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F4F" w:rsidRDefault="005F0F4F" w:rsidP="005F0F4F">
      <w:pPr>
        <w:rPr>
          <w:rtl/>
        </w:rPr>
      </w:pPr>
      <w:bookmarkStart w:id="0" w:name="_GoBack"/>
      <w:bookmarkEnd w:id="0"/>
    </w:p>
    <w:p w:rsidR="005F0F4F" w:rsidRDefault="005F0F4F" w:rsidP="005F0F4F">
      <w:pPr>
        <w:rPr>
          <w:rtl/>
        </w:rPr>
      </w:pPr>
      <w:r>
        <w:rPr>
          <w:rFonts w:hint="cs"/>
          <w:rtl/>
        </w:rPr>
        <w:t>דברי הכנסת</w:t>
      </w:r>
    </w:p>
    <w:p w:rsidR="005F0F4F" w:rsidRDefault="005F0F4F" w:rsidP="005F0F4F">
      <w:pPr>
        <w:rPr>
          <w:rtl/>
        </w:rPr>
      </w:pPr>
      <w:r>
        <w:rPr>
          <w:rFonts w:hint="cs"/>
          <w:rtl/>
        </w:rPr>
        <w:t>חוברת כ'</w:t>
      </w:r>
    </w:p>
    <w:p w:rsidR="005F0F4F" w:rsidRDefault="005F0F4F" w:rsidP="005F0F4F">
      <w:pPr>
        <w:rPr>
          <w:color w:val="0000FF"/>
          <w:rtl/>
        </w:rPr>
      </w:pPr>
      <w:r>
        <w:rPr>
          <w:rFonts w:hint="cs"/>
          <w:rtl/>
        </w:rPr>
        <w:t>ישיבה קי"ד</w:t>
      </w:r>
    </w:p>
    <w:p w:rsidR="005F0F4F" w:rsidRDefault="005F0F4F" w:rsidP="005F0F4F">
      <w:bookmarkStart w:id="1" w:name="_ETM_Q1_79340"/>
      <w:bookmarkEnd w:id="1"/>
    </w:p>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 w:rsidR="005F0F4F" w:rsidRDefault="005F0F4F" w:rsidP="005F0F4F">
      <w:pPr>
        <w:pStyle w:val="ab"/>
        <w:rPr>
          <w:rtl/>
        </w:rPr>
      </w:pPr>
      <w:bookmarkStart w:id="2" w:name="_Toc95940974"/>
      <w:bookmarkStart w:id="3" w:name="_Toc95948188"/>
      <w:bookmarkStart w:id="4" w:name="_Toc96016592"/>
      <w:bookmarkStart w:id="5" w:name="_Toc96017262"/>
      <w:bookmarkStart w:id="6" w:name="_Toc118891478"/>
      <w:r>
        <w:rPr>
          <w:rtl/>
        </w:rPr>
        <w:t>הישיבה ה</w:t>
      </w:r>
      <w:r>
        <w:rPr>
          <w:rFonts w:hint="cs"/>
          <w:rtl/>
        </w:rPr>
        <w:t>מאה-וארבע-עשרה</w:t>
      </w:r>
      <w:r>
        <w:rPr>
          <w:rtl/>
        </w:rPr>
        <w:t xml:space="preserve"> של הכנסת העשרים-וארבע</w:t>
      </w:r>
      <w:bookmarkEnd w:id="2"/>
      <w:bookmarkEnd w:id="3"/>
      <w:bookmarkEnd w:id="4"/>
      <w:bookmarkEnd w:id="5"/>
      <w:bookmarkEnd w:id="6"/>
    </w:p>
    <w:p w:rsidR="005F0F4F" w:rsidRDefault="005F0F4F" w:rsidP="005F0F4F">
      <w:pPr>
        <w:pStyle w:val="ac"/>
        <w:rPr>
          <w:rtl/>
        </w:rPr>
      </w:pPr>
      <w:bookmarkStart w:id="7" w:name="_Toc95940975"/>
      <w:bookmarkStart w:id="8" w:name="_Toc95948189"/>
      <w:bookmarkStart w:id="9" w:name="_Toc96016593"/>
      <w:bookmarkStart w:id="10" w:name="_Toc96017263"/>
      <w:bookmarkStart w:id="11" w:name="_Toc118891479"/>
      <w:r>
        <w:rPr>
          <w:rtl/>
        </w:rPr>
        <w:t>יום רביעי, ט"ו באדר</w:t>
      </w:r>
      <w:r>
        <w:rPr>
          <w:rFonts w:hint="cs"/>
          <w:rtl/>
        </w:rPr>
        <w:t xml:space="preserve"> א'</w:t>
      </w:r>
      <w:r>
        <w:rPr>
          <w:rtl/>
        </w:rPr>
        <w:t xml:space="preserve"> התשפ"ב (16 בפברואר 2022)</w:t>
      </w:r>
      <w:bookmarkEnd w:id="7"/>
      <w:bookmarkEnd w:id="8"/>
      <w:bookmarkEnd w:id="9"/>
      <w:bookmarkEnd w:id="10"/>
      <w:bookmarkEnd w:id="11"/>
    </w:p>
    <w:p w:rsidR="005F0F4F" w:rsidRDefault="005F0F4F" w:rsidP="005F0F4F">
      <w:pPr>
        <w:pStyle w:val="ad"/>
        <w:rPr>
          <w:rtl/>
        </w:rPr>
      </w:pPr>
      <w:r>
        <w:rPr>
          <w:rtl/>
        </w:rPr>
        <w:t>ירושלים, הכנסת, שעה 11:00</w:t>
      </w:r>
    </w:p>
    <w:p w:rsidR="005F0F4F" w:rsidRDefault="005F0F4F" w:rsidP="005F0F4F">
      <w:pPr>
        <w:bidi w:val="0"/>
        <w:spacing w:line="240" w:lineRule="auto"/>
        <w:ind w:firstLine="0"/>
        <w:jc w:val="left"/>
      </w:pPr>
      <w:r>
        <w:rPr>
          <w:rtl/>
        </w:rPr>
        <w:br w:type="page"/>
      </w:r>
    </w:p>
    <w:p w:rsidR="005F0F4F" w:rsidRDefault="005F0F4F" w:rsidP="005F0F4F">
      <w:pPr>
        <w:pStyle w:val="afd"/>
        <w:rPr>
          <w:rtl/>
        </w:rPr>
      </w:pPr>
      <w:bookmarkStart w:id="12" w:name="_Toc118891480"/>
      <w:r>
        <w:rPr>
          <w:rtl/>
        </w:rPr>
        <w:lastRenderedPageBreak/>
        <w:t xml:space="preserve">תוכן </w:t>
      </w:r>
      <w:r>
        <w:rPr>
          <w:rFonts w:hint="cs"/>
          <w:rtl/>
        </w:rPr>
        <w:t>ה</w:t>
      </w:r>
      <w:r>
        <w:rPr>
          <w:rtl/>
        </w:rPr>
        <w:t>עניינים</w:t>
      </w:r>
      <w:bookmarkEnd w:id="12"/>
    </w:p>
    <w:p w:rsidR="005F0F4F" w:rsidRDefault="005F0F4F" w:rsidP="005F0F4F">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18891481" w:history="1">
        <w:r w:rsidRPr="004855C3">
          <w:rPr>
            <w:rStyle w:val="Hyperlink"/>
            <w:noProof/>
            <w:rtl/>
          </w:rPr>
          <w:t>שאילתות דחופות</w:t>
        </w:r>
        <w:r>
          <w:rPr>
            <w:noProof/>
            <w:webHidden/>
          </w:rPr>
          <w:tab/>
        </w:r>
        <w:r>
          <w:rPr>
            <w:noProof/>
            <w:webHidden/>
          </w:rPr>
          <w:fldChar w:fldCharType="begin"/>
        </w:r>
        <w:r>
          <w:rPr>
            <w:noProof/>
            <w:webHidden/>
          </w:rPr>
          <w:instrText xml:space="preserve"> PAGEREF _Toc118891481 \h </w:instrText>
        </w:r>
        <w:r>
          <w:rPr>
            <w:noProof/>
            <w:webHidden/>
          </w:rPr>
        </w:r>
        <w:r>
          <w:rPr>
            <w:noProof/>
            <w:webHidden/>
          </w:rPr>
          <w:fldChar w:fldCharType="separate"/>
        </w:r>
        <w:r w:rsidR="001603B4">
          <w:rPr>
            <w:noProof/>
            <w:webHidden/>
            <w:rtl/>
          </w:rPr>
          <w:t>11</w:t>
        </w:r>
        <w:r>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482" w:history="1">
        <w:r w:rsidR="005F0F4F" w:rsidRPr="004855C3">
          <w:rPr>
            <w:rStyle w:val="Hyperlink"/>
            <w:noProof/>
            <w:rtl/>
            <w:lang w:eastAsia="he-IL"/>
          </w:rPr>
          <w:t>114. קרקעות כפר מנדא</w:t>
        </w:r>
        <w:r w:rsidR="005F0F4F">
          <w:rPr>
            <w:noProof/>
            <w:webHidden/>
          </w:rPr>
          <w:tab/>
        </w:r>
        <w:r w:rsidR="005F0F4F">
          <w:rPr>
            <w:noProof/>
            <w:webHidden/>
          </w:rPr>
          <w:fldChar w:fldCharType="begin"/>
        </w:r>
        <w:r w:rsidR="005F0F4F">
          <w:rPr>
            <w:noProof/>
            <w:webHidden/>
          </w:rPr>
          <w:instrText xml:space="preserve"> PAGEREF _Toc118891482 \h </w:instrText>
        </w:r>
        <w:r w:rsidR="005F0F4F">
          <w:rPr>
            <w:noProof/>
            <w:webHidden/>
          </w:rPr>
        </w:r>
        <w:r w:rsidR="005F0F4F">
          <w:rPr>
            <w:noProof/>
            <w:webHidden/>
          </w:rPr>
          <w:fldChar w:fldCharType="separate"/>
        </w:r>
        <w:r w:rsidR="001603B4">
          <w:rPr>
            <w:noProof/>
            <w:webHidden/>
            <w:rtl/>
          </w:rPr>
          <w:t>11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483" w:history="1">
        <w:r w:rsidR="005F0F4F" w:rsidRPr="004855C3">
          <w:rPr>
            <w:rStyle w:val="Hyperlink"/>
            <w:noProof/>
            <w:rtl/>
          </w:rPr>
          <w:t>אוסאמה סעדי (הרשימה המשותפת):</w:t>
        </w:r>
        <w:r w:rsidR="005F0F4F">
          <w:rPr>
            <w:noProof/>
            <w:webHidden/>
          </w:rPr>
          <w:tab/>
        </w:r>
        <w:r w:rsidR="005F0F4F">
          <w:rPr>
            <w:noProof/>
            <w:webHidden/>
          </w:rPr>
          <w:fldChar w:fldCharType="begin"/>
        </w:r>
        <w:r w:rsidR="005F0F4F">
          <w:rPr>
            <w:noProof/>
            <w:webHidden/>
          </w:rPr>
          <w:instrText xml:space="preserve"> PAGEREF _Toc118891483 \h </w:instrText>
        </w:r>
        <w:r w:rsidR="005F0F4F">
          <w:rPr>
            <w:noProof/>
            <w:webHidden/>
          </w:rPr>
        </w:r>
        <w:r w:rsidR="005F0F4F">
          <w:rPr>
            <w:noProof/>
            <w:webHidden/>
          </w:rPr>
          <w:fldChar w:fldCharType="separate"/>
        </w:r>
        <w:r w:rsidR="001603B4">
          <w:rPr>
            <w:noProof/>
            <w:webHidden/>
            <w:rtl/>
          </w:rPr>
          <w:t>11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484" w:history="1">
        <w:r w:rsidR="005F0F4F" w:rsidRPr="004855C3">
          <w:rPr>
            <w:rStyle w:val="Hyperlink"/>
            <w:noProof/>
            <w:rtl/>
          </w:rPr>
          <w:t>שרת האנרגיה קארין אלהרר:</w:t>
        </w:r>
        <w:r w:rsidR="005F0F4F">
          <w:rPr>
            <w:noProof/>
            <w:webHidden/>
          </w:rPr>
          <w:tab/>
        </w:r>
        <w:r w:rsidR="005F0F4F">
          <w:rPr>
            <w:noProof/>
            <w:webHidden/>
          </w:rPr>
          <w:fldChar w:fldCharType="begin"/>
        </w:r>
        <w:r w:rsidR="005F0F4F">
          <w:rPr>
            <w:noProof/>
            <w:webHidden/>
          </w:rPr>
          <w:instrText xml:space="preserve"> PAGEREF _Toc118891484 \h </w:instrText>
        </w:r>
        <w:r w:rsidR="005F0F4F">
          <w:rPr>
            <w:noProof/>
            <w:webHidden/>
          </w:rPr>
        </w:r>
        <w:r w:rsidR="005F0F4F">
          <w:rPr>
            <w:noProof/>
            <w:webHidden/>
          </w:rPr>
          <w:fldChar w:fldCharType="separate"/>
        </w:r>
        <w:r w:rsidR="001603B4">
          <w:rPr>
            <w:noProof/>
            <w:webHidden/>
            <w:rtl/>
          </w:rPr>
          <w:t>11</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485" w:history="1">
        <w:r w:rsidR="005F0F4F" w:rsidRPr="004855C3">
          <w:rPr>
            <w:rStyle w:val="Hyperlink"/>
            <w:noProof/>
            <w:rtl/>
            <w:lang w:eastAsia="he-IL"/>
          </w:rPr>
          <w:t>שאילתות ותשובות</w:t>
        </w:r>
        <w:r w:rsidR="005F0F4F">
          <w:rPr>
            <w:noProof/>
            <w:webHidden/>
          </w:rPr>
          <w:tab/>
        </w:r>
        <w:r w:rsidR="005F0F4F">
          <w:rPr>
            <w:noProof/>
            <w:webHidden/>
          </w:rPr>
          <w:fldChar w:fldCharType="begin"/>
        </w:r>
        <w:r w:rsidR="005F0F4F">
          <w:rPr>
            <w:noProof/>
            <w:webHidden/>
          </w:rPr>
          <w:instrText xml:space="preserve"> PAGEREF _Toc118891485 \h </w:instrText>
        </w:r>
        <w:r w:rsidR="005F0F4F">
          <w:rPr>
            <w:noProof/>
            <w:webHidden/>
          </w:rPr>
        </w:r>
        <w:r w:rsidR="005F0F4F">
          <w:rPr>
            <w:noProof/>
            <w:webHidden/>
          </w:rPr>
          <w:fldChar w:fldCharType="separate"/>
        </w:r>
        <w:r w:rsidR="001603B4">
          <w:rPr>
            <w:noProof/>
            <w:webHidden/>
            <w:rtl/>
          </w:rPr>
          <w:t>12</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486" w:history="1">
        <w:r w:rsidR="005F0F4F" w:rsidRPr="004855C3">
          <w:rPr>
            <w:rStyle w:val="Hyperlink"/>
            <w:noProof/>
            <w:rtl/>
            <w:lang w:eastAsia="he-IL"/>
          </w:rPr>
          <w:t>347. היערכות למעבר לרכבים חשמליים</w:t>
        </w:r>
        <w:r w:rsidR="005F0F4F">
          <w:rPr>
            <w:noProof/>
            <w:webHidden/>
          </w:rPr>
          <w:tab/>
        </w:r>
        <w:r w:rsidR="005F0F4F">
          <w:rPr>
            <w:noProof/>
            <w:webHidden/>
          </w:rPr>
          <w:fldChar w:fldCharType="begin"/>
        </w:r>
        <w:r w:rsidR="005F0F4F">
          <w:rPr>
            <w:noProof/>
            <w:webHidden/>
          </w:rPr>
          <w:instrText xml:space="preserve"> PAGEREF _Toc118891486 \h </w:instrText>
        </w:r>
        <w:r w:rsidR="005F0F4F">
          <w:rPr>
            <w:noProof/>
            <w:webHidden/>
          </w:rPr>
        </w:r>
        <w:r w:rsidR="005F0F4F">
          <w:rPr>
            <w:noProof/>
            <w:webHidden/>
          </w:rPr>
          <w:fldChar w:fldCharType="separate"/>
        </w:r>
        <w:r w:rsidR="001603B4">
          <w:rPr>
            <w:noProof/>
            <w:webHidden/>
            <w:rtl/>
          </w:rPr>
          <w:t>12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487" w:history="1">
        <w:r w:rsidR="005F0F4F" w:rsidRPr="004855C3">
          <w:rPr>
            <w:rStyle w:val="Hyperlink"/>
            <w:noProof/>
            <w:rtl/>
          </w:rPr>
          <w:t>יריב לוין (הליכוד):</w:t>
        </w:r>
        <w:r w:rsidR="005F0F4F">
          <w:rPr>
            <w:noProof/>
            <w:webHidden/>
          </w:rPr>
          <w:tab/>
        </w:r>
        <w:r w:rsidR="005F0F4F">
          <w:rPr>
            <w:noProof/>
            <w:webHidden/>
          </w:rPr>
          <w:fldChar w:fldCharType="begin"/>
        </w:r>
        <w:r w:rsidR="005F0F4F">
          <w:rPr>
            <w:noProof/>
            <w:webHidden/>
          </w:rPr>
          <w:instrText xml:space="preserve"> PAGEREF _Toc118891487 \h </w:instrText>
        </w:r>
        <w:r w:rsidR="005F0F4F">
          <w:rPr>
            <w:noProof/>
            <w:webHidden/>
          </w:rPr>
        </w:r>
        <w:r w:rsidR="005F0F4F">
          <w:rPr>
            <w:noProof/>
            <w:webHidden/>
          </w:rPr>
          <w:fldChar w:fldCharType="separate"/>
        </w:r>
        <w:r w:rsidR="001603B4">
          <w:rPr>
            <w:noProof/>
            <w:webHidden/>
            <w:rtl/>
          </w:rPr>
          <w:t>12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488" w:history="1">
        <w:r w:rsidR="005F0F4F" w:rsidRPr="004855C3">
          <w:rPr>
            <w:rStyle w:val="Hyperlink"/>
            <w:noProof/>
            <w:rtl/>
          </w:rPr>
          <w:t>שרת האנרגיה קארין אלהרר:</w:t>
        </w:r>
        <w:r w:rsidR="005F0F4F">
          <w:rPr>
            <w:noProof/>
            <w:webHidden/>
          </w:rPr>
          <w:tab/>
        </w:r>
        <w:r w:rsidR="005F0F4F">
          <w:rPr>
            <w:noProof/>
            <w:webHidden/>
          </w:rPr>
          <w:fldChar w:fldCharType="begin"/>
        </w:r>
        <w:r w:rsidR="005F0F4F">
          <w:rPr>
            <w:noProof/>
            <w:webHidden/>
          </w:rPr>
          <w:instrText xml:space="preserve"> PAGEREF _Toc118891488 \h </w:instrText>
        </w:r>
        <w:r w:rsidR="005F0F4F">
          <w:rPr>
            <w:noProof/>
            <w:webHidden/>
          </w:rPr>
        </w:r>
        <w:r w:rsidR="005F0F4F">
          <w:rPr>
            <w:noProof/>
            <w:webHidden/>
          </w:rPr>
          <w:fldChar w:fldCharType="separate"/>
        </w:r>
        <w:r w:rsidR="001603B4">
          <w:rPr>
            <w:noProof/>
            <w:webHidden/>
            <w:rtl/>
          </w:rPr>
          <w:t>13</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489" w:history="1">
        <w:r w:rsidR="005F0F4F" w:rsidRPr="004855C3">
          <w:rPr>
            <w:rStyle w:val="Hyperlink"/>
            <w:noProof/>
            <w:rtl/>
          </w:rPr>
          <w:t>שאילתות דחופות</w:t>
        </w:r>
        <w:r w:rsidR="005F0F4F">
          <w:rPr>
            <w:noProof/>
            <w:webHidden/>
          </w:rPr>
          <w:tab/>
        </w:r>
        <w:r w:rsidR="005F0F4F">
          <w:rPr>
            <w:noProof/>
            <w:webHidden/>
          </w:rPr>
          <w:fldChar w:fldCharType="begin"/>
        </w:r>
        <w:r w:rsidR="005F0F4F">
          <w:rPr>
            <w:noProof/>
            <w:webHidden/>
          </w:rPr>
          <w:instrText xml:space="preserve"> PAGEREF _Toc118891489 \h </w:instrText>
        </w:r>
        <w:r w:rsidR="005F0F4F">
          <w:rPr>
            <w:noProof/>
            <w:webHidden/>
          </w:rPr>
        </w:r>
        <w:r w:rsidR="005F0F4F">
          <w:rPr>
            <w:noProof/>
            <w:webHidden/>
          </w:rPr>
          <w:fldChar w:fldCharType="separate"/>
        </w:r>
        <w:r w:rsidR="001603B4">
          <w:rPr>
            <w:noProof/>
            <w:webHidden/>
            <w:rtl/>
          </w:rPr>
          <w:t>14</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490" w:history="1">
        <w:r w:rsidR="005F0F4F" w:rsidRPr="004855C3">
          <w:rPr>
            <w:rStyle w:val="Hyperlink"/>
            <w:noProof/>
            <w:rtl/>
            <w:lang w:eastAsia="he-IL"/>
          </w:rPr>
          <w:t>110. נתוני עזיבת שוהים בלתי חוקיים מישראל</w:t>
        </w:r>
        <w:r w:rsidR="005F0F4F">
          <w:rPr>
            <w:noProof/>
            <w:webHidden/>
          </w:rPr>
          <w:tab/>
        </w:r>
        <w:r w:rsidR="005F0F4F">
          <w:rPr>
            <w:noProof/>
            <w:webHidden/>
          </w:rPr>
          <w:fldChar w:fldCharType="begin"/>
        </w:r>
        <w:r w:rsidR="005F0F4F">
          <w:rPr>
            <w:noProof/>
            <w:webHidden/>
          </w:rPr>
          <w:instrText xml:space="preserve"> PAGEREF _Toc118891490 \h </w:instrText>
        </w:r>
        <w:r w:rsidR="005F0F4F">
          <w:rPr>
            <w:noProof/>
            <w:webHidden/>
          </w:rPr>
        </w:r>
        <w:r w:rsidR="005F0F4F">
          <w:rPr>
            <w:noProof/>
            <w:webHidden/>
          </w:rPr>
          <w:fldChar w:fldCharType="separate"/>
        </w:r>
        <w:r w:rsidR="001603B4">
          <w:rPr>
            <w:noProof/>
            <w:webHidden/>
            <w:rtl/>
          </w:rPr>
          <w:t>14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491" w:history="1">
        <w:r w:rsidR="005F0F4F" w:rsidRPr="004855C3">
          <w:rPr>
            <w:rStyle w:val="Hyperlink"/>
            <w:noProof/>
            <w:rtl/>
          </w:rPr>
          <w:t>אופיר אקוניס (הליכוד):</w:t>
        </w:r>
        <w:r w:rsidR="005F0F4F">
          <w:rPr>
            <w:noProof/>
            <w:webHidden/>
          </w:rPr>
          <w:tab/>
        </w:r>
        <w:r w:rsidR="005F0F4F">
          <w:rPr>
            <w:noProof/>
            <w:webHidden/>
          </w:rPr>
          <w:fldChar w:fldCharType="begin"/>
        </w:r>
        <w:r w:rsidR="005F0F4F">
          <w:rPr>
            <w:noProof/>
            <w:webHidden/>
          </w:rPr>
          <w:instrText xml:space="preserve"> PAGEREF _Toc118891491 \h </w:instrText>
        </w:r>
        <w:r w:rsidR="005F0F4F">
          <w:rPr>
            <w:noProof/>
            <w:webHidden/>
          </w:rPr>
        </w:r>
        <w:r w:rsidR="005F0F4F">
          <w:rPr>
            <w:noProof/>
            <w:webHidden/>
          </w:rPr>
          <w:fldChar w:fldCharType="separate"/>
        </w:r>
        <w:r w:rsidR="001603B4">
          <w:rPr>
            <w:noProof/>
            <w:webHidden/>
            <w:rtl/>
          </w:rPr>
          <w:t>14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492" w:history="1">
        <w:r w:rsidR="005F0F4F" w:rsidRPr="004855C3">
          <w:rPr>
            <w:rStyle w:val="Hyperlink"/>
            <w:noProof/>
            <w:rtl/>
          </w:rPr>
          <w:t>שרת הפנים אילת שקד:</w:t>
        </w:r>
        <w:r w:rsidR="005F0F4F">
          <w:rPr>
            <w:noProof/>
            <w:webHidden/>
          </w:rPr>
          <w:tab/>
        </w:r>
        <w:r w:rsidR="005F0F4F">
          <w:rPr>
            <w:noProof/>
            <w:webHidden/>
          </w:rPr>
          <w:fldChar w:fldCharType="begin"/>
        </w:r>
        <w:r w:rsidR="005F0F4F">
          <w:rPr>
            <w:noProof/>
            <w:webHidden/>
          </w:rPr>
          <w:instrText xml:space="preserve"> PAGEREF _Toc118891492 \h </w:instrText>
        </w:r>
        <w:r w:rsidR="005F0F4F">
          <w:rPr>
            <w:noProof/>
            <w:webHidden/>
          </w:rPr>
        </w:r>
        <w:r w:rsidR="005F0F4F">
          <w:rPr>
            <w:noProof/>
            <w:webHidden/>
          </w:rPr>
          <w:fldChar w:fldCharType="separate"/>
        </w:r>
        <w:r w:rsidR="001603B4">
          <w:rPr>
            <w:noProof/>
            <w:webHidden/>
            <w:rtl/>
          </w:rPr>
          <w:t>15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493" w:history="1">
        <w:r w:rsidR="005F0F4F" w:rsidRPr="004855C3">
          <w:rPr>
            <w:rStyle w:val="Hyperlink"/>
            <w:noProof/>
            <w:rtl/>
          </w:rPr>
          <w:t>בועז טופורובסקי (יש עתיד):</w:t>
        </w:r>
        <w:r w:rsidR="005F0F4F">
          <w:rPr>
            <w:noProof/>
            <w:webHidden/>
          </w:rPr>
          <w:tab/>
        </w:r>
        <w:r w:rsidR="005F0F4F">
          <w:rPr>
            <w:noProof/>
            <w:webHidden/>
          </w:rPr>
          <w:fldChar w:fldCharType="begin"/>
        </w:r>
        <w:r w:rsidR="005F0F4F">
          <w:rPr>
            <w:noProof/>
            <w:webHidden/>
          </w:rPr>
          <w:instrText xml:space="preserve"> PAGEREF _Toc118891493 \h </w:instrText>
        </w:r>
        <w:r w:rsidR="005F0F4F">
          <w:rPr>
            <w:noProof/>
            <w:webHidden/>
          </w:rPr>
        </w:r>
        <w:r w:rsidR="005F0F4F">
          <w:rPr>
            <w:noProof/>
            <w:webHidden/>
          </w:rPr>
          <w:fldChar w:fldCharType="separate"/>
        </w:r>
        <w:r w:rsidR="001603B4">
          <w:rPr>
            <w:noProof/>
            <w:webHidden/>
            <w:rtl/>
          </w:rPr>
          <w:t>20</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494" w:history="1">
        <w:r w:rsidR="005F0F4F" w:rsidRPr="004855C3">
          <w:rPr>
            <w:rStyle w:val="Hyperlink"/>
            <w:noProof/>
            <w:rtl/>
            <w:lang w:eastAsia="he-IL"/>
          </w:rPr>
          <w:t>116. התמודדות מערכת החינוך עם פגיעה מינית של תלמידים בתלמידים מתחת לגיל האחריות הפלילית</w:t>
        </w:r>
        <w:r w:rsidR="005F0F4F">
          <w:rPr>
            <w:noProof/>
            <w:webHidden/>
          </w:rPr>
          <w:tab/>
        </w:r>
        <w:r w:rsidR="005F0F4F">
          <w:rPr>
            <w:noProof/>
            <w:webHidden/>
          </w:rPr>
          <w:fldChar w:fldCharType="begin"/>
        </w:r>
        <w:r w:rsidR="005F0F4F">
          <w:rPr>
            <w:noProof/>
            <w:webHidden/>
          </w:rPr>
          <w:instrText xml:space="preserve"> PAGEREF _Toc118891494 \h </w:instrText>
        </w:r>
        <w:r w:rsidR="005F0F4F">
          <w:rPr>
            <w:noProof/>
            <w:webHidden/>
          </w:rPr>
        </w:r>
        <w:r w:rsidR="005F0F4F">
          <w:rPr>
            <w:noProof/>
            <w:webHidden/>
          </w:rPr>
          <w:fldChar w:fldCharType="separate"/>
        </w:r>
        <w:r w:rsidR="001603B4">
          <w:rPr>
            <w:noProof/>
            <w:webHidden/>
            <w:rtl/>
          </w:rPr>
          <w:t>21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495" w:history="1">
        <w:r w:rsidR="005F0F4F" w:rsidRPr="004855C3">
          <w:rPr>
            <w:rStyle w:val="Hyperlink"/>
            <w:noProof/>
            <w:rtl/>
          </w:rPr>
          <w:t>רות וסרמן לנדה (כחול לבן):</w:t>
        </w:r>
        <w:r w:rsidR="005F0F4F">
          <w:rPr>
            <w:noProof/>
            <w:webHidden/>
          </w:rPr>
          <w:tab/>
        </w:r>
        <w:r w:rsidR="005F0F4F">
          <w:rPr>
            <w:noProof/>
            <w:webHidden/>
          </w:rPr>
          <w:fldChar w:fldCharType="begin"/>
        </w:r>
        <w:r w:rsidR="005F0F4F">
          <w:rPr>
            <w:noProof/>
            <w:webHidden/>
          </w:rPr>
          <w:instrText xml:space="preserve"> PAGEREF _Toc118891495 \h </w:instrText>
        </w:r>
        <w:r w:rsidR="005F0F4F">
          <w:rPr>
            <w:noProof/>
            <w:webHidden/>
          </w:rPr>
        </w:r>
        <w:r w:rsidR="005F0F4F">
          <w:rPr>
            <w:noProof/>
            <w:webHidden/>
          </w:rPr>
          <w:fldChar w:fldCharType="separate"/>
        </w:r>
        <w:r w:rsidR="001603B4">
          <w:rPr>
            <w:noProof/>
            <w:webHidden/>
            <w:rtl/>
          </w:rPr>
          <w:t>21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496" w:history="1">
        <w:r w:rsidR="005F0F4F" w:rsidRPr="004855C3">
          <w:rPr>
            <w:rStyle w:val="Hyperlink"/>
            <w:noProof/>
            <w:rtl/>
          </w:rPr>
          <w:t>סגן שרת החינוך מאיר יצחק הלוי:</w:t>
        </w:r>
        <w:r w:rsidR="005F0F4F">
          <w:rPr>
            <w:noProof/>
            <w:webHidden/>
          </w:rPr>
          <w:tab/>
        </w:r>
        <w:r w:rsidR="005F0F4F">
          <w:rPr>
            <w:noProof/>
            <w:webHidden/>
          </w:rPr>
          <w:fldChar w:fldCharType="begin"/>
        </w:r>
        <w:r w:rsidR="005F0F4F">
          <w:rPr>
            <w:noProof/>
            <w:webHidden/>
          </w:rPr>
          <w:instrText xml:space="preserve"> PAGEREF _Toc118891496 \h </w:instrText>
        </w:r>
        <w:r w:rsidR="005F0F4F">
          <w:rPr>
            <w:noProof/>
            <w:webHidden/>
          </w:rPr>
        </w:r>
        <w:r w:rsidR="005F0F4F">
          <w:rPr>
            <w:noProof/>
            <w:webHidden/>
          </w:rPr>
          <w:fldChar w:fldCharType="separate"/>
        </w:r>
        <w:r w:rsidR="001603B4">
          <w:rPr>
            <w:noProof/>
            <w:webHidden/>
            <w:rtl/>
          </w:rPr>
          <w:t>21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497" w:history="1">
        <w:r w:rsidR="005F0F4F" w:rsidRPr="004855C3">
          <w:rPr>
            <w:rStyle w:val="Hyperlink"/>
            <w:noProof/>
            <w:rtl/>
          </w:rPr>
          <w:t>יוראי להב הרצנו (יש עתיד):</w:t>
        </w:r>
        <w:r w:rsidR="005F0F4F">
          <w:rPr>
            <w:noProof/>
            <w:webHidden/>
          </w:rPr>
          <w:tab/>
        </w:r>
        <w:r w:rsidR="005F0F4F">
          <w:rPr>
            <w:noProof/>
            <w:webHidden/>
          </w:rPr>
          <w:fldChar w:fldCharType="begin"/>
        </w:r>
        <w:r w:rsidR="005F0F4F">
          <w:rPr>
            <w:noProof/>
            <w:webHidden/>
          </w:rPr>
          <w:instrText xml:space="preserve"> PAGEREF _Toc118891497 \h </w:instrText>
        </w:r>
        <w:r w:rsidR="005F0F4F">
          <w:rPr>
            <w:noProof/>
            <w:webHidden/>
          </w:rPr>
        </w:r>
        <w:r w:rsidR="005F0F4F">
          <w:rPr>
            <w:noProof/>
            <w:webHidden/>
          </w:rPr>
          <w:fldChar w:fldCharType="separate"/>
        </w:r>
        <w:r w:rsidR="001603B4">
          <w:rPr>
            <w:noProof/>
            <w:webHidden/>
            <w:rtl/>
          </w:rPr>
          <w:t>24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498" w:history="1">
        <w:r w:rsidR="005F0F4F" w:rsidRPr="004855C3">
          <w:rPr>
            <w:rStyle w:val="Hyperlink"/>
            <w:noProof/>
            <w:rtl/>
          </w:rPr>
          <w:t>איתן גינזבורג (כחול לבן):</w:t>
        </w:r>
        <w:r w:rsidR="005F0F4F">
          <w:rPr>
            <w:noProof/>
            <w:webHidden/>
          </w:rPr>
          <w:tab/>
        </w:r>
        <w:r w:rsidR="005F0F4F">
          <w:rPr>
            <w:noProof/>
            <w:webHidden/>
          </w:rPr>
          <w:fldChar w:fldCharType="begin"/>
        </w:r>
        <w:r w:rsidR="005F0F4F">
          <w:rPr>
            <w:noProof/>
            <w:webHidden/>
          </w:rPr>
          <w:instrText xml:space="preserve"> PAGEREF _Toc118891498 \h </w:instrText>
        </w:r>
        <w:r w:rsidR="005F0F4F">
          <w:rPr>
            <w:noProof/>
            <w:webHidden/>
          </w:rPr>
        </w:r>
        <w:r w:rsidR="005F0F4F">
          <w:rPr>
            <w:noProof/>
            <w:webHidden/>
          </w:rPr>
          <w:fldChar w:fldCharType="separate"/>
        </w:r>
        <w:r w:rsidR="001603B4">
          <w:rPr>
            <w:noProof/>
            <w:webHidden/>
            <w:rtl/>
          </w:rPr>
          <w:t>26</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499" w:history="1">
        <w:r w:rsidR="005F0F4F" w:rsidRPr="004855C3">
          <w:rPr>
            <w:rStyle w:val="Hyperlink"/>
            <w:noProof/>
            <w:rtl/>
          </w:rPr>
          <w:t>99. ביטול הקמת תחנת הרכבת עמק חפר–מנשה</w:t>
        </w:r>
        <w:r w:rsidR="005F0F4F">
          <w:rPr>
            <w:noProof/>
            <w:webHidden/>
          </w:rPr>
          <w:tab/>
        </w:r>
        <w:r w:rsidR="005F0F4F">
          <w:rPr>
            <w:noProof/>
            <w:webHidden/>
          </w:rPr>
          <w:fldChar w:fldCharType="begin"/>
        </w:r>
        <w:r w:rsidR="005F0F4F">
          <w:rPr>
            <w:noProof/>
            <w:webHidden/>
          </w:rPr>
          <w:instrText xml:space="preserve"> PAGEREF _Toc118891499 \h </w:instrText>
        </w:r>
        <w:r w:rsidR="005F0F4F">
          <w:rPr>
            <w:noProof/>
            <w:webHidden/>
          </w:rPr>
        </w:r>
        <w:r w:rsidR="005F0F4F">
          <w:rPr>
            <w:noProof/>
            <w:webHidden/>
          </w:rPr>
          <w:fldChar w:fldCharType="separate"/>
        </w:r>
        <w:r w:rsidR="001603B4">
          <w:rPr>
            <w:noProof/>
            <w:webHidden/>
            <w:rtl/>
          </w:rPr>
          <w:t>28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00" w:history="1">
        <w:r w:rsidR="005F0F4F" w:rsidRPr="004855C3">
          <w:rPr>
            <w:rStyle w:val="Hyperlink"/>
            <w:noProof/>
            <w:rtl/>
          </w:rPr>
          <w:t>דוד אמסלם (הליכוד):</w:t>
        </w:r>
        <w:r w:rsidR="005F0F4F">
          <w:rPr>
            <w:noProof/>
            <w:webHidden/>
          </w:rPr>
          <w:tab/>
        </w:r>
        <w:r w:rsidR="005F0F4F">
          <w:rPr>
            <w:noProof/>
            <w:webHidden/>
          </w:rPr>
          <w:fldChar w:fldCharType="begin"/>
        </w:r>
        <w:r w:rsidR="005F0F4F">
          <w:rPr>
            <w:noProof/>
            <w:webHidden/>
          </w:rPr>
          <w:instrText xml:space="preserve"> PAGEREF _Toc118891500 \h </w:instrText>
        </w:r>
        <w:r w:rsidR="005F0F4F">
          <w:rPr>
            <w:noProof/>
            <w:webHidden/>
          </w:rPr>
        </w:r>
        <w:r w:rsidR="005F0F4F">
          <w:rPr>
            <w:noProof/>
            <w:webHidden/>
          </w:rPr>
          <w:fldChar w:fldCharType="separate"/>
        </w:r>
        <w:r w:rsidR="001603B4">
          <w:rPr>
            <w:noProof/>
            <w:webHidden/>
            <w:rtl/>
          </w:rPr>
          <w:t>28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01" w:history="1">
        <w:r w:rsidR="005F0F4F" w:rsidRPr="004855C3">
          <w:rPr>
            <w:rStyle w:val="Hyperlink"/>
            <w:noProof/>
            <w:rtl/>
          </w:rPr>
          <w:t>שרת התחבורה והבטיחות בדרכים מרב מיכאלי:</w:t>
        </w:r>
        <w:r w:rsidR="005F0F4F">
          <w:rPr>
            <w:noProof/>
            <w:webHidden/>
          </w:rPr>
          <w:tab/>
        </w:r>
        <w:r w:rsidR="005F0F4F">
          <w:rPr>
            <w:noProof/>
            <w:webHidden/>
          </w:rPr>
          <w:fldChar w:fldCharType="begin"/>
        </w:r>
        <w:r w:rsidR="005F0F4F">
          <w:rPr>
            <w:noProof/>
            <w:webHidden/>
          </w:rPr>
          <w:instrText xml:space="preserve"> PAGEREF _Toc118891501 \h </w:instrText>
        </w:r>
        <w:r w:rsidR="005F0F4F">
          <w:rPr>
            <w:noProof/>
            <w:webHidden/>
          </w:rPr>
        </w:r>
        <w:r w:rsidR="005F0F4F">
          <w:rPr>
            <w:noProof/>
            <w:webHidden/>
          </w:rPr>
          <w:fldChar w:fldCharType="separate"/>
        </w:r>
        <w:r w:rsidR="001603B4">
          <w:rPr>
            <w:noProof/>
            <w:webHidden/>
            <w:rtl/>
          </w:rPr>
          <w:t>28</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02" w:history="1">
        <w:r w:rsidR="005F0F4F" w:rsidRPr="004855C3">
          <w:rPr>
            <w:rStyle w:val="Hyperlink"/>
            <w:noProof/>
            <w:rtl/>
            <w:lang w:eastAsia="he-IL"/>
          </w:rPr>
          <w:t>ברכת יושב-ראש הכנסת ליושבת-ראש בית הנבחרים של ארצות הברית</w:t>
        </w:r>
        <w:r w:rsidR="005F0F4F">
          <w:rPr>
            <w:noProof/>
            <w:webHidden/>
          </w:rPr>
          <w:tab/>
        </w:r>
        <w:r w:rsidR="005F0F4F">
          <w:rPr>
            <w:noProof/>
            <w:webHidden/>
          </w:rPr>
          <w:fldChar w:fldCharType="begin"/>
        </w:r>
        <w:r w:rsidR="005F0F4F">
          <w:rPr>
            <w:noProof/>
            <w:webHidden/>
          </w:rPr>
          <w:instrText xml:space="preserve"> PAGEREF _Toc118891502 \h </w:instrText>
        </w:r>
        <w:r w:rsidR="005F0F4F">
          <w:rPr>
            <w:noProof/>
            <w:webHidden/>
          </w:rPr>
        </w:r>
        <w:r w:rsidR="005F0F4F">
          <w:rPr>
            <w:noProof/>
            <w:webHidden/>
          </w:rPr>
          <w:fldChar w:fldCharType="separate"/>
        </w:r>
        <w:r w:rsidR="001603B4">
          <w:rPr>
            <w:noProof/>
            <w:webHidden/>
            <w:rtl/>
          </w:rPr>
          <w:t>34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03" w:history="1">
        <w:r w:rsidR="005F0F4F" w:rsidRPr="004855C3">
          <w:rPr>
            <w:rStyle w:val="Hyperlink"/>
            <w:noProof/>
            <w:rtl/>
          </w:rPr>
          <w:t>היו"ר מיקי לוי:</w:t>
        </w:r>
        <w:r w:rsidR="005F0F4F">
          <w:rPr>
            <w:noProof/>
            <w:webHidden/>
          </w:rPr>
          <w:tab/>
        </w:r>
        <w:r w:rsidR="005F0F4F">
          <w:rPr>
            <w:noProof/>
            <w:webHidden/>
          </w:rPr>
          <w:fldChar w:fldCharType="begin"/>
        </w:r>
        <w:r w:rsidR="005F0F4F">
          <w:rPr>
            <w:noProof/>
            <w:webHidden/>
          </w:rPr>
          <w:instrText xml:space="preserve"> PAGEREF _Toc118891503 \h </w:instrText>
        </w:r>
        <w:r w:rsidR="005F0F4F">
          <w:rPr>
            <w:noProof/>
            <w:webHidden/>
          </w:rPr>
        </w:r>
        <w:r w:rsidR="005F0F4F">
          <w:rPr>
            <w:noProof/>
            <w:webHidden/>
          </w:rPr>
          <w:fldChar w:fldCharType="separate"/>
        </w:r>
        <w:r w:rsidR="001603B4">
          <w:rPr>
            <w:noProof/>
            <w:webHidden/>
            <w:rtl/>
          </w:rPr>
          <w:t>34</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04" w:history="1">
        <w:r w:rsidR="005F0F4F" w:rsidRPr="004855C3">
          <w:rPr>
            <w:rStyle w:val="Hyperlink"/>
            <w:noProof/>
            <w:rtl/>
            <w:lang w:eastAsia="he-IL"/>
          </w:rPr>
          <w:t>שאילתות דחופות</w:t>
        </w:r>
        <w:r w:rsidR="005F0F4F">
          <w:rPr>
            <w:noProof/>
            <w:webHidden/>
          </w:rPr>
          <w:tab/>
        </w:r>
        <w:r w:rsidR="005F0F4F">
          <w:rPr>
            <w:noProof/>
            <w:webHidden/>
          </w:rPr>
          <w:fldChar w:fldCharType="begin"/>
        </w:r>
        <w:r w:rsidR="005F0F4F">
          <w:rPr>
            <w:noProof/>
            <w:webHidden/>
          </w:rPr>
          <w:instrText xml:space="preserve"> PAGEREF _Toc118891504 \h </w:instrText>
        </w:r>
        <w:r w:rsidR="005F0F4F">
          <w:rPr>
            <w:noProof/>
            <w:webHidden/>
          </w:rPr>
        </w:r>
        <w:r w:rsidR="005F0F4F">
          <w:rPr>
            <w:noProof/>
            <w:webHidden/>
          </w:rPr>
          <w:fldChar w:fldCharType="separate"/>
        </w:r>
        <w:r w:rsidR="001603B4">
          <w:rPr>
            <w:noProof/>
            <w:webHidden/>
            <w:rtl/>
          </w:rPr>
          <w:t>36</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05" w:history="1">
        <w:r w:rsidR="005F0F4F" w:rsidRPr="004855C3">
          <w:rPr>
            <w:rStyle w:val="Hyperlink"/>
            <w:noProof/>
            <w:rtl/>
          </w:rPr>
          <w:t>99. ביטול הקמת תחנת הרכבת עמק חפר–מנשה</w:t>
        </w:r>
        <w:r w:rsidR="005F0F4F">
          <w:rPr>
            <w:noProof/>
            <w:webHidden/>
          </w:rPr>
          <w:tab/>
        </w:r>
        <w:r w:rsidR="005F0F4F">
          <w:rPr>
            <w:noProof/>
            <w:webHidden/>
          </w:rPr>
          <w:fldChar w:fldCharType="begin"/>
        </w:r>
        <w:r w:rsidR="005F0F4F">
          <w:rPr>
            <w:noProof/>
            <w:webHidden/>
          </w:rPr>
          <w:instrText xml:space="preserve"> PAGEREF _Toc118891505 \h </w:instrText>
        </w:r>
        <w:r w:rsidR="005F0F4F">
          <w:rPr>
            <w:noProof/>
            <w:webHidden/>
          </w:rPr>
        </w:r>
        <w:r w:rsidR="005F0F4F">
          <w:rPr>
            <w:noProof/>
            <w:webHidden/>
          </w:rPr>
          <w:fldChar w:fldCharType="separate"/>
        </w:r>
        <w:r w:rsidR="001603B4">
          <w:rPr>
            <w:noProof/>
            <w:webHidden/>
            <w:rtl/>
          </w:rPr>
          <w:t>36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06" w:history="1">
        <w:r w:rsidR="005F0F4F" w:rsidRPr="004855C3">
          <w:rPr>
            <w:rStyle w:val="Hyperlink"/>
            <w:noProof/>
            <w:rtl/>
          </w:rPr>
          <w:t>שרת התחבורה והבטיחות בדרכים מרב מיכאלי:</w:t>
        </w:r>
        <w:r w:rsidR="005F0F4F">
          <w:rPr>
            <w:noProof/>
            <w:webHidden/>
          </w:rPr>
          <w:tab/>
        </w:r>
        <w:r w:rsidR="005F0F4F">
          <w:rPr>
            <w:noProof/>
            <w:webHidden/>
          </w:rPr>
          <w:fldChar w:fldCharType="begin"/>
        </w:r>
        <w:r w:rsidR="005F0F4F">
          <w:rPr>
            <w:noProof/>
            <w:webHidden/>
          </w:rPr>
          <w:instrText xml:space="preserve"> PAGEREF _Toc118891506 \h </w:instrText>
        </w:r>
        <w:r w:rsidR="005F0F4F">
          <w:rPr>
            <w:noProof/>
            <w:webHidden/>
          </w:rPr>
        </w:r>
        <w:r w:rsidR="005F0F4F">
          <w:rPr>
            <w:noProof/>
            <w:webHidden/>
          </w:rPr>
          <w:fldChar w:fldCharType="separate"/>
        </w:r>
        <w:r w:rsidR="001603B4">
          <w:rPr>
            <w:noProof/>
            <w:webHidden/>
            <w:rtl/>
          </w:rPr>
          <w:t>36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07" w:history="1">
        <w:r w:rsidR="005F0F4F" w:rsidRPr="004855C3">
          <w:rPr>
            <w:rStyle w:val="Hyperlink"/>
            <w:noProof/>
            <w:rtl/>
          </w:rPr>
          <w:t>רות וסרמן לנדה (כחול לבן):</w:t>
        </w:r>
        <w:r w:rsidR="005F0F4F">
          <w:rPr>
            <w:noProof/>
            <w:webHidden/>
          </w:rPr>
          <w:tab/>
        </w:r>
        <w:r w:rsidR="005F0F4F">
          <w:rPr>
            <w:noProof/>
            <w:webHidden/>
          </w:rPr>
          <w:fldChar w:fldCharType="begin"/>
        </w:r>
        <w:r w:rsidR="005F0F4F">
          <w:rPr>
            <w:noProof/>
            <w:webHidden/>
          </w:rPr>
          <w:instrText xml:space="preserve"> PAGEREF _Toc118891507 \h </w:instrText>
        </w:r>
        <w:r w:rsidR="005F0F4F">
          <w:rPr>
            <w:noProof/>
            <w:webHidden/>
          </w:rPr>
        </w:r>
        <w:r w:rsidR="005F0F4F">
          <w:rPr>
            <w:noProof/>
            <w:webHidden/>
          </w:rPr>
          <w:fldChar w:fldCharType="separate"/>
        </w:r>
        <w:r w:rsidR="001603B4">
          <w:rPr>
            <w:noProof/>
            <w:webHidden/>
            <w:rtl/>
          </w:rPr>
          <w:t>37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08" w:history="1">
        <w:r w:rsidR="005F0F4F" w:rsidRPr="004855C3">
          <w:rPr>
            <w:rStyle w:val="Hyperlink"/>
            <w:noProof/>
            <w:rtl/>
          </w:rPr>
          <w:t>אורי מקלב (יהדות התורה):</w:t>
        </w:r>
        <w:r w:rsidR="005F0F4F">
          <w:rPr>
            <w:noProof/>
            <w:webHidden/>
          </w:rPr>
          <w:tab/>
        </w:r>
        <w:r w:rsidR="005F0F4F">
          <w:rPr>
            <w:noProof/>
            <w:webHidden/>
          </w:rPr>
          <w:fldChar w:fldCharType="begin"/>
        </w:r>
        <w:r w:rsidR="005F0F4F">
          <w:rPr>
            <w:noProof/>
            <w:webHidden/>
          </w:rPr>
          <w:instrText xml:space="preserve"> PAGEREF _Toc118891508 \h </w:instrText>
        </w:r>
        <w:r w:rsidR="005F0F4F">
          <w:rPr>
            <w:noProof/>
            <w:webHidden/>
          </w:rPr>
        </w:r>
        <w:r w:rsidR="005F0F4F">
          <w:rPr>
            <w:noProof/>
            <w:webHidden/>
          </w:rPr>
          <w:fldChar w:fldCharType="separate"/>
        </w:r>
        <w:r w:rsidR="001603B4">
          <w:rPr>
            <w:noProof/>
            <w:webHidden/>
            <w:rtl/>
          </w:rPr>
          <w:t>39</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09" w:history="1">
        <w:r w:rsidR="005F0F4F" w:rsidRPr="004855C3">
          <w:rPr>
            <w:rStyle w:val="Hyperlink"/>
            <w:noProof/>
            <w:rtl/>
          </w:rPr>
          <w:t>104. תחנת מטרו לבית לוינשטיין</w:t>
        </w:r>
        <w:r w:rsidR="005F0F4F">
          <w:rPr>
            <w:noProof/>
            <w:webHidden/>
          </w:rPr>
          <w:tab/>
        </w:r>
        <w:r w:rsidR="005F0F4F">
          <w:rPr>
            <w:noProof/>
            <w:webHidden/>
          </w:rPr>
          <w:fldChar w:fldCharType="begin"/>
        </w:r>
        <w:r w:rsidR="005F0F4F">
          <w:rPr>
            <w:noProof/>
            <w:webHidden/>
          </w:rPr>
          <w:instrText xml:space="preserve"> PAGEREF _Toc118891509 \h </w:instrText>
        </w:r>
        <w:r w:rsidR="005F0F4F">
          <w:rPr>
            <w:noProof/>
            <w:webHidden/>
          </w:rPr>
        </w:r>
        <w:r w:rsidR="005F0F4F">
          <w:rPr>
            <w:noProof/>
            <w:webHidden/>
          </w:rPr>
          <w:fldChar w:fldCharType="separate"/>
        </w:r>
        <w:r w:rsidR="001603B4">
          <w:rPr>
            <w:noProof/>
            <w:webHidden/>
            <w:rtl/>
          </w:rPr>
          <w:t>43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10" w:history="1">
        <w:r w:rsidR="005F0F4F" w:rsidRPr="004855C3">
          <w:rPr>
            <w:rStyle w:val="Hyperlink"/>
            <w:noProof/>
            <w:rtl/>
          </w:rPr>
          <w:t>עופר כסיף (הרשימה המשותפת):</w:t>
        </w:r>
        <w:r w:rsidR="005F0F4F">
          <w:rPr>
            <w:noProof/>
            <w:webHidden/>
          </w:rPr>
          <w:tab/>
        </w:r>
        <w:r w:rsidR="005F0F4F">
          <w:rPr>
            <w:noProof/>
            <w:webHidden/>
          </w:rPr>
          <w:fldChar w:fldCharType="begin"/>
        </w:r>
        <w:r w:rsidR="005F0F4F">
          <w:rPr>
            <w:noProof/>
            <w:webHidden/>
          </w:rPr>
          <w:instrText xml:space="preserve"> PAGEREF _Toc118891510 \h </w:instrText>
        </w:r>
        <w:r w:rsidR="005F0F4F">
          <w:rPr>
            <w:noProof/>
            <w:webHidden/>
          </w:rPr>
        </w:r>
        <w:r w:rsidR="005F0F4F">
          <w:rPr>
            <w:noProof/>
            <w:webHidden/>
          </w:rPr>
          <w:fldChar w:fldCharType="separate"/>
        </w:r>
        <w:r w:rsidR="001603B4">
          <w:rPr>
            <w:noProof/>
            <w:webHidden/>
            <w:rtl/>
          </w:rPr>
          <w:t>43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11" w:history="1">
        <w:r w:rsidR="005F0F4F" w:rsidRPr="004855C3">
          <w:rPr>
            <w:rStyle w:val="Hyperlink"/>
            <w:noProof/>
            <w:rtl/>
          </w:rPr>
          <w:t>שרת התחבורה והבטיחות בדרכים מרב מיכאלי:</w:t>
        </w:r>
        <w:r w:rsidR="005F0F4F">
          <w:rPr>
            <w:noProof/>
            <w:webHidden/>
          </w:rPr>
          <w:tab/>
        </w:r>
        <w:r w:rsidR="005F0F4F">
          <w:rPr>
            <w:noProof/>
            <w:webHidden/>
          </w:rPr>
          <w:fldChar w:fldCharType="begin"/>
        </w:r>
        <w:r w:rsidR="005F0F4F">
          <w:rPr>
            <w:noProof/>
            <w:webHidden/>
          </w:rPr>
          <w:instrText xml:space="preserve"> PAGEREF _Toc118891511 \h </w:instrText>
        </w:r>
        <w:r w:rsidR="005F0F4F">
          <w:rPr>
            <w:noProof/>
            <w:webHidden/>
          </w:rPr>
        </w:r>
        <w:r w:rsidR="005F0F4F">
          <w:rPr>
            <w:noProof/>
            <w:webHidden/>
          </w:rPr>
          <w:fldChar w:fldCharType="separate"/>
        </w:r>
        <w:r w:rsidR="001603B4">
          <w:rPr>
            <w:noProof/>
            <w:webHidden/>
            <w:rtl/>
          </w:rPr>
          <w:t>44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12" w:history="1">
        <w:r w:rsidR="005F0F4F" w:rsidRPr="004855C3">
          <w:rPr>
            <w:rStyle w:val="Hyperlink"/>
            <w:noProof/>
            <w:rtl/>
          </w:rPr>
          <w:t>קטי קטרין שטרית (הליכוד):</w:t>
        </w:r>
        <w:r w:rsidR="005F0F4F">
          <w:rPr>
            <w:noProof/>
            <w:webHidden/>
          </w:rPr>
          <w:tab/>
        </w:r>
        <w:r w:rsidR="005F0F4F">
          <w:rPr>
            <w:noProof/>
            <w:webHidden/>
          </w:rPr>
          <w:fldChar w:fldCharType="begin"/>
        </w:r>
        <w:r w:rsidR="005F0F4F">
          <w:rPr>
            <w:noProof/>
            <w:webHidden/>
          </w:rPr>
          <w:instrText xml:space="preserve"> PAGEREF _Toc118891512 \h </w:instrText>
        </w:r>
        <w:r w:rsidR="005F0F4F">
          <w:rPr>
            <w:noProof/>
            <w:webHidden/>
          </w:rPr>
        </w:r>
        <w:r w:rsidR="005F0F4F">
          <w:rPr>
            <w:noProof/>
            <w:webHidden/>
          </w:rPr>
          <w:fldChar w:fldCharType="separate"/>
        </w:r>
        <w:r w:rsidR="001603B4">
          <w:rPr>
            <w:noProof/>
            <w:webHidden/>
            <w:rtl/>
          </w:rPr>
          <w:t>48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13" w:history="1">
        <w:r w:rsidR="005F0F4F" w:rsidRPr="004855C3">
          <w:rPr>
            <w:rStyle w:val="Hyperlink"/>
            <w:noProof/>
            <w:rtl/>
          </w:rPr>
          <w:t>משה אבוטבול (ש"ס):</w:t>
        </w:r>
        <w:r w:rsidR="005F0F4F">
          <w:rPr>
            <w:noProof/>
            <w:webHidden/>
          </w:rPr>
          <w:tab/>
        </w:r>
        <w:r w:rsidR="005F0F4F">
          <w:rPr>
            <w:noProof/>
            <w:webHidden/>
          </w:rPr>
          <w:fldChar w:fldCharType="begin"/>
        </w:r>
        <w:r w:rsidR="005F0F4F">
          <w:rPr>
            <w:noProof/>
            <w:webHidden/>
          </w:rPr>
          <w:instrText xml:space="preserve"> PAGEREF _Toc118891513 \h </w:instrText>
        </w:r>
        <w:r w:rsidR="005F0F4F">
          <w:rPr>
            <w:noProof/>
            <w:webHidden/>
          </w:rPr>
        </w:r>
        <w:r w:rsidR="005F0F4F">
          <w:rPr>
            <w:noProof/>
            <w:webHidden/>
          </w:rPr>
          <w:fldChar w:fldCharType="separate"/>
        </w:r>
        <w:r w:rsidR="001603B4">
          <w:rPr>
            <w:noProof/>
            <w:webHidden/>
            <w:rtl/>
          </w:rPr>
          <w:t>53</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14" w:history="1">
        <w:r w:rsidR="005F0F4F" w:rsidRPr="004855C3">
          <w:rPr>
            <w:rStyle w:val="Hyperlink"/>
            <w:noProof/>
            <w:rtl/>
            <w:lang w:eastAsia="he-IL"/>
          </w:rPr>
          <w:t>115. כביש 6 – יקנעם</w:t>
        </w:r>
        <w:r w:rsidR="005F0F4F">
          <w:rPr>
            <w:noProof/>
            <w:webHidden/>
          </w:rPr>
          <w:tab/>
        </w:r>
        <w:r w:rsidR="005F0F4F">
          <w:rPr>
            <w:noProof/>
            <w:webHidden/>
          </w:rPr>
          <w:fldChar w:fldCharType="begin"/>
        </w:r>
        <w:r w:rsidR="005F0F4F">
          <w:rPr>
            <w:noProof/>
            <w:webHidden/>
          </w:rPr>
          <w:instrText xml:space="preserve"> PAGEREF _Toc118891514 \h </w:instrText>
        </w:r>
        <w:r w:rsidR="005F0F4F">
          <w:rPr>
            <w:noProof/>
            <w:webHidden/>
          </w:rPr>
        </w:r>
        <w:r w:rsidR="005F0F4F">
          <w:rPr>
            <w:noProof/>
            <w:webHidden/>
          </w:rPr>
          <w:fldChar w:fldCharType="separate"/>
        </w:r>
        <w:r w:rsidR="001603B4">
          <w:rPr>
            <w:noProof/>
            <w:webHidden/>
            <w:rtl/>
          </w:rPr>
          <w:t>56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15" w:history="1">
        <w:r w:rsidR="005F0F4F" w:rsidRPr="004855C3">
          <w:rPr>
            <w:rStyle w:val="Hyperlink"/>
            <w:noProof/>
            <w:rtl/>
          </w:rPr>
          <w:t>יעל רון בן משה (כחול לבן):</w:t>
        </w:r>
        <w:r w:rsidR="005F0F4F">
          <w:rPr>
            <w:noProof/>
            <w:webHidden/>
          </w:rPr>
          <w:tab/>
        </w:r>
        <w:r w:rsidR="005F0F4F">
          <w:rPr>
            <w:noProof/>
            <w:webHidden/>
          </w:rPr>
          <w:fldChar w:fldCharType="begin"/>
        </w:r>
        <w:r w:rsidR="005F0F4F">
          <w:rPr>
            <w:noProof/>
            <w:webHidden/>
          </w:rPr>
          <w:instrText xml:space="preserve"> PAGEREF _Toc118891515 \h </w:instrText>
        </w:r>
        <w:r w:rsidR="005F0F4F">
          <w:rPr>
            <w:noProof/>
            <w:webHidden/>
          </w:rPr>
        </w:r>
        <w:r w:rsidR="005F0F4F">
          <w:rPr>
            <w:noProof/>
            <w:webHidden/>
          </w:rPr>
          <w:fldChar w:fldCharType="separate"/>
        </w:r>
        <w:r w:rsidR="001603B4">
          <w:rPr>
            <w:noProof/>
            <w:webHidden/>
            <w:rtl/>
          </w:rPr>
          <w:t>56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16" w:history="1">
        <w:r w:rsidR="005F0F4F" w:rsidRPr="004855C3">
          <w:rPr>
            <w:rStyle w:val="Hyperlink"/>
            <w:noProof/>
            <w:rtl/>
          </w:rPr>
          <w:t>שרת התחבורה והבטיחות בדרכים מרב מיכאלי:</w:t>
        </w:r>
        <w:r w:rsidR="005F0F4F">
          <w:rPr>
            <w:noProof/>
            <w:webHidden/>
          </w:rPr>
          <w:tab/>
        </w:r>
        <w:r w:rsidR="005F0F4F">
          <w:rPr>
            <w:noProof/>
            <w:webHidden/>
          </w:rPr>
          <w:fldChar w:fldCharType="begin"/>
        </w:r>
        <w:r w:rsidR="005F0F4F">
          <w:rPr>
            <w:noProof/>
            <w:webHidden/>
          </w:rPr>
          <w:instrText xml:space="preserve"> PAGEREF _Toc118891516 \h </w:instrText>
        </w:r>
        <w:r w:rsidR="005F0F4F">
          <w:rPr>
            <w:noProof/>
            <w:webHidden/>
          </w:rPr>
        </w:r>
        <w:r w:rsidR="005F0F4F">
          <w:rPr>
            <w:noProof/>
            <w:webHidden/>
          </w:rPr>
          <w:fldChar w:fldCharType="separate"/>
        </w:r>
        <w:r w:rsidR="001603B4">
          <w:rPr>
            <w:noProof/>
            <w:webHidden/>
            <w:rtl/>
          </w:rPr>
          <w:t>57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17" w:history="1">
        <w:r w:rsidR="005F0F4F" w:rsidRPr="004855C3">
          <w:rPr>
            <w:rStyle w:val="Hyperlink"/>
            <w:noProof/>
            <w:rtl/>
          </w:rPr>
          <w:t>יעקב אשר (יהדות התורה):</w:t>
        </w:r>
        <w:r w:rsidR="005F0F4F">
          <w:rPr>
            <w:noProof/>
            <w:webHidden/>
          </w:rPr>
          <w:tab/>
        </w:r>
        <w:r w:rsidR="005F0F4F">
          <w:rPr>
            <w:noProof/>
            <w:webHidden/>
          </w:rPr>
          <w:fldChar w:fldCharType="begin"/>
        </w:r>
        <w:r w:rsidR="005F0F4F">
          <w:rPr>
            <w:noProof/>
            <w:webHidden/>
          </w:rPr>
          <w:instrText xml:space="preserve"> PAGEREF _Toc118891517 \h </w:instrText>
        </w:r>
        <w:r w:rsidR="005F0F4F">
          <w:rPr>
            <w:noProof/>
            <w:webHidden/>
          </w:rPr>
        </w:r>
        <w:r w:rsidR="005F0F4F">
          <w:rPr>
            <w:noProof/>
            <w:webHidden/>
          </w:rPr>
          <w:fldChar w:fldCharType="separate"/>
        </w:r>
        <w:r w:rsidR="001603B4">
          <w:rPr>
            <w:noProof/>
            <w:webHidden/>
            <w:rtl/>
          </w:rPr>
          <w:t>58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18" w:history="1">
        <w:r w:rsidR="005F0F4F" w:rsidRPr="004855C3">
          <w:rPr>
            <w:rStyle w:val="Hyperlink"/>
            <w:noProof/>
            <w:rtl/>
          </w:rPr>
          <w:t>איתן גינזבורג (כחול לבן):</w:t>
        </w:r>
        <w:r w:rsidR="005F0F4F">
          <w:rPr>
            <w:noProof/>
            <w:webHidden/>
          </w:rPr>
          <w:tab/>
        </w:r>
        <w:r w:rsidR="005F0F4F">
          <w:rPr>
            <w:noProof/>
            <w:webHidden/>
          </w:rPr>
          <w:fldChar w:fldCharType="begin"/>
        </w:r>
        <w:r w:rsidR="005F0F4F">
          <w:rPr>
            <w:noProof/>
            <w:webHidden/>
          </w:rPr>
          <w:instrText xml:space="preserve"> PAGEREF _Toc118891518 \h </w:instrText>
        </w:r>
        <w:r w:rsidR="005F0F4F">
          <w:rPr>
            <w:noProof/>
            <w:webHidden/>
          </w:rPr>
        </w:r>
        <w:r w:rsidR="005F0F4F">
          <w:rPr>
            <w:noProof/>
            <w:webHidden/>
          </w:rPr>
          <w:fldChar w:fldCharType="separate"/>
        </w:r>
        <w:r w:rsidR="001603B4">
          <w:rPr>
            <w:noProof/>
            <w:webHidden/>
            <w:rtl/>
          </w:rPr>
          <w:t>60</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19" w:history="1">
        <w:r w:rsidR="005F0F4F" w:rsidRPr="004855C3">
          <w:rPr>
            <w:rStyle w:val="Hyperlink"/>
            <w:noProof/>
            <w:rtl/>
            <w:lang w:eastAsia="he-IL"/>
          </w:rPr>
          <w:t>מסמכים שהונחו על שולחן הכנסת</w:t>
        </w:r>
        <w:r w:rsidR="005F0F4F">
          <w:rPr>
            <w:noProof/>
            <w:webHidden/>
          </w:rPr>
          <w:tab/>
        </w:r>
        <w:r w:rsidR="005F0F4F">
          <w:rPr>
            <w:noProof/>
            <w:webHidden/>
          </w:rPr>
          <w:fldChar w:fldCharType="begin"/>
        </w:r>
        <w:r w:rsidR="005F0F4F">
          <w:rPr>
            <w:noProof/>
            <w:webHidden/>
          </w:rPr>
          <w:instrText xml:space="preserve"> PAGEREF _Toc118891519 \h </w:instrText>
        </w:r>
        <w:r w:rsidR="005F0F4F">
          <w:rPr>
            <w:noProof/>
            <w:webHidden/>
          </w:rPr>
        </w:r>
        <w:r w:rsidR="005F0F4F">
          <w:rPr>
            <w:noProof/>
            <w:webHidden/>
          </w:rPr>
          <w:fldChar w:fldCharType="separate"/>
        </w:r>
        <w:r w:rsidR="001603B4">
          <w:rPr>
            <w:noProof/>
            <w:webHidden/>
            <w:rtl/>
          </w:rPr>
          <w:t>63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20" w:history="1">
        <w:r w:rsidR="005F0F4F" w:rsidRPr="004855C3">
          <w:rPr>
            <w:rStyle w:val="Hyperlink"/>
            <w:noProof/>
            <w:rtl/>
          </w:rPr>
          <w:t>מזכירת הכנסת ירדנה מלר-הורוביץ:</w:t>
        </w:r>
        <w:r w:rsidR="005F0F4F">
          <w:rPr>
            <w:noProof/>
            <w:webHidden/>
          </w:rPr>
          <w:tab/>
        </w:r>
        <w:r w:rsidR="005F0F4F">
          <w:rPr>
            <w:noProof/>
            <w:webHidden/>
          </w:rPr>
          <w:fldChar w:fldCharType="begin"/>
        </w:r>
        <w:r w:rsidR="005F0F4F">
          <w:rPr>
            <w:noProof/>
            <w:webHidden/>
          </w:rPr>
          <w:instrText xml:space="preserve"> PAGEREF _Toc118891520 \h </w:instrText>
        </w:r>
        <w:r w:rsidR="005F0F4F">
          <w:rPr>
            <w:noProof/>
            <w:webHidden/>
          </w:rPr>
        </w:r>
        <w:r w:rsidR="005F0F4F">
          <w:rPr>
            <w:noProof/>
            <w:webHidden/>
          </w:rPr>
          <w:fldChar w:fldCharType="separate"/>
        </w:r>
        <w:r w:rsidR="001603B4">
          <w:rPr>
            <w:noProof/>
            <w:webHidden/>
            <w:rtl/>
          </w:rPr>
          <w:t>63</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21" w:history="1">
        <w:r w:rsidR="005F0F4F" w:rsidRPr="004855C3">
          <w:rPr>
            <w:rStyle w:val="Hyperlink"/>
            <w:noProof/>
            <w:rtl/>
            <w:lang w:eastAsia="he-IL"/>
          </w:rPr>
          <w:t>הצעת חוק העדה הדרוזית, התשפ"ב–2021</w:t>
        </w:r>
        <w:r w:rsidR="005F0F4F">
          <w:rPr>
            <w:noProof/>
            <w:webHidden/>
          </w:rPr>
          <w:tab/>
        </w:r>
        <w:r w:rsidR="005F0F4F">
          <w:rPr>
            <w:noProof/>
            <w:webHidden/>
          </w:rPr>
          <w:fldChar w:fldCharType="begin"/>
        </w:r>
        <w:r w:rsidR="005F0F4F">
          <w:rPr>
            <w:noProof/>
            <w:webHidden/>
          </w:rPr>
          <w:instrText xml:space="preserve"> PAGEREF _Toc118891521 \h </w:instrText>
        </w:r>
        <w:r w:rsidR="005F0F4F">
          <w:rPr>
            <w:noProof/>
            <w:webHidden/>
          </w:rPr>
        </w:r>
        <w:r w:rsidR="005F0F4F">
          <w:rPr>
            <w:noProof/>
            <w:webHidden/>
          </w:rPr>
          <w:fldChar w:fldCharType="separate"/>
        </w:r>
        <w:r w:rsidR="001603B4">
          <w:rPr>
            <w:noProof/>
            <w:webHidden/>
            <w:rtl/>
          </w:rPr>
          <w:t>63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22" w:history="1">
        <w:r w:rsidR="005F0F4F" w:rsidRPr="004855C3">
          <w:rPr>
            <w:rStyle w:val="Hyperlink"/>
            <w:noProof/>
            <w:rtl/>
          </w:rPr>
          <w:t>פטין מולא (הליכוד):</w:t>
        </w:r>
        <w:r w:rsidR="005F0F4F">
          <w:rPr>
            <w:noProof/>
            <w:webHidden/>
          </w:rPr>
          <w:tab/>
        </w:r>
        <w:r w:rsidR="005F0F4F">
          <w:rPr>
            <w:noProof/>
            <w:webHidden/>
          </w:rPr>
          <w:fldChar w:fldCharType="begin"/>
        </w:r>
        <w:r w:rsidR="005F0F4F">
          <w:rPr>
            <w:noProof/>
            <w:webHidden/>
          </w:rPr>
          <w:instrText xml:space="preserve"> PAGEREF _Toc118891522 \h </w:instrText>
        </w:r>
        <w:r w:rsidR="005F0F4F">
          <w:rPr>
            <w:noProof/>
            <w:webHidden/>
          </w:rPr>
        </w:r>
        <w:r w:rsidR="005F0F4F">
          <w:rPr>
            <w:noProof/>
            <w:webHidden/>
          </w:rPr>
          <w:fldChar w:fldCharType="separate"/>
        </w:r>
        <w:r w:rsidR="001603B4">
          <w:rPr>
            <w:noProof/>
            <w:webHidden/>
            <w:rtl/>
          </w:rPr>
          <w:t>64</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23" w:history="1">
        <w:r w:rsidR="005F0F4F" w:rsidRPr="004855C3">
          <w:rPr>
            <w:rStyle w:val="Hyperlink"/>
            <w:noProof/>
            <w:rtl/>
            <w:lang w:eastAsia="he-IL"/>
          </w:rPr>
          <w:t>הצעת חוק העדה הדרוזית, התשפ"ב–2022</w:t>
        </w:r>
        <w:r w:rsidR="005F0F4F">
          <w:rPr>
            <w:noProof/>
            <w:webHidden/>
          </w:rPr>
          <w:tab/>
        </w:r>
        <w:r w:rsidR="005F0F4F">
          <w:rPr>
            <w:noProof/>
            <w:webHidden/>
          </w:rPr>
          <w:fldChar w:fldCharType="begin"/>
        </w:r>
        <w:r w:rsidR="005F0F4F">
          <w:rPr>
            <w:noProof/>
            <w:webHidden/>
          </w:rPr>
          <w:instrText xml:space="preserve"> PAGEREF _Toc118891523 \h </w:instrText>
        </w:r>
        <w:r w:rsidR="005F0F4F">
          <w:rPr>
            <w:noProof/>
            <w:webHidden/>
          </w:rPr>
        </w:r>
        <w:r w:rsidR="005F0F4F">
          <w:rPr>
            <w:noProof/>
            <w:webHidden/>
          </w:rPr>
          <w:fldChar w:fldCharType="separate"/>
        </w:r>
        <w:r w:rsidR="001603B4">
          <w:rPr>
            <w:noProof/>
            <w:webHidden/>
            <w:rtl/>
          </w:rPr>
          <w:t>69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24" w:history="1">
        <w:r w:rsidR="005F0F4F" w:rsidRPr="004855C3">
          <w:rPr>
            <w:rStyle w:val="Hyperlink"/>
            <w:noProof/>
            <w:rtl/>
          </w:rPr>
          <w:t>עלי סלאלחה (מרצ):</w:t>
        </w:r>
        <w:r w:rsidR="005F0F4F">
          <w:rPr>
            <w:noProof/>
            <w:webHidden/>
          </w:rPr>
          <w:tab/>
        </w:r>
        <w:r w:rsidR="005F0F4F">
          <w:rPr>
            <w:noProof/>
            <w:webHidden/>
          </w:rPr>
          <w:fldChar w:fldCharType="begin"/>
        </w:r>
        <w:r w:rsidR="005F0F4F">
          <w:rPr>
            <w:noProof/>
            <w:webHidden/>
          </w:rPr>
          <w:instrText xml:space="preserve"> PAGEREF _Toc118891524 \h </w:instrText>
        </w:r>
        <w:r w:rsidR="005F0F4F">
          <w:rPr>
            <w:noProof/>
            <w:webHidden/>
          </w:rPr>
        </w:r>
        <w:r w:rsidR="005F0F4F">
          <w:rPr>
            <w:noProof/>
            <w:webHidden/>
          </w:rPr>
          <w:fldChar w:fldCharType="separate"/>
        </w:r>
        <w:r w:rsidR="001603B4">
          <w:rPr>
            <w:noProof/>
            <w:webHidden/>
            <w:rtl/>
          </w:rPr>
          <w:t>69</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25" w:history="1">
        <w:r w:rsidR="005F0F4F" w:rsidRPr="004855C3">
          <w:rPr>
            <w:rStyle w:val="Hyperlink"/>
            <w:noProof/>
            <w:rtl/>
            <w:lang w:eastAsia="he-IL"/>
          </w:rPr>
          <w:t>הצעת חוק העדה הדרוזית, התשפ"ב–2022</w:t>
        </w:r>
        <w:r w:rsidR="005F0F4F">
          <w:rPr>
            <w:noProof/>
            <w:webHidden/>
          </w:rPr>
          <w:tab/>
        </w:r>
        <w:r w:rsidR="005F0F4F">
          <w:rPr>
            <w:noProof/>
            <w:webHidden/>
          </w:rPr>
          <w:fldChar w:fldCharType="begin"/>
        </w:r>
        <w:r w:rsidR="005F0F4F">
          <w:rPr>
            <w:noProof/>
            <w:webHidden/>
          </w:rPr>
          <w:instrText xml:space="preserve"> PAGEREF _Toc118891525 \h </w:instrText>
        </w:r>
        <w:r w:rsidR="005F0F4F">
          <w:rPr>
            <w:noProof/>
            <w:webHidden/>
          </w:rPr>
        </w:r>
        <w:r w:rsidR="005F0F4F">
          <w:rPr>
            <w:noProof/>
            <w:webHidden/>
          </w:rPr>
          <w:fldChar w:fldCharType="separate"/>
        </w:r>
        <w:r w:rsidR="001603B4">
          <w:rPr>
            <w:noProof/>
            <w:webHidden/>
            <w:rtl/>
          </w:rPr>
          <w:t>72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26" w:history="1">
        <w:r w:rsidR="005F0F4F" w:rsidRPr="004855C3">
          <w:rPr>
            <w:rStyle w:val="Hyperlink"/>
            <w:noProof/>
            <w:rtl/>
          </w:rPr>
          <w:t>מופיד מרעי (כחול לבן):</w:t>
        </w:r>
        <w:r w:rsidR="005F0F4F">
          <w:rPr>
            <w:noProof/>
            <w:webHidden/>
          </w:rPr>
          <w:tab/>
        </w:r>
        <w:r w:rsidR="005F0F4F">
          <w:rPr>
            <w:noProof/>
            <w:webHidden/>
          </w:rPr>
          <w:fldChar w:fldCharType="begin"/>
        </w:r>
        <w:r w:rsidR="005F0F4F">
          <w:rPr>
            <w:noProof/>
            <w:webHidden/>
          </w:rPr>
          <w:instrText xml:space="preserve"> PAGEREF _Toc118891526 \h </w:instrText>
        </w:r>
        <w:r w:rsidR="005F0F4F">
          <w:rPr>
            <w:noProof/>
            <w:webHidden/>
          </w:rPr>
        </w:r>
        <w:r w:rsidR="005F0F4F">
          <w:rPr>
            <w:noProof/>
            <w:webHidden/>
          </w:rPr>
          <w:fldChar w:fldCharType="separate"/>
        </w:r>
        <w:r w:rsidR="001603B4">
          <w:rPr>
            <w:noProof/>
            <w:webHidden/>
            <w:rtl/>
          </w:rPr>
          <w:t>73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27" w:history="1">
        <w:r w:rsidR="005F0F4F" w:rsidRPr="004855C3">
          <w:rPr>
            <w:rStyle w:val="Hyperlink"/>
            <w:noProof/>
            <w:rtl/>
          </w:rPr>
          <w:t>השר במשרד האוצר חמד עמאר:</w:t>
        </w:r>
        <w:r w:rsidR="005F0F4F">
          <w:rPr>
            <w:noProof/>
            <w:webHidden/>
          </w:rPr>
          <w:tab/>
        </w:r>
        <w:r w:rsidR="005F0F4F">
          <w:rPr>
            <w:noProof/>
            <w:webHidden/>
          </w:rPr>
          <w:fldChar w:fldCharType="begin"/>
        </w:r>
        <w:r w:rsidR="005F0F4F">
          <w:rPr>
            <w:noProof/>
            <w:webHidden/>
          </w:rPr>
          <w:instrText xml:space="preserve"> PAGEREF _Toc118891527 \h </w:instrText>
        </w:r>
        <w:r w:rsidR="005F0F4F">
          <w:rPr>
            <w:noProof/>
            <w:webHidden/>
          </w:rPr>
        </w:r>
        <w:r w:rsidR="005F0F4F">
          <w:rPr>
            <w:noProof/>
            <w:webHidden/>
          </w:rPr>
          <w:fldChar w:fldCharType="separate"/>
        </w:r>
        <w:r w:rsidR="001603B4">
          <w:rPr>
            <w:noProof/>
            <w:webHidden/>
            <w:rtl/>
          </w:rPr>
          <w:t>78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28" w:history="1">
        <w:r w:rsidR="005F0F4F" w:rsidRPr="004855C3">
          <w:rPr>
            <w:rStyle w:val="Hyperlink"/>
            <w:noProof/>
            <w:rtl/>
          </w:rPr>
          <w:t>עאידה תומא סלימאן (הרשימה המשותפת):</w:t>
        </w:r>
        <w:r w:rsidR="005F0F4F">
          <w:rPr>
            <w:noProof/>
            <w:webHidden/>
          </w:rPr>
          <w:tab/>
        </w:r>
        <w:r w:rsidR="005F0F4F">
          <w:rPr>
            <w:noProof/>
            <w:webHidden/>
          </w:rPr>
          <w:fldChar w:fldCharType="begin"/>
        </w:r>
        <w:r w:rsidR="005F0F4F">
          <w:rPr>
            <w:noProof/>
            <w:webHidden/>
          </w:rPr>
          <w:instrText xml:space="preserve"> PAGEREF _Toc118891528 \h </w:instrText>
        </w:r>
        <w:r w:rsidR="005F0F4F">
          <w:rPr>
            <w:noProof/>
            <w:webHidden/>
          </w:rPr>
        </w:r>
        <w:r w:rsidR="005F0F4F">
          <w:rPr>
            <w:noProof/>
            <w:webHidden/>
          </w:rPr>
          <w:fldChar w:fldCharType="separate"/>
        </w:r>
        <w:r w:rsidR="001603B4">
          <w:rPr>
            <w:noProof/>
            <w:webHidden/>
            <w:rtl/>
          </w:rPr>
          <w:t>83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29" w:history="1">
        <w:r w:rsidR="005F0F4F" w:rsidRPr="004855C3">
          <w:rPr>
            <w:rStyle w:val="Hyperlink"/>
            <w:noProof/>
            <w:rtl/>
          </w:rPr>
          <w:t>דוד אמסלם (הליכוד):</w:t>
        </w:r>
        <w:r w:rsidR="005F0F4F">
          <w:rPr>
            <w:noProof/>
            <w:webHidden/>
          </w:rPr>
          <w:tab/>
        </w:r>
        <w:r w:rsidR="005F0F4F">
          <w:rPr>
            <w:noProof/>
            <w:webHidden/>
          </w:rPr>
          <w:fldChar w:fldCharType="begin"/>
        </w:r>
        <w:r w:rsidR="005F0F4F">
          <w:rPr>
            <w:noProof/>
            <w:webHidden/>
          </w:rPr>
          <w:instrText xml:space="preserve"> PAGEREF _Toc118891529 \h </w:instrText>
        </w:r>
        <w:r w:rsidR="005F0F4F">
          <w:rPr>
            <w:noProof/>
            <w:webHidden/>
          </w:rPr>
        </w:r>
        <w:r w:rsidR="005F0F4F">
          <w:rPr>
            <w:noProof/>
            <w:webHidden/>
          </w:rPr>
          <w:fldChar w:fldCharType="separate"/>
        </w:r>
        <w:r w:rsidR="001603B4">
          <w:rPr>
            <w:noProof/>
            <w:webHidden/>
            <w:rtl/>
          </w:rPr>
          <w:t>89</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30" w:history="1">
        <w:r w:rsidR="005F0F4F" w:rsidRPr="004855C3">
          <w:rPr>
            <w:rStyle w:val="Hyperlink"/>
            <w:noProof/>
            <w:rtl/>
            <w:lang w:eastAsia="he-IL"/>
          </w:rPr>
          <w:t>הצעת חוק ציון יום לאומי לתרומתה ולפועלה של העדה הדרוזית (תיקון – עיגון מעמדה של העדה הדרוזית כשוות זכויות במדינת ישראל), התשפ"א–2021</w:t>
        </w:r>
        <w:r w:rsidR="005F0F4F">
          <w:rPr>
            <w:noProof/>
            <w:webHidden/>
          </w:rPr>
          <w:tab/>
        </w:r>
        <w:r w:rsidR="005F0F4F">
          <w:rPr>
            <w:noProof/>
            <w:webHidden/>
          </w:rPr>
          <w:fldChar w:fldCharType="begin"/>
        </w:r>
        <w:r w:rsidR="005F0F4F">
          <w:rPr>
            <w:noProof/>
            <w:webHidden/>
          </w:rPr>
          <w:instrText xml:space="preserve"> PAGEREF _Toc118891530 \h </w:instrText>
        </w:r>
        <w:r w:rsidR="005F0F4F">
          <w:rPr>
            <w:noProof/>
            <w:webHidden/>
          </w:rPr>
        </w:r>
        <w:r w:rsidR="005F0F4F">
          <w:rPr>
            <w:noProof/>
            <w:webHidden/>
          </w:rPr>
          <w:fldChar w:fldCharType="separate"/>
        </w:r>
        <w:r w:rsidR="001603B4">
          <w:rPr>
            <w:noProof/>
            <w:webHidden/>
            <w:rtl/>
          </w:rPr>
          <w:t>95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31" w:history="1">
        <w:r w:rsidR="005F0F4F" w:rsidRPr="004855C3">
          <w:rPr>
            <w:rStyle w:val="Hyperlink"/>
            <w:noProof/>
            <w:rtl/>
          </w:rPr>
          <w:t>אלכס קושניר (ישראל ביתנו):</w:t>
        </w:r>
        <w:r w:rsidR="005F0F4F">
          <w:rPr>
            <w:noProof/>
            <w:webHidden/>
          </w:rPr>
          <w:tab/>
        </w:r>
        <w:r w:rsidR="005F0F4F">
          <w:rPr>
            <w:noProof/>
            <w:webHidden/>
          </w:rPr>
          <w:fldChar w:fldCharType="begin"/>
        </w:r>
        <w:r w:rsidR="005F0F4F">
          <w:rPr>
            <w:noProof/>
            <w:webHidden/>
          </w:rPr>
          <w:instrText xml:space="preserve"> PAGEREF _Toc118891531 \h </w:instrText>
        </w:r>
        <w:r w:rsidR="005F0F4F">
          <w:rPr>
            <w:noProof/>
            <w:webHidden/>
          </w:rPr>
        </w:r>
        <w:r w:rsidR="005F0F4F">
          <w:rPr>
            <w:noProof/>
            <w:webHidden/>
          </w:rPr>
          <w:fldChar w:fldCharType="separate"/>
        </w:r>
        <w:r w:rsidR="001603B4">
          <w:rPr>
            <w:noProof/>
            <w:webHidden/>
            <w:rtl/>
          </w:rPr>
          <w:t>95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32" w:history="1">
        <w:r w:rsidR="005F0F4F" w:rsidRPr="004855C3">
          <w:rPr>
            <w:rStyle w:val="Hyperlink"/>
            <w:noProof/>
            <w:rtl/>
          </w:rPr>
          <w:t>השר במשרד האוצר חמד עמאר:</w:t>
        </w:r>
        <w:r w:rsidR="005F0F4F">
          <w:rPr>
            <w:noProof/>
            <w:webHidden/>
          </w:rPr>
          <w:tab/>
        </w:r>
        <w:r w:rsidR="005F0F4F">
          <w:rPr>
            <w:noProof/>
            <w:webHidden/>
          </w:rPr>
          <w:fldChar w:fldCharType="begin"/>
        </w:r>
        <w:r w:rsidR="005F0F4F">
          <w:rPr>
            <w:noProof/>
            <w:webHidden/>
          </w:rPr>
          <w:instrText xml:space="preserve"> PAGEREF _Toc118891532 \h </w:instrText>
        </w:r>
        <w:r w:rsidR="005F0F4F">
          <w:rPr>
            <w:noProof/>
            <w:webHidden/>
          </w:rPr>
        </w:r>
        <w:r w:rsidR="005F0F4F">
          <w:rPr>
            <w:noProof/>
            <w:webHidden/>
          </w:rPr>
          <w:fldChar w:fldCharType="separate"/>
        </w:r>
        <w:r w:rsidR="001603B4">
          <w:rPr>
            <w:noProof/>
            <w:webHidden/>
            <w:rtl/>
          </w:rPr>
          <w:t>96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33" w:history="1">
        <w:r w:rsidR="005F0F4F" w:rsidRPr="004855C3">
          <w:rPr>
            <w:rStyle w:val="Hyperlink"/>
            <w:noProof/>
            <w:rtl/>
          </w:rPr>
          <w:t>יואב קיש (הליכוד):</w:t>
        </w:r>
        <w:r w:rsidR="005F0F4F">
          <w:rPr>
            <w:noProof/>
            <w:webHidden/>
          </w:rPr>
          <w:tab/>
        </w:r>
        <w:r w:rsidR="005F0F4F">
          <w:rPr>
            <w:noProof/>
            <w:webHidden/>
          </w:rPr>
          <w:fldChar w:fldCharType="begin"/>
        </w:r>
        <w:r w:rsidR="005F0F4F">
          <w:rPr>
            <w:noProof/>
            <w:webHidden/>
          </w:rPr>
          <w:instrText xml:space="preserve"> PAGEREF _Toc118891533 \h </w:instrText>
        </w:r>
        <w:r w:rsidR="005F0F4F">
          <w:rPr>
            <w:noProof/>
            <w:webHidden/>
          </w:rPr>
        </w:r>
        <w:r w:rsidR="005F0F4F">
          <w:rPr>
            <w:noProof/>
            <w:webHidden/>
          </w:rPr>
          <w:fldChar w:fldCharType="separate"/>
        </w:r>
        <w:r w:rsidR="001603B4">
          <w:rPr>
            <w:noProof/>
            <w:webHidden/>
            <w:rtl/>
          </w:rPr>
          <w:t>96</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34" w:history="1">
        <w:r w:rsidR="005F0F4F" w:rsidRPr="004855C3">
          <w:rPr>
            <w:rStyle w:val="Hyperlink"/>
            <w:noProof/>
            <w:rtl/>
          </w:rPr>
          <w:t>הצעת חוק העונשין (תיקון – ביטול סעיף העלבת עובד ציבור), התשפ"א</w:t>
        </w:r>
        <w:r w:rsidR="005F0F4F" w:rsidRPr="004855C3">
          <w:rPr>
            <w:rStyle w:val="Hyperlink"/>
            <w:noProof/>
            <w:rtl/>
            <w:lang w:eastAsia="he-IL"/>
          </w:rPr>
          <w:t>–</w:t>
        </w:r>
        <w:r w:rsidR="005F0F4F" w:rsidRPr="004855C3">
          <w:rPr>
            <w:rStyle w:val="Hyperlink"/>
            <w:noProof/>
            <w:rtl/>
          </w:rPr>
          <w:t>2021</w:t>
        </w:r>
        <w:r w:rsidR="005F0F4F">
          <w:rPr>
            <w:noProof/>
            <w:webHidden/>
          </w:rPr>
          <w:tab/>
        </w:r>
        <w:r w:rsidR="005F0F4F">
          <w:rPr>
            <w:noProof/>
            <w:webHidden/>
          </w:rPr>
          <w:fldChar w:fldCharType="begin"/>
        </w:r>
        <w:r w:rsidR="005F0F4F">
          <w:rPr>
            <w:noProof/>
            <w:webHidden/>
          </w:rPr>
          <w:instrText xml:space="preserve"> PAGEREF _Toc118891534 \h </w:instrText>
        </w:r>
        <w:r w:rsidR="005F0F4F">
          <w:rPr>
            <w:noProof/>
            <w:webHidden/>
          </w:rPr>
        </w:r>
        <w:r w:rsidR="005F0F4F">
          <w:rPr>
            <w:noProof/>
            <w:webHidden/>
          </w:rPr>
          <w:fldChar w:fldCharType="separate"/>
        </w:r>
        <w:r w:rsidR="001603B4">
          <w:rPr>
            <w:noProof/>
            <w:webHidden/>
            <w:rtl/>
          </w:rPr>
          <w:t>98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35" w:history="1">
        <w:r w:rsidR="005F0F4F" w:rsidRPr="004855C3">
          <w:rPr>
            <w:rStyle w:val="Hyperlink"/>
            <w:noProof/>
            <w:rtl/>
          </w:rPr>
          <w:t>גבי לסקי (מרצ):</w:t>
        </w:r>
        <w:r w:rsidR="005F0F4F">
          <w:rPr>
            <w:noProof/>
            <w:webHidden/>
          </w:rPr>
          <w:tab/>
        </w:r>
        <w:r w:rsidR="005F0F4F">
          <w:rPr>
            <w:noProof/>
            <w:webHidden/>
          </w:rPr>
          <w:fldChar w:fldCharType="begin"/>
        </w:r>
        <w:r w:rsidR="005F0F4F">
          <w:rPr>
            <w:noProof/>
            <w:webHidden/>
          </w:rPr>
          <w:instrText xml:space="preserve"> PAGEREF _Toc118891535 \h </w:instrText>
        </w:r>
        <w:r w:rsidR="005F0F4F">
          <w:rPr>
            <w:noProof/>
            <w:webHidden/>
          </w:rPr>
        </w:r>
        <w:r w:rsidR="005F0F4F">
          <w:rPr>
            <w:noProof/>
            <w:webHidden/>
          </w:rPr>
          <w:fldChar w:fldCharType="separate"/>
        </w:r>
        <w:r w:rsidR="001603B4">
          <w:rPr>
            <w:noProof/>
            <w:webHidden/>
            <w:rtl/>
          </w:rPr>
          <w:t>98</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36" w:history="1">
        <w:r w:rsidR="005F0F4F" w:rsidRPr="004855C3">
          <w:rPr>
            <w:rStyle w:val="Hyperlink"/>
            <w:noProof/>
            <w:rtl/>
          </w:rPr>
          <w:t>הצעת חוק הוועדה לטיפול במשפחות נעדרים אזרחיים, התשפ"ב–2021</w:t>
        </w:r>
        <w:r w:rsidR="005F0F4F">
          <w:rPr>
            <w:noProof/>
            <w:webHidden/>
          </w:rPr>
          <w:tab/>
        </w:r>
        <w:r w:rsidR="005F0F4F">
          <w:rPr>
            <w:noProof/>
            <w:webHidden/>
          </w:rPr>
          <w:fldChar w:fldCharType="begin"/>
        </w:r>
        <w:r w:rsidR="005F0F4F">
          <w:rPr>
            <w:noProof/>
            <w:webHidden/>
          </w:rPr>
          <w:instrText xml:space="preserve"> PAGEREF _Toc118891536 \h </w:instrText>
        </w:r>
        <w:r w:rsidR="005F0F4F">
          <w:rPr>
            <w:noProof/>
            <w:webHidden/>
          </w:rPr>
        </w:r>
        <w:r w:rsidR="005F0F4F">
          <w:rPr>
            <w:noProof/>
            <w:webHidden/>
          </w:rPr>
          <w:fldChar w:fldCharType="separate"/>
        </w:r>
        <w:r w:rsidR="001603B4">
          <w:rPr>
            <w:noProof/>
            <w:webHidden/>
            <w:rtl/>
          </w:rPr>
          <w:t>103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37" w:history="1">
        <w:r w:rsidR="005F0F4F" w:rsidRPr="004855C3">
          <w:rPr>
            <w:rStyle w:val="Hyperlink"/>
            <w:noProof/>
            <w:rtl/>
          </w:rPr>
          <w:t>נירה שפק (יש עתיד):</w:t>
        </w:r>
        <w:r w:rsidR="005F0F4F">
          <w:rPr>
            <w:noProof/>
            <w:webHidden/>
          </w:rPr>
          <w:tab/>
        </w:r>
        <w:r w:rsidR="005F0F4F">
          <w:rPr>
            <w:noProof/>
            <w:webHidden/>
          </w:rPr>
          <w:fldChar w:fldCharType="begin"/>
        </w:r>
        <w:r w:rsidR="005F0F4F">
          <w:rPr>
            <w:noProof/>
            <w:webHidden/>
          </w:rPr>
          <w:instrText xml:space="preserve"> PAGEREF _Toc118891537 \h </w:instrText>
        </w:r>
        <w:r w:rsidR="005F0F4F">
          <w:rPr>
            <w:noProof/>
            <w:webHidden/>
          </w:rPr>
        </w:r>
        <w:r w:rsidR="005F0F4F">
          <w:rPr>
            <w:noProof/>
            <w:webHidden/>
          </w:rPr>
          <w:fldChar w:fldCharType="separate"/>
        </w:r>
        <w:r w:rsidR="001603B4">
          <w:rPr>
            <w:noProof/>
            <w:webHidden/>
            <w:rtl/>
          </w:rPr>
          <w:t>103</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38" w:history="1">
        <w:r w:rsidR="005F0F4F" w:rsidRPr="004855C3">
          <w:rPr>
            <w:rStyle w:val="Hyperlink"/>
            <w:noProof/>
            <w:rtl/>
          </w:rPr>
          <w:t>הצעת חוק הוועדה לטיפול במשפחות נעדרים אזרחיים, התשפ"א–2021</w:t>
        </w:r>
        <w:r w:rsidR="005F0F4F">
          <w:rPr>
            <w:noProof/>
            <w:webHidden/>
          </w:rPr>
          <w:tab/>
        </w:r>
        <w:r w:rsidR="005F0F4F">
          <w:rPr>
            <w:noProof/>
            <w:webHidden/>
          </w:rPr>
          <w:fldChar w:fldCharType="begin"/>
        </w:r>
        <w:r w:rsidR="005F0F4F">
          <w:rPr>
            <w:noProof/>
            <w:webHidden/>
          </w:rPr>
          <w:instrText xml:space="preserve"> PAGEREF _Toc118891538 \h </w:instrText>
        </w:r>
        <w:r w:rsidR="005F0F4F">
          <w:rPr>
            <w:noProof/>
            <w:webHidden/>
          </w:rPr>
        </w:r>
        <w:r w:rsidR="005F0F4F">
          <w:rPr>
            <w:noProof/>
            <w:webHidden/>
          </w:rPr>
          <w:fldChar w:fldCharType="separate"/>
        </w:r>
        <w:r w:rsidR="001603B4">
          <w:rPr>
            <w:noProof/>
            <w:webHidden/>
            <w:rtl/>
          </w:rPr>
          <w:t>104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39" w:history="1">
        <w:r w:rsidR="005F0F4F" w:rsidRPr="004855C3">
          <w:rPr>
            <w:rStyle w:val="Hyperlink"/>
            <w:noProof/>
            <w:rtl/>
          </w:rPr>
          <w:t>מוסי רז (מרצ):</w:t>
        </w:r>
        <w:r w:rsidR="005F0F4F">
          <w:rPr>
            <w:noProof/>
            <w:webHidden/>
          </w:rPr>
          <w:tab/>
        </w:r>
        <w:r w:rsidR="005F0F4F">
          <w:rPr>
            <w:noProof/>
            <w:webHidden/>
          </w:rPr>
          <w:fldChar w:fldCharType="begin"/>
        </w:r>
        <w:r w:rsidR="005F0F4F">
          <w:rPr>
            <w:noProof/>
            <w:webHidden/>
          </w:rPr>
          <w:instrText xml:space="preserve"> PAGEREF _Toc118891539 \h </w:instrText>
        </w:r>
        <w:r w:rsidR="005F0F4F">
          <w:rPr>
            <w:noProof/>
            <w:webHidden/>
          </w:rPr>
        </w:r>
        <w:r w:rsidR="005F0F4F">
          <w:rPr>
            <w:noProof/>
            <w:webHidden/>
          </w:rPr>
          <w:fldChar w:fldCharType="separate"/>
        </w:r>
        <w:r w:rsidR="001603B4">
          <w:rPr>
            <w:noProof/>
            <w:webHidden/>
            <w:rtl/>
          </w:rPr>
          <w:t>104</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40" w:history="1">
        <w:r w:rsidR="005F0F4F" w:rsidRPr="004855C3">
          <w:rPr>
            <w:rStyle w:val="Hyperlink"/>
            <w:noProof/>
            <w:rtl/>
            <w:lang w:eastAsia="he-IL"/>
          </w:rPr>
          <w:t>הצעת חוק הוועדה לטיפול במשפחות נעדרים אזרחיים, התשפ"ב–2021</w:t>
        </w:r>
        <w:r w:rsidR="005F0F4F">
          <w:rPr>
            <w:noProof/>
            <w:webHidden/>
          </w:rPr>
          <w:tab/>
        </w:r>
        <w:r w:rsidR="005F0F4F">
          <w:rPr>
            <w:noProof/>
            <w:webHidden/>
          </w:rPr>
          <w:fldChar w:fldCharType="begin"/>
        </w:r>
        <w:r w:rsidR="005F0F4F">
          <w:rPr>
            <w:noProof/>
            <w:webHidden/>
          </w:rPr>
          <w:instrText xml:space="preserve"> PAGEREF _Toc118891540 \h </w:instrText>
        </w:r>
        <w:r w:rsidR="005F0F4F">
          <w:rPr>
            <w:noProof/>
            <w:webHidden/>
          </w:rPr>
        </w:r>
        <w:r w:rsidR="005F0F4F">
          <w:rPr>
            <w:noProof/>
            <w:webHidden/>
          </w:rPr>
          <w:fldChar w:fldCharType="separate"/>
        </w:r>
        <w:r w:rsidR="001603B4">
          <w:rPr>
            <w:noProof/>
            <w:webHidden/>
            <w:rtl/>
          </w:rPr>
          <w:t>105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41" w:history="1">
        <w:r w:rsidR="005F0F4F" w:rsidRPr="004855C3">
          <w:rPr>
            <w:rStyle w:val="Hyperlink"/>
            <w:noProof/>
            <w:rtl/>
          </w:rPr>
          <w:t>נעמה לזימי (העבודה):</w:t>
        </w:r>
        <w:r w:rsidR="005F0F4F">
          <w:rPr>
            <w:noProof/>
            <w:webHidden/>
          </w:rPr>
          <w:tab/>
        </w:r>
        <w:r w:rsidR="005F0F4F">
          <w:rPr>
            <w:noProof/>
            <w:webHidden/>
          </w:rPr>
          <w:fldChar w:fldCharType="begin"/>
        </w:r>
        <w:r w:rsidR="005F0F4F">
          <w:rPr>
            <w:noProof/>
            <w:webHidden/>
          </w:rPr>
          <w:instrText xml:space="preserve"> PAGEREF _Toc118891541 \h </w:instrText>
        </w:r>
        <w:r w:rsidR="005F0F4F">
          <w:rPr>
            <w:noProof/>
            <w:webHidden/>
          </w:rPr>
        </w:r>
        <w:r w:rsidR="005F0F4F">
          <w:rPr>
            <w:noProof/>
            <w:webHidden/>
          </w:rPr>
          <w:fldChar w:fldCharType="separate"/>
        </w:r>
        <w:r w:rsidR="001603B4">
          <w:rPr>
            <w:noProof/>
            <w:webHidden/>
            <w:rtl/>
          </w:rPr>
          <w:t>106</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42" w:history="1">
        <w:r w:rsidR="005F0F4F" w:rsidRPr="004855C3">
          <w:rPr>
            <w:rStyle w:val="Hyperlink"/>
            <w:noProof/>
            <w:rtl/>
            <w:lang w:eastAsia="he-IL"/>
          </w:rPr>
          <w:t>הצעת חוק איסור פרסום והפצת שמות נפגעים, התשפ"א–2021</w:t>
        </w:r>
        <w:r w:rsidR="005F0F4F">
          <w:rPr>
            <w:noProof/>
            <w:webHidden/>
          </w:rPr>
          <w:tab/>
        </w:r>
        <w:r w:rsidR="005F0F4F">
          <w:rPr>
            <w:noProof/>
            <w:webHidden/>
          </w:rPr>
          <w:fldChar w:fldCharType="begin"/>
        </w:r>
        <w:r w:rsidR="005F0F4F">
          <w:rPr>
            <w:noProof/>
            <w:webHidden/>
          </w:rPr>
          <w:instrText xml:space="preserve"> PAGEREF _Toc118891542 \h </w:instrText>
        </w:r>
        <w:r w:rsidR="005F0F4F">
          <w:rPr>
            <w:noProof/>
            <w:webHidden/>
          </w:rPr>
        </w:r>
        <w:r w:rsidR="005F0F4F">
          <w:rPr>
            <w:noProof/>
            <w:webHidden/>
          </w:rPr>
          <w:fldChar w:fldCharType="separate"/>
        </w:r>
        <w:r w:rsidR="001603B4">
          <w:rPr>
            <w:noProof/>
            <w:webHidden/>
            <w:rtl/>
          </w:rPr>
          <w:t>107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43" w:history="1">
        <w:r w:rsidR="005F0F4F" w:rsidRPr="004855C3">
          <w:rPr>
            <w:rStyle w:val="Hyperlink"/>
            <w:noProof/>
            <w:rtl/>
          </w:rPr>
          <w:t>יצחק פינדרוס (יהדות התורה):</w:t>
        </w:r>
        <w:r w:rsidR="005F0F4F">
          <w:rPr>
            <w:noProof/>
            <w:webHidden/>
          </w:rPr>
          <w:tab/>
        </w:r>
        <w:r w:rsidR="005F0F4F">
          <w:rPr>
            <w:noProof/>
            <w:webHidden/>
          </w:rPr>
          <w:fldChar w:fldCharType="begin"/>
        </w:r>
        <w:r w:rsidR="005F0F4F">
          <w:rPr>
            <w:noProof/>
            <w:webHidden/>
          </w:rPr>
          <w:instrText xml:space="preserve"> PAGEREF _Toc118891543 \h </w:instrText>
        </w:r>
        <w:r w:rsidR="005F0F4F">
          <w:rPr>
            <w:noProof/>
            <w:webHidden/>
          </w:rPr>
        </w:r>
        <w:r w:rsidR="005F0F4F">
          <w:rPr>
            <w:noProof/>
            <w:webHidden/>
          </w:rPr>
          <w:fldChar w:fldCharType="separate"/>
        </w:r>
        <w:r w:rsidR="001603B4">
          <w:rPr>
            <w:noProof/>
            <w:webHidden/>
            <w:rtl/>
          </w:rPr>
          <w:t>107</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44" w:history="1">
        <w:r w:rsidR="005F0F4F" w:rsidRPr="004855C3">
          <w:rPr>
            <w:rStyle w:val="Hyperlink"/>
            <w:noProof/>
            <w:rtl/>
            <w:lang w:eastAsia="he-IL"/>
          </w:rPr>
          <w:t>הצעת חוק איסור פרסום והפצת שמות נפגעים, התשפ"ב–2022</w:t>
        </w:r>
        <w:r w:rsidR="005F0F4F">
          <w:rPr>
            <w:noProof/>
            <w:webHidden/>
          </w:rPr>
          <w:tab/>
        </w:r>
        <w:r w:rsidR="005F0F4F">
          <w:rPr>
            <w:noProof/>
            <w:webHidden/>
          </w:rPr>
          <w:fldChar w:fldCharType="begin"/>
        </w:r>
        <w:r w:rsidR="005F0F4F">
          <w:rPr>
            <w:noProof/>
            <w:webHidden/>
          </w:rPr>
          <w:instrText xml:space="preserve"> PAGEREF _Toc118891544 \h </w:instrText>
        </w:r>
        <w:r w:rsidR="005F0F4F">
          <w:rPr>
            <w:noProof/>
            <w:webHidden/>
          </w:rPr>
        </w:r>
        <w:r w:rsidR="005F0F4F">
          <w:rPr>
            <w:noProof/>
            <w:webHidden/>
          </w:rPr>
          <w:fldChar w:fldCharType="separate"/>
        </w:r>
        <w:r w:rsidR="001603B4">
          <w:rPr>
            <w:noProof/>
            <w:webHidden/>
            <w:rtl/>
          </w:rPr>
          <w:t>108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45" w:history="1">
        <w:r w:rsidR="005F0F4F" w:rsidRPr="004855C3">
          <w:rPr>
            <w:rStyle w:val="Hyperlink"/>
            <w:noProof/>
            <w:rtl/>
          </w:rPr>
          <w:t>מוסי רז (מרצ):</w:t>
        </w:r>
        <w:r w:rsidR="005F0F4F">
          <w:rPr>
            <w:noProof/>
            <w:webHidden/>
          </w:rPr>
          <w:tab/>
        </w:r>
        <w:r w:rsidR="005F0F4F">
          <w:rPr>
            <w:noProof/>
            <w:webHidden/>
          </w:rPr>
          <w:fldChar w:fldCharType="begin"/>
        </w:r>
        <w:r w:rsidR="005F0F4F">
          <w:rPr>
            <w:noProof/>
            <w:webHidden/>
          </w:rPr>
          <w:instrText xml:space="preserve"> PAGEREF _Toc118891545 \h </w:instrText>
        </w:r>
        <w:r w:rsidR="005F0F4F">
          <w:rPr>
            <w:noProof/>
            <w:webHidden/>
          </w:rPr>
        </w:r>
        <w:r w:rsidR="005F0F4F">
          <w:rPr>
            <w:noProof/>
            <w:webHidden/>
          </w:rPr>
          <w:fldChar w:fldCharType="separate"/>
        </w:r>
        <w:r w:rsidR="001603B4">
          <w:rPr>
            <w:noProof/>
            <w:webHidden/>
            <w:rtl/>
          </w:rPr>
          <w:t>109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46" w:history="1">
        <w:r w:rsidR="005F0F4F" w:rsidRPr="004855C3">
          <w:rPr>
            <w:rStyle w:val="Hyperlink"/>
            <w:noProof/>
            <w:rtl/>
          </w:rPr>
          <w:t>שר התרבות והספורט חילי טרופר:</w:t>
        </w:r>
        <w:r w:rsidR="005F0F4F">
          <w:rPr>
            <w:noProof/>
            <w:webHidden/>
          </w:rPr>
          <w:tab/>
        </w:r>
        <w:r w:rsidR="005F0F4F">
          <w:rPr>
            <w:noProof/>
            <w:webHidden/>
          </w:rPr>
          <w:fldChar w:fldCharType="begin"/>
        </w:r>
        <w:r w:rsidR="005F0F4F">
          <w:rPr>
            <w:noProof/>
            <w:webHidden/>
          </w:rPr>
          <w:instrText xml:space="preserve"> PAGEREF _Toc118891546 \h </w:instrText>
        </w:r>
        <w:r w:rsidR="005F0F4F">
          <w:rPr>
            <w:noProof/>
            <w:webHidden/>
          </w:rPr>
        </w:r>
        <w:r w:rsidR="005F0F4F">
          <w:rPr>
            <w:noProof/>
            <w:webHidden/>
          </w:rPr>
          <w:fldChar w:fldCharType="separate"/>
        </w:r>
        <w:r w:rsidR="001603B4">
          <w:rPr>
            <w:noProof/>
            <w:webHidden/>
            <w:rtl/>
          </w:rPr>
          <w:t>110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47" w:history="1">
        <w:r w:rsidR="005F0F4F" w:rsidRPr="004855C3">
          <w:rPr>
            <w:rStyle w:val="Hyperlink"/>
            <w:noProof/>
            <w:rtl/>
          </w:rPr>
          <w:t>אבי מעוז (הציונות הדתית):</w:t>
        </w:r>
        <w:r w:rsidR="005F0F4F">
          <w:rPr>
            <w:noProof/>
            <w:webHidden/>
          </w:rPr>
          <w:tab/>
        </w:r>
        <w:r w:rsidR="005F0F4F">
          <w:rPr>
            <w:noProof/>
            <w:webHidden/>
          </w:rPr>
          <w:fldChar w:fldCharType="begin"/>
        </w:r>
        <w:r w:rsidR="005F0F4F">
          <w:rPr>
            <w:noProof/>
            <w:webHidden/>
          </w:rPr>
          <w:instrText xml:space="preserve"> PAGEREF _Toc118891547 \h </w:instrText>
        </w:r>
        <w:r w:rsidR="005F0F4F">
          <w:rPr>
            <w:noProof/>
            <w:webHidden/>
          </w:rPr>
        </w:r>
        <w:r w:rsidR="005F0F4F">
          <w:rPr>
            <w:noProof/>
            <w:webHidden/>
          </w:rPr>
          <w:fldChar w:fldCharType="separate"/>
        </w:r>
        <w:r w:rsidR="001603B4">
          <w:rPr>
            <w:noProof/>
            <w:webHidden/>
            <w:rtl/>
          </w:rPr>
          <w:t>111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48" w:history="1">
        <w:r w:rsidR="005F0F4F" w:rsidRPr="004855C3">
          <w:rPr>
            <w:rStyle w:val="Hyperlink"/>
            <w:noProof/>
            <w:rtl/>
          </w:rPr>
          <w:t>דוד אמסלם (הליכוד):</w:t>
        </w:r>
        <w:r w:rsidR="005F0F4F">
          <w:rPr>
            <w:noProof/>
            <w:webHidden/>
          </w:rPr>
          <w:tab/>
        </w:r>
        <w:r w:rsidR="005F0F4F">
          <w:rPr>
            <w:noProof/>
            <w:webHidden/>
          </w:rPr>
          <w:fldChar w:fldCharType="begin"/>
        </w:r>
        <w:r w:rsidR="005F0F4F">
          <w:rPr>
            <w:noProof/>
            <w:webHidden/>
          </w:rPr>
          <w:instrText xml:space="preserve"> PAGEREF _Toc118891548 \h </w:instrText>
        </w:r>
        <w:r w:rsidR="005F0F4F">
          <w:rPr>
            <w:noProof/>
            <w:webHidden/>
          </w:rPr>
        </w:r>
        <w:r w:rsidR="005F0F4F">
          <w:rPr>
            <w:noProof/>
            <w:webHidden/>
          </w:rPr>
          <w:fldChar w:fldCharType="separate"/>
        </w:r>
        <w:r w:rsidR="001603B4">
          <w:rPr>
            <w:noProof/>
            <w:webHidden/>
            <w:rtl/>
          </w:rPr>
          <w:t>112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49" w:history="1">
        <w:r w:rsidR="005F0F4F" w:rsidRPr="004855C3">
          <w:rPr>
            <w:rStyle w:val="Hyperlink"/>
            <w:noProof/>
            <w:rtl/>
          </w:rPr>
          <w:t>יצחק פינדרוס (יהדות התורה):</w:t>
        </w:r>
        <w:r w:rsidR="005F0F4F">
          <w:rPr>
            <w:noProof/>
            <w:webHidden/>
          </w:rPr>
          <w:tab/>
        </w:r>
        <w:r w:rsidR="005F0F4F">
          <w:rPr>
            <w:noProof/>
            <w:webHidden/>
          </w:rPr>
          <w:fldChar w:fldCharType="begin"/>
        </w:r>
        <w:r w:rsidR="005F0F4F">
          <w:rPr>
            <w:noProof/>
            <w:webHidden/>
          </w:rPr>
          <w:instrText xml:space="preserve"> PAGEREF _Toc118891549 \h </w:instrText>
        </w:r>
        <w:r w:rsidR="005F0F4F">
          <w:rPr>
            <w:noProof/>
            <w:webHidden/>
          </w:rPr>
        </w:r>
        <w:r w:rsidR="005F0F4F">
          <w:rPr>
            <w:noProof/>
            <w:webHidden/>
          </w:rPr>
          <w:fldChar w:fldCharType="separate"/>
        </w:r>
        <w:r w:rsidR="001603B4">
          <w:rPr>
            <w:noProof/>
            <w:webHidden/>
            <w:rtl/>
          </w:rPr>
          <w:t>114</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50" w:history="1">
        <w:r w:rsidR="005F0F4F" w:rsidRPr="004855C3">
          <w:rPr>
            <w:rStyle w:val="Hyperlink"/>
            <w:noProof/>
            <w:rtl/>
            <w:lang w:eastAsia="he-IL"/>
          </w:rPr>
          <w:t>הצעת חוק שלילת תקצוב מוסדות חינוך המפלים תלמידים ברישום אליהם (תיקוני חקיקה), התשפ"ב–2022</w:t>
        </w:r>
        <w:r w:rsidR="005F0F4F">
          <w:rPr>
            <w:noProof/>
            <w:webHidden/>
          </w:rPr>
          <w:tab/>
        </w:r>
        <w:r w:rsidR="005F0F4F">
          <w:rPr>
            <w:noProof/>
            <w:webHidden/>
          </w:rPr>
          <w:fldChar w:fldCharType="begin"/>
        </w:r>
        <w:r w:rsidR="005F0F4F">
          <w:rPr>
            <w:noProof/>
            <w:webHidden/>
          </w:rPr>
          <w:instrText xml:space="preserve"> PAGEREF _Toc118891550 \h </w:instrText>
        </w:r>
        <w:r w:rsidR="005F0F4F">
          <w:rPr>
            <w:noProof/>
            <w:webHidden/>
          </w:rPr>
        </w:r>
        <w:r w:rsidR="005F0F4F">
          <w:rPr>
            <w:noProof/>
            <w:webHidden/>
          </w:rPr>
          <w:fldChar w:fldCharType="separate"/>
        </w:r>
        <w:r w:rsidR="001603B4">
          <w:rPr>
            <w:noProof/>
            <w:webHidden/>
            <w:rtl/>
          </w:rPr>
          <w:t>116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51" w:history="1">
        <w:r w:rsidR="005F0F4F" w:rsidRPr="004855C3">
          <w:rPr>
            <w:rStyle w:val="Hyperlink"/>
            <w:noProof/>
            <w:rtl/>
          </w:rPr>
          <w:t>יום טוב חי כלפון (ימינה):</w:t>
        </w:r>
        <w:r w:rsidR="005F0F4F">
          <w:rPr>
            <w:noProof/>
            <w:webHidden/>
          </w:rPr>
          <w:tab/>
        </w:r>
        <w:r w:rsidR="005F0F4F">
          <w:rPr>
            <w:noProof/>
            <w:webHidden/>
          </w:rPr>
          <w:fldChar w:fldCharType="begin"/>
        </w:r>
        <w:r w:rsidR="005F0F4F">
          <w:rPr>
            <w:noProof/>
            <w:webHidden/>
          </w:rPr>
          <w:instrText xml:space="preserve"> PAGEREF _Toc118891551 \h </w:instrText>
        </w:r>
        <w:r w:rsidR="005F0F4F">
          <w:rPr>
            <w:noProof/>
            <w:webHidden/>
          </w:rPr>
        </w:r>
        <w:r w:rsidR="005F0F4F">
          <w:rPr>
            <w:noProof/>
            <w:webHidden/>
          </w:rPr>
          <w:fldChar w:fldCharType="separate"/>
        </w:r>
        <w:r w:rsidR="001603B4">
          <w:rPr>
            <w:noProof/>
            <w:webHidden/>
            <w:rtl/>
          </w:rPr>
          <w:t>116</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52" w:history="1">
        <w:r w:rsidR="005F0F4F" w:rsidRPr="004855C3">
          <w:rPr>
            <w:rStyle w:val="Hyperlink"/>
            <w:noProof/>
            <w:rtl/>
          </w:rPr>
          <w:t>הצעת חוק חינוך ממלכתי (תיקון – שלילת השתתפות בתקציב עקב הפליה), התשפ"א–2021</w:t>
        </w:r>
        <w:r w:rsidR="005F0F4F">
          <w:rPr>
            <w:noProof/>
            <w:webHidden/>
          </w:rPr>
          <w:tab/>
        </w:r>
        <w:r w:rsidR="005F0F4F">
          <w:rPr>
            <w:noProof/>
            <w:webHidden/>
          </w:rPr>
          <w:fldChar w:fldCharType="begin"/>
        </w:r>
        <w:r w:rsidR="005F0F4F">
          <w:rPr>
            <w:noProof/>
            <w:webHidden/>
          </w:rPr>
          <w:instrText xml:space="preserve"> PAGEREF _Toc118891552 \h </w:instrText>
        </w:r>
        <w:r w:rsidR="005F0F4F">
          <w:rPr>
            <w:noProof/>
            <w:webHidden/>
          </w:rPr>
        </w:r>
        <w:r w:rsidR="005F0F4F">
          <w:rPr>
            <w:noProof/>
            <w:webHidden/>
          </w:rPr>
          <w:fldChar w:fldCharType="separate"/>
        </w:r>
        <w:r w:rsidR="001603B4">
          <w:rPr>
            <w:noProof/>
            <w:webHidden/>
            <w:rtl/>
          </w:rPr>
          <w:t>123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53" w:history="1">
        <w:r w:rsidR="005F0F4F" w:rsidRPr="004855C3">
          <w:rPr>
            <w:rStyle w:val="Hyperlink"/>
            <w:noProof/>
            <w:rtl/>
          </w:rPr>
          <w:t>נעמה לזימי (העבודה):</w:t>
        </w:r>
        <w:r w:rsidR="005F0F4F">
          <w:rPr>
            <w:noProof/>
            <w:webHidden/>
          </w:rPr>
          <w:tab/>
        </w:r>
        <w:r w:rsidR="005F0F4F">
          <w:rPr>
            <w:noProof/>
            <w:webHidden/>
          </w:rPr>
          <w:fldChar w:fldCharType="begin"/>
        </w:r>
        <w:r w:rsidR="005F0F4F">
          <w:rPr>
            <w:noProof/>
            <w:webHidden/>
          </w:rPr>
          <w:instrText xml:space="preserve"> PAGEREF _Toc118891553 \h </w:instrText>
        </w:r>
        <w:r w:rsidR="005F0F4F">
          <w:rPr>
            <w:noProof/>
            <w:webHidden/>
          </w:rPr>
        </w:r>
        <w:r w:rsidR="005F0F4F">
          <w:rPr>
            <w:noProof/>
            <w:webHidden/>
          </w:rPr>
          <w:fldChar w:fldCharType="separate"/>
        </w:r>
        <w:r w:rsidR="001603B4">
          <w:rPr>
            <w:noProof/>
            <w:webHidden/>
            <w:rtl/>
          </w:rPr>
          <w:t>123</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54" w:history="1">
        <w:r w:rsidR="005F0F4F" w:rsidRPr="004855C3">
          <w:rPr>
            <w:rStyle w:val="Hyperlink"/>
            <w:noProof/>
            <w:rtl/>
            <w:lang w:eastAsia="he-IL"/>
          </w:rPr>
          <w:t>הצעת חוק הבחירות לכנסת (תיקון – הצבעת אנשי צוות אוויר), התשפ"ב–2021</w:t>
        </w:r>
        <w:r w:rsidR="005F0F4F">
          <w:rPr>
            <w:noProof/>
            <w:webHidden/>
          </w:rPr>
          <w:tab/>
        </w:r>
        <w:r w:rsidR="005F0F4F">
          <w:rPr>
            <w:noProof/>
            <w:webHidden/>
          </w:rPr>
          <w:fldChar w:fldCharType="begin"/>
        </w:r>
        <w:r w:rsidR="005F0F4F">
          <w:rPr>
            <w:noProof/>
            <w:webHidden/>
          </w:rPr>
          <w:instrText xml:space="preserve"> PAGEREF _Toc118891554 \h </w:instrText>
        </w:r>
        <w:r w:rsidR="005F0F4F">
          <w:rPr>
            <w:noProof/>
            <w:webHidden/>
          </w:rPr>
        </w:r>
        <w:r w:rsidR="005F0F4F">
          <w:rPr>
            <w:noProof/>
            <w:webHidden/>
          </w:rPr>
          <w:fldChar w:fldCharType="separate"/>
        </w:r>
        <w:r w:rsidR="001603B4">
          <w:rPr>
            <w:noProof/>
            <w:webHidden/>
            <w:rtl/>
          </w:rPr>
          <w:t>126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55" w:history="1">
        <w:r w:rsidR="005F0F4F" w:rsidRPr="004855C3">
          <w:rPr>
            <w:rStyle w:val="Hyperlink"/>
            <w:noProof/>
            <w:rtl/>
          </w:rPr>
          <w:t>יבגני סובה (ישראל ביתנו):</w:t>
        </w:r>
        <w:r w:rsidR="005F0F4F">
          <w:rPr>
            <w:noProof/>
            <w:webHidden/>
          </w:rPr>
          <w:tab/>
        </w:r>
        <w:r w:rsidR="005F0F4F">
          <w:rPr>
            <w:noProof/>
            <w:webHidden/>
          </w:rPr>
          <w:fldChar w:fldCharType="begin"/>
        </w:r>
        <w:r w:rsidR="005F0F4F">
          <w:rPr>
            <w:noProof/>
            <w:webHidden/>
          </w:rPr>
          <w:instrText xml:space="preserve"> PAGEREF _Toc118891555 \h </w:instrText>
        </w:r>
        <w:r w:rsidR="005F0F4F">
          <w:rPr>
            <w:noProof/>
            <w:webHidden/>
          </w:rPr>
        </w:r>
        <w:r w:rsidR="005F0F4F">
          <w:rPr>
            <w:noProof/>
            <w:webHidden/>
          </w:rPr>
          <w:fldChar w:fldCharType="separate"/>
        </w:r>
        <w:r w:rsidR="001603B4">
          <w:rPr>
            <w:noProof/>
            <w:webHidden/>
            <w:rtl/>
          </w:rPr>
          <w:t>126</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56" w:history="1">
        <w:r w:rsidR="005F0F4F" w:rsidRPr="004855C3">
          <w:rPr>
            <w:rStyle w:val="Hyperlink"/>
            <w:noProof/>
            <w:rtl/>
            <w:lang w:eastAsia="he-IL"/>
          </w:rPr>
          <w:t>הצעת חוק המכר (דירות) (תיקון – הצמדת מחיר הדירה למדד), התשפ"ב–2022</w:t>
        </w:r>
        <w:r w:rsidR="005F0F4F">
          <w:rPr>
            <w:noProof/>
            <w:webHidden/>
          </w:rPr>
          <w:tab/>
        </w:r>
        <w:r w:rsidR="005F0F4F">
          <w:rPr>
            <w:noProof/>
            <w:webHidden/>
          </w:rPr>
          <w:fldChar w:fldCharType="begin"/>
        </w:r>
        <w:r w:rsidR="005F0F4F">
          <w:rPr>
            <w:noProof/>
            <w:webHidden/>
          </w:rPr>
          <w:instrText xml:space="preserve"> PAGEREF _Toc118891556 \h </w:instrText>
        </w:r>
        <w:r w:rsidR="005F0F4F">
          <w:rPr>
            <w:noProof/>
            <w:webHidden/>
          </w:rPr>
        </w:r>
        <w:r w:rsidR="005F0F4F">
          <w:rPr>
            <w:noProof/>
            <w:webHidden/>
          </w:rPr>
          <w:fldChar w:fldCharType="separate"/>
        </w:r>
        <w:r w:rsidR="001603B4">
          <w:rPr>
            <w:noProof/>
            <w:webHidden/>
            <w:rtl/>
          </w:rPr>
          <w:t>130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57" w:history="1">
        <w:r w:rsidR="005F0F4F" w:rsidRPr="004855C3">
          <w:rPr>
            <w:rStyle w:val="Hyperlink"/>
            <w:noProof/>
            <w:rtl/>
          </w:rPr>
          <w:t>אלכס קושניר (ישראל ביתנו):</w:t>
        </w:r>
        <w:r w:rsidR="005F0F4F">
          <w:rPr>
            <w:noProof/>
            <w:webHidden/>
          </w:rPr>
          <w:tab/>
        </w:r>
        <w:r w:rsidR="005F0F4F">
          <w:rPr>
            <w:noProof/>
            <w:webHidden/>
          </w:rPr>
          <w:fldChar w:fldCharType="begin"/>
        </w:r>
        <w:r w:rsidR="005F0F4F">
          <w:rPr>
            <w:noProof/>
            <w:webHidden/>
          </w:rPr>
          <w:instrText xml:space="preserve"> PAGEREF _Toc118891557 \h </w:instrText>
        </w:r>
        <w:r w:rsidR="005F0F4F">
          <w:rPr>
            <w:noProof/>
            <w:webHidden/>
          </w:rPr>
        </w:r>
        <w:r w:rsidR="005F0F4F">
          <w:rPr>
            <w:noProof/>
            <w:webHidden/>
          </w:rPr>
          <w:fldChar w:fldCharType="separate"/>
        </w:r>
        <w:r w:rsidR="001603B4">
          <w:rPr>
            <w:noProof/>
            <w:webHidden/>
            <w:rtl/>
          </w:rPr>
          <w:t>130</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58" w:history="1">
        <w:r w:rsidR="005F0F4F" w:rsidRPr="004855C3">
          <w:rPr>
            <w:rStyle w:val="Hyperlink"/>
            <w:noProof/>
            <w:rtl/>
            <w:lang w:eastAsia="he-IL"/>
          </w:rPr>
          <w:t>הצעת חוק המכר (דירות) (תיקון – הצמדת מחיר הדירה למדד), התשפ"ב–2022</w:t>
        </w:r>
        <w:r w:rsidR="005F0F4F">
          <w:rPr>
            <w:noProof/>
            <w:webHidden/>
          </w:rPr>
          <w:tab/>
        </w:r>
        <w:r w:rsidR="005F0F4F">
          <w:rPr>
            <w:noProof/>
            <w:webHidden/>
          </w:rPr>
          <w:fldChar w:fldCharType="begin"/>
        </w:r>
        <w:r w:rsidR="005F0F4F">
          <w:rPr>
            <w:noProof/>
            <w:webHidden/>
          </w:rPr>
          <w:instrText xml:space="preserve"> PAGEREF _Toc118891558 \h </w:instrText>
        </w:r>
        <w:r w:rsidR="005F0F4F">
          <w:rPr>
            <w:noProof/>
            <w:webHidden/>
          </w:rPr>
        </w:r>
        <w:r w:rsidR="005F0F4F">
          <w:rPr>
            <w:noProof/>
            <w:webHidden/>
          </w:rPr>
          <w:fldChar w:fldCharType="separate"/>
        </w:r>
        <w:r w:rsidR="001603B4">
          <w:rPr>
            <w:noProof/>
            <w:webHidden/>
            <w:rtl/>
          </w:rPr>
          <w:t>134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59" w:history="1">
        <w:r w:rsidR="005F0F4F" w:rsidRPr="004855C3">
          <w:rPr>
            <w:rStyle w:val="Hyperlink"/>
            <w:noProof/>
            <w:rtl/>
          </w:rPr>
          <w:t>בצלאל סמוטריץ' (הציונות הדתית):</w:t>
        </w:r>
        <w:r w:rsidR="005F0F4F">
          <w:rPr>
            <w:noProof/>
            <w:webHidden/>
          </w:rPr>
          <w:tab/>
        </w:r>
        <w:r w:rsidR="005F0F4F">
          <w:rPr>
            <w:noProof/>
            <w:webHidden/>
          </w:rPr>
          <w:fldChar w:fldCharType="begin"/>
        </w:r>
        <w:r w:rsidR="005F0F4F">
          <w:rPr>
            <w:noProof/>
            <w:webHidden/>
          </w:rPr>
          <w:instrText xml:space="preserve"> PAGEREF _Toc118891559 \h </w:instrText>
        </w:r>
        <w:r w:rsidR="005F0F4F">
          <w:rPr>
            <w:noProof/>
            <w:webHidden/>
          </w:rPr>
        </w:r>
        <w:r w:rsidR="005F0F4F">
          <w:rPr>
            <w:noProof/>
            <w:webHidden/>
          </w:rPr>
          <w:fldChar w:fldCharType="separate"/>
        </w:r>
        <w:r w:rsidR="001603B4">
          <w:rPr>
            <w:noProof/>
            <w:webHidden/>
            <w:rtl/>
          </w:rPr>
          <w:t>134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60" w:history="1">
        <w:r w:rsidR="005F0F4F" w:rsidRPr="004855C3">
          <w:rPr>
            <w:rStyle w:val="Hyperlink"/>
            <w:noProof/>
            <w:rtl/>
          </w:rPr>
          <w:t>שר הבינוי והשיכון זאב אלקין:</w:t>
        </w:r>
        <w:r w:rsidR="005F0F4F">
          <w:rPr>
            <w:noProof/>
            <w:webHidden/>
          </w:rPr>
          <w:tab/>
        </w:r>
        <w:r w:rsidR="005F0F4F">
          <w:rPr>
            <w:noProof/>
            <w:webHidden/>
          </w:rPr>
          <w:fldChar w:fldCharType="begin"/>
        </w:r>
        <w:r w:rsidR="005F0F4F">
          <w:rPr>
            <w:noProof/>
            <w:webHidden/>
          </w:rPr>
          <w:instrText xml:space="preserve"> PAGEREF _Toc118891560 \h </w:instrText>
        </w:r>
        <w:r w:rsidR="005F0F4F">
          <w:rPr>
            <w:noProof/>
            <w:webHidden/>
          </w:rPr>
        </w:r>
        <w:r w:rsidR="005F0F4F">
          <w:rPr>
            <w:noProof/>
            <w:webHidden/>
          </w:rPr>
          <w:fldChar w:fldCharType="separate"/>
        </w:r>
        <w:r w:rsidR="001603B4">
          <w:rPr>
            <w:noProof/>
            <w:webHidden/>
            <w:rtl/>
          </w:rPr>
          <w:t>136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61" w:history="1">
        <w:r w:rsidR="005F0F4F" w:rsidRPr="004855C3">
          <w:rPr>
            <w:rStyle w:val="Hyperlink"/>
            <w:noProof/>
            <w:rtl/>
          </w:rPr>
          <w:t>אורית מלכה סטרוק (הציונות הדתית):</w:t>
        </w:r>
        <w:r w:rsidR="005F0F4F">
          <w:rPr>
            <w:noProof/>
            <w:webHidden/>
          </w:rPr>
          <w:tab/>
        </w:r>
        <w:r w:rsidR="005F0F4F">
          <w:rPr>
            <w:noProof/>
            <w:webHidden/>
          </w:rPr>
          <w:fldChar w:fldCharType="begin"/>
        </w:r>
        <w:r w:rsidR="005F0F4F">
          <w:rPr>
            <w:noProof/>
            <w:webHidden/>
          </w:rPr>
          <w:instrText xml:space="preserve"> PAGEREF _Toc118891561 \h </w:instrText>
        </w:r>
        <w:r w:rsidR="005F0F4F">
          <w:rPr>
            <w:noProof/>
            <w:webHidden/>
          </w:rPr>
        </w:r>
        <w:r w:rsidR="005F0F4F">
          <w:rPr>
            <w:noProof/>
            <w:webHidden/>
          </w:rPr>
          <w:fldChar w:fldCharType="separate"/>
        </w:r>
        <w:r w:rsidR="001603B4">
          <w:rPr>
            <w:noProof/>
            <w:webHidden/>
            <w:rtl/>
          </w:rPr>
          <w:t>139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62" w:history="1">
        <w:r w:rsidR="005F0F4F" w:rsidRPr="004855C3">
          <w:rPr>
            <w:rStyle w:val="Hyperlink"/>
            <w:noProof/>
            <w:rtl/>
          </w:rPr>
          <w:t>ישראל אייכלר (יהדות התורה):</w:t>
        </w:r>
        <w:r w:rsidR="005F0F4F">
          <w:rPr>
            <w:noProof/>
            <w:webHidden/>
          </w:rPr>
          <w:tab/>
        </w:r>
        <w:r w:rsidR="005F0F4F">
          <w:rPr>
            <w:noProof/>
            <w:webHidden/>
          </w:rPr>
          <w:fldChar w:fldCharType="begin"/>
        </w:r>
        <w:r w:rsidR="005F0F4F">
          <w:rPr>
            <w:noProof/>
            <w:webHidden/>
          </w:rPr>
          <w:instrText xml:space="preserve"> PAGEREF _Toc118891562 \h </w:instrText>
        </w:r>
        <w:r w:rsidR="005F0F4F">
          <w:rPr>
            <w:noProof/>
            <w:webHidden/>
          </w:rPr>
        </w:r>
        <w:r w:rsidR="005F0F4F">
          <w:rPr>
            <w:noProof/>
            <w:webHidden/>
          </w:rPr>
          <w:fldChar w:fldCharType="separate"/>
        </w:r>
        <w:r w:rsidR="001603B4">
          <w:rPr>
            <w:noProof/>
            <w:webHidden/>
            <w:rtl/>
          </w:rPr>
          <w:t>142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63" w:history="1">
        <w:r w:rsidR="005F0F4F" w:rsidRPr="004855C3">
          <w:rPr>
            <w:rStyle w:val="Hyperlink"/>
            <w:noProof/>
            <w:rtl/>
          </w:rPr>
          <w:t>אלכס קושניר (ישראל ביתנו):</w:t>
        </w:r>
        <w:r w:rsidR="005F0F4F">
          <w:rPr>
            <w:noProof/>
            <w:webHidden/>
          </w:rPr>
          <w:tab/>
        </w:r>
        <w:r w:rsidR="005F0F4F">
          <w:rPr>
            <w:noProof/>
            <w:webHidden/>
          </w:rPr>
          <w:fldChar w:fldCharType="begin"/>
        </w:r>
        <w:r w:rsidR="005F0F4F">
          <w:rPr>
            <w:noProof/>
            <w:webHidden/>
          </w:rPr>
          <w:instrText xml:space="preserve"> PAGEREF _Toc118891563 \h </w:instrText>
        </w:r>
        <w:r w:rsidR="005F0F4F">
          <w:rPr>
            <w:noProof/>
            <w:webHidden/>
          </w:rPr>
        </w:r>
        <w:r w:rsidR="005F0F4F">
          <w:rPr>
            <w:noProof/>
            <w:webHidden/>
          </w:rPr>
          <w:fldChar w:fldCharType="separate"/>
        </w:r>
        <w:r w:rsidR="001603B4">
          <w:rPr>
            <w:noProof/>
            <w:webHidden/>
            <w:rtl/>
          </w:rPr>
          <w:t>145</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64" w:history="1">
        <w:r w:rsidR="005F0F4F" w:rsidRPr="004855C3">
          <w:rPr>
            <w:rStyle w:val="Hyperlink"/>
            <w:noProof/>
            <w:rtl/>
            <w:lang w:eastAsia="he-IL"/>
          </w:rPr>
          <w:t>הצעת חוק הכנסת (תיקון – חובת התייצבות בפני ועדות הכנסת), התשפ"א–2021</w:t>
        </w:r>
        <w:r w:rsidR="005F0F4F">
          <w:rPr>
            <w:noProof/>
            <w:webHidden/>
          </w:rPr>
          <w:tab/>
        </w:r>
        <w:r w:rsidR="005F0F4F">
          <w:rPr>
            <w:noProof/>
            <w:webHidden/>
          </w:rPr>
          <w:fldChar w:fldCharType="begin"/>
        </w:r>
        <w:r w:rsidR="005F0F4F">
          <w:rPr>
            <w:noProof/>
            <w:webHidden/>
          </w:rPr>
          <w:instrText xml:space="preserve"> PAGEREF _Toc118891564 \h </w:instrText>
        </w:r>
        <w:r w:rsidR="005F0F4F">
          <w:rPr>
            <w:noProof/>
            <w:webHidden/>
          </w:rPr>
        </w:r>
        <w:r w:rsidR="005F0F4F">
          <w:rPr>
            <w:noProof/>
            <w:webHidden/>
          </w:rPr>
          <w:fldChar w:fldCharType="separate"/>
        </w:r>
        <w:r w:rsidR="001603B4">
          <w:rPr>
            <w:noProof/>
            <w:webHidden/>
            <w:rtl/>
          </w:rPr>
          <w:t>154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65" w:history="1">
        <w:r w:rsidR="005F0F4F" w:rsidRPr="004855C3">
          <w:rPr>
            <w:rStyle w:val="Hyperlink"/>
            <w:noProof/>
            <w:rtl/>
          </w:rPr>
          <w:t>שמחה רוטמן (הציונות הדתית):</w:t>
        </w:r>
        <w:r w:rsidR="005F0F4F">
          <w:rPr>
            <w:noProof/>
            <w:webHidden/>
          </w:rPr>
          <w:tab/>
        </w:r>
        <w:r w:rsidR="005F0F4F">
          <w:rPr>
            <w:noProof/>
            <w:webHidden/>
          </w:rPr>
          <w:fldChar w:fldCharType="begin"/>
        </w:r>
        <w:r w:rsidR="005F0F4F">
          <w:rPr>
            <w:noProof/>
            <w:webHidden/>
          </w:rPr>
          <w:instrText xml:space="preserve"> PAGEREF _Toc118891565 \h </w:instrText>
        </w:r>
        <w:r w:rsidR="005F0F4F">
          <w:rPr>
            <w:noProof/>
            <w:webHidden/>
          </w:rPr>
        </w:r>
        <w:r w:rsidR="005F0F4F">
          <w:rPr>
            <w:noProof/>
            <w:webHidden/>
          </w:rPr>
          <w:fldChar w:fldCharType="separate"/>
        </w:r>
        <w:r w:rsidR="001603B4">
          <w:rPr>
            <w:noProof/>
            <w:webHidden/>
            <w:rtl/>
          </w:rPr>
          <w:t>154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66" w:history="1">
        <w:r w:rsidR="005F0F4F" w:rsidRPr="004855C3">
          <w:rPr>
            <w:rStyle w:val="Hyperlink"/>
            <w:noProof/>
            <w:rtl/>
          </w:rPr>
          <w:t>שר התרבות והספורט חילי טרופר:</w:t>
        </w:r>
        <w:r w:rsidR="005F0F4F">
          <w:rPr>
            <w:noProof/>
            <w:webHidden/>
          </w:rPr>
          <w:tab/>
        </w:r>
        <w:r w:rsidR="005F0F4F">
          <w:rPr>
            <w:noProof/>
            <w:webHidden/>
          </w:rPr>
          <w:fldChar w:fldCharType="begin"/>
        </w:r>
        <w:r w:rsidR="005F0F4F">
          <w:rPr>
            <w:noProof/>
            <w:webHidden/>
          </w:rPr>
          <w:instrText xml:space="preserve"> PAGEREF _Toc118891566 \h </w:instrText>
        </w:r>
        <w:r w:rsidR="005F0F4F">
          <w:rPr>
            <w:noProof/>
            <w:webHidden/>
          </w:rPr>
        </w:r>
        <w:r w:rsidR="005F0F4F">
          <w:rPr>
            <w:noProof/>
            <w:webHidden/>
          </w:rPr>
          <w:fldChar w:fldCharType="separate"/>
        </w:r>
        <w:r w:rsidR="001603B4">
          <w:rPr>
            <w:noProof/>
            <w:webHidden/>
            <w:rtl/>
          </w:rPr>
          <w:t>160</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67" w:history="1">
        <w:r w:rsidR="005F0F4F" w:rsidRPr="004855C3">
          <w:rPr>
            <w:rStyle w:val="Hyperlink"/>
            <w:noProof/>
            <w:rtl/>
            <w:lang w:eastAsia="he-IL"/>
          </w:rPr>
          <w:t>מסמכים שהונחו על שולחן הכנסת</w:t>
        </w:r>
        <w:r w:rsidR="005F0F4F">
          <w:rPr>
            <w:noProof/>
            <w:webHidden/>
          </w:rPr>
          <w:tab/>
        </w:r>
        <w:r w:rsidR="005F0F4F">
          <w:rPr>
            <w:noProof/>
            <w:webHidden/>
          </w:rPr>
          <w:fldChar w:fldCharType="begin"/>
        </w:r>
        <w:r w:rsidR="005F0F4F">
          <w:rPr>
            <w:noProof/>
            <w:webHidden/>
          </w:rPr>
          <w:instrText xml:space="preserve"> PAGEREF _Toc118891567 \h </w:instrText>
        </w:r>
        <w:r w:rsidR="005F0F4F">
          <w:rPr>
            <w:noProof/>
            <w:webHidden/>
          </w:rPr>
        </w:r>
        <w:r w:rsidR="005F0F4F">
          <w:rPr>
            <w:noProof/>
            <w:webHidden/>
          </w:rPr>
          <w:fldChar w:fldCharType="separate"/>
        </w:r>
        <w:r w:rsidR="001603B4">
          <w:rPr>
            <w:noProof/>
            <w:webHidden/>
            <w:rtl/>
          </w:rPr>
          <w:t>169</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68" w:history="1">
        <w:r w:rsidR="005F0F4F" w:rsidRPr="004855C3">
          <w:rPr>
            <w:rStyle w:val="Hyperlink"/>
            <w:noProof/>
            <w:rtl/>
            <w:lang w:eastAsia="he-IL"/>
          </w:rPr>
          <w:t>הצעת חוק הקמת יישוב עירוני חדש, התשפ"א–2021</w:t>
        </w:r>
        <w:r w:rsidR="005F0F4F">
          <w:rPr>
            <w:noProof/>
            <w:webHidden/>
          </w:rPr>
          <w:tab/>
        </w:r>
        <w:r w:rsidR="005F0F4F">
          <w:rPr>
            <w:noProof/>
            <w:webHidden/>
          </w:rPr>
          <w:fldChar w:fldCharType="begin"/>
        </w:r>
        <w:r w:rsidR="005F0F4F">
          <w:rPr>
            <w:noProof/>
            <w:webHidden/>
          </w:rPr>
          <w:instrText xml:space="preserve"> PAGEREF _Toc118891568 \h </w:instrText>
        </w:r>
        <w:r w:rsidR="005F0F4F">
          <w:rPr>
            <w:noProof/>
            <w:webHidden/>
          </w:rPr>
        </w:r>
        <w:r w:rsidR="005F0F4F">
          <w:rPr>
            <w:noProof/>
            <w:webHidden/>
          </w:rPr>
          <w:fldChar w:fldCharType="separate"/>
        </w:r>
        <w:r w:rsidR="001603B4">
          <w:rPr>
            <w:noProof/>
            <w:webHidden/>
            <w:rtl/>
          </w:rPr>
          <w:t>169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69" w:history="1">
        <w:r w:rsidR="005F0F4F" w:rsidRPr="004855C3">
          <w:rPr>
            <w:rStyle w:val="Hyperlink"/>
            <w:noProof/>
            <w:rtl/>
          </w:rPr>
          <w:t>איימן עודה (הרשימה המשותפת):</w:t>
        </w:r>
        <w:r w:rsidR="005F0F4F">
          <w:rPr>
            <w:noProof/>
            <w:webHidden/>
          </w:rPr>
          <w:tab/>
        </w:r>
        <w:r w:rsidR="005F0F4F">
          <w:rPr>
            <w:noProof/>
            <w:webHidden/>
          </w:rPr>
          <w:fldChar w:fldCharType="begin"/>
        </w:r>
        <w:r w:rsidR="005F0F4F">
          <w:rPr>
            <w:noProof/>
            <w:webHidden/>
          </w:rPr>
          <w:instrText xml:space="preserve"> PAGEREF _Toc118891569 \h </w:instrText>
        </w:r>
        <w:r w:rsidR="005F0F4F">
          <w:rPr>
            <w:noProof/>
            <w:webHidden/>
          </w:rPr>
        </w:r>
        <w:r w:rsidR="005F0F4F">
          <w:rPr>
            <w:noProof/>
            <w:webHidden/>
          </w:rPr>
          <w:fldChar w:fldCharType="separate"/>
        </w:r>
        <w:r w:rsidR="001603B4">
          <w:rPr>
            <w:noProof/>
            <w:webHidden/>
            <w:rtl/>
          </w:rPr>
          <w:t>169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70" w:history="1">
        <w:r w:rsidR="005F0F4F" w:rsidRPr="004855C3">
          <w:rPr>
            <w:rStyle w:val="Hyperlink"/>
            <w:noProof/>
            <w:rtl/>
          </w:rPr>
          <w:t>שר התרבות והספורט חילי טרופר:</w:t>
        </w:r>
        <w:r w:rsidR="005F0F4F">
          <w:rPr>
            <w:noProof/>
            <w:webHidden/>
          </w:rPr>
          <w:tab/>
        </w:r>
        <w:r w:rsidR="005F0F4F">
          <w:rPr>
            <w:noProof/>
            <w:webHidden/>
          </w:rPr>
          <w:fldChar w:fldCharType="begin"/>
        </w:r>
        <w:r w:rsidR="005F0F4F">
          <w:rPr>
            <w:noProof/>
            <w:webHidden/>
          </w:rPr>
          <w:instrText xml:space="preserve"> PAGEREF _Toc118891570 \h </w:instrText>
        </w:r>
        <w:r w:rsidR="005F0F4F">
          <w:rPr>
            <w:noProof/>
            <w:webHidden/>
          </w:rPr>
        </w:r>
        <w:r w:rsidR="005F0F4F">
          <w:rPr>
            <w:noProof/>
            <w:webHidden/>
          </w:rPr>
          <w:fldChar w:fldCharType="separate"/>
        </w:r>
        <w:r w:rsidR="001603B4">
          <w:rPr>
            <w:noProof/>
            <w:webHidden/>
            <w:rtl/>
          </w:rPr>
          <w:t>170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71" w:history="1">
        <w:r w:rsidR="005F0F4F" w:rsidRPr="004855C3">
          <w:rPr>
            <w:rStyle w:val="Hyperlink"/>
            <w:noProof/>
            <w:rtl/>
          </w:rPr>
          <w:t>איימן עודה (הרשימה המשותפת):</w:t>
        </w:r>
        <w:r w:rsidR="005F0F4F">
          <w:rPr>
            <w:noProof/>
            <w:webHidden/>
          </w:rPr>
          <w:tab/>
        </w:r>
        <w:r w:rsidR="005F0F4F">
          <w:rPr>
            <w:noProof/>
            <w:webHidden/>
          </w:rPr>
          <w:fldChar w:fldCharType="begin"/>
        </w:r>
        <w:r w:rsidR="005F0F4F">
          <w:rPr>
            <w:noProof/>
            <w:webHidden/>
          </w:rPr>
          <w:instrText xml:space="preserve"> PAGEREF _Toc118891571 \h </w:instrText>
        </w:r>
        <w:r w:rsidR="005F0F4F">
          <w:rPr>
            <w:noProof/>
            <w:webHidden/>
          </w:rPr>
        </w:r>
        <w:r w:rsidR="005F0F4F">
          <w:rPr>
            <w:noProof/>
            <w:webHidden/>
          </w:rPr>
          <w:fldChar w:fldCharType="separate"/>
        </w:r>
        <w:r w:rsidR="001603B4">
          <w:rPr>
            <w:noProof/>
            <w:webHidden/>
            <w:rtl/>
          </w:rPr>
          <w:t>174</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72" w:history="1">
        <w:r w:rsidR="005F0F4F" w:rsidRPr="004855C3">
          <w:rPr>
            <w:rStyle w:val="Hyperlink"/>
            <w:noProof/>
            <w:rtl/>
            <w:lang w:eastAsia="he-IL"/>
          </w:rPr>
          <w:t>הודעת יושב-ראש ועדת הכנסת</w:t>
        </w:r>
        <w:r w:rsidR="005F0F4F">
          <w:rPr>
            <w:noProof/>
            <w:webHidden/>
          </w:rPr>
          <w:tab/>
        </w:r>
        <w:r w:rsidR="005F0F4F">
          <w:rPr>
            <w:noProof/>
            <w:webHidden/>
          </w:rPr>
          <w:fldChar w:fldCharType="begin"/>
        </w:r>
        <w:r w:rsidR="005F0F4F">
          <w:rPr>
            <w:noProof/>
            <w:webHidden/>
          </w:rPr>
          <w:instrText xml:space="preserve"> PAGEREF _Toc118891572 \h </w:instrText>
        </w:r>
        <w:r w:rsidR="005F0F4F">
          <w:rPr>
            <w:noProof/>
            <w:webHidden/>
          </w:rPr>
        </w:r>
        <w:r w:rsidR="005F0F4F">
          <w:rPr>
            <w:noProof/>
            <w:webHidden/>
          </w:rPr>
          <w:fldChar w:fldCharType="separate"/>
        </w:r>
        <w:r w:rsidR="001603B4">
          <w:rPr>
            <w:noProof/>
            <w:webHidden/>
            <w:rtl/>
          </w:rPr>
          <w:t>189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73" w:history="1">
        <w:r w:rsidR="005F0F4F" w:rsidRPr="004855C3">
          <w:rPr>
            <w:rStyle w:val="Hyperlink"/>
            <w:noProof/>
            <w:rtl/>
          </w:rPr>
          <w:t>ניר אורבך (יו"ר ועדת הכנסת):</w:t>
        </w:r>
        <w:r w:rsidR="005F0F4F">
          <w:rPr>
            <w:noProof/>
            <w:webHidden/>
          </w:rPr>
          <w:tab/>
        </w:r>
        <w:r w:rsidR="005F0F4F">
          <w:rPr>
            <w:noProof/>
            <w:webHidden/>
          </w:rPr>
          <w:fldChar w:fldCharType="begin"/>
        </w:r>
        <w:r w:rsidR="005F0F4F">
          <w:rPr>
            <w:noProof/>
            <w:webHidden/>
          </w:rPr>
          <w:instrText xml:space="preserve"> PAGEREF _Toc118891573 \h </w:instrText>
        </w:r>
        <w:r w:rsidR="005F0F4F">
          <w:rPr>
            <w:noProof/>
            <w:webHidden/>
          </w:rPr>
        </w:r>
        <w:r w:rsidR="005F0F4F">
          <w:rPr>
            <w:noProof/>
            <w:webHidden/>
          </w:rPr>
          <w:fldChar w:fldCharType="separate"/>
        </w:r>
        <w:r w:rsidR="001603B4">
          <w:rPr>
            <w:noProof/>
            <w:webHidden/>
            <w:rtl/>
          </w:rPr>
          <w:t>189</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74" w:history="1">
        <w:r w:rsidR="005F0F4F" w:rsidRPr="004855C3">
          <w:rPr>
            <w:rStyle w:val="Hyperlink"/>
            <w:noProof/>
            <w:rtl/>
            <w:lang w:eastAsia="he-IL"/>
          </w:rPr>
          <w:t>הצעת חוק מענה טלפוני אנושי לאזרח ותיק (תיקוני חקיקה), התשפ"א–2021</w:t>
        </w:r>
        <w:r w:rsidR="005F0F4F">
          <w:rPr>
            <w:noProof/>
            <w:webHidden/>
          </w:rPr>
          <w:tab/>
        </w:r>
        <w:r w:rsidR="005F0F4F">
          <w:rPr>
            <w:noProof/>
            <w:webHidden/>
          </w:rPr>
          <w:fldChar w:fldCharType="begin"/>
        </w:r>
        <w:r w:rsidR="005F0F4F">
          <w:rPr>
            <w:noProof/>
            <w:webHidden/>
          </w:rPr>
          <w:instrText xml:space="preserve"> PAGEREF _Toc118891574 \h </w:instrText>
        </w:r>
        <w:r w:rsidR="005F0F4F">
          <w:rPr>
            <w:noProof/>
            <w:webHidden/>
          </w:rPr>
        </w:r>
        <w:r w:rsidR="005F0F4F">
          <w:rPr>
            <w:noProof/>
            <w:webHidden/>
          </w:rPr>
          <w:fldChar w:fldCharType="separate"/>
        </w:r>
        <w:r w:rsidR="001603B4">
          <w:rPr>
            <w:noProof/>
            <w:webHidden/>
            <w:rtl/>
          </w:rPr>
          <w:t>193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75" w:history="1">
        <w:r w:rsidR="005F0F4F" w:rsidRPr="004855C3">
          <w:rPr>
            <w:rStyle w:val="Hyperlink"/>
            <w:noProof/>
            <w:rtl/>
          </w:rPr>
          <w:t>יעקב מרגי (ש"ס):</w:t>
        </w:r>
        <w:r w:rsidR="005F0F4F">
          <w:rPr>
            <w:noProof/>
            <w:webHidden/>
          </w:rPr>
          <w:tab/>
        </w:r>
        <w:r w:rsidR="005F0F4F">
          <w:rPr>
            <w:noProof/>
            <w:webHidden/>
          </w:rPr>
          <w:fldChar w:fldCharType="begin"/>
        </w:r>
        <w:r w:rsidR="005F0F4F">
          <w:rPr>
            <w:noProof/>
            <w:webHidden/>
          </w:rPr>
          <w:instrText xml:space="preserve"> PAGEREF _Toc118891575 \h </w:instrText>
        </w:r>
        <w:r w:rsidR="005F0F4F">
          <w:rPr>
            <w:noProof/>
            <w:webHidden/>
          </w:rPr>
        </w:r>
        <w:r w:rsidR="005F0F4F">
          <w:rPr>
            <w:noProof/>
            <w:webHidden/>
          </w:rPr>
          <w:fldChar w:fldCharType="separate"/>
        </w:r>
        <w:r w:rsidR="001603B4">
          <w:rPr>
            <w:noProof/>
            <w:webHidden/>
            <w:rtl/>
          </w:rPr>
          <w:t>194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76" w:history="1">
        <w:r w:rsidR="005F0F4F" w:rsidRPr="004855C3">
          <w:rPr>
            <w:rStyle w:val="Hyperlink"/>
            <w:noProof/>
            <w:rtl/>
          </w:rPr>
          <w:t>שרת הכלכלה והתעשייה אורנה ברביבאי:</w:t>
        </w:r>
        <w:r w:rsidR="005F0F4F">
          <w:rPr>
            <w:noProof/>
            <w:webHidden/>
          </w:rPr>
          <w:tab/>
        </w:r>
        <w:r w:rsidR="005F0F4F">
          <w:rPr>
            <w:noProof/>
            <w:webHidden/>
          </w:rPr>
          <w:fldChar w:fldCharType="begin"/>
        </w:r>
        <w:r w:rsidR="005F0F4F">
          <w:rPr>
            <w:noProof/>
            <w:webHidden/>
          </w:rPr>
          <w:instrText xml:space="preserve"> PAGEREF _Toc118891576 \h </w:instrText>
        </w:r>
        <w:r w:rsidR="005F0F4F">
          <w:rPr>
            <w:noProof/>
            <w:webHidden/>
          </w:rPr>
        </w:r>
        <w:r w:rsidR="005F0F4F">
          <w:rPr>
            <w:noProof/>
            <w:webHidden/>
          </w:rPr>
          <w:fldChar w:fldCharType="separate"/>
        </w:r>
        <w:r w:rsidR="001603B4">
          <w:rPr>
            <w:noProof/>
            <w:webHidden/>
            <w:rtl/>
          </w:rPr>
          <w:t>197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77" w:history="1">
        <w:r w:rsidR="005F0F4F" w:rsidRPr="004855C3">
          <w:rPr>
            <w:rStyle w:val="Hyperlink"/>
            <w:noProof/>
            <w:rtl/>
          </w:rPr>
          <w:t>יעקב מרגי (ש"ס):</w:t>
        </w:r>
        <w:r w:rsidR="005F0F4F">
          <w:rPr>
            <w:noProof/>
            <w:webHidden/>
          </w:rPr>
          <w:tab/>
        </w:r>
        <w:r w:rsidR="005F0F4F">
          <w:rPr>
            <w:noProof/>
            <w:webHidden/>
          </w:rPr>
          <w:fldChar w:fldCharType="begin"/>
        </w:r>
        <w:r w:rsidR="005F0F4F">
          <w:rPr>
            <w:noProof/>
            <w:webHidden/>
          </w:rPr>
          <w:instrText xml:space="preserve"> PAGEREF _Toc118891577 \h </w:instrText>
        </w:r>
        <w:r w:rsidR="005F0F4F">
          <w:rPr>
            <w:noProof/>
            <w:webHidden/>
          </w:rPr>
        </w:r>
        <w:r w:rsidR="005F0F4F">
          <w:rPr>
            <w:noProof/>
            <w:webHidden/>
          </w:rPr>
          <w:fldChar w:fldCharType="separate"/>
        </w:r>
        <w:r w:rsidR="001603B4">
          <w:rPr>
            <w:noProof/>
            <w:webHidden/>
            <w:rtl/>
          </w:rPr>
          <w:t>204</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78" w:history="1">
        <w:r w:rsidR="005F0F4F" w:rsidRPr="004855C3">
          <w:rPr>
            <w:rStyle w:val="Hyperlink"/>
            <w:noProof/>
            <w:rtl/>
            <w:lang w:eastAsia="he-IL"/>
          </w:rPr>
          <w:t>הצעת חוק הגנת הצרכן (תיקון – פריסת תשלומים בעסקה מתמשכת), התשפ"א–2021</w:t>
        </w:r>
        <w:r w:rsidR="005F0F4F">
          <w:rPr>
            <w:noProof/>
            <w:webHidden/>
          </w:rPr>
          <w:tab/>
        </w:r>
        <w:r w:rsidR="005F0F4F">
          <w:rPr>
            <w:noProof/>
            <w:webHidden/>
          </w:rPr>
          <w:fldChar w:fldCharType="begin"/>
        </w:r>
        <w:r w:rsidR="005F0F4F">
          <w:rPr>
            <w:noProof/>
            <w:webHidden/>
          </w:rPr>
          <w:instrText xml:space="preserve"> PAGEREF _Toc118891578 \h </w:instrText>
        </w:r>
        <w:r w:rsidR="005F0F4F">
          <w:rPr>
            <w:noProof/>
            <w:webHidden/>
          </w:rPr>
        </w:r>
        <w:r w:rsidR="005F0F4F">
          <w:rPr>
            <w:noProof/>
            <w:webHidden/>
          </w:rPr>
          <w:fldChar w:fldCharType="separate"/>
        </w:r>
        <w:r w:rsidR="001603B4">
          <w:rPr>
            <w:noProof/>
            <w:webHidden/>
            <w:rtl/>
          </w:rPr>
          <w:t>212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79" w:history="1">
        <w:r w:rsidR="005F0F4F" w:rsidRPr="004855C3">
          <w:rPr>
            <w:rStyle w:val="Hyperlink"/>
            <w:noProof/>
            <w:rtl/>
          </w:rPr>
          <w:t>ישראל אייכלר (יהדות התורה):</w:t>
        </w:r>
        <w:r w:rsidR="005F0F4F">
          <w:rPr>
            <w:noProof/>
            <w:webHidden/>
          </w:rPr>
          <w:tab/>
        </w:r>
        <w:r w:rsidR="005F0F4F">
          <w:rPr>
            <w:noProof/>
            <w:webHidden/>
          </w:rPr>
          <w:fldChar w:fldCharType="begin"/>
        </w:r>
        <w:r w:rsidR="005F0F4F">
          <w:rPr>
            <w:noProof/>
            <w:webHidden/>
          </w:rPr>
          <w:instrText xml:space="preserve"> PAGEREF _Toc118891579 \h </w:instrText>
        </w:r>
        <w:r w:rsidR="005F0F4F">
          <w:rPr>
            <w:noProof/>
            <w:webHidden/>
          </w:rPr>
        </w:r>
        <w:r w:rsidR="005F0F4F">
          <w:rPr>
            <w:noProof/>
            <w:webHidden/>
          </w:rPr>
          <w:fldChar w:fldCharType="separate"/>
        </w:r>
        <w:r w:rsidR="001603B4">
          <w:rPr>
            <w:noProof/>
            <w:webHidden/>
            <w:rtl/>
          </w:rPr>
          <w:t>214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80" w:history="1">
        <w:r w:rsidR="005F0F4F" w:rsidRPr="004855C3">
          <w:rPr>
            <w:rStyle w:val="Hyperlink"/>
            <w:noProof/>
            <w:rtl/>
          </w:rPr>
          <w:t>שרת הכלכלה והתעשייה אורנה ברביבאי:</w:t>
        </w:r>
        <w:r w:rsidR="005F0F4F">
          <w:rPr>
            <w:noProof/>
            <w:webHidden/>
          </w:rPr>
          <w:tab/>
        </w:r>
        <w:r w:rsidR="005F0F4F">
          <w:rPr>
            <w:noProof/>
            <w:webHidden/>
          </w:rPr>
          <w:fldChar w:fldCharType="begin"/>
        </w:r>
        <w:r w:rsidR="005F0F4F">
          <w:rPr>
            <w:noProof/>
            <w:webHidden/>
          </w:rPr>
          <w:instrText xml:space="preserve"> PAGEREF _Toc118891580 \h </w:instrText>
        </w:r>
        <w:r w:rsidR="005F0F4F">
          <w:rPr>
            <w:noProof/>
            <w:webHidden/>
          </w:rPr>
        </w:r>
        <w:r w:rsidR="005F0F4F">
          <w:rPr>
            <w:noProof/>
            <w:webHidden/>
          </w:rPr>
          <w:fldChar w:fldCharType="separate"/>
        </w:r>
        <w:r w:rsidR="001603B4">
          <w:rPr>
            <w:noProof/>
            <w:webHidden/>
            <w:rtl/>
          </w:rPr>
          <w:t>216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81" w:history="1">
        <w:r w:rsidR="005F0F4F" w:rsidRPr="004855C3">
          <w:rPr>
            <w:rStyle w:val="Hyperlink"/>
            <w:noProof/>
            <w:rtl/>
          </w:rPr>
          <w:t>ישראל אייכלר (יהדות התורה):</w:t>
        </w:r>
        <w:r w:rsidR="005F0F4F">
          <w:rPr>
            <w:noProof/>
            <w:webHidden/>
          </w:rPr>
          <w:tab/>
        </w:r>
        <w:r w:rsidR="005F0F4F">
          <w:rPr>
            <w:noProof/>
            <w:webHidden/>
          </w:rPr>
          <w:fldChar w:fldCharType="begin"/>
        </w:r>
        <w:r w:rsidR="005F0F4F">
          <w:rPr>
            <w:noProof/>
            <w:webHidden/>
          </w:rPr>
          <w:instrText xml:space="preserve"> PAGEREF _Toc118891581 \h </w:instrText>
        </w:r>
        <w:r w:rsidR="005F0F4F">
          <w:rPr>
            <w:noProof/>
            <w:webHidden/>
          </w:rPr>
        </w:r>
        <w:r w:rsidR="005F0F4F">
          <w:rPr>
            <w:noProof/>
            <w:webHidden/>
          </w:rPr>
          <w:fldChar w:fldCharType="separate"/>
        </w:r>
        <w:r w:rsidR="001603B4">
          <w:rPr>
            <w:noProof/>
            <w:webHidden/>
            <w:rtl/>
          </w:rPr>
          <w:t>217</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82" w:history="1">
        <w:r w:rsidR="005F0F4F" w:rsidRPr="004855C3">
          <w:rPr>
            <w:rStyle w:val="Hyperlink"/>
            <w:noProof/>
            <w:rtl/>
            <w:lang w:eastAsia="he-IL"/>
          </w:rPr>
          <w:t>הצעת חוק איסור מתן כספים קואליציוניים, התשפ"ב–2021</w:t>
        </w:r>
        <w:r w:rsidR="005F0F4F">
          <w:rPr>
            <w:noProof/>
            <w:webHidden/>
          </w:rPr>
          <w:tab/>
        </w:r>
        <w:r w:rsidR="005F0F4F">
          <w:rPr>
            <w:noProof/>
            <w:webHidden/>
          </w:rPr>
          <w:fldChar w:fldCharType="begin"/>
        </w:r>
        <w:r w:rsidR="005F0F4F">
          <w:rPr>
            <w:noProof/>
            <w:webHidden/>
          </w:rPr>
          <w:instrText xml:space="preserve"> PAGEREF _Toc118891582 \h </w:instrText>
        </w:r>
        <w:r w:rsidR="005F0F4F">
          <w:rPr>
            <w:noProof/>
            <w:webHidden/>
          </w:rPr>
        </w:r>
        <w:r w:rsidR="005F0F4F">
          <w:rPr>
            <w:noProof/>
            <w:webHidden/>
          </w:rPr>
          <w:fldChar w:fldCharType="separate"/>
        </w:r>
        <w:r w:rsidR="001603B4">
          <w:rPr>
            <w:noProof/>
            <w:webHidden/>
            <w:rtl/>
          </w:rPr>
          <w:t>225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83" w:history="1">
        <w:r w:rsidR="005F0F4F" w:rsidRPr="004855C3">
          <w:rPr>
            <w:rStyle w:val="Hyperlink"/>
            <w:noProof/>
            <w:rtl/>
          </w:rPr>
          <w:t>אלי כהן (הליכוד):</w:t>
        </w:r>
        <w:r w:rsidR="005F0F4F">
          <w:rPr>
            <w:noProof/>
            <w:webHidden/>
          </w:rPr>
          <w:tab/>
        </w:r>
        <w:r w:rsidR="005F0F4F">
          <w:rPr>
            <w:noProof/>
            <w:webHidden/>
          </w:rPr>
          <w:fldChar w:fldCharType="begin"/>
        </w:r>
        <w:r w:rsidR="005F0F4F">
          <w:rPr>
            <w:noProof/>
            <w:webHidden/>
          </w:rPr>
          <w:instrText xml:space="preserve"> PAGEREF _Toc118891583 \h </w:instrText>
        </w:r>
        <w:r w:rsidR="005F0F4F">
          <w:rPr>
            <w:noProof/>
            <w:webHidden/>
          </w:rPr>
        </w:r>
        <w:r w:rsidR="005F0F4F">
          <w:rPr>
            <w:noProof/>
            <w:webHidden/>
          </w:rPr>
          <w:fldChar w:fldCharType="separate"/>
        </w:r>
        <w:r w:rsidR="001603B4">
          <w:rPr>
            <w:noProof/>
            <w:webHidden/>
            <w:rtl/>
          </w:rPr>
          <w:t>225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84" w:history="1">
        <w:r w:rsidR="005F0F4F" w:rsidRPr="004855C3">
          <w:rPr>
            <w:rStyle w:val="Hyperlink"/>
            <w:noProof/>
            <w:rtl/>
          </w:rPr>
          <w:t>השר במשרד האוצר חמד עמאר:</w:t>
        </w:r>
        <w:r w:rsidR="005F0F4F">
          <w:rPr>
            <w:noProof/>
            <w:webHidden/>
          </w:rPr>
          <w:tab/>
        </w:r>
        <w:r w:rsidR="005F0F4F">
          <w:rPr>
            <w:noProof/>
            <w:webHidden/>
          </w:rPr>
          <w:fldChar w:fldCharType="begin"/>
        </w:r>
        <w:r w:rsidR="005F0F4F">
          <w:rPr>
            <w:noProof/>
            <w:webHidden/>
          </w:rPr>
          <w:instrText xml:space="preserve"> PAGEREF _Toc118891584 \h </w:instrText>
        </w:r>
        <w:r w:rsidR="005F0F4F">
          <w:rPr>
            <w:noProof/>
            <w:webHidden/>
          </w:rPr>
        </w:r>
        <w:r w:rsidR="005F0F4F">
          <w:rPr>
            <w:noProof/>
            <w:webHidden/>
          </w:rPr>
          <w:fldChar w:fldCharType="separate"/>
        </w:r>
        <w:r w:rsidR="001603B4">
          <w:rPr>
            <w:noProof/>
            <w:webHidden/>
            <w:rtl/>
          </w:rPr>
          <w:t>237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85" w:history="1">
        <w:r w:rsidR="005F0F4F" w:rsidRPr="004855C3">
          <w:rPr>
            <w:rStyle w:val="Hyperlink"/>
            <w:noProof/>
            <w:rtl/>
          </w:rPr>
          <w:t>אלי כהן (הליכוד):</w:t>
        </w:r>
        <w:r w:rsidR="005F0F4F">
          <w:rPr>
            <w:noProof/>
            <w:webHidden/>
          </w:rPr>
          <w:tab/>
        </w:r>
        <w:r w:rsidR="005F0F4F">
          <w:rPr>
            <w:noProof/>
            <w:webHidden/>
          </w:rPr>
          <w:fldChar w:fldCharType="begin"/>
        </w:r>
        <w:r w:rsidR="005F0F4F">
          <w:rPr>
            <w:noProof/>
            <w:webHidden/>
          </w:rPr>
          <w:instrText xml:space="preserve"> PAGEREF _Toc118891585 \h </w:instrText>
        </w:r>
        <w:r w:rsidR="005F0F4F">
          <w:rPr>
            <w:noProof/>
            <w:webHidden/>
          </w:rPr>
        </w:r>
        <w:r w:rsidR="005F0F4F">
          <w:rPr>
            <w:noProof/>
            <w:webHidden/>
          </w:rPr>
          <w:fldChar w:fldCharType="separate"/>
        </w:r>
        <w:r w:rsidR="001603B4">
          <w:rPr>
            <w:noProof/>
            <w:webHidden/>
            <w:rtl/>
          </w:rPr>
          <w:t>240</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86" w:history="1">
        <w:r w:rsidR="005F0F4F" w:rsidRPr="004855C3">
          <w:rPr>
            <w:rStyle w:val="Hyperlink"/>
            <w:noProof/>
            <w:rtl/>
            <w:lang w:eastAsia="he-IL"/>
          </w:rPr>
          <w:t>הודעה אישית של חבר הכנסת רון כץ</w:t>
        </w:r>
        <w:r w:rsidR="005F0F4F">
          <w:rPr>
            <w:noProof/>
            <w:webHidden/>
          </w:rPr>
          <w:tab/>
        </w:r>
        <w:r w:rsidR="005F0F4F">
          <w:rPr>
            <w:noProof/>
            <w:webHidden/>
          </w:rPr>
          <w:fldChar w:fldCharType="begin"/>
        </w:r>
        <w:r w:rsidR="005F0F4F">
          <w:rPr>
            <w:noProof/>
            <w:webHidden/>
          </w:rPr>
          <w:instrText xml:space="preserve"> PAGEREF _Toc118891586 \h </w:instrText>
        </w:r>
        <w:r w:rsidR="005F0F4F">
          <w:rPr>
            <w:noProof/>
            <w:webHidden/>
          </w:rPr>
        </w:r>
        <w:r w:rsidR="005F0F4F">
          <w:rPr>
            <w:noProof/>
            <w:webHidden/>
          </w:rPr>
          <w:fldChar w:fldCharType="separate"/>
        </w:r>
        <w:r w:rsidR="001603B4">
          <w:rPr>
            <w:noProof/>
            <w:webHidden/>
            <w:rtl/>
          </w:rPr>
          <w:t>246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87" w:history="1">
        <w:r w:rsidR="005F0F4F" w:rsidRPr="004855C3">
          <w:rPr>
            <w:rStyle w:val="Hyperlink"/>
            <w:noProof/>
            <w:rtl/>
          </w:rPr>
          <w:t>רון כץ (יש עתיד):</w:t>
        </w:r>
        <w:r w:rsidR="005F0F4F">
          <w:rPr>
            <w:noProof/>
            <w:webHidden/>
          </w:rPr>
          <w:tab/>
        </w:r>
        <w:r w:rsidR="005F0F4F">
          <w:rPr>
            <w:noProof/>
            <w:webHidden/>
          </w:rPr>
          <w:fldChar w:fldCharType="begin"/>
        </w:r>
        <w:r w:rsidR="005F0F4F">
          <w:rPr>
            <w:noProof/>
            <w:webHidden/>
          </w:rPr>
          <w:instrText xml:space="preserve"> PAGEREF _Toc118891587 \h </w:instrText>
        </w:r>
        <w:r w:rsidR="005F0F4F">
          <w:rPr>
            <w:noProof/>
            <w:webHidden/>
          </w:rPr>
        </w:r>
        <w:r w:rsidR="005F0F4F">
          <w:rPr>
            <w:noProof/>
            <w:webHidden/>
          </w:rPr>
          <w:fldChar w:fldCharType="separate"/>
        </w:r>
        <w:r w:rsidR="001603B4">
          <w:rPr>
            <w:noProof/>
            <w:webHidden/>
            <w:rtl/>
          </w:rPr>
          <w:t>246</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88" w:history="1">
        <w:r w:rsidR="005F0F4F" w:rsidRPr="004855C3">
          <w:rPr>
            <w:rStyle w:val="Hyperlink"/>
            <w:noProof/>
            <w:rtl/>
            <w:lang w:eastAsia="he-IL"/>
          </w:rPr>
          <w:t>הודעה אישית של חבר הכנסת ניר אורבך</w:t>
        </w:r>
        <w:r w:rsidR="005F0F4F">
          <w:rPr>
            <w:noProof/>
            <w:webHidden/>
          </w:rPr>
          <w:tab/>
        </w:r>
        <w:r w:rsidR="005F0F4F">
          <w:rPr>
            <w:noProof/>
            <w:webHidden/>
          </w:rPr>
          <w:fldChar w:fldCharType="begin"/>
        </w:r>
        <w:r w:rsidR="005F0F4F">
          <w:rPr>
            <w:noProof/>
            <w:webHidden/>
          </w:rPr>
          <w:instrText xml:space="preserve"> PAGEREF _Toc118891588 \h </w:instrText>
        </w:r>
        <w:r w:rsidR="005F0F4F">
          <w:rPr>
            <w:noProof/>
            <w:webHidden/>
          </w:rPr>
        </w:r>
        <w:r w:rsidR="005F0F4F">
          <w:rPr>
            <w:noProof/>
            <w:webHidden/>
          </w:rPr>
          <w:fldChar w:fldCharType="separate"/>
        </w:r>
        <w:r w:rsidR="001603B4">
          <w:rPr>
            <w:noProof/>
            <w:webHidden/>
            <w:rtl/>
          </w:rPr>
          <w:t>259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89" w:history="1">
        <w:r w:rsidR="005F0F4F" w:rsidRPr="004855C3">
          <w:rPr>
            <w:rStyle w:val="Hyperlink"/>
            <w:noProof/>
            <w:rtl/>
          </w:rPr>
          <w:t>ניר אורבך (ימינה):</w:t>
        </w:r>
        <w:r w:rsidR="005F0F4F">
          <w:rPr>
            <w:noProof/>
            <w:webHidden/>
          </w:rPr>
          <w:tab/>
        </w:r>
        <w:r w:rsidR="005F0F4F">
          <w:rPr>
            <w:noProof/>
            <w:webHidden/>
          </w:rPr>
          <w:fldChar w:fldCharType="begin"/>
        </w:r>
        <w:r w:rsidR="005F0F4F">
          <w:rPr>
            <w:noProof/>
            <w:webHidden/>
          </w:rPr>
          <w:instrText xml:space="preserve"> PAGEREF _Toc118891589 \h </w:instrText>
        </w:r>
        <w:r w:rsidR="005F0F4F">
          <w:rPr>
            <w:noProof/>
            <w:webHidden/>
          </w:rPr>
        </w:r>
        <w:r w:rsidR="005F0F4F">
          <w:rPr>
            <w:noProof/>
            <w:webHidden/>
          </w:rPr>
          <w:fldChar w:fldCharType="separate"/>
        </w:r>
        <w:r w:rsidR="001603B4">
          <w:rPr>
            <w:noProof/>
            <w:webHidden/>
            <w:rtl/>
          </w:rPr>
          <w:t>259</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90" w:history="1">
        <w:r w:rsidR="005F0F4F" w:rsidRPr="004855C3">
          <w:rPr>
            <w:rStyle w:val="Hyperlink"/>
            <w:noProof/>
            <w:rtl/>
            <w:lang w:eastAsia="he-IL"/>
          </w:rPr>
          <w:t>מסמכים שהונחו על שולחן הכנסת</w:t>
        </w:r>
        <w:r w:rsidR="005F0F4F">
          <w:rPr>
            <w:noProof/>
            <w:webHidden/>
          </w:rPr>
          <w:tab/>
        </w:r>
        <w:r w:rsidR="005F0F4F">
          <w:rPr>
            <w:noProof/>
            <w:webHidden/>
          </w:rPr>
          <w:fldChar w:fldCharType="begin"/>
        </w:r>
        <w:r w:rsidR="005F0F4F">
          <w:rPr>
            <w:noProof/>
            <w:webHidden/>
          </w:rPr>
          <w:instrText xml:space="preserve"> PAGEREF _Toc118891590 \h </w:instrText>
        </w:r>
        <w:r w:rsidR="005F0F4F">
          <w:rPr>
            <w:noProof/>
            <w:webHidden/>
          </w:rPr>
        </w:r>
        <w:r w:rsidR="005F0F4F">
          <w:rPr>
            <w:noProof/>
            <w:webHidden/>
          </w:rPr>
          <w:fldChar w:fldCharType="separate"/>
        </w:r>
        <w:r w:rsidR="001603B4">
          <w:rPr>
            <w:noProof/>
            <w:webHidden/>
            <w:rtl/>
          </w:rPr>
          <w:t>267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91" w:history="1">
        <w:r w:rsidR="005F0F4F" w:rsidRPr="004855C3">
          <w:rPr>
            <w:rStyle w:val="Hyperlink"/>
            <w:noProof/>
            <w:rtl/>
          </w:rPr>
          <w:t>מזכירת הכנסת ירדנה מלר-הורוביץ:</w:t>
        </w:r>
        <w:r w:rsidR="005F0F4F">
          <w:rPr>
            <w:noProof/>
            <w:webHidden/>
          </w:rPr>
          <w:tab/>
        </w:r>
        <w:r w:rsidR="005F0F4F">
          <w:rPr>
            <w:noProof/>
            <w:webHidden/>
          </w:rPr>
          <w:fldChar w:fldCharType="begin"/>
        </w:r>
        <w:r w:rsidR="005F0F4F">
          <w:rPr>
            <w:noProof/>
            <w:webHidden/>
          </w:rPr>
          <w:instrText xml:space="preserve"> PAGEREF _Toc118891591 \h </w:instrText>
        </w:r>
        <w:r w:rsidR="005F0F4F">
          <w:rPr>
            <w:noProof/>
            <w:webHidden/>
          </w:rPr>
        </w:r>
        <w:r w:rsidR="005F0F4F">
          <w:rPr>
            <w:noProof/>
            <w:webHidden/>
          </w:rPr>
          <w:fldChar w:fldCharType="separate"/>
        </w:r>
        <w:r w:rsidR="001603B4">
          <w:rPr>
            <w:noProof/>
            <w:webHidden/>
            <w:rtl/>
          </w:rPr>
          <w:t>268</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92" w:history="1">
        <w:r w:rsidR="005F0F4F" w:rsidRPr="004855C3">
          <w:rPr>
            <w:rStyle w:val="Hyperlink"/>
            <w:noProof/>
            <w:rtl/>
            <w:lang w:eastAsia="he-IL"/>
          </w:rPr>
          <w:t>הצעת חוק לתיקון פקודת מס הכנסה (הכרה בהוצאות עבודה מהבית בתקופת התפשטות נגיף הקורונה החדש) (הוראת שעה), התשפ"א–2021</w:t>
        </w:r>
        <w:r w:rsidR="005F0F4F">
          <w:rPr>
            <w:noProof/>
            <w:webHidden/>
          </w:rPr>
          <w:tab/>
        </w:r>
        <w:r w:rsidR="005F0F4F">
          <w:rPr>
            <w:noProof/>
            <w:webHidden/>
          </w:rPr>
          <w:fldChar w:fldCharType="begin"/>
        </w:r>
        <w:r w:rsidR="005F0F4F">
          <w:rPr>
            <w:noProof/>
            <w:webHidden/>
          </w:rPr>
          <w:instrText xml:space="preserve"> PAGEREF _Toc118891592 \h </w:instrText>
        </w:r>
        <w:r w:rsidR="005F0F4F">
          <w:rPr>
            <w:noProof/>
            <w:webHidden/>
          </w:rPr>
        </w:r>
        <w:r w:rsidR="005F0F4F">
          <w:rPr>
            <w:noProof/>
            <w:webHidden/>
          </w:rPr>
          <w:fldChar w:fldCharType="separate"/>
        </w:r>
        <w:r w:rsidR="001603B4">
          <w:rPr>
            <w:noProof/>
            <w:webHidden/>
            <w:rtl/>
          </w:rPr>
          <w:t>268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93" w:history="1">
        <w:r w:rsidR="005F0F4F" w:rsidRPr="004855C3">
          <w:rPr>
            <w:rStyle w:val="Hyperlink"/>
            <w:noProof/>
            <w:rtl/>
          </w:rPr>
          <w:t>יצחק פינדרוס (יהדות התורה):</w:t>
        </w:r>
        <w:r w:rsidR="005F0F4F">
          <w:rPr>
            <w:noProof/>
            <w:webHidden/>
          </w:rPr>
          <w:tab/>
        </w:r>
        <w:r w:rsidR="005F0F4F">
          <w:rPr>
            <w:noProof/>
            <w:webHidden/>
          </w:rPr>
          <w:fldChar w:fldCharType="begin"/>
        </w:r>
        <w:r w:rsidR="005F0F4F">
          <w:rPr>
            <w:noProof/>
            <w:webHidden/>
          </w:rPr>
          <w:instrText xml:space="preserve"> PAGEREF _Toc118891593 \h </w:instrText>
        </w:r>
        <w:r w:rsidR="005F0F4F">
          <w:rPr>
            <w:noProof/>
            <w:webHidden/>
          </w:rPr>
        </w:r>
        <w:r w:rsidR="005F0F4F">
          <w:rPr>
            <w:noProof/>
            <w:webHidden/>
          </w:rPr>
          <w:fldChar w:fldCharType="separate"/>
        </w:r>
        <w:r w:rsidR="001603B4">
          <w:rPr>
            <w:noProof/>
            <w:webHidden/>
            <w:rtl/>
          </w:rPr>
          <w:t>268</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94" w:history="1">
        <w:r w:rsidR="005F0F4F" w:rsidRPr="004855C3">
          <w:rPr>
            <w:rStyle w:val="Hyperlink"/>
            <w:noProof/>
            <w:rtl/>
            <w:lang w:eastAsia="he-IL"/>
          </w:rPr>
          <w:t>הצעת חוק לתיקון פקודת מס הכנסה (הכרה בהוצאות עבודה מהבית בתקופת התפשטות נגיף הקורונה החדש) (הוראת שעה), התשפ"א–2021</w:t>
        </w:r>
        <w:r w:rsidR="005F0F4F">
          <w:rPr>
            <w:noProof/>
            <w:webHidden/>
          </w:rPr>
          <w:tab/>
        </w:r>
        <w:r w:rsidR="005F0F4F">
          <w:rPr>
            <w:noProof/>
            <w:webHidden/>
          </w:rPr>
          <w:fldChar w:fldCharType="begin"/>
        </w:r>
        <w:r w:rsidR="005F0F4F">
          <w:rPr>
            <w:noProof/>
            <w:webHidden/>
          </w:rPr>
          <w:instrText xml:space="preserve"> PAGEREF _Toc118891594 \h </w:instrText>
        </w:r>
        <w:r w:rsidR="005F0F4F">
          <w:rPr>
            <w:noProof/>
            <w:webHidden/>
          </w:rPr>
        </w:r>
        <w:r w:rsidR="005F0F4F">
          <w:rPr>
            <w:noProof/>
            <w:webHidden/>
          </w:rPr>
          <w:fldChar w:fldCharType="separate"/>
        </w:r>
        <w:r w:rsidR="001603B4">
          <w:rPr>
            <w:noProof/>
            <w:webHidden/>
            <w:rtl/>
          </w:rPr>
          <w:t>275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95" w:history="1">
        <w:r w:rsidR="005F0F4F" w:rsidRPr="004855C3">
          <w:rPr>
            <w:rStyle w:val="Hyperlink"/>
            <w:noProof/>
            <w:rtl/>
          </w:rPr>
          <w:t>עופר כסיף (הרשימה המשותפת):</w:t>
        </w:r>
        <w:r w:rsidR="005F0F4F">
          <w:rPr>
            <w:noProof/>
            <w:webHidden/>
          </w:rPr>
          <w:tab/>
        </w:r>
        <w:r w:rsidR="005F0F4F">
          <w:rPr>
            <w:noProof/>
            <w:webHidden/>
          </w:rPr>
          <w:fldChar w:fldCharType="begin"/>
        </w:r>
        <w:r w:rsidR="005F0F4F">
          <w:rPr>
            <w:noProof/>
            <w:webHidden/>
          </w:rPr>
          <w:instrText xml:space="preserve"> PAGEREF _Toc118891595 \h </w:instrText>
        </w:r>
        <w:r w:rsidR="005F0F4F">
          <w:rPr>
            <w:noProof/>
            <w:webHidden/>
          </w:rPr>
        </w:r>
        <w:r w:rsidR="005F0F4F">
          <w:rPr>
            <w:noProof/>
            <w:webHidden/>
          </w:rPr>
          <w:fldChar w:fldCharType="separate"/>
        </w:r>
        <w:r w:rsidR="001603B4">
          <w:rPr>
            <w:noProof/>
            <w:webHidden/>
            <w:rtl/>
          </w:rPr>
          <w:t>275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96" w:history="1">
        <w:r w:rsidR="005F0F4F" w:rsidRPr="004855C3">
          <w:rPr>
            <w:rStyle w:val="Hyperlink"/>
            <w:noProof/>
            <w:rtl/>
          </w:rPr>
          <w:t>שרת הכלכלה והתעשייה אורנה ברביבאי:</w:t>
        </w:r>
        <w:r w:rsidR="005F0F4F">
          <w:rPr>
            <w:noProof/>
            <w:webHidden/>
          </w:rPr>
          <w:tab/>
        </w:r>
        <w:r w:rsidR="005F0F4F">
          <w:rPr>
            <w:noProof/>
            <w:webHidden/>
          </w:rPr>
          <w:fldChar w:fldCharType="begin"/>
        </w:r>
        <w:r w:rsidR="005F0F4F">
          <w:rPr>
            <w:noProof/>
            <w:webHidden/>
          </w:rPr>
          <w:instrText xml:space="preserve"> PAGEREF _Toc118891596 \h </w:instrText>
        </w:r>
        <w:r w:rsidR="005F0F4F">
          <w:rPr>
            <w:noProof/>
            <w:webHidden/>
          </w:rPr>
        </w:r>
        <w:r w:rsidR="005F0F4F">
          <w:rPr>
            <w:noProof/>
            <w:webHidden/>
          </w:rPr>
          <w:fldChar w:fldCharType="separate"/>
        </w:r>
        <w:r w:rsidR="001603B4">
          <w:rPr>
            <w:noProof/>
            <w:webHidden/>
            <w:rtl/>
          </w:rPr>
          <w:t>276</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597" w:history="1">
        <w:r w:rsidR="005F0F4F" w:rsidRPr="004855C3">
          <w:rPr>
            <w:rStyle w:val="Hyperlink"/>
            <w:noProof/>
            <w:rtl/>
          </w:rPr>
          <w:t>הצעת חוק העונשין (תיקון – עונש מזערי בגין יידוי או ירי של אבן או חפץ אחר לעבר כלי תחבורה), התשפ"א–2021</w:t>
        </w:r>
        <w:r w:rsidR="005F0F4F">
          <w:rPr>
            <w:noProof/>
            <w:webHidden/>
          </w:rPr>
          <w:tab/>
        </w:r>
        <w:r w:rsidR="005F0F4F">
          <w:rPr>
            <w:noProof/>
            <w:webHidden/>
          </w:rPr>
          <w:fldChar w:fldCharType="begin"/>
        </w:r>
        <w:r w:rsidR="005F0F4F">
          <w:rPr>
            <w:noProof/>
            <w:webHidden/>
          </w:rPr>
          <w:instrText xml:space="preserve"> PAGEREF _Toc118891597 \h </w:instrText>
        </w:r>
        <w:r w:rsidR="005F0F4F">
          <w:rPr>
            <w:noProof/>
            <w:webHidden/>
          </w:rPr>
        </w:r>
        <w:r w:rsidR="005F0F4F">
          <w:rPr>
            <w:noProof/>
            <w:webHidden/>
          </w:rPr>
          <w:fldChar w:fldCharType="separate"/>
        </w:r>
        <w:r w:rsidR="001603B4">
          <w:rPr>
            <w:noProof/>
            <w:webHidden/>
            <w:rtl/>
          </w:rPr>
          <w:t>279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98" w:history="1">
        <w:r w:rsidR="005F0F4F" w:rsidRPr="004855C3">
          <w:rPr>
            <w:rStyle w:val="Hyperlink"/>
            <w:noProof/>
            <w:rtl/>
          </w:rPr>
          <w:t>אופיר כץ (הליכוד):</w:t>
        </w:r>
        <w:r w:rsidR="005F0F4F">
          <w:rPr>
            <w:noProof/>
            <w:webHidden/>
          </w:rPr>
          <w:tab/>
        </w:r>
        <w:r w:rsidR="005F0F4F">
          <w:rPr>
            <w:noProof/>
            <w:webHidden/>
          </w:rPr>
          <w:fldChar w:fldCharType="begin"/>
        </w:r>
        <w:r w:rsidR="005F0F4F">
          <w:rPr>
            <w:noProof/>
            <w:webHidden/>
          </w:rPr>
          <w:instrText xml:space="preserve"> PAGEREF _Toc118891598 \h </w:instrText>
        </w:r>
        <w:r w:rsidR="005F0F4F">
          <w:rPr>
            <w:noProof/>
            <w:webHidden/>
          </w:rPr>
        </w:r>
        <w:r w:rsidR="005F0F4F">
          <w:rPr>
            <w:noProof/>
            <w:webHidden/>
          </w:rPr>
          <w:fldChar w:fldCharType="separate"/>
        </w:r>
        <w:r w:rsidR="001603B4">
          <w:rPr>
            <w:noProof/>
            <w:webHidden/>
            <w:rtl/>
          </w:rPr>
          <w:t>279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599" w:history="1">
        <w:r w:rsidR="005F0F4F" w:rsidRPr="004855C3">
          <w:rPr>
            <w:rStyle w:val="Hyperlink"/>
            <w:noProof/>
            <w:rtl/>
          </w:rPr>
          <w:t>שרת הכלכלה והתעשייה אורנה ברביבאי:</w:t>
        </w:r>
        <w:r w:rsidR="005F0F4F">
          <w:rPr>
            <w:noProof/>
            <w:webHidden/>
          </w:rPr>
          <w:tab/>
        </w:r>
        <w:r w:rsidR="005F0F4F">
          <w:rPr>
            <w:noProof/>
            <w:webHidden/>
          </w:rPr>
          <w:fldChar w:fldCharType="begin"/>
        </w:r>
        <w:r w:rsidR="005F0F4F">
          <w:rPr>
            <w:noProof/>
            <w:webHidden/>
          </w:rPr>
          <w:instrText xml:space="preserve"> PAGEREF _Toc118891599 \h </w:instrText>
        </w:r>
        <w:r w:rsidR="005F0F4F">
          <w:rPr>
            <w:noProof/>
            <w:webHidden/>
          </w:rPr>
        </w:r>
        <w:r w:rsidR="005F0F4F">
          <w:rPr>
            <w:noProof/>
            <w:webHidden/>
          </w:rPr>
          <w:fldChar w:fldCharType="separate"/>
        </w:r>
        <w:r w:rsidR="001603B4">
          <w:rPr>
            <w:noProof/>
            <w:webHidden/>
            <w:rtl/>
          </w:rPr>
          <w:t>283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00" w:history="1">
        <w:r w:rsidR="005F0F4F" w:rsidRPr="004855C3">
          <w:rPr>
            <w:rStyle w:val="Hyperlink"/>
            <w:noProof/>
            <w:rtl/>
          </w:rPr>
          <w:t>אמילי חיה מואטי (העבודה):</w:t>
        </w:r>
        <w:r w:rsidR="005F0F4F">
          <w:rPr>
            <w:noProof/>
            <w:webHidden/>
          </w:rPr>
          <w:tab/>
        </w:r>
        <w:r w:rsidR="005F0F4F">
          <w:rPr>
            <w:noProof/>
            <w:webHidden/>
          </w:rPr>
          <w:fldChar w:fldCharType="begin"/>
        </w:r>
        <w:r w:rsidR="005F0F4F">
          <w:rPr>
            <w:noProof/>
            <w:webHidden/>
          </w:rPr>
          <w:instrText xml:space="preserve"> PAGEREF _Toc118891600 \h </w:instrText>
        </w:r>
        <w:r w:rsidR="005F0F4F">
          <w:rPr>
            <w:noProof/>
            <w:webHidden/>
          </w:rPr>
        </w:r>
        <w:r w:rsidR="005F0F4F">
          <w:rPr>
            <w:noProof/>
            <w:webHidden/>
          </w:rPr>
          <w:fldChar w:fldCharType="separate"/>
        </w:r>
        <w:r w:rsidR="001603B4">
          <w:rPr>
            <w:noProof/>
            <w:webHidden/>
            <w:rtl/>
          </w:rPr>
          <w:t>283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01" w:history="1">
        <w:r w:rsidR="005F0F4F" w:rsidRPr="004855C3">
          <w:rPr>
            <w:rStyle w:val="Hyperlink"/>
            <w:noProof/>
            <w:rtl/>
          </w:rPr>
          <w:t>אופיר כץ (הליכוד):</w:t>
        </w:r>
        <w:r w:rsidR="005F0F4F">
          <w:rPr>
            <w:noProof/>
            <w:webHidden/>
          </w:rPr>
          <w:tab/>
        </w:r>
        <w:r w:rsidR="005F0F4F">
          <w:rPr>
            <w:noProof/>
            <w:webHidden/>
          </w:rPr>
          <w:fldChar w:fldCharType="begin"/>
        </w:r>
        <w:r w:rsidR="005F0F4F">
          <w:rPr>
            <w:noProof/>
            <w:webHidden/>
          </w:rPr>
          <w:instrText xml:space="preserve"> PAGEREF _Toc118891601 \h </w:instrText>
        </w:r>
        <w:r w:rsidR="005F0F4F">
          <w:rPr>
            <w:noProof/>
            <w:webHidden/>
          </w:rPr>
        </w:r>
        <w:r w:rsidR="005F0F4F">
          <w:rPr>
            <w:noProof/>
            <w:webHidden/>
          </w:rPr>
          <w:fldChar w:fldCharType="separate"/>
        </w:r>
        <w:r w:rsidR="001603B4">
          <w:rPr>
            <w:noProof/>
            <w:webHidden/>
            <w:rtl/>
          </w:rPr>
          <w:t>286</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02" w:history="1">
        <w:r w:rsidR="005F0F4F" w:rsidRPr="004855C3">
          <w:rPr>
            <w:rStyle w:val="Hyperlink"/>
            <w:noProof/>
            <w:rtl/>
            <w:lang w:eastAsia="he-IL"/>
          </w:rPr>
          <w:t>הצעת חוק עקרונות האסדרה (תיקון – פקיעת אסדרה), התשפ"ב–2021</w:t>
        </w:r>
        <w:r w:rsidR="005F0F4F">
          <w:rPr>
            <w:noProof/>
            <w:webHidden/>
          </w:rPr>
          <w:tab/>
        </w:r>
        <w:r w:rsidR="005F0F4F">
          <w:rPr>
            <w:noProof/>
            <w:webHidden/>
          </w:rPr>
          <w:fldChar w:fldCharType="begin"/>
        </w:r>
        <w:r w:rsidR="005F0F4F">
          <w:rPr>
            <w:noProof/>
            <w:webHidden/>
          </w:rPr>
          <w:instrText xml:space="preserve"> PAGEREF _Toc118891602 \h </w:instrText>
        </w:r>
        <w:r w:rsidR="005F0F4F">
          <w:rPr>
            <w:noProof/>
            <w:webHidden/>
          </w:rPr>
        </w:r>
        <w:r w:rsidR="005F0F4F">
          <w:rPr>
            <w:noProof/>
            <w:webHidden/>
          </w:rPr>
          <w:fldChar w:fldCharType="separate"/>
        </w:r>
        <w:r w:rsidR="001603B4">
          <w:rPr>
            <w:noProof/>
            <w:webHidden/>
            <w:rtl/>
          </w:rPr>
          <w:t>288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03" w:history="1">
        <w:r w:rsidR="005F0F4F" w:rsidRPr="004855C3">
          <w:rPr>
            <w:rStyle w:val="Hyperlink"/>
            <w:noProof/>
            <w:rtl/>
          </w:rPr>
          <w:t>גלית דיסטל אטבריאן (הליכוד):</w:t>
        </w:r>
        <w:r w:rsidR="005F0F4F">
          <w:rPr>
            <w:noProof/>
            <w:webHidden/>
          </w:rPr>
          <w:tab/>
        </w:r>
        <w:r w:rsidR="005F0F4F">
          <w:rPr>
            <w:noProof/>
            <w:webHidden/>
          </w:rPr>
          <w:fldChar w:fldCharType="begin"/>
        </w:r>
        <w:r w:rsidR="005F0F4F">
          <w:rPr>
            <w:noProof/>
            <w:webHidden/>
          </w:rPr>
          <w:instrText xml:space="preserve"> PAGEREF _Toc118891603 \h </w:instrText>
        </w:r>
        <w:r w:rsidR="005F0F4F">
          <w:rPr>
            <w:noProof/>
            <w:webHidden/>
          </w:rPr>
        </w:r>
        <w:r w:rsidR="005F0F4F">
          <w:rPr>
            <w:noProof/>
            <w:webHidden/>
          </w:rPr>
          <w:fldChar w:fldCharType="separate"/>
        </w:r>
        <w:r w:rsidR="001603B4">
          <w:rPr>
            <w:noProof/>
            <w:webHidden/>
            <w:rtl/>
          </w:rPr>
          <w:t>288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04" w:history="1">
        <w:r w:rsidR="005F0F4F" w:rsidRPr="004855C3">
          <w:rPr>
            <w:rStyle w:val="Hyperlink"/>
            <w:noProof/>
            <w:rtl/>
          </w:rPr>
          <w:t>שרת הכלכלה והתעשייה אורנה ברביבאי:</w:t>
        </w:r>
        <w:r w:rsidR="005F0F4F">
          <w:rPr>
            <w:noProof/>
            <w:webHidden/>
          </w:rPr>
          <w:tab/>
        </w:r>
        <w:r w:rsidR="005F0F4F">
          <w:rPr>
            <w:noProof/>
            <w:webHidden/>
          </w:rPr>
          <w:fldChar w:fldCharType="begin"/>
        </w:r>
        <w:r w:rsidR="005F0F4F">
          <w:rPr>
            <w:noProof/>
            <w:webHidden/>
          </w:rPr>
          <w:instrText xml:space="preserve"> PAGEREF _Toc118891604 \h </w:instrText>
        </w:r>
        <w:r w:rsidR="005F0F4F">
          <w:rPr>
            <w:noProof/>
            <w:webHidden/>
          </w:rPr>
        </w:r>
        <w:r w:rsidR="005F0F4F">
          <w:rPr>
            <w:noProof/>
            <w:webHidden/>
          </w:rPr>
          <w:fldChar w:fldCharType="separate"/>
        </w:r>
        <w:r w:rsidR="001603B4">
          <w:rPr>
            <w:noProof/>
            <w:webHidden/>
            <w:rtl/>
          </w:rPr>
          <w:t>292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05" w:history="1">
        <w:r w:rsidR="005F0F4F" w:rsidRPr="004855C3">
          <w:rPr>
            <w:rStyle w:val="Hyperlink"/>
            <w:noProof/>
            <w:rtl/>
          </w:rPr>
          <w:t>גלית דיסטל אטבריאן (הליכוד):</w:t>
        </w:r>
        <w:r w:rsidR="005F0F4F">
          <w:rPr>
            <w:noProof/>
            <w:webHidden/>
          </w:rPr>
          <w:tab/>
        </w:r>
        <w:r w:rsidR="005F0F4F">
          <w:rPr>
            <w:noProof/>
            <w:webHidden/>
          </w:rPr>
          <w:fldChar w:fldCharType="begin"/>
        </w:r>
        <w:r w:rsidR="005F0F4F">
          <w:rPr>
            <w:noProof/>
            <w:webHidden/>
          </w:rPr>
          <w:instrText xml:space="preserve"> PAGEREF _Toc118891605 \h </w:instrText>
        </w:r>
        <w:r w:rsidR="005F0F4F">
          <w:rPr>
            <w:noProof/>
            <w:webHidden/>
          </w:rPr>
        </w:r>
        <w:r w:rsidR="005F0F4F">
          <w:rPr>
            <w:noProof/>
            <w:webHidden/>
          </w:rPr>
          <w:fldChar w:fldCharType="separate"/>
        </w:r>
        <w:r w:rsidR="001603B4">
          <w:rPr>
            <w:noProof/>
            <w:webHidden/>
            <w:rtl/>
          </w:rPr>
          <w:t>295</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06" w:history="1">
        <w:r w:rsidR="005F0F4F" w:rsidRPr="004855C3">
          <w:rPr>
            <w:rStyle w:val="Hyperlink"/>
            <w:noProof/>
            <w:rtl/>
          </w:rPr>
          <w:t>הצעת חוק הגנת הצרכן (תיקון – מענה אנושי בשירות טלפוני לאזרח ותיק), התשפ"א–2021</w:t>
        </w:r>
        <w:r w:rsidR="005F0F4F">
          <w:rPr>
            <w:noProof/>
            <w:webHidden/>
          </w:rPr>
          <w:tab/>
        </w:r>
        <w:r w:rsidR="005F0F4F">
          <w:rPr>
            <w:noProof/>
            <w:webHidden/>
          </w:rPr>
          <w:fldChar w:fldCharType="begin"/>
        </w:r>
        <w:r w:rsidR="005F0F4F">
          <w:rPr>
            <w:noProof/>
            <w:webHidden/>
          </w:rPr>
          <w:instrText xml:space="preserve"> PAGEREF _Toc118891606 \h </w:instrText>
        </w:r>
        <w:r w:rsidR="005F0F4F">
          <w:rPr>
            <w:noProof/>
            <w:webHidden/>
          </w:rPr>
        </w:r>
        <w:r w:rsidR="005F0F4F">
          <w:rPr>
            <w:noProof/>
            <w:webHidden/>
          </w:rPr>
          <w:fldChar w:fldCharType="separate"/>
        </w:r>
        <w:r w:rsidR="001603B4">
          <w:rPr>
            <w:noProof/>
            <w:webHidden/>
            <w:rtl/>
          </w:rPr>
          <w:t>302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07" w:history="1">
        <w:r w:rsidR="005F0F4F" w:rsidRPr="004855C3">
          <w:rPr>
            <w:rStyle w:val="Hyperlink"/>
            <w:noProof/>
            <w:rtl/>
          </w:rPr>
          <w:t>חוה אתי עטייה (הליכוד):</w:t>
        </w:r>
        <w:r w:rsidR="005F0F4F">
          <w:rPr>
            <w:noProof/>
            <w:webHidden/>
          </w:rPr>
          <w:tab/>
        </w:r>
        <w:r w:rsidR="005F0F4F">
          <w:rPr>
            <w:noProof/>
            <w:webHidden/>
          </w:rPr>
          <w:fldChar w:fldCharType="begin"/>
        </w:r>
        <w:r w:rsidR="005F0F4F">
          <w:rPr>
            <w:noProof/>
            <w:webHidden/>
          </w:rPr>
          <w:instrText xml:space="preserve"> PAGEREF _Toc118891607 \h </w:instrText>
        </w:r>
        <w:r w:rsidR="005F0F4F">
          <w:rPr>
            <w:noProof/>
            <w:webHidden/>
          </w:rPr>
        </w:r>
        <w:r w:rsidR="005F0F4F">
          <w:rPr>
            <w:noProof/>
            <w:webHidden/>
          </w:rPr>
          <w:fldChar w:fldCharType="separate"/>
        </w:r>
        <w:r w:rsidR="001603B4">
          <w:rPr>
            <w:noProof/>
            <w:webHidden/>
            <w:rtl/>
          </w:rPr>
          <w:t>303</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08" w:history="1">
        <w:r w:rsidR="005F0F4F" w:rsidRPr="004855C3">
          <w:rPr>
            <w:rStyle w:val="Hyperlink"/>
            <w:noProof/>
            <w:rtl/>
          </w:rPr>
          <w:t>הצעה לסדר-היום</w:t>
        </w:r>
        <w:r w:rsidR="005F0F4F">
          <w:rPr>
            <w:noProof/>
            <w:webHidden/>
          </w:rPr>
          <w:tab/>
        </w:r>
        <w:r w:rsidR="005F0F4F">
          <w:rPr>
            <w:noProof/>
            <w:webHidden/>
          </w:rPr>
          <w:fldChar w:fldCharType="begin"/>
        </w:r>
        <w:r w:rsidR="005F0F4F">
          <w:rPr>
            <w:noProof/>
            <w:webHidden/>
          </w:rPr>
          <w:instrText xml:space="preserve"> PAGEREF _Toc118891608 \h </w:instrText>
        </w:r>
        <w:r w:rsidR="005F0F4F">
          <w:rPr>
            <w:noProof/>
            <w:webHidden/>
          </w:rPr>
        </w:r>
        <w:r w:rsidR="005F0F4F">
          <w:rPr>
            <w:noProof/>
            <w:webHidden/>
          </w:rPr>
          <w:fldChar w:fldCharType="separate"/>
        </w:r>
        <w:r w:rsidR="001603B4">
          <w:rPr>
            <w:noProof/>
            <w:webHidden/>
            <w:rtl/>
          </w:rPr>
          <w:t>304</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09" w:history="1">
        <w:r w:rsidR="005F0F4F" w:rsidRPr="004855C3">
          <w:rPr>
            <w:rStyle w:val="Hyperlink"/>
            <w:noProof/>
            <w:rtl/>
          </w:rPr>
          <w:t>הצורך בהקמת ועדת חקירה פרלמנטרית בנושא סתימת פיות פוליטית, גסה ובלתי חוקית, של שר הביטחון, בתחנת השידור הציבורי גלי צה"ל</w:t>
        </w:r>
        <w:r w:rsidR="005F0F4F">
          <w:rPr>
            <w:noProof/>
            <w:webHidden/>
          </w:rPr>
          <w:tab/>
        </w:r>
        <w:r w:rsidR="005F0F4F">
          <w:rPr>
            <w:noProof/>
            <w:webHidden/>
          </w:rPr>
          <w:fldChar w:fldCharType="begin"/>
        </w:r>
        <w:r w:rsidR="005F0F4F">
          <w:rPr>
            <w:noProof/>
            <w:webHidden/>
          </w:rPr>
          <w:instrText xml:space="preserve"> PAGEREF _Toc118891609 \h </w:instrText>
        </w:r>
        <w:r w:rsidR="005F0F4F">
          <w:rPr>
            <w:noProof/>
            <w:webHidden/>
          </w:rPr>
        </w:r>
        <w:r w:rsidR="005F0F4F">
          <w:rPr>
            <w:noProof/>
            <w:webHidden/>
          </w:rPr>
          <w:fldChar w:fldCharType="separate"/>
        </w:r>
        <w:r w:rsidR="001603B4">
          <w:rPr>
            <w:noProof/>
            <w:webHidden/>
            <w:rtl/>
          </w:rPr>
          <w:t>304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10" w:history="1">
        <w:r w:rsidR="005F0F4F" w:rsidRPr="004855C3">
          <w:rPr>
            <w:rStyle w:val="Hyperlink"/>
            <w:noProof/>
            <w:rtl/>
          </w:rPr>
          <w:t>שלמה קרעי (הליכוד):</w:t>
        </w:r>
        <w:r w:rsidR="005F0F4F">
          <w:rPr>
            <w:noProof/>
            <w:webHidden/>
          </w:rPr>
          <w:tab/>
        </w:r>
        <w:r w:rsidR="005F0F4F">
          <w:rPr>
            <w:noProof/>
            <w:webHidden/>
          </w:rPr>
          <w:fldChar w:fldCharType="begin"/>
        </w:r>
        <w:r w:rsidR="005F0F4F">
          <w:rPr>
            <w:noProof/>
            <w:webHidden/>
          </w:rPr>
          <w:instrText xml:space="preserve"> PAGEREF _Toc118891610 \h </w:instrText>
        </w:r>
        <w:r w:rsidR="005F0F4F">
          <w:rPr>
            <w:noProof/>
            <w:webHidden/>
          </w:rPr>
        </w:r>
        <w:r w:rsidR="005F0F4F">
          <w:rPr>
            <w:noProof/>
            <w:webHidden/>
          </w:rPr>
          <w:fldChar w:fldCharType="separate"/>
        </w:r>
        <w:r w:rsidR="001603B4">
          <w:rPr>
            <w:noProof/>
            <w:webHidden/>
            <w:rtl/>
          </w:rPr>
          <w:t>304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11" w:history="1">
        <w:r w:rsidR="005F0F4F" w:rsidRPr="004855C3">
          <w:rPr>
            <w:rStyle w:val="Hyperlink"/>
            <w:noProof/>
            <w:rtl/>
          </w:rPr>
          <w:t>סגן שר הביטחון אלון שוסטר:</w:t>
        </w:r>
        <w:r w:rsidR="005F0F4F">
          <w:rPr>
            <w:noProof/>
            <w:webHidden/>
          </w:rPr>
          <w:tab/>
        </w:r>
        <w:r w:rsidR="005F0F4F">
          <w:rPr>
            <w:noProof/>
            <w:webHidden/>
          </w:rPr>
          <w:fldChar w:fldCharType="begin"/>
        </w:r>
        <w:r w:rsidR="005F0F4F">
          <w:rPr>
            <w:noProof/>
            <w:webHidden/>
          </w:rPr>
          <w:instrText xml:space="preserve"> PAGEREF _Toc118891611 \h </w:instrText>
        </w:r>
        <w:r w:rsidR="005F0F4F">
          <w:rPr>
            <w:noProof/>
            <w:webHidden/>
          </w:rPr>
        </w:r>
        <w:r w:rsidR="005F0F4F">
          <w:rPr>
            <w:noProof/>
            <w:webHidden/>
          </w:rPr>
          <w:fldChar w:fldCharType="separate"/>
        </w:r>
        <w:r w:rsidR="001603B4">
          <w:rPr>
            <w:noProof/>
            <w:webHidden/>
            <w:rtl/>
          </w:rPr>
          <w:t>307</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12" w:history="1">
        <w:r w:rsidR="005F0F4F" w:rsidRPr="004855C3">
          <w:rPr>
            <w:rStyle w:val="Hyperlink"/>
            <w:noProof/>
            <w:rtl/>
            <w:lang w:eastAsia="he-IL"/>
          </w:rPr>
          <w:t>הצעות לסדר-היום</w:t>
        </w:r>
        <w:r w:rsidR="005F0F4F">
          <w:rPr>
            <w:noProof/>
            <w:webHidden/>
          </w:rPr>
          <w:tab/>
        </w:r>
        <w:r w:rsidR="005F0F4F">
          <w:rPr>
            <w:noProof/>
            <w:webHidden/>
          </w:rPr>
          <w:fldChar w:fldCharType="begin"/>
        </w:r>
        <w:r w:rsidR="005F0F4F">
          <w:rPr>
            <w:noProof/>
            <w:webHidden/>
          </w:rPr>
          <w:instrText xml:space="preserve"> PAGEREF _Toc118891612 \h </w:instrText>
        </w:r>
        <w:r w:rsidR="005F0F4F">
          <w:rPr>
            <w:noProof/>
            <w:webHidden/>
          </w:rPr>
        </w:r>
        <w:r w:rsidR="005F0F4F">
          <w:rPr>
            <w:noProof/>
            <w:webHidden/>
          </w:rPr>
          <w:fldChar w:fldCharType="separate"/>
        </w:r>
        <w:r w:rsidR="001603B4">
          <w:rPr>
            <w:noProof/>
            <w:webHidden/>
            <w:rtl/>
          </w:rPr>
          <w:t>311</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13" w:history="1">
        <w:r w:rsidR="005F0F4F" w:rsidRPr="004855C3">
          <w:rPr>
            <w:rStyle w:val="Hyperlink"/>
            <w:noProof/>
            <w:rtl/>
            <w:lang w:eastAsia="he-IL"/>
          </w:rPr>
          <w:t>הדחת יעקב ברדוגו מהגשת יומן הערב בגל"צ ו"סתימת פיות" לציבור שלם</w:t>
        </w:r>
        <w:r w:rsidR="005F0F4F">
          <w:rPr>
            <w:noProof/>
            <w:webHidden/>
          </w:rPr>
          <w:tab/>
        </w:r>
        <w:r w:rsidR="005F0F4F">
          <w:rPr>
            <w:noProof/>
            <w:webHidden/>
          </w:rPr>
          <w:fldChar w:fldCharType="begin"/>
        </w:r>
        <w:r w:rsidR="005F0F4F">
          <w:rPr>
            <w:noProof/>
            <w:webHidden/>
          </w:rPr>
          <w:instrText xml:space="preserve"> PAGEREF _Toc118891613 \h </w:instrText>
        </w:r>
        <w:r w:rsidR="005F0F4F">
          <w:rPr>
            <w:noProof/>
            <w:webHidden/>
          </w:rPr>
        </w:r>
        <w:r w:rsidR="005F0F4F">
          <w:rPr>
            <w:noProof/>
            <w:webHidden/>
          </w:rPr>
          <w:fldChar w:fldCharType="separate"/>
        </w:r>
        <w:r w:rsidR="001603B4">
          <w:rPr>
            <w:noProof/>
            <w:webHidden/>
            <w:rtl/>
          </w:rPr>
          <w:t>311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14" w:history="1">
        <w:r w:rsidR="005F0F4F" w:rsidRPr="004855C3">
          <w:rPr>
            <w:rStyle w:val="Hyperlink"/>
            <w:noProof/>
            <w:rtl/>
          </w:rPr>
          <w:t>יריב לוין (הליכוד):</w:t>
        </w:r>
        <w:r w:rsidR="005F0F4F">
          <w:rPr>
            <w:noProof/>
            <w:webHidden/>
          </w:rPr>
          <w:tab/>
        </w:r>
        <w:r w:rsidR="005F0F4F">
          <w:rPr>
            <w:noProof/>
            <w:webHidden/>
          </w:rPr>
          <w:fldChar w:fldCharType="begin"/>
        </w:r>
        <w:r w:rsidR="005F0F4F">
          <w:rPr>
            <w:noProof/>
            <w:webHidden/>
          </w:rPr>
          <w:instrText xml:space="preserve"> PAGEREF _Toc118891614 \h </w:instrText>
        </w:r>
        <w:r w:rsidR="005F0F4F">
          <w:rPr>
            <w:noProof/>
            <w:webHidden/>
          </w:rPr>
        </w:r>
        <w:r w:rsidR="005F0F4F">
          <w:rPr>
            <w:noProof/>
            <w:webHidden/>
          </w:rPr>
          <w:fldChar w:fldCharType="separate"/>
        </w:r>
        <w:r w:rsidR="001603B4">
          <w:rPr>
            <w:noProof/>
            <w:webHidden/>
            <w:rtl/>
          </w:rPr>
          <w:t>311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15" w:history="1">
        <w:r w:rsidR="005F0F4F" w:rsidRPr="004855C3">
          <w:rPr>
            <w:rStyle w:val="Hyperlink"/>
            <w:noProof/>
            <w:rtl/>
          </w:rPr>
          <w:t>ינון אזולאי (ש"ס):</w:t>
        </w:r>
        <w:r w:rsidR="005F0F4F">
          <w:rPr>
            <w:noProof/>
            <w:webHidden/>
          </w:rPr>
          <w:tab/>
        </w:r>
        <w:r w:rsidR="005F0F4F">
          <w:rPr>
            <w:noProof/>
            <w:webHidden/>
          </w:rPr>
          <w:fldChar w:fldCharType="begin"/>
        </w:r>
        <w:r w:rsidR="005F0F4F">
          <w:rPr>
            <w:noProof/>
            <w:webHidden/>
          </w:rPr>
          <w:instrText xml:space="preserve"> PAGEREF _Toc118891615 \h </w:instrText>
        </w:r>
        <w:r w:rsidR="005F0F4F">
          <w:rPr>
            <w:noProof/>
            <w:webHidden/>
          </w:rPr>
        </w:r>
        <w:r w:rsidR="005F0F4F">
          <w:rPr>
            <w:noProof/>
            <w:webHidden/>
          </w:rPr>
          <w:fldChar w:fldCharType="separate"/>
        </w:r>
        <w:r w:rsidR="001603B4">
          <w:rPr>
            <w:noProof/>
            <w:webHidden/>
            <w:rtl/>
          </w:rPr>
          <w:t>313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16" w:history="1">
        <w:r w:rsidR="005F0F4F" w:rsidRPr="004855C3">
          <w:rPr>
            <w:rStyle w:val="Hyperlink"/>
            <w:noProof/>
            <w:rtl/>
          </w:rPr>
          <w:t>שמחה רוטמן (הציונות הדתית):</w:t>
        </w:r>
        <w:r w:rsidR="005F0F4F">
          <w:rPr>
            <w:noProof/>
            <w:webHidden/>
          </w:rPr>
          <w:tab/>
        </w:r>
        <w:r w:rsidR="005F0F4F">
          <w:rPr>
            <w:noProof/>
            <w:webHidden/>
          </w:rPr>
          <w:fldChar w:fldCharType="begin"/>
        </w:r>
        <w:r w:rsidR="005F0F4F">
          <w:rPr>
            <w:noProof/>
            <w:webHidden/>
          </w:rPr>
          <w:instrText xml:space="preserve"> PAGEREF _Toc118891616 \h </w:instrText>
        </w:r>
        <w:r w:rsidR="005F0F4F">
          <w:rPr>
            <w:noProof/>
            <w:webHidden/>
          </w:rPr>
        </w:r>
        <w:r w:rsidR="005F0F4F">
          <w:rPr>
            <w:noProof/>
            <w:webHidden/>
          </w:rPr>
          <w:fldChar w:fldCharType="separate"/>
        </w:r>
        <w:r w:rsidR="001603B4">
          <w:rPr>
            <w:noProof/>
            <w:webHidden/>
            <w:rtl/>
          </w:rPr>
          <w:t>323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17" w:history="1">
        <w:r w:rsidR="005F0F4F" w:rsidRPr="004855C3">
          <w:rPr>
            <w:rStyle w:val="Hyperlink"/>
            <w:noProof/>
            <w:rtl/>
          </w:rPr>
          <w:t>סגן שר הביטחון אלון שוסטר:</w:t>
        </w:r>
        <w:r w:rsidR="005F0F4F">
          <w:rPr>
            <w:noProof/>
            <w:webHidden/>
          </w:rPr>
          <w:tab/>
        </w:r>
        <w:r w:rsidR="005F0F4F">
          <w:rPr>
            <w:noProof/>
            <w:webHidden/>
          </w:rPr>
          <w:fldChar w:fldCharType="begin"/>
        </w:r>
        <w:r w:rsidR="005F0F4F">
          <w:rPr>
            <w:noProof/>
            <w:webHidden/>
          </w:rPr>
          <w:instrText xml:space="preserve"> PAGEREF _Toc118891617 \h </w:instrText>
        </w:r>
        <w:r w:rsidR="005F0F4F">
          <w:rPr>
            <w:noProof/>
            <w:webHidden/>
          </w:rPr>
        </w:r>
        <w:r w:rsidR="005F0F4F">
          <w:rPr>
            <w:noProof/>
            <w:webHidden/>
          </w:rPr>
          <w:fldChar w:fldCharType="separate"/>
        </w:r>
        <w:r w:rsidR="001603B4">
          <w:rPr>
            <w:noProof/>
            <w:webHidden/>
            <w:rtl/>
          </w:rPr>
          <w:t>324</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18" w:history="1">
        <w:r w:rsidR="005F0F4F" w:rsidRPr="004855C3">
          <w:rPr>
            <w:rStyle w:val="Hyperlink"/>
            <w:noProof/>
            <w:rtl/>
            <w:lang w:eastAsia="he-IL"/>
          </w:rPr>
          <w:t>הצעות לסדר-היום</w:t>
        </w:r>
        <w:r w:rsidR="005F0F4F">
          <w:rPr>
            <w:noProof/>
            <w:webHidden/>
          </w:rPr>
          <w:tab/>
        </w:r>
        <w:r w:rsidR="005F0F4F">
          <w:rPr>
            <w:noProof/>
            <w:webHidden/>
          </w:rPr>
          <w:fldChar w:fldCharType="begin"/>
        </w:r>
        <w:r w:rsidR="005F0F4F">
          <w:rPr>
            <w:noProof/>
            <w:webHidden/>
          </w:rPr>
          <w:instrText xml:space="preserve"> PAGEREF _Toc118891618 \h </w:instrText>
        </w:r>
        <w:r w:rsidR="005F0F4F">
          <w:rPr>
            <w:noProof/>
            <w:webHidden/>
          </w:rPr>
        </w:r>
        <w:r w:rsidR="005F0F4F">
          <w:rPr>
            <w:noProof/>
            <w:webHidden/>
          </w:rPr>
          <w:fldChar w:fldCharType="separate"/>
        </w:r>
        <w:r w:rsidR="001603B4">
          <w:rPr>
            <w:noProof/>
            <w:webHidden/>
            <w:rtl/>
          </w:rPr>
          <w:t>328</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19" w:history="1">
        <w:r w:rsidR="005F0F4F" w:rsidRPr="004855C3">
          <w:rPr>
            <w:rStyle w:val="Hyperlink"/>
            <w:noProof/>
            <w:rtl/>
            <w:lang w:eastAsia="he-IL"/>
          </w:rPr>
          <w:t>פגיעה ואפליה בתושבי הפריפריה – ביטול מתוכנן של הנחות בתחבורה ציבורית</w:t>
        </w:r>
        <w:r w:rsidR="005F0F4F">
          <w:rPr>
            <w:noProof/>
            <w:webHidden/>
          </w:rPr>
          <w:tab/>
        </w:r>
        <w:r w:rsidR="005F0F4F">
          <w:rPr>
            <w:noProof/>
            <w:webHidden/>
          </w:rPr>
          <w:fldChar w:fldCharType="begin"/>
        </w:r>
        <w:r w:rsidR="005F0F4F">
          <w:rPr>
            <w:noProof/>
            <w:webHidden/>
          </w:rPr>
          <w:instrText xml:space="preserve"> PAGEREF _Toc118891619 \h </w:instrText>
        </w:r>
        <w:r w:rsidR="005F0F4F">
          <w:rPr>
            <w:noProof/>
            <w:webHidden/>
          </w:rPr>
        </w:r>
        <w:r w:rsidR="005F0F4F">
          <w:rPr>
            <w:noProof/>
            <w:webHidden/>
          </w:rPr>
          <w:fldChar w:fldCharType="separate"/>
        </w:r>
        <w:r w:rsidR="001603B4">
          <w:rPr>
            <w:noProof/>
            <w:webHidden/>
            <w:rtl/>
          </w:rPr>
          <w:t>328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20" w:history="1">
        <w:r w:rsidR="005F0F4F" w:rsidRPr="004855C3">
          <w:rPr>
            <w:rStyle w:val="Hyperlink"/>
            <w:noProof/>
            <w:rtl/>
          </w:rPr>
          <w:t>אוריאל בוסו (ש"ס):</w:t>
        </w:r>
        <w:r w:rsidR="005F0F4F">
          <w:rPr>
            <w:noProof/>
            <w:webHidden/>
          </w:rPr>
          <w:tab/>
        </w:r>
        <w:r w:rsidR="005F0F4F">
          <w:rPr>
            <w:noProof/>
            <w:webHidden/>
          </w:rPr>
          <w:fldChar w:fldCharType="begin"/>
        </w:r>
        <w:r w:rsidR="005F0F4F">
          <w:rPr>
            <w:noProof/>
            <w:webHidden/>
          </w:rPr>
          <w:instrText xml:space="preserve"> PAGEREF _Toc118891620 \h </w:instrText>
        </w:r>
        <w:r w:rsidR="005F0F4F">
          <w:rPr>
            <w:noProof/>
            <w:webHidden/>
          </w:rPr>
        </w:r>
        <w:r w:rsidR="005F0F4F">
          <w:rPr>
            <w:noProof/>
            <w:webHidden/>
          </w:rPr>
          <w:fldChar w:fldCharType="separate"/>
        </w:r>
        <w:r w:rsidR="001603B4">
          <w:rPr>
            <w:noProof/>
            <w:webHidden/>
            <w:rtl/>
          </w:rPr>
          <w:t>328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21" w:history="1">
        <w:r w:rsidR="005F0F4F" w:rsidRPr="004855C3">
          <w:rPr>
            <w:rStyle w:val="Hyperlink"/>
            <w:noProof/>
            <w:rtl/>
          </w:rPr>
          <w:t>שרת התחבורה והבטיחות בדרכים מרב מיכאלי:</w:t>
        </w:r>
        <w:r w:rsidR="005F0F4F">
          <w:rPr>
            <w:noProof/>
            <w:webHidden/>
          </w:rPr>
          <w:tab/>
        </w:r>
        <w:r w:rsidR="005F0F4F">
          <w:rPr>
            <w:noProof/>
            <w:webHidden/>
          </w:rPr>
          <w:fldChar w:fldCharType="begin"/>
        </w:r>
        <w:r w:rsidR="005F0F4F">
          <w:rPr>
            <w:noProof/>
            <w:webHidden/>
          </w:rPr>
          <w:instrText xml:space="preserve"> PAGEREF _Toc118891621 \h </w:instrText>
        </w:r>
        <w:r w:rsidR="005F0F4F">
          <w:rPr>
            <w:noProof/>
            <w:webHidden/>
          </w:rPr>
        </w:r>
        <w:r w:rsidR="005F0F4F">
          <w:rPr>
            <w:noProof/>
            <w:webHidden/>
          </w:rPr>
          <w:fldChar w:fldCharType="separate"/>
        </w:r>
        <w:r w:rsidR="001603B4">
          <w:rPr>
            <w:noProof/>
            <w:webHidden/>
            <w:rtl/>
          </w:rPr>
          <w:t>331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22" w:history="1">
        <w:r w:rsidR="005F0F4F" w:rsidRPr="004855C3">
          <w:rPr>
            <w:rStyle w:val="Hyperlink"/>
            <w:noProof/>
            <w:rtl/>
          </w:rPr>
          <w:t>משה אבוטבול (ש"ס):</w:t>
        </w:r>
        <w:r w:rsidR="005F0F4F">
          <w:rPr>
            <w:noProof/>
            <w:webHidden/>
          </w:rPr>
          <w:tab/>
        </w:r>
        <w:r w:rsidR="005F0F4F">
          <w:rPr>
            <w:noProof/>
            <w:webHidden/>
          </w:rPr>
          <w:fldChar w:fldCharType="begin"/>
        </w:r>
        <w:r w:rsidR="005F0F4F">
          <w:rPr>
            <w:noProof/>
            <w:webHidden/>
          </w:rPr>
          <w:instrText xml:space="preserve"> PAGEREF _Toc118891622 \h </w:instrText>
        </w:r>
        <w:r w:rsidR="005F0F4F">
          <w:rPr>
            <w:noProof/>
            <w:webHidden/>
          </w:rPr>
        </w:r>
        <w:r w:rsidR="005F0F4F">
          <w:rPr>
            <w:noProof/>
            <w:webHidden/>
          </w:rPr>
          <w:fldChar w:fldCharType="separate"/>
        </w:r>
        <w:r w:rsidR="001603B4">
          <w:rPr>
            <w:noProof/>
            <w:webHidden/>
            <w:rtl/>
          </w:rPr>
          <w:t>335</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23" w:history="1">
        <w:r w:rsidR="005F0F4F" w:rsidRPr="004855C3">
          <w:rPr>
            <w:rStyle w:val="Hyperlink"/>
            <w:noProof/>
            <w:rtl/>
            <w:lang w:eastAsia="he-IL"/>
          </w:rPr>
          <w:t>הצעות לסדר-היום</w:t>
        </w:r>
        <w:r w:rsidR="005F0F4F">
          <w:rPr>
            <w:noProof/>
            <w:webHidden/>
          </w:rPr>
          <w:tab/>
        </w:r>
        <w:r w:rsidR="005F0F4F">
          <w:rPr>
            <w:noProof/>
            <w:webHidden/>
          </w:rPr>
          <w:fldChar w:fldCharType="begin"/>
        </w:r>
        <w:r w:rsidR="005F0F4F">
          <w:rPr>
            <w:noProof/>
            <w:webHidden/>
          </w:rPr>
          <w:instrText xml:space="preserve"> PAGEREF _Toc118891623 \h </w:instrText>
        </w:r>
        <w:r w:rsidR="005F0F4F">
          <w:rPr>
            <w:noProof/>
            <w:webHidden/>
          </w:rPr>
        </w:r>
        <w:r w:rsidR="005F0F4F">
          <w:rPr>
            <w:noProof/>
            <w:webHidden/>
          </w:rPr>
          <w:fldChar w:fldCharType="separate"/>
        </w:r>
        <w:r w:rsidR="001603B4">
          <w:rPr>
            <w:noProof/>
            <w:webHidden/>
            <w:rtl/>
          </w:rPr>
          <w:t>337</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24" w:history="1">
        <w:r w:rsidR="005F0F4F" w:rsidRPr="004855C3">
          <w:rPr>
            <w:rStyle w:val="Hyperlink"/>
            <w:noProof/>
            <w:rtl/>
            <w:lang w:eastAsia="he-IL"/>
          </w:rPr>
          <w:t>התוכנית הכלכלית של הממשלה מתעלמת מהחלשים ביותר ומהעצמאים הקורסים</w:t>
        </w:r>
        <w:r w:rsidR="005F0F4F">
          <w:rPr>
            <w:noProof/>
            <w:webHidden/>
          </w:rPr>
          <w:tab/>
        </w:r>
        <w:r w:rsidR="005F0F4F">
          <w:rPr>
            <w:noProof/>
            <w:webHidden/>
          </w:rPr>
          <w:fldChar w:fldCharType="begin"/>
        </w:r>
        <w:r w:rsidR="005F0F4F">
          <w:rPr>
            <w:noProof/>
            <w:webHidden/>
          </w:rPr>
          <w:instrText xml:space="preserve"> PAGEREF _Toc118891624 \h </w:instrText>
        </w:r>
        <w:r w:rsidR="005F0F4F">
          <w:rPr>
            <w:noProof/>
            <w:webHidden/>
          </w:rPr>
        </w:r>
        <w:r w:rsidR="005F0F4F">
          <w:rPr>
            <w:noProof/>
            <w:webHidden/>
          </w:rPr>
          <w:fldChar w:fldCharType="separate"/>
        </w:r>
        <w:r w:rsidR="001603B4">
          <w:rPr>
            <w:noProof/>
            <w:webHidden/>
            <w:rtl/>
          </w:rPr>
          <w:t>337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25" w:history="1">
        <w:r w:rsidR="005F0F4F" w:rsidRPr="004855C3">
          <w:rPr>
            <w:rStyle w:val="Hyperlink"/>
            <w:noProof/>
            <w:rtl/>
          </w:rPr>
          <w:t>שלמה קרעי (הליכוד):</w:t>
        </w:r>
        <w:r w:rsidR="005F0F4F">
          <w:rPr>
            <w:noProof/>
            <w:webHidden/>
          </w:rPr>
          <w:tab/>
        </w:r>
        <w:r w:rsidR="005F0F4F">
          <w:rPr>
            <w:noProof/>
            <w:webHidden/>
          </w:rPr>
          <w:fldChar w:fldCharType="begin"/>
        </w:r>
        <w:r w:rsidR="005F0F4F">
          <w:rPr>
            <w:noProof/>
            <w:webHidden/>
          </w:rPr>
          <w:instrText xml:space="preserve"> PAGEREF _Toc118891625 \h </w:instrText>
        </w:r>
        <w:r w:rsidR="005F0F4F">
          <w:rPr>
            <w:noProof/>
            <w:webHidden/>
          </w:rPr>
        </w:r>
        <w:r w:rsidR="005F0F4F">
          <w:rPr>
            <w:noProof/>
            <w:webHidden/>
          </w:rPr>
          <w:fldChar w:fldCharType="separate"/>
        </w:r>
        <w:r w:rsidR="001603B4">
          <w:rPr>
            <w:noProof/>
            <w:webHidden/>
            <w:rtl/>
          </w:rPr>
          <w:t>337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26" w:history="1">
        <w:r w:rsidR="005F0F4F" w:rsidRPr="004855C3">
          <w:rPr>
            <w:rStyle w:val="Hyperlink"/>
            <w:noProof/>
            <w:rtl/>
          </w:rPr>
          <w:t>איימן עודה (הרשימה המשותפת):</w:t>
        </w:r>
        <w:r w:rsidR="005F0F4F">
          <w:rPr>
            <w:noProof/>
            <w:webHidden/>
          </w:rPr>
          <w:tab/>
        </w:r>
        <w:r w:rsidR="005F0F4F">
          <w:rPr>
            <w:noProof/>
            <w:webHidden/>
          </w:rPr>
          <w:fldChar w:fldCharType="begin"/>
        </w:r>
        <w:r w:rsidR="005F0F4F">
          <w:rPr>
            <w:noProof/>
            <w:webHidden/>
          </w:rPr>
          <w:instrText xml:space="preserve"> PAGEREF _Toc118891626 \h </w:instrText>
        </w:r>
        <w:r w:rsidR="005F0F4F">
          <w:rPr>
            <w:noProof/>
            <w:webHidden/>
          </w:rPr>
        </w:r>
        <w:r w:rsidR="005F0F4F">
          <w:rPr>
            <w:noProof/>
            <w:webHidden/>
          </w:rPr>
          <w:fldChar w:fldCharType="separate"/>
        </w:r>
        <w:r w:rsidR="001603B4">
          <w:rPr>
            <w:noProof/>
            <w:webHidden/>
            <w:rtl/>
          </w:rPr>
          <w:t>342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27" w:history="1">
        <w:r w:rsidR="005F0F4F" w:rsidRPr="004855C3">
          <w:rPr>
            <w:rStyle w:val="Hyperlink"/>
            <w:noProof/>
            <w:rtl/>
          </w:rPr>
          <w:t>יעקב אשר (יהדות התורה):</w:t>
        </w:r>
        <w:r w:rsidR="005F0F4F">
          <w:rPr>
            <w:noProof/>
            <w:webHidden/>
          </w:rPr>
          <w:tab/>
        </w:r>
        <w:r w:rsidR="005F0F4F">
          <w:rPr>
            <w:noProof/>
            <w:webHidden/>
          </w:rPr>
          <w:fldChar w:fldCharType="begin"/>
        </w:r>
        <w:r w:rsidR="005F0F4F">
          <w:rPr>
            <w:noProof/>
            <w:webHidden/>
          </w:rPr>
          <w:instrText xml:space="preserve"> PAGEREF _Toc118891627 \h </w:instrText>
        </w:r>
        <w:r w:rsidR="005F0F4F">
          <w:rPr>
            <w:noProof/>
            <w:webHidden/>
          </w:rPr>
        </w:r>
        <w:r w:rsidR="005F0F4F">
          <w:rPr>
            <w:noProof/>
            <w:webHidden/>
          </w:rPr>
          <w:fldChar w:fldCharType="separate"/>
        </w:r>
        <w:r w:rsidR="001603B4">
          <w:rPr>
            <w:noProof/>
            <w:webHidden/>
            <w:rtl/>
          </w:rPr>
          <w:t>344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28" w:history="1">
        <w:r w:rsidR="005F0F4F" w:rsidRPr="004855C3">
          <w:rPr>
            <w:rStyle w:val="Hyperlink"/>
            <w:noProof/>
            <w:rtl/>
          </w:rPr>
          <w:t>איתן גינזבורג (כחול לבן):</w:t>
        </w:r>
        <w:r w:rsidR="005F0F4F">
          <w:rPr>
            <w:noProof/>
            <w:webHidden/>
          </w:rPr>
          <w:tab/>
        </w:r>
        <w:r w:rsidR="005F0F4F">
          <w:rPr>
            <w:noProof/>
            <w:webHidden/>
          </w:rPr>
          <w:fldChar w:fldCharType="begin"/>
        </w:r>
        <w:r w:rsidR="005F0F4F">
          <w:rPr>
            <w:noProof/>
            <w:webHidden/>
          </w:rPr>
          <w:instrText xml:space="preserve"> PAGEREF _Toc118891628 \h </w:instrText>
        </w:r>
        <w:r w:rsidR="005F0F4F">
          <w:rPr>
            <w:noProof/>
            <w:webHidden/>
          </w:rPr>
        </w:r>
        <w:r w:rsidR="005F0F4F">
          <w:rPr>
            <w:noProof/>
            <w:webHidden/>
          </w:rPr>
          <w:fldChar w:fldCharType="separate"/>
        </w:r>
        <w:r w:rsidR="001603B4">
          <w:rPr>
            <w:noProof/>
            <w:webHidden/>
            <w:rtl/>
          </w:rPr>
          <w:t>346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29" w:history="1">
        <w:r w:rsidR="005F0F4F" w:rsidRPr="004855C3">
          <w:rPr>
            <w:rStyle w:val="Hyperlink"/>
            <w:noProof/>
            <w:rtl/>
          </w:rPr>
          <w:t>השר במשרד האוצר חמד עמאר:</w:t>
        </w:r>
        <w:r w:rsidR="005F0F4F">
          <w:rPr>
            <w:noProof/>
            <w:webHidden/>
          </w:rPr>
          <w:tab/>
        </w:r>
        <w:r w:rsidR="005F0F4F">
          <w:rPr>
            <w:noProof/>
            <w:webHidden/>
          </w:rPr>
          <w:fldChar w:fldCharType="begin"/>
        </w:r>
        <w:r w:rsidR="005F0F4F">
          <w:rPr>
            <w:noProof/>
            <w:webHidden/>
          </w:rPr>
          <w:instrText xml:space="preserve"> PAGEREF _Toc118891629 \h </w:instrText>
        </w:r>
        <w:r w:rsidR="005F0F4F">
          <w:rPr>
            <w:noProof/>
            <w:webHidden/>
          </w:rPr>
        </w:r>
        <w:r w:rsidR="005F0F4F">
          <w:rPr>
            <w:noProof/>
            <w:webHidden/>
          </w:rPr>
          <w:fldChar w:fldCharType="separate"/>
        </w:r>
        <w:r w:rsidR="001603B4">
          <w:rPr>
            <w:noProof/>
            <w:webHidden/>
            <w:rtl/>
          </w:rPr>
          <w:t>355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30" w:history="1">
        <w:r w:rsidR="005F0F4F" w:rsidRPr="004855C3">
          <w:rPr>
            <w:rStyle w:val="Hyperlink"/>
            <w:noProof/>
            <w:rtl/>
          </w:rPr>
          <w:t>יעקב אשר (יהדות התורה):</w:t>
        </w:r>
        <w:r w:rsidR="005F0F4F">
          <w:rPr>
            <w:noProof/>
            <w:webHidden/>
          </w:rPr>
          <w:tab/>
        </w:r>
        <w:r w:rsidR="005F0F4F">
          <w:rPr>
            <w:noProof/>
            <w:webHidden/>
          </w:rPr>
          <w:fldChar w:fldCharType="begin"/>
        </w:r>
        <w:r w:rsidR="005F0F4F">
          <w:rPr>
            <w:noProof/>
            <w:webHidden/>
          </w:rPr>
          <w:instrText xml:space="preserve"> PAGEREF _Toc118891630 \h </w:instrText>
        </w:r>
        <w:r w:rsidR="005F0F4F">
          <w:rPr>
            <w:noProof/>
            <w:webHidden/>
          </w:rPr>
        </w:r>
        <w:r w:rsidR="005F0F4F">
          <w:rPr>
            <w:noProof/>
            <w:webHidden/>
          </w:rPr>
          <w:fldChar w:fldCharType="separate"/>
        </w:r>
        <w:r w:rsidR="001603B4">
          <w:rPr>
            <w:noProof/>
            <w:webHidden/>
            <w:rtl/>
          </w:rPr>
          <w:t>367</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31" w:history="1">
        <w:r w:rsidR="005F0F4F" w:rsidRPr="004855C3">
          <w:rPr>
            <w:rStyle w:val="Hyperlink"/>
            <w:noProof/>
            <w:rtl/>
            <w:lang w:eastAsia="he-IL"/>
          </w:rPr>
          <w:t>הצעות לסדר-היום</w:t>
        </w:r>
        <w:r w:rsidR="005F0F4F">
          <w:rPr>
            <w:noProof/>
            <w:webHidden/>
          </w:rPr>
          <w:tab/>
        </w:r>
        <w:r w:rsidR="005F0F4F">
          <w:rPr>
            <w:noProof/>
            <w:webHidden/>
          </w:rPr>
          <w:fldChar w:fldCharType="begin"/>
        </w:r>
        <w:r w:rsidR="005F0F4F">
          <w:rPr>
            <w:noProof/>
            <w:webHidden/>
          </w:rPr>
          <w:instrText xml:space="preserve"> PAGEREF _Toc118891631 \h </w:instrText>
        </w:r>
        <w:r w:rsidR="005F0F4F">
          <w:rPr>
            <w:noProof/>
            <w:webHidden/>
          </w:rPr>
        </w:r>
        <w:r w:rsidR="005F0F4F">
          <w:rPr>
            <w:noProof/>
            <w:webHidden/>
          </w:rPr>
          <w:fldChar w:fldCharType="separate"/>
        </w:r>
        <w:r w:rsidR="001603B4">
          <w:rPr>
            <w:noProof/>
            <w:webHidden/>
            <w:rtl/>
          </w:rPr>
          <w:t>379</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32" w:history="1">
        <w:r w:rsidR="005F0F4F" w:rsidRPr="004855C3">
          <w:rPr>
            <w:rStyle w:val="Hyperlink"/>
            <w:noProof/>
            <w:rtl/>
            <w:lang w:eastAsia="he-IL"/>
          </w:rPr>
          <w:t>האיום הביטחוני שבבנייה הפלסטינית הבלתי-חוקית סמוך ליישובים ישראליים</w:t>
        </w:r>
        <w:r w:rsidR="005F0F4F">
          <w:rPr>
            <w:noProof/>
            <w:webHidden/>
          </w:rPr>
          <w:tab/>
        </w:r>
        <w:r w:rsidR="005F0F4F">
          <w:rPr>
            <w:noProof/>
            <w:webHidden/>
          </w:rPr>
          <w:fldChar w:fldCharType="begin"/>
        </w:r>
        <w:r w:rsidR="005F0F4F">
          <w:rPr>
            <w:noProof/>
            <w:webHidden/>
          </w:rPr>
          <w:instrText xml:space="preserve"> PAGEREF _Toc118891632 \h </w:instrText>
        </w:r>
        <w:r w:rsidR="005F0F4F">
          <w:rPr>
            <w:noProof/>
            <w:webHidden/>
          </w:rPr>
        </w:r>
        <w:r w:rsidR="005F0F4F">
          <w:rPr>
            <w:noProof/>
            <w:webHidden/>
          </w:rPr>
          <w:fldChar w:fldCharType="separate"/>
        </w:r>
        <w:r w:rsidR="001603B4">
          <w:rPr>
            <w:noProof/>
            <w:webHidden/>
            <w:rtl/>
          </w:rPr>
          <w:t>379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33" w:history="1">
        <w:r w:rsidR="005F0F4F" w:rsidRPr="004855C3">
          <w:rPr>
            <w:rStyle w:val="Hyperlink"/>
            <w:noProof/>
            <w:rtl/>
          </w:rPr>
          <w:t>אלי כהן (הליכוד):</w:t>
        </w:r>
        <w:r w:rsidR="005F0F4F">
          <w:rPr>
            <w:noProof/>
            <w:webHidden/>
          </w:rPr>
          <w:tab/>
        </w:r>
        <w:r w:rsidR="005F0F4F">
          <w:rPr>
            <w:noProof/>
            <w:webHidden/>
          </w:rPr>
          <w:fldChar w:fldCharType="begin"/>
        </w:r>
        <w:r w:rsidR="005F0F4F">
          <w:rPr>
            <w:noProof/>
            <w:webHidden/>
          </w:rPr>
          <w:instrText xml:space="preserve"> PAGEREF _Toc118891633 \h </w:instrText>
        </w:r>
        <w:r w:rsidR="005F0F4F">
          <w:rPr>
            <w:noProof/>
            <w:webHidden/>
          </w:rPr>
        </w:r>
        <w:r w:rsidR="005F0F4F">
          <w:rPr>
            <w:noProof/>
            <w:webHidden/>
          </w:rPr>
          <w:fldChar w:fldCharType="separate"/>
        </w:r>
        <w:r w:rsidR="001603B4">
          <w:rPr>
            <w:noProof/>
            <w:webHidden/>
            <w:rtl/>
          </w:rPr>
          <w:t>380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34" w:history="1">
        <w:r w:rsidR="005F0F4F" w:rsidRPr="004855C3">
          <w:rPr>
            <w:rStyle w:val="Hyperlink"/>
            <w:noProof/>
            <w:rtl/>
          </w:rPr>
          <w:t>יום טוב חי כלפון (ימינה):</w:t>
        </w:r>
        <w:r w:rsidR="005F0F4F">
          <w:rPr>
            <w:noProof/>
            <w:webHidden/>
          </w:rPr>
          <w:tab/>
        </w:r>
        <w:r w:rsidR="005F0F4F">
          <w:rPr>
            <w:noProof/>
            <w:webHidden/>
          </w:rPr>
          <w:fldChar w:fldCharType="begin"/>
        </w:r>
        <w:r w:rsidR="005F0F4F">
          <w:rPr>
            <w:noProof/>
            <w:webHidden/>
          </w:rPr>
          <w:instrText xml:space="preserve"> PAGEREF _Toc118891634 \h </w:instrText>
        </w:r>
        <w:r w:rsidR="005F0F4F">
          <w:rPr>
            <w:noProof/>
            <w:webHidden/>
          </w:rPr>
        </w:r>
        <w:r w:rsidR="005F0F4F">
          <w:rPr>
            <w:noProof/>
            <w:webHidden/>
          </w:rPr>
          <w:fldChar w:fldCharType="separate"/>
        </w:r>
        <w:r w:rsidR="001603B4">
          <w:rPr>
            <w:noProof/>
            <w:webHidden/>
            <w:rtl/>
          </w:rPr>
          <w:t>382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35" w:history="1">
        <w:r w:rsidR="005F0F4F" w:rsidRPr="004855C3">
          <w:rPr>
            <w:rStyle w:val="Hyperlink"/>
            <w:noProof/>
            <w:rtl/>
          </w:rPr>
          <w:t>יוסף טייב (ש"ס):</w:t>
        </w:r>
        <w:r w:rsidR="005F0F4F">
          <w:rPr>
            <w:noProof/>
            <w:webHidden/>
          </w:rPr>
          <w:tab/>
        </w:r>
        <w:r w:rsidR="005F0F4F">
          <w:rPr>
            <w:noProof/>
            <w:webHidden/>
          </w:rPr>
          <w:fldChar w:fldCharType="begin"/>
        </w:r>
        <w:r w:rsidR="005F0F4F">
          <w:rPr>
            <w:noProof/>
            <w:webHidden/>
          </w:rPr>
          <w:instrText xml:space="preserve"> PAGEREF _Toc118891635 \h </w:instrText>
        </w:r>
        <w:r w:rsidR="005F0F4F">
          <w:rPr>
            <w:noProof/>
            <w:webHidden/>
          </w:rPr>
        </w:r>
        <w:r w:rsidR="005F0F4F">
          <w:rPr>
            <w:noProof/>
            <w:webHidden/>
          </w:rPr>
          <w:fldChar w:fldCharType="separate"/>
        </w:r>
        <w:r w:rsidR="001603B4">
          <w:rPr>
            <w:noProof/>
            <w:webHidden/>
            <w:rtl/>
          </w:rPr>
          <w:t>386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36" w:history="1">
        <w:r w:rsidR="005F0F4F" w:rsidRPr="004855C3">
          <w:rPr>
            <w:rStyle w:val="Hyperlink"/>
            <w:noProof/>
            <w:rtl/>
          </w:rPr>
          <w:t>צבי האוזר (תקווה חדשה):</w:t>
        </w:r>
        <w:r w:rsidR="005F0F4F">
          <w:rPr>
            <w:noProof/>
            <w:webHidden/>
          </w:rPr>
          <w:tab/>
        </w:r>
        <w:r w:rsidR="005F0F4F">
          <w:rPr>
            <w:noProof/>
            <w:webHidden/>
          </w:rPr>
          <w:fldChar w:fldCharType="begin"/>
        </w:r>
        <w:r w:rsidR="005F0F4F">
          <w:rPr>
            <w:noProof/>
            <w:webHidden/>
          </w:rPr>
          <w:instrText xml:space="preserve"> PAGEREF _Toc118891636 \h </w:instrText>
        </w:r>
        <w:r w:rsidR="005F0F4F">
          <w:rPr>
            <w:noProof/>
            <w:webHidden/>
          </w:rPr>
        </w:r>
        <w:r w:rsidR="005F0F4F">
          <w:rPr>
            <w:noProof/>
            <w:webHidden/>
          </w:rPr>
          <w:fldChar w:fldCharType="separate"/>
        </w:r>
        <w:r w:rsidR="001603B4">
          <w:rPr>
            <w:noProof/>
            <w:webHidden/>
            <w:rtl/>
          </w:rPr>
          <w:t>387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37" w:history="1">
        <w:r w:rsidR="005F0F4F" w:rsidRPr="004855C3">
          <w:rPr>
            <w:rStyle w:val="Hyperlink"/>
            <w:noProof/>
            <w:rtl/>
          </w:rPr>
          <w:t>סגן שר הביטחון אלון שוסטר:</w:t>
        </w:r>
        <w:r w:rsidR="005F0F4F">
          <w:rPr>
            <w:noProof/>
            <w:webHidden/>
          </w:rPr>
          <w:tab/>
        </w:r>
        <w:r w:rsidR="005F0F4F">
          <w:rPr>
            <w:noProof/>
            <w:webHidden/>
          </w:rPr>
          <w:fldChar w:fldCharType="begin"/>
        </w:r>
        <w:r w:rsidR="005F0F4F">
          <w:rPr>
            <w:noProof/>
            <w:webHidden/>
          </w:rPr>
          <w:instrText xml:space="preserve"> PAGEREF _Toc118891637 \h </w:instrText>
        </w:r>
        <w:r w:rsidR="005F0F4F">
          <w:rPr>
            <w:noProof/>
            <w:webHidden/>
          </w:rPr>
        </w:r>
        <w:r w:rsidR="005F0F4F">
          <w:rPr>
            <w:noProof/>
            <w:webHidden/>
          </w:rPr>
          <w:fldChar w:fldCharType="separate"/>
        </w:r>
        <w:r w:rsidR="001603B4">
          <w:rPr>
            <w:noProof/>
            <w:webHidden/>
            <w:rtl/>
          </w:rPr>
          <w:t>393</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38" w:history="1">
        <w:r w:rsidR="005F0F4F" w:rsidRPr="004855C3">
          <w:rPr>
            <w:rStyle w:val="Hyperlink"/>
            <w:noProof/>
            <w:rtl/>
            <w:lang w:eastAsia="he-IL"/>
          </w:rPr>
          <w:t>הצעה לסדר-היום</w:t>
        </w:r>
        <w:r w:rsidR="005F0F4F">
          <w:rPr>
            <w:noProof/>
            <w:webHidden/>
          </w:rPr>
          <w:tab/>
        </w:r>
        <w:r w:rsidR="005F0F4F">
          <w:rPr>
            <w:noProof/>
            <w:webHidden/>
          </w:rPr>
          <w:fldChar w:fldCharType="begin"/>
        </w:r>
        <w:r w:rsidR="005F0F4F">
          <w:rPr>
            <w:noProof/>
            <w:webHidden/>
          </w:rPr>
          <w:instrText xml:space="preserve"> PAGEREF _Toc118891638 \h </w:instrText>
        </w:r>
        <w:r w:rsidR="005F0F4F">
          <w:rPr>
            <w:noProof/>
            <w:webHidden/>
          </w:rPr>
        </w:r>
        <w:r w:rsidR="005F0F4F">
          <w:rPr>
            <w:noProof/>
            <w:webHidden/>
          </w:rPr>
          <w:fldChar w:fldCharType="separate"/>
        </w:r>
        <w:r w:rsidR="001603B4">
          <w:rPr>
            <w:noProof/>
            <w:webHidden/>
            <w:rtl/>
          </w:rPr>
          <w:t>396</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39" w:history="1">
        <w:r w:rsidR="005F0F4F" w:rsidRPr="004855C3">
          <w:rPr>
            <w:rStyle w:val="Hyperlink"/>
            <w:noProof/>
            <w:rtl/>
            <w:lang w:eastAsia="he-IL"/>
          </w:rPr>
          <w:t xml:space="preserve">אימוץ הגדרת העבודה לאנטישמיות של ארגון </w:t>
        </w:r>
        <w:r w:rsidR="005F0F4F" w:rsidRPr="004855C3">
          <w:rPr>
            <w:rStyle w:val="Hyperlink"/>
            <w:noProof/>
            <w:lang w:eastAsia="he-IL"/>
          </w:rPr>
          <w:t>International Holocaust Remembrance Alliance (IHRA)</w:t>
        </w:r>
        <w:r w:rsidR="005F0F4F" w:rsidRPr="004855C3">
          <w:rPr>
            <w:rStyle w:val="Hyperlink"/>
            <w:noProof/>
            <w:rtl/>
            <w:lang w:eastAsia="he-IL"/>
          </w:rPr>
          <w:t xml:space="preserve"> על ידי הכנסת, לצורך זיהוי של תקריות וגילויים אנטישמיים ומניעתם</w:t>
        </w:r>
        <w:r w:rsidR="005F0F4F">
          <w:rPr>
            <w:noProof/>
            <w:webHidden/>
          </w:rPr>
          <w:tab/>
        </w:r>
        <w:r w:rsidR="005F0F4F">
          <w:rPr>
            <w:noProof/>
            <w:webHidden/>
          </w:rPr>
          <w:fldChar w:fldCharType="begin"/>
        </w:r>
        <w:r w:rsidR="005F0F4F">
          <w:rPr>
            <w:noProof/>
            <w:webHidden/>
          </w:rPr>
          <w:instrText xml:space="preserve"> PAGEREF _Toc118891639 \h </w:instrText>
        </w:r>
        <w:r w:rsidR="005F0F4F">
          <w:rPr>
            <w:noProof/>
            <w:webHidden/>
          </w:rPr>
        </w:r>
        <w:r w:rsidR="005F0F4F">
          <w:rPr>
            <w:noProof/>
            <w:webHidden/>
          </w:rPr>
          <w:fldChar w:fldCharType="separate"/>
        </w:r>
        <w:r w:rsidR="001603B4">
          <w:rPr>
            <w:noProof/>
            <w:webHidden/>
            <w:rtl/>
          </w:rPr>
          <w:t>396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40" w:history="1">
        <w:r w:rsidR="005F0F4F" w:rsidRPr="004855C3">
          <w:rPr>
            <w:rStyle w:val="Hyperlink"/>
            <w:noProof/>
            <w:rtl/>
          </w:rPr>
          <w:t>צבי האוזר (תקווה חדשה):</w:t>
        </w:r>
        <w:r w:rsidR="005F0F4F">
          <w:rPr>
            <w:noProof/>
            <w:webHidden/>
          </w:rPr>
          <w:tab/>
        </w:r>
        <w:r w:rsidR="005F0F4F">
          <w:rPr>
            <w:noProof/>
            <w:webHidden/>
          </w:rPr>
          <w:fldChar w:fldCharType="begin"/>
        </w:r>
        <w:r w:rsidR="005F0F4F">
          <w:rPr>
            <w:noProof/>
            <w:webHidden/>
          </w:rPr>
          <w:instrText xml:space="preserve"> PAGEREF _Toc118891640 \h </w:instrText>
        </w:r>
        <w:r w:rsidR="005F0F4F">
          <w:rPr>
            <w:noProof/>
            <w:webHidden/>
          </w:rPr>
        </w:r>
        <w:r w:rsidR="005F0F4F">
          <w:rPr>
            <w:noProof/>
            <w:webHidden/>
          </w:rPr>
          <w:fldChar w:fldCharType="separate"/>
        </w:r>
        <w:r w:rsidR="001603B4">
          <w:rPr>
            <w:noProof/>
            <w:webHidden/>
            <w:rtl/>
          </w:rPr>
          <w:t>397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41" w:history="1">
        <w:r w:rsidR="005F0F4F" w:rsidRPr="004855C3">
          <w:rPr>
            <w:rStyle w:val="Hyperlink"/>
            <w:noProof/>
            <w:rtl/>
          </w:rPr>
          <w:t>השר במשרד ראש הממשלה אלי אבידר:</w:t>
        </w:r>
        <w:r w:rsidR="005F0F4F">
          <w:rPr>
            <w:noProof/>
            <w:webHidden/>
          </w:rPr>
          <w:tab/>
        </w:r>
        <w:r w:rsidR="005F0F4F">
          <w:rPr>
            <w:noProof/>
            <w:webHidden/>
          </w:rPr>
          <w:fldChar w:fldCharType="begin"/>
        </w:r>
        <w:r w:rsidR="005F0F4F">
          <w:rPr>
            <w:noProof/>
            <w:webHidden/>
          </w:rPr>
          <w:instrText xml:space="preserve"> PAGEREF _Toc118891641 \h </w:instrText>
        </w:r>
        <w:r w:rsidR="005F0F4F">
          <w:rPr>
            <w:noProof/>
            <w:webHidden/>
          </w:rPr>
        </w:r>
        <w:r w:rsidR="005F0F4F">
          <w:rPr>
            <w:noProof/>
            <w:webHidden/>
          </w:rPr>
          <w:fldChar w:fldCharType="separate"/>
        </w:r>
        <w:r w:rsidR="001603B4">
          <w:rPr>
            <w:noProof/>
            <w:webHidden/>
            <w:rtl/>
          </w:rPr>
          <w:t>398</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42" w:history="1">
        <w:r w:rsidR="005F0F4F" w:rsidRPr="004855C3">
          <w:rPr>
            <w:rStyle w:val="Hyperlink"/>
            <w:noProof/>
            <w:rtl/>
            <w:lang w:eastAsia="he-IL"/>
          </w:rPr>
          <w:t>שאילתות ותשובות</w:t>
        </w:r>
        <w:r w:rsidR="005F0F4F">
          <w:rPr>
            <w:noProof/>
            <w:webHidden/>
          </w:rPr>
          <w:tab/>
        </w:r>
        <w:r w:rsidR="005F0F4F">
          <w:rPr>
            <w:noProof/>
            <w:webHidden/>
          </w:rPr>
          <w:fldChar w:fldCharType="begin"/>
        </w:r>
        <w:r w:rsidR="005F0F4F">
          <w:rPr>
            <w:noProof/>
            <w:webHidden/>
          </w:rPr>
          <w:instrText xml:space="preserve"> PAGEREF _Toc118891642 \h </w:instrText>
        </w:r>
        <w:r w:rsidR="005F0F4F">
          <w:rPr>
            <w:noProof/>
            <w:webHidden/>
          </w:rPr>
        </w:r>
        <w:r w:rsidR="005F0F4F">
          <w:rPr>
            <w:noProof/>
            <w:webHidden/>
          </w:rPr>
          <w:fldChar w:fldCharType="separate"/>
        </w:r>
        <w:r w:rsidR="001603B4">
          <w:rPr>
            <w:noProof/>
            <w:webHidden/>
            <w:rtl/>
          </w:rPr>
          <w:t>400</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43" w:history="1">
        <w:r w:rsidR="005F0F4F" w:rsidRPr="004855C3">
          <w:rPr>
            <w:rStyle w:val="Hyperlink"/>
            <w:noProof/>
            <w:rtl/>
            <w:lang w:eastAsia="he-IL"/>
          </w:rPr>
          <w:t>438. מפגע סביבתי מסוכן ליד מודיעין עילית</w:t>
        </w:r>
        <w:r w:rsidR="005F0F4F">
          <w:rPr>
            <w:noProof/>
            <w:webHidden/>
          </w:rPr>
          <w:tab/>
        </w:r>
        <w:r w:rsidR="005F0F4F">
          <w:rPr>
            <w:noProof/>
            <w:webHidden/>
          </w:rPr>
          <w:fldChar w:fldCharType="begin"/>
        </w:r>
        <w:r w:rsidR="005F0F4F">
          <w:rPr>
            <w:noProof/>
            <w:webHidden/>
          </w:rPr>
          <w:instrText xml:space="preserve"> PAGEREF _Toc118891643 \h </w:instrText>
        </w:r>
        <w:r w:rsidR="005F0F4F">
          <w:rPr>
            <w:noProof/>
            <w:webHidden/>
          </w:rPr>
        </w:r>
        <w:r w:rsidR="005F0F4F">
          <w:rPr>
            <w:noProof/>
            <w:webHidden/>
          </w:rPr>
          <w:fldChar w:fldCharType="separate"/>
        </w:r>
        <w:r w:rsidR="001603B4">
          <w:rPr>
            <w:noProof/>
            <w:webHidden/>
            <w:rtl/>
          </w:rPr>
          <w:t>401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44" w:history="1">
        <w:r w:rsidR="005F0F4F" w:rsidRPr="004855C3">
          <w:rPr>
            <w:rStyle w:val="Hyperlink"/>
            <w:noProof/>
            <w:rtl/>
          </w:rPr>
          <w:t>יעקב אשר (יהדות התורה):</w:t>
        </w:r>
        <w:r w:rsidR="005F0F4F">
          <w:rPr>
            <w:noProof/>
            <w:webHidden/>
          </w:rPr>
          <w:tab/>
        </w:r>
        <w:r w:rsidR="005F0F4F">
          <w:rPr>
            <w:noProof/>
            <w:webHidden/>
          </w:rPr>
          <w:fldChar w:fldCharType="begin"/>
        </w:r>
        <w:r w:rsidR="005F0F4F">
          <w:rPr>
            <w:noProof/>
            <w:webHidden/>
          </w:rPr>
          <w:instrText xml:space="preserve"> PAGEREF _Toc118891644 \h </w:instrText>
        </w:r>
        <w:r w:rsidR="005F0F4F">
          <w:rPr>
            <w:noProof/>
            <w:webHidden/>
          </w:rPr>
        </w:r>
        <w:r w:rsidR="005F0F4F">
          <w:rPr>
            <w:noProof/>
            <w:webHidden/>
          </w:rPr>
          <w:fldChar w:fldCharType="separate"/>
        </w:r>
        <w:r w:rsidR="001603B4">
          <w:rPr>
            <w:noProof/>
            <w:webHidden/>
            <w:rtl/>
          </w:rPr>
          <w:t>401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45" w:history="1">
        <w:r w:rsidR="005F0F4F" w:rsidRPr="004855C3">
          <w:rPr>
            <w:rStyle w:val="Hyperlink"/>
            <w:noProof/>
            <w:rtl/>
          </w:rPr>
          <w:t>סגן שר הביטחון אלון שוסטר:</w:t>
        </w:r>
        <w:r w:rsidR="005F0F4F">
          <w:rPr>
            <w:noProof/>
            <w:webHidden/>
          </w:rPr>
          <w:tab/>
        </w:r>
        <w:r w:rsidR="005F0F4F">
          <w:rPr>
            <w:noProof/>
            <w:webHidden/>
          </w:rPr>
          <w:fldChar w:fldCharType="begin"/>
        </w:r>
        <w:r w:rsidR="005F0F4F">
          <w:rPr>
            <w:noProof/>
            <w:webHidden/>
          </w:rPr>
          <w:instrText xml:space="preserve"> PAGEREF _Toc118891645 \h </w:instrText>
        </w:r>
        <w:r w:rsidR="005F0F4F">
          <w:rPr>
            <w:noProof/>
            <w:webHidden/>
          </w:rPr>
        </w:r>
        <w:r w:rsidR="005F0F4F">
          <w:rPr>
            <w:noProof/>
            <w:webHidden/>
          </w:rPr>
          <w:fldChar w:fldCharType="separate"/>
        </w:r>
        <w:r w:rsidR="001603B4">
          <w:rPr>
            <w:noProof/>
            <w:webHidden/>
            <w:rtl/>
          </w:rPr>
          <w:t>401</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46" w:history="1">
        <w:r w:rsidR="005F0F4F" w:rsidRPr="004855C3">
          <w:rPr>
            <w:rStyle w:val="Hyperlink"/>
            <w:noProof/>
            <w:rtl/>
            <w:lang w:eastAsia="he-IL"/>
          </w:rPr>
          <w:t>440. הנחיות צה"ל לחיילים שלא להסתובב רגלית ברמלה</w:t>
        </w:r>
        <w:r w:rsidR="005F0F4F">
          <w:rPr>
            <w:noProof/>
            <w:webHidden/>
          </w:rPr>
          <w:tab/>
        </w:r>
        <w:r w:rsidR="005F0F4F">
          <w:rPr>
            <w:noProof/>
            <w:webHidden/>
          </w:rPr>
          <w:fldChar w:fldCharType="begin"/>
        </w:r>
        <w:r w:rsidR="005F0F4F">
          <w:rPr>
            <w:noProof/>
            <w:webHidden/>
          </w:rPr>
          <w:instrText xml:space="preserve"> PAGEREF _Toc118891646 \h </w:instrText>
        </w:r>
        <w:r w:rsidR="005F0F4F">
          <w:rPr>
            <w:noProof/>
            <w:webHidden/>
          </w:rPr>
        </w:r>
        <w:r w:rsidR="005F0F4F">
          <w:rPr>
            <w:noProof/>
            <w:webHidden/>
          </w:rPr>
          <w:fldChar w:fldCharType="separate"/>
        </w:r>
        <w:r w:rsidR="001603B4">
          <w:rPr>
            <w:noProof/>
            <w:webHidden/>
            <w:rtl/>
          </w:rPr>
          <w:t>403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47" w:history="1">
        <w:r w:rsidR="005F0F4F" w:rsidRPr="004855C3">
          <w:rPr>
            <w:rStyle w:val="Hyperlink"/>
            <w:noProof/>
            <w:rtl/>
          </w:rPr>
          <w:t>שמחה רוטמן (הציונות הדתית):</w:t>
        </w:r>
        <w:r w:rsidR="005F0F4F">
          <w:rPr>
            <w:noProof/>
            <w:webHidden/>
          </w:rPr>
          <w:tab/>
        </w:r>
        <w:r w:rsidR="005F0F4F">
          <w:rPr>
            <w:noProof/>
            <w:webHidden/>
          </w:rPr>
          <w:fldChar w:fldCharType="begin"/>
        </w:r>
        <w:r w:rsidR="005F0F4F">
          <w:rPr>
            <w:noProof/>
            <w:webHidden/>
          </w:rPr>
          <w:instrText xml:space="preserve"> PAGEREF _Toc118891647 \h </w:instrText>
        </w:r>
        <w:r w:rsidR="005F0F4F">
          <w:rPr>
            <w:noProof/>
            <w:webHidden/>
          </w:rPr>
        </w:r>
        <w:r w:rsidR="005F0F4F">
          <w:rPr>
            <w:noProof/>
            <w:webHidden/>
          </w:rPr>
          <w:fldChar w:fldCharType="separate"/>
        </w:r>
        <w:r w:rsidR="001603B4">
          <w:rPr>
            <w:noProof/>
            <w:webHidden/>
            <w:rtl/>
          </w:rPr>
          <w:t>403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48" w:history="1">
        <w:r w:rsidR="005F0F4F" w:rsidRPr="004855C3">
          <w:rPr>
            <w:rStyle w:val="Hyperlink"/>
            <w:noProof/>
            <w:rtl/>
          </w:rPr>
          <w:t>סגן שר הביטחון אלון שוסטר:</w:t>
        </w:r>
        <w:r w:rsidR="005F0F4F">
          <w:rPr>
            <w:noProof/>
            <w:webHidden/>
          </w:rPr>
          <w:tab/>
        </w:r>
        <w:r w:rsidR="005F0F4F">
          <w:rPr>
            <w:noProof/>
            <w:webHidden/>
          </w:rPr>
          <w:fldChar w:fldCharType="begin"/>
        </w:r>
        <w:r w:rsidR="005F0F4F">
          <w:rPr>
            <w:noProof/>
            <w:webHidden/>
          </w:rPr>
          <w:instrText xml:space="preserve"> PAGEREF _Toc118891648 \h </w:instrText>
        </w:r>
        <w:r w:rsidR="005F0F4F">
          <w:rPr>
            <w:noProof/>
            <w:webHidden/>
          </w:rPr>
        </w:r>
        <w:r w:rsidR="005F0F4F">
          <w:rPr>
            <w:noProof/>
            <w:webHidden/>
          </w:rPr>
          <w:fldChar w:fldCharType="separate"/>
        </w:r>
        <w:r w:rsidR="001603B4">
          <w:rPr>
            <w:noProof/>
            <w:webHidden/>
            <w:rtl/>
          </w:rPr>
          <w:t>403</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49" w:history="1">
        <w:r w:rsidR="005F0F4F" w:rsidRPr="004855C3">
          <w:rPr>
            <w:rStyle w:val="Hyperlink"/>
            <w:noProof/>
            <w:rtl/>
            <w:lang w:eastAsia="he-IL"/>
          </w:rPr>
          <w:t>522. זיהום שמורת נחל קנה על ידי פלסטינים</w:t>
        </w:r>
        <w:r w:rsidR="005F0F4F">
          <w:rPr>
            <w:noProof/>
            <w:webHidden/>
          </w:rPr>
          <w:tab/>
        </w:r>
        <w:r w:rsidR="005F0F4F">
          <w:rPr>
            <w:noProof/>
            <w:webHidden/>
          </w:rPr>
          <w:fldChar w:fldCharType="begin"/>
        </w:r>
        <w:r w:rsidR="005F0F4F">
          <w:rPr>
            <w:noProof/>
            <w:webHidden/>
          </w:rPr>
          <w:instrText xml:space="preserve"> PAGEREF _Toc118891649 \h </w:instrText>
        </w:r>
        <w:r w:rsidR="005F0F4F">
          <w:rPr>
            <w:noProof/>
            <w:webHidden/>
          </w:rPr>
        </w:r>
        <w:r w:rsidR="005F0F4F">
          <w:rPr>
            <w:noProof/>
            <w:webHidden/>
          </w:rPr>
          <w:fldChar w:fldCharType="separate"/>
        </w:r>
        <w:r w:rsidR="001603B4">
          <w:rPr>
            <w:noProof/>
            <w:webHidden/>
            <w:rtl/>
          </w:rPr>
          <w:t>405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50" w:history="1">
        <w:r w:rsidR="005F0F4F" w:rsidRPr="004855C3">
          <w:rPr>
            <w:rStyle w:val="Hyperlink"/>
            <w:noProof/>
            <w:rtl/>
          </w:rPr>
          <w:t>יום טוב חי כלפון (ימינה):</w:t>
        </w:r>
        <w:r w:rsidR="005F0F4F">
          <w:rPr>
            <w:noProof/>
            <w:webHidden/>
          </w:rPr>
          <w:tab/>
        </w:r>
        <w:r w:rsidR="005F0F4F">
          <w:rPr>
            <w:noProof/>
            <w:webHidden/>
          </w:rPr>
          <w:fldChar w:fldCharType="begin"/>
        </w:r>
        <w:r w:rsidR="005F0F4F">
          <w:rPr>
            <w:noProof/>
            <w:webHidden/>
          </w:rPr>
          <w:instrText xml:space="preserve"> PAGEREF _Toc118891650 \h </w:instrText>
        </w:r>
        <w:r w:rsidR="005F0F4F">
          <w:rPr>
            <w:noProof/>
            <w:webHidden/>
          </w:rPr>
        </w:r>
        <w:r w:rsidR="005F0F4F">
          <w:rPr>
            <w:noProof/>
            <w:webHidden/>
          </w:rPr>
          <w:fldChar w:fldCharType="separate"/>
        </w:r>
        <w:r w:rsidR="001603B4">
          <w:rPr>
            <w:noProof/>
            <w:webHidden/>
            <w:rtl/>
          </w:rPr>
          <w:t>404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51" w:history="1">
        <w:r w:rsidR="005F0F4F" w:rsidRPr="004855C3">
          <w:rPr>
            <w:rStyle w:val="Hyperlink"/>
            <w:noProof/>
            <w:rtl/>
          </w:rPr>
          <w:t>סגן שר הביטחון אלון שוסטר:</w:t>
        </w:r>
        <w:r w:rsidR="005F0F4F">
          <w:rPr>
            <w:noProof/>
            <w:webHidden/>
          </w:rPr>
          <w:tab/>
        </w:r>
        <w:r w:rsidR="005F0F4F">
          <w:rPr>
            <w:noProof/>
            <w:webHidden/>
          </w:rPr>
          <w:fldChar w:fldCharType="begin"/>
        </w:r>
        <w:r w:rsidR="005F0F4F">
          <w:rPr>
            <w:noProof/>
            <w:webHidden/>
          </w:rPr>
          <w:instrText xml:space="preserve"> PAGEREF _Toc118891651 \h </w:instrText>
        </w:r>
        <w:r w:rsidR="005F0F4F">
          <w:rPr>
            <w:noProof/>
            <w:webHidden/>
          </w:rPr>
        </w:r>
        <w:r w:rsidR="005F0F4F">
          <w:rPr>
            <w:noProof/>
            <w:webHidden/>
          </w:rPr>
          <w:fldChar w:fldCharType="separate"/>
        </w:r>
        <w:r w:rsidR="001603B4">
          <w:rPr>
            <w:noProof/>
            <w:webHidden/>
            <w:rtl/>
          </w:rPr>
          <w:t>405</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52" w:history="1">
        <w:r w:rsidR="005F0F4F" w:rsidRPr="004855C3">
          <w:rPr>
            <w:rStyle w:val="Hyperlink"/>
            <w:noProof/>
            <w:rtl/>
            <w:lang w:eastAsia="he-IL"/>
          </w:rPr>
          <w:t>349. הריסות בתים בגדה המערבית</w:t>
        </w:r>
        <w:r w:rsidR="005F0F4F">
          <w:rPr>
            <w:noProof/>
            <w:webHidden/>
          </w:rPr>
          <w:tab/>
        </w:r>
        <w:r w:rsidR="005F0F4F">
          <w:rPr>
            <w:noProof/>
            <w:webHidden/>
          </w:rPr>
          <w:fldChar w:fldCharType="begin"/>
        </w:r>
        <w:r w:rsidR="005F0F4F">
          <w:rPr>
            <w:noProof/>
            <w:webHidden/>
          </w:rPr>
          <w:instrText xml:space="preserve"> PAGEREF _Toc118891652 \h </w:instrText>
        </w:r>
        <w:r w:rsidR="005F0F4F">
          <w:rPr>
            <w:noProof/>
            <w:webHidden/>
          </w:rPr>
        </w:r>
        <w:r w:rsidR="005F0F4F">
          <w:rPr>
            <w:noProof/>
            <w:webHidden/>
          </w:rPr>
          <w:fldChar w:fldCharType="separate"/>
        </w:r>
        <w:r w:rsidR="001603B4">
          <w:rPr>
            <w:noProof/>
            <w:webHidden/>
            <w:rtl/>
          </w:rPr>
          <w:t>406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53" w:history="1">
        <w:r w:rsidR="005F0F4F" w:rsidRPr="004855C3">
          <w:rPr>
            <w:rStyle w:val="Hyperlink"/>
            <w:noProof/>
            <w:rtl/>
          </w:rPr>
          <w:t>מוסי רז (מרצ):</w:t>
        </w:r>
        <w:r w:rsidR="005F0F4F">
          <w:rPr>
            <w:noProof/>
            <w:webHidden/>
          </w:rPr>
          <w:tab/>
        </w:r>
        <w:r w:rsidR="005F0F4F">
          <w:rPr>
            <w:noProof/>
            <w:webHidden/>
          </w:rPr>
          <w:fldChar w:fldCharType="begin"/>
        </w:r>
        <w:r w:rsidR="005F0F4F">
          <w:rPr>
            <w:noProof/>
            <w:webHidden/>
          </w:rPr>
          <w:instrText xml:space="preserve"> PAGEREF _Toc118891653 \h </w:instrText>
        </w:r>
        <w:r w:rsidR="005F0F4F">
          <w:rPr>
            <w:noProof/>
            <w:webHidden/>
          </w:rPr>
        </w:r>
        <w:r w:rsidR="005F0F4F">
          <w:rPr>
            <w:noProof/>
            <w:webHidden/>
          </w:rPr>
          <w:fldChar w:fldCharType="separate"/>
        </w:r>
        <w:r w:rsidR="001603B4">
          <w:rPr>
            <w:noProof/>
            <w:webHidden/>
            <w:rtl/>
          </w:rPr>
          <w:t>406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54" w:history="1">
        <w:r w:rsidR="005F0F4F" w:rsidRPr="004855C3">
          <w:rPr>
            <w:rStyle w:val="Hyperlink"/>
            <w:noProof/>
            <w:rtl/>
          </w:rPr>
          <w:t>סגן שר הביטחון אלון שוסטר:</w:t>
        </w:r>
        <w:r w:rsidR="005F0F4F">
          <w:rPr>
            <w:noProof/>
            <w:webHidden/>
          </w:rPr>
          <w:tab/>
        </w:r>
        <w:r w:rsidR="005F0F4F">
          <w:rPr>
            <w:noProof/>
            <w:webHidden/>
          </w:rPr>
          <w:fldChar w:fldCharType="begin"/>
        </w:r>
        <w:r w:rsidR="005F0F4F">
          <w:rPr>
            <w:noProof/>
            <w:webHidden/>
          </w:rPr>
          <w:instrText xml:space="preserve"> PAGEREF _Toc118891654 \h </w:instrText>
        </w:r>
        <w:r w:rsidR="005F0F4F">
          <w:rPr>
            <w:noProof/>
            <w:webHidden/>
          </w:rPr>
        </w:r>
        <w:r w:rsidR="005F0F4F">
          <w:rPr>
            <w:noProof/>
            <w:webHidden/>
          </w:rPr>
          <w:fldChar w:fldCharType="separate"/>
        </w:r>
        <w:r w:rsidR="001603B4">
          <w:rPr>
            <w:noProof/>
            <w:webHidden/>
            <w:rtl/>
          </w:rPr>
          <w:t>406</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55" w:history="1">
        <w:r w:rsidR="005F0F4F" w:rsidRPr="004855C3">
          <w:rPr>
            <w:rStyle w:val="Hyperlink"/>
            <w:noProof/>
            <w:rtl/>
            <w:lang w:eastAsia="he-IL"/>
          </w:rPr>
          <w:t>325. הסתה בתוכני הלימוד של אונר"א</w:t>
        </w:r>
        <w:r w:rsidR="005F0F4F">
          <w:rPr>
            <w:noProof/>
            <w:webHidden/>
          </w:rPr>
          <w:tab/>
        </w:r>
        <w:r w:rsidR="005F0F4F">
          <w:rPr>
            <w:noProof/>
            <w:webHidden/>
          </w:rPr>
          <w:fldChar w:fldCharType="begin"/>
        </w:r>
        <w:r w:rsidR="005F0F4F">
          <w:rPr>
            <w:noProof/>
            <w:webHidden/>
          </w:rPr>
          <w:instrText xml:space="preserve"> PAGEREF _Toc118891655 \h </w:instrText>
        </w:r>
        <w:r w:rsidR="005F0F4F">
          <w:rPr>
            <w:noProof/>
            <w:webHidden/>
          </w:rPr>
        </w:r>
        <w:r w:rsidR="005F0F4F">
          <w:rPr>
            <w:noProof/>
            <w:webHidden/>
          </w:rPr>
          <w:fldChar w:fldCharType="separate"/>
        </w:r>
        <w:r w:rsidR="001603B4">
          <w:rPr>
            <w:noProof/>
            <w:webHidden/>
            <w:rtl/>
          </w:rPr>
          <w:t>409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56" w:history="1">
        <w:r w:rsidR="005F0F4F" w:rsidRPr="004855C3">
          <w:rPr>
            <w:rStyle w:val="Hyperlink"/>
            <w:noProof/>
            <w:rtl/>
          </w:rPr>
          <w:t>עמיחי שיקלי (ימינה):</w:t>
        </w:r>
        <w:r w:rsidR="005F0F4F">
          <w:rPr>
            <w:noProof/>
            <w:webHidden/>
          </w:rPr>
          <w:tab/>
        </w:r>
        <w:r w:rsidR="005F0F4F">
          <w:rPr>
            <w:noProof/>
            <w:webHidden/>
          </w:rPr>
          <w:fldChar w:fldCharType="begin"/>
        </w:r>
        <w:r w:rsidR="005F0F4F">
          <w:rPr>
            <w:noProof/>
            <w:webHidden/>
          </w:rPr>
          <w:instrText xml:space="preserve"> PAGEREF _Toc118891656 \h </w:instrText>
        </w:r>
        <w:r w:rsidR="005F0F4F">
          <w:rPr>
            <w:noProof/>
            <w:webHidden/>
          </w:rPr>
        </w:r>
        <w:r w:rsidR="005F0F4F">
          <w:rPr>
            <w:noProof/>
            <w:webHidden/>
          </w:rPr>
          <w:fldChar w:fldCharType="separate"/>
        </w:r>
        <w:r w:rsidR="001603B4">
          <w:rPr>
            <w:noProof/>
            <w:webHidden/>
            <w:rtl/>
          </w:rPr>
          <w:t>409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57" w:history="1">
        <w:r w:rsidR="005F0F4F" w:rsidRPr="004855C3">
          <w:rPr>
            <w:rStyle w:val="Hyperlink"/>
            <w:noProof/>
            <w:rtl/>
          </w:rPr>
          <w:t>סגן שר הביטחון אלון שוסטר:</w:t>
        </w:r>
        <w:r w:rsidR="005F0F4F">
          <w:rPr>
            <w:noProof/>
            <w:webHidden/>
          </w:rPr>
          <w:tab/>
        </w:r>
        <w:r w:rsidR="005F0F4F">
          <w:rPr>
            <w:noProof/>
            <w:webHidden/>
          </w:rPr>
          <w:fldChar w:fldCharType="begin"/>
        </w:r>
        <w:r w:rsidR="005F0F4F">
          <w:rPr>
            <w:noProof/>
            <w:webHidden/>
          </w:rPr>
          <w:instrText xml:space="preserve"> PAGEREF _Toc118891657 \h </w:instrText>
        </w:r>
        <w:r w:rsidR="005F0F4F">
          <w:rPr>
            <w:noProof/>
            <w:webHidden/>
          </w:rPr>
        </w:r>
        <w:r w:rsidR="005F0F4F">
          <w:rPr>
            <w:noProof/>
            <w:webHidden/>
          </w:rPr>
          <w:fldChar w:fldCharType="separate"/>
        </w:r>
        <w:r w:rsidR="001603B4">
          <w:rPr>
            <w:noProof/>
            <w:webHidden/>
            <w:rtl/>
          </w:rPr>
          <w:t>409</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58" w:history="1">
        <w:r w:rsidR="005F0F4F" w:rsidRPr="004855C3">
          <w:rPr>
            <w:rStyle w:val="Hyperlink"/>
            <w:noProof/>
            <w:rtl/>
            <w:lang w:eastAsia="he-IL"/>
          </w:rPr>
          <w:t>315. עבירות תעבורה של החברה הערבית בדרום</w:t>
        </w:r>
        <w:r w:rsidR="005F0F4F">
          <w:rPr>
            <w:noProof/>
            <w:webHidden/>
          </w:rPr>
          <w:tab/>
        </w:r>
        <w:r w:rsidR="005F0F4F">
          <w:rPr>
            <w:noProof/>
            <w:webHidden/>
          </w:rPr>
          <w:fldChar w:fldCharType="begin"/>
        </w:r>
        <w:r w:rsidR="005F0F4F">
          <w:rPr>
            <w:noProof/>
            <w:webHidden/>
          </w:rPr>
          <w:instrText xml:space="preserve"> PAGEREF _Toc118891658 \h </w:instrText>
        </w:r>
        <w:r w:rsidR="005F0F4F">
          <w:rPr>
            <w:noProof/>
            <w:webHidden/>
          </w:rPr>
        </w:r>
        <w:r w:rsidR="005F0F4F">
          <w:rPr>
            <w:noProof/>
            <w:webHidden/>
          </w:rPr>
          <w:fldChar w:fldCharType="separate"/>
        </w:r>
        <w:r w:rsidR="001603B4">
          <w:rPr>
            <w:noProof/>
            <w:webHidden/>
            <w:rtl/>
          </w:rPr>
          <w:t>410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59" w:history="1">
        <w:r w:rsidR="005F0F4F" w:rsidRPr="004855C3">
          <w:rPr>
            <w:rStyle w:val="Hyperlink"/>
            <w:noProof/>
            <w:rtl/>
          </w:rPr>
          <w:t>אימאן ח'טיב יאסין (רע"מ – רשימת האיחוד הערבי):</w:t>
        </w:r>
        <w:r w:rsidR="005F0F4F">
          <w:rPr>
            <w:noProof/>
            <w:webHidden/>
          </w:rPr>
          <w:tab/>
        </w:r>
        <w:r w:rsidR="005F0F4F">
          <w:rPr>
            <w:noProof/>
            <w:webHidden/>
          </w:rPr>
          <w:fldChar w:fldCharType="begin"/>
        </w:r>
        <w:r w:rsidR="005F0F4F">
          <w:rPr>
            <w:noProof/>
            <w:webHidden/>
          </w:rPr>
          <w:instrText xml:space="preserve"> PAGEREF _Toc118891659 \h </w:instrText>
        </w:r>
        <w:r w:rsidR="005F0F4F">
          <w:rPr>
            <w:noProof/>
            <w:webHidden/>
          </w:rPr>
        </w:r>
        <w:r w:rsidR="005F0F4F">
          <w:rPr>
            <w:noProof/>
            <w:webHidden/>
          </w:rPr>
          <w:fldChar w:fldCharType="separate"/>
        </w:r>
        <w:r w:rsidR="001603B4">
          <w:rPr>
            <w:noProof/>
            <w:webHidden/>
            <w:rtl/>
          </w:rPr>
          <w:t>410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60"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_Toc118891660 \h </w:instrText>
        </w:r>
        <w:r w:rsidR="005F0F4F">
          <w:rPr>
            <w:noProof/>
            <w:webHidden/>
          </w:rPr>
        </w:r>
        <w:r w:rsidR="005F0F4F">
          <w:rPr>
            <w:noProof/>
            <w:webHidden/>
          </w:rPr>
          <w:fldChar w:fldCharType="separate"/>
        </w:r>
        <w:r w:rsidR="001603B4">
          <w:rPr>
            <w:noProof/>
            <w:webHidden/>
            <w:rtl/>
          </w:rPr>
          <w:t>411</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61" w:history="1">
        <w:r w:rsidR="005F0F4F" w:rsidRPr="004855C3">
          <w:rPr>
            <w:rStyle w:val="Hyperlink"/>
            <w:noProof/>
            <w:rtl/>
            <w:lang w:eastAsia="he-IL"/>
          </w:rPr>
          <w:t>439. המחירים שמשלמים אסירים עבור שיחות טלפון והמגמה לבטל את המכרז הדרקוני</w:t>
        </w:r>
        <w:r w:rsidR="005F0F4F">
          <w:rPr>
            <w:noProof/>
            <w:webHidden/>
          </w:rPr>
          <w:tab/>
        </w:r>
        <w:r w:rsidR="005F0F4F">
          <w:rPr>
            <w:noProof/>
            <w:webHidden/>
          </w:rPr>
          <w:fldChar w:fldCharType="begin"/>
        </w:r>
        <w:r w:rsidR="005F0F4F">
          <w:rPr>
            <w:noProof/>
            <w:webHidden/>
          </w:rPr>
          <w:instrText xml:space="preserve"> PAGEREF _Toc118891661 \h </w:instrText>
        </w:r>
        <w:r w:rsidR="005F0F4F">
          <w:rPr>
            <w:noProof/>
            <w:webHidden/>
          </w:rPr>
        </w:r>
        <w:r w:rsidR="005F0F4F">
          <w:rPr>
            <w:noProof/>
            <w:webHidden/>
          </w:rPr>
          <w:fldChar w:fldCharType="separate"/>
        </w:r>
        <w:r w:rsidR="001603B4">
          <w:rPr>
            <w:noProof/>
            <w:webHidden/>
            <w:rtl/>
          </w:rPr>
          <w:t>416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62" w:history="1">
        <w:r w:rsidR="005F0F4F" w:rsidRPr="004855C3">
          <w:rPr>
            <w:rStyle w:val="Hyperlink"/>
            <w:noProof/>
            <w:rtl/>
          </w:rPr>
          <w:t>משה אבוטבול (ש"ס):</w:t>
        </w:r>
        <w:r w:rsidR="005F0F4F">
          <w:rPr>
            <w:noProof/>
            <w:webHidden/>
          </w:rPr>
          <w:tab/>
        </w:r>
        <w:r w:rsidR="005F0F4F">
          <w:rPr>
            <w:noProof/>
            <w:webHidden/>
          </w:rPr>
          <w:fldChar w:fldCharType="begin"/>
        </w:r>
        <w:r w:rsidR="005F0F4F">
          <w:rPr>
            <w:noProof/>
            <w:webHidden/>
          </w:rPr>
          <w:instrText xml:space="preserve"> PAGEREF _Toc118891662 \h </w:instrText>
        </w:r>
        <w:r w:rsidR="005F0F4F">
          <w:rPr>
            <w:noProof/>
            <w:webHidden/>
          </w:rPr>
        </w:r>
        <w:r w:rsidR="005F0F4F">
          <w:rPr>
            <w:noProof/>
            <w:webHidden/>
          </w:rPr>
          <w:fldChar w:fldCharType="separate"/>
        </w:r>
        <w:r w:rsidR="001603B4">
          <w:rPr>
            <w:noProof/>
            <w:webHidden/>
            <w:rtl/>
          </w:rPr>
          <w:t>416</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63"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_Toc118891663 \h </w:instrText>
        </w:r>
        <w:r w:rsidR="005F0F4F">
          <w:rPr>
            <w:noProof/>
            <w:webHidden/>
          </w:rPr>
        </w:r>
        <w:r w:rsidR="005F0F4F">
          <w:rPr>
            <w:noProof/>
            <w:webHidden/>
          </w:rPr>
          <w:fldChar w:fldCharType="separate"/>
        </w:r>
        <w:r w:rsidR="001603B4">
          <w:rPr>
            <w:noProof/>
            <w:webHidden/>
            <w:rtl/>
          </w:rPr>
          <w:t>417</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64" w:history="1">
        <w:r w:rsidR="005F0F4F" w:rsidRPr="004855C3">
          <w:rPr>
            <w:rStyle w:val="Hyperlink"/>
            <w:noProof/>
            <w:rtl/>
          </w:rPr>
          <w:t>403. טרור המתנחלים</w:t>
        </w:r>
        <w:r w:rsidR="005F0F4F">
          <w:rPr>
            <w:noProof/>
            <w:webHidden/>
          </w:rPr>
          <w:tab/>
        </w:r>
        <w:r w:rsidR="005F0F4F">
          <w:rPr>
            <w:noProof/>
            <w:webHidden/>
          </w:rPr>
          <w:fldChar w:fldCharType="begin"/>
        </w:r>
        <w:r w:rsidR="005F0F4F">
          <w:rPr>
            <w:noProof/>
            <w:webHidden/>
          </w:rPr>
          <w:instrText xml:space="preserve"> PAGEREF _Toc118891664 \h </w:instrText>
        </w:r>
        <w:r w:rsidR="005F0F4F">
          <w:rPr>
            <w:noProof/>
            <w:webHidden/>
          </w:rPr>
        </w:r>
        <w:r w:rsidR="005F0F4F">
          <w:rPr>
            <w:noProof/>
            <w:webHidden/>
          </w:rPr>
          <w:fldChar w:fldCharType="separate"/>
        </w:r>
        <w:r w:rsidR="001603B4">
          <w:rPr>
            <w:noProof/>
            <w:webHidden/>
            <w:rtl/>
          </w:rPr>
          <w:t>419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65" w:history="1">
        <w:r w:rsidR="005F0F4F" w:rsidRPr="004855C3">
          <w:rPr>
            <w:rStyle w:val="Hyperlink"/>
            <w:noProof/>
            <w:rtl/>
          </w:rPr>
          <w:t>סמי אבו שחאדה (הרשימה המשותפת):</w:t>
        </w:r>
        <w:r w:rsidR="005F0F4F">
          <w:rPr>
            <w:noProof/>
            <w:webHidden/>
          </w:rPr>
          <w:tab/>
        </w:r>
        <w:r w:rsidR="005F0F4F">
          <w:rPr>
            <w:noProof/>
            <w:webHidden/>
          </w:rPr>
          <w:fldChar w:fldCharType="begin"/>
        </w:r>
        <w:r w:rsidR="005F0F4F">
          <w:rPr>
            <w:noProof/>
            <w:webHidden/>
          </w:rPr>
          <w:instrText xml:space="preserve"> PAGEREF _Toc118891665 \h </w:instrText>
        </w:r>
        <w:r w:rsidR="005F0F4F">
          <w:rPr>
            <w:noProof/>
            <w:webHidden/>
          </w:rPr>
        </w:r>
        <w:r w:rsidR="005F0F4F">
          <w:rPr>
            <w:noProof/>
            <w:webHidden/>
          </w:rPr>
          <w:fldChar w:fldCharType="separate"/>
        </w:r>
        <w:r w:rsidR="001603B4">
          <w:rPr>
            <w:noProof/>
            <w:webHidden/>
            <w:rtl/>
          </w:rPr>
          <w:t>419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66"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_Toc118891666 \h </w:instrText>
        </w:r>
        <w:r w:rsidR="005F0F4F">
          <w:rPr>
            <w:noProof/>
            <w:webHidden/>
          </w:rPr>
        </w:r>
        <w:r w:rsidR="005F0F4F">
          <w:rPr>
            <w:noProof/>
            <w:webHidden/>
          </w:rPr>
          <w:fldChar w:fldCharType="separate"/>
        </w:r>
        <w:r w:rsidR="001603B4">
          <w:rPr>
            <w:noProof/>
            <w:webHidden/>
            <w:rtl/>
          </w:rPr>
          <w:t>419</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67" w:history="1">
        <w:r w:rsidR="005F0F4F" w:rsidRPr="004855C3">
          <w:rPr>
            <w:rStyle w:val="Hyperlink"/>
            <w:noProof/>
            <w:rtl/>
          </w:rPr>
          <w:t>526. הידבקות המונית של האסירים בכלא עופר ואשל</w:t>
        </w:r>
        <w:r w:rsidR="005F0F4F">
          <w:rPr>
            <w:noProof/>
            <w:webHidden/>
          </w:rPr>
          <w:tab/>
        </w:r>
        <w:r w:rsidR="005F0F4F">
          <w:rPr>
            <w:noProof/>
            <w:webHidden/>
          </w:rPr>
          <w:fldChar w:fldCharType="begin"/>
        </w:r>
        <w:r w:rsidR="005F0F4F">
          <w:rPr>
            <w:noProof/>
            <w:webHidden/>
          </w:rPr>
          <w:instrText xml:space="preserve"> PAGEREF _Toc118891667 \h </w:instrText>
        </w:r>
        <w:r w:rsidR="005F0F4F">
          <w:rPr>
            <w:noProof/>
            <w:webHidden/>
          </w:rPr>
        </w:r>
        <w:r w:rsidR="005F0F4F">
          <w:rPr>
            <w:noProof/>
            <w:webHidden/>
          </w:rPr>
          <w:fldChar w:fldCharType="separate"/>
        </w:r>
        <w:r w:rsidR="001603B4">
          <w:rPr>
            <w:noProof/>
            <w:webHidden/>
            <w:rtl/>
          </w:rPr>
          <w:t>420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68" w:history="1">
        <w:r w:rsidR="005F0F4F" w:rsidRPr="004855C3">
          <w:rPr>
            <w:rStyle w:val="Hyperlink"/>
            <w:noProof/>
            <w:rtl/>
          </w:rPr>
          <w:t>סמי אבו שחאדה (הרשימה המשותפת):</w:t>
        </w:r>
        <w:r w:rsidR="005F0F4F">
          <w:rPr>
            <w:noProof/>
            <w:webHidden/>
          </w:rPr>
          <w:tab/>
        </w:r>
        <w:r w:rsidR="005F0F4F">
          <w:rPr>
            <w:noProof/>
            <w:webHidden/>
          </w:rPr>
          <w:fldChar w:fldCharType="begin"/>
        </w:r>
        <w:r w:rsidR="005F0F4F">
          <w:rPr>
            <w:noProof/>
            <w:webHidden/>
          </w:rPr>
          <w:instrText xml:space="preserve"> PAGEREF _Toc118891668 \h </w:instrText>
        </w:r>
        <w:r w:rsidR="005F0F4F">
          <w:rPr>
            <w:noProof/>
            <w:webHidden/>
          </w:rPr>
        </w:r>
        <w:r w:rsidR="005F0F4F">
          <w:rPr>
            <w:noProof/>
            <w:webHidden/>
          </w:rPr>
          <w:fldChar w:fldCharType="separate"/>
        </w:r>
        <w:r w:rsidR="001603B4">
          <w:rPr>
            <w:noProof/>
            <w:webHidden/>
            <w:rtl/>
          </w:rPr>
          <w:t>420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69"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_Toc118891669 \h </w:instrText>
        </w:r>
        <w:r w:rsidR="005F0F4F">
          <w:rPr>
            <w:noProof/>
            <w:webHidden/>
          </w:rPr>
        </w:r>
        <w:r w:rsidR="005F0F4F">
          <w:rPr>
            <w:noProof/>
            <w:webHidden/>
          </w:rPr>
          <w:fldChar w:fldCharType="separate"/>
        </w:r>
        <w:r w:rsidR="001603B4">
          <w:rPr>
            <w:noProof/>
            <w:webHidden/>
            <w:rtl/>
          </w:rPr>
          <w:t>421</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70" w:history="1">
        <w:r w:rsidR="005F0F4F" w:rsidRPr="004855C3">
          <w:rPr>
            <w:rStyle w:val="Hyperlink"/>
            <w:noProof/>
            <w:rtl/>
          </w:rPr>
          <w:t>407. שימוש ברימוני הלם לפיזור הפגנות</w:t>
        </w:r>
        <w:r w:rsidR="005F0F4F">
          <w:rPr>
            <w:noProof/>
            <w:webHidden/>
          </w:rPr>
          <w:tab/>
        </w:r>
        <w:r w:rsidR="005F0F4F">
          <w:rPr>
            <w:noProof/>
            <w:webHidden/>
          </w:rPr>
          <w:fldChar w:fldCharType="begin"/>
        </w:r>
        <w:r w:rsidR="005F0F4F">
          <w:rPr>
            <w:noProof/>
            <w:webHidden/>
          </w:rPr>
          <w:instrText xml:space="preserve"> PAGEREF _Toc118891670 \h </w:instrText>
        </w:r>
        <w:r w:rsidR="005F0F4F">
          <w:rPr>
            <w:noProof/>
            <w:webHidden/>
          </w:rPr>
        </w:r>
        <w:r w:rsidR="005F0F4F">
          <w:rPr>
            <w:noProof/>
            <w:webHidden/>
          </w:rPr>
          <w:fldChar w:fldCharType="separate"/>
        </w:r>
        <w:r w:rsidR="001603B4">
          <w:rPr>
            <w:noProof/>
            <w:webHidden/>
            <w:rtl/>
          </w:rPr>
          <w:t>422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71" w:history="1">
        <w:r w:rsidR="005F0F4F" w:rsidRPr="004855C3">
          <w:rPr>
            <w:rStyle w:val="Hyperlink"/>
            <w:noProof/>
            <w:rtl/>
          </w:rPr>
          <w:t>מוסי רז (מרצ):</w:t>
        </w:r>
        <w:r w:rsidR="005F0F4F">
          <w:rPr>
            <w:noProof/>
            <w:webHidden/>
          </w:rPr>
          <w:tab/>
        </w:r>
        <w:r w:rsidR="005F0F4F">
          <w:rPr>
            <w:noProof/>
            <w:webHidden/>
          </w:rPr>
          <w:fldChar w:fldCharType="begin"/>
        </w:r>
        <w:r w:rsidR="005F0F4F">
          <w:rPr>
            <w:noProof/>
            <w:webHidden/>
          </w:rPr>
          <w:instrText xml:space="preserve"> PAGEREF _Toc118891671 \h </w:instrText>
        </w:r>
        <w:r w:rsidR="005F0F4F">
          <w:rPr>
            <w:noProof/>
            <w:webHidden/>
          </w:rPr>
        </w:r>
        <w:r w:rsidR="005F0F4F">
          <w:rPr>
            <w:noProof/>
            <w:webHidden/>
          </w:rPr>
          <w:fldChar w:fldCharType="separate"/>
        </w:r>
        <w:r w:rsidR="001603B4">
          <w:rPr>
            <w:noProof/>
            <w:webHidden/>
            <w:rtl/>
          </w:rPr>
          <w:t>422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72"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_Toc118891672 \h </w:instrText>
        </w:r>
        <w:r w:rsidR="005F0F4F">
          <w:rPr>
            <w:noProof/>
            <w:webHidden/>
          </w:rPr>
        </w:r>
        <w:r w:rsidR="005F0F4F">
          <w:rPr>
            <w:noProof/>
            <w:webHidden/>
          </w:rPr>
          <w:fldChar w:fldCharType="separate"/>
        </w:r>
        <w:r w:rsidR="001603B4">
          <w:rPr>
            <w:noProof/>
            <w:webHidden/>
            <w:rtl/>
          </w:rPr>
          <w:t>423</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73" w:history="1">
        <w:r w:rsidR="005F0F4F" w:rsidRPr="004855C3">
          <w:rPr>
            <w:rStyle w:val="Hyperlink"/>
            <w:noProof/>
            <w:rtl/>
          </w:rPr>
          <w:t>411. רישיון נשק לאדם עם רישום פלילי</w:t>
        </w:r>
        <w:r w:rsidR="005F0F4F">
          <w:rPr>
            <w:noProof/>
            <w:webHidden/>
          </w:rPr>
          <w:tab/>
        </w:r>
        <w:r w:rsidR="005F0F4F">
          <w:rPr>
            <w:noProof/>
            <w:webHidden/>
          </w:rPr>
          <w:fldChar w:fldCharType="begin"/>
        </w:r>
        <w:r w:rsidR="005F0F4F">
          <w:rPr>
            <w:noProof/>
            <w:webHidden/>
          </w:rPr>
          <w:instrText xml:space="preserve"> PAGEREF _Toc118891673 \h </w:instrText>
        </w:r>
        <w:r w:rsidR="005F0F4F">
          <w:rPr>
            <w:noProof/>
            <w:webHidden/>
          </w:rPr>
        </w:r>
        <w:r w:rsidR="005F0F4F">
          <w:rPr>
            <w:noProof/>
            <w:webHidden/>
          </w:rPr>
          <w:fldChar w:fldCharType="separate"/>
        </w:r>
        <w:r w:rsidR="001603B4">
          <w:rPr>
            <w:noProof/>
            <w:webHidden/>
            <w:rtl/>
          </w:rPr>
          <w:t>425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74" w:history="1">
        <w:r w:rsidR="005F0F4F" w:rsidRPr="004855C3">
          <w:rPr>
            <w:rStyle w:val="Hyperlink"/>
            <w:noProof/>
            <w:rtl/>
          </w:rPr>
          <w:t>מוסי רז (מרצ):</w:t>
        </w:r>
        <w:r w:rsidR="005F0F4F">
          <w:rPr>
            <w:noProof/>
            <w:webHidden/>
          </w:rPr>
          <w:tab/>
        </w:r>
        <w:r w:rsidR="005F0F4F">
          <w:rPr>
            <w:noProof/>
            <w:webHidden/>
          </w:rPr>
          <w:fldChar w:fldCharType="begin"/>
        </w:r>
        <w:r w:rsidR="005F0F4F">
          <w:rPr>
            <w:noProof/>
            <w:webHidden/>
          </w:rPr>
          <w:instrText xml:space="preserve"> PAGEREF _Toc118891674 \h </w:instrText>
        </w:r>
        <w:r w:rsidR="005F0F4F">
          <w:rPr>
            <w:noProof/>
            <w:webHidden/>
          </w:rPr>
        </w:r>
        <w:r w:rsidR="005F0F4F">
          <w:rPr>
            <w:noProof/>
            <w:webHidden/>
          </w:rPr>
          <w:fldChar w:fldCharType="separate"/>
        </w:r>
        <w:r w:rsidR="001603B4">
          <w:rPr>
            <w:noProof/>
            <w:webHidden/>
            <w:rtl/>
          </w:rPr>
          <w:t>425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75"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_Toc118891675 \h </w:instrText>
        </w:r>
        <w:r w:rsidR="005F0F4F">
          <w:rPr>
            <w:noProof/>
            <w:webHidden/>
          </w:rPr>
        </w:r>
        <w:r w:rsidR="005F0F4F">
          <w:rPr>
            <w:noProof/>
            <w:webHidden/>
          </w:rPr>
          <w:fldChar w:fldCharType="separate"/>
        </w:r>
        <w:r w:rsidR="001603B4">
          <w:rPr>
            <w:noProof/>
            <w:webHidden/>
            <w:rtl/>
          </w:rPr>
          <w:t>425</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76" w:history="1">
        <w:r w:rsidR="005F0F4F" w:rsidRPr="004855C3">
          <w:rPr>
            <w:rStyle w:val="Hyperlink"/>
            <w:noProof/>
            <w:rtl/>
          </w:rPr>
          <w:t>452. אלימות והצתות בשכונת שמעון הצדיק</w:t>
        </w:r>
        <w:r w:rsidR="005F0F4F">
          <w:rPr>
            <w:noProof/>
            <w:webHidden/>
          </w:rPr>
          <w:tab/>
        </w:r>
        <w:r w:rsidR="005F0F4F">
          <w:rPr>
            <w:noProof/>
            <w:webHidden/>
          </w:rPr>
          <w:fldChar w:fldCharType="begin"/>
        </w:r>
        <w:r w:rsidR="005F0F4F">
          <w:rPr>
            <w:noProof/>
            <w:webHidden/>
          </w:rPr>
          <w:instrText xml:space="preserve"> PAGEREF _Toc118891676 \h </w:instrText>
        </w:r>
        <w:r w:rsidR="005F0F4F">
          <w:rPr>
            <w:noProof/>
            <w:webHidden/>
          </w:rPr>
        </w:r>
        <w:r w:rsidR="005F0F4F">
          <w:rPr>
            <w:noProof/>
            <w:webHidden/>
          </w:rPr>
          <w:fldChar w:fldCharType="separate"/>
        </w:r>
        <w:r w:rsidR="001603B4">
          <w:rPr>
            <w:noProof/>
            <w:webHidden/>
            <w:rtl/>
          </w:rPr>
          <w:t>427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77" w:history="1">
        <w:r w:rsidR="005F0F4F" w:rsidRPr="004855C3">
          <w:rPr>
            <w:rStyle w:val="Hyperlink"/>
            <w:noProof/>
            <w:rtl/>
          </w:rPr>
          <w:t>עמיחי שיקלי (ימינה):</w:t>
        </w:r>
        <w:r w:rsidR="005F0F4F">
          <w:rPr>
            <w:noProof/>
            <w:webHidden/>
          </w:rPr>
          <w:tab/>
        </w:r>
        <w:r w:rsidR="005F0F4F">
          <w:rPr>
            <w:noProof/>
            <w:webHidden/>
          </w:rPr>
          <w:fldChar w:fldCharType="begin"/>
        </w:r>
        <w:r w:rsidR="005F0F4F">
          <w:rPr>
            <w:noProof/>
            <w:webHidden/>
          </w:rPr>
          <w:instrText xml:space="preserve"> PAGEREF _Toc118891677 \h </w:instrText>
        </w:r>
        <w:r w:rsidR="005F0F4F">
          <w:rPr>
            <w:noProof/>
            <w:webHidden/>
          </w:rPr>
        </w:r>
        <w:r w:rsidR="005F0F4F">
          <w:rPr>
            <w:noProof/>
            <w:webHidden/>
          </w:rPr>
          <w:fldChar w:fldCharType="separate"/>
        </w:r>
        <w:r w:rsidR="001603B4">
          <w:rPr>
            <w:noProof/>
            <w:webHidden/>
            <w:rtl/>
          </w:rPr>
          <w:t>427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78"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_Toc118891678 \h </w:instrText>
        </w:r>
        <w:r w:rsidR="005F0F4F">
          <w:rPr>
            <w:noProof/>
            <w:webHidden/>
          </w:rPr>
        </w:r>
        <w:r w:rsidR="005F0F4F">
          <w:rPr>
            <w:noProof/>
            <w:webHidden/>
          </w:rPr>
          <w:fldChar w:fldCharType="separate"/>
        </w:r>
        <w:r w:rsidR="001603B4">
          <w:rPr>
            <w:noProof/>
            <w:webHidden/>
            <w:rtl/>
          </w:rPr>
          <w:t>427</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79" w:history="1">
        <w:r w:rsidR="005F0F4F" w:rsidRPr="004855C3">
          <w:rPr>
            <w:rStyle w:val="Hyperlink"/>
            <w:noProof/>
            <w:rtl/>
          </w:rPr>
          <w:t>264. היערכות מערך הכבאות למצבי שרפה ביער יתיר</w:t>
        </w:r>
        <w:r w:rsidR="005F0F4F">
          <w:rPr>
            <w:noProof/>
            <w:webHidden/>
          </w:rPr>
          <w:tab/>
        </w:r>
        <w:r w:rsidR="005F0F4F">
          <w:rPr>
            <w:noProof/>
            <w:webHidden/>
          </w:rPr>
          <w:fldChar w:fldCharType="begin"/>
        </w:r>
        <w:r w:rsidR="005F0F4F">
          <w:rPr>
            <w:noProof/>
            <w:webHidden/>
          </w:rPr>
          <w:instrText xml:space="preserve"> PAGEREF _Toc118891679 \h </w:instrText>
        </w:r>
        <w:r w:rsidR="005F0F4F">
          <w:rPr>
            <w:noProof/>
            <w:webHidden/>
          </w:rPr>
        </w:r>
        <w:r w:rsidR="005F0F4F">
          <w:rPr>
            <w:noProof/>
            <w:webHidden/>
          </w:rPr>
          <w:fldChar w:fldCharType="separate"/>
        </w:r>
        <w:r w:rsidR="001603B4">
          <w:rPr>
            <w:noProof/>
            <w:webHidden/>
            <w:rtl/>
          </w:rPr>
          <w:t>430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80" w:history="1">
        <w:r w:rsidR="005F0F4F" w:rsidRPr="004855C3">
          <w:rPr>
            <w:rStyle w:val="Hyperlink"/>
            <w:noProof/>
            <w:rtl/>
          </w:rPr>
          <w:t>עמיחי שיקלי (ימינה):</w:t>
        </w:r>
        <w:r w:rsidR="005F0F4F">
          <w:rPr>
            <w:noProof/>
            <w:webHidden/>
          </w:rPr>
          <w:tab/>
        </w:r>
        <w:r w:rsidR="005F0F4F">
          <w:rPr>
            <w:noProof/>
            <w:webHidden/>
          </w:rPr>
          <w:fldChar w:fldCharType="begin"/>
        </w:r>
        <w:r w:rsidR="005F0F4F">
          <w:rPr>
            <w:noProof/>
            <w:webHidden/>
          </w:rPr>
          <w:instrText xml:space="preserve"> PAGEREF _Toc118891680 \h </w:instrText>
        </w:r>
        <w:r w:rsidR="005F0F4F">
          <w:rPr>
            <w:noProof/>
            <w:webHidden/>
          </w:rPr>
        </w:r>
        <w:r w:rsidR="005F0F4F">
          <w:rPr>
            <w:noProof/>
            <w:webHidden/>
          </w:rPr>
          <w:fldChar w:fldCharType="separate"/>
        </w:r>
        <w:r w:rsidR="001603B4">
          <w:rPr>
            <w:noProof/>
            <w:webHidden/>
            <w:rtl/>
          </w:rPr>
          <w:t>430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81"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_Toc118891681 \h </w:instrText>
        </w:r>
        <w:r w:rsidR="005F0F4F">
          <w:rPr>
            <w:noProof/>
            <w:webHidden/>
          </w:rPr>
        </w:r>
        <w:r w:rsidR="005F0F4F">
          <w:rPr>
            <w:noProof/>
            <w:webHidden/>
          </w:rPr>
          <w:fldChar w:fldCharType="separate"/>
        </w:r>
        <w:r w:rsidR="001603B4">
          <w:rPr>
            <w:noProof/>
            <w:webHidden/>
            <w:rtl/>
          </w:rPr>
          <w:t>430</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82" w:history="1">
        <w:r w:rsidR="005F0F4F" w:rsidRPr="004855C3">
          <w:rPr>
            <w:rStyle w:val="Hyperlink"/>
            <w:noProof/>
            <w:rtl/>
          </w:rPr>
          <w:t>434. אירוע לינץ' ברעננה</w:t>
        </w:r>
        <w:r w:rsidR="005F0F4F">
          <w:rPr>
            <w:noProof/>
            <w:webHidden/>
          </w:rPr>
          <w:tab/>
        </w:r>
        <w:r w:rsidR="005F0F4F">
          <w:rPr>
            <w:noProof/>
            <w:webHidden/>
          </w:rPr>
          <w:fldChar w:fldCharType="begin"/>
        </w:r>
        <w:r w:rsidR="005F0F4F">
          <w:rPr>
            <w:noProof/>
            <w:webHidden/>
          </w:rPr>
          <w:instrText xml:space="preserve"> PAGEREF _Toc118891682 \h </w:instrText>
        </w:r>
        <w:r w:rsidR="005F0F4F">
          <w:rPr>
            <w:noProof/>
            <w:webHidden/>
          </w:rPr>
        </w:r>
        <w:r w:rsidR="005F0F4F">
          <w:rPr>
            <w:noProof/>
            <w:webHidden/>
          </w:rPr>
          <w:fldChar w:fldCharType="separate"/>
        </w:r>
        <w:r w:rsidR="001603B4">
          <w:rPr>
            <w:noProof/>
            <w:webHidden/>
            <w:rtl/>
          </w:rPr>
          <w:t>431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83" w:history="1">
        <w:r w:rsidR="005F0F4F" w:rsidRPr="004855C3">
          <w:rPr>
            <w:rStyle w:val="Hyperlink"/>
            <w:noProof/>
            <w:rtl/>
          </w:rPr>
          <w:t>אורית מלכה סטרוק (הציונות הדתית):</w:t>
        </w:r>
        <w:r w:rsidR="005F0F4F">
          <w:rPr>
            <w:noProof/>
            <w:webHidden/>
          </w:rPr>
          <w:tab/>
        </w:r>
        <w:r w:rsidR="005F0F4F">
          <w:rPr>
            <w:noProof/>
            <w:webHidden/>
          </w:rPr>
          <w:fldChar w:fldCharType="begin"/>
        </w:r>
        <w:r w:rsidR="005F0F4F">
          <w:rPr>
            <w:noProof/>
            <w:webHidden/>
          </w:rPr>
          <w:instrText xml:space="preserve"> PAGEREF _Toc118891683 \h </w:instrText>
        </w:r>
        <w:r w:rsidR="005F0F4F">
          <w:rPr>
            <w:noProof/>
            <w:webHidden/>
          </w:rPr>
        </w:r>
        <w:r w:rsidR="005F0F4F">
          <w:rPr>
            <w:noProof/>
            <w:webHidden/>
          </w:rPr>
          <w:fldChar w:fldCharType="separate"/>
        </w:r>
        <w:r w:rsidR="001603B4">
          <w:rPr>
            <w:noProof/>
            <w:webHidden/>
            <w:rtl/>
          </w:rPr>
          <w:t>431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84"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_Toc118891684 \h </w:instrText>
        </w:r>
        <w:r w:rsidR="005F0F4F">
          <w:rPr>
            <w:noProof/>
            <w:webHidden/>
          </w:rPr>
        </w:r>
        <w:r w:rsidR="005F0F4F">
          <w:rPr>
            <w:noProof/>
            <w:webHidden/>
          </w:rPr>
          <w:fldChar w:fldCharType="separate"/>
        </w:r>
        <w:r w:rsidR="001603B4">
          <w:rPr>
            <w:noProof/>
            <w:webHidden/>
            <w:rtl/>
          </w:rPr>
          <w:t>432</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85" w:history="1">
        <w:r w:rsidR="005F0F4F" w:rsidRPr="004855C3">
          <w:rPr>
            <w:rStyle w:val="Hyperlink"/>
            <w:noProof/>
            <w:rtl/>
            <w:lang w:eastAsia="he-IL"/>
          </w:rPr>
          <w:t>428. אירועים ביטחוניים ביישוב מעון</w:t>
        </w:r>
        <w:r w:rsidR="005F0F4F">
          <w:rPr>
            <w:noProof/>
            <w:webHidden/>
          </w:rPr>
          <w:tab/>
        </w:r>
        <w:r w:rsidR="005F0F4F">
          <w:rPr>
            <w:noProof/>
            <w:webHidden/>
          </w:rPr>
          <w:fldChar w:fldCharType="begin"/>
        </w:r>
        <w:r w:rsidR="005F0F4F">
          <w:rPr>
            <w:noProof/>
            <w:webHidden/>
          </w:rPr>
          <w:instrText xml:space="preserve"> PAGEREF _Toc118891685 \h </w:instrText>
        </w:r>
        <w:r w:rsidR="005F0F4F">
          <w:rPr>
            <w:noProof/>
            <w:webHidden/>
          </w:rPr>
        </w:r>
        <w:r w:rsidR="005F0F4F">
          <w:rPr>
            <w:noProof/>
            <w:webHidden/>
          </w:rPr>
          <w:fldChar w:fldCharType="separate"/>
        </w:r>
        <w:r w:rsidR="001603B4">
          <w:rPr>
            <w:noProof/>
            <w:webHidden/>
            <w:rtl/>
          </w:rPr>
          <w:t>435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86" w:history="1">
        <w:r w:rsidR="005F0F4F" w:rsidRPr="004855C3">
          <w:rPr>
            <w:rStyle w:val="Hyperlink"/>
            <w:noProof/>
            <w:rtl/>
          </w:rPr>
          <w:t>אורית מלכה סטרוק (הציונות הדתית):</w:t>
        </w:r>
        <w:r w:rsidR="005F0F4F">
          <w:rPr>
            <w:noProof/>
            <w:webHidden/>
          </w:rPr>
          <w:tab/>
        </w:r>
        <w:r w:rsidR="005F0F4F">
          <w:rPr>
            <w:noProof/>
            <w:webHidden/>
          </w:rPr>
          <w:fldChar w:fldCharType="begin"/>
        </w:r>
        <w:r w:rsidR="005F0F4F">
          <w:rPr>
            <w:noProof/>
            <w:webHidden/>
          </w:rPr>
          <w:instrText xml:space="preserve"> PAGEREF _Toc118891686 \h </w:instrText>
        </w:r>
        <w:r w:rsidR="005F0F4F">
          <w:rPr>
            <w:noProof/>
            <w:webHidden/>
          </w:rPr>
        </w:r>
        <w:r w:rsidR="005F0F4F">
          <w:rPr>
            <w:noProof/>
            <w:webHidden/>
          </w:rPr>
          <w:fldChar w:fldCharType="separate"/>
        </w:r>
        <w:r w:rsidR="001603B4">
          <w:rPr>
            <w:noProof/>
            <w:webHidden/>
            <w:rtl/>
          </w:rPr>
          <w:t>435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87"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_Toc118891687 \h </w:instrText>
        </w:r>
        <w:r w:rsidR="005F0F4F">
          <w:rPr>
            <w:noProof/>
            <w:webHidden/>
          </w:rPr>
        </w:r>
        <w:r w:rsidR="005F0F4F">
          <w:rPr>
            <w:noProof/>
            <w:webHidden/>
          </w:rPr>
          <w:fldChar w:fldCharType="separate"/>
        </w:r>
        <w:r w:rsidR="001603B4">
          <w:rPr>
            <w:noProof/>
            <w:webHidden/>
            <w:rtl/>
          </w:rPr>
          <w:t>435</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88" w:history="1">
        <w:r w:rsidR="005F0F4F" w:rsidRPr="004855C3">
          <w:rPr>
            <w:rStyle w:val="Hyperlink"/>
            <w:noProof/>
            <w:rtl/>
          </w:rPr>
          <w:t>125. הר הבית</w:t>
        </w:r>
        <w:r w:rsidR="005F0F4F">
          <w:rPr>
            <w:noProof/>
            <w:webHidden/>
          </w:rPr>
          <w:tab/>
        </w:r>
        <w:r w:rsidR="005F0F4F">
          <w:rPr>
            <w:noProof/>
            <w:webHidden/>
          </w:rPr>
          <w:fldChar w:fldCharType="begin"/>
        </w:r>
        <w:r w:rsidR="005F0F4F">
          <w:rPr>
            <w:noProof/>
            <w:webHidden/>
          </w:rPr>
          <w:instrText xml:space="preserve"> PAGEREF _Toc118891688 \h </w:instrText>
        </w:r>
        <w:r w:rsidR="005F0F4F">
          <w:rPr>
            <w:noProof/>
            <w:webHidden/>
          </w:rPr>
        </w:r>
        <w:r w:rsidR="005F0F4F">
          <w:rPr>
            <w:noProof/>
            <w:webHidden/>
          </w:rPr>
          <w:fldChar w:fldCharType="separate"/>
        </w:r>
        <w:r w:rsidR="001603B4">
          <w:rPr>
            <w:noProof/>
            <w:webHidden/>
            <w:rtl/>
          </w:rPr>
          <w:t>437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89" w:history="1">
        <w:r w:rsidR="005F0F4F" w:rsidRPr="004855C3">
          <w:rPr>
            <w:rStyle w:val="Hyperlink"/>
            <w:noProof/>
            <w:rtl/>
          </w:rPr>
          <w:t>אורית מלכה סטרוק (הציונות הדתית):</w:t>
        </w:r>
        <w:r w:rsidR="005F0F4F">
          <w:rPr>
            <w:noProof/>
            <w:webHidden/>
          </w:rPr>
          <w:tab/>
        </w:r>
        <w:r w:rsidR="005F0F4F">
          <w:rPr>
            <w:noProof/>
            <w:webHidden/>
          </w:rPr>
          <w:fldChar w:fldCharType="begin"/>
        </w:r>
        <w:r w:rsidR="005F0F4F">
          <w:rPr>
            <w:noProof/>
            <w:webHidden/>
          </w:rPr>
          <w:instrText xml:space="preserve"> PAGEREF _Toc118891689 \h </w:instrText>
        </w:r>
        <w:r w:rsidR="005F0F4F">
          <w:rPr>
            <w:noProof/>
            <w:webHidden/>
          </w:rPr>
        </w:r>
        <w:r w:rsidR="005F0F4F">
          <w:rPr>
            <w:noProof/>
            <w:webHidden/>
          </w:rPr>
          <w:fldChar w:fldCharType="separate"/>
        </w:r>
        <w:r w:rsidR="001603B4">
          <w:rPr>
            <w:noProof/>
            <w:webHidden/>
            <w:rtl/>
          </w:rPr>
          <w:t>437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90"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_Toc118891690 \h </w:instrText>
        </w:r>
        <w:r w:rsidR="005F0F4F">
          <w:rPr>
            <w:noProof/>
            <w:webHidden/>
          </w:rPr>
        </w:r>
        <w:r w:rsidR="005F0F4F">
          <w:rPr>
            <w:noProof/>
            <w:webHidden/>
          </w:rPr>
          <w:fldChar w:fldCharType="separate"/>
        </w:r>
        <w:r w:rsidR="001603B4">
          <w:rPr>
            <w:noProof/>
            <w:webHidden/>
            <w:rtl/>
          </w:rPr>
          <w:t>437</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91" w:history="1">
        <w:r w:rsidR="005F0F4F" w:rsidRPr="004855C3">
          <w:rPr>
            <w:rStyle w:val="Hyperlink"/>
            <w:noProof/>
            <w:rtl/>
            <w:lang w:eastAsia="he-IL"/>
          </w:rPr>
          <w:t>266. אירועי ירי ברמלה</w:t>
        </w:r>
        <w:r w:rsidR="005F0F4F">
          <w:rPr>
            <w:noProof/>
            <w:webHidden/>
          </w:rPr>
          <w:tab/>
        </w:r>
        <w:r w:rsidR="005F0F4F">
          <w:rPr>
            <w:noProof/>
            <w:webHidden/>
          </w:rPr>
          <w:fldChar w:fldCharType="begin"/>
        </w:r>
        <w:r w:rsidR="005F0F4F">
          <w:rPr>
            <w:noProof/>
            <w:webHidden/>
          </w:rPr>
          <w:instrText xml:space="preserve"> PAGEREF _Toc118891691 \h </w:instrText>
        </w:r>
        <w:r w:rsidR="005F0F4F">
          <w:rPr>
            <w:noProof/>
            <w:webHidden/>
          </w:rPr>
        </w:r>
        <w:r w:rsidR="005F0F4F">
          <w:rPr>
            <w:noProof/>
            <w:webHidden/>
          </w:rPr>
          <w:fldChar w:fldCharType="separate"/>
        </w:r>
        <w:r w:rsidR="001603B4">
          <w:rPr>
            <w:noProof/>
            <w:webHidden/>
            <w:rtl/>
          </w:rPr>
          <w:t>441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92" w:history="1">
        <w:r w:rsidR="005F0F4F" w:rsidRPr="004855C3">
          <w:rPr>
            <w:rStyle w:val="Hyperlink"/>
            <w:noProof/>
            <w:rtl/>
          </w:rPr>
          <w:t>אורית מלכה סטרוק (הציונות הדתית):</w:t>
        </w:r>
        <w:r w:rsidR="005F0F4F">
          <w:rPr>
            <w:noProof/>
            <w:webHidden/>
          </w:rPr>
          <w:tab/>
        </w:r>
        <w:r w:rsidR="005F0F4F">
          <w:rPr>
            <w:noProof/>
            <w:webHidden/>
          </w:rPr>
          <w:fldChar w:fldCharType="begin"/>
        </w:r>
        <w:r w:rsidR="005F0F4F">
          <w:rPr>
            <w:noProof/>
            <w:webHidden/>
          </w:rPr>
          <w:instrText xml:space="preserve"> PAGEREF _Toc118891692 \h </w:instrText>
        </w:r>
        <w:r w:rsidR="005F0F4F">
          <w:rPr>
            <w:noProof/>
            <w:webHidden/>
          </w:rPr>
        </w:r>
        <w:r w:rsidR="005F0F4F">
          <w:rPr>
            <w:noProof/>
            <w:webHidden/>
          </w:rPr>
          <w:fldChar w:fldCharType="separate"/>
        </w:r>
        <w:r w:rsidR="001603B4">
          <w:rPr>
            <w:noProof/>
            <w:webHidden/>
            <w:rtl/>
          </w:rPr>
          <w:t>441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93"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_Toc118891693 \h </w:instrText>
        </w:r>
        <w:r w:rsidR="005F0F4F">
          <w:rPr>
            <w:noProof/>
            <w:webHidden/>
          </w:rPr>
        </w:r>
        <w:r w:rsidR="005F0F4F">
          <w:rPr>
            <w:noProof/>
            <w:webHidden/>
          </w:rPr>
          <w:fldChar w:fldCharType="separate"/>
        </w:r>
        <w:r w:rsidR="001603B4">
          <w:rPr>
            <w:noProof/>
            <w:webHidden/>
            <w:rtl/>
          </w:rPr>
          <w:t>442</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94" w:history="1">
        <w:r w:rsidR="005F0F4F" w:rsidRPr="004855C3">
          <w:rPr>
            <w:rStyle w:val="Hyperlink"/>
            <w:noProof/>
            <w:rtl/>
            <w:lang w:eastAsia="he-IL"/>
          </w:rPr>
          <w:t>319. חקירת רצח מיום 8 בדצמבר 2018</w:t>
        </w:r>
        <w:r w:rsidR="005F0F4F">
          <w:rPr>
            <w:noProof/>
            <w:webHidden/>
          </w:rPr>
          <w:tab/>
        </w:r>
        <w:r w:rsidR="005F0F4F">
          <w:rPr>
            <w:noProof/>
            <w:webHidden/>
          </w:rPr>
          <w:fldChar w:fldCharType="begin"/>
        </w:r>
        <w:r w:rsidR="005F0F4F">
          <w:rPr>
            <w:noProof/>
            <w:webHidden/>
          </w:rPr>
          <w:instrText xml:space="preserve"> PAGEREF _Toc118891694 \h </w:instrText>
        </w:r>
        <w:r w:rsidR="005F0F4F">
          <w:rPr>
            <w:noProof/>
            <w:webHidden/>
          </w:rPr>
        </w:r>
        <w:r w:rsidR="005F0F4F">
          <w:rPr>
            <w:noProof/>
            <w:webHidden/>
          </w:rPr>
          <w:fldChar w:fldCharType="separate"/>
        </w:r>
        <w:r w:rsidR="001603B4">
          <w:rPr>
            <w:noProof/>
            <w:webHidden/>
            <w:rtl/>
          </w:rPr>
          <w:t>445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95" w:history="1">
        <w:r w:rsidR="005F0F4F" w:rsidRPr="004855C3">
          <w:rPr>
            <w:rStyle w:val="Hyperlink"/>
            <w:noProof/>
            <w:rtl/>
          </w:rPr>
          <w:t>אורית מלכה סטרוק (הציונות הדתית):</w:t>
        </w:r>
        <w:r w:rsidR="005F0F4F">
          <w:rPr>
            <w:noProof/>
            <w:webHidden/>
          </w:rPr>
          <w:tab/>
        </w:r>
        <w:r w:rsidR="005F0F4F">
          <w:rPr>
            <w:noProof/>
            <w:webHidden/>
          </w:rPr>
          <w:fldChar w:fldCharType="begin"/>
        </w:r>
        <w:r w:rsidR="005F0F4F">
          <w:rPr>
            <w:noProof/>
            <w:webHidden/>
          </w:rPr>
          <w:instrText xml:space="preserve"> PAGEREF _Toc118891695 \h </w:instrText>
        </w:r>
        <w:r w:rsidR="005F0F4F">
          <w:rPr>
            <w:noProof/>
            <w:webHidden/>
          </w:rPr>
        </w:r>
        <w:r w:rsidR="005F0F4F">
          <w:rPr>
            <w:noProof/>
            <w:webHidden/>
          </w:rPr>
          <w:fldChar w:fldCharType="separate"/>
        </w:r>
        <w:r w:rsidR="001603B4">
          <w:rPr>
            <w:noProof/>
            <w:webHidden/>
            <w:rtl/>
          </w:rPr>
          <w:t>445</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96"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_Toc118891696 \h </w:instrText>
        </w:r>
        <w:r w:rsidR="005F0F4F">
          <w:rPr>
            <w:noProof/>
            <w:webHidden/>
          </w:rPr>
        </w:r>
        <w:r w:rsidR="005F0F4F">
          <w:rPr>
            <w:noProof/>
            <w:webHidden/>
          </w:rPr>
          <w:fldChar w:fldCharType="separate"/>
        </w:r>
        <w:r w:rsidR="001603B4">
          <w:rPr>
            <w:noProof/>
            <w:webHidden/>
            <w:rtl/>
          </w:rPr>
          <w:t>445</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697" w:history="1">
        <w:r w:rsidR="005F0F4F" w:rsidRPr="004855C3">
          <w:rPr>
            <w:rStyle w:val="Hyperlink"/>
            <w:noProof/>
            <w:rtl/>
            <w:lang w:eastAsia="he-IL"/>
          </w:rPr>
          <w:t>322. העברת כספים לחמאס</w:t>
        </w:r>
        <w:r w:rsidR="005F0F4F">
          <w:rPr>
            <w:noProof/>
            <w:webHidden/>
          </w:rPr>
          <w:tab/>
        </w:r>
        <w:r w:rsidR="005F0F4F">
          <w:rPr>
            <w:noProof/>
            <w:webHidden/>
          </w:rPr>
          <w:fldChar w:fldCharType="begin"/>
        </w:r>
        <w:r w:rsidR="005F0F4F">
          <w:rPr>
            <w:noProof/>
            <w:webHidden/>
          </w:rPr>
          <w:instrText xml:space="preserve"> PAGEREF _Toc118891697 \h </w:instrText>
        </w:r>
        <w:r w:rsidR="005F0F4F">
          <w:rPr>
            <w:noProof/>
            <w:webHidden/>
          </w:rPr>
        </w:r>
        <w:r w:rsidR="005F0F4F">
          <w:rPr>
            <w:noProof/>
            <w:webHidden/>
          </w:rPr>
          <w:fldChar w:fldCharType="separate"/>
        </w:r>
        <w:r w:rsidR="001603B4">
          <w:rPr>
            <w:noProof/>
            <w:webHidden/>
            <w:rtl/>
          </w:rPr>
          <w:t>447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98" w:history="1">
        <w:r w:rsidR="005F0F4F" w:rsidRPr="004855C3">
          <w:rPr>
            <w:rStyle w:val="Hyperlink"/>
            <w:noProof/>
            <w:rtl/>
          </w:rPr>
          <w:t>אורית מלכה סטרוק (הציונות הדתית):</w:t>
        </w:r>
        <w:r w:rsidR="005F0F4F">
          <w:rPr>
            <w:noProof/>
            <w:webHidden/>
          </w:rPr>
          <w:tab/>
        </w:r>
        <w:r w:rsidR="005F0F4F">
          <w:rPr>
            <w:noProof/>
            <w:webHidden/>
          </w:rPr>
          <w:fldChar w:fldCharType="begin"/>
        </w:r>
        <w:r w:rsidR="005F0F4F">
          <w:rPr>
            <w:noProof/>
            <w:webHidden/>
          </w:rPr>
          <w:instrText xml:space="preserve"> PAGEREF _Toc118891698 \h </w:instrText>
        </w:r>
        <w:r w:rsidR="005F0F4F">
          <w:rPr>
            <w:noProof/>
            <w:webHidden/>
          </w:rPr>
        </w:r>
        <w:r w:rsidR="005F0F4F">
          <w:rPr>
            <w:noProof/>
            <w:webHidden/>
          </w:rPr>
          <w:fldChar w:fldCharType="separate"/>
        </w:r>
        <w:r w:rsidR="001603B4">
          <w:rPr>
            <w:noProof/>
            <w:webHidden/>
            <w:rtl/>
          </w:rPr>
          <w:t>447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699"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_Toc118891699 \h </w:instrText>
        </w:r>
        <w:r w:rsidR="005F0F4F">
          <w:rPr>
            <w:noProof/>
            <w:webHidden/>
          </w:rPr>
        </w:r>
        <w:r w:rsidR="005F0F4F">
          <w:rPr>
            <w:noProof/>
            <w:webHidden/>
          </w:rPr>
          <w:fldChar w:fldCharType="separate"/>
        </w:r>
        <w:r w:rsidR="001603B4">
          <w:rPr>
            <w:noProof/>
            <w:webHidden/>
            <w:rtl/>
          </w:rPr>
          <w:t>447</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700" w:history="1">
        <w:r w:rsidR="005F0F4F" w:rsidRPr="004855C3">
          <w:rPr>
            <w:rStyle w:val="Hyperlink"/>
            <w:noProof/>
            <w:rtl/>
            <w:lang w:eastAsia="he-IL"/>
          </w:rPr>
          <w:t>350. עמותות מטעם הרש"פ בירושלים</w:t>
        </w:r>
        <w:r w:rsidR="005F0F4F">
          <w:rPr>
            <w:noProof/>
            <w:webHidden/>
          </w:rPr>
          <w:tab/>
        </w:r>
        <w:r w:rsidR="005F0F4F">
          <w:rPr>
            <w:noProof/>
            <w:webHidden/>
          </w:rPr>
          <w:fldChar w:fldCharType="begin"/>
        </w:r>
        <w:r w:rsidR="005F0F4F">
          <w:rPr>
            <w:noProof/>
            <w:webHidden/>
          </w:rPr>
          <w:instrText xml:space="preserve"> PAGEREF _Toc118891700 \h </w:instrText>
        </w:r>
        <w:r w:rsidR="005F0F4F">
          <w:rPr>
            <w:noProof/>
            <w:webHidden/>
          </w:rPr>
        </w:r>
        <w:r w:rsidR="005F0F4F">
          <w:rPr>
            <w:noProof/>
            <w:webHidden/>
          </w:rPr>
          <w:fldChar w:fldCharType="separate"/>
        </w:r>
        <w:r w:rsidR="001603B4">
          <w:rPr>
            <w:noProof/>
            <w:webHidden/>
            <w:rtl/>
          </w:rPr>
          <w:t>450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01" w:history="1">
        <w:r w:rsidR="005F0F4F" w:rsidRPr="004855C3">
          <w:rPr>
            <w:rStyle w:val="Hyperlink"/>
            <w:noProof/>
            <w:rtl/>
          </w:rPr>
          <w:t>אורית מלכה סטרוק (הציונות הדתית):</w:t>
        </w:r>
        <w:r w:rsidR="005F0F4F">
          <w:rPr>
            <w:noProof/>
            <w:webHidden/>
          </w:rPr>
          <w:tab/>
        </w:r>
        <w:r w:rsidR="005F0F4F">
          <w:rPr>
            <w:noProof/>
            <w:webHidden/>
          </w:rPr>
          <w:fldChar w:fldCharType="begin"/>
        </w:r>
        <w:r w:rsidR="005F0F4F">
          <w:rPr>
            <w:noProof/>
            <w:webHidden/>
          </w:rPr>
          <w:instrText xml:space="preserve"> PAGEREF _Toc118891701 \h </w:instrText>
        </w:r>
        <w:r w:rsidR="005F0F4F">
          <w:rPr>
            <w:noProof/>
            <w:webHidden/>
          </w:rPr>
        </w:r>
        <w:r w:rsidR="005F0F4F">
          <w:rPr>
            <w:noProof/>
            <w:webHidden/>
          </w:rPr>
          <w:fldChar w:fldCharType="separate"/>
        </w:r>
        <w:r w:rsidR="001603B4">
          <w:rPr>
            <w:noProof/>
            <w:webHidden/>
            <w:rtl/>
          </w:rPr>
          <w:t>450</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02"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_Toc118891702 \h </w:instrText>
        </w:r>
        <w:r w:rsidR="005F0F4F">
          <w:rPr>
            <w:noProof/>
            <w:webHidden/>
          </w:rPr>
        </w:r>
        <w:r w:rsidR="005F0F4F">
          <w:rPr>
            <w:noProof/>
            <w:webHidden/>
          </w:rPr>
          <w:fldChar w:fldCharType="separate"/>
        </w:r>
        <w:r w:rsidR="001603B4">
          <w:rPr>
            <w:noProof/>
            <w:webHidden/>
            <w:rtl/>
          </w:rPr>
          <w:t>450</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703" w:history="1">
        <w:r w:rsidR="005F0F4F" w:rsidRPr="004855C3">
          <w:rPr>
            <w:rStyle w:val="Hyperlink"/>
            <w:noProof/>
            <w:rtl/>
            <w:lang w:eastAsia="he-IL"/>
          </w:rPr>
          <w:t>357. מחסום משטרתי בבקרים בכביש 9</w:t>
        </w:r>
        <w:r w:rsidR="005F0F4F">
          <w:rPr>
            <w:noProof/>
            <w:webHidden/>
          </w:rPr>
          <w:tab/>
        </w:r>
        <w:r w:rsidR="005F0F4F">
          <w:rPr>
            <w:noProof/>
            <w:webHidden/>
          </w:rPr>
          <w:fldChar w:fldCharType="begin"/>
        </w:r>
        <w:r w:rsidR="005F0F4F">
          <w:rPr>
            <w:noProof/>
            <w:webHidden/>
          </w:rPr>
          <w:instrText xml:space="preserve"> PAGEREF _Toc118891703 \h </w:instrText>
        </w:r>
        <w:r w:rsidR="005F0F4F">
          <w:rPr>
            <w:noProof/>
            <w:webHidden/>
          </w:rPr>
        </w:r>
        <w:r w:rsidR="005F0F4F">
          <w:rPr>
            <w:noProof/>
            <w:webHidden/>
          </w:rPr>
          <w:fldChar w:fldCharType="separate"/>
        </w:r>
        <w:r w:rsidR="001603B4">
          <w:rPr>
            <w:noProof/>
            <w:webHidden/>
            <w:rtl/>
          </w:rPr>
          <w:t>452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04" w:history="1">
        <w:r w:rsidR="005F0F4F" w:rsidRPr="004855C3">
          <w:rPr>
            <w:rStyle w:val="Hyperlink"/>
            <w:noProof/>
            <w:rtl/>
          </w:rPr>
          <w:t>איימן עודה (הרשימה המשותפת):</w:t>
        </w:r>
        <w:r w:rsidR="005F0F4F">
          <w:rPr>
            <w:noProof/>
            <w:webHidden/>
          </w:rPr>
          <w:tab/>
        </w:r>
        <w:r w:rsidR="005F0F4F">
          <w:rPr>
            <w:noProof/>
            <w:webHidden/>
          </w:rPr>
          <w:fldChar w:fldCharType="begin"/>
        </w:r>
        <w:r w:rsidR="005F0F4F">
          <w:rPr>
            <w:noProof/>
            <w:webHidden/>
          </w:rPr>
          <w:instrText xml:space="preserve"> PAGEREF _Toc118891704 \h </w:instrText>
        </w:r>
        <w:r w:rsidR="005F0F4F">
          <w:rPr>
            <w:noProof/>
            <w:webHidden/>
          </w:rPr>
        </w:r>
        <w:r w:rsidR="005F0F4F">
          <w:rPr>
            <w:noProof/>
            <w:webHidden/>
          </w:rPr>
          <w:fldChar w:fldCharType="separate"/>
        </w:r>
        <w:r w:rsidR="001603B4">
          <w:rPr>
            <w:noProof/>
            <w:webHidden/>
            <w:rtl/>
          </w:rPr>
          <w:t>452</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05"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_Toc118891705 \h </w:instrText>
        </w:r>
        <w:r w:rsidR="005F0F4F">
          <w:rPr>
            <w:noProof/>
            <w:webHidden/>
          </w:rPr>
        </w:r>
        <w:r w:rsidR="005F0F4F">
          <w:rPr>
            <w:noProof/>
            <w:webHidden/>
          </w:rPr>
          <w:fldChar w:fldCharType="separate"/>
        </w:r>
        <w:r w:rsidR="001603B4">
          <w:rPr>
            <w:noProof/>
            <w:webHidden/>
            <w:rtl/>
          </w:rPr>
          <w:t>453</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706" w:history="1">
        <w:r w:rsidR="005F0F4F" w:rsidRPr="004855C3">
          <w:rPr>
            <w:rStyle w:val="Hyperlink"/>
            <w:noProof/>
            <w:rtl/>
            <w:lang w:eastAsia="he-IL"/>
          </w:rPr>
          <w:t>379. סטטוס מעצרים של מבצע "שומר חומות"</w:t>
        </w:r>
        <w:r w:rsidR="005F0F4F">
          <w:rPr>
            <w:noProof/>
            <w:webHidden/>
          </w:rPr>
          <w:tab/>
        </w:r>
        <w:r w:rsidR="005F0F4F">
          <w:rPr>
            <w:noProof/>
            <w:webHidden/>
          </w:rPr>
          <w:fldChar w:fldCharType="begin"/>
        </w:r>
        <w:r w:rsidR="005F0F4F">
          <w:rPr>
            <w:noProof/>
            <w:webHidden/>
          </w:rPr>
          <w:instrText xml:space="preserve"> PAGEREF _Toc118891706 \h </w:instrText>
        </w:r>
        <w:r w:rsidR="005F0F4F">
          <w:rPr>
            <w:noProof/>
            <w:webHidden/>
          </w:rPr>
        </w:r>
        <w:r w:rsidR="005F0F4F">
          <w:rPr>
            <w:noProof/>
            <w:webHidden/>
          </w:rPr>
          <w:fldChar w:fldCharType="separate"/>
        </w:r>
        <w:r w:rsidR="001603B4">
          <w:rPr>
            <w:noProof/>
            <w:webHidden/>
            <w:rtl/>
          </w:rPr>
          <w:t>453</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07" w:history="1">
        <w:r w:rsidR="005F0F4F" w:rsidRPr="004855C3">
          <w:rPr>
            <w:rStyle w:val="Hyperlink"/>
            <w:noProof/>
            <w:rtl/>
          </w:rPr>
          <w:t>איימן עודה (הרשימה המשותפת):</w:t>
        </w:r>
        <w:r w:rsidR="005F0F4F">
          <w:rPr>
            <w:noProof/>
            <w:webHidden/>
          </w:rPr>
          <w:tab/>
        </w:r>
        <w:r w:rsidR="005F0F4F">
          <w:rPr>
            <w:noProof/>
            <w:webHidden/>
          </w:rPr>
          <w:fldChar w:fldCharType="begin"/>
        </w:r>
        <w:r w:rsidR="005F0F4F">
          <w:rPr>
            <w:noProof/>
            <w:webHidden/>
          </w:rPr>
          <w:instrText xml:space="preserve"> PAGEREF _Toc118891707 \h </w:instrText>
        </w:r>
        <w:r w:rsidR="005F0F4F">
          <w:rPr>
            <w:noProof/>
            <w:webHidden/>
          </w:rPr>
        </w:r>
        <w:r w:rsidR="005F0F4F">
          <w:rPr>
            <w:noProof/>
            <w:webHidden/>
          </w:rPr>
          <w:fldChar w:fldCharType="separate"/>
        </w:r>
        <w:r w:rsidR="001603B4">
          <w:rPr>
            <w:noProof/>
            <w:webHidden/>
            <w:rtl/>
          </w:rPr>
          <w:t>454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08"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_Toc118891708 \h </w:instrText>
        </w:r>
        <w:r w:rsidR="005F0F4F">
          <w:rPr>
            <w:noProof/>
            <w:webHidden/>
          </w:rPr>
        </w:r>
        <w:r w:rsidR="005F0F4F">
          <w:rPr>
            <w:noProof/>
            <w:webHidden/>
          </w:rPr>
          <w:fldChar w:fldCharType="separate"/>
        </w:r>
        <w:r w:rsidR="001603B4">
          <w:rPr>
            <w:noProof/>
            <w:webHidden/>
            <w:rtl/>
          </w:rPr>
          <w:t>454</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709" w:history="1">
        <w:r w:rsidR="005F0F4F" w:rsidRPr="004855C3">
          <w:rPr>
            <w:rStyle w:val="Hyperlink"/>
            <w:noProof/>
            <w:rtl/>
          </w:rPr>
          <w:t>380. הצתת אתר בנייה</w:t>
        </w:r>
        <w:r w:rsidR="005F0F4F">
          <w:rPr>
            <w:noProof/>
            <w:webHidden/>
          </w:rPr>
          <w:tab/>
        </w:r>
        <w:r w:rsidR="005F0F4F">
          <w:rPr>
            <w:noProof/>
            <w:webHidden/>
          </w:rPr>
          <w:fldChar w:fldCharType="begin"/>
        </w:r>
        <w:r w:rsidR="005F0F4F">
          <w:rPr>
            <w:noProof/>
            <w:webHidden/>
          </w:rPr>
          <w:instrText xml:space="preserve"> PAGEREF _Toc118891709 \h </w:instrText>
        </w:r>
        <w:r w:rsidR="005F0F4F">
          <w:rPr>
            <w:noProof/>
            <w:webHidden/>
          </w:rPr>
        </w:r>
        <w:r w:rsidR="005F0F4F">
          <w:rPr>
            <w:noProof/>
            <w:webHidden/>
          </w:rPr>
          <w:fldChar w:fldCharType="separate"/>
        </w:r>
        <w:r w:rsidR="001603B4">
          <w:rPr>
            <w:noProof/>
            <w:webHidden/>
            <w:rtl/>
          </w:rPr>
          <w:t>457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10" w:history="1">
        <w:r w:rsidR="005F0F4F" w:rsidRPr="004855C3">
          <w:rPr>
            <w:rStyle w:val="Hyperlink"/>
            <w:noProof/>
            <w:rtl/>
          </w:rPr>
          <w:t>איימן עודה (הרשימה המשותפת):</w:t>
        </w:r>
        <w:r w:rsidR="005F0F4F">
          <w:rPr>
            <w:noProof/>
            <w:webHidden/>
          </w:rPr>
          <w:tab/>
        </w:r>
        <w:r w:rsidR="005F0F4F">
          <w:rPr>
            <w:noProof/>
            <w:webHidden/>
          </w:rPr>
          <w:fldChar w:fldCharType="begin"/>
        </w:r>
        <w:r w:rsidR="005F0F4F">
          <w:rPr>
            <w:noProof/>
            <w:webHidden/>
          </w:rPr>
          <w:instrText xml:space="preserve"> PAGEREF _Toc118891710 \h </w:instrText>
        </w:r>
        <w:r w:rsidR="005F0F4F">
          <w:rPr>
            <w:noProof/>
            <w:webHidden/>
          </w:rPr>
        </w:r>
        <w:r w:rsidR="005F0F4F">
          <w:rPr>
            <w:noProof/>
            <w:webHidden/>
          </w:rPr>
          <w:fldChar w:fldCharType="separate"/>
        </w:r>
        <w:r w:rsidR="001603B4">
          <w:rPr>
            <w:noProof/>
            <w:webHidden/>
            <w:rtl/>
          </w:rPr>
          <w:t>457</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11"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_Toc118891711 \h </w:instrText>
        </w:r>
        <w:r w:rsidR="005F0F4F">
          <w:rPr>
            <w:noProof/>
            <w:webHidden/>
          </w:rPr>
        </w:r>
        <w:r w:rsidR="005F0F4F">
          <w:rPr>
            <w:noProof/>
            <w:webHidden/>
          </w:rPr>
          <w:fldChar w:fldCharType="separate"/>
        </w:r>
        <w:r w:rsidR="001603B4">
          <w:rPr>
            <w:noProof/>
            <w:webHidden/>
            <w:rtl/>
          </w:rPr>
          <w:t>458</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712" w:history="1">
        <w:r w:rsidR="005F0F4F" w:rsidRPr="004855C3">
          <w:rPr>
            <w:rStyle w:val="Hyperlink"/>
            <w:noProof/>
            <w:rtl/>
            <w:lang w:eastAsia="he-IL"/>
          </w:rPr>
          <w:t>387. תקיפת הסטודנטית באסמה מחאג'נה</w:t>
        </w:r>
        <w:r w:rsidR="005F0F4F">
          <w:rPr>
            <w:noProof/>
            <w:webHidden/>
          </w:rPr>
          <w:tab/>
        </w:r>
        <w:r w:rsidR="005F0F4F">
          <w:rPr>
            <w:noProof/>
            <w:webHidden/>
          </w:rPr>
          <w:fldChar w:fldCharType="begin"/>
        </w:r>
        <w:r w:rsidR="005F0F4F">
          <w:rPr>
            <w:noProof/>
            <w:webHidden/>
          </w:rPr>
          <w:instrText xml:space="preserve"> PAGEREF _Toc118891712 \h </w:instrText>
        </w:r>
        <w:r w:rsidR="005F0F4F">
          <w:rPr>
            <w:noProof/>
            <w:webHidden/>
          </w:rPr>
        </w:r>
        <w:r w:rsidR="005F0F4F">
          <w:rPr>
            <w:noProof/>
            <w:webHidden/>
          </w:rPr>
          <w:fldChar w:fldCharType="separate"/>
        </w:r>
        <w:r w:rsidR="001603B4">
          <w:rPr>
            <w:noProof/>
            <w:webHidden/>
            <w:rtl/>
          </w:rPr>
          <w:t>458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13" w:history="1">
        <w:r w:rsidR="005F0F4F" w:rsidRPr="004855C3">
          <w:rPr>
            <w:rStyle w:val="Hyperlink"/>
            <w:noProof/>
            <w:rtl/>
          </w:rPr>
          <w:t>איימן עודה (הרשימה המשותפת):</w:t>
        </w:r>
        <w:r w:rsidR="005F0F4F">
          <w:rPr>
            <w:noProof/>
            <w:webHidden/>
          </w:rPr>
          <w:tab/>
        </w:r>
        <w:r w:rsidR="005F0F4F">
          <w:rPr>
            <w:noProof/>
            <w:webHidden/>
          </w:rPr>
          <w:fldChar w:fldCharType="begin"/>
        </w:r>
        <w:r w:rsidR="005F0F4F">
          <w:rPr>
            <w:noProof/>
            <w:webHidden/>
          </w:rPr>
          <w:instrText xml:space="preserve"> PAGEREF _Toc118891713 \h </w:instrText>
        </w:r>
        <w:r w:rsidR="005F0F4F">
          <w:rPr>
            <w:noProof/>
            <w:webHidden/>
          </w:rPr>
        </w:r>
        <w:r w:rsidR="005F0F4F">
          <w:rPr>
            <w:noProof/>
            <w:webHidden/>
          </w:rPr>
          <w:fldChar w:fldCharType="separate"/>
        </w:r>
        <w:r w:rsidR="001603B4">
          <w:rPr>
            <w:noProof/>
            <w:webHidden/>
            <w:rtl/>
          </w:rPr>
          <w:t>458</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14"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_Toc118891714 \h </w:instrText>
        </w:r>
        <w:r w:rsidR="005F0F4F">
          <w:rPr>
            <w:noProof/>
            <w:webHidden/>
          </w:rPr>
        </w:r>
        <w:r w:rsidR="005F0F4F">
          <w:rPr>
            <w:noProof/>
            <w:webHidden/>
          </w:rPr>
          <w:fldChar w:fldCharType="separate"/>
        </w:r>
        <w:r w:rsidR="001603B4">
          <w:rPr>
            <w:noProof/>
            <w:webHidden/>
            <w:rtl/>
          </w:rPr>
          <w:t>459</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715" w:history="1">
        <w:r w:rsidR="005F0F4F" w:rsidRPr="004855C3">
          <w:rPr>
            <w:rStyle w:val="Hyperlink"/>
            <w:noProof/>
            <w:rtl/>
            <w:lang w:eastAsia="he-IL"/>
          </w:rPr>
          <w:t>410. פשיטה על ביתו של עימאד אלהוואשלה</w:t>
        </w:r>
        <w:r w:rsidR="005F0F4F">
          <w:rPr>
            <w:noProof/>
            <w:webHidden/>
          </w:rPr>
          <w:tab/>
        </w:r>
        <w:r w:rsidR="005F0F4F">
          <w:rPr>
            <w:noProof/>
            <w:webHidden/>
          </w:rPr>
          <w:fldChar w:fldCharType="begin"/>
        </w:r>
        <w:r w:rsidR="005F0F4F">
          <w:rPr>
            <w:noProof/>
            <w:webHidden/>
          </w:rPr>
          <w:instrText xml:space="preserve"> PAGEREF _Toc118891715 \h </w:instrText>
        </w:r>
        <w:r w:rsidR="005F0F4F">
          <w:rPr>
            <w:noProof/>
            <w:webHidden/>
          </w:rPr>
        </w:r>
        <w:r w:rsidR="005F0F4F">
          <w:rPr>
            <w:noProof/>
            <w:webHidden/>
          </w:rPr>
          <w:fldChar w:fldCharType="separate"/>
        </w:r>
        <w:r w:rsidR="001603B4">
          <w:rPr>
            <w:noProof/>
            <w:webHidden/>
            <w:rtl/>
          </w:rPr>
          <w:t>459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16" w:history="1">
        <w:r w:rsidR="005F0F4F" w:rsidRPr="004855C3">
          <w:rPr>
            <w:rStyle w:val="Hyperlink"/>
            <w:noProof/>
            <w:rtl/>
          </w:rPr>
          <w:t>איימן עודה (הרשימה המשותפת):</w:t>
        </w:r>
        <w:r w:rsidR="005F0F4F">
          <w:rPr>
            <w:noProof/>
            <w:webHidden/>
          </w:rPr>
          <w:tab/>
        </w:r>
        <w:r w:rsidR="005F0F4F">
          <w:rPr>
            <w:noProof/>
            <w:webHidden/>
          </w:rPr>
          <w:fldChar w:fldCharType="begin"/>
        </w:r>
        <w:r w:rsidR="005F0F4F">
          <w:rPr>
            <w:noProof/>
            <w:webHidden/>
          </w:rPr>
          <w:instrText xml:space="preserve"> PAGEREF _Toc118891716 \h </w:instrText>
        </w:r>
        <w:r w:rsidR="005F0F4F">
          <w:rPr>
            <w:noProof/>
            <w:webHidden/>
          </w:rPr>
        </w:r>
        <w:r w:rsidR="005F0F4F">
          <w:rPr>
            <w:noProof/>
            <w:webHidden/>
          </w:rPr>
          <w:fldChar w:fldCharType="separate"/>
        </w:r>
        <w:r w:rsidR="001603B4">
          <w:rPr>
            <w:noProof/>
            <w:webHidden/>
            <w:rtl/>
          </w:rPr>
          <w:t>459</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17"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_Toc118891717 \h </w:instrText>
        </w:r>
        <w:r w:rsidR="005F0F4F">
          <w:rPr>
            <w:noProof/>
            <w:webHidden/>
          </w:rPr>
        </w:r>
        <w:r w:rsidR="005F0F4F">
          <w:rPr>
            <w:noProof/>
            <w:webHidden/>
          </w:rPr>
          <w:fldChar w:fldCharType="separate"/>
        </w:r>
        <w:r w:rsidR="001603B4">
          <w:rPr>
            <w:noProof/>
            <w:webHidden/>
            <w:rtl/>
          </w:rPr>
          <w:t>460</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718" w:history="1">
        <w:r w:rsidR="005F0F4F" w:rsidRPr="004855C3">
          <w:rPr>
            <w:rStyle w:val="Hyperlink"/>
            <w:noProof/>
            <w:rtl/>
          </w:rPr>
          <w:t>423. סגירת תיק החקירה על הריגתו של מוסטפא יונס</w:t>
        </w:r>
        <w:r w:rsidR="005F0F4F">
          <w:rPr>
            <w:noProof/>
            <w:webHidden/>
          </w:rPr>
          <w:tab/>
        </w:r>
        <w:r w:rsidR="005F0F4F">
          <w:rPr>
            <w:noProof/>
            <w:webHidden/>
          </w:rPr>
          <w:fldChar w:fldCharType="begin"/>
        </w:r>
        <w:r w:rsidR="005F0F4F">
          <w:rPr>
            <w:noProof/>
            <w:webHidden/>
          </w:rPr>
          <w:instrText xml:space="preserve"> PAGEREF _Toc118891718 \h </w:instrText>
        </w:r>
        <w:r w:rsidR="005F0F4F">
          <w:rPr>
            <w:noProof/>
            <w:webHidden/>
          </w:rPr>
        </w:r>
        <w:r w:rsidR="005F0F4F">
          <w:rPr>
            <w:noProof/>
            <w:webHidden/>
          </w:rPr>
          <w:fldChar w:fldCharType="separate"/>
        </w:r>
        <w:r w:rsidR="001603B4">
          <w:rPr>
            <w:noProof/>
            <w:webHidden/>
            <w:rtl/>
          </w:rPr>
          <w:t>461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19" w:history="1">
        <w:r w:rsidR="005F0F4F" w:rsidRPr="004855C3">
          <w:rPr>
            <w:rStyle w:val="Hyperlink"/>
            <w:noProof/>
            <w:rtl/>
          </w:rPr>
          <w:t>איימן עודה (הרשימה המשותפת):</w:t>
        </w:r>
        <w:r w:rsidR="005F0F4F">
          <w:rPr>
            <w:noProof/>
            <w:webHidden/>
          </w:rPr>
          <w:tab/>
        </w:r>
        <w:r w:rsidR="005F0F4F">
          <w:rPr>
            <w:noProof/>
            <w:webHidden/>
          </w:rPr>
          <w:fldChar w:fldCharType="begin"/>
        </w:r>
        <w:r w:rsidR="005F0F4F">
          <w:rPr>
            <w:noProof/>
            <w:webHidden/>
          </w:rPr>
          <w:instrText xml:space="preserve"> PAGEREF _Toc118891719 \h </w:instrText>
        </w:r>
        <w:r w:rsidR="005F0F4F">
          <w:rPr>
            <w:noProof/>
            <w:webHidden/>
          </w:rPr>
        </w:r>
        <w:r w:rsidR="005F0F4F">
          <w:rPr>
            <w:noProof/>
            <w:webHidden/>
          </w:rPr>
          <w:fldChar w:fldCharType="separate"/>
        </w:r>
        <w:r w:rsidR="001603B4">
          <w:rPr>
            <w:noProof/>
            <w:webHidden/>
            <w:rtl/>
          </w:rPr>
          <w:t>461</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20"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_Toc118891720 \h </w:instrText>
        </w:r>
        <w:r w:rsidR="005F0F4F">
          <w:rPr>
            <w:noProof/>
            <w:webHidden/>
          </w:rPr>
        </w:r>
        <w:r w:rsidR="005F0F4F">
          <w:rPr>
            <w:noProof/>
            <w:webHidden/>
          </w:rPr>
          <w:fldChar w:fldCharType="separate"/>
        </w:r>
        <w:r w:rsidR="001603B4">
          <w:rPr>
            <w:noProof/>
            <w:webHidden/>
            <w:rtl/>
          </w:rPr>
          <w:t>462</w:t>
        </w:r>
        <w:r w:rsidR="005F0F4F">
          <w:rPr>
            <w:noProof/>
            <w:webHidden/>
          </w:rPr>
          <w:fldChar w:fldCharType="end"/>
        </w:r>
      </w:hyperlink>
    </w:p>
    <w:p w:rsidR="005F0F4F" w:rsidRDefault="00DA4E12" w:rsidP="005F0F4F">
      <w:pPr>
        <w:pStyle w:val="TOC1"/>
        <w:tabs>
          <w:tab w:val="right" w:leader="dot" w:pos="8296"/>
        </w:tabs>
        <w:ind w:firstLine="0"/>
        <w:rPr>
          <w:rFonts w:asciiTheme="minorHAnsi" w:eastAsiaTheme="minorEastAsia" w:hAnsiTheme="minorHAnsi" w:cstheme="minorBidi"/>
          <w:noProof/>
        </w:rPr>
      </w:pPr>
      <w:hyperlink w:anchor="_Toc118891721" w:history="1">
        <w:r w:rsidR="005F0F4F" w:rsidRPr="004855C3">
          <w:rPr>
            <w:rStyle w:val="Hyperlink"/>
            <w:noProof/>
            <w:rtl/>
            <w:lang w:eastAsia="he-IL"/>
          </w:rPr>
          <w:t>506. מחאות תושבי הנגב</w:t>
        </w:r>
        <w:r w:rsidR="005F0F4F">
          <w:rPr>
            <w:noProof/>
            <w:webHidden/>
          </w:rPr>
          <w:tab/>
        </w:r>
        <w:r w:rsidR="005F0F4F">
          <w:rPr>
            <w:noProof/>
            <w:webHidden/>
          </w:rPr>
          <w:fldChar w:fldCharType="begin"/>
        </w:r>
        <w:r w:rsidR="005F0F4F">
          <w:rPr>
            <w:noProof/>
            <w:webHidden/>
          </w:rPr>
          <w:instrText xml:space="preserve"> PAGEREF _Toc118891721 \h </w:instrText>
        </w:r>
        <w:r w:rsidR="005F0F4F">
          <w:rPr>
            <w:noProof/>
            <w:webHidden/>
          </w:rPr>
        </w:r>
        <w:r w:rsidR="005F0F4F">
          <w:rPr>
            <w:noProof/>
            <w:webHidden/>
          </w:rPr>
          <w:fldChar w:fldCharType="separate"/>
        </w:r>
        <w:r w:rsidR="001603B4">
          <w:rPr>
            <w:noProof/>
            <w:webHidden/>
            <w:rtl/>
          </w:rPr>
          <w:t>464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22" w:history="1">
        <w:r w:rsidR="005F0F4F" w:rsidRPr="004855C3">
          <w:rPr>
            <w:rStyle w:val="Hyperlink"/>
            <w:noProof/>
            <w:rtl/>
          </w:rPr>
          <w:t>איימן עודה (הרשימה המשותפת):</w:t>
        </w:r>
        <w:r w:rsidR="005F0F4F">
          <w:rPr>
            <w:noProof/>
            <w:webHidden/>
          </w:rPr>
          <w:tab/>
        </w:r>
        <w:r w:rsidR="005F0F4F">
          <w:rPr>
            <w:noProof/>
            <w:webHidden/>
          </w:rPr>
          <w:fldChar w:fldCharType="begin"/>
        </w:r>
        <w:r w:rsidR="005F0F4F">
          <w:rPr>
            <w:noProof/>
            <w:webHidden/>
          </w:rPr>
          <w:instrText xml:space="preserve"> PAGEREF _Toc118891722 \h </w:instrText>
        </w:r>
        <w:r w:rsidR="005F0F4F">
          <w:rPr>
            <w:noProof/>
            <w:webHidden/>
          </w:rPr>
        </w:r>
        <w:r w:rsidR="005F0F4F">
          <w:rPr>
            <w:noProof/>
            <w:webHidden/>
          </w:rPr>
          <w:fldChar w:fldCharType="separate"/>
        </w:r>
        <w:r w:rsidR="001603B4">
          <w:rPr>
            <w:noProof/>
            <w:webHidden/>
            <w:rtl/>
          </w:rPr>
          <w:t>464</w:t>
        </w:r>
        <w:r w:rsidR="005F0F4F">
          <w:rPr>
            <w:noProof/>
            <w:webHidden/>
          </w:rPr>
          <w:fldChar w:fldCharType="end"/>
        </w:r>
      </w:hyperlink>
    </w:p>
    <w:p w:rsidR="005F0F4F" w:rsidRDefault="00DA4E12" w:rsidP="005F0F4F">
      <w:pPr>
        <w:pStyle w:val="TOC2"/>
        <w:tabs>
          <w:tab w:val="right" w:leader="dot" w:pos="8296"/>
        </w:tabs>
        <w:ind w:firstLine="0"/>
        <w:rPr>
          <w:rFonts w:asciiTheme="minorHAnsi" w:eastAsiaTheme="minorEastAsia" w:hAnsiTheme="minorHAnsi" w:cstheme="minorBidi"/>
          <w:noProof/>
        </w:rPr>
      </w:pPr>
      <w:hyperlink w:anchor="_Toc118891723" w:history="1">
        <w:r w:rsidR="005F0F4F" w:rsidRPr="004855C3">
          <w:rPr>
            <w:rStyle w:val="Hyperlink"/>
            <w:noProof/>
            <w:rtl/>
          </w:rPr>
          <w:t>סגן השר לביטחון הפנים יואב סגלוביץ':</w:t>
        </w:r>
        <w:r w:rsidR="005F0F4F">
          <w:rPr>
            <w:noProof/>
            <w:webHidden/>
          </w:rPr>
          <w:tab/>
        </w:r>
        <w:r w:rsidR="005F0F4F">
          <w:rPr>
            <w:noProof/>
            <w:webHidden/>
          </w:rPr>
          <w:fldChar w:fldCharType="begin"/>
        </w:r>
        <w:r w:rsidR="005F0F4F">
          <w:rPr>
            <w:noProof/>
            <w:webHidden/>
          </w:rPr>
          <w:instrText xml:space="preserve"> PAGEREF _Toc118891723 \h </w:instrText>
        </w:r>
        <w:r w:rsidR="005F0F4F">
          <w:rPr>
            <w:noProof/>
            <w:webHidden/>
          </w:rPr>
        </w:r>
        <w:r w:rsidR="005F0F4F">
          <w:rPr>
            <w:noProof/>
            <w:webHidden/>
          </w:rPr>
          <w:fldChar w:fldCharType="separate"/>
        </w:r>
        <w:r w:rsidR="001603B4">
          <w:rPr>
            <w:noProof/>
            <w:webHidden/>
            <w:rtl/>
          </w:rPr>
          <w:t>464</w:t>
        </w:r>
        <w:r w:rsidR="005F0F4F">
          <w:rPr>
            <w:noProof/>
            <w:webHidden/>
          </w:rPr>
          <w:fldChar w:fldCharType="end"/>
        </w:r>
      </w:hyperlink>
    </w:p>
    <w:p w:rsidR="005F0F4F" w:rsidRDefault="005F0F4F" w:rsidP="005F0F4F">
      <w:pPr>
        <w:ind w:firstLine="0"/>
      </w:pPr>
      <w:r>
        <w:rPr>
          <w:rtl/>
        </w:rPr>
        <w:fldChar w:fldCharType="end"/>
      </w:r>
      <w:r>
        <w:br w:type="page"/>
      </w:r>
    </w:p>
    <w:p w:rsidR="005F0F4F" w:rsidRDefault="005F0F4F" w:rsidP="005F0F4F">
      <w:pPr>
        <w:pStyle w:val="a9"/>
        <w:rPr>
          <w:rtl/>
        </w:rPr>
      </w:pPr>
      <w:bookmarkStart w:id="13" w:name="ET_query_שאילתות_דחופות_3"/>
      <w:r w:rsidRPr="008F43FE">
        <w:rPr>
          <w:rStyle w:val="TagStyle"/>
          <w:rtl/>
        </w:rPr>
        <w:lastRenderedPageBreak/>
        <w:t xml:space="preserve">&lt;&lt; שאילתה &gt;&gt; </w:t>
      </w:r>
      <w:bookmarkStart w:id="14" w:name="_Toc95940976"/>
      <w:bookmarkStart w:id="15" w:name="_Toc95948190"/>
      <w:bookmarkStart w:id="16" w:name="_Toc96016594"/>
      <w:bookmarkStart w:id="17" w:name="_Toc96017264"/>
      <w:bookmarkStart w:id="18" w:name="_Toc118891481"/>
      <w:r>
        <w:rPr>
          <w:rtl/>
        </w:rPr>
        <w:t>שאילתות דחופות</w:t>
      </w:r>
      <w:bookmarkEnd w:id="14"/>
      <w:bookmarkEnd w:id="15"/>
      <w:bookmarkEnd w:id="16"/>
      <w:bookmarkEnd w:id="17"/>
      <w:bookmarkEnd w:id="18"/>
      <w:r w:rsidRPr="008F43FE">
        <w:rPr>
          <w:rStyle w:val="TagStyle"/>
          <w:rtl/>
        </w:rPr>
        <w:t xml:space="preserve"> &lt;&lt; שאילתה &gt;&gt;</w:t>
      </w:r>
      <w:r>
        <w:rPr>
          <w:rtl/>
        </w:rPr>
        <w:t xml:space="preserve"> </w:t>
      </w:r>
      <w:bookmarkEnd w:id="13"/>
    </w:p>
    <w:p w:rsidR="005F0F4F" w:rsidRDefault="005F0F4F" w:rsidP="005F0F4F">
      <w:pPr>
        <w:rPr>
          <w:rtl/>
        </w:rPr>
      </w:pPr>
    </w:p>
    <w:p w:rsidR="005F0F4F" w:rsidRDefault="005F0F4F" w:rsidP="005F0F4F">
      <w:pPr>
        <w:pStyle w:val="af6"/>
        <w:keepNext/>
        <w:rPr>
          <w:rtl/>
        </w:rPr>
      </w:pPr>
      <w:bookmarkStart w:id="19" w:name="ET_yor_6204_2"/>
      <w:r w:rsidRPr="008F43FE">
        <w:rPr>
          <w:rStyle w:val="TagStyle"/>
          <w:rtl/>
        </w:rPr>
        <w:t xml:space="preserve"> &lt;&lt; יור &gt;&gt; </w:t>
      </w:r>
      <w:r>
        <w:rPr>
          <w:rtl/>
        </w:rPr>
        <w:t>היו"ר מיקי לוי:</w:t>
      </w:r>
      <w:r w:rsidRPr="008F43FE">
        <w:rPr>
          <w:rStyle w:val="TagStyle"/>
          <w:rtl/>
        </w:rPr>
        <w:t xml:space="preserve"> &lt;&lt; יור &gt;&gt;</w:t>
      </w:r>
      <w:r>
        <w:rPr>
          <w:rtl/>
        </w:rPr>
        <w:t xml:space="preserve"> </w:t>
      </w:r>
      <w:bookmarkEnd w:id="19"/>
    </w:p>
    <w:p w:rsidR="005F0F4F" w:rsidRDefault="005F0F4F" w:rsidP="005F0F4F">
      <w:pPr>
        <w:rPr>
          <w:rtl/>
        </w:rPr>
      </w:pPr>
    </w:p>
    <w:p w:rsidR="005F0F4F" w:rsidRDefault="005F0F4F" w:rsidP="005F0F4F">
      <w:pPr>
        <w:rPr>
          <w:rtl/>
        </w:rPr>
      </w:pPr>
      <w:r>
        <w:rPr>
          <w:rtl/>
        </w:rPr>
        <w:t xml:space="preserve">חברי </w:t>
      </w:r>
      <w:bookmarkStart w:id="20" w:name="_ETM_Q1_79759"/>
      <w:bookmarkEnd w:id="20"/>
      <w:r>
        <w:rPr>
          <w:rtl/>
        </w:rPr>
        <w:t>הכנסת</w:t>
      </w:r>
      <w:r>
        <w:rPr>
          <w:rFonts w:hint="cs"/>
          <w:rtl/>
        </w:rPr>
        <w:t>,</w:t>
      </w:r>
      <w:r>
        <w:rPr>
          <w:rtl/>
        </w:rPr>
        <w:t xml:space="preserve"> </w:t>
      </w:r>
      <w:bookmarkStart w:id="21" w:name="_ETM_Q1_80330"/>
      <w:bookmarkEnd w:id="21"/>
      <w:r>
        <w:rPr>
          <w:rtl/>
        </w:rPr>
        <w:t>היום</w:t>
      </w:r>
      <w:r>
        <w:rPr>
          <w:rFonts w:hint="cs"/>
          <w:rtl/>
        </w:rPr>
        <w:t xml:space="preserve"> </w:t>
      </w:r>
      <w:r>
        <w:rPr>
          <w:rtl/>
        </w:rPr>
        <w:t xml:space="preserve">יום </w:t>
      </w:r>
      <w:bookmarkStart w:id="22" w:name="_ETM_Q1_81020"/>
      <w:bookmarkEnd w:id="22"/>
      <w:r>
        <w:rPr>
          <w:rtl/>
        </w:rPr>
        <w:t>רביעי</w:t>
      </w:r>
      <w:r>
        <w:rPr>
          <w:rFonts w:hint="cs"/>
          <w:rtl/>
        </w:rPr>
        <w:t>,</w:t>
      </w:r>
      <w:r>
        <w:rPr>
          <w:rtl/>
        </w:rPr>
        <w:t xml:space="preserve"> </w:t>
      </w:r>
      <w:bookmarkStart w:id="23" w:name="_ETM_Q1_81619"/>
      <w:bookmarkEnd w:id="23"/>
      <w:r>
        <w:rPr>
          <w:rtl/>
        </w:rPr>
        <w:t xml:space="preserve">ט"ו </w:t>
      </w:r>
      <w:bookmarkStart w:id="24" w:name="_ETM_Q1_82130"/>
      <w:bookmarkEnd w:id="24"/>
      <w:r>
        <w:rPr>
          <w:rtl/>
        </w:rPr>
        <w:t xml:space="preserve">באדר </w:t>
      </w:r>
      <w:bookmarkStart w:id="25" w:name="_ETM_Q1_82700"/>
      <w:bookmarkEnd w:id="25"/>
      <w:r>
        <w:rPr>
          <w:rtl/>
        </w:rPr>
        <w:t>א</w:t>
      </w:r>
      <w:r>
        <w:rPr>
          <w:rFonts w:hint="cs"/>
          <w:rtl/>
        </w:rPr>
        <w:t>'</w:t>
      </w:r>
      <w:r>
        <w:rPr>
          <w:rtl/>
        </w:rPr>
        <w:t xml:space="preserve"> </w:t>
      </w:r>
      <w:bookmarkStart w:id="26" w:name="_ETM_Q1_83150"/>
      <w:bookmarkEnd w:id="26"/>
      <w:r>
        <w:rPr>
          <w:rtl/>
        </w:rPr>
        <w:t>התשפ"ב</w:t>
      </w:r>
      <w:r>
        <w:rPr>
          <w:rFonts w:hint="cs"/>
          <w:rtl/>
        </w:rPr>
        <w:t>, 16 בפברואר 2022.</w:t>
      </w:r>
      <w:bookmarkStart w:id="27" w:name="_ETM_Q1_84950"/>
      <w:bookmarkEnd w:id="27"/>
      <w:r>
        <w:rPr>
          <w:rtl/>
        </w:rPr>
        <w:t xml:space="preserve"> </w:t>
      </w:r>
      <w:bookmarkStart w:id="28" w:name="_ETM_Q1_88350"/>
      <w:bookmarkEnd w:id="28"/>
      <w:r>
        <w:rPr>
          <w:rtl/>
        </w:rPr>
        <w:t xml:space="preserve">אני </w:t>
      </w:r>
      <w:bookmarkStart w:id="29" w:name="_ETM_Q1_88439"/>
      <w:bookmarkEnd w:id="29"/>
      <w:r>
        <w:rPr>
          <w:rtl/>
        </w:rPr>
        <w:t xml:space="preserve">מתכבד </w:t>
      </w:r>
      <w:bookmarkStart w:id="30" w:name="_ETM_Q1_89100"/>
      <w:bookmarkEnd w:id="30"/>
      <w:r>
        <w:rPr>
          <w:rtl/>
        </w:rPr>
        <w:t xml:space="preserve">לפתוח </w:t>
      </w:r>
      <w:bookmarkStart w:id="31" w:name="_ETM_Q1_89880"/>
      <w:bookmarkEnd w:id="31"/>
      <w:r>
        <w:rPr>
          <w:rtl/>
        </w:rPr>
        <w:t xml:space="preserve">את </w:t>
      </w:r>
      <w:bookmarkStart w:id="32" w:name="_ETM_Q1_90119"/>
      <w:bookmarkEnd w:id="32"/>
      <w:r>
        <w:rPr>
          <w:rtl/>
        </w:rPr>
        <w:t xml:space="preserve">מליאת </w:t>
      </w:r>
      <w:bookmarkStart w:id="33" w:name="_ETM_Q1_90840"/>
      <w:bookmarkEnd w:id="33"/>
      <w:r>
        <w:rPr>
          <w:rtl/>
        </w:rPr>
        <w:t>הכנסת</w:t>
      </w:r>
      <w:r>
        <w:rPr>
          <w:rFonts w:hint="cs"/>
          <w:rtl/>
        </w:rPr>
        <w:t xml:space="preserve">. </w:t>
      </w:r>
    </w:p>
    <w:p w:rsidR="005F0F4F" w:rsidRDefault="005F0F4F" w:rsidP="005F0F4F">
      <w:pPr>
        <w:rPr>
          <w:rtl/>
        </w:rPr>
      </w:pPr>
    </w:p>
    <w:p w:rsidR="005F0F4F" w:rsidRDefault="005F0F4F" w:rsidP="005F0F4F">
      <w:pPr>
        <w:rPr>
          <w:rtl/>
        </w:rPr>
      </w:pPr>
      <w:r>
        <w:rPr>
          <w:rFonts w:hint="cs"/>
          <w:rtl/>
        </w:rPr>
        <w:t>על</w:t>
      </w:r>
      <w:r>
        <w:rPr>
          <w:rtl/>
        </w:rPr>
        <w:t xml:space="preserve"> </w:t>
      </w:r>
      <w:bookmarkStart w:id="34" w:name="_ETM_Q1_92450"/>
      <w:bookmarkEnd w:id="34"/>
      <w:r>
        <w:rPr>
          <w:rtl/>
        </w:rPr>
        <w:t>סדר</w:t>
      </w:r>
      <w:bookmarkStart w:id="35" w:name="_ETM_Q1_92930"/>
      <w:bookmarkEnd w:id="35"/>
      <w:r>
        <w:rPr>
          <w:rFonts w:hint="cs"/>
          <w:rtl/>
        </w:rPr>
        <w:t>-</w:t>
      </w:r>
      <w:r>
        <w:rPr>
          <w:rtl/>
        </w:rPr>
        <w:t xml:space="preserve">היום </w:t>
      </w:r>
      <w:bookmarkStart w:id="36" w:name="_ETM_Q1_93530"/>
      <w:bookmarkEnd w:id="36"/>
      <w:r>
        <w:rPr>
          <w:rFonts w:hint="cs"/>
          <w:rtl/>
        </w:rPr>
        <w:t xml:space="preserve">– </w:t>
      </w:r>
      <w:r>
        <w:rPr>
          <w:rtl/>
        </w:rPr>
        <w:t xml:space="preserve">שאילתות </w:t>
      </w:r>
      <w:bookmarkStart w:id="37" w:name="_ETM_Q1_94520"/>
      <w:bookmarkEnd w:id="37"/>
      <w:r>
        <w:rPr>
          <w:rtl/>
        </w:rPr>
        <w:t>דחופות</w:t>
      </w:r>
      <w:r>
        <w:rPr>
          <w:rFonts w:hint="cs"/>
          <w:rtl/>
        </w:rPr>
        <w:t>.</w:t>
      </w:r>
      <w:r>
        <w:rPr>
          <w:rtl/>
        </w:rPr>
        <w:t xml:space="preserve"> </w:t>
      </w:r>
      <w:bookmarkStart w:id="38" w:name="_ETM_Q1_96590"/>
      <w:bookmarkEnd w:id="38"/>
      <w:r>
        <w:rPr>
          <w:rtl/>
        </w:rPr>
        <w:t>בבקשה</w:t>
      </w:r>
      <w:r>
        <w:rPr>
          <w:rFonts w:hint="cs"/>
          <w:rtl/>
        </w:rPr>
        <w:t>,</w:t>
      </w:r>
      <w:r>
        <w:rPr>
          <w:rtl/>
        </w:rPr>
        <w:t xml:space="preserve"> </w:t>
      </w:r>
      <w:bookmarkStart w:id="39" w:name="_ETM_Q1_98880"/>
      <w:bookmarkEnd w:id="39"/>
      <w:r>
        <w:rPr>
          <w:rtl/>
        </w:rPr>
        <w:t xml:space="preserve">חבר </w:t>
      </w:r>
      <w:bookmarkStart w:id="40" w:name="_ETM_Q1_99209"/>
      <w:bookmarkEnd w:id="40"/>
      <w:r>
        <w:rPr>
          <w:rtl/>
        </w:rPr>
        <w:t xml:space="preserve">הכנסת </w:t>
      </w:r>
      <w:bookmarkStart w:id="41" w:name="_ETM_Q1_99690"/>
      <w:bookmarkEnd w:id="41"/>
      <w:r>
        <w:rPr>
          <w:rtl/>
        </w:rPr>
        <w:t xml:space="preserve">יריב </w:t>
      </w:r>
      <w:bookmarkStart w:id="42" w:name="_ETM_Q1_100020"/>
      <w:bookmarkEnd w:id="42"/>
      <w:r>
        <w:rPr>
          <w:rtl/>
        </w:rPr>
        <w:t>לוין</w:t>
      </w:r>
      <w:r>
        <w:rPr>
          <w:rFonts w:hint="cs"/>
          <w:rtl/>
        </w:rPr>
        <w:t>.</w:t>
      </w:r>
      <w:r>
        <w:rPr>
          <w:rtl/>
        </w:rPr>
        <w:t xml:space="preserve"> </w:t>
      </w:r>
      <w:bookmarkStart w:id="43" w:name="_ETM_Q1_100440"/>
      <w:bookmarkEnd w:id="43"/>
      <w:r>
        <w:rPr>
          <w:rtl/>
        </w:rPr>
        <w:t>בבקשה</w:t>
      </w:r>
      <w:r>
        <w:rPr>
          <w:rFonts w:hint="cs"/>
          <w:rtl/>
        </w:rPr>
        <w:t xml:space="preserve">. </w:t>
      </w:r>
      <w:r>
        <w:rPr>
          <w:rtl/>
        </w:rPr>
        <w:t>רגע</w:t>
      </w:r>
      <w:bookmarkStart w:id="44" w:name="_ETM_Q1_105080"/>
      <w:bookmarkEnd w:id="44"/>
      <w:r>
        <w:rPr>
          <w:rFonts w:hint="cs"/>
          <w:rtl/>
        </w:rPr>
        <w:t>,</w:t>
      </w:r>
      <w:bookmarkStart w:id="45" w:name="_ETM_Q1_105680"/>
      <w:bookmarkEnd w:id="45"/>
      <w:r>
        <w:rPr>
          <w:rtl/>
        </w:rPr>
        <w:t xml:space="preserve"> </w:t>
      </w:r>
      <w:bookmarkStart w:id="46" w:name="_ETM_Q1_106190"/>
      <w:bookmarkEnd w:id="46"/>
      <w:r>
        <w:rPr>
          <w:rtl/>
        </w:rPr>
        <w:t xml:space="preserve">חבר </w:t>
      </w:r>
      <w:bookmarkStart w:id="47" w:name="_ETM_Q1_106520"/>
      <w:bookmarkEnd w:id="47"/>
      <w:r>
        <w:rPr>
          <w:rtl/>
        </w:rPr>
        <w:t xml:space="preserve">הכנסת </w:t>
      </w:r>
      <w:bookmarkStart w:id="48" w:name="_ETM_Q1_106910"/>
      <w:bookmarkEnd w:id="48"/>
      <w:r>
        <w:rPr>
          <w:rtl/>
        </w:rPr>
        <w:t>לוין</w:t>
      </w:r>
      <w:r>
        <w:rPr>
          <w:rFonts w:hint="cs"/>
          <w:rtl/>
        </w:rPr>
        <w:t>,</w:t>
      </w:r>
      <w:r>
        <w:rPr>
          <w:rtl/>
        </w:rPr>
        <w:t xml:space="preserve"> </w:t>
      </w:r>
      <w:bookmarkStart w:id="49" w:name="_ETM_Q1_107729"/>
      <w:bookmarkEnd w:id="49"/>
      <w:r>
        <w:rPr>
          <w:rtl/>
        </w:rPr>
        <w:t xml:space="preserve">חשבתי </w:t>
      </w:r>
      <w:bookmarkStart w:id="50" w:name="_ETM_Q1_108179"/>
      <w:bookmarkEnd w:id="50"/>
      <w:r>
        <w:rPr>
          <w:rtl/>
        </w:rPr>
        <w:t xml:space="preserve">שזה </w:t>
      </w:r>
      <w:bookmarkStart w:id="51" w:name="_ETM_Q1_108720"/>
      <w:bookmarkEnd w:id="51"/>
      <w:r>
        <w:rPr>
          <w:rFonts w:hint="cs"/>
          <w:rtl/>
        </w:rPr>
        <w:t xml:space="preserve">מופנה </w:t>
      </w:r>
      <w:bookmarkStart w:id="52" w:name="_ETM_Q1_108870"/>
      <w:bookmarkEnd w:id="52"/>
      <w:r>
        <w:rPr>
          <w:rtl/>
        </w:rPr>
        <w:t xml:space="preserve">לשר </w:t>
      </w:r>
      <w:bookmarkStart w:id="53" w:name="_ETM_Q1_109260"/>
      <w:bookmarkEnd w:id="53"/>
      <w:r>
        <w:rPr>
          <w:rtl/>
        </w:rPr>
        <w:t>המשפטים</w:t>
      </w:r>
      <w:r>
        <w:rPr>
          <w:rFonts w:hint="cs"/>
          <w:rtl/>
        </w:rPr>
        <w:t>,</w:t>
      </w:r>
      <w:r>
        <w:rPr>
          <w:rtl/>
        </w:rPr>
        <w:t xml:space="preserve"> </w:t>
      </w:r>
      <w:bookmarkStart w:id="54" w:name="_ETM_Q1_110740"/>
      <w:bookmarkEnd w:id="54"/>
      <w:r>
        <w:rPr>
          <w:rtl/>
        </w:rPr>
        <w:t xml:space="preserve">אני </w:t>
      </w:r>
      <w:bookmarkStart w:id="55" w:name="_ETM_Q1_111039"/>
      <w:bookmarkEnd w:id="55"/>
      <w:r>
        <w:rPr>
          <w:rtl/>
        </w:rPr>
        <w:t xml:space="preserve">רואה </w:t>
      </w:r>
      <w:bookmarkStart w:id="56" w:name="_ETM_Q1_111250"/>
      <w:bookmarkEnd w:id="56"/>
      <w:r>
        <w:rPr>
          <w:rtl/>
        </w:rPr>
        <w:t>ששר</w:t>
      </w:r>
      <w:r>
        <w:rPr>
          <w:rFonts w:hint="cs"/>
          <w:rtl/>
        </w:rPr>
        <w:t>ת</w:t>
      </w:r>
      <w:r>
        <w:rPr>
          <w:rtl/>
        </w:rPr>
        <w:t xml:space="preserve"> </w:t>
      </w:r>
      <w:bookmarkStart w:id="57" w:name="_ETM_Q1_111789"/>
      <w:bookmarkEnd w:id="57"/>
      <w:r>
        <w:rPr>
          <w:rtl/>
        </w:rPr>
        <w:t xml:space="preserve">התחבורה </w:t>
      </w:r>
      <w:bookmarkStart w:id="58" w:name="_ETM_Q1_112390"/>
      <w:bookmarkEnd w:id="58"/>
      <w:r>
        <w:rPr>
          <w:rtl/>
        </w:rPr>
        <w:t>עדיין</w:t>
      </w:r>
      <w:bookmarkStart w:id="59" w:name="_ETM_Q1_113000"/>
      <w:bookmarkEnd w:id="59"/>
      <w:r>
        <w:rPr>
          <w:rFonts w:hint="cs"/>
          <w:rtl/>
        </w:rPr>
        <w:t xml:space="preserve"> לא הגיעה. </w:t>
      </w:r>
      <w:bookmarkStart w:id="60" w:name="_ETM_Q1_112750"/>
      <w:bookmarkStart w:id="61" w:name="_ETM_Q1_242940"/>
      <w:bookmarkStart w:id="62" w:name="_ETM_Q1_320699"/>
      <w:bookmarkStart w:id="63" w:name="_ETM_Q0_147339"/>
      <w:bookmarkStart w:id="64" w:name="_ETM_Q0_147411"/>
      <w:bookmarkStart w:id="65" w:name="_ETM_Q0_147481"/>
      <w:bookmarkStart w:id="66" w:name="_ETM_Q0_147534"/>
      <w:bookmarkEnd w:id="60"/>
      <w:bookmarkEnd w:id="61"/>
      <w:bookmarkEnd w:id="62"/>
      <w:bookmarkEnd w:id="63"/>
      <w:bookmarkEnd w:id="64"/>
      <w:bookmarkEnd w:id="65"/>
      <w:bookmarkEnd w:id="66"/>
      <w:r>
        <w:rPr>
          <w:rtl/>
        </w:rPr>
        <w:t xml:space="preserve">חבר </w:t>
      </w:r>
      <w:bookmarkStart w:id="67" w:name="_ETM_Q1_321029"/>
      <w:bookmarkEnd w:id="67"/>
      <w:r>
        <w:rPr>
          <w:rtl/>
        </w:rPr>
        <w:t xml:space="preserve">הכנסת </w:t>
      </w:r>
      <w:bookmarkStart w:id="68" w:name="_ETM_Q1_321480"/>
      <w:bookmarkEnd w:id="68"/>
      <w:r>
        <w:rPr>
          <w:rtl/>
        </w:rPr>
        <w:t xml:space="preserve">יריב </w:t>
      </w:r>
      <w:bookmarkStart w:id="69" w:name="_ETM_Q1_321689"/>
      <w:bookmarkEnd w:id="69"/>
      <w:r>
        <w:rPr>
          <w:rtl/>
        </w:rPr>
        <w:t>לוין</w:t>
      </w:r>
      <w:r>
        <w:rPr>
          <w:rFonts w:hint="cs"/>
          <w:rtl/>
        </w:rPr>
        <w:t>,</w:t>
      </w:r>
      <w:r>
        <w:rPr>
          <w:rtl/>
        </w:rPr>
        <w:t xml:space="preserve"> </w:t>
      </w:r>
      <w:bookmarkStart w:id="70" w:name="_ETM_Q1_322020"/>
      <w:bookmarkEnd w:id="70"/>
      <w:r>
        <w:rPr>
          <w:rtl/>
        </w:rPr>
        <w:t xml:space="preserve">אני </w:t>
      </w:r>
      <w:bookmarkStart w:id="71" w:name="_ETM_Q1_322830"/>
      <w:bookmarkEnd w:id="71"/>
      <w:r>
        <w:rPr>
          <w:rtl/>
        </w:rPr>
        <w:t>מתנצל</w:t>
      </w:r>
      <w:r>
        <w:rPr>
          <w:rFonts w:hint="cs"/>
          <w:rtl/>
        </w:rPr>
        <w:t xml:space="preserve">. </w:t>
      </w:r>
      <w:bookmarkStart w:id="72" w:name="_ETM_Q1_322000"/>
      <w:bookmarkStart w:id="73" w:name="_ETM_Q1_324869"/>
      <w:bookmarkEnd w:id="72"/>
      <w:bookmarkEnd w:id="73"/>
      <w:r>
        <w:rPr>
          <w:rtl/>
        </w:rPr>
        <w:t xml:space="preserve">חבר </w:t>
      </w:r>
      <w:bookmarkStart w:id="74" w:name="_ETM_Q1_325230"/>
      <w:bookmarkEnd w:id="74"/>
      <w:r>
        <w:rPr>
          <w:rtl/>
        </w:rPr>
        <w:t xml:space="preserve">הכנסת </w:t>
      </w:r>
      <w:bookmarkStart w:id="75" w:name="_ETM_Q1_325589"/>
      <w:bookmarkEnd w:id="75"/>
      <w:r>
        <w:rPr>
          <w:rtl/>
        </w:rPr>
        <w:t>סעדי</w:t>
      </w:r>
      <w:r>
        <w:rPr>
          <w:rFonts w:hint="cs"/>
          <w:rtl/>
        </w:rPr>
        <w:t>,</w:t>
      </w:r>
      <w:r>
        <w:rPr>
          <w:rtl/>
        </w:rPr>
        <w:t xml:space="preserve"> </w:t>
      </w:r>
      <w:bookmarkStart w:id="76" w:name="_ETM_Q1_325980"/>
      <w:bookmarkEnd w:id="76"/>
      <w:r>
        <w:rPr>
          <w:rtl/>
        </w:rPr>
        <w:t>בבקשה</w:t>
      </w:r>
      <w:r>
        <w:rPr>
          <w:rFonts w:hint="cs"/>
          <w:rtl/>
        </w:rPr>
        <w:t>.</w:t>
      </w:r>
    </w:p>
    <w:p w:rsidR="005F0F4F" w:rsidRDefault="005F0F4F" w:rsidP="005F0F4F">
      <w:pPr>
        <w:rPr>
          <w:rtl/>
          <w:lang w:eastAsia="he-IL"/>
        </w:rPr>
      </w:pPr>
    </w:p>
    <w:p w:rsidR="005F0F4F" w:rsidRDefault="005F0F4F" w:rsidP="005F0F4F">
      <w:pPr>
        <w:pStyle w:val="a9"/>
        <w:rPr>
          <w:rtl/>
          <w:lang w:eastAsia="he-IL"/>
        </w:rPr>
      </w:pPr>
      <w:bookmarkStart w:id="77" w:name="ET_query_627066_6"/>
      <w:r w:rsidRPr="008F43FE">
        <w:rPr>
          <w:rStyle w:val="TagStyle"/>
          <w:rtl/>
        </w:rPr>
        <w:t xml:space="preserve"> &lt;&lt; שאילתה &gt;&gt; </w:t>
      </w:r>
      <w:bookmarkStart w:id="78" w:name="_Toc95940977"/>
      <w:bookmarkStart w:id="79" w:name="_Toc95948191"/>
      <w:bookmarkStart w:id="80" w:name="_Toc96016595"/>
      <w:bookmarkStart w:id="81" w:name="_Toc96017265"/>
      <w:bookmarkStart w:id="82" w:name="_Toc118891482"/>
      <w:r>
        <w:rPr>
          <w:rtl/>
          <w:lang w:eastAsia="he-IL"/>
        </w:rPr>
        <w:t>114. קרקעות כפר</w:t>
      </w:r>
      <w:r>
        <w:rPr>
          <w:rFonts w:hint="cs"/>
          <w:rtl/>
          <w:lang w:eastAsia="he-IL"/>
        </w:rPr>
        <w:t xml:space="preserve"> </w:t>
      </w:r>
      <w:r>
        <w:rPr>
          <w:rtl/>
          <w:lang w:eastAsia="he-IL"/>
        </w:rPr>
        <w:t>מנדא</w:t>
      </w:r>
      <w:bookmarkEnd w:id="78"/>
      <w:bookmarkEnd w:id="79"/>
      <w:bookmarkEnd w:id="80"/>
      <w:bookmarkEnd w:id="81"/>
      <w:bookmarkEnd w:id="82"/>
      <w:r w:rsidRPr="008F43FE">
        <w:rPr>
          <w:rStyle w:val="TagStyle"/>
          <w:rtl/>
        </w:rPr>
        <w:t xml:space="preserve"> &lt;&lt; שאילתה &gt;&gt;</w:t>
      </w:r>
      <w:r>
        <w:rPr>
          <w:rtl/>
          <w:lang w:eastAsia="he-IL"/>
        </w:rPr>
        <w:t xml:space="preserve"> </w:t>
      </w:r>
      <w:bookmarkEnd w:id="77"/>
    </w:p>
    <w:p w:rsidR="005F0F4F" w:rsidRDefault="005F0F4F" w:rsidP="005F0F4F">
      <w:pPr>
        <w:rPr>
          <w:rtl/>
          <w:lang w:eastAsia="he-IL"/>
        </w:rPr>
      </w:pPr>
    </w:p>
    <w:p w:rsidR="005F0F4F" w:rsidRDefault="005F0F4F" w:rsidP="005F0F4F">
      <w:pPr>
        <w:pStyle w:val="a4"/>
        <w:keepNext/>
        <w:rPr>
          <w:rtl/>
        </w:rPr>
      </w:pPr>
      <w:bookmarkStart w:id="83" w:name="ET_speaker_5292_7"/>
      <w:r w:rsidRPr="008F43FE">
        <w:rPr>
          <w:rStyle w:val="TagStyle"/>
          <w:rtl/>
        </w:rPr>
        <w:t xml:space="preserve"> &lt;&lt; דובר &gt;&gt; </w:t>
      </w:r>
      <w:bookmarkStart w:id="84" w:name="_Toc95940978"/>
      <w:bookmarkStart w:id="85" w:name="_Toc95948192"/>
      <w:bookmarkStart w:id="86" w:name="_Toc96016596"/>
      <w:bookmarkStart w:id="87" w:name="_Toc96017266"/>
      <w:bookmarkStart w:id="88" w:name="_Toc118891483"/>
      <w:r>
        <w:rPr>
          <w:rtl/>
        </w:rPr>
        <w:t>אוסאמה סעדי (הרשימה המשותפת):</w:t>
      </w:r>
      <w:bookmarkEnd w:id="84"/>
      <w:bookmarkEnd w:id="85"/>
      <w:bookmarkEnd w:id="86"/>
      <w:bookmarkEnd w:id="87"/>
      <w:bookmarkEnd w:id="88"/>
      <w:r w:rsidRPr="008F43FE">
        <w:rPr>
          <w:rStyle w:val="TagStyle"/>
          <w:rtl/>
        </w:rPr>
        <w:t xml:space="preserve"> &lt;&lt; דובר &gt;&gt;</w:t>
      </w:r>
      <w:r>
        <w:rPr>
          <w:rtl/>
        </w:rPr>
        <w:t xml:space="preserve"> </w:t>
      </w:r>
      <w:bookmarkEnd w:id="83"/>
    </w:p>
    <w:p w:rsidR="005F0F4F" w:rsidRDefault="005F0F4F" w:rsidP="005F0F4F">
      <w:pPr>
        <w:rPr>
          <w:rtl/>
          <w:lang w:eastAsia="he-IL"/>
        </w:rPr>
      </w:pPr>
    </w:p>
    <w:p w:rsidR="005F0F4F" w:rsidRDefault="005F0F4F" w:rsidP="005F0F4F">
      <w:pPr>
        <w:rPr>
          <w:rtl/>
        </w:rPr>
      </w:pPr>
      <w:r>
        <w:rPr>
          <w:rtl/>
        </w:rPr>
        <w:t xml:space="preserve">בוקר </w:t>
      </w:r>
      <w:bookmarkStart w:id="89" w:name="_ETM_Q1_333890"/>
      <w:bookmarkEnd w:id="89"/>
      <w:r>
        <w:rPr>
          <w:rtl/>
        </w:rPr>
        <w:t>טוב</w:t>
      </w:r>
      <w:r>
        <w:rPr>
          <w:rFonts w:hint="cs"/>
          <w:rtl/>
        </w:rPr>
        <w:t>,</w:t>
      </w:r>
      <w:r>
        <w:rPr>
          <w:rtl/>
        </w:rPr>
        <w:t xml:space="preserve"> </w:t>
      </w:r>
      <w:bookmarkStart w:id="90" w:name="_ETM_Q1_334100"/>
      <w:bookmarkEnd w:id="90"/>
      <w:r>
        <w:rPr>
          <w:rtl/>
        </w:rPr>
        <w:t>סבא</w:t>
      </w:r>
      <w:r>
        <w:rPr>
          <w:rFonts w:hint="cs"/>
          <w:rtl/>
        </w:rPr>
        <w:t>ח אל-ח'יר</w:t>
      </w:r>
      <w:bookmarkStart w:id="91" w:name="_ETM_Q1_334370"/>
      <w:bookmarkEnd w:id="91"/>
      <w:r>
        <w:rPr>
          <w:rtl/>
        </w:rPr>
        <w:t xml:space="preserve"> </w:t>
      </w:r>
      <w:bookmarkStart w:id="92" w:name="_ETM_Q1_334969"/>
      <w:bookmarkEnd w:id="92"/>
      <w:r>
        <w:rPr>
          <w:rtl/>
        </w:rPr>
        <w:t xml:space="preserve">גם </w:t>
      </w:r>
      <w:bookmarkStart w:id="93" w:name="_ETM_Q1_335239"/>
      <w:bookmarkEnd w:id="93"/>
      <w:r>
        <w:rPr>
          <w:rtl/>
        </w:rPr>
        <w:t xml:space="preserve">לכבוד </w:t>
      </w:r>
      <w:bookmarkStart w:id="94" w:name="_ETM_Q1_335779"/>
      <w:bookmarkEnd w:id="94"/>
      <w:r>
        <w:rPr>
          <w:rtl/>
        </w:rPr>
        <w:t>היושב-ראש</w:t>
      </w:r>
      <w:r>
        <w:rPr>
          <w:rFonts w:hint="cs"/>
          <w:rtl/>
        </w:rPr>
        <w:t>.</w:t>
      </w:r>
      <w:r>
        <w:rPr>
          <w:rtl/>
        </w:rPr>
        <w:t xml:space="preserve"> </w:t>
      </w:r>
      <w:bookmarkStart w:id="95" w:name="_ETM_Q1_336350"/>
      <w:bookmarkEnd w:id="95"/>
      <w:r>
        <w:rPr>
          <w:rtl/>
        </w:rPr>
        <w:t xml:space="preserve">כבוד </w:t>
      </w:r>
      <w:bookmarkStart w:id="96" w:name="_ETM_Q1_336620"/>
      <w:bookmarkEnd w:id="96"/>
      <w:r>
        <w:rPr>
          <w:rtl/>
        </w:rPr>
        <w:t>השרה</w:t>
      </w:r>
      <w:r>
        <w:rPr>
          <w:rFonts w:hint="cs"/>
          <w:rtl/>
        </w:rPr>
        <w:t>,</w:t>
      </w:r>
      <w:r>
        <w:rPr>
          <w:rtl/>
        </w:rPr>
        <w:t xml:space="preserve"> </w:t>
      </w:r>
      <w:bookmarkStart w:id="97" w:name="_ETM_Q1_336949"/>
      <w:bookmarkEnd w:id="97"/>
      <w:r>
        <w:rPr>
          <w:rtl/>
        </w:rPr>
        <w:t xml:space="preserve">אנחנו </w:t>
      </w:r>
      <w:bookmarkStart w:id="98" w:name="_ETM_Q1_337190"/>
      <w:bookmarkEnd w:id="98"/>
      <w:r>
        <w:rPr>
          <w:rtl/>
        </w:rPr>
        <w:t xml:space="preserve">מהבוקר </w:t>
      </w:r>
      <w:bookmarkStart w:id="99" w:name="_ETM_Q1_337699"/>
      <w:bookmarkEnd w:id="99"/>
      <w:r>
        <w:rPr>
          <w:rtl/>
        </w:rPr>
        <w:t>ביחד</w:t>
      </w:r>
      <w:r>
        <w:rPr>
          <w:rFonts w:hint="cs"/>
          <w:rtl/>
        </w:rPr>
        <w:t>.</w:t>
      </w:r>
      <w:r>
        <w:rPr>
          <w:rtl/>
        </w:rPr>
        <w:t xml:space="preserve"> </w:t>
      </w:r>
      <w:bookmarkStart w:id="100" w:name="_ETM_Q1_338210"/>
      <w:bookmarkEnd w:id="100"/>
      <w:r>
        <w:rPr>
          <w:rtl/>
        </w:rPr>
        <w:t xml:space="preserve">אז </w:t>
      </w:r>
      <w:bookmarkStart w:id="101" w:name="_ETM_Q1_338839"/>
      <w:bookmarkEnd w:id="101"/>
      <w:r>
        <w:rPr>
          <w:rtl/>
        </w:rPr>
        <w:t xml:space="preserve">אנחנו </w:t>
      </w:r>
      <w:bookmarkStart w:id="102" w:name="_ETM_Q1_339110"/>
      <w:bookmarkEnd w:id="102"/>
      <w:r>
        <w:rPr>
          <w:rtl/>
        </w:rPr>
        <w:t>ממשיכים</w:t>
      </w:r>
      <w:r>
        <w:rPr>
          <w:rFonts w:hint="cs"/>
          <w:rtl/>
        </w:rPr>
        <w:t>.</w:t>
      </w:r>
      <w:r>
        <w:rPr>
          <w:rtl/>
        </w:rPr>
        <w:t xml:space="preserve"> </w:t>
      </w:r>
      <w:bookmarkStart w:id="103" w:name="_ETM_Q1_341170"/>
      <w:bookmarkEnd w:id="103"/>
    </w:p>
    <w:p w:rsidR="005F0F4F" w:rsidRDefault="005F0F4F" w:rsidP="005F0F4F">
      <w:pPr>
        <w:rPr>
          <w:rtl/>
        </w:rPr>
      </w:pPr>
    </w:p>
    <w:p w:rsidR="005F0F4F" w:rsidRDefault="005F0F4F" w:rsidP="005F0F4F">
      <w:pPr>
        <w:rPr>
          <w:rtl/>
        </w:rPr>
      </w:pPr>
      <w:r>
        <w:rPr>
          <w:rtl/>
        </w:rPr>
        <w:t xml:space="preserve">אני </w:t>
      </w:r>
      <w:bookmarkStart w:id="104" w:name="_ETM_Q1_341410"/>
      <w:bookmarkEnd w:id="104"/>
      <w:r>
        <w:rPr>
          <w:rtl/>
        </w:rPr>
        <w:t xml:space="preserve">שואל </w:t>
      </w:r>
      <w:bookmarkStart w:id="105" w:name="_ETM_Q1_341770"/>
      <w:bookmarkEnd w:id="105"/>
      <w:r>
        <w:rPr>
          <w:rtl/>
        </w:rPr>
        <w:t xml:space="preserve">בקשר </w:t>
      </w:r>
      <w:bookmarkStart w:id="106" w:name="_ETM_Q1_342279"/>
      <w:bookmarkEnd w:id="106"/>
      <w:r>
        <w:rPr>
          <w:rtl/>
        </w:rPr>
        <w:t xml:space="preserve">לקרקעות </w:t>
      </w:r>
      <w:bookmarkStart w:id="107" w:name="_ETM_Q1_343180"/>
      <w:bookmarkEnd w:id="107"/>
      <w:r>
        <w:rPr>
          <w:rtl/>
        </w:rPr>
        <w:t>ב</w:t>
      </w:r>
      <w:r>
        <w:rPr>
          <w:rFonts w:hint="cs"/>
          <w:rtl/>
        </w:rPr>
        <w:t>כפר מנדא.</w:t>
      </w:r>
      <w:bookmarkStart w:id="108" w:name="_ETM_Q1_338000"/>
      <w:bookmarkStart w:id="109" w:name="QUR_Description"/>
      <w:bookmarkEnd w:id="108"/>
      <w:r>
        <w:rPr>
          <w:rFonts w:hint="cs"/>
          <w:rtl/>
        </w:rPr>
        <w:t xml:space="preserve"> התוכנית להקמת בריכת מים אושרה בתחילת שנות השישים, וקרקע בשטח</w:t>
      </w:r>
      <w:bookmarkStart w:id="110" w:name="_ETM_Q1_348000"/>
      <w:bookmarkEnd w:id="110"/>
      <w:r>
        <w:rPr>
          <w:rFonts w:hint="cs"/>
          <w:rtl/>
        </w:rPr>
        <w:t xml:space="preserve"> 280 דונם הופקעה, </w:t>
      </w:r>
      <w:r>
        <w:rPr>
          <w:rtl/>
        </w:rPr>
        <w:t>אולם לא מומשה ההפקעה. לאחר מכן המועצה</w:t>
      </w:r>
      <w:r>
        <w:rPr>
          <w:rFonts w:hint="cs"/>
          <w:rtl/>
        </w:rPr>
        <w:t xml:space="preserve"> ה</w:t>
      </w:r>
      <w:r>
        <w:rPr>
          <w:rtl/>
        </w:rPr>
        <w:t>מקומית פנתה לרשות</w:t>
      </w:r>
      <w:r>
        <w:rPr>
          <w:rFonts w:hint="cs"/>
          <w:rtl/>
        </w:rPr>
        <w:t xml:space="preserve"> </w:t>
      </w:r>
      <w:r>
        <w:rPr>
          <w:rtl/>
        </w:rPr>
        <w:t>המים בעניין</w:t>
      </w:r>
      <w:r>
        <w:rPr>
          <w:rFonts w:hint="cs"/>
          <w:rtl/>
        </w:rPr>
        <w:t>. הרשות השיבה</w:t>
      </w:r>
      <w:r>
        <w:rPr>
          <w:rtl/>
        </w:rPr>
        <w:t xml:space="preserve"> כי הרישום וההפקעה בוצעו ללא ידיעתם ו</w:t>
      </w:r>
      <w:r>
        <w:rPr>
          <w:rFonts w:hint="cs"/>
          <w:rtl/>
        </w:rPr>
        <w:t>שאין צורך ב</w:t>
      </w:r>
      <w:r>
        <w:rPr>
          <w:rtl/>
        </w:rPr>
        <w:t>קרקע</w:t>
      </w:r>
      <w:r>
        <w:rPr>
          <w:rFonts w:hint="cs"/>
          <w:rtl/>
        </w:rPr>
        <w:t xml:space="preserve"> שהופקעה.</w:t>
      </w:r>
    </w:p>
    <w:p w:rsidR="005F0F4F" w:rsidRDefault="005F0F4F" w:rsidP="005F0F4F">
      <w:pPr>
        <w:rPr>
          <w:rtl/>
        </w:rPr>
      </w:pPr>
      <w:bookmarkStart w:id="111" w:name="_ETM_Q1_362000"/>
      <w:bookmarkEnd w:id="111"/>
    </w:p>
    <w:bookmarkEnd w:id="109"/>
    <w:p w:rsidR="005F0F4F" w:rsidRDefault="005F0F4F" w:rsidP="005F0F4F">
      <w:pPr>
        <w:rPr>
          <w:rtl/>
        </w:rPr>
      </w:pPr>
      <w:r>
        <w:rPr>
          <w:rFonts w:hint="cs"/>
          <w:rtl/>
        </w:rPr>
        <w:t>ב</w:t>
      </w:r>
      <w:r w:rsidRPr="00472AB3">
        <w:rPr>
          <w:rFonts w:hint="cs"/>
          <w:rtl/>
        </w:rPr>
        <w:t>רצוני לשאול:</w:t>
      </w:r>
    </w:p>
    <w:p w:rsidR="005F0F4F" w:rsidRDefault="005F0F4F" w:rsidP="005F0F4F">
      <w:pPr>
        <w:rPr>
          <w:rtl/>
        </w:rPr>
      </w:pPr>
      <w:bookmarkStart w:id="112" w:name="_ETM_Q1_146136"/>
      <w:bookmarkStart w:id="113" w:name="_ETM_Q1_146235"/>
      <w:bookmarkEnd w:id="112"/>
      <w:bookmarkEnd w:id="113"/>
    </w:p>
    <w:p w:rsidR="005F0F4F" w:rsidRDefault="005F0F4F" w:rsidP="005F0F4F">
      <w:bookmarkStart w:id="114" w:name="LST__QURQuestions__question"/>
      <w:r>
        <w:rPr>
          <w:rFonts w:hint="cs"/>
          <w:rtl/>
        </w:rPr>
        <w:t xml:space="preserve">1. </w:t>
      </w:r>
      <w:r>
        <w:rPr>
          <w:rtl/>
        </w:rPr>
        <w:t>מדוע</w:t>
      </w:r>
      <w:r>
        <w:rPr>
          <w:rFonts w:hint="cs"/>
          <w:rtl/>
        </w:rPr>
        <w:t xml:space="preserve"> </w:t>
      </w:r>
      <w:r>
        <w:rPr>
          <w:rtl/>
        </w:rPr>
        <w:t>לא</w:t>
      </w:r>
      <w:r>
        <w:rPr>
          <w:rFonts w:hint="cs"/>
          <w:rtl/>
        </w:rPr>
        <w:t xml:space="preserve"> </w:t>
      </w:r>
      <w:bookmarkStart w:id="115" w:name="_ETM_Q1_361000"/>
      <w:bookmarkEnd w:id="115"/>
      <w:r>
        <w:rPr>
          <w:rtl/>
        </w:rPr>
        <w:t>תבוטל</w:t>
      </w:r>
      <w:r>
        <w:rPr>
          <w:rFonts w:hint="cs"/>
          <w:rtl/>
        </w:rPr>
        <w:t xml:space="preserve"> </w:t>
      </w:r>
      <w:r>
        <w:rPr>
          <w:rtl/>
        </w:rPr>
        <w:t>ההפקעה</w:t>
      </w:r>
      <w:r>
        <w:rPr>
          <w:rFonts w:hint="cs"/>
          <w:rtl/>
        </w:rPr>
        <w:t xml:space="preserve"> </w:t>
      </w:r>
      <w:r>
        <w:rPr>
          <w:rtl/>
        </w:rPr>
        <w:t>לאלתר</w:t>
      </w:r>
      <w:r>
        <w:rPr>
          <w:rFonts w:hint="cs"/>
          <w:rtl/>
        </w:rPr>
        <w:t xml:space="preserve"> </w:t>
      </w:r>
      <w:r>
        <w:rPr>
          <w:rtl/>
        </w:rPr>
        <w:t>והקרקע</w:t>
      </w:r>
      <w:r>
        <w:rPr>
          <w:rFonts w:hint="cs"/>
          <w:rtl/>
        </w:rPr>
        <w:t xml:space="preserve"> </w:t>
      </w:r>
      <w:r>
        <w:rPr>
          <w:rtl/>
        </w:rPr>
        <w:t>תוחזר</w:t>
      </w:r>
      <w:r>
        <w:rPr>
          <w:rFonts w:hint="cs"/>
          <w:rtl/>
        </w:rPr>
        <w:t xml:space="preserve"> </w:t>
      </w:r>
      <w:r w:rsidRPr="00871834">
        <w:rPr>
          <w:rtl/>
        </w:rPr>
        <w:t>לבעליה?</w:t>
      </w:r>
    </w:p>
    <w:p w:rsidR="005F0F4F" w:rsidRDefault="005F0F4F" w:rsidP="005F0F4F">
      <w:pPr>
        <w:rPr>
          <w:rtl/>
        </w:rPr>
      </w:pPr>
      <w:bookmarkStart w:id="116" w:name="_ETM_Q1_365000"/>
      <w:bookmarkStart w:id="117" w:name="_ETM_Q1_154020"/>
      <w:bookmarkEnd w:id="114"/>
      <w:bookmarkEnd w:id="116"/>
      <w:bookmarkEnd w:id="117"/>
    </w:p>
    <w:p w:rsidR="005F0F4F" w:rsidRDefault="005F0F4F" w:rsidP="005F0F4F">
      <w:pPr>
        <w:rPr>
          <w:rtl/>
        </w:rPr>
      </w:pPr>
      <w:bookmarkStart w:id="118" w:name="_ETM_Q1_154067"/>
      <w:bookmarkEnd w:id="118"/>
      <w:r>
        <w:rPr>
          <w:rFonts w:hint="cs"/>
          <w:rtl/>
        </w:rPr>
        <w:t xml:space="preserve">2. מה עמדת משרדך בנושא? </w:t>
      </w:r>
      <w:bookmarkStart w:id="119" w:name="_ETM_Q1_152933"/>
      <w:bookmarkStart w:id="120" w:name="_ETM_Q1_152995"/>
      <w:bookmarkStart w:id="121" w:name="_ETM_Q1_153317"/>
      <w:bookmarkStart w:id="122" w:name="_ETM_Q1_153363"/>
      <w:bookmarkEnd w:id="119"/>
      <w:bookmarkEnd w:id="120"/>
      <w:bookmarkEnd w:id="121"/>
      <w:bookmarkEnd w:id="122"/>
      <w:r>
        <w:rPr>
          <w:rFonts w:hint="cs"/>
          <w:rtl/>
        </w:rPr>
        <w:t>תודה.</w:t>
      </w:r>
      <w:bookmarkStart w:id="123" w:name="_ETM_Q1_368000"/>
      <w:bookmarkEnd w:id="123"/>
      <w:r>
        <w:rPr>
          <w:rFonts w:hint="cs"/>
          <w:rtl/>
        </w:rPr>
        <w:t xml:space="preserve"> </w:t>
      </w:r>
    </w:p>
    <w:p w:rsidR="005F0F4F" w:rsidRDefault="005F0F4F" w:rsidP="005F0F4F">
      <w:pPr>
        <w:rPr>
          <w:rtl/>
        </w:rPr>
      </w:pPr>
    </w:p>
    <w:p w:rsidR="005F0F4F" w:rsidRDefault="005F0F4F" w:rsidP="005F0F4F">
      <w:pPr>
        <w:pStyle w:val="a4"/>
        <w:keepNext/>
        <w:rPr>
          <w:rtl/>
        </w:rPr>
      </w:pPr>
      <w:bookmarkStart w:id="124" w:name="ET_speaker_6191_23"/>
      <w:r w:rsidRPr="00723541">
        <w:rPr>
          <w:rStyle w:val="TagStyle"/>
          <w:rtl/>
        </w:rPr>
        <w:t xml:space="preserve"> &lt;&lt; דובר &gt;&gt; </w:t>
      </w:r>
      <w:bookmarkStart w:id="125" w:name="_Toc95940979"/>
      <w:bookmarkStart w:id="126" w:name="_Toc95948193"/>
      <w:bookmarkStart w:id="127" w:name="_Toc96016597"/>
      <w:bookmarkStart w:id="128" w:name="_Toc96017267"/>
      <w:bookmarkStart w:id="129" w:name="_Toc118891484"/>
      <w:r>
        <w:rPr>
          <w:rtl/>
        </w:rPr>
        <w:t>שרת האנרגיה קארין אלהרר:</w:t>
      </w:r>
      <w:bookmarkEnd w:id="125"/>
      <w:bookmarkEnd w:id="126"/>
      <w:bookmarkEnd w:id="127"/>
      <w:bookmarkEnd w:id="128"/>
      <w:bookmarkEnd w:id="129"/>
      <w:r w:rsidRPr="00723541">
        <w:rPr>
          <w:rStyle w:val="TagStyle"/>
          <w:rtl/>
        </w:rPr>
        <w:t xml:space="preserve"> &lt;&lt; דובר &gt;&gt;</w:t>
      </w:r>
      <w:r>
        <w:rPr>
          <w:rtl/>
        </w:rPr>
        <w:t xml:space="preserve"> </w:t>
      </w:r>
      <w:bookmarkEnd w:id="124"/>
    </w:p>
    <w:p w:rsidR="005F0F4F" w:rsidRDefault="005F0F4F" w:rsidP="005F0F4F">
      <w:pPr>
        <w:rPr>
          <w:rtl/>
          <w:lang w:eastAsia="he-IL"/>
        </w:rPr>
      </w:pPr>
    </w:p>
    <w:p w:rsidR="005F0F4F" w:rsidRDefault="005F0F4F" w:rsidP="005F0F4F">
      <w:pPr>
        <w:rPr>
          <w:rtl/>
        </w:rPr>
      </w:pPr>
      <w:r>
        <w:rPr>
          <w:rtl/>
        </w:rPr>
        <w:t xml:space="preserve">תודה </w:t>
      </w:r>
      <w:bookmarkStart w:id="130" w:name="_ETM_Q1_372920"/>
      <w:bookmarkEnd w:id="130"/>
      <w:r>
        <w:rPr>
          <w:rFonts w:hint="cs"/>
          <w:rtl/>
        </w:rPr>
        <w:t xml:space="preserve">רבה, </w:t>
      </w:r>
      <w:bookmarkStart w:id="131" w:name="_ETM_Q1_374150"/>
      <w:bookmarkEnd w:id="131"/>
      <w:r>
        <w:rPr>
          <w:rtl/>
        </w:rPr>
        <w:t xml:space="preserve">חבר </w:t>
      </w:r>
      <w:bookmarkStart w:id="132" w:name="_ETM_Q1_374450"/>
      <w:bookmarkEnd w:id="132"/>
      <w:r>
        <w:rPr>
          <w:rtl/>
        </w:rPr>
        <w:t xml:space="preserve">הכנסת </w:t>
      </w:r>
      <w:bookmarkStart w:id="133" w:name="_ETM_Q1_374900"/>
      <w:bookmarkEnd w:id="133"/>
      <w:r>
        <w:rPr>
          <w:rtl/>
        </w:rPr>
        <w:t>סעדי</w:t>
      </w:r>
      <w:r>
        <w:rPr>
          <w:rFonts w:hint="cs"/>
          <w:rtl/>
        </w:rPr>
        <w:t>,</w:t>
      </w:r>
      <w:bookmarkStart w:id="134" w:name="_ETM_Q1_376529"/>
      <w:bookmarkStart w:id="135" w:name="_ETM_Q1_376890"/>
      <w:bookmarkEnd w:id="134"/>
      <w:bookmarkEnd w:id="135"/>
      <w:r>
        <w:rPr>
          <w:rFonts w:hint="cs"/>
          <w:rtl/>
        </w:rPr>
        <w:t xml:space="preserve"> </w:t>
      </w:r>
      <w:r>
        <w:rPr>
          <w:rtl/>
        </w:rPr>
        <w:t xml:space="preserve">על </w:t>
      </w:r>
      <w:bookmarkStart w:id="136" w:name="_ETM_Q1_377130"/>
      <w:bookmarkEnd w:id="136"/>
      <w:r>
        <w:rPr>
          <w:rtl/>
        </w:rPr>
        <w:t>השאילתה</w:t>
      </w:r>
      <w:r>
        <w:rPr>
          <w:rFonts w:hint="cs"/>
          <w:rtl/>
        </w:rPr>
        <w:t>.</w:t>
      </w:r>
      <w:r>
        <w:rPr>
          <w:rtl/>
        </w:rPr>
        <w:t xml:space="preserve"> </w:t>
      </w:r>
      <w:bookmarkStart w:id="137" w:name="_ETM_Q1_377909"/>
      <w:bookmarkEnd w:id="137"/>
      <w:r>
        <w:rPr>
          <w:rtl/>
        </w:rPr>
        <w:t xml:space="preserve">הפקעת </w:t>
      </w:r>
      <w:bookmarkStart w:id="138" w:name="_ETM_Q1_378390"/>
      <w:bookmarkEnd w:id="138"/>
      <w:r>
        <w:rPr>
          <w:rtl/>
        </w:rPr>
        <w:t xml:space="preserve">הקרקעות </w:t>
      </w:r>
      <w:bookmarkStart w:id="139" w:name="_ETM_Q1_379670"/>
      <w:bookmarkEnd w:id="139"/>
      <w:r>
        <w:rPr>
          <w:rtl/>
        </w:rPr>
        <w:t xml:space="preserve">בכפר </w:t>
      </w:r>
      <w:bookmarkStart w:id="140" w:name="_ETM_Q1_380210"/>
      <w:bookmarkEnd w:id="140"/>
      <w:r>
        <w:rPr>
          <w:rtl/>
        </w:rPr>
        <w:t xml:space="preserve">מנדא </w:t>
      </w:r>
      <w:bookmarkStart w:id="141" w:name="_ETM_Q1_380539"/>
      <w:bookmarkEnd w:id="141"/>
      <w:r>
        <w:rPr>
          <w:rtl/>
        </w:rPr>
        <w:t xml:space="preserve">היא </w:t>
      </w:r>
      <w:bookmarkStart w:id="142" w:name="_ETM_Q1_380659"/>
      <w:bookmarkEnd w:id="142"/>
      <w:r>
        <w:rPr>
          <w:rtl/>
        </w:rPr>
        <w:t xml:space="preserve">סוגיה </w:t>
      </w:r>
      <w:bookmarkStart w:id="143" w:name="_ETM_Q1_381200"/>
      <w:bookmarkEnd w:id="143"/>
      <w:r>
        <w:rPr>
          <w:rtl/>
        </w:rPr>
        <w:t>מורכבת</w:t>
      </w:r>
      <w:r>
        <w:rPr>
          <w:rFonts w:hint="cs"/>
          <w:rtl/>
        </w:rPr>
        <w:t>,</w:t>
      </w:r>
      <w:r>
        <w:rPr>
          <w:rtl/>
        </w:rPr>
        <w:t xml:space="preserve"> </w:t>
      </w:r>
      <w:bookmarkStart w:id="144" w:name="_ETM_Q1_382570"/>
      <w:bookmarkEnd w:id="144"/>
      <w:r>
        <w:rPr>
          <w:rtl/>
        </w:rPr>
        <w:t xml:space="preserve">שכוללת </w:t>
      </w:r>
      <w:bookmarkStart w:id="145" w:name="_ETM_Q1_383200"/>
      <w:bookmarkEnd w:id="145"/>
      <w:r>
        <w:rPr>
          <w:rtl/>
        </w:rPr>
        <w:t xml:space="preserve">היבטים </w:t>
      </w:r>
      <w:bookmarkStart w:id="146" w:name="_ETM_Q1_383529"/>
      <w:bookmarkEnd w:id="146"/>
      <w:r>
        <w:rPr>
          <w:rtl/>
        </w:rPr>
        <w:t xml:space="preserve">תכנוניים </w:t>
      </w:r>
      <w:bookmarkStart w:id="147" w:name="_ETM_Q1_384100"/>
      <w:bookmarkEnd w:id="147"/>
      <w:r>
        <w:rPr>
          <w:rtl/>
        </w:rPr>
        <w:t xml:space="preserve">ומשפטים </w:t>
      </w:r>
      <w:bookmarkStart w:id="148" w:name="_ETM_Q1_384820"/>
      <w:bookmarkEnd w:id="148"/>
      <w:r>
        <w:rPr>
          <w:rtl/>
        </w:rPr>
        <w:t>רבים</w:t>
      </w:r>
      <w:r>
        <w:rPr>
          <w:rFonts w:hint="cs"/>
          <w:rtl/>
        </w:rPr>
        <w:t>.</w:t>
      </w:r>
      <w:r>
        <w:rPr>
          <w:rtl/>
        </w:rPr>
        <w:t xml:space="preserve"> </w:t>
      </w:r>
      <w:bookmarkStart w:id="149" w:name="_ETM_Q1_385760"/>
      <w:bookmarkEnd w:id="149"/>
      <w:r>
        <w:rPr>
          <w:rtl/>
        </w:rPr>
        <w:t xml:space="preserve">מבחינת </w:t>
      </w:r>
      <w:bookmarkStart w:id="150" w:name="_ETM_Q1_386390"/>
      <w:bookmarkEnd w:id="150"/>
      <w:r>
        <w:rPr>
          <w:rtl/>
        </w:rPr>
        <w:t xml:space="preserve">משרד </w:t>
      </w:r>
      <w:bookmarkStart w:id="151" w:name="_ETM_Q1_386840"/>
      <w:bookmarkEnd w:id="151"/>
      <w:r>
        <w:rPr>
          <w:rtl/>
        </w:rPr>
        <w:t>האנרגיה</w:t>
      </w:r>
      <w:r>
        <w:rPr>
          <w:rFonts w:hint="cs"/>
          <w:rtl/>
        </w:rPr>
        <w:t>,</w:t>
      </w:r>
      <w:r>
        <w:rPr>
          <w:rtl/>
        </w:rPr>
        <w:t xml:space="preserve"> </w:t>
      </w:r>
      <w:bookmarkStart w:id="152" w:name="_ETM_Q1_388190"/>
      <w:bookmarkEnd w:id="152"/>
      <w:r>
        <w:rPr>
          <w:rtl/>
        </w:rPr>
        <w:t xml:space="preserve">הגורמים </w:t>
      </w:r>
      <w:bookmarkStart w:id="153" w:name="_ETM_Q1_388700"/>
      <w:bookmarkEnd w:id="153"/>
      <w:r>
        <w:rPr>
          <w:rtl/>
        </w:rPr>
        <w:t xml:space="preserve">הרלוונטיים </w:t>
      </w:r>
      <w:bookmarkStart w:id="154" w:name="_ETM_Q1_389450"/>
      <w:bookmarkEnd w:id="154"/>
      <w:r>
        <w:rPr>
          <w:rtl/>
        </w:rPr>
        <w:t xml:space="preserve">העוסקים </w:t>
      </w:r>
      <w:bookmarkStart w:id="155" w:name="_ETM_Q1_389870"/>
      <w:bookmarkEnd w:id="155"/>
      <w:r>
        <w:rPr>
          <w:rtl/>
        </w:rPr>
        <w:t xml:space="preserve">בנושא </w:t>
      </w:r>
      <w:bookmarkStart w:id="156" w:name="_ETM_Q1_390920"/>
      <w:bookmarkEnd w:id="156"/>
      <w:r>
        <w:rPr>
          <w:rFonts w:hint="cs"/>
          <w:rtl/>
        </w:rPr>
        <w:t>ה</w:t>
      </w:r>
      <w:r>
        <w:rPr>
          <w:rtl/>
        </w:rPr>
        <w:t xml:space="preserve">ם </w:t>
      </w:r>
      <w:bookmarkStart w:id="157" w:name="_ETM_Q1_391070"/>
      <w:bookmarkEnd w:id="157"/>
      <w:r>
        <w:rPr>
          <w:rtl/>
        </w:rPr>
        <w:t xml:space="preserve">רשות </w:t>
      </w:r>
      <w:bookmarkStart w:id="158" w:name="_ETM_Q1_391460"/>
      <w:bookmarkEnd w:id="158"/>
      <w:r>
        <w:rPr>
          <w:rtl/>
        </w:rPr>
        <w:t xml:space="preserve">המים </w:t>
      </w:r>
      <w:bookmarkStart w:id="159" w:name="_ETM_Q1_391820"/>
      <w:bookmarkEnd w:id="159"/>
      <w:r>
        <w:rPr>
          <w:rtl/>
        </w:rPr>
        <w:t xml:space="preserve">וחברת </w:t>
      </w:r>
      <w:bookmarkStart w:id="160" w:name="_ETM_Q1_392360"/>
      <w:bookmarkEnd w:id="160"/>
      <w:r>
        <w:rPr>
          <w:rtl/>
        </w:rPr>
        <w:t>מקורות</w:t>
      </w:r>
      <w:r>
        <w:rPr>
          <w:rFonts w:hint="cs"/>
          <w:rtl/>
        </w:rPr>
        <w:t>.</w:t>
      </w:r>
      <w:r>
        <w:rPr>
          <w:rtl/>
        </w:rPr>
        <w:t xml:space="preserve"> </w:t>
      </w:r>
      <w:bookmarkStart w:id="161" w:name="_ETM_Q1_393399"/>
      <w:bookmarkEnd w:id="161"/>
      <w:r>
        <w:rPr>
          <w:rtl/>
        </w:rPr>
        <w:t xml:space="preserve">אני </w:t>
      </w:r>
      <w:bookmarkStart w:id="162" w:name="_ETM_Q1_393819"/>
      <w:bookmarkEnd w:id="162"/>
      <w:r>
        <w:rPr>
          <w:rtl/>
        </w:rPr>
        <w:t xml:space="preserve">ביקשתי </w:t>
      </w:r>
      <w:bookmarkStart w:id="163" w:name="_ETM_Q1_394359"/>
      <w:bookmarkEnd w:id="163"/>
      <w:r>
        <w:rPr>
          <w:rtl/>
        </w:rPr>
        <w:t xml:space="preserve">לקבל </w:t>
      </w:r>
      <w:bookmarkStart w:id="164" w:name="_ETM_Q1_394689"/>
      <w:bookmarkEnd w:id="164"/>
      <w:r>
        <w:rPr>
          <w:rtl/>
        </w:rPr>
        <w:t xml:space="preserve">את </w:t>
      </w:r>
      <w:bookmarkStart w:id="165" w:name="_ETM_Q1_394779"/>
      <w:bookmarkEnd w:id="165"/>
      <w:r>
        <w:rPr>
          <w:rtl/>
        </w:rPr>
        <w:t xml:space="preserve">חוות </w:t>
      </w:r>
      <w:bookmarkStart w:id="166" w:name="_ETM_Q1_395109"/>
      <w:bookmarkEnd w:id="166"/>
      <w:r>
        <w:rPr>
          <w:rtl/>
        </w:rPr>
        <w:t xml:space="preserve">דעתה </w:t>
      </w:r>
      <w:bookmarkStart w:id="167" w:name="_ETM_Q1_395499"/>
      <w:bookmarkEnd w:id="167"/>
      <w:r>
        <w:rPr>
          <w:rtl/>
        </w:rPr>
        <w:t xml:space="preserve">המקצועית </w:t>
      </w:r>
      <w:bookmarkStart w:id="168" w:name="_ETM_Q1_396740"/>
      <w:bookmarkEnd w:id="168"/>
      <w:r>
        <w:rPr>
          <w:rtl/>
        </w:rPr>
        <w:t xml:space="preserve">על </w:t>
      </w:r>
      <w:bookmarkStart w:id="169" w:name="_ETM_Q1_396994"/>
      <w:bookmarkEnd w:id="169"/>
      <w:r>
        <w:rPr>
          <w:rtl/>
        </w:rPr>
        <w:t xml:space="preserve">מנת </w:t>
      </w:r>
      <w:bookmarkStart w:id="170" w:name="_ETM_Q1_397249"/>
      <w:bookmarkEnd w:id="170"/>
      <w:r>
        <w:rPr>
          <w:rtl/>
        </w:rPr>
        <w:t xml:space="preserve">לבחון </w:t>
      </w:r>
      <w:bookmarkStart w:id="171" w:name="_ETM_Q1_397700"/>
      <w:bookmarkEnd w:id="171"/>
      <w:r>
        <w:rPr>
          <w:rtl/>
        </w:rPr>
        <w:t xml:space="preserve">את </w:t>
      </w:r>
      <w:bookmarkStart w:id="172" w:name="_ETM_Q1_397850"/>
      <w:bookmarkEnd w:id="172"/>
      <w:r>
        <w:rPr>
          <w:rtl/>
        </w:rPr>
        <w:t>הנושא</w:t>
      </w:r>
      <w:r>
        <w:rPr>
          <w:rFonts w:hint="cs"/>
          <w:rtl/>
        </w:rPr>
        <w:t>.</w:t>
      </w:r>
      <w:r>
        <w:rPr>
          <w:rtl/>
        </w:rPr>
        <w:t xml:space="preserve"> </w:t>
      </w:r>
      <w:bookmarkStart w:id="173" w:name="_ETM_Q1_398810"/>
      <w:bookmarkEnd w:id="173"/>
      <w:r>
        <w:rPr>
          <w:rtl/>
        </w:rPr>
        <w:t xml:space="preserve">עד </w:t>
      </w:r>
      <w:bookmarkStart w:id="174" w:name="_ETM_Q1_399020"/>
      <w:bookmarkEnd w:id="174"/>
      <w:r>
        <w:rPr>
          <w:rtl/>
        </w:rPr>
        <w:t xml:space="preserve">שלא </w:t>
      </w:r>
      <w:bookmarkStart w:id="175" w:name="_ETM_Q1_399319"/>
      <w:bookmarkEnd w:id="175"/>
      <w:r>
        <w:rPr>
          <w:rtl/>
        </w:rPr>
        <w:t xml:space="preserve">תתקבל </w:t>
      </w:r>
      <w:bookmarkStart w:id="176" w:name="_ETM_Q1_399770"/>
      <w:bookmarkEnd w:id="176"/>
      <w:r>
        <w:rPr>
          <w:rtl/>
        </w:rPr>
        <w:t xml:space="preserve">חוות </w:t>
      </w:r>
      <w:bookmarkStart w:id="177" w:name="_ETM_Q1_400069"/>
      <w:bookmarkEnd w:id="177"/>
      <w:r>
        <w:rPr>
          <w:rtl/>
        </w:rPr>
        <w:t>הדעת</w:t>
      </w:r>
      <w:r>
        <w:rPr>
          <w:rFonts w:hint="cs"/>
          <w:rtl/>
        </w:rPr>
        <w:t>,</w:t>
      </w:r>
      <w:r>
        <w:rPr>
          <w:rtl/>
        </w:rPr>
        <w:t xml:space="preserve"> </w:t>
      </w:r>
      <w:bookmarkStart w:id="178" w:name="_ETM_Q1_400459"/>
      <w:bookmarkEnd w:id="178"/>
      <w:r>
        <w:rPr>
          <w:rtl/>
        </w:rPr>
        <w:t xml:space="preserve">אני </w:t>
      </w:r>
      <w:bookmarkStart w:id="179" w:name="_ETM_Q1_401240"/>
      <w:bookmarkEnd w:id="179"/>
      <w:r>
        <w:rPr>
          <w:rtl/>
        </w:rPr>
        <w:t xml:space="preserve">לא </w:t>
      </w:r>
      <w:bookmarkStart w:id="180" w:name="_ETM_Q1_401479"/>
      <w:bookmarkEnd w:id="180"/>
      <w:r>
        <w:rPr>
          <w:rtl/>
        </w:rPr>
        <w:t xml:space="preserve">יכולה </w:t>
      </w:r>
      <w:bookmarkStart w:id="181" w:name="_ETM_Q1_401839"/>
      <w:bookmarkEnd w:id="181"/>
      <w:r>
        <w:rPr>
          <w:rtl/>
        </w:rPr>
        <w:t xml:space="preserve">להוסיף </w:t>
      </w:r>
      <w:bookmarkStart w:id="182" w:name="_ETM_Q1_402390"/>
      <w:bookmarkEnd w:id="182"/>
      <w:r>
        <w:rPr>
          <w:rtl/>
        </w:rPr>
        <w:t xml:space="preserve">פרטים </w:t>
      </w:r>
      <w:bookmarkStart w:id="183" w:name="_ETM_Q1_402779"/>
      <w:bookmarkEnd w:id="183"/>
      <w:r>
        <w:rPr>
          <w:rtl/>
        </w:rPr>
        <w:t>בעניין</w:t>
      </w:r>
      <w:r>
        <w:rPr>
          <w:rFonts w:hint="cs"/>
          <w:rtl/>
        </w:rPr>
        <w:t>.</w:t>
      </w:r>
    </w:p>
    <w:p w:rsidR="005F0F4F" w:rsidRDefault="005F0F4F" w:rsidP="005F0F4F">
      <w:pPr>
        <w:rPr>
          <w:rtl/>
          <w:lang w:eastAsia="he-IL"/>
        </w:rPr>
      </w:pPr>
    </w:p>
    <w:p w:rsidR="005F0F4F" w:rsidRDefault="005F0F4F" w:rsidP="005F0F4F">
      <w:pPr>
        <w:pStyle w:val="af6"/>
        <w:keepNext/>
        <w:rPr>
          <w:rtl/>
        </w:rPr>
      </w:pPr>
      <w:bookmarkStart w:id="184" w:name="ET_yor_6204_9"/>
      <w:r w:rsidRPr="008F43FE">
        <w:rPr>
          <w:rStyle w:val="TagStyle"/>
          <w:rtl/>
        </w:rPr>
        <w:lastRenderedPageBreak/>
        <w:t xml:space="preserve"> &lt;&lt; יור &gt;&gt; </w:t>
      </w:r>
      <w:r>
        <w:rPr>
          <w:rtl/>
        </w:rPr>
        <w:t>היו"ר מיקי לוי:</w:t>
      </w:r>
      <w:r w:rsidRPr="008F43FE">
        <w:rPr>
          <w:rStyle w:val="TagStyle"/>
          <w:rtl/>
        </w:rPr>
        <w:t xml:space="preserve"> &lt;&lt; יור &gt;&gt;</w:t>
      </w:r>
      <w:r>
        <w:rPr>
          <w:rtl/>
        </w:rPr>
        <w:t xml:space="preserve"> </w:t>
      </w:r>
      <w:bookmarkEnd w:id="184"/>
    </w:p>
    <w:p w:rsidR="005F0F4F" w:rsidRDefault="005F0F4F" w:rsidP="005F0F4F">
      <w:pPr>
        <w:rPr>
          <w:rtl/>
          <w:lang w:eastAsia="he-IL"/>
        </w:rPr>
      </w:pPr>
    </w:p>
    <w:p w:rsidR="005F0F4F" w:rsidRDefault="005F0F4F" w:rsidP="005F0F4F">
      <w:pPr>
        <w:rPr>
          <w:rtl/>
          <w:lang w:eastAsia="he-IL"/>
        </w:rPr>
      </w:pPr>
      <w:r>
        <w:rPr>
          <w:rFonts w:hint="cs"/>
          <w:rtl/>
          <w:lang w:eastAsia="he-IL"/>
        </w:rPr>
        <w:t>שאלת המשך.</w:t>
      </w:r>
    </w:p>
    <w:p w:rsidR="005F0F4F" w:rsidRDefault="005F0F4F" w:rsidP="005F0F4F">
      <w:pPr>
        <w:rPr>
          <w:rtl/>
          <w:lang w:eastAsia="he-IL"/>
        </w:rPr>
      </w:pPr>
      <w:bookmarkStart w:id="185" w:name="_ETM_Q1_210821"/>
      <w:bookmarkStart w:id="186" w:name="_ETM_Q1_210904"/>
      <w:bookmarkEnd w:id="185"/>
      <w:bookmarkEnd w:id="186"/>
    </w:p>
    <w:p w:rsidR="005F0F4F" w:rsidRDefault="005F0F4F" w:rsidP="005F0F4F">
      <w:pPr>
        <w:pStyle w:val="-"/>
        <w:keepNext/>
        <w:rPr>
          <w:rtl/>
        </w:rPr>
      </w:pPr>
      <w:bookmarkStart w:id="187" w:name="ET_speakercontinue_5292_17"/>
      <w:r w:rsidRPr="008A6CCE">
        <w:rPr>
          <w:rStyle w:val="TagStyle"/>
          <w:rtl/>
        </w:rPr>
        <w:t xml:space="preserve"> &lt;&lt; דובר_המשך &gt;&gt; </w:t>
      </w:r>
      <w:r>
        <w:rPr>
          <w:rtl/>
        </w:rPr>
        <w:t>אוסאמה סעדי (הרשימה המשותפת):</w:t>
      </w:r>
      <w:r w:rsidRPr="008A6CCE">
        <w:rPr>
          <w:rStyle w:val="TagStyle"/>
          <w:rtl/>
        </w:rPr>
        <w:t xml:space="preserve"> &lt;&lt; דובר_המשך &gt;&gt;</w:t>
      </w:r>
      <w:r>
        <w:rPr>
          <w:rtl/>
        </w:rPr>
        <w:t xml:space="preserve"> </w:t>
      </w:r>
      <w:bookmarkEnd w:id="187"/>
    </w:p>
    <w:p w:rsidR="005F0F4F" w:rsidRDefault="005F0F4F" w:rsidP="005F0F4F">
      <w:pPr>
        <w:rPr>
          <w:rtl/>
          <w:lang w:eastAsia="he-IL"/>
        </w:rPr>
      </w:pPr>
    </w:p>
    <w:p w:rsidR="005F0F4F" w:rsidRDefault="005F0F4F" w:rsidP="005F0F4F">
      <w:pPr>
        <w:rPr>
          <w:rtl/>
        </w:rPr>
      </w:pPr>
      <w:bookmarkStart w:id="188" w:name="_ETM_Q1_212589"/>
      <w:bookmarkStart w:id="189" w:name="_ETM_Q1_207547"/>
      <w:bookmarkStart w:id="190" w:name="_ETM_Q1_207803"/>
      <w:bookmarkStart w:id="191" w:name="_ETM_Q1_207876"/>
      <w:bookmarkEnd w:id="188"/>
      <w:bookmarkEnd w:id="189"/>
      <w:bookmarkEnd w:id="190"/>
      <w:bookmarkEnd w:id="191"/>
      <w:r>
        <w:rPr>
          <w:rFonts w:hint="cs"/>
          <w:rtl/>
        </w:rPr>
        <w:t>כבוד</w:t>
      </w:r>
      <w:r>
        <w:rPr>
          <w:rtl/>
        </w:rPr>
        <w:t xml:space="preserve"> </w:t>
      </w:r>
      <w:bookmarkStart w:id="192" w:name="_ETM_Q1_414060"/>
      <w:bookmarkEnd w:id="192"/>
      <w:r>
        <w:rPr>
          <w:rtl/>
        </w:rPr>
        <w:t>השרה</w:t>
      </w:r>
      <w:r>
        <w:rPr>
          <w:rFonts w:hint="cs"/>
          <w:rtl/>
        </w:rPr>
        <w:t>,</w:t>
      </w:r>
      <w:r>
        <w:rPr>
          <w:rtl/>
        </w:rPr>
        <w:t xml:space="preserve"> </w:t>
      </w:r>
      <w:bookmarkStart w:id="193" w:name="_ETM_Q1_414689"/>
      <w:bookmarkEnd w:id="193"/>
      <w:r>
        <w:rPr>
          <w:rtl/>
        </w:rPr>
        <w:t xml:space="preserve">אנחנו </w:t>
      </w:r>
      <w:bookmarkStart w:id="194" w:name="_ETM_Q1_417399"/>
      <w:bookmarkEnd w:id="194"/>
      <w:r>
        <w:rPr>
          <w:rtl/>
        </w:rPr>
        <w:t xml:space="preserve">עוד </w:t>
      </w:r>
      <w:bookmarkStart w:id="195" w:name="_ETM_Q1_417999"/>
      <w:bookmarkEnd w:id="195"/>
      <w:r>
        <w:rPr>
          <w:rtl/>
        </w:rPr>
        <w:t xml:space="preserve">ברשימה </w:t>
      </w:r>
      <w:bookmarkStart w:id="196" w:name="_ETM_Q1_418479"/>
      <w:bookmarkEnd w:id="196"/>
      <w:r>
        <w:rPr>
          <w:rFonts w:hint="cs"/>
          <w:rtl/>
        </w:rPr>
        <w:t>ה</w:t>
      </w:r>
      <w:r>
        <w:rPr>
          <w:rtl/>
        </w:rPr>
        <w:t>משותפת</w:t>
      </w:r>
      <w:r>
        <w:rPr>
          <w:rFonts w:hint="cs"/>
          <w:rtl/>
        </w:rPr>
        <w:t>,</w:t>
      </w:r>
      <w:r>
        <w:rPr>
          <w:rtl/>
        </w:rPr>
        <w:t xml:space="preserve"> </w:t>
      </w:r>
      <w:bookmarkStart w:id="197" w:name="_ETM_Q1_419139"/>
      <w:bookmarkStart w:id="198" w:name="_ETM_Q1_420350"/>
      <w:bookmarkEnd w:id="197"/>
      <w:bookmarkEnd w:id="198"/>
      <w:r>
        <w:rPr>
          <w:rFonts w:hint="cs"/>
          <w:rtl/>
        </w:rPr>
        <w:t>כ</w:t>
      </w:r>
      <w:r>
        <w:rPr>
          <w:rtl/>
        </w:rPr>
        <w:t xml:space="preserve">שהיינו </w:t>
      </w:r>
      <w:bookmarkStart w:id="199" w:name="_ETM_Q1_421369"/>
      <w:bookmarkEnd w:id="199"/>
      <w:r>
        <w:rPr>
          <w:rtl/>
        </w:rPr>
        <w:t xml:space="preserve">כולנו </w:t>
      </w:r>
      <w:bookmarkStart w:id="200" w:name="_ETM_Q1_421759"/>
      <w:bookmarkEnd w:id="200"/>
      <w:r>
        <w:rPr>
          <w:rtl/>
        </w:rPr>
        <w:t>ביחד</w:t>
      </w:r>
      <w:r>
        <w:rPr>
          <w:rFonts w:hint="cs"/>
          <w:rtl/>
        </w:rPr>
        <w:t>,</w:t>
      </w:r>
      <w:r>
        <w:rPr>
          <w:rtl/>
        </w:rPr>
        <w:t xml:space="preserve"> </w:t>
      </w:r>
      <w:bookmarkStart w:id="201" w:name="_ETM_Q1_422960"/>
      <w:bookmarkEnd w:id="201"/>
      <w:r>
        <w:rPr>
          <w:rtl/>
        </w:rPr>
        <w:t xml:space="preserve">העלינו </w:t>
      </w:r>
      <w:bookmarkStart w:id="202" w:name="_ETM_Q1_423560"/>
      <w:bookmarkEnd w:id="202"/>
      <w:r>
        <w:rPr>
          <w:rtl/>
        </w:rPr>
        <w:t xml:space="preserve">את </w:t>
      </w:r>
      <w:bookmarkStart w:id="203" w:name="_ETM_Q1_423740"/>
      <w:bookmarkEnd w:id="203"/>
      <w:r>
        <w:rPr>
          <w:rtl/>
        </w:rPr>
        <w:t xml:space="preserve">הנושא </w:t>
      </w:r>
      <w:bookmarkStart w:id="204" w:name="_ETM_Q1_424159"/>
      <w:bookmarkEnd w:id="204"/>
      <w:r>
        <w:rPr>
          <w:rtl/>
        </w:rPr>
        <w:t>הזה</w:t>
      </w:r>
      <w:r>
        <w:rPr>
          <w:rFonts w:hint="cs"/>
          <w:rtl/>
        </w:rPr>
        <w:t>,</w:t>
      </w:r>
      <w:r>
        <w:rPr>
          <w:rtl/>
        </w:rPr>
        <w:t xml:space="preserve"> </w:t>
      </w:r>
      <w:bookmarkStart w:id="205" w:name="_ETM_Q1_425130"/>
      <w:bookmarkEnd w:id="205"/>
      <w:r>
        <w:rPr>
          <w:rtl/>
        </w:rPr>
        <w:t xml:space="preserve">ונפגשנו </w:t>
      </w:r>
      <w:bookmarkStart w:id="206" w:name="_ETM_Q1_426029"/>
      <w:bookmarkEnd w:id="206"/>
      <w:r>
        <w:rPr>
          <w:rtl/>
        </w:rPr>
        <w:t xml:space="preserve">גם </w:t>
      </w:r>
      <w:bookmarkStart w:id="207" w:name="_ETM_Q1_426240"/>
      <w:bookmarkEnd w:id="207"/>
      <w:r>
        <w:rPr>
          <w:rFonts w:hint="cs"/>
          <w:rtl/>
        </w:rPr>
        <w:t>ע</w:t>
      </w:r>
      <w:r>
        <w:rPr>
          <w:rtl/>
        </w:rPr>
        <w:t xml:space="preserve">ם </w:t>
      </w:r>
      <w:bookmarkStart w:id="208" w:name="_ETM_Q1_426359"/>
      <w:bookmarkEnd w:id="208"/>
      <w:r>
        <w:rPr>
          <w:rtl/>
        </w:rPr>
        <w:t xml:space="preserve">רשות </w:t>
      </w:r>
      <w:bookmarkStart w:id="209" w:name="_ETM_Q1_426719"/>
      <w:bookmarkEnd w:id="209"/>
      <w:r>
        <w:rPr>
          <w:rtl/>
        </w:rPr>
        <w:t>המים</w:t>
      </w:r>
      <w:r>
        <w:rPr>
          <w:rFonts w:hint="cs"/>
          <w:rtl/>
        </w:rPr>
        <w:t>,</w:t>
      </w:r>
      <w:r>
        <w:rPr>
          <w:rtl/>
        </w:rPr>
        <w:t xml:space="preserve"> </w:t>
      </w:r>
      <w:bookmarkStart w:id="210" w:name="_ETM_Q1_427259"/>
      <w:bookmarkEnd w:id="210"/>
      <w:r>
        <w:rPr>
          <w:rtl/>
        </w:rPr>
        <w:t xml:space="preserve">גם </w:t>
      </w:r>
      <w:bookmarkStart w:id="211" w:name="_ETM_Q1_427529"/>
      <w:bookmarkEnd w:id="211"/>
      <w:r>
        <w:rPr>
          <w:rtl/>
        </w:rPr>
        <w:t xml:space="preserve">עם </w:t>
      </w:r>
      <w:bookmarkStart w:id="212" w:name="_ETM_Q1_427709"/>
      <w:bookmarkEnd w:id="212"/>
      <w:r>
        <w:rPr>
          <w:rtl/>
        </w:rPr>
        <w:t xml:space="preserve">השר </w:t>
      </w:r>
      <w:bookmarkStart w:id="213" w:name="_ETM_Q1_428069"/>
      <w:bookmarkEnd w:id="213"/>
      <w:r>
        <w:rPr>
          <w:rtl/>
        </w:rPr>
        <w:t>הקודם</w:t>
      </w:r>
      <w:r>
        <w:rPr>
          <w:rFonts w:hint="cs"/>
          <w:rtl/>
        </w:rPr>
        <w:t>.</w:t>
      </w:r>
      <w:r>
        <w:rPr>
          <w:rtl/>
        </w:rPr>
        <w:t xml:space="preserve"> </w:t>
      </w:r>
      <w:bookmarkStart w:id="214" w:name="_ETM_Q1_429360"/>
      <w:bookmarkEnd w:id="214"/>
      <w:r>
        <w:rPr>
          <w:rtl/>
        </w:rPr>
        <w:t xml:space="preserve">אני </w:t>
      </w:r>
      <w:bookmarkStart w:id="215" w:name="_ETM_Q1_430410"/>
      <w:bookmarkEnd w:id="215"/>
      <w:r>
        <w:rPr>
          <w:rtl/>
        </w:rPr>
        <w:t xml:space="preserve">מזכיר </w:t>
      </w:r>
      <w:bookmarkStart w:id="216" w:name="_ETM_Q1_430770"/>
      <w:bookmarkEnd w:id="216"/>
      <w:r>
        <w:rPr>
          <w:rtl/>
        </w:rPr>
        <w:t xml:space="preserve">לך </w:t>
      </w:r>
      <w:bookmarkStart w:id="217" w:name="_ETM_Q1_430890"/>
      <w:bookmarkEnd w:id="217"/>
      <w:r>
        <w:rPr>
          <w:rtl/>
        </w:rPr>
        <w:t xml:space="preserve">שלמרות </w:t>
      </w:r>
      <w:bookmarkStart w:id="218" w:name="_ETM_Q1_431400"/>
      <w:bookmarkEnd w:id="218"/>
      <w:r>
        <w:rPr>
          <w:rtl/>
        </w:rPr>
        <w:t>שה</w:t>
      </w:r>
      <w:r>
        <w:rPr>
          <w:rFonts w:hint="cs"/>
          <w:rtl/>
        </w:rPr>
        <w:t xml:space="preserve">פקעה </w:t>
      </w:r>
      <w:bookmarkStart w:id="219" w:name="_ETM_Q1_431849"/>
      <w:bookmarkEnd w:id="219"/>
      <w:r>
        <w:rPr>
          <w:rtl/>
        </w:rPr>
        <w:t xml:space="preserve">היא </w:t>
      </w:r>
      <w:bookmarkStart w:id="220" w:name="_ETM_Q1_432030"/>
      <w:bookmarkStart w:id="221" w:name="_ETM_Q1_433560"/>
      <w:bookmarkEnd w:id="220"/>
      <w:bookmarkEnd w:id="221"/>
      <w:r>
        <w:rPr>
          <w:rtl/>
        </w:rPr>
        <w:t xml:space="preserve">מלפני </w:t>
      </w:r>
      <w:bookmarkStart w:id="222" w:name="_ETM_Q1_433950"/>
      <w:bookmarkEnd w:id="222"/>
      <w:r>
        <w:rPr>
          <w:rtl/>
        </w:rPr>
        <w:t xml:space="preserve">60 </w:t>
      </w:r>
      <w:bookmarkStart w:id="223" w:name="_ETM_Q1_434310"/>
      <w:bookmarkEnd w:id="223"/>
      <w:r>
        <w:rPr>
          <w:rtl/>
        </w:rPr>
        <w:t>שנה</w:t>
      </w:r>
      <w:r>
        <w:rPr>
          <w:rFonts w:hint="cs"/>
          <w:rtl/>
        </w:rPr>
        <w:t>,</w:t>
      </w:r>
      <w:r>
        <w:rPr>
          <w:rtl/>
        </w:rPr>
        <w:t xml:space="preserve"> </w:t>
      </w:r>
      <w:bookmarkStart w:id="224" w:name="_ETM_Q1_435209"/>
      <w:bookmarkEnd w:id="224"/>
      <w:r>
        <w:rPr>
          <w:rtl/>
        </w:rPr>
        <w:t xml:space="preserve">לא </w:t>
      </w:r>
      <w:bookmarkStart w:id="225" w:name="_ETM_Q1_435420"/>
      <w:bookmarkEnd w:id="225"/>
      <w:r>
        <w:rPr>
          <w:rtl/>
        </w:rPr>
        <w:t xml:space="preserve">נרשמה </w:t>
      </w:r>
      <w:bookmarkStart w:id="226" w:name="_ETM_Q1_435930"/>
      <w:bookmarkEnd w:id="226"/>
      <w:r>
        <w:rPr>
          <w:rtl/>
        </w:rPr>
        <w:t xml:space="preserve">אפילו </w:t>
      </w:r>
      <w:bookmarkStart w:id="227" w:name="_ETM_Q1_436230"/>
      <w:bookmarkEnd w:id="227"/>
      <w:r>
        <w:rPr>
          <w:rtl/>
        </w:rPr>
        <w:t xml:space="preserve">הערת </w:t>
      </w:r>
      <w:bookmarkStart w:id="228" w:name="_ETM_Q1_436590"/>
      <w:bookmarkEnd w:id="228"/>
      <w:r>
        <w:rPr>
          <w:rtl/>
        </w:rPr>
        <w:t xml:space="preserve">אזהרה </w:t>
      </w:r>
      <w:bookmarkStart w:id="229" w:name="_ETM_Q1_437190"/>
      <w:bookmarkEnd w:id="229"/>
      <w:r>
        <w:rPr>
          <w:rtl/>
        </w:rPr>
        <w:t>בטאבו</w:t>
      </w:r>
      <w:r>
        <w:rPr>
          <w:rFonts w:hint="cs"/>
          <w:rtl/>
        </w:rPr>
        <w:t>.</w:t>
      </w:r>
      <w:r>
        <w:rPr>
          <w:rtl/>
        </w:rPr>
        <w:t xml:space="preserve"> </w:t>
      </w:r>
      <w:bookmarkStart w:id="230" w:name="_ETM_Q1_438209"/>
      <w:bookmarkEnd w:id="230"/>
      <w:r>
        <w:rPr>
          <w:rtl/>
        </w:rPr>
        <w:t xml:space="preserve">אנשים </w:t>
      </w:r>
      <w:bookmarkStart w:id="231" w:name="_ETM_Q1_438690"/>
      <w:bookmarkEnd w:id="231"/>
      <w:r>
        <w:rPr>
          <w:rtl/>
        </w:rPr>
        <w:t xml:space="preserve">המשיכו </w:t>
      </w:r>
      <w:bookmarkStart w:id="232" w:name="_ETM_Q1_439440"/>
      <w:bookmarkEnd w:id="232"/>
      <w:r>
        <w:rPr>
          <w:rtl/>
        </w:rPr>
        <w:t>להתנה</w:t>
      </w:r>
      <w:r>
        <w:rPr>
          <w:rFonts w:hint="cs"/>
          <w:rtl/>
        </w:rPr>
        <w:t>ג</w:t>
      </w:r>
      <w:r>
        <w:rPr>
          <w:rtl/>
        </w:rPr>
        <w:t xml:space="preserve"> </w:t>
      </w:r>
      <w:bookmarkStart w:id="233" w:name="_ETM_Q1_439980"/>
      <w:bookmarkEnd w:id="233"/>
      <w:r>
        <w:rPr>
          <w:rtl/>
        </w:rPr>
        <w:t>כ</w:t>
      </w:r>
      <w:bookmarkStart w:id="234" w:name="_ETM_Q1_440160"/>
      <w:bookmarkEnd w:id="234"/>
      <w:r>
        <w:rPr>
          <w:rtl/>
        </w:rPr>
        <w:t xml:space="preserve">מנהג </w:t>
      </w:r>
      <w:bookmarkStart w:id="235" w:name="_ETM_Q1_440489"/>
      <w:bookmarkEnd w:id="235"/>
      <w:r>
        <w:rPr>
          <w:rtl/>
        </w:rPr>
        <w:t>בעלים</w:t>
      </w:r>
      <w:r>
        <w:rPr>
          <w:rFonts w:hint="cs"/>
          <w:rtl/>
        </w:rPr>
        <w:t>.</w:t>
      </w:r>
      <w:bookmarkStart w:id="236" w:name="_ETM_Q1_441540"/>
      <w:bookmarkEnd w:id="236"/>
      <w:r>
        <w:rPr>
          <w:rtl/>
        </w:rPr>
        <w:t xml:space="preserve"> </w:t>
      </w:r>
      <w:bookmarkStart w:id="237" w:name="_ETM_Q1_442439"/>
      <w:bookmarkEnd w:id="237"/>
      <w:r>
        <w:rPr>
          <w:rtl/>
        </w:rPr>
        <w:t xml:space="preserve">85 </w:t>
      </w:r>
      <w:bookmarkStart w:id="238" w:name="_ETM_Q1_443279"/>
      <w:bookmarkEnd w:id="238"/>
      <w:r>
        <w:rPr>
          <w:rtl/>
        </w:rPr>
        <w:t xml:space="preserve">דונם </w:t>
      </w:r>
      <w:bookmarkStart w:id="239" w:name="_ETM_Q1_443879"/>
      <w:bookmarkEnd w:id="239"/>
      <w:r>
        <w:rPr>
          <w:rtl/>
        </w:rPr>
        <w:t xml:space="preserve">מתוך </w:t>
      </w:r>
      <w:bookmarkStart w:id="240" w:name="_ETM_Q1_444299"/>
      <w:bookmarkEnd w:id="240"/>
      <w:r>
        <w:rPr>
          <w:rtl/>
        </w:rPr>
        <w:t>ה-230</w:t>
      </w:r>
      <w:bookmarkStart w:id="241" w:name="_ETM_Q1_445739"/>
      <w:bookmarkEnd w:id="241"/>
      <w:r>
        <w:rPr>
          <w:rFonts w:hint="cs"/>
          <w:rtl/>
        </w:rPr>
        <w:t xml:space="preserve"> </w:t>
      </w:r>
      <w:bookmarkStart w:id="242" w:name="_ETM_Q1_445000"/>
      <w:bookmarkEnd w:id="242"/>
      <w:r>
        <w:rPr>
          <w:rtl/>
        </w:rPr>
        <w:t xml:space="preserve">שייכים </w:t>
      </w:r>
      <w:bookmarkStart w:id="243" w:name="_ETM_Q1_446310"/>
      <w:bookmarkEnd w:id="243"/>
      <w:r>
        <w:rPr>
          <w:rtl/>
        </w:rPr>
        <w:t xml:space="preserve">לעמותת </w:t>
      </w:r>
      <w:bookmarkStart w:id="244" w:name="_ETM_Q1_447389"/>
      <w:bookmarkEnd w:id="244"/>
      <w:r w:rsidRPr="00E93324">
        <w:rPr>
          <w:rtl/>
        </w:rPr>
        <w:t>אלתקוא</w:t>
      </w:r>
      <w:r>
        <w:rPr>
          <w:rFonts w:hint="cs"/>
          <w:rtl/>
        </w:rPr>
        <w:t>,</w:t>
      </w:r>
      <w:r>
        <w:rPr>
          <w:rtl/>
        </w:rPr>
        <w:t xml:space="preserve"> </w:t>
      </w:r>
      <w:bookmarkStart w:id="245" w:name="_ETM_Q1_447959"/>
      <w:bookmarkEnd w:id="245"/>
      <w:r>
        <w:rPr>
          <w:rtl/>
        </w:rPr>
        <w:t xml:space="preserve">שהיא </w:t>
      </w:r>
      <w:bookmarkStart w:id="246" w:name="_ETM_Q1_448290"/>
      <w:bookmarkEnd w:id="246"/>
      <w:r>
        <w:rPr>
          <w:rFonts w:hint="cs"/>
          <w:rtl/>
        </w:rPr>
        <w:t>ווקף</w:t>
      </w:r>
      <w:bookmarkStart w:id="247" w:name="_ETM_Q1_448409"/>
      <w:bookmarkEnd w:id="247"/>
      <w:r>
        <w:rPr>
          <w:rtl/>
        </w:rPr>
        <w:t xml:space="preserve"> </w:t>
      </w:r>
      <w:bookmarkStart w:id="248" w:name="_ETM_Q1_448620"/>
      <w:bookmarkEnd w:id="248"/>
      <w:r>
        <w:rPr>
          <w:rtl/>
        </w:rPr>
        <w:t xml:space="preserve">של </w:t>
      </w:r>
      <w:bookmarkStart w:id="249" w:name="_ETM_Q1_448919"/>
      <w:bookmarkEnd w:id="249"/>
      <w:r>
        <w:rPr>
          <w:rtl/>
        </w:rPr>
        <w:t xml:space="preserve">כל </w:t>
      </w:r>
      <w:bookmarkStart w:id="250" w:name="_ETM_Q1_449310"/>
      <w:bookmarkEnd w:id="250"/>
      <w:r>
        <w:rPr>
          <w:rtl/>
        </w:rPr>
        <w:t xml:space="preserve">התושבים </w:t>
      </w:r>
      <w:bookmarkStart w:id="251" w:name="_ETM_Q1_449879"/>
      <w:bookmarkEnd w:id="251"/>
      <w:r>
        <w:rPr>
          <w:rtl/>
        </w:rPr>
        <w:t>ב</w:t>
      </w:r>
      <w:r>
        <w:rPr>
          <w:rFonts w:hint="cs"/>
          <w:rtl/>
        </w:rPr>
        <w:t>כפר מנדא</w:t>
      </w:r>
      <w:bookmarkStart w:id="252" w:name="_ETM_Q1_450269"/>
      <w:bookmarkEnd w:id="252"/>
      <w:r>
        <w:rPr>
          <w:rFonts w:hint="cs"/>
          <w:rtl/>
        </w:rPr>
        <w:t>,</w:t>
      </w:r>
      <w:r>
        <w:rPr>
          <w:rtl/>
        </w:rPr>
        <w:t xml:space="preserve"> </w:t>
      </w:r>
      <w:bookmarkStart w:id="253" w:name="_ETM_Q1_451230"/>
      <w:bookmarkEnd w:id="253"/>
      <w:r>
        <w:rPr>
          <w:rtl/>
        </w:rPr>
        <w:t xml:space="preserve">ונאמר </w:t>
      </w:r>
      <w:bookmarkStart w:id="254" w:name="_ETM_Q1_452969"/>
      <w:bookmarkEnd w:id="254"/>
      <w:r>
        <w:rPr>
          <w:rtl/>
        </w:rPr>
        <w:t xml:space="preserve">לנו </w:t>
      </w:r>
      <w:bookmarkStart w:id="255" w:name="_ETM_Q1_453239"/>
      <w:bookmarkEnd w:id="255"/>
      <w:r>
        <w:rPr>
          <w:rtl/>
        </w:rPr>
        <w:t xml:space="preserve">שלא </w:t>
      </w:r>
      <w:bookmarkStart w:id="256" w:name="_ETM_Q1_453510"/>
      <w:bookmarkEnd w:id="256"/>
      <w:r>
        <w:rPr>
          <w:rtl/>
        </w:rPr>
        <w:t xml:space="preserve">מממשים </w:t>
      </w:r>
      <w:bookmarkStart w:id="257" w:name="_ETM_Q1_454200"/>
      <w:bookmarkEnd w:id="257"/>
      <w:r>
        <w:rPr>
          <w:rtl/>
        </w:rPr>
        <w:t xml:space="preserve">את </w:t>
      </w:r>
      <w:bookmarkStart w:id="258" w:name="_ETM_Q1_454469"/>
      <w:bookmarkEnd w:id="258"/>
      <w:r>
        <w:rPr>
          <w:rtl/>
        </w:rPr>
        <w:t xml:space="preserve">התוכנית </w:t>
      </w:r>
      <w:bookmarkStart w:id="259" w:name="_ETM_Q1_455489"/>
      <w:bookmarkEnd w:id="259"/>
      <w:r>
        <w:rPr>
          <w:rtl/>
        </w:rPr>
        <w:t>הזאת</w:t>
      </w:r>
      <w:r>
        <w:rPr>
          <w:rFonts w:hint="cs"/>
          <w:rtl/>
        </w:rPr>
        <w:t>.</w:t>
      </w:r>
      <w:r>
        <w:rPr>
          <w:rtl/>
        </w:rPr>
        <w:t xml:space="preserve"> </w:t>
      </w:r>
      <w:bookmarkStart w:id="260" w:name="_ETM_Q1_456299"/>
      <w:bookmarkEnd w:id="260"/>
      <w:r>
        <w:rPr>
          <w:rtl/>
        </w:rPr>
        <w:t xml:space="preserve">אפילו </w:t>
      </w:r>
      <w:bookmarkStart w:id="261" w:name="_ETM_Q1_457139"/>
      <w:bookmarkEnd w:id="261"/>
      <w:r>
        <w:rPr>
          <w:rtl/>
        </w:rPr>
        <w:t xml:space="preserve">השר </w:t>
      </w:r>
      <w:bookmarkStart w:id="262" w:name="_ETM_Q1_458270"/>
      <w:bookmarkEnd w:id="262"/>
      <w:r>
        <w:rPr>
          <w:rtl/>
        </w:rPr>
        <w:t>הקודם</w:t>
      </w:r>
      <w:r>
        <w:rPr>
          <w:rFonts w:hint="cs"/>
          <w:rtl/>
        </w:rPr>
        <w:t>,</w:t>
      </w:r>
      <w:r>
        <w:rPr>
          <w:rtl/>
        </w:rPr>
        <w:t xml:space="preserve"> </w:t>
      </w:r>
      <w:bookmarkStart w:id="263" w:name="_ETM_Q1_458810"/>
      <w:bookmarkEnd w:id="263"/>
      <w:r>
        <w:rPr>
          <w:rtl/>
        </w:rPr>
        <w:t>שטייניץ</w:t>
      </w:r>
      <w:r>
        <w:rPr>
          <w:rFonts w:hint="cs"/>
          <w:rtl/>
        </w:rPr>
        <w:t>,</w:t>
      </w:r>
      <w:r>
        <w:rPr>
          <w:rtl/>
        </w:rPr>
        <w:t xml:space="preserve"> </w:t>
      </w:r>
      <w:bookmarkStart w:id="264" w:name="_ETM_Q1_459749"/>
      <w:bookmarkEnd w:id="264"/>
      <w:r>
        <w:rPr>
          <w:rtl/>
        </w:rPr>
        <w:t xml:space="preserve">ביקש </w:t>
      </w:r>
      <w:bookmarkStart w:id="265" w:name="_ETM_Q1_460260"/>
      <w:bookmarkEnd w:id="265"/>
      <w:r>
        <w:rPr>
          <w:rtl/>
        </w:rPr>
        <w:t xml:space="preserve">להקים </w:t>
      </w:r>
      <w:bookmarkStart w:id="266" w:name="_ETM_Q1_460650"/>
      <w:bookmarkEnd w:id="266"/>
      <w:r>
        <w:rPr>
          <w:rtl/>
        </w:rPr>
        <w:t xml:space="preserve">ועדה </w:t>
      </w:r>
      <w:bookmarkStart w:id="267" w:name="_ETM_Q1_461159"/>
      <w:bookmarkEnd w:id="267"/>
      <w:r>
        <w:rPr>
          <w:rtl/>
        </w:rPr>
        <w:t xml:space="preserve">על </w:t>
      </w:r>
      <w:bookmarkStart w:id="268" w:name="_ETM_Q1_461400"/>
      <w:bookmarkEnd w:id="268"/>
      <w:r>
        <w:rPr>
          <w:rtl/>
        </w:rPr>
        <w:t xml:space="preserve">מנת </w:t>
      </w:r>
      <w:bookmarkStart w:id="269" w:name="_ETM_Q1_461639"/>
      <w:bookmarkEnd w:id="269"/>
      <w:r>
        <w:rPr>
          <w:rtl/>
        </w:rPr>
        <w:t xml:space="preserve">שהוועדה </w:t>
      </w:r>
      <w:bookmarkStart w:id="270" w:name="_ETM_Q1_462450"/>
      <w:bookmarkEnd w:id="270"/>
      <w:r>
        <w:rPr>
          <w:rtl/>
        </w:rPr>
        <w:t xml:space="preserve">תבחן </w:t>
      </w:r>
      <w:bookmarkStart w:id="271" w:name="_ETM_Q1_463019"/>
      <w:bookmarkEnd w:id="271"/>
      <w:r>
        <w:rPr>
          <w:rtl/>
        </w:rPr>
        <w:t xml:space="preserve">ותבטל </w:t>
      </w:r>
      <w:bookmarkStart w:id="272" w:name="_ETM_Q1_463650"/>
      <w:bookmarkStart w:id="273" w:name="_ETM_Q1_463799"/>
      <w:bookmarkStart w:id="274" w:name="_ETM_Q1_464319"/>
      <w:bookmarkStart w:id="275" w:name="_ETM_Q1_464000"/>
      <w:bookmarkEnd w:id="272"/>
      <w:bookmarkEnd w:id="273"/>
      <w:bookmarkEnd w:id="274"/>
      <w:bookmarkEnd w:id="275"/>
      <w:r>
        <w:rPr>
          <w:rtl/>
        </w:rPr>
        <w:t>–</w:t>
      </w:r>
      <w:r>
        <w:rPr>
          <w:rFonts w:hint="cs"/>
          <w:rtl/>
        </w:rPr>
        <w:t xml:space="preserve"> </w:t>
      </w:r>
      <w:r>
        <w:rPr>
          <w:rtl/>
        </w:rPr>
        <w:t xml:space="preserve">אז </w:t>
      </w:r>
      <w:bookmarkStart w:id="276" w:name="_ETM_Q1_465220"/>
      <w:bookmarkEnd w:id="276"/>
      <w:r>
        <w:rPr>
          <w:rtl/>
        </w:rPr>
        <w:t xml:space="preserve">מדובר </w:t>
      </w:r>
      <w:bookmarkStart w:id="277" w:name="_ETM_Q1_465700"/>
      <w:bookmarkEnd w:id="277"/>
      <w:r>
        <w:rPr>
          <w:rtl/>
        </w:rPr>
        <w:t>בשנים</w:t>
      </w:r>
      <w:r>
        <w:rPr>
          <w:rFonts w:hint="cs"/>
          <w:rtl/>
        </w:rPr>
        <w:t>,</w:t>
      </w:r>
      <w:r>
        <w:rPr>
          <w:rtl/>
        </w:rPr>
        <w:t xml:space="preserve"> </w:t>
      </w:r>
      <w:bookmarkStart w:id="278" w:name="_ETM_Q1_466420"/>
      <w:bookmarkEnd w:id="278"/>
      <w:r>
        <w:rPr>
          <w:rtl/>
        </w:rPr>
        <w:t xml:space="preserve">ואנחנו </w:t>
      </w:r>
      <w:bookmarkStart w:id="279" w:name="_ETM_Q1_466720"/>
      <w:bookmarkEnd w:id="279"/>
      <w:r>
        <w:rPr>
          <w:rtl/>
        </w:rPr>
        <w:t xml:space="preserve">מבקשים </w:t>
      </w:r>
      <w:bookmarkStart w:id="280" w:name="_ETM_Q1_467200"/>
      <w:bookmarkEnd w:id="280"/>
      <w:r>
        <w:rPr>
          <w:rtl/>
        </w:rPr>
        <w:t xml:space="preserve">לזרז </w:t>
      </w:r>
      <w:bookmarkStart w:id="281" w:name="_ETM_Q1_467709"/>
      <w:bookmarkEnd w:id="281"/>
      <w:r>
        <w:rPr>
          <w:rtl/>
        </w:rPr>
        <w:t xml:space="preserve">את </w:t>
      </w:r>
      <w:bookmarkStart w:id="282" w:name="_ETM_Q1_467830"/>
      <w:bookmarkEnd w:id="282"/>
      <w:r>
        <w:rPr>
          <w:rtl/>
        </w:rPr>
        <w:t xml:space="preserve">הטיפול </w:t>
      </w:r>
      <w:bookmarkStart w:id="283" w:name="_ETM_Q1_468190"/>
      <w:bookmarkEnd w:id="283"/>
      <w:r>
        <w:rPr>
          <w:rtl/>
        </w:rPr>
        <w:t xml:space="preserve">בנושא </w:t>
      </w:r>
      <w:bookmarkStart w:id="284" w:name="_ETM_Q1_468610"/>
      <w:bookmarkEnd w:id="284"/>
      <w:r>
        <w:rPr>
          <w:rtl/>
        </w:rPr>
        <w:t xml:space="preserve">הזה </w:t>
      </w:r>
      <w:bookmarkStart w:id="285" w:name="_ETM_Q1_469269"/>
      <w:bookmarkEnd w:id="285"/>
      <w:r>
        <w:rPr>
          <w:rtl/>
        </w:rPr>
        <w:t xml:space="preserve">ולהחזיר </w:t>
      </w:r>
      <w:bookmarkStart w:id="286" w:name="_ETM_Q1_470409"/>
      <w:bookmarkEnd w:id="286"/>
      <w:r>
        <w:rPr>
          <w:rtl/>
        </w:rPr>
        <w:t xml:space="preserve">את </w:t>
      </w:r>
      <w:bookmarkStart w:id="287" w:name="_ETM_Q1_470530"/>
      <w:bookmarkEnd w:id="287"/>
      <w:r>
        <w:rPr>
          <w:rtl/>
        </w:rPr>
        <w:t xml:space="preserve">הקרקע </w:t>
      </w:r>
      <w:bookmarkStart w:id="288" w:name="_ETM_Q1_470890"/>
      <w:bookmarkStart w:id="289" w:name="_ETM_Q1_470950"/>
      <w:bookmarkEnd w:id="288"/>
      <w:bookmarkEnd w:id="289"/>
      <w:r>
        <w:rPr>
          <w:rFonts w:hint="cs"/>
          <w:rtl/>
        </w:rPr>
        <w:t>ל</w:t>
      </w:r>
      <w:r>
        <w:rPr>
          <w:rtl/>
        </w:rPr>
        <w:t xml:space="preserve">בעלים </w:t>
      </w:r>
      <w:bookmarkStart w:id="290" w:name="_ETM_Q1_471280"/>
      <w:bookmarkEnd w:id="290"/>
      <w:r>
        <w:rPr>
          <w:rtl/>
        </w:rPr>
        <w:t>שלה</w:t>
      </w:r>
      <w:r>
        <w:rPr>
          <w:rFonts w:hint="cs"/>
          <w:rtl/>
        </w:rPr>
        <w:t>.</w:t>
      </w:r>
    </w:p>
    <w:p w:rsidR="005F0F4F" w:rsidRDefault="005F0F4F" w:rsidP="005F0F4F">
      <w:pPr>
        <w:rPr>
          <w:rtl/>
          <w:lang w:eastAsia="he-IL"/>
        </w:rPr>
      </w:pPr>
      <w:bookmarkStart w:id="291" w:name="_ETM_Q1_261860"/>
      <w:bookmarkStart w:id="292" w:name="_ETM_Q1_261953"/>
      <w:bookmarkEnd w:id="291"/>
      <w:bookmarkEnd w:id="292"/>
    </w:p>
    <w:p w:rsidR="005F0F4F" w:rsidRDefault="005F0F4F" w:rsidP="005F0F4F">
      <w:pPr>
        <w:pStyle w:val="-"/>
        <w:keepNext/>
        <w:rPr>
          <w:rtl/>
        </w:rPr>
      </w:pPr>
      <w:bookmarkStart w:id="293" w:name="ET_speakercontinue_6191_19"/>
      <w:r w:rsidRPr="008A6CCE">
        <w:rPr>
          <w:rStyle w:val="TagStyle"/>
          <w:rtl/>
        </w:rPr>
        <w:t xml:space="preserve"> &lt;&lt; דובר_המשך &gt;&gt; </w:t>
      </w:r>
      <w:r>
        <w:rPr>
          <w:rtl/>
        </w:rPr>
        <w:t>שרת האנרגיה קארין אלהרר:</w:t>
      </w:r>
      <w:r w:rsidRPr="008A6CCE">
        <w:rPr>
          <w:rStyle w:val="TagStyle"/>
          <w:rtl/>
        </w:rPr>
        <w:t xml:space="preserve"> &lt;&lt; דובר_המשך &gt;&gt;</w:t>
      </w:r>
      <w:r>
        <w:rPr>
          <w:rtl/>
        </w:rPr>
        <w:t xml:space="preserve"> </w:t>
      </w:r>
      <w:bookmarkEnd w:id="293"/>
    </w:p>
    <w:p w:rsidR="005F0F4F" w:rsidRDefault="005F0F4F" w:rsidP="005F0F4F">
      <w:pPr>
        <w:rPr>
          <w:rtl/>
          <w:lang w:eastAsia="he-IL"/>
        </w:rPr>
      </w:pPr>
    </w:p>
    <w:p w:rsidR="005F0F4F" w:rsidRDefault="005F0F4F" w:rsidP="005F0F4F">
      <w:pPr>
        <w:rPr>
          <w:rtl/>
        </w:rPr>
      </w:pPr>
      <w:bookmarkStart w:id="294" w:name="_ETM_Q1_263576"/>
      <w:bookmarkStart w:id="295" w:name="_ETM_Q1_261172"/>
      <w:bookmarkStart w:id="296" w:name="_ETM_Q1_261249"/>
      <w:bookmarkEnd w:id="294"/>
      <w:bookmarkEnd w:id="295"/>
      <w:bookmarkEnd w:id="296"/>
      <w:r>
        <w:rPr>
          <w:rFonts w:hint="cs"/>
          <w:rtl/>
          <w:lang w:eastAsia="he-IL"/>
        </w:rPr>
        <w:t xml:space="preserve">תודה, שוב, חבר הכנסת סעדי, </w:t>
      </w:r>
      <w:r>
        <w:rPr>
          <w:rtl/>
        </w:rPr>
        <w:t xml:space="preserve">אני </w:t>
      </w:r>
      <w:bookmarkStart w:id="297" w:name="_ETM_Q1_476750"/>
      <w:bookmarkEnd w:id="297"/>
      <w:r>
        <w:rPr>
          <w:rtl/>
        </w:rPr>
        <w:t>מבהירה</w:t>
      </w:r>
      <w:r>
        <w:rPr>
          <w:rFonts w:hint="cs"/>
          <w:rtl/>
        </w:rPr>
        <w:t>:</w:t>
      </w:r>
      <w:r>
        <w:rPr>
          <w:rtl/>
        </w:rPr>
        <w:t xml:space="preserve"> </w:t>
      </w:r>
      <w:bookmarkStart w:id="298" w:name="_ETM_Q1_478150"/>
      <w:bookmarkEnd w:id="298"/>
      <w:r>
        <w:rPr>
          <w:rtl/>
        </w:rPr>
        <w:t xml:space="preserve">עד </w:t>
      </w:r>
      <w:bookmarkStart w:id="299" w:name="_ETM_Q1_478450"/>
      <w:bookmarkEnd w:id="299"/>
      <w:r>
        <w:rPr>
          <w:rtl/>
        </w:rPr>
        <w:t xml:space="preserve">שאני </w:t>
      </w:r>
      <w:bookmarkStart w:id="300" w:name="_ETM_Q1_478780"/>
      <w:bookmarkEnd w:id="300"/>
      <w:r>
        <w:rPr>
          <w:rtl/>
        </w:rPr>
        <w:t xml:space="preserve">לא </w:t>
      </w:r>
      <w:bookmarkStart w:id="301" w:name="_ETM_Q1_478900"/>
      <w:bookmarkEnd w:id="301"/>
      <w:r>
        <w:rPr>
          <w:rFonts w:hint="cs"/>
          <w:rtl/>
        </w:rPr>
        <w:t>א</w:t>
      </w:r>
      <w:r>
        <w:rPr>
          <w:rtl/>
        </w:rPr>
        <w:t xml:space="preserve">קבל </w:t>
      </w:r>
      <w:bookmarkStart w:id="302" w:name="_ETM_Q1_479349"/>
      <w:bookmarkEnd w:id="302"/>
      <w:r>
        <w:rPr>
          <w:rtl/>
        </w:rPr>
        <w:t xml:space="preserve">את </w:t>
      </w:r>
      <w:bookmarkStart w:id="303" w:name="_ETM_Q1_479469"/>
      <w:bookmarkEnd w:id="303"/>
      <w:r>
        <w:rPr>
          <w:rtl/>
        </w:rPr>
        <w:t xml:space="preserve">חוות </w:t>
      </w:r>
      <w:bookmarkStart w:id="304" w:name="_ETM_Q1_479829"/>
      <w:bookmarkEnd w:id="304"/>
      <w:r>
        <w:rPr>
          <w:rtl/>
        </w:rPr>
        <w:t xml:space="preserve">הדעת </w:t>
      </w:r>
      <w:bookmarkStart w:id="305" w:name="_ETM_Q1_480810"/>
      <w:bookmarkEnd w:id="305"/>
      <w:r>
        <w:rPr>
          <w:rtl/>
        </w:rPr>
        <w:t xml:space="preserve">של </w:t>
      </w:r>
      <w:bookmarkStart w:id="306" w:name="_ETM_Q1_481049"/>
      <w:bookmarkEnd w:id="306"/>
      <w:r>
        <w:rPr>
          <w:rtl/>
        </w:rPr>
        <w:t xml:space="preserve">הגורמים </w:t>
      </w:r>
      <w:bookmarkStart w:id="307" w:name="_ETM_Q1_481439"/>
      <w:bookmarkEnd w:id="307"/>
      <w:r>
        <w:rPr>
          <w:rtl/>
        </w:rPr>
        <w:t>הרלוונטיים</w:t>
      </w:r>
      <w:r>
        <w:rPr>
          <w:rFonts w:hint="cs"/>
          <w:rtl/>
        </w:rPr>
        <w:t>,</w:t>
      </w:r>
      <w:r>
        <w:rPr>
          <w:rtl/>
        </w:rPr>
        <w:t xml:space="preserve"> </w:t>
      </w:r>
      <w:bookmarkStart w:id="308" w:name="_ETM_Q1_482219"/>
      <w:bookmarkEnd w:id="308"/>
      <w:r>
        <w:rPr>
          <w:rtl/>
        </w:rPr>
        <w:t xml:space="preserve">אני </w:t>
      </w:r>
      <w:bookmarkStart w:id="309" w:name="_ETM_Q1_482400"/>
      <w:bookmarkEnd w:id="309"/>
      <w:r>
        <w:rPr>
          <w:rtl/>
        </w:rPr>
        <w:t xml:space="preserve">לא </w:t>
      </w:r>
      <w:bookmarkStart w:id="310" w:name="_ETM_Q1_482489"/>
      <w:bookmarkEnd w:id="310"/>
      <w:r>
        <w:rPr>
          <w:rtl/>
        </w:rPr>
        <w:t xml:space="preserve">אוכל </w:t>
      </w:r>
      <w:bookmarkStart w:id="311" w:name="_ETM_Q1_483569"/>
      <w:bookmarkEnd w:id="311"/>
      <w:r>
        <w:rPr>
          <w:rtl/>
        </w:rPr>
        <w:t xml:space="preserve">להמשיך </w:t>
      </w:r>
      <w:bookmarkStart w:id="312" w:name="_ETM_Q1_484680"/>
      <w:bookmarkEnd w:id="312"/>
      <w:r>
        <w:rPr>
          <w:rtl/>
        </w:rPr>
        <w:t xml:space="preserve">ולקבוע </w:t>
      </w:r>
      <w:bookmarkStart w:id="313" w:name="_ETM_Q1_485940"/>
      <w:bookmarkEnd w:id="313"/>
      <w:r>
        <w:rPr>
          <w:rtl/>
        </w:rPr>
        <w:t xml:space="preserve">מדיניות </w:t>
      </w:r>
      <w:bookmarkStart w:id="314" w:name="_ETM_Q1_486510"/>
      <w:bookmarkEnd w:id="314"/>
      <w:r>
        <w:rPr>
          <w:rtl/>
        </w:rPr>
        <w:t xml:space="preserve">בנושא </w:t>
      </w:r>
      <w:bookmarkStart w:id="315" w:name="_ETM_Q1_487020"/>
      <w:bookmarkEnd w:id="315"/>
      <w:r>
        <w:rPr>
          <w:rtl/>
        </w:rPr>
        <w:t>הזה</w:t>
      </w:r>
      <w:r>
        <w:rPr>
          <w:rFonts w:hint="cs"/>
          <w:rtl/>
        </w:rPr>
        <w:t>.</w:t>
      </w:r>
      <w:r>
        <w:rPr>
          <w:rtl/>
        </w:rPr>
        <w:t xml:space="preserve"> </w:t>
      </w:r>
      <w:bookmarkStart w:id="316" w:name="_ETM_Q1_488079"/>
      <w:bookmarkEnd w:id="316"/>
      <w:r>
        <w:rPr>
          <w:rtl/>
        </w:rPr>
        <w:t xml:space="preserve">צריך </w:t>
      </w:r>
      <w:bookmarkStart w:id="317" w:name="_ETM_Q1_488290"/>
      <w:bookmarkEnd w:id="317"/>
      <w:r>
        <w:rPr>
          <w:rtl/>
        </w:rPr>
        <w:t>להבין</w:t>
      </w:r>
      <w:r>
        <w:rPr>
          <w:rFonts w:hint="cs"/>
          <w:rtl/>
        </w:rPr>
        <w:t>,</w:t>
      </w:r>
      <w:r>
        <w:rPr>
          <w:rtl/>
        </w:rPr>
        <w:t xml:space="preserve"> </w:t>
      </w:r>
      <w:bookmarkStart w:id="318" w:name="_ETM_Q1_488709"/>
      <w:bookmarkEnd w:id="318"/>
      <w:r>
        <w:rPr>
          <w:rtl/>
        </w:rPr>
        <w:t xml:space="preserve">מדובר </w:t>
      </w:r>
      <w:bookmarkStart w:id="319" w:name="_ETM_Q1_489159"/>
      <w:bookmarkEnd w:id="319"/>
      <w:r>
        <w:rPr>
          <w:rtl/>
        </w:rPr>
        <w:t xml:space="preserve">בשטח </w:t>
      </w:r>
      <w:bookmarkStart w:id="320" w:name="_ETM_Q1_490800"/>
      <w:bookmarkEnd w:id="320"/>
      <w:r>
        <w:rPr>
          <w:rtl/>
        </w:rPr>
        <w:t xml:space="preserve">שאמורות </w:t>
      </w:r>
      <w:bookmarkStart w:id="321" w:name="_ETM_Q1_492420"/>
      <w:bookmarkEnd w:id="321"/>
      <w:r>
        <w:rPr>
          <w:rtl/>
        </w:rPr>
        <w:t xml:space="preserve">להיות </w:t>
      </w:r>
      <w:bookmarkStart w:id="322" w:name="_ETM_Q1_492720"/>
      <w:bookmarkEnd w:id="322"/>
      <w:r>
        <w:rPr>
          <w:rtl/>
        </w:rPr>
        <w:t xml:space="preserve">מוקמות </w:t>
      </w:r>
      <w:bookmarkStart w:id="323" w:name="_ETM_Q1_493260"/>
      <w:bookmarkEnd w:id="323"/>
      <w:r>
        <w:rPr>
          <w:rFonts w:hint="cs"/>
          <w:rtl/>
        </w:rPr>
        <w:t>עליו</w:t>
      </w:r>
      <w:r>
        <w:rPr>
          <w:rtl/>
        </w:rPr>
        <w:t xml:space="preserve"> </w:t>
      </w:r>
      <w:bookmarkStart w:id="324" w:name="_ETM_Q1_494370"/>
      <w:bookmarkEnd w:id="324"/>
      <w:r>
        <w:rPr>
          <w:rtl/>
        </w:rPr>
        <w:t>תשתיות</w:t>
      </w:r>
      <w:r>
        <w:rPr>
          <w:rFonts w:hint="cs"/>
          <w:rtl/>
        </w:rPr>
        <w:t>.</w:t>
      </w:r>
      <w:r>
        <w:rPr>
          <w:rtl/>
        </w:rPr>
        <w:t xml:space="preserve"> </w:t>
      </w:r>
      <w:bookmarkStart w:id="325" w:name="_ETM_Q1_495660"/>
      <w:bookmarkEnd w:id="325"/>
      <w:r>
        <w:rPr>
          <w:rFonts w:hint="cs"/>
          <w:rtl/>
        </w:rPr>
        <w:t>זו</w:t>
      </w:r>
      <w:r>
        <w:rPr>
          <w:rtl/>
        </w:rPr>
        <w:t xml:space="preserve"> </w:t>
      </w:r>
      <w:bookmarkStart w:id="326" w:name="_ETM_Q1_495960"/>
      <w:bookmarkEnd w:id="326"/>
      <w:r>
        <w:rPr>
          <w:rtl/>
        </w:rPr>
        <w:t xml:space="preserve">לפחות </w:t>
      </w:r>
      <w:bookmarkStart w:id="327" w:name="_ETM_Q1_497370"/>
      <w:bookmarkEnd w:id="327"/>
      <w:r>
        <w:rPr>
          <w:rtl/>
        </w:rPr>
        <w:t xml:space="preserve">המטרה </w:t>
      </w:r>
      <w:bookmarkStart w:id="328" w:name="_ETM_Q1_497910"/>
      <w:bookmarkEnd w:id="328"/>
      <w:r>
        <w:rPr>
          <w:rtl/>
        </w:rPr>
        <w:t>שלו</w:t>
      </w:r>
      <w:r>
        <w:rPr>
          <w:rFonts w:hint="cs"/>
          <w:rtl/>
        </w:rPr>
        <w:t>.</w:t>
      </w:r>
      <w:r>
        <w:rPr>
          <w:rtl/>
        </w:rPr>
        <w:t xml:space="preserve"> </w:t>
      </w:r>
      <w:bookmarkStart w:id="329" w:name="_ETM_Q1_498590"/>
      <w:bookmarkStart w:id="330" w:name="_ETM_Q1_499340"/>
      <w:bookmarkStart w:id="331" w:name="_ETM_Q1_500480"/>
      <w:bookmarkEnd w:id="329"/>
      <w:bookmarkEnd w:id="330"/>
      <w:bookmarkEnd w:id="331"/>
      <w:r>
        <w:rPr>
          <w:rFonts w:hint="cs"/>
          <w:rtl/>
        </w:rPr>
        <w:t xml:space="preserve">אם </w:t>
      </w:r>
      <w:r>
        <w:rPr>
          <w:rtl/>
        </w:rPr>
        <w:t xml:space="preserve">יובהר </w:t>
      </w:r>
      <w:bookmarkStart w:id="332" w:name="_ETM_Q1_501050"/>
      <w:bookmarkEnd w:id="332"/>
      <w:r>
        <w:rPr>
          <w:rtl/>
        </w:rPr>
        <w:t>ל</w:t>
      </w:r>
      <w:r>
        <w:rPr>
          <w:rFonts w:hint="cs"/>
          <w:rtl/>
        </w:rPr>
        <w:t xml:space="preserve">י </w:t>
      </w:r>
      <w:r>
        <w:rPr>
          <w:rtl/>
        </w:rPr>
        <w:t xml:space="preserve">שלא </w:t>
      </w:r>
      <w:bookmarkStart w:id="333" w:name="_ETM_Q1_502359"/>
      <w:bookmarkEnd w:id="333"/>
      <w:r>
        <w:rPr>
          <w:rtl/>
        </w:rPr>
        <w:t xml:space="preserve">יידרשו </w:t>
      </w:r>
      <w:bookmarkStart w:id="334" w:name="_ETM_Q1_502870"/>
      <w:bookmarkEnd w:id="334"/>
      <w:r>
        <w:rPr>
          <w:rtl/>
        </w:rPr>
        <w:t xml:space="preserve">תשתיות </w:t>
      </w:r>
      <w:bookmarkStart w:id="335" w:name="_ETM_Q1_503379"/>
      <w:bookmarkEnd w:id="335"/>
      <w:r>
        <w:rPr>
          <w:rtl/>
        </w:rPr>
        <w:t>נוספות</w:t>
      </w:r>
      <w:r>
        <w:rPr>
          <w:rFonts w:hint="cs"/>
          <w:rtl/>
        </w:rPr>
        <w:t>,</w:t>
      </w:r>
      <w:r>
        <w:rPr>
          <w:rtl/>
        </w:rPr>
        <w:t xml:space="preserve"> </w:t>
      </w:r>
      <w:bookmarkStart w:id="336" w:name="_ETM_Q1_504529"/>
      <w:bookmarkEnd w:id="336"/>
      <w:r>
        <w:rPr>
          <w:rtl/>
        </w:rPr>
        <w:t xml:space="preserve">בהחלט </w:t>
      </w:r>
      <w:bookmarkStart w:id="337" w:name="_ETM_Q1_505099"/>
      <w:bookmarkEnd w:id="337"/>
      <w:r>
        <w:rPr>
          <w:rtl/>
        </w:rPr>
        <w:t xml:space="preserve">אפשר </w:t>
      </w:r>
      <w:bookmarkStart w:id="338" w:name="_ETM_Q1_505400"/>
      <w:bookmarkEnd w:id="338"/>
      <w:r>
        <w:rPr>
          <w:rtl/>
        </w:rPr>
        <w:t xml:space="preserve">להקים </w:t>
      </w:r>
      <w:bookmarkStart w:id="339" w:name="_ETM_Q1_505760"/>
      <w:bookmarkEnd w:id="339"/>
      <w:r>
        <w:rPr>
          <w:rtl/>
        </w:rPr>
        <w:t xml:space="preserve">את </w:t>
      </w:r>
      <w:bookmarkStart w:id="340" w:name="_ETM_Q1_505819"/>
      <w:bookmarkEnd w:id="340"/>
      <w:r>
        <w:rPr>
          <w:rtl/>
        </w:rPr>
        <w:t>הוועדה</w:t>
      </w:r>
      <w:r>
        <w:rPr>
          <w:rFonts w:hint="cs"/>
          <w:rtl/>
        </w:rPr>
        <w:t>.</w:t>
      </w:r>
    </w:p>
    <w:p w:rsidR="005F0F4F" w:rsidRDefault="005F0F4F" w:rsidP="005F0F4F">
      <w:pPr>
        <w:rPr>
          <w:rtl/>
          <w:lang w:eastAsia="he-IL"/>
        </w:rPr>
      </w:pPr>
    </w:p>
    <w:p w:rsidR="005F0F4F" w:rsidRDefault="005F0F4F" w:rsidP="005F0F4F">
      <w:pPr>
        <w:pStyle w:val="af6"/>
        <w:keepNext/>
        <w:rPr>
          <w:rtl/>
        </w:rPr>
      </w:pPr>
      <w:bookmarkStart w:id="341" w:name="ET_yor_6204_12"/>
      <w:r w:rsidRPr="00891BCC">
        <w:rPr>
          <w:rStyle w:val="TagStyle"/>
          <w:rtl/>
        </w:rPr>
        <w:t xml:space="preserve"> &lt;&lt; יור &gt;&gt; </w:t>
      </w:r>
      <w:r>
        <w:rPr>
          <w:rtl/>
        </w:rPr>
        <w:t>היו"ר מיקי לוי:</w:t>
      </w:r>
      <w:r w:rsidRPr="00891BCC">
        <w:rPr>
          <w:rStyle w:val="TagStyle"/>
          <w:rtl/>
        </w:rPr>
        <w:t xml:space="preserve"> &lt;&lt; יור &gt;&gt;</w:t>
      </w:r>
      <w:r>
        <w:rPr>
          <w:rtl/>
        </w:rPr>
        <w:t xml:space="preserve"> </w:t>
      </w:r>
      <w:bookmarkEnd w:id="34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bookmarkStart w:id="342" w:name="_ETM_Q1_511000"/>
      <w:bookmarkEnd w:id="342"/>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343" w:name="ET_subject_שאילתות_ותשובות_20"/>
      <w:r w:rsidRPr="00E93324">
        <w:rPr>
          <w:rStyle w:val="TagStyle"/>
          <w:rtl/>
        </w:rPr>
        <w:t xml:space="preserve"> &lt;&lt; נושא &gt;&gt; </w:t>
      </w:r>
      <w:bookmarkStart w:id="344" w:name="_Toc95940980"/>
      <w:bookmarkStart w:id="345" w:name="_Toc95948194"/>
      <w:bookmarkStart w:id="346" w:name="_Toc96016598"/>
      <w:bookmarkStart w:id="347" w:name="_Toc96017268"/>
      <w:bookmarkStart w:id="348" w:name="_Toc118891485"/>
      <w:r>
        <w:rPr>
          <w:rtl/>
          <w:lang w:eastAsia="he-IL"/>
        </w:rPr>
        <w:t>שאילתות ותשובות</w:t>
      </w:r>
      <w:bookmarkEnd w:id="344"/>
      <w:bookmarkEnd w:id="345"/>
      <w:bookmarkEnd w:id="346"/>
      <w:bookmarkEnd w:id="347"/>
      <w:bookmarkEnd w:id="348"/>
      <w:r w:rsidRPr="00E93324">
        <w:rPr>
          <w:rStyle w:val="TagStyle"/>
          <w:rtl/>
        </w:rPr>
        <w:t xml:space="preserve"> &lt;&lt; נושא &gt;&gt;</w:t>
      </w:r>
      <w:r>
        <w:rPr>
          <w:rtl/>
          <w:lang w:eastAsia="he-IL"/>
        </w:rPr>
        <w:t xml:space="preserve"> </w:t>
      </w:r>
      <w:bookmarkEnd w:id="343"/>
    </w:p>
    <w:p w:rsidR="005F0F4F" w:rsidRPr="00B27D66" w:rsidRDefault="005F0F4F" w:rsidP="005F0F4F">
      <w:pPr>
        <w:rPr>
          <w:rtl/>
          <w:lang w:eastAsia="he-IL"/>
        </w:rPr>
      </w:pPr>
      <w:bookmarkStart w:id="349" w:name="ET_yor_6204_21"/>
    </w:p>
    <w:p w:rsidR="005F0F4F" w:rsidRDefault="005F0F4F" w:rsidP="005F0F4F">
      <w:pPr>
        <w:pStyle w:val="af6"/>
        <w:keepNext/>
        <w:rPr>
          <w:rtl/>
        </w:rPr>
      </w:pPr>
      <w:r w:rsidRPr="00E93324">
        <w:rPr>
          <w:rStyle w:val="TagStyle"/>
          <w:rtl/>
        </w:rPr>
        <w:t xml:space="preserve"> &lt;&lt; יור &gt;&gt; </w:t>
      </w:r>
      <w:r>
        <w:rPr>
          <w:rtl/>
        </w:rPr>
        <w:t>היו"ר מיקי לוי:</w:t>
      </w:r>
      <w:r w:rsidRPr="00E93324">
        <w:rPr>
          <w:rStyle w:val="TagStyle"/>
          <w:rtl/>
        </w:rPr>
        <w:t xml:space="preserve"> &lt;&lt; יור &gt;&gt;</w:t>
      </w:r>
      <w:r>
        <w:rPr>
          <w:rtl/>
        </w:rPr>
        <w:t xml:space="preserve"> </w:t>
      </w:r>
      <w:bookmarkEnd w:id="349"/>
    </w:p>
    <w:p w:rsidR="005F0F4F" w:rsidRDefault="005F0F4F" w:rsidP="005F0F4F">
      <w:pPr>
        <w:rPr>
          <w:rtl/>
          <w:lang w:eastAsia="he-IL"/>
        </w:rPr>
      </w:pPr>
    </w:p>
    <w:p w:rsidR="005F0F4F" w:rsidRDefault="005F0F4F" w:rsidP="005F0F4F">
      <w:pPr>
        <w:rPr>
          <w:rtl/>
          <w:lang w:eastAsia="he-IL"/>
        </w:rPr>
      </w:pPr>
      <w:r>
        <w:rPr>
          <w:rFonts w:hint="cs"/>
          <w:rtl/>
          <w:lang w:eastAsia="he-IL"/>
        </w:rPr>
        <w:t>חבר הכנסת לוין, היערכות למעבר לרכבים חשמליים</w:t>
      </w:r>
      <w:bookmarkStart w:id="350" w:name="_ETM_Q1_516000"/>
      <w:bookmarkEnd w:id="350"/>
      <w:r>
        <w:rPr>
          <w:rFonts w:hint="cs"/>
          <w:rtl/>
          <w:lang w:eastAsia="he-IL"/>
        </w:rPr>
        <w:t>, בבקשה.</w:t>
      </w:r>
    </w:p>
    <w:p w:rsidR="005F0F4F" w:rsidRDefault="005F0F4F" w:rsidP="005F0F4F">
      <w:pPr>
        <w:rPr>
          <w:rtl/>
          <w:lang w:eastAsia="he-IL"/>
        </w:rPr>
      </w:pPr>
    </w:p>
    <w:p w:rsidR="005F0F4F" w:rsidRDefault="005F0F4F" w:rsidP="005F0F4F">
      <w:pPr>
        <w:pStyle w:val="a9"/>
        <w:rPr>
          <w:rtl/>
          <w:lang w:eastAsia="he-IL"/>
        </w:rPr>
      </w:pPr>
      <w:bookmarkStart w:id="351" w:name="ET_query_627191_13"/>
      <w:r w:rsidRPr="00891BCC">
        <w:rPr>
          <w:rStyle w:val="TagStyle"/>
          <w:rtl/>
        </w:rPr>
        <w:t xml:space="preserve"> &lt;&lt; שאילתה &gt;&gt; </w:t>
      </w:r>
      <w:bookmarkStart w:id="352" w:name="_Toc95940981"/>
      <w:bookmarkStart w:id="353" w:name="_Toc95948195"/>
      <w:bookmarkStart w:id="354" w:name="_Toc96016599"/>
      <w:bookmarkStart w:id="355" w:name="_Toc96017269"/>
      <w:bookmarkStart w:id="356" w:name="_Toc118891486"/>
      <w:r>
        <w:rPr>
          <w:rtl/>
          <w:lang w:eastAsia="he-IL"/>
        </w:rPr>
        <w:t>347. היערכות למעבר לרכבים חשמליים</w:t>
      </w:r>
      <w:bookmarkEnd w:id="352"/>
      <w:bookmarkEnd w:id="353"/>
      <w:bookmarkEnd w:id="354"/>
      <w:bookmarkEnd w:id="355"/>
      <w:bookmarkEnd w:id="356"/>
      <w:r w:rsidRPr="00891BCC">
        <w:rPr>
          <w:rStyle w:val="TagStyle"/>
          <w:rtl/>
        </w:rPr>
        <w:t xml:space="preserve"> &lt;&lt; שאילתה &gt;&gt;</w:t>
      </w:r>
      <w:r>
        <w:rPr>
          <w:rtl/>
          <w:lang w:eastAsia="he-IL"/>
        </w:rPr>
        <w:t xml:space="preserve"> </w:t>
      </w:r>
      <w:bookmarkEnd w:id="351"/>
    </w:p>
    <w:p w:rsidR="005F0F4F" w:rsidRDefault="005F0F4F" w:rsidP="005F0F4F"/>
    <w:p w:rsidR="005F0F4F" w:rsidRDefault="005F0F4F" w:rsidP="005F0F4F">
      <w:pPr>
        <w:pStyle w:val="a4"/>
        <w:keepNext/>
        <w:rPr>
          <w:rtl/>
        </w:rPr>
      </w:pPr>
      <w:bookmarkStart w:id="357" w:name="ET_speaker_4647_14"/>
      <w:r w:rsidRPr="00891BCC">
        <w:rPr>
          <w:rStyle w:val="TagStyle"/>
          <w:rtl/>
        </w:rPr>
        <w:t xml:space="preserve"> &lt;&lt; דובר &gt;&gt; </w:t>
      </w:r>
      <w:bookmarkStart w:id="358" w:name="_Toc95940982"/>
      <w:bookmarkStart w:id="359" w:name="_Toc95948196"/>
      <w:bookmarkStart w:id="360" w:name="_Toc96016600"/>
      <w:bookmarkStart w:id="361" w:name="_Toc96017270"/>
      <w:bookmarkStart w:id="362" w:name="_Toc118891487"/>
      <w:r>
        <w:rPr>
          <w:rtl/>
        </w:rPr>
        <w:t>יריב לוין (הליכוד):</w:t>
      </w:r>
      <w:bookmarkEnd w:id="358"/>
      <w:bookmarkEnd w:id="359"/>
      <w:bookmarkEnd w:id="360"/>
      <w:bookmarkEnd w:id="361"/>
      <w:bookmarkEnd w:id="362"/>
      <w:r w:rsidRPr="00891BCC">
        <w:rPr>
          <w:rStyle w:val="TagStyle"/>
          <w:rtl/>
        </w:rPr>
        <w:t xml:space="preserve"> &lt;&lt; דובר &gt;&gt;</w:t>
      </w:r>
      <w:r>
        <w:rPr>
          <w:rtl/>
        </w:rPr>
        <w:t xml:space="preserve"> </w:t>
      </w:r>
      <w:bookmarkEnd w:id="357"/>
    </w:p>
    <w:p w:rsidR="005F0F4F" w:rsidRDefault="005F0F4F" w:rsidP="005F0F4F">
      <w:pPr>
        <w:rPr>
          <w:rtl/>
          <w:lang w:eastAsia="he-IL"/>
        </w:rPr>
      </w:pPr>
    </w:p>
    <w:p w:rsidR="005F0F4F" w:rsidRDefault="005F0F4F" w:rsidP="005F0F4F">
      <w:pPr>
        <w:rPr>
          <w:rtl/>
          <w:lang w:eastAsia="he-IL"/>
        </w:rPr>
      </w:pPr>
      <w:r w:rsidRPr="00E93324">
        <w:rPr>
          <w:rtl/>
          <w:lang w:eastAsia="he-IL"/>
        </w:rPr>
        <w:lastRenderedPageBreak/>
        <w:t>תודה רבה, אדוני היושב-ראש. כבוד השרה, להלן השאילתה.</w:t>
      </w:r>
      <w:r>
        <w:rPr>
          <w:rFonts w:hint="cs"/>
          <w:rtl/>
          <w:lang w:eastAsia="he-IL"/>
        </w:rPr>
        <w:t xml:space="preserve"> ה</w:t>
      </w:r>
      <w:r>
        <w:rPr>
          <w:rFonts w:hint="cs"/>
          <w:rtl/>
        </w:rPr>
        <w:t xml:space="preserve">מעבר לרכב חשמלי חיוני להפחתת זיהום האוויר והרעש הנגרמים מרכבים המונעים בדלק. ממשלות רבות מאיצות את הקמת תשתיות החשמל הדרושות לצורך כך. </w:t>
      </w:r>
    </w:p>
    <w:p w:rsidR="005F0F4F" w:rsidRPr="009F1FFC" w:rsidRDefault="005F0F4F" w:rsidP="005F0F4F">
      <w:pPr>
        <w:rPr>
          <w:rtl/>
          <w:lang w:eastAsia="he-IL"/>
        </w:rPr>
      </w:pPr>
      <w:bookmarkStart w:id="363" w:name="_ETM_Q1_536000"/>
      <w:bookmarkEnd w:id="363"/>
    </w:p>
    <w:p w:rsidR="005F0F4F" w:rsidRDefault="005F0F4F" w:rsidP="005F0F4F">
      <w:pPr>
        <w:rPr>
          <w:rtl/>
        </w:rPr>
      </w:pPr>
      <w:r>
        <w:rPr>
          <w:rFonts w:hint="cs"/>
          <w:rtl/>
        </w:rPr>
        <w:t>ב</w:t>
      </w:r>
      <w:r w:rsidRPr="00472AB3">
        <w:rPr>
          <w:rFonts w:hint="cs"/>
          <w:rtl/>
        </w:rPr>
        <w:t>רצוני לשאול:</w:t>
      </w:r>
    </w:p>
    <w:p w:rsidR="005F0F4F" w:rsidRDefault="005F0F4F" w:rsidP="005F0F4F">
      <w:pPr>
        <w:rPr>
          <w:rtl/>
        </w:rPr>
      </w:pPr>
      <w:bookmarkStart w:id="364" w:name="_ETM_Q1_291173"/>
      <w:bookmarkStart w:id="365" w:name="_ETM_Q1_291251"/>
      <w:bookmarkEnd w:id="364"/>
      <w:bookmarkEnd w:id="365"/>
    </w:p>
    <w:p w:rsidR="005F0F4F" w:rsidRDefault="005F0F4F" w:rsidP="005F0F4F">
      <w:bookmarkStart w:id="366" w:name="_ETM_Q1_540000"/>
      <w:bookmarkEnd w:id="366"/>
      <w:r>
        <w:rPr>
          <w:rFonts w:hint="cs"/>
          <w:rtl/>
        </w:rPr>
        <w:t>1. מהו הצפי בעשור הקרוב לגידול בביקוש לחשמל בשל המעבר לרכבים חשמליים?</w:t>
      </w:r>
    </w:p>
    <w:p w:rsidR="005F0F4F" w:rsidRDefault="005F0F4F" w:rsidP="005F0F4F">
      <w:pPr>
        <w:rPr>
          <w:rtl/>
        </w:rPr>
      </w:pPr>
      <w:bookmarkStart w:id="367" w:name="_ETM_Q1_294276"/>
      <w:bookmarkEnd w:id="367"/>
    </w:p>
    <w:p w:rsidR="005F0F4F" w:rsidRDefault="005F0F4F" w:rsidP="005F0F4F">
      <w:pPr>
        <w:rPr>
          <w:rtl/>
        </w:rPr>
      </w:pPr>
      <w:bookmarkStart w:id="368" w:name="_ETM_Q1_294347"/>
      <w:bookmarkEnd w:id="368"/>
      <w:r>
        <w:rPr>
          <w:rFonts w:hint="cs"/>
          <w:rtl/>
        </w:rPr>
        <w:t>2. מה נעשה כדי להבטיח שכושר ייצור החשמל לא יהווה חסם למעבר לרכבים חשמליים?</w:t>
      </w:r>
    </w:p>
    <w:p w:rsidR="005F0F4F" w:rsidRDefault="005F0F4F" w:rsidP="005F0F4F">
      <w:pPr>
        <w:rPr>
          <w:rtl/>
        </w:rPr>
      </w:pPr>
      <w:bookmarkStart w:id="369" w:name="_ETM_Q1_557000"/>
      <w:bookmarkStart w:id="370" w:name="_ETM_Q1_552000"/>
      <w:bookmarkEnd w:id="369"/>
      <w:bookmarkEnd w:id="370"/>
    </w:p>
    <w:p w:rsidR="005F0F4F" w:rsidRDefault="005F0F4F" w:rsidP="005F0F4F">
      <w:pPr>
        <w:pStyle w:val="a4"/>
        <w:rPr>
          <w:rtl/>
        </w:rPr>
      </w:pPr>
      <w:bookmarkStart w:id="371" w:name="ET_speakercontinue_6191_12"/>
      <w:r w:rsidRPr="00340F7F">
        <w:rPr>
          <w:rStyle w:val="TagStyle"/>
          <w:rtl/>
        </w:rPr>
        <w:t xml:space="preserve"> &lt;&lt; דובר &gt;&gt;</w:t>
      </w:r>
      <w:r w:rsidRPr="00C8509C">
        <w:rPr>
          <w:rStyle w:val="TagStyle"/>
          <w:rtl/>
        </w:rPr>
        <w:t xml:space="preserve"> </w:t>
      </w:r>
      <w:bookmarkStart w:id="372" w:name="_Toc95948197"/>
      <w:bookmarkStart w:id="373" w:name="_Toc96016601"/>
      <w:bookmarkStart w:id="374" w:name="_Toc96017271"/>
      <w:bookmarkStart w:id="375" w:name="_Toc118891488"/>
      <w:r>
        <w:rPr>
          <w:rtl/>
        </w:rPr>
        <w:t>שרת האנרגיה קארין אלהרר:</w:t>
      </w:r>
      <w:bookmarkEnd w:id="372"/>
      <w:bookmarkEnd w:id="373"/>
      <w:bookmarkEnd w:id="374"/>
      <w:bookmarkEnd w:id="375"/>
      <w:r w:rsidRPr="00C8509C">
        <w:rPr>
          <w:rStyle w:val="TagStyle"/>
          <w:rtl/>
        </w:rPr>
        <w:t xml:space="preserve"> </w:t>
      </w:r>
      <w:r w:rsidRPr="00340F7F">
        <w:rPr>
          <w:rStyle w:val="TagStyle"/>
          <w:rtl/>
        </w:rPr>
        <w:t xml:space="preserve">&lt;&lt; דובר &gt;&gt; </w:t>
      </w:r>
      <w:r>
        <w:rPr>
          <w:rStyle w:val="TagStyle"/>
          <w:rtl/>
        </w:rPr>
        <w:t xml:space="preserve"> </w:t>
      </w:r>
      <w:bookmarkEnd w:id="371"/>
    </w:p>
    <w:p w:rsidR="005F0F4F" w:rsidRDefault="005F0F4F" w:rsidP="005F0F4F">
      <w:pPr>
        <w:rPr>
          <w:rtl/>
          <w:lang w:eastAsia="he-IL"/>
        </w:rPr>
      </w:pPr>
    </w:p>
    <w:p w:rsidR="005F0F4F" w:rsidRDefault="005F0F4F" w:rsidP="005F0F4F">
      <w:pPr>
        <w:rPr>
          <w:rtl/>
          <w:lang w:eastAsia="he-IL"/>
        </w:rPr>
      </w:pPr>
      <w:bookmarkStart w:id="376" w:name="_ETM_Q2_136378"/>
      <w:bookmarkStart w:id="377" w:name="_ETM_Q2_136439"/>
      <w:bookmarkEnd w:id="376"/>
      <w:bookmarkEnd w:id="377"/>
      <w:r>
        <w:rPr>
          <w:rFonts w:hint="cs"/>
          <w:rtl/>
          <w:lang w:eastAsia="he-IL"/>
        </w:rPr>
        <w:t xml:space="preserve">תודה רבה, חבר הכנסת לוין. לפי הערכות משרד האנרגיה, הביקוש </w:t>
      </w:r>
      <w:bookmarkStart w:id="378" w:name="_ETM_Q2_143134"/>
      <w:bookmarkEnd w:id="378"/>
      <w:r>
        <w:rPr>
          <w:rFonts w:hint="cs"/>
          <w:rtl/>
          <w:lang w:eastAsia="he-IL"/>
        </w:rPr>
        <w:t>לחשמל בשנת 2030 כתוצאה מהרכב</w:t>
      </w:r>
      <w:bookmarkStart w:id="379" w:name="_ETM_Q2_146117"/>
      <w:bookmarkStart w:id="380" w:name="_ETM_Q2_146186"/>
      <w:bookmarkStart w:id="381" w:name="_ETM_Q2_146333"/>
      <w:bookmarkStart w:id="382" w:name="_ETM_Q2_146413"/>
      <w:bookmarkEnd w:id="379"/>
      <w:bookmarkEnd w:id="380"/>
      <w:bookmarkEnd w:id="381"/>
      <w:bookmarkEnd w:id="382"/>
      <w:r>
        <w:rPr>
          <w:rtl/>
          <w:lang w:eastAsia="he-IL"/>
        </w:rPr>
        <w:t xml:space="preserve"> החשמלי יסתכמו בין </w:t>
      </w:r>
      <w:r>
        <w:rPr>
          <w:rFonts w:hint="cs"/>
          <w:rtl/>
          <w:lang w:eastAsia="he-IL"/>
        </w:rPr>
        <w:t>3 ל-4</w:t>
      </w:r>
      <w:r>
        <w:rPr>
          <w:rtl/>
          <w:lang w:eastAsia="he-IL"/>
        </w:rPr>
        <w:t xml:space="preserve"> </w:t>
      </w:r>
      <w:r>
        <w:rPr>
          <w:rFonts w:hint="cs"/>
          <w:rtl/>
          <w:lang w:eastAsia="he-IL"/>
        </w:rPr>
        <w:t>טרה-ואט לשעה</w:t>
      </w:r>
      <w:r>
        <w:rPr>
          <w:rtl/>
          <w:lang w:eastAsia="he-IL"/>
        </w:rPr>
        <w:t>, שהם כ</w:t>
      </w:r>
      <w:r>
        <w:rPr>
          <w:rFonts w:hint="cs"/>
          <w:rtl/>
          <w:lang w:eastAsia="he-IL"/>
        </w:rPr>
        <w:t>-</w:t>
      </w:r>
      <w:r>
        <w:rPr>
          <w:rtl/>
          <w:lang w:eastAsia="he-IL"/>
        </w:rPr>
        <w:t>4% מסך צריכת החשמל הצפויה בשנת 2030. התחזית מבוססת על הנחות של רשות החשמל לגבי מספר הרכבים החשמליים שי</w:t>
      </w:r>
      <w:r>
        <w:rPr>
          <w:rFonts w:hint="cs"/>
          <w:rtl/>
          <w:lang w:eastAsia="he-IL"/>
        </w:rPr>
        <w:t>י</w:t>
      </w:r>
      <w:r>
        <w:rPr>
          <w:rtl/>
          <w:lang w:eastAsia="he-IL"/>
        </w:rPr>
        <w:t>כנסו לישראל, יעילות הסוללה ומרחק נסיעה ממוצע לרכב.</w:t>
      </w:r>
      <w:r>
        <w:rPr>
          <w:rFonts w:hint="cs"/>
          <w:rtl/>
          <w:lang w:eastAsia="he-IL"/>
        </w:rPr>
        <w:t xml:space="preserve"> </w:t>
      </w:r>
      <w:r>
        <w:rPr>
          <w:rtl/>
          <w:lang w:eastAsia="he-IL"/>
        </w:rPr>
        <w:t xml:space="preserve">האתגר המרכזי הוא הסטת טעינת הרכבים משעות שיאי הביקוש ליתר שעות היממה </w:t>
      </w:r>
      <w:r>
        <w:rPr>
          <w:rFonts w:hint="cs"/>
          <w:rtl/>
          <w:lang w:eastAsia="he-IL"/>
        </w:rPr>
        <w:t>ש</w:t>
      </w:r>
      <w:r>
        <w:rPr>
          <w:rtl/>
          <w:lang w:eastAsia="he-IL"/>
        </w:rPr>
        <w:t>בה</w:t>
      </w:r>
      <w:r>
        <w:rPr>
          <w:rFonts w:hint="cs"/>
          <w:rtl/>
          <w:lang w:eastAsia="he-IL"/>
        </w:rPr>
        <w:t>ן</w:t>
      </w:r>
      <w:r>
        <w:rPr>
          <w:rtl/>
          <w:lang w:eastAsia="he-IL"/>
        </w:rPr>
        <w:t xml:space="preserve"> ישנו הספק ייצור פנוי. </w:t>
      </w:r>
      <w:bookmarkStart w:id="383" w:name="_ETM_Q2_183530"/>
      <w:bookmarkStart w:id="384" w:name="_ETM_Q2_183572"/>
      <w:bookmarkStart w:id="385" w:name="_ETM_Q2_183730"/>
      <w:bookmarkStart w:id="386" w:name="_ETM_Q2_183788"/>
      <w:bookmarkEnd w:id="383"/>
      <w:bookmarkEnd w:id="384"/>
      <w:bookmarkEnd w:id="385"/>
      <w:bookmarkEnd w:id="386"/>
      <w:r>
        <w:rPr>
          <w:rtl/>
          <w:lang w:eastAsia="he-IL"/>
        </w:rPr>
        <w:t xml:space="preserve">רשות החשמל מקדמת </w:t>
      </w:r>
      <w:r>
        <w:rPr>
          <w:rFonts w:hint="cs"/>
          <w:rtl/>
          <w:lang w:eastAsia="he-IL"/>
        </w:rPr>
        <w:t>כמה</w:t>
      </w:r>
      <w:r>
        <w:rPr>
          <w:rtl/>
          <w:lang w:eastAsia="he-IL"/>
        </w:rPr>
        <w:t xml:space="preserve"> החלטות </w:t>
      </w:r>
      <w:r>
        <w:rPr>
          <w:rFonts w:hint="cs"/>
          <w:rtl/>
          <w:lang w:eastAsia="he-IL"/>
        </w:rPr>
        <w:t>ש</w:t>
      </w:r>
      <w:r>
        <w:rPr>
          <w:rtl/>
          <w:lang w:eastAsia="he-IL"/>
        </w:rPr>
        <w:t>כוללות תמריצים כלכלי</w:t>
      </w:r>
      <w:r>
        <w:rPr>
          <w:rFonts w:hint="cs"/>
          <w:rtl/>
          <w:lang w:eastAsia="he-IL"/>
        </w:rPr>
        <w:t>י</w:t>
      </w:r>
      <w:r>
        <w:rPr>
          <w:rtl/>
          <w:lang w:eastAsia="he-IL"/>
        </w:rPr>
        <w:t>ם</w:t>
      </w:r>
      <w:r>
        <w:rPr>
          <w:rFonts w:hint="cs"/>
          <w:rtl/>
          <w:lang w:eastAsia="he-IL"/>
        </w:rPr>
        <w:t>,</w:t>
      </w:r>
      <w:r>
        <w:rPr>
          <w:rtl/>
          <w:lang w:eastAsia="he-IL"/>
        </w:rPr>
        <w:t xml:space="preserve"> </w:t>
      </w:r>
      <w:r>
        <w:rPr>
          <w:rFonts w:hint="cs"/>
          <w:rtl/>
          <w:lang w:eastAsia="he-IL"/>
        </w:rPr>
        <w:t>ש</w:t>
      </w:r>
      <w:r>
        <w:rPr>
          <w:rtl/>
          <w:lang w:eastAsia="he-IL"/>
        </w:rPr>
        <w:t xml:space="preserve">יתמרצו ניצול אופטימלי של תשתיות החשמל וימנעו צורך בהקמת תשתיות עודפות בעלות גבוהה. </w:t>
      </w:r>
      <w:bookmarkStart w:id="387" w:name="_ETM_Q2_196717"/>
      <w:bookmarkStart w:id="388" w:name="_ETM_Q2_196776"/>
      <w:bookmarkStart w:id="389" w:name="_ETM_Q2_196933"/>
      <w:bookmarkStart w:id="390" w:name="_ETM_Q2_196988"/>
      <w:bookmarkEnd w:id="387"/>
      <w:bookmarkEnd w:id="388"/>
      <w:bookmarkEnd w:id="389"/>
      <w:bookmarkEnd w:id="390"/>
      <w:r>
        <w:rPr>
          <w:rtl/>
          <w:lang w:eastAsia="he-IL"/>
        </w:rPr>
        <w:t>בכל מקרה, תחזית הביקוש לחשמל כתוצאה מהרכב החשמלי תילקח בחשבון בתחזיות ארוכות הטווח לביקוש לחשמל</w:t>
      </w:r>
      <w:r>
        <w:rPr>
          <w:rFonts w:hint="cs"/>
          <w:rtl/>
          <w:lang w:eastAsia="he-IL"/>
        </w:rPr>
        <w:t>,</w:t>
      </w:r>
      <w:r>
        <w:rPr>
          <w:rtl/>
          <w:lang w:eastAsia="he-IL"/>
        </w:rPr>
        <w:t xml:space="preserve"> שמהוו</w:t>
      </w:r>
      <w:r>
        <w:rPr>
          <w:rFonts w:hint="cs"/>
          <w:rtl/>
          <w:lang w:eastAsia="he-IL"/>
        </w:rPr>
        <w:t>ת</w:t>
      </w:r>
      <w:r>
        <w:rPr>
          <w:rtl/>
          <w:lang w:eastAsia="he-IL"/>
        </w:rPr>
        <w:t xml:space="preserve"> בסיס לקביעת תוכני</w:t>
      </w:r>
      <w:r>
        <w:rPr>
          <w:rFonts w:hint="cs"/>
          <w:rtl/>
          <w:lang w:eastAsia="he-IL"/>
        </w:rPr>
        <w:t>ו</w:t>
      </w:r>
      <w:r>
        <w:rPr>
          <w:rtl/>
          <w:lang w:eastAsia="he-IL"/>
        </w:rPr>
        <w:t xml:space="preserve">ת הפיתוח למערך הייצור. </w:t>
      </w:r>
      <w:bookmarkStart w:id="391" w:name="_ETM_Q2_214175"/>
      <w:bookmarkStart w:id="392" w:name="_ETM_Q2_214215"/>
      <w:bookmarkStart w:id="393" w:name="_ETM_Q2_214367"/>
      <w:bookmarkStart w:id="394" w:name="_ETM_Q2_214428"/>
      <w:bookmarkEnd w:id="391"/>
      <w:bookmarkEnd w:id="392"/>
      <w:bookmarkEnd w:id="393"/>
      <w:bookmarkEnd w:id="394"/>
      <w:r w:rsidRPr="00131D49">
        <w:rPr>
          <w:rtl/>
          <w:lang w:eastAsia="he-IL"/>
        </w:rPr>
        <w:t>בהתאם להערכות שביצענו, כושר הייצור לא יהווה חסם למעבר לרכב החשמלי בעשור הקרוב.</w:t>
      </w:r>
      <w:bookmarkStart w:id="395" w:name="_ETM_Q2_173661"/>
      <w:bookmarkStart w:id="396" w:name="_ETM_Q2_173729"/>
      <w:bookmarkStart w:id="397" w:name="_ETM_Q2_226354"/>
      <w:bookmarkStart w:id="398" w:name="_ETM_Q2_226427"/>
      <w:bookmarkStart w:id="399" w:name="_ETM_Q2_226988"/>
      <w:bookmarkStart w:id="400" w:name="ET_speaker_4647_13"/>
      <w:bookmarkEnd w:id="395"/>
      <w:bookmarkEnd w:id="396"/>
      <w:bookmarkEnd w:id="397"/>
      <w:bookmarkEnd w:id="398"/>
      <w:bookmarkEnd w:id="399"/>
    </w:p>
    <w:bookmarkEnd w:id="400"/>
    <w:p w:rsidR="005F0F4F" w:rsidRPr="005013C0" w:rsidRDefault="005F0F4F" w:rsidP="005F0F4F">
      <w:pPr>
        <w:rPr>
          <w:rtl/>
        </w:rPr>
      </w:pPr>
    </w:p>
    <w:p w:rsidR="005F0F4F" w:rsidRDefault="005F0F4F" w:rsidP="005F0F4F">
      <w:pPr>
        <w:pStyle w:val="-"/>
        <w:keepNext/>
        <w:rPr>
          <w:rtl/>
        </w:rPr>
      </w:pPr>
      <w:bookmarkStart w:id="401" w:name="ET_speakercontinue_4647_15"/>
      <w:r w:rsidRPr="003C44F8">
        <w:rPr>
          <w:rStyle w:val="TagStyle"/>
          <w:rtl/>
        </w:rPr>
        <w:t xml:space="preserve"> &lt;&lt; דובר_המשך &gt;&gt; </w:t>
      </w:r>
      <w:r>
        <w:rPr>
          <w:rtl/>
        </w:rPr>
        <w:t>יריב לוין (הליכוד):</w:t>
      </w:r>
      <w:r w:rsidRPr="003C44F8">
        <w:rPr>
          <w:rStyle w:val="TagStyle"/>
          <w:rtl/>
        </w:rPr>
        <w:t xml:space="preserve"> &lt;&lt; דובר_המשך &gt;&gt;</w:t>
      </w:r>
      <w:r>
        <w:rPr>
          <w:rtl/>
        </w:rPr>
        <w:t xml:space="preserve"> </w:t>
      </w:r>
      <w:bookmarkEnd w:id="401"/>
    </w:p>
    <w:p w:rsidR="005F0F4F" w:rsidRDefault="005F0F4F" w:rsidP="005F0F4F">
      <w:pPr>
        <w:rPr>
          <w:rtl/>
          <w:lang w:eastAsia="he-IL"/>
        </w:rPr>
      </w:pPr>
    </w:p>
    <w:p w:rsidR="005F0F4F" w:rsidRPr="00131D49" w:rsidRDefault="005F0F4F" w:rsidP="005F0F4F">
      <w:pPr>
        <w:rPr>
          <w:rtl/>
        </w:rPr>
      </w:pPr>
      <w:bookmarkStart w:id="402" w:name="_ETM_Q2_227679"/>
      <w:bookmarkStart w:id="403" w:name="_ETM_Q2_227727"/>
      <w:bookmarkStart w:id="404" w:name="_ETM_Q2_129898"/>
      <w:bookmarkStart w:id="405" w:name="_ETM_Q2_129966"/>
      <w:bookmarkStart w:id="406" w:name="_ETM_Q2_215100"/>
      <w:bookmarkStart w:id="407" w:name="_ETM_Q2_215550"/>
      <w:bookmarkStart w:id="408" w:name="_ETM_Q2_216239"/>
      <w:bookmarkStart w:id="409" w:name="_ETM_Q2_216629"/>
      <w:bookmarkStart w:id="410" w:name="_ETM_Q2_217560"/>
      <w:bookmarkStart w:id="411" w:name="_ETM_Q2_218340"/>
      <w:bookmarkStart w:id="412" w:name="_ETM_Q2_219030"/>
      <w:bookmarkStart w:id="413" w:name="_ETM_Q2_220320"/>
      <w:bookmarkStart w:id="414" w:name="_ETM_Q2_220859"/>
      <w:bookmarkStart w:id="415" w:name="_ETM_Q2_221399"/>
      <w:bookmarkStart w:id="416" w:name="_ETM_Q2_221879"/>
      <w:bookmarkStart w:id="417" w:name="_ETM_Q2_226399"/>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sidRPr="00131D49">
        <w:rPr>
          <w:rtl/>
        </w:rPr>
        <w:t xml:space="preserve">תודה </w:t>
      </w:r>
      <w:bookmarkStart w:id="418" w:name="_ETM_Q2_226640"/>
      <w:bookmarkEnd w:id="418"/>
      <w:r w:rsidRPr="00131D49">
        <w:rPr>
          <w:rtl/>
        </w:rPr>
        <w:t>רבה</w:t>
      </w:r>
      <w:r w:rsidRPr="00131D49">
        <w:rPr>
          <w:rFonts w:hint="cs"/>
          <w:rtl/>
        </w:rPr>
        <w:t>,</w:t>
      </w:r>
      <w:r w:rsidRPr="00131D49">
        <w:rPr>
          <w:rtl/>
        </w:rPr>
        <w:t xml:space="preserve"> </w:t>
      </w:r>
      <w:bookmarkStart w:id="419" w:name="_ETM_Q2_227239"/>
      <w:bookmarkEnd w:id="419"/>
      <w:r w:rsidRPr="00131D49">
        <w:rPr>
          <w:rtl/>
        </w:rPr>
        <w:t xml:space="preserve">כבוד </w:t>
      </w:r>
      <w:bookmarkStart w:id="420" w:name="_ETM_Q2_227510"/>
      <w:bookmarkEnd w:id="420"/>
      <w:r w:rsidRPr="00131D49">
        <w:rPr>
          <w:rtl/>
        </w:rPr>
        <w:t>השר</w:t>
      </w:r>
      <w:r w:rsidRPr="00131D49">
        <w:rPr>
          <w:rFonts w:hint="cs"/>
          <w:rtl/>
        </w:rPr>
        <w:t>ה</w:t>
      </w:r>
      <w:r>
        <w:rPr>
          <w:rFonts w:hint="cs"/>
          <w:rtl/>
        </w:rPr>
        <w:t>.</w:t>
      </w:r>
      <w:r w:rsidRPr="00131D49">
        <w:rPr>
          <w:rtl/>
        </w:rPr>
        <w:t xml:space="preserve"> </w:t>
      </w:r>
      <w:bookmarkStart w:id="421" w:name="_ETM_Q2_227780"/>
      <w:bookmarkEnd w:id="421"/>
      <w:r w:rsidRPr="00131D49">
        <w:rPr>
          <w:rtl/>
        </w:rPr>
        <w:t xml:space="preserve">קודם </w:t>
      </w:r>
      <w:bookmarkStart w:id="422" w:name="_ETM_Q2_227989"/>
      <w:bookmarkEnd w:id="422"/>
      <w:r w:rsidRPr="00131D49">
        <w:rPr>
          <w:rtl/>
        </w:rPr>
        <w:t>כ</w:t>
      </w:r>
      <w:r>
        <w:rPr>
          <w:rFonts w:hint="cs"/>
          <w:rtl/>
        </w:rPr>
        <w:t>ו</w:t>
      </w:r>
      <w:r w:rsidRPr="00131D49">
        <w:rPr>
          <w:rtl/>
        </w:rPr>
        <w:t>ל</w:t>
      </w:r>
      <w:r>
        <w:rPr>
          <w:rFonts w:hint="cs"/>
          <w:rtl/>
        </w:rPr>
        <w:t>,</w:t>
      </w:r>
      <w:r w:rsidRPr="00131D49">
        <w:rPr>
          <w:rtl/>
        </w:rPr>
        <w:t xml:space="preserve"> </w:t>
      </w:r>
      <w:bookmarkStart w:id="423" w:name="_ETM_Q2_228110"/>
      <w:bookmarkEnd w:id="423"/>
      <w:r w:rsidRPr="00131D49">
        <w:rPr>
          <w:rtl/>
        </w:rPr>
        <w:t xml:space="preserve">אני </w:t>
      </w:r>
      <w:bookmarkStart w:id="424" w:name="_ETM_Q2_228290"/>
      <w:bookmarkEnd w:id="424"/>
      <w:r w:rsidRPr="00131D49">
        <w:rPr>
          <w:rtl/>
        </w:rPr>
        <w:t xml:space="preserve">שמח </w:t>
      </w:r>
      <w:bookmarkStart w:id="425" w:name="_ETM_Q2_228890"/>
      <w:bookmarkEnd w:id="425"/>
      <w:r w:rsidRPr="00131D49">
        <w:rPr>
          <w:rtl/>
        </w:rPr>
        <w:t xml:space="preserve">על </w:t>
      </w:r>
      <w:bookmarkStart w:id="426" w:name="_ETM_Q2_229040"/>
      <w:bookmarkEnd w:id="426"/>
      <w:r w:rsidRPr="00131D49">
        <w:rPr>
          <w:rtl/>
        </w:rPr>
        <w:t>התשובה</w:t>
      </w:r>
      <w:r w:rsidRPr="00131D49">
        <w:rPr>
          <w:rFonts w:hint="cs"/>
          <w:rtl/>
        </w:rPr>
        <w:t>.</w:t>
      </w:r>
      <w:r w:rsidRPr="00131D49">
        <w:rPr>
          <w:rtl/>
        </w:rPr>
        <w:t xml:space="preserve"> </w:t>
      </w:r>
      <w:bookmarkStart w:id="427" w:name="_ETM_Q2_229489"/>
      <w:bookmarkEnd w:id="427"/>
      <w:r w:rsidRPr="00131D49">
        <w:rPr>
          <w:rtl/>
        </w:rPr>
        <w:t xml:space="preserve">אני </w:t>
      </w:r>
      <w:bookmarkStart w:id="428" w:name="_ETM_Q2_229640"/>
      <w:bookmarkEnd w:id="428"/>
      <w:r w:rsidRPr="00131D49">
        <w:rPr>
          <w:rtl/>
        </w:rPr>
        <w:t xml:space="preserve">חושב </w:t>
      </w:r>
      <w:bookmarkStart w:id="429" w:name="_ETM_Q2_229820"/>
      <w:bookmarkEnd w:id="429"/>
      <w:r w:rsidRPr="00131D49">
        <w:rPr>
          <w:rtl/>
        </w:rPr>
        <w:t xml:space="preserve">שזה </w:t>
      </w:r>
      <w:bookmarkStart w:id="430" w:name="_ETM_Q2_231050"/>
      <w:bookmarkEnd w:id="430"/>
      <w:r w:rsidRPr="00131D49">
        <w:rPr>
          <w:rtl/>
        </w:rPr>
        <w:t xml:space="preserve">בהחלט </w:t>
      </w:r>
      <w:bookmarkStart w:id="431" w:name="_ETM_Q2_231739"/>
      <w:bookmarkEnd w:id="431"/>
      <w:r w:rsidRPr="00131D49">
        <w:rPr>
          <w:rtl/>
        </w:rPr>
        <w:t xml:space="preserve">עלול </w:t>
      </w:r>
      <w:bookmarkStart w:id="432" w:name="_ETM_Q2_232040"/>
      <w:bookmarkEnd w:id="432"/>
      <w:r w:rsidRPr="00131D49">
        <w:rPr>
          <w:rtl/>
        </w:rPr>
        <w:t xml:space="preserve">היה </w:t>
      </w:r>
      <w:bookmarkStart w:id="433" w:name="_ETM_Q2_232250"/>
      <w:bookmarkEnd w:id="433"/>
      <w:r w:rsidRPr="00131D49">
        <w:rPr>
          <w:rtl/>
        </w:rPr>
        <w:t xml:space="preserve">להיות </w:t>
      </w:r>
      <w:bookmarkStart w:id="434" w:name="_ETM_Q2_232519"/>
      <w:bookmarkEnd w:id="434"/>
      <w:r w:rsidRPr="00131D49">
        <w:rPr>
          <w:rtl/>
        </w:rPr>
        <w:t xml:space="preserve">חסם </w:t>
      </w:r>
      <w:bookmarkStart w:id="435" w:name="_ETM_Q2_232909"/>
      <w:bookmarkEnd w:id="435"/>
      <w:r w:rsidRPr="00131D49">
        <w:rPr>
          <w:rtl/>
        </w:rPr>
        <w:t>משמעותי</w:t>
      </w:r>
      <w:r>
        <w:rPr>
          <w:rFonts w:hint="cs"/>
          <w:rtl/>
        </w:rPr>
        <w:t>,</w:t>
      </w:r>
      <w:r w:rsidRPr="00131D49">
        <w:rPr>
          <w:rtl/>
        </w:rPr>
        <w:t xml:space="preserve"> </w:t>
      </w:r>
      <w:bookmarkStart w:id="436" w:name="_ETM_Q2_233510"/>
      <w:bookmarkEnd w:id="436"/>
      <w:r w:rsidRPr="00131D49">
        <w:rPr>
          <w:rtl/>
        </w:rPr>
        <w:t xml:space="preserve">ואם </w:t>
      </w:r>
      <w:bookmarkStart w:id="437" w:name="_ETM_Q2_233870"/>
      <w:bookmarkEnd w:id="437"/>
      <w:r w:rsidRPr="00131D49">
        <w:rPr>
          <w:rtl/>
        </w:rPr>
        <w:t xml:space="preserve">את </w:t>
      </w:r>
      <w:bookmarkStart w:id="438" w:name="_ETM_Q2_234019"/>
      <w:bookmarkEnd w:id="438"/>
      <w:r w:rsidRPr="00131D49">
        <w:rPr>
          <w:rtl/>
        </w:rPr>
        <w:t xml:space="preserve">אומרת </w:t>
      </w:r>
      <w:bookmarkStart w:id="439" w:name="_ETM_Q2_234379"/>
      <w:bookmarkEnd w:id="439"/>
      <w:r w:rsidRPr="00131D49">
        <w:rPr>
          <w:rtl/>
        </w:rPr>
        <w:t>כ</w:t>
      </w:r>
      <w:r w:rsidRPr="00131D49">
        <w:rPr>
          <w:rFonts w:hint="cs"/>
          <w:rtl/>
        </w:rPr>
        <w:t>א</w:t>
      </w:r>
      <w:r w:rsidRPr="00131D49">
        <w:rPr>
          <w:rtl/>
        </w:rPr>
        <w:t xml:space="preserve">ן </w:t>
      </w:r>
      <w:bookmarkStart w:id="440" w:name="_ETM_Q2_234590"/>
      <w:bookmarkEnd w:id="440"/>
      <w:r w:rsidRPr="00131D49">
        <w:rPr>
          <w:rtl/>
        </w:rPr>
        <w:t>של</w:t>
      </w:r>
      <w:r w:rsidRPr="00131D49">
        <w:rPr>
          <w:rFonts w:hint="cs"/>
          <w:rtl/>
        </w:rPr>
        <w:t>א</w:t>
      </w:r>
      <w:r w:rsidRPr="00131D49">
        <w:rPr>
          <w:rtl/>
        </w:rPr>
        <w:t xml:space="preserve"> </w:t>
      </w:r>
      <w:bookmarkStart w:id="441" w:name="_ETM_Q2_235579"/>
      <w:bookmarkEnd w:id="441"/>
      <w:r w:rsidRPr="00131D49">
        <w:rPr>
          <w:rtl/>
        </w:rPr>
        <w:t xml:space="preserve">זה </w:t>
      </w:r>
      <w:bookmarkStart w:id="442" w:name="_ETM_Q2_235820"/>
      <w:bookmarkEnd w:id="442"/>
      <w:r w:rsidRPr="00131D49">
        <w:rPr>
          <w:rFonts w:hint="cs"/>
          <w:rtl/>
        </w:rPr>
        <w:t xml:space="preserve">יהיה </w:t>
      </w:r>
      <w:bookmarkStart w:id="443" w:name="_ETM_Q2_236646"/>
      <w:bookmarkEnd w:id="443"/>
      <w:r w:rsidRPr="00131D49">
        <w:rPr>
          <w:rFonts w:hint="cs"/>
          <w:rtl/>
        </w:rPr>
        <w:t xml:space="preserve">החסם, אז זו </w:t>
      </w:r>
      <w:bookmarkStart w:id="444" w:name="_ETM_Q2_236540"/>
      <w:bookmarkStart w:id="445" w:name="_ETM_Q2_236750"/>
      <w:bookmarkEnd w:id="444"/>
      <w:bookmarkEnd w:id="445"/>
      <w:r w:rsidRPr="00131D49">
        <w:rPr>
          <w:rtl/>
        </w:rPr>
        <w:t xml:space="preserve">בוודאי </w:t>
      </w:r>
      <w:bookmarkStart w:id="446" w:name="_ETM_Q2_237140"/>
      <w:bookmarkEnd w:id="446"/>
      <w:r w:rsidRPr="00131D49">
        <w:rPr>
          <w:rtl/>
        </w:rPr>
        <w:t xml:space="preserve">בשורה </w:t>
      </w:r>
      <w:bookmarkStart w:id="447" w:name="_ETM_Q2_237890"/>
      <w:bookmarkEnd w:id="447"/>
      <w:r w:rsidRPr="00131D49">
        <w:rPr>
          <w:rtl/>
        </w:rPr>
        <w:t>חשובה</w:t>
      </w:r>
      <w:r w:rsidRPr="00131D49">
        <w:rPr>
          <w:rFonts w:hint="cs"/>
          <w:rtl/>
        </w:rPr>
        <w:t>.</w:t>
      </w:r>
    </w:p>
    <w:p w:rsidR="005F0F4F" w:rsidRDefault="005F0F4F" w:rsidP="005F0F4F">
      <w:pPr>
        <w:rPr>
          <w:rtl/>
        </w:rPr>
      </w:pPr>
      <w:bookmarkStart w:id="448" w:name="_ETM_Q2_242317"/>
      <w:bookmarkStart w:id="449" w:name="_ETM_Q2_242397"/>
      <w:bookmarkEnd w:id="448"/>
      <w:bookmarkEnd w:id="449"/>
    </w:p>
    <w:p w:rsidR="005F0F4F" w:rsidRDefault="005F0F4F" w:rsidP="005F0F4F">
      <w:pPr>
        <w:rPr>
          <w:rtl/>
        </w:rPr>
      </w:pPr>
      <w:bookmarkStart w:id="450" w:name="_ETM_Q2_239839"/>
      <w:bookmarkEnd w:id="450"/>
      <w:r>
        <w:rPr>
          <w:rtl/>
        </w:rPr>
        <w:t xml:space="preserve">אני </w:t>
      </w:r>
      <w:bookmarkStart w:id="451" w:name="_ETM_Q2_240260"/>
      <w:bookmarkEnd w:id="451"/>
      <w:r>
        <w:rPr>
          <w:rtl/>
        </w:rPr>
        <w:t xml:space="preserve">מוכרח </w:t>
      </w:r>
      <w:bookmarkStart w:id="452" w:name="_ETM_Q2_240800"/>
      <w:bookmarkEnd w:id="452"/>
      <w:r>
        <w:rPr>
          <w:rtl/>
        </w:rPr>
        <w:t xml:space="preserve">רק </w:t>
      </w:r>
      <w:bookmarkStart w:id="453" w:name="_ETM_Q2_241339"/>
      <w:bookmarkEnd w:id="453"/>
      <w:r>
        <w:rPr>
          <w:rtl/>
        </w:rPr>
        <w:t>ל</w:t>
      </w:r>
      <w:r>
        <w:rPr>
          <w:rFonts w:hint="cs"/>
          <w:rtl/>
        </w:rPr>
        <w:t>ה</w:t>
      </w:r>
      <w:r>
        <w:rPr>
          <w:rtl/>
        </w:rPr>
        <w:t xml:space="preserve">עלות </w:t>
      </w:r>
      <w:bookmarkStart w:id="454" w:name="_ETM_Q2_242000"/>
      <w:bookmarkEnd w:id="454"/>
      <w:r>
        <w:rPr>
          <w:rtl/>
        </w:rPr>
        <w:t xml:space="preserve">עוד </w:t>
      </w:r>
      <w:bookmarkStart w:id="455" w:name="_ETM_Q2_242210"/>
      <w:bookmarkEnd w:id="455"/>
      <w:r>
        <w:rPr>
          <w:rtl/>
        </w:rPr>
        <w:t>נקודה</w:t>
      </w:r>
      <w:r>
        <w:rPr>
          <w:rFonts w:hint="cs"/>
          <w:rtl/>
        </w:rPr>
        <w:t xml:space="preserve"> אחת </w:t>
      </w:r>
      <w:bookmarkStart w:id="456" w:name="_ETM_Q2_242540"/>
      <w:bookmarkStart w:id="457" w:name="_ETM_Q2_242780"/>
      <w:bookmarkEnd w:id="456"/>
      <w:bookmarkEnd w:id="457"/>
      <w:r>
        <w:rPr>
          <w:rtl/>
        </w:rPr>
        <w:t xml:space="preserve">שהיא </w:t>
      </w:r>
      <w:bookmarkStart w:id="458" w:name="_ETM_Q2_242989"/>
      <w:bookmarkEnd w:id="458"/>
      <w:r>
        <w:rPr>
          <w:rtl/>
        </w:rPr>
        <w:t xml:space="preserve">בעיניי </w:t>
      </w:r>
      <w:bookmarkStart w:id="459" w:name="_ETM_Q2_243620"/>
      <w:bookmarkEnd w:id="459"/>
      <w:r>
        <w:rPr>
          <w:rtl/>
        </w:rPr>
        <w:t>חשוב</w:t>
      </w:r>
      <w:r>
        <w:rPr>
          <w:rFonts w:hint="cs"/>
          <w:rtl/>
        </w:rPr>
        <w:t>ה</w:t>
      </w:r>
      <w:r>
        <w:rPr>
          <w:rtl/>
        </w:rPr>
        <w:t xml:space="preserve"> </w:t>
      </w:r>
      <w:bookmarkStart w:id="460" w:name="_ETM_Q2_243989"/>
      <w:bookmarkStart w:id="461" w:name="_ETM_Q2_244170"/>
      <w:bookmarkEnd w:id="460"/>
      <w:bookmarkEnd w:id="461"/>
      <w:r>
        <w:rPr>
          <w:rtl/>
        </w:rPr>
        <w:t>מאוד</w:t>
      </w:r>
      <w:r>
        <w:rPr>
          <w:rFonts w:hint="cs"/>
          <w:rtl/>
        </w:rPr>
        <w:t>.</w:t>
      </w:r>
      <w:r>
        <w:rPr>
          <w:rtl/>
        </w:rPr>
        <w:t xml:space="preserve"> </w:t>
      </w:r>
      <w:bookmarkStart w:id="462" w:name="_ETM_Q2_244500"/>
      <w:bookmarkEnd w:id="462"/>
      <w:r>
        <w:rPr>
          <w:rtl/>
        </w:rPr>
        <w:t xml:space="preserve">אני </w:t>
      </w:r>
      <w:bookmarkStart w:id="463" w:name="_ETM_Q2_244619"/>
      <w:bookmarkEnd w:id="463"/>
      <w:r>
        <w:rPr>
          <w:rtl/>
        </w:rPr>
        <w:t xml:space="preserve">חושב </w:t>
      </w:r>
      <w:bookmarkStart w:id="464" w:name="_ETM_Q2_244860"/>
      <w:bookmarkEnd w:id="464"/>
      <w:r>
        <w:rPr>
          <w:rtl/>
        </w:rPr>
        <w:t>שה</w:t>
      </w:r>
      <w:bookmarkStart w:id="465" w:name="_ETM_Q2_245549"/>
      <w:bookmarkEnd w:id="465"/>
      <w:r>
        <w:rPr>
          <w:rtl/>
        </w:rPr>
        <w:t xml:space="preserve">עיקרון </w:t>
      </w:r>
      <w:bookmarkStart w:id="466" w:name="_ETM_Q2_246030"/>
      <w:bookmarkEnd w:id="466"/>
      <w:r>
        <w:rPr>
          <w:rtl/>
        </w:rPr>
        <w:t xml:space="preserve">של </w:t>
      </w:r>
      <w:bookmarkStart w:id="467" w:name="_ETM_Q2_246209"/>
      <w:bookmarkEnd w:id="467"/>
      <w:r>
        <w:rPr>
          <w:rFonts w:hint="cs"/>
          <w:rtl/>
        </w:rPr>
        <w:t>ה</w:t>
      </w:r>
      <w:r>
        <w:rPr>
          <w:rtl/>
        </w:rPr>
        <w:t xml:space="preserve">ניסיון </w:t>
      </w:r>
      <w:bookmarkStart w:id="468" w:name="_ETM_Q2_246720"/>
      <w:bookmarkEnd w:id="468"/>
      <w:r>
        <w:rPr>
          <w:rtl/>
        </w:rPr>
        <w:t xml:space="preserve">להסיט </w:t>
      </w:r>
      <w:bookmarkStart w:id="469" w:name="_ETM_Q2_247290"/>
      <w:bookmarkEnd w:id="469"/>
      <w:r>
        <w:rPr>
          <w:rtl/>
        </w:rPr>
        <w:t xml:space="preserve">את </w:t>
      </w:r>
      <w:bookmarkStart w:id="470" w:name="_ETM_Q2_247530"/>
      <w:bookmarkEnd w:id="470"/>
      <w:r>
        <w:rPr>
          <w:rtl/>
        </w:rPr>
        <w:t xml:space="preserve">הביקוש </w:t>
      </w:r>
      <w:bookmarkStart w:id="471" w:name="_ETM_Q2_248459"/>
      <w:bookmarkEnd w:id="471"/>
      <w:r>
        <w:rPr>
          <w:rtl/>
        </w:rPr>
        <w:t xml:space="preserve">לשעות </w:t>
      </w:r>
      <w:bookmarkStart w:id="472" w:name="_ETM_Q2_249689"/>
      <w:bookmarkEnd w:id="472"/>
      <w:r>
        <w:rPr>
          <w:rFonts w:hint="cs"/>
          <w:rtl/>
        </w:rPr>
        <w:t>ה</w:t>
      </w:r>
      <w:r>
        <w:rPr>
          <w:rtl/>
        </w:rPr>
        <w:t>פחות</w:t>
      </w:r>
      <w:bookmarkStart w:id="473" w:name="_ETM_Q2_250049"/>
      <w:bookmarkEnd w:id="473"/>
      <w:r>
        <w:rPr>
          <w:rFonts w:hint="cs"/>
          <w:rtl/>
        </w:rPr>
        <w:t>-</w:t>
      </w:r>
      <w:r>
        <w:rPr>
          <w:rtl/>
        </w:rPr>
        <w:t xml:space="preserve">עמוסות </w:t>
      </w:r>
      <w:bookmarkStart w:id="474" w:name="_ETM_Q2_250590"/>
      <w:bookmarkEnd w:id="474"/>
      <w:r>
        <w:rPr>
          <w:rtl/>
        </w:rPr>
        <w:t xml:space="preserve">הוא </w:t>
      </w:r>
      <w:bookmarkStart w:id="475" w:name="_ETM_Q2_250799"/>
      <w:bookmarkEnd w:id="475"/>
      <w:r>
        <w:rPr>
          <w:rtl/>
        </w:rPr>
        <w:t xml:space="preserve">לא </w:t>
      </w:r>
      <w:bookmarkStart w:id="476" w:name="_ETM_Q2_250950"/>
      <w:bookmarkEnd w:id="476"/>
      <w:r>
        <w:rPr>
          <w:rtl/>
        </w:rPr>
        <w:t xml:space="preserve">רק </w:t>
      </w:r>
      <w:bookmarkStart w:id="477" w:name="_ETM_Q2_251159"/>
      <w:bookmarkEnd w:id="477"/>
      <w:r>
        <w:rPr>
          <w:rtl/>
        </w:rPr>
        <w:t xml:space="preserve">הגיוני </w:t>
      </w:r>
      <w:bookmarkStart w:id="478" w:name="_ETM_Q2_252180"/>
      <w:bookmarkEnd w:id="478"/>
      <w:r>
        <w:rPr>
          <w:rtl/>
        </w:rPr>
        <w:t xml:space="preserve">אלא </w:t>
      </w:r>
      <w:bookmarkStart w:id="479" w:name="_ETM_Q2_252450"/>
      <w:bookmarkStart w:id="480" w:name="_ETM_Q2_252569"/>
      <w:bookmarkEnd w:id="479"/>
      <w:bookmarkEnd w:id="480"/>
      <w:r>
        <w:rPr>
          <w:rtl/>
        </w:rPr>
        <w:t xml:space="preserve">במקרה </w:t>
      </w:r>
      <w:bookmarkStart w:id="481" w:name="_ETM_Q2_253080"/>
      <w:bookmarkEnd w:id="481"/>
      <w:r>
        <w:rPr>
          <w:rtl/>
        </w:rPr>
        <w:t xml:space="preserve">הזה </w:t>
      </w:r>
      <w:bookmarkStart w:id="482" w:name="_ETM_Q2_253380"/>
      <w:bookmarkEnd w:id="482"/>
      <w:r>
        <w:rPr>
          <w:rFonts w:hint="cs"/>
          <w:rtl/>
        </w:rPr>
        <w:t xml:space="preserve">הוא </w:t>
      </w:r>
      <w:r>
        <w:rPr>
          <w:rtl/>
        </w:rPr>
        <w:t xml:space="preserve">גם </w:t>
      </w:r>
      <w:bookmarkStart w:id="483" w:name="_ETM_Q2_254189"/>
      <w:bookmarkEnd w:id="483"/>
      <w:r>
        <w:rPr>
          <w:rtl/>
        </w:rPr>
        <w:t xml:space="preserve">משתלב </w:t>
      </w:r>
      <w:bookmarkStart w:id="484" w:name="_ETM_Q2_254850"/>
      <w:bookmarkEnd w:id="484"/>
      <w:r>
        <w:rPr>
          <w:rFonts w:hint="cs"/>
          <w:rtl/>
        </w:rPr>
        <w:t xml:space="preserve">עם דפוסי השימוש הרגילים של אנשים, כי הרי הדרך הטובה ביותר </w:t>
      </w:r>
      <w:bookmarkStart w:id="485" w:name="_ETM_Q2_255420"/>
      <w:bookmarkStart w:id="486" w:name="_ETM_Q2_256530"/>
      <w:bookmarkStart w:id="487" w:name="_ETM_Q2_256740"/>
      <w:bookmarkStart w:id="488" w:name="_ETM_Q2_257189"/>
      <w:bookmarkStart w:id="489" w:name="_ETM_Q2_257789"/>
      <w:bookmarkStart w:id="490" w:name="_ETM_Q2_258390"/>
      <w:bookmarkStart w:id="491" w:name="_ETM_Q2_258630"/>
      <w:bookmarkStart w:id="492" w:name="_ETM_Q2_259049"/>
      <w:bookmarkStart w:id="493" w:name="_ETM_Q2_259259"/>
      <w:bookmarkStart w:id="494" w:name="_ETM_Q2_259500"/>
      <w:bookmarkStart w:id="495" w:name="_ETM_Q2_259890"/>
      <w:bookmarkStart w:id="496" w:name="_ETM_Q2_260220"/>
      <w:bookmarkStart w:id="497" w:name="_ETM_Q2_260610"/>
      <w:bookmarkEnd w:id="485"/>
      <w:bookmarkEnd w:id="486"/>
      <w:bookmarkEnd w:id="487"/>
      <w:bookmarkEnd w:id="488"/>
      <w:bookmarkEnd w:id="489"/>
      <w:bookmarkEnd w:id="490"/>
      <w:bookmarkEnd w:id="491"/>
      <w:bookmarkEnd w:id="492"/>
      <w:bookmarkEnd w:id="493"/>
      <w:bookmarkEnd w:id="494"/>
      <w:bookmarkEnd w:id="495"/>
      <w:bookmarkEnd w:id="496"/>
      <w:bookmarkEnd w:id="497"/>
      <w:r>
        <w:rPr>
          <w:rtl/>
        </w:rPr>
        <w:t xml:space="preserve">להטעין </w:t>
      </w:r>
      <w:bookmarkStart w:id="498" w:name="_ETM_Q2_261000"/>
      <w:bookmarkEnd w:id="498"/>
      <w:r>
        <w:rPr>
          <w:rtl/>
        </w:rPr>
        <w:t xml:space="preserve">את </w:t>
      </w:r>
      <w:bookmarkStart w:id="499" w:name="_ETM_Q2_261149"/>
      <w:bookmarkEnd w:id="499"/>
      <w:r>
        <w:rPr>
          <w:rtl/>
        </w:rPr>
        <w:t xml:space="preserve">הרכבים </w:t>
      </w:r>
      <w:bookmarkStart w:id="500" w:name="_ETM_Q2_261689"/>
      <w:bookmarkEnd w:id="500"/>
      <w:r>
        <w:rPr>
          <w:rtl/>
        </w:rPr>
        <w:t xml:space="preserve">האלה </w:t>
      </w:r>
      <w:bookmarkStart w:id="501" w:name="_ETM_Q2_261959"/>
      <w:bookmarkEnd w:id="501"/>
      <w:r>
        <w:rPr>
          <w:rtl/>
        </w:rPr>
        <w:t xml:space="preserve">היא </w:t>
      </w:r>
      <w:bookmarkStart w:id="502" w:name="_ETM_Q2_262049"/>
      <w:bookmarkEnd w:id="502"/>
      <w:r>
        <w:rPr>
          <w:rtl/>
        </w:rPr>
        <w:t xml:space="preserve">פשוט </w:t>
      </w:r>
      <w:bookmarkStart w:id="503" w:name="_ETM_Q2_262350"/>
      <w:bookmarkEnd w:id="503"/>
      <w:r>
        <w:rPr>
          <w:rtl/>
        </w:rPr>
        <w:t xml:space="preserve">בשעות </w:t>
      </w:r>
      <w:bookmarkStart w:id="504" w:name="_ETM_Q2_262709"/>
      <w:bookmarkEnd w:id="504"/>
      <w:r>
        <w:rPr>
          <w:rtl/>
        </w:rPr>
        <w:t xml:space="preserve">הלילה </w:t>
      </w:r>
      <w:bookmarkStart w:id="505" w:name="_ETM_Q2_263250"/>
      <w:bookmarkEnd w:id="505"/>
      <w:r>
        <w:rPr>
          <w:rFonts w:hint="cs"/>
          <w:rtl/>
        </w:rPr>
        <w:t>ה</w:t>
      </w:r>
      <w:r>
        <w:rPr>
          <w:rtl/>
        </w:rPr>
        <w:t>פחות</w:t>
      </w:r>
      <w:bookmarkStart w:id="506" w:name="_ETM_Q2_263670"/>
      <w:bookmarkEnd w:id="506"/>
      <w:r>
        <w:rPr>
          <w:rFonts w:hint="cs"/>
          <w:rtl/>
        </w:rPr>
        <w:t>-</w:t>
      </w:r>
      <w:r>
        <w:rPr>
          <w:rtl/>
        </w:rPr>
        <w:t>עמוסות</w:t>
      </w:r>
      <w:r>
        <w:rPr>
          <w:rFonts w:hint="cs"/>
          <w:rtl/>
        </w:rPr>
        <w:t>,</w:t>
      </w:r>
      <w:r>
        <w:rPr>
          <w:rtl/>
        </w:rPr>
        <w:t xml:space="preserve"> </w:t>
      </w:r>
      <w:bookmarkStart w:id="507" w:name="_ETM_Q2_264119"/>
      <w:bookmarkEnd w:id="507"/>
      <w:r>
        <w:rPr>
          <w:rtl/>
        </w:rPr>
        <w:t xml:space="preserve">כאשר </w:t>
      </w:r>
      <w:bookmarkStart w:id="508" w:name="_ETM_Q2_264780"/>
      <w:bookmarkEnd w:id="508"/>
      <w:r>
        <w:rPr>
          <w:rtl/>
        </w:rPr>
        <w:t xml:space="preserve">אנשים </w:t>
      </w:r>
      <w:bookmarkStart w:id="509" w:name="_ETM_Q2_265500"/>
      <w:bookmarkEnd w:id="509"/>
      <w:r>
        <w:rPr>
          <w:rtl/>
        </w:rPr>
        <w:t xml:space="preserve">נמצאים </w:t>
      </w:r>
      <w:bookmarkStart w:id="510" w:name="_ETM_Q2_266340"/>
      <w:bookmarkEnd w:id="510"/>
      <w:r>
        <w:rPr>
          <w:rtl/>
        </w:rPr>
        <w:t xml:space="preserve">ברובם </w:t>
      </w:r>
      <w:bookmarkStart w:id="511" w:name="_ETM_Q2_267119"/>
      <w:bookmarkEnd w:id="511"/>
      <w:r>
        <w:rPr>
          <w:rtl/>
        </w:rPr>
        <w:t xml:space="preserve">בבתים </w:t>
      </w:r>
      <w:bookmarkStart w:id="512" w:name="_ETM_Q2_268380"/>
      <w:bookmarkEnd w:id="512"/>
      <w:r>
        <w:rPr>
          <w:rtl/>
        </w:rPr>
        <w:t xml:space="preserve">ויכולים </w:t>
      </w:r>
      <w:bookmarkStart w:id="513" w:name="_ETM_Q2_269069"/>
      <w:bookmarkEnd w:id="513"/>
      <w:r>
        <w:rPr>
          <w:rFonts w:hint="cs"/>
          <w:rtl/>
        </w:rPr>
        <w:t>להטעין את הר</w:t>
      </w:r>
      <w:bookmarkStart w:id="514" w:name="_ETM_Q2_270590"/>
      <w:bookmarkEnd w:id="514"/>
      <w:r>
        <w:rPr>
          <w:rFonts w:hint="cs"/>
          <w:rtl/>
        </w:rPr>
        <w:t xml:space="preserve">כב </w:t>
      </w:r>
      <w:bookmarkStart w:id="515" w:name="_ETM_Q2_269750"/>
      <w:bookmarkStart w:id="516" w:name="_ETM_Q2_270170"/>
      <w:bookmarkStart w:id="517" w:name="_ETM_Q2_270290"/>
      <w:bookmarkStart w:id="518" w:name="_ETM_Q2_270920"/>
      <w:bookmarkEnd w:id="515"/>
      <w:bookmarkEnd w:id="516"/>
      <w:bookmarkEnd w:id="517"/>
      <w:bookmarkEnd w:id="518"/>
      <w:r>
        <w:rPr>
          <w:rtl/>
        </w:rPr>
        <w:t xml:space="preserve">באין </w:t>
      </w:r>
      <w:bookmarkStart w:id="519" w:name="_ETM_Q2_271190"/>
      <w:bookmarkEnd w:id="519"/>
      <w:r>
        <w:rPr>
          <w:rtl/>
        </w:rPr>
        <w:t>מפריע</w:t>
      </w:r>
      <w:r>
        <w:rPr>
          <w:rFonts w:hint="cs"/>
          <w:rtl/>
        </w:rPr>
        <w:t>.</w:t>
      </w:r>
      <w:r>
        <w:rPr>
          <w:rtl/>
        </w:rPr>
        <w:t xml:space="preserve"> </w:t>
      </w:r>
      <w:bookmarkStart w:id="520" w:name="_ETM_Q2_272060"/>
      <w:bookmarkEnd w:id="520"/>
      <w:r>
        <w:rPr>
          <w:rtl/>
        </w:rPr>
        <w:t xml:space="preserve">אבל </w:t>
      </w:r>
      <w:bookmarkStart w:id="521" w:name="_ETM_Q2_272390"/>
      <w:bookmarkEnd w:id="521"/>
      <w:r>
        <w:rPr>
          <w:rtl/>
        </w:rPr>
        <w:t xml:space="preserve">כדי </w:t>
      </w:r>
      <w:bookmarkStart w:id="522" w:name="_ETM_Q2_272690"/>
      <w:bookmarkEnd w:id="522"/>
      <w:r>
        <w:rPr>
          <w:rtl/>
        </w:rPr>
        <w:t xml:space="preserve">שזה </w:t>
      </w:r>
      <w:bookmarkStart w:id="523" w:name="_ETM_Q2_273020"/>
      <w:bookmarkEnd w:id="523"/>
      <w:r>
        <w:rPr>
          <w:rtl/>
        </w:rPr>
        <w:t>יקרה</w:t>
      </w:r>
      <w:r>
        <w:rPr>
          <w:rFonts w:hint="cs"/>
          <w:rtl/>
        </w:rPr>
        <w:t>,</w:t>
      </w:r>
      <w:r>
        <w:rPr>
          <w:rtl/>
        </w:rPr>
        <w:t xml:space="preserve"> </w:t>
      </w:r>
      <w:bookmarkStart w:id="524" w:name="_ETM_Q2_273380"/>
      <w:bookmarkEnd w:id="524"/>
      <w:r>
        <w:rPr>
          <w:rtl/>
        </w:rPr>
        <w:t xml:space="preserve">ישנה </w:t>
      </w:r>
      <w:bookmarkStart w:id="525" w:name="_ETM_Q2_273830"/>
      <w:bookmarkEnd w:id="525"/>
      <w:r>
        <w:rPr>
          <w:rtl/>
        </w:rPr>
        <w:t xml:space="preserve">עוד </w:t>
      </w:r>
      <w:bookmarkStart w:id="526" w:name="_ETM_Q2_274069"/>
      <w:bookmarkEnd w:id="526"/>
      <w:r>
        <w:rPr>
          <w:rtl/>
        </w:rPr>
        <w:t xml:space="preserve">בעיה </w:t>
      </w:r>
      <w:bookmarkStart w:id="527" w:name="_ETM_Q2_274430"/>
      <w:bookmarkEnd w:id="527"/>
      <w:r>
        <w:rPr>
          <w:rtl/>
        </w:rPr>
        <w:t xml:space="preserve">וישנו </w:t>
      </w:r>
      <w:bookmarkStart w:id="528" w:name="_ETM_Q2_274880"/>
      <w:bookmarkEnd w:id="528"/>
      <w:r>
        <w:rPr>
          <w:rtl/>
        </w:rPr>
        <w:t xml:space="preserve">עוד </w:t>
      </w:r>
      <w:bookmarkStart w:id="529" w:name="_ETM_Q2_275000"/>
      <w:bookmarkEnd w:id="529"/>
      <w:r>
        <w:rPr>
          <w:rtl/>
        </w:rPr>
        <w:t xml:space="preserve">חסם </w:t>
      </w:r>
      <w:bookmarkStart w:id="530" w:name="_ETM_Q2_275479"/>
      <w:bookmarkEnd w:id="530"/>
      <w:r>
        <w:rPr>
          <w:rtl/>
        </w:rPr>
        <w:t>ענקי</w:t>
      </w:r>
      <w:r>
        <w:rPr>
          <w:rFonts w:hint="cs"/>
          <w:rtl/>
        </w:rPr>
        <w:t>,</w:t>
      </w:r>
      <w:r>
        <w:rPr>
          <w:rtl/>
        </w:rPr>
        <w:t xml:space="preserve"> </w:t>
      </w:r>
      <w:bookmarkStart w:id="531" w:name="_ETM_Q2_275959"/>
      <w:bookmarkEnd w:id="531"/>
      <w:r>
        <w:rPr>
          <w:rtl/>
        </w:rPr>
        <w:t xml:space="preserve">והוא </w:t>
      </w:r>
      <w:bookmarkStart w:id="532" w:name="_ETM_Q2_277360"/>
      <w:bookmarkEnd w:id="532"/>
      <w:r>
        <w:rPr>
          <w:rtl/>
        </w:rPr>
        <w:t xml:space="preserve">היכולת </w:t>
      </w:r>
      <w:bookmarkStart w:id="533" w:name="_ETM_Q2_277990"/>
      <w:bookmarkEnd w:id="533"/>
      <w:r>
        <w:rPr>
          <w:rtl/>
        </w:rPr>
        <w:t xml:space="preserve">של </w:t>
      </w:r>
      <w:bookmarkStart w:id="534" w:name="_ETM_Q2_278170"/>
      <w:bookmarkEnd w:id="534"/>
      <w:r>
        <w:rPr>
          <w:rtl/>
        </w:rPr>
        <w:t xml:space="preserve">לוחות </w:t>
      </w:r>
      <w:bookmarkStart w:id="535" w:name="_ETM_Q2_278500"/>
      <w:bookmarkEnd w:id="535"/>
      <w:r>
        <w:rPr>
          <w:rtl/>
        </w:rPr>
        <w:t xml:space="preserve">החשמל </w:t>
      </w:r>
      <w:bookmarkStart w:id="536" w:name="_ETM_Q2_279130"/>
      <w:bookmarkEnd w:id="536"/>
      <w:r>
        <w:rPr>
          <w:rtl/>
        </w:rPr>
        <w:t>בבתים</w:t>
      </w:r>
      <w:r>
        <w:rPr>
          <w:rFonts w:hint="cs"/>
          <w:rtl/>
        </w:rPr>
        <w:t>,</w:t>
      </w:r>
      <w:r>
        <w:rPr>
          <w:rtl/>
        </w:rPr>
        <w:t xml:space="preserve"> </w:t>
      </w:r>
      <w:bookmarkStart w:id="537" w:name="_ETM_Q2_279729"/>
      <w:bookmarkEnd w:id="537"/>
      <w:r>
        <w:rPr>
          <w:rtl/>
        </w:rPr>
        <w:t xml:space="preserve">בעיקר </w:t>
      </w:r>
      <w:bookmarkStart w:id="538" w:name="_ETM_Q2_280090"/>
      <w:bookmarkEnd w:id="538"/>
      <w:r>
        <w:rPr>
          <w:rtl/>
        </w:rPr>
        <w:t xml:space="preserve">בבתים </w:t>
      </w:r>
      <w:bookmarkStart w:id="539" w:name="_ETM_Q2_280509"/>
      <w:bookmarkEnd w:id="539"/>
      <w:r>
        <w:rPr>
          <w:rtl/>
        </w:rPr>
        <w:t>משותפים</w:t>
      </w:r>
      <w:r>
        <w:rPr>
          <w:rFonts w:hint="cs"/>
          <w:rtl/>
        </w:rPr>
        <w:t>,</w:t>
      </w:r>
      <w:r>
        <w:rPr>
          <w:rtl/>
        </w:rPr>
        <w:t xml:space="preserve"> </w:t>
      </w:r>
      <w:bookmarkStart w:id="540" w:name="_ETM_Q2_281170"/>
      <w:bookmarkEnd w:id="540"/>
      <w:r>
        <w:rPr>
          <w:rtl/>
        </w:rPr>
        <w:t xml:space="preserve">להתמודד </w:t>
      </w:r>
      <w:bookmarkStart w:id="541" w:name="_ETM_Q2_281860"/>
      <w:bookmarkEnd w:id="541"/>
      <w:r>
        <w:rPr>
          <w:rtl/>
        </w:rPr>
        <w:t xml:space="preserve">עם </w:t>
      </w:r>
      <w:bookmarkStart w:id="542" w:name="_ETM_Q2_282040"/>
      <w:bookmarkEnd w:id="542"/>
      <w:r>
        <w:rPr>
          <w:rtl/>
        </w:rPr>
        <w:t>ה</w:t>
      </w:r>
      <w:bookmarkStart w:id="543" w:name="_ETM_Q2_283049"/>
      <w:bookmarkStart w:id="544" w:name="_ETM_Q2_284009"/>
      <w:bookmarkEnd w:id="543"/>
      <w:bookmarkEnd w:id="544"/>
      <w:r>
        <w:rPr>
          <w:rtl/>
        </w:rPr>
        <w:t xml:space="preserve">עומס </w:t>
      </w:r>
      <w:bookmarkStart w:id="545" w:name="_ETM_Q2_284429"/>
      <w:bookmarkEnd w:id="545"/>
      <w:r>
        <w:rPr>
          <w:rtl/>
        </w:rPr>
        <w:t xml:space="preserve">החדש </w:t>
      </w:r>
      <w:bookmarkStart w:id="546" w:name="_ETM_Q2_284999"/>
      <w:bookmarkEnd w:id="546"/>
      <w:r>
        <w:rPr>
          <w:rtl/>
        </w:rPr>
        <w:t>הזה</w:t>
      </w:r>
      <w:r>
        <w:rPr>
          <w:rFonts w:hint="cs"/>
          <w:rtl/>
        </w:rPr>
        <w:t>,</w:t>
      </w:r>
      <w:r>
        <w:rPr>
          <w:rtl/>
        </w:rPr>
        <w:t xml:space="preserve"> </w:t>
      </w:r>
      <w:bookmarkStart w:id="547" w:name="_ETM_Q2_285270"/>
      <w:bookmarkEnd w:id="547"/>
      <w:r>
        <w:rPr>
          <w:rtl/>
        </w:rPr>
        <w:t xml:space="preserve">שהיה </w:t>
      </w:r>
      <w:bookmarkStart w:id="548" w:name="_ETM_Q2_285630"/>
      <w:bookmarkEnd w:id="548"/>
      <w:r>
        <w:rPr>
          <w:rtl/>
        </w:rPr>
        <w:t xml:space="preserve">בלתי </w:t>
      </w:r>
      <w:bookmarkStart w:id="549" w:name="_ETM_Q2_285959"/>
      <w:bookmarkEnd w:id="549"/>
      <w:r>
        <w:rPr>
          <w:rtl/>
        </w:rPr>
        <w:t>צפוי</w:t>
      </w:r>
      <w:r>
        <w:rPr>
          <w:rFonts w:hint="cs"/>
          <w:rtl/>
        </w:rPr>
        <w:t>.</w:t>
      </w:r>
      <w:r>
        <w:rPr>
          <w:rtl/>
        </w:rPr>
        <w:t xml:space="preserve"> </w:t>
      </w:r>
      <w:bookmarkStart w:id="550" w:name="_ETM_Q2_286439"/>
      <w:bookmarkEnd w:id="550"/>
      <w:r>
        <w:rPr>
          <w:rtl/>
        </w:rPr>
        <w:t xml:space="preserve">הלכה </w:t>
      </w:r>
      <w:bookmarkStart w:id="551" w:name="_ETM_Q2_286740"/>
      <w:bookmarkEnd w:id="551"/>
      <w:r>
        <w:rPr>
          <w:rtl/>
        </w:rPr>
        <w:t xml:space="preserve">למעשה </w:t>
      </w:r>
      <w:bookmarkStart w:id="552" w:name="_ETM_Q2_287999"/>
      <w:bookmarkEnd w:id="552"/>
      <w:r>
        <w:rPr>
          <w:rtl/>
        </w:rPr>
        <w:t xml:space="preserve">אני </w:t>
      </w:r>
      <w:bookmarkStart w:id="553" w:name="_ETM_Q2_288209"/>
      <w:bookmarkEnd w:id="553"/>
      <w:r>
        <w:rPr>
          <w:rtl/>
        </w:rPr>
        <w:t xml:space="preserve">חושב </w:t>
      </w:r>
      <w:bookmarkStart w:id="554" w:name="_ETM_Q2_288420"/>
      <w:bookmarkEnd w:id="554"/>
      <w:r>
        <w:rPr>
          <w:rtl/>
        </w:rPr>
        <w:t xml:space="preserve">שבכל </w:t>
      </w:r>
      <w:bookmarkStart w:id="555" w:name="_ETM_Q2_288810"/>
      <w:bookmarkEnd w:id="555"/>
      <w:r>
        <w:rPr>
          <w:rtl/>
        </w:rPr>
        <w:t xml:space="preserve">הבתים </w:t>
      </w:r>
      <w:bookmarkStart w:id="556" w:name="_ETM_Q2_289170"/>
      <w:bookmarkEnd w:id="556"/>
      <w:r>
        <w:rPr>
          <w:rtl/>
        </w:rPr>
        <w:t xml:space="preserve">המשותפים </w:t>
      </w:r>
      <w:bookmarkStart w:id="557" w:name="_ETM_Q2_289799"/>
      <w:bookmarkEnd w:id="557"/>
      <w:r>
        <w:rPr>
          <w:rtl/>
        </w:rPr>
        <w:t xml:space="preserve">בישראל </w:t>
      </w:r>
      <w:bookmarkStart w:id="558" w:name="_ETM_Q2_290429"/>
      <w:bookmarkEnd w:id="558"/>
      <w:r>
        <w:rPr>
          <w:rtl/>
        </w:rPr>
        <w:t xml:space="preserve">היום </w:t>
      </w:r>
      <w:bookmarkStart w:id="559" w:name="_ETM_Q2_291149"/>
      <w:bookmarkEnd w:id="559"/>
      <w:r>
        <w:rPr>
          <w:rtl/>
        </w:rPr>
        <w:t xml:space="preserve">אין </w:t>
      </w:r>
      <w:bookmarkStart w:id="560" w:name="_ETM_Q2_291359"/>
      <w:bookmarkEnd w:id="560"/>
      <w:r>
        <w:rPr>
          <w:rtl/>
        </w:rPr>
        <w:t xml:space="preserve">יכולת </w:t>
      </w:r>
      <w:bookmarkStart w:id="561" w:name="_ETM_Q2_291899"/>
      <w:bookmarkEnd w:id="561"/>
      <w:r>
        <w:rPr>
          <w:rtl/>
        </w:rPr>
        <w:t xml:space="preserve">אמיתית </w:t>
      </w:r>
      <w:bookmarkStart w:id="562" w:name="_ETM_Q2_293969"/>
      <w:bookmarkEnd w:id="562"/>
      <w:r>
        <w:rPr>
          <w:rtl/>
        </w:rPr>
        <w:lastRenderedPageBreak/>
        <w:t xml:space="preserve">לספק </w:t>
      </w:r>
      <w:bookmarkStart w:id="563" w:name="_ETM_Q2_294719"/>
      <w:bookmarkEnd w:id="563"/>
      <w:r>
        <w:rPr>
          <w:rtl/>
        </w:rPr>
        <w:t xml:space="preserve">חשמל </w:t>
      </w:r>
      <w:bookmarkStart w:id="564" w:name="_ETM_Q2_295200"/>
      <w:bookmarkEnd w:id="564"/>
      <w:r>
        <w:rPr>
          <w:rtl/>
        </w:rPr>
        <w:t xml:space="preserve">מלוחות </w:t>
      </w:r>
      <w:bookmarkStart w:id="565" w:name="_ETM_Q2_295619"/>
      <w:bookmarkEnd w:id="565"/>
      <w:r>
        <w:rPr>
          <w:rtl/>
        </w:rPr>
        <w:t xml:space="preserve">החשמל </w:t>
      </w:r>
      <w:bookmarkStart w:id="566" w:name="_ETM_Q2_296159"/>
      <w:bookmarkEnd w:id="566"/>
      <w:r>
        <w:rPr>
          <w:rtl/>
        </w:rPr>
        <w:t xml:space="preserve">של </w:t>
      </w:r>
      <w:bookmarkStart w:id="567" w:name="_ETM_Q2_296369"/>
      <w:bookmarkEnd w:id="567"/>
      <w:r>
        <w:rPr>
          <w:rtl/>
        </w:rPr>
        <w:t xml:space="preserve">הבניין </w:t>
      </w:r>
      <w:bookmarkStart w:id="568" w:name="_ETM_Q2_297209"/>
      <w:bookmarkEnd w:id="568"/>
      <w:r>
        <w:rPr>
          <w:rtl/>
        </w:rPr>
        <w:t xml:space="preserve">ליותר </w:t>
      </w:r>
      <w:bookmarkStart w:id="569" w:name="_ETM_Q2_297689"/>
      <w:bookmarkEnd w:id="569"/>
      <w:r>
        <w:rPr>
          <w:rtl/>
        </w:rPr>
        <w:t>מאשר</w:t>
      </w:r>
      <w:r>
        <w:rPr>
          <w:rFonts w:hint="cs"/>
          <w:rtl/>
        </w:rPr>
        <w:t xml:space="preserve"> שניים-שלושה </w:t>
      </w:r>
      <w:bookmarkStart w:id="570" w:name="_ETM_Q2_298020"/>
      <w:bookmarkStart w:id="571" w:name="_ETM_Q2_298709"/>
      <w:bookmarkEnd w:id="570"/>
      <w:bookmarkEnd w:id="571"/>
      <w:r>
        <w:rPr>
          <w:rtl/>
        </w:rPr>
        <w:t xml:space="preserve">כלי </w:t>
      </w:r>
      <w:bookmarkStart w:id="572" w:name="_ETM_Q2_298979"/>
      <w:bookmarkEnd w:id="572"/>
      <w:r>
        <w:rPr>
          <w:rtl/>
        </w:rPr>
        <w:t xml:space="preserve">רכב </w:t>
      </w:r>
      <w:bookmarkStart w:id="573" w:name="_ETM_Q2_300179"/>
      <w:bookmarkEnd w:id="573"/>
      <w:r>
        <w:rPr>
          <w:rtl/>
        </w:rPr>
        <w:t xml:space="preserve">במקסימום </w:t>
      </w:r>
      <w:bookmarkStart w:id="574" w:name="_ETM_Q2_300899"/>
      <w:bookmarkEnd w:id="574"/>
      <w:r>
        <w:rPr>
          <w:rtl/>
        </w:rPr>
        <w:t xml:space="preserve">בבתים </w:t>
      </w:r>
      <w:bookmarkStart w:id="575" w:name="_ETM_Q2_301590"/>
      <w:bookmarkEnd w:id="575"/>
      <w:r>
        <w:rPr>
          <w:rtl/>
        </w:rPr>
        <w:t>משותפים</w:t>
      </w:r>
      <w:r>
        <w:rPr>
          <w:rFonts w:hint="cs"/>
          <w:rtl/>
        </w:rPr>
        <w:t xml:space="preserve"> </w:t>
      </w:r>
      <w:bookmarkStart w:id="576" w:name="_ETM_Q2_302219"/>
      <w:bookmarkStart w:id="577" w:name="_ETM_Q2_302429"/>
      <w:bookmarkEnd w:id="576"/>
      <w:bookmarkEnd w:id="577"/>
      <w:r>
        <w:rPr>
          <w:rtl/>
        </w:rPr>
        <w:t xml:space="preserve">לא </w:t>
      </w:r>
      <w:bookmarkStart w:id="578" w:name="_ETM_Q2_302579"/>
      <w:bookmarkEnd w:id="578"/>
      <w:r>
        <w:rPr>
          <w:rtl/>
        </w:rPr>
        <w:t>גדולים</w:t>
      </w:r>
      <w:r>
        <w:rPr>
          <w:rFonts w:hint="cs"/>
          <w:rtl/>
        </w:rPr>
        <w:t>,</w:t>
      </w:r>
      <w:r>
        <w:rPr>
          <w:rtl/>
        </w:rPr>
        <w:t xml:space="preserve"> </w:t>
      </w:r>
      <w:bookmarkStart w:id="579" w:name="_ETM_Q2_303060"/>
      <w:bookmarkEnd w:id="579"/>
      <w:r>
        <w:rPr>
          <w:rtl/>
        </w:rPr>
        <w:t xml:space="preserve">ואולי </w:t>
      </w:r>
      <w:bookmarkStart w:id="580" w:name="_ETM_Q2_303959"/>
      <w:bookmarkEnd w:id="580"/>
      <w:r>
        <w:rPr>
          <w:rtl/>
        </w:rPr>
        <w:t xml:space="preserve">קצת </w:t>
      </w:r>
      <w:bookmarkStart w:id="581" w:name="_ETM_Q2_304349"/>
      <w:bookmarkEnd w:id="581"/>
      <w:r>
        <w:rPr>
          <w:rtl/>
        </w:rPr>
        <w:t>יותר</w:t>
      </w:r>
      <w:r>
        <w:rPr>
          <w:rFonts w:hint="cs"/>
          <w:rtl/>
        </w:rPr>
        <w:t xml:space="preserve"> בבתים גדולים, </w:t>
      </w:r>
      <w:bookmarkStart w:id="582" w:name="_ETM_Q2_304679"/>
      <w:bookmarkStart w:id="583" w:name="_ETM_Q2_305579"/>
      <w:bookmarkEnd w:id="582"/>
      <w:bookmarkEnd w:id="583"/>
      <w:r>
        <w:rPr>
          <w:rFonts w:hint="cs"/>
          <w:rtl/>
        </w:rPr>
        <w:t>א</w:t>
      </w:r>
      <w:r>
        <w:rPr>
          <w:rtl/>
        </w:rPr>
        <w:t xml:space="preserve">בל </w:t>
      </w:r>
      <w:bookmarkStart w:id="584" w:name="_ETM_Q2_305789"/>
      <w:bookmarkEnd w:id="584"/>
      <w:r>
        <w:rPr>
          <w:rtl/>
        </w:rPr>
        <w:t xml:space="preserve">זה </w:t>
      </w:r>
      <w:bookmarkStart w:id="585" w:name="_ETM_Q2_305909"/>
      <w:bookmarkEnd w:id="585"/>
      <w:r>
        <w:rPr>
          <w:rtl/>
        </w:rPr>
        <w:t xml:space="preserve">בוודאי </w:t>
      </w:r>
      <w:bookmarkStart w:id="586" w:name="_ETM_Q2_306329"/>
      <w:bookmarkEnd w:id="586"/>
      <w:r>
        <w:rPr>
          <w:rtl/>
        </w:rPr>
        <w:t xml:space="preserve">אחוז </w:t>
      </w:r>
      <w:bookmarkStart w:id="587" w:name="_ETM_Q2_306630"/>
      <w:bookmarkEnd w:id="587"/>
      <w:r>
        <w:rPr>
          <w:rtl/>
        </w:rPr>
        <w:t xml:space="preserve">קטן </w:t>
      </w:r>
      <w:bookmarkStart w:id="588" w:name="_ETM_Q2_307020"/>
      <w:bookmarkEnd w:id="588"/>
      <w:r>
        <w:rPr>
          <w:rtl/>
        </w:rPr>
        <w:t xml:space="preserve">מאוד </w:t>
      </w:r>
      <w:bookmarkStart w:id="589" w:name="_ETM_Q2_307319"/>
      <w:bookmarkEnd w:id="589"/>
      <w:r>
        <w:rPr>
          <w:rtl/>
        </w:rPr>
        <w:t xml:space="preserve">מסך </w:t>
      </w:r>
      <w:bookmarkStart w:id="590" w:name="_ETM_Q2_307709"/>
      <w:bookmarkEnd w:id="590"/>
      <w:r>
        <w:rPr>
          <w:rtl/>
        </w:rPr>
        <w:t>הדיירים</w:t>
      </w:r>
      <w:r>
        <w:rPr>
          <w:rFonts w:hint="cs"/>
          <w:rtl/>
        </w:rPr>
        <w:t>.</w:t>
      </w:r>
      <w:r>
        <w:rPr>
          <w:rtl/>
        </w:rPr>
        <w:t xml:space="preserve"> </w:t>
      </w:r>
      <w:bookmarkStart w:id="591" w:name="_ETM_Q2_309240"/>
      <w:bookmarkEnd w:id="591"/>
    </w:p>
    <w:p w:rsidR="005F0F4F" w:rsidRDefault="005F0F4F" w:rsidP="005F0F4F">
      <w:pPr>
        <w:rPr>
          <w:rtl/>
        </w:rPr>
      </w:pPr>
      <w:bookmarkStart w:id="592" w:name="_ETM_Q2_310795"/>
      <w:bookmarkStart w:id="593" w:name="_ETM_Q2_310875"/>
      <w:bookmarkStart w:id="594" w:name="_ETM_Q2_311002"/>
      <w:bookmarkEnd w:id="592"/>
      <w:bookmarkEnd w:id="593"/>
      <w:bookmarkEnd w:id="594"/>
    </w:p>
    <w:p w:rsidR="005F0F4F" w:rsidRDefault="005F0F4F" w:rsidP="005F0F4F">
      <w:pPr>
        <w:rPr>
          <w:rtl/>
        </w:rPr>
      </w:pPr>
      <w:bookmarkStart w:id="595" w:name="_ETM_Q2_311066"/>
      <w:bookmarkEnd w:id="595"/>
      <w:r w:rsidRPr="00CF79FB">
        <w:rPr>
          <w:rtl/>
        </w:rPr>
        <w:t xml:space="preserve">אני </w:t>
      </w:r>
      <w:bookmarkStart w:id="596" w:name="_ETM_Q2_309480"/>
      <w:bookmarkEnd w:id="596"/>
      <w:r w:rsidRPr="00CF79FB">
        <w:rPr>
          <w:rtl/>
        </w:rPr>
        <w:t xml:space="preserve">ניסיתי </w:t>
      </w:r>
      <w:bookmarkStart w:id="597" w:name="_ETM_Q2_310080"/>
      <w:bookmarkEnd w:id="597"/>
      <w:r w:rsidRPr="00CF79FB">
        <w:rPr>
          <w:rtl/>
        </w:rPr>
        <w:t xml:space="preserve">לראות </w:t>
      </w:r>
      <w:bookmarkStart w:id="598" w:name="_ETM_Q2_310919"/>
      <w:bookmarkEnd w:id="598"/>
      <w:r w:rsidRPr="00CF79FB">
        <w:rPr>
          <w:rtl/>
        </w:rPr>
        <w:t xml:space="preserve">כמה </w:t>
      </w:r>
      <w:bookmarkStart w:id="599" w:name="_ETM_Q2_311340"/>
      <w:bookmarkEnd w:id="599"/>
      <w:r w:rsidRPr="00CF79FB">
        <w:rPr>
          <w:rtl/>
        </w:rPr>
        <w:t xml:space="preserve">עולה </w:t>
      </w:r>
      <w:bookmarkStart w:id="600" w:name="_ETM_Q2_311639"/>
      <w:bookmarkEnd w:id="600"/>
      <w:r w:rsidRPr="00CF79FB">
        <w:rPr>
          <w:rtl/>
        </w:rPr>
        <w:t xml:space="preserve">להחליף </w:t>
      </w:r>
      <w:bookmarkStart w:id="601" w:name="_ETM_Q2_312120"/>
      <w:bookmarkEnd w:id="601"/>
      <w:r w:rsidRPr="00CF79FB">
        <w:rPr>
          <w:rtl/>
        </w:rPr>
        <w:t>לו</w:t>
      </w:r>
      <w:r w:rsidRPr="00CF79FB">
        <w:rPr>
          <w:rFonts w:hint="cs"/>
          <w:rtl/>
        </w:rPr>
        <w:t>ח</w:t>
      </w:r>
      <w:r w:rsidRPr="00CF79FB">
        <w:rPr>
          <w:rtl/>
        </w:rPr>
        <w:t xml:space="preserve"> </w:t>
      </w:r>
      <w:bookmarkStart w:id="602" w:name="_ETM_Q2_312300"/>
      <w:bookmarkEnd w:id="602"/>
      <w:r w:rsidRPr="00CF79FB">
        <w:rPr>
          <w:rtl/>
        </w:rPr>
        <w:t>חשמל</w:t>
      </w:r>
      <w:r>
        <w:rPr>
          <w:rFonts w:hint="cs"/>
          <w:rtl/>
        </w:rPr>
        <w:t>.</w:t>
      </w:r>
      <w:r w:rsidRPr="00CF79FB">
        <w:rPr>
          <w:rFonts w:hint="cs"/>
          <w:rtl/>
        </w:rPr>
        <w:t xml:space="preserve"> </w:t>
      </w:r>
      <w:bookmarkStart w:id="603" w:name="_ETM_Q2_314770"/>
      <w:bookmarkStart w:id="604" w:name="_ETM_Q2_315040"/>
      <w:bookmarkEnd w:id="603"/>
      <w:bookmarkEnd w:id="604"/>
      <w:r w:rsidRPr="00CF79FB">
        <w:rPr>
          <w:rtl/>
        </w:rPr>
        <w:t xml:space="preserve">אין </w:t>
      </w:r>
      <w:bookmarkStart w:id="605" w:name="_ETM_Q2_315340"/>
      <w:bookmarkStart w:id="606" w:name="_ETM_Q2_315520"/>
      <w:bookmarkEnd w:id="605"/>
      <w:bookmarkEnd w:id="606"/>
      <w:r w:rsidRPr="00CF79FB">
        <w:rPr>
          <w:rtl/>
        </w:rPr>
        <w:t xml:space="preserve">מחירון </w:t>
      </w:r>
      <w:bookmarkStart w:id="607" w:name="_ETM_Q2_317080"/>
      <w:bookmarkEnd w:id="607"/>
      <w:r w:rsidRPr="00CF79FB">
        <w:rPr>
          <w:rFonts w:hint="cs"/>
          <w:rtl/>
        </w:rPr>
        <w:t>ב</w:t>
      </w:r>
      <w:r w:rsidRPr="00CF79FB">
        <w:rPr>
          <w:rtl/>
        </w:rPr>
        <w:t>את</w:t>
      </w:r>
      <w:r>
        <w:rPr>
          <w:rFonts w:hint="cs"/>
          <w:rtl/>
        </w:rPr>
        <w:t>ר</w:t>
      </w:r>
      <w:r w:rsidRPr="00CF79FB">
        <w:rPr>
          <w:rtl/>
        </w:rPr>
        <w:t xml:space="preserve"> </w:t>
      </w:r>
      <w:bookmarkStart w:id="608" w:name="_ETM_Q2_317350"/>
      <w:bookmarkEnd w:id="608"/>
      <w:r w:rsidRPr="00CF79FB">
        <w:rPr>
          <w:rtl/>
        </w:rPr>
        <w:t xml:space="preserve">חברת </w:t>
      </w:r>
      <w:bookmarkStart w:id="609" w:name="_ETM_Q2_317740"/>
      <w:bookmarkEnd w:id="609"/>
      <w:r w:rsidRPr="00CF79FB">
        <w:rPr>
          <w:rtl/>
        </w:rPr>
        <w:t>חשמל</w:t>
      </w:r>
      <w:r>
        <w:rPr>
          <w:rFonts w:hint="cs"/>
          <w:rtl/>
        </w:rPr>
        <w:t>,</w:t>
      </w:r>
      <w:r w:rsidRPr="00CF79FB">
        <w:rPr>
          <w:rtl/>
        </w:rPr>
        <w:t xml:space="preserve"> </w:t>
      </w:r>
      <w:bookmarkStart w:id="610" w:name="_ETM_Q2_318070"/>
      <w:bookmarkEnd w:id="610"/>
      <w:r w:rsidRPr="00CF79FB">
        <w:rPr>
          <w:rtl/>
        </w:rPr>
        <w:t xml:space="preserve">לפחות </w:t>
      </w:r>
      <w:bookmarkStart w:id="611" w:name="_ETM_Q2_318310"/>
      <w:bookmarkEnd w:id="611"/>
      <w:r w:rsidRPr="00CF79FB">
        <w:rPr>
          <w:rtl/>
        </w:rPr>
        <w:t>אני</w:t>
      </w:r>
      <w:r>
        <w:rPr>
          <w:rtl/>
        </w:rPr>
        <w:t xml:space="preserve"> </w:t>
      </w:r>
      <w:bookmarkStart w:id="612" w:name="_ETM_Q2_318490"/>
      <w:bookmarkEnd w:id="612"/>
      <w:r>
        <w:rPr>
          <w:rtl/>
        </w:rPr>
        <w:t xml:space="preserve">לא </w:t>
      </w:r>
      <w:bookmarkStart w:id="613" w:name="_ETM_Q2_318610"/>
      <w:bookmarkEnd w:id="613"/>
      <w:r>
        <w:rPr>
          <w:rtl/>
        </w:rPr>
        <w:t xml:space="preserve">הצלחתי </w:t>
      </w:r>
      <w:bookmarkStart w:id="614" w:name="_ETM_Q2_319090"/>
      <w:bookmarkEnd w:id="614"/>
      <w:r>
        <w:rPr>
          <w:rtl/>
        </w:rPr>
        <w:t>למצוא</w:t>
      </w:r>
      <w:r>
        <w:rPr>
          <w:rFonts w:hint="cs"/>
          <w:rtl/>
        </w:rPr>
        <w:t>.</w:t>
      </w:r>
      <w:r>
        <w:rPr>
          <w:rtl/>
        </w:rPr>
        <w:t xml:space="preserve"> </w:t>
      </w:r>
      <w:bookmarkStart w:id="615" w:name="_ETM_Q2_320320"/>
      <w:bookmarkEnd w:id="615"/>
      <w:r>
        <w:rPr>
          <w:rtl/>
        </w:rPr>
        <w:t xml:space="preserve">והשאלה </w:t>
      </w:r>
      <w:bookmarkStart w:id="616" w:name="_ETM_Q2_320860"/>
      <w:bookmarkEnd w:id="616"/>
      <w:r>
        <w:rPr>
          <w:rtl/>
        </w:rPr>
        <w:t xml:space="preserve">היא </w:t>
      </w:r>
      <w:bookmarkStart w:id="617" w:name="_ETM_Q2_320980"/>
      <w:bookmarkEnd w:id="617"/>
      <w:r>
        <w:rPr>
          <w:rtl/>
        </w:rPr>
        <w:t xml:space="preserve">מה </w:t>
      </w:r>
      <w:bookmarkStart w:id="618" w:name="_ETM_Q2_321100"/>
      <w:bookmarkEnd w:id="618"/>
      <w:r>
        <w:rPr>
          <w:rtl/>
        </w:rPr>
        <w:t xml:space="preserve">נעשה </w:t>
      </w:r>
      <w:bookmarkStart w:id="619" w:name="_ETM_Q2_321460"/>
      <w:bookmarkEnd w:id="619"/>
      <w:r>
        <w:rPr>
          <w:rtl/>
        </w:rPr>
        <w:t xml:space="preserve">בעניין </w:t>
      </w:r>
      <w:bookmarkStart w:id="620" w:name="_ETM_Q2_321940"/>
      <w:bookmarkEnd w:id="620"/>
      <w:r>
        <w:rPr>
          <w:rtl/>
        </w:rPr>
        <w:t xml:space="preserve">הזה </w:t>
      </w:r>
      <w:bookmarkStart w:id="621" w:name="_ETM_Q2_322240"/>
      <w:bookmarkEnd w:id="621"/>
      <w:r>
        <w:rPr>
          <w:rtl/>
        </w:rPr>
        <w:t xml:space="preserve">כדי </w:t>
      </w:r>
      <w:bookmarkStart w:id="622" w:name="_ETM_Q2_323050"/>
      <w:bookmarkEnd w:id="622"/>
      <w:r>
        <w:rPr>
          <w:rtl/>
        </w:rPr>
        <w:t xml:space="preserve">להניע </w:t>
      </w:r>
      <w:bookmarkStart w:id="623" w:name="_ETM_Q2_323740"/>
      <w:bookmarkEnd w:id="623"/>
      <w:r>
        <w:rPr>
          <w:rtl/>
        </w:rPr>
        <w:t xml:space="preserve">מהלך </w:t>
      </w:r>
      <w:bookmarkStart w:id="624" w:name="_ETM_Q2_324130"/>
      <w:bookmarkEnd w:id="624"/>
      <w:r>
        <w:rPr>
          <w:rtl/>
        </w:rPr>
        <w:t xml:space="preserve">של </w:t>
      </w:r>
      <w:bookmarkStart w:id="625" w:name="_ETM_Q2_324520"/>
      <w:bookmarkEnd w:id="625"/>
      <w:r>
        <w:rPr>
          <w:rtl/>
        </w:rPr>
        <w:t xml:space="preserve">אפשרות </w:t>
      </w:r>
      <w:bookmarkStart w:id="626" w:name="_ETM_Q2_325030"/>
      <w:bookmarkEnd w:id="626"/>
      <w:r>
        <w:rPr>
          <w:rtl/>
        </w:rPr>
        <w:t xml:space="preserve">להחליף </w:t>
      </w:r>
      <w:bookmarkStart w:id="627" w:name="_ETM_Q2_325480"/>
      <w:bookmarkEnd w:id="627"/>
      <w:r>
        <w:rPr>
          <w:rtl/>
        </w:rPr>
        <w:t xml:space="preserve">לוחות </w:t>
      </w:r>
      <w:bookmarkStart w:id="628" w:name="_ETM_Q2_325750"/>
      <w:bookmarkEnd w:id="628"/>
      <w:r>
        <w:rPr>
          <w:rtl/>
        </w:rPr>
        <w:t xml:space="preserve">חשמל </w:t>
      </w:r>
      <w:bookmarkStart w:id="629" w:name="_ETM_Q2_326260"/>
      <w:bookmarkEnd w:id="629"/>
      <w:r>
        <w:rPr>
          <w:rtl/>
        </w:rPr>
        <w:t>במהירות</w:t>
      </w:r>
      <w:r>
        <w:rPr>
          <w:rFonts w:hint="cs"/>
          <w:rtl/>
        </w:rPr>
        <w:t>,</w:t>
      </w:r>
      <w:r>
        <w:rPr>
          <w:rtl/>
        </w:rPr>
        <w:t xml:space="preserve"> </w:t>
      </w:r>
      <w:bookmarkStart w:id="630" w:name="_ETM_Q2_326980"/>
      <w:bookmarkEnd w:id="630"/>
      <w:r>
        <w:rPr>
          <w:rtl/>
        </w:rPr>
        <w:t xml:space="preserve">במחירים </w:t>
      </w:r>
      <w:bookmarkStart w:id="631" w:name="_ETM_Q2_327790"/>
      <w:bookmarkEnd w:id="631"/>
      <w:r>
        <w:rPr>
          <w:rtl/>
        </w:rPr>
        <w:t xml:space="preserve">ובעלויות </w:t>
      </w:r>
      <w:bookmarkStart w:id="632" w:name="_ETM_Q2_328419"/>
      <w:bookmarkEnd w:id="632"/>
      <w:r>
        <w:rPr>
          <w:rtl/>
        </w:rPr>
        <w:t xml:space="preserve">יותר </w:t>
      </w:r>
      <w:bookmarkStart w:id="633" w:name="_ETM_Q2_328690"/>
      <w:bookmarkEnd w:id="633"/>
      <w:r>
        <w:rPr>
          <w:rtl/>
        </w:rPr>
        <w:t>זולים</w:t>
      </w:r>
      <w:r>
        <w:rPr>
          <w:rFonts w:hint="cs"/>
          <w:rtl/>
        </w:rPr>
        <w:t>?</w:t>
      </w:r>
      <w:r>
        <w:rPr>
          <w:rtl/>
        </w:rPr>
        <w:t xml:space="preserve"> </w:t>
      </w:r>
      <w:bookmarkStart w:id="634" w:name="_ETM_Q2_329080"/>
      <w:bookmarkEnd w:id="634"/>
      <w:r>
        <w:rPr>
          <w:rtl/>
        </w:rPr>
        <w:t>בכלל</w:t>
      </w:r>
      <w:r>
        <w:rPr>
          <w:rFonts w:hint="cs"/>
          <w:rtl/>
        </w:rPr>
        <w:t>,</w:t>
      </w:r>
      <w:r>
        <w:rPr>
          <w:rtl/>
        </w:rPr>
        <w:t xml:space="preserve"> </w:t>
      </w:r>
      <w:bookmarkStart w:id="635" w:name="_ETM_Q2_329380"/>
      <w:bookmarkEnd w:id="635"/>
      <w:r>
        <w:rPr>
          <w:rtl/>
        </w:rPr>
        <w:t xml:space="preserve">כמה </w:t>
      </w:r>
      <w:bookmarkStart w:id="636" w:name="_ETM_Q2_329680"/>
      <w:bookmarkEnd w:id="636"/>
      <w:r>
        <w:rPr>
          <w:rtl/>
        </w:rPr>
        <w:t xml:space="preserve">עולה </w:t>
      </w:r>
      <w:bookmarkStart w:id="637" w:name="_ETM_Q2_329919"/>
      <w:bookmarkEnd w:id="637"/>
      <w:r>
        <w:rPr>
          <w:rtl/>
        </w:rPr>
        <w:t xml:space="preserve">דבר </w:t>
      </w:r>
      <w:bookmarkStart w:id="638" w:name="_ETM_Q2_330310"/>
      <w:bookmarkEnd w:id="638"/>
      <w:r>
        <w:rPr>
          <w:rtl/>
        </w:rPr>
        <w:t>כזה</w:t>
      </w:r>
      <w:r>
        <w:rPr>
          <w:rFonts w:hint="cs"/>
          <w:rtl/>
        </w:rPr>
        <w:t>?</w:t>
      </w:r>
    </w:p>
    <w:p w:rsidR="005F0F4F" w:rsidRDefault="005F0F4F" w:rsidP="005F0F4F">
      <w:pPr>
        <w:rPr>
          <w:rtl/>
        </w:rPr>
      </w:pPr>
      <w:bookmarkStart w:id="639" w:name="_ETM_Q2_332750"/>
      <w:bookmarkStart w:id="640" w:name="_ETM_Q2_332863"/>
      <w:bookmarkEnd w:id="639"/>
      <w:bookmarkEnd w:id="640"/>
    </w:p>
    <w:p w:rsidR="005F0F4F" w:rsidRDefault="005F0F4F" w:rsidP="005F0F4F">
      <w:pPr>
        <w:pStyle w:val="-"/>
        <w:rPr>
          <w:rtl/>
        </w:rPr>
      </w:pPr>
      <w:bookmarkStart w:id="641" w:name="_ETM_Q2_332398"/>
      <w:bookmarkStart w:id="642" w:name="ET_speakercontinue_6191_14"/>
      <w:bookmarkEnd w:id="641"/>
      <w:r w:rsidRPr="00CF79FB">
        <w:rPr>
          <w:rStyle w:val="TagStyle"/>
          <w:rtl/>
        </w:rPr>
        <w:t xml:space="preserve"> &lt;&lt; דובר_המשך &gt;&gt; </w:t>
      </w:r>
      <w:r>
        <w:rPr>
          <w:rtl/>
        </w:rPr>
        <w:t>שרת האנרגיה קארין אלהרר:</w:t>
      </w:r>
      <w:r w:rsidRPr="00CF79FB">
        <w:rPr>
          <w:rStyle w:val="TagStyle"/>
          <w:rtl/>
        </w:rPr>
        <w:t xml:space="preserve"> &lt;&lt; דובר_המשך &gt;&gt;</w:t>
      </w:r>
      <w:r>
        <w:rPr>
          <w:rStyle w:val="TagStyle"/>
          <w:rtl/>
        </w:rPr>
        <w:t xml:space="preserve"> </w:t>
      </w:r>
      <w:bookmarkEnd w:id="642"/>
    </w:p>
    <w:p w:rsidR="005F0F4F" w:rsidRDefault="005F0F4F" w:rsidP="005F0F4F">
      <w:pPr>
        <w:rPr>
          <w:rtl/>
          <w:lang w:eastAsia="he-IL"/>
        </w:rPr>
      </w:pPr>
    </w:p>
    <w:p w:rsidR="005F0F4F" w:rsidRDefault="005F0F4F" w:rsidP="005F0F4F">
      <w:pPr>
        <w:rPr>
          <w:rtl/>
        </w:rPr>
      </w:pPr>
      <w:bookmarkStart w:id="643" w:name="_ETM_Q2_332950"/>
      <w:bookmarkStart w:id="644" w:name="_ETM_Q2_333061"/>
      <w:bookmarkStart w:id="645" w:name="_ETM_Q2_331209"/>
      <w:bookmarkStart w:id="646" w:name="_ETM_Q2_331510"/>
      <w:bookmarkEnd w:id="643"/>
      <w:bookmarkEnd w:id="644"/>
      <w:bookmarkEnd w:id="645"/>
      <w:bookmarkEnd w:id="646"/>
      <w:r>
        <w:rPr>
          <w:rFonts w:hint="cs"/>
          <w:rtl/>
        </w:rPr>
        <w:t xml:space="preserve">אז </w:t>
      </w:r>
      <w:r>
        <w:rPr>
          <w:rtl/>
        </w:rPr>
        <w:t xml:space="preserve">אני </w:t>
      </w:r>
      <w:bookmarkStart w:id="647" w:name="_ETM_Q2_331720"/>
      <w:bookmarkEnd w:id="647"/>
      <w:r>
        <w:rPr>
          <w:rtl/>
        </w:rPr>
        <w:t>א</w:t>
      </w:r>
      <w:r>
        <w:rPr>
          <w:rFonts w:hint="cs"/>
          <w:rtl/>
        </w:rPr>
        <w:t>ו</w:t>
      </w:r>
      <w:r>
        <w:rPr>
          <w:rtl/>
        </w:rPr>
        <w:t>מר</w:t>
      </w:r>
      <w:r>
        <w:rPr>
          <w:rFonts w:hint="cs"/>
          <w:rtl/>
        </w:rPr>
        <w:t>,</w:t>
      </w:r>
      <w:r>
        <w:rPr>
          <w:rtl/>
        </w:rPr>
        <w:t xml:space="preserve"> </w:t>
      </w:r>
      <w:bookmarkStart w:id="648" w:name="_ETM_Q2_332439"/>
      <w:bookmarkEnd w:id="648"/>
      <w:r>
        <w:rPr>
          <w:rtl/>
        </w:rPr>
        <w:t xml:space="preserve">חבר </w:t>
      </w:r>
      <w:bookmarkStart w:id="649" w:name="_ETM_Q2_332739"/>
      <w:bookmarkEnd w:id="649"/>
      <w:r>
        <w:rPr>
          <w:rtl/>
        </w:rPr>
        <w:t xml:space="preserve">הכנסת </w:t>
      </w:r>
      <w:bookmarkStart w:id="650" w:name="_ETM_Q2_333099"/>
      <w:bookmarkEnd w:id="650"/>
      <w:r>
        <w:rPr>
          <w:rtl/>
        </w:rPr>
        <w:t>לוין</w:t>
      </w:r>
      <w:r>
        <w:rPr>
          <w:rFonts w:hint="cs"/>
          <w:rtl/>
        </w:rPr>
        <w:t>,</w:t>
      </w:r>
      <w:r>
        <w:rPr>
          <w:rtl/>
        </w:rPr>
        <w:t xml:space="preserve"> </w:t>
      </w:r>
      <w:bookmarkStart w:id="651" w:name="_ETM_Q2_334599"/>
      <w:bookmarkEnd w:id="651"/>
      <w:r>
        <w:rPr>
          <w:rtl/>
        </w:rPr>
        <w:t xml:space="preserve">המטרה </w:t>
      </w:r>
      <w:bookmarkStart w:id="652" w:name="_ETM_Q2_335230"/>
      <w:bookmarkEnd w:id="652"/>
      <w:r>
        <w:rPr>
          <w:rtl/>
        </w:rPr>
        <w:t xml:space="preserve">מבחינתנו </w:t>
      </w:r>
      <w:bookmarkStart w:id="653" w:name="_ETM_Q2_336780"/>
      <w:bookmarkEnd w:id="653"/>
      <w:r>
        <w:rPr>
          <w:rtl/>
        </w:rPr>
        <w:t xml:space="preserve">היא </w:t>
      </w:r>
      <w:bookmarkStart w:id="654" w:name="_ETM_Q2_336900"/>
      <w:bookmarkEnd w:id="654"/>
      <w:r>
        <w:rPr>
          <w:rtl/>
        </w:rPr>
        <w:t xml:space="preserve">שלא </w:t>
      </w:r>
      <w:bookmarkStart w:id="655" w:name="_ETM_Q2_337169"/>
      <w:bookmarkEnd w:id="655"/>
      <w:r>
        <w:rPr>
          <w:rtl/>
        </w:rPr>
        <w:t xml:space="preserve">כולם </w:t>
      </w:r>
      <w:bookmarkStart w:id="656" w:name="_ETM_Q2_337590"/>
      <w:bookmarkEnd w:id="656"/>
      <w:r>
        <w:rPr>
          <w:rFonts w:hint="cs"/>
          <w:rtl/>
        </w:rPr>
        <w:t xml:space="preserve">יטענו </w:t>
      </w:r>
      <w:bookmarkStart w:id="657" w:name="_ETM_Q2_338720"/>
      <w:bookmarkEnd w:id="657"/>
      <w:r>
        <w:rPr>
          <w:rtl/>
        </w:rPr>
        <w:t xml:space="preserve">את </w:t>
      </w:r>
      <w:bookmarkStart w:id="658" w:name="_ETM_Q2_338930"/>
      <w:bookmarkEnd w:id="658"/>
      <w:r>
        <w:rPr>
          <w:rtl/>
        </w:rPr>
        <w:t xml:space="preserve">הרכבים </w:t>
      </w:r>
      <w:bookmarkStart w:id="659" w:name="_ETM_Q2_339379"/>
      <w:bookmarkEnd w:id="659"/>
      <w:r>
        <w:rPr>
          <w:rtl/>
        </w:rPr>
        <w:t xml:space="preserve">החשמליים </w:t>
      </w:r>
      <w:bookmarkStart w:id="660" w:name="_ETM_Q2_339950"/>
      <w:bookmarkEnd w:id="660"/>
      <w:r>
        <w:rPr>
          <w:rtl/>
        </w:rPr>
        <w:t xml:space="preserve">באותה </w:t>
      </w:r>
      <w:bookmarkStart w:id="661" w:name="_ETM_Q2_340310"/>
      <w:bookmarkEnd w:id="661"/>
      <w:r>
        <w:rPr>
          <w:rtl/>
        </w:rPr>
        <w:t xml:space="preserve">נקודת </w:t>
      </w:r>
      <w:bookmarkStart w:id="662" w:name="_ETM_Q2_340790"/>
      <w:bookmarkEnd w:id="662"/>
      <w:r>
        <w:rPr>
          <w:rtl/>
        </w:rPr>
        <w:t>זמן</w:t>
      </w:r>
      <w:r>
        <w:rPr>
          <w:rFonts w:hint="cs"/>
          <w:rtl/>
        </w:rPr>
        <w:t>.</w:t>
      </w:r>
      <w:r>
        <w:rPr>
          <w:rtl/>
        </w:rPr>
        <w:t xml:space="preserve"> </w:t>
      </w:r>
      <w:bookmarkStart w:id="663" w:name="_ETM_Q2_341629"/>
      <w:bookmarkEnd w:id="663"/>
      <w:r>
        <w:rPr>
          <w:rtl/>
        </w:rPr>
        <w:t xml:space="preserve">אתה </w:t>
      </w:r>
      <w:bookmarkStart w:id="664" w:name="_ETM_Q2_341930"/>
      <w:bookmarkEnd w:id="664"/>
      <w:r>
        <w:rPr>
          <w:rtl/>
        </w:rPr>
        <w:t xml:space="preserve">צודק </w:t>
      </w:r>
      <w:bookmarkStart w:id="665" w:name="_ETM_Q2_342319"/>
      <w:bookmarkEnd w:id="665"/>
      <w:r>
        <w:rPr>
          <w:rFonts w:hint="cs"/>
          <w:rtl/>
        </w:rPr>
        <w:t>כ</w:t>
      </w:r>
      <w:r>
        <w:rPr>
          <w:rtl/>
        </w:rPr>
        <w:t xml:space="preserve">שאתה </w:t>
      </w:r>
      <w:bookmarkStart w:id="666" w:name="_ETM_Q2_342650"/>
      <w:bookmarkEnd w:id="666"/>
      <w:r>
        <w:rPr>
          <w:rtl/>
        </w:rPr>
        <w:t xml:space="preserve">אומר </w:t>
      </w:r>
      <w:bookmarkStart w:id="667" w:name="_ETM_Q2_343639"/>
      <w:bookmarkEnd w:id="667"/>
      <w:r>
        <w:rPr>
          <w:rtl/>
        </w:rPr>
        <w:t xml:space="preserve">שיהיה </w:t>
      </w:r>
      <w:bookmarkStart w:id="668" w:name="_ETM_Q2_345260"/>
      <w:bookmarkEnd w:id="668"/>
      <w:r>
        <w:rPr>
          <w:rtl/>
        </w:rPr>
        <w:t xml:space="preserve">הכי </w:t>
      </w:r>
      <w:bookmarkStart w:id="669" w:name="_ETM_Q2_345530"/>
      <w:bookmarkEnd w:id="669"/>
      <w:r>
        <w:rPr>
          <w:rtl/>
        </w:rPr>
        <w:t xml:space="preserve">נוח </w:t>
      </w:r>
      <w:bookmarkStart w:id="670" w:name="_ETM_Q2_345950"/>
      <w:bookmarkEnd w:id="670"/>
      <w:r>
        <w:rPr>
          <w:rtl/>
        </w:rPr>
        <w:t xml:space="preserve">לכולם </w:t>
      </w:r>
      <w:bookmarkStart w:id="671" w:name="_ETM_Q2_347180"/>
      <w:bookmarkEnd w:id="671"/>
      <w:r>
        <w:rPr>
          <w:rtl/>
        </w:rPr>
        <w:t xml:space="preserve">לטעון </w:t>
      </w:r>
      <w:bookmarkStart w:id="672" w:name="_ETM_Q2_347599"/>
      <w:bookmarkEnd w:id="672"/>
      <w:r>
        <w:rPr>
          <w:rtl/>
        </w:rPr>
        <w:t xml:space="preserve">את </w:t>
      </w:r>
      <w:bookmarkStart w:id="673" w:name="_ETM_Q2_347720"/>
      <w:bookmarkEnd w:id="673"/>
      <w:r>
        <w:rPr>
          <w:rtl/>
        </w:rPr>
        <w:t xml:space="preserve">הרכב </w:t>
      </w:r>
      <w:bookmarkStart w:id="674" w:name="_ETM_Q2_348019"/>
      <w:bookmarkEnd w:id="674"/>
      <w:r>
        <w:rPr>
          <w:rtl/>
        </w:rPr>
        <w:t xml:space="preserve">החשמלי </w:t>
      </w:r>
      <w:bookmarkStart w:id="675" w:name="_ETM_Q2_348500"/>
      <w:bookmarkEnd w:id="675"/>
      <w:r>
        <w:rPr>
          <w:rtl/>
        </w:rPr>
        <w:t xml:space="preserve">כשהם </w:t>
      </w:r>
      <w:bookmarkStart w:id="676" w:name="_ETM_Q2_348769"/>
      <w:bookmarkEnd w:id="676"/>
      <w:r>
        <w:rPr>
          <w:rtl/>
        </w:rPr>
        <w:t xml:space="preserve">חוזרים </w:t>
      </w:r>
      <w:bookmarkStart w:id="677" w:name="_ETM_Q2_349190"/>
      <w:bookmarkEnd w:id="677"/>
      <w:r>
        <w:rPr>
          <w:rtl/>
        </w:rPr>
        <w:t>הבית</w:t>
      </w:r>
      <w:r>
        <w:rPr>
          <w:rFonts w:hint="cs"/>
          <w:rtl/>
        </w:rPr>
        <w:t>ה.</w:t>
      </w:r>
      <w:r>
        <w:rPr>
          <w:rtl/>
        </w:rPr>
        <w:t xml:space="preserve"> </w:t>
      </w:r>
      <w:bookmarkStart w:id="678" w:name="_ETM_Q2_350400"/>
      <w:bookmarkEnd w:id="678"/>
      <w:r>
        <w:rPr>
          <w:rtl/>
        </w:rPr>
        <w:t xml:space="preserve">אם </w:t>
      </w:r>
      <w:bookmarkStart w:id="679" w:name="_ETM_Q2_350969"/>
      <w:bookmarkEnd w:id="679"/>
      <w:r>
        <w:rPr>
          <w:rtl/>
        </w:rPr>
        <w:t xml:space="preserve">הדבר </w:t>
      </w:r>
      <w:bookmarkStart w:id="680" w:name="_ETM_Q2_351389"/>
      <w:bookmarkEnd w:id="680"/>
      <w:r>
        <w:rPr>
          <w:rtl/>
        </w:rPr>
        <w:t xml:space="preserve">הזה </w:t>
      </w:r>
      <w:bookmarkStart w:id="681" w:name="_ETM_Q2_351599"/>
      <w:bookmarkEnd w:id="681"/>
      <w:r>
        <w:rPr>
          <w:rtl/>
        </w:rPr>
        <w:t>ייע</w:t>
      </w:r>
      <w:r>
        <w:rPr>
          <w:rFonts w:hint="cs"/>
          <w:rtl/>
        </w:rPr>
        <w:t>שה</w:t>
      </w:r>
      <w:r>
        <w:rPr>
          <w:rtl/>
        </w:rPr>
        <w:t xml:space="preserve"> </w:t>
      </w:r>
      <w:bookmarkStart w:id="682" w:name="_ETM_Q2_352109"/>
      <w:bookmarkEnd w:id="682"/>
      <w:r>
        <w:rPr>
          <w:rtl/>
        </w:rPr>
        <w:t>באמת</w:t>
      </w:r>
      <w:r>
        <w:rPr>
          <w:rFonts w:hint="cs"/>
          <w:rtl/>
        </w:rPr>
        <w:t>,</w:t>
      </w:r>
      <w:r>
        <w:rPr>
          <w:rtl/>
        </w:rPr>
        <w:t xml:space="preserve"> </w:t>
      </w:r>
      <w:bookmarkStart w:id="683" w:name="_ETM_Q2_352989"/>
      <w:bookmarkEnd w:id="683"/>
      <w:r>
        <w:rPr>
          <w:rtl/>
        </w:rPr>
        <w:t xml:space="preserve">בעצם </w:t>
      </w:r>
      <w:bookmarkStart w:id="684" w:name="_ETM_Q2_353500"/>
      <w:bookmarkEnd w:id="684"/>
      <w:r>
        <w:rPr>
          <w:rtl/>
        </w:rPr>
        <w:t xml:space="preserve">יהיה </w:t>
      </w:r>
      <w:bookmarkStart w:id="685" w:name="_ETM_Q2_353680"/>
      <w:bookmarkEnd w:id="685"/>
      <w:r>
        <w:rPr>
          <w:rFonts w:hint="cs"/>
          <w:rtl/>
        </w:rPr>
        <w:t xml:space="preserve">ביקוש </w:t>
      </w:r>
      <w:bookmarkStart w:id="686" w:name="_ETM_Q2_354898"/>
      <w:bookmarkEnd w:id="686"/>
      <w:r>
        <w:rPr>
          <w:rFonts w:hint="cs"/>
          <w:rtl/>
        </w:rPr>
        <w:t xml:space="preserve">שיא, </w:t>
      </w:r>
      <w:bookmarkStart w:id="687" w:name="_ETM_Q2_354879"/>
      <w:bookmarkEnd w:id="687"/>
      <w:r>
        <w:rPr>
          <w:rtl/>
        </w:rPr>
        <w:t xml:space="preserve">מה </w:t>
      </w:r>
      <w:bookmarkStart w:id="688" w:name="_ETM_Q2_355060"/>
      <w:bookmarkEnd w:id="688"/>
      <w:r>
        <w:rPr>
          <w:rtl/>
        </w:rPr>
        <w:t>שיקרי</w:t>
      </w:r>
      <w:r>
        <w:rPr>
          <w:rFonts w:hint="cs"/>
          <w:rtl/>
        </w:rPr>
        <w:t>ס</w:t>
      </w:r>
      <w:r>
        <w:rPr>
          <w:rtl/>
        </w:rPr>
        <w:t xml:space="preserve"> </w:t>
      </w:r>
      <w:bookmarkStart w:id="689" w:name="_ETM_Q2_355689"/>
      <w:bookmarkEnd w:id="689"/>
      <w:r>
        <w:rPr>
          <w:rtl/>
        </w:rPr>
        <w:t xml:space="preserve">את </w:t>
      </w:r>
      <w:bookmarkStart w:id="690" w:name="_ETM_Q2_355780"/>
      <w:bookmarkEnd w:id="690"/>
      <w:r>
        <w:rPr>
          <w:rtl/>
        </w:rPr>
        <w:t>המערכות</w:t>
      </w:r>
      <w:r>
        <w:rPr>
          <w:rFonts w:hint="cs"/>
          <w:rtl/>
        </w:rPr>
        <w:t>.</w:t>
      </w:r>
      <w:r>
        <w:rPr>
          <w:rtl/>
        </w:rPr>
        <w:t xml:space="preserve"> </w:t>
      </w:r>
      <w:bookmarkStart w:id="691" w:name="_ETM_Q2_357010"/>
      <w:bookmarkEnd w:id="691"/>
      <w:r>
        <w:rPr>
          <w:rtl/>
        </w:rPr>
        <w:t xml:space="preserve">ולכן </w:t>
      </w:r>
      <w:bookmarkStart w:id="692" w:name="_ETM_Q2_357490"/>
      <w:bookmarkEnd w:id="692"/>
      <w:r>
        <w:rPr>
          <w:rtl/>
        </w:rPr>
        <w:t xml:space="preserve">מבחינתנו </w:t>
      </w:r>
      <w:bookmarkStart w:id="693" w:name="_ETM_Q2_358900"/>
      <w:bookmarkEnd w:id="693"/>
      <w:r>
        <w:rPr>
          <w:rtl/>
        </w:rPr>
        <w:t xml:space="preserve">הדבר </w:t>
      </w:r>
      <w:bookmarkStart w:id="694" w:name="_ETM_Q2_359320"/>
      <w:bookmarkEnd w:id="694"/>
      <w:r>
        <w:rPr>
          <w:rtl/>
        </w:rPr>
        <w:t xml:space="preserve">המשמעותי </w:t>
      </w:r>
      <w:bookmarkStart w:id="695" w:name="_ETM_Q2_359830"/>
      <w:bookmarkEnd w:id="695"/>
      <w:r>
        <w:rPr>
          <w:rtl/>
        </w:rPr>
        <w:t xml:space="preserve">שצריך </w:t>
      </w:r>
      <w:bookmarkStart w:id="696" w:name="_ETM_Q2_360160"/>
      <w:bookmarkEnd w:id="696"/>
      <w:r>
        <w:rPr>
          <w:rtl/>
        </w:rPr>
        <w:t xml:space="preserve">לקרות </w:t>
      </w:r>
      <w:bookmarkStart w:id="697" w:name="_ETM_Q2_360939"/>
      <w:bookmarkEnd w:id="697"/>
      <w:r>
        <w:rPr>
          <w:rtl/>
        </w:rPr>
        <w:t xml:space="preserve">הוא </w:t>
      </w:r>
      <w:bookmarkStart w:id="698" w:name="_ETM_Q2_361209"/>
      <w:bookmarkEnd w:id="698"/>
      <w:r>
        <w:rPr>
          <w:rtl/>
        </w:rPr>
        <w:t xml:space="preserve">טעינה </w:t>
      </w:r>
      <w:bookmarkStart w:id="699" w:name="_ETM_Q2_361599"/>
      <w:bookmarkEnd w:id="699"/>
      <w:r>
        <w:rPr>
          <w:rtl/>
        </w:rPr>
        <w:t>חכמה</w:t>
      </w:r>
      <w:r>
        <w:rPr>
          <w:rFonts w:hint="cs"/>
          <w:rtl/>
        </w:rPr>
        <w:t>,</w:t>
      </w:r>
      <w:r>
        <w:rPr>
          <w:rtl/>
        </w:rPr>
        <w:t xml:space="preserve"> </w:t>
      </w:r>
      <w:bookmarkStart w:id="700" w:name="_ETM_Q2_362710"/>
      <w:bookmarkEnd w:id="700"/>
      <w:r>
        <w:rPr>
          <w:rtl/>
        </w:rPr>
        <w:t>דהיינו</w:t>
      </w:r>
      <w:r>
        <w:rPr>
          <w:rFonts w:hint="cs"/>
          <w:rtl/>
        </w:rPr>
        <w:t>,</w:t>
      </w:r>
      <w:r>
        <w:rPr>
          <w:rtl/>
        </w:rPr>
        <w:t xml:space="preserve"> </w:t>
      </w:r>
      <w:bookmarkStart w:id="701" w:name="_ETM_Q2_363580"/>
      <w:bookmarkEnd w:id="701"/>
      <w:r>
        <w:rPr>
          <w:rtl/>
        </w:rPr>
        <w:t xml:space="preserve">שלא </w:t>
      </w:r>
      <w:bookmarkStart w:id="702" w:name="_ETM_Q2_363910"/>
      <w:bookmarkEnd w:id="702"/>
      <w:r>
        <w:rPr>
          <w:rtl/>
        </w:rPr>
        <w:t xml:space="preserve">כולם </w:t>
      </w:r>
      <w:bookmarkStart w:id="703" w:name="_ETM_Q2_364330"/>
      <w:bookmarkEnd w:id="703"/>
      <w:r>
        <w:rPr>
          <w:rFonts w:hint="cs"/>
          <w:rtl/>
        </w:rPr>
        <w:t>יטענו</w:t>
      </w:r>
      <w:r>
        <w:rPr>
          <w:rtl/>
        </w:rPr>
        <w:t xml:space="preserve"> </w:t>
      </w:r>
      <w:bookmarkStart w:id="704" w:name="_ETM_Q2_364690"/>
      <w:bookmarkEnd w:id="704"/>
      <w:r>
        <w:rPr>
          <w:rtl/>
        </w:rPr>
        <w:t xml:space="preserve">באותה </w:t>
      </w:r>
      <w:bookmarkStart w:id="705" w:name="_ETM_Q2_365110"/>
      <w:bookmarkEnd w:id="705"/>
      <w:r>
        <w:rPr>
          <w:rtl/>
        </w:rPr>
        <w:t>צורה</w:t>
      </w:r>
      <w:r>
        <w:rPr>
          <w:rFonts w:hint="cs"/>
          <w:rtl/>
        </w:rPr>
        <w:t>,</w:t>
      </w:r>
      <w:r>
        <w:rPr>
          <w:rtl/>
        </w:rPr>
        <w:t xml:space="preserve"> </w:t>
      </w:r>
      <w:bookmarkStart w:id="706" w:name="_ETM_Q2_365999"/>
      <w:bookmarkEnd w:id="706"/>
      <w:r>
        <w:rPr>
          <w:rtl/>
        </w:rPr>
        <w:t xml:space="preserve">אלא </w:t>
      </w:r>
      <w:bookmarkStart w:id="707" w:name="_ETM_Q2_366269"/>
      <w:bookmarkEnd w:id="707"/>
      <w:r>
        <w:rPr>
          <w:rtl/>
        </w:rPr>
        <w:t xml:space="preserve">שתהיה </w:t>
      </w:r>
      <w:bookmarkStart w:id="708" w:name="_ETM_Q2_366569"/>
      <w:bookmarkEnd w:id="708"/>
      <w:r>
        <w:rPr>
          <w:rtl/>
        </w:rPr>
        <w:t xml:space="preserve">מערכת </w:t>
      </w:r>
      <w:bookmarkStart w:id="709" w:name="_ETM_Q2_367230"/>
      <w:bookmarkEnd w:id="709"/>
      <w:r>
        <w:rPr>
          <w:rtl/>
        </w:rPr>
        <w:t xml:space="preserve">שתדע </w:t>
      </w:r>
      <w:bookmarkStart w:id="710" w:name="_ETM_Q2_368319"/>
      <w:bookmarkEnd w:id="710"/>
      <w:r>
        <w:rPr>
          <w:rFonts w:hint="cs"/>
          <w:rtl/>
        </w:rPr>
        <w:t>פשוט ל</w:t>
      </w:r>
      <w:bookmarkStart w:id="711" w:name="_ETM_Q2_368650"/>
      <w:bookmarkEnd w:id="711"/>
      <w:r>
        <w:rPr>
          <w:rtl/>
        </w:rPr>
        <w:t xml:space="preserve">העביר </w:t>
      </w:r>
      <w:bookmarkStart w:id="712" w:name="_ETM_Q2_369129"/>
      <w:bookmarkEnd w:id="712"/>
      <w:r>
        <w:rPr>
          <w:rtl/>
        </w:rPr>
        <w:t xml:space="preserve">טעינה </w:t>
      </w:r>
      <w:bookmarkStart w:id="713" w:name="_ETM_Q2_370180"/>
      <w:bookmarkEnd w:id="713"/>
      <w:r>
        <w:rPr>
          <w:rtl/>
        </w:rPr>
        <w:t xml:space="preserve">מרכב </w:t>
      </w:r>
      <w:bookmarkStart w:id="714" w:name="_ETM_Q2_370809"/>
      <w:bookmarkEnd w:id="714"/>
      <w:r>
        <w:rPr>
          <w:rtl/>
        </w:rPr>
        <w:t>לרכב</w:t>
      </w:r>
      <w:r>
        <w:rPr>
          <w:rFonts w:hint="cs"/>
          <w:rtl/>
        </w:rPr>
        <w:t>. הרי</w:t>
      </w:r>
      <w:r>
        <w:rPr>
          <w:rtl/>
        </w:rPr>
        <w:t xml:space="preserve"> </w:t>
      </w:r>
      <w:bookmarkStart w:id="715" w:name="_ETM_Q2_371750"/>
      <w:bookmarkStart w:id="716" w:name="_ETM_Q2_372110"/>
      <w:bookmarkEnd w:id="715"/>
      <w:bookmarkEnd w:id="716"/>
      <w:r>
        <w:rPr>
          <w:rtl/>
        </w:rPr>
        <w:t xml:space="preserve">לא </w:t>
      </w:r>
      <w:bookmarkStart w:id="717" w:name="_ETM_Q2_372230"/>
      <w:bookmarkEnd w:id="717"/>
      <w:r>
        <w:rPr>
          <w:rtl/>
        </w:rPr>
        <w:t xml:space="preserve">גומרים </w:t>
      </w:r>
      <w:bookmarkStart w:id="718" w:name="_ETM_Q2_372650"/>
      <w:bookmarkEnd w:id="718"/>
      <w:r>
        <w:rPr>
          <w:rtl/>
        </w:rPr>
        <w:t xml:space="preserve">את </w:t>
      </w:r>
      <w:bookmarkStart w:id="719" w:name="_ETM_Q2_372800"/>
      <w:bookmarkEnd w:id="719"/>
      <w:r>
        <w:rPr>
          <w:rtl/>
        </w:rPr>
        <w:t>כל</w:t>
      </w:r>
      <w:r>
        <w:rPr>
          <w:rFonts w:hint="cs"/>
          <w:rtl/>
        </w:rPr>
        <w:t xml:space="preserve"> הבטרייה</w:t>
      </w:r>
      <w:bookmarkStart w:id="720" w:name="_ETM_Q2_372980"/>
      <w:bookmarkStart w:id="721" w:name="_ETM_Q2_373580"/>
      <w:bookmarkEnd w:id="720"/>
      <w:bookmarkEnd w:id="721"/>
      <w:r>
        <w:rPr>
          <w:rFonts w:hint="cs"/>
          <w:rtl/>
        </w:rPr>
        <w:t xml:space="preserve"> ב</w:t>
      </w:r>
      <w:r>
        <w:rPr>
          <w:rtl/>
        </w:rPr>
        <w:t xml:space="preserve">נסיעה </w:t>
      </w:r>
      <w:bookmarkStart w:id="722" w:name="_ETM_Q2_374960"/>
      <w:bookmarkEnd w:id="722"/>
      <w:r>
        <w:rPr>
          <w:rtl/>
        </w:rPr>
        <w:t xml:space="preserve">ביום </w:t>
      </w:r>
      <w:bookmarkStart w:id="723" w:name="_ETM_Q2_375320"/>
      <w:bookmarkEnd w:id="723"/>
      <w:r>
        <w:rPr>
          <w:rFonts w:hint="cs"/>
          <w:rtl/>
        </w:rPr>
        <w:t>אחד,</w:t>
      </w:r>
      <w:r>
        <w:rPr>
          <w:rtl/>
        </w:rPr>
        <w:t xml:space="preserve"> </w:t>
      </w:r>
      <w:bookmarkStart w:id="724" w:name="_ETM_Q2_376010"/>
      <w:bookmarkEnd w:id="724"/>
      <w:r>
        <w:rPr>
          <w:rtl/>
        </w:rPr>
        <w:t xml:space="preserve">אז </w:t>
      </w:r>
      <w:bookmarkStart w:id="725" w:name="_ETM_Q2_376370"/>
      <w:bookmarkEnd w:id="725"/>
      <w:r>
        <w:rPr>
          <w:rtl/>
        </w:rPr>
        <w:t xml:space="preserve">המטרה </w:t>
      </w:r>
      <w:bookmarkStart w:id="726" w:name="_ETM_Q2_376910"/>
      <w:bookmarkEnd w:id="726"/>
      <w:r>
        <w:rPr>
          <w:rtl/>
        </w:rPr>
        <w:t xml:space="preserve">היא </w:t>
      </w:r>
      <w:bookmarkStart w:id="727" w:name="_ETM_Q2_377209"/>
      <w:bookmarkEnd w:id="727"/>
      <w:r>
        <w:rPr>
          <w:rtl/>
        </w:rPr>
        <w:t xml:space="preserve">גם </w:t>
      </w:r>
      <w:bookmarkStart w:id="728" w:name="_ETM_Q2_377569"/>
      <w:bookmarkEnd w:id="728"/>
      <w:r>
        <w:rPr>
          <w:rtl/>
        </w:rPr>
        <w:t xml:space="preserve">לא </w:t>
      </w:r>
      <w:bookmarkStart w:id="729" w:name="_ETM_Q2_377720"/>
      <w:bookmarkEnd w:id="729"/>
      <w:r>
        <w:rPr>
          <w:rtl/>
        </w:rPr>
        <w:t xml:space="preserve">להעמיס </w:t>
      </w:r>
      <w:bookmarkStart w:id="730" w:name="_ETM_Q2_378790"/>
      <w:bookmarkEnd w:id="730"/>
      <w:r>
        <w:rPr>
          <w:rtl/>
        </w:rPr>
        <w:t xml:space="preserve">בעלויות </w:t>
      </w:r>
      <w:bookmarkStart w:id="731" w:name="_ETM_Q2_379540"/>
      <w:bookmarkEnd w:id="731"/>
      <w:r>
        <w:rPr>
          <w:rtl/>
        </w:rPr>
        <w:t xml:space="preserve">על </w:t>
      </w:r>
      <w:bookmarkStart w:id="732" w:name="_ETM_Q2_379629"/>
      <w:bookmarkEnd w:id="732"/>
      <w:r>
        <w:rPr>
          <w:rtl/>
        </w:rPr>
        <w:t>תשתיות</w:t>
      </w:r>
      <w:r>
        <w:rPr>
          <w:rFonts w:hint="cs"/>
          <w:rtl/>
        </w:rPr>
        <w:t xml:space="preserve"> </w:t>
      </w:r>
      <w:r>
        <w:rPr>
          <w:rtl/>
        </w:rPr>
        <w:t xml:space="preserve">– </w:t>
      </w:r>
      <w:bookmarkStart w:id="733" w:name="_ETM_Q2_380799"/>
      <w:bookmarkEnd w:id="733"/>
      <w:r>
        <w:rPr>
          <w:rtl/>
        </w:rPr>
        <w:t xml:space="preserve">כי </w:t>
      </w:r>
      <w:bookmarkStart w:id="734" w:name="_ETM_Q2_381010"/>
      <w:bookmarkEnd w:id="734"/>
      <w:r>
        <w:rPr>
          <w:rtl/>
        </w:rPr>
        <w:t>א</w:t>
      </w:r>
      <w:r>
        <w:rPr>
          <w:rFonts w:hint="cs"/>
          <w:rtl/>
        </w:rPr>
        <w:t>ם</w:t>
      </w:r>
      <w:r>
        <w:rPr>
          <w:rtl/>
        </w:rPr>
        <w:t xml:space="preserve"> </w:t>
      </w:r>
      <w:bookmarkStart w:id="735" w:name="_ETM_Q2_381129"/>
      <w:bookmarkEnd w:id="735"/>
      <w:r>
        <w:rPr>
          <w:rFonts w:hint="cs"/>
          <w:rtl/>
        </w:rPr>
        <w:t xml:space="preserve">נצטרך </w:t>
      </w:r>
      <w:bookmarkStart w:id="736" w:name="_ETM_Q2_381370"/>
      <w:bookmarkStart w:id="737" w:name="_ETM_Q2_381470"/>
      <w:bookmarkEnd w:id="736"/>
      <w:bookmarkEnd w:id="737"/>
      <w:r>
        <w:rPr>
          <w:rtl/>
        </w:rPr>
        <w:t xml:space="preserve">לספק </w:t>
      </w:r>
      <w:bookmarkStart w:id="738" w:name="_ETM_Q2_381770"/>
      <w:bookmarkEnd w:id="738"/>
      <w:r>
        <w:rPr>
          <w:rtl/>
        </w:rPr>
        <w:t xml:space="preserve">את </w:t>
      </w:r>
      <w:bookmarkStart w:id="739" w:name="_ETM_Q2_381889"/>
      <w:bookmarkEnd w:id="739"/>
      <w:r>
        <w:rPr>
          <w:rtl/>
        </w:rPr>
        <w:t xml:space="preserve">הלוחות </w:t>
      </w:r>
      <w:bookmarkStart w:id="740" w:name="_ETM_Q2_382400"/>
      <w:bookmarkEnd w:id="740"/>
      <w:r>
        <w:rPr>
          <w:rtl/>
        </w:rPr>
        <w:t xml:space="preserve">האלה </w:t>
      </w:r>
      <w:bookmarkStart w:id="741" w:name="_ETM_Q2_382669"/>
      <w:bookmarkEnd w:id="741"/>
      <w:r>
        <w:rPr>
          <w:rtl/>
        </w:rPr>
        <w:t xml:space="preserve">לכל </w:t>
      </w:r>
      <w:bookmarkStart w:id="742" w:name="_ETM_Q2_383000"/>
      <w:bookmarkEnd w:id="742"/>
      <w:r>
        <w:rPr>
          <w:rtl/>
        </w:rPr>
        <w:t>בניין</w:t>
      </w:r>
      <w:r>
        <w:rPr>
          <w:rFonts w:hint="cs"/>
          <w:rtl/>
        </w:rPr>
        <w:t>,</w:t>
      </w:r>
      <w:r>
        <w:rPr>
          <w:rtl/>
        </w:rPr>
        <w:t xml:space="preserve"> </w:t>
      </w:r>
      <w:bookmarkStart w:id="743" w:name="_ETM_Q2_384050"/>
      <w:bookmarkEnd w:id="743"/>
      <w:r>
        <w:rPr>
          <w:rtl/>
        </w:rPr>
        <w:t xml:space="preserve">אז </w:t>
      </w:r>
      <w:bookmarkStart w:id="744" w:name="_ETM_Q2_384440"/>
      <w:bookmarkEnd w:id="744"/>
      <w:r>
        <w:rPr>
          <w:rtl/>
        </w:rPr>
        <w:t>צ</w:t>
      </w:r>
      <w:r>
        <w:rPr>
          <w:rFonts w:hint="cs"/>
          <w:rtl/>
        </w:rPr>
        <w:t>ריך</w:t>
      </w:r>
      <w:r>
        <w:rPr>
          <w:rtl/>
        </w:rPr>
        <w:t xml:space="preserve"> </w:t>
      </w:r>
      <w:bookmarkStart w:id="745" w:name="_ETM_Q2_386109"/>
      <w:bookmarkStart w:id="746" w:name="_ETM_Q2_386709"/>
      <w:bookmarkEnd w:id="745"/>
      <w:bookmarkEnd w:id="746"/>
      <w:r>
        <w:rPr>
          <w:rFonts w:hint="cs"/>
          <w:rtl/>
        </w:rPr>
        <w:t xml:space="preserve">הספקי חשמל פי ארבעה </w:t>
      </w:r>
      <w:r>
        <w:rPr>
          <w:rtl/>
        </w:rPr>
        <w:t>–</w:t>
      </w:r>
      <w:r>
        <w:rPr>
          <w:rFonts w:hint="cs"/>
          <w:rtl/>
        </w:rPr>
        <w:t xml:space="preserve"> </w:t>
      </w:r>
      <w:bookmarkStart w:id="747" w:name="_ETM_Q2_393549"/>
      <w:bookmarkStart w:id="748" w:name="_ETM_Q2_387099"/>
      <w:bookmarkStart w:id="749" w:name="_ETM_Q2_388110"/>
      <w:bookmarkStart w:id="750" w:name="_ETM_Q2_389669"/>
      <w:bookmarkStart w:id="751" w:name="_ETM_Q2_390060"/>
      <w:bookmarkStart w:id="752" w:name="_ETM_Q2_391370"/>
      <w:bookmarkEnd w:id="747"/>
      <w:bookmarkEnd w:id="748"/>
      <w:bookmarkEnd w:id="749"/>
      <w:bookmarkEnd w:id="750"/>
      <w:bookmarkEnd w:id="751"/>
      <w:bookmarkEnd w:id="752"/>
      <w:r>
        <w:rPr>
          <w:rFonts w:hint="cs"/>
          <w:rtl/>
        </w:rPr>
        <w:t>א</w:t>
      </w:r>
      <w:r>
        <w:rPr>
          <w:rtl/>
        </w:rPr>
        <w:t xml:space="preserve">לא </w:t>
      </w:r>
      <w:bookmarkStart w:id="753" w:name="_ETM_Q2_391610"/>
      <w:bookmarkEnd w:id="753"/>
      <w:r>
        <w:rPr>
          <w:rtl/>
        </w:rPr>
        <w:t xml:space="preserve">פשוט </w:t>
      </w:r>
      <w:bookmarkStart w:id="754" w:name="_ETM_Q2_392000"/>
      <w:bookmarkEnd w:id="754"/>
      <w:r>
        <w:rPr>
          <w:rtl/>
        </w:rPr>
        <w:t xml:space="preserve">טעינה </w:t>
      </w:r>
      <w:bookmarkStart w:id="755" w:name="_ETM_Q2_392990"/>
      <w:bookmarkEnd w:id="755"/>
      <w:r>
        <w:rPr>
          <w:rtl/>
        </w:rPr>
        <w:t xml:space="preserve">שיודעת </w:t>
      </w:r>
      <w:bookmarkStart w:id="756" w:name="_ETM_Q2_393710"/>
      <w:bookmarkEnd w:id="756"/>
      <w:r>
        <w:rPr>
          <w:rtl/>
        </w:rPr>
        <w:t xml:space="preserve">לוודא </w:t>
      </w:r>
      <w:bookmarkStart w:id="757" w:name="_ETM_Q2_394750"/>
      <w:bookmarkEnd w:id="757"/>
      <w:r>
        <w:rPr>
          <w:rtl/>
        </w:rPr>
        <w:t xml:space="preserve">שעות </w:t>
      </w:r>
      <w:bookmarkStart w:id="758" w:name="_ETM_Q2_395230"/>
      <w:bookmarkEnd w:id="758"/>
      <w:r>
        <w:rPr>
          <w:rtl/>
        </w:rPr>
        <w:t xml:space="preserve">מסוימות </w:t>
      </w:r>
      <w:bookmarkStart w:id="759" w:name="_ETM_Q2_395890"/>
      <w:bookmarkEnd w:id="759"/>
      <w:r>
        <w:rPr>
          <w:rtl/>
        </w:rPr>
        <w:t xml:space="preserve">לכל </w:t>
      </w:r>
      <w:bookmarkStart w:id="760" w:name="_ETM_Q2_396250"/>
      <w:bookmarkEnd w:id="760"/>
      <w:r>
        <w:rPr>
          <w:rtl/>
        </w:rPr>
        <w:t>רכב</w:t>
      </w:r>
      <w:r>
        <w:rPr>
          <w:rFonts w:hint="cs"/>
          <w:rtl/>
        </w:rPr>
        <w:t>.</w:t>
      </w:r>
      <w:r>
        <w:rPr>
          <w:rtl/>
        </w:rPr>
        <w:t xml:space="preserve"> </w:t>
      </w:r>
      <w:bookmarkStart w:id="761" w:name="_ETM_Q2_397300"/>
      <w:bookmarkEnd w:id="761"/>
      <w:r>
        <w:rPr>
          <w:rFonts w:hint="cs"/>
          <w:rtl/>
        </w:rPr>
        <w:t xml:space="preserve">אנחנו </w:t>
      </w:r>
      <w:bookmarkStart w:id="762" w:name="_ETM_Q2_397630"/>
      <w:bookmarkEnd w:id="762"/>
      <w:r>
        <w:rPr>
          <w:rtl/>
        </w:rPr>
        <w:t xml:space="preserve">חושבים </w:t>
      </w:r>
      <w:bookmarkStart w:id="763" w:name="_ETM_Q2_397990"/>
      <w:bookmarkEnd w:id="763"/>
      <w:r>
        <w:rPr>
          <w:rtl/>
        </w:rPr>
        <w:t xml:space="preserve">שזה </w:t>
      </w:r>
      <w:bookmarkStart w:id="764" w:name="_ETM_Q2_398260"/>
      <w:bookmarkEnd w:id="764"/>
      <w:r>
        <w:rPr>
          <w:rtl/>
        </w:rPr>
        <w:t xml:space="preserve">הפתרון </w:t>
      </w:r>
      <w:bookmarkStart w:id="765" w:name="_ETM_Q2_398740"/>
      <w:bookmarkEnd w:id="765"/>
      <w:r>
        <w:rPr>
          <w:rtl/>
        </w:rPr>
        <w:t xml:space="preserve">הטוב </w:t>
      </w:r>
      <w:bookmarkStart w:id="766" w:name="_ETM_Q2_399010"/>
      <w:bookmarkEnd w:id="766"/>
      <w:r>
        <w:rPr>
          <w:rtl/>
        </w:rPr>
        <w:t>ביותר</w:t>
      </w:r>
      <w:r>
        <w:rPr>
          <w:rFonts w:hint="cs"/>
          <w:rtl/>
        </w:rPr>
        <w:t>.</w:t>
      </w:r>
      <w:r>
        <w:rPr>
          <w:rtl/>
        </w:rPr>
        <w:t xml:space="preserve"> </w:t>
      </w:r>
      <w:bookmarkStart w:id="767" w:name="_ETM_Q2_400000"/>
      <w:bookmarkEnd w:id="767"/>
      <w:r>
        <w:rPr>
          <w:rFonts w:hint="cs"/>
          <w:rtl/>
        </w:rPr>
        <w:t>אגב,</w:t>
      </w:r>
      <w:r>
        <w:rPr>
          <w:rtl/>
        </w:rPr>
        <w:t xml:space="preserve"> </w:t>
      </w:r>
      <w:bookmarkStart w:id="768" w:name="_ETM_Q2_400540"/>
      <w:bookmarkEnd w:id="768"/>
      <w:r>
        <w:rPr>
          <w:rtl/>
        </w:rPr>
        <w:t xml:space="preserve">בעולם </w:t>
      </w:r>
      <w:bookmarkStart w:id="769" w:name="_ETM_Q2_401080"/>
      <w:bookmarkEnd w:id="769"/>
      <w:r>
        <w:rPr>
          <w:rtl/>
        </w:rPr>
        <w:t xml:space="preserve">זה </w:t>
      </w:r>
      <w:bookmarkStart w:id="770" w:name="_ETM_Q2_401230"/>
      <w:bookmarkEnd w:id="770"/>
      <w:r>
        <w:rPr>
          <w:rtl/>
        </w:rPr>
        <w:t xml:space="preserve">הפתרון </w:t>
      </w:r>
      <w:bookmarkStart w:id="771" w:name="_ETM_Q2_401680"/>
      <w:bookmarkEnd w:id="771"/>
      <w:r>
        <w:rPr>
          <w:rtl/>
        </w:rPr>
        <w:t xml:space="preserve">שהולכים </w:t>
      </w:r>
      <w:bookmarkStart w:id="772" w:name="_ETM_Q2_402069"/>
      <w:bookmarkEnd w:id="772"/>
      <w:r>
        <w:rPr>
          <w:rtl/>
        </w:rPr>
        <w:t>אליו</w:t>
      </w:r>
      <w:r>
        <w:rPr>
          <w:rFonts w:hint="cs"/>
          <w:rtl/>
        </w:rPr>
        <w:t>.</w:t>
      </w:r>
    </w:p>
    <w:p w:rsidR="005F0F4F" w:rsidRDefault="005F0F4F" w:rsidP="005F0F4F">
      <w:pPr>
        <w:rPr>
          <w:rtl/>
        </w:rPr>
      </w:pPr>
      <w:bookmarkStart w:id="773" w:name="_ETM_Q2_405559"/>
      <w:bookmarkStart w:id="774" w:name="_ETM_Q2_405650"/>
      <w:bookmarkEnd w:id="773"/>
      <w:bookmarkEnd w:id="774"/>
    </w:p>
    <w:p w:rsidR="005F0F4F" w:rsidRDefault="005F0F4F" w:rsidP="005F0F4F">
      <w:pPr>
        <w:pStyle w:val="af6"/>
        <w:keepNext/>
        <w:rPr>
          <w:rtl/>
        </w:rPr>
      </w:pPr>
      <w:bookmarkStart w:id="775" w:name="ET_yor_6204_15"/>
      <w:r w:rsidRPr="003849DD">
        <w:rPr>
          <w:rStyle w:val="TagStyle"/>
          <w:rtl/>
        </w:rPr>
        <w:t xml:space="preserve"> &lt;&lt; יור &gt;&gt; </w:t>
      </w:r>
      <w:r>
        <w:rPr>
          <w:rtl/>
        </w:rPr>
        <w:t>היו"ר מיקי לוי:</w:t>
      </w:r>
      <w:r w:rsidRPr="003849DD">
        <w:rPr>
          <w:rStyle w:val="TagStyle"/>
          <w:rtl/>
        </w:rPr>
        <w:t xml:space="preserve"> &lt;&lt; יור &gt;&gt;</w:t>
      </w:r>
      <w:r>
        <w:rPr>
          <w:rtl/>
        </w:rPr>
        <w:t xml:space="preserve"> </w:t>
      </w:r>
      <w:bookmarkEnd w:id="775"/>
    </w:p>
    <w:p w:rsidR="005F0F4F" w:rsidRDefault="005F0F4F" w:rsidP="005F0F4F">
      <w:pPr>
        <w:rPr>
          <w:rtl/>
          <w:lang w:eastAsia="he-IL"/>
        </w:rPr>
      </w:pPr>
    </w:p>
    <w:p w:rsidR="005F0F4F" w:rsidRDefault="005F0F4F" w:rsidP="005F0F4F">
      <w:pPr>
        <w:rPr>
          <w:rtl/>
        </w:rPr>
      </w:pPr>
      <w:bookmarkStart w:id="776" w:name="_ETM_Q2_403513"/>
      <w:bookmarkStart w:id="777" w:name="_ETM_Q2_403683"/>
      <w:bookmarkStart w:id="778" w:name="_ETM_Q2_405040"/>
      <w:bookmarkEnd w:id="776"/>
      <w:bookmarkEnd w:id="777"/>
      <w:bookmarkEnd w:id="778"/>
      <w:r>
        <w:rPr>
          <w:rtl/>
        </w:rPr>
        <w:t xml:space="preserve">תודה </w:t>
      </w:r>
      <w:bookmarkStart w:id="779" w:name="_ETM_Q2_405310"/>
      <w:bookmarkEnd w:id="779"/>
      <w:r>
        <w:rPr>
          <w:rtl/>
        </w:rPr>
        <w:t>רבה</w:t>
      </w:r>
      <w:r>
        <w:rPr>
          <w:rFonts w:hint="cs"/>
          <w:rtl/>
        </w:rPr>
        <w:t>.</w:t>
      </w:r>
      <w:r>
        <w:rPr>
          <w:rtl/>
        </w:rPr>
        <w:t xml:space="preserve"> </w:t>
      </w:r>
      <w:bookmarkStart w:id="780" w:name="_ETM_Q2_407050"/>
      <w:bookmarkEnd w:id="780"/>
      <w:r>
        <w:rPr>
          <w:rtl/>
        </w:rPr>
        <w:t xml:space="preserve">תודה </w:t>
      </w:r>
      <w:bookmarkStart w:id="781" w:name="_ETM_Q2_407290"/>
      <w:bookmarkEnd w:id="781"/>
      <w:r>
        <w:rPr>
          <w:rtl/>
        </w:rPr>
        <w:t xml:space="preserve">רבה </w:t>
      </w:r>
      <w:bookmarkStart w:id="782" w:name="_ETM_Q2_407830"/>
      <w:bookmarkEnd w:id="782"/>
      <w:r>
        <w:rPr>
          <w:rtl/>
        </w:rPr>
        <w:t xml:space="preserve">לשרת </w:t>
      </w:r>
      <w:bookmarkStart w:id="783" w:name="_ETM_Q2_408400"/>
      <w:bookmarkEnd w:id="783"/>
      <w:r>
        <w:rPr>
          <w:rtl/>
        </w:rPr>
        <w:t>האנרגיה</w:t>
      </w:r>
      <w:r>
        <w:rPr>
          <w:rFonts w:hint="cs"/>
          <w:rtl/>
        </w:rPr>
        <w:t xml:space="preserve">. </w:t>
      </w:r>
    </w:p>
    <w:p w:rsidR="005F0F4F" w:rsidRDefault="005F0F4F" w:rsidP="005F0F4F">
      <w:pPr>
        <w:rPr>
          <w:rtl/>
        </w:rPr>
      </w:pPr>
    </w:p>
    <w:p w:rsidR="005F0F4F" w:rsidRDefault="005F0F4F" w:rsidP="005F0F4F">
      <w:pPr>
        <w:rPr>
          <w:rtl/>
        </w:rPr>
      </w:pPr>
    </w:p>
    <w:p w:rsidR="005F0F4F" w:rsidRDefault="005F0F4F" w:rsidP="005F0F4F">
      <w:pPr>
        <w:pStyle w:val="a6"/>
        <w:rPr>
          <w:rtl/>
        </w:rPr>
      </w:pPr>
      <w:r w:rsidRPr="00BA19BD">
        <w:rPr>
          <w:rStyle w:val="TagStyle"/>
          <w:rtl/>
        </w:rPr>
        <w:t xml:space="preserve"> &lt;&lt; נושא &gt;&gt; </w:t>
      </w:r>
      <w:bookmarkStart w:id="784" w:name="_Toc118891489"/>
      <w:r>
        <w:rPr>
          <w:rtl/>
        </w:rPr>
        <w:t>שאילתות דחופות</w:t>
      </w:r>
      <w:bookmarkEnd w:id="784"/>
      <w:r w:rsidRPr="00BA19BD">
        <w:rPr>
          <w:rStyle w:val="TagStyle"/>
          <w:rtl/>
        </w:rPr>
        <w:t xml:space="preserve"> &lt;&lt; נושא &gt;&gt;</w:t>
      </w:r>
      <w:r>
        <w:rPr>
          <w:rtl/>
        </w:rPr>
        <w:t xml:space="preserve">  </w:t>
      </w:r>
    </w:p>
    <w:p w:rsidR="005F0F4F" w:rsidRPr="00BA19BD" w:rsidRDefault="005F0F4F" w:rsidP="005F0F4F">
      <w:pPr>
        <w:rPr>
          <w:rtl/>
        </w:rPr>
      </w:pPr>
      <w:r>
        <w:rPr>
          <w:rtl/>
        </w:rPr>
        <w:t xml:space="preserve"> </w:t>
      </w:r>
    </w:p>
    <w:p w:rsidR="005F0F4F" w:rsidRDefault="005F0F4F" w:rsidP="005F0F4F">
      <w:pPr>
        <w:pStyle w:val="af6"/>
        <w:keepNext/>
        <w:rPr>
          <w:rtl/>
        </w:rPr>
      </w:pPr>
      <w:r w:rsidRPr="003849DD">
        <w:rPr>
          <w:rStyle w:val="TagStyle"/>
          <w:rtl/>
        </w:rPr>
        <w:t xml:space="preserve">&lt;&lt; יור &gt;&gt; </w:t>
      </w:r>
      <w:r>
        <w:rPr>
          <w:rtl/>
        </w:rPr>
        <w:t>היו"ר מיקי לוי:</w:t>
      </w:r>
      <w:r w:rsidRPr="003849DD">
        <w:rPr>
          <w:rStyle w:val="TagStyle"/>
          <w:rtl/>
        </w:rPr>
        <w:t xml:space="preserve"> &lt;&lt; יור &gt;&gt;</w:t>
      </w:r>
      <w:r>
        <w:rPr>
          <w:rtl/>
        </w:rPr>
        <w:t xml:space="preserve"> </w:t>
      </w:r>
    </w:p>
    <w:p w:rsidR="005F0F4F" w:rsidRPr="00BA19BD" w:rsidRDefault="005F0F4F" w:rsidP="005F0F4F">
      <w:pPr>
        <w:rPr>
          <w:rtl/>
        </w:rPr>
      </w:pPr>
    </w:p>
    <w:p w:rsidR="005F0F4F" w:rsidRDefault="005F0F4F" w:rsidP="005F0F4F">
      <w:pPr>
        <w:rPr>
          <w:rtl/>
        </w:rPr>
      </w:pPr>
      <w:r>
        <w:rPr>
          <w:rFonts w:hint="cs"/>
          <w:rtl/>
        </w:rPr>
        <w:t>שרת הפנים, בבקשה. חברת הכנסת וסרמן לא הגיעה? חבר הכנסת אקוניס. אני מתנצל. בבקשה.</w:t>
      </w:r>
    </w:p>
    <w:p w:rsidR="005F0F4F" w:rsidRDefault="005F0F4F" w:rsidP="005F0F4F">
      <w:pPr>
        <w:rPr>
          <w:rtl/>
          <w:lang w:eastAsia="he-IL"/>
        </w:rPr>
      </w:pPr>
      <w:bookmarkStart w:id="785" w:name="_ETM_Q2_417174"/>
      <w:bookmarkStart w:id="786" w:name="_ETM_Q2_417279"/>
      <w:bookmarkEnd w:id="785"/>
      <w:bookmarkEnd w:id="786"/>
    </w:p>
    <w:p w:rsidR="005F0F4F" w:rsidRDefault="005F0F4F" w:rsidP="005F0F4F">
      <w:pPr>
        <w:pStyle w:val="a9"/>
        <w:rPr>
          <w:rtl/>
          <w:lang w:eastAsia="he-IL"/>
        </w:rPr>
      </w:pPr>
      <w:bookmarkStart w:id="787" w:name="ET_query_627048_6"/>
      <w:r w:rsidRPr="00D477E7">
        <w:rPr>
          <w:rStyle w:val="TagStyle"/>
          <w:rtl/>
        </w:rPr>
        <w:t xml:space="preserve"> &lt;&lt; שאילתה &gt;&gt; </w:t>
      </w:r>
      <w:bookmarkStart w:id="788" w:name="_Toc95940983"/>
      <w:bookmarkStart w:id="789" w:name="_Toc95948198"/>
      <w:bookmarkStart w:id="790" w:name="_Toc96016602"/>
      <w:bookmarkStart w:id="791" w:name="_Toc96017272"/>
      <w:bookmarkStart w:id="792" w:name="_Toc118891490"/>
      <w:r>
        <w:rPr>
          <w:rtl/>
          <w:lang w:eastAsia="he-IL"/>
        </w:rPr>
        <w:t>110. נתוני עזיבת שוהים בלתי חוקיים מישראל</w:t>
      </w:r>
      <w:bookmarkEnd w:id="788"/>
      <w:bookmarkEnd w:id="789"/>
      <w:bookmarkEnd w:id="790"/>
      <w:bookmarkEnd w:id="791"/>
      <w:bookmarkEnd w:id="792"/>
      <w:r w:rsidRPr="00D477E7">
        <w:rPr>
          <w:rStyle w:val="TagStyle"/>
          <w:rtl/>
        </w:rPr>
        <w:t xml:space="preserve"> &lt;&lt; שאילתה &gt;&gt;</w:t>
      </w:r>
      <w:r>
        <w:rPr>
          <w:rtl/>
          <w:lang w:eastAsia="he-IL"/>
        </w:rPr>
        <w:t xml:space="preserve"> </w:t>
      </w:r>
      <w:bookmarkEnd w:id="787"/>
    </w:p>
    <w:p w:rsidR="005F0F4F" w:rsidRDefault="005F0F4F" w:rsidP="005F0F4F">
      <w:pPr>
        <w:rPr>
          <w:rtl/>
        </w:rPr>
      </w:pPr>
    </w:p>
    <w:p w:rsidR="005F0F4F" w:rsidRDefault="005F0F4F" w:rsidP="005F0F4F">
      <w:pPr>
        <w:pStyle w:val="a4"/>
        <w:keepNext/>
        <w:rPr>
          <w:rtl/>
        </w:rPr>
      </w:pPr>
      <w:bookmarkStart w:id="793" w:name="ET_speaker_5661_8"/>
      <w:r w:rsidRPr="00D14343">
        <w:rPr>
          <w:rStyle w:val="TagStyle"/>
          <w:rtl/>
        </w:rPr>
        <w:t xml:space="preserve"> &lt;&lt; דובר &gt;&gt; </w:t>
      </w:r>
      <w:bookmarkStart w:id="794" w:name="_Toc95940984"/>
      <w:bookmarkStart w:id="795" w:name="_Toc95948199"/>
      <w:bookmarkStart w:id="796" w:name="_Toc96016603"/>
      <w:bookmarkStart w:id="797" w:name="_Toc96017273"/>
      <w:bookmarkStart w:id="798" w:name="_Toc118891491"/>
      <w:r>
        <w:rPr>
          <w:rtl/>
        </w:rPr>
        <w:t>אופיר אקוניס (הליכוד):</w:t>
      </w:r>
      <w:bookmarkEnd w:id="794"/>
      <w:bookmarkEnd w:id="795"/>
      <w:bookmarkEnd w:id="796"/>
      <w:bookmarkEnd w:id="797"/>
      <w:bookmarkEnd w:id="798"/>
      <w:r w:rsidRPr="00D14343">
        <w:rPr>
          <w:rStyle w:val="TagStyle"/>
          <w:rtl/>
        </w:rPr>
        <w:t xml:space="preserve"> &lt;&lt; דובר &gt;&gt;</w:t>
      </w:r>
      <w:r>
        <w:rPr>
          <w:rtl/>
        </w:rPr>
        <w:t xml:space="preserve"> </w:t>
      </w:r>
      <w:bookmarkEnd w:id="793"/>
    </w:p>
    <w:p w:rsidR="005F0F4F" w:rsidRDefault="005F0F4F" w:rsidP="005F0F4F">
      <w:pPr>
        <w:rPr>
          <w:rtl/>
          <w:lang w:eastAsia="he-IL"/>
        </w:rPr>
      </w:pPr>
    </w:p>
    <w:p w:rsidR="005F0F4F" w:rsidRDefault="005F0F4F" w:rsidP="005F0F4F">
      <w:pPr>
        <w:rPr>
          <w:rtl/>
        </w:rPr>
      </w:pPr>
      <w:r>
        <w:rPr>
          <w:rFonts w:hint="cs"/>
          <w:rtl/>
        </w:rPr>
        <w:lastRenderedPageBreak/>
        <w:t xml:space="preserve">תודה, אדוני היושב-ראש. חברות </w:t>
      </w:r>
      <w:bookmarkStart w:id="799" w:name="_ETM_Q2_449727"/>
      <w:bookmarkEnd w:id="799"/>
      <w:r>
        <w:rPr>
          <w:rFonts w:hint="cs"/>
          <w:rtl/>
        </w:rPr>
        <w:t xml:space="preserve">וחברי הכנסת, אני שואל את שרת הפנים: על פי הפרסומים ידוע כי שוהים בלתי חוקיים ומסתננים עזבו מרצונם החופשי את מדינת ישראל. </w:t>
      </w:r>
      <w:bookmarkStart w:id="800" w:name="_ETM_Q2_458160"/>
      <w:bookmarkStart w:id="801" w:name="_ETM_Q2_458260"/>
      <w:bookmarkStart w:id="802" w:name="_ETM_Q2_462287"/>
      <w:bookmarkStart w:id="803" w:name="_ETM_Q2_462383"/>
      <w:bookmarkEnd w:id="800"/>
      <w:bookmarkEnd w:id="801"/>
      <w:bookmarkEnd w:id="802"/>
      <w:bookmarkEnd w:id="803"/>
      <w:r>
        <w:rPr>
          <w:rFonts w:hint="cs"/>
          <w:rtl/>
        </w:rPr>
        <w:t xml:space="preserve">אני מבקש את הנתונים הבאים </w:t>
      </w:r>
      <w:bookmarkStart w:id="804" w:name="_ETM_Q2_466684"/>
      <w:bookmarkEnd w:id="804"/>
      <w:r>
        <w:rPr>
          <w:rFonts w:hint="cs"/>
          <w:rtl/>
        </w:rPr>
        <w:t xml:space="preserve">עבורי, ובאמצעותי </w:t>
      </w:r>
      <w:r>
        <w:rPr>
          <w:rFonts w:hint="eastAsia"/>
          <w:rtl/>
        </w:rPr>
        <w:t>–</w:t>
      </w:r>
      <w:r>
        <w:rPr>
          <w:rFonts w:hint="cs"/>
          <w:rtl/>
        </w:rPr>
        <w:t xml:space="preserve"> למליאת הכנסת ולאזרחי ישראל:</w:t>
      </w:r>
    </w:p>
    <w:p w:rsidR="005F0F4F" w:rsidRPr="009F1FFC" w:rsidRDefault="005F0F4F" w:rsidP="005F0F4F">
      <w:pPr>
        <w:rPr>
          <w:rtl/>
        </w:rPr>
      </w:pPr>
      <w:bookmarkStart w:id="805" w:name="_ETM_Q2_467816"/>
      <w:bookmarkStart w:id="806" w:name="_ETM_Q2_467855"/>
      <w:bookmarkEnd w:id="805"/>
      <w:bookmarkEnd w:id="806"/>
    </w:p>
    <w:p w:rsidR="005F0F4F" w:rsidRPr="009F1FFC" w:rsidRDefault="005F0F4F" w:rsidP="00155870">
      <w:pPr>
        <w:rPr>
          <w:rtl/>
        </w:rPr>
      </w:pPr>
      <w:r>
        <w:rPr>
          <w:rFonts w:hint="cs"/>
          <w:rtl/>
        </w:rPr>
        <w:t>1. כמה י</w:t>
      </w:r>
      <w:r w:rsidR="00155870">
        <w:rPr>
          <w:rFonts w:hint="cs"/>
          <w:rtl/>
        </w:rPr>
        <w:t>צאו, שרת הפנים, מרצון ולאן, לאילו</w:t>
      </w:r>
      <w:r>
        <w:rPr>
          <w:rFonts w:hint="cs"/>
          <w:rtl/>
        </w:rPr>
        <w:t xml:space="preserve"> מדינות, במספרים ובאחוזים, במהלך השנים 2021-2020?</w:t>
      </w:r>
    </w:p>
    <w:p w:rsidR="005F0F4F" w:rsidRDefault="005F0F4F" w:rsidP="005F0F4F">
      <w:pPr>
        <w:rPr>
          <w:rtl/>
        </w:rPr>
      </w:pPr>
      <w:bookmarkStart w:id="807" w:name="_ETM_Q2_478028"/>
      <w:bookmarkEnd w:id="807"/>
    </w:p>
    <w:p w:rsidR="005F0F4F" w:rsidRDefault="005F0F4F" w:rsidP="005F0F4F">
      <w:pPr>
        <w:rPr>
          <w:rtl/>
        </w:rPr>
      </w:pPr>
      <w:bookmarkStart w:id="808" w:name="_ETM_Q2_478107"/>
      <w:bookmarkEnd w:id="808"/>
      <w:r>
        <w:rPr>
          <w:rFonts w:hint="cs"/>
          <w:rtl/>
        </w:rPr>
        <w:t xml:space="preserve">2. מה הייתה עלות ההרחקה מרצון? </w:t>
      </w:r>
      <w:bookmarkStart w:id="809" w:name="_ETM_Q2_482178"/>
      <w:bookmarkEnd w:id="809"/>
      <w:r>
        <w:rPr>
          <w:rFonts w:hint="cs"/>
          <w:rtl/>
        </w:rPr>
        <w:t>כלומר, היקף המענקים והפיקדונות של אותם היוצאים.</w:t>
      </w:r>
    </w:p>
    <w:p w:rsidR="005F0F4F" w:rsidRDefault="005F0F4F" w:rsidP="005F0F4F">
      <w:pPr>
        <w:rPr>
          <w:rtl/>
        </w:rPr>
      </w:pPr>
      <w:bookmarkStart w:id="810" w:name="_ETM_Q2_478317"/>
      <w:bookmarkStart w:id="811" w:name="_ETM_Q2_478409"/>
      <w:bookmarkEnd w:id="810"/>
      <w:bookmarkEnd w:id="811"/>
    </w:p>
    <w:p w:rsidR="005F0F4F" w:rsidRDefault="005F0F4F" w:rsidP="005F0F4F">
      <w:pPr>
        <w:rPr>
          <w:rtl/>
        </w:rPr>
      </w:pPr>
      <w:bookmarkStart w:id="812" w:name="_ETM_Q2_486466"/>
      <w:bookmarkStart w:id="813" w:name="_ETM_Q2_486570"/>
      <w:bookmarkEnd w:id="812"/>
      <w:bookmarkEnd w:id="813"/>
      <w:r>
        <w:rPr>
          <w:rFonts w:hint="cs"/>
          <w:rtl/>
        </w:rPr>
        <w:t>3. ברשותך, כמה מתוכם עזבו מרצון בתיווך נציבות האו"ם לפליטים?</w:t>
      </w:r>
    </w:p>
    <w:p w:rsidR="005F0F4F" w:rsidRDefault="005F0F4F" w:rsidP="005F0F4F">
      <w:pPr>
        <w:rPr>
          <w:rtl/>
          <w:lang w:eastAsia="he-IL"/>
        </w:rPr>
      </w:pPr>
      <w:bookmarkStart w:id="814" w:name="QUR_Reply_Date"/>
      <w:r>
        <w:rPr>
          <w:rStyle w:val="afe"/>
          <w:rFonts w:hint="cs"/>
          <w:rtl/>
        </w:rPr>
        <w:t xml:space="preserve"> </w:t>
      </w:r>
      <w:bookmarkEnd w:id="814"/>
    </w:p>
    <w:p w:rsidR="005F0F4F" w:rsidRDefault="005F0F4F" w:rsidP="005F0F4F">
      <w:pPr>
        <w:pStyle w:val="a4"/>
        <w:keepNext/>
        <w:rPr>
          <w:rtl/>
        </w:rPr>
      </w:pPr>
      <w:bookmarkStart w:id="815" w:name="ET_speaker_6219_7"/>
      <w:r w:rsidRPr="00D477E7">
        <w:rPr>
          <w:rStyle w:val="TagStyle"/>
          <w:rtl/>
        </w:rPr>
        <w:t xml:space="preserve"> &lt;&lt; דובר &gt;&gt; </w:t>
      </w:r>
      <w:bookmarkStart w:id="816" w:name="_Toc95940985"/>
      <w:bookmarkStart w:id="817" w:name="_Toc95948200"/>
      <w:bookmarkStart w:id="818" w:name="_Toc96016604"/>
      <w:bookmarkStart w:id="819" w:name="_Toc96017274"/>
      <w:bookmarkStart w:id="820" w:name="_Toc118891492"/>
      <w:r>
        <w:rPr>
          <w:rtl/>
        </w:rPr>
        <w:t>שרת הפנים אילת שקד:</w:t>
      </w:r>
      <w:bookmarkEnd w:id="816"/>
      <w:bookmarkEnd w:id="817"/>
      <w:bookmarkEnd w:id="818"/>
      <w:bookmarkEnd w:id="819"/>
      <w:bookmarkEnd w:id="820"/>
      <w:r w:rsidRPr="00D477E7">
        <w:rPr>
          <w:rStyle w:val="TagStyle"/>
          <w:rtl/>
        </w:rPr>
        <w:t xml:space="preserve"> &lt;&lt; דובר &gt;&gt;</w:t>
      </w:r>
      <w:r>
        <w:rPr>
          <w:rtl/>
        </w:rPr>
        <w:t xml:space="preserve"> </w:t>
      </w:r>
      <w:bookmarkEnd w:id="815"/>
    </w:p>
    <w:p w:rsidR="005F0F4F" w:rsidRDefault="005F0F4F" w:rsidP="005F0F4F">
      <w:pPr>
        <w:rPr>
          <w:rtl/>
          <w:lang w:eastAsia="he-IL"/>
        </w:rPr>
      </w:pPr>
    </w:p>
    <w:p w:rsidR="005F0F4F" w:rsidRDefault="005F0F4F" w:rsidP="00155870">
      <w:pPr>
        <w:rPr>
          <w:rtl/>
        </w:rPr>
      </w:pPr>
      <w:r>
        <w:rPr>
          <w:rFonts w:hint="cs"/>
          <w:rtl/>
          <w:lang w:eastAsia="he-IL"/>
        </w:rPr>
        <w:t xml:space="preserve">תודה רבה. אדוני היושב-ראש, כנסת נכבדה, תודה לך, חבר הכנסת אקוניס, </w:t>
      </w:r>
      <w:bookmarkStart w:id="821" w:name="_ETM_Q2_499091"/>
      <w:bookmarkEnd w:id="821"/>
      <w:r>
        <w:rPr>
          <w:rFonts w:hint="cs"/>
          <w:rtl/>
          <w:lang w:eastAsia="he-IL"/>
        </w:rPr>
        <w:t xml:space="preserve">על השאלה. זאת שאלה חשובה. בשנת 2020, </w:t>
      </w:r>
      <w:bookmarkStart w:id="822" w:name="_ETM_Q2_500213"/>
      <w:bookmarkStart w:id="823" w:name="_ETM_Q2_500348"/>
      <w:bookmarkStart w:id="824" w:name="_ETM_Q2_503920"/>
      <w:bookmarkStart w:id="825" w:name="_ETM_Q2_504400"/>
      <w:bookmarkEnd w:id="822"/>
      <w:bookmarkEnd w:id="823"/>
      <w:bookmarkEnd w:id="824"/>
      <w:bookmarkEnd w:id="825"/>
      <w:r>
        <w:rPr>
          <w:rtl/>
        </w:rPr>
        <w:t xml:space="preserve">לפני </w:t>
      </w:r>
      <w:bookmarkStart w:id="826" w:name="_ETM_Q2_504670"/>
      <w:bookmarkEnd w:id="826"/>
      <w:r>
        <w:rPr>
          <w:rtl/>
        </w:rPr>
        <w:t xml:space="preserve">שנכנסתי </w:t>
      </w:r>
      <w:bookmarkStart w:id="827" w:name="_ETM_Q2_505300"/>
      <w:bookmarkEnd w:id="827"/>
      <w:r>
        <w:rPr>
          <w:rtl/>
        </w:rPr>
        <w:t>לתפקיד</w:t>
      </w:r>
      <w:r>
        <w:rPr>
          <w:rFonts w:hint="cs"/>
          <w:rtl/>
        </w:rPr>
        <w:t>,</w:t>
      </w:r>
      <w:r>
        <w:rPr>
          <w:rtl/>
        </w:rPr>
        <w:t xml:space="preserve"> </w:t>
      </w:r>
      <w:bookmarkStart w:id="828" w:name="_ETM_Q2_506349"/>
      <w:bookmarkEnd w:id="828"/>
      <w:r>
        <w:rPr>
          <w:rtl/>
        </w:rPr>
        <w:t xml:space="preserve">יצאו </w:t>
      </w:r>
      <w:bookmarkStart w:id="829" w:name="_ETM_Q2_506740"/>
      <w:bookmarkEnd w:id="829"/>
      <w:r>
        <w:rPr>
          <w:rtl/>
        </w:rPr>
        <w:t xml:space="preserve">מרצון </w:t>
      </w:r>
      <w:bookmarkStart w:id="830" w:name="_ETM_Q2_507279"/>
      <w:bookmarkEnd w:id="830"/>
      <w:r>
        <w:rPr>
          <w:rtl/>
        </w:rPr>
        <w:t xml:space="preserve">728 </w:t>
      </w:r>
      <w:bookmarkStart w:id="831" w:name="_ETM_Q2_508630"/>
      <w:bookmarkEnd w:id="831"/>
      <w:r>
        <w:rPr>
          <w:rtl/>
        </w:rPr>
        <w:t xml:space="preserve">מסתננים </w:t>
      </w:r>
      <w:bookmarkStart w:id="832" w:name="_ETM_Q2_509820"/>
      <w:bookmarkEnd w:id="832"/>
      <w:r>
        <w:rPr>
          <w:rtl/>
        </w:rPr>
        <w:t xml:space="preserve">בסך </w:t>
      </w:r>
      <w:bookmarkStart w:id="833" w:name="_ETM_Q2_510330"/>
      <w:bookmarkEnd w:id="833"/>
      <w:r>
        <w:rPr>
          <w:rtl/>
        </w:rPr>
        <w:t>הכ</w:t>
      </w:r>
      <w:r>
        <w:rPr>
          <w:rFonts w:hint="cs"/>
          <w:rtl/>
        </w:rPr>
        <w:t>ו</w:t>
      </w:r>
      <w:r>
        <w:rPr>
          <w:rtl/>
        </w:rPr>
        <w:t>ל</w:t>
      </w:r>
      <w:bookmarkStart w:id="834" w:name="_ETM_Q2_511369"/>
      <w:bookmarkEnd w:id="834"/>
      <w:r>
        <w:rPr>
          <w:rFonts w:hint="cs"/>
          <w:rtl/>
        </w:rPr>
        <w:t xml:space="preserve">, </w:t>
      </w:r>
      <w:r>
        <w:rPr>
          <w:rtl/>
        </w:rPr>
        <w:t xml:space="preserve">מתוכם </w:t>
      </w:r>
      <w:bookmarkStart w:id="835" w:name="_ETM_Q2_512300"/>
      <w:bookmarkEnd w:id="835"/>
      <w:r>
        <w:rPr>
          <w:rtl/>
        </w:rPr>
        <w:t xml:space="preserve">81 </w:t>
      </w:r>
      <w:bookmarkStart w:id="836" w:name="_ETM_Q2_513350"/>
      <w:bookmarkEnd w:id="836"/>
      <w:r>
        <w:rPr>
          <w:rtl/>
        </w:rPr>
        <w:t xml:space="preserve">חזרו </w:t>
      </w:r>
      <w:bookmarkStart w:id="837" w:name="_ETM_Q2_513770"/>
      <w:bookmarkEnd w:id="837"/>
      <w:r>
        <w:rPr>
          <w:rtl/>
        </w:rPr>
        <w:t>לאריתריאה</w:t>
      </w:r>
      <w:r>
        <w:rPr>
          <w:rFonts w:hint="cs"/>
          <w:rtl/>
        </w:rPr>
        <w:t>,</w:t>
      </w:r>
      <w:r>
        <w:rPr>
          <w:rtl/>
        </w:rPr>
        <w:t xml:space="preserve"> </w:t>
      </w:r>
      <w:bookmarkStart w:id="838" w:name="_ETM_Q2_515329"/>
      <w:bookmarkEnd w:id="838"/>
      <w:r>
        <w:rPr>
          <w:rtl/>
        </w:rPr>
        <w:t xml:space="preserve">97 </w:t>
      </w:r>
      <w:bookmarkStart w:id="839" w:name="_ETM_Q2_516289"/>
      <w:bookmarkEnd w:id="839"/>
      <w:r>
        <w:rPr>
          <w:rtl/>
        </w:rPr>
        <w:t>חז</w:t>
      </w:r>
      <w:r>
        <w:rPr>
          <w:rFonts w:hint="cs"/>
          <w:rtl/>
        </w:rPr>
        <w:t>ר</w:t>
      </w:r>
      <w:r>
        <w:rPr>
          <w:rtl/>
        </w:rPr>
        <w:t xml:space="preserve">ו </w:t>
      </w:r>
      <w:bookmarkStart w:id="840" w:name="_ETM_Q2_516770"/>
      <w:bookmarkEnd w:id="840"/>
      <w:r>
        <w:rPr>
          <w:rtl/>
        </w:rPr>
        <w:t xml:space="preserve">ישירות </w:t>
      </w:r>
      <w:bookmarkStart w:id="841" w:name="_ETM_Q2_517399"/>
      <w:bookmarkEnd w:id="841"/>
      <w:r>
        <w:rPr>
          <w:rtl/>
        </w:rPr>
        <w:t>לסוד</w:t>
      </w:r>
      <w:r>
        <w:rPr>
          <w:rFonts w:hint="cs"/>
          <w:rtl/>
        </w:rPr>
        <w:t>א</w:t>
      </w:r>
      <w:r>
        <w:rPr>
          <w:rtl/>
        </w:rPr>
        <w:t xml:space="preserve">ן </w:t>
      </w:r>
      <w:bookmarkStart w:id="842" w:name="_ETM_Q2_518800"/>
      <w:bookmarkEnd w:id="842"/>
      <w:r>
        <w:rPr>
          <w:rtl/>
        </w:rPr>
        <w:t xml:space="preserve">ו-78 </w:t>
      </w:r>
      <w:bookmarkStart w:id="843" w:name="_ETM_Q2_519820"/>
      <w:bookmarkEnd w:id="843"/>
      <w:r>
        <w:rPr>
          <w:rtl/>
        </w:rPr>
        <w:t xml:space="preserve">יצאו </w:t>
      </w:r>
      <w:bookmarkStart w:id="844" w:name="_ETM_Q2_520149"/>
      <w:bookmarkEnd w:id="844"/>
      <w:r>
        <w:rPr>
          <w:rtl/>
        </w:rPr>
        <w:t xml:space="preserve">למדינות </w:t>
      </w:r>
      <w:bookmarkStart w:id="845" w:name="_ETM_Q2_520570"/>
      <w:bookmarkEnd w:id="845"/>
      <w:r>
        <w:rPr>
          <w:rtl/>
        </w:rPr>
        <w:t xml:space="preserve">שלישיות </w:t>
      </w:r>
      <w:bookmarkStart w:id="846" w:name="_ETM_Q2_521440"/>
      <w:bookmarkEnd w:id="846"/>
      <w:r>
        <w:rPr>
          <w:rtl/>
        </w:rPr>
        <w:t xml:space="preserve">בטוחות </w:t>
      </w:r>
      <w:bookmarkStart w:id="847" w:name="_ETM_Q2_522160"/>
      <w:bookmarkEnd w:id="847"/>
      <w:r>
        <w:rPr>
          <w:rtl/>
        </w:rPr>
        <w:t xml:space="preserve">אחרות </w:t>
      </w:r>
      <w:bookmarkStart w:id="848" w:name="_ETM_Q2_522670"/>
      <w:bookmarkEnd w:id="848"/>
      <w:r>
        <w:rPr>
          <w:rtl/>
        </w:rPr>
        <w:t xml:space="preserve">באפריקה </w:t>
      </w:r>
      <w:bookmarkStart w:id="849" w:name="_ETM_Q2_523989"/>
      <w:bookmarkEnd w:id="849"/>
      <w:r>
        <w:rPr>
          <w:rtl/>
        </w:rPr>
        <w:t xml:space="preserve">שחתומות </w:t>
      </w:r>
      <w:bookmarkStart w:id="850" w:name="_ETM_Q2_524649"/>
      <w:bookmarkEnd w:id="850"/>
      <w:r>
        <w:rPr>
          <w:rtl/>
        </w:rPr>
        <w:t xml:space="preserve">על </w:t>
      </w:r>
      <w:bookmarkStart w:id="851" w:name="_ETM_Q2_524770"/>
      <w:bookmarkEnd w:id="851"/>
      <w:r>
        <w:rPr>
          <w:rtl/>
        </w:rPr>
        <w:t xml:space="preserve">הסכם </w:t>
      </w:r>
      <w:bookmarkStart w:id="852" w:name="_ETM_Q2_525220"/>
      <w:bookmarkEnd w:id="852"/>
      <w:r>
        <w:rPr>
          <w:rFonts w:hint="cs"/>
          <w:rtl/>
        </w:rPr>
        <w:t xml:space="preserve">עם </w:t>
      </w:r>
      <w:r>
        <w:rPr>
          <w:rtl/>
        </w:rPr>
        <w:t>ישראל</w:t>
      </w:r>
      <w:r>
        <w:rPr>
          <w:rFonts w:hint="cs"/>
          <w:rtl/>
        </w:rPr>
        <w:t>.</w:t>
      </w:r>
      <w:bookmarkStart w:id="853" w:name="_ETM_Q2_524895"/>
      <w:bookmarkStart w:id="854" w:name="_ETM_Q2_525029"/>
      <w:bookmarkStart w:id="855" w:name="_ETM_Q2_525078"/>
      <w:bookmarkStart w:id="856" w:name="_ETM_Q2_525177"/>
      <w:bookmarkStart w:id="857" w:name="_ETM_Q2_526730"/>
      <w:bookmarkEnd w:id="853"/>
      <w:bookmarkEnd w:id="854"/>
      <w:bookmarkEnd w:id="855"/>
      <w:bookmarkEnd w:id="856"/>
      <w:bookmarkEnd w:id="857"/>
      <w:r>
        <w:rPr>
          <w:rFonts w:hint="cs"/>
          <w:rtl/>
        </w:rPr>
        <w:t xml:space="preserve"> </w:t>
      </w:r>
      <w:r>
        <w:rPr>
          <w:rtl/>
        </w:rPr>
        <w:t xml:space="preserve">בשנת </w:t>
      </w:r>
      <w:bookmarkStart w:id="858" w:name="_ETM_Q2_527180"/>
      <w:bookmarkStart w:id="859" w:name="_ETM_Q2_527539"/>
      <w:bookmarkEnd w:id="858"/>
      <w:bookmarkEnd w:id="859"/>
      <w:r>
        <w:rPr>
          <w:rFonts w:hint="cs"/>
          <w:rtl/>
        </w:rPr>
        <w:t>2021</w:t>
      </w:r>
      <w:r>
        <w:rPr>
          <w:rtl/>
        </w:rPr>
        <w:t xml:space="preserve"> </w:t>
      </w:r>
      <w:bookmarkStart w:id="860" w:name="_ETM_Q2_528350"/>
      <w:bookmarkEnd w:id="860"/>
      <w:r>
        <w:rPr>
          <w:rtl/>
        </w:rPr>
        <w:t xml:space="preserve">המספר </w:t>
      </w:r>
      <w:bookmarkStart w:id="861" w:name="_ETM_Q2_528770"/>
      <w:bookmarkEnd w:id="861"/>
      <w:r>
        <w:rPr>
          <w:rtl/>
        </w:rPr>
        <w:t xml:space="preserve">יותר </w:t>
      </w:r>
      <w:bookmarkStart w:id="862" w:name="_ETM_Q2_529160"/>
      <w:bookmarkEnd w:id="862"/>
      <w:r>
        <w:rPr>
          <w:rtl/>
        </w:rPr>
        <w:t>מ</w:t>
      </w:r>
      <w:r>
        <w:rPr>
          <w:rFonts w:hint="cs"/>
          <w:rtl/>
        </w:rPr>
        <w:t>ה</w:t>
      </w:r>
      <w:r>
        <w:rPr>
          <w:rtl/>
        </w:rPr>
        <w:t xml:space="preserve">כפיל </w:t>
      </w:r>
      <w:bookmarkStart w:id="863" w:name="_ETM_Q2_529760"/>
      <w:bookmarkEnd w:id="863"/>
      <w:r>
        <w:rPr>
          <w:rtl/>
        </w:rPr>
        <w:t xml:space="preserve">את </w:t>
      </w:r>
      <w:bookmarkStart w:id="864" w:name="_ETM_Q2_529879"/>
      <w:bookmarkEnd w:id="864"/>
      <w:r>
        <w:rPr>
          <w:rtl/>
        </w:rPr>
        <w:t>עצמו</w:t>
      </w:r>
      <w:r>
        <w:rPr>
          <w:rFonts w:hint="cs"/>
          <w:rtl/>
        </w:rPr>
        <w:t>:</w:t>
      </w:r>
      <w:r>
        <w:rPr>
          <w:rtl/>
        </w:rPr>
        <w:t xml:space="preserve"> </w:t>
      </w:r>
      <w:bookmarkStart w:id="865" w:name="_ETM_Q2_530879"/>
      <w:bookmarkEnd w:id="865"/>
      <w:r>
        <w:rPr>
          <w:rtl/>
        </w:rPr>
        <w:t xml:space="preserve">בסך </w:t>
      </w:r>
      <w:bookmarkStart w:id="866" w:name="_ETM_Q2_531329"/>
      <w:bookmarkEnd w:id="866"/>
      <w:r>
        <w:rPr>
          <w:rtl/>
        </w:rPr>
        <w:t>הכ</w:t>
      </w:r>
      <w:r>
        <w:rPr>
          <w:rFonts w:hint="cs"/>
          <w:rtl/>
        </w:rPr>
        <w:t>ו</w:t>
      </w:r>
      <w:r>
        <w:rPr>
          <w:rtl/>
        </w:rPr>
        <w:t xml:space="preserve">ל </w:t>
      </w:r>
      <w:bookmarkStart w:id="867" w:name="_ETM_Q2_531629"/>
      <w:bookmarkEnd w:id="867"/>
      <w:r>
        <w:rPr>
          <w:rtl/>
        </w:rPr>
        <w:t xml:space="preserve">עזבו </w:t>
      </w:r>
      <w:bookmarkStart w:id="868" w:name="_ETM_Q2_531929"/>
      <w:bookmarkEnd w:id="868"/>
      <w:r>
        <w:rPr>
          <w:rtl/>
        </w:rPr>
        <w:t xml:space="preserve">את </w:t>
      </w:r>
      <w:bookmarkStart w:id="869" w:name="_ETM_Q2_532049"/>
      <w:bookmarkEnd w:id="869"/>
      <w:r>
        <w:rPr>
          <w:rtl/>
        </w:rPr>
        <w:t>ישראל</w:t>
      </w:r>
      <w:r>
        <w:rPr>
          <w:rFonts w:hint="cs"/>
          <w:rtl/>
        </w:rPr>
        <w:t xml:space="preserve"> 1,514 </w:t>
      </w:r>
      <w:bookmarkStart w:id="870" w:name="_ETM_Q2_533120"/>
      <w:bookmarkStart w:id="871" w:name="_ETM_Q2_533989"/>
      <w:bookmarkStart w:id="872" w:name="_ETM_Q2_534379"/>
      <w:bookmarkStart w:id="873" w:name="_ETM_Q2_535129"/>
      <w:bookmarkEnd w:id="870"/>
      <w:bookmarkEnd w:id="871"/>
      <w:bookmarkEnd w:id="872"/>
      <w:bookmarkEnd w:id="873"/>
      <w:r>
        <w:rPr>
          <w:rtl/>
        </w:rPr>
        <w:t>מסתננים</w:t>
      </w:r>
      <w:r>
        <w:rPr>
          <w:rFonts w:hint="cs"/>
          <w:rtl/>
        </w:rPr>
        <w:t xml:space="preserve"> </w:t>
      </w:r>
      <w:r>
        <w:rPr>
          <w:rFonts w:hint="eastAsia"/>
          <w:rtl/>
        </w:rPr>
        <w:t>–</w:t>
      </w:r>
      <w:r>
        <w:rPr>
          <w:rFonts w:hint="cs"/>
          <w:rtl/>
        </w:rPr>
        <w:t xml:space="preserve"> </w:t>
      </w:r>
      <w:bookmarkStart w:id="874" w:name="_ETM_Q2_535760"/>
      <w:bookmarkEnd w:id="874"/>
      <w:r>
        <w:rPr>
          <w:rtl/>
        </w:rPr>
        <w:t xml:space="preserve">אני </w:t>
      </w:r>
      <w:bookmarkStart w:id="875" w:name="_ETM_Q2_535909"/>
      <w:bookmarkEnd w:id="875"/>
      <w:r>
        <w:rPr>
          <w:rtl/>
        </w:rPr>
        <w:t xml:space="preserve">אביא </w:t>
      </w:r>
      <w:bookmarkStart w:id="876" w:name="_ETM_Q2_536089"/>
      <w:bookmarkEnd w:id="876"/>
      <w:r>
        <w:rPr>
          <w:rtl/>
        </w:rPr>
        <w:t xml:space="preserve">לך </w:t>
      </w:r>
      <w:bookmarkStart w:id="877" w:name="_ETM_Q2_536300"/>
      <w:bookmarkEnd w:id="877"/>
      <w:r>
        <w:rPr>
          <w:rtl/>
        </w:rPr>
        <w:t xml:space="preserve">אחר </w:t>
      </w:r>
      <w:bookmarkStart w:id="878" w:name="_ETM_Q2_536480"/>
      <w:bookmarkEnd w:id="878"/>
      <w:r>
        <w:rPr>
          <w:rtl/>
        </w:rPr>
        <w:t>כך</w:t>
      </w:r>
      <w:r>
        <w:rPr>
          <w:rFonts w:hint="cs"/>
          <w:rtl/>
        </w:rPr>
        <w:t>,</w:t>
      </w:r>
      <w:r>
        <w:rPr>
          <w:rtl/>
        </w:rPr>
        <w:t xml:space="preserve"> </w:t>
      </w:r>
      <w:bookmarkStart w:id="879" w:name="_ETM_Q2_536659"/>
      <w:bookmarkEnd w:id="879"/>
      <w:r>
        <w:rPr>
          <w:rtl/>
        </w:rPr>
        <w:t xml:space="preserve">יהיה </w:t>
      </w:r>
      <w:bookmarkStart w:id="880" w:name="_ETM_Q2_536749"/>
      <w:bookmarkEnd w:id="880"/>
      <w:r>
        <w:rPr>
          <w:rtl/>
        </w:rPr>
        <w:t xml:space="preserve">לך </w:t>
      </w:r>
      <w:bookmarkStart w:id="881" w:name="_ETM_Q2_536929"/>
      <w:bookmarkEnd w:id="881"/>
      <w:r>
        <w:rPr>
          <w:rtl/>
        </w:rPr>
        <w:t xml:space="preserve">את </w:t>
      </w:r>
      <w:bookmarkStart w:id="882" w:name="_ETM_Q2_536989"/>
      <w:bookmarkEnd w:id="882"/>
      <w:r>
        <w:rPr>
          <w:rtl/>
        </w:rPr>
        <w:t>הכ</w:t>
      </w:r>
      <w:r>
        <w:rPr>
          <w:rFonts w:hint="cs"/>
          <w:rtl/>
        </w:rPr>
        <w:t>ו</w:t>
      </w:r>
      <w:r>
        <w:rPr>
          <w:rtl/>
        </w:rPr>
        <w:t xml:space="preserve">ל </w:t>
      </w:r>
      <w:bookmarkStart w:id="883" w:name="_ETM_Q2_537229"/>
      <w:bookmarkEnd w:id="883"/>
      <w:r>
        <w:rPr>
          <w:rtl/>
        </w:rPr>
        <w:t>כתוב</w:t>
      </w:r>
      <w:r>
        <w:rPr>
          <w:rFonts w:hint="cs"/>
          <w:rtl/>
        </w:rPr>
        <w:t xml:space="preserve"> </w:t>
      </w:r>
      <w:r>
        <w:rPr>
          <w:rFonts w:hint="eastAsia"/>
          <w:rtl/>
        </w:rPr>
        <w:t>–</w:t>
      </w:r>
      <w:r>
        <w:rPr>
          <w:rtl/>
        </w:rPr>
        <w:t xml:space="preserve"> </w:t>
      </w:r>
      <w:bookmarkStart w:id="884" w:name="_ETM_Q2_538410"/>
      <w:bookmarkEnd w:id="884"/>
      <w:r>
        <w:rPr>
          <w:rtl/>
        </w:rPr>
        <w:t xml:space="preserve">מתוכם </w:t>
      </w:r>
      <w:bookmarkStart w:id="885" w:name="_ETM_Q2_538949"/>
      <w:bookmarkEnd w:id="885"/>
      <w:r>
        <w:rPr>
          <w:rtl/>
        </w:rPr>
        <w:t xml:space="preserve">78 </w:t>
      </w:r>
      <w:bookmarkStart w:id="886" w:name="_ETM_Q2_539789"/>
      <w:bookmarkEnd w:id="886"/>
      <w:r>
        <w:rPr>
          <w:rtl/>
        </w:rPr>
        <w:t>חז</w:t>
      </w:r>
      <w:r>
        <w:rPr>
          <w:rFonts w:hint="cs"/>
          <w:rtl/>
        </w:rPr>
        <w:t>ר</w:t>
      </w:r>
      <w:r>
        <w:rPr>
          <w:rtl/>
        </w:rPr>
        <w:t xml:space="preserve">ו </w:t>
      </w:r>
      <w:bookmarkStart w:id="887" w:name="_ETM_Q2_540180"/>
      <w:bookmarkEnd w:id="887"/>
      <w:r>
        <w:rPr>
          <w:rtl/>
        </w:rPr>
        <w:t>לאריתריאה</w:t>
      </w:r>
      <w:r>
        <w:rPr>
          <w:rFonts w:hint="cs"/>
          <w:rtl/>
        </w:rPr>
        <w:t>,</w:t>
      </w:r>
      <w:r>
        <w:rPr>
          <w:rtl/>
        </w:rPr>
        <w:t xml:space="preserve"> </w:t>
      </w:r>
      <w:bookmarkStart w:id="888" w:name="_ETM_Q2_540870"/>
      <w:bookmarkEnd w:id="888"/>
      <w:r>
        <w:rPr>
          <w:rtl/>
        </w:rPr>
        <w:t xml:space="preserve">150 </w:t>
      </w:r>
      <w:bookmarkStart w:id="889" w:name="_ETM_Q2_541469"/>
      <w:bookmarkEnd w:id="889"/>
      <w:r>
        <w:rPr>
          <w:rtl/>
        </w:rPr>
        <w:t xml:space="preserve">חזרו </w:t>
      </w:r>
      <w:bookmarkStart w:id="890" w:name="_ETM_Q2_541829"/>
      <w:bookmarkEnd w:id="890"/>
      <w:r>
        <w:rPr>
          <w:rtl/>
        </w:rPr>
        <w:t>לסוד</w:t>
      </w:r>
      <w:r>
        <w:rPr>
          <w:rFonts w:hint="cs"/>
          <w:rtl/>
        </w:rPr>
        <w:t>א</w:t>
      </w:r>
      <w:r>
        <w:rPr>
          <w:rtl/>
        </w:rPr>
        <w:t>ן</w:t>
      </w:r>
      <w:r>
        <w:rPr>
          <w:rFonts w:hint="cs"/>
          <w:rtl/>
        </w:rPr>
        <w:t>,</w:t>
      </w:r>
      <w:r>
        <w:rPr>
          <w:rtl/>
        </w:rPr>
        <w:t xml:space="preserve"> </w:t>
      </w:r>
      <w:bookmarkStart w:id="891" w:name="_ETM_Q2_542999"/>
      <w:bookmarkEnd w:id="891"/>
      <w:r>
        <w:rPr>
          <w:rtl/>
        </w:rPr>
        <w:t xml:space="preserve">141 </w:t>
      </w:r>
      <w:bookmarkStart w:id="892" w:name="_ETM_Q2_544229"/>
      <w:bookmarkEnd w:id="892"/>
      <w:r>
        <w:rPr>
          <w:rtl/>
        </w:rPr>
        <w:t xml:space="preserve">יצאו </w:t>
      </w:r>
      <w:bookmarkStart w:id="893" w:name="_ETM_Q2_544560"/>
      <w:bookmarkEnd w:id="893"/>
      <w:r>
        <w:rPr>
          <w:rtl/>
        </w:rPr>
        <w:t xml:space="preserve">למדינות </w:t>
      </w:r>
      <w:bookmarkStart w:id="894" w:name="_ETM_Q2_544920"/>
      <w:bookmarkEnd w:id="894"/>
      <w:r>
        <w:rPr>
          <w:rtl/>
        </w:rPr>
        <w:t xml:space="preserve">שלישיות </w:t>
      </w:r>
      <w:bookmarkStart w:id="895" w:name="_ETM_Q2_545399"/>
      <w:bookmarkEnd w:id="895"/>
      <w:r>
        <w:rPr>
          <w:rtl/>
        </w:rPr>
        <w:t xml:space="preserve">בטוחות </w:t>
      </w:r>
      <w:bookmarkStart w:id="896" w:name="_ETM_Q2_545909"/>
      <w:bookmarkEnd w:id="896"/>
      <w:r>
        <w:rPr>
          <w:rtl/>
        </w:rPr>
        <w:t xml:space="preserve">והיתר </w:t>
      </w:r>
      <w:bookmarkStart w:id="897" w:name="_ETM_Q2_546360"/>
      <w:bookmarkEnd w:id="897"/>
      <w:r>
        <w:rPr>
          <w:rtl/>
        </w:rPr>
        <w:t xml:space="preserve">למדינות </w:t>
      </w:r>
      <w:bookmarkStart w:id="898" w:name="_ETM_Q2_546689"/>
      <w:bookmarkEnd w:id="898"/>
      <w:r>
        <w:rPr>
          <w:rtl/>
        </w:rPr>
        <w:t>אחרות</w:t>
      </w:r>
      <w:r>
        <w:rPr>
          <w:rFonts w:hint="cs"/>
          <w:rtl/>
        </w:rPr>
        <w:t>,</w:t>
      </w:r>
      <w:r>
        <w:rPr>
          <w:rtl/>
        </w:rPr>
        <w:t xml:space="preserve"> </w:t>
      </w:r>
      <w:bookmarkStart w:id="899" w:name="_ETM_Q2_547399"/>
      <w:bookmarkEnd w:id="899"/>
      <w:r>
        <w:rPr>
          <w:rtl/>
        </w:rPr>
        <w:t xml:space="preserve">הרבה </w:t>
      </w:r>
      <w:bookmarkStart w:id="900" w:name="_ETM_Q2_547850"/>
      <w:bookmarkEnd w:id="900"/>
      <w:r>
        <w:rPr>
          <w:rtl/>
        </w:rPr>
        <w:t>מא</w:t>
      </w:r>
      <w:r>
        <w:rPr>
          <w:rFonts w:hint="cs"/>
          <w:rtl/>
        </w:rPr>
        <w:t>ו</w:t>
      </w:r>
      <w:r>
        <w:rPr>
          <w:rtl/>
        </w:rPr>
        <w:t xml:space="preserve">ד </w:t>
      </w:r>
      <w:bookmarkStart w:id="901" w:name="_ETM_Q2_548149"/>
      <w:bookmarkEnd w:id="901"/>
      <w:r>
        <w:rPr>
          <w:rtl/>
        </w:rPr>
        <w:t>לקנדה</w:t>
      </w:r>
      <w:r>
        <w:rPr>
          <w:rFonts w:hint="cs"/>
          <w:rtl/>
        </w:rPr>
        <w:t>.</w:t>
      </w:r>
      <w:r>
        <w:rPr>
          <w:rtl/>
        </w:rPr>
        <w:t xml:space="preserve"> </w:t>
      </w:r>
      <w:bookmarkStart w:id="902" w:name="_ETM_Q2_549689"/>
      <w:bookmarkStart w:id="903" w:name="_ETM_Q2_550358"/>
      <w:bookmarkStart w:id="904" w:name="_ETM_Q2_550472"/>
      <w:bookmarkStart w:id="905" w:name="_ETM_Q2_550532"/>
      <w:bookmarkStart w:id="906" w:name="_ETM_Q2_550621"/>
      <w:bookmarkEnd w:id="902"/>
      <w:bookmarkEnd w:id="903"/>
      <w:bookmarkEnd w:id="904"/>
      <w:bookmarkEnd w:id="905"/>
      <w:bookmarkEnd w:id="906"/>
      <w:r>
        <w:rPr>
          <w:rtl/>
        </w:rPr>
        <w:t xml:space="preserve">אני </w:t>
      </w:r>
      <w:bookmarkStart w:id="907" w:name="_ETM_Q2_550020"/>
      <w:bookmarkEnd w:id="907"/>
      <w:r>
        <w:rPr>
          <w:rtl/>
        </w:rPr>
        <w:t xml:space="preserve">פועלת </w:t>
      </w:r>
      <w:bookmarkStart w:id="908" w:name="_ETM_Q2_550380"/>
      <w:bookmarkEnd w:id="908"/>
      <w:r>
        <w:rPr>
          <w:rtl/>
        </w:rPr>
        <w:t xml:space="preserve">להרחיב </w:t>
      </w:r>
      <w:bookmarkStart w:id="909" w:name="_ETM_Q2_550770"/>
      <w:bookmarkEnd w:id="909"/>
      <w:r>
        <w:rPr>
          <w:rtl/>
        </w:rPr>
        <w:t xml:space="preserve">את </w:t>
      </w:r>
      <w:bookmarkStart w:id="910" w:name="_ETM_Q2_550889"/>
      <w:bookmarkEnd w:id="910"/>
      <w:r>
        <w:rPr>
          <w:rtl/>
        </w:rPr>
        <w:t xml:space="preserve">היקף </w:t>
      </w:r>
      <w:bookmarkStart w:id="911" w:name="_ETM_Q2_551159"/>
      <w:bookmarkEnd w:id="911"/>
      <w:r>
        <w:rPr>
          <w:rtl/>
        </w:rPr>
        <w:t xml:space="preserve">היציאה </w:t>
      </w:r>
      <w:bookmarkStart w:id="912" w:name="_ETM_Q2_551609"/>
      <w:bookmarkEnd w:id="912"/>
      <w:r>
        <w:rPr>
          <w:rtl/>
        </w:rPr>
        <w:t xml:space="preserve">מרצון </w:t>
      </w:r>
      <w:bookmarkStart w:id="913" w:name="_ETM_Q2_552089"/>
      <w:bookmarkEnd w:id="913"/>
      <w:r>
        <w:rPr>
          <w:rtl/>
        </w:rPr>
        <w:t xml:space="preserve">בכל </w:t>
      </w:r>
      <w:bookmarkStart w:id="914" w:name="_ETM_Q2_552450"/>
      <w:bookmarkEnd w:id="914"/>
      <w:r>
        <w:rPr>
          <w:rtl/>
        </w:rPr>
        <w:t>האפיקים</w:t>
      </w:r>
      <w:r>
        <w:rPr>
          <w:rFonts w:hint="cs"/>
          <w:rtl/>
        </w:rPr>
        <w:t>, גם</w:t>
      </w:r>
      <w:bookmarkStart w:id="915" w:name="_ETM_Q2_553560"/>
      <w:bookmarkStart w:id="916" w:name="_ETM_Q2_553980"/>
      <w:bookmarkEnd w:id="915"/>
      <w:bookmarkEnd w:id="916"/>
      <w:r>
        <w:rPr>
          <w:rtl/>
        </w:rPr>
        <w:t xml:space="preserve"> </w:t>
      </w:r>
      <w:bookmarkStart w:id="917" w:name="_ETM_Q2_554190"/>
      <w:bookmarkEnd w:id="917"/>
      <w:r>
        <w:rPr>
          <w:rtl/>
        </w:rPr>
        <w:t xml:space="preserve">למדינות </w:t>
      </w:r>
      <w:bookmarkStart w:id="918" w:name="_ETM_Q2_554610"/>
      <w:bookmarkEnd w:id="918"/>
      <w:r>
        <w:rPr>
          <w:rtl/>
        </w:rPr>
        <w:t xml:space="preserve">המוצא </w:t>
      </w:r>
      <w:bookmarkStart w:id="919" w:name="_ETM_Q2_555090"/>
      <w:bookmarkEnd w:id="919"/>
      <w:r>
        <w:rPr>
          <w:rFonts w:hint="cs"/>
          <w:rtl/>
        </w:rPr>
        <w:t xml:space="preserve">– </w:t>
      </w:r>
      <w:r>
        <w:rPr>
          <w:rtl/>
        </w:rPr>
        <w:t xml:space="preserve">כי </w:t>
      </w:r>
      <w:bookmarkStart w:id="920" w:name="_ETM_Q2_555240"/>
      <w:bookmarkEnd w:id="920"/>
      <w:r>
        <w:rPr>
          <w:rtl/>
        </w:rPr>
        <w:t xml:space="preserve">אנחנו </w:t>
      </w:r>
      <w:bookmarkStart w:id="921" w:name="_ETM_Q2_555540"/>
      <w:bookmarkEnd w:id="921"/>
      <w:r>
        <w:rPr>
          <w:rtl/>
        </w:rPr>
        <w:t xml:space="preserve">רואים </w:t>
      </w:r>
      <w:bookmarkStart w:id="922" w:name="_ETM_Q2_555750"/>
      <w:bookmarkEnd w:id="922"/>
      <w:r>
        <w:rPr>
          <w:rtl/>
        </w:rPr>
        <w:t xml:space="preserve">שיש </w:t>
      </w:r>
      <w:bookmarkStart w:id="923" w:name="_ETM_Q2_556110"/>
      <w:bookmarkEnd w:id="923"/>
      <w:r>
        <w:rPr>
          <w:rtl/>
        </w:rPr>
        <w:t xml:space="preserve">גם </w:t>
      </w:r>
      <w:bookmarkStart w:id="924" w:name="_ETM_Q2_556320"/>
      <w:bookmarkEnd w:id="924"/>
      <w:r>
        <w:rPr>
          <w:rtl/>
        </w:rPr>
        <w:t xml:space="preserve">כאלה </w:t>
      </w:r>
      <w:bookmarkStart w:id="925" w:name="_ETM_Q2_556589"/>
      <w:bookmarkEnd w:id="925"/>
      <w:r>
        <w:rPr>
          <w:rtl/>
        </w:rPr>
        <w:t xml:space="preserve">שחוזרים </w:t>
      </w:r>
      <w:bookmarkStart w:id="926" w:name="_ETM_Q2_557130"/>
      <w:bookmarkEnd w:id="926"/>
      <w:r>
        <w:rPr>
          <w:rtl/>
        </w:rPr>
        <w:t xml:space="preserve">לאריתריאה </w:t>
      </w:r>
      <w:bookmarkStart w:id="927" w:name="_ETM_Q2_557700"/>
      <w:bookmarkEnd w:id="927"/>
      <w:r>
        <w:rPr>
          <w:rtl/>
        </w:rPr>
        <w:t>ולסוד</w:t>
      </w:r>
      <w:r>
        <w:rPr>
          <w:rFonts w:hint="cs"/>
          <w:rtl/>
        </w:rPr>
        <w:t>א</w:t>
      </w:r>
      <w:r>
        <w:rPr>
          <w:rtl/>
        </w:rPr>
        <w:t>ן</w:t>
      </w:r>
      <w:r>
        <w:rPr>
          <w:rFonts w:hint="cs"/>
          <w:rtl/>
        </w:rPr>
        <w:t>,</w:t>
      </w:r>
      <w:r>
        <w:rPr>
          <w:rtl/>
        </w:rPr>
        <w:t xml:space="preserve"> </w:t>
      </w:r>
      <w:bookmarkStart w:id="928" w:name="_ETM_Q2_559029"/>
      <w:bookmarkEnd w:id="928"/>
      <w:r>
        <w:rPr>
          <w:rFonts w:hint="cs"/>
          <w:rtl/>
        </w:rPr>
        <w:t>ו</w:t>
      </w:r>
      <w:r>
        <w:rPr>
          <w:rtl/>
        </w:rPr>
        <w:t xml:space="preserve">גם </w:t>
      </w:r>
      <w:bookmarkStart w:id="929" w:name="_ETM_Q2_559330"/>
      <w:bookmarkEnd w:id="929"/>
      <w:r>
        <w:rPr>
          <w:rtl/>
        </w:rPr>
        <w:t xml:space="preserve">למדינות </w:t>
      </w:r>
      <w:bookmarkStart w:id="930" w:name="_ETM_Q2_559810"/>
      <w:bookmarkEnd w:id="930"/>
      <w:r>
        <w:rPr>
          <w:rtl/>
        </w:rPr>
        <w:t xml:space="preserve">שלישיות </w:t>
      </w:r>
      <w:bookmarkStart w:id="931" w:name="_ETM_Q2_560350"/>
      <w:bookmarkEnd w:id="931"/>
      <w:r>
        <w:rPr>
          <w:rtl/>
        </w:rPr>
        <w:t>בטוחות</w:t>
      </w:r>
      <w:r>
        <w:rPr>
          <w:rFonts w:hint="cs"/>
          <w:rtl/>
        </w:rPr>
        <w:t>,</w:t>
      </w:r>
      <w:r>
        <w:rPr>
          <w:rtl/>
        </w:rPr>
        <w:t xml:space="preserve"> </w:t>
      </w:r>
      <w:bookmarkStart w:id="932" w:name="_ETM_Q2_561430"/>
      <w:bookmarkEnd w:id="932"/>
      <w:r>
        <w:rPr>
          <w:rtl/>
        </w:rPr>
        <w:t xml:space="preserve">וכמובן </w:t>
      </w:r>
      <w:bookmarkStart w:id="933" w:name="_ETM_Q2_562150"/>
      <w:bookmarkEnd w:id="933"/>
      <w:r>
        <w:rPr>
          <w:rtl/>
        </w:rPr>
        <w:t xml:space="preserve">גם </w:t>
      </w:r>
      <w:bookmarkStart w:id="934" w:name="_ETM_Q2_562360"/>
      <w:bookmarkEnd w:id="934"/>
      <w:r>
        <w:rPr>
          <w:rtl/>
        </w:rPr>
        <w:t xml:space="preserve">למדינות </w:t>
      </w:r>
      <w:bookmarkStart w:id="935" w:name="_ETM_Q2_562690"/>
      <w:bookmarkEnd w:id="935"/>
      <w:r>
        <w:rPr>
          <w:rtl/>
        </w:rPr>
        <w:t xml:space="preserve">אחרות </w:t>
      </w:r>
      <w:bookmarkStart w:id="936" w:name="_ETM_Q2_563080"/>
      <w:bookmarkEnd w:id="936"/>
      <w:r>
        <w:rPr>
          <w:rtl/>
        </w:rPr>
        <w:t>במערב</w:t>
      </w:r>
      <w:r>
        <w:rPr>
          <w:rFonts w:hint="cs"/>
          <w:rtl/>
        </w:rPr>
        <w:t xml:space="preserve"> </w:t>
      </w:r>
      <w:r>
        <w:rPr>
          <w:rFonts w:hint="eastAsia"/>
          <w:rtl/>
        </w:rPr>
        <w:t>–</w:t>
      </w:r>
      <w:r>
        <w:rPr>
          <w:rFonts w:hint="cs"/>
          <w:rtl/>
        </w:rPr>
        <w:t xml:space="preserve"> </w:t>
      </w:r>
      <w:r>
        <w:rPr>
          <w:rtl/>
        </w:rPr>
        <w:t xml:space="preserve"> </w:t>
      </w:r>
      <w:bookmarkStart w:id="937" w:name="_ETM_Q2_564220"/>
      <w:bookmarkEnd w:id="937"/>
      <w:r>
        <w:rPr>
          <w:rtl/>
        </w:rPr>
        <w:t xml:space="preserve">וגם </w:t>
      </w:r>
      <w:bookmarkStart w:id="938" w:name="_ETM_Q2_564759"/>
      <w:bookmarkEnd w:id="938"/>
      <w:r>
        <w:rPr>
          <w:rtl/>
        </w:rPr>
        <w:t xml:space="preserve">מול </w:t>
      </w:r>
      <w:bookmarkStart w:id="939" w:name="_ETM_Q2_564970"/>
      <w:bookmarkEnd w:id="939"/>
      <w:r>
        <w:rPr>
          <w:rtl/>
        </w:rPr>
        <w:t xml:space="preserve">קנדה </w:t>
      </w:r>
      <w:bookmarkStart w:id="940" w:name="_ETM_Q2_565810"/>
      <w:bookmarkEnd w:id="940"/>
      <w:r>
        <w:rPr>
          <w:rtl/>
        </w:rPr>
        <w:t xml:space="preserve">להגדיל </w:t>
      </w:r>
      <w:bookmarkStart w:id="941" w:name="_ETM_Q2_566290"/>
      <w:bookmarkEnd w:id="941"/>
      <w:r>
        <w:rPr>
          <w:rtl/>
        </w:rPr>
        <w:t xml:space="preserve">את </w:t>
      </w:r>
      <w:bookmarkStart w:id="942" w:name="_ETM_Q2_566439"/>
      <w:bookmarkEnd w:id="942"/>
      <w:r>
        <w:rPr>
          <w:rtl/>
        </w:rPr>
        <w:t>המכסה</w:t>
      </w:r>
      <w:r>
        <w:rPr>
          <w:rFonts w:hint="cs"/>
          <w:rtl/>
        </w:rPr>
        <w:t xml:space="preserve">. </w:t>
      </w:r>
      <w:bookmarkStart w:id="943" w:name="_ETM_Q2_566756"/>
      <w:bookmarkStart w:id="944" w:name="_ETM_Q2_567130"/>
      <w:bookmarkStart w:id="945" w:name="_ETM_Q2_567399"/>
      <w:bookmarkStart w:id="946" w:name="_ETM_Q2_569119"/>
      <w:bookmarkEnd w:id="943"/>
      <w:bookmarkEnd w:id="944"/>
      <w:bookmarkEnd w:id="945"/>
      <w:bookmarkEnd w:id="946"/>
    </w:p>
    <w:p w:rsidR="005F0F4F" w:rsidRDefault="005F0F4F" w:rsidP="005F0F4F">
      <w:pPr>
        <w:rPr>
          <w:rtl/>
        </w:rPr>
      </w:pPr>
      <w:bookmarkStart w:id="947" w:name="_ETM_Q2_570052"/>
      <w:bookmarkStart w:id="948" w:name="_ETM_Q2_570145"/>
      <w:bookmarkEnd w:id="947"/>
      <w:bookmarkEnd w:id="948"/>
    </w:p>
    <w:p w:rsidR="005F0F4F" w:rsidRDefault="005F0F4F" w:rsidP="005F0F4F">
      <w:pPr>
        <w:rPr>
          <w:rtl/>
        </w:rPr>
      </w:pPr>
      <w:bookmarkStart w:id="949" w:name="_ETM_Q2_570228"/>
      <w:bookmarkStart w:id="950" w:name="_ETM_Q2_570309"/>
      <w:bookmarkEnd w:id="949"/>
      <w:bookmarkEnd w:id="950"/>
      <w:r>
        <w:rPr>
          <w:rtl/>
        </w:rPr>
        <w:t xml:space="preserve">מה </w:t>
      </w:r>
      <w:bookmarkStart w:id="951" w:name="_ETM_Q2_569329"/>
      <w:bookmarkEnd w:id="951"/>
      <w:r>
        <w:rPr>
          <w:rtl/>
        </w:rPr>
        <w:t xml:space="preserve">הייתה </w:t>
      </w:r>
      <w:bookmarkStart w:id="952" w:name="_ETM_Q2_569600"/>
      <w:bookmarkEnd w:id="952"/>
      <w:r>
        <w:rPr>
          <w:rtl/>
        </w:rPr>
        <w:t xml:space="preserve">עלות </w:t>
      </w:r>
      <w:bookmarkStart w:id="953" w:name="_ETM_Q2_569929"/>
      <w:bookmarkEnd w:id="953"/>
      <w:r>
        <w:rPr>
          <w:rtl/>
        </w:rPr>
        <w:t>ההרחקה</w:t>
      </w:r>
      <w:r>
        <w:rPr>
          <w:rFonts w:hint="cs"/>
          <w:rtl/>
        </w:rPr>
        <w:t>?</w:t>
      </w:r>
      <w:r>
        <w:rPr>
          <w:rtl/>
        </w:rPr>
        <w:t xml:space="preserve"> </w:t>
      </w:r>
      <w:bookmarkStart w:id="954" w:name="_ETM_Q2_571209"/>
      <w:bookmarkEnd w:id="954"/>
      <w:r>
        <w:rPr>
          <w:rtl/>
        </w:rPr>
        <w:t xml:space="preserve">סך </w:t>
      </w:r>
      <w:bookmarkStart w:id="955" w:name="_ETM_Q2_571569"/>
      <w:bookmarkEnd w:id="955"/>
      <w:r>
        <w:rPr>
          <w:rtl/>
        </w:rPr>
        <w:t xml:space="preserve">עלות </w:t>
      </w:r>
      <w:bookmarkStart w:id="956" w:name="_ETM_Q2_571899"/>
      <w:bookmarkEnd w:id="956"/>
      <w:r>
        <w:rPr>
          <w:rtl/>
        </w:rPr>
        <w:t>מ</w:t>
      </w:r>
      <w:r>
        <w:rPr>
          <w:rFonts w:hint="cs"/>
          <w:rtl/>
        </w:rPr>
        <w:t xml:space="preserve">ענקי היציאה </w:t>
      </w:r>
      <w:bookmarkStart w:id="957" w:name="_ETM_Q2_572109"/>
      <w:bookmarkStart w:id="958" w:name="_ETM_Q2_572499"/>
      <w:bookmarkStart w:id="959" w:name="_ETM_Q2_573009"/>
      <w:bookmarkStart w:id="960" w:name="_ETM_Q2_573609"/>
      <w:bookmarkStart w:id="961" w:name="_ETM_Q2_574060"/>
      <w:bookmarkEnd w:id="957"/>
      <w:bookmarkEnd w:id="958"/>
      <w:bookmarkEnd w:id="959"/>
      <w:bookmarkEnd w:id="960"/>
      <w:bookmarkEnd w:id="961"/>
      <w:r>
        <w:rPr>
          <w:rtl/>
        </w:rPr>
        <w:t xml:space="preserve">מרצון </w:t>
      </w:r>
      <w:bookmarkStart w:id="962" w:name="_ETM_Q2_574689"/>
      <w:bookmarkEnd w:id="962"/>
      <w:r>
        <w:rPr>
          <w:rtl/>
        </w:rPr>
        <w:t xml:space="preserve">בשנים </w:t>
      </w:r>
      <w:bookmarkStart w:id="963" w:name="_ETM_Q2_575200"/>
      <w:bookmarkEnd w:id="963"/>
      <w:r>
        <w:rPr>
          <w:rtl/>
        </w:rPr>
        <w:t xml:space="preserve">אלו </w:t>
      </w:r>
      <w:bookmarkStart w:id="964" w:name="_ETM_Q2_576020"/>
      <w:bookmarkEnd w:id="964"/>
      <w:r>
        <w:rPr>
          <w:rtl/>
        </w:rPr>
        <w:t xml:space="preserve">הגיע </w:t>
      </w:r>
      <w:bookmarkStart w:id="965" w:name="_ETM_Q2_576349"/>
      <w:bookmarkEnd w:id="965"/>
      <w:r>
        <w:rPr>
          <w:rtl/>
        </w:rPr>
        <w:t xml:space="preserve">לסכום </w:t>
      </w:r>
      <w:bookmarkStart w:id="966" w:name="_ETM_Q2_576799"/>
      <w:bookmarkEnd w:id="966"/>
      <w:r>
        <w:rPr>
          <w:rtl/>
        </w:rPr>
        <w:t xml:space="preserve">של </w:t>
      </w:r>
      <w:bookmarkStart w:id="967" w:name="_ETM_Q2_576979"/>
      <w:bookmarkEnd w:id="967"/>
      <w:r>
        <w:rPr>
          <w:rFonts w:hint="cs"/>
          <w:rtl/>
        </w:rPr>
        <w:t>27 מיליון</w:t>
      </w:r>
      <w:r>
        <w:rPr>
          <w:rtl/>
        </w:rPr>
        <w:t xml:space="preserve"> </w:t>
      </w:r>
      <w:bookmarkStart w:id="968" w:name="_ETM_Q2_578209"/>
      <w:bookmarkEnd w:id="968"/>
      <w:r>
        <w:rPr>
          <w:rtl/>
        </w:rPr>
        <w:t>שקלים</w:t>
      </w:r>
      <w:r>
        <w:rPr>
          <w:rFonts w:hint="cs"/>
          <w:rtl/>
        </w:rPr>
        <w:t>.</w:t>
      </w:r>
      <w:r>
        <w:rPr>
          <w:rtl/>
        </w:rPr>
        <w:t xml:space="preserve"> </w:t>
      </w:r>
      <w:bookmarkStart w:id="969" w:name="_ETM_Q2_579279"/>
      <w:bookmarkEnd w:id="969"/>
      <w:r>
        <w:rPr>
          <w:rtl/>
        </w:rPr>
        <w:t xml:space="preserve">מדובר </w:t>
      </w:r>
      <w:bookmarkStart w:id="970" w:name="_ETM_Q2_579729"/>
      <w:bookmarkEnd w:id="970"/>
      <w:r>
        <w:rPr>
          <w:rtl/>
        </w:rPr>
        <w:t>ב</w:t>
      </w:r>
      <w:bookmarkStart w:id="971" w:name="_ETM_Q2_580240"/>
      <w:bookmarkEnd w:id="971"/>
      <w:r>
        <w:rPr>
          <w:rtl/>
        </w:rPr>
        <w:t xml:space="preserve">השקעה </w:t>
      </w:r>
      <w:bookmarkStart w:id="972" w:name="_ETM_Q2_580720"/>
      <w:bookmarkEnd w:id="972"/>
      <w:r>
        <w:rPr>
          <w:rtl/>
        </w:rPr>
        <w:t xml:space="preserve">משתלמת </w:t>
      </w:r>
      <w:bookmarkStart w:id="973" w:name="_ETM_Q2_581650"/>
      <w:bookmarkEnd w:id="973"/>
      <w:r>
        <w:rPr>
          <w:rtl/>
        </w:rPr>
        <w:t xml:space="preserve">ובעלות </w:t>
      </w:r>
      <w:bookmarkStart w:id="974" w:name="_ETM_Q2_582250"/>
      <w:bookmarkEnd w:id="974"/>
      <w:r>
        <w:rPr>
          <w:rtl/>
        </w:rPr>
        <w:t xml:space="preserve">מינורית </w:t>
      </w:r>
      <w:bookmarkStart w:id="975" w:name="_ETM_Q2_582820"/>
      <w:bookmarkEnd w:id="975"/>
      <w:r>
        <w:rPr>
          <w:rtl/>
        </w:rPr>
        <w:t xml:space="preserve">יחסית </w:t>
      </w:r>
      <w:bookmarkStart w:id="976" w:name="_ETM_Q2_583869"/>
      <w:bookmarkEnd w:id="976"/>
      <w:r>
        <w:rPr>
          <w:rtl/>
        </w:rPr>
        <w:t xml:space="preserve">לעלות </w:t>
      </w:r>
      <w:bookmarkStart w:id="977" w:name="_ETM_Q2_584320"/>
      <w:bookmarkEnd w:id="977"/>
      <w:r>
        <w:rPr>
          <w:rtl/>
        </w:rPr>
        <w:t xml:space="preserve">הקליטה </w:t>
      </w:r>
      <w:bookmarkStart w:id="978" w:name="_ETM_Q2_584830"/>
      <w:bookmarkEnd w:id="978"/>
      <w:r>
        <w:rPr>
          <w:rtl/>
        </w:rPr>
        <w:t xml:space="preserve">שלהם </w:t>
      </w:r>
      <w:bookmarkStart w:id="979" w:name="_ETM_Q2_585220"/>
      <w:bookmarkEnd w:id="979"/>
      <w:r>
        <w:rPr>
          <w:rtl/>
        </w:rPr>
        <w:t xml:space="preserve">פה </w:t>
      </w:r>
      <w:bookmarkStart w:id="980" w:name="_ETM_Q2_585400"/>
      <w:bookmarkEnd w:id="980"/>
      <w:r>
        <w:rPr>
          <w:rtl/>
        </w:rPr>
        <w:t xml:space="preserve">לטווח </w:t>
      </w:r>
      <w:bookmarkStart w:id="981" w:name="_ETM_Q2_585850"/>
      <w:bookmarkEnd w:id="981"/>
      <w:r>
        <w:rPr>
          <w:rtl/>
        </w:rPr>
        <w:t>ארוך</w:t>
      </w:r>
      <w:r>
        <w:rPr>
          <w:rFonts w:hint="cs"/>
          <w:rtl/>
        </w:rPr>
        <w:t>.</w:t>
      </w:r>
      <w:r>
        <w:rPr>
          <w:rtl/>
        </w:rPr>
        <w:t xml:space="preserve"> </w:t>
      </w:r>
      <w:bookmarkStart w:id="982" w:name="_ETM_Q2_586990"/>
      <w:bookmarkEnd w:id="982"/>
      <w:r>
        <w:rPr>
          <w:rtl/>
        </w:rPr>
        <w:t>בנוסף</w:t>
      </w:r>
      <w:r>
        <w:rPr>
          <w:rFonts w:hint="cs"/>
          <w:rtl/>
        </w:rPr>
        <w:t>,</w:t>
      </w:r>
      <w:r>
        <w:rPr>
          <w:rtl/>
        </w:rPr>
        <w:t xml:space="preserve"> </w:t>
      </w:r>
      <w:bookmarkStart w:id="983" w:name="_ETM_Q2_587799"/>
      <w:bookmarkEnd w:id="983"/>
      <w:r>
        <w:rPr>
          <w:rtl/>
        </w:rPr>
        <w:t xml:space="preserve">המסתננים </w:t>
      </w:r>
      <w:bookmarkStart w:id="984" w:name="_ETM_Q2_588579"/>
      <w:bookmarkEnd w:id="984"/>
      <w:r>
        <w:rPr>
          <w:rtl/>
        </w:rPr>
        <w:t xml:space="preserve">פדו </w:t>
      </w:r>
      <w:bookmarkStart w:id="985" w:name="_ETM_Q2_589270"/>
      <w:bookmarkEnd w:id="985"/>
      <w:r>
        <w:rPr>
          <w:rtl/>
        </w:rPr>
        <w:t>גם</w:t>
      </w:r>
      <w:r>
        <w:rPr>
          <w:rFonts w:hint="cs"/>
          <w:rtl/>
        </w:rPr>
        <w:t xml:space="preserve"> 23</w:t>
      </w:r>
      <w:bookmarkStart w:id="986" w:name="_ETM_Q2_589719"/>
      <w:bookmarkEnd w:id="986"/>
      <w:r>
        <w:rPr>
          <w:rtl/>
        </w:rPr>
        <w:t xml:space="preserve"> </w:t>
      </w:r>
      <w:bookmarkStart w:id="987" w:name="_ETM_Q2_591159"/>
      <w:bookmarkEnd w:id="987"/>
      <w:r>
        <w:rPr>
          <w:rFonts w:hint="cs"/>
          <w:rtl/>
        </w:rPr>
        <w:t xml:space="preserve">מיליון </w:t>
      </w:r>
      <w:r>
        <w:rPr>
          <w:rtl/>
        </w:rPr>
        <w:t xml:space="preserve">שקל </w:t>
      </w:r>
      <w:bookmarkStart w:id="988" w:name="_ETM_Q2_592100"/>
      <w:bookmarkEnd w:id="988"/>
      <w:r>
        <w:rPr>
          <w:rtl/>
        </w:rPr>
        <w:t xml:space="preserve">של </w:t>
      </w:r>
      <w:bookmarkStart w:id="989" w:name="_ETM_Q2_592370"/>
      <w:bookmarkEnd w:id="989"/>
      <w:r>
        <w:rPr>
          <w:rtl/>
        </w:rPr>
        <w:t>פ</w:t>
      </w:r>
      <w:r>
        <w:rPr>
          <w:rFonts w:hint="cs"/>
          <w:rtl/>
        </w:rPr>
        <w:t>י</w:t>
      </w:r>
      <w:r>
        <w:rPr>
          <w:rtl/>
        </w:rPr>
        <w:t xml:space="preserve">קדונות </w:t>
      </w:r>
      <w:bookmarkStart w:id="990" w:name="_ETM_Q2_593570"/>
      <w:bookmarkEnd w:id="990"/>
      <w:r>
        <w:rPr>
          <w:rtl/>
        </w:rPr>
        <w:t xml:space="preserve">שהופקדו </w:t>
      </w:r>
      <w:bookmarkStart w:id="991" w:name="_ETM_Q2_594229"/>
      <w:bookmarkEnd w:id="991"/>
      <w:r>
        <w:rPr>
          <w:rtl/>
        </w:rPr>
        <w:t>ע</w:t>
      </w:r>
      <w:bookmarkStart w:id="992" w:name="_ETM_Q2_594710"/>
      <w:bookmarkEnd w:id="992"/>
      <w:r>
        <w:rPr>
          <w:rtl/>
        </w:rPr>
        <w:t xml:space="preserve">בורם </w:t>
      </w:r>
      <w:bookmarkStart w:id="993" w:name="_ETM_Q2_595220"/>
      <w:bookmarkEnd w:id="993"/>
      <w:r>
        <w:rPr>
          <w:rtl/>
        </w:rPr>
        <w:t>ע</w:t>
      </w:r>
      <w:r>
        <w:rPr>
          <w:rFonts w:hint="cs"/>
          <w:rtl/>
        </w:rPr>
        <w:t>ל ידי</w:t>
      </w:r>
      <w:r>
        <w:rPr>
          <w:rtl/>
        </w:rPr>
        <w:t xml:space="preserve"> </w:t>
      </w:r>
      <w:bookmarkStart w:id="994" w:name="_ETM_Q2_595580"/>
      <w:bookmarkEnd w:id="994"/>
      <w:r>
        <w:rPr>
          <w:rtl/>
        </w:rPr>
        <w:t xml:space="preserve">המעסיקים </w:t>
      </w:r>
      <w:bookmarkStart w:id="995" w:name="_ETM_Q2_596240"/>
      <w:bookmarkEnd w:id="995"/>
      <w:r>
        <w:rPr>
          <w:rtl/>
        </w:rPr>
        <w:t>שלהם</w:t>
      </w:r>
      <w:r>
        <w:rPr>
          <w:rFonts w:hint="cs"/>
          <w:rtl/>
        </w:rPr>
        <w:t>,</w:t>
      </w:r>
      <w:r>
        <w:rPr>
          <w:rtl/>
        </w:rPr>
        <w:t xml:space="preserve"> </w:t>
      </w:r>
      <w:bookmarkStart w:id="996" w:name="_ETM_Q2_597150"/>
      <w:bookmarkEnd w:id="996"/>
      <w:r>
        <w:rPr>
          <w:rtl/>
        </w:rPr>
        <w:t xml:space="preserve">כמתחייב </w:t>
      </w:r>
      <w:bookmarkStart w:id="997" w:name="_ETM_Q2_597900"/>
      <w:bookmarkEnd w:id="997"/>
      <w:r>
        <w:rPr>
          <w:rtl/>
        </w:rPr>
        <w:t>על</w:t>
      </w:r>
      <w:bookmarkStart w:id="998" w:name="_ETM_Q2_598020"/>
      <w:bookmarkEnd w:id="998"/>
      <w:r>
        <w:rPr>
          <w:rFonts w:hint="cs"/>
          <w:rtl/>
        </w:rPr>
        <w:t xml:space="preserve"> </w:t>
      </w:r>
      <w:r>
        <w:rPr>
          <w:rtl/>
        </w:rPr>
        <w:t xml:space="preserve">פי </w:t>
      </w:r>
      <w:bookmarkStart w:id="999" w:name="_ETM_Q2_598170"/>
      <w:bookmarkEnd w:id="999"/>
      <w:r>
        <w:rPr>
          <w:rtl/>
        </w:rPr>
        <w:t xml:space="preserve">החוק </w:t>
      </w:r>
      <w:bookmarkStart w:id="1000" w:name="_ETM_Q2_598589"/>
      <w:bookmarkEnd w:id="1000"/>
      <w:r>
        <w:rPr>
          <w:rtl/>
        </w:rPr>
        <w:t xml:space="preserve">למניעת </w:t>
      </w:r>
      <w:bookmarkStart w:id="1001" w:name="_ETM_Q2_598979"/>
      <w:bookmarkEnd w:id="1001"/>
      <w:r>
        <w:rPr>
          <w:rtl/>
        </w:rPr>
        <w:t>הסתננות</w:t>
      </w:r>
      <w:r>
        <w:rPr>
          <w:rFonts w:hint="cs"/>
          <w:rtl/>
        </w:rPr>
        <w:t>.</w:t>
      </w:r>
      <w:r>
        <w:rPr>
          <w:rtl/>
        </w:rPr>
        <w:t xml:space="preserve"> </w:t>
      </w:r>
      <w:bookmarkStart w:id="1002" w:name="_ETM_Q2_600759"/>
      <w:bookmarkStart w:id="1003" w:name="_ETM_Q2_601688"/>
      <w:bookmarkStart w:id="1004" w:name="_ETM_Q2_601781"/>
      <w:bookmarkStart w:id="1005" w:name="_ETM_Q2_601895"/>
      <w:bookmarkStart w:id="1006" w:name="_ETM_Q2_601967"/>
      <w:bookmarkEnd w:id="1002"/>
      <w:bookmarkEnd w:id="1003"/>
      <w:bookmarkEnd w:id="1004"/>
      <w:bookmarkEnd w:id="1005"/>
      <w:bookmarkEnd w:id="1006"/>
      <w:r>
        <w:rPr>
          <w:rtl/>
        </w:rPr>
        <w:t xml:space="preserve">הסכום </w:t>
      </w:r>
      <w:bookmarkStart w:id="1007" w:name="_ETM_Q2_601179"/>
      <w:bookmarkEnd w:id="1007"/>
      <w:r>
        <w:rPr>
          <w:rtl/>
        </w:rPr>
        <w:t xml:space="preserve">הזה </w:t>
      </w:r>
      <w:bookmarkStart w:id="1008" w:name="_ETM_Q2_601689"/>
      <w:bookmarkEnd w:id="1008"/>
      <w:r>
        <w:rPr>
          <w:rtl/>
        </w:rPr>
        <w:t xml:space="preserve">מהווה </w:t>
      </w:r>
      <w:bookmarkStart w:id="1009" w:name="_ETM_Q2_602109"/>
      <w:bookmarkEnd w:id="1009"/>
      <w:r>
        <w:rPr>
          <w:rtl/>
        </w:rPr>
        <w:t xml:space="preserve">תמריץ </w:t>
      </w:r>
      <w:bookmarkStart w:id="1010" w:name="_ETM_Q2_602529"/>
      <w:bookmarkEnd w:id="1010"/>
      <w:r>
        <w:rPr>
          <w:rtl/>
        </w:rPr>
        <w:t>משמעותי</w:t>
      </w:r>
      <w:r>
        <w:rPr>
          <w:rFonts w:hint="cs"/>
          <w:rtl/>
        </w:rPr>
        <w:t>,</w:t>
      </w:r>
      <w:r>
        <w:rPr>
          <w:rtl/>
        </w:rPr>
        <w:t xml:space="preserve"> </w:t>
      </w:r>
      <w:bookmarkStart w:id="1011" w:name="_ETM_Q2_603890"/>
      <w:bookmarkEnd w:id="1011"/>
      <w:r>
        <w:rPr>
          <w:rtl/>
        </w:rPr>
        <w:t xml:space="preserve">ומבחינתי </w:t>
      </w:r>
      <w:bookmarkStart w:id="1012" w:name="_ETM_Q2_604640"/>
      <w:bookmarkEnd w:id="1012"/>
      <w:r>
        <w:rPr>
          <w:rtl/>
        </w:rPr>
        <w:t xml:space="preserve">הפיקדון </w:t>
      </w:r>
      <w:bookmarkStart w:id="1013" w:name="_ETM_Q2_605420"/>
      <w:bookmarkEnd w:id="1013"/>
      <w:r>
        <w:rPr>
          <w:rtl/>
        </w:rPr>
        <w:t xml:space="preserve">זה </w:t>
      </w:r>
      <w:bookmarkStart w:id="1014" w:name="_ETM_Q2_605539"/>
      <w:bookmarkEnd w:id="1014"/>
      <w:r>
        <w:rPr>
          <w:rtl/>
        </w:rPr>
        <w:t xml:space="preserve">דבר </w:t>
      </w:r>
      <w:bookmarkStart w:id="1015" w:name="_ETM_Q2_606110"/>
      <w:bookmarkEnd w:id="1015"/>
      <w:r>
        <w:rPr>
          <w:rtl/>
        </w:rPr>
        <w:t xml:space="preserve">חשוב </w:t>
      </w:r>
      <w:bookmarkStart w:id="1016" w:name="_ETM_Q2_606529"/>
      <w:bookmarkEnd w:id="1016"/>
      <w:r>
        <w:rPr>
          <w:rtl/>
        </w:rPr>
        <w:t>ביותר</w:t>
      </w:r>
      <w:r>
        <w:rPr>
          <w:rFonts w:hint="cs"/>
          <w:rtl/>
        </w:rPr>
        <w:t>.</w:t>
      </w:r>
      <w:r>
        <w:rPr>
          <w:rtl/>
        </w:rPr>
        <w:t xml:space="preserve"> </w:t>
      </w:r>
      <w:bookmarkStart w:id="1017" w:name="_ETM_Q2_608900"/>
      <w:bookmarkEnd w:id="1017"/>
    </w:p>
    <w:p w:rsidR="005F0F4F" w:rsidRDefault="005F0F4F" w:rsidP="005F0F4F">
      <w:pPr>
        <w:rPr>
          <w:rtl/>
        </w:rPr>
      </w:pPr>
    </w:p>
    <w:p w:rsidR="005F0F4F" w:rsidRDefault="005F0F4F" w:rsidP="005F0F4F">
      <w:pPr>
        <w:rPr>
          <w:rtl/>
        </w:rPr>
      </w:pPr>
      <w:bookmarkStart w:id="1018" w:name="_ETM_Q2_607581"/>
      <w:bookmarkStart w:id="1019" w:name="_ETM_Q2_607662"/>
      <w:bookmarkEnd w:id="1018"/>
      <w:bookmarkEnd w:id="1019"/>
      <w:r>
        <w:rPr>
          <w:rtl/>
        </w:rPr>
        <w:t xml:space="preserve">בעניין </w:t>
      </w:r>
      <w:bookmarkStart w:id="1020" w:name="_ETM_Q2_609440"/>
      <w:bookmarkStart w:id="1021" w:name="_ETM_Q2_609830"/>
      <w:bookmarkEnd w:id="1020"/>
      <w:bookmarkEnd w:id="1021"/>
      <w:r>
        <w:rPr>
          <w:rtl/>
        </w:rPr>
        <w:t xml:space="preserve">נציבות </w:t>
      </w:r>
      <w:bookmarkStart w:id="1022" w:name="_ETM_Q2_610370"/>
      <w:bookmarkEnd w:id="1022"/>
      <w:r>
        <w:rPr>
          <w:rtl/>
        </w:rPr>
        <w:t>האו"ם</w:t>
      </w:r>
      <w:r>
        <w:rPr>
          <w:rFonts w:hint="cs"/>
          <w:rtl/>
        </w:rPr>
        <w:t>,</w:t>
      </w:r>
      <w:r>
        <w:rPr>
          <w:rtl/>
        </w:rPr>
        <w:t xml:space="preserve"> </w:t>
      </w:r>
      <w:bookmarkStart w:id="1023" w:name="_ETM_Q2_610940"/>
      <w:bookmarkEnd w:id="1023"/>
      <w:r>
        <w:rPr>
          <w:rtl/>
        </w:rPr>
        <w:t xml:space="preserve">כל </w:t>
      </w:r>
      <w:bookmarkStart w:id="1024" w:name="_ETM_Q2_611269"/>
      <w:bookmarkEnd w:id="1024"/>
      <w:r>
        <w:rPr>
          <w:rtl/>
        </w:rPr>
        <w:t xml:space="preserve">המסתננים </w:t>
      </w:r>
      <w:bookmarkStart w:id="1025" w:name="_ETM_Q2_611959"/>
      <w:bookmarkEnd w:id="1025"/>
      <w:r>
        <w:rPr>
          <w:rtl/>
        </w:rPr>
        <w:t xml:space="preserve">שעזבו </w:t>
      </w:r>
      <w:bookmarkStart w:id="1026" w:name="_ETM_Q2_612410"/>
      <w:bookmarkEnd w:id="1026"/>
      <w:r>
        <w:rPr>
          <w:rtl/>
        </w:rPr>
        <w:t xml:space="preserve">את </w:t>
      </w:r>
      <w:bookmarkStart w:id="1027" w:name="_ETM_Q2_612470"/>
      <w:bookmarkEnd w:id="1027"/>
      <w:r>
        <w:rPr>
          <w:rtl/>
        </w:rPr>
        <w:t xml:space="preserve">ישראל </w:t>
      </w:r>
      <w:bookmarkStart w:id="1028" w:name="_ETM_Q2_613519"/>
      <w:bookmarkEnd w:id="1028"/>
      <w:r>
        <w:rPr>
          <w:rtl/>
        </w:rPr>
        <w:t xml:space="preserve">יצאו </w:t>
      </w:r>
      <w:bookmarkStart w:id="1029" w:name="_ETM_Q2_613970"/>
      <w:bookmarkEnd w:id="1029"/>
      <w:r>
        <w:rPr>
          <w:rtl/>
        </w:rPr>
        <w:t xml:space="preserve">מרצון </w:t>
      </w:r>
      <w:bookmarkStart w:id="1030" w:name="_ETM_Q2_615409"/>
      <w:bookmarkEnd w:id="1030"/>
      <w:r>
        <w:rPr>
          <w:rtl/>
        </w:rPr>
        <w:t xml:space="preserve">בסיוע </w:t>
      </w:r>
      <w:bookmarkStart w:id="1031" w:name="_ETM_Q2_616400"/>
      <w:bookmarkEnd w:id="1031"/>
      <w:r>
        <w:rPr>
          <w:rtl/>
        </w:rPr>
        <w:t xml:space="preserve">היחידה </w:t>
      </w:r>
      <w:bookmarkStart w:id="1032" w:name="_ETM_Q2_617120"/>
      <w:bookmarkEnd w:id="1032"/>
      <w:r>
        <w:rPr>
          <w:rtl/>
        </w:rPr>
        <w:t xml:space="preserve">ליציאה </w:t>
      </w:r>
      <w:bookmarkStart w:id="1033" w:name="_ETM_Q2_617689"/>
      <w:bookmarkEnd w:id="1033"/>
      <w:r>
        <w:rPr>
          <w:rtl/>
        </w:rPr>
        <w:t xml:space="preserve">מרצון </w:t>
      </w:r>
      <w:bookmarkStart w:id="1034" w:name="_ETM_Q2_618439"/>
      <w:bookmarkEnd w:id="1034"/>
      <w:r>
        <w:rPr>
          <w:rtl/>
        </w:rPr>
        <w:t xml:space="preserve">ברשות </w:t>
      </w:r>
      <w:bookmarkStart w:id="1035" w:name="_ETM_Q2_618920"/>
      <w:bookmarkEnd w:id="1035"/>
      <w:r>
        <w:rPr>
          <w:rtl/>
        </w:rPr>
        <w:t xml:space="preserve">האוכלוסין </w:t>
      </w:r>
      <w:bookmarkStart w:id="1036" w:name="_ETM_Q2_619459"/>
      <w:bookmarkEnd w:id="1036"/>
      <w:r>
        <w:rPr>
          <w:rtl/>
        </w:rPr>
        <w:t>וההגירה</w:t>
      </w:r>
      <w:r>
        <w:rPr>
          <w:rFonts w:hint="cs"/>
          <w:rtl/>
        </w:rPr>
        <w:t>.</w:t>
      </w:r>
      <w:r>
        <w:rPr>
          <w:rtl/>
        </w:rPr>
        <w:t xml:space="preserve"> </w:t>
      </w:r>
      <w:bookmarkStart w:id="1037" w:name="_ETM_Q2_620760"/>
      <w:bookmarkEnd w:id="1037"/>
      <w:r>
        <w:rPr>
          <w:rtl/>
        </w:rPr>
        <w:t xml:space="preserve">הנציבות </w:t>
      </w:r>
      <w:bookmarkStart w:id="1038" w:name="_ETM_Q2_621629"/>
      <w:bookmarkStart w:id="1039" w:name="_ETM_Q2_621779"/>
      <w:bookmarkEnd w:id="1038"/>
      <w:bookmarkEnd w:id="1039"/>
      <w:r>
        <w:rPr>
          <w:rtl/>
        </w:rPr>
        <w:t xml:space="preserve">לא </w:t>
      </w:r>
      <w:bookmarkStart w:id="1040" w:name="_ETM_Q2_622079"/>
      <w:bookmarkEnd w:id="1040"/>
      <w:r>
        <w:rPr>
          <w:rtl/>
        </w:rPr>
        <w:t xml:space="preserve">מעורבת </w:t>
      </w:r>
      <w:bookmarkStart w:id="1041" w:name="_ETM_Q2_622739"/>
      <w:bookmarkEnd w:id="1041"/>
      <w:r>
        <w:rPr>
          <w:rtl/>
        </w:rPr>
        <w:t>בתיווך</w:t>
      </w:r>
      <w:r>
        <w:rPr>
          <w:rFonts w:hint="cs"/>
          <w:rtl/>
        </w:rPr>
        <w:t>,</w:t>
      </w:r>
      <w:r>
        <w:rPr>
          <w:rtl/>
        </w:rPr>
        <w:t xml:space="preserve"> </w:t>
      </w:r>
      <w:bookmarkStart w:id="1042" w:name="_ETM_Q2_623579"/>
      <w:bookmarkEnd w:id="1042"/>
      <w:r>
        <w:rPr>
          <w:rtl/>
        </w:rPr>
        <w:t xml:space="preserve">זאת </w:t>
      </w:r>
      <w:bookmarkStart w:id="1043" w:name="_ETM_Q2_623730"/>
      <w:bookmarkEnd w:id="1043"/>
      <w:r>
        <w:rPr>
          <w:rtl/>
        </w:rPr>
        <w:t>אומרת</w:t>
      </w:r>
      <w:r>
        <w:rPr>
          <w:rFonts w:hint="cs"/>
          <w:rtl/>
        </w:rPr>
        <w:t>,</w:t>
      </w:r>
      <w:r>
        <w:rPr>
          <w:rtl/>
        </w:rPr>
        <w:t xml:space="preserve"> </w:t>
      </w:r>
      <w:bookmarkStart w:id="1044" w:name="_ETM_Q2_624059"/>
      <w:bookmarkStart w:id="1045" w:name="_ETM_Q2_624180"/>
      <w:bookmarkEnd w:id="1044"/>
      <w:bookmarkEnd w:id="1045"/>
      <w:r>
        <w:rPr>
          <w:rtl/>
        </w:rPr>
        <w:t xml:space="preserve">אנחנו </w:t>
      </w:r>
      <w:bookmarkStart w:id="1046" w:name="_ETM_Q2_624659"/>
      <w:bookmarkEnd w:id="1046"/>
      <w:r>
        <w:rPr>
          <w:rtl/>
        </w:rPr>
        <w:t xml:space="preserve">עובדים </w:t>
      </w:r>
      <w:bookmarkStart w:id="1047" w:name="_ETM_Q2_624930"/>
      <w:bookmarkEnd w:id="1047"/>
      <w:r>
        <w:rPr>
          <w:rtl/>
        </w:rPr>
        <w:t xml:space="preserve">ישירות </w:t>
      </w:r>
      <w:bookmarkStart w:id="1048" w:name="_ETM_Q2_625739"/>
      <w:bookmarkEnd w:id="1048"/>
      <w:r>
        <w:rPr>
          <w:rtl/>
        </w:rPr>
        <w:t xml:space="preserve">מול </w:t>
      </w:r>
      <w:bookmarkStart w:id="1049" w:name="_ETM_Q2_626099"/>
      <w:bookmarkEnd w:id="1049"/>
      <w:r>
        <w:rPr>
          <w:rtl/>
        </w:rPr>
        <w:t xml:space="preserve">אלה </w:t>
      </w:r>
      <w:bookmarkStart w:id="1050" w:name="_ETM_Q2_626280"/>
      <w:bookmarkEnd w:id="1050"/>
      <w:r>
        <w:rPr>
          <w:rtl/>
        </w:rPr>
        <w:t xml:space="preserve">שרוצים </w:t>
      </w:r>
      <w:bookmarkStart w:id="1051" w:name="_ETM_Q2_626909"/>
      <w:bookmarkEnd w:id="1051"/>
      <w:r>
        <w:rPr>
          <w:rtl/>
        </w:rPr>
        <w:t xml:space="preserve">לצאת </w:t>
      </w:r>
      <w:bookmarkStart w:id="1052" w:name="_ETM_Q2_627269"/>
      <w:bookmarkEnd w:id="1052"/>
      <w:r>
        <w:rPr>
          <w:rtl/>
        </w:rPr>
        <w:t>מרצון</w:t>
      </w:r>
      <w:r>
        <w:rPr>
          <w:rFonts w:hint="cs"/>
          <w:rtl/>
        </w:rPr>
        <w:t>.</w:t>
      </w:r>
      <w:r>
        <w:rPr>
          <w:rtl/>
        </w:rPr>
        <w:t xml:space="preserve"> </w:t>
      </w:r>
      <w:bookmarkStart w:id="1053" w:name="_ETM_Q2_629299"/>
      <w:bookmarkEnd w:id="1053"/>
      <w:r>
        <w:rPr>
          <w:rtl/>
        </w:rPr>
        <w:t xml:space="preserve">אני </w:t>
      </w:r>
      <w:bookmarkStart w:id="1054" w:name="_ETM_Q2_629569"/>
      <w:bookmarkEnd w:id="1054"/>
      <w:r>
        <w:rPr>
          <w:rtl/>
        </w:rPr>
        <w:t xml:space="preserve">אביא </w:t>
      </w:r>
      <w:bookmarkStart w:id="1055" w:name="_ETM_Q2_629810"/>
      <w:bookmarkEnd w:id="1055"/>
      <w:r>
        <w:rPr>
          <w:rtl/>
        </w:rPr>
        <w:t xml:space="preserve">לך </w:t>
      </w:r>
      <w:bookmarkStart w:id="1056" w:name="_ETM_Q2_630049"/>
      <w:bookmarkEnd w:id="1056"/>
      <w:r>
        <w:rPr>
          <w:rtl/>
        </w:rPr>
        <w:t xml:space="preserve">את </w:t>
      </w:r>
      <w:bookmarkStart w:id="1057" w:name="_ETM_Q2_630170"/>
      <w:bookmarkEnd w:id="1057"/>
      <w:r>
        <w:rPr>
          <w:rtl/>
        </w:rPr>
        <w:t xml:space="preserve">המספרים </w:t>
      </w:r>
      <w:bookmarkStart w:id="1058" w:name="_ETM_Q2_630769"/>
      <w:bookmarkEnd w:id="1058"/>
      <w:r>
        <w:rPr>
          <w:rtl/>
        </w:rPr>
        <w:t>המדויקים</w:t>
      </w:r>
      <w:r>
        <w:rPr>
          <w:rFonts w:hint="cs"/>
          <w:rtl/>
        </w:rPr>
        <w:t>.</w:t>
      </w:r>
    </w:p>
    <w:p w:rsidR="005F0F4F" w:rsidRDefault="005F0F4F" w:rsidP="005F0F4F">
      <w:pPr>
        <w:rPr>
          <w:rtl/>
        </w:rPr>
      </w:pPr>
      <w:bookmarkStart w:id="1059" w:name="_ETM_Q2_631759"/>
      <w:bookmarkStart w:id="1060" w:name="_ETM_Q2_631864"/>
      <w:bookmarkEnd w:id="1059"/>
      <w:bookmarkEnd w:id="1060"/>
    </w:p>
    <w:p w:rsidR="005F0F4F" w:rsidRDefault="005F0F4F" w:rsidP="005F0F4F">
      <w:pPr>
        <w:pStyle w:val="af6"/>
        <w:keepNext/>
        <w:rPr>
          <w:rtl/>
        </w:rPr>
      </w:pPr>
      <w:bookmarkStart w:id="1061" w:name="ET_yor_6204_16"/>
      <w:r w:rsidRPr="00CE51BA">
        <w:rPr>
          <w:rStyle w:val="TagStyle"/>
          <w:rtl/>
        </w:rPr>
        <w:t xml:space="preserve"> &lt;&lt; יור &gt;&gt; </w:t>
      </w:r>
      <w:r>
        <w:rPr>
          <w:rtl/>
        </w:rPr>
        <w:t>היו"ר מיקי לוי:</w:t>
      </w:r>
      <w:r w:rsidRPr="00CE51BA">
        <w:rPr>
          <w:rStyle w:val="TagStyle"/>
          <w:rtl/>
        </w:rPr>
        <w:t xml:space="preserve"> &lt;&lt; יור &gt;&gt;</w:t>
      </w:r>
      <w:r>
        <w:rPr>
          <w:rtl/>
        </w:rPr>
        <w:t xml:space="preserve"> </w:t>
      </w:r>
      <w:bookmarkEnd w:id="1061"/>
    </w:p>
    <w:p w:rsidR="005F0F4F" w:rsidRDefault="005F0F4F" w:rsidP="005F0F4F">
      <w:pPr>
        <w:rPr>
          <w:rtl/>
          <w:lang w:eastAsia="he-IL"/>
        </w:rPr>
      </w:pPr>
    </w:p>
    <w:p w:rsidR="005F0F4F" w:rsidRDefault="005F0F4F" w:rsidP="005F0F4F">
      <w:pPr>
        <w:rPr>
          <w:rtl/>
          <w:lang w:eastAsia="he-IL"/>
        </w:rPr>
      </w:pPr>
      <w:bookmarkStart w:id="1062" w:name="_ETM_Q2_632013"/>
      <w:bookmarkEnd w:id="1062"/>
      <w:r>
        <w:rPr>
          <w:rFonts w:hint="cs"/>
          <w:rtl/>
          <w:lang w:eastAsia="he-IL"/>
        </w:rPr>
        <w:t>בבקשה.</w:t>
      </w:r>
    </w:p>
    <w:p w:rsidR="005F0F4F" w:rsidRDefault="005F0F4F" w:rsidP="005F0F4F">
      <w:pPr>
        <w:rPr>
          <w:rtl/>
          <w:lang w:eastAsia="he-IL"/>
        </w:rPr>
      </w:pPr>
      <w:bookmarkStart w:id="1063" w:name="_ETM_Q2_631530"/>
      <w:bookmarkStart w:id="1064" w:name="_ETM_Q2_631611"/>
      <w:bookmarkEnd w:id="1063"/>
      <w:bookmarkEnd w:id="1064"/>
    </w:p>
    <w:p w:rsidR="005F0F4F" w:rsidRDefault="005F0F4F" w:rsidP="005F0F4F">
      <w:pPr>
        <w:pStyle w:val="-"/>
        <w:keepNext/>
        <w:rPr>
          <w:rtl/>
        </w:rPr>
      </w:pPr>
      <w:bookmarkStart w:id="1065" w:name="_ETM_Q2_632925"/>
      <w:bookmarkStart w:id="1066" w:name="ET_speakercontinue_5661_17"/>
      <w:bookmarkEnd w:id="1065"/>
      <w:r w:rsidRPr="00CE51BA">
        <w:rPr>
          <w:rStyle w:val="TagStyle"/>
          <w:rtl/>
        </w:rPr>
        <w:t xml:space="preserve"> &lt;&lt; דובר_המשך &gt;&gt; </w:t>
      </w:r>
      <w:r>
        <w:rPr>
          <w:rtl/>
        </w:rPr>
        <w:t>אופיר אקוניס (הליכוד):</w:t>
      </w:r>
      <w:r w:rsidRPr="00CE51BA">
        <w:rPr>
          <w:rStyle w:val="TagStyle"/>
          <w:rtl/>
        </w:rPr>
        <w:t xml:space="preserve"> &lt;&lt; דובר_המשך &gt;&gt;</w:t>
      </w:r>
      <w:r>
        <w:rPr>
          <w:rStyle w:val="TagStyle"/>
          <w:rtl/>
        </w:rPr>
        <w:t xml:space="preserve"> </w:t>
      </w:r>
      <w:bookmarkEnd w:id="1066"/>
    </w:p>
    <w:p w:rsidR="005F0F4F" w:rsidRDefault="005F0F4F" w:rsidP="005F0F4F">
      <w:pPr>
        <w:rPr>
          <w:rtl/>
          <w:lang w:eastAsia="he-IL"/>
        </w:rPr>
      </w:pPr>
    </w:p>
    <w:p w:rsidR="005F0F4F" w:rsidRDefault="005F0F4F" w:rsidP="005F0F4F">
      <w:pPr>
        <w:rPr>
          <w:rtl/>
        </w:rPr>
      </w:pPr>
      <w:bookmarkStart w:id="1067" w:name="_ETM_Q2_633238"/>
      <w:bookmarkStart w:id="1068" w:name="_ETM_Q2_633341"/>
      <w:bookmarkEnd w:id="1067"/>
      <w:bookmarkEnd w:id="1068"/>
      <w:r>
        <w:rPr>
          <w:rFonts w:hint="cs"/>
          <w:rtl/>
          <w:lang w:eastAsia="he-IL"/>
        </w:rPr>
        <w:t xml:space="preserve">קודם כול, </w:t>
      </w:r>
      <w:bookmarkStart w:id="1069" w:name="_ETM_Q2_632475"/>
      <w:bookmarkStart w:id="1070" w:name="_ETM_Q2_631968"/>
      <w:bookmarkStart w:id="1071" w:name="_ETM_Q2_632078"/>
      <w:bookmarkStart w:id="1072" w:name="_ETM_Q2_631549"/>
      <w:bookmarkStart w:id="1073" w:name="_ETM_Q2_632890"/>
      <w:bookmarkStart w:id="1074" w:name="_ETM_Q2_634030"/>
      <w:bookmarkStart w:id="1075" w:name="_ETM_Q2_634210"/>
      <w:bookmarkStart w:id="1076" w:name="_ETM_Q2_634330"/>
      <w:bookmarkEnd w:id="1069"/>
      <w:bookmarkEnd w:id="1070"/>
      <w:bookmarkEnd w:id="1071"/>
      <w:bookmarkEnd w:id="1072"/>
      <w:bookmarkEnd w:id="1073"/>
      <w:bookmarkEnd w:id="1074"/>
      <w:bookmarkEnd w:id="1075"/>
      <w:bookmarkEnd w:id="1076"/>
      <w:r>
        <w:rPr>
          <w:rtl/>
        </w:rPr>
        <w:t xml:space="preserve">תודה </w:t>
      </w:r>
      <w:bookmarkStart w:id="1077" w:name="_ETM_Q2_634600"/>
      <w:bookmarkEnd w:id="1077"/>
      <w:r>
        <w:rPr>
          <w:rtl/>
        </w:rPr>
        <w:t xml:space="preserve">רבה </w:t>
      </w:r>
      <w:bookmarkStart w:id="1078" w:name="_ETM_Q2_634870"/>
      <w:bookmarkEnd w:id="1078"/>
      <w:r>
        <w:rPr>
          <w:rtl/>
        </w:rPr>
        <w:t xml:space="preserve">על </w:t>
      </w:r>
      <w:bookmarkStart w:id="1079" w:name="_ETM_Q2_634960"/>
      <w:bookmarkEnd w:id="1079"/>
      <w:r>
        <w:rPr>
          <w:rtl/>
        </w:rPr>
        <w:t>המספרים</w:t>
      </w:r>
      <w:r>
        <w:rPr>
          <w:rFonts w:hint="cs"/>
          <w:rtl/>
        </w:rPr>
        <w:t>,</w:t>
      </w:r>
      <w:r>
        <w:rPr>
          <w:rtl/>
        </w:rPr>
        <w:t xml:space="preserve"> </w:t>
      </w:r>
      <w:bookmarkStart w:id="1080" w:name="_ETM_Q2_635590"/>
      <w:bookmarkEnd w:id="1080"/>
      <w:r>
        <w:rPr>
          <w:rtl/>
        </w:rPr>
        <w:t xml:space="preserve">ואני </w:t>
      </w:r>
      <w:bookmarkStart w:id="1081" w:name="_ETM_Q2_635770"/>
      <w:bookmarkEnd w:id="1081"/>
      <w:r>
        <w:rPr>
          <w:rtl/>
        </w:rPr>
        <w:t xml:space="preserve">באמת </w:t>
      </w:r>
      <w:bookmarkStart w:id="1082" w:name="_ETM_Q2_636040"/>
      <w:bookmarkEnd w:id="1082"/>
      <w:r>
        <w:rPr>
          <w:rtl/>
        </w:rPr>
        <w:t xml:space="preserve">אשמח </w:t>
      </w:r>
      <w:bookmarkStart w:id="1083" w:name="_ETM_Q2_636430"/>
      <w:bookmarkEnd w:id="1083"/>
      <w:r>
        <w:rPr>
          <w:rtl/>
        </w:rPr>
        <w:t xml:space="preserve">לקבל </w:t>
      </w:r>
      <w:bookmarkStart w:id="1084" w:name="_ETM_Q2_637630"/>
      <w:bookmarkEnd w:id="1084"/>
      <w:r>
        <w:rPr>
          <w:rtl/>
        </w:rPr>
        <w:t xml:space="preserve">וגם </w:t>
      </w:r>
      <w:bookmarkStart w:id="1085" w:name="_ETM_Q2_637960"/>
      <w:bookmarkEnd w:id="1085"/>
      <w:r>
        <w:rPr>
          <w:rtl/>
        </w:rPr>
        <w:t xml:space="preserve">לפרסם </w:t>
      </w:r>
      <w:bookmarkStart w:id="1086" w:name="_ETM_Q2_638470"/>
      <w:bookmarkEnd w:id="1086"/>
      <w:r>
        <w:rPr>
          <w:rtl/>
        </w:rPr>
        <w:t xml:space="preserve">כמובן </w:t>
      </w:r>
      <w:bookmarkStart w:id="1087" w:name="_ETM_Q2_639220"/>
      <w:bookmarkEnd w:id="1087"/>
      <w:r>
        <w:rPr>
          <w:rtl/>
        </w:rPr>
        <w:t xml:space="preserve">את </w:t>
      </w:r>
      <w:bookmarkStart w:id="1088" w:name="_ETM_Q2_639370"/>
      <w:bookmarkEnd w:id="1088"/>
      <w:r>
        <w:rPr>
          <w:rtl/>
        </w:rPr>
        <w:t xml:space="preserve">המספרים </w:t>
      </w:r>
      <w:bookmarkStart w:id="1089" w:name="_ETM_Q2_639850"/>
      <w:bookmarkEnd w:id="1089"/>
      <w:r>
        <w:rPr>
          <w:rtl/>
        </w:rPr>
        <w:t>הללו</w:t>
      </w:r>
      <w:r>
        <w:rPr>
          <w:rFonts w:hint="cs"/>
          <w:rtl/>
        </w:rPr>
        <w:t>.</w:t>
      </w:r>
      <w:r>
        <w:rPr>
          <w:rtl/>
        </w:rPr>
        <w:t xml:space="preserve"> </w:t>
      </w:r>
      <w:bookmarkStart w:id="1090" w:name="_ETM_Q2_640180"/>
      <w:bookmarkEnd w:id="1090"/>
      <w:r>
        <w:rPr>
          <w:rtl/>
        </w:rPr>
        <w:t xml:space="preserve">שרת </w:t>
      </w:r>
      <w:bookmarkStart w:id="1091" w:name="_ETM_Q2_640510"/>
      <w:bookmarkEnd w:id="1091"/>
      <w:r>
        <w:rPr>
          <w:rtl/>
        </w:rPr>
        <w:t>הפנים</w:t>
      </w:r>
      <w:r>
        <w:rPr>
          <w:rFonts w:hint="cs"/>
          <w:rtl/>
        </w:rPr>
        <w:t>,</w:t>
      </w:r>
      <w:r>
        <w:rPr>
          <w:rtl/>
        </w:rPr>
        <w:t xml:space="preserve"> </w:t>
      </w:r>
      <w:bookmarkStart w:id="1092" w:name="_ETM_Q2_640810"/>
      <w:bookmarkEnd w:id="1092"/>
      <w:r>
        <w:rPr>
          <w:rtl/>
        </w:rPr>
        <w:t xml:space="preserve">אם </w:t>
      </w:r>
      <w:bookmarkStart w:id="1093" w:name="_ETM_Q2_640960"/>
      <w:bookmarkEnd w:id="1093"/>
      <w:r>
        <w:rPr>
          <w:rtl/>
        </w:rPr>
        <w:t xml:space="preserve">אני </w:t>
      </w:r>
      <w:bookmarkStart w:id="1094" w:name="_ETM_Q2_641200"/>
      <w:bookmarkEnd w:id="1094"/>
      <w:r>
        <w:rPr>
          <w:rtl/>
        </w:rPr>
        <w:t xml:space="preserve">מבין </w:t>
      </w:r>
      <w:bookmarkStart w:id="1095" w:name="_ETM_Q2_641560"/>
      <w:bookmarkEnd w:id="1095"/>
      <w:r>
        <w:rPr>
          <w:rtl/>
        </w:rPr>
        <w:t>נכון</w:t>
      </w:r>
      <w:r>
        <w:rPr>
          <w:rFonts w:hint="cs"/>
          <w:rtl/>
        </w:rPr>
        <w:t>,</w:t>
      </w:r>
      <w:r>
        <w:rPr>
          <w:rtl/>
        </w:rPr>
        <w:t xml:space="preserve"> </w:t>
      </w:r>
      <w:bookmarkStart w:id="1096" w:name="_ETM_Q2_643050"/>
      <w:bookmarkEnd w:id="1096"/>
      <w:r>
        <w:rPr>
          <w:rtl/>
        </w:rPr>
        <w:t xml:space="preserve">לפי </w:t>
      </w:r>
      <w:bookmarkStart w:id="1097" w:name="_ETM_Q2_643380"/>
      <w:bookmarkEnd w:id="1097"/>
      <w:r>
        <w:rPr>
          <w:rtl/>
        </w:rPr>
        <w:t xml:space="preserve">המספרים </w:t>
      </w:r>
      <w:bookmarkStart w:id="1098" w:name="_ETM_Q2_644010"/>
      <w:bookmarkEnd w:id="1098"/>
      <w:r>
        <w:rPr>
          <w:rtl/>
        </w:rPr>
        <w:t xml:space="preserve">שאת </w:t>
      </w:r>
      <w:bookmarkStart w:id="1099" w:name="_ETM_Q2_644280"/>
      <w:bookmarkEnd w:id="1099"/>
      <w:r>
        <w:rPr>
          <w:rtl/>
        </w:rPr>
        <w:t xml:space="preserve">הצגת </w:t>
      </w:r>
      <w:bookmarkStart w:id="1100" w:name="_ETM_Q2_644640"/>
      <w:bookmarkEnd w:id="1100"/>
      <w:r>
        <w:rPr>
          <w:rtl/>
        </w:rPr>
        <w:t xml:space="preserve">כאן </w:t>
      </w:r>
      <w:bookmarkStart w:id="1101" w:name="_ETM_Q2_645150"/>
      <w:bookmarkEnd w:id="1101"/>
      <w:r>
        <w:rPr>
          <w:rtl/>
        </w:rPr>
        <w:t xml:space="preserve">אנחנו </w:t>
      </w:r>
      <w:bookmarkStart w:id="1102" w:name="_ETM_Q2_645480"/>
      <w:bookmarkEnd w:id="1102"/>
      <w:r>
        <w:rPr>
          <w:rtl/>
        </w:rPr>
        <w:t xml:space="preserve">במגמת </w:t>
      </w:r>
      <w:bookmarkStart w:id="1103" w:name="_ETM_Q2_646110"/>
      <w:bookmarkEnd w:id="1103"/>
      <w:r>
        <w:rPr>
          <w:rtl/>
        </w:rPr>
        <w:t>עלי</w:t>
      </w:r>
      <w:r>
        <w:rPr>
          <w:rFonts w:hint="cs"/>
          <w:rtl/>
        </w:rPr>
        <w:t>י</w:t>
      </w:r>
      <w:r>
        <w:rPr>
          <w:rtl/>
        </w:rPr>
        <w:t xml:space="preserve">ה </w:t>
      </w:r>
      <w:bookmarkStart w:id="1104" w:name="_ETM_Q2_647760"/>
      <w:bookmarkEnd w:id="1104"/>
      <w:r>
        <w:rPr>
          <w:rtl/>
        </w:rPr>
        <w:t xml:space="preserve">של </w:t>
      </w:r>
      <w:bookmarkStart w:id="1105" w:name="_ETM_Q2_648270"/>
      <w:bookmarkStart w:id="1106" w:name="_ETM_Q2_648599"/>
      <w:bookmarkEnd w:id="1105"/>
      <w:bookmarkEnd w:id="1106"/>
      <w:r>
        <w:rPr>
          <w:rFonts w:hint="cs"/>
          <w:rtl/>
        </w:rPr>
        <w:t>ה</w:t>
      </w:r>
      <w:r>
        <w:rPr>
          <w:rtl/>
        </w:rPr>
        <w:t xml:space="preserve">רוצים </w:t>
      </w:r>
      <w:bookmarkStart w:id="1107" w:name="_ETM_Q2_648989"/>
      <w:bookmarkEnd w:id="1107"/>
      <w:r>
        <w:rPr>
          <w:rtl/>
        </w:rPr>
        <w:t xml:space="preserve">לצאת </w:t>
      </w:r>
      <w:bookmarkStart w:id="1108" w:name="_ETM_Q2_649500"/>
      <w:bookmarkEnd w:id="1108"/>
      <w:r>
        <w:rPr>
          <w:rtl/>
        </w:rPr>
        <w:t xml:space="preserve">מרצונם </w:t>
      </w:r>
      <w:bookmarkStart w:id="1109" w:name="_ETM_Q2_650910"/>
      <w:bookmarkEnd w:id="1109"/>
      <w:r>
        <w:rPr>
          <w:rtl/>
        </w:rPr>
        <w:t xml:space="preserve">או </w:t>
      </w:r>
      <w:bookmarkStart w:id="1110" w:name="_ETM_Q2_651120"/>
      <w:bookmarkEnd w:id="1110"/>
      <w:r>
        <w:rPr>
          <w:rtl/>
        </w:rPr>
        <w:t xml:space="preserve">פשוט </w:t>
      </w:r>
      <w:bookmarkStart w:id="1111" w:name="_ETM_Q2_651480"/>
      <w:bookmarkEnd w:id="1111"/>
      <w:r>
        <w:rPr>
          <w:rtl/>
        </w:rPr>
        <w:t xml:space="preserve">מבקשים </w:t>
      </w:r>
      <w:bookmarkStart w:id="1112" w:name="_ETM_Q2_652230"/>
      <w:bookmarkEnd w:id="1112"/>
      <w:r>
        <w:rPr>
          <w:rtl/>
        </w:rPr>
        <w:t xml:space="preserve">לעזוב </w:t>
      </w:r>
      <w:bookmarkStart w:id="1113" w:name="_ETM_Q2_652680"/>
      <w:bookmarkEnd w:id="1113"/>
      <w:r>
        <w:rPr>
          <w:rtl/>
        </w:rPr>
        <w:t xml:space="preserve">את </w:t>
      </w:r>
      <w:bookmarkStart w:id="1114" w:name="_ETM_Q2_652769"/>
      <w:bookmarkEnd w:id="1114"/>
      <w:r>
        <w:rPr>
          <w:rtl/>
        </w:rPr>
        <w:t xml:space="preserve">מדינת </w:t>
      </w:r>
      <w:bookmarkStart w:id="1115" w:name="_ETM_Q2_653160"/>
      <w:bookmarkEnd w:id="1115"/>
      <w:r>
        <w:rPr>
          <w:rtl/>
        </w:rPr>
        <w:t>ישראל</w:t>
      </w:r>
      <w:r>
        <w:rPr>
          <w:rFonts w:hint="cs"/>
          <w:rtl/>
        </w:rPr>
        <w:t>,</w:t>
      </w:r>
      <w:r>
        <w:rPr>
          <w:rtl/>
        </w:rPr>
        <w:t xml:space="preserve"> </w:t>
      </w:r>
      <w:bookmarkStart w:id="1116" w:name="_ETM_Q2_653459"/>
      <w:bookmarkEnd w:id="1116"/>
      <w:r>
        <w:rPr>
          <w:rFonts w:hint="cs"/>
          <w:rtl/>
        </w:rPr>
        <w:t xml:space="preserve">אבל </w:t>
      </w:r>
      <w:bookmarkStart w:id="1117" w:name="_ETM_Q2_652704"/>
      <w:bookmarkEnd w:id="1117"/>
      <w:r>
        <w:rPr>
          <w:rFonts w:hint="cs"/>
          <w:rtl/>
        </w:rPr>
        <w:t xml:space="preserve">עדיין </w:t>
      </w:r>
      <w:r>
        <w:rPr>
          <w:rtl/>
        </w:rPr>
        <w:t xml:space="preserve">אנחנו </w:t>
      </w:r>
      <w:bookmarkStart w:id="1118" w:name="_ETM_Q2_653670"/>
      <w:bookmarkEnd w:id="1118"/>
      <w:r>
        <w:rPr>
          <w:rtl/>
        </w:rPr>
        <w:t>מדברים</w:t>
      </w:r>
      <w:bookmarkStart w:id="1119" w:name="_ETM_Q2_653970"/>
      <w:bookmarkStart w:id="1120" w:name="_ETM_Q2_654209"/>
      <w:bookmarkEnd w:id="1119"/>
      <w:bookmarkEnd w:id="1120"/>
      <w:r>
        <w:rPr>
          <w:rtl/>
        </w:rPr>
        <w:t xml:space="preserve"> </w:t>
      </w:r>
      <w:bookmarkStart w:id="1121" w:name="_ETM_Q2_655230"/>
      <w:bookmarkEnd w:id="1121"/>
      <w:r>
        <w:rPr>
          <w:rtl/>
        </w:rPr>
        <w:t xml:space="preserve">על </w:t>
      </w:r>
      <w:bookmarkStart w:id="1122" w:name="_ETM_Q2_655379"/>
      <w:bookmarkEnd w:id="1122"/>
      <w:r>
        <w:rPr>
          <w:rtl/>
        </w:rPr>
        <w:t xml:space="preserve">מספרים </w:t>
      </w:r>
      <w:bookmarkStart w:id="1123" w:name="_ETM_Q2_656099"/>
      <w:bookmarkEnd w:id="1123"/>
      <w:r>
        <w:rPr>
          <w:rtl/>
        </w:rPr>
        <w:t xml:space="preserve">נמוכים </w:t>
      </w:r>
      <w:bookmarkStart w:id="1124" w:name="_ETM_Q2_656550"/>
      <w:bookmarkEnd w:id="1124"/>
      <w:r>
        <w:rPr>
          <w:rtl/>
        </w:rPr>
        <w:t>יחסית</w:t>
      </w:r>
      <w:r>
        <w:rPr>
          <w:rFonts w:hint="cs"/>
          <w:rtl/>
        </w:rPr>
        <w:t xml:space="preserve">. אם 728 ב-2020 ו-1,514 ב-2021 זה </w:t>
      </w:r>
      <w:bookmarkStart w:id="1125" w:name="_ETM_Q2_663935"/>
      <w:bookmarkEnd w:id="1125"/>
      <w:r>
        <w:rPr>
          <w:rFonts w:hint="cs"/>
          <w:rtl/>
        </w:rPr>
        <w:t>הנתון הסופי, כולל עד</w:t>
      </w:r>
      <w:bookmarkStart w:id="1126" w:name="_ETM_Q2_657000"/>
      <w:bookmarkStart w:id="1127" w:name="_ETM_Q2_657180"/>
      <w:bookmarkStart w:id="1128" w:name="_ETM_Q2_658860"/>
      <w:bookmarkStart w:id="1129" w:name="_ETM_Q2_660209"/>
      <w:bookmarkStart w:id="1130" w:name="_ETM_Q2_662790"/>
      <w:bookmarkStart w:id="1131" w:name="_ETM_Q2_663870"/>
      <w:bookmarkStart w:id="1132" w:name="_ETM_Q2_663959"/>
      <w:bookmarkStart w:id="1133" w:name="_ETM_Q2_664050"/>
      <w:bookmarkStart w:id="1134" w:name="_ETM_Q2_664410"/>
      <w:bookmarkStart w:id="1135" w:name="_ETM_Q2_664769"/>
      <w:bookmarkStart w:id="1136" w:name="_ETM_Q2_665099"/>
      <w:bookmarkStart w:id="1137" w:name="_ETM_Q2_665250"/>
      <w:bookmarkStart w:id="1138" w:name="_ETM_Q2_665670"/>
      <w:bookmarkStart w:id="1139" w:name="_ETM_Q2_666150"/>
      <w:bookmarkStart w:id="1140" w:name="_ETM_Q2_666780"/>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r>
        <w:rPr>
          <w:rtl/>
        </w:rPr>
        <w:t xml:space="preserve"> </w:t>
      </w:r>
      <w:bookmarkStart w:id="1141" w:name="_ETM_Q2_666930"/>
      <w:bookmarkEnd w:id="1141"/>
      <w:r>
        <w:rPr>
          <w:rtl/>
        </w:rPr>
        <w:t xml:space="preserve">סוף </w:t>
      </w:r>
      <w:bookmarkStart w:id="1142" w:name="_ETM_Q2_667170"/>
      <w:bookmarkEnd w:id="1142"/>
      <w:r>
        <w:rPr>
          <w:rtl/>
        </w:rPr>
        <w:t>דצמבר</w:t>
      </w:r>
      <w:r>
        <w:rPr>
          <w:rFonts w:hint="cs"/>
          <w:rtl/>
        </w:rPr>
        <w:t xml:space="preserve">, זאת אומרת, אם אנחנו בסדרה חשבונית, </w:t>
      </w:r>
      <w:bookmarkStart w:id="1143" w:name="_ETM_Q2_670104"/>
      <w:bookmarkEnd w:id="1143"/>
      <w:r>
        <w:rPr>
          <w:rFonts w:hint="cs"/>
          <w:rtl/>
        </w:rPr>
        <w:t xml:space="preserve">אז לפי ההיגיון הזה, </w:t>
      </w:r>
      <w:bookmarkStart w:id="1144" w:name="_ETM_Q2_668400"/>
      <w:bookmarkStart w:id="1145" w:name="_ETM_Q2_669030"/>
      <w:bookmarkStart w:id="1146" w:name="_ETM_Q2_669150"/>
      <w:bookmarkStart w:id="1147" w:name="_ETM_Q2_669299"/>
      <w:bookmarkStart w:id="1148" w:name="_ETM_Q2_669569"/>
      <w:bookmarkStart w:id="1149" w:name="_ETM_Q2_669989"/>
      <w:bookmarkStart w:id="1150" w:name="_ETM_Q2_671040"/>
      <w:bookmarkStart w:id="1151" w:name="_ETM_Q2_671189"/>
      <w:bookmarkStart w:id="1152" w:name="_ETM_Q2_671519"/>
      <w:bookmarkStart w:id="1153" w:name="_ETM_Q2_671790"/>
      <w:bookmarkStart w:id="1154" w:name="_ETM_Q2_672209"/>
      <w:bookmarkStart w:id="1155" w:name="_ETM_Q2_672450"/>
      <w:bookmarkStart w:id="1156" w:name="_ETM_Q2_673230"/>
      <w:bookmarkStart w:id="1157" w:name="_ETM_Q2_673829"/>
      <w:bookmarkStart w:id="1158" w:name="_ETM_Q2_673980"/>
      <w:bookmarkStart w:id="1159" w:name="_ETM_Q2_674310"/>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r>
        <w:rPr>
          <w:rFonts w:hint="cs"/>
          <w:rtl/>
        </w:rPr>
        <w:t>אנחנו אמורים להמשיך את קצב ה</w:t>
      </w:r>
      <w:r>
        <w:rPr>
          <w:rtl/>
        </w:rPr>
        <w:t xml:space="preserve">יציאה </w:t>
      </w:r>
      <w:bookmarkStart w:id="1160" w:name="_ETM_Q2_675150"/>
      <w:bookmarkStart w:id="1161" w:name="_ETM_Q2_676027"/>
      <w:bookmarkStart w:id="1162" w:name="_ETM_Q2_676143"/>
      <w:bookmarkStart w:id="1163" w:name="_ETM_Q2_676219"/>
      <w:bookmarkStart w:id="1164" w:name="_ETM_Q2_676308"/>
      <w:bookmarkEnd w:id="1160"/>
      <w:bookmarkEnd w:id="1161"/>
      <w:bookmarkEnd w:id="1162"/>
      <w:bookmarkEnd w:id="1163"/>
      <w:bookmarkEnd w:id="1164"/>
      <w:r>
        <w:rPr>
          <w:rFonts w:hint="cs"/>
          <w:rtl/>
        </w:rPr>
        <w:t xml:space="preserve">– </w:t>
      </w:r>
      <w:r>
        <w:rPr>
          <w:rtl/>
        </w:rPr>
        <w:t xml:space="preserve">נדמה </w:t>
      </w:r>
      <w:bookmarkStart w:id="1165" w:name="_ETM_Q2_675600"/>
      <w:bookmarkEnd w:id="1165"/>
      <w:r>
        <w:rPr>
          <w:rtl/>
        </w:rPr>
        <w:t>לי</w:t>
      </w:r>
      <w:r>
        <w:rPr>
          <w:rFonts w:hint="cs"/>
          <w:rtl/>
        </w:rPr>
        <w:t xml:space="preserve">, </w:t>
      </w:r>
      <w:bookmarkStart w:id="1166" w:name="_ETM_Q2_676366"/>
      <w:bookmarkEnd w:id="1166"/>
      <w:r>
        <w:rPr>
          <w:rFonts w:hint="cs"/>
          <w:rtl/>
        </w:rPr>
        <w:t>וזה יהיה בסדר</w:t>
      </w:r>
      <w:r>
        <w:rPr>
          <w:rtl/>
        </w:rPr>
        <w:t xml:space="preserve"> </w:t>
      </w:r>
      <w:bookmarkStart w:id="1167" w:name="_ETM_Q2_675870"/>
      <w:bookmarkEnd w:id="1167"/>
      <w:r>
        <w:rPr>
          <w:rtl/>
        </w:rPr>
        <w:t xml:space="preserve">אם </w:t>
      </w:r>
      <w:bookmarkStart w:id="1168" w:name="_ETM_Q2_676080"/>
      <w:bookmarkEnd w:id="1168"/>
      <w:r>
        <w:rPr>
          <w:rtl/>
        </w:rPr>
        <w:t>תתקני</w:t>
      </w:r>
      <w:r>
        <w:rPr>
          <w:rFonts w:hint="cs"/>
          <w:rtl/>
        </w:rPr>
        <w:t xml:space="preserve">, </w:t>
      </w:r>
      <w:bookmarkStart w:id="1169" w:name="_ETM_Q2_676560"/>
      <w:bookmarkStart w:id="1170" w:name="_ETM_Q2_676770"/>
      <w:bookmarkStart w:id="1171" w:name="_ETM_Q2_676860"/>
      <w:bookmarkStart w:id="1172" w:name="_ETM_Q2_676980"/>
      <w:bookmarkStart w:id="1173" w:name="_ETM_Q2_677070"/>
      <w:bookmarkStart w:id="1174" w:name="_ETM_Q2_677430"/>
      <w:bookmarkStart w:id="1175" w:name="_ETM_Q2_677520"/>
      <w:bookmarkStart w:id="1176" w:name="_ETM_Q2_677610"/>
      <w:bookmarkStart w:id="1177" w:name="_ETM_Q2_677910"/>
      <w:bookmarkEnd w:id="1169"/>
      <w:bookmarkEnd w:id="1170"/>
      <w:bookmarkEnd w:id="1171"/>
      <w:bookmarkEnd w:id="1172"/>
      <w:bookmarkEnd w:id="1173"/>
      <w:bookmarkEnd w:id="1174"/>
      <w:bookmarkEnd w:id="1175"/>
      <w:bookmarkEnd w:id="1176"/>
      <w:bookmarkEnd w:id="1177"/>
      <w:r>
        <w:rPr>
          <w:rFonts w:hint="cs"/>
          <w:rtl/>
        </w:rPr>
        <w:t>שא</w:t>
      </w:r>
      <w:r>
        <w:rPr>
          <w:rtl/>
        </w:rPr>
        <w:t xml:space="preserve">נחנו </w:t>
      </w:r>
      <w:bookmarkStart w:id="1178" w:name="_ETM_Q2_678090"/>
      <w:bookmarkEnd w:id="1178"/>
      <w:r>
        <w:rPr>
          <w:rtl/>
        </w:rPr>
        <w:t xml:space="preserve">מדברים </w:t>
      </w:r>
      <w:bookmarkStart w:id="1179" w:name="_ETM_Q2_678480"/>
      <w:bookmarkStart w:id="1180" w:name="_ETM_Q2_678870"/>
      <w:bookmarkEnd w:id="1179"/>
      <w:bookmarkEnd w:id="1180"/>
      <w:r>
        <w:rPr>
          <w:rtl/>
        </w:rPr>
        <w:t xml:space="preserve">עדיין </w:t>
      </w:r>
      <w:bookmarkStart w:id="1181" w:name="_ETM_Q2_679350"/>
      <w:bookmarkEnd w:id="1181"/>
      <w:r>
        <w:rPr>
          <w:rtl/>
        </w:rPr>
        <w:t xml:space="preserve">על </w:t>
      </w:r>
      <w:bookmarkStart w:id="1182" w:name="_ETM_Q2_679470"/>
      <w:bookmarkEnd w:id="1182"/>
      <w:r>
        <w:rPr>
          <w:rtl/>
        </w:rPr>
        <w:t>80</w:t>
      </w:r>
      <w:r>
        <w:rPr>
          <w:rFonts w:hint="cs"/>
          <w:rtl/>
        </w:rPr>
        <w:t>,</w:t>
      </w:r>
      <w:r>
        <w:rPr>
          <w:rtl/>
        </w:rPr>
        <w:t xml:space="preserve">000 </w:t>
      </w:r>
      <w:bookmarkStart w:id="1183" w:name="_ETM_Q2_680280"/>
      <w:bookmarkEnd w:id="1183"/>
      <w:r>
        <w:rPr>
          <w:rtl/>
        </w:rPr>
        <w:t xml:space="preserve">מסתננים </w:t>
      </w:r>
      <w:bookmarkStart w:id="1184" w:name="_ETM_Q2_681420"/>
      <w:bookmarkEnd w:id="1184"/>
      <w:r>
        <w:rPr>
          <w:rtl/>
        </w:rPr>
        <w:t>שנמצאים</w:t>
      </w:r>
      <w:r>
        <w:rPr>
          <w:rFonts w:hint="cs"/>
          <w:rtl/>
        </w:rPr>
        <w:t>?</w:t>
      </w:r>
    </w:p>
    <w:p w:rsidR="005F0F4F" w:rsidRDefault="005F0F4F" w:rsidP="005F0F4F">
      <w:pPr>
        <w:rPr>
          <w:rtl/>
        </w:rPr>
      </w:pPr>
      <w:bookmarkStart w:id="1185" w:name="_ETM_Q2_681458"/>
      <w:bookmarkStart w:id="1186" w:name="_ETM_Q2_681548"/>
      <w:bookmarkEnd w:id="1185"/>
      <w:bookmarkEnd w:id="1186"/>
    </w:p>
    <w:p w:rsidR="005F0F4F" w:rsidRDefault="005F0F4F" w:rsidP="005F0F4F">
      <w:pPr>
        <w:pStyle w:val="-"/>
        <w:rPr>
          <w:rtl/>
        </w:rPr>
      </w:pPr>
      <w:bookmarkStart w:id="1187" w:name="_ETM_Q2_680367"/>
      <w:bookmarkStart w:id="1188" w:name="_ETM_Q2_680458"/>
      <w:bookmarkEnd w:id="1187"/>
      <w:bookmarkEnd w:id="1188"/>
      <w:r w:rsidRPr="00B020F9">
        <w:rPr>
          <w:rStyle w:val="TagStyle"/>
          <w:rtl/>
        </w:rPr>
        <w:t xml:space="preserve">&lt;&lt; דובר_המשך &gt;&gt; </w:t>
      </w:r>
      <w:r>
        <w:rPr>
          <w:rtl/>
        </w:rPr>
        <w:t>שרת הפנים אילת שקד:</w:t>
      </w:r>
      <w:r w:rsidRPr="00B020F9">
        <w:rPr>
          <w:rStyle w:val="TagStyle"/>
          <w:rtl/>
        </w:rPr>
        <w:t xml:space="preserve"> &lt;&lt; דובר_המשך &gt;&gt;</w:t>
      </w:r>
      <w:r>
        <w:rPr>
          <w:rStyle w:val="TagStyle"/>
          <w:rtl/>
        </w:rPr>
        <w:t xml:space="preserve"> </w:t>
      </w:r>
    </w:p>
    <w:p w:rsidR="005F0F4F" w:rsidRDefault="005F0F4F" w:rsidP="005F0F4F">
      <w:pPr>
        <w:rPr>
          <w:rtl/>
        </w:rPr>
      </w:pPr>
    </w:p>
    <w:p w:rsidR="005F0F4F" w:rsidRDefault="005F0F4F" w:rsidP="005F0F4F">
      <w:pPr>
        <w:rPr>
          <w:rtl/>
        </w:rPr>
      </w:pPr>
      <w:bookmarkStart w:id="1189" w:name="_ETM_Q2_681529"/>
      <w:bookmarkStart w:id="1190" w:name="_ETM_Q2_681652"/>
      <w:bookmarkEnd w:id="1189"/>
      <w:bookmarkEnd w:id="1190"/>
      <w:r>
        <w:rPr>
          <w:rFonts w:hint="cs"/>
          <w:rtl/>
        </w:rPr>
        <w:t>לא. מה פתאום?</w:t>
      </w:r>
    </w:p>
    <w:p w:rsidR="005F0F4F" w:rsidRDefault="005F0F4F" w:rsidP="005F0F4F">
      <w:pPr>
        <w:rPr>
          <w:rtl/>
        </w:rPr>
      </w:pPr>
      <w:bookmarkStart w:id="1191" w:name="_ETM_Q2_680037"/>
      <w:bookmarkStart w:id="1192" w:name="_ETM_Q2_680132"/>
      <w:bookmarkEnd w:id="1191"/>
      <w:bookmarkEnd w:id="1192"/>
    </w:p>
    <w:p w:rsidR="005F0F4F" w:rsidRDefault="005F0F4F" w:rsidP="005F0F4F">
      <w:pPr>
        <w:pStyle w:val="-"/>
        <w:keepNext/>
        <w:rPr>
          <w:rtl/>
        </w:rPr>
      </w:pPr>
      <w:bookmarkStart w:id="1193" w:name="ET_speakercontinue_5661_18"/>
      <w:r w:rsidRPr="00CE51BA">
        <w:rPr>
          <w:rStyle w:val="TagStyle"/>
          <w:rtl/>
        </w:rPr>
        <w:t xml:space="preserve"> &lt;&lt; דובר_המשך &gt;&gt; </w:t>
      </w:r>
      <w:r>
        <w:rPr>
          <w:rtl/>
        </w:rPr>
        <w:t>אופיר אקוניס (הליכוד):</w:t>
      </w:r>
      <w:r w:rsidRPr="00CE51BA">
        <w:rPr>
          <w:rStyle w:val="TagStyle"/>
          <w:rtl/>
        </w:rPr>
        <w:t xml:space="preserve"> &lt;&lt; דובר_המשך &gt;&gt;</w:t>
      </w:r>
      <w:r>
        <w:rPr>
          <w:rtl/>
        </w:rPr>
        <w:t xml:space="preserve"> </w:t>
      </w:r>
      <w:bookmarkEnd w:id="1193"/>
    </w:p>
    <w:p w:rsidR="005F0F4F" w:rsidRDefault="005F0F4F" w:rsidP="005F0F4F">
      <w:pPr>
        <w:rPr>
          <w:rtl/>
          <w:lang w:eastAsia="he-IL"/>
        </w:rPr>
      </w:pPr>
    </w:p>
    <w:p w:rsidR="005F0F4F" w:rsidRDefault="005F0F4F" w:rsidP="005F0F4F">
      <w:pPr>
        <w:rPr>
          <w:rtl/>
        </w:rPr>
      </w:pPr>
      <w:bookmarkStart w:id="1194" w:name="_ETM_Q2_680929"/>
      <w:bookmarkStart w:id="1195" w:name="_ETM_Q2_682020"/>
      <w:bookmarkEnd w:id="1194"/>
      <w:bookmarkEnd w:id="1195"/>
      <w:r>
        <w:rPr>
          <w:rtl/>
        </w:rPr>
        <w:t xml:space="preserve">מה </w:t>
      </w:r>
      <w:bookmarkStart w:id="1196" w:name="_ETM_Q2_682200"/>
      <w:bookmarkEnd w:id="1196"/>
      <w:r>
        <w:rPr>
          <w:rFonts w:hint="cs"/>
          <w:rtl/>
        </w:rPr>
        <w:t>ה</w:t>
      </w:r>
      <w:r>
        <w:rPr>
          <w:rtl/>
        </w:rPr>
        <w:t xml:space="preserve">מספר </w:t>
      </w:r>
      <w:bookmarkStart w:id="1197" w:name="_ETM_Q2_682650"/>
      <w:bookmarkStart w:id="1198" w:name="_ETM_Q2_682890"/>
      <w:bookmarkEnd w:id="1197"/>
      <w:bookmarkEnd w:id="1198"/>
      <w:r>
        <w:rPr>
          <w:rtl/>
        </w:rPr>
        <w:t xml:space="preserve">הידוע </w:t>
      </w:r>
      <w:bookmarkStart w:id="1199" w:name="_ETM_Q2_683220"/>
      <w:bookmarkEnd w:id="1199"/>
      <w:r>
        <w:rPr>
          <w:rFonts w:hint="cs"/>
          <w:rtl/>
        </w:rPr>
        <w:t xml:space="preserve">היום </w:t>
      </w:r>
      <w:r>
        <w:rPr>
          <w:rtl/>
        </w:rPr>
        <w:t xml:space="preserve">למשרד </w:t>
      </w:r>
      <w:bookmarkStart w:id="1200" w:name="_ETM_Q2_683610"/>
      <w:bookmarkEnd w:id="1200"/>
      <w:r>
        <w:rPr>
          <w:rtl/>
        </w:rPr>
        <w:t>הפנים</w:t>
      </w:r>
      <w:r>
        <w:rPr>
          <w:rFonts w:hint="cs"/>
          <w:rtl/>
        </w:rPr>
        <w:t>?</w:t>
      </w:r>
    </w:p>
    <w:p w:rsidR="005F0F4F" w:rsidRDefault="005F0F4F" w:rsidP="005F0F4F">
      <w:pPr>
        <w:rPr>
          <w:rtl/>
        </w:rPr>
      </w:pPr>
      <w:bookmarkStart w:id="1201" w:name="_ETM_Q2_681469"/>
      <w:bookmarkStart w:id="1202" w:name="_ETM_Q2_681563"/>
      <w:bookmarkEnd w:id="1201"/>
      <w:bookmarkEnd w:id="1202"/>
    </w:p>
    <w:p w:rsidR="005F0F4F" w:rsidRDefault="005F0F4F" w:rsidP="005F0F4F">
      <w:pPr>
        <w:pStyle w:val="-"/>
        <w:rPr>
          <w:rtl/>
        </w:rPr>
      </w:pPr>
      <w:bookmarkStart w:id="1203" w:name="_ETM_Q2_683357"/>
      <w:bookmarkStart w:id="1204" w:name="_ETM_Q2_683437"/>
      <w:bookmarkEnd w:id="1203"/>
      <w:bookmarkEnd w:id="1204"/>
      <w:r w:rsidRPr="00B020F9">
        <w:rPr>
          <w:rStyle w:val="TagStyle"/>
          <w:rtl/>
        </w:rPr>
        <w:t xml:space="preserve">&lt;&lt; דובר_המשך &gt;&gt; </w:t>
      </w:r>
      <w:r>
        <w:rPr>
          <w:rtl/>
        </w:rPr>
        <w:t>שרת הפנים אילת שקד:</w:t>
      </w:r>
      <w:r w:rsidRPr="00B020F9">
        <w:rPr>
          <w:rStyle w:val="TagStyle"/>
          <w:rtl/>
        </w:rPr>
        <w:t xml:space="preserve"> &lt;&lt; דובר_המשך &gt;&gt;</w:t>
      </w:r>
      <w:r>
        <w:rPr>
          <w:rStyle w:val="TagStyle"/>
          <w:rtl/>
        </w:rPr>
        <w:t xml:space="preserve"> </w:t>
      </w:r>
    </w:p>
    <w:p w:rsidR="005F0F4F" w:rsidRPr="00CE51BA" w:rsidRDefault="005F0F4F" w:rsidP="005F0F4F">
      <w:pPr>
        <w:rPr>
          <w:rtl/>
        </w:rPr>
      </w:pPr>
    </w:p>
    <w:p w:rsidR="005F0F4F" w:rsidRDefault="005F0F4F" w:rsidP="005F0F4F">
      <w:pPr>
        <w:rPr>
          <w:rtl/>
        </w:rPr>
      </w:pPr>
      <w:bookmarkStart w:id="1205" w:name="_ETM_Q2_681661"/>
      <w:bookmarkStart w:id="1206" w:name="_ETM_Q2_681749"/>
      <w:bookmarkStart w:id="1207" w:name="_ETM_Q2_683940"/>
      <w:bookmarkEnd w:id="1205"/>
      <w:bookmarkEnd w:id="1206"/>
      <w:bookmarkEnd w:id="1207"/>
      <w:r>
        <w:rPr>
          <w:rtl/>
        </w:rPr>
        <w:t xml:space="preserve">המספר </w:t>
      </w:r>
      <w:bookmarkStart w:id="1208" w:name="_ETM_Q2_684450"/>
      <w:bookmarkEnd w:id="1208"/>
      <w:r>
        <w:rPr>
          <w:rtl/>
        </w:rPr>
        <w:t xml:space="preserve">היום </w:t>
      </w:r>
      <w:bookmarkStart w:id="1209" w:name="_ETM_Q2_684630"/>
      <w:bookmarkEnd w:id="1209"/>
      <w:r>
        <w:rPr>
          <w:rtl/>
        </w:rPr>
        <w:t xml:space="preserve">זה </w:t>
      </w:r>
      <w:bookmarkStart w:id="1210" w:name="_ETM_Q2_684750"/>
      <w:bookmarkEnd w:id="1210"/>
      <w:r>
        <w:rPr>
          <w:rtl/>
        </w:rPr>
        <w:t xml:space="preserve">פחות </w:t>
      </w:r>
      <w:bookmarkStart w:id="1211" w:name="_ETM_Q2_685050"/>
      <w:bookmarkEnd w:id="1211"/>
      <w:r>
        <w:rPr>
          <w:rtl/>
        </w:rPr>
        <w:t>מ-40</w:t>
      </w:r>
      <w:r>
        <w:rPr>
          <w:rFonts w:hint="cs"/>
          <w:rtl/>
        </w:rPr>
        <w:t>,</w:t>
      </w:r>
      <w:r>
        <w:rPr>
          <w:rtl/>
        </w:rPr>
        <w:t>000</w:t>
      </w:r>
      <w:r>
        <w:rPr>
          <w:rFonts w:hint="cs"/>
          <w:rtl/>
        </w:rPr>
        <w:t>.</w:t>
      </w:r>
    </w:p>
    <w:p w:rsidR="005F0F4F" w:rsidRDefault="005F0F4F" w:rsidP="005F0F4F">
      <w:pPr>
        <w:rPr>
          <w:rtl/>
        </w:rPr>
      </w:pPr>
      <w:bookmarkStart w:id="1212" w:name="_ETM_Q2_685898"/>
      <w:bookmarkStart w:id="1213" w:name="_ETM_Q2_685980"/>
      <w:bookmarkStart w:id="1214" w:name="_ETM_Q2_686082"/>
      <w:bookmarkEnd w:id="1212"/>
      <w:bookmarkEnd w:id="1213"/>
      <w:bookmarkEnd w:id="1214"/>
    </w:p>
    <w:p w:rsidR="005F0F4F" w:rsidRDefault="005F0F4F" w:rsidP="005F0F4F">
      <w:pPr>
        <w:pStyle w:val="-"/>
        <w:keepNext/>
        <w:rPr>
          <w:rtl/>
        </w:rPr>
      </w:pPr>
      <w:bookmarkStart w:id="1215" w:name="ET_speakercontinue_5661_19"/>
      <w:r w:rsidRPr="00CE51BA">
        <w:rPr>
          <w:rStyle w:val="TagStyle"/>
          <w:rtl/>
        </w:rPr>
        <w:t xml:space="preserve"> &lt;&lt; דובר_המשך &gt;&gt; </w:t>
      </w:r>
      <w:r>
        <w:rPr>
          <w:rtl/>
        </w:rPr>
        <w:t>אופיר אקוניס (הליכוד):</w:t>
      </w:r>
      <w:r w:rsidRPr="00CE51BA">
        <w:rPr>
          <w:rStyle w:val="TagStyle"/>
          <w:rtl/>
        </w:rPr>
        <w:t xml:space="preserve"> &lt;&lt; דובר_המשך &gt;&gt;</w:t>
      </w:r>
      <w:r>
        <w:rPr>
          <w:rtl/>
        </w:rPr>
        <w:t xml:space="preserve"> </w:t>
      </w:r>
      <w:bookmarkEnd w:id="1215"/>
    </w:p>
    <w:p w:rsidR="005F0F4F" w:rsidRDefault="005F0F4F" w:rsidP="005F0F4F">
      <w:pPr>
        <w:rPr>
          <w:rtl/>
          <w:lang w:eastAsia="he-IL"/>
        </w:rPr>
      </w:pPr>
    </w:p>
    <w:p w:rsidR="005F0F4F" w:rsidRDefault="005F0F4F" w:rsidP="005F0F4F">
      <w:pPr>
        <w:rPr>
          <w:rtl/>
        </w:rPr>
      </w:pPr>
      <w:bookmarkStart w:id="1216" w:name="_ETM_Q2_686447"/>
      <w:bookmarkEnd w:id="1216"/>
      <w:r>
        <w:rPr>
          <w:rFonts w:hint="cs"/>
          <w:rtl/>
          <w:lang w:eastAsia="he-IL"/>
        </w:rPr>
        <w:t xml:space="preserve">גם קודמך </w:t>
      </w:r>
      <w:bookmarkStart w:id="1217" w:name="_ETM_Q2_686168"/>
      <w:bookmarkStart w:id="1218" w:name="_ETM_Q2_686340"/>
      <w:bookmarkStart w:id="1219" w:name="_ETM_Q2_686580"/>
      <w:bookmarkStart w:id="1220" w:name="_ETM_Q2_686700"/>
      <w:bookmarkStart w:id="1221" w:name="_ETM_Q2_687240"/>
      <w:bookmarkStart w:id="1222" w:name="_ETM_Q2_687450"/>
      <w:bookmarkStart w:id="1223" w:name="_ETM_Q2_688710"/>
      <w:bookmarkEnd w:id="1217"/>
      <w:bookmarkEnd w:id="1218"/>
      <w:bookmarkEnd w:id="1219"/>
      <w:bookmarkEnd w:id="1220"/>
      <w:bookmarkEnd w:id="1221"/>
      <w:bookmarkEnd w:id="1222"/>
      <w:bookmarkEnd w:id="1223"/>
      <w:r>
        <w:rPr>
          <w:rtl/>
        </w:rPr>
        <w:t xml:space="preserve">בישיבת </w:t>
      </w:r>
      <w:bookmarkStart w:id="1224" w:name="_ETM_Q2_689190"/>
      <w:bookmarkEnd w:id="1224"/>
      <w:r>
        <w:rPr>
          <w:rtl/>
        </w:rPr>
        <w:t xml:space="preserve">ממשלה </w:t>
      </w:r>
      <w:bookmarkStart w:id="1225" w:name="_ETM_Q2_689880"/>
      <w:bookmarkEnd w:id="1225"/>
      <w:r>
        <w:rPr>
          <w:rtl/>
        </w:rPr>
        <w:t xml:space="preserve">הציג </w:t>
      </w:r>
      <w:bookmarkStart w:id="1226" w:name="_ETM_Q2_690240"/>
      <w:bookmarkEnd w:id="1226"/>
      <w:r>
        <w:rPr>
          <w:rtl/>
        </w:rPr>
        <w:t>מספר</w:t>
      </w:r>
      <w:r>
        <w:rPr>
          <w:rFonts w:hint="cs"/>
          <w:rtl/>
        </w:rPr>
        <w:t>.</w:t>
      </w:r>
      <w:r>
        <w:rPr>
          <w:rtl/>
        </w:rPr>
        <w:t xml:space="preserve"> </w:t>
      </w:r>
      <w:bookmarkStart w:id="1227" w:name="_ETM_Q2_690630"/>
      <w:bookmarkEnd w:id="1227"/>
      <w:r>
        <w:rPr>
          <w:rtl/>
        </w:rPr>
        <w:t xml:space="preserve">אני </w:t>
      </w:r>
      <w:bookmarkStart w:id="1228" w:name="_ETM_Q2_690810"/>
      <w:bookmarkEnd w:id="1228"/>
      <w:r>
        <w:rPr>
          <w:rtl/>
        </w:rPr>
        <w:t xml:space="preserve">חושב </w:t>
      </w:r>
      <w:bookmarkStart w:id="1229" w:name="_ETM_Q2_691110"/>
      <w:bookmarkEnd w:id="1229"/>
      <w:r>
        <w:rPr>
          <w:rtl/>
        </w:rPr>
        <w:t xml:space="preserve">שהמספר </w:t>
      </w:r>
      <w:bookmarkStart w:id="1230" w:name="_ETM_Q2_691620"/>
      <w:bookmarkEnd w:id="1230"/>
      <w:r>
        <w:rPr>
          <w:rtl/>
        </w:rPr>
        <w:t xml:space="preserve">הוא </w:t>
      </w:r>
      <w:bookmarkStart w:id="1231" w:name="_ETM_Q2_692040"/>
      <w:bookmarkStart w:id="1232" w:name="_ETM_Q2_692190"/>
      <w:bookmarkEnd w:id="1231"/>
      <w:bookmarkEnd w:id="1232"/>
      <w:r>
        <w:rPr>
          <w:rtl/>
        </w:rPr>
        <w:t>יותר</w:t>
      </w:r>
      <w:r>
        <w:rPr>
          <w:rFonts w:hint="cs"/>
          <w:rtl/>
        </w:rPr>
        <w:t>.</w:t>
      </w:r>
      <w:r>
        <w:rPr>
          <w:rtl/>
        </w:rPr>
        <w:t xml:space="preserve"> </w:t>
      </w:r>
      <w:bookmarkStart w:id="1233" w:name="_ETM_Q2_692670"/>
      <w:bookmarkEnd w:id="1233"/>
      <w:r>
        <w:rPr>
          <w:rtl/>
        </w:rPr>
        <w:t xml:space="preserve">זה </w:t>
      </w:r>
      <w:bookmarkStart w:id="1234" w:name="_ETM_Q2_692760"/>
      <w:bookmarkEnd w:id="1234"/>
      <w:r>
        <w:rPr>
          <w:rtl/>
        </w:rPr>
        <w:t xml:space="preserve">מה </w:t>
      </w:r>
      <w:bookmarkStart w:id="1235" w:name="_ETM_Q2_692850"/>
      <w:bookmarkEnd w:id="1235"/>
      <w:r>
        <w:rPr>
          <w:rtl/>
        </w:rPr>
        <w:t xml:space="preserve">שאנחנו </w:t>
      </w:r>
      <w:bookmarkStart w:id="1236" w:name="_ETM_Q2_693210"/>
      <w:bookmarkEnd w:id="1236"/>
      <w:r>
        <w:rPr>
          <w:rtl/>
        </w:rPr>
        <w:t>יודעים</w:t>
      </w:r>
      <w:r>
        <w:rPr>
          <w:rFonts w:hint="cs"/>
          <w:rtl/>
        </w:rPr>
        <w:t>,</w:t>
      </w:r>
      <w:r>
        <w:rPr>
          <w:rtl/>
        </w:rPr>
        <w:t xml:space="preserve"> </w:t>
      </w:r>
      <w:bookmarkStart w:id="1237" w:name="_ETM_Q2_693570"/>
      <w:bookmarkEnd w:id="1237"/>
      <w:r>
        <w:rPr>
          <w:rtl/>
        </w:rPr>
        <w:t>40</w:t>
      </w:r>
      <w:r>
        <w:rPr>
          <w:rFonts w:hint="cs"/>
          <w:rtl/>
        </w:rPr>
        <w:t>,</w:t>
      </w:r>
      <w:r>
        <w:rPr>
          <w:rtl/>
        </w:rPr>
        <w:t>000</w:t>
      </w:r>
      <w:r>
        <w:rPr>
          <w:rFonts w:hint="cs"/>
          <w:rtl/>
        </w:rPr>
        <w:t xml:space="preserve">. </w:t>
      </w:r>
      <w:bookmarkStart w:id="1238" w:name="_ETM_Q2_693589"/>
      <w:bookmarkEnd w:id="1238"/>
      <w:r>
        <w:rPr>
          <w:rFonts w:hint="cs"/>
          <w:rtl/>
        </w:rPr>
        <w:t xml:space="preserve">זאת אומרת, מה שאתם </w:t>
      </w:r>
      <w:bookmarkStart w:id="1239" w:name="_ETM_Q2_694540"/>
      <w:bookmarkStart w:id="1240" w:name="_ETM_Q2_694630"/>
      <w:bookmarkStart w:id="1241" w:name="_ETM_Q2_694840"/>
      <w:bookmarkStart w:id="1242" w:name="_ETM_Q2_695110"/>
      <w:bookmarkEnd w:id="1239"/>
      <w:bookmarkEnd w:id="1240"/>
      <w:bookmarkEnd w:id="1241"/>
      <w:bookmarkEnd w:id="1242"/>
      <w:r>
        <w:rPr>
          <w:rtl/>
        </w:rPr>
        <w:t xml:space="preserve">יודעים </w:t>
      </w:r>
      <w:bookmarkStart w:id="1243" w:name="_ETM_Q2_695410"/>
      <w:bookmarkEnd w:id="1243"/>
      <w:r>
        <w:rPr>
          <w:rtl/>
        </w:rPr>
        <w:t xml:space="preserve">זה </w:t>
      </w:r>
      <w:bookmarkStart w:id="1244" w:name="_ETM_Q2_695530"/>
      <w:bookmarkEnd w:id="1244"/>
      <w:r>
        <w:rPr>
          <w:rtl/>
        </w:rPr>
        <w:t>40</w:t>
      </w:r>
      <w:r>
        <w:rPr>
          <w:rFonts w:hint="cs"/>
          <w:rtl/>
        </w:rPr>
        <w:t>,</w:t>
      </w:r>
      <w:r>
        <w:rPr>
          <w:rtl/>
        </w:rPr>
        <w:t>000</w:t>
      </w:r>
      <w:r>
        <w:rPr>
          <w:rFonts w:hint="cs"/>
          <w:rtl/>
        </w:rPr>
        <w:t>.</w:t>
      </w:r>
    </w:p>
    <w:p w:rsidR="005F0F4F" w:rsidRDefault="005F0F4F" w:rsidP="005F0F4F">
      <w:pPr>
        <w:rPr>
          <w:rtl/>
        </w:rPr>
      </w:pPr>
      <w:bookmarkStart w:id="1245" w:name="_ETM_Q2_693979"/>
      <w:bookmarkStart w:id="1246" w:name="_ETM_Q2_694089"/>
      <w:bookmarkEnd w:id="1245"/>
      <w:bookmarkEnd w:id="1246"/>
    </w:p>
    <w:p w:rsidR="005F0F4F" w:rsidRDefault="005F0F4F" w:rsidP="005F0F4F">
      <w:pPr>
        <w:pStyle w:val="-"/>
        <w:rPr>
          <w:rtl/>
        </w:rPr>
      </w:pPr>
      <w:bookmarkStart w:id="1247" w:name="_ETM_Q2_693596"/>
      <w:bookmarkStart w:id="1248" w:name="_ETM_Q2_693680"/>
      <w:bookmarkEnd w:id="1247"/>
      <w:bookmarkEnd w:id="1248"/>
      <w:r w:rsidRPr="00B020F9">
        <w:rPr>
          <w:rStyle w:val="TagStyle"/>
          <w:rtl/>
        </w:rPr>
        <w:t xml:space="preserve">&lt;&lt; דובר_המשך &gt;&gt; </w:t>
      </w:r>
      <w:r>
        <w:rPr>
          <w:rtl/>
        </w:rPr>
        <w:t>שרת הפנים אילת שקד:</w:t>
      </w:r>
      <w:r w:rsidRPr="00B020F9">
        <w:rPr>
          <w:rStyle w:val="TagStyle"/>
          <w:rtl/>
        </w:rPr>
        <w:t xml:space="preserve"> &lt;&lt; דובר_המשך &gt;&gt;</w:t>
      </w:r>
      <w:r>
        <w:rPr>
          <w:rStyle w:val="TagStyle"/>
          <w:rtl/>
        </w:rPr>
        <w:t xml:space="preserve"> </w:t>
      </w:r>
    </w:p>
    <w:p w:rsidR="005F0F4F" w:rsidRDefault="005F0F4F" w:rsidP="005F0F4F">
      <w:pPr>
        <w:rPr>
          <w:rtl/>
        </w:rPr>
      </w:pPr>
    </w:p>
    <w:p w:rsidR="005F0F4F" w:rsidRDefault="005F0F4F" w:rsidP="005F0F4F">
      <w:pPr>
        <w:rPr>
          <w:rtl/>
        </w:rPr>
      </w:pPr>
      <w:bookmarkStart w:id="1249" w:name="_ETM_Q2_694203"/>
      <w:bookmarkStart w:id="1250" w:name="_ETM_Q2_694301"/>
      <w:bookmarkStart w:id="1251" w:name="_ETM_Q2_696790"/>
      <w:bookmarkEnd w:id="1249"/>
      <w:bookmarkEnd w:id="1250"/>
      <w:bookmarkEnd w:id="1251"/>
      <w:r>
        <w:rPr>
          <w:rtl/>
        </w:rPr>
        <w:t>פחות</w:t>
      </w:r>
      <w:r>
        <w:rPr>
          <w:rFonts w:hint="cs"/>
          <w:rtl/>
        </w:rPr>
        <w:t>.</w:t>
      </w:r>
      <w:r>
        <w:rPr>
          <w:rtl/>
        </w:rPr>
        <w:t xml:space="preserve"> </w:t>
      </w:r>
      <w:bookmarkStart w:id="1252" w:name="_ETM_Q2_697150"/>
      <w:bookmarkEnd w:id="1252"/>
      <w:r>
        <w:rPr>
          <w:rtl/>
        </w:rPr>
        <w:t xml:space="preserve">לדעתי </w:t>
      </w:r>
      <w:bookmarkStart w:id="1253" w:name="_ETM_Q2_697569"/>
      <w:bookmarkEnd w:id="1253"/>
      <w:r>
        <w:rPr>
          <w:rFonts w:hint="cs"/>
          <w:rtl/>
        </w:rPr>
        <w:t xml:space="preserve">זה 38,000. </w:t>
      </w:r>
      <w:bookmarkStart w:id="1254" w:name="_ETM_Q2_698500"/>
      <w:bookmarkStart w:id="1255" w:name="_ETM_Q2_699800"/>
      <w:bookmarkEnd w:id="1254"/>
      <w:bookmarkEnd w:id="1255"/>
      <w:r>
        <w:rPr>
          <w:rtl/>
        </w:rPr>
        <w:t xml:space="preserve">זה </w:t>
      </w:r>
      <w:bookmarkStart w:id="1256" w:name="_ETM_Q2_700069"/>
      <w:bookmarkEnd w:id="1256"/>
      <w:r>
        <w:rPr>
          <w:rtl/>
        </w:rPr>
        <w:t>המספרים</w:t>
      </w:r>
      <w:r>
        <w:rPr>
          <w:rFonts w:hint="cs"/>
          <w:rtl/>
        </w:rPr>
        <w:t>.</w:t>
      </w:r>
    </w:p>
    <w:p w:rsidR="005F0F4F" w:rsidRDefault="005F0F4F" w:rsidP="005F0F4F">
      <w:pPr>
        <w:rPr>
          <w:rtl/>
        </w:rPr>
      </w:pPr>
      <w:bookmarkStart w:id="1257" w:name="_ETM_Q2_698928"/>
      <w:bookmarkStart w:id="1258" w:name="_ETM_Q2_698985"/>
      <w:bookmarkEnd w:id="1257"/>
      <w:bookmarkEnd w:id="1258"/>
    </w:p>
    <w:p w:rsidR="005F0F4F" w:rsidRDefault="005F0F4F" w:rsidP="005F0F4F">
      <w:pPr>
        <w:pStyle w:val="-"/>
        <w:keepNext/>
        <w:rPr>
          <w:rtl/>
        </w:rPr>
      </w:pPr>
      <w:bookmarkStart w:id="1259" w:name="ET_speakercontinue_5661_20"/>
      <w:r w:rsidRPr="00CE51BA">
        <w:rPr>
          <w:rStyle w:val="TagStyle"/>
          <w:rtl/>
        </w:rPr>
        <w:t xml:space="preserve"> &lt;&lt; דובר_המשך &gt;&gt; </w:t>
      </w:r>
      <w:r>
        <w:rPr>
          <w:rtl/>
        </w:rPr>
        <w:t>אופיר אקוניס (הליכוד):</w:t>
      </w:r>
      <w:r w:rsidRPr="00CE51BA">
        <w:rPr>
          <w:rStyle w:val="TagStyle"/>
          <w:rtl/>
        </w:rPr>
        <w:t xml:space="preserve"> &lt;&lt; דובר_המשך &gt;&gt;</w:t>
      </w:r>
      <w:r>
        <w:rPr>
          <w:rtl/>
        </w:rPr>
        <w:t xml:space="preserve"> </w:t>
      </w:r>
      <w:bookmarkEnd w:id="1259"/>
    </w:p>
    <w:p w:rsidR="005F0F4F" w:rsidRDefault="005F0F4F" w:rsidP="005F0F4F">
      <w:pPr>
        <w:rPr>
          <w:rtl/>
          <w:lang w:eastAsia="he-IL"/>
        </w:rPr>
      </w:pPr>
    </w:p>
    <w:p w:rsidR="005F0F4F" w:rsidRDefault="005F0F4F" w:rsidP="005F0F4F">
      <w:pPr>
        <w:rPr>
          <w:rtl/>
        </w:rPr>
      </w:pPr>
      <w:bookmarkStart w:id="1260" w:name="_ETM_Q2_699543"/>
      <w:bookmarkStart w:id="1261" w:name="_ETM_Q2_699095"/>
      <w:bookmarkStart w:id="1262" w:name="_ETM_Q2_699190"/>
      <w:bookmarkStart w:id="1263" w:name="_ETM_Q2_700670"/>
      <w:bookmarkEnd w:id="1260"/>
      <w:bookmarkEnd w:id="1261"/>
      <w:bookmarkEnd w:id="1262"/>
      <w:bookmarkEnd w:id="1263"/>
      <w:r>
        <w:rPr>
          <w:rFonts w:hint="cs"/>
          <w:rtl/>
        </w:rPr>
        <w:t>את</w:t>
      </w:r>
      <w:r>
        <w:rPr>
          <w:rtl/>
        </w:rPr>
        <w:t xml:space="preserve"> </w:t>
      </w:r>
      <w:bookmarkStart w:id="1264" w:name="_ETM_Q2_700970"/>
      <w:bookmarkEnd w:id="1264"/>
      <w:r>
        <w:rPr>
          <w:rtl/>
        </w:rPr>
        <w:t xml:space="preserve">מדברת </w:t>
      </w:r>
      <w:bookmarkStart w:id="1265" w:name="_ETM_Q2_701360"/>
      <w:bookmarkEnd w:id="1265"/>
      <w:r>
        <w:rPr>
          <w:rtl/>
        </w:rPr>
        <w:t xml:space="preserve">על </w:t>
      </w:r>
      <w:bookmarkStart w:id="1266" w:name="_ETM_Q2_701480"/>
      <w:bookmarkEnd w:id="1266"/>
      <w:r>
        <w:rPr>
          <w:rtl/>
        </w:rPr>
        <w:t>38</w:t>
      </w:r>
      <w:r>
        <w:rPr>
          <w:rFonts w:hint="cs"/>
          <w:rtl/>
        </w:rPr>
        <w:t>,000</w:t>
      </w:r>
      <w:r>
        <w:rPr>
          <w:rtl/>
        </w:rPr>
        <w:t xml:space="preserve"> </w:t>
      </w:r>
      <w:bookmarkStart w:id="1267" w:name="_ETM_Q2_702290"/>
      <w:bookmarkEnd w:id="1267"/>
      <w:r>
        <w:rPr>
          <w:rtl/>
        </w:rPr>
        <w:t xml:space="preserve">רק </w:t>
      </w:r>
      <w:bookmarkStart w:id="1268" w:name="_ETM_Q2_702559"/>
      <w:bookmarkEnd w:id="1268"/>
      <w:r>
        <w:rPr>
          <w:rtl/>
        </w:rPr>
        <w:t>מ</w:t>
      </w:r>
      <w:bookmarkStart w:id="1269" w:name="_ETM_Q2_702830"/>
      <w:bookmarkEnd w:id="1269"/>
      <w:r>
        <w:rPr>
          <w:rtl/>
        </w:rPr>
        <w:t xml:space="preserve">המסתננים </w:t>
      </w:r>
      <w:bookmarkStart w:id="1270" w:name="_ETM_Q2_703370"/>
      <w:bookmarkEnd w:id="1270"/>
      <w:r>
        <w:rPr>
          <w:rtl/>
        </w:rPr>
        <w:t xml:space="preserve">מאפריקה </w:t>
      </w:r>
      <w:bookmarkStart w:id="1271" w:name="_ETM_Q2_704269"/>
      <w:bookmarkEnd w:id="1271"/>
      <w:r>
        <w:rPr>
          <w:rtl/>
        </w:rPr>
        <w:t xml:space="preserve">או </w:t>
      </w:r>
      <w:bookmarkStart w:id="1272" w:name="_ETM_Q2_704390"/>
      <w:bookmarkEnd w:id="1272"/>
      <w:r>
        <w:rPr>
          <w:rtl/>
        </w:rPr>
        <w:t xml:space="preserve">מסתננים </w:t>
      </w:r>
      <w:bookmarkStart w:id="1273" w:name="_ETM_Q2_704900"/>
      <w:bookmarkEnd w:id="1273"/>
      <w:r>
        <w:rPr>
          <w:rtl/>
        </w:rPr>
        <w:t>מ</w:t>
      </w:r>
      <w:r>
        <w:rPr>
          <w:rFonts w:hint="cs"/>
          <w:rtl/>
        </w:rPr>
        <w:t>ע</w:t>
      </w:r>
      <w:r>
        <w:rPr>
          <w:rtl/>
        </w:rPr>
        <w:t xml:space="preserve">וד </w:t>
      </w:r>
      <w:bookmarkStart w:id="1274" w:name="_ETM_Q2_705140"/>
      <w:bookmarkEnd w:id="1274"/>
      <w:r>
        <w:rPr>
          <w:rtl/>
        </w:rPr>
        <w:t>מדינו</w:t>
      </w:r>
      <w:r>
        <w:rPr>
          <w:rFonts w:hint="cs"/>
          <w:rtl/>
        </w:rPr>
        <w:t>ת?</w:t>
      </w:r>
      <w:bookmarkStart w:id="1275" w:name="_ETM_Q2_705385"/>
      <w:bookmarkEnd w:id="1275"/>
    </w:p>
    <w:p w:rsidR="005F0F4F" w:rsidRDefault="005F0F4F" w:rsidP="005F0F4F">
      <w:pPr>
        <w:rPr>
          <w:rtl/>
        </w:rPr>
      </w:pPr>
      <w:bookmarkStart w:id="1276" w:name="_ETM_Q2_705492"/>
      <w:bookmarkStart w:id="1277" w:name="_ETM_Q2_702746"/>
      <w:bookmarkEnd w:id="1276"/>
      <w:bookmarkEnd w:id="1277"/>
    </w:p>
    <w:p w:rsidR="005F0F4F" w:rsidRDefault="005F0F4F" w:rsidP="005F0F4F">
      <w:pPr>
        <w:pStyle w:val="-"/>
        <w:rPr>
          <w:rtl/>
        </w:rPr>
      </w:pPr>
      <w:bookmarkStart w:id="1278" w:name="_ETM_Q2_702834"/>
      <w:bookmarkEnd w:id="1278"/>
      <w:r w:rsidRPr="00B020F9">
        <w:rPr>
          <w:rStyle w:val="TagStyle"/>
          <w:rtl/>
        </w:rPr>
        <w:lastRenderedPageBreak/>
        <w:t xml:space="preserve">&lt;&lt; דובר_המשך &gt;&gt; </w:t>
      </w:r>
      <w:r>
        <w:rPr>
          <w:rtl/>
        </w:rPr>
        <w:t>שרת הפנים אילת שקד:</w:t>
      </w:r>
      <w:r w:rsidRPr="00B020F9">
        <w:rPr>
          <w:rStyle w:val="TagStyle"/>
          <w:rtl/>
        </w:rPr>
        <w:t xml:space="preserve"> &lt;&lt; דובר_המשך &gt;&gt;</w:t>
      </w:r>
      <w:r>
        <w:rPr>
          <w:rStyle w:val="TagStyle"/>
          <w:rtl/>
        </w:rPr>
        <w:t xml:space="preserve"> </w:t>
      </w:r>
    </w:p>
    <w:p w:rsidR="005F0F4F" w:rsidRDefault="005F0F4F" w:rsidP="005F0F4F">
      <w:pPr>
        <w:rPr>
          <w:rtl/>
        </w:rPr>
      </w:pPr>
      <w:bookmarkStart w:id="1279" w:name="_ETM_Q2_704992"/>
      <w:bookmarkEnd w:id="1279"/>
    </w:p>
    <w:p w:rsidR="005F0F4F" w:rsidRDefault="005F0F4F" w:rsidP="005F0F4F">
      <w:pPr>
        <w:rPr>
          <w:rtl/>
        </w:rPr>
      </w:pPr>
      <w:bookmarkStart w:id="1280" w:name="_ETM_Q2_705075"/>
      <w:bookmarkEnd w:id="1280"/>
      <w:r>
        <w:rPr>
          <w:rFonts w:hint="cs"/>
          <w:rtl/>
        </w:rPr>
        <w:t xml:space="preserve">לא. זה רק מאפריקה, </w:t>
      </w:r>
      <w:bookmarkStart w:id="1281" w:name="_ETM_Q2_706000"/>
      <w:bookmarkStart w:id="1282" w:name="_ETM_Q2_705890"/>
      <w:bookmarkStart w:id="1283" w:name="_ETM_Q2_706340"/>
      <w:bookmarkStart w:id="1284" w:name="_ETM_Q2_706940"/>
      <w:bookmarkEnd w:id="1281"/>
      <w:bookmarkEnd w:id="1282"/>
      <w:bookmarkEnd w:id="1283"/>
      <w:bookmarkEnd w:id="1284"/>
      <w:r>
        <w:rPr>
          <w:rtl/>
        </w:rPr>
        <w:t>מסוד</w:t>
      </w:r>
      <w:r>
        <w:rPr>
          <w:rFonts w:hint="cs"/>
          <w:rtl/>
        </w:rPr>
        <w:t>א</w:t>
      </w:r>
      <w:r>
        <w:rPr>
          <w:rtl/>
        </w:rPr>
        <w:t xml:space="preserve">ן </w:t>
      </w:r>
      <w:bookmarkStart w:id="1285" w:name="_ETM_Q2_707569"/>
      <w:bookmarkEnd w:id="1285"/>
      <w:r>
        <w:rPr>
          <w:rtl/>
        </w:rPr>
        <w:t>ו</w:t>
      </w:r>
      <w:r>
        <w:rPr>
          <w:rFonts w:hint="cs"/>
          <w:rtl/>
        </w:rPr>
        <w:t>מ</w:t>
      </w:r>
      <w:r>
        <w:rPr>
          <w:rtl/>
        </w:rPr>
        <w:t xml:space="preserve">אריתריאה </w:t>
      </w:r>
      <w:bookmarkStart w:id="1286" w:name="_ETM_Q2_708230"/>
      <w:bookmarkEnd w:id="1286"/>
      <w:r>
        <w:rPr>
          <w:rtl/>
        </w:rPr>
        <w:t>בעיקר</w:t>
      </w:r>
      <w:r>
        <w:rPr>
          <w:rFonts w:hint="cs"/>
          <w:rtl/>
        </w:rPr>
        <w:t>.</w:t>
      </w:r>
      <w:r>
        <w:rPr>
          <w:rtl/>
        </w:rPr>
        <w:t xml:space="preserve"> </w:t>
      </w:r>
      <w:bookmarkStart w:id="1287" w:name="_ETM_Q2_708709"/>
      <w:bookmarkEnd w:id="1287"/>
      <w:r>
        <w:rPr>
          <w:rFonts w:hint="cs"/>
          <w:rtl/>
        </w:rPr>
        <w:t xml:space="preserve">יש עוד </w:t>
      </w:r>
      <w:bookmarkStart w:id="1288" w:name="_ETM_Q2_708890"/>
      <w:bookmarkStart w:id="1289" w:name="_ETM_Q2_709340"/>
      <w:bookmarkStart w:id="1290" w:name="_ETM_Q2_709730"/>
      <w:bookmarkStart w:id="1291" w:name="_ETM_Q2_710030"/>
      <w:bookmarkStart w:id="1292" w:name="_ETM_Q2_710420"/>
      <w:bookmarkStart w:id="1293" w:name="_ETM_Q2_710720"/>
      <w:bookmarkStart w:id="1294" w:name="_ETM_Q2_710900"/>
      <w:bookmarkEnd w:id="1288"/>
      <w:bookmarkEnd w:id="1289"/>
      <w:bookmarkEnd w:id="1290"/>
      <w:bookmarkEnd w:id="1291"/>
      <w:bookmarkEnd w:id="1292"/>
      <w:bookmarkEnd w:id="1293"/>
      <w:bookmarkEnd w:id="1294"/>
      <w:r>
        <w:rPr>
          <w:rtl/>
        </w:rPr>
        <w:t xml:space="preserve">שוהים </w:t>
      </w:r>
      <w:bookmarkStart w:id="1295" w:name="_ETM_Q2_711170"/>
      <w:bookmarkEnd w:id="1295"/>
      <w:r>
        <w:rPr>
          <w:rtl/>
        </w:rPr>
        <w:t xml:space="preserve">בלתי </w:t>
      </w:r>
      <w:bookmarkStart w:id="1296" w:name="_ETM_Q2_711440"/>
      <w:bookmarkEnd w:id="1296"/>
      <w:r>
        <w:rPr>
          <w:rtl/>
        </w:rPr>
        <w:t>חוקיים</w:t>
      </w:r>
      <w:r>
        <w:rPr>
          <w:rFonts w:hint="cs"/>
          <w:rtl/>
        </w:rPr>
        <w:t>.</w:t>
      </w:r>
      <w:r>
        <w:rPr>
          <w:rtl/>
        </w:rPr>
        <w:t xml:space="preserve"> </w:t>
      </w:r>
      <w:bookmarkStart w:id="1297" w:name="_ETM_Q2_711890"/>
      <w:bookmarkEnd w:id="1297"/>
      <w:r>
        <w:rPr>
          <w:rtl/>
        </w:rPr>
        <w:t xml:space="preserve">אני </w:t>
      </w:r>
      <w:bookmarkStart w:id="1298" w:name="_ETM_Q2_712010"/>
      <w:bookmarkEnd w:id="1298"/>
      <w:r>
        <w:rPr>
          <w:rtl/>
        </w:rPr>
        <w:t xml:space="preserve">אתן </w:t>
      </w:r>
      <w:bookmarkStart w:id="1299" w:name="_ETM_Q2_712160"/>
      <w:bookmarkEnd w:id="1299"/>
      <w:r>
        <w:rPr>
          <w:rtl/>
        </w:rPr>
        <w:t xml:space="preserve">לך </w:t>
      </w:r>
      <w:bookmarkStart w:id="1300" w:name="_ETM_Q2_712370"/>
      <w:bookmarkEnd w:id="1300"/>
      <w:r>
        <w:rPr>
          <w:rtl/>
        </w:rPr>
        <w:t>דוגמ</w:t>
      </w:r>
      <w:r>
        <w:rPr>
          <w:rFonts w:hint="cs"/>
          <w:rtl/>
        </w:rPr>
        <w:t>ה:</w:t>
      </w:r>
      <w:r>
        <w:rPr>
          <w:rtl/>
        </w:rPr>
        <w:t xml:space="preserve"> </w:t>
      </w:r>
      <w:bookmarkStart w:id="1301" w:name="_ETM_Q2_713220"/>
      <w:bookmarkEnd w:id="1301"/>
      <w:r>
        <w:rPr>
          <w:rtl/>
        </w:rPr>
        <w:t xml:space="preserve">יש </w:t>
      </w:r>
      <w:bookmarkStart w:id="1302" w:name="_ETM_Q2_713489"/>
      <w:bookmarkEnd w:id="1302"/>
      <w:r>
        <w:rPr>
          <w:rtl/>
        </w:rPr>
        <w:t>כ-15</w:t>
      </w:r>
      <w:r>
        <w:rPr>
          <w:rFonts w:hint="cs"/>
          <w:rtl/>
        </w:rPr>
        <w:t>,</w:t>
      </w:r>
      <w:r>
        <w:rPr>
          <w:rtl/>
        </w:rPr>
        <w:t xml:space="preserve">000 </w:t>
      </w:r>
      <w:bookmarkStart w:id="1303" w:name="_ETM_Q2_715470"/>
      <w:bookmarkEnd w:id="1303"/>
      <w:r>
        <w:rPr>
          <w:rtl/>
        </w:rPr>
        <w:t xml:space="preserve">שוהים </w:t>
      </w:r>
      <w:bookmarkStart w:id="1304" w:name="_ETM_Q2_715920"/>
      <w:bookmarkEnd w:id="1304"/>
      <w:r>
        <w:rPr>
          <w:rtl/>
        </w:rPr>
        <w:t xml:space="preserve">בלתי </w:t>
      </w:r>
      <w:bookmarkStart w:id="1305" w:name="_ETM_Q2_716220"/>
      <w:bookmarkEnd w:id="1305"/>
      <w:r>
        <w:rPr>
          <w:rtl/>
        </w:rPr>
        <w:t xml:space="preserve">חוקיים </w:t>
      </w:r>
      <w:bookmarkStart w:id="1306" w:name="_ETM_Q2_716799"/>
      <w:bookmarkEnd w:id="1306"/>
      <w:r>
        <w:rPr>
          <w:rtl/>
        </w:rPr>
        <w:t>מאוקראינה</w:t>
      </w:r>
      <w:r>
        <w:rPr>
          <w:rFonts w:hint="cs"/>
          <w:rtl/>
        </w:rPr>
        <w:t>,</w:t>
      </w:r>
      <w:r>
        <w:rPr>
          <w:rtl/>
        </w:rPr>
        <w:t xml:space="preserve"> </w:t>
      </w:r>
      <w:bookmarkStart w:id="1307" w:name="_ETM_Q2_717939"/>
      <w:bookmarkEnd w:id="1307"/>
      <w:r>
        <w:rPr>
          <w:rtl/>
        </w:rPr>
        <w:t xml:space="preserve">אנשים </w:t>
      </w:r>
      <w:bookmarkStart w:id="1308" w:name="_ETM_Q2_718359"/>
      <w:bookmarkEnd w:id="1308"/>
      <w:r>
        <w:rPr>
          <w:rtl/>
        </w:rPr>
        <w:t xml:space="preserve">שהגיעו </w:t>
      </w:r>
      <w:bookmarkStart w:id="1309" w:name="_ETM_Q2_718929"/>
      <w:bookmarkEnd w:id="1309"/>
      <w:r>
        <w:rPr>
          <w:rtl/>
        </w:rPr>
        <w:t xml:space="preserve">עם </w:t>
      </w:r>
      <w:bookmarkStart w:id="1310" w:name="_ETM_Q2_719019"/>
      <w:bookmarkEnd w:id="1310"/>
      <w:r>
        <w:rPr>
          <w:rtl/>
        </w:rPr>
        <w:t xml:space="preserve">אשרת </w:t>
      </w:r>
      <w:bookmarkStart w:id="1311" w:name="_ETM_Q2_719439"/>
      <w:bookmarkEnd w:id="1311"/>
      <w:r>
        <w:rPr>
          <w:rtl/>
        </w:rPr>
        <w:t xml:space="preserve">תייר </w:t>
      </w:r>
      <w:bookmarkStart w:id="1312" w:name="_ETM_Q2_720790"/>
      <w:bookmarkEnd w:id="1312"/>
      <w:r>
        <w:rPr>
          <w:rtl/>
        </w:rPr>
        <w:t xml:space="preserve">או </w:t>
      </w:r>
      <w:bookmarkStart w:id="1313" w:name="_ETM_Q2_720970"/>
      <w:bookmarkEnd w:id="1313"/>
      <w:r>
        <w:rPr>
          <w:rtl/>
        </w:rPr>
        <w:t>ש</w:t>
      </w:r>
      <w:r>
        <w:rPr>
          <w:rFonts w:hint="cs"/>
          <w:rtl/>
        </w:rPr>
        <w:t>ה</w:t>
      </w:r>
      <w:r>
        <w:rPr>
          <w:rtl/>
        </w:rPr>
        <w:t xml:space="preserve">גישו </w:t>
      </w:r>
      <w:bookmarkStart w:id="1314" w:name="_ETM_Q2_721450"/>
      <w:bookmarkEnd w:id="1314"/>
      <w:r>
        <w:rPr>
          <w:rtl/>
        </w:rPr>
        <w:t xml:space="preserve">בקשת </w:t>
      </w:r>
      <w:bookmarkStart w:id="1315" w:name="_ETM_Q2_721929"/>
      <w:bookmarkEnd w:id="1315"/>
      <w:r>
        <w:rPr>
          <w:rtl/>
        </w:rPr>
        <w:t xml:space="preserve">מקלט </w:t>
      </w:r>
      <w:bookmarkStart w:id="1316" w:name="_ETM_Q2_722350"/>
      <w:bookmarkEnd w:id="1316"/>
      <w:r>
        <w:rPr>
          <w:rtl/>
        </w:rPr>
        <w:t>ונדחו</w:t>
      </w:r>
      <w:r>
        <w:rPr>
          <w:rFonts w:hint="cs"/>
          <w:rtl/>
        </w:rPr>
        <w:t>,</w:t>
      </w:r>
      <w:r>
        <w:rPr>
          <w:rtl/>
        </w:rPr>
        <w:t xml:space="preserve"> </w:t>
      </w:r>
      <w:bookmarkStart w:id="1317" w:name="_ETM_Q2_723360"/>
      <w:bookmarkEnd w:id="1317"/>
      <w:r>
        <w:rPr>
          <w:rtl/>
        </w:rPr>
        <w:t xml:space="preserve">או </w:t>
      </w:r>
      <w:bookmarkStart w:id="1318" w:name="_ETM_Q2_723510"/>
      <w:bookmarkEnd w:id="1318"/>
      <w:r>
        <w:rPr>
          <w:rtl/>
        </w:rPr>
        <w:t>שפשוט</w:t>
      </w:r>
      <w:r>
        <w:rPr>
          <w:rFonts w:hint="cs"/>
          <w:rtl/>
        </w:rPr>
        <w:t>,</w:t>
      </w:r>
      <w:r>
        <w:rPr>
          <w:rtl/>
        </w:rPr>
        <w:t xml:space="preserve"> </w:t>
      </w:r>
      <w:bookmarkStart w:id="1319" w:name="_ETM_Q2_724379"/>
      <w:bookmarkEnd w:id="1319"/>
      <w:r>
        <w:rPr>
          <w:rtl/>
        </w:rPr>
        <w:t xml:space="preserve">אתה </w:t>
      </w:r>
      <w:bookmarkStart w:id="1320" w:name="_ETM_Q2_724530"/>
      <w:bookmarkEnd w:id="1320"/>
      <w:r>
        <w:rPr>
          <w:rtl/>
        </w:rPr>
        <w:t>יודע</w:t>
      </w:r>
      <w:r>
        <w:rPr>
          <w:rFonts w:hint="cs"/>
          <w:rtl/>
        </w:rPr>
        <w:t>,</w:t>
      </w:r>
      <w:r>
        <w:rPr>
          <w:rtl/>
        </w:rPr>
        <w:t xml:space="preserve"> </w:t>
      </w:r>
      <w:bookmarkStart w:id="1321" w:name="_ETM_Q2_724799"/>
      <w:bookmarkEnd w:id="1321"/>
      <w:r>
        <w:rPr>
          <w:rtl/>
        </w:rPr>
        <w:t xml:space="preserve">נשארו </w:t>
      </w:r>
      <w:bookmarkStart w:id="1322" w:name="_ETM_Q2_725189"/>
      <w:bookmarkEnd w:id="1322"/>
      <w:r>
        <w:rPr>
          <w:rtl/>
        </w:rPr>
        <w:t xml:space="preserve">פה </w:t>
      </w:r>
      <w:bookmarkStart w:id="1323" w:name="_ETM_Q2_725429"/>
      <w:bookmarkEnd w:id="1323"/>
      <w:r>
        <w:rPr>
          <w:rtl/>
        </w:rPr>
        <w:t xml:space="preserve">בצורה </w:t>
      </w:r>
      <w:bookmarkStart w:id="1324" w:name="_ETM_Q2_725790"/>
      <w:bookmarkEnd w:id="1324"/>
      <w:r>
        <w:rPr>
          <w:rtl/>
        </w:rPr>
        <w:t xml:space="preserve">בלתי </w:t>
      </w:r>
      <w:bookmarkStart w:id="1325" w:name="_ETM_Q2_726059"/>
      <w:bookmarkEnd w:id="1325"/>
      <w:r>
        <w:rPr>
          <w:rtl/>
        </w:rPr>
        <w:t xml:space="preserve">חוקית </w:t>
      </w:r>
      <w:bookmarkStart w:id="1326" w:name="_ETM_Q2_726390"/>
      <w:bookmarkEnd w:id="1326"/>
      <w:r>
        <w:rPr>
          <w:rtl/>
        </w:rPr>
        <w:t xml:space="preserve">והם </w:t>
      </w:r>
      <w:bookmarkStart w:id="1327" w:name="_ETM_Q2_726599"/>
      <w:bookmarkEnd w:id="1327"/>
      <w:r>
        <w:rPr>
          <w:rtl/>
        </w:rPr>
        <w:t>עובדים</w:t>
      </w:r>
      <w:r>
        <w:rPr>
          <w:rFonts w:hint="cs"/>
          <w:rtl/>
        </w:rPr>
        <w:t>.</w:t>
      </w:r>
      <w:r>
        <w:rPr>
          <w:rtl/>
        </w:rPr>
        <w:t xml:space="preserve"> </w:t>
      </w:r>
      <w:bookmarkStart w:id="1328" w:name="_ETM_Q2_727590"/>
      <w:bookmarkStart w:id="1329" w:name="_ETM_Q2_728069"/>
      <w:bookmarkStart w:id="1330" w:name="_ETM_Q2_729299"/>
      <w:bookmarkStart w:id="1331" w:name="_ETM_Q2_729720"/>
      <w:bookmarkStart w:id="1332" w:name="_ETM_Q2_730319"/>
      <w:bookmarkEnd w:id="1328"/>
      <w:bookmarkEnd w:id="1329"/>
      <w:bookmarkEnd w:id="1330"/>
      <w:bookmarkEnd w:id="1331"/>
      <w:bookmarkEnd w:id="1332"/>
      <w:r>
        <w:rPr>
          <w:rFonts w:hint="cs"/>
          <w:rtl/>
        </w:rPr>
        <w:t>מ</w:t>
      </w:r>
      <w:r>
        <w:rPr>
          <w:rtl/>
        </w:rPr>
        <w:t xml:space="preserve">חלקת </w:t>
      </w:r>
      <w:bookmarkStart w:id="1333" w:name="_ETM_Q2_730709"/>
      <w:bookmarkEnd w:id="1333"/>
      <w:r>
        <w:rPr>
          <w:rtl/>
        </w:rPr>
        <w:t xml:space="preserve">האכיפה </w:t>
      </w:r>
      <w:bookmarkStart w:id="1334" w:name="_ETM_Q2_731099"/>
      <w:bookmarkEnd w:id="1334"/>
      <w:r>
        <w:rPr>
          <w:rtl/>
        </w:rPr>
        <w:t xml:space="preserve">של </w:t>
      </w:r>
      <w:bookmarkStart w:id="1335" w:name="_ETM_Q2_731220"/>
      <w:bookmarkEnd w:id="1335"/>
      <w:r>
        <w:rPr>
          <w:rtl/>
        </w:rPr>
        <w:t xml:space="preserve">רשות </w:t>
      </w:r>
      <w:bookmarkStart w:id="1336" w:name="_ETM_Q2_731489"/>
      <w:bookmarkEnd w:id="1336"/>
      <w:r>
        <w:rPr>
          <w:rtl/>
        </w:rPr>
        <w:t xml:space="preserve">האוכלוסין </w:t>
      </w:r>
      <w:bookmarkStart w:id="1337" w:name="_ETM_Q2_732599"/>
      <w:bookmarkEnd w:id="1337"/>
      <w:r>
        <w:rPr>
          <w:rtl/>
        </w:rPr>
        <w:t xml:space="preserve">עובדת </w:t>
      </w:r>
      <w:bookmarkStart w:id="1338" w:name="_ETM_Q2_733110"/>
      <w:bookmarkEnd w:id="1338"/>
      <w:r>
        <w:rPr>
          <w:rtl/>
        </w:rPr>
        <w:t xml:space="preserve">על </w:t>
      </w:r>
      <w:bookmarkStart w:id="1339" w:name="_ETM_Q2_733200"/>
      <w:bookmarkEnd w:id="1339"/>
      <w:r>
        <w:rPr>
          <w:rtl/>
        </w:rPr>
        <w:t xml:space="preserve">מנת </w:t>
      </w:r>
      <w:bookmarkStart w:id="1340" w:name="_ETM_Q2_733470"/>
      <w:bookmarkEnd w:id="1340"/>
      <w:r>
        <w:rPr>
          <w:rtl/>
        </w:rPr>
        <w:t xml:space="preserve">לתפוס </w:t>
      </w:r>
      <w:bookmarkStart w:id="1341" w:name="_ETM_Q2_733920"/>
      <w:bookmarkEnd w:id="1341"/>
      <w:r>
        <w:rPr>
          <w:rtl/>
        </w:rPr>
        <w:t xml:space="preserve">אותם </w:t>
      </w:r>
      <w:bookmarkStart w:id="1342" w:name="_ETM_Q2_734189"/>
      <w:bookmarkEnd w:id="1342"/>
      <w:r>
        <w:rPr>
          <w:rtl/>
        </w:rPr>
        <w:t xml:space="preserve">ולהרחיק </w:t>
      </w:r>
      <w:bookmarkStart w:id="1343" w:name="_ETM_Q2_734640"/>
      <w:bookmarkEnd w:id="1343"/>
      <w:r>
        <w:rPr>
          <w:rtl/>
        </w:rPr>
        <w:t>אותם</w:t>
      </w:r>
      <w:r>
        <w:rPr>
          <w:rFonts w:hint="cs"/>
          <w:rtl/>
        </w:rPr>
        <w:t>.</w:t>
      </w:r>
      <w:r>
        <w:rPr>
          <w:rtl/>
        </w:rPr>
        <w:t xml:space="preserve"> </w:t>
      </w:r>
      <w:bookmarkStart w:id="1344" w:name="_ETM_Q2_734879"/>
      <w:bookmarkEnd w:id="1344"/>
      <w:r>
        <w:rPr>
          <w:rtl/>
        </w:rPr>
        <w:t xml:space="preserve">יש </w:t>
      </w:r>
      <w:bookmarkStart w:id="1345" w:name="_ETM_Q2_735090"/>
      <w:bookmarkEnd w:id="1345"/>
      <w:r>
        <w:rPr>
          <w:rtl/>
        </w:rPr>
        <w:t xml:space="preserve">גם </w:t>
      </w:r>
      <w:bookmarkStart w:id="1346" w:name="_ETM_Q2_735360"/>
      <w:bookmarkEnd w:id="1346"/>
      <w:r>
        <w:rPr>
          <w:rtl/>
        </w:rPr>
        <w:t>מג</w:t>
      </w:r>
      <w:r>
        <w:rPr>
          <w:rFonts w:hint="cs"/>
          <w:rtl/>
        </w:rPr>
        <w:t>י</w:t>
      </w:r>
      <w:r>
        <w:rPr>
          <w:rtl/>
        </w:rPr>
        <w:t>אורגיה</w:t>
      </w:r>
      <w:r>
        <w:rPr>
          <w:rFonts w:hint="cs"/>
          <w:rtl/>
        </w:rPr>
        <w:t>,</w:t>
      </w:r>
      <w:r>
        <w:rPr>
          <w:rtl/>
        </w:rPr>
        <w:t xml:space="preserve"> </w:t>
      </w:r>
      <w:bookmarkStart w:id="1347" w:name="_ETM_Q2_735959"/>
      <w:bookmarkEnd w:id="1347"/>
      <w:r>
        <w:rPr>
          <w:rtl/>
        </w:rPr>
        <w:t xml:space="preserve">גם </w:t>
      </w:r>
      <w:bookmarkStart w:id="1348" w:name="_ETM_Q2_736169"/>
      <w:bookmarkEnd w:id="1348"/>
      <w:r>
        <w:rPr>
          <w:rtl/>
        </w:rPr>
        <w:t>מאוקראינה</w:t>
      </w:r>
      <w:r>
        <w:rPr>
          <w:rFonts w:hint="cs"/>
          <w:rtl/>
        </w:rPr>
        <w:t>,</w:t>
      </w:r>
      <w:r>
        <w:rPr>
          <w:rtl/>
        </w:rPr>
        <w:t xml:space="preserve"> </w:t>
      </w:r>
      <w:bookmarkStart w:id="1349" w:name="_ETM_Q2_737300"/>
      <w:bookmarkEnd w:id="1349"/>
      <w:r>
        <w:rPr>
          <w:rtl/>
        </w:rPr>
        <w:t xml:space="preserve">אבל </w:t>
      </w:r>
      <w:bookmarkStart w:id="1350" w:name="_ETM_Q2_737840"/>
      <w:bookmarkEnd w:id="1350"/>
      <w:r>
        <w:rPr>
          <w:rtl/>
        </w:rPr>
        <w:t xml:space="preserve">זה </w:t>
      </w:r>
      <w:bookmarkStart w:id="1351" w:name="_ETM_Q2_738199"/>
      <w:bookmarkEnd w:id="1351"/>
      <w:r>
        <w:rPr>
          <w:rtl/>
        </w:rPr>
        <w:t xml:space="preserve">ממזרח </w:t>
      </w:r>
      <w:bookmarkStart w:id="1352" w:name="_ETM_Q2_738740"/>
      <w:bookmarkEnd w:id="1352"/>
      <w:r>
        <w:rPr>
          <w:rtl/>
        </w:rPr>
        <w:t>אירופה</w:t>
      </w:r>
      <w:r>
        <w:rPr>
          <w:rFonts w:hint="cs"/>
          <w:rtl/>
        </w:rPr>
        <w:t>.</w:t>
      </w:r>
      <w:r>
        <w:rPr>
          <w:rtl/>
        </w:rPr>
        <w:t xml:space="preserve"> </w:t>
      </w:r>
      <w:bookmarkStart w:id="1353" w:name="_ETM_Q2_739219"/>
      <w:bookmarkEnd w:id="1353"/>
      <w:r>
        <w:rPr>
          <w:rtl/>
        </w:rPr>
        <w:t xml:space="preserve">כשאנחנו </w:t>
      </w:r>
      <w:bookmarkStart w:id="1354" w:name="_ETM_Q2_739580"/>
      <w:bookmarkEnd w:id="1354"/>
      <w:r>
        <w:rPr>
          <w:rFonts w:hint="cs"/>
          <w:rtl/>
        </w:rPr>
        <w:t xml:space="preserve">מדברים על </w:t>
      </w:r>
      <w:r>
        <w:rPr>
          <w:rtl/>
        </w:rPr>
        <w:t>מסתננים</w:t>
      </w:r>
      <w:r>
        <w:rPr>
          <w:rFonts w:hint="cs"/>
          <w:rtl/>
        </w:rPr>
        <w:t>,</w:t>
      </w:r>
      <w:r>
        <w:rPr>
          <w:rtl/>
        </w:rPr>
        <w:t xml:space="preserve"> </w:t>
      </w:r>
      <w:bookmarkStart w:id="1355" w:name="_ETM_Q2_740179"/>
      <w:bookmarkEnd w:id="1355"/>
      <w:r>
        <w:rPr>
          <w:rtl/>
        </w:rPr>
        <w:t xml:space="preserve">אנחנו </w:t>
      </w:r>
      <w:bookmarkStart w:id="1356" w:name="_ETM_Q2_740360"/>
      <w:bookmarkEnd w:id="1356"/>
      <w:r>
        <w:rPr>
          <w:rtl/>
        </w:rPr>
        <w:t xml:space="preserve">מדברים </w:t>
      </w:r>
      <w:bookmarkStart w:id="1357" w:name="_ETM_Q2_740599"/>
      <w:bookmarkEnd w:id="1357"/>
      <w:r>
        <w:rPr>
          <w:rtl/>
        </w:rPr>
        <w:t xml:space="preserve">על </w:t>
      </w:r>
      <w:bookmarkStart w:id="1358" w:name="_ETM_Q2_740719"/>
      <w:bookmarkStart w:id="1359" w:name="_ETM_Q2_740900"/>
      <w:bookmarkStart w:id="1360" w:name="_ETM_Q2_741080"/>
      <w:bookmarkStart w:id="1361" w:name="_ETM_Q2_741379"/>
      <w:bookmarkEnd w:id="1358"/>
      <w:bookmarkEnd w:id="1359"/>
      <w:bookmarkEnd w:id="1360"/>
      <w:bookmarkEnd w:id="1361"/>
      <w:r>
        <w:rPr>
          <w:rtl/>
        </w:rPr>
        <w:t xml:space="preserve">אריתריאה </w:t>
      </w:r>
      <w:bookmarkStart w:id="1362" w:name="_ETM_Q2_741770"/>
      <w:bookmarkEnd w:id="1362"/>
      <w:r>
        <w:rPr>
          <w:rtl/>
        </w:rPr>
        <w:t>וסוד</w:t>
      </w:r>
      <w:r>
        <w:rPr>
          <w:rFonts w:hint="cs"/>
          <w:rtl/>
        </w:rPr>
        <w:t>א</w:t>
      </w:r>
      <w:r>
        <w:rPr>
          <w:rtl/>
        </w:rPr>
        <w:t>ן</w:t>
      </w:r>
      <w:r>
        <w:rPr>
          <w:rFonts w:hint="cs"/>
          <w:rtl/>
        </w:rPr>
        <w:t>.</w:t>
      </w:r>
    </w:p>
    <w:p w:rsidR="005F0F4F" w:rsidRDefault="005F0F4F" w:rsidP="005F0F4F">
      <w:pPr>
        <w:rPr>
          <w:rtl/>
        </w:rPr>
      </w:pPr>
      <w:bookmarkStart w:id="1363" w:name="_ETM_Q2_739570"/>
      <w:bookmarkStart w:id="1364" w:name="_ETM_Q2_739662"/>
      <w:bookmarkStart w:id="1365" w:name="_ETM_Q2_739747"/>
      <w:bookmarkEnd w:id="1363"/>
      <w:bookmarkEnd w:id="1364"/>
      <w:bookmarkEnd w:id="1365"/>
    </w:p>
    <w:p w:rsidR="005F0F4F" w:rsidRDefault="005F0F4F" w:rsidP="005F0F4F">
      <w:pPr>
        <w:pStyle w:val="-"/>
        <w:keepNext/>
        <w:rPr>
          <w:rtl/>
        </w:rPr>
      </w:pPr>
      <w:bookmarkStart w:id="1366" w:name="TOR_Q3"/>
      <w:bookmarkEnd w:id="1366"/>
      <w:r w:rsidRPr="00B82EE8">
        <w:rPr>
          <w:rStyle w:val="TagStyle"/>
          <w:rtl/>
        </w:rPr>
        <w:t xml:space="preserve">&lt;&lt; דובר_המשך &gt;&gt; </w:t>
      </w:r>
      <w:r>
        <w:rPr>
          <w:rtl/>
        </w:rPr>
        <w:t>אופיר אקוניס (הליכוד):</w:t>
      </w:r>
      <w:r w:rsidRPr="00B82EE8">
        <w:rPr>
          <w:rStyle w:val="TagStyle"/>
          <w:rtl/>
        </w:rPr>
        <w:t xml:space="preserve"> &lt;&lt; דובר_המשך &gt;&gt;</w:t>
      </w:r>
      <w:r>
        <w:rPr>
          <w:rtl/>
        </w:rPr>
        <w:t xml:space="preserve"> </w:t>
      </w:r>
    </w:p>
    <w:p w:rsidR="005F0F4F" w:rsidRDefault="005F0F4F" w:rsidP="005F0F4F">
      <w:pPr>
        <w:rPr>
          <w:rtl/>
        </w:rPr>
      </w:pPr>
    </w:p>
    <w:p w:rsidR="005F0F4F" w:rsidRDefault="005F0F4F" w:rsidP="005F0F4F">
      <w:pPr>
        <w:rPr>
          <w:rtl/>
        </w:rPr>
      </w:pPr>
      <w:bookmarkStart w:id="1367" w:name="_ETM_Q3_139194"/>
      <w:bookmarkStart w:id="1368" w:name="_ETM_Q3_139292"/>
      <w:bookmarkEnd w:id="1367"/>
      <w:bookmarkEnd w:id="1368"/>
      <w:r>
        <w:rPr>
          <w:rFonts w:hint="cs"/>
          <w:rtl/>
        </w:rPr>
        <w:t xml:space="preserve">אוקיי, אז אנחנו מדברים </w:t>
      </w:r>
      <w:r>
        <w:rPr>
          <w:rtl/>
        </w:rPr>
        <w:t>–</w:t>
      </w:r>
      <w:r>
        <w:rPr>
          <w:rFonts w:hint="cs"/>
          <w:rtl/>
        </w:rPr>
        <w:t xml:space="preserve"> אדוני היושב-ראש, אם נמקד רגע, ואני </w:t>
      </w:r>
      <w:bookmarkStart w:id="1369" w:name="_ETM_Q3_141588"/>
      <w:bookmarkEnd w:id="1369"/>
      <w:r>
        <w:rPr>
          <w:rFonts w:hint="cs"/>
          <w:rtl/>
        </w:rPr>
        <w:t xml:space="preserve">מייד אשאל את שאלת ההמשך </w:t>
      </w:r>
      <w:r>
        <w:rPr>
          <w:rFonts w:hint="eastAsia"/>
        </w:rPr>
        <w:t>–</w:t>
      </w:r>
      <w:r>
        <w:rPr>
          <w:rFonts w:hint="cs"/>
          <w:rtl/>
        </w:rPr>
        <w:t xml:space="preserve"> כ-38,000 מסתננים מאפריקה, ועוד מספר</w:t>
      </w:r>
      <w:bookmarkStart w:id="1370" w:name="_ETM_Q3_152227"/>
      <w:bookmarkEnd w:id="1370"/>
      <w:r>
        <w:rPr>
          <w:rFonts w:hint="cs"/>
          <w:rtl/>
        </w:rPr>
        <w:t xml:space="preserve"> דומה, או פחות או יותר – – </w:t>
      </w:r>
    </w:p>
    <w:p w:rsidR="005F0F4F" w:rsidRDefault="005F0F4F" w:rsidP="005F0F4F">
      <w:pPr>
        <w:rPr>
          <w:rtl/>
        </w:rPr>
      </w:pPr>
    </w:p>
    <w:p w:rsidR="005F0F4F" w:rsidRDefault="005F0F4F" w:rsidP="005F0F4F">
      <w:pPr>
        <w:pStyle w:val="-"/>
        <w:keepNext/>
        <w:rPr>
          <w:rtl/>
        </w:rPr>
      </w:pPr>
      <w:r w:rsidRPr="00B82EE8">
        <w:rPr>
          <w:rStyle w:val="TagStyle"/>
          <w:rtl/>
        </w:rPr>
        <w:t xml:space="preserve">&lt;&lt; דובר_המשך &gt;&gt; </w:t>
      </w:r>
      <w:r>
        <w:rPr>
          <w:rtl/>
        </w:rPr>
        <w:t>שרת הפנים אילת שקד:</w:t>
      </w:r>
      <w:r w:rsidRPr="00B82EE8">
        <w:rPr>
          <w:rStyle w:val="TagStyle"/>
          <w:rtl/>
        </w:rPr>
        <w:t xml:space="preserve"> &lt;&lt; דובר_המשך &gt;&gt;</w:t>
      </w:r>
      <w:r>
        <w:rPr>
          <w:rtl/>
        </w:rPr>
        <w:t xml:space="preserve"> </w:t>
      </w:r>
    </w:p>
    <w:p w:rsidR="005F0F4F" w:rsidRDefault="005F0F4F" w:rsidP="005F0F4F">
      <w:pPr>
        <w:rPr>
          <w:rtl/>
        </w:rPr>
      </w:pPr>
    </w:p>
    <w:p w:rsidR="005F0F4F" w:rsidRDefault="005F0F4F" w:rsidP="005F0F4F">
      <w:pPr>
        <w:rPr>
          <w:rtl/>
        </w:rPr>
      </w:pPr>
      <w:bookmarkStart w:id="1371" w:name="_ETM_Q3_149282"/>
      <w:bookmarkStart w:id="1372" w:name="_ETM_Q3_149354"/>
      <w:bookmarkEnd w:id="1371"/>
      <w:bookmarkEnd w:id="1372"/>
      <w:r>
        <w:rPr>
          <w:rFonts w:hint="cs"/>
          <w:rtl/>
        </w:rPr>
        <w:t xml:space="preserve">יש יותר. </w:t>
      </w:r>
      <w:bookmarkStart w:id="1373" w:name="_ETM_Q3_150882"/>
      <w:bookmarkEnd w:id="1373"/>
    </w:p>
    <w:p w:rsidR="005F0F4F" w:rsidRDefault="005F0F4F" w:rsidP="005F0F4F">
      <w:pPr>
        <w:rPr>
          <w:rtl/>
        </w:rPr>
      </w:pPr>
    </w:p>
    <w:p w:rsidR="005F0F4F" w:rsidRDefault="005F0F4F" w:rsidP="005F0F4F">
      <w:pPr>
        <w:pStyle w:val="-"/>
        <w:keepNext/>
        <w:rPr>
          <w:rtl/>
        </w:rPr>
      </w:pPr>
      <w:bookmarkStart w:id="1374" w:name="_ETM_Q3_151947"/>
      <w:bookmarkStart w:id="1375" w:name="_ETM_Q3_152041"/>
      <w:bookmarkEnd w:id="1374"/>
      <w:bookmarkEnd w:id="1375"/>
      <w:r w:rsidRPr="00B82EE8">
        <w:rPr>
          <w:rStyle w:val="TagStyle"/>
          <w:rtl/>
        </w:rPr>
        <w:t xml:space="preserve">&lt;&lt; דובר_המשך &gt;&gt; </w:t>
      </w:r>
      <w:r>
        <w:rPr>
          <w:rtl/>
        </w:rPr>
        <w:t>אופיר אקוניס (הליכוד):</w:t>
      </w:r>
      <w:r w:rsidRPr="00B82EE8">
        <w:rPr>
          <w:rStyle w:val="TagStyle"/>
          <w:rtl/>
        </w:rPr>
        <w:t xml:space="preserve"> &lt;&lt; דובר_המשך &gt;&gt;</w:t>
      </w:r>
      <w:r>
        <w:rPr>
          <w:rtl/>
        </w:rPr>
        <w:t xml:space="preserve"> </w:t>
      </w:r>
    </w:p>
    <w:p w:rsidR="005F0F4F" w:rsidRDefault="005F0F4F" w:rsidP="005F0F4F">
      <w:pPr>
        <w:rPr>
          <w:rtl/>
        </w:rPr>
      </w:pPr>
    </w:p>
    <w:p w:rsidR="005F0F4F" w:rsidRDefault="005F0F4F" w:rsidP="005F0F4F">
      <w:pPr>
        <w:rPr>
          <w:rtl/>
        </w:rPr>
      </w:pPr>
      <w:r>
        <w:rPr>
          <w:rFonts w:hint="cs"/>
          <w:rtl/>
        </w:rPr>
        <w:t xml:space="preserve">– – מארצות אחרות. </w:t>
      </w:r>
    </w:p>
    <w:p w:rsidR="005F0F4F" w:rsidRDefault="005F0F4F" w:rsidP="005F0F4F">
      <w:pPr>
        <w:rPr>
          <w:rtl/>
        </w:rPr>
      </w:pPr>
    </w:p>
    <w:p w:rsidR="005F0F4F" w:rsidRDefault="005F0F4F" w:rsidP="005F0F4F">
      <w:pPr>
        <w:pStyle w:val="-"/>
        <w:keepNext/>
        <w:rPr>
          <w:rtl/>
        </w:rPr>
      </w:pPr>
      <w:r w:rsidRPr="00B82EE8">
        <w:rPr>
          <w:rStyle w:val="TagStyle"/>
          <w:rtl/>
        </w:rPr>
        <w:t xml:space="preserve">&lt;&lt; דובר_המשך &gt;&gt; </w:t>
      </w:r>
      <w:r>
        <w:rPr>
          <w:rtl/>
        </w:rPr>
        <w:t>שרת הפנים אילת שקד:</w:t>
      </w:r>
      <w:r w:rsidRPr="00B82EE8">
        <w:rPr>
          <w:rStyle w:val="TagStyle"/>
          <w:rtl/>
        </w:rPr>
        <w:t xml:space="preserve"> &lt;&lt; דובר_המשך &gt;&gt;</w:t>
      </w:r>
      <w:r>
        <w:rPr>
          <w:rtl/>
        </w:rPr>
        <w:t xml:space="preserve"> </w:t>
      </w:r>
    </w:p>
    <w:p w:rsidR="005F0F4F" w:rsidRDefault="005F0F4F" w:rsidP="005F0F4F">
      <w:pPr>
        <w:rPr>
          <w:rtl/>
        </w:rPr>
      </w:pPr>
    </w:p>
    <w:p w:rsidR="005F0F4F" w:rsidRDefault="005F0F4F" w:rsidP="005F0F4F">
      <w:pPr>
        <w:rPr>
          <w:rtl/>
        </w:rPr>
      </w:pPr>
      <w:r>
        <w:rPr>
          <w:rFonts w:hint="cs"/>
          <w:rtl/>
        </w:rPr>
        <w:t xml:space="preserve">שוהים בלתי חוקיים. </w:t>
      </w:r>
    </w:p>
    <w:p w:rsidR="005F0F4F" w:rsidRDefault="005F0F4F" w:rsidP="005F0F4F">
      <w:pPr>
        <w:rPr>
          <w:rtl/>
        </w:rPr>
      </w:pPr>
      <w:bookmarkStart w:id="1376" w:name="_ETM_Q3_153030"/>
      <w:bookmarkStart w:id="1377" w:name="_ETM_Q3_153113"/>
      <w:bookmarkEnd w:id="1376"/>
      <w:bookmarkEnd w:id="1377"/>
    </w:p>
    <w:p w:rsidR="005F0F4F" w:rsidRDefault="005F0F4F" w:rsidP="005F0F4F">
      <w:pPr>
        <w:pStyle w:val="-"/>
        <w:keepNext/>
        <w:rPr>
          <w:rtl/>
        </w:rPr>
      </w:pPr>
      <w:r w:rsidRPr="00B82EE8">
        <w:rPr>
          <w:rStyle w:val="TagStyle"/>
          <w:rtl/>
        </w:rPr>
        <w:t xml:space="preserve">&lt;&lt; דובר_המשך &gt;&gt; </w:t>
      </w:r>
      <w:r>
        <w:rPr>
          <w:rtl/>
        </w:rPr>
        <w:t>אופיר אקוניס (הליכוד):</w:t>
      </w:r>
      <w:r w:rsidRPr="00B82EE8">
        <w:rPr>
          <w:rStyle w:val="TagStyle"/>
          <w:rtl/>
        </w:rPr>
        <w:t xml:space="preserve"> &lt;&lt; דובר_המשך &gt;&gt;</w:t>
      </w:r>
      <w:r>
        <w:rPr>
          <w:rtl/>
        </w:rPr>
        <w:t xml:space="preserve"> </w:t>
      </w:r>
    </w:p>
    <w:p w:rsidR="005F0F4F" w:rsidRDefault="005F0F4F" w:rsidP="005F0F4F">
      <w:pPr>
        <w:rPr>
          <w:rtl/>
        </w:rPr>
      </w:pPr>
    </w:p>
    <w:p w:rsidR="005F0F4F" w:rsidRDefault="005F0F4F" w:rsidP="005F0F4F">
      <w:pPr>
        <w:rPr>
          <w:rtl/>
        </w:rPr>
      </w:pPr>
      <w:r>
        <w:rPr>
          <w:rFonts w:hint="cs"/>
          <w:rtl/>
        </w:rPr>
        <w:t xml:space="preserve">בדיוק. אז כמה זה בסך הכול </w:t>
      </w:r>
      <w:bookmarkStart w:id="1378" w:name="_ETM_Q3_158640"/>
      <w:bookmarkEnd w:id="1378"/>
      <w:r>
        <w:rPr>
          <w:rFonts w:hint="cs"/>
          <w:rtl/>
        </w:rPr>
        <w:t>בישראל?</w:t>
      </w:r>
    </w:p>
    <w:p w:rsidR="005F0F4F" w:rsidRDefault="005F0F4F" w:rsidP="005F0F4F">
      <w:pPr>
        <w:rPr>
          <w:rtl/>
        </w:rPr>
      </w:pPr>
    </w:p>
    <w:p w:rsidR="005F0F4F" w:rsidRDefault="005F0F4F" w:rsidP="005F0F4F">
      <w:pPr>
        <w:pStyle w:val="-"/>
        <w:keepNext/>
        <w:rPr>
          <w:rtl/>
        </w:rPr>
      </w:pPr>
      <w:r w:rsidRPr="00B82EE8">
        <w:rPr>
          <w:rStyle w:val="TagStyle"/>
          <w:rtl/>
        </w:rPr>
        <w:t xml:space="preserve">&lt;&lt; דובר_המשך &gt;&gt; </w:t>
      </w:r>
      <w:r>
        <w:rPr>
          <w:rtl/>
        </w:rPr>
        <w:t>שרת הפנים אילת שקד:</w:t>
      </w:r>
      <w:r w:rsidRPr="00B82EE8">
        <w:rPr>
          <w:rStyle w:val="TagStyle"/>
          <w:rtl/>
        </w:rPr>
        <w:t xml:space="preserve"> &lt;&lt; דובר_המשך &gt;&gt;</w:t>
      </w:r>
      <w:r>
        <w:rPr>
          <w:rtl/>
        </w:rPr>
        <w:t xml:space="preserve"> </w:t>
      </w:r>
    </w:p>
    <w:p w:rsidR="005F0F4F" w:rsidRDefault="005F0F4F" w:rsidP="005F0F4F">
      <w:pPr>
        <w:rPr>
          <w:rtl/>
        </w:rPr>
      </w:pPr>
    </w:p>
    <w:p w:rsidR="005F0F4F" w:rsidRDefault="005F0F4F" w:rsidP="005F0F4F">
      <w:pPr>
        <w:rPr>
          <w:rtl/>
          <w:lang w:eastAsia="he-IL"/>
        </w:rPr>
      </w:pPr>
      <w:r>
        <w:rPr>
          <w:rFonts w:hint="cs"/>
          <w:rtl/>
          <w:lang w:eastAsia="he-IL"/>
        </w:rPr>
        <w:t>אני לא יודעת את המספר, אני לא זוכרת. אני אגיד לך – – –</w:t>
      </w:r>
    </w:p>
    <w:p w:rsidR="005F0F4F" w:rsidRDefault="005F0F4F" w:rsidP="005F0F4F">
      <w:pPr>
        <w:rPr>
          <w:rtl/>
          <w:lang w:eastAsia="he-IL"/>
        </w:rPr>
      </w:pPr>
    </w:p>
    <w:p w:rsidR="005F0F4F" w:rsidRDefault="005F0F4F" w:rsidP="005F0F4F">
      <w:pPr>
        <w:pStyle w:val="-"/>
        <w:keepNext/>
        <w:rPr>
          <w:rtl/>
        </w:rPr>
      </w:pPr>
      <w:r w:rsidRPr="002C5831">
        <w:rPr>
          <w:rStyle w:val="TagStyle"/>
          <w:rtl/>
        </w:rPr>
        <w:t xml:space="preserve"> &lt;&lt; דובר_המשך &gt;&gt; </w:t>
      </w:r>
      <w:r>
        <w:rPr>
          <w:rtl/>
        </w:rPr>
        <w:t>אופיר אקוניס (הליכוד):</w:t>
      </w:r>
      <w:r w:rsidRPr="002C5831">
        <w:rPr>
          <w:rStyle w:val="TagStyle"/>
          <w:rtl/>
        </w:rPr>
        <w:t xml:space="preserve"> &lt;&lt; דובר_המשך &gt;&gt;</w:t>
      </w:r>
      <w:r>
        <w:rPr>
          <w:rtl/>
        </w:rPr>
        <w:t xml:space="preserve"> </w:t>
      </w:r>
    </w:p>
    <w:p w:rsidR="005F0F4F" w:rsidRDefault="005F0F4F" w:rsidP="005F0F4F">
      <w:pPr>
        <w:rPr>
          <w:rtl/>
          <w:lang w:eastAsia="he-IL"/>
        </w:rPr>
      </w:pPr>
    </w:p>
    <w:p w:rsidR="005F0F4F" w:rsidRPr="002C5831" w:rsidRDefault="005F0F4F" w:rsidP="005F0F4F">
      <w:pPr>
        <w:rPr>
          <w:rtl/>
          <w:lang w:eastAsia="he-IL"/>
        </w:rPr>
      </w:pPr>
      <w:r>
        <w:rPr>
          <w:rFonts w:hint="cs"/>
          <w:rtl/>
          <w:lang w:eastAsia="he-IL"/>
        </w:rPr>
        <w:lastRenderedPageBreak/>
        <w:t xml:space="preserve">לכן עקבתי. </w:t>
      </w:r>
      <w:bookmarkStart w:id="1379" w:name="_ETM_Q3_161352"/>
      <w:bookmarkEnd w:id="1379"/>
      <w:r>
        <w:rPr>
          <w:rFonts w:hint="cs"/>
          <w:rtl/>
          <w:lang w:eastAsia="he-IL"/>
        </w:rPr>
        <w:t xml:space="preserve">אני אשמח, אדוני היושב-ראש, לקבל – – – </w:t>
      </w:r>
    </w:p>
    <w:p w:rsidR="005F0F4F" w:rsidRPr="002C5831" w:rsidRDefault="005F0F4F" w:rsidP="005F0F4F">
      <w:pPr>
        <w:rPr>
          <w:rtl/>
          <w:lang w:eastAsia="he-IL"/>
        </w:rPr>
      </w:pPr>
    </w:p>
    <w:p w:rsidR="005F0F4F" w:rsidRDefault="005F0F4F" w:rsidP="005F0F4F">
      <w:pPr>
        <w:pStyle w:val="-"/>
        <w:keepNext/>
        <w:rPr>
          <w:rtl/>
        </w:rPr>
      </w:pPr>
      <w:bookmarkStart w:id="1380" w:name="ET_speakercontinue_6219_2"/>
      <w:r w:rsidRPr="00B82EE8">
        <w:rPr>
          <w:rStyle w:val="TagStyle"/>
          <w:rtl/>
        </w:rPr>
        <w:t xml:space="preserve"> &lt;&lt; דובר_המשך &gt;&gt; </w:t>
      </w:r>
      <w:r>
        <w:rPr>
          <w:rtl/>
        </w:rPr>
        <w:t>שרת הפנים אילת שקד:</w:t>
      </w:r>
      <w:r w:rsidRPr="00B82EE8">
        <w:rPr>
          <w:rStyle w:val="TagStyle"/>
          <w:rtl/>
        </w:rPr>
        <w:t xml:space="preserve"> &lt;&lt; דובר_המשך &gt;&gt;</w:t>
      </w:r>
      <w:r>
        <w:rPr>
          <w:rtl/>
        </w:rPr>
        <w:t xml:space="preserve"> </w:t>
      </w:r>
      <w:bookmarkEnd w:id="138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יותר מ-40,000. </w:t>
      </w:r>
    </w:p>
    <w:p w:rsidR="005F0F4F" w:rsidRDefault="005F0F4F" w:rsidP="005F0F4F">
      <w:pPr>
        <w:rPr>
          <w:rtl/>
          <w:lang w:eastAsia="he-IL"/>
        </w:rPr>
      </w:pPr>
      <w:bookmarkStart w:id="1381" w:name="_ETM_Q3_159066"/>
      <w:bookmarkStart w:id="1382" w:name="_ETM_Q3_159143"/>
      <w:bookmarkEnd w:id="1381"/>
      <w:bookmarkEnd w:id="1382"/>
    </w:p>
    <w:p w:rsidR="005F0F4F" w:rsidRDefault="005F0F4F" w:rsidP="005F0F4F">
      <w:pPr>
        <w:pStyle w:val="-"/>
        <w:keepNext/>
        <w:rPr>
          <w:rtl/>
        </w:rPr>
      </w:pPr>
      <w:r w:rsidRPr="002C5831">
        <w:rPr>
          <w:rStyle w:val="TagStyle"/>
          <w:rtl/>
        </w:rPr>
        <w:t xml:space="preserve"> &lt;&lt; דובר_המשך &gt;&gt; </w:t>
      </w:r>
      <w:r>
        <w:rPr>
          <w:rtl/>
        </w:rPr>
        <w:t>אופיר אקוניס (הליכוד):</w:t>
      </w:r>
      <w:r w:rsidRPr="002C583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83" w:name="_ETM_Q3_165546"/>
      <w:bookmarkEnd w:id="1383"/>
      <w:r>
        <w:rPr>
          <w:rFonts w:hint="cs"/>
          <w:rtl/>
          <w:lang w:eastAsia="he-IL"/>
        </w:rPr>
        <w:t xml:space="preserve">ברור, זה מה שאני אמרתי. </w:t>
      </w:r>
    </w:p>
    <w:p w:rsidR="005F0F4F" w:rsidRDefault="005F0F4F" w:rsidP="005F0F4F">
      <w:pPr>
        <w:rPr>
          <w:rtl/>
          <w:lang w:eastAsia="he-IL"/>
        </w:rPr>
      </w:pPr>
      <w:bookmarkStart w:id="1384" w:name="_ETM_Q3_163540"/>
      <w:bookmarkStart w:id="1385" w:name="_ETM_Q3_163635"/>
      <w:bookmarkEnd w:id="1384"/>
      <w:bookmarkEnd w:id="1385"/>
    </w:p>
    <w:p w:rsidR="005F0F4F" w:rsidRDefault="005F0F4F" w:rsidP="005F0F4F">
      <w:pPr>
        <w:pStyle w:val="-"/>
        <w:keepNext/>
        <w:rPr>
          <w:rtl/>
        </w:rPr>
      </w:pPr>
      <w:bookmarkStart w:id="1386" w:name="_ETM_Q3_163680"/>
      <w:bookmarkStart w:id="1387" w:name="_ETM_Q3_163742"/>
      <w:bookmarkEnd w:id="1386"/>
      <w:bookmarkEnd w:id="1387"/>
      <w:r w:rsidRPr="00B82EE8">
        <w:rPr>
          <w:rStyle w:val="TagStyle"/>
          <w:rtl/>
        </w:rPr>
        <w:t xml:space="preserve">&lt;&lt; דובר_המשך &gt;&gt; </w:t>
      </w:r>
      <w:r>
        <w:rPr>
          <w:rtl/>
        </w:rPr>
        <w:t>שרת הפנים אילת שקד:</w:t>
      </w:r>
      <w:r w:rsidRPr="00B82EE8">
        <w:rPr>
          <w:rStyle w:val="TagStyle"/>
          <w:rtl/>
        </w:rPr>
        <w:t xml:space="preserve"> &lt;&lt; דובר_המשך &gt;&gt;</w:t>
      </w:r>
      <w:r>
        <w:rPr>
          <w:rtl/>
        </w:rPr>
        <w:t xml:space="preserve"> </w:t>
      </w:r>
    </w:p>
    <w:p w:rsidR="005F0F4F" w:rsidRDefault="005F0F4F" w:rsidP="005F0F4F">
      <w:pPr>
        <w:rPr>
          <w:rtl/>
          <w:lang w:eastAsia="he-IL"/>
        </w:rPr>
      </w:pPr>
      <w:bookmarkStart w:id="1388" w:name="_ETM_Q3_162778"/>
      <w:bookmarkEnd w:id="1388"/>
    </w:p>
    <w:p w:rsidR="005F0F4F" w:rsidRDefault="005F0F4F" w:rsidP="005F0F4F">
      <w:pPr>
        <w:rPr>
          <w:rtl/>
          <w:lang w:eastAsia="he-IL"/>
        </w:rPr>
      </w:pPr>
      <w:bookmarkStart w:id="1389" w:name="_ETM_Q3_162886"/>
      <w:bookmarkEnd w:id="1389"/>
      <w:r>
        <w:rPr>
          <w:rFonts w:hint="cs"/>
          <w:rtl/>
          <w:lang w:eastAsia="he-IL"/>
        </w:rPr>
        <w:t>ברור.</w:t>
      </w:r>
    </w:p>
    <w:p w:rsidR="005F0F4F" w:rsidRDefault="005F0F4F" w:rsidP="005F0F4F">
      <w:pPr>
        <w:rPr>
          <w:rtl/>
          <w:lang w:eastAsia="he-IL"/>
        </w:rPr>
      </w:pPr>
      <w:bookmarkStart w:id="1390" w:name="_ETM_Q3_163962"/>
      <w:bookmarkStart w:id="1391" w:name="_ETM_Q3_164021"/>
      <w:bookmarkEnd w:id="1390"/>
      <w:bookmarkEnd w:id="1391"/>
    </w:p>
    <w:p w:rsidR="005F0F4F" w:rsidRDefault="005F0F4F" w:rsidP="005F0F4F">
      <w:pPr>
        <w:pStyle w:val="-"/>
        <w:keepNext/>
        <w:rPr>
          <w:rtl/>
        </w:rPr>
      </w:pPr>
      <w:bookmarkStart w:id="1392" w:name="_ETM_Q3_164343"/>
      <w:bookmarkStart w:id="1393" w:name="_ETM_Q3_164413"/>
      <w:bookmarkEnd w:id="1392"/>
      <w:bookmarkEnd w:id="1393"/>
      <w:r w:rsidRPr="00B82EE8">
        <w:rPr>
          <w:rStyle w:val="TagStyle"/>
          <w:rtl/>
        </w:rPr>
        <w:t xml:space="preserve">&lt;&lt; דובר_המשך &gt;&gt; </w:t>
      </w:r>
      <w:r>
        <w:rPr>
          <w:rtl/>
        </w:rPr>
        <w:t>אופיר אקוניס (הליכוד):</w:t>
      </w:r>
      <w:r w:rsidRPr="00B82EE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94" w:name="_ETM_Q3_163825"/>
      <w:bookmarkStart w:id="1395" w:name="_ETM_Q3_163898"/>
      <w:bookmarkEnd w:id="1394"/>
      <w:bookmarkEnd w:id="1395"/>
      <w:r>
        <w:rPr>
          <w:rFonts w:hint="cs"/>
          <w:rtl/>
          <w:lang w:eastAsia="he-IL"/>
        </w:rPr>
        <w:t>כשאני אמרת</w:t>
      </w:r>
      <w:bookmarkStart w:id="1396" w:name="_ETM_Q3_161339"/>
      <w:bookmarkEnd w:id="1396"/>
      <w:r>
        <w:rPr>
          <w:rFonts w:hint="cs"/>
          <w:rtl/>
          <w:lang w:eastAsia="he-IL"/>
        </w:rPr>
        <w:t>י 80,000 את תיקנת אותי במהירות, אבל את חידדת על 38,000 בדיוק.</w:t>
      </w:r>
      <w:bookmarkStart w:id="1397" w:name="_ETM_Q3_171196"/>
      <w:bookmarkEnd w:id="1397"/>
      <w:r>
        <w:rPr>
          <w:rFonts w:hint="cs"/>
          <w:rtl/>
          <w:lang w:eastAsia="he-IL"/>
        </w:rPr>
        <w:t xml:space="preserve"> </w:t>
      </w:r>
    </w:p>
    <w:p w:rsidR="005F0F4F" w:rsidRDefault="005F0F4F" w:rsidP="005F0F4F">
      <w:pPr>
        <w:rPr>
          <w:rtl/>
          <w:lang w:eastAsia="he-IL"/>
        </w:rPr>
      </w:pPr>
    </w:p>
    <w:p w:rsidR="005F0F4F" w:rsidRDefault="005F0F4F" w:rsidP="005F0F4F">
      <w:pPr>
        <w:pStyle w:val="-"/>
        <w:keepNext/>
        <w:rPr>
          <w:rtl/>
        </w:rPr>
      </w:pPr>
      <w:r w:rsidRPr="00B82EE8">
        <w:rPr>
          <w:rStyle w:val="TagStyle"/>
          <w:rtl/>
        </w:rPr>
        <w:t xml:space="preserve">&lt;&lt; דובר_המשך &gt;&gt; </w:t>
      </w:r>
      <w:r>
        <w:rPr>
          <w:rtl/>
        </w:rPr>
        <w:t>שרת הפנים אילת שקד:</w:t>
      </w:r>
      <w:r w:rsidRPr="00B82EE8">
        <w:rPr>
          <w:rStyle w:val="TagStyle"/>
          <w:rtl/>
        </w:rPr>
        <w:t xml:space="preserve"> &lt;&lt; דובר_המשך &gt;&gt;</w:t>
      </w:r>
      <w:r>
        <w:rPr>
          <w:rtl/>
        </w:rPr>
        <w:t xml:space="preserve"> </w:t>
      </w:r>
    </w:p>
    <w:p w:rsidR="005F0F4F" w:rsidRPr="002C5831" w:rsidRDefault="005F0F4F" w:rsidP="005F0F4F">
      <w:pPr>
        <w:rPr>
          <w:rtl/>
          <w:lang w:eastAsia="he-IL"/>
        </w:rPr>
      </w:pPr>
    </w:p>
    <w:p w:rsidR="005F0F4F" w:rsidRDefault="005F0F4F" w:rsidP="005F0F4F">
      <w:pPr>
        <w:rPr>
          <w:rtl/>
          <w:lang w:eastAsia="he-IL"/>
        </w:rPr>
      </w:pPr>
      <w:r>
        <w:rPr>
          <w:rFonts w:hint="cs"/>
          <w:rtl/>
          <w:lang w:eastAsia="he-IL"/>
        </w:rPr>
        <w:t>נכון.</w:t>
      </w:r>
    </w:p>
    <w:p w:rsidR="005F0F4F" w:rsidRDefault="005F0F4F" w:rsidP="005F0F4F">
      <w:pPr>
        <w:rPr>
          <w:rtl/>
          <w:lang w:eastAsia="he-IL"/>
        </w:rPr>
      </w:pPr>
    </w:p>
    <w:p w:rsidR="005F0F4F" w:rsidRDefault="005F0F4F" w:rsidP="005F0F4F">
      <w:pPr>
        <w:pStyle w:val="-"/>
        <w:keepNext/>
        <w:rPr>
          <w:rtl/>
        </w:rPr>
      </w:pPr>
      <w:bookmarkStart w:id="1398" w:name="ET_speakercontinue_5661_4"/>
      <w:r w:rsidRPr="00B82EE8">
        <w:rPr>
          <w:rStyle w:val="TagStyle"/>
          <w:rtl/>
        </w:rPr>
        <w:t xml:space="preserve"> &lt;&lt; דובר_המשך &gt;&gt; </w:t>
      </w:r>
      <w:r>
        <w:rPr>
          <w:rtl/>
        </w:rPr>
        <w:t>אופיר אקוניס (הליכוד):</w:t>
      </w:r>
      <w:r w:rsidRPr="00B82EE8">
        <w:rPr>
          <w:rStyle w:val="TagStyle"/>
          <w:rtl/>
        </w:rPr>
        <w:t xml:space="preserve"> &lt;&lt; דובר_המשך &gt;&gt;</w:t>
      </w:r>
      <w:r>
        <w:rPr>
          <w:rtl/>
        </w:rPr>
        <w:t xml:space="preserve"> </w:t>
      </w:r>
      <w:bookmarkEnd w:id="139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רוצה לשאול, אם תוכלי לפרט למליאת הכנסת </w:t>
      </w:r>
      <w:bookmarkStart w:id="1399" w:name="_ETM_Q3_174066"/>
      <w:bookmarkEnd w:id="1399"/>
      <w:r>
        <w:rPr>
          <w:rFonts w:hint="eastAsia"/>
          <w:rtl/>
          <w:lang w:eastAsia="he-IL"/>
        </w:rPr>
        <w:t>–</w:t>
      </w:r>
      <w:r>
        <w:rPr>
          <w:rFonts w:hint="cs"/>
          <w:rtl/>
          <w:lang w:eastAsia="he-IL"/>
        </w:rPr>
        <w:t xml:space="preserve"> ובזה אני אסיים את שאלת ההמשך על התוכנית: מכיוון שאת ואני, בעניין זה לפחות – – </w:t>
      </w:r>
    </w:p>
    <w:p w:rsidR="005F0F4F" w:rsidRDefault="005F0F4F" w:rsidP="005F0F4F">
      <w:pPr>
        <w:rPr>
          <w:rtl/>
          <w:lang w:eastAsia="he-IL"/>
        </w:rPr>
      </w:pPr>
    </w:p>
    <w:p w:rsidR="005F0F4F" w:rsidRDefault="005F0F4F" w:rsidP="005F0F4F">
      <w:pPr>
        <w:pStyle w:val="-"/>
        <w:keepNext/>
        <w:rPr>
          <w:rtl/>
        </w:rPr>
      </w:pPr>
      <w:r w:rsidRPr="00B82EE8">
        <w:rPr>
          <w:rStyle w:val="TagStyle"/>
          <w:rtl/>
        </w:rPr>
        <w:t xml:space="preserve">&lt;&lt; דובר_המשך &gt;&gt; </w:t>
      </w:r>
      <w:r>
        <w:rPr>
          <w:rtl/>
        </w:rPr>
        <w:t>שרת הפנים אילת שקד:</w:t>
      </w:r>
      <w:r w:rsidRPr="00B82EE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נכון. </w:t>
      </w:r>
    </w:p>
    <w:p w:rsidR="005F0F4F" w:rsidRDefault="005F0F4F" w:rsidP="005F0F4F">
      <w:pPr>
        <w:rPr>
          <w:rtl/>
          <w:lang w:eastAsia="he-IL"/>
        </w:rPr>
      </w:pPr>
    </w:p>
    <w:p w:rsidR="005F0F4F" w:rsidRDefault="005F0F4F" w:rsidP="005F0F4F">
      <w:pPr>
        <w:pStyle w:val="-"/>
        <w:keepNext/>
        <w:rPr>
          <w:rtl/>
        </w:rPr>
      </w:pPr>
      <w:r w:rsidRPr="002C5831">
        <w:rPr>
          <w:rStyle w:val="TagStyle"/>
          <w:rtl/>
        </w:rPr>
        <w:t xml:space="preserve"> &lt;&lt; דובר_המשך &gt;&gt; </w:t>
      </w:r>
      <w:r>
        <w:rPr>
          <w:rtl/>
        </w:rPr>
        <w:t>אופיר אקוניס (הליכוד):</w:t>
      </w:r>
      <w:r w:rsidRPr="002C583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שותפים מלאים למדיניות </w:t>
      </w:r>
      <w:bookmarkStart w:id="1400" w:name="_ETM_Q3_182606"/>
      <w:bookmarkEnd w:id="1400"/>
      <w:r>
        <w:rPr>
          <w:rFonts w:hint="cs"/>
          <w:rtl/>
          <w:lang w:eastAsia="he-IL"/>
        </w:rPr>
        <w:t xml:space="preserve">של הרחקת מסתננים גם מאפריקה </w:t>
      </w:r>
      <w:r>
        <w:rPr>
          <w:rtl/>
          <w:lang w:eastAsia="he-IL"/>
        </w:rPr>
        <w:t>–</w:t>
      </w:r>
      <w:r>
        <w:rPr>
          <w:rFonts w:hint="cs"/>
          <w:rtl/>
          <w:lang w:eastAsia="he-IL"/>
        </w:rPr>
        <w:t xml:space="preserve"> ואני כאן אומר, שלא יבואו אחר כך בטענה: כל כניסה בלתי חוקית והסתננות לישראל מאפריקה </w:t>
      </w:r>
      <w:bookmarkStart w:id="1401" w:name="_ETM_Q3_187214"/>
      <w:bookmarkEnd w:id="1401"/>
      <w:r>
        <w:rPr>
          <w:rFonts w:hint="cs"/>
          <w:rtl/>
          <w:lang w:eastAsia="he-IL"/>
        </w:rPr>
        <w:t xml:space="preserve">או ממזרח אירופה </w:t>
      </w:r>
      <w:r>
        <w:rPr>
          <w:rtl/>
          <w:lang w:eastAsia="he-IL"/>
        </w:rPr>
        <w:t>–</w:t>
      </w:r>
      <w:r>
        <w:rPr>
          <w:rFonts w:hint="cs"/>
          <w:rtl/>
          <w:lang w:eastAsia="he-IL"/>
        </w:rPr>
        <w:t xml:space="preserve"> </w:t>
      </w:r>
      <w:r>
        <w:rPr>
          <w:rFonts w:hint="cs"/>
          <w:rtl/>
          <w:lang w:eastAsia="he-IL"/>
        </w:rPr>
        <w:lastRenderedPageBreak/>
        <w:t xml:space="preserve">שתהיה גם מאמריקה הלטינית מצידי, זה לא מעניין </w:t>
      </w:r>
      <w:r>
        <w:rPr>
          <w:rtl/>
          <w:lang w:eastAsia="he-IL"/>
        </w:rPr>
        <w:t>–</w:t>
      </w:r>
      <w:r>
        <w:rPr>
          <w:rFonts w:hint="cs"/>
          <w:rtl/>
          <w:lang w:eastAsia="he-IL"/>
        </w:rPr>
        <w:t xml:space="preserve"> היא צריכה להיעצר על ידי חוק-יסוד: ההגירה, שדיברנו עליו אז כבר כשכיהנת כשרת המשפטים ולא הצלחנו לקדם את זה, לצערי. </w:t>
      </w:r>
    </w:p>
    <w:p w:rsidR="005F0F4F" w:rsidRDefault="005F0F4F" w:rsidP="005F0F4F">
      <w:pPr>
        <w:rPr>
          <w:rtl/>
          <w:lang w:eastAsia="he-IL"/>
        </w:rPr>
      </w:pPr>
      <w:bookmarkStart w:id="1402" w:name="_ETM_Q3_202996"/>
      <w:bookmarkStart w:id="1403" w:name="_ETM_Q3_203059"/>
      <w:bookmarkEnd w:id="1402"/>
      <w:bookmarkEnd w:id="1403"/>
    </w:p>
    <w:p w:rsidR="005F0F4F" w:rsidRDefault="005F0F4F" w:rsidP="005F0F4F">
      <w:pPr>
        <w:rPr>
          <w:rtl/>
          <w:lang w:eastAsia="he-IL"/>
        </w:rPr>
      </w:pPr>
      <w:bookmarkStart w:id="1404" w:name="_ETM_Q3_203131"/>
      <w:bookmarkStart w:id="1405" w:name="_ETM_Q3_203227"/>
      <w:bookmarkEnd w:id="1404"/>
      <w:bookmarkEnd w:id="1405"/>
      <w:r>
        <w:rPr>
          <w:rFonts w:hint="cs"/>
          <w:rtl/>
          <w:lang w:eastAsia="he-IL"/>
        </w:rPr>
        <w:t xml:space="preserve">אם </w:t>
      </w:r>
      <w:bookmarkStart w:id="1406" w:name="_ETM_Q3_203532"/>
      <w:bookmarkEnd w:id="1406"/>
      <w:r>
        <w:rPr>
          <w:rFonts w:hint="cs"/>
          <w:rtl/>
          <w:lang w:eastAsia="he-IL"/>
        </w:rPr>
        <w:t>אפשר לפרט למליאת הכנסת על מדיניות ההגירה</w:t>
      </w:r>
      <w:r w:rsidRPr="0027039B">
        <w:rPr>
          <w:rFonts w:hint="cs"/>
          <w:rtl/>
          <w:lang w:eastAsia="he-IL"/>
        </w:rPr>
        <w:t xml:space="preserve"> </w:t>
      </w:r>
      <w:r>
        <w:rPr>
          <w:rFonts w:hint="cs"/>
          <w:rtl/>
          <w:lang w:eastAsia="he-IL"/>
        </w:rPr>
        <w:t xml:space="preserve">שלך, אם תרצי </w:t>
      </w:r>
      <w:bookmarkStart w:id="1407" w:name="_ETM_Q3_208419"/>
      <w:bookmarkEnd w:id="1407"/>
      <w:r>
        <w:rPr>
          <w:rFonts w:hint="cs"/>
          <w:rtl/>
          <w:lang w:eastAsia="he-IL"/>
        </w:rPr>
        <w:t>בכך, וגם העידוד של רשות האוכלוסין וההגירה בראשותך</w:t>
      </w:r>
      <w:bookmarkStart w:id="1408" w:name="_ETM_Q3_214005"/>
      <w:bookmarkEnd w:id="1408"/>
      <w:r>
        <w:rPr>
          <w:rFonts w:hint="cs"/>
          <w:rtl/>
          <w:lang w:eastAsia="he-IL"/>
        </w:rPr>
        <w:t xml:space="preserve"> כשרת הפנים</w:t>
      </w:r>
      <w:r w:rsidRPr="0027039B">
        <w:rPr>
          <w:rFonts w:hint="cs"/>
          <w:rtl/>
          <w:lang w:eastAsia="he-IL"/>
        </w:rPr>
        <w:t xml:space="preserve"> </w:t>
      </w:r>
      <w:r>
        <w:rPr>
          <w:rFonts w:hint="cs"/>
          <w:rtl/>
          <w:lang w:eastAsia="he-IL"/>
        </w:rPr>
        <w:t xml:space="preserve">בשנים הקרובות. תודה. </w:t>
      </w:r>
    </w:p>
    <w:p w:rsidR="005F0F4F" w:rsidRDefault="005F0F4F" w:rsidP="005F0F4F">
      <w:pPr>
        <w:rPr>
          <w:rtl/>
          <w:lang w:eastAsia="he-IL"/>
        </w:rPr>
      </w:pPr>
    </w:p>
    <w:p w:rsidR="005F0F4F" w:rsidRDefault="005F0F4F" w:rsidP="005F0F4F">
      <w:pPr>
        <w:pStyle w:val="-"/>
        <w:keepNext/>
        <w:rPr>
          <w:rtl/>
        </w:rPr>
      </w:pPr>
      <w:bookmarkStart w:id="1409" w:name="_ETM_Q3_183941"/>
      <w:bookmarkStart w:id="1410" w:name="_ETM_Q3_184041"/>
      <w:bookmarkStart w:id="1411" w:name="ET_interruption_5661_6"/>
      <w:bookmarkEnd w:id="1409"/>
      <w:bookmarkEnd w:id="1410"/>
      <w:r w:rsidRPr="00B82EE8">
        <w:rPr>
          <w:rStyle w:val="TagStyle"/>
          <w:rtl/>
        </w:rPr>
        <w:t xml:space="preserve">&lt;&lt; דובר_המשך &gt;&gt; </w:t>
      </w:r>
      <w:r>
        <w:rPr>
          <w:rtl/>
        </w:rPr>
        <w:t>שרת הפנים אילת שקד:</w:t>
      </w:r>
      <w:r w:rsidRPr="00B82EE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bookmarkStart w:id="1412" w:name="_ETM_Q3_217407"/>
      <w:bookmarkStart w:id="1413" w:name="_ETM_Q3_217767"/>
      <w:bookmarkStart w:id="1414" w:name="_ETM_Q3_217844"/>
      <w:bookmarkStart w:id="1415" w:name="_ETM_Q3_217903"/>
      <w:bookmarkStart w:id="1416" w:name="_ETM_Q3_217976"/>
      <w:bookmarkEnd w:id="1412"/>
      <w:bookmarkEnd w:id="1413"/>
      <w:bookmarkEnd w:id="1414"/>
      <w:bookmarkEnd w:id="1415"/>
      <w:bookmarkEnd w:id="1416"/>
      <w:r>
        <w:rPr>
          <w:rFonts w:hint="cs"/>
          <w:rtl/>
          <w:lang w:eastAsia="he-IL"/>
        </w:rPr>
        <w:t xml:space="preserve">אז ככה: ההגירה הבלתי-חוקית ממזרח אירופה, כעיקרון היא </w:t>
      </w:r>
      <w:bookmarkStart w:id="1417" w:name="_ETM_Q3_222323"/>
      <w:bookmarkEnd w:id="1417"/>
      <w:r>
        <w:rPr>
          <w:rFonts w:hint="cs"/>
          <w:rtl/>
          <w:lang w:eastAsia="he-IL"/>
        </w:rPr>
        <w:t xml:space="preserve">יותר פשוטה להתמודדות, בגלל שאנחנו יכולים פשוט להרחיק אותם לארצות </w:t>
      </w:r>
      <w:bookmarkStart w:id="1418" w:name="_ETM_Q3_230652"/>
      <w:bookmarkEnd w:id="1418"/>
      <w:r>
        <w:rPr>
          <w:rFonts w:hint="cs"/>
          <w:rtl/>
          <w:lang w:eastAsia="he-IL"/>
        </w:rPr>
        <w:t xml:space="preserve">המוצא. כשהייתי שרת משפטים ודרעי היה שר פנים עשינו נוהל </w:t>
      </w:r>
      <w:bookmarkStart w:id="1419" w:name="_ETM_Q3_237780"/>
      <w:bookmarkEnd w:id="1419"/>
      <w:r>
        <w:rPr>
          <w:rFonts w:hint="cs"/>
          <w:rtl/>
          <w:lang w:eastAsia="he-IL"/>
        </w:rPr>
        <w:t>מהיר להרחקה מגיאורגיה ואוקראינה, שאלה היו שתי המדינות שמהן בעיקר היו מגיעים לכאן תיירים ונשארים בצורה בלתי חוקית. בתקופ</w:t>
      </w:r>
      <w:bookmarkStart w:id="1420" w:name="_ETM_Q3_248142"/>
      <w:bookmarkEnd w:id="1420"/>
      <w:r>
        <w:rPr>
          <w:rFonts w:hint="cs"/>
          <w:rtl/>
          <w:lang w:eastAsia="he-IL"/>
        </w:rPr>
        <w:t xml:space="preserve">ת הקורונה הגיעו פחות כי לא היו טיסות. כעיקרון, אנחנו </w:t>
      </w:r>
      <w:bookmarkStart w:id="1421" w:name="_ETM_Q3_252439"/>
      <w:bookmarkEnd w:id="1421"/>
      <w:r>
        <w:rPr>
          <w:rFonts w:hint="cs"/>
          <w:rtl/>
          <w:lang w:eastAsia="he-IL"/>
        </w:rPr>
        <w:t xml:space="preserve">עובדים על הרחקה מהירה, גם לגיאורגיה, גם לאוקראינה, ובכלל למדינות </w:t>
      </w:r>
      <w:bookmarkStart w:id="1422" w:name="_ETM_Q3_257095"/>
      <w:bookmarkEnd w:id="1422"/>
      <w:r>
        <w:rPr>
          <w:rFonts w:hint="cs"/>
          <w:rtl/>
          <w:lang w:eastAsia="he-IL"/>
        </w:rPr>
        <w:t xml:space="preserve">מזרח אירופה. </w:t>
      </w:r>
    </w:p>
    <w:p w:rsidR="005F0F4F" w:rsidRDefault="005F0F4F" w:rsidP="005F0F4F">
      <w:pPr>
        <w:rPr>
          <w:rtl/>
          <w:lang w:eastAsia="he-IL"/>
        </w:rPr>
      </w:pPr>
      <w:bookmarkStart w:id="1423" w:name="_ETM_Q3_260719"/>
      <w:bookmarkStart w:id="1424" w:name="_ETM_Q3_260806"/>
      <w:bookmarkEnd w:id="1423"/>
      <w:bookmarkEnd w:id="1424"/>
    </w:p>
    <w:p w:rsidR="005F0F4F" w:rsidRDefault="005F0F4F" w:rsidP="005F0F4F">
      <w:pPr>
        <w:rPr>
          <w:rtl/>
          <w:lang w:eastAsia="he-IL"/>
        </w:rPr>
      </w:pPr>
      <w:bookmarkStart w:id="1425" w:name="_ETM_Q3_260888"/>
      <w:bookmarkStart w:id="1426" w:name="_ETM_Q3_260974"/>
      <w:bookmarkEnd w:id="1425"/>
      <w:bookmarkEnd w:id="1426"/>
      <w:r>
        <w:rPr>
          <w:rFonts w:hint="cs"/>
          <w:rtl/>
          <w:lang w:eastAsia="he-IL"/>
        </w:rPr>
        <w:t xml:space="preserve">לגבי אפריקה, אנחנו עושים שני דברים: קודם כול, אני </w:t>
      </w:r>
      <w:bookmarkStart w:id="1427" w:name="_ETM_Q3_260778"/>
      <w:bookmarkEnd w:id="1427"/>
      <w:r>
        <w:rPr>
          <w:rFonts w:hint="cs"/>
          <w:rtl/>
          <w:lang w:eastAsia="he-IL"/>
        </w:rPr>
        <w:t xml:space="preserve">מנסה להגדיל את המכסה לקנדה, כי בקנדה באמת יש תוכנית </w:t>
      </w:r>
      <w:bookmarkStart w:id="1428" w:name="_ETM_Q3_269659"/>
      <w:bookmarkEnd w:id="1428"/>
      <w:r>
        <w:rPr>
          <w:rFonts w:hint="cs"/>
          <w:rtl/>
          <w:lang w:eastAsia="he-IL"/>
        </w:rPr>
        <w:t xml:space="preserve">מעולה לקליטה של אותם אנשים. הם באמת עושים שם דבר </w:t>
      </w:r>
      <w:bookmarkStart w:id="1429" w:name="_ETM_Q3_276214"/>
      <w:bookmarkEnd w:id="1429"/>
      <w:r>
        <w:rPr>
          <w:rFonts w:hint="cs"/>
          <w:rtl/>
          <w:lang w:eastAsia="he-IL"/>
        </w:rPr>
        <w:t>מדהים. קולטים אותם – – –</w:t>
      </w:r>
    </w:p>
    <w:p w:rsidR="005F0F4F" w:rsidRPr="002C5831" w:rsidRDefault="005F0F4F" w:rsidP="005F0F4F">
      <w:pPr>
        <w:rPr>
          <w:rtl/>
          <w:lang w:eastAsia="he-IL"/>
        </w:rPr>
      </w:pPr>
      <w:bookmarkStart w:id="1430" w:name="_ETM_Q3_245572"/>
      <w:bookmarkStart w:id="1431" w:name="_ETM_Q3_245654"/>
      <w:bookmarkEnd w:id="1430"/>
      <w:bookmarkEnd w:id="1431"/>
    </w:p>
    <w:bookmarkEnd w:id="1411"/>
    <w:p w:rsidR="005F0F4F" w:rsidRDefault="005F0F4F" w:rsidP="005F0F4F">
      <w:pPr>
        <w:pStyle w:val="-"/>
        <w:keepNext/>
        <w:rPr>
          <w:rtl/>
        </w:rPr>
      </w:pPr>
      <w:r w:rsidRPr="002C5831">
        <w:rPr>
          <w:rStyle w:val="TagStyle"/>
          <w:rtl/>
        </w:rPr>
        <w:t xml:space="preserve">&lt;&lt; דובר_המשך &gt;&gt; </w:t>
      </w:r>
      <w:r>
        <w:rPr>
          <w:rtl/>
        </w:rPr>
        <w:t>אופיר אקוניס (הליכוד):</w:t>
      </w:r>
      <w:r w:rsidRPr="002C583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יש גם הרבה מקום בקנדה. </w:t>
      </w:r>
    </w:p>
    <w:p w:rsidR="005F0F4F" w:rsidRDefault="005F0F4F" w:rsidP="005F0F4F">
      <w:pPr>
        <w:rPr>
          <w:rtl/>
          <w:lang w:eastAsia="he-IL"/>
        </w:rPr>
      </w:pPr>
    </w:p>
    <w:p w:rsidR="005F0F4F" w:rsidRDefault="005F0F4F" w:rsidP="005F0F4F">
      <w:pPr>
        <w:pStyle w:val="-"/>
        <w:keepNext/>
        <w:rPr>
          <w:rtl/>
        </w:rPr>
      </w:pPr>
      <w:r w:rsidRPr="00B82EE8">
        <w:rPr>
          <w:rStyle w:val="TagStyle"/>
          <w:rtl/>
        </w:rPr>
        <w:t xml:space="preserve">&lt;&lt; דובר_המשך &gt;&gt; </w:t>
      </w:r>
      <w:r>
        <w:rPr>
          <w:rtl/>
        </w:rPr>
        <w:t>שרת הפנים אילת שקד:</w:t>
      </w:r>
      <w:r w:rsidRPr="00B82EE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נכון, הם צריכים עובדים. אז </w:t>
      </w:r>
      <w:bookmarkStart w:id="1432" w:name="_ETM_Q3_280178"/>
      <w:bookmarkEnd w:id="1432"/>
      <w:r>
        <w:rPr>
          <w:rFonts w:hint="cs"/>
          <w:rtl/>
          <w:lang w:eastAsia="he-IL"/>
        </w:rPr>
        <w:t xml:space="preserve">אני מולם להגדיל את המכסה ולחדש את הקשר ולעשות אותו </w:t>
      </w:r>
      <w:bookmarkStart w:id="1433" w:name="_ETM_Q3_287850"/>
      <w:bookmarkEnd w:id="1433"/>
      <w:r>
        <w:rPr>
          <w:rFonts w:hint="cs"/>
          <w:rtl/>
          <w:lang w:eastAsia="he-IL"/>
        </w:rPr>
        <w:t xml:space="preserve">יותר אינטנסיבי עם המדינות השלישיות באפריקה. זה פחות </w:t>
      </w:r>
      <w:bookmarkStart w:id="1434" w:name="_ETM_Q3_291114"/>
      <w:bookmarkEnd w:id="1434"/>
      <w:r>
        <w:rPr>
          <w:rFonts w:hint="cs"/>
          <w:rtl/>
          <w:lang w:eastAsia="he-IL"/>
        </w:rPr>
        <w:t xml:space="preserve">או יותר האירוע. </w:t>
      </w:r>
    </w:p>
    <w:p w:rsidR="005F0F4F" w:rsidRDefault="005F0F4F" w:rsidP="005F0F4F">
      <w:pPr>
        <w:rPr>
          <w:rtl/>
          <w:lang w:eastAsia="he-IL"/>
        </w:rPr>
      </w:pPr>
      <w:bookmarkStart w:id="1435" w:name="_ETM_Q3_294386"/>
      <w:bookmarkStart w:id="1436" w:name="_ETM_Q3_294456"/>
      <w:bookmarkEnd w:id="1435"/>
      <w:bookmarkEnd w:id="1436"/>
    </w:p>
    <w:p w:rsidR="005F0F4F" w:rsidRDefault="005F0F4F" w:rsidP="005F0F4F">
      <w:pPr>
        <w:rPr>
          <w:rtl/>
          <w:lang w:eastAsia="he-IL"/>
        </w:rPr>
      </w:pPr>
      <w:bookmarkStart w:id="1437" w:name="_ETM_Q3_294530"/>
      <w:bookmarkStart w:id="1438" w:name="_ETM_Q3_294631"/>
      <w:bookmarkEnd w:id="1437"/>
      <w:bookmarkEnd w:id="1438"/>
      <w:r>
        <w:rPr>
          <w:rFonts w:hint="cs"/>
          <w:rtl/>
          <w:lang w:eastAsia="he-IL"/>
        </w:rPr>
        <w:t xml:space="preserve">אני רוצה להגיד שבאמת </w:t>
      </w:r>
      <w:r>
        <w:rPr>
          <w:rtl/>
          <w:lang w:eastAsia="he-IL"/>
        </w:rPr>
        <w:t>–</w:t>
      </w:r>
      <w:r>
        <w:rPr>
          <w:rFonts w:hint="cs"/>
          <w:rtl/>
          <w:lang w:eastAsia="he-IL"/>
        </w:rPr>
        <w:t xml:space="preserve"> צריך להגיד בכנות </w:t>
      </w:r>
      <w:r>
        <w:rPr>
          <w:rtl/>
          <w:lang w:eastAsia="he-IL"/>
        </w:rPr>
        <w:t>–</w:t>
      </w:r>
      <w:r>
        <w:rPr>
          <w:rFonts w:hint="cs"/>
          <w:rtl/>
          <w:lang w:eastAsia="he-IL"/>
        </w:rPr>
        <w:t xml:space="preserve"> יש הגירה </w:t>
      </w:r>
      <w:bookmarkStart w:id="1439" w:name="_ETM_Q3_297478"/>
      <w:bookmarkEnd w:id="1439"/>
      <w:r>
        <w:rPr>
          <w:rFonts w:hint="cs"/>
          <w:rtl/>
          <w:lang w:eastAsia="he-IL"/>
        </w:rPr>
        <w:t xml:space="preserve">יותר גדולה ממזרח אירופה, ואיתם אנחנו פשוט צריכים להתמודד בהרחקה. </w:t>
      </w:r>
      <w:bookmarkStart w:id="1440" w:name="_ETM_Q3_299708"/>
      <w:bookmarkEnd w:id="1440"/>
      <w:r>
        <w:rPr>
          <w:rFonts w:hint="cs"/>
          <w:rtl/>
          <w:lang w:eastAsia="he-IL"/>
        </w:rPr>
        <w:t xml:space="preserve">מעלים אותם על מטוסים – – – </w:t>
      </w:r>
    </w:p>
    <w:p w:rsidR="005F0F4F" w:rsidRDefault="005F0F4F" w:rsidP="005F0F4F">
      <w:pPr>
        <w:rPr>
          <w:rtl/>
          <w:lang w:eastAsia="he-IL"/>
        </w:rPr>
      </w:pPr>
    </w:p>
    <w:p w:rsidR="005F0F4F" w:rsidRDefault="005F0F4F" w:rsidP="005F0F4F">
      <w:pPr>
        <w:pStyle w:val="-"/>
        <w:keepNext/>
        <w:rPr>
          <w:rtl/>
        </w:rPr>
      </w:pPr>
      <w:bookmarkStart w:id="1441" w:name="_ETM_Q3_277513"/>
      <w:bookmarkStart w:id="1442" w:name="_ETM_Q3_277584"/>
      <w:bookmarkEnd w:id="1441"/>
      <w:bookmarkEnd w:id="1442"/>
      <w:r w:rsidRPr="002C5831">
        <w:rPr>
          <w:rStyle w:val="TagStyle"/>
          <w:rtl/>
        </w:rPr>
        <w:t xml:space="preserve">&lt;&lt; דובר_המשך &gt;&gt; </w:t>
      </w:r>
      <w:r>
        <w:rPr>
          <w:rtl/>
        </w:rPr>
        <w:t>אופיר אקוניס (הליכוד):</w:t>
      </w:r>
      <w:r w:rsidRPr="002C583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משום שהגדר בגבול מצרים בלמה את הכניסה מאפריקה. </w:t>
      </w:r>
    </w:p>
    <w:p w:rsidR="005F0F4F" w:rsidRDefault="005F0F4F" w:rsidP="005F0F4F">
      <w:pPr>
        <w:rPr>
          <w:rtl/>
          <w:lang w:eastAsia="he-IL"/>
        </w:rPr>
      </w:pPr>
    </w:p>
    <w:p w:rsidR="005F0F4F" w:rsidRDefault="005F0F4F" w:rsidP="005F0F4F">
      <w:pPr>
        <w:pStyle w:val="-"/>
        <w:keepNext/>
        <w:rPr>
          <w:rtl/>
        </w:rPr>
      </w:pPr>
      <w:r w:rsidRPr="00B82EE8">
        <w:rPr>
          <w:rStyle w:val="TagStyle"/>
          <w:rtl/>
        </w:rPr>
        <w:lastRenderedPageBreak/>
        <w:t xml:space="preserve">&lt;&lt; דובר_המשך &gt;&gt; </w:t>
      </w:r>
      <w:r>
        <w:rPr>
          <w:rtl/>
        </w:rPr>
        <w:t>שרת הפנים אילת שקד:</w:t>
      </w:r>
      <w:r w:rsidRPr="00B82EE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443" w:name="_ETM_Q3_310619"/>
      <w:bookmarkStart w:id="1444" w:name="_ETM_Q3_310675"/>
      <w:bookmarkEnd w:id="1443"/>
      <w:bookmarkEnd w:id="1444"/>
      <w:r>
        <w:rPr>
          <w:rFonts w:hint="cs"/>
          <w:rtl/>
          <w:lang w:eastAsia="he-IL"/>
        </w:rPr>
        <w:t xml:space="preserve">הגדר והחוק. החוק, אנחנו יודעים </w:t>
      </w:r>
      <w:r>
        <w:rPr>
          <w:rtl/>
          <w:lang w:eastAsia="he-IL"/>
        </w:rPr>
        <w:t>–</w:t>
      </w:r>
      <w:r>
        <w:rPr>
          <w:rFonts w:hint="cs"/>
          <w:rtl/>
          <w:lang w:eastAsia="he-IL"/>
        </w:rPr>
        <w:t xml:space="preserve"> מ-2014 כבר כמעט אין כניסות, אבל אנחנו</w:t>
      </w:r>
      <w:bookmarkStart w:id="1445" w:name="_ETM_Q3_310954"/>
      <w:bookmarkEnd w:id="1445"/>
      <w:r>
        <w:rPr>
          <w:rFonts w:hint="cs"/>
          <w:rtl/>
          <w:lang w:eastAsia="he-IL"/>
        </w:rPr>
        <w:t xml:space="preserve"> ממשיכים להוציא. יש כמובן לידות. זה המצב. </w:t>
      </w:r>
    </w:p>
    <w:p w:rsidR="005F0F4F" w:rsidRDefault="005F0F4F" w:rsidP="005F0F4F">
      <w:pPr>
        <w:rPr>
          <w:rtl/>
          <w:lang w:eastAsia="he-IL"/>
        </w:rPr>
      </w:pPr>
    </w:p>
    <w:p w:rsidR="005F0F4F" w:rsidRDefault="005F0F4F" w:rsidP="005F0F4F">
      <w:pPr>
        <w:pStyle w:val="-"/>
        <w:keepNext/>
        <w:rPr>
          <w:rtl/>
        </w:rPr>
      </w:pPr>
      <w:r w:rsidRPr="002C5831">
        <w:rPr>
          <w:rStyle w:val="TagStyle"/>
          <w:rtl/>
        </w:rPr>
        <w:t xml:space="preserve">&lt;&lt; דובר_המשך &gt;&gt; </w:t>
      </w:r>
      <w:r>
        <w:rPr>
          <w:rtl/>
        </w:rPr>
        <w:t>אופיר אקוניס (הליכוד):</w:t>
      </w:r>
      <w:r w:rsidRPr="002C583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דיון נפרד, הייתי מציע לעשות אותו באחת הוועדות, בעיקר מי סופג את העלות של הלידות. זה בעיקר בבית חולים </w:t>
      </w:r>
      <w:bookmarkStart w:id="1446" w:name="_ETM_Q3_327674"/>
      <w:bookmarkEnd w:id="1446"/>
      <w:r>
        <w:rPr>
          <w:rFonts w:hint="cs"/>
          <w:rtl/>
          <w:lang w:eastAsia="he-IL"/>
        </w:rPr>
        <w:t xml:space="preserve">ליס בתל אביב, אבל לא רק. גם באילת, ביוספטל. זה דבר בלתי מתקבל על הדעת. </w:t>
      </w:r>
    </w:p>
    <w:p w:rsidR="005F0F4F" w:rsidRDefault="005F0F4F" w:rsidP="005F0F4F">
      <w:pPr>
        <w:keepNext/>
        <w:rPr>
          <w:rtl/>
        </w:rPr>
      </w:pPr>
    </w:p>
    <w:p w:rsidR="005F0F4F" w:rsidRDefault="005F0F4F" w:rsidP="005F0F4F">
      <w:pPr>
        <w:pStyle w:val="-"/>
        <w:keepNext/>
        <w:rPr>
          <w:rtl/>
        </w:rPr>
      </w:pPr>
      <w:r w:rsidRPr="00B82EE8">
        <w:rPr>
          <w:rStyle w:val="TagStyle"/>
          <w:rtl/>
        </w:rPr>
        <w:t xml:space="preserve">&lt;&lt; דובר_המשך &gt;&gt; </w:t>
      </w:r>
      <w:r>
        <w:rPr>
          <w:rtl/>
        </w:rPr>
        <w:t>שרת הפנים אילת שקד:</w:t>
      </w:r>
      <w:r w:rsidRPr="00B82EE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447" w:name="_ETM_Q3_338638"/>
      <w:bookmarkStart w:id="1448" w:name="_ETM_Q3_338768"/>
      <w:bookmarkEnd w:id="1447"/>
      <w:bookmarkEnd w:id="1448"/>
      <w:r>
        <w:rPr>
          <w:rFonts w:hint="cs"/>
          <w:rtl/>
          <w:lang w:eastAsia="he-IL"/>
        </w:rPr>
        <w:t xml:space="preserve">אני רוצה להגיד גם </w:t>
      </w:r>
      <w:bookmarkStart w:id="1449" w:name="_ETM_Q3_335167"/>
      <w:bookmarkEnd w:id="1449"/>
      <w:r>
        <w:rPr>
          <w:rFonts w:hint="cs"/>
          <w:rtl/>
          <w:lang w:eastAsia="he-IL"/>
        </w:rPr>
        <w:t>שיש בודדים שנכנסים מלבנון, מהגרי עבודה, והם מוחזרים מייד.</w:t>
      </w:r>
      <w:bookmarkStart w:id="1450" w:name="_ETM_Q3_349471"/>
      <w:bookmarkEnd w:id="1450"/>
      <w:r>
        <w:rPr>
          <w:rFonts w:hint="cs"/>
          <w:rtl/>
          <w:lang w:eastAsia="he-IL"/>
        </w:rPr>
        <w:t xml:space="preserve"> זה כרגע המצב. תודה רבה. </w:t>
      </w:r>
    </w:p>
    <w:p w:rsidR="005F0F4F" w:rsidRDefault="005F0F4F" w:rsidP="005F0F4F">
      <w:pPr>
        <w:rPr>
          <w:rtl/>
          <w:lang w:eastAsia="he-IL"/>
        </w:rPr>
      </w:pPr>
      <w:bookmarkStart w:id="1451" w:name="_ETM_Q3_344961"/>
      <w:bookmarkStart w:id="1452" w:name="_ETM_Q3_345055"/>
      <w:bookmarkEnd w:id="1451"/>
      <w:bookmarkEnd w:id="1452"/>
    </w:p>
    <w:p w:rsidR="005F0F4F" w:rsidRDefault="005F0F4F" w:rsidP="005F0F4F">
      <w:pPr>
        <w:pStyle w:val="af6"/>
        <w:keepNext/>
        <w:rPr>
          <w:rtl/>
        </w:rPr>
      </w:pPr>
      <w:r w:rsidRPr="00B82EE8">
        <w:rPr>
          <w:rStyle w:val="TagStyle"/>
          <w:rtl/>
        </w:rPr>
        <w:t xml:space="preserve"> &lt;&lt; יור &gt;&gt; </w:t>
      </w:r>
      <w:r>
        <w:rPr>
          <w:rtl/>
        </w:rPr>
        <w:t>היו"ר מיקי לוי:</w:t>
      </w:r>
      <w:r w:rsidRPr="00B82EE8">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רק שנייה, השרה, שאלה נוספת. </w:t>
      </w:r>
    </w:p>
    <w:p w:rsidR="005F0F4F" w:rsidRDefault="005F0F4F" w:rsidP="005F0F4F">
      <w:pPr>
        <w:rPr>
          <w:rtl/>
          <w:lang w:eastAsia="he-IL"/>
        </w:rPr>
      </w:pPr>
    </w:p>
    <w:p w:rsidR="005F0F4F" w:rsidRDefault="005F0F4F" w:rsidP="005F0F4F">
      <w:pPr>
        <w:pStyle w:val="a4"/>
        <w:keepNext/>
        <w:rPr>
          <w:rtl/>
        </w:rPr>
      </w:pPr>
      <w:bookmarkStart w:id="1453" w:name="ET_speaker_5080_10"/>
      <w:r w:rsidRPr="00B82EE8">
        <w:rPr>
          <w:rStyle w:val="TagStyle"/>
          <w:rtl/>
        </w:rPr>
        <w:t xml:space="preserve"> &lt;&lt; דובר &gt;&gt; </w:t>
      </w:r>
      <w:bookmarkStart w:id="1454" w:name="_Toc95940986"/>
      <w:bookmarkStart w:id="1455" w:name="_Toc95948201"/>
      <w:bookmarkStart w:id="1456" w:name="_Toc96016605"/>
      <w:bookmarkStart w:id="1457" w:name="_Toc96017275"/>
      <w:bookmarkStart w:id="1458" w:name="_Toc118891493"/>
      <w:r>
        <w:rPr>
          <w:rtl/>
        </w:rPr>
        <w:t>בועז טופורובסקי (יש עתיד):</w:t>
      </w:r>
      <w:bookmarkEnd w:id="1454"/>
      <w:bookmarkEnd w:id="1455"/>
      <w:bookmarkEnd w:id="1456"/>
      <w:bookmarkEnd w:id="1457"/>
      <w:bookmarkEnd w:id="1458"/>
      <w:r w:rsidRPr="00B82EE8">
        <w:rPr>
          <w:rStyle w:val="TagStyle"/>
          <w:rtl/>
        </w:rPr>
        <w:t xml:space="preserve"> &lt;&lt; דובר &gt;&gt;</w:t>
      </w:r>
      <w:r>
        <w:rPr>
          <w:rtl/>
        </w:rPr>
        <w:t xml:space="preserve"> </w:t>
      </w:r>
      <w:bookmarkEnd w:id="145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שלום, גברתי </w:t>
      </w:r>
      <w:bookmarkStart w:id="1459" w:name="_ETM_Q3_372726"/>
      <w:bookmarkEnd w:id="1459"/>
      <w:r>
        <w:rPr>
          <w:rFonts w:hint="cs"/>
          <w:rtl/>
          <w:lang w:eastAsia="he-IL"/>
        </w:rPr>
        <w:t xml:space="preserve">שרת הפנים. זאת לא שאלה, זו אמירה. אני רוצה לברך </w:t>
      </w:r>
      <w:bookmarkStart w:id="1460" w:name="_ETM_Q3_372157"/>
      <w:bookmarkEnd w:id="1460"/>
      <w:r>
        <w:rPr>
          <w:rFonts w:hint="cs"/>
          <w:rtl/>
          <w:lang w:eastAsia="he-IL"/>
        </w:rPr>
        <w:t xml:space="preserve">אותך על ההחלטה החשובה שלך לשמור על עמק השלום ובעצם לקבוע שיש צורך לאזן בין הצרכים של הפיתוח והבנייה עם צורכי </w:t>
      </w:r>
      <w:bookmarkStart w:id="1461" w:name="_ETM_Q3_382077"/>
      <w:bookmarkEnd w:id="1461"/>
      <w:r>
        <w:rPr>
          <w:rFonts w:hint="cs"/>
          <w:rtl/>
          <w:lang w:eastAsia="he-IL"/>
        </w:rPr>
        <w:t xml:space="preserve">שמירה על הטבע. זה נכון גם בעניין המאבק במשבר האקלים, אבל גם בשמירה על זכויות הדורות הבאים, כדי שגם ילדינו וילדי-ילדינו יוכלו ליהנות </w:t>
      </w:r>
      <w:bookmarkStart w:id="1462" w:name="_ETM_Q3_398683"/>
      <w:bookmarkEnd w:id="1462"/>
      <w:r>
        <w:rPr>
          <w:rFonts w:hint="cs"/>
          <w:rtl/>
          <w:lang w:eastAsia="he-IL"/>
        </w:rPr>
        <w:t xml:space="preserve">מטבע. אני רוצה להודות לך, לברך אותך וגם לומר כל הכבוד לתושבי המקום שפגשת אתמול, שניהלו </w:t>
      </w:r>
      <w:bookmarkStart w:id="1463" w:name="_ETM_Q3_401644"/>
      <w:bookmarkEnd w:id="1463"/>
      <w:r>
        <w:rPr>
          <w:rFonts w:hint="cs"/>
          <w:rtl/>
          <w:lang w:eastAsia="he-IL"/>
        </w:rPr>
        <w:t xml:space="preserve">מאבק מעורר השראה כדי להציל את העמק. תודה רבה. </w:t>
      </w:r>
    </w:p>
    <w:p w:rsidR="005F0F4F" w:rsidRDefault="005F0F4F" w:rsidP="005F0F4F">
      <w:pPr>
        <w:rPr>
          <w:rtl/>
          <w:lang w:eastAsia="he-IL"/>
        </w:rPr>
      </w:pPr>
    </w:p>
    <w:p w:rsidR="005F0F4F" w:rsidRDefault="005F0F4F" w:rsidP="005F0F4F">
      <w:pPr>
        <w:pStyle w:val="-"/>
        <w:keepNext/>
        <w:rPr>
          <w:rtl/>
        </w:rPr>
      </w:pPr>
      <w:r w:rsidRPr="00B82EE8">
        <w:rPr>
          <w:rStyle w:val="TagStyle"/>
          <w:rtl/>
        </w:rPr>
        <w:t xml:space="preserve">&lt;&lt; דובר_המשך &gt;&gt; </w:t>
      </w:r>
      <w:r>
        <w:rPr>
          <w:rtl/>
        </w:rPr>
        <w:t>שרת הפנים אילת שקד:</w:t>
      </w:r>
      <w:r w:rsidRPr="00B82EE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נכון. אז </w:t>
      </w:r>
      <w:bookmarkStart w:id="1464" w:name="_ETM_Q3_409677"/>
      <w:bookmarkEnd w:id="1464"/>
      <w:r>
        <w:rPr>
          <w:rFonts w:hint="cs"/>
          <w:rtl/>
          <w:lang w:eastAsia="he-IL"/>
        </w:rPr>
        <w:t xml:space="preserve">רק מילה אחת בעניין הזה. אני באמת הייתי אתמול </w:t>
      </w:r>
      <w:bookmarkStart w:id="1465" w:name="_ETM_Q3_412929"/>
      <w:bookmarkEnd w:id="1465"/>
      <w:r>
        <w:rPr>
          <w:rFonts w:hint="cs"/>
          <w:rtl/>
          <w:lang w:eastAsia="he-IL"/>
        </w:rPr>
        <w:t xml:space="preserve">בעמק השלום. למי שלא יודע, זה אזור מקסים ליד יקנעם ונחל השופט. במשך כמה שנים שם גם התושבים וגם אנשים שסתם אוהבים לטייל נאבקים מול תוכנית בנייה שיש במקום. באמת אתמול החלטתי שצריך למצוא אלטרנטיבות אחרות, ויש אלטרנטיבות אחרות ליקנעם. חשוב שמצד אחד יקנעם </w:t>
      </w:r>
      <w:bookmarkStart w:id="1466" w:name="_ETM_Q3_434741"/>
      <w:bookmarkEnd w:id="1466"/>
      <w:r>
        <w:rPr>
          <w:rFonts w:hint="cs"/>
          <w:rtl/>
          <w:lang w:eastAsia="he-IL"/>
        </w:rPr>
        <w:t xml:space="preserve">תתפתח ותגדל, ויש </w:t>
      </w:r>
      <w:r>
        <w:rPr>
          <w:rFonts w:hint="cs"/>
          <w:rtl/>
          <w:lang w:eastAsia="he-IL"/>
        </w:rPr>
        <w:lastRenderedPageBreak/>
        <w:t xml:space="preserve">שם באמת תנופה גדולה, ומצד שני </w:t>
      </w:r>
      <w:r>
        <w:rPr>
          <w:rFonts w:hint="eastAsia"/>
          <w:rtl/>
          <w:lang w:eastAsia="he-IL"/>
        </w:rPr>
        <w:t>–</w:t>
      </w:r>
      <w:r>
        <w:rPr>
          <w:rFonts w:hint="cs"/>
          <w:rtl/>
          <w:lang w:eastAsia="he-IL"/>
        </w:rPr>
        <w:t xml:space="preserve"> לשמור על הטבע שלנו, כי זאת באמת פנינת טבע ייחודית. זהו, תודה רבה. </w:t>
      </w:r>
    </w:p>
    <w:p w:rsidR="005F0F4F" w:rsidRDefault="005F0F4F" w:rsidP="005F0F4F">
      <w:pPr>
        <w:rPr>
          <w:rtl/>
          <w:lang w:eastAsia="he-IL"/>
        </w:rPr>
      </w:pPr>
    </w:p>
    <w:p w:rsidR="005F0F4F" w:rsidRDefault="005F0F4F" w:rsidP="005F0F4F">
      <w:pPr>
        <w:pStyle w:val="af6"/>
        <w:keepNext/>
        <w:rPr>
          <w:rtl/>
        </w:rPr>
      </w:pPr>
      <w:bookmarkStart w:id="1467" w:name="ET_yor_6204_11"/>
      <w:r w:rsidRPr="00B82EE8">
        <w:rPr>
          <w:rStyle w:val="TagStyle"/>
          <w:rtl/>
        </w:rPr>
        <w:t xml:space="preserve"> &lt;&lt; יור &gt;&gt; </w:t>
      </w:r>
      <w:r>
        <w:rPr>
          <w:rtl/>
        </w:rPr>
        <w:t>היו"ר מיקי לוי:</w:t>
      </w:r>
      <w:r w:rsidRPr="00B82EE8">
        <w:rPr>
          <w:rStyle w:val="TagStyle"/>
          <w:rtl/>
        </w:rPr>
        <w:t xml:space="preserve"> &lt;&lt; יור &gt;&gt;</w:t>
      </w:r>
      <w:r>
        <w:rPr>
          <w:rtl/>
        </w:rPr>
        <w:t xml:space="preserve"> </w:t>
      </w:r>
      <w:bookmarkEnd w:id="1467"/>
    </w:p>
    <w:p w:rsidR="005F0F4F" w:rsidRDefault="005F0F4F" w:rsidP="005F0F4F">
      <w:pPr>
        <w:rPr>
          <w:rtl/>
          <w:lang w:eastAsia="he-IL"/>
        </w:rPr>
      </w:pPr>
    </w:p>
    <w:p w:rsidR="005F0F4F" w:rsidRDefault="005F0F4F" w:rsidP="005F0F4F">
      <w:pPr>
        <w:rPr>
          <w:rtl/>
          <w:lang w:eastAsia="he-IL"/>
        </w:rPr>
      </w:pPr>
      <w:bookmarkStart w:id="1468" w:name="_ETM_Q3_324137"/>
      <w:bookmarkStart w:id="1469" w:name="_ETM_Q3_324215"/>
      <w:bookmarkEnd w:id="1468"/>
      <w:bookmarkEnd w:id="1469"/>
      <w:r>
        <w:rPr>
          <w:rFonts w:hint="cs"/>
          <w:rtl/>
          <w:lang w:eastAsia="he-IL"/>
        </w:rPr>
        <w:t xml:space="preserve">תודה רבה. </w:t>
      </w:r>
      <w:bookmarkStart w:id="1470" w:name="_ETM_Q3_326025"/>
      <w:bookmarkEnd w:id="1470"/>
      <w:r>
        <w:rPr>
          <w:rFonts w:hint="cs"/>
          <w:rtl/>
          <w:lang w:eastAsia="he-IL"/>
        </w:rPr>
        <w:t>כדאי היה לך להישאר עוד דקה לשמוע את זה.</w:t>
      </w:r>
    </w:p>
    <w:p w:rsidR="005F0F4F" w:rsidRDefault="005F0F4F" w:rsidP="005F0F4F">
      <w:pPr>
        <w:rPr>
          <w:rtl/>
          <w:lang w:eastAsia="he-IL"/>
        </w:rPr>
      </w:pPr>
    </w:p>
    <w:p w:rsidR="005F0F4F" w:rsidRPr="00FA3F30" w:rsidRDefault="005F0F4F" w:rsidP="005F0F4F">
      <w:pPr>
        <w:rPr>
          <w:rtl/>
        </w:rPr>
      </w:pPr>
      <w:bookmarkStart w:id="1471" w:name="_ETM_Q3_332136"/>
      <w:bookmarkStart w:id="1472" w:name="_ETM_Q3_332204"/>
      <w:bookmarkEnd w:id="1471"/>
      <w:bookmarkEnd w:id="1472"/>
      <w:r>
        <w:rPr>
          <w:rFonts w:hint="cs"/>
          <w:rtl/>
        </w:rPr>
        <w:t xml:space="preserve">סגן שרת החינוך, בבקשה. </w:t>
      </w:r>
      <w:bookmarkStart w:id="1473" w:name="_ETM_Q3_480317"/>
      <w:bookmarkStart w:id="1474" w:name="_ETM_Q3_499165"/>
      <w:bookmarkStart w:id="1475" w:name="_ETM_Q3_499244"/>
      <w:bookmarkStart w:id="1476" w:name="_ETM_Q3_499373"/>
      <w:bookmarkStart w:id="1477" w:name="_ETM_Q3_499446"/>
      <w:bookmarkEnd w:id="1473"/>
      <w:bookmarkEnd w:id="1474"/>
      <w:bookmarkEnd w:id="1475"/>
      <w:bookmarkEnd w:id="1476"/>
      <w:bookmarkEnd w:id="1477"/>
      <w:r>
        <w:rPr>
          <w:rFonts w:hint="cs"/>
          <w:rtl/>
        </w:rPr>
        <w:t>חברת הכנסת וסרמן.</w:t>
      </w:r>
    </w:p>
    <w:p w:rsidR="005F0F4F" w:rsidRDefault="005F0F4F" w:rsidP="005F0F4F">
      <w:pPr>
        <w:rPr>
          <w:rtl/>
          <w:lang w:eastAsia="he-IL"/>
        </w:rPr>
      </w:pPr>
    </w:p>
    <w:p w:rsidR="005F0F4F" w:rsidRDefault="005F0F4F" w:rsidP="005F0F4F">
      <w:pPr>
        <w:pStyle w:val="a9"/>
        <w:rPr>
          <w:rtl/>
          <w:lang w:eastAsia="he-IL"/>
        </w:rPr>
      </w:pPr>
      <w:bookmarkStart w:id="1478" w:name="ET_query_627274_14"/>
      <w:r w:rsidRPr="00B82EE8">
        <w:rPr>
          <w:rStyle w:val="TagStyle"/>
          <w:rtl/>
        </w:rPr>
        <w:t xml:space="preserve"> &lt;&lt; שאילתה &gt;&gt; </w:t>
      </w:r>
      <w:bookmarkStart w:id="1479" w:name="_Toc95940987"/>
      <w:bookmarkStart w:id="1480" w:name="_Toc95948202"/>
      <w:bookmarkStart w:id="1481" w:name="_Toc96016606"/>
      <w:bookmarkStart w:id="1482" w:name="_Toc96017276"/>
      <w:bookmarkStart w:id="1483" w:name="_Toc118891494"/>
      <w:r>
        <w:rPr>
          <w:rtl/>
          <w:lang w:eastAsia="he-IL"/>
        </w:rPr>
        <w:t xml:space="preserve">116. התמודדות מערכת החינוך עם פגיעה מינית של תלמידים </w:t>
      </w:r>
      <w:r>
        <w:rPr>
          <w:rFonts w:hint="cs"/>
          <w:rtl/>
          <w:lang w:eastAsia="he-IL"/>
        </w:rPr>
        <w:t>מ</w:t>
      </w:r>
      <w:r>
        <w:rPr>
          <w:rtl/>
          <w:lang w:eastAsia="he-IL"/>
        </w:rPr>
        <w:t>תלמידים מתחת לגיל האחריות הפלילית</w:t>
      </w:r>
      <w:bookmarkEnd w:id="1479"/>
      <w:bookmarkEnd w:id="1480"/>
      <w:bookmarkEnd w:id="1481"/>
      <w:bookmarkEnd w:id="1482"/>
      <w:bookmarkEnd w:id="1483"/>
      <w:r w:rsidRPr="00B82EE8">
        <w:rPr>
          <w:rStyle w:val="TagStyle"/>
          <w:rtl/>
        </w:rPr>
        <w:t xml:space="preserve"> &lt;&lt; שאילתה &gt;&gt;</w:t>
      </w:r>
      <w:r>
        <w:rPr>
          <w:rtl/>
          <w:lang w:eastAsia="he-IL"/>
        </w:rPr>
        <w:t xml:space="preserve"> </w:t>
      </w:r>
      <w:bookmarkEnd w:id="1478"/>
    </w:p>
    <w:p w:rsidR="005F0F4F" w:rsidRDefault="005F0F4F" w:rsidP="005F0F4F">
      <w:pPr>
        <w:keepNext/>
        <w:rPr>
          <w:b/>
          <w:bCs/>
          <w:rtl/>
        </w:rPr>
      </w:pPr>
    </w:p>
    <w:p w:rsidR="005F0F4F" w:rsidRDefault="005F0F4F" w:rsidP="005F0F4F">
      <w:pPr>
        <w:pStyle w:val="a4"/>
        <w:keepNext/>
        <w:rPr>
          <w:rtl/>
        </w:rPr>
      </w:pPr>
      <w:bookmarkStart w:id="1484" w:name="_ETM_Q3_470431"/>
      <w:bookmarkStart w:id="1485" w:name="ET_speaker_6133_16"/>
      <w:bookmarkEnd w:id="1484"/>
      <w:r w:rsidRPr="00B82EE8">
        <w:rPr>
          <w:rStyle w:val="TagStyle"/>
          <w:rtl/>
        </w:rPr>
        <w:t xml:space="preserve"> &lt;&lt; דובר &gt;&gt; </w:t>
      </w:r>
      <w:bookmarkStart w:id="1486" w:name="_Toc95940988"/>
      <w:bookmarkStart w:id="1487" w:name="_Toc95948203"/>
      <w:bookmarkStart w:id="1488" w:name="_Toc96016607"/>
      <w:bookmarkStart w:id="1489" w:name="_Toc96017277"/>
      <w:bookmarkStart w:id="1490" w:name="_Toc118891495"/>
      <w:r>
        <w:rPr>
          <w:rtl/>
        </w:rPr>
        <w:t>רות וסרמן לנדה (כחול לבן):</w:t>
      </w:r>
      <w:bookmarkEnd w:id="1486"/>
      <w:bookmarkEnd w:id="1487"/>
      <w:bookmarkEnd w:id="1488"/>
      <w:bookmarkEnd w:id="1489"/>
      <w:bookmarkEnd w:id="1490"/>
      <w:r w:rsidRPr="00B82EE8">
        <w:rPr>
          <w:rStyle w:val="TagStyle"/>
          <w:rtl/>
        </w:rPr>
        <w:t xml:space="preserve"> &lt;&lt; דובר &gt;&gt;</w:t>
      </w:r>
      <w:r>
        <w:rPr>
          <w:rtl/>
        </w:rPr>
        <w:t xml:space="preserve"> </w:t>
      </w:r>
      <w:bookmarkEnd w:id="1485"/>
    </w:p>
    <w:p w:rsidR="005F0F4F" w:rsidRDefault="005F0F4F" w:rsidP="005F0F4F">
      <w:pPr>
        <w:rPr>
          <w:rtl/>
          <w:lang w:eastAsia="he-IL"/>
        </w:rPr>
      </w:pPr>
    </w:p>
    <w:p w:rsidR="005F0F4F" w:rsidRPr="009F1FFC" w:rsidRDefault="005F0F4F" w:rsidP="005F0F4F">
      <w:pPr>
        <w:rPr>
          <w:rtl/>
        </w:rPr>
      </w:pPr>
      <w:r>
        <w:rPr>
          <w:rFonts w:hint="cs"/>
          <w:rtl/>
        </w:rPr>
        <w:t xml:space="preserve">כבוד היושב-ראש, סגן שרת החינוך, אני רוצה לשאול </w:t>
      </w:r>
      <w:bookmarkStart w:id="1491" w:name="_ETM_Q3_507176"/>
      <w:bookmarkEnd w:id="1491"/>
      <w:r>
        <w:rPr>
          <w:rFonts w:hint="cs"/>
          <w:rtl/>
        </w:rPr>
        <w:t xml:space="preserve">אתכם היום על התמודדות מערכת החינוך עם פגיעה מינית מצד </w:t>
      </w:r>
      <w:bookmarkStart w:id="1492" w:name="_ETM_Q3_512357"/>
      <w:bookmarkEnd w:id="1492"/>
      <w:r>
        <w:rPr>
          <w:rFonts w:hint="cs"/>
          <w:rtl/>
        </w:rPr>
        <w:t xml:space="preserve">תלמידים מתחת לגיל האחריות הפלילית. </w:t>
      </w:r>
      <w:bookmarkStart w:id="1493" w:name="_ETM_Q3_519781"/>
      <w:bookmarkStart w:id="1494" w:name="_ETM_Q3_519826"/>
      <w:bookmarkStart w:id="1495" w:name="_ETM_Q3_519941"/>
      <w:bookmarkStart w:id="1496" w:name="_ETM_Q3_519984"/>
      <w:bookmarkEnd w:id="1493"/>
      <w:bookmarkEnd w:id="1494"/>
      <w:bookmarkEnd w:id="1495"/>
      <w:bookmarkEnd w:id="1496"/>
      <w:r>
        <w:rPr>
          <w:rFonts w:hint="cs"/>
          <w:rtl/>
        </w:rPr>
        <w:t xml:space="preserve">חוזר מנכ"ל משרד החינוך מנחה את בתי הספר להתמודד עם פגיעות מיניות של תלמיד, בעצם כשהם מתייחסים רק לגיל 12 ומעלה, שזה בעצם גיל האחריות הפלילית, והוא אינו מחייב, למיטב הבנתי, את הרחקת הקטין הפוגע מן הנפגע </w:t>
      </w:r>
      <w:r>
        <w:rPr>
          <w:rtl/>
        </w:rPr>
        <w:t>–</w:t>
      </w:r>
      <w:r>
        <w:rPr>
          <w:rFonts w:hint="cs"/>
          <w:rtl/>
        </w:rPr>
        <w:t xml:space="preserve"> שוב, כשמדובר בקטין אחד כלפי קטין שני </w:t>
      </w:r>
      <w:r>
        <w:rPr>
          <w:rtl/>
        </w:rPr>
        <w:t>–</w:t>
      </w:r>
      <w:r>
        <w:rPr>
          <w:rFonts w:hint="cs"/>
          <w:rtl/>
        </w:rPr>
        <w:t xml:space="preserve"> אם הוא מתחת לגיל 12. למיטב התרשמותי אין התייחסות לסוגיות הבאות: </w:t>
      </w:r>
      <w:bookmarkStart w:id="1497" w:name="_ETM_Q3_374168"/>
      <w:bookmarkEnd w:id="1497"/>
      <w:r>
        <w:rPr>
          <w:rFonts w:hint="cs"/>
          <w:rtl/>
        </w:rPr>
        <w:t xml:space="preserve">1. </w:t>
      </w:r>
      <w:bookmarkStart w:id="1498" w:name="_ETM_Q3_354904"/>
      <w:bookmarkStart w:id="1499" w:name="_ETM_Q3_354954"/>
      <w:bookmarkEnd w:id="1498"/>
      <w:bookmarkEnd w:id="1499"/>
      <w:r>
        <w:rPr>
          <w:rFonts w:hint="cs"/>
          <w:rtl/>
        </w:rPr>
        <w:t xml:space="preserve">גיל הפוגע מתחת לגיל 12, כאמור; 2. </w:t>
      </w:r>
      <w:bookmarkStart w:id="1500" w:name="_ETM_Q3_357897"/>
      <w:bookmarkStart w:id="1501" w:name="_ETM_Q3_357942"/>
      <w:bookmarkEnd w:id="1500"/>
      <w:bookmarkEnd w:id="1501"/>
      <w:r>
        <w:rPr>
          <w:rFonts w:hint="cs"/>
          <w:rtl/>
        </w:rPr>
        <w:t>מדיניות משרד החינוך לגבי הרחקת הפוגע בכלל, הילד הפוגע, מהמוסד החינוכי.</w:t>
      </w:r>
    </w:p>
    <w:p w:rsidR="005F0F4F" w:rsidRDefault="005F0F4F" w:rsidP="005F0F4F">
      <w:pPr>
        <w:rPr>
          <w:rtl/>
        </w:rPr>
      </w:pPr>
    </w:p>
    <w:p w:rsidR="005F0F4F" w:rsidRPr="00472AB3" w:rsidRDefault="005F0F4F" w:rsidP="005F0F4F">
      <w:pPr>
        <w:rPr>
          <w:rtl/>
        </w:rPr>
      </w:pPr>
      <w:r w:rsidRPr="00472AB3">
        <w:rPr>
          <w:rFonts w:hint="cs"/>
          <w:rtl/>
        </w:rPr>
        <w:t>רצוני לשאול:</w:t>
      </w:r>
    </w:p>
    <w:p w:rsidR="005F0F4F" w:rsidRDefault="005F0F4F" w:rsidP="005F0F4F">
      <w:pPr>
        <w:rPr>
          <w:rtl/>
        </w:rPr>
      </w:pPr>
    </w:p>
    <w:p w:rsidR="005F0F4F" w:rsidRPr="009F1FFC" w:rsidRDefault="005F0F4F" w:rsidP="005F0F4F">
      <w:pPr>
        <w:rPr>
          <w:rtl/>
        </w:rPr>
      </w:pPr>
      <w:bookmarkStart w:id="1502" w:name="_ETM_Q3_567884"/>
      <w:bookmarkStart w:id="1503" w:name="_ETM_Q3_567946"/>
      <w:bookmarkEnd w:id="1502"/>
      <w:bookmarkEnd w:id="1503"/>
      <w:r>
        <w:rPr>
          <w:rFonts w:hint="cs"/>
          <w:rtl/>
        </w:rPr>
        <w:t xml:space="preserve">כיצד בעצם מרחיקים באופן </w:t>
      </w:r>
      <w:bookmarkStart w:id="1504" w:name="_ETM_Q3_568948"/>
      <w:bookmarkEnd w:id="1504"/>
      <w:r>
        <w:rPr>
          <w:rFonts w:hint="cs"/>
          <w:rtl/>
        </w:rPr>
        <w:t>מסודר ומוסדר את הילד הנפגע מהפוגע כדי למנוע הישנות של המקרה?</w:t>
      </w:r>
    </w:p>
    <w:p w:rsidR="005F0F4F" w:rsidRPr="00B82EE8" w:rsidRDefault="005F0F4F" w:rsidP="005F0F4F">
      <w:pPr>
        <w:rPr>
          <w:rtl/>
          <w:lang w:eastAsia="he-IL"/>
        </w:rPr>
      </w:pPr>
    </w:p>
    <w:p w:rsidR="005F0F4F" w:rsidRDefault="005F0F4F" w:rsidP="005F0F4F">
      <w:pPr>
        <w:pStyle w:val="a4"/>
        <w:keepNext/>
        <w:rPr>
          <w:rtl/>
        </w:rPr>
      </w:pPr>
      <w:bookmarkStart w:id="1505" w:name="ET_speaker_6304_12"/>
      <w:r w:rsidRPr="00B82EE8">
        <w:rPr>
          <w:rStyle w:val="TagStyle"/>
          <w:rtl/>
        </w:rPr>
        <w:t xml:space="preserve"> &lt;&lt; דובר &gt;&gt; </w:t>
      </w:r>
      <w:bookmarkStart w:id="1506" w:name="_Toc95940989"/>
      <w:bookmarkStart w:id="1507" w:name="_Toc95948204"/>
      <w:bookmarkStart w:id="1508" w:name="_Toc96016608"/>
      <w:bookmarkStart w:id="1509" w:name="_Toc96017278"/>
      <w:bookmarkStart w:id="1510" w:name="_Toc118891496"/>
      <w:r>
        <w:rPr>
          <w:rtl/>
        </w:rPr>
        <w:t>סגן שרת החינוך מאיר יצחק הלוי:</w:t>
      </w:r>
      <w:bookmarkEnd w:id="1506"/>
      <w:bookmarkEnd w:id="1507"/>
      <w:bookmarkEnd w:id="1508"/>
      <w:bookmarkEnd w:id="1509"/>
      <w:bookmarkEnd w:id="1510"/>
      <w:r w:rsidRPr="00B82EE8">
        <w:rPr>
          <w:rStyle w:val="TagStyle"/>
          <w:rtl/>
        </w:rPr>
        <w:t xml:space="preserve"> &lt;&lt; דובר &gt;&gt;</w:t>
      </w:r>
      <w:r>
        <w:rPr>
          <w:rtl/>
        </w:rPr>
        <w:t xml:space="preserve"> </w:t>
      </w:r>
      <w:bookmarkEnd w:id="1505"/>
    </w:p>
    <w:p w:rsidR="005F0F4F" w:rsidRDefault="005F0F4F" w:rsidP="005F0F4F">
      <w:pPr>
        <w:rPr>
          <w:rtl/>
          <w:lang w:eastAsia="he-IL"/>
        </w:rPr>
      </w:pPr>
    </w:p>
    <w:p w:rsidR="005F0F4F" w:rsidRDefault="005F0F4F" w:rsidP="005F0F4F">
      <w:pPr>
        <w:rPr>
          <w:rtl/>
          <w:lang w:eastAsia="he-IL"/>
        </w:rPr>
      </w:pPr>
      <w:r>
        <w:rPr>
          <w:rFonts w:hint="cs"/>
          <w:rtl/>
          <w:lang w:eastAsia="he-IL"/>
        </w:rPr>
        <w:t>אדוני היושב-ראש, חבריי חברי הכנסת, גב' וסרמן, חברת הכנסת. להלן תשובת המשרד:</w:t>
      </w:r>
      <w:bookmarkStart w:id="1511" w:name="_ETM_Q3_591662"/>
      <w:bookmarkStart w:id="1512" w:name="_ETM_Q3_591742"/>
      <w:bookmarkEnd w:id="1511"/>
      <w:bookmarkEnd w:id="1512"/>
      <w:r>
        <w:rPr>
          <w:rFonts w:hint="cs"/>
          <w:rtl/>
          <w:lang w:eastAsia="he-IL"/>
        </w:rPr>
        <w:t xml:space="preserve"> </w:t>
      </w:r>
      <w:bookmarkStart w:id="1513" w:name="_ETM_Q3_591792"/>
      <w:bookmarkStart w:id="1514" w:name="_ETM_Q3_591862"/>
      <w:bookmarkEnd w:id="1513"/>
      <w:bookmarkEnd w:id="1514"/>
      <w:r>
        <w:rPr>
          <w:rFonts w:hint="cs"/>
          <w:rtl/>
          <w:lang w:eastAsia="he-IL"/>
        </w:rPr>
        <w:t xml:space="preserve">מדיניות משרד החינוך באירועי פגיעה מינית </w:t>
      </w:r>
      <w:bookmarkStart w:id="1515" w:name="_ETM_Q3_597815"/>
      <w:bookmarkEnd w:id="1515"/>
      <w:r>
        <w:rPr>
          <w:rFonts w:hint="cs"/>
          <w:rtl/>
          <w:lang w:eastAsia="he-IL"/>
        </w:rPr>
        <w:t>הינה בראש ובראשונה הפסקת הפגיעה ונקיטת אמצעים למניעת הישנותה. הה</w:t>
      </w:r>
      <w:bookmarkStart w:id="1516" w:name="_ETM_Q3_603640"/>
      <w:bookmarkEnd w:id="1516"/>
      <w:r>
        <w:rPr>
          <w:rFonts w:hint="cs"/>
          <w:rtl/>
          <w:lang w:eastAsia="he-IL"/>
        </w:rPr>
        <w:t xml:space="preserve">תמודדות עם אירועי פגיעה מינית בין תלמידים הינה תמיד בהיבט </w:t>
      </w:r>
      <w:bookmarkStart w:id="1517" w:name="_ETM_Q3_609643"/>
      <w:bookmarkEnd w:id="1517"/>
      <w:r>
        <w:rPr>
          <w:rFonts w:hint="cs"/>
          <w:rtl/>
          <w:lang w:eastAsia="he-IL"/>
        </w:rPr>
        <w:t xml:space="preserve">החינוכי-טיפולי, והתייחסות חינוכית זאת נכונה לכל הגילאים. </w:t>
      </w:r>
      <w:bookmarkStart w:id="1518" w:name="_ETM_Q3_615084"/>
      <w:bookmarkStart w:id="1519" w:name="_ETM_Q3_615149"/>
      <w:bookmarkStart w:id="1520" w:name="_ETM_Q3_615229"/>
      <w:bookmarkStart w:id="1521" w:name="_ETM_Q3_615286"/>
      <w:bookmarkEnd w:id="1518"/>
      <w:bookmarkEnd w:id="1519"/>
      <w:bookmarkEnd w:id="1520"/>
      <w:bookmarkEnd w:id="1521"/>
      <w:r>
        <w:rPr>
          <w:rFonts w:hint="cs"/>
          <w:rtl/>
          <w:lang w:eastAsia="he-IL"/>
        </w:rPr>
        <w:t xml:space="preserve">במקרה של </w:t>
      </w:r>
      <w:bookmarkStart w:id="1522" w:name="_ETM_Q3_616277"/>
      <w:bookmarkEnd w:id="1522"/>
      <w:r>
        <w:rPr>
          <w:rFonts w:hint="cs"/>
          <w:rtl/>
          <w:lang w:eastAsia="he-IL"/>
        </w:rPr>
        <w:t xml:space="preserve">פגיעה שיש עליה חובת דיווח וגילו של הפוגע לכאורה הוא מתחת </w:t>
      </w:r>
      <w:bookmarkStart w:id="1523" w:name="_ETM_Q3_620043"/>
      <w:bookmarkEnd w:id="1523"/>
      <w:r>
        <w:rPr>
          <w:rFonts w:hint="cs"/>
          <w:rtl/>
          <w:lang w:eastAsia="he-IL"/>
        </w:rPr>
        <w:t xml:space="preserve">לגיל האחריות הפלילית, נעשית פנייה לעובד סוציאלי לחוק הנוער, המאפשר </w:t>
      </w:r>
      <w:bookmarkStart w:id="1524" w:name="_ETM_Q3_629675"/>
      <w:bookmarkEnd w:id="1524"/>
      <w:r>
        <w:rPr>
          <w:rFonts w:hint="cs"/>
          <w:rtl/>
          <w:lang w:eastAsia="he-IL"/>
        </w:rPr>
        <w:t xml:space="preserve">טיפול מתאים באמצעות חוק הנוער. אנחנו מדברים על אירועים שיש </w:t>
      </w:r>
      <w:bookmarkStart w:id="1525" w:name="_ETM_Q3_633757"/>
      <w:bookmarkEnd w:id="1525"/>
      <w:r>
        <w:rPr>
          <w:rFonts w:hint="cs"/>
          <w:rtl/>
          <w:lang w:eastAsia="he-IL"/>
        </w:rPr>
        <w:t xml:space="preserve">בהם פגיעה מינית, הטרדות מיניות. </w:t>
      </w:r>
    </w:p>
    <w:p w:rsidR="005F0F4F" w:rsidRDefault="005F0F4F" w:rsidP="005F0F4F">
      <w:pPr>
        <w:rPr>
          <w:rtl/>
          <w:lang w:eastAsia="he-IL"/>
        </w:rPr>
      </w:pPr>
      <w:bookmarkStart w:id="1526" w:name="_ETM_Q3_638453"/>
      <w:bookmarkStart w:id="1527" w:name="_ETM_Q3_638528"/>
      <w:bookmarkEnd w:id="1526"/>
      <w:bookmarkEnd w:id="1527"/>
    </w:p>
    <w:p w:rsidR="005F0F4F" w:rsidRDefault="005F0F4F" w:rsidP="005F0F4F">
      <w:pPr>
        <w:rPr>
          <w:rtl/>
          <w:lang w:eastAsia="he-IL"/>
        </w:rPr>
      </w:pPr>
      <w:bookmarkStart w:id="1528" w:name="_ETM_Q3_638580"/>
      <w:bookmarkStart w:id="1529" w:name="_ETM_Q3_638637"/>
      <w:bookmarkEnd w:id="1528"/>
      <w:bookmarkEnd w:id="1529"/>
      <w:r>
        <w:rPr>
          <w:rFonts w:hint="cs"/>
          <w:rtl/>
          <w:lang w:eastAsia="he-IL"/>
        </w:rPr>
        <w:t xml:space="preserve">חשוב לחדד כי הנפגע והפוגע </w:t>
      </w:r>
      <w:bookmarkStart w:id="1530" w:name="_ETM_Q3_641901"/>
      <w:bookmarkEnd w:id="1530"/>
      <w:r>
        <w:rPr>
          <w:rFonts w:hint="cs"/>
          <w:rtl/>
          <w:lang w:eastAsia="he-IL"/>
        </w:rPr>
        <w:t xml:space="preserve">הינם תלמידי מערכת החינוך, והמטרה העיקרית היא להחזיר את שניהם </w:t>
      </w:r>
      <w:bookmarkStart w:id="1531" w:name="_ETM_Q3_646517"/>
      <w:bookmarkEnd w:id="1531"/>
      <w:r>
        <w:rPr>
          <w:rFonts w:hint="cs"/>
          <w:rtl/>
          <w:lang w:eastAsia="he-IL"/>
        </w:rPr>
        <w:t xml:space="preserve">לתפקוד מיטבי בכל המישורים על ידי מתן טיפול מתאים והכלתם </w:t>
      </w:r>
      <w:bookmarkStart w:id="1532" w:name="_ETM_Q3_648176"/>
      <w:bookmarkEnd w:id="1532"/>
      <w:r>
        <w:rPr>
          <w:rFonts w:hint="cs"/>
          <w:rtl/>
          <w:lang w:eastAsia="he-IL"/>
        </w:rPr>
        <w:t xml:space="preserve">במסגרת החינוכית תוך מניעת פגיעה חוזרת. הסעיף הזה הוא סעיף </w:t>
      </w:r>
      <w:bookmarkStart w:id="1533" w:name="_ETM_Q3_652846"/>
      <w:bookmarkEnd w:id="1533"/>
      <w:r>
        <w:rPr>
          <w:rFonts w:hint="cs"/>
          <w:rtl/>
          <w:lang w:eastAsia="he-IL"/>
        </w:rPr>
        <w:t xml:space="preserve">מאוד משמעותי, ואני אומר זאת כאיש חינוך ותיק. יש פעמים </w:t>
      </w:r>
      <w:bookmarkStart w:id="1534" w:name="_ETM_Q3_659523"/>
      <w:bookmarkEnd w:id="1534"/>
      <w:r>
        <w:rPr>
          <w:rFonts w:hint="cs"/>
          <w:rtl/>
          <w:lang w:eastAsia="he-IL"/>
        </w:rPr>
        <w:t xml:space="preserve">שאנחנו שוכחים שהפוגע ראוי לטיפול המרכזי, כן? אנחנו מטפלים תמיד </w:t>
      </w:r>
      <w:bookmarkStart w:id="1535" w:name="_ETM_Q3_666676"/>
      <w:bookmarkEnd w:id="1535"/>
      <w:r>
        <w:rPr>
          <w:rFonts w:hint="cs"/>
          <w:rtl/>
          <w:lang w:eastAsia="he-IL"/>
        </w:rPr>
        <w:t>בנפגע, בקורבן, וזה נכון לעשות זאת, אבל צריך לזכור: הפוגע</w:t>
      </w:r>
      <w:bookmarkStart w:id="1536" w:name="_ETM_Q3_671718"/>
      <w:bookmarkEnd w:id="1536"/>
      <w:r>
        <w:rPr>
          <w:rFonts w:hint="cs"/>
          <w:rtl/>
          <w:lang w:eastAsia="he-IL"/>
        </w:rPr>
        <w:t xml:space="preserve">, מן הסתם, סביר להניח, סוחב איתו חוויות על חווית </w:t>
      </w:r>
      <w:bookmarkStart w:id="1537" w:name="_ETM_Q3_675709"/>
      <w:bookmarkEnd w:id="1537"/>
      <w:r>
        <w:rPr>
          <w:rFonts w:hint="cs"/>
          <w:rtl/>
          <w:lang w:eastAsia="he-IL"/>
        </w:rPr>
        <w:t xml:space="preserve">שמצריכות טיפול יסודי. לכן המטרה היא להחזיר גם אותו בסוף </w:t>
      </w:r>
      <w:bookmarkStart w:id="1538" w:name="_ETM_Q3_684501"/>
      <w:bookmarkEnd w:id="1538"/>
      <w:r>
        <w:rPr>
          <w:rFonts w:hint="cs"/>
          <w:rtl/>
          <w:lang w:eastAsia="he-IL"/>
        </w:rPr>
        <w:t>למערכת נורמלית ומסודרת.</w:t>
      </w:r>
    </w:p>
    <w:p w:rsidR="005F0F4F" w:rsidRDefault="005F0F4F" w:rsidP="005F0F4F">
      <w:pPr>
        <w:rPr>
          <w:rtl/>
          <w:lang w:eastAsia="he-IL"/>
        </w:rPr>
      </w:pPr>
      <w:bookmarkStart w:id="1539" w:name="_ETM_Q3_683183"/>
      <w:bookmarkStart w:id="1540" w:name="_ETM_Q3_683248"/>
      <w:bookmarkEnd w:id="1539"/>
      <w:bookmarkEnd w:id="1540"/>
    </w:p>
    <w:p w:rsidR="005F0F4F" w:rsidRDefault="005F0F4F" w:rsidP="005F0F4F">
      <w:pPr>
        <w:rPr>
          <w:rtl/>
          <w:lang w:eastAsia="he-IL"/>
        </w:rPr>
      </w:pPr>
      <w:bookmarkStart w:id="1541" w:name="_ETM_Q3_683328"/>
      <w:bookmarkStart w:id="1542" w:name="_ETM_Q3_683400"/>
      <w:bookmarkEnd w:id="1541"/>
      <w:bookmarkEnd w:id="1542"/>
      <w:r>
        <w:rPr>
          <w:rFonts w:hint="cs"/>
          <w:rtl/>
          <w:lang w:eastAsia="he-IL"/>
        </w:rPr>
        <w:t xml:space="preserve">בנוסף, אירועי פגיעה מינית הינם שונים ומצויים </w:t>
      </w:r>
      <w:bookmarkStart w:id="1543" w:name="_ETM_Q3_691247"/>
      <w:bookmarkEnd w:id="1543"/>
      <w:r>
        <w:rPr>
          <w:rFonts w:hint="cs"/>
          <w:rtl/>
          <w:lang w:eastAsia="he-IL"/>
        </w:rPr>
        <w:t xml:space="preserve">על טווח נרחב של אירועים. כדי לייצר תנאים של מוגנות </w:t>
      </w:r>
      <w:bookmarkStart w:id="1544" w:name="_ETM_Q3_695085"/>
      <w:bookmarkEnd w:id="1544"/>
      <w:r>
        <w:rPr>
          <w:rFonts w:hint="cs"/>
          <w:rtl/>
          <w:lang w:eastAsia="he-IL"/>
        </w:rPr>
        <w:t xml:space="preserve">ומניעת פגיעה חוזרת נבנית תוכנית מוגנות, אשר כוללת כמה אפשרויות: </w:t>
      </w:r>
      <w:bookmarkStart w:id="1545" w:name="_ETM_Q3_697308"/>
      <w:bookmarkEnd w:id="1545"/>
      <w:r>
        <w:rPr>
          <w:rFonts w:hint="cs"/>
          <w:rtl/>
          <w:lang w:eastAsia="he-IL"/>
        </w:rPr>
        <w:t xml:space="preserve">הצמדת איש צוות או חונך לילד הפוגע, השגחה בכל מתחמי </w:t>
      </w:r>
      <w:bookmarkStart w:id="1546" w:name="_ETM_Q3_708955"/>
      <w:bookmarkEnd w:id="1546"/>
      <w:r>
        <w:rPr>
          <w:rFonts w:hint="cs"/>
          <w:rtl/>
          <w:lang w:eastAsia="he-IL"/>
        </w:rPr>
        <w:t xml:space="preserve">בית הספר ובניית תוכנית מוגנות מותאמת למסגרת החינוכית ולמעורבים בפרשה. </w:t>
      </w:r>
      <w:bookmarkStart w:id="1547" w:name="_ETM_Q3_714534"/>
      <w:bookmarkEnd w:id="1547"/>
      <w:r>
        <w:rPr>
          <w:rFonts w:hint="cs"/>
          <w:rtl/>
          <w:lang w:eastAsia="he-IL"/>
        </w:rPr>
        <w:t xml:space="preserve">בכל מקרה של פגיעה מינית של תלמיד בתלמיד מתכנסת ועדה בין-מקצועית </w:t>
      </w:r>
      <w:r>
        <w:rPr>
          <w:rtl/>
          <w:lang w:eastAsia="he-IL"/>
        </w:rPr>
        <w:t>–</w:t>
      </w:r>
      <w:r>
        <w:rPr>
          <w:rFonts w:hint="cs"/>
          <w:rtl/>
          <w:lang w:eastAsia="he-IL"/>
        </w:rPr>
        <w:t xml:space="preserve"> </w:t>
      </w:r>
      <w:bookmarkStart w:id="1548" w:name="_ETM_Q3_717016"/>
      <w:bookmarkEnd w:id="1548"/>
      <w:r>
        <w:rPr>
          <w:rFonts w:hint="cs"/>
          <w:rtl/>
          <w:lang w:eastAsia="he-IL"/>
        </w:rPr>
        <w:t xml:space="preserve">וזה הדבר החשוב, חברת הכנסת וסרמן </w:t>
      </w:r>
      <w:r>
        <w:rPr>
          <w:rtl/>
          <w:lang w:eastAsia="he-IL"/>
        </w:rPr>
        <w:t>–</w:t>
      </w:r>
      <w:r>
        <w:rPr>
          <w:rFonts w:hint="cs"/>
          <w:rtl/>
          <w:lang w:eastAsia="he-IL"/>
        </w:rPr>
        <w:t xml:space="preserve"> </w:t>
      </w:r>
      <w:bookmarkStart w:id="1549" w:name="_ETM_Q3_726694"/>
      <w:bookmarkEnd w:id="1549"/>
      <w:r>
        <w:rPr>
          <w:rFonts w:hint="cs"/>
          <w:rtl/>
          <w:lang w:eastAsia="he-IL"/>
        </w:rPr>
        <w:t xml:space="preserve">אשר מטרתה לבחון את כל ההיבטים הנגזרים מתוך האירוע, כאשר ההפרדה וההוצאה מבית הספר נשקלות במקרים </w:t>
      </w:r>
      <w:bookmarkStart w:id="1550" w:name="_ETM_Q3_734186"/>
      <w:bookmarkEnd w:id="1550"/>
      <w:r>
        <w:rPr>
          <w:rFonts w:hint="cs"/>
          <w:rtl/>
          <w:lang w:eastAsia="he-IL"/>
        </w:rPr>
        <w:t xml:space="preserve">שבהם ההפרדה בין התלמידים באותו מוסד חינוכי ומוגנות התלמידים </w:t>
      </w:r>
      <w:bookmarkStart w:id="1551" w:name="_ETM_Q3_743798"/>
      <w:bookmarkEnd w:id="1551"/>
      <w:r>
        <w:rPr>
          <w:rFonts w:hint="cs"/>
          <w:rtl/>
          <w:lang w:eastAsia="he-IL"/>
        </w:rPr>
        <w:t xml:space="preserve">אינה מתאפשרת. </w:t>
      </w:r>
    </w:p>
    <w:p w:rsidR="005F0F4F" w:rsidRDefault="005F0F4F" w:rsidP="005F0F4F">
      <w:pPr>
        <w:rPr>
          <w:rtl/>
          <w:lang w:eastAsia="he-IL"/>
        </w:rPr>
      </w:pPr>
      <w:bookmarkStart w:id="1552" w:name="_ETM_Q3_608909"/>
      <w:bookmarkStart w:id="1553" w:name="_ETM_Q3_608964"/>
      <w:bookmarkEnd w:id="1552"/>
      <w:bookmarkEnd w:id="1553"/>
    </w:p>
    <w:p w:rsidR="005F0F4F" w:rsidRDefault="005F0F4F" w:rsidP="005F0F4F">
      <w:pPr>
        <w:rPr>
          <w:rtl/>
        </w:rPr>
      </w:pPr>
      <w:bookmarkStart w:id="1554" w:name="TOR_Q4"/>
      <w:bookmarkEnd w:id="1554"/>
      <w:r>
        <w:rPr>
          <w:rFonts w:hint="cs"/>
          <w:rtl/>
        </w:rPr>
        <w:t xml:space="preserve">אם לבסוף הוחלט כי המענה המיטבי בעקבות אירוע פגיעה הוא הפרדה </w:t>
      </w:r>
      <w:bookmarkStart w:id="1555" w:name="_ETM_Q4_150046"/>
      <w:bookmarkEnd w:id="1555"/>
      <w:r>
        <w:rPr>
          <w:rFonts w:hint="cs"/>
          <w:rtl/>
        </w:rPr>
        <w:t xml:space="preserve">בהעברת התלמיד הפוגע, לכאורה, למסגרת חינוכית אחרת, פועלים על פי חוזר </w:t>
      </w:r>
      <w:bookmarkStart w:id="1556" w:name="_ETM_Q4_155711"/>
      <w:bookmarkEnd w:id="1556"/>
      <w:r>
        <w:rPr>
          <w:rFonts w:hint="cs"/>
          <w:rtl/>
        </w:rPr>
        <w:t xml:space="preserve">מנכ"ל מיוחד. כדאי להתמקד בחוזר מנכ"ל: סדר נוהל ואורחות </w:t>
      </w:r>
      <w:bookmarkStart w:id="1557" w:name="_ETM_Q4_162085"/>
      <w:bookmarkEnd w:id="1557"/>
      <w:r>
        <w:rPr>
          <w:rFonts w:hint="cs"/>
          <w:rtl/>
        </w:rPr>
        <w:t xml:space="preserve">חיים בבית הספר. </w:t>
      </w:r>
    </w:p>
    <w:p w:rsidR="005F0F4F" w:rsidRDefault="005F0F4F" w:rsidP="005F0F4F">
      <w:pPr>
        <w:rPr>
          <w:rtl/>
        </w:rPr>
      </w:pPr>
      <w:bookmarkStart w:id="1558" w:name="_ETM_Q4_170792"/>
      <w:bookmarkStart w:id="1559" w:name="_ETM_Q4_170911"/>
      <w:bookmarkEnd w:id="1558"/>
      <w:bookmarkEnd w:id="1559"/>
    </w:p>
    <w:p w:rsidR="005F0F4F" w:rsidRDefault="005F0F4F" w:rsidP="005F0F4F">
      <w:pPr>
        <w:rPr>
          <w:rtl/>
        </w:rPr>
      </w:pPr>
      <w:bookmarkStart w:id="1560" w:name="_ETM_Q4_171059"/>
      <w:bookmarkStart w:id="1561" w:name="_ETM_Q4_171128"/>
      <w:bookmarkEnd w:id="1560"/>
      <w:bookmarkEnd w:id="1561"/>
      <w:r>
        <w:rPr>
          <w:rFonts w:hint="cs"/>
          <w:rtl/>
        </w:rPr>
        <w:t>אעדכן אותך, וזה מחוץ לדברים הכתובים. אגיד</w:t>
      </w:r>
      <w:bookmarkStart w:id="1562" w:name="_ETM_Q4_171118"/>
      <w:bookmarkEnd w:id="1562"/>
      <w:r>
        <w:rPr>
          <w:rFonts w:hint="cs"/>
          <w:rtl/>
        </w:rPr>
        <w:t xml:space="preserve"> לך שכראש עירייה, אשר שנים על שנים על שנים, עסק בעניינים </w:t>
      </w:r>
      <w:bookmarkStart w:id="1563" w:name="_ETM_Q4_171690"/>
      <w:bookmarkEnd w:id="1563"/>
      <w:r>
        <w:rPr>
          <w:rFonts w:hint="cs"/>
          <w:rtl/>
        </w:rPr>
        <w:t xml:space="preserve">הללו – וכמו שאת יודעת תמיד החזקתי את </w:t>
      </w:r>
      <w:bookmarkStart w:id="1564" w:name="_ETM_Q4_178437"/>
      <w:bookmarkEnd w:id="1564"/>
      <w:r>
        <w:rPr>
          <w:rFonts w:hint="cs"/>
          <w:rtl/>
        </w:rPr>
        <w:t xml:space="preserve">תיק החינוך בעיריית אילת, וגם כסגן ראש עירייה – היה לי </w:t>
      </w:r>
      <w:bookmarkStart w:id="1565" w:name="_ETM_Q4_183303"/>
      <w:bookmarkEnd w:id="1565"/>
      <w:r>
        <w:rPr>
          <w:rFonts w:hint="cs"/>
          <w:rtl/>
        </w:rPr>
        <w:t xml:space="preserve">נוהל שקראתי לו: נוהל אירוע חריג. נוהל אירוע חריג </w:t>
      </w:r>
      <w:bookmarkStart w:id="1566" w:name="_ETM_Q4_189531"/>
      <w:bookmarkEnd w:id="1566"/>
      <w:r>
        <w:rPr>
          <w:rFonts w:hint="cs"/>
          <w:rtl/>
        </w:rPr>
        <w:t xml:space="preserve">הובא ללשכת ראש העיר כמחזיק תיק חינוך. לא היה מצב </w:t>
      </w:r>
      <w:bookmarkStart w:id="1567" w:name="_ETM_Q4_194343"/>
      <w:bookmarkEnd w:id="1567"/>
      <w:r>
        <w:rPr>
          <w:rFonts w:hint="cs"/>
          <w:rtl/>
        </w:rPr>
        <w:t xml:space="preserve">שהיינו פוסחים; הגדרנו מהו נוהל חריג, ודאי </w:t>
      </w:r>
      <w:bookmarkStart w:id="1568" w:name="_ETM_Q4_196919"/>
      <w:bookmarkEnd w:id="1568"/>
      <w:r>
        <w:rPr>
          <w:rFonts w:hint="cs"/>
          <w:rtl/>
        </w:rPr>
        <w:t xml:space="preserve">וודאי אירועים מן הסוג הזה בהגדרה מוגדרים חריגים. ראש העיר </w:t>
      </w:r>
      <w:bookmarkStart w:id="1569" w:name="_ETM_Q4_200524"/>
      <w:bookmarkEnd w:id="1569"/>
      <w:r>
        <w:rPr>
          <w:rtl/>
        </w:rPr>
        <w:t>–</w:t>
      </w:r>
      <w:r>
        <w:rPr>
          <w:rFonts w:hint="cs"/>
          <w:rtl/>
        </w:rPr>
        <w:t xml:space="preserve"> אני אומר את זה פה מעל הבמה – ראוי שגם </w:t>
      </w:r>
      <w:bookmarkStart w:id="1570" w:name="_ETM_Q4_206927"/>
      <w:bookmarkEnd w:id="1570"/>
      <w:r>
        <w:rPr>
          <w:rFonts w:hint="cs"/>
          <w:rtl/>
        </w:rPr>
        <w:t xml:space="preserve">ייקח אחריות, כשקורים אירועים מן הסוג הזה של הטרדות </w:t>
      </w:r>
      <w:bookmarkStart w:id="1571" w:name="_ETM_Q4_206556"/>
      <w:bookmarkEnd w:id="1571"/>
      <w:r>
        <w:rPr>
          <w:rFonts w:hint="cs"/>
          <w:rtl/>
        </w:rPr>
        <w:t xml:space="preserve">מיניות, של פגיעות מיניות – שאין ספק שהן מצריכות טיפול כירורגי מסודר </w:t>
      </w:r>
      <w:bookmarkStart w:id="1572" w:name="_ETM_Q4_218060"/>
      <w:bookmarkEnd w:id="1572"/>
      <w:r>
        <w:rPr>
          <w:rFonts w:hint="cs"/>
          <w:rtl/>
        </w:rPr>
        <w:t xml:space="preserve">וטיפול מערכתי. </w:t>
      </w:r>
    </w:p>
    <w:p w:rsidR="005F0F4F" w:rsidRDefault="005F0F4F" w:rsidP="005F0F4F">
      <w:pPr>
        <w:rPr>
          <w:rtl/>
        </w:rPr>
      </w:pPr>
      <w:bookmarkStart w:id="1573" w:name="_ETM_Q4_221181"/>
      <w:bookmarkStart w:id="1574" w:name="_ETM_Q4_221305"/>
      <w:bookmarkEnd w:id="1573"/>
      <w:bookmarkEnd w:id="1574"/>
    </w:p>
    <w:p w:rsidR="005F0F4F" w:rsidRDefault="005F0F4F" w:rsidP="005F0F4F">
      <w:pPr>
        <w:rPr>
          <w:rtl/>
        </w:rPr>
      </w:pPr>
      <w:bookmarkStart w:id="1575" w:name="_ETM_Q4_221357"/>
      <w:bookmarkStart w:id="1576" w:name="_ETM_Q4_221481"/>
      <w:bookmarkEnd w:id="1575"/>
      <w:bookmarkEnd w:id="1576"/>
      <w:r>
        <w:rPr>
          <w:rFonts w:hint="cs"/>
          <w:rtl/>
        </w:rPr>
        <w:t xml:space="preserve">אם יורשה לי, אגיד שאין ספק שבעת הזו </w:t>
      </w:r>
      <w:r>
        <w:rPr>
          <w:rtl/>
        </w:rPr>
        <w:t>–</w:t>
      </w:r>
      <w:r>
        <w:rPr>
          <w:rFonts w:hint="cs"/>
          <w:rtl/>
        </w:rPr>
        <w:t xml:space="preserve"> רצית לומר משהו, גב' לנדה?</w:t>
      </w:r>
    </w:p>
    <w:p w:rsidR="005F0F4F" w:rsidRDefault="005F0F4F" w:rsidP="005F0F4F">
      <w:pPr>
        <w:rPr>
          <w:rtl/>
          <w:lang w:eastAsia="he-IL"/>
        </w:rPr>
      </w:pPr>
      <w:bookmarkStart w:id="1577" w:name="_ETM_Q4_222455"/>
      <w:bookmarkStart w:id="1578" w:name="_ETM_Q4_222565"/>
      <w:bookmarkEnd w:id="1577"/>
      <w:bookmarkEnd w:id="1578"/>
    </w:p>
    <w:p w:rsidR="005F0F4F" w:rsidRDefault="005F0F4F" w:rsidP="005F0F4F">
      <w:pPr>
        <w:pStyle w:val="-"/>
        <w:rPr>
          <w:rtl/>
        </w:rPr>
      </w:pPr>
      <w:bookmarkStart w:id="1579" w:name="ET_speakercontinue_6133_5"/>
      <w:r w:rsidRPr="00E01585">
        <w:rPr>
          <w:rStyle w:val="TagStyle"/>
          <w:rtl/>
        </w:rPr>
        <w:t xml:space="preserve"> &lt;&lt; דובר_המשך &gt;&gt;</w:t>
      </w:r>
      <w:r w:rsidRPr="00FF18EE">
        <w:rPr>
          <w:rStyle w:val="TagStyle"/>
          <w:rtl/>
        </w:rPr>
        <w:t xml:space="preserve"> </w:t>
      </w:r>
      <w:r>
        <w:rPr>
          <w:rtl/>
        </w:rPr>
        <w:t>רות וסרמן לנדה (כחול לבן):</w:t>
      </w:r>
      <w:r w:rsidRPr="00FF18EE">
        <w:rPr>
          <w:rStyle w:val="TagStyle"/>
          <w:rtl/>
        </w:rPr>
        <w:t xml:space="preserve"> </w:t>
      </w:r>
      <w:r w:rsidRPr="00E01585">
        <w:rPr>
          <w:rStyle w:val="TagStyle"/>
          <w:rtl/>
        </w:rPr>
        <w:t>&lt;&lt; דובר_המשך &gt;&gt;</w:t>
      </w:r>
      <w:r>
        <w:rPr>
          <w:rtl/>
        </w:rPr>
        <w:t xml:space="preserve">   </w:t>
      </w:r>
      <w:bookmarkEnd w:id="157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לא שומעת אותו. </w:t>
      </w:r>
      <w:bookmarkStart w:id="1580" w:name="_ETM_Q4_224884"/>
      <w:bookmarkEnd w:id="1580"/>
    </w:p>
    <w:p w:rsidR="005F0F4F" w:rsidRDefault="005F0F4F" w:rsidP="005F0F4F">
      <w:pPr>
        <w:rPr>
          <w:rtl/>
          <w:lang w:eastAsia="he-IL"/>
        </w:rPr>
      </w:pPr>
      <w:bookmarkStart w:id="1581" w:name="_ETM_Q4_225444"/>
      <w:bookmarkStart w:id="1582" w:name="_ETM_Q4_225586"/>
      <w:bookmarkEnd w:id="1581"/>
      <w:bookmarkEnd w:id="1582"/>
    </w:p>
    <w:p w:rsidR="005F0F4F" w:rsidRDefault="005F0F4F" w:rsidP="005F0F4F">
      <w:pPr>
        <w:pStyle w:val="-"/>
        <w:rPr>
          <w:rtl/>
        </w:rPr>
      </w:pPr>
      <w:bookmarkStart w:id="1583" w:name="_ETM_Q4_225626"/>
      <w:bookmarkStart w:id="1584" w:name="_ETM_Q4_225721"/>
      <w:bookmarkStart w:id="1585" w:name="ET_speakercontinue_6304_7"/>
      <w:bookmarkEnd w:id="1583"/>
      <w:bookmarkEnd w:id="1584"/>
      <w:r w:rsidRPr="00E01585">
        <w:rPr>
          <w:rStyle w:val="TagStyle"/>
          <w:rtl/>
        </w:rPr>
        <w:t xml:space="preserve"> &lt;&lt; דובר_המשך &gt;&gt;</w:t>
      </w:r>
      <w:r w:rsidRPr="00FF18EE">
        <w:rPr>
          <w:rStyle w:val="TagStyle"/>
          <w:rtl/>
        </w:rPr>
        <w:t xml:space="preserve"> </w:t>
      </w:r>
      <w:r>
        <w:rPr>
          <w:rtl/>
        </w:rPr>
        <w:t>סגן שרת החינוך מאיר יצחק הלוי:</w:t>
      </w:r>
      <w:r w:rsidRPr="00FF18EE">
        <w:rPr>
          <w:rStyle w:val="TagStyle"/>
          <w:rtl/>
        </w:rPr>
        <w:t xml:space="preserve"> </w:t>
      </w:r>
      <w:r w:rsidRPr="00E01585">
        <w:rPr>
          <w:rStyle w:val="TagStyle"/>
          <w:rtl/>
        </w:rPr>
        <w:t>&lt;&lt; דובר_המשך &gt;&gt;</w:t>
      </w:r>
      <w:r>
        <w:rPr>
          <w:rtl/>
        </w:rPr>
        <w:t xml:space="preserve">   </w:t>
      </w:r>
      <w:bookmarkEnd w:id="1585"/>
    </w:p>
    <w:p w:rsidR="005F0F4F" w:rsidRDefault="005F0F4F" w:rsidP="005F0F4F">
      <w:pPr>
        <w:rPr>
          <w:rtl/>
          <w:lang w:eastAsia="he-IL"/>
        </w:rPr>
      </w:pPr>
    </w:p>
    <w:p w:rsidR="005F0F4F" w:rsidRDefault="005F0F4F" w:rsidP="005F0F4F">
      <w:pPr>
        <w:rPr>
          <w:rtl/>
        </w:rPr>
      </w:pPr>
      <w:r>
        <w:rPr>
          <w:rFonts w:hint="cs"/>
          <w:rtl/>
          <w:lang w:eastAsia="he-IL"/>
        </w:rPr>
        <w:lastRenderedPageBreak/>
        <w:t>תרשי לי רק להוסיף שאין ספק שבעת הזו, כאשר עברנו – כאשר אנחנו</w:t>
      </w:r>
      <w:bookmarkStart w:id="1586" w:name="_ETM_Q4_231399"/>
      <w:bookmarkEnd w:id="1586"/>
      <w:r>
        <w:rPr>
          <w:rFonts w:hint="cs"/>
          <w:rtl/>
          <w:lang w:eastAsia="he-IL"/>
        </w:rPr>
        <w:t xml:space="preserve"> עוברים – את חוויית הקורונה, לצערי הגדול, </w:t>
      </w:r>
      <w:bookmarkStart w:id="1587" w:name="_ETM_Q4_238110"/>
      <w:bookmarkEnd w:id="1587"/>
      <w:r>
        <w:rPr>
          <w:rFonts w:hint="cs"/>
          <w:rtl/>
          <w:lang w:eastAsia="he-IL"/>
        </w:rPr>
        <w:t xml:space="preserve">על פי כל ממצא </w:t>
      </w:r>
      <w:bookmarkStart w:id="1588" w:name="_ETM_Q4_145197"/>
      <w:bookmarkStart w:id="1589" w:name="_ETM_Q4_145290"/>
      <w:bookmarkEnd w:id="1588"/>
      <w:bookmarkEnd w:id="1589"/>
      <w:r>
        <w:rPr>
          <w:rFonts w:hint="cs"/>
          <w:rtl/>
        </w:rPr>
        <w:t>א</w:t>
      </w:r>
      <w:r>
        <w:rPr>
          <w:rtl/>
        </w:rPr>
        <w:t xml:space="preserve">נחנו </w:t>
      </w:r>
      <w:bookmarkStart w:id="1590" w:name="_ETM_Q4_238540"/>
      <w:bookmarkEnd w:id="1590"/>
      <w:r>
        <w:rPr>
          <w:rtl/>
        </w:rPr>
        <w:t xml:space="preserve">יודעים </w:t>
      </w:r>
      <w:bookmarkStart w:id="1591" w:name="_ETM_Q4_238840"/>
      <w:bookmarkEnd w:id="1591"/>
      <w:r>
        <w:rPr>
          <w:rtl/>
        </w:rPr>
        <w:t xml:space="preserve">להגיד </w:t>
      </w:r>
      <w:bookmarkStart w:id="1592" w:name="_ETM_Q4_239770"/>
      <w:bookmarkEnd w:id="1592"/>
      <w:r>
        <w:rPr>
          <w:rtl/>
        </w:rPr>
        <w:t xml:space="preserve">שתופעות </w:t>
      </w:r>
      <w:bookmarkStart w:id="1593" w:name="_ETM_Q4_240460"/>
      <w:bookmarkEnd w:id="1593"/>
      <w:r>
        <w:rPr>
          <w:rtl/>
        </w:rPr>
        <w:t xml:space="preserve">שכאלה </w:t>
      </w:r>
      <w:bookmarkStart w:id="1594" w:name="_ETM_Q4_240910"/>
      <w:bookmarkEnd w:id="1594"/>
      <w:r>
        <w:rPr>
          <w:rtl/>
        </w:rPr>
        <w:t xml:space="preserve">רק </w:t>
      </w:r>
      <w:bookmarkStart w:id="1595" w:name="_ETM_Q4_241210"/>
      <w:bookmarkEnd w:id="1595"/>
      <w:r>
        <w:rPr>
          <w:rtl/>
        </w:rPr>
        <w:t xml:space="preserve">קיבלו </w:t>
      </w:r>
      <w:bookmarkStart w:id="1596" w:name="_ETM_Q4_242410"/>
      <w:bookmarkStart w:id="1597" w:name="_ETM_Q4_242649"/>
      <w:bookmarkEnd w:id="1596"/>
      <w:bookmarkEnd w:id="1597"/>
      <w:r>
        <w:rPr>
          <w:rtl/>
        </w:rPr>
        <w:t>ה</w:t>
      </w:r>
      <w:r>
        <w:rPr>
          <w:rFonts w:hint="cs"/>
          <w:rtl/>
        </w:rPr>
        <w:t>ת</w:t>
      </w:r>
      <w:r>
        <w:rPr>
          <w:rtl/>
        </w:rPr>
        <w:t>עצמות</w:t>
      </w:r>
      <w:r>
        <w:rPr>
          <w:rFonts w:hint="cs"/>
          <w:rtl/>
        </w:rPr>
        <w:t xml:space="preserve"> –</w:t>
      </w:r>
      <w:r>
        <w:rPr>
          <w:rtl/>
        </w:rPr>
        <w:t xml:space="preserve"> </w:t>
      </w:r>
      <w:bookmarkStart w:id="1598" w:name="_ETM_Q4_243839"/>
      <w:bookmarkEnd w:id="1598"/>
      <w:r>
        <w:rPr>
          <w:rtl/>
        </w:rPr>
        <w:t xml:space="preserve">עוצמות </w:t>
      </w:r>
      <w:bookmarkStart w:id="1599" w:name="_ETM_Q4_244409"/>
      <w:bookmarkEnd w:id="1599"/>
      <w:r>
        <w:rPr>
          <w:rtl/>
        </w:rPr>
        <w:t>יתר</w:t>
      </w:r>
      <w:r>
        <w:rPr>
          <w:rFonts w:hint="cs"/>
          <w:rtl/>
        </w:rPr>
        <w:t>.</w:t>
      </w:r>
      <w:r>
        <w:rPr>
          <w:rtl/>
        </w:rPr>
        <w:t xml:space="preserve"> </w:t>
      </w:r>
      <w:bookmarkStart w:id="1600" w:name="_ETM_Q4_246030"/>
      <w:bookmarkEnd w:id="1600"/>
      <w:r>
        <w:rPr>
          <w:rtl/>
        </w:rPr>
        <w:t xml:space="preserve">בסוף </w:t>
      </w:r>
      <w:bookmarkStart w:id="1601" w:name="_ETM_Q4_246479"/>
      <w:bookmarkEnd w:id="1601"/>
      <w:r>
        <w:rPr>
          <w:rtl/>
        </w:rPr>
        <w:t xml:space="preserve">כל </w:t>
      </w:r>
      <w:bookmarkStart w:id="1602" w:name="_ETM_Q4_246930"/>
      <w:bookmarkEnd w:id="1602"/>
      <w:r>
        <w:rPr>
          <w:rtl/>
        </w:rPr>
        <w:t xml:space="preserve">המערכת </w:t>
      </w:r>
      <w:bookmarkStart w:id="1603" w:name="_ETM_Q4_247590"/>
      <w:bookmarkEnd w:id="1603"/>
      <w:r>
        <w:rPr>
          <w:rtl/>
        </w:rPr>
        <w:t xml:space="preserve">צריכה </w:t>
      </w:r>
      <w:bookmarkStart w:id="1604" w:name="_ETM_Q4_247890"/>
      <w:bookmarkEnd w:id="1604"/>
      <w:r>
        <w:rPr>
          <w:rtl/>
        </w:rPr>
        <w:t xml:space="preserve">להיות </w:t>
      </w:r>
      <w:bookmarkStart w:id="1605" w:name="_ETM_Q4_248159"/>
      <w:bookmarkEnd w:id="1605"/>
      <w:r>
        <w:rPr>
          <w:rtl/>
        </w:rPr>
        <w:t xml:space="preserve">מחודדת </w:t>
      </w:r>
      <w:bookmarkStart w:id="1606" w:name="_ETM_Q4_248819"/>
      <w:bookmarkEnd w:id="1606"/>
      <w:r>
        <w:rPr>
          <w:rtl/>
        </w:rPr>
        <w:t>ו</w:t>
      </w:r>
      <w:r w:rsidRPr="00C44843">
        <w:rPr>
          <w:rtl/>
        </w:rPr>
        <w:t>מְשׂ</w:t>
      </w:r>
      <w:r>
        <w:rPr>
          <w:rFonts w:hint="cs"/>
          <w:rtl/>
        </w:rPr>
        <w:t>ו</w:t>
      </w:r>
      <w:r w:rsidRPr="00C44843">
        <w:rPr>
          <w:rtl/>
        </w:rPr>
        <w:t>ּדֶ</w:t>
      </w:r>
      <w:r>
        <w:rPr>
          <w:rFonts w:hint="cs"/>
          <w:rtl/>
        </w:rPr>
        <w:t>ד</w:t>
      </w:r>
      <w:r>
        <w:rPr>
          <w:rtl/>
        </w:rPr>
        <w:t>ת</w:t>
      </w:r>
      <w:r>
        <w:rPr>
          <w:rFonts w:hint="cs"/>
          <w:rtl/>
        </w:rPr>
        <w:t>.</w:t>
      </w:r>
      <w:r>
        <w:rPr>
          <w:rtl/>
        </w:rPr>
        <w:t xml:space="preserve"> </w:t>
      </w:r>
      <w:bookmarkStart w:id="1607" w:name="_ETM_Q4_249600"/>
      <w:bookmarkEnd w:id="1607"/>
      <w:r>
        <w:rPr>
          <w:rtl/>
        </w:rPr>
        <w:t xml:space="preserve">זאת </w:t>
      </w:r>
      <w:bookmarkStart w:id="1608" w:name="_ETM_Q4_249719"/>
      <w:bookmarkEnd w:id="1608"/>
      <w:r>
        <w:rPr>
          <w:rtl/>
        </w:rPr>
        <w:t>אומרת</w:t>
      </w:r>
      <w:r>
        <w:rPr>
          <w:rFonts w:hint="cs"/>
          <w:rtl/>
        </w:rPr>
        <w:t>,</w:t>
      </w:r>
      <w:r>
        <w:rPr>
          <w:rtl/>
        </w:rPr>
        <w:t xml:space="preserve"> </w:t>
      </w:r>
      <w:bookmarkStart w:id="1609" w:name="_ETM_Q4_250170"/>
      <w:bookmarkEnd w:id="1609"/>
      <w:r>
        <w:rPr>
          <w:rtl/>
        </w:rPr>
        <w:t xml:space="preserve">אם </w:t>
      </w:r>
      <w:bookmarkStart w:id="1610" w:name="_ETM_Q4_250380"/>
      <w:bookmarkEnd w:id="1610"/>
      <w:r>
        <w:rPr>
          <w:rtl/>
        </w:rPr>
        <w:t xml:space="preserve">אנחנו </w:t>
      </w:r>
      <w:bookmarkStart w:id="1611" w:name="_ETM_Q4_251620"/>
      <w:bookmarkEnd w:id="1611"/>
      <w:r>
        <w:rPr>
          <w:rtl/>
        </w:rPr>
        <w:t xml:space="preserve">ניקח </w:t>
      </w:r>
      <w:bookmarkStart w:id="1612" w:name="_ETM_Q4_252040"/>
      <w:bookmarkEnd w:id="1612"/>
      <w:r>
        <w:rPr>
          <w:rtl/>
        </w:rPr>
        <w:t xml:space="preserve">רק </w:t>
      </w:r>
      <w:bookmarkStart w:id="1613" w:name="_ETM_Q4_252220"/>
      <w:bookmarkEnd w:id="1613"/>
      <w:r>
        <w:rPr>
          <w:rtl/>
        </w:rPr>
        <w:t xml:space="preserve">את </w:t>
      </w:r>
      <w:bookmarkStart w:id="1614" w:name="_ETM_Q4_252340"/>
      <w:bookmarkEnd w:id="1614"/>
      <w:r>
        <w:rPr>
          <w:rtl/>
        </w:rPr>
        <w:t xml:space="preserve">בית </w:t>
      </w:r>
      <w:bookmarkStart w:id="1615" w:name="_ETM_Q4_252520"/>
      <w:bookmarkEnd w:id="1615"/>
      <w:r>
        <w:rPr>
          <w:rtl/>
        </w:rPr>
        <w:t xml:space="preserve">הספר </w:t>
      </w:r>
      <w:bookmarkStart w:id="1616" w:name="_ETM_Q4_252880"/>
      <w:bookmarkEnd w:id="1616"/>
      <w:r>
        <w:rPr>
          <w:rtl/>
        </w:rPr>
        <w:t>ו</w:t>
      </w:r>
      <w:r>
        <w:rPr>
          <w:rFonts w:hint="cs"/>
          <w:rtl/>
        </w:rPr>
        <w:t>נ</w:t>
      </w:r>
      <w:r>
        <w:rPr>
          <w:rtl/>
        </w:rPr>
        <w:t xml:space="preserve">תייחס </w:t>
      </w:r>
      <w:bookmarkStart w:id="1617" w:name="_ETM_Q4_253390"/>
      <w:bookmarkEnd w:id="1617"/>
      <w:r>
        <w:rPr>
          <w:rtl/>
        </w:rPr>
        <w:t xml:space="preserve">אליו </w:t>
      </w:r>
      <w:bookmarkStart w:id="1618" w:name="_ETM_Q4_253630"/>
      <w:bookmarkEnd w:id="1618"/>
      <w:r>
        <w:rPr>
          <w:rtl/>
        </w:rPr>
        <w:t>כ</w:t>
      </w:r>
      <w:r>
        <w:rPr>
          <w:rFonts w:hint="cs"/>
          <w:rtl/>
        </w:rPr>
        <w:t xml:space="preserve">אל מוסד, </w:t>
      </w:r>
      <w:bookmarkStart w:id="1619" w:name="_ETM_Q4_253780"/>
      <w:bookmarkStart w:id="1620" w:name="_ETM_Q4_253900"/>
      <w:bookmarkStart w:id="1621" w:name="_ETM_Q4_254970"/>
      <w:bookmarkEnd w:id="1619"/>
      <w:bookmarkEnd w:id="1620"/>
      <w:bookmarkEnd w:id="1621"/>
      <w:r>
        <w:rPr>
          <w:rtl/>
        </w:rPr>
        <w:t xml:space="preserve">מבלי </w:t>
      </w:r>
      <w:bookmarkStart w:id="1622" w:name="_ETM_Q4_255360"/>
      <w:bookmarkEnd w:id="1622"/>
      <w:r>
        <w:rPr>
          <w:rtl/>
        </w:rPr>
        <w:t xml:space="preserve">לראות </w:t>
      </w:r>
      <w:bookmarkStart w:id="1623" w:name="_ETM_Q4_256049"/>
      <w:bookmarkEnd w:id="1623"/>
      <w:r>
        <w:rPr>
          <w:rtl/>
        </w:rPr>
        <w:t xml:space="preserve">את </w:t>
      </w:r>
      <w:bookmarkStart w:id="1624" w:name="_ETM_Q4_256260"/>
      <w:bookmarkEnd w:id="1624"/>
      <w:r>
        <w:rPr>
          <w:rtl/>
        </w:rPr>
        <w:t xml:space="preserve">מרחב </w:t>
      </w:r>
      <w:bookmarkStart w:id="1625" w:name="_ETM_Q4_256770"/>
      <w:bookmarkEnd w:id="1625"/>
      <w:r>
        <w:rPr>
          <w:rtl/>
        </w:rPr>
        <w:t xml:space="preserve">הפעולה </w:t>
      </w:r>
      <w:bookmarkStart w:id="1626" w:name="_ETM_Q4_257640"/>
      <w:bookmarkEnd w:id="1626"/>
      <w:r>
        <w:rPr>
          <w:rtl/>
        </w:rPr>
        <w:t>שב</w:t>
      </w:r>
      <w:r>
        <w:rPr>
          <w:rFonts w:hint="cs"/>
          <w:rtl/>
        </w:rPr>
        <w:t>ו</w:t>
      </w:r>
      <w:r>
        <w:rPr>
          <w:rtl/>
        </w:rPr>
        <w:t xml:space="preserve"> </w:t>
      </w:r>
      <w:bookmarkStart w:id="1627" w:name="_ETM_Q4_257970"/>
      <w:bookmarkEnd w:id="1627"/>
      <w:r>
        <w:rPr>
          <w:rtl/>
        </w:rPr>
        <w:t>נמצא</w:t>
      </w:r>
      <w:r>
        <w:rPr>
          <w:rFonts w:hint="cs"/>
          <w:rtl/>
        </w:rPr>
        <w:t>ים</w:t>
      </w:r>
      <w:r>
        <w:rPr>
          <w:rtl/>
        </w:rPr>
        <w:t xml:space="preserve"> </w:t>
      </w:r>
      <w:bookmarkStart w:id="1628" w:name="_ETM_Q4_258479"/>
      <w:bookmarkEnd w:id="1628"/>
      <w:r>
        <w:rPr>
          <w:rFonts w:hint="cs"/>
          <w:rtl/>
        </w:rPr>
        <w:t>ה</w:t>
      </w:r>
      <w:r>
        <w:rPr>
          <w:rtl/>
        </w:rPr>
        <w:t xml:space="preserve">פוגע </w:t>
      </w:r>
      <w:bookmarkStart w:id="1629" w:name="_ETM_Q4_258990"/>
      <w:bookmarkEnd w:id="1629"/>
      <w:r>
        <w:rPr>
          <w:rtl/>
        </w:rPr>
        <w:t xml:space="preserve">והקורבן </w:t>
      </w:r>
      <w:bookmarkStart w:id="1630" w:name="_ETM_Q4_260459"/>
      <w:bookmarkEnd w:id="1630"/>
      <w:r>
        <w:rPr>
          <w:rtl/>
        </w:rPr>
        <w:t xml:space="preserve">וביחד </w:t>
      </w:r>
      <w:bookmarkStart w:id="1631" w:name="_ETM_Q4_261299"/>
      <w:bookmarkEnd w:id="1631"/>
      <w:r>
        <w:rPr>
          <w:rFonts w:hint="cs"/>
          <w:rtl/>
        </w:rPr>
        <w:t>נ</w:t>
      </w:r>
      <w:r>
        <w:rPr>
          <w:rtl/>
        </w:rPr>
        <w:t xml:space="preserve">טפל </w:t>
      </w:r>
      <w:bookmarkStart w:id="1632" w:name="_ETM_Q4_261930"/>
      <w:bookmarkEnd w:id="1632"/>
      <w:r>
        <w:rPr>
          <w:rtl/>
        </w:rPr>
        <w:t xml:space="preserve">באירועים </w:t>
      </w:r>
      <w:bookmarkStart w:id="1633" w:name="_ETM_Q4_262319"/>
      <w:bookmarkEnd w:id="1633"/>
      <w:r>
        <w:rPr>
          <w:rtl/>
        </w:rPr>
        <w:t xml:space="preserve">מן </w:t>
      </w:r>
      <w:bookmarkStart w:id="1634" w:name="_ETM_Q4_262439"/>
      <w:bookmarkEnd w:id="1634"/>
      <w:r>
        <w:rPr>
          <w:rtl/>
        </w:rPr>
        <w:t xml:space="preserve">הסוג </w:t>
      </w:r>
      <w:bookmarkStart w:id="1635" w:name="_ETM_Q4_262709"/>
      <w:bookmarkEnd w:id="1635"/>
      <w:r>
        <w:rPr>
          <w:rtl/>
        </w:rPr>
        <w:t>הזה</w:t>
      </w:r>
      <w:r>
        <w:rPr>
          <w:rFonts w:hint="cs"/>
          <w:rtl/>
        </w:rPr>
        <w:t>,</w:t>
      </w:r>
      <w:r>
        <w:rPr>
          <w:rtl/>
        </w:rPr>
        <w:t xml:space="preserve"> </w:t>
      </w:r>
      <w:bookmarkStart w:id="1636" w:name="_ETM_Q4_263369"/>
      <w:bookmarkEnd w:id="1636"/>
      <w:r>
        <w:rPr>
          <w:rtl/>
        </w:rPr>
        <w:t xml:space="preserve">אז </w:t>
      </w:r>
      <w:bookmarkStart w:id="1637" w:name="_ETM_Q4_263579"/>
      <w:bookmarkEnd w:id="1637"/>
      <w:r>
        <w:rPr>
          <w:rtl/>
        </w:rPr>
        <w:t xml:space="preserve">זה </w:t>
      </w:r>
      <w:bookmarkStart w:id="1638" w:name="_ETM_Q4_263670"/>
      <w:bookmarkEnd w:id="1638"/>
      <w:r>
        <w:rPr>
          <w:rtl/>
        </w:rPr>
        <w:t xml:space="preserve">נועד </w:t>
      </w:r>
      <w:bookmarkStart w:id="1639" w:name="_ETM_Q4_263969"/>
      <w:bookmarkEnd w:id="1639"/>
      <w:r>
        <w:rPr>
          <w:rFonts w:hint="cs"/>
          <w:rtl/>
        </w:rPr>
        <w:t>ל</w:t>
      </w:r>
      <w:r>
        <w:rPr>
          <w:rtl/>
        </w:rPr>
        <w:t>כישלון</w:t>
      </w:r>
      <w:r>
        <w:rPr>
          <w:rFonts w:hint="cs"/>
          <w:rtl/>
        </w:rPr>
        <w:t>.</w:t>
      </w:r>
      <w:r>
        <w:rPr>
          <w:rtl/>
        </w:rPr>
        <w:t xml:space="preserve"> </w:t>
      </w:r>
      <w:bookmarkStart w:id="1640" w:name="_ETM_Q4_264569"/>
      <w:bookmarkEnd w:id="1640"/>
      <w:r>
        <w:rPr>
          <w:rtl/>
        </w:rPr>
        <w:t>לכן</w:t>
      </w:r>
      <w:bookmarkStart w:id="1641" w:name="_ETM_Q4_264959"/>
      <w:bookmarkEnd w:id="1641"/>
      <w:r>
        <w:rPr>
          <w:rFonts w:hint="cs"/>
          <w:rtl/>
        </w:rPr>
        <w:t xml:space="preserve"> </w:t>
      </w:r>
      <w:r>
        <w:rPr>
          <w:rtl/>
        </w:rPr>
        <w:t xml:space="preserve">אני </w:t>
      </w:r>
      <w:bookmarkStart w:id="1642" w:name="_ETM_Q4_265079"/>
      <w:bookmarkEnd w:id="1642"/>
      <w:r>
        <w:rPr>
          <w:rtl/>
        </w:rPr>
        <w:t xml:space="preserve">תמיד </w:t>
      </w:r>
      <w:bookmarkStart w:id="1643" w:name="_ETM_Q4_265349"/>
      <w:bookmarkEnd w:id="1643"/>
      <w:r>
        <w:rPr>
          <w:rtl/>
        </w:rPr>
        <w:t>אומר</w:t>
      </w:r>
      <w:r>
        <w:rPr>
          <w:rFonts w:hint="cs"/>
          <w:rtl/>
        </w:rPr>
        <w:t>:</w:t>
      </w:r>
      <w:r>
        <w:rPr>
          <w:rtl/>
        </w:rPr>
        <w:t xml:space="preserve"> </w:t>
      </w:r>
      <w:bookmarkStart w:id="1644" w:name="_ETM_Q4_265979"/>
      <w:bookmarkEnd w:id="1644"/>
      <w:r>
        <w:rPr>
          <w:rtl/>
        </w:rPr>
        <w:t xml:space="preserve">בית ספר </w:t>
      </w:r>
      <w:bookmarkStart w:id="1645" w:name="_ETM_Q4_266490"/>
      <w:bookmarkEnd w:id="1645"/>
      <w:r>
        <w:rPr>
          <w:rtl/>
        </w:rPr>
        <w:t xml:space="preserve">הוא </w:t>
      </w:r>
      <w:bookmarkStart w:id="1646" w:name="_ETM_Q4_267270"/>
      <w:bookmarkEnd w:id="1646"/>
      <w:r>
        <w:rPr>
          <w:rtl/>
        </w:rPr>
        <w:t xml:space="preserve">פלטפורמה </w:t>
      </w:r>
      <w:bookmarkStart w:id="1647" w:name="_ETM_Q4_267779"/>
      <w:bookmarkEnd w:id="1647"/>
      <w:r>
        <w:rPr>
          <w:rtl/>
        </w:rPr>
        <w:t xml:space="preserve">חשובה </w:t>
      </w:r>
      <w:bookmarkStart w:id="1648" w:name="_ETM_Q4_268200"/>
      <w:bookmarkEnd w:id="1648"/>
      <w:r>
        <w:rPr>
          <w:rtl/>
        </w:rPr>
        <w:t>מאוד</w:t>
      </w:r>
      <w:r>
        <w:rPr>
          <w:rFonts w:hint="cs"/>
          <w:rtl/>
        </w:rPr>
        <w:t>,</w:t>
      </w:r>
      <w:r>
        <w:rPr>
          <w:rtl/>
        </w:rPr>
        <w:t xml:space="preserve"> </w:t>
      </w:r>
      <w:bookmarkStart w:id="1649" w:name="_ETM_Q4_269009"/>
      <w:bookmarkEnd w:id="1649"/>
      <w:r>
        <w:rPr>
          <w:rtl/>
        </w:rPr>
        <w:t xml:space="preserve">אבל </w:t>
      </w:r>
      <w:bookmarkStart w:id="1650" w:name="_ETM_Q4_269279"/>
      <w:bookmarkEnd w:id="1650"/>
      <w:r>
        <w:rPr>
          <w:rtl/>
        </w:rPr>
        <w:t xml:space="preserve">בסוף </w:t>
      </w:r>
      <w:bookmarkStart w:id="1651" w:name="_ETM_Q4_269639"/>
      <w:bookmarkEnd w:id="1651"/>
      <w:r>
        <w:rPr>
          <w:rtl/>
        </w:rPr>
        <w:t xml:space="preserve">צריכה </w:t>
      </w:r>
      <w:bookmarkStart w:id="1652" w:name="_ETM_Q4_269939"/>
      <w:bookmarkEnd w:id="1652"/>
      <w:r>
        <w:rPr>
          <w:rtl/>
        </w:rPr>
        <w:t xml:space="preserve">להיות </w:t>
      </w:r>
      <w:bookmarkStart w:id="1653" w:name="_ETM_Q4_270179"/>
      <w:bookmarkEnd w:id="1653"/>
      <w:r>
        <w:rPr>
          <w:rtl/>
        </w:rPr>
        <w:t xml:space="preserve">כאן </w:t>
      </w:r>
      <w:bookmarkStart w:id="1654" w:name="_ETM_Q4_270389"/>
      <w:bookmarkEnd w:id="1654"/>
      <w:r>
        <w:rPr>
          <w:rtl/>
        </w:rPr>
        <w:t xml:space="preserve">קהילה </w:t>
      </w:r>
      <w:bookmarkStart w:id="1655" w:name="_ETM_Q4_270840"/>
      <w:bookmarkEnd w:id="1655"/>
      <w:r>
        <w:rPr>
          <w:rtl/>
        </w:rPr>
        <w:t xml:space="preserve">שלמה </w:t>
      </w:r>
      <w:bookmarkStart w:id="1656" w:name="_ETM_Q4_271859"/>
      <w:bookmarkEnd w:id="1656"/>
      <w:r>
        <w:rPr>
          <w:rtl/>
        </w:rPr>
        <w:t xml:space="preserve">שמתמודדת </w:t>
      </w:r>
      <w:bookmarkStart w:id="1657" w:name="_ETM_Q4_273459"/>
      <w:bookmarkEnd w:id="1657"/>
      <w:r>
        <w:rPr>
          <w:rFonts w:hint="cs"/>
          <w:rtl/>
        </w:rPr>
        <w:t>ע</w:t>
      </w:r>
      <w:r>
        <w:rPr>
          <w:rtl/>
        </w:rPr>
        <w:t xml:space="preserve">ם </w:t>
      </w:r>
      <w:bookmarkStart w:id="1658" w:name="_ETM_Q4_274330"/>
      <w:bookmarkEnd w:id="1658"/>
      <w:r>
        <w:rPr>
          <w:rFonts w:hint="cs"/>
          <w:rtl/>
        </w:rPr>
        <w:t>ה</w:t>
      </w:r>
      <w:r>
        <w:rPr>
          <w:rtl/>
        </w:rPr>
        <w:t xml:space="preserve">פוגע </w:t>
      </w:r>
      <w:bookmarkStart w:id="1659" w:name="_ETM_Q4_274840"/>
      <w:bookmarkEnd w:id="1659"/>
      <w:r>
        <w:rPr>
          <w:rtl/>
        </w:rPr>
        <w:t>ו</w:t>
      </w:r>
      <w:r>
        <w:rPr>
          <w:rFonts w:hint="cs"/>
          <w:rtl/>
        </w:rPr>
        <w:t>ע</w:t>
      </w:r>
      <w:r>
        <w:rPr>
          <w:rtl/>
        </w:rPr>
        <w:t xml:space="preserve">ם </w:t>
      </w:r>
      <w:bookmarkStart w:id="1660" w:name="_ETM_Q4_274990"/>
      <w:bookmarkEnd w:id="1660"/>
      <w:r>
        <w:rPr>
          <w:rtl/>
        </w:rPr>
        <w:t>הקורבן</w:t>
      </w:r>
      <w:bookmarkStart w:id="1661" w:name="_ETM_Q4_275380"/>
      <w:bookmarkEnd w:id="1661"/>
      <w:r>
        <w:rPr>
          <w:rFonts w:hint="cs"/>
          <w:rtl/>
        </w:rPr>
        <w:t>.</w:t>
      </w:r>
    </w:p>
    <w:p w:rsidR="005F0F4F" w:rsidRDefault="005F0F4F" w:rsidP="005F0F4F">
      <w:pPr>
        <w:rPr>
          <w:rtl/>
        </w:rPr>
      </w:pPr>
      <w:bookmarkStart w:id="1662" w:name="_ETM_Q4_277084"/>
      <w:bookmarkStart w:id="1663" w:name="_ETM_Q4_277242"/>
      <w:bookmarkEnd w:id="1662"/>
      <w:bookmarkEnd w:id="1663"/>
    </w:p>
    <w:p w:rsidR="005F0F4F" w:rsidRDefault="005F0F4F" w:rsidP="005F0F4F">
      <w:pPr>
        <w:rPr>
          <w:rtl/>
        </w:rPr>
      </w:pPr>
      <w:bookmarkStart w:id="1664" w:name="_ETM_Q4_277276"/>
      <w:bookmarkStart w:id="1665" w:name="_ETM_Q4_277379"/>
      <w:bookmarkStart w:id="1666" w:name="_ETM_Q4_275439"/>
      <w:bookmarkStart w:id="1667" w:name="_ETM_Q4_275590"/>
      <w:bookmarkEnd w:id="1664"/>
      <w:bookmarkEnd w:id="1665"/>
      <w:bookmarkEnd w:id="1666"/>
      <w:bookmarkEnd w:id="1667"/>
      <w:r>
        <w:rPr>
          <w:rtl/>
        </w:rPr>
        <w:t xml:space="preserve">אני </w:t>
      </w:r>
      <w:bookmarkStart w:id="1668" w:name="_ETM_Q4_275709"/>
      <w:bookmarkEnd w:id="1668"/>
      <w:r>
        <w:rPr>
          <w:rtl/>
        </w:rPr>
        <w:t xml:space="preserve">רוצה </w:t>
      </w:r>
      <w:bookmarkStart w:id="1669" w:name="_ETM_Q4_275920"/>
      <w:bookmarkEnd w:id="1669"/>
      <w:r>
        <w:rPr>
          <w:rtl/>
        </w:rPr>
        <w:t xml:space="preserve">להדגיש </w:t>
      </w:r>
      <w:bookmarkStart w:id="1670" w:name="_ETM_Q4_276310"/>
      <w:bookmarkEnd w:id="1670"/>
      <w:r>
        <w:rPr>
          <w:rtl/>
        </w:rPr>
        <w:t xml:space="preserve">את </w:t>
      </w:r>
      <w:bookmarkStart w:id="1671" w:name="_ETM_Q4_276430"/>
      <w:bookmarkEnd w:id="1671"/>
      <w:r>
        <w:rPr>
          <w:rtl/>
        </w:rPr>
        <w:t xml:space="preserve">מה </w:t>
      </w:r>
      <w:bookmarkStart w:id="1672" w:name="_ETM_Q4_276580"/>
      <w:bookmarkEnd w:id="1672"/>
      <w:r>
        <w:rPr>
          <w:rtl/>
        </w:rPr>
        <w:t xml:space="preserve">שנאמר </w:t>
      </w:r>
      <w:bookmarkStart w:id="1673" w:name="_ETM_Q4_277390"/>
      <w:bookmarkEnd w:id="1673"/>
      <w:r>
        <w:rPr>
          <w:rtl/>
        </w:rPr>
        <w:t>ב</w:t>
      </w:r>
      <w:bookmarkStart w:id="1674" w:name="_ETM_Q4_277540"/>
      <w:bookmarkEnd w:id="1674"/>
      <w:r>
        <w:rPr>
          <w:rtl/>
        </w:rPr>
        <w:t xml:space="preserve">תשובה </w:t>
      </w:r>
      <w:bookmarkStart w:id="1675" w:name="_ETM_Q4_277900"/>
      <w:bookmarkEnd w:id="1675"/>
      <w:r>
        <w:rPr>
          <w:rFonts w:hint="cs"/>
          <w:rtl/>
        </w:rPr>
        <w:t>ה</w:t>
      </w:r>
      <w:r>
        <w:rPr>
          <w:rtl/>
        </w:rPr>
        <w:t>כתובה</w:t>
      </w:r>
      <w:r>
        <w:rPr>
          <w:rFonts w:hint="cs"/>
          <w:rtl/>
        </w:rPr>
        <w:t>.</w:t>
      </w:r>
      <w:r>
        <w:rPr>
          <w:rtl/>
        </w:rPr>
        <w:t xml:space="preserve"> </w:t>
      </w:r>
      <w:bookmarkStart w:id="1676" w:name="_ETM_Q4_279670"/>
      <w:bookmarkEnd w:id="1676"/>
      <w:r>
        <w:rPr>
          <w:rtl/>
        </w:rPr>
        <w:t xml:space="preserve">פעמים </w:t>
      </w:r>
      <w:bookmarkStart w:id="1677" w:name="_ETM_Q4_280240"/>
      <w:bookmarkEnd w:id="1677"/>
      <w:r>
        <w:rPr>
          <w:rtl/>
        </w:rPr>
        <w:t>רבות</w:t>
      </w:r>
      <w:r>
        <w:rPr>
          <w:rFonts w:hint="cs"/>
          <w:rtl/>
        </w:rPr>
        <w:t xml:space="preserve"> –</w:t>
      </w:r>
      <w:r>
        <w:rPr>
          <w:rtl/>
        </w:rPr>
        <w:t xml:space="preserve"> </w:t>
      </w:r>
      <w:bookmarkStart w:id="1678" w:name="_ETM_Q4_280630"/>
      <w:bookmarkEnd w:id="1678"/>
      <w:r>
        <w:rPr>
          <w:rtl/>
        </w:rPr>
        <w:t xml:space="preserve">ואני </w:t>
      </w:r>
      <w:bookmarkStart w:id="1679" w:name="_ETM_Q4_280810"/>
      <w:bookmarkEnd w:id="1679"/>
      <w:r>
        <w:rPr>
          <w:rtl/>
        </w:rPr>
        <w:t xml:space="preserve">אומר </w:t>
      </w:r>
      <w:bookmarkStart w:id="1680" w:name="_ETM_Q4_280990"/>
      <w:bookmarkEnd w:id="1680"/>
      <w:r>
        <w:rPr>
          <w:rtl/>
        </w:rPr>
        <w:t xml:space="preserve">את </w:t>
      </w:r>
      <w:bookmarkStart w:id="1681" w:name="_ETM_Q4_281080"/>
      <w:bookmarkEnd w:id="1681"/>
      <w:r>
        <w:rPr>
          <w:rtl/>
        </w:rPr>
        <w:t xml:space="preserve">זה </w:t>
      </w:r>
      <w:bookmarkStart w:id="1682" w:name="_ETM_Q4_281170"/>
      <w:bookmarkEnd w:id="1682"/>
      <w:r>
        <w:rPr>
          <w:rtl/>
        </w:rPr>
        <w:t xml:space="preserve">שוב </w:t>
      </w:r>
      <w:bookmarkStart w:id="1683" w:name="_ETM_Q4_282329"/>
      <w:bookmarkEnd w:id="1683"/>
      <w:r>
        <w:rPr>
          <w:rFonts w:hint="cs"/>
          <w:rtl/>
        </w:rPr>
        <w:t>כ</w:t>
      </w:r>
      <w:r>
        <w:rPr>
          <w:rtl/>
        </w:rPr>
        <w:t xml:space="preserve">עובד </w:t>
      </w:r>
      <w:bookmarkStart w:id="1684" w:name="_ETM_Q4_282689"/>
      <w:bookmarkEnd w:id="1684"/>
      <w:r>
        <w:rPr>
          <w:rtl/>
        </w:rPr>
        <w:t>חינוך</w:t>
      </w:r>
      <w:r>
        <w:rPr>
          <w:rFonts w:hint="cs"/>
          <w:rtl/>
        </w:rPr>
        <w:t xml:space="preserve"> –</w:t>
      </w:r>
      <w:r>
        <w:rPr>
          <w:rtl/>
        </w:rPr>
        <w:t xml:space="preserve"> </w:t>
      </w:r>
      <w:bookmarkStart w:id="1685" w:name="_ETM_Q4_283079"/>
      <w:bookmarkEnd w:id="1685"/>
      <w:r>
        <w:rPr>
          <w:rtl/>
        </w:rPr>
        <w:t xml:space="preserve">פעמים </w:t>
      </w:r>
      <w:bookmarkStart w:id="1686" w:name="_ETM_Q4_283409"/>
      <w:bookmarkEnd w:id="1686"/>
      <w:r>
        <w:rPr>
          <w:rtl/>
        </w:rPr>
        <w:t xml:space="preserve">רבות </w:t>
      </w:r>
      <w:bookmarkStart w:id="1687" w:name="_ETM_Q4_284350"/>
      <w:bookmarkEnd w:id="1687"/>
      <w:r>
        <w:rPr>
          <w:rtl/>
        </w:rPr>
        <w:t xml:space="preserve">אנחנו </w:t>
      </w:r>
      <w:bookmarkStart w:id="1688" w:name="_ETM_Q4_284799"/>
      <w:bookmarkStart w:id="1689" w:name="_ETM_Q4_285249"/>
      <w:bookmarkEnd w:id="1688"/>
      <w:bookmarkEnd w:id="1689"/>
      <w:r>
        <w:rPr>
          <w:rtl/>
        </w:rPr>
        <w:t xml:space="preserve">ממקדים </w:t>
      </w:r>
      <w:bookmarkStart w:id="1690" w:name="_ETM_Q4_285819"/>
      <w:bookmarkEnd w:id="1690"/>
      <w:r>
        <w:rPr>
          <w:rFonts w:hint="cs"/>
          <w:rtl/>
        </w:rPr>
        <w:t xml:space="preserve">100% תשומת לב בקורבן, </w:t>
      </w:r>
      <w:bookmarkStart w:id="1691" w:name="_ETM_Q4_289396"/>
      <w:bookmarkEnd w:id="1691"/>
      <w:r>
        <w:rPr>
          <w:rFonts w:hint="cs"/>
          <w:rtl/>
        </w:rPr>
        <w:t>ו</w:t>
      </w:r>
      <w:bookmarkStart w:id="1692" w:name="_ETM_Q4_286179"/>
      <w:bookmarkStart w:id="1693" w:name="_ETM_Q4_286779"/>
      <w:bookmarkStart w:id="1694" w:name="_ETM_Q4_288359"/>
      <w:bookmarkStart w:id="1695" w:name="_ETM_Q4_288779"/>
      <w:bookmarkEnd w:id="1692"/>
      <w:bookmarkEnd w:id="1693"/>
      <w:bookmarkEnd w:id="1694"/>
      <w:bookmarkEnd w:id="1695"/>
      <w:r>
        <w:rPr>
          <w:rtl/>
        </w:rPr>
        <w:t xml:space="preserve">מתייחסים </w:t>
      </w:r>
      <w:bookmarkStart w:id="1696" w:name="_ETM_Q4_289649"/>
      <w:bookmarkEnd w:id="1696"/>
      <w:r>
        <w:rPr>
          <w:rtl/>
        </w:rPr>
        <w:t xml:space="preserve">לפוגע רק </w:t>
      </w:r>
      <w:bookmarkStart w:id="1697" w:name="_ETM_Q4_289950"/>
      <w:bookmarkEnd w:id="1697"/>
      <w:r>
        <w:rPr>
          <w:rtl/>
        </w:rPr>
        <w:t>ב</w:t>
      </w:r>
      <w:bookmarkStart w:id="1698" w:name="_ETM_Q4_290429"/>
      <w:bookmarkEnd w:id="1698"/>
      <w:r>
        <w:rPr>
          <w:rtl/>
        </w:rPr>
        <w:t xml:space="preserve">מבט </w:t>
      </w:r>
      <w:bookmarkStart w:id="1699" w:name="_ETM_Q4_291869"/>
      <w:bookmarkEnd w:id="1699"/>
      <w:r>
        <w:rPr>
          <w:rtl/>
        </w:rPr>
        <w:t>הענישה</w:t>
      </w:r>
      <w:r>
        <w:rPr>
          <w:rFonts w:hint="cs"/>
          <w:rtl/>
        </w:rPr>
        <w:t>.</w:t>
      </w:r>
      <w:r>
        <w:rPr>
          <w:rtl/>
        </w:rPr>
        <w:t xml:space="preserve"> </w:t>
      </w:r>
      <w:bookmarkStart w:id="1700" w:name="_ETM_Q4_294360"/>
      <w:bookmarkEnd w:id="1700"/>
      <w:r>
        <w:rPr>
          <w:rtl/>
        </w:rPr>
        <w:t xml:space="preserve">אסור </w:t>
      </w:r>
      <w:bookmarkStart w:id="1701" w:name="_ETM_Q4_294960"/>
      <w:bookmarkEnd w:id="1701"/>
      <w:r>
        <w:rPr>
          <w:rtl/>
        </w:rPr>
        <w:t xml:space="preserve">לפעול </w:t>
      </w:r>
      <w:bookmarkStart w:id="1702" w:name="_ETM_Q4_295320"/>
      <w:bookmarkEnd w:id="1702"/>
      <w:r>
        <w:rPr>
          <w:rtl/>
        </w:rPr>
        <w:t>כך</w:t>
      </w:r>
      <w:r>
        <w:rPr>
          <w:rFonts w:hint="cs"/>
          <w:rtl/>
        </w:rPr>
        <w:t>.</w:t>
      </w:r>
      <w:r>
        <w:rPr>
          <w:rtl/>
        </w:rPr>
        <w:t xml:space="preserve"> </w:t>
      </w:r>
      <w:bookmarkStart w:id="1703" w:name="_ETM_Q4_295979"/>
      <w:bookmarkEnd w:id="1703"/>
      <w:r>
        <w:rPr>
          <w:rtl/>
        </w:rPr>
        <w:t xml:space="preserve">צריך </w:t>
      </w:r>
      <w:bookmarkStart w:id="1704" w:name="_ETM_Q4_296340"/>
      <w:bookmarkEnd w:id="1704"/>
      <w:r>
        <w:rPr>
          <w:rtl/>
        </w:rPr>
        <w:t xml:space="preserve">לראות </w:t>
      </w:r>
      <w:bookmarkStart w:id="1705" w:name="_ETM_Q4_296610"/>
      <w:bookmarkEnd w:id="1705"/>
      <w:r>
        <w:rPr>
          <w:rtl/>
        </w:rPr>
        <w:t xml:space="preserve">את </w:t>
      </w:r>
      <w:bookmarkStart w:id="1706" w:name="_ETM_Q4_296670"/>
      <w:bookmarkEnd w:id="1706"/>
      <w:r>
        <w:rPr>
          <w:rtl/>
        </w:rPr>
        <w:t xml:space="preserve">הפוגע </w:t>
      </w:r>
      <w:bookmarkStart w:id="1707" w:name="_ETM_Q4_297659"/>
      <w:bookmarkEnd w:id="1707"/>
      <w:r>
        <w:rPr>
          <w:rtl/>
        </w:rPr>
        <w:t xml:space="preserve">כקורבן </w:t>
      </w:r>
      <w:bookmarkStart w:id="1708" w:name="_ETM_Q4_298259"/>
      <w:bookmarkEnd w:id="1708"/>
      <w:r>
        <w:rPr>
          <w:rtl/>
        </w:rPr>
        <w:t>פנימי</w:t>
      </w:r>
      <w:r>
        <w:rPr>
          <w:rFonts w:hint="cs"/>
          <w:rtl/>
        </w:rPr>
        <w:t>,</w:t>
      </w:r>
      <w:r>
        <w:rPr>
          <w:rtl/>
        </w:rPr>
        <w:t xml:space="preserve"> </w:t>
      </w:r>
      <w:bookmarkStart w:id="1709" w:name="_ETM_Q4_299359"/>
      <w:bookmarkEnd w:id="1709"/>
      <w:r>
        <w:rPr>
          <w:rtl/>
        </w:rPr>
        <w:t>שצ</w:t>
      </w:r>
      <w:bookmarkStart w:id="1710" w:name="_ETM_Q4_299749"/>
      <w:bookmarkEnd w:id="1710"/>
      <w:r>
        <w:rPr>
          <w:rtl/>
        </w:rPr>
        <w:t xml:space="preserve">ריך </w:t>
      </w:r>
      <w:bookmarkStart w:id="1711" w:name="_ETM_Q4_300139"/>
      <w:bookmarkEnd w:id="1711"/>
      <w:r>
        <w:rPr>
          <w:rtl/>
        </w:rPr>
        <w:t xml:space="preserve">לטפל </w:t>
      </w:r>
      <w:bookmarkStart w:id="1712" w:name="_ETM_Q4_300590"/>
      <w:bookmarkEnd w:id="1712"/>
      <w:r>
        <w:rPr>
          <w:rtl/>
        </w:rPr>
        <w:t>בו</w:t>
      </w:r>
      <w:r>
        <w:rPr>
          <w:rFonts w:hint="cs"/>
          <w:rtl/>
        </w:rPr>
        <w:t>,</w:t>
      </w:r>
      <w:r>
        <w:rPr>
          <w:rtl/>
        </w:rPr>
        <w:t xml:space="preserve"> </w:t>
      </w:r>
      <w:bookmarkStart w:id="1713" w:name="_ETM_Q4_300770"/>
      <w:bookmarkEnd w:id="1713"/>
      <w:r>
        <w:rPr>
          <w:rtl/>
        </w:rPr>
        <w:t xml:space="preserve">ומערכות </w:t>
      </w:r>
      <w:bookmarkStart w:id="1714" w:name="_ETM_Q4_301340"/>
      <w:bookmarkEnd w:id="1714"/>
      <w:r>
        <w:rPr>
          <w:rtl/>
        </w:rPr>
        <w:t xml:space="preserve">שלמות </w:t>
      </w:r>
      <w:bookmarkStart w:id="1715" w:name="_ETM_Q4_301700"/>
      <w:bookmarkEnd w:id="1715"/>
      <w:r>
        <w:rPr>
          <w:rFonts w:hint="cs"/>
          <w:rtl/>
        </w:rPr>
        <w:t xml:space="preserve">צריכות, בסוף בסוף, </w:t>
      </w:r>
      <w:bookmarkStart w:id="1716" w:name="_ETM_Q4_302029"/>
      <w:bookmarkStart w:id="1717" w:name="_ETM_Q4_302299"/>
      <w:bookmarkStart w:id="1718" w:name="_ETM_Q4_302539"/>
      <w:bookmarkStart w:id="1719" w:name="_ETM_Q4_303259"/>
      <w:bookmarkEnd w:id="1716"/>
      <w:bookmarkEnd w:id="1717"/>
      <w:bookmarkEnd w:id="1718"/>
      <w:bookmarkEnd w:id="1719"/>
      <w:r>
        <w:rPr>
          <w:rtl/>
        </w:rPr>
        <w:t xml:space="preserve">לשקם </w:t>
      </w:r>
      <w:bookmarkStart w:id="1720" w:name="_ETM_Q4_303829"/>
      <w:bookmarkEnd w:id="1720"/>
      <w:r>
        <w:rPr>
          <w:rtl/>
        </w:rPr>
        <w:t xml:space="preserve">אותו </w:t>
      </w:r>
      <w:bookmarkStart w:id="1721" w:name="_ETM_Q4_304520"/>
      <w:bookmarkEnd w:id="1721"/>
      <w:r>
        <w:rPr>
          <w:rtl/>
        </w:rPr>
        <w:t xml:space="preserve">ולהכניס </w:t>
      </w:r>
      <w:bookmarkStart w:id="1722" w:name="_ETM_Q4_305029"/>
      <w:bookmarkEnd w:id="1722"/>
      <w:r>
        <w:rPr>
          <w:rtl/>
        </w:rPr>
        <w:t xml:space="preserve">אותו </w:t>
      </w:r>
      <w:bookmarkStart w:id="1723" w:name="_ETM_Q4_306170"/>
      <w:bookmarkEnd w:id="1723"/>
      <w:r>
        <w:rPr>
          <w:rtl/>
        </w:rPr>
        <w:t>למסלול</w:t>
      </w:r>
      <w:r>
        <w:rPr>
          <w:rFonts w:hint="cs"/>
          <w:rtl/>
        </w:rPr>
        <w:t>.</w:t>
      </w:r>
      <w:r>
        <w:rPr>
          <w:rtl/>
        </w:rPr>
        <w:t xml:space="preserve"> </w:t>
      </w:r>
      <w:bookmarkStart w:id="1724" w:name="_ETM_Q4_307189"/>
      <w:bookmarkEnd w:id="1724"/>
      <w:r>
        <w:rPr>
          <w:rFonts w:hint="cs"/>
          <w:rtl/>
        </w:rPr>
        <w:t xml:space="preserve">אני </w:t>
      </w:r>
      <w:r>
        <w:rPr>
          <w:rtl/>
        </w:rPr>
        <w:t xml:space="preserve">רוצה </w:t>
      </w:r>
      <w:bookmarkStart w:id="1725" w:name="_ETM_Q4_307520"/>
      <w:bookmarkEnd w:id="1725"/>
      <w:r>
        <w:rPr>
          <w:rtl/>
        </w:rPr>
        <w:t>לומר</w:t>
      </w:r>
      <w:r>
        <w:rPr>
          <w:rFonts w:hint="cs"/>
          <w:rtl/>
        </w:rPr>
        <w:t xml:space="preserve"> ול</w:t>
      </w:r>
      <w:bookmarkStart w:id="1726" w:name="_ETM_Q4_307849"/>
      <w:bookmarkEnd w:id="1726"/>
      <w:r>
        <w:rPr>
          <w:rFonts w:hint="cs"/>
          <w:rtl/>
        </w:rPr>
        <w:t>ס</w:t>
      </w:r>
      <w:r>
        <w:rPr>
          <w:rtl/>
        </w:rPr>
        <w:t xml:space="preserve">כם </w:t>
      </w:r>
      <w:bookmarkStart w:id="1727" w:name="_ETM_Q4_308239"/>
      <w:bookmarkEnd w:id="1727"/>
      <w:r>
        <w:rPr>
          <w:rtl/>
        </w:rPr>
        <w:t xml:space="preserve">את </w:t>
      </w:r>
      <w:bookmarkStart w:id="1728" w:name="_ETM_Q4_308329"/>
      <w:bookmarkEnd w:id="1728"/>
      <w:r>
        <w:rPr>
          <w:rtl/>
        </w:rPr>
        <w:t>תשובתי</w:t>
      </w:r>
      <w:r>
        <w:rPr>
          <w:rFonts w:hint="cs"/>
          <w:rtl/>
        </w:rPr>
        <w:t>,</w:t>
      </w:r>
      <w:r>
        <w:rPr>
          <w:rtl/>
        </w:rPr>
        <w:t xml:space="preserve"> </w:t>
      </w:r>
      <w:bookmarkStart w:id="1729" w:name="_ETM_Q4_309110"/>
      <w:bookmarkEnd w:id="1729"/>
      <w:r>
        <w:rPr>
          <w:rtl/>
        </w:rPr>
        <w:t xml:space="preserve">שבהחלט </w:t>
      </w:r>
      <w:bookmarkStart w:id="1730" w:name="_ETM_Q4_309620"/>
      <w:bookmarkEnd w:id="1730"/>
      <w:r>
        <w:rPr>
          <w:rtl/>
        </w:rPr>
        <w:t xml:space="preserve">המשרד </w:t>
      </w:r>
      <w:bookmarkStart w:id="1731" w:name="_ETM_Q4_310430"/>
      <w:bookmarkEnd w:id="1731"/>
      <w:r>
        <w:rPr>
          <w:rtl/>
        </w:rPr>
        <w:t>רגיש</w:t>
      </w:r>
      <w:r>
        <w:rPr>
          <w:rFonts w:hint="cs"/>
          <w:rtl/>
        </w:rPr>
        <w:t xml:space="preserve">, קשוב. </w:t>
      </w:r>
      <w:bookmarkStart w:id="1732" w:name="_ETM_Q4_311269"/>
      <w:bookmarkStart w:id="1733" w:name="_ETM_Q4_311810"/>
      <w:bookmarkEnd w:id="1732"/>
      <w:bookmarkEnd w:id="1733"/>
      <w:r>
        <w:rPr>
          <w:rtl/>
        </w:rPr>
        <w:t xml:space="preserve">אני </w:t>
      </w:r>
      <w:bookmarkStart w:id="1734" w:name="_ETM_Q4_311959"/>
      <w:bookmarkEnd w:id="1734"/>
      <w:r>
        <w:rPr>
          <w:rtl/>
        </w:rPr>
        <w:t xml:space="preserve">יכול </w:t>
      </w:r>
      <w:bookmarkStart w:id="1735" w:name="_ETM_Q4_312139"/>
      <w:bookmarkEnd w:id="1735"/>
      <w:r>
        <w:rPr>
          <w:rtl/>
        </w:rPr>
        <w:t xml:space="preserve">להגיד </w:t>
      </w:r>
      <w:bookmarkStart w:id="1736" w:name="_ETM_Q4_312349"/>
      <w:bookmarkEnd w:id="1736"/>
      <w:r>
        <w:rPr>
          <w:rtl/>
        </w:rPr>
        <w:t xml:space="preserve">לך </w:t>
      </w:r>
      <w:bookmarkStart w:id="1737" w:name="_ETM_Q4_312440"/>
      <w:bookmarkEnd w:id="1737"/>
      <w:r>
        <w:rPr>
          <w:rtl/>
        </w:rPr>
        <w:t xml:space="preserve">בוודאות </w:t>
      </w:r>
      <w:bookmarkStart w:id="1738" w:name="_ETM_Q4_312980"/>
      <w:bookmarkEnd w:id="1738"/>
      <w:r>
        <w:rPr>
          <w:rtl/>
        </w:rPr>
        <w:t xml:space="preserve">מלאה </w:t>
      </w:r>
      <w:bookmarkStart w:id="1739" w:name="_ETM_Q4_313669"/>
      <w:bookmarkEnd w:id="1739"/>
      <w:r>
        <w:rPr>
          <w:rtl/>
        </w:rPr>
        <w:t xml:space="preserve">שבעת </w:t>
      </w:r>
      <w:bookmarkStart w:id="1740" w:name="_ETM_Q4_314150"/>
      <w:bookmarkEnd w:id="1740"/>
      <w:r>
        <w:rPr>
          <w:rtl/>
        </w:rPr>
        <w:t xml:space="preserve">האחרונה </w:t>
      </w:r>
      <w:bookmarkStart w:id="1741" w:name="_ETM_Q4_314780"/>
      <w:bookmarkEnd w:id="1741"/>
      <w:r>
        <w:rPr>
          <w:rtl/>
        </w:rPr>
        <w:t xml:space="preserve">המשרד </w:t>
      </w:r>
      <w:bookmarkStart w:id="1742" w:name="_ETM_Q4_315169"/>
      <w:bookmarkEnd w:id="1742"/>
      <w:r>
        <w:rPr>
          <w:rtl/>
        </w:rPr>
        <w:t xml:space="preserve">מחודד </w:t>
      </w:r>
      <w:bookmarkStart w:id="1743" w:name="_ETM_Q4_315860"/>
      <w:bookmarkEnd w:id="1743"/>
      <w:r>
        <w:rPr>
          <w:rtl/>
        </w:rPr>
        <w:t xml:space="preserve">יותר </w:t>
      </w:r>
      <w:bookmarkStart w:id="1744" w:name="_ETM_Q4_316790"/>
      <w:bookmarkEnd w:id="1744"/>
      <w:r>
        <w:rPr>
          <w:rFonts w:hint="cs"/>
          <w:rtl/>
        </w:rPr>
        <w:t>בשל</w:t>
      </w:r>
      <w:r>
        <w:rPr>
          <w:rtl/>
        </w:rPr>
        <w:t xml:space="preserve"> </w:t>
      </w:r>
      <w:bookmarkStart w:id="1745" w:name="_ETM_Q4_317450"/>
      <w:bookmarkEnd w:id="1745"/>
      <w:r>
        <w:rPr>
          <w:rtl/>
        </w:rPr>
        <w:t xml:space="preserve">כל </w:t>
      </w:r>
      <w:bookmarkStart w:id="1746" w:name="_ETM_Q4_317750"/>
      <w:bookmarkEnd w:id="1746"/>
      <w:r>
        <w:rPr>
          <w:rtl/>
        </w:rPr>
        <w:t xml:space="preserve">אותן </w:t>
      </w:r>
      <w:bookmarkStart w:id="1747" w:name="_ETM_Q4_318050"/>
      <w:bookmarkEnd w:id="1747"/>
      <w:r>
        <w:rPr>
          <w:rtl/>
        </w:rPr>
        <w:t xml:space="preserve">חוויות </w:t>
      </w:r>
      <w:bookmarkStart w:id="1748" w:name="_ETM_Q4_319069"/>
      <w:bookmarkEnd w:id="1748"/>
      <w:r>
        <w:rPr>
          <w:rtl/>
        </w:rPr>
        <w:t xml:space="preserve">שעברו </w:t>
      </w:r>
      <w:bookmarkStart w:id="1749" w:name="_ETM_Q4_321810"/>
      <w:bookmarkEnd w:id="1749"/>
      <w:r>
        <w:rPr>
          <w:rtl/>
        </w:rPr>
        <w:t xml:space="preserve">כתוצאה </w:t>
      </w:r>
      <w:bookmarkStart w:id="1750" w:name="_ETM_Q4_322530"/>
      <w:bookmarkEnd w:id="1750"/>
      <w:r>
        <w:rPr>
          <w:rtl/>
        </w:rPr>
        <w:t>מ</w:t>
      </w:r>
      <w:r>
        <w:rPr>
          <w:rFonts w:hint="cs"/>
          <w:rtl/>
        </w:rPr>
        <w:t xml:space="preserve">אירועי </w:t>
      </w:r>
      <w:bookmarkStart w:id="1751" w:name="_ETM_Q4_322709"/>
      <w:bookmarkStart w:id="1752" w:name="_ETM_Q4_322919"/>
      <w:bookmarkEnd w:id="1751"/>
      <w:bookmarkEnd w:id="1752"/>
      <w:r>
        <w:rPr>
          <w:rtl/>
        </w:rPr>
        <w:t>הקורונה</w:t>
      </w:r>
      <w:r>
        <w:rPr>
          <w:rFonts w:hint="cs"/>
          <w:rtl/>
        </w:rPr>
        <w:t>.</w:t>
      </w:r>
      <w:r>
        <w:rPr>
          <w:rtl/>
        </w:rPr>
        <w:t xml:space="preserve"> </w:t>
      </w:r>
      <w:bookmarkStart w:id="1753" w:name="_ETM_Q4_323489"/>
      <w:bookmarkEnd w:id="1753"/>
      <w:r>
        <w:rPr>
          <w:rtl/>
        </w:rPr>
        <w:t xml:space="preserve">עד </w:t>
      </w:r>
      <w:bookmarkStart w:id="1754" w:name="_ETM_Q4_323669"/>
      <w:bookmarkEnd w:id="1754"/>
      <w:r>
        <w:rPr>
          <w:rtl/>
        </w:rPr>
        <w:t>לכאן</w:t>
      </w:r>
      <w:r>
        <w:rPr>
          <w:rFonts w:hint="cs"/>
          <w:rtl/>
        </w:rPr>
        <w:t>.</w:t>
      </w:r>
    </w:p>
    <w:p w:rsidR="005F0F4F" w:rsidRDefault="005F0F4F" w:rsidP="005F0F4F">
      <w:pPr>
        <w:rPr>
          <w:rtl/>
        </w:rPr>
      </w:pPr>
      <w:bookmarkStart w:id="1755" w:name="_ETM_Q4_323776"/>
      <w:bookmarkStart w:id="1756" w:name="_ETM_Q4_323923"/>
      <w:bookmarkStart w:id="1757" w:name="_ETM_Q4_327150"/>
      <w:bookmarkStart w:id="1758" w:name="_ETM_Q4_327256"/>
      <w:bookmarkStart w:id="1759" w:name="_ETM_Q4_328078"/>
      <w:bookmarkStart w:id="1760" w:name="_ETM_Q4_328211"/>
      <w:bookmarkEnd w:id="1755"/>
      <w:bookmarkEnd w:id="1756"/>
      <w:bookmarkEnd w:id="1757"/>
      <w:bookmarkEnd w:id="1758"/>
      <w:bookmarkEnd w:id="1759"/>
      <w:bookmarkEnd w:id="1760"/>
    </w:p>
    <w:p w:rsidR="005F0F4F" w:rsidRDefault="005F0F4F" w:rsidP="005F0F4F">
      <w:pPr>
        <w:pStyle w:val="-"/>
        <w:rPr>
          <w:rtl/>
        </w:rPr>
      </w:pPr>
      <w:bookmarkStart w:id="1761" w:name="_ETM_Q4_323993"/>
      <w:bookmarkStart w:id="1762" w:name="_ETM_Q4_324074"/>
      <w:bookmarkStart w:id="1763" w:name="ET_speakercontinue_6133_14"/>
      <w:bookmarkEnd w:id="1761"/>
      <w:bookmarkEnd w:id="1762"/>
      <w:r w:rsidRPr="00E01585">
        <w:rPr>
          <w:rStyle w:val="TagStyle"/>
          <w:rtl/>
        </w:rPr>
        <w:t>&lt;&lt; דובר_המשך &gt;&gt;</w:t>
      </w:r>
      <w:r w:rsidRPr="00FF18EE">
        <w:rPr>
          <w:rStyle w:val="TagStyle"/>
          <w:rtl/>
        </w:rPr>
        <w:t xml:space="preserve"> </w:t>
      </w:r>
      <w:r>
        <w:rPr>
          <w:rtl/>
        </w:rPr>
        <w:t>רות וסרמן לנדה (כחול לבן):</w:t>
      </w:r>
      <w:r w:rsidRPr="00FF18EE">
        <w:rPr>
          <w:rStyle w:val="TagStyle"/>
          <w:rtl/>
        </w:rPr>
        <w:t xml:space="preserve"> </w:t>
      </w:r>
      <w:r w:rsidRPr="00E01585">
        <w:rPr>
          <w:rStyle w:val="TagStyle"/>
          <w:rtl/>
        </w:rPr>
        <w:t>&lt;&lt; דובר_המשך &gt;&gt;</w:t>
      </w:r>
      <w:bookmarkEnd w:id="1763"/>
      <w:r>
        <w:rPr>
          <w:rtl/>
        </w:rPr>
        <w:t xml:space="preserve">   </w:t>
      </w:r>
    </w:p>
    <w:p w:rsidR="005F0F4F" w:rsidRDefault="005F0F4F" w:rsidP="005F0F4F">
      <w:pPr>
        <w:rPr>
          <w:rtl/>
        </w:rPr>
      </w:pPr>
      <w:bookmarkStart w:id="1764" w:name="_ETM_Q4_324115"/>
      <w:bookmarkStart w:id="1765" w:name="_ETM_Q4_324251"/>
      <w:bookmarkStart w:id="1766" w:name="_ETM_Q4_324288"/>
      <w:bookmarkStart w:id="1767" w:name="_ETM_Q4_324417"/>
      <w:bookmarkStart w:id="1768" w:name="_ETM_Q4_324465"/>
      <w:bookmarkStart w:id="1769" w:name="_ETM_Q4_324596"/>
      <w:bookmarkStart w:id="1770" w:name="_ETM_Q4_324550"/>
      <w:bookmarkEnd w:id="1764"/>
      <w:bookmarkEnd w:id="1765"/>
      <w:bookmarkEnd w:id="1766"/>
      <w:bookmarkEnd w:id="1767"/>
      <w:bookmarkEnd w:id="1768"/>
      <w:bookmarkEnd w:id="1769"/>
      <w:bookmarkEnd w:id="1770"/>
    </w:p>
    <w:p w:rsidR="005F0F4F" w:rsidRDefault="005F0F4F" w:rsidP="005F0F4F">
      <w:pPr>
        <w:rPr>
          <w:rtl/>
        </w:rPr>
      </w:pPr>
      <w:bookmarkStart w:id="1771" w:name="_ETM_Q4_326812"/>
      <w:bookmarkStart w:id="1772" w:name="_ETM_Q4_326898"/>
      <w:bookmarkEnd w:id="1771"/>
      <w:bookmarkEnd w:id="1772"/>
      <w:r>
        <w:rPr>
          <w:rtl/>
        </w:rPr>
        <w:t>ברשותכם</w:t>
      </w:r>
      <w:r>
        <w:rPr>
          <w:rFonts w:hint="cs"/>
          <w:rtl/>
        </w:rPr>
        <w:t>,</w:t>
      </w:r>
      <w:r>
        <w:rPr>
          <w:rtl/>
        </w:rPr>
        <w:t xml:space="preserve"> </w:t>
      </w:r>
      <w:bookmarkStart w:id="1773" w:name="_ETM_Q4_325210"/>
      <w:bookmarkEnd w:id="1773"/>
      <w:r>
        <w:rPr>
          <w:rtl/>
        </w:rPr>
        <w:t xml:space="preserve">שאלה </w:t>
      </w:r>
      <w:bookmarkStart w:id="1774" w:name="_ETM_Q4_326020"/>
      <w:bookmarkEnd w:id="1774"/>
      <w:r>
        <w:rPr>
          <w:rtl/>
        </w:rPr>
        <w:t>נוספת</w:t>
      </w:r>
      <w:r>
        <w:rPr>
          <w:rFonts w:hint="cs"/>
          <w:rtl/>
        </w:rPr>
        <w:t>,</w:t>
      </w:r>
      <w:r>
        <w:rPr>
          <w:rtl/>
        </w:rPr>
        <w:t xml:space="preserve"> </w:t>
      </w:r>
      <w:bookmarkStart w:id="1775" w:name="_ETM_Q4_326919"/>
      <w:bookmarkEnd w:id="1775"/>
      <w:r>
        <w:rPr>
          <w:rtl/>
        </w:rPr>
        <w:t xml:space="preserve">שאלת </w:t>
      </w:r>
      <w:bookmarkStart w:id="1776" w:name="_ETM_Q4_327340"/>
      <w:bookmarkEnd w:id="1776"/>
      <w:r>
        <w:rPr>
          <w:rtl/>
        </w:rPr>
        <w:t>המשך</w:t>
      </w:r>
      <w:r>
        <w:rPr>
          <w:rFonts w:hint="cs"/>
          <w:rtl/>
        </w:rPr>
        <w:t>.</w:t>
      </w:r>
      <w:r>
        <w:rPr>
          <w:rtl/>
        </w:rPr>
        <w:t xml:space="preserve"> </w:t>
      </w:r>
      <w:bookmarkStart w:id="1777" w:name="_ETM_Q4_329030"/>
      <w:bookmarkEnd w:id="1777"/>
      <w:r>
        <w:rPr>
          <w:rtl/>
        </w:rPr>
        <w:t xml:space="preserve">קודם </w:t>
      </w:r>
      <w:bookmarkStart w:id="1778" w:name="_ETM_Q4_329269"/>
      <w:bookmarkEnd w:id="1778"/>
      <w:r>
        <w:rPr>
          <w:rtl/>
        </w:rPr>
        <w:t>כ</w:t>
      </w:r>
      <w:r>
        <w:rPr>
          <w:rFonts w:hint="cs"/>
          <w:rtl/>
        </w:rPr>
        <w:t>ו</w:t>
      </w:r>
      <w:r>
        <w:rPr>
          <w:rtl/>
        </w:rPr>
        <w:t>ל</w:t>
      </w:r>
      <w:r>
        <w:rPr>
          <w:rFonts w:hint="cs"/>
          <w:rtl/>
        </w:rPr>
        <w:t>,</w:t>
      </w:r>
      <w:r>
        <w:rPr>
          <w:rtl/>
        </w:rPr>
        <w:t xml:space="preserve"> </w:t>
      </w:r>
      <w:bookmarkStart w:id="1779" w:name="_ETM_Q4_329419"/>
      <w:bookmarkEnd w:id="1779"/>
      <w:r>
        <w:rPr>
          <w:rtl/>
        </w:rPr>
        <w:t xml:space="preserve">אני </w:t>
      </w:r>
      <w:bookmarkStart w:id="1780" w:name="_ETM_Q4_329569"/>
      <w:bookmarkEnd w:id="1780"/>
      <w:r>
        <w:rPr>
          <w:rtl/>
        </w:rPr>
        <w:t xml:space="preserve">מאוד </w:t>
      </w:r>
      <w:bookmarkStart w:id="1781" w:name="_ETM_Q4_329840"/>
      <w:bookmarkEnd w:id="1781"/>
      <w:r>
        <w:rPr>
          <w:rtl/>
        </w:rPr>
        <w:t xml:space="preserve">מעריכה </w:t>
      </w:r>
      <w:bookmarkStart w:id="1782" w:name="_ETM_Q4_330349"/>
      <w:bookmarkEnd w:id="1782"/>
      <w:r>
        <w:rPr>
          <w:rtl/>
        </w:rPr>
        <w:t xml:space="preserve">את </w:t>
      </w:r>
      <w:bookmarkStart w:id="1783" w:name="_ETM_Q4_330560"/>
      <w:bookmarkEnd w:id="1783"/>
      <w:r>
        <w:rPr>
          <w:rtl/>
        </w:rPr>
        <w:t xml:space="preserve">התשובה </w:t>
      </w:r>
      <w:bookmarkStart w:id="1784" w:name="_ETM_Q4_331340"/>
      <w:bookmarkStart w:id="1785" w:name="_ETM_Q4_331610"/>
      <w:bookmarkEnd w:id="1784"/>
      <w:bookmarkEnd w:id="1785"/>
      <w:r>
        <w:rPr>
          <w:rtl/>
        </w:rPr>
        <w:t>שלך</w:t>
      </w:r>
      <w:r>
        <w:rPr>
          <w:rFonts w:hint="cs"/>
          <w:rtl/>
        </w:rPr>
        <w:t>,</w:t>
      </w:r>
      <w:r>
        <w:rPr>
          <w:rtl/>
        </w:rPr>
        <w:t xml:space="preserve"> </w:t>
      </w:r>
      <w:r>
        <w:rPr>
          <w:rFonts w:hint="cs"/>
          <w:rtl/>
        </w:rPr>
        <w:t>ה</w:t>
      </w:r>
      <w:r>
        <w:rPr>
          <w:rtl/>
        </w:rPr>
        <w:t xml:space="preserve">מפורטת </w:t>
      </w:r>
      <w:bookmarkStart w:id="1786" w:name="_ETM_Q4_332120"/>
      <w:bookmarkEnd w:id="1786"/>
      <w:r>
        <w:rPr>
          <w:rtl/>
        </w:rPr>
        <w:t>מאוד</w:t>
      </w:r>
      <w:r>
        <w:rPr>
          <w:rFonts w:hint="cs"/>
          <w:rtl/>
        </w:rPr>
        <w:t>,</w:t>
      </w:r>
      <w:r>
        <w:rPr>
          <w:rtl/>
        </w:rPr>
        <w:t xml:space="preserve"> </w:t>
      </w:r>
      <w:bookmarkStart w:id="1787" w:name="_ETM_Q4_332450"/>
      <w:bookmarkEnd w:id="1787"/>
      <w:r>
        <w:rPr>
          <w:rtl/>
        </w:rPr>
        <w:t>כתמיד</w:t>
      </w:r>
      <w:r>
        <w:rPr>
          <w:rFonts w:hint="cs"/>
          <w:rtl/>
        </w:rPr>
        <w:t>.</w:t>
      </w:r>
      <w:r>
        <w:rPr>
          <w:rtl/>
        </w:rPr>
        <w:t xml:space="preserve"> </w:t>
      </w:r>
      <w:bookmarkStart w:id="1788" w:name="_ETM_Q4_334690"/>
      <w:bookmarkEnd w:id="1788"/>
      <w:r>
        <w:rPr>
          <w:rtl/>
        </w:rPr>
        <w:t>במידה</w:t>
      </w:r>
      <w:bookmarkStart w:id="1789" w:name="_ETM_Q4_335620"/>
      <w:bookmarkEnd w:id="1789"/>
      <w:r>
        <w:rPr>
          <w:rFonts w:hint="cs"/>
          <w:rtl/>
        </w:rPr>
        <w:t xml:space="preserve"> ש</w:t>
      </w:r>
      <w:r>
        <w:rPr>
          <w:rtl/>
        </w:rPr>
        <w:t xml:space="preserve">באמת </w:t>
      </w:r>
      <w:bookmarkStart w:id="1790" w:name="_ETM_Q4_336190"/>
      <w:bookmarkEnd w:id="1790"/>
      <w:r>
        <w:rPr>
          <w:rtl/>
        </w:rPr>
        <w:t xml:space="preserve">בית הספר </w:t>
      </w:r>
      <w:bookmarkStart w:id="1791" w:name="_ETM_Q4_337210"/>
      <w:bookmarkEnd w:id="1791"/>
      <w:r>
        <w:rPr>
          <w:rtl/>
        </w:rPr>
        <w:t xml:space="preserve">לא </w:t>
      </w:r>
      <w:bookmarkStart w:id="1792" w:name="_ETM_Q4_337660"/>
      <w:bookmarkEnd w:id="1792"/>
      <w:r>
        <w:rPr>
          <w:rtl/>
        </w:rPr>
        <w:t>מ</w:t>
      </w:r>
      <w:r>
        <w:rPr>
          <w:rFonts w:hint="cs"/>
          <w:rtl/>
        </w:rPr>
        <w:t xml:space="preserve">עניק </w:t>
      </w:r>
      <w:bookmarkStart w:id="1793" w:name="_ETM_Q4_337870"/>
      <w:bookmarkStart w:id="1794" w:name="_ETM_Q4_339340"/>
      <w:bookmarkEnd w:id="1793"/>
      <w:bookmarkEnd w:id="1794"/>
      <w:r>
        <w:rPr>
          <w:rtl/>
        </w:rPr>
        <w:t xml:space="preserve">את </w:t>
      </w:r>
      <w:bookmarkStart w:id="1795" w:name="_ETM_Q4_339700"/>
      <w:bookmarkEnd w:id="1795"/>
      <w:r>
        <w:rPr>
          <w:rtl/>
        </w:rPr>
        <w:t xml:space="preserve">הטיפול </w:t>
      </w:r>
      <w:bookmarkStart w:id="1796" w:name="_ETM_Q4_340569"/>
      <w:bookmarkEnd w:id="1796"/>
      <w:r>
        <w:rPr>
          <w:rtl/>
        </w:rPr>
        <w:t xml:space="preserve">שאתה </w:t>
      </w:r>
      <w:bookmarkStart w:id="1797" w:name="_ETM_Q4_340989"/>
      <w:bookmarkEnd w:id="1797"/>
      <w:r>
        <w:rPr>
          <w:rtl/>
        </w:rPr>
        <w:t xml:space="preserve">תיארת </w:t>
      </w:r>
      <w:bookmarkStart w:id="1798" w:name="_ETM_Q4_342519"/>
      <w:bookmarkEnd w:id="1798"/>
      <w:r>
        <w:rPr>
          <w:rFonts w:hint="cs"/>
          <w:rtl/>
        </w:rPr>
        <w:t xml:space="preserve">– </w:t>
      </w:r>
      <w:r>
        <w:rPr>
          <w:rtl/>
        </w:rPr>
        <w:t xml:space="preserve">אולי </w:t>
      </w:r>
      <w:bookmarkStart w:id="1799" w:name="_ETM_Q4_342909"/>
      <w:bookmarkEnd w:id="1799"/>
      <w:r>
        <w:rPr>
          <w:rtl/>
        </w:rPr>
        <w:t xml:space="preserve">מחוסר </w:t>
      </w:r>
      <w:bookmarkStart w:id="1800" w:name="_ETM_Q4_343480"/>
      <w:bookmarkEnd w:id="1800"/>
      <w:r>
        <w:rPr>
          <w:rtl/>
        </w:rPr>
        <w:t>ידיעה</w:t>
      </w:r>
      <w:r>
        <w:rPr>
          <w:rFonts w:hint="cs"/>
          <w:rtl/>
        </w:rPr>
        <w:t>,</w:t>
      </w:r>
      <w:r>
        <w:rPr>
          <w:rtl/>
        </w:rPr>
        <w:t xml:space="preserve"> </w:t>
      </w:r>
      <w:bookmarkStart w:id="1801" w:name="_ETM_Q4_344169"/>
      <w:bookmarkEnd w:id="1801"/>
      <w:r>
        <w:rPr>
          <w:rtl/>
        </w:rPr>
        <w:t xml:space="preserve">או </w:t>
      </w:r>
      <w:bookmarkStart w:id="1802" w:name="_ETM_Q4_344319"/>
      <w:bookmarkEnd w:id="1802"/>
      <w:r>
        <w:rPr>
          <w:rtl/>
        </w:rPr>
        <w:t xml:space="preserve">מחוסר </w:t>
      </w:r>
      <w:bookmarkStart w:id="1803" w:name="_ETM_Q4_344950"/>
      <w:bookmarkEnd w:id="1803"/>
      <w:r>
        <w:rPr>
          <w:rtl/>
        </w:rPr>
        <w:t>כוח</w:t>
      </w:r>
      <w:bookmarkStart w:id="1804" w:name="_ETM_Q4_345340"/>
      <w:bookmarkEnd w:id="1804"/>
      <w:r>
        <w:rPr>
          <w:rFonts w:hint="cs"/>
          <w:rtl/>
        </w:rPr>
        <w:t xml:space="preserve"> </w:t>
      </w:r>
      <w:r>
        <w:rPr>
          <w:rtl/>
        </w:rPr>
        <w:t>אדם</w:t>
      </w:r>
      <w:r>
        <w:rPr>
          <w:rFonts w:hint="cs"/>
          <w:rtl/>
        </w:rPr>
        <w:t>,</w:t>
      </w:r>
      <w:r>
        <w:rPr>
          <w:rtl/>
        </w:rPr>
        <w:t xml:space="preserve"> </w:t>
      </w:r>
      <w:bookmarkStart w:id="1805" w:name="_ETM_Q4_346120"/>
      <w:bookmarkEnd w:id="1805"/>
      <w:r>
        <w:rPr>
          <w:rtl/>
        </w:rPr>
        <w:t xml:space="preserve">או </w:t>
      </w:r>
      <w:bookmarkStart w:id="1806" w:name="_ETM_Q4_346269"/>
      <w:bookmarkEnd w:id="1806"/>
      <w:r>
        <w:rPr>
          <w:rtl/>
        </w:rPr>
        <w:t xml:space="preserve">מכל </w:t>
      </w:r>
      <w:bookmarkStart w:id="1807" w:name="_ETM_Q4_346659"/>
      <w:bookmarkEnd w:id="1807"/>
      <w:r>
        <w:rPr>
          <w:rtl/>
        </w:rPr>
        <w:t xml:space="preserve">סיבה </w:t>
      </w:r>
      <w:bookmarkStart w:id="1808" w:name="_ETM_Q4_347560"/>
      <w:bookmarkEnd w:id="1808"/>
      <w:r>
        <w:rPr>
          <w:rtl/>
        </w:rPr>
        <w:t>אחרת</w:t>
      </w:r>
      <w:r>
        <w:rPr>
          <w:rFonts w:hint="cs"/>
          <w:rtl/>
        </w:rPr>
        <w:t xml:space="preserve"> –</w:t>
      </w:r>
      <w:r>
        <w:rPr>
          <w:rtl/>
        </w:rPr>
        <w:t xml:space="preserve"> </w:t>
      </w:r>
      <w:bookmarkStart w:id="1809" w:name="_ETM_Q4_348590"/>
      <w:bookmarkEnd w:id="1809"/>
      <w:r>
        <w:rPr>
          <w:rtl/>
        </w:rPr>
        <w:t>מה</w:t>
      </w:r>
      <w:r>
        <w:rPr>
          <w:rFonts w:hint="cs"/>
          <w:rtl/>
        </w:rPr>
        <w:t xml:space="preserve">י </w:t>
      </w:r>
      <w:bookmarkStart w:id="1810" w:name="_ETM_Q4_347823"/>
      <w:bookmarkStart w:id="1811" w:name="_ETM_Q4_348919"/>
      <w:bookmarkStart w:id="1812" w:name="_ETM_Q4_349129"/>
      <w:bookmarkStart w:id="1813" w:name="_ETM_Q4_349340"/>
      <w:bookmarkStart w:id="1814" w:name="_ETM_Q4_349459"/>
      <w:bookmarkEnd w:id="1810"/>
      <w:bookmarkEnd w:id="1811"/>
      <w:bookmarkEnd w:id="1812"/>
      <w:bookmarkEnd w:id="1813"/>
      <w:bookmarkEnd w:id="1814"/>
      <w:r>
        <w:rPr>
          <w:rtl/>
        </w:rPr>
        <w:t xml:space="preserve">הכתובת </w:t>
      </w:r>
      <w:bookmarkStart w:id="1815" w:name="_ETM_Q4_350000"/>
      <w:bookmarkEnd w:id="1815"/>
      <w:r>
        <w:rPr>
          <w:rtl/>
        </w:rPr>
        <w:t xml:space="preserve">בעצם </w:t>
      </w:r>
      <w:bookmarkStart w:id="1816" w:name="_ETM_Q4_350510"/>
      <w:bookmarkEnd w:id="1816"/>
      <w:r>
        <w:rPr>
          <w:rtl/>
        </w:rPr>
        <w:t xml:space="preserve">לפניה </w:t>
      </w:r>
      <w:bookmarkStart w:id="1817" w:name="_ETM_Q4_351469"/>
      <w:bookmarkEnd w:id="1817"/>
      <w:r>
        <w:rPr>
          <w:rtl/>
        </w:rPr>
        <w:t>ספציפית</w:t>
      </w:r>
      <w:r>
        <w:rPr>
          <w:rFonts w:hint="cs"/>
          <w:rtl/>
        </w:rPr>
        <w:t>,</w:t>
      </w:r>
      <w:r>
        <w:rPr>
          <w:rtl/>
        </w:rPr>
        <w:t xml:space="preserve"> </w:t>
      </w:r>
      <w:bookmarkStart w:id="1818" w:name="_ETM_Q4_352960"/>
      <w:bookmarkEnd w:id="1818"/>
      <w:r>
        <w:rPr>
          <w:rtl/>
        </w:rPr>
        <w:t xml:space="preserve">במיוחד </w:t>
      </w:r>
      <w:bookmarkStart w:id="1819" w:name="_ETM_Q4_353590"/>
      <w:bookmarkEnd w:id="1819"/>
      <w:r>
        <w:rPr>
          <w:rtl/>
        </w:rPr>
        <w:t xml:space="preserve">בעיר </w:t>
      </w:r>
      <w:bookmarkStart w:id="1820" w:name="_ETM_Q4_353919"/>
      <w:bookmarkEnd w:id="1820"/>
      <w:r>
        <w:rPr>
          <w:rtl/>
        </w:rPr>
        <w:t>גדולה</w:t>
      </w:r>
      <w:r>
        <w:rPr>
          <w:rFonts w:hint="cs"/>
          <w:rtl/>
        </w:rPr>
        <w:t>,</w:t>
      </w:r>
      <w:r>
        <w:rPr>
          <w:rtl/>
        </w:rPr>
        <w:t xml:space="preserve"> </w:t>
      </w:r>
      <w:bookmarkStart w:id="1821" w:name="_ETM_Q4_354370"/>
      <w:bookmarkEnd w:id="1821"/>
      <w:r>
        <w:rPr>
          <w:rtl/>
        </w:rPr>
        <w:t xml:space="preserve">כשראש </w:t>
      </w:r>
      <w:bookmarkStart w:id="1822" w:name="_ETM_Q4_354910"/>
      <w:bookmarkEnd w:id="1822"/>
      <w:r>
        <w:rPr>
          <w:rtl/>
        </w:rPr>
        <w:t xml:space="preserve">העיר </w:t>
      </w:r>
      <w:bookmarkStart w:id="1823" w:name="_ETM_Q4_356129"/>
      <w:bookmarkEnd w:id="1823"/>
      <w:r>
        <w:rPr>
          <w:rtl/>
        </w:rPr>
        <w:t xml:space="preserve">כנראה </w:t>
      </w:r>
      <w:bookmarkStart w:id="1824" w:name="_ETM_Q4_356549"/>
      <w:bookmarkEnd w:id="1824"/>
      <w:r>
        <w:rPr>
          <w:rtl/>
        </w:rPr>
        <w:t xml:space="preserve">לא </w:t>
      </w:r>
      <w:bookmarkStart w:id="1825" w:name="_ETM_Q4_356700"/>
      <w:bookmarkEnd w:id="1825"/>
      <w:r>
        <w:rPr>
          <w:rFonts w:hint="cs"/>
          <w:rtl/>
        </w:rPr>
        <w:t>מ</w:t>
      </w:r>
      <w:r>
        <w:rPr>
          <w:rtl/>
        </w:rPr>
        <w:t xml:space="preserve">תעסק </w:t>
      </w:r>
      <w:bookmarkStart w:id="1826" w:name="_ETM_Q4_357150"/>
      <w:bookmarkEnd w:id="1826"/>
      <w:r>
        <w:rPr>
          <w:rtl/>
        </w:rPr>
        <w:t xml:space="preserve">בזה </w:t>
      </w:r>
      <w:bookmarkStart w:id="1827" w:name="_ETM_Q4_357389"/>
      <w:bookmarkEnd w:id="1827"/>
      <w:r>
        <w:rPr>
          <w:rtl/>
        </w:rPr>
        <w:t xml:space="preserve">באופן </w:t>
      </w:r>
      <w:bookmarkStart w:id="1828" w:name="_ETM_Q4_357930"/>
      <w:bookmarkStart w:id="1829" w:name="_ETM_Q4_358620"/>
      <w:bookmarkEnd w:id="1828"/>
      <w:bookmarkEnd w:id="1829"/>
      <w:r>
        <w:rPr>
          <w:rtl/>
        </w:rPr>
        <w:t xml:space="preserve">ספציפי </w:t>
      </w:r>
      <w:bookmarkStart w:id="1830" w:name="_ETM_Q4_359280"/>
      <w:bookmarkEnd w:id="1830"/>
      <w:r>
        <w:rPr>
          <w:rtl/>
        </w:rPr>
        <w:t>ואישי</w:t>
      </w:r>
      <w:r>
        <w:rPr>
          <w:rFonts w:hint="cs"/>
          <w:rtl/>
        </w:rPr>
        <w:t>?</w:t>
      </w:r>
    </w:p>
    <w:p w:rsidR="005F0F4F" w:rsidRDefault="005F0F4F" w:rsidP="005F0F4F">
      <w:pPr>
        <w:rPr>
          <w:rtl/>
        </w:rPr>
      </w:pPr>
      <w:bookmarkStart w:id="1831" w:name="_ETM_Q4_364011"/>
      <w:bookmarkStart w:id="1832" w:name="_ETM_Q4_364142"/>
      <w:bookmarkEnd w:id="1831"/>
      <w:bookmarkEnd w:id="1832"/>
    </w:p>
    <w:p w:rsidR="005F0F4F" w:rsidRDefault="005F0F4F" w:rsidP="005F0F4F">
      <w:pPr>
        <w:pStyle w:val="-"/>
        <w:rPr>
          <w:rtl/>
        </w:rPr>
      </w:pPr>
      <w:bookmarkStart w:id="1833" w:name="_ETM_Q4_364171"/>
      <w:bookmarkStart w:id="1834" w:name="_ETM_Q4_364296"/>
      <w:bookmarkStart w:id="1835" w:name="ET_speakercontinue_6304_8"/>
      <w:bookmarkEnd w:id="1833"/>
      <w:bookmarkEnd w:id="1834"/>
      <w:r w:rsidRPr="00E01585">
        <w:rPr>
          <w:rStyle w:val="TagStyle"/>
          <w:rtl/>
        </w:rPr>
        <w:t xml:space="preserve"> &lt;&lt; דובר_המשך &gt;&gt;</w:t>
      </w:r>
      <w:r w:rsidRPr="002B6DA4">
        <w:rPr>
          <w:rStyle w:val="TagStyle"/>
          <w:rtl/>
        </w:rPr>
        <w:t xml:space="preserve"> </w:t>
      </w:r>
      <w:r>
        <w:rPr>
          <w:rtl/>
        </w:rPr>
        <w:t>סגן שרת החינוך מאיר יצחק הלוי:</w:t>
      </w:r>
      <w:r w:rsidRPr="002B6DA4">
        <w:rPr>
          <w:rStyle w:val="TagStyle"/>
          <w:rtl/>
        </w:rPr>
        <w:t xml:space="preserve"> </w:t>
      </w:r>
      <w:r w:rsidRPr="00E01585">
        <w:rPr>
          <w:rStyle w:val="TagStyle"/>
          <w:rtl/>
        </w:rPr>
        <w:t>&lt;&lt; דובר_המשך &gt;&gt;</w:t>
      </w:r>
      <w:r>
        <w:rPr>
          <w:rtl/>
        </w:rPr>
        <w:t xml:space="preserve">   </w:t>
      </w:r>
      <w:bookmarkEnd w:id="1835"/>
    </w:p>
    <w:p w:rsidR="005F0F4F" w:rsidRDefault="005F0F4F" w:rsidP="005F0F4F">
      <w:pPr>
        <w:rPr>
          <w:rtl/>
          <w:lang w:eastAsia="he-IL"/>
        </w:rPr>
      </w:pPr>
    </w:p>
    <w:p w:rsidR="005F0F4F" w:rsidRDefault="005F0F4F" w:rsidP="005F0F4F">
      <w:pPr>
        <w:rPr>
          <w:rtl/>
        </w:rPr>
      </w:pPr>
      <w:r>
        <w:rPr>
          <w:rFonts w:hint="cs"/>
          <w:rtl/>
          <w:lang w:eastAsia="he-IL"/>
        </w:rPr>
        <w:t xml:space="preserve">אני אומר את זה שוב, מהניסיון שלי דווקא בצד </w:t>
      </w:r>
      <w:bookmarkStart w:id="1836" w:name="_ETM_Q4_367093"/>
      <w:bookmarkEnd w:id="1836"/>
      <w:r>
        <w:rPr>
          <w:rFonts w:hint="cs"/>
          <w:rtl/>
          <w:lang w:eastAsia="he-IL"/>
        </w:rPr>
        <w:t>המוניציפלי ופחות בצד של המשרד. אומר ש</w:t>
      </w:r>
      <w:bookmarkStart w:id="1837" w:name="_ETM_Q4_370767"/>
      <w:bookmarkStart w:id="1838" w:name="_ETM_Q4_370886"/>
      <w:bookmarkStart w:id="1839" w:name="_ETM_Q4_367190"/>
      <w:bookmarkStart w:id="1840" w:name="_ETM_Q4_368270"/>
      <w:bookmarkStart w:id="1841" w:name="_ETM_Q4_368660"/>
      <w:bookmarkStart w:id="1842" w:name="_ETM_Q4_369200"/>
      <w:bookmarkStart w:id="1843" w:name="_ETM_Q4_369860"/>
      <w:bookmarkEnd w:id="1837"/>
      <w:bookmarkEnd w:id="1838"/>
      <w:bookmarkEnd w:id="1839"/>
      <w:bookmarkEnd w:id="1840"/>
      <w:bookmarkEnd w:id="1841"/>
      <w:bookmarkEnd w:id="1842"/>
      <w:bookmarkEnd w:id="1843"/>
      <w:r>
        <w:rPr>
          <w:rtl/>
        </w:rPr>
        <w:t xml:space="preserve">בכל </w:t>
      </w:r>
      <w:bookmarkStart w:id="1844" w:name="_ETM_Q4_370400"/>
      <w:bookmarkEnd w:id="1844"/>
      <w:r>
        <w:rPr>
          <w:rtl/>
        </w:rPr>
        <w:t xml:space="preserve">רשות </w:t>
      </w:r>
      <w:bookmarkStart w:id="1845" w:name="_ETM_Q4_370940"/>
      <w:bookmarkEnd w:id="1845"/>
      <w:r>
        <w:rPr>
          <w:rtl/>
        </w:rPr>
        <w:t xml:space="preserve">מסודרת </w:t>
      </w:r>
      <w:bookmarkStart w:id="1846" w:name="_ETM_Q4_372210"/>
      <w:bookmarkEnd w:id="1846"/>
      <w:r>
        <w:rPr>
          <w:rtl/>
        </w:rPr>
        <w:t xml:space="preserve">יש </w:t>
      </w:r>
      <w:bookmarkStart w:id="1847" w:name="_ETM_Q4_372450"/>
      <w:bookmarkStart w:id="1848" w:name="_ETM_Q4_372600"/>
      <w:bookmarkEnd w:id="1847"/>
      <w:bookmarkEnd w:id="1848"/>
      <w:r>
        <w:rPr>
          <w:rtl/>
        </w:rPr>
        <w:t xml:space="preserve">יחידות </w:t>
      </w:r>
      <w:bookmarkStart w:id="1849" w:name="_ETM_Q4_373080"/>
      <w:bookmarkEnd w:id="1849"/>
      <w:r>
        <w:rPr>
          <w:rtl/>
        </w:rPr>
        <w:t xml:space="preserve">הרווחה </w:t>
      </w:r>
      <w:bookmarkStart w:id="1850" w:name="_ETM_Q4_374310"/>
      <w:bookmarkEnd w:id="1850"/>
      <w:r>
        <w:rPr>
          <w:rtl/>
        </w:rPr>
        <w:t xml:space="preserve">שאמורות </w:t>
      </w:r>
      <w:bookmarkStart w:id="1851" w:name="_ETM_Q4_374819"/>
      <w:bookmarkEnd w:id="1851"/>
      <w:r>
        <w:rPr>
          <w:rtl/>
        </w:rPr>
        <w:t xml:space="preserve">לעסוק </w:t>
      </w:r>
      <w:bookmarkStart w:id="1852" w:name="_ETM_Q4_375210"/>
      <w:bookmarkEnd w:id="1852"/>
      <w:r>
        <w:rPr>
          <w:rtl/>
        </w:rPr>
        <w:t>בזה</w:t>
      </w:r>
      <w:r>
        <w:rPr>
          <w:rFonts w:hint="cs"/>
          <w:rtl/>
        </w:rPr>
        <w:t>.</w:t>
      </w:r>
      <w:r>
        <w:rPr>
          <w:rtl/>
        </w:rPr>
        <w:t xml:space="preserve"> </w:t>
      </w:r>
      <w:bookmarkStart w:id="1853" w:name="_ETM_Q4_375419"/>
      <w:bookmarkEnd w:id="1853"/>
      <w:r>
        <w:rPr>
          <w:rtl/>
        </w:rPr>
        <w:t xml:space="preserve">זה </w:t>
      </w:r>
      <w:bookmarkStart w:id="1854" w:name="_ETM_Q4_375569"/>
      <w:bookmarkEnd w:id="1854"/>
      <w:r>
        <w:rPr>
          <w:rFonts w:hint="cs"/>
          <w:rtl/>
        </w:rPr>
        <w:t>צד</w:t>
      </w:r>
      <w:bookmarkStart w:id="1855" w:name="_ETM_Q4_374229"/>
      <w:bookmarkEnd w:id="1855"/>
      <w:r>
        <w:rPr>
          <w:rFonts w:hint="cs"/>
          <w:rtl/>
        </w:rPr>
        <w:t xml:space="preserve"> אחד. </w:t>
      </w:r>
      <w:bookmarkStart w:id="1856" w:name="_ETM_Q4_375810"/>
      <w:bookmarkStart w:id="1857" w:name="_ETM_Q4_376200"/>
      <w:bookmarkEnd w:id="1856"/>
      <w:bookmarkEnd w:id="1857"/>
      <w:r>
        <w:rPr>
          <w:rFonts w:hint="cs"/>
          <w:rtl/>
        </w:rPr>
        <w:t xml:space="preserve">הן </w:t>
      </w:r>
      <w:r>
        <w:rPr>
          <w:rtl/>
        </w:rPr>
        <w:t xml:space="preserve">שצריכות </w:t>
      </w:r>
      <w:bookmarkStart w:id="1858" w:name="_ETM_Q4_376590"/>
      <w:bookmarkEnd w:id="1858"/>
      <w:r>
        <w:rPr>
          <w:rFonts w:hint="cs"/>
          <w:rtl/>
        </w:rPr>
        <w:t>ל</w:t>
      </w:r>
      <w:r>
        <w:rPr>
          <w:rtl/>
        </w:rPr>
        <w:t xml:space="preserve">דעת </w:t>
      </w:r>
      <w:bookmarkStart w:id="1859" w:name="_ETM_Q4_377400"/>
      <w:bookmarkEnd w:id="1859"/>
      <w:r>
        <w:rPr>
          <w:rtl/>
        </w:rPr>
        <w:t xml:space="preserve">שיש </w:t>
      </w:r>
      <w:bookmarkStart w:id="1860" w:name="_ETM_Q4_377639"/>
      <w:bookmarkEnd w:id="1860"/>
      <w:r>
        <w:rPr>
          <w:rtl/>
        </w:rPr>
        <w:t xml:space="preserve">אירוע </w:t>
      </w:r>
      <w:bookmarkStart w:id="1861" w:name="_ETM_Q4_377940"/>
      <w:bookmarkEnd w:id="1861"/>
      <w:r>
        <w:rPr>
          <w:rtl/>
        </w:rPr>
        <w:t>כזה</w:t>
      </w:r>
      <w:r>
        <w:rPr>
          <w:rFonts w:hint="cs"/>
          <w:rtl/>
        </w:rPr>
        <w:t>.</w:t>
      </w:r>
      <w:r>
        <w:rPr>
          <w:rtl/>
        </w:rPr>
        <w:t xml:space="preserve"> </w:t>
      </w:r>
      <w:bookmarkStart w:id="1862" w:name="_ETM_Q4_378209"/>
      <w:bookmarkEnd w:id="1862"/>
      <w:r>
        <w:rPr>
          <w:rtl/>
        </w:rPr>
        <w:t xml:space="preserve">היחידות </w:t>
      </w:r>
      <w:bookmarkStart w:id="1863" w:name="_ETM_Q4_378690"/>
      <w:bookmarkEnd w:id="1863"/>
      <w:r>
        <w:rPr>
          <w:rtl/>
        </w:rPr>
        <w:t xml:space="preserve">הנוספות </w:t>
      </w:r>
      <w:bookmarkStart w:id="1864" w:name="_ETM_Q4_379319"/>
      <w:bookmarkEnd w:id="1864"/>
      <w:r>
        <w:rPr>
          <w:rtl/>
        </w:rPr>
        <w:t xml:space="preserve">שצריכות </w:t>
      </w:r>
      <w:bookmarkStart w:id="1865" w:name="_ETM_Q4_379680"/>
      <w:bookmarkEnd w:id="1865"/>
      <w:r>
        <w:rPr>
          <w:rtl/>
        </w:rPr>
        <w:t xml:space="preserve">לדעת </w:t>
      </w:r>
      <w:bookmarkStart w:id="1866" w:name="_ETM_Q4_380010"/>
      <w:bookmarkEnd w:id="1866"/>
      <w:r>
        <w:rPr>
          <w:rtl/>
        </w:rPr>
        <w:t xml:space="preserve">מזה </w:t>
      </w:r>
      <w:bookmarkStart w:id="1867" w:name="_ETM_Q4_380730"/>
      <w:bookmarkEnd w:id="1867"/>
      <w:r>
        <w:rPr>
          <w:rtl/>
        </w:rPr>
        <w:t xml:space="preserve">זה </w:t>
      </w:r>
      <w:bookmarkStart w:id="1868" w:name="_ETM_Q4_380880"/>
      <w:bookmarkEnd w:id="1868"/>
      <w:r>
        <w:rPr>
          <w:rFonts w:hint="cs"/>
          <w:rtl/>
        </w:rPr>
        <w:t xml:space="preserve">כל השרות </w:t>
      </w:r>
      <w:bookmarkStart w:id="1869" w:name="_ETM_Q4_381060"/>
      <w:bookmarkStart w:id="1870" w:name="_ETM_Q4_381120"/>
      <w:bookmarkStart w:id="1871" w:name="_ETM_Q4_381480"/>
      <w:bookmarkStart w:id="1872" w:name="_ETM_Q4_381569"/>
      <w:bookmarkEnd w:id="1869"/>
      <w:bookmarkEnd w:id="1870"/>
      <w:bookmarkEnd w:id="1871"/>
      <w:bookmarkEnd w:id="1872"/>
      <w:r>
        <w:rPr>
          <w:rtl/>
        </w:rPr>
        <w:t xml:space="preserve">הפסיכולוגי </w:t>
      </w:r>
      <w:bookmarkStart w:id="1873" w:name="_ETM_Q4_382290"/>
      <w:bookmarkEnd w:id="1873"/>
      <w:r>
        <w:rPr>
          <w:rFonts w:hint="cs"/>
          <w:rtl/>
        </w:rPr>
        <w:t>ה</w:t>
      </w:r>
      <w:r>
        <w:rPr>
          <w:rtl/>
        </w:rPr>
        <w:t>ייעוצי</w:t>
      </w:r>
      <w:r>
        <w:rPr>
          <w:rFonts w:hint="cs"/>
          <w:rtl/>
        </w:rPr>
        <w:t>.</w:t>
      </w:r>
      <w:r>
        <w:rPr>
          <w:rtl/>
        </w:rPr>
        <w:t xml:space="preserve"> </w:t>
      </w:r>
      <w:bookmarkStart w:id="1874" w:name="_ETM_Q4_383069"/>
      <w:bookmarkEnd w:id="1874"/>
      <w:r>
        <w:rPr>
          <w:rtl/>
        </w:rPr>
        <w:t xml:space="preserve">בכל </w:t>
      </w:r>
      <w:bookmarkStart w:id="1875" w:name="_ETM_Q4_383790"/>
      <w:bookmarkEnd w:id="1875"/>
      <w:r>
        <w:rPr>
          <w:rtl/>
        </w:rPr>
        <w:t xml:space="preserve">עירייה </w:t>
      </w:r>
      <w:bookmarkStart w:id="1876" w:name="_ETM_Q4_384480"/>
      <w:bookmarkEnd w:id="1876"/>
      <w:r>
        <w:rPr>
          <w:rtl/>
        </w:rPr>
        <w:t xml:space="preserve">יש </w:t>
      </w:r>
      <w:bookmarkStart w:id="1877" w:name="_ETM_Q4_384750"/>
      <w:bookmarkEnd w:id="1877"/>
      <w:r>
        <w:rPr>
          <w:rFonts w:hint="cs"/>
          <w:rtl/>
        </w:rPr>
        <w:t xml:space="preserve">שפ"י, </w:t>
      </w:r>
      <w:bookmarkStart w:id="1878" w:name="_ETM_Q4_385770"/>
      <w:bookmarkStart w:id="1879" w:name="_ETM_Q4_386040"/>
      <w:bookmarkEnd w:id="1878"/>
      <w:bookmarkEnd w:id="1879"/>
      <w:r>
        <w:rPr>
          <w:rFonts w:hint="cs"/>
          <w:rtl/>
        </w:rPr>
        <w:t>הם א</w:t>
      </w:r>
      <w:r>
        <w:rPr>
          <w:rtl/>
        </w:rPr>
        <w:t xml:space="preserve">מונים </w:t>
      </w:r>
      <w:bookmarkStart w:id="1880" w:name="_ETM_Q4_386760"/>
      <w:bookmarkEnd w:id="1880"/>
      <w:r>
        <w:rPr>
          <w:rFonts w:hint="cs"/>
          <w:rtl/>
        </w:rPr>
        <w:t>ו</w:t>
      </w:r>
      <w:r>
        <w:rPr>
          <w:rtl/>
        </w:rPr>
        <w:t xml:space="preserve">מופקדים </w:t>
      </w:r>
      <w:bookmarkStart w:id="1881" w:name="_ETM_Q4_387900"/>
      <w:bookmarkEnd w:id="1881"/>
      <w:r>
        <w:rPr>
          <w:rtl/>
        </w:rPr>
        <w:t xml:space="preserve">על </w:t>
      </w:r>
      <w:bookmarkStart w:id="1882" w:name="_ETM_Q4_388080"/>
      <w:bookmarkEnd w:id="1882"/>
      <w:r>
        <w:rPr>
          <w:rtl/>
        </w:rPr>
        <w:t xml:space="preserve">כל </w:t>
      </w:r>
      <w:bookmarkStart w:id="1883" w:name="_ETM_Q4_388350"/>
      <w:bookmarkEnd w:id="1883"/>
      <w:r>
        <w:rPr>
          <w:rtl/>
        </w:rPr>
        <w:t xml:space="preserve">תופעה </w:t>
      </w:r>
      <w:bookmarkStart w:id="1884" w:name="_ETM_Q4_388830"/>
      <w:bookmarkEnd w:id="1884"/>
      <w:r>
        <w:rPr>
          <w:rtl/>
        </w:rPr>
        <w:t xml:space="preserve">שיש </w:t>
      </w:r>
      <w:bookmarkStart w:id="1885" w:name="_ETM_Q4_389190"/>
      <w:bookmarkEnd w:id="1885"/>
      <w:r>
        <w:rPr>
          <w:rtl/>
        </w:rPr>
        <w:t xml:space="preserve">בה </w:t>
      </w:r>
      <w:bookmarkStart w:id="1886" w:name="_ETM_Q4_389810"/>
      <w:bookmarkEnd w:id="1886"/>
      <w:r>
        <w:rPr>
          <w:rtl/>
        </w:rPr>
        <w:t xml:space="preserve">בעיה </w:t>
      </w:r>
      <w:bookmarkStart w:id="1887" w:name="_ETM_Q4_390230"/>
      <w:bookmarkEnd w:id="1887"/>
      <w:r>
        <w:rPr>
          <w:rtl/>
        </w:rPr>
        <w:t>נורמטיבית</w:t>
      </w:r>
      <w:r>
        <w:rPr>
          <w:rFonts w:hint="cs"/>
          <w:rtl/>
        </w:rPr>
        <w:t xml:space="preserve"> –</w:t>
      </w:r>
      <w:r>
        <w:rPr>
          <w:rtl/>
        </w:rPr>
        <w:t xml:space="preserve"> </w:t>
      </w:r>
      <w:bookmarkStart w:id="1888" w:name="_ETM_Q4_391129"/>
      <w:bookmarkEnd w:id="1888"/>
      <w:r>
        <w:rPr>
          <w:rtl/>
        </w:rPr>
        <w:t xml:space="preserve">ופגיעה </w:t>
      </w:r>
      <w:bookmarkStart w:id="1889" w:name="_ETM_Q4_391819"/>
      <w:bookmarkEnd w:id="1889"/>
      <w:r>
        <w:rPr>
          <w:rtl/>
        </w:rPr>
        <w:t xml:space="preserve">מינית </w:t>
      </w:r>
      <w:bookmarkStart w:id="1890" w:name="_ETM_Q4_392209"/>
      <w:bookmarkEnd w:id="1890"/>
      <w:r>
        <w:rPr>
          <w:rtl/>
        </w:rPr>
        <w:t xml:space="preserve">ודאי </w:t>
      </w:r>
      <w:bookmarkStart w:id="1891" w:name="_ETM_Q4_392629"/>
      <w:bookmarkEnd w:id="1891"/>
      <w:r>
        <w:rPr>
          <w:rtl/>
        </w:rPr>
        <w:t>וודאי</w:t>
      </w:r>
      <w:r>
        <w:rPr>
          <w:rFonts w:hint="cs"/>
          <w:rtl/>
        </w:rPr>
        <w:t>.</w:t>
      </w:r>
      <w:bookmarkStart w:id="1892" w:name="_ETM_Q4_393019"/>
      <w:bookmarkStart w:id="1893" w:name="_ETM_Q4_393799"/>
      <w:bookmarkStart w:id="1894" w:name="_ETM_Q4_394069"/>
      <w:bookmarkEnd w:id="1892"/>
      <w:bookmarkEnd w:id="1893"/>
      <w:bookmarkEnd w:id="1894"/>
      <w:r>
        <w:rPr>
          <w:rtl/>
        </w:rPr>
        <w:t xml:space="preserve"> </w:t>
      </w:r>
      <w:bookmarkStart w:id="1895" w:name="_ETM_Q4_394549"/>
      <w:bookmarkEnd w:id="1895"/>
      <w:r>
        <w:rPr>
          <w:rtl/>
        </w:rPr>
        <w:t>כמובן</w:t>
      </w:r>
      <w:r>
        <w:rPr>
          <w:rFonts w:hint="cs"/>
          <w:rtl/>
        </w:rPr>
        <w:t>,</w:t>
      </w:r>
      <w:bookmarkStart w:id="1896" w:name="_ETM_Q4_395000"/>
      <w:bookmarkStart w:id="1897" w:name="_ETM_Q4_395780"/>
      <w:bookmarkEnd w:id="1896"/>
      <w:bookmarkEnd w:id="1897"/>
      <w:r>
        <w:rPr>
          <w:rFonts w:hint="cs"/>
          <w:rtl/>
        </w:rPr>
        <w:t xml:space="preserve"> </w:t>
      </w:r>
      <w:r>
        <w:rPr>
          <w:rtl/>
        </w:rPr>
        <w:t xml:space="preserve">ישנם </w:t>
      </w:r>
      <w:bookmarkStart w:id="1898" w:name="_ETM_Q4_396200"/>
      <w:bookmarkStart w:id="1899" w:name="_ETM_Q4_396290"/>
      <w:bookmarkEnd w:id="1898"/>
      <w:bookmarkEnd w:id="1899"/>
      <w:r>
        <w:rPr>
          <w:rtl/>
        </w:rPr>
        <w:t xml:space="preserve">אותם </w:t>
      </w:r>
      <w:bookmarkStart w:id="1900" w:name="_ETM_Q4_396590"/>
      <w:bookmarkEnd w:id="1900"/>
      <w:r>
        <w:rPr>
          <w:rtl/>
        </w:rPr>
        <w:t xml:space="preserve">עובדים </w:t>
      </w:r>
      <w:bookmarkStart w:id="1901" w:name="_ETM_Q4_396920"/>
      <w:bookmarkEnd w:id="1901"/>
      <w:r>
        <w:rPr>
          <w:rtl/>
        </w:rPr>
        <w:t>סוציאליים</w:t>
      </w:r>
      <w:r>
        <w:rPr>
          <w:rFonts w:hint="cs"/>
          <w:rtl/>
        </w:rPr>
        <w:t>,</w:t>
      </w:r>
      <w:r>
        <w:rPr>
          <w:rtl/>
        </w:rPr>
        <w:t xml:space="preserve"> </w:t>
      </w:r>
      <w:bookmarkStart w:id="1902" w:name="_ETM_Q4_397489"/>
      <w:bookmarkEnd w:id="1902"/>
      <w:r>
        <w:rPr>
          <w:rtl/>
        </w:rPr>
        <w:t>ש</w:t>
      </w:r>
      <w:r>
        <w:rPr>
          <w:rFonts w:hint="cs"/>
          <w:rtl/>
        </w:rPr>
        <w:t>א</w:t>
      </w:r>
      <w:r>
        <w:rPr>
          <w:rtl/>
        </w:rPr>
        <w:t xml:space="preserve">מונים </w:t>
      </w:r>
      <w:bookmarkStart w:id="1903" w:name="_ETM_Q4_398120"/>
      <w:bookmarkEnd w:id="1903"/>
      <w:r>
        <w:rPr>
          <w:rtl/>
        </w:rPr>
        <w:t xml:space="preserve">ומופקדים </w:t>
      </w:r>
      <w:bookmarkStart w:id="1904" w:name="_ETM_Q4_399379"/>
      <w:bookmarkEnd w:id="1904"/>
      <w:r>
        <w:rPr>
          <w:rtl/>
        </w:rPr>
        <w:t xml:space="preserve">על </w:t>
      </w:r>
      <w:bookmarkStart w:id="1905" w:name="_ETM_Q4_400250"/>
      <w:bookmarkEnd w:id="1905"/>
      <w:r>
        <w:rPr>
          <w:rtl/>
        </w:rPr>
        <w:t xml:space="preserve">טיפול </w:t>
      </w:r>
      <w:bookmarkStart w:id="1906" w:name="_ETM_Q4_400760"/>
      <w:bookmarkEnd w:id="1906"/>
      <w:r>
        <w:rPr>
          <w:rtl/>
        </w:rPr>
        <w:t xml:space="preserve">בילדים </w:t>
      </w:r>
      <w:bookmarkStart w:id="1907" w:name="_ETM_Q4_401870"/>
      <w:bookmarkEnd w:id="1907"/>
      <w:r>
        <w:rPr>
          <w:rtl/>
        </w:rPr>
        <w:t xml:space="preserve">שהם </w:t>
      </w:r>
      <w:bookmarkStart w:id="1908" w:name="_ETM_Q4_402170"/>
      <w:bookmarkEnd w:id="1908"/>
      <w:r>
        <w:rPr>
          <w:rtl/>
        </w:rPr>
        <w:t xml:space="preserve">ילדים </w:t>
      </w:r>
      <w:bookmarkStart w:id="1909" w:name="_ETM_Q4_402890"/>
      <w:bookmarkEnd w:id="1909"/>
      <w:r>
        <w:rPr>
          <w:rtl/>
        </w:rPr>
        <w:t>צעירים</w:t>
      </w:r>
      <w:r>
        <w:rPr>
          <w:rFonts w:hint="cs"/>
          <w:rtl/>
        </w:rPr>
        <w:t>.</w:t>
      </w:r>
      <w:bookmarkStart w:id="1910" w:name="_ETM_Q4_404769"/>
      <w:bookmarkEnd w:id="1910"/>
      <w:r>
        <w:rPr>
          <w:rFonts w:hint="cs"/>
          <w:rtl/>
        </w:rPr>
        <w:t xml:space="preserve"> </w:t>
      </w:r>
      <w:bookmarkStart w:id="1911" w:name="_ETM_Q4_411781"/>
      <w:bookmarkEnd w:id="1911"/>
      <w:r>
        <w:rPr>
          <w:rtl/>
        </w:rPr>
        <w:t xml:space="preserve">המערכות </w:t>
      </w:r>
      <w:bookmarkStart w:id="1912" w:name="_ETM_Q4_405790"/>
      <w:bookmarkEnd w:id="1912"/>
      <w:r>
        <w:rPr>
          <w:rtl/>
        </w:rPr>
        <w:t xml:space="preserve">יודעות </w:t>
      </w:r>
      <w:bookmarkStart w:id="1913" w:name="_ETM_Q4_406629"/>
      <w:bookmarkStart w:id="1914" w:name="_ETM_Q4_407139"/>
      <w:bookmarkEnd w:id="1913"/>
      <w:bookmarkEnd w:id="1914"/>
      <w:r>
        <w:rPr>
          <w:rtl/>
        </w:rPr>
        <w:t xml:space="preserve">לתת </w:t>
      </w:r>
      <w:bookmarkStart w:id="1915" w:name="_ETM_Q4_407499"/>
      <w:bookmarkEnd w:id="1915"/>
      <w:r>
        <w:rPr>
          <w:rtl/>
        </w:rPr>
        <w:t>מענ</w:t>
      </w:r>
      <w:r>
        <w:rPr>
          <w:rFonts w:hint="cs"/>
          <w:rtl/>
        </w:rPr>
        <w:t>ים.</w:t>
      </w:r>
      <w:r>
        <w:rPr>
          <w:rtl/>
        </w:rPr>
        <w:t xml:space="preserve"> </w:t>
      </w:r>
      <w:bookmarkStart w:id="1916" w:name="_ETM_Q4_407859"/>
      <w:bookmarkStart w:id="1917" w:name="_ETM_Q4_408159"/>
      <w:bookmarkEnd w:id="1916"/>
      <w:bookmarkEnd w:id="1917"/>
      <w:r>
        <w:rPr>
          <w:rtl/>
        </w:rPr>
        <w:t xml:space="preserve">אם </w:t>
      </w:r>
      <w:bookmarkStart w:id="1918" w:name="_ETM_Q4_408279"/>
      <w:bookmarkEnd w:id="1918"/>
      <w:r>
        <w:rPr>
          <w:rtl/>
        </w:rPr>
        <w:t xml:space="preserve">אני </w:t>
      </w:r>
      <w:bookmarkStart w:id="1919" w:name="_ETM_Q4_408549"/>
      <w:bookmarkEnd w:id="1919"/>
      <w:r>
        <w:rPr>
          <w:rtl/>
        </w:rPr>
        <w:t xml:space="preserve">אתמצת </w:t>
      </w:r>
      <w:bookmarkStart w:id="1920" w:name="_ETM_Q4_408999"/>
      <w:bookmarkEnd w:id="1920"/>
      <w:r>
        <w:rPr>
          <w:rtl/>
        </w:rPr>
        <w:t xml:space="preserve">את </w:t>
      </w:r>
      <w:bookmarkStart w:id="1921" w:name="_ETM_Q4_409120"/>
      <w:bookmarkEnd w:id="1921"/>
      <w:r>
        <w:rPr>
          <w:rtl/>
        </w:rPr>
        <w:t xml:space="preserve">מה </w:t>
      </w:r>
      <w:bookmarkStart w:id="1922" w:name="_ETM_Q4_409269"/>
      <w:bookmarkEnd w:id="1922"/>
      <w:r>
        <w:rPr>
          <w:rtl/>
        </w:rPr>
        <w:t>שאמרתי</w:t>
      </w:r>
      <w:r>
        <w:rPr>
          <w:rFonts w:hint="cs"/>
          <w:rtl/>
        </w:rPr>
        <w:t>: האחד,</w:t>
      </w:r>
      <w:bookmarkStart w:id="1923" w:name="_ETM_Q4_408290"/>
      <w:bookmarkEnd w:id="1923"/>
      <w:r>
        <w:rPr>
          <w:rFonts w:hint="cs"/>
          <w:rtl/>
        </w:rPr>
        <w:t xml:space="preserve"> </w:t>
      </w:r>
      <w:bookmarkStart w:id="1924" w:name="_ETM_Q4_410390"/>
      <w:bookmarkStart w:id="1925" w:name="_ETM_Q4_410959"/>
      <w:bookmarkStart w:id="1926" w:name="_ETM_Q4_411439"/>
      <w:bookmarkEnd w:id="1924"/>
      <w:bookmarkEnd w:id="1925"/>
      <w:bookmarkEnd w:id="1926"/>
      <w:r>
        <w:rPr>
          <w:rtl/>
        </w:rPr>
        <w:t xml:space="preserve">השירות </w:t>
      </w:r>
      <w:bookmarkStart w:id="1927" w:name="_ETM_Q4_411860"/>
      <w:bookmarkEnd w:id="1927"/>
      <w:r>
        <w:rPr>
          <w:rtl/>
        </w:rPr>
        <w:t xml:space="preserve">הפסיכולוגי </w:t>
      </w:r>
      <w:bookmarkStart w:id="1928" w:name="_ETM_Q4_412489"/>
      <w:bookmarkEnd w:id="1928"/>
      <w:r>
        <w:rPr>
          <w:rtl/>
        </w:rPr>
        <w:t>הייעוצי</w:t>
      </w:r>
      <w:r>
        <w:rPr>
          <w:rFonts w:hint="cs"/>
          <w:rtl/>
        </w:rPr>
        <w:t>,</w:t>
      </w:r>
      <w:r>
        <w:rPr>
          <w:rtl/>
        </w:rPr>
        <w:t xml:space="preserve"> </w:t>
      </w:r>
      <w:bookmarkStart w:id="1929" w:name="_ETM_Q4_412939"/>
      <w:bookmarkEnd w:id="1929"/>
      <w:r>
        <w:rPr>
          <w:rtl/>
        </w:rPr>
        <w:t xml:space="preserve">שנמצא </w:t>
      </w:r>
      <w:bookmarkStart w:id="1930" w:name="_ETM_Q4_414040"/>
      <w:bookmarkEnd w:id="1930"/>
      <w:r>
        <w:rPr>
          <w:rtl/>
        </w:rPr>
        <w:t xml:space="preserve">מחוץ </w:t>
      </w:r>
      <w:bookmarkStart w:id="1931" w:name="_ETM_Q4_414489"/>
      <w:bookmarkEnd w:id="1931"/>
      <w:r>
        <w:rPr>
          <w:rtl/>
        </w:rPr>
        <w:t xml:space="preserve">לגבולות </w:t>
      </w:r>
      <w:bookmarkStart w:id="1932" w:name="_ETM_Q4_414879"/>
      <w:bookmarkEnd w:id="1932"/>
      <w:r>
        <w:rPr>
          <w:rtl/>
        </w:rPr>
        <w:t>בית הספר</w:t>
      </w:r>
      <w:r>
        <w:rPr>
          <w:rFonts w:hint="cs"/>
          <w:rtl/>
        </w:rPr>
        <w:t>.</w:t>
      </w:r>
      <w:r>
        <w:rPr>
          <w:rtl/>
        </w:rPr>
        <w:t xml:space="preserve"> </w:t>
      </w:r>
      <w:bookmarkStart w:id="1933" w:name="_ETM_Q4_415959"/>
      <w:bookmarkEnd w:id="1933"/>
      <w:r>
        <w:rPr>
          <w:rtl/>
        </w:rPr>
        <w:t xml:space="preserve">הדבר </w:t>
      </w:r>
      <w:bookmarkStart w:id="1934" w:name="_ETM_Q4_416319"/>
      <w:bookmarkEnd w:id="1934"/>
      <w:r>
        <w:rPr>
          <w:rtl/>
        </w:rPr>
        <w:t>השני</w:t>
      </w:r>
      <w:r>
        <w:rPr>
          <w:rFonts w:hint="cs"/>
          <w:rtl/>
        </w:rPr>
        <w:t>,</w:t>
      </w:r>
      <w:r>
        <w:rPr>
          <w:rtl/>
        </w:rPr>
        <w:t xml:space="preserve"> </w:t>
      </w:r>
      <w:bookmarkStart w:id="1935" w:name="_ETM_Q4_416650"/>
      <w:bookmarkStart w:id="1936" w:name="_ETM_Q4_416769"/>
      <w:bookmarkEnd w:id="1935"/>
      <w:bookmarkEnd w:id="1936"/>
      <w:r>
        <w:rPr>
          <w:rtl/>
        </w:rPr>
        <w:t xml:space="preserve">יחידות </w:t>
      </w:r>
      <w:bookmarkStart w:id="1937" w:name="_ETM_Q4_417159"/>
      <w:bookmarkEnd w:id="1937"/>
      <w:r>
        <w:rPr>
          <w:rtl/>
        </w:rPr>
        <w:t xml:space="preserve">הרווחה </w:t>
      </w:r>
      <w:bookmarkStart w:id="1938" w:name="_ETM_Q4_418090"/>
      <w:bookmarkEnd w:id="1938"/>
      <w:r>
        <w:rPr>
          <w:rtl/>
        </w:rPr>
        <w:t xml:space="preserve">שנמצאות </w:t>
      </w:r>
      <w:bookmarkStart w:id="1939" w:name="_ETM_Q4_418810"/>
      <w:bookmarkEnd w:id="1939"/>
      <w:r>
        <w:rPr>
          <w:rtl/>
        </w:rPr>
        <w:t xml:space="preserve">מחוץ </w:t>
      </w:r>
      <w:bookmarkStart w:id="1940" w:name="_ETM_Q4_419200"/>
      <w:bookmarkEnd w:id="1940"/>
      <w:r>
        <w:rPr>
          <w:rtl/>
        </w:rPr>
        <w:t xml:space="preserve">לגבולות </w:t>
      </w:r>
      <w:bookmarkStart w:id="1941" w:name="_ETM_Q4_419560"/>
      <w:bookmarkEnd w:id="1941"/>
      <w:r>
        <w:rPr>
          <w:rtl/>
        </w:rPr>
        <w:t>בית הספר</w:t>
      </w:r>
      <w:r>
        <w:rPr>
          <w:rFonts w:hint="cs"/>
          <w:rtl/>
        </w:rPr>
        <w:t>,</w:t>
      </w:r>
      <w:r>
        <w:rPr>
          <w:rtl/>
        </w:rPr>
        <w:t xml:space="preserve"> </w:t>
      </w:r>
      <w:bookmarkStart w:id="1942" w:name="_ETM_Q4_420069"/>
      <w:bookmarkEnd w:id="1942"/>
      <w:r>
        <w:rPr>
          <w:rtl/>
        </w:rPr>
        <w:t xml:space="preserve">ומן </w:t>
      </w:r>
      <w:bookmarkStart w:id="1943" w:name="_ETM_Q4_420459"/>
      <w:bookmarkEnd w:id="1943"/>
      <w:r>
        <w:rPr>
          <w:rtl/>
        </w:rPr>
        <w:t xml:space="preserve">הסתם </w:t>
      </w:r>
      <w:bookmarkStart w:id="1944" w:name="_ETM_Q4_420879"/>
      <w:bookmarkEnd w:id="1944"/>
      <w:r>
        <w:rPr>
          <w:rtl/>
        </w:rPr>
        <w:t xml:space="preserve">יש </w:t>
      </w:r>
      <w:bookmarkStart w:id="1945" w:name="_ETM_Q4_421180"/>
      <w:bookmarkEnd w:id="1945"/>
      <w:r>
        <w:rPr>
          <w:rtl/>
        </w:rPr>
        <w:t xml:space="preserve">ממשק </w:t>
      </w:r>
      <w:bookmarkStart w:id="1946" w:name="_ETM_Q4_422540"/>
      <w:bookmarkEnd w:id="1946"/>
      <w:r>
        <w:rPr>
          <w:rtl/>
        </w:rPr>
        <w:t xml:space="preserve">בין </w:t>
      </w:r>
      <w:bookmarkStart w:id="1947" w:name="_ETM_Q4_423230"/>
      <w:bookmarkEnd w:id="1947"/>
      <w:r>
        <w:rPr>
          <w:rtl/>
        </w:rPr>
        <w:t xml:space="preserve">הפוגע </w:t>
      </w:r>
      <w:bookmarkStart w:id="1948" w:name="_ETM_Q4_424339"/>
      <w:bookmarkEnd w:id="1948"/>
      <w:r>
        <w:rPr>
          <w:rtl/>
        </w:rPr>
        <w:t xml:space="preserve">לבין </w:t>
      </w:r>
      <w:bookmarkStart w:id="1949" w:name="_ETM_Q4_424849"/>
      <w:bookmarkStart w:id="1950" w:name="_ETM_Q4_425510"/>
      <w:bookmarkEnd w:id="1949"/>
      <w:bookmarkEnd w:id="1950"/>
      <w:r>
        <w:rPr>
          <w:rtl/>
        </w:rPr>
        <w:t>המחלקה</w:t>
      </w:r>
      <w:r>
        <w:rPr>
          <w:rFonts w:hint="cs"/>
          <w:rtl/>
        </w:rPr>
        <w:t>.</w:t>
      </w:r>
      <w:r>
        <w:rPr>
          <w:rtl/>
        </w:rPr>
        <w:t xml:space="preserve"> </w:t>
      </w:r>
      <w:bookmarkStart w:id="1951" w:name="_ETM_Q4_426780"/>
      <w:bookmarkEnd w:id="1951"/>
      <w:r>
        <w:rPr>
          <w:rtl/>
        </w:rPr>
        <w:t>וכמובן</w:t>
      </w:r>
      <w:r>
        <w:rPr>
          <w:rFonts w:hint="cs"/>
          <w:rtl/>
        </w:rPr>
        <w:t>,</w:t>
      </w:r>
      <w:r>
        <w:rPr>
          <w:rtl/>
        </w:rPr>
        <w:t xml:space="preserve"> </w:t>
      </w:r>
      <w:bookmarkStart w:id="1952" w:name="_ETM_Q4_427379"/>
      <w:bookmarkStart w:id="1953" w:name="_ETM_Q4_428010"/>
      <w:bookmarkEnd w:id="1952"/>
      <w:bookmarkEnd w:id="1953"/>
      <w:r>
        <w:rPr>
          <w:rtl/>
        </w:rPr>
        <w:t xml:space="preserve">גורמי </w:t>
      </w:r>
      <w:bookmarkStart w:id="1954" w:name="_ETM_Q4_428400"/>
      <w:bookmarkEnd w:id="1954"/>
      <w:r>
        <w:rPr>
          <w:rtl/>
        </w:rPr>
        <w:t>האכיפה</w:t>
      </w:r>
      <w:r>
        <w:rPr>
          <w:rFonts w:hint="cs"/>
          <w:rtl/>
        </w:rPr>
        <w:t>,</w:t>
      </w:r>
      <w:r>
        <w:rPr>
          <w:rtl/>
        </w:rPr>
        <w:t xml:space="preserve"> </w:t>
      </w:r>
      <w:bookmarkStart w:id="1955" w:name="_ETM_Q4_429360"/>
      <w:bookmarkEnd w:id="1955"/>
      <w:r>
        <w:rPr>
          <w:rtl/>
        </w:rPr>
        <w:t>ש</w:t>
      </w:r>
      <w:r>
        <w:rPr>
          <w:rFonts w:hint="cs"/>
          <w:rtl/>
        </w:rPr>
        <w:t>א</w:t>
      </w:r>
      <w:r>
        <w:rPr>
          <w:rtl/>
        </w:rPr>
        <w:t xml:space="preserve">מונים </w:t>
      </w:r>
      <w:bookmarkStart w:id="1956" w:name="_ETM_Q4_430110"/>
      <w:bookmarkEnd w:id="1956"/>
      <w:r>
        <w:rPr>
          <w:rtl/>
        </w:rPr>
        <w:t xml:space="preserve">ונדרשים </w:t>
      </w:r>
      <w:bookmarkStart w:id="1957" w:name="_ETM_Q4_430860"/>
      <w:bookmarkEnd w:id="1957"/>
      <w:r>
        <w:rPr>
          <w:rtl/>
        </w:rPr>
        <w:t xml:space="preserve">לתת </w:t>
      </w:r>
      <w:bookmarkStart w:id="1958" w:name="_ETM_Q4_431340"/>
      <w:bookmarkEnd w:id="1958"/>
      <w:r>
        <w:rPr>
          <w:rtl/>
        </w:rPr>
        <w:t xml:space="preserve">גם </w:t>
      </w:r>
      <w:bookmarkStart w:id="1959" w:name="_ETM_Q4_432180"/>
      <w:bookmarkEnd w:id="1959"/>
      <w:r>
        <w:rPr>
          <w:rtl/>
        </w:rPr>
        <w:t>מענים</w:t>
      </w:r>
      <w:r>
        <w:rPr>
          <w:rFonts w:hint="cs"/>
          <w:rtl/>
        </w:rPr>
        <w:t xml:space="preserve"> גם</w:t>
      </w:r>
      <w:r>
        <w:rPr>
          <w:rtl/>
        </w:rPr>
        <w:t xml:space="preserve"> </w:t>
      </w:r>
      <w:bookmarkStart w:id="1960" w:name="_ETM_Q4_432900"/>
      <w:bookmarkEnd w:id="1960"/>
      <w:r>
        <w:rPr>
          <w:rtl/>
        </w:rPr>
        <w:t xml:space="preserve">לגילאים </w:t>
      </w:r>
      <w:bookmarkStart w:id="1961" w:name="_ETM_Q4_433680"/>
      <w:bookmarkEnd w:id="1961"/>
      <w:r>
        <w:rPr>
          <w:rtl/>
        </w:rPr>
        <w:t>צעירים</w:t>
      </w:r>
      <w:r>
        <w:rPr>
          <w:rFonts w:hint="cs"/>
          <w:rtl/>
        </w:rPr>
        <w:t>,</w:t>
      </w:r>
      <w:r>
        <w:rPr>
          <w:rtl/>
        </w:rPr>
        <w:t xml:space="preserve"> </w:t>
      </w:r>
      <w:bookmarkStart w:id="1962" w:name="_ETM_Q4_434310"/>
      <w:bookmarkEnd w:id="1962"/>
      <w:r>
        <w:rPr>
          <w:rtl/>
        </w:rPr>
        <w:t xml:space="preserve">ויש </w:t>
      </w:r>
      <w:bookmarkStart w:id="1963" w:name="_ETM_Q4_434700"/>
      <w:bookmarkEnd w:id="1963"/>
      <w:r>
        <w:rPr>
          <w:rtl/>
        </w:rPr>
        <w:t>עו</w:t>
      </w:r>
      <w:r>
        <w:rPr>
          <w:rFonts w:hint="cs"/>
          <w:rtl/>
        </w:rPr>
        <w:t xml:space="preserve">"סים </w:t>
      </w:r>
      <w:bookmarkStart w:id="1964" w:name="_ETM_Q4_435420"/>
      <w:bookmarkEnd w:id="1964"/>
      <w:r>
        <w:rPr>
          <w:rFonts w:hint="cs"/>
          <w:rtl/>
        </w:rPr>
        <w:t>שא</w:t>
      </w:r>
      <w:r>
        <w:rPr>
          <w:rtl/>
        </w:rPr>
        <w:t xml:space="preserve">מונים </w:t>
      </w:r>
      <w:bookmarkStart w:id="1965" w:name="_ETM_Q4_435900"/>
      <w:bookmarkEnd w:id="1965"/>
      <w:r>
        <w:rPr>
          <w:rtl/>
        </w:rPr>
        <w:t xml:space="preserve">על </w:t>
      </w:r>
      <w:bookmarkStart w:id="1966" w:name="_ETM_Q4_435989"/>
      <w:bookmarkEnd w:id="1966"/>
      <w:r>
        <w:rPr>
          <w:rtl/>
        </w:rPr>
        <w:t xml:space="preserve">העניין </w:t>
      </w:r>
      <w:bookmarkStart w:id="1967" w:name="_ETM_Q4_436380"/>
      <w:bookmarkEnd w:id="1967"/>
      <w:r>
        <w:rPr>
          <w:rtl/>
        </w:rPr>
        <w:t>הזה</w:t>
      </w:r>
      <w:r>
        <w:rPr>
          <w:rFonts w:hint="cs"/>
          <w:rtl/>
        </w:rPr>
        <w:t>.</w:t>
      </w:r>
    </w:p>
    <w:p w:rsidR="005F0F4F" w:rsidRDefault="005F0F4F" w:rsidP="005F0F4F">
      <w:pPr>
        <w:rPr>
          <w:rtl/>
        </w:rPr>
      </w:pPr>
      <w:bookmarkStart w:id="1968" w:name="_ETM_Q4_440118"/>
      <w:bookmarkStart w:id="1969" w:name="_ETM_Q4_440255"/>
      <w:bookmarkEnd w:id="1968"/>
      <w:bookmarkEnd w:id="1969"/>
    </w:p>
    <w:p w:rsidR="005F0F4F" w:rsidRDefault="005F0F4F" w:rsidP="005F0F4F">
      <w:pPr>
        <w:rPr>
          <w:rtl/>
        </w:rPr>
      </w:pPr>
      <w:bookmarkStart w:id="1970" w:name="_ETM_Q4_440294"/>
      <w:bookmarkStart w:id="1971" w:name="_ETM_Q4_440424"/>
      <w:bookmarkStart w:id="1972" w:name="_ETM_Q4_437070"/>
      <w:bookmarkEnd w:id="1970"/>
      <w:bookmarkEnd w:id="1971"/>
      <w:bookmarkEnd w:id="1972"/>
      <w:r>
        <w:rPr>
          <w:rtl/>
        </w:rPr>
        <w:t xml:space="preserve">אבל </w:t>
      </w:r>
      <w:bookmarkStart w:id="1973" w:name="_ETM_Q4_437310"/>
      <w:bookmarkEnd w:id="1973"/>
      <w:r>
        <w:rPr>
          <w:rtl/>
        </w:rPr>
        <w:t xml:space="preserve">אני </w:t>
      </w:r>
      <w:bookmarkStart w:id="1974" w:name="_ETM_Q4_437460"/>
      <w:bookmarkEnd w:id="1974"/>
      <w:r>
        <w:rPr>
          <w:rtl/>
        </w:rPr>
        <w:t xml:space="preserve">אחזור </w:t>
      </w:r>
      <w:bookmarkStart w:id="1975" w:name="_ETM_Q4_437729"/>
      <w:bookmarkEnd w:id="1975"/>
      <w:r>
        <w:rPr>
          <w:rtl/>
        </w:rPr>
        <w:t>וא</w:t>
      </w:r>
      <w:r>
        <w:rPr>
          <w:rFonts w:hint="cs"/>
          <w:rtl/>
        </w:rPr>
        <w:t>ו</w:t>
      </w:r>
      <w:r>
        <w:rPr>
          <w:rtl/>
        </w:rPr>
        <w:t xml:space="preserve">מר </w:t>
      </w:r>
      <w:bookmarkStart w:id="1976" w:name="_ETM_Q4_438060"/>
      <w:bookmarkEnd w:id="1976"/>
      <w:r>
        <w:rPr>
          <w:rtl/>
        </w:rPr>
        <w:t xml:space="preserve">את </w:t>
      </w:r>
      <w:bookmarkStart w:id="1977" w:name="_ETM_Q4_438180"/>
      <w:bookmarkEnd w:id="1977"/>
      <w:r>
        <w:rPr>
          <w:rtl/>
        </w:rPr>
        <w:t xml:space="preserve">מה </w:t>
      </w:r>
      <w:bookmarkStart w:id="1978" w:name="_ETM_Q4_438330"/>
      <w:bookmarkEnd w:id="1978"/>
      <w:r>
        <w:rPr>
          <w:rtl/>
        </w:rPr>
        <w:t xml:space="preserve">שאמרתי </w:t>
      </w:r>
      <w:bookmarkStart w:id="1979" w:name="_ETM_Q4_438779"/>
      <w:bookmarkEnd w:id="1979"/>
      <w:r>
        <w:rPr>
          <w:rtl/>
        </w:rPr>
        <w:t xml:space="preserve">קודם </w:t>
      </w:r>
      <w:bookmarkStart w:id="1980" w:name="_ETM_Q4_439080"/>
      <w:bookmarkEnd w:id="1980"/>
      <w:r>
        <w:rPr>
          <w:rtl/>
        </w:rPr>
        <w:t>לכן</w:t>
      </w:r>
      <w:r>
        <w:rPr>
          <w:rFonts w:hint="cs"/>
          <w:rtl/>
        </w:rPr>
        <w:t>:</w:t>
      </w:r>
      <w:r>
        <w:rPr>
          <w:rtl/>
        </w:rPr>
        <w:t xml:space="preserve"> </w:t>
      </w:r>
      <w:bookmarkStart w:id="1981" w:name="_ETM_Q4_439910"/>
      <w:bookmarkEnd w:id="1981"/>
      <w:r>
        <w:rPr>
          <w:rtl/>
        </w:rPr>
        <w:t xml:space="preserve">באירועים </w:t>
      </w:r>
      <w:bookmarkStart w:id="1982" w:name="_ETM_Q4_440390"/>
      <w:bookmarkEnd w:id="1982"/>
      <w:r>
        <w:rPr>
          <w:rtl/>
        </w:rPr>
        <w:t xml:space="preserve">שכאלה </w:t>
      </w:r>
      <w:bookmarkStart w:id="1983" w:name="_ETM_Q4_441410"/>
      <w:bookmarkEnd w:id="1983"/>
      <w:r>
        <w:rPr>
          <w:rtl/>
        </w:rPr>
        <w:t xml:space="preserve">ראוי </w:t>
      </w:r>
      <w:bookmarkStart w:id="1984" w:name="_ETM_Q4_442220"/>
      <w:bookmarkEnd w:id="1984"/>
      <w:r>
        <w:rPr>
          <w:rtl/>
        </w:rPr>
        <w:t xml:space="preserve">שקהילה </w:t>
      </w:r>
      <w:bookmarkStart w:id="1985" w:name="_ETM_Q4_443240"/>
      <w:bookmarkEnd w:id="1985"/>
      <w:r>
        <w:rPr>
          <w:rtl/>
        </w:rPr>
        <w:t xml:space="preserve">שלמה </w:t>
      </w:r>
      <w:bookmarkStart w:id="1986" w:name="_ETM_Q4_444200"/>
      <w:bookmarkEnd w:id="1986"/>
      <w:r>
        <w:rPr>
          <w:rtl/>
        </w:rPr>
        <w:t xml:space="preserve">תיתן </w:t>
      </w:r>
      <w:bookmarkStart w:id="1987" w:name="_ETM_Q4_445100"/>
      <w:bookmarkEnd w:id="1987"/>
      <w:r>
        <w:rPr>
          <w:rtl/>
        </w:rPr>
        <w:t xml:space="preserve">את </w:t>
      </w:r>
      <w:bookmarkStart w:id="1988" w:name="_ETM_Q4_445279"/>
      <w:bookmarkEnd w:id="1988"/>
      <w:r>
        <w:rPr>
          <w:rtl/>
        </w:rPr>
        <w:t>דעתה</w:t>
      </w:r>
      <w:r>
        <w:rPr>
          <w:rFonts w:hint="cs"/>
          <w:rtl/>
        </w:rPr>
        <w:t>,</w:t>
      </w:r>
      <w:r>
        <w:rPr>
          <w:rtl/>
        </w:rPr>
        <w:t xml:space="preserve"> </w:t>
      </w:r>
      <w:bookmarkStart w:id="1989" w:name="_ETM_Q4_445940"/>
      <w:bookmarkEnd w:id="1989"/>
      <w:r>
        <w:rPr>
          <w:rtl/>
        </w:rPr>
        <w:t xml:space="preserve">בעיקר </w:t>
      </w:r>
      <w:bookmarkStart w:id="1990" w:name="_ETM_Q4_446390"/>
      <w:bookmarkStart w:id="1991" w:name="_ETM_Q4_446870"/>
      <w:bookmarkEnd w:id="1990"/>
      <w:bookmarkEnd w:id="1991"/>
      <w:r>
        <w:rPr>
          <w:rtl/>
        </w:rPr>
        <w:t xml:space="preserve">לאור </w:t>
      </w:r>
      <w:bookmarkStart w:id="1992" w:name="_ETM_Q4_447170"/>
      <w:bookmarkEnd w:id="1992"/>
      <w:r>
        <w:rPr>
          <w:rtl/>
        </w:rPr>
        <w:t xml:space="preserve">מה </w:t>
      </w:r>
      <w:bookmarkStart w:id="1993" w:name="_ETM_Q4_447320"/>
      <w:bookmarkEnd w:id="1993"/>
      <w:r>
        <w:rPr>
          <w:rtl/>
        </w:rPr>
        <w:t xml:space="preserve">שאנחנו </w:t>
      </w:r>
      <w:bookmarkStart w:id="1994" w:name="_ETM_Q4_447740"/>
      <w:bookmarkEnd w:id="1994"/>
      <w:r>
        <w:rPr>
          <w:rtl/>
        </w:rPr>
        <w:t xml:space="preserve">רואים </w:t>
      </w:r>
      <w:bookmarkStart w:id="1995" w:name="_ETM_Q4_448520"/>
      <w:bookmarkEnd w:id="1995"/>
      <w:r>
        <w:rPr>
          <w:rtl/>
        </w:rPr>
        <w:t xml:space="preserve">בעת </w:t>
      </w:r>
      <w:bookmarkStart w:id="1996" w:name="_ETM_Q4_448940"/>
      <w:bookmarkEnd w:id="1996"/>
      <w:r>
        <w:rPr>
          <w:rtl/>
        </w:rPr>
        <w:t>האחרונה</w:t>
      </w:r>
      <w:r>
        <w:rPr>
          <w:rFonts w:hint="cs"/>
          <w:rtl/>
        </w:rPr>
        <w:t>.</w:t>
      </w:r>
    </w:p>
    <w:p w:rsidR="005F0F4F" w:rsidRDefault="005F0F4F" w:rsidP="005F0F4F">
      <w:pPr>
        <w:rPr>
          <w:rtl/>
        </w:rPr>
      </w:pPr>
      <w:bookmarkStart w:id="1997" w:name="_ETM_Q4_452170"/>
      <w:bookmarkStart w:id="1998" w:name="_ETM_Q4_452292"/>
      <w:bookmarkEnd w:id="1997"/>
      <w:bookmarkEnd w:id="1998"/>
    </w:p>
    <w:p w:rsidR="005F0F4F" w:rsidRDefault="005F0F4F" w:rsidP="005F0F4F">
      <w:pPr>
        <w:pStyle w:val="-"/>
        <w:rPr>
          <w:rtl/>
        </w:rPr>
      </w:pPr>
      <w:bookmarkStart w:id="1999" w:name="_ETM_Q4_452329"/>
      <w:bookmarkStart w:id="2000" w:name="ET_speakercontinue_6133_15"/>
      <w:bookmarkEnd w:id="1999"/>
      <w:r w:rsidRPr="00E01585">
        <w:rPr>
          <w:rStyle w:val="TagStyle"/>
          <w:rtl/>
        </w:rPr>
        <w:t>&lt;&lt; דובר_המשך &gt;&gt;</w:t>
      </w:r>
      <w:r w:rsidRPr="00FF18EE">
        <w:rPr>
          <w:rStyle w:val="TagStyle"/>
          <w:rtl/>
        </w:rPr>
        <w:t xml:space="preserve"> </w:t>
      </w:r>
      <w:r>
        <w:rPr>
          <w:rtl/>
        </w:rPr>
        <w:t>רות וסרמן לנדה (כחול לבן):</w:t>
      </w:r>
      <w:r w:rsidRPr="00FF18EE">
        <w:rPr>
          <w:rStyle w:val="TagStyle"/>
          <w:rtl/>
        </w:rPr>
        <w:t xml:space="preserve"> </w:t>
      </w:r>
      <w:r w:rsidRPr="00E01585">
        <w:rPr>
          <w:rStyle w:val="TagStyle"/>
          <w:rtl/>
        </w:rPr>
        <w:t>&lt;&lt; דובר_המשך &gt;&gt;</w:t>
      </w:r>
      <w:bookmarkEnd w:id="2000"/>
      <w:r>
        <w:rPr>
          <w:rtl/>
        </w:rPr>
        <w:t xml:space="preserve">   </w:t>
      </w:r>
    </w:p>
    <w:p w:rsidR="005F0F4F" w:rsidRDefault="005F0F4F" w:rsidP="005F0F4F">
      <w:pPr>
        <w:ind w:firstLine="0"/>
        <w:rPr>
          <w:rtl/>
        </w:rPr>
      </w:pPr>
    </w:p>
    <w:p w:rsidR="005F0F4F" w:rsidRDefault="005F0F4F" w:rsidP="005F0F4F">
      <w:pPr>
        <w:ind w:firstLine="0"/>
        <w:rPr>
          <w:rtl/>
        </w:rPr>
      </w:pPr>
      <w:bookmarkStart w:id="2001" w:name="_ETM_Q4_448697"/>
      <w:bookmarkStart w:id="2002" w:name="_ETM_Q4_448808"/>
      <w:bookmarkEnd w:id="2001"/>
      <w:bookmarkEnd w:id="2002"/>
      <w:r>
        <w:rPr>
          <w:rtl/>
        </w:rPr>
        <w:tab/>
      </w:r>
      <w:r>
        <w:rPr>
          <w:rFonts w:hint="cs"/>
          <w:rtl/>
        </w:rPr>
        <w:t xml:space="preserve">תודה רבה. </w:t>
      </w:r>
    </w:p>
    <w:p w:rsidR="005F0F4F" w:rsidRDefault="005F0F4F" w:rsidP="005F0F4F">
      <w:pPr>
        <w:ind w:firstLine="0"/>
        <w:rPr>
          <w:rtl/>
        </w:rPr>
      </w:pPr>
      <w:bookmarkStart w:id="2003" w:name="_ETM_Q4_451704"/>
      <w:bookmarkStart w:id="2004" w:name="_ETM_Q4_451811"/>
      <w:bookmarkEnd w:id="2003"/>
      <w:bookmarkEnd w:id="2004"/>
    </w:p>
    <w:p w:rsidR="005F0F4F" w:rsidRDefault="005F0F4F" w:rsidP="005F0F4F">
      <w:pPr>
        <w:pStyle w:val="-"/>
        <w:rPr>
          <w:rtl/>
        </w:rPr>
      </w:pPr>
      <w:bookmarkStart w:id="2005" w:name="_ETM_Q4_451865"/>
      <w:bookmarkStart w:id="2006" w:name="_ETM_Q4_451982"/>
      <w:bookmarkStart w:id="2007" w:name="ET_speakercontinue_6304_9"/>
      <w:bookmarkEnd w:id="2005"/>
      <w:bookmarkEnd w:id="2006"/>
      <w:r w:rsidRPr="00E01585">
        <w:rPr>
          <w:rStyle w:val="TagStyle"/>
          <w:rtl/>
        </w:rPr>
        <w:t xml:space="preserve"> &lt;&lt; דובר_המשך &gt;&gt;</w:t>
      </w:r>
      <w:r w:rsidRPr="00367050">
        <w:rPr>
          <w:rStyle w:val="TagStyle"/>
          <w:rtl/>
        </w:rPr>
        <w:t xml:space="preserve"> </w:t>
      </w:r>
      <w:r>
        <w:rPr>
          <w:rtl/>
        </w:rPr>
        <w:t>סגן שרת החינוך מאיר יצחק הלוי:</w:t>
      </w:r>
      <w:r w:rsidRPr="00367050">
        <w:rPr>
          <w:rStyle w:val="TagStyle"/>
          <w:rtl/>
        </w:rPr>
        <w:t xml:space="preserve"> </w:t>
      </w:r>
      <w:r w:rsidRPr="00E01585">
        <w:rPr>
          <w:rStyle w:val="TagStyle"/>
          <w:rtl/>
        </w:rPr>
        <w:t>&lt;&lt; דובר_המשך &gt;&gt;</w:t>
      </w:r>
      <w:r>
        <w:rPr>
          <w:rtl/>
        </w:rPr>
        <w:t xml:space="preserve">   </w:t>
      </w:r>
      <w:bookmarkEnd w:id="2007"/>
    </w:p>
    <w:p w:rsidR="005F0F4F" w:rsidRDefault="005F0F4F" w:rsidP="005F0F4F">
      <w:pPr>
        <w:rPr>
          <w:rtl/>
          <w:lang w:eastAsia="he-IL"/>
        </w:rPr>
      </w:pPr>
    </w:p>
    <w:p w:rsidR="005F0F4F" w:rsidRDefault="005F0F4F" w:rsidP="005F0F4F">
      <w:pPr>
        <w:rPr>
          <w:rtl/>
          <w:lang w:eastAsia="he-IL"/>
        </w:rPr>
      </w:pPr>
      <w:bookmarkStart w:id="2008" w:name="_ETM_Q4_453107"/>
      <w:bookmarkEnd w:id="2008"/>
      <w:r>
        <w:rPr>
          <w:rFonts w:hint="cs"/>
          <w:rtl/>
          <w:lang w:eastAsia="he-IL"/>
        </w:rPr>
        <w:t xml:space="preserve">תודה רבה לכם. </w:t>
      </w:r>
    </w:p>
    <w:p w:rsidR="005F0F4F" w:rsidRDefault="005F0F4F" w:rsidP="005F0F4F">
      <w:pPr>
        <w:rPr>
          <w:rtl/>
          <w:lang w:eastAsia="he-IL"/>
        </w:rPr>
      </w:pPr>
      <w:bookmarkStart w:id="2009" w:name="_ETM_Q4_456137"/>
      <w:bookmarkStart w:id="2010" w:name="_ETM_Q4_456250"/>
      <w:bookmarkEnd w:id="2009"/>
      <w:bookmarkEnd w:id="2010"/>
    </w:p>
    <w:p w:rsidR="005F0F4F" w:rsidRDefault="005F0F4F" w:rsidP="005F0F4F">
      <w:pPr>
        <w:pStyle w:val="af6"/>
        <w:rPr>
          <w:rtl/>
        </w:rPr>
      </w:pPr>
      <w:bookmarkStart w:id="2011" w:name="_ETM_Q4_456313"/>
      <w:bookmarkStart w:id="2012" w:name="_ETM_Q4_456428"/>
      <w:bookmarkStart w:id="2013" w:name="ET_yor_6204_10"/>
      <w:bookmarkEnd w:id="2011"/>
      <w:bookmarkEnd w:id="2012"/>
      <w:r w:rsidRPr="00E01585">
        <w:rPr>
          <w:rStyle w:val="TagStyle"/>
          <w:rtl/>
        </w:rPr>
        <w:t xml:space="preserve"> &lt;&lt; יור &gt;&gt;</w:t>
      </w:r>
      <w:r w:rsidRPr="00367050">
        <w:rPr>
          <w:rStyle w:val="TagStyle"/>
          <w:rtl/>
        </w:rPr>
        <w:t xml:space="preserve"> </w:t>
      </w:r>
      <w:r>
        <w:rPr>
          <w:rtl/>
        </w:rPr>
        <w:t>היו"ר מיקי לוי:</w:t>
      </w:r>
      <w:r w:rsidRPr="00367050">
        <w:rPr>
          <w:rStyle w:val="TagStyle"/>
          <w:rtl/>
        </w:rPr>
        <w:t xml:space="preserve"> </w:t>
      </w:r>
      <w:r w:rsidRPr="00E01585">
        <w:rPr>
          <w:rStyle w:val="TagStyle"/>
          <w:rtl/>
        </w:rPr>
        <w:t>&lt;&lt; יור &gt;&gt;</w:t>
      </w:r>
      <w:r>
        <w:rPr>
          <w:rtl/>
        </w:rPr>
        <w:t xml:space="preserve">   </w:t>
      </w:r>
      <w:bookmarkEnd w:id="201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w:t>
      </w:r>
      <w:bookmarkStart w:id="2014" w:name="_ETM_Q4_452622"/>
      <w:bookmarkEnd w:id="2014"/>
      <w:r>
        <w:rPr>
          <w:rFonts w:hint="cs"/>
          <w:rtl/>
          <w:lang w:eastAsia="he-IL"/>
        </w:rPr>
        <w:t xml:space="preserve">יוראי. בבקשה, שאלה נוספת. </w:t>
      </w:r>
    </w:p>
    <w:p w:rsidR="005F0F4F" w:rsidRDefault="005F0F4F" w:rsidP="005F0F4F">
      <w:pPr>
        <w:rPr>
          <w:rtl/>
          <w:lang w:eastAsia="he-IL"/>
        </w:rPr>
      </w:pPr>
      <w:bookmarkStart w:id="2015" w:name="_ETM_Q4_458974"/>
      <w:bookmarkStart w:id="2016" w:name="_ETM_Q4_459085"/>
      <w:bookmarkStart w:id="2017" w:name="_ETM_Q4_459119"/>
      <w:bookmarkStart w:id="2018" w:name="_ETM_Q4_459263"/>
      <w:bookmarkStart w:id="2019" w:name="_ETM_Q4_461197"/>
      <w:bookmarkEnd w:id="2015"/>
      <w:bookmarkEnd w:id="2016"/>
      <w:bookmarkEnd w:id="2017"/>
      <w:bookmarkEnd w:id="2018"/>
      <w:bookmarkEnd w:id="2019"/>
    </w:p>
    <w:p w:rsidR="005F0F4F" w:rsidRDefault="005F0F4F" w:rsidP="005F0F4F">
      <w:pPr>
        <w:pStyle w:val="a4"/>
        <w:rPr>
          <w:rtl/>
        </w:rPr>
      </w:pPr>
      <w:bookmarkStart w:id="2020" w:name="ET_speaker_5787_11"/>
      <w:r w:rsidRPr="00E01585">
        <w:rPr>
          <w:rStyle w:val="TagStyle"/>
          <w:rtl/>
        </w:rPr>
        <w:t xml:space="preserve"> &lt;&lt; דובר &gt;&gt;</w:t>
      </w:r>
      <w:r w:rsidRPr="00367050">
        <w:rPr>
          <w:rStyle w:val="TagStyle"/>
          <w:rtl/>
        </w:rPr>
        <w:t xml:space="preserve"> </w:t>
      </w:r>
      <w:bookmarkStart w:id="2021" w:name="_Toc95940990"/>
      <w:bookmarkStart w:id="2022" w:name="_Toc95948205"/>
      <w:bookmarkStart w:id="2023" w:name="_Toc96016609"/>
      <w:bookmarkStart w:id="2024" w:name="_Toc96017279"/>
      <w:bookmarkStart w:id="2025" w:name="_Toc118891497"/>
      <w:r>
        <w:rPr>
          <w:rtl/>
        </w:rPr>
        <w:t>יוראי להב הרצנו (יש עתיד):</w:t>
      </w:r>
      <w:bookmarkEnd w:id="2021"/>
      <w:bookmarkEnd w:id="2022"/>
      <w:bookmarkEnd w:id="2023"/>
      <w:bookmarkEnd w:id="2024"/>
      <w:bookmarkEnd w:id="2025"/>
      <w:r w:rsidRPr="00367050">
        <w:rPr>
          <w:rStyle w:val="TagStyle"/>
          <w:rtl/>
        </w:rPr>
        <w:t xml:space="preserve"> </w:t>
      </w:r>
      <w:r w:rsidRPr="00E01585">
        <w:rPr>
          <w:rStyle w:val="TagStyle"/>
          <w:rtl/>
        </w:rPr>
        <w:t>&lt;&lt; דובר &gt;&gt;</w:t>
      </w:r>
      <w:r>
        <w:rPr>
          <w:rtl/>
        </w:rPr>
        <w:t xml:space="preserve">   </w:t>
      </w:r>
      <w:bookmarkEnd w:id="2020"/>
    </w:p>
    <w:p w:rsidR="005F0F4F" w:rsidRDefault="005F0F4F" w:rsidP="005F0F4F">
      <w:pPr>
        <w:rPr>
          <w:rtl/>
          <w:lang w:eastAsia="he-IL"/>
        </w:rPr>
      </w:pPr>
    </w:p>
    <w:p w:rsidR="005F0F4F" w:rsidRDefault="005F0F4F" w:rsidP="001603B4">
      <w:pPr>
        <w:rPr>
          <w:rtl/>
        </w:rPr>
      </w:pPr>
      <w:bookmarkStart w:id="2026" w:name="_ETM_Q4_462128"/>
      <w:bookmarkStart w:id="2027" w:name="_ETM_Q4_462204"/>
      <w:bookmarkStart w:id="2028" w:name="_ETM_Q4_452601"/>
      <w:bookmarkStart w:id="2029" w:name="_ETM_Q4_452652"/>
      <w:bookmarkStart w:id="2030" w:name="_ETM_Q4_452819"/>
      <w:bookmarkStart w:id="2031" w:name="_ETM_Q4_452875"/>
      <w:bookmarkStart w:id="2032" w:name="_ETM_Q4_452985"/>
      <w:bookmarkStart w:id="2033" w:name="_ETM_Q4_450320"/>
      <w:bookmarkStart w:id="2034" w:name="_ETM_Q4_450740"/>
      <w:bookmarkStart w:id="2035" w:name="_ETM_Q4_451430"/>
      <w:bookmarkStart w:id="2036" w:name="_ETM_Q4_451670"/>
      <w:bookmarkStart w:id="2037" w:name="_ETM_Q4_453400"/>
      <w:bookmarkStart w:id="2038" w:name="_ETM_Q4_453820"/>
      <w:bookmarkStart w:id="2039" w:name="_ETM_Q4_454690"/>
      <w:bookmarkStart w:id="2040" w:name="_ETM_Q4_455140"/>
      <w:bookmarkStart w:id="2041" w:name="_ETM_Q4_455830"/>
      <w:bookmarkStart w:id="2042" w:name="_ETM_Q4_456190"/>
      <w:bookmarkStart w:id="2043" w:name="_ETM_Q4_464400"/>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r>
        <w:rPr>
          <w:rFonts w:hint="cs"/>
          <w:rtl/>
        </w:rPr>
        <w:t>תוד</w:t>
      </w:r>
      <w:r>
        <w:rPr>
          <w:rtl/>
        </w:rPr>
        <w:t xml:space="preserve">ה </w:t>
      </w:r>
      <w:bookmarkStart w:id="2044" w:name="_ETM_Q4_464699"/>
      <w:bookmarkEnd w:id="2044"/>
      <w:r>
        <w:rPr>
          <w:rtl/>
        </w:rPr>
        <w:t>רבה</w:t>
      </w:r>
      <w:r>
        <w:rPr>
          <w:rFonts w:hint="cs"/>
          <w:rtl/>
        </w:rPr>
        <w:t>.</w:t>
      </w:r>
      <w:r>
        <w:rPr>
          <w:rtl/>
        </w:rPr>
        <w:t xml:space="preserve"> </w:t>
      </w:r>
      <w:bookmarkStart w:id="2045" w:name="_ETM_Q4_464940"/>
      <w:bookmarkEnd w:id="2045"/>
      <w:r>
        <w:rPr>
          <w:rtl/>
        </w:rPr>
        <w:t xml:space="preserve">אדוני </w:t>
      </w:r>
      <w:bookmarkStart w:id="2046" w:name="_ETM_Q4_465180"/>
      <w:bookmarkEnd w:id="2046"/>
      <w:r>
        <w:rPr>
          <w:rtl/>
        </w:rPr>
        <w:t>היושב-ראש</w:t>
      </w:r>
      <w:r>
        <w:rPr>
          <w:rFonts w:hint="cs"/>
          <w:rtl/>
        </w:rPr>
        <w:t>,</w:t>
      </w:r>
      <w:r>
        <w:rPr>
          <w:rtl/>
        </w:rPr>
        <w:t xml:space="preserve"> </w:t>
      </w:r>
      <w:bookmarkStart w:id="2047" w:name="_ETM_Q4_466110"/>
      <w:bookmarkEnd w:id="2047"/>
      <w:r>
        <w:rPr>
          <w:rtl/>
        </w:rPr>
        <w:t xml:space="preserve">חבריי </w:t>
      </w:r>
      <w:bookmarkStart w:id="2048" w:name="_ETM_Q4_466529"/>
      <w:bookmarkEnd w:id="2048"/>
      <w:r>
        <w:rPr>
          <w:rtl/>
        </w:rPr>
        <w:t xml:space="preserve">חברי </w:t>
      </w:r>
      <w:bookmarkStart w:id="2049" w:name="_ETM_Q4_466830"/>
      <w:bookmarkEnd w:id="2049"/>
      <w:r>
        <w:rPr>
          <w:rtl/>
        </w:rPr>
        <w:t>הכנסת</w:t>
      </w:r>
      <w:r>
        <w:rPr>
          <w:rFonts w:hint="cs"/>
          <w:rtl/>
        </w:rPr>
        <w:t>,</w:t>
      </w:r>
      <w:r>
        <w:rPr>
          <w:rtl/>
        </w:rPr>
        <w:t xml:space="preserve"> </w:t>
      </w:r>
      <w:bookmarkStart w:id="2050" w:name="_ETM_Q4_467400"/>
      <w:bookmarkEnd w:id="2050"/>
      <w:r>
        <w:rPr>
          <w:rtl/>
        </w:rPr>
        <w:t xml:space="preserve">אדוני </w:t>
      </w:r>
      <w:bookmarkStart w:id="2051" w:name="_ETM_Q4_467819"/>
      <w:bookmarkEnd w:id="2051"/>
      <w:r>
        <w:rPr>
          <w:rtl/>
        </w:rPr>
        <w:t xml:space="preserve">סגן </w:t>
      </w:r>
      <w:bookmarkStart w:id="2052" w:name="_ETM_Q4_468240"/>
      <w:bookmarkEnd w:id="2052"/>
      <w:r>
        <w:rPr>
          <w:rtl/>
        </w:rPr>
        <w:t xml:space="preserve">שר </w:t>
      </w:r>
      <w:bookmarkStart w:id="2053" w:name="_ETM_Q4_468479"/>
      <w:bookmarkEnd w:id="2053"/>
      <w:r>
        <w:rPr>
          <w:rtl/>
        </w:rPr>
        <w:t>החינוך</w:t>
      </w:r>
      <w:r>
        <w:rPr>
          <w:rFonts w:hint="cs"/>
          <w:rtl/>
        </w:rPr>
        <w:t>,</w:t>
      </w:r>
      <w:r>
        <w:rPr>
          <w:rtl/>
        </w:rPr>
        <w:t xml:space="preserve"> </w:t>
      </w:r>
      <w:bookmarkStart w:id="2054" w:name="_ETM_Q4_469520"/>
      <w:bookmarkEnd w:id="2054"/>
      <w:r>
        <w:rPr>
          <w:rtl/>
        </w:rPr>
        <w:t xml:space="preserve">תודה </w:t>
      </w:r>
      <w:bookmarkStart w:id="2055" w:name="_ETM_Q4_469909"/>
      <w:bookmarkEnd w:id="2055"/>
      <w:r>
        <w:rPr>
          <w:rtl/>
        </w:rPr>
        <w:t xml:space="preserve">רבה </w:t>
      </w:r>
      <w:bookmarkStart w:id="2056" w:name="_ETM_Q4_470210"/>
      <w:bookmarkEnd w:id="2056"/>
      <w:r>
        <w:rPr>
          <w:rtl/>
        </w:rPr>
        <w:t xml:space="preserve">לך </w:t>
      </w:r>
      <w:bookmarkStart w:id="2057" w:name="_ETM_Q4_471169"/>
      <w:bookmarkEnd w:id="2057"/>
      <w:r>
        <w:rPr>
          <w:rtl/>
        </w:rPr>
        <w:t xml:space="preserve">על </w:t>
      </w:r>
      <w:bookmarkStart w:id="2058" w:name="_ETM_Q4_471259"/>
      <w:bookmarkEnd w:id="2058"/>
      <w:r>
        <w:rPr>
          <w:rtl/>
        </w:rPr>
        <w:t xml:space="preserve">ההזדמנות </w:t>
      </w:r>
      <w:bookmarkStart w:id="2059" w:name="_ETM_Q4_471620"/>
      <w:bookmarkEnd w:id="2059"/>
      <w:r>
        <w:rPr>
          <w:rtl/>
        </w:rPr>
        <w:t xml:space="preserve">לשאול </w:t>
      </w:r>
      <w:bookmarkStart w:id="2060" w:name="_ETM_Q4_471889"/>
      <w:bookmarkEnd w:id="2060"/>
      <w:r>
        <w:rPr>
          <w:rtl/>
        </w:rPr>
        <w:t>שאלה</w:t>
      </w:r>
      <w:r>
        <w:rPr>
          <w:rFonts w:hint="cs"/>
          <w:rtl/>
        </w:rPr>
        <w:t>.</w:t>
      </w:r>
      <w:r>
        <w:rPr>
          <w:rtl/>
        </w:rPr>
        <w:t xml:space="preserve"> </w:t>
      </w:r>
      <w:bookmarkStart w:id="2061" w:name="_ETM_Q4_472490"/>
      <w:bookmarkEnd w:id="2061"/>
      <w:r>
        <w:rPr>
          <w:rtl/>
        </w:rPr>
        <w:t>אתה</w:t>
      </w:r>
      <w:r>
        <w:rPr>
          <w:rFonts w:hint="cs"/>
          <w:rtl/>
        </w:rPr>
        <w:t>,</w:t>
      </w:r>
      <w:r>
        <w:rPr>
          <w:rtl/>
        </w:rPr>
        <w:t xml:space="preserve"> </w:t>
      </w:r>
      <w:bookmarkStart w:id="2062" w:name="_ETM_Q4_473939"/>
      <w:bookmarkEnd w:id="2062"/>
      <w:r>
        <w:rPr>
          <w:rtl/>
        </w:rPr>
        <w:t>להבנתי</w:t>
      </w:r>
      <w:r>
        <w:rPr>
          <w:rFonts w:hint="cs"/>
          <w:rtl/>
        </w:rPr>
        <w:t>,</w:t>
      </w:r>
      <w:r>
        <w:rPr>
          <w:rtl/>
        </w:rPr>
        <w:t xml:space="preserve"> </w:t>
      </w:r>
      <w:bookmarkStart w:id="2063" w:name="_ETM_Q4_474539"/>
      <w:bookmarkEnd w:id="2063"/>
      <w:r>
        <w:rPr>
          <w:rtl/>
        </w:rPr>
        <w:t xml:space="preserve">אחראי </w:t>
      </w:r>
      <w:bookmarkStart w:id="2064" w:name="_ETM_Q4_474930"/>
      <w:bookmarkEnd w:id="2064"/>
      <w:r>
        <w:rPr>
          <w:rtl/>
        </w:rPr>
        <w:t xml:space="preserve">על </w:t>
      </w:r>
      <w:bookmarkStart w:id="2065" w:name="_ETM_Q4_475409"/>
      <w:bookmarkEnd w:id="2065"/>
      <w:r>
        <w:rPr>
          <w:rtl/>
        </w:rPr>
        <w:t xml:space="preserve">הנושא </w:t>
      </w:r>
      <w:bookmarkStart w:id="2066" w:name="_ETM_Q4_475800"/>
      <w:bookmarkEnd w:id="2066"/>
      <w:r>
        <w:rPr>
          <w:rtl/>
        </w:rPr>
        <w:t xml:space="preserve">של </w:t>
      </w:r>
      <w:bookmarkStart w:id="2067" w:name="_ETM_Q4_475979"/>
      <w:bookmarkEnd w:id="2067"/>
      <w:r>
        <w:rPr>
          <w:rtl/>
        </w:rPr>
        <w:t xml:space="preserve">החינוך </w:t>
      </w:r>
      <w:bookmarkStart w:id="2068" w:name="_ETM_Q4_476339"/>
      <w:bookmarkEnd w:id="2068"/>
      <w:r>
        <w:rPr>
          <w:rtl/>
        </w:rPr>
        <w:t>הבלתי</w:t>
      </w:r>
      <w:bookmarkStart w:id="2069" w:name="_ETM_Q4_476699"/>
      <w:bookmarkEnd w:id="2069"/>
      <w:r>
        <w:rPr>
          <w:rFonts w:hint="cs"/>
          <w:rtl/>
        </w:rPr>
        <w:t>-</w:t>
      </w:r>
      <w:r>
        <w:rPr>
          <w:rtl/>
        </w:rPr>
        <w:t>פורמלי</w:t>
      </w:r>
      <w:r>
        <w:rPr>
          <w:rFonts w:hint="cs"/>
          <w:rtl/>
        </w:rPr>
        <w:t>.</w:t>
      </w:r>
      <w:r>
        <w:rPr>
          <w:rtl/>
        </w:rPr>
        <w:t xml:space="preserve"> </w:t>
      </w:r>
      <w:bookmarkStart w:id="2070" w:name="_ETM_Q4_477839"/>
      <w:bookmarkEnd w:id="2070"/>
      <w:r>
        <w:rPr>
          <w:rtl/>
        </w:rPr>
        <w:t xml:space="preserve">במסגרת </w:t>
      </w:r>
      <w:bookmarkStart w:id="2071" w:name="_ETM_Q4_478470"/>
      <w:bookmarkEnd w:id="2071"/>
      <w:r>
        <w:rPr>
          <w:rtl/>
        </w:rPr>
        <w:t>הזו</w:t>
      </w:r>
      <w:r>
        <w:rPr>
          <w:rFonts w:hint="cs"/>
          <w:rtl/>
        </w:rPr>
        <w:t>,</w:t>
      </w:r>
      <w:r>
        <w:rPr>
          <w:rtl/>
        </w:rPr>
        <w:t xml:space="preserve"> </w:t>
      </w:r>
      <w:bookmarkStart w:id="2072" w:name="_ETM_Q4_479479"/>
      <w:bookmarkEnd w:id="2072"/>
      <w:r>
        <w:rPr>
          <w:rtl/>
        </w:rPr>
        <w:t xml:space="preserve">אתה </w:t>
      </w:r>
      <w:bookmarkStart w:id="2073" w:name="_ETM_Q4_479810"/>
      <w:bookmarkEnd w:id="2073"/>
      <w:r>
        <w:rPr>
          <w:rtl/>
        </w:rPr>
        <w:t xml:space="preserve">ואני </w:t>
      </w:r>
      <w:bookmarkStart w:id="2074" w:name="_ETM_Q4_480050"/>
      <w:bookmarkEnd w:id="2074"/>
      <w:r>
        <w:rPr>
          <w:rtl/>
        </w:rPr>
        <w:t xml:space="preserve">שותפים </w:t>
      </w:r>
      <w:bookmarkStart w:id="2075" w:name="_ETM_Q4_480470"/>
      <w:bookmarkEnd w:id="2075"/>
      <w:r>
        <w:rPr>
          <w:rtl/>
        </w:rPr>
        <w:t xml:space="preserve">להשקפה </w:t>
      </w:r>
      <w:bookmarkStart w:id="2076" w:name="_ETM_Q4_481129"/>
      <w:bookmarkEnd w:id="2076"/>
      <w:r>
        <w:rPr>
          <w:rtl/>
        </w:rPr>
        <w:t>ש</w:t>
      </w:r>
      <w:bookmarkStart w:id="2077" w:name="_ETM_Q4_480000"/>
      <w:bookmarkStart w:id="2078" w:name="_ETM_Q4_480659"/>
      <w:bookmarkStart w:id="2079" w:name="_ETM_Q4_480900"/>
      <w:bookmarkEnd w:id="2077"/>
      <w:bookmarkEnd w:id="2078"/>
      <w:bookmarkEnd w:id="2079"/>
      <w:r>
        <w:rPr>
          <w:rtl/>
        </w:rPr>
        <w:t xml:space="preserve">החינוך </w:t>
      </w:r>
      <w:bookmarkStart w:id="2080" w:name="_ETM_Q4_481290"/>
      <w:bookmarkEnd w:id="2080"/>
      <w:r>
        <w:rPr>
          <w:rtl/>
        </w:rPr>
        <w:t>הבלתי</w:t>
      </w:r>
      <w:bookmarkStart w:id="2081" w:name="_ETM_Q4_481620"/>
      <w:bookmarkEnd w:id="2081"/>
      <w:r>
        <w:rPr>
          <w:rFonts w:hint="cs"/>
          <w:rtl/>
        </w:rPr>
        <w:t>-</w:t>
      </w:r>
      <w:r>
        <w:rPr>
          <w:rtl/>
        </w:rPr>
        <w:t xml:space="preserve">פורמלי </w:t>
      </w:r>
      <w:bookmarkStart w:id="2082" w:name="_ETM_Q4_482520"/>
      <w:bookmarkEnd w:id="2082"/>
      <w:r>
        <w:rPr>
          <w:rFonts w:hint="cs"/>
          <w:rtl/>
        </w:rPr>
        <w:t>ה</w:t>
      </w:r>
      <w:r>
        <w:rPr>
          <w:rtl/>
        </w:rPr>
        <w:t>ו</w:t>
      </w:r>
      <w:r>
        <w:rPr>
          <w:rFonts w:hint="cs"/>
          <w:rtl/>
        </w:rPr>
        <w:t>א ב</w:t>
      </w:r>
      <w:r>
        <w:rPr>
          <w:rtl/>
        </w:rPr>
        <w:t xml:space="preserve">רצף </w:t>
      </w:r>
      <w:bookmarkStart w:id="2083" w:name="_ETM_Q4_484899"/>
      <w:bookmarkStart w:id="2084" w:name="_ETM_Q4_485390"/>
      <w:bookmarkEnd w:id="2083"/>
      <w:bookmarkEnd w:id="2084"/>
      <w:r>
        <w:rPr>
          <w:rtl/>
        </w:rPr>
        <w:t xml:space="preserve">בלתי </w:t>
      </w:r>
      <w:bookmarkStart w:id="2085" w:name="_ETM_Q4_485750"/>
      <w:bookmarkEnd w:id="2085"/>
      <w:r>
        <w:rPr>
          <w:rtl/>
        </w:rPr>
        <w:t xml:space="preserve">אמצעי </w:t>
      </w:r>
      <w:bookmarkStart w:id="2086" w:name="_ETM_Q4_486200"/>
      <w:bookmarkEnd w:id="2086"/>
      <w:r>
        <w:rPr>
          <w:rFonts w:hint="cs"/>
          <w:rtl/>
        </w:rPr>
        <w:t xml:space="preserve">עם </w:t>
      </w:r>
      <w:r>
        <w:rPr>
          <w:rtl/>
        </w:rPr>
        <w:t xml:space="preserve">לחינוך </w:t>
      </w:r>
      <w:bookmarkStart w:id="2087" w:name="_ETM_Q4_486710"/>
      <w:bookmarkEnd w:id="2087"/>
      <w:r>
        <w:rPr>
          <w:rtl/>
        </w:rPr>
        <w:t>הפורמלי</w:t>
      </w:r>
      <w:r>
        <w:rPr>
          <w:rFonts w:hint="cs"/>
          <w:rtl/>
        </w:rPr>
        <w:t>,</w:t>
      </w:r>
      <w:r>
        <w:rPr>
          <w:rtl/>
        </w:rPr>
        <w:t xml:space="preserve"> </w:t>
      </w:r>
      <w:bookmarkStart w:id="2088" w:name="_ETM_Q4_487640"/>
      <w:bookmarkEnd w:id="2088"/>
      <w:r>
        <w:rPr>
          <w:rtl/>
        </w:rPr>
        <w:t xml:space="preserve">ובמקרים </w:t>
      </w:r>
      <w:bookmarkStart w:id="2089" w:name="_ETM_Q4_488240"/>
      <w:bookmarkEnd w:id="2089"/>
      <w:r>
        <w:rPr>
          <w:rtl/>
        </w:rPr>
        <w:t xml:space="preserve">רבים </w:t>
      </w:r>
      <w:bookmarkStart w:id="2090" w:name="_ETM_Q4_488510"/>
      <w:bookmarkEnd w:id="2090"/>
      <w:r>
        <w:rPr>
          <w:rtl/>
        </w:rPr>
        <w:t xml:space="preserve">הוא </w:t>
      </w:r>
      <w:bookmarkStart w:id="2091" w:name="_ETM_Q4_488600"/>
      <w:bookmarkEnd w:id="2091"/>
      <w:r>
        <w:rPr>
          <w:rtl/>
        </w:rPr>
        <w:t xml:space="preserve">הרבה </w:t>
      </w:r>
      <w:bookmarkStart w:id="2092" w:name="_ETM_Q4_488839"/>
      <w:bookmarkEnd w:id="2092"/>
      <w:r>
        <w:rPr>
          <w:rtl/>
        </w:rPr>
        <w:t xml:space="preserve">יותר </w:t>
      </w:r>
      <w:bookmarkStart w:id="2093" w:name="_ETM_Q4_489049"/>
      <w:bookmarkEnd w:id="2093"/>
      <w:r>
        <w:rPr>
          <w:rtl/>
        </w:rPr>
        <w:t xml:space="preserve">חשוב </w:t>
      </w:r>
      <w:bookmarkStart w:id="2094" w:name="_ETM_Q4_489980"/>
      <w:bookmarkEnd w:id="2094"/>
      <w:r>
        <w:rPr>
          <w:rtl/>
        </w:rPr>
        <w:t>מה</w:t>
      </w:r>
      <w:bookmarkStart w:id="2095" w:name="_ETM_Q4_490160"/>
      <w:bookmarkEnd w:id="2095"/>
      <w:r>
        <w:rPr>
          <w:rtl/>
        </w:rPr>
        <w:t xml:space="preserve">חינוך </w:t>
      </w:r>
      <w:bookmarkStart w:id="2096" w:name="_ETM_Q4_490519"/>
      <w:bookmarkEnd w:id="2096"/>
      <w:r>
        <w:rPr>
          <w:rtl/>
        </w:rPr>
        <w:t>הבלתי</w:t>
      </w:r>
      <w:bookmarkStart w:id="2097" w:name="_ETM_Q4_490789"/>
      <w:bookmarkEnd w:id="2097"/>
      <w:r w:rsidR="001603B4">
        <w:rPr>
          <w:rFonts w:hint="cs"/>
          <w:rtl/>
        </w:rPr>
        <w:t>-</w:t>
      </w:r>
      <w:r>
        <w:rPr>
          <w:rtl/>
        </w:rPr>
        <w:t>פורמלי</w:t>
      </w:r>
      <w:r>
        <w:rPr>
          <w:rFonts w:hint="cs"/>
          <w:rtl/>
        </w:rPr>
        <w:t>,</w:t>
      </w:r>
      <w:r>
        <w:rPr>
          <w:rtl/>
        </w:rPr>
        <w:t xml:space="preserve"> </w:t>
      </w:r>
      <w:bookmarkStart w:id="2098" w:name="_ETM_Q4_491150"/>
      <w:bookmarkEnd w:id="2098"/>
      <w:r>
        <w:rPr>
          <w:rtl/>
        </w:rPr>
        <w:t xml:space="preserve">הוא </w:t>
      </w:r>
      <w:bookmarkStart w:id="2099" w:name="_ETM_Q4_491209"/>
      <w:bookmarkEnd w:id="2099"/>
      <w:r>
        <w:rPr>
          <w:rtl/>
        </w:rPr>
        <w:t xml:space="preserve">הפתרון </w:t>
      </w:r>
      <w:bookmarkStart w:id="2100" w:name="_ETM_Q4_492080"/>
      <w:bookmarkEnd w:id="2100"/>
      <w:r>
        <w:rPr>
          <w:rtl/>
        </w:rPr>
        <w:t>לקורונה</w:t>
      </w:r>
      <w:r>
        <w:rPr>
          <w:rFonts w:hint="cs"/>
          <w:rtl/>
        </w:rPr>
        <w:t>.</w:t>
      </w:r>
      <w:r>
        <w:rPr>
          <w:rtl/>
        </w:rPr>
        <w:t xml:space="preserve"> </w:t>
      </w:r>
      <w:bookmarkStart w:id="2101" w:name="_ETM_Q4_493150"/>
      <w:bookmarkEnd w:id="2101"/>
    </w:p>
    <w:p w:rsidR="005F0F4F" w:rsidRDefault="005F0F4F" w:rsidP="005F0F4F">
      <w:pPr>
        <w:rPr>
          <w:rtl/>
        </w:rPr>
      </w:pPr>
      <w:bookmarkStart w:id="2102" w:name="_ETM_Q4_497509"/>
      <w:bookmarkStart w:id="2103" w:name="_ETM_Q4_497588"/>
      <w:bookmarkEnd w:id="2102"/>
      <w:bookmarkEnd w:id="2103"/>
    </w:p>
    <w:p w:rsidR="005F0F4F" w:rsidRDefault="005F0F4F" w:rsidP="005F0F4F">
      <w:pPr>
        <w:rPr>
          <w:rtl/>
        </w:rPr>
      </w:pPr>
      <w:bookmarkStart w:id="2104" w:name="_ETM_Q4_497668"/>
      <w:bookmarkStart w:id="2105" w:name="_ETM_Q4_497719"/>
      <w:bookmarkEnd w:id="2104"/>
      <w:bookmarkEnd w:id="2105"/>
      <w:r>
        <w:rPr>
          <w:rtl/>
        </w:rPr>
        <w:t xml:space="preserve">בהקשר </w:t>
      </w:r>
      <w:bookmarkStart w:id="2106" w:name="_ETM_Q4_493599"/>
      <w:bookmarkEnd w:id="2106"/>
      <w:r>
        <w:rPr>
          <w:rtl/>
        </w:rPr>
        <w:t>הזה</w:t>
      </w:r>
      <w:r>
        <w:rPr>
          <w:rFonts w:hint="cs"/>
          <w:rtl/>
        </w:rPr>
        <w:t>,</w:t>
      </w:r>
      <w:r>
        <w:rPr>
          <w:rtl/>
        </w:rPr>
        <w:t xml:space="preserve"> </w:t>
      </w:r>
      <w:bookmarkStart w:id="2107" w:name="_ETM_Q4_493779"/>
      <w:bookmarkEnd w:id="2107"/>
      <w:r>
        <w:rPr>
          <w:rtl/>
        </w:rPr>
        <w:t xml:space="preserve">אני </w:t>
      </w:r>
      <w:bookmarkStart w:id="2108" w:name="_ETM_Q4_493929"/>
      <w:bookmarkEnd w:id="2108"/>
      <w:r>
        <w:rPr>
          <w:rtl/>
        </w:rPr>
        <w:t xml:space="preserve">רוצה </w:t>
      </w:r>
      <w:bookmarkStart w:id="2109" w:name="_ETM_Q4_494199"/>
      <w:bookmarkEnd w:id="2109"/>
      <w:r>
        <w:rPr>
          <w:rtl/>
        </w:rPr>
        <w:t xml:space="preserve">לשאול </w:t>
      </w:r>
      <w:bookmarkStart w:id="2110" w:name="_ETM_Q4_494619"/>
      <w:bookmarkEnd w:id="2110"/>
      <w:r>
        <w:rPr>
          <w:rtl/>
        </w:rPr>
        <w:t>אותך</w:t>
      </w:r>
      <w:r>
        <w:rPr>
          <w:rFonts w:hint="cs"/>
          <w:rtl/>
        </w:rPr>
        <w:t>.</w:t>
      </w:r>
      <w:r>
        <w:rPr>
          <w:rtl/>
        </w:rPr>
        <w:t xml:space="preserve"> </w:t>
      </w:r>
      <w:bookmarkStart w:id="2111" w:name="_ETM_Q4_495159"/>
      <w:bookmarkEnd w:id="2111"/>
      <w:r>
        <w:rPr>
          <w:rtl/>
        </w:rPr>
        <w:t xml:space="preserve">במסגרת </w:t>
      </w:r>
      <w:bookmarkStart w:id="2112" w:name="_ETM_Q4_495879"/>
      <w:bookmarkEnd w:id="2112"/>
      <w:r>
        <w:rPr>
          <w:rtl/>
        </w:rPr>
        <w:t xml:space="preserve">הפורמלית </w:t>
      </w:r>
      <w:bookmarkStart w:id="2113" w:name="_ETM_Q4_496660"/>
      <w:bookmarkEnd w:id="2113"/>
      <w:r>
        <w:rPr>
          <w:rtl/>
        </w:rPr>
        <w:t xml:space="preserve">יש </w:t>
      </w:r>
      <w:bookmarkStart w:id="2114" w:name="_ETM_Q4_498160"/>
      <w:bookmarkEnd w:id="2114"/>
      <w:r>
        <w:rPr>
          <w:rtl/>
        </w:rPr>
        <w:t>דגש</w:t>
      </w:r>
      <w:r>
        <w:rPr>
          <w:rFonts w:hint="cs"/>
          <w:rtl/>
        </w:rPr>
        <w:t>,</w:t>
      </w:r>
      <w:r>
        <w:rPr>
          <w:rtl/>
        </w:rPr>
        <w:t xml:space="preserve"> </w:t>
      </w:r>
      <w:bookmarkStart w:id="2115" w:name="_ETM_Q4_498960"/>
      <w:bookmarkEnd w:id="2115"/>
      <w:r>
        <w:rPr>
          <w:rFonts w:hint="cs"/>
          <w:rtl/>
        </w:rPr>
        <w:t xml:space="preserve">או </w:t>
      </w:r>
      <w:r>
        <w:rPr>
          <w:rtl/>
        </w:rPr>
        <w:t xml:space="preserve">מתחילים </w:t>
      </w:r>
      <w:bookmarkStart w:id="2116" w:name="_ETM_Q4_499619"/>
      <w:bookmarkEnd w:id="2116"/>
      <w:r>
        <w:rPr>
          <w:rtl/>
        </w:rPr>
        <w:t xml:space="preserve">לשים </w:t>
      </w:r>
      <w:bookmarkStart w:id="2117" w:name="_ETM_Q4_499859"/>
      <w:bookmarkEnd w:id="2117"/>
      <w:r>
        <w:rPr>
          <w:rtl/>
        </w:rPr>
        <w:t>דגש</w:t>
      </w:r>
      <w:r>
        <w:rPr>
          <w:rFonts w:hint="cs"/>
          <w:rtl/>
        </w:rPr>
        <w:t>,</w:t>
      </w:r>
      <w:r>
        <w:rPr>
          <w:rtl/>
        </w:rPr>
        <w:t xml:space="preserve"> </w:t>
      </w:r>
      <w:bookmarkStart w:id="2118" w:name="_ETM_Q4_500250"/>
      <w:bookmarkEnd w:id="2118"/>
      <w:r>
        <w:rPr>
          <w:rtl/>
        </w:rPr>
        <w:t xml:space="preserve">על </w:t>
      </w:r>
      <w:bookmarkStart w:id="2119" w:name="_ETM_Q4_500339"/>
      <w:bookmarkEnd w:id="2119"/>
      <w:r>
        <w:rPr>
          <w:rtl/>
        </w:rPr>
        <w:t>לימודים</w:t>
      </w:r>
      <w:r>
        <w:rPr>
          <w:rFonts w:hint="cs"/>
          <w:rtl/>
        </w:rPr>
        <w:t xml:space="preserve"> אקלימיים, לימודי </w:t>
      </w:r>
      <w:bookmarkStart w:id="2120" w:name="_ETM_Q4_504528"/>
      <w:bookmarkEnd w:id="2120"/>
      <w:r>
        <w:rPr>
          <w:rFonts w:hint="cs"/>
          <w:rtl/>
        </w:rPr>
        <w:t xml:space="preserve">סביבה. </w:t>
      </w:r>
      <w:bookmarkStart w:id="2121" w:name="_ETM_Q4_500699"/>
      <w:bookmarkStart w:id="2122" w:name="_ETM_Q4_501089"/>
      <w:bookmarkStart w:id="2123" w:name="_ETM_Q4_502109"/>
      <w:bookmarkStart w:id="2124" w:name="_ETM_Q4_502529"/>
      <w:bookmarkStart w:id="2125" w:name="_ETM_Q4_503460"/>
      <w:bookmarkEnd w:id="2121"/>
      <w:bookmarkEnd w:id="2122"/>
      <w:bookmarkEnd w:id="2123"/>
      <w:bookmarkEnd w:id="2124"/>
      <w:bookmarkEnd w:id="2125"/>
      <w:r>
        <w:rPr>
          <w:rtl/>
        </w:rPr>
        <w:t xml:space="preserve">השאלה </w:t>
      </w:r>
      <w:bookmarkStart w:id="2126" w:name="_ETM_Q4_503910"/>
      <w:bookmarkEnd w:id="2126"/>
      <w:r>
        <w:rPr>
          <w:rtl/>
        </w:rPr>
        <w:t xml:space="preserve">שלי </w:t>
      </w:r>
      <w:bookmarkStart w:id="2127" w:name="_ETM_Q4_504449"/>
      <w:bookmarkEnd w:id="2127"/>
      <w:r>
        <w:rPr>
          <w:rFonts w:hint="cs"/>
          <w:rtl/>
        </w:rPr>
        <w:t xml:space="preserve">היא </w:t>
      </w:r>
      <w:r>
        <w:rPr>
          <w:rtl/>
        </w:rPr>
        <w:t xml:space="preserve">איך </w:t>
      </w:r>
      <w:bookmarkStart w:id="2128" w:name="_ETM_Q4_504689"/>
      <w:bookmarkEnd w:id="2128"/>
      <w:r>
        <w:rPr>
          <w:rtl/>
        </w:rPr>
        <w:t xml:space="preserve">אתה </w:t>
      </w:r>
      <w:bookmarkStart w:id="2129" w:name="_ETM_Q4_505019"/>
      <w:bookmarkEnd w:id="2129"/>
      <w:r>
        <w:rPr>
          <w:rtl/>
        </w:rPr>
        <w:t xml:space="preserve">רואה </w:t>
      </w:r>
      <w:bookmarkStart w:id="2130" w:name="_ETM_Q4_505949"/>
      <w:bookmarkEnd w:id="2130"/>
      <w:r>
        <w:rPr>
          <w:rtl/>
        </w:rPr>
        <w:t xml:space="preserve">את </w:t>
      </w:r>
      <w:bookmarkStart w:id="2131" w:name="_ETM_Q4_506159"/>
      <w:bookmarkEnd w:id="2131"/>
      <w:r>
        <w:rPr>
          <w:rtl/>
        </w:rPr>
        <w:t xml:space="preserve">הנושא </w:t>
      </w:r>
      <w:bookmarkStart w:id="2132" w:name="_ETM_Q4_506579"/>
      <w:bookmarkEnd w:id="2132"/>
      <w:r>
        <w:rPr>
          <w:rtl/>
        </w:rPr>
        <w:t xml:space="preserve">הזה </w:t>
      </w:r>
      <w:bookmarkStart w:id="2133" w:name="_ETM_Q4_506999"/>
      <w:bookmarkEnd w:id="2133"/>
      <w:r>
        <w:rPr>
          <w:rtl/>
        </w:rPr>
        <w:t xml:space="preserve">של </w:t>
      </w:r>
      <w:bookmarkStart w:id="2134" w:name="_ETM_Q4_507269"/>
      <w:bookmarkEnd w:id="2134"/>
      <w:r>
        <w:rPr>
          <w:rtl/>
        </w:rPr>
        <w:t xml:space="preserve">לימודים </w:t>
      </w:r>
      <w:bookmarkStart w:id="2135" w:name="_ETM_Q4_507659"/>
      <w:bookmarkEnd w:id="2135"/>
      <w:r>
        <w:rPr>
          <w:rtl/>
        </w:rPr>
        <w:t>סביבתיים</w:t>
      </w:r>
      <w:r>
        <w:rPr>
          <w:rFonts w:hint="cs"/>
          <w:rtl/>
        </w:rPr>
        <w:t>,</w:t>
      </w:r>
      <w:r>
        <w:rPr>
          <w:rtl/>
        </w:rPr>
        <w:t xml:space="preserve"> </w:t>
      </w:r>
      <w:bookmarkStart w:id="2136" w:name="_ETM_Q4_508800"/>
      <w:bookmarkEnd w:id="2136"/>
      <w:r>
        <w:rPr>
          <w:rtl/>
        </w:rPr>
        <w:t xml:space="preserve">או </w:t>
      </w:r>
      <w:bookmarkStart w:id="2137" w:name="_ETM_Q4_508920"/>
      <w:bookmarkEnd w:id="2137"/>
      <w:r>
        <w:rPr>
          <w:rtl/>
        </w:rPr>
        <w:t xml:space="preserve">את </w:t>
      </w:r>
      <w:bookmarkStart w:id="2138" w:name="_ETM_Q4_509010"/>
      <w:bookmarkEnd w:id="2138"/>
      <w:r>
        <w:rPr>
          <w:rtl/>
        </w:rPr>
        <w:t xml:space="preserve">התפקיד </w:t>
      </w:r>
      <w:bookmarkStart w:id="2139" w:name="_ETM_Q4_509430"/>
      <w:bookmarkEnd w:id="2139"/>
      <w:r>
        <w:rPr>
          <w:rtl/>
        </w:rPr>
        <w:t xml:space="preserve">של </w:t>
      </w:r>
      <w:bookmarkStart w:id="2140" w:name="_ETM_Q4_509580"/>
      <w:bookmarkEnd w:id="2140"/>
      <w:r>
        <w:rPr>
          <w:rtl/>
        </w:rPr>
        <w:t xml:space="preserve">החינוך </w:t>
      </w:r>
      <w:bookmarkStart w:id="2141" w:name="_ETM_Q4_509970"/>
      <w:bookmarkEnd w:id="2141"/>
      <w:r>
        <w:rPr>
          <w:rtl/>
        </w:rPr>
        <w:t>הבלתי</w:t>
      </w:r>
      <w:bookmarkStart w:id="2142" w:name="_ETM_Q4_510300"/>
      <w:bookmarkEnd w:id="2142"/>
      <w:r>
        <w:rPr>
          <w:rFonts w:hint="cs"/>
          <w:rtl/>
        </w:rPr>
        <w:t>-</w:t>
      </w:r>
      <w:r>
        <w:rPr>
          <w:rtl/>
        </w:rPr>
        <w:t xml:space="preserve">פורמלי </w:t>
      </w:r>
      <w:bookmarkStart w:id="2143" w:name="_ETM_Q4_510750"/>
      <w:bookmarkEnd w:id="2143"/>
      <w:r>
        <w:rPr>
          <w:rtl/>
        </w:rPr>
        <w:t xml:space="preserve">בהטמעת </w:t>
      </w:r>
      <w:bookmarkStart w:id="2144" w:name="_ETM_Q4_511290"/>
      <w:bookmarkEnd w:id="2144"/>
      <w:r>
        <w:rPr>
          <w:rtl/>
        </w:rPr>
        <w:t xml:space="preserve">אותם </w:t>
      </w:r>
      <w:bookmarkStart w:id="2145" w:name="_ETM_Q4_511560"/>
      <w:bookmarkEnd w:id="2145"/>
      <w:r>
        <w:rPr>
          <w:rtl/>
        </w:rPr>
        <w:t xml:space="preserve">ערכים </w:t>
      </w:r>
      <w:bookmarkStart w:id="2146" w:name="_ETM_Q4_511950"/>
      <w:bookmarkEnd w:id="2146"/>
      <w:r>
        <w:rPr>
          <w:rtl/>
        </w:rPr>
        <w:t xml:space="preserve">של </w:t>
      </w:r>
      <w:bookmarkStart w:id="2147" w:name="_ETM_Q4_512100"/>
      <w:bookmarkEnd w:id="2147"/>
      <w:r>
        <w:rPr>
          <w:rtl/>
        </w:rPr>
        <w:t xml:space="preserve">הגנת </w:t>
      </w:r>
      <w:bookmarkStart w:id="2148" w:name="_ETM_Q4_512489"/>
      <w:bookmarkEnd w:id="2148"/>
      <w:r>
        <w:rPr>
          <w:rtl/>
        </w:rPr>
        <w:t>הסביבה</w:t>
      </w:r>
      <w:r>
        <w:rPr>
          <w:rFonts w:hint="cs"/>
          <w:rtl/>
        </w:rPr>
        <w:t xml:space="preserve"> ו</w:t>
      </w:r>
      <w:bookmarkStart w:id="2149" w:name="_ETM_Q4_514450"/>
      <w:bookmarkStart w:id="2150" w:name="_ETM_Q4_515380"/>
      <w:bookmarkEnd w:id="2149"/>
      <w:bookmarkEnd w:id="2150"/>
      <w:r>
        <w:rPr>
          <w:rtl/>
        </w:rPr>
        <w:t xml:space="preserve">מאבק </w:t>
      </w:r>
      <w:bookmarkStart w:id="2151" w:name="_ETM_Q4_516010"/>
      <w:bookmarkEnd w:id="2151"/>
      <w:r>
        <w:rPr>
          <w:rtl/>
        </w:rPr>
        <w:t xml:space="preserve">במשבר </w:t>
      </w:r>
      <w:bookmarkStart w:id="2152" w:name="_ETM_Q4_516550"/>
      <w:bookmarkEnd w:id="2152"/>
      <w:r>
        <w:rPr>
          <w:rtl/>
        </w:rPr>
        <w:t>האקלים</w:t>
      </w:r>
      <w:r>
        <w:rPr>
          <w:rFonts w:hint="cs"/>
          <w:rtl/>
        </w:rPr>
        <w:t>.</w:t>
      </w:r>
      <w:r>
        <w:rPr>
          <w:rtl/>
        </w:rPr>
        <w:t xml:space="preserve"> </w:t>
      </w:r>
      <w:bookmarkStart w:id="2153" w:name="_ETM_Q4_517390"/>
      <w:bookmarkEnd w:id="2153"/>
      <w:r>
        <w:rPr>
          <w:rtl/>
        </w:rPr>
        <w:t xml:space="preserve">איך </w:t>
      </w:r>
      <w:bookmarkStart w:id="2154" w:name="_ETM_Q4_517600"/>
      <w:bookmarkEnd w:id="2154"/>
      <w:r>
        <w:rPr>
          <w:rtl/>
        </w:rPr>
        <w:t xml:space="preserve">תנועות </w:t>
      </w:r>
      <w:bookmarkStart w:id="2155" w:name="_ETM_Q4_517960"/>
      <w:bookmarkEnd w:id="2155"/>
      <w:r>
        <w:rPr>
          <w:rtl/>
        </w:rPr>
        <w:t>הנוער</w:t>
      </w:r>
      <w:r>
        <w:rPr>
          <w:rFonts w:hint="cs"/>
          <w:rtl/>
        </w:rPr>
        <w:t>,</w:t>
      </w:r>
      <w:r>
        <w:rPr>
          <w:rtl/>
        </w:rPr>
        <w:t xml:space="preserve"> </w:t>
      </w:r>
      <w:bookmarkStart w:id="2156" w:name="_ETM_Q4_518410"/>
      <w:bookmarkEnd w:id="2156"/>
      <w:r>
        <w:rPr>
          <w:rtl/>
        </w:rPr>
        <w:t xml:space="preserve">ארגוני </w:t>
      </w:r>
      <w:bookmarkStart w:id="2157" w:name="_ETM_Q4_518950"/>
      <w:bookmarkEnd w:id="2157"/>
      <w:r>
        <w:rPr>
          <w:rtl/>
        </w:rPr>
        <w:t xml:space="preserve">הנוער </w:t>
      </w:r>
      <w:bookmarkStart w:id="2158" w:name="_ETM_Q4_519489"/>
      <w:bookmarkEnd w:id="2158"/>
      <w:r>
        <w:rPr>
          <w:rFonts w:hint="cs"/>
          <w:rtl/>
        </w:rPr>
        <w:t xml:space="preserve">– איך </w:t>
      </w:r>
      <w:r>
        <w:rPr>
          <w:rtl/>
        </w:rPr>
        <w:t xml:space="preserve">החינוך </w:t>
      </w:r>
      <w:bookmarkStart w:id="2159" w:name="_ETM_Q4_519850"/>
      <w:bookmarkEnd w:id="2159"/>
      <w:r>
        <w:rPr>
          <w:rtl/>
        </w:rPr>
        <w:t>הבלתי</w:t>
      </w:r>
      <w:bookmarkStart w:id="2160" w:name="_ETM_Q4_520180"/>
      <w:bookmarkEnd w:id="2160"/>
      <w:r>
        <w:rPr>
          <w:rFonts w:hint="cs"/>
          <w:rtl/>
        </w:rPr>
        <w:t>-</w:t>
      </w:r>
      <w:r>
        <w:rPr>
          <w:rtl/>
        </w:rPr>
        <w:t xml:space="preserve">פורמלי </w:t>
      </w:r>
      <w:bookmarkStart w:id="2161" w:name="_ETM_Q4_520629"/>
      <w:bookmarkEnd w:id="2161"/>
      <w:r>
        <w:rPr>
          <w:rtl/>
        </w:rPr>
        <w:t xml:space="preserve">משתלב </w:t>
      </w:r>
      <w:bookmarkStart w:id="2162" w:name="_ETM_Q4_521489"/>
      <w:bookmarkEnd w:id="2162"/>
      <w:r>
        <w:rPr>
          <w:rtl/>
        </w:rPr>
        <w:t xml:space="preserve">בהכנת </w:t>
      </w:r>
      <w:bookmarkStart w:id="2163" w:name="_ETM_Q4_522210"/>
      <w:bookmarkEnd w:id="2163"/>
      <w:r>
        <w:rPr>
          <w:rtl/>
        </w:rPr>
        <w:t xml:space="preserve">הצעירים </w:t>
      </w:r>
      <w:bookmarkStart w:id="2164" w:name="_ETM_Q4_522690"/>
      <w:bookmarkEnd w:id="2164"/>
      <w:r>
        <w:rPr>
          <w:rtl/>
        </w:rPr>
        <w:t xml:space="preserve">שלנו </w:t>
      </w:r>
      <w:bookmarkStart w:id="2165" w:name="_ETM_Q4_523140"/>
      <w:bookmarkEnd w:id="2165"/>
      <w:r>
        <w:rPr>
          <w:rtl/>
        </w:rPr>
        <w:t xml:space="preserve">להיות </w:t>
      </w:r>
      <w:bookmarkStart w:id="2166" w:name="_ETM_Q4_523350"/>
      <w:bookmarkEnd w:id="2166"/>
      <w:r>
        <w:rPr>
          <w:rtl/>
        </w:rPr>
        <w:t xml:space="preserve">אזרחים </w:t>
      </w:r>
      <w:bookmarkStart w:id="2167" w:name="_ETM_Q4_524279"/>
      <w:bookmarkEnd w:id="2167"/>
      <w:r>
        <w:rPr>
          <w:rtl/>
        </w:rPr>
        <w:t xml:space="preserve">אחראים </w:t>
      </w:r>
      <w:bookmarkStart w:id="2168" w:name="_ETM_Q4_524820"/>
      <w:bookmarkEnd w:id="2168"/>
      <w:r>
        <w:rPr>
          <w:rtl/>
        </w:rPr>
        <w:t>יותר</w:t>
      </w:r>
      <w:r>
        <w:rPr>
          <w:rFonts w:hint="cs"/>
          <w:rtl/>
        </w:rPr>
        <w:t>,</w:t>
      </w:r>
      <w:r>
        <w:rPr>
          <w:rtl/>
        </w:rPr>
        <w:t xml:space="preserve"> </w:t>
      </w:r>
      <w:bookmarkStart w:id="2169" w:name="_ETM_Q4_525539"/>
      <w:bookmarkEnd w:id="2169"/>
      <w:r>
        <w:rPr>
          <w:rtl/>
        </w:rPr>
        <w:t xml:space="preserve">וגם </w:t>
      </w:r>
      <w:bookmarkStart w:id="2170" w:name="_ETM_Q4_525929"/>
      <w:bookmarkEnd w:id="2170"/>
      <w:r>
        <w:rPr>
          <w:rtl/>
        </w:rPr>
        <w:t xml:space="preserve">לדרוש </w:t>
      </w:r>
      <w:bookmarkStart w:id="2171" w:name="_ETM_Q4_526289"/>
      <w:bookmarkEnd w:id="2171"/>
      <w:r>
        <w:rPr>
          <w:rtl/>
        </w:rPr>
        <w:t>מאיתנו</w:t>
      </w:r>
      <w:r>
        <w:rPr>
          <w:rFonts w:hint="cs"/>
          <w:rtl/>
        </w:rPr>
        <w:t>,</w:t>
      </w:r>
      <w:r>
        <w:rPr>
          <w:rtl/>
        </w:rPr>
        <w:t xml:space="preserve"> </w:t>
      </w:r>
      <w:bookmarkStart w:id="2172" w:name="_ETM_Q4_526769"/>
      <w:bookmarkEnd w:id="2172"/>
      <w:r>
        <w:rPr>
          <w:rtl/>
        </w:rPr>
        <w:t xml:space="preserve">נבחרי </w:t>
      </w:r>
      <w:bookmarkStart w:id="2173" w:name="_ETM_Q4_527159"/>
      <w:bookmarkEnd w:id="2173"/>
      <w:r>
        <w:rPr>
          <w:rtl/>
        </w:rPr>
        <w:t>הציבור</w:t>
      </w:r>
      <w:r>
        <w:rPr>
          <w:rFonts w:hint="cs"/>
          <w:rtl/>
        </w:rPr>
        <w:t>,</w:t>
      </w:r>
      <w:r>
        <w:rPr>
          <w:rtl/>
        </w:rPr>
        <w:t xml:space="preserve"> </w:t>
      </w:r>
      <w:bookmarkStart w:id="2174" w:name="_ETM_Q4_527989"/>
      <w:bookmarkEnd w:id="2174"/>
      <w:r>
        <w:rPr>
          <w:rtl/>
        </w:rPr>
        <w:t xml:space="preserve">לאמץ </w:t>
      </w:r>
      <w:bookmarkStart w:id="2175" w:name="_ETM_Q4_528820"/>
      <w:bookmarkEnd w:id="2175"/>
      <w:r>
        <w:rPr>
          <w:rtl/>
        </w:rPr>
        <w:t xml:space="preserve">דפוסים </w:t>
      </w:r>
      <w:bookmarkStart w:id="2176" w:name="_ETM_Q4_529899"/>
      <w:bookmarkEnd w:id="2176"/>
      <w:r>
        <w:rPr>
          <w:rtl/>
        </w:rPr>
        <w:t xml:space="preserve">של </w:t>
      </w:r>
      <w:bookmarkStart w:id="2177" w:name="_ETM_Q4_530379"/>
      <w:bookmarkEnd w:id="2177"/>
      <w:r>
        <w:rPr>
          <w:rtl/>
        </w:rPr>
        <w:t xml:space="preserve">הגנה </w:t>
      </w:r>
      <w:bookmarkStart w:id="2178" w:name="_ETM_Q4_530770"/>
      <w:bookmarkEnd w:id="2178"/>
      <w:r>
        <w:rPr>
          <w:rtl/>
        </w:rPr>
        <w:t xml:space="preserve">על </w:t>
      </w:r>
      <w:bookmarkStart w:id="2179" w:name="_ETM_Q4_530890"/>
      <w:bookmarkEnd w:id="2179"/>
      <w:r>
        <w:rPr>
          <w:rtl/>
        </w:rPr>
        <w:t>הסביבה</w:t>
      </w:r>
      <w:r>
        <w:rPr>
          <w:rFonts w:hint="cs"/>
          <w:rtl/>
        </w:rPr>
        <w:t>,</w:t>
      </w:r>
      <w:r>
        <w:rPr>
          <w:rtl/>
        </w:rPr>
        <w:t xml:space="preserve"> </w:t>
      </w:r>
      <w:bookmarkStart w:id="2180" w:name="_ETM_Q4_531309"/>
      <w:bookmarkEnd w:id="2180"/>
      <w:r>
        <w:rPr>
          <w:rtl/>
        </w:rPr>
        <w:t xml:space="preserve">ומאבק </w:t>
      </w:r>
      <w:bookmarkStart w:id="2181" w:name="_ETM_Q4_531789"/>
      <w:bookmarkEnd w:id="2181"/>
      <w:r>
        <w:rPr>
          <w:rFonts w:hint="cs"/>
          <w:rtl/>
        </w:rPr>
        <w:t>ב</w:t>
      </w:r>
      <w:r>
        <w:rPr>
          <w:rtl/>
        </w:rPr>
        <w:t xml:space="preserve">משבר </w:t>
      </w:r>
      <w:bookmarkStart w:id="2182" w:name="_ETM_Q4_532300"/>
      <w:bookmarkEnd w:id="2182"/>
      <w:r>
        <w:rPr>
          <w:rtl/>
        </w:rPr>
        <w:t>האקלים</w:t>
      </w:r>
      <w:r>
        <w:rPr>
          <w:rFonts w:hint="cs"/>
          <w:rtl/>
        </w:rPr>
        <w:t>.</w:t>
      </w:r>
      <w:r>
        <w:rPr>
          <w:rtl/>
        </w:rPr>
        <w:t xml:space="preserve"> </w:t>
      </w:r>
      <w:bookmarkStart w:id="2183" w:name="_ETM_Q4_532870"/>
      <w:bookmarkEnd w:id="2183"/>
      <w:r>
        <w:rPr>
          <w:rtl/>
        </w:rPr>
        <w:t xml:space="preserve">תודה </w:t>
      </w:r>
      <w:bookmarkStart w:id="2184" w:name="_ETM_Q4_533140"/>
      <w:bookmarkEnd w:id="2184"/>
      <w:r>
        <w:rPr>
          <w:rtl/>
        </w:rPr>
        <w:t>רבה</w:t>
      </w:r>
      <w:r>
        <w:rPr>
          <w:rFonts w:hint="cs"/>
          <w:rtl/>
        </w:rPr>
        <w:t>.</w:t>
      </w:r>
    </w:p>
    <w:p w:rsidR="005F0F4F" w:rsidRDefault="005F0F4F" w:rsidP="005F0F4F">
      <w:pPr>
        <w:rPr>
          <w:rtl/>
        </w:rPr>
      </w:pPr>
      <w:bookmarkStart w:id="2185" w:name="_ETM_Q4_536311"/>
      <w:bookmarkStart w:id="2186" w:name="_ETM_Q4_536481"/>
      <w:bookmarkStart w:id="2187" w:name="_ETM_Q4_536538"/>
      <w:bookmarkStart w:id="2188" w:name="_ETM_Q4_536647"/>
      <w:bookmarkEnd w:id="2185"/>
      <w:bookmarkEnd w:id="2186"/>
      <w:bookmarkEnd w:id="2187"/>
      <w:bookmarkEnd w:id="2188"/>
    </w:p>
    <w:p w:rsidR="005F0F4F" w:rsidRDefault="005F0F4F" w:rsidP="005F0F4F">
      <w:pPr>
        <w:pStyle w:val="-"/>
        <w:rPr>
          <w:rtl/>
        </w:rPr>
      </w:pPr>
      <w:r w:rsidRPr="00E01585">
        <w:rPr>
          <w:rStyle w:val="TagStyle"/>
          <w:rtl/>
        </w:rPr>
        <w:t>&lt;&lt; דובר_המשך &gt;&gt;</w:t>
      </w:r>
      <w:r w:rsidRPr="002B6DA4">
        <w:rPr>
          <w:rStyle w:val="TagStyle"/>
          <w:rtl/>
        </w:rPr>
        <w:t xml:space="preserve"> </w:t>
      </w:r>
      <w:r>
        <w:rPr>
          <w:rtl/>
        </w:rPr>
        <w:t>סגן שרת החינוך מאיר יצחק הלוי:</w:t>
      </w:r>
      <w:r w:rsidRPr="002B6DA4">
        <w:rPr>
          <w:rStyle w:val="TagStyle"/>
          <w:rtl/>
        </w:rPr>
        <w:t xml:space="preserve"> </w:t>
      </w:r>
      <w:r w:rsidRPr="00E01585">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rPr>
      </w:pPr>
      <w:bookmarkStart w:id="2189" w:name="_ETM_Q4_537399"/>
      <w:bookmarkStart w:id="2190" w:name="_ETM_Q4_537545"/>
      <w:bookmarkStart w:id="2191" w:name="_ETM_Q4_535010"/>
      <w:bookmarkStart w:id="2192" w:name="_ETM_Q4_535220"/>
      <w:bookmarkStart w:id="2193" w:name="_ETM_Q4_535730"/>
      <w:bookmarkEnd w:id="2189"/>
      <w:bookmarkEnd w:id="2190"/>
      <w:bookmarkEnd w:id="2191"/>
      <w:bookmarkEnd w:id="2192"/>
      <w:bookmarkEnd w:id="2193"/>
      <w:r>
        <w:rPr>
          <w:rtl/>
        </w:rPr>
        <w:t xml:space="preserve">בראש </w:t>
      </w:r>
      <w:bookmarkStart w:id="2194" w:name="_ETM_Q4_536029"/>
      <w:bookmarkEnd w:id="2194"/>
      <w:r>
        <w:rPr>
          <w:rtl/>
        </w:rPr>
        <w:t>ובראשונה</w:t>
      </w:r>
      <w:r>
        <w:rPr>
          <w:rFonts w:hint="cs"/>
          <w:rtl/>
        </w:rPr>
        <w:t>,</w:t>
      </w:r>
      <w:r>
        <w:rPr>
          <w:rtl/>
        </w:rPr>
        <w:t xml:space="preserve"> </w:t>
      </w:r>
      <w:bookmarkStart w:id="2195" w:name="_ETM_Q4_536540"/>
      <w:bookmarkEnd w:id="2195"/>
      <w:r>
        <w:rPr>
          <w:rtl/>
        </w:rPr>
        <w:t xml:space="preserve">אני </w:t>
      </w:r>
      <w:bookmarkStart w:id="2196" w:name="_ETM_Q4_536690"/>
      <w:bookmarkEnd w:id="2196"/>
      <w:r>
        <w:rPr>
          <w:rtl/>
        </w:rPr>
        <w:t xml:space="preserve">רוצה </w:t>
      </w:r>
      <w:bookmarkStart w:id="2197" w:name="_ETM_Q4_536930"/>
      <w:bookmarkEnd w:id="2197"/>
      <w:r>
        <w:rPr>
          <w:rtl/>
        </w:rPr>
        <w:t xml:space="preserve">להודות </w:t>
      </w:r>
      <w:bookmarkStart w:id="2198" w:name="_ETM_Q4_537350"/>
      <w:bookmarkEnd w:id="2198"/>
      <w:r>
        <w:rPr>
          <w:rtl/>
        </w:rPr>
        <w:t>לך</w:t>
      </w:r>
      <w:r>
        <w:rPr>
          <w:rFonts w:hint="cs"/>
          <w:rtl/>
        </w:rPr>
        <w:t>,</w:t>
      </w:r>
      <w:r>
        <w:rPr>
          <w:rtl/>
        </w:rPr>
        <w:t xml:space="preserve"> </w:t>
      </w:r>
      <w:bookmarkStart w:id="2199" w:name="_ETM_Q4_538040"/>
      <w:bookmarkEnd w:id="2199"/>
      <w:r>
        <w:rPr>
          <w:rtl/>
        </w:rPr>
        <w:t>חברי</w:t>
      </w:r>
      <w:r>
        <w:rPr>
          <w:rFonts w:hint="cs"/>
          <w:rtl/>
        </w:rPr>
        <w:t>,</w:t>
      </w:r>
      <w:r>
        <w:rPr>
          <w:rtl/>
        </w:rPr>
        <w:t xml:space="preserve"> </w:t>
      </w:r>
      <w:bookmarkStart w:id="2200" w:name="_ETM_Q4_538700"/>
      <w:bookmarkEnd w:id="2200"/>
      <w:r>
        <w:rPr>
          <w:rtl/>
        </w:rPr>
        <w:t xml:space="preserve">על </w:t>
      </w:r>
      <w:bookmarkStart w:id="2201" w:name="_ETM_Q4_538910"/>
      <w:bookmarkStart w:id="2202" w:name="_ETM_Q4_539330"/>
      <w:bookmarkEnd w:id="2201"/>
      <w:bookmarkEnd w:id="2202"/>
      <w:r>
        <w:rPr>
          <w:rFonts w:hint="cs"/>
          <w:rtl/>
        </w:rPr>
        <w:t xml:space="preserve">הפעולה </w:t>
      </w:r>
      <w:r>
        <w:rPr>
          <w:rtl/>
        </w:rPr>
        <w:t>הנפלא</w:t>
      </w:r>
      <w:r>
        <w:rPr>
          <w:rFonts w:hint="cs"/>
          <w:rtl/>
        </w:rPr>
        <w:t>ה</w:t>
      </w:r>
      <w:r>
        <w:rPr>
          <w:rtl/>
        </w:rPr>
        <w:t xml:space="preserve"> </w:t>
      </w:r>
      <w:bookmarkStart w:id="2203" w:name="_ETM_Q4_540500"/>
      <w:bookmarkEnd w:id="2203"/>
      <w:r>
        <w:rPr>
          <w:rFonts w:hint="cs"/>
          <w:rtl/>
        </w:rPr>
        <w:t xml:space="preserve">– </w:t>
      </w:r>
      <w:r>
        <w:rPr>
          <w:rtl/>
        </w:rPr>
        <w:t>הפעול</w:t>
      </w:r>
      <w:r>
        <w:rPr>
          <w:rFonts w:hint="cs"/>
          <w:rtl/>
        </w:rPr>
        <w:t>ות</w:t>
      </w:r>
      <w:r>
        <w:rPr>
          <w:rtl/>
        </w:rPr>
        <w:t xml:space="preserve"> </w:t>
      </w:r>
      <w:r>
        <w:rPr>
          <w:rFonts w:hint="cs"/>
          <w:rtl/>
        </w:rPr>
        <w:t xml:space="preserve">– </w:t>
      </w:r>
      <w:r>
        <w:rPr>
          <w:rtl/>
        </w:rPr>
        <w:t xml:space="preserve">שאתה </w:t>
      </w:r>
      <w:bookmarkStart w:id="2204" w:name="_ETM_Q4_540800"/>
      <w:bookmarkEnd w:id="2204"/>
      <w:r>
        <w:rPr>
          <w:rtl/>
        </w:rPr>
        <w:t xml:space="preserve">עושה </w:t>
      </w:r>
      <w:bookmarkStart w:id="2205" w:name="_ETM_Q4_541160"/>
      <w:bookmarkEnd w:id="2205"/>
      <w:r>
        <w:rPr>
          <w:rtl/>
        </w:rPr>
        <w:t xml:space="preserve">בתחומים </w:t>
      </w:r>
      <w:bookmarkStart w:id="2206" w:name="_ETM_Q4_542000"/>
      <w:bookmarkStart w:id="2207" w:name="_ETM_Q4_542570"/>
      <w:bookmarkStart w:id="2208" w:name="_ETM_Q4_543020"/>
      <w:bookmarkEnd w:id="2206"/>
      <w:bookmarkEnd w:id="2207"/>
      <w:bookmarkEnd w:id="2208"/>
      <w:r>
        <w:rPr>
          <w:rtl/>
        </w:rPr>
        <w:t>הסביבתיים</w:t>
      </w:r>
      <w:r>
        <w:rPr>
          <w:rFonts w:hint="cs"/>
          <w:rtl/>
        </w:rPr>
        <w:t>.</w:t>
      </w:r>
      <w:r>
        <w:rPr>
          <w:rtl/>
        </w:rPr>
        <w:t xml:space="preserve"> </w:t>
      </w:r>
      <w:bookmarkStart w:id="2209" w:name="_ETM_Q4_545260"/>
      <w:bookmarkEnd w:id="2209"/>
      <w:r>
        <w:rPr>
          <w:rtl/>
        </w:rPr>
        <w:t xml:space="preserve">שיתפתי </w:t>
      </w:r>
      <w:bookmarkStart w:id="2210" w:name="_ETM_Q4_545890"/>
      <w:bookmarkEnd w:id="2210"/>
      <w:r>
        <w:rPr>
          <w:rtl/>
        </w:rPr>
        <w:t>אות</w:t>
      </w:r>
      <w:bookmarkStart w:id="2211" w:name="_ETM_Q4_546130"/>
      <w:bookmarkStart w:id="2212" w:name="_ETM_Q4_546580"/>
      <w:bookmarkEnd w:id="2211"/>
      <w:bookmarkEnd w:id="2212"/>
      <w:r>
        <w:rPr>
          <w:rtl/>
        </w:rPr>
        <w:t xml:space="preserve"> </w:t>
      </w:r>
      <w:bookmarkStart w:id="2213" w:name="_ETM_Q4_546790"/>
      <w:bookmarkEnd w:id="2213"/>
      <w:r>
        <w:rPr>
          <w:rtl/>
        </w:rPr>
        <w:t xml:space="preserve">בנושא </w:t>
      </w:r>
      <w:bookmarkStart w:id="2214" w:name="_ETM_Q4_547970"/>
      <w:bookmarkStart w:id="2215" w:name="_ETM_Q4_548990"/>
      <w:bookmarkEnd w:id="2214"/>
      <w:bookmarkEnd w:id="2215"/>
      <w:r>
        <w:rPr>
          <w:rFonts w:hint="cs"/>
          <w:rtl/>
        </w:rPr>
        <w:t>ה</w:t>
      </w:r>
      <w:r>
        <w:rPr>
          <w:rtl/>
        </w:rPr>
        <w:t xml:space="preserve">מאבק </w:t>
      </w:r>
      <w:bookmarkStart w:id="2216" w:name="_ETM_Q4_550010"/>
      <w:bookmarkEnd w:id="2216"/>
      <w:r>
        <w:rPr>
          <w:rtl/>
        </w:rPr>
        <w:t xml:space="preserve">בעקירת </w:t>
      </w:r>
      <w:bookmarkStart w:id="2217" w:name="_ETM_Q4_550700"/>
      <w:bookmarkEnd w:id="2217"/>
      <w:r>
        <w:rPr>
          <w:rtl/>
        </w:rPr>
        <w:t>העצים</w:t>
      </w:r>
      <w:r>
        <w:rPr>
          <w:rFonts w:hint="cs"/>
          <w:rtl/>
        </w:rPr>
        <w:t>,</w:t>
      </w:r>
      <w:r>
        <w:rPr>
          <w:rtl/>
        </w:rPr>
        <w:t xml:space="preserve"> </w:t>
      </w:r>
      <w:bookmarkStart w:id="2218" w:name="_ETM_Q4_551300"/>
      <w:bookmarkEnd w:id="2218"/>
      <w:r>
        <w:rPr>
          <w:rtl/>
        </w:rPr>
        <w:t xml:space="preserve">ואני </w:t>
      </w:r>
      <w:bookmarkStart w:id="2219" w:name="_ETM_Q4_551540"/>
      <w:bookmarkEnd w:id="2219"/>
      <w:r>
        <w:rPr>
          <w:rtl/>
        </w:rPr>
        <w:t xml:space="preserve">חושב </w:t>
      </w:r>
      <w:bookmarkStart w:id="2220" w:name="_ETM_Q4_551900"/>
      <w:bookmarkEnd w:id="2220"/>
      <w:r>
        <w:rPr>
          <w:rtl/>
        </w:rPr>
        <w:t xml:space="preserve">שזה </w:t>
      </w:r>
      <w:bookmarkStart w:id="2221" w:name="_ETM_Q4_552080"/>
      <w:bookmarkEnd w:id="2221"/>
      <w:r>
        <w:rPr>
          <w:rtl/>
        </w:rPr>
        <w:t xml:space="preserve">מאבק </w:t>
      </w:r>
      <w:bookmarkStart w:id="2222" w:name="_ETM_Q4_553040"/>
      <w:bookmarkEnd w:id="2222"/>
      <w:r>
        <w:rPr>
          <w:rtl/>
        </w:rPr>
        <w:t xml:space="preserve">נכון </w:t>
      </w:r>
      <w:bookmarkStart w:id="2223" w:name="_ETM_Q4_553790"/>
      <w:bookmarkEnd w:id="2223"/>
      <w:r>
        <w:rPr>
          <w:rtl/>
        </w:rPr>
        <w:t xml:space="preserve">וחשוב </w:t>
      </w:r>
      <w:bookmarkStart w:id="2224" w:name="_ETM_Q4_554570"/>
      <w:bookmarkEnd w:id="2224"/>
      <w:r>
        <w:rPr>
          <w:rtl/>
        </w:rPr>
        <w:t xml:space="preserve">מאין </w:t>
      </w:r>
      <w:bookmarkStart w:id="2225" w:name="_ETM_Q4_555050"/>
      <w:bookmarkEnd w:id="2225"/>
      <w:r>
        <w:rPr>
          <w:rtl/>
        </w:rPr>
        <w:t>כמותו</w:t>
      </w:r>
      <w:r>
        <w:rPr>
          <w:rFonts w:hint="cs"/>
          <w:rtl/>
        </w:rPr>
        <w:t>.</w:t>
      </w:r>
      <w:bookmarkStart w:id="2226" w:name="_ETM_Q4_555470"/>
      <w:bookmarkEnd w:id="2226"/>
      <w:r>
        <w:rPr>
          <w:rFonts w:hint="cs"/>
          <w:rtl/>
        </w:rPr>
        <w:t xml:space="preserve"> </w:t>
      </w:r>
      <w:r>
        <w:rPr>
          <w:rtl/>
        </w:rPr>
        <w:t xml:space="preserve">יישר </w:t>
      </w:r>
      <w:bookmarkStart w:id="2227" w:name="_ETM_Q4_555950"/>
      <w:bookmarkEnd w:id="2227"/>
      <w:r>
        <w:rPr>
          <w:rtl/>
        </w:rPr>
        <w:t>כוח</w:t>
      </w:r>
      <w:r>
        <w:rPr>
          <w:rFonts w:hint="cs"/>
          <w:rtl/>
        </w:rPr>
        <w:t xml:space="preserve">. </w:t>
      </w:r>
    </w:p>
    <w:p w:rsidR="005F0F4F" w:rsidRDefault="005F0F4F" w:rsidP="005F0F4F">
      <w:pPr>
        <w:rPr>
          <w:rtl/>
        </w:rPr>
      </w:pPr>
      <w:bookmarkStart w:id="2228" w:name="_ETM_Q4_557089"/>
      <w:bookmarkStart w:id="2229" w:name="_ETM_Q4_557245"/>
      <w:bookmarkEnd w:id="2228"/>
      <w:bookmarkEnd w:id="2229"/>
    </w:p>
    <w:p w:rsidR="005F0F4F" w:rsidRDefault="005F0F4F" w:rsidP="005F0F4F">
      <w:pPr>
        <w:rPr>
          <w:rtl/>
        </w:rPr>
      </w:pPr>
      <w:bookmarkStart w:id="2230" w:name="_ETM_Q4_557288"/>
      <w:bookmarkStart w:id="2231" w:name="_ETM_Q4_557391"/>
      <w:bookmarkStart w:id="2232" w:name="_ETM_Q4_556979"/>
      <w:bookmarkEnd w:id="2230"/>
      <w:bookmarkEnd w:id="2231"/>
      <w:bookmarkEnd w:id="2232"/>
      <w:r>
        <w:rPr>
          <w:rtl/>
        </w:rPr>
        <w:t xml:space="preserve">אתה </w:t>
      </w:r>
      <w:bookmarkStart w:id="2233" w:name="_ETM_Q4_557279"/>
      <w:bookmarkEnd w:id="2233"/>
      <w:r>
        <w:rPr>
          <w:rtl/>
        </w:rPr>
        <w:t>יודע</w:t>
      </w:r>
      <w:r>
        <w:rPr>
          <w:rFonts w:hint="cs"/>
          <w:rtl/>
        </w:rPr>
        <w:t>,</w:t>
      </w:r>
      <w:r>
        <w:rPr>
          <w:rtl/>
        </w:rPr>
        <w:t xml:space="preserve"> </w:t>
      </w:r>
      <w:bookmarkStart w:id="2234" w:name="_ETM_Q4_557579"/>
      <w:bookmarkEnd w:id="2234"/>
      <w:r>
        <w:rPr>
          <w:rtl/>
        </w:rPr>
        <w:t xml:space="preserve">חבר </w:t>
      </w:r>
      <w:bookmarkStart w:id="2235" w:name="_ETM_Q4_557820"/>
      <w:bookmarkEnd w:id="2235"/>
      <w:r>
        <w:rPr>
          <w:rtl/>
        </w:rPr>
        <w:t xml:space="preserve">הכנסת </w:t>
      </w:r>
      <w:bookmarkStart w:id="2236" w:name="_ETM_Q4_558180"/>
      <w:bookmarkEnd w:id="2236"/>
      <w:r>
        <w:rPr>
          <w:rtl/>
        </w:rPr>
        <w:t>יוראי</w:t>
      </w:r>
      <w:r>
        <w:rPr>
          <w:rFonts w:hint="cs"/>
          <w:rtl/>
        </w:rPr>
        <w:t>,</w:t>
      </w:r>
      <w:r>
        <w:rPr>
          <w:rtl/>
        </w:rPr>
        <w:t xml:space="preserve"> </w:t>
      </w:r>
      <w:bookmarkStart w:id="2237" w:name="_ETM_Q4_558450"/>
      <w:bookmarkEnd w:id="2237"/>
      <w:r>
        <w:rPr>
          <w:rtl/>
        </w:rPr>
        <w:t xml:space="preserve">אתה </w:t>
      </w:r>
      <w:bookmarkStart w:id="2238" w:name="_ETM_Q4_558689"/>
      <w:bookmarkEnd w:id="2238"/>
      <w:r>
        <w:rPr>
          <w:rtl/>
        </w:rPr>
        <w:t xml:space="preserve">מדבר </w:t>
      </w:r>
      <w:bookmarkStart w:id="2239" w:name="_ETM_Q4_559020"/>
      <w:bookmarkEnd w:id="2239"/>
      <w:r>
        <w:rPr>
          <w:rtl/>
        </w:rPr>
        <w:t xml:space="preserve">על </w:t>
      </w:r>
      <w:bookmarkStart w:id="2240" w:name="_ETM_Q4_559140"/>
      <w:bookmarkEnd w:id="2240"/>
      <w:r>
        <w:rPr>
          <w:rtl/>
        </w:rPr>
        <w:t xml:space="preserve">החינוך </w:t>
      </w:r>
      <w:bookmarkStart w:id="2241" w:name="_ETM_Q4_561000"/>
      <w:bookmarkEnd w:id="2241"/>
      <w:r>
        <w:rPr>
          <w:rFonts w:hint="cs"/>
          <w:rtl/>
        </w:rPr>
        <w:t>ה</w:t>
      </w:r>
      <w:r>
        <w:rPr>
          <w:rtl/>
        </w:rPr>
        <w:t>בלתי</w:t>
      </w:r>
      <w:bookmarkStart w:id="2242" w:name="_ETM_Q4_561390"/>
      <w:bookmarkEnd w:id="2242"/>
      <w:r>
        <w:rPr>
          <w:rFonts w:hint="cs"/>
          <w:rtl/>
        </w:rPr>
        <w:t>-</w:t>
      </w:r>
      <w:r>
        <w:rPr>
          <w:rtl/>
        </w:rPr>
        <w:t>פורמלי</w:t>
      </w:r>
      <w:r>
        <w:rPr>
          <w:rFonts w:hint="cs"/>
          <w:rtl/>
        </w:rPr>
        <w:t>;</w:t>
      </w:r>
      <w:r>
        <w:rPr>
          <w:rtl/>
        </w:rPr>
        <w:t xml:space="preserve"> </w:t>
      </w:r>
      <w:bookmarkStart w:id="2243" w:name="_ETM_Q4_561810"/>
      <w:bookmarkEnd w:id="2243"/>
      <w:r>
        <w:rPr>
          <w:rtl/>
        </w:rPr>
        <w:t xml:space="preserve">אני </w:t>
      </w:r>
      <w:bookmarkStart w:id="2244" w:name="_ETM_Q4_561960"/>
      <w:bookmarkEnd w:id="2244"/>
      <w:r>
        <w:rPr>
          <w:rtl/>
        </w:rPr>
        <w:t xml:space="preserve">קורא </w:t>
      </w:r>
      <w:bookmarkStart w:id="2245" w:name="_ETM_Q4_562200"/>
      <w:bookmarkEnd w:id="2245"/>
      <w:r>
        <w:rPr>
          <w:rtl/>
        </w:rPr>
        <w:t>לו</w:t>
      </w:r>
      <w:r>
        <w:rPr>
          <w:rFonts w:hint="cs"/>
          <w:rtl/>
        </w:rPr>
        <w:t>:</w:t>
      </w:r>
      <w:bookmarkStart w:id="2246" w:name="_ETM_Q4_562320"/>
      <w:bookmarkEnd w:id="2246"/>
      <w:r>
        <w:rPr>
          <w:rFonts w:hint="cs"/>
          <w:rtl/>
        </w:rPr>
        <w:t xml:space="preserve"> </w:t>
      </w:r>
      <w:r>
        <w:rPr>
          <w:rtl/>
        </w:rPr>
        <w:t xml:space="preserve">החינוך </w:t>
      </w:r>
      <w:bookmarkStart w:id="2247" w:name="_ETM_Q4_562710"/>
      <w:bookmarkEnd w:id="2247"/>
      <w:r>
        <w:rPr>
          <w:rFonts w:hint="cs"/>
          <w:rtl/>
        </w:rPr>
        <w:t>המעצים</w:t>
      </w:r>
      <w:bookmarkStart w:id="2248" w:name="_ETM_Q4_563189"/>
      <w:bookmarkStart w:id="2249" w:name="_ETM_Q4_563969"/>
      <w:bookmarkEnd w:id="2248"/>
      <w:bookmarkEnd w:id="2249"/>
      <w:r>
        <w:rPr>
          <w:rFonts w:hint="cs"/>
          <w:rtl/>
        </w:rPr>
        <w:t xml:space="preserve">, </w:t>
      </w:r>
      <w:r>
        <w:rPr>
          <w:rtl/>
        </w:rPr>
        <w:t xml:space="preserve">זה </w:t>
      </w:r>
      <w:bookmarkStart w:id="2250" w:name="_ETM_Q4_564179"/>
      <w:bookmarkEnd w:id="2250"/>
      <w:r>
        <w:rPr>
          <w:rtl/>
        </w:rPr>
        <w:t xml:space="preserve">השם </w:t>
      </w:r>
      <w:bookmarkStart w:id="2251" w:name="_ETM_Q4_564509"/>
      <w:bookmarkEnd w:id="2251"/>
      <w:r>
        <w:rPr>
          <w:rtl/>
        </w:rPr>
        <w:t>החדש</w:t>
      </w:r>
      <w:r>
        <w:rPr>
          <w:rFonts w:hint="cs"/>
          <w:rtl/>
        </w:rPr>
        <w:t>.</w:t>
      </w:r>
      <w:r>
        <w:rPr>
          <w:rtl/>
        </w:rPr>
        <w:t xml:space="preserve"> </w:t>
      </w:r>
      <w:bookmarkStart w:id="2252" w:name="_ETM_Q4_565829"/>
      <w:bookmarkEnd w:id="2252"/>
      <w:r>
        <w:rPr>
          <w:rtl/>
        </w:rPr>
        <w:t xml:space="preserve">לא </w:t>
      </w:r>
      <w:bookmarkStart w:id="2253" w:name="_ETM_Q4_566159"/>
      <w:bookmarkEnd w:id="2253"/>
      <w:r>
        <w:rPr>
          <w:rtl/>
        </w:rPr>
        <w:t xml:space="preserve">עוד </w:t>
      </w:r>
      <w:bookmarkStart w:id="2254" w:name="_ETM_Q4_566429"/>
      <w:bookmarkEnd w:id="2254"/>
      <w:r>
        <w:rPr>
          <w:rtl/>
        </w:rPr>
        <w:t xml:space="preserve">חינוך </w:t>
      </w:r>
      <w:bookmarkStart w:id="2255" w:name="_ETM_Q4_566819"/>
      <w:bookmarkEnd w:id="2255"/>
      <w:r>
        <w:rPr>
          <w:rtl/>
        </w:rPr>
        <w:t xml:space="preserve">בלתי </w:t>
      </w:r>
      <w:bookmarkStart w:id="2256" w:name="_ETM_Q4_567089"/>
      <w:bookmarkEnd w:id="2256"/>
      <w:r>
        <w:rPr>
          <w:rtl/>
        </w:rPr>
        <w:t>פורמלי</w:t>
      </w:r>
      <w:r>
        <w:rPr>
          <w:rFonts w:hint="cs"/>
          <w:rtl/>
        </w:rPr>
        <w:t>,</w:t>
      </w:r>
      <w:r>
        <w:rPr>
          <w:rtl/>
        </w:rPr>
        <w:t xml:space="preserve"> </w:t>
      </w:r>
      <w:bookmarkStart w:id="2257" w:name="_ETM_Q4_567749"/>
      <w:bookmarkEnd w:id="2257"/>
      <w:r>
        <w:rPr>
          <w:rtl/>
        </w:rPr>
        <w:t xml:space="preserve">לא </w:t>
      </w:r>
      <w:bookmarkStart w:id="2258" w:name="_ETM_Q4_567990"/>
      <w:bookmarkEnd w:id="2258"/>
      <w:r>
        <w:rPr>
          <w:rtl/>
        </w:rPr>
        <w:t xml:space="preserve">עוד </w:t>
      </w:r>
      <w:bookmarkStart w:id="2259" w:name="_ETM_Q4_568200"/>
      <w:bookmarkEnd w:id="2259"/>
      <w:r>
        <w:rPr>
          <w:rtl/>
        </w:rPr>
        <w:t xml:space="preserve">חינוך </w:t>
      </w:r>
      <w:bookmarkStart w:id="2260" w:name="_ETM_Q4_568589"/>
      <w:bookmarkEnd w:id="2260"/>
      <w:r>
        <w:rPr>
          <w:rtl/>
        </w:rPr>
        <w:t>מש</w:t>
      </w:r>
      <w:r>
        <w:rPr>
          <w:rFonts w:hint="cs"/>
          <w:rtl/>
        </w:rPr>
        <w:t>לים</w:t>
      </w:r>
      <w:bookmarkStart w:id="2261" w:name="_ETM_Q4_569130"/>
      <w:bookmarkEnd w:id="2261"/>
      <w:r>
        <w:rPr>
          <w:rFonts w:hint="cs"/>
          <w:rtl/>
        </w:rPr>
        <w:t xml:space="preserve">, </w:t>
      </w:r>
      <w:bookmarkStart w:id="2262" w:name="_ETM_Q4_569369"/>
      <w:bookmarkStart w:id="2263" w:name="_ETM_Q4_569909"/>
      <w:bookmarkEnd w:id="2262"/>
      <w:bookmarkEnd w:id="2263"/>
      <w:r>
        <w:rPr>
          <w:rFonts w:hint="cs"/>
          <w:rtl/>
        </w:rPr>
        <w:t xml:space="preserve">אלא </w:t>
      </w:r>
      <w:bookmarkStart w:id="2264" w:name="_ETM_Q4_568863"/>
      <w:bookmarkEnd w:id="2264"/>
      <w:r>
        <w:rPr>
          <w:rFonts w:hint="cs"/>
          <w:rtl/>
        </w:rPr>
        <w:t xml:space="preserve">חינוך מעצים. אתה יודע </w:t>
      </w:r>
      <w:bookmarkStart w:id="2265" w:name="_ETM_Q4_570240"/>
      <w:bookmarkStart w:id="2266" w:name="_ETM_Q4_571229"/>
      <w:bookmarkStart w:id="2267" w:name="_ETM_Q4_571469"/>
      <w:bookmarkStart w:id="2268" w:name="_ETM_Q4_571799"/>
      <w:bookmarkEnd w:id="2265"/>
      <w:bookmarkEnd w:id="2266"/>
      <w:bookmarkEnd w:id="2267"/>
      <w:bookmarkEnd w:id="2268"/>
      <w:r>
        <w:rPr>
          <w:rFonts w:hint="cs"/>
          <w:rtl/>
        </w:rPr>
        <w:t xml:space="preserve">שהעת הזו, </w:t>
      </w:r>
      <w:bookmarkStart w:id="2269" w:name="_ETM_Q4_573060"/>
      <w:bookmarkStart w:id="2270" w:name="_ETM_Q4_573299"/>
      <w:bookmarkStart w:id="2271" w:name="_ETM_Q4_573630"/>
      <w:bookmarkEnd w:id="2269"/>
      <w:bookmarkEnd w:id="2270"/>
      <w:bookmarkEnd w:id="2271"/>
      <w:r>
        <w:rPr>
          <w:rFonts w:hint="cs"/>
          <w:rtl/>
        </w:rPr>
        <w:t xml:space="preserve">שבה </w:t>
      </w:r>
      <w:r>
        <w:rPr>
          <w:rtl/>
        </w:rPr>
        <w:t xml:space="preserve">אנחנו </w:t>
      </w:r>
      <w:bookmarkStart w:id="2272" w:name="_ETM_Q4_574049"/>
      <w:bookmarkEnd w:id="2272"/>
      <w:r>
        <w:rPr>
          <w:rtl/>
        </w:rPr>
        <w:t xml:space="preserve">מתמודדים </w:t>
      </w:r>
      <w:bookmarkStart w:id="2273" w:name="_ETM_Q4_574740"/>
      <w:bookmarkEnd w:id="2273"/>
      <w:r>
        <w:rPr>
          <w:rtl/>
        </w:rPr>
        <w:t xml:space="preserve">עם </w:t>
      </w:r>
      <w:bookmarkStart w:id="2274" w:name="_ETM_Q4_574890"/>
      <w:bookmarkEnd w:id="2274"/>
      <w:r>
        <w:rPr>
          <w:rtl/>
        </w:rPr>
        <w:t xml:space="preserve">תופעות </w:t>
      </w:r>
      <w:bookmarkStart w:id="2275" w:name="_ETM_Q4_575339"/>
      <w:bookmarkEnd w:id="2275"/>
      <w:r>
        <w:rPr>
          <w:rtl/>
        </w:rPr>
        <w:t>הקורונה</w:t>
      </w:r>
      <w:r>
        <w:rPr>
          <w:rFonts w:hint="cs"/>
          <w:rtl/>
        </w:rPr>
        <w:t>,</w:t>
      </w:r>
      <w:r>
        <w:rPr>
          <w:rtl/>
        </w:rPr>
        <w:t xml:space="preserve"> </w:t>
      </w:r>
      <w:bookmarkStart w:id="2276" w:name="_ETM_Q4_576400"/>
      <w:bookmarkEnd w:id="2276"/>
      <w:r>
        <w:rPr>
          <w:rtl/>
        </w:rPr>
        <w:t xml:space="preserve">אני </w:t>
      </w:r>
      <w:bookmarkStart w:id="2277" w:name="_ETM_Q4_576730"/>
      <w:bookmarkEnd w:id="2277"/>
      <w:r>
        <w:rPr>
          <w:rtl/>
        </w:rPr>
        <w:t xml:space="preserve">אגדיר </w:t>
      </w:r>
      <w:bookmarkStart w:id="2278" w:name="_ETM_Q4_577029"/>
      <w:bookmarkEnd w:id="2278"/>
      <w:r>
        <w:rPr>
          <w:rtl/>
        </w:rPr>
        <w:t xml:space="preserve">את </w:t>
      </w:r>
      <w:bookmarkStart w:id="2279" w:name="_ETM_Q4_577120"/>
      <w:bookmarkEnd w:id="2279"/>
      <w:r>
        <w:rPr>
          <w:rtl/>
        </w:rPr>
        <w:t xml:space="preserve">זה </w:t>
      </w:r>
      <w:bookmarkStart w:id="2280" w:name="_ETM_Q4_577270"/>
      <w:bookmarkEnd w:id="2280"/>
      <w:r>
        <w:rPr>
          <w:rtl/>
        </w:rPr>
        <w:t xml:space="preserve">כתקופת </w:t>
      </w:r>
      <w:bookmarkStart w:id="2281" w:name="_ETM_Q4_577779"/>
      <w:bookmarkEnd w:id="2281"/>
      <w:r>
        <w:rPr>
          <w:rFonts w:hint="cs"/>
          <w:rtl/>
        </w:rPr>
        <w:t xml:space="preserve">הרנסנס של </w:t>
      </w:r>
      <w:r>
        <w:rPr>
          <w:rFonts w:hint="cs"/>
          <w:rtl/>
        </w:rPr>
        <w:lastRenderedPageBreak/>
        <w:t xml:space="preserve">החינוך הזה, </w:t>
      </w:r>
      <w:bookmarkStart w:id="2282" w:name="_ETM_Q4_577616"/>
      <w:bookmarkStart w:id="2283" w:name="_ETM_Q4_578020"/>
      <w:bookmarkStart w:id="2284" w:name="_ETM_Q4_578350"/>
      <w:bookmarkStart w:id="2285" w:name="_ETM_Q4_578560"/>
      <w:bookmarkStart w:id="2286" w:name="_ETM_Q4_579010"/>
      <w:bookmarkStart w:id="2287" w:name="_ETM_Q4_579610"/>
      <w:bookmarkEnd w:id="2282"/>
      <w:bookmarkEnd w:id="2283"/>
      <w:bookmarkEnd w:id="2284"/>
      <w:bookmarkEnd w:id="2285"/>
      <w:bookmarkEnd w:id="2286"/>
      <w:bookmarkEnd w:id="2287"/>
      <w:r>
        <w:rPr>
          <w:rtl/>
        </w:rPr>
        <w:t xml:space="preserve">כי </w:t>
      </w:r>
      <w:bookmarkStart w:id="2288" w:name="_ETM_Q4_579759"/>
      <w:bookmarkEnd w:id="2288"/>
      <w:r>
        <w:rPr>
          <w:rtl/>
        </w:rPr>
        <w:t xml:space="preserve">פתאום </w:t>
      </w:r>
      <w:bookmarkStart w:id="2289" w:name="_ETM_Q4_580119"/>
      <w:bookmarkEnd w:id="2289"/>
      <w:r>
        <w:rPr>
          <w:rtl/>
        </w:rPr>
        <w:t xml:space="preserve">ראינו </w:t>
      </w:r>
      <w:bookmarkStart w:id="2290" w:name="_ETM_Q4_581079"/>
      <w:bookmarkEnd w:id="2290"/>
      <w:r>
        <w:rPr>
          <w:rtl/>
        </w:rPr>
        <w:t xml:space="preserve">מי </w:t>
      </w:r>
      <w:bookmarkStart w:id="2291" w:name="_ETM_Q4_581350"/>
      <w:bookmarkEnd w:id="2291"/>
      <w:r>
        <w:rPr>
          <w:rtl/>
        </w:rPr>
        <w:t xml:space="preserve">יודע </w:t>
      </w:r>
      <w:bookmarkStart w:id="2292" w:name="_ETM_Q4_581740"/>
      <w:bookmarkEnd w:id="2292"/>
      <w:r>
        <w:rPr>
          <w:rtl/>
        </w:rPr>
        <w:t xml:space="preserve">להיות </w:t>
      </w:r>
      <w:bookmarkStart w:id="2293" w:name="_ETM_Q4_582039"/>
      <w:bookmarkEnd w:id="2293"/>
      <w:r>
        <w:rPr>
          <w:rtl/>
        </w:rPr>
        <w:t xml:space="preserve">מונגש </w:t>
      </w:r>
      <w:bookmarkStart w:id="2294" w:name="_ETM_Q4_583180"/>
      <w:bookmarkEnd w:id="2294"/>
      <w:r>
        <w:rPr>
          <w:rtl/>
        </w:rPr>
        <w:t xml:space="preserve">לצרכים </w:t>
      </w:r>
      <w:bookmarkStart w:id="2295" w:name="_ETM_Q4_584500"/>
      <w:bookmarkEnd w:id="2295"/>
      <w:r>
        <w:rPr>
          <w:rtl/>
        </w:rPr>
        <w:t>הקהילתיים</w:t>
      </w:r>
      <w:r>
        <w:rPr>
          <w:rFonts w:hint="cs"/>
          <w:rtl/>
        </w:rPr>
        <w:t>,</w:t>
      </w:r>
      <w:r>
        <w:rPr>
          <w:rtl/>
        </w:rPr>
        <w:t xml:space="preserve"> </w:t>
      </w:r>
      <w:bookmarkStart w:id="2296" w:name="_ETM_Q4_585589"/>
      <w:bookmarkEnd w:id="2296"/>
      <w:r>
        <w:rPr>
          <w:rtl/>
        </w:rPr>
        <w:t>חברתיים</w:t>
      </w:r>
      <w:r>
        <w:rPr>
          <w:rFonts w:hint="cs"/>
          <w:rtl/>
        </w:rPr>
        <w:t>,</w:t>
      </w:r>
      <w:r>
        <w:rPr>
          <w:rtl/>
        </w:rPr>
        <w:t xml:space="preserve"> </w:t>
      </w:r>
      <w:bookmarkStart w:id="2297" w:name="_ETM_Q4_586219"/>
      <w:bookmarkEnd w:id="2297"/>
      <w:r>
        <w:rPr>
          <w:rtl/>
        </w:rPr>
        <w:t>טיפול</w:t>
      </w:r>
      <w:r>
        <w:rPr>
          <w:rFonts w:hint="cs"/>
          <w:rtl/>
        </w:rPr>
        <w:t>י</w:t>
      </w:r>
      <w:r>
        <w:rPr>
          <w:rtl/>
        </w:rPr>
        <w:t>ים</w:t>
      </w:r>
      <w:r>
        <w:rPr>
          <w:rFonts w:hint="cs"/>
          <w:rtl/>
        </w:rPr>
        <w:t>.</w:t>
      </w:r>
      <w:r>
        <w:rPr>
          <w:rtl/>
        </w:rPr>
        <w:t xml:space="preserve"> </w:t>
      </w:r>
      <w:bookmarkStart w:id="2298" w:name="_ETM_Q4_587520"/>
      <w:bookmarkEnd w:id="2298"/>
      <w:r>
        <w:rPr>
          <w:rtl/>
        </w:rPr>
        <w:t xml:space="preserve">אתה </w:t>
      </w:r>
      <w:bookmarkStart w:id="2299" w:name="_ETM_Q4_587640"/>
      <w:bookmarkEnd w:id="2299"/>
      <w:r>
        <w:rPr>
          <w:rtl/>
        </w:rPr>
        <w:t>יודע</w:t>
      </w:r>
      <w:r>
        <w:rPr>
          <w:rFonts w:hint="cs"/>
          <w:rtl/>
        </w:rPr>
        <w:t xml:space="preserve">, בעת ההיא </w:t>
      </w:r>
      <w:r>
        <w:rPr>
          <w:rFonts w:hint="eastAsia"/>
          <w:rtl/>
        </w:rPr>
        <w:t>–</w:t>
      </w:r>
      <w:r>
        <w:rPr>
          <w:rFonts w:hint="cs"/>
          <w:rtl/>
        </w:rPr>
        <w:t xml:space="preserve"> שוב, שימשתי כראש עיריית אילת, ואני </w:t>
      </w:r>
      <w:bookmarkStart w:id="2300" w:name="_ETM_Q4_587820"/>
      <w:bookmarkStart w:id="2301" w:name="_ETM_Q4_588180"/>
      <w:bookmarkStart w:id="2302" w:name="_ETM_Q4_588540"/>
      <w:bookmarkStart w:id="2303" w:name="_ETM_Q4_588810"/>
      <w:bookmarkStart w:id="2304" w:name="_ETM_Q4_589229"/>
      <w:bookmarkStart w:id="2305" w:name="_ETM_Q4_589560"/>
      <w:bookmarkStart w:id="2306" w:name="_ETM_Q4_590310"/>
      <w:bookmarkStart w:id="2307" w:name="_ETM_Q4_590580"/>
      <w:bookmarkEnd w:id="2300"/>
      <w:bookmarkEnd w:id="2301"/>
      <w:bookmarkEnd w:id="2302"/>
      <w:bookmarkEnd w:id="2303"/>
      <w:bookmarkEnd w:id="2304"/>
      <w:bookmarkEnd w:id="2305"/>
      <w:bookmarkEnd w:id="2306"/>
      <w:bookmarkEnd w:id="2307"/>
      <w:r>
        <w:rPr>
          <w:rtl/>
        </w:rPr>
        <w:t xml:space="preserve">זוכר </w:t>
      </w:r>
      <w:bookmarkStart w:id="2308" w:name="_ETM_Q4_591120"/>
      <w:bookmarkEnd w:id="2308"/>
      <w:r>
        <w:rPr>
          <w:rFonts w:hint="cs"/>
          <w:rtl/>
        </w:rPr>
        <w:t xml:space="preserve">את </w:t>
      </w:r>
      <w:bookmarkStart w:id="2309" w:name="_ETM_Q4_593374"/>
      <w:bookmarkEnd w:id="2309"/>
      <w:r>
        <w:rPr>
          <w:rtl/>
        </w:rPr>
        <w:t xml:space="preserve">רשת </w:t>
      </w:r>
      <w:bookmarkStart w:id="2310" w:name="_ETM_Q4_591420"/>
      <w:bookmarkEnd w:id="2310"/>
      <w:r>
        <w:rPr>
          <w:rtl/>
        </w:rPr>
        <w:t xml:space="preserve">המתנ"סים </w:t>
      </w:r>
      <w:bookmarkStart w:id="2311" w:name="_ETM_Q4_592050"/>
      <w:bookmarkEnd w:id="2311"/>
      <w:r>
        <w:rPr>
          <w:rtl/>
        </w:rPr>
        <w:t>שלנו</w:t>
      </w:r>
      <w:r>
        <w:rPr>
          <w:rFonts w:hint="cs"/>
          <w:rtl/>
        </w:rPr>
        <w:t>,</w:t>
      </w:r>
      <w:r>
        <w:rPr>
          <w:rtl/>
        </w:rPr>
        <w:t xml:space="preserve"> </w:t>
      </w:r>
      <w:bookmarkStart w:id="2312" w:name="_ETM_Q4_593040"/>
      <w:bookmarkEnd w:id="2312"/>
      <w:r>
        <w:rPr>
          <w:rtl/>
        </w:rPr>
        <w:t xml:space="preserve">איך </w:t>
      </w:r>
      <w:bookmarkStart w:id="2313" w:name="_ETM_Q4_593310"/>
      <w:bookmarkEnd w:id="2313"/>
      <w:r>
        <w:rPr>
          <w:rFonts w:hint="cs"/>
          <w:rtl/>
        </w:rPr>
        <w:t xml:space="preserve">היא </w:t>
      </w:r>
      <w:r>
        <w:rPr>
          <w:rtl/>
        </w:rPr>
        <w:t>הסתערה</w:t>
      </w:r>
      <w:r>
        <w:rPr>
          <w:rFonts w:hint="cs"/>
          <w:rtl/>
        </w:rPr>
        <w:t>,</w:t>
      </w:r>
      <w:r>
        <w:rPr>
          <w:rtl/>
        </w:rPr>
        <w:t xml:space="preserve"> </w:t>
      </w:r>
      <w:bookmarkStart w:id="2314" w:name="_ETM_Q4_594870"/>
      <w:bookmarkEnd w:id="2314"/>
      <w:r>
        <w:rPr>
          <w:rtl/>
        </w:rPr>
        <w:t>כן</w:t>
      </w:r>
      <w:r>
        <w:rPr>
          <w:rFonts w:hint="cs"/>
          <w:rtl/>
        </w:rPr>
        <w:t>,</w:t>
      </w:r>
      <w:r>
        <w:rPr>
          <w:rtl/>
        </w:rPr>
        <w:t xml:space="preserve"> </w:t>
      </w:r>
      <w:bookmarkStart w:id="2315" w:name="_ETM_Q4_595170"/>
      <w:bookmarkEnd w:id="2315"/>
      <w:r>
        <w:rPr>
          <w:rFonts w:hint="cs"/>
          <w:rtl/>
        </w:rPr>
        <w:t>ל</w:t>
      </w:r>
      <w:r>
        <w:rPr>
          <w:rtl/>
        </w:rPr>
        <w:t xml:space="preserve">תוך </w:t>
      </w:r>
      <w:bookmarkStart w:id="2316" w:name="_ETM_Q4_595500"/>
      <w:bookmarkEnd w:id="2316"/>
      <w:r>
        <w:rPr>
          <w:rtl/>
        </w:rPr>
        <w:t xml:space="preserve">אותם </w:t>
      </w:r>
      <w:bookmarkStart w:id="2317" w:name="_ETM_Q4_595800"/>
      <w:bookmarkEnd w:id="2317"/>
      <w:r>
        <w:rPr>
          <w:rtl/>
        </w:rPr>
        <w:t>בתים</w:t>
      </w:r>
      <w:r>
        <w:rPr>
          <w:rFonts w:hint="cs"/>
          <w:rtl/>
        </w:rPr>
        <w:t>.</w:t>
      </w:r>
      <w:r>
        <w:rPr>
          <w:rtl/>
        </w:rPr>
        <w:t xml:space="preserve"> </w:t>
      </w:r>
      <w:bookmarkStart w:id="2318" w:name="_ETM_Q4_596159"/>
      <w:bookmarkEnd w:id="2318"/>
      <w:r>
        <w:rPr>
          <w:rtl/>
        </w:rPr>
        <w:t xml:space="preserve">להזכיר </w:t>
      </w:r>
      <w:bookmarkStart w:id="2319" w:name="_ETM_Q4_596550"/>
      <w:bookmarkEnd w:id="2319"/>
      <w:r>
        <w:rPr>
          <w:rtl/>
        </w:rPr>
        <w:t>לכולם</w:t>
      </w:r>
      <w:r>
        <w:rPr>
          <w:rFonts w:hint="cs"/>
          <w:rtl/>
        </w:rPr>
        <w:t>,</w:t>
      </w:r>
      <w:r>
        <w:rPr>
          <w:rtl/>
        </w:rPr>
        <w:t xml:space="preserve"> </w:t>
      </w:r>
      <w:bookmarkStart w:id="2320" w:name="_ETM_Q4_597060"/>
      <w:bookmarkEnd w:id="2320"/>
      <w:r>
        <w:rPr>
          <w:rtl/>
        </w:rPr>
        <w:t>היו</w:t>
      </w:r>
      <w:r>
        <w:rPr>
          <w:rFonts w:hint="cs"/>
          <w:rtl/>
        </w:rPr>
        <w:t xml:space="preserve"> סגרים </w:t>
      </w:r>
      <w:bookmarkStart w:id="2321" w:name="_ETM_Q4_597240"/>
      <w:bookmarkStart w:id="2322" w:name="_ETM_Q4_597779"/>
      <w:bookmarkEnd w:id="2321"/>
      <w:bookmarkEnd w:id="2322"/>
      <w:r>
        <w:rPr>
          <w:rtl/>
        </w:rPr>
        <w:t xml:space="preserve">במדינת </w:t>
      </w:r>
      <w:bookmarkStart w:id="2323" w:name="_ETM_Q4_598200"/>
      <w:bookmarkEnd w:id="2323"/>
      <w:r>
        <w:rPr>
          <w:rtl/>
        </w:rPr>
        <w:t xml:space="preserve">ישראל </w:t>
      </w:r>
      <w:bookmarkStart w:id="2324" w:name="_ETM_Q4_598560"/>
      <w:bookmarkEnd w:id="2324"/>
      <w:r>
        <w:rPr>
          <w:rtl/>
        </w:rPr>
        <w:t>ב</w:t>
      </w:r>
      <w:r>
        <w:rPr>
          <w:rFonts w:hint="cs"/>
          <w:rtl/>
        </w:rPr>
        <w:t xml:space="preserve">עת היא </w:t>
      </w:r>
      <w:bookmarkStart w:id="2325" w:name="_ETM_Q4_608822"/>
      <w:bookmarkEnd w:id="2325"/>
      <w:r>
        <w:rPr>
          <w:rFonts w:hint="cs"/>
          <w:rtl/>
        </w:rPr>
        <w:t>– איך רשת המתנ"סים ידעה להנגיש</w:t>
      </w:r>
      <w:bookmarkStart w:id="2326" w:name="_ETM_Q4_599879"/>
      <w:bookmarkEnd w:id="2326"/>
      <w:r>
        <w:rPr>
          <w:rFonts w:hint="cs"/>
          <w:rtl/>
        </w:rPr>
        <w:t xml:space="preserve"> את עצמה </w:t>
      </w:r>
      <w:bookmarkStart w:id="2327" w:name="_ETM_Q4_598860"/>
      <w:bookmarkStart w:id="2328" w:name="_ETM_Q4_599550"/>
      <w:bookmarkStart w:id="2329" w:name="_ETM_Q4_599880"/>
      <w:bookmarkStart w:id="2330" w:name="_ETM_Q4_600089"/>
      <w:bookmarkStart w:id="2331" w:name="_ETM_Q4_600180"/>
      <w:bookmarkStart w:id="2332" w:name="_ETM_Q4_600930"/>
      <w:bookmarkStart w:id="2333" w:name="_ETM_Q4_601260"/>
      <w:bookmarkStart w:id="2334" w:name="_ETM_Q4_601830"/>
      <w:bookmarkStart w:id="2335" w:name="_ETM_Q4_601950"/>
      <w:bookmarkStart w:id="2336" w:name="_ETM_Q4_602790"/>
      <w:bookmarkEnd w:id="2327"/>
      <w:bookmarkEnd w:id="2328"/>
      <w:bookmarkEnd w:id="2329"/>
      <w:bookmarkEnd w:id="2330"/>
      <w:bookmarkEnd w:id="2331"/>
      <w:bookmarkEnd w:id="2332"/>
      <w:bookmarkEnd w:id="2333"/>
      <w:bookmarkEnd w:id="2334"/>
      <w:bookmarkEnd w:id="2335"/>
      <w:bookmarkEnd w:id="2336"/>
      <w:r>
        <w:rPr>
          <w:rtl/>
        </w:rPr>
        <w:t xml:space="preserve">לכל </w:t>
      </w:r>
      <w:bookmarkStart w:id="2337" w:name="_ETM_Q4_603240"/>
      <w:bookmarkEnd w:id="2337"/>
      <w:r>
        <w:rPr>
          <w:rtl/>
        </w:rPr>
        <w:t>בית</w:t>
      </w:r>
      <w:r>
        <w:rPr>
          <w:rFonts w:hint="cs"/>
          <w:rtl/>
        </w:rPr>
        <w:t>,</w:t>
      </w:r>
      <w:r>
        <w:rPr>
          <w:rtl/>
        </w:rPr>
        <w:t xml:space="preserve"> </w:t>
      </w:r>
      <w:bookmarkStart w:id="2338" w:name="_ETM_Q4_603720"/>
      <w:bookmarkEnd w:id="2338"/>
      <w:r>
        <w:rPr>
          <w:rtl/>
        </w:rPr>
        <w:t xml:space="preserve">לכל </w:t>
      </w:r>
      <w:bookmarkStart w:id="2339" w:name="_ETM_Q4_604050"/>
      <w:bookmarkEnd w:id="2339"/>
      <w:r>
        <w:rPr>
          <w:rtl/>
        </w:rPr>
        <w:t>תלמיד</w:t>
      </w:r>
      <w:r>
        <w:rPr>
          <w:rFonts w:hint="cs"/>
          <w:rtl/>
        </w:rPr>
        <w:t>,</w:t>
      </w:r>
      <w:r>
        <w:rPr>
          <w:rtl/>
        </w:rPr>
        <w:t xml:space="preserve"> </w:t>
      </w:r>
      <w:bookmarkStart w:id="2340" w:name="_ETM_Q4_604589"/>
      <w:bookmarkEnd w:id="2340"/>
      <w:r>
        <w:rPr>
          <w:rtl/>
        </w:rPr>
        <w:t xml:space="preserve">לכל </w:t>
      </w:r>
      <w:bookmarkStart w:id="2341" w:name="_ETM_Q4_604860"/>
      <w:bookmarkEnd w:id="2341"/>
      <w:r>
        <w:rPr>
          <w:rtl/>
        </w:rPr>
        <w:t>מ</w:t>
      </w:r>
      <w:r>
        <w:rPr>
          <w:rFonts w:hint="cs"/>
          <w:rtl/>
        </w:rPr>
        <w:t xml:space="preserve">י שהוא חניך </w:t>
      </w:r>
      <w:bookmarkStart w:id="2342" w:name="_ETM_Q4_605400"/>
      <w:bookmarkEnd w:id="2342"/>
      <w:r>
        <w:rPr>
          <w:rtl/>
        </w:rPr>
        <w:t>בתנועה</w:t>
      </w:r>
      <w:r>
        <w:rPr>
          <w:rFonts w:hint="cs"/>
          <w:rtl/>
        </w:rPr>
        <w:t>.</w:t>
      </w:r>
      <w:r>
        <w:rPr>
          <w:rtl/>
        </w:rPr>
        <w:t xml:space="preserve"> </w:t>
      </w:r>
      <w:bookmarkStart w:id="2343" w:name="_ETM_Q4_606360"/>
      <w:bookmarkEnd w:id="2343"/>
      <w:r>
        <w:rPr>
          <w:rtl/>
        </w:rPr>
        <w:t xml:space="preserve">זה </w:t>
      </w:r>
      <w:bookmarkStart w:id="2344" w:name="_ETM_Q4_606540"/>
      <w:bookmarkEnd w:id="2344"/>
      <w:r>
        <w:rPr>
          <w:rtl/>
        </w:rPr>
        <w:t xml:space="preserve">היה פשוט </w:t>
      </w:r>
      <w:bookmarkStart w:id="2345" w:name="_ETM_Q4_606900"/>
      <w:bookmarkStart w:id="2346" w:name="_ETM_Q4_607529"/>
      <w:bookmarkEnd w:id="2345"/>
      <w:bookmarkEnd w:id="2346"/>
      <w:r>
        <w:rPr>
          <w:rtl/>
        </w:rPr>
        <w:t xml:space="preserve">מרגש </w:t>
      </w:r>
      <w:bookmarkStart w:id="2347" w:name="_ETM_Q4_608640"/>
      <w:bookmarkEnd w:id="2347"/>
      <w:r>
        <w:rPr>
          <w:rtl/>
        </w:rPr>
        <w:t xml:space="preserve">בצורה </w:t>
      </w:r>
      <w:bookmarkStart w:id="2348" w:name="_ETM_Q4_609330"/>
      <w:bookmarkEnd w:id="2348"/>
      <w:r>
        <w:rPr>
          <w:rtl/>
        </w:rPr>
        <w:t xml:space="preserve">בלתי </w:t>
      </w:r>
      <w:bookmarkStart w:id="2349" w:name="_ETM_Q4_609720"/>
      <w:bookmarkEnd w:id="2349"/>
      <w:r>
        <w:rPr>
          <w:rtl/>
        </w:rPr>
        <w:t>רגילה</w:t>
      </w:r>
      <w:r>
        <w:rPr>
          <w:rFonts w:hint="cs"/>
          <w:rtl/>
        </w:rPr>
        <w:t>.</w:t>
      </w:r>
    </w:p>
    <w:p w:rsidR="005F0F4F" w:rsidRDefault="005F0F4F" w:rsidP="005F0F4F">
      <w:pPr>
        <w:rPr>
          <w:rtl/>
        </w:rPr>
      </w:pPr>
      <w:bookmarkStart w:id="2350" w:name="_ETM_Q4_612369"/>
      <w:bookmarkStart w:id="2351" w:name="_ETM_Q4_612510"/>
      <w:bookmarkEnd w:id="2350"/>
      <w:bookmarkEnd w:id="2351"/>
    </w:p>
    <w:p w:rsidR="005F0F4F" w:rsidRDefault="005F0F4F" w:rsidP="005F0F4F">
      <w:pPr>
        <w:rPr>
          <w:rtl/>
        </w:rPr>
      </w:pPr>
      <w:bookmarkStart w:id="2352" w:name="_ETM_Q4_612545"/>
      <w:bookmarkStart w:id="2353" w:name="_ETM_Q4_612654"/>
      <w:bookmarkStart w:id="2354" w:name="_ETM_Q4_610500"/>
      <w:bookmarkStart w:id="2355" w:name="_ETM_Q4_610709"/>
      <w:bookmarkEnd w:id="2352"/>
      <w:bookmarkEnd w:id="2353"/>
      <w:bookmarkEnd w:id="2354"/>
      <w:bookmarkEnd w:id="2355"/>
      <w:r>
        <w:rPr>
          <w:rtl/>
        </w:rPr>
        <w:t>בכלל</w:t>
      </w:r>
      <w:r>
        <w:rPr>
          <w:rFonts w:hint="cs"/>
          <w:rtl/>
        </w:rPr>
        <w:t>,</w:t>
      </w:r>
      <w:r>
        <w:rPr>
          <w:rtl/>
        </w:rPr>
        <w:t xml:space="preserve"> </w:t>
      </w:r>
      <w:bookmarkStart w:id="2356" w:name="_ETM_Q4_611160"/>
      <w:bookmarkEnd w:id="2356"/>
      <w:r>
        <w:rPr>
          <w:rtl/>
        </w:rPr>
        <w:t xml:space="preserve">במסגרת </w:t>
      </w:r>
      <w:bookmarkStart w:id="2357" w:name="_ETM_Q4_612540"/>
      <w:bookmarkEnd w:id="2357"/>
      <w:r>
        <w:rPr>
          <w:rtl/>
        </w:rPr>
        <w:t>התפקיד</w:t>
      </w:r>
      <w:r>
        <w:rPr>
          <w:rFonts w:hint="cs"/>
          <w:rtl/>
        </w:rPr>
        <w:t xml:space="preserve"> </w:t>
      </w:r>
      <w:bookmarkStart w:id="2358" w:name="_ETM_Q4_612989"/>
      <w:bookmarkStart w:id="2359" w:name="_ETM_Q4_613170"/>
      <w:bookmarkStart w:id="2360" w:name="_ETM_Q4_613440"/>
      <w:bookmarkStart w:id="2361" w:name="_ETM_Q4_613950"/>
      <w:bookmarkEnd w:id="2358"/>
      <w:bookmarkEnd w:id="2359"/>
      <w:bookmarkEnd w:id="2360"/>
      <w:bookmarkEnd w:id="2361"/>
      <w:r>
        <w:rPr>
          <w:rFonts w:hint="cs"/>
          <w:rtl/>
        </w:rPr>
        <w:t xml:space="preserve">אני נמצא </w:t>
      </w:r>
      <w:r>
        <w:rPr>
          <w:rtl/>
        </w:rPr>
        <w:t xml:space="preserve">קצת </w:t>
      </w:r>
      <w:bookmarkStart w:id="2362" w:name="_ETM_Q4_614220"/>
      <w:bookmarkEnd w:id="2362"/>
      <w:r>
        <w:rPr>
          <w:rtl/>
        </w:rPr>
        <w:t xml:space="preserve">פחות </w:t>
      </w:r>
      <w:bookmarkStart w:id="2363" w:name="_ETM_Q4_614550"/>
      <w:bookmarkEnd w:id="2363"/>
      <w:r>
        <w:rPr>
          <w:rtl/>
        </w:rPr>
        <w:t>מחודשיים</w:t>
      </w:r>
      <w:r>
        <w:rPr>
          <w:rFonts w:hint="cs"/>
          <w:rtl/>
        </w:rPr>
        <w:t>.</w:t>
      </w:r>
      <w:r>
        <w:rPr>
          <w:rtl/>
        </w:rPr>
        <w:t xml:space="preserve"> </w:t>
      </w:r>
      <w:bookmarkStart w:id="2364" w:name="_ETM_Q4_615810"/>
      <w:bookmarkEnd w:id="2364"/>
      <w:r>
        <w:rPr>
          <w:rtl/>
        </w:rPr>
        <w:t xml:space="preserve">אני </w:t>
      </w:r>
      <w:bookmarkStart w:id="2365" w:name="_ETM_Q4_615989"/>
      <w:bookmarkEnd w:id="2365"/>
      <w:r>
        <w:rPr>
          <w:rtl/>
        </w:rPr>
        <w:t xml:space="preserve">יכול </w:t>
      </w:r>
      <w:bookmarkStart w:id="2366" w:name="_ETM_Q4_616200"/>
      <w:bookmarkEnd w:id="2366"/>
      <w:r>
        <w:rPr>
          <w:rtl/>
        </w:rPr>
        <w:t xml:space="preserve">לספר </w:t>
      </w:r>
      <w:bookmarkStart w:id="2367" w:name="_ETM_Q4_616590"/>
      <w:bookmarkEnd w:id="2367"/>
      <w:r>
        <w:rPr>
          <w:rtl/>
        </w:rPr>
        <w:t>לך</w:t>
      </w:r>
      <w:r>
        <w:rPr>
          <w:rFonts w:hint="cs"/>
          <w:rtl/>
        </w:rPr>
        <w:t>,</w:t>
      </w:r>
      <w:r>
        <w:rPr>
          <w:rtl/>
        </w:rPr>
        <w:t xml:space="preserve"> </w:t>
      </w:r>
      <w:bookmarkStart w:id="2368" w:name="_ETM_Q4_616890"/>
      <w:bookmarkEnd w:id="2368"/>
      <w:r>
        <w:rPr>
          <w:rtl/>
        </w:rPr>
        <w:t>ול</w:t>
      </w:r>
      <w:r>
        <w:rPr>
          <w:rFonts w:hint="cs"/>
          <w:rtl/>
        </w:rPr>
        <w:t xml:space="preserve">חברינו בכנסת </w:t>
      </w:r>
      <w:bookmarkStart w:id="2369" w:name="_ETM_Q4_618930"/>
      <w:bookmarkEnd w:id="2369"/>
      <w:r>
        <w:rPr>
          <w:rFonts w:hint="cs"/>
          <w:rtl/>
        </w:rPr>
        <w:t xml:space="preserve">ישראל, </w:t>
      </w:r>
      <w:bookmarkStart w:id="2370" w:name="_ETM_Q4_617400"/>
      <w:bookmarkStart w:id="2371" w:name="_ETM_Q4_617940"/>
      <w:bookmarkStart w:id="2372" w:name="_ETM_Q4_618270"/>
      <w:bookmarkStart w:id="2373" w:name="_ETM_Q4_620200"/>
      <w:bookmarkEnd w:id="2370"/>
      <w:bookmarkEnd w:id="2371"/>
      <w:bookmarkEnd w:id="2372"/>
      <w:bookmarkEnd w:id="2373"/>
      <w:r>
        <w:rPr>
          <w:rtl/>
        </w:rPr>
        <w:t xml:space="preserve">שאני </w:t>
      </w:r>
      <w:bookmarkStart w:id="2374" w:name="_ETM_Q4_620830"/>
      <w:bookmarkEnd w:id="2374"/>
      <w:r>
        <w:rPr>
          <w:rtl/>
        </w:rPr>
        <w:t xml:space="preserve">פועל </w:t>
      </w:r>
      <w:bookmarkStart w:id="2375" w:name="_ETM_Q4_621220"/>
      <w:bookmarkEnd w:id="2375"/>
      <w:r>
        <w:rPr>
          <w:rtl/>
        </w:rPr>
        <w:t xml:space="preserve">עכשיו </w:t>
      </w:r>
      <w:bookmarkStart w:id="2376" w:name="_ETM_Q4_621939"/>
      <w:bookmarkEnd w:id="2376"/>
      <w:r>
        <w:rPr>
          <w:rtl/>
        </w:rPr>
        <w:t xml:space="preserve">בכל </w:t>
      </w:r>
      <w:bookmarkStart w:id="2377" w:name="_ETM_Q4_622330"/>
      <w:bookmarkEnd w:id="2377"/>
      <w:r>
        <w:rPr>
          <w:rtl/>
        </w:rPr>
        <w:t>מרצי</w:t>
      </w:r>
      <w:r>
        <w:rPr>
          <w:rFonts w:hint="cs"/>
          <w:rtl/>
        </w:rPr>
        <w:t xml:space="preserve">, שלדי וחלדי, כדי </w:t>
      </w:r>
      <w:bookmarkStart w:id="2378" w:name="_ETM_Q4_622780"/>
      <w:bookmarkStart w:id="2379" w:name="_ETM_Q4_623019"/>
      <w:bookmarkStart w:id="2380" w:name="_ETM_Q4_623230"/>
      <w:bookmarkStart w:id="2381" w:name="_ETM_Q4_624400"/>
      <w:bookmarkStart w:id="2382" w:name="_ETM_Q4_624700"/>
      <w:bookmarkEnd w:id="2378"/>
      <w:bookmarkEnd w:id="2379"/>
      <w:bookmarkEnd w:id="2380"/>
      <w:bookmarkEnd w:id="2381"/>
      <w:bookmarkEnd w:id="2382"/>
      <w:r>
        <w:rPr>
          <w:rtl/>
        </w:rPr>
        <w:t xml:space="preserve">לקדם </w:t>
      </w:r>
      <w:bookmarkStart w:id="2383" w:name="_ETM_Q4_625209"/>
      <w:bookmarkEnd w:id="2383"/>
      <w:r>
        <w:rPr>
          <w:rtl/>
        </w:rPr>
        <w:t xml:space="preserve">הצעת </w:t>
      </w:r>
      <w:bookmarkStart w:id="2384" w:name="_ETM_Q4_625599"/>
      <w:bookmarkEnd w:id="2384"/>
      <w:r>
        <w:rPr>
          <w:rtl/>
        </w:rPr>
        <w:t xml:space="preserve">חוק </w:t>
      </w:r>
      <w:bookmarkStart w:id="2385" w:name="_ETM_Q4_626379"/>
      <w:bookmarkEnd w:id="2385"/>
      <w:r>
        <w:rPr>
          <w:rtl/>
        </w:rPr>
        <w:t xml:space="preserve">שעניינה </w:t>
      </w:r>
      <w:bookmarkStart w:id="2386" w:name="_ETM_Q4_627189"/>
      <w:bookmarkEnd w:id="2386"/>
      <w:r>
        <w:rPr>
          <w:rtl/>
        </w:rPr>
        <w:t xml:space="preserve">חוק </w:t>
      </w:r>
      <w:bookmarkStart w:id="2387" w:name="_ETM_Q4_627670"/>
      <w:bookmarkEnd w:id="2387"/>
      <w:r>
        <w:rPr>
          <w:rtl/>
        </w:rPr>
        <w:t xml:space="preserve">חינוך </w:t>
      </w:r>
      <w:bookmarkStart w:id="2388" w:name="_ETM_Q4_628239"/>
      <w:bookmarkEnd w:id="2388"/>
      <w:r>
        <w:rPr>
          <w:rtl/>
        </w:rPr>
        <w:t xml:space="preserve">חובה </w:t>
      </w:r>
      <w:bookmarkStart w:id="2389" w:name="_ETM_Q4_628780"/>
      <w:bookmarkEnd w:id="2389"/>
      <w:r>
        <w:rPr>
          <w:rtl/>
        </w:rPr>
        <w:t xml:space="preserve">לחינוך </w:t>
      </w:r>
      <w:bookmarkStart w:id="2390" w:name="_ETM_Q4_629439"/>
      <w:bookmarkEnd w:id="2390"/>
      <w:r>
        <w:rPr>
          <w:rtl/>
        </w:rPr>
        <w:t>המ</w:t>
      </w:r>
      <w:r>
        <w:rPr>
          <w:rFonts w:hint="cs"/>
          <w:rtl/>
        </w:rPr>
        <w:t xml:space="preserve">עצים. </w:t>
      </w:r>
      <w:bookmarkStart w:id="2391" w:name="_ETM_Q4_630689"/>
      <w:bookmarkEnd w:id="2391"/>
      <w:r>
        <w:rPr>
          <w:rtl/>
        </w:rPr>
        <w:t xml:space="preserve">לא </w:t>
      </w:r>
      <w:bookmarkStart w:id="2392" w:name="_ETM_Q4_631319"/>
      <w:bookmarkEnd w:id="2392"/>
      <w:r>
        <w:rPr>
          <w:rtl/>
        </w:rPr>
        <w:t xml:space="preserve">עוד </w:t>
      </w:r>
      <w:bookmarkStart w:id="2393" w:name="_ETM_Q4_631769"/>
      <w:bookmarkEnd w:id="2393"/>
      <w:r>
        <w:rPr>
          <w:rtl/>
        </w:rPr>
        <w:t xml:space="preserve">חינוך </w:t>
      </w:r>
      <w:bookmarkStart w:id="2394" w:name="_ETM_Q4_632340"/>
      <w:bookmarkEnd w:id="2394"/>
      <w:r>
        <w:rPr>
          <w:rtl/>
        </w:rPr>
        <w:t>ש</w:t>
      </w:r>
      <w:bookmarkStart w:id="2395" w:name="_ETM_Q4_632610"/>
      <w:bookmarkEnd w:id="2395"/>
      <w:r>
        <w:rPr>
          <w:rFonts w:hint="cs"/>
          <w:rtl/>
        </w:rPr>
        <w:t>הוא חינוך</w:t>
      </w:r>
      <w:r>
        <w:rPr>
          <w:rtl/>
        </w:rPr>
        <w:t xml:space="preserve"> </w:t>
      </w:r>
      <w:bookmarkStart w:id="2396" w:name="_ETM_Q4_633480"/>
      <w:bookmarkEnd w:id="2396"/>
      <w:r>
        <w:rPr>
          <w:rtl/>
        </w:rPr>
        <w:t xml:space="preserve">של </w:t>
      </w:r>
      <w:bookmarkStart w:id="2397" w:name="_ETM_Q4_633750"/>
      <w:bookmarkEnd w:id="2397"/>
      <w:r>
        <w:rPr>
          <w:rFonts w:hint="cs"/>
          <w:rtl/>
        </w:rPr>
        <w:t>א</w:t>
      </w:r>
      <w:r>
        <w:rPr>
          <w:rtl/>
        </w:rPr>
        <w:t xml:space="preserve">סופה </w:t>
      </w:r>
      <w:bookmarkStart w:id="2398" w:name="_ETM_Q4_634950"/>
      <w:bookmarkEnd w:id="2398"/>
      <w:r>
        <w:rPr>
          <w:rtl/>
        </w:rPr>
        <w:t>–</w:t>
      </w:r>
      <w:r>
        <w:rPr>
          <w:rFonts w:hint="cs"/>
          <w:rtl/>
        </w:rPr>
        <w:t xml:space="preserve"> </w:t>
      </w:r>
      <w:r>
        <w:rPr>
          <w:rtl/>
        </w:rPr>
        <w:t>יהיה</w:t>
      </w:r>
      <w:r>
        <w:rPr>
          <w:rFonts w:hint="cs"/>
          <w:rtl/>
        </w:rPr>
        <w:t>,</w:t>
      </w:r>
      <w:r>
        <w:rPr>
          <w:rtl/>
        </w:rPr>
        <w:t xml:space="preserve"> </w:t>
      </w:r>
      <w:bookmarkStart w:id="2399" w:name="_ETM_Q4_635640"/>
      <w:bookmarkEnd w:id="2399"/>
      <w:r>
        <w:rPr>
          <w:rtl/>
        </w:rPr>
        <w:t xml:space="preserve">לא </w:t>
      </w:r>
      <w:bookmarkStart w:id="2400" w:name="_ETM_Q4_635909"/>
      <w:bookmarkEnd w:id="2400"/>
      <w:r>
        <w:rPr>
          <w:rtl/>
        </w:rPr>
        <w:t>יהיה</w:t>
      </w:r>
      <w:r>
        <w:rPr>
          <w:rFonts w:hint="cs"/>
          <w:rtl/>
        </w:rPr>
        <w:t>;</w:t>
      </w:r>
      <w:r>
        <w:rPr>
          <w:rtl/>
        </w:rPr>
        <w:t xml:space="preserve"> </w:t>
      </w:r>
      <w:bookmarkStart w:id="2401" w:name="_ETM_Q4_636239"/>
      <w:bookmarkEnd w:id="2401"/>
      <w:r>
        <w:rPr>
          <w:rtl/>
        </w:rPr>
        <w:t xml:space="preserve">מחליט </w:t>
      </w:r>
      <w:bookmarkStart w:id="2402" w:name="_ETM_Q4_636659"/>
      <w:bookmarkEnd w:id="2402"/>
      <w:r>
        <w:rPr>
          <w:rtl/>
        </w:rPr>
        <w:t xml:space="preserve">ראש </w:t>
      </w:r>
      <w:bookmarkStart w:id="2403" w:name="_ETM_Q4_636870"/>
      <w:bookmarkEnd w:id="2403"/>
      <w:r>
        <w:rPr>
          <w:rtl/>
        </w:rPr>
        <w:t xml:space="preserve">רשות </w:t>
      </w:r>
      <w:bookmarkStart w:id="2404" w:name="_ETM_Q4_637200"/>
      <w:bookmarkEnd w:id="2404"/>
      <w:r>
        <w:rPr>
          <w:rtl/>
        </w:rPr>
        <w:t>שיהיה</w:t>
      </w:r>
      <w:r>
        <w:rPr>
          <w:rFonts w:hint="cs"/>
          <w:rtl/>
        </w:rPr>
        <w:t>,</w:t>
      </w:r>
      <w:r>
        <w:rPr>
          <w:rtl/>
        </w:rPr>
        <w:t xml:space="preserve"> </w:t>
      </w:r>
      <w:bookmarkStart w:id="2405" w:name="_ETM_Q4_637739"/>
      <w:bookmarkEnd w:id="2405"/>
      <w:r>
        <w:rPr>
          <w:rtl/>
        </w:rPr>
        <w:t xml:space="preserve">ראש </w:t>
      </w:r>
      <w:bookmarkStart w:id="2406" w:name="_ETM_Q4_638069"/>
      <w:bookmarkEnd w:id="2406"/>
      <w:r>
        <w:rPr>
          <w:rtl/>
        </w:rPr>
        <w:t xml:space="preserve">מועצה </w:t>
      </w:r>
      <w:bookmarkStart w:id="2407" w:name="_ETM_Q4_638489"/>
      <w:bookmarkEnd w:id="2407"/>
      <w:r>
        <w:rPr>
          <w:rtl/>
        </w:rPr>
        <w:t xml:space="preserve">אחרת </w:t>
      </w:r>
      <w:bookmarkStart w:id="2408" w:name="_ETM_Q4_638760"/>
      <w:bookmarkStart w:id="2409" w:name="_ETM_Q4_638849"/>
      <w:bookmarkEnd w:id="2408"/>
      <w:bookmarkEnd w:id="2409"/>
      <w:r>
        <w:rPr>
          <w:rtl/>
        </w:rPr>
        <w:t xml:space="preserve">חושב </w:t>
      </w:r>
      <w:bookmarkStart w:id="2410" w:name="_ETM_Q4_639090"/>
      <w:bookmarkEnd w:id="2410"/>
      <w:r>
        <w:rPr>
          <w:rtl/>
        </w:rPr>
        <w:t>אחרת</w:t>
      </w:r>
      <w:r>
        <w:rPr>
          <w:rFonts w:hint="cs"/>
          <w:rtl/>
        </w:rPr>
        <w:t>;</w:t>
      </w:r>
      <w:r>
        <w:rPr>
          <w:rtl/>
        </w:rPr>
        <w:t xml:space="preserve"> </w:t>
      </w:r>
      <w:bookmarkStart w:id="2411" w:name="_ETM_Q4_639870"/>
      <w:bookmarkEnd w:id="2411"/>
      <w:r>
        <w:rPr>
          <w:rtl/>
        </w:rPr>
        <w:t xml:space="preserve">מנהל </w:t>
      </w:r>
      <w:bookmarkStart w:id="2412" w:name="_ETM_Q4_640170"/>
      <w:bookmarkEnd w:id="2412"/>
      <w:r>
        <w:rPr>
          <w:rtl/>
        </w:rPr>
        <w:t xml:space="preserve">אגף </w:t>
      </w:r>
      <w:bookmarkStart w:id="2413" w:name="_ETM_Q4_640439"/>
      <w:bookmarkEnd w:id="2413"/>
      <w:r>
        <w:rPr>
          <w:rFonts w:hint="cs"/>
          <w:rtl/>
        </w:rPr>
        <w:t xml:space="preserve">חינוך </w:t>
      </w:r>
      <w:bookmarkStart w:id="2414" w:name="_ETM_Q4_640650"/>
      <w:bookmarkEnd w:id="2414"/>
      <w:r>
        <w:rPr>
          <w:rtl/>
        </w:rPr>
        <w:t xml:space="preserve">חושב </w:t>
      </w:r>
      <w:bookmarkStart w:id="2415" w:name="_ETM_Q4_640950"/>
      <w:bookmarkEnd w:id="2415"/>
      <w:r>
        <w:rPr>
          <w:rtl/>
        </w:rPr>
        <w:t xml:space="preserve">שאין </w:t>
      </w:r>
      <w:bookmarkStart w:id="2416" w:name="_ETM_Q4_641219"/>
      <w:bookmarkEnd w:id="2416"/>
      <w:r>
        <w:rPr>
          <w:rtl/>
        </w:rPr>
        <w:t>צורך</w:t>
      </w:r>
      <w:r>
        <w:rPr>
          <w:rFonts w:hint="cs"/>
          <w:rtl/>
        </w:rPr>
        <w:t>,</w:t>
      </w:r>
      <w:r>
        <w:rPr>
          <w:rtl/>
        </w:rPr>
        <w:t xml:space="preserve"> </w:t>
      </w:r>
      <w:bookmarkStart w:id="2417" w:name="_ETM_Q4_641670"/>
      <w:bookmarkEnd w:id="2417"/>
      <w:r>
        <w:rPr>
          <w:rtl/>
        </w:rPr>
        <w:t>מצמצמים</w:t>
      </w:r>
      <w:r>
        <w:rPr>
          <w:rFonts w:hint="cs"/>
          <w:rtl/>
        </w:rPr>
        <w:t>,</w:t>
      </w:r>
      <w:r>
        <w:rPr>
          <w:rtl/>
        </w:rPr>
        <w:t xml:space="preserve"> </w:t>
      </w:r>
      <w:bookmarkStart w:id="2418" w:name="_ETM_Q4_642510"/>
      <w:bookmarkEnd w:id="2418"/>
      <w:r>
        <w:rPr>
          <w:rtl/>
        </w:rPr>
        <w:t>מבטלים</w:t>
      </w:r>
      <w:r>
        <w:rPr>
          <w:rFonts w:hint="cs"/>
          <w:rtl/>
        </w:rPr>
        <w:t>.</w:t>
      </w:r>
      <w:r>
        <w:rPr>
          <w:rtl/>
        </w:rPr>
        <w:t xml:space="preserve"> </w:t>
      </w:r>
      <w:bookmarkStart w:id="2419" w:name="_ETM_Q4_643469"/>
      <w:bookmarkEnd w:id="2419"/>
      <w:r>
        <w:rPr>
          <w:rFonts w:hint="cs"/>
          <w:rtl/>
        </w:rPr>
        <w:t xml:space="preserve">לא </w:t>
      </w:r>
      <w:bookmarkStart w:id="2420" w:name="_ETM_Q4_645502"/>
      <w:bookmarkEnd w:id="2420"/>
      <w:r>
        <w:rPr>
          <w:rFonts w:hint="cs"/>
          <w:rtl/>
        </w:rPr>
        <w:t xml:space="preserve">עוד. </w:t>
      </w:r>
      <w:bookmarkStart w:id="2421" w:name="_ETM_Q4_643799"/>
      <w:bookmarkStart w:id="2422" w:name="_ETM_Q4_644570"/>
      <w:bookmarkEnd w:id="2421"/>
      <w:bookmarkEnd w:id="2422"/>
      <w:r>
        <w:rPr>
          <w:rtl/>
        </w:rPr>
        <w:t xml:space="preserve">צריך </w:t>
      </w:r>
      <w:bookmarkStart w:id="2423" w:name="_ETM_Q4_645140"/>
      <w:bookmarkEnd w:id="2423"/>
      <w:r>
        <w:rPr>
          <w:rtl/>
        </w:rPr>
        <w:t xml:space="preserve">שהחינוך </w:t>
      </w:r>
      <w:bookmarkStart w:id="2424" w:name="_ETM_Q4_645800"/>
      <w:bookmarkEnd w:id="2424"/>
      <w:r>
        <w:rPr>
          <w:rtl/>
        </w:rPr>
        <w:t xml:space="preserve">הזה </w:t>
      </w:r>
      <w:bookmarkStart w:id="2425" w:name="_ETM_Q4_646010"/>
      <w:bookmarkEnd w:id="2425"/>
      <w:r>
        <w:rPr>
          <w:rtl/>
        </w:rPr>
        <w:t xml:space="preserve">יהיה </w:t>
      </w:r>
      <w:bookmarkStart w:id="2426" w:name="_ETM_Q4_646130"/>
      <w:bookmarkEnd w:id="2426"/>
      <w:r>
        <w:rPr>
          <w:rtl/>
        </w:rPr>
        <w:t xml:space="preserve">חלק </w:t>
      </w:r>
      <w:bookmarkStart w:id="2427" w:name="_ETM_Q4_647210"/>
      <w:bookmarkEnd w:id="2427"/>
      <w:r>
        <w:rPr>
          <w:rtl/>
        </w:rPr>
        <w:t xml:space="preserve">ממערכת </w:t>
      </w:r>
      <w:bookmarkStart w:id="2428" w:name="_ETM_Q4_648140"/>
      <w:bookmarkEnd w:id="2428"/>
      <w:r>
        <w:rPr>
          <w:rtl/>
        </w:rPr>
        <w:t>מחייבת</w:t>
      </w:r>
      <w:r>
        <w:rPr>
          <w:rFonts w:hint="cs"/>
          <w:rtl/>
        </w:rPr>
        <w:t>.</w:t>
      </w:r>
      <w:r>
        <w:rPr>
          <w:rtl/>
        </w:rPr>
        <w:t xml:space="preserve"> </w:t>
      </w:r>
      <w:bookmarkStart w:id="2429" w:name="_ETM_Q4_649390"/>
      <w:bookmarkEnd w:id="2429"/>
      <w:r>
        <w:rPr>
          <w:rtl/>
        </w:rPr>
        <w:t xml:space="preserve">רוצה </w:t>
      </w:r>
      <w:bookmarkStart w:id="2430" w:name="_ETM_Q4_649840"/>
      <w:bookmarkEnd w:id="2430"/>
      <w:r>
        <w:rPr>
          <w:rtl/>
        </w:rPr>
        <w:t xml:space="preserve">לומר </w:t>
      </w:r>
      <w:bookmarkStart w:id="2431" w:name="_ETM_Q4_650680"/>
      <w:bookmarkEnd w:id="2431"/>
      <w:r>
        <w:rPr>
          <w:rtl/>
        </w:rPr>
        <w:t xml:space="preserve">שראש </w:t>
      </w:r>
      <w:bookmarkStart w:id="2432" w:name="_ETM_Q4_651100"/>
      <w:bookmarkEnd w:id="2432"/>
      <w:r>
        <w:rPr>
          <w:rtl/>
        </w:rPr>
        <w:t>הרשות</w:t>
      </w:r>
      <w:r>
        <w:rPr>
          <w:rFonts w:hint="cs"/>
          <w:rtl/>
        </w:rPr>
        <w:t>,</w:t>
      </w:r>
      <w:r>
        <w:rPr>
          <w:rtl/>
        </w:rPr>
        <w:t xml:space="preserve"> </w:t>
      </w:r>
      <w:bookmarkStart w:id="2433" w:name="_ETM_Q4_651810"/>
      <w:bookmarkEnd w:id="2433"/>
      <w:r>
        <w:rPr>
          <w:rtl/>
        </w:rPr>
        <w:t xml:space="preserve">או </w:t>
      </w:r>
      <w:bookmarkStart w:id="2434" w:name="_ETM_Q4_652050"/>
      <w:bookmarkEnd w:id="2434"/>
      <w:r>
        <w:rPr>
          <w:rtl/>
        </w:rPr>
        <w:t xml:space="preserve">מנהל </w:t>
      </w:r>
      <w:bookmarkStart w:id="2435" w:name="_ETM_Q4_652410"/>
      <w:bookmarkEnd w:id="2435"/>
      <w:r>
        <w:rPr>
          <w:rtl/>
        </w:rPr>
        <w:t xml:space="preserve">אגף </w:t>
      </w:r>
      <w:bookmarkStart w:id="2436" w:name="_ETM_Q4_653070"/>
      <w:bookmarkEnd w:id="2436"/>
      <w:r>
        <w:rPr>
          <w:rtl/>
        </w:rPr>
        <w:t xml:space="preserve">החינוך </w:t>
      </w:r>
      <w:bookmarkStart w:id="2437" w:name="_ETM_Q4_653490"/>
      <w:bookmarkEnd w:id="2437"/>
      <w:r>
        <w:rPr>
          <w:rtl/>
        </w:rPr>
        <w:t>שלו</w:t>
      </w:r>
      <w:r>
        <w:rPr>
          <w:rFonts w:hint="cs"/>
          <w:rtl/>
        </w:rPr>
        <w:t>,</w:t>
      </w:r>
      <w:r>
        <w:rPr>
          <w:rtl/>
        </w:rPr>
        <w:t xml:space="preserve"> </w:t>
      </w:r>
      <w:bookmarkStart w:id="2438" w:name="_ETM_Q4_653730"/>
      <w:bookmarkEnd w:id="2438"/>
      <w:r>
        <w:rPr>
          <w:rtl/>
        </w:rPr>
        <w:t xml:space="preserve">אדוני </w:t>
      </w:r>
      <w:bookmarkStart w:id="2439" w:name="_ETM_Q4_654000"/>
      <w:bookmarkEnd w:id="2439"/>
      <w:r>
        <w:rPr>
          <w:rtl/>
        </w:rPr>
        <w:t>היושב-ראש</w:t>
      </w:r>
      <w:r>
        <w:rPr>
          <w:rFonts w:hint="cs"/>
          <w:rtl/>
        </w:rPr>
        <w:t>,</w:t>
      </w:r>
      <w:r>
        <w:rPr>
          <w:rtl/>
        </w:rPr>
        <w:t xml:space="preserve"> </w:t>
      </w:r>
      <w:bookmarkStart w:id="2440" w:name="_ETM_Q4_655060"/>
      <w:bookmarkEnd w:id="2440"/>
      <w:r>
        <w:rPr>
          <w:rFonts w:hint="cs"/>
          <w:rtl/>
        </w:rPr>
        <w:t xml:space="preserve">יימדד על פי </w:t>
      </w:r>
      <w:bookmarkStart w:id="2441" w:name="_ETM_Q4_655269"/>
      <w:bookmarkStart w:id="2442" w:name="_ETM_Q4_655780"/>
      <w:bookmarkStart w:id="2443" w:name="_ETM_Q4_655959"/>
      <w:bookmarkStart w:id="2444" w:name="_ETM_Q4_657210"/>
      <w:bookmarkEnd w:id="2441"/>
      <w:bookmarkEnd w:id="2442"/>
      <w:bookmarkEnd w:id="2443"/>
      <w:bookmarkEnd w:id="2444"/>
      <w:r>
        <w:rPr>
          <w:rtl/>
        </w:rPr>
        <w:t xml:space="preserve">כמה </w:t>
      </w:r>
      <w:bookmarkStart w:id="2445" w:name="_ETM_Q4_657510"/>
      <w:bookmarkEnd w:id="2445"/>
      <w:r>
        <w:rPr>
          <w:rtl/>
        </w:rPr>
        <w:t>פרמטרים</w:t>
      </w:r>
      <w:r>
        <w:rPr>
          <w:rFonts w:hint="cs"/>
          <w:rtl/>
        </w:rPr>
        <w:t>,</w:t>
      </w:r>
      <w:r>
        <w:rPr>
          <w:rtl/>
        </w:rPr>
        <w:t xml:space="preserve"> </w:t>
      </w:r>
      <w:bookmarkStart w:id="2446" w:name="_ETM_Q4_658350"/>
      <w:bookmarkEnd w:id="2446"/>
      <w:r>
        <w:rPr>
          <w:rFonts w:hint="cs"/>
          <w:rtl/>
        </w:rPr>
        <w:t>ובהם</w:t>
      </w:r>
      <w:r>
        <w:rPr>
          <w:rtl/>
        </w:rPr>
        <w:t xml:space="preserve"> </w:t>
      </w:r>
      <w:bookmarkStart w:id="2447" w:name="_ETM_Q4_659810"/>
      <w:bookmarkEnd w:id="2447"/>
      <w:r>
        <w:rPr>
          <w:rtl/>
        </w:rPr>
        <w:t xml:space="preserve">לראות </w:t>
      </w:r>
      <w:bookmarkStart w:id="2448" w:name="_ETM_Q4_660379"/>
      <w:bookmarkEnd w:id="2448"/>
      <w:r>
        <w:rPr>
          <w:rtl/>
        </w:rPr>
        <w:t xml:space="preserve">איך </w:t>
      </w:r>
      <w:bookmarkStart w:id="2449" w:name="_ETM_Q4_660560"/>
      <w:bookmarkEnd w:id="2449"/>
      <w:r>
        <w:rPr>
          <w:rtl/>
        </w:rPr>
        <w:t xml:space="preserve">כל </w:t>
      </w:r>
      <w:bookmarkStart w:id="2450" w:name="_ETM_Q4_660800"/>
      <w:bookmarkEnd w:id="2450"/>
      <w:r>
        <w:rPr>
          <w:rtl/>
        </w:rPr>
        <w:t xml:space="preserve">תלמיד </w:t>
      </w:r>
      <w:bookmarkStart w:id="2451" w:name="_ETM_Q4_661310"/>
      <w:bookmarkEnd w:id="2451"/>
      <w:r>
        <w:rPr>
          <w:rtl/>
        </w:rPr>
        <w:t>ב</w:t>
      </w:r>
      <w:r>
        <w:rPr>
          <w:rFonts w:hint="cs"/>
          <w:rtl/>
        </w:rPr>
        <w:t xml:space="preserve">יישוב משתתף </w:t>
      </w:r>
      <w:bookmarkStart w:id="2452" w:name="_ETM_Q4_662290"/>
      <w:bookmarkStart w:id="2453" w:name="_ETM_Q4_663010"/>
      <w:bookmarkEnd w:id="2452"/>
      <w:bookmarkEnd w:id="2453"/>
      <w:r>
        <w:rPr>
          <w:rtl/>
        </w:rPr>
        <w:t xml:space="preserve">בפעילות </w:t>
      </w:r>
      <w:bookmarkStart w:id="2454" w:name="_ETM_Q4_663730"/>
      <w:bookmarkEnd w:id="2454"/>
      <w:r>
        <w:rPr>
          <w:rtl/>
        </w:rPr>
        <w:t xml:space="preserve">פנאי </w:t>
      </w:r>
      <w:bookmarkStart w:id="2455" w:name="_ETM_Q4_664090"/>
      <w:bookmarkEnd w:id="2455"/>
      <w:r>
        <w:rPr>
          <w:rtl/>
        </w:rPr>
        <w:t>איכותי</w:t>
      </w:r>
      <w:r>
        <w:rPr>
          <w:rFonts w:hint="cs"/>
          <w:rtl/>
        </w:rPr>
        <w:t xml:space="preserve">. </w:t>
      </w:r>
      <w:bookmarkStart w:id="2456" w:name="_ETM_Q4_668526"/>
      <w:bookmarkStart w:id="2457" w:name="_ETM_Q4_668654"/>
      <w:bookmarkStart w:id="2458" w:name="_ETM_Q4_667643"/>
      <w:bookmarkStart w:id="2459" w:name="_ETM_Q4_667779"/>
      <w:bookmarkStart w:id="2460" w:name="_ETM_Q4_667866"/>
      <w:bookmarkStart w:id="2461" w:name="_ETM_Q4_667991"/>
      <w:bookmarkStart w:id="2462" w:name="_ETM_Q4_665220"/>
      <w:bookmarkEnd w:id="2456"/>
      <w:bookmarkEnd w:id="2457"/>
      <w:bookmarkEnd w:id="2458"/>
      <w:bookmarkEnd w:id="2459"/>
      <w:bookmarkEnd w:id="2460"/>
      <w:bookmarkEnd w:id="2461"/>
      <w:bookmarkEnd w:id="2462"/>
      <w:r>
        <w:rPr>
          <w:rFonts w:hint="cs"/>
          <w:rtl/>
        </w:rPr>
        <w:t>י</w:t>
      </w:r>
      <w:r>
        <w:rPr>
          <w:rtl/>
        </w:rPr>
        <w:t xml:space="preserve">ש </w:t>
      </w:r>
      <w:bookmarkStart w:id="2463" w:name="_ETM_Q4_665459"/>
      <w:bookmarkEnd w:id="2463"/>
      <w:r>
        <w:rPr>
          <w:rtl/>
        </w:rPr>
        <w:t xml:space="preserve">משפט </w:t>
      </w:r>
      <w:bookmarkStart w:id="2464" w:name="_ETM_Q4_665940"/>
      <w:bookmarkEnd w:id="2464"/>
      <w:r>
        <w:rPr>
          <w:rtl/>
        </w:rPr>
        <w:t>ב</w:t>
      </w:r>
      <w:r>
        <w:rPr>
          <w:rFonts w:hint="cs"/>
          <w:rtl/>
        </w:rPr>
        <w:t xml:space="preserve">אילת שאומר: נער עסוק לא מעסיק. </w:t>
      </w:r>
      <w:bookmarkStart w:id="2465" w:name="_ETM_Q4_666390"/>
      <w:bookmarkStart w:id="2466" w:name="_ETM_Q4_667349"/>
      <w:bookmarkStart w:id="2467" w:name="_ETM_Q4_669110"/>
      <w:bookmarkStart w:id="2468" w:name="_ETM_Q4_669319"/>
      <w:bookmarkStart w:id="2469" w:name="_ETM_Q4_669530"/>
      <w:bookmarkStart w:id="2470" w:name="_ETM_Q4_670730"/>
      <w:bookmarkStart w:id="2471" w:name="_ETM_Q4_670970"/>
      <w:bookmarkEnd w:id="2465"/>
      <w:bookmarkEnd w:id="2466"/>
      <w:bookmarkEnd w:id="2467"/>
      <w:bookmarkEnd w:id="2468"/>
      <w:bookmarkEnd w:id="2469"/>
      <w:bookmarkEnd w:id="2470"/>
      <w:bookmarkEnd w:id="2471"/>
      <w:r>
        <w:rPr>
          <w:rtl/>
        </w:rPr>
        <w:t xml:space="preserve">אוסיף </w:t>
      </w:r>
      <w:bookmarkStart w:id="2472" w:name="_ETM_Q4_671300"/>
      <w:bookmarkEnd w:id="2472"/>
      <w:r>
        <w:rPr>
          <w:rtl/>
        </w:rPr>
        <w:t xml:space="preserve">ואומר </w:t>
      </w:r>
      <w:bookmarkStart w:id="2473" w:name="_ETM_Q4_671660"/>
      <w:bookmarkEnd w:id="2473"/>
      <w:r>
        <w:rPr>
          <w:rtl/>
        </w:rPr>
        <w:t xml:space="preserve">יותר </w:t>
      </w:r>
      <w:bookmarkStart w:id="2474" w:name="_ETM_Q4_672140"/>
      <w:bookmarkEnd w:id="2474"/>
      <w:r>
        <w:rPr>
          <w:rtl/>
        </w:rPr>
        <w:t>מזה</w:t>
      </w:r>
      <w:r>
        <w:rPr>
          <w:rFonts w:hint="cs"/>
          <w:rtl/>
        </w:rPr>
        <w:t xml:space="preserve"> </w:t>
      </w:r>
      <w:r>
        <w:rPr>
          <w:rtl/>
        </w:rPr>
        <w:t xml:space="preserve">– </w:t>
      </w:r>
      <w:bookmarkStart w:id="2475" w:name="_ETM_Q4_672960"/>
      <w:bookmarkEnd w:id="2475"/>
      <w:r>
        <w:rPr>
          <w:rFonts w:hint="cs"/>
          <w:rtl/>
        </w:rPr>
        <w:t xml:space="preserve">נער שעסוק בפעילות איכותית </w:t>
      </w:r>
      <w:r>
        <w:rPr>
          <w:rtl/>
        </w:rPr>
        <w:t>–</w:t>
      </w:r>
      <w:r>
        <w:rPr>
          <w:rFonts w:hint="cs"/>
          <w:rtl/>
        </w:rPr>
        <w:t xml:space="preserve"> תיכף אגע מהי פעילות איכותית </w:t>
      </w:r>
      <w:r>
        <w:rPr>
          <w:rFonts w:hint="eastAsia"/>
        </w:rPr>
        <w:t>–</w:t>
      </w:r>
      <w:r>
        <w:rPr>
          <w:rFonts w:hint="cs"/>
          <w:rtl/>
        </w:rPr>
        <w:t xml:space="preserve"> הוא </w:t>
      </w:r>
      <w:bookmarkStart w:id="2476" w:name="_ETM_Q4_676189"/>
      <w:bookmarkEnd w:id="2476"/>
      <w:r>
        <w:rPr>
          <w:rFonts w:hint="cs"/>
          <w:rtl/>
        </w:rPr>
        <w:t xml:space="preserve">גם תלמיד מצוין, והוא גם </w:t>
      </w:r>
      <w:bookmarkStart w:id="2477" w:name="_ETM_Q4_673410"/>
      <w:bookmarkStart w:id="2478" w:name="_ETM_Q4_673830"/>
      <w:bookmarkStart w:id="2479" w:name="_ETM_Q4_674400"/>
      <w:bookmarkStart w:id="2480" w:name="_ETM_Q4_674850"/>
      <w:bookmarkStart w:id="2481" w:name="_ETM_Q4_675150"/>
      <w:bookmarkStart w:id="2482" w:name="_ETM_Q4_675360"/>
      <w:bookmarkStart w:id="2483" w:name="_ETM_Q4_675540"/>
      <w:bookmarkStart w:id="2484" w:name="_ETM_Q4_675690"/>
      <w:bookmarkStart w:id="2485" w:name="_ETM_Q4_675810"/>
      <w:bookmarkEnd w:id="2477"/>
      <w:bookmarkEnd w:id="2478"/>
      <w:bookmarkEnd w:id="2479"/>
      <w:bookmarkEnd w:id="2480"/>
      <w:bookmarkEnd w:id="2481"/>
      <w:bookmarkEnd w:id="2482"/>
      <w:bookmarkEnd w:id="2483"/>
      <w:bookmarkEnd w:id="2484"/>
      <w:bookmarkEnd w:id="2485"/>
      <w:r>
        <w:rPr>
          <w:rFonts w:hint="cs"/>
          <w:rtl/>
        </w:rPr>
        <w:t xml:space="preserve">הופך להיות אזרח יצירתי, פורה </w:t>
      </w:r>
      <w:bookmarkStart w:id="2486" w:name="_ETM_Q4_683118"/>
      <w:bookmarkEnd w:id="2486"/>
      <w:r>
        <w:rPr>
          <w:rFonts w:hint="cs"/>
          <w:rtl/>
        </w:rPr>
        <w:t xml:space="preserve">וטוב במדינת ישראל. </w:t>
      </w:r>
      <w:bookmarkStart w:id="2487" w:name="_ETM_Q4_688205"/>
      <w:bookmarkStart w:id="2488" w:name="_ETM_Q4_688301"/>
      <w:bookmarkStart w:id="2489" w:name="_ETM_Q4_688365"/>
      <w:bookmarkStart w:id="2490" w:name="_ETM_Q4_688455"/>
      <w:bookmarkStart w:id="2491" w:name="_ETM_Q4_676200"/>
      <w:bookmarkStart w:id="2492" w:name="_ETM_Q4_677190"/>
      <w:bookmarkStart w:id="2493" w:name="_ETM_Q4_677820"/>
      <w:bookmarkStart w:id="2494" w:name="_ETM_Q4_678300"/>
      <w:bookmarkStart w:id="2495" w:name="_ETM_Q4_678780"/>
      <w:bookmarkStart w:id="2496" w:name="_ETM_Q4_678870"/>
      <w:bookmarkStart w:id="2497" w:name="_ETM_Q4_679200"/>
      <w:bookmarkStart w:id="2498" w:name="_ETM_Q4_679620"/>
      <w:bookmarkStart w:id="2499" w:name="_ETM_Q4_680520"/>
      <w:bookmarkStart w:id="2500" w:name="_ETM_Q4_680700"/>
      <w:bookmarkStart w:id="2501" w:name="_ETM_Q4_681270"/>
      <w:bookmarkStart w:id="2502" w:name="_ETM_Q4_681630"/>
      <w:bookmarkStart w:id="2503" w:name="_ETM_Q4_681930"/>
      <w:bookmarkStart w:id="2504" w:name="_ETM_Q4_682860"/>
      <w:bookmarkStart w:id="2505" w:name="_ETM_Q4_683640"/>
      <w:bookmarkStart w:id="2506" w:name="_ETM_Q4_684150"/>
      <w:bookmarkStart w:id="2507" w:name="_ETM_Q4_684630"/>
      <w:bookmarkStart w:id="2508" w:name="_ETM_Q4_685110"/>
      <w:bookmarkStart w:id="2509" w:name="_ETM_Q4_686190"/>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r>
        <w:rPr>
          <w:rtl/>
        </w:rPr>
        <w:t>נפגשת</w:t>
      </w:r>
      <w:r>
        <w:rPr>
          <w:rFonts w:hint="cs"/>
          <w:rtl/>
        </w:rPr>
        <w:t>י</w:t>
      </w:r>
      <w:r>
        <w:rPr>
          <w:rtl/>
        </w:rPr>
        <w:t xml:space="preserve"> </w:t>
      </w:r>
      <w:bookmarkStart w:id="2510" w:name="_ETM_Q4_686670"/>
      <w:bookmarkEnd w:id="2510"/>
      <w:r>
        <w:rPr>
          <w:rtl/>
        </w:rPr>
        <w:t xml:space="preserve">לאחרונה </w:t>
      </w:r>
      <w:bookmarkStart w:id="2511" w:name="_ETM_Q4_687180"/>
      <w:bookmarkEnd w:id="2511"/>
      <w:r>
        <w:rPr>
          <w:rtl/>
        </w:rPr>
        <w:t xml:space="preserve">עם </w:t>
      </w:r>
      <w:bookmarkStart w:id="2512" w:name="_ETM_Q4_687540"/>
      <w:bookmarkEnd w:id="2512"/>
      <w:r>
        <w:rPr>
          <w:rtl/>
        </w:rPr>
        <w:t xml:space="preserve">ראש </w:t>
      </w:r>
      <w:bookmarkStart w:id="2513" w:name="_ETM_Q4_687780"/>
      <w:bookmarkEnd w:id="2513"/>
      <w:r>
        <w:rPr>
          <w:rtl/>
        </w:rPr>
        <w:t>הו</w:t>
      </w:r>
      <w:r>
        <w:rPr>
          <w:rFonts w:hint="cs"/>
          <w:rtl/>
        </w:rPr>
        <w:t>ו</w:t>
      </w:r>
      <w:r>
        <w:rPr>
          <w:rtl/>
        </w:rPr>
        <w:t>ת"ת</w:t>
      </w:r>
      <w:r>
        <w:rPr>
          <w:rFonts w:hint="cs"/>
          <w:rtl/>
        </w:rPr>
        <w:t>,</w:t>
      </w:r>
      <w:r>
        <w:rPr>
          <w:rtl/>
        </w:rPr>
        <w:t xml:space="preserve"> </w:t>
      </w:r>
      <w:bookmarkStart w:id="2514" w:name="_ETM_Q4_688990"/>
      <w:bookmarkEnd w:id="2514"/>
      <w:r>
        <w:rPr>
          <w:rtl/>
        </w:rPr>
        <w:t xml:space="preserve">שהוא </w:t>
      </w:r>
      <w:bookmarkStart w:id="2515" w:name="_ETM_Q4_689380"/>
      <w:bookmarkEnd w:id="2515"/>
      <w:r>
        <w:rPr>
          <w:rtl/>
        </w:rPr>
        <w:t xml:space="preserve">היה </w:t>
      </w:r>
      <w:bookmarkStart w:id="2516" w:name="_ETM_Q4_689620"/>
      <w:bookmarkEnd w:id="2516"/>
      <w:r>
        <w:rPr>
          <w:rtl/>
        </w:rPr>
        <w:t xml:space="preserve">פעם </w:t>
      </w:r>
      <w:bookmarkStart w:id="2517" w:name="_ETM_Q4_691959"/>
      <w:bookmarkEnd w:id="2517"/>
      <w:r>
        <w:rPr>
          <w:rtl/>
        </w:rPr>
        <w:t xml:space="preserve">מנהל </w:t>
      </w:r>
      <w:bookmarkStart w:id="2518" w:name="_ETM_Q4_692380"/>
      <w:bookmarkEnd w:id="2518"/>
      <w:r>
        <w:rPr>
          <w:rtl/>
        </w:rPr>
        <w:t xml:space="preserve">בית ספר </w:t>
      </w:r>
      <w:bookmarkStart w:id="2519" w:name="_ETM_Q4_692920"/>
      <w:bookmarkEnd w:id="2519"/>
      <w:r>
        <w:rPr>
          <w:rtl/>
        </w:rPr>
        <w:t xml:space="preserve">גבוה </w:t>
      </w:r>
      <w:bookmarkStart w:id="2520" w:name="_ETM_Q4_693250"/>
      <w:bookmarkEnd w:id="2520"/>
      <w:r>
        <w:rPr>
          <w:rFonts w:hint="cs"/>
          <w:rtl/>
        </w:rPr>
        <w:t xml:space="preserve">לרפואה, אתה יודע שהוא רופא. </w:t>
      </w:r>
      <w:bookmarkStart w:id="2521" w:name="_ETM_Q4_693520"/>
      <w:bookmarkStart w:id="2522" w:name="_ETM_Q4_693880"/>
      <w:bookmarkStart w:id="2523" w:name="_ETM_Q4_694030"/>
      <w:bookmarkStart w:id="2524" w:name="_ETM_Q4_694209"/>
      <w:bookmarkStart w:id="2525" w:name="_ETM_Q4_694390"/>
      <w:bookmarkStart w:id="2526" w:name="_ETM_Q4_695510"/>
      <w:bookmarkEnd w:id="2521"/>
      <w:bookmarkEnd w:id="2522"/>
      <w:bookmarkEnd w:id="2523"/>
      <w:bookmarkEnd w:id="2524"/>
      <w:bookmarkEnd w:id="2525"/>
      <w:bookmarkEnd w:id="2526"/>
      <w:r>
        <w:rPr>
          <w:rtl/>
        </w:rPr>
        <w:t xml:space="preserve">הוא </w:t>
      </w:r>
      <w:bookmarkStart w:id="2527" w:name="_ETM_Q4_695599"/>
      <w:bookmarkEnd w:id="2527"/>
      <w:r>
        <w:rPr>
          <w:rtl/>
        </w:rPr>
        <w:t xml:space="preserve">אמר </w:t>
      </w:r>
      <w:bookmarkStart w:id="2528" w:name="_ETM_Q4_695809"/>
      <w:bookmarkEnd w:id="2528"/>
      <w:r>
        <w:rPr>
          <w:rtl/>
        </w:rPr>
        <w:t>לי</w:t>
      </w:r>
      <w:r>
        <w:rPr>
          <w:rFonts w:hint="cs"/>
          <w:rtl/>
        </w:rPr>
        <w:t>:</w:t>
      </w:r>
      <w:bookmarkStart w:id="2529" w:name="_ETM_Q4_695929"/>
      <w:bookmarkEnd w:id="2529"/>
      <w:r>
        <w:rPr>
          <w:rFonts w:hint="cs"/>
          <w:rtl/>
        </w:rPr>
        <w:t xml:space="preserve"> </w:t>
      </w:r>
      <w:r>
        <w:rPr>
          <w:rtl/>
        </w:rPr>
        <w:t xml:space="preserve">אתה </w:t>
      </w:r>
      <w:bookmarkStart w:id="2530" w:name="_ETM_Q4_696080"/>
      <w:bookmarkEnd w:id="2530"/>
      <w:r>
        <w:rPr>
          <w:rtl/>
        </w:rPr>
        <w:t>יודע</w:t>
      </w:r>
      <w:r>
        <w:rPr>
          <w:rFonts w:hint="cs"/>
          <w:rtl/>
        </w:rPr>
        <w:t>,</w:t>
      </w:r>
      <w:r>
        <w:rPr>
          <w:rtl/>
        </w:rPr>
        <w:t xml:space="preserve"> </w:t>
      </w:r>
      <w:bookmarkStart w:id="2531" w:name="_ETM_Q4_696290"/>
      <w:bookmarkEnd w:id="2531"/>
      <w:r>
        <w:rPr>
          <w:rtl/>
        </w:rPr>
        <w:t xml:space="preserve">בחנו </w:t>
      </w:r>
      <w:bookmarkStart w:id="2532" w:name="_ETM_Q4_696739"/>
      <w:bookmarkEnd w:id="2532"/>
      <w:r>
        <w:rPr>
          <w:rtl/>
        </w:rPr>
        <w:t xml:space="preserve">ואמרנו </w:t>
      </w:r>
      <w:bookmarkStart w:id="2533" w:name="_ETM_Q4_697220"/>
      <w:bookmarkEnd w:id="2533"/>
      <w:r>
        <w:rPr>
          <w:rtl/>
        </w:rPr>
        <w:t>מי</w:t>
      </w:r>
      <w:bookmarkStart w:id="2534" w:name="_ETM_Q4_697429"/>
      <w:bookmarkEnd w:id="2534"/>
      <w:r>
        <w:rPr>
          <w:rtl/>
        </w:rPr>
        <w:t xml:space="preserve">הו </w:t>
      </w:r>
      <w:bookmarkStart w:id="2535" w:name="_ETM_Q4_698420"/>
      <w:bookmarkEnd w:id="2535"/>
      <w:r>
        <w:rPr>
          <w:rFonts w:hint="cs"/>
          <w:rtl/>
        </w:rPr>
        <w:t>ה</w:t>
      </w:r>
      <w:r>
        <w:rPr>
          <w:rtl/>
        </w:rPr>
        <w:t xml:space="preserve">רופא </w:t>
      </w:r>
      <w:bookmarkStart w:id="2536" w:name="_ETM_Q4_698989"/>
      <w:bookmarkEnd w:id="2536"/>
      <w:r>
        <w:rPr>
          <w:rtl/>
        </w:rPr>
        <w:t xml:space="preserve">המושלם </w:t>
      </w:r>
      <w:bookmarkStart w:id="2537" w:name="_ETM_Q4_699590"/>
      <w:bookmarkEnd w:id="2537"/>
      <w:r>
        <w:rPr>
          <w:rtl/>
        </w:rPr>
        <w:t>מבחינתנו</w:t>
      </w:r>
      <w:r>
        <w:rPr>
          <w:rFonts w:hint="cs"/>
          <w:rtl/>
        </w:rPr>
        <w:t>.</w:t>
      </w:r>
      <w:r>
        <w:rPr>
          <w:rtl/>
        </w:rPr>
        <w:t xml:space="preserve"> </w:t>
      </w:r>
      <w:bookmarkStart w:id="2538" w:name="_ETM_Q4_701000"/>
      <w:bookmarkEnd w:id="2538"/>
      <w:r>
        <w:rPr>
          <w:rFonts w:hint="cs"/>
          <w:rtl/>
        </w:rPr>
        <w:t xml:space="preserve">לאיזו מסקנה הגיעו? </w:t>
      </w:r>
      <w:bookmarkStart w:id="2539" w:name="_ETM_Q4_701209"/>
      <w:bookmarkStart w:id="2540" w:name="_ETM_Q4_701390"/>
      <w:bookmarkStart w:id="2541" w:name="_ETM_Q4_701629"/>
      <w:bookmarkStart w:id="2542" w:name="_ETM_Q4_702080"/>
      <w:bookmarkStart w:id="2543" w:name="_ETM_Q4_703110"/>
      <w:bookmarkEnd w:id="2539"/>
      <w:bookmarkEnd w:id="2540"/>
      <w:bookmarkEnd w:id="2541"/>
      <w:bookmarkEnd w:id="2542"/>
      <w:bookmarkEnd w:id="2543"/>
      <w:r>
        <w:rPr>
          <w:rtl/>
        </w:rPr>
        <w:t xml:space="preserve">שאם </w:t>
      </w:r>
      <w:bookmarkStart w:id="2544" w:name="_ETM_Q4_703530"/>
      <w:bookmarkEnd w:id="2544"/>
      <w:r>
        <w:rPr>
          <w:rtl/>
        </w:rPr>
        <w:t xml:space="preserve">הרופא </w:t>
      </w:r>
      <w:bookmarkStart w:id="2545" w:name="_ETM_Q4_704010"/>
      <w:bookmarkEnd w:id="2545"/>
      <w:r>
        <w:rPr>
          <w:rtl/>
        </w:rPr>
        <w:t xml:space="preserve">הוא </w:t>
      </w:r>
      <w:bookmarkStart w:id="2546" w:name="_ETM_Q4_704250"/>
      <w:bookmarkEnd w:id="2546"/>
      <w:r>
        <w:rPr>
          <w:rtl/>
        </w:rPr>
        <w:t xml:space="preserve">בוגר </w:t>
      </w:r>
      <w:bookmarkStart w:id="2547" w:name="_ETM_Q4_704640"/>
      <w:bookmarkEnd w:id="2547"/>
      <w:r>
        <w:rPr>
          <w:rtl/>
        </w:rPr>
        <w:t xml:space="preserve">תנועת </w:t>
      </w:r>
      <w:bookmarkStart w:id="2548" w:name="_ETM_Q4_705090"/>
      <w:bookmarkEnd w:id="2548"/>
      <w:r>
        <w:rPr>
          <w:rtl/>
        </w:rPr>
        <w:t>נוער</w:t>
      </w:r>
      <w:r>
        <w:rPr>
          <w:rFonts w:hint="cs"/>
          <w:rtl/>
        </w:rPr>
        <w:t xml:space="preserve">, היה רשג"ד, הוא היה רכז בתנועת נוער, סביר להניח שהוא יהיה רופא מצוין. </w:t>
      </w:r>
      <w:bookmarkStart w:id="2549" w:name="_ETM_Q4_705480"/>
      <w:bookmarkStart w:id="2550" w:name="_ETM_Q4_705660"/>
      <w:bookmarkStart w:id="2551" w:name="_ETM_Q4_705959"/>
      <w:bookmarkStart w:id="2552" w:name="_ETM_Q4_706440"/>
      <w:bookmarkStart w:id="2553" w:name="_ETM_Q4_706500"/>
      <w:bookmarkStart w:id="2554" w:name="_ETM_Q4_706679"/>
      <w:bookmarkStart w:id="2555" w:name="_ETM_Q4_707099"/>
      <w:bookmarkStart w:id="2556" w:name="_ETM_Q4_707550"/>
      <w:bookmarkStart w:id="2557" w:name="_ETM_Q4_708179"/>
      <w:bookmarkStart w:id="2558" w:name="_ETM_Q4_708630"/>
      <w:bookmarkStart w:id="2559" w:name="_ETM_Q4_708989"/>
      <w:bookmarkStart w:id="2560" w:name="_ETM_Q4_709140"/>
      <w:bookmarkStart w:id="2561" w:name="_ETM_Q4_709290"/>
      <w:bookmarkStart w:id="2562" w:name="_ETM_Q4_709559"/>
      <w:bookmarkStart w:id="2563" w:name="_ETM_Q4_710529"/>
      <w:bookmarkStart w:id="2564" w:name="_ETM_Q4_711715"/>
      <w:bookmarkStart w:id="2565" w:name="_ETM_Q4_711814"/>
      <w:bookmarkStart w:id="2566" w:name="_ETM_Q4_710799"/>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r>
        <w:rPr>
          <w:rFonts w:hint="cs"/>
          <w:rtl/>
        </w:rPr>
        <w:t>זה מ</w:t>
      </w:r>
      <w:r>
        <w:rPr>
          <w:rtl/>
        </w:rPr>
        <w:t xml:space="preserve">תכלל </w:t>
      </w:r>
      <w:bookmarkStart w:id="2567" w:name="_ETM_Q4_711400"/>
      <w:bookmarkEnd w:id="2567"/>
      <w:r>
        <w:rPr>
          <w:rtl/>
        </w:rPr>
        <w:t xml:space="preserve">את </w:t>
      </w:r>
      <w:bookmarkStart w:id="2568" w:name="_ETM_Q4_711519"/>
      <w:bookmarkEnd w:id="2568"/>
      <w:r>
        <w:rPr>
          <w:rtl/>
        </w:rPr>
        <w:t xml:space="preserve">כל </w:t>
      </w:r>
      <w:bookmarkStart w:id="2569" w:name="_ETM_Q4_711730"/>
      <w:bookmarkEnd w:id="2569"/>
      <w:r>
        <w:rPr>
          <w:rtl/>
        </w:rPr>
        <w:t xml:space="preserve">האמירה </w:t>
      </w:r>
      <w:bookmarkStart w:id="2570" w:name="_ETM_Q4_712209"/>
      <w:bookmarkEnd w:id="2570"/>
      <w:r>
        <w:rPr>
          <w:rtl/>
        </w:rPr>
        <w:t xml:space="preserve">שלי </w:t>
      </w:r>
      <w:bookmarkStart w:id="2571" w:name="_ETM_Q4_712480"/>
      <w:bookmarkEnd w:id="2571"/>
      <w:r>
        <w:rPr>
          <w:rFonts w:hint="cs"/>
          <w:rtl/>
        </w:rPr>
        <w:t>על</w:t>
      </w:r>
      <w:r>
        <w:rPr>
          <w:rtl/>
        </w:rPr>
        <w:t xml:space="preserve"> </w:t>
      </w:r>
      <w:bookmarkStart w:id="2572" w:name="_ETM_Q4_712809"/>
      <w:bookmarkEnd w:id="2572"/>
      <w:r>
        <w:rPr>
          <w:rtl/>
        </w:rPr>
        <w:t xml:space="preserve">חשיבות </w:t>
      </w:r>
      <w:bookmarkStart w:id="2573" w:name="_ETM_Q4_713260"/>
      <w:bookmarkEnd w:id="2573"/>
      <w:r>
        <w:rPr>
          <w:rtl/>
        </w:rPr>
        <w:t xml:space="preserve">החינוך </w:t>
      </w:r>
      <w:bookmarkStart w:id="2574" w:name="_ETM_Q4_713620"/>
      <w:bookmarkEnd w:id="2574"/>
      <w:r>
        <w:rPr>
          <w:rtl/>
        </w:rPr>
        <w:t>הבלתי</w:t>
      </w:r>
      <w:bookmarkStart w:id="2575" w:name="_ETM_Q4_713950"/>
      <w:bookmarkEnd w:id="2575"/>
      <w:r>
        <w:rPr>
          <w:rFonts w:hint="cs"/>
          <w:rtl/>
        </w:rPr>
        <w:t>-</w:t>
      </w:r>
      <w:r>
        <w:rPr>
          <w:rtl/>
        </w:rPr>
        <w:t>פורמלי</w:t>
      </w:r>
      <w:r>
        <w:rPr>
          <w:rFonts w:hint="cs"/>
          <w:rtl/>
        </w:rPr>
        <w:t>.</w:t>
      </w:r>
    </w:p>
    <w:p w:rsidR="005F0F4F" w:rsidRDefault="005F0F4F" w:rsidP="005F0F4F">
      <w:pPr>
        <w:rPr>
          <w:rtl/>
        </w:rPr>
      </w:pPr>
      <w:bookmarkStart w:id="2576" w:name="_ETM_Q4_718726"/>
      <w:bookmarkStart w:id="2577" w:name="_ETM_Q4_718844"/>
      <w:bookmarkEnd w:id="2576"/>
      <w:bookmarkEnd w:id="2577"/>
    </w:p>
    <w:p w:rsidR="005F0F4F" w:rsidRDefault="005F0F4F" w:rsidP="005F0F4F">
      <w:pPr>
        <w:rPr>
          <w:rtl/>
          <w:lang w:eastAsia="he-IL"/>
        </w:rPr>
      </w:pPr>
      <w:bookmarkStart w:id="2578" w:name="_ETM_Q4_718887"/>
      <w:bookmarkStart w:id="2579" w:name="_ETM_Q4_719019"/>
      <w:bookmarkStart w:id="2580" w:name="_ETM_Q4_714429"/>
      <w:bookmarkEnd w:id="2578"/>
      <w:bookmarkEnd w:id="2579"/>
      <w:bookmarkEnd w:id="2580"/>
      <w:r>
        <w:rPr>
          <w:rtl/>
        </w:rPr>
        <w:t xml:space="preserve">עכשיו </w:t>
      </w:r>
      <w:bookmarkStart w:id="2581" w:name="_ETM_Q4_714639"/>
      <w:bookmarkEnd w:id="2581"/>
      <w:r>
        <w:rPr>
          <w:rtl/>
        </w:rPr>
        <w:t xml:space="preserve">אני </w:t>
      </w:r>
      <w:bookmarkStart w:id="2582" w:name="_ETM_Q4_714730"/>
      <w:bookmarkEnd w:id="2582"/>
      <w:r>
        <w:rPr>
          <w:rtl/>
        </w:rPr>
        <w:t xml:space="preserve">אגיד </w:t>
      </w:r>
      <w:bookmarkStart w:id="2583" w:name="_ETM_Q4_714909"/>
      <w:bookmarkEnd w:id="2583"/>
      <w:r>
        <w:rPr>
          <w:rtl/>
        </w:rPr>
        <w:t xml:space="preserve">לך </w:t>
      </w:r>
      <w:bookmarkStart w:id="2584" w:name="_ETM_Q4_715599"/>
      <w:bookmarkEnd w:id="2584"/>
      <w:r>
        <w:rPr>
          <w:rtl/>
        </w:rPr>
        <w:t xml:space="preserve">כמה </w:t>
      </w:r>
      <w:bookmarkStart w:id="2585" w:name="_ETM_Q4_715870"/>
      <w:bookmarkEnd w:id="2585"/>
      <w:r>
        <w:rPr>
          <w:rtl/>
        </w:rPr>
        <w:t xml:space="preserve">דברים </w:t>
      </w:r>
      <w:bookmarkStart w:id="2586" w:name="_ETM_Q4_716230"/>
      <w:bookmarkEnd w:id="2586"/>
      <w:r>
        <w:rPr>
          <w:rtl/>
        </w:rPr>
        <w:t xml:space="preserve">בנושאים </w:t>
      </w:r>
      <w:bookmarkStart w:id="2587" w:name="_ETM_Q4_716980"/>
      <w:bookmarkEnd w:id="2587"/>
      <w:r>
        <w:rPr>
          <w:rtl/>
        </w:rPr>
        <w:t>הסביבתיים</w:t>
      </w:r>
      <w:r>
        <w:rPr>
          <w:rFonts w:hint="cs"/>
          <w:rtl/>
        </w:rPr>
        <w:t xml:space="preserve"> –</w:t>
      </w:r>
      <w:r>
        <w:rPr>
          <w:rtl/>
        </w:rPr>
        <w:t xml:space="preserve"> </w:t>
      </w:r>
      <w:bookmarkStart w:id="2588" w:name="_ETM_Q4_718480"/>
      <w:bookmarkEnd w:id="2588"/>
      <w:r>
        <w:rPr>
          <w:rtl/>
        </w:rPr>
        <w:t xml:space="preserve">ואין </w:t>
      </w:r>
      <w:bookmarkStart w:id="2589" w:name="_ETM_Q4_718929"/>
      <w:bookmarkEnd w:id="2589"/>
      <w:r>
        <w:rPr>
          <w:rtl/>
        </w:rPr>
        <w:t xml:space="preserve">ספק </w:t>
      </w:r>
      <w:bookmarkStart w:id="2590" w:name="_ETM_Q4_719499"/>
      <w:bookmarkEnd w:id="2590"/>
      <w:r>
        <w:rPr>
          <w:rtl/>
        </w:rPr>
        <w:t xml:space="preserve">שאתה </w:t>
      </w:r>
      <w:bookmarkStart w:id="2591" w:name="_ETM_Q4_719769"/>
      <w:bookmarkEnd w:id="2591"/>
      <w:r>
        <w:rPr>
          <w:rtl/>
        </w:rPr>
        <w:t xml:space="preserve">נוגע </w:t>
      </w:r>
      <w:bookmarkStart w:id="2592" w:name="_ETM_Q4_720189"/>
      <w:bookmarkEnd w:id="2592"/>
      <w:r>
        <w:rPr>
          <w:rtl/>
        </w:rPr>
        <w:t xml:space="preserve">בליבת </w:t>
      </w:r>
      <w:bookmarkStart w:id="2593" w:name="_ETM_Q4_720760"/>
      <w:bookmarkEnd w:id="2593"/>
      <w:r>
        <w:rPr>
          <w:rtl/>
        </w:rPr>
        <w:t>האמירה</w:t>
      </w:r>
      <w:r>
        <w:rPr>
          <w:rFonts w:hint="cs"/>
          <w:rtl/>
        </w:rPr>
        <w:t>,</w:t>
      </w:r>
      <w:r>
        <w:rPr>
          <w:rtl/>
        </w:rPr>
        <w:t xml:space="preserve"> </w:t>
      </w:r>
      <w:bookmarkStart w:id="2594" w:name="_ETM_Q4_722140"/>
      <w:bookmarkEnd w:id="2594"/>
      <w:r>
        <w:rPr>
          <w:rtl/>
        </w:rPr>
        <w:t>בעיקר</w:t>
      </w:r>
      <w:bookmarkStart w:id="2595" w:name="_ETM_Q4_722620"/>
      <w:bookmarkEnd w:id="2595"/>
      <w:r>
        <w:rPr>
          <w:rtl/>
        </w:rPr>
        <w:t xml:space="preserve"> </w:t>
      </w:r>
      <w:bookmarkStart w:id="2596" w:name="_ETM_Q4_722980"/>
      <w:bookmarkEnd w:id="2596"/>
      <w:r>
        <w:rPr>
          <w:rtl/>
        </w:rPr>
        <w:t xml:space="preserve">אל </w:t>
      </w:r>
      <w:bookmarkStart w:id="2597" w:name="_ETM_Q4_723069"/>
      <w:bookmarkEnd w:id="2597"/>
      <w:r>
        <w:rPr>
          <w:rtl/>
        </w:rPr>
        <w:t xml:space="preserve">מול </w:t>
      </w:r>
      <w:bookmarkStart w:id="2598" w:name="_ETM_Q4_723250"/>
      <w:bookmarkEnd w:id="2598"/>
      <w:r>
        <w:rPr>
          <w:rtl/>
        </w:rPr>
        <w:t xml:space="preserve">אתגרי </w:t>
      </w:r>
      <w:bookmarkStart w:id="2599" w:name="_ETM_Q4_724390"/>
      <w:bookmarkEnd w:id="2599"/>
      <w:r>
        <w:rPr>
          <w:rtl/>
        </w:rPr>
        <w:t xml:space="preserve">כדור </w:t>
      </w:r>
      <w:bookmarkStart w:id="2600" w:name="_ETM_Q4_724780"/>
      <w:bookmarkEnd w:id="2600"/>
      <w:r>
        <w:rPr>
          <w:rtl/>
        </w:rPr>
        <w:t>הארץ</w:t>
      </w:r>
      <w:r>
        <w:rPr>
          <w:rFonts w:hint="cs"/>
          <w:rtl/>
        </w:rPr>
        <w:t>,</w:t>
      </w:r>
      <w:r>
        <w:rPr>
          <w:rtl/>
        </w:rPr>
        <w:t xml:space="preserve"> </w:t>
      </w:r>
      <w:bookmarkStart w:id="2601" w:name="_ETM_Q4_725230"/>
      <w:bookmarkEnd w:id="2601"/>
      <w:r>
        <w:rPr>
          <w:rtl/>
        </w:rPr>
        <w:t>בגדול</w:t>
      </w:r>
      <w:r>
        <w:rPr>
          <w:rFonts w:hint="cs"/>
          <w:rtl/>
        </w:rPr>
        <w:t>,</w:t>
      </w:r>
      <w:r>
        <w:rPr>
          <w:rtl/>
        </w:rPr>
        <w:t xml:space="preserve"> </w:t>
      </w:r>
      <w:bookmarkStart w:id="2602" w:name="_ETM_Q4_726099"/>
      <w:bookmarkEnd w:id="2602"/>
      <w:r>
        <w:rPr>
          <w:rtl/>
        </w:rPr>
        <w:t xml:space="preserve">שאנחנו </w:t>
      </w:r>
      <w:bookmarkStart w:id="2603" w:name="_ETM_Q4_726579"/>
      <w:bookmarkEnd w:id="2603"/>
      <w:r>
        <w:rPr>
          <w:rtl/>
        </w:rPr>
        <w:t xml:space="preserve">עוברים </w:t>
      </w:r>
      <w:bookmarkStart w:id="2604" w:name="_ETM_Q4_726819"/>
      <w:bookmarkEnd w:id="2604"/>
      <w:r>
        <w:rPr>
          <w:rtl/>
        </w:rPr>
        <w:t xml:space="preserve">בתקופה </w:t>
      </w:r>
      <w:bookmarkStart w:id="2605" w:name="_ETM_Q4_727299"/>
      <w:bookmarkEnd w:id="2605"/>
      <w:r>
        <w:rPr>
          <w:rtl/>
        </w:rPr>
        <w:t>הזו</w:t>
      </w:r>
      <w:r>
        <w:rPr>
          <w:rFonts w:hint="cs"/>
          <w:rtl/>
        </w:rPr>
        <w:t>.</w:t>
      </w:r>
      <w:r>
        <w:rPr>
          <w:rtl/>
        </w:rPr>
        <w:t xml:space="preserve"> </w:t>
      </w:r>
      <w:bookmarkStart w:id="2606" w:name="_ETM_Q4_727900"/>
      <w:bookmarkStart w:id="2607" w:name="_ETM_Q4_728079"/>
      <w:bookmarkStart w:id="2608" w:name="_ETM_Q4_728230"/>
      <w:bookmarkEnd w:id="2606"/>
      <w:bookmarkEnd w:id="2607"/>
      <w:bookmarkEnd w:id="2608"/>
      <w:r>
        <w:rPr>
          <w:rtl/>
        </w:rPr>
        <w:t xml:space="preserve">רק </w:t>
      </w:r>
      <w:bookmarkStart w:id="2609" w:name="_ETM_Q4_728469"/>
      <w:bookmarkEnd w:id="2609"/>
      <w:r>
        <w:rPr>
          <w:rtl/>
        </w:rPr>
        <w:t xml:space="preserve">לאחרונה </w:t>
      </w:r>
      <w:bookmarkStart w:id="2610" w:name="_ETM_Q4_729860"/>
      <w:bookmarkEnd w:id="2610"/>
      <w:r>
        <w:rPr>
          <w:rtl/>
        </w:rPr>
        <w:t xml:space="preserve">קיבלנו </w:t>
      </w:r>
      <w:bookmarkStart w:id="2611" w:name="_ETM_Q4_730610"/>
      <w:bookmarkEnd w:id="2611"/>
      <w:r>
        <w:rPr>
          <w:rtl/>
        </w:rPr>
        <w:t xml:space="preserve">והתקדמנו </w:t>
      </w:r>
      <w:bookmarkStart w:id="2612" w:name="_ETM_Q4_731360"/>
      <w:bookmarkEnd w:id="2612"/>
      <w:r>
        <w:rPr>
          <w:rtl/>
        </w:rPr>
        <w:t xml:space="preserve">עם </w:t>
      </w:r>
      <w:bookmarkStart w:id="2613" w:name="_ETM_Q4_731540"/>
      <w:bookmarkEnd w:id="2613"/>
      <w:r>
        <w:rPr>
          <w:rtl/>
        </w:rPr>
        <w:t xml:space="preserve">אישור </w:t>
      </w:r>
      <w:bookmarkStart w:id="2614" w:name="_ETM_Q4_732200"/>
      <w:bookmarkEnd w:id="2614"/>
      <w:r>
        <w:rPr>
          <w:rtl/>
        </w:rPr>
        <w:t xml:space="preserve">של </w:t>
      </w:r>
      <w:bookmarkStart w:id="2615" w:name="_ETM_Q4_732410"/>
      <w:bookmarkEnd w:id="2615"/>
      <w:r>
        <w:rPr>
          <w:rtl/>
        </w:rPr>
        <w:t xml:space="preserve">הקמת </w:t>
      </w:r>
      <w:bookmarkStart w:id="2616" w:name="_ETM_Q4_732890"/>
      <w:bookmarkEnd w:id="2616"/>
      <w:r>
        <w:rPr>
          <w:rtl/>
        </w:rPr>
        <w:t xml:space="preserve">ארגון </w:t>
      </w:r>
      <w:bookmarkStart w:id="2617" w:name="_ETM_Q4_734059"/>
      <w:bookmarkEnd w:id="2617"/>
      <w:r>
        <w:rPr>
          <w:rtl/>
        </w:rPr>
        <w:t xml:space="preserve">נוער </w:t>
      </w:r>
      <w:bookmarkStart w:id="2618" w:name="_ETM_Q4_735050"/>
      <w:bookmarkEnd w:id="2618"/>
      <w:r>
        <w:rPr>
          <w:rtl/>
        </w:rPr>
        <w:t>שנקרא</w:t>
      </w:r>
      <w:r>
        <w:rPr>
          <w:rFonts w:hint="cs"/>
          <w:rtl/>
        </w:rPr>
        <w:t xml:space="preserve"> </w:t>
      </w:r>
      <w:bookmarkStart w:id="2619" w:name="_ETM_Q4_735830"/>
      <w:bookmarkEnd w:id="2619"/>
      <w:r>
        <w:rPr>
          <w:rFonts w:hint="cs"/>
          <w:rtl/>
        </w:rPr>
        <w:t>"</w:t>
      </w:r>
      <w:r>
        <w:rPr>
          <w:rtl/>
        </w:rPr>
        <w:t xml:space="preserve">משמר </w:t>
      </w:r>
      <w:bookmarkStart w:id="2620" w:name="_ETM_Q4_736250"/>
      <w:bookmarkEnd w:id="2620"/>
      <w:r>
        <w:rPr>
          <w:rtl/>
        </w:rPr>
        <w:t>החופים</w:t>
      </w:r>
      <w:r>
        <w:rPr>
          <w:rFonts w:hint="cs"/>
          <w:rtl/>
        </w:rPr>
        <w:t xml:space="preserve">". </w:t>
      </w:r>
      <w:bookmarkStart w:id="2621" w:name="_ETM_Q4_736214"/>
      <w:bookmarkStart w:id="2622" w:name="_ETM_Q4_736340"/>
      <w:bookmarkStart w:id="2623" w:name="_ETM_Q4_736394"/>
      <w:bookmarkStart w:id="2624" w:name="_ETM_Q4_736519"/>
      <w:bookmarkStart w:id="2625" w:name="TOR_Q5"/>
      <w:bookmarkEnd w:id="2621"/>
      <w:bookmarkEnd w:id="2622"/>
      <w:bookmarkEnd w:id="2623"/>
      <w:bookmarkEnd w:id="2624"/>
      <w:bookmarkEnd w:id="2625"/>
      <w:r>
        <w:rPr>
          <w:rFonts w:hint="cs"/>
          <w:rtl/>
          <w:lang w:eastAsia="he-IL"/>
        </w:rPr>
        <w:t xml:space="preserve">הארגון הזה הוא ירוק במהותו. </w:t>
      </w:r>
      <w:bookmarkStart w:id="2626" w:name="_ETM_Q5_137114"/>
      <w:bookmarkEnd w:id="2626"/>
      <w:r>
        <w:rPr>
          <w:rFonts w:hint="cs"/>
          <w:rtl/>
          <w:lang w:eastAsia="he-IL"/>
        </w:rPr>
        <w:t>זה התחיל באילת, שוב, כשומרי</w:t>
      </w:r>
      <w:bookmarkStart w:id="2627" w:name="_ETM_Q5_143680"/>
      <w:bookmarkEnd w:id="2627"/>
      <w:r>
        <w:rPr>
          <w:rFonts w:hint="cs"/>
          <w:rtl/>
          <w:lang w:eastAsia="he-IL"/>
        </w:rPr>
        <w:t xml:space="preserve"> </w:t>
      </w:r>
      <w:bookmarkStart w:id="2628" w:name="_ETM_Q5_138844"/>
      <w:bookmarkEnd w:id="2628"/>
      <w:r>
        <w:rPr>
          <w:rFonts w:hint="cs"/>
          <w:rtl/>
          <w:lang w:eastAsia="he-IL"/>
        </w:rPr>
        <w:t>המפרץ – מפרץ ים סוף – וזה המשיך היום ל-22 יישובים. כל</w:t>
      </w:r>
      <w:bookmarkStart w:id="2629" w:name="_ETM_Q5_149912"/>
      <w:bookmarkEnd w:id="2629"/>
      <w:r>
        <w:rPr>
          <w:rFonts w:hint="cs"/>
          <w:rtl/>
          <w:lang w:eastAsia="he-IL"/>
        </w:rPr>
        <w:t xml:space="preserve"> יישוב שירצה לקנות את המוד</w:t>
      </w:r>
      <w:bookmarkStart w:id="2630" w:name="_ETM_Q5_146913"/>
      <w:bookmarkEnd w:id="2630"/>
      <w:r>
        <w:rPr>
          <w:rFonts w:hint="cs"/>
          <w:rtl/>
          <w:lang w:eastAsia="he-IL"/>
        </w:rPr>
        <w:t>ל שרץ באילת, עם המתו</w:t>
      </w:r>
      <w:bookmarkStart w:id="2631" w:name="_ETM_Q5_150353"/>
      <w:bookmarkEnd w:id="2631"/>
      <w:r>
        <w:rPr>
          <w:rFonts w:hint="cs"/>
          <w:rtl/>
          <w:lang w:eastAsia="he-IL"/>
        </w:rPr>
        <w:t>דולוגיה שרצה באילת</w:t>
      </w:r>
      <w:bookmarkStart w:id="2632" w:name="_ETM_Q5_151713"/>
      <w:bookmarkEnd w:id="2632"/>
      <w:r>
        <w:rPr>
          <w:rFonts w:hint="cs"/>
          <w:rtl/>
          <w:lang w:eastAsia="he-IL"/>
        </w:rPr>
        <w:t>, יוכל לעשות זאת. אז אנחנו מייצרים ארגון</w:t>
      </w:r>
      <w:bookmarkStart w:id="2633" w:name="_ETM_Q5_159346"/>
      <w:bookmarkEnd w:id="2633"/>
      <w:r>
        <w:rPr>
          <w:rFonts w:hint="cs"/>
          <w:rtl/>
          <w:lang w:eastAsia="he-IL"/>
        </w:rPr>
        <w:t xml:space="preserve"> חדש, שבני הנוער אשר בו</w:t>
      </w:r>
      <w:bookmarkStart w:id="2634" w:name="_ETM_Q5_159802"/>
      <w:bookmarkEnd w:id="2634"/>
      <w:r>
        <w:rPr>
          <w:rFonts w:hint="cs"/>
          <w:rtl/>
          <w:lang w:eastAsia="he-IL"/>
        </w:rPr>
        <w:t xml:space="preserve"> פועלים למען שמירת החופים, למען שמירת הים והאקולוגיה</w:t>
      </w:r>
      <w:bookmarkStart w:id="2635" w:name="_ETM_Q5_161132"/>
      <w:bookmarkEnd w:id="2635"/>
      <w:r>
        <w:rPr>
          <w:rFonts w:hint="cs"/>
          <w:rtl/>
          <w:lang w:eastAsia="he-IL"/>
        </w:rPr>
        <w:t xml:space="preserve"> הימית, וזו פעולה </w:t>
      </w:r>
      <w:bookmarkStart w:id="2636" w:name="_ETM_Q5_166192"/>
      <w:bookmarkEnd w:id="2636"/>
      <w:r>
        <w:rPr>
          <w:rFonts w:hint="cs"/>
          <w:rtl/>
          <w:lang w:eastAsia="he-IL"/>
        </w:rPr>
        <w:t>שהיא פעולה</w:t>
      </w:r>
      <w:bookmarkStart w:id="2637" w:name="_ETM_Q5_168402"/>
      <w:bookmarkEnd w:id="2637"/>
      <w:r>
        <w:rPr>
          <w:rFonts w:hint="cs"/>
          <w:rtl/>
          <w:lang w:eastAsia="he-IL"/>
        </w:rPr>
        <w:t xml:space="preserve"> ירוקה פר אקסלנס.</w:t>
      </w:r>
      <w:bookmarkStart w:id="2638" w:name="_ETM_Q5_166811"/>
      <w:bookmarkEnd w:id="2638"/>
      <w:r>
        <w:rPr>
          <w:rFonts w:hint="cs"/>
          <w:rtl/>
          <w:lang w:eastAsia="he-IL"/>
        </w:rPr>
        <w:t xml:space="preserve"> אני אגיד יותר מזה. מסגרות ותנועות הנוער</w:t>
      </w:r>
      <w:bookmarkStart w:id="2639" w:name="_ETM_Q5_176924"/>
      <w:bookmarkEnd w:id="2639"/>
      <w:r>
        <w:rPr>
          <w:rFonts w:hint="cs"/>
          <w:rtl/>
          <w:lang w:eastAsia="he-IL"/>
        </w:rPr>
        <w:t xml:space="preserve"> חייבות, חייבות</w:t>
      </w:r>
      <w:bookmarkStart w:id="2640" w:name="_ETM_Q5_173112"/>
      <w:bookmarkEnd w:id="2640"/>
      <w:r>
        <w:rPr>
          <w:rFonts w:hint="cs"/>
          <w:rtl/>
          <w:lang w:eastAsia="he-IL"/>
        </w:rPr>
        <w:t>, להיות רגישות ל</w:t>
      </w:r>
      <w:bookmarkStart w:id="2641" w:name="_ETM_Q5_130103"/>
      <w:bookmarkStart w:id="2642" w:name="_ETM_Q5_124824"/>
      <w:bookmarkStart w:id="2643" w:name="_ETM_Q5_120414"/>
      <w:bookmarkStart w:id="2644" w:name="_ETM_Q5_177201"/>
      <w:bookmarkEnd w:id="2641"/>
      <w:bookmarkEnd w:id="2642"/>
      <w:bookmarkEnd w:id="2643"/>
      <w:bookmarkEnd w:id="2644"/>
      <w:r>
        <w:rPr>
          <w:rtl/>
        </w:rPr>
        <w:t xml:space="preserve">צרכים </w:t>
      </w:r>
      <w:bookmarkStart w:id="2645" w:name="_ETM_Q5_180630"/>
      <w:bookmarkEnd w:id="2645"/>
      <w:r>
        <w:rPr>
          <w:rtl/>
        </w:rPr>
        <w:t>הסביבתיים</w:t>
      </w:r>
      <w:r>
        <w:rPr>
          <w:rFonts w:hint="cs"/>
          <w:rtl/>
        </w:rPr>
        <w:t>.</w:t>
      </w:r>
      <w:r>
        <w:rPr>
          <w:rtl/>
        </w:rPr>
        <w:t xml:space="preserve"> </w:t>
      </w:r>
      <w:bookmarkStart w:id="2646" w:name="_ETM_Q5_181319"/>
      <w:bookmarkEnd w:id="2646"/>
      <w:r>
        <w:rPr>
          <w:rtl/>
        </w:rPr>
        <w:t>למשל</w:t>
      </w:r>
      <w:r>
        <w:rPr>
          <w:rFonts w:hint="cs"/>
          <w:rtl/>
        </w:rPr>
        <w:t>,</w:t>
      </w:r>
      <w:r>
        <w:rPr>
          <w:rtl/>
        </w:rPr>
        <w:t xml:space="preserve"> </w:t>
      </w:r>
      <w:bookmarkStart w:id="2647" w:name="_ETM_Q5_182290"/>
      <w:bookmarkEnd w:id="2647"/>
      <w:r>
        <w:rPr>
          <w:rtl/>
        </w:rPr>
        <w:t xml:space="preserve">כל </w:t>
      </w:r>
      <w:bookmarkStart w:id="2648" w:name="_ETM_Q5_182560"/>
      <w:bookmarkEnd w:id="2648"/>
      <w:r>
        <w:rPr>
          <w:rtl/>
        </w:rPr>
        <w:t xml:space="preserve">ערך </w:t>
      </w:r>
      <w:bookmarkStart w:id="2649" w:name="_ETM_Q5_182919"/>
      <w:bookmarkEnd w:id="2649"/>
      <w:r>
        <w:rPr>
          <w:rtl/>
        </w:rPr>
        <w:t>הטיולים</w:t>
      </w:r>
      <w:r>
        <w:rPr>
          <w:rFonts w:hint="cs"/>
          <w:rtl/>
        </w:rPr>
        <w:t>.</w:t>
      </w:r>
      <w:r>
        <w:rPr>
          <w:rtl/>
        </w:rPr>
        <w:t xml:space="preserve"> </w:t>
      </w:r>
      <w:bookmarkStart w:id="2650" w:name="_ETM_Q5_183550"/>
      <w:bookmarkEnd w:id="2650"/>
      <w:r>
        <w:rPr>
          <w:rtl/>
        </w:rPr>
        <w:t xml:space="preserve">הרי </w:t>
      </w:r>
      <w:bookmarkStart w:id="2651" w:name="_ETM_Q5_183730"/>
      <w:bookmarkEnd w:id="2651"/>
      <w:r>
        <w:rPr>
          <w:rtl/>
        </w:rPr>
        <w:t xml:space="preserve">ברור </w:t>
      </w:r>
      <w:bookmarkStart w:id="2652" w:name="_ETM_Q5_183969"/>
      <w:bookmarkEnd w:id="2652"/>
      <w:r>
        <w:rPr>
          <w:rtl/>
        </w:rPr>
        <w:t>ל</w:t>
      </w:r>
      <w:bookmarkStart w:id="2653" w:name="_ETM_Q5_184059"/>
      <w:bookmarkEnd w:id="2653"/>
      <w:r>
        <w:rPr>
          <w:rFonts w:hint="cs"/>
          <w:rtl/>
        </w:rPr>
        <w:t>כולי עלמא</w:t>
      </w:r>
      <w:bookmarkStart w:id="2654" w:name="_ETM_Q5_184269"/>
      <w:bookmarkStart w:id="2655" w:name="_ETM_Q5_184569"/>
      <w:bookmarkStart w:id="2656" w:name="_ETM_Q5_185350"/>
      <w:bookmarkStart w:id="2657" w:name="_ETM_Q5_179992"/>
      <w:bookmarkEnd w:id="2654"/>
      <w:bookmarkEnd w:id="2655"/>
      <w:bookmarkEnd w:id="2656"/>
      <w:bookmarkEnd w:id="2657"/>
      <w:r>
        <w:rPr>
          <w:rFonts w:hint="cs"/>
          <w:rtl/>
        </w:rPr>
        <w:t xml:space="preserve"> </w:t>
      </w:r>
      <w:r>
        <w:rPr>
          <w:rtl/>
        </w:rPr>
        <w:t xml:space="preserve">שערך </w:t>
      </w:r>
      <w:bookmarkStart w:id="2658" w:name="_ETM_Q5_185799"/>
      <w:bookmarkEnd w:id="2658"/>
      <w:r>
        <w:rPr>
          <w:rtl/>
        </w:rPr>
        <w:t xml:space="preserve">הטיולים </w:t>
      </w:r>
      <w:bookmarkStart w:id="2659" w:name="_ETM_Q5_186340"/>
      <w:bookmarkEnd w:id="2659"/>
      <w:r>
        <w:rPr>
          <w:rtl/>
        </w:rPr>
        <w:t xml:space="preserve">הוא </w:t>
      </w:r>
      <w:bookmarkStart w:id="2660" w:name="_ETM_Q5_186430"/>
      <w:bookmarkEnd w:id="2660"/>
      <w:r>
        <w:rPr>
          <w:rtl/>
        </w:rPr>
        <w:t xml:space="preserve">ערך </w:t>
      </w:r>
      <w:bookmarkStart w:id="2661" w:name="_ETM_Q5_187270"/>
      <w:bookmarkEnd w:id="2661"/>
      <w:r>
        <w:rPr>
          <w:rtl/>
        </w:rPr>
        <w:t>שנמצא</w:t>
      </w:r>
      <w:r>
        <w:rPr>
          <w:rFonts w:hint="cs"/>
          <w:rtl/>
        </w:rPr>
        <w:t>,</w:t>
      </w:r>
      <w:r>
        <w:rPr>
          <w:rtl/>
        </w:rPr>
        <w:t xml:space="preserve"> </w:t>
      </w:r>
      <w:bookmarkStart w:id="2662" w:name="_ETM_Q5_188530"/>
      <w:bookmarkEnd w:id="2662"/>
      <w:r>
        <w:rPr>
          <w:rtl/>
        </w:rPr>
        <w:t xml:space="preserve">כמו </w:t>
      </w:r>
      <w:bookmarkStart w:id="2663" w:name="_ETM_Q5_188740"/>
      <w:bookmarkEnd w:id="2663"/>
      <w:r>
        <w:rPr>
          <w:rtl/>
        </w:rPr>
        <w:t xml:space="preserve">שאתה </w:t>
      </w:r>
      <w:bookmarkStart w:id="2664" w:name="_ETM_Q5_188920"/>
      <w:bookmarkEnd w:id="2664"/>
      <w:r>
        <w:rPr>
          <w:rtl/>
        </w:rPr>
        <w:t>יודע</w:t>
      </w:r>
      <w:r>
        <w:rPr>
          <w:rFonts w:hint="cs"/>
          <w:rtl/>
        </w:rPr>
        <w:t>,</w:t>
      </w:r>
      <w:r>
        <w:rPr>
          <w:rtl/>
        </w:rPr>
        <w:t xml:space="preserve"> </w:t>
      </w:r>
      <w:bookmarkStart w:id="2665" w:name="_ETM_Q5_190820"/>
      <w:bookmarkEnd w:id="2665"/>
      <w:r>
        <w:rPr>
          <w:rFonts w:hint="cs"/>
          <w:rtl/>
        </w:rPr>
        <w:t>ב</w:t>
      </w:r>
      <w:r>
        <w:rPr>
          <w:rtl/>
        </w:rPr>
        <w:t xml:space="preserve">דברים </w:t>
      </w:r>
      <w:bookmarkStart w:id="2666" w:name="_ETM_Q5_191330"/>
      <w:bookmarkEnd w:id="2666"/>
      <w:r>
        <w:rPr>
          <w:rtl/>
        </w:rPr>
        <w:t>הבסיס</w:t>
      </w:r>
      <w:r>
        <w:rPr>
          <w:rFonts w:hint="cs"/>
          <w:rtl/>
        </w:rPr>
        <w:t>י</w:t>
      </w:r>
      <w:bookmarkStart w:id="2667" w:name="_ETM_Q5_187252"/>
      <w:bookmarkEnd w:id="2667"/>
      <w:r>
        <w:rPr>
          <w:rtl/>
        </w:rPr>
        <w:t>ים</w:t>
      </w:r>
      <w:r>
        <w:rPr>
          <w:rFonts w:hint="cs"/>
          <w:rtl/>
        </w:rPr>
        <w:t>,</w:t>
      </w:r>
      <w:r>
        <w:rPr>
          <w:rtl/>
        </w:rPr>
        <w:t xml:space="preserve"> </w:t>
      </w:r>
      <w:bookmarkStart w:id="2668" w:name="_ETM_Q5_191959"/>
      <w:bookmarkEnd w:id="2668"/>
      <w:r>
        <w:rPr>
          <w:rtl/>
        </w:rPr>
        <w:t xml:space="preserve">גם </w:t>
      </w:r>
      <w:bookmarkStart w:id="2669" w:name="_ETM_Q5_192199"/>
      <w:bookmarkEnd w:id="2669"/>
      <w:r>
        <w:rPr>
          <w:rtl/>
        </w:rPr>
        <w:t xml:space="preserve">של </w:t>
      </w:r>
      <w:bookmarkStart w:id="2670" w:name="_ETM_Q5_192349"/>
      <w:bookmarkEnd w:id="2670"/>
      <w:r>
        <w:rPr>
          <w:rtl/>
        </w:rPr>
        <w:t xml:space="preserve">איכות </w:t>
      </w:r>
      <w:bookmarkStart w:id="2671" w:name="_ETM_Q5_192589"/>
      <w:bookmarkEnd w:id="2671"/>
      <w:r>
        <w:rPr>
          <w:rtl/>
        </w:rPr>
        <w:t>סביבה</w:t>
      </w:r>
      <w:r>
        <w:rPr>
          <w:rFonts w:hint="cs"/>
          <w:rtl/>
        </w:rPr>
        <w:t>,</w:t>
      </w:r>
      <w:r>
        <w:rPr>
          <w:rtl/>
        </w:rPr>
        <w:t xml:space="preserve"> </w:t>
      </w:r>
      <w:bookmarkStart w:id="2672" w:name="_ETM_Q5_192980"/>
      <w:bookmarkEnd w:id="2672"/>
      <w:r>
        <w:rPr>
          <w:rtl/>
        </w:rPr>
        <w:t xml:space="preserve">אבל </w:t>
      </w:r>
      <w:bookmarkStart w:id="2673" w:name="_ETM_Q5_193249"/>
      <w:bookmarkEnd w:id="2673"/>
      <w:r>
        <w:rPr>
          <w:rtl/>
        </w:rPr>
        <w:t xml:space="preserve">גם </w:t>
      </w:r>
      <w:bookmarkStart w:id="2674" w:name="_ETM_Q5_193429"/>
      <w:bookmarkEnd w:id="2674"/>
      <w:r>
        <w:rPr>
          <w:rtl/>
        </w:rPr>
        <w:t xml:space="preserve">של </w:t>
      </w:r>
      <w:bookmarkStart w:id="2675" w:name="_ETM_Q5_193669"/>
      <w:bookmarkEnd w:id="2675"/>
      <w:r>
        <w:rPr>
          <w:rtl/>
        </w:rPr>
        <w:t xml:space="preserve">אהבת </w:t>
      </w:r>
      <w:bookmarkStart w:id="2676" w:name="_ETM_Q5_194000"/>
      <w:bookmarkEnd w:id="2676"/>
      <w:r>
        <w:rPr>
          <w:rtl/>
        </w:rPr>
        <w:t>הארץ</w:t>
      </w:r>
      <w:bookmarkStart w:id="2677" w:name="_ETM_Q5_194389"/>
      <w:bookmarkEnd w:id="2677"/>
      <w:r>
        <w:rPr>
          <w:rFonts w:hint="cs"/>
          <w:rtl/>
        </w:rPr>
        <w:t xml:space="preserve">, </w:t>
      </w:r>
      <w:r>
        <w:rPr>
          <w:rtl/>
        </w:rPr>
        <w:t xml:space="preserve">וגם </w:t>
      </w:r>
      <w:bookmarkStart w:id="2678" w:name="_ETM_Q5_194689"/>
      <w:bookmarkEnd w:id="2678"/>
      <w:r>
        <w:rPr>
          <w:rFonts w:hint="cs"/>
          <w:rtl/>
        </w:rPr>
        <w:t xml:space="preserve">– </w:t>
      </w:r>
      <w:r>
        <w:rPr>
          <w:rtl/>
        </w:rPr>
        <w:t>ב</w:t>
      </w:r>
      <w:bookmarkStart w:id="2679" w:name="_ETM_Q5_195109"/>
      <w:bookmarkStart w:id="2680" w:name="_ETM_Q5_191593"/>
      <w:bookmarkEnd w:id="2679"/>
      <w:bookmarkEnd w:id="2680"/>
      <w:r>
        <w:rPr>
          <w:rtl/>
        </w:rPr>
        <w:t xml:space="preserve">עיקר </w:t>
      </w:r>
      <w:bookmarkStart w:id="2681" w:name="_ETM_Q5_195500"/>
      <w:bookmarkEnd w:id="2681"/>
      <w:r>
        <w:rPr>
          <w:rFonts w:hint="cs"/>
          <w:rtl/>
        </w:rPr>
        <w:t xml:space="preserve">– </w:t>
      </w:r>
      <w:r>
        <w:rPr>
          <w:rtl/>
        </w:rPr>
        <w:t xml:space="preserve">של </w:t>
      </w:r>
      <w:bookmarkStart w:id="2682" w:name="_ETM_Q5_195650"/>
      <w:bookmarkEnd w:id="2682"/>
      <w:r>
        <w:rPr>
          <w:rtl/>
        </w:rPr>
        <w:t>העצמת</w:t>
      </w:r>
      <w:bookmarkStart w:id="2683" w:name="_ETM_Q5_194531"/>
      <w:bookmarkEnd w:id="2683"/>
      <w:r>
        <w:rPr>
          <w:rFonts w:hint="cs"/>
          <w:rtl/>
        </w:rPr>
        <w:t xml:space="preserve"> </w:t>
      </w:r>
      <w:r>
        <w:rPr>
          <w:rtl/>
        </w:rPr>
        <w:t>ה</w:t>
      </w:r>
      <w:bookmarkStart w:id="2684" w:name="_ETM_Q5_196160"/>
      <w:bookmarkEnd w:id="2684"/>
      <w:r>
        <w:rPr>
          <w:rtl/>
        </w:rPr>
        <w:t>חניכים</w:t>
      </w:r>
      <w:r>
        <w:rPr>
          <w:rFonts w:hint="cs"/>
          <w:rtl/>
        </w:rPr>
        <w:t>.</w:t>
      </w:r>
      <w:r>
        <w:rPr>
          <w:rtl/>
        </w:rPr>
        <w:t xml:space="preserve"> </w:t>
      </w:r>
      <w:bookmarkStart w:id="2685" w:name="_ETM_Q5_197029"/>
      <w:bookmarkEnd w:id="2685"/>
      <w:r>
        <w:rPr>
          <w:rtl/>
        </w:rPr>
        <w:t xml:space="preserve">מי </w:t>
      </w:r>
      <w:bookmarkStart w:id="2686" w:name="_ETM_Q5_197210"/>
      <w:bookmarkEnd w:id="2686"/>
      <w:r>
        <w:rPr>
          <w:rtl/>
        </w:rPr>
        <w:t xml:space="preserve">עושה </w:t>
      </w:r>
      <w:bookmarkStart w:id="2687" w:name="_ETM_Q5_197570"/>
      <w:bookmarkEnd w:id="2687"/>
      <w:r>
        <w:rPr>
          <w:rtl/>
        </w:rPr>
        <w:t xml:space="preserve">את </w:t>
      </w:r>
      <w:bookmarkStart w:id="2688" w:name="_ETM_Q5_197630"/>
      <w:bookmarkEnd w:id="2688"/>
      <w:r>
        <w:rPr>
          <w:rtl/>
        </w:rPr>
        <w:t xml:space="preserve">זה </w:t>
      </w:r>
      <w:bookmarkStart w:id="2689" w:name="_ETM_Q5_197750"/>
      <w:bookmarkEnd w:id="2689"/>
      <w:r>
        <w:rPr>
          <w:rtl/>
        </w:rPr>
        <w:t xml:space="preserve">בצורה </w:t>
      </w:r>
      <w:bookmarkStart w:id="2690" w:name="_ETM_Q5_198110"/>
      <w:bookmarkEnd w:id="2690"/>
      <w:r>
        <w:rPr>
          <w:rtl/>
        </w:rPr>
        <w:t xml:space="preserve">הטובה </w:t>
      </w:r>
      <w:bookmarkStart w:id="2691" w:name="_ETM_Q5_198439"/>
      <w:bookmarkEnd w:id="2691"/>
      <w:r>
        <w:rPr>
          <w:rtl/>
        </w:rPr>
        <w:t>ביותר</w:t>
      </w:r>
      <w:r>
        <w:rPr>
          <w:rFonts w:hint="cs"/>
          <w:rtl/>
        </w:rPr>
        <w:t>?</w:t>
      </w:r>
      <w:r>
        <w:rPr>
          <w:rtl/>
        </w:rPr>
        <w:t xml:space="preserve"> </w:t>
      </w:r>
      <w:bookmarkStart w:id="2692" w:name="_ETM_Q5_199100"/>
      <w:bookmarkEnd w:id="2692"/>
      <w:r>
        <w:rPr>
          <w:rtl/>
        </w:rPr>
        <w:t xml:space="preserve">מי </w:t>
      </w:r>
      <w:bookmarkStart w:id="2693" w:name="_ETM_Q5_199430"/>
      <w:bookmarkEnd w:id="2693"/>
      <w:r>
        <w:rPr>
          <w:rtl/>
        </w:rPr>
        <w:t xml:space="preserve">חווה </w:t>
      </w:r>
      <w:bookmarkStart w:id="2694" w:name="_ETM_Q5_199789"/>
      <w:bookmarkEnd w:id="2694"/>
      <w:r>
        <w:rPr>
          <w:rtl/>
        </w:rPr>
        <w:t xml:space="preserve">את </w:t>
      </w:r>
      <w:bookmarkStart w:id="2695" w:name="_ETM_Q5_199880"/>
      <w:bookmarkEnd w:id="2695"/>
      <w:r>
        <w:rPr>
          <w:rtl/>
        </w:rPr>
        <w:t xml:space="preserve">חוויית </w:t>
      </w:r>
      <w:bookmarkStart w:id="2696" w:name="_ETM_Q5_200390"/>
      <w:bookmarkEnd w:id="2696"/>
      <w:r>
        <w:rPr>
          <w:rtl/>
        </w:rPr>
        <w:t>הטיול</w:t>
      </w:r>
      <w:r>
        <w:rPr>
          <w:rFonts w:hint="cs"/>
          <w:rtl/>
        </w:rPr>
        <w:t>?</w:t>
      </w:r>
      <w:bookmarkStart w:id="2697" w:name="_ETM_Q5_197263"/>
      <w:bookmarkEnd w:id="2697"/>
      <w:r>
        <w:rPr>
          <w:rtl/>
        </w:rPr>
        <w:t xml:space="preserve"> </w:t>
      </w:r>
      <w:bookmarkStart w:id="2698" w:name="_ETM_Q5_201140"/>
      <w:bookmarkEnd w:id="2698"/>
      <w:r>
        <w:rPr>
          <w:rtl/>
        </w:rPr>
        <w:t xml:space="preserve">זה </w:t>
      </w:r>
      <w:bookmarkStart w:id="2699" w:name="_ETM_Q5_201289"/>
      <w:bookmarkEnd w:id="2699"/>
      <w:r>
        <w:rPr>
          <w:rtl/>
        </w:rPr>
        <w:t xml:space="preserve">מסגרות </w:t>
      </w:r>
      <w:bookmarkStart w:id="2700" w:name="_ETM_Q5_201710"/>
      <w:bookmarkEnd w:id="2700"/>
      <w:r>
        <w:rPr>
          <w:rtl/>
        </w:rPr>
        <w:t xml:space="preserve">וארגוני </w:t>
      </w:r>
      <w:bookmarkStart w:id="2701" w:name="_ETM_Q5_202189"/>
      <w:bookmarkEnd w:id="2701"/>
      <w:r>
        <w:rPr>
          <w:rtl/>
        </w:rPr>
        <w:t>הנוער</w:t>
      </w:r>
      <w:r>
        <w:rPr>
          <w:rFonts w:hint="cs"/>
          <w:rtl/>
        </w:rPr>
        <w:t>.</w:t>
      </w:r>
      <w:r>
        <w:rPr>
          <w:rtl/>
        </w:rPr>
        <w:t xml:space="preserve"> </w:t>
      </w:r>
      <w:bookmarkStart w:id="2702" w:name="_ETM_Q5_202550"/>
      <w:bookmarkEnd w:id="2702"/>
      <w:r>
        <w:rPr>
          <w:rtl/>
        </w:rPr>
        <w:t xml:space="preserve">זה </w:t>
      </w:r>
      <w:bookmarkStart w:id="2703" w:name="_ETM_Q5_202670"/>
      <w:bookmarkEnd w:id="2703"/>
      <w:r>
        <w:rPr>
          <w:rtl/>
        </w:rPr>
        <w:t xml:space="preserve">החלק </w:t>
      </w:r>
      <w:bookmarkStart w:id="2704" w:name="_ETM_Q5_203000"/>
      <w:bookmarkEnd w:id="2704"/>
      <w:r>
        <w:rPr>
          <w:rtl/>
        </w:rPr>
        <w:t xml:space="preserve">של </w:t>
      </w:r>
      <w:bookmarkStart w:id="2705" w:name="_ETM_Q5_203119"/>
      <w:bookmarkEnd w:id="2705"/>
      <w:r>
        <w:rPr>
          <w:rtl/>
        </w:rPr>
        <w:t>החינוך</w:t>
      </w:r>
      <w:bookmarkStart w:id="2706" w:name="_ETM_Q5_203930"/>
      <w:bookmarkEnd w:id="2706"/>
      <w:r>
        <w:rPr>
          <w:rtl/>
        </w:rPr>
        <w:t xml:space="preserve"> </w:t>
      </w:r>
      <w:bookmarkStart w:id="2707" w:name="_ETM_Q5_204380"/>
      <w:bookmarkEnd w:id="2707"/>
      <w:r>
        <w:rPr>
          <w:rtl/>
        </w:rPr>
        <w:t>המשלים</w:t>
      </w:r>
      <w:r>
        <w:rPr>
          <w:rFonts w:hint="cs"/>
          <w:rtl/>
        </w:rPr>
        <w:t>.</w:t>
      </w:r>
      <w:bookmarkStart w:id="2708" w:name="_ETM_Q5_205279"/>
      <w:bookmarkEnd w:id="2708"/>
    </w:p>
    <w:p w:rsidR="005F0F4F" w:rsidRDefault="005F0F4F" w:rsidP="005F0F4F">
      <w:pPr>
        <w:rPr>
          <w:rtl/>
        </w:rPr>
      </w:pPr>
    </w:p>
    <w:p w:rsidR="005F0F4F" w:rsidRDefault="005F0F4F" w:rsidP="005F0F4F">
      <w:pPr>
        <w:rPr>
          <w:rtl/>
        </w:rPr>
      </w:pPr>
      <w:bookmarkStart w:id="2709" w:name="_ETM_Q5_201284"/>
      <w:bookmarkStart w:id="2710" w:name="_ETM_Q5_205520"/>
      <w:bookmarkEnd w:id="2709"/>
      <w:bookmarkEnd w:id="2710"/>
      <w:r>
        <w:rPr>
          <w:rtl/>
        </w:rPr>
        <w:t xml:space="preserve">אני </w:t>
      </w:r>
      <w:bookmarkStart w:id="2711" w:name="_ETM_Q5_205670"/>
      <w:bookmarkStart w:id="2712" w:name="_ETM_Q5_206000"/>
      <w:bookmarkEnd w:id="2711"/>
      <w:bookmarkEnd w:id="2712"/>
      <w:r>
        <w:rPr>
          <w:rtl/>
        </w:rPr>
        <w:t>וא</w:t>
      </w:r>
      <w:r>
        <w:rPr>
          <w:rFonts w:hint="cs"/>
          <w:rtl/>
        </w:rPr>
        <w:t>ו</w:t>
      </w:r>
      <w:r>
        <w:rPr>
          <w:rtl/>
        </w:rPr>
        <w:t xml:space="preserve">מר </w:t>
      </w:r>
      <w:bookmarkStart w:id="2713" w:name="_ETM_Q5_206480"/>
      <w:bookmarkEnd w:id="2713"/>
      <w:r>
        <w:rPr>
          <w:rtl/>
        </w:rPr>
        <w:t xml:space="preserve">דבר </w:t>
      </w:r>
      <w:bookmarkStart w:id="2714" w:name="_ETM_Q5_206840"/>
      <w:bookmarkEnd w:id="2714"/>
      <w:r>
        <w:rPr>
          <w:rtl/>
        </w:rPr>
        <w:t>נוסף</w:t>
      </w:r>
      <w:r>
        <w:rPr>
          <w:rFonts w:hint="cs"/>
          <w:rtl/>
        </w:rPr>
        <w:t>,</w:t>
      </w:r>
      <w:r>
        <w:rPr>
          <w:rtl/>
        </w:rPr>
        <w:t xml:space="preserve"> </w:t>
      </w:r>
      <w:bookmarkStart w:id="2715" w:name="_ETM_Q5_207380"/>
      <w:bookmarkEnd w:id="2715"/>
      <w:r>
        <w:rPr>
          <w:rtl/>
        </w:rPr>
        <w:t xml:space="preserve">אולי </w:t>
      </w:r>
      <w:bookmarkStart w:id="2716" w:name="_ETM_Q5_207650"/>
      <w:bookmarkEnd w:id="2716"/>
      <w:r>
        <w:rPr>
          <w:rtl/>
        </w:rPr>
        <w:t xml:space="preserve">אחרון </w:t>
      </w:r>
      <w:bookmarkStart w:id="2717" w:name="_ETM_Q5_208039"/>
      <w:bookmarkEnd w:id="2717"/>
      <w:r>
        <w:rPr>
          <w:rtl/>
        </w:rPr>
        <w:t>מבחינתי</w:t>
      </w:r>
      <w:r>
        <w:rPr>
          <w:rFonts w:hint="cs"/>
          <w:rtl/>
        </w:rPr>
        <w:t>,</w:t>
      </w:r>
      <w:bookmarkStart w:id="2718" w:name="_ETM_Q5_205165"/>
      <w:bookmarkEnd w:id="2718"/>
      <w:r>
        <w:rPr>
          <w:rtl/>
        </w:rPr>
        <w:t xml:space="preserve"> </w:t>
      </w:r>
      <w:bookmarkStart w:id="2719" w:name="_ETM_Q5_209240"/>
      <w:bookmarkStart w:id="2720" w:name="_ETM_Q5_209480"/>
      <w:bookmarkStart w:id="2721" w:name="_ETM_Q5_209750"/>
      <w:bookmarkEnd w:id="2719"/>
      <w:bookmarkEnd w:id="2720"/>
      <w:bookmarkEnd w:id="2721"/>
      <w:r>
        <w:rPr>
          <w:rFonts w:hint="cs"/>
          <w:rtl/>
        </w:rPr>
        <w:t>א</w:t>
      </w:r>
      <w:r>
        <w:rPr>
          <w:rtl/>
        </w:rPr>
        <w:t xml:space="preserve">ספר </w:t>
      </w:r>
      <w:bookmarkStart w:id="2722" w:name="_ETM_Q5_210199"/>
      <w:bookmarkEnd w:id="2722"/>
      <w:r>
        <w:rPr>
          <w:rtl/>
        </w:rPr>
        <w:t>לך</w:t>
      </w:r>
      <w:r>
        <w:rPr>
          <w:rFonts w:hint="cs"/>
          <w:rtl/>
        </w:rPr>
        <w:t xml:space="preserve"> </w:t>
      </w:r>
      <w:bookmarkStart w:id="2723" w:name="_ETM_Q5_210560"/>
      <w:bookmarkEnd w:id="2723"/>
      <w:r>
        <w:rPr>
          <w:rFonts w:hint="cs"/>
          <w:rtl/>
        </w:rPr>
        <w:t>ש</w:t>
      </w:r>
      <w:r>
        <w:rPr>
          <w:rtl/>
        </w:rPr>
        <w:t xml:space="preserve">זה </w:t>
      </w:r>
      <w:bookmarkStart w:id="2724" w:name="_ETM_Q5_210830"/>
      <w:bookmarkEnd w:id="2724"/>
      <w:r>
        <w:rPr>
          <w:rtl/>
        </w:rPr>
        <w:t xml:space="preserve">הדבר </w:t>
      </w:r>
      <w:bookmarkStart w:id="2725" w:name="_ETM_Q5_211189"/>
      <w:bookmarkEnd w:id="2725"/>
      <w:r>
        <w:rPr>
          <w:rtl/>
        </w:rPr>
        <w:t xml:space="preserve">שכרגע </w:t>
      </w:r>
      <w:bookmarkStart w:id="2726" w:name="_ETM_Q5_211880"/>
      <w:bookmarkEnd w:id="2726"/>
      <w:r>
        <w:rPr>
          <w:rtl/>
        </w:rPr>
        <w:t xml:space="preserve">אני </w:t>
      </w:r>
      <w:bookmarkStart w:id="2727" w:name="_ETM_Q5_212000"/>
      <w:bookmarkEnd w:id="2727"/>
      <w:r>
        <w:rPr>
          <w:rtl/>
        </w:rPr>
        <w:t xml:space="preserve">משקיע </w:t>
      </w:r>
      <w:bookmarkStart w:id="2728" w:name="_ETM_Q5_212420"/>
      <w:bookmarkEnd w:id="2728"/>
      <w:r>
        <w:rPr>
          <w:rtl/>
        </w:rPr>
        <w:t xml:space="preserve">בו </w:t>
      </w:r>
      <w:bookmarkStart w:id="2729" w:name="_ETM_Q5_213140"/>
      <w:bookmarkEnd w:id="2729"/>
      <w:r>
        <w:rPr>
          <w:rtl/>
        </w:rPr>
        <w:t xml:space="preserve">את </w:t>
      </w:r>
      <w:bookmarkStart w:id="2730" w:name="_ETM_Q5_213770"/>
      <w:bookmarkStart w:id="2731" w:name="_ETM_Q5_214010"/>
      <w:bookmarkEnd w:id="2730"/>
      <w:bookmarkEnd w:id="2731"/>
      <w:r>
        <w:rPr>
          <w:rtl/>
        </w:rPr>
        <w:t>מרצי</w:t>
      </w:r>
      <w:bookmarkStart w:id="2732" w:name="_ETM_Q5_210875"/>
      <w:bookmarkEnd w:id="2732"/>
      <w:r>
        <w:rPr>
          <w:rFonts w:hint="cs"/>
          <w:rtl/>
        </w:rPr>
        <w:t xml:space="preserve">. </w:t>
      </w:r>
      <w:bookmarkStart w:id="2733" w:name="_ETM_Q5_214610"/>
      <w:bookmarkEnd w:id="2733"/>
      <w:r>
        <w:rPr>
          <w:rFonts w:hint="cs"/>
          <w:rtl/>
        </w:rPr>
        <w:t xml:space="preserve">את </w:t>
      </w:r>
      <w:r>
        <w:rPr>
          <w:rtl/>
        </w:rPr>
        <w:t>ש</w:t>
      </w:r>
      <w:bookmarkStart w:id="2734" w:name="_ETM_Q5_215090"/>
      <w:bookmarkStart w:id="2735" w:name="_ETM_Q5_215690"/>
      <w:bookmarkStart w:id="2736" w:name="_ETM_Q5_215870"/>
      <w:bookmarkEnd w:id="2734"/>
      <w:bookmarkEnd w:id="2735"/>
      <w:bookmarkEnd w:id="2736"/>
      <w:r>
        <w:rPr>
          <w:rFonts w:hint="cs"/>
          <w:rtl/>
        </w:rPr>
        <w:t>ומעת</w:t>
      </w:r>
      <w:bookmarkStart w:id="2737" w:name="_ETM_Q5_212024"/>
      <w:bookmarkEnd w:id="2737"/>
      <w:r>
        <w:rPr>
          <w:rFonts w:hint="cs"/>
          <w:rtl/>
        </w:rPr>
        <w:t>, יעל? הינה, יעל</w:t>
      </w:r>
      <w:r>
        <w:rPr>
          <w:rtl/>
        </w:rPr>
        <w:t xml:space="preserve"> </w:t>
      </w:r>
      <w:bookmarkStart w:id="2738" w:name="_ETM_Q5_216170"/>
      <w:bookmarkEnd w:id="2738"/>
      <w:r>
        <w:rPr>
          <w:rtl/>
        </w:rPr>
        <w:t xml:space="preserve">נמצאת </w:t>
      </w:r>
      <w:bookmarkStart w:id="2739" w:name="_ETM_Q5_216530"/>
      <w:bookmarkEnd w:id="2739"/>
      <w:r>
        <w:rPr>
          <w:rtl/>
        </w:rPr>
        <w:t>פה</w:t>
      </w:r>
      <w:r>
        <w:rPr>
          <w:rFonts w:hint="cs"/>
          <w:rtl/>
        </w:rPr>
        <w:t>.</w:t>
      </w:r>
      <w:bookmarkStart w:id="2740" w:name="_ETM_Q5_213235"/>
      <w:bookmarkEnd w:id="2740"/>
      <w:r>
        <w:rPr>
          <w:rtl/>
        </w:rPr>
        <w:t xml:space="preserve"> </w:t>
      </w:r>
      <w:bookmarkStart w:id="2741" w:name="_ETM_Q5_216649"/>
      <w:bookmarkEnd w:id="2741"/>
      <w:r>
        <w:rPr>
          <w:rtl/>
        </w:rPr>
        <w:t xml:space="preserve">חברת </w:t>
      </w:r>
      <w:bookmarkStart w:id="2742" w:name="_ETM_Q5_216949"/>
      <w:bookmarkEnd w:id="2742"/>
      <w:r>
        <w:rPr>
          <w:rtl/>
        </w:rPr>
        <w:t xml:space="preserve">הכנסת </w:t>
      </w:r>
      <w:bookmarkStart w:id="2743" w:name="_ETM_Q5_217340"/>
      <w:bookmarkEnd w:id="2743"/>
      <w:r>
        <w:rPr>
          <w:rtl/>
        </w:rPr>
        <w:t xml:space="preserve">יעל </w:t>
      </w:r>
      <w:bookmarkStart w:id="2744" w:name="_ETM_Q5_218059"/>
      <w:bookmarkEnd w:id="2744"/>
      <w:r>
        <w:rPr>
          <w:rtl/>
        </w:rPr>
        <w:t xml:space="preserve">היא </w:t>
      </w:r>
      <w:bookmarkStart w:id="2745" w:name="_ETM_Q5_218180"/>
      <w:bookmarkEnd w:id="2745"/>
      <w:r>
        <w:rPr>
          <w:rtl/>
        </w:rPr>
        <w:t xml:space="preserve">היום </w:t>
      </w:r>
      <w:bookmarkStart w:id="2746" w:name="_ETM_Q5_218420"/>
      <w:bookmarkEnd w:id="2746"/>
      <w:r>
        <w:rPr>
          <w:rtl/>
        </w:rPr>
        <w:t xml:space="preserve">מובילה </w:t>
      </w:r>
      <w:bookmarkStart w:id="2747" w:name="_ETM_Q5_218840"/>
      <w:bookmarkEnd w:id="2747"/>
      <w:r>
        <w:rPr>
          <w:rtl/>
        </w:rPr>
        <w:t xml:space="preserve">את </w:t>
      </w:r>
      <w:bookmarkStart w:id="2748" w:name="_ETM_Q5_219079"/>
      <w:bookmarkEnd w:id="2748"/>
      <w:r>
        <w:rPr>
          <w:rtl/>
        </w:rPr>
        <w:t xml:space="preserve">הנושא </w:t>
      </w:r>
      <w:bookmarkStart w:id="2749" w:name="_ETM_Q5_219949"/>
      <w:bookmarkEnd w:id="2749"/>
      <w:r>
        <w:rPr>
          <w:rtl/>
        </w:rPr>
        <w:t xml:space="preserve">של </w:t>
      </w:r>
      <w:bookmarkStart w:id="2750" w:name="_ETM_Q5_220370"/>
      <w:bookmarkEnd w:id="2750"/>
      <w:r>
        <w:rPr>
          <w:rFonts w:hint="cs"/>
          <w:rtl/>
        </w:rPr>
        <w:t>ע</w:t>
      </w:r>
      <w:bookmarkStart w:id="2751" w:name="_ETM_Q5_218455"/>
      <w:bookmarkEnd w:id="2751"/>
      <w:r>
        <w:rPr>
          <w:rtl/>
        </w:rPr>
        <w:t xml:space="preserve">רי </w:t>
      </w:r>
      <w:bookmarkStart w:id="2752" w:name="_ETM_Q5_221420"/>
      <w:bookmarkEnd w:id="2752"/>
      <w:r>
        <w:rPr>
          <w:rFonts w:hint="cs"/>
          <w:rtl/>
        </w:rPr>
        <w:t>ח</w:t>
      </w:r>
      <w:r>
        <w:rPr>
          <w:rtl/>
        </w:rPr>
        <w:t>ו</w:t>
      </w:r>
      <w:r>
        <w:rPr>
          <w:rFonts w:hint="cs"/>
          <w:rtl/>
        </w:rPr>
        <w:t>ף</w:t>
      </w:r>
      <w:r>
        <w:rPr>
          <w:rtl/>
        </w:rPr>
        <w:t xml:space="preserve"> </w:t>
      </w:r>
      <w:bookmarkStart w:id="2753" w:name="_ETM_Q5_222050"/>
      <w:bookmarkEnd w:id="2753"/>
      <w:r>
        <w:rPr>
          <w:rtl/>
        </w:rPr>
        <w:t>במדינת</w:t>
      </w:r>
      <w:bookmarkStart w:id="2754" w:name="_ETM_Q5_222890"/>
      <w:bookmarkEnd w:id="2754"/>
      <w:r>
        <w:rPr>
          <w:rtl/>
        </w:rPr>
        <w:t xml:space="preserve"> </w:t>
      </w:r>
      <w:bookmarkStart w:id="2755" w:name="_ETM_Q5_223340"/>
      <w:bookmarkEnd w:id="2755"/>
      <w:r>
        <w:rPr>
          <w:rtl/>
        </w:rPr>
        <w:t>ישראל</w:t>
      </w:r>
      <w:bookmarkStart w:id="2756" w:name="_ETM_Q5_219575"/>
      <w:bookmarkEnd w:id="2756"/>
      <w:r>
        <w:rPr>
          <w:rFonts w:hint="cs"/>
          <w:rtl/>
        </w:rPr>
        <w:t xml:space="preserve">. </w:t>
      </w:r>
      <w:bookmarkStart w:id="2757" w:name="_ETM_Q5_224270"/>
      <w:bookmarkEnd w:id="2757"/>
      <w:r>
        <w:rPr>
          <w:rtl/>
        </w:rPr>
        <w:t xml:space="preserve">אני </w:t>
      </w:r>
      <w:bookmarkStart w:id="2758" w:name="_ETM_Q5_224690"/>
      <w:bookmarkEnd w:id="2758"/>
      <w:r>
        <w:rPr>
          <w:rtl/>
        </w:rPr>
        <w:t xml:space="preserve">אספר </w:t>
      </w:r>
      <w:bookmarkStart w:id="2759" w:name="_ETM_Q5_225079"/>
      <w:bookmarkEnd w:id="2759"/>
      <w:r>
        <w:rPr>
          <w:rtl/>
        </w:rPr>
        <w:t xml:space="preserve">לך </w:t>
      </w:r>
      <w:bookmarkStart w:id="2760" w:name="_ETM_Q5_225500"/>
      <w:bookmarkEnd w:id="2760"/>
      <w:r>
        <w:rPr>
          <w:rtl/>
        </w:rPr>
        <w:t xml:space="preserve">אחד </w:t>
      </w:r>
      <w:bookmarkStart w:id="2761" w:name="_ETM_Q5_225920"/>
      <w:bookmarkEnd w:id="2761"/>
      <w:r>
        <w:rPr>
          <w:rtl/>
        </w:rPr>
        <w:t xml:space="preserve">הדברים </w:t>
      </w:r>
      <w:bookmarkStart w:id="2762" w:name="_ETM_Q5_226280"/>
      <w:bookmarkEnd w:id="2762"/>
      <w:r>
        <w:rPr>
          <w:rtl/>
        </w:rPr>
        <w:t xml:space="preserve">שאני </w:t>
      </w:r>
      <w:bookmarkStart w:id="2763" w:name="_ETM_Q5_226520"/>
      <w:bookmarkEnd w:id="2763"/>
      <w:r>
        <w:rPr>
          <w:rtl/>
        </w:rPr>
        <w:t xml:space="preserve">עושה </w:t>
      </w:r>
      <w:bookmarkStart w:id="2764" w:name="_ETM_Q5_226790"/>
      <w:bookmarkEnd w:id="2764"/>
      <w:r>
        <w:rPr>
          <w:rtl/>
        </w:rPr>
        <w:t xml:space="preserve">בעת </w:t>
      </w:r>
      <w:bookmarkStart w:id="2765" w:name="_ETM_Q5_227090"/>
      <w:bookmarkEnd w:id="2765"/>
      <w:r>
        <w:rPr>
          <w:rtl/>
        </w:rPr>
        <w:t xml:space="preserve">הזו </w:t>
      </w:r>
      <w:bookmarkStart w:id="2766" w:name="_ETM_Q5_227720"/>
      <w:bookmarkEnd w:id="2766"/>
      <w:r>
        <w:rPr>
          <w:rtl/>
        </w:rPr>
        <w:t xml:space="preserve">זה </w:t>
      </w:r>
      <w:bookmarkStart w:id="2767" w:name="_ETM_Q5_227930"/>
      <w:bookmarkEnd w:id="2767"/>
      <w:r>
        <w:rPr>
          <w:rtl/>
        </w:rPr>
        <w:t xml:space="preserve">להשיב </w:t>
      </w:r>
      <w:bookmarkStart w:id="2768" w:name="_ETM_Q5_229010"/>
      <w:bookmarkEnd w:id="2768"/>
      <w:r>
        <w:rPr>
          <w:rtl/>
        </w:rPr>
        <w:t xml:space="preserve">את </w:t>
      </w:r>
      <w:bookmarkStart w:id="2769" w:name="_ETM_Q5_229220"/>
      <w:bookmarkEnd w:id="2769"/>
      <w:r>
        <w:rPr>
          <w:rtl/>
        </w:rPr>
        <w:t xml:space="preserve">אותו </w:t>
      </w:r>
      <w:bookmarkStart w:id="2770" w:name="_ETM_Q5_229460"/>
      <w:bookmarkEnd w:id="2770"/>
      <w:r>
        <w:rPr>
          <w:rtl/>
        </w:rPr>
        <w:t xml:space="preserve">מקצוע </w:t>
      </w:r>
      <w:bookmarkStart w:id="2771" w:name="_ETM_Q5_230620"/>
      <w:bookmarkEnd w:id="2771"/>
      <w:r>
        <w:rPr>
          <w:rtl/>
        </w:rPr>
        <w:t xml:space="preserve">שנעלם </w:t>
      </w:r>
      <w:bookmarkStart w:id="2772" w:name="_ETM_Q5_231729"/>
      <w:bookmarkEnd w:id="2772"/>
      <w:r>
        <w:rPr>
          <w:rtl/>
        </w:rPr>
        <w:t>ממפ</w:t>
      </w:r>
      <w:bookmarkStart w:id="2773" w:name="_ETM_Q5_232210"/>
      <w:bookmarkStart w:id="2774" w:name="_ETM_Q5_228116"/>
      <w:bookmarkEnd w:id="2773"/>
      <w:bookmarkEnd w:id="2774"/>
      <w:r>
        <w:rPr>
          <w:rtl/>
        </w:rPr>
        <w:t xml:space="preserve">ת </w:t>
      </w:r>
      <w:bookmarkStart w:id="2775" w:name="_ETM_Q5_232300"/>
      <w:bookmarkEnd w:id="2775"/>
      <w:r>
        <w:rPr>
          <w:rtl/>
        </w:rPr>
        <w:t xml:space="preserve">המקצועות </w:t>
      </w:r>
      <w:bookmarkStart w:id="2776" w:name="_ETM_Q5_232839"/>
      <w:bookmarkEnd w:id="2776"/>
      <w:r>
        <w:rPr>
          <w:rtl/>
        </w:rPr>
        <w:t xml:space="preserve">במדינת </w:t>
      </w:r>
      <w:bookmarkStart w:id="2777" w:name="_ETM_Q5_233289"/>
      <w:bookmarkEnd w:id="2777"/>
      <w:r>
        <w:rPr>
          <w:rtl/>
        </w:rPr>
        <w:t>ישראל</w:t>
      </w:r>
      <w:r>
        <w:rPr>
          <w:rFonts w:hint="cs"/>
          <w:rtl/>
        </w:rPr>
        <w:t>,</w:t>
      </w:r>
      <w:r>
        <w:rPr>
          <w:rtl/>
        </w:rPr>
        <w:t xml:space="preserve"> </w:t>
      </w:r>
      <w:bookmarkStart w:id="2778" w:name="_ETM_Q5_234190"/>
      <w:bookmarkEnd w:id="2778"/>
      <w:r>
        <w:rPr>
          <w:rtl/>
        </w:rPr>
        <w:t>ש</w:t>
      </w:r>
      <w:bookmarkStart w:id="2779" w:name="_ETM_Q5_234670"/>
      <w:bookmarkStart w:id="2780" w:name="_ETM_Q5_229846"/>
      <w:bookmarkEnd w:id="2779"/>
      <w:bookmarkEnd w:id="2780"/>
      <w:r>
        <w:rPr>
          <w:rFonts w:hint="cs"/>
          <w:rtl/>
        </w:rPr>
        <w:t>קוראים לו</w:t>
      </w:r>
      <w:r>
        <w:rPr>
          <w:rtl/>
        </w:rPr>
        <w:t xml:space="preserve"> </w:t>
      </w:r>
      <w:bookmarkStart w:id="2781" w:name="_ETM_Q5_234729"/>
      <w:bookmarkEnd w:id="2781"/>
      <w:r>
        <w:rPr>
          <w:rtl/>
        </w:rPr>
        <w:t xml:space="preserve">מדריך </w:t>
      </w:r>
      <w:bookmarkStart w:id="2782" w:name="_ETM_Q5_235120"/>
      <w:bookmarkEnd w:id="2782"/>
      <w:r>
        <w:rPr>
          <w:rtl/>
        </w:rPr>
        <w:t>קהילתי</w:t>
      </w:r>
      <w:r>
        <w:rPr>
          <w:rFonts w:hint="cs"/>
          <w:rtl/>
        </w:rPr>
        <w:t>,</w:t>
      </w:r>
      <w:bookmarkStart w:id="2783" w:name="_ETM_Q5_232205"/>
      <w:bookmarkStart w:id="2784" w:name="_ETM_Q5_235780"/>
      <w:bookmarkEnd w:id="2783"/>
      <w:bookmarkEnd w:id="2784"/>
      <w:r>
        <w:rPr>
          <w:rFonts w:hint="cs"/>
          <w:rtl/>
        </w:rPr>
        <w:t xml:space="preserve"> </w:t>
      </w:r>
      <w:r>
        <w:rPr>
          <w:rtl/>
        </w:rPr>
        <w:t xml:space="preserve">מדריך </w:t>
      </w:r>
      <w:bookmarkStart w:id="2785" w:name="_ETM_Q5_236229"/>
      <w:bookmarkEnd w:id="2785"/>
      <w:r>
        <w:rPr>
          <w:rtl/>
        </w:rPr>
        <w:t>נוער</w:t>
      </w:r>
      <w:r>
        <w:rPr>
          <w:rFonts w:hint="cs"/>
          <w:rtl/>
        </w:rPr>
        <w:t>,</w:t>
      </w:r>
      <w:r>
        <w:rPr>
          <w:rtl/>
        </w:rPr>
        <w:t xml:space="preserve"> </w:t>
      </w:r>
      <w:bookmarkStart w:id="2786" w:name="_ETM_Q5_237100"/>
      <w:bookmarkEnd w:id="2786"/>
      <w:r>
        <w:rPr>
          <w:rtl/>
        </w:rPr>
        <w:t xml:space="preserve">עובד </w:t>
      </w:r>
      <w:bookmarkStart w:id="2787" w:name="_ETM_Q5_237460"/>
      <w:bookmarkEnd w:id="2787"/>
      <w:r>
        <w:rPr>
          <w:rtl/>
        </w:rPr>
        <w:lastRenderedPageBreak/>
        <w:t xml:space="preserve">נוער </w:t>
      </w:r>
      <w:bookmarkStart w:id="2788" w:name="_ETM_Q5_237699"/>
      <w:bookmarkEnd w:id="2788"/>
      <w:r>
        <w:rPr>
          <w:rtl/>
        </w:rPr>
        <w:t>וקהילה</w:t>
      </w:r>
      <w:r>
        <w:rPr>
          <w:rFonts w:hint="cs"/>
          <w:rtl/>
        </w:rPr>
        <w:t>.</w:t>
      </w:r>
      <w:r>
        <w:rPr>
          <w:rtl/>
        </w:rPr>
        <w:t xml:space="preserve"> </w:t>
      </w:r>
      <w:bookmarkStart w:id="2789" w:name="_ETM_Q5_238600"/>
      <w:bookmarkEnd w:id="2789"/>
      <w:r>
        <w:rPr>
          <w:rtl/>
        </w:rPr>
        <w:t>אל</w:t>
      </w:r>
      <w:r>
        <w:rPr>
          <w:rFonts w:hint="cs"/>
          <w:rtl/>
        </w:rPr>
        <w:t>ה</w:t>
      </w:r>
      <w:r>
        <w:rPr>
          <w:rtl/>
        </w:rPr>
        <w:t xml:space="preserve"> </w:t>
      </w:r>
      <w:bookmarkStart w:id="2790" w:name="_ETM_Q5_238839"/>
      <w:bookmarkEnd w:id="2790"/>
      <w:r>
        <w:rPr>
          <w:rtl/>
        </w:rPr>
        <w:t>מק</w:t>
      </w:r>
      <w:bookmarkStart w:id="2791" w:name="_ETM_Q5_234196"/>
      <w:bookmarkEnd w:id="2791"/>
      <w:r>
        <w:rPr>
          <w:rtl/>
        </w:rPr>
        <w:t xml:space="preserve">צועות </w:t>
      </w:r>
      <w:bookmarkStart w:id="2792" w:name="_ETM_Q5_239350"/>
      <w:bookmarkEnd w:id="2792"/>
      <w:r>
        <w:rPr>
          <w:rtl/>
        </w:rPr>
        <w:t>שהתאדו</w:t>
      </w:r>
      <w:r>
        <w:rPr>
          <w:rFonts w:hint="cs"/>
          <w:rtl/>
        </w:rPr>
        <w:t>.</w:t>
      </w:r>
      <w:bookmarkStart w:id="2793" w:name="_ETM_Q5_236165"/>
      <w:bookmarkEnd w:id="2793"/>
      <w:r>
        <w:rPr>
          <w:rtl/>
        </w:rPr>
        <w:t xml:space="preserve"> </w:t>
      </w:r>
      <w:bookmarkStart w:id="2794" w:name="_ETM_Q5_239979"/>
      <w:bookmarkEnd w:id="2794"/>
      <w:r>
        <w:rPr>
          <w:rtl/>
        </w:rPr>
        <w:t xml:space="preserve">בעבר </w:t>
      </w:r>
      <w:bookmarkStart w:id="2795" w:name="_ETM_Q5_240429"/>
      <w:bookmarkEnd w:id="2795"/>
      <w:r>
        <w:rPr>
          <w:rtl/>
        </w:rPr>
        <w:t xml:space="preserve">היו </w:t>
      </w:r>
      <w:bookmarkStart w:id="2796" w:name="_ETM_Q5_241089"/>
      <w:bookmarkEnd w:id="2796"/>
      <w:r>
        <w:rPr>
          <w:rtl/>
        </w:rPr>
        <w:t xml:space="preserve">אלפים </w:t>
      </w:r>
      <w:bookmarkStart w:id="2797" w:name="_ETM_Q5_241659"/>
      <w:bookmarkEnd w:id="2797"/>
      <w:r>
        <w:rPr>
          <w:rtl/>
        </w:rPr>
        <w:t>שכאלה</w:t>
      </w:r>
      <w:r>
        <w:rPr>
          <w:rFonts w:hint="cs"/>
          <w:rtl/>
        </w:rPr>
        <w:t>.</w:t>
      </w:r>
      <w:r>
        <w:rPr>
          <w:rtl/>
        </w:rPr>
        <w:t xml:space="preserve"> </w:t>
      </w:r>
      <w:bookmarkStart w:id="2798" w:name="_ETM_Q5_242589"/>
      <w:bookmarkStart w:id="2799" w:name="_ETM_Q5_243010"/>
      <w:bookmarkStart w:id="2800" w:name="_ETM_Q5_239384"/>
      <w:bookmarkEnd w:id="2798"/>
      <w:bookmarkEnd w:id="2799"/>
      <w:bookmarkEnd w:id="2800"/>
      <w:r>
        <w:rPr>
          <w:rtl/>
        </w:rPr>
        <w:t>היום</w:t>
      </w:r>
      <w:r>
        <w:rPr>
          <w:rFonts w:hint="cs"/>
          <w:rtl/>
        </w:rPr>
        <w:t>,</w:t>
      </w:r>
      <w:bookmarkStart w:id="2801" w:name="_ETM_Q5_239794"/>
      <w:bookmarkEnd w:id="2801"/>
      <w:r>
        <w:rPr>
          <w:rtl/>
        </w:rPr>
        <w:t xml:space="preserve"> </w:t>
      </w:r>
      <w:bookmarkStart w:id="2802" w:name="_ETM_Q5_243429"/>
      <w:bookmarkEnd w:id="2802"/>
      <w:r>
        <w:rPr>
          <w:rtl/>
        </w:rPr>
        <w:t xml:space="preserve">במסגרת </w:t>
      </w:r>
      <w:bookmarkStart w:id="2803" w:name="_ETM_Q5_244030"/>
      <w:bookmarkEnd w:id="2803"/>
      <w:r>
        <w:rPr>
          <w:rtl/>
        </w:rPr>
        <w:t xml:space="preserve">אותו </w:t>
      </w:r>
      <w:bookmarkStart w:id="2804" w:name="_ETM_Q5_244270"/>
      <w:bookmarkEnd w:id="2804"/>
      <w:r>
        <w:rPr>
          <w:rtl/>
        </w:rPr>
        <w:t xml:space="preserve">חוק </w:t>
      </w:r>
      <w:bookmarkStart w:id="2805" w:name="_ETM_Q5_244509"/>
      <w:bookmarkEnd w:id="2805"/>
      <w:r>
        <w:rPr>
          <w:rtl/>
        </w:rPr>
        <w:t xml:space="preserve">שעליו </w:t>
      </w:r>
      <w:bookmarkStart w:id="2806" w:name="_ETM_Q5_244840"/>
      <w:bookmarkEnd w:id="2806"/>
      <w:r>
        <w:rPr>
          <w:rtl/>
        </w:rPr>
        <w:t xml:space="preserve">אני </w:t>
      </w:r>
      <w:bookmarkStart w:id="2807" w:name="_ETM_Q5_244990"/>
      <w:bookmarkEnd w:id="2807"/>
      <w:r>
        <w:rPr>
          <w:rtl/>
        </w:rPr>
        <w:t>מדבר</w:t>
      </w:r>
      <w:r>
        <w:rPr>
          <w:rFonts w:hint="cs"/>
          <w:rtl/>
        </w:rPr>
        <w:t xml:space="preserve"> –</w:t>
      </w:r>
      <w:r>
        <w:rPr>
          <w:rtl/>
        </w:rPr>
        <w:t xml:space="preserve"> </w:t>
      </w:r>
      <w:bookmarkStart w:id="2808" w:name="_ETM_Q5_245409"/>
      <w:bookmarkEnd w:id="2808"/>
      <w:r>
        <w:rPr>
          <w:rtl/>
        </w:rPr>
        <w:t xml:space="preserve">שאני </w:t>
      </w:r>
      <w:bookmarkStart w:id="2809" w:name="_ETM_Q5_245649"/>
      <w:bookmarkEnd w:id="2809"/>
      <w:r>
        <w:rPr>
          <w:rtl/>
        </w:rPr>
        <w:t xml:space="preserve">מאוד </w:t>
      </w:r>
      <w:bookmarkStart w:id="2810" w:name="_ETM_Q5_245860"/>
      <w:bookmarkEnd w:id="2810"/>
      <w:r>
        <w:rPr>
          <w:rtl/>
        </w:rPr>
        <w:t xml:space="preserve">מאוד </w:t>
      </w:r>
      <w:bookmarkStart w:id="2811" w:name="_ETM_Q5_246039"/>
      <w:bookmarkEnd w:id="2811"/>
      <w:r>
        <w:rPr>
          <w:rtl/>
        </w:rPr>
        <w:t xml:space="preserve">מקווה </w:t>
      </w:r>
      <w:bookmarkStart w:id="2812" w:name="_ETM_Q5_246880"/>
      <w:bookmarkEnd w:id="2812"/>
      <w:r>
        <w:rPr>
          <w:rtl/>
        </w:rPr>
        <w:t xml:space="preserve">שנציג </w:t>
      </w:r>
      <w:bookmarkStart w:id="2813" w:name="_ETM_Q5_247420"/>
      <w:bookmarkEnd w:id="2813"/>
      <w:r>
        <w:rPr>
          <w:rtl/>
        </w:rPr>
        <w:t xml:space="preserve">אותו </w:t>
      </w:r>
      <w:bookmarkStart w:id="2814" w:name="_ETM_Q5_248500"/>
      <w:bookmarkEnd w:id="2814"/>
      <w:r>
        <w:rPr>
          <w:rtl/>
        </w:rPr>
        <w:t xml:space="preserve">בכנסת </w:t>
      </w:r>
      <w:bookmarkStart w:id="2815" w:name="_ETM_Q5_249520"/>
      <w:bookmarkEnd w:id="2815"/>
      <w:r>
        <w:rPr>
          <w:rtl/>
        </w:rPr>
        <w:t xml:space="preserve">במושב </w:t>
      </w:r>
      <w:bookmarkStart w:id="2816" w:name="_ETM_Q5_250090"/>
      <w:bookmarkEnd w:id="2816"/>
      <w:r>
        <w:rPr>
          <w:rtl/>
        </w:rPr>
        <w:t>הבא</w:t>
      </w:r>
      <w:r>
        <w:rPr>
          <w:rFonts w:hint="cs"/>
          <w:rtl/>
        </w:rPr>
        <w:t xml:space="preserve"> </w:t>
      </w:r>
      <w:bookmarkStart w:id="2817" w:name="_ETM_Q5_250330"/>
      <w:bookmarkEnd w:id="2817"/>
      <w:r>
        <w:rPr>
          <w:rFonts w:hint="cs"/>
          <w:rtl/>
        </w:rPr>
        <w:t>ו</w:t>
      </w:r>
      <w:r>
        <w:rPr>
          <w:rtl/>
        </w:rPr>
        <w:t xml:space="preserve">אני </w:t>
      </w:r>
      <w:bookmarkStart w:id="2818" w:name="_ETM_Q5_250479"/>
      <w:bookmarkEnd w:id="2818"/>
      <w:r>
        <w:rPr>
          <w:rtl/>
        </w:rPr>
        <w:t xml:space="preserve">בטוח </w:t>
      </w:r>
      <w:bookmarkStart w:id="2819" w:name="_ETM_Q5_250780"/>
      <w:bookmarkEnd w:id="2819"/>
      <w:r>
        <w:rPr>
          <w:rtl/>
        </w:rPr>
        <w:t xml:space="preserve">שחברי </w:t>
      </w:r>
      <w:bookmarkStart w:id="2820" w:name="_ETM_Q5_251170"/>
      <w:bookmarkEnd w:id="2820"/>
      <w:r>
        <w:rPr>
          <w:rtl/>
        </w:rPr>
        <w:t xml:space="preserve">הכנסת </w:t>
      </w:r>
      <w:bookmarkStart w:id="2821" w:name="_ETM_Q5_251530"/>
      <w:bookmarkEnd w:id="2821"/>
      <w:r>
        <w:rPr>
          <w:rtl/>
        </w:rPr>
        <w:t xml:space="preserve">יסייעו </w:t>
      </w:r>
      <w:bookmarkStart w:id="2822" w:name="_ETM_Q5_252039"/>
      <w:bookmarkEnd w:id="2822"/>
      <w:r>
        <w:rPr>
          <w:rtl/>
        </w:rPr>
        <w:t xml:space="preserve">לקדם </w:t>
      </w:r>
      <w:bookmarkStart w:id="2823" w:name="_ETM_Q5_252490"/>
      <w:bookmarkEnd w:id="2823"/>
      <w:r>
        <w:rPr>
          <w:rtl/>
        </w:rPr>
        <w:t>אותו</w:t>
      </w:r>
      <w:r>
        <w:rPr>
          <w:rFonts w:hint="cs"/>
          <w:rtl/>
        </w:rPr>
        <w:t xml:space="preserve"> </w:t>
      </w:r>
      <w:r>
        <w:rPr>
          <w:rFonts w:hint="eastAsia"/>
          <w:rtl/>
        </w:rPr>
        <w:t>–</w:t>
      </w:r>
      <w:bookmarkStart w:id="2824" w:name="_ETM_Q5_250805"/>
      <w:bookmarkEnd w:id="2824"/>
      <w:r>
        <w:rPr>
          <w:rtl/>
        </w:rPr>
        <w:t xml:space="preserve"> </w:t>
      </w:r>
      <w:bookmarkStart w:id="2825" w:name="_ETM_Q5_253299"/>
      <w:bookmarkEnd w:id="2825"/>
      <w:r>
        <w:rPr>
          <w:rtl/>
        </w:rPr>
        <w:t xml:space="preserve">זה </w:t>
      </w:r>
      <w:bookmarkStart w:id="2826" w:name="_ETM_Q5_253539"/>
      <w:bookmarkEnd w:id="2826"/>
      <w:r>
        <w:rPr>
          <w:rtl/>
        </w:rPr>
        <w:t>בעצם</w:t>
      </w:r>
      <w:bookmarkStart w:id="2827" w:name="_ETM_Q5_254259"/>
      <w:bookmarkStart w:id="2828" w:name="_ETM_Q5_254500"/>
      <w:bookmarkEnd w:id="2827"/>
      <w:bookmarkEnd w:id="2828"/>
      <w:r>
        <w:rPr>
          <w:rtl/>
        </w:rPr>
        <w:t xml:space="preserve"> </w:t>
      </w:r>
      <w:bookmarkStart w:id="2829" w:name="_ETM_Q5_255340"/>
      <w:bookmarkEnd w:id="2829"/>
      <w:r>
        <w:rPr>
          <w:rtl/>
        </w:rPr>
        <w:t xml:space="preserve">להשיב </w:t>
      </w:r>
      <w:bookmarkStart w:id="2830" w:name="_ETM_Q5_256330"/>
      <w:bookmarkEnd w:id="2830"/>
      <w:r>
        <w:rPr>
          <w:rtl/>
        </w:rPr>
        <w:t xml:space="preserve">את </w:t>
      </w:r>
      <w:bookmarkStart w:id="2831" w:name="_ETM_Q5_256509"/>
      <w:bookmarkStart w:id="2832" w:name="_ETM_Q5_256990"/>
      <w:bookmarkEnd w:id="2831"/>
      <w:bookmarkEnd w:id="2832"/>
      <w:r>
        <w:rPr>
          <w:rtl/>
        </w:rPr>
        <w:t>מ</w:t>
      </w:r>
      <w:r>
        <w:rPr>
          <w:rFonts w:hint="cs"/>
          <w:rtl/>
        </w:rPr>
        <w:t>י</w:t>
      </w:r>
      <w:r>
        <w:rPr>
          <w:rtl/>
        </w:rPr>
        <w:t xml:space="preserve"> </w:t>
      </w:r>
      <w:bookmarkStart w:id="2833" w:name="_ETM_Q5_257110"/>
      <w:bookmarkStart w:id="2834" w:name="_ETM_Q5_257229"/>
      <w:bookmarkEnd w:id="2833"/>
      <w:bookmarkEnd w:id="2834"/>
      <w:r>
        <w:rPr>
          <w:rFonts w:hint="cs"/>
          <w:rtl/>
        </w:rPr>
        <w:t>ש</w:t>
      </w:r>
      <w:bookmarkStart w:id="2835" w:name="_ETM_Q5_252274"/>
      <w:bookmarkEnd w:id="2835"/>
      <w:r>
        <w:rPr>
          <w:rtl/>
        </w:rPr>
        <w:t xml:space="preserve">אני </w:t>
      </w:r>
      <w:bookmarkStart w:id="2836" w:name="_ETM_Q5_257350"/>
      <w:bookmarkEnd w:id="2836"/>
      <w:r>
        <w:rPr>
          <w:rtl/>
        </w:rPr>
        <w:t>מגדיר</w:t>
      </w:r>
      <w:r>
        <w:rPr>
          <w:rFonts w:hint="cs"/>
          <w:rtl/>
        </w:rPr>
        <w:t>:</w:t>
      </w:r>
      <w:r>
        <w:rPr>
          <w:rtl/>
        </w:rPr>
        <w:t xml:space="preserve"> </w:t>
      </w:r>
      <w:bookmarkStart w:id="2837" w:name="_ETM_Q5_257709"/>
      <w:bookmarkEnd w:id="2837"/>
      <w:r>
        <w:rPr>
          <w:rtl/>
        </w:rPr>
        <w:t xml:space="preserve">שחקן </w:t>
      </w:r>
      <w:bookmarkStart w:id="2838" w:name="_ETM_Q5_258490"/>
      <w:bookmarkEnd w:id="2838"/>
      <w:r>
        <w:rPr>
          <w:rFonts w:hint="cs"/>
          <w:rtl/>
        </w:rPr>
        <w:t>נשמה</w:t>
      </w:r>
      <w:bookmarkStart w:id="2839" w:name="_ETM_Q5_253954"/>
      <w:bookmarkEnd w:id="2839"/>
      <w:r>
        <w:rPr>
          <w:rtl/>
        </w:rPr>
        <w:t xml:space="preserve"> </w:t>
      </w:r>
      <w:bookmarkStart w:id="2840" w:name="_ETM_Q5_259000"/>
      <w:bookmarkEnd w:id="2840"/>
      <w:r>
        <w:rPr>
          <w:rtl/>
        </w:rPr>
        <w:t xml:space="preserve">של </w:t>
      </w:r>
      <w:bookmarkStart w:id="2841" w:name="_ETM_Q5_259179"/>
      <w:bookmarkEnd w:id="2841"/>
      <w:r>
        <w:rPr>
          <w:rtl/>
        </w:rPr>
        <w:t xml:space="preserve">מערכת </w:t>
      </w:r>
      <w:bookmarkStart w:id="2842" w:name="_ETM_Q5_259720"/>
      <w:bookmarkEnd w:id="2842"/>
      <w:r>
        <w:rPr>
          <w:rtl/>
        </w:rPr>
        <w:t>החינוך</w:t>
      </w:r>
      <w:bookmarkStart w:id="2843" w:name="_ETM_Q5_251204"/>
      <w:bookmarkEnd w:id="2843"/>
      <w:r>
        <w:rPr>
          <w:rFonts w:hint="cs"/>
          <w:rtl/>
        </w:rPr>
        <w:t>.</w:t>
      </w:r>
      <w:r>
        <w:rPr>
          <w:rtl/>
        </w:rPr>
        <w:t xml:space="preserve"> </w:t>
      </w:r>
      <w:bookmarkStart w:id="2844" w:name="_ETM_Q5_260770"/>
      <w:bookmarkEnd w:id="2844"/>
      <w:r>
        <w:rPr>
          <w:rtl/>
        </w:rPr>
        <w:t xml:space="preserve">אותו </w:t>
      </w:r>
      <w:bookmarkStart w:id="2845" w:name="_ETM_Q5_261549"/>
      <w:bookmarkEnd w:id="2845"/>
      <w:r>
        <w:rPr>
          <w:rtl/>
        </w:rPr>
        <w:t xml:space="preserve">עובד </w:t>
      </w:r>
      <w:bookmarkStart w:id="2846" w:name="_ETM_Q5_261850"/>
      <w:bookmarkEnd w:id="2846"/>
      <w:r>
        <w:rPr>
          <w:rtl/>
        </w:rPr>
        <w:t>נוער</w:t>
      </w:r>
      <w:r>
        <w:rPr>
          <w:rFonts w:hint="cs"/>
          <w:rtl/>
        </w:rPr>
        <w:t>,</w:t>
      </w:r>
      <w:bookmarkStart w:id="2847" w:name="_ETM_Q5_258474"/>
      <w:bookmarkEnd w:id="2847"/>
      <w:r>
        <w:rPr>
          <w:rtl/>
        </w:rPr>
        <w:t xml:space="preserve"> </w:t>
      </w:r>
      <w:bookmarkStart w:id="2848" w:name="_ETM_Q5_262569"/>
      <w:bookmarkEnd w:id="2848"/>
      <w:r>
        <w:rPr>
          <w:rtl/>
        </w:rPr>
        <w:t xml:space="preserve">עובד </w:t>
      </w:r>
      <w:bookmarkStart w:id="2849" w:name="_ETM_Q5_262869"/>
      <w:bookmarkStart w:id="2850" w:name="_ETM_Q5_263109"/>
      <w:bookmarkEnd w:id="2849"/>
      <w:bookmarkEnd w:id="2850"/>
      <w:r>
        <w:rPr>
          <w:rFonts w:hint="cs"/>
          <w:rtl/>
        </w:rPr>
        <w:t>נוער</w:t>
      </w:r>
      <w:bookmarkStart w:id="2851" w:name="_ETM_Q5_262553"/>
      <w:bookmarkEnd w:id="2851"/>
      <w:r>
        <w:rPr>
          <w:rFonts w:hint="cs"/>
          <w:rtl/>
        </w:rPr>
        <w:t xml:space="preserve"> ו</w:t>
      </w:r>
      <w:r>
        <w:rPr>
          <w:rtl/>
        </w:rPr>
        <w:t>קהילה</w:t>
      </w:r>
      <w:r>
        <w:rPr>
          <w:rFonts w:hint="cs"/>
          <w:rtl/>
        </w:rPr>
        <w:t>,</w:t>
      </w:r>
      <w:bookmarkStart w:id="2852" w:name="_ETM_Q5_260114"/>
      <w:bookmarkEnd w:id="2852"/>
      <w:r>
        <w:rPr>
          <w:rtl/>
        </w:rPr>
        <w:t xml:space="preserve"> </w:t>
      </w:r>
      <w:bookmarkStart w:id="2853" w:name="_ETM_Q5_264159"/>
      <w:bookmarkEnd w:id="2853"/>
      <w:r>
        <w:rPr>
          <w:rtl/>
        </w:rPr>
        <w:t>בן</w:t>
      </w:r>
      <w:r>
        <w:rPr>
          <w:rFonts w:hint="cs"/>
          <w:rtl/>
        </w:rPr>
        <w:t xml:space="preserve"> </w:t>
      </w:r>
      <w:r>
        <w:rPr>
          <w:rtl/>
        </w:rPr>
        <w:t xml:space="preserve">אדם </w:t>
      </w:r>
      <w:bookmarkStart w:id="2854" w:name="_ETM_Q5_264609"/>
      <w:bookmarkEnd w:id="2854"/>
      <w:r>
        <w:rPr>
          <w:rtl/>
        </w:rPr>
        <w:t xml:space="preserve">ששם </w:t>
      </w:r>
      <w:bookmarkStart w:id="2855" w:name="_ETM_Q5_264939"/>
      <w:bookmarkEnd w:id="2855"/>
      <w:r>
        <w:rPr>
          <w:rtl/>
        </w:rPr>
        <w:t xml:space="preserve">את </w:t>
      </w:r>
      <w:bookmarkStart w:id="2856" w:name="_ETM_Q5_265090"/>
      <w:bookmarkEnd w:id="2856"/>
      <w:r>
        <w:rPr>
          <w:rtl/>
        </w:rPr>
        <w:t xml:space="preserve">הצד </w:t>
      </w:r>
      <w:bookmarkStart w:id="2857" w:name="_ETM_Q5_265389"/>
      <w:bookmarkEnd w:id="2857"/>
      <w:r>
        <w:rPr>
          <w:rtl/>
        </w:rPr>
        <w:t xml:space="preserve">הערכי </w:t>
      </w:r>
      <w:bookmarkStart w:id="2858" w:name="_ETM_Q5_266319"/>
      <w:bookmarkEnd w:id="2858"/>
      <w:r>
        <w:rPr>
          <w:rtl/>
        </w:rPr>
        <w:t xml:space="preserve">ואת </w:t>
      </w:r>
      <w:bookmarkStart w:id="2859" w:name="_ETM_Q5_266499"/>
      <w:bookmarkEnd w:id="2859"/>
      <w:r>
        <w:rPr>
          <w:rtl/>
        </w:rPr>
        <w:t xml:space="preserve">הצד </w:t>
      </w:r>
      <w:bookmarkStart w:id="2860" w:name="_ETM_Q5_266740"/>
      <w:bookmarkEnd w:id="2860"/>
      <w:r>
        <w:rPr>
          <w:rtl/>
        </w:rPr>
        <w:t xml:space="preserve">של </w:t>
      </w:r>
      <w:bookmarkStart w:id="2861" w:name="_ETM_Q5_266889"/>
      <w:bookmarkEnd w:id="2861"/>
      <w:r>
        <w:rPr>
          <w:rtl/>
        </w:rPr>
        <w:t>ההתנדבות</w:t>
      </w:r>
      <w:r>
        <w:rPr>
          <w:rFonts w:hint="cs"/>
          <w:rtl/>
        </w:rPr>
        <w:t>,</w:t>
      </w:r>
      <w:r>
        <w:rPr>
          <w:rtl/>
        </w:rPr>
        <w:t xml:space="preserve"> </w:t>
      </w:r>
      <w:bookmarkStart w:id="2862" w:name="_ETM_Q5_267729"/>
      <w:bookmarkEnd w:id="2862"/>
      <w:r>
        <w:rPr>
          <w:rtl/>
        </w:rPr>
        <w:t>ו</w:t>
      </w:r>
      <w:r>
        <w:rPr>
          <w:rFonts w:hint="cs"/>
          <w:rtl/>
        </w:rPr>
        <w:t>את ה</w:t>
      </w:r>
      <w:r>
        <w:rPr>
          <w:rtl/>
        </w:rPr>
        <w:t xml:space="preserve">רוח </w:t>
      </w:r>
      <w:bookmarkStart w:id="2863" w:name="_ETM_Q5_268119"/>
      <w:bookmarkEnd w:id="2863"/>
      <w:r>
        <w:rPr>
          <w:rtl/>
        </w:rPr>
        <w:t xml:space="preserve">של </w:t>
      </w:r>
      <w:bookmarkStart w:id="2864" w:name="_ETM_Q5_268390"/>
      <w:bookmarkStart w:id="2865" w:name="_ETM_Q5_268630"/>
      <w:bookmarkEnd w:id="2864"/>
      <w:bookmarkEnd w:id="2865"/>
      <w:r>
        <w:rPr>
          <w:rFonts w:hint="cs"/>
          <w:rtl/>
        </w:rPr>
        <w:t>ארגוני ו</w:t>
      </w:r>
      <w:bookmarkStart w:id="2866" w:name="_ETM_Q5_263424"/>
      <w:bookmarkEnd w:id="2866"/>
      <w:r>
        <w:rPr>
          <w:rtl/>
        </w:rPr>
        <w:t xml:space="preserve">תנועות </w:t>
      </w:r>
      <w:bookmarkStart w:id="2867" w:name="_ETM_Q5_269079"/>
      <w:bookmarkEnd w:id="2867"/>
      <w:r>
        <w:rPr>
          <w:rtl/>
        </w:rPr>
        <w:t>נוער</w:t>
      </w:r>
      <w:r>
        <w:rPr>
          <w:rFonts w:hint="cs"/>
          <w:rtl/>
        </w:rPr>
        <w:t>,</w:t>
      </w:r>
      <w:r>
        <w:rPr>
          <w:rtl/>
        </w:rPr>
        <w:t xml:space="preserve"> </w:t>
      </w:r>
      <w:bookmarkStart w:id="2868" w:name="_ETM_Q5_269799"/>
      <w:bookmarkEnd w:id="2868"/>
      <w:r>
        <w:rPr>
          <w:rtl/>
        </w:rPr>
        <w:t xml:space="preserve">על </w:t>
      </w:r>
      <w:bookmarkStart w:id="2869" w:name="_ETM_Q5_270009"/>
      <w:bookmarkEnd w:id="2869"/>
      <w:r>
        <w:rPr>
          <w:rtl/>
        </w:rPr>
        <w:t>המפה</w:t>
      </w:r>
      <w:r>
        <w:rPr>
          <w:rFonts w:hint="cs"/>
          <w:rtl/>
        </w:rPr>
        <w:t>.</w:t>
      </w:r>
      <w:bookmarkStart w:id="2870" w:name="_ETM_Q5_270759"/>
      <w:bookmarkStart w:id="2871" w:name="_ETM_Q5_272875"/>
      <w:bookmarkEnd w:id="2870"/>
      <w:bookmarkEnd w:id="2871"/>
    </w:p>
    <w:p w:rsidR="005F0F4F" w:rsidRDefault="005F0F4F" w:rsidP="005F0F4F">
      <w:pPr>
        <w:rPr>
          <w:rtl/>
        </w:rPr>
      </w:pPr>
      <w:bookmarkStart w:id="2872" w:name="_ETM_Q5_272941"/>
      <w:bookmarkStart w:id="2873" w:name="_ETM_Q5_273034"/>
      <w:bookmarkEnd w:id="2872"/>
      <w:bookmarkEnd w:id="2873"/>
    </w:p>
    <w:p w:rsidR="005F0F4F" w:rsidRDefault="005F0F4F" w:rsidP="005F0F4F">
      <w:pPr>
        <w:rPr>
          <w:rtl/>
        </w:rPr>
      </w:pPr>
      <w:bookmarkStart w:id="2874" w:name="_ETM_Q5_273078"/>
      <w:bookmarkStart w:id="2875" w:name="_ETM_Q5_268244"/>
      <w:bookmarkEnd w:id="2874"/>
      <w:bookmarkEnd w:id="2875"/>
      <w:r>
        <w:rPr>
          <w:rtl/>
        </w:rPr>
        <w:t xml:space="preserve">ואני </w:t>
      </w:r>
      <w:bookmarkStart w:id="2876" w:name="_ETM_Q5_270969"/>
      <w:bookmarkEnd w:id="2876"/>
      <w:r>
        <w:rPr>
          <w:rtl/>
        </w:rPr>
        <w:t xml:space="preserve">מאוד </w:t>
      </w:r>
      <w:bookmarkStart w:id="2877" w:name="_ETM_Q5_271179"/>
      <w:bookmarkEnd w:id="2877"/>
      <w:r>
        <w:rPr>
          <w:rtl/>
        </w:rPr>
        <w:t xml:space="preserve">מאוד </w:t>
      </w:r>
      <w:bookmarkStart w:id="2878" w:name="_ETM_Q5_271329"/>
      <w:bookmarkEnd w:id="2878"/>
      <w:r>
        <w:rPr>
          <w:rtl/>
        </w:rPr>
        <w:t xml:space="preserve">מקווה </w:t>
      </w:r>
      <w:bookmarkStart w:id="2879" w:name="_ETM_Q5_271750"/>
      <w:bookmarkEnd w:id="2879"/>
      <w:r>
        <w:rPr>
          <w:rtl/>
        </w:rPr>
        <w:t>ש</w:t>
      </w:r>
      <w:r>
        <w:rPr>
          <w:rFonts w:hint="cs"/>
          <w:rtl/>
        </w:rPr>
        <w:t>ה</w:t>
      </w:r>
      <w:r>
        <w:rPr>
          <w:rtl/>
        </w:rPr>
        <w:t xml:space="preserve">ערים </w:t>
      </w:r>
      <w:bookmarkStart w:id="2880" w:name="_ETM_Q5_272469"/>
      <w:bookmarkEnd w:id="2880"/>
      <w:r>
        <w:rPr>
          <w:rtl/>
        </w:rPr>
        <w:t xml:space="preserve">במדינת </w:t>
      </w:r>
      <w:bookmarkStart w:id="2881" w:name="_ETM_Q5_272890"/>
      <w:bookmarkEnd w:id="2881"/>
      <w:r>
        <w:rPr>
          <w:rtl/>
        </w:rPr>
        <w:t xml:space="preserve">ישראל </w:t>
      </w:r>
      <w:bookmarkStart w:id="2882" w:name="_ETM_Q5_273880"/>
      <w:bookmarkEnd w:id="2882"/>
      <w:r>
        <w:rPr>
          <w:rtl/>
        </w:rPr>
        <w:t xml:space="preserve">יימדדו </w:t>
      </w:r>
      <w:bookmarkStart w:id="2883" w:name="_ETM_Q5_274479"/>
      <w:bookmarkEnd w:id="2883"/>
      <w:r>
        <w:rPr>
          <w:rtl/>
        </w:rPr>
        <w:t xml:space="preserve">לא </w:t>
      </w:r>
      <w:bookmarkStart w:id="2884" w:name="_ETM_Q5_274689"/>
      <w:bookmarkEnd w:id="2884"/>
      <w:r>
        <w:rPr>
          <w:rtl/>
        </w:rPr>
        <w:t xml:space="preserve">רק </w:t>
      </w:r>
      <w:bookmarkStart w:id="2885" w:name="_ETM_Q5_274899"/>
      <w:bookmarkStart w:id="2886" w:name="_ETM_Q5_275140"/>
      <w:bookmarkEnd w:id="2885"/>
      <w:bookmarkEnd w:id="2886"/>
      <w:r>
        <w:rPr>
          <w:rFonts w:hint="cs"/>
          <w:rtl/>
        </w:rPr>
        <w:t>על פי הישגי</w:t>
      </w:r>
      <w:bookmarkStart w:id="2887" w:name="_ETM_Q5_270394"/>
      <w:bookmarkEnd w:id="2887"/>
      <w:r>
        <w:rPr>
          <w:rtl/>
        </w:rPr>
        <w:t xml:space="preserve"> </w:t>
      </w:r>
      <w:bookmarkStart w:id="2888" w:name="_ETM_Q5_275439"/>
      <w:bookmarkEnd w:id="2888"/>
      <w:r>
        <w:rPr>
          <w:rtl/>
        </w:rPr>
        <w:t>הבגרות</w:t>
      </w:r>
      <w:r>
        <w:rPr>
          <w:rFonts w:hint="cs"/>
          <w:rtl/>
        </w:rPr>
        <w:t xml:space="preserve">, </w:t>
      </w:r>
      <w:r>
        <w:rPr>
          <w:rtl/>
        </w:rPr>
        <w:t xml:space="preserve"> </w:t>
      </w:r>
      <w:bookmarkStart w:id="2889" w:name="_ETM_Q5_275950"/>
      <w:bookmarkEnd w:id="2889"/>
      <w:r>
        <w:rPr>
          <w:rFonts w:hint="cs"/>
          <w:rtl/>
        </w:rPr>
        <w:t>ה</w:t>
      </w:r>
      <w:r>
        <w:rPr>
          <w:rtl/>
        </w:rPr>
        <w:t xml:space="preserve">חשובים </w:t>
      </w:r>
      <w:bookmarkStart w:id="2890" w:name="_ETM_Q5_276579"/>
      <w:bookmarkEnd w:id="2890"/>
      <w:r>
        <w:rPr>
          <w:rtl/>
        </w:rPr>
        <w:t>מאוד</w:t>
      </w:r>
      <w:r>
        <w:rPr>
          <w:rFonts w:hint="cs"/>
          <w:rtl/>
        </w:rPr>
        <w:t xml:space="preserve">, </w:t>
      </w:r>
      <w:bookmarkStart w:id="2891" w:name="_ETM_Q5_277579"/>
      <w:bookmarkEnd w:id="2891"/>
      <w:r>
        <w:rPr>
          <w:rtl/>
        </w:rPr>
        <w:t xml:space="preserve">אלא </w:t>
      </w:r>
      <w:bookmarkStart w:id="2892" w:name="_ETM_Q5_277850"/>
      <w:bookmarkEnd w:id="2892"/>
      <w:r>
        <w:rPr>
          <w:rtl/>
        </w:rPr>
        <w:t xml:space="preserve">גם </w:t>
      </w:r>
      <w:bookmarkStart w:id="2893" w:name="_ETM_Q5_278270"/>
      <w:bookmarkEnd w:id="2893"/>
      <w:r>
        <w:rPr>
          <w:rtl/>
        </w:rPr>
        <w:t xml:space="preserve">על </w:t>
      </w:r>
      <w:bookmarkStart w:id="2894" w:name="_ETM_Q5_278929"/>
      <w:bookmarkEnd w:id="2894"/>
      <w:r>
        <w:rPr>
          <w:rFonts w:hint="cs"/>
          <w:rtl/>
        </w:rPr>
        <w:t xml:space="preserve">פי </w:t>
      </w:r>
      <w:r>
        <w:rPr>
          <w:rtl/>
        </w:rPr>
        <w:t xml:space="preserve">פיתוח </w:t>
      </w:r>
      <w:bookmarkStart w:id="2895" w:name="_ETM_Q5_279799"/>
      <w:bookmarkEnd w:id="2895"/>
      <w:r>
        <w:rPr>
          <w:rtl/>
        </w:rPr>
        <w:t xml:space="preserve">ערכי </w:t>
      </w:r>
      <w:bookmarkStart w:id="2896" w:name="_ETM_Q5_280130"/>
      <w:bookmarkEnd w:id="2896"/>
      <w:r>
        <w:rPr>
          <w:rtl/>
        </w:rPr>
        <w:t>ההתנדבות</w:t>
      </w:r>
      <w:r>
        <w:rPr>
          <w:rFonts w:hint="cs"/>
          <w:rtl/>
        </w:rPr>
        <w:t>,</w:t>
      </w:r>
      <w:r>
        <w:rPr>
          <w:rtl/>
        </w:rPr>
        <w:t xml:space="preserve"> </w:t>
      </w:r>
      <w:bookmarkStart w:id="2897" w:name="_ETM_Q5_281149"/>
      <w:bookmarkEnd w:id="2897"/>
      <w:r>
        <w:rPr>
          <w:rtl/>
        </w:rPr>
        <w:t xml:space="preserve">על </w:t>
      </w:r>
      <w:bookmarkStart w:id="2898" w:name="_ETM_Q5_281329"/>
      <w:bookmarkEnd w:id="2898"/>
      <w:r>
        <w:rPr>
          <w:rtl/>
        </w:rPr>
        <w:t xml:space="preserve">יצירת </w:t>
      </w:r>
      <w:bookmarkStart w:id="2899" w:name="_ETM_Q5_282079"/>
      <w:bookmarkEnd w:id="2899"/>
      <w:r>
        <w:rPr>
          <w:rtl/>
        </w:rPr>
        <w:t>או</w:t>
      </w:r>
      <w:bookmarkStart w:id="2900" w:name="_ETM_Q5_282499"/>
      <w:bookmarkStart w:id="2901" w:name="_ETM_Q5_278224"/>
      <w:bookmarkEnd w:id="2900"/>
      <w:bookmarkEnd w:id="2901"/>
      <w:r>
        <w:rPr>
          <w:rFonts w:hint="cs"/>
          <w:rtl/>
        </w:rPr>
        <w:t>רח</w:t>
      </w:r>
      <w:r>
        <w:rPr>
          <w:rtl/>
        </w:rPr>
        <w:t xml:space="preserve"> </w:t>
      </w:r>
      <w:bookmarkStart w:id="2902" w:name="_ETM_Q5_282799"/>
      <w:bookmarkEnd w:id="2902"/>
      <w:r>
        <w:rPr>
          <w:rtl/>
        </w:rPr>
        <w:t>חיים</w:t>
      </w:r>
      <w:bookmarkStart w:id="2903" w:name="_ETM_Q5_283249"/>
      <w:bookmarkEnd w:id="2903"/>
      <w:r>
        <w:rPr>
          <w:rFonts w:hint="cs"/>
          <w:rtl/>
        </w:rPr>
        <w:t xml:space="preserve"> ש</w:t>
      </w:r>
      <w:bookmarkStart w:id="2904" w:name="_ETM_Q5_279524"/>
      <w:bookmarkEnd w:id="2904"/>
      <w:r>
        <w:rPr>
          <w:rFonts w:hint="cs"/>
          <w:rtl/>
        </w:rPr>
        <w:t>הוא אורח</w:t>
      </w:r>
      <w:bookmarkStart w:id="2905" w:name="_ETM_Q5_283579"/>
      <w:bookmarkEnd w:id="2905"/>
      <w:r>
        <w:rPr>
          <w:rFonts w:hint="cs"/>
          <w:rtl/>
        </w:rPr>
        <w:t xml:space="preserve"> </w:t>
      </w:r>
      <w:r>
        <w:rPr>
          <w:rtl/>
        </w:rPr>
        <w:t xml:space="preserve">חיים </w:t>
      </w:r>
      <w:bookmarkStart w:id="2906" w:name="_ETM_Q5_283999"/>
      <w:bookmarkEnd w:id="2906"/>
      <w:r>
        <w:rPr>
          <w:rtl/>
        </w:rPr>
        <w:t>ש</w:t>
      </w:r>
      <w:bookmarkStart w:id="2907" w:name="_ETM_Q5_284389"/>
      <w:bookmarkEnd w:id="2907"/>
      <w:r>
        <w:rPr>
          <w:rtl/>
        </w:rPr>
        <w:t xml:space="preserve">מפרגן </w:t>
      </w:r>
      <w:bookmarkStart w:id="2908" w:name="_ETM_Q5_284899"/>
      <w:bookmarkEnd w:id="2908"/>
      <w:r>
        <w:rPr>
          <w:rtl/>
        </w:rPr>
        <w:t>לסביבה</w:t>
      </w:r>
      <w:bookmarkStart w:id="2909" w:name="_ETM_Q5_285859"/>
      <w:bookmarkEnd w:id="2909"/>
      <w:r>
        <w:rPr>
          <w:rFonts w:hint="cs"/>
          <w:rtl/>
        </w:rPr>
        <w:t xml:space="preserve">, </w:t>
      </w:r>
      <w:bookmarkStart w:id="2910" w:name="_ETM_Q5_281854"/>
      <w:bookmarkEnd w:id="2910"/>
      <w:r>
        <w:rPr>
          <w:rtl/>
        </w:rPr>
        <w:t xml:space="preserve">על </w:t>
      </w:r>
      <w:bookmarkStart w:id="2911" w:name="_ETM_Q5_286039"/>
      <w:bookmarkEnd w:id="2911"/>
      <w:r>
        <w:rPr>
          <w:rtl/>
        </w:rPr>
        <w:t xml:space="preserve">שעות </w:t>
      </w:r>
      <w:bookmarkStart w:id="2912" w:name="_ETM_Q5_286520"/>
      <w:bookmarkEnd w:id="2912"/>
      <w:r>
        <w:rPr>
          <w:rtl/>
        </w:rPr>
        <w:t xml:space="preserve">פנאי </w:t>
      </w:r>
      <w:bookmarkStart w:id="2913" w:name="_ETM_Q5_286909"/>
      <w:bookmarkEnd w:id="2913"/>
      <w:r>
        <w:rPr>
          <w:rtl/>
        </w:rPr>
        <w:t xml:space="preserve">משובחות </w:t>
      </w:r>
      <w:bookmarkStart w:id="2914" w:name="_ETM_Q5_287599"/>
      <w:bookmarkEnd w:id="2914"/>
      <w:r>
        <w:rPr>
          <w:rtl/>
        </w:rPr>
        <w:t>ואיכותיות</w:t>
      </w:r>
      <w:r>
        <w:rPr>
          <w:rFonts w:hint="cs"/>
          <w:rtl/>
        </w:rPr>
        <w:t>.</w:t>
      </w:r>
      <w:r>
        <w:rPr>
          <w:rtl/>
        </w:rPr>
        <w:t xml:space="preserve"> </w:t>
      </w:r>
      <w:bookmarkStart w:id="2915" w:name="_ETM_Q5_288659"/>
      <w:bookmarkEnd w:id="2915"/>
      <w:r>
        <w:rPr>
          <w:rtl/>
        </w:rPr>
        <w:t xml:space="preserve">אם </w:t>
      </w:r>
      <w:bookmarkStart w:id="2916" w:name="_ETM_Q5_288960"/>
      <w:bookmarkEnd w:id="2916"/>
      <w:r>
        <w:rPr>
          <w:rtl/>
        </w:rPr>
        <w:t xml:space="preserve">נעשה </w:t>
      </w:r>
      <w:bookmarkStart w:id="2917" w:name="_ETM_Q5_289320"/>
      <w:bookmarkEnd w:id="2917"/>
      <w:r>
        <w:rPr>
          <w:rtl/>
        </w:rPr>
        <w:t>זאת</w:t>
      </w:r>
      <w:r>
        <w:rPr>
          <w:rFonts w:hint="cs"/>
          <w:rtl/>
        </w:rPr>
        <w:t>,</w:t>
      </w:r>
      <w:bookmarkStart w:id="2918" w:name="_ETM_Q5_285834"/>
      <w:bookmarkEnd w:id="2918"/>
      <w:r>
        <w:rPr>
          <w:rtl/>
        </w:rPr>
        <w:t xml:space="preserve"> </w:t>
      </w:r>
      <w:bookmarkStart w:id="2919" w:name="_ETM_Q5_289590"/>
      <w:bookmarkEnd w:id="2919"/>
      <w:r>
        <w:rPr>
          <w:rtl/>
        </w:rPr>
        <w:t xml:space="preserve">מן </w:t>
      </w:r>
      <w:bookmarkStart w:id="2920" w:name="_ETM_Q5_289829"/>
      <w:bookmarkEnd w:id="2920"/>
      <w:r>
        <w:rPr>
          <w:rtl/>
        </w:rPr>
        <w:t xml:space="preserve">הסתם </w:t>
      </w:r>
      <w:bookmarkStart w:id="2921" w:name="_ETM_Q5_290520"/>
      <w:bookmarkEnd w:id="2921"/>
      <w:r>
        <w:rPr>
          <w:rtl/>
        </w:rPr>
        <w:t xml:space="preserve">אני </w:t>
      </w:r>
      <w:bookmarkStart w:id="2922" w:name="_ETM_Q5_290729"/>
      <w:bookmarkEnd w:id="2922"/>
      <w:r>
        <w:rPr>
          <w:rtl/>
        </w:rPr>
        <w:t xml:space="preserve">חושב </w:t>
      </w:r>
      <w:bookmarkStart w:id="2923" w:name="_ETM_Q5_291450"/>
      <w:bookmarkEnd w:id="2923"/>
      <w:r>
        <w:rPr>
          <w:rtl/>
        </w:rPr>
        <w:t xml:space="preserve">שנבנה </w:t>
      </w:r>
      <w:bookmarkStart w:id="2924" w:name="_ETM_Q5_292319"/>
      <w:bookmarkEnd w:id="2924"/>
      <w:r>
        <w:rPr>
          <w:rtl/>
        </w:rPr>
        <w:t xml:space="preserve">מערכת </w:t>
      </w:r>
      <w:bookmarkStart w:id="2925" w:name="_ETM_Q5_293009"/>
      <w:bookmarkEnd w:id="2925"/>
      <w:r>
        <w:rPr>
          <w:rtl/>
        </w:rPr>
        <w:t xml:space="preserve">שהיא </w:t>
      </w:r>
      <w:bookmarkStart w:id="2926" w:name="_ETM_Q5_293130"/>
      <w:bookmarkEnd w:id="2926"/>
      <w:r>
        <w:rPr>
          <w:rtl/>
        </w:rPr>
        <w:t xml:space="preserve">מערכת </w:t>
      </w:r>
      <w:bookmarkStart w:id="2927" w:name="_ETM_Q5_294060"/>
      <w:bookmarkEnd w:id="2927"/>
      <w:r>
        <w:rPr>
          <w:rtl/>
        </w:rPr>
        <w:t xml:space="preserve">עם </w:t>
      </w:r>
      <w:bookmarkStart w:id="2928" w:name="_ETM_Q5_294210"/>
      <w:bookmarkEnd w:id="2928"/>
      <w:r>
        <w:rPr>
          <w:rtl/>
        </w:rPr>
        <w:t>חו</w:t>
      </w:r>
      <w:r>
        <w:rPr>
          <w:rFonts w:hint="cs"/>
          <w:rtl/>
        </w:rPr>
        <w:t>ס</w:t>
      </w:r>
      <w:bookmarkStart w:id="2929" w:name="_ETM_Q5_291113"/>
      <w:bookmarkEnd w:id="2929"/>
      <w:r>
        <w:rPr>
          <w:rtl/>
        </w:rPr>
        <w:t xml:space="preserve">ן </w:t>
      </w:r>
      <w:bookmarkStart w:id="2930" w:name="_ETM_Q5_295189"/>
      <w:bookmarkEnd w:id="2930"/>
      <w:r>
        <w:rPr>
          <w:rtl/>
        </w:rPr>
        <w:t xml:space="preserve">פנימי </w:t>
      </w:r>
      <w:bookmarkStart w:id="2931" w:name="_ETM_Q5_295670"/>
      <w:bookmarkEnd w:id="2931"/>
      <w:r>
        <w:rPr>
          <w:rtl/>
        </w:rPr>
        <w:t xml:space="preserve">אמיתי </w:t>
      </w:r>
      <w:bookmarkStart w:id="2932" w:name="_ETM_Q5_296179"/>
      <w:bookmarkEnd w:id="2932"/>
      <w:r>
        <w:rPr>
          <w:rtl/>
        </w:rPr>
        <w:t xml:space="preserve">ואיכותי </w:t>
      </w:r>
      <w:bookmarkStart w:id="2933" w:name="_ETM_Q5_297259"/>
      <w:bookmarkEnd w:id="2933"/>
      <w:r>
        <w:rPr>
          <w:rtl/>
        </w:rPr>
        <w:t xml:space="preserve">לתושבי </w:t>
      </w:r>
      <w:bookmarkStart w:id="2934" w:name="_ETM_Q5_297799"/>
      <w:bookmarkEnd w:id="2934"/>
      <w:r>
        <w:rPr>
          <w:rtl/>
        </w:rPr>
        <w:t xml:space="preserve">מדינת </w:t>
      </w:r>
      <w:bookmarkStart w:id="2935" w:name="_ETM_Q5_298219"/>
      <w:bookmarkEnd w:id="2935"/>
      <w:r>
        <w:rPr>
          <w:rtl/>
        </w:rPr>
        <w:t>ישראל</w:t>
      </w:r>
      <w:r>
        <w:rPr>
          <w:rFonts w:hint="cs"/>
          <w:rtl/>
        </w:rPr>
        <w:t>,</w:t>
      </w:r>
      <w:r>
        <w:rPr>
          <w:rtl/>
        </w:rPr>
        <w:t xml:space="preserve"> </w:t>
      </w:r>
      <w:bookmarkStart w:id="2936" w:name="_ETM_Q5_298999"/>
      <w:bookmarkEnd w:id="2936"/>
      <w:r>
        <w:rPr>
          <w:rtl/>
        </w:rPr>
        <w:t xml:space="preserve">על </w:t>
      </w:r>
      <w:bookmarkStart w:id="2937" w:name="_ETM_Q5_299209"/>
      <w:bookmarkEnd w:id="2937"/>
      <w:r>
        <w:rPr>
          <w:rtl/>
        </w:rPr>
        <w:t xml:space="preserve">מכלול </w:t>
      </w:r>
      <w:bookmarkStart w:id="2938" w:name="_ETM_Q5_299689"/>
      <w:bookmarkEnd w:id="2938"/>
      <w:r>
        <w:rPr>
          <w:rtl/>
        </w:rPr>
        <w:t xml:space="preserve">המגזרים </w:t>
      </w:r>
      <w:bookmarkStart w:id="2939" w:name="_ETM_Q5_300259"/>
      <w:bookmarkEnd w:id="2939"/>
      <w:r>
        <w:rPr>
          <w:rtl/>
        </w:rPr>
        <w:t xml:space="preserve">אשר </w:t>
      </w:r>
      <w:bookmarkStart w:id="2940" w:name="_ETM_Q5_300499"/>
      <w:bookmarkEnd w:id="2940"/>
      <w:r>
        <w:rPr>
          <w:rtl/>
        </w:rPr>
        <w:t>בה</w:t>
      </w:r>
      <w:r>
        <w:rPr>
          <w:rFonts w:hint="cs"/>
          <w:rtl/>
        </w:rPr>
        <w:t>.</w:t>
      </w:r>
      <w:r>
        <w:rPr>
          <w:rtl/>
        </w:rPr>
        <w:t xml:space="preserve"> </w:t>
      </w:r>
      <w:bookmarkStart w:id="2941" w:name="_ETM_Q5_300859"/>
      <w:bookmarkEnd w:id="2941"/>
      <w:r>
        <w:rPr>
          <w:rtl/>
        </w:rPr>
        <w:t xml:space="preserve">תודה </w:t>
      </w:r>
      <w:bookmarkStart w:id="2942" w:name="_ETM_Q5_301099"/>
      <w:bookmarkEnd w:id="2942"/>
      <w:r>
        <w:rPr>
          <w:rtl/>
        </w:rPr>
        <w:t xml:space="preserve">רבה </w:t>
      </w:r>
      <w:bookmarkStart w:id="2943" w:name="_ETM_Q5_301340"/>
      <w:bookmarkEnd w:id="2943"/>
      <w:r>
        <w:rPr>
          <w:rtl/>
        </w:rPr>
        <w:t>לכם</w:t>
      </w:r>
      <w:bookmarkStart w:id="2944" w:name="_ETM_Q5_303500"/>
      <w:bookmarkEnd w:id="2944"/>
      <w:r>
        <w:rPr>
          <w:rFonts w:hint="cs"/>
          <w:rtl/>
        </w:rPr>
        <w:t>.</w:t>
      </w:r>
      <w:bookmarkStart w:id="2945" w:name="_ETM_Q5_303710"/>
      <w:bookmarkEnd w:id="2945"/>
      <w:r>
        <w:rPr>
          <w:rFonts w:hint="cs"/>
          <w:rtl/>
        </w:rPr>
        <w:t xml:space="preserve"> </w:t>
      </w:r>
      <w:r>
        <w:rPr>
          <w:rtl/>
        </w:rPr>
        <w:t xml:space="preserve">שאלה </w:t>
      </w:r>
      <w:bookmarkStart w:id="2946" w:name="_ETM_Q5_303979"/>
      <w:bookmarkEnd w:id="2946"/>
      <w:r>
        <w:rPr>
          <w:rtl/>
        </w:rPr>
        <w:t>נוספת</w:t>
      </w:r>
      <w:r>
        <w:rPr>
          <w:rFonts w:hint="cs"/>
          <w:rtl/>
        </w:rPr>
        <w:t>?</w:t>
      </w:r>
      <w:bookmarkStart w:id="2947" w:name="_ETM_Q5_308991"/>
      <w:bookmarkEnd w:id="2947"/>
      <w:r>
        <w:rPr>
          <w:rFonts w:hint="cs"/>
          <w:rtl/>
        </w:rPr>
        <w:t xml:space="preserve"> כן.</w:t>
      </w:r>
      <w:bookmarkStart w:id="2948" w:name="_ETM_Q5_304670"/>
      <w:bookmarkStart w:id="2949" w:name="_ETM_Q5_310479"/>
      <w:bookmarkEnd w:id="2948"/>
      <w:bookmarkEnd w:id="2949"/>
    </w:p>
    <w:p w:rsidR="005F0F4F" w:rsidRDefault="005F0F4F" w:rsidP="005F0F4F">
      <w:pPr>
        <w:rPr>
          <w:rtl/>
        </w:rPr>
      </w:pPr>
      <w:bookmarkStart w:id="2950" w:name="_ETM_Q5_310550"/>
      <w:bookmarkStart w:id="2951" w:name="_ETM_Q5_310655"/>
      <w:bookmarkEnd w:id="2950"/>
      <w:bookmarkEnd w:id="2951"/>
    </w:p>
    <w:p w:rsidR="005F0F4F" w:rsidRDefault="005F0F4F" w:rsidP="005F0F4F">
      <w:pPr>
        <w:pStyle w:val="af6"/>
        <w:rPr>
          <w:rtl/>
        </w:rPr>
      </w:pPr>
      <w:bookmarkStart w:id="2952" w:name="ET_yor_6204_3"/>
      <w:r w:rsidRPr="00315D3F">
        <w:rPr>
          <w:rStyle w:val="TagStyle"/>
          <w:rtl/>
        </w:rPr>
        <w:t xml:space="preserve"> &lt;&lt; יור &gt;&gt;</w:t>
      </w:r>
      <w:r w:rsidRPr="007D3CEA">
        <w:rPr>
          <w:rStyle w:val="TagStyle"/>
          <w:rtl/>
        </w:rPr>
        <w:t xml:space="preserve"> </w:t>
      </w:r>
      <w:r>
        <w:rPr>
          <w:rtl/>
        </w:rPr>
        <w:t>היו"ר מיקי לוי:</w:t>
      </w:r>
      <w:r w:rsidRPr="007D3CEA">
        <w:rPr>
          <w:rStyle w:val="TagStyle"/>
          <w:rtl/>
        </w:rPr>
        <w:t xml:space="preserve"> </w:t>
      </w:r>
      <w:r w:rsidRPr="00315D3F">
        <w:rPr>
          <w:rStyle w:val="TagStyle"/>
          <w:rtl/>
        </w:rPr>
        <w:t>&lt;&lt; יור &gt;&gt;</w:t>
      </w:r>
      <w:r>
        <w:rPr>
          <w:rtl/>
        </w:rPr>
        <w:t xml:space="preserve">   </w:t>
      </w:r>
      <w:bookmarkEnd w:id="2952"/>
    </w:p>
    <w:p w:rsidR="005F0F4F" w:rsidRDefault="005F0F4F" w:rsidP="005F0F4F">
      <w:pPr>
        <w:rPr>
          <w:rtl/>
          <w:lang w:eastAsia="he-IL"/>
        </w:rPr>
      </w:pPr>
    </w:p>
    <w:p w:rsidR="005F0F4F" w:rsidRDefault="005F0F4F" w:rsidP="005F0F4F">
      <w:pPr>
        <w:rPr>
          <w:rtl/>
        </w:rPr>
      </w:pPr>
      <w:bookmarkStart w:id="2953" w:name="_ETM_Q5_312045"/>
      <w:bookmarkStart w:id="2954" w:name="_ETM_Q5_310695"/>
      <w:bookmarkStart w:id="2955" w:name="_ETM_Q5_310815"/>
      <w:bookmarkStart w:id="2956" w:name="_ETM_Q5_310884"/>
      <w:bookmarkEnd w:id="2953"/>
      <w:bookmarkEnd w:id="2954"/>
      <w:bookmarkEnd w:id="2955"/>
      <w:bookmarkEnd w:id="2956"/>
      <w:r>
        <w:rPr>
          <w:rtl/>
        </w:rPr>
        <w:t>חבר</w:t>
      </w:r>
      <w:bookmarkStart w:id="2957" w:name="_ETM_Q5_305119"/>
      <w:bookmarkStart w:id="2958" w:name="_ETM_Q5_305540"/>
      <w:bookmarkStart w:id="2959" w:name="_ETM_Q5_305900"/>
      <w:bookmarkStart w:id="2960" w:name="_ETM_Q5_309800"/>
      <w:bookmarkStart w:id="2961" w:name="_ETM_Q5_308454"/>
      <w:bookmarkEnd w:id="2957"/>
      <w:bookmarkEnd w:id="2958"/>
      <w:bookmarkEnd w:id="2959"/>
      <w:bookmarkEnd w:id="2960"/>
      <w:bookmarkEnd w:id="2961"/>
      <w:r>
        <w:rPr>
          <w:rtl/>
        </w:rPr>
        <w:t xml:space="preserve"> </w:t>
      </w:r>
      <w:bookmarkStart w:id="2962" w:name="_ETM_Q5_310160"/>
      <w:bookmarkEnd w:id="2962"/>
      <w:r>
        <w:rPr>
          <w:rtl/>
        </w:rPr>
        <w:t xml:space="preserve">הכנסת </w:t>
      </w:r>
      <w:bookmarkStart w:id="2963" w:name="_ETM_Q5_310580"/>
      <w:bookmarkEnd w:id="2963"/>
      <w:r>
        <w:rPr>
          <w:rtl/>
        </w:rPr>
        <w:t>גינזבורג</w:t>
      </w:r>
      <w:r>
        <w:rPr>
          <w:rFonts w:hint="cs"/>
          <w:rtl/>
        </w:rPr>
        <w:t>,</w:t>
      </w:r>
      <w:r>
        <w:rPr>
          <w:rtl/>
        </w:rPr>
        <w:t xml:space="preserve"> </w:t>
      </w:r>
      <w:bookmarkStart w:id="2964" w:name="_ETM_Q5_311090"/>
      <w:bookmarkEnd w:id="2964"/>
      <w:r>
        <w:rPr>
          <w:rtl/>
        </w:rPr>
        <w:t xml:space="preserve">שאלה </w:t>
      </w:r>
      <w:bookmarkStart w:id="2965" w:name="_ETM_Q5_311389"/>
      <w:bookmarkEnd w:id="2965"/>
      <w:r>
        <w:rPr>
          <w:rtl/>
        </w:rPr>
        <w:t>נוספת</w:t>
      </w:r>
      <w:r>
        <w:rPr>
          <w:rFonts w:hint="cs"/>
          <w:rtl/>
        </w:rPr>
        <w:t>?</w:t>
      </w:r>
      <w:bookmarkStart w:id="2966" w:name="_ETM_Q5_321530"/>
      <w:bookmarkEnd w:id="2966"/>
    </w:p>
    <w:p w:rsidR="005F0F4F" w:rsidRDefault="005F0F4F" w:rsidP="005F0F4F">
      <w:pPr>
        <w:rPr>
          <w:rtl/>
        </w:rPr>
      </w:pPr>
    </w:p>
    <w:p w:rsidR="005F0F4F" w:rsidRDefault="005F0F4F" w:rsidP="005F0F4F">
      <w:pPr>
        <w:pStyle w:val="a4"/>
        <w:rPr>
          <w:rtl/>
        </w:rPr>
      </w:pPr>
      <w:bookmarkStart w:id="2967" w:name="ET_speaker_5771_5"/>
      <w:r w:rsidRPr="00315D3F">
        <w:rPr>
          <w:rStyle w:val="TagStyle"/>
          <w:rtl/>
        </w:rPr>
        <w:t xml:space="preserve"> &lt;&lt; דובר &gt;&gt;</w:t>
      </w:r>
      <w:r w:rsidRPr="00135137">
        <w:rPr>
          <w:rStyle w:val="TagStyle"/>
          <w:rtl/>
        </w:rPr>
        <w:t xml:space="preserve"> </w:t>
      </w:r>
      <w:bookmarkStart w:id="2968" w:name="_Toc95940991"/>
      <w:bookmarkStart w:id="2969" w:name="_Toc95948206"/>
      <w:bookmarkStart w:id="2970" w:name="_Toc96016610"/>
      <w:bookmarkStart w:id="2971" w:name="_Toc96017280"/>
      <w:bookmarkStart w:id="2972" w:name="_Toc118891498"/>
      <w:r>
        <w:rPr>
          <w:rtl/>
        </w:rPr>
        <w:t>איתן גינזבורג (כחול לבן):</w:t>
      </w:r>
      <w:bookmarkEnd w:id="2968"/>
      <w:bookmarkEnd w:id="2969"/>
      <w:bookmarkEnd w:id="2970"/>
      <w:bookmarkEnd w:id="2971"/>
      <w:bookmarkEnd w:id="2972"/>
      <w:r w:rsidRPr="00135137">
        <w:rPr>
          <w:rStyle w:val="TagStyle"/>
          <w:rtl/>
        </w:rPr>
        <w:t xml:space="preserve"> </w:t>
      </w:r>
      <w:r w:rsidRPr="00315D3F">
        <w:rPr>
          <w:rStyle w:val="TagStyle"/>
          <w:rtl/>
        </w:rPr>
        <w:t>&lt;&lt; דובר &gt;&gt;</w:t>
      </w:r>
      <w:r>
        <w:rPr>
          <w:rtl/>
        </w:rPr>
        <w:t xml:space="preserve">   </w:t>
      </w:r>
      <w:bookmarkEnd w:id="2967"/>
    </w:p>
    <w:p w:rsidR="005F0F4F" w:rsidRDefault="005F0F4F" w:rsidP="005F0F4F">
      <w:pPr>
        <w:rPr>
          <w:rtl/>
          <w:lang w:eastAsia="he-IL"/>
        </w:rPr>
      </w:pPr>
    </w:p>
    <w:p w:rsidR="005F0F4F" w:rsidRDefault="005F0F4F" w:rsidP="005F0F4F">
      <w:pPr>
        <w:rPr>
          <w:rtl/>
        </w:rPr>
      </w:pPr>
      <w:bookmarkStart w:id="2973" w:name="_ETM_Q5_317724"/>
      <w:bookmarkEnd w:id="2973"/>
      <w:r>
        <w:rPr>
          <w:rtl/>
        </w:rPr>
        <w:t xml:space="preserve">אדוני </w:t>
      </w:r>
      <w:bookmarkStart w:id="2974" w:name="_ETM_Q5_321860"/>
      <w:bookmarkEnd w:id="2974"/>
      <w:r>
        <w:rPr>
          <w:rtl/>
        </w:rPr>
        <w:t>השר</w:t>
      </w:r>
      <w:bookmarkStart w:id="2975" w:name="_ETM_Q5_323360"/>
      <w:bookmarkEnd w:id="2975"/>
      <w:r>
        <w:rPr>
          <w:rFonts w:hint="cs"/>
          <w:rtl/>
        </w:rPr>
        <w:t xml:space="preserve"> – – –</w:t>
      </w:r>
    </w:p>
    <w:p w:rsidR="005F0F4F" w:rsidRDefault="005F0F4F" w:rsidP="005F0F4F">
      <w:pPr>
        <w:rPr>
          <w:rtl/>
        </w:rPr>
      </w:pPr>
    </w:p>
    <w:p w:rsidR="005F0F4F" w:rsidRDefault="005F0F4F" w:rsidP="005F0F4F">
      <w:pPr>
        <w:pStyle w:val="-"/>
        <w:rPr>
          <w:rtl/>
        </w:rPr>
      </w:pPr>
      <w:bookmarkStart w:id="2976" w:name="ET_speakercontinue_6304_4"/>
      <w:r w:rsidRPr="00315D3F">
        <w:rPr>
          <w:rStyle w:val="TagStyle"/>
          <w:rtl/>
        </w:rPr>
        <w:t xml:space="preserve"> &lt;&lt; דובר_המשך &gt;&gt;</w:t>
      </w:r>
      <w:r w:rsidRPr="00135137">
        <w:rPr>
          <w:rStyle w:val="TagStyle"/>
          <w:rtl/>
        </w:rPr>
        <w:t xml:space="preserve"> </w:t>
      </w:r>
      <w:r>
        <w:rPr>
          <w:rtl/>
        </w:rPr>
        <w:t>סגן שרת החינוך מאיר יצחק הלוי:</w:t>
      </w:r>
      <w:r w:rsidRPr="00135137">
        <w:rPr>
          <w:rStyle w:val="TagStyle"/>
          <w:rtl/>
        </w:rPr>
        <w:t xml:space="preserve"> </w:t>
      </w:r>
      <w:r w:rsidRPr="00315D3F">
        <w:rPr>
          <w:rStyle w:val="TagStyle"/>
          <w:rtl/>
        </w:rPr>
        <w:t>&lt;&lt; דובר_המשך &gt;&gt;</w:t>
      </w:r>
      <w:r>
        <w:rPr>
          <w:rtl/>
        </w:rPr>
        <w:t xml:space="preserve">   </w:t>
      </w:r>
      <w:bookmarkEnd w:id="2976"/>
    </w:p>
    <w:p w:rsidR="005F0F4F" w:rsidRDefault="005F0F4F" w:rsidP="005F0F4F">
      <w:pPr>
        <w:rPr>
          <w:rtl/>
          <w:lang w:eastAsia="he-IL"/>
        </w:rPr>
      </w:pPr>
    </w:p>
    <w:p w:rsidR="005F0F4F" w:rsidRDefault="005F0F4F" w:rsidP="005F0F4F">
      <w:pPr>
        <w:rPr>
          <w:rtl/>
          <w:lang w:eastAsia="he-IL"/>
        </w:rPr>
      </w:pPr>
      <w:bookmarkStart w:id="2977" w:name="_ETM_Q5_318815"/>
      <w:bookmarkEnd w:id="2977"/>
      <w:r>
        <w:rPr>
          <w:rFonts w:hint="cs"/>
          <w:rtl/>
          <w:lang w:eastAsia="he-IL"/>
        </w:rPr>
        <w:t>סגן שר</w:t>
      </w:r>
      <w:bookmarkStart w:id="2978" w:name="_ETM_Q5_318634"/>
      <w:bookmarkEnd w:id="2978"/>
      <w:r>
        <w:rPr>
          <w:rFonts w:hint="cs"/>
          <w:rtl/>
          <w:lang w:eastAsia="he-IL"/>
        </w:rPr>
        <w:t>. סגן שר.</w:t>
      </w:r>
      <w:bookmarkStart w:id="2979" w:name="_ETM_Q5_320801"/>
      <w:bookmarkEnd w:id="2979"/>
    </w:p>
    <w:p w:rsidR="005F0F4F" w:rsidRDefault="005F0F4F" w:rsidP="005F0F4F">
      <w:pPr>
        <w:rPr>
          <w:rtl/>
          <w:lang w:eastAsia="he-IL"/>
        </w:rPr>
      </w:pPr>
      <w:bookmarkStart w:id="2980" w:name="_ETM_Q5_320886"/>
      <w:bookmarkEnd w:id="2980"/>
    </w:p>
    <w:p w:rsidR="005F0F4F" w:rsidRDefault="005F0F4F" w:rsidP="005F0F4F">
      <w:pPr>
        <w:pStyle w:val="-"/>
        <w:rPr>
          <w:rtl/>
        </w:rPr>
      </w:pPr>
      <w:bookmarkStart w:id="2981" w:name="ET_speakercontinue_5771_6"/>
      <w:r w:rsidRPr="00315D3F">
        <w:rPr>
          <w:rStyle w:val="TagStyle"/>
          <w:rtl/>
        </w:rPr>
        <w:t xml:space="preserve"> &lt;&lt; דובר_המשך &gt;&gt;</w:t>
      </w:r>
      <w:r w:rsidRPr="00135137">
        <w:rPr>
          <w:rStyle w:val="TagStyle"/>
          <w:rtl/>
        </w:rPr>
        <w:t xml:space="preserve"> </w:t>
      </w:r>
      <w:r>
        <w:rPr>
          <w:rtl/>
        </w:rPr>
        <w:t>איתן גינזבורג (כחול לבן):</w:t>
      </w:r>
      <w:r w:rsidRPr="00135137">
        <w:rPr>
          <w:rStyle w:val="TagStyle"/>
          <w:rtl/>
        </w:rPr>
        <w:t xml:space="preserve"> </w:t>
      </w:r>
      <w:r w:rsidRPr="00315D3F">
        <w:rPr>
          <w:rStyle w:val="TagStyle"/>
          <w:rtl/>
        </w:rPr>
        <w:t>&lt;&lt; דובר_המשך &gt;&gt;</w:t>
      </w:r>
      <w:r>
        <w:rPr>
          <w:rtl/>
        </w:rPr>
        <w:t xml:space="preserve">   </w:t>
      </w:r>
      <w:bookmarkEnd w:id="2981"/>
    </w:p>
    <w:p w:rsidR="005F0F4F" w:rsidRDefault="005F0F4F" w:rsidP="005F0F4F">
      <w:pPr>
        <w:rPr>
          <w:rtl/>
          <w:lang w:eastAsia="he-IL"/>
        </w:rPr>
      </w:pPr>
    </w:p>
    <w:p w:rsidR="005F0F4F" w:rsidRDefault="005F0F4F" w:rsidP="005F0F4F">
      <w:pPr>
        <w:rPr>
          <w:rtl/>
        </w:rPr>
      </w:pPr>
      <w:bookmarkStart w:id="2982" w:name="_ETM_Q5_320585"/>
      <w:bookmarkEnd w:id="2982"/>
      <w:r>
        <w:rPr>
          <w:rFonts w:hint="cs"/>
          <w:rtl/>
          <w:lang w:eastAsia="he-IL"/>
        </w:rPr>
        <w:t>סגן השר, סגן</w:t>
      </w:r>
      <w:bookmarkStart w:id="2983" w:name="_ETM_Q5_325353"/>
      <w:bookmarkEnd w:id="2983"/>
      <w:r>
        <w:rPr>
          <w:rFonts w:hint="cs"/>
          <w:rtl/>
          <w:lang w:eastAsia="he-IL"/>
        </w:rPr>
        <w:t xml:space="preserve"> השר. </w:t>
      </w:r>
      <w:bookmarkStart w:id="2984" w:name="_ETM_Q5_320975"/>
      <w:bookmarkStart w:id="2985" w:name="_ETM_Q5_324080"/>
      <w:bookmarkStart w:id="2986" w:name="_ETM_Q5_324379"/>
      <w:bookmarkStart w:id="2987" w:name="_ETM_Q5_324530"/>
      <w:bookmarkStart w:id="2988" w:name="_ETM_Q5_324650"/>
      <w:bookmarkStart w:id="2989" w:name="_ETM_Q5_324739"/>
      <w:bookmarkEnd w:id="2984"/>
      <w:bookmarkEnd w:id="2985"/>
      <w:bookmarkEnd w:id="2986"/>
      <w:bookmarkEnd w:id="2987"/>
      <w:bookmarkEnd w:id="2988"/>
      <w:bookmarkEnd w:id="2989"/>
      <w:r>
        <w:rPr>
          <w:rFonts w:hint="cs"/>
          <w:rtl/>
          <w:lang w:eastAsia="he-IL"/>
        </w:rPr>
        <w:t>אבל מי יודע</w:t>
      </w:r>
      <w:bookmarkStart w:id="2990" w:name="_ETM_Q5_321176"/>
      <w:bookmarkEnd w:id="2990"/>
      <w:r>
        <w:rPr>
          <w:rFonts w:hint="cs"/>
          <w:rtl/>
          <w:lang w:eastAsia="he-IL"/>
        </w:rPr>
        <w:t>,</w:t>
      </w:r>
      <w:r>
        <w:rPr>
          <w:rtl/>
        </w:rPr>
        <w:t xml:space="preserve"> </w:t>
      </w:r>
      <w:bookmarkStart w:id="2991" w:name="_ETM_Q5_325099"/>
      <w:bookmarkEnd w:id="2991"/>
      <w:r>
        <w:rPr>
          <w:rtl/>
        </w:rPr>
        <w:t xml:space="preserve">אולי </w:t>
      </w:r>
      <w:bookmarkStart w:id="2992" w:name="_ETM_Q5_325310"/>
      <w:bookmarkEnd w:id="2992"/>
      <w:r>
        <w:rPr>
          <w:rtl/>
        </w:rPr>
        <w:t xml:space="preserve">גם </w:t>
      </w:r>
      <w:bookmarkStart w:id="2993" w:name="_ETM_Q5_325459"/>
      <w:bookmarkEnd w:id="2993"/>
      <w:r>
        <w:rPr>
          <w:rtl/>
        </w:rPr>
        <w:t xml:space="preserve">שר </w:t>
      </w:r>
      <w:bookmarkStart w:id="2994" w:name="_ETM_Q5_325730"/>
      <w:bookmarkEnd w:id="2994"/>
      <w:r>
        <w:rPr>
          <w:rtl/>
        </w:rPr>
        <w:t>ב</w:t>
      </w:r>
      <w:r>
        <w:rPr>
          <w:rFonts w:hint="cs"/>
          <w:rtl/>
        </w:rPr>
        <w:t>עתיד.</w:t>
      </w:r>
      <w:bookmarkStart w:id="2995" w:name="_ETM_Q5_323755"/>
      <w:bookmarkEnd w:id="2995"/>
      <w:r>
        <w:rPr>
          <w:rtl/>
        </w:rPr>
        <w:t xml:space="preserve"> </w:t>
      </w:r>
      <w:bookmarkStart w:id="2996" w:name="_ETM_Q5_326239"/>
      <w:bookmarkEnd w:id="2996"/>
      <w:r>
        <w:rPr>
          <w:rtl/>
        </w:rPr>
        <w:t xml:space="preserve">אנחנו </w:t>
      </w:r>
      <w:bookmarkStart w:id="2997" w:name="_ETM_Q5_326959"/>
      <w:bookmarkEnd w:id="2997"/>
      <w:r>
        <w:rPr>
          <w:rtl/>
        </w:rPr>
        <w:t xml:space="preserve">צופים </w:t>
      </w:r>
      <w:bookmarkStart w:id="2998" w:name="_ETM_Q5_327260"/>
      <w:bookmarkEnd w:id="2998"/>
      <w:r>
        <w:rPr>
          <w:rtl/>
        </w:rPr>
        <w:t xml:space="preserve">לך </w:t>
      </w:r>
      <w:bookmarkStart w:id="2999" w:name="_ETM_Q5_327409"/>
      <w:bookmarkEnd w:id="2999"/>
      <w:r>
        <w:rPr>
          <w:rtl/>
        </w:rPr>
        <w:t xml:space="preserve">גדולות </w:t>
      </w:r>
      <w:bookmarkStart w:id="3000" w:name="_ETM_Q5_327769"/>
      <w:bookmarkEnd w:id="3000"/>
      <w:r>
        <w:rPr>
          <w:rtl/>
        </w:rPr>
        <w:t>ונצורות</w:t>
      </w:r>
      <w:r>
        <w:rPr>
          <w:rFonts w:hint="cs"/>
          <w:rtl/>
        </w:rPr>
        <w:t>.</w:t>
      </w:r>
      <w:bookmarkStart w:id="3001" w:name="_ETM_Q5_328930"/>
      <w:bookmarkStart w:id="3002" w:name="_ETM_Q5_327024"/>
      <w:bookmarkEnd w:id="3001"/>
      <w:bookmarkEnd w:id="3002"/>
    </w:p>
    <w:p w:rsidR="005F0F4F" w:rsidRDefault="005F0F4F" w:rsidP="005F0F4F">
      <w:pPr>
        <w:rPr>
          <w:rtl/>
        </w:rPr>
      </w:pPr>
      <w:bookmarkStart w:id="3003" w:name="_ETM_Q5_327097"/>
      <w:bookmarkStart w:id="3004" w:name="_ETM_Q5_327184"/>
      <w:bookmarkEnd w:id="3003"/>
      <w:bookmarkEnd w:id="3004"/>
    </w:p>
    <w:p w:rsidR="005F0F4F" w:rsidRDefault="005F0F4F" w:rsidP="005F0F4F">
      <w:pPr>
        <w:rPr>
          <w:rtl/>
        </w:rPr>
      </w:pPr>
      <w:bookmarkStart w:id="3005" w:name="_ETM_Q5_327256"/>
      <w:bookmarkEnd w:id="3005"/>
      <w:r w:rsidRPr="00193714">
        <w:rPr>
          <w:rtl/>
        </w:rPr>
        <w:t xml:space="preserve">אדוני </w:t>
      </w:r>
      <w:bookmarkStart w:id="3006" w:name="_ETM_Q5_329200"/>
      <w:bookmarkEnd w:id="3006"/>
      <w:r w:rsidRPr="00193714">
        <w:rPr>
          <w:rtl/>
        </w:rPr>
        <w:t>השר</w:t>
      </w:r>
      <w:r w:rsidRPr="00193714">
        <w:rPr>
          <w:rFonts w:hint="cs"/>
          <w:rtl/>
        </w:rPr>
        <w:t>,</w:t>
      </w:r>
      <w:bookmarkStart w:id="3007" w:name="_ETM_Q5_325755"/>
      <w:bookmarkEnd w:id="3007"/>
      <w:r w:rsidRPr="00193714">
        <w:rPr>
          <w:rtl/>
        </w:rPr>
        <w:t xml:space="preserve"> </w:t>
      </w:r>
      <w:bookmarkStart w:id="3008" w:name="_ETM_Q5_329590"/>
      <w:bookmarkEnd w:id="3008"/>
      <w:r w:rsidRPr="00193714">
        <w:rPr>
          <w:rtl/>
        </w:rPr>
        <w:t xml:space="preserve">רציתי </w:t>
      </w:r>
      <w:bookmarkStart w:id="3009" w:name="_ETM_Q5_329859"/>
      <w:bookmarkEnd w:id="3009"/>
      <w:r w:rsidRPr="00193714">
        <w:rPr>
          <w:rFonts w:hint="cs"/>
          <w:rtl/>
        </w:rPr>
        <w:t>להעלות</w:t>
      </w:r>
      <w:r w:rsidRPr="00193714">
        <w:rPr>
          <w:rtl/>
        </w:rPr>
        <w:t xml:space="preserve"> </w:t>
      </w:r>
      <w:bookmarkStart w:id="3010" w:name="_ETM_Q5_329980"/>
      <w:bookmarkEnd w:id="3010"/>
      <w:r w:rsidRPr="00193714">
        <w:rPr>
          <w:rtl/>
        </w:rPr>
        <w:t xml:space="preserve">לפניך </w:t>
      </w:r>
      <w:bookmarkStart w:id="3011" w:name="_ETM_Q5_330639"/>
      <w:bookmarkEnd w:id="3011"/>
      <w:r w:rsidRPr="00193714">
        <w:rPr>
          <w:rtl/>
        </w:rPr>
        <w:t xml:space="preserve">את </w:t>
      </w:r>
      <w:bookmarkStart w:id="3012" w:name="_ETM_Q5_330790"/>
      <w:bookmarkEnd w:id="3012"/>
      <w:r w:rsidRPr="00193714">
        <w:rPr>
          <w:rtl/>
        </w:rPr>
        <w:t xml:space="preserve">כל </w:t>
      </w:r>
      <w:bookmarkStart w:id="3013" w:name="_ETM_Q5_330939"/>
      <w:bookmarkEnd w:id="3013"/>
      <w:r w:rsidRPr="00193714">
        <w:rPr>
          <w:rtl/>
        </w:rPr>
        <w:t xml:space="preserve">סוגיית </w:t>
      </w:r>
      <w:bookmarkStart w:id="3014" w:name="_ETM_Q5_331599"/>
      <w:bookmarkStart w:id="3015" w:name="_ETM_Q5_331780"/>
      <w:bookmarkEnd w:id="3014"/>
      <w:bookmarkEnd w:id="3015"/>
      <w:r w:rsidRPr="00193714">
        <w:rPr>
          <w:rFonts w:hint="cs"/>
          <w:rtl/>
        </w:rPr>
        <w:t>הלהט"ב</w:t>
      </w:r>
      <w:bookmarkStart w:id="3016" w:name="_ETM_Q5_326695"/>
      <w:bookmarkEnd w:id="3016"/>
      <w:r w:rsidRPr="00193714">
        <w:rPr>
          <w:rtl/>
        </w:rPr>
        <w:t xml:space="preserve"> </w:t>
      </w:r>
      <w:bookmarkStart w:id="3017" w:name="_ETM_Q5_331989"/>
      <w:bookmarkEnd w:id="3017"/>
      <w:r w:rsidRPr="00193714">
        <w:rPr>
          <w:rtl/>
        </w:rPr>
        <w:t xml:space="preserve">במערכת </w:t>
      </w:r>
      <w:bookmarkStart w:id="3018" w:name="_ETM_Q5_332319"/>
      <w:bookmarkEnd w:id="3018"/>
      <w:r w:rsidRPr="00193714">
        <w:rPr>
          <w:rtl/>
        </w:rPr>
        <w:t>החינוך</w:t>
      </w:r>
      <w:r w:rsidRPr="00193714">
        <w:rPr>
          <w:rFonts w:hint="cs"/>
          <w:rtl/>
        </w:rPr>
        <w:t>.</w:t>
      </w:r>
      <w:r w:rsidRPr="00193714">
        <w:rPr>
          <w:rtl/>
        </w:rPr>
        <w:t xml:space="preserve"> </w:t>
      </w:r>
      <w:bookmarkStart w:id="3019" w:name="_ETM_Q5_333680"/>
      <w:bookmarkEnd w:id="3019"/>
      <w:r w:rsidRPr="00193714">
        <w:rPr>
          <w:rtl/>
        </w:rPr>
        <w:t>ראשית</w:t>
      </w:r>
      <w:r w:rsidRPr="00193714">
        <w:rPr>
          <w:rFonts w:hint="cs"/>
          <w:rtl/>
        </w:rPr>
        <w:t>,</w:t>
      </w:r>
      <w:bookmarkStart w:id="3020" w:name="_ETM_Q5_330905"/>
      <w:bookmarkEnd w:id="3020"/>
      <w:r w:rsidRPr="00193714">
        <w:rPr>
          <w:rtl/>
        </w:rPr>
        <w:t xml:space="preserve"> </w:t>
      </w:r>
      <w:bookmarkStart w:id="3021" w:name="_ETM_Q5_334250"/>
      <w:bookmarkEnd w:id="3021"/>
      <w:r w:rsidRPr="00193714">
        <w:rPr>
          <w:rtl/>
        </w:rPr>
        <w:t>ש</w:t>
      </w:r>
      <w:r w:rsidRPr="00193714">
        <w:rPr>
          <w:rFonts w:hint="cs"/>
          <w:rtl/>
        </w:rPr>
        <w:t>אלה</w:t>
      </w:r>
      <w:r>
        <w:rPr>
          <w:rFonts w:hint="cs"/>
          <w:rtl/>
        </w:rPr>
        <w:t xml:space="preserve"> מאוד בסיסית.</w:t>
      </w:r>
    </w:p>
    <w:p w:rsidR="005F0F4F" w:rsidRDefault="005F0F4F" w:rsidP="005F0F4F">
      <w:pPr>
        <w:rPr>
          <w:rtl/>
        </w:rPr>
      </w:pPr>
    </w:p>
    <w:p w:rsidR="005F0F4F" w:rsidRDefault="005F0F4F" w:rsidP="005F0F4F">
      <w:pPr>
        <w:pStyle w:val="-"/>
        <w:rPr>
          <w:rtl/>
        </w:rPr>
      </w:pPr>
      <w:bookmarkStart w:id="3022" w:name="ET_speakercontinue_6304_26"/>
      <w:r w:rsidRPr="00315D3F">
        <w:rPr>
          <w:rStyle w:val="TagStyle"/>
          <w:rtl/>
        </w:rPr>
        <w:t>&lt;&lt; דובר_המשך &gt;&gt;</w:t>
      </w:r>
      <w:r w:rsidRPr="00135137">
        <w:rPr>
          <w:rStyle w:val="TagStyle"/>
          <w:rtl/>
        </w:rPr>
        <w:t xml:space="preserve"> </w:t>
      </w:r>
      <w:r>
        <w:rPr>
          <w:rtl/>
        </w:rPr>
        <w:t>סגן שרת החינוך מאיר יצחק הלוי:</w:t>
      </w:r>
      <w:r w:rsidRPr="00135137">
        <w:rPr>
          <w:rStyle w:val="TagStyle"/>
          <w:rtl/>
        </w:rPr>
        <w:t xml:space="preserve"> </w:t>
      </w:r>
      <w:r w:rsidRPr="00315D3F">
        <w:rPr>
          <w:rStyle w:val="TagStyle"/>
          <w:rtl/>
        </w:rPr>
        <w:t>&lt;&lt; דובר_המשך &gt;&gt;</w:t>
      </w:r>
      <w:bookmarkEnd w:id="3022"/>
      <w:r>
        <w:rPr>
          <w:rtl/>
        </w:rPr>
        <w:t xml:space="preserve">   </w:t>
      </w:r>
    </w:p>
    <w:p w:rsidR="005F0F4F" w:rsidRDefault="005F0F4F" w:rsidP="005F0F4F">
      <w:pPr>
        <w:rPr>
          <w:rtl/>
        </w:rPr>
      </w:pPr>
      <w:bookmarkStart w:id="3023" w:name="_ETM_Q5_332086"/>
      <w:bookmarkStart w:id="3024" w:name="_ETM_Q5_332273"/>
      <w:bookmarkEnd w:id="3023"/>
      <w:bookmarkEnd w:id="3024"/>
    </w:p>
    <w:p w:rsidR="005F0F4F" w:rsidRDefault="005F0F4F" w:rsidP="005F0F4F">
      <w:pPr>
        <w:rPr>
          <w:rtl/>
        </w:rPr>
      </w:pPr>
      <w:bookmarkStart w:id="3025" w:name="_ETM_Q5_332350"/>
      <w:bookmarkEnd w:id="3025"/>
      <w:r>
        <w:rPr>
          <w:rFonts w:hint="cs"/>
          <w:rtl/>
        </w:rPr>
        <w:t>לא שמעתי. לא שמעתי.</w:t>
      </w:r>
      <w:bookmarkStart w:id="3026" w:name="_ETM_Q5_331935"/>
      <w:bookmarkStart w:id="3027" w:name="_ETM_Q5_332055"/>
      <w:bookmarkEnd w:id="3026"/>
      <w:bookmarkEnd w:id="3027"/>
    </w:p>
    <w:p w:rsidR="005F0F4F" w:rsidRDefault="005F0F4F" w:rsidP="005F0F4F">
      <w:pPr>
        <w:rPr>
          <w:rtl/>
        </w:rPr>
      </w:pPr>
      <w:bookmarkStart w:id="3028" w:name="_ETM_Q5_332136"/>
      <w:bookmarkEnd w:id="3028"/>
    </w:p>
    <w:p w:rsidR="005F0F4F" w:rsidRDefault="005F0F4F" w:rsidP="005F0F4F">
      <w:pPr>
        <w:pStyle w:val="-"/>
        <w:rPr>
          <w:rtl/>
        </w:rPr>
      </w:pPr>
      <w:bookmarkStart w:id="3029" w:name="ET_speakercontinue_5771_7"/>
      <w:r w:rsidRPr="00315D3F">
        <w:rPr>
          <w:rStyle w:val="TagStyle"/>
          <w:rtl/>
        </w:rPr>
        <w:t xml:space="preserve"> &lt;&lt; דובר_המשך &gt;&gt;</w:t>
      </w:r>
      <w:r w:rsidRPr="00EC18A1">
        <w:rPr>
          <w:rStyle w:val="TagStyle"/>
          <w:rtl/>
        </w:rPr>
        <w:t xml:space="preserve"> </w:t>
      </w:r>
      <w:r>
        <w:rPr>
          <w:rtl/>
        </w:rPr>
        <w:t>איתן גינזבורג (כחול לבן):</w:t>
      </w:r>
      <w:r w:rsidRPr="00EC18A1">
        <w:rPr>
          <w:rStyle w:val="TagStyle"/>
          <w:rtl/>
        </w:rPr>
        <w:t xml:space="preserve"> </w:t>
      </w:r>
      <w:r w:rsidRPr="00315D3F">
        <w:rPr>
          <w:rStyle w:val="TagStyle"/>
          <w:rtl/>
        </w:rPr>
        <w:t>&lt;&lt; דובר_המשך &gt;&gt;</w:t>
      </w:r>
      <w:r>
        <w:rPr>
          <w:rtl/>
        </w:rPr>
        <w:t xml:space="preserve">   </w:t>
      </w:r>
      <w:bookmarkEnd w:id="3029"/>
    </w:p>
    <w:p w:rsidR="005F0F4F" w:rsidRDefault="005F0F4F" w:rsidP="005F0F4F">
      <w:pPr>
        <w:rPr>
          <w:rtl/>
          <w:lang w:eastAsia="he-IL"/>
        </w:rPr>
      </w:pPr>
    </w:p>
    <w:p w:rsidR="005F0F4F" w:rsidRDefault="005F0F4F" w:rsidP="005F0F4F">
      <w:pPr>
        <w:rPr>
          <w:rtl/>
        </w:rPr>
      </w:pPr>
      <w:bookmarkStart w:id="3030" w:name="_ETM_Q5_336146"/>
      <w:bookmarkEnd w:id="3030"/>
      <w:r>
        <w:rPr>
          <w:rFonts w:hint="cs"/>
          <w:rtl/>
          <w:lang w:eastAsia="he-IL"/>
        </w:rPr>
        <w:t>כל</w:t>
      </w:r>
      <w:bookmarkStart w:id="3031" w:name="_ETM_Q5_337143"/>
      <w:bookmarkEnd w:id="3031"/>
      <w:r>
        <w:rPr>
          <w:rFonts w:hint="cs"/>
          <w:rtl/>
          <w:lang w:eastAsia="he-IL"/>
        </w:rPr>
        <w:t xml:space="preserve"> </w:t>
      </w:r>
      <w:bookmarkStart w:id="3032" w:name="_ETM_Q5_334760"/>
      <w:bookmarkStart w:id="3033" w:name="_ETM_Q5_335269"/>
      <w:bookmarkStart w:id="3034" w:name="_ETM_Q5_335750"/>
      <w:bookmarkStart w:id="3035" w:name="_ETM_Q5_335870"/>
      <w:bookmarkStart w:id="3036" w:name="_ETM_Q5_336470"/>
      <w:bookmarkStart w:id="3037" w:name="_ETM_Q5_336709"/>
      <w:bookmarkEnd w:id="3032"/>
      <w:bookmarkEnd w:id="3033"/>
      <w:bookmarkEnd w:id="3034"/>
      <w:bookmarkEnd w:id="3035"/>
      <w:bookmarkEnd w:id="3036"/>
      <w:bookmarkEnd w:id="3037"/>
      <w:r>
        <w:rPr>
          <w:rFonts w:hint="cs"/>
          <w:rtl/>
          <w:lang w:eastAsia="he-IL"/>
        </w:rPr>
        <w:t>ס</w:t>
      </w:r>
      <w:bookmarkStart w:id="3038" w:name="_ETM_Q5_333024"/>
      <w:bookmarkEnd w:id="3038"/>
      <w:r>
        <w:rPr>
          <w:rtl/>
        </w:rPr>
        <w:t xml:space="preserve">וגיית </w:t>
      </w:r>
      <w:bookmarkStart w:id="3039" w:name="_ETM_Q5_337340"/>
      <w:bookmarkEnd w:id="3039"/>
      <w:r>
        <w:rPr>
          <w:rtl/>
        </w:rPr>
        <w:t xml:space="preserve">הקהילה </w:t>
      </w:r>
      <w:bookmarkStart w:id="3040" w:name="_ETM_Q5_337760"/>
      <w:bookmarkEnd w:id="3040"/>
      <w:r>
        <w:rPr>
          <w:rtl/>
        </w:rPr>
        <w:t xml:space="preserve">הגאה </w:t>
      </w:r>
      <w:bookmarkStart w:id="3041" w:name="_ETM_Q5_338330"/>
      <w:bookmarkEnd w:id="3041"/>
      <w:r>
        <w:rPr>
          <w:rtl/>
        </w:rPr>
        <w:t xml:space="preserve">במערכת </w:t>
      </w:r>
      <w:bookmarkStart w:id="3042" w:name="_ETM_Q5_338720"/>
      <w:bookmarkEnd w:id="3042"/>
      <w:r>
        <w:rPr>
          <w:rtl/>
        </w:rPr>
        <w:t>החינוך</w:t>
      </w:r>
      <w:r>
        <w:rPr>
          <w:rFonts w:hint="cs"/>
          <w:rtl/>
        </w:rPr>
        <w:t>.</w:t>
      </w:r>
      <w:r>
        <w:rPr>
          <w:rtl/>
        </w:rPr>
        <w:t xml:space="preserve"> </w:t>
      </w:r>
      <w:bookmarkStart w:id="3043" w:name="_ETM_Q5_339969"/>
      <w:bookmarkEnd w:id="3043"/>
      <w:r>
        <w:rPr>
          <w:rtl/>
        </w:rPr>
        <w:t xml:space="preserve">יש </w:t>
      </w:r>
      <w:bookmarkStart w:id="3044" w:name="_ETM_Q5_340209"/>
      <w:bookmarkEnd w:id="3044"/>
      <w:r>
        <w:rPr>
          <w:rtl/>
        </w:rPr>
        <w:t xml:space="preserve">היום </w:t>
      </w:r>
      <w:bookmarkStart w:id="3045" w:name="_ETM_Q5_341109"/>
      <w:bookmarkEnd w:id="3045"/>
      <w:r>
        <w:rPr>
          <w:rtl/>
        </w:rPr>
        <w:t xml:space="preserve">ילדים </w:t>
      </w:r>
      <w:bookmarkStart w:id="3046" w:name="_ETM_Q5_341739"/>
      <w:bookmarkEnd w:id="3046"/>
      <w:r>
        <w:rPr>
          <w:rtl/>
        </w:rPr>
        <w:t xml:space="preserve">ונערים </w:t>
      </w:r>
      <w:bookmarkStart w:id="3047" w:name="_ETM_Q5_342309"/>
      <w:bookmarkEnd w:id="3047"/>
      <w:r>
        <w:rPr>
          <w:rtl/>
        </w:rPr>
        <w:t xml:space="preserve">רבים </w:t>
      </w:r>
      <w:bookmarkStart w:id="3048" w:name="_ETM_Q5_343180"/>
      <w:bookmarkEnd w:id="3048"/>
      <w:r>
        <w:rPr>
          <w:rtl/>
        </w:rPr>
        <w:t>שיוצ</w:t>
      </w:r>
      <w:bookmarkStart w:id="3049" w:name="_ETM_Q5_343750"/>
      <w:bookmarkEnd w:id="3049"/>
      <w:r>
        <w:rPr>
          <w:rFonts w:hint="cs"/>
          <w:rtl/>
        </w:rPr>
        <w:t>אים</w:t>
      </w:r>
      <w:bookmarkStart w:id="3050" w:name="_ETM_Q5_340024"/>
      <w:bookmarkStart w:id="3051" w:name="_ETM_Q5_340365"/>
      <w:bookmarkStart w:id="3052" w:name="_ETM_Q5_340416"/>
      <w:bookmarkEnd w:id="3050"/>
      <w:bookmarkEnd w:id="3051"/>
      <w:bookmarkEnd w:id="3052"/>
      <w:r>
        <w:rPr>
          <w:rFonts w:hint="cs"/>
          <w:rtl/>
        </w:rPr>
        <w:t xml:space="preserve"> מה</w:t>
      </w:r>
      <w:r>
        <w:rPr>
          <w:rtl/>
        </w:rPr>
        <w:t xml:space="preserve">ארון </w:t>
      </w:r>
      <w:bookmarkStart w:id="3053" w:name="_ETM_Q5_344290"/>
      <w:bookmarkEnd w:id="3053"/>
      <w:r>
        <w:rPr>
          <w:rtl/>
        </w:rPr>
        <w:t xml:space="preserve">במערכת </w:t>
      </w:r>
      <w:bookmarkStart w:id="3054" w:name="_ETM_Q5_344620"/>
      <w:bookmarkEnd w:id="3054"/>
      <w:r>
        <w:rPr>
          <w:rtl/>
        </w:rPr>
        <w:t>החינוך</w:t>
      </w:r>
      <w:r>
        <w:rPr>
          <w:rFonts w:hint="cs"/>
          <w:rtl/>
        </w:rPr>
        <w:t>.</w:t>
      </w:r>
      <w:r>
        <w:rPr>
          <w:rtl/>
        </w:rPr>
        <w:t xml:space="preserve"> </w:t>
      </w:r>
      <w:bookmarkStart w:id="3055" w:name="_ETM_Q5_345850"/>
      <w:bookmarkEnd w:id="3055"/>
      <w:r>
        <w:rPr>
          <w:rtl/>
        </w:rPr>
        <w:t>לצערי</w:t>
      </w:r>
      <w:r>
        <w:rPr>
          <w:rFonts w:hint="cs"/>
          <w:rtl/>
        </w:rPr>
        <w:t>,</w:t>
      </w:r>
      <w:bookmarkStart w:id="3056" w:name="_ETM_Q5_343164"/>
      <w:bookmarkEnd w:id="3056"/>
      <w:r>
        <w:rPr>
          <w:rtl/>
        </w:rPr>
        <w:t xml:space="preserve"> </w:t>
      </w:r>
      <w:bookmarkStart w:id="3057" w:name="_ETM_Q5_346750"/>
      <w:bookmarkEnd w:id="3057"/>
      <w:r>
        <w:rPr>
          <w:rtl/>
        </w:rPr>
        <w:t xml:space="preserve">מערכת </w:t>
      </w:r>
      <w:bookmarkStart w:id="3058" w:name="_ETM_Q5_347139"/>
      <w:bookmarkEnd w:id="3058"/>
      <w:r>
        <w:rPr>
          <w:rtl/>
        </w:rPr>
        <w:t xml:space="preserve">החינוך </w:t>
      </w:r>
      <w:bookmarkStart w:id="3059" w:name="_ETM_Q5_348040"/>
      <w:bookmarkEnd w:id="3059"/>
      <w:r>
        <w:rPr>
          <w:rtl/>
        </w:rPr>
        <w:t xml:space="preserve">עוד </w:t>
      </w:r>
      <w:bookmarkStart w:id="3060" w:name="_ETM_Q5_348280"/>
      <w:bookmarkEnd w:id="3060"/>
      <w:r>
        <w:rPr>
          <w:rtl/>
        </w:rPr>
        <w:t xml:space="preserve">לא </w:t>
      </w:r>
      <w:bookmarkStart w:id="3061" w:name="_ETM_Q5_348430"/>
      <w:bookmarkEnd w:id="3061"/>
      <w:r>
        <w:rPr>
          <w:rtl/>
        </w:rPr>
        <w:t>קב</w:t>
      </w:r>
      <w:r>
        <w:rPr>
          <w:rFonts w:hint="cs"/>
          <w:rtl/>
        </w:rPr>
        <w:t>ע</w:t>
      </w:r>
      <w:r>
        <w:rPr>
          <w:rtl/>
        </w:rPr>
        <w:t xml:space="preserve">ה </w:t>
      </w:r>
      <w:bookmarkStart w:id="3062" w:name="_ETM_Q5_348820"/>
      <w:bookmarkEnd w:id="3062"/>
      <w:r>
        <w:rPr>
          <w:rFonts w:hint="cs"/>
          <w:rtl/>
        </w:rPr>
        <w:t>ח</w:t>
      </w:r>
      <w:r>
        <w:rPr>
          <w:rtl/>
        </w:rPr>
        <w:t xml:space="preserve">וזר </w:t>
      </w:r>
      <w:bookmarkStart w:id="3063" w:name="_ETM_Q5_349120"/>
      <w:bookmarkEnd w:id="3063"/>
      <w:r>
        <w:rPr>
          <w:rtl/>
        </w:rPr>
        <w:t xml:space="preserve">מנכ"ל </w:t>
      </w:r>
      <w:bookmarkStart w:id="3064" w:name="_ETM_Q5_349980"/>
      <w:bookmarkEnd w:id="3064"/>
      <w:r>
        <w:rPr>
          <w:rtl/>
        </w:rPr>
        <w:t xml:space="preserve">שיאפשר </w:t>
      </w:r>
      <w:bookmarkStart w:id="3065" w:name="_ETM_Q5_350909"/>
      <w:bookmarkEnd w:id="3065"/>
      <w:r>
        <w:rPr>
          <w:rtl/>
        </w:rPr>
        <w:t xml:space="preserve">לצוות </w:t>
      </w:r>
      <w:bookmarkStart w:id="3066" w:name="_ETM_Q5_351419"/>
      <w:bookmarkEnd w:id="3066"/>
      <w:r>
        <w:rPr>
          <w:rtl/>
        </w:rPr>
        <w:t>החינוכי</w:t>
      </w:r>
      <w:bookmarkStart w:id="3067" w:name="_ETM_Q5_348264"/>
      <w:bookmarkEnd w:id="3067"/>
      <w:r>
        <w:rPr>
          <w:rtl/>
        </w:rPr>
        <w:t xml:space="preserve"> </w:t>
      </w:r>
      <w:bookmarkStart w:id="3068" w:name="_ETM_Q5_352519"/>
      <w:bookmarkStart w:id="3069" w:name="_ETM_Q5_352760"/>
      <w:bookmarkEnd w:id="3068"/>
      <w:bookmarkEnd w:id="3069"/>
      <w:r>
        <w:rPr>
          <w:rFonts w:hint="cs"/>
          <w:rtl/>
        </w:rPr>
        <w:t>– שי</w:t>
      </w:r>
      <w:r>
        <w:rPr>
          <w:rtl/>
        </w:rPr>
        <w:t xml:space="preserve">יתן </w:t>
      </w:r>
      <w:bookmarkStart w:id="3070" w:name="_ETM_Q5_353120"/>
      <w:bookmarkEnd w:id="3070"/>
      <w:r>
        <w:rPr>
          <w:rtl/>
        </w:rPr>
        <w:t xml:space="preserve">להם </w:t>
      </w:r>
      <w:bookmarkStart w:id="3071" w:name="_ETM_Q5_353269"/>
      <w:bookmarkEnd w:id="3071"/>
      <w:r>
        <w:rPr>
          <w:rtl/>
        </w:rPr>
        <w:t xml:space="preserve">כלים </w:t>
      </w:r>
      <w:bookmarkStart w:id="3072" w:name="_ETM_Q5_353750"/>
      <w:bookmarkEnd w:id="3072"/>
      <w:r>
        <w:rPr>
          <w:rtl/>
        </w:rPr>
        <w:t xml:space="preserve">כיצד </w:t>
      </w:r>
      <w:bookmarkStart w:id="3073" w:name="_ETM_Q5_354200"/>
      <w:bookmarkEnd w:id="3073"/>
      <w:r>
        <w:rPr>
          <w:rtl/>
        </w:rPr>
        <w:t xml:space="preserve">להתמודד </w:t>
      </w:r>
      <w:bookmarkStart w:id="3074" w:name="_ETM_Q5_354590"/>
      <w:bookmarkEnd w:id="3074"/>
      <w:r>
        <w:rPr>
          <w:rtl/>
        </w:rPr>
        <w:t xml:space="preserve">עם </w:t>
      </w:r>
      <w:bookmarkStart w:id="3075" w:name="_ETM_Q5_354680"/>
      <w:bookmarkEnd w:id="3075"/>
      <w:r>
        <w:rPr>
          <w:rtl/>
        </w:rPr>
        <w:t xml:space="preserve">אותם </w:t>
      </w:r>
      <w:bookmarkStart w:id="3076" w:name="_ETM_Q5_354980"/>
      <w:bookmarkEnd w:id="3076"/>
      <w:r>
        <w:rPr>
          <w:rtl/>
        </w:rPr>
        <w:t xml:space="preserve">נערים </w:t>
      </w:r>
      <w:bookmarkStart w:id="3077" w:name="_ETM_Q5_355400"/>
      <w:bookmarkEnd w:id="3077"/>
      <w:r>
        <w:rPr>
          <w:rtl/>
        </w:rPr>
        <w:t xml:space="preserve">ונערות </w:t>
      </w:r>
      <w:bookmarkStart w:id="3078" w:name="_ETM_Q5_356299"/>
      <w:bookmarkEnd w:id="3078"/>
      <w:r>
        <w:rPr>
          <w:rtl/>
        </w:rPr>
        <w:t xml:space="preserve">שמתמודדים </w:t>
      </w:r>
      <w:bookmarkStart w:id="3079" w:name="_ETM_Q5_357200"/>
      <w:bookmarkEnd w:id="3079"/>
      <w:r>
        <w:rPr>
          <w:rtl/>
        </w:rPr>
        <w:t xml:space="preserve">עם </w:t>
      </w:r>
      <w:bookmarkStart w:id="3080" w:name="_ETM_Q5_357260"/>
      <w:bookmarkEnd w:id="3080"/>
      <w:r>
        <w:rPr>
          <w:rtl/>
        </w:rPr>
        <w:t xml:space="preserve">קשיים </w:t>
      </w:r>
      <w:bookmarkStart w:id="3081" w:name="_ETM_Q5_358040"/>
      <w:bookmarkEnd w:id="3081"/>
      <w:r>
        <w:rPr>
          <w:rtl/>
        </w:rPr>
        <w:t>ב</w:t>
      </w:r>
      <w:bookmarkStart w:id="3082" w:name="_ETM_Q5_358430"/>
      <w:bookmarkStart w:id="3083" w:name="_ETM_Q5_354204"/>
      <w:bookmarkEnd w:id="3082"/>
      <w:bookmarkEnd w:id="3083"/>
      <w:r>
        <w:rPr>
          <w:rFonts w:hint="cs"/>
          <w:rtl/>
        </w:rPr>
        <w:t xml:space="preserve">זמן שהם יוצאים </w:t>
      </w:r>
      <w:bookmarkStart w:id="3084" w:name="_ETM_Q5_353245"/>
      <w:bookmarkEnd w:id="3084"/>
      <w:r>
        <w:rPr>
          <w:rFonts w:hint="cs"/>
          <w:rtl/>
        </w:rPr>
        <w:t xml:space="preserve">מהארון, </w:t>
      </w:r>
      <w:bookmarkStart w:id="3085" w:name="_ETM_Q5_355406"/>
      <w:bookmarkEnd w:id="3085"/>
      <w:r>
        <w:rPr>
          <w:rFonts w:hint="cs"/>
          <w:rtl/>
        </w:rPr>
        <w:t>כשה</w:t>
      </w:r>
      <w:bookmarkStart w:id="3086" w:name="_ETM_Q5_358939"/>
      <w:bookmarkStart w:id="3087" w:name="_ETM_Q5_359269"/>
      <w:bookmarkEnd w:id="3086"/>
      <w:bookmarkEnd w:id="3087"/>
      <w:r>
        <w:rPr>
          <w:rFonts w:hint="cs"/>
          <w:rtl/>
        </w:rPr>
        <w:t>ם</w:t>
      </w:r>
      <w:r>
        <w:rPr>
          <w:rtl/>
        </w:rPr>
        <w:t xml:space="preserve"> </w:t>
      </w:r>
      <w:bookmarkStart w:id="3088" w:name="_ETM_Q5_359419"/>
      <w:bookmarkEnd w:id="3088"/>
      <w:r>
        <w:rPr>
          <w:rtl/>
        </w:rPr>
        <w:t xml:space="preserve">עוברים </w:t>
      </w:r>
      <w:bookmarkStart w:id="3089" w:name="_ETM_Q5_360079"/>
      <w:bookmarkEnd w:id="3089"/>
      <w:r>
        <w:rPr>
          <w:rtl/>
        </w:rPr>
        <w:t xml:space="preserve">תהליכים </w:t>
      </w:r>
      <w:bookmarkStart w:id="3090" w:name="_ETM_Q5_360439"/>
      <w:bookmarkEnd w:id="3090"/>
      <w:r>
        <w:rPr>
          <w:rtl/>
        </w:rPr>
        <w:t xml:space="preserve">כאלה </w:t>
      </w:r>
      <w:bookmarkStart w:id="3091" w:name="_ETM_Q5_360650"/>
      <w:bookmarkEnd w:id="3091"/>
      <w:r>
        <w:rPr>
          <w:rtl/>
        </w:rPr>
        <w:t>ואחרים</w:t>
      </w:r>
      <w:r>
        <w:rPr>
          <w:rFonts w:hint="cs"/>
          <w:rtl/>
        </w:rPr>
        <w:t>.</w:t>
      </w:r>
      <w:bookmarkStart w:id="3092" w:name="_ETM_Q5_357606"/>
      <w:bookmarkStart w:id="3093" w:name="_ETM_Q5_361710"/>
      <w:bookmarkStart w:id="3094" w:name="_ETM_Q5_358086"/>
      <w:bookmarkEnd w:id="3092"/>
      <w:bookmarkEnd w:id="3093"/>
      <w:bookmarkEnd w:id="3094"/>
      <w:r>
        <w:rPr>
          <w:rFonts w:hint="cs"/>
          <w:rtl/>
        </w:rPr>
        <w:t xml:space="preserve"> </w:t>
      </w:r>
    </w:p>
    <w:p w:rsidR="005F0F4F" w:rsidRDefault="005F0F4F" w:rsidP="005F0F4F">
      <w:pPr>
        <w:rPr>
          <w:rtl/>
        </w:rPr>
      </w:pPr>
      <w:bookmarkStart w:id="3095" w:name="_ETM_Q5_358141"/>
      <w:bookmarkStart w:id="3096" w:name="_ETM_Q5_358215"/>
      <w:bookmarkEnd w:id="3095"/>
      <w:bookmarkEnd w:id="3096"/>
    </w:p>
    <w:p w:rsidR="005F0F4F" w:rsidRDefault="005F0F4F" w:rsidP="005F0F4F">
      <w:pPr>
        <w:rPr>
          <w:rtl/>
        </w:rPr>
      </w:pPr>
      <w:bookmarkStart w:id="3097" w:name="_ETM_Q5_358258"/>
      <w:bookmarkEnd w:id="3097"/>
      <w:r>
        <w:rPr>
          <w:rtl/>
        </w:rPr>
        <w:t xml:space="preserve">לכן </w:t>
      </w:r>
      <w:bookmarkStart w:id="3098" w:name="_ETM_Q5_362160"/>
      <w:bookmarkEnd w:id="3098"/>
      <w:r>
        <w:rPr>
          <w:rtl/>
        </w:rPr>
        <w:t xml:space="preserve">אני </w:t>
      </w:r>
      <w:bookmarkStart w:id="3099" w:name="_ETM_Q5_362280"/>
      <w:bookmarkEnd w:id="3099"/>
      <w:r>
        <w:rPr>
          <w:rtl/>
        </w:rPr>
        <w:t>שואל</w:t>
      </w:r>
      <w:r>
        <w:rPr>
          <w:rFonts w:hint="cs"/>
          <w:rtl/>
        </w:rPr>
        <w:t>,</w:t>
      </w:r>
      <w:r>
        <w:rPr>
          <w:rtl/>
        </w:rPr>
        <w:t xml:space="preserve"> </w:t>
      </w:r>
      <w:bookmarkStart w:id="3100" w:name="_ETM_Q5_362580"/>
      <w:bookmarkEnd w:id="3100"/>
      <w:r>
        <w:rPr>
          <w:rtl/>
        </w:rPr>
        <w:t>ראשית</w:t>
      </w:r>
      <w:r>
        <w:rPr>
          <w:rFonts w:hint="cs"/>
          <w:rtl/>
        </w:rPr>
        <w:t>,</w:t>
      </w:r>
      <w:r>
        <w:rPr>
          <w:rtl/>
        </w:rPr>
        <w:t xml:space="preserve"> </w:t>
      </w:r>
      <w:bookmarkStart w:id="3101" w:name="_ETM_Q5_363900"/>
      <w:bookmarkEnd w:id="3101"/>
      <w:r>
        <w:rPr>
          <w:rtl/>
        </w:rPr>
        <w:t xml:space="preserve">לאור </w:t>
      </w:r>
      <w:bookmarkStart w:id="3102" w:name="_ETM_Q5_364260"/>
      <w:bookmarkStart w:id="3103" w:name="_ETM_Q5_362416"/>
      <w:bookmarkEnd w:id="3102"/>
      <w:bookmarkEnd w:id="3103"/>
      <w:r>
        <w:rPr>
          <w:rtl/>
        </w:rPr>
        <w:t xml:space="preserve">העובדה </w:t>
      </w:r>
      <w:bookmarkStart w:id="3104" w:name="_ETM_Q5_364709"/>
      <w:bookmarkEnd w:id="3104"/>
      <w:r>
        <w:rPr>
          <w:rtl/>
        </w:rPr>
        <w:t xml:space="preserve">ששמענו </w:t>
      </w:r>
      <w:bookmarkStart w:id="3105" w:name="_ETM_Q5_365189"/>
      <w:bookmarkEnd w:id="3105"/>
      <w:r>
        <w:rPr>
          <w:rtl/>
        </w:rPr>
        <w:t xml:space="preserve">פה </w:t>
      </w:r>
      <w:bookmarkStart w:id="3106" w:name="_ETM_Q5_365310"/>
      <w:bookmarkEnd w:id="3106"/>
      <w:r>
        <w:rPr>
          <w:rtl/>
        </w:rPr>
        <w:t>לאחרונה</w:t>
      </w:r>
      <w:bookmarkStart w:id="3107" w:name="_ETM_Q5_366480"/>
      <w:bookmarkEnd w:id="3107"/>
      <w:r>
        <w:rPr>
          <w:rFonts w:hint="cs"/>
          <w:rtl/>
        </w:rPr>
        <w:t xml:space="preserve">, </w:t>
      </w:r>
      <w:r>
        <w:rPr>
          <w:rtl/>
        </w:rPr>
        <w:t xml:space="preserve">גם </w:t>
      </w:r>
      <w:bookmarkStart w:id="3108" w:name="_ETM_Q5_366810"/>
      <w:bookmarkEnd w:id="3108"/>
      <w:r>
        <w:rPr>
          <w:rtl/>
        </w:rPr>
        <w:t>פה</w:t>
      </w:r>
      <w:r>
        <w:rPr>
          <w:rFonts w:hint="cs"/>
          <w:rtl/>
        </w:rPr>
        <w:t>,</w:t>
      </w:r>
      <w:bookmarkStart w:id="3109" w:name="_ETM_Q5_362866"/>
      <w:bookmarkEnd w:id="3109"/>
      <w:r>
        <w:rPr>
          <w:rtl/>
        </w:rPr>
        <w:t xml:space="preserve"> </w:t>
      </w:r>
      <w:bookmarkStart w:id="3110" w:name="_ETM_Q5_367230"/>
      <w:bookmarkEnd w:id="3110"/>
      <w:r>
        <w:rPr>
          <w:rFonts w:hint="cs"/>
          <w:rtl/>
        </w:rPr>
        <w:t>ו</w:t>
      </w:r>
      <w:r>
        <w:rPr>
          <w:rtl/>
        </w:rPr>
        <w:t xml:space="preserve">לא </w:t>
      </w:r>
      <w:bookmarkStart w:id="3111" w:name="_ETM_Q5_367409"/>
      <w:bookmarkEnd w:id="3111"/>
      <w:r>
        <w:rPr>
          <w:rtl/>
        </w:rPr>
        <w:t>פה</w:t>
      </w:r>
      <w:r>
        <w:rPr>
          <w:rFonts w:hint="cs"/>
          <w:rtl/>
        </w:rPr>
        <w:t>,</w:t>
      </w:r>
      <w:r>
        <w:rPr>
          <w:rtl/>
        </w:rPr>
        <w:t xml:space="preserve"> </w:t>
      </w:r>
      <w:bookmarkStart w:id="3112" w:name="_ETM_Q5_367650"/>
      <w:bookmarkEnd w:id="3112"/>
      <w:r>
        <w:rPr>
          <w:rtl/>
        </w:rPr>
        <w:t>ע</w:t>
      </w:r>
      <w:bookmarkStart w:id="3113" w:name="_ETM_Q5_367919"/>
      <w:bookmarkEnd w:id="3113"/>
      <w:r>
        <w:rPr>
          <w:rFonts w:hint="cs"/>
          <w:rtl/>
        </w:rPr>
        <w:t>ל ידי</w:t>
      </w:r>
      <w:bookmarkStart w:id="3114" w:name="_ETM_Q5_368348"/>
      <w:bookmarkEnd w:id="3114"/>
      <w:r>
        <w:rPr>
          <w:rFonts w:hint="cs"/>
          <w:rtl/>
        </w:rPr>
        <w:t xml:space="preserve"> </w:t>
      </w:r>
      <w:bookmarkStart w:id="3115" w:name="_ETM_Q5_363816"/>
      <w:bookmarkEnd w:id="3115"/>
      <w:r>
        <w:rPr>
          <w:rFonts w:hint="cs"/>
          <w:rtl/>
        </w:rPr>
        <w:t>אחד</w:t>
      </w:r>
      <w:r>
        <w:rPr>
          <w:rtl/>
        </w:rPr>
        <w:t xml:space="preserve"> </w:t>
      </w:r>
      <w:bookmarkStart w:id="3116" w:name="_ETM_Q5_368159"/>
      <w:bookmarkEnd w:id="3116"/>
      <w:r>
        <w:rPr>
          <w:rtl/>
        </w:rPr>
        <w:t xml:space="preserve">מחברי </w:t>
      </w:r>
      <w:bookmarkStart w:id="3117" w:name="_ETM_Q5_368489"/>
      <w:bookmarkEnd w:id="3117"/>
      <w:r>
        <w:rPr>
          <w:rtl/>
        </w:rPr>
        <w:t>הכנסת</w:t>
      </w:r>
      <w:r>
        <w:rPr>
          <w:rFonts w:hint="cs"/>
          <w:rtl/>
        </w:rPr>
        <w:t xml:space="preserve"> את</w:t>
      </w:r>
      <w:r>
        <w:rPr>
          <w:rtl/>
        </w:rPr>
        <w:t xml:space="preserve"> </w:t>
      </w:r>
      <w:bookmarkStart w:id="3118" w:name="_ETM_Q5_368849"/>
      <w:bookmarkEnd w:id="3118"/>
      <w:r>
        <w:rPr>
          <w:rtl/>
        </w:rPr>
        <w:t xml:space="preserve">הרצון </w:t>
      </w:r>
      <w:bookmarkStart w:id="3119" w:name="_ETM_Q5_369239"/>
      <w:bookmarkEnd w:id="3119"/>
      <w:r>
        <w:rPr>
          <w:rtl/>
        </w:rPr>
        <w:t xml:space="preserve">שלו </w:t>
      </w:r>
      <w:bookmarkStart w:id="3120" w:name="_ETM_Q5_369930"/>
      <w:bookmarkEnd w:id="3120"/>
      <w:r>
        <w:rPr>
          <w:rtl/>
        </w:rPr>
        <w:t xml:space="preserve">לתקצב </w:t>
      </w:r>
      <w:bookmarkStart w:id="3121" w:name="_ETM_Q5_370709"/>
      <w:bookmarkEnd w:id="3121"/>
      <w:r>
        <w:rPr>
          <w:rtl/>
        </w:rPr>
        <w:t xml:space="preserve">טיפולי </w:t>
      </w:r>
      <w:bookmarkStart w:id="3122" w:name="_ETM_Q5_371129"/>
      <w:bookmarkEnd w:id="3122"/>
      <w:r>
        <w:rPr>
          <w:rtl/>
        </w:rPr>
        <w:t>המרה</w:t>
      </w:r>
      <w:r>
        <w:rPr>
          <w:rFonts w:hint="cs"/>
          <w:rtl/>
        </w:rPr>
        <w:t>,</w:t>
      </w:r>
      <w:r>
        <w:rPr>
          <w:rtl/>
        </w:rPr>
        <w:t xml:space="preserve"> </w:t>
      </w:r>
      <w:bookmarkStart w:id="3123" w:name="_ETM_Q5_371549"/>
      <w:bookmarkEnd w:id="3123"/>
      <w:r>
        <w:rPr>
          <w:rtl/>
        </w:rPr>
        <w:t>ט</w:t>
      </w:r>
      <w:bookmarkStart w:id="3124" w:name="_ETM_Q5_367007"/>
      <w:bookmarkEnd w:id="3124"/>
      <w:r>
        <w:rPr>
          <w:rtl/>
        </w:rPr>
        <w:t xml:space="preserve">יפולים </w:t>
      </w:r>
      <w:bookmarkStart w:id="3125" w:name="_ETM_Q5_371999"/>
      <w:bookmarkEnd w:id="3125"/>
      <w:r>
        <w:rPr>
          <w:rtl/>
        </w:rPr>
        <w:t>נוראי</w:t>
      </w:r>
      <w:r>
        <w:rPr>
          <w:rFonts w:hint="cs"/>
          <w:rtl/>
        </w:rPr>
        <w:t>י</w:t>
      </w:r>
      <w:r>
        <w:rPr>
          <w:rtl/>
        </w:rPr>
        <w:t>ם</w:t>
      </w:r>
      <w:r>
        <w:rPr>
          <w:rFonts w:hint="cs"/>
          <w:rtl/>
        </w:rPr>
        <w:t>,</w:t>
      </w:r>
      <w:r>
        <w:rPr>
          <w:rtl/>
        </w:rPr>
        <w:t xml:space="preserve"> </w:t>
      </w:r>
      <w:bookmarkStart w:id="3126" w:name="_ETM_Q5_372689"/>
      <w:bookmarkEnd w:id="3126"/>
      <w:r>
        <w:rPr>
          <w:rtl/>
        </w:rPr>
        <w:t xml:space="preserve">טיפולים </w:t>
      </w:r>
      <w:bookmarkStart w:id="3127" w:name="_ETM_Q5_373469"/>
      <w:bookmarkEnd w:id="3127"/>
      <w:r>
        <w:rPr>
          <w:rtl/>
        </w:rPr>
        <w:t>פוגעניים</w:t>
      </w:r>
      <w:r>
        <w:rPr>
          <w:rFonts w:hint="cs"/>
          <w:rtl/>
        </w:rPr>
        <w:t>;</w:t>
      </w:r>
      <w:r>
        <w:rPr>
          <w:rtl/>
        </w:rPr>
        <w:t xml:space="preserve"> </w:t>
      </w:r>
      <w:bookmarkStart w:id="3128" w:name="_ETM_Q5_374870"/>
      <w:bookmarkEnd w:id="3128"/>
      <w:r>
        <w:rPr>
          <w:rFonts w:hint="cs"/>
          <w:rtl/>
        </w:rPr>
        <w:t>ה</w:t>
      </w:r>
      <w:r>
        <w:rPr>
          <w:rtl/>
        </w:rPr>
        <w:t xml:space="preserve">בל </w:t>
      </w:r>
      <w:bookmarkStart w:id="3129" w:name="_ETM_Q5_375260"/>
      <w:bookmarkEnd w:id="3129"/>
      <w:r>
        <w:rPr>
          <w:rtl/>
        </w:rPr>
        <w:t xml:space="preserve">כזה </w:t>
      </w:r>
      <w:bookmarkStart w:id="3130" w:name="_ETM_Q5_375650"/>
      <w:bookmarkEnd w:id="3130"/>
      <w:r>
        <w:rPr>
          <w:rtl/>
        </w:rPr>
        <w:t xml:space="preserve">הרבה </w:t>
      </w:r>
      <w:bookmarkStart w:id="3131" w:name="_ETM_Q5_375889"/>
      <w:bookmarkEnd w:id="3131"/>
      <w:r>
        <w:rPr>
          <w:rtl/>
        </w:rPr>
        <w:t xml:space="preserve">זמן </w:t>
      </w:r>
      <w:bookmarkStart w:id="3132" w:name="_ETM_Q5_376069"/>
      <w:bookmarkEnd w:id="3132"/>
      <w:r>
        <w:rPr>
          <w:rtl/>
        </w:rPr>
        <w:t xml:space="preserve">לא </w:t>
      </w:r>
      <w:bookmarkStart w:id="3133" w:name="_ETM_Q5_376159"/>
      <w:bookmarkEnd w:id="3133"/>
      <w:r>
        <w:rPr>
          <w:rtl/>
        </w:rPr>
        <w:t>שמעתי</w:t>
      </w:r>
      <w:r>
        <w:rPr>
          <w:rFonts w:hint="cs"/>
          <w:rtl/>
        </w:rPr>
        <w:t>,</w:t>
      </w:r>
      <w:r>
        <w:rPr>
          <w:rtl/>
        </w:rPr>
        <w:t xml:space="preserve"> </w:t>
      </w:r>
      <w:bookmarkStart w:id="3134" w:name="_ETM_Q5_376760"/>
      <w:bookmarkEnd w:id="3134"/>
      <w:r>
        <w:rPr>
          <w:rtl/>
        </w:rPr>
        <w:t xml:space="preserve">נורא </w:t>
      </w:r>
      <w:bookmarkStart w:id="3135" w:name="_ETM_Q5_377150"/>
      <w:bookmarkEnd w:id="3135"/>
      <w:r>
        <w:rPr>
          <w:rtl/>
        </w:rPr>
        <w:t>ואיום</w:t>
      </w:r>
      <w:r>
        <w:rPr>
          <w:rFonts w:hint="cs"/>
          <w:rtl/>
        </w:rPr>
        <w:t>.</w:t>
      </w:r>
      <w:bookmarkStart w:id="3136" w:name="_ETM_Q5_373956"/>
      <w:bookmarkEnd w:id="3136"/>
      <w:r>
        <w:rPr>
          <w:rtl/>
        </w:rPr>
        <w:t xml:space="preserve"> </w:t>
      </w:r>
      <w:bookmarkStart w:id="3137" w:name="_ETM_Q5_378300"/>
      <w:bookmarkEnd w:id="3137"/>
      <w:r>
        <w:rPr>
          <w:rtl/>
        </w:rPr>
        <w:t>לא</w:t>
      </w:r>
      <w:bookmarkStart w:id="3138" w:name="_ETM_Q5_378599"/>
      <w:bookmarkEnd w:id="3138"/>
      <w:r>
        <w:rPr>
          <w:rtl/>
        </w:rPr>
        <w:t xml:space="preserve">ור </w:t>
      </w:r>
      <w:bookmarkStart w:id="3139" w:name="_ETM_Q5_378900"/>
      <w:bookmarkEnd w:id="3139"/>
      <w:r>
        <w:rPr>
          <w:rFonts w:hint="cs"/>
          <w:rtl/>
        </w:rPr>
        <w:t>זה</w:t>
      </w:r>
      <w:bookmarkStart w:id="3140" w:name="_ETM_Q5_373787"/>
      <w:bookmarkEnd w:id="3140"/>
      <w:r>
        <w:rPr>
          <w:rFonts w:hint="cs"/>
          <w:rtl/>
        </w:rPr>
        <w:t xml:space="preserve"> </w:t>
      </w:r>
      <w:r>
        <w:rPr>
          <w:rFonts w:hint="eastAsia"/>
          <w:rtl/>
        </w:rPr>
        <w:t>–</w:t>
      </w:r>
      <w:r>
        <w:rPr>
          <w:rFonts w:hint="cs"/>
          <w:rtl/>
        </w:rPr>
        <w:t xml:space="preserve"> ו</w:t>
      </w:r>
      <w:r>
        <w:rPr>
          <w:rtl/>
        </w:rPr>
        <w:t xml:space="preserve">כמו </w:t>
      </w:r>
      <w:bookmarkStart w:id="3141" w:name="_ETM_Q5_379200"/>
      <w:bookmarkEnd w:id="3141"/>
      <w:r>
        <w:rPr>
          <w:rtl/>
        </w:rPr>
        <w:t>ש</w:t>
      </w:r>
      <w:r>
        <w:rPr>
          <w:rFonts w:hint="cs"/>
          <w:rtl/>
        </w:rPr>
        <w:t>שמע</w:t>
      </w:r>
      <w:r>
        <w:rPr>
          <w:rtl/>
        </w:rPr>
        <w:t>נו</w:t>
      </w:r>
      <w:r>
        <w:rPr>
          <w:rFonts w:hint="cs"/>
          <w:rtl/>
        </w:rPr>
        <w:t>,</w:t>
      </w:r>
      <w:bookmarkStart w:id="3142" w:name="_ETM_Q5_376507"/>
      <w:bookmarkEnd w:id="3142"/>
      <w:r>
        <w:rPr>
          <w:rtl/>
        </w:rPr>
        <w:t xml:space="preserve"> </w:t>
      </w:r>
      <w:bookmarkStart w:id="3143" w:name="_ETM_Q5_379680"/>
      <w:bookmarkEnd w:id="3143"/>
      <w:r>
        <w:rPr>
          <w:rtl/>
        </w:rPr>
        <w:t xml:space="preserve">אם </w:t>
      </w:r>
      <w:bookmarkStart w:id="3144" w:name="_ETM_Q5_380400"/>
      <w:bookmarkEnd w:id="3144"/>
      <w:r>
        <w:rPr>
          <w:rFonts w:hint="cs"/>
          <w:rtl/>
        </w:rPr>
        <w:t>ל</w:t>
      </w:r>
      <w:bookmarkStart w:id="3145" w:name="_ETM_Q5_376046"/>
      <w:bookmarkEnd w:id="3145"/>
      <w:r>
        <w:rPr>
          <w:rtl/>
        </w:rPr>
        <w:t xml:space="preserve">ילדה </w:t>
      </w:r>
      <w:bookmarkStart w:id="3146" w:name="_ETM_Q5_381480"/>
      <w:bookmarkEnd w:id="3146"/>
      <w:r>
        <w:rPr>
          <w:rtl/>
        </w:rPr>
        <w:t>ש</w:t>
      </w:r>
      <w:r>
        <w:rPr>
          <w:rFonts w:hint="cs"/>
          <w:rtl/>
        </w:rPr>
        <w:t>י</w:t>
      </w:r>
      <w:r>
        <w:rPr>
          <w:rtl/>
        </w:rPr>
        <w:t>צ</w:t>
      </w:r>
      <w:r>
        <w:rPr>
          <w:rFonts w:hint="cs"/>
          <w:rtl/>
        </w:rPr>
        <w:t>א</w:t>
      </w:r>
      <w:r>
        <w:rPr>
          <w:rtl/>
        </w:rPr>
        <w:t xml:space="preserve">ה </w:t>
      </w:r>
      <w:bookmarkStart w:id="3147" w:name="_ETM_Q5_381930"/>
      <w:bookmarkEnd w:id="3147"/>
      <w:r>
        <w:rPr>
          <w:rtl/>
        </w:rPr>
        <w:t>מה</w:t>
      </w:r>
      <w:r>
        <w:rPr>
          <w:rFonts w:hint="cs"/>
          <w:rtl/>
        </w:rPr>
        <w:t>א</w:t>
      </w:r>
      <w:r>
        <w:rPr>
          <w:rtl/>
        </w:rPr>
        <w:t xml:space="preserve">רון </w:t>
      </w:r>
      <w:bookmarkStart w:id="3148" w:name="_ETM_Q5_382379"/>
      <w:bookmarkEnd w:id="3148"/>
      <w:r>
        <w:rPr>
          <w:rtl/>
        </w:rPr>
        <w:t>ת</w:t>
      </w:r>
      <w:bookmarkStart w:id="3149" w:name="_ETM_Q5_383610"/>
      <w:bookmarkEnd w:id="3149"/>
      <w:r>
        <w:rPr>
          <w:rtl/>
        </w:rPr>
        <w:t>מ</w:t>
      </w:r>
      <w:r>
        <w:rPr>
          <w:rFonts w:hint="cs"/>
          <w:rtl/>
        </w:rPr>
        <w:t>ה</w:t>
      </w:r>
      <w:bookmarkStart w:id="3150" w:name="_ETM_Q5_381566"/>
      <w:bookmarkEnd w:id="3150"/>
      <w:r>
        <w:rPr>
          <w:rtl/>
        </w:rPr>
        <w:t xml:space="preserve">ה </w:t>
      </w:r>
      <w:bookmarkStart w:id="3151" w:name="_ETM_Q5_384000"/>
      <w:bookmarkEnd w:id="3151"/>
      <w:r>
        <w:rPr>
          <w:rtl/>
        </w:rPr>
        <w:t xml:space="preserve">כיצד </w:t>
      </w:r>
      <w:bookmarkStart w:id="3152" w:name="_ETM_Q5_384569"/>
      <w:bookmarkEnd w:id="3152"/>
      <w:r>
        <w:rPr>
          <w:rFonts w:hint="cs"/>
          <w:rtl/>
        </w:rPr>
        <w:t>מערכ</w:t>
      </w:r>
      <w:bookmarkStart w:id="3153" w:name="_ETM_Q5_380476"/>
      <w:bookmarkEnd w:id="3153"/>
      <w:r>
        <w:rPr>
          <w:rtl/>
        </w:rPr>
        <w:t xml:space="preserve">ת </w:t>
      </w:r>
      <w:bookmarkStart w:id="3154" w:name="_ETM_Q5_384780"/>
      <w:bookmarkEnd w:id="3154"/>
      <w:r>
        <w:rPr>
          <w:rtl/>
        </w:rPr>
        <w:t xml:space="preserve">החינוך </w:t>
      </w:r>
      <w:bookmarkStart w:id="3155" w:name="_ETM_Q5_385139"/>
      <w:bookmarkStart w:id="3156" w:name="_ETM_Q5_385500"/>
      <w:bookmarkEnd w:id="3155"/>
      <w:bookmarkEnd w:id="3156"/>
      <w:r>
        <w:rPr>
          <w:rFonts w:hint="cs"/>
          <w:rtl/>
        </w:rPr>
        <w:t xml:space="preserve">נותנת לה </w:t>
      </w:r>
      <w:r>
        <w:rPr>
          <w:rtl/>
        </w:rPr>
        <w:t xml:space="preserve">גיבוי </w:t>
      </w:r>
      <w:bookmarkStart w:id="3157" w:name="_ETM_Q5_386669"/>
      <w:bookmarkEnd w:id="3157"/>
      <w:r>
        <w:rPr>
          <w:rtl/>
        </w:rPr>
        <w:t>וה</w:t>
      </w:r>
      <w:r>
        <w:rPr>
          <w:rFonts w:hint="cs"/>
          <w:rtl/>
        </w:rPr>
        <w:t>כ</w:t>
      </w:r>
      <w:r>
        <w:rPr>
          <w:rtl/>
        </w:rPr>
        <w:t xml:space="preserve">לה </w:t>
      </w:r>
      <w:bookmarkStart w:id="3158" w:name="_ETM_Q5_387299"/>
      <w:bookmarkEnd w:id="3158"/>
      <w:r>
        <w:rPr>
          <w:rtl/>
        </w:rPr>
        <w:t>וה</w:t>
      </w:r>
      <w:bookmarkStart w:id="3159" w:name="_ETM_Q5_384147"/>
      <w:bookmarkEnd w:id="3159"/>
      <w:r>
        <w:rPr>
          <w:rtl/>
        </w:rPr>
        <w:t>בנה</w:t>
      </w:r>
      <w:r>
        <w:rPr>
          <w:rFonts w:hint="cs"/>
          <w:rtl/>
        </w:rPr>
        <w:t xml:space="preserve"> </w:t>
      </w:r>
      <w:r>
        <w:rPr>
          <w:rFonts w:hint="eastAsia"/>
          <w:rtl/>
        </w:rPr>
        <w:t>–</w:t>
      </w:r>
      <w:r>
        <w:rPr>
          <w:rtl/>
        </w:rPr>
        <w:t xml:space="preserve"> </w:t>
      </w:r>
      <w:bookmarkStart w:id="3160" w:name="_ETM_Q5_388410"/>
      <w:bookmarkEnd w:id="3160"/>
      <w:r>
        <w:rPr>
          <w:rtl/>
        </w:rPr>
        <w:t xml:space="preserve">מתי </w:t>
      </w:r>
      <w:bookmarkStart w:id="3161" w:name="_ETM_Q5_388980"/>
      <w:bookmarkEnd w:id="3161"/>
      <w:r>
        <w:rPr>
          <w:rtl/>
        </w:rPr>
        <w:t xml:space="preserve">מערכת </w:t>
      </w:r>
      <w:bookmarkStart w:id="3162" w:name="_ETM_Q5_389310"/>
      <w:bookmarkEnd w:id="3162"/>
      <w:r>
        <w:rPr>
          <w:rtl/>
        </w:rPr>
        <w:t xml:space="preserve">החינוך </w:t>
      </w:r>
      <w:bookmarkStart w:id="3163" w:name="_ETM_Q5_390120"/>
      <w:bookmarkEnd w:id="3163"/>
      <w:r>
        <w:rPr>
          <w:rtl/>
        </w:rPr>
        <w:t xml:space="preserve">תפיץ </w:t>
      </w:r>
      <w:bookmarkStart w:id="3164" w:name="_ETM_Q5_390630"/>
      <w:bookmarkEnd w:id="3164"/>
      <w:r>
        <w:rPr>
          <w:rtl/>
        </w:rPr>
        <w:t xml:space="preserve">חוזר </w:t>
      </w:r>
      <w:bookmarkStart w:id="3165" w:name="_ETM_Q5_390990"/>
      <w:bookmarkEnd w:id="3165"/>
      <w:r>
        <w:rPr>
          <w:rtl/>
        </w:rPr>
        <w:t>מנכ"ל</w:t>
      </w:r>
      <w:r>
        <w:rPr>
          <w:rFonts w:hint="cs"/>
          <w:rtl/>
        </w:rPr>
        <w:t>,</w:t>
      </w:r>
      <w:bookmarkStart w:id="3166" w:name="_ETM_Q5_387377"/>
      <w:bookmarkEnd w:id="3166"/>
      <w:r>
        <w:rPr>
          <w:rtl/>
        </w:rPr>
        <w:t xml:space="preserve"> </w:t>
      </w:r>
      <w:bookmarkStart w:id="3167" w:name="_ETM_Q5_391440"/>
      <w:bookmarkEnd w:id="3167"/>
      <w:r>
        <w:rPr>
          <w:rtl/>
        </w:rPr>
        <w:t xml:space="preserve">כפי </w:t>
      </w:r>
      <w:bookmarkStart w:id="3168" w:name="_ETM_Q5_391650"/>
      <w:bookmarkEnd w:id="3168"/>
      <w:r>
        <w:rPr>
          <w:rtl/>
        </w:rPr>
        <w:t>ש</w:t>
      </w:r>
      <w:r>
        <w:rPr>
          <w:rFonts w:hint="cs"/>
          <w:rtl/>
        </w:rPr>
        <w:t>מזמן</w:t>
      </w:r>
      <w:r>
        <w:rPr>
          <w:rtl/>
        </w:rPr>
        <w:t xml:space="preserve"> </w:t>
      </w:r>
      <w:bookmarkStart w:id="3169" w:name="_ETM_Q5_392220"/>
      <w:bookmarkEnd w:id="3169"/>
      <w:r>
        <w:rPr>
          <w:rtl/>
        </w:rPr>
        <w:t xml:space="preserve">היה </w:t>
      </w:r>
      <w:bookmarkStart w:id="3170" w:name="_ETM_Q5_392370"/>
      <w:bookmarkEnd w:id="3170"/>
      <w:r>
        <w:rPr>
          <w:rtl/>
        </w:rPr>
        <w:t xml:space="preserve">צריך </w:t>
      </w:r>
      <w:bookmarkStart w:id="3171" w:name="_ETM_Q5_392610"/>
      <w:bookmarkEnd w:id="3171"/>
      <w:r>
        <w:rPr>
          <w:rtl/>
        </w:rPr>
        <w:t>לקרות</w:t>
      </w:r>
      <w:r>
        <w:rPr>
          <w:rFonts w:hint="cs"/>
          <w:rtl/>
        </w:rPr>
        <w:t>,</w:t>
      </w:r>
      <w:bookmarkStart w:id="3172" w:name="_ETM_Q5_390756"/>
      <w:bookmarkEnd w:id="3172"/>
      <w:r>
        <w:rPr>
          <w:rtl/>
        </w:rPr>
        <w:t xml:space="preserve"> </w:t>
      </w:r>
      <w:bookmarkStart w:id="3173" w:name="_ETM_Q5_393400"/>
      <w:bookmarkEnd w:id="3173"/>
      <w:r>
        <w:rPr>
          <w:rtl/>
        </w:rPr>
        <w:t xml:space="preserve">בכל </w:t>
      </w:r>
      <w:bookmarkStart w:id="3174" w:name="_ETM_Q5_393819"/>
      <w:bookmarkEnd w:id="3174"/>
      <w:r>
        <w:rPr>
          <w:rtl/>
        </w:rPr>
        <w:t xml:space="preserve">הנוגע </w:t>
      </w:r>
      <w:bookmarkStart w:id="3175" w:name="_ETM_Q5_394209"/>
      <w:bookmarkEnd w:id="3175"/>
      <w:r>
        <w:rPr>
          <w:rtl/>
        </w:rPr>
        <w:t xml:space="preserve">להתנהגות </w:t>
      </w:r>
      <w:bookmarkStart w:id="3176" w:name="_ETM_Q5_395439"/>
      <w:bookmarkEnd w:id="3176"/>
      <w:r>
        <w:rPr>
          <w:rFonts w:hint="cs"/>
          <w:rtl/>
        </w:rPr>
        <w:t>ו</w:t>
      </w:r>
      <w:bookmarkStart w:id="3177" w:name="_ETM_Q5_391575"/>
      <w:bookmarkEnd w:id="3177"/>
      <w:r>
        <w:rPr>
          <w:rFonts w:hint="cs"/>
          <w:rtl/>
        </w:rPr>
        <w:t>ל</w:t>
      </w:r>
      <w:r>
        <w:rPr>
          <w:rtl/>
        </w:rPr>
        <w:t xml:space="preserve">התייחסות </w:t>
      </w:r>
      <w:bookmarkStart w:id="3178" w:name="_ETM_Q5_396040"/>
      <w:bookmarkEnd w:id="3178"/>
      <w:r>
        <w:rPr>
          <w:rFonts w:hint="cs"/>
          <w:rtl/>
        </w:rPr>
        <w:t>ל</w:t>
      </w:r>
      <w:r>
        <w:rPr>
          <w:rtl/>
        </w:rPr>
        <w:t xml:space="preserve">קהילה </w:t>
      </w:r>
      <w:bookmarkStart w:id="3179" w:name="_ETM_Q5_396400"/>
      <w:bookmarkEnd w:id="3179"/>
      <w:r>
        <w:rPr>
          <w:rtl/>
        </w:rPr>
        <w:t xml:space="preserve">הגאה </w:t>
      </w:r>
      <w:bookmarkStart w:id="3180" w:name="_ETM_Q5_396699"/>
      <w:bookmarkEnd w:id="3180"/>
      <w:r>
        <w:rPr>
          <w:rFonts w:hint="cs"/>
          <w:rtl/>
        </w:rPr>
        <w:t>ב</w:t>
      </w:r>
      <w:r>
        <w:rPr>
          <w:rtl/>
        </w:rPr>
        <w:t xml:space="preserve">מערכת </w:t>
      </w:r>
      <w:bookmarkStart w:id="3181" w:name="_ETM_Q5_396999"/>
      <w:bookmarkEnd w:id="3181"/>
      <w:r>
        <w:rPr>
          <w:rtl/>
        </w:rPr>
        <w:t>החינוך</w:t>
      </w:r>
      <w:r>
        <w:rPr>
          <w:rFonts w:hint="cs"/>
          <w:rtl/>
        </w:rPr>
        <w:t>?</w:t>
      </w:r>
      <w:bookmarkStart w:id="3182" w:name="_ETM_Q5_393485"/>
      <w:bookmarkEnd w:id="3182"/>
      <w:r>
        <w:rPr>
          <w:rtl/>
        </w:rPr>
        <w:t xml:space="preserve"> </w:t>
      </w:r>
      <w:bookmarkStart w:id="3183" w:name="_ETM_Q5_397389"/>
      <w:bookmarkEnd w:id="3183"/>
      <w:r>
        <w:rPr>
          <w:rtl/>
        </w:rPr>
        <w:t xml:space="preserve">תודה </w:t>
      </w:r>
      <w:bookmarkStart w:id="3184" w:name="_ETM_Q5_397599"/>
      <w:bookmarkEnd w:id="3184"/>
      <w:r>
        <w:rPr>
          <w:rtl/>
        </w:rPr>
        <w:t>רבה</w:t>
      </w:r>
      <w:r>
        <w:rPr>
          <w:rFonts w:hint="cs"/>
          <w:rtl/>
        </w:rPr>
        <w:t>.</w:t>
      </w:r>
      <w:bookmarkStart w:id="3185" w:name="_ETM_Q5_398519"/>
      <w:bookmarkEnd w:id="3185"/>
    </w:p>
    <w:p w:rsidR="005F0F4F" w:rsidRPr="005013C0" w:rsidRDefault="005F0F4F" w:rsidP="005F0F4F">
      <w:pPr>
        <w:rPr>
          <w:rtl/>
        </w:rPr>
      </w:pPr>
      <w:bookmarkStart w:id="3186" w:name="_ETM_Q5_389415"/>
      <w:bookmarkStart w:id="3187" w:name="_ETM_Q5_399466"/>
      <w:bookmarkEnd w:id="3186"/>
      <w:bookmarkEnd w:id="3187"/>
    </w:p>
    <w:p w:rsidR="005F0F4F" w:rsidRDefault="005F0F4F" w:rsidP="005F0F4F">
      <w:pPr>
        <w:pStyle w:val="-"/>
        <w:rPr>
          <w:rtl/>
        </w:rPr>
      </w:pPr>
      <w:bookmarkStart w:id="3188" w:name="_ETM_Q5_399570"/>
      <w:bookmarkStart w:id="3189" w:name="ET_speakercontinue_6304_27"/>
      <w:bookmarkEnd w:id="3188"/>
      <w:r w:rsidRPr="00315D3F">
        <w:rPr>
          <w:rStyle w:val="TagStyle"/>
          <w:rtl/>
        </w:rPr>
        <w:t>&lt;&lt; דובר_המשך &gt;&gt;</w:t>
      </w:r>
      <w:r w:rsidRPr="00135137">
        <w:rPr>
          <w:rStyle w:val="TagStyle"/>
          <w:rtl/>
        </w:rPr>
        <w:t xml:space="preserve"> </w:t>
      </w:r>
      <w:r>
        <w:rPr>
          <w:rtl/>
        </w:rPr>
        <w:t>סגן שרת החינוך מאיר יצחק הלוי:</w:t>
      </w:r>
      <w:r w:rsidRPr="00135137">
        <w:rPr>
          <w:rStyle w:val="TagStyle"/>
          <w:rtl/>
        </w:rPr>
        <w:t xml:space="preserve"> </w:t>
      </w:r>
      <w:r w:rsidRPr="00315D3F">
        <w:rPr>
          <w:rStyle w:val="TagStyle"/>
          <w:rtl/>
        </w:rPr>
        <w:t>&lt;&lt; דובר_המשך &gt;&gt;</w:t>
      </w:r>
      <w:bookmarkEnd w:id="3189"/>
      <w:r>
        <w:rPr>
          <w:rtl/>
        </w:rPr>
        <w:t xml:space="preserve">   </w:t>
      </w:r>
    </w:p>
    <w:p w:rsidR="005F0F4F" w:rsidRDefault="005F0F4F" w:rsidP="005F0F4F">
      <w:pPr>
        <w:rPr>
          <w:rtl/>
          <w:lang w:eastAsia="he-IL"/>
        </w:rPr>
      </w:pPr>
      <w:bookmarkStart w:id="3190" w:name="_ETM_Q5_395624"/>
      <w:bookmarkStart w:id="3191" w:name="_ETM_Q5_395772"/>
      <w:bookmarkEnd w:id="3190"/>
      <w:bookmarkEnd w:id="3191"/>
    </w:p>
    <w:p w:rsidR="005F0F4F" w:rsidRDefault="005F0F4F" w:rsidP="005F0F4F">
      <w:pPr>
        <w:rPr>
          <w:rtl/>
        </w:rPr>
      </w:pPr>
      <w:bookmarkStart w:id="3192" w:name="_ETM_Q5_395835"/>
      <w:bookmarkStart w:id="3193" w:name="_ETM_Q5_397337"/>
      <w:bookmarkStart w:id="3194" w:name="_ETM_Q5_393785"/>
      <w:bookmarkEnd w:id="3192"/>
      <w:bookmarkEnd w:id="3193"/>
      <w:bookmarkEnd w:id="3194"/>
      <w:r>
        <w:rPr>
          <w:rFonts w:hint="cs"/>
          <w:rtl/>
        </w:rPr>
        <w:t>יקירי</w:t>
      </w:r>
      <w:bookmarkStart w:id="3195" w:name="_ETM_Q5_395024"/>
      <w:bookmarkEnd w:id="3195"/>
      <w:r>
        <w:rPr>
          <w:rtl/>
        </w:rPr>
        <w:t xml:space="preserve"> </w:t>
      </w:r>
      <w:bookmarkStart w:id="3196" w:name="_ETM_Q5_398819"/>
      <w:bookmarkEnd w:id="3196"/>
      <w:r>
        <w:rPr>
          <w:rtl/>
        </w:rPr>
        <w:t xml:space="preserve">חבר </w:t>
      </w:r>
      <w:bookmarkStart w:id="3197" w:name="_ETM_Q5_399090"/>
      <w:bookmarkEnd w:id="3197"/>
      <w:r>
        <w:rPr>
          <w:rtl/>
        </w:rPr>
        <w:t xml:space="preserve">הכנסת </w:t>
      </w:r>
      <w:bookmarkStart w:id="3198" w:name="_ETM_Q5_399390"/>
      <w:bookmarkEnd w:id="3198"/>
      <w:r>
        <w:rPr>
          <w:rFonts w:hint="cs"/>
          <w:rtl/>
        </w:rPr>
        <w:t>גינזבו</w:t>
      </w:r>
      <w:r>
        <w:rPr>
          <w:rtl/>
        </w:rPr>
        <w:t>רג</w:t>
      </w:r>
      <w:r>
        <w:rPr>
          <w:rFonts w:hint="cs"/>
          <w:rtl/>
        </w:rPr>
        <w:t>,</w:t>
      </w:r>
      <w:r>
        <w:rPr>
          <w:rtl/>
        </w:rPr>
        <w:t xml:space="preserve"> </w:t>
      </w:r>
      <w:bookmarkStart w:id="3199" w:name="_ETM_Q5_399870"/>
      <w:bookmarkEnd w:id="3199"/>
      <w:r>
        <w:rPr>
          <w:rtl/>
        </w:rPr>
        <w:t xml:space="preserve">אני </w:t>
      </w:r>
      <w:bookmarkStart w:id="3200" w:name="_ETM_Q5_400019"/>
      <w:bookmarkEnd w:id="3200"/>
      <w:r>
        <w:rPr>
          <w:rtl/>
        </w:rPr>
        <w:t xml:space="preserve">אשיב </w:t>
      </w:r>
      <w:bookmarkStart w:id="3201" w:name="_ETM_Q5_400290"/>
      <w:bookmarkEnd w:id="3201"/>
      <w:r>
        <w:rPr>
          <w:rtl/>
        </w:rPr>
        <w:t>לך</w:t>
      </w:r>
      <w:bookmarkStart w:id="3202" w:name="_ETM_Q5_400739"/>
      <w:bookmarkStart w:id="3203" w:name="_ETM_Q5_401280"/>
      <w:bookmarkStart w:id="3204" w:name="_ETM_Q5_401579"/>
      <w:bookmarkStart w:id="3205" w:name="_ETM_Q5_398183"/>
      <w:bookmarkEnd w:id="3202"/>
      <w:bookmarkEnd w:id="3203"/>
      <w:bookmarkEnd w:id="3204"/>
      <w:bookmarkEnd w:id="3205"/>
      <w:r>
        <w:rPr>
          <w:rtl/>
        </w:rPr>
        <w:t xml:space="preserve"> </w:t>
      </w:r>
      <w:bookmarkStart w:id="3206" w:name="_ETM_Q5_401760"/>
      <w:bookmarkEnd w:id="3206"/>
      <w:r>
        <w:rPr>
          <w:rtl/>
        </w:rPr>
        <w:t xml:space="preserve">בפעולה </w:t>
      </w:r>
      <w:bookmarkStart w:id="3207" w:name="_ETM_Q5_402870"/>
      <w:bookmarkEnd w:id="3207"/>
      <w:r>
        <w:rPr>
          <w:rtl/>
        </w:rPr>
        <w:t xml:space="preserve">של </w:t>
      </w:r>
      <w:bookmarkStart w:id="3208" w:name="_ETM_Q5_403079"/>
      <w:bookmarkEnd w:id="3208"/>
      <w:r>
        <w:rPr>
          <w:rFonts w:hint="cs"/>
          <w:rtl/>
        </w:rPr>
        <w:t>עשייה</w:t>
      </w:r>
      <w:r>
        <w:rPr>
          <w:rtl/>
        </w:rPr>
        <w:t xml:space="preserve"> </w:t>
      </w:r>
      <w:bookmarkStart w:id="3209" w:name="_ETM_Q5_403530"/>
      <w:bookmarkEnd w:id="3209"/>
      <w:r>
        <w:rPr>
          <w:rtl/>
        </w:rPr>
        <w:t>דה</w:t>
      </w:r>
      <w:r>
        <w:rPr>
          <w:rFonts w:hint="cs"/>
          <w:rtl/>
        </w:rPr>
        <w:t xml:space="preserve"> </w:t>
      </w:r>
      <w:r>
        <w:rPr>
          <w:rtl/>
        </w:rPr>
        <w:t>פקטו</w:t>
      </w:r>
      <w:r>
        <w:rPr>
          <w:rFonts w:hint="cs"/>
          <w:rtl/>
        </w:rPr>
        <w:t>.</w:t>
      </w:r>
      <w:r>
        <w:rPr>
          <w:rtl/>
        </w:rPr>
        <w:t xml:space="preserve"> </w:t>
      </w:r>
      <w:bookmarkStart w:id="3210" w:name="_ETM_Q5_404069"/>
      <w:bookmarkEnd w:id="3210"/>
      <w:r>
        <w:rPr>
          <w:rtl/>
        </w:rPr>
        <w:t xml:space="preserve">מזה </w:t>
      </w:r>
      <w:bookmarkStart w:id="3211" w:name="_ETM_Q5_404340"/>
      <w:bookmarkEnd w:id="3211"/>
      <w:r>
        <w:rPr>
          <w:rtl/>
        </w:rPr>
        <w:t xml:space="preserve">תקיש </w:t>
      </w:r>
      <w:bookmarkStart w:id="3212" w:name="_ETM_Q5_405239"/>
      <w:bookmarkEnd w:id="3212"/>
      <w:r>
        <w:rPr>
          <w:rtl/>
        </w:rPr>
        <w:t xml:space="preserve">את </w:t>
      </w:r>
      <w:bookmarkStart w:id="3213" w:name="_ETM_Q5_405390"/>
      <w:bookmarkEnd w:id="3213"/>
      <w:r>
        <w:rPr>
          <w:rtl/>
        </w:rPr>
        <w:t xml:space="preserve">מה </w:t>
      </w:r>
      <w:bookmarkStart w:id="3214" w:name="_ETM_Q5_405540"/>
      <w:bookmarkEnd w:id="3214"/>
      <w:r>
        <w:rPr>
          <w:rtl/>
        </w:rPr>
        <w:t xml:space="preserve">שצריך </w:t>
      </w:r>
      <w:bookmarkStart w:id="3215" w:name="_ETM_Q5_405930"/>
      <w:bookmarkEnd w:id="3215"/>
      <w:r>
        <w:rPr>
          <w:rtl/>
        </w:rPr>
        <w:t>להקיש</w:t>
      </w:r>
      <w:bookmarkStart w:id="3216" w:name="_ETM_Q5_402313"/>
      <w:bookmarkEnd w:id="3216"/>
      <w:r>
        <w:rPr>
          <w:rFonts w:hint="cs"/>
          <w:rtl/>
        </w:rPr>
        <w:t>. אבל</w:t>
      </w:r>
      <w:r>
        <w:rPr>
          <w:rtl/>
        </w:rPr>
        <w:t xml:space="preserve"> </w:t>
      </w:r>
      <w:bookmarkStart w:id="3217" w:name="_ETM_Q5_406500"/>
      <w:bookmarkEnd w:id="3217"/>
      <w:r>
        <w:rPr>
          <w:rtl/>
        </w:rPr>
        <w:t xml:space="preserve">קודם </w:t>
      </w:r>
      <w:bookmarkStart w:id="3218" w:name="_ETM_Q5_406829"/>
      <w:bookmarkEnd w:id="3218"/>
      <w:r>
        <w:rPr>
          <w:rtl/>
        </w:rPr>
        <w:t>כ</w:t>
      </w:r>
      <w:r>
        <w:rPr>
          <w:rFonts w:hint="cs"/>
          <w:rtl/>
        </w:rPr>
        <w:t>ו</w:t>
      </w:r>
      <w:r>
        <w:rPr>
          <w:rtl/>
        </w:rPr>
        <w:t>ל</w:t>
      </w:r>
      <w:r>
        <w:rPr>
          <w:rFonts w:hint="cs"/>
          <w:rtl/>
        </w:rPr>
        <w:t>,</w:t>
      </w:r>
      <w:r>
        <w:rPr>
          <w:rtl/>
        </w:rPr>
        <w:t xml:space="preserve"> </w:t>
      </w:r>
      <w:bookmarkStart w:id="3219" w:name="_ETM_Q5_407010"/>
      <w:bookmarkEnd w:id="3219"/>
      <w:r>
        <w:rPr>
          <w:rtl/>
        </w:rPr>
        <w:t xml:space="preserve">תיהנה </w:t>
      </w:r>
      <w:bookmarkStart w:id="3220" w:name="_ETM_Q5_407340"/>
      <w:bookmarkEnd w:id="3220"/>
      <w:r>
        <w:rPr>
          <w:rtl/>
        </w:rPr>
        <w:t xml:space="preserve">מהילדים </w:t>
      </w:r>
      <w:bookmarkStart w:id="3221" w:name="_ETM_Q5_407849"/>
      <w:bookmarkEnd w:id="3221"/>
      <w:r>
        <w:rPr>
          <w:rtl/>
        </w:rPr>
        <w:t xml:space="preserve">המדהימים </w:t>
      </w:r>
      <w:bookmarkStart w:id="3222" w:name="_ETM_Q5_408870"/>
      <w:bookmarkEnd w:id="3222"/>
      <w:r>
        <w:rPr>
          <w:rtl/>
        </w:rPr>
        <w:t xml:space="preserve">שנמצאים </w:t>
      </w:r>
      <w:bookmarkStart w:id="3223" w:name="_ETM_Q5_409439"/>
      <w:bookmarkEnd w:id="3223"/>
      <w:r>
        <w:rPr>
          <w:rtl/>
        </w:rPr>
        <w:t>כאן</w:t>
      </w:r>
      <w:r>
        <w:rPr>
          <w:rFonts w:hint="cs"/>
          <w:rtl/>
        </w:rPr>
        <w:t>.</w:t>
      </w:r>
      <w:bookmarkStart w:id="3224" w:name="_ETM_Q5_409680"/>
      <w:bookmarkEnd w:id="3224"/>
      <w:r>
        <w:rPr>
          <w:rFonts w:hint="cs"/>
          <w:rtl/>
        </w:rPr>
        <w:t xml:space="preserve"> </w:t>
      </w:r>
      <w:bookmarkStart w:id="3225" w:name="_ETM_Q5_410694"/>
      <w:bookmarkStart w:id="3226" w:name="_ETM_Q5_410765"/>
      <w:bookmarkStart w:id="3227" w:name="_ETM_Q5_410855"/>
      <w:bookmarkStart w:id="3228" w:name="_ETM_Q5_410895"/>
      <w:bookmarkStart w:id="3229" w:name="_ETM_Q5_406164"/>
      <w:bookmarkStart w:id="3230" w:name="_ETM_Q5_409860"/>
      <w:bookmarkEnd w:id="3225"/>
      <w:bookmarkEnd w:id="3226"/>
      <w:bookmarkEnd w:id="3227"/>
      <w:bookmarkEnd w:id="3228"/>
      <w:bookmarkEnd w:id="3229"/>
      <w:bookmarkEnd w:id="3230"/>
      <w:r>
        <w:rPr>
          <w:rtl/>
        </w:rPr>
        <w:t xml:space="preserve">אגיד </w:t>
      </w:r>
      <w:bookmarkStart w:id="3231" w:name="_ETM_Q5_410099"/>
      <w:bookmarkEnd w:id="3231"/>
      <w:r>
        <w:rPr>
          <w:rtl/>
        </w:rPr>
        <w:t xml:space="preserve">לך </w:t>
      </w:r>
      <w:bookmarkStart w:id="3232" w:name="_ETM_Q5_410310"/>
      <w:bookmarkStart w:id="3233" w:name="_ETM_Q5_410579"/>
      <w:bookmarkEnd w:id="3232"/>
      <w:bookmarkEnd w:id="3233"/>
      <w:r>
        <w:rPr>
          <w:rFonts w:hint="cs"/>
          <w:rtl/>
        </w:rPr>
        <w:t>שאחת</w:t>
      </w:r>
      <w:r>
        <w:rPr>
          <w:rtl/>
        </w:rPr>
        <w:t xml:space="preserve"> </w:t>
      </w:r>
      <w:bookmarkStart w:id="3234" w:name="_ETM_Q5_410640"/>
      <w:bookmarkEnd w:id="3234"/>
      <w:r>
        <w:rPr>
          <w:rtl/>
        </w:rPr>
        <w:t xml:space="preserve">הפעולות </w:t>
      </w:r>
      <w:bookmarkStart w:id="3235" w:name="_ETM_Q5_411030"/>
      <w:bookmarkEnd w:id="3235"/>
      <w:r>
        <w:rPr>
          <w:rtl/>
        </w:rPr>
        <w:t>האחרונות</w:t>
      </w:r>
      <w:r>
        <w:rPr>
          <w:rFonts w:hint="cs"/>
          <w:rtl/>
        </w:rPr>
        <w:t>,</w:t>
      </w:r>
      <w:r>
        <w:rPr>
          <w:rtl/>
        </w:rPr>
        <w:t xml:space="preserve"> </w:t>
      </w:r>
      <w:bookmarkStart w:id="3236" w:name="_ETM_Q5_412110"/>
      <w:bookmarkEnd w:id="3236"/>
      <w:r>
        <w:rPr>
          <w:rtl/>
        </w:rPr>
        <w:t>שביצעת</w:t>
      </w:r>
      <w:r>
        <w:rPr>
          <w:rFonts w:hint="cs"/>
          <w:rtl/>
        </w:rPr>
        <w:t>י</w:t>
      </w:r>
      <w:r>
        <w:rPr>
          <w:rtl/>
        </w:rPr>
        <w:t xml:space="preserve"> </w:t>
      </w:r>
      <w:bookmarkStart w:id="3237" w:name="_ETM_Q5_412709"/>
      <w:bookmarkEnd w:id="3237"/>
      <w:r>
        <w:rPr>
          <w:rtl/>
        </w:rPr>
        <w:t xml:space="preserve">כראש </w:t>
      </w:r>
      <w:bookmarkStart w:id="3238" w:name="_ETM_Q5_413040"/>
      <w:bookmarkEnd w:id="3238"/>
      <w:r>
        <w:rPr>
          <w:rtl/>
        </w:rPr>
        <w:t xml:space="preserve">עיריית </w:t>
      </w:r>
      <w:bookmarkStart w:id="3239" w:name="_ETM_Q5_413400"/>
      <w:bookmarkEnd w:id="3239"/>
      <w:r>
        <w:rPr>
          <w:rtl/>
        </w:rPr>
        <w:t xml:space="preserve">אילת </w:t>
      </w:r>
      <w:bookmarkStart w:id="3240" w:name="_ETM_Q5_414340"/>
      <w:bookmarkEnd w:id="3240"/>
      <w:r>
        <w:rPr>
          <w:rtl/>
        </w:rPr>
        <w:t xml:space="preserve">זה </w:t>
      </w:r>
      <w:bookmarkStart w:id="3241" w:name="_ETM_Q5_415269"/>
      <w:bookmarkEnd w:id="3241"/>
      <w:r>
        <w:rPr>
          <w:rtl/>
        </w:rPr>
        <w:t xml:space="preserve">מינוי </w:t>
      </w:r>
      <w:bookmarkStart w:id="3242" w:name="_ETM_Q5_417019"/>
      <w:bookmarkEnd w:id="3242"/>
      <w:r>
        <w:rPr>
          <w:rtl/>
        </w:rPr>
        <w:t xml:space="preserve">גם </w:t>
      </w:r>
      <w:bookmarkStart w:id="3243" w:name="_ETM_Q5_417349"/>
      <w:bookmarkEnd w:id="3243"/>
      <w:r>
        <w:rPr>
          <w:rtl/>
        </w:rPr>
        <w:t xml:space="preserve">יועץ </w:t>
      </w:r>
      <w:bookmarkStart w:id="3244" w:name="_ETM_Q5_417739"/>
      <w:bookmarkEnd w:id="3244"/>
      <w:r>
        <w:rPr>
          <w:rtl/>
        </w:rPr>
        <w:t>וג</w:t>
      </w:r>
      <w:bookmarkStart w:id="3245" w:name="_ETM_Q5_412794"/>
      <w:bookmarkEnd w:id="3245"/>
      <w:r>
        <w:rPr>
          <w:rtl/>
        </w:rPr>
        <w:t xml:space="preserve">ם </w:t>
      </w:r>
      <w:bookmarkStart w:id="3246" w:name="_ETM_Q5_418069"/>
      <w:bookmarkEnd w:id="3246"/>
      <w:r>
        <w:rPr>
          <w:rtl/>
        </w:rPr>
        <w:t>ר</w:t>
      </w:r>
      <w:r>
        <w:rPr>
          <w:rFonts w:hint="cs"/>
          <w:rtl/>
        </w:rPr>
        <w:t>כ</w:t>
      </w:r>
      <w:r>
        <w:rPr>
          <w:rtl/>
        </w:rPr>
        <w:t xml:space="preserve">ז </w:t>
      </w:r>
      <w:bookmarkStart w:id="3247" w:name="_ETM_Q5_418819"/>
      <w:bookmarkEnd w:id="3247"/>
      <w:r>
        <w:rPr>
          <w:rtl/>
        </w:rPr>
        <w:t xml:space="preserve">לאוכלוסיית </w:t>
      </w:r>
      <w:bookmarkStart w:id="3248" w:name="_ETM_Q5_419750"/>
      <w:bookmarkEnd w:id="3248"/>
      <w:r>
        <w:rPr>
          <w:rtl/>
        </w:rPr>
        <w:t xml:space="preserve">הלהט"בים </w:t>
      </w:r>
      <w:bookmarkStart w:id="3249" w:name="_ETM_Q5_420260"/>
      <w:bookmarkEnd w:id="3249"/>
      <w:r>
        <w:rPr>
          <w:rtl/>
        </w:rPr>
        <w:t>בעיר</w:t>
      </w:r>
      <w:r>
        <w:rPr>
          <w:rFonts w:hint="cs"/>
          <w:rtl/>
        </w:rPr>
        <w:t>,</w:t>
      </w:r>
      <w:r>
        <w:rPr>
          <w:rtl/>
        </w:rPr>
        <w:t xml:space="preserve"> </w:t>
      </w:r>
      <w:bookmarkStart w:id="3250" w:name="_ETM_Q5_420560"/>
      <w:bookmarkStart w:id="3251" w:name="_ETM_Q5_416315"/>
      <w:bookmarkEnd w:id="3250"/>
      <w:bookmarkEnd w:id="3251"/>
      <w:r>
        <w:rPr>
          <w:rFonts w:hint="cs"/>
          <w:rtl/>
        </w:rPr>
        <w:t>על ידי</w:t>
      </w:r>
      <w:r>
        <w:rPr>
          <w:rtl/>
        </w:rPr>
        <w:t xml:space="preserve"> </w:t>
      </w:r>
      <w:bookmarkStart w:id="3252" w:name="_ETM_Q5_420920"/>
      <w:bookmarkEnd w:id="3252"/>
      <w:r>
        <w:rPr>
          <w:rtl/>
        </w:rPr>
        <w:t xml:space="preserve">מימון </w:t>
      </w:r>
      <w:bookmarkStart w:id="3253" w:name="_ETM_Q5_421400"/>
      <w:bookmarkEnd w:id="3253"/>
      <w:r>
        <w:rPr>
          <w:rtl/>
        </w:rPr>
        <w:t xml:space="preserve">מסודר </w:t>
      </w:r>
      <w:bookmarkStart w:id="3254" w:name="_ETM_Q5_421940"/>
      <w:bookmarkEnd w:id="3254"/>
      <w:r>
        <w:rPr>
          <w:rtl/>
        </w:rPr>
        <w:t>ומאורגן</w:t>
      </w:r>
      <w:r>
        <w:rPr>
          <w:rFonts w:hint="cs"/>
          <w:rtl/>
        </w:rPr>
        <w:t>.</w:t>
      </w:r>
      <w:bookmarkStart w:id="3255" w:name="_ETM_Q5_419044"/>
      <w:bookmarkEnd w:id="3255"/>
      <w:r>
        <w:rPr>
          <w:rtl/>
        </w:rPr>
        <w:t xml:space="preserve"> </w:t>
      </w:r>
      <w:bookmarkStart w:id="3256" w:name="_ETM_Q5_422959"/>
      <w:bookmarkEnd w:id="3256"/>
      <w:r>
        <w:rPr>
          <w:rtl/>
        </w:rPr>
        <w:t>כמובן</w:t>
      </w:r>
      <w:r>
        <w:rPr>
          <w:rFonts w:hint="cs"/>
          <w:rtl/>
        </w:rPr>
        <w:t>,</w:t>
      </w:r>
      <w:r>
        <w:rPr>
          <w:rtl/>
        </w:rPr>
        <w:t xml:space="preserve"> </w:t>
      </w:r>
      <w:bookmarkStart w:id="3257" w:name="_ETM_Q5_423440"/>
      <w:bookmarkEnd w:id="3257"/>
      <w:r>
        <w:rPr>
          <w:rtl/>
        </w:rPr>
        <w:t xml:space="preserve">עם </w:t>
      </w:r>
      <w:bookmarkStart w:id="3258" w:name="_ETM_Q5_423530"/>
      <w:bookmarkEnd w:id="3258"/>
      <w:r>
        <w:rPr>
          <w:rtl/>
        </w:rPr>
        <w:t xml:space="preserve">תמיכה </w:t>
      </w:r>
      <w:bookmarkStart w:id="3259" w:name="_ETM_Q5_423950"/>
      <w:bookmarkEnd w:id="3259"/>
      <w:r>
        <w:rPr>
          <w:rtl/>
        </w:rPr>
        <w:t xml:space="preserve">בלתי </w:t>
      </w:r>
      <w:bookmarkStart w:id="3260" w:name="_ETM_Q5_424220"/>
      <w:bookmarkEnd w:id="3260"/>
      <w:r>
        <w:rPr>
          <w:rtl/>
        </w:rPr>
        <w:t xml:space="preserve">מסויגת </w:t>
      </w:r>
      <w:bookmarkStart w:id="3261" w:name="_ETM_Q5_425360"/>
      <w:bookmarkEnd w:id="3261"/>
      <w:r>
        <w:rPr>
          <w:rtl/>
        </w:rPr>
        <w:t>ב</w:t>
      </w:r>
      <w:r>
        <w:rPr>
          <w:rFonts w:hint="cs"/>
          <w:rtl/>
        </w:rPr>
        <w:t>אי</w:t>
      </w:r>
      <w:bookmarkStart w:id="3262" w:name="_ETM_Q5_424774"/>
      <w:bookmarkEnd w:id="3262"/>
      <w:r>
        <w:rPr>
          <w:rFonts w:hint="cs"/>
          <w:rtl/>
        </w:rPr>
        <w:t>גי,</w:t>
      </w:r>
      <w:r>
        <w:rPr>
          <w:rtl/>
        </w:rPr>
        <w:t xml:space="preserve"> </w:t>
      </w:r>
      <w:bookmarkStart w:id="3263" w:name="_ETM_Q5_426720"/>
      <w:bookmarkEnd w:id="3263"/>
      <w:r>
        <w:rPr>
          <w:rFonts w:hint="cs"/>
          <w:rtl/>
        </w:rPr>
        <w:t xml:space="preserve">שהיא </w:t>
      </w:r>
      <w:r>
        <w:rPr>
          <w:rtl/>
        </w:rPr>
        <w:t>תנ</w:t>
      </w:r>
      <w:bookmarkStart w:id="3264" w:name="_ETM_Q5_423143"/>
      <w:bookmarkEnd w:id="3264"/>
      <w:r>
        <w:rPr>
          <w:rtl/>
        </w:rPr>
        <w:t xml:space="preserve">ועה </w:t>
      </w:r>
      <w:bookmarkStart w:id="3265" w:name="_ETM_Q5_427170"/>
      <w:bookmarkEnd w:id="3265"/>
      <w:r>
        <w:rPr>
          <w:rtl/>
        </w:rPr>
        <w:t>ש</w:t>
      </w:r>
      <w:bookmarkStart w:id="3266" w:name="_ETM_Q5_427410"/>
      <w:bookmarkEnd w:id="3266"/>
      <w:r>
        <w:rPr>
          <w:rtl/>
        </w:rPr>
        <w:t xml:space="preserve">חיה </w:t>
      </w:r>
      <w:bookmarkStart w:id="3267" w:name="_ETM_Q5_427740"/>
      <w:bookmarkEnd w:id="3267"/>
      <w:r>
        <w:rPr>
          <w:rtl/>
        </w:rPr>
        <w:t xml:space="preserve">נושמת </w:t>
      </w:r>
      <w:bookmarkStart w:id="3268" w:name="_ETM_Q5_428160"/>
      <w:bookmarkEnd w:id="3268"/>
      <w:r>
        <w:rPr>
          <w:rtl/>
        </w:rPr>
        <w:t>ובועטת</w:t>
      </w:r>
      <w:r>
        <w:rPr>
          <w:rFonts w:hint="cs"/>
          <w:rtl/>
        </w:rPr>
        <w:t>.</w:t>
      </w:r>
      <w:r>
        <w:rPr>
          <w:rtl/>
        </w:rPr>
        <w:t xml:space="preserve"> </w:t>
      </w:r>
      <w:bookmarkStart w:id="3269" w:name="_ETM_Q5_429159"/>
      <w:bookmarkStart w:id="3270" w:name="_ETM_Q5_429999"/>
      <w:bookmarkEnd w:id="3269"/>
      <w:bookmarkEnd w:id="3270"/>
      <w:r>
        <w:rPr>
          <w:rtl/>
        </w:rPr>
        <w:t xml:space="preserve">עם </w:t>
      </w:r>
      <w:bookmarkStart w:id="3271" w:name="_ETM_Q5_430209"/>
      <w:bookmarkEnd w:id="3271"/>
      <w:r>
        <w:rPr>
          <w:rtl/>
        </w:rPr>
        <w:t xml:space="preserve">הרוח </w:t>
      </w:r>
      <w:bookmarkStart w:id="3272" w:name="_ETM_Q5_430749"/>
      <w:bookmarkEnd w:id="3272"/>
      <w:r>
        <w:rPr>
          <w:rtl/>
        </w:rPr>
        <w:t>הזו</w:t>
      </w:r>
      <w:r>
        <w:rPr>
          <w:rFonts w:hint="cs"/>
          <w:rtl/>
        </w:rPr>
        <w:t>,</w:t>
      </w:r>
      <w:r>
        <w:rPr>
          <w:rtl/>
        </w:rPr>
        <w:t xml:space="preserve"> </w:t>
      </w:r>
      <w:bookmarkStart w:id="3273" w:name="_ETM_Q5_431920"/>
      <w:bookmarkStart w:id="3274" w:name="_ETM_Q5_432610"/>
      <w:bookmarkStart w:id="3275" w:name="_ETM_Q5_428613"/>
      <w:bookmarkEnd w:id="3273"/>
      <w:bookmarkEnd w:id="3274"/>
      <w:bookmarkEnd w:id="3275"/>
      <w:r>
        <w:rPr>
          <w:rtl/>
        </w:rPr>
        <w:t xml:space="preserve">שביצעתי </w:t>
      </w:r>
      <w:bookmarkStart w:id="3276" w:name="_ETM_Q5_433480"/>
      <w:bookmarkEnd w:id="3276"/>
      <w:r>
        <w:rPr>
          <w:rtl/>
        </w:rPr>
        <w:t xml:space="preserve">בעיריית </w:t>
      </w:r>
      <w:bookmarkStart w:id="3277" w:name="_ETM_Q5_433959"/>
      <w:bookmarkEnd w:id="3277"/>
      <w:r>
        <w:rPr>
          <w:rtl/>
        </w:rPr>
        <w:t>אילת</w:t>
      </w:r>
      <w:r>
        <w:rPr>
          <w:rFonts w:hint="cs"/>
          <w:rtl/>
        </w:rPr>
        <w:t>,</w:t>
      </w:r>
      <w:r>
        <w:rPr>
          <w:rtl/>
        </w:rPr>
        <w:t xml:space="preserve"> </w:t>
      </w:r>
      <w:bookmarkStart w:id="3278" w:name="_ETM_Q5_434260"/>
      <w:bookmarkEnd w:id="3278"/>
      <w:r>
        <w:rPr>
          <w:rtl/>
        </w:rPr>
        <w:t xml:space="preserve">אני </w:t>
      </w:r>
      <w:bookmarkStart w:id="3279" w:name="_ETM_Q5_434440"/>
      <w:bookmarkEnd w:id="3279"/>
      <w:r>
        <w:rPr>
          <w:rtl/>
        </w:rPr>
        <w:t xml:space="preserve">גם </w:t>
      </w:r>
      <w:bookmarkStart w:id="3280" w:name="_ETM_Q5_434620"/>
      <w:bookmarkEnd w:id="3280"/>
      <w:r>
        <w:rPr>
          <w:rtl/>
        </w:rPr>
        <w:t xml:space="preserve">בא </w:t>
      </w:r>
      <w:bookmarkStart w:id="3281" w:name="_ETM_Q5_434770"/>
      <w:bookmarkEnd w:id="3281"/>
      <w:r>
        <w:rPr>
          <w:rtl/>
        </w:rPr>
        <w:t xml:space="preserve">למשרד </w:t>
      </w:r>
      <w:bookmarkStart w:id="3282" w:name="_ETM_Q5_435250"/>
      <w:bookmarkEnd w:id="3282"/>
      <w:r>
        <w:rPr>
          <w:rtl/>
        </w:rPr>
        <w:t>החינוך</w:t>
      </w:r>
      <w:bookmarkStart w:id="3283" w:name="_ETM_Q5_431574"/>
      <w:bookmarkEnd w:id="3283"/>
      <w:r>
        <w:rPr>
          <w:rFonts w:hint="cs"/>
          <w:rtl/>
        </w:rPr>
        <w:t>.</w:t>
      </w:r>
      <w:r>
        <w:rPr>
          <w:rtl/>
        </w:rPr>
        <w:t xml:space="preserve"> </w:t>
      </w:r>
      <w:bookmarkStart w:id="3284" w:name="_ETM_Q5_436070"/>
      <w:bookmarkEnd w:id="3284"/>
      <w:r>
        <w:rPr>
          <w:rtl/>
        </w:rPr>
        <w:t xml:space="preserve">אין </w:t>
      </w:r>
      <w:bookmarkStart w:id="3285" w:name="_ETM_Q5_436640"/>
      <w:bookmarkEnd w:id="3285"/>
      <w:r>
        <w:rPr>
          <w:rtl/>
        </w:rPr>
        <w:t>ספק</w:t>
      </w:r>
      <w:r>
        <w:rPr>
          <w:rFonts w:hint="cs"/>
          <w:rtl/>
        </w:rPr>
        <w:t>,</w:t>
      </w:r>
      <w:r>
        <w:rPr>
          <w:rtl/>
        </w:rPr>
        <w:t xml:space="preserve"> </w:t>
      </w:r>
      <w:bookmarkStart w:id="3286" w:name="_ETM_Q5_437270"/>
      <w:bookmarkEnd w:id="3286"/>
      <w:r>
        <w:rPr>
          <w:rtl/>
        </w:rPr>
        <w:t xml:space="preserve">אני </w:t>
      </w:r>
      <w:bookmarkStart w:id="3287" w:name="_ETM_Q5_437420"/>
      <w:bookmarkEnd w:id="3287"/>
      <w:r>
        <w:rPr>
          <w:rtl/>
        </w:rPr>
        <w:t>אומר</w:t>
      </w:r>
      <w:r>
        <w:rPr>
          <w:rFonts w:hint="cs"/>
          <w:rtl/>
        </w:rPr>
        <w:t>:</w:t>
      </w:r>
      <w:r>
        <w:rPr>
          <w:rtl/>
        </w:rPr>
        <w:t xml:space="preserve"> </w:t>
      </w:r>
      <w:bookmarkStart w:id="3288" w:name="_ETM_Q5_437720"/>
      <w:bookmarkEnd w:id="3288"/>
      <w:r>
        <w:rPr>
          <w:rtl/>
        </w:rPr>
        <w:t xml:space="preserve">אין </w:t>
      </w:r>
      <w:bookmarkStart w:id="3289" w:name="_ETM_Q5_437900"/>
      <w:bookmarkEnd w:id="3289"/>
      <w:r>
        <w:rPr>
          <w:rtl/>
        </w:rPr>
        <w:t xml:space="preserve">ספק </w:t>
      </w:r>
      <w:bookmarkStart w:id="3290" w:name="_ETM_Q5_438350"/>
      <w:bookmarkEnd w:id="3290"/>
      <w:r>
        <w:rPr>
          <w:rtl/>
        </w:rPr>
        <w:t xml:space="preserve">שצריך </w:t>
      </w:r>
      <w:bookmarkStart w:id="3291" w:name="_ETM_Q5_439180"/>
      <w:bookmarkEnd w:id="3291"/>
      <w:r>
        <w:rPr>
          <w:rtl/>
        </w:rPr>
        <w:t>ל</w:t>
      </w:r>
      <w:r>
        <w:rPr>
          <w:rFonts w:hint="cs"/>
          <w:rtl/>
        </w:rPr>
        <w:t>ע</w:t>
      </w:r>
      <w:bookmarkStart w:id="3292" w:name="_ETM_Q5_436964"/>
      <w:bookmarkEnd w:id="3292"/>
      <w:r>
        <w:rPr>
          <w:rtl/>
        </w:rPr>
        <w:t>גן</w:t>
      </w:r>
      <w:r>
        <w:rPr>
          <w:rFonts w:hint="cs"/>
          <w:rtl/>
        </w:rPr>
        <w:t>,</w:t>
      </w:r>
      <w:r>
        <w:rPr>
          <w:rtl/>
        </w:rPr>
        <w:t xml:space="preserve"> </w:t>
      </w:r>
      <w:bookmarkStart w:id="3293" w:name="_ETM_Q5_440080"/>
      <w:bookmarkEnd w:id="3293"/>
      <w:r>
        <w:rPr>
          <w:rtl/>
        </w:rPr>
        <w:t xml:space="preserve">למסד </w:t>
      </w:r>
      <w:bookmarkStart w:id="3294" w:name="_ETM_Q5_440650"/>
      <w:bookmarkEnd w:id="3294"/>
      <w:r>
        <w:rPr>
          <w:rtl/>
        </w:rPr>
        <w:t xml:space="preserve">ולהכניס </w:t>
      </w:r>
      <w:bookmarkStart w:id="3295" w:name="_ETM_Q5_441160"/>
      <w:bookmarkEnd w:id="3295"/>
      <w:r>
        <w:rPr>
          <w:rtl/>
        </w:rPr>
        <w:t xml:space="preserve">את </w:t>
      </w:r>
      <w:bookmarkStart w:id="3296" w:name="_ETM_Q5_441250"/>
      <w:bookmarkEnd w:id="3296"/>
      <w:r>
        <w:rPr>
          <w:rtl/>
        </w:rPr>
        <w:t xml:space="preserve">זה </w:t>
      </w:r>
      <w:bookmarkStart w:id="3297" w:name="_ETM_Q5_441370"/>
      <w:bookmarkEnd w:id="3297"/>
      <w:r>
        <w:rPr>
          <w:rtl/>
        </w:rPr>
        <w:t xml:space="preserve">לתוך </w:t>
      </w:r>
      <w:bookmarkStart w:id="3298" w:name="_ETM_Q5_441669"/>
      <w:bookmarkEnd w:id="3298"/>
      <w:r>
        <w:rPr>
          <w:rtl/>
        </w:rPr>
        <w:t xml:space="preserve">תוכנית </w:t>
      </w:r>
      <w:bookmarkStart w:id="3299" w:name="_ETM_Q5_442089"/>
      <w:bookmarkEnd w:id="3299"/>
      <w:r>
        <w:rPr>
          <w:rtl/>
        </w:rPr>
        <w:t xml:space="preserve">העבודה </w:t>
      </w:r>
      <w:bookmarkStart w:id="3300" w:name="_ETM_Q5_443139"/>
      <w:bookmarkEnd w:id="3300"/>
      <w:r>
        <w:rPr>
          <w:rtl/>
        </w:rPr>
        <w:t xml:space="preserve">של </w:t>
      </w:r>
      <w:bookmarkStart w:id="3301" w:name="_ETM_Q5_443320"/>
      <w:bookmarkEnd w:id="3301"/>
      <w:r>
        <w:rPr>
          <w:rtl/>
        </w:rPr>
        <w:t xml:space="preserve">משרד </w:t>
      </w:r>
      <w:bookmarkStart w:id="3302" w:name="_ETM_Q5_443650"/>
      <w:bookmarkEnd w:id="3302"/>
      <w:r>
        <w:rPr>
          <w:rtl/>
        </w:rPr>
        <w:t>החינוך</w:t>
      </w:r>
      <w:r>
        <w:rPr>
          <w:rFonts w:hint="cs"/>
          <w:rtl/>
        </w:rPr>
        <w:t>.</w:t>
      </w:r>
      <w:r>
        <w:rPr>
          <w:rtl/>
        </w:rPr>
        <w:t xml:space="preserve"> </w:t>
      </w:r>
      <w:bookmarkStart w:id="3303" w:name="_ETM_Q5_444039"/>
      <w:bookmarkEnd w:id="3303"/>
      <w:r>
        <w:rPr>
          <w:rtl/>
        </w:rPr>
        <w:t xml:space="preserve">אני </w:t>
      </w:r>
      <w:bookmarkStart w:id="3304" w:name="_ETM_Q5_444190"/>
      <w:bookmarkEnd w:id="3304"/>
      <w:r>
        <w:rPr>
          <w:rtl/>
        </w:rPr>
        <w:t xml:space="preserve">אומר </w:t>
      </w:r>
      <w:bookmarkStart w:id="3305" w:name="_ETM_Q5_444370"/>
      <w:bookmarkEnd w:id="3305"/>
      <w:r>
        <w:rPr>
          <w:rtl/>
        </w:rPr>
        <w:t xml:space="preserve">את </w:t>
      </w:r>
      <w:bookmarkStart w:id="3306" w:name="_ETM_Q5_444460"/>
      <w:bookmarkEnd w:id="3306"/>
      <w:r>
        <w:rPr>
          <w:rtl/>
        </w:rPr>
        <w:t xml:space="preserve">זה </w:t>
      </w:r>
      <w:bookmarkStart w:id="3307" w:name="_ETM_Q5_444970"/>
      <w:bookmarkEnd w:id="3307"/>
      <w:r>
        <w:rPr>
          <w:rtl/>
        </w:rPr>
        <w:t xml:space="preserve">בצורה </w:t>
      </w:r>
      <w:bookmarkStart w:id="3308" w:name="_ETM_Q5_445479"/>
      <w:bookmarkEnd w:id="3308"/>
      <w:r>
        <w:rPr>
          <w:rtl/>
        </w:rPr>
        <w:t xml:space="preserve">שאני </w:t>
      </w:r>
      <w:bookmarkStart w:id="3309" w:name="_ETM_Q5_445779"/>
      <w:bookmarkEnd w:id="3309"/>
      <w:r>
        <w:rPr>
          <w:rtl/>
        </w:rPr>
        <w:t xml:space="preserve">חושב </w:t>
      </w:r>
      <w:bookmarkStart w:id="3310" w:name="_ETM_Q5_446169"/>
      <w:bookmarkEnd w:id="3310"/>
      <w:r>
        <w:rPr>
          <w:rtl/>
        </w:rPr>
        <w:t xml:space="preserve">שאין </w:t>
      </w:r>
      <w:bookmarkStart w:id="3311" w:name="_ETM_Q5_446770"/>
      <w:bookmarkEnd w:id="3311"/>
      <w:r>
        <w:rPr>
          <w:rtl/>
        </w:rPr>
        <w:t>עליה</w:t>
      </w:r>
      <w:r>
        <w:rPr>
          <w:rFonts w:hint="cs"/>
          <w:rtl/>
        </w:rPr>
        <w:t xml:space="preserve"> </w:t>
      </w:r>
      <w:r>
        <w:rPr>
          <w:rFonts w:hint="eastAsia"/>
          <w:rtl/>
        </w:rPr>
        <w:t>–</w:t>
      </w:r>
      <w:bookmarkStart w:id="3312" w:name="_ETM_Q5_442653"/>
      <w:bookmarkEnd w:id="3312"/>
      <w:r>
        <w:rPr>
          <w:rtl/>
        </w:rPr>
        <w:t xml:space="preserve"> </w:t>
      </w:r>
      <w:bookmarkStart w:id="3313" w:name="_ETM_Q5_447550"/>
      <w:bookmarkEnd w:id="3313"/>
      <w:r>
        <w:rPr>
          <w:rtl/>
        </w:rPr>
        <w:t xml:space="preserve">לפחות </w:t>
      </w:r>
      <w:bookmarkStart w:id="3314" w:name="_ETM_Q5_447970"/>
      <w:bookmarkEnd w:id="3314"/>
      <w:r>
        <w:rPr>
          <w:rtl/>
        </w:rPr>
        <w:t xml:space="preserve">בהנהלת </w:t>
      </w:r>
      <w:bookmarkStart w:id="3315" w:name="_ETM_Q5_448360"/>
      <w:bookmarkEnd w:id="3315"/>
      <w:r>
        <w:rPr>
          <w:rtl/>
        </w:rPr>
        <w:t xml:space="preserve">המשרד </w:t>
      </w:r>
      <w:bookmarkStart w:id="3316" w:name="_ETM_Q5_448690"/>
      <w:bookmarkEnd w:id="3316"/>
      <w:r>
        <w:rPr>
          <w:rtl/>
        </w:rPr>
        <w:t xml:space="preserve">כפי </w:t>
      </w:r>
      <w:bookmarkStart w:id="3317" w:name="_ETM_Q5_448870"/>
      <w:bookmarkEnd w:id="3317"/>
      <w:r>
        <w:rPr>
          <w:rtl/>
        </w:rPr>
        <w:t xml:space="preserve">שאני </w:t>
      </w:r>
      <w:bookmarkStart w:id="3318" w:name="_ETM_Q5_449080"/>
      <w:bookmarkEnd w:id="3318"/>
      <w:r>
        <w:rPr>
          <w:rtl/>
        </w:rPr>
        <w:t>מכיר</w:t>
      </w:r>
      <w:r>
        <w:rPr>
          <w:rFonts w:hint="cs"/>
          <w:rtl/>
        </w:rPr>
        <w:t xml:space="preserve"> </w:t>
      </w:r>
      <w:r>
        <w:rPr>
          <w:rFonts w:hint="eastAsia"/>
          <w:rtl/>
        </w:rPr>
        <w:t>–</w:t>
      </w:r>
      <w:r>
        <w:rPr>
          <w:rtl/>
        </w:rPr>
        <w:t xml:space="preserve"> </w:t>
      </w:r>
      <w:bookmarkStart w:id="3319" w:name="_ETM_Q5_449860"/>
      <w:bookmarkEnd w:id="3319"/>
      <w:r>
        <w:rPr>
          <w:rtl/>
        </w:rPr>
        <w:t>עוררי</w:t>
      </w:r>
      <w:r>
        <w:rPr>
          <w:rFonts w:hint="cs"/>
          <w:rtl/>
        </w:rPr>
        <w:t>ן</w:t>
      </w:r>
      <w:r>
        <w:rPr>
          <w:rtl/>
        </w:rPr>
        <w:t xml:space="preserve"> </w:t>
      </w:r>
      <w:bookmarkStart w:id="3320" w:name="_ETM_Q5_450310"/>
      <w:bookmarkEnd w:id="3320"/>
      <w:r>
        <w:rPr>
          <w:rtl/>
        </w:rPr>
        <w:t>והסתייגות</w:t>
      </w:r>
      <w:r>
        <w:rPr>
          <w:rFonts w:hint="cs"/>
          <w:rtl/>
        </w:rPr>
        <w:t>.</w:t>
      </w:r>
      <w:bookmarkStart w:id="3321" w:name="_ETM_Q5_446543"/>
      <w:bookmarkEnd w:id="3321"/>
      <w:r>
        <w:rPr>
          <w:rtl/>
        </w:rPr>
        <w:t xml:space="preserve"> </w:t>
      </w:r>
      <w:bookmarkStart w:id="3322" w:name="_ETM_Q5_451270"/>
      <w:bookmarkEnd w:id="3322"/>
      <w:r>
        <w:rPr>
          <w:rtl/>
        </w:rPr>
        <w:t xml:space="preserve">היה </w:t>
      </w:r>
      <w:bookmarkStart w:id="3323" w:name="_ETM_Q5_451479"/>
      <w:bookmarkEnd w:id="3323"/>
      <w:r>
        <w:rPr>
          <w:rtl/>
        </w:rPr>
        <w:t xml:space="preserve">סמוך </w:t>
      </w:r>
      <w:bookmarkStart w:id="3324" w:name="_ETM_Q5_451839"/>
      <w:bookmarkEnd w:id="3324"/>
      <w:r>
        <w:rPr>
          <w:rtl/>
        </w:rPr>
        <w:t xml:space="preserve">ובטוח </w:t>
      </w:r>
      <w:bookmarkStart w:id="3325" w:name="_ETM_Q5_452320"/>
      <w:bookmarkEnd w:id="3325"/>
      <w:r>
        <w:rPr>
          <w:rFonts w:hint="cs"/>
          <w:rtl/>
        </w:rPr>
        <w:t>ש</w:t>
      </w:r>
      <w:r>
        <w:rPr>
          <w:rtl/>
        </w:rPr>
        <w:t xml:space="preserve">תמצא </w:t>
      </w:r>
      <w:bookmarkStart w:id="3326" w:name="_ETM_Q5_452740"/>
      <w:bookmarkEnd w:id="3326"/>
      <w:r>
        <w:rPr>
          <w:rtl/>
        </w:rPr>
        <w:t xml:space="preserve">פרטנר </w:t>
      </w:r>
      <w:bookmarkStart w:id="3327" w:name="_ETM_Q5_453190"/>
      <w:bookmarkEnd w:id="3327"/>
      <w:r>
        <w:rPr>
          <w:rtl/>
        </w:rPr>
        <w:t xml:space="preserve">מצוין </w:t>
      </w:r>
      <w:bookmarkStart w:id="3328" w:name="_ETM_Q5_453610"/>
      <w:bookmarkEnd w:id="3328"/>
      <w:r>
        <w:rPr>
          <w:rtl/>
        </w:rPr>
        <w:t xml:space="preserve">לעניין </w:t>
      </w:r>
      <w:bookmarkStart w:id="3329" w:name="_ETM_Q5_454000"/>
      <w:bookmarkEnd w:id="3329"/>
      <w:r>
        <w:rPr>
          <w:rtl/>
        </w:rPr>
        <w:t>הזה</w:t>
      </w:r>
      <w:r>
        <w:rPr>
          <w:rFonts w:hint="cs"/>
          <w:rtl/>
        </w:rPr>
        <w:t>.</w:t>
      </w:r>
      <w:r>
        <w:rPr>
          <w:rtl/>
        </w:rPr>
        <w:t xml:space="preserve"> </w:t>
      </w:r>
      <w:bookmarkStart w:id="3330" w:name="_ETM_Q5_454510"/>
      <w:bookmarkEnd w:id="3330"/>
      <w:r>
        <w:rPr>
          <w:rtl/>
        </w:rPr>
        <w:t xml:space="preserve">תודה </w:t>
      </w:r>
      <w:bookmarkStart w:id="3331" w:name="_ETM_Q5_454720"/>
      <w:bookmarkEnd w:id="3331"/>
      <w:r>
        <w:rPr>
          <w:rtl/>
        </w:rPr>
        <w:t>רבה</w:t>
      </w:r>
      <w:r>
        <w:rPr>
          <w:rFonts w:hint="cs"/>
          <w:rtl/>
        </w:rPr>
        <w:t>.</w:t>
      </w:r>
      <w:bookmarkStart w:id="3332" w:name="_ETM_Q5_455370"/>
      <w:bookmarkEnd w:id="3332"/>
    </w:p>
    <w:p w:rsidR="005F0F4F" w:rsidRDefault="005F0F4F" w:rsidP="005F0F4F">
      <w:pPr>
        <w:rPr>
          <w:rtl/>
        </w:rPr>
      </w:pPr>
    </w:p>
    <w:p w:rsidR="005F0F4F" w:rsidRDefault="005F0F4F" w:rsidP="005F0F4F">
      <w:pPr>
        <w:pStyle w:val="af6"/>
        <w:rPr>
          <w:rtl/>
        </w:rPr>
      </w:pPr>
      <w:r w:rsidRPr="00315D3F">
        <w:rPr>
          <w:rStyle w:val="TagStyle"/>
          <w:rtl/>
        </w:rPr>
        <w:t xml:space="preserve"> &lt;&lt; יור &gt;&gt;</w:t>
      </w:r>
      <w:r w:rsidRPr="00CC3A88">
        <w:rPr>
          <w:rStyle w:val="TagStyle"/>
          <w:rtl/>
        </w:rPr>
        <w:t xml:space="preserve"> </w:t>
      </w:r>
      <w:r>
        <w:rPr>
          <w:rtl/>
        </w:rPr>
        <w:t>היו"ר מיקי לוי:</w:t>
      </w:r>
      <w:r w:rsidRPr="00CC3A88">
        <w:rPr>
          <w:rStyle w:val="TagStyle"/>
          <w:rtl/>
        </w:rPr>
        <w:t xml:space="preserve"> </w:t>
      </w:r>
      <w:r w:rsidRPr="00315D3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bookmarkStart w:id="3333" w:name="_ETM_Q5_450233"/>
      <w:bookmarkEnd w:id="3333"/>
      <w:r>
        <w:rPr>
          <w:rtl/>
        </w:rPr>
        <w:t xml:space="preserve">תודה </w:t>
      </w:r>
      <w:bookmarkStart w:id="3334" w:name="_ETM_Q5_455670"/>
      <w:bookmarkEnd w:id="3334"/>
      <w:r>
        <w:rPr>
          <w:rtl/>
        </w:rPr>
        <w:t>רבה</w:t>
      </w:r>
      <w:r>
        <w:rPr>
          <w:rFonts w:hint="cs"/>
          <w:rtl/>
        </w:rPr>
        <w:t>.</w:t>
      </w:r>
      <w:r>
        <w:rPr>
          <w:rtl/>
        </w:rPr>
        <w:t xml:space="preserve"> </w:t>
      </w:r>
      <w:bookmarkStart w:id="3335" w:name="_ETM_Q5_456270"/>
      <w:bookmarkEnd w:id="3335"/>
    </w:p>
    <w:p w:rsidR="005F0F4F" w:rsidRDefault="005F0F4F" w:rsidP="005F0F4F">
      <w:pPr>
        <w:rPr>
          <w:rtl/>
        </w:rPr>
      </w:pPr>
      <w:bookmarkStart w:id="3336" w:name="_ETM_Q5_350621"/>
      <w:bookmarkEnd w:id="3336"/>
    </w:p>
    <w:p w:rsidR="005F0F4F" w:rsidRDefault="005F0F4F" w:rsidP="005F0F4F">
      <w:pPr>
        <w:rPr>
          <w:rtl/>
        </w:rPr>
      </w:pPr>
      <w:bookmarkStart w:id="3337" w:name="_ETM_Q5_350697"/>
      <w:bookmarkStart w:id="3338" w:name="_ETM_Q5_350719"/>
      <w:bookmarkStart w:id="3339" w:name="_ETM_Q5_350752"/>
      <w:bookmarkEnd w:id="3337"/>
      <w:bookmarkEnd w:id="3338"/>
      <w:bookmarkEnd w:id="3339"/>
      <w:r>
        <w:rPr>
          <w:rtl/>
        </w:rPr>
        <w:t xml:space="preserve">שרת </w:t>
      </w:r>
      <w:bookmarkStart w:id="3340" w:name="_ETM_Q5_456810"/>
      <w:bookmarkEnd w:id="3340"/>
      <w:r>
        <w:rPr>
          <w:rtl/>
        </w:rPr>
        <w:t>התחבורה</w:t>
      </w:r>
      <w:r>
        <w:rPr>
          <w:rFonts w:hint="cs"/>
          <w:rtl/>
        </w:rPr>
        <w:t>,</w:t>
      </w:r>
      <w:r>
        <w:rPr>
          <w:rtl/>
        </w:rPr>
        <w:t xml:space="preserve"> </w:t>
      </w:r>
      <w:bookmarkStart w:id="3341" w:name="_ETM_Q5_457500"/>
      <w:bookmarkEnd w:id="3341"/>
      <w:r>
        <w:rPr>
          <w:rtl/>
        </w:rPr>
        <w:t>בבקשה</w:t>
      </w:r>
      <w:r>
        <w:rPr>
          <w:rFonts w:hint="cs"/>
          <w:rtl/>
        </w:rPr>
        <w:t>.</w:t>
      </w:r>
      <w:r>
        <w:rPr>
          <w:rtl/>
        </w:rPr>
        <w:t xml:space="preserve"> </w:t>
      </w:r>
      <w:bookmarkStart w:id="3342" w:name="_ETM_Q5_460029"/>
      <w:bookmarkEnd w:id="3342"/>
      <w:r>
        <w:rPr>
          <w:rtl/>
        </w:rPr>
        <w:t xml:space="preserve">שרת </w:t>
      </w:r>
      <w:bookmarkStart w:id="3343" w:name="_ETM_Q5_460479"/>
      <w:bookmarkEnd w:id="3343"/>
      <w:r>
        <w:rPr>
          <w:rtl/>
        </w:rPr>
        <w:t>התחבורה</w:t>
      </w:r>
      <w:r>
        <w:rPr>
          <w:rFonts w:hint="cs"/>
          <w:rtl/>
        </w:rPr>
        <w:t>,</w:t>
      </w:r>
      <w:r>
        <w:rPr>
          <w:rtl/>
        </w:rPr>
        <w:t xml:space="preserve"> </w:t>
      </w:r>
      <w:bookmarkStart w:id="3344" w:name="_ETM_Q5_461110"/>
      <w:bookmarkEnd w:id="3344"/>
      <w:r>
        <w:rPr>
          <w:rtl/>
        </w:rPr>
        <w:t>בבקשה</w:t>
      </w:r>
      <w:r>
        <w:rPr>
          <w:rFonts w:hint="cs"/>
          <w:rtl/>
        </w:rPr>
        <w:t>.</w:t>
      </w:r>
      <w:r>
        <w:rPr>
          <w:rtl/>
        </w:rPr>
        <w:t xml:space="preserve"> </w:t>
      </w:r>
      <w:bookmarkStart w:id="3345" w:name="_ETM_Q5_467449"/>
      <w:bookmarkEnd w:id="3345"/>
      <w:r>
        <w:rPr>
          <w:rtl/>
        </w:rPr>
        <w:t xml:space="preserve">ראיתי </w:t>
      </w:r>
      <w:bookmarkStart w:id="3346" w:name="_ETM_Q5_467810"/>
      <w:bookmarkEnd w:id="3346"/>
      <w:r>
        <w:rPr>
          <w:rtl/>
        </w:rPr>
        <w:t xml:space="preserve">את </w:t>
      </w:r>
      <w:bookmarkStart w:id="3347" w:name="_ETM_Q5_467870"/>
      <w:bookmarkEnd w:id="3347"/>
      <w:r>
        <w:rPr>
          <w:rFonts w:hint="cs"/>
          <w:rtl/>
        </w:rPr>
        <w:t>ש</w:t>
      </w:r>
      <w:r>
        <w:rPr>
          <w:rtl/>
        </w:rPr>
        <w:t xml:space="preserve">רת </w:t>
      </w:r>
      <w:bookmarkStart w:id="3348" w:name="_ETM_Q5_468169"/>
      <w:bookmarkEnd w:id="3348"/>
      <w:r>
        <w:rPr>
          <w:rtl/>
        </w:rPr>
        <w:t xml:space="preserve">התחבורה </w:t>
      </w:r>
      <w:bookmarkStart w:id="3349" w:name="_ETM_Q5_468800"/>
      <w:bookmarkEnd w:id="3349"/>
      <w:r>
        <w:rPr>
          <w:rtl/>
        </w:rPr>
        <w:t xml:space="preserve">בתוך </w:t>
      </w:r>
      <w:bookmarkStart w:id="3350" w:name="_ETM_Q5_469160"/>
      <w:bookmarkEnd w:id="3350"/>
      <w:r>
        <w:rPr>
          <w:rtl/>
        </w:rPr>
        <w:t>המליאה</w:t>
      </w:r>
      <w:r>
        <w:rPr>
          <w:rFonts w:hint="cs"/>
          <w:rtl/>
        </w:rPr>
        <w:t>.</w:t>
      </w:r>
      <w:r>
        <w:rPr>
          <w:rtl/>
        </w:rPr>
        <w:t xml:space="preserve"> </w:t>
      </w:r>
      <w:bookmarkStart w:id="3351" w:name="_ETM_Q5_469639"/>
      <w:bookmarkEnd w:id="3351"/>
      <w:r>
        <w:rPr>
          <w:rtl/>
        </w:rPr>
        <w:t xml:space="preserve">מישהו </w:t>
      </w:r>
      <w:bookmarkStart w:id="3352" w:name="_ETM_Q5_469910"/>
      <w:bookmarkEnd w:id="3352"/>
      <w:r>
        <w:rPr>
          <w:rtl/>
        </w:rPr>
        <w:t xml:space="preserve">יכול </w:t>
      </w:r>
      <w:bookmarkStart w:id="3353" w:name="_ETM_Q5_470210"/>
      <w:bookmarkEnd w:id="3353"/>
      <w:r>
        <w:rPr>
          <w:rtl/>
        </w:rPr>
        <w:t xml:space="preserve">לקרוא </w:t>
      </w:r>
      <w:bookmarkStart w:id="3354" w:name="_ETM_Q5_470539"/>
      <w:bookmarkEnd w:id="3354"/>
      <w:r>
        <w:rPr>
          <w:rtl/>
        </w:rPr>
        <w:t>לה</w:t>
      </w:r>
      <w:r>
        <w:rPr>
          <w:rFonts w:hint="cs"/>
          <w:rtl/>
        </w:rPr>
        <w:t>,</w:t>
      </w:r>
      <w:r>
        <w:rPr>
          <w:rtl/>
        </w:rPr>
        <w:t xml:space="preserve"> </w:t>
      </w:r>
      <w:bookmarkStart w:id="3355" w:name="_ETM_Q5_470630"/>
      <w:bookmarkEnd w:id="3355"/>
      <w:r>
        <w:rPr>
          <w:rtl/>
        </w:rPr>
        <w:t>בבקשה</w:t>
      </w:r>
      <w:r>
        <w:rPr>
          <w:rFonts w:hint="cs"/>
          <w:rtl/>
        </w:rPr>
        <w:t>?</w:t>
      </w:r>
      <w:bookmarkStart w:id="3356" w:name="_ETM_Q5_480520"/>
      <w:bookmarkEnd w:id="3356"/>
      <w:r>
        <w:rPr>
          <w:rFonts w:hint="cs"/>
          <w:rtl/>
        </w:rPr>
        <w:t xml:space="preserve"> שרת התחבורה, בבקשה. חבר הכנ</w:t>
      </w:r>
      <w:bookmarkStart w:id="3357" w:name="_ETM_Q5_492173"/>
      <w:bookmarkEnd w:id="3357"/>
      <w:r>
        <w:rPr>
          <w:rFonts w:hint="cs"/>
          <w:rtl/>
        </w:rPr>
        <w:t>סת אמסלם, בבקשה.</w:t>
      </w:r>
    </w:p>
    <w:p w:rsidR="005F0F4F" w:rsidRDefault="005F0F4F" w:rsidP="005F0F4F">
      <w:pPr>
        <w:rPr>
          <w:rtl/>
        </w:rPr>
      </w:pPr>
      <w:bookmarkStart w:id="3358" w:name="_ETM_Q5_480596"/>
      <w:bookmarkEnd w:id="3358"/>
    </w:p>
    <w:p w:rsidR="005F0F4F" w:rsidRDefault="005F0F4F" w:rsidP="005F0F4F">
      <w:pPr>
        <w:pStyle w:val="af5"/>
        <w:rPr>
          <w:rtl/>
        </w:rPr>
      </w:pPr>
      <w:bookmarkStart w:id="3359" w:name="ET_interruption_6207_11"/>
      <w:r w:rsidRPr="005013C0">
        <w:rPr>
          <w:rStyle w:val="TagStyle"/>
          <w:rtl/>
        </w:rPr>
        <w:t xml:space="preserve"> &lt;&lt; קריאה &gt;&gt;</w:t>
      </w:r>
      <w:r w:rsidRPr="00950D36">
        <w:rPr>
          <w:rStyle w:val="TagStyle"/>
          <w:rtl/>
        </w:rPr>
        <w:t xml:space="preserve"> </w:t>
      </w:r>
      <w:r>
        <w:rPr>
          <w:rtl/>
        </w:rPr>
        <w:t>שרת התחבורה והבטיחות בדרכים מרב מיכאלי:</w:t>
      </w:r>
      <w:r w:rsidRPr="00950D36">
        <w:rPr>
          <w:rStyle w:val="TagStyle"/>
          <w:rtl/>
        </w:rPr>
        <w:t xml:space="preserve"> </w:t>
      </w:r>
      <w:r w:rsidRPr="005013C0">
        <w:rPr>
          <w:rStyle w:val="TagStyle"/>
          <w:rtl/>
        </w:rPr>
        <w:t xml:space="preserve">&lt;&lt; קריאה &gt;&gt; </w:t>
      </w:r>
      <w:r>
        <w:rPr>
          <w:rtl/>
        </w:rPr>
        <w:t xml:space="preserve">   </w:t>
      </w:r>
      <w:bookmarkEnd w:id="3359"/>
    </w:p>
    <w:p w:rsidR="005F0F4F" w:rsidRDefault="005F0F4F" w:rsidP="005F0F4F">
      <w:pPr>
        <w:rPr>
          <w:rtl/>
          <w:lang w:eastAsia="he-IL"/>
        </w:rPr>
      </w:pPr>
    </w:p>
    <w:p w:rsidR="005F0F4F" w:rsidRDefault="005F0F4F" w:rsidP="005F0F4F">
      <w:pPr>
        <w:rPr>
          <w:rtl/>
        </w:rPr>
      </w:pPr>
      <w:bookmarkStart w:id="3360" w:name="_ETM_Q5_484124"/>
      <w:bookmarkStart w:id="3361" w:name="_ETM_Q5_484171"/>
      <w:bookmarkStart w:id="3362" w:name="_ETM_Q5_466562"/>
      <w:bookmarkStart w:id="3363" w:name="_ETM_Q5_477360"/>
      <w:bookmarkStart w:id="3364" w:name="_ETM_Q5_483439"/>
      <w:bookmarkStart w:id="3365" w:name="_ETM_Q5_483889"/>
      <w:bookmarkStart w:id="3366" w:name="_ETM_Q5_484549"/>
      <w:bookmarkStart w:id="3367" w:name="_ETM_Q5_492690"/>
      <w:bookmarkStart w:id="3368" w:name="_ETM_Q5_493019"/>
      <w:bookmarkStart w:id="3369" w:name="_ETM_Q5_493500"/>
      <w:bookmarkStart w:id="3370" w:name="_ETM_Q5_494070"/>
      <w:bookmarkStart w:id="3371" w:name="_ETM_Q5_502940"/>
      <w:bookmarkEnd w:id="3360"/>
      <w:bookmarkEnd w:id="3361"/>
      <w:bookmarkEnd w:id="3362"/>
      <w:bookmarkEnd w:id="3363"/>
      <w:bookmarkEnd w:id="3364"/>
      <w:bookmarkEnd w:id="3365"/>
      <w:bookmarkEnd w:id="3366"/>
      <w:bookmarkEnd w:id="3367"/>
      <w:bookmarkEnd w:id="3368"/>
      <w:bookmarkEnd w:id="3369"/>
      <w:bookmarkEnd w:id="3370"/>
      <w:bookmarkEnd w:id="3371"/>
      <w:r>
        <w:rPr>
          <w:rtl/>
        </w:rPr>
        <w:t xml:space="preserve">בוקר </w:t>
      </w:r>
      <w:bookmarkStart w:id="3372" w:name="_ETM_Q5_503270"/>
      <w:bookmarkEnd w:id="3372"/>
      <w:r>
        <w:rPr>
          <w:rtl/>
        </w:rPr>
        <w:t>טוב</w:t>
      </w:r>
      <w:r>
        <w:rPr>
          <w:rFonts w:hint="cs"/>
          <w:rtl/>
        </w:rPr>
        <w:t>,</w:t>
      </w:r>
      <w:r>
        <w:rPr>
          <w:rtl/>
        </w:rPr>
        <w:t xml:space="preserve"> </w:t>
      </w:r>
      <w:bookmarkStart w:id="3373" w:name="_ETM_Q5_503510"/>
      <w:bookmarkEnd w:id="3373"/>
      <w:r>
        <w:rPr>
          <w:rtl/>
        </w:rPr>
        <w:t>אדוני</w:t>
      </w:r>
      <w:r>
        <w:rPr>
          <w:rFonts w:hint="cs"/>
          <w:rtl/>
        </w:rPr>
        <w:t>.</w:t>
      </w:r>
      <w:r>
        <w:rPr>
          <w:rtl/>
        </w:rPr>
        <w:t xml:space="preserve"> </w:t>
      </w:r>
      <w:bookmarkStart w:id="3374" w:name="_ETM_Q5_506689"/>
      <w:bookmarkEnd w:id="3374"/>
      <w:r>
        <w:rPr>
          <w:rtl/>
        </w:rPr>
        <w:t xml:space="preserve">בוקר </w:t>
      </w:r>
      <w:bookmarkStart w:id="3375" w:name="_ETM_Q5_507109"/>
      <w:bookmarkEnd w:id="3375"/>
      <w:r>
        <w:rPr>
          <w:rtl/>
        </w:rPr>
        <w:t xml:space="preserve">טוב </w:t>
      </w:r>
      <w:bookmarkStart w:id="3376" w:name="_ETM_Q5_507559"/>
      <w:bookmarkEnd w:id="3376"/>
      <w:r>
        <w:rPr>
          <w:rtl/>
        </w:rPr>
        <w:t xml:space="preserve">לילדות </w:t>
      </w:r>
      <w:bookmarkStart w:id="3377" w:name="_ETM_Q5_508159"/>
      <w:bookmarkEnd w:id="3377"/>
      <w:r>
        <w:rPr>
          <w:rtl/>
        </w:rPr>
        <w:t>ויל</w:t>
      </w:r>
      <w:bookmarkStart w:id="3378" w:name="_ETM_Q5_504153"/>
      <w:bookmarkEnd w:id="3378"/>
      <w:r>
        <w:rPr>
          <w:rtl/>
        </w:rPr>
        <w:t xml:space="preserve">די </w:t>
      </w:r>
      <w:bookmarkStart w:id="3379" w:name="_ETM_Q5_508640"/>
      <w:bookmarkStart w:id="3380" w:name="_ETM_Q5_505003"/>
      <w:bookmarkEnd w:id="3379"/>
      <w:bookmarkEnd w:id="3380"/>
      <w:r>
        <w:rPr>
          <w:rtl/>
        </w:rPr>
        <w:t xml:space="preserve">מועצה </w:t>
      </w:r>
      <w:bookmarkStart w:id="3381" w:name="_ETM_Q5_509089"/>
      <w:bookmarkEnd w:id="3381"/>
      <w:r>
        <w:rPr>
          <w:rtl/>
        </w:rPr>
        <w:t xml:space="preserve">אזורית </w:t>
      </w:r>
      <w:bookmarkStart w:id="3382" w:name="_ETM_Q5_509480"/>
      <w:bookmarkStart w:id="3383" w:name="_ETM_Q5_504003"/>
      <w:bookmarkEnd w:id="3382"/>
      <w:bookmarkEnd w:id="3383"/>
      <w:r>
        <w:rPr>
          <w:rtl/>
        </w:rPr>
        <w:t xml:space="preserve">חוף </w:t>
      </w:r>
      <w:bookmarkStart w:id="3384" w:name="_ETM_Q5_509689"/>
      <w:bookmarkEnd w:id="3384"/>
      <w:r>
        <w:rPr>
          <w:rtl/>
        </w:rPr>
        <w:t>אשקלון</w:t>
      </w:r>
      <w:r>
        <w:rPr>
          <w:rFonts w:hint="cs"/>
          <w:rtl/>
        </w:rPr>
        <w:t>.</w:t>
      </w:r>
      <w:r>
        <w:rPr>
          <w:rtl/>
        </w:rPr>
        <w:t xml:space="preserve"> </w:t>
      </w:r>
      <w:bookmarkStart w:id="3385" w:name="_ETM_Q5_510349"/>
      <w:bookmarkEnd w:id="3385"/>
      <w:r>
        <w:rPr>
          <w:rtl/>
        </w:rPr>
        <w:t xml:space="preserve">ברוכות </w:t>
      </w:r>
      <w:bookmarkStart w:id="3386" w:name="_ETM_Q5_510769"/>
      <w:bookmarkEnd w:id="3386"/>
      <w:r>
        <w:rPr>
          <w:rtl/>
        </w:rPr>
        <w:t xml:space="preserve">וברוכים </w:t>
      </w:r>
      <w:bookmarkStart w:id="3387" w:name="_ETM_Q5_511219"/>
      <w:bookmarkEnd w:id="3387"/>
      <w:r>
        <w:rPr>
          <w:rtl/>
        </w:rPr>
        <w:t>הבאים</w:t>
      </w:r>
      <w:r>
        <w:rPr>
          <w:rFonts w:hint="cs"/>
          <w:rtl/>
        </w:rPr>
        <w:t>.</w:t>
      </w:r>
      <w:r>
        <w:rPr>
          <w:rtl/>
        </w:rPr>
        <w:t xml:space="preserve"> </w:t>
      </w:r>
      <w:bookmarkStart w:id="3388" w:name="_ETM_Q5_511550"/>
      <w:bookmarkEnd w:id="3388"/>
      <w:r>
        <w:rPr>
          <w:rtl/>
        </w:rPr>
        <w:t xml:space="preserve">איך </w:t>
      </w:r>
      <w:bookmarkStart w:id="3389" w:name="_ETM_Q5_511699"/>
      <w:bookmarkEnd w:id="3389"/>
      <w:r>
        <w:rPr>
          <w:rtl/>
        </w:rPr>
        <w:t xml:space="preserve">אתם </w:t>
      </w:r>
      <w:bookmarkStart w:id="3390" w:name="_ETM_Q5_511909"/>
      <w:bookmarkEnd w:id="3390"/>
      <w:r>
        <w:rPr>
          <w:rtl/>
        </w:rPr>
        <w:t xml:space="preserve">יפות </w:t>
      </w:r>
      <w:bookmarkStart w:id="3391" w:name="_ETM_Q5_512239"/>
      <w:bookmarkEnd w:id="3391"/>
      <w:r>
        <w:rPr>
          <w:rtl/>
        </w:rPr>
        <w:t>בלבן</w:t>
      </w:r>
      <w:bookmarkStart w:id="3392" w:name="_ETM_Q5_509543"/>
      <w:bookmarkEnd w:id="3392"/>
      <w:r>
        <w:rPr>
          <w:rFonts w:hint="cs"/>
          <w:rtl/>
        </w:rPr>
        <w:t>,</w:t>
      </w:r>
      <w:r>
        <w:rPr>
          <w:rtl/>
        </w:rPr>
        <w:t xml:space="preserve"> </w:t>
      </w:r>
      <w:bookmarkStart w:id="3393" w:name="_ETM_Q5_512809"/>
      <w:bookmarkEnd w:id="3393"/>
      <w:r>
        <w:rPr>
          <w:rtl/>
        </w:rPr>
        <w:t xml:space="preserve">חבל </w:t>
      </w:r>
      <w:bookmarkStart w:id="3394" w:name="_ETM_Q5_513170"/>
      <w:bookmarkEnd w:id="3394"/>
      <w:r>
        <w:rPr>
          <w:rtl/>
        </w:rPr>
        <w:t xml:space="preserve">על </w:t>
      </w:r>
      <w:bookmarkStart w:id="3395" w:name="_ETM_Q5_513289"/>
      <w:bookmarkEnd w:id="3395"/>
      <w:r>
        <w:rPr>
          <w:rtl/>
        </w:rPr>
        <w:t>הזמן</w:t>
      </w:r>
      <w:r>
        <w:rPr>
          <w:rFonts w:hint="cs"/>
          <w:rtl/>
        </w:rPr>
        <w:t>.</w:t>
      </w:r>
      <w:r>
        <w:rPr>
          <w:rtl/>
        </w:rPr>
        <w:t xml:space="preserve"> </w:t>
      </w:r>
      <w:bookmarkStart w:id="3396" w:name="_ETM_Q5_514070"/>
      <w:bookmarkEnd w:id="3396"/>
      <w:r>
        <w:rPr>
          <w:rtl/>
        </w:rPr>
        <w:t xml:space="preserve">משהו </w:t>
      </w:r>
      <w:bookmarkStart w:id="3397" w:name="_ETM_Q5_514430"/>
      <w:bookmarkEnd w:id="3397"/>
      <w:r>
        <w:rPr>
          <w:rtl/>
        </w:rPr>
        <w:t>משהו</w:t>
      </w:r>
      <w:r>
        <w:rPr>
          <w:rFonts w:hint="cs"/>
          <w:rtl/>
        </w:rPr>
        <w:t>.</w:t>
      </w:r>
      <w:r>
        <w:rPr>
          <w:rtl/>
        </w:rPr>
        <w:t xml:space="preserve"> </w:t>
      </w:r>
      <w:bookmarkStart w:id="3398" w:name="_ETM_Q5_515390"/>
      <w:bookmarkEnd w:id="3398"/>
      <w:r>
        <w:rPr>
          <w:rtl/>
        </w:rPr>
        <w:t xml:space="preserve">מאוד </w:t>
      </w:r>
      <w:bookmarkStart w:id="3399" w:name="_ETM_Q5_515870"/>
      <w:bookmarkEnd w:id="3399"/>
      <w:r>
        <w:rPr>
          <w:rtl/>
        </w:rPr>
        <w:t xml:space="preserve">מאוד </w:t>
      </w:r>
      <w:bookmarkStart w:id="3400" w:name="_ETM_Q5_516079"/>
      <w:bookmarkEnd w:id="3400"/>
      <w:r>
        <w:rPr>
          <w:rtl/>
        </w:rPr>
        <w:t>הולם</w:t>
      </w:r>
      <w:r>
        <w:rPr>
          <w:rFonts w:hint="cs"/>
          <w:rtl/>
        </w:rPr>
        <w:t>.</w:t>
      </w:r>
      <w:bookmarkStart w:id="3401" w:name="_ETM_Q5_518243"/>
      <w:bookmarkStart w:id="3402" w:name="_ETM_Q5_521383"/>
      <w:bookmarkStart w:id="3403" w:name="_ETM_Q5_522400"/>
      <w:bookmarkStart w:id="3404" w:name="_ETM_Q5_517243"/>
      <w:bookmarkStart w:id="3405" w:name="_ETM_Q5_517421"/>
      <w:bookmarkEnd w:id="3401"/>
      <w:bookmarkEnd w:id="3402"/>
      <w:bookmarkEnd w:id="3403"/>
      <w:bookmarkEnd w:id="3404"/>
      <w:bookmarkEnd w:id="3405"/>
    </w:p>
    <w:p w:rsidR="005F0F4F" w:rsidRDefault="005F0F4F" w:rsidP="005F0F4F">
      <w:pPr>
        <w:rPr>
          <w:rtl/>
        </w:rPr>
      </w:pPr>
      <w:bookmarkStart w:id="3406" w:name="_ETM_Q5_517492"/>
      <w:bookmarkStart w:id="3407" w:name="_ETM_Q5_517614"/>
      <w:bookmarkEnd w:id="3406"/>
      <w:bookmarkEnd w:id="3407"/>
    </w:p>
    <w:p w:rsidR="005F0F4F" w:rsidRDefault="005F0F4F" w:rsidP="005F0F4F">
      <w:pPr>
        <w:pStyle w:val="af6"/>
        <w:rPr>
          <w:rtl/>
        </w:rPr>
      </w:pPr>
      <w:r w:rsidRPr="00315D3F">
        <w:rPr>
          <w:rStyle w:val="TagStyle"/>
          <w:rtl/>
        </w:rPr>
        <w:t xml:space="preserve"> &lt;&lt; יור &gt;&gt;</w:t>
      </w:r>
      <w:r w:rsidRPr="00950D36">
        <w:rPr>
          <w:rStyle w:val="TagStyle"/>
          <w:rtl/>
        </w:rPr>
        <w:t xml:space="preserve"> </w:t>
      </w:r>
      <w:r>
        <w:rPr>
          <w:rtl/>
        </w:rPr>
        <w:t>היו"ר מיקי לוי:</w:t>
      </w:r>
      <w:r w:rsidRPr="00950D36">
        <w:rPr>
          <w:rStyle w:val="TagStyle"/>
          <w:rtl/>
        </w:rPr>
        <w:t xml:space="preserve"> </w:t>
      </w:r>
      <w:r w:rsidRPr="00315D3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bookmarkStart w:id="3408" w:name="_ETM_Q5_519387"/>
      <w:bookmarkStart w:id="3409" w:name="_ETM_Q5_517708"/>
      <w:bookmarkEnd w:id="3408"/>
      <w:bookmarkEnd w:id="3409"/>
      <w:r>
        <w:rPr>
          <w:rFonts w:hint="cs"/>
          <w:rtl/>
        </w:rPr>
        <w:t>בבקשה,</w:t>
      </w:r>
      <w:r>
        <w:rPr>
          <w:rtl/>
        </w:rPr>
        <w:t xml:space="preserve"> </w:t>
      </w:r>
      <w:bookmarkStart w:id="3410" w:name="_ETM_Q5_522670"/>
      <w:bookmarkEnd w:id="3410"/>
      <w:r>
        <w:rPr>
          <w:rtl/>
        </w:rPr>
        <w:t xml:space="preserve">חבר </w:t>
      </w:r>
      <w:bookmarkStart w:id="3411" w:name="_ETM_Q5_522970"/>
      <w:bookmarkEnd w:id="3411"/>
      <w:r>
        <w:rPr>
          <w:rtl/>
        </w:rPr>
        <w:t xml:space="preserve">הכנסת </w:t>
      </w:r>
      <w:bookmarkStart w:id="3412" w:name="_ETM_Q5_523270"/>
      <w:bookmarkEnd w:id="3412"/>
      <w:r>
        <w:rPr>
          <w:rtl/>
        </w:rPr>
        <w:t>אמסלם</w:t>
      </w:r>
      <w:r>
        <w:rPr>
          <w:rFonts w:hint="cs"/>
          <w:rtl/>
        </w:rPr>
        <w:t>.</w:t>
      </w:r>
      <w:bookmarkStart w:id="3413" w:name="_ETM_Q5_520552"/>
      <w:bookmarkStart w:id="3414" w:name="_ETM_Q5_523660"/>
      <w:bookmarkStart w:id="3415" w:name="_ETM_Q5_525739"/>
      <w:bookmarkStart w:id="3416" w:name="_ETM_Q5_521790"/>
      <w:bookmarkEnd w:id="3413"/>
      <w:bookmarkEnd w:id="3414"/>
      <w:bookmarkEnd w:id="3415"/>
      <w:bookmarkEnd w:id="3416"/>
    </w:p>
    <w:p w:rsidR="005F0F4F" w:rsidRDefault="005F0F4F" w:rsidP="005F0F4F">
      <w:pPr>
        <w:rPr>
          <w:rtl/>
        </w:rPr>
      </w:pPr>
      <w:bookmarkStart w:id="3417" w:name="_ETM_Q5_521849"/>
      <w:bookmarkStart w:id="3418" w:name="_ETM_Q5_521950"/>
      <w:bookmarkEnd w:id="3417"/>
      <w:bookmarkEnd w:id="3418"/>
    </w:p>
    <w:p w:rsidR="005F0F4F" w:rsidRDefault="005F0F4F" w:rsidP="005F0F4F">
      <w:pPr>
        <w:pStyle w:val="af5"/>
        <w:rPr>
          <w:rtl/>
        </w:rPr>
      </w:pPr>
      <w:bookmarkStart w:id="3419" w:name="ET_interruption_6207_13"/>
      <w:r w:rsidRPr="005013C0">
        <w:rPr>
          <w:rStyle w:val="TagStyle"/>
          <w:rtl/>
        </w:rPr>
        <w:t xml:space="preserve"> &lt;&lt; קריאה &gt;&gt;</w:t>
      </w:r>
      <w:r w:rsidRPr="00950D36">
        <w:rPr>
          <w:rStyle w:val="TagStyle"/>
          <w:rtl/>
        </w:rPr>
        <w:t xml:space="preserve"> </w:t>
      </w:r>
      <w:r>
        <w:rPr>
          <w:rtl/>
        </w:rPr>
        <w:t>שרת התחבורה והבטיחות בדרכים מרב מיכאלי:</w:t>
      </w:r>
      <w:r w:rsidRPr="00950D36">
        <w:rPr>
          <w:rStyle w:val="TagStyle"/>
          <w:rtl/>
        </w:rPr>
        <w:t xml:space="preserve"> </w:t>
      </w:r>
      <w:r w:rsidRPr="005013C0">
        <w:rPr>
          <w:rStyle w:val="TagStyle"/>
          <w:rtl/>
        </w:rPr>
        <w:t xml:space="preserve">&lt;&lt; קריאה &gt;&gt; </w:t>
      </w:r>
      <w:r>
        <w:rPr>
          <w:rtl/>
        </w:rPr>
        <w:t xml:space="preserve">   </w:t>
      </w:r>
      <w:bookmarkEnd w:id="3419"/>
    </w:p>
    <w:p w:rsidR="005F0F4F" w:rsidRDefault="005F0F4F" w:rsidP="005F0F4F">
      <w:pPr>
        <w:rPr>
          <w:rtl/>
          <w:lang w:eastAsia="he-IL"/>
        </w:rPr>
      </w:pPr>
    </w:p>
    <w:p w:rsidR="005F0F4F" w:rsidRDefault="005F0F4F" w:rsidP="005F0F4F">
      <w:pPr>
        <w:rPr>
          <w:rtl/>
        </w:rPr>
      </w:pPr>
      <w:bookmarkStart w:id="3420" w:name="_ETM_Q5_523861"/>
      <w:bookmarkStart w:id="3421" w:name="_ETM_Q5_522002"/>
      <w:bookmarkEnd w:id="3420"/>
      <w:bookmarkEnd w:id="3421"/>
      <w:r>
        <w:rPr>
          <w:rFonts w:hint="cs"/>
          <w:rtl/>
        </w:rPr>
        <w:t>אה,</w:t>
      </w:r>
      <w:bookmarkStart w:id="3422" w:name="_ETM_Q5_525742"/>
      <w:bookmarkEnd w:id="3422"/>
      <w:r>
        <w:rPr>
          <w:rFonts w:hint="cs"/>
          <w:rtl/>
        </w:rPr>
        <w:t xml:space="preserve"> חבר הכנסת אמסלם. כן.</w:t>
      </w:r>
      <w:bookmarkStart w:id="3423" w:name="_ETM_Q5_524932"/>
      <w:bookmarkEnd w:id="3423"/>
    </w:p>
    <w:p w:rsidR="005F0F4F" w:rsidRDefault="005F0F4F" w:rsidP="005F0F4F">
      <w:pPr>
        <w:rPr>
          <w:rtl/>
        </w:rPr>
      </w:pPr>
      <w:bookmarkStart w:id="3424" w:name="_ETM_Q5_525048"/>
      <w:bookmarkStart w:id="3425" w:name="_ETM_Q5_525101"/>
      <w:bookmarkStart w:id="3426" w:name="_ETM_Q5_525185"/>
      <w:bookmarkStart w:id="3427" w:name="_ETM_Q5_527330"/>
      <w:bookmarkEnd w:id="3424"/>
      <w:bookmarkEnd w:id="3425"/>
      <w:bookmarkEnd w:id="3426"/>
      <w:bookmarkEnd w:id="3427"/>
    </w:p>
    <w:p w:rsidR="005F0F4F" w:rsidRDefault="005F0F4F" w:rsidP="005F0F4F">
      <w:pPr>
        <w:pStyle w:val="a9"/>
        <w:rPr>
          <w:rtl/>
        </w:rPr>
      </w:pPr>
      <w:bookmarkStart w:id="3428" w:name="ET_query_626624_28"/>
      <w:r w:rsidRPr="00193714">
        <w:rPr>
          <w:rStyle w:val="TagStyle"/>
          <w:rtl/>
        </w:rPr>
        <w:t xml:space="preserve"> &lt;&lt; שאילתה &gt;&gt; </w:t>
      </w:r>
      <w:bookmarkStart w:id="3429" w:name="_Toc95940992"/>
      <w:bookmarkStart w:id="3430" w:name="_Toc95948207"/>
      <w:bookmarkStart w:id="3431" w:name="_Toc96016611"/>
      <w:bookmarkStart w:id="3432" w:name="_Toc96017281"/>
      <w:bookmarkStart w:id="3433" w:name="_Toc118891499"/>
      <w:r>
        <w:rPr>
          <w:rtl/>
        </w:rPr>
        <w:t>99. ביטול הקמת תחנת הרכבת עמק חפר</w:t>
      </w:r>
      <w:r>
        <w:rPr>
          <w:rFonts w:hint="cs"/>
          <w:rtl/>
        </w:rPr>
        <w:t>–</w:t>
      </w:r>
      <w:r>
        <w:rPr>
          <w:rtl/>
        </w:rPr>
        <w:t>מנשה</w:t>
      </w:r>
      <w:bookmarkEnd w:id="3429"/>
      <w:bookmarkEnd w:id="3430"/>
      <w:bookmarkEnd w:id="3431"/>
      <w:bookmarkEnd w:id="3432"/>
      <w:bookmarkEnd w:id="3433"/>
      <w:r w:rsidRPr="00193714">
        <w:rPr>
          <w:rStyle w:val="TagStyle"/>
          <w:rtl/>
        </w:rPr>
        <w:t xml:space="preserve"> &lt;&lt; שאילתה &gt;&gt;</w:t>
      </w:r>
      <w:r>
        <w:rPr>
          <w:rtl/>
        </w:rPr>
        <w:t xml:space="preserve">   </w:t>
      </w:r>
      <w:bookmarkEnd w:id="3428"/>
    </w:p>
    <w:p w:rsidR="005F0F4F" w:rsidRPr="00193714" w:rsidRDefault="005F0F4F" w:rsidP="005F0F4F">
      <w:pPr>
        <w:rPr>
          <w:rtl/>
        </w:rPr>
      </w:pPr>
      <w:bookmarkStart w:id="3434" w:name="_ETM_Q5_417941"/>
      <w:bookmarkStart w:id="3435" w:name="_ETM_Q5_420268"/>
      <w:bookmarkEnd w:id="3434"/>
      <w:bookmarkEnd w:id="3435"/>
    </w:p>
    <w:p w:rsidR="005F0F4F" w:rsidRDefault="005F0F4F" w:rsidP="005F0F4F">
      <w:pPr>
        <w:pStyle w:val="a4"/>
        <w:rPr>
          <w:rtl/>
        </w:rPr>
      </w:pPr>
      <w:bookmarkStart w:id="3436" w:name="ET_speaker_5156_14"/>
      <w:r w:rsidRPr="00315D3F">
        <w:rPr>
          <w:rStyle w:val="TagStyle"/>
          <w:rtl/>
        </w:rPr>
        <w:t xml:space="preserve"> &lt;&lt; דובר &gt;&gt;</w:t>
      </w:r>
      <w:r w:rsidRPr="00950D36">
        <w:rPr>
          <w:rStyle w:val="TagStyle"/>
          <w:rtl/>
        </w:rPr>
        <w:t xml:space="preserve"> </w:t>
      </w:r>
      <w:bookmarkStart w:id="3437" w:name="_Toc95940993"/>
      <w:bookmarkStart w:id="3438" w:name="_Toc95948208"/>
      <w:bookmarkStart w:id="3439" w:name="_Toc96016612"/>
      <w:bookmarkStart w:id="3440" w:name="_Toc96017282"/>
      <w:bookmarkStart w:id="3441" w:name="_Toc118891500"/>
      <w:r>
        <w:rPr>
          <w:rtl/>
        </w:rPr>
        <w:t>דוד אמסלם (הליכוד):</w:t>
      </w:r>
      <w:bookmarkEnd w:id="3437"/>
      <w:bookmarkEnd w:id="3438"/>
      <w:bookmarkEnd w:id="3439"/>
      <w:bookmarkEnd w:id="3440"/>
      <w:bookmarkEnd w:id="3441"/>
      <w:r w:rsidRPr="00950D36">
        <w:rPr>
          <w:rStyle w:val="TagStyle"/>
          <w:rtl/>
        </w:rPr>
        <w:t xml:space="preserve"> </w:t>
      </w:r>
      <w:r w:rsidRPr="00315D3F">
        <w:rPr>
          <w:rStyle w:val="TagStyle"/>
          <w:rtl/>
        </w:rPr>
        <w:t>&lt;&lt; דובר &gt;&gt;</w:t>
      </w:r>
      <w:r>
        <w:rPr>
          <w:rtl/>
        </w:rPr>
        <w:t xml:space="preserve">   </w:t>
      </w:r>
      <w:bookmarkEnd w:id="3436"/>
    </w:p>
    <w:p w:rsidR="005F0F4F" w:rsidRDefault="005F0F4F" w:rsidP="005F0F4F">
      <w:pPr>
        <w:rPr>
          <w:rtl/>
          <w:lang w:eastAsia="he-IL"/>
        </w:rPr>
      </w:pPr>
    </w:p>
    <w:p w:rsidR="005F0F4F" w:rsidRDefault="005F0F4F" w:rsidP="005F0F4F">
      <w:pPr>
        <w:rPr>
          <w:rtl/>
        </w:rPr>
      </w:pPr>
      <w:bookmarkStart w:id="3442" w:name="_ETM_Q5_527965"/>
      <w:bookmarkStart w:id="3443" w:name="_ETM_Q5_528015"/>
      <w:bookmarkStart w:id="3444" w:name="_ETM_Q5_525239"/>
      <w:bookmarkStart w:id="3445" w:name="_ETM_Q5_526250"/>
      <w:bookmarkStart w:id="3446" w:name="_ETM_Q5_528860"/>
      <w:bookmarkEnd w:id="3442"/>
      <w:bookmarkEnd w:id="3443"/>
      <w:bookmarkEnd w:id="3444"/>
      <w:bookmarkEnd w:id="3445"/>
      <w:bookmarkEnd w:id="3446"/>
      <w:r>
        <w:rPr>
          <w:rtl/>
        </w:rPr>
        <w:t xml:space="preserve">אדוני </w:t>
      </w:r>
      <w:bookmarkStart w:id="3447" w:name="_ETM_Q5_529279"/>
      <w:bookmarkEnd w:id="3447"/>
      <w:r>
        <w:rPr>
          <w:rtl/>
        </w:rPr>
        <w:t>היושב-ראש</w:t>
      </w:r>
      <w:r>
        <w:rPr>
          <w:rFonts w:hint="cs"/>
          <w:rtl/>
        </w:rPr>
        <w:t xml:space="preserve">, כבוד השרה, </w:t>
      </w:r>
      <w:bookmarkStart w:id="3448" w:name="_ETM_Q5_530822"/>
      <w:bookmarkStart w:id="3449" w:name="_ETM_Q5_531469"/>
      <w:bookmarkStart w:id="3450" w:name="_ETM_Q5_531739"/>
      <w:bookmarkStart w:id="3451" w:name="_ETM_Q5_533350"/>
      <w:bookmarkEnd w:id="3448"/>
      <w:bookmarkEnd w:id="3449"/>
      <w:bookmarkEnd w:id="3450"/>
      <w:bookmarkEnd w:id="3451"/>
      <w:r>
        <w:rPr>
          <w:rtl/>
        </w:rPr>
        <w:t xml:space="preserve">פנו </w:t>
      </w:r>
      <w:bookmarkStart w:id="3452" w:name="_ETM_Q5_533739"/>
      <w:bookmarkEnd w:id="3452"/>
      <w:r>
        <w:rPr>
          <w:rtl/>
        </w:rPr>
        <w:t>אל</w:t>
      </w:r>
      <w:r>
        <w:rPr>
          <w:rFonts w:hint="cs"/>
          <w:rtl/>
        </w:rPr>
        <w:t>י</w:t>
      </w:r>
      <w:bookmarkStart w:id="3453" w:name="_ETM_Q5_529762"/>
      <w:bookmarkEnd w:id="3453"/>
      <w:r>
        <w:rPr>
          <w:rtl/>
        </w:rPr>
        <w:t xml:space="preserve">י </w:t>
      </w:r>
      <w:bookmarkStart w:id="3454" w:name="_ETM_Q5_534600"/>
      <w:bookmarkEnd w:id="3454"/>
      <w:r>
        <w:rPr>
          <w:rtl/>
        </w:rPr>
        <w:t xml:space="preserve">תושבים </w:t>
      </w:r>
      <w:bookmarkStart w:id="3455" w:name="_ETM_Q5_535350"/>
      <w:bookmarkEnd w:id="3455"/>
      <w:r>
        <w:rPr>
          <w:rtl/>
        </w:rPr>
        <w:t xml:space="preserve">מעמק </w:t>
      </w:r>
      <w:bookmarkStart w:id="3456" w:name="_ETM_Q5_535739"/>
      <w:bookmarkEnd w:id="3456"/>
      <w:r>
        <w:rPr>
          <w:rtl/>
        </w:rPr>
        <w:t xml:space="preserve">חפר </w:t>
      </w:r>
      <w:bookmarkStart w:id="3457" w:name="_ETM_Q5_536190"/>
      <w:bookmarkEnd w:id="3457"/>
      <w:r>
        <w:rPr>
          <w:rtl/>
        </w:rPr>
        <w:t xml:space="preserve">לגבי </w:t>
      </w:r>
      <w:bookmarkStart w:id="3458" w:name="_ETM_Q5_537310"/>
      <w:bookmarkEnd w:id="3458"/>
      <w:r>
        <w:rPr>
          <w:rtl/>
        </w:rPr>
        <w:t xml:space="preserve">רכבת </w:t>
      </w:r>
      <w:bookmarkStart w:id="3459" w:name="_ETM_Q5_538060"/>
      <w:bookmarkStart w:id="3460" w:name="_ETM_Q5_538270"/>
      <w:bookmarkStart w:id="3461" w:name="_ETM_Q5_534172"/>
      <w:bookmarkEnd w:id="3459"/>
      <w:bookmarkEnd w:id="3460"/>
      <w:bookmarkEnd w:id="3461"/>
      <w:r>
        <w:rPr>
          <w:rFonts w:hint="cs"/>
          <w:rtl/>
        </w:rPr>
        <w:t>עמק חפר</w:t>
      </w:r>
      <w:bookmarkStart w:id="3462" w:name="_ETM_Q5_538989"/>
      <w:bookmarkEnd w:id="3462"/>
      <w:r>
        <w:rPr>
          <w:rFonts w:hint="eastAsia"/>
          <w:rtl/>
        </w:rPr>
        <w:t>–</w:t>
      </w:r>
      <w:r>
        <w:rPr>
          <w:rtl/>
        </w:rPr>
        <w:t>מנשה</w:t>
      </w:r>
      <w:r>
        <w:rPr>
          <w:rFonts w:hint="cs"/>
          <w:rtl/>
        </w:rPr>
        <w:t>.</w:t>
      </w:r>
      <w:bookmarkStart w:id="3463" w:name="_ETM_Q5_542029"/>
      <w:bookmarkEnd w:id="3463"/>
      <w:r>
        <w:rPr>
          <w:rFonts w:hint="cs"/>
          <w:rtl/>
        </w:rPr>
        <w:t xml:space="preserve"> </w:t>
      </w:r>
      <w:r>
        <w:rPr>
          <w:rtl/>
        </w:rPr>
        <w:t xml:space="preserve">את </w:t>
      </w:r>
      <w:bookmarkStart w:id="3464" w:name="_ETM_Q5_542239"/>
      <w:bookmarkEnd w:id="3464"/>
      <w:r>
        <w:rPr>
          <w:rtl/>
        </w:rPr>
        <w:t>שומעת</w:t>
      </w:r>
      <w:r>
        <w:rPr>
          <w:rFonts w:hint="cs"/>
          <w:rtl/>
        </w:rPr>
        <w:t>?</w:t>
      </w:r>
      <w:bookmarkStart w:id="3465" w:name="_ETM_Q5_542989"/>
      <w:bookmarkStart w:id="3466" w:name="_ETM_Q5_543477"/>
      <w:bookmarkEnd w:id="3465"/>
      <w:bookmarkEnd w:id="3466"/>
    </w:p>
    <w:p w:rsidR="005F0F4F" w:rsidRDefault="005F0F4F" w:rsidP="005F0F4F">
      <w:pPr>
        <w:rPr>
          <w:rtl/>
        </w:rPr>
      </w:pPr>
      <w:bookmarkStart w:id="3467" w:name="_ETM_Q5_543551"/>
      <w:bookmarkStart w:id="3468" w:name="_ETM_Q5_543638"/>
      <w:bookmarkEnd w:id="3467"/>
      <w:bookmarkEnd w:id="3468"/>
    </w:p>
    <w:p w:rsidR="005F0F4F" w:rsidRDefault="005F0F4F" w:rsidP="005F0F4F">
      <w:pPr>
        <w:pStyle w:val="a4"/>
        <w:rPr>
          <w:rtl/>
        </w:rPr>
      </w:pPr>
      <w:bookmarkStart w:id="3469" w:name="ET_speaker_6207_28"/>
      <w:r w:rsidRPr="005013C0">
        <w:rPr>
          <w:rStyle w:val="TagStyle"/>
          <w:rtl/>
        </w:rPr>
        <w:t xml:space="preserve"> &lt;&lt; דובר &gt;&gt;</w:t>
      </w:r>
      <w:r w:rsidRPr="00950D36">
        <w:rPr>
          <w:rStyle w:val="TagStyle"/>
          <w:rtl/>
        </w:rPr>
        <w:t xml:space="preserve"> </w:t>
      </w:r>
      <w:bookmarkStart w:id="3470" w:name="_Toc95940994"/>
      <w:bookmarkStart w:id="3471" w:name="_Toc95948209"/>
      <w:bookmarkStart w:id="3472" w:name="_Toc96016613"/>
      <w:bookmarkStart w:id="3473" w:name="_Toc96017283"/>
      <w:bookmarkStart w:id="3474" w:name="_Toc118891501"/>
      <w:r>
        <w:rPr>
          <w:rtl/>
        </w:rPr>
        <w:t>שרת התחבורה והבטיחות בדרכים מרב מיכאלי:</w:t>
      </w:r>
      <w:bookmarkEnd w:id="3470"/>
      <w:bookmarkEnd w:id="3471"/>
      <w:bookmarkEnd w:id="3472"/>
      <w:bookmarkEnd w:id="3473"/>
      <w:bookmarkEnd w:id="3474"/>
      <w:r w:rsidRPr="00950D36">
        <w:rPr>
          <w:rStyle w:val="TagStyle"/>
          <w:rtl/>
        </w:rPr>
        <w:t xml:space="preserve"> </w:t>
      </w:r>
      <w:bookmarkEnd w:id="3469"/>
      <w:r w:rsidRPr="005013C0">
        <w:rPr>
          <w:rStyle w:val="TagStyle"/>
          <w:rtl/>
        </w:rPr>
        <w:t xml:space="preserve">&lt;&lt; דובר &gt;&gt;  </w:t>
      </w:r>
      <w:r>
        <w:rPr>
          <w:rtl/>
        </w:rPr>
        <w:t xml:space="preserve">   </w:t>
      </w:r>
    </w:p>
    <w:p w:rsidR="005F0F4F" w:rsidRDefault="005F0F4F" w:rsidP="005F0F4F">
      <w:pPr>
        <w:rPr>
          <w:rtl/>
        </w:rPr>
      </w:pPr>
      <w:bookmarkStart w:id="3475" w:name="_ETM_Q5_538992"/>
      <w:bookmarkEnd w:id="3475"/>
    </w:p>
    <w:p w:rsidR="005F0F4F" w:rsidRDefault="005F0F4F" w:rsidP="005F0F4F">
      <w:pPr>
        <w:rPr>
          <w:rtl/>
        </w:rPr>
      </w:pPr>
      <w:bookmarkStart w:id="3476" w:name="_ETM_Q5_543726"/>
      <w:bookmarkEnd w:id="3476"/>
      <w:r>
        <w:rPr>
          <w:rtl/>
        </w:rPr>
        <w:t>שומעת</w:t>
      </w:r>
      <w:r>
        <w:rPr>
          <w:rFonts w:hint="cs"/>
          <w:rtl/>
        </w:rPr>
        <w:t>.</w:t>
      </w:r>
      <w:r>
        <w:rPr>
          <w:rtl/>
        </w:rPr>
        <w:t xml:space="preserve"> </w:t>
      </w:r>
      <w:bookmarkStart w:id="3477" w:name="_ETM_Q5_543620"/>
      <w:bookmarkEnd w:id="3477"/>
      <w:r>
        <w:rPr>
          <w:rtl/>
        </w:rPr>
        <w:t>בוודאי</w:t>
      </w:r>
      <w:r>
        <w:rPr>
          <w:rFonts w:hint="cs"/>
          <w:rtl/>
        </w:rPr>
        <w:t>.</w:t>
      </w:r>
      <w:bookmarkStart w:id="3478" w:name="_ETM_Q5_544440"/>
      <w:bookmarkEnd w:id="3478"/>
    </w:p>
    <w:p w:rsidR="005F0F4F" w:rsidRDefault="005F0F4F" w:rsidP="005F0F4F">
      <w:pPr>
        <w:rPr>
          <w:rtl/>
        </w:rPr>
      </w:pPr>
      <w:bookmarkStart w:id="3479" w:name="_ETM_Q5_544436"/>
      <w:bookmarkStart w:id="3480" w:name="_ETM_Q5_544505"/>
      <w:bookmarkStart w:id="3481" w:name="_ETM_Q5_544596"/>
      <w:bookmarkEnd w:id="3479"/>
      <w:bookmarkEnd w:id="3480"/>
      <w:bookmarkEnd w:id="3481"/>
    </w:p>
    <w:p w:rsidR="005F0F4F" w:rsidRDefault="005F0F4F" w:rsidP="005F0F4F">
      <w:pPr>
        <w:pStyle w:val="-"/>
        <w:rPr>
          <w:rtl/>
        </w:rPr>
      </w:pPr>
      <w:bookmarkStart w:id="3482" w:name="ET_speakercontinue_5156_15"/>
      <w:r w:rsidRPr="00315D3F">
        <w:rPr>
          <w:rStyle w:val="TagStyle"/>
          <w:rtl/>
        </w:rPr>
        <w:t xml:space="preserve"> &lt;&lt; דובר_המשך &gt;&gt;</w:t>
      </w:r>
      <w:r w:rsidRPr="00950D36">
        <w:rPr>
          <w:rStyle w:val="TagStyle"/>
          <w:rtl/>
        </w:rPr>
        <w:t xml:space="preserve"> </w:t>
      </w:r>
      <w:r>
        <w:rPr>
          <w:rtl/>
        </w:rPr>
        <w:t>דוד אמסלם (הליכוד):</w:t>
      </w:r>
      <w:r w:rsidRPr="00950D36">
        <w:rPr>
          <w:rStyle w:val="TagStyle"/>
          <w:rtl/>
        </w:rPr>
        <w:t xml:space="preserve"> </w:t>
      </w:r>
      <w:r w:rsidRPr="00315D3F">
        <w:rPr>
          <w:rStyle w:val="TagStyle"/>
          <w:rtl/>
        </w:rPr>
        <w:t>&lt;&lt; דובר_המשך &gt;&gt;</w:t>
      </w:r>
      <w:r>
        <w:rPr>
          <w:rtl/>
        </w:rPr>
        <w:t xml:space="preserve">   </w:t>
      </w:r>
      <w:bookmarkEnd w:id="3482"/>
    </w:p>
    <w:p w:rsidR="005F0F4F" w:rsidRDefault="005F0F4F" w:rsidP="005F0F4F">
      <w:pPr>
        <w:rPr>
          <w:rtl/>
          <w:lang w:eastAsia="he-IL"/>
        </w:rPr>
      </w:pPr>
    </w:p>
    <w:p w:rsidR="005F0F4F" w:rsidRDefault="005F0F4F" w:rsidP="005F0F4F">
      <w:pPr>
        <w:rPr>
          <w:rtl/>
        </w:rPr>
      </w:pPr>
      <w:bookmarkStart w:id="3483" w:name="_ETM_Q5_546341"/>
      <w:bookmarkStart w:id="3484" w:name="_ETM_Q5_544648"/>
      <w:bookmarkStart w:id="3485" w:name="_ETM_Q5_546360"/>
      <w:bookmarkEnd w:id="3483"/>
      <w:bookmarkEnd w:id="3484"/>
      <w:bookmarkEnd w:id="3485"/>
      <w:r>
        <w:rPr>
          <w:rtl/>
        </w:rPr>
        <w:t xml:space="preserve">יש </w:t>
      </w:r>
      <w:bookmarkStart w:id="3486" w:name="_ETM_Q5_546630"/>
      <w:bookmarkEnd w:id="3486"/>
      <w:r>
        <w:rPr>
          <w:rtl/>
        </w:rPr>
        <w:t>ש</w:t>
      </w:r>
      <w:r>
        <w:rPr>
          <w:rFonts w:hint="cs"/>
          <w:rtl/>
        </w:rPr>
        <w:t>ם</w:t>
      </w:r>
      <w:r>
        <w:rPr>
          <w:rtl/>
        </w:rPr>
        <w:t xml:space="preserve"> </w:t>
      </w:r>
      <w:bookmarkStart w:id="3487" w:name="_ETM_Q5_546869"/>
      <w:bookmarkEnd w:id="3487"/>
      <w:r>
        <w:rPr>
          <w:rtl/>
        </w:rPr>
        <w:t xml:space="preserve">באזור </w:t>
      </w:r>
      <w:bookmarkStart w:id="3488" w:name="_ETM_Q5_547320"/>
      <w:bookmarkEnd w:id="3488"/>
      <w:r>
        <w:rPr>
          <w:rtl/>
        </w:rPr>
        <w:t>כ-100</w:t>
      </w:r>
      <w:r>
        <w:rPr>
          <w:rFonts w:hint="cs"/>
          <w:rtl/>
        </w:rPr>
        <w:t>,</w:t>
      </w:r>
      <w:bookmarkStart w:id="3489" w:name="_ETM_Q5_542802"/>
      <w:bookmarkStart w:id="3490" w:name="_ETM_Q5_547272"/>
      <w:bookmarkEnd w:id="3489"/>
      <w:bookmarkEnd w:id="3490"/>
      <w:r>
        <w:rPr>
          <w:rtl/>
        </w:rPr>
        <w:t xml:space="preserve">000 </w:t>
      </w:r>
      <w:bookmarkStart w:id="3491" w:name="_ETM_Q5_547920"/>
      <w:bookmarkEnd w:id="3491"/>
      <w:r>
        <w:rPr>
          <w:rtl/>
        </w:rPr>
        <w:t>תושבים</w:t>
      </w:r>
      <w:r>
        <w:rPr>
          <w:rFonts w:hint="cs"/>
          <w:rtl/>
        </w:rPr>
        <w:t>,</w:t>
      </w:r>
      <w:r>
        <w:rPr>
          <w:rtl/>
        </w:rPr>
        <w:t xml:space="preserve"> </w:t>
      </w:r>
      <w:bookmarkStart w:id="3492" w:name="_ETM_Q5_549150"/>
      <w:bookmarkEnd w:id="3492"/>
      <w:r>
        <w:rPr>
          <w:rFonts w:hint="cs"/>
          <w:rtl/>
        </w:rPr>
        <w:t>ו</w:t>
      </w:r>
      <w:r>
        <w:rPr>
          <w:rtl/>
        </w:rPr>
        <w:t xml:space="preserve">כבר </w:t>
      </w:r>
      <w:bookmarkStart w:id="3493" w:name="_ETM_Q5_549540"/>
      <w:bookmarkEnd w:id="3493"/>
      <w:r>
        <w:rPr>
          <w:rtl/>
        </w:rPr>
        <w:t xml:space="preserve">היה </w:t>
      </w:r>
      <w:bookmarkStart w:id="3494" w:name="_ETM_Q5_549720"/>
      <w:bookmarkEnd w:id="3494"/>
      <w:r>
        <w:rPr>
          <w:rtl/>
        </w:rPr>
        <w:t>תכ</w:t>
      </w:r>
      <w:bookmarkStart w:id="3495" w:name="_ETM_Q5_546332"/>
      <w:bookmarkEnd w:id="3495"/>
      <w:r>
        <w:rPr>
          <w:rtl/>
        </w:rPr>
        <w:t xml:space="preserve">נון </w:t>
      </w:r>
      <w:bookmarkStart w:id="3496" w:name="_ETM_Q5_550259"/>
      <w:bookmarkEnd w:id="3496"/>
      <w:r>
        <w:rPr>
          <w:rtl/>
        </w:rPr>
        <w:t xml:space="preserve">להקמת </w:t>
      </w:r>
      <w:bookmarkStart w:id="3497" w:name="_ETM_Q5_550920"/>
      <w:bookmarkEnd w:id="3497"/>
      <w:r>
        <w:rPr>
          <w:rtl/>
        </w:rPr>
        <w:t xml:space="preserve">מסילה </w:t>
      </w:r>
      <w:bookmarkStart w:id="3498" w:name="_ETM_Q5_552029"/>
      <w:bookmarkEnd w:id="3498"/>
      <w:r>
        <w:rPr>
          <w:rtl/>
        </w:rPr>
        <w:t xml:space="preserve">בתחנת </w:t>
      </w:r>
      <w:bookmarkStart w:id="3499" w:name="_ETM_Q5_552689"/>
      <w:bookmarkEnd w:id="3499"/>
      <w:r>
        <w:rPr>
          <w:rtl/>
        </w:rPr>
        <w:t xml:space="preserve">רכבת </w:t>
      </w:r>
      <w:bookmarkStart w:id="3500" w:name="_ETM_Q5_553140"/>
      <w:bookmarkStart w:id="3501" w:name="_ETM_Q5_553380"/>
      <w:bookmarkEnd w:id="3500"/>
      <w:bookmarkEnd w:id="3501"/>
      <w:r>
        <w:rPr>
          <w:rFonts w:hint="cs"/>
          <w:rtl/>
        </w:rPr>
        <w:t>אחי</w:t>
      </w:r>
      <w:bookmarkStart w:id="3502" w:name="_ETM_Q5_550823"/>
      <w:bookmarkEnd w:id="3502"/>
      <w:r>
        <w:rPr>
          <w:rtl/>
        </w:rPr>
        <w:t>טוב</w:t>
      </w:r>
      <w:r>
        <w:rPr>
          <w:rFonts w:hint="cs"/>
          <w:rtl/>
        </w:rPr>
        <w:t xml:space="preserve">, על </w:t>
      </w:r>
      <w:bookmarkStart w:id="3503" w:name="_ETM_Q5_553048"/>
      <w:bookmarkEnd w:id="3503"/>
      <w:r>
        <w:rPr>
          <w:rFonts w:hint="cs"/>
          <w:rtl/>
        </w:rPr>
        <w:t>תוואי</w:t>
      </w:r>
      <w:r>
        <w:rPr>
          <w:rtl/>
        </w:rPr>
        <w:t xml:space="preserve"> </w:t>
      </w:r>
      <w:bookmarkStart w:id="3504" w:name="_ETM_Q5_553680"/>
      <w:bookmarkStart w:id="3505" w:name="_ETM_Q5_554009"/>
      <w:bookmarkEnd w:id="3504"/>
      <w:bookmarkEnd w:id="3505"/>
      <w:r>
        <w:rPr>
          <w:rtl/>
        </w:rPr>
        <w:t xml:space="preserve">המסילה </w:t>
      </w:r>
      <w:bookmarkStart w:id="3506" w:name="_ETM_Q5_554430"/>
      <w:bookmarkEnd w:id="3506"/>
      <w:r>
        <w:rPr>
          <w:rtl/>
        </w:rPr>
        <w:t xml:space="preserve">המזרחית </w:t>
      </w:r>
      <w:bookmarkStart w:id="3507" w:name="_ETM_Q5_555000"/>
      <w:bookmarkEnd w:id="3507"/>
      <w:r>
        <w:rPr>
          <w:rtl/>
        </w:rPr>
        <w:t xml:space="preserve">כחלק </w:t>
      </w:r>
      <w:bookmarkStart w:id="3508" w:name="_ETM_Q5_555509"/>
      <w:bookmarkEnd w:id="3508"/>
      <w:r>
        <w:rPr>
          <w:rtl/>
        </w:rPr>
        <w:t>מ</w:t>
      </w:r>
      <w:bookmarkStart w:id="3509" w:name="_ETM_Q5_551913"/>
      <w:bookmarkEnd w:id="3509"/>
      <w:r>
        <w:rPr>
          <w:rFonts w:hint="cs"/>
          <w:rtl/>
        </w:rPr>
        <w:t>תת"</w:t>
      </w:r>
      <w:r>
        <w:rPr>
          <w:rtl/>
        </w:rPr>
        <w:t xml:space="preserve">ל </w:t>
      </w:r>
      <w:bookmarkStart w:id="3510" w:name="_ETM_Q5_556529"/>
      <w:bookmarkEnd w:id="3510"/>
      <w:r>
        <w:rPr>
          <w:rtl/>
        </w:rPr>
        <w:t>22</w:t>
      </w:r>
      <w:r>
        <w:rPr>
          <w:rFonts w:hint="cs"/>
          <w:rtl/>
        </w:rPr>
        <w:t>.</w:t>
      </w:r>
      <w:r>
        <w:rPr>
          <w:rtl/>
        </w:rPr>
        <w:t xml:space="preserve"> </w:t>
      </w:r>
      <w:bookmarkStart w:id="3511" w:name="_ETM_Q5_558089"/>
      <w:bookmarkEnd w:id="3511"/>
      <w:r>
        <w:rPr>
          <w:rtl/>
        </w:rPr>
        <w:t xml:space="preserve">זה </w:t>
      </w:r>
      <w:bookmarkStart w:id="3512" w:name="_ETM_Q5_558240"/>
      <w:bookmarkEnd w:id="3512"/>
      <w:r>
        <w:rPr>
          <w:rtl/>
        </w:rPr>
        <w:t xml:space="preserve">נתן </w:t>
      </w:r>
      <w:bookmarkStart w:id="3513" w:name="_ETM_Q5_558600"/>
      <w:bookmarkEnd w:id="3513"/>
      <w:r>
        <w:rPr>
          <w:rtl/>
        </w:rPr>
        <w:t xml:space="preserve">חזון </w:t>
      </w:r>
      <w:bookmarkStart w:id="3514" w:name="_ETM_Q5_559110"/>
      <w:bookmarkEnd w:id="3514"/>
      <w:r>
        <w:rPr>
          <w:rtl/>
        </w:rPr>
        <w:t xml:space="preserve">לכל </w:t>
      </w:r>
      <w:bookmarkStart w:id="3515" w:name="_ETM_Q5_559500"/>
      <w:bookmarkEnd w:id="3515"/>
      <w:r>
        <w:rPr>
          <w:rtl/>
        </w:rPr>
        <w:t>האזור</w:t>
      </w:r>
      <w:r>
        <w:rPr>
          <w:rFonts w:hint="cs"/>
          <w:rtl/>
        </w:rPr>
        <w:t>.</w:t>
      </w:r>
      <w:r>
        <w:rPr>
          <w:rtl/>
        </w:rPr>
        <w:t xml:space="preserve"> </w:t>
      </w:r>
      <w:bookmarkStart w:id="3516" w:name="_ETM_Q5_560130"/>
      <w:bookmarkEnd w:id="3516"/>
      <w:r>
        <w:rPr>
          <w:rtl/>
        </w:rPr>
        <w:t xml:space="preserve">דרך </w:t>
      </w:r>
      <w:bookmarkStart w:id="3517" w:name="_ETM_Q5_560369"/>
      <w:bookmarkEnd w:id="3517"/>
      <w:r>
        <w:rPr>
          <w:rtl/>
        </w:rPr>
        <w:t>אגב</w:t>
      </w:r>
      <w:r>
        <w:rPr>
          <w:rFonts w:hint="cs"/>
          <w:rtl/>
        </w:rPr>
        <w:t>,</w:t>
      </w:r>
      <w:bookmarkStart w:id="3518" w:name="_ETM_Q5_559003"/>
      <w:bookmarkEnd w:id="3518"/>
      <w:r>
        <w:rPr>
          <w:rtl/>
        </w:rPr>
        <w:t xml:space="preserve"> </w:t>
      </w:r>
      <w:bookmarkStart w:id="3519" w:name="_ETM_Q5_560640"/>
      <w:bookmarkEnd w:id="3519"/>
      <w:r>
        <w:rPr>
          <w:rtl/>
        </w:rPr>
        <w:t xml:space="preserve">שנים </w:t>
      </w:r>
      <w:bookmarkStart w:id="3520" w:name="_ETM_Q5_561089"/>
      <w:bookmarkEnd w:id="3520"/>
      <w:r>
        <w:rPr>
          <w:rtl/>
        </w:rPr>
        <w:t xml:space="preserve">עובדים </w:t>
      </w:r>
      <w:bookmarkStart w:id="3521" w:name="_ETM_Q5_561420"/>
      <w:bookmarkEnd w:id="3521"/>
      <w:r>
        <w:rPr>
          <w:rtl/>
        </w:rPr>
        <w:t xml:space="preserve">על </w:t>
      </w:r>
      <w:bookmarkStart w:id="3522" w:name="_ETM_Q5_561539"/>
      <w:bookmarkEnd w:id="3522"/>
      <w:r>
        <w:rPr>
          <w:rtl/>
        </w:rPr>
        <w:t>זה</w:t>
      </w:r>
      <w:r>
        <w:rPr>
          <w:rFonts w:hint="cs"/>
          <w:rtl/>
        </w:rPr>
        <w:t>.</w:t>
      </w:r>
      <w:r>
        <w:rPr>
          <w:rtl/>
        </w:rPr>
        <w:t xml:space="preserve"> </w:t>
      </w:r>
      <w:bookmarkStart w:id="3523" w:name="_ETM_Q5_562200"/>
      <w:bookmarkEnd w:id="3523"/>
      <w:r>
        <w:rPr>
          <w:rtl/>
        </w:rPr>
        <w:t xml:space="preserve">משרד </w:t>
      </w:r>
      <w:bookmarkStart w:id="3524" w:name="_ETM_Q5_562740"/>
      <w:bookmarkEnd w:id="3524"/>
      <w:r>
        <w:rPr>
          <w:rtl/>
        </w:rPr>
        <w:t xml:space="preserve">התחבורה </w:t>
      </w:r>
      <w:bookmarkStart w:id="3525" w:name="_ETM_Q5_563130"/>
      <w:bookmarkStart w:id="3526" w:name="_ETM_Q5_563219"/>
      <w:bookmarkStart w:id="3527" w:name="_ETM_Q5_563430"/>
      <w:bookmarkStart w:id="3528" w:name="_ETM_Q5_558763"/>
      <w:bookmarkEnd w:id="3525"/>
      <w:bookmarkEnd w:id="3526"/>
      <w:bookmarkEnd w:id="3527"/>
      <w:bookmarkEnd w:id="3528"/>
      <w:r>
        <w:rPr>
          <w:rtl/>
        </w:rPr>
        <w:t xml:space="preserve">גם </w:t>
      </w:r>
      <w:bookmarkStart w:id="3529" w:name="_ETM_Q5_563670"/>
      <w:bookmarkStart w:id="3530" w:name="_ETM_Q5_564089"/>
      <w:bookmarkEnd w:id="3529"/>
      <w:bookmarkEnd w:id="3530"/>
      <w:r>
        <w:rPr>
          <w:rtl/>
        </w:rPr>
        <w:t xml:space="preserve">השקיע </w:t>
      </w:r>
      <w:bookmarkStart w:id="3531" w:name="_ETM_Q5_564689"/>
      <w:bookmarkEnd w:id="3531"/>
      <w:r>
        <w:rPr>
          <w:rtl/>
        </w:rPr>
        <w:t xml:space="preserve">בזה </w:t>
      </w:r>
      <w:bookmarkStart w:id="3532" w:name="_ETM_Q5_565020"/>
      <w:bookmarkEnd w:id="3532"/>
      <w:r>
        <w:rPr>
          <w:rtl/>
        </w:rPr>
        <w:t xml:space="preserve">בעבר המון </w:t>
      </w:r>
      <w:bookmarkStart w:id="3533" w:name="_ETM_Q5_565289"/>
      <w:bookmarkEnd w:id="3533"/>
      <w:r>
        <w:rPr>
          <w:rtl/>
        </w:rPr>
        <w:t>כספים</w:t>
      </w:r>
      <w:bookmarkStart w:id="3534" w:name="_ETM_Q5_567049"/>
      <w:bookmarkEnd w:id="3534"/>
      <w:r>
        <w:rPr>
          <w:rFonts w:hint="cs"/>
          <w:rtl/>
        </w:rPr>
        <w:t xml:space="preserve"> – </w:t>
      </w:r>
      <w:r>
        <w:rPr>
          <w:rtl/>
        </w:rPr>
        <w:t xml:space="preserve">עשרות </w:t>
      </w:r>
      <w:bookmarkStart w:id="3535" w:name="_ETM_Q5_567529"/>
      <w:bookmarkEnd w:id="3535"/>
      <w:r>
        <w:rPr>
          <w:rtl/>
        </w:rPr>
        <w:t xml:space="preserve">מיליוני </w:t>
      </w:r>
      <w:bookmarkStart w:id="3536" w:name="_ETM_Q5_568009"/>
      <w:bookmarkEnd w:id="3536"/>
      <w:r>
        <w:rPr>
          <w:rtl/>
        </w:rPr>
        <w:t>שקלים</w:t>
      </w:r>
      <w:r>
        <w:rPr>
          <w:rFonts w:hint="cs"/>
          <w:rtl/>
        </w:rPr>
        <w:t>,</w:t>
      </w:r>
      <w:bookmarkStart w:id="3537" w:name="_ETM_Q5_568842"/>
      <w:bookmarkEnd w:id="3537"/>
      <w:r>
        <w:rPr>
          <w:rtl/>
        </w:rPr>
        <w:t xml:space="preserve"> </w:t>
      </w:r>
      <w:bookmarkStart w:id="3538" w:name="_ETM_Q5_568490"/>
      <w:bookmarkEnd w:id="3538"/>
      <w:r>
        <w:rPr>
          <w:rtl/>
        </w:rPr>
        <w:t xml:space="preserve">אם </w:t>
      </w:r>
      <w:bookmarkStart w:id="3539" w:name="_ETM_Q5_568609"/>
      <w:bookmarkEnd w:id="3539"/>
      <w:r>
        <w:rPr>
          <w:rtl/>
        </w:rPr>
        <w:t xml:space="preserve">לא </w:t>
      </w:r>
      <w:bookmarkStart w:id="3540" w:name="_ETM_Q5_568729"/>
      <w:bookmarkEnd w:id="3540"/>
      <w:r>
        <w:rPr>
          <w:rtl/>
        </w:rPr>
        <w:t xml:space="preserve">יותר </w:t>
      </w:r>
      <w:bookmarkStart w:id="3541" w:name="_ETM_Q5_569089"/>
      <w:bookmarkEnd w:id="3541"/>
      <w:r>
        <w:rPr>
          <w:rtl/>
        </w:rPr>
        <w:t>מכך</w:t>
      </w:r>
      <w:r>
        <w:rPr>
          <w:rFonts w:hint="cs"/>
          <w:rtl/>
        </w:rPr>
        <w:t>.</w:t>
      </w:r>
      <w:r>
        <w:rPr>
          <w:rtl/>
        </w:rPr>
        <w:t xml:space="preserve"> </w:t>
      </w:r>
      <w:bookmarkStart w:id="3542" w:name="_ETM_Q5_571750"/>
      <w:bookmarkEnd w:id="3542"/>
      <w:r>
        <w:rPr>
          <w:rtl/>
        </w:rPr>
        <w:t>ופתאום</w:t>
      </w:r>
      <w:r>
        <w:rPr>
          <w:rFonts w:hint="cs"/>
          <w:rtl/>
        </w:rPr>
        <w:t>,</w:t>
      </w:r>
      <w:r>
        <w:rPr>
          <w:rtl/>
        </w:rPr>
        <w:t xml:space="preserve"> </w:t>
      </w:r>
      <w:bookmarkStart w:id="3543" w:name="_ETM_Q5_572320"/>
      <w:bookmarkEnd w:id="3543"/>
      <w:r>
        <w:rPr>
          <w:rtl/>
        </w:rPr>
        <w:t xml:space="preserve">מהרגע </w:t>
      </w:r>
      <w:bookmarkStart w:id="3544" w:name="_ETM_Q5_572890"/>
      <w:bookmarkEnd w:id="3544"/>
      <w:r>
        <w:rPr>
          <w:rtl/>
        </w:rPr>
        <w:t xml:space="preserve">שאת </w:t>
      </w:r>
      <w:bookmarkStart w:id="3545" w:name="_ETM_Q5_573220"/>
      <w:bookmarkEnd w:id="3545"/>
      <w:r>
        <w:rPr>
          <w:rtl/>
        </w:rPr>
        <w:t xml:space="preserve">נכנסת </w:t>
      </w:r>
      <w:bookmarkStart w:id="3546" w:name="_ETM_Q5_573700"/>
      <w:bookmarkEnd w:id="3546"/>
      <w:r>
        <w:rPr>
          <w:rtl/>
        </w:rPr>
        <w:t>למשרד</w:t>
      </w:r>
      <w:r>
        <w:rPr>
          <w:rFonts w:hint="cs"/>
          <w:rtl/>
        </w:rPr>
        <w:t>,</w:t>
      </w:r>
      <w:r>
        <w:rPr>
          <w:rtl/>
        </w:rPr>
        <w:t xml:space="preserve"> </w:t>
      </w:r>
      <w:bookmarkStart w:id="3547" w:name="_ETM_Q5_574330"/>
      <w:bookmarkEnd w:id="3547"/>
      <w:r>
        <w:rPr>
          <w:rtl/>
        </w:rPr>
        <w:t xml:space="preserve">החלטת </w:t>
      </w:r>
      <w:bookmarkStart w:id="3548" w:name="_ETM_Q5_574720"/>
      <w:bookmarkEnd w:id="3548"/>
      <w:r>
        <w:rPr>
          <w:rtl/>
        </w:rPr>
        <w:t xml:space="preserve">לשנות </w:t>
      </w:r>
      <w:bookmarkStart w:id="3549" w:name="_ETM_Q5_575979"/>
      <w:bookmarkEnd w:id="3549"/>
      <w:r>
        <w:rPr>
          <w:rtl/>
        </w:rPr>
        <w:t xml:space="preserve">וללכת </w:t>
      </w:r>
      <w:bookmarkStart w:id="3550" w:name="_ETM_Q5_576729"/>
      <w:bookmarkEnd w:id="3550"/>
      <w:r>
        <w:rPr>
          <w:rtl/>
        </w:rPr>
        <w:t xml:space="preserve">לבאקה </w:t>
      </w:r>
      <w:bookmarkStart w:id="3551" w:name="_ETM_Q5_577329"/>
      <w:bookmarkEnd w:id="3551"/>
      <w:r>
        <w:rPr>
          <w:rtl/>
        </w:rPr>
        <w:t>אל</w:t>
      </w:r>
      <w:bookmarkStart w:id="3552" w:name="_ETM_Q5_577479"/>
      <w:bookmarkEnd w:id="3552"/>
      <w:r>
        <w:rPr>
          <w:rFonts w:hint="cs"/>
          <w:rtl/>
        </w:rPr>
        <w:t>-</w:t>
      </w:r>
      <w:r>
        <w:rPr>
          <w:rtl/>
        </w:rPr>
        <w:t>גרבי</w:t>
      </w:r>
      <w:r>
        <w:rPr>
          <w:rFonts w:hint="cs"/>
          <w:rtl/>
        </w:rPr>
        <w:t>י</w:t>
      </w:r>
      <w:bookmarkStart w:id="3553" w:name="_ETM_Q5_574832"/>
      <w:bookmarkEnd w:id="3553"/>
      <w:r>
        <w:rPr>
          <w:rtl/>
        </w:rPr>
        <w:t xml:space="preserve">ה </w:t>
      </w:r>
      <w:bookmarkStart w:id="3554" w:name="_ETM_Q5_578639"/>
      <w:bookmarkEnd w:id="3554"/>
      <w:r>
        <w:rPr>
          <w:rtl/>
        </w:rPr>
        <w:t xml:space="preserve">ולעזור </w:t>
      </w:r>
      <w:bookmarkStart w:id="3555" w:name="_ETM_Q5_579389"/>
      <w:bookmarkEnd w:id="3555"/>
      <w:r>
        <w:rPr>
          <w:rtl/>
        </w:rPr>
        <w:t>ל</w:t>
      </w:r>
      <w:bookmarkStart w:id="3556" w:name="_ETM_Q5_579689"/>
      <w:bookmarkEnd w:id="3556"/>
      <w:r>
        <w:rPr>
          <w:rFonts w:hint="cs"/>
          <w:rtl/>
        </w:rPr>
        <w:t>י</w:t>
      </w:r>
      <w:r>
        <w:rPr>
          <w:rtl/>
        </w:rPr>
        <w:t>ישוב</w:t>
      </w:r>
      <w:bookmarkStart w:id="3557" w:name="_ETM_Q5_577942"/>
      <w:bookmarkEnd w:id="3557"/>
      <w:r>
        <w:rPr>
          <w:rtl/>
        </w:rPr>
        <w:t xml:space="preserve"> </w:t>
      </w:r>
      <w:bookmarkStart w:id="3558" w:name="_ETM_Q5_580139"/>
      <w:bookmarkEnd w:id="3558"/>
      <w:r>
        <w:rPr>
          <w:rtl/>
        </w:rPr>
        <w:t>הזה</w:t>
      </w:r>
      <w:r>
        <w:rPr>
          <w:rFonts w:hint="cs"/>
          <w:rtl/>
        </w:rPr>
        <w:t>, או ל</w:t>
      </w:r>
      <w:bookmarkStart w:id="3559" w:name="_ETM_Q5_580529"/>
      <w:bookmarkStart w:id="3560" w:name="_ETM_Q5_581639"/>
      <w:bookmarkStart w:id="3561" w:name="_ETM_Q5_578323"/>
      <w:bookmarkEnd w:id="3559"/>
      <w:bookmarkEnd w:id="3560"/>
      <w:bookmarkEnd w:id="3561"/>
      <w:r>
        <w:rPr>
          <w:rtl/>
        </w:rPr>
        <w:t xml:space="preserve">חבר'ה </w:t>
      </w:r>
      <w:bookmarkStart w:id="3562" w:name="_ETM_Q5_582209"/>
      <w:bookmarkEnd w:id="3562"/>
      <w:r>
        <w:rPr>
          <w:rtl/>
        </w:rPr>
        <w:t>הערבים</w:t>
      </w:r>
      <w:r>
        <w:rPr>
          <w:rFonts w:hint="cs"/>
          <w:rtl/>
        </w:rPr>
        <w:t>,</w:t>
      </w:r>
      <w:r>
        <w:rPr>
          <w:rtl/>
        </w:rPr>
        <w:t xml:space="preserve"> </w:t>
      </w:r>
      <w:bookmarkStart w:id="3563" w:name="_ETM_Q5_582689"/>
      <w:bookmarkEnd w:id="3563"/>
      <w:r>
        <w:rPr>
          <w:rtl/>
        </w:rPr>
        <w:t xml:space="preserve">על </w:t>
      </w:r>
      <w:bookmarkStart w:id="3564" w:name="_ETM_Q5_582779"/>
      <w:bookmarkEnd w:id="3564"/>
      <w:r>
        <w:rPr>
          <w:rtl/>
        </w:rPr>
        <w:t xml:space="preserve">חשבון </w:t>
      </w:r>
      <w:bookmarkStart w:id="3565" w:name="_ETM_Q5_583170"/>
      <w:bookmarkEnd w:id="3565"/>
      <w:r>
        <w:rPr>
          <w:rFonts w:hint="cs"/>
          <w:rtl/>
        </w:rPr>
        <w:t>ה</w:t>
      </w:r>
      <w:r>
        <w:rPr>
          <w:rtl/>
        </w:rPr>
        <w:t>חבר</w:t>
      </w:r>
      <w:r>
        <w:rPr>
          <w:rFonts w:hint="cs"/>
          <w:rtl/>
        </w:rPr>
        <w:t>'</w:t>
      </w:r>
      <w:r>
        <w:rPr>
          <w:rtl/>
        </w:rPr>
        <w:t xml:space="preserve">ה </w:t>
      </w:r>
      <w:bookmarkStart w:id="3566" w:name="_ETM_Q5_583529"/>
      <w:bookmarkEnd w:id="3566"/>
      <w:r>
        <w:rPr>
          <w:rtl/>
        </w:rPr>
        <w:t xml:space="preserve">היהודים </w:t>
      </w:r>
      <w:bookmarkStart w:id="3567" w:name="_ETM_Q5_583920"/>
      <w:bookmarkEnd w:id="3567"/>
      <w:r>
        <w:rPr>
          <w:rtl/>
        </w:rPr>
        <w:t xml:space="preserve">שגרים </w:t>
      </w:r>
      <w:bookmarkStart w:id="3568" w:name="_ETM_Q5_584339"/>
      <w:bookmarkEnd w:id="3568"/>
      <w:r>
        <w:rPr>
          <w:rtl/>
        </w:rPr>
        <w:t>באזור</w:t>
      </w:r>
      <w:r>
        <w:rPr>
          <w:rFonts w:hint="cs"/>
          <w:rtl/>
        </w:rPr>
        <w:t>.</w:t>
      </w:r>
      <w:r>
        <w:rPr>
          <w:rtl/>
        </w:rPr>
        <w:t xml:space="preserve"> </w:t>
      </w:r>
      <w:bookmarkStart w:id="3569" w:name="_ETM_Q5_585850"/>
      <w:bookmarkEnd w:id="3569"/>
      <w:r>
        <w:rPr>
          <w:rtl/>
        </w:rPr>
        <w:t xml:space="preserve">אז </w:t>
      </w:r>
      <w:bookmarkStart w:id="3570" w:name="_ETM_Q5_586090"/>
      <w:bookmarkEnd w:id="3570"/>
      <w:r>
        <w:rPr>
          <w:rtl/>
        </w:rPr>
        <w:t xml:space="preserve">אני </w:t>
      </w:r>
      <w:bookmarkStart w:id="3571" w:name="_ETM_Q5_586330"/>
      <w:bookmarkEnd w:id="3571"/>
      <w:r>
        <w:rPr>
          <w:rtl/>
        </w:rPr>
        <w:t xml:space="preserve">רוצה </w:t>
      </w:r>
      <w:bookmarkStart w:id="3572" w:name="_ETM_Q5_586630"/>
      <w:bookmarkEnd w:id="3572"/>
      <w:r>
        <w:rPr>
          <w:rtl/>
        </w:rPr>
        <w:t xml:space="preserve">לשאול </w:t>
      </w:r>
      <w:bookmarkStart w:id="3573" w:name="_ETM_Q5_586990"/>
      <w:bookmarkEnd w:id="3573"/>
      <w:r>
        <w:rPr>
          <w:rtl/>
        </w:rPr>
        <w:t xml:space="preserve">את </w:t>
      </w:r>
      <w:bookmarkStart w:id="3574" w:name="_ETM_Q5_587080"/>
      <w:bookmarkEnd w:id="3574"/>
      <w:r>
        <w:rPr>
          <w:rtl/>
        </w:rPr>
        <w:t xml:space="preserve">השאלות </w:t>
      </w:r>
      <w:bookmarkStart w:id="3575" w:name="_ETM_Q5_587589"/>
      <w:bookmarkEnd w:id="3575"/>
      <w:r>
        <w:rPr>
          <w:rtl/>
        </w:rPr>
        <w:t>הבאות</w:t>
      </w:r>
      <w:r>
        <w:rPr>
          <w:rFonts w:hint="cs"/>
          <w:rtl/>
        </w:rPr>
        <w:t>:</w:t>
      </w:r>
      <w:bookmarkStart w:id="3576" w:name="_ETM_Q5_589479"/>
      <w:bookmarkStart w:id="3577" w:name="_ETM_Q5_591356"/>
      <w:bookmarkEnd w:id="3576"/>
      <w:bookmarkEnd w:id="3577"/>
    </w:p>
    <w:p w:rsidR="005F0F4F" w:rsidRDefault="005F0F4F" w:rsidP="005F0F4F">
      <w:pPr>
        <w:rPr>
          <w:rtl/>
        </w:rPr>
      </w:pPr>
      <w:bookmarkStart w:id="3578" w:name="_ETM_Q5_591449"/>
      <w:bookmarkStart w:id="3579" w:name="_ETM_Q5_591516"/>
      <w:bookmarkEnd w:id="3578"/>
      <w:bookmarkEnd w:id="3579"/>
    </w:p>
    <w:p w:rsidR="005F0F4F" w:rsidRDefault="005F0F4F" w:rsidP="005F0F4F">
      <w:bookmarkStart w:id="3580" w:name="_ETM_Q5_591568"/>
      <w:bookmarkStart w:id="3581" w:name="_ETM_Q5_586663"/>
      <w:bookmarkEnd w:id="3580"/>
      <w:bookmarkEnd w:id="3581"/>
      <w:r>
        <w:rPr>
          <w:rFonts w:hint="cs"/>
          <w:rtl/>
        </w:rPr>
        <w:t xml:space="preserve">1. </w:t>
      </w:r>
      <w:r>
        <w:rPr>
          <w:rtl/>
        </w:rPr>
        <w:t>מדוע</w:t>
      </w:r>
      <w:bookmarkStart w:id="3582" w:name="_ETM_Q5_589990"/>
      <w:bookmarkEnd w:id="3582"/>
      <w:r>
        <w:rPr>
          <w:rtl/>
        </w:rPr>
        <w:t xml:space="preserve"> </w:t>
      </w:r>
      <w:bookmarkStart w:id="3583" w:name="_ETM_Q5_591009"/>
      <w:bookmarkEnd w:id="3583"/>
      <w:r>
        <w:rPr>
          <w:rtl/>
        </w:rPr>
        <w:t xml:space="preserve">שינית </w:t>
      </w:r>
      <w:bookmarkStart w:id="3584" w:name="_ETM_Q5_591579"/>
      <w:bookmarkEnd w:id="3584"/>
      <w:r>
        <w:rPr>
          <w:rtl/>
        </w:rPr>
        <w:t xml:space="preserve">את </w:t>
      </w:r>
      <w:bookmarkStart w:id="3585" w:name="_ETM_Q5_591759"/>
      <w:bookmarkEnd w:id="3585"/>
      <w:r>
        <w:rPr>
          <w:rtl/>
        </w:rPr>
        <w:t xml:space="preserve">ההחלטה </w:t>
      </w:r>
      <w:bookmarkStart w:id="3586" w:name="_ETM_Q5_592270"/>
      <w:bookmarkEnd w:id="3586"/>
      <w:r>
        <w:rPr>
          <w:rtl/>
        </w:rPr>
        <w:t xml:space="preserve">לאחר </w:t>
      </w:r>
      <w:bookmarkStart w:id="3587" w:name="_ETM_Q5_592569"/>
      <w:bookmarkEnd w:id="3587"/>
      <w:r>
        <w:rPr>
          <w:rtl/>
        </w:rPr>
        <w:t xml:space="preserve">שהתכנון </w:t>
      </w:r>
      <w:bookmarkStart w:id="3588" w:name="_ETM_Q5_593469"/>
      <w:bookmarkEnd w:id="3588"/>
      <w:r>
        <w:rPr>
          <w:rtl/>
        </w:rPr>
        <w:t>א</w:t>
      </w:r>
      <w:bookmarkStart w:id="3589" w:name="_ETM_Q5_593589"/>
      <w:bookmarkEnd w:id="3589"/>
      <w:r>
        <w:rPr>
          <w:rFonts w:hint="cs"/>
          <w:rtl/>
        </w:rPr>
        <w:t>ו</w:t>
      </w:r>
      <w:r>
        <w:rPr>
          <w:rtl/>
        </w:rPr>
        <w:t>שר</w:t>
      </w:r>
      <w:r>
        <w:rPr>
          <w:rFonts w:hint="cs"/>
          <w:rtl/>
        </w:rPr>
        <w:t>?</w:t>
      </w:r>
      <w:bookmarkStart w:id="3590" w:name="_ETM_Q5_589623"/>
      <w:bookmarkEnd w:id="3590"/>
      <w:r>
        <w:rPr>
          <w:rtl/>
        </w:rPr>
        <w:t xml:space="preserve"> </w:t>
      </w:r>
      <w:bookmarkStart w:id="3591" w:name="_ETM_Q5_593950"/>
      <w:bookmarkEnd w:id="3591"/>
      <w:r>
        <w:rPr>
          <w:rFonts w:hint="cs"/>
          <w:rtl/>
        </w:rPr>
        <w:t>עשר</w:t>
      </w:r>
      <w:r>
        <w:rPr>
          <w:rtl/>
        </w:rPr>
        <w:t xml:space="preserve"> </w:t>
      </w:r>
      <w:bookmarkStart w:id="3592" w:name="_ETM_Q5_594369"/>
      <w:bookmarkEnd w:id="3592"/>
      <w:r>
        <w:rPr>
          <w:rtl/>
        </w:rPr>
        <w:t xml:space="preserve">שנים </w:t>
      </w:r>
      <w:bookmarkStart w:id="3593" w:name="_ETM_Q5_594789"/>
      <w:bookmarkEnd w:id="3593"/>
      <w:r>
        <w:rPr>
          <w:rtl/>
        </w:rPr>
        <w:t xml:space="preserve">עבדו </w:t>
      </w:r>
      <w:bookmarkStart w:id="3594" w:name="_ETM_Q5_595149"/>
      <w:bookmarkEnd w:id="3594"/>
      <w:r>
        <w:rPr>
          <w:rtl/>
        </w:rPr>
        <w:t xml:space="preserve">על </w:t>
      </w:r>
      <w:bookmarkStart w:id="3595" w:name="_ETM_Q5_595240"/>
      <w:bookmarkEnd w:id="3595"/>
      <w:r>
        <w:rPr>
          <w:rtl/>
        </w:rPr>
        <w:t>זה</w:t>
      </w:r>
      <w:r>
        <w:rPr>
          <w:rFonts w:hint="cs"/>
          <w:rtl/>
        </w:rPr>
        <w:t>,</w:t>
      </w:r>
      <w:r>
        <w:rPr>
          <w:rtl/>
        </w:rPr>
        <w:t xml:space="preserve"> </w:t>
      </w:r>
      <w:bookmarkStart w:id="3596" w:name="_ETM_Q5_595390"/>
      <w:bookmarkEnd w:id="3596"/>
      <w:r>
        <w:rPr>
          <w:rtl/>
        </w:rPr>
        <w:t xml:space="preserve">אם </w:t>
      </w:r>
      <w:bookmarkStart w:id="3597" w:name="_ETM_Q5_595479"/>
      <w:bookmarkEnd w:id="3597"/>
      <w:r>
        <w:rPr>
          <w:rtl/>
        </w:rPr>
        <w:t xml:space="preserve">לא </w:t>
      </w:r>
      <w:bookmarkStart w:id="3598" w:name="_ETM_Q5_595569"/>
      <w:bookmarkEnd w:id="3598"/>
      <w:r>
        <w:rPr>
          <w:rtl/>
        </w:rPr>
        <w:t>יותר</w:t>
      </w:r>
      <w:bookmarkStart w:id="3599" w:name="_ETM_Q5_592543"/>
      <w:bookmarkEnd w:id="3599"/>
      <w:r>
        <w:rPr>
          <w:rFonts w:hint="cs"/>
          <w:rtl/>
        </w:rPr>
        <w:t>,</w:t>
      </w:r>
      <w:r>
        <w:rPr>
          <w:rtl/>
        </w:rPr>
        <w:t xml:space="preserve"> </w:t>
      </w:r>
      <w:bookmarkStart w:id="3600" w:name="_ETM_Q5_596200"/>
      <w:bookmarkEnd w:id="3600"/>
      <w:r>
        <w:rPr>
          <w:rtl/>
        </w:rPr>
        <w:t xml:space="preserve">והושקעו </w:t>
      </w:r>
      <w:bookmarkStart w:id="3601" w:name="_ETM_Q5_596829"/>
      <w:bookmarkEnd w:id="3601"/>
      <w:r>
        <w:rPr>
          <w:rtl/>
        </w:rPr>
        <w:t xml:space="preserve">עשרות </w:t>
      </w:r>
      <w:bookmarkStart w:id="3602" w:name="_ETM_Q5_597249"/>
      <w:bookmarkEnd w:id="3602"/>
      <w:r>
        <w:rPr>
          <w:rtl/>
        </w:rPr>
        <w:t xml:space="preserve">מיליוני </w:t>
      </w:r>
      <w:bookmarkStart w:id="3603" w:name="_ETM_Q5_597670"/>
      <w:bookmarkEnd w:id="3603"/>
      <w:r>
        <w:rPr>
          <w:rtl/>
        </w:rPr>
        <w:t xml:space="preserve">שקלים </w:t>
      </w:r>
      <w:bookmarkStart w:id="3604" w:name="_ETM_Q5_597969"/>
      <w:bookmarkEnd w:id="3604"/>
      <w:r>
        <w:rPr>
          <w:rtl/>
        </w:rPr>
        <w:t xml:space="preserve">שהולכים </w:t>
      </w:r>
      <w:bookmarkStart w:id="3605" w:name="_ETM_Q5_598270"/>
      <w:bookmarkEnd w:id="3605"/>
      <w:r>
        <w:rPr>
          <w:rtl/>
        </w:rPr>
        <w:t>לטמיון</w:t>
      </w:r>
      <w:r>
        <w:rPr>
          <w:rFonts w:hint="cs"/>
          <w:rtl/>
        </w:rPr>
        <w:t>.</w:t>
      </w:r>
      <w:bookmarkStart w:id="3606" w:name="_ETM_Q5_600069"/>
      <w:bookmarkEnd w:id="3606"/>
    </w:p>
    <w:p w:rsidR="005F0F4F" w:rsidRDefault="005F0F4F" w:rsidP="005F0F4F">
      <w:pPr>
        <w:rPr>
          <w:rtl/>
        </w:rPr>
      </w:pPr>
    </w:p>
    <w:p w:rsidR="005F0F4F" w:rsidRDefault="005F0F4F" w:rsidP="005F0F4F">
      <w:pPr>
        <w:pStyle w:val="-"/>
        <w:rPr>
          <w:rtl/>
        </w:rPr>
      </w:pPr>
      <w:bookmarkStart w:id="3607" w:name="ET_speakercontinue_6207_29"/>
      <w:r w:rsidRPr="00315D3F">
        <w:rPr>
          <w:rStyle w:val="TagStyle"/>
          <w:rtl/>
        </w:rPr>
        <w:t>&lt;&lt; דובר_המשך &gt;&gt;</w:t>
      </w:r>
      <w:r w:rsidRPr="00950D36">
        <w:rPr>
          <w:rStyle w:val="TagStyle"/>
          <w:rtl/>
        </w:rPr>
        <w:t xml:space="preserve"> </w:t>
      </w:r>
      <w:r>
        <w:rPr>
          <w:rtl/>
        </w:rPr>
        <w:t>שרת התחבורה והבטיחות בדרכים מרב מיכאלי:</w:t>
      </w:r>
      <w:r w:rsidRPr="00950D36">
        <w:rPr>
          <w:rStyle w:val="TagStyle"/>
          <w:rtl/>
        </w:rPr>
        <w:t xml:space="preserve"> </w:t>
      </w:r>
      <w:r w:rsidRPr="00315D3F">
        <w:rPr>
          <w:rStyle w:val="TagStyle"/>
          <w:rtl/>
        </w:rPr>
        <w:t>&lt;&lt; דובר_המשך &gt;&gt;</w:t>
      </w:r>
      <w:bookmarkEnd w:id="3607"/>
      <w:r>
        <w:rPr>
          <w:rtl/>
        </w:rPr>
        <w:t xml:space="preserve">   </w:t>
      </w:r>
    </w:p>
    <w:p w:rsidR="005F0F4F" w:rsidRDefault="005F0F4F" w:rsidP="005F0F4F">
      <w:pPr>
        <w:ind w:left="720" w:firstLine="0"/>
        <w:rPr>
          <w:rtl/>
        </w:rPr>
      </w:pPr>
      <w:bookmarkStart w:id="3608" w:name="_ETM_Q5_595003"/>
      <w:bookmarkStart w:id="3609" w:name="_ETM_Q5_597172"/>
      <w:bookmarkEnd w:id="3608"/>
      <w:bookmarkEnd w:id="3609"/>
    </w:p>
    <w:p w:rsidR="005F0F4F" w:rsidRDefault="005F0F4F" w:rsidP="005F0F4F">
      <w:pPr>
        <w:ind w:left="720" w:firstLine="0"/>
        <w:rPr>
          <w:rtl/>
        </w:rPr>
      </w:pPr>
      <w:bookmarkStart w:id="3610" w:name="_ETM_Q5_597252"/>
      <w:bookmarkEnd w:id="3610"/>
      <w:r>
        <w:rPr>
          <w:rFonts w:hint="cs"/>
          <w:rtl/>
        </w:rPr>
        <w:t>אדוני, אתה מאפשר את הנאומים האלה</w:t>
      </w:r>
      <w:bookmarkStart w:id="3611" w:name="_ETM_Q5_594334"/>
      <w:bookmarkStart w:id="3612" w:name="_ETM_Q5_594827"/>
      <w:bookmarkStart w:id="3613" w:name="_ETM_Q5_600078"/>
      <w:bookmarkEnd w:id="3611"/>
      <w:bookmarkEnd w:id="3612"/>
      <w:bookmarkEnd w:id="3613"/>
      <w:r>
        <w:rPr>
          <w:rFonts w:hint="cs"/>
          <w:rtl/>
        </w:rPr>
        <w:t xml:space="preserve"> בש</w:t>
      </w:r>
      <w:bookmarkStart w:id="3614" w:name="_ETM_Q5_597375"/>
      <w:bookmarkEnd w:id="3614"/>
      <w:r>
        <w:rPr>
          <w:rFonts w:hint="cs"/>
          <w:rtl/>
        </w:rPr>
        <w:t>אילתה – – –</w:t>
      </w:r>
    </w:p>
    <w:p w:rsidR="005F0F4F" w:rsidRDefault="005F0F4F" w:rsidP="005F0F4F">
      <w:pPr>
        <w:ind w:left="720" w:firstLine="0"/>
        <w:rPr>
          <w:rtl/>
        </w:rPr>
      </w:pPr>
      <w:bookmarkStart w:id="3615" w:name="_ETM_Q5_594925"/>
      <w:bookmarkEnd w:id="3615"/>
    </w:p>
    <w:p w:rsidR="005F0F4F" w:rsidRDefault="005F0F4F" w:rsidP="005F0F4F">
      <w:pPr>
        <w:pStyle w:val="-"/>
        <w:rPr>
          <w:rtl/>
        </w:rPr>
      </w:pPr>
      <w:bookmarkStart w:id="3616" w:name="ET_speakercontinue_5156_16"/>
      <w:r w:rsidRPr="00315D3F">
        <w:rPr>
          <w:rStyle w:val="TagStyle"/>
          <w:rtl/>
        </w:rPr>
        <w:t xml:space="preserve"> &lt;&lt; דובר_המשך &gt;&gt;</w:t>
      </w:r>
      <w:r w:rsidRPr="002E28ED">
        <w:rPr>
          <w:rStyle w:val="TagStyle"/>
          <w:rtl/>
        </w:rPr>
        <w:t xml:space="preserve"> </w:t>
      </w:r>
      <w:r>
        <w:rPr>
          <w:rtl/>
        </w:rPr>
        <w:t>דוד אמסלם (הליכוד):</w:t>
      </w:r>
      <w:r w:rsidRPr="002E28ED">
        <w:rPr>
          <w:rStyle w:val="TagStyle"/>
          <w:rtl/>
        </w:rPr>
        <w:t xml:space="preserve"> </w:t>
      </w:r>
      <w:r w:rsidRPr="00315D3F">
        <w:rPr>
          <w:rStyle w:val="TagStyle"/>
          <w:rtl/>
        </w:rPr>
        <w:t>&lt;&lt; דובר_המשך &gt;&gt;</w:t>
      </w:r>
      <w:r>
        <w:rPr>
          <w:rtl/>
        </w:rPr>
        <w:t xml:space="preserve">   </w:t>
      </w:r>
      <w:bookmarkEnd w:id="3616"/>
    </w:p>
    <w:p w:rsidR="005F0F4F" w:rsidRDefault="005F0F4F" w:rsidP="005F0F4F">
      <w:pPr>
        <w:rPr>
          <w:rtl/>
          <w:lang w:eastAsia="he-IL"/>
        </w:rPr>
      </w:pPr>
    </w:p>
    <w:p w:rsidR="005F0F4F" w:rsidRDefault="005F0F4F" w:rsidP="004A207F">
      <w:bookmarkStart w:id="3617" w:name="_ETM_Q5_595980"/>
      <w:bookmarkStart w:id="3618" w:name="_ETM_Q5_597174"/>
      <w:bookmarkStart w:id="3619" w:name="_ETM_Q5_601899"/>
      <w:bookmarkStart w:id="3620" w:name="_ETM_Q5_599545"/>
      <w:bookmarkEnd w:id="3617"/>
      <w:bookmarkEnd w:id="3618"/>
      <w:bookmarkEnd w:id="3619"/>
      <w:bookmarkEnd w:id="3620"/>
      <w:r>
        <w:rPr>
          <w:rFonts w:hint="cs"/>
          <w:rtl/>
        </w:rPr>
        <w:lastRenderedPageBreak/>
        <w:t xml:space="preserve">2. </w:t>
      </w:r>
      <w:r>
        <w:rPr>
          <w:rtl/>
        </w:rPr>
        <w:t xml:space="preserve">גם </w:t>
      </w:r>
      <w:bookmarkStart w:id="3621" w:name="_ETM_Q5_602170"/>
      <w:bookmarkEnd w:id="3621"/>
      <w:r>
        <w:rPr>
          <w:rtl/>
        </w:rPr>
        <w:t xml:space="preserve">הופקעו </w:t>
      </w:r>
      <w:bookmarkStart w:id="3622" w:name="_ETM_Q5_602649"/>
      <w:bookmarkEnd w:id="3622"/>
      <w:r>
        <w:rPr>
          <w:rtl/>
        </w:rPr>
        <w:t>שטחים</w:t>
      </w:r>
      <w:r>
        <w:rPr>
          <w:rFonts w:hint="cs"/>
          <w:rtl/>
        </w:rPr>
        <w:t xml:space="preserve"> – – –</w:t>
      </w:r>
    </w:p>
    <w:p w:rsidR="005F0F4F" w:rsidRDefault="005F0F4F" w:rsidP="005F0F4F">
      <w:pPr>
        <w:pStyle w:val="aff"/>
        <w:ind w:left="1080" w:firstLine="0"/>
        <w:rPr>
          <w:rtl/>
        </w:rPr>
      </w:pPr>
    </w:p>
    <w:p w:rsidR="005F0F4F" w:rsidRDefault="005F0F4F" w:rsidP="005F0F4F">
      <w:pPr>
        <w:pStyle w:val="af6"/>
        <w:rPr>
          <w:rtl/>
        </w:rPr>
      </w:pPr>
      <w:bookmarkStart w:id="3623" w:name="ET_yor_6204_17"/>
      <w:r w:rsidRPr="00315D3F">
        <w:rPr>
          <w:rStyle w:val="TagStyle"/>
          <w:rtl/>
        </w:rPr>
        <w:t xml:space="preserve"> &lt;&lt; יור &gt;&gt;</w:t>
      </w:r>
      <w:r w:rsidRPr="002E28ED">
        <w:rPr>
          <w:rStyle w:val="TagStyle"/>
          <w:rtl/>
        </w:rPr>
        <w:t xml:space="preserve"> </w:t>
      </w:r>
      <w:r>
        <w:rPr>
          <w:rtl/>
        </w:rPr>
        <w:t>היו"ר מיקי לוי:</w:t>
      </w:r>
      <w:r w:rsidRPr="002E28ED">
        <w:rPr>
          <w:rStyle w:val="TagStyle"/>
          <w:rtl/>
        </w:rPr>
        <w:t xml:space="preserve"> </w:t>
      </w:r>
      <w:r w:rsidRPr="00315D3F">
        <w:rPr>
          <w:rStyle w:val="TagStyle"/>
          <w:rtl/>
        </w:rPr>
        <w:t>&lt;&lt; יור &gt;&gt;</w:t>
      </w:r>
      <w:r>
        <w:rPr>
          <w:rtl/>
        </w:rPr>
        <w:t xml:space="preserve">   </w:t>
      </w:r>
      <w:bookmarkEnd w:id="3623"/>
    </w:p>
    <w:p w:rsidR="005F0F4F" w:rsidRDefault="005F0F4F" w:rsidP="005F0F4F">
      <w:pPr>
        <w:rPr>
          <w:rtl/>
          <w:lang w:eastAsia="he-IL"/>
        </w:rPr>
      </w:pPr>
    </w:p>
    <w:p w:rsidR="005F0F4F" w:rsidRDefault="005F0F4F" w:rsidP="005F0F4F">
      <w:pPr>
        <w:rPr>
          <w:rtl/>
          <w:lang w:eastAsia="he-IL"/>
        </w:rPr>
      </w:pPr>
      <w:bookmarkStart w:id="3624" w:name="_ETM_Q5_599524"/>
      <w:bookmarkEnd w:id="3624"/>
      <w:r>
        <w:rPr>
          <w:rFonts w:hint="cs"/>
          <w:rtl/>
          <w:lang w:eastAsia="he-IL"/>
        </w:rPr>
        <w:t>אם</w:t>
      </w:r>
      <w:bookmarkStart w:id="3625" w:name="_ETM_Q5_601436"/>
      <w:bookmarkEnd w:id="3625"/>
      <w:r>
        <w:rPr>
          <w:rFonts w:hint="cs"/>
          <w:rtl/>
          <w:lang w:eastAsia="he-IL"/>
        </w:rPr>
        <w:t xml:space="preserve"> את לא יודעת, אל תשיבי. הכי פשוט.</w:t>
      </w:r>
      <w:bookmarkStart w:id="3626" w:name="_ETM_Q5_602274"/>
      <w:bookmarkStart w:id="3627" w:name="_ETM_Q5_602438"/>
      <w:bookmarkEnd w:id="3626"/>
      <w:bookmarkEnd w:id="3627"/>
    </w:p>
    <w:p w:rsidR="005F0F4F" w:rsidRDefault="005F0F4F" w:rsidP="005F0F4F">
      <w:pPr>
        <w:rPr>
          <w:rtl/>
          <w:lang w:eastAsia="he-IL"/>
        </w:rPr>
      </w:pPr>
      <w:bookmarkStart w:id="3628" w:name="_ETM_Q5_602504"/>
      <w:bookmarkStart w:id="3629" w:name="_ETM_Q5_605198"/>
      <w:bookmarkEnd w:id="3628"/>
      <w:bookmarkEnd w:id="3629"/>
    </w:p>
    <w:p w:rsidR="005F0F4F" w:rsidRDefault="005F0F4F" w:rsidP="005F0F4F">
      <w:pPr>
        <w:pStyle w:val="-"/>
        <w:rPr>
          <w:rtl/>
        </w:rPr>
      </w:pPr>
      <w:bookmarkStart w:id="3630" w:name="_ETM_Q5_605264"/>
      <w:bookmarkEnd w:id="3630"/>
      <w:r w:rsidRPr="00315D3F">
        <w:rPr>
          <w:rStyle w:val="TagStyle"/>
          <w:rtl/>
        </w:rPr>
        <w:t>&lt;&lt; דובר_המשך &gt;&gt;</w:t>
      </w:r>
      <w:r w:rsidRPr="00950D36">
        <w:rPr>
          <w:rStyle w:val="TagStyle"/>
          <w:rtl/>
        </w:rPr>
        <w:t xml:space="preserve"> </w:t>
      </w:r>
      <w:r>
        <w:rPr>
          <w:rtl/>
        </w:rPr>
        <w:t>שרת התחבורה והבטיחות בדרכים מרב מיכאלי:</w:t>
      </w:r>
      <w:r w:rsidRPr="00950D36">
        <w:rPr>
          <w:rStyle w:val="TagStyle"/>
          <w:rtl/>
        </w:rPr>
        <w:t xml:space="preserve"> </w:t>
      </w:r>
      <w:r w:rsidRPr="00315D3F">
        <w:rPr>
          <w:rStyle w:val="TagStyle"/>
          <w:rtl/>
        </w:rPr>
        <w:t>&lt;&lt; דובר_המשך &gt;&gt;</w:t>
      </w:r>
      <w:r>
        <w:rPr>
          <w:rtl/>
        </w:rPr>
        <w:t xml:space="preserve">   </w:t>
      </w:r>
    </w:p>
    <w:p w:rsidR="005F0F4F" w:rsidRDefault="005F0F4F" w:rsidP="005F0F4F">
      <w:pPr>
        <w:rPr>
          <w:rtl/>
          <w:lang w:eastAsia="he-IL"/>
        </w:rPr>
      </w:pPr>
      <w:bookmarkStart w:id="3631" w:name="_ETM_Q5_606574"/>
      <w:bookmarkEnd w:id="3631"/>
    </w:p>
    <w:p w:rsidR="005F0F4F" w:rsidRDefault="005F0F4F" w:rsidP="005F0F4F">
      <w:pPr>
        <w:rPr>
          <w:rtl/>
          <w:lang w:eastAsia="he-IL"/>
        </w:rPr>
      </w:pPr>
      <w:bookmarkStart w:id="3632" w:name="_ETM_Q5_606637"/>
      <w:bookmarkEnd w:id="3632"/>
      <w:r>
        <w:rPr>
          <w:rFonts w:hint="cs"/>
          <w:rtl/>
          <w:lang w:eastAsia="he-IL"/>
        </w:rPr>
        <w:t>– – – אני רק רוצה לדעת – – –</w:t>
      </w:r>
    </w:p>
    <w:p w:rsidR="005F0F4F" w:rsidRDefault="005F0F4F" w:rsidP="005F0F4F">
      <w:pPr>
        <w:rPr>
          <w:rtl/>
          <w:lang w:eastAsia="he-IL"/>
        </w:rPr>
      </w:pPr>
    </w:p>
    <w:p w:rsidR="005F0F4F" w:rsidRDefault="005F0F4F" w:rsidP="005F0F4F">
      <w:pPr>
        <w:pStyle w:val="-"/>
        <w:rPr>
          <w:rtl/>
        </w:rPr>
      </w:pPr>
      <w:bookmarkStart w:id="3633" w:name="ET_speakercontinue_5156_18"/>
      <w:r w:rsidRPr="00315D3F">
        <w:rPr>
          <w:rStyle w:val="TagStyle"/>
          <w:rtl/>
        </w:rPr>
        <w:t xml:space="preserve"> &lt;&lt; דובר_המשך &gt;&gt;</w:t>
      </w:r>
      <w:r w:rsidRPr="002E28ED">
        <w:rPr>
          <w:rStyle w:val="TagStyle"/>
          <w:rtl/>
        </w:rPr>
        <w:t xml:space="preserve"> </w:t>
      </w:r>
      <w:r>
        <w:rPr>
          <w:rtl/>
        </w:rPr>
        <w:t>דוד אמסלם (הליכוד):</w:t>
      </w:r>
      <w:r w:rsidRPr="002E28ED">
        <w:rPr>
          <w:rStyle w:val="TagStyle"/>
          <w:rtl/>
        </w:rPr>
        <w:t xml:space="preserve"> </w:t>
      </w:r>
      <w:r w:rsidRPr="00315D3F">
        <w:rPr>
          <w:rStyle w:val="TagStyle"/>
          <w:rtl/>
        </w:rPr>
        <w:t>&lt;&lt; דובר_המשך &gt;&gt;</w:t>
      </w:r>
      <w:r>
        <w:rPr>
          <w:rtl/>
        </w:rPr>
        <w:t xml:space="preserve">   </w:t>
      </w:r>
      <w:bookmarkEnd w:id="3633"/>
    </w:p>
    <w:p w:rsidR="005F0F4F" w:rsidRDefault="005F0F4F" w:rsidP="005F0F4F">
      <w:pPr>
        <w:rPr>
          <w:rtl/>
          <w:lang w:eastAsia="he-IL"/>
        </w:rPr>
      </w:pPr>
    </w:p>
    <w:p w:rsidR="005F0F4F" w:rsidRDefault="005F0F4F" w:rsidP="005F0F4F">
      <w:pPr>
        <w:rPr>
          <w:rtl/>
          <w:lang w:eastAsia="he-IL"/>
        </w:rPr>
      </w:pPr>
      <w:bookmarkStart w:id="3634" w:name="_ETM_Q5_604475"/>
      <w:bookmarkStart w:id="3635" w:name="_ETM_Q5_603284"/>
      <w:bookmarkEnd w:id="3634"/>
      <w:bookmarkEnd w:id="3635"/>
      <w:r>
        <w:rPr>
          <w:rFonts w:hint="cs"/>
          <w:rtl/>
          <w:lang w:eastAsia="he-IL"/>
        </w:rPr>
        <w:t>אדוני היושב-ראש</w:t>
      </w:r>
      <w:bookmarkStart w:id="3636" w:name="_ETM_Q5_602654"/>
      <w:bookmarkEnd w:id="3636"/>
      <w:r>
        <w:rPr>
          <w:rFonts w:hint="cs"/>
          <w:rtl/>
          <w:lang w:eastAsia="he-IL"/>
        </w:rPr>
        <w:t>,</w:t>
      </w:r>
      <w:bookmarkStart w:id="3637" w:name="_ETM_Q5_604371"/>
      <w:bookmarkEnd w:id="3637"/>
      <w:r>
        <w:rPr>
          <w:rFonts w:hint="cs"/>
          <w:rtl/>
          <w:lang w:eastAsia="he-IL"/>
        </w:rPr>
        <w:t xml:space="preserve"> אתה מפריע לי.</w:t>
      </w:r>
      <w:bookmarkStart w:id="3638" w:name="_ETM_Q5_607203"/>
      <w:bookmarkEnd w:id="3638"/>
    </w:p>
    <w:p w:rsidR="005F0F4F" w:rsidRDefault="005F0F4F" w:rsidP="005F0F4F">
      <w:pPr>
        <w:rPr>
          <w:rtl/>
          <w:lang w:eastAsia="he-IL"/>
        </w:rPr>
      </w:pPr>
      <w:bookmarkStart w:id="3639" w:name="_ETM_Q5_607270"/>
      <w:bookmarkEnd w:id="3639"/>
    </w:p>
    <w:p w:rsidR="005F0F4F" w:rsidRDefault="005F0F4F" w:rsidP="005F0F4F">
      <w:pPr>
        <w:pStyle w:val="af6"/>
        <w:rPr>
          <w:rtl/>
        </w:rPr>
      </w:pPr>
      <w:r w:rsidRPr="00315D3F">
        <w:rPr>
          <w:rStyle w:val="TagStyle"/>
          <w:rtl/>
        </w:rPr>
        <w:t xml:space="preserve"> &lt;&lt; יור &gt;&gt;</w:t>
      </w:r>
      <w:r w:rsidRPr="002E28ED">
        <w:rPr>
          <w:rStyle w:val="TagStyle"/>
          <w:rtl/>
        </w:rPr>
        <w:t xml:space="preserve"> </w:t>
      </w:r>
      <w:r>
        <w:rPr>
          <w:rtl/>
        </w:rPr>
        <w:t>היו"ר מיקי לוי:</w:t>
      </w:r>
      <w:r w:rsidRPr="002E28ED">
        <w:rPr>
          <w:rStyle w:val="TagStyle"/>
          <w:rtl/>
        </w:rPr>
        <w:t xml:space="preserve"> </w:t>
      </w:r>
      <w:r w:rsidRPr="00315D3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3640" w:name="_ETM_Q5_608962"/>
      <w:bookmarkEnd w:id="3640"/>
      <w:r>
        <w:rPr>
          <w:rFonts w:hint="cs"/>
          <w:rtl/>
          <w:lang w:eastAsia="he-IL"/>
        </w:rPr>
        <w:t>תיצמד רק, בבקשה, לשאילתה.</w:t>
      </w:r>
    </w:p>
    <w:p w:rsidR="005F0F4F" w:rsidRDefault="005F0F4F" w:rsidP="005F0F4F">
      <w:pPr>
        <w:rPr>
          <w:rtl/>
          <w:lang w:eastAsia="he-IL"/>
        </w:rPr>
      </w:pPr>
      <w:bookmarkStart w:id="3641" w:name="_ETM_Q5_605724"/>
      <w:bookmarkEnd w:id="3641"/>
    </w:p>
    <w:p w:rsidR="005F0F4F" w:rsidRDefault="005F0F4F" w:rsidP="005F0F4F">
      <w:pPr>
        <w:pStyle w:val="-"/>
        <w:rPr>
          <w:rtl/>
        </w:rPr>
      </w:pPr>
      <w:bookmarkStart w:id="3642" w:name="ET_speakercontinue_5156_20"/>
      <w:r w:rsidRPr="00315D3F">
        <w:rPr>
          <w:rStyle w:val="TagStyle"/>
          <w:rtl/>
        </w:rPr>
        <w:t xml:space="preserve"> &lt;&lt; דובר_המשך &gt;&gt;</w:t>
      </w:r>
      <w:r w:rsidRPr="003D4AEF">
        <w:rPr>
          <w:rStyle w:val="TagStyle"/>
          <w:rtl/>
        </w:rPr>
        <w:t xml:space="preserve"> </w:t>
      </w:r>
      <w:r>
        <w:rPr>
          <w:rtl/>
        </w:rPr>
        <w:t>דוד אמסלם (הליכוד):</w:t>
      </w:r>
      <w:r w:rsidRPr="003D4AEF">
        <w:rPr>
          <w:rStyle w:val="TagStyle"/>
          <w:rtl/>
        </w:rPr>
        <w:t xml:space="preserve"> </w:t>
      </w:r>
      <w:r w:rsidRPr="00315D3F">
        <w:rPr>
          <w:rStyle w:val="TagStyle"/>
          <w:rtl/>
        </w:rPr>
        <w:t>&lt;&lt; דובר_המשך &gt;&gt;</w:t>
      </w:r>
      <w:r>
        <w:rPr>
          <w:rtl/>
        </w:rPr>
        <w:t xml:space="preserve">   </w:t>
      </w:r>
      <w:bookmarkEnd w:id="3642"/>
    </w:p>
    <w:p w:rsidR="005F0F4F" w:rsidRDefault="005F0F4F" w:rsidP="005F0F4F">
      <w:pPr>
        <w:rPr>
          <w:rtl/>
          <w:lang w:eastAsia="he-IL"/>
        </w:rPr>
      </w:pPr>
    </w:p>
    <w:p w:rsidR="005F0F4F" w:rsidRDefault="005F0F4F" w:rsidP="005F0F4F">
      <w:pPr>
        <w:rPr>
          <w:rtl/>
          <w:lang w:eastAsia="he-IL"/>
        </w:rPr>
      </w:pPr>
      <w:bookmarkStart w:id="3643" w:name="_ETM_Q5_613039"/>
      <w:bookmarkStart w:id="3644" w:name="_ETM_Q5_608505"/>
      <w:bookmarkEnd w:id="3643"/>
      <w:bookmarkEnd w:id="3644"/>
      <w:r>
        <w:rPr>
          <w:rFonts w:hint="cs"/>
          <w:rtl/>
          <w:lang w:eastAsia="he-IL"/>
        </w:rPr>
        <w:t>זו השאילתה. אני מקריא מהשאילתה.</w:t>
      </w:r>
      <w:bookmarkStart w:id="3645" w:name="_ETM_Q5_613885"/>
      <w:bookmarkEnd w:id="3645"/>
    </w:p>
    <w:p w:rsidR="005F0F4F" w:rsidRDefault="005F0F4F" w:rsidP="005F0F4F">
      <w:pPr>
        <w:rPr>
          <w:rtl/>
          <w:lang w:eastAsia="he-IL"/>
        </w:rPr>
      </w:pPr>
    </w:p>
    <w:p w:rsidR="005F0F4F" w:rsidRDefault="005F0F4F" w:rsidP="005F0F4F">
      <w:pPr>
        <w:pStyle w:val="af6"/>
        <w:rPr>
          <w:rtl/>
        </w:rPr>
      </w:pPr>
      <w:r w:rsidRPr="00315D3F">
        <w:rPr>
          <w:rStyle w:val="TagStyle"/>
          <w:rtl/>
        </w:rPr>
        <w:t xml:space="preserve"> &lt;&lt; יור &gt;&gt;</w:t>
      </w:r>
      <w:r w:rsidRPr="003D4AEF">
        <w:rPr>
          <w:rStyle w:val="TagStyle"/>
          <w:rtl/>
        </w:rPr>
        <w:t xml:space="preserve"> </w:t>
      </w:r>
      <w:r>
        <w:rPr>
          <w:rtl/>
        </w:rPr>
        <w:t>היו"ר מיקי לוי:</w:t>
      </w:r>
      <w:r w:rsidRPr="003D4AEF">
        <w:rPr>
          <w:rStyle w:val="TagStyle"/>
          <w:rtl/>
        </w:rPr>
        <w:t xml:space="preserve"> </w:t>
      </w:r>
      <w:r w:rsidRPr="00315D3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w:t>
      </w:r>
    </w:p>
    <w:p w:rsidR="005F0F4F" w:rsidRDefault="005F0F4F" w:rsidP="005F0F4F">
      <w:pPr>
        <w:rPr>
          <w:rtl/>
          <w:lang w:eastAsia="he-IL"/>
        </w:rPr>
      </w:pPr>
    </w:p>
    <w:p w:rsidR="005F0F4F" w:rsidRDefault="005F0F4F" w:rsidP="005F0F4F">
      <w:pPr>
        <w:pStyle w:val="-"/>
        <w:rPr>
          <w:rtl/>
        </w:rPr>
      </w:pPr>
      <w:bookmarkStart w:id="3646" w:name="ET_speakercontinue_5156_22"/>
      <w:r w:rsidRPr="00315D3F">
        <w:rPr>
          <w:rStyle w:val="TagStyle"/>
          <w:rtl/>
        </w:rPr>
        <w:t xml:space="preserve"> &lt;&lt; דובר_המשך &gt;&gt;</w:t>
      </w:r>
      <w:r w:rsidRPr="003D4AEF">
        <w:rPr>
          <w:rStyle w:val="TagStyle"/>
          <w:rtl/>
        </w:rPr>
        <w:t xml:space="preserve"> </w:t>
      </w:r>
      <w:r>
        <w:rPr>
          <w:rtl/>
        </w:rPr>
        <w:t>דוד אמסלם (הליכוד):</w:t>
      </w:r>
      <w:r w:rsidRPr="003D4AEF">
        <w:rPr>
          <w:rStyle w:val="TagStyle"/>
          <w:rtl/>
        </w:rPr>
        <w:t xml:space="preserve"> </w:t>
      </w:r>
      <w:r w:rsidRPr="00315D3F">
        <w:rPr>
          <w:rStyle w:val="TagStyle"/>
          <w:rtl/>
        </w:rPr>
        <w:t>&lt;&lt; דובר_המשך &gt;&gt;</w:t>
      </w:r>
      <w:r>
        <w:rPr>
          <w:rtl/>
        </w:rPr>
        <w:t xml:space="preserve">   </w:t>
      </w:r>
      <w:bookmarkEnd w:id="3646"/>
    </w:p>
    <w:p w:rsidR="005F0F4F" w:rsidRDefault="005F0F4F" w:rsidP="005F0F4F">
      <w:pPr>
        <w:rPr>
          <w:rtl/>
          <w:lang w:eastAsia="he-IL"/>
        </w:rPr>
      </w:pPr>
    </w:p>
    <w:p w:rsidR="005F0F4F" w:rsidRDefault="005F0F4F" w:rsidP="005F0F4F">
      <w:pPr>
        <w:rPr>
          <w:rtl/>
          <w:lang w:eastAsia="he-IL"/>
        </w:rPr>
      </w:pPr>
      <w:bookmarkStart w:id="3647" w:name="_ETM_Q5_609225"/>
      <w:bookmarkEnd w:id="3647"/>
      <w:r>
        <w:rPr>
          <w:rFonts w:hint="cs"/>
          <w:rtl/>
          <w:lang w:eastAsia="he-IL"/>
        </w:rPr>
        <w:t>אז מה, אתה עכשיו אומר לי מה להיצמד? או שתכת</w:t>
      </w:r>
      <w:bookmarkStart w:id="3648" w:name="_ETM_Q5_618677"/>
      <w:bookmarkStart w:id="3649" w:name="_ETM_Q5_614444"/>
      <w:bookmarkEnd w:id="3648"/>
      <w:bookmarkEnd w:id="3649"/>
      <w:r>
        <w:rPr>
          <w:rFonts w:hint="cs"/>
          <w:rtl/>
          <w:lang w:eastAsia="he-IL"/>
        </w:rPr>
        <w:t>וב לי מה להגיד, אז אני אגיד.</w:t>
      </w:r>
      <w:bookmarkStart w:id="3650" w:name="_ETM_Q5_619146"/>
      <w:bookmarkEnd w:id="3650"/>
    </w:p>
    <w:p w:rsidR="005F0F4F" w:rsidRDefault="005F0F4F" w:rsidP="005F0F4F">
      <w:pPr>
        <w:rPr>
          <w:rtl/>
          <w:lang w:eastAsia="he-IL"/>
        </w:rPr>
      </w:pPr>
      <w:bookmarkStart w:id="3651" w:name="_ETM_Q5_619217"/>
      <w:bookmarkStart w:id="3652" w:name="_ETM_Q5_620106"/>
      <w:bookmarkEnd w:id="3651"/>
      <w:bookmarkEnd w:id="3652"/>
    </w:p>
    <w:p w:rsidR="005F0F4F" w:rsidRDefault="005F0F4F" w:rsidP="005F0F4F">
      <w:pPr>
        <w:rPr>
          <w:rtl/>
        </w:rPr>
      </w:pPr>
      <w:bookmarkStart w:id="3653" w:name="_ETM_Q5_620212"/>
      <w:bookmarkEnd w:id="3653"/>
      <w:r>
        <w:rPr>
          <w:rFonts w:hint="cs"/>
          <w:rtl/>
          <w:lang w:eastAsia="he-IL"/>
        </w:rPr>
        <w:t xml:space="preserve">הושקעו </w:t>
      </w:r>
      <w:bookmarkStart w:id="3654" w:name="_ETM_Q5_617124"/>
      <w:bookmarkStart w:id="3655" w:name="_ETM_Q5_605509"/>
      <w:bookmarkStart w:id="3656" w:name="_ETM_Q5_605929"/>
      <w:bookmarkStart w:id="3657" w:name="_ETM_Q5_606380"/>
      <w:bookmarkStart w:id="3658" w:name="_ETM_Q5_606560"/>
      <w:bookmarkStart w:id="3659" w:name="_ETM_Q5_606950"/>
      <w:bookmarkStart w:id="3660" w:name="_ETM_Q5_607339"/>
      <w:bookmarkStart w:id="3661" w:name="_ETM_Q5_608580"/>
      <w:bookmarkStart w:id="3662" w:name="_ETM_Q5_608760"/>
      <w:bookmarkStart w:id="3663" w:name="_ETM_Q5_621530"/>
      <w:bookmarkStart w:id="3664" w:name="_ETM_Q5_619015"/>
      <w:bookmarkEnd w:id="3654"/>
      <w:bookmarkEnd w:id="3655"/>
      <w:bookmarkEnd w:id="3656"/>
      <w:bookmarkEnd w:id="3657"/>
      <w:bookmarkEnd w:id="3658"/>
      <w:bookmarkEnd w:id="3659"/>
      <w:bookmarkEnd w:id="3660"/>
      <w:bookmarkEnd w:id="3661"/>
      <w:bookmarkEnd w:id="3662"/>
      <w:bookmarkEnd w:id="3663"/>
      <w:bookmarkEnd w:id="3664"/>
      <w:r>
        <w:rPr>
          <w:rtl/>
        </w:rPr>
        <w:t xml:space="preserve">עשרות </w:t>
      </w:r>
      <w:bookmarkStart w:id="3665" w:name="_ETM_Q5_621920"/>
      <w:bookmarkEnd w:id="3665"/>
      <w:r>
        <w:rPr>
          <w:rtl/>
        </w:rPr>
        <w:t xml:space="preserve">מיליוני </w:t>
      </w:r>
      <w:bookmarkStart w:id="3666" w:name="_ETM_Q5_622340"/>
      <w:bookmarkEnd w:id="3666"/>
      <w:r>
        <w:rPr>
          <w:rtl/>
        </w:rPr>
        <w:t xml:space="preserve">שקלים </w:t>
      </w:r>
      <w:bookmarkStart w:id="3667" w:name="_ETM_Q5_622760"/>
      <w:bookmarkEnd w:id="3667"/>
      <w:r>
        <w:rPr>
          <w:rtl/>
        </w:rPr>
        <w:t>בנושא</w:t>
      </w:r>
      <w:r>
        <w:rPr>
          <w:rFonts w:hint="cs"/>
          <w:rtl/>
        </w:rPr>
        <w:t>,</w:t>
      </w:r>
      <w:r>
        <w:rPr>
          <w:rtl/>
        </w:rPr>
        <w:t xml:space="preserve"> </w:t>
      </w:r>
      <w:bookmarkStart w:id="3668" w:name="_ETM_Q5_623940"/>
      <w:bookmarkEnd w:id="3668"/>
      <w:r>
        <w:rPr>
          <w:rtl/>
        </w:rPr>
        <w:t xml:space="preserve">וההחלטה </w:t>
      </w:r>
      <w:bookmarkStart w:id="3669" w:name="_ETM_Q5_624480"/>
      <w:bookmarkEnd w:id="3669"/>
      <w:r>
        <w:rPr>
          <w:rtl/>
        </w:rPr>
        <w:t xml:space="preserve">שלך </w:t>
      </w:r>
      <w:bookmarkStart w:id="3670" w:name="_ETM_Q5_624810"/>
      <w:bookmarkEnd w:id="3670"/>
      <w:r>
        <w:rPr>
          <w:rtl/>
        </w:rPr>
        <w:t>שי</w:t>
      </w:r>
      <w:bookmarkStart w:id="3671" w:name="_ETM_Q5_625260"/>
      <w:bookmarkStart w:id="3672" w:name="_ETM_Q5_620664"/>
      <w:bookmarkEnd w:id="3671"/>
      <w:bookmarkEnd w:id="3672"/>
      <w:r>
        <w:rPr>
          <w:rFonts w:hint="cs"/>
          <w:rtl/>
        </w:rPr>
        <w:t>נתה את</w:t>
      </w:r>
      <w:r>
        <w:rPr>
          <w:rtl/>
        </w:rPr>
        <w:t xml:space="preserve"> </w:t>
      </w:r>
      <w:bookmarkStart w:id="3673" w:name="_ETM_Q5_625680"/>
      <w:bookmarkEnd w:id="3673"/>
      <w:r>
        <w:rPr>
          <w:rFonts w:hint="cs"/>
          <w:rtl/>
        </w:rPr>
        <w:t>הכול,</w:t>
      </w:r>
      <w:bookmarkStart w:id="3674" w:name="_ETM_Q5_624266"/>
      <w:bookmarkEnd w:id="3674"/>
      <w:r>
        <w:rPr>
          <w:rFonts w:hint="cs"/>
          <w:rtl/>
        </w:rPr>
        <w:t xml:space="preserve"> </w:t>
      </w:r>
      <w:r>
        <w:rPr>
          <w:rtl/>
        </w:rPr>
        <w:t>ו</w:t>
      </w:r>
      <w:bookmarkStart w:id="3675" w:name="_ETM_Q5_627060"/>
      <w:bookmarkStart w:id="3676" w:name="_ETM_Q5_627630"/>
      <w:bookmarkStart w:id="3677" w:name="_ETM_Q5_623873"/>
      <w:bookmarkEnd w:id="3675"/>
      <w:bookmarkEnd w:id="3676"/>
      <w:bookmarkEnd w:id="3677"/>
      <w:r>
        <w:rPr>
          <w:rtl/>
        </w:rPr>
        <w:t xml:space="preserve">בעצם </w:t>
      </w:r>
      <w:bookmarkStart w:id="3678" w:name="_ETM_Q5_628200"/>
      <w:bookmarkEnd w:id="3678"/>
      <w:r>
        <w:rPr>
          <w:rtl/>
        </w:rPr>
        <w:t xml:space="preserve">זרקה </w:t>
      </w:r>
      <w:bookmarkStart w:id="3679" w:name="_ETM_Q5_628500"/>
      <w:bookmarkEnd w:id="3679"/>
      <w:r>
        <w:rPr>
          <w:rtl/>
        </w:rPr>
        <w:t xml:space="preserve">את </w:t>
      </w:r>
      <w:bookmarkStart w:id="3680" w:name="_ETM_Q5_628620"/>
      <w:bookmarkEnd w:id="3680"/>
      <w:r>
        <w:rPr>
          <w:rtl/>
        </w:rPr>
        <w:t xml:space="preserve">כל </w:t>
      </w:r>
      <w:bookmarkStart w:id="3681" w:name="_ETM_Q5_628800"/>
      <w:bookmarkEnd w:id="3681"/>
      <w:r>
        <w:rPr>
          <w:rtl/>
        </w:rPr>
        <w:t xml:space="preserve">הכספים </w:t>
      </w:r>
      <w:bookmarkStart w:id="3682" w:name="_ETM_Q5_629220"/>
      <w:bookmarkEnd w:id="3682"/>
      <w:r>
        <w:rPr>
          <w:rtl/>
        </w:rPr>
        <w:t>לטמיון</w:t>
      </w:r>
      <w:r>
        <w:rPr>
          <w:rFonts w:hint="cs"/>
          <w:rtl/>
        </w:rPr>
        <w:t>,</w:t>
      </w:r>
      <w:bookmarkStart w:id="3683" w:name="_ETM_Q5_626753"/>
      <w:bookmarkStart w:id="3684" w:name="_ETM_Q5_629283"/>
      <w:bookmarkEnd w:id="3683"/>
      <w:bookmarkEnd w:id="3684"/>
      <w:r>
        <w:rPr>
          <w:rtl/>
        </w:rPr>
        <w:t xml:space="preserve"> </w:t>
      </w:r>
      <w:bookmarkStart w:id="3685" w:name="_ETM_Q5_630569"/>
      <w:bookmarkEnd w:id="3685"/>
      <w:r>
        <w:rPr>
          <w:rtl/>
        </w:rPr>
        <w:t xml:space="preserve">למרות </w:t>
      </w:r>
      <w:bookmarkStart w:id="3686" w:name="_ETM_Q5_630959"/>
      <w:bookmarkEnd w:id="3686"/>
      <w:r>
        <w:rPr>
          <w:rtl/>
        </w:rPr>
        <w:t xml:space="preserve">שהיו </w:t>
      </w:r>
      <w:bookmarkStart w:id="3687" w:name="_ETM_Q5_631170"/>
      <w:bookmarkEnd w:id="3687"/>
      <w:r>
        <w:rPr>
          <w:rtl/>
        </w:rPr>
        <w:t xml:space="preserve">דרגים </w:t>
      </w:r>
      <w:bookmarkStart w:id="3688" w:name="_ETM_Q5_631530"/>
      <w:bookmarkEnd w:id="3688"/>
      <w:r>
        <w:rPr>
          <w:rtl/>
        </w:rPr>
        <w:t>מקצועיים</w:t>
      </w:r>
      <w:r>
        <w:rPr>
          <w:rFonts w:hint="cs"/>
          <w:rtl/>
        </w:rPr>
        <w:t>,</w:t>
      </w:r>
      <w:r>
        <w:rPr>
          <w:rtl/>
        </w:rPr>
        <w:t xml:space="preserve"> </w:t>
      </w:r>
      <w:bookmarkStart w:id="3689" w:name="_ETM_Q5_632069"/>
      <w:bookmarkEnd w:id="3689"/>
      <w:r>
        <w:rPr>
          <w:rtl/>
        </w:rPr>
        <w:t xml:space="preserve">דרך </w:t>
      </w:r>
      <w:bookmarkStart w:id="3690" w:name="_ETM_Q5_632280"/>
      <w:bookmarkEnd w:id="3690"/>
      <w:r>
        <w:rPr>
          <w:rtl/>
        </w:rPr>
        <w:t>אגב</w:t>
      </w:r>
      <w:r>
        <w:rPr>
          <w:rFonts w:hint="cs"/>
          <w:rtl/>
        </w:rPr>
        <w:t>,</w:t>
      </w:r>
      <w:r>
        <w:rPr>
          <w:rtl/>
        </w:rPr>
        <w:t xml:space="preserve"> </w:t>
      </w:r>
      <w:bookmarkStart w:id="3691" w:name="_ETM_Q5_632489"/>
      <w:bookmarkEnd w:id="3691"/>
      <w:r>
        <w:rPr>
          <w:rFonts w:hint="cs"/>
          <w:rtl/>
        </w:rPr>
        <w:t>כ</w:t>
      </w:r>
      <w:r>
        <w:rPr>
          <w:rtl/>
        </w:rPr>
        <w:t>שהו</w:t>
      </w:r>
      <w:bookmarkStart w:id="3692" w:name="_ETM_Q5_632610"/>
      <w:bookmarkStart w:id="3693" w:name="_ETM_Q5_629411"/>
      <w:bookmarkEnd w:id="3692"/>
      <w:bookmarkEnd w:id="3693"/>
      <w:r>
        <w:rPr>
          <w:rFonts w:hint="cs"/>
          <w:rtl/>
        </w:rPr>
        <w:t>ב</w:t>
      </w:r>
      <w:r>
        <w:rPr>
          <w:rtl/>
        </w:rPr>
        <w:t>יל</w:t>
      </w:r>
      <w:r>
        <w:rPr>
          <w:rFonts w:hint="cs"/>
          <w:rtl/>
        </w:rPr>
        <w:t>ו</w:t>
      </w:r>
      <w:r>
        <w:rPr>
          <w:rtl/>
        </w:rPr>
        <w:t xml:space="preserve"> </w:t>
      </w:r>
      <w:bookmarkStart w:id="3694" w:name="_ETM_Q5_632849"/>
      <w:bookmarkEnd w:id="3694"/>
      <w:r>
        <w:rPr>
          <w:rtl/>
        </w:rPr>
        <w:t xml:space="preserve">את </w:t>
      </w:r>
      <w:bookmarkStart w:id="3695" w:name="_ETM_Q5_632940"/>
      <w:bookmarkEnd w:id="3695"/>
      <w:r>
        <w:rPr>
          <w:rtl/>
        </w:rPr>
        <w:t>זה</w:t>
      </w:r>
      <w:r>
        <w:rPr>
          <w:rFonts w:hint="cs"/>
          <w:rtl/>
        </w:rPr>
        <w:t>,</w:t>
      </w:r>
      <w:bookmarkStart w:id="3696" w:name="_ETM_Q5_629732"/>
      <w:bookmarkEnd w:id="3696"/>
      <w:r>
        <w:rPr>
          <w:rtl/>
        </w:rPr>
        <w:t xml:space="preserve"> </w:t>
      </w:r>
      <w:bookmarkStart w:id="3697" w:name="_ETM_Q5_633060"/>
      <w:bookmarkEnd w:id="3697"/>
      <w:r>
        <w:rPr>
          <w:rtl/>
        </w:rPr>
        <w:t xml:space="preserve">אף </w:t>
      </w:r>
      <w:bookmarkStart w:id="3698" w:name="_ETM_Q5_633150"/>
      <w:bookmarkEnd w:id="3698"/>
      <w:r>
        <w:rPr>
          <w:rtl/>
        </w:rPr>
        <w:t xml:space="preserve">פעם </w:t>
      </w:r>
      <w:bookmarkStart w:id="3699" w:name="_ETM_Q5_633360"/>
      <w:bookmarkEnd w:id="3699"/>
      <w:r>
        <w:rPr>
          <w:rtl/>
        </w:rPr>
        <w:t>ז</w:t>
      </w:r>
      <w:r>
        <w:rPr>
          <w:rFonts w:hint="cs"/>
          <w:rtl/>
        </w:rPr>
        <w:t>ו</w:t>
      </w:r>
      <w:r>
        <w:rPr>
          <w:rtl/>
        </w:rPr>
        <w:t xml:space="preserve"> </w:t>
      </w:r>
      <w:bookmarkStart w:id="3700" w:name="_ETM_Q5_633540"/>
      <w:bookmarkEnd w:id="3700"/>
      <w:r>
        <w:rPr>
          <w:rtl/>
        </w:rPr>
        <w:t xml:space="preserve">לא </w:t>
      </w:r>
      <w:bookmarkStart w:id="3701" w:name="_ETM_Q5_633659"/>
      <w:bookmarkEnd w:id="3701"/>
      <w:r>
        <w:rPr>
          <w:rtl/>
        </w:rPr>
        <w:t xml:space="preserve">הייתה </w:t>
      </w:r>
      <w:bookmarkStart w:id="3702" w:name="_ETM_Q5_633870"/>
      <w:bookmarkEnd w:id="3702"/>
      <w:r>
        <w:rPr>
          <w:rtl/>
        </w:rPr>
        <w:t xml:space="preserve">החלטה </w:t>
      </w:r>
      <w:bookmarkStart w:id="3703" w:name="_ETM_Q5_634530"/>
      <w:bookmarkEnd w:id="3703"/>
      <w:r>
        <w:rPr>
          <w:rtl/>
        </w:rPr>
        <w:t xml:space="preserve">של </w:t>
      </w:r>
      <w:bookmarkStart w:id="3704" w:name="_ETM_Q5_634739"/>
      <w:bookmarkEnd w:id="3704"/>
      <w:r>
        <w:rPr>
          <w:rtl/>
        </w:rPr>
        <w:t xml:space="preserve">דרג </w:t>
      </w:r>
      <w:bookmarkStart w:id="3705" w:name="_ETM_Q5_635069"/>
      <w:bookmarkEnd w:id="3705"/>
      <w:r>
        <w:rPr>
          <w:rtl/>
        </w:rPr>
        <w:t>פוליטי</w:t>
      </w:r>
      <w:r>
        <w:rPr>
          <w:rFonts w:hint="cs"/>
          <w:rtl/>
        </w:rPr>
        <w:t>.</w:t>
      </w:r>
      <w:bookmarkStart w:id="3706" w:name="_ETM_Q5_636560"/>
      <w:bookmarkEnd w:id="3706"/>
      <w:r>
        <w:rPr>
          <w:rFonts w:hint="cs"/>
          <w:rtl/>
        </w:rPr>
        <w:t xml:space="preserve"> </w:t>
      </w:r>
      <w:bookmarkStart w:id="3707" w:name="_ETM_Q5_636950"/>
      <w:bookmarkStart w:id="3708" w:name="_ETM_Q5_637712"/>
      <w:bookmarkEnd w:id="3707"/>
      <w:bookmarkEnd w:id="3708"/>
    </w:p>
    <w:p w:rsidR="005F0F4F" w:rsidRDefault="005F0F4F" w:rsidP="005F0F4F">
      <w:pPr>
        <w:rPr>
          <w:rtl/>
        </w:rPr>
      </w:pPr>
      <w:bookmarkStart w:id="3709" w:name="_ETM_Q5_640027"/>
      <w:bookmarkStart w:id="3710" w:name="_ETM_Q5_640092"/>
      <w:bookmarkEnd w:id="3709"/>
      <w:bookmarkEnd w:id="3710"/>
    </w:p>
    <w:p w:rsidR="005F0F4F" w:rsidRDefault="005F0F4F" w:rsidP="005F0F4F">
      <w:pPr>
        <w:rPr>
          <w:rtl/>
        </w:rPr>
      </w:pPr>
      <w:bookmarkStart w:id="3711" w:name="_ETM_Q5_640171"/>
      <w:bookmarkStart w:id="3712" w:name="_ETM_Q5_640246"/>
      <w:bookmarkEnd w:id="3711"/>
      <w:bookmarkEnd w:id="3712"/>
      <w:r>
        <w:rPr>
          <w:rFonts w:hint="cs"/>
          <w:rtl/>
        </w:rPr>
        <w:lastRenderedPageBreak/>
        <w:t>דרך אגב,</w:t>
      </w:r>
      <w:bookmarkStart w:id="3713" w:name="_ETM_Q5_633103"/>
      <w:bookmarkEnd w:id="3713"/>
      <w:r>
        <w:rPr>
          <w:rtl/>
        </w:rPr>
        <w:t xml:space="preserve"> </w:t>
      </w:r>
      <w:bookmarkStart w:id="3714" w:name="_ETM_Q5_637129"/>
      <w:bookmarkEnd w:id="3714"/>
      <w:r>
        <w:rPr>
          <w:rtl/>
        </w:rPr>
        <w:t xml:space="preserve">התושבים </w:t>
      </w:r>
      <w:bookmarkStart w:id="3715" w:name="_ETM_Q5_637700"/>
      <w:bookmarkEnd w:id="3715"/>
      <w:r>
        <w:rPr>
          <w:rtl/>
        </w:rPr>
        <w:t xml:space="preserve">ביקשו </w:t>
      </w:r>
      <w:bookmarkStart w:id="3716" w:name="_ETM_Q5_638030"/>
      <w:bookmarkEnd w:id="3716"/>
      <w:r>
        <w:rPr>
          <w:rtl/>
        </w:rPr>
        <w:t xml:space="preserve">להיפגש </w:t>
      </w:r>
      <w:bookmarkStart w:id="3717" w:name="_ETM_Q5_638599"/>
      <w:bookmarkEnd w:id="3717"/>
      <w:r>
        <w:rPr>
          <w:rtl/>
        </w:rPr>
        <w:t>איתך</w:t>
      </w:r>
      <w:r>
        <w:rPr>
          <w:rFonts w:hint="cs"/>
          <w:rtl/>
        </w:rPr>
        <w:t>,</w:t>
      </w:r>
      <w:r>
        <w:rPr>
          <w:rtl/>
        </w:rPr>
        <w:t xml:space="preserve"> </w:t>
      </w:r>
      <w:bookmarkStart w:id="3718" w:name="_ETM_Q5_639439"/>
      <w:bookmarkEnd w:id="3718"/>
      <w:r>
        <w:rPr>
          <w:rtl/>
        </w:rPr>
        <w:t xml:space="preserve">ואת </w:t>
      </w:r>
      <w:bookmarkStart w:id="3719" w:name="_ETM_Q5_639739"/>
      <w:bookmarkEnd w:id="3719"/>
      <w:r>
        <w:rPr>
          <w:rtl/>
        </w:rPr>
        <w:t xml:space="preserve">גם </w:t>
      </w:r>
      <w:bookmarkStart w:id="3720" w:name="_ETM_Q5_639920"/>
      <w:bookmarkEnd w:id="3720"/>
      <w:r>
        <w:rPr>
          <w:rtl/>
        </w:rPr>
        <w:t xml:space="preserve">לא </w:t>
      </w:r>
      <w:bookmarkStart w:id="3721" w:name="_ETM_Q5_640040"/>
      <w:bookmarkEnd w:id="3721"/>
      <w:r>
        <w:rPr>
          <w:rtl/>
        </w:rPr>
        <w:t xml:space="preserve">נענית </w:t>
      </w:r>
      <w:bookmarkStart w:id="3722" w:name="_ETM_Q5_640549"/>
      <w:bookmarkEnd w:id="3722"/>
      <w:r>
        <w:rPr>
          <w:rFonts w:hint="cs"/>
          <w:rtl/>
        </w:rPr>
        <w:t>לבקשתם.</w:t>
      </w:r>
      <w:bookmarkStart w:id="3723" w:name="_ETM_Q5_641480"/>
      <w:bookmarkEnd w:id="3723"/>
      <w:r>
        <w:rPr>
          <w:rFonts w:hint="cs"/>
          <w:rtl/>
        </w:rPr>
        <w:t xml:space="preserve"> </w:t>
      </w:r>
      <w:r>
        <w:rPr>
          <w:rtl/>
        </w:rPr>
        <w:t xml:space="preserve">אני </w:t>
      </w:r>
      <w:bookmarkStart w:id="3724" w:name="_ETM_Q5_641629"/>
      <w:bookmarkEnd w:id="3724"/>
      <w:r>
        <w:rPr>
          <w:rtl/>
        </w:rPr>
        <w:t xml:space="preserve">רוצה </w:t>
      </w:r>
      <w:bookmarkStart w:id="3725" w:name="_ETM_Q5_641840"/>
      <w:bookmarkEnd w:id="3725"/>
      <w:r>
        <w:rPr>
          <w:rtl/>
        </w:rPr>
        <w:t xml:space="preserve">רק </w:t>
      </w:r>
      <w:bookmarkStart w:id="3726" w:name="_ETM_Q5_641989"/>
      <w:bookmarkEnd w:id="3726"/>
      <w:r>
        <w:rPr>
          <w:rtl/>
        </w:rPr>
        <w:t xml:space="preserve">לספר </w:t>
      </w:r>
      <w:bookmarkStart w:id="3727" w:name="_ETM_Q5_642439"/>
      <w:bookmarkEnd w:id="3727"/>
      <w:r>
        <w:rPr>
          <w:rtl/>
        </w:rPr>
        <w:t xml:space="preserve">לך </w:t>
      </w:r>
      <w:bookmarkStart w:id="3728" w:name="_ETM_Q5_643040"/>
      <w:bookmarkEnd w:id="3728"/>
      <w:r>
        <w:rPr>
          <w:rFonts w:hint="cs"/>
          <w:rtl/>
        </w:rPr>
        <w:t>ש</w:t>
      </w:r>
      <w:r>
        <w:rPr>
          <w:rtl/>
        </w:rPr>
        <w:t xml:space="preserve">בבאקה </w:t>
      </w:r>
      <w:bookmarkStart w:id="3729" w:name="_ETM_Q5_643610"/>
      <w:bookmarkEnd w:id="3729"/>
      <w:r>
        <w:rPr>
          <w:rtl/>
        </w:rPr>
        <w:t>אל</w:t>
      </w:r>
      <w:bookmarkStart w:id="3730" w:name="_ETM_Q5_643700"/>
      <w:bookmarkEnd w:id="3730"/>
      <w:r>
        <w:rPr>
          <w:rFonts w:hint="cs"/>
          <w:rtl/>
        </w:rPr>
        <w:t>-</w:t>
      </w:r>
      <w:r>
        <w:rPr>
          <w:rtl/>
        </w:rPr>
        <w:t>גרבי</w:t>
      </w:r>
      <w:r>
        <w:rPr>
          <w:rFonts w:hint="cs"/>
          <w:rtl/>
        </w:rPr>
        <w:t>י</w:t>
      </w:r>
      <w:bookmarkStart w:id="3731" w:name="_ETM_Q5_640442"/>
      <w:bookmarkEnd w:id="3731"/>
      <w:r>
        <w:rPr>
          <w:rtl/>
        </w:rPr>
        <w:t>ה</w:t>
      </w:r>
      <w:r>
        <w:rPr>
          <w:rFonts w:hint="cs"/>
          <w:rtl/>
        </w:rPr>
        <w:t xml:space="preserve"> – או</w:t>
      </w:r>
      <w:r>
        <w:rPr>
          <w:rtl/>
        </w:rPr>
        <w:t xml:space="preserve"> </w:t>
      </w:r>
      <w:bookmarkStart w:id="3732" w:name="_ETM_Q5_644900"/>
      <w:bookmarkEnd w:id="3732"/>
      <w:r>
        <w:rPr>
          <w:rtl/>
        </w:rPr>
        <w:t xml:space="preserve">איפה </w:t>
      </w:r>
      <w:bookmarkStart w:id="3733" w:name="_ETM_Q5_645110"/>
      <w:bookmarkEnd w:id="3733"/>
      <w:r>
        <w:rPr>
          <w:rtl/>
        </w:rPr>
        <w:t xml:space="preserve">שאת </w:t>
      </w:r>
      <w:bookmarkStart w:id="3734" w:name="_ETM_Q5_645349"/>
      <w:bookmarkEnd w:id="3734"/>
      <w:r>
        <w:rPr>
          <w:rtl/>
        </w:rPr>
        <w:t xml:space="preserve">רוצה </w:t>
      </w:r>
      <w:bookmarkStart w:id="3735" w:name="_ETM_Q5_645620"/>
      <w:bookmarkEnd w:id="3735"/>
      <w:r>
        <w:rPr>
          <w:rtl/>
        </w:rPr>
        <w:t xml:space="preserve">להעביר </w:t>
      </w:r>
      <w:bookmarkStart w:id="3736" w:name="_ETM_Q5_645980"/>
      <w:bookmarkEnd w:id="3736"/>
      <w:r>
        <w:rPr>
          <w:rtl/>
        </w:rPr>
        <w:t xml:space="preserve">את </w:t>
      </w:r>
      <w:bookmarkStart w:id="3737" w:name="_ETM_Q5_646040"/>
      <w:bookmarkEnd w:id="3737"/>
      <w:r>
        <w:rPr>
          <w:rtl/>
        </w:rPr>
        <w:t>זה</w:t>
      </w:r>
      <w:bookmarkStart w:id="3738" w:name="_ETM_Q5_644351"/>
      <w:bookmarkEnd w:id="3738"/>
      <w:r>
        <w:rPr>
          <w:rFonts w:hint="cs"/>
          <w:rtl/>
        </w:rPr>
        <w:t xml:space="preserve"> –</w:t>
      </w:r>
      <w:r>
        <w:rPr>
          <w:rtl/>
        </w:rPr>
        <w:t xml:space="preserve"> </w:t>
      </w:r>
      <w:bookmarkStart w:id="3739" w:name="_ETM_Q5_646250"/>
      <w:bookmarkEnd w:id="3739"/>
      <w:r>
        <w:rPr>
          <w:rFonts w:hint="cs"/>
          <w:rtl/>
        </w:rPr>
        <w:t>אלו</w:t>
      </w:r>
      <w:r>
        <w:rPr>
          <w:rtl/>
        </w:rPr>
        <w:t xml:space="preserve"> </w:t>
      </w:r>
      <w:bookmarkStart w:id="3740" w:name="_ETM_Q5_646459"/>
      <w:bookmarkEnd w:id="3740"/>
      <w:r>
        <w:rPr>
          <w:rtl/>
        </w:rPr>
        <w:t xml:space="preserve">קרקעות </w:t>
      </w:r>
      <w:bookmarkStart w:id="3741" w:name="_ETM_Q5_647000"/>
      <w:bookmarkEnd w:id="3741"/>
      <w:r>
        <w:rPr>
          <w:rtl/>
        </w:rPr>
        <w:t>פרטיות</w:t>
      </w:r>
      <w:r>
        <w:rPr>
          <w:rFonts w:hint="cs"/>
          <w:rtl/>
        </w:rPr>
        <w:t>,</w:t>
      </w:r>
      <w:r>
        <w:rPr>
          <w:rtl/>
        </w:rPr>
        <w:t xml:space="preserve"> </w:t>
      </w:r>
      <w:bookmarkStart w:id="3742" w:name="_ETM_Q5_648200"/>
      <w:bookmarkEnd w:id="3742"/>
      <w:r>
        <w:rPr>
          <w:rFonts w:hint="cs"/>
          <w:rtl/>
        </w:rPr>
        <w:t>ו</w:t>
      </w:r>
      <w:r>
        <w:rPr>
          <w:rtl/>
        </w:rPr>
        <w:t xml:space="preserve">זה </w:t>
      </w:r>
      <w:bookmarkStart w:id="3743" w:name="_ETM_Q5_648560"/>
      <w:bookmarkEnd w:id="3743"/>
      <w:r>
        <w:rPr>
          <w:rtl/>
        </w:rPr>
        <w:t xml:space="preserve">גם </w:t>
      </w:r>
      <w:bookmarkStart w:id="3744" w:name="_ETM_Q5_648769"/>
      <w:bookmarkEnd w:id="3744"/>
      <w:r>
        <w:rPr>
          <w:rtl/>
        </w:rPr>
        <w:t xml:space="preserve">דורש </w:t>
      </w:r>
      <w:bookmarkStart w:id="3745" w:name="_ETM_Q5_649280"/>
      <w:bookmarkEnd w:id="3745"/>
      <w:r>
        <w:rPr>
          <w:rtl/>
        </w:rPr>
        <w:t xml:space="preserve">כל </w:t>
      </w:r>
      <w:bookmarkStart w:id="3746" w:name="_ETM_Q5_649489"/>
      <w:bookmarkEnd w:id="3746"/>
      <w:r>
        <w:rPr>
          <w:rtl/>
        </w:rPr>
        <w:t xml:space="preserve">מיני </w:t>
      </w:r>
      <w:bookmarkStart w:id="3747" w:name="_ETM_Q5_649760"/>
      <w:bookmarkEnd w:id="3747"/>
      <w:r>
        <w:rPr>
          <w:rFonts w:hint="cs"/>
          <w:rtl/>
        </w:rPr>
        <w:t>הפ</w:t>
      </w:r>
      <w:r>
        <w:rPr>
          <w:rtl/>
        </w:rPr>
        <w:t>ק</w:t>
      </w:r>
      <w:r>
        <w:rPr>
          <w:rFonts w:hint="cs"/>
          <w:rtl/>
        </w:rPr>
        <w:t>ע</w:t>
      </w:r>
      <w:r>
        <w:rPr>
          <w:rtl/>
        </w:rPr>
        <w:t>ות</w:t>
      </w:r>
      <w:r>
        <w:rPr>
          <w:rFonts w:hint="cs"/>
          <w:rtl/>
        </w:rPr>
        <w:t>,</w:t>
      </w:r>
      <w:bookmarkStart w:id="3748" w:name="_ETM_Q5_646060"/>
      <w:bookmarkEnd w:id="3748"/>
      <w:r>
        <w:rPr>
          <w:rtl/>
        </w:rPr>
        <w:t xml:space="preserve"> </w:t>
      </w:r>
      <w:bookmarkStart w:id="3749" w:name="_ETM_Q5_650239"/>
      <w:bookmarkEnd w:id="3749"/>
      <w:r>
        <w:rPr>
          <w:rtl/>
        </w:rPr>
        <w:t>ו</w:t>
      </w:r>
      <w:r>
        <w:rPr>
          <w:rFonts w:hint="cs"/>
          <w:rtl/>
        </w:rPr>
        <w:t>אלה</w:t>
      </w:r>
      <w:r>
        <w:rPr>
          <w:rtl/>
        </w:rPr>
        <w:t xml:space="preserve"> </w:t>
      </w:r>
      <w:bookmarkStart w:id="3750" w:name="_ETM_Q5_650510"/>
      <w:bookmarkEnd w:id="3750"/>
      <w:r>
        <w:rPr>
          <w:rtl/>
        </w:rPr>
        <w:t xml:space="preserve">תהליכים </w:t>
      </w:r>
      <w:bookmarkStart w:id="3751" w:name="_ETM_Q5_651650"/>
      <w:bookmarkEnd w:id="3751"/>
      <w:r>
        <w:rPr>
          <w:rtl/>
        </w:rPr>
        <w:t>שי</w:t>
      </w:r>
      <w:r>
        <w:rPr>
          <w:rFonts w:hint="cs"/>
          <w:rtl/>
        </w:rPr>
        <w:t>י</w:t>
      </w:r>
      <w:bookmarkStart w:id="3752" w:name="_ETM_Q5_647830"/>
      <w:bookmarkEnd w:id="3752"/>
      <w:r>
        <w:rPr>
          <w:rtl/>
        </w:rPr>
        <w:t>ק</w:t>
      </w:r>
      <w:r>
        <w:rPr>
          <w:rFonts w:hint="cs"/>
          <w:rtl/>
        </w:rPr>
        <w:t>ח</w:t>
      </w:r>
      <w:r>
        <w:rPr>
          <w:rtl/>
        </w:rPr>
        <w:t xml:space="preserve">ו </w:t>
      </w:r>
      <w:bookmarkStart w:id="3753" w:name="_ETM_Q5_652099"/>
      <w:bookmarkEnd w:id="3753"/>
      <w:r>
        <w:rPr>
          <w:rtl/>
        </w:rPr>
        <w:t xml:space="preserve">הרבה </w:t>
      </w:r>
      <w:bookmarkStart w:id="3754" w:name="_ETM_Q5_652340"/>
      <w:bookmarkEnd w:id="3754"/>
      <w:r>
        <w:rPr>
          <w:rtl/>
        </w:rPr>
        <w:t xml:space="preserve">מאוד </w:t>
      </w:r>
      <w:bookmarkStart w:id="3755" w:name="_ETM_Q5_652640"/>
      <w:bookmarkEnd w:id="3755"/>
      <w:r>
        <w:rPr>
          <w:rtl/>
        </w:rPr>
        <w:t>שנים</w:t>
      </w:r>
      <w:r>
        <w:rPr>
          <w:rFonts w:hint="cs"/>
          <w:rtl/>
        </w:rPr>
        <w:t>.</w:t>
      </w:r>
      <w:bookmarkStart w:id="3756" w:name="_ETM_Q5_653969"/>
      <w:bookmarkStart w:id="3757" w:name="_ETM_Q5_652965"/>
      <w:bookmarkEnd w:id="3756"/>
      <w:bookmarkEnd w:id="3757"/>
    </w:p>
    <w:p w:rsidR="005F0F4F" w:rsidRDefault="005F0F4F" w:rsidP="005F0F4F">
      <w:pPr>
        <w:rPr>
          <w:rtl/>
        </w:rPr>
      </w:pPr>
      <w:bookmarkStart w:id="3758" w:name="_ETM_Q5_653053"/>
      <w:bookmarkStart w:id="3759" w:name="_ETM_Q5_653141"/>
      <w:bookmarkStart w:id="3760" w:name="_ETM_Q5_659099"/>
      <w:bookmarkEnd w:id="3758"/>
      <w:bookmarkEnd w:id="3759"/>
      <w:bookmarkEnd w:id="3760"/>
    </w:p>
    <w:p w:rsidR="005F0F4F" w:rsidRDefault="005F0F4F" w:rsidP="005F0F4F">
      <w:pPr>
        <w:rPr>
          <w:rtl/>
        </w:rPr>
      </w:pPr>
      <w:bookmarkStart w:id="3761" w:name="_ETM_Q5_653232"/>
      <w:bookmarkStart w:id="3762" w:name="_ETM_Q5_654209"/>
      <w:bookmarkEnd w:id="3761"/>
      <w:bookmarkEnd w:id="3762"/>
      <w:r>
        <w:rPr>
          <w:rtl/>
        </w:rPr>
        <w:t xml:space="preserve">היינו </w:t>
      </w:r>
      <w:bookmarkStart w:id="3763" w:name="_ETM_Q5_654510"/>
      <w:bookmarkEnd w:id="3763"/>
      <w:r>
        <w:rPr>
          <w:rtl/>
        </w:rPr>
        <w:t xml:space="preserve">רוצים </w:t>
      </w:r>
      <w:bookmarkStart w:id="3764" w:name="_ETM_Q5_654900"/>
      <w:bookmarkEnd w:id="3764"/>
      <w:r>
        <w:rPr>
          <w:rtl/>
        </w:rPr>
        <w:t xml:space="preserve">לדעת </w:t>
      </w:r>
      <w:bookmarkStart w:id="3765" w:name="_ETM_Q5_655900"/>
      <w:bookmarkEnd w:id="3765"/>
      <w:r>
        <w:rPr>
          <w:rtl/>
        </w:rPr>
        <w:t xml:space="preserve">מדוע </w:t>
      </w:r>
      <w:bookmarkStart w:id="3766" w:name="_ETM_Q5_656499"/>
      <w:bookmarkEnd w:id="3766"/>
      <w:r>
        <w:rPr>
          <w:rtl/>
        </w:rPr>
        <w:t xml:space="preserve">ביצעת </w:t>
      </w:r>
      <w:bookmarkStart w:id="3767" w:name="_ETM_Q5_657040"/>
      <w:bookmarkEnd w:id="3767"/>
      <w:r>
        <w:rPr>
          <w:rtl/>
        </w:rPr>
        <w:t xml:space="preserve">את </w:t>
      </w:r>
      <w:bookmarkStart w:id="3768" w:name="_ETM_Q5_657219"/>
      <w:bookmarkEnd w:id="3768"/>
      <w:r>
        <w:rPr>
          <w:rtl/>
        </w:rPr>
        <w:t xml:space="preserve">העוול </w:t>
      </w:r>
      <w:bookmarkStart w:id="3769" w:name="_ETM_Q5_657639"/>
      <w:bookmarkEnd w:id="3769"/>
      <w:r>
        <w:rPr>
          <w:rtl/>
        </w:rPr>
        <w:t xml:space="preserve">הנורא </w:t>
      </w:r>
      <w:bookmarkStart w:id="3770" w:name="_ETM_Q5_658120"/>
      <w:bookmarkEnd w:id="3770"/>
      <w:r>
        <w:rPr>
          <w:rtl/>
        </w:rPr>
        <w:t>הזה</w:t>
      </w:r>
      <w:r>
        <w:rPr>
          <w:rFonts w:hint="cs"/>
          <w:rtl/>
        </w:rPr>
        <w:t>,</w:t>
      </w:r>
      <w:r>
        <w:rPr>
          <w:rtl/>
        </w:rPr>
        <w:t xml:space="preserve"> </w:t>
      </w:r>
      <w:bookmarkStart w:id="3771" w:name="_ETM_Q5_658809"/>
      <w:bookmarkEnd w:id="3771"/>
      <w:r>
        <w:rPr>
          <w:rtl/>
        </w:rPr>
        <w:t xml:space="preserve">ומי </w:t>
      </w:r>
      <w:bookmarkStart w:id="3772" w:name="_ETM_Q5_659199"/>
      <w:bookmarkEnd w:id="3772"/>
      <w:r>
        <w:rPr>
          <w:rtl/>
        </w:rPr>
        <w:t xml:space="preserve">קיבל </w:t>
      </w:r>
      <w:bookmarkStart w:id="3773" w:name="_ETM_Q5_659590"/>
      <w:bookmarkEnd w:id="3773"/>
      <w:r>
        <w:rPr>
          <w:rtl/>
        </w:rPr>
        <w:t xml:space="preserve">את </w:t>
      </w:r>
      <w:bookmarkStart w:id="3774" w:name="_ETM_Q5_659680"/>
      <w:bookmarkEnd w:id="3774"/>
      <w:r>
        <w:rPr>
          <w:rtl/>
        </w:rPr>
        <w:t>ההחלטה</w:t>
      </w:r>
      <w:r>
        <w:rPr>
          <w:rFonts w:hint="cs"/>
          <w:rtl/>
        </w:rPr>
        <w:t>,</w:t>
      </w:r>
      <w:r>
        <w:rPr>
          <w:rtl/>
        </w:rPr>
        <w:t xml:space="preserve"> </w:t>
      </w:r>
      <w:bookmarkStart w:id="3775" w:name="_ETM_Q5_660219"/>
      <w:bookmarkEnd w:id="3775"/>
      <w:r>
        <w:rPr>
          <w:rtl/>
        </w:rPr>
        <w:t xml:space="preserve">ואם </w:t>
      </w:r>
      <w:bookmarkStart w:id="3776" w:name="_ETM_Q5_660549"/>
      <w:bookmarkEnd w:id="3776"/>
      <w:r>
        <w:rPr>
          <w:rtl/>
        </w:rPr>
        <w:t xml:space="preserve">בכלל </w:t>
      </w:r>
      <w:bookmarkStart w:id="3777" w:name="_ETM_Q5_660849"/>
      <w:bookmarkEnd w:id="3777"/>
      <w:r>
        <w:rPr>
          <w:rtl/>
        </w:rPr>
        <w:t xml:space="preserve">זה </w:t>
      </w:r>
      <w:bookmarkStart w:id="3778" w:name="_ETM_Q5_660969"/>
      <w:bookmarkEnd w:id="3778"/>
      <w:r>
        <w:rPr>
          <w:rtl/>
        </w:rPr>
        <w:t xml:space="preserve">בסמכות </w:t>
      </w:r>
      <w:bookmarkStart w:id="3779" w:name="_ETM_Q5_661480"/>
      <w:bookmarkEnd w:id="3779"/>
      <w:r>
        <w:rPr>
          <w:rtl/>
        </w:rPr>
        <w:t>שלך</w:t>
      </w:r>
      <w:r>
        <w:rPr>
          <w:rFonts w:hint="cs"/>
          <w:rtl/>
        </w:rPr>
        <w:t>.</w:t>
      </w:r>
      <w:bookmarkStart w:id="3780" w:name="_ETM_Q5_670220"/>
      <w:bookmarkStart w:id="3781" w:name="_ETM_Q5_669258"/>
      <w:bookmarkEnd w:id="3780"/>
      <w:bookmarkEnd w:id="3781"/>
    </w:p>
    <w:p w:rsidR="005F0F4F" w:rsidRPr="005013C0" w:rsidRDefault="005F0F4F" w:rsidP="005F0F4F">
      <w:pPr>
        <w:rPr>
          <w:rtl/>
        </w:rPr>
      </w:pPr>
      <w:bookmarkStart w:id="3782" w:name="_ETM_Q5_669305"/>
      <w:bookmarkStart w:id="3783" w:name="_ETM_Q5_669402"/>
      <w:bookmarkStart w:id="3784" w:name="_ETM_Q5_670521"/>
      <w:bookmarkStart w:id="3785" w:name="_ETM_Q5_670601"/>
      <w:bookmarkEnd w:id="3782"/>
      <w:bookmarkEnd w:id="3783"/>
      <w:bookmarkEnd w:id="3784"/>
      <w:bookmarkEnd w:id="3785"/>
    </w:p>
    <w:p w:rsidR="005F0F4F" w:rsidRDefault="005F0F4F" w:rsidP="005F0F4F">
      <w:pPr>
        <w:pStyle w:val="-"/>
        <w:rPr>
          <w:rtl/>
        </w:rPr>
      </w:pPr>
      <w:bookmarkStart w:id="3786" w:name="ET_speakercontinue_6207_30"/>
      <w:r w:rsidRPr="00340F7F">
        <w:rPr>
          <w:rStyle w:val="TagStyle"/>
          <w:rtl/>
        </w:rPr>
        <w:t xml:space="preserve"> &lt;&lt; דובר_המשך &gt;&gt;</w:t>
      </w:r>
      <w:r w:rsidRPr="00193714">
        <w:rPr>
          <w:rStyle w:val="TagStyle"/>
          <w:rtl/>
        </w:rPr>
        <w:t xml:space="preserve"> </w:t>
      </w:r>
      <w:bookmarkStart w:id="3787" w:name="_Toc95940995"/>
      <w:r>
        <w:rPr>
          <w:rtl/>
        </w:rPr>
        <w:t>שרת התחבורה והבטיחות בדרכים מרב מיכאלי:</w:t>
      </w:r>
      <w:bookmarkEnd w:id="3787"/>
      <w:r w:rsidRPr="00193714">
        <w:rPr>
          <w:rStyle w:val="TagStyle"/>
          <w:rtl/>
        </w:rPr>
        <w:t xml:space="preserve"> </w:t>
      </w:r>
      <w:r w:rsidRPr="00340F7F">
        <w:rPr>
          <w:rStyle w:val="TagStyle"/>
          <w:rtl/>
        </w:rPr>
        <w:t xml:space="preserve">&lt;&lt; דובר_המשך &gt;&gt; </w:t>
      </w:r>
      <w:r>
        <w:rPr>
          <w:rtl/>
        </w:rPr>
        <w:t xml:space="preserve">   </w:t>
      </w:r>
      <w:bookmarkEnd w:id="3786"/>
    </w:p>
    <w:p w:rsidR="005F0F4F" w:rsidRPr="00193714" w:rsidRDefault="005F0F4F" w:rsidP="005F0F4F">
      <w:pPr>
        <w:rPr>
          <w:rtl/>
          <w:lang w:eastAsia="he-IL"/>
        </w:rPr>
      </w:pPr>
      <w:bookmarkStart w:id="3788" w:name="_ETM_Q5_489806"/>
      <w:bookmarkStart w:id="3789" w:name="_ETM_Q5_489532"/>
      <w:bookmarkEnd w:id="3788"/>
      <w:bookmarkEnd w:id="3789"/>
    </w:p>
    <w:p w:rsidR="005F0F4F" w:rsidRDefault="005F0F4F" w:rsidP="005F0F4F">
      <w:pPr>
        <w:rPr>
          <w:rtl/>
        </w:rPr>
      </w:pPr>
      <w:bookmarkStart w:id="3790" w:name="_ETM_Q5_669446"/>
      <w:bookmarkStart w:id="3791" w:name="_ETM_Q5_673210"/>
      <w:bookmarkEnd w:id="3790"/>
      <w:bookmarkEnd w:id="3791"/>
      <w:r>
        <w:rPr>
          <w:rFonts w:hint="cs"/>
          <w:rtl/>
        </w:rPr>
        <w:t xml:space="preserve">תודה. </w:t>
      </w:r>
      <w:r>
        <w:rPr>
          <w:rtl/>
        </w:rPr>
        <w:t xml:space="preserve">תודה </w:t>
      </w:r>
      <w:bookmarkStart w:id="3792" w:name="_ETM_Q5_673480"/>
      <w:bookmarkEnd w:id="3792"/>
      <w:r>
        <w:rPr>
          <w:rtl/>
        </w:rPr>
        <w:t xml:space="preserve">רבה </w:t>
      </w:r>
      <w:bookmarkStart w:id="3793" w:name="_ETM_Q5_673750"/>
      <w:bookmarkEnd w:id="3793"/>
      <w:r>
        <w:rPr>
          <w:rtl/>
        </w:rPr>
        <w:t xml:space="preserve">לחבר </w:t>
      </w:r>
      <w:bookmarkStart w:id="3794" w:name="_ETM_Q5_674170"/>
      <w:bookmarkEnd w:id="3794"/>
      <w:r>
        <w:rPr>
          <w:rtl/>
        </w:rPr>
        <w:t xml:space="preserve">הכנסת </w:t>
      </w:r>
      <w:bookmarkStart w:id="3795" w:name="_ETM_Q5_674680"/>
      <w:bookmarkEnd w:id="3795"/>
      <w:r>
        <w:rPr>
          <w:rtl/>
        </w:rPr>
        <w:t>אמסלם</w:t>
      </w:r>
      <w:r>
        <w:rPr>
          <w:rFonts w:hint="cs"/>
          <w:rtl/>
        </w:rPr>
        <w:t>.</w:t>
      </w:r>
      <w:r>
        <w:rPr>
          <w:rtl/>
        </w:rPr>
        <w:t xml:space="preserve"> </w:t>
      </w:r>
      <w:bookmarkStart w:id="3796" w:name="_ETM_Q5_675880"/>
      <w:bookmarkEnd w:id="3796"/>
      <w:r>
        <w:rPr>
          <w:rtl/>
        </w:rPr>
        <w:t xml:space="preserve">אני </w:t>
      </w:r>
      <w:bookmarkStart w:id="3797" w:name="_ETM_Q5_676000"/>
      <w:bookmarkEnd w:id="3797"/>
      <w:r>
        <w:rPr>
          <w:rtl/>
        </w:rPr>
        <w:t xml:space="preserve">מודה </w:t>
      </w:r>
      <w:bookmarkStart w:id="3798" w:name="_ETM_Q5_676270"/>
      <w:bookmarkEnd w:id="3798"/>
      <w:r>
        <w:rPr>
          <w:rtl/>
        </w:rPr>
        <w:t xml:space="preserve">לך </w:t>
      </w:r>
      <w:bookmarkStart w:id="3799" w:name="_ETM_Q5_676480"/>
      <w:bookmarkEnd w:id="3799"/>
      <w:r>
        <w:rPr>
          <w:rtl/>
        </w:rPr>
        <w:t xml:space="preserve">שאתה </w:t>
      </w:r>
      <w:bookmarkStart w:id="3800" w:name="_ETM_Q5_676720"/>
      <w:bookmarkEnd w:id="3800"/>
      <w:r>
        <w:rPr>
          <w:rtl/>
        </w:rPr>
        <w:t xml:space="preserve">מעלה </w:t>
      </w:r>
      <w:bookmarkStart w:id="3801" w:name="_ETM_Q5_677080"/>
      <w:bookmarkEnd w:id="3801"/>
      <w:r>
        <w:rPr>
          <w:rtl/>
        </w:rPr>
        <w:t xml:space="preserve">את </w:t>
      </w:r>
      <w:bookmarkStart w:id="3802" w:name="_ETM_Q5_677170"/>
      <w:bookmarkEnd w:id="3802"/>
      <w:r>
        <w:rPr>
          <w:rtl/>
        </w:rPr>
        <w:t>הסוגי</w:t>
      </w:r>
      <w:bookmarkStart w:id="3803" w:name="_ETM_Q5_676687"/>
      <w:bookmarkEnd w:id="3803"/>
      <w:r>
        <w:rPr>
          <w:rtl/>
        </w:rPr>
        <w:t xml:space="preserve">ה </w:t>
      </w:r>
      <w:bookmarkStart w:id="3804" w:name="_ETM_Q5_677650"/>
      <w:bookmarkEnd w:id="3804"/>
      <w:r>
        <w:rPr>
          <w:rFonts w:hint="cs"/>
          <w:rtl/>
        </w:rPr>
        <w:t>ה</w:t>
      </w:r>
      <w:r>
        <w:rPr>
          <w:rtl/>
        </w:rPr>
        <w:t>מא</w:t>
      </w:r>
      <w:r>
        <w:rPr>
          <w:rFonts w:hint="cs"/>
          <w:rtl/>
        </w:rPr>
        <w:t>ו</w:t>
      </w:r>
      <w:r>
        <w:rPr>
          <w:rtl/>
        </w:rPr>
        <w:t>ד</w:t>
      </w:r>
      <w:bookmarkStart w:id="3805" w:name="_ETM_Q5_677920"/>
      <w:bookmarkEnd w:id="3805"/>
      <w:r>
        <w:rPr>
          <w:rFonts w:hint="cs"/>
          <w:rtl/>
        </w:rPr>
        <w:t>-</w:t>
      </w:r>
      <w:bookmarkStart w:id="3806" w:name="_ETM_Q5_672808"/>
      <w:bookmarkEnd w:id="3806"/>
      <w:r>
        <w:rPr>
          <w:rtl/>
        </w:rPr>
        <w:t>מא</w:t>
      </w:r>
      <w:r>
        <w:rPr>
          <w:rFonts w:hint="cs"/>
          <w:rtl/>
        </w:rPr>
        <w:t>ו</w:t>
      </w:r>
      <w:r>
        <w:rPr>
          <w:rtl/>
        </w:rPr>
        <w:t xml:space="preserve">ד </w:t>
      </w:r>
      <w:bookmarkStart w:id="3807" w:name="_ETM_Q5_678130"/>
      <w:bookmarkEnd w:id="3807"/>
      <w:r>
        <w:rPr>
          <w:rtl/>
        </w:rPr>
        <w:t xml:space="preserve">חשובה </w:t>
      </w:r>
      <w:bookmarkStart w:id="3808" w:name="_ETM_Q5_678610"/>
      <w:bookmarkStart w:id="3809" w:name="_ETM_Q5_670758"/>
      <w:bookmarkEnd w:id="3808"/>
      <w:bookmarkEnd w:id="3809"/>
      <w:r>
        <w:rPr>
          <w:rtl/>
        </w:rPr>
        <w:t>הזאת</w:t>
      </w:r>
      <w:r>
        <w:rPr>
          <w:rFonts w:hint="cs"/>
          <w:rtl/>
        </w:rPr>
        <w:t>.</w:t>
      </w:r>
      <w:r>
        <w:rPr>
          <w:rtl/>
        </w:rPr>
        <w:t xml:space="preserve"> </w:t>
      </w:r>
      <w:bookmarkStart w:id="3810" w:name="_ETM_Q5_679849"/>
      <w:bookmarkEnd w:id="3810"/>
      <w:r>
        <w:rPr>
          <w:rtl/>
        </w:rPr>
        <w:t xml:space="preserve">כל </w:t>
      </w:r>
      <w:bookmarkStart w:id="3811" w:name="_ETM_Q5_680510"/>
      <w:bookmarkEnd w:id="3811"/>
      <w:r>
        <w:rPr>
          <w:rtl/>
        </w:rPr>
        <w:t>סו</w:t>
      </w:r>
      <w:bookmarkStart w:id="3812" w:name="_ETM_Q5_678887"/>
      <w:bookmarkEnd w:id="3812"/>
      <w:r>
        <w:rPr>
          <w:rtl/>
        </w:rPr>
        <w:t>גי</w:t>
      </w:r>
      <w:r>
        <w:rPr>
          <w:rFonts w:hint="cs"/>
          <w:rtl/>
        </w:rPr>
        <w:t>ו</w:t>
      </w:r>
      <w:r>
        <w:rPr>
          <w:rtl/>
        </w:rPr>
        <w:t xml:space="preserve">ת </w:t>
      </w:r>
      <w:bookmarkStart w:id="3813" w:name="_ETM_Q5_680930"/>
      <w:bookmarkEnd w:id="3813"/>
      <w:r>
        <w:rPr>
          <w:rtl/>
        </w:rPr>
        <w:t xml:space="preserve">התחבורה </w:t>
      </w:r>
      <w:bookmarkStart w:id="3814" w:name="_ETM_Q5_681379"/>
      <w:bookmarkStart w:id="3815" w:name="_ETM_Q5_677248"/>
      <w:bookmarkEnd w:id="3814"/>
      <w:bookmarkEnd w:id="3815"/>
      <w:r>
        <w:rPr>
          <w:rtl/>
        </w:rPr>
        <w:t>הציבורית</w:t>
      </w:r>
      <w:r>
        <w:rPr>
          <w:rFonts w:hint="cs"/>
          <w:rtl/>
        </w:rPr>
        <w:t>,</w:t>
      </w:r>
      <w:r>
        <w:rPr>
          <w:rtl/>
        </w:rPr>
        <w:t xml:space="preserve"> </w:t>
      </w:r>
      <w:bookmarkStart w:id="3816" w:name="_ETM_Q5_681860"/>
      <w:bookmarkEnd w:id="3816"/>
      <w:r>
        <w:rPr>
          <w:rtl/>
        </w:rPr>
        <w:t xml:space="preserve">כמו </w:t>
      </w:r>
      <w:bookmarkStart w:id="3817" w:name="_ETM_Q5_682099"/>
      <w:bookmarkEnd w:id="3817"/>
      <w:r>
        <w:rPr>
          <w:rtl/>
        </w:rPr>
        <w:t xml:space="preserve">שאתה </w:t>
      </w:r>
      <w:bookmarkStart w:id="3818" w:name="_ETM_Q5_682370"/>
      <w:bookmarkEnd w:id="3818"/>
      <w:r>
        <w:rPr>
          <w:rtl/>
        </w:rPr>
        <w:t>יודע</w:t>
      </w:r>
      <w:r>
        <w:rPr>
          <w:rFonts w:hint="cs"/>
          <w:rtl/>
        </w:rPr>
        <w:t>,</w:t>
      </w:r>
      <w:r>
        <w:rPr>
          <w:rtl/>
        </w:rPr>
        <w:t xml:space="preserve"> </w:t>
      </w:r>
      <w:bookmarkStart w:id="3819" w:name="_ETM_Q5_682790"/>
      <w:bookmarkEnd w:id="3819"/>
      <w:r>
        <w:rPr>
          <w:rtl/>
        </w:rPr>
        <w:t>ה</w:t>
      </w:r>
      <w:r>
        <w:rPr>
          <w:rFonts w:hint="cs"/>
          <w:rtl/>
        </w:rPr>
        <w:t>ן</w:t>
      </w:r>
      <w:bookmarkStart w:id="3820" w:name="_ETM_Q5_679088"/>
      <w:bookmarkEnd w:id="3820"/>
      <w:r>
        <w:rPr>
          <w:rtl/>
        </w:rPr>
        <w:t xml:space="preserve"> </w:t>
      </w:r>
      <w:bookmarkStart w:id="3821" w:name="_ETM_Q5_682879"/>
      <w:bookmarkEnd w:id="3821"/>
      <w:r>
        <w:rPr>
          <w:rtl/>
        </w:rPr>
        <w:t xml:space="preserve">אצלי </w:t>
      </w:r>
      <w:bookmarkStart w:id="3822" w:name="_ETM_Q5_683180"/>
      <w:bookmarkEnd w:id="3822"/>
      <w:r>
        <w:rPr>
          <w:rtl/>
        </w:rPr>
        <w:t xml:space="preserve">בעדיפות </w:t>
      </w:r>
      <w:bookmarkStart w:id="3823" w:name="_ETM_Q5_683720"/>
      <w:bookmarkEnd w:id="3823"/>
      <w:r>
        <w:rPr>
          <w:rtl/>
        </w:rPr>
        <w:t>עליונה</w:t>
      </w:r>
      <w:r>
        <w:rPr>
          <w:rFonts w:hint="cs"/>
          <w:rtl/>
        </w:rPr>
        <w:t>.</w:t>
      </w:r>
      <w:r>
        <w:rPr>
          <w:rtl/>
        </w:rPr>
        <w:t xml:space="preserve"> </w:t>
      </w:r>
      <w:bookmarkStart w:id="3824" w:name="_ETM_Q5_684170"/>
      <w:bookmarkEnd w:id="3824"/>
      <w:r>
        <w:rPr>
          <w:rtl/>
        </w:rPr>
        <w:t xml:space="preserve">מאז </w:t>
      </w:r>
      <w:bookmarkStart w:id="3825" w:name="_ETM_Q5_684470"/>
      <w:bookmarkEnd w:id="3825"/>
      <w:r>
        <w:rPr>
          <w:rtl/>
        </w:rPr>
        <w:t xml:space="preserve">כניסתי </w:t>
      </w:r>
      <w:bookmarkStart w:id="3826" w:name="_ETM_Q5_684980"/>
      <w:bookmarkEnd w:id="3826"/>
      <w:r>
        <w:rPr>
          <w:rtl/>
        </w:rPr>
        <w:t>למשרד</w:t>
      </w:r>
      <w:bookmarkStart w:id="3827" w:name="_ETM_Q5_684178"/>
      <w:bookmarkEnd w:id="3827"/>
      <w:r>
        <w:rPr>
          <w:rFonts w:hint="cs"/>
          <w:rtl/>
        </w:rPr>
        <w:t>,</w:t>
      </w:r>
      <w:r>
        <w:rPr>
          <w:rtl/>
        </w:rPr>
        <w:t xml:space="preserve"> </w:t>
      </w:r>
      <w:bookmarkStart w:id="3828" w:name="_ETM_Q5_686169"/>
      <w:bookmarkEnd w:id="3828"/>
      <w:r>
        <w:rPr>
          <w:rtl/>
        </w:rPr>
        <w:t xml:space="preserve">שמתי </w:t>
      </w:r>
      <w:bookmarkStart w:id="3829" w:name="_ETM_Q5_686680"/>
      <w:bookmarkEnd w:id="3829"/>
      <w:r>
        <w:rPr>
          <w:rtl/>
        </w:rPr>
        <w:t xml:space="preserve">את </w:t>
      </w:r>
      <w:bookmarkStart w:id="3830" w:name="_ETM_Q5_686799"/>
      <w:bookmarkEnd w:id="3830"/>
      <w:r>
        <w:rPr>
          <w:rtl/>
        </w:rPr>
        <w:t xml:space="preserve">התחבורה </w:t>
      </w:r>
      <w:bookmarkStart w:id="3831" w:name="_ETM_Q5_687309"/>
      <w:bookmarkEnd w:id="3831"/>
      <w:r>
        <w:rPr>
          <w:rtl/>
        </w:rPr>
        <w:t xml:space="preserve">הציבורית </w:t>
      </w:r>
      <w:bookmarkStart w:id="3832" w:name="_ETM_Q5_688059"/>
      <w:bookmarkEnd w:id="3832"/>
      <w:r>
        <w:rPr>
          <w:rtl/>
        </w:rPr>
        <w:t xml:space="preserve">בראש </w:t>
      </w:r>
      <w:bookmarkStart w:id="3833" w:name="_ETM_Q5_688749"/>
      <w:bookmarkEnd w:id="3833"/>
      <w:r>
        <w:rPr>
          <w:rtl/>
        </w:rPr>
        <w:t xml:space="preserve">סדר </w:t>
      </w:r>
      <w:bookmarkStart w:id="3834" w:name="_ETM_Q5_689139"/>
      <w:bookmarkEnd w:id="3834"/>
      <w:r>
        <w:rPr>
          <w:rtl/>
        </w:rPr>
        <w:t>העדיפויות</w:t>
      </w:r>
      <w:r>
        <w:rPr>
          <w:rFonts w:hint="cs"/>
          <w:rtl/>
        </w:rPr>
        <w:t>.</w:t>
      </w:r>
      <w:r>
        <w:rPr>
          <w:rtl/>
        </w:rPr>
        <w:t xml:space="preserve"> </w:t>
      </w:r>
      <w:bookmarkStart w:id="3835" w:name="_ETM_Q5_689829"/>
      <w:bookmarkEnd w:id="3835"/>
      <w:r>
        <w:rPr>
          <w:rtl/>
        </w:rPr>
        <w:t xml:space="preserve">למעשה </w:t>
      </w:r>
      <w:bookmarkStart w:id="3836" w:name="_ETM_Q5_690219"/>
      <w:bookmarkEnd w:id="3836"/>
      <w:r>
        <w:rPr>
          <w:rtl/>
        </w:rPr>
        <w:t xml:space="preserve">ממש </w:t>
      </w:r>
      <w:bookmarkStart w:id="3837" w:name="_ETM_Q5_690549"/>
      <w:bookmarkEnd w:id="3837"/>
      <w:r>
        <w:rPr>
          <w:rtl/>
        </w:rPr>
        <w:t xml:space="preserve">עשינו </w:t>
      </w:r>
      <w:bookmarkStart w:id="3838" w:name="_ETM_Q5_691310"/>
      <w:bookmarkEnd w:id="3838"/>
      <w:r>
        <w:rPr>
          <w:rtl/>
        </w:rPr>
        <w:t xml:space="preserve">היפוך </w:t>
      </w:r>
      <w:bookmarkStart w:id="3839" w:name="_ETM_Q5_691730"/>
      <w:bookmarkStart w:id="3840" w:name="_ETM_Q5_688479"/>
      <w:bookmarkEnd w:id="3839"/>
      <w:bookmarkEnd w:id="3840"/>
      <w:r>
        <w:rPr>
          <w:rtl/>
        </w:rPr>
        <w:t>פירמידה</w:t>
      </w:r>
      <w:r>
        <w:rPr>
          <w:rFonts w:hint="cs"/>
          <w:rtl/>
        </w:rPr>
        <w:t>:</w:t>
      </w:r>
      <w:r>
        <w:rPr>
          <w:rtl/>
        </w:rPr>
        <w:t xml:space="preserve"> </w:t>
      </w:r>
      <w:bookmarkStart w:id="3841" w:name="_ETM_Q5_692569"/>
      <w:bookmarkEnd w:id="3841"/>
      <w:r>
        <w:rPr>
          <w:rtl/>
        </w:rPr>
        <w:t xml:space="preserve">אם </w:t>
      </w:r>
      <w:bookmarkStart w:id="3842" w:name="_ETM_Q5_692749"/>
      <w:bookmarkEnd w:id="3842"/>
      <w:r>
        <w:rPr>
          <w:rtl/>
        </w:rPr>
        <w:t xml:space="preserve">עד </w:t>
      </w:r>
      <w:bookmarkStart w:id="3843" w:name="_ETM_Q5_692929"/>
      <w:bookmarkEnd w:id="3843"/>
      <w:r>
        <w:rPr>
          <w:rtl/>
        </w:rPr>
        <w:t xml:space="preserve">היום </w:t>
      </w:r>
      <w:bookmarkStart w:id="3844" w:name="_ETM_Q5_693260"/>
      <w:bookmarkEnd w:id="3844"/>
      <w:r>
        <w:rPr>
          <w:rtl/>
        </w:rPr>
        <w:t xml:space="preserve">במשרד </w:t>
      </w:r>
      <w:bookmarkStart w:id="3845" w:name="_ETM_Q5_693769"/>
      <w:bookmarkEnd w:id="3845"/>
      <w:r>
        <w:rPr>
          <w:rtl/>
        </w:rPr>
        <w:t xml:space="preserve">התחבורה </w:t>
      </w:r>
      <w:bookmarkStart w:id="3846" w:name="_ETM_Q5_695610"/>
      <w:bookmarkEnd w:id="3846"/>
      <w:r>
        <w:rPr>
          <w:rtl/>
        </w:rPr>
        <w:t xml:space="preserve">קידמו </w:t>
      </w:r>
      <w:bookmarkStart w:id="3847" w:name="_ETM_Q5_696030"/>
      <w:bookmarkEnd w:id="3847"/>
      <w:r>
        <w:rPr>
          <w:rtl/>
        </w:rPr>
        <w:t xml:space="preserve">בעיקר </w:t>
      </w:r>
      <w:bookmarkStart w:id="3848" w:name="_ETM_Q5_696659"/>
      <w:bookmarkEnd w:id="3848"/>
      <w:r>
        <w:rPr>
          <w:rtl/>
        </w:rPr>
        <w:t xml:space="preserve">את </w:t>
      </w:r>
      <w:bookmarkStart w:id="3849" w:name="_ETM_Q5_696809"/>
      <w:bookmarkEnd w:id="3849"/>
      <w:r>
        <w:rPr>
          <w:rtl/>
        </w:rPr>
        <w:t xml:space="preserve">הרכב </w:t>
      </w:r>
      <w:bookmarkStart w:id="3850" w:name="_ETM_Q5_697530"/>
      <w:bookmarkEnd w:id="3850"/>
      <w:r>
        <w:rPr>
          <w:rtl/>
        </w:rPr>
        <w:t>הפרטי</w:t>
      </w:r>
      <w:bookmarkStart w:id="3851" w:name="_ETM_Q5_694389"/>
      <w:bookmarkEnd w:id="3851"/>
      <w:r>
        <w:rPr>
          <w:rFonts w:hint="cs"/>
          <w:rtl/>
        </w:rPr>
        <w:t xml:space="preserve"> –</w:t>
      </w:r>
      <w:r>
        <w:rPr>
          <w:rtl/>
        </w:rPr>
        <w:t xml:space="preserve"> </w:t>
      </w:r>
      <w:bookmarkStart w:id="3852" w:name="_ETM_Q5_698189"/>
      <w:bookmarkEnd w:id="3852"/>
      <w:r>
        <w:rPr>
          <w:rtl/>
        </w:rPr>
        <w:t xml:space="preserve">את </w:t>
      </w:r>
      <w:bookmarkStart w:id="3853" w:name="_ETM_Q5_698309"/>
      <w:bookmarkEnd w:id="3853"/>
      <w:r>
        <w:rPr>
          <w:rtl/>
        </w:rPr>
        <w:t xml:space="preserve">כלי </w:t>
      </w:r>
      <w:bookmarkStart w:id="3854" w:name="_ETM_Q5_698519"/>
      <w:bookmarkEnd w:id="3854"/>
      <w:r>
        <w:rPr>
          <w:rtl/>
        </w:rPr>
        <w:t xml:space="preserve">הרכב </w:t>
      </w:r>
      <w:bookmarkStart w:id="3855" w:name="_ETM_Q5_698849"/>
      <w:bookmarkEnd w:id="3855"/>
      <w:r>
        <w:rPr>
          <w:rtl/>
        </w:rPr>
        <w:t xml:space="preserve">הפרטיים </w:t>
      </w:r>
      <w:bookmarkStart w:id="3856" w:name="_ETM_Q5_699420"/>
      <w:bookmarkEnd w:id="3856"/>
      <w:r>
        <w:rPr>
          <w:rtl/>
        </w:rPr>
        <w:t xml:space="preserve">ואת </w:t>
      </w:r>
      <w:bookmarkStart w:id="3857" w:name="_ETM_Q5_699629"/>
      <w:bookmarkEnd w:id="3857"/>
      <w:r>
        <w:rPr>
          <w:rtl/>
        </w:rPr>
        <w:t xml:space="preserve">כל </w:t>
      </w:r>
      <w:bookmarkStart w:id="3858" w:name="_ETM_Q5_699840"/>
      <w:bookmarkEnd w:id="3858"/>
      <w:r>
        <w:rPr>
          <w:rtl/>
        </w:rPr>
        <w:t xml:space="preserve">הדרכים </w:t>
      </w:r>
      <w:bookmarkStart w:id="3859" w:name="_ETM_Q5_700930"/>
      <w:bookmarkEnd w:id="3859"/>
      <w:r>
        <w:rPr>
          <w:rtl/>
        </w:rPr>
        <w:t xml:space="preserve">שהיו </w:t>
      </w:r>
      <w:bookmarkStart w:id="3860" w:name="_ETM_Q5_701320"/>
      <w:bookmarkEnd w:id="3860"/>
      <w:r>
        <w:rPr>
          <w:rtl/>
        </w:rPr>
        <w:t xml:space="preserve">אמורות </w:t>
      </w:r>
      <w:bookmarkStart w:id="3861" w:name="_ETM_Q5_701770"/>
      <w:bookmarkEnd w:id="3861"/>
      <w:r>
        <w:rPr>
          <w:rtl/>
        </w:rPr>
        <w:t xml:space="preserve">לאפשר </w:t>
      </w:r>
      <w:bookmarkStart w:id="3862" w:name="_ETM_Q5_702130"/>
      <w:bookmarkEnd w:id="3862"/>
      <w:r>
        <w:rPr>
          <w:rtl/>
        </w:rPr>
        <w:t>ל</w:t>
      </w:r>
      <w:bookmarkStart w:id="3863" w:name="_ETM_Q5_702250"/>
      <w:bookmarkEnd w:id="3863"/>
      <w:r>
        <w:rPr>
          <w:rtl/>
        </w:rPr>
        <w:t xml:space="preserve">כלי </w:t>
      </w:r>
      <w:bookmarkStart w:id="3864" w:name="_ETM_Q5_702430"/>
      <w:bookmarkEnd w:id="3864"/>
      <w:r>
        <w:rPr>
          <w:rtl/>
        </w:rPr>
        <w:t xml:space="preserve">רכב </w:t>
      </w:r>
      <w:bookmarkStart w:id="3865" w:name="_ETM_Q5_702670"/>
      <w:bookmarkEnd w:id="3865"/>
      <w:r>
        <w:rPr>
          <w:rtl/>
        </w:rPr>
        <w:t>פרטיים</w:t>
      </w:r>
      <w:bookmarkStart w:id="3866" w:name="_ETM_Q5_699769"/>
      <w:bookmarkEnd w:id="3866"/>
      <w:r>
        <w:rPr>
          <w:rtl/>
        </w:rPr>
        <w:t xml:space="preserve"> </w:t>
      </w:r>
      <w:bookmarkStart w:id="3867" w:name="_ETM_Q5_703120"/>
      <w:bookmarkEnd w:id="3867"/>
      <w:r>
        <w:rPr>
          <w:rFonts w:hint="cs"/>
          <w:rtl/>
        </w:rPr>
        <w:t xml:space="preserve">– </w:t>
      </w:r>
      <w:r>
        <w:rPr>
          <w:rtl/>
        </w:rPr>
        <w:t xml:space="preserve">וכמו </w:t>
      </w:r>
      <w:bookmarkStart w:id="3868" w:name="_ETM_Q5_703420"/>
      <w:bookmarkEnd w:id="3868"/>
      <w:r>
        <w:rPr>
          <w:rtl/>
        </w:rPr>
        <w:t>שראינו</w:t>
      </w:r>
      <w:r>
        <w:rPr>
          <w:rFonts w:hint="cs"/>
          <w:rtl/>
        </w:rPr>
        <w:t>,</w:t>
      </w:r>
      <w:r>
        <w:rPr>
          <w:rtl/>
        </w:rPr>
        <w:t xml:space="preserve"> </w:t>
      </w:r>
      <w:bookmarkStart w:id="3869" w:name="_ETM_Q5_703900"/>
      <w:bookmarkEnd w:id="3869"/>
      <w:r>
        <w:rPr>
          <w:rtl/>
        </w:rPr>
        <w:t xml:space="preserve">הדרכים </w:t>
      </w:r>
      <w:bookmarkStart w:id="3870" w:name="_ETM_Q5_704350"/>
      <w:bookmarkEnd w:id="3870"/>
      <w:r>
        <w:rPr>
          <w:rtl/>
        </w:rPr>
        <w:t xml:space="preserve">האלה </w:t>
      </w:r>
      <w:bookmarkStart w:id="3871" w:name="_ETM_Q5_704559"/>
      <w:bookmarkEnd w:id="3871"/>
      <w:r>
        <w:rPr>
          <w:rtl/>
        </w:rPr>
        <w:t xml:space="preserve">לא </w:t>
      </w:r>
      <w:bookmarkStart w:id="3872" w:name="_ETM_Q5_704680"/>
      <w:bookmarkEnd w:id="3872"/>
      <w:r>
        <w:rPr>
          <w:rtl/>
        </w:rPr>
        <w:t xml:space="preserve">מספיקות </w:t>
      </w:r>
      <w:bookmarkStart w:id="3873" w:name="_ETM_Q5_705340"/>
      <w:bookmarkEnd w:id="3873"/>
      <w:r>
        <w:rPr>
          <w:rtl/>
        </w:rPr>
        <w:t>וה</w:t>
      </w:r>
      <w:r>
        <w:rPr>
          <w:rFonts w:hint="cs"/>
          <w:rtl/>
        </w:rPr>
        <w:t>ן</w:t>
      </w:r>
      <w:r>
        <w:rPr>
          <w:rtl/>
        </w:rPr>
        <w:t xml:space="preserve"> </w:t>
      </w:r>
      <w:bookmarkStart w:id="3874" w:name="_ETM_Q5_705880"/>
      <w:bookmarkEnd w:id="3874"/>
      <w:r>
        <w:rPr>
          <w:rtl/>
        </w:rPr>
        <w:t xml:space="preserve">הפכו </w:t>
      </w:r>
      <w:bookmarkStart w:id="3875" w:name="_ETM_Q5_706390"/>
      <w:bookmarkEnd w:id="3875"/>
      <w:r>
        <w:rPr>
          <w:rtl/>
        </w:rPr>
        <w:t xml:space="preserve">מהר </w:t>
      </w:r>
      <w:bookmarkStart w:id="3876" w:name="_ETM_Q5_706630"/>
      <w:bookmarkEnd w:id="3876"/>
      <w:r>
        <w:rPr>
          <w:rtl/>
        </w:rPr>
        <w:t xml:space="preserve">מאוד </w:t>
      </w:r>
      <w:bookmarkStart w:id="3877" w:name="_ETM_Q5_706840"/>
      <w:bookmarkEnd w:id="3877"/>
      <w:r>
        <w:rPr>
          <w:rtl/>
        </w:rPr>
        <w:t>לפקקים</w:t>
      </w:r>
      <w:r>
        <w:rPr>
          <w:rFonts w:hint="cs"/>
          <w:rtl/>
        </w:rPr>
        <w:t>.</w:t>
      </w:r>
      <w:bookmarkStart w:id="3878" w:name="_ETM_Q5_704259"/>
      <w:bookmarkStart w:id="3879" w:name="_ETM_Q5_702759"/>
      <w:bookmarkStart w:id="3880" w:name="_ETM_Q5_708140"/>
      <w:bookmarkStart w:id="3881" w:name="_ETM_Q5_712980"/>
      <w:bookmarkEnd w:id="3878"/>
      <w:bookmarkEnd w:id="3879"/>
      <w:bookmarkEnd w:id="3880"/>
      <w:bookmarkEnd w:id="3881"/>
      <w:r>
        <w:rPr>
          <w:rFonts w:hint="cs"/>
          <w:rtl/>
        </w:rPr>
        <w:t xml:space="preserve"> </w:t>
      </w:r>
      <w:r>
        <w:rPr>
          <w:rtl/>
        </w:rPr>
        <w:t xml:space="preserve">כולם </w:t>
      </w:r>
      <w:bookmarkStart w:id="3882" w:name="_ETM_Q5_708740"/>
      <w:bookmarkEnd w:id="3882"/>
      <w:r>
        <w:rPr>
          <w:rtl/>
        </w:rPr>
        <w:t xml:space="preserve">היום </w:t>
      </w:r>
      <w:bookmarkStart w:id="3883" w:name="_ETM_Q5_708980"/>
      <w:bookmarkEnd w:id="3883"/>
      <w:r>
        <w:rPr>
          <w:rtl/>
        </w:rPr>
        <w:t xml:space="preserve">עומדות </w:t>
      </w:r>
      <w:bookmarkStart w:id="3884" w:name="_ETM_Q5_709340"/>
      <w:bookmarkEnd w:id="3884"/>
      <w:r>
        <w:rPr>
          <w:rtl/>
        </w:rPr>
        <w:t xml:space="preserve">ועומדים </w:t>
      </w:r>
      <w:bookmarkStart w:id="3885" w:name="_ETM_Q5_709760"/>
      <w:bookmarkEnd w:id="3885"/>
      <w:r>
        <w:rPr>
          <w:rtl/>
        </w:rPr>
        <w:t xml:space="preserve">בפקקים </w:t>
      </w:r>
      <w:bookmarkStart w:id="3886" w:name="_ETM_Q5_710870"/>
      <w:bookmarkEnd w:id="3886"/>
      <w:r>
        <w:rPr>
          <w:rtl/>
        </w:rPr>
        <w:t>אי</w:t>
      </w:r>
      <w:bookmarkStart w:id="3887" w:name="_ETM_Q5_711080"/>
      <w:bookmarkEnd w:id="3887"/>
      <w:r>
        <w:rPr>
          <w:rFonts w:hint="cs"/>
          <w:rtl/>
        </w:rPr>
        <w:t>-</w:t>
      </w:r>
      <w:r>
        <w:rPr>
          <w:rtl/>
        </w:rPr>
        <w:t>סופיים</w:t>
      </w:r>
      <w:r>
        <w:rPr>
          <w:rFonts w:hint="cs"/>
          <w:rtl/>
        </w:rPr>
        <w:t>,</w:t>
      </w:r>
      <w:r>
        <w:rPr>
          <w:rtl/>
        </w:rPr>
        <w:t xml:space="preserve"> </w:t>
      </w:r>
      <w:bookmarkStart w:id="3888" w:name="_ETM_Q5_712410"/>
      <w:bookmarkEnd w:id="3888"/>
      <w:r>
        <w:rPr>
          <w:rtl/>
        </w:rPr>
        <w:t xml:space="preserve">כי </w:t>
      </w:r>
      <w:bookmarkStart w:id="3889" w:name="_ETM_Q5_713370"/>
      <w:bookmarkEnd w:id="3889"/>
      <w:r>
        <w:rPr>
          <w:rtl/>
        </w:rPr>
        <w:t xml:space="preserve">אין </w:t>
      </w:r>
      <w:bookmarkStart w:id="3890" w:name="_ETM_Q5_713730"/>
      <w:bookmarkEnd w:id="3890"/>
      <w:r>
        <w:rPr>
          <w:rtl/>
        </w:rPr>
        <w:t xml:space="preserve">אלטרנטיבות </w:t>
      </w:r>
      <w:bookmarkStart w:id="3891" w:name="_ETM_Q5_714360"/>
      <w:bookmarkEnd w:id="3891"/>
      <w:r>
        <w:rPr>
          <w:rtl/>
        </w:rPr>
        <w:t xml:space="preserve">של </w:t>
      </w:r>
      <w:bookmarkStart w:id="3892" w:name="_ETM_Q5_714480"/>
      <w:bookmarkEnd w:id="3892"/>
      <w:r>
        <w:rPr>
          <w:rtl/>
        </w:rPr>
        <w:t xml:space="preserve">תחבורה </w:t>
      </w:r>
      <w:bookmarkStart w:id="3893" w:name="_ETM_Q5_714870"/>
      <w:bookmarkEnd w:id="3893"/>
      <w:r>
        <w:rPr>
          <w:rtl/>
        </w:rPr>
        <w:t xml:space="preserve">ציבורית </w:t>
      </w:r>
      <w:bookmarkStart w:id="3894" w:name="_ETM_Q5_715320"/>
      <w:bookmarkEnd w:id="3894"/>
      <w:r>
        <w:rPr>
          <w:rtl/>
        </w:rPr>
        <w:t>מספיקות</w:t>
      </w:r>
      <w:r>
        <w:rPr>
          <w:rFonts w:hint="cs"/>
          <w:rtl/>
        </w:rPr>
        <w:t>.</w:t>
      </w:r>
      <w:bookmarkStart w:id="3895" w:name="_ETM_Q5_716989"/>
      <w:bookmarkEnd w:id="3895"/>
    </w:p>
    <w:p w:rsidR="005F0F4F" w:rsidRDefault="005F0F4F" w:rsidP="005F0F4F">
      <w:pPr>
        <w:rPr>
          <w:rtl/>
        </w:rPr>
      </w:pPr>
    </w:p>
    <w:p w:rsidR="005F0F4F" w:rsidRDefault="005F0F4F" w:rsidP="005F0F4F">
      <w:pPr>
        <w:rPr>
          <w:rtl/>
        </w:rPr>
      </w:pPr>
      <w:bookmarkStart w:id="3896" w:name="_ETM_Q5_714949"/>
      <w:bookmarkEnd w:id="3896"/>
      <w:r>
        <w:rPr>
          <w:rtl/>
        </w:rPr>
        <w:t>ספציפ</w:t>
      </w:r>
      <w:bookmarkStart w:id="3897" w:name="_ETM_Q5_711249"/>
      <w:bookmarkEnd w:id="3897"/>
      <w:r>
        <w:rPr>
          <w:rtl/>
        </w:rPr>
        <w:t>ית</w:t>
      </w:r>
      <w:bookmarkStart w:id="3898" w:name="_ETM_Q5_714720"/>
      <w:bookmarkEnd w:id="3898"/>
      <w:r>
        <w:rPr>
          <w:rFonts w:hint="cs"/>
          <w:rtl/>
        </w:rPr>
        <w:t>,</w:t>
      </w:r>
      <w:r>
        <w:rPr>
          <w:rtl/>
        </w:rPr>
        <w:t xml:space="preserve"> </w:t>
      </w:r>
      <w:bookmarkStart w:id="3899" w:name="_ETM_Q5_717679"/>
      <w:bookmarkStart w:id="3900" w:name="_ETM_Q5_718159"/>
      <w:bookmarkEnd w:id="3899"/>
      <w:bookmarkEnd w:id="3900"/>
      <w:r>
        <w:rPr>
          <w:rtl/>
        </w:rPr>
        <w:t xml:space="preserve">אני </w:t>
      </w:r>
      <w:bookmarkStart w:id="3901" w:name="_ETM_Q5_718279"/>
      <w:bookmarkEnd w:id="3901"/>
      <w:r>
        <w:rPr>
          <w:rFonts w:hint="cs"/>
          <w:rtl/>
        </w:rPr>
        <w:t xml:space="preserve">גם </w:t>
      </w:r>
      <w:r>
        <w:rPr>
          <w:rtl/>
        </w:rPr>
        <w:t xml:space="preserve">שמחה </w:t>
      </w:r>
      <w:bookmarkStart w:id="3902" w:name="_ETM_Q5_718609"/>
      <w:bookmarkEnd w:id="3902"/>
      <w:r>
        <w:rPr>
          <w:rtl/>
        </w:rPr>
        <w:t xml:space="preserve">שאתה </w:t>
      </w:r>
      <w:bookmarkStart w:id="3903" w:name="_ETM_Q5_718819"/>
      <w:bookmarkEnd w:id="3903"/>
      <w:r>
        <w:rPr>
          <w:rtl/>
        </w:rPr>
        <w:t>מייצג</w:t>
      </w:r>
      <w:r>
        <w:rPr>
          <w:rFonts w:hint="cs"/>
          <w:rtl/>
        </w:rPr>
        <w:t xml:space="preserve"> א</w:t>
      </w:r>
      <w:r>
        <w:rPr>
          <w:rtl/>
        </w:rPr>
        <w:t xml:space="preserve">ת </w:t>
      </w:r>
      <w:bookmarkStart w:id="3904" w:name="_ETM_Q5_719480"/>
      <w:bookmarkEnd w:id="3904"/>
      <w:r>
        <w:rPr>
          <w:rtl/>
        </w:rPr>
        <w:t xml:space="preserve">תושבות </w:t>
      </w:r>
      <w:bookmarkStart w:id="3905" w:name="_ETM_Q5_719870"/>
      <w:bookmarkEnd w:id="3905"/>
      <w:r>
        <w:rPr>
          <w:rtl/>
        </w:rPr>
        <w:t xml:space="preserve">ותושבי </w:t>
      </w:r>
      <w:bookmarkStart w:id="3906" w:name="_ETM_Q5_720409"/>
      <w:bookmarkEnd w:id="3906"/>
      <w:r>
        <w:rPr>
          <w:rtl/>
        </w:rPr>
        <w:t xml:space="preserve">עמק </w:t>
      </w:r>
      <w:bookmarkStart w:id="3907" w:name="_ETM_Q5_720620"/>
      <w:bookmarkEnd w:id="3907"/>
      <w:r>
        <w:rPr>
          <w:rtl/>
        </w:rPr>
        <w:t>חפר</w:t>
      </w:r>
      <w:r>
        <w:rPr>
          <w:rFonts w:hint="cs"/>
          <w:rtl/>
        </w:rPr>
        <w:t>,</w:t>
      </w:r>
      <w:r>
        <w:rPr>
          <w:rtl/>
        </w:rPr>
        <w:t xml:space="preserve"> </w:t>
      </w:r>
      <w:bookmarkStart w:id="3908" w:name="_ETM_Q5_721279"/>
      <w:bookmarkEnd w:id="3908"/>
      <w:r>
        <w:rPr>
          <w:rtl/>
        </w:rPr>
        <w:t xml:space="preserve">אזור </w:t>
      </w:r>
      <w:bookmarkStart w:id="3909" w:name="_ETM_Q5_721669"/>
      <w:bookmarkEnd w:id="3909"/>
      <w:r>
        <w:rPr>
          <w:rtl/>
        </w:rPr>
        <w:t xml:space="preserve">נהדר </w:t>
      </w:r>
      <w:bookmarkStart w:id="3910" w:name="_ETM_Q5_722269"/>
      <w:bookmarkEnd w:id="3910"/>
      <w:r>
        <w:rPr>
          <w:rtl/>
        </w:rPr>
        <w:t xml:space="preserve">ונפלא </w:t>
      </w:r>
      <w:bookmarkStart w:id="3911" w:name="_ETM_Q5_722959"/>
      <w:bookmarkEnd w:id="3911"/>
      <w:r>
        <w:rPr>
          <w:rtl/>
        </w:rPr>
        <w:t xml:space="preserve">עם </w:t>
      </w:r>
      <w:bookmarkStart w:id="3912" w:name="_ETM_Q5_723349"/>
      <w:bookmarkEnd w:id="3912"/>
      <w:r>
        <w:rPr>
          <w:rtl/>
        </w:rPr>
        <w:t xml:space="preserve">ראש </w:t>
      </w:r>
      <w:bookmarkStart w:id="3913" w:name="_ETM_Q5_723620"/>
      <w:bookmarkEnd w:id="3913"/>
      <w:r>
        <w:rPr>
          <w:rtl/>
        </w:rPr>
        <w:t xml:space="preserve">מועצה </w:t>
      </w:r>
      <w:bookmarkStart w:id="3914" w:name="_ETM_Q5_724040"/>
      <w:bookmarkEnd w:id="3914"/>
      <w:r>
        <w:rPr>
          <w:rtl/>
        </w:rPr>
        <w:t>נפלא</w:t>
      </w:r>
      <w:bookmarkStart w:id="3915" w:name="_ETM_Q5_725330"/>
      <w:bookmarkEnd w:id="3915"/>
      <w:r>
        <w:rPr>
          <w:rFonts w:hint="cs"/>
          <w:rtl/>
        </w:rPr>
        <w:t>ה</w:t>
      </w:r>
      <w:bookmarkStart w:id="3916" w:name="_ETM_Q5_720229"/>
      <w:bookmarkEnd w:id="3916"/>
      <w:r>
        <w:rPr>
          <w:rFonts w:hint="cs"/>
          <w:rtl/>
        </w:rPr>
        <w:t>,</w:t>
      </w:r>
      <w:bookmarkStart w:id="3917" w:name="_ETM_Q5_723140"/>
      <w:bookmarkEnd w:id="3917"/>
      <w:r>
        <w:rPr>
          <w:rFonts w:hint="cs"/>
          <w:rtl/>
        </w:rPr>
        <w:t xml:space="preserve"> </w:t>
      </w:r>
      <w:r>
        <w:rPr>
          <w:rtl/>
        </w:rPr>
        <w:t xml:space="preserve">גלית </w:t>
      </w:r>
      <w:bookmarkStart w:id="3918" w:name="_ETM_Q5_725690"/>
      <w:bookmarkEnd w:id="3918"/>
      <w:r>
        <w:rPr>
          <w:rtl/>
        </w:rPr>
        <w:t>שאול</w:t>
      </w:r>
      <w:r>
        <w:rPr>
          <w:rFonts w:hint="cs"/>
          <w:rtl/>
        </w:rPr>
        <w:t>,</w:t>
      </w:r>
      <w:r>
        <w:rPr>
          <w:rtl/>
        </w:rPr>
        <w:t xml:space="preserve"> </w:t>
      </w:r>
      <w:bookmarkStart w:id="3919" w:name="_ETM_Q5_726170"/>
      <w:bookmarkEnd w:id="3919"/>
      <w:r>
        <w:rPr>
          <w:rtl/>
        </w:rPr>
        <w:t xml:space="preserve">שאיתה </w:t>
      </w:r>
      <w:bookmarkStart w:id="3920" w:name="_ETM_Q5_726770"/>
      <w:bookmarkEnd w:id="3920"/>
      <w:r>
        <w:rPr>
          <w:rtl/>
        </w:rPr>
        <w:t xml:space="preserve">נפגשתי </w:t>
      </w:r>
      <w:bookmarkStart w:id="3921" w:name="_ETM_Q5_727460"/>
      <w:bookmarkEnd w:id="3921"/>
      <w:r>
        <w:rPr>
          <w:rtl/>
        </w:rPr>
        <w:t xml:space="preserve">גם </w:t>
      </w:r>
      <w:bookmarkStart w:id="3922" w:name="_ETM_Q5_727730"/>
      <w:bookmarkEnd w:id="3922"/>
      <w:r>
        <w:rPr>
          <w:rtl/>
        </w:rPr>
        <w:t>נפגשתי</w:t>
      </w:r>
      <w:bookmarkStart w:id="3923" w:name="_ETM_Q5_726049"/>
      <w:bookmarkEnd w:id="3923"/>
      <w:r>
        <w:rPr>
          <w:rFonts w:hint="cs"/>
          <w:rtl/>
        </w:rPr>
        <w:t>,</w:t>
      </w:r>
      <w:r>
        <w:rPr>
          <w:rtl/>
        </w:rPr>
        <w:t xml:space="preserve"> </w:t>
      </w:r>
      <w:bookmarkStart w:id="3924" w:name="_ETM_Q5_728510"/>
      <w:bookmarkEnd w:id="3924"/>
      <w:r>
        <w:rPr>
          <w:rtl/>
        </w:rPr>
        <w:t xml:space="preserve">לא </w:t>
      </w:r>
      <w:bookmarkStart w:id="3925" w:name="_ETM_Q5_728660"/>
      <w:bookmarkEnd w:id="3925"/>
      <w:r>
        <w:rPr>
          <w:rtl/>
        </w:rPr>
        <w:t>פ</w:t>
      </w:r>
      <w:bookmarkStart w:id="3926" w:name="_ETM_Q5_726129"/>
      <w:bookmarkEnd w:id="3926"/>
      <w:r>
        <w:rPr>
          <w:rtl/>
        </w:rPr>
        <w:t xml:space="preserve">עם </w:t>
      </w:r>
      <w:bookmarkStart w:id="3927" w:name="_ETM_Q5_728990"/>
      <w:bookmarkEnd w:id="3927"/>
      <w:r>
        <w:rPr>
          <w:rtl/>
        </w:rPr>
        <w:t xml:space="preserve">ולא </w:t>
      </w:r>
      <w:bookmarkStart w:id="3928" w:name="_ETM_Q5_729200"/>
      <w:bookmarkEnd w:id="3928"/>
      <w:r>
        <w:rPr>
          <w:rtl/>
        </w:rPr>
        <w:t>פעמיים</w:t>
      </w:r>
      <w:r>
        <w:rPr>
          <w:rFonts w:hint="cs"/>
          <w:rtl/>
        </w:rPr>
        <w:t>.</w:t>
      </w:r>
      <w:r>
        <w:rPr>
          <w:rtl/>
        </w:rPr>
        <w:t xml:space="preserve"> </w:t>
      </w:r>
      <w:bookmarkStart w:id="3929" w:name="_ETM_Q5_731360"/>
      <w:bookmarkEnd w:id="3929"/>
      <w:r>
        <w:rPr>
          <w:rtl/>
        </w:rPr>
        <w:t xml:space="preserve">ואני </w:t>
      </w:r>
      <w:bookmarkStart w:id="3930" w:name="_ETM_Q5_731689"/>
      <w:bookmarkEnd w:id="3930"/>
      <w:r>
        <w:rPr>
          <w:rtl/>
        </w:rPr>
        <w:t xml:space="preserve">רוצה </w:t>
      </w:r>
      <w:bookmarkStart w:id="3931" w:name="_ETM_Q5_731900"/>
      <w:bookmarkEnd w:id="3931"/>
      <w:r>
        <w:rPr>
          <w:rtl/>
        </w:rPr>
        <w:t xml:space="preserve">להגיד </w:t>
      </w:r>
      <w:bookmarkStart w:id="3932" w:name="_ETM_Q5_732140"/>
      <w:bookmarkEnd w:id="3932"/>
      <w:r>
        <w:rPr>
          <w:rFonts w:hint="cs"/>
          <w:rtl/>
        </w:rPr>
        <w:t>– –</w:t>
      </w:r>
      <w:bookmarkStart w:id="3933" w:name="_ETM_Q5_732860"/>
      <w:bookmarkEnd w:id="3933"/>
    </w:p>
    <w:p w:rsidR="005F0F4F" w:rsidRDefault="005F0F4F" w:rsidP="005F0F4F">
      <w:pPr>
        <w:rPr>
          <w:rtl/>
        </w:rPr>
      </w:pPr>
    </w:p>
    <w:p w:rsidR="005F0F4F" w:rsidRDefault="005F0F4F" w:rsidP="005F0F4F">
      <w:pPr>
        <w:pStyle w:val="af6"/>
        <w:rPr>
          <w:rtl/>
        </w:rPr>
      </w:pPr>
      <w:r w:rsidRPr="00315D3F">
        <w:rPr>
          <w:rStyle w:val="TagStyle"/>
          <w:rtl/>
        </w:rPr>
        <w:t xml:space="preserve"> &lt;&lt; יור &gt;&gt;</w:t>
      </w:r>
      <w:r w:rsidRPr="00813BC7">
        <w:rPr>
          <w:rStyle w:val="TagStyle"/>
          <w:rtl/>
        </w:rPr>
        <w:t xml:space="preserve"> </w:t>
      </w:r>
      <w:r>
        <w:rPr>
          <w:rtl/>
        </w:rPr>
        <w:t>היו"ר מיקי לוי:</w:t>
      </w:r>
      <w:r w:rsidRPr="00813BC7">
        <w:rPr>
          <w:rStyle w:val="TagStyle"/>
          <w:rtl/>
        </w:rPr>
        <w:t xml:space="preserve"> </w:t>
      </w:r>
      <w:r w:rsidRPr="00315D3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שקט, בבקשה</w:t>
      </w:r>
      <w:bookmarkStart w:id="3934" w:name="_ETM_Q5_727370"/>
      <w:bookmarkEnd w:id="3934"/>
      <w:r>
        <w:rPr>
          <w:rFonts w:hint="cs"/>
          <w:rtl/>
          <w:lang w:eastAsia="he-IL"/>
        </w:rPr>
        <w:t>.</w:t>
      </w:r>
      <w:bookmarkStart w:id="3935" w:name="_ETM_Q5_727860"/>
      <w:bookmarkStart w:id="3936" w:name="_ETM_Q5_728782"/>
      <w:bookmarkEnd w:id="3935"/>
      <w:bookmarkEnd w:id="3936"/>
    </w:p>
    <w:p w:rsidR="005F0F4F" w:rsidRDefault="005F0F4F" w:rsidP="005F0F4F">
      <w:pPr>
        <w:rPr>
          <w:rtl/>
          <w:lang w:eastAsia="he-IL"/>
        </w:rPr>
      </w:pPr>
      <w:bookmarkStart w:id="3937" w:name="_ETM_Q5_728872"/>
      <w:bookmarkEnd w:id="3937"/>
    </w:p>
    <w:p w:rsidR="005F0F4F" w:rsidRDefault="005F0F4F" w:rsidP="005F0F4F">
      <w:pPr>
        <w:pStyle w:val="KeepWithNext"/>
        <w:rPr>
          <w:rStyle w:val="TagStyle"/>
          <w:b/>
          <w:bCs/>
          <w:u w:val="single"/>
          <w:rtl/>
          <w:lang w:eastAsia="he-IL"/>
        </w:rPr>
      </w:pPr>
    </w:p>
    <w:p w:rsidR="005F0F4F" w:rsidRDefault="005F0F4F" w:rsidP="005F0F4F">
      <w:pPr>
        <w:pStyle w:val="-"/>
        <w:keepNext/>
        <w:rPr>
          <w:rtl/>
        </w:rPr>
      </w:pPr>
      <w:bookmarkStart w:id="3938" w:name="ET_speakercontinue_6207_31"/>
      <w:r w:rsidRPr="00193714">
        <w:rPr>
          <w:rStyle w:val="TagStyle"/>
          <w:rtl/>
        </w:rPr>
        <w:t xml:space="preserve"> &lt;&lt; דובר_המשך &gt;&gt; </w:t>
      </w:r>
      <w:r>
        <w:rPr>
          <w:rtl/>
        </w:rPr>
        <w:t>שרת התחבורה והבטיחות בדרכים מרב מיכאלי:</w:t>
      </w:r>
      <w:r w:rsidRPr="00193714">
        <w:rPr>
          <w:rStyle w:val="TagStyle"/>
          <w:rtl/>
        </w:rPr>
        <w:t xml:space="preserve"> &lt;&lt; דובר_המשך &gt;&gt;</w:t>
      </w:r>
      <w:r>
        <w:rPr>
          <w:rtl/>
        </w:rPr>
        <w:t xml:space="preserve">   </w:t>
      </w:r>
      <w:bookmarkEnd w:id="3938"/>
    </w:p>
    <w:p w:rsidR="005F0F4F" w:rsidRDefault="005F0F4F" w:rsidP="005F0F4F">
      <w:pPr>
        <w:rPr>
          <w:rtl/>
          <w:lang w:eastAsia="he-IL"/>
        </w:rPr>
      </w:pPr>
    </w:p>
    <w:p w:rsidR="005F0F4F" w:rsidRDefault="005F0F4F" w:rsidP="005F0F4F">
      <w:pPr>
        <w:rPr>
          <w:rtl/>
        </w:rPr>
      </w:pPr>
      <w:bookmarkStart w:id="3939" w:name="_ETM_Q5_728928"/>
      <w:bookmarkStart w:id="3940" w:name="_ETM_Q5_730410"/>
      <w:bookmarkStart w:id="3941" w:name="_ETM_Q5_727350"/>
      <w:bookmarkStart w:id="3942" w:name="_ETM_Q5_723210"/>
      <w:bookmarkEnd w:id="3939"/>
      <w:bookmarkEnd w:id="3940"/>
      <w:bookmarkEnd w:id="3941"/>
      <w:bookmarkEnd w:id="3942"/>
      <w:r>
        <w:rPr>
          <w:rFonts w:hint="cs"/>
          <w:rtl/>
        </w:rPr>
        <w:t xml:space="preserve">– – </w:t>
      </w:r>
      <w:r>
        <w:rPr>
          <w:rtl/>
        </w:rPr>
        <w:t xml:space="preserve">לך </w:t>
      </w:r>
      <w:bookmarkStart w:id="3943" w:name="_ETM_Q5_732319"/>
      <w:bookmarkEnd w:id="3943"/>
      <w:r>
        <w:rPr>
          <w:rtl/>
        </w:rPr>
        <w:t xml:space="preserve">יותר </w:t>
      </w:r>
      <w:bookmarkStart w:id="3944" w:name="_ETM_Q5_732559"/>
      <w:bookmarkEnd w:id="3944"/>
      <w:r>
        <w:rPr>
          <w:rtl/>
        </w:rPr>
        <w:t>מזה</w:t>
      </w:r>
      <w:r>
        <w:rPr>
          <w:rFonts w:hint="cs"/>
          <w:rtl/>
        </w:rPr>
        <w:t>: ה</w:t>
      </w:r>
      <w:r>
        <w:rPr>
          <w:rtl/>
        </w:rPr>
        <w:t xml:space="preserve">ם </w:t>
      </w:r>
      <w:bookmarkStart w:id="3945" w:name="_ETM_Q5_732980"/>
      <w:bookmarkEnd w:id="3945"/>
      <w:r>
        <w:rPr>
          <w:rtl/>
        </w:rPr>
        <w:t xml:space="preserve">אכן </w:t>
      </w:r>
      <w:bookmarkStart w:id="3946" w:name="_ETM_Q5_733489"/>
      <w:bookmarkEnd w:id="3946"/>
      <w:r>
        <w:rPr>
          <w:rtl/>
        </w:rPr>
        <w:t>סובלו</w:t>
      </w:r>
      <w:bookmarkStart w:id="3947" w:name="_ETM_Q5_730350"/>
      <w:bookmarkEnd w:id="3947"/>
      <w:r>
        <w:rPr>
          <w:rtl/>
        </w:rPr>
        <w:t xml:space="preserve">ת </w:t>
      </w:r>
      <w:bookmarkStart w:id="3948" w:name="_ETM_Q5_733939"/>
      <w:bookmarkEnd w:id="3948"/>
      <w:r>
        <w:rPr>
          <w:rtl/>
        </w:rPr>
        <w:t xml:space="preserve">וסובלים </w:t>
      </w:r>
      <w:bookmarkStart w:id="3949" w:name="_ETM_Q5_734450"/>
      <w:bookmarkEnd w:id="3949"/>
      <w:r>
        <w:rPr>
          <w:rtl/>
        </w:rPr>
        <w:t xml:space="preserve">ממצוקה </w:t>
      </w:r>
      <w:bookmarkStart w:id="3950" w:name="_ETM_Q5_734929"/>
      <w:bookmarkEnd w:id="3950"/>
      <w:r>
        <w:rPr>
          <w:rtl/>
        </w:rPr>
        <w:t>חמורה</w:t>
      </w:r>
      <w:r>
        <w:rPr>
          <w:rFonts w:hint="cs"/>
          <w:rtl/>
        </w:rPr>
        <w:t>,</w:t>
      </w:r>
      <w:r>
        <w:rPr>
          <w:rtl/>
        </w:rPr>
        <w:t xml:space="preserve"> </w:t>
      </w:r>
      <w:bookmarkStart w:id="3951" w:name="_ETM_Q5_735409"/>
      <w:bookmarkEnd w:id="3951"/>
      <w:r>
        <w:rPr>
          <w:rtl/>
        </w:rPr>
        <w:t xml:space="preserve">בגלל </w:t>
      </w:r>
      <w:bookmarkStart w:id="3952" w:name="_ETM_Q5_735769"/>
      <w:bookmarkEnd w:id="3952"/>
      <w:r>
        <w:rPr>
          <w:rtl/>
        </w:rPr>
        <w:t xml:space="preserve">שנים </w:t>
      </w:r>
      <w:bookmarkStart w:id="3953" w:name="_ETM_Q5_736340"/>
      <w:bookmarkEnd w:id="3953"/>
      <w:r>
        <w:rPr>
          <w:rtl/>
        </w:rPr>
        <w:t xml:space="preserve">ארוכות </w:t>
      </w:r>
      <w:bookmarkStart w:id="3954" w:name="_ETM_Q5_736759"/>
      <w:bookmarkEnd w:id="3954"/>
      <w:r>
        <w:rPr>
          <w:rtl/>
        </w:rPr>
        <w:t xml:space="preserve">של </w:t>
      </w:r>
      <w:bookmarkStart w:id="3955" w:name="_ETM_Q5_736910"/>
      <w:bookmarkEnd w:id="3955"/>
      <w:r>
        <w:rPr>
          <w:rtl/>
        </w:rPr>
        <w:t>הזנחה</w:t>
      </w:r>
      <w:r>
        <w:rPr>
          <w:rFonts w:hint="cs"/>
          <w:rtl/>
        </w:rPr>
        <w:t>.</w:t>
      </w:r>
      <w:bookmarkStart w:id="3956" w:name="_ETM_Q5_734561"/>
      <w:bookmarkEnd w:id="3956"/>
      <w:r>
        <w:rPr>
          <w:rtl/>
        </w:rPr>
        <w:t xml:space="preserve"> </w:t>
      </w:r>
      <w:bookmarkStart w:id="3957" w:name="_ETM_Q5_737389"/>
      <w:bookmarkStart w:id="3958" w:name="TOR_Q6"/>
      <w:bookmarkEnd w:id="3957"/>
      <w:bookmarkEnd w:id="3958"/>
      <w:r>
        <w:rPr>
          <w:rFonts w:hint="cs"/>
          <w:rtl/>
        </w:rPr>
        <w:t xml:space="preserve">אני לא יודעת, אולי אתה מכיר את מי שהיו אחראים לזה, אבל שנים ארוכות שהאזור הוזנח גם מבחינת תחבורה ציבורית אבל גם מבחינת כבישים. הם במצוקה מאוד מאוד </w:t>
      </w:r>
      <w:bookmarkStart w:id="3959" w:name="_ETM_Q6_150718"/>
      <w:bookmarkEnd w:id="3959"/>
      <w:r>
        <w:rPr>
          <w:rFonts w:hint="cs"/>
          <w:rtl/>
        </w:rPr>
        <w:t xml:space="preserve">גדולה שם, ואנחנו עובדות ועובדים על הקלה כמיטב יכולתנו למצוקה הזאת. </w:t>
      </w:r>
    </w:p>
    <w:p w:rsidR="005F0F4F" w:rsidRDefault="005F0F4F" w:rsidP="005F0F4F">
      <w:pPr>
        <w:rPr>
          <w:rtl/>
        </w:rPr>
      </w:pPr>
    </w:p>
    <w:p w:rsidR="005F0F4F" w:rsidRDefault="005F0F4F" w:rsidP="005F0F4F">
      <w:pPr>
        <w:rPr>
          <w:rtl/>
        </w:rPr>
      </w:pPr>
      <w:r>
        <w:rPr>
          <w:rFonts w:hint="cs"/>
          <w:rtl/>
        </w:rPr>
        <w:t xml:space="preserve">ספציפית, בוא נתחיל מהרכבת: קודם כול, </w:t>
      </w:r>
      <w:bookmarkStart w:id="3960" w:name="_ETM_Q6_160774"/>
      <w:bookmarkEnd w:id="3960"/>
      <w:r>
        <w:rPr>
          <w:rFonts w:hint="cs"/>
          <w:rtl/>
        </w:rPr>
        <w:t xml:space="preserve">צריך להגיד שרוב יישובי עמק חפר נהנים מהרכבת במסילת החוף הקיימת. רובם </w:t>
      </w:r>
      <w:bookmarkStart w:id="3961" w:name="_ETM_Q6_169730"/>
      <w:bookmarkEnd w:id="3961"/>
      <w:r>
        <w:rPr>
          <w:rFonts w:hint="cs"/>
          <w:rtl/>
        </w:rPr>
        <w:t xml:space="preserve">המכריע, נוח להם וטוב להם להשתמש במסילה הקיימת. מה שמשרד התחבורה בראשותי עושה זה לשפר את הנגישות לתחנות הרכבת האלה, כדי שיהיה להם באמת </w:t>
      </w:r>
      <w:bookmarkStart w:id="3962" w:name="_ETM_Q6_181193"/>
      <w:bookmarkEnd w:id="3962"/>
      <w:r>
        <w:rPr>
          <w:rFonts w:hint="cs"/>
          <w:rtl/>
        </w:rPr>
        <w:t xml:space="preserve">יותר קל, יותר קצר, יותר מהר ויותר נוח להגיע לתחנות האלה. אם יהיה צריך גם לחנות </w:t>
      </w:r>
      <w:bookmarkStart w:id="3963" w:name="_ETM_Q6_188471"/>
      <w:bookmarkEnd w:id="3963"/>
      <w:r>
        <w:rPr>
          <w:rtl/>
        </w:rPr>
        <w:t>–</w:t>
      </w:r>
      <w:r>
        <w:rPr>
          <w:rFonts w:hint="cs"/>
          <w:rtl/>
        </w:rPr>
        <w:t xml:space="preserve"> </w:t>
      </w:r>
      <w:r>
        <w:rPr>
          <w:rFonts w:hint="cs"/>
          <w:rtl/>
        </w:rPr>
        <w:lastRenderedPageBreak/>
        <w:t>לחנות, אבל בעיקר לייצר נתיבים של התחבורה הציבורית אל התחנות, כלומר קישוריות אל תחנות הרכבת. בסוגריים אגיד לך ש</w:t>
      </w:r>
      <w:bookmarkStart w:id="3964" w:name="_ETM_Q6_197154"/>
      <w:bookmarkStart w:id="3965" w:name="_ETM_Q6_197242"/>
      <w:bookmarkStart w:id="3966" w:name="_ETM_Q6_197307"/>
      <w:bookmarkStart w:id="3967" w:name="_ETM_Q6_197402"/>
      <w:bookmarkEnd w:id="3964"/>
      <w:bookmarkEnd w:id="3965"/>
      <w:bookmarkEnd w:id="3966"/>
      <w:bookmarkEnd w:id="3967"/>
      <w:r>
        <w:rPr>
          <w:rFonts w:hint="cs"/>
          <w:rtl/>
        </w:rPr>
        <w:t xml:space="preserve">במסגרת ההשקעה שלנו בעמק חפר החלטתי להאריך את הפיילוט של הדבר </w:t>
      </w:r>
      <w:bookmarkStart w:id="3968" w:name="_ETM_Q6_205566"/>
      <w:bookmarkEnd w:id="3968"/>
      <w:r>
        <w:rPr>
          <w:rFonts w:hint="cs"/>
          <w:rtl/>
        </w:rPr>
        <w:t xml:space="preserve">שקוראים לו קוויקר, שזה תחבורה גמישה </w:t>
      </w:r>
      <w:r>
        <w:rPr>
          <w:rFonts w:hint="eastAsia"/>
          <w:rtl/>
        </w:rPr>
        <w:t>–</w:t>
      </w:r>
      <w:r>
        <w:rPr>
          <w:rFonts w:hint="cs"/>
          <w:rtl/>
        </w:rPr>
        <w:t xml:space="preserve"> הפטנט הזה שאפשר להזמין באפליקציה את התחבורה הציבורית, למקום הכי קרוב שנוח </w:t>
      </w:r>
      <w:r>
        <w:rPr>
          <w:rStyle w:val="hebrewoption"/>
          <w:rtl/>
        </w:rPr>
        <w:t>לְךָ</w:t>
      </w:r>
      <w:r>
        <w:rPr>
          <w:rStyle w:val="hebrewoption"/>
          <w:rFonts w:hint="cs"/>
          <w:rtl/>
        </w:rPr>
        <w:t xml:space="preserve"> או</w:t>
      </w:r>
      <w:r>
        <w:rPr>
          <w:rStyle w:val="hebrewoption"/>
          <w:rtl/>
        </w:rPr>
        <w:t xml:space="preserve"> לָךְ</w:t>
      </w:r>
      <w:r>
        <w:rPr>
          <w:rFonts w:hint="cs"/>
          <w:rtl/>
        </w:rPr>
        <w:t xml:space="preserve">. למרות שהפיילוט הזה היה אמור להחליף את קווי התחבורה הסדירים </w:t>
      </w:r>
      <w:bookmarkStart w:id="3969" w:name="_ETM_Q6_229279"/>
      <w:bookmarkEnd w:id="3969"/>
      <w:r>
        <w:rPr>
          <w:rFonts w:hint="cs"/>
          <w:rtl/>
        </w:rPr>
        <w:t xml:space="preserve">בעמק חפר, החלטנו להאריך את הפיילוט: להמשיך להחזיק בעמק חפר גם את קווי התחבורה </w:t>
      </w:r>
      <w:bookmarkStart w:id="3970" w:name="_ETM_Q6_236007"/>
      <w:bookmarkEnd w:id="3970"/>
      <w:r>
        <w:rPr>
          <w:rFonts w:hint="cs"/>
          <w:rtl/>
        </w:rPr>
        <w:t xml:space="preserve">הציבורית הסדירים, ובנוסף את השירות של הקוויקר. </w:t>
      </w:r>
    </w:p>
    <w:p w:rsidR="005F0F4F" w:rsidRDefault="005F0F4F" w:rsidP="005F0F4F">
      <w:pPr>
        <w:rPr>
          <w:rtl/>
        </w:rPr>
      </w:pPr>
    </w:p>
    <w:p w:rsidR="005F0F4F" w:rsidRDefault="005F0F4F" w:rsidP="005F0F4F">
      <w:pPr>
        <w:rPr>
          <w:rtl/>
        </w:rPr>
      </w:pPr>
      <w:r>
        <w:rPr>
          <w:rFonts w:hint="cs"/>
          <w:rtl/>
        </w:rPr>
        <w:t xml:space="preserve">המסילה המזרחית, כפי שציינת, תת"ל 22, תהיה תוואי נוסף למסילת החוף. מסילה במזרח מדינת ישראל, מתחנת חדרה צפון, לפי דעתי </w:t>
      </w:r>
      <w:r>
        <w:rPr>
          <w:rtl/>
        </w:rPr>
        <w:t>–</w:t>
      </w:r>
      <w:r>
        <w:rPr>
          <w:rFonts w:hint="cs"/>
          <w:rtl/>
        </w:rPr>
        <w:t xml:space="preserve"> תכף נוודא את זה </w:t>
      </w:r>
      <w:r>
        <w:rPr>
          <w:rtl/>
        </w:rPr>
        <w:t>–</w:t>
      </w:r>
      <w:r>
        <w:rPr>
          <w:rFonts w:hint="cs"/>
          <w:rtl/>
        </w:rPr>
        <w:t xml:space="preserve"> והיא תגיע דרומה. קודם כול, המסילה הזאת בעבודה מאוד מאוד אינטנסיבית, גם על ידי </w:t>
      </w:r>
      <w:bookmarkStart w:id="3971" w:name="_ETM_Q6_269299"/>
      <w:bookmarkEnd w:id="3971"/>
      <w:r>
        <w:rPr>
          <w:rFonts w:hint="cs"/>
          <w:rtl/>
        </w:rPr>
        <w:t xml:space="preserve">רכבת ישראל וגם על ידי חברת נתיבי ישראל. נעשה כל הפיתוח ונבנית המסילה. </w:t>
      </w:r>
    </w:p>
    <w:p w:rsidR="005F0F4F" w:rsidRDefault="005F0F4F" w:rsidP="005F0F4F">
      <w:pPr>
        <w:rPr>
          <w:rtl/>
        </w:rPr>
      </w:pPr>
      <w:bookmarkStart w:id="3972" w:name="_ETM_Q6_279368"/>
      <w:bookmarkStart w:id="3973" w:name="_ETM_Q6_279466"/>
      <w:bookmarkStart w:id="3974" w:name="_ETM_Q6_279487"/>
      <w:bookmarkEnd w:id="3972"/>
      <w:bookmarkEnd w:id="3973"/>
      <w:bookmarkEnd w:id="3974"/>
    </w:p>
    <w:p w:rsidR="005F0F4F" w:rsidRDefault="005F0F4F" w:rsidP="005F0F4F">
      <w:pPr>
        <w:rPr>
          <w:rtl/>
        </w:rPr>
      </w:pPr>
      <w:bookmarkStart w:id="3975" w:name="_ETM_Q6_279548"/>
      <w:bookmarkEnd w:id="3975"/>
      <w:r>
        <w:rPr>
          <w:rFonts w:hint="cs"/>
          <w:rtl/>
        </w:rPr>
        <w:t xml:space="preserve">צריך להגיד, תחנת רכבת אחיטוב לא בוטלה; היא לגמרי נמצאת בתכנון. היא לגמרי נמצאת </w:t>
      </w:r>
      <w:bookmarkStart w:id="3976" w:name="_ETM_Q6_282980"/>
      <w:bookmarkEnd w:id="3976"/>
      <w:r>
        <w:rPr>
          <w:rFonts w:hint="cs"/>
          <w:rtl/>
        </w:rPr>
        <w:t xml:space="preserve">בתכנון, אבל מה שהוחלט – וזה בעקבות בדיקה שעשינו ומלקחי העבר: למדנו שתחנות רכבת הן הרבה יותר אפקטיביות כשהן נמצאות במוקדים עירוניים, ולא במרחבים שיש </w:t>
      </w:r>
      <w:bookmarkStart w:id="3977" w:name="_ETM_Q6_299677"/>
      <w:bookmarkEnd w:id="3977"/>
      <w:r>
        <w:rPr>
          <w:rFonts w:hint="cs"/>
          <w:rtl/>
        </w:rPr>
        <w:t>בהם פחות ציבור. בבאקה אל-גרבייה גרים וגרות 40,000 אזרחיות ואזרחים ישראלים באופן מיידי, בעוד שבאחיטוב אנחנו מדבר</w:t>
      </w:r>
      <w:bookmarkStart w:id="3978" w:name="_ETM_Q6_309953"/>
      <w:bookmarkEnd w:id="3978"/>
      <w:r>
        <w:rPr>
          <w:rFonts w:hint="cs"/>
          <w:rtl/>
        </w:rPr>
        <w:t xml:space="preserve">ות על 5,000 אזרחיות ואזרחים, תושבות ותושבים </w:t>
      </w:r>
      <w:bookmarkStart w:id="3979" w:name="_ETM_Q6_315379"/>
      <w:bookmarkEnd w:id="3979"/>
      <w:r>
        <w:rPr>
          <w:rFonts w:hint="cs"/>
          <w:rtl/>
        </w:rPr>
        <w:t xml:space="preserve">בסביבה. בכל מקרה, התחנה המיועדת היא במרחק שש דקות נסיעה. זה לא משהו שלא ישרת את האזור, להפך, הוא </w:t>
      </w:r>
      <w:bookmarkStart w:id="3980" w:name="_ETM_Q6_324499"/>
      <w:bookmarkEnd w:id="3980"/>
      <w:r>
        <w:rPr>
          <w:rFonts w:hint="cs"/>
          <w:rtl/>
        </w:rPr>
        <w:t xml:space="preserve">מיועד </w:t>
      </w:r>
      <w:r>
        <w:rPr>
          <w:rFonts w:hint="eastAsia"/>
          <w:rtl/>
        </w:rPr>
        <w:t>–</w:t>
      </w:r>
      <w:r>
        <w:rPr>
          <w:rFonts w:hint="cs"/>
          <w:rtl/>
        </w:rPr>
        <w:t xml:space="preserve"> זאת תחנה שקוראים לה באקה אל-גרבייה</w:t>
      </w:r>
      <w:r>
        <w:rPr>
          <w:rFonts w:hint="eastAsia"/>
          <w:rtl/>
        </w:rPr>
        <w:t>–</w:t>
      </w:r>
      <w:r>
        <w:rPr>
          <w:rFonts w:hint="cs"/>
          <w:rtl/>
        </w:rPr>
        <w:t xml:space="preserve">מאור, והיא </w:t>
      </w:r>
      <w:bookmarkStart w:id="3981" w:name="_ETM_Q6_328740"/>
      <w:bookmarkEnd w:id="3981"/>
      <w:r>
        <w:rPr>
          <w:rFonts w:hint="cs"/>
          <w:rtl/>
        </w:rPr>
        <w:t xml:space="preserve">לחלוטין מיועדת לשמש גם את המרחב הזה, משום שהיא מאוד קרובה. זאת אומרת, זה לנסוע שש </w:t>
      </w:r>
      <w:bookmarkStart w:id="3982" w:name="_ETM_Q6_334006"/>
      <w:bookmarkEnd w:id="3982"/>
      <w:r>
        <w:rPr>
          <w:rFonts w:hint="cs"/>
          <w:rtl/>
        </w:rPr>
        <w:t xml:space="preserve">דקות לכאן או חמש דקות לכאן. המרחק הוא אותו מרחק. ייתכן גם לחלוטין, שתחנת אחיטוב </w:t>
      </w:r>
      <w:bookmarkStart w:id="3983" w:name="_ETM_Q6_342272"/>
      <w:bookmarkEnd w:id="3983"/>
      <w:r>
        <w:rPr>
          <w:rFonts w:hint="cs"/>
          <w:rtl/>
        </w:rPr>
        <w:t xml:space="preserve">עצמה תיבנה בהמשך. אין שום מניעה. אבל מבחינת הקדימות, מבחינת סדר הפיתוח של התחנות, </w:t>
      </w:r>
      <w:bookmarkStart w:id="3984" w:name="_ETM_Q6_352310"/>
      <w:bookmarkEnd w:id="3984"/>
      <w:r>
        <w:rPr>
          <w:rFonts w:hint="cs"/>
          <w:rtl/>
        </w:rPr>
        <w:t xml:space="preserve">התחנה הזאת תפותח ותיבנה קודם לכן. </w:t>
      </w:r>
    </w:p>
    <w:p w:rsidR="005F0F4F" w:rsidRDefault="005F0F4F" w:rsidP="005F0F4F">
      <w:pPr>
        <w:rPr>
          <w:rtl/>
        </w:rPr>
      </w:pPr>
    </w:p>
    <w:p w:rsidR="005F0F4F" w:rsidRDefault="005F0F4F" w:rsidP="005F0F4F">
      <w:pPr>
        <w:rPr>
          <w:rtl/>
        </w:rPr>
      </w:pPr>
      <w:r>
        <w:rPr>
          <w:rFonts w:hint="cs"/>
          <w:rtl/>
        </w:rPr>
        <w:t xml:space="preserve">אני רוצה לספר לך עוד </w:t>
      </w:r>
      <w:bookmarkStart w:id="3985" w:name="_ETM_Q6_356481"/>
      <w:bookmarkEnd w:id="3985"/>
      <w:r>
        <w:rPr>
          <w:rFonts w:hint="cs"/>
          <w:rtl/>
        </w:rPr>
        <w:t xml:space="preserve">משהו על תכנון במדינת ישראל. כפי שציינת, חבר הכנסת אמסלם, </w:t>
      </w:r>
      <w:bookmarkStart w:id="3986" w:name="_ETM_Q6_361280"/>
      <w:bookmarkEnd w:id="3986"/>
      <w:r>
        <w:rPr>
          <w:rFonts w:hint="cs"/>
          <w:rtl/>
        </w:rPr>
        <w:t xml:space="preserve">דברים תוכננו כבר לפני עשור, כמו שאמרת. זאת שיטה </w:t>
      </w:r>
      <w:bookmarkStart w:id="3987" w:name="_ETM_Q6_365230"/>
      <w:bookmarkEnd w:id="3987"/>
      <w:r>
        <w:rPr>
          <w:rFonts w:hint="cs"/>
          <w:rtl/>
        </w:rPr>
        <w:t xml:space="preserve">שמצאתי במשרד התחבורה, ואני מודה שהיא הפתיעה אותי. </w:t>
      </w:r>
      <w:bookmarkStart w:id="3988" w:name="_ETM_Q6_369252"/>
      <w:bookmarkEnd w:id="3988"/>
      <w:r>
        <w:rPr>
          <w:rFonts w:hint="cs"/>
          <w:rtl/>
        </w:rPr>
        <w:t xml:space="preserve">יש מין שיטה כזאת, שכאילו מוציאים כל מיני דברים לתכנון, </w:t>
      </w:r>
      <w:bookmarkStart w:id="3989" w:name="_ETM_Q6_375078"/>
      <w:bookmarkEnd w:id="3989"/>
      <w:r>
        <w:rPr>
          <w:rFonts w:hint="cs"/>
          <w:rtl/>
        </w:rPr>
        <w:t xml:space="preserve">ואז או מתקצבים אותם או לא מתקצבים אותם; או </w:t>
      </w:r>
      <w:bookmarkStart w:id="3990" w:name="_ETM_Q6_377545"/>
      <w:bookmarkEnd w:id="3990"/>
      <w:r>
        <w:rPr>
          <w:rFonts w:hint="cs"/>
          <w:rtl/>
        </w:rPr>
        <w:t xml:space="preserve">מתעדפים אותם או לא מתעדפים אותם. למשל, אחד הדברים שאני </w:t>
      </w:r>
      <w:bookmarkStart w:id="3991" w:name="_ETM_Q6_379129"/>
      <w:bookmarkEnd w:id="3991"/>
      <w:r>
        <w:rPr>
          <w:rFonts w:hint="cs"/>
          <w:rtl/>
        </w:rPr>
        <w:t xml:space="preserve">מחפשת עכשיו מקורות תקציביים לעשות אותו הוא כביש 65, אולי אתה מכיר אותו. כביש חשוב מאוד, שמשרת עשרות יישובים. הוא גם כביש מסוכן, צריך להגיד </w:t>
      </w:r>
      <w:bookmarkStart w:id="3992" w:name="_ETM_Q6_396024"/>
      <w:bookmarkEnd w:id="3992"/>
      <w:r>
        <w:rPr>
          <w:rFonts w:hint="cs"/>
          <w:rtl/>
        </w:rPr>
        <w:t xml:space="preserve">את הדבר הזה. לא זו בלבד שהוא תוכנן לפני יותר מעשור, אלא שכבר עכשיו הוא נמצא פעם </w:t>
      </w:r>
      <w:bookmarkStart w:id="3993" w:name="_ETM_Q6_402195"/>
      <w:bookmarkEnd w:id="3993"/>
      <w:r>
        <w:rPr>
          <w:rFonts w:hint="cs"/>
          <w:rtl/>
        </w:rPr>
        <w:t xml:space="preserve">שנייה בתכנון פרטני, מרוב שהתכנון ההוא כבר התיישן בזמן שהמציאות השתנתה, ואף אחד לא מצא לנכון </w:t>
      </w:r>
      <w:bookmarkStart w:id="3994" w:name="_ETM_Q6_409265"/>
      <w:bookmarkEnd w:id="3994"/>
      <w:r>
        <w:rPr>
          <w:rFonts w:hint="cs"/>
          <w:rtl/>
        </w:rPr>
        <w:t xml:space="preserve">בינתיים לסלול אותו. </w:t>
      </w:r>
      <w:bookmarkStart w:id="3995" w:name="_ETM_Q6_413592"/>
      <w:bookmarkEnd w:id="3995"/>
    </w:p>
    <w:p w:rsidR="005F0F4F" w:rsidRDefault="005F0F4F" w:rsidP="005F0F4F">
      <w:pPr>
        <w:rPr>
          <w:rtl/>
        </w:rPr>
      </w:pPr>
      <w:bookmarkStart w:id="3996" w:name="_ETM_Q6_413690"/>
      <w:bookmarkEnd w:id="3996"/>
    </w:p>
    <w:p w:rsidR="005F0F4F" w:rsidRDefault="005F0F4F" w:rsidP="005F0F4F">
      <w:pPr>
        <w:rPr>
          <w:rtl/>
        </w:rPr>
      </w:pPr>
      <w:bookmarkStart w:id="3997" w:name="_ETM_Q6_413753"/>
      <w:bookmarkStart w:id="3998" w:name="_ETM_Q6_413837"/>
      <w:bookmarkEnd w:id="3997"/>
      <w:bookmarkEnd w:id="3998"/>
      <w:r>
        <w:rPr>
          <w:rFonts w:hint="cs"/>
          <w:rtl/>
        </w:rPr>
        <w:t xml:space="preserve">אני נכנסתי למשרד שיש לו צורת התנהלות כזאת, והיום אני מנסה לעשות סדר. קודם כול, תשמח </w:t>
      </w:r>
      <w:bookmarkStart w:id="3999" w:name="_ETM_Q6_421657"/>
      <w:bookmarkEnd w:id="3999"/>
      <w:r>
        <w:rPr>
          <w:rFonts w:hint="cs"/>
          <w:rtl/>
        </w:rPr>
        <w:t xml:space="preserve">לדעת שגם כביש 65 בתוך התוכנית האסטרטגית של החומש הקרוב, ואני מחפשת דרך להכניס אותו, כמו גם </w:t>
      </w:r>
      <w:bookmarkStart w:id="4000" w:name="_ETM_Q6_430857"/>
      <w:bookmarkEnd w:id="4000"/>
      <w:r>
        <w:rPr>
          <w:rFonts w:hint="cs"/>
          <w:rtl/>
        </w:rPr>
        <w:t xml:space="preserve">כבישים אחרים. תשמח גם לדעת שתוכנית החומש של הרכבת תוקצבה על ידינו ב-46 מיליארד שקל. אנחנו הולכות והולכים לפתח </w:t>
      </w:r>
      <w:bookmarkStart w:id="4001" w:name="_ETM_Q6_438789"/>
      <w:bookmarkEnd w:id="4001"/>
      <w:r>
        <w:rPr>
          <w:rFonts w:hint="cs"/>
          <w:rtl/>
        </w:rPr>
        <w:t xml:space="preserve">את הרכבת בצורה חסרת תקדים באמת, גם </w:t>
      </w:r>
      <w:r>
        <w:rPr>
          <w:rFonts w:hint="cs"/>
          <w:rtl/>
        </w:rPr>
        <w:lastRenderedPageBreak/>
        <w:t xml:space="preserve">מבחינת מספר הקווים, גם מבחינת מספר התחנות, וגם, כמובן, הפרויקט הגדול והחשוב של החשמול, </w:t>
      </w:r>
      <w:bookmarkStart w:id="4002" w:name="_ETM_Q6_451276"/>
      <w:bookmarkEnd w:id="4002"/>
      <w:r>
        <w:rPr>
          <w:rFonts w:hint="cs"/>
          <w:rtl/>
        </w:rPr>
        <w:t xml:space="preserve">שהתחיל הרבה לפניי. לצערי הוא התקדם </w:t>
      </w:r>
      <w:r>
        <w:rPr>
          <w:rtl/>
        </w:rPr>
        <w:t>–</w:t>
      </w:r>
      <w:r>
        <w:rPr>
          <w:rFonts w:hint="cs"/>
          <w:rtl/>
        </w:rPr>
        <w:t xml:space="preserve"> עצלתיים זו מחמאה לאופן שבו הוא בעצם לא התקדם. </w:t>
      </w:r>
      <w:bookmarkStart w:id="4003" w:name="_ETM_Q6_461068"/>
      <w:bookmarkStart w:id="4004" w:name="_ETM_Q6_461192"/>
      <w:bookmarkStart w:id="4005" w:name="_ETM_Q6_461220"/>
      <w:bookmarkStart w:id="4006" w:name="_ETM_Q6_461326"/>
      <w:bookmarkEnd w:id="4003"/>
      <w:bookmarkEnd w:id="4004"/>
      <w:bookmarkEnd w:id="4005"/>
      <w:bookmarkEnd w:id="4006"/>
      <w:r>
        <w:rPr>
          <w:rFonts w:hint="cs"/>
          <w:rtl/>
        </w:rPr>
        <w:t xml:space="preserve">בשנתיים האחרונות חלה האצה מאוד </w:t>
      </w:r>
      <w:bookmarkStart w:id="4007" w:name="_ETM_Q6_463979"/>
      <w:bookmarkEnd w:id="4007"/>
      <w:r>
        <w:rPr>
          <w:rFonts w:hint="cs"/>
          <w:rtl/>
        </w:rPr>
        <w:t xml:space="preserve">משמעותית בפרויקט הזה, שחייב להתקדם, למרות שהוא כרוך, לצערנו, גם בפגיעה בשירות פה ושם. </w:t>
      </w:r>
    </w:p>
    <w:p w:rsidR="005F0F4F" w:rsidRDefault="005F0F4F" w:rsidP="005F0F4F">
      <w:pPr>
        <w:rPr>
          <w:rtl/>
        </w:rPr>
      </w:pPr>
      <w:bookmarkStart w:id="4008" w:name="_ETM_Q6_475325"/>
      <w:bookmarkStart w:id="4009" w:name="_ETM_Q6_475450"/>
      <w:bookmarkEnd w:id="4008"/>
      <w:bookmarkEnd w:id="4009"/>
    </w:p>
    <w:p w:rsidR="005F0F4F" w:rsidRDefault="005F0F4F" w:rsidP="005F0F4F">
      <w:pPr>
        <w:rPr>
          <w:rtl/>
        </w:rPr>
      </w:pPr>
      <w:bookmarkStart w:id="4010" w:name="_ETM_Q6_475479"/>
      <w:bookmarkStart w:id="4011" w:name="_ETM_Q6_475580"/>
      <w:bookmarkEnd w:id="4010"/>
      <w:bookmarkEnd w:id="4011"/>
      <w:r>
        <w:rPr>
          <w:rFonts w:hint="cs"/>
          <w:rtl/>
        </w:rPr>
        <w:t xml:space="preserve">אני עובדת מול הנהלת הרכבת על האצה נוספת, מאוד משמעותית, של פרויקט החשמול, כך שהוא </w:t>
      </w:r>
      <w:bookmarkStart w:id="4012" w:name="_ETM_Q6_483097"/>
      <w:bookmarkEnd w:id="4012"/>
      <w:r>
        <w:rPr>
          <w:rFonts w:hint="cs"/>
          <w:rtl/>
        </w:rPr>
        <w:t xml:space="preserve">יסתיים כמה שיותר מהר, ונוכל כמה שיותר מהר לעבור לרכבת לא מזהמת, נקייה, שקטה והרבה הרבה יותר שירותית לציבור. </w:t>
      </w:r>
      <w:bookmarkStart w:id="4013" w:name="_ETM_Q6_495581"/>
      <w:bookmarkEnd w:id="4013"/>
    </w:p>
    <w:p w:rsidR="005F0F4F" w:rsidRDefault="005F0F4F" w:rsidP="005F0F4F">
      <w:pPr>
        <w:rPr>
          <w:rtl/>
        </w:rPr>
      </w:pPr>
      <w:bookmarkStart w:id="4014" w:name="_ETM_Q6_495663"/>
      <w:bookmarkStart w:id="4015" w:name="_ETM_Q6_495718"/>
      <w:bookmarkEnd w:id="4014"/>
      <w:bookmarkEnd w:id="4015"/>
    </w:p>
    <w:p w:rsidR="005F0F4F" w:rsidRDefault="005F0F4F" w:rsidP="005F0F4F">
      <w:pPr>
        <w:rPr>
          <w:rtl/>
        </w:rPr>
      </w:pPr>
      <w:bookmarkStart w:id="4016" w:name="_ETM_Q6_495820"/>
      <w:bookmarkEnd w:id="4016"/>
      <w:r>
        <w:rPr>
          <w:rFonts w:hint="cs"/>
          <w:rtl/>
        </w:rPr>
        <w:t xml:space="preserve">לסיכום, עמק חפר הוא </w:t>
      </w:r>
      <w:bookmarkStart w:id="4017" w:name="_ETM_Q6_498893"/>
      <w:bookmarkEnd w:id="4017"/>
      <w:r>
        <w:rPr>
          <w:rFonts w:hint="cs"/>
          <w:rtl/>
        </w:rPr>
        <w:t>בלב ובראש ובסדר העדיפויות שלנו. אנחנו עושות כמיטב יכולתנו לתת להם את השירות הטוב ביותר, וגם באחיטוב, בסופו של דבר, תהיה</w:t>
      </w:r>
      <w:r w:rsidRPr="00245A5F">
        <w:rPr>
          <w:rFonts w:hint="cs"/>
          <w:rtl/>
        </w:rPr>
        <w:t xml:space="preserve"> </w:t>
      </w:r>
      <w:r>
        <w:rPr>
          <w:rFonts w:hint="cs"/>
          <w:rtl/>
        </w:rPr>
        <w:t xml:space="preserve">תחנה. </w:t>
      </w:r>
    </w:p>
    <w:p w:rsidR="005F0F4F" w:rsidRDefault="005F0F4F" w:rsidP="005F0F4F">
      <w:pPr>
        <w:rPr>
          <w:rtl/>
        </w:rPr>
      </w:pPr>
    </w:p>
    <w:p w:rsidR="005F0F4F" w:rsidRDefault="005F0F4F" w:rsidP="005F0F4F">
      <w:pPr>
        <w:pStyle w:val="af5"/>
        <w:rPr>
          <w:rtl/>
        </w:rPr>
      </w:pPr>
      <w:bookmarkStart w:id="4018" w:name="ET_interruption_6133_3"/>
      <w:r w:rsidRPr="00445337">
        <w:rPr>
          <w:rStyle w:val="TagStyle"/>
          <w:rtl/>
        </w:rPr>
        <w:t xml:space="preserve"> &lt;&lt; קריאה &gt;&gt;</w:t>
      </w:r>
      <w:r w:rsidRPr="00E12FAF">
        <w:rPr>
          <w:rStyle w:val="TagStyle"/>
          <w:rtl/>
        </w:rPr>
        <w:t xml:space="preserve"> </w:t>
      </w:r>
      <w:r>
        <w:rPr>
          <w:rtl/>
        </w:rPr>
        <w:t>רות וסרמן לנדה (כחול לבן):</w:t>
      </w:r>
      <w:r w:rsidRPr="00E12FAF">
        <w:rPr>
          <w:rStyle w:val="TagStyle"/>
          <w:rtl/>
        </w:rPr>
        <w:t xml:space="preserve"> </w:t>
      </w:r>
      <w:r w:rsidRPr="00445337">
        <w:rPr>
          <w:rStyle w:val="TagStyle"/>
          <w:rtl/>
        </w:rPr>
        <w:t>&lt;&lt; קריאה &gt;&gt;</w:t>
      </w:r>
      <w:r>
        <w:rPr>
          <w:rtl/>
        </w:rPr>
        <w:t xml:space="preserve">   </w:t>
      </w:r>
      <w:bookmarkEnd w:id="4018"/>
    </w:p>
    <w:p w:rsidR="005F0F4F" w:rsidRPr="00E12FAF" w:rsidRDefault="005F0F4F" w:rsidP="005F0F4F">
      <w:pPr>
        <w:rPr>
          <w:rtl/>
          <w:lang w:eastAsia="he-IL"/>
        </w:rPr>
      </w:pPr>
    </w:p>
    <w:p w:rsidR="005F0F4F" w:rsidRDefault="005F0F4F" w:rsidP="005F0F4F">
      <w:pPr>
        <w:rPr>
          <w:rtl/>
        </w:rPr>
      </w:pPr>
      <w:r>
        <w:rPr>
          <w:rFonts w:hint="cs"/>
          <w:rtl/>
        </w:rPr>
        <w:t xml:space="preserve">ברשותך, שרת התחבורה, יש לי שאלת המשך, אם אפשר.  </w:t>
      </w:r>
    </w:p>
    <w:p w:rsidR="005F0F4F" w:rsidRDefault="005F0F4F" w:rsidP="005F0F4F">
      <w:pPr>
        <w:rPr>
          <w:rtl/>
        </w:rPr>
      </w:pPr>
    </w:p>
    <w:p w:rsidR="005F0F4F" w:rsidRDefault="005F0F4F" w:rsidP="005F0F4F">
      <w:pPr>
        <w:pStyle w:val="af6"/>
        <w:rPr>
          <w:rtl/>
        </w:rPr>
      </w:pPr>
      <w:bookmarkStart w:id="4019" w:name="ET_yor_6204_4"/>
      <w:r w:rsidRPr="00445337">
        <w:rPr>
          <w:rStyle w:val="TagStyle"/>
          <w:rtl/>
        </w:rPr>
        <w:t xml:space="preserve"> &lt;&lt; יור &gt;&gt;</w:t>
      </w:r>
      <w:r w:rsidRPr="00E12FAF">
        <w:rPr>
          <w:rStyle w:val="TagStyle"/>
          <w:rtl/>
        </w:rPr>
        <w:t xml:space="preserve"> </w:t>
      </w:r>
      <w:r>
        <w:rPr>
          <w:rtl/>
        </w:rPr>
        <w:t>היו"ר מיקי לוי:</w:t>
      </w:r>
      <w:r w:rsidRPr="00E12FAF">
        <w:rPr>
          <w:rStyle w:val="TagStyle"/>
          <w:rtl/>
        </w:rPr>
        <w:t xml:space="preserve"> </w:t>
      </w:r>
      <w:r w:rsidRPr="00445337">
        <w:rPr>
          <w:rStyle w:val="TagStyle"/>
          <w:rtl/>
        </w:rPr>
        <w:t>&lt;&lt; יור &gt;&gt;</w:t>
      </w:r>
      <w:r>
        <w:rPr>
          <w:rtl/>
        </w:rPr>
        <w:t xml:space="preserve">   </w:t>
      </w:r>
      <w:bookmarkEnd w:id="401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לא, לא, </w:t>
      </w:r>
      <w:bookmarkStart w:id="4020" w:name="_ETM_Q6_515595"/>
      <w:bookmarkEnd w:id="4020"/>
      <w:r>
        <w:rPr>
          <w:rFonts w:hint="cs"/>
          <w:rtl/>
          <w:lang w:eastAsia="he-IL"/>
        </w:rPr>
        <w:t xml:space="preserve">סליחה. יש סדר. זה לא נרשם, חברת הכנסת וסרמן. </w:t>
      </w:r>
      <w:bookmarkStart w:id="4021" w:name="_ETM_Q6_518799"/>
      <w:bookmarkEnd w:id="4021"/>
    </w:p>
    <w:p w:rsidR="005F0F4F" w:rsidRDefault="005F0F4F" w:rsidP="005F0F4F">
      <w:pPr>
        <w:rPr>
          <w:rtl/>
          <w:lang w:eastAsia="he-IL"/>
        </w:rPr>
      </w:pPr>
      <w:bookmarkStart w:id="4022" w:name="_ETM_Q6_519135"/>
      <w:bookmarkStart w:id="4023" w:name="_ETM_Q6_519232"/>
      <w:bookmarkEnd w:id="4022"/>
      <w:bookmarkEnd w:id="4023"/>
    </w:p>
    <w:p w:rsidR="005F0F4F" w:rsidRDefault="005F0F4F" w:rsidP="005F0F4F">
      <w:pPr>
        <w:pStyle w:val="af5"/>
        <w:rPr>
          <w:rtl/>
        </w:rPr>
      </w:pPr>
      <w:bookmarkStart w:id="4024" w:name="ET_interruption_6133_7"/>
      <w:r w:rsidRPr="00445337">
        <w:rPr>
          <w:rStyle w:val="TagStyle"/>
          <w:rtl/>
        </w:rPr>
        <w:t xml:space="preserve"> &lt;&lt; קריאה &gt;&gt;</w:t>
      </w:r>
      <w:r w:rsidRPr="00755661">
        <w:rPr>
          <w:rStyle w:val="TagStyle"/>
          <w:rtl/>
        </w:rPr>
        <w:t xml:space="preserve"> </w:t>
      </w:r>
      <w:r>
        <w:rPr>
          <w:rtl/>
        </w:rPr>
        <w:t>רות וסרמן לנדה (כחול לבן):</w:t>
      </w:r>
      <w:r w:rsidRPr="00755661">
        <w:rPr>
          <w:rStyle w:val="TagStyle"/>
          <w:rtl/>
        </w:rPr>
        <w:t xml:space="preserve"> </w:t>
      </w:r>
      <w:r w:rsidRPr="00445337">
        <w:rPr>
          <w:rStyle w:val="TagStyle"/>
          <w:rtl/>
        </w:rPr>
        <w:t>&lt;&lt; קריאה &gt;&gt;</w:t>
      </w:r>
      <w:r>
        <w:rPr>
          <w:rtl/>
        </w:rPr>
        <w:t xml:space="preserve">   </w:t>
      </w:r>
      <w:bookmarkEnd w:id="4024"/>
    </w:p>
    <w:p w:rsidR="005F0F4F" w:rsidRDefault="005F0F4F" w:rsidP="005F0F4F">
      <w:pPr>
        <w:rPr>
          <w:rtl/>
          <w:lang w:eastAsia="he-IL"/>
        </w:rPr>
      </w:pPr>
    </w:p>
    <w:p w:rsidR="005F0F4F" w:rsidRDefault="005F0F4F" w:rsidP="005F0F4F">
      <w:pPr>
        <w:rPr>
          <w:rtl/>
          <w:lang w:eastAsia="he-IL"/>
        </w:rPr>
      </w:pPr>
      <w:bookmarkStart w:id="4025" w:name="_ETM_Q6_521274"/>
      <w:bookmarkEnd w:id="4025"/>
      <w:r>
        <w:rPr>
          <w:rFonts w:hint="cs"/>
          <w:rtl/>
          <w:lang w:eastAsia="he-IL"/>
        </w:rPr>
        <w:t xml:space="preserve">אבל מגיעה לי הזכות לשאול שאלה. </w:t>
      </w:r>
    </w:p>
    <w:p w:rsidR="005F0F4F" w:rsidRDefault="005F0F4F" w:rsidP="005F0F4F">
      <w:pPr>
        <w:rPr>
          <w:rtl/>
          <w:lang w:eastAsia="he-IL"/>
        </w:rPr>
      </w:pPr>
      <w:bookmarkStart w:id="4026" w:name="_ETM_Q6_519949"/>
      <w:bookmarkStart w:id="4027" w:name="_ETM_Q6_520054"/>
      <w:bookmarkEnd w:id="4026"/>
      <w:bookmarkEnd w:id="4027"/>
    </w:p>
    <w:p w:rsidR="005F0F4F" w:rsidRDefault="005F0F4F" w:rsidP="005F0F4F">
      <w:pPr>
        <w:pStyle w:val="af6"/>
        <w:rPr>
          <w:rtl/>
        </w:rPr>
      </w:pPr>
      <w:bookmarkStart w:id="4028" w:name="ET_yor_6204_8"/>
      <w:r w:rsidRPr="00445337">
        <w:rPr>
          <w:rStyle w:val="TagStyle"/>
          <w:rtl/>
        </w:rPr>
        <w:t xml:space="preserve"> &lt;&lt; יור &gt;&gt;</w:t>
      </w:r>
      <w:r w:rsidRPr="00755661">
        <w:rPr>
          <w:rStyle w:val="TagStyle"/>
          <w:rtl/>
        </w:rPr>
        <w:t xml:space="preserve"> </w:t>
      </w:r>
      <w:r>
        <w:rPr>
          <w:rtl/>
        </w:rPr>
        <w:t>היו"ר מיקי לוי:</w:t>
      </w:r>
      <w:r w:rsidRPr="00755661">
        <w:rPr>
          <w:rStyle w:val="TagStyle"/>
          <w:rtl/>
        </w:rPr>
        <w:t xml:space="preserve"> </w:t>
      </w:r>
      <w:r w:rsidRPr="00445337">
        <w:rPr>
          <w:rStyle w:val="TagStyle"/>
          <w:rtl/>
        </w:rPr>
        <w:t>&lt;&lt; יור &gt;&gt;</w:t>
      </w:r>
      <w:r>
        <w:rPr>
          <w:rtl/>
        </w:rPr>
        <w:t xml:space="preserve">   </w:t>
      </w:r>
      <w:bookmarkEnd w:id="4028"/>
    </w:p>
    <w:p w:rsidR="005F0F4F" w:rsidRDefault="005F0F4F" w:rsidP="005F0F4F">
      <w:pPr>
        <w:rPr>
          <w:rtl/>
          <w:lang w:eastAsia="he-IL"/>
        </w:rPr>
      </w:pPr>
    </w:p>
    <w:p w:rsidR="005F0F4F" w:rsidRPr="00755661" w:rsidRDefault="005F0F4F" w:rsidP="005F0F4F">
      <w:pPr>
        <w:rPr>
          <w:rtl/>
          <w:lang w:eastAsia="he-IL"/>
        </w:rPr>
      </w:pPr>
      <w:bookmarkStart w:id="4029" w:name="_ETM_Q6_521257"/>
      <w:bookmarkEnd w:id="4029"/>
      <w:r>
        <w:rPr>
          <w:rFonts w:hint="cs"/>
          <w:rtl/>
          <w:lang w:eastAsia="he-IL"/>
        </w:rPr>
        <w:t xml:space="preserve">אבל יש רשימה. </w:t>
      </w:r>
      <w:bookmarkStart w:id="4030" w:name="_ETM_Q6_522534"/>
      <w:bookmarkEnd w:id="4030"/>
      <w:r>
        <w:rPr>
          <w:rFonts w:hint="cs"/>
          <w:rtl/>
          <w:lang w:eastAsia="he-IL"/>
        </w:rPr>
        <w:t xml:space="preserve">לא, ממש לא. קודם כול, זכותו של חבר הכנסת </w:t>
      </w:r>
      <w:bookmarkStart w:id="4031" w:name="_ETM_Q6_526343"/>
      <w:bookmarkEnd w:id="4031"/>
      <w:r>
        <w:rPr>
          <w:rFonts w:hint="cs"/>
          <w:rtl/>
          <w:lang w:eastAsia="he-IL"/>
        </w:rPr>
        <w:t xml:space="preserve">אמסלם לשאלת המשך, ורק אחר כך יש שניים שתמיד נרשמים. </w:t>
      </w:r>
      <w:bookmarkStart w:id="4032" w:name="_ETM_Q6_533687"/>
      <w:bookmarkEnd w:id="4032"/>
      <w:r>
        <w:rPr>
          <w:rFonts w:hint="cs"/>
          <w:rtl/>
          <w:lang w:eastAsia="he-IL"/>
        </w:rPr>
        <w:t xml:space="preserve">ברשותך, השרה, אחרי שתהיה שאלת ההמשך, אנחנו נעצור. </w:t>
      </w:r>
    </w:p>
    <w:p w:rsidR="005F0F4F" w:rsidRPr="009E404B" w:rsidRDefault="005F0F4F" w:rsidP="005F0F4F">
      <w:pPr>
        <w:rPr>
          <w:rtl/>
        </w:rPr>
      </w:pPr>
      <w:bookmarkStart w:id="4033" w:name="_ETM_Q6_519303"/>
      <w:bookmarkStart w:id="4034" w:name="_ETM_Q6_519381"/>
      <w:bookmarkEnd w:id="4033"/>
      <w:bookmarkEnd w:id="4034"/>
    </w:p>
    <w:p w:rsidR="005F0F4F" w:rsidRDefault="005F0F4F" w:rsidP="005F0F4F">
      <w:pPr>
        <w:pStyle w:val="-"/>
        <w:rPr>
          <w:rtl/>
        </w:rPr>
      </w:pPr>
      <w:bookmarkStart w:id="4035" w:name="ET_speakercontinue_5156_10"/>
      <w:r w:rsidRPr="00445337">
        <w:rPr>
          <w:rStyle w:val="TagStyle"/>
          <w:rtl/>
        </w:rPr>
        <w:t xml:space="preserve"> &lt;&lt; דובר_המשך &gt;&gt;</w:t>
      </w:r>
      <w:r w:rsidRPr="00755661">
        <w:rPr>
          <w:rStyle w:val="TagStyle"/>
          <w:rtl/>
        </w:rPr>
        <w:t xml:space="preserve"> </w:t>
      </w:r>
      <w:r>
        <w:rPr>
          <w:rtl/>
        </w:rPr>
        <w:t>דוד אמסלם (הליכוד):</w:t>
      </w:r>
      <w:r w:rsidRPr="00755661">
        <w:rPr>
          <w:rStyle w:val="TagStyle"/>
          <w:rtl/>
        </w:rPr>
        <w:t xml:space="preserve"> </w:t>
      </w:r>
      <w:r w:rsidRPr="00445337">
        <w:rPr>
          <w:rStyle w:val="TagStyle"/>
          <w:rtl/>
        </w:rPr>
        <w:t>&lt;&lt; דובר_המשך &gt;&gt;</w:t>
      </w:r>
      <w:r>
        <w:rPr>
          <w:rtl/>
        </w:rPr>
        <w:t xml:space="preserve">   </w:t>
      </w:r>
      <w:bookmarkEnd w:id="4035"/>
    </w:p>
    <w:p w:rsidR="005F0F4F" w:rsidRDefault="005F0F4F" w:rsidP="005F0F4F">
      <w:pPr>
        <w:rPr>
          <w:rtl/>
        </w:rPr>
      </w:pPr>
    </w:p>
    <w:p w:rsidR="005F0F4F" w:rsidRDefault="005F0F4F" w:rsidP="005F0F4F">
      <w:pPr>
        <w:rPr>
          <w:rtl/>
        </w:rPr>
      </w:pPr>
      <w:r>
        <w:rPr>
          <w:rFonts w:hint="cs"/>
          <w:rtl/>
        </w:rPr>
        <w:t xml:space="preserve">גברתי השרה, אני עוסק בתשתיות כבר למעלה מ-25 שנה, </w:t>
      </w:r>
      <w:bookmarkStart w:id="4036" w:name="_ETM_Q6_543313"/>
      <w:bookmarkEnd w:id="4036"/>
      <w:r>
        <w:rPr>
          <w:rFonts w:hint="cs"/>
          <w:rtl/>
        </w:rPr>
        <w:t xml:space="preserve">מכיר הכול. אני שמח שמרגע שבאת התחילו להתפתח במדינת </w:t>
      </w:r>
      <w:bookmarkStart w:id="4037" w:name="_ETM_Q6_548719"/>
      <w:bookmarkEnd w:id="4037"/>
      <w:r>
        <w:rPr>
          <w:rFonts w:hint="cs"/>
          <w:rtl/>
        </w:rPr>
        <w:t xml:space="preserve">ישראל תשתיות. אני רק רוצה לספר לך סוד קטן, שלתכנן </w:t>
      </w:r>
      <w:bookmarkStart w:id="4038" w:name="_ETM_Q6_553890"/>
      <w:bookmarkEnd w:id="4038"/>
      <w:r>
        <w:rPr>
          <w:rFonts w:hint="cs"/>
          <w:rtl/>
        </w:rPr>
        <w:t xml:space="preserve">אותן זה לוקח בדרך כלל בין עשר ל-15 שנים, כולל תהליכי הפקעה מורכבים וכו'. דרך </w:t>
      </w:r>
      <w:bookmarkStart w:id="4039" w:name="_ETM_Q6_561096"/>
      <w:bookmarkEnd w:id="4039"/>
      <w:r>
        <w:rPr>
          <w:rFonts w:hint="cs"/>
          <w:rtl/>
        </w:rPr>
        <w:t xml:space="preserve">אגב, כשאתה רוצה להוציא את זה, בדרך אתה עושה רה-תכנון. אתה עושה שיפור של התכנון, ולכן, אני שמח שלקחת </w:t>
      </w:r>
      <w:r>
        <w:rPr>
          <w:rFonts w:hint="cs"/>
          <w:rtl/>
        </w:rPr>
        <w:lastRenderedPageBreak/>
        <w:t xml:space="preserve">לעצמך את הקרדיט על כל תשתית </w:t>
      </w:r>
      <w:bookmarkStart w:id="4040" w:name="_ETM_Q6_571293"/>
      <w:bookmarkEnd w:id="4040"/>
      <w:r>
        <w:rPr>
          <w:rFonts w:hint="cs"/>
          <w:rtl/>
        </w:rPr>
        <w:t xml:space="preserve">שמבוצעת היום במדינת ישראל, תשתית שמישהו ייצר אותה לפחות לפני עשר שנים. אז אני מודה לך, על </w:t>
      </w:r>
      <w:bookmarkStart w:id="4041" w:name="_ETM_Q6_577395"/>
      <w:bookmarkEnd w:id="4041"/>
      <w:r>
        <w:rPr>
          <w:rFonts w:hint="cs"/>
          <w:rtl/>
        </w:rPr>
        <w:t xml:space="preserve">זה שאת מחליטה היום, עושים מחר, הכול בסדר. </w:t>
      </w:r>
      <w:bookmarkStart w:id="4042" w:name="_ETM_Q6_582226"/>
      <w:bookmarkEnd w:id="4042"/>
    </w:p>
    <w:p w:rsidR="005F0F4F" w:rsidRDefault="005F0F4F" w:rsidP="005F0F4F">
      <w:pPr>
        <w:rPr>
          <w:rtl/>
        </w:rPr>
      </w:pPr>
      <w:bookmarkStart w:id="4043" w:name="_ETM_Q6_581621"/>
      <w:bookmarkStart w:id="4044" w:name="_ETM_Q6_581749"/>
      <w:bookmarkEnd w:id="4043"/>
      <w:bookmarkEnd w:id="4044"/>
    </w:p>
    <w:p w:rsidR="005F0F4F" w:rsidRDefault="005F0F4F" w:rsidP="005F0F4F">
      <w:pPr>
        <w:rPr>
          <w:rtl/>
          <w:lang w:eastAsia="he-IL"/>
        </w:rPr>
      </w:pPr>
      <w:bookmarkStart w:id="4045" w:name="_ETM_Q6_581780"/>
      <w:bookmarkStart w:id="4046" w:name="_ETM_Q6_581880"/>
      <w:bookmarkEnd w:id="4045"/>
      <w:bookmarkEnd w:id="4046"/>
      <w:r>
        <w:rPr>
          <w:rFonts w:hint="cs"/>
          <w:rtl/>
        </w:rPr>
        <w:t>על שאלתי</w:t>
      </w:r>
      <w:r>
        <w:rPr>
          <w:rFonts w:hint="cs"/>
          <w:rtl/>
          <w:lang w:eastAsia="he-IL"/>
        </w:rPr>
        <w:t xml:space="preserve"> לא קיבלתי תשובה, מעבר לזה שאת אוהבת בליבך את תושבי עמק חפר. לתושבי עמק חפר כבר תוכננה שם מסילה. דרך אגב, </w:t>
      </w:r>
      <w:bookmarkStart w:id="4047" w:name="_ETM_Q6_594638"/>
      <w:bookmarkEnd w:id="4047"/>
      <w:r>
        <w:rPr>
          <w:rFonts w:hint="cs"/>
          <w:rtl/>
          <w:lang w:eastAsia="he-IL"/>
        </w:rPr>
        <w:t xml:space="preserve">אם לא הייתה צריכה לעבור שם מסילה, גם לא היה תכנון למסילה. גם הושקעו כספים בסלילת המסילה. ומה שאת אומרת </w:t>
      </w:r>
      <w:bookmarkStart w:id="4048" w:name="_ETM_Q6_603776"/>
      <w:bookmarkEnd w:id="4048"/>
      <w:r>
        <w:rPr>
          <w:rFonts w:hint="cs"/>
          <w:rtl/>
          <w:lang w:eastAsia="he-IL"/>
        </w:rPr>
        <w:t xml:space="preserve">לי הוא שאת מעדיפה שהם ייסעו לבאקה אל-גרבייה – שבע, שמונה, עשר דקות, במקום שבאקה אל-גרבייה </w:t>
      </w:r>
      <w:bookmarkStart w:id="4049" w:name="_ETM_Q6_608615"/>
      <w:bookmarkEnd w:id="4049"/>
      <w:r>
        <w:rPr>
          <w:rFonts w:hint="cs"/>
          <w:rtl/>
          <w:lang w:eastAsia="he-IL"/>
        </w:rPr>
        <w:t xml:space="preserve">ייסעו אליהם. אז אני מריח מכאן, והם, התחושה שלהם, היא שהשיקול שלך הוא </w:t>
      </w:r>
      <w:bookmarkStart w:id="4050" w:name="_ETM_Q6_612127"/>
      <w:bookmarkEnd w:id="4050"/>
      <w:r>
        <w:rPr>
          <w:rFonts w:hint="cs"/>
          <w:rtl/>
          <w:lang w:eastAsia="he-IL"/>
        </w:rPr>
        <w:t xml:space="preserve">שיקול פוליטי פר-אקסלנס: בערבים אנחנו משקיעים; ביהודים אין צורך, לא מצביעים לנו. </w:t>
      </w:r>
    </w:p>
    <w:p w:rsidR="005F0F4F" w:rsidRDefault="005F0F4F" w:rsidP="005F0F4F">
      <w:pPr>
        <w:rPr>
          <w:rtl/>
          <w:lang w:eastAsia="he-IL"/>
        </w:rPr>
      </w:pPr>
    </w:p>
    <w:p w:rsidR="005F0F4F" w:rsidRDefault="005F0F4F" w:rsidP="005F0F4F">
      <w:pPr>
        <w:pStyle w:val="-"/>
        <w:rPr>
          <w:rtl/>
        </w:rPr>
      </w:pPr>
      <w:r w:rsidRPr="00445337">
        <w:rPr>
          <w:rStyle w:val="TagStyle"/>
          <w:rtl/>
        </w:rPr>
        <w:t>&lt;&lt; דובר_המשך &gt;&gt;</w:t>
      </w:r>
      <w:r w:rsidRPr="005C677D">
        <w:rPr>
          <w:rStyle w:val="TagStyle"/>
          <w:rtl/>
        </w:rPr>
        <w:t xml:space="preserve"> </w:t>
      </w:r>
      <w:r>
        <w:rPr>
          <w:rtl/>
        </w:rPr>
        <w:t>שרת התחבורה והבטיחות בדרכים מרב מיכאלי:</w:t>
      </w:r>
      <w:r w:rsidRPr="005C677D">
        <w:rPr>
          <w:rStyle w:val="TagStyle"/>
          <w:rtl/>
        </w:rPr>
        <w:t xml:space="preserve"> </w:t>
      </w:r>
      <w:r w:rsidRPr="00445337">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קודם כול, אני רוצה להגיד לך </w:t>
      </w:r>
      <w:bookmarkStart w:id="4051" w:name="_ETM_Q6_622599"/>
      <w:bookmarkEnd w:id="4051"/>
      <w:r>
        <w:rPr>
          <w:rFonts w:hint="cs"/>
          <w:rtl/>
          <w:lang w:eastAsia="he-IL"/>
        </w:rPr>
        <w:t xml:space="preserve">שההחלטה הייתה החלטה של גורמי המקצוע. וחוץ מזה, אני מאוד מאוד מודה לך על השאילתה. כאמור, עמק חפר מטופלת ותטופל על הצד הטוב ביותר. כן, אדוני. </w:t>
      </w:r>
    </w:p>
    <w:p w:rsidR="005F0F4F" w:rsidRDefault="005F0F4F" w:rsidP="005F0F4F">
      <w:pPr>
        <w:rPr>
          <w:rtl/>
          <w:lang w:eastAsia="he-IL"/>
        </w:rPr>
      </w:pPr>
    </w:p>
    <w:p w:rsidR="005F0F4F" w:rsidRDefault="005F0F4F" w:rsidP="005F0F4F">
      <w:pPr>
        <w:pStyle w:val="af6"/>
        <w:rPr>
          <w:rtl/>
        </w:rPr>
      </w:pPr>
      <w:bookmarkStart w:id="4052" w:name="ET_yor_6204_7"/>
      <w:r w:rsidRPr="00445337">
        <w:rPr>
          <w:rStyle w:val="TagStyle"/>
          <w:rtl/>
        </w:rPr>
        <w:t xml:space="preserve"> &lt;&lt; יור &gt;&gt;</w:t>
      </w:r>
      <w:r w:rsidRPr="00E12FAF">
        <w:rPr>
          <w:rStyle w:val="TagStyle"/>
          <w:rtl/>
        </w:rPr>
        <w:t xml:space="preserve"> </w:t>
      </w:r>
      <w:r>
        <w:rPr>
          <w:rtl/>
        </w:rPr>
        <w:t>היו"ר מיקי לוי:</w:t>
      </w:r>
      <w:r w:rsidRPr="00E12FAF">
        <w:rPr>
          <w:rStyle w:val="TagStyle"/>
          <w:rtl/>
        </w:rPr>
        <w:t xml:space="preserve"> </w:t>
      </w:r>
      <w:r w:rsidRPr="00445337">
        <w:rPr>
          <w:rStyle w:val="TagStyle"/>
          <w:rtl/>
        </w:rPr>
        <w:t>&lt;&lt; יור &gt;&gt;</w:t>
      </w:r>
      <w:r>
        <w:rPr>
          <w:rtl/>
        </w:rPr>
        <w:t xml:space="preserve">   </w:t>
      </w:r>
      <w:bookmarkEnd w:id="405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עזבי </w:t>
      </w:r>
      <w:bookmarkStart w:id="4053" w:name="_ETM_Q6_638133"/>
      <w:bookmarkEnd w:id="4053"/>
      <w:r>
        <w:rPr>
          <w:rFonts w:hint="cs"/>
          <w:rtl/>
          <w:lang w:eastAsia="he-IL"/>
        </w:rPr>
        <w:t>את הטלפון. סיימת את התשובה?</w:t>
      </w:r>
    </w:p>
    <w:p w:rsidR="005F0F4F" w:rsidRDefault="005F0F4F" w:rsidP="005F0F4F">
      <w:pPr>
        <w:rPr>
          <w:b/>
          <w:bCs/>
          <w:u w:val="single"/>
          <w:rtl/>
          <w:lang w:eastAsia="he-IL"/>
        </w:rPr>
      </w:pPr>
      <w:bookmarkStart w:id="4054" w:name="_ETM_Q6_641590"/>
      <w:bookmarkStart w:id="4055" w:name="_ETM_Q6_641712"/>
      <w:bookmarkEnd w:id="4054"/>
      <w:bookmarkEnd w:id="4055"/>
    </w:p>
    <w:p w:rsidR="005F0F4F" w:rsidRDefault="005F0F4F" w:rsidP="005F0F4F">
      <w:pPr>
        <w:pStyle w:val="-"/>
        <w:rPr>
          <w:rtl/>
        </w:rPr>
      </w:pPr>
      <w:bookmarkStart w:id="4056" w:name="ET_speakercontinue_6207_12"/>
      <w:r w:rsidRPr="00445337">
        <w:rPr>
          <w:rStyle w:val="TagStyle"/>
          <w:rtl/>
        </w:rPr>
        <w:t xml:space="preserve"> &lt;&lt; דובר_המשך &gt;&gt;</w:t>
      </w:r>
      <w:r w:rsidRPr="005C677D">
        <w:rPr>
          <w:rStyle w:val="TagStyle"/>
          <w:rtl/>
        </w:rPr>
        <w:t xml:space="preserve"> </w:t>
      </w:r>
      <w:r>
        <w:rPr>
          <w:rtl/>
        </w:rPr>
        <w:t>שרת התחבורה והבטיחות בדרכים מרב מיכאלי:</w:t>
      </w:r>
      <w:r w:rsidRPr="005C677D">
        <w:rPr>
          <w:rStyle w:val="TagStyle"/>
          <w:rtl/>
        </w:rPr>
        <w:t xml:space="preserve"> </w:t>
      </w:r>
      <w:r w:rsidRPr="00445337">
        <w:rPr>
          <w:rStyle w:val="TagStyle"/>
          <w:rtl/>
        </w:rPr>
        <w:t>&lt;&lt; דובר_המשך &gt;&gt;</w:t>
      </w:r>
      <w:r>
        <w:rPr>
          <w:rtl/>
        </w:rPr>
        <w:t xml:space="preserve">   </w:t>
      </w:r>
      <w:bookmarkEnd w:id="405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ביקשת שהיא תהיה משפט. </w:t>
      </w:r>
    </w:p>
    <w:p w:rsidR="005F0F4F" w:rsidRDefault="005F0F4F" w:rsidP="005F0F4F">
      <w:pPr>
        <w:rPr>
          <w:rtl/>
          <w:lang w:eastAsia="he-IL"/>
        </w:rPr>
      </w:pPr>
      <w:bookmarkStart w:id="4057" w:name="_ETM_Q6_641139"/>
      <w:bookmarkStart w:id="4058" w:name="_ETM_Q6_641203"/>
      <w:bookmarkEnd w:id="4057"/>
      <w:bookmarkEnd w:id="4058"/>
    </w:p>
    <w:p w:rsidR="005F0F4F" w:rsidRDefault="005F0F4F" w:rsidP="005F0F4F">
      <w:pPr>
        <w:pStyle w:val="af6"/>
        <w:rPr>
          <w:rtl/>
        </w:rPr>
      </w:pPr>
      <w:bookmarkStart w:id="4059" w:name="ET_yor_6204_13"/>
      <w:r w:rsidRPr="00445337">
        <w:rPr>
          <w:rStyle w:val="TagStyle"/>
          <w:rtl/>
        </w:rPr>
        <w:t xml:space="preserve"> &lt;&lt; יור &gt;&gt;</w:t>
      </w:r>
      <w:r w:rsidRPr="005C677D">
        <w:rPr>
          <w:rStyle w:val="TagStyle"/>
          <w:rtl/>
        </w:rPr>
        <w:t xml:space="preserve"> </w:t>
      </w:r>
      <w:r>
        <w:rPr>
          <w:rtl/>
        </w:rPr>
        <w:t>היו"ר מיקי לוי:</w:t>
      </w:r>
      <w:r w:rsidRPr="005C677D">
        <w:rPr>
          <w:rStyle w:val="TagStyle"/>
          <w:rtl/>
        </w:rPr>
        <w:t xml:space="preserve"> </w:t>
      </w:r>
      <w:r w:rsidRPr="00445337">
        <w:rPr>
          <w:rStyle w:val="TagStyle"/>
          <w:rtl/>
        </w:rPr>
        <w:t>&lt;&lt; יור &gt;&gt;</w:t>
      </w:r>
      <w:r>
        <w:rPr>
          <w:rtl/>
        </w:rPr>
        <w:t xml:space="preserve">   </w:t>
      </w:r>
      <w:bookmarkEnd w:id="4059"/>
    </w:p>
    <w:p w:rsidR="005F0F4F" w:rsidRDefault="005F0F4F" w:rsidP="005F0F4F">
      <w:pPr>
        <w:rPr>
          <w:rtl/>
          <w:lang w:eastAsia="he-IL"/>
        </w:rPr>
      </w:pPr>
    </w:p>
    <w:p w:rsidR="005F0F4F" w:rsidRDefault="005F0F4F" w:rsidP="005F0F4F">
      <w:pPr>
        <w:rPr>
          <w:rtl/>
          <w:lang w:eastAsia="he-IL"/>
        </w:rPr>
      </w:pPr>
      <w:bookmarkStart w:id="4060" w:name="_ETM_Q6_643864"/>
      <w:bookmarkEnd w:id="4060"/>
      <w:r>
        <w:rPr>
          <w:rFonts w:hint="cs"/>
          <w:rtl/>
          <w:lang w:eastAsia="he-IL"/>
        </w:rPr>
        <w:t xml:space="preserve">כן, נכון. אם תהיה תוספת, אז אחר כך. </w:t>
      </w:r>
    </w:p>
    <w:p w:rsidR="005F0F4F" w:rsidRDefault="005F0F4F" w:rsidP="005F0F4F">
      <w:pPr>
        <w:rPr>
          <w:rtl/>
          <w:lang w:eastAsia="he-IL"/>
        </w:rPr>
      </w:pPr>
      <w:bookmarkStart w:id="4061" w:name="_ETM_Q6_648845"/>
      <w:bookmarkStart w:id="4062" w:name="_ETM_Q6_648964"/>
      <w:bookmarkEnd w:id="4061"/>
      <w:bookmarkEnd w:id="4062"/>
    </w:p>
    <w:p w:rsidR="005F0F4F" w:rsidRDefault="005F0F4F" w:rsidP="005F0F4F">
      <w:pPr>
        <w:pStyle w:val="-"/>
        <w:rPr>
          <w:rtl/>
        </w:rPr>
      </w:pPr>
      <w:r w:rsidRPr="00445337">
        <w:rPr>
          <w:rStyle w:val="TagStyle"/>
          <w:rtl/>
        </w:rPr>
        <w:t xml:space="preserve"> &lt;&lt; דובר_המשך &gt;&gt;</w:t>
      </w:r>
      <w:r w:rsidRPr="005C677D">
        <w:rPr>
          <w:rStyle w:val="TagStyle"/>
          <w:rtl/>
        </w:rPr>
        <w:t xml:space="preserve"> </w:t>
      </w:r>
      <w:r>
        <w:rPr>
          <w:rtl/>
        </w:rPr>
        <w:t>שרת התחבורה והבטיחות בדרכים מרב מיכאלי:</w:t>
      </w:r>
      <w:r w:rsidRPr="005C677D">
        <w:rPr>
          <w:rStyle w:val="TagStyle"/>
          <w:rtl/>
        </w:rPr>
        <w:t xml:space="preserve"> </w:t>
      </w:r>
      <w:r w:rsidRPr="00445337">
        <w:rPr>
          <w:rStyle w:val="TagStyle"/>
          <w:rtl/>
        </w:rPr>
        <w:t>&lt;&lt; דובר_המשך &gt;&gt;</w:t>
      </w:r>
      <w:r>
        <w:rPr>
          <w:rtl/>
        </w:rPr>
        <w:t xml:space="preserve">   </w:t>
      </w:r>
    </w:p>
    <w:p w:rsidR="005F0F4F" w:rsidRDefault="005F0F4F" w:rsidP="005F0F4F">
      <w:pPr>
        <w:rPr>
          <w:rtl/>
          <w:lang w:eastAsia="he-IL"/>
        </w:rPr>
      </w:pPr>
    </w:p>
    <w:p w:rsidR="005F0F4F" w:rsidRPr="005C677D" w:rsidRDefault="005F0F4F" w:rsidP="005F0F4F">
      <w:pPr>
        <w:rPr>
          <w:rtl/>
          <w:lang w:eastAsia="he-IL"/>
        </w:rPr>
      </w:pPr>
      <w:bookmarkStart w:id="4063" w:name="_ETM_Q6_649781"/>
      <w:bookmarkEnd w:id="4063"/>
      <w:r>
        <w:rPr>
          <w:rFonts w:hint="cs"/>
          <w:rtl/>
          <w:lang w:eastAsia="he-IL"/>
        </w:rPr>
        <w:t xml:space="preserve">בסדר. חבר הכנסת אמסלם, פשוט </w:t>
      </w:r>
      <w:bookmarkStart w:id="4064" w:name="_ETM_Q6_649531"/>
      <w:bookmarkEnd w:id="4064"/>
      <w:r>
        <w:rPr>
          <w:rFonts w:hint="cs"/>
          <w:rtl/>
          <w:lang w:eastAsia="he-IL"/>
        </w:rPr>
        <w:t xml:space="preserve">יכול להיות שתהיה לי תוספת לשאילתה, ואז, באדיבות היושב-ראש, הוא </w:t>
      </w:r>
      <w:bookmarkStart w:id="4065" w:name="_ETM_Q6_654225"/>
      <w:bookmarkEnd w:id="4065"/>
      <w:r>
        <w:rPr>
          <w:rFonts w:hint="cs"/>
          <w:rtl/>
          <w:lang w:eastAsia="he-IL"/>
        </w:rPr>
        <w:t xml:space="preserve">יאפשר לי לענות לך תשובה נוספת. </w:t>
      </w:r>
    </w:p>
    <w:p w:rsidR="005F0F4F" w:rsidRDefault="005F0F4F" w:rsidP="005F0F4F">
      <w:pPr>
        <w:rPr>
          <w:rtl/>
          <w:lang w:eastAsia="he-IL"/>
        </w:rPr>
      </w:pPr>
      <w:bookmarkStart w:id="4066" w:name="_ETM_Q6_641282"/>
      <w:bookmarkStart w:id="4067" w:name="_ETM_Q6_641402"/>
      <w:bookmarkEnd w:id="4066"/>
      <w:bookmarkEnd w:id="4067"/>
    </w:p>
    <w:p w:rsidR="005F0F4F" w:rsidRDefault="005F0F4F" w:rsidP="005F0F4F">
      <w:pPr>
        <w:pStyle w:val="af5"/>
        <w:rPr>
          <w:rtl/>
        </w:rPr>
      </w:pPr>
      <w:bookmarkStart w:id="4068" w:name="ET_interruption_5807_15"/>
      <w:r w:rsidRPr="00445337">
        <w:rPr>
          <w:rStyle w:val="TagStyle"/>
          <w:rtl/>
        </w:rPr>
        <w:t xml:space="preserve"> &lt;&lt; קריאה &gt;&gt;</w:t>
      </w:r>
      <w:r w:rsidRPr="005C677D">
        <w:rPr>
          <w:rStyle w:val="TagStyle"/>
          <w:rtl/>
        </w:rPr>
        <w:t xml:space="preserve"> </w:t>
      </w:r>
      <w:r>
        <w:rPr>
          <w:rtl/>
        </w:rPr>
        <w:t>קטי קטרין שטרית (הליכוד):</w:t>
      </w:r>
      <w:r w:rsidRPr="005C677D">
        <w:rPr>
          <w:rStyle w:val="TagStyle"/>
          <w:rtl/>
        </w:rPr>
        <w:t xml:space="preserve"> </w:t>
      </w:r>
      <w:r w:rsidRPr="00445337">
        <w:rPr>
          <w:rStyle w:val="TagStyle"/>
          <w:rtl/>
        </w:rPr>
        <w:t>&lt;&lt; קריאה &gt;&gt;</w:t>
      </w:r>
      <w:r>
        <w:rPr>
          <w:rtl/>
        </w:rPr>
        <w:t xml:space="preserve">   </w:t>
      </w:r>
      <w:bookmarkEnd w:id="4068"/>
    </w:p>
    <w:p w:rsidR="005F0F4F" w:rsidRDefault="005F0F4F" w:rsidP="005F0F4F">
      <w:pPr>
        <w:rPr>
          <w:rtl/>
          <w:lang w:eastAsia="he-IL"/>
        </w:rPr>
      </w:pPr>
    </w:p>
    <w:p w:rsidR="005F0F4F" w:rsidRDefault="005F0F4F" w:rsidP="005F0F4F">
      <w:pPr>
        <w:rPr>
          <w:rtl/>
          <w:lang w:eastAsia="he-IL"/>
        </w:rPr>
      </w:pPr>
      <w:bookmarkStart w:id="4069" w:name="_ETM_Q6_665470"/>
      <w:bookmarkStart w:id="4070" w:name="_ETM_Q6_665736"/>
      <w:bookmarkStart w:id="4071" w:name="_ETM_Q6_665825"/>
      <w:bookmarkStart w:id="4072" w:name="_ETM_Q6_641457"/>
      <w:bookmarkStart w:id="4073" w:name="_ETM_Q6_641537"/>
      <w:bookmarkEnd w:id="4069"/>
      <w:bookmarkEnd w:id="4070"/>
      <w:bookmarkEnd w:id="4071"/>
      <w:bookmarkEnd w:id="4072"/>
      <w:bookmarkEnd w:id="4073"/>
      <w:r>
        <w:rPr>
          <w:rFonts w:hint="cs"/>
          <w:rtl/>
          <w:lang w:eastAsia="he-IL"/>
        </w:rPr>
        <w:t xml:space="preserve">אדוני היושב-ראש, מה עם המטרו? </w:t>
      </w:r>
    </w:p>
    <w:p w:rsidR="005F0F4F" w:rsidRDefault="005F0F4F" w:rsidP="005F0F4F">
      <w:pPr>
        <w:rPr>
          <w:rtl/>
          <w:lang w:eastAsia="he-IL"/>
        </w:rPr>
      </w:pPr>
    </w:p>
    <w:p w:rsidR="005F0F4F" w:rsidRDefault="005F0F4F" w:rsidP="005F0F4F">
      <w:pPr>
        <w:pStyle w:val="af6"/>
        <w:rPr>
          <w:rtl/>
        </w:rPr>
      </w:pPr>
      <w:r w:rsidRPr="00445337">
        <w:rPr>
          <w:rStyle w:val="TagStyle"/>
          <w:rtl/>
        </w:rPr>
        <w:t xml:space="preserve"> &lt;&lt; יור &gt;&gt;</w:t>
      </w:r>
      <w:r w:rsidRPr="00B902AD">
        <w:rPr>
          <w:rStyle w:val="TagStyle"/>
          <w:rtl/>
        </w:rPr>
        <w:t xml:space="preserve"> </w:t>
      </w:r>
      <w:r>
        <w:rPr>
          <w:rtl/>
        </w:rPr>
        <w:t>היו"ר מיקי לוי:</w:t>
      </w:r>
      <w:r w:rsidRPr="00B902AD">
        <w:rPr>
          <w:rStyle w:val="TagStyle"/>
          <w:rtl/>
        </w:rPr>
        <w:t xml:space="preserve"> </w:t>
      </w:r>
      <w:r w:rsidRPr="00445337">
        <w:rPr>
          <w:rStyle w:val="TagStyle"/>
          <w:rtl/>
        </w:rPr>
        <w:t>&lt;&lt; יור &gt;&gt;</w:t>
      </w:r>
      <w:r>
        <w:rPr>
          <w:rtl/>
        </w:rPr>
        <w:t xml:space="preserve">   </w:t>
      </w:r>
    </w:p>
    <w:p w:rsidR="005F0F4F" w:rsidRDefault="005F0F4F" w:rsidP="005F0F4F">
      <w:pPr>
        <w:rPr>
          <w:rtl/>
          <w:lang w:eastAsia="he-IL"/>
        </w:rPr>
      </w:pPr>
    </w:p>
    <w:p w:rsidR="005F0F4F" w:rsidRPr="00E12FAF" w:rsidRDefault="005F0F4F" w:rsidP="005F0F4F">
      <w:pPr>
        <w:rPr>
          <w:rtl/>
          <w:lang w:eastAsia="he-IL"/>
        </w:rPr>
      </w:pPr>
      <w:r>
        <w:rPr>
          <w:rFonts w:hint="cs"/>
          <w:rtl/>
          <w:lang w:eastAsia="he-IL"/>
        </w:rPr>
        <w:t xml:space="preserve">ברשות חברי הכנסת, נעשה הפסקה קטנטנה בשאילתות. אני מבקש שקט </w:t>
      </w:r>
      <w:bookmarkStart w:id="4074" w:name="_ETM_Q6_683672"/>
      <w:bookmarkEnd w:id="4074"/>
      <w:r>
        <w:rPr>
          <w:rFonts w:hint="cs"/>
          <w:rtl/>
          <w:lang w:eastAsia="he-IL"/>
        </w:rPr>
        <w:t xml:space="preserve">במליאה. חברי הכנסת, נא לתפוס את המקומות. בבקשה לשבת. בתאי המפלגות שקט, בבקשה. אודה לחברי הכנסת אם יתפסו את המקומות שלהם. </w:t>
      </w:r>
    </w:p>
    <w:p w:rsidR="005F0F4F" w:rsidRDefault="005F0F4F" w:rsidP="005F0F4F">
      <w:pPr>
        <w:rPr>
          <w:rtl/>
        </w:rPr>
      </w:pPr>
    </w:p>
    <w:p w:rsidR="005F0F4F" w:rsidRDefault="005F0F4F" w:rsidP="005F0F4F">
      <w:pPr>
        <w:rPr>
          <w:rtl/>
        </w:rPr>
      </w:pPr>
    </w:p>
    <w:p w:rsidR="005F0F4F" w:rsidRDefault="005F0F4F" w:rsidP="005F0F4F">
      <w:pPr>
        <w:pStyle w:val="a6"/>
        <w:rPr>
          <w:rtl/>
          <w:lang w:eastAsia="he-IL"/>
        </w:rPr>
      </w:pPr>
      <w:bookmarkStart w:id="4075" w:name="ET_subject_627151_2"/>
      <w:r w:rsidRPr="00711843">
        <w:rPr>
          <w:rStyle w:val="TagStyle"/>
          <w:rtl/>
        </w:rPr>
        <w:t xml:space="preserve">&lt;&lt; נושא &gt;&gt; </w:t>
      </w:r>
      <w:bookmarkStart w:id="4076" w:name="_Toc95940996"/>
      <w:bookmarkStart w:id="4077" w:name="_Toc95948210"/>
      <w:bookmarkStart w:id="4078" w:name="_Toc96016614"/>
      <w:bookmarkStart w:id="4079" w:name="_Toc96017284"/>
      <w:bookmarkStart w:id="4080" w:name="_Toc118891502"/>
      <w:r>
        <w:rPr>
          <w:rtl/>
          <w:lang w:eastAsia="he-IL"/>
        </w:rPr>
        <w:t>ברכת יושב</w:t>
      </w:r>
      <w:r>
        <w:rPr>
          <w:rFonts w:hint="cs"/>
          <w:rtl/>
          <w:lang w:eastAsia="he-IL"/>
        </w:rPr>
        <w:t>-</w:t>
      </w:r>
      <w:r>
        <w:rPr>
          <w:rtl/>
          <w:lang w:eastAsia="he-IL"/>
        </w:rPr>
        <w:t>ראש הכנסת ליושבת</w:t>
      </w:r>
      <w:r>
        <w:rPr>
          <w:rFonts w:hint="cs"/>
          <w:rtl/>
          <w:lang w:eastAsia="he-IL"/>
        </w:rPr>
        <w:t>-</w:t>
      </w:r>
      <w:r>
        <w:rPr>
          <w:rtl/>
          <w:lang w:eastAsia="he-IL"/>
        </w:rPr>
        <w:t>ראש בית הנבחרים של ארצות הברית</w:t>
      </w:r>
      <w:bookmarkEnd w:id="4076"/>
      <w:bookmarkEnd w:id="4077"/>
      <w:bookmarkEnd w:id="4078"/>
      <w:bookmarkEnd w:id="4079"/>
      <w:bookmarkEnd w:id="4080"/>
      <w:r w:rsidRPr="00711843">
        <w:rPr>
          <w:rStyle w:val="TagStyle"/>
          <w:rtl/>
        </w:rPr>
        <w:t xml:space="preserve"> &lt;&lt; נושא &gt;&gt;</w:t>
      </w:r>
      <w:bookmarkEnd w:id="4075"/>
    </w:p>
    <w:p w:rsidR="005F0F4F" w:rsidRDefault="005F0F4F" w:rsidP="005F0F4F">
      <w:pPr>
        <w:rPr>
          <w:rtl/>
          <w:lang w:eastAsia="he-IL"/>
        </w:rPr>
      </w:pPr>
    </w:p>
    <w:p w:rsidR="005F0F4F" w:rsidRDefault="005F0F4F" w:rsidP="005F0F4F">
      <w:pPr>
        <w:pStyle w:val="a4"/>
        <w:keepNext/>
        <w:rPr>
          <w:rtl/>
        </w:rPr>
      </w:pPr>
      <w:bookmarkStart w:id="4081" w:name="ET_speaker_6204_3"/>
      <w:r w:rsidRPr="005E6F9F">
        <w:rPr>
          <w:rStyle w:val="TagStyle"/>
          <w:rtl/>
        </w:rPr>
        <w:t xml:space="preserve"> &lt;&lt; דובר &gt;&gt; </w:t>
      </w:r>
      <w:bookmarkStart w:id="4082" w:name="_Toc95940997"/>
      <w:bookmarkStart w:id="4083" w:name="_Toc95948211"/>
      <w:bookmarkStart w:id="4084" w:name="_Toc96016615"/>
      <w:bookmarkStart w:id="4085" w:name="_Toc96017285"/>
      <w:bookmarkStart w:id="4086" w:name="_Toc118891503"/>
      <w:r>
        <w:rPr>
          <w:rFonts w:hint="cs"/>
          <w:rtl/>
        </w:rPr>
        <w:t>היו"ר מ</w:t>
      </w:r>
      <w:r>
        <w:rPr>
          <w:rtl/>
        </w:rPr>
        <w:t>יקי לוי:</w:t>
      </w:r>
      <w:bookmarkEnd w:id="4082"/>
      <w:bookmarkEnd w:id="4083"/>
      <w:bookmarkEnd w:id="4084"/>
      <w:bookmarkEnd w:id="4085"/>
      <w:bookmarkEnd w:id="4086"/>
      <w:r w:rsidRPr="005E6F9F">
        <w:rPr>
          <w:rStyle w:val="TagStyle"/>
          <w:rtl/>
        </w:rPr>
        <w:t xml:space="preserve"> &lt;&lt; דובר &gt;&gt;</w:t>
      </w:r>
      <w:r>
        <w:rPr>
          <w:rtl/>
        </w:rPr>
        <w:t xml:space="preserve">  </w:t>
      </w:r>
      <w:bookmarkEnd w:id="4081"/>
    </w:p>
    <w:p w:rsidR="005F0F4F" w:rsidRPr="005E6F9F" w:rsidRDefault="005F0F4F" w:rsidP="005F0F4F">
      <w:pPr>
        <w:rPr>
          <w:rtl/>
          <w:lang w:eastAsia="he-IL"/>
        </w:rPr>
      </w:pPr>
    </w:p>
    <w:p w:rsidR="005F0F4F" w:rsidRDefault="005F0F4F" w:rsidP="005F0F4F">
      <w:pPr>
        <w:rPr>
          <w:rtl/>
          <w:lang w:eastAsia="he-IL"/>
        </w:rPr>
      </w:pPr>
      <w:r>
        <w:rPr>
          <w:rFonts w:hint="cs"/>
          <w:rtl/>
          <w:lang w:eastAsia="he-IL"/>
        </w:rPr>
        <w:t xml:space="preserve">תודה רבה לכולם. יושבת-ראש בית הנבחרים של ארצות הברית גב' ננסי </w:t>
      </w:r>
      <w:r>
        <w:rPr>
          <w:rtl/>
          <w:lang w:eastAsia="he-IL"/>
        </w:rPr>
        <w:t>פלוס</w:t>
      </w:r>
      <w:r w:rsidRPr="00711843">
        <w:rPr>
          <w:rtl/>
          <w:lang w:eastAsia="he-IL"/>
        </w:rPr>
        <w:t>י</w:t>
      </w:r>
      <w:r>
        <w:rPr>
          <w:rFonts w:hint="cs"/>
          <w:rtl/>
          <w:lang w:eastAsia="he-IL"/>
        </w:rPr>
        <w:t xml:space="preserve"> ומר פול פלוסי, חברי הקונגרס, כל חברי המשלחת </w:t>
      </w:r>
      <w:bookmarkStart w:id="4087" w:name="_ETM_Q7_128000"/>
      <w:bookmarkEnd w:id="4087"/>
      <w:r>
        <w:rPr>
          <w:rFonts w:hint="cs"/>
          <w:rtl/>
          <w:lang w:eastAsia="he-IL"/>
        </w:rPr>
        <w:t>האורחת הנכבדה מארצות הברית, ברוכים הבאים. שרים וחברי הכנסת, שגרירים, מזכירת הכנסת</w:t>
      </w:r>
      <w:bookmarkStart w:id="4088" w:name="_ETM_Q7_134000"/>
      <w:bookmarkEnd w:id="4088"/>
      <w:r>
        <w:rPr>
          <w:rFonts w:hint="cs"/>
          <w:rtl/>
          <w:lang w:eastAsia="he-IL"/>
        </w:rPr>
        <w:t xml:space="preserve"> מלר-הורוביץ, מנכ"ל הכנסת סגל, תלמידי כיתות א'</w:t>
      </w:r>
      <w:bookmarkStart w:id="4089" w:name="_ETM_Q7_142000"/>
      <w:bookmarkEnd w:id="4089"/>
      <w:r>
        <w:rPr>
          <w:rFonts w:hint="cs"/>
          <w:rtl/>
          <w:lang w:eastAsia="he-IL"/>
        </w:rPr>
        <w:t xml:space="preserve"> מבית הספר חופים בקיבוץ יד מרדכי, אורחים יקרים, </w:t>
      </w:r>
      <w:r w:rsidRPr="00711843">
        <w:rPr>
          <w:rtl/>
          <w:lang w:eastAsia="he-IL"/>
        </w:rPr>
        <w:t>אני שמח לארח בכנסת את יושבת</w:t>
      </w:r>
      <w:r>
        <w:rPr>
          <w:rtl/>
          <w:lang w:eastAsia="he-IL"/>
        </w:rPr>
        <w:t>-ראש בית הנבחרים של ארצות הברית</w:t>
      </w:r>
      <w:r>
        <w:rPr>
          <w:rFonts w:hint="cs"/>
          <w:rtl/>
          <w:lang w:eastAsia="he-IL"/>
        </w:rPr>
        <w:t xml:space="preserve"> נ</w:t>
      </w:r>
      <w:r>
        <w:rPr>
          <w:rtl/>
          <w:lang w:eastAsia="he-IL"/>
        </w:rPr>
        <w:t>נ</w:t>
      </w:r>
      <w:r>
        <w:rPr>
          <w:rFonts w:hint="cs"/>
          <w:rtl/>
          <w:lang w:eastAsia="he-IL"/>
        </w:rPr>
        <w:t>סי</w:t>
      </w:r>
      <w:r w:rsidRPr="00711843">
        <w:rPr>
          <w:rtl/>
          <w:lang w:eastAsia="he-IL"/>
        </w:rPr>
        <w:t xml:space="preserve"> </w:t>
      </w:r>
      <w:r>
        <w:rPr>
          <w:rFonts w:hint="cs"/>
          <w:rtl/>
          <w:lang w:eastAsia="he-IL"/>
        </w:rPr>
        <w:t>פלוסי</w:t>
      </w:r>
      <w:r w:rsidRPr="00711843">
        <w:rPr>
          <w:rtl/>
          <w:lang w:eastAsia="he-IL"/>
        </w:rPr>
        <w:t xml:space="preserve"> ואת המשלחת המכובדת ש</w:t>
      </w:r>
      <w:r>
        <w:rPr>
          <w:rtl/>
          <w:lang w:eastAsia="he-IL"/>
        </w:rPr>
        <w:t xml:space="preserve">ל חברי הקונגרס </w:t>
      </w:r>
      <w:r>
        <w:rPr>
          <w:rFonts w:hint="cs"/>
          <w:rtl/>
          <w:lang w:eastAsia="he-IL"/>
        </w:rPr>
        <w:t>ב</w:t>
      </w:r>
      <w:r w:rsidRPr="00711843">
        <w:rPr>
          <w:rtl/>
          <w:lang w:eastAsia="he-IL"/>
        </w:rPr>
        <w:t>ביקור שמסמל את הברית המיוחדת בין שתי האומות שלנו.</w:t>
      </w:r>
    </w:p>
    <w:p w:rsidR="005F0F4F" w:rsidRDefault="005F0F4F" w:rsidP="005F0F4F">
      <w:pPr>
        <w:rPr>
          <w:rtl/>
          <w:lang w:eastAsia="he-IL"/>
        </w:rPr>
      </w:pPr>
    </w:p>
    <w:p w:rsidR="005F0F4F" w:rsidRDefault="005F0F4F" w:rsidP="005F0F4F">
      <w:pPr>
        <w:rPr>
          <w:lang w:eastAsia="he-IL"/>
        </w:rPr>
      </w:pPr>
      <w:r>
        <w:rPr>
          <w:lang w:eastAsia="he-IL"/>
        </w:rPr>
        <w:t>Madam Speaker and respected friends from Congress: we are proud to host you in Jerusalem and the Knesset – the heart of the Israeli democracy.</w:t>
      </w:r>
    </w:p>
    <w:p w:rsidR="005F0F4F" w:rsidRPr="00093900" w:rsidRDefault="005F0F4F" w:rsidP="005F0F4F">
      <w:pPr>
        <w:rPr>
          <w:rtl/>
          <w:lang w:eastAsia="he-IL"/>
        </w:rPr>
      </w:pPr>
    </w:p>
    <w:p w:rsidR="005F0F4F" w:rsidRDefault="005F0F4F" w:rsidP="005F0F4F">
      <w:pPr>
        <w:rPr>
          <w:rtl/>
          <w:lang w:eastAsia="he-IL"/>
        </w:rPr>
      </w:pPr>
      <w:r>
        <w:rPr>
          <w:rtl/>
          <w:lang w:eastAsia="he-IL"/>
        </w:rPr>
        <w:t>הברית בין ישראל לארצות הברית מבוססת בראש ובראשונה על ערכים דמוקרטיים-ליברליים משותפי</w:t>
      </w:r>
      <w:r>
        <w:rPr>
          <w:rFonts w:hint="cs"/>
          <w:rtl/>
          <w:lang w:eastAsia="he-IL"/>
        </w:rPr>
        <w:t>ם;</w:t>
      </w:r>
      <w:r>
        <w:rPr>
          <w:rtl/>
          <w:lang w:eastAsia="he-IL"/>
        </w:rPr>
        <w:t xml:space="preserve"> ערכים שמכילים סובלנות ו</w:t>
      </w:r>
      <w:r>
        <w:rPr>
          <w:rFonts w:hint="cs"/>
          <w:rtl/>
          <w:lang w:eastAsia="he-IL"/>
        </w:rPr>
        <w:t xml:space="preserve">את </w:t>
      </w:r>
      <w:r>
        <w:rPr>
          <w:rtl/>
          <w:lang w:eastAsia="he-IL"/>
        </w:rPr>
        <w:t xml:space="preserve">כבוד האדם, לצד מאבק בלתי מתפשר באנטישמיות ובגזענות על כל צורותיה. </w:t>
      </w:r>
    </w:p>
    <w:p w:rsidR="005F0F4F" w:rsidRDefault="005F0F4F" w:rsidP="005F0F4F">
      <w:pPr>
        <w:rPr>
          <w:rtl/>
          <w:lang w:eastAsia="he-IL"/>
        </w:rPr>
      </w:pPr>
    </w:p>
    <w:p w:rsidR="005F0F4F" w:rsidRDefault="005F0F4F" w:rsidP="005F0F4F">
      <w:pPr>
        <w:rPr>
          <w:rtl/>
          <w:lang w:eastAsia="he-IL"/>
        </w:rPr>
      </w:pPr>
      <w:r>
        <w:rPr>
          <w:rtl/>
          <w:lang w:eastAsia="he-IL"/>
        </w:rPr>
        <w:t>ידידתי הגב</w:t>
      </w:r>
      <w:r>
        <w:rPr>
          <w:rFonts w:hint="cs"/>
          <w:rtl/>
          <w:lang w:eastAsia="he-IL"/>
        </w:rPr>
        <w:t>רת</w:t>
      </w:r>
      <w:r>
        <w:rPr>
          <w:rtl/>
          <w:lang w:eastAsia="he-IL"/>
        </w:rPr>
        <w:t xml:space="preserve"> פ</w:t>
      </w:r>
      <w:r>
        <w:rPr>
          <w:rFonts w:hint="cs"/>
          <w:rtl/>
          <w:lang w:eastAsia="he-IL"/>
        </w:rPr>
        <w:t>לוסי</w:t>
      </w:r>
      <w:r>
        <w:rPr>
          <w:rtl/>
          <w:lang w:eastAsia="he-IL"/>
        </w:rPr>
        <w:t>, שתי האומות שלנו מתמודדות גם עם האתגרים שמוצבים במאה ה-21 לדמוקרטיה הליברלית ולערכים המשותפים שלנו.</w:t>
      </w:r>
      <w:r>
        <w:rPr>
          <w:rFonts w:hint="cs"/>
          <w:rtl/>
          <w:lang w:eastAsia="he-IL"/>
        </w:rPr>
        <w:t xml:space="preserve"> </w:t>
      </w:r>
      <w:r>
        <w:rPr>
          <w:rtl/>
          <w:lang w:eastAsia="he-IL"/>
        </w:rPr>
        <w:t xml:space="preserve">בשנים האחרונות אנו עומדים מול תומכי תיאוריות קונספירציה ומפיצי ידיעות כזב הקוראים תיגר על האמת, על מוסדות המדינה, על הליכים דמוקרטיים ועל כל מה שמהווה בסיס משותף המאפשר לחברה להתנהל באופן המסודר שהכרנו. כשאין אמת אחת וכשאין בסיס משותף של הסכמה </w:t>
      </w:r>
      <w:r>
        <w:rPr>
          <w:rFonts w:hint="cs"/>
          <w:rtl/>
          <w:lang w:eastAsia="he-IL"/>
        </w:rPr>
        <w:t>ש</w:t>
      </w:r>
      <w:r>
        <w:rPr>
          <w:rtl/>
          <w:lang w:eastAsia="he-IL"/>
        </w:rPr>
        <w:t>עליו מנהלים את הדיון, אנו נותרים ללא ויכוח דמוקרטי</w:t>
      </w:r>
      <w:r>
        <w:rPr>
          <w:rFonts w:hint="cs"/>
          <w:rtl/>
          <w:lang w:eastAsia="he-IL"/>
        </w:rPr>
        <w:t>,</w:t>
      </w:r>
      <w:r>
        <w:rPr>
          <w:rtl/>
          <w:lang w:eastAsia="he-IL"/>
        </w:rPr>
        <w:t xml:space="preserve"> אמיתי ופורה</w:t>
      </w:r>
      <w:r>
        <w:rPr>
          <w:rFonts w:hint="cs"/>
          <w:rtl/>
          <w:lang w:eastAsia="he-IL"/>
        </w:rPr>
        <w:t>;</w:t>
      </w:r>
      <w:r>
        <w:rPr>
          <w:rtl/>
          <w:lang w:eastAsia="he-IL"/>
        </w:rPr>
        <w:t xml:space="preserve"> שימוש באלימות ככלי פוליטי </w:t>
      </w:r>
      <w:r>
        <w:rPr>
          <w:rFonts w:hint="cs"/>
          <w:rtl/>
          <w:lang w:eastAsia="he-IL"/>
        </w:rPr>
        <w:t xml:space="preserve">– </w:t>
      </w:r>
      <w:r>
        <w:rPr>
          <w:rtl/>
          <w:lang w:eastAsia="he-IL"/>
        </w:rPr>
        <w:t xml:space="preserve">סכנה ממשית לדמוקרטיה. כשהאמת הופכת לאלטרנטיבה אחת מני רבות אנו נותרים עם בריונים שטופי מוח המנסים להסתער על מוסדות המדינה בכוח, כשהם בטוחים עד עמקי נשמתם שהם מצילי האומה. ראינו ביחד איתכם, בזעזוע, את המראות הקשים של המונים המסתערים על הקפיטול באלימות. זוהי נורה אדומה לכל הדמוקרטיות </w:t>
      </w:r>
      <w:r>
        <w:rPr>
          <w:rtl/>
          <w:lang w:eastAsia="he-IL"/>
        </w:rPr>
        <w:lastRenderedPageBreak/>
        <w:t>הליברליות בעולם, לסכנה הממשית שיש להפצת ידיעות כזב ות</w:t>
      </w:r>
      <w:r>
        <w:rPr>
          <w:rFonts w:hint="cs"/>
          <w:rtl/>
          <w:lang w:eastAsia="he-IL"/>
        </w:rPr>
        <w:t>י</w:t>
      </w:r>
      <w:r>
        <w:rPr>
          <w:rtl/>
          <w:lang w:eastAsia="he-IL"/>
        </w:rPr>
        <w:t>אוריות קונספירציה.</w:t>
      </w:r>
      <w:r>
        <w:rPr>
          <w:rFonts w:hint="cs"/>
          <w:rtl/>
          <w:lang w:eastAsia="he-IL"/>
        </w:rPr>
        <w:t xml:space="preserve"> </w:t>
      </w:r>
      <w:r>
        <w:rPr>
          <w:rtl/>
          <w:lang w:eastAsia="he-IL"/>
        </w:rPr>
        <w:t>כי אם זה קרה באר</w:t>
      </w:r>
      <w:r>
        <w:rPr>
          <w:rFonts w:hint="cs"/>
          <w:rtl/>
          <w:lang w:eastAsia="he-IL"/>
        </w:rPr>
        <w:t>צות הברית</w:t>
      </w:r>
      <w:r>
        <w:rPr>
          <w:rtl/>
          <w:lang w:eastAsia="he-IL"/>
        </w:rPr>
        <w:t>, זה יכול לקרות בכל מקום.</w:t>
      </w:r>
    </w:p>
    <w:p w:rsidR="005F0F4F" w:rsidRPr="00711843" w:rsidRDefault="005F0F4F" w:rsidP="005F0F4F">
      <w:pPr>
        <w:rPr>
          <w:rtl/>
          <w:lang w:eastAsia="he-IL"/>
        </w:rPr>
      </w:pPr>
    </w:p>
    <w:p w:rsidR="005F0F4F" w:rsidRDefault="005F0F4F" w:rsidP="005F0F4F">
      <w:pPr>
        <w:rPr>
          <w:rtl/>
          <w:lang w:eastAsia="he-IL"/>
        </w:rPr>
      </w:pPr>
      <w:r>
        <w:rPr>
          <w:rtl/>
          <w:lang w:eastAsia="he-IL"/>
        </w:rPr>
        <w:t xml:space="preserve">גברתי </w:t>
      </w:r>
      <w:r>
        <w:rPr>
          <w:rFonts w:hint="cs"/>
          <w:rtl/>
          <w:lang w:eastAsia="he-IL"/>
        </w:rPr>
        <w:t>ה</w:t>
      </w:r>
      <w:r>
        <w:rPr>
          <w:rtl/>
          <w:lang w:eastAsia="he-IL"/>
        </w:rPr>
        <w:t xml:space="preserve">יושבת-ראש, כנסת ישראל עומדת איתכם בהגנה על הדמוקרטיה ועל הערכים הליברליים היקרים ללב כולנו. אנו גאים בעמידתנו המשותפת איתכם ומזמינים חברי קונגרס נוספים למשכן הדמוקרטיה שלנו לדיון, לוויכוח, להחלפת דעות ולעבודה משותפת עבור שני העמים. </w:t>
      </w:r>
    </w:p>
    <w:p w:rsidR="005F0F4F" w:rsidRDefault="005F0F4F" w:rsidP="005F0F4F">
      <w:pPr>
        <w:rPr>
          <w:rtl/>
          <w:lang w:eastAsia="he-IL"/>
        </w:rPr>
      </w:pPr>
    </w:p>
    <w:p w:rsidR="005F0F4F" w:rsidRDefault="005F0F4F" w:rsidP="005F0F4F">
      <w:pPr>
        <w:rPr>
          <w:rtl/>
          <w:lang w:eastAsia="he-IL"/>
        </w:rPr>
      </w:pPr>
      <w:r>
        <w:rPr>
          <w:rtl/>
          <w:lang w:eastAsia="he-IL"/>
        </w:rPr>
        <w:t xml:space="preserve">גברתי </w:t>
      </w:r>
      <w:r>
        <w:rPr>
          <w:rFonts w:hint="cs"/>
          <w:rtl/>
          <w:lang w:eastAsia="he-IL"/>
        </w:rPr>
        <w:t>ה</w:t>
      </w:r>
      <w:r>
        <w:rPr>
          <w:rtl/>
          <w:lang w:eastAsia="he-IL"/>
        </w:rPr>
        <w:t xml:space="preserve">יושבת-ראש, מאבקנו לחיים של שלום וביטחון במדינת ישראל רחוק מסיומו. זהו מאבק שלא בחרנו לנו אלא </w:t>
      </w:r>
      <w:r>
        <w:rPr>
          <w:rFonts w:hint="cs"/>
          <w:rtl/>
          <w:lang w:eastAsia="he-IL"/>
        </w:rPr>
        <w:t xml:space="preserve">הוא </w:t>
      </w:r>
      <w:r>
        <w:rPr>
          <w:rtl/>
          <w:lang w:eastAsia="he-IL"/>
        </w:rPr>
        <w:t>נכפה עלינו בתוקפנות חסרת תקדים כלפי העם היהודי ומדינת ישראל</w:t>
      </w:r>
      <w:r>
        <w:rPr>
          <w:rFonts w:hint="cs"/>
          <w:rtl/>
          <w:lang w:eastAsia="he-IL"/>
        </w:rPr>
        <w:t xml:space="preserve"> </w:t>
      </w:r>
      <w:r>
        <w:rPr>
          <w:rFonts w:hint="eastAsia"/>
          <w:rtl/>
          <w:lang w:eastAsia="he-IL"/>
        </w:rPr>
        <w:t>–</w:t>
      </w:r>
      <w:r>
        <w:rPr>
          <w:rFonts w:hint="cs"/>
          <w:rtl/>
          <w:lang w:eastAsia="he-IL"/>
        </w:rPr>
        <w:t xml:space="preserve"> </w:t>
      </w:r>
      <w:r>
        <w:rPr>
          <w:rtl/>
          <w:lang w:eastAsia="he-IL"/>
        </w:rPr>
        <w:t>מדינה שמיום היו</w:t>
      </w:r>
      <w:r>
        <w:rPr>
          <w:rFonts w:hint="cs"/>
          <w:rtl/>
          <w:lang w:eastAsia="he-IL"/>
        </w:rPr>
        <w:t>ו</w:t>
      </w:r>
      <w:r>
        <w:rPr>
          <w:rtl/>
          <w:lang w:eastAsia="he-IL"/>
        </w:rPr>
        <w:t>סדה חרתה על דגלה את החתירה לשלום והושיטה ענף של זית לכל עמי העולם. לצערנו, גם ברגעים אלו יש המתכננים ופועלים לתקיפתנו ולהשמדתנו. פעולותיה של איראן לפיתוח יכולות גרעיניות מטרידה את מנוחתו של כל אזרח ותושב בישראל.</w:t>
      </w:r>
      <w:r>
        <w:rPr>
          <w:rFonts w:hint="cs"/>
          <w:rtl/>
          <w:lang w:eastAsia="he-IL"/>
        </w:rPr>
        <w:t xml:space="preserve"> </w:t>
      </w:r>
      <w:r>
        <w:rPr>
          <w:rtl/>
          <w:lang w:eastAsia="he-IL"/>
        </w:rPr>
        <w:t xml:space="preserve">איראן היא מדינת טרור שכל מעשיה נועדו לזרוע הרס וחורבן בכל פינה </w:t>
      </w:r>
      <w:r>
        <w:rPr>
          <w:rFonts w:hint="cs"/>
          <w:rtl/>
          <w:lang w:eastAsia="he-IL"/>
        </w:rPr>
        <w:t>ש</w:t>
      </w:r>
      <w:r>
        <w:rPr>
          <w:rtl/>
          <w:lang w:eastAsia="he-IL"/>
        </w:rPr>
        <w:t>בה היא פועלת בעולם.</w:t>
      </w:r>
      <w:r>
        <w:rPr>
          <w:rFonts w:hint="cs"/>
          <w:rtl/>
          <w:lang w:eastAsia="he-IL"/>
        </w:rPr>
        <w:t xml:space="preserve"> </w:t>
      </w:r>
      <w:r>
        <w:rPr>
          <w:rtl/>
          <w:lang w:eastAsia="he-IL"/>
        </w:rPr>
        <w:t>תמיכתה האיתנה של ארצות הברית בביטחון ישראל לאורך כל ההיסטוריה זכורה לנו גם היום. כולנו כאן בכנסת ישראל במסר אחיד שאסור לאפשר לאיראן לפתח יכולות גרעיניות.</w:t>
      </w:r>
      <w:r>
        <w:rPr>
          <w:rFonts w:hint="cs"/>
          <w:rtl/>
          <w:lang w:eastAsia="he-IL"/>
        </w:rPr>
        <w:t xml:space="preserve"> </w:t>
      </w:r>
      <w:r>
        <w:rPr>
          <w:rtl/>
          <w:lang w:eastAsia="he-IL"/>
        </w:rPr>
        <w:t xml:space="preserve">לצערי, בנוסף לאיום האיראני, בשנה האחרונה </w:t>
      </w:r>
      <w:r>
        <w:rPr>
          <w:rFonts w:hint="cs"/>
          <w:rtl/>
          <w:lang w:eastAsia="he-IL"/>
        </w:rPr>
        <w:t xml:space="preserve">גם </w:t>
      </w:r>
      <w:r>
        <w:rPr>
          <w:rtl/>
          <w:lang w:eastAsia="he-IL"/>
        </w:rPr>
        <w:t>חווינו התקפות טרור של מטחי רקטות</w:t>
      </w:r>
      <w:r>
        <w:rPr>
          <w:rFonts w:hint="cs"/>
          <w:rtl/>
          <w:lang w:eastAsia="he-IL"/>
        </w:rPr>
        <w:t>,</w:t>
      </w:r>
      <w:r>
        <w:rPr>
          <w:rtl/>
          <w:lang w:eastAsia="he-IL"/>
        </w:rPr>
        <w:t xml:space="preserve"> שנורו למרכזי אוכלוסייה בישראל ללא הבחנה על ידי ארגוני הטרור ברצועת עזה. לכבוד ביקורכם המכובד הזמנתי היום לכנסת תלמידי כיתה א' מיישובי עוטף עזה, שמצטרפים אלינו כאן</w:t>
      </w:r>
      <w:r>
        <w:rPr>
          <w:rFonts w:hint="cs"/>
          <w:rtl/>
          <w:lang w:eastAsia="he-IL"/>
        </w:rPr>
        <w:t>, היום,</w:t>
      </w:r>
      <w:r>
        <w:rPr>
          <w:rtl/>
          <w:lang w:eastAsia="he-IL"/>
        </w:rPr>
        <w:t xml:space="preserve"> במליאה.</w:t>
      </w:r>
      <w:r>
        <w:rPr>
          <w:rFonts w:hint="cs"/>
          <w:rtl/>
          <w:lang w:eastAsia="he-IL"/>
        </w:rPr>
        <w:t xml:space="preserve"> ברוכים הבאים.</w:t>
      </w:r>
    </w:p>
    <w:p w:rsidR="005F0F4F" w:rsidRDefault="005F0F4F" w:rsidP="005F0F4F">
      <w:pPr>
        <w:rPr>
          <w:rtl/>
          <w:lang w:eastAsia="he-IL"/>
        </w:rPr>
      </w:pPr>
    </w:p>
    <w:p w:rsidR="005F0F4F" w:rsidRDefault="005F0F4F" w:rsidP="005F0F4F">
      <w:pPr>
        <w:ind w:firstLine="0"/>
        <w:jc w:val="center"/>
        <w:rPr>
          <w:rtl/>
          <w:lang w:eastAsia="he-IL"/>
        </w:rPr>
      </w:pPr>
      <w:r>
        <w:rPr>
          <w:rFonts w:hint="cs"/>
          <w:rtl/>
          <w:lang w:eastAsia="he-IL"/>
        </w:rPr>
        <w:t>(מחיאות כפיים)</w:t>
      </w:r>
    </w:p>
    <w:p w:rsidR="005F0F4F" w:rsidRDefault="005F0F4F" w:rsidP="005F0F4F">
      <w:pPr>
        <w:rPr>
          <w:rtl/>
          <w:lang w:eastAsia="he-IL"/>
        </w:rPr>
      </w:pPr>
    </w:p>
    <w:p w:rsidR="005F0F4F" w:rsidRDefault="005F0F4F" w:rsidP="005F0F4F">
      <w:pPr>
        <w:rPr>
          <w:rtl/>
          <w:lang w:eastAsia="he-IL"/>
        </w:rPr>
      </w:pPr>
      <w:r>
        <w:rPr>
          <w:rtl/>
          <w:lang w:eastAsia="he-IL"/>
        </w:rPr>
        <w:t>בזמן שהצופרים הושמעו יומם וליל במרכזי ערי ישראל</w:t>
      </w:r>
      <w:r>
        <w:rPr>
          <w:rFonts w:hint="cs"/>
          <w:rtl/>
          <w:lang w:eastAsia="he-IL"/>
        </w:rPr>
        <w:t>,</w:t>
      </w:r>
      <w:r>
        <w:rPr>
          <w:rtl/>
          <w:lang w:eastAsia="he-IL"/>
        </w:rPr>
        <w:t xml:space="preserve"> ובפרט בדרום המדינה, ילדים אלה, ביחד עם משפחותיהם, רצו פעם אחר פעם למקלטים ולחדרי הב</w:t>
      </w:r>
      <w:r>
        <w:rPr>
          <w:rFonts w:hint="cs"/>
          <w:rtl/>
          <w:lang w:eastAsia="he-IL"/>
        </w:rPr>
        <w:t>י</w:t>
      </w:r>
      <w:r>
        <w:rPr>
          <w:rtl/>
          <w:lang w:eastAsia="he-IL"/>
        </w:rPr>
        <w:t xml:space="preserve">טחון כדי להגן על חייהם. זיכרונות מתוקים של ילדות במגרשי המשחקים הוחלפו לעד בזיכרונות </w:t>
      </w:r>
      <w:r>
        <w:rPr>
          <w:rFonts w:hint="cs"/>
          <w:rtl/>
          <w:lang w:eastAsia="he-IL"/>
        </w:rPr>
        <w:t xml:space="preserve">של </w:t>
      </w:r>
      <w:r>
        <w:rPr>
          <w:rtl/>
          <w:lang w:eastAsia="he-IL"/>
        </w:rPr>
        <w:t xml:space="preserve">אימה ופחד. במהלך מבצע שומר </w:t>
      </w:r>
      <w:r>
        <w:rPr>
          <w:rFonts w:hint="cs"/>
          <w:rtl/>
          <w:lang w:eastAsia="he-IL"/>
        </w:rPr>
        <w:t>הח</w:t>
      </w:r>
      <w:r>
        <w:rPr>
          <w:rtl/>
          <w:lang w:eastAsia="he-IL"/>
        </w:rPr>
        <w:t xml:space="preserve">ומות ירו ארגוני הטרור בעזה 4,360 רקטות ופצצות מרגמה. כ-12 אזרחים וחייל אחד נרצחו ושילמו בחייהם, </w:t>
      </w:r>
      <w:r>
        <w:rPr>
          <w:rFonts w:hint="cs"/>
          <w:rtl/>
          <w:lang w:eastAsia="he-IL"/>
        </w:rPr>
        <w:t>ו</w:t>
      </w:r>
      <w:r>
        <w:rPr>
          <w:rtl/>
          <w:lang w:eastAsia="he-IL"/>
        </w:rPr>
        <w:t xml:space="preserve">בהם ניצולת שואה בת 91 וילד בן </w:t>
      </w:r>
      <w:r>
        <w:rPr>
          <w:rFonts w:hint="cs"/>
          <w:rtl/>
          <w:lang w:eastAsia="he-IL"/>
        </w:rPr>
        <w:t>חמש</w:t>
      </w:r>
      <w:r>
        <w:rPr>
          <w:rtl/>
          <w:lang w:eastAsia="he-IL"/>
        </w:rPr>
        <w:t xml:space="preserve"> – צעיר רק בשנה </w:t>
      </w:r>
      <w:r>
        <w:rPr>
          <w:rFonts w:hint="cs"/>
          <w:rtl/>
          <w:lang w:eastAsia="he-IL"/>
        </w:rPr>
        <w:t xml:space="preserve">אחת </w:t>
      </w:r>
      <w:r>
        <w:rPr>
          <w:rtl/>
          <w:lang w:eastAsia="he-IL"/>
        </w:rPr>
        <w:t>מהילדים שאיתנו כאן היום. הסיבה העיקרית שלא נרצחו עוד אזרחים בישראל במבצע האחרון בעזה נעוצה במערכת כיפת ברזל.</w:t>
      </w:r>
      <w:r>
        <w:rPr>
          <w:rFonts w:hint="cs"/>
          <w:rtl/>
          <w:lang w:eastAsia="he-IL"/>
        </w:rPr>
        <w:t xml:space="preserve"> </w:t>
      </w:r>
      <w:r>
        <w:rPr>
          <w:rtl/>
          <w:lang w:eastAsia="he-IL"/>
        </w:rPr>
        <w:t>בזכות מערכת הגנתית זו, הילדים האמיצים שהצטרפו אלינו היום נמצאים איתנו כאן</w:t>
      </w:r>
      <w:r>
        <w:rPr>
          <w:rFonts w:hint="cs"/>
          <w:rtl/>
          <w:lang w:eastAsia="he-IL"/>
        </w:rPr>
        <w:t xml:space="preserve"> היום</w:t>
      </w:r>
      <w:r>
        <w:rPr>
          <w:rtl/>
          <w:lang w:eastAsia="he-IL"/>
        </w:rPr>
        <w:t>. מערכת הגנתית זו היא פרי של שיתוף הפעולה בין ישראל לארצות הברית</w:t>
      </w:r>
      <w:r>
        <w:rPr>
          <w:rFonts w:hint="cs"/>
          <w:rtl/>
          <w:lang w:eastAsia="he-IL"/>
        </w:rPr>
        <w:t>,</w:t>
      </w:r>
      <w:r>
        <w:rPr>
          <w:rtl/>
          <w:lang w:eastAsia="he-IL"/>
        </w:rPr>
        <w:t xml:space="preserve"> וגם היא ממחישה את החשיבות </w:t>
      </w:r>
      <w:r>
        <w:rPr>
          <w:rFonts w:hint="cs"/>
          <w:rtl/>
          <w:lang w:eastAsia="he-IL"/>
        </w:rPr>
        <w:t>של ה</w:t>
      </w:r>
      <w:r>
        <w:rPr>
          <w:rtl/>
          <w:lang w:eastAsia="he-IL"/>
        </w:rPr>
        <w:t xml:space="preserve">קשר בין שתי המדינות. כיפת ברזל מגינה על גופם ונפשם של אזרחי ישראל. היא הצילה ומצילה את חייהם של הילדים שיושבים איתנו כאן ומאפשרת לתושבי דרום ישראל לקיים שגרת חיים מינימלית. </w:t>
      </w:r>
    </w:p>
    <w:p w:rsidR="005F0F4F" w:rsidRDefault="005F0F4F" w:rsidP="005F0F4F">
      <w:pPr>
        <w:rPr>
          <w:rtl/>
          <w:lang w:eastAsia="he-IL"/>
        </w:rPr>
      </w:pPr>
    </w:p>
    <w:p w:rsidR="005F0F4F" w:rsidRDefault="005F0F4F" w:rsidP="005F0F4F">
      <w:pPr>
        <w:rPr>
          <w:rtl/>
          <w:lang w:eastAsia="he-IL"/>
        </w:rPr>
      </w:pPr>
      <w:r>
        <w:rPr>
          <w:rtl/>
          <w:lang w:eastAsia="he-IL"/>
        </w:rPr>
        <w:t xml:space="preserve">גברתי </w:t>
      </w:r>
      <w:r>
        <w:rPr>
          <w:rFonts w:hint="cs"/>
          <w:rtl/>
          <w:lang w:eastAsia="he-IL"/>
        </w:rPr>
        <w:t>ה</w:t>
      </w:r>
      <w:r>
        <w:rPr>
          <w:rtl/>
          <w:lang w:eastAsia="he-IL"/>
        </w:rPr>
        <w:t>יושבת-ראש, ביום הזה אני רוצה להודות לך</w:t>
      </w:r>
      <w:r>
        <w:rPr>
          <w:rFonts w:hint="cs"/>
          <w:rtl/>
          <w:lang w:eastAsia="he-IL"/>
        </w:rPr>
        <w:t>,</w:t>
      </w:r>
      <w:r>
        <w:rPr>
          <w:rtl/>
          <w:lang w:eastAsia="he-IL"/>
        </w:rPr>
        <w:t xml:space="preserve"> בשם הילדים שיושבים כאן, בשם תושבי הדרום ובשמם של </w:t>
      </w:r>
      <w:r>
        <w:rPr>
          <w:rFonts w:hint="cs"/>
          <w:rtl/>
          <w:lang w:eastAsia="he-IL"/>
        </w:rPr>
        <w:t xml:space="preserve">כל </w:t>
      </w:r>
      <w:bookmarkStart w:id="4090" w:name="_ETM_Q7_605000"/>
      <w:bookmarkEnd w:id="4090"/>
      <w:r>
        <w:rPr>
          <w:rtl/>
          <w:lang w:eastAsia="he-IL"/>
        </w:rPr>
        <w:t>אזרחי מדינת ישראל כולה, על חבילת הסיוע שאישר בית הנבחרים בהנהגתך, לטובת הצטיידות של מדינת ישראל במיירטים של כיפת ברזל.</w:t>
      </w:r>
    </w:p>
    <w:p w:rsidR="005F0F4F" w:rsidRDefault="005F0F4F" w:rsidP="005F0F4F">
      <w:pPr>
        <w:rPr>
          <w:rtl/>
          <w:lang w:eastAsia="he-IL"/>
        </w:rPr>
      </w:pPr>
      <w:bookmarkStart w:id="4091" w:name="_ETM_Q7_622000"/>
      <w:bookmarkEnd w:id="4091"/>
    </w:p>
    <w:p w:rsidR="005F0F4F" w:rsidRDefault="005F0F4F" w:rsidP="005F0F4F">
      <w:pPr>
        <w:ind w:firstLine="0"/>
        <w:jc w:val="center"/>
        <w:rPr>
          <w:rtl/>
          <w:lang w:eastAsia="he-IL"/>
        </w:rPr>
      </w:pPr>
      <w:r>
        <w:rPr>
          <w:rFonts w:hint="cs"/>
          <w:rtl/>
          <w:lang w:eastAsia="he-IL"/>
        </w:rPr>
        <w:t>(מחיאות כפיים)</w:t>
      </w:r>
    </w:p>
    <w:p w:rsidR="005F0F4F" w:rsidRDefault="005F0F4F" w:rsidP="005F0F4F">
      <w:pPr>
        <w:jc w:val="center"/>
        <w:rPr>
          <w:rtl/>
          <w:lang w:eastAsia="he-IL"/>
        </w:rPr>
      </w:pPr>
    </w:p>
    <w:p w:rsidR="005F0F4F" w:rsidRDefault="005F0F4F" w:rsidP="005F0F4F">
      <w:pPr>
        <w:rPr>
          <w:rtl/>
          <w:lang w:eastAsia="he-IL"/>
        </w:rPr>
      </w:pPr>
      <w:r>
        <w:rPr>
          <w:rtl/>
          <w:lang w:eastAsia="he-IL"/>
        </w:rPr>
        <w:t>בחרתם לתמוך בזכותה של מדינת ישראל להגן על עצמה מפני טרור</w:t>
      </w:r>
      <w:r>
        <w:rPr>
          <w:rFonts w:hint="cs"/>
          <w:rtl/>
          <w:lang w:eastAsia="he-IL"/>
        </w:rPr>
        <w:t>;</w:t>
      </w:r>
      <w:r>
        <w:rPr>
          <w:rtl/>
          <w:lang w:eastAsia="he-IL"/>
        </w:rPr>
        <w:t xml:space="preserve"> בחרתם לעמוד לצידה של הדמוקרטיה היחידה במזרח התיכון</w:t>
      </w:r>
      <w:r>
        <w:rPr>
          <w:rFonts w:hint="cs"/>
          <w:rtl/>
          <w:lang w:eastAsia="he-IL"/>
        </w:rPr>
        <w:t>;</w:t>
      </w:r>
      <w:r>
        <w:rPr>
          <w:rtl/>
          <w:lang w:eastAsia="he-IL"/>
        </w:rPr>
        <w:t xml:space="preserve"> בחרתם לעזור למדינת ישראל להציל חיים של אזרחים ושל כל ילדה וילד שנמצאים כאן ב</w:t>
      </w:r>
      <w:r>
        <w:rPr>
          <w:rFonts w:hint="cs"/>
          <w:rtl/>
          <w:lang w:eastAsia="he-IL"/>
        </w:rPr>
        <w:t>אולם ה</w:t>
      </w:r>
      <w:r>
        <w:rPr>
          <w:rtl/>
          <w:lang w:eastAsia="he-IL"/>
        </w:rPr>
        <w:t>מליאה</w:t>
      </w:r>
      <w:r>
        <w:rPr>
          <w:rFonts w:hint="cs"/>
          <w:rtl/>
          <w:lang w:eastAsia="he-IL"/>
        </w:rPr>
        <w:t xml:space="preserve"> של הכנסת</w:t>
      </w:r>
      <w:r>
        <w:rPr>
          <w:rtl/>
          <w:lang w:eastAsia="he-IL"/>
        </w:rPr>
        <w:t>.</w:t>
      </w:r>
    </w:p>
    <w:p w:rsidR="005F0F4F" w:rsidRDefault="005F0F4F" w:rsidP="005F0F4F">
      <w:pPr>
        <w:rPr>
          <w:rtl/>
          <w:lang w:eastAsia="he-IL"/>
        </w:rPr>
      </w:pPr>
    </w:p>
    <w:p w:rsidR="005F0F4F" w:rsidRDefault="005F0F4F" w:rsidP="005F0F4F">
      <w:pPr>
        <w:rPr>
          <w:rtl/>
          <w:lang w:eastAsia="he-IL"/>
        </w:rPr>
      </w:pPr>
      <w:r>
        <w:rPr>
          <w:rtl/>
          <w:lang w:eastAsia="he-IL"/>
        </w:rPr>
        <w:t xml:space="preserve">גברתי </w:t>
      </w:r>
      <w:r>
        <w:rPr>
          <w:rFonts w:hint="cs"/>
          <w:rtl/>
          <w:lang w:eastAsia="he-IL"/>
        </w:rPr>
        <w:t>ה</w:t>
      </w:r>
      <w:r>
        <w:rPr>
          <w:rtl/>
          <w:lang w:eastAsia="he-IL"/>
        </w:rPr>
        <w:t xml:space="preserve">יושבת-ראש </w:t>
      </w:r>
      <w:r>
        <w:rPr>
          <w:rFonts w:hint="cs"/>
          <w:rtl/>
          <w:lang w:eastAsia="he-IL"/>
        </w:rPr>
        <w:t>ננסי פלוסי</w:t>
      </w:r>
      <w:r>
        <w:rPr>
          <w:rtl/>
          <w:lang w:eastAsia="he-IL"/>
        </w:rPr>
        <w:t xml:space="preserve">, בשמי </w:t>
      </w:r>
      <w:r>
        <w:rPr>
          <w:rFonts w:hint="cs"/>
          <w:rtl/>
          <w:lang w:eastAsia="he-IL"/>
        </w:rPr>
        <w:t>ו</w:t>
      </w:r>
      <w:r>
        <w:rPr>
          <w:rtl/>
          <w:lang w:eastAsia="he-IL"/>
        </w:rPr>
        <w:t>בשם כנסת ישראל אני רוצה להודות לך על הידידות העמוקה שהפגנת כלפי מדינת ישראל לאורך שנותייך הרבות בשירות הציבורי</w:t>
      </w:r>
      <w:r>
        <w:rPr>
          <w:rFonts w:hint="cs"/>
          <w:rtl/>
          <w:lang w:eastAsia="he-IL"/>
        </w:rPr>
        <w:t>,</w:t>
      </w:r>
      <w:r>
        <w:rPr>
          <w:rtl/>
          <w:lang w:eastAsia="he-IL"/>
        </w:rPr>
        <w:t xml:space="preserve"> ובראש</w:t>
      </w:r>
      <w:r>
        <w:rPr>
          <w:rFonts w:hint="cs"/>
          <w:rtl/>
          <w:lang w:eastAsia="he-IL"/>
        </w:rPr>
        <w:t>ן</w:t>
      </w:r>
      <w:r>
        <w:rPr>
          <w:rtl/>
          <w:lang w:eastAsia="he-IL"/>
        </w:rPr>
        <w:t xml:space="preserve"> בתפקידך כיושבת-ראש בית הנבחרים. </w:t>
      </w:r>
      <w:r>
        <w:rPr>
          <w:rFonts w:hint="cs"/>
          <w:rtl/>
          <w:lang w:eastAsia="he-IL"/>
        </w:rPr>
        <w:t>תודה רבה לך.</w:t>
      </w:r>
    </w:p>
    <w:p w:rsidR="005F0F4F" w:rsidRDefault="005F0F4F" w:rsidP="005F0F4F">
      <w:pPr>
        <w:rPr>
          <w:rtl/>
          <w:lang w:eastAsia="he-IL"/>
        </w:rPr>
      </w:pPr>
    </w:p>
    <w:p w:rsidR="005F0F4F" w:rsidRDefault="005F0F4F" w:rsidP="005F0F4F">
      <w:pPr>
        <w:ind w:firstLine="0"/>
        <w:jc w:val="center"/>
        <w:rPr>
          <w:rtl/>
          <w:lang w:eastAsia="he-IL"/>
        </w:rPr>
      </w:pPr>
      <w:r>
        <w:rPr>
          <w:rFonts w:hint="cs"/>
          <w:rtl/>
          <w:lang w:eastAsia="he-IL"/>
        </w:rPr>
        <w:t>(מחיאות כפיים)</w:t>
      </w:r>
    </w:p>
    <w:p w:rsidR="005F0F4F" w:rsidRDefault="005F0F4F" w:rsidP="005F0F4F">
      <w:pPr>
        <w:rPr>
          <w:rtl/>
          <w:lang w:eastAsia="he-IL"/>
        </w:rPr>
      </w:pPr>
    </w:p>
    <w:p w:rsidR="005F0F4F" w:rsidRDefault="005F0F4F" w:rsidP="005F0F4F">
      <w:pPr>
        <w:rPr>
          <w:rtl/>
          <w:lang w:eastAsia="he-IL"/>
        </w:rPr>
      </w:pPr>
      <w:r>
        <w:rPr>
          <w:rtl/>
          <w:lang w:eastAsia="he-IL"/>
        </w:rPr>
        <w:t>תודה רבה לך וברוכה הבאה לירושלים</w:t>
      </w:r>
      <w:r>
        <w:rPr>
          <w:rFonts w:hint="cs"/>
          <w:rtl/>
          <w:lang w:eastAsia="he-IL"/>
        </w:rPr>
        <w:t>, בירתו של העם היהודי.</w:t>
      </w:r>
      <w:bookmarkStart w:id="4092" w:name="_ETM_Q7_719000"/>
      <w:bookmarkEnd w:id="4092"/>
      <w:r>
        <w:rPr>
          <w:rFonts w:hint="cs"/>
          <w:rtl/>
          <w:lang w:eastAsia="he-IL"/>
        </w:rPr>
        <w:t xml:space="preserve"> ברוכה תהיי. תודה רבה לכם</w:t>
      </w:r>
      <w:r>
        <w:rPr>
          <w:rtl/>
          <w:lang w:eastAsia="he-IL"/>
        </w:rPr>
        <w:t>.</w:t>
      </w:r>
      <w:r>
        <w:rPr>
          <w:rFonts w:hint="cs"/>
          <w:rtl/>
          <w:lang w:eastAsia="he-IL"/>
        </w:rPr>
        <w:t xml:space="preserve"> </w:t>
      </w:r>
    </w:p>
    <w:p w:rsidR="005F0F4F" w:rsidRDefault="005F0F4F" w:rsidP="005F0F4F">
      <w:pPr>
        <w:rPr>
          <w:rtl/>
          <w:lang w:eastAsia="he-IL"/>
        </w:rPr>
      </w:pPr>
      <w:bookmarkStart w:id="4093" w:name="_ETM_Q7_727531"/>
      <w:bookmarkStart w:id="4094" w:name="_ETM_Q7_727614"/>
      <w:bookmarkEnd w:id="4093"/>
      <w:bookmarkEnd w:id="4094"/>
    </w:p>
    <w:p w:rsidR="005F0F4F" w:rsidRDefault="005F0F4F" w:rsidP="005F0F4F">
      <w:pPr>
        <w:ind w:firstLine="0"/>
        <w:jc w:val="center"/>
        <w:rPr>
          <w:rtl/>
          <w:lang w:eastAsia="he-IL"/>
        </w:rPr>
      </w:pPr>
      <w:r>
        <w:rPr>
          <w:rFonts w:hint="cs"/>
          <w:rtl/>
          <w:lang w:eastAsia="he-IL"/>
        </w:rPr>
        <w:t>(מחיאות כפיים)</w:t>
      </w:r>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4095" w:name="TOR_Q8"/>
      <w:bookmarkStart w:id="4096" w:name="ET_subject_627282_13"/>
      <w:bookmarkEnd w:id="4095"/>
      <w:r w:rsidRPr="00982DBF">
        <w:rPr>
          <w:rStyle w:val="TagStyle"/>
          <w:rtl/>
        </w:rPr>
        <w:t>&lt;&lt; נושא &gt;&gt;</w:t>
      </w:r>
      <w:r w:rsidRPr="001B7EC1">
        <w:rPr>
          <w:rStyle w:val="TagStyle"/>
          <w:rtl/>
        </w:rPr>
        <w:t xml:space="preserve"> </w:t>
      </w:r>
      <w:bookmarkStart w:id="4097" w:name="_Toc95940998"/>
      <w:bookmarkStart w:id="4098" w:name="_Toc95948212"/>
      <w:bookmarkStart w:id="4099" w:name="_Toc96016616"/>
      <w:bookmarkStart w:id="4100" w:name="_Toc96017286"/>
      <w:bookmarkStart w:id="4101" w:name="_Toc118891504"/>
      <w:r>
        <w:rPr>
          <w:rtl/>
          <w:lang w:eastAsia="he-IL"/>
        </w:rPr>
        <w:t>שאילתות דחופות</w:t>
      </w:r>
      <w:bookmarkEnd w:id="4097"/>
      <w:bookmarkEnd w:id="4098"/>
      <w:bookmarkEnd w:id="4099"/>
      <w:bookmarkEnd w:id="4100"/>
      <w:bookmarkEnd w:id="4101"/>
      <w:r w:rsidRPr="001B7EC1">
        <w:rPr>
          <w:rStyle w:val="TagStyle"/>
          <w:rtl/>
        </w:rPr>
        <w:t xml:space="preserve"> </w:t>
      </w:r>
      <w:r w:rsidRPr="00982DBF">
        <w:rPr>
          <w:rStyle w:val="TagStyle"/>
          <w:rtl/>
        </w:rPr>
        <w:t>&lt;&lt; נושא &gt;&gt;</w:t>
      </w:r>
      <w:r>
        <w:rPr>
          <w:rtl/>
          <w:lang w:eastAsia="he-IL"/>
        </w:rPr>
        <w:t xml:space="preserve">  </w:t>
      </w:r>
      <w:bookmarkEnd w:id="4096"/>
    </w:p>
    <w:p w:rsidR="005F0F4F" w:rsidRDefault="005F0F4F" w:rsidP="005F0F4F">
      <w:pPr>
        <w:rPr>
          <w:rtl/>
          <w:lang w:eastAsia="he-IL"/>
        </w:rPr>
      </w:pPr>
      <w:bookmarkStart w:id="4102" w:name="_ETM_Q8_237200"/>
      <w:bookmarkEnd w:id="4102"/>
    </w:p>
    <w:p w:rsidR="005F0F4F" w:rsidRDefault="005F0F4F" w:rsidP="005F0F4F">
      <w:pPr>
        <w:pStyle w:val="a9"/>
        <w:rPr>
          <w:rtl/>
        </w:rPr>
      </w:pPr>
      <w:r w:rsidRPr="00193714">
        <w:rPr>
          <w:rStyle w:val="TagStyle"/>
          <w:rtl/>
        </w:rPr>
        <w:t xml:space="preserve">&lt;&lt; שאילתה &gt;&gt; </w:t>
      </w:r>
      <w:bookmarkStart w:id="4103" w:name="_Toc95948213"/>
      <w:bookmarkStart w:id="4104" w:name="_Toc96016617"/>
      <w:bookmarkStart w:id="4105" w:name="_Toc96017287"/>
      <w:bookmarkStart w:id="4106" w:name="_Toc118891505"/>
      <w:r>
        <w:rPr>
          <w:rtl/>
        </w:rPr>
        <w:t>99. ביטול הקמת תחנת הרכבת עמק חפר</w:t>
      </w:r>
      <w:r>
        <w:rPr>
          <w:rFonts w:hint="eastAsia"/>
          <w:rtl/>
        </w:rPr>
        <w:t>–</w:t>
      </w:r>
      <w:r>
        <w:rPr>
          <w:rtl/>
        </w:rPr>
        <w:t>מנשה</w:t>
      </w:r>
      <w:bookmarkEnd w:id="4103"/>
      <w:bookmarkEnd w:id="4104"/>
      <w:bookmarkEnd w:id="4105"/>
      <w:bookmarkEnd w:id="4106"/>
      <w:r w:rsidRPr="00193714">
        <w:rPr>
          <w:rStyle w:val="TagStyle"/>
          <w:rtl/>
        </w:rPr>
        <w:t xml:space="preserve"> &lt;&lt; שאילתה &gt;&gt;</w:t>
      </w:r>
      <w:r>
        <w:rPr>
          <w:rtl/>
        </w:rPr>
        <w:t xml:space="preserve">   </w:t>
      </w:r>
    </w:p>
    <w:p w:rsidR="005F0F4F" w:rsidRDefault="005F0F4F" w:rsidP="005F0F4F">
      <w:pPr>
        <w:rPr>
          <w:rtl/>
          <w:lang w:eastAsia="he-IL"/>
        </w:rPr>
      </w:pPr>
    </w:p>
    <w:p w:rsidR="005F0F4F" w:rsidRDefault="005F0F4F" w:rsidP="005F0F4F">
      <w:pPr>
        <w:pStyle w:val="a4"/>
        <w:rPr>
          <w:rtl/>
        </w:rPr>
      </w:pPr>
      <w:bookmarkStart w:id="4107" w:name="ET_speakercontinue_6207_18"/>
      <w:r w:rsidRPr="00FA1709">
        <w:rPr>
          <w:rStyle w:val="TagStyle"/>
          <w:rtl/>
        </w:rPr>
        <w:t xml:space="preserve"> &lt;&lt; דובר &gt;&gt;</w:t>
      </w:r>
      <w:r w:rsidRPr="008100A6">
        <w:rPr>
          <w:rStyle w:val="TagStyle"/>
          <w:rtl/>
        </w:rPr>
        <w:t xml:space="preserve"> </w:t>
      </w:r>
      <w:bookmarkStart w:id="4108" w:name="_Toc118891506"/>
      <w:r>
        <w:rPr>
          <w:rtl/>
        </w:rPr>
        <w:t>שרת התחבורה והבטיחות בדרכים מרב מיכאלי:</w:t>
      </w:r>
      <w:bookmarkEnd w:id="4108"/>
      <w:r w:rsidRPr="008100A6">
        <w:rPr>
          <w:rStyle w:val="TagStyle"/>
          <w:rtl/>
        </w:rPr>
        <w:t xml:space="preserve"> </w:t>
      </w:r>
      <w:r w:rsidRPr="00FA1709">
        <w:rPr>
          <w:rStyle w:val="TagStyle"/>
          <w:rtl/>
        </w:rPr>
        <w:t xml:space="preserve">&lt;&lt; דובר &gt;&gt; </w:t>
      </w:r>
      <w:r w:rsidRPr="009E404B">
        <w:rPr>
          <w:rStyle w:val="TagStyle"/>
          <w:rtl/>
        </w:rPr>
        <w:t xml:space="preserve">  </w:t>
      </w:r>
      <w:r>
        <w:rPr>
          <w:rtl/>
        </w:rPr>
        <w:t xml:space="preserve">  </w:t>
      </w:r>
      <w:bookmarkEnd w:id="4107"/>
    </w:p>
    <w:p w:rsidR="005F0F4F" w:rsidRDefault="005F0F4F" w:rsidP="005F0F4F">
      <w:pPr>
        <w:rPr>
          <w:rtl/>
          <w:lang w:eastAsia="he-IL"/>
        </w:rPr>
      </w:pPr>
    </w:p>
    <w:p w:rsidR="005F0F4F" w:rsidRDefault="005F0F4F" w:rsidP="005F0F4F">
      <w:pPr>
        <w:rPr>
          <w:rtl/>
          <w:lang w:eastAsia="he-IL"/>
        </w:rPr>
      </w:pPr>
      <w:bookmarkStart w:id="4109" w:name="_ETM_Q8_243199"/>
      <w:bookmarkEnd w:id="4109"/>
      <w:r>
        <w:rPr>
          <w:rFonts w:hint="cs"/>
          <w:rtl/>
          <w:lang w:eastAsia="he-IL"/>
        </w:rPr>
        <w:t>ממשיכות?</w:t>
      </w:r>
    </w:p>
    <w:p w:rsidR="005F0F4F" w:rsidRDefault="005F0F4F" w:rsidP="005F0F4F">
      <w:pPr>
        <w:rPr>
          <w:rtl/>
          <w:lang w:eastAsia="he-IL"/>
        </w:rPr>
      </w:pPr>
    </w:p>
    <w:p w:rsidR="005F0F4F" w:rsidRDefault="005F0F4F" w:rsidP="005F0F4F">
      <w:pPr>
        <w:pStyle w:val="af6"/>
        <w:keepNext/>
        <w:rPr>
          <w:rtl/>
        </w:rPr>
      </w:pPr>
      <w:r>
        <w:rPr>
          <w:rStyle w:val="TagStyle"/>
          <w:rFonts w:hint="cs"/>
          <w:rtl/>
        </w:rPr>
        <w:t>ש</w:t>
      </w:r>
      <w:r w:rsidRPr="008100A6">
        <w:rPr>
          <w:rStyle w:val="TagStyle"/>
          <w:rtl/>
        </w:rPr>
        <w:t xml:space="preserve"> &lt;&lt; יור &gt;&gt; </w:t>
      </w:r>
      <w:r>
        <w:rPr>
          <w:rtl/>
        </w:rPr>
        <w:t>היו"ר מיקי לוי:</w:t>
      </w:r>
      <w:r w:rsidRPr="008100A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4110" w:name="_ETM_Q8_240210"/>
      <w:bookmarkEnd w:id="4110"/>
      <w:r>
        <w:rPr>
          <w:rFonts w:hint="cs"/>
          <w:rtl/>
          <w:lang w:eastAsia="he-IL"/>
        </w:rPr>
        <w:t>שאלת המשך, שאלה נוספת.</w:t>
      </w:r>
    </w:p>
    <w:p w:rsidR="005F0F4F" w:rsidRDefault="005F0F4F" w:rsidP="005F0F4F">
      <w:pPr>
        <w:rPr>
          <w:rtl/>
          <w:lang w:eastAsia="he-IL"/>
        </w:rPr>
      </w:pPr>
      <w:bookmarkStart w:id="4111" w:name="_ETM_Q8_242987"/>
      <w:bookmarkStart w:id="4112" w:name="_ETM_Q8_243078"/>
      <w:bookmarkEnd w:id="4111"/>
      <w:bookmarkEnd w:id="4112"/>
    </w:p>
    <w:p w:rsidR="005F0F4F" w:rsidRDefault="005F0F4F" w:rsidP="005F0F4F">
      <w:pPr>
        <w:pStyle w:val="-"/>
        <w:keepNext/>
        <w:rPr>
          <w:rtl/>
        </w:rPr>
      </w:pPr>
      <w:bookmarkStart w:id="4113" w:name="ET_speakercontinue_6207_20"/>
      <w:r w:rsidRPr="008100A6">
        <w:rPr>
          <w:rStyle w:val="TagStyle"/>
          <w:rtl/>
        </w:rPr>
        <w:t xml:space="preserve"> &lt;&lt; דובר_המשך &gt;&gt; </w:t>
      </w:r>
      <w:r>
        <w:rPr>
          <w:rtl/>
        </w:rPr>
        <w:t>שרת התחבורה והבטיחות בדרכים מרב מיכאלי:</w:t>
      </w:r>
      <w:r w:rsidRPr="008100A6">
        <w:rPr>
          <w:rStyle w:val="TagStyle"/>
          <w:rtl/>
        </w:rPr>
        <w:t xml:space="preserve"> &lt;&lt; דובר_המשך &gt;&gt;</w:t>
      </w:r>
      <w:r>
        <w:rPr>
          <w:rtl/>
        </w:rPr>
        <w:t xml:space="preserve">  </w:t>
      </w:r>
      <w:bookmarkEnd w:id="4113"/>
    </w:p>
    <w:p w:rsidR="005F0F4F" w:rsidRDefault="005F0F4F" w:rsidP="005F0F4F">
      <w:pPr>
        <w:rPr>
          <w:rtl/>
          <w:lang w:eastAsia="he-IL"/>
        </w:rPr>
      </w:pPr>
    </w:p>
    <w:p w:rsidR="005F0F4F" w:rsidRPr="008100A6" w:rsidRDefault="005F0F4F" w:rsidP="005F0F4F">
      <w:pPr>
        <w:rPr>
          <w:rtl/>
          <w:lang w:eastAsia="he-IL"/>
        </w:rPr>
      </w:pPr>
      <w:bookmarkStart w:id="4114" w:name="_ETM_Q8_244245"/>
      <w:bookmarkEnd w:id="4114"/>
      <w:r>
        <w:rPr>
          <w:rFonts w:hint="cs"/>
          <w:rtl/>
          <w:lang w:eastAsia="he-IL"/>
        </w:rPr>
        <w:t xml:space="preserve">רגע, רגע, </w:t>
      </w:r>
      <w:bookmarkStart w:id="4115" w:name="_ETM_Q8_247739"/>
      <w:bookmarkEnd w:id="4115"/>
      <w:r>
        <w:rPr>
          <w:rFonts w:hint="cs"/>
          <w:rtl/>
          <w:lang w:eastAsia="he-IL"/>
        </w:rPr>
        <w:t>קודם יש לי את המשך התשובה.</w:t>
      </w:r>
    </w:p>
    <w:p w:rsidR="005F0F4F" w:rsidRPr="008100A6" w:rsidRDefault="005F0F4F" w:rsidP="005F0F4F">
      <w:pPr>
        <w:rPr>
          <w:rtl/>
          <w:lang w:eastAsia="he-IL"/>
        </w:rPr>
      </w:pPr>
      <w:bookmarkStart w:id="4116" w:name="_ETM_Q8_237323"/>
      <w:bookmarkStart w:id="4117" w:name="_ETM_Q8_237339"/>
      <w:bookmarkStart w:id="4118" w:name="_ETM_Q8_237384"/>
      <w:bookmarkEnd w:id="4116"/>
      <w:bookmarkEnd w:id="4117"/>
      <w:bookmarkEnd w:id="4118"/>
    </w:p>
    <w:p w:rsidR="005F0F4F" w:rsidRDefault="005F0F4F" w:rsidP="005F0F4F">
      <w:pPr>
        <w:pStyle w:val="af6"/>
        <w:rPr>
          <w:rtl/>
        </w:rPr>
      </w:pPr>
      <w:bookmarkStart w:id="4119" w:name="_ETM_Q8_245000"/>
      <w:bookmarkStart w:id="4120" w:name="ET_yor_6204_14"/>
      <w:bookmarkEnd w:id="4119"/>
      <w:r w:rsidRPr="00982DBF">
        <w:rPr>
          <w:rStyle w:val="TagStyle"/>
          <w:rtl/>
        </w:rPr>
        <w:t xml:space="preserve"> &lt;&lt; יור &gt;&gt;</w:t>
      </w:r>
      <w:r w:rsidRPr="001B7EC1">
        <w:rPr>
          <w:rStyle w:val="TagStyle"/>
          <w:rtl/>
        </w:rPr>
        <w:t xml:space="preserve"> </w:t>
      </w:r>
      <w:r>
        <w:rPr>
          <w:rtl/>
        </w:rPr>
        <w:t>היו"ר מיקי לוי:</w:t>
      </w:r>
      <w:r w:rsidRPr="001B7EC1">
        <w:rPr>
          <w:rStyle w:val="TagStyle"/>
          <w:rtl/>
        </w:rPr>
        <w:t xml:space="preserve"> </w:t>
      </w:r>
      <w:r w:rsidRPr="00982DBF">
        <w:rPr>
          <w:rStyle w:val="TagStyle"/>
          <w:rtl/>
        </w:rPr>
        <w:t>&lt;&lt; יור &gt;&gt;</w:t>
      </w:r>
      <w:r>
        <w:rPr>
          <w:rtl/>
        </w:rPr>
        <w:t xml:space="preserve">  </w:t>
      </w:r>
      <w:bookmarkEnd w:id="4120"/>
    </w:p>
    <w:p w:rsidR="005F0F4F" w:rsidRDefault="005F0F4F" w:rsidP="005F0F4F">
      <w:pPr>
        <w:rPr>
          <w:rtl/>
          <w:lang w:eastAsia="he-IL"/>
        </w:rPr>
      </w:pPr>
    </w:p>
    <w:p w:rsidR="005F0F4F" w:rsidRDefault="005F0F4F" w:rsidP="005F0F4F">
      <w:pPr>
        <w:rPr>
          <w:rtl/>
          <w:lang w:eastAsia="he-IL"/>
        </w:rPr>
      </w:pPr>
      <w:bookmarkStart w:id="4121" w:name="_ETM_Q8_246000"/>
      <w:bookmarkStart w:id="4122" w:name="_ETM_Q8_237000"/>
      <w:bookmarkStart w:id="4123" w:name="_ETM_Q8_217000"/>
      <w:bookmarkEnd w:id="4121"/>
      <w:bookmarkEnd w:id="4122"/>
      <w:bookmarkEnd w:id="4123"/>
      <w:r>
        <w:rPr>
          <w:rFonts w:hint="cs"/>
          <w:rtl/>
          <w:lang w:eastAsia="he-IL"/>
        </w:rPr>
        <w:t xml:space="preserve">שרת התחבורה מתכבדת לעלות. שרת התחבורה מבקשת להמשיך בתשובתה. חבר הכנסת אמסלם, שרת התחבורה מבקשת </w:t>
      </w:r>
      <w:bookmarkStart w:id="4124" w:name="_ETM_Q8_255000"/>
      <w:bookmarkEnd w:id="4124"/>
      <w:r>
        <w:rPr>
          <w:rFonts w:hint="cs"/>
          <w:rtl/>
          <w:lang w:eastAsia="he-IL"/>
        </w:rPr>
        <w:t xml:space="preserve">להמשיך להשיב לך. </w:t>
      </w:r>
    </w:p>
    <w:p w:rsidR="005F0F4F" w:rsidRPr="00B27D66" w:rsidRDefault="005F0F4F" w:rsidP="005F0F4F">
      <w:pPr>
        <w:rPr>
          <w:rtl/>
        </w:rPr>
      </w:pPr>
    </w:p>
    <w:p w:rsidR="005F0F4F" w:rsidRDefault="005F0F4F" w:rsidP="005F0F4F">
      <w:pPr>
        <w:pStyle w:val="-"/>
        <w:keepNext/>
        <w:rPr>
          <w:rtl/>
        </w:rPr>
      </w:pPr>
      <w:bookmarkStart w:id="4125" w:name="ET_speakercontinue_6207_21"/>
      <w:r w:rsidRPr="008100A6">
        <w:rPr>
          <w:rStyle w:val="TagStyle"/>
          <w:rtl/>
        </w:rPr>
        <w:t xml:space="preserve"> &lt;&lt; דובר_המשך &gt;&gt; </w:t>
      </w:r>
      <w:r>
        <w:rPr>
          <w:rtl/>
        </w:rPr>
        <w:t>שרת התחבורה והבטיחות בדרכים מרב מיכאלי:</w:t>
      </w:r>
      <w:r w:rsidRPr="008100A6">
        <w:rPr>
          <w:rStyle w:val="TagStyle"/>
          <w:rtl/>
        </w:rPr>
        <w:t xml:space="preserve"> &lt;&lt; דובר_המשך &gt;&gt;</w:t>
      </w:r>
      <w:r>
        <w:rPr>
          <w:rtl/>
        </w:rPr>
        <w:t xml:space="preserve">  </w:t>
      </w:r>
      <w:bookmarkEnd w:id="4125"/>
    </w:p>
    <w:p w:rsidR="005F0F4F" w:rsidRDefault="005F0F4F" w:rsidP="005F0F4F">
      <w:pPr>
        <w:rPr>
          <w:rtl/>
          <w:lang w:eastAsia="he-IL"/>
        </w:rPr>
      </w:pPr>
    </w:p>
    <w:p w:rsidR="005F0F4F" w:rsidRDefault="005F0F4F" w:rsidP="005F0F4F">
      <w:pPr>
        <w:rPr>
          <w:rtl/>
          <w:lang w:eastAsia="he-IL"/>
        </w:rPr>
      </w:pPr>
      <w:bookmarkStart w:id="4126" w:name="_ETM_Q8_257010"/>
      <w:bookmarkEnd w:id="4126"/>
      <w:r>
        <w:rPr>
          <w:rFonts w:hint="cs"/>
          <w:rtl/>
          <w:lang w:eastAsia="he-IL"/>
        </w:rPr>
        <w:t xml:space="preserve">חבר הכנסת אמסלם, הלכתי לוודא, ואכן, כמו שאמרתי לך, ההחלטה על בניית התחנה בבאקה </w:t>
      </w:r>
      <w:r>
        <w:rPr>
          <w:rFonts w:hint="eastAsia"/>
          <w:rtl/>
          <w:lang w:eastAsia="he-IL"/>
        </w:rPr>
        <w:t>–</w:t>
      </w:r>
      <w:r>
        <w:rPr>
          <w:rFonts w:hint="cs"/>
          <w:rtl/>
          <w:lang w:eastAsia="he-IL"/>
        </w:rPr>
        <w:t xml:space="preserve"> קודם היא החלטה שהתקבלה אצל גורמי המקצוע, אבל היא </w:t>
      </w:r>
      <w:bookmarkStart w:id="4127" w:name="_ETM_Q8_273000"/>
      <w:bookmarkEnd w:id="4127"/>
      <w:r>
        <w:rPr>
          <w:rFonts w:hint="cs"/>
          <w:rtl/>
          <w:lang w:eastAsia="he-IL"/>
        </w:rPr>
        <w:t xml:space="preserve">התקבלה בתקופתה של קודמתי בתפקיד השרה מירי רגב, השרה לשעבר מירי רגב. אני שמחה לתת את הקרדיט, כמו שציינת בצדק, על דברים שהתקיימו וקרו בתקופתם של אחרים, ואני גם שמחה לעמוד מאחורי ההחלטה הזאת. </w:t>
      </w:r>
      <w:bookmarkStart w:id="4128" w:name="_ETM_Q8_291000"/>
      <w:bookmarkEnd w:id="4128"/>
      <w:r>
        <w:rPr>
          <w:rFonts w:hint="cs"/>
          <w:rtl/>
          <w:lang w:eastAsia="he-IL"/>
        </w:rPr>
        <w:t xml:space="preserve">אני חושבת שזו החלטה נכונה, החלטה מקצועית, ראויה ונקייה, שהתקבלה, כאמור, בתקופתה של השרה רגב, ואני בחרתי להשאיר אותה על כנה ולהמשיך במתווה הזה ולפתח בהמשך את </w:t>
      </w:r>
      <w:bookmarkStart w:id="4129" w:name="_ETM_Q8_306000"/>
      <w:bookmarkEnd w:id="4129"/>
      <w:r>
        <w:rPr>
          <w:rFonts w:hint="cs"/>
          <w:rtl/>
          <w:lang w:eastAsia="he-IL"/>
        </w:rPr>
        <w:t>תחנת אחיטוב.</w:t>
      </w:r>
    </w:p>
    <w:p w:rsidR="005F0F4F" w:rsidRDefault="005F0F4F" w:rsidP="005F0F4F">
      <w:pPr>
        <w:rPr>
          <w:rtl/>
          <w:lang w:eastAsia="he-IL"/>
        </w:rPr>
      </w:pPr>
    </w:p>
    <w:p w:rsidR="005F0F4F" w:rsidRDefault="005F0F4F" w:rsidP="005F0F4F">
      <w:pPr>
        <w:pStyle w:val="af6"/>
        <w:rPr>
          <w:rtl/>
        </w:rPr>
      </w:pPr>
      <w:r w:rsidRPr="00982DBF">
        <w:rPr>
          <w:rStyle w:val="TagStyle"/>
          <w:rtl/>
        </w:rPr>
        <w:t xml:space="preserve"> &lt;&lt; יור &gt;&gt;</w:t>
      </w:r>
      <w:r w:rsidRPr="008A0CD7">
        <w:rPr>
          <w:rStyle w:val="TagStyle"/>
          <w:rtl/>
        </w:rPr>
        <w:t xml:space="preserve"> </w:t>
      </w:r>
      <w:r>
        <w:rPr>
          <w:rtl/>
        </w:rPr>
        <w:t>היו"ר מיקי לוי:</w:t>
      </w:r>
      <w:r w:rsidRPr="008A0CD7">
        <w:rPr>
          <w:rStyle w:val="TagStyle"/>
          <w:rtl/>
        </w:rPr>
        <w:t xml:space="preserve"> </w:t>
      </w:r>
      <w:r w:rsidRPr="00982DB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חברת הכנסת וסרמן </w:t>
      </w:r>
      <w:r>
        <w:rPr>
          <w:rFonts w:hint="eastAsia"/>
          <w:rtl/>
          <w:lang w:eastAsia="he-IL"/>
        </w:rPr>
        <w:t xml:space="preserve">– </w:t>
      </w:r>
      <w:r>
        <w:rPr>
          <w:rFonts w:hint="cs"/>
          <w:rtl/>
          <w:lang w:eastAsia="he-IL"/>
        </w:rPr>
        <w:t xml:space="preserve">שאלה נוספת, בבקשה. בבקשה, חברת הכנסת וסרמן, שאלה נוספת. </w:t>
      </w:r>
    </w:p>
    <w:p w:rsidR="005F0F4F" w:rsidRDefault="005F0F4F" w:rsidP="005F0F4F">
      <w:pPr>
        <w:rPr>
          <w:rtl/>
          <w:lang w:eastAsia="he-IL"/>
        </w:rPr>
      </w:pPr>
    </w:p>
    <w:p w:rsidR="005F0F4F" w:rsidRDefault="005F0F4F" w:rsidP="005F0F4F">
      <w:pPr>
        <w:pStyle w:val="a4"/>
        <w:rPr>
          <w:rtl/>
        </w:rPr>
      </w:pPr>
      <w:bookmarkStart w:id="4130" w:name="ET_speaker_6133_4"/>
      <w:r w:rsidRPr="00982DBF">
        <w:rPr>
          <w:rStyle w:val="TagStyle"/>
          <w:rtl/>
        </w:rPr>
        <w:t xml:space="preserve"> &lt;&lt; דובר &gt;&gt;</w:t>
      </w:r>
      <w:r w:rsidRPr="008A0CD7">
        <w:rPr>
          <w:rStyle w:val="TagStyle"/>
          <w:rtl/>
        </w:rPr>
        <w:t xml:space="preserve"> </w:t>
      </w:r>
      <w:bookmarkStart w:id="4131" w:name="_Toc95940999"/>
      <w:bookmarkStart w:id="4132" w:name="_Toc95948214"/>
      <w:bookmarkStart w:id="4133" w:name="_Toc96016618"/>
      <w:bookmarkStart w:id="4134" w:name="_Toc96017288"/>
      <w:bookmarkStart w:id="4135" w:name="_Toc118891507"/>
      <w:r>
        <w:rPr>
          <w:rtl/>
        </w:rPr>
        <w:t>רות וסרמן לנדה (כחול לבן):</w:t>
      </w:r>
      <w:bookmarkEnd w:id="4131"/>
      <w:bookmarkEnd w:id="4132"/>
      <w:bookmarkEnd w:id="4133"/>
      <w:bookmarkEnd w:id="4134"/>
      <w:bookmarkEnd w:id="4135"/>
      <w:r w:rsidRPr="008A0CD7">
        <w:rPr>
          <w:rStyle w:val="TagStyle"/>
          <w:rtl/>
        </w:rPr>
        <w:t xml:space="preserve"> </w:t>
      </w:r>
      <w:r w:rsidRPr="00982DBF">
        <w:rPr>
          <w:rStyle w:val="TagStyle"/>
          <w:rtl/>
        </w:rPr>
        <w:t>&lt;&lt; דובר &gt;&gt;</w:t>
      </w:r>
      <w:r>
        <w:rPr>
          <w:rtl/>
        </w:rPr>
        <w:t xml:space="preserve">  </w:t>
      </w:r>
      <w:bookmarkEnd w:id="413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שרת התחבורה, כמי שעוקבת אחר הנושא של רכבת באחיטוב, חשוב לי לחדד את השאלה </w:t>
      </w:r>
      <w:bookmarkStart w:id="4136" w:name="_ETM_Q8_354000"/>
      <w:bookmarkEnd w:id="4136"/>
      <w:r>
        <w:rPr>
          <w:rFonts w:hint="cs"/>
          <w:rtl/>
          <w:lang w:eastAsia="he-IL"/>
        </w:rPr>
        <w:t xml:space="preserve">ובעצם לשאול: כבר חודשים ארוכים אני עובדת מול התושבים באזור עמק חפר. אמרת שיש שם כ-5,000 תושבים שזקוקים לתחבורה הציבורית הזאת – – – </w:t>
      </w:r>
    </w:p>
    <w:p w:rsidR="005F0F4F" w:rsidRDefault="005F0F4F" w:rsidP="005F0F4F">
      <w:pPr>
        <w:rPr>
          <w:rtl/>
          <w:lang w:eastAsia="he-IL"/>
        </w:rPr>
      </w:pPr>
    </w:p>
    <w:p w:rsidR="005F0F4F" w:rsidRDefault="005F0F4F" w:rsidP="005F0F4F">
      <w:pPr>
        <w:pStyle w:val="-"/>
        <w:rPr>
          <w:rtl/>
        </w:rPr>
      </w:pPr>
      <w:r w:rsidRPr="00982DBF">
        <w:rPr>
          <w:rStyle w:val="TagStyle"/>
          <w:rtl/>
        </w:rPr>
        <w:t xml:space="preserve"> &lt;&lt; דובר_המשך &gt;&gt;</w:t>
      </w:r>
      <w:r w:rsidRPr="008A0CD7">
        <w:rPr>
          <w:rStyle w:val="TagStyle"/>
          <w:rtl/>
        </w:rPr>
        <w:t xml:space="preserve"> </w:t>
      </w:r>
      <w:r>
        <w:rPr>
          <w:rtl/>
        </w:rPr>
        <w:t>שרת התחבורה והבטיחות בדרכים מרב מיכאלי:</w:t>
      </w:r>
      <w:r w:rsidRPr="008A0CD7">
        <w:rPr>
          <w:rStyle w:val="TagStyle"/>
          <w:rtl/>
        </w:rPr>
        <w:t xml:space="preserve"> </w:t>
      </w:r>
      <w:r w:rsidRPr="00982DBF">
        <w:rPr>
          <w:rStyle w:val="TagStyle"/>
          <w:rtl/>
        </w:rPr>
        <w:t>&lt;&lt; דובר_המשך &gt;&gt;</w:t>
      </w:r>
      <w:r>
        <w:rPr>
          <w:rStyle w:val="TagStyle"/>
          <w:rtl/>
        </w:rPr>
        <w:t xml:space="preserve"> </w:t>
      </w:r>
      <w:r>
        <w:rPr>
          <w:rtl/>
        </w:rPr>
        <w:t xml:space="preserve"> </w:t>
      </w:r>
    </w:p>
    <w:p w:rsidR="005F0F4F" w:rsidRDefault="005F0F4F" w:rsidP="005F0F4F">
      <w:pPr>
        <w:rPr>
          <w:rtl/>
          <w:lang w:eastAsia="he-IL"/>
        </w:rPr>
      </w:pPr>
    </w:p>
    <w:p w:rsidR="005F0F4F" w:rsidRDefault="005F0F4F" w:rsidP="005F0F4F">
      <w:pPr>
        <w:rPr>
          <w:rtl/>
          <w:lang w:eastAsia="he-IL"/>
        </w:rPr>
      </w:pPr>
      <w:bookmarkStart w:id="4137" w:name="_ETM_Q8_369000"/>
      <w:bookmarkEnd w:id="4137"/>
      <w:r>
        <w:rPr>
          <w:rFonts w:hint="cs"/>
          <w:rtl/>
          <w:lang w:eastAsia="he-IL"/>
        </w:rPr>
        <w:t xml:space="preserve">לא, את זה לא אני אמרתי. </w:t>
      </w:r>
    </w:p>
    <w:p w:rsidR="005F0F4F" w:rsidRDefault="005F0F4F" w:rsidP="005F0F4F">
      <w:pPr>
        <w:rPr>
          <w:rtl/>
          <w:lang w:eastAsia="he-IL"/>
        </w:rPr>
      </w:pPr>
      <w:bookmarkStart w:id="4138" w:name="_ETM_Q8_370000"/>
      <w:bookmarkEnd w:id="4138"/>
    </w:p>
    <w:p w:rsidR="005F0F4F" w:rsidRDefault="005F0F4F" w:rsidP="005F0F4F">
      <w:pPr>
        <w:pStyle w:val="-"/>
        <w:rPr>
          <w:rtl/>
        </w:rPr>
      </w:pPr>
      <w:bookmarkStart w:id="4139" w:name="ET_speakercontinue_6133_19"/>
      <w:r w:rsidRPr="00982DBF">
        <w:rPr>
          <w:rStyle w:val="TagStyle"/>
          <w:rtl/>
        </w:rPr>
        <w:t>&lt;&lt; דובר_המשך &gt;&gt;</w:t>
      </w:r>
      <w:r w:rsidRPr="008A0CD7">
        <w:rPr>
          <w:rStyle w:val="TagStyle"/>
          <w:rtl/>
        </w:rPr>
        <w:t xml:space="preserve"> </w:t>
      </w:r>
      <w:r>
        <w:rPr>
          <w:rtl/>
        </w:rPr>
        <w:t>רות וסרמן לנדה (כחול לבן):</w:t>
      </w:r>
      <w:r w:rsidRPr="008A0CD7">
        <w:rPr>
          <w:rStyle w:val="TagStyle"/>
          <w:rtl/>
        </w:rPr>
        <w:t xml:space="preserve"> </w:t>
      </w:r>
      <w:r w:rsidRPr="00982DBF">
        <w:rPr>
          <w:rStyle w:val="TagStyle"/>
          <w:rtl/>
        </w:rPr>
        <w:t>&lt;&lt; דובר_המשך &gt;&gt;</w:t>
      </w:r>
      <w:bookmarkEnd w:id="4139"/>
      <w:r>
        <w:rPr>
          <w:rtl/>
        </w:rPr>
        <w:t xml:space="preserve">  </w:t>
      </w:r>
    </w:p>
    <w:p w:rsidR="005F0F4F" w:rsidRDefault="005F0F4F" w:rsidP="005F0F4F">
      <w:pPr>
        <w:rPr>
          <w:rtl/>
          <w:lang w:eastAsia="he-IL"/>
        </w:rPr>
      </w:pPr>
    </w:p>
    <w:p w:rsidR="005F0F4F" w:rsidRDefault="005F0F4F" w:rsidP="005F0F4F">
      <w:pPr>
        <w:rPr>
          <w:rtl/>
          <w:lang w:eastAsia="he-IL"/>
        </w:rPr>
      </w:pPr>
      <w:bookmarkStart w:id="4140" w:name="_ETM_Q8_368000"/>
      <w:bookmarkEnd w:id="4140"/>
      <w:r>
        <w:rPr>
          <w:rFonts w:hint="cs"/>
          <w:rtl/>
          <w:lang w:eastAsia="he-IL"/>
        </w:rPr>
        <w:t xml:space="preserve">אנחנו מעריכים את זה בכ-100,000, כי למעשה מדובר על </w:t>
      </w:r>
      <w:bookmarkStart w:id="4141" w:name="_ETM_Q8_373000"/>
      <w:bookmarkEnd w:id="4141"/>
      <w:r>
        <w:rPr>
          <w:rFonts w:hint="cs"/>
          <w:rtl/>
          <w:lang w:eastAsia="he-IL"/>
        </w:rPr>
        <w:t xml:space="preserve">הרבה מאוד יישובים באזור כפרי שאין בו כלל חלופות </w:t>
      </w:r>
      <w:bookmarkStart w:id="4142" w:name="_ETM_Q8_379000"/>
      <w:bookmarkEnd w:id="4142"/>
      <w:r>
        <w:rPr>
          <w:rFonts w:hint="cs"/>
          <w:rtl/>
          <w:lang w:eastAsia="he-IL"/>
        </w:rPr>
        <w:t>של תחבורה ציבורית. מה שקורה זה שחבר'ה צעירי</w:t>
      </w:r>
      <w:r w:rsidR="00DA4E12">
        <w:rPr>
          <w:rFonts w:hint="cs"/>
          <w:rtl/>
          <w:lang w:eastAsia="he-IL"/>
        </w:rPr>
        <w:t xml:space="preserve">ם יוצאים בלילה, במקום שהוא מאוד </w:t>
      </w:r>
      <w:r>
        <w:rPr>
          <w:rFonts w:hint="cs"/>
          <w:rtl/>
          <w:lang w:eastAsia="he-IL"/>
        </w:rPr>
        <w:t xml:space="preserve">מאוד קרוב לגדר, ונאלצים </w:t>
      </w:r>
      <w:bookmarkStart w:id="4143" w:name="_ETM_Q8_391000"/>
      <w:bookmarkEnd w:id="4143"/>
      <w:r>
        <w:rPr>
          <w:rFonts w:hint="cs"/>
          <w:rtl/>
          <w:lang w:eastAsia="he-IL"/>
        </w:rPr>
        <w:t xml:space="preserve">לקחת טרמפים משום שפשוט אין שום חלופה, לחלוטין, של תחבורה ציבורית. זאת נקודה אחת.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הנקודה השנייה: איך אפשר לדבר על מסילה מרכזית כשהמסילה המרכזית </w:t>
      </w:r>
      <w:bookmarkStart w:id="4144" w:name="_ETM_Q8_408000"/>
      <w:bookmarkEnd w:id="4144"/>
      <w:r>
        <w:rPr>
          <w:rFonts w:hint="cs"/>
          <w:rtl/>
          <w:lang w:eastAsia="he-IL"/>
        </w:rPr>
        <w:t xml:space="preserve">הזאת </w:t>
      </w:r>
      <w:r>
        <w:rPr>
          <w:rtl/>
          <w:lang w:eastAsia="he-IL"/>
        </w:rPr>
        <w:t>–</w:t>
      </w:r>
      <w:r>
        <w:rPr>
          <w:rFonts w:hint="cs"/>
          <w:rtl/>
          <w:lang w:eastAsia="he-IL"/>
        </w:rPr>
        <w:t xml:space="preserve"> למעשה מדובר במשהו שיהיה מוכן, במקרה הכי אופטימי, בעוד עשר שנים. אנחנו מדברים על תחנת אחיטוב, שמתכננים אותה, </w:t>
      </w:r>
      <w:bookmarkStart w:id="4145" w:name="_ETM_Q8_421000"/>
      <w:bookmarkEnd w:id="4145"/>
      <w:r>
        <w:rPr>
          <w:rFonts w:hint="cs"/>
          <w:rtl/>
          <w:lang w:eastAsia="he-IL"/>
        </w:rPr>
        <w:t xml:space="preserve">הפקיעו אדמות מתושבים וכיוצא בזה, כבר למעלה מעשר שנים, וגורמי המקצוע גם דירגו אותה במקום הרביעי מבחינת המקום הנכון </w:t>
      </w:r>
      <w:bookmarkStart w:id="4146" w:name="_ETM_Q8_434000"/>
      <w:bookmarkEnd w:id="4146"/>
      <w:r>
        <w:rPr>
          <w:rFonts w:hint="cs"/>
          <w:rtl/>
          <w:lang w:eastAsia="he-IL"/>
        </w:rPr>
        <w:t xml:space="preserve">מכל הקריטריונים – – </w:t>
      </w:r>
    </w:p>
    <w:p w:rsidR="005F0F4F" w:rsidRDefault="005F0F4F" w:rsidP="005F0F4F">
      <w:pPr>
        <w:rPr>
          <w:rtl/>
          <w:lang w:eastAsia="he-IL"/>
        </w:rPr>
      </w:pPr>
    </w:p>
    <w:p w:rsidR="005F0F4F" w:rsidRDefault="005F0F4F" w:rsidP="005F0F4F">
      <w:pPr>
        <w:pStyle w:val="af6"/>
        <w:rPr>
          <w:rtl/>
        </w:rPr>
      </w:pPr>
      <w:r w:rsidRPr="00982DBF">
        <w:rPr>
          <w:rStyle w:val="TagStyle"/>
          <w:rtl/>
        </w:rPr>
        <w:t xml:space="preserve"> &lt;&lt; יור &gt;&gt;</w:t>
      </w:r>
      <w:r w:rsidRPr="002B152B">
        <w:rPr>
          <w:rStyle w:val="TagStyle"/>
          <w:rtl/>
        </w:rPr>
        <w:t xml:space="preserve"> </w:t>
      </w:r>
      <w:r>
        <w:rPr>
          <w:rtl/>
        </w:rPr>
        <w:t>היו"ר מיקי לוי:</w:t>
      </w:r>
      <w:r w:rsidRPr="002B152B">
        <w:rPr>
          <w:rStyle w:val="TagStyle"/>
          <w:rtl/>
        </w:rPr>
        <w:t xml:space="preserve"> </w:t>
      </w:r>
      <w:r w:rsidRPr="00982DBF">
        <w:rPr>
          <w:rStyle w:val="TagStyle"/>
          <w:rtl/>
        </w:rPr>
        <w:t>&lt;&lt; יור &gt;&gt;</w:t>
      </w:r>
      <w:r>
        <w:rPr>
          <w:rtl/>
        </w:rPr>
        <w:t xml:space="preserve">  </w:t>
      </w:r>
    </w:p>
    <w:p w:rsidR="005F0F4F" w:rsidRDefault="005F0F4F" w:rsidP="005F0F4F">
      <w:pPr>
        <w:rPr>
          <w:rtl/>
        </w:rPr>
      </w:pPr>
    </w:p>
    <w:p w:rsidR="005F0F4F" w:rsidRDefault="005F0F4F" w:rsidP="005F0F4F">
      <w:pPr>
        <w:rPr>
          <w:rtl/>
        </w:rPr>
      </w:pPr>
      <w:r>
        <w:rPr>
          <w:rFonts w:hint="cs"/>
          <w:rtl/>
        </w:rPr>
        <w:t>מה השאלה?</w:t>
      </w:r>
    </w:p>
    <w:p w:rsidR="005F0F4F" w:rsidRDefault="005F0F4F" w:rsidP="005F0F4F">
      <w:pPr>
        <w:rPr>
          <w:rtl/>
        </w:rPr>
      </w:pPr>
    </w:p>
    <w:p w:rsidR="005F0F4F" w:rsidRDefault="005F0F4F" w:rsidP="005F0F4F">
      <w:pPr>
        <w:pStyle w:val="-"/>
        <w:rPr>
          <w:rtl/>
        </w:rPr>
      </w:pPr>
      <w:bookmarkStart w:id="4147" w:name="_ETM_Q8_433000"/>
      <w:bookmarkStart w:id="4148" w:name="ET_speakercontinue_6133_6"/>
      <w:bookmarkEnd w:id="4147"/>
      <w:r w:rsidRPr="00982DBF">
        <w:rPr>
          <w:rStyle w:val="TagStyle"/>
          <w:rtl/>
        </w:rPr>
        <w:t xml:space="preserve"> &lt;&lt; דובר_המשך &gt;&gt;</w:t>
      </w:r>
      <w:r w:rsidRPr="008A0CD7">
        <w:rPr>
          <w:rStyle w:val="TagStyle"/>
          <w:rtl/>
        </w:rPr>
        <w:t xml:space="preserve"> </w:t>
      </w:r>
      <w:r>
        <w:rPr>
          <w:rtl/>
        </w:rPr>
        <w:t>רות וסרמן לנדה (כחול לבן):</w:t>
      </w:r>
      <w:r w:rsidRPr="008A0CD7">
        <w:rPr>
          <w:rStyle w:val="TagStyle"/>
          <w:rtl/>
        </w:rPr>
        <w:t xml:space="preserve"> </w:t>
      </w:r>
      <w:r w:rsidRPr="00982DBF">
        <w:rPr>
          <w:rStyle w:val="TagStyle"/>
          <w:rtl/>
        </w:rPr>
        <w:t>&lt;&lt; דובר_המשך &gt;&gt;</w:t>
      </w:r>
      <w:r>
        <w:rPr>
          <w:rtl/>
        </w:rPr>
        <w:t xml:space="preserve">  </w:t>
      </w:r>
      <w:bookmarkEnd w:id="414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כדי שתהיה שם </w:t>
      </w:r>
      <w:bookmarkStart w:id="4149" w:name="_ETM_Q8_435000"/>
      <w:bookmarkEnd w:id="4149"/>
      <w:r>
        <w:rPr>
          <w:rFonts w:hint="cs"/>
          <w:rtl/>
          <w:lang w:eastAsia="he-IL"/>
        </w:rPr>
        <w:t xml:space="preserve">תחנה. </w:t>
      </w:r>
      <w:bookmarkStart w:id="4150" w:name="_ETM_Q8_437000"/>
      <w:bookmarkEnd w:id="4150"/>
      <w:r>
        <w:rPr>
          <w:rFonts w:hint="cs"/>
          <w:rtl/>
          <w:lang w:eastAsia="he-IL"/>
        </w:rPr>
        <w:t xml:space="preserve">השאלה היא: לאור העובדה שכן תהיה שם תחנה, תחנת הובלה </w:t>
      </w:r>
      <w:r>
        <w:rPr>
          <w:rtl/>
          <w:lang w:eastAsia="he-IL"/>
        </w:rPr>
        <w:t>–</w:t>
      </w:r>
      <w:r>
        <w:rPr>
          <w:rFonts w:hint="cs"/>
          <w:rtl/>
          <w:lang w:eastAsia="he-IL"/>
        </w:rPr>
        <w:t xml:space="preserve"> שזו החלטה מקצועית של </w:t>
      </w:r>
      <w:bookmarkStart w:id="4151" w:name="_ETM_Q8_445000"/>
      <w:bookmarkEnd w:id="4151"/>
      <w:r>
        <w:rPr>
          <w:rFonts w:hint="cs"/>
          <w:rtl/>
          <w:lang w:eastAsia="he-IL"/>
        </w:rPr>
        <w:t xml:space="preserve">משרד התחבורה </w:t>
      </w:r>
      <w:r>
        <w:rPr>
          <w:rFonts w:hint="eastAsia"/>
          <w:rtl/>
          <w:lang w:eastAsia="he-IL"/>
        </w:rPr>
        <w:t>–</w:t>
      </w:r>
      <w:r>
        <w:rPr>
          <w:rFonts w:hint="cs"/>
          <w:rtl/>
          <w:lang w:eastAsia="he-IL"/>
        </w:rPr>
        <w:t xml:space="preserve"> מדובר בלא עוד הרבה כסף כדי להפוך אותה גם לתחנה. ושוב, זה אחרי שהופקעו אדמות, ואנשים נותרו ללא מענה תחבורתי. </w:t>
      </w:r>
    </w:p>
    <w:p w:rsidR="005F0F4F" w:rsidRDefault="005F0F4F" w:rsidP="005F0F4F">
      <w:pPr>
        <w:rPr>
          <w:rtl/>
          <w:lang w:eastAsia="he-IL"/>
        </w:rPr>
      </w:pPr>
    </w:p>
    <w:p w:rsidR="005F0F4F" w:rsidRDefault="005F0F4F" w:rsidP="005F0F4F">
      <w:pPr>
        <w:pStyle w:val="af6"/>
        <w:rPr>
          <w:rtl/>
        </w:rPr>
      </w:pPr>
      <w:r w:rsidRPr="00982DBF">
        <w:rPr>
          <w:rStyle w:val="TagStyle"/>
          <w:rtl/>
        </w:rPr>
        <w:t xml:space="preserve"> &lt;&lt; יור &gt;&gt;</w:t>
      </w:r>
      <w:r w:rsidRPr="008A0CD7">
        <w:rPr>
          <w:rStyle w:val="TagStyle"/>
          <w:rtl/>
        </w:rPr>
        <w:t xml:space="preserve"> </w:t>
      </w:r>
      <w:r>
        <w:rPr>
          <w:rtl/>
        </w:rPr>
        <w:t>היו"ר מיקי לוי:</w:t>
      </w:r>
      <w:r w:rsidRPr="008A0CD7">
        <w:rPr>
          <w:rStyle w:val="TagStyle"/>
          <w:rtl/>
        </w:rPr>
        <w:t xml:space="preserve"> </w:t>
      </w:r>
      <w:r w:rsidRPr="00982DB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w:t>
      </w:r>
    </w:p>
    <w:p w:rsidR="005F0F4F" w:rsidRDefault="005F0F4F" w:rsidP="005F0F4F">
      <w:pPr>
        <w:rPr>
          <w:rtl/>
          <w:lang w:eastAsia="he-IL"/>
        </w:rPr>
      </w:pPr>
    </w:p>
    <w:p w:rsidR="005F0F4F" w:rsidRDefault="005F0F4F" w:rsidP="005F0F4F">
      <w:pPr>
        <w:pStyle w:val="-"/>
        <w:rPr>
          <w:rtl/>
        </w:rPr>
      </w:pPr>
      <w:bookmarkStart w:id="4152" w:name="ET_speakercontinue_6133_8"/>
      <w:r w:rsidRPr="00982DBF">
        <w:rPr>
          <w:rStyle w:val="TagStyle"/>
          <w:rtl/>
        </w:rPr>
        <w:t xml:space="preserve"> &lt;&lt; דובר_המשך &gt;&gt;</w:t>
      </w:r>
      <w:r w:rsidRPr="008A0CD7">
        <w:rPr>
          <w:rStyle w:val="TagStyle"/>
          <w:rtl/>
        </w:rPr>
        <w:t xml:space="preserve"> </w:t>
      </w:r>
      <w:r>
        <w:rPr>
          <w:rtl/>
        </w:rPr>
        <w:t>רות וסרמן לנדה (כחול לבן):</w:t>
      </w:r>
      <w:r w:rsidRPr="008A0CD7">
        <w:rPr>
          <w:rStyle w:val="TagStyle"/>
          <w:rtl/>
        </w:rPr>
        <w:t xml:space="preserve"> </w:t>
      </w:r>
      <w:r w:rsidRPr="00982DBF">
        <w:rPr>
          <w:rStyle w:val="TagStyle"/>
          <w:rtl/>
        </w:rPr>
        <w:t>&lt;&lt; דובר_המשך &gt;&gt;</w:t>
      </w:r>
      <w:r>
        <w:rPr>
          <w:rtl/>
        </w:rPr>
        <w:t xml:space="preserve">  </w:t>
      </w:r>
      <w:bookmarkEnd w:id="415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שואלת ממש מדם ליבי, ובשם כ-100,000 תושבים, איך אפשר לתת מענה, כי אני לא מצליחה </w:t>
      </w:r>
      <w:bookmarkStart w:id="4153" w:name="_ETM_Q8_469000"/>
      <w:bookmarkEnd w:id="4153"/>
      <w:r>
        <w:rPr>
          <w:rFonts w:hint="cs"/>
          <w:rtl/>
          <w:lang w:eastAsia="he-IL"/>
        </w:rPr>
        <w:t xml:space="preserve">לקבל מענה ממשרד התחבורה. תודה. </w:t>
      </w:r>
    </w:p>
    <w:p w:rsidR="005F0F4F" w:rsidRDefault="005F0F4F" w:rsidP="005F0F4F">
      <w:pPr>
        <w:rPr>
          <w:rtl/>
          <w:lang w:eastAsia="he-IL"/>
        </w:rPr>
      </w:pPr>
    </w:p>
    <w:p w:rsidR="005F0F4F" w:rsidRDefault="005F0F4F" w:rsidP="005F0F4F">
      <w:pPr>
        <w:pStyle w:val="af6"/>
        <w:rPr>
          <w:rtl/>
        </w:rPr>
      </w:pPr>
      <w:r w:rsidRPr="00982DBF">
        <w:rPr>
          <w:rStyle w:val="TagStyle"/>
          <w:rtl/>
        </w:rPr>
        <w:t xml:space="preserve"> &lt;&lt; יור &gt;&gt;</w:t>
      </w:r>
      <w:r w:rsidRPr="008A0CD7">
        <w:rPr>
          <w:rStyle w:val="TagStyle"/>
          <w:rtl/>
        </w:rPr>
        <w:t xml:space="preserve"> </w:t>
      </w:r>
      <w:r>
        <w:rPr>
          <w:rtl/>
        </w:rPr>
        <w:t>היו"ר מיקי לוי:</w:t>
      </w:r>
      <w:r w:rsidRPr="008A0CD7">
        <w:rPr>
          <w:rStyle w:val="TagStyle"/>
          <w:rtl/>
        </w:rPr>
        <w:t xml:space="preserve"> </w:t>
      </w:r>
      <w:r w:rsidRPr="00982DB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חברי הכנסת, אני </w:t>
      </w:r>
      <w:bookmarkStart w:id="4154" w:name="_ETM_Q8_474000"/>
      <w:bookmarkEnd w:id="4154"/>
      <w:r>
        <w:rPr>
          <w:rFonts w:hint="cs"/>
          <w:rtl/>
          <w:lang w:eastAsia="he-IL"/>
        </w:rPr>
        <w:t xml:space="preserve">מבקש: קצר, קולע, עם כל הכבוד. תודה. </w:t>
      </w:r>
    </w:p>
    <w:p w:rsidR="005F0F4F" w:rsidRDefault="005F0F4F" w:rsidP="005F0F4F">
      <w:pPr>
        <w:rPr>
          <w:rtl/>
          <w:lang w:eastAsia="he-IL"/>
        </w:rPr>
      </w:pPr>
    </w:p>
    <w:p w:rsidR="005F0F4F" w:rsidRDefault="005F0F4F" w:rsidP="005F0F4F">
      <w:pPr>
        <w:pStyle w:val="-"/>
        <w:rPr>
          <w:rtl/>
        </w:rPr>
      </w:pPr>
      <w:r w:rsidRPr="00982DBF">
        <w:rPr>
          <w:rStyle w:val="TagStyle"/>
          <w:rtl/>
        </w:rPr>
        <w:t>&lt;&lt; דובר_המשך &gt;&gt;</w:t>
      </w:r>
      <w:r w:rsidRPr="008A0CD7">
        <w:rPr>
          <w:rStyle w:val="TagStyle"/>
          <w:rtl/>
        </w:rPr>
        <w:t xml:space="preserve"> </w:t>
      </w:r>
      <w:r>
        <w:rPr>
          <w:rtl/>
        </w:rPr>
        <w:t>שרת התחבורה והבטיחות בדרכים מרב מיכאלי:</w:t>
      </w:r>
      <w:r w:rsidRPr="008A0CD7">
        <w:rPr>
          <w:rStyle w:val="TagStyle"/>
          <w:rtl/>
        </w:rPr>
        <w:t xml:space="preserve"> </w:t>
      </w:r>
      <w:r w:rsidRPr="00982DBF">
        <w:rPr>
          <w:rStyle w:val="TagStyle"/>
          <w:rtl/>
        </w:rPr>
        <w:t>&lt;&lt; דובר_המשך &gt;&gt;</w:t>
      </w:r>
      <w:r>
        <w:rPr>
          <w:rStyle w:val="TagStyle"/>
          <w:rtl/>
        </w:rPr>
        <w:t xml:space="preserve"> </w:t>
      </w:r>
      <w:r>
        <w:rPr>
          <w:rtl/>
        </w:rPr>
        <w:t xml:space="preserve"> </w:t>
      </w:r>
    </w:p>
    <w:p w:rsidR="005F0F4F" w:rsidRDefault="005F0F4F" w:rsidP="005F0F4F">
      <w:pPr>
        <w:pStyle w:val="-"/>
        <w:rPr>
          <w:rtl/>
        </w:rPr>
      </w:pPr>
    </w:p>
    <w:p w:rsidR="005F0F4F" w:rsidRDefault="005F0F4F" w:rsidP="005F0F4F">
      <w:pPr>
        <w:rPr>
          <w:rtl/>
          <w:lang w:eastAsia="he-IL"/>
        </w:rPr>
      </w:pPr>
      <w:r>
        <w:rPr>
          <w:rFonts w:hint="cs"/>
          <w:rtl/>
          <w:lang w:eastAsia="he-IL"/>
        </w:rPr>
        <w:t xml:space="preserve">חברת הכנסת לנדה, קודם כול, תודה גם לך שאת כל </w:t>
      </w:r>
      <w:bookmarkStart w:id="4155" w:name="_ETM_Q8_482000"/>
      <w:bookmarkEnd w:id="4155"/>
      <w:r>
        <w:rPr>
          <w:rFonts w:hint="cs"/>
          <w:rtl/>
          <w:lang w:eastAsia="he-IL"/>
        </w:rPr>
        <w:t xml:space="preserve">כך עוסקת בנושא הזה וזה כל כך בדם ליבך, כמו שאת </w:t>
      </w:r>
      <w:bookmarkStart w:id="4156" w:name="_ETM_Q8_487000"/>
      <w:bookmarkEnd w:id="4156"/>
      <w:r>
        <w:rPr>
          <w:rFonts w:hint="cs"/>
          <w:rtl/>
          <w:lang w:eastAsia="he-IL"/>
        </w:rPr>
        <w:t xml:space="preserve">אומרת. אני בטוחה שהתושבות והתושבים מעריכים את זה מאוד, ובוודאי גם אני. ציינתי את 5,000 התושבות והתושבים בטווח המיידי, סמוך למקום שבו מיועדת התחנה להיות. ודאי שמבחינתי כל אזרחיות ואזרחי </w:t>
      </w:r>
      <w:bookmarkStart w:id="4157" w:name="_ETM_Q8_503000"/>
      <w:bookmarkEnd w:id="4157"/>
      <w:r>
        <w:rPr>
          <w:rFonts w:hint="cs"/>
          <w:rtl/>
          <w:lang w:eastAsia="he-IL"/>
        </w:rPr>
        <w:t xml:space="preserve">ישראל הם קהל היעד של התחבורה הציבורית </w:t>
      </w:r>
      <w:r>
        <w:rPr>
          <w:rtl/>
          <w:lang w:eastAsia="he-IL"/>
        </w:rPr>
        <w:t>–</w:t>
      </w:r>
      <w:r>
        <w:rPr>
          <w:rFonts w:hint="cs"/>
          <w:rtl/>
          <w:lang w:eastAsia="he-IL"/>
        </w:rPr>
        <w:t xml:space="preserve"> מבחינתי בשאיפה </w:t>
      </w:r>
      <w:r>
        <w:rPr>
          <w:rtl/>
          <w:lang w:eastAsia="he-IL"/>
        </w:rPr>
        <w:t>–</w:t>
      </w:r>
      <w:r>
        <w:rPr>
          <w:rFonts w:hint="cs"/>
          <w:rtl/>
          <w:lang w:eastAsia="he-IL"/>
        </w:rPr>
        <w:t xml:space="preserve"> וודאי שאני מעדיפה שכמה שיותר מהם באמת ישתמשו בתחבורה הציבורית, </w:t>
      </w:r>
      <w:bookmarkStart w:id="4158" w:name="_ETM_Q8_513000"/>
      <w:bookmarkEnd w:id="4158"/>
      <w:r>
        <w:rPr>
          <w:rFonts w:hint="cs"/>
          <w:rtl/>
          <w:lang w:eastAsia="he-IL"/>
        </w:rPr>
        <w:t xml:space="preserve">ואני פועלת לכך שתהיה תחבורה ציבורית שתוכל לתת מענה לכל </w:t>
      </w:r>
      <w:bookmarkStart w:id="4159" w:name="_ETM_Q8_518000"/>
      <w:bookmarkEnd w:id="4159"/>
      <w:r>
        <w:rPr>
          <w:rFonts w:hint="cs"/>
          <w:rtl/>
          <w:lang w:eastAsia="he-IL"/>
        </w:rPr>
        <w:t xml:space="preserve">הציבור הזה בעמק חפר ובכל מקום אחר בארץ.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לעניין החלופות, אני חייבת לומר שלכן ציינתי שקיבלתי החלטה להשאיר בעמק חפר, בנוסף לקווים </w:t>
      </w:r>
      <w:bookmarkStart w:id="4160" w:name="_ETM_Q8_531000"/>
      <w:bookmarkEnd w:id="4160"/>
      <w:r>
        <w:rPr>
          <w:rFonts w:hint="cs"/>
          <w:rtl/>
          <w:lang w:eastAsia="he-IL"/>
        </w:rPr>
        <w:t xml:space="preserve">הסדירים, גם את הקוויקר, שבוודאי יכול לשמש בשביל להגיע למקום שבו יש תחנת רכבת. בכל מקרה, הרי ייקח זמן לבנות את המסילה המזרחית. לוקח זמן לבנות, לא </w:t>
      </w:r>
      <w:bookmarkStart w:id="4161" w:name="_ETM_Q8_546000"/>
      <w:bookmarkEnd w:id="4161"/>
      <w:r>
        <w:rPr>
          <w:rFonts w:hint="cs"/>
          <w:rtl/>
          <w:lang w:eastAsia="he-IL"/>
        </w:rPr>
        <w:t xml:space="preserve">משנה אם התחנה באחיטוב תהיה בשלב הראשון או בשלב </w:t>
      </w:r>
      <w:bookmarkStart w:id="4162" w:name="_ETM_Q8_549000"/>
      <w:bookmarkEnd w:id="4162"/>
      <w:r>
        <w:rPr>
          <w:rFonts w:hint="cs"/>
          <w:rtl/>
          <w:lang w:eastAsia="he-IL"/>
        </w:rPr>
        <w:t xml:space="preserve">השני. הפתרונות שאנחנו צריכות וצריכים למצוא כאן ועכשיו </w:t>
      </w:r>
      <w:r>
        <w:rPr>
          <w:rtl/>
          <w:lang w:eastAsia="he-IL"/>
        </w:rPr>
        <w:t>–</w:t>
      </w:r>
      <w:r>
        <w:rPr>
          <w:rFonts w:hint="cs"/>
          <w:rtl/>
          <w:lang w:eastAsia="he-IL"/>
        </w:rPr>
        <w:t xml:space="preserve"> עליהם אנחנו עובדות במקביל בלי קשר. בכל מקרה, אנחנו מדברות על תחנה שייקח כמה </w:t>
      </w:r>
      <w:bookmarkStart w:id="4163" w:name="_ETM_Q8_558000"/>
      <w:bookmarkEnd w:id="4163"/>
      <w:r>
        <w:rPr>
          <w:rFonts w:hint="cs"/>
          <w:rtl/>
          <w:lang w:eastAsia="he-IL"/>
        </w:rPr>
        <w:t xml:space="preserve">שנים לבנות אותה.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ובכל מקרה, אני לא חושבת שאת לא </w:t>
      </w:r>
      <w:bookmarkStart w:id="4164" w:name="_ETM_Q8_564000"/>
      <w:bookmarkEnd w:id="4164"/>
      <w:r>
        <w:rPr>
          <w:rFonts w:hint="cs"/>
          <w:rtl/>
          <w:lang w:eastAsia="he-IL"/>
        </w:rPr>
        <w:t>מקבלת תשובה ממשרד התחבורה. אולי התשובה לא מקובלת על חברת הכנסת, או לא התשובה שהיית רוצה לשמוע, אבל התשובה היא תשובה מושכלת</w:t>
      </w:r>
      <w:bookmarkStart w:id="4165" w:name="_ETM_Q8_573000"/>
      <w:bookmarkEnd w:id="4165"/>
      <w:r>
        <w:rPr>
          <w:rFonts w:hint="cs"/>
          <w:rtl/>
          <w:lang w:eastAsia="he-IL"/>
        </w:rPr>
        <w:t xml:space="preserve">. וכאמור, כמו שעניתי לחבר הכנסת אמסלם, ההחלטה על הקמת תחנת הרכבת בבאקה, במרחק מאוד-מאוד קרוב, שמשרת לחלוטין </w:t>
      </w:r>
      <w:bookmarkStart w:id="4166" w:name="_ETM_Q8_584000"/>
      <w:bookmarkEnd w:id="4166"/>
      <w:r>
        <w:rPr>
          <w:rFonts w:hint="cs"/>
          <w:rtl/>
          <w:lang w:eastAsia="he-IL"/>
        </w:rPr>
        <w:t xml:space="preserve">את תושבות ותושבי עמק חפר, היא החלטה שהתקבלה על ידי </w:t>
      </w:r>
      <w:bookmarkStart w:id="4167" w:name="_ETM_Q8_587000"/>
      <w:bookmarkEnd w:id="4167"/>
      <w:r>
        <w:rPr>
          <w:rFonts w:hint="cs"/>
          <w:rtl/>
          <w:lang w:eastAsia="he-IL"/>
        </w:rPr>
        <w:t xml:space="preserve">גורמי המקצוע בתקופת השרה רגב. אני השארתי את ההחלטה הזאת </w:t>
      </w:r>
      <w:bookmarkStart w:id="4168" w:name="_ETM_Q8_592000"/>
      <w:bookmarkEnd w:id="4168"/>
      <w:r>
        <w:rPr>
          <w:rFonts w:hint="cs"/>
          <w:rtl/>
          <w:lang w:eastAsia="he-IL"/>
        </w:rPr>
        <w:t xml:space="preserve">על כנה, כי אני סבורה שהיא ההחלטה הנכונה. </w:t>
      </w:r>
      <w:bookmarkStart w:id="4169" w:name="_ETM_Q8_596000"/>
      <w:bookmarkEnd w:id="4169"/>
      <w:r>
        <w:rPr>
          <w:rFonts w:hint="cs"/>
          <w:rtl/>
          <w:lang w:eastAsia="he-IL"/>
        </w:rPr>
        <w:t xml:space="preserve">כך או כך אנחנו נמשיך ונחפש פתרונות לתושבות ותושבי עמק </w:t>
      </w:r>
      <w:bookmarkStart w:id="4170" w:name="_ETM_Q8_599000"/>
      <w:bookmarkEnd w:id="4170"/>
      <w:r>
        <w:rPr>
          <w:rFonts w:hint="cs"/>
          <w:rtl/>
          <w:lang w:eastAsia="he-IL"/>
        </w:rPr>
        <w:t xml:space="preserve">חפר, כולל קידום תחנת אחיטוב בעתיד. </w:t>
      </w:r>
    </w:p>
    <w:p w:rsidR="005F0F4F" w:rsidRDefault="005F0F4F" w:rsidP="005F0F4F">
      <w:pPr>
        <w:rPr>
          <w:rtl/>
          <w:lang w:eastAsia="he-IL"/>
        </w:rPr>
      </w:pPr>
    </w:p>
    <w:p w:rsidR="005F0F4F" w:rsidRDefault="005F0F4F" w:rsidP="005F0F4F">
      <w:pPr>
        <w:rPr>
          <w:rtl/>
          <w:lang w:eastAsia="he-IL"/>
        </w:rPr>
      </w:pPr>
      <w:bookmarkStart w:id="4171" w:name="_ETM_Q8_604000"/>
      <w:bookmarkEnd w:id="4171"/>
      <w:r>
        <w:rPr>
          <w:rFonts w:hint="cs"/>
          <w:rtl/>
          <w:lang w:eastAsia="he-IL"/>
        </w:rPr>
        <w:t xml:space="preserve">דומני, אדוני, שסיכמנו </w:t>
      </w:r>
      <w:bookmarkStart w:id="4172" w:name="_ETM_Q8_606000"/>
      <w:bookmarkEnd w:id="4172"/>
      <w:r>
        <w:rPr>
          <w:rFonts w:hint="cs"/>
          <w:rtl/>
          <w:lang w:eastAsia="he-IL"/>
        </w:rPr>
        <w:t xml:space="preserve">את הנושא הזה מכל צדדיו. </w:t>
      </w:r>
    </w:p>
    <w:p w:rsidR="005F0F4F" w:rsidRDefault="005F0F4F" w:rsidP="005F0F4F">
      <w:pPr>
        <w:rPr>
          <w:rtl/>
          <w:lang w:eastAsia="he-IL"/>
        </w:rPr>
      </w:pPr>
    </w:p>
    <w:p w:rsidR="005F0F4F" w:rsidRDefault="005F0F4F" w:rsidP="005F0F4F">
      <w:pPr>
        <w:pStyle w:val="af6"/>
        <w:rPr>
          <w:rtl/>
        </w:rPr>
      </w:pPr>
      <w:r w:rsidRPr="00982DBF">
        <w:rPr>
          <w:rStyle w:val="TagStyle"/>
          <w:rtl/>
        </w:rPr>
        <w:t xml:space="preserve"> &lt;&lt; יור &gt;&gt;</w:t>
      </w:r>
      <w:r w:rsidRPr="008A0CD7">
        <w:rPr>
          <w:rStyle w:val="TagStyle"/>
          <w:rtl/>
        </w:rPr>
        <w:t xml:space="preserve"> </w:t>
      </w:r>
      <w:r>
        <w:rPr>
          <w:rtl/>
        </w:rPr>
        <w:t>היו"ר מיקי לוי:</w:t>
      </w:r>
      <w:r w:rsidRPr="008A0CD7">
        <w:rPr>
          <w:rStyle w:val="TagStyle"/>
          <w:rtl/>
        </w:rPr>
        <w:t xml:space="preserve"> </w:t>
      </w:r>
      <w:r w:rsidRPr="00982DB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חבר הכנסת מקלב, בבקשה. </w:t>
      </w:r>
    </w:p>
    <w:p w:rsidR="005F0F4F" w:rsidRDefault="005F0F4F" w:rsidP="005F0F4F">
      <w:pPr>
        <w:rPr>
          <w:rtl/>
          <w:lang w:eastAsia="he-IL"/>
        </w:rPr>
      </w:pPr>
    </w:p>
    <w:p w:rsidR="005F0F4F" w:rsidRDefault="005F0F4F" w:rsidP="005F0F4F">
      <w:pPr>
        <w:pStyle w:val="a4"/>
        <w:rPr>
          <w:rtl/>
        </w:rPr>
      </w:pPr>
      <w:bookmarkStart w:id="4173" w:name="ET_speaker_6166_12"/>
      <w:r w:rsidRPr="00982DBF">
        <w:rPr>
          <w:rStyle w:val="TagStyle"/>
          <w:rtl/>
        </w:rPr>
        <w:t xml:space="preserve"> &lt;&lt; דובר &gt;&gt;</w:t>
      </w:r>
      <w:r w:rsidRPr="008A0CD7">
        <w:rPr>
          <w:rStyle w:val="TagStyle"/>
          <w:rtl/>
        </w:rPr>
        <w:t xml:space="preserve"> </w:t>
      </w:r>
      <w:bookmarkStart w:id="4174" w:name="_Toc95941000"/>
      <w:bookmarkStart w:id="4175" w:name="_Toc95948215"/>
      <w:bookmarkStart w:id="4176" w:name="_Toc96016619"/>
      <w:bookmarkStart w:id="4177" w:name="_Toc96017289"/>
      <w:bookmarkStart w:id="4178" w:name="_Toc118891508"/>
      <w:r>
        <w:rPr>
          <w:rtl/>
        </w:rPr>
        <w:t>אורי מקלב (יהדות התורה):</w:t>
      </w:r>
      <w:bookmarkEnd w:id="4174"/>
      <w:bookmarkEnd w:id="4175"/>
      <w:bookmarkEnd w:id="4176"/>
      <w:bookmarkEnd w:id="4177"/>
      <w:bookmarkEnd w:id="4178"/>
      <w:r w:rsidRPr="008A0CD7">
        <w:rPr>
          <w:rStyle w:val="TagStyle"/>
          <w:rtl/>
        </w:rPr>
        <w:t xml:space="preserve"> </w:t>
      </w:r>
      <w:r w:rsidRPr="00982DBF">
        <w:rPr>
          <w:rStyle w:val="TagStyle"/>
          <w:rtl/>
        </w:rPr>
        <w:t>&lt;&lt; דובר &gt;&gt;</w:t>
      </w:r>
      <w:r>
        <w:rPr>
          <w:rtl/>
        </w:rPr>
        <w:t xml:space="preserve">  </w:t>
      </w:r>
      <w:bookmarkEnd w:id="417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גברתי. אדוני היושב-ראש, גברתי השרה, פורסם שצפויה להיות עלייה דרמטית במחיר התחבורה הציבורית בערי הפריפריה, גם הגיאוגרפית וגם החברתית, </w:t>
      </w:r>
      <w:bookmarkStart w:id="4179" w:name="_ETM_Q8_629000"/>
      <w:bookmarkEnd w:id="4179"/>
      <w:r>
        <w:rPr>
          <w:rFonts w:hint="cs"/>
          <w:rtl/>
          <w:lang w:eastAsia="he-IL"/>
        </w:rPr>
        <w:t xml:space="preserve">כגון טבריה, אופקים, קריית גת, רמלה, עפולה, מודיעין עילית, ביתר </w:t>
      </w:r>
      <w:bookmarkStart w:id="4180" w:name="_ETM_Q8_635000"/>
      <w:bookmarkEnd w:id="4180"/>
      <w:r>
        <w:rPr>
          <w:rFonts w:hint="cs"/>
          <w:rtl/>
          <w:lang w:eastAsia="he-IL"/>
        </w:rPr>
        <w:t xml:space="preserve">ואלעד, וגם ביטול ההנחה לאזרח ותיק. זה דבר אחד. </w:t>
      </w:r>
    </w:p>
    <w:p w:rsidR="005F0F4F" w:rsidRDefault="005F0F4F" w:rsidP="005F0F4F">
      <w:pPr>
        <w:rPr>
          <w:rtl/>
          <w:lang w:eastAsia="he-IL"/>
        </w:rPr>
      </w:pPr>
    </w:p>
    <w:p w:rsidR="005F0F4F" w:rsidRDefault="005F0F4F" w:rsidP="005F0F4F">
      <w:pPr>
        <w:rPr>
          <w:rtl/>
          <w:lang w:eastAsia="he-IL"/>
        </w:rPr>
      </w:pPr>
      <w:bookmarkStart w:id="4181" w:name="_ETM_Q8_643000"/>
      <w:bookmarkEnd w:id="4181"/>
      <w:r>
        <w:rPr>
          <w:rFonts w:hint="cs"/>
          <w:rtl/>
          <w:lang w:eastAsia="he-IL"/>
        </w:rPr>
        <w:t xml:space="preserve">הדבר השני, בנוסף, הכרמלית בחיפה אמורה להתחיל לפעול בעוד כחודש. האם יש כוונה להפעיל </w:t>
      </w:r>
      <w:bookmarkStart w:id="4182" w:name="_ETM_Q8_651000"/>
      <w:bookmarkEnd w:id="4182"/>
      <w:r>
        <w:rPr>
          <w:rFonts w:hint="cs"/>
          <w:rtl/>
          <w:lang w:eastAsia="he-IL"/>
        </w:rPr>
        <w:t xml:space="preserve">את הרכבלית גם בשבת, כשהצורך ממש לא ברור, במיוחד שגם האוניברסיטה וגם הטכניון, שהם המקומות המרכזיים שהרכבלית אמורה להביא אליהם את הנוסעים, לא פועלים בשבת? גם השכונות, שכונה כמו </w:t>
      </w:r>
      <w:bookmarkStart w:id="4183" w:name="_ETM_Q8_666000"/>
      <w:bookmarkEnd w:id="4183"/>
      <w:r>
        <w:rPr>
          <w:rFonts w:hint="cs"/>
          <w:rtl/>
          <w:lang w:eastAsia="he-IL"/>
        </w:rPr>
        <w:t xml:space="preserve">נווה שאנן, יש שם ציבור גדול מאוד שהוא שומר שבת, ולכן הרכבלית בוודאי תפגע ברגשות שלהם בצורה דרמטית; גם החוק לא מאפשר למשרד התחבורה לפתוח תחבורה </w:t>
      </w:r>
      <w:bookmarkStart w:id="4184" w:name="_ETM_Q8_682000"/>
      <w:bookmarkEnd w:id="4184"/>
      <w:r>
        <w:rPr>
          <w:rFonts w:hint="cs"/>
          <w:rtl/>
          <w:lang w:eastAsia="he-IL"/>
        </w:rPr>
        <w:t xml:space="preserve">ציבורית בשבת, אלא בקווים שהם קבעו בחיפה, חריג בחיפה, אבל רק קווים של שירות ציבורי </w:t>
      </w:r>
      <w:bookmarkStart w:id="4185" w:name="_ETM_Q8_688000"/>
      <w:bookmarkEnd w:id="4185"/>
      <w:r>
        <w:rPr>
          <w:rFonts w:hint="cs"/>
          <w:rtl/>
          <w:lang w:eastAsia="he-IL"/>
        </w:rPr>
        <w:t xml:space="preserve">שפעלו לפני 1991, וכמובן שהרכבלית, שאמורה להיפתח רק בעוד חודש, </w:t>
      </w:r>
      <w:bookmarkStart w:id="4186" w:name="_ETM_Q8_695000"/>
      <w:bookmarkEnd w:id="4186"/>
      <w:r>
        <w:rPr>
          <w:rFonts w:hint="cs"/>
          <w:rtl/>
          <w:lang w:eastAsia="he-IL"/>
        </w:rPr>
        <w:t xml:space="preserve">לא עומדת בקריטריונים. האם באמת זו הכוונה, לאור הנסיבות שמניתי אותן? תודה. </w:t>
      </w:r>
    </w:p>
    <w:p w:rsidR="005F0F4F" w:rsidRDefault="005F0F4F" w:rsidP="005F0F4F">
      <w:pPr>
        <w:rPr>
          <w:rtl/>
          <w:lang w:eastAsia="he-IL"/>
        </w:rPr>
      </w:pPr>
    </w:p>
    <w:p w:rsidR="005F0F4F" w:rsidRDefault="005F0F4F" w:rsidP="005F0F4F">
      <w:pPr>
        <w:pStyle w:val="-"/>
        <w:rPr>
          <w:rtl/>
        </w:rPr>
      </w:pPr>
      <w:r w:rsidRPr="00982DBF">
        <w:rPr>
          <w:rStyle w:val="TagStyle"/>
          <w:rtl/>
        </w:rPr>
        <w:t>&lt;&lt; דובר_המשך &gt;&gt;</w:t>
      </w:r>
      <w:r w:rsidRPr="008A0CD7">
        <w:rPr>
          <w:rStyle w:val="TagStyle"/>
          <w:rtl/>
        </w:rPr>
        <w:t xml:space="preserve"> </w:t>
      </w:r>
      <w:r>
        <w:rPr>
          <w:rtl/>
        </w:rPr>
        <w:t>שרת התחבורה והבטיחות בדרכים מרב מיכאלי:</w:t>
      </w:r>
      <w:r w:rsidRPr="008A0CD7">
        <w:rPr>
          <w:rStyle w:val="TagStyle"/>
          <w:rtl/>
        </w:rPr>
        <w:t xml:space="preserve"> </w:t>
      </w:r>
      <w:r w:rsidRPr="00982DBF">
        <w:rPr>
          <w:rStyle w:val="TagStyle"/>
          <w:rtl/>
        </w:rPr>
        <w:t>&lt;&lt; דובר_המשך &gt;&gt;</w:t>
      </w:r>
      <w:r>
        <w:rPr>
          <w:rStyle w:val="TagStyle"/>
          <w:rtl/>
        </w:rPr>
        <w:t xml:space="preserve"> </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 אדוני</w:t>
      </w:r>
      <w:bookmarkStart w:id="4187" w:name="_ETM_Q8_703000"/>
      <w:bookmarkEnd w:id="4187"/>
      <w:r>
        <w:rPr>
          <w:rFonts w:hint="cs"/>
          <w:rtl/>
          <w:lang w:eastAsia="he-IL"/>
        </w:rPr>
        <w:t xml:space="preserve">. חבר הכנסת מקלב, קודם כול, אכן מדובר ברכבלית. </w:t>
      </w:r>
      <w:bookmarkStart w:id="4188" w:name="_ETM_Q8_706000"/>
      <w:bookmarkEnd w:id="4188"/>
      <w:r>
        <w:rPr>
          <w:rFonts w:hint="cs"/>
          <w:rtl/>
          <w:lang w:eastAsia="he-IL"/>
        </w:rPr>
        <w:t xml:space="preserve">לא בכרמלית, אלא ברכבלית. הכרמלית אכן לא פועלת </w:t>
      </w:r>
      <w:bookmarkStart w:id="4189" w:name="_ETM_Q8_712000"/>
      <w:bookmarkEnd w:id="4189"/>
      <w:r>
        <w:rPr>
          <w:rFonts w:hint="cs"/>
          <w:rtl/>
          <w:lang w:eastAsia="he-IL"/>
        </w:rPr>
        <w:t xml:space="preserve">בשבת כחלק מהסטטוס קוו בעיר חיפה, אבל הסטטוס קוו הוא שיש תחבורה </w:t>
      </w:r>
      <w:bookmarkStart w:id="4190" w:name="_ETM_Q8_718000"/>
      <w:bookmarkEnd w:id="4190"/>
      <w:r>
        <w:rPr>
          <w:rFonts w:hint="cs"/>
          <w:rtl/>
          <w:lang w:eastAsia="he-IL"/>
        </w:rPr>
        <w:t xml:space="preserve">ציבורית בשבת. הרכבלית היא כלי תחבורה חדש שייפתח, כפי שציינת, בעוד כחודש. </w:t>
      </w:r>
      <w:bookmarkStart w:id="4191" w:name="TOR_Q9"/>
      <w:bookmarkEnd w:id="4191"/>
      <w:r>
        <w:rPr>
          <w:rFonts w:hint="cs"/>
          <w:rtl/>
          <w:lang w:eastAsia="he-IL"/>
        </w:rPr>
        <w:t xml:space="preserve">הוא כלי תחבורה שהושקעו בו כ-350 מיליון שקלים, והוא </w:t>
      </w:r>
      <w:bookmarkStart w:id="4192" w:name="_ETM_Q9_129000"/>
      <w:bookmarkEnd w:id="4192"/>
      <w:r>
        <w:rPr>
          <w:rFonts w:hint="cs"/>
          <w:rtl/>
          <w:lang w:eastAsia="he-IL"/>
        </w:rPr>
        <w:t xml:space="preserve">לא מיועד רק להביא סטודנטיות וסטודנטים לטכניון ולאוניברסיטה </w:t>
      </w:r>
      <w:r>
        <w:rPr>
          <w:rFonts w:hint="eastAsia"/>
          <w:rtl/>
          <w:lang w:eastAsia="he-IL"/>
        </w:rPr>
        <w:t>–</w:t>
      </w:r>
      <w:r>
        <w:rPr>
          <w:rFonts w:hint="cs"/>
          <w:rtl/>
          <w:lang w:eastAsia="he-IL"/>
        </w:rPr>
        <w:t xml:space="preserve"> זה בפירוש </w:t>
      </w:r>
      <w:bookmarkStart w:id="4193" w:name="_ETM_Q9_135000"/>
      <w:bookmarkEnd w:id="4193"/>
      <w:r>
        <w:rPr>
          <w:rFonts w:hint="cs"/>
          <w:rtl/>
          <w:lang w:eastAsia="he-IL"/>
        </w:rPr>
        <w:t xml:space="preserve">יהיה שימוש מצוין ומשמעותי </w:t>
      </w:r>
      <w:r>
        <w:rPr>
          <w:rFonts w:hint="eastAsia"/>
          <w:rtl/>
          <w:lang w:eastAsia="he-IL"/>
        </w:rPr>
        <w:t>–</w:t>
      </w:r>
      <w:r>
        <w:rPr>
          <w:rFonts w:hint="cs"/>
          <w:rtl/>
          <w:lang w:eastAsia="he-IL"/>
        </w:rPr>
        <w:t xml:space="preserve"> אלא גם לאפשר תיירות</w:t>
      </w:r>
      <w:bookmarkStart w:id="4194" w:name="_ETM_Q9_140000"/>
      <w:bookmarkEnd w:id="4194"/>
      <w:r>
        <w:rPr>
          <w:rFonts w:hint="cs"/>
          <w:rtl/>
          <w:lang w:eastAsia="he-IL"/>
        </w:rPr>
        <w:t xml:space="preserve"> בעצם, הוא מאפשר להגיע מהעיר התחתית למעלה, לכרמל. לכן אין </w:t>
      </w:r>
      <w:bookmarkStart w:id="4195" w:name="_ETM_Q9_142000"/>
      <w:bookmarkEnd w:id="4195"/>
      <w:r>
        <w:rPr>
          <w:rFonts w:hint="cs"/>
          <w:rtl/>
          <w:lang w:eastAsia="he-IL"/>
        </w:rPr>
        <w:t xml:space="preserve">שום סיבה שכלי התחבורה הזה לא יפעל כמו שפועלת תחבורה </w:t>
      </w:r>
      <w:bookmarkStart w:id="4196" w:name="_ETM_Q9_147000"/>
      <w:bookmarkEnd w:id="4196"/>
      <w:r>
        <w:rPr>
          <w:rFonts w:hint="cs"/>
          <w:rtl/>
          <w:lang w:eastAsia="he-IL"/>
        </w:rPr>
        <w:t>ציבורית בחיפה בשבת.</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לעניין פגיעה ברגשות, אנחנו בהחלט יכולות </w:t>
      </w:r>
      <w:bookmarkStart w:id="4197" w:name="_ETM_Q9_151000"/>
      <w:bookmarkEnd w:id="4197"/>
      <w:r>
        <w:rPr>
          <w:rFonts w:hint="cs"/>
          <w:rtl/>
          <w:lang w:eastAsia="he-IL"/>
        </w:rPr>
        <w:t xml:space="preserve">ויכולים להיכנס לדיון הזה. אפשר לדבר על פגיעה ברגשות של </w:t>
      </w:r>
      <w:bookmarkStart w:id="4198" w:name="_ETM_Q9_159000"/>
      <w:bookmarkEnd w:id="4198"/>
      <w:r>
        <w:rPr>
          <w:rFonts w:hint="cs"/>
          <w:rtl/>
          <w:lang w:eastAsia="he-IL"/>
        </w:rPr>
        <w:t xml:space="preserve">יהודיות ויהודים שמעוניינות להתפלל בכותל לפי אמונתן ונמנע מהן; אפשר </w:t>
      </w:r>
      <w:bookmarkStart w:id="4199" w:name="_ETM_Q9_166000"/>
      <w:bookmarkEnd w:id="4199"/>
      <w:r>
        <w:rPr>
          <w:rFonts w:hint="cs"/>
          <w:rtl/>
          <w:lang w:eastAsia="he-IL"/>
        </w:rPr>
        <w:t>לדבר על פגיעה ברגשות של נשים שנמנע מהן – –</w:t>
      </w:r>
    </w:p>
    <w:p w:rsidR="005F0F4F" w:rsidRDefault="005F0F4F" w:rsidP="005F0F4F">
      <w:pPr>
        <w:rPr>
          <w:rtl/>
          <w:lang w:eastAsia="he-IL"/>
        </w:rPr>
      </w:pPr>
    </w:p>
    <w:p w:rsidR="005F0F4F" w:rsidRDefault="005F0F4F" w:rsidP="005F0F4F">
      <w:pPr>
        <w:pStyle w:val="af5"/>
        <w:rPr>
          <w:rtl/>
        </w:rPr>
      </w:pPr>
      <w:bookmarkStart w:id="4200" w:name="ET_interruption_5802_3"/>
      <w:r w:rsidRPr="000F5625">
        <w:rPr>
          <w:rStyle w:val="TagStyle"/>
          <w:rtl/>
        </w:rPr>
        <w:t xml:space="preserve"> &lt;&lt; קריאה &gt;&gt;</w:t>
      </w:r>
      <w:r w:rsidRPr="00C1216A">
        <w:rPr>
          <w:rStyle w:val="TagStyle"/>
          <w:rtl/>
        </w:rPr>
        <w:t xml:space="preserve"> </w:t>
      </w:r>
      <w:r>
        <w:rPr>
          <w:rtl/>
        </w:rPr>
        <w:t>שלמה קרעי (הליכוד):</w:t>
      </w:r>
      <w:r w:rsidRPr="00C1216A">
        <w:rPr>
          <w:rStyle w:val="TagStyle"/>
          <w:rtl/>
        </w:rPr>
        <w:t xml:space="preserve"> </w:t>
      </w:r>
      <w:r w:rsidRPr="000F5625">
        <w:rPr>
          <w:rStyle w:val="TagStyle"/>
          <w:rtl/>
        </w:rPr>
        <w:t>&lt;&lt; קריאה &gt;&gt;</w:t>
      </w:r>
      <w:r>
        <w:rPr>
          <w:rtl/>
        </w:rPr>
        <w:t xml:space="preserve"> </w:t>
      </w:r>
      <w:bookmarkEnd w:id="4200"/>
    </w:p>
    <w:p w:rsidR="005F0F4F" w:rsidRDefault="005F0F4F" w:rsidP="005F0F4F">
      <w:pPr>
        <w:rPr>
          <w:rtl/>
          <w:lang w:eastAsia="he-IL"/>
        </w:rPr>
      </w:pPr>
    </w:p>
    <w:p w:rsidR="005F0F4F" w:rsidRDefault="005F0F4F" w:rsidP="005F0F4F">
      <w:pPr>
        <w:rPr>
          <w:rtl/>
          <w:lang w:eastAsia="he-IL"/>
        </w:rPr>
      </w:pPr>
      <w:r>
        <w:rPr>
          <w:rFonts w:hint="cs"/>
          <w:rtl/>
          <w:lang w:eastAsia="he-IL"/>
        </w:rPr>
        <w:t>– – –</w:t>
      </w:r>
      <w:bookmarkStart w:id="4201" w:name="_ETM_Q9_169000"/>
      <w:bookmarkEnd w:id="4201"/>
      <w:r>
        <w:rPr>
          <w:rFonts w:hint="cs"/>
          <w:rtl/>
          <w:lang w:eastAsia="he-IL"/>
        </w:rPr>
        <w:t xml:space="preserve"> לעשות פרובוקציה בכותל.</w:t>
      </w:r>
    </w:p>
    <w:p w:rsidR="005F0F4F" w:rsidRDefault="005F0F4F" w:rsidP="005F0F4F">
      <w:pPr>
        <w:rPr>
          <w:rtl/>
          <w:lang w:eastAsia="he-IL"/>
        </w:rPr>
      </w:pPr>
    </w:p>
    <w:p w:rsidR="005F0F4F" w:rsidRDefault="005F0F4F" w:rsidP="005F0F4F">
      <w:pPr>
        <w:pStyle w:val="-"/>
        <w:rPr>
          <w:rtl/>
        </w:rPr>
      </w:pPr>
      <w:bookmarkStart w:id="4202" w:name="ET_speakercontinue_6207_4"/>
      <w:r w:rsidRPr="000F5625">
        <w:rPr>
          <w:rStyle w:val="TagStyle"/>
          <w:rtl/>
        </w:rPr>
        <w:t xml:space="preserve"> &lt;&lt; דובר_המשך &gt;&gt;</w:t>
      </w:r>
      <w:r w:rsidRPr="00C1216A">
        <w:rPr>
          <w:rStyle w:val="TagStyle"/>
          <w:rtl/>
        </w:rPr>
        <w:t xml:space="preserve"> </w:t>
      </w:r>
      <w:r>
        <w:rPr>
          <w:rtl/>
        </w:rPr>
        <w:t>שרת התחבורה והבטיחות בדרכים מרב מיכאלי:</w:t>
      </w:r>
      <w:r w:rsidRPr="00C1216A">
        <w:rPr>
          <w:rStyle w:val="TagStyle"/>
          <w:rtl/>
        </w:rPr>
        <w:t xml:space="preserve"> </w:t>
      </w:r>
      <w:r w:rsidRPr="000F5625">
        <w:rPr>
          <w:rStyle w:val="TagStyle"/>
          <w:rtl/>
        </w:rPr>
        <w:t>&lt;&lt; דובר_המשך &gt;&gt;</w:t>
      </w:r>
      <w:r>
        <w:rPr>
          <w:rtl/>
        </w:rPr>
        <w:t xml:space="preserve"> </w:t>
      </w:r>
      <w:bookmarkEnd w:id="4202"/>
    </w:p>
    <w:p w:rsidR="005F0F4F" w:rsidRDefault="005F0F4F" w:rsidP="005F0F4F">
      <w:pPr>
        <w:rPr>
          <w:rtl/>
          <w:lang w:eastAsia="he-IL"/>
        </w:rPr>
      </w:pPr>
    </w:p>
    <w:p w:rsidR="005F0F4F" w:rsidRDefault="005F0F4F" w:rsidP="005F0F4F">
      <w:pPr>
        <w:rPr>
          <w:rtl/>
          <w:lang w:eastAsia="he-IL"/>
        </w:rPr>
      </w:pPr>
      <w:bookmarkStart w:id="4203" w:name="_ETM_Q9_163000"/>
      <w:bookmarkEnd w:id="4203"/>
      <w:r>
        <w:rPr>
          <w:rFonts w:hint="cs"/>
          <w:rtl/>
          <w:lang w:eastAsia="he-IL"/>
        </w:rPr>
        <w:t>– – להתחתן כמו שהן מאמינות, בצורה שוויונית במדינת ישראל – –</w:t>
      </w:r>
    </w:p>
    <w:p w:rsidR="005F0F4F" w:rsidRDefault="005F0F4F" w:rsidP="005F0F4F">
      <w:pPr>
        <w:rPr>
          <w:rtl/>
          <w:lang w:eastAsia="he-IL"/>
        </w:rPr>
      </w:pPr>
    </w:p>
    <w:p w:rsidR="005F0F4F" w:rsidRDefault="005F0F4F" w:rsidP="005F0F4F">
      <w:pPr>
        <w:pStyle w:val="af5"/>
        <w:rPr>
          <w:rtl/>
        </w:rPr>
      </w:pPr>
      <w:bookmarkStart w:id="4204" w:name="ET_interruption_5802_5"/>
      <w:r w:rsidRPr="000F5625">
        <w:rPr>
          <w:rStyle w:val="TagStyle"/>
          <w:rtl/>
        </w:rPr>
        <w:t xml:space="preserve"> &lt;&lt; קריאה &gt;&gt;</w:t>
      </w:r>
      <w:r w:rsidRPr="00C1216A">
        <w:rPr>
          <w:rStyle w:val="TagStyle"/>
          <w:rtl/>
        </w:rPr>
        <w:t xml:space="preserve"> </w:t>
      </w:r>
      <w:r>
        <w:rPr>
          <w:rtl/>
        </w:rPr>
        <w:t>שלמה קרעי (הליכוד):</w:t>
      </w:r>
      <w:r w:rsidRPr="00C1216A">
        <w:rPr>
          <w:rStyle w:val="TagStyle"/>
          <w:rtl/>
        </w:rPr>
        <w:t xml:space="preserve"> </w:t>
      </w:r>
      <w:r w:rsidRPr="000F5625">
        <w:rPr>
          <w:rStyle w:val="TagStyle"/>
          <w:rtl/>
        </w:rPr>
        <w:t>&lt;&lt; קריאה &gt;&gt;</w:t>
      </w:r>
      <w:r>
        <w:rPr>
          <w:rtl/>
        </w:rPr>
        <w:t xml:space="preserve"> </w:t>
      </w:r>
      <w:bookmarkEnd w:id="4204"/>
    </w:p>
    <w:p w:rsidR="005F0F4F" w:rsidRDefault="005F0F4F" w:rsidP="005F0F4F">
      <w:pPr>
        <w:rPr>
          <w:rtl/>
          <w:lang w:eastAsia="he-IL"/>
        </w:rPr>
      </w:pPr>
    </w:p>
    <w:p w:rsidR="005F0F4F" w:rsidRDefault="005F0F4F" w:rsidP="005F0F4F">
      <w:pPr>
        <w:rPr>
          <w:rtl/>
          <w:lang w:eastAsia="he-IL"/>
        </w:rPr>
      </w:pPr>
      <w:bookmarkStart w:id="4205" w:name="_ETM_Q9_170000"/>
      <w:bookmarkEnd w:id="4205"/>
      <w:r>
        <w:rPr>
          <w:rFonts w:hint="cs"/>
          <w:rtl/>
          <w:lang w:eastAsia="he-IL"/>
        </w:rPr>
        <w:t xml:space="preserve">– – – </w:t>
      </w:r>
      <w:bookmarkStart w:id="4206" w:name="_ETM_Q9_178000"/>
      <w:bookmarkEnd w:id="4206"/>
      <w:r>
        <w:rPr>
          <w:rFonts w:hint="cs"/>
          <w:rtl/>
          <w:lang w:eastAsia="he-IL"/>
        </w:rPr>
        <w:t>לנסות לקעקע את יסודות היהדות – – –</w:t>
      </w:r>
    </w:p>
    <w:p w:rsidR="005F0F4F" w:rsidRDefault="005F0F4F" w:rsidP="005F0F4F">
      <w:pPr>
        <w:rPr>
          <w:rtl/>
          <w:lang w:eastAsia="he-IL"/>
        </w:rPr>
      </w:pPr>
    </w:p>
    <w:p w:rsidR="005F0F4F" w:rsidRDefault="005F0F4F" w:rsidP="005F0F4F">
      <w:pPr>
        <w:pStyle w:val="-"/>
        <w:rPr>
          <w:rtl/>
        </w:rPr>
      </w:pPr>
      <w:bookmarkStart w:id="4207" w:name="ET_speakercontinue_6207_6"/>
      <w:r w:rsidRPr="000F5625">
        <w:rPr>
          <w:rStyle w:val="TagStyle"/>
          <w:rtl/>
        </w:rPr>
        <w:t xml:space="preserve"> &lt;&lt; דובר_המשך &gt;&gt;</w:t>
      </w:r>
      <w:r w:rsidRPr="00C1216A">
        <w:rPr>
          <w:rStyle w:val="TagStyle"/>
          <w:rtl/>
        </w:rPr>
        <w:t xml:space="preserve"> </w:t>
      </w:r>
      <w:r>
        <w:rPr>
          <w:rtl/>
        </w:rPr>
        <w:t>שרת התחבורה והבטיחות בדרכים מרב מיכאלי:</w:t>
      </w:r>
      <w:r w:rsidRPr="00C1216A">
        <w:rPr>
          <w:rStyle w:val="TagStyle"/>
          <w:rtl/>
        </w:rPr>
        <w:t xml:space="preserve"> </w:t>
      </w:r>
      <w:r w:rsidRPr="000F5625">
        <w:rPr>
          <w:rStyle w:val="TagStyle"/>
          <w:rtl/>
        </w:rPr>
        <w:t>&lt;&lt; דובר_המשך &gt;&gt;</w:t>
      </w:r>
      <w:r>
        <w:rPr>
          <w:rtl/>
        </w:rPr>
        <w:t xml:space="preserve"> </w:t>
      </w:r>
      <w:bookmarkEnd w:id="4207"/>
    </w:p>
    <w:p w:rsidR="005F0F4F" w:rsidRDefault="005F0F4F" w:rsidP="005F0F4F">
      <w:pPr>
        <w:rPr>
          <w:rtl/>
          <w:lang w:eastAsia="he-IL"/>
        </w:rPr>
      </w:pPr>
    </w:p>
    <w:p w:rsidR="005F0F4F" w:rsidRDefault="005F0F4F" w:rsidP="005F0F4F">
      <w:pPr>
        <w:rPr>
          <w:rtl/>
        </w:rPr>
      </w:pPr>
      <w:bookmarkStart w:id="4208" w:name="_ETM_Q9_177000"/>
      <w:bookmarkEnd w:id="4208"/>
      <w:r>
        <w:rPr>
          <w:rtl/>
          <w:lang w:eastAsia="he-IL"/>
        </w:rPr>
        <w:softHyphen/>
      </w:r>
      <w:r>
        <w:rPr>
          <w:rFonts w:hint="cs"/>
          <w:rtl/>
          <w:lang w:eastAsia="he-IL"/>
        </w:rPr>
        <w:t xml:space="preserve">– – שלא לדבר על רגשות של ילדות וילדים </w:t>
      </w:r>
      <w:bookmarkStart w:id="4209" w:name="_ETM_Q9_179000"/>
      <w:bookmarkEnd w:id="4209"/>
      <w:r>
        <w:rPr>
          <w:rFonts w:hint="cs"/>
          <w:rtl/>
          <w:lang w:eastAsia="he-IL"/>
        </w:rPr>
        <w:t xml:space="preserve">שנולדו חס וחלילה </w:t>
      </w:r>
      <w:bookmarkStart w:id="4210" w:name="_ETM_Q9_168000"/>
      <w:bookmarkStart w:id="4211" w:name="_ETM_Q9_171000"/>
      <w:bookmarkStart w:id="4212" w:name="_ETM_Q9_180780"/>
      <w:bookmarkStart w:id="4213" w:name="_ETM_Q9_181050"/>
      <w:bookmarkStart w:id="4214" w:name="_ETM_Q9_182610"/>
      <w:bookmarkEnd w:id="4210"/>
      <w:bookmarkEnd w:id="4211"/>
      <w:bookmarkEnd w:id="4212"/>
      <w:bookmarkEnd w:id="4213"/>
      <w:bookmarkEnd w:id="4214"/>
      <w:r>
        <w:rPr>
          <w:rtl/>
        </w:rPr>
        <w:t xml:space="preserve">במסגרת </w:t>
      </w:r>
      <w:bookmarkStart w:id="4215" w:name="_ETM_Q9_183330"/>
      <w:bookmarkEnd w:id="4215"/>
      <w:r>
        <w:rPr>
          <w:rtl/>
        </w:rPr>
        <w:t xml:space="preserve">של </w:t>
      </w:r>
      <w:bookmarkStart w:id="4216" w:name="_ETM_Q9_183870"/>
      <w:bookmarkEnd w:id="4216"/>
      <w:r>
        <w:rPr>
          <w:rtl/>
        </w:rPr>
        <w:t xml:space="preserve">חוסר </w:t>
      </w:r>
      <w:bookmarkStart w:id="4217" w:name="_ETM_Q9_184200"/>
      <w:bookmarkEnd w:id="4217"/>
      <w:r>
        <w:rPr>
          <w:rtl/>
        </w:rPr>
        <w:t xml:space="preserve">יכולת </w:t>
      </w:r>
      <w:bookmarkStart w:id="4218" w:name="_ETM_Q9_184620"/>
      <w:bookmarkEnd w:id="4218"/>
      <w:r>
        <w:rPr>
          <w:rtl/>
        </w:rPr>
        <w:t>להתגרש</w:t>
      </w:r>
      <w:r>
        <w:rPr>
          <w:rFonts w:hint="cs"/>
          <w:rtl/>
        </w:rPr>
        <w:t>,</w:t>
      </w:r>
      <w:r>
        <w:rPr>
          <w:rtl/>
        </w:rPr>
        <w:t xml:space="preserve"> </w:t>
      </w:r>
      <w:bookmarkStart w:id="4219" w:name="_ETM_Q9_185430"/>
      <w:bookmarkEnd w:id="4219"/>
      <w:r>
        <w:rPr>
          <w:rtl/>
        </w:rPr>
        <w:t xml:space="preserve">לנשים </w:t>
      </w:r>
      <w:bookmarkStart w:id="4220" w:name="_ETM_Q9_185879"/>
      <w:bookmarkEnd w:id="4220"/>
      <w:r>
        <w:rPr>
          <w:rtl/>
        </w:rPr>
        <w:t xml:space="preserve">מסורבות </w:t>
      </w:r>
      <w:bookmarkStart w:id="4221" w:name="_ETM_Q9_186450"/>
      <w:bookmarkEnd w:id="4221"/>
      <w:r>
        <w:rPr>
          <w:rtl/>
        </w:rPr>
        <w:t>גט</w:t>
      </w:r>
      <w:r>
        <w:rPr>
          <w:rFonts w:hint="cs"/>
          <w:rtl/>
        </w:rPr>
        <w:t>.</w:t>
      </w:r>
      <w:r>
        <w:rPr>
          <w:rtl/>
        </w:rPr>
        <w:t xml:space="preserve"> </w:t>
      </w:r>
      <w:bookmarkStart w:id="4222" w:name="_ETM_Q9_187310"/>
      <w:bookmarkEnd w:id="4222"/>
      <w:r>
        <w:rPr>
          <w:rtl/>
        </w:rPr>
        <w:t>כלומר</w:t>
      </w:r>
      <w:r>
        <w:rPr>
          <w:rFonts w:hint="cs"/>
          <w:rtl/>
        </w:rPr>
        <w:t>,</w:t>
      </w:r>
      <w:bookmarkStart w:id="4223" w:name="_ETM_Q9_187970"/>
      <w:bookmarkStart w:id="4224" w:name="_ETM_Q9_188480"/>
      <w:bookmarkStart w:id="4225" w:name="_ETM_Q9_188960"/>
      <w:bookmarkEnd w:id="4223"/>
      <w:bookmarkEnd w:id="4224"/>
      <w:bookmarkEnd w:id="4225"/>
      <w:r>
        <w:rPr>
          <w:rtl/>
        </w:rPr>
        <w:t xml:space="preserve"> </w:t>
      </w:r>
      <w:bookmarkStart w:id="4226" w:name="_ETM_Q9_189349"/>
      <w:bookmarkEnd w:id="4226"/>
      <w:r>
        <w:rPr>
          <w:rtl/>
        </w:rPr>
        <w:t xml:space="preserve">אני </w:t>
      </w:r>
      <w:bookmarkStart w:id="4227" w:name="_ETM_Q9_189619"/>
      <w:bookmarkEnd w:id="4227"/>
      <w:r>
        <w:rPr>
          <w:rtl/>
        </w:rPr>
        <w:t xml:space="preserve">אישית </w:t>
      </w:r>
      <w:bookmarkStart w:id="4228" w:name="_ETM_Q9_189980"/>
      <w:bookmarkEnd w:id="4228"/>
      <w:r>
        <w:rPr>
          <w:rtl/>
        </w:rPr>
        <w:t xml:space="preserve">חושבת </w:t>
      </w:r>
      <w:bookmarkStart w:id="4229" w:name="_ETM_Q9_190429"/>
      <w:bookmarkEnd w:id="4229"/>
      <w:r>
        <w:rPr>
          <w:rtl/>
        </w:rPr>
        <w:t xml:space="preserve">שזכויות </w:t>
      </w:r>
      <w:bookmarkStart w:id="4230" w:name="_ETM_Q9_191360"/>
      <w:bookmarkEnd w:id="4230"/>
      <w:r>
        <w:rPr>
          <w:rtl/>
        </w:rPr>
        <w:t xml:space="preserve">אדם </w:t>
      </w:r>
      <w:bookmarkStart w:id="4231" w:name="_ETM_Q9_191780"/>
      <w:bookmarkEnd w:id="4231"/>
      <w:r>
        <w:rPr>
          <w:rtl/>
        </w:rPr>
        <w:t xml:space="preserve">אמיתיות </w:t>
      </w:r>
      <w:bookmarkStart w:id="4232" w:name="_ETM_Q9_192500"/>
      <w:bookmarkEnd w:id="4232"/>
      <w:r>
        <w:rPr>
          <w:rtl/>
        </w:rPr>
        <w:t xml:space="preserve">כגון </w:t>
      </w:r>
      <w:bookmarkStart w:id="4233" w:name="_ETM_Q9_193690"/>
      <w:bookmarkEnd w:id="4233"/>
      <w:r>
        <w:rPr>
          <w:rtl/>
        </w:rPr>
        <w:t xml:space="preserve">חופש </w:t>
      </w:r>
      <w:bookmarkStart w:id="4234" w:name="_ETM_Q9_194200"/>
      <w:bookmarkEnd w:id="4234"/>
      <w:r>
        <w:rPr>
          <w:rtl/>
        </w:rPr>
        <w:t xml:space="preserve">תנועה </w:t>
      </w:r>
      <w:bookmarkStart w:id="4235" w:name="_ETM_Q9_194980"/>
      <w:bookmarkEnd w:id="4235"/>
      <w:r>
        <w:rPr>
          <w:rtl/>
        </w:rPr>
        <w:t xml:space="preserve">וחירות </w:t>
      </w:r>
      <w:bookmarkStart w:id="4236" w:name="_ETM_Q9_196150"/>
      <w:bookmarkEnd w:id="4236"/>
      <w:r>
        <w:rPr>
          <w:rtl/>
        </w:rPr>
        <w:t xml:space="preserve">אישית </w:t>
      </w:r>
      <w:bookmarkStart w:id="4237" w:name="_ETM_Q9_196689"/>
      <w:bookmarkEnd w:id="4237"/>
      <w:r>
        <w:rPr>
          <w:rtl/>
        </w:rPr>
        <w:t xml:space="preserve">במעמד </w:t>
      </w:r>
      <w:bookmarkStart w:id="4238" w:name="_ETM_Q9_197230"/>
      <w:bookmarkEnd w:id="4238"/>
      <w:r>
        <w:rPr>
          <w:rtl/>
        </w:rPr>
        <w:t xml:space="preserve">האישי </w:t>
      </w:r>
      <w:bookmarkStart w:id="4239" w:name="_ETM_Q9_197529"/>
      <w:bookmarkEnd w:id="4239"/>
      <w:r>
        <w:rPr>
          <w:rtl/>
        </w:rPr>
        <w:t>וכו</w:t>
      </w:r>
      <w:r>
        <w:rPr>
          <w:rFonts w:hint="cs"/>
          <w:rtl/>
        </w:rPr>
        <w:t>',</w:t>
      </w:r>
      <w:r>
        <w:rPr>
          <w:rtl/>
        </w:rPr>
        <w:t xml:space="preserve"> </w:t>
      </w:r>
      <w:bookmarkStart w:id="4240" w:name="_ETM_Q9_198310"/>
      <w:bookmarkEnd w:id="4240"/>
      <w:r>
        <w:rPr>
          <w:rtl/>
        </w:rPr>
        <w:t xml:space="preserve">הן </w:t>
      </w:r>
      <w:bookmarkStart w:id="4241" w:name="_ETM_Q9_198460"/>
      <w:bookmarkEnd w:id="4241"/>
      <w:r>
        <w:rPr>
          <w:rtl/>
        </w:rPr>
        <w:t xml:space="preserve">יותר </w:t>
      </w:r>
      <w:bookmarkStart w:id="4242" w:name="_ETM_Q9_198669"/>
      <w:bookmarkEnd w:id="4242"/>
      <w:r>
        <w:rPr>
          <w:rtl/>
        </w:rPr>
        <w:t xml:space="preserve">חשובות </w:t>
      </w:r>
      <w:bookmarkStart w:id="4243" w:name="_ETM_Q9_199090"/>
      <w:bookmarkEnd w:id="4243"/>
      <w:r>
        <w:rPr>
          <w:rtl/>
        </w:rPr>
        <w:t>מרגשות</w:t>
      </w:r>
      <w:r>
        <w:rPr>
          <w:rFonts w:hint="cs"/>
          <w:rtl/>
        </w:rPr>
        <w:t xml:space="preserve"> </w:t>
      </w:r>
      <w:r>
        <w:rPr>
          <w:rtl/>
        </w:rPr>
        <w:t xml:space="preserve">– </w:t>
      </w:r>
      <w:bookmarkStart w:id="4244" w:name="_ETM_Q9_199599"/>
      <w:bookmarkEnd w:id="4244"/>
      <w:r>
        <w:rPr>
          <w:rtl/>
        </w:rPr>
        <w:t>אגב</w:t>
      </w:r>
      <w:r>
        <w:rPr>
          <w:rFonts w:hint="cs"/>
          <w:rtl/>
        </w:rPr>
        <w:t>,</w:t>
      </w:r>
      <w:r>
        <w:rPr>
          <w:rtl/>
        </w:rPr>
        <w:t xml:space="preserve"> </w:t>
      </w:r>
      <w:bookmarkStart w:id="4245" w:name="_ETM_Q9_199960"/>
      <w:bookmarkEnd w:id="4245"/>
      <w:r>
        <w:rPr>
          <w:rtl/>
        </w:rPr>
        <w:t xml:space="preserve">גם </w:t>
      </w:r>
      <w:bookmarkStart w:id="4246" w:name="_ETM_Q9_200199"/>
      <w:bookmarkEnd w:id="4246"/>
      <w:r>
        <w:rPr>
          <w:rFonts w:hint="cs"/>
          <w:rtl/>
        </w:rPr>
        <w:t>מ</w:t>
      </w:r>
      <w:r>
        <w:rPr>
          <w:rtl/>
        </w:rPr>
        <w:t xml:space="preserve">רגשות </w:t>
      </w:r>
      <w:bookmarkStart w:id="4247" w:name="_ETM_Q9_200680"/>
      <w:bookmarkEnd w:id="4247"/>
      <w:r>
        <w:rPr>
          <w:rtl/>
        </w:rPr>
        <w:t>שלי</w:t>
      </w:r>
      <w:r>
        <w:rPr>
          <w:rFonts w:hint="cs"/>
          <w:rtl/>
        </w:rPr>
        <w:t>,</w:t>
      </w:r>
      <w:r>
        <w:rPr>
          <w:rtl/>
        </w:rPr>
        <w:t xml:space="preserve"> </w:t>
      </w:r>
      <w:bookmarkStart w:id="4248" w:name="_ETM_Q9_201009"/>
      <w:bookmarkEnd w:id="4248"/>
      <w:r>
        <w:rPr>
          <w:rtl/>
        </w:rPr>
        <w:t>כן</w:t>
      </w:r>
      <w:r>
        <w:rPr>
          <w:rFonts w:hint="cs"/>
          <w:rtl/>
        </w:rPr>
        <w:t>?</w:t>
      </w:r>
    </w:p>
    <w:p w:rsidR="005F0F4F" w:rsidRDefault="005F0F4F" w:rsidP="005F0F4F">
      <w:pPr>
        <w:rPr>
          <w:rtl/>
        </w:rPr>
      </w:pPr>
    </w:p>
    <w:p w:rsidR="005F0F4F" w:rsidRDefault="005F0F4F" w:rsidP="005F0F4F">
      <w:pPr>
        <w:pStyle w:val="af5"/>
        <w:rPr>
          <w:rtl/>
        </w:rPr>
      </w:pPr>
      <w:bookmarkStart w:id="4249" w:name="ET_interruption_5802_7"/>
      <w:r w:rsidRPr="000F5625">
        <w:rPr>
          <w:rStyle w:val="TagStyle"/>
          <w:rtl/>
        </w:rPr>
        <w:t xml:space="preserve"> &lt;&lt; קריאה &gt;&gt;</w:t>
      </w:r>
      <w:r w:rsidRPr="00C1216A">
        <w:rPr>
          <w:rStyle w:val="TagStyle"/>
          <w:rtl/>
        </w:rPr>
        <w:t xml:space="preserve"> </w:t>
      </w:r>
      <w:r>
        <w:rPr>
          <w:rtl/>
        </w:rPr>
        <w:t>שלמה קרעי (הליכוד):</w:t>
      </w:r>
      <w:r w:rsidRPr="00C1216A">
        <w:rPr>
          <w:rStyle w:val="TagStyle"/>
          <w:rtl/>
        </w:rPr>
        <w:t xml:space="preserve"> </w:t>
      </w:r>
      <w:r w:rsidRPr="000F5625">
        <w:rPr>
          <w:rStyle w:val="TagStyle"/>
          <w:rtl/>
        </w:rPr>
        <w:t>&lt;&lt; קריאה &gt;&gt;</w:t>
      </w:r>
      <w:r>
        <w:rPr>
          <w:rtl/>
        </w:rPr>
        <w:t xml:space="preserve"> </w:t>
      </w:r>
      <w:bookmarkEnd w:id="4249"/>
    </w:p>
    <w:p w:rsidR="005F0F4F" w:rsidRDefault="005F0F4F" w:rsidP="005F0F4F">
      <w:pPr>
        <w:rPr>
          <w:rtl/>
          <w:lang w:eastAsia="he-IL"/>
        </w:rPr>
      </w:pPr>
    </w:p>
    <w:p w:rsidR="005F0F4F" w:rsidRDefault="005F0F4F" w:rsidP="005F0F4F">
      <w:pPr>
        <w:rPr>
          <w:rtl/>
          <w:lang w:eastAsia="he-IL"/>
        </w:rPr>
      </w:pPr>
      <w:r>
        <w:rPr>
          <w:rFonts w:hint="cs"/>
          <w:rtl/>
          <w:lang w:eastAsia="he-IL"/>
        </w:rPr>
        <w:t>יותר חשובות מהמדינה היהודית.</w:t>
      </w:r>
    </w:p>
    <w:p w:rsidR="005F0F4F" w:rsidRDefault="005F0F4F" w:rsidP="005F0F4F">
      <w:pPr>
        <w:rPr>
          <w:rtl/>
          <w:lang w:eastAsia="he-IL"/>
        </w:rPr>
      </w:pPr>
      <w:bookmarkStart w:id="4250" w:name="_ETM_Q9_196000"/>
      <w:bookmarkEnd w:id="4250"/>
    </w:p>
    <w:p w:rsidR="005F0F4F" w:rsidRDefault="005F0F4F" w:rsidP="005F0F4F">
      <w:pPr>
        <w:pStyle w:val="-"/>
        <w:rPr>
          <w:rtl/>
        </w:rPr>
      </w:pPr>
      <w:bookmarkStart w:id="4251" w:name="ET_speakercontinue_6207_8"/>
      <w:r w:rsidRPr="000F5625">
        <w:rPr>
          <w:rStyle w:val="TagStyle"/>
          <w:rtl/>
        </w:rPr>
        <w:t xml:space="preserve"> &lt;&lt; דובר_המשך &gt;&gt;</w:t>
      </w:r>
      <w:r w:rsidRPr="00C1216A">
        <w:rPr>
          <w:rStyle w:val="TagStyle"/>
          <w:rtl/>
        </w:rPr>
        <w:t xml:space="preserve"> </w:t>
      </w:r>
      <w:r>
        <w:rPr>
          <w:rtl/>
        </w:rPr>
        <w:t>שרת התחבורה והבטיחות בדרכים מרב מיכאלי:</w:t>
      </w:r>
      <w:r w:rsidRPr="00C1216A">
        <w:rPr>
          <w:rStyle w:val="TagStyle"/>
          <w:rtl/>
        </w:rPr>
        <w:t xml:space="preserve"> </w:t>
      </w:r>
      <w:r w:rsidRPr="000F5625">
        <w:rPr>
          <w:rStyle w:val="TagStyle"/>
          <w:rtl/>
        </w:rPr>
        <w:t>&lt;&lt; דובר_המשך &gt;&gt;</w:t>
      </w:r>
      <w:r>
        <w:rPr>
          <w:rtl/>
        </w:rPr>
        <w:t xml:space="preserve"> </w:t>
      </w:r>
      <w:bookmarkEnd w:id="4251"/>
    </w:p>
    <w:p w:rsidR="005F0F4F" w:rsidRDefault="005F0F4F" w:rsidP="005F0F4F">
      <w:pPr>
        <w:rPr>
          <w:rtl/>
          <w:lang w:eastAsia="he-IL"/>
        </w:rPr>
      </w:pPr>
    </w:p>
    <w:p w:rsidR="005F0F4F" w:rsidRDefault="005F0F4F" w:rsidP="005F0F4F">
      <w:pPr>
        <w:rPr>
          <w:rtl/>
          <w:lang w:eastAsia="he-IL"/>
        </w:rPr>
      </w:pPr>
      <w:bookmarkStart w:id="4252" w:name="_ETM_Q9_197000"/>
      <w:bookmarkEnd w:id="4252"/>
      <w:r>
        <w:rPr>
          <w:rFonts w:hint="cs"/>
          <w:rtl/>
          <w:lang w:eastAsia="he-IL"/>
        </w:rPr>
        <w:t xml:space="preserve">זה לא רגשות. אני לא מבחינה בין רגשות של אלה לרגשות </w:t>
      </w:r>
      <w:bookmarkStart w:id="4253" w:name="_ETM_Q9_199000"/>
      <w:bookmarkEnd w:id="4253"/>
      <w:r>
        <w:rPr>
          <w:rFonts w:hint="cs"/>
          <w:rtl/>
          <w:lang w:eastAsia="he-IL"/>
        </w:rPr>
        <w:t>של אלה.</w:t>
      </w:r>
    </w:p>
    <w:p w:rsidR="005F0F4F" w:rsidRDefault="005F0F4F" w:rsidP="005F0F4F">
      <w:pPr>
        <w:rPr>
          <w:rtl/>
          <w:lang w:eastAsia="he-IL"/>
        </w:rPr>
      </w:pPr>
    </w:p>
    <w:p w:rsidR="005F0F4F" w:rsidRDefault="005F0F4F" w:rsidP="005F0F4F">
      <w:pPr>
        <w:pStyle w:val="af5"/>
        <w:rPr>
          <w:rtl/>
        </w:rPr>
      </w:pPr>
      <w:bookmarkStart w:id="4254" w:name="ET_interruption_5802_9"/>
      <w:r w:rsidRPr="000F5625">
        <w:rPr>
          <w:rStyle w:val="TagStyle"/>
          <w:rtl/>
        </w:rPr>
        <w:t xml:space="preserve"> &lt;&lt; קריאה &gt;&gt;</w:t>
      </w:r>
      <w:r w:rsidRPr="00C1216A">
        <w:rPr>
          <w:rStyle w:val="TagStyle"/>
          <w:rtl/>
        </w:rPr>
        <w:t xml:space="preserve"> </w:t>
      </w:r>
      <w:r>
        <w:rPr>
          <w:rtl/>
        </w:rPr>
        <w:t>שלמה קרעי (הליכוד):</w:t>
      </w:r>
      <w:r w:rsidRPr="00C1216A">
        <w:rPr>
          <w:rStyle w:val="TagStyle"/>
          <w:rtl/>
        </w:rPr>
        <w:t xml:space="preserve"> </w:t>
      </w:r>
      <w:r w:rsidRPr="000F5625">
        <w:rPr>
          <w:rStyle w:val="TagStyle"/>
          <w:rtl/>
        </w:rPr>
        <w:t>&lt;&lt; קריאה &gt;&gt;</w:t>
      </w:r>
      <w:r>
        <w:rPr>
          <w:rtl/>
        </w:rPr>
        <w:t xml:space="preserve"> </w:t>
      </w:r>
      <w:bookmarkEnd w:id="4254"/>
    </w:p>
    <w:p w:rsidR="005F0F4F" w:rsidRDefault="005F0F4F" w:rsidP="005F0F4F">
      <w:pPr>
        <w:rPr>
          <w:rtl/>
          <w:lang w:eastAsia="he-IL"/>
        </w:rPr>
      </w:pPr>
    </w:p>
    <w:p w:rsidR="005F0F4F" w:rsidRDefault="005F0F4F" w:rsidP="005F0F4F">
      <w:pPr>
        <w:rPr>
          <w:rtl/>
          <w:lang w:eastAsia="he-IL"/>
        </w:rPr>
      </w:pPr>
      <w:r>
        <w:rPr>
          <w:rFonts w:hint="cs"/>
          <w:rtl/>
          <w:lang w:eastAsia="he-IL"/>
        </w:rPr>
        <w:t>הרי מה זו מדינה יהודית בשבילך, גברתי השרה?</w:t>
      </w:r>
    </w:p>
    <w:p w:rsidR="005F0F4F" w:rsidRDefault="005F0F4F" w:rsidP="005F0F4F">
      <w:pPr>
        <w:rPr>
          <w:rtl/>
          <w:lang w:eastAsia="he-IL"/>
        </w:rPr>
      </w:pPr>
    </w:p>
    <w:p w:rsidR="005F0F4F" w:rsidRDefault="005F0F4F" w:rsidP="005F0F4F">
      <w:pPr>
        <w:pStyle w:val="-"/>
        <w:rPr>
          <w:rtl/>
        </w:rPr>
      </w:pPr>
      <w:bookmarkStart w:id="4255" w:name="ET_speakercontinue_6207_10"/>
      <w:r w:rsidRPr="000F5625">
        <w:rPr>
          <w:rStyle w:val="TagStyle"/>
          <w:rtl/>
        </w:rPr>
        <w:t xml:space="preserve"> &lt;&lt; דובר_המשך &gt;&gt;</w:t>
      </w:r>
      <w:r w:rsidRPr="00C1216A">
        <w:rPr>
          <w:rStyle w:val="TagStyle"/>
          <w:rtl/>
        </w:rPr>
        <w:t xml:space="preserve"> </w:t>
      </w:r>
      <w:r>
        <w:rPr>
          <w:rtl/>
        </w:rPr>
        <w:t>שרת התחבורה והבטיחות בדרכים מרב מיכאלי:</w:t>
      </w:r>
      <w:r w:rsidRPr="00C1216A">
        <w:rPr>
          <w:rStyle w:val="TagStyle"/>
          <w:rtl/>
        </w:rPr>
        <w:t xml:space="preserve"> </w:t>
      </w:r>
      <w:r w:rsidRPr="000F5625">
        <w:rPr>
          <w:rStyle w:val="TagStyle"/>
          <w:rtl/>
        </w:rPr>
        <w:t>&lt;&lt; דובר_המשך &gt;&gt;</w:t>
      </w:r>
      <w:r>
        <w:rPr>
          <w:rtl/>
        </w:rPr>
        <w:t xml:space="preserve"> </w:t>
      </w:r>
      <w:bookmarkEnd w:id="425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מבחינה בין רגשות לבין זכויות. </w:t>
      </w:r>
    </w:p>
    <w:p w:rsidR="005F0F4F" w:rsidRDefault="005F0F4F" w:rsidP="005F0F4F">
      <w:pPr>
        <w:rPr>
          <w:rtl/>
          <w:lang w:eastAsia="he-IL"/>
        </w:rPr>
      </w:pPr>
    </w:p>
    <w:p w:rsidR="005F0F4F" w:rsidRDefault="005F0F4F" w:rsidP="005F0F4F">
      <w:pPr>
        <w:pStyle w:val="af5"/>
        <w:rPr>
          <w:rtl/>
        </w:rPr>
      </w:pPr>
      <w:bookmarkStart w:id="4256" w:name="ET_interruption_5802_11"/>
      <w:r w:rsidRPr="000F5625">
        <w:rPr>
          <w:rStyle w:val="TagStyle"/>
          <w:rtl/>
        </w:rPr>
        <w:t xml:space="preserve"> &lt;&lt; קריאה &gt;&gt;</w:t>
      </w:r>
      <w:r w:rsidRPr="00C1216A">
        <w:rPr>
          <w:rStyle w:val="TagStyle"/>
          <w:rtl/>
        </w:rPr>
        <w:t xml:space="preserve"> </w:t>
      </w:r>
      <w:r>
        <w:rPr>
          <w:rtl/>
        </w:rPr>
        <w:t>שלמה קרעי (הליכוד):</w:t>
      </w:r>
      <w:r w:rsidRPr="00C1216A">
        <w:rPr>
          <w:rStyle w:val="TagStyle"/>
          <w:rtl/>
        </w:rPr>
        <w:t xml:space="preserve"> </w:t>
      </w:r>
      <w:r w:rsidRPr="000F5625">
        <w:rPr>
          <w:rStyle w:val="TagStyle"/>
          <w:rtl/>
        </w:rPr>
        <w:t>&lt;&lt; קריאה &gt;&gt;</w:t>
      </w:r>
      <w:r>
        <w:rPr>
          <w:rtl/>
        </w:rPr>
        <w:t xml:space="preserve"> </w:t>
      </w:r>
      <w:bookmarkEnd w:id="425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תספרי לנו פעם אחת </w:t>
      </w:r>
      <w:bookmarkStart w:id="4257" w:name="_ETM_Q9_202000"/>
      <w:bookmarkEnd w:id="4257"/>
      <w:r>
        <w:rPr>
          <w:rFonts w:hint="cs"/>
          <w:rtl/>
          <w:lang w:eastAsia="he-IL"/>
        </w:rPr>
        <w:t>מה זו מדינה יהודית בשבילך.</w:t>
      </w:r>
    </w:p>
    <w:p w:rsidR="005F0F4F" w:rsidRDefault="005F0F4F" w:rsidP="005F0F4F">
      <w:pPr>
        <w:rPr>
          <w:rtl/>
          <w:lang w:eastAsia="he-IL"/>
        </w:rPr>
      </w:pPr>
    </w:p>
    <w:p w:rsidR="005F0F4F" w:rsidRDefault="005F0F4F" w:rsidP="005F0F4F">
      <w:pPr>
        <w:pStyle w:val="-"/>
        <w:rPr>
          <w:rtl/>
        </w:rPr>
      </w:pPr>
      <w:r w:rsidRPr="000F5625">
        <w:rPr>
          <w:rStyle w:val="TagStyle"/>
          <w:rtl/>
        </w:rPr>
        <w:t xml:space="preserve"> &lt;&lt; דובר_המשך &gt;&gt;</w:t>
      </w:r>
      <w:r w:rsidRPr="00C1216A">
        <w:rPr>
          <w:rStyle w:val="TagStyle"/>
          <w:rtl/>
        </w:rPr>
        <w:t xml:space="preserve"> </w:t>
      </w:r>
      <w:r>
        <w:rPr>
          <w:rtl/>
        </w:rPr>
        <w:t>שרת התחבורה והבטיחות בדרכים מרב מיכאלי:</w:t>
      </w:r>
      <w:r w:rsidRPr="00C1216A">
        <w:rPr>
          <w:rStyle w:val="TagStyle"/>
          <w:rtl/>
        </w:rPr>
        <w:t xml:space="preserve"> </w:t>
      </w:r>
      <w:r w:rsidRPr="000F5625">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וכך או </w:t>
      </w:r>
      <w:bookmarkStart w:id="4258" w:name="_ETM_Q9_207000"/>
      <w:bookmarkEnd w:id="4258"/>
      <w:r>
        <w:rPr>
          <w:rFonts w:hint="cs"/>
          <w:rtl/>
          <w:lang w:eastAsia="he-IL"/>
        </w:rPr>
        <w:t xml:space="preserve">כך, </w:t>
      </w:r>
      <w:bookmarkStart w:id="4259" w:name="_ETM_Q9_208000"/>
      <w:bookmarkEnd w:id="4259"/>
      <w:r>
        <w:rPr>
          <w:rFonts w:hint="cs"/>
          <w:rtl/>
          <w:lang w:eastAsia="he-IL"/>
        </w:rPr>
        <w:t>כמו שנאמר, אנחנו פשוט משאירות ומשאירים את הסטטוס קוו על כנו.</w:t>
      </w:r>
    </w:p>
    <w:p w:rsidR="005F0F4F" w:rsidRDefault="005F0F4F" w:rsidP="005F0F4F">
      <w:pPr>
        <w:rPr>
          <w:rtl/>
          <w:lang w:eastAsia="he-IL"/>
        </w:rPr>
      </w:pPr>
    </w:p>
    <w:p w:rsidR="005F0F4F" w:rsidRDefault="005F0F4F" w:rsidP="005F0F4F">
      <w:pPr>
        <w:pStyle w:val="af5"/>
        <w:rPr>
          <w:rtl/>
        </w:rPr>
      </w:pPr>
      <w:bookmarkStart w:id="4260" w:name="ET_interruption_5802_13"/>
      <w:r w:rsidRPr="000F5625">
        <w:rPr>
          <w:rStyle w:val="TagStyle"/>
          <w:rtl/>
        </w:rPr>
        <w:t xml:space="preserve"> &lt;&lt; קריאה &gt;&gt;</w:t>
      </w:r>
      <w:r w:rsidRPr="00C1216A">
        <w:rPr>
          <w:rStyle w:val="TagStyle"/>
          <w:rtl/>
        </w:rPr>
        <w:t xml:space="preserve"> </w:t>
      </w:r>
      <w:r>
        <w:rPr>
          <w:rtl/>
        </w:rPr>
        <w:t>שלמה קרעי (הליכוד):</w:t>
      </w:r>
      <w:r w:rsidRPr="00C1216A">
        <w:rPr>
          <w:rStyle w:val="TagStyle"/>
          <w:rtl/>
        </w:rPr>
        <w:t xml:space="preserve"> </w:t>
      </w:r>
      <w:r w:rsidRPr="000F5625">
        <w:rPr>
          <w:rStyle w:val="TagStyle"/>
          <w:rtl/>
        </w:rPr>
        <w:t>&lt;&lt; קריאה &gt;&gt;</w:t>
      </w:r>
      <w:r>
        <w:rPr>
          <w:rtl/>
        </w:rPr>
        <w:t xml:space="preserve"> </w:t>
      </w:r>
      <w:bookmarkEnd w:id="426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משאירות ומשאירים. </w:t>
      </w:r>
    </w:p>
    <w:p w:rsidR="005F0F4F" w:rsidRDefault="005F0F4F" w:rsidP="005F0F4F">
      <w:pPr>
        <w:rPr>
          <w:rtl/>
          <w:lang w:eastAsia="he-IL"/>
        </w:rPr>
      </w:pPr>
    </w:p>
    <w:p w:rsidR="005F0F4F" w:rsidRDefault="005F0F4F" w:rsidP="005F0F4F">
      <w:pPr>
        <w:pStyle w:val="-"/>
        <w:rPr>
          <w:rtl/>
        </w:rPr>
      </w:pPr>
      <w:r w:rsidRPr="000F5625">
        <w:rPr>
          <w:rStyle w:val="TagStyle"/>
          <w:rtl/>
        </w:rPr>
        <w:t xml:space="preserve"> &lt;&lt; דובר_המשך &gt;&gt;</w:t>
      </w:r>
      <w:r w:rsidRPr="00C1216A">
        <w:rPr>
          <w:rStyle w:val="TagStyle"/>
          <w:rtl/>
        </w:rPr>
        <w:t xml:space="preserve"> </w:t>
      </w:r>
      <w:r>
        <w:rPr>
          <w:rtl/>
        </w:rPr>
        <w:t>שרת התחבורה והבטיחות בדרכים מרב מיכאלי:</w:t>
      </w:r>
      <w:r w:rsidRPr="00C1216A">
        <w:rPr>
          <w:rStyle w:val="TagStyle"/>
          <w:rtl/>
        </w:rPr>
        <w:t xml:space="preserve"> </w:t>
      </w:r>
      <w:r w:rsidRPr="000F5625">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4261" w:name="_ETM_Q9_213000"/>
      <w:bookmarkEnd w:id="4261"/>
      <w:r>
        <w:rPr>
          <w:rFonts w:hint="cs"/>
          <w:rtl/>
          <w:lang w:eastAsia="he-IL"/>
        </w:rPr>
        <w:t xml:space="preserve">לעניין התעריפים </w:t>
      </w:r>
      <w:r>
        <w:rPr>
          <w:rFonts w:hint="eastAsia"/>
          <w:rtl/>
          <w:lang w:eastAsia="he-IL"/>
        </w:rPr>
        <w:t xml:space="preserve">– </w:t>
      </w:r>
      <w:r>
        <w:rPr>
          <w:rFonts w:hint="cs"/>
          <w:rtl/>
          <w:lang w:eastAsia="he-IL"/>
        </w:rPr>
        <w:t>דברים שפורסמו – – –</w:t>
      </w:r>
    </w:p>
    <w:p w:rsidR="005F0F4F" w:rsidRDefault="005F0F4F" w:rsidP="005F0F4F">
      <w:pPr>
        <w:rPr>
          <w:rtl/>
          <w:lang w:eastAsia="he-IL"/>
        </w:rPr>
      </w:pPr>
      <w:bookmarkStart w:id="4262" w:name="_ETM_Q9_214000"/>
      <w:bookmarkEnd w:id="4262"/>
    </w:p>
    <w:p w:rsidR="005F0F4F" w:rsidRDefault="005F0F4F" w:rsidP="005F0F4F">
      <w:pPr>
        <w:pStyle w:val="af5"/>
        <w:rPr>
          <w:rtl/>
        </w:rPr>
      </w:pPr>
      <w:bookmarkStart w:id="4263" w:name="ET_interruption_5561_15"/>
      <w:r w:rsidRPr="000F5625">
        <w:rPr>
          <w:rStyle w:val="TagStyle"/>
          <w:rtl/>
        </w:rPr>
        <w:t xml:space="preserve"> &lt;&lt; קריאה &gt;&gt;</w:t>
      </w:r>
      <w:r w:rsidRPr="00C1216A">
        <w:rPr>
          <w:rStyle w:val="TagStyle"/>
          <w:rtl/>
        </w:rPr>
        <w:t xml:space="preserve"> </w:t>
      </w:r>
      <w:r>
        <w:rPr>
          <w:rtl/>
        </w:rPr>
        <w:t>משה גפני (יהדות התורה):</w:t>
      </w:r>
      <w:r w:rsidRPr="00C1216A">
        <w:rPr>
          <w:rStyle w:val="TagStyle"/>
          <w:rtl/>
        </w:rPr>
        <w:t xml:space="preserve"> </w:t>
      </w:r>
      <w:r w:rsidRPr="000F5625">
        <w:rPr>
          <w:rStyle w:val="TagStyle"/>
          <w:rtl/>
        </w:rPr>
        <w:t>&lt;&lt; קריאה &gt;&gt;</w:t>
      </w:r>
      <w:r>
        <w:rPr>
          <w:rtl/>
        </w:rPr>
        <w:t xml:space="preserve"> </w:t>
      </w:r>
      <w:bookmarkEnd w:id="4263"/>
    </w:p>
    <w:p w:rsidR="005F0F4F" w:rsidRDefault="005F0F4F" w:rsidP="005F0F4F">
      <w:pPr>
        <w:rPr>
          <w:rtl/>
          <w:lang w:eastAsia="he-IL"/>
        </w:rPr>
      </w:pPr>
    </w:p>
    <w:p w:rsidR="005F0F4F" w:rsidRDefault="005F0F4F" w:rsidP="005F0F4F">
      <w:pPr>
        <w:rPr>
          <w:rtl/>
          <w:lang w:eastAsia="he-IL"/>
        </w:rPr>
      </w:pPr>
      <w:r>
        <w:rPr>
          <w:rFonts w:hint="cs"/>
          <w:rtl/>
          <w:lang w:eastAsia="he-IL"/>
        </w:rPr>
        <w:t>למה – – –</w:t>
      </w:r>
    </w:p>
    <w:p w:rsidR="005F0F4F" w:rsidRDefault="005F0F4F" w:rsidP="005F0F4F">
      <w:pPr>
        <w:rPr>
          <w:rtl/>
          <w:lang w:eastAsia="he-IL"/>
        </w:rPr>
      </w:pPr>
      <w:bookmarkStart w:id="4264" w:name="_ETM_Q9_217000"/>
      <w:bookmarkEnd w:id="4264"/>
    </w:p>
    <w:p w:rsidR="005F0F4F" w:rsidRDefault="005F0F4F" w:rsidP="005F0F4F">
      <w:pPr>
        <w:pStyle w:val="-"/>
        <w:rPr>
          <w:rtl/>
        </w:rPr>
      </w:pPr>
      <w:r w:rsidRPr="000F5625">
        <w:rPr>
          <w:rStyle w:val="TagStyle"/>
          <w:rtl/>
        </w:rPr>
        <w:t xml:space="preserve"> &lt;&lt; דובר_המשך &gt;&gt;</w:t>
      </w:r>
      <w:r w:rsidRPr="00C1216A">
        <w:rPr>
          <w:rStyle w:val="TagStyle"/>
          <w:rtl/>
        </w:rPr>
        <w:t xml:space="preserve"> </w:t>
      </w:r>
      <w:r>
        <w:rPr>
          <w:rtl/>
        </w:rPr>
        <w:t>שרת התחבורה והבטיחות בדרכים מרב מיכאלי:</w:t>
      </w:r>
      <w:r w:rsidRPr="00C1216A">
        <w:rPr>
          <w:rStyle w:val="TagStyle"/>
          <w:rtl/>
        </w:rPr>
        <w:t xml:space="preserve"> </w:t>
      </w:r>
      <w:r w:rsidRPr="000F5625">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לעניין התעריפים – – – </w:t>
      </w:r>
    </w:p>
    <w:p w:rsidR="005F0F4F" w:rsidRDefault="005F0F4F" w:rsidP="005F0F4F">
      <w:pPr>
        <w:rPr>
          <w:rtl/>
          <w:lang w:eastAsia="he-IL"/>
        </w:rPr>
      </w:pPr>
    </w:p>
    <w:p w:rsidR="005F0F4F" w:rsidRDefault="005F0F4F" w:rsidP="005F0F4F">
      <w:pPr>
        <w:pStyle w:val="af5"/>
        <w:rPr>
          <w:rtl/>
        </w:rPr>
      </w:pPr>
      <w:bookmarkStart w:id="4265" w:name="ET_interruption_5561_17"/>
      <w:r w:rsidRPr="000F5625">
        <w:rPr>
          <w:rStyle w:val="TagStyle"/>
          <w:rtl/>
        </w:rPr>
        <w:t xml:space="preserve"> &lt;&lt; קריאה &gt;&gt;</w:t>
      </w:r>
      <w:r w:rsidRPr="00C1216A">
        <w:rPr>
          <w:rStyle w:val="TagStyle"/>
          <w:rtl/>
        </w:rPr>
        <w:t xml:space="preserve"> </w:t>
      </w:r>
      <w:r>
        <w:rPr>
          <w:rtl/>
        </w:rPr>
        <w:t>משה גפני (יהדות התורה):</w:t>
      </w:r>
      <w:r w:rsidRPr="00C1216A">
        <w:rPr>
          <w:rStyle w:val="TagStyle"/>
          <w:rtl/>
        </w:rPr>
        <w:t xml:space="preserve"> </w:t>
      </w:r>
      <w:r w:rsidRPr="000F5625">
        <w:rPr>
          <w:rStyle w:val="TagStyle"/>
          <w:rtl/>
        </w:rPr>
        <w:t>&lt;&lt; קריאה &gt;&gt;</w:t>
      </w:r>
      <w:r>
        <w:rPr>
          <w:rtl/>
        </w:rPr>
        <w:t xml:space="preserve"> </w:t>
      </w:r>
      <w:bookmarkEnd w:id="4265"/>
    </w:p>
    <w:p w:rsidR="005F0F4F" w:rsidRDefault="005F0F4F" w:rsidP="005F0F4F">
      <w:pPr>
        <w:rPr>
          <w:rtl/>
          <w:lang w:eastAsia="he-IL"/>
        </w:rPr>
      </w:pPr>
    </w:p>
    <w:p w:rsidR="005F0F4F" w:rsidRDefault="005F0F4F" w:rsidP="005F0F4F">
      <w:pPr>
        <w:rPr>
          <w:rtl/>
          <w:lang w:eastAsia="he-IL"/>
        </w:rPr>
      </w:pPr>
      <w:r>
        <w:rPr>
          <w:rFonts w:hint="cs"/>
          <w:rtl/>
          <w:lang w:eastAsia="he-IL"/>
        </w:rPr>
        <w:t>לקחנו שטח של הערבים. למה אנחנו בארץ ישראל – – –</w:t>
      </w:r>
    </w:p>
    <w:p w:rsidR="005F0F4F" w:rsidRDefault="005F0F4F" w:rsidP="005F0F4F">
      <w:pPr>
        <w:rPr>
          <w:rtl/>
          <w:lang w:eastAsia="he-IL"/>
        </w:rPr>
      </w:pPr>
      <w:bookmarkStart w:id="4266" w:name="_ETM_Q9_219000"/>
      <w:bookmarkEnd w:id="4266"/>
    </w:p>
    <w:p w:rsidR="005F0F4F" w:rsidRDefault="005F0F4F" w:rsidP="005F0F4F">
      <w:pPr>
        <w:pStyle w:val="-"/>
        <w:rPr>
          <w:rtl/>
        </w:rPr>
      </w:pPr>
      <w:r w:rsidRPr="000F5625">
        <w:rPr>
          <w:rStyle w:val="TagStyle"/>
          <w:rtl/>
        </w:rPr>
        <w:t xml:space="preserve"> &lt;&lt; דובר_המשך &gt;&gt;</w:t>
      </w:r>
      <w:r w:rsidRPr="00C1216A">
        <w:rPr>
          <w:rStyle w:val="TagStyle"/>
          <w:rtl/>
        </w:rPr>
        <w:t xml:space="preserve"> </w:t>
      </w:r>
      <w:r>
        <w:rPr>
          <w:rtl/>
        </w:rPr>
        <w:t>שרת התחבורה והבטיחות בדרכים מרב מיכאלי:</w:t>
      </w:r>
      <w:r w:rsidRPr="00C1216A">
        <w:rPr>
          <w:rStyle w:val="TagStyle"/>
          <w:rtl/>
        </w:rPr>
        <w:t xml:space="preserve"> </w:t>
      </w:r>
      <w:r w:rsidRPr="000F5625">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rPr>
      </w:pPr>
      <w:bookmarkStart w:id="4267" w:name="_ETM_Q9_220000"/>
      <w:bookmarkEnd w:id="4267"/>
      <w:r>
        <w:rPr>
          <w:rFonts w:hint="cs"/>
          <w:rtl/>
          <w:lang w:eastAsia="he-IL"/>
        </w:rPr>
        <w:t>לעניין התעריפים, מה שפורסם</w:t>
      </w:r>
      <w:bookmarkStart w:id="4268" w:name="_ETM_Q9_218570"/>
      <w:bookmarkEnd w:id="4268"/>
      <w:r>
        <w:rPr>
          <w:rFonts w:hint="cs"/>
          <w:rtl/>
          <w:lang w:eastAsia="he-IL"/>
        </w:rPr>
        <w:t xml:space="preserve"> הוא קודם כול </w:t>
      </w:r>
      <w:bookmarkStart w:id="4269" w:name="_ETM_Q9_220820"/>
      <w:bookmarkStart w:id="4270" w:name="_ETM_Q9_221210"/>
      <w:bookmarkStart w:id="4271" w:name="_ETM_Q9_222379"/>
      <w:bookmarkStart w:id="4272" w:name="_ETM_Q9_222710"/>
      <w:bookmarkStart w:id="4273" w:name="_ETM_Q9_225130"/>
      <w:bookmarkStart w:id="4274" w:name="_ETM_Q9_227239"/>
      <w:bookmarkStart w:id="4275" w:name="_ETM_Q9_227690"/>
      <w:bookmarkStart w:id="4276" w:name="_ETM_Q9_230700"/>
      <w:bookmarkStart w:id="4277" w:name="_ETM_Q9_230850"/>
      <w:bookmarkStart w:id="4278" w:name="_ETM_Q9_231750"/>
      <w:bookmarkStart w:id="4279" w:name="_ETM_Q9_231990"/>
      <w:bookmarkStart w:id="4280" w:name="_ETM_Q9_232320"/>
      <w:bookmarkEnd w:id="4269"/>
      <w:bookmarkEnd w:id="4270"/>
      <w:bookmarkEnd w:id="4271"/>
      <w:bookmarkEnd w:id="4272"/>
      <w:bookmarkEnd w:id="4273"/>
      <w:bookmarkEnd w:id="4274"/>
      <w:bookmarkEnd w:id="4275"/>
      <w:bookmarkEnd w:id="4276"/>
      <w:bookmarkEnd w:id="4277"/>
      <w:bookmarkEnd w:id="4278"/>
      <w:bookmarkEnd w:id="4279"/>
      <w:bookmarkEnd w:id="4280"/>
      <w:r>
        <w:rPr>
          <w:rtl/>
        </w:rPr>
        <w:t xml:space="preserve">לא </w:t>
      </w:r>
      <w:bookmarkStart w:id="4281" w:name="_ETM_Q9_232440"/>
      <w:bookmarkEnd w:id="4281"/>
      <w:r>
        <w:rPr>
          <w:rtl/>
        </w:rPr>
        <w:t>נכון</w:t>
      </w:r>
      <w:r>
        <w:rPr>
          <w:rFonts w:hint="cs"/>
          <w:rtl/>
        </w:rPr>
        <w:t>.</w:t>
      </w:r>
      <w:r>
        <w:rPr>
          <w:rtl/>
        </w:rPr>
        <w:t xml:space="preserve"> </w:t>
      </w:r>
      <w:bookmarkStart w:id="4282" w:name="_ETM_Q9_232860"/>
      <w:bookmarkEnd w:id="4282"/>
      <w:r>
        <w:rPr>
          <w:rtl/>
        </w:rPr>
        <w:t xml:space="preserve">לא </w:t>
      </w:r>
      <w:bookmarkStart w:id="4283" w:name="_ETM_Q9_232979"/>
      <w:bookmarkEnd w:id="4283"/>
      <w:r>
        <w:rPr>
          <w:rtl/>
        </w:rPr>
        <w:t xml:space="preserve">תהיה </w:t>
      </w:r>
      <w:bookmarkStart w:id="4284" w:name="_ETM_Q9_233250"/>
      <w:bookmarkEnd w:id="4284"/>
      <w:r>
        <w:rPr>
          <w:rtl/>
        </w:rPr>
        <w:t xml:space="preserve">שום </w:t>
      </w:r>
      <w:bookmarkStart w:id="4285" w:name="_ETM_Q9_233670"/>
      <w:bookmarkEnd w:id="4285"/>
      <w:r>
        <w:rPr>
          <w:rtl/>
        </w:rPr>
        <w:t>פגיעה</w:t>
      </w:r>
      <w:r>
        <w:rPr>
          <w:rFonts w:hint="cs"/>
          <w:rtl/>
        </w:rPr>
        <w:t>,</w:t>
      </w:r>
      <w:r>
        <w:rPr>
          <w:rtl/>
        </w:rPr>
        <w:t xml:space="preserve"> </w:t>
      </w:r>
      <w:bookmarkStart w:id="4286" w:name="_ETM_Q9_234620"/>
      <w:bookmarkEnd w:id="4286"/>
      <w:r>
        <w:rPr>
          <w:rtl/>
        </w:rPr>
        <w:t xml:space="preserve">שום </w:t>
      </w:r>
      <w:bookmarkStart w:id="4287" w:name="_ETM_Q9_235069"/>
      <w:bookmarkEnd w:id="4287"/>
      <w:r>
        <w:rPr>
          <w:rtl/>
        </w:rPr>
        <w:t>פגיעה</w:t>
      </w:r>
      <w:r>
        <w:rPr>
          <w:rFonts w:hint="cs"/>
          <w:rtl/>
        </w:rPr>
        <w:t xml:space="preserve"> </w:t>
      </w:r>
      <w:r>
        <w:rPr>
          <w:rtl/>
        </w:rPr>
        <w:t xml:space="preserve">– </w:t>
      </w:r>
      <w:bookmarkStart w:id="4288" w:name="_ETM_Q9_235609"/>
      <w:bookmarkEnd w:id="4288"/>
      <w:r>
        <w:rPr>
          <w:rtl/>
        </w:rPr>
        <w:t xml:space="preserve">ואני </w:t>
      </w:r>
      <w:bookmarkStart w:id="4289" w:name="_ETM_Q9_235879"/>
      <w:bookmarkEnd w:id="4289"/>
      <w:r>
        <w:rPr>
          <w:rtl/>
        </w:rPr>
        <w:t xml:space="preserve">אומרת </w:t>
      </w:r>
      <w:bookmarkStart w:id="4290" w:name="_ETM_Q9_236269"/>
      <w:bookmarkEnd w:id="4290"/>
      <w:r>
        <w:rPr>
          <w:rtl/>
        </w:rPr>
        <w:t xml:space="preserve">את </w:t>
      </w:r>
      <w:bookmarkStart w:id="4291" w:name="_ETM_Q9_236359"/>
      <w:bookmarkEnd w:id="4291"/>
      <w:r>
        <w:rPr>
          <w:rtl/>
        </w:rPr>
        <w:t xml:space="preserve">זה </w:t>
      </w:r>
      <w:bookmarkStart w:id="4292" w:name="_ETM_Q9_236510"/>
      <w:bookmarkEnd w:id="4292"/>
      <w:r>
        <w:rPr>
          <w:rtl/>
        </w:rPr>
        <w:t xml:space="preserve">בצורה </w:t>
      </w:r>
      <w:bookmarkStart w:id="4293" w:name="_ETM_Q9_237019"/>
      <w:bookmarkEnd w:id="4293"/>
      <w:r>
        <w:rPr>
          <w:rtl/>
        </w:rPr>
        <w:t xml:space="preserve">הכי </w:t>
      </w:r>
      <w:bookmarkStart w:id="4294" w:name="_ETM_Q9_237350"/>
      <w:bookmarkEnd w:id="4294"/>
      <w:r>
        <w:rPr>
          <w:rtl/>
        </w:rPr>
        <w:t xml:space="preserve">חדה </w:t>
      </w:r>
      <w:bookmarkStart w:id="4295" w:name="_ETM_Q9_238159"/>
      <w:bookmarkEnd w:id="4295"/>
      <w:r>
        <w:rPr>
          <w:rtl/>
        </w:rPr>
        <w:t xml:space="preserve">שאפשר </w:t>
      </w:r>
      <w:bookmarkStart w:id="4296" w:name="_ETM_Q9_238670"/>
      <w:bookmarkEnd w:id="4296"/>
      <w:r>
        <w:rPr>
          <w:rtl/>
        </w:rPr>
        <w:t>לומר</w:t>
      </w:r>
      <w:r>
        <w:rPr>
          <w:rFonts w:hint="cs"/>
          <w:rtl/>
        </w:rPr>
        <w:t xml:space="preserve"> </w:t>
      </w:r>
      <w:r>
        <w:rPr>
          <w:rtl/>
        </w:rPr>
        <w:t xml:space="preserve">– </w:t>
      </w:r>
      <w:bookmarkStart w:id="4297" w:name="_ETM_Q9_239359"/>
      <w:bookmarkEnd w:id="4297"/>
      <w:r>
        <w:rPr>
          <w:rtl/>
        </w:rPr>
        <w:t xml:space="preserve">לא </w:t>
      </w:r>
      <w:bookmarkStart w:id="4298" w:name="_ETM_Q9_239479"/>
      <w:bookmarkEnd w:id="4298"/>
      <w:r>
        <w:rPr>
          <w:rtl/>
        </w:rPr>
        <w:t xml:space="preserve">תהיה </w:t>
      </w:r>
      <w:bookmarkStart w:id="4299" w:name="_ETM_Q9_239690"/>
      <w:bookmarkEnd w:id="4299"/>
      <w:r>
        <w:rPr>
          <w:rtl/>
        </w:rPr>
        <w:t xml:space="preserve">שום </w:t>
      </w:r>
      <w:bookmarkStart w:id="4300" w:name="_ETM_Q9_239989"/>
      <w:bookmarkEnd w:id="4300"/>
      <w:r>
        <w:rPr>
          <w:rtl/>
        </w:rPr>
        <w:t xml:space="preserve">פגיעה </w:t>
      </w:r>
      <w:bookmarkStart w:id="4301" w:name="_ETM_Q9_240530"/>
      <w:bookmarkEnd w:id="4301"/>
      <w:r>
        <w:rPr>
          <w:rtl/>
        </w:rPr>
        <w:t xml:space="preserve">באוכלוסייה </w:t>
      </w:r>
      <w:bookmarkStart w:id="4302" w:name="_ETM_Q9_241429"/>
      <w:bookmarkEnd w:id="4302"/>
      <w:r>
        <w:rPr>
          <w:rtl/>
        </w:rPr>
        <w:t xml:space="preserve">של </w:t>
      </w:r>
      <w:bookmarkStart w:id="4303" w:name="_ETM_Q9_241609"/>
      <w:bookmarkEnd w:id="4303"/>
      <w:r>
        <w:rPr>
          <w:rtl/>
        </w:rPr>
        <w:t xml:space="preserve">האזרחיות </w:t>
      </w:r>
      <w:bookmarkStart w:id="4304" w:name="_ETM_Q9_242089"/>
      <w:bookmarkEnd w:id="4304"/>
      <w:r>
        <w:rPr>
          <w:rtl/>
        </w:rPr>
        <w:t xml:space="preserve">והאזרחים </w:t>
      </w:r>
      <w:bookmarkStart w:id="4305" w:name="_ETM_Q9_242539"/>
      <w:bookmarkEnd w:id="4305"/>
      <w:r>
        <w:rPr>
          <w:rtl/>
        </w:rPr>
        <w:t xml:space="preserve">הוותיקים </w:t>
      </w:r>
      <w:bookmarkStart w:id="4306" w:name="_ETM_Q9_243800"/>
      <w:bookmarkEnd w:id="4306"/>
      <w:r>
        <w:rPr>
          <w:rtl/>
        </w:rPr>
        <w:t xml:space="preserve">בתעריפים </w:t>
      </w:r>
      <w:bookmarkStart w:id="4307" w:name="_ETM_Q9_244430"/>
      <w:bookmarkEnd w:id="4307"/>
      <w:r>
        <w:rPr>
          <w:rtl/>
        </w:rPr>
        <w:t xml:space="preserve">בתחבורה </w:t>
      </w:r>
      <w:bookmarkStart w:id="4308" w:name="_ETM_Q9_244910"/>
      <w:bookmarkEnd w:id="4308"/>
      <w:r>
        <w:rPr>
          <w:rtl/>
        </w:rPr>
        <w:t>הציבורית</w:t>
      </w:r>
      <w:r>
        <w:rPr>
          <w:rFonts w:hint="cs"/>
          <w:rtl/>
        </w:rPr>
        <w:t>,</w:t>
      </w:r>
      <w:r>
        <w:rPr>
          <w:rtl/>
        </w:rPr>
        <w:t xml:space="preserve"> </w:t>
      </w:r>
      <w:bookmarkStart w:id="4309" w:name="_ETM_Q9_245569"/>
      <w:bookmarkEnd w:id="4309"/>
      <w:r>
        <w:rPr>
          <w:rtl/>
        </w:rPr>
        <w:t xml:space="preserve">בשום </w:t>
      </w:r>
      <w:bookmarkStart w:id="4310" w:name="_ETM_Q9_246080"/>
      <w:bookmarkEnd w:id="4310"/>
      <w:r>
        <w:rPr>
          <w:rtl/>
        </w:rPr>
        <w:t>מצב</w:t>
      </w:r>
      <w:r>
        <w:rPr>
          <w:rFonts w:hint="cs"/>
          <w:rtl/>
        </w:rPr>
        <w:t>.</w:t>
      </w:r>
      <w:bookmarkStart w:id="4311" w:name="_ETM_Q9_247220"/>
      <w:bookmarkEnd w:id="4311"/>
      <w:r>
        <w:rPr>
          <w:rtl/>
        </w:rPr>
        <w:t xml:space="preserve"> </w:t>
      </w:r>
      <w:bookmarkStart w:id="4312" w:name="_ETM_Q9_247490"/>
      <w:bookmarkEnd w:id="4312"/>
      <w:r>
        <w:rPr>
          <w:rtl/>
        </w:rPr>
        <w:t>להפך</w:t>
      </w:r>
      <w:r>
        <w:rPr>
          <w:rFonts w:hint="cs"/>
          <w:rtl/>
        </w:rPr>
        <w:t>,</w:t>
      </w:r>
      <w:r>
        <w:rPr>
          <w:rtl/>
        </w:rPr>
        <w:t xml:space="preserve"> </w:t>
      </w:r>
      <w:bookmarkStart w:id="4313" w:name="_ETM_Q9_248390"/>
      <w:bookmarkEnd w:id="4313"/>
      <w:r>
        <w:rPr>
          <w:rtl/>
        </w:rPr>
        <w:t xml:space="preserve">אנחנו </w:t>
      </w:r>
      <w:bookmarkStart w:id="4314" w:name="_ETM_Q9_248840"/>
      <w:bookmarkEnd w:id="4314"/>
      <w:r>
        <w:rPr>
          <w:rtl/>
        </w:rPr>
        <w:t xml:space="preserve">מחפשות </w:t>
      </w:r>
      <w:bookmarkStart w:id="4315" w:name="_ETM_Q9_249470"/>
      <w:bookmarkEnd w:id="4315"/>
      <w:r>
        <w:rPr>
          <w:rFonts w:hint="cs"/>
          <w:rtl/>
        </w:rPr>
        <w:t xml:space="preserve">– </w:t>
      </w:r>
      <w:r>
        <w:rPr>
          <w:rtl/>
        </w:rPr>
        <w:t xml:space="preserve">וזה </w:t>
      </w:r>
      <w:bookmarkStart w:id="4316" w:name="_ETM_Q9_249860"/>
      <w:bookmarkEnd w:id="4316"/>
      <w:r>
        <w:rPr>
          <w:rtl/>
        </w:rPr>
        <w:t xml:space="preserve">באופן </w:t>
      </w:r>
      <w:bookmarkStart w:id="4317" w:name="_ETM_Q9_250190"/>
      <w:bookmarkEnd w:id="4317"/>
      <w:r>
        <w:rPr>
          <w:rtl/>
        </w:rPr>
        <w:t xml:space="preserve">כללי </w:t>
      </w:r>
      <w:bookmarkStart w:id="4318" w:name="_ETM_Q9_250430"/>
      <w:bookmarkEnd w:id="4318"/>
      <w:r>
        <w:rPr>
          <w:rtl/>
        </w:rPr>
        <w:t xml:space="preserve">צריך </w:t>
      </w:r>
      <w:bookmarkStart w:id="4319" w:name="_ETM_Q9_250729"/>
      <w:bookmarkEnd w:id="4319"/>
      <w:r>
        <w:rPr>
          <w:rtl/>
        </w:rPr>
        <w:t>להגיד</w:t>
      </w:r>
      <w:bookmarkStart w:id="4320" w:name="_ETM_Q9_251750"/>
      <w:bookmarkEnd w:id="4320"/>
      <w:r>
        <w:rPr>
          <w:rFonts w:hint="cs"/>
          <w:rtl/>
        </w:rPr>
        <w:t>: ב</w:t>
      </w:r>
      <w:r>
        <w:rPr>
          <w:rtl/>
        </w:rPr>
        <w:t xml:space="preserve">משרד </w:t>
      </w:r>
      <w:bookmarkStart w:id="4321" w:name="_ETM_Q9_252080"/>
      <w:bookmarkEnd w:id="4321"/>
      <w:r>
        <w:rPr>
          <w:rtl/>
        </w:rPr>
        <w:t xml:space="preserve">התחבורה </w:t>
      </w:r>
      <w:bookmarkStart w:id="4322" w:name="_ETM_Q9_252560"/>
      <w:bookmarkEnd w:id="4322"/>
      <w:r>
        <w:rPr>
          <w:rtl/>
        </w:rPr>
        <w:t xml:space="preserve">ומשרד </w:t>
      </w:r>
      <w:bookmarkStart w:id="4323" w:name="_ETM_Q9_252950"/>
      <w:bookmarkEnd w:id="4323"/>
      <w:r>
        <w:rPr>
          <w:rtl/>
        </w:rPr>
        <w:t xml:space="preserve">האוצר </w:t>
      </w:r>
      <w:bookmarkStart w:id="4324" w:name="_ETM_Q9_253280"/>
      <w:bookmarkEnd w:id="4324"/>
      <w:r>
        <w:rPr>
          <w:rtl/>
        </w:rPr>
        <w:t xml:space="preserve">אנחנו </w:t>
      </w:r>
      <w:bookmarkStart w:id="4325" w:name="_ETM_Q9_253610"/>
      <w:bookmarkEnd w:id="4325"/>
      <w:r>
        <w:rPr>
          <w:rtl/>
        </w:rPr>
        <w:t xml:space="preserve">עובדות </w:t>
      </w:r>
      <w:bookmarkStart w:id="4326" w:name="_ETM_Q9_253909"/>
      <w:bookmarkEnd w:id="4326"/>
      <w:r>
        <w:rPr>
          <w:rtl/>
        </w:rPr>
        <w:t xml:space="preserve">ועובדים </w:t>
      </w:r>
      <w:bookmarkStart w:id="4327" w:name="_ETM_Q9_254270"/>
      <w:bookmarkEnd w:id="4327"/>
      <w:r>
        <w:rPr>
          <w:rtl/>
        </w:rPr>
        <w:t xml:space="preserve">ביחד </w:t>
      </w:r>
      <w:bookmarkStart w:id="4328" w:name="_ETM_Q9_254600"/>
      <w:bookmarkEnd w:id="4328"/>
      <w:r>
        <w:rPr>
          <w:rtl/>
        </w:rPr>
        <w:t xml:space="preserve">עכשיו </w:t>
      </w:r>
      <w:bookmarkStart w:id="4329" w:name="_ETM_Q9_254840"/>
      <w:bookmarkEnd w:id="4329"/>
      <w:r>
        <w:rPr>
          <w:rtl/>
        </w:rPr>
        <w:t xml:space="preserve">על </w:t>
      </w:r>
      <w:bookmarkStart w:id="4330" w:name="_ETM_Q9_254930"/>
      <w:bookmarkEnd w:id="4330"/>
      <w:r>
        <w:rPr>
          <w:rtl/>
        </w:rPr>
        <w:t xml:space="preserve">רפורמה </w:t>
      </w:r>
      <w:bookmarkStart w:id="4331" w:name="_ETM_Q9_255380"/>
      <w:bookmarkStart w:id="4332" w:name="_ETM_Q9_255799"/>
      <w:bookmarkEnd w:id="4331"/>
      <w:bookmarkEnd w:id="4332"/>
      <w:r>
        <w:rPr>
          <w:rtl/>
        </w:rPr>
        <w:t xml:space="preserve">בשימוש </w:t>
      </w:r>
      <w:bookmarkStart w:id="4333" w:name="_ETM_Q9_256640"/>
      <w:bookmarkEnd w:id="4333"/>
      <w:r>
        <w:rPr>
          <w:rtl/>
        </w:rPr>
        <w:t xml:space="preserve">בתחבורה </w:t>
      </w:r>
      <w:bookmarkStart w:id="4334" w:name="_ETM_Q9_257119"/>
      <w:bookmarkEnd w:id="4334"/>
      <w:r>
        <w:rPr>
          <w:rtl/>
        </w:rPr>
        <w:t>הציבורית</w:t>
      </w:r>
      <w:r>
        <w:rPr>
          <w:rFonts w:hint="cs"/>
          <w:rtl/>
        </w:rPr>
        <w:t>,</w:t>
      </w:r>
      <w:r>
        <w:rPr>
          <w:rtl/>
        </w:rPr>
        <w:t xml:space="preserve"> </w:t>
      </w:r>
      <w:bookmarkStart w:id="4335" w:name="_ETM_Q9_257959"/>
      <w:bookmarkEnd w:id="4335"/>
      <w:r>
        <w:rPr>
          <w:rtl/>
        </w:rPr>
        <w:t xml:space="preserve">שחלקה </w:t>
      </w:r>
      <w:bookmarkStart w:id="4336" w:name="_ETM_Q9_258440"/>
      <w:bookmarkEnd w:id="4336"/>
      <w:r>
        <w:rPr>
          <w:rtl/>
        </w:rPr>
        <w:t xml:space="preserve">יבוא </w:t>
      </w:r>
      <w:bookmarkStart w:id="4337" w:name="_ETM_Q9_258680"/>
      <w:bookmarkEnd w:id="4337"/>
      <w:r>
        <w:rPr>
          <w:rtl/>
        </w:rPr>
        <w:t xml:space="preserve">לידי </w:t>
      </w:r>
      <w:bookmarkStart w:id="4338" w:name="_ETM_Q9_258920"/>
      <w:bookmarkEnd w:id="4338"/>
      <w:r>
        <w:rPr>
          <w:rtl/>
        </w:rPr>
        <w:t xml:space="preserve">ביטוי </w:t>
      </w:r>
      <w:bookmarkStart w:id="4339" w:name="_ETM_Q9_259280"/>
      <w:bookmarkEnd w:id="4339"/>
      <w:r>
        <w:rPr>
          <w:rtl/>
        </w:rPr>
        <w:t xml:space="preserve">גם </w:t>
      </w:r>
      <w:bookmarkStart w:id="4340" w:name="_ETM_Q9_259549"/>
      <w:bookmarkEnd w:id="4340"/>
      <w:r>
        <w:rPr>
          <w:rtl/>
        </w:rPr>
        <w:t xml:space="preserve">ברפורמה </w:t>
      </w:r>
      <w:bookmarkStart w:id="4341" w:name="_ETM_Q9_260209"/>
      <w:bookmarkEnd w:id="4341"/>
      <w:r>
        <w:rPr>
          <w:rtl/>
        </w:rPr>
        <w:t>בתעריפים</w:t>
      </w:r>
      <w:r>
        <w:rPr>
          <w:rFonts w:hint="cs"/>
          <w:rtl/>
        </w:rPr>
        <w:t>.</w:t>
      </w:r>
    </w:p>
    <w:p w:rsidR="005F0F4F" w:rsidRDefault="005F0F4F" w:rsidP="005F0F4F">
      <w:pPr>
        <w:rPr>
          <w:rtl/>
        </w:rPr>
      </w:pPr>
    </w:p>
    <w:p w:rsidR="005F0F4F" w:rsidRDefault="005F0F4F" w:rsidP="005F0F4F">
      <w:pPr>
        <w:rPr>
          <w:rtl/>
        </w:rPr>
      </w:pPr>
      <w:bookmarkStart w:id="4342" w:name="_ETM_Q9_258000"/>
      <w:bookmarkStart w:id="4343" w:name="_ETM_Q9_261319"/>
      <w:bookmarkEnd w:id="4342"/>
      <w:bookmarkEnd w:id="4343"/>
      <w:r>
        <w:rPr>
          <w:rtl/>
        </w:rPr>
        <w:t xml:space="preserve">צריך </w:t>
      </w:r>
      <w:bookmarkStart w:id="4344" w:name="_ETM_Q9_261860"/>
      <w:bookmarkEnd w:id="4344"/>
      <w:r>
        <w:rPr>
          <w:rtl/>
        </w:rPr>
        <w:t>לומר</w:t>
      </w:r>
      <w:r>
        <w:rPr>
          <w:rFonts w:hint="cs"/>
          <w:rtl/>
        </w:rPr>
        <w:t>,</w:t>
      </w:r>
      <w:r>
        <w:rPr>
          <w:rtl/>
        </w:rPr>
        <w:t xml:space="preserve"> </w:t>
      </w:r>
      <w:bookmarkStart w:id="4345" w:name="_ETM_Q9_262250"/>
      <w:bookmarkEnd w:id="4345"/>
      <w:r>
        <w:rPr>
          <w:rtl/>
        </w:rPr>
        <w:t xml:space="preserve">אדוני </w:t>
      </w:r>
      <w:bookmarkStart w:id="4346" w:name="_ETM_Q9_262520"/>
      <w:bookmarkEnd w:id="4346"/>
      <w:r>
        <w:rPr>
          <w:rtl/>
        </w:rPr>
        <w:t xml:space="preserve">היה </w:t>
      </w:r>
      <w:bookmarkStart w:id="4347" w:name="_ETM_Q9_262759"/>
      <w:bookmarkEnd w:id="4347"/>
      <w:r>
        <w:rPr>
          <w:rtl/>
        </w:rPr>
        <w:t xml:space="preserve">סגן </w:t>
      </w:r>
      <w:bookmarkStart w:id="4348" w:name="_ETM_Q9_263540"/>
      <w:bookmarkEnd w:id="4348"/>
      <w:r>
        <w:rPr>
          <w:rtl/>
        </w:rPr>
        <w:t xml:space="preserve">שר </w:t>
      </w:r>
      <w:bookmarkStart w:id="4349" w:name="_ETM_Q9_263780"/>
      <w:bookmarkEnd w:id="4349"/>
      <w:r>
        <w:rPr>
          <w:rtl/>
        </w:rPr>
        <w:t>התחבורה</w:t>
      </w:r>
      <w:r>
        <w:rPr>
          <w:rFonts w:hint="cs"/>
          <w:rtl/>
        </w:rPr>
        <w:t>,</w:t>
      </w:r>
      <w:r>
        <w:rPr>
          <w:rtl/>
        </w:rPr>
        <w:t xml:space="preserve"> </w:t>
      </w:r>
      <w:bookmarkStart w:id="4350" w:name="_ETM_Q9_264290"/>
      <w:bookmarkEnd w:id="4350"/>
      <w:r>
        <w:rPr>
          <w:rtl/>
        </w:rPr>
        <w:t xml:space="preserve">והוא </w:t>
      </w:r>
      <w:bookmarkStart w:id="4351" w:name="_ETM_Q9_264500"/>
      <w:bookmarkEnd w:id="4351"/>
      <w:r>
        <w:rPr>
          <w:rtl/>
        </w:rPr>
        <w:t xml:space="preserve">ודאי </w:t>
      </w:r>
      <w:bookmarkStart w:id="4352" w:name="_ETM_Q9_264830"/>
      <w:bookmarkEnd w:id="4352"/>
      <w:r>
        <w:rPr>
          <w:rtl/>
        </w:rPr>
        <w:t xml:space="preserve">מודע </w:t>
      </w:r>
      <w:bookmarkStart w:id="4353" w:name="_ETM_Q9_265159"/>
      <w:bookmarkEnd w:id="4353"/>
      <w:r>
        <w:rPr>
          <w:rtl/>
        </w:rPr>
        <w:t xml:space="preserve">לעובדה </w:t>
      </w:r>
      <w:bookmarkStart w:id="4354" w:name="_ETM_Q9_266119"/>
      <w:bookmarkEnd w:id="4354"/>
      <w:r>
        <w:rPr>
          <w:rtl/>
        </w:rPr>
        <w:t xml:space="preserve">שהיום </w:t>
      </w:r>
      <w:bookmarkStart w:id="4355" w:name="_ETM_Q9_266659"/>
      <w:bookmarkEnd w:id="4355"/>
      <w:r>
        <w:rPr>
          <w:rtl/>
        </w:rPr>
        <w:t xml:space="preserve">יש </w:t>
      </w:r>
      <w:bookmarkStart w:id="4356" w:name="_ETM_Q9_267680"/>
      <w:bookmarkEnd w:id="4356"/>
      <w:r>
        <w:rPr>
          <w:rtl/>
        </w:rPr>
        <w:t xml:space="preserve">מאות </w:t>
      </w:r>
      <w:bookmarkStart w:id="4357" w:name="_ETM_Q9_268490"/>
      <w:bookmarkEnd w:id="4357"/>
      <w:r>
        <w:rPr>
          <w:rtl/>
        </w:rPr>
        <w:t xml:space="preserve">תעריפים </w:t>
      </w:r>
      <w:bookmarkStart w:id="4358" w:name="_ETM_Q9_269180"/>
      <w:bookmarkEnd w:id="4358"/>
      <w:r>
        <w:rPr>
          <w:rtl/>
        </w:rPr>
        <w:t xml:space="preserve">שונים </w:t>
      </w:r>
      <w:bookmarkStart w:id="4359" w:name="_ETM_Q9_269810"/>
      <w:bookmarkEnd w:id="4359"/>
      <w:r>
        <w:rPr>
          <w:rtl/>
        </w:rPr>
        <w:t xml:space="preserve">בתחבורה </w:t>
      </w:r>
      <w:bookmarkStart w:id="4360" w:name="_ETM_Q9_270290"/>
      <w:bookmarkEnd w:id="4360"/>
      <w:r>
        <w:rPr>
          <w:rtl/>
        </w:rPr>
        <w:t>הציבורית</w:t>
      </w:r>
      <w:r>
        <w:rPr>
          <w:rFonts w:hint="cs"/>
          <w:rtl/>
        </w:rPr>
        <w:t xml:space="preserve"> – –</w:t>
      </w:r>
    </w:p>
    <w:p w:rsidR="005F0F4F" w:rsidRDefault="005F0F4F" w:rsidP="005F0F4F">
      <w:pPr>
        <w:rPr>
          <w:rtl/>
        </w:rPr>
      </w:pPr>
    </w:p>
    <w:p w:rsidR="005F0F4F" w:rsidRDefault="005F0F4F" w:rsidP="005F0F4F">
      <w:pPr>
        <w:pStyle w:val="af5"/>
        <w:rPr>
          <w:rtl/>
        </w:rPr>
      </w:pPr>
      <w:bookmarkStart w:id="4361" w:name="ET_interruption_5802_19"/>
      <w:r w:rsidRPr="000F5625">
        <w:rPr>
          <w:rStyle w:val="TagStyle"/>
          <w:rtl/>
        </w:rPr>
        <w:t xml:space="preserve"> &lt;&lt; קריאה &gt;&gt;</w:t>
      </w:r>
      <w:r w:rsidRPr="00153DD9">
        <w:rPr>
          <w:rStyle w:val="TagStyle"/>
          <w:rtl/>
        </w:rPr>
        <w:t xml:space="preserve"> </w:t>
      </w:r>
      <w:r>
        <w:rPr>
          <w:rtl/>
        </w:rPr>
        <w:t>שלמה קרעי (הליכוד):</w:t>
      </w:r>
      <w:r w:rsidRPr="00153DD9">
        <w:rPr>
          <w:rStyle w:val="TagStyle"/>
          <w:rtl/>
        </w:rPr>
        <w:t xml:space="preserve"> </w:t>
      </w:r>
      <w:r w:rsidRPr="000F5625">
        <w:rPr>
          <w:rStyle w:val="TagStyle"/>
          <w:rtl/>
        </w:rPr>
        <w:t>&lt;&lt; קריאה &gt;&gt;</w:t>
      </w:r>
      <w:r>
        <w:rPr>
          <w:rtl/>
        </w:rPr>
        <w:t xml:space="preserve"> </w:t>
      </w:r>
      <w:bookmarkEnd w:id="4361"/>
    </w:p>
    <w:p w:rsidR="005F0F4F" w:rsidRDefault="005F0F4F" w:rsidP="005F0F4F">
      <w:pPr>
        <w:rPr>
          <w:rtl/>
          <w:lang w:eastAsia="he-IL"/>
        </w:rPr>
      </w:pPr>
    </w:p>
    <w:p w:rsidR="005F0F4F" w:rsidRDefault="005F0F4F" w:rsidP="005F0F4F">
      <w:pPr>
        <w:rPr>
          <w:rtl/>
          <w:lang w:eastAsia="he-IL"/>
        </w:rPr>
      </w:pPr>
      <w:r>
        <w:rPr>
          <w:rFonts w:hint="cs"/>
          <w:rtl/>
          <w:lang w:eastAsia="he-IL"/>
        </w:rPr>
        <w:t>למה את לא אומרת – – –</w:t>
      </w:r>
    </w:p>
    <w:p w:rsidR="005F0F4F" w:rsidRDefault="005F0F4F" w:rsidP="005F0F4F">
      <w:pPr>
        <w:rPr>
          <w:rtl/>
          <w:lang w:eastAsia="he-IL"/>
        </w:rPr>
      </w:pPr>
      <w:bookmarkStart w:id="4362" w:name="_ETM_Q9_267000"/>
      <w:bookmarkEnd w:id="4362"/>
    </w:p>
    <w:p w:rsidR="005F0F4F" w:rsidRDefault="005F0F4F" w:rsidP="005F0F4F">
      <w:pPr>
        <w:pStyle w:val="-"/>
        <w:rPr>
          <w:rtl/>
        </w:rPr>
      </w:pPr>
      <w:r w:rsidRPr="000F5625">
        <w:rPr>
          <w:rStyle w:val="TagStyle"/>
          <w:rtl/>
        </w:rPr>
        <w:t xml:space="preserve"> &lt;&lt; דובר_המשך &gt;&gt;</w:t>
      </w:r>
      <w:r w:rsidRPr="00153DD9">
        <w:rPr>
          <w:rStyle w:val="TagStyle"/>
          <w:rtl/>
        </w:rPr>
        <w:t xml:space="preserve"> </w:t>
      </w:r>
      <w:r>
        <w:rPr>
          <w:rtl/>
        </w:rPr>
        <w:t>שרת התחבורה והבטיחות בדרכים מרב מיכאלי:</w:t>
      </w:r>
      <w:r w:rsidRPr="00153DD9">
        <w:rPr>
          <w:rStyle w:val="TagStyle"/>
          <w:rtl/>
        </w:rPr>
        <w:t xml:space="preserve"> </w:t>
      </w:r>
      <w:r w:rsidRPr="000F5625">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rPr>
      </w:pPr>
      <w:bookmarkStart w:id="4363" w:name="_ETM_Q9_268000"/>
      <w:bookmarkEnd w:id="4363"/>
      <w:r>
        <w:rPr>
          <w:rFonts w:hint="cs"/>
          <w:rtl/>
          <w:lang w:eastAsia="he-IL"/>
        </w:rPr>
        <w:t xml:space="preserve">– – </w:t>
      </w:r>
      <w:bookmarkStart w:id="4364" w:name="_ETM_Q9_271190"/>
      <w:bookmarkEnd w:id="4364"/>
      <w:r>
        <w:rPr>
          <w:rtl/>
        </w:rPr>
        <w:t xml:space="preserve">באופן </w:t>
      </w:r>
      <w:bookmarkStart w:id="4365" w:name="_ETM_Q9_271670"/>
      <w:bookmarkEnd w:id="4365"/>
      <w:r>
        <w:rPr>
          <w:rtl/>
        </w:rPr>
        <w:t xml:space="preserve">לא </w:t>
      </w:r>
      <w:bookmarkStart w:id="4366" w:name="_ETM_Q9_271819"/>
      <w:bookmarkEnd w:id="4366"/>
      <w:r>
        <w:rPr>
          <w:rtl/>
        </w:rPr>
        <w:t>עקבי</w:t>
      </w:r>
      <w:r>
        <w:rPr>
          <w:rFonts w:hint="cs"/>
          <w:rtl/>
        </w:rPr>
        <w:t>,</w:t>
      </w:r>
      <w:r>
        <w:rPr>
          <w:rtl/>
        </w:rPr>
        <w:t xml:space="preserve"> </w:t>
      </w:r>
      <w:bookmarkStart w:id="4367" w:name="_ETM_Q9_272720"/>
      <w:bookmarkEnd w:id="4367"/>
      <w:r>
        <w:rPr>
          <w:rtl/>
        </w:rPr>
        <w:t xml:space="preserve">לא </w:t>
      </w:r>
      <w:bookmarkStart w:id="4368" w:name="_ETM_Q9_272959"/>
      <w:bookmarkEnd w:id="4368"/>
      <w:r>
        <w:rPr>
          <w:rtl/>
        </w:rPr>
        <w:t>רציונלי</w:t>
      </w:r>
      <w:r>
        <w:rPr>
          <w:rFonts w:hint="cs"/>
          <w:rtl/>
        </w:rPr>
        <w:t>,</w:t>
      </w:r>
      <w:r>
        <w:rPr>
          <w:rtl/>
        </w:rPr>
        <w:t xml:space="preserve"> </w:t>
      </w:r>
      <w:bookmarkStart w:id="4369" w:name="_ETM_Q9_273860"/>
      <w:bookmarkEnd w:id="4369"/>
      <w:r>
        <w:rPr>
          <w:rtl/>
        </w:rPr>
        <w:t xml:space="preserve">שלא </w:t>
      </w:r>
      <w:bookmarkStart w:id="4370" w:name="_ETM_Q9_274130"/>
      <w:bookmarkEnd w:id="4370"/>
      <w:r>
        <w:rPr>
          <w:rtl/>
        </w:rPr>
        <w:t xml:space="preserve">מוסדר </w:t>
      </w:r>
      <w:bookmarkStart w:id="4371" w:name="_ETM_Q9_274640"/>
      <w:bookmarkEnd w:id="4371"/>
      <w:r>
        <w:rPr>
          <w:rtl/>
        </w:rPr>
        <w:t xml:space="preserve">בשום </w:t>
      </w:r>
      <w:bookmarkStart w:id="4372" w:name="_ETM_Q9_275000"/>
      <w:bookmarkEnd w:id="4372"/>
      <w:r>
        <w:rPr>
          <w:rtl/>
        </w:rPr>
        <w:t>צורה</w:t>
      </w:r>
      <w:r>
        <w:rPr>
          <w:rFonts w:hint="cs"/>
          <w:rtl/>
        </w:rPr>
        <w:t>.</w:t>
      </w:r>
      <w:r>
        <w:rPr>
          <w:rtl/>
        </w:rPr>
        <w:t xml:space="preserve"> </w:t>
      </w:r>
      <w:bookmarkStart w:id="4373" w:name="_ETM_Q9_275929"/>
      <w:bookmarkEnd w:id="4373"/>
      <w:r>
        <w:rPr>
          <w:rtl/>
        </w:rPr>
        <w:t>אי</w:t>
      </w:r>
      <w:bookmarkStart w:id="4374" w:name="_ETM_Q9_276259"/>
      <w:bookmarkEnd w:id="4374"/>
      <w:r>
        <w:rPr>
          <w:rFonts w:hint="cs"/>
          <w:rtl/>
        </w:rPr>
        <w:t>-</w:t>
      </w:r>
      <w:r>
        <w:rPr>
          <w:rtl/>
        </w:rPr>
        <w:t xml:space="preserve">אפשר </w:t>
      </w:r>
      <w:bookmarkStart w:id="4375" w:name="_ETM_Q9_276560"/>
      <w:bookmarkEnd w:id="4375"/>
      <w:r>
        <w:rPr>
          <w:rtl/>
        </w:rPr>
        <w:t>לדעת</w:t>
      </w:r>
      <w:r>
        <w:rPr>
          <w:rFonts w:hint="cs"/>
          <w:rtl/>
        </w:rPr>
        <w:t xml:space="preserve"> </w:t>
      </w:r>
      <w:r>
        <w:rPr>
          <w:rtl/>
        </w:rPr>
        <w:t xml:space="preserve">– </w:t>
      </w:r>
      <w:bookmarkStart w:id="4376" w:name="_ETM_Q9_277249"/>
      <w:bookmarkEnd w:id="4376"/>
      <w:r>
        <w:rPr>
          <w:rtl/>
        </w:rPr>
        <w:t xml:space="preserve">היום </w:t>
      </w:r>
      <w:bookmarkStart w:id="4377" w:name="_ETM_Q9_277549"/>
      <w:bookmarkEnd w:id="4377"/>
      <w:r>
        <w:rPr>
          <w:rtl/>
        </w:rPr>
        <w:t>באמת</w:t>
      </w:r>
      <w:r>
        <w:rPr>
          <w:rFonts w:hint="cs"/>
          <w:rtl/>
        </w:rPr>
        <w:t>,</w:t>
      </w:r>
      <w:bookmarkStart w:id="4378" w:name="_ETM_Q9_277880"/>
      <w:bookmarkEnd w:id="4378"/>
      <w:r>
        <w:rPr>
          <w:rtl/>
        </w:rPr>
        <w:t xml:space="preserve"> </w:t>
      </w:r>
      <w:bookmarkStart w:id="4379" w:name="_ETM_Q9_278090"/>
      <w:bookmarkEnd w:id="4379"/>
      <w:r>
        <w:rPr>
          <w:rtl/>
        </w:rPr>
        <w:t xml:space="preserve">כנוסעת </w:t>
      </w:r>
      <w:bookmarkStart w:id="4380" w:name="_ETM_Q9_278779"/>
      <w:bookmarkEnd w:id="4380"/>
      <w:r>
        <w:rPr>
          <w:rtl/>
        </w:rPr>
        <w:t xml:space="preserve">את </w:t>
      </w:r>
      <w:bookmarkStart w:id="4381" w:name="_ETM_Q9_278899"/>
      <w:bookmarkEnd w:id="4381"/>
      <w:r>
        <w:rPr>
          <w:rtl/>
        </w:rPr>
        <w:t xml:space="preserve">לא </w:t>
      </w:r>
      <w:bookmarkStart w:id="4382" w:name="_ETM_Q9_278989"/>
      <w:bookmarkEnd w:id="4382"/>
      <w:r>
        <w:rPr>
          <w:rtl/>
        </w:rPr>
        <w:t xml:space="preserve">יכולה </w:t>
      </w:r>
      <w:bookmarkStart w:id="4383" w:name="_ETM_Q9_279229"/>
      <w:bookmarkEnd w:id="4383"/>
      <w:r>
        <w:rPr>
          <w:rtl/>
        </w:rPr>
        <w:t xml:space="preserve">לדעת </w:t>
      </w:r>
      <w:bookmarkStart w:id="4384" w:name="_ETM_Q9_280489"/>
      <w:bookmarkEnd w:id="4384"/>
      <w:r>
        <w:rPr>
          <w:rtl/>
        </w:rPr>
        <w:t xml:space="preserve">כמה </w:t>
      </w:r>
      <w:bookmarkStart w:id="4385" w:name="_ETM_Q9_280819"/>
      <w:bookmarkEnd w:id="4385"/>
      <w:r>
        <w:rPr>
          <w:rtl/>
        </w:rPr>
        <w:t xml:space="preserve">יעלה </w:t>
      </w:r>
      <w:bookmarkStart w:id="4386" w:name="_ETM_Q9_281090"/>
      <w:bookmarkEnd w:id="4386"/>
      <w:r>
        <w:rPr>
          <w:rtl/>
        </w:rPr>
        <w:t xml:space="preserve">לך </w:t>
      </w:r>
      <w:bookmarkStart w:id="4387" w:name="_ETM_Q9_281270"/>
      <w:bookmarkEnd w:id="4387"/>
      <w:r>
        <w:rPr>
          <w:rtl/>
        </w:rPr>
        <w:t xml:space="preserve">להגיע </w:t>
      </w:r>
      <w:bookmarkStart w:id="4388" w:name="_ETM_Q9_281630"/>
      <w:bookmarkEnd w:id="4388"/>
      <w:r>
        <w:rPr>
          <w:rtl/>
        </w:rPr>
        <w:t xml:space="preserve">ממקום </w:t>
      </w:r>
      <w:bookmarkStart w:id="4389" w:name="_ETM_Q9_281989"/>
      <w:bookmarkEnd w:id="4389"/>
      <w:r>
        <w:rPr>
          <w:rtl/>
        </w:rPr>
        <w:t>למקום</w:t>
      </w:r>
      <w:r>
        <w:rPr>
          <w:rFonts w:hint="cs"/>
          <w:rtl/>
        </w:rPr>
        <w:t>,</w:t>
      </w:r>
      <w:r>
        <w:rPr>
          <w:rtl/>
        </w:rPr>
        <w:t xml:space="preserve"> </w:t>
      </w:r>
      <w:bookmarkStart w:id="4390" w:name="_ETM_Q9_282349"/>
      <w:bookmarkEnd w:id="4390"/>
      <w:r>
        <w:rPr>
          <w:rtl/>
        </w:rPr>
        <w:t xml:space="preserve">כי </w:t>
      </w:r>
      <w:bookmarkStart w:id="4391" w:name="_ETM_Q9_282469"/>
      <w:bookmarkEnd w:id="4391"/>
      <w:r>
        <w:rPr>
          <w:rtl/>
        </w:rPr>
        <w:t xml:space="preserve">זה </w:t>
      </w:r>
      <w:bookmarkStart w:id="4392" w:name="_ETM_Q9_282619"/>
      <w:bookmarkEnd w:id="4392"/>
      <w:r>
        <w:rPr>
          <w:rtl/>
        </w:rPr>
        <w:t xml:space="preserve">תלוי </w:t>
      </w:r>
      <w:bookmarkStart w:id="4393" w:name="_ETM_Q9_283009"/>
      <w:bookmarkEnd w:id="4393"/>
      <w:r>
        <w:rPr>
          <w:rtl/>
        </w:rPr>
        <w:t xml:space="preserve">בכל </w:t>
      </w:r>
      <w:bookmarkStart w:id="4394" w:name="_ETM_Q9_283310"/>
      <w:bookmarkEnd w:id="4394"/>
      <w:r>
        <w:rPr>
          <w:rtl/>
        </w:rPr>
        <w:t xml:space="preserve">כך </w:t>
      </w:r>
      <w:bookmarkStart w:id="4395" w:name="_ETM_Q9_283520"/>
      <w:bookmarkEnd w:id="4395"/>
      <w:r>
        <w:rPr>
          <w:rtl/>
        </w:rPr>
        <w:t xml:space="preserve">הרבה </w:t>
      </w:r>
      <w:bookmarkStart w:id="4396" w:name="_ETM_Q9_283729"/>
      <w:bookmarkEnd w:id="4396"/>
      <w:r>
        <w:rPr>
          <w:rtl/>
        </w:rPr>
        <w:t>משתנים</w:t>
      </w:r>
      <w:r>
        <w:rPr>
          <w:rFonts w:hint="cs"/>
          <w:rtl/>
        </w:rPr>
        <w:t>,</w:t>
      </w:r>
      <w:r>
        <w:rPr>
          <w:rtl/>
        </w:rPr>
        <w:t xml:space="preserve"> </w:t>
      </w:r>
      <w:bookmarkStart w:id="4397" w:name="_ETM_Q9_284630"/>
      <w:bookmarkEnd w:id="4397"/>
      <w:r>
        <w:rPr>
          <w:rtl/>
        </w:rPr>
        <w:t xml:space="preserve">שבאמת </w:t>
      </w:r>
      <w:bookmarkStart w:id="4398" w:name="_ETM_Q9_285079"/>
      <w:bookmarkEnd w:id="4398"/>
      <w:r>
        <w:rPr>
          <w:rtl/>
        </w:rPr>
        <w:t xml:space="preserve">אין </w:t>
      </w:r>
      <w:bookmarkStart w:id="4399" w:name="_ETM_Q9_285259"/>
      <w:bookmarkEnd w:id="4399"/>
      <w:r>
        <w:rPr>
          <w:rtl/>
        </w:rPr>
        <w:t xml:space="preserve">בהם </w:t>
      </w:r>
      <w:bookmarkStart w:id="4400" w:name="_ETM_Q9_285499"/>
      <w:bookmarkEnd w:id="4400"/>
      <w:r>
        <w:rPr>
          <w:rtl/>
        </w:rPr>
        <w:t xml:space="preserve">שום </w:t>
      </w:r>
      <w:bookmarkStart w:id="4401" w:name="_ETM_Q9_285739"/>
      <w:bookmarkEnd w:id="4401"/>
      <w:r>
        <w:rPr>
          <w:rFonts w:hint="cs"/>
          <w:rtl/>
        </w:rPr>
        <w:t>ע</w:t>
      </w:r>
      <w:r>
        <w:rPr>
          <w:rtl/>
        </w:rPr>
        <w:t>קביות</w:t>
      </w:r>
      <w:r>
        <w:rPr>
          <w:rFonts w:hint="cs"/>
          <w:rtl/>
        </w:rPr>
        <w:t>. אלה</w:t>
      </w:r>
      <w:bookmarkStart w:id="4402" w:name="_ETM_Q9_286159"/>
      <w:bookmarkEnd w:id="4402"/>
      <w:r>
        <w:rPr>
          <w:rtl/>
        </w:rPr>
        <w:t xml:space="preserve"> </w:t>
      </w:r>
      <w:bookmarkStart w:id="4403" w:name="_ETM_Q9_286310"/>
      <w:bookmarkEnd w:id="4403"/>
      <w:r>
        <w:rPr>
          <w:rtl/>
        </w:rPr>
        <w:t xml:space="preserve">דברים </w:t>
      </w:r>
      <w:bookmarkStart w:id="4404" w:name="_ETM_Q9_286609"/>
      <w:bookmarkEnd w:id="4404"/>
      <w:r>
        <w:rPr>
          <w:rtl/>
        </w:rPr>
        <w:t xml:space="preserve">שרירותיים </w:t>
      </w:r>
      <w:bookmarkStart w:id="4405" w:name="_ETM_Q9_287899"/>
      <w:bookmarkEnd w:id="4405"/>
      <w:r>
        <w:rPr>
          <w:rFonts w:hint="cs"/>
          <w:rtl/>
        </w:rPr>
        <w:t>– –</w:t>
      </w:r>
    </w:p>
    <w:p w:rsidR="005F0F4F" w:rsidRDefault="005F0F4F" w:rsidP="005F0F4F">
      <w:pPr>
        <w:rPr>
          <w:rtl/>
        </w:rPr>
      </w:pPr>
    </w:p>
    <w:p w:rsidR="005F0F4F" w:rsidRDefault="005F0F4F" w:rsidP="005F0F4F">
      <w:pPr>
        <w:pStyle w:val="af5"/>
        <w:rPr>
          <w:rtl/>
        </w:rPr>
      </w:pPr>
      <w:bookmarkStart w:id="4406" w:name="ET_interruption_6166_21"/>
      <w:r w:rsidRPr="000F5625">
        <w:rPr>
          <w:rStyle w:val="TagStyle"/>
          <w:rtl/>
        </w:rPr>
        <w:t xml:space="preserve"> &lt;&lt; קריאה &gt;&gt;</w:t>
      </w:r>
      <w:r w:rsidRPr="00153DD9">
        <w:rPr>
          <w:rStyle w:val="TagStyle"/>
          <w:rtl/>
        </w:rPr>
        <w:t xml:space="preserve"> </w:t>
      </w:r>
      <w:r>
        <w:rPr>
          <w:rtl/>
        </w:rPr>
        <w:t>אורי מקלב (יהדות התורה):</w:t>
      </w:r>
      <w:r w:rsidRPr="00153DD9">
        <w:rPr>
          <w:rStyle w:val="TagStyle"/>
          <w:rtl/>
        </w:rPr>
        <w:t xml:space="preserve"> </w:t>
      </w:r>
      <w:r w:rsidRPr="000F5625">
        <w:rPr>
          <w:rStyle w:val="TagStyle"/>
          <w:rtl/>
        </w:rPr>
        <w:t>&lt;&lt; קריאה &gt;&gt;</w:t>
      </w:r>
      <w:r>
        <w:rPr>
          <w:rtl/>
        </w:rPr>
        <w:t xml:space="preserve"> </w:t>
      </w:r>
      <w:bookmarkEnd w:id="4406"/>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4407" w:name="ET_speakercontinue_6207_22"/>
      <w:r w:rsidRPr="000F5625">
        <w:rPr>
          <w:rStyle w:val="TagStyle"/>
          <w:rtl/>
        </w:rPr>
        <w:t xml:space="preserve"> &lt;&lt; דובר_המשך &gt;&gt;</w:t>
      </w:r>
      <w:r w:rsidRPr="00153DD9">
        <w:rPr>
          <w:rStyle w:val="TagStyle"/>
          <w:rtl/>
        </w:rPr>
        <w:t xml:space="preserve"> </w:t>
      </w:r>
      <w:r>
        <w:rPr>
          <w:rtl/>
        </w:rPr>
        <w:t>שרת התחבורה והבטיחות בדרכים מרב מיכאלי:</w:t>
      </w:r>
      <w:r w:rsidRPr="00153DD9">
        <w:rPr>
          <w:rStyle w:val="TagStyle"/>
          <w:rtl/>
        </w:rPr>
        <w:t xml:space="preserve"> </w:t>
      </w:r>
      <w:r w:rsidRPr="000F5625">
        <w:rPr>
          <w:rStyle w:val="TagStyle"/>
          <w:rtl/>
        </w:rPr>
        <w:t>&lt;&lt; דובר_המשך &gt;&gt;</w:t>
      </w:r>
      <w:r>
        <w:rPr>
          <w:rtl/>
        </w:rPr>
        <w:t xml:space="preserve"> </w:t>
      </w:r>
      <w:bookmarkEnd w:id="4407"/>
    </w:p>
    <w:p w:rsidR="005F0F4F" w:rsidRDefault="005F0F4F" w:rsidP="005F0F4F">
      <w:pPr>
        <w:rPr>
          <w:rtl/>
          <w:lang w:eastAsia="he-IL"/>
        </w:rPr>
      </w:pPr>
    </w:p>
    <w:p w:rsidR="005F0F4F" w:rsidRDefault="005F0F4F" w:rsidP="005F0F4F">
      <w:pPr>
        <w:rPr>
          <w:rtl/>
        </w:rPr>
      </w:pPr>
      <w:r>
        <w:rPr>
          <w:rFonts w:hint="cs"/>
          <w:rtl/>
          <w:lang w:eastAsia="he-IL"/>
        </w:rPr>
        <w:t xml:space="preserve">– – </w:t>
      </w:r>
      <w:r>
        <w:rPr>
          <w:rtl/>
        </w:rPr>
        <w:t xml:space="preserve">או </w:t>
      </w:r>
      <w:bookmarkStart w:id="4408" w:name="_ETM_Q9_288170"/>
      <w:bookmarkEnd w:id="4408"/>
      <w:r>
        <w:rPr>
          <w:rtl/>
        </w:rPr>
        <w:t xml:space="preserve">שנעשו </w:t>
      </w:r>
      <w:bookmarkStart w:id="4409" w:name="_ETM_Q9_288790"/>
      <w:bookmarkEnd w:id="4409"/>
      <w:r>
        <w:rPr>
          <w:rFonts w:hint="cs"/>
          <w:rtl/>
        </w:rPr>
        <w:t>מ</w:t>
      </w:r>
      <w:bookmarkStart w:id="4410" w:name="_ETM_Q9_288880"/>
      <w:bookmarkStart w:id="4411" w:name="_ETM_Q9_289000"/>
      <w:bookmarkEnd w:id="4410"/>
      <w:bookmarkEnd w:id="4411"/>
      <w:r>
        <w:rPr>
          <w:rtl/>
        </w:rPr>
        <w:t xml:space="preserve">שיקולים </w:t>
      </w:r>
      <w:bookmarkStart w:id="4412" w:name="_ETM_Q9_289390"/>
      <w:bookmarkEnd w:id="4412"/>
      <w:r>
        <w:rPr>
          <w:rtl/>
        </w:rPr>
        <w:t xml:space="preserve">פוליטיים </w:t>
      </w:r>
      <w:bookmarkStart w:id="4413" w:name="_ETM_Q9_290020"/>
      <w:bookmarkEnd w:id="4413"/>
      <w:r>
        <w:rPr>
          <w:rtl/>
        </w:rPr>
        <w:t xml:space="preserve">כאלה </w:t>
      </w:r>
      <w:bookmarkStart w:id="4414" w:name="_ETM_Q9_290320"/>
      <w:bookmarkEnd w:id="4414"/>
      <w:r>
        <w:rPr>
          <w:rtl/>
        </w:rPr>
        <w:t xml:space="preserve">ואחרים </w:t>
      </w:r>
      <w:bookmarkStart w:id="4415" w:name="_ETM_Q9_290800"/>
      <w:bookmarkEnd w:id="4415"/>
      <w:r>
        <w:rPr>
          <w:rtl/>
        </w:rPr>
        <w:t xml:space="preserve">לאורך </w:t>
      </w:r>
      <w:bookmarkStart w:id="4416" w:name="_ETM_Q9_291190"/>
      <w:bookmarkEnd w:id="4416"/>
      <w:r>
        <w:rPr>
          <w:rtl/>
        </w:rPr>
        <w:t>השנים</w:t>
      </w:r>
      <w:r>
        <w:rPr>
          <w:rFonts w:hint="cs"/>
          <w:rtl/>
        </w:rPr>
        <w:t>.</w:t>
      </w:r>
    </w:p>
    <w:p w:rsidR="005F0F4F" w:rsidRDefault="005F0F4F" w:rsidP="005F0F4F">
      <w:pPr>
        <w:rPr>
          <w:rtl/>
        </w:rPr>
      </w:pPr>
    </w:p>
    <w:p w:rsidR="005F0F4F" w:rsidRDefault="005F0F4F" w:rsidP="005F0F4F">
      <w:pPr>
        <w:pStyle w:val="af5"/>
        <w:rPr>
          <w:rtl/>
        </w:rPr>
      </w:pPr>
      <w:bookmarkStart w:id="4417" w:name="ET_interruption_5802_23"/>
      <w:r w:rsidRPr="000F5625">
        <w:rPr>
          <w:rStyle w:val="TagStyle"/>
          <w:rtl/>
        </w:rPr>
        <w:t xml:space="preserve"> &lt;&lt; קריאה &gt;&gt;</w:t>
      </w:r>
      <w:r w:rsidRPr="00153DD9">
        <w:rPr>
          <w:rStyle w:val="TagStyle"/>
          <w:rtl/>
        </w:rPr>
        <w:t xml:space="preserve"> </w:t>
      </w:r>
      <w:r>
        <w:rPr>
          <w:rtl/>
        </w:rPr>
        <w:t>שלמה קרעי (הליכוד):</w:t>
      </w:r>
      <w:r w:rsidRPr="00153DD9">
        <w:rPr>
          <w:rStyle w:val="TagStyle"/>
          <w:rtl/>
        </w:rPr>
        <w:t xml:space="preserve"> </w:t>
      </w:r>
      <w:r w:rsidRPr="000F5625">
        <w:rPr>
          <w:rStyle w:val="TagStyle"/>
          <w:rtl/>
        </w:rPr>
        <w:t>&lt;&lt; קריאה &gt;&gt;</w:t>
      </w:r>
      <w:r>
        <w:rPr>
          <w:rtl/>
        </w:rPr>
        <w:t xml:space="preserve"> </w:t>
      </w:r>
      <w:bookmarkEnd w:id="4417"/>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משתנים – – –</w:t>
      </w:r>
    </w:p>
    <w:p w:rsidR="005F0F4F" w:rsidRDefault="005F0F4F" w:rsidP="005F0F4F">
      <w:pPr>
        <w:rPr>
          <w:rtl/>
          <w:lang w:eastAsia="he-IL"/>
        </w:rPr>
      </w:pPr>
    </w:p>
    <w:p w:rsidR="005F0F4F" w:rsidRDefault="005F0F4F" w:rsidP="005F0F4F">
      <w:pPr>
        <w:pStyle w:val="-"/>
        <w:rPr>
          <w:rtl/>
        </w:rPr>
      </w:pPr>
      <w:bookmarkStart w:id="4418" w:name="ET_speakercontinue_6207_24"/>
      <w:r w:rsidRPr="000F5625">
        <w:rPr>
          <w:rStyle w:val="TagStyle"/>
          <w:rtl/>
        </w:rPr>
        <w:t xml:space="preserve"> &lt;&lt; דובר_המשך &gt;&gt;</w:t>
      </w:r>
      <w:r w:rsidRPr="00153DD9">
        <w:rPr>
          <w:rStyle w:val="TagStyle"/>
          <w:rtl/>
        </w:rPr>
        <w:t xml:space="preserve"> </w:t>
      </w:r>
      <w:r>
        <w:rPr>
          <w:rtl/>
        </w:rPr>
        <w:t>שרת התחבורה והבטיחות בדרכים מרב מיכאלי:</w:t>
      </w:r>
      <w:r w:rsidRPr="00153DD9">
        <w:rPr>
          <w:rStyle w:val="TagStyle"/>
          <w:rtl/>
        </w:rPr>
        <w:t xml:space="preserve"> </w:t>
      </w:r>
      <w:r w:rsidRPr="000F5625">
        <w:rPr>
          <w:rStyle w:val="TagStyle"/>
          <w:rtl/>
        </w:rPr>
        <w:t>&lt;&lt; דובר_המשך &gt;&gt;</w:t>
      </w:r>
      <w:r>
        <w:rPr>
          <w:rtl/>
        </w:rPr>
        <w:t xml:space="preserve"> </w:t>
      </w:r>
      <w:bookmarkEnd w:id="4418"/>
    </w:p>
    <w:p w:rsidR="005F0F4F" w:rsidRDefault="005F0F4F" w:rsidP="005F0F4F">
      <w:pPr>
        <w:rPr>
          <w:rtl/>
          <w:lang w:eastAsia="he-IL"/>
        </w:rPr>
      </w:pPr>
    </w:p>
    <w:p w:rsidR="005F0F4F" w:rsidRDefault="005F0F4F" w:rsidP="005F0F4F">
      <w:pPr>
        <w:rPr>
          <w:rtl/>
        </w:rPr>
      </w:pPr>
      <w:bookmarkStart w:id="4419" w:name="_ETM_Q9_291000"/>
      <w:bookmarkStart w:id="4420" w:name="_ETM_Q9_288000"/>
      <w:bookmarkStart w:id="4421" w:name="_ETM_Q9_292090"/>
      <w:bookmarkEnd w:id="4419"/>
      <w:bookmarkEnd w:id="4420"/>
      <w:bookmarkEnd w:id="4421"/>
      <w:r>
        <w:rPr>
          <w:rtl/>
        </w:rPr>
        <w:t>ולכן</w:t>
      </w:r>
      <w:r>
        <w:rPr>
          <w:rFonts w:hint="cs"/>
          <w:rtl/>
        </w:rPr>
        <w:t>,</w:t>
      </w:r>
      <w:r>
        <w:rPr>
          <w:rtl/>
        </w:rPr>
        <w:t xml:space="preserve"> </w:t>
      </w:r>
      <w:bookmarkStart w:id="4422" w:name="_ETM_Q9_292750"/>
      <w:bookmarkEnd w:id="4422"/>
      <w:r>
        <w:rPr>
          <w:rtl/>
        </w:rPr>
        <w:t xml:space="preserve">הרעיון </w:t>
      </w:r>
      <w:bookmarkStart w:id="4423" w:name="_ETM_Q9_293320"/>
      <w:bookmarkEnd w:id="4423"/>
      <w:r>
        <w:rPr>
          <w:rtl/>
        </w:rPr>
        <w:t xml:space="preserve">הוא </w:t>
      </w:r>
      <w:bookmarkStart w:id="4424" w:name="_ETM_Q9_293530"/>
      <w:bookmarkEnd w:id="4424"/>
      <w:r>
        <w:rPr>
          <w:rtl/>
        </w:rPr>
        <w:t xml:space="preserve">להפוך </w:t>
      </w:r>
      <w:bookmarkStart w:id="4425" w:name="_ETM_Q9_294100"/>
      <w:bookmarkEnd w:id="4425"/>
      <w:r>
        <w:rPr>
          <w:rtl/>
        </w:rPr>
        <w:t xml:space="preserve">את </w:t>
      </w:r>
      <w:bookmarkStart w:id="4426" w:name="_ETM_Q9_294190"/>
      <w:bookmarkEnd w:id="4426"/>
      <w:r>
        <w:rPr>
          <w:rtl/>
        </w:rPr>
        <w:t xml:space="preserve">התעריפים </w:t>
      </w:r>
      <w:bookmarkStart w:id="4427" w:name="_ETM_Q9_294909"/>
      <w:bookmarkEnd w:id="4427"/>
      <w:r>
        <w:rPr>
          <w:rtl/>
        </w:rPr>
        <w:t xml:space="preserve">לנגישים </w:t>
      </w:r>
      <w:bookmarkStart w:id="4428" w:name="_ETM_Q9_295479"/>
      <w:bookmarkEnd w:id="4428"/>
      <w:r>
        <w:rPr>
          <w:rtl/>
        </w:rPr>
        <w:t>יותר</w:t>
      </w:r>
      <w:r>
        <w:rPr>
          <w:rFonts w:hint="cs"/>
          <w:rtl/>
        </w:rPr>
        <w:t>,</w:t>
      </w:r>
      <w:r>
        <w:rPr>
          <w:rtl/>
        </w:rPr>
        <w:t xml:space="preserve"> </w:t>
      </w:r>
      <w:bookmarkStart w:id="4429" w:name="_ETM_Q9_296170"/>
      <w:bookmarkEnd w:id="4429"/>
      <w:r>
        <w:rPr>
          <w:rtl/>
        </w:rPr>
        <w:t xml:space="preserve">לכאלה </w:t>
      </w:r>
      <w:bookmarkStart w:id="4430" w:name="_ETM_Q9_296680"/>
      <w:bookmarkEnd w:id="4430"/>
      <w:r>
        <w:rPr>
          <w:rtl/>
        </w:rPr>
        <w:t xml:space="preserve">שיתמרצו </w:t>
      </w:r>
      <w:bookmarkStart w:id="4431" w:name="_ETM_Q9_297580"/>
      <w:bookmarkEnd w:id="4431"/>
      <w:r>
        <w:rPr>
          <w:rtl/>
        </w:rPr>
        <w:t xml:space="preserve">שימוש </w:t>
      </w:r>
      <w:bookmarkStart w:id="4432" w:name="_ETM_Q9_298060"/>
      <w:bookmarkEnd w:id="4432"/>
      <w:r>
        <w:rPr>
          <w:rtl/>
        </w:rPr>
        <w:t xml:space="preserve">בתחבורה </w:t>
      </w:r>
      <w:bookmarkStart w:id="4433" w:name="_ETM_Q9_298630"/>
      <w:bookmarkEnd w:id="4433"/>
      <w:r>
        <w:rPr>
          <w:rtl/>
        </w:rPr>
        <w:t>הציבורית</w:t>
      </w:r>
      <w:r>
        <w:rPr>
          <w:rFonts w:hint="cs"/>
          <w:rtl/>
        </w:rPr>
        <w:t>,</w:t>
      </w:r>
      <w:bookmarkStart w:id="4434" w:name="_ETM_Q9_299520"/>
      <w:bookmarkEnd w:id="4434"/>
      <w:r>
        <w:rPr>
          <w:rFonts w:hint="cs"/>
          <w:rtl/>
        </w:rPr>
        <w:t xml:space="preserve"> ו</w:t>
      </w:r>
      <w:r>
        <w:rPr>
          <w:rtl/>
        </w:rPr>
        <w:t>ה</w:t>
      </w:r>
      <w:bookmarkStart w:id="4435" w:name="_ETM_Q9_300720"/>
      <w:bookmarkEnd w:id="4435"/>
      <w:r>
        <w:rPr>
          <w:rtl/>
        </w:rPr>
        <w:t xml:space="preserve">מאמץ </w:t>
      </w:r>
      <w:bookmarkStart w:id="4436" w:name="_ETM_Q9_301350"/>
      <w:bookmarkEnd w:id="4436"/>
      <w:r>
        <w:rPr>
          <w:rtl/>
        </w:rPr>
        <w:t xml:space="preserve">הוא </w:t>
      </w:r>
      <w:bookmarkStart w:id="4437" w:name="_ETM_Q9_301560"/>
      <w:bookmarkEnd w:id="4437"/>
      <w:r>
        <w:rPr>
          <w:rtl/>
        </w:rPr>
        <w:t xml:space="preserve">לעשות </w:t>
      </w:r>
      <w:bookmarkStart w:id="4438" w:name="_ETM_Q9_302490"/>
      <w:bookmarkEnd w:id="4438"/>
      <w:r>
        <w:rPr>
          <w:rtl/>
        </w:rPr>
        <w:t xml:space="preserve">רפורמה </w:t>
      </w:r>
      <w:bookmarkStart w:id="4439" w:name="_ETM_Q9_303030"/>
      <w:bookmarkEnd w:id="4439"/>
      <w:r>
        <w:rPr>
          <w:rtl/>
        </w:rPr>
        <w:t>כז</w:t>
      </w:r>
      <w:r>
        <w:rPr>
          <w:rFonts w:hint="cs"/>
          <w:rtl/>
        </w:rPr>
        <w:t>את</w:t>
      </w:r>
      <w:r>
        <w:rPr>
          <w:rtl/>
        </w:rPr>
        <w:t xml:space="preserve"> </w:t>
      </w:r>
      <w:bookmarkStart w:id="4440" w:name="_ETM_Q9_303630"/>
      <w:bookmarkEnd w:id="4440"/>
      <w:r>
        <w:rPr>
          <w:rtl/>
        </w:rPr>
        <w:t xml:space="preserve">שבסופו </w:t>
      </w:r>
      <w:bookmarkStart w:id="4441" w:name="_ETM_Q9_304200"/>
      <w:bookmarkEnd w:id="4441"/>
      <w:r>
        <w:rPr>
          <w:rtl/>
        </w:rPr>
        <w:t xml:space="preserve">של </w:t>
      </w:r>
      <w:bookmarkStart w:id="4442" w:name="_ETM_Q9_304380"/>
      <w:bookmarkEnd w:id="4442"/>
      <w:r>
        <w:rPr>
          <w:rtl/>
        </w:rPr>
        <w:t xml:space="preserve">דבר </w:t>
      </w:r>
      <w:bookmarkStart w:id="4443" w:name="_ETM_Q9_304710"/>
      <w:bookmarkEnd w:id="4443"/>
      <w:r>
        <w:rPr>
          <w:rtl/>
        </w:rPr>
        <w:t xml:space="preserve">תוזיל </w:t>
      </w:r>
      <w:bookmarkStart w:id="4444" w:name="_ETM_Q9_305820"/>
      <w:bookmarkEnd w:id="4444"/>
      <w:r>
        <w:rPr>
          <w:rtl/>
        </w:rPr>
        <w:t xml:space="preserve">את </w:t>
      </w:r>
      <w:bookmarkStart w:id="4445" w:name="_ETM_Q9_306060"/>
      <w:bookmarkEnd w:id="4445"/>
      <w:r>
        <w:rPr>
          <w:rtl/>
        </w:rPr>
        <w:t xml:space="preserve">השימוש </w:t>
      </w:r>
      <w:bookmarkStart w:id="4446" w:name="_ETM_Q9_306840"/>
      <w:bookmarkEnd w:id="4446"/>
      <w:r>
        <w:rPr>
          <w:rtl/>
        </w:rPr>
        <w:t xml:space="preserve">בתחבורה </w:t>
      </w:r>
      <w:bookmarkStart w:id="4447" w:name="_ETM_Q9_307350"/>
      <w:bookmarkEnd w:id="4447"/>
      <w:r>
        <w:rPr>
          <w:rtl/>
        </w:rPr>
        <w:t xml:space="preserve">הציבורית </w:t>
      </w:r>
      <w:bookmarkStart w:id="4448" w:name="_ETM_Q9_307800"/>
      <w:bookmarkEnd w:id="4448"/>
      <w:r>
        <w:rPr>
          <w:rFonts w:hint="cs"/>
          <w:rtl/>
        </w:rPr>
        <w:t xml:space="preserve">– – </w:t>
      </w:r>
    </w:p>
    <w:p w:rsidR="005F0F4F" w:rsidRDefault="005F0F4F" w:rsidP="005F0F4F">
      <w:pPr>
        <w:rPr>
          <w:rtl/>
        </w:rPr>
      </w:pPr>
    </w:p>
    <w:p w:rsidR="005F0F4F" w:rsidRDefault="005F0F4F" w:rsidP="005F0F4F">
      <w:pPr>
        <w:pStyle w:val="af5"/>
        <w:rPr>
          <w:rtl/>
        </w:rPr>
      </w:pPr>
      <w:bookmarkStart w:id="4449" w:name="ET_interruption_6166_25"/>
      <w:r w:rsidRPr="000F5625">
        <w:rPr>
          <w:rStyle w:val="TagStyle"/>
          <w:rtl/>
        </w:rPr>
        <w:t xml:space="preserve"> &lt;&lt; קריאה &gt;&gt;</w:t>
      </w:r>
      <w:r w:rsidRPr="00153DD9">
        <w:rPr>
          <w:rStyle w:val="TagStyle"/>
          <w:rtl/>
        </w:rPr>
        <w:t xml:space="preserve"> </w:t>
      </w:r>
      <w:r>
        <w:rPr>
          <w:rtl/>
        </w:rPr>
        <w:t>אורי מקלב (יהדות התורה):</w:t>
      </w:r>
      <w:r w:rsidRPr="00153DD9">
        <w:rPr>
          <w:rStyle w:val="TagStyle"/>
          <w:rtl/>
        </w:rPr>
        <w:t xml:space="preserve"> </w:t>
      </w:r>
      <w:r w:rsidRPr="000F5625">
        <w:rPr>
          <w:rStyle w:val="TagStyle"/>
          <w:rtl/>
        </w:rPr>
        <w:t>&lt;&lt; קריאה &gt;&gt;</w:t>
      </w:r>
      <w:r>
        <w:rPr>
          <w:rtl/>
        </w:rPr>
        <w:t xml:space="preserve"> </w:t>
      </w:r>
      <w:bookmarkEnd w:id="4449"/>
    </w:p>
    <w:p w:rsidR="005F0F4F" w:rsidRDefault="005F0F4F" w:rsidP="005F0F4F">
      <w:pPr>
        <w:rPr>
          <w:rtl/>
          <w:lang w:eastAsia="he-IL"/>
        </w:rPr>
      </w:pPr>
    </w:p>
    <w:p w:rsidR="005F0F4F" w:rsidRDefault="005F0F4F" w:rsidP="005F0F4F">
      <w:pPr>
        <w:rPr>
          <w:rtl/>
          <w:lang w:eastAsia="he-IL"/>
        </w:rPr>
      </w:pPr>
      <w:r>
        <w:rPr>
          <w:rFonts w:hint="cs"/>
          <w:rtl/>
          <w:lang w:eastAsia="he-IL"/>
        </w:rPr>
        <w:t>אפשר להוריד – – –</w:t>
      </w:r>
    </w:p>
    <w:p w:rsidR="005F0F4F" w:rsidRDefault="005F0F4F" w:rsidP="005F0F4F">
      <w:pPr>
        <w:rPr>
          <w:rtl/>
          <w:lang w:eastAsia="he-IL"/>
        </w:rPr>
      </w:pPr>
    </w:p>
    <w:p w:rsidR="005F0F4F" w:rsidRDefault="005F0F4F" w:rsidP="005F0F4F">
      <w:pPr>
        <w:pStyle w:val="-"/>
        <w:rPr>
          <w:rtl/>
        </w:rPr>
      </w:pPr>
      <w:bookmarkStart w:id="4450" w:name="ET_speakercontinue_6207_26"/>
      <w:r w:rsidRPr="000F5625">
        <w:rPr>
          <w:rStyle w:val="TagStyle"/>
          <w:rtl/>
        </w:rPr>
        <w:t xml:space="preserve"> &lt;&lt; דובר_המשך &gt;&gt;</w:t>
      </w:r>
      <w:r w:rsidRPr="00153DD9">
        <w:rPr>
          <w:rStyle w:val="TagStyle"/>
          <w:rtl/>
        </w:rPr>
        <w:t xml:space="preserve"> </w:t>
      </w:r>
      <w:r>
        <w:rPr>
          <w:rtl/>
        </w:rPr>
        <w:t>שרת התחבורה והבטיחות בדרכים מרב מיכאלי:</w:t>
      </w:r>
      <w:r w:rsidRPr="00153DD9">
        <w:rPr>
          <w:rStyle w:val="TagStyle"/>
          <w:rtl/>
        </w:rPr>
        <w:t xml:space="preserve"> </w:t>
      </w:r>
      <w:r w:rsidRPr="000F5625">
        <w:rPr>
          <w:rStyle w:val="TagStyle"/>
          <w:rtl/>
        </w:rPr>
        <w:t>&lt;&lt; דובר_המשך &gt;&gt;</w:t>
      </w:r>
      <w:r>
        <w:rPr>
          <w:rtl/>
        </w:rPr>
        <w:t xml:space="preserve"> </w:t>
      </w:r>
      <w:bookmarkEnd w:id="4450"/>
    </w:p>
    <w:p w:rsidR="005F0F4F" w:rsidRDefault="005F0F4F" w:rsidP="005F0F4F">
      <w:pPr>
        <w:rPr>
          <w:rtl/>
          <w:lang w:eastAsia="he-IL"/>
        </w:rPr>
      </w:pPr>
    </w:p>
    <w:p w:rsidR="005F0F4F" w:rsidRDefault="005F0F4F" w:rsidP="005F0F4F">
      <w:pPr>
        <w:rPr>
          <w:rtl/>
        </w:rPr>
      </w:pPr>
      <w:r>
        <w:rPr>
          <w:rFonts w:hint="cs"/>
          <w:rtl/>
          <w:lang w:eastAsia="he-IL"/>
        </w:rPr>
        <w:t xml:space="preserve">– – </w:t>
      </w:r>
      <w:r>
        <w:rPr>
          <w:rFonts w:hint="cs"/>
          <w:rtl/>
        </w:rPr>
        <w:t>ו</w:t>
      </w:r>
      <w:r>
        <w:rPr>
          <w:rtl/>
        </w:rPr>
        <w:t xml:space="preserve">תהפוך </w:t>
      </w:r>
      <w:bookmarkStart w:id="4451" w:name="_ETM_Q9_308310"/>
      <w:bookmarkEnd w:id="4451"/>
      <w:r>
        <w:rPr>
          <w:rtl/>
        </w:rPr>
        <w:t xml:space="preserve">אותה </w:t>
      </w:r>
      <w:bookmarkStart w:id="4452" w:name="_ETM_Q9_308760"/>
      <w:bookmarkEnd w:id="4452"/>
      <w:r>
        <w:rPr>
          <w:rtl/>
        </w:rPr>
        <w:t xml:space="preserve">ליותר </w:t>
      </w:r>
      <w:bookmarkStart w:id="4453" w:name="_ETM_Q9_309209"/>
      <w:bookmarkEnd w:id="4453"/>
      <w:r>
        <w:rPr>
          <w:rtl/>
        </w:rPr>
        <w:t xml:space="preserve">נגישה </w:t>
      </w:r>
      <w:bookmarkStart w:id="4454" w:name="_ETM_Q9_309720"/>
      <w:bookmarkEnd w:id="4454"/>
      <w:r>
        <w:rPr>
          <w:rtl/>
        </w:rPr>
        <w:t xml:space="preserve">ויותר </w:t>
      </w:r>
      <w:bookmarkStart w:id="4455" w:name="_ETM_Q9_311310"/>
      <w:bookmarkStart w:id="4456" w:name="_ETM_Q9_312240"/>
      <w:bookmarkStart w:id="4457" w:name="_ETM_Q9_312540"/>
      <w:bookmarkEnd w:id="4455"/>
      <w:bookmarkEnd w:id="4456"/>
      <w:bookmarkEnd w:id="4457"/>
      <w:r>
        <w:rPr>
          <w:rFonts w:hint="cs"/>
          <w:rtl/>
        </w:rPr>
        <w:t>ב</w:t>
      </w:r>
      <w:r>
        <w:rPr>
          <w:rtl/>
        </w:rPr>
        <w:t>שימוש</w:t>
      </w:r>
      <w:r>
        <w:rPr>
          <w:rFonts w:hint="cs"/>
          <w:rtl/>
        </w:rPr>
        <w:t>.</w:t>
      </w:r>
      <w:r>
        <w:rPr>
          <w:rtl/>
        </w:rPr>
        <w:t xml:space="preserve"> </w:t>
      </w:r>
      <w:bookmarkStart w:id="4458" w:name="_ETM_Q9_313680"/>
      <w:bookmarkEnd w:id="4458"/>
      <w:r>
        <w:rPr>
          <w:rtl/>
        </w:rPr>
        <w:t xml:space="preserve">אנחנו </w:t>
      </w:r>
      <w:bookmarkStart w:id="4459" w:name="_ETM_Q9_314220"/>
      <w:bookmarkEnd w:id="4459"/>
      <w:r>
        <w:rPr>
          <w:rtl/>
        </w:rPr>
        <w:t xml:space="preserve">בימים </w:t>
      </w:r>
      <w:bookmarkStart w:id="4460" w:name="_ETM_Q9_314639"/>
      <w:bookmarkEnd w:id="4460"/>
      <w:r>
        <w:rPr>
          <w:rtl/>
        </w:rPr>
        <w:t xml:space="preserve">אלה </w:t>
      </w:r>
      <w:bookmarkStart w:id="4461" w:name="_ETM_Q9_315060"/>
      <w:bookmarkEnd w:id="4461"/>
      <w:r>
        <w:rPr>
          <w:rtl/>
        </w:rPr>
        <w:t xml:space="preserve">ממש </w:t>
      </w:r>
      <w:bookmarkStart w:id="4462" w:name="_ETM_Q9_315600"/>
      <w:bookmarkEnd w:id="4462"/>
      <w:r>
        <w:rPr>
          <w:rtl/>
        </w:rPr>
        <w:t xml:space="preserve">יושבות </w:t>
      </w:r>
      <w:bookmarkStart w:id="4463" w:name="_ETM_Q9_316050"/>
      <w:bookmarkEnd w:id="4463"/>
      <w:r>
        <w:rPr>
          <w:rtl/>
        </w:rPr>
        <w:t xml:space="preserve">ויושבים </w:t>
      </w:r>
      <w:bookmarkStart w:id="4464" w:name="_ETM_Q9_316470"/>
      <w:bookmarkEnd w:id="4464"/>
      <w:r>
        <w:rPr>
          <w:rtl/>
        </w:rPr>
        <w:t xml:space="preserve">על </w:t>
      </w:r>
      <w:bookmarkStart w:id="4465" w:name="_ETM_Q9_316560"/>
      <w:bookmarkEnd w:id="4465"/>
      <w:r>
        <w:rPr>
          <w:rtl/>
        </w:rPr>
        <w:t>המדוכה</w:t>
      </w:r>
      <w:r>
        <w:rPr>
          <w:rFonts w:hint="cs"/>
          <w:rtl/>
        </w:rPr>
        <w:t>,</w:t>
      </w:r>
      <w:r>
        <w:rPr>
          <w:rtl/>
        </w:rPr>
        <w:t xml:space="preserve"> </w:t>
      </w:r>
      <w:bookmarkStart w:id="4466" w:name="_ETM_Q9_318299"/>
      <w:bookmarkEnd w:id="4466"/>
      <w:r>
        <w:rPr>
          <w:rFonts w:hint="cs"/>
          <w:rtl/>
        </w:rPr>
        <w:t>ו</w:t>
      </w:r>
      <w:r>
        <w:rPr>
          <w:rtl/>
        </w:rPr>
        <w:t xml:space="preserve">ברגע </w:t>
      </w:r>
      <w:bookmarkStart w:id="4467" w:name="_ETM_Q9_318659"/>
      <w:bookmarkEnd w:id="4467"/>
      <w:r>
        <w:rPr>
          <w:rtl/>
        </w:rPr>
        <w:t>ש</w:t>
      </w:r>
      <w:bookmarkStart w:id="4468" w:name="_ETM_Q9_319560"/>
      <w:bookmarkEnd w:id="4468"/>
      <w:r>
        <w:rPr>
          <w:rtl/>
        </w:rPr>
        <w:t xml:space="preserve">נחליט </w:t>
      </w:r>
      <w:bookmarkStart w:id="4469" w:name="_ETM_Q9_320040"/>
      <w:bookmarkEnd w:id="4469"/>
      <w:r>
        <w:rPr>
          <w:rtl/>
        </w:rPr>
        <w:t xml:space="preserve">על </w:t>
      </w:r>
      <w:bookmarkStart w:id="4470" w:name="_ETM_Q9_320159"/>
      <w:bookmarkEnd w:id="4470"/>
      <w:r>
        <w:rPr>
          <w:rtl/>
        </w:rPr>
        <w:t>הפורמט</w:t>
      </w:r>
      <w:r>
        <w:rPr>
          <w:rFonts w:hint="cs"/>
          <w:rtl/>
        </w:rPr>
        <w:t>,</w:t>
      </w:r>
      <w:r>
        <w:rPr>
          <w:rtl/>
        </w:rPr>
        <w:t xml:space="preserve"> </w:t>
      </w:r>
      <w:bookmarkStart w:id="4471" w:name="_ETM_Q9_320730"/>
      <w:bookmarkEnd w:id="4471"/>
      <w:r>
        <w:rPr>
          <w:rtl/>
        </w:rPr>
        <w:t xml:space="preserve">על </w:t>
      </w:r>
      <w:bookmarkStart w:id="4472" w:name="_ETM_Q9_320819"/>
      <w:bookmarkEnd w:id="4472"/>
      <w:r>
        <w:rPr>
          <w:rtl/>
        </w:rPr>
        <w:t xml:space="preserve">המודל </w:t>
      </w:r>
      <w:bookmarkStart w:id="4473" w:name="_ETM_Q9_321209"/>
      <w:bookmarkEnd w:id="4473"/>
      <w:r>
        <w:rPr>
          <w:rtl/>
        </w:rPr>
        <w:t xml:space="preserve">הנכון </w:t>
      </w:r>
      <w:bookmarkStart w:id="4474" w:name="_ETM_Q9_322109"/>
      <w:bookmarkEnd w:id="4474"/>
      <w:r>
        <w:rPr>
          <w:rFonts w:hint="cs"/>
          <w:rtl/>
        </w:rPr>
        <w:t xml:space="preserve">באמת </w:t>
      </w:r>
      <w:r>
        <w:rPr>
          <w:rtl/>
        </w:rPr>
        <w:t xml:space="preserve">לטובת </w:t>
      </w:r>
      <w:bookmarkStart w:id="4475" w:name="_ETM_Q9_323099"/>
      <w:bookmarkStart w:id="4476" w:name="_ETM_Q9_323459"/>
      <w:bookmarkEnd w:id="4475"/>
      <w:bookmarkEnd w:id="4476"/>
      <w:r>
        <w:rPr>
          <w:rtl/>
        </w:rPr>
        <w:t xml:space="preserve">כל </w:t>
      </w:r>
      <w:bookmarkStart w:id="4477" w:name="_ETM_Q9_323700"/>
      <w:bookmarkEnd w:id="4477"/>
      <w:r>
        <w:rPr>
          <w:rtl/>
        </w:rPr>
        <w:t>הציבור</w:t>
      </w:r>
      <w:r>
        <w:rPr>
          <w:rFonts w:hint="cs"/>
          <w:rtl/>
        </w:rPr>
        <w:t>,</w:t>
      </w:r>
      <w:r>
        <w:rPr>
          <w:rtl/>
        </w:rPr>
        <w:t xml:space="preserve"> </w:t>
      </w:r>
      <w:bookmarkStart w:id="4478" w:name="_ETM_Q9_324329"/>
      <w:bookmarkEnd w:id="4478"/>
      <w:r>
        <w:rPr>
          <w:rtl/>
        </w:rPr>
        <w:t xml:space="preserve">אז </w:t>
      </w:r>
      <w:bookmarkStart w:id="4479" w:name="_ETM_Q9_324540"/>
      <w:bookmarkEnd w:id="4479"/>
      <w:r>
        <w:rPr>
          <w:rtl/>
        </w:rPr>
        <w:t xml:space="preserve">אנחנו </w:t>
      </w:r>
      <w:bookmarkStart w:id="4480" w:name="_ETM_Q9_325139"/>
      <w:bookmarkEnd w:id="4480"/>
      <w:r>
        <w:rPr>
          <w:rtl/>
        </w:rPr>
        <w:t xml:space="preserve">נחשוף </w:t>
      </w:r>
      <w:bookmarkStart w:id="4481" w:name="_ETM_Q9_325529"/>
      <w:bookmarkEnd w:id="4481"/>
      <w:r>
        <w:rPr>
          <w:rtl/>
        </w:rPr>
        <w:t xml:space="preserve">אותו </w:t>
      </w:r>
      <w:bookmarkStart w:id="4482" w:name="_ETM_Q9_325709"/>
      <w:bookmarkEnd w:id="4482"/>
      <w:r>
        <w:rPr>
          <w:rtl/>
        </w:rPr>
        <w:t xml:space="preserve">בשמחה </w:t>
      </w:r>
      <w:bookmarkStart w:id="4483" w:name="_ETM_Q9_326219"/>
      <w:bookmarkEnd w:id="4483"/>
      <w:r>
        <w:rPr>
          <w:rtl/>
        </w:rPr>
        <w:t>רבה</w:t>
      </w:r>
      <w:r>
        <w:rPr>
          <w:rFonts w:hint="cs"/>
          <w:rtl/>
        </w:rPr>
        <w:t>.</w:t>
      </w:r>
    </w:p>
    <w:p w:rsidR="005F0F4F" w:rsidRDefault="005F0F4F" w:rsidP="005F0F4F">
      <w:pPr>
        <w:rPr>
          <w:rtl/>
        </w:rPr>
      </w:pPr>
    </w:p>
    <w:p w:rsidR="005F0F4F" w:rsidRDefault="005F0F4F" w:rsidP="005F0F4F">
      <w:pPr>
        <w:pStyle w:val="af6"/>
        <w:rPr>
          <w:rtl/>
        </w:rPr>
      </w:pPr>
      <w:bookmarkStart w:id="4484" w:name="ET_yor_6204_27"/>
      <w:r w:rsidRPr="000F5625">
        <w:rPr>
          <w:rStyle w:val="TagStyle"/>
          <w:rtl/>
        </w:rPr>
        <w:t xml:space="preserve"> &lt;&lt; יור &gt;&gt;</w:t>
      </w:r>
      <w:r w:rsidRPr="00153DD9">
        <w:rPr>
          <w:rStyle w:val="TagStyle"/>
          <w:rtl/>
        </w:rPr>
        <w:t xml:space="preserve"> </w:t>
      </w:r>
      <w:r>
        <w:rPr>
          <w:rtl/>
        </w:rPr>
        <w:t>היו"ר מיקי לוי:</w:t>
      </w:r>
      <w:r w:rsidRPr="00153DD9">
        <w:rPr>
          <w:rStyle w:val="TagStyle"/>
          <w:rtl/>
        </w:rPr>
        <w:t xml:space="preserve"> </w:t>
      </w:r>
      <w:r w:rsidRPr="000F5625">
        <w:rPr>
          <w:rStyle w:val="TagStyle"/>
          <w:rtl/>
        </w:rPr>
        <w:t>&lt;&lt; יור &gt;&gt;</w:t>
      </w:r>
      <w:r>
        <w:rPr>
          <w:rtl/>
        </w:rPr>
        <w:t xml:space="preserve"> </w:t>
      </w:r>
      <w:bookmarkEnd w:id="4484"/>
    </w:p>
    <w:p w:rsidR="005F0F4F" w:rsidRDefault="005F0F4F" w:rsidP="005F0F4F">
      <w:pPr>
        <w:rPr>
          <w:rtl/>
          <w:lang w:eastAsia="he-IL"/>
        </w:rPr>
      </w:pPr>
    </w:p>
    <w:p w:rsidR="005F0F4F" w:rsidRDefault="005F0F4F" w:rsidP="005F0F4F">
      <w:pPr>
        <w:rPr>
          <w:rtl/>
          <w:lang w:eastAsia="he-IL"/>
        </w:rPr>
      </w:pPr>
      <w:bookmarkStart w:id="4485" w:name="_ETM_Q9_325000"/>
      <w:bookmarkEnd w:id="4485"/>
      <w:r>
        <w:rPr>
          <w:rFonts w:hint="cs"/>
          <w:rtl/>
          <w:lang w:eastAsia="he-IL"/>
        </w:rPr>
        <w:t>תודה רבה.</w:t>
      </w:r>
    </w:p>
    <w:p w:rsidR="005F0F4F" w:rsidRDefault="005F0F4F" w:rsidP="005F0F4F">
      <w:pPr>
        <w:rPr>
          <w:rtl/>
          <w:lang w:eastAsia="he-IL"/>
        </w:rPr>
      </w:pPr>
    </w:p>
    <w:p w:rsidR="005F0F4F" w:rsidRDefault="005F0F4F" w:rsidP="005F0F4F">
      <w:pPr>
        <w:pStyle w:val="-"/>
        <w:rPr>
          <w:rtl/>
        </w:rPr>
      </w:pPr>
      <w:r w:rsidRPr="000F5625">
        <w:rPr>
          <w:rStyle w:val="TagStyle"/>
          <w:rtl/>
        </w:rPr>
        <w:t xml:space="preserve"> &lt;&lt; דובר_המשך &gt;&gt;</w:t>
      </w:r>
      <w:r w:rsidRPr="00153DD9">
        <w:rPr>
          <w:rStyle w:val="TagStyle"/>
          <w:rtl/>
        </w:rPr>
        <w:t xml:space="preserve"> </w:t>
      </w:r>
      <w:r>
        <w:rPr>
          <w:rtl/>
        </w:rPr>
        <w:t>שרת התחבורה והבטיחות בדרכים מרב מיכאלי:</w:t>
      </w:r>
      <w:r w:rsidRPr="00153DD9">
        <w:rPr>
          <w:rStyle w:val="TagStyle"/>
          <w:rtl/>
        </w:rPr>
        <w:t xml:space="preserve"> </w:t>
      </w:r>
      <w:r w:rsidRPr="000F5625">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rPr>
      </w:pPr>
      <w:bookmarkStart w:id="4486" w:name="_ETM_Q9_324000"/>
      <w:bookmarkStart w:id="4487" w:name="_ETM_Q9_326700"/>
      <w:bookmarkStart w:id="4488" w:name="_ETM_Q9_326999"/>
      <w:bookmarkStart w:id="4489" w:name="_ETM_Q9_327329"/>
      <w:bookmarkStart w:id="4490" w:name="_ETM_Q9_327719"/>
      <w:bookmarkEnd w:id="4486"/>
      <w:bookmarkEnd w:id="4487"/>
      <w:bookmarkEnd w:id="4488"/>
      <w:bookmarkEnd w:id="4489"/>
      <w:bookmarkEnd w:id="4490"/>
      <w:r>
        <w:rPr>
          <w:rFonts w:hint="cs"/>
          <w:rtl/>
        </w:rPr>
        <w:t xml:space="preserve">אבל כך או </w:t>
      </w:r>
      <w:r>
        <w:rPr>
          <w:rtl/>
        </w:rPr>
        <w:t>כך</w:t>
      </w:r>
      <w:r>
        <w:rPr>
          <w:rFonts w:hint="cs"/>
          <w:rtl/>
        </w:rPr>
        <w:t>,</w:t>
      </w:r>
      <w:r>
        <w:rPr>
          <w:rtl/>
        </w:rPr>
        <w:t xml:space="preserve"> </w:t>
      </w:r>
      <w:bookmarkStart w:id="4491" w:name="_ETM_Q9_327989"/>
      <w:bookmarkEnd w:id="4491"/>
      <w:r>
        <w:rPr>
          <w:rtl/>
        </w:rPr>
        <w:t xml:space="preserve">רק </w:t>
      </w:r>
      <w:bookmarkStart w:id="4492" w:name="_ETM_Q9_328139"/>
      <w:bookmarkEnd w:id="4492"/>
      <w:r>
        <w:rPr>
          <w:rtl/>
        </w:rPr>
        <w:t xml:space="preserve">לחזור </w:t>
      </w:r>
      <w:bookmarkStart w:id="4493" w:name="_ETM_Q9_328560"/>
      <w:bookmarkEnd w:id="4493"/>
      <w:r>
        <w:rPr>
          <w:rtl/>
        </w:rPr>
        <w:t>ולהדגיש</w:t>
      </w:r>
      <w:r>
        <w:rPr>
          <w:rFonts w:hint="cs"/>
          <w:rtl/>
        </w:rPr>
        <w:t>:</w:t>
      </w:r>
      <w:r>
        <w:rPr>
          <w:rtl/>
        </w:rPr>
        <w:t xml:space="preserve"> </w:t>
      </w:r>
      <w:bookmarkStart w:id="4494" w:name="_ETM_Q9_329400"/>
      <w:bookmarkEnd w:id="4494"/>
      <w:r>
        <w:rPr>
          <w:rFonts w:hint="cs"/>
          <w:rtl/>
        </w:rPr>
        <w:t>ו</w:t>
      </w:r>
      <w:r>
        <w:rPr>
          <w:rtl/>
        </w:rPr>
        <w:t xml:space="preserve">דאי </w:t>
      </w:r>
      <w:bookmarkStart w:id="4495" w:name="_ETM_Q9_330340"/>
      <w:bookmarkEnd w:id="4495"/>
      <w:r>
        <w:rPr>
          <w:rtl/>
        </w:rPr>
        <w:t xml:space="preserve">שבשום </w:t>
      </w:r>
      <w:bookmarkStart w:id="4496" w:name="_ETM_Q9_331000"/>
      <w:bookmarkEnd w:id="4496"/>
      <w:r>
        <w:rPr>
          <w:rtl/>
        </w:rPr>
        <w:t xml:space="preserve">מצב </w:t>
      </w:r>
      <w:bookmarkStart w:id="4497" w:name="_ETM_Q9_331419"/>
      <w:bookmarkEnd w:id="4497"/>
      <w:r>
        <w:rPr>
          <w:rtl/>
        </w:rPr>
        <w:t xml:space="preserve">ובשום </w:t>
      </w:r>
      <w:bookmarkStart w:id="4498" w:name="_ETM_Q9_332169"/>
      <w:bookmarkEnd w:id="4498"/>
      <w:r>
        <w:rPr>
          <w:rtl/>
        </w:rPr>
        <w:t xml:space="preserve">אופן </w:t>
      </w:r>
      <w:bookmarkStart w:id="4499" w:name="_ETM_Q9_332830"/>
      <w:bookmarkEnd w:id="4499"/>
      <w:r>
        <w:rPr>
          <w:rtl/>
        </w:rPr>
        <w:t xml:space="preserve">לא </w:t>
      </w:r>
      <w:bookmarkStart w:id="4500" w:name="_ETM_Q9_333010"/>
      <w:bookmarkEnd w:id="4500"/>
      <w:r>
        <w:rPr>
          <w:rtl/>
        </w:rPr>
        <w:t xml:space="preserve">תהיה </w:t>
      </w:r>
      <w:bookmarkStart w:id="4501" w:name="_ETM_Q9_333220"/>
      <w:bookmarkEnd w:id="4501"/>
      <w:r>
        <w:rPr>
          <w:rtl/>
        </w:rPr>
        <w:t xml:space="preserve">פגיעה </w:t>
      </w:r>
      <w:bookmarkStart w:id="4502" w:name="_ETM_Q9_333610"/>
      <w:bookmarkEnd w:id="4502"/>
      <w:r>
        <w:rPr>
          <w:rtl/>
        </w:rPr>
        <w:t xml:space="preserve">באוכלוסייה </w:t>
      </w:r>
      <w:bookmarkStart w:id="4503" w:name="_ETM_Q9_334180"/>
      <w:bookmarkEnd w:id="4503"/>
      <w:r>
        <w:rPr>
          <w:rtl/>
        </w:rPr>
        <w:t xml:space="preserve">הוותיקה </w:t>
      </w:r>
      <w:bookmarkStart w:id="4504" w:name="_ETM_Q9_334599"/>
      <w:bookmarkEnd w:id="4504"/>
      <w:r>
        <w:rPr>
          <w:rtl/>
        </w:rPr>
        <w:t xml:space="preserve">במדינת </w:t>
      </w:r>
      <w:bookmarkStart w:id="4505" w:name="_ETM_Q9_335050"/>
      <w:bookmarkEnd w:id="4505"/>
      <w:r>
        <w:rPr>
          <w:rtl/>
        </w:rPr>
        <w:t>ישראל</w:t>
      </w:r>
      <w:r>
        <w:rPr>
          <w:rFonts w:hint="cs"/>
          <w:rtl/>
        </w:rPr>
        <w:t>.</w:t>
      </w:r>
    </w:p>
    <w:p w:rsidR="005F0F4F" w:rsidRDefault="005F0F4F" w:rsidP="005F0F4F">
      <w:pPr>
        <w:rPr>
          <w:rtl/>
        </w:rPr>
      </w:pPr>
    </w:p>
    <w:p w:rsidR="005F0F4F" w:rsidRDefault="005F0F4F" w:rsidP="005F0F4F">
      <w:pPr>
        <w:pStyle w:val="af6"/>
        <w:rPr>
          <w:rtl/>
        </w:rPr>
      </w:pPr>
      <w:bookmarkStart w:id="4506" w:name="ET_yor_6204_29"/>
      <w:r w:rsidRPr="000F5625">
        <w:rPr>
          <w:rStyle w:val="TagStyle"/>
          <w:rtl/>
        </w:rPr>
        <w:t xml:space="preserve"> &lt;&lt; יור &gt;&gt;</w:t>
      </w:r>
      <w:r w:rsidRPr="00153DD9">
        <w:rPr>
          <w:rStyle w:val="TagStyle"/>
          <w:rtl/>
        </w:rPr>
        <w:t xml:space="preserve"> </w:t>
      </w:r>
      <w:r>
        <w:rPr>
          <w:rtl/>
        </w:rPr>
        <w:t>היו"ר מיקי לוי:</w:t>
      </w:r>
      <w:r w:rsidRPr="00153DD9">
        <w:rPr>
          <w:rStyle w:val="TagStyle"/>
          <w:rtl/>
        </w:rPr>
        <w:t xml:space="preserve"> </w:t>
      </w:r>
      <w:r w:rsidRPr="000F5625">
        <w:rPr>
          <w:rStyle w:val="TagStyle"/>
          <w:rtl/>
        </w:rPr>
        <w:t>&lt;&lt; יור &gt;&gt;</w:t>
      </w:r>
      <w:r>
        <w:rPr>
          <w:rtl/>
        </w:rPr>
        <w:t xml:space="preserve"> </w:t>
      </w:r>
      <w:bookmarkEnd w:id="4506"/>
    </w:p>
    <w:p w:rsidR="005F0F4F" w:rsidRDefault="005F0F4F" w:rsidP="005F0F4F">
      <w:pPr>
        <w:rPr>
          <w:rtl/>
          <w:lang w:eastAsia="he-IL"/>
        </w:rPr>
      </w:pPr>
    </w:p>
    <w:p w:rsidR="005F0F4F" w:rsidRDefault="005F0F4F" w:rsidP="005F0F4F">
      <w:pPr>
        <w:rPr>
          <w:rtl/>
        </w:rPr>
      </w:pPr>
      <w:bookmarkStart w:id="4507" w:name="_ETM_Q9_332000"/>
      <w:bookmarkStart w:id="4508" w:name="_ETM_Q9_335530"/>
      <w:bookmarkEnd w:id="4507"/>
      <w:bookmarkEnd w:id="4508"/>
      <w:r>
        <w:rPr>
          <w:rtl/>
        </w:rPr>
        <w:t xml:space="preserve">תודה </w:t>
      </w:r>
      <w:bookmarkStart w:id="4509" w:name="_ETM_Q9_335830"/>
      <w:bookmarkEnd w:id="4509"/>
      <w:r>
        <w:rPr>
          <w:rtl/>
        </w:rPr>
        <w:t>רבה</w:t>
      </w:r>
      <w:r>
        <w:rPr>
          <w:rFonts w:hint="cs"/>
          <w:rtl/>
        </w:rPr>
        <w:t>.</w:t>
      </w:r>
      <w:r>
        <w:rPr>
          <w:rtl/>
        </w:rPr>
        <w:t xml:space="preserve"> </w:t>
      </w:r>
      <w:bookmarkStart w:id="4510" w:name="_ETM_Q9_336069"/>
      <w:bookmarkEnd w:id="4510"/>
    </w:p>
    <w:p w:rsidR="005F0F4F" w:rsidRDefault="005F0F4F" w:rsidP="005F0F4F">
      <w:pPr>
        <w:rPr>
          <w:rtl/>
        </w:rPr>
      </w:pPr>
    </w:p>
    <w:p w:rsidR="005F0F4F" w:rsidRDefault="005F0F4F" w:rsidP="005F0F4F">
      <w:pPr>
        <w:rPr>
          <w:rtl/>
        </w:rPr>
      </w:pPr>
      <w:r>
        <w:rPr>
          <w:rtl/>
        </w:rPr>
        <w:t xml:space="preserve">חבר </w:t>
      </w:r>
      <w:bookmarkStart w:id="4511" w:name="_ETM_Q9_336370"/>
      <w:bookmarkEnd w:id="4511"/>
      <w:r>
        <w:rPr>
          <w:rtl/>
        </w:rPr>
        <w:t xml:space="preserve">הכנסת </w:t>
      </w:r>
      <w:bookmarkStart w:id="4512" w:name="_ETM_Q9_336790"/>
      <w:bookmarkEnd w:id="4512"/>
      <w:r>
        <w:rPr>
          <w:rtl/>
        </w:rPr>
        <w:t>כסיף</w:t>
      </w:r>
      <w:r>
        <w:rPr>
          <w:rFonts w:hint="cs"/>
          <w:rtl/>
        </w:rPr>
        <w:t>,</w:t>
      </w:r>
      <w:r>
        <w:rPr>
          <w:rtl/>
        </w:rPr>
        <w:t xml:space="preserve"> </w:t>
      </w:r>
      <w:bookmarkStart w:id="4513" w:name="_ETM_Q9_337330"/>
      <w:bookmarkEnd w:id="4513"/>
      <w:r>
        <w:rPr>
          <w:rtl/>
        </w:rPr>
        <w:t>השאילתה</w:t>
      </w:r>
      <w:r>
        <w:rPr>
          <w:rFonts w:hint="cs"/>
          <w:rtl/>
        </w:rPr>
        <w:t xml:space="preserve"> הבאה: </w:t>
      </w:r>
      <w:bookmarkStart w:id="4514" w:name="_ETM_Q9_337959"/>
      <w:bookmarkEnd w:id="4514"/>
      <w:r>
        <w:rPr>
          <w:rFonts w:hint="cs"/>
          <w:rtl/>
        </w:rPr>
        <w:t xml:space="preserve">תחנה </w:t>
      </w:r>
      <w:bookmarkStart w:id="4515" w:name="_ETM_Q9_339310"/>
      <w:bookmarkEnd w:id="4515"/>
      <w:r>
        <w:rPr>
          <w:rtl/>
        </w:rPr>
        <w:t xml:space="preserve">בבית </w:t>
      </w:r>
      <w:bookmarkStart w:id="4516" w:name="_ETM_Q9_339700"/>
      <w:bookmarkEnd w:id="4516"/>
      <w:r>
        <w:rPr>
          <w:rtl/>
        </w:rPr>
        <w:t>ל</w:t>
      </w:r>
      <w:r>
        <w:rPr>
          <w:rFonts w:hint="cs"/>
          <w:rtl/>
        </w:rPr>
        <w:t>ו</w:t>
      </w:r>
      <w:r>
        <w:rPr>
          <w:rtl/>
        </w:rPr>
        <w:t>י</w:t>
      </w:r>
      <w:r>
        <w:rPr>
          <w:rFonts w:hint="cs"/>
          <w:rtl/>
        </w:rPr>
        <w:t xml:space="preserve">נשטיין. </w:t>
      </w:r>
    </w:p>
    <w:p w:rsidR="005F0F4F" w:rsidRDefault="005F0F4F" w:rsidP="005F0F4F">
      <w:pPr>
        <w:rPr>
          <w:rtl/>
        </w:rPr>
      </w:pPr>
    </w:p>
    <w:p w:rsidR="005F0F4F" w:rsidRDefault="005F0F4F" w:rsidP="005F0F4F">
      <w:pPr>
        <w:pStyle w:val="a9"/>
        <w:rPr>
          <w:rtl/>
        </w:rPr>
      </w:pPr>
      <w:bookmarkStart w:id="4517" w:name="ET_query_626787_30"/>
      <w:r w:rsidRPr="000F5625">
        <w:rPr>
          <w:rStyle w:val="TagStyle"/>
          <w:rtl/>
        </w:rPr>
        <w:t xml:space="preserve"> &lt;&lt; שאילתה &gt;&gt;</w:t>
      </w:r>
      <w:r w:rsidRPr="00087BFA">
        <w:rPr>
          <w:rStyle w:val="TagStyle"/>
          <w:rtl/>
        </w:rPr>
        <w:t xml:space="preserve"> </w:t>
      </w:r>
      <w:bookmarkStart w:id="4518" w:name="_Toc95941001"/>
      <w:bookmarkStart w:id="4519" w:name="_Toc95948216"/>
      <w:bookmarkStart w:id="4520" w:name="_Toc96016620"/>
      <w:bookmarkStart w:id="4521" w:name="_Toc96017290"/>
      <w:bookmarkStart w:id="4522" w:name="_Toc118891509"/>
      <w:r>
        <w:rPr>
          <w:rtl/>
        </w:rPr>
        <w:t>104. תחנת מטרו לבית לוינשטיין</w:t>
      </w:r>
      <w:bookmarkEnd w:id="4518"/>
      <w:bookmarkEnd w:id="4519"/>
      <w:bookmarkEnd w:id="4520"/>
      <w:bookmarkEnd w:id="4521"/>
      <w:bookmarkEnd w:id="4522"/>
      <w:r w:rsidRPr="00087BFA">
        <w:rPr>
          <w:rStyle w:val="TagStyle"/>
          <w:rtl/>
        </w:rPr>
        <w:t xml:space="preserve"> </w:t>
      </w:r>
      <w:r w:rsidRPr="000F5625">
        <w:rPr>
          <w:rStyle w:val="TagStyle"/>
          <w:rtl/>
        </w:rPr>
        <w:t>&lt;&lt; שאילתה &gt;&gt;</w:t>
      </w:r>
      <w:r>
        <w:rPr>
          <w:rtl/>
        </w:rPr>
        <w:t xml:space="preserve"> </w:t>
      </w:r>
      <w:bookmarkEnd w:id="4517"/>
    </w:p>
    <w:p w:rsidR="005F0F4F" w:rsidRDefault="005F0F4F" w:rsidP="005F0F4F">
      <w:pPr>
        <w:rPr>
          <w:rtl/>
        </w:rPr>
      </w:pPr>
    </w:p>
    <w:p w:rsidR="005F0F4F" w:rsidRDefault="005F0F4F" w:rsidP="005F0F4F">
      <w:pPr>
        <w:pStyle w:val="a4"/>
        <w:rPr>
          <w:rtl/>
        </w:rPr>
      </w:pPr>
      <w:bookmarkStart w:id="4523" w:name="ET_speaker_5785_31"/>
      <w:r w:rsidRPr="000F5625">
        <w:rPr>
          <w:rStyle w:val="TagStyle"/>
          <w:rtl/>
        </w:rPr>
        <w:t xml:space="preserve"> &lt;&lt; דובר &gt;&gt;</w:t>
      </w:r>
      <w:r w:rsidRPr="00087BFA">
        <w:rPr>
          <w:rStyle w:val="TagStyle"/>
          <w:rtl/>
        </w:rPr>
        <w:t xml:space="preserve"> </w:t>
      </w:r>
      <w:bookmarkStart w:id="4524" w:name="_Toc95941002"/>
      <w:bookmarkStart w:id="4525" w:name="_Toc95948217"/>
      <w:bookmarkStart w:id="4526" w:name="_Toc96016621"/>
      <w:bookmarkStart w:id="4527" w:name="_Toc96017291"/>
      <w:bookmarkStart w:id="4528" w:name="_Toc118891510"/>
      <w:r>
        <w:rPr>
          <w:rtl/>
        </w:rPr>
        <w:t>עופר כסיף (הרשימה המשותפת):</w:t>
      </w:r>
      <w:bookmarkEnd w:id="4524"/>
      <w:bookmarkEnd w:id="4525"/>
      <w:bookmarkEnd w:id="4526"/>
      <w:bookmarkEnd w:id="4527"/>
      <w:bookmarkEnd w:id="4528"/>
      <w:r w:rsidRPr="00087BFA">
        <w:rPr>
          <w:rStyle w:val="TagStyle"/>
          <w:rtl/>
        </w:rPr>
        <w:t xml:space="preserve"> </w:t>
      </w:r>
      <w:r w:rsidRPr="000F5625">
        <w:rPr>
          <w:rStyle w:val="TagStyle"/>
          <w:rtl/>
        </w:rPr>
        <w:t>&lt;&lt; דובר &gt;&gt;</w:t>
      </w:r>
      <w:r>
        <w:rPr>
          <w:rtl/>
        </w:rPr>
        <w:t xml:space="preserve"> </w:t>
      </w:r>
      <w:bookmarkEnd w:id="4523"/>
    </w:p>
    <w:p w:rsidR="005F0F4F" w:rsidRDefault="005F0F4F" w:rsidP="005F0F4F">
      <w:pPr>
        <w:rPr>
          <w:rtl/>
          <w:lang w:eastAsia="he-IL"/>
        </w:rPr>
      </w:pPr>
    </w:p>
    <w:p w:rsidR="005F0F4F" w:rsidRDefault="005F0F4F" w:rsidP="005F0F4F">
      <w:pPr>
        <w:rPr>
          <w:rtl/>
        </w:rPr>
      </w:pPr>
      <w:r>
        <w:rPr>
          <w:rFonts w:hint="cs"/>
          <w:rtl/>
        </w:rPr>
        <w:t xml:space="preserve">אדוני היושב-ראש, גברתי השרה, השאילתה שלי היא </w:t>
      </w:r>
      <w:bookmarkStart w:id="4529" w:name="_ETM_Q9_349000"/>
      <w:bookmarkEnd w:id="4529"/>
      <w:r>
        <w:rPr>
          <w:rFonts w:hint="cs"/>
          <w:rtl/>
        </w:rPr>
        <w:t>לגבי תחנת מטרו לבית לוינשטיין. בתי חולים הם נקודות עניין בתוכנית המטרו, ולרובם ככולם תחנת מטרו קרובה. מדובר בצומת מרכזי בעיר, ובו שני בתי אבות וסניף יד שרה הגדול בשרון.</w:t>
      </w:r>
    </w:p>
    <w:p w:rsidR="005F0F4F" w:rsidRPr="009F1FFC" w:rsidRDefault="005F0F4F" w:rsidP="005F0F4F">
      <w:pPr>
        <w:rPr>
          <w:rtl/>
        </w:rPr>
      </w:pPr>
    </w:p>
    <w:p w:rsidR="005F0F4F" w:rsidRDefault="005F0F4F" w:rsidP="005F0F4F">
      <w:pPr>
        <w:rPr>
          <w:rtl/>
        </w:rPr>
      </w:pPr>
      <w:r>
        <w:rPr>
          <w:rFonts w:hint="cs"/>
          <w:rtl/>
        </w:rPr>
        <w:t>ב</w:t>
      </w:r>
      <w:r w:rsidRPr="00472AB3">
        <w:rPr>
          <w:rFonts w:hint="cs"/>
          <w:rtl/>
        </w:rPr>
        <w:t>רצוני לשאול:</w:t>
      </w:r>
    </w:p>
    <w:p w:rsidR="005F0F4F" w:rsidRPr="00472AB3" w:rsidRDefault="005F0F4F" w:rsidP="005F0F4F">
      <w:pPr>
        <w:rPr>
          <w:rtl/>
        </w:rPr>
      </w:pPr>
      <w:bookmarkStart w:id="4530" w:name="_ETM_Q9_368000"/>
      <w:bookmarkEnd w:id="4530"/>
    </w:p>
    <w:p w:rsidR="005F0F4F" w:rsidRDefault="005F0F4F" w:rsidP="005F0F4F">
      <w:pPr>
        <w:rPr>
          <w:rtl/>
        </w:rPr>
      </w:pPr>
      <w:r>
        <w:rPr>
          <w:rFonts w:hint="cs"/>
          <w:rtl/>
        </w:rPr>
        <w:t>1. מדוע תחנת המטרו הקרובה ביותר תהיה רחוקה 1,200 מטר?</w:t>
      </w:r>
    </w:p>
    <w:p w:rsidR="005F0F4F" w:rsidRPr="009F1FFC" w:rsidRDefault="005F0F4F" w:rsidP="005F0F4F">
      <w:pPr>
        <w:rPr>
          <w:rtl/>
        </w:rPr>
      </w:pPr>
    </w:p>
    <w:p w:rsidR="005F0F4F" w:rsidRDefault="005F0F4F" w:rsidP="005F0F4F">
      <w:pPr>
        <w:rPr>
          <w:rtl/>
        </w:rPr>
      </w:pPr>
      <w:r>
        <w:rPr>
          <w:rFonts w:hint="cs"/>
          <w:rtl/>
        </w:rPr>
        <w:t xml:space="preserve">2. </w:t>
      </w:r>
      <w:bookmarkStart w:id="4531" w:name="_ETM_Q9_373000"/>
      <w:bookmarkEnd w:id="4531"/>
      <w:r>
        <w:rPr>
          <w:rFonts w:hint="cs"/>
          <w:rtl/>
        </w:rPr>
        <w:t>מהו הפתרון המוצע לנכים? תודה.</w:t>
      </w:r>
    </w:p>
    <w:p w:rsidR="005F0F4F" w:rsidRDefault="005F0F4F" w:rsidP="005F0F4F">
      <w:pPr>
        <w:rPr>
          <w:rtl/>
        </w:rPr>
      </w:pPr>
      <w:bookmarkStart w:id="4532" w:name="_ETM_Q9_377000"/>
      <w:bookmarkEnd w:id="4532"/>
    </w:p>
    <w:p w:rsidR="005F0F4F" w:rsidRDefault="005F0F4F" w:rsidP="005F0F4F">
      <w:pPr>
        <w:pStyle w:val="a4"/>
        <w:rPr>
          <w:rtl/>
        </w:rPr>
      </w:pPr>
      <w:bookmarkStart w:id="4533" w:name="ET_speaker_6207_32"/>
      <w:r w:rsidRPr="000F5625">
        <w:rPr>
          <w:rStyle w:val="TagStyle"/>
          <w:rtl/>
        </w:rPr>
        <w:t xml:space="preserve"> &lt;&lt; דובר &gt;&gt;</w:t>
      </w:r>
      <w:r w:rsidRPr="00344B8D">
        <w:rPr>
          <w:rStyle w:val="TagStyle"/>
          <w:rtl/>
        </w:rPr>
        <w:t xml:space="preserve"> </w:t>
      </w:r>
      <w:bookmarkStart w:id="4534" w:name="_Toc95941003"/>
      <w:bookmarkStart w:id="4535" w:name="_Toc95948218"/>
      <w:bookmarkStart w:id="4536" w:name="_Toc96016622"/>
      <w:bookmarkStart w:id="4537" w:name="_Toc96017292"/>
      <w:bookmarkStart w:id="4538" w:name="_Toc118891511"/>
      <w:r>
        <w:rPr>
          <w:rtl/>
        </w:rPr>
        <w:t>שרת התחבורה והבטיחות בדרכים מרב מיכאלי:</w:t>
      </w:r>
      <w:bookmarkEnd w:id="4534"/>
      <w:bookmarkEnd w:id="4535"/>
      <w:bookmarkEnd w:id="4536"/>
      <w:bookmarkEnd w:id="4537"/>
      <w:bookmarkEnd w:id="4538"/>
      <w:r w:rsidRPr="00344B8D">
        <w:rPr>
          <w:rStyle w:val="TagStyle"/>
          <w:rtl/>
        </w:rPr>
        <w:t xml:space="preserve"> </w:t>
      </w:r>
      <w:r w:rsidRPr="000F5625">
        <w:rPr>
          <w:rStyle w:val="TagStyle"/>
          <w:rtl/>
        </w:rPr>
        <w:t>&lt;&lt; דובר &gt;&gt;</w:t>
      </w:r>
      <w:r>
        <w:rPr>
          <w:rtl/>
        </w:rPr>
        <w:t xml:space="preserve"> </w:t>
      </w:r>
      <w:bookmarkEnd w:id="4533"/>
    </w:p>
    <w:p w:rsidR="005F0F4F" w:rsidRDefault="005F0F4F" w:rsidP="005F0F4F">
      <w:pPr>
        <w:rPr>
          <w:rtl/>
          <w:lang w:eastAsia="he-IL"/>
        </w:rPr>
      </w:pPr>
    </w:p>
    <w:p w:rsidR="005F0F4F" w:rsidRDefault="005F0F4F" w:rsidP="005F0F4F">
      <w:pPr>
        <w:rPr>
          <w:rtl/>
        </w:rPr>
      </w:pPr>
      <w:bookmarkStart w:id="4539" w:name="_ETM_Q9_341000"/>
      <w:bookmarkEnd w:id="4539"/>
      <w:r>
        <w:rPr>
          <w:rtl/>
        </w:rPr>
        <w:t xml:space="preserve">תודה </w:t>
      </w:r>
      <w:bookmarkStart w:id="4540" w:name="_ETM_Q9_378540"/>
      <w:bookmarkEnd w:id="4540"/>
      <w:r>
        <w:rPr>
          <w:rtl/>
        </w:rPr>
        <w:t xml:space="preserve">גם </w:t>
      </w:r>
      <w:bookmarkStart w:id="4541" w:name="_ETM_Q9_378689"/>
      <w:bookmarkEnd w:id="4541"/>
      <w:r>
        <w:rPr>
          <w:rtl/>
        </w:rPr>
        <w:t>לך</w:t>
      </w:r>
      <w:r>
        <w:rPr>
          <w:rFonts w:hint="cs"/>
          <w:rtl/>
        </w:rPr>
        <w:t>,</w:t>
      </w:r>
      <w:r>
        <w:rPr>
          <w:rtl/>
        </w:rPr>
        <w:t xml:space="preserve"> </w:t>
      </w:r>
      <w:bookmarkStart w:id="4542" w:name="_ETM_Q9_378959"/>
      <w:bookmarkEnd w:id="4542"/>
      <w:r>
        <w:rPr>
          <w:rtl/>
        </w:rPr>
        <w:t xml:space="preserve">חבר </w:t>
      </w:r>
      <w:bookmarkStart w:id="4543" w:name="_ETM_Q9_379200"/>
      <w:bookmarkEnd w:id="4543"/>
      <w:r>
        <w:rPr>
          <w:rtl/>
        </w:rPr>
        <w:t xml:space="preserve">הכנסת </w:t>
      </w:r>
      <w:bookmarkStart w:id="4544" w:name="_ETM_Q9_379590"/>
      <w:bookmarkEnd w:id="4544"/>
      <w:r>
        <w:rPr>
          <w:rtl/>
        </w:rPr>
        <w:t>כסיף</w:t>
      </w:r>
      <w:r>
        <w:rPr>
          <w:rFonts w:hint="cs"/>
          <w:rtl/>
        </w:rPr>
        <w:t>,</w:t>
      </w:r>
      <w:r>
        <w:rPr>
          <w:rtl/>
        </w:rPr>
        <w:t xml:space="preserve"> </w:t>
      </w:r>
      <w:bookmarkStart w:id="4545" w:name="_ETM_Q9_380010"/>
      <w:bookmarkEnd w:id="4545"/>
      <w:r>
        <w:rPr>
          <w:rtl/>
        </w:rPr>
        <w:t xml:space="preserve">שאתה </w:t>
      </w:r>
      <w:bookmarkStart w:id="4546" w:name="_ETM_Q9_380310"/>
      <w:bookmarkEnd w:id="4546"/>
      <w:r>
        <w:rPr>
          <w:rtl/>
        </w:rPr>
        <w:t xml:space="preserve">מעלה </w:t>
      </w:r>
      <w:bookmarkStart w:id="4547" w:name="_ETM_Q9_380609"/>
      <w:bookmarkEnd w:id="4547"/>
      <w:r>
        <w:rPr>
          <w:rtl/>
        </w:rPr>
        <w:t xml:space="preserve">את </w:t>
      </w:r>
      <w:bookmarkStart w:id="4548" w:name="_ETM_Q9_380730"/>
      <w:bookmarkEnd w:id="4548"/>
      <w:r>
        <w:rPr>
          <w:rtl/>
        </w:rPr>
        <w:t xml:space="preserve">הנקודה </w:t>
      </w:r>
      <w:bookmarkStart w:id="4549" w:name="_ETM_Q9_381359"/>
      <w:bookmarkEnd w:id="4549"/>
      <w:r>
        <w:rPr>
          <w:rtl/>
        </w:rPr>
        <w:t>המאוד</w:t>
      </w:r>
      <w:bookmarkStart w:id="4550" w:name="_ETM_Q9_381629"/>
      <w:bookmarkEnd w:id="4550"/>
      <w:r>
        <w:rPr>
          <w:rFonts w:hint="cs"/>
          <w:rtl/>
        </w:rPr>
        <w:t>-</w:t>
      </w:r>
      <w:r>
        <w:rPr>
          <w:rtl/>
        </w:rPr>
        <w:t xml:space="preserve">מאוד </w:t>
      </w:r>
      <w:bookmarkStart w:id="4551" w:name="_ETM_Q9_381810"/>
      <w:bookmarkEnd w:id="4551"/>
      <w:r>
        <w:rPr>
          <w:rtl/>
        </w:rPr>
        <w:t xml:space="preserve">חשובה </w:t>
      </w:r>
      <w:bookmarkStart w:id="4552" w:name="_ETM_Q9_382319"/>
      <w:bookmarkEnd w:id="4552"/>
      <w:r>
        <w:rPr>
          <w:rtl/>
        </w:rPr>
        <w:t>הזאת</w:t>
      </w:r>
      <w:r>
        <w:rPr>
          <w:rFonts w:hint="cs"/>
          <w:rtl/>
        </w:rPr>
        <w:t>.</w:t>
      </w:r>
      <w:r>
        <w:rPr>
          <w:rtl/>
        </w:rPr>
        <w:t xml:space="preserve"> </w:t>
      </w:r>
      <w:bookmarkStart w:id="4553" w:name="_ETM_Q9_383790"/>
      <w:bookmarkEnd w:id="4553"/>
      <w:r>
        <w:rPr>
          <w:rtl/>
        </w:rPr>
        <w:t xml:space="preserve">קודם </w:t>
      </w:r>
      <w:bookmarkStart w:id="4554" w:name="_ETM_Q9_384030"/>
      <w:bookmarkEnd w:id="4554"/>
      <w:r>
        <w:rPr>
          <w:rtl/>
        </w:rPr>
        <w:t>כ</w:t>
      </w:r>
      <w:r>
        <w:rPr>
          <w:rFonts w:hint="cs"/>
          <w:rtl/>
        </w:rPr>
        <w:t>ו</w:t>
      </w:r>
      <w:r>
        <w:rPr>
          <w:rtl/>
        </w:rPr>
        <w:t>ל</w:t>
      </w:r>
      <w:r>
        <w:rPr>
          <w:rFonts w:hint="cs"/>
          <w:rtl/>
        </w:rPr>
        <w:t>,</w:t>
      </w:r>
      <w:r>
        <w:rPr>
          <w:rtl/>
        </w:rPr>
        <w:t xml:space="preserve"> </w:t>
      </w:r>
      <w:bookmarkStart w:id="4555" w:name="_ETM_Q9_384150"/>
      <w:bookmarkEnd w:id="4555"/>
      <w:r>
        <w:rPr>
          <w:rtl/>
        </w:rPr>
        <w:t xml:space="preserve">אני </w:t>
      </w:r>
      <w:bookmarkStart w:id="4556" w:name="_ETM_Q9_384300"/>
      <w:bookmarkEnd w:id="4556"/>
      <w:r>
        <w:rPr>
          <w:rtl/>
        </w:rPr>
        <w:t xml:space="preserve">רוצה </w:t>
      </w:r>
      <w:bookmarkStart w:id="4557" w:name="_ETM_Q9_384540"/>
      <w:bookmarkEnd w:id="4557"/>
      <w:r>
        <w:rPr>
          <w:rtl/>
        </w:rPr>
        <w:t xml:space="preserve">להגיד </w:t>
      </w:r>
      <w:bookmarkStart w:id="4558" w:name="_ETM_Q9_384900"/>
      <w:bookmarkEnd w:id="4558"/>
      <w:r>
        <w:rPr>
          <w:rtl/>
        </w:rPr>
        <w:t xml:space="preserve">שנגישות </w:t>
      </w:r>
      <w:bookmarkStart w:id="4559" w:name="_ETM_Q9_385620"/>
      <w:bookmarkEnd w:id="4559"/>
      <w:r>
        <w:rPr>
          <w:rtl/>
        </w:rPr>
        <w:t xml:space="preserve">היא </w:t>
      </w:r>
      <w:bookmarkStart w:id="4560" w:name="_ETM_Q9_385710"/>
      <w:bookmarkEnd w:id="4560"/>
      <w:r>
        <w:rPr>
          <w:rtl/>
        </w:rPr>
        <w:t xml:space="preserve">דבר </w:t>
      </w:r>
      <w:bookmarkStart w:id="4561" w:name="_ETM_Q9_386070"/>
      <w:bookmarkEnd w:id="4561"/>
      <w:r>
        <w:rPr>
          <w:rtl/>
        </w:rPr>
        <w:t xml:space="preserve">שהמשרד </w:t>
      </w:r>
      <w:bookmarkStart w:id="4562" w:name="_ETM_Q9_386700"/>
      <w:bookmarkEnd w:id="4562"/>
      <w:r>
        <w:rPr>
          <w:rtl/>
        </w:rPr>
        <w:t xml:space="preserve">בראשותי </w:t>
      </w:r>
      <w:bookmarkStart w:id="4563" w:name="_ETM_Q9_387570"/>
      <w:bookmarkEnd w:id="4563"/>
      <w:r>
        <w:rPr>
          <w:rtl/>
        </w:rPr>
        <w:t xml:space="preserve">משקיע </w:t>
      </w:r>
      <w:bookmarkStart w:id="4564" w:name="_ETM_Q9_388020"/>
      <w:bookmarkEnd w:id="4564"/>
      <w:r>
        <w:rPr>
          <w:rtl/>
        </w:rPr>
        <w:t xml:space="preserve">בו </w:t>
      </w:r>
      <w:bookmarkStart w:id="4565" w:name="_ETM_Q9_388260"/>
      <w:bookmarkEnd w:id="4565"/>
      <w:r>
        <w:rPr>
          <w:rtl/>
        </w:rPr>
        <w:t xml:space="preserve">מאמצים </w:t>
      </w:r>
      <w:bookmarkStart w:id="4566" w:name="_ETM_Q9_388770"/>
      <w:bookmarkEnd w:id="4566"/>
      <w:r>
        <w:rPr>
          <w:rtl/>
        </w:rPr>
        <w:t xml:space="preserve">מאוד </w:t>
      </w:r>
      <w:bookmarkStart w:id="4567" w:name="_ETM_Q9_388980"/>
      <w:bookmarkEnd w:id="4567"/>
      <w:r>
        <w:rPr>
          <w:rtl/>
        </w:rPr>
        <w:t>גדולים</w:t>
      </w:r>
      <w:r>
        <w:rPr>
          <w:rFonts w:hint="cs"/>
          <w:rtl/>
        </w:rPr>
        <w:t>.</w:t>
      </w:r>
      <w:r>
        <w:rPr>
          <w:rtl/>
        </w:rPr>
        <w:t xml:space="preserve"> </w:t>
      </w:r>
      <w:bookmarkStart w:id="4568" w:name="_ETM_Q9_389970"/>
      <w:bookmarkEnd w:id="4568"/>
      <w:r>
        <w:rPr>
          <w:rtl/>
        </w:rPr>
        <w:t>לצערי</w:t>
      </w:r>
      <w:r>
        <w:rPr>
          <w:rFonts w:hint="cs"/>
          <w:rtl/>
        </w:rPr>
        <w:t>,</w:t>
      </w:r>
      <w:r>
        <w:rPr>
          <w:rtl/>
        </w:rPr>
        <w:t xml:space="preserve"> </w:t>
      </w:r>
      <w:bookmarkStart w:id="4569" w:name="_ETM_Q9_390600"/>
      <w:bookmarkEnd w:id="4569"/>
      <w:r>
        <w:rPr>
          <w:rtl/>
        </w:rPr>
        <w:t xml:space="preserve">היום </w:t>
      </w:r>
      <w:bookmarkStart w:id="4570" w:name="_ETM_Q9_391020"/>
      <w:bookmarkEnd w:id="4570"/>
      <w:r>
        <w:rPr>
          <w:rFonts w:hint="cs"/>
          <w:rtl/>
        </w:rPr>
        <w:t xml:space="preserve">עדיין </w:t>
      </w:r>
      <w:r>
        <w:rPr>
          <w:rtl/>
        </w:rPr>
        <w:t xml:space="preserve">לא </w:t>
      </w:r>
      <w:bookmarkStart w:id="4571" w:name="_ETM_Q9_391169"/>
      <w:bookmarkEnd w:id="4571"/>
      <w:r>
        <w:rPr>
          <w:rtl/>
        </w:rPr>
        <w:t xml:space="preserve">כל </w:t>
      </w:r>
      <w:bookmarkStart w:id="4572" w:name="_ETM_Q9_391440"/>
      <w:bookmarkEnd w:id="4572"/>
      <w:r>
        <w:rPr>
          <w:rtl/>
        </w:rPr>
        <w:t xml:space="preserve">האוטובוסים </w:t>
      </w:r>
      <w:bookmarkStart w:id="4573" w:name="_ETM_Q9_392040"/>
      <w:bookmarkEnd w:id="4573"/>
      <w:r>
        <w:rPr>
          <w:rtl/>
        </w:rPr>
        <w:t xml:space="preserve">במדינת </w:t>
      </w:r>
      <w:bookmarkStart w:id="4574" w:name="_ETM_Q9_392460"/>
      <w:bookmarkEnd w:id="4574"/>
      <w:r>
        <w:rPr>
          <w:rtl/>
        </w:rPr>
        <w:t xml:space="preserve">ישראל </w:t>
      </w:r>
      <w:bookmarkStart w:id="4575" w:name="_ETM_Q9_392880"/>
      <w:bookmarkEnd w:id="4575"/>
      <w:r>
        <w:rPr>
          <w:rtl/>
        </w:rPr>
        <w:t>מונגשים</w:t>
      </w:r>
      <w:r>
        <w:rPr>
          <w:rFonts w:hint="cs"/>
          <w:rtl/>
        </w:rPr>
        <w:t>,</w:t>
      </w:r>
      <w:r>
        <w:rPr>
          <w:rtl/>
        </w:rPr>
        <w:t xml:space="preserve"> </w:t>
      </w:r>
      <w:bookmarkStart w:id="4576" w:name="_ETM_Q9_394330"/>
      <w:bookmarkEnd w:id="4576"/>
      <w:r>
        <w:rPr>
          <w:rtl/>
        </w:rPr>
        <w:t xml:space="preserve">ואנחנו </w:t>
      </w:r>
      <w:bookmarkStart w:id="4577" w:name="_ETM_Q9_395379"/>
      <w:bookmarkEnd w:id="4577"/>
      <w:r>
        <w:rPr>
          <w:rtl/>
        </w:rPr>
        <w:t xml:space="preserve">עושות </w:t>
      </w:r>
      <w:bookmarkStart w:id="4578" w:name="_ETM_Q9_395920"/>
      <w:bookmarkEnd w:id="4578"/>
      <w:r>
        <w:rPr>
          <w:rtl/>
        </w:rPr>
        <w:t xml:space="preserve">ועושים </w:t>
      </w:r>
      <w:bookmarkStart w:id="4579" w:name="_ETM_Q9_396250"/>
      <w:bookmarkEnd w:id="4579"/>
      <w:r>
        <w:rPr>
          <w:rtl/>
        </w:rPr>
        <w:t xml:space="preserve">היום </w:t>
      </w:r>
      <w:bookmarkStart w:id="4580" w:name="_ETM_Q9_396489"/>
      <w:bookmarkEnd w:id="4580"/>
      <w:r>
        <w:rPr>
          <w:rtl/>
        </w:rPr>
        <w:t xml:space="preserve">פיילוט </w:t>
      </w:r>
      <w:bookmarkStart w:id="4581" w:name="_ETM_Q9_397209"/>
      <w:bookmarkEnd w:id="4581"/>
      <w:r>
        <w:rPr>
          <w:rtl/>
        </w:rPr>
        <w:t xml:space="preserve">באוטובוסים </w:t>
      </w:r>
      <w:bookmarkStart w:id="4582" w:name="_ETM_Q9_398200"/>
      <w:bookmarkEnd w:id="4582"/>
      <w:r>
        <w:rPr>
          <w:rtl/>
        </w:rPr>
        <w:t>בין</w:t>
      </w:r>
      <w:r>
        <w:rPr>
          <w:rFonts w:hint="cs"/>
          <w:rtl/>
        </w:rPr>
        <w:t>-</w:t>
      </w:r>
      <w:bookmarkStart w:id="4583" w:name="_ETM_Q9_398440"/>
      <w:bookmarkEnd w:id="4583"/>
      <w:r>
        <w:rPr>
          <w:rtl/>
        </w:rPr>
        <w:t xml:space="preserve">עירוניים </w:t>
      </w:r>
      <w:bookmarkStart w:id="4584" w:name="_ETM_Q9_399129"/>
      <w:bookmarkEnd w:id="4584"/>
      <w:r>
        <w:rPr>
          <w:rtl/>
        </w:rPr>
        <w:t xml:space="preserve">מונגשים </w:t>
      </w:r>
      <w:bookmarkStart w:id="4585" w:name="_ETM_Q9_400810"/>
      <w:bookmarkEnd w:id="4585"/>
      <w:r>
        <w:rPr>
          <w:rtl/>
        </w:rPr>
        <w:t xml:space="preserve">עם </w:t>
      </w:r>
      <w:bookmarkStart w:id="4586" w:name="_ETM_Q9_401170"/>
      <w:bookmarkEnd w:id="4586"/>
      <w:r>
        <w:rPr>
          <w:rtl/>
        </w:rPr>
        <w:t xml:space="preserve">מודלים </w:t>
      </w:r>
      <w:bookmarkStart w:id="4587" w:name="_ETM_Q9_401739"/>
      <w:bookmarkEnd w:id="4587"/>
      <w:r>
        <w:rPr>
          <w:rtl/>
        </w:rPr>
        <w:t xml:space="preserve">שונים </w:t>
      </w:r>
      <w:bookmarkStart w:id="4588" w:name="_ETM_Q9_402159"/>
      <w:bookmarkEnd w:id="4588"/>
      <w:r>
        <w:rPr>
          <w:rtl/>
        </w:rPr>
        <w:t xml:space="preserve">בשביל </w:t>
      </w:r>
      <w:bookmarkStart w:id="4589" w:name="_ETM_Q9_402459"/>
      <w:bookmarkEnd w:id="4589"/>
      <w:r>
        <w:rPr>
          <w:rtl/>
        </w:rPr>
        <w:t xml:space="preserve">לראות </w:t>
      </w:r>
      <w:bookmarkStart w:id="4590" w:name="_ETM_Q9_402819"/>
      <w:bookmarkEnd w:id="4590"/>
      <w:r>
        <w:rPr>
          <w:rtl/>
        </w:rPr>
        <w:t xml:space="preserve">מה </w:t>
      </w:r>
      <w:bookmarkStart w:id="4591" w:name="_ETM_Q9_403180"/>
      <w:bookmarkEnd w:id="4591"/>
      <w:r>
        <w:rPr>
          <w:rtl/>
        </w:rPr>
        <w:t xml:space="preserve">המודל </w:t>
      </w:r>
      <w:bookmarkStart w:id="4592" w:name="_ETM_Q9_404520"/>
      <w:bookmarkEnd w:id="4592"/>
      <w:r>
        <w:rPr>
          <w:rtl/>
        </w:rPr>
        <w:t xml:space="preserve">הטוב </w:t>
      </w:r>
      <w:bookmarkStart w:id="4593" w:name="_ETM_Q9_404940"/>
      <w:bookmarkEnd w:id="4593"/>
      <w:r>
        <w:rPr>
          <w:rtl/>
        </w:rPr>
        <w:t xml:space="preserve">ביותר </w:t>
      </w:r>
      <w:bookmarkStart w:id="4594" w:name="_ETM_Q9_405870"/>
      <w:bookmarkEnd w:id="4594"/>
      <w:r>
        <w:rPr>
          <w:rtl/>
        </w:rPr>
        <w:t xml:space="preserve">שיהיה </w:t>
      </w:r>
      <w:bookmarkStart w:id="4595" w:name="_ETM_Q9_406200"/>
      <w:bookmarkStart w:id="4596" w:name="_ETM_Q9_408010"/>
      <w:bookmarkStart w:id="4597" w:name="_ETM_Q9_408860"/>
      <w:bookmarkEnd w:id="4595"/>
      <w:bookmarkEnd w:id="4596"/>
      <w:bookmarkEnd w:id="4597"/>
      <w:r>
        <w:rPr>
          <w:rtl/>
        </w:rPr>
        <w:t xml:space="preserve">הכי </w:t>
      </w:r>
      <w:bookmarkStart w:id="4598" w:name="_ETM_Q9_409340"/>
      <w:bookmarkEnd w:id="4598"/>
      <w:r>
        <w:rPr>
          <w:rtl/>
        </w:rPr>
        <w:t xml:space="preserve">נוח </w:t>
      </w:r>
      <w:bookmarkStart w:id="4599" w:name="_ETM_Q9_410030"/>
      <w:bookmarkEnd w:id="4599"/>
      <w:r>
        <w:rPr>
          <w:rtl/>
        </w:rPr>
        <w:t xml:space="preserve">והכי </w:t>
      </w:r>
      <w:bookmarkStart w:id="4600" w:name="_ETM_Q9_410480"/>
      <w:bookmarkEnd w:id="4600"/>
      <w:r>
        <w:rPr>
          <w:rtl/>
        </w:rPr>
        <w:t xml:space="preserve">יעיל </w:t>
      </w:r>
      <w:bookmarkStart w:id="4601" w:name="_ETM_Q9_410840"/>
      <w:bookmarkEnd w:id="4601"/>
      <w:r>
        <w:rPr>
          <w:rtl/>
        </w:rPr>
        <w:t xml:space="preserve">והכי </w:t>
      </w:r>
      <w:bookmarkStart w:id="4602" w:name="_ETM_Q9_411350"/>
      <w:bookmarkEnd w:id="4602"/>
      <w:r>
        <w:rPr>
          <w:rtl/>
        </w:rPr>
        <w:t xml:space="preserve">באמת </w:t>
      </w:r>
      <w:bookmarkStart w:id="4603" w:name="_ETM_Q9_411710"/>
      <w:bookmarkEnd w:id="4603"/>
      <w:r>
        <w:rPr>
          <w:rtl/>
        </w:rPr>
        <w:t xml:space="preserve">נגיש </w:t>
      </w:r>
      <w:bookmarkStart w:id="4604" w:name="_ETM_Q9_412490"/>
      <w:bookmarkEnd w:id="4604"/>
      <w:r>
        <w:rPr>
          <w:rtl/>
        </w:rPr>
        <w:t xml:space="preserve">למי </w:t>
      </w:r>
      <w:bookmarkStart w:id="4605" w:name="_ETM_Q9_413240"/>
      <w:bookmarkEnd w:id="4605"/>
      <w:r>
        <w:rPr>
          <w:rtl/>
        </w:rPr>
        <w:t xml:space="preserve">שזקוקות </w:t>
      </w:r>
      <w:bookmarkStart w:id="4606" w:name="_ETM_Q9_413780"/>
      <w:bookmarkEnd w:id="4606"/>
      <w:r>
        <w:rPr>
          <w:rtl/>
        </w:rPr>
        <w:t xml:space="preserve">וזקוקים </w:t>
      </w:r>
      <w:bookmarkStart w:id="4607" w:name="_ETM_Q9_414680"/>
      <w:bookmarkEnd w:id="4607"/>
      <w:r>
        <w:rPr>
          <w:rtl/>
        </w:rPr>
        <w:t xml:space="preserve">לתחבורה </w:t>
      </w:r>
      <w:bookmarkStart w:id="4608" w:name="_ETM_Q9_415250"/>
      <w:bookmarkEnd w:id="4608"/>
      <w:r>
        <w:rPr>
          <w:rtl/>
        </w:rPr>
        <w:t xml:space="preserve">ציבורית </w:t>
      </w:r>
      <w:bookmarkStart w:id="4609" w:name="_ETM_Q9_415910"/>
      <w:bookmarkEnd w:id="4609"/>
      <w:r>
        <w:rPr>
          <w:rtl/>
        </w:rPr>
        <w:t>מונגשת</w:t>
      </w:r>
      <w:r>
        <w:rPr>
          <w:rFonts w:hint="cs"/>
          <w:rtl/>
        </w:rPr>
        <w:t>.</w:t>
      </w:r>
      <w:bookmarkStart w:id="4610" w:name="_ETM_Q9_415000"/>
      <w:bookmarkStart w:id="4611" w:name="_ETM_Q9_416570"/>
      <w:bookmarkEnd w:id="4610"/>
      <w:bookmarkEnd w:id="4611"/>
      <w:r>
        <w:rPr>
          <w:rFonts w:hint="cs"/>
          <w:rtl/>
        </w:rPr>
        <w:t xml:space="preserve"> </w:t>
      </w:r>
      <w:r>
        <w:rPr>
          <w:rtl/>
        </w:rPr>
        <w:t xml:space="preserve">אני </w:t>
      </w:r>
      <w:bookmarkStart w:id="4612" w:name="_ETM_Q9_416690"/>
      <w:bookmarkEnd w:id="4612"/>
      <w:r>
        <w:rPr>
          <w:rtl/>
        </w:rPr>
        <w:t xml:space="preserve">רוצה </w:t>
      </w:r>
      <w:bookmarkStart w:id="4613" w:name="_ETM_Q9_416900"/>
      <w:bookmarkEnd w:id="4613"/>
      <w:r>
        <w:rPr>
          <w:rtl/>
        </w:rPr>
        <w:t xml:space="preserve">גם </w:t>
      </w:r>
      <w:bookmarkStart w:id="4614" w:name="_ETM_Q9_417050"/>
      <w:bookmarkEnd w:id="4614"/>
      <w:r>
        <w:rPr>
          <w:rtl/>
        </w:rPr>
        <w:t xml:space="preserve">להודות </w:t>
      </w:r>
      <w:bookmarkStart w:id="4615" w:name="_ETM_Q9_417410"/>
      <w:bookmarkEnd w:id="4615"/>
      <w:r>
        <w:rPr>
          <w:rtl/>
        </w:rPr>
        <w:t xml:space="preserve">בהקשר </w:t>
      </w:r>
      <w:bookmarkStart w:id="4616" w:name="_ETM_Q9_417830"/>
      <w:bookmarkEnd w:id="4616"/>
      <w:r>
        <w:rPr>
          <w:rtl/>
        </w:rPr>
        <w:t xml:space="preserve">הזה </w:t>
      </w:r>
      <w:bookmarkStart w:id="4617" w:name="_ETM_Q9_418040"/>
      <w:bookmarkEnd w:id="4617"/>
      <w:r>
        <w:rPr>
          <w:rtl/>
        </w:rPr>
        <w:t xml:space="preserve">לחברת </w:t>
      </w:r>
      <w:bookmarkStart w:id="4618" w:name="_ETM_Q9_418400"/>
      <w:bookmarkEnd w:id="4618"/>
      <w:r>
        <w:rPr>
          <w:rtl/>
        </w:rPr>
        <w:t xml:space="preserve">הכנסת </w:t>
      </w:r>
      <w:bookmarkStart w:id="4619" w:name="_ETM_Q9_418760"/>
      <w:bookmarkEnd w:id="4619"/>
      <w:r>
        <w:rPr>
          <w:rtl/>
        </w:rPr>
        <w:t xml:space="preserve">שירלי </w:t>
      </w:r>
      <w:bookmarkStart w:id="4620" w:name="_ETM_Q9_419060"/>
      <w:bookmarkEnd w:id="4620"/>
      <w:r>
        <w:rPr>
          <w:rtl/>
        </w:rPr>
        <w:t>פינטו</w:t>
      </w:r>
      <w:r>
        <w:rPr>
          <w:rFonts w:hint="cs"/>
          <w:rtl/>
        </w:rPr>
        <w:t>,</w:t>
      </w:r>
      <w:r>
        <w:rPr>
          <w:rtl/>
        </w:rPr>
        <w:t xml:space="preserve"> </w:t>
      </w:r>
      <w:bookmarkStart w:id="4621" w:name="_ETM_Q9_419890"/>
      <w:bookmarkEnd w:id="4621"/>
      <w:r>
        <w:rPr>
          <w:rtl/>
        </w:rPr>
        <w:t xml:space="preserve">שהיא </w:t>
      </w:r>
      <w:bookmarkStart w:id="4622" w:name="_ETM_Q9_420220"/>
      <w:bookmarkEnd w:id="4622"/>
      <w:r>
        <w:rPr>
          <w:rtl/>
        </w:rPr>
        <w:t xml:space="preserve">שותפה </w:t>
      </w:r>
      <w:bookmarkStart w:id="4623" w:name="_ETM_Q9_421180"/>
      <w:bookmarkEnd w:id="4623"/>
      <w:r>
        <w:rPr>
          <w:rtl/>
        </w:rPr>
        <w:t xml:space="preserve">לדבר </w:t>
      </w:r>
      <w:bookmarkStart w:id="4624" w:name="_ETM_Q9_421660"/>
      <w:bookmarkEnd w:id="4624"/>
      <w:r>
        <w:rPr>
          <w:rtl/>
        </w:rPr>
        <w:t>הזה</w:t>
      </w:r>
      <w:r>
        <w:rPr>
          <w:rFonts w:hint="cs"/>
          <w:rtl/>
        </w:rPr>
        <w:t>,</w:t>
      </w:r>
      <w:r>
        <w:rPr>
          <w:rtl/>
        </w:rPr>
        <w:t xml:space="preserve"> </w:t>
      </w:r>
      <w:bookmarkStart w:id="4625" w:name="_ETM_Q9_421900"/>
      <w:bookmarkEnd w:id="4625"/>
      <w:r>
        <w:rPr>
          <w:rFonts w:hint="cs"/>
          <w:rtl/>
        </w:rPr>
        <w:t xml:space="preserve">היא </w:t>
      </w:r>
      <w:r>
        <w:rPr>
          <w:rtl/>
        </w:rPr>
        <w:t xml:space="preserve">הביאה </w:t>
      </w:r>
      <w:bookmarkStart w:id="4626" w:name="_ETM_Q9_422230"/>
      <w:bookmarkEnd w:id="4626"/>
      <w:r>
        <w:rPr>
          <w:rtl/>
        </w:rPr>
        <w:t xml:space="preserve">גם </w:t>
      </w:r>
      <w:bookmarkStart w:id="4627" w:name="_ETM_Q9_423090"/>
      <w:bookmarkStart w:id="4628" w:name="_ETM_Q9_423360"/>
      <w:bookmarkEnd w:id="4627"/>
      <w:bookmarkEnd w:id="4628"/>
      <w:r>
        <w:rPr>
          <w:rtl/>
        </w:rPr>
        <w:t xml:space="preserve">סכום </w:t>
      </w:r>
      <w:bookmarkStart w:id="4629" w:name="_ETM_Q9_423690"/>
      <w:bookmarkEnd w:id="4629"/>
      <w:r>
        <w:rPr>
          <w:rtl/>
        </w:rPr>
        <w:t xml:space="preserve">מסוים </w:t>
      </w:r>
      <w:bookmarkStart w:id="4630" w:name="_ETM_Q9_424650"/>
      <w:bookmarkStart w:id="4631" w:name="_ETM_Q9_425160"/>
      <w:bookmarkEnd w:id="4630"/>
      <w:bookmarkEnd w:id="4631"/>
      <w:r>
        <w:rPr>
          <w:rtl/>
        </w:rPr>
        <w:t xml:space="preserve">בהסכמים </w:t>
      </w:r>
      <w:bookmarkStart w:id="4632" w:name="_ETM_Q9_426629"/>
      <w:bookmarkEnd w:id="4632"/>
      <w:r>
        <w:rPr>
          <w:rtl/>
        </w:rPr>
        <w:t xml:space="preserve">הקואליציוניים </w:t>
      </w:r>
      <w:bookmarkStart w:id="4633" w:name="_ETM_Q9_427349"/>
      <w:bookmarkEnd w:id="4633"/>
      <w:r>
        <w:rPr>
          <w:rtl/>
        </w:rPr>
        <w:t xml:space="preserve">לעניין </w:t>
      </w:r>
      <w:bookmarkStart w:id="4634" w:name="_ETM_Q9_427650"/>
      <w:bookmarkEnd w:id="4634"/>
      <w:r>
        <w:rPr>
          <w:rtl/>
        </w:rPr>
        <w:t xml:space="preserve">הזה </w:t>
      </w:r>
      <w:bookmarkStart w:id="4635" w:name="_ETM_Q9_427860"/>
      <w:bookmarkEnd w:id="4635"/>
      <w:r>
        <w:rPr>
          <w:rtl/>
        </w:rPr>
        <w:t xml:space="preserve">וגם </w:t>
      </w:r>
      <w:bookmarkStart w:id="4636" w:name="_ETM_Q9_428159"/>
      <w:bookmarkEnd w:id="4636"/>
      <w:r>
        <w:rPr>
          <w:rtl/>
        </w:rPr>
        <w:t xml:space="preserve">באמת </w:t>
      </w:r>
      <w:bookmarkStart w:id="4637" w:name="_ETM_Q9_428459"/>
      <w:bookmarkEnd w:id="4637"/>
      <w:r>
        <w:rPr>
          <w:rtl/>
        </w:rPr>
        <w:t xml:space="preserve">שותפה </w:t>
      </w:r>
      <w:bookmarkStart w:id="4638" w:name="_ETM_Q9_429239"/>
      <w:bookmarkEnd w:id="4638"/>
      <w:r>
        <w:rPr>
          <w:rtl/>
        </w:rPr>
        <w:t xml:space="preserve">לעבודה </w:t>
      </w:r>
      <w:bookmarkStart w:id="4639" w:name="_ETM_Q9_429840"/>
      <w:bookmarkEnd w:id="4639"/>
      <w:r>
        <w:rPr>
          <w:rtl/>
        </w:rPr>
        <w:t xml:space="preserve">על </w:t>
      </w:r>
      <w:bookmarkStart w:id="4640" w:name="_ETM_Q9_429930"/>
      <w:bookmarkEnd w:id="4640"/>
      <w:r>
        <w:rPr>
          <w:rtl/>
        </w:rPr>
        <w:t>הד</w:t>
      </w:r>
      <w:r>
        <w:rPr>
          <w:rFonts w:hint="cs"/>
          <w:rtl/>
        </w:rPr>
        <w:t>ב</w:t>
      </w:r>
      <w:r>
        <w:rPr>
          <w:rtl/>
        </w:rPr>
        <w:t xml:space="preserve">ר </w:t>
      </w:r>
      <w:bookmarkStart w:id="4641" w:name="_ETM_Q9_430650"/>
      <w:bookmarkEnd w:id="4641"/>
      <w:r>
        <w:rPr>
          <w:rtl/>
        </w:rPr>
        <w:t xml:space="preserve">של </w:t>
      </w:r>
      <w:bookmarkStart w:id="4642" w:name="_ETM_Q9_430890"/>
      <w:bookmarkEnd w:id="4642"/>
      <w:r>
        <w:rPr>
          <w:rtl/>
        </w:rPr>
        <w:t>הנגשה</w:t>
      </w:r>
      <w:r>
        <w:rPr>
          <w:rFonts w:hint="cs"/>
          <w:rtl/>
        </w:rPr>
        <w:t>.</w:t>
      </w:r>
    </w:p>
    <w:p w:rsidR="005F0F4F" w:rsidRDefault="005F0F4F" w:rsidP="005F0F4F">
      <w:pPr>
        <w:rPr>
          <w:rtl/>
        </w:rPr>
      </w:pPr>
    </w:p>
    <w:p w:rsidR="005F0F4F" w:rsidRDefault="005F0F4F" w:rsidP="005F0F4F">
      <w:pPr>
        <w:rPr>
          <w:rtl/>
        </w:rPr>
      </w:pPr>
      <w:bookmarkStart w:id="4643" w:name="_ETM_Q9_433000"/>
      <w:bookmarkStart w:id="4644" w:name="_ETM_Q9_432989"/>
      <w:bookmarkEnd w:id="4643"/>
      <w:bookmarkEnd w:id="4644"/>
      <w:r>
        <w:rPr>
          <w:rtl/>
        </w:rPr>
        <w:t xml:space="preserve">כל </w:t>
      </w:r>
      <w:bookmarkStart w:id="4645" w:name="_ETM_Q9_433349"/>
      <w:bookmarkEnd w:id="4645"/>
      <w:r>
        <w:rPr>
          <w:rtl/>
        </w:rPr>
        <w:t xml:space="preserve">פרויקט </w:t>
      </w:r>
      <w:bookmarkStart w:id="4646" w:name="_ETM_Q9_433799"/>
      <w:bookmarkEnd w:id="4646"/>
      <w:r>
        <w:rPr>
          <w:rtl/>
        </w:rPr>
        <w:t>המטרו</w:t>
      </w:r>
      <w:r>
        <w:rPr>
          <w:rFonts w:hint="cs"/>
          <w:rtl/>
        </w:rPr>
        <w:t>,</w:t>
      </w:r>
      <w:r>
        <w:rPr>
          <w:rtl/>
        </w:rPr>
        <w:t xml:space="preserve"> </w:t>
      </w:r>
      <w:bookmarkStart w:id="4647" w:name="_ETM_Q9_434250"/>
      <w:bookmarkEnd w:id="4647"/>
      <w:r>
        <w:rPr>
          <w:rtl/>
        </w:rPr>
        <w:t xml:space="preserve">כמו </w:t>
      </w:r>
      <w:bookmarkStart w:id="4648" w:name="_ETM_Q9_434489"/>
      <w:bookmarkEnd w:id="4648"/>
      <w:r>
        <w:rPr>
          <w:rtl/>
        </w:rPr>
        <w:t>שא</w:t>
      </w:r>
      <w:r>
        <w:rPr>
          <w:rFonts w:hint="cs"/>
          <w:rtl/>
        </w:rPr>
        <w:t>תה</w:t>
      </w:r>
      <w:r>
        <w:rPr>
          <w:rtl/>
        </w:rPr>
        <w:t xml:space="preserve"> </w:t>
      </w:r>
      <w:bookmarkStart w:id="4649" w:name="_ETM_Q9_434700"/>
      <w:bookmarkEnd w:id="4649"/>
      <w:r>
        <w:rPr>
          <w:rtl/>
        </w:rPr>
        <w:t>יודע</w:t>
      </w:r>
      <w:r>
        <w:rPr>
          <w:rFonts w:hint="cs"/>
          <w:rtl/>
        </w:rPr>
        <w:t>,</w:t>
      </w:r>
      <w:r>
        <w:rPr>
          <w:rtl/>
        </w:rPr>
        <w:t xml:space="preserve"> </w:t>
      </w:r>
      <w:bookmarkStart w:id="4650" w:name="_ETM_Q9_435090"/>
      <w:bookmarkEnd w:id="4650"/>
      <w:r>
        <w:rPr>
          <w:rtl/>
        </w:rPr>
        <w:t xml:space="preserve">הוא </w:t>
      </w:r>
      <w:bookmarkStart w:id="4651" w:name="_ETM_Q9_435299"/>
      <w:bookmarkEnd w:id="4651"/>
      <w:r>
        <w:rPr>
          <w:rtl/>
        </w:rPr>
        <w:t>בהתהוות</w:t>
      </w:r>
      <w:r>
        <w:rPr>
          <w:rFonts w:hint="cs"/>
          <w:rtl/>
        </w:rPr>
        <w:t>, הוא ב</w:t>
      </w:r>
      <w:bookmarkStart w:id="4652" w:name="_ETM_Q9_436350"/>
      <w:bookmarkEnd w:id="4652"/>
      <w:r>
        <w:rPr>
          <w:rtl/>
        </w:rPr>
        <w:t>עבודה</w:t>
      </w:r>
      <w:r>
        <w:rPr>
          <w:rFonts w:hint="cs"/>
          <w:rtl/>
        </w:rPr>
        <w:t>.</w:t>
      </w:r>
      <w:r>
        <w:rPr>
          <w:rtl/>
        </w:rPr>
        <w:t xml:space="preserve"> </w:t>
      </w:r>
      <w:bookmarkStart w:id="4653" w:name="_ETM_Q9_437100"/>
      <w:bookmarkEnd w:id="4653"/>
      <w:r>
        <w:rPr>
          <w:rtl/>
        </w:rPr>
        <w:t xml:space="preserve">התכנון </w:t>
      </w:r>
      <w:bookmarkStart w:id="4654" w:name="_ETM_Q9_437580"/>
      <w:bookmarkEnd w:id="4654"/>
      <w:r>
        <w:rPr>
          <w:rtl/>
        </w:rPr>
        <w:t xml:space="preserve">איננו </w:t>
      </w:r>
      <w:bookmarkStart w:id="4655" w:name="_ETM_Q9_437970"/>
      <w:bookmarkEnd w:id="4655"/>
      <w:r>
        <w:rPr>
          <w:rtl/>
        </w:rPr>
        <w:t>סופי</w:t>
      </w:r>
      <w:r>
        <w:rPr>
          <w:rFonts w:hint="cs"/>
          <w:rtl/>
        </w:rPr>
        <w:t>,</w:t>
      </w:r>
      <w:r>
        <w:rPr>
          <w:rtl/>
        </w:rPr>
        <w:t xml:space="preserve"> </w:t>
      </w:r>
      <w:bookmarkStart w:id="4656" w:name="_ETM_Q9_438539"/>
      <w:bookmarkEnd w:id="4656"/>
      <w:r>
        <w:rPr>
          <w:rtl/>
        </w:rPr>
        <w:t xml:space="preserve">קודם </w:t>
      </w:r>
      <w:bookmarkStart w:id="4657" w:name="_ETM_Q9_438839"/>
      <w:bookmarkEnd w:id="4657"/>
      <w:r>
        <w:rPr>
          <w:rtl/>
        </w:rPr>
        <w:t>כ</w:t>
      </w:r>
      <w:r>
        <w:rPr>
          <w:rFonts w:hint="cs"/>
          <w:rtl/>
        </w:rPr>
        <w:t>ו</w:t>
      </w:r>
      <w:r>
        <w:rPr>
          <w:rtl/>
        </w:rPr>
        <w:t xml:space="preserve">ל </w:t>
      </w:r>
      <w:bookmarkStart w:id="4658" w:name="_ETM_Q9_439080"/>
      <w:bookmarkEnd w:id="4658"/>
      <w:r>
        <w:rPr>
          <w:rFonts w:hint="cs"/>
          <w:rtl/>
        </w:rPr>
        <w:t xml:space="preserve">צריך </w:t>
      </w:r>
      <w:bookmarkStart w:id="4659" w:name="_ETM_Q9_439229"/>
      <w:bookmarkEnd w:id="4659"/>
      <w:r>
        <w:rPr>
          <w:rtl/>
        </w:rPr>
        <w:t xml:space="preserve">להגיד </w:t>
      </w:r>
      <w:bookmarkStart w:id="4660" w:name="_ETM_Q9_439500"/>
      <w:bookmarkEnd w:id="4660"/>
      <w:r>
        <w:rPr>
          <w:rtl/>
        </w:rPr>
        <w:t xml:space="preserve">את </w:t>
      </w:r>
      <w:bookmarkStart w:id="4661" w:name="_ETM_Q9_439589"/>
      <w:bookmarkEnd w:id="4661"/>
      <w:r>
        <w:rPr>
          <w:rtl/>
        </w:rPr>
        <w:t xml:space="preserve">הדבר </w:t>
      </w:r>
      <w:bookmarkStart w:id="4662" w:name="_ETM_Q9_439919"/>
      <w:bookmarkEnd w:id="4662"/>
      <w:r>
        <w:rPr>
          <w:rtl/>
        </w:rPr>
        <w:t>הזה</w:t>
      </w:r>
      <w:r>
        <w:rPr>
          <w:rFonts w:hint="cs"/>
          <w:rtl/>
        </w:rPr>
        <w:t>.</w:t>
      </w:r>
      <w:r>
        <w:rPr>
          <w:rtl/>
        </w:rPr>
        <w:t xml:space="preserve"> </w:t>
      </w:r>
      <w:bookmarkStart w:id="4663" w:name="_ETM_Q9_440630"/>
      <w:bookmarkEnd w:id="4663"/>
      <w:r>
        <w:rPr>
          <w:rtl/>
        </w:rPr>
        <w:t xml:space="preserve">התכנון </w:t>
      </w:r>
      <w:bookmarkStart w:id="4664" w:name="_ETM_Q9_441289"/>
      <w:bookmarkEnd w:id="4664"/>
      <w:r>
        <w:rPr>
          <w:rtl/>
        </w:rPr>
        <w:t xml:space="preserve">פתוח </w:t>
      </w:r>
      <w:bookmarkStart w:id="4665" w:name="_ETM_Q9_441860"/>
      <w:bookmarkEnd w:id="4665"/>
      <w:r>
        <w:rPr>
          <w:rtl/>
        </w:rPr>
        <w:t>עדיין</w:t>
      </w:r>
      <w:r>
        <w:rPr>
          <w:rFonts w:hint="cs"/>
          <w:rtl/>
        </w:rPr>
        <w:t>,</w:t>
      </w:r>
      <w:r>
        <w:rPr>
          <w:rtl/>
        </w:rPr>
        <w:t xml:space="preserve"> </w:t>
      </w:r>
      <w:bookmarkStart w:id="4666" w:name="_ETM_Q9_442250"/>
      <w:bookmarkEnd w:id="4666"/>
      <w:r>
        <w:rPr>
          <w:rtl/>
        </w:rPr>
        <w:t xml:space="preserve">מונח </w:t>
      </w:r>
      <w:bookmarkStart w:id="4667" w:name="_ETM_Q9_442610"/>
      <w:bookmarkEnd w:id="4667"/>
      <w:r>
        <w:rPr>
          <w:rtl/>
        </w:rPr>
        <w:t xml:space="preserve">על </w:t>
      </w:r>
      <w:bookmarkStart w:id="4668" w:name="_ETM_Q9_442729"/>
      <w:bookmarkEnd w:id="4668"/>
      <w:r>
        <w:rPr>
          <w:rtl/>
        </w:rPr>
        <w:t xml:space="preserve">השולחן </w:t>
      </w:r>
      <w:bookmarkStart w:id="4669" w:name="_ETM_Q9_443539"/>
      <w:bookmarkEnd w:id="4669"/>
      <w:r>
        <w:rPr>
          <w:rtl/>
        </w:rPr>
        <w:t xml:space="preserve">בוועדת </w:t>
      </w:r>
      <w:bookmarkStart w:id="4670" w:name="_ETM_Q9_444529"/>
      <w:bookmarkEnd w:id="4670"/>
      <w:r>
        <w:rPr>
          <w:rtl/>
        </w:rPr>
        <w:t xml:space="preserve">התשתיות </w:t>
      </w:r>
      <w:bookmarkStart w:id="4671" w:name="_ETM_Q9_445130"/>
      <w:bookmarkEnd w:id="4671"/>
      <w:r>
        <w:rPr>
          <w:rtl/>
        </w:rPr>
        <w:t>הלאומיות</w:t>
      </w:r>
      <w:r>
        <w:rPr>
          <w:rFonts w:hint="cs"/>
          <w:rtl/>
        </w:rPr>
        <w:t>.</w:t>
      </w:r>
      <w:r>
        <w:rPr>
          <w:rtl/>
        </w:rPr>
        <w:t xml:space="preserve"> </w:t>
      </w:r>
      <w:bookmarkStart w:id="4672" w:name="_ETM_Q9_446910"/>
      <w:bookmarkEnd w:id="4672"/>
      <w:r>
        <w:rPr>
          <w:rtl/>
        </w:rPr>
        <w:t xml:space="preserve">ספציפית </w:t>
      </w:r>
      <w:bookmarkStart w:id="4673" w:name="_ETM_Q9_449250"/>
      <w:bookmarkStart w:id="4674" w:name="_ETM_Q9_449820"/>
      <w:bookmarkEnd w:id="4673"/>
      <w:bookmarkEnd w:id="4674"/>
      <w:r>
        <w:rPr>
          <w:rtl/>
        </w:rPr>
        <w:t xml:space="preserve">מה </w:t>
      </w:r>
      <w:bookmarkStart w:id="4675" w:name="_ETM_Q9_450029"/>
      <w:bookmarkEnd w:id="4675"/>
      <w:r>
        <w:rPr>
          <w:rtl/>
        </w:rPr>
        <w:t xml:space="preserve">שאתה </w:t>
      </w:r>
      <w:bookmarkStart w:id="4676" w:name="_ETM_Q9_450750"/>
      <w:bookmarkEnd w:id="4676"/>
      <w:r>
        <w:rPr>
          <w:rtl/>
        </w:rPr>
        <w:t xml:space="preserve">מדבר </w:t>
      </w:r>
      <w:bookmarkStart w:id="4677" w:name="_ETM_Q9_451110"/>
      <w:bookmarkEnd w:id="4677"/>
      <w:r>
        <w:rPr>
          <w:rtl/>
        </w:rPr>
        <w:t>עליו</w:t>
      </w:r>
      <w:r>
        <w:rPr>
          <w:rFonts w:hint="cs"/>
          <w:rtl/>
        </w:rPr>
        <w:t>,</w:t>
      </w:r>
      <w:r>
        <w:rPr>
          <w:rtl/>
        </w:rPr>
        <w:t xml:space="preserve"> </w:t>
      </w:r>
      <w:bookmarkStart w:id="4678" w:name="_ETM_Q9_451260"/>
      <w:bookmarkEnd w:id="4678"/>
      <w:r>
        <w:rPr>
          <w:rtl/>
        </w:rPr>
        <w:t xml:space="preserve">התחנה </w:t>
      </w:r>
      <w:bookmarkStart w:id="4679" w:name="_ETM_Q9_451680"/>
      <w:bookmarkEnd w:id="4679"/>
      <w:r>
        <w:rPr>
          <w:rtl/>
        </w:rPr>
        <w:t xml:space="preserve">שאתה </w:t>
      </w:r>
      <w:bookmarkStart w:id="4680" w:name="_ETM_Q9_451980"/>
      <w:bookmarkEnd w:id="4680"/>
      <w:r>
        <w:rPr>
          <w:rtl/>
        </w:rPr>
        <w:t xml:space="preserve">מדבר </w:t>
      </w:r>
      <w:bookmarkStart w:id="4681" w:name="_ETM_Q9_452339"/>
      <w:bookmarkEnd w:id="4681"/>
      <w:r>
        <w:rPr>
          <w:rtl/>
        </w:rPr>
        <w:t>עלי</w:t>
      </w:r>
      <w:r>
        <w:rPr>
          <w:rFonts w:hint="cs"/>
          <w:rtl/>
        </w:rPr>
        <w:t>ה,</w:t>
      </w:r>
      <w:bookmarkStart w:id="4682" w:name="_ETM_Q9_452790"/>
      <w:bookmarkEnd w:id="4682"/>
      <w:r>
        <w:rPr>
          <w:rtl/>
        </w:rPr>
        <w:t xml:space="preserve"> </w:t>
      </w:r>
      <w:bookmarkStart w:id="4683" w:name="_ETM_Q9_453089"/>
      <w:bookmarkEnd w:id="4683"/>
      <w:r>
        <w:rPr>
          <w:rtl/>
        </w:rPr>
        <w:t xml:space="preserve">באמת </w:t>
      </w:r>
      <w:bookmarkStart w:id="4684" w:name="_ETM_Q9_453420"/>
      <w:bookmarkEnd w:id="4684"/>
      <w:r>
        <w:rPr>
          <w:rtl/>
        </w:rPr>
        <w:t xml:space="preserve">הוגשו </w:t>
      </w:r>
      <w:bookmarkStart w:id="4685" w:name="_ETM_Q9_453839"/>
      <w:bookmarkEnd w:id="4685"/>
      <w:r>
        <w:rPr>
          <w:rtl/>
        </w:rPr>
        <w:t xml:space="preserve">הרבה </w:t>
      </w:r>
      <w:bookmarkStart w:id="4686" w:name="_ETM_Q9_454080"/>
      <w:bookmarkEnd w:id="4686"/>
      <w:r>
        <w:rPr>
          <w:rtl/>
        </w:rPr>
        <w:t xml:space="preserve">מאוד </w:t>
      </w:r>
      <w:bookmarkStart w:id="4687" w:name="_ETM_Q9_454290"/>
      <w:bookmarkEnd w:id="4687"/>
      <w:r>
        <w:rPr>
          <w:rtl/>
        </w:rPr>
        <w:t xml:space="preserve">התנגדויות </w:t>
      </w:r>
      <w:bookmarkStart w:id="4688" w:name="_ETM_Q9_454920"/>
      <w:bookmarkEnd w:id="4688"/>
      <w:r>
        <w:rPr>
          <w:rtl/>
        </w:rPr>
        <w:t>בעניינה</w:t>
      </w:r>
      <w:r>
        <w:rPr>
          <w:rFonts w:hint="cs"/>
          <w:rtl/>
        </w:rPr>
        <w:t>,</w:t>
      </w:r>
      <w:r>
        <w:rPr>
          <w:rtl/>
        </w:rPr>
        <w:t xml:space="preserve"> </w:t>
      </w:r>
      <w:bookmarkStart w:id="4689" w:name="_ETM_Q9_456250"/>
      <w:bookmarkEnd w:id="4689"/>
      <w:r>
        <w:rPr>
          <w:rtl/>
        </w:rPr>
        <w:t xml:space="preserve">והדברים </w:t>
      </w:r>
      <w:bookmarkStart w:id="4690" w:name="_ETM_Q9_457450"/>
      <w:bookmarkEnd w:id="4690"/>
      <w:r>
        <w:rPr>
          <w:rtl/>
        </w:rPr>
        <w:t xml:space="preserve">כרגע </w:t>
      </w:r>
      <w:bookmarkStart w:id="4691" w:name="_ETM_Q9_457750"/>
      <w:bookmarkEnd w:id="4691"/>
      <w:r>
        <w:rPr>
          <w:rtl/>
        </w:rPr>
        <w:t xml:space="preserve">נמצאים </w:t>
      </w:r>
      <w:bookmarkStart w:id="4692" w:name="_ETM_Q9_458260"/>
      <w:bookmarkEnd w:id="4692"/>
      <w:r>
        <w:rPr>
          <w:rtl/>
        </w:rPr>
        <w:t xml:space="preserve">בעבודה </w:t>
      </w:r>
      <w:bookmarkStart w:id="4693" w:name="_ETM_Q9_459639"/>
      <w:bookmarkEnd w:id="4693"/>
      <w:r>
        <w:rPr>
          <w:rtl/>
        </w:rPr>
        <w:t xml:space="preserve">שמנוהלת </w:t>
      </w:r>
      <w:bookmarkStart w:id="4694" w:name="_ETM_Q9_460570"/>
      <w:bookmarkEnd w:id="4694"/>
      <w:r>
        <w:rPr>
          <w:rtl/>
        </w:rPr>
        <w:t>ע</w:t>
      </w:r>
      <w:r>
        <w:rPr>
          <w:rFonts w:hint="cs"/>
          <w:rtl/>
        </w:rPr>
        <w:t xml:space="preserve">ל </w:t>
      </w:r>
      <w:r>
        <w:rPr>
          <w:rtl/>
        </w:rPr>
        <w:t>י</w:t>
      </w:r>
      <w:r>
        <w:rPr>
          <w:rFonts w:hint="cs"/>
          <w:rtl/>
        </w:rPr>
        <w:t>די</w:t>
      </w:r>
      <w:r>
        <w:rPr>
          <w:rtl/>
        </w:rPr>
        <w:t xml:space="preserve"> </w:t>
      </w:r>
      <w:bookmarkStart w:id="4695" w:name="_ETM_Q9_460870"/>
      <w:bookmarkEnd w:id="4695"/>
      <w:r>
        <w:rPr>
          <w:rtl/>
        </w:rPr>
        <w:t xml:space="preserve">חוקרת </w:t>
      </w:r>
      <w:bookmarkStart w:id="4696" w:name="_ETM_Q9_461440"/>
      <w:bookmarkEnd w:id="4696"/>
      <w:r>
        <w:rPr>
          <w:rtl/>
        </w:rPr>
        <w:t xml:space="preserve">שמונתה </w:t>
      </w:r>
      <w:bookmarkStart w:id="4697" w:name="_ETM_Q9_461889"/>
      <w:bookmarkEnd w:id="4697"/>
      <w:r>
        <w:rPr>
          <w:rtl/>
        </w:rPr>
        <w:t>ע</w:t>
      </w:r>
      <w:r>
        <w:rPr>
          <w:rFonts w:hint="cs"/>
          <w:rtl/>
        </w:rPr>
        <w:t xml:space="preserve">ל </w:t>
      </w:r>
      <w:r>
        <w:rPr>
          <w:rtl/>
        </w:rPr>
        <w:t>י</w:t>
      </w:r>
      <w:r>
        <w:rPr>
          <w:rFonts w:hint="cs"/>
          <w:rtl/>
        </w:rPr>
        <w:t>די</w:t>
      </w:r>
      <w:r>
        <w:rPr>
          <w:rtl/>
        </w:rPr>
        <w:t xml:space="preserve"> </w:t>
      </w:r>
      <w:bookmarkStart w:id="4698" w:name="_ETM_Q9_462190"/>
      <w:bookmarkEnd w:id="4698"/>
      <w:r>
        <w:rPr>
          <w:rtl/>
        </w:rPr>
        <w:t>המדינה</w:t>
      </w:r>
      <w:r>
        <w:rPr>
          <w:rFonts w:hint="cs"/>
          <w:rtl/>
        </w:rPr>
        <w:t>,</w:t>
      </w:r>
      <w:r>
        <w:rPr>
          <w:rtl/>
        </w:rPr>
        <w:t xml:space="preserve"> </w:t>
      </w:r>
      <w:bookmarkStart w:id="4699" w:name="_ETM_Q9_462790"/>
      <w:bookmarkEnd w:id="4699"/>
      <w:r>
        <w:rPr>
          <w:rtl/>
        </w:rPr>
        <w:t>גב</w:t>
      </w:r>
      <w:r>
        <w:rPr>
          <w:rFonts w:hint="cs"/>
          <w:rtl/>
        </w:rPr>
        <w:t>'</w:t>
      </w:r>
      <w:r>
        <w:rPr>
          <w:rtl/>
        </w:rPr>
        <w:t xml:space="preserve"> </w:t>
      </w:r>
      <w:bookmarkStart w:id="4700" w:name="_ETM_Q9_463270"/>
      <w:bookmarkEnd w:id="4700"/>
      <w:r>
        <w:rPr>
          <w:rtl/>
        </w:rPr>
        <w:t xml:space="preserve">תלמה </w:t>
      </w:r>
      <w:bookmarkStart w:id="4701" w:name="_ETM_Q9_463570"/>
      <w:bookmarkEnd w:id="4701"/>
      <w:r>
        <w:rPr>
          <w:rtl/>
        </w:rPr>
        <w:t>דוכן</w:t>
      </w:r>
      <w:r>
        <w:rPr>
          <w:rFonts w:hint="cs"/>
          <w:rtl/>
        </w:rPr>
        <w:t>,</w:t>
      </w:r>
      <w:r>
        <w:rPr>
          <w:rtl/>
        </w:rPr>
        <w:t xml:space="preserve"> </w:t>
      </w:r>
      <w:bookmarkStart w:id="4702" w:name="_ETM_Q9_464470"/>
      <w:bookmarkEnd w:id="4702"/>
      <w:r>
        <w:rPr>
          <w:rtl/>
        </w:rPr>
        <w:t xml:space="preserve">שחוקרת </w:t>
      </w:r>
      <w:bookmarkStart w:id="4703" w:name="_ETM_Q9_465220"/>
      <w:bookmarkEnd w:id="4703"/>
      <w:r>
        <w:rPr>
          <w:rtl/>
        </w:rPr>
        <w:t xml:space="preserve">את </w:t>
      </w:r>
      <w:bookmarkStart w:id="4704" w:name="_ETM_Q9_465339"/>
      <w:bookmarkEnd w:id="4704"/>
      <w:r>
        <w:rPr>
          <w:rtl/>
        </w:rPr>
        <w:t xml:space="preserve">כל </w:t>
      </w:r>
      <w:bookmarkStart w:id="4705" w:name="_ETM_Q9_465610"/>
      <w:bookmarkEnd w:id="4705"/>
      <w:r>
        <w:rPr>
          <w:rtl/>
        </w:rPr>
        <w:t xml:space="preserve">ההתנגדויות </w:t>
      </w:r>
      <w:bookmarkStart w:id="4706" w:name="_ETM_Q9_466330"/>
      <w:bookmarkEnd w:id="4706"/>
      <w:r>
        <w:rPr>
          <w:rtl/>
        </w:rPr>
        <w:t xml:space="preserve">וגם </w:t>
      </w:r>
      <w:bookmarkStart w:id="4707" w:name="_ETM_Q9_466600"/>
      <w:bookmarkEnd w:id="4707"/>
      <w:r>
        <w:rPr>
          <w:rtl/>
        </w:rPr>
        <w:t xml:space="preserve">את </w:t>
      </w:r>
      <w:bookmarkStart w:id="4708" w:name="_ETM_Q9_466690"/>
      <w:bookmarkEnd w:id="4708"/>
      <w:r>
        <w:rPr>
          <w:rtl/>
        </w:rPr>
        <w:t xml:space="preserve">כל </w:t>
      </w:r>
      <w:bookmarkStart w:id="4709" w:name="_ETM_Q9_466960"/>
      <w:bookmarkEnd w:id="4709"/>
      <w:r>
        <w:rPr>
          <w:rtl/>
        </w:rPr>
        <w:t>האלטרנטיבות</w:t>
      </w:r>
      <w:r>
        <w:rPr>
          <w:rFonts w:hint="cs"/>
          <w:rtl/>
        </w:rPr>
        <w:t>,</w:t>
      </w:r>
      <w:r>
        <w:rPr>
          <w:rtl/>
        </w:rPr>
        <w:t xml:space="preserve"> </w:t>
      </w:r>
      <w:bookmarkStart w:id="4710" w:name="_ETM_Q9_468240"/>
      <w:bookmarkEnd w:id="4710"/>
      <w:r>
        <w:rPr>
          <w:rtl/>
        </w:rPr>
        <w:t xml:space="preserve">ככה </w:t>
      </w:r>
      <w:bookmarkStart w:id="4711" w:name="_ETM_Q9_468509"/>
      <w:bookmarkEnd w:id="4711"/>
      <w:r>
        <w:rPr>
          <w:rtl/>
        </w:rPr>
        <w:t xml:space="preserve">שבפירוש </w:t>
      </w:r>
      <w:bookmarkStart w:id="4712" w:name="_ETM_Q9_469499"/>
      <w:bookmarkEnd w:id="4712"/>
      <w:r>
        <w:rPr>
          <w:rtl/>
        </w:rPr>
        <w:t xml:space="preserve">יכול </w:t>
      </w:r>
      <w:bookmarkStart w:id="4713" w:name="_ETM_Q9_469830"/>
      <w:bookmarkEnd w:id="4713"/>
      <w:r>
        <w:rPr>
          <w:rtl/>
        </w:rPr>
        <w:t xml:space="preserve">להיות </w:t>
      </w:r>
      <w:bookmarkStart w:id="4714" w:name="_ETM_Q9_470069"/>
      <w:bookmarkEnd w:id="4714"/>
      <w:r>
        <w:rPr>
          <w:rtl/>
        </w:rPr>
        <w:t xml:space="preserve">שיהיו </w:t>
      </w:r>
      <w:bookmarkStart w:id="4715" w:name="_ETM_Q9_470370"/>
      <w:bookmarkEnd w:id="4715"/>
      <w:r>
        <w:rPr>
          <w:rtl/>
        </w:rPr>
        <w:t>שינויים</w:t>
      </w:r>
      <w:r>
        <w:rPr>
          <w:rFonts w:hint="cs"/>
          <w:rtl/>
        </w:rPr>
        <w:t>.</w:t>
      </w:r>
      <w:r>
        <w:rPr>
          <w:rtl/>
        </w:rPr>
        <w:t xml:space="preserve"> </w:t>
      </w:r>
      <w:bookmarkStart w:id="4716" w:name="_ETM_Q9_471330"/>
      <w:bookmarkEnd w:id="4716"/>
      <w:r>
        <w:rPr>
          <w:rtl/>
        </w:rPr>
        <w:t xml:space="preserve">יש </w:t>
      </w:r>
      <w:bookmarkStart w:id="4717" w:name="_ETM_Q9_471960"/>
      <w:bookmarkEnd w:id="4717"/>
      <w:r>
        <w:rPr>
          <w:rtl/>
        </w:rPr>
        <w:t xml:space="preserve">לגמרי </w:t>
      </w:r>
      <w:bookmarkStart w:id="4718" w:name="_ETM_Q9_472439"/>
      <w:bookmarkEnd w:id="4718"/>
      <w:r>
        <w:rPr>
          <w:rtl/>
        </w:rPr>
        <w:t xml:space="preserve">מצב </w:t>
      </w:r>
      <w:bookmarkStart w:id="4719" w:name="_ETM_Q9_472830"/>
      <w:bookmarkEnd w:id="4719"/>
      <w:r>
        <w:rPr>
          <w:rtl/>
        </w:rPr>
        <w:t>שי</w:t>
      </w:r>
      <w:r>
        <w:rPr>
          <w:rFonts w:hint="cs"/>
          <w:rtl/>
        </w:rPr>
        <w:t>י</w:t>
      </w:r>
      <w:r>
        <w:rPr>
          <w:rtl/>
        </w:rPr>
        <w:t>מצא</w:t>
      </w:r>
      <w:r>
        <w:rPr>
          <w:rFonts w:hint="cs"/>
          <w:rtl/>
        </w:rPr>
        <w:t>ו</w:t>
      </w:r>
      <w:r>
        <w:rPr>
          <w:rtl/>
        </w:rPr>
        <w:t xml:space="preserve"> </w:t>
      </w:r>
      <w:bookmarkStart w:id="4720" w:name="_ETM_Q9_474749"/>
      <w:bookmarkEnd w:id="4720"/>
      <w:r>
        <w:rPr>
          <w:rFonts w:hint="cs"/>
          <w:rtl/>
        </w:rPr>
        <w:t xml:space="preserve">תוואי </w:t>
      </w:r>
      <w:bookmarkStart w:id="4721" w:name="_ETM_Q9_474900"/>
      <w:bookmarkStart w:id="4722" w:name="_ETM_Q9_475199"/>
      <w:bookmarkStart w:id="4723" w:name="_ETM_Q9_475469"/>
      <w:bookmarkEnd w:id="4721"/>
      <w:bookmarkEnd w:id="4722"/>
      <w:bookmarkEnd w:id="4723"/>
      <w:r>
        <w:rPr>
          <w:rtl/>
        </w:rPr>
        <w:t xml:space="preserve">נכון </w:t>
      </w:r>
      <w:bookmarkStart w:id="4724" w:name="_ETM_Q9_475889"/>
      <w:bookmarkEnd w:id="4724"/>
      <w:r>
        <w:rPr>
          <w:rtl/>
        </w:rPr>
        <w:t xml:space="preserve">יותר </w:t>
      </w:r>
      <w:bookmarkStart w:id="4725" w:name="_ETM_Q9_476279"/>
      <w:bookmarkEnd w:id="4725"/>
      <w:r>
        <w:rPr>
          <w:rFonts w:hint="cs"/>
          <w:rtl/>
        </w:rPr>
        <w:t>א</w:t>
      </w:r>
      <w:r>
        <w:rPr>
          <w:rtl/>
        </w:rPr>
        <w:t>ו</w:t>
      </w:r>
      <w:r>
        <w:rPr>
          <w:rFonts w:hint="cs"/>
          <w:rtl/>
        </w:rPr>
        <w:t xml:space="preserve"> </w:t>
      </w:r>
      <w:r>
        <w:rPr>
          <w:rtl/>
        </w:rPr>
        <w:t xml:space="preserve">פתרונות </w:t>
      </w:r>
      <w:bookmarkStart w:id="4726" w:name="_ETM_Q9_476939"/>
      <w:bookmarkEnd w:id="4726"/>
      <w:r>
        <w:rPr>
          <w:rtl/>
        </w:rPr>
        <w:t xml:space="preserve">יותר </w:t>
      </w:r>
      <w:bookmarkStart w:id="4727" w:name="_ETM_Q9_477240"/>
      <w:bookmarkEnd w:id="4727"/>
      <w:r>
        <w:rPr>
          <w:rtl/>
        </w:rPr>
        <w:t>נכונים</w:t>
      </w:r>
      <w:r>
        <w:rPr>
          <w:rFonts w:hint="cs"/>
          <w:rtl/>
        </w:rPr>
        <w:t xml:space="preserve">. </w:t>
      </w:r>
      <w:bookmarkStart w:id="4728" w:name="_ETM_Q9_478000"/>
      <w:bookmarkStart w:id="4729" w:name="_ETM_Q9_478279"/>
      <w:bookmarkEnd w:id="4728"/>
      <w:bookmarkEnd w:id="4729"/>
      <w:r>
        <w:rPr>
          <w:rtl/>
        </w:rPr>
        <w:t xml:space="preserve">כך </w:t>
      </w:r>
      <w:bookmarkStart w:id="4730" w:name="_ETM_Q9_478639"/>
      <w:bookmarkEnd w:id="4730"/>
      <w:r>
        <w:rPr>
          <w:rtl/>
        </w:rPr>
        <w:t xml:space="preserve">או </w:t>
      </w:r>
      <w:bookmarkStart w:id="4731" w:name="_ETM_Q9_478729"/>
      <w:bookmarkEnd w:id="4731"/>
      <w:r>
        <w:rPr>
          <w:rtl/>
        </w:rPr>
        <w:t>כך</w:t>
      </w:r>
      <w:r>
        <w:rPr>
          <w:rFonts w:hint="cs"/>
          <w:rtl/>
        </w:rPr>
        <w:t>,</w:t>
      </w:r>
      <w:r>
        <w:rPr>
          <w:rtl/>
        </w:rPr>
        <w:t xml:space="preserve"> </w:t>
      </w:r>
      <w:bookmarkStart w:id="4732" w:name="_ETM_Q9_479270"/>
      <w:bookmarkEnd w:id="4732"/>
      <w:r>
        <w:rPr>
          <w:rtl/>
        </w:rPr>
        <w:t xml:space="preserve">אני </w:t>
      </w:r>
      <w:bookmarkStart w:id="4733" w:name="_ETM_Q9_479810"/>
      <w:bookmarkEnd w:id="4733"/>
      <w:r>
        <w:rPr>
          <w:rtl/>
        </w:rPr>
        <w:t xml:space="preserve">רוצה </w:t>
      </w:r>
      <w:bookmarkStart w:id="4734" w:name="_ETM_Q9_480050"/>
      <w:bookmarkEnd w:id="4734"/>
      <w:r>
        <w:rPr>
          <w:rtl/>
        </w:rPr>
        <w:t xml:space="preserve">להגיד </w:t>
      </w:r>
      <w:bookmarkStart w:id="4735" w:name="_ETM_Q9_480350"/>
      <w:bookmarkEnd w:id="4735"/>
      <w:r>
        <w:rPr>
          <w:rtl/>
        </w:rPr>
        <w:t xml:space="preserve">לך </w:t>
      </w:r>
      <w:bookmarkStart w:id="4736" w:name="_ETM_Q9_480560"/>
      <w:bookmarkEnd w:id="4736"/>
      <w:r>
        <w:rPr>
          <w:rtl/>
        </w:rPr>
        <w:t xml:space="preserve">שמשרד </w:t>
      </w:r>
      <w:bookmarkStart w:id="4737" w:name="_ETM_Q9_481100"/>
      <w:bookmarkEnd w:id="4737"/>
      <w:r>
        <w:rPr>
          <w:rtl/>
        </w:rPr>
        <w:t xml:space="preserve">התחבורה </w:t>
      </w:r>
      <w:bookmarkStart w:id="4738" w:name="_ETM_Q9_480000"/>
      <w:bookmarkEnd w:id="4738"/>
      <w:r>
        <w:rPr>
          <w:rFonts w:hint="cs"/>
          <w:rtl/>
        </w:rPr>
        <w:t xml:space="preserve">מחויב </w:t>
      </w:r>
      <w:bookmarkStart w:id="4739" w:name="_ETM_Q9_480269"/>
      <w:bookmarkStart w:id="4740" w:name="_ETM_Q9_480779"/>
      <w:bookmarkStart w:id="4741" w:name="_ETM_Q9_481230"/>
      <w:bookmarkStart w:id="4742" w:name="_ETM_Q9_482749"/>
      <w:bookmarkEnd w:id="4739"/>
      <w:bookmarkEnd w:id="4740"/>
      <w:bookmarkEnd w:id="4741"/>
      <w:bookmarkEnd w:id="4742"/>
      <w:r>
        <w:rPr>
          <w:rtl/>
        </w:rPr>
        <w:t xml:space="preserve">לכך </w:t>
      </w:r>
      <w:bookmarkStart w:id="4743" w:name="_ETM_Q9_483319"/>
      <w:bookmarkEnd w:id="4743"/>
      <w:r>
        <w:rPr>
          <w:rFonts w:hint="cs"/>
          <w:rtl/>
        </w:rPr>
        <w:t>שלא משנה – – –</w:t>
      </w:r>
    </w:p>
    <w:p w:rsidR="005F0F4F" w:rsidRDefault="005F0F4F" w:rsidP="005F0F4F">
      <w:pPr>
        <w:rPr>
          <w:rtl/>
        </w:rPr>
      </w:pPr>
    </w:p>
    <w:p w:rsidR="005F0F4F" w:rsidRDefault="005F0F4F" w:rsidP="005F0F4F">
      <w:pPr>
        <w:pStyle w:val="af5"/>
        <w:rPr>
          <w:rtl/>
        </w:rPr>
      </w:pPr>
      <w:bookmarkStart w:id="4744" w:name="ET_interruption_קר_אה_33"/>
      <w:r w:rsidRPr="000F5625">
        <w:rPr>
          <w:rStyle w:val="TagStyle"/>
          <w:rtl/>
        </w:rPr>
        <w:t xml:space="preserve"> &lt;&lt; קריאה &gt;&gt;</w:t>
      </w:r>
      <w:r w:rsidRPr="007A7383">
        <w:rPr>
          <w:rStyle w:val="TagStyle"/>
          <w:rtl/>
        </w:rPr>
        <w:t xml:space="preserve"> </w:t>
      </w:r>
      <w:r>
        <w:rPr>
          <w:rtl/>
        </w:rPr>
        <w:t>קריאה:</w:t>
      </w:r>
      <w:r w:rsidRPr="007A7383">
        <w:rPr>
          <w:rStyle w:val="TagStyle"/>
          <w:rtl/>
        </w:rPr>
        <w:t xml:space="preserve"> </w:t>
      </w:r>
      <w:r w:rsidRPr="000F5625">
        <w:rPr>
          <w:rStyle w:val="TagStyle"/>
          <w:rtl/>
        </w:rPr>
        <w:t>&lt;&lt; קריאה &gt;&gt;</w:t>
      </w:r>
      <w:r>
        <w:rPr>
          <w:rtl/>
        </w:rPr>
        <w:t xml:space="preserve"> </w:t>
      </w:r>
      <w:bookmarkEnd w:id="4744"/>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4745" w:name="ET_speakercontinue_6207_34"/>
      <w:r w:rsidRPr="000F5625">
        <w:rPr>
          <w:rStyle w:val="TagStyle"/>
          <w:rtl/>
        </w:rPr>
        <w:t xml:space="preserve"> &lt;&lt; דובר_המשך &gt;&gt;</w:t>
      </w:r>
      <w:r w:rsidRPr="007A7383">
        <w:rPr>
          <w:rStyle w:val="TagStyle"/>
          <w:rtl/>
        </w:rPr>
        <w:t xml:space="preserve"> </w:t>
      </w:r>
      <w:r>
        <w:rPr>
          <w:rtl/>
        </w:rPr>
        <w:t>שרת התחבורה והבטיחות בדרכים מרב מיכאלי:</w:t>
      </w:r>
      <w:r w:rsidRPr="007A7383">
        <w:rPr>
          <w:rStyle w:val="TagStyle"/>
          <w:rtl/>
        </w:rPr>
        <w:t xml:space="preserve"> </w:t>
      </w:r>
      <w:r w:rsidRPr="000F5625">
        <w:rPr>
          <w:rStyle w:val="TagStyle"/>
          <w:rtl/>
        </w:rPr>
        <w:t>&lt;&lt; דובר_המשך &gt;&gt;</w:t>
      </w:r>
      <w:r>
        <w:rPr>
          <w:rtl/>
        </w:rPr>
        <w:t xml:space="preserve"> </w:t>
      </w:r>
      <w:bookmarkEnd w:id="4745"/>
    </w:p>
    <w:p w:rsidR="005F0F4F" w:rsidRDefault="005F0F4F" w:rsidP="005F0F4F">
      <w:pPr>
        <w:rPr>
          <w:rtl/>
          <w:lang w:eastAsia="he-IL"/>
        </w:rPr>
      </w:pPr>
    </w:p>
    <w:p w:rsidR="005F0F4F" w:rsidRDefault="005F0F4F" w:rsidP="005F0F4F">
      <w:pPr>
        <w:rPr>
          <w:rtl/>
        </w:rPr>
      </w:pPr>
      <w:r>
        <w:rPr>
          <w:rFonts w:hint="cs"/>
          <w:rtl/>
          <w:lang w:eastAsia="he-IL"/>
        </w:rPr>
        <w:lastRenderedPageBreak/>
        <w:t xml:space="preserve">רגע, אני רוצה להגיד עוד מילה קודם. </w:t>
      </w:r>
      <w:bookmarkStart w:id="4746" w:name="_ETM_Q9_477000"/>
      <w:bookmarkStart w:id="4747" w:name="_ETM_Q9_483649"/>
      <w:bookmarkStart w:id="4748" w:name="_ETM_Q9_484490"/>
      <w:bookmarkStart w:id="4749" w:name="_ETM_Q9_484759"/>
      <w:bookmarkStart w:id="4750" w:name="_ETM_Q9_484880"/>
      <w:bookmarkStart w:id="4751" w:name="_ETM_Q9_485059"/>
      <w:bookmarkStart w:id="4752" w:name="_ETM_Q9_485299"/>
      <w:bookmarkStart w:id="4753" w:name="_ETM_Q9_485540"/>
      <w:bookmarkStart w:id="4754" w:name="_ETM_Q9_486560"/>
      <w:bookmarkStart w:id="4755" w:name="_ETM_Q9_487279"/>
      <w:bookmarkEnd w:id="4746"/>
      <w:bookmarkEnd w:id="4747"/>
      <w:bookmarkEnd w:id="4748"/>
      <w:bookmarkEnd w:id="4749"/>
      <w:bookmarkEnd w:id="4750"/>
      <w:bookmarkEnd w:id="4751"/>
      <w:bookmarkEnd w:id="4752"/>
      <w:bookmarkEnd w:id="4753"/>
      <w:bookmarkEnd w:id="4754"/>
      <w:bookmarkEnd w:id="4755"/>
      <w:r>
        <w:rPr>
          <w:rtl/>
        </w:rPr>
        <w:t xml:space="preserve">תכנון </w:t>
      </w:r>
      <w:bookmarkStart w:id="4756" w:name="_ETM_Q9_487640"/>
      <w:bookmarkEnd w:id="4756"/>
      <w:r>
        <w:rPr>
          <w:rFonts w:hint="cs"/>
          <w:rtl/>
        </w:rPr>
        <w:t xml:space="preserve">המטרו </w:t>
      </w:r>
      <w:bookmarkStart w:id="4757" w:name="_ETM_Q9_487880"/>
      <w:bookmarkStart w:id="4758" w:name="_ETM_Q9_488330"/>
      <w:bookmarkStart w:id="4759" w:name="_ETM_Q9_488420"/>
      <w:bookmarkStart w:id="4760" w:name="_ETM_Q9_488720"/>
      <w:bookmarkEnd w:id="4757"/>
      <w:bookmarkEnd w:id="4758"/>
      <w:bookmarkEnd w:id="4759"/>
      <w:bookmarkEnd w:id="4760"/>
      <w:r>
        <w:rPr>
          <w:rtl/>
        </w:rPr>
        <w:t xml:space="preserve">נשען </w:t>
      </w:r>
      <w:bookmarkStart w:id="4761" w:name="_ETM_Q9_489470"/>
      <w:bookmarkEnd w:id="4761"/>
      <w:r>
        <w:rPr>
          <w:rtl/>
        </w:rPr>
        <w:t xml:space="preserve">על </w:t>
      </w:r>
      <w:bookmarkStart w:id="4762" w:name="_ETM_Q9_489710"/>
      <w:bookmarkEnd w:id="4762"/>
      <w:r>
        <w:rPr>
          <w:rtl/>
        </w:rPr>
        <w:t xml:space="preserve">העיקרון </w:t>
      </w:r>
      <w:bookmarkStart w:id="4763" w:name="_ETM_Q9_490730"/>
      <w:bookmarkEnd w:id="4763"/>
      <w:r>
        <w:rPr>
          <w:rtl/>
        </w:rPr>
        <w:t xml:space="preserve">שבא </w:t>
      </w:r>
      <w:bookmarkStart w:id="4764" w:name="_ETM_Q9_491299"/>
      <w:bookmarkEnd w:id="4764"/>
      <w:r>
        <w:rPr>
          <w:rtl/>
        </w:rPr>
        <w:t xml:space="preserve">באמת </w:t>
      </w:r>
      <w:bookmarkStart w:id="4765" w:name="_ETM_Q9_492450"/>
      <w:bookmarkEnd w:id="4765"/>
      <w:r>
        <w:rPr>
          <w:rtl/>
        </w:rPr>
        <w:t xml:space="preserve">להפוך </w:t>
      </w:r>
      <w:bookmarkStart w:id="4766" w:name="_ETM_Q9_493139"/>
      <w:bookmarkEnd w:id="4766"/>
      <w:r>
        <w:rPr>
          <w:rtl/>
        </w:rPr>
        <w:t xml:space="preserve">את </w:t>
      </w:r>
      <w:bookmarkStart w:id="4767" w:name="_ETM_Q9_493230"/>
      <w:bookmarkEnd w:id="4767"/>
      <w:r>
        <w:rPr>
          <w:rtl/>
        </w:rPr>
        <w:t xml:space="preserve">התחבורה </w:t>
      </w:r>
      <w:bookmarkStart w:id="4768" w:name="_ETM_Q9_493650"/>
      <w:bookmarkEnd w:id="4768"/>
      <w:r>
        <w:rPr>
          <w:rtl/>
        </w:rPr>
        <w:t xml:space="preserve">הציבורית </w:t>
      </w:r>
      <w:bookmarkStart w:id="4769" w:name="_ETM_Q9_494190"/>
      <w:bookmarkEnd w:id="4769"/>
      <w:r>
        <w:rPr>
          <w:rtl/>
        </w:rPr>
        <w:t xml:space="preserve">להיות </w:t>
      </w:r>
      <w:bookmarkStart w:id="4770" w:name="_ETM_Q9_494519"/>
      <w:bookmarkEnd w:id="4770"/>
      <w:r>
        <w:rPr>
          <w:rtl/>
        </w:rPr>
        <w:t xml:space="preserve">רשת </w:t>
      </w:r>
      <w:bookmarkStart w:id="4771" w:name="_ETM_Q9_495709"/>
      <w:bookmarkEnd w:id="4771"/>
      <w:r>
        <w:rPr>
          <w:rtl/>
        </w:rPr>
        <w:t xml:space="preserve">כזאת </w:t>
      </w:r>
      <w:bookmarkStart w:id="4772" w:name="_ETM_Q9_496250"/>
      <w:bookmarkEnd w:id="4772"/>
      <w:r>
        <w:rPr>
          <w:rtl/>
        </w:rPr>
        <w:t xml:space="preserve">שאתה </w:t>
      </w:r>
      <w:bookmarkStart w:id="4773" w:name="_ETM_Q9_496640"/>
      <w:bookmarkEnd w:id="4773"/>
      <w:r>
        <w:rPr>
          <w:rtl/>
        </w:rPr>
        <w:t xml:space="preserve">תוכל </w:t>
      </w:r>
      <w:bookmarkStart w:id="4774" w:name="_ETM_Q9_496970"/>
      <w:bookmarkEnd w:id="4774"/>
      <w:r>
        <w:rPr>
          <w:rtl/>
        </w:rPr>
        <w:t xml:space="preserve">להגיע </w:t>
      </w:r>
      <w:bookmarkStart w:id="4775" w:name="_ETM_Q9_497390"/>
      <w:bookmarkStart w:id="4776" w:name="_ETM_Q9_498470"/>
      <w:bookmarkEnd w:id="4775"/>
      <w:bookmarkEnd w:id="4776"/>
      <w:r>
        <w:rPr>
          <w:rtl/>
        </w:rPr>
        <w:t xml:space="preserve">למקום </w:t>
      </w:r>
      <w:bookmarkStart w:id="4777" w:name="_ETM_Q9_498859"/>
      <w:bookmarkEnd w:id="4777"/>
      <w:r>
        <w:rPr>
          <w:rtl/>
        </w:rPr>
        <w:t xml:space="preserve">מסוים </w:t>
      </w:r>
      <w:bookmarkStart w:id="4778" w:name="_ETM_Q9_499220"/>
      <w:bookmarkEnd w:id="4778"/>
      <w:r>
        <w:rPr>
          <w:rtl/>
        </w:rPr>
        <w:t xml:space="preserve">עם </w:t>
      </w:r>
      <w:bookmarkStart w:id="4779" w:name="_ETM_Q9_499369"/>
      <w:bookmarkEnd w:id="4779"/>
      <w:r>
        <w:rPr>
          <w:rtl/>
        </w:rPr>
        <w:t xml:space="preserve">המטרו </w:t>
      </w:r>
      <w:bookmarkStart w:id="4780" w:name="_ETM_Q9_499789"/>
      <w:bookmarkEnd w:id="4780"/>
      <w:r>
        <w:rPr>
          <w:rtl/>
        </w:rPr>
        <w:t xml:space="preserve">ומשם </w:t>
      </w:r>
      <w:bookmarkStart w:id="4781" w:name="_ETM_Q9_500359"/>
      <w:bookmarkEnd w:id="4781"/>
      <w:r>
        <w:rPr>
          <w:rtl/>
        </w:rPr>
        <w:t xml:space="preserve">מייד </w:t>
      </w:r>
      <w:bookmarkStart w:id="4782" w:name="_ETM_Q9_500660"/>
      <w:bookmarkEnd w:id="4782"/>
      <w:r>
        <w:rPr>
          <w:rtl/>
        </w:rPr>
        <w:t xml:space="preserve">להתחבר </w:t>
      </w:r>
      <w:bookmarkStart w:id="4783" w:name="_ETM_Q9_501170"/>
      <w:bookmarkEnd w:id="4783"/>
      <w:r>
        <w:rPr>
          <w:rtl/>
        </w:rPr>
        <w:t xml:space="preserve">או </w:t>
      </w:r>
      <w:bookmarkStart w:id="4784" w:name="_ETM_Q9_501230"/>
      <w:bookmarkEnd w:id="4784"/>
      <w:r>
        <w:rPr>
          <w:rtl/>
        </w:rPr>
        <w:t xml:space="preserve">לרכבת </w:t>
      </w:r>
      <w:bookmarkStart w:id="4785" w:name="_ETM_Q9_501650"/>
      <w:bookmarkEnd w:id="4785"/>
      <w:r>
        <w:rPr>
          <w:rtl/>
        </w:rPr>
        <w:t xml:space="preserve">כבדה </w:t>
      </w:r>
      <w:bookmarkStart w:id="4786" w:name="_ETM_Q9_502130"/>
      <w:bookmarkEnd w:id="4786"/>
      <w:r>
        <w:rPr>
          <w:rtl/>
        </w:rPr>
        <w:t xml:space="preserve">או </w:t>
      </w:r>
      <w:bookmarkStart w:id="4787" w:name="_ETM_Q9_502220"/>
      <w:bookmarkEnd w:id="4787"/>
      <w:r>
        <w:rPr>
          <w:rtl/>
        </w:rPr>
        <w:t xml:space="preserve">לרכבת </w:t>
      </w:r>
      <w:bookmarkStart w:id="4788" w:name="_ETM_Q9_502640"/>
      <w:bookmarkEnd w:id="4788"/>
      <w:r>
        <w:rPr>
          <w:rtl/>
        </w:rPr>
        <w:t xml:space="preserve">קלה </w:t>
      </w:r>
      <w:bookmarkStart w:id="4789" w:name="_ETM_Q9_503300"/>
      <w:bookmarkEnd w:id="4789"/>
      <w:r>
        <w:rPr>
          <w:rtl/>
        </w:rPr>
        <w:t xml:space="preserve">או </w:t>
      </w:r>
      <w:bookmarkStart w:id="4790" w:name="_ETM_Q9_503449"/>
      <w:bookmarkEnd w:id="4790"/>
      <w:r>
        <w:rPr>
          <w:rtl/>
        </w:rPr>
        <w:t xml:space="preserve">לקווי </w:t>
      </w:r>
      <w:bookmarkStart w:id="4791" w:name="_ETM_Q9_503810"/>
      <w:bookmarkEnd w:id="4791"/>
      <w:r>
        <w:rPr>
          <w:rtl/>
        </w:rPr>
        <w:t xml:space="preserve">אוטובוס </w:t>
      </w:r>
      <w:bookmarkStart w:id="4792" w:name="_ETM_Q9_504680"/>
      <w:bookmarkEnd w:id="4792"/>
      <w:r>
        <w:rPr>
          <w:rtl/>
        </w:rPr>
        <w:t xml:space="preserve">או </w:t>
      </w:r>
      <w:bookmarkStart w:id="4793" w:name="_ETM_Q9_504860"/>
      <w:bookmarkEnd w:id="4793"/>
      <w:r>
        <w:rPr>
          <w:rtl/>
        </w:rPr>
        <w:t xml:space="preserve">לתחבורה </w:t>
      </w:r>
      <w:bookmarkStart w:id="4794" w:name="_ETM_Q9_505430"/>
      <w:bookmarkEnd w:id="4794"/>
      <w:r>
        <w:rPr>
          <w:rtl/>
        </w:rPr>
        <w:t xml:space="preserve">ציבורית </w:t>
      </w:r>
      <w:bookmarkStart w:id="4795" w:name="_ETM_Q9_505849"/>
      <w:bookmarkEnd w:id="4795"/>
      <w:r>
        <w:rPr>
          <w:rtl/>
        </w:rPr>
        <w:t xml:space="preserve">נגישה </w:t>
      </w:r>
      <w:bookmarkStart w:id="4796" w:name="_ETM_Q9_506509"/>
      <w:bookmarkEnd w:id="4796"/>
      <w:r>
        <w:rPr>
          <w:rtl/>
        </w:rPr>
        <w:t xml:space="preserve">או </w:t>
      </w:r>
      <w:bookmarkStart w:id="4797" w:name="_ETM_Q9_506630"/>
      <w:bookmarkEnd w:id="4797"/>
      <w:r>
        <w:rPr>
          <w:rtl/>
        </w:rPr>
        <w:t xml:space="preserve">למוניות </w:t>
      </w:r>
      <w:bookmarkStart w:id="4798" w:name="_ETM_Q9_507110"/>
      <w:bookmarkEnd w:id="4798"/>
      <w:r>
        <w:rPr>
          <w:rtl/>
        </w:rPr>
        <w:t xml:space="preserve">שירות </w:t>
      </w:r>
      <w:bookmarkStart w:id="4799" w:name="_ETM_Q9_507949"/>
      <w:bookmarkEnd w:id="4799"/>
      <w:r>
        <w:rPr>
          <w:rtl/>
        </w:rPr>
        <w:t xml:space="preserve">או </w:t>
      </w:r>
      <w:bookmarkStart w:id="4800" w:name="_ETM_Q9_508220"/>
      <w:bookmarkEnd w:id="4800"/>
      <w:r>
        <w:rPr>
          <w:rtl/>
        </w:rPr>
        <w:t xml:space="preserve">איזשהו </w:t>
      </w:r>
      <w:bookmarkStart w:id="4801" w:name="_ETM_Q9_508789"/>
      <w:bookmarkEnd w:id="4801"/>
      <w:r>
        <w:rPr>
          <w:rtl/>
        </w:rPr>
        <w:t xml:space="preserve">כלי </w:t>
      </w:r>
      <w:bookmarkStart w:id="4802" w:name="_ETM_Q9_509060"/>
      <w:bookmarkEnd w:id="4802"/>
      <w:r>
        <w:rPr>
          <w:rtl/>
        </w:rPr>
        <w:t>נוסף</w:t>
      </w:r>
      <w:r>
        <w:rPr>
          <w:rFonts w:hint="cs"/>
          <w:rtl/>
        </w:rPr>
        <w:t>,</w:t>
      </w:r>
      <w:r>
        <w:rPr>
          <w:rtl/>
        </w:rPr>
        <w:t xml:space="preserve"> </w:t>
      </w:r>
      <w:bookmarkStart w:id="4803" w:name="_ETM_Q9_509900"/>
      <w:bookmarkEnd w:id="4803"/>
      <w:r>
        <w:rPr>
          <w:rtl/>
        </w:rPr>
        <w:t xml:space="preserve">בשביל </w:t>
      </w:r>
      <w:bookmarkStart w:id="4804" w:name="_ETM_Q9_510259"/>
      <w:bookmarkEnd w:id="4804"/>
      <w:r>
        <w:rPr>
          <w:rtl/>
        </w:rPr>
        <w:t xml:space="preserve">שבאמת </w:t>
      </w:r>
      <w:bookmarkStart w:id="4805" w:name="_ETM_Q9_510650"/>
      <w:bookmarkEnd w:id="4805"/>
      <w:r>
        <w:rPr>
          <w:rtl/>
        </w:rPr>
        <w:t xml:space="preserve">בכל </w:t>
      </w:r>
      <w:bookmarkStart w:id="4806" w:name="_ETM_Q9_510949"/>
      <w:bookmarkEnd w:id="4806"/>
      <w:r>
        <w:rPr>
          <w:rtl/>
        </w:rPr>
        <w:t xml:space="preserve">מקום </w:t>
      </w:r>
      <w:bookmarkStart w:id="4807" w:name="_ETM_Q9_511250"/>
      <w:bookmarkEnd w:id="4807"/>
      <w:r>
        <w:rPr>
          <w:rtl/>
        </w:rPr>
        <w:t xml:space="preserve">תוכל </w:t>
      </w:r>
      <w:bookmarkStart w:id="4808" w:name="_ETM_Q9_511610"/>
      <w:bookmarkEnd w:id="4808"/>
      <w:r>
        <w:rPr>
          <w:rtl/>
        </w:rPr>
        <w:t xml:space="preserve">להתחבר </w:t>
      </w:r>
      <w:bookmarkStart w:id="4809" w:name="_ETM_Q9_512089"/>
      <w:bookmarkEnd w:id="4809"/>
      <w:r>
        <w:rPr>
          <w:rtl/>
        </w:rPr>
        <w:t xml:space="preserve">למשהו </w:t>
      </w:r>
      <w:bookmarkStart w:id="4810" w:name="_ETM_Q9_512540"/>
      <w:bookmarkEnd w:id="4810"/>
      <w:r>
        <w:rPr>
          <w:rtl/>
        </w:rPr>
        <w:t xml:space="preserve">שיביא </w:t>
      </w:r>
      <w:bookmarkStart w:id="4811" w:name="_ETM_Q9_512989"/>
      <w:bookmarkEnd w:id="4811"/>
      <w:r>
        <w:rPr>
          <w:rtl/>
        </w:rPr>
        <w:t xml:space="preserve">אותך </w:t>
      </w:r>
      <w:bookmarkStart w:id="4812" w:name="_ETM_Q9_513620"/>
      <w:bookmarkEnd w:id="4812"/>
      <w:r>
        <w:rPr>
          <w:rtl/>
        </w:rPr>
        <w:t xml:space="preserve">למחוז </w:t>
      </w:r>
      <w:bookmarkStart w:id="4813" w:name="_ETM_Q9_514489"/>
      <w:bookmarkEnd w:id="4813"/>
      <w:r>
        <w:rPr>
          <w:rtl/>
        </w:rPr>
        <w:t>חפצ</w:t>
      </w:r>
      <w:r>
        <w:rPr>
          <w:rFonts w:hint="cs"/>
          <w:rtl/>
        </w:rPr>
        <w:t>ך.</w:t>
      </w:r>
    </w:p>
    <w:p w:rsidR="005F0F4F" w:rsidRDefault="005F0F4F" w:rsidP="005F0F4F">
      <w:pPr>
        <w:rPr>
          <w:rtl/>
        </w:rPr>
      </w:pPr>
    </w:p>
    <w:p w:rsidR="005F0F4F" w:rsidRDefault="005F0F4F" w:rsidP="005F0F4F">
      <w:pPr>
        <w:pStyle w:val="af5"/>
        <w:rPr>
          <w:rtl/>
        </w:rPr>
      </w:pPr>
      <w:bookmarkStart w:id="4814" w:name="ET_interruption_5786_35"/>
      <w:r w:rsidRPr="000F5625">
        <w:rPr>
          <w:rStyle w:val="TagStyle"/>
          <w:rtl/>
        </w:rPr>
        <w:t xml:space="preserve"> &lt;&lt; קריאה &gt;&gt;</w:t>
      </w:r>
      <w:r w:rsidRPr="007A7383">
        <w:rPr>
          <w:rStyle w:val="TagStyle"/>
          <w:rtl/>
        </w:rPr>
        <w:t xml:space="preserve"> </w:t>
      </w:r>
      <w:r>
        <w:rPr>
          <w:rtl/>
        </w:rPr>
        <w:t>אופיר כץ (הליכוד):</w:t>
      </w:r>
      <w:r w:rsidRPr="007A7383">
        <w:rPr>
          <w:rStyle w:val="TagStyle"/>
          <w:rtl/>
        </w:rPr>
        <w:t xml:space="preserve"> </w:t>
      </w:r>
      <w:r w:rsidRPr="000F5625">
        <w:rPr>
          <w:rStyle w:val="TagStyle"/>
          <w:rtl/>
        </w:rPr>
        <w:t>&lt;&lt; קריאה &gt;&gt;</w:t>
      </w:r>
      <w:r>
        <w:rPr>
          <w:rtl/>
        </w:rPr>
        <w:t xml:space="preserve"> </w:t>
      </w:r>
      <w:bookmarkEnd w:id="481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כן, אבל מי שקשה לו ללכת </w:t>
      </w:r>
      <w:bookmarkStart w:id="4815" w:name="_ETM_Q9_513000"/>
      <w:bookmarkEnd w:id="4815"/>
      <w:r>
        <w:rPr>
          <w:rFonts w:hint="cs"/>
          <w:rtl/>
          <w:lang w:eastAsia="he-IL"/>
        </w:rPr>
        <w:t>– – – עדיף להקל עליו – – –</w:t>
      </w:r>
    </w:p>
    <w:p w:rsidR="005F0F4F" w:rsidRDefault="005F0F4F" w:rsidP="005F0F4F">
      <w:pPr>
        <w:rPr>
          <w:rtl/>
          <w:lang w:eastAsia="he-IL"/>
        </w:rPr>
      </w:pPr>
    </w:p>
    <w:p w:rsidR="005F0F4F" w:rsidRDefault="005F0F4F" w:rsidP="005F0F4F">
      <w:pPr>
        <w:pStyle w:val="-"/>
        <w:rPr>
          <w:rtl/>
        </w:rPr>
      </w:pPr>
      <w:bookmarkStart w:id="4816" w:name="ET_speakercontinue_6207_36"/>
      <w:r w:rsidRPr="000F5625">
        <w:rPr>
          <w:rStyle w:val="TagStyle"/>
          <w:rtl/>
        </w:rPr>
        <w:t xml:space="preserve"> &lt;&lt; דובר_המשך &gt;&gt;</w:t>
      </w:r>
      <w:r w:rsidRPr="00B82ED6">
        <w:rPr>
          <w:rStyle w:val="TagStyle"/>
          <w:rtl/>
        </w:rPr>
        <w:t xml:space="preserve"> </w:t>
      </w:r>
      <w:r>
        <w:rPr>
          <w:rtl/>
        </w:rPr>
        <w:t>שרת התחבורה והבטיחות בדרכים מרב מיכאלי:</w:t>
      </w:r>
      <w:r w:rsidRPr="00B82ED6">
        <w:rPr>
          <w:rStyle w:val="TagStyle"/>
          <w:rtl/>
        </w:rPr>
        <w:t xml:space="preserve"> </w:t>
      </w:r>
      <w:r w:rsidRPr="000F5625">
        <w:rPr>
          <w:rStyle w:val="TagStyle"/>
          <w:rtl/>
        </w:rPr>
        <w:t>&lt;&lt; דובר_המשך &gt;&gt;</w:t>
      </w:r>
      <w:r>
        <w:rPr>
          <w:rtl/>
        </w:rPr>
        <w:t xml:space="preserve"> </w:t>
      </w:r>
      <w:bookmarkEnd w:id="4816"/>
    </w:p>
    <w:p w:rsidR="005F0F4F" w:rsidRDefault="005F0F4F" w:rsidP="005F0F4F">
      <w:pPr>
        <w:rPr>
          <w:rtl/>
          <w:lang w:eastAsia="he-IL"/>
        </w:rPr>
      </w:pPr>
    </w:p>
    <w:p w:rsidR="005F0F4F" w:rsidRDefault="005F0F4F" w:rsidP="005F0F4F">
      <w:pPr>
        <w:ind w:firstLine="0"/>
        <w:rPr>
          <w:rtl/>
        </w:rPr>
      </w:pPr>
      <w:bookmarkStart w:id="4817" w:name="_ETM_Q9_519000"/>
      <w:bookmarkEnd w:id="4817"/>
      <w:r>
        <w:rPr>
          <w:rtl/>
          <w:lang w:eastAsia="he-IL"/>
        </w:rPr>
        <w:tab/>
      </w:r>
      <w:bookmarkStart w:id="4818" w:name="_ETM_Q9_514879"/>
      <w:bookmarkStart w:id="4819" w:name="_ETM_Q9_515980"/>
      <w:bookmarkStart w:id="4820" w:name="_ETM_Q9_517740"/>
      <w:bookmarkEnd w:id="4818"/>
      <w:bookmarkEnd w:id="4819"/>
      <w:bookmarkEnd w:id="4820"/>
      <w:r>
        <w:rPr>
          <w:rtl/>
        </w:rPr>
        <w:t xml:space="preserve">ההתחייבות </w:t>
      </w:r>
      <w:bookmarkStart w:id="4821" w:name="_ETM_Q9_519710"/>
      <w:bookmarkEnd w:id="4821"/>
      <w:r>
        <w:rPr>
          <w:rtl/>
        </w:rPr>
        <w:t>שלנו</w:t>
      </w:r>
      <w:r>
        <w:rPr>
          <w:rFonts w:hint="cs"/>
          <w:rtl/>
        </w:rPr>
        <w:t>,</w:t>
      </w:r>
      <w:r>
        <w:rPr>
          <w:rtl/>
        </w:rPr>
        <w:t xml:space="preserve"> </w:t>
      </w:r>
      <w:bookmarkStart w:id="4822" w:name="_ETM_Q9_520100"/>
      <w:bookmarkEnd w:id="4822"/>
      <w:r>
        <w:rPr>
          <w:rtl/>
        </w:rPr>
        <w:t xml:space="preserve">בכל </w:t>
      </w:r>
      <w:bookmarkStart w:id="4823" w:name="_ETM_Q9_520579"/>
      <w:bookmarkEnd w:id="4823"/>
      <w:r>
        <w:rPr>
          <w:rtl/>
        </w:rPr>
        <w:t xml:space="preserve">מקרה </w:t>
      </w:r>
      <w:bookmarkStart w:id="4824" w:name="_ETM_Q9_521120"/>
      <w:bookmarkEnd w:id="4824"/>
      <w:r>
        <w:rPr>
          <w:rtl/>
        </w:rPr>
        <w:t>–</w:t>
      </w:r>
      <w:r>
        <w:rPr>
          <w:rFonts w:hint="cs"/>
          <w:rtl/>
        </w:rPr>
        <w:t xml:space="preserve"> </w:t>
      </w:r>
      <w:r>
        <w:rPr>
          <w:rtl/>
        </w:rPr>
        <w:t xml:space="preserve">מה </w:t>
      </w:r>
      <w:bookmarkStart w:id="4825" w:name="_ETM_Q9_521359"/>
      <w:bookmarkEnd w:id="4825"/>
      <w:r>
        <w:rPr>
          <w:rtl/>
        </w:rPr>
        <w:t xml:space="preserve">שלא </w:t>
      </w:r>
      <w:bookmarkStart w:id="4826" w:name="_ETM_Q9_521629"/>
      <w:bookmarkEnd w:id="4826"/>
      <w:r>
        <w:rPr>
          <w:rtl/>
        </w:rPr>
        <w:t>יהיה</w:t>
      </w:r>
      <w:r>
        <w:rPr>
          <w:rFonts w:hint="cs"/>
          <w:rtl/>
        </w:rPr>
        <w:t>,</w:t>
      </w:r>
      <w:r>
        <w:rPr>
          <w:rtl/>
        </w:rPr>
        <w:t xml:space="preserve"> </w:t>
      </w:r>
      <w:bookmarkStart w:id="4827" w:name="_ETM_Q9_521870"/>
      <w:bookmarkEnd w:id="4827"/>
      <w:r>
        <w:rPr>
          <w:rtl/>
        </w:rPr>
        <w:t>כש</w:t>
      </w:r>
      <w:bookmarkStart w:id="4828" w:name="_ETM_Q9_522769"/>
      <w:bookmarkEnd w:id="4828"/>
      <w:r>
        <w:rPr>
          <w:rtl/>
        </w:rPr>
        <w:t xml:space="preserve">תתקבל </w:t>
      </w:r>
      <w:bookmarkStart w:id="4829" w:name="_ETM_Q9_523250"/>
      <w:bookmarkEnd w:id="4829"/>
      <w:r>
        <w:rPr>
          <w:rtl/>
        </w:rPr>
        <w:t xml:space="preserve">החלטה </w:t>
      </w:r>
      <w:bookmarkStart w:id="4830" w:name="_ETM_Q9_523820"/>
      <w:bookmarkEnd w:id="4830"/>
      <w:r>
        <w:rPr>
          <w:rtl/>
        </w:rPr>
        <w:t>סופית</w:t>
      </w:r>
      <w:r>
        <w:rPr>
          <w:rFonts w:hint="cs"/>
          <w:rtl/>
        </w:rPr>
        <w:t>,</w:t>
      </w:r>
      <w:r>
        <w:rPr>
          <w:rtl/>
        </w:rPr>
        <w:t xml:space="preserve"> </w:t>
      </w:r>
      <w:bookmarkStart w:id="4831" w:name="_ETM_Q9_524510"/>
      <w:bookmarkEnd w:id="4831"/>
      <w:r>
        <w:rPr>
          <w:rtl/>
        </w:rPr>
        <w:t xml:space="preserve">וזה </w:t>
      </w:r>
      <w:bookmarkStart w:id="4832" w:name="_ETM_Q9_524839"/>
      <w:bookmarkEnd w:id="4832"/>
      <w:r>
        <w:rPr>
          <w:rtl/>
        </w:rPr>
        <w:t xml:space="preserve">דבר </w:t>
      </w:r>
      <w:bookmarkStart w:id="4833" w:name="_ETM_Q9_525109"/>
      <w:bookmarkEnd w:id="4833"/>
      <w:r>
        <w:rPr>
          <w:rtl/>
        </w:rPr>
        <w:t xml:space="preserve">שמן </w:t>
      </w:r>
      <w:bookmarkStart w:id="4834" w:name="_ETM_Q9_525350"/>
      <w:bookmarkEnd w:id="4834"/>
      <w:r>
        <w:rPr>
          <w:rtl/>
        </w:rPr>
        <w:t xml:space="preserve">הסתם </w:t>
      </w:r>
      <w:bookmarkStart w:id="4835" w:name="_ETM_Q9_525589"/>
      <w:bookmarkEnd w:id="4835"/>
      <w:r>
        <w:rPr>
          <w:rtl/>
        </w:rPr>
        <w:t xml:space="preserve">עוד </w:t>
      </w:r>
      <w:bookmarkStart w:id="4836" w:name="_ETM_Q9_525680"/>
      <w:bookmarkEnd w:id="4836"/>
      <w:r>
        <w:rPr>
          <w:rtl/>
        </w:rPr>
        <w:t xml:space="preserve">ייקח </w:t>
      </w:r>
      <w:bookmarkStart w:id="4837" w:name="_ETM_Q9_525980"/>
      <w:bookmarkEnd w:id="4837"/>
      <w:r>
        <w:rPr>
          <w:rtl/>
        </w:rPr>
        <w:t xml:space="preserve">זמן </w:t>
      </w:r>
      <w:bookmarkStart w:id="4838" w:name="_ETM_Q9_527539"/>
      <w:bookmarkEnd w:id="4838"/>
      <w:r>
        <w:rPr>
          <w:rFonts w:hint="cs"/>
          <w:rtl/>
        </w:rPr>
        <w:t>–</w:t>
      </w:r>
      <w:bookmarkStart w:id="4839" w:name="_ETM_Q9_528000"/>
      <w:bookmarkEnd w:id="4839"/>
      <w:r>
        <w:rPr>
          <w:rFonts w:hint="cs"/>
          <w:rtl/>
        </w:rPr>
        <w:t xml:space="preserve"> </w:t>
      </w:r>
      <w:r>
        <w:rPr>
          <w:rtl/>
        </w:rPr>
        <w:t xml:space="preserve">בכל </w:t>
      </w:r>
      <w:bookmarkStart w:id="4840" w:name="_ETM_Q9_527989"/>
      <w:bookmarkEnd w:id="4840"/>
      <w:r>
        <w:rPr>
          <w:rtl/>
        </w:rPr>
        <w:t>מקרה</w:t>
      </w:r>
      <w:r>
        <w:rPr>
          <w:rFonts w:hint="cs"/>
          <w:rtl/>
        </w:rPr>
        <w:t>,</w:t>
      </w:r>
      <w:r>
        <w:rPr>
          <w:rtl/>
        </w:rPr>
        <w:t xml:space="preserve"> </w:t>
      </w:r>
      <w:bookmarkStart w:id="4841" w:name="_ETM_Q9_528409"/>
      <w:bookmarkEnd w:id="4841"/>
      <w:r>
        <w:rPr>
          <w:rtl/>
        </w:rPr>
        <w:t xml:space="preserve">משרד </w:t>
      </w:r>
      <w:bookmarkStart w:id="4842" w:name="_ETM_Q9_528710"/>
      <w:bookmarkEnd w:id="4842"/>
      <w:r>
        <w:rPr>
          <w:rtl/>
        </w:rPr>
        <w:t xml:space="preserve">התחבורה </w:t>
      </w:r>
      <w:bookmarkStart w:id="4843" w:name="_ETM_Q9_529129"/>
      <w:bookmarkEnd w:id="4843"/>
      <w:r>
        <w:rPr>
          <w:rtl/>
        </w:rPr>
        <w:t xml:space="preserve">מחויב </w:t>
      </w:r>
      <w:bookmarkStart w:id="4844" w:name="_ETM_Q9_530479"/>
      <w:bookmarkEnd w:id="4844"/>
      <w:r>
        <w:rPr>
          <w:rtl/>
        </w:rPr>
        <w:t xml:space="preserve">לייצר </w:t>
      </w:r>
      <w:bookmarkStart w:id="4845" w:name="_ETM_Q9_531050"/>
      <w:bookmarkEnd w:id="4845"/>
      <w:r>
        <w:rPr>
          <w:rtl/>
        </w:rPr>
        <w:t xml:space="preserve">שאטלים </w:t>
      </w:r>
      <w:bookmarkStart w:id="4846" w:name="_ETM_Q9_532159"/>
      <w:bookmarkEnd w:id="4846"/>
      <w:r>
        <w:rPr>
          <w:rtl/>
        </w:rPr>
        <w:t xml:space="preserve">ייעודיים </w:t>
      </w:r>
      <w:bookmarkStart w:id="4847" w:name="_ETM_Q9_533239"/>
      <w:bookmarkEnd w:id="4847"/>
      <w:r>
        <w:rPr>
          <w:rtl/>
        </w:rPr>
        <w:t xml:space="preserve">מהתחנה </w:t>
      </w:r>
      <w:bookmarkStart w:id="4848" w:name="_ETM_Q9_534559"/>
      <w:bookmarkEnd w:id="4848"/>
      <w:r>
        <w:rPr>
          <w:rtl/>
        </w:rPr>
        <w:t xml:space="preserve">הרלוונטית </w:t>
      </w:r>
      <w:bookmarkStart w:id="4849" w:name="_ETM_Q9_535460"/>
      <w:bookmarkEnd w:id="4849"/>
      <w:r>
        <w:rPr>
          <w:rtl/>
        </w:rPr>
        <w:t xml:space="preserve">של </w:t>
      </w:r>
      <w:bookmarkStart w:id="4850" w:name="_ETM_Q9_535699"/>
      <w:bookmarkEnd w:id="4850"/>
      <w:r>
        <w:rPr>
          <w:rFonts w:hint="cs"/>
          <w:rtl/>
        </w:rPr>
        <w:t>ה</w:t>
      </w:r>
      <w:r>
        <w:rPr>
          <w:rtl/>
        </w:rPr>
        <w:t xml:space="preserve">מטרו </w:t>
      </w:r>
      <w:bookmarkStart w:id="4851" w:name="_ETM_Q9_536600"/>
      <w:bookmarkEnd w:id="4851"/>
      <w:r>
        <w:rPr>
          <w:rtl/>
        </w:rPr>
        <w:t>למקומות</w:t>
      </w:r>
      <w:r>
        <w:rPr>
          <w:rFonts w:hint="cs"/>
          <w:rtl/>
        </w:rPr>
        <w:t>,</w:t>
      </w:r>
      <w:r>
        <w:rPr>
          <w:rtl/>
        </w:rPr>
        <w:t xml:space="preserve"> </w:t>
      </w:r>
      <w:bookmarkStart w:id="4852" w:name="_ETM_Q9_537410"/>
      <w:bookmarkEnd w:id="4852"/>
      <w:r>
        <w:rPr>
          <w:rtl/>
        </w:rPr>
        <w:t xml:space="preserve">לבתי </w:t>
      </w:r>
      <w:bookmarkStart w:id="4853" w:name="_ETM_Q9_537740"/>
      <w:bookmarkEnd w:id="4853"/>
      <w:r>
        <w:rPr>
          <w:rtl/>
        </w:rPr>
        <w:t xml:space="preserve">החולים </w:t>
      </w:r>
      <w:bookmarkStart w:id="4854" w:name="_ETM_Q9_538279"/>
      <w:bookmarkEnd w:id="4854"/>
      <w:r>
        <w:rPr>
          <w:rtl/>
        </w:rPr>
        <w:t xml:space="preserve">או </w:t>
      </w:r>
      <w:bookmarkStart w:id="4855" w:name="_ETM_Q9_538430"/>
      <w:bookmarkEnd w:id="4855"/>
      <w:r>
        <w:rPr>
          <w:rtl/>
        </w:rPr>
        <w:t>לב</w:t>
      </w:r>
      <w:r>
        <w:rPr>
          <w:rFonts w:hint="cs"/>
          <w:rtl/>
        </w:rPr>
        <w:t xml:space="preserve">תי </w:t>
      </w:r>
      <w:bookmarkStart w:id="4856" w:name="_ETM_Q9_538790"/>
      <w:bookmarkEnd w:id="4856"/>
      <w:r>
        <w:rPr>
          <w:rFonts w:hint="cs"/>
          <w:rtl/>
        </w:rPr>
        <w:t>ה</w:t>
      </w:r>
      <w:r>
        <w:rPr>
          <w:rtl/>
        </w:rPr>
        <w:t xml:space="preserve">אבות </w:t>
      </w:r>
      <w:bookmarkStart w:id="4857" w:name="_ETM_Q9_539150"/>
      <w:bookmarkEnd w:id="4857"/>
      <w:r>
        <w:rPr>
          <w:rtl/>
        </w:rPr>
        <w:t>הרלוונטיים</w:t>
      </w:r>
      <w:r>
        <w:rPr>
          <w:rFonts w:hint="cs"/>
          <w:rtl/>
        </w:rPr>
        <w:t xml:space="preserve"> – –</w:t>
      </w:r>
    </w:p>
    <w:p w:rsidR="005F0F4F" w:rsidRDefault="005F0F4F" w:rsidP="005F0F4F">
      <w:pPr>
        <w:ind w:firstLine="0"/>
        <w:rPr>
          <w:rtl/>
        </w:rPr>
      </w:pPr>
    </w:p>
    <w:p w:rsidR="005F0F4F" w:rsidRDefault="005F0F4F" w:rsidP="005F0F4F">
      <w:pPr>
        <w:pStyle w:val="af5"/>
        <w:rPr>
          <w:rtl/>
        </w:rPr>
      </w:pPr>
      <w:bookmarkStart w:id="4858" w:name="ET_interruption_5786_37"/>
      <w:r w:rsidRPr="000F5625">
        <w:rPr>
          <w:rStyle w:val="TagStyle"/>
          <w:rtl/>
        </w:rPr>
        <w:t xml:space="preserve"> &lt;&lt; קריאה &gt;&gt;</w:t>
      </w:r>
      <w:r w:rsidRPr="00B82ED6">
        <w:rPr>
          <w:rStyle w:val="TagStyle"/>
          <w:rtl/>
        </w:rPr>
        <w:t xml:space="preserve"> </w:t>
      </w:r>
      <w:r>
        <w:rPr>
          <w:rtl/>
        </w:rPr>
        <w:t>אופיר כץ (הליכוד):</w:t>
      </w:r>
      <w:r w:rsidRPr="00B82ED6">
        <w:rPr>
          <w:rStyle w:val="TagStyle"/>
          <w:rtl/>
        </w:rPr>
        <w:t xml:space="preserve"> </w:t>
      </w:r>
      <w:r w:rsidRPr="000F5625">
        <w:rPr>
          <w:rStyle w:val="TagStyle"/>
          <w:rtl/>
        </w:rPr>
        <w:t>&lt;&lt; קריאה &gt;&gt;</w:t>
      </w:r>
      <w:r>
        <w:rPr>
          <w:rtl/>
        </w:rPr>
        <w:t xml:space="preserve"> </w:t>
      </w:r>
      <w:bookmarkEnd w:id="4858"/>
    </w:p>
    <w:p w:rsidR="005F0F4F" w:rsidRDefault="005F0F4F" w:rsidP="005F0F4F">
      <w:pPr>
        <w:rPr>
          <w:rtl/>
          <w:lang w:eastAsia="he-IL"/>
        </w:rPr>
      </w:pPr>
    </w:p>
    <w:p w:rsidR="005F0F4F" w:rsidRDefault="005F0F4F" w:rsidP="005F0F4F">
      <w:pPr>
        <w:rPr>
          <w:rtl/>
          <w:lang w:eastAsia="he-IL"/>
        </w:rPr>
      </w:pPr>
      <w:bookmarkStart w:id="4859" w:name="_ETM_Q9_536000"/>
      <w:bookmarkEnd w:id="4859"/>
      <w:r>
        <w:rPr>
          <w:rFonts w:hint="cs"/>
          <w:rtl/>
          <w:lang w:eastAsia="he-IL"/>
        </w:rPr>
        <w:t xml:space="preserve">למה לטרטר את החולים? למה </w:t>
      </w:r>
      <w:bookmarkStart w:id="4860" w:name="_ETM_Q9_541000"/>
      <w:bookmarkEnd w:id="4860"/>
      <w:r>
        <w:rPr>
          <w:rFonts w:hint="cs"/>
          <w:rtl/>
          <w:lang w:eastAsia="he-IL"/>
        </w:rPr>
        <w:t>לא הפוך?</w:t>
      </w:r>
    </w:p>
    <w:p w:rsidR="005F0F4F" w:rsidRDefault="005F0F4F" w:rsidP="005F0F4F">
      <w:pPr>
        <w:rPr>
          <w:rtl/>
          <w:lang w:eastAsia="he-IL"/>
        </w:rPr>
      </w:pPr>
    </w:p>
    <w:p w:rsidR="005F0F4F" w:rsidRDefault="005F0F4F" w:rsidP="005F0F4F">
      <w:pPr>
        <w:pStyle w:val="-"/>
        <w:rPr>
          <w:rtl/>
        </w:rPr>
      </w:pPr>
      <w:bookmarkStart w:id="4861" w:name="ET_speakercontinue_6207_38"/>
      <w:r w:rsidRPr="000F5625">
        <w:rPr>
          <w:rStyle w:val="TagStyle"/>
          <w:rtl/>
        </w:rPr>
        <w:t xml:space="preserve"> &lt;&lt; דובר_המשך &gt;&gt;</w:t>
      </w:r>
      <w:r w:rsidRPr="00B82ED6">
        <w:rPr>
          <w:rStyle w:val="TagStyle"/>
          <w:rtl/>
        </w:rPr>
        <w:t xml:space="preserve"> </w:t>
      </w:r>
      <w:r>
        <w:rPr>
          <w:rtl/>
        </w:rPr>
        <w:t>שרת התחבורה והבטיחות בדרכים מרב מיכאלי:</w:t>
      </w:r>
      <w:r w:rsidRPr="00B82ED6">
        <w:rPr>
          <w:rStyle w:val="TagStyle"/>
          <w:rtl/>
        </w:rPr>
        <w:t xml:space="preserve"> </w:t>
      </w:r>
      <w:r w:rsidRPr="000F5625">
        <w:rPr>
          <w:rStyle w:val="TagStyle"/>
          <w:rtl/>
        </w:rPr>
        <w:t>&lt;&lt; דובר_המשך &gt;&gt;</w:t>
      </w:r>
      <w:r>
        <w:rPr>
          <w:rtl/>
        </w:rPr>
        <w:t xml:space="preserve"> </w:t>
      </w:r>
      <w:bookmarkEnd w:id="4861"/>
    </w:p>
    <w:p w:rsidR="005F0F4F" w:rsidRDefault="005F0F4F" w:rsidP="005F0F4F">
      <w:pPr>
        <w:rPr>
          <w:rtl/>
          <w:lang w:eastAsia="he-IL"/>
        </w:rPr>
      </w:pPr>
    </w:p>
    <w:p w:rsidR="005F0F4F" w:rsidRDefault="005F0F4F" w:rsidP="005F0F4F">
      <w:pPr>
        <w:rPr>
          <w:rtl/>
        </w:rPr>
      </w:pPr>
      <w:bookmarkStart w:id="4862" w:name="_ETM_Q9_538000"/>
      <w:bookmarkEnd w:id="4862"/>
      <w:r>
        <w:rPr>
          <w:rFonts w:hint="cs"/>
          <w:rtl/>
          <w:lang w:eastAsia="he-IL"/>
        </w:rPr>
        <w:t xml:space="preserve">– – </w:t>
      </w:r>
      <w:bookmarkStart w:id="4863" w:name="_ETM_Q9_540080"/>
      <w:bookmarkEnd w:id="4863"/>
      <w:r>
        <w:rPr>
          <w:rtl/>
        </w:rPr>
        <w:t>ש</w:t>
      </w:r>
      <w:r>
        <w:rPr>
          <w:rFonts w:hint="cs"/>
          <w:rtl/>
        </w:rPr>
        <w:t>י</w:t>
      </w:r>
      <w:r>
        <w:rPr>
          <w:rtl/>
        </w:rPr>
        <w:t xml:space="preserve">היו </w:t>
      </w:r>
      <w:bookmarkStart w:id="4864" w:name="_ETM_Q9_541160"/>
      <w:bookmarkEnd w:id="4864"/>
      <w:r>
        <w:rPr>
          <w:rtl/>
        </w:rPr>
        <w:t xml:space="preserve">סמוכים </w:t>
      </w:r>
      <w:bookmarkStart w:id="4865" w:name="_ETM_Q9_541640"/>
      <w:bookmarkEnd w:id="4865"/>
      <w:r>
        <w:rPr>
          <w:rtl/>
        </w:rPr>
        <w:t xml:space="preserve">לתחנה </w:t>
      </w:r>
      <w:bookmarkStart w:id="4866" w:name="_ETM_Q9_542150"/>
      <w:bookmarkEnd w:id="4866"/>
      <w:r>
        <w:rPr>
          <w:rtl/>
        </w:rPr>
        <w:t>הזאת</w:t>
      </w:r>
      <w:r>
        <w:rPr>
          <w:rFonts w:hint="cs"/>
          <w:rtl/>
        </w:rPr>
        <w:t>.</w:t>
      </w:r>
    </w:p>
    <w:p w:rsidR="005F0F4F" w:rsidRDefault="005F0F4F" w:rsidP="005F0F4F">
      <w:pPr>
        <w:rPr>
          <w:rtl/>
        </w:rPr>
      </w:pPr>
    </w:p>
    <w:p w:rsidR="005F0F4F" w:rsidRDefault="005F0F4F" w:rsidP="005F0F4F">
      <w:pPr>
        <w:pStyle w:val="af5"/>
        <w:rPr>
          <w:rtl/>
        </w:rPr>
      </w:pPr>
      <w:bookmarkStart w:id="4867" w:name="ET_interruption_5786_39"/>
      <w:r w:rsidRPr="000F5625">
        <w:rPr>
          <w:rStyle w:val="TagStyle"/>
          <w:rtl/>
        </w:rPr>
        <w:t xml:space="preserve"> &lt;&lt; קריאה &gt;&gt;</w:t>
      </w:r>
      <w:r w:rsidRPr="00B82ED6">
        <w:rPr>
          <w:rStyle w:val="TagStyle"/>
          <w:rtl/>
        </w:rPr>
        <w:t xml:space="preserve"> </w:t>
      </w:r>
      <w:r>
        <w:rPr>
          <w:rtl/>
        </w:rPr>
        <w:t>אופיר כץ (הליכוד):</w:t>
      </w:r>
      <w:r w:rsidRPr="00B82ED6">
        <w:rPr>
          <w:rStyle w:val="TagStyle"/>
          <w:rtl/>
        </w:rPr>
        <w:t xml:space="preserve"> </w:t>
      </w:r>
      <w:r w:rsidRPr="000F5625">
        <w:rPr>
          <w:rStyle w:val="TagStyle"/>
          <w:rtl/>
        </w:rPr>
        <w:t>&lt;&lt; קריאה &gt;&gt;</w:t>
      </w:r>
      <w:r>
        <w:rPr>
          <w:rtl/>
        </w:rPr>
        <w:t xml:space="preserve"> </w:t>
      </w:r>
      <w:bookmarkEnd w:id="486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השרה, אבל למה לא הפוך? למה לטרטר אותם? </w:t>
      </w:r>
    </w:p>
    <w:p w:rsidR="005F0F4F" w:rsidRDefault="005F0F4F" w:rsidP="005F0F4F">
      <w:pPr>
        <w:rPr>
          <w:rtl/>
          <w:lang w:eastAsia="he-IL"/>
        </w:rPr>
      </w:pPr>
    </w:p>
    <w:p w:rsidR="005F0F4F" w:rsidRDefault="005F0F4F" w:rsidP="005F0F4F">
      <w:pPr>
        <w:pStyle w:val="-"/>
        <w:rPr>
          <w:rtl/>
        </w:rPr>
      </w:pPr>
      <w:bookmarkStart w:id="4868" w:name="ET_speakercontinue_6207_40"/>
      <w:r w:rsidRPr="000F5625">
        <w:rPr>
          <w:rStyle w:val="TagStyle"/>
          <w:rtl/>
        </w:rPr>
        <w:t xml:space="preserve"> &lt;&lt; דובר_המשך &gt;&gt;</w:t>
      </w:r>
      <w:r w:rsidRPr="002B424C">
        <w:rPr>
          <w:rStyle w:val="TagStyle"/>
          <w:rtl/>
        </w:rPr>
        <w:t xml:space="preserve"> </w:t>
      </w:r>
      <w:r>
        <w:rPr>
          <w:rtl/>
        </w:rPr>
        <w:t>שרת התחבורה והבטיחות בדרכים מרב מיכאלי:</w:t>
      </w:r>
      <w:r w:rsidRPr="002B424C">
        <w:rPr>
          <w:rStyle w:val="TagStyle"/>
          <w:rtl/>
        </w:rPr>
        <w:t xml:space="preserve"> </w:t>
      </w:r>
      <w:r w:rsidRPr="000F5625">
        <w:rPr>
          <w:rStyle w:val="TagStyle"/>
          <w:rtl/>
        </w:rPr>
        <w:t>&lt;&lt; דובר_המשך &gt;&gt;</w:t>
      </w:r>
      <w:r>
        <w:rPr>
          <w:rtl/>
        </w:rPr>
        <w:t xml:space="preserve"> </w:t>
      </w:r>
      <w:bookmarkEnd w:id="4868"/>
    </w:p>
    <w:p w:rsidR="005F0F4F" w:rsidRDefault="005F0F4F" w:rsidP="005F0F4F">
      <w:pPr>
        <w:rPr>
          <w:rtl/>
          <w:lang w:eastAsia="he-IL"/>
        </w:rPr>
      </w:pPr>
    </w:p>
    <w:p w:rsidR="005F0F4F" w:rsidRDefault="005F0F4F" w:rsidP="005F0F4F">
      <w:pPr>
        <w:rPr>
          <w:rtl/>
          <w:lang w:eastAsia="he-IL"/>
        </w:rPr>
      </w:pPr>
      <w:r>
        <w:rPr>
          <w:rFonts w:hint="cs"/>
          <w:rtl/>
          <w:lang w:eastAsia="he-IL"/>
        </w:rPr>
        <w:t>כמו שאמרתי – – –</w:t>
      </w:r>
    </w:p>
    <w:p w:rsidR="005F0F4F" w:rsidRDefault="005F0F4F" w:rsidP="005F0F4F">
      <w:pPr>
        <w:rPr>
          <w:rtl/>
          <w:lang w:eastAsia="he-IL"/>
        </w:rPr>
      </w:pPr>
    </w:p>
    <w:p w:rsidR="005F0F4F" w:rsidRDefault="005F0F4F" w:rsidP="005F0F4F">
      <w:pPr>
        <w:pStyle w:val="af5"/>
        <w:rPr>
          <w:rtl/>
        </w:rPr>
      </w:pPr>
      <w:bookmarkStart w:id="4869" w:name="ET_interruption_5786_41"/>
      <w:r w:rsidRPr="000F5625">
        <w:rPr>
          <w:rStyle w:val="TagStyle"/>
          <w:rtl/>
        </w:rPr>
        <w:t xml:space="preserve"> &lt;&lt; קריאה &gt;&gt;</w:t>
      </w:r>
      <w:r w:rsidRPr="002B424C">
        <w:rPr>
          <w:rStyle w:val="TagStyle"/>
          <w:rtl/>
        </w:rPr>
        <w:t xml:space="preserve"> </w:t>
      </w:r>
      <w:r>
        <w:rPr>
          <w:rtl/>
        </w:rPr>
        <w:t>אופיר כץ (הליכוד):</w:t>
      </w:r>
      <w:r w:rsidRPr="002B424C">
        <w:rPr>
          <w:rStyle w:val="TagStyle"/>
          <w:rtl/>
        </w:rPr>
        <w:t xml:space="preserve"> </w:t>
      </w:r>
      <w:r w:rsidRPr="000F5625">
        <w:rPr>
          <w:rStyle w:val="TagStyle"/>
          <w:rtl/>
        </w:rPr>
        <w:t>&lt;&lt; קריאה &gt;&gt;</w:t>
      </w:r>
      <w:r>
        <w:rPr>
          <w:rtl/>
        </w:rPr>
        <w:t xml:space="preserve"> </w:t>
      </w:r>
      <w:bookmarkEnd w:id="486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תחנת מטרו שהיא תעצור בבית לוינשטיין, </w:t>
      </w:r>
      <w:bookmarkStart w:id="4870" w:name="_ETM_Q9_543000"/>
      <w:bookmarkEnd w:id="4870"/>
      <w:r>
        <w:rPr>
          <w:rFonts w:hint="cs"/>
          <w:rtl/>
          <w:lang w:eastAsia="he-IL"/>
        </w:rPr>
        <w:t xml:space="preserve">ומשם עוד תחנות רשת. </w:t>
      </w:r>
    </w:p>
    <w:p w:rsidR="005F0F4F" w:rsidRDefault="005F0F4F" w:rsidP="005F0F4F">
      <w:pPr>
        <w:rPr>
          <w:rtl/>
          <w:lang w:eastAsia="he-IL"/>
        </w:rPr>
      </w:pPr>
      <w:bookmarkStart w:id="4871" w:name="_ETM_Q9_544000"/>
      <w:bookmarkEnd w:id="4871"/>
    </w:p>
    <w:p w:rsidR="005F0F4F" w:rsidRDefault="005F0F4F" w:rsidP="005F0F4F">
      <w:pPr>
        <w:pStyle w:val="-"/>
        <w:rPr>
          <w:rtl/>
        </w:rPr>
      </w:pPr>
      <w:bookmarkStart w:id="4872" w:name="ET_speakercontinue_6207_42"/>
      <w:r w:rsidRPr="000F5625">
        <w:rPr>
          <w:rStyle w:val="TagStyle"/>
          <w:rtl/>
        </w:rPr>
        <w:lastRenderedPageBreak/>
        <w:t xml:space="preserve"> &lt;&lt; דובר_המשך &gt;&gt;</w:t>
      </w:r>
      <w:r w:rsidRPr="002B424C">
        <w:rPr>
          <w:rStyle w:val="TagStyle"/>
          <w:rtl/>
        </w:rPr>
        <w:t xml:space="preserve"> </w:t>
      </w:r>
      <w:r>
        <w:rPr>
          <w:rtl/>
        </w:rPr>
        <w:t>שרת התחבורה והבטיחות בדרכים מרב מיכאלי:</w:t>
      </w:r>
      <w:r w:rsidRPr="002B424C">
        <w:rPr>
          <w:rStyle w:val="TagStyle"/>
          <w:rtl/>
        </w:rPr>
        <w:t xml:space="preserve"> </w:t>
      </w:r>
      <w:r w:rsidRPr="000F5625">
        <w:rPr>
          <w:rStyle w:val="TagStyle"/>
          <w:rtl/>
        </w:rPr>
        <w:t>&lt;&lt; דובר_המשך &gt;&gt;</w:t>
      </w:r>
      <w:r>
        <w:rPr>
          <w:rtl/>
        </w:rPr>
        <w:t xml:space="preserve"> </w:t>
      </w:r>
      <w:bookmarkEnd w:id="4872"/>
    </w:p>
    <w:p w:rsidR="005F0F4F" w:rsidRDefault="005F0F4F" w:rsidP="005F0F4F">
      <w:pPr>
        <w:rPr>
          <w:rtl/>
          <w:lang w:eastAsia="he-IL"/>
        </w:rPr>
      </w:pPr>
    </w:p>
    <w:p w:rsidR="005F0F4F" w:rsidRDefault="005F0F4F" w:rsidP="005F0F4F">
      <w:pPr>
        <w:rPr>
          <w:rtl/>
        </w:rPr>
      </w:pPr>
      <w:r>
        <w:rPr>
          <w:rFonts w:hint="cs"/>
          <w:rtl/>
          <w:lang w:eastAsia="he-IL"/>
        </w:rPr>
        <w:t xml:space="preserve">חד-משמעית, </w:t>
      </w:r>
      <w:bookmarkStart w:id="4873" w:name="_ETM_Q9_545000"/>
      <w:bookmarkStart w:id="4874" w:name="_ETM_Q9_544950"/>
      <w:bookmarkStart w:id="4875" w:name="_ETM_Q9_545279"/>
      <w:bookmarkStart w:id="4876" w:name="_ETM_Q9_546210"/>
      <w:bookmarkStart w:id="4877" w:name="_ETM_Q9_547049"/>
      <w:bookmarkStart w:id="4878" w:name="_ETM_Q9_548350"/>
      <w:bookmarkStart w:id="4879" w:name="_ETM_Q9_550779"/>
      <w:bookmarkStart w:id="4880" w:name="_ETM_Q9_551279"/>
      <w:bookmarkStart w:id="4881" w:name="_ETM_Q9_551640"/>
      <w:bookmarkStart w:id="4882" w:name="_ETM_Q9_552600"/>
      <w:bookmarkEnd w:id="4873"/>
      <w:bookmarkEnd w:id="4874"/>
      <w:bookmarkEnd w:id="4875"/>
      <w:bookmarkEnd w:id="4876"/>
      <w:bookmarkEnd w:id="4877"/>
      <w:bookmarkEnd w:id="4878"/>
      <w:bookmarkEnd w:id="4879"/>
      <w:bookmarkEnd w:id="4880"/>
      <w:bookmarkEnd w:id="4881"/>
      <w:bookmarkEnd w:id="4882"/>
      <w:r>
        <w:rPr>
          <w:rtl/>
        </w:rPr>
        <w:t xml:space="preserve">אני </w:t>
      </w:r>
      <w:bookmarkStart w:id="4883" w:name="_ETM_Q9_552810"/>
      <w:bookmarkEnd w:id="4883"/>
      <w:r>
        <w:rPr>
          <w:rtl/>
        </w:rPr>
        <w:t xml:space="preserve">בטוחה </w:t>
      </w:r>
      <w:bookmarkStart w:id="4884" w:name="_ETM_Q9_553230"/>
      <w:bookmarkEnd w:id="4884"/>
      <w:r>
        <w:rPr>
          <w:rtl/>
        </w:rPr>
        <w:t xml:space="preserve">שגם </w:t>
      </w:r>
      <w:bookmarkStart w:id="4885" w:name="_ETM_Q9_553500"/>
      <w:bookmarkEnd w:id="4885"/>
      <w:r>
        <w:rPr>
          <w:rtl/>
        </w:rPr>
        <w:t xml:space="preserve">הדבר </w:t>
      </w:r>
      <w:bookmarkStart w:id="4886" w:name="_ETM_Q9_553770"/>
      <w:bookmarkEnd w:id="4886"/>
      <w:r>
        <w:rPr>
          <w:rtl/>
        </w:rPr>
        <w:t xml:space="preserve">הזה </w:t>
      </w:r>
      <w:bookmarkStart w:id="4887" w:name="_ETM_Q9_553920"/>
      <w:bookmarkEnd w:id="4887"/>
      <w:r>
        <w:rPr>
          <w:rtl/>
        </w:rPr>
        <w:t xml:space="preserve">נלקח </w:t>
      </w:r>
      <w:bookmarkStart w:id="4888" w:name="_ETM_Q9_554250"/>
      <w:bookmarkEnd w:id="4888"/>
      <w:r>
        <w:rPr>
          <w:rtl/>
        </w:rPr>
        <w:t>בחשבון</w:t>
      </w:r>
      <w:r>
        <w:rPr>
          <w:rFonts w:hint="cs"/>
          <w:rtl/>
        </w:rPr>
        <w:t>.</w:t>
      </w:r>
      <w:r>
        <w:rPr>
          <w:rtl/>
        </w:rPr>
        <w:t xml:space="preserve"> </w:t>
      </w:r>
      <w:bookmarkStart w:id="4889" w:name="_ETM_Q9_554760"/>
      <w:bookmarkEnd w:id="4889"/>
      <w:r>
        <w:rPr>
          <w:rtl/>
        </w:rPr>
        <w:t xml:space="preserve">שוב </w:t>
      </w:r>
      <w:bookmarkStart w:id="4890" w:name="_ETM_Q9_555000"/>
      <w:bookmarkEnd w:id="4890"/>
      <w:r>
        <w:rPr>
          <w:rtl/>
        </w:rPr>
        <w:t xml:space="preserve">אני </w:t>
      </w:r>
      <w:bookmarkStart w:id="4891" w:name="_ETM_Q9_555150"/>
      <w:bookmarkEnd w:id="4891"/>
      <w:r>
        <w:rPr>
          <w:rtl/>
        </w:rPr>
        <w:t>אגיד</w:t>
      </w:r>
      <w:r>
        <w:rPr>
          <w:rFonts w:hint="cs"/>
          <w:rtl/>
        </w:rPr>
        <w:t>,</w:t>
      </w:r>
      <w:r>
        <w:rPr>
          <w:rtl/>
        </w:rPr>
        <w:t xml:space="preserve"> </w:t>
      </w:r>
      <w:bookmarkStart w:id="4892" w:name="_ETM_Q9_555570"/>
      <w:bookmarkEnd w:id="4892"/>
      <w:r>
        <w:rPr>
          <w:rtl/>
        </w:rPr>
        <w:t xml:space="preserve">היום </w:t>
      </w:r>
      <w:bookmarkStart w:id="4893" w:name="_ETM_Q9_555960"/>
      <w:bookmarkEnd w:id="4893"/>
      <w:r>
        <w:rPr>
          <w:rtl/>
        </w:rPr>
        <w:t xml:space="preserve">תכנון </w:t>
      </w:r>
      <w:bookmarkStart w:id="4894" w:name="_ETM_Q9_556290"/>
      <w:bookmarkEnd w:id="4894"/>
      <w:r>
        <w:rPr>
          <w:rFonts w:hint="cs"/>
          <w:rtl/>
        </w:rPr>
        <w:t>ה</w:t>
      </w:r>
      <w:r>
        <w:rPr>
          <w:rtl/>
        </w:rPr>
        <w:t xml:space="preserve">מטרו </w:t>
      </w:r>
      <w:bookmarkStart w:id="4895" w:name="_ETM_Q9_556770"/>
      <w:bookmarkEnd w:id="4895"/>
      <w:r>
        <w:rPr>
          <w:rtl/>
        </w:rPr>
        <w:t xml:space="preserve">הוא </w:t>
      </w:r>
      <w:bookmarkStart w:id="4896" w:name="_ETM_Q9_556920"/>
      <w:bookmarkEnd w:id="4896"/>
      <w:r>
        <w:rPr>
          <w:rtl/>
        </w:rPr>
        <w:t xml:space="preserve">עדיין </w:t>
      </w:r>
      <w:bookmarkStart w:id="4897" w:name="_ETM_Q9_557370"/>
      <w:bookmarkEnd w:id="4897"/>
      <w:r>
        <w:rPr>
          <w:rtl/>
        </w:rPr>
        <w:t>בעבודה</w:t>
      </w:r>
      <w:r>
        <w:rPr>
          <w:rFonts w:hint="cs"/>
          <w:rtl/>
        </w:rPr>
        <w:t>.</w:t>
      </w:r>
      <w:r>
        <w:rPr>
          <w:rtl/>
        </w:rPr>
        <w:t xml:space="preserve"> </w:t>
      </w:r>
      <w:bookmarkStart w:id="4898" w:name="_ETM_Q9_558920"/>
      <w:bookmarkEnd w:id="4898"/>
      <w:r>
        <w:rPr>
          <w:rFonts w:hint="cs"/>
          <w:rtl/>
        </w:rPr>
        <w:t>ל</w:t>
      </w:r>
      <w:r>
        <w:rPr>
          <w:rtl/>
        </w:rPr>
        <w:t>שמחתנו</w:t>
      </w:r>
      <w:r>
        <w:rPr>
          <w:rFonts w:hint="cs"/>
          <w:rtl/>
        </w:rPr>
        <w:t xml:space="preserve"> </w:t>
      </w:r>
      <w:r>
        <w:rPr>
          <w:rtl/>
        </w:rPr>
        <w:t xml:space="preserve">– </w:t>
      </w:r>
      <w:bookmarkStart w:id="4899" w:name="_ETM_Q9_559909"/>
      <w:bookmarkEnd w:id="4899"/>
      <w:r>
        <w:rPr>
          <w:rtl/>
        </w:rPr>
        <w:t xml:space="preserve">ותודה </w:t>
      </w:r>
      <w:bookmarkStart w:id="4900" w:name="_ETM_Q9_560299"/>
      <w:bookmarkEnd w:id="4900"/>
      <w:r>
        <w:rPr>
          <w:rtl/>
        </w:rPr>
        <w:t xml:space="preserve">לחברת </w:t>
      </w:r>
      <w:bookmarkStart w:id="4901" w:name="_ETM_Q9_560750"/>
      <w:bookmarkEnd w:id="4901"/>
      <w:r>
        <w:rPr>
          <w:rtl/>
        </w:rPr>
        <w:t xml:space="preserve">הכנסת </w:t>
      </w:r>
      <w:bookmarkStart w:id="4902" w:name="_ETM_Q9_561080"/>
      <w:bookmarkEnd w:id="4902"/>
      <w:r>
        <w:rPr>
          <w:rtl/>
        </w:rPr>
        <w:t xml:space="preserve">יוליה </w:t>
      </w:r>
      <w:bookmarkStart w:id="4903" w:name="_ETM_Q9_561290"/>
      <w:bookmarkEnd w:id="4903"/>
      <w:r>
        <w:rPr>
          <w:rtl/>
        </w:rPr>
        <w:t>מלינובסקי</w:t>
      </w:r>
      <w:r>
        <w:rPr>
          <w:rFonts w:hint="cs"/>
          <w:rtl/>
        </w:rPr>
        <w:t>,</w:t>
      </w:r>
      <w:r>
        <w:rPr>
          <w:rtl/>
        </w:rPr>
        <w:t xml:space="preserve"> </w:t>
      </w:r>
      <w:bookmarkStart w:id="4904" w:name="_ETM_Q9_561830"/>
      <w:bookmarkEnd w:id="4904"/>
      <w:r>
        <w:rPr>
          <w:rtl/>
        </w:rPr>
        <w:t xml:space="preserve">שעומדת </w:t>
      </w:r>
      <w:bookmarkStart w:id="4905" w:name="_ETM_Q9_562250"/>
      <w:bookmarkEnd w:id="4905"/>
      <w:r>
        <w:rPr>
          <w:rtl/>
        </w:rPr>
        <w:t xml:space="preserve">בראש </w:t>
      </w:r>
      <w:bookmarkStart w:id="4906" w:name="_ETM_Q9_562580"/>
      <w:bookmarkEnd w:id="4906"/>
      <w:r>
        <w:rPr>
          <w:rtl/>
        </w:rPr>
        <w:t xml:space="preserve">ועדת </w:t>
      </w:r>
      <w:bookmarkStart w:id="4907" w:name="_ETM_Q9_562909"/>
      <w:bookmarkEnd w:id="4907"/>
      <w:r>
        <w:rPr>
          <w:rtl/>
        </w:rPr>
        <w:t>התשתיות</w:t>
      </w:r>
      <w:r>
        <w:rPr>
          <w:rFonts w:hint="cs"/>
          <w:rtl/>
        </w:rPr>
        <w:t>,</w:t>
      </w:r>
      <w:r>
        <w:rPr>
          <w:rtl/>
        </w:rPr>
        <w:t xml:space="preserve"> </w:t>
      </w:r>
      <w:bookmarkStart w:id="4908" w:name="_ETM_Q9_563869"/>
      <w:bookmarkEnd w:id="4908"/>
      <w:r>
        <w:rPr>
          <w:rtl/>
        </w:rPr>
        <w:t xml:space="preserve">שאתמול </w:t>
      </w:r>
      <w:bookmarkStart w:id="4909" w:name="_ETM_Q9_564529"/>
      <w:bookmarkEnd w:id="4909"/>
      <w:r>
        <w:rPr>
          <w:rtl/>
        </w:rPr>
        <w:t xml:space="preserve">סיימה </w:t>
      </w:r>
      <w:bookmarkStart w:id="4910" w:name="_ETM_Q9_565070"/>
      <w:bookmarkEnd w:id="4910"/>
      <w:r>
        <w:rPr>
          <w:rtl/>
        </w:rPr>
        <w:t xml:space="preserve">את </w:t>
      </w:r>
      <w:bookmarkStart w:id="4911" w:name="_ETM_Q9_565220"/>
      <w:bookmarkEnd w:id="4911"/>
      <w:r>
        <w:rPr>
          <w:rtl/>
        </w:rPr>
        <w:t xml:space="preserve">העבודה </w:t>
      </w:r>
      <w:bookmarkStart w:id="4912" w:name="_ETM_Q9_565940"/>
      <w:bookmarkEnd w:id="4912"/>
      <w:r>
        <w:rPr>
          <w:rtl/>
        </w:rPr>
        <w:t xml:space="preserve">בוועדה </w:t>
      </w:r>
      <w:bookmarkStart w:id="4913" w:name="_ETM_Q9_566690"/>
      <w:bookmarkEnd w:id="4913"/>
      <w:r>
        <w:rPr>
          <w:rtl/>
        </w:rPr>
        <w:t xml:space="preserve">על </w:t>
      </w:r>
      <w:bookmarkStart w:id="4914" w:name="_ETM_Q9_566810"/>
      <w:bookmarkEnd w:id="4914"/>
      <w:r>
        <w:rPr>
          <w:rtl/>
        </w:rPr>
        <w:t xml:space="preserve">חוק </w:t>
      </w:r>
      <w:bookmarkStart w:id="4915" w:name="_ETM_Q9_567080"/>
      <w:bookmarkEnd w:id="4915"/>
      <w:r>
        <w:rPr>
          <w:rtl/>
        </w:rPr>
        <w:t xml:space="preserve">המטרו </w:t>
      </w:r>
      <w:bookmarkStart w:id="4916" w:name="_ETM_Q9_567830"/>
      <w:bookmarkEnd w:id="4916"/>
      <w:r>
        <w:rPr>
          <w:rtl/>
        </w:rPr>
        <w:t xml:space="preserve">והעבירה </w:t>
      </w:r>
      <w:bookmarkStart w:id="4917" w:name="_ETM_Q9_568310"/>
      <w:bookmarkEnd w:id="4917"/>
      <w:r>
        <w:rPr>
          <w:rtl/>
        </w:rPr>
        <w:t xml:space="preserve">אותו </w:t>
      </w:r>
      <w:bookmarkStart w:id="4918" w:name="_ETM_Q9_568580"/>
      <w:bookmarkEnd w:id="4918"/>
      <w:r>
        <w:rPr>
          <w:rFonts w:hint="cs"/>
          <w:rtl/>
        </w:rPr>
        <w:t>בוועדה ל</w:t>
      </w:r>
      <w:r>
        <w:rPr>
          <w:rtl/>
        </w:rPr>
        <w:t xml:space="preserve">קריאה </w:t>
      </w:r>
      <w:bookmarkStart w:id="4919" w:name="_ETM_Q9_568909"/>
      <w:bookmarkEnd w:id="4919"/>
      <w:r>
        <w:rPr>
          <w:rtl/>
        </w:rPr>
        <w:t xml:space="preserve">שנייה </w:t>
      </w:r>
      <w:bookmarkStart w:id="4920" w:name="_ETM_Q9_569180"/>
      <w:bookmarkEnd w:id="4920"/>
      <w:r>
        <w:rPr>
          <w:rtl/>
        </w:rPr>
        <w:t>ושלישית</w:t>
      </w:r>
      <w:r>
        <w:rPr>
          <w:rFonts w:hint="cs"/>
          <w:rtl/>
        </w:rPr>
        <w:t>,</w:t>
      </w:r>
      <w:r>
        <w:rPr>
          <w:rtl/>
        </w:rPr>
        <w:t xml:space="preserve"> </w:t>
      </w:r>
      <w:bookmarkStart w:id="4921" w:name="_ETM_Q9_571190"/>
      <w:bookmarkEnd w:id="4921"/>
      <w:r>
        <w:rPr>
          <w:rtl/>
        </w:rPr>
        <w:t xml:space="preserve">זאת </w:t>
      </w:r>
      <w:bookmarkStart w:id="4922" w:name="_ETM_Q9_571490"/>
      <w:bookmarkEnd w:id="4922"/>
      <w:r>
        <w:rPr>
          <w:rtl/>
        </w:rPr>
        <w:t xml:space="preserve">התקדמות </w:t>
      </w:r>
      <w:bookmarkStart w:id="4923" w:name="_ETM_Q9_572000"/>
      <w:bookmarkEnd w:id="4923"/>
      <w:r>
        <w:rPr>
          <w:rtl/>
        </w:rPr>
        <w:t>משמעותית</w:t>
      </w:r>
      <w:r>
        <w:rPr>
          <w:rFonts w:hint="cs"/>
          <w:rtl/>
        </w:rPr>
        <w:t xml:space="preserve"> </w:t>
      </w:r>
      <w:r>
        <w:rPr>
          <w:rtl/>
        </w:rPr>
        <w:t xml:space="preserve">– </w:t>
      </w:r>
      <w:bookmarkStart w:id="4924" w:name="_ETM_Q9_572869"/>
      <w:bookmarkEnd w:id="4924"/>
      <w:r>
        <w:rPr>
          <w:rtl/>
        </w:rPr>
        <w:t xml:space="preserve">עוד </w:t>
      </w:r>
      <w:bookmarkStart w:id="4925" w:name="_ETM_Q9_573080"/>
      <w:bookmarkEnd w:id="4925"/>
      <w:r>
        <w:rPr>
          <w:rtl/>
        </w:rPr>
        <w:t xml:space="preserve">מעט </w:t>
      </w:r>
      <w:bookmarkStart w:id="4926" w:name="_ETM_Q9_573409"/>
      <w:bookmarkEnd w:id="4926"/>
      <w:r>
        <w:rPr>
          <w:rtl/>
        </w:rPr>
        <w:t xml:space="preserve">תוקם </w:t>
      </w:r>
      <w:bookmarkStart w:id="4927" w:name="_ETM_Q9_573830"/>
      <w:bookmarkEnd w:id="4927"/>
      <w:r>
        <w:rPr>
          <w:rtl/>
        </w:rPr>
        <w:t xml:space="preserve">רשות </w:t>
      </w:r>
      <w:bookmarkStart w:id="4928" w:name="_ETM_Q9_574250"/>
      <w:bookmarkEnd w:id="4928"/>
      <w:r>
        <w:rPr>
          <w:rFonts w:hint="cs"/>
          <w:rtl/>
        </w:rPr>
        <w:t xml:space="preserve">המטרו, </w:t>
      </w:r>
      <w:bookmarkStart w:id="4929" w:name="_ETM_Q9_574520"/>
      <w:bookmarkStart w:id="4930" w:name="_ETM_Q9_574759"/>
      <w:bookmarkEnd w:id="4929"/>
      <w:bookmarkEnd w:id="4930"/>
      <w:r>
        <w:rPr>
          <w:rtl/>
        </w:rPr>
        <w:t>ש</w:t>
      </w:r>
      <w:r>
        <w:rPr>
          <w:rFonts w:hint="cs"/>
          <w:rtl/>
        </w:rPr>
        <w:t>באמת</w:t>
      </w:r>
      <w:r>
        <w:rPr>
          <w:rtl/>
        </w:rPr>
        <w:t xml:space="preserve"> </w:t>
      </w:r>
      <w:bookmarkStart w:id="4931" w:name="_ETM_Q9_575000"/>
      <w:bookmarkEnd w:id="4931"/>
      <w:r>
        <w:rPr>
          <w:rtl/>
        </w:rPr>
        <w:t xml:space="preserve">תעסוק </w:t>
      </w:r>
      <w:bookmarkStart w:id="4932" w:name="_ETM_Q9_575570"/>
      <w:bookmarkEnd w:id="4932"/>
      <w:r>
        <w:rPr>
          <w:rtl/>
        </w:rPr>
        <w:t xml:space="preserve">באופן </w:t>
      </w:r>
      <w:bookmarkStart w:id="4933" w:name="_ETM_Q9_575990"/>
      <w:bookmarkEnd w:id="4933"/>
      <w:r>
        <w:rPr>
          <w:rtl/>
        </w:rPr>
        <w:t xml:space="preserve">פעיל </w:t>
      </w:r>
      <w:bookmarkStart w:id="4934" w:name="_ETM_Q9_576409"/>
      <w:bookmarkStart w:id="4935" w:name="_ETM_Q9_577299"/>
      <w:bookmarkEnd w:id="4934"/>
      <w:bookmarkEnd w:id="4935"/>
      <w:r>
        <w:rPr>
          <w:rtl/>
        </w:rPr>
        <w:t xml:space="preserve">בקידום </w:t>
      </w:r>
      <w:bookmarkStart w:id="4936" w:name="_ETM_Q9_577990"/>
      <w:bookmarkEnd w:id="4936"/>
      <w:r>
        <w:rPr>
          <w:rtl/>
        </w:rPr>
        <w:t>התכנון</w:t>
      </w:r>
      <w:r>
        <w:rPr>
          <w:rFonts w:hint="cs"/>
          <w:rtl/>
        </w:rPr>
        <w:t>,</w:t>
      </w:r>
      <w:r>
        <w:rPr>
          <w:rtl/>
        </w:rPr>
        <w:t xml:space="preserve"> </w:t>
      </w:r>
      <w:bookmarkStart w:id="4937" w:name="_ETM_Q9_579070"/>
      <w:bookmarkEnd w:id="4937"/>
      <w:r>
        <w:rPr>
          <w:rtl/>
        </w:rPr>
        <w:t xml:space="preserve">אבל </w:t>
      </w:r>
      <w:bookmarkStart w:id="4938" w:name="_ETM_Q9_579310"/>
      <w:bookmarkEnd w:id="4938"/>
      <w:r>
        <w:rPr>
          <w:rtl/>
        </w:rPr>
        <w:t xml:space="preserve">התכנון </w:t>
      </w:r>
      <w:bookmarkStart w:id="4939" w:name="_ETM_Q9_579729"/>
      <w:bookmarkEnd w:id="4939"/>
      <w:r>
        <w:rPr>
          <w:rtl/>
        </w:rPr>
        <w:t xml:space="preserve">עדיין </w:t>
      </w:r>
      <w:bookmarkStart w:id="4940" w:name="_ETM_Q9_580029"/>
      <w:bookmarkEnd w:id="4940"/>
      <w:r>
        <w:rPr>
          <w:rtl/>
        </w:rPr>
        <w:t>פתוח</w:t>
      </w:r>
      <w:r>
        <w:rPr>
          <w:rFonts w:hint="cs"/>
          <w:rtl/>
        </w:rPr>
        <w:t>,</w:t>
      </w:r>
      <w:r>
        <w:rPr>
          <w:rtl/>
        </w:rPr>
        <w:t xml:space="preserve"> </w:t>
      </w:r>
      <w:bookmarkStart w:id="4941" w:name="_ETM_Q9_580600"/>
      <w:bookmarkEnd w:id="4941"/>
      <w:r>
        <w:rPr>
          <w:rtl/>
        </w:rPr>
        <w:t xml:space="preserve">וכמו </w:t>
      </w:r>
      <w:bookmarkStart w:id="4942" w:name="_ETM_Q9_580960"/>
      <w:bookmarkEnd w:id="4942"/>
      <w:r>
        <w:rPr>
          <w:rtl/>
        </w:rPr>
        <w:t xml:space="preserve">שיש </w:t>
      </w:r>
      <w:bookmarkStart w:id="4943" w:name="_ETM_Q9_581200"/>
      <w:bookmarkEnd w:id="4943"/>
      <w:r>
        <w:rPr>
          <w:rtl/>
        </w:rPr>
        <w:t xml:space="preserve">השיקול </w:t>
      </w:r>
      <w:bookmarkStart w:id="4944" w:name="_ETM_Q9_581619"/>
      <w:bookmarkEnd w:id="4944"/>
      <w:r>
        <w:rPr>
          <w:rtl/>
        </w:rPr>
        <w:t>הזה</w:t>
      </w:r>
      <w:r>
        <w:rPr>
          <w:rFonts w:hint="cs"/>
          <w:rtl/>
        </w:rPr>
        <w:t>,</w:t>
      </w:r>
      <w:r>
        <w:rPr>
          <w:rtl/>
        </w:rPr>
        <w:t xml:space="preserve"> </w:t>
      </w:r>
      <w:bookmarkStart w:id="4945" w:name="_ETM_Q9_581799"/>
      <w:bookmarkEnd w:id="4945"/>
      <w:r>
        <w:rPr>
          <w:rtl/>
        </w:rPr>
        <w:t xml:space="preserve">שהוא </w:t>
      </w:r>
      <w:bookmarkStart w:id="4946" w:name="_ETM_Q9_581950"/>
      <w:bookmarkEnd w:id="4946"/>
      <w:r>
        <w:rPr>
          <w:rtl/>
        </w:rPr>
        <w:t xml:space="preserve">ללא </w:t>
      </w:r>
      <w:bookmarkStart w:id="4947" w:name="_ETM_Q9_582339"/>
      <w:bookmarkEnd w:id="4947"/>
      <w:r>
        <w:rPr>
          <w:rtl/>
        </w:rPr>
        <w:t xml:space="preserve">ספק </w:t>
      </w:r>
      <w:bookmarkStart w:id="4948" w:name="_ETM_Q9_582670"/>
      <w:bookmarkEnd w:id="4948"/>
      <w:r>
        <w:rPr>
          <w:rtl/>
        </w:rPr>
        <w:t xml:space="preserve">שיקול </w:t>
      </w:r>
      <w:bookmarkStart w:id="4949" w:name="_ETM_Q9_583000"/>
      <w:bookmarkEnd w:id="4949"/>
      <w:r>
        <w:rPr>
          <w:rtl/>
        </w:rPr>
        <w:t xml:space="preserve">מאוד </w:t>
      </w:r>
      <w:bookmarkStart w:id="4950" w:name="_ETM_Q9_583390"/>
      <w:bookmarkEnd w:id="4950"/>
      <w:r>
        <w:rPr>
          <w:rtl/>
        </w:rPr>
        <w:t xml:space="preserve">מאוד </w:t>
      </w:r>
      <w:bookmarkStart w:id="4951" w:name="_ETM_Q9_583630"/>
      <w:bookmarkEnd w:id="4951"/>
      <w:r>
        <w:rPr>
          <w:rtl/>
        </w:rPr>
        <w:t>חשוב</w:t>
      </w:r>
      <w:r>
        <w:rPr>
          <w:rFonts w:hint="cs"/>
          <w:rtl/>
        </w:rPr>
        <w:t>,</w:t>
      </w:r>
      <w:r>
        <w:rPr>
          <w:rtl/>
        </w:rPr>
        <w:t xml:space="preserve"> </w:t>
      </w:r>
      <w:bookmarkStart w:id="4952" w:name="_ETM_Q9_584409"/>
      <w:bookmarkEnd w:id="4952"/>
      <w:r>
        <w:rPr>
          <w:rtl/>
        </w:rPr>
        <w:t xml:space="preserve">ישנם </w:t>
      </w:r>
      <w:bookmarkStart w:id="4953" w:name="_ETM_Q9_584830"/>
      <w:bookmarkEnd w:id="4953"/>
      <w:r>
        <w:rPr>
          <w:rtl/>
        </w:rPr>
        <w:t xml:space="preserve">שיקולים </w:t>
      </w:r>
      <w:bookmarkStart w:id="4954" w:name="_ETM_Q9_585279"/>
      <w:bookmarkEnd w:id="4954"/>
      <w:r>
        <w:rPr>
          <w:rtl/>
        </w:rPr>
        <w:t>אחרים</w:t>
      </w:r>
      <w:r>
        <w:rPr>
          <w:rFonts w:hint="cs"/>
          <w:rtl/>
        </w:rPr>
        <w:t>,</w:t>
      </w:r>
      <w:r>
        <w:rPr>
          <w:rtl/>
        </w:rPr>
        <w:t xml:space="preserve"> </w:t>
      </w:r>
      <w:bookmarkStart w:id="4955" w:name="_ETM_Q9_586119"/>
      <w:bookmarkEnd w:id="4955"/>
      <w:r>
        <w:rPr>
          <w:rtl/>
        </w:rPr>
        <w:t xml:space="preserve">הן </w:t>
      </w:r>
      <w:bookmarkStart w:id="4956" w:name="_ETM_Q9_586420"/>
      <w:bookmarkEnd w:id="4956"/>
      <w:r>
        <w:rPr>
          <w:rtl/>
        </w:rPr>
        <w:t xml:space="preserve">טופוגרפיים </w:t>
      </w:r>
      <w:bookmarkStart w:id="4957" w:name="_ETM_Q9_587320"/>
      <w:bookmarkEnd w:id="4957"/>
      <w:r>
        <w:rPr>
          <w:rtl/>
        </w:rPr>
        <w:t xml:space="preserve">והן </w:t>
      </w:r>
      <w:bookmarkStart w:id="4958" w:name="_ETM_Q9_587740"/>
      <w:bookmarkEnd w:id="4958"/>
      <w:r>
        <w:rPr>
          <w:rtl/>
        </w:rPr>
        <w:t xml:space="preserve">של </w:t>
      </w:r>
      <w:bookmarkStart w:id="4959" w:name="_ETM_Q9_588460"/>
      <w:bookmarkEnd w:id="4959"/>
      <w:r>
        <w:rPr>
          <w:rtl/>
        </w:rPr>
        <w:t xml:space="preserve">ייעול </w:t>
      </w:r>
      <w:bookmarkStart w:id="4960" w:name="_ETM_Q9_588970"/>
      <w:bookmarkEnd w:id="4960"/>
      <w:r>
        <w:rPr>
          <w:rtl/>
        </w:rPr>
        <w:t xml:space="preserve">המערכת </w:t>
      </w:r>
      <w:bookmarkStart w:id="4961" w:name="_ETM_Q9_589600"/>
      <w:bookmarkEnd w:id="4961"/>
      <w:r>
        <w:rPr>
          <w:rtl/>
        </w:rPr>
        <w:t xml:space="preserve">של </w:t>
      </w:r>
      <w:bookmarkStart w:id="4962" w:name="_ETM_Q9_589750"/>
      <w:bookmarkEnd w:id="4962"/>
      <w:r>
        <w:rPr>
          <w:rtl/>
        </w:rPr>
        <w:t xml:space="preserve">התחבורה </w:t>
      </w:r>
      <w:bookmarkStart w:id="4963" w:name="_ETM_Q9_590200"/>
      <w:bookmarkEnd w:id="4963"/>
      <w:r>
        <w:rPr>
          <w:rtl/>
        </w:rPr>
        <w:t>הציבורית</w:t>
      </w:r>
      <w:r>
        <w:rPr>
          <w:rFonts w:hint="cs"/>
          <w:rtl/>
        </w:rPr>
        <w:t>.</w:t>
      </w:r>
      <w:r>
        <w:rPr>
          <w:rtl/>
        </w:rPr>
        <w:t xml:space="preserve"> </w:t>
      </w:r>
      <w:bookmarkStart w:id="4964" w:name="_ETM_Q9_590979"/>
      <w:bookmarkEnd w:id="4964"/>
      <w:r>
        <w:rPr>
          <w:rtl/>
        </w:rPr>
        <w:t xml:space="preserve">אני </w:t>
      </w:r>
      <w:bookmarkStart w:id="4965" w:name="_ETM_Q9_591189"/>
      <w:bookmarkEnd w:id="4965"/>
      <w:r>
        <w:rPr>
          <w:rtl/>
        </w:rPr>
        <w:t xml:space="preserve">בטוחה </w:t>
      </w:r>
      <w:bookmarkStart w:id="4966" w:name="_ETM_Q9_591549"/>
      <w:bookmarkEnd w:id="4966"/>
      <w:r>
        <w:rPr>
          <w:rtl/>
        </w:rPr>
        <w:t xml:space="preserve">שכל </w:t>
      </w:r>
      <w:bookmarkStart w:id="4967" w:name="_ETM_Q9_591850"/>
      <w:bookmarkEnd w:id="4967"/>
      <w:r>
        <w:rPr>
          <w:rtl/>
        </w:rPr>
        <w:t xml:space="preserve">הדברים </w:t>
      </w:r>
      <w:bookmarkStart w:id="4968" w:name="_ETM_Q9_592210"/>
      <w:bookmarkEnd w:id="4968"/>
      <w:r>
        <w:rPr>
          <w:rtl/>
        </w:rPr>
        <w:t xml:space="preserve">האלה </w:t>
      </w:r>
      <w:bookmarkStart w:id="4969" w:name="_ETM_Q9_592390"/>
      <w:bookmarkEnd w:id="4969"/>
      <w:r>
        <w:rPr>
          <w:rtl/>
        </w:rPr>
        <w:t xml:space="preserve">יילקחו </w:t>
      </w:r>
      <w:bookmarkStart w:id="4970" w:name="_ETM_Q9_592720"/>
      <w:bookmarkEnd w:id="4970"/>
      <w:r>
        <w:rPr>
          <w:rtl/>
        </w:rPr>
        <w:t>בחשבון</w:t>
      </w:r>
      <w:r>
        <w:rPr>
          <w:rFonts w:hint="cs"/>
          <w:rtl/>
        </w:rPr>
        <w:t>,</w:t>
      </w:r>
      <w:r>
        <w:rPr>
          <w:rtl/>
        </w:rPr>
        <w:t xml:space="preserve"> </w:t>
      </w:r>
      <w:bookmarkStart w:id="4971" w:name="_ETM_Q9_593350"/>
      <w:bookmarkEnd w:id="4971"/>
      <w:r>
        <w:rPr>
          <w:rtl/>
        </w:rPr>
        <w:t xml:space="preserve">אבל </w:t>
      </w:r>
      <w:bookmarkStart w:id="4972" w:name="_ETM_Q9_593560"/>
      <w:bookmarkEnd w:id="4972"/>
      <w:r>
        <w:rPr>
          <w:rtl/>
        </w:rPr>
        <w:t xml:space="preserve">אני </w:t>
      </w:r>
      <w:bookmarkStart w:id="4973" w:name="_ETM_Q9_593710"/>
      <w:bookmarkEnd w:id="4973"/>
      <w:r>
        <w:rPr>
          <w:rtl/>
        </w:rPr>
        <w:t xml:space="preserve">אומרת </w:t>
      </w:r>
      <w:bookmarkStart w:id="4974" w:name="_ETM_Q9_594460"/>
      <w:bookmarkEnd w:id="4974"/>
      <w:r>
        <w:rPr>
          <w:rtl/>
        </w:rPr>
        <w:t xml:space="preserve">שלא </w:t>
      </w:r>
      <w:bookmarkStart w:id="4975" w:name="_ETM_Q9_594759"/>
      <w:bookmarkEnd w:id="4975"/>
      <w:r>
        <w:rPr>
          <w:rtl/>
        </w:rPr>
        <w:t xml:space="preserve">חשוב </w:t>
      </w:r>
      <w:bookmarkStart w:id="4976" w:name="_ETM_Q9_595330"/>
      <w:bookmarkEnd w:id="4976"/>
      <w:r>
        <w:rPr>
          <w:rtl/>
        </w:rPr>
        <w:t xml:space="preserve">איפה </w:t>
      </w:r>
      <w:bookmarkStart w:id="4977" w:name="_ETM_Q9_595570"/>
      <w:bookmarkEnd w:id="4977"/>
      <w:r>
        <w:rPr>
          <w:rtl/>
        </w:rPr>
        <w:t xml:space="preserve">בסופו </w:t>
      </w:r>
      <w:bookmarkStart w:id="4978" w:name="_ETM_Q9_595960"/>
      <w:bookmarkEnd w:id="4978"/>
      <w:r>
        <w:rPr>
          <w:rtl/>
        </w:rPr>
        <w:t xml:space="preserve">של </w:t>
      </w:r>
      <w:bookmarkStart w:id="4979" w:name="_ETM_Q9_596110"/>
      <w:bookmarkEnd w:id="4979"/>
      <w:r>
        <w:rPr>
          <w:rtl/>
        </w:rPr>
        <w:t xml:space="preserve">דבר </w:t>
      </w:r>
      <w:bookmarkStart w:id="4980" w:name="_ETM_Q9_596409"/>
      <w:bookmarkEnd w:id="4980"/>
      <w:r>
        <w:rPr>
          <w:rtl/>
        </w:rPr>
        <w:t xml:space="preserve">תהיה </w:t>
      </w:r>
      <w:bookmarkStart w:id="4981" w:name="_ETM_Q9_596979"/>
      <w:bookmarkEnd w:id="4981"/>
      <w:r>
        <w:rPr>
          <w:rtl/>
        </w:rPr>
        <w:t>התחנה</w:t>
      </w:r>
      <w:r>
        <w:rPr>
          <w:rFonts w:hint="cs"/>
          <w:rtl/>
        </w:rPr>
        <w:t>,</w:t>
      </w:r>
      <w:r>
        <w:rPr>
          <w:rtl/>
        </w:rPr>
        <w:t xml:space="preserve"> </w:t>
      </w:r>
      <w:bookmarkStart w:id="4982" w:name="_ETM_Q9_598089"/>
      <w:bookmarkEnd w:id="4982"/>
      <w:r>
        <w:rPr>
          <w:rtl/>
        </w:rPr>
        <w:t>אנחנו</w:t>
      </w:r>
      <w:r>
        <w:rPr>
          <w:rFonts w:hint="cs"/>
          <w:rtl/>
        </w:rPr>
        <w:t>,</w:t>
      </w:r>
      <w:r>
        <w:rPr>
          <w:rtl/>
        </w:rPr>
        <w:t xml:space="preserve"> </w:t>
      </w:r>
      <w:bookmarkStart w:id="4983" w:name="_ETM_Q9_598810"/>
      <w:bookmarkEnd w:id="4983"/>
      <w:r>
        <w:rPr>
          <w:rtl/>
        </w:rPr>
        <w:t xml:space="preserve">משרד </w:t>
      </w:r>
      <w:bookmarkStart w:id="4984" w:name="_ETM_Q9_599140"/>
      <w:bookmarkEnd w:id="4984"/>
      <w:r>
        <w:rPr>
          <w:rtl/>
        </w:rPr>
        <w:t>התחבורה</w:t>
      </w:r>
      <w:r>
        <w:rPr>
          <w:rFonts w:hint="cs"/>
          <w:rtl/>
        </w:rPr>
        <w:t>,</w:t>
      </w:r>
      <w:r>
        <w:rPr>
          <w:rtl/>
        </w:rPr>
        <w:t xml:space="preserve"> </w:t>
      </w:r>
      <w:bookmarkStart w:id="4985" w:name="_ETM_Q9_599649"/>
      <w:bookmarkEnd w:id="4985"/>
      <w:r>
        <w:rPr>
          <w:rtl/>
        </w:rPr>
        <w:t xml:space="preserve">מתחייבות </w:t>
      </w:r>
      <w:bookmarkStart w:id="4986" w:name="_ETM_Q9_600250"/>
      <w:bookmarkEnd w:id="4986"/>
      <w:r>
        <w:rPr>
          <w:rtl/>
        </w:rPr>
        <w:t xml:space="preserve">ומתחייבים </w:t>
      </w:r>
      <w:bookmarkStart w:id="4987" w:name="_ETM_Q9_601270"/>
      <w:bookmarkEnd w:id="4987"/>
      <w:r>
        <w:rPr>
          <w:rtl/>
        </w:rPr>
        <w:t xml:space="preserve">לייצר </w:t>
      </w:r>
      <w:bookmarkStart w:id="4988" w:name="_ETM_Q9_601779"/>
      <w:bookmarkEnd w:id="4988"/>
      <w:r>
        <w:rPr>
          <w:rtl/>
        </w:rPr>
        <w:t xml:space="preserve">שאטלים </w:t>
      </w:r>
      <w:bookmarkStart w:id="4989" w:name="_ETM_Q9_602439"/>
      <w:bookmarkEnd w:id="4989"/>
      <w:r>
        <w:rPr>
          <w:rtl/>
        </w:rPr>
        <w:t xml:space="preserve">מונגשים </w:t>
      </w:r>
      <w:bookmarkStart w:id="4990" w:name="_ETM_Q9_603610"/>
      <w:bookmarkEnd w:id="4990"/>
      <w:r>
        <w:rPr>
          <w:rtl/>
        </w:rPr>
        <w:t>י</w:t>
      </w:r>
      <w:r>
        <w:rPr>
          <w:rFonts w:hint="cs"/>
          <w:rtl/>
        </w:rPr>
        <w:t>יעו</w:t>
      </w:r>
      <w:r>
        <w:rPr>
          <w:rtl/>
        </w:rPr>
        <w:t>ד</w:t>
      </w:r>
      <w:r>
        <w:rPr>
          <w:rFonts w:hint="cs"/>
          <w:rtl/>
        </w:rPr>
        <w:t>י</w:t>
      </w:r>
      <w:r>
        <w:rPr>
          <w:rtl/>
        </w:rPr>
        <w:t xml:space="preserve">ים </w:t>
      </w:r>
      <w:bookmarkStart w:id="4991" w:name="_ETM_Q9_604790"/>
      <w:bookmarkEnd w:id="4991"/>
      <w:r>
        <w:rPr>
          <w:rtl/>
        </w:rPr>
        <w:t xml:space="preserve">למקומות </w:t>
      </w:r>
      <w:bookmarkStart w:id="4992" w:name="_ETM_Q9_605510"/>
      <w:bookmarkEnd w:id="4992"/>
      <w:r>
        <w:rPr>
          <w:rtl/>
        </w:rPr>
        <w:t xml:space="preserve">הסיעודיים </w:t>
      </w:r>
      <w:bookmarkStart w:id="4993" w:name="_ETM_Q9_606200"/>
      <w:bookmarkEnd w:id="4993"/>
      <w:r>
        <w:rPr>
          <w:rtl/>
        </w:rPr>
        <w:t xml:space="preserve">או </w:t>
      </w:r>
      <w:bookmarkStart w:id="4994" w:name="_ETM_Q9_606290"/>
      <w:bookmarkEnd w:id="4994"/>
      <w:r>
        <w:rPr>
          <w:rtl/>
        </w:rPr>
        <w:t>הטיפולי</w:t>
      </w:r>
      <w:r>
        <w:rPr>
          <w:rFonts w:hint="cs"/>
          <w:rtl/>
        </w:rPr>
        <w:t>י</w:t>
      </w:r>
      <w:r>
        <w:rPr>
          <w:rtl/>
        </w:rPr>
        <w:t>ם</w:t>
      </w:r>
      <w:r>
        <w:rPr>
          <w:rFonts w:hint="cs"/>
          <w:rtl/>
        </w:rPr>
        <w:t xml:space="preserve"> – –</w:t>
      </w:r>
    </w:p>
    <w:p w:rsidR="005F0F4F" w:rsidRDefault="005F0F4F" w:rsidP="005F0F4F">
      <w:pPr>
        <w:rPr>
          <w:rtl/>
        </w:rPr>
      </w:pPr>
    </w:p>
    <w:p w:rsidR="005F0F4F" w:rsidRDefault="005F0F4F" w:rsidP="005F0F4F">
      <w:pPr>
        <w:pStyle w:val="af5"/>
        <w:rPr>
          <w:rtl/>
        </w:rPr>
      </w:pPr>
      <w:bookmarkStart w:id="4995" w:name="ET_interruption_5786_43"/>
      <w:r w:rsidRPr="000F5625">
        <w:rPr>
          <w:rStyle w:val="TagStyle"/>
          <w:rtl/>
        </w:rPr>
        <w:t xml:space="preserve"> &lt;&lt; קריאה &gt;&gt;</w:t>
      </w:r>
      <w:r w:rsidRPr="00D424C5">
        <w:rPr>
          <w:rStyle w:val="TagStyle"/>
          <w:rtl/>
        </w:rPr>
        <w:t xml:space="preserve"> </w:t>
      </w:r>
      <w:r>
        <w:rPr>
          <w:rtl/>
        </w:rPr>
        <w:t>אופיר כץ (הליכוד):</w:t>
      </w:r>
      <w:r w:rsidRPr="00D424C5">
        <w:rPr>
          <w:rStyle w:val="TagStyle"/>
          <w:rtl/>
        </w:rPr>
        <w:t xml:space="preserve"> </w:t>
      </w:r>
      <w:r w:rsidRPr="000F5625">
        <w:rPr>
          <w:rStyle w:val="TagStyle"/>
          <w:rtl/>
        </w:rPr>
        <w:t>&lt;&lt; קריאה &gt;&gt;</w:t>
      </w:r>
      <w:r>
        <w:rPr>
          <w:rtl/>
        </w:rPr>
        <w:t xml:space="preserve"> </w:t>
      </w:r>
      <w:bookmarkEnd w:id="4995"/>
    </w:p>
    <w:p w:rsidR="005F0F4F" w:rsidRDefault="005F0F4F" w:rsidP="005F0F4F">
      <w:pPr>
        <w:rPr>
          <w:rtl/>
          <w:lang w:eastAsia="he-IL"/>
        </w:rPr>
      </w:pPr>
    </w:p>
    <w:p w:rsidR="005F0F4F" w:rsidRDefault="005F0F4F" w:rsidP="005F0F4F">
      <w:pPr>
        <w:rPr>
          <w:rtl/>
          <w:lang w:eastAsia="he-IL"/>
        </w:rPr>
      </w:pPr>
      <w:bookmarkStart w:id="4996" w:name="_ETM_Q9_606000"/>
      <w:bookmarkEnd w:id="4996"/>
      <w:r>
        <w:rPr>
          <w:rFonts w:hint="cs"/>
          <w:rtl/>
          <w:lang w:eastAsia="he-IL"/>
        </w:rPr>
        <w:t xml:space="preserve">– – – </w:t>
      </w:r>
      <w:bookmarkStart w:id="4997" w:name="_ETM_Q9_608000"/>
      <w:bookmarkEnd w:id="4997"/>
    </w:p>
    <w:p w:rsidR="005F0F4F" w:rsidRDefault="005F0F4F" w:rsidP="005F0F4F">
      <w:pPr>
        <w:rPr>
          <w:rtl/>
          <w:lang w:eastAsia="he-IL"/>
        </w:rPr>
      </w:pPr>
    </w:p>
    <w:p w:rsidR="005F0F4F" w:rsidRDefault="005F0F4F" w:rsidP="005F0F4F">
      <w:pPr>
        <w:pStyle w:val="-"/>
        <w:rPr>
          <w:rtl/>
        </w:rPr>
      </w:pPr>
      <w:bookmarkStart w:id="4998" w:name="ET_speakercontinue_6207_44"/>
      <w:r w:rsidRPr="000F5625">
        <w:rPr>
          <w:rStyle w:val="TagStyle"/>
          <w:rtl/>
        </w:rPr>
        <w:t xml:space="preserve"> &lt;&lt; דובר_המשך &gt;&gt;</w:t>
      </w:r>
      <w:r w:rsidRPr="00D424C5">
        <w:rPr>
          <w:rStyle w:val="TagStyle"/>
          <w:rtl/>
        </w:rPr>
        <w:t xml:space="preserve"> </w:t>
      </w:r>
      <w:r>
        <w:rPr>
          <w:rtl/>
        </w:rPr>
        <w:t>שרת התחבורה והבטיחות בדרכים מרב מיכאלי:</w:t>
      </w:r>
      <w:r w:rsidRPr="00D424C5">
        <w:rPr>
          <w:rStyle w:val="TagStyle"/>
          <w:rtl/>
        </w:rPr>
        <w:t xml:space="preserve"> </w:t>
      </w:r>
      <w:r w:rsidRPr="000F5625">
        <w:rPr>
          <w:rStyle w:val="TagStyle"/>
          <w:rtl/>
        </w:rPr>
        <w:t>&lt;&lt; דובר_המשך &gt;&gt;</w:t>
      </w:r>
      <w:r>
        <w:rPr>
          <w:rtl/>
        </w:rPr>
        <w:t xml:space="preserve"> </w:t>
      </w:r>
      <w:bookmarkEnd w:id="4998"/>
    </w:p>
    <w:p w:rsidR="005F0F4F" w:rsidRDefault="005F0F4F" w:rsidP="005F0F4F">
      <w:pPr>
        <w:rPr>
          <w:rtl/>
          <w:lang w:eastAsia="he-IL"/>
        </w:rPr>
      </w:pPr>
    </w:p>
    <w:p w:rsidR="005F0F4F" w:rsidRDefault="005F0F4F" w:rsidP="005F0F4F">
      <w:pPr>
        <w:rPr>
          <w:rtl/>
        </w:rPr>
      </w:pPr>
      <w:bookmarkStart w:id="4999" w:name="_ETM_Q9_602000"/>
      <w:bookmarkEnd w:id="4999"/>
      <w:r>
        <w:rPr>
          <w:rFonts w:hint="cs"/>
          <w:rtl/>
          <w:lang w:eastAsia="he-IL"/>
        </w:rPr>
        <w:t xml:space="preserve">– – </w:t>
      </w:r>
      <w:bookmarkStart w:id="5000" w:name="_ETM_Q9_603000"/>
      <w:bookmarkStart w:id="5001" w:name="_ETM_Q9_607370"/>
      <w:bookmarkEnd w:id="5000"/>
      <w:bookmarkEnd w:id="5001"/>
      <w:r>
        <w:rPr>
          <w:rtl/>
        </w:rPr>
        <w:t xml:space="preserve">שיהיו </w:t>
      </w:r>
      <w:bookmarkStart w:id="5002" w:name="_ETM_Q9_608210"/>
      <w:bookmarkEnd w:id="5002"/>
      <w:r>
        <w:rPr>
          <w:rtl/>
        </w:rPr>
        <w:t xml:space="preserve">ברדיוס </w:t>
      </w:r>
      <w:bookmarkStart w:id="5003" w:name="_ETM_Q9_608720"/>
      <w:bookmarkEnd w:id="5003"/>
      <w:r>
        <w:rPr>
          <w:rtl/>
        </w:rPr>
        <w:t xml:space="preserve">של </w:t>
      </w:r>
      <w:bookmarkStart w:id="5004" w:name="_ETM_Q9_608900"/>
      <w:bookmarkEnd w:id="5004"/>
      <w:r>
        <w:rPr>
          <w:rtl/>
        </w:rPr>
        <w:t xml:space="preserve">התחנה </w:t>
      </w:r>
      <w:bookmarkStart w:id="5005" w:name="_ETM_Q9_609380"/>
      <w:bookmarkEnd w:id="5005"/>
      <w:r>
        <w:rPr>
          <w:rtl/>
        </w:rPr>
        <w:t>הזאת</w:t>
      </w:r>
      <w:r>
        <w:rPr>
          <w:rFonts w:hint="cs"/>
          <w:rtl/>
        </w:rPr>
        <w:t>.</w:t>
      </w:r>
    </w:p>
    <w:p w:rsidR="005F0F4F" w:rsidRDefault="005F0F4F" w:rsidP="005F0F4F">
      <w:pPr>
        <w:rPr>
          <w:rtl/>
        </w:rPr>
      </w:pPr>
    </w:p>
    <w:p w:rsidR="005F0F4F" w:rsidRDefault="005F0F4F" w:rsidP="005F0F4F">
      <w:pPr>
        <w:pStyle w:val="af5"/>
        <w:rPr>
          <w:rtl/>
        </w:rPr>
      </w:pPr>
      <w:bookmarkStart w:id="5006" w:name="ET_interruption_5786_45"/>
      <w:r w:rsidRPr="000F5625">
        <w:rPr>
          <w:rStyle w:val="TagStyle"/>
          <w:rtl/>
        </w:rPr>
        <w:t xml:space="preserve"> &lt;&lt; קריאה &gt;&gt;</w:t>
      </w:r>
      <w:r w:rsidRPr="00D424C5">
        <w:rPr>
          <w:rStyle w:val="TagStyle"/>
          <w:rtl/>
        </w:rPr>
        <w:t xml:space="preserve"> </w:t>
      </w:r>
      <w:r>
        <w:rPr>
          <w:rtl/>
        </w:rPr>
        <w:t>אופיר כץ (הליכוד):</w:t>
      </w:r>
      <w:r w:rsidRPr="00D424C5">
        <w:rPr>
          <w:rStyle w:val="TagStyle"/>
          <w:rtl/>
        </w:rPr>
        <w:t xml:space="preserve"> </w:t>
      </w:r>
      <w:r w:rsidRPr="000F5625">
        <w:rPr>
          <w:rStyle w:val="TagStyle"/>
          <w:rtl/>
        </w:rPr>
        <w:t>&lt;&lt; קריאה &gt;&gt;</w:t>
      </w:r>
      <w:r>
        <w:rPr>
          <w:rtl/>
        </w:rPr>
        <w:t xml:space="preserve"> </w:t>
      </w:r>
      <w:bookmarkEnd w:id="5006"/>
    </w:p>
    <w:p w:rsidR="005F0F4F" w:rsidRDefault="005F0F4F" w:rsidP="005F0F4F">
      <w:pPr>
        <w:rPr>
          <w:rtl/>
          <w:lang w:eastAsia="he-IL"/>
        </w:rPr>
      </w:pPr>
    </w:p>
    <w:p w:rsidR="005F0F4F" w:rsidRDefault="005F0F4F" w:rsidP="005F0F4F">
      <w:pPr>
        <w:rPr>
          <w:rtl/>
          <w:lang w:eastAsia="he-IL"/>
        </w:rPr>
      </w:pPr>
      <w:bookmarkStart w:id="5007" w:name="_ETM_Q9_609000"/>
      <w:bookmarkEnd w:id="5007"/>
      <w:r>
        <w:rPr>
          <w:rFonts w:hint="cs"/>
          <w:rtl/>
          <w:lang w:eastAsia="he-IL"/>
        </w:rPr>
        <w:t xml:space="preserve">זה </w:t>
      </w:r>
      <w:bookmarkStart w:id="5008" w:name="_ETM_Q9_610000"/>
      <w:bookmarkEnd w:id="5008"/>
      <w:r>
        <w:rPr>
          <w:rFonts w:hint="cs"/>
          <w:rtl/>
          <w:lang w:eastAsia="he-IL"/>
        </w:rPr>
        <w:t xml:space="preserve">משנה את כל אורח החיים שלהם. </w:t>
      </w:r>
    </w:p>
    <w:p w:rsidR="005F0F4F" w:rsidRDefault="005F0F4F" w:rsidP="005F0F4F">
      <w:pPr>
        <w:rPr>
          <w:rtl/>
          <w:lang w:eastAsia="he-IL"/>
        </w:rPr>
      </w:pPr>
      <w:bookmarkStart w:id="5009" w:name="_ETM_Q9_612000"/>
      <w:bookmarkEnd w:id="5009"/>
    </w:p>
    <w:p w:rsidR="005F0F4F" w:rsidRDefault="005F0F4F" w:rsidP="005F0F4F">
      <w:pPr>
        <w:pStyle w:val="af6"/>
        <w:rPr>
          <w:rtl/>
        </w:rPr>
      </w:pPr>
      <w:bookmarkStart w:id="5010" w:name="ET_yor_6204_46"/>
      <w:r w:rsidRPr="000F5625">
        <w:rPr>
          <w:rStyle w:val="TagStyle"/>
          <w:rtl/>
        </w:rPr>
        <w:t xml:space="preserve"> &lt;&lt; יור &gt;&gt;</w:t>
      </w:r>
      <w:r w:rsidRPr="00D424C5">
        <w:rPr>
          <w:rStyle w:val="TagStyle"/>
          <w:rtl/>
        </w:rPr>
        <w:t xml:space="preserve"> </w:t>
      </w:r>
      <w:r>
        <w:rPr>
          <w:rtl/>
        </w:rPr>
        <w:t>היו"ר מיקי לוי:</w:t>
      </w:r>
      <w:r w:rsidRPr="00D424C5">
        <w:rPr>
          <w:rStyle w:val="TagStyle"/>
          <w:rtl/>
        </w:rPr>
        <w:t xml:space="preserve"> </w:t>
      </w:r>
      <w:r w:rsidRPr="000F5625">
        <w:rPr>
          <w:rStyle w:val="TagStyle"/>
          <w:rtl/>
        </w:rPr>
        <w:t>&lt;&lt; יור &gt;&gt;</w:t>
      </w:r>
      <w:r>
        <w:rPr>
          <w:rtl/>
        </w:rPr>
        <w:t xml:space="preserve"> </w:t>
      </w:r>
      <w:bookmarkEnd w:id="501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שאלת המשך. אחרי שאלת ההמשך </w:t>
      </w:r>
      <w:r>
        <w:rPr>
          <w:rFonts w:hint="eastAsia"/>
          <w:rtl/>
          <w:lang w:eastAsia="he-IL"/>
        </w:rPr>
        <w:t xml:space="preserve">– </w:t>
      </w:r>
      <w:r>
        <w:rPr>
          <w:rFonts w:hint="cs"/>
          <w:rtl/>
          <w:lang w:eastAsia="he-IL"/>
        </w:rPr>
        <w:t xml:space="preserve">חברת הכנסת שטרית, שאלה נוספת. </w:t>
      </w:r>
    </w:p>
    <w:p w:rsidR="005F0F4F" w:rsidRDefault="005F0F4F" w:rsidP="005F0F4F">
      <w:pPr>
        <w:rPr>
          <w:rtl/>
          <w:lang w:eastAsia="he-IL"/>
        </w:rPr>
      </w:pPr>
      <w:bookmarkStart w:id="5011" w:name="_ETM_Q9_618000"/>
      <w:bookmarkEnd w:id="5011"/>
    </w:p>
    <w:p w:rsidR="005F0F4F" w:rsidRDefault="005F0F4F" w:rsidP="005F0F4F">
      <w:pPr>
        <w:pStyle w:val="af5"/>
        <w:rPr>
          <w:rtl/>
        </w:rPr>
      </w:pPr>
      <w:bookmarkStart w:id="5012" w:name="ET_interruption_5807_47"/>
      <w:r w:rsidRPr="000F5625">
        <w:rPr>
          <w:rStyle w:val="TagStyle"/>
          <w:rtl/>
        </w:rPr>
        <w:t xml:space="preserve"> &lt;&lt; קריאה &gt;&gt;</w:t>
      </w:r>
      <w:r w:rsidRPr="00D424C5">
        <w:rPr>
          <w:rStyle w:val="TagStyle"/>
          <w:rtl/>
        </w:rPr>
        <w:t xml:space="preserve"> </w:t>
      </w:r>
      <w:r>
        <w:rPr>
          <w:rtl/>
        </w:rPr>
        <w:t>קטי קטרין שטרית (הליכוד):</w:t>
      </w:r>
      <w:r w:rsidRPr="00D424C5">
        <w:rPr>
          <w:rStyle w:val="TagStyle"/>
          <w:rtl/>
        </w:rPr>
        <w:t xml:space="preserve"> </w:t>
      </w:r>
      <w:r w:rsidRPr="000F5625">
        <w:rPr>
          <w:rStyle w:val="TagStyle"/>
          <w:rtl/>
        </w:rPr>
        <w:t>&lt;&lt; קריאה &gt;&gt;</w:t>
      </w:r>
      <w:r>
        <w:rPr>
          <w:rtl/>
        </w:rPr>
        <w:t xml:space="preserve"> </w:t>
      </w:r>
      <w:bookmarkEnd w:id="501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באותו עניין. </w:t>
      </w:r>
    </w:p>
    <w:p w:rsidR="005F0F4F" w:rsidRDefault="005F0F4F" w:rsidP="005F0F4F">
      <w:pPr>
        <w:rPr>
          <w:rtl/>
          <w:lang w:eastAsia="he-IL"/>
        </w:rPr>
      </w:pPr>
    </w:p>
    <w:p w:rsidR="005F0F4F" w:rsidRDefault="005F0F4F" w:rsidP="005F0F4F">
      <w:pPr>
        <w:pStyle w:val="-"/>
        <w:rPr>
          <w:rtl/>
        </w:rPr>
      </w:pPr>
      <w:bookmarkStart w:id="5013" w:name="ET_speakercontinue_5785_49"/>
      <w:r w:rsidRPr="000F5625">
        <w:rPr>
          <w:rStyle w:val="TagStyle"/>
          <w:rtl/>
        </w:rPr>
        <w:t xml:space="preserve"> &lt;&lt; דובר_המשך &gt;&gt;</w:t>
      </w:r>
      <w:r w:rsidRPr="00D424C5">
        <w:rPr>
          <w:rStyle w:val="TagStyle"/>
          <w:rtl/>
        </w:rPr>
        <w:t xml:space="preserve"> </w:t>
      </w:r>
      <w:r>
        <w:rPr>
          <w:rtl/>
        </w:rPr>
        <w:t>עופר כסיף (הרשימה המשותפת):</w:t>
      </w:r>
      <w:r w:rsidRPr="00D424C5">
        <w:rPr>
          <w:rStyle w:val="TagStyle"/>
          <w:rtl/>
        </w:rPr>
        <w:t xml:space="preserve"> </w:t>
      </w:r>
      <w:r w:rsidRPr="000F5625">
        <w:rPr>
          <w:rStyle w:val="TagStyle"/>
          <w:rtl/>
        </w:rPr>
        <w:t>&lt;&lt; דובר_המשך &gt;&gt;</w:t>
      </w:r>
      <w:r>
        <w:rPr>
          <w:rtl/>
        </w:rPr>
        <w:t xml:space="preserve"> </w:t>
      </w:r>
      <w:bookmarkEnd w:id="5013"/>
    </w:p>
    <w:p w:rsidR="005F0F4F" w:rsidRDefault="005F0F4F" w:rsidP="005F0F4F">
      <w:pPr>
        <w:rPr>
          <w:rtl/>
          <w:lang w:eastAsia="he-IL"/>
        </w:rPr>
      </w:pPr>
    </w:p>
    <w:p w:rsidR="005F0F4F" w:rsidRDefault="005F0F4F" w:rsidP="005F0F4F">
      <w:pPr>
        <w:rPr>
          <w:rtl/>
          <w:lang w:eastAsia="he-IL"/>
        </w:rPr>
      </w:pPr>
      <w:r>
        <w:rPr>
          <w:rFonts w:hint="cs"/>
          <w:rtl/>
          <w:lang w:eastAsia="he-IL"/>
        </w:rPr>
        <w:t>אז קטי קודם או אני?</w:t>
      </w:r>
    </w:p>
    <w:p w:rsidR="005F0F4F" w:rsidRDefault="005F0F4F" w:rsidP="005F0F4F">
      <w:pPr>
        <w:rPr>
          <w:rtl/>
          <w:lang w:eastAsia="he-IL"/>
        </w:rPr>
      </w:pPr>
    </w:p>
    <w:p w:rsidR="005F0F4F" w:rsidRDefault="005F0F4F" w:rsidP="005F0F4F">
      <w:pPr>
        <w:pStyle w:val="af6"/>
        <w:rPr>
          <w:rtl/>
        </w:rPr>
      </w:pPr>
      <w:bookmarkStart w:id="5014" w:name="ET_yor_6204_50"/>
      <w:r w:rsidRPr="000F5625">
        <w:rPr>
          <w:rStyle w:val="TagStyle"/>
          <w:rtl/>
        </w:rPr>
        <w:lastRenderedPageBreak/>
        <w:t xml:space="preserve"> &lt;&lt; יור &gt;&gt;</w:t>
      </w:r>
      <w:r w:rsidRPr="00D424C5">
        <w:rPr>
          <w:rStyle w:val="TagStyle"/>
          <w:rtl/>
        </w:rPr>
        <w:t xml:space="preserve"> </w:t>
      </w:r>
      <w:r>
        <w:rPr>
          <w:rtl/>
        </w:rPr>
        <w:t>היו"ר מיקי לוי:</w:t>
      </w:r>
      <w:r w:rsidRPr="00D424C5">
        <w:rPr>
          <w:rStyle w:val="TagStyle"/>
          <w:rtl/>
        </w:rPr>
        <w:t xml:space="preserve"> </w:t>
      </w:r>
      <w:r w:rsidRPr="000F5625">
        <w:rPr>
          <w:rStyle w:val="TagStyle"/>
          <w:rtl/>
        </w:rPr>
        <w:t>&lt;&lt; יור &gt;&gt;</w:t>
      </w:r>
      <w:r>
        <w:rPr>
          <w:rtl/>
        </w:rPr>
        <w:t xml:space="preserve"> </w:t>
      </w:r>
      <w:bookmarkEnd w:id="501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לא. אתה, שאלת המשך. </w:t>
      </w:r>
    </w:p>
    <w:p w:rsidR="005F0F4F" w:rsidRDefault="005F0F4F" w:rsidP="005F0F4F">
      <w:pPr>
        <w:rPr>
          <w:rtl/>
          <w:lang w:eastAsia="he-IL"/>
        </w:rPr>
      </w:pPr>
      <w:bookmarkStart w:id="5015" w:name="_ETM_Q9_625000"/>
      <w:bookmarkEnd w:id="5015"/>
    </w:p>
    <w:p w:rsidR="005F0F4F" w:rsidRDefault="005F0F4F" w:rsidP="005F0F4F">
      <w:pPr>
        <w:pStyle w:val="-"/>
        <w:rPr>
          <w:rtl/>
        </w:rPr>
      </w:pPr>
      <w:bookmarkStart w:id="5016" w:name="_ETM_Q9_627000"/>
      <w:bookmarkStart w:id="5017" w:name="ET_speakercontinue_6207_59"/>
      <w:bookmarkEnd w:id="5016"/>
      <w:r w:rsidRPr="000F5625">
        <w:rPr>
          <w:rStyle w:val="TagStyle"/>
          <w:rtl/>
        </w:rPr>
        <w:t>&lt;&lt; דובר_המשך &gt;&gt;</w:t>
      </w:r>
      <w:r w:rsidRPr="00D424C5">
        <w:rPr>
          <w:rStyle w:val="TagStyle"/>
          <w:rtl/>
        </w:rPr>
        <w:t xml:space="preserve"> </w:t>
      </w:r>
      <w:r>
        <w:rPr>
          <w:rtl/>
        </w:rPr>
        <w:t>שרת התחבורה והבטיחות בדרכים מרב מיכאלי:</w:t>
      </w:r>
      <w:r w:rsidRPr="00D424C5">
        <w:rPr>
          <w:rStyle w:val="TagStyle"/>
          <w:rtl/>
        </w:rPr>
        <w:t xml:space="preserve"> </w:t>
      </w:r>
      <w:r w:rsidRPr="000F5625">
        <w:rPr>
          <w:rStyle w:val="TagStyle"/>
          <w:rtl/>
        </w:rPr>
        <w:t>&lt;&lt; דובר_המשך &gt;&gt;</w:t>
      </w:r>
      <w:bookmarkEnd w:id="5017"/>
      <w:r>
        <w:rPr>
          <w:rtl/>
        </w:rPr>
        <w:t xml:space="preserve"> </w:t>
      </w:r>
    </w:p>
    <w:p w:rsidR="005F0F4F" w:rsidRPr="00D424C5" w:rsidRDefault="005F0F4F" w:rsidP="005F0F4F">
      <w:pPr>
        <w:rPr>
          <w:rtl/>
          <w:lang w:eastAsia="he-IL"/>
        </w:rPr>
      </w:pPr>
      <w:bookmarkStart w:id="5018" w:name="_ETM_Q9_628000"/>
      <w:bookmarkEnd w:id="5018"/>
    </w:p>
    <w:p w:rsidR="005F0F4F" w:rsidRDefault="005F0F4F" w:rsidP="005F0F4F">
      <w:pPr>
        <w:rPr>
          <w:rtl/>
          <w:lang w:eastAsia="he-IL"/>
        </w:rPr>
      </w:pPr>
      <w:r>
        <w:rPr>
          <w:rFonts w:hint="cs"/>
          <w:rtl/>
          <w:lang w:eastAsia="he-IL"/>
        </w:rPr>
        <w:t xml:space="preserve">יש לך זכות בתקנון, חבר הכנסת כסיף. אמרתי שיש לך זכות </w:t>
      </w:r>
      <w:bookmarkStart w:id="5019" w:name="_ETM_Q9_631000"/>
      <w:bookmarkEnd w:id="5019"/>
      <w:r>
        <w:rPr>
          <w:rFonts w:hint="cs"/>
          <w:rtl/>
          <w:lang w:eastAsia="he-IL"/>
        </w:rPr>
        <w:t>ראשונים בתקנון.</w:t>
      </w:r>
    </w:p>
    <w:p w:rsidR="005F0F4F" w:rsidRDefault="005F0F4F" w:rsidP="005F0F4F">
      <w:pPr>
        <w:rPr>
          <w:rtl/>
          <w:lang w:eastAsia="he-IL"/>
        </w:rPr>
      </w:pPr>
    </w:p>
    <w:p w:rsidR="005F0F4F" w:rsidRDefault="005F0F4F" w:rsidP="005F0F4F">
      <w:pPr>
        <w:pStyle w:val="-"/>
        <w:rPr>
          <w:rtl/>
        </w:rPr>
      </w:pPr>
      <w:bookmarkStart w:id="5020" w:name="_ETM_Q9_636000"/>
      <w:bookmarkStart w:id="5021" w:name="ET_speakercontinue_5785_52"/>
      <w:bookmarkEnd w:id="5020"/>
      <w:r w:rsidRPr="000F5625">
        <w:rPr>
          <w:rStyle w:val="TagStyle"/>
          <w:rtl/>
        </w:rPr>
        <w:t xml:space="preserve"> &lt;&lt; דובר_המשך &gt;&gt;</w:t>
      </w:r>
      <w:r w:rsidRPr="00D424C5">
        <w:rPr>
          <w:rStyle w:val="TagStyle"/>
          <w:rtl/>
        </w:rPr>
        <w:t xml:space="preserve"> </w:t>
      </w:r>
      <w:r>
        <w:rPr>
          <w:rtl/>
        </w:rPr>
        <w:t>עופר כסיף (הרשימה המשותפת):</w:t>
      </w:r>
      <w:r w:rsidRPr="00D424C5">
        <w:rPr>
          <w:rStyle w:val="TagStyle"/>
          <w:rtl/>
        </w:rPr>
        <w:t xml:space="preserve"> </w:t>
      </w:r>
      <w:r w:rsidRPr="000F5625">
        <w:rPr>
          <w:rStyle w:val="TagStyle"/>
          <w:rtl/>
        </w:rPr>
        <w:t>&lt;&lt; דובר_המשך &gt;&gt;</w:t>
      </w:r>
      <w:r>
        <w:rPr>
          <w:rtl/>
        </w:rPr>
        <w:t xml:space="preserve"> </w:t>
      </w:r>
      <w:bookmarkEnd w:id="5021"/>
    </w:p>
    <w:p w:rsidR="005F0F4F" w:rsidRDefault="005F0F4F" w:rsidP="005F0F4F">
      <w:pPr>
        <w:rPr>
          <w:rtl/>
          <w:lang w:eastAsia="he-IL"/>
        </w:rPr>
      </w:pPr>
    </w:p>
    <w:p w:rsidR="005F0F4F" w:rsidRDefault="005F0F4F" w:rsidP="00DA4E12">
      <w:pPr>
        <w:rPr>
          <w:rtl/>
          <w:lang w:eastAsia="he-IL"/>
        </w:rPr>
      </w:pPr>
      <w:r>
        <w:rPr>
          <w:rFonts w:hint="cs"/>
          <w:rtl/>
          <w:lang w:eastAsia="he-IL"/>
        </w:rPr>
        <w:t xml:space="preserve">וואו, אני לא רגיל לזכות ראשונים. תודה, איזה </w:t>
      </w:r>
      <w:bookmarkStart w:id="5022" w:name="_ETM_Q9_635000"/>
      <w:bookmarkEnd w:id="5022"/>
      <w:r>
        <w:rPr>
          <w:rFonts w:hint="cs"/>
          <w:rtl/>
          <w:lang w:eastAsia="he-IL"/>
        </w:rPr>
        <w:t>יופי. תודה, גברתי השרה, על התשובה. בפרוטוקול של דיון שנערך</w:t>
      </w:r>
      <w:bookmarkStart w:id="5023" w:name="_ETM_Q9_645000"/>
      <w:bookmarkEnd w:id="5023"/>
      <w:r>
        <w:rPr>
          <w:rFonts w:hint="cs"/>
          <w:rtl/>
          <w:lang w:eastAsia="he-IL"/>
        </w:rPr>
        <w:t xml:space="preserve"> בוות"ל, בוועדה לתשתיות לאומיות ביולי 2021, הצהיר ניר ספיר </w:t>
      </w:r>
      <w:bookmarkStart w:id="5024" w:name="_ETM_Q9_651000"/>
      <w:bookmarkEnd w:id="5024"/>
      <w:r>
        <w:rPr>
          <w:rFonts w:hint="cs"/>
          <w:rtl/>
          <w:lang w:eastAsia="he-IL"/>
        </w:rPr>
        <w:t xml:space="preserve">מנת"ע, נתיבי תחבורה עירוניים, את הדבר הבא </w:t>
      </w:r>
      <w:r>
        <w:rPr>
          <w:rFonts w:hint="eastAsia"/>
          <w:rtl/>
          <w:lang w:eastAsia="he-IL"/>
        </w:rPr>
        <w:t>–</w:t>
      </w:r>
      <w:r>
        <w:rPr>
          <w:rFonts w:hint="cs"/>
          <w:rtl/>
          <w:lang w:eastAsia="he-IL"/>
        </w:rPr>
        <w:t xml:space="preserve"> אנ</w:t>
      </w:r>
      <w:bookmarkStart w:id="5025" w:name="_ETM_Q9_656000"/>
      <w:bookmarkEnd w:id="5025"/>
      <w:r>
        <w:rPr>
          <w:rFonts w:hint="cs"/>
          <w:rtl/>
          <w:lang w:eastAsia="he-IL"/>
        </w:rPr>
        <w:t xml:space="preserve">י מצטט בקצרה </w:t>
      </w:r>
      <w:r>
        <w:rPr>
          <w:rtl/>
          <w:lang w:eastAsia="he-IL"/>
        </w:rPr>
        <w:t>–</w:t>
      </w:r>
      <w:r>
        <w:rPr>
          <w:rFonts w:hint="cs"/>
          <w:rtl/>
          <w:lang w:eastAsia="he-IL"/>
        </w:rPr>
        <w:t xml:space="preserve"> יש שאלה, אני לא נואם, </w:t>
      </w:r>
      <w:bookmarkStart w:id="5026" w:name="_ETM_Q9_657000"/>
      <w:bookmarkEnd w:id="5026"/>
      <w:r>
        <w:rPr>
          <w:rFonts w:hint="cs"/>
          <w:rtl/>
          <w:lang w:eastAsia="he-IL"/>
        </w:rPr>
        <w:t xml:space="preserve">אבל הוא אמר כך: חשוב להגיד, יש פה גם תוכנית </w:t>
      </w:r>
      <w:bookmarkStart w:id="5027" w:name="_ETM_Q9_660000"/>
      <w:bookmarkEnd w:id="5027"/>
      <w:r>
        <w:rPr>
          <w:rFonts w:hint="cs"/>
          <w:rtl/>
          <w:lang w:eastAsia="he-IL"/>
        </w:rPr>
        <w:t>שרכבת ישראל מקדמת, חברת</w:t>
      </w:r>
      <w:r w:rsidR="00DA4E12">
        <w:rPr>
          <w:rFonts w:hint="cs"/>
          <w:rtl/>
          <w:lang w:eastAsia="he-IL"/>
        </w:rPr>
        <w:t>-</w:t>
      </w:r>
      <w:r>
        <w:rPr>
          <w:rFonts w:hint="cs"/>
          <w:rtl/>
          <w:lang w:eastAsia="he-IL"/>
        </w:rPr>
        <w:t xml:space="preserve">בת שלה, גם למסחר, </w:t>
      </w:r>
      <w:bookmarkStart w:id="5028" w:name="_ETM_Q9_668000"/>
      <w:bookmarkEnd w:id="5028"/>
      <w:r>
        <w:rPr>
          <w:rFonts w:hint="cs"/>
          <w:rtl/>
          <w:lang w:eastAsia="he-IL"/>
        </w:rPr>
        <w:t xml:space="preserve">פשוט להקים פה שני מגדלים בגובה 22 קומות עם חניון תת-קרקעי. סוף ציטוט. </w:t>
      </w:r>
    </w:p>
    <w:p w:rsidR="005F0F4F" w:rsidRDefault="005F0F4F" w:rsidP="005F0F4F">
      <w:pPr>
        <w:rPr>
          <w:rtl/>
          <w:lang w:eastAsia="he-IL"/>
        </w:rPr>
      </w:pPr>
      <w:bookmarkStart w:id="5029" w:name="_ETM_Q9_671000"/>
      <w:bookmarkEnd w:id="5029"/>
    </w:p>
    <w:p w:rsidR="005F0F4F" w:rsidRDefault="005F0F4F" w:rsidP="005F0F4F">
      <w:pPr>
        <w:rPr>
          <w:rtl/>
        </w:rPr>
      </w:pPr>
      <w:bookmarkStart w:id="5030" w:name="_ETM_Q9_672000"/>
      <w:bookmarkStart w:id="5031" w:name="_ETM_Q9_624000"/>
      <w:bookmarkStart w:id="5032" w:name="_ETM_Q9_621000"/>
      <w:bookmarkStart w:id="5033" w:name="_ETM_Q9_601000"/>
      <w:bookmarkStart w:id="5034" w:name="_ETM_Q9_599000"/>
      <w:bookmarkStart w:id="5035" w:name="_ETM_Q9_666340"/>
      <w:bookmarkStart w:id="5036" w:name="_ETM_Q9_668100"/>
      <w:bookmarkStart w:id="5037" w:name="_ETM_Q9_668700"/>
      <w:bookmarkStart w:id="5038" w:name="_ETM_Q9_669120"/>
      <w:bookmarkStart w:id="5039" w:name="_ETM_Q9_669240"/>
      <w:bookmarkStart w:id="5040" w:name="_ETM_Q9_669510"/>
      <w:bookmarkStart w:id="5041" w:name="_ETM_Q9_670050"/>
      <w:bookmarkStart w:id="5042" w:name="_ETM_Q9_670470"/>
      <w:bookmarkStart w:id="5043" w:name="_ETM_Q9_671250"/>
      <w:bookmarkStart w:id="5044" w:name="_ETM_Q9_671640"/>
      <w:bookmarkStart w:id="5045" w:name="_ETM_Q9_671760"/>
      <w:bookmarkStart w:id="5046" w:name="_ETM_Q9_672150"/>
      <w:bookmarkStart w:id="5047" w:name="_ETM_Q9_672420"/>
      <w:bookmarkStart w:id="5048" w:name="_ETM_Q9_672930"/>
      <w:bookmarkStart w:id="5049" w:name="_ETM_Q9_673200"/>
      <w:bookmarkStart w:id="5050" w:name="_ETM_Q9_674130"/>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r>
        <w:rPr>
          <w:rtl/>
        </w:rPr>
        <w:t xml:space="preserve">ניכר </w:t>
      </w:r>
      <w:bookmarkStart w:id="5051" w:name="_ETM_Q9_674700"/>
      <w:bookmarkEnd w:id="5051"/>
      <w:r>
        <w:rPr>
          <w:rtl/>
        </w:rPr>
        <w:t xml:space="preserve">שהסיבה </w:t>
      </w:r>
      <w:bookmarkStart w:id="5052" w:name="_ETM_Q9_675420"/>
      <w:bookmarkEnd w:id="5052"/>
      <w:r>
        <w:rPr>
          <w:rtl/>
        </w:rPr>
        <w:t xml:space="preserve">העיקרית </w:t>
      </w:r>
      <w:bookmarkStart w:id="5053" w:name="_ETM_Q9_675990"/>
      <w:bookmarkEnd w:id="5053"/>
      <w:r>
        <w:rPr>
          <w:rFonts w:hint="cs"/>
          <w:rtl/>
        </w:rPr>
        <w:t xml:space="preserve">– </w:t>
      </w:r>
      <w:r>
        <w:rPr>
          <w:rtl/>
        </w:rPr>
        <w:t xml:space="preserve">לפי </w:t>
      </w:r>
      <w:bookmarkStart w:id="5054" w:name="_ETM_Q9_676290"/>
      <w:bookmarkEnd w:id="5054"/>
      <w:r>
        <w:rPr>
          <w:rtl/>
        </w:rPr>
        <w:t>הפרוטוקול</w:t>
      </w:r>
      <w:r>
        <w:rPr>
          <w:rFonts w:hint="cs"/>
          <w:rtl/>
        </w:rPr>
        <w:t>,</w:t>
      </w:r>
      <w:r>
        <w:rPr>
          <w:rtl/>
        </w:rPr>
        <w:t xml:space="preserve"> </w:t>
      </w:r>
      <w:bookmarkStart w:id="5055" w:name="_ETM_Q9_676950"/>
      <w:bookmarkEnd w:id="5055"/>
      <w:r>
        <w:rPr>
          <w:rtl/>
        </w:rPr>
        <w:t xml:space="preserve">אני </w:t>
      </w:r>
      <w:bookmarkStart w:id="5056" w:name="_ETM_Q9_677100"/>
      <w:bookmarkEnd w:id="5056"/>
      <w:r>
        <w:rPr>
          <w:rtl/>
        </w:rPr>
        <w:t xml:space="preserve">לא </w:t>
      </w:r>
      <w:bookmarkStart w:id="5057" w:name="_ETM_Q9_677190"/>
      <w:bookmarkEnd w:id="5057"/>
      <w:r>
        <w:rPr>
          <w:rtl/>
        </w:rPr>
        <w:t xml:space="preserve">מייחס </w:t>
      </w:r>
      <w:bookmarkStart w:id="5058" w:name="_ETM_Q9_677640"/>
      <w:bookmarkEnd w:id="5058"/>
      <w:r>
        <w:rPr>
          <w:rtl/>
        </w:rPr>
        <w:t xml:space="preserve">לך </w:t>
      </w:r>
      <w:bookmarkStart w:id="5059" w:name="_ETM_Q9_677880"/>
      <w:bookmarkEnd w:id="5059"/>
      <w:r>
        <w:rPr>
          <w:rtl/>
        </w:rPr>
        <w:t xml:space="preserve">או </w:t>
      </w:r>
      <w:bookmarkStart w:id="5060" w:name="_ETM_Q9_677970"/>
      <w:bookmarkEnd w:id="5060"/>
      <w:r>
        <w:rPr>
          <w:rtl/>
        </w:rPr>
        <w:t xml:space="preserve">למישהו </w:t>
      </w:r>
      <w:bookmarkStart w:id="5061" w:name="_ETM_Q9_678330"/>
      <w:bookmarkEnd w:id="5061"/>
      <w:r>
        <w:rPr>
          <w:rtl/>
        </w:rPr>
        <w:t xml:space="preserve">שום </w:t>
      </w:r>
      <w:bookmarkStart w:id="5062" w:name="_ETM_Q9_678540"/>
      <w:bookmarkEnd w:id="5062"/>
      <w:r>
        <w:rPr>
          <w:rtl/>
        </w:rPr>
        <w:t xml:space="preserve">דבר </w:t>
      </w:r>
      <w:bookmarkStart w:id="5063" w:name="_ETM_Q9_678780"/>
      <w:bookmarkEnd w:id="5063"/>
      <w:r>
        <w:rPr>
          <w:rtl/>
        </w:rPr>
        <w:t xml:space="preserve">מעבר </w:t>
      </w:r>
      <w:bookmarkStart w:id="5064" w:name="_ETM_Q9_679050"/>
      <w:bookmarkEnd w:id="5064"/>
      <w:r>
        <w:rPr>
          <w:rtl/>
        </w:rPr>
        <w:t xml:space="preserve">למה </w:t>
      </w:r>
      <w:bookmarkStart w:id="5065" w:name="_ETM_Q9_679230"/>
      <w:bookmarkEnd w:id="5065"/>
      <w:r>
        <w:rPr>
          <w:rtl/>
        </w:rPr>
        <w:t xml:space="preserve">שנאמר </w:t>
      </w:r>
      <w:bookmarkStart w:id="5066" w:name="_ETM_Q9_680290"/>
      <w:bookmarkEnd w:id="5066"/>
      <w:r>
        <w:rPr>
          <w:rFonts w:hint="cs"/>
          <w:rtl/>
        </w:rPr>
        <w:t xml:space="preserve">– </w:t>
      </w:r>
      <w:r>
        <w:rPr>
          <w:rtl/>
        </w:rPr>
        <w:t xml:space="preserve">לפי </w:t>
      </w:r>
      <w:bookmarkStart w:id="5067" w:name="_ETM_Q9_680650"/>
      <w:bookmarkEnd w:id="5067"/>
      <w:r>
        <w:rPr>
          <w:rtl/>
        </w:rPr>
        <w:t>הפרוטוקול</w:t>
      </w:r>
      <w:r>
        <w:rPr>
          <w:rFonts w:hint="cs"/>
          <w:rtl/>
        </w:rPr>
        <w:t>,</w:t>
      </w:r>
      <w:r>
        <w:rPr>
          <w:rtl/>
        </w:rPr>
        <w:t xml:space="preserve"> </w:t>
      </w:r>
      <w:bookmarkStart w:id="5068" w:name="_ETM_Q9_681250"/>
      <w:bookmarkEnd w:id="5068"/>
      <w:r>
        <w:rPr>
          <w:rtl/>
        </w:rPr>
        <w:t xml:space="preserve">ניכר </w:t>
      </w:r>
      <w:bookmarkStart w:id="5069" w:name="_ETM_Q9_681580"/>
      <w:bookmarkEnd w:id="5069"/>
      <w:r>
        <w:rPr>
          <w:rtl/>
        </w:rPr>
        <w:t xml:space="preserve">שהסיבה </w:t>
      </w:r>
      <w:bookmarkStart w:id="5070" w:name="_ETM_Q9_682060"/>
      <w:bookmarkEnd w:id="5070"/>
      <w:r>
        <w:rPr>
          <w:rtl/>
        </w:rPr>
        <w:t xml:space="preserve">העיקרית </w:t>
      </w:r>
      <w:bookmarkStart w:id="5071" w:name="_ETM_Q9_682990"/>
      <w:bookmarkEnd w:id="5071"/>
      <w:r>
        <w:rPr>
          <w:rtl/>
        </w:rPr>
        <w:t>למ</w:t>
      </w:r>
      <w:r>
        <w:rPr>
          <w:rFonts w:hint="cs"/>
          <w:rtl/>
        </w:rPr>
        <w:t>י</w:t>
      </w:r>
      <w:r>
        <w:rPr>
          <w:rtl/>
        </w:rPr>
        <w:t xml:space="preserve">קום </w:t>
      </w:r>
      <w:bookmarkStart w:id="5072" w:name="_ETM_Q9_683530"/>
      <w:bookmarkEnd w:id="5072"/>
      <w:r>
        <w:rPr>
          <w:rtl/>
        </w:rPr>
        <w:t xml:space="preserve">התחנה </w:t>
      </w:r>
      <w:bookmarkStart w:id="5073" w:name="_ETM_Q9_684070"/>
      <w:bookmarkEnd w:id="5073"/>
      <w:r>
        <w:rPr>
          <w:rtl/>
        </w:rPr>
        <w:t xml:space="preserve">רחוק </w:t>
      </w:r>
      <w:bookmarkStart w:id="5074" w:name="_ETM_Q9_684610"/>
      <w:bookmarkEnd w:id="5074"/>
      <w:r>
        <w:rPr>
          <w:rtl/>
        </w:rPr>
        <w:t xml:space="preserve">מבית </w:t>
      </w:r>
      <w:bookmarkStart w:id="5075" w:name="_ETM_Q9_684940"/>
      <w:bookmarkEnd w:id="5075"/>
      <w:r>
        <w:rPr>
          <w:rtl/>
        </w:rPr>
        <w:t xml:space="preserve">לוינשטיין </w:t>
      </w:r>
      <w:bookmarkStart w:id="5076" w:name="_ETM_Q9_686100"/>
      <w:bookmarkEnd w:id="5076"/>
      <w:r>
        <w:rPr>
          <w:rtl/>
        </w:rPr>
        <w:t>ה</w:t>
      </w:r>
      <w:r>
        <w:rPr>
          <w:rFonts w:hint="cs"/>
          <w:rtl/>
        </w:rPr>
        <w:t>י</w:t>
      </w:r>
      <w:r>
        <w:rPr>
          <w:rtl/>
        </w:rPr>
        <w:t xml:space="preserve">א </w:t>
      </w:r>
      <w:bookmarkStart w:id="5077" w:name="_ETM_Q9_686220"/>
      <w:bookmarkEnd w:id="5077"/>
      <w:r>
        <w:rPr>
          <w:rtl/>
        </w:rPr>
        <w:t xml:space="preserve">האפשרות </w:t>
      </w:r>
      <w:bookmarkStart w:id="5078" w:name="_ETM_Q9_686730"/>
      <w:bookmarkEnd w:id="5078"/>
      <w:r>
        <w:rPr>
          <w:rFonts w:hint="cs"/>
          <w:rtl/>
        </w:rPr>
        <w:t xml:space="preserve">להקים שם מגדלים. </w:t>
      </w:r>
      <w:bookmarkStart w:id="5079" w:name="_ETM_Q9_687000"/>
      <w:bookmarkStart w:id="5080" w:name="_ETM_Q9_687210"/>
      <w:bookmarkStart w:id="5081" w:name="_ETM_Q9_687510"/>
      <w:bookmarkStart w:id="5082" w:name="_ETM_Q9_687600"/>
      <w:bookmarkStart w:id="5083" w:name="_ETM_Q9_688530"/>
      <w:bookmarkStart w:id="5084" w:name="_ETM_Q9_686000"/>
      <w:bookmarkEnd w:id="5079"/>
      <w:bookmarkEnd w:id="5080"/>
      <w:bookmarkEnd w:id="5081"/>
      <w:bookmarkEnd w:id="5082"/>
      <w:bookmarkEnd w:id="5083"/>
      <w:bookmarkEnd w:id="5084"/>
      <w:r>
        <w:rPr>
          <w:rtl/>
        </w:rPr>
        <w:t xml:space="preserve">ואני </w:t>
      </w:r>
      <w:bookmarkStart w:id="5085" w:name="_ETM_Q9_688860"/>
      <w:bookmarkEnd w:id="5085"/>
      <w:r>
        <w:rPr>
          <w:rtl/>
        </w:rPr>
        <w:t xml:space="preserve">תוהה </w:t>
      </w:r>
      <w:bookmarkStart w:id="5086" w:name="_ETM_Q9_689190"/>
      <w:bookmarkEnd w:id="5086"/>
      <w:r>
        <w:rPr>
          <w:rtl/>
        </w:rPr>
        <w:t>ושואל</w:t>
      </w:r>
      <w:r>
        <w:rPr>
          <w:rFonts w:hint="cs"/>
          <w:rtl/>
        </w:rPr>
        <w:t>,</w:t>
      </w:r>
      <w:r>
        <w:rPr>
          <w:rtl/>
        </w:rPr>
        <w:t xml:space="preserve"> </w:t>
      </w:r>
      <w:bookmarkStart w:id="5087" w:name="_ETM_Q9_689790"/>
      <w:bookmarkEnd w:id="5087"/>
      <w:r>
        <w:rPr>
          <w:rtl/>
        </w:rPr>
        <w:t xml:space="preserve">האם </w:t>
      </w:r>
      <w:bookmarkStart w:id="5088" w:name="_ETM_Q9_689970"/>
      <w:bookmarkEnd w:id="5088"/>
      <w:r>
        <w:rPr>
          <w:rtl/>
        </w:rPr>
        <w:t xml:space="preserve">המפלגה </w:t>
      </w:r>
      <w:bookmarkStart w:id="5089" w:name="_ETM_Q9_690450"/>
      <w:bookmarkEnd w:id="5089"/>
      <w:r>
        <w:rPr>
          <w:rtl/>
        </w:rPr>
        <w:t>הסוציאל</w:t>
      </w:r>
      <w:r>
        <w:rPr>
          <w:rFonts w:hint="cs"/>
          <w:rtl/>
        </w:rPr>
        <w:t>-</w:t>
      </w:r>
      <w:bookmarkStart w:id="5090" w:name="_ETM_Q9_690870"/>
      <w:bookmarkEnd w:id="5090"/>
      <w:r>
        <w:rPr>
          <w:rtl/>
        </w:rPr>
        <w:t xml:space="preserve">דמוקרטית </w:t>
      </w:r>
      <w:bookmarkStart w:id="5091" w:name="_ETM_Q9_691560"/>
      <w:bookmarkEnd w:id="5091"/>
      <w:r>
        <w:rPr>
          <w:rtl/>
        </w:rPr>
        <w:t xml:space="preserve">הישראלית </w:t>
      </w:r>
      <w:bookmarkStart w:id="5092" w:name="_ETM_Q9_692880"/>
      <w:bookmarkEnd w:id="5092"/>
      <w:r>
        <w:rPr>
          <w:rtl/>
        </w:rPr>
        <w:t xml:space="preserve">מעדיפה </w:t>
      </w:r>
      <w:bookmarkStart w:id="5093" w:name="_ETM_Q9_693450"/>
      <w:bookmarkEnd w:id="5093"/>
      <w:r>
        <w:rPr>
          <w:rtl/>
        </w:rPr>
        <w:t xml:space="preserve">נדל"ן </w:t>
      </w:r>
      <w:bookmarkStart w:id="5094" w:name="_ETM_Q9_694200"/>
      <w:bookmarkEnd w:id="5094"/>
      <w:r>
        <w:rPr>
          <w:rtl/>
        </w:rPr>
        <w:t xml:space="preserve">ויזמים </w:t>
      </w:r>
      <w:bookmarkStart w:id="5095" w:name="_ETM_Q9_694740"/>
      <w:bookmarkEnd w:id="5095"/>
      <w:r>
        <w:rPr>
          <w:rtl/>
        </w:rPr>
        <w:t xml:space="preserve">פרטיים </w:t>
      </w:r>
      <w:bookmarkStart w:id="5096" w:name="_ETM_Q9_695220"/>
      <w:bookmarkEnd w:id="5096"/>
      <w:r>
        <w:rPr>
          <w:rtl/>
        </w:rPr>
        <w:t xml:space="preserve">על </w:t>
      </w:r>
      <w:bookmarkStart w:id="5097" w:name="_ETM_Q9_695309"/>
      <w:bookmarkEnd w:id="5097"/>
      <w:r>
        <w:rPr>
          <w:rtl/>
        </w:rPr>
        <w:t>פ</w:t>
      </w:r>
      <w:r>
        <w:rPr>
          <w:rFonts w:hint="cs"/>
          <w:rtl/>
        </w:rPr>
        <w:t>נ</w:t>
      </w:r>
      <w:r>
        <w:rPr>
          <w:rtl/>
        </w:rPr>
        <w:t xml:space="preserve">י </w:t>
      </w:r>
      <w:bookmarkStart w:id="5098" w:name="_ETM_Q9_695490"/>
      <w:bookmarkEnd w:id="5098"/>
      <w:r>
        <w:rPr>
          <w:rtl/>
        </w:rPr>
        <w:t>הנכים</w:t>
      </w:r>
      <w:bookmarkStart w:id="5099" w:name="_ETM_Q9_696180"/>
      <w:bookmarkStart w:id="5100" w:name="_ETM_Q9_696330"/>
      <w:bookmarkStart w:id="5101" w:name="_ETM_Q9_696540"/>
      <w:bookmarkEnd w:id="5099"/>
      <w:bookmarkEnd w:id="5100"/>
      <w:bookmarkEnd w:id="5101"/>
      <w:r>
        <w:rPr>
          <w:rFonts w:hint="cs"/>
          <w:rtl/>
        </w:rPr>
        <w:t>?</w:t>
      </w:r>
      <w:r>
        <w:rPr>
          <w:rtl/>
        </w:rPr>
        <w:t xml:space="preserve"> </w:t>
      </w:r>
      <w:bookmarkStart w:id="5102" w:name="_ETM_Q9_697170"/>
      <w:bookmarkEnd w:id="5102"/>
      <w:r>
        <w:rPr>
          <w:rtl/>
        </w:rPr>
        <w:t>תודה</w:t>
      </w:r>
      <w:r>
        <w:rPr>
          <w:rFonts w:hint="cs"/>
          <w:rtl/>
        </w:rPr>
        <w:t>.</w:t>
      </w:r>
    </w:p>
    <w:p w:rsidR="005F0F4F" w:rsidRDefault="005F0F4F" w:rsidP="005F0F4F">
      <w:pPr>
        <w:rPr>
          <w:rtl/>
        </w:rPr>
      </w:pPr>
    </w:p>
    <w:p w:rsidR="005F0F4F" w:rsidRDefault="005F0F4F" w:rsidP="005F0F4F">
      <w:pPr>
        <w:pStyle w:val="af5"/>
        <w:rPr>
          <w:rtl/>
        </w:rPr>
      </w:pPr>
      <w:bookmarkStart w:id="5103" w:name="ET_interruption_5786_53"/>
      <w:r w:rsidRPr="000F5625">
        <w:rPr>
          <w:rStyle w:val="TagStyle"/>
          <w:rtl/>
        </w:rPr>
        <w:t xml:space="preserve"> &lt;&lt; קריאה &gt;&gt;</w:t>
      </w:r>
      <w:r w:rsidRPr="00AF259D">
        <w:rPr>
          <w:rStyle w:val="TagStyle"/>
          <w:rtl/>
        </w:rPr>
        <w:t xml:space="preserve"> </w:t>
      </w:r>
      <w:r>
        <w:rPr>
          <w:rtl/>
        </w:rPr>
        <w:t>אופיר כץ (הליכוד):</w:t>
      </w:r>
      <w:r w:rsidRPr="00AF259D">
        <w:rPr>
          <w:rStyle w:val="TagStyle"/>
          <w:rtl/>
        </w:rPr>
        <w:t xml:space="preserve"> </w:t>
      </w:r>
      <w:r w:rsidRPr="000F5625">
        <w:rPr>
          <w:rStyle w:val="TagStyle"/>
          <w:rtl/>
        </w:rPr>
        <w:t>&lt;&lt; קריאה &gt;&gt;</w:t>
      </w:r>
      <w:r>
        <w:rPr>
          <w:rtl/>
        </w:rPr>
        <w:t xml:space="preserve"> </w:t>
      </w:r>
      <w:bookmarkEnd w:id="510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לא מאמין שמפלגת העבודה תעדיף מרכז מסחרי על פני הנכים. </w:t>
      </w:r>
      <w:bookmarkStart w:id="5104" w:name="_ETM_Q9_699000"/>
      <w:bookmarkEnd w:id="5104"/>
    </w:p>
    <w:p w:rsidR="005F0F4F" w:rsidRDefault="005F0F4F" w:rsidP="005F0F4F">
      <w:pPr>
        <w:rPr>
          <w:rtl/>
          <w:lang w:eastAsia="he-IL"/>
        </w:rPr>
      </w:pPr>
      <w:bookmarkStart w:id="5105" w:name="_ETM_Q9_698000"/>
      <w:bookmarkEnd w:id="5105"/>
    </w:p>
    <w:p w:rsidR="005F0F4F" w:rsidRDefault="005F0F4F" w:rsidP="005F0F4F">
      <w:pPr>
        <w:pStyle w:val="-"/>
        <w:rPr>
          <w:rtl/>
        </w:rPr>
      </w:pPr>
      <w:bookmarkStart w:id="5106" w:name="ET_speakercontinue_6207_61"/>
      <w:r w:rsidRPr="000F5625">
        <w:rPr>
          <w:rStyle w:val="TagStyle"/>
          <w:rtl/>
        </w:rPr>
        <w:t>&lt;&lt; דובר_המשך &gt;&gt;</w:t>
      </w:r>
      <w:r w:rsidRPr="00D424C5">
        <w:rPr>
          <w:rStyle w:val="TagStyle"/>
          <w:rtl/>
        </w:rPr>
        <w:t xml:space="preserve"> </w:t>
      </w:r>
      <w:r>
        <w:rPr>
          <w:rtl/>
        </w:rPr>
        <w:t>שרת התחבורה והבטיחות בדרכים מרב מיכאלי:</w:t>
      </w:r>
      <w:r w:rsidRPr="00D424C5">
        <w:rPr>
          <w:rStyle w:val="TagStyle"/>
          <w:rtl/>
        </w:rPr>
        <w:t xml:space="preserve"> </w:t>
      </w:r>
      <w:r w:rsidRPr="000F5625">
        <w:rPr>
          <w:rStyle w:val="TagStyle"/>
          <w:rtl/>
        </w:rPr>
        <w:t>&lt;&lt; דובר_המשך &gt;&gt;</w:t>
      </w:r>
      <w:bookmarkEnd w:id="5106"/>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אתה רוצה קודם את השאלה הנוספת של חברת הכנסת שטרית או – – –</w:t>
      </w:r>
    </w:p>
    <w:p w:rsidR="005F0F4F" w:rsidRDefault="005F0F4F" w:rsidP="005F0F4F">
      <w:pPr>
        <w:rPr>
          <w:rtl/>
          <w:lang w:eastAsia="he-IL"/>
        </w:rPr>
      </w:pPr>
    </w:p>
    <w:p w:rsidR="005F0F4F" w:rsidRDefault="005F0F4F" w:rsidP="005F0F4F">
      <w:pPr>
        <w:pStyle w:val="af5"/>
        <w:rPr>
          <w:rtl/>
        </w:rPr>
      </w:pPr>
      <w:bookmarkStart w:id="5107" w:name="ET_interruption_5807_54"/>
      <w:r w:rsidRPr="000F5625">
        <w:rPr>
          <w:rStyle w:val="TagStyle"/>
          <w:rtl/>
        </w:rPr>
        <w:t xml:space="preserve"> &lt;&lt; קריאה &gt;&gt;</w:t>
      </w:r>
      <w:r w:rsidRPr="00AF259D">
        <w:rPr>
          <w:rStyle w:val="TagStyle"/>
          <w:rtl/>
        </w:rPr>
        <w:t xml:space="preserve"> </w:t>
      </w:r>
      <w:r>
        <w:rPr>
          <w:rtl/>
        </w:rPr>
        <w:t>קטי קטרין שטרית (הליכוד):</w:t>
      </w:r>
      <w:r w:rsidRPr="00AF259D">
        <w:rPr>
          <w:rStyle w:val="TagStyle"/>
          <w:rtl/>
        </w:rPr>
        <w:t xml:space="preserve"> </w:t>
      </w:r>
      <w:r w:rsidRPr="000F5625">
        <w:rPr>
          <w:rStyle w:val="TagStyle"/>
          <w:rtl/>
        </w:rPr>
        <w:t>&lt;&lt; קריאה &gt;&gt;</w:t>
      </w:r>
      <w:r>
        <w:rPr>
          <w:rtl/>
        </w:rPr>
        <w:t xml:space="preserve"> </w:t>
      </w:r>
      <w:bookmarkEnd w:id="510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מעדיפה, </w:t>
      </w:r>
      <w:bookmarkStart w:id="5108" w:name="_ETM_Q9_704000"/>
      <w:bookmarkEnd w:id="5108"/>
      <w:r>
        <w:rPr>
          <w:rFonts w:hint="cs"/>
          <w:rtl/>
          <w:lang w:eastAsia="he-IL"/>
        </w:rPr>
        <w:t>כן.</w:t>
      </w:r>
    </w:p>
    <w:p w:rsidR="005F0F4F" w:rsidRDefault="005F0F4F" w:rsidP="005F0F4F">
      <w:pPr>
        <w:rPr>
          <w:rtl/>
          <w:lang w:eastAsia="he-IL"/>
        </w:rPr>
      </w:pPr>
    </w:p>
    <w:p w:rsidR="005F0F4F" w:rsidRDefault="005F0F4F" w:rsidP="005F0F4F">
      <w:pPr>
        <w:pStyle w:val="af6"/>
        <w:rPr>
          <w:rtl/>
        </w:rPr>
      </w:pPr>
      <w:bookmarkStart w:id="5109" w:name="ET_yor_6204_55"/>
      <w:r w:rsidRPr="000F5625">
        <w:rPr>
          <w:rStyle w:val="TagStyle"/>
          <w:rtl/>
        </w:rPr>
        <w:t xml:space="preserve"> &lt;&lt; יור &gt;&gt;</w:t>
      </w:r>
      <w:r w:rsidRPr="00AF259D">
        <w:rPr>
          <w:rStyle w:val="TagStyle"/>
          <w:rtl/>
        </w:rPr>
        <w:t xml:space="preserve"> </w:t>
      </w:r>
      <w:r>
        <w:rPr>
          <w:rtl/>
        </w:rPr>
        <w:t>היו"ר מיקי לוי:</w:t>
      </w:r>
      <w:r w:rsidRPr="00AF259D">
        <w:rPr>
          <w:rStyle w:val="TagStyle"/>
          <w:rtl/>
        </w:rPr>
        <w:t xml:space="preserve"> </w:t>
      </w:r>
      <w:r w:rsidRPr="000F5625">
        <w:rPr>
          <w:rStyle w:val="TagStyle"/>
          <w:rtl/>
        </w:rPr>
        <w:t>&lt;&lt; יור &gt;&gt;</w:t>
      </w:r>
      <w:r>
        <w:rPr>
          <w:rtl/>
        </w:rPr>
        <w:t xml:space="preserve"> </w:t>
      </w:r>
      <w:bookmarkEnd w:id="510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באותו נושא, בבקשה. </w:t>
      </w:r>
    </w:p>
    <w:p w:rsidR="005F0F4F" w:rsidRDefault="005F0F4F" w:rsidP="005F0F4F">
      <w:pPr>
        <w:rPr>
          <w:rtl/>
          <w:lang w:eastAsia="he-IL"/>
        </w:rPr>
      </w:pPr>
      <w:bookmarkStart w:id="5110" w:name="_ETM_Q9_703000"/>
      <w:bookmarkEnd w:id="5110"/>
    </w:p>
    <w:p w:rsidR="005F0F4F" w:rsidRDefault="005F0F4F" w:rsidP="005F0F4F">
      <w:pPr>
        <w:pStyle w:val="a4"/>
        <w:rPr>
          <w:rtl/>
        </w:rPr>
      </w:pPr>
      <w:bookmarkStart w:id="5111" w:name="ET_speaker_5807_56"/>
      <w:r w:rsidRPr="000F5625">
        <w:rPr>
          <w:rStyle w:val="TagStyle"/>
          <w:rtl/>
        </w:rPr>
        <w:t xml:space="preserve"> &lt;&lt; דובר &gt;&gt;</w:t>
      </w:r>
      <w:r w:rsidRPr="00AF259D">
        <w:rPr>
          <w:rStyle w:val="TagStyle"/>
          <w:rtl/>
        </w:rPr>
        <w:t xml:space="preserve"> </w:t>
      </w:r>
      <w:bookmarkStart w:id="5112" w:name="_Toc95941004"/>
      <w:bookmarkStart w:id="5113" w:name="_Toc95948219"/>
      <w:bookmarkStart w:id="5114" w:name="_Toc96016623"/>
      <w:bookmarkStart w:id="5115" w:name="_Toc96017293"/>
      <w:bookmarkStart w:id="5116" w:name="_Toc118891512"/>
      <w:r>
        <w:rPr>
          <w:rtl/>
        </w:rPr>
        <w:t>קטי קטרין שטרית (הליכוד):</w:t>
      </w:r>
      <w:bookmarkEnd w:id="5112"/>
      <w:bookmarkEnd w:id="5113"/>
      <w:bookmarkEnd w:id="5114"/>
      <w:bookmarkEnd w:id="5115"/>
      <w:bookmarkEnd w:id="5116"/>
      <w:r w:rsidRPr="00AF259D">
        <w:rPr>
          <w:rStyle w:val="TagStyle"/>
          <w:rtl/>
        </w:rPr>
        <w:t xml:space="preserve"> </w:t>
      </w:r>
      <w:r w:rsidRPr="000F5625">
        <w:rPr>
          <w:rStyle w:val="TagStyle"/>
          <w:rtl/>
        </w:rPr>
        <w:t>&lt;&lt; דובר &gt;&gt;</w:t>
      </w:r>
      <w:r>
        <w:rPr>
          <w:rtl/>
        </w:rPr>
        <w:t xml:space="preserve"> </w:t>
      </w:r>
      <w:bookmarkEnd w:id="5111"/>
    </w:p>
    <w:p w:rsidR="005F0F4F" w:rsidRDefault="005F0F4F" w:rsidP="005F0F4F">
      <w:pPr>
        <w:rPr>
          <w:rtl/>
          <w:lang w:eastAsia="he-IL"/>
        </w:rPr>
      </w:pPr>
    </w:p>
    <w:p w:rsidR="005F0F4F" w:rsidRDefault="005F0F4F" w:rsidP="005F0F4F">
      <w:pPr>
        <w:rPr>
          <w:rtl/>
        </w:rPr>
      </w:pPr>
      <w:bookmarkStart w:id="5117" w:name="_ETM_Q9_702000"/>
      <w:bookmarkEnd w:id="5117"/>
      <w:r>
        <w:rPr>
          <w:rFonts w:hint="cs"/>
          <w:rtl/>
          <w:lang w:eastAsia="he-IL"/>
        </w:rPr>
        <w:t xml:space="preserve">אני מעדיפה, כי זה באותו נושא. </w:t>
      </w:r>
      <w:bookmarkStart w:id="5118" w:name="_ETM_Q9_708000"/>
      <w:bookmarkEnd w:id="5118"/>
      <w:r>
        <w:rPr>
          <w:rFonts w:hint="cs"/>
          <w:rtl/>
          <w:lang w:eastAsia="he-IL"/>
        </w:rPr>
        <w:t xml:space="preserve">גברתי השרה, גורמי המקצוע הם חשובים מאוד, אבל מי שמתווה מדיניות זה הממשלה, </w:t>
      </w:r>
      <w:bookmarkStart w:id="5119" w:name="_ETM_Q9_715000"/>
      <w:bookmarkEnd w:id="5119"/>
      <w:r>
        <w:rPr>
          <w:rFonts w:hint="cs"/>
          <w:rtl/>
          <w:lang w:eastAsia="he-IL"/>
        </w:rPr>
        <w:t xml:space="preserve">ואת עומדת בממשלה הזו. אני רוצה לומר לך, מחדליה </w:t>
      </w:r>
      <w:bookmarkStart w:id="5120" w:name="_ETM_Q9_716000"/>
      <w:bookmarkEnd w:id="5120"/>
      <w:r>
        <w:rPr>
          <w:rFonts w:hint="cs"/>
          <w:rtl/>
          <w:lang w:eastAsia="he-IL"/>
        </w:rPr>
        <w:t xml:space="preserve">של נת"ע מובילים את הקטסטרופה הבאה במדינת </w:t>
      </w:r>
      <w:bookmarkStart w:id="5121" w:name="_ETM_Q9_724000"/>
      <w:bookmarkEnd w:id="5121"/>
      <w:r>
        <w:rPr>
          <w:rFonts w:hint="cs"/>
          <w:rtl/>
          <w:lang w:eastAsia="he-IL"/>
        </w:rPr>
        <w:t xml:space="preserve">ישראל. המתווה של המטרו </w:t>
      </w:r>
      <w:bookmarkStart w:id="5122" w:name="_ETM_Q9_724410"/>
      <w:bookmarkStart w:id="5123" w:name="_ETM_Q9_725190"/>
      <w:bookmarkStart w:id="5124" w:name="_ETM_Q9_725760"/>
      <w:bookmarkStart w:id="5125" w:name="_ETM_Q9_726000"/>
      <w:bookmarkEnd w:id="5122"/>
      <w:bookmarkEnd w:id="5123"/>
      <w:bookmarkEnd w:id="5124"/>
      <w:bookmarkEnd w:id="5125"/>
      <w:r>
        <w:rPr>
          <w:rtl/>
        </w:rPr>
        <w:t xml:space="preserve">היה </w:t>
      </w:r>
      <w:bookmarkStart w:id="5126" w:name="_ETM_Q9_726330"/>
      <w:bookmarkEnd w:id="5126"/>
      <w:r>
        <w:rPr>
          <w:rtl/>
        </w:rPr>
        <w:t xml:space="preserve">אמור </w:t>
      </w:r>
      <w:bookmarkStart w:id="5127" w:name="_ETM_Q9_726630"/>
      <w:bookmarkEnd w:id="5127"/>
      <w:r>
        <w:rPr>
          <w:rtl/>
        </w:rPr>
        <w:t xml:space="preserve">להיות </w:t>
      </w:r>
      <w:bookmarkStart w:id="5128" w:name="_ETM_Q9_726989"/>
      <w:bookmarkEnd w:id="5128"/>
      <w:r>
        <w:rPr>
          <w:rtl/>
        </w:rPr>
        <w:t xml:space="preserve">לאורך </w:t>
      </w:r>
      <w:bookmarkStart w:id="5129" w:name="_ETM_Q9_727920"/>
      <w:bookmarkEnd w:id="5129"/>
      <w:r>
        <w:rPr>
          <w:rtl/>
        </w:rPr>
        <w:t xml:space="preserve">רחוב </w:t>
      </w:r>
      <w:bookmarkStart w:id="5130" w:name="_ETM_Q9_728520"/>
      <w:bookmarkEnd w:id="5130"/>
      <w:r>
        <w:rPr>
          <w:rtl/>
        </w:rPr>
        <w:t>אחוזה</w:t>
      </w:r>
      <w:r>
        <w:rPr>
          <w:rFonts w:hint="cs"/>
          <w:rtl/>
        </w:rPr>
        <w:t>.</w:t>
      </w:r>
      <w:r>
        <w:rPr>
          <w:rtl/>
        </w:rPr>
        <w:t xml:space="preserve"> </w:t>
      </w:r>
      <w:bookmarkStart w:id="5131" w:name="_ETM_Q9_729549"/>
      <w:bookmarkEnd w:id="5131"/>
      <w:r>
        <w:rPr>
          <w:rtl/>
        </w:rPr>
        <w:t xml:space="preserve">מה </w:t>
      </w:r>
      <w:bookmarkStart w:id="5132" w:name="_ETM_Q9_729909"/>
      <w:bookmarkEnd w:id="5132"/>
      <w:r>
        <w:rPr>
          <w:rtl/>
        </w:rPr>
        <w:t xml:space="preserve">שכרגע </w:t>
      </w:r>
      <w:bookmarkStart w:id="5133" w:name="_ETM_Q9_730569"/>
      <w:bookmarkEnd w:id="5133"/>
      <w:r>
        <w:rPr>
          <w:rtl/>
        </w:rPr>
        <w:t>נ</w:t>
      </w:r>
      <w:r>
        <w:rPr>
          <w:rFonts w:hint="cs"/>
          <w:rtl/>
        </w:rPr>
        <w:t>ת"</w:t>
      </w:r>
      <w:r>
        <w:rPr>
          <w:rtl/>
        </w:rPr>
        <w:t xml:space="preserve">ע </w:t>
      </w:r>
      <w:bookmarkStart w:id="5134" w:name="_ETM_Q9_731049"/>
      <w:bookmarkEnd w:id="5134"/>
      <w:r>
        <w:rPr>
          <w:rtl/>
        </w:rPr>
        <w:t xml:space="preserve">מתכוונים </w:t>
      </w:r>
      <w:bookmarkStart w:id="5135" w:name="_ETM_Q9_731620"/>
      <w:bookmarkEnd w:id="5135"/>
      <w:r>
        <w:rPr>
          <w:rtl/>
        </w:rPr>
        <w:t>לעשות</w:t>
      </w:r>
      <w:r>
        <w:rPr>
          <w:rFonts w:hint="cs"/>
          <w:rtl/>
        </w:rPr>
        <w:t>,</w:t>
      </w:r>
      <w:r>
        <w:rPr>
          <w:rtl/>
        </w:rPr>
        <w:t xml:space="preserve"> </w:t>
      </w:r>
      <w:bookmarkStart w:id="5136" w:name="_ETM_Q9_732459"/>
      <w:bookmarkEnd w:id="5136"/>
      <w:r>
        <w:rPr>
          <w:rtl/>
        </w:rPr>
        <w:t xml:space="preserve">כנראה </w:t>
      </w:r>
      <w:bookmarkStart w:id="5137" w:name="_ETM_Q9_732999"/>
      <w:bookmarkEnd w:id="5137"/>
      <w:r>
        <w:rPr>
          <w:rtl/>
        </w:rPr>
        <w:t xml:space="preserve">בגלל </w:t>
      </w:r>
      <w:bookmarkStart w:id="5138" w:name="_ETM_Q9_733359"/>
      <w:bookmarkEnd w:id="5138"/>
      <w:r>
        <w:rPr>
          <w:rtl/>
        </w:rPr>
        <w:t>המגדלים</w:t>
      </w:r>
      <w:r>
        <w:rPr>
          <w:rFonts w:hint="cs"/>
          <w:rtl/>
        </w:rPr>
        <w:t>,</w:t>
      </w:r>
      <w:r>
        <w:rPr>
          <w:rtl/>
        </w:rPr>
        <w:t xml:space="preserve"> </w:t>
      </w:r>
      <w:bookmarkStart w:id="5139" w:name="_ETM_Q9_734349"/>
      <w:bookmarkEnd w:id="5139"/>
      <w:r>
        <w:rPr>
          <w:rtl/>
        </w:rPr>
        <w:t xml:space="preserve">זה </w:t>
      </w:r>
      <w:bookmarkStart w:id="5140" w:name="_ETM_Q9_734620"/>
      <w:bookmarkEnd w:id="5140"/>
      <w:r>
        <w:rPr>
          <w:rtl/>
        </w:rPr>
        <w:t>ל</w:t>
      </w:r>
      <w:r>
        <w:rPr>
          <w:rFonts w:hint="cs"/>
          <w:rtl/>
        </w:rPr>
        <w:t xml:space="preserve">חצות את קו המטרו </w:t>
      </w:r>
      <w:bookmarkStart w:id="5141" w:name="_ETM_Q9_734879"/>
      <w:bookmarkStart w:id="5142" w:name="_ETM_Q9_735389"/>
      <w:bookmarkStart w:id="5143" w:name="_ETM_Q9_735540"/>
      <w:bookmarkStart w:id="5144" w:name="_ETM_Q9_735959"/>
      <w:bookmarkStart w:id="5145" w:name="_ETM_Q9_736169"/>
      <w:bookmarkStart w:id="5146" w:name="_ETM_Q9_736780"/>
      <w:bookmarkEnd w:id="5141"/>
      <w:bookmarkEnd w:id="5142"/>
      <w:bookmarkEnd w:id="5143"/>
      <w:bookmarkEnd w:id="5144"/>
      <w:bookmarkEnd w:id="5145"/>
      <w:bookmarkEnd w:id="5146"/>
      <w:r>
        <w:rPr>
          <w:rtl/>
        </w:rPr>
        <w:t xml:space="preserve">באמצע </w:t>
      </w:r>
      <w:bookmarkStart w:id="5147" w:name="_ETM_Q9_737440"/>
      <w:bookmarkEnd w:id="5147"/>
      <w:r>
        <w:rPr>
          <w:rtl/>
        </w:rPr>
        <w:t xml:space="preserve">שכונה </w:t>
      </w:r>
      <w:bookmarkStart w:id="5148" w:name="_ETM_Q9_737889"/>
      <w:bookmarkEnd w:id="5148"/>
      <w:r>
        <w:rPr>
          <w:rtl/>
        </w:rPr>
        <w:t xml:space="preserve">שנקראת </w:t>
      </w:r>
      <w:bookmarkStart w:id="5149" w:name="_ETM_Q9_738850"/>
      <w:bookmarkEnd w:id="5149"/>
      <w:r>
        <w:rPr>
          <w:rtl/>
        </w:rPr>
        <w:t xml:space="preserve">שכונת </w:t>
      </w:r>
      <w:bookmarkStart w:id="5150" w:name="_ETM_Q9_739510"/>
      <w:bookmarkEnd w:id="5150"/>
      <w:r>
        <w:rPr>
          <w:rtl/>
        </w:rPr>
        <w:t>2005</w:t>
      </w:r>
      <w:r>
        <w:rPr>
          <w:rFonts w:hint="cs"/>
          <w:rtl/>
        </w:rPr>
        <w:t>,</w:t>
      </w:r>
      <w:r>
        <w:rPr>
          <w:rtl/>
        </w:rPr>
        <w:t xml:space="preserve"> </w:t>
      </w:r>
      <w:bookmarkStart w:id="5151" w:name="_ETM_Q9_740440"/>
      <w:bookmarkEnd w:id="5151"/>
      <w:r>
        <w:rPr>
          <w:rtl/>
        </w:rPr>
        <w:t xml:space="preserve">שכונת </w:t>
      </w:r>
      <w:bookmarkStart w:id="5152" w:name="_ETM_Q9_741220"/>
      <w:bookmarkEnd w:id="5152"/>
      <w:r>
        <w:rPr>
          <w:rtl/>
        </w:rPr>
        <w:t>הפרחים</w:t>
      </w:r>
      <w:r>
        <w:rPr>
          <w:rFonts w:hint="cs"/>
          <w:rtl/>
        </w:rPr>
        <w:t>,</w:t>
      </w:r>
      <w:r>
        <w:rPr>
          <w:rtl/>
        </w:rPr>
        <w:t xml:space="preserve"> </w:t>
      </w:r>
      <w:bookmarkStart w:id="5153" w:name="_ETM_Q9_742179"/>
      <w:bookmarkEnd w:id="5153"/>
      <w:r>
        <w:rPr>
          <w:rtl/>
        </w:rPr>
        <w:t xml:space="preserve">מה </w:t>
      </w:r>
      <w:bookmarkStart w:id="5154" w:name="_ETM_Q9_742420"/>
      <w:bookmarkEnd w:id="5154"/>
      <w:r>
        <w:rPr>
          <w:rtl/>
        </w:rPr>
        <w:t xml:space="preserve">שאומר </w:t>
      </w:r>
      <w:bookmarkStart w:id="5155" w:name="_ETM_Q9_743320"/>
      <w:bookmarkEnd w:id="5155"/>
      <w:r>
        <w:rPr>
          <w:rtl/>
        </w:rPr>
        <w:t>חפירות</w:t>
      </w:r>
      <w:r>
        <w:rPr>
          <w:rFonts w:hint="cs"/>
          <w:rtl/>
        </w:rPr>
        <w:t>,</w:t>
      </w:r>
      <w:r>
        <w:rPr>
          <w:rtl/>
        </w:rPr>
        <w:t xml:space="preserve"> </w:t>
      </w:r>
      <w:bookmarkStart w:id="5156" w:name="_ETM_Q9_744490"/>
      <w:bookmarkEnd w:id="5156"/>
      <w:r>
        <w:rPr>
          <w:rtl/>
        </w:rPr>
        <w:t xml:space="preserve">הריסות </w:t>
      </w:r>
      <w:bookmarkStart w:id="5157" w:name="_ETM_Q9_745210"/>
      <w:bookmarkEnd w:id="5157"/>
      <w:r>
        <w:rPr>
          <w:rtl/>
        </w:rPr>
        <w:t xml:space="preserve">של </w:t>
      </w:r>
      <w:bookmarkStart w:id="5158" w:name="_ETM_Q9_745360"/>
      <w:bookmarkEnd w:id="5158"/>
      <w:r>
        <w:rPr>
          <w:rtl/>
        </w:rPr>
        <w:t>בתים</w:t>
      </w:r>
      <w:r>
        <w:rPr>
          <w:rFonts w:hint="cs"/>
          <w:rtl/>
        </w:rPr>
        <w:t>.</w:t>
      </w:r>
      <w:bookmarkStart w:id="5159" w:name="TOR_Q10"/>
      <w:bookmarkEnd w:id="5159"/>
      <w:r>
        <w:rPr>
          <w:rFonts w:hint="cs"/>
          <w:rtl/>
        </w:rPr>
        <w:t xml:space="preserve"> </w:t>
      </w:r>
      <w:r>
        <w:rPr>
          <w:rFonts w:hint="cs"/>
          <w:rtl/>
          <w:lang w:eastAsia="he-IL"/>
        </w:rPr>
        <w:t xml:space="preserve">מה שאנחנו נקבל זה את כפר שלם 2, עם בעיות שיגררו את הפרויקט הזה שנים רבות. ואפשר לפתור את הבעיה של חברי </w:t>
      </w:r>
      <w:bookmarkStart w:id="5160" w:name="_ETM_Q10_154115"/>
      <w:bookmarkEnd w:id="5160"/>
      <w:r>
        <w:rPr>
          <w:rFonts w:hint="cs"/>
          <w:rtl/>
          <w:lang w:eastAsia="he-IL"/>
        </w:rPr>
        <w:t>חבר הכנסת עופר כסיף, לגבי התחנה בלוינשטיין. במקור הנתיב של המטרו היה אמור לעבור</w:t>
      </w:r>
      <w:bookmarkStart w:id="5161" w:name="_ETM_Q10_167121"/>
      <w:bookmarkEnd w:id="5161"/>
      <w:r>
        <w:rPr>
          <w:rFonts w:hint="cs"/>
          <w:rtl/>
          <w:lang w:eastAsia="he-IL"/>
        </w:rPr>
        <w:t xml:space="preserve"> ברחוב אחוזה, לחצות, להגיע לבית לוינשטיין, </w:t>
      </w:r>
      <w:bookmarkStart w:id="5162" w:name="_ETM_Q10_174516"/>
      <w:bookmarkEnd w:id="5162"/>
      <w:r>
        <w:rPr>
          <w:rFonts w:hint="cs"/>
          <w:rtl/>
          <w:lang w:eastAsia="he-IL"/>
        </w:rPr>
        <w:t xml:space="preserve">ומשם לרכבת הכבדה, לתחנה. את יכולה למנוע את זה, זה ביד שלך. זה הרבה יותר זול, זה הרבה יותר טוב, ושכונה שלמה לא תתפרק. מדובר בשכונה שלמה, אלפי דיירים שעומדים למצוא </w:t>
      </w:r>
      <w:bookmarkStart w:id="5163" w:name="_ETM_Q10_195143"/>
      <w:bookmarkEnd w:id="5163"/>
      <w:r>
        <w:rPr>
          <w:rFonts w:hint="cs"/>
          <w:rtl/>
          <w:lang w:eastAsia="he-IL"/>
        </w:rPr>
        <w:t xml:space="preserve">את עצמם מחוץ לבתים שלהם. </w:t>
      </w:r>
    </w:p>
    <w:p w:rsidR="005F0F4F" w:rsidRDefault="005F0F4F" w:rsidP="005F0F4F">
      <w:pPr>
        <w:rPr>
          <w:rtl/>
          <w:lang w:eastAsia="he-IL"/>
        </w:rPr>
      </w:pPr>
    </w:p>
    <w:p w:rsidR="005F0F4F" w:rsidRDefault="005F0F4F" w:rsidP="005F0F4F">
      <w:pPr>
        <w:pStyle w:val="af6"/>
        <w:keepNext/>
        <w:rPr>
          <w:rtl/>
        </w:rPr>
      </w:pPr>
      <w:r w:rsidRPr="00360595">
        <w:rPr>
          <w:rStyle w:val="TagStyle"/>
          <w:rtl/>
        </w:rPr>
        <w:t xml:space="preserve"> &lt;&lt; יור &gt;&gt; </w:t>
      </w:r>
      <w:r>
        <w:rPr>
          <w:rtl/>
        </w:rPr>
        <w:t>היו"ר מיקי לוי:</w:t>
      </w:r>
      <w:r w:rsidRPr="00360595">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w:t>
      </w:r>
    </w:p>
    <w:p w:rsidR="005F0F4F" w:rsidRDefault="005F0F4F" w:rsidP="005F0F4F">
      <w:pPr>
        <w:rPr>
          <w:rtl/>
          <w:lang w:eastAsia="he-IL"/>
        </w:rPr>
      </w:pPr>
    </w:p>
    <w:p w:rsidR="005F0F4F" w:rsidRDefault="005F0F4F" w:rsidP="005F0F4F">
      <w:pPr>
        <w:pStyle w:val="-"/>
        <w:keepNext/>
        <w:rPr>
          <w:rtl/>
        </w:rPr>
      </w:pPr>
      <w:r w:rsidRPr="00360595">
        <w:rPr>
          <w:rStyle w:val="TagStyle"/>
          <w:rtl/>
        </w:rPr>
        <w:t xml:space="preserve"> &lt;&lt; דובר_המשך &gt;&gt; </w:t>
      </w:r>
      <w:r>
        <w:rPr>
          <w:rtl/>
        </w:rPr>
        <w:t>שרת התחבורה והבטיחות בדרכים מרב מיכאלי:</w:t>
      </w:r>
      <w:r w:rsidRPr="00360595">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לך, חברת הכנסת קטי </w:t>
      </w:r>
      <w:bookmarkStart w:id="5164" w:name="_ETM_Q10_195403"/>
      <w:bookmarkEnd w:id="5164"/>
      <w:r>
        <w:rPr>
          <w:rFonts w:hint="cs"/>
          <w:rtl/>
          <w:lang w:eastAsia="he-IL"/>
        </w:rPr>
        <w:t xml:space="preserve">שטרית. קודם כול, אני מאוד מאוד שמחה לשמוע שחבר הכנסת עופר כסיף הוא חברך. זה </w:t>
      </w:r>
      <w:bookmarkStart w:id="5165" w:name="_ETM_Q10_203185"/>
      <w:bookmarkEnd w:id="5165"/>
      <w:r>
        <w:rPr>
          <w:rFonts w:hint="cs"/>
          <w:rtl/>
          <w:lang w:eastAsia="he-IL"/>
        </w:rPr>
        <w:t xml:space="preserve">הדבר הכי משמח ששמעתי הבוקר. </w:t>
      </w:r>
    </w:p>
    <w:p w:rsidR="005F0F4F" w:rsidRDefault="005F0F4F" w:rsidP="005F0F4F">
      <w:pPr>
        <w:rPr>
          <w:rtl/>
          <w:lang w:eastAsia="he-IL"/>
        </w:rPr>
      </w:pPr>
    </w:p>
    <w:p w:rsidR="005F0F4F" w:rsidRDefault="005F0F4F" w:rsidP="005F0F4F">
      <w:pPr>
        <w:pStyle w:val="af5"/>
        <w:keepNext/>
        <w:rPr>
          <w:rtl/>
        </w:rPr>
      </w:pPr>
      <w:bookmarkStart w:id="5166" w:name="ET_interruption_5807_10"/>
      <w:r w:rsidRPr="00A15F4C">
        <w:rPr>
          <w:rStyle w:val="TagStyle"/>
          <w:rtl/>
        </w:rPr>
        <w:t xml:space="preserve"> &lt;&lt; קריאה &gt;&gt; </w:t>
      </w:r>
      <w:r>
        <w:rPr>
          <w:rtl/>
        </w:rPr>
        <w:t>קטי קטרין שטרית (הליכוד):</w:t>
      </w:r>
      <w:r w:rsidRPr="00A15F4C">
        <w:rPr>
          <w:rStyle w:val="TagStyle"/>
          <w:rtl/>
        </w:rPr>
        <w:t xml:space="preserve"> &lt;&lt; קריאה &gt;&gt;</w:t>
      </w:r>
      <w:r>
        <w:rPr>
          <w:rtl/>
        </w:rPr>
        <w:t xml:space="preserve">  </w:t>
      </w:r>
      <w:bookmarkEnd w:id="516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מתוך נימוס. </w:t>
      </w:r>
      <w:bookmarkStart w:id="5167" w:name="_ETM_Q10_204690"/>
      <w:bookmarkEnd w:id="5167"/>
    </w:p>
    <w:p w:rsidR="005F0F4F" w:rsidRDefault="005F0F4F" w:rsidP="005F0F4F">
      <w:pPr>
        <w:rPr>
          <w:rtl/>
          <w:lang w:eastAsia="he-IL"/>
        </w:rPr>
      </w:pPr>
      <w:bookmarkStart w:id="5168" w:name="_ETM_Q10_204813"/>
      <w:bookmarkEnd w:id="5168"/>
    </w:p>
    <w:p w:rsidR="005F0F4F" w:rsidRDefault="005F0F4F" w:rsidP="005F0F4F">
      <w:pPr>
        <w:pStyle w:val="af5"/>
        <w:keepNext/>
        <w:rPr>
          <w:rtl/>
        </w:rPr>
      </w:pPr>
      <w:bookmarkStart w:id="5169" w:name="_ETM_Q10_205242"/>
      <w:bookmarkStart w:id="5170" w:name="_ETM_Q10_205354"/>
      <w:bookmarkStart w:id="5171" w:name="ET_interruption_5785_11"/>
      <w:bookmarkEnd w:id="5169"/>
      <w:bookmarkEnd w:id="5170"/>
      <w:r w:rsidRPr="00A15F4C">
        <w:rPr>
          <w:rStyle w:val="TagStyle"/>
          <w:rtl/>
        </w:rPr>
        <w:t xml:space="preserve"> &lt;&lt; קריאה &gt;&gt; </w:t>
      </w:r>
      <w:r>
        <w:rPr>
          <w:rtl/>
        </w:rPr>
        <w:t>עופר כסיף (הרשימה המשותפת):</w:t>
      </w:r>
      <w:r w:rsidRPr="00A15F4C">
        <w:rPr>
          <w:rStyle w:val="TagStyle"/>
          <w:rtl/>
        </w:rPr>
        <w:t xml:space="preserve"> &lt;&lt; קריאה &gt;&gt;</w:t>
      </w:r>
      <w:r>
        <w:rPr>
          <w:rtl/>
        </w:rPr>
        <w:t xml:space="preserve">  </w:t>
      </w:r>
      <w:bookmarkEnd w:id="5171"/>
    </w:p>
    <w:p w:rsidR="005F0F4F" w:rsidRDefault="005F0F4F" w:rsidP="005F0F4F">
      <w:pPr>
        <w:rPr>
          <w:rtl/>
          <w:lang w:eastAsia="he-IL"/>
        </w:rPr>
      </w:pPr>
    </w:p>
    <w:p w:rsidR="005F0F4F" w:rsidRDefault="005F0F4F" w:rsidP="005F0F4F">
      <w:pPr>
        <w:rPr>
          <w:rtl/>
          <w:lang w:eastAsia="he-IL"/>
        </w:rPr>
      </w:pPr>
      <w:bookmarkStart w:id="5172" w:name="_ETM_Q10_208897"/>
      <w:bookmarkEnd w:id="5172"/>
      <w:r>
        <w:rPr>
          <w:rFonts w:hint="cs"/>
          <w:rtl/>
          <w:lang w:eastAsia="he-IL"/>
        </w:rPr>
        <w:t xml:space="preserve">מה? זה לא מה שאמרת לי בפרסה. </w:t>
      </w:r>
    </w:p>
    <w:p w:rsidR="005F0F4F" w:rsidRDefault="005F0F4F" w:rsidP="005F0F4F">
      <w:pPr>
        <w:rPr>
          <w:rtl/>
          <w:lang w:eastAsia="he-IL"/>
        </w:rPr>
      </w:pPr>
      <w:bookmarkStart w:id="5173" w:name="_ETM_Q10_212154"/>
      <w:bookmarkStart w:id="5174" w:name="_ETM_Q10_212294"/>
      <w:bookmarkEnd w:id="5173"/>
      <w:bookmarkEnd w:id="5174"/>
    </w:p>
    <w:p w:rsidR="005F0F4F" w:rsidRDefault="005F0F4F" w:rsidP="005F0F4F">
      <w:pPr>
        <w:pStyle w:val="af6"/>
        <w:keepNext/>
        <w:rPr>
          <w:rtl/>
        </w:rPr>
      </w:pPr>
      <w:bookmarkStart w:id="5175" w:name="_ETM_Q10_212778"/>
      <w:bookmarkStart w:id="5176" w:name="_ETM_Q10_212911"/>
      <w:bookmarkEnd w:id="5175"/>
      <w:bookmarkEnd w:id="5176"/>
      <w:r w:rsidRPr="00A15F4C">
        <w:rPr>
          <w:rStyle w:val="TagStyle"/>
          <w:rtl/>
        </w:rPr>
        <w:t xml:space="preserve"> &lt;&lt; יור &gt;&gt; </w:t>
      </w:r>
      <w:r>
        <w:rPr>
          <w:rtl/>
        </w:rPr>
        <w:t>היו"ר מיקי לוי:</w:t>
      </w:r>
      <w:r w:rsidRPr="00A15F4C">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מותר להיות חברים גם עם </w:t>
      </w:r>
      <w:bookmarkStart w:id="5177" w:name="_ETM_Q10_213033"/>
      <w:bookmarkEnd w:id="5177"/>
      <w:r>
        <w:rPr>
          <w:rFonts w:hint="cs"/>
          <w:rtl/>
          <w:lang w:eastAsia="he-IL"/>
        </w:rPr>
        <w:t xml:space="preserve">דעות פוליטיות שונות. </w:t>
      </w:r>
    </w:p>
    <w:p w:rsidR="005F0F4F" w:rsidRDefault="005F0F4F" w:rsidP="005F0F4F">
      <w:pPr>
        <w:rPr>
          <w:rtl/>
          <w:lang w:eastAsia="he-IL"/>
        </w:rPr>
      </w:pPr>
    </w:p>
    <w:p w:rsidR="005F0F4F" w:rsidRDefault="005F0F4F" w:rsidP="005F0F4F">
      <w:pPr>
        <w:pStyle w:val="-"/>
        <w:keepNext/>
        <w:rPr>
          <w:rtl/>
        </w:rPr>
      </w:pPr>
      <w:r w:rsidRPr="00A15F4C">
        <w:rPr>
          <w:rStyle w:val="TagStyle"/>
          <w:rtl/>
        </w:rPr>
        <w:lastRenderedPageBreak/>
        <w:t xml:space="preserve"> &lt;&lt; דובר_המשך &gt;&gt; </w:t>
      </w:r>
      <w:r>
        <w:rPr>
          <w:rtl/>
        </w:rPr>
        <w:t>שרת התחבורה והבטיחות בדרכים מרב מיכאלי:</w:t>
      </w:r>
      <w:r w:rsidRPr="00A15F4C">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אדרבה, ולכן זה מה שאמרתי. אדרבה ואדרבה, אני שמחה על כך. אני לא מופתעת. אני רק </w:t>
      </w:r>
      <w:bookmarkStart w:id="5178" w:name="_ETM_Q10_215812"/>
      <w:bookmarkEnd w:id="5178"/>
      <w:r>
        <w:rPr>
          <w:rFonts w:hint="cs"/>
          <w:rtl/>
          <w:lang w:eastAsia="he-IL"/>
        </w:rPr>
        <w:t xml:space="preserve">שמחה. </w:t>
      </w:r>
    </w:p>
    <w:p w:rsidR="005F0F4F" w:rsidRDefault="005F0F4F" w:rsidP="005F0F4F">
      <w:pPr>
        <w:rPr>
          <w:rtl/>
          <w:lang w:eastAsia="he-IL"/>
        </w:rPr>
      </w:pPr>
      <w:bookmarkStart w:id="5179" w:name="_ETM_Q10_219147"/>
      <w:bookmarkStart w:id="5180" w:name="_ETM_Q10_219250"/>
      <w:bookmarkEnd w:id="5179"/>
      <w:bookmarkEnd w:id="5180"/>
    </w:p>
    <w:p w:rsidR="005F0F4F" w:rsidRDefault="005F0F4F" w:rsidP="005F0F4F">
      <w:pPr>
        <w:pStyle w:val="af5"/>
        <w:keepNext/>
        <w:rPr>
          <w:rtl/>
        </w:rPr>
      </w:pPr>
      <w:bookmarkStart w:id="5181" w:name="_ETM_Q10_219341"/>
      <w:bookmarkStart w:id="5182" w:name="_ETM_Q10_219475"/>
      <w:bookmarkEnd w:id="5181"/>
      <w:bookmarkEnd w:id="5182"/>
      <w:r w:rsidRPr="00A15F4C">
        <w:rPr>
          <w:rStyle w:val="TagStyle"/>
          <w:rtl/>
        </w:rPr>
        <w:t xml:space="preserve"> &lt;&lt; קריאה &gt;&gt; </w:t>
      </w:r>
      <w:r>
        <w:rPr>
          <w:rtl/>
        </w:rPr>
        <w:t>קטי קטרין שטרית (הליכוד):</w:t>
      </w:r>
      <w:r w:rsidRPr="00A15F4C">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אמרתי לו, אם הוא יעשה שינוי קטנטן, קטנטן, בראש, אנחנו נקבל אותו גם לליכוד. </w:t>
      </w:r>
    </w:p>
    <w:p w:rsidR="005F0F4F" w:rsidRDefault="005F0F4F" w:rsidP="005F0F4F">
      <w:pPr>
        <w:rPr>
          <w:rtl/>
          <w:lang w:eastAsia="he-IL"/>
        </w:rPr>
      </w:pPr>
    </w:p>
    <w:p w:rsidR="005F0F4F" w:rsidRDefault="005F0F4F" w:rsidP="005F0F4F">
      <w:pPr>
        <w:pStyle w:val="af5"/>
        <w:keepNext/>
        <w:rPr>
          <w:rtl/>
        </w:rPr>
      </w:pPr>
      <w:bookmarkStart w:id="5183" w:name="ET_interruption_5785_16"/>
      <w:r w:rsidRPr="00A15F4C">
        <w:rPr>
          <w:rStyle w:val="TagStyle"/>
          <w:rtl/>
        </w:rPr>
        <w:t xml:space="preserve"> &lt;&lt; קריאה &gt;&gt; </w:t>
      </w:r>
      <w:r>
        <w:rPr>
          <w:rtl/>
        </w:rPr>
        <w:t>עופר כסיף (הרשימה המשותפת):</w:t>
      </w:r>
      <w:r w:rsidRPr="00A15F4C">
        <w:rPr>
          <w:rStyle w:val="TagStyle"/>
          <w:rtl/>
        </w:rPr>
        <w:t xml:space="preserve"> &lt;&lt; קריאה &gt;&gt;</w:t>
      </w:r>
      <w:r>
        <w:rPr>
          <w:rtl/>
        </w:rPr>
        <w:t xml:space="preserve">  </w:t>
      </w:r>
      <w:bookmarkEnd w:id="518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רק להסביר מה זה קטנטן – – – </w:t>
      </w:r>
    </w:p>
    <w:p w:rsidR="005F0F4F" w:rsidRDefault="005F0F4F" w:rsidP="005F0F4F">
      <w:pPr>
        <w:rPr>
          <w:rtl/>
          <w:lang w:eastAsia="he-IL"/>
        </w:rPr>
      </w:pPr>
    </w:p>
    <w:p w:rsidR="005F0F4F" w:rsidRDefault="005F0F4F" w:rsidP="005F0F4F">
      <w:pPr>
        <w:pStyle w:val="-"/>
        <w:keepNext/>
        <w:rPr>
          <w:rtl/>
        </w:rPr>
      </w:pPr>
      <w:bookmarkStart w:id="5184" w:name="ET_speakercontinue_6207_17"/>
      <w:r w:rsidRPr="00A15F4C">
        <w:rPr>
          <w:rStyle w:val="TagStyle"/>
          <w:rtl/>
        </w:rPr>
        <w:t xml:space="preserve"> &lt;&lt; דובר_המשך &gt;&gt; </w:t>
      </w:r>
      <w:r>
        <w:rPr>
          <w:rtl/>
        </w:rPr>
        <w:t>שרת התחבורה והבטיחות בדרכים מרב מיכאלי:</w:t>
      </w:r>
      <w:r w:rsidRPr="00A15F4C">
        <w:rPr>
          <w:rStyle w:val="TagStyle"/>
          <w:rtl/>
        </w:rPr>
        <w:t xml:space="preserve"> &lt;&lt; דובר_המשך &gt;&gt;</w:t>
      </w:r>
      <w:r>
        <w:rPr>
          <w:rtl/>
        </w:rPr>
        <w:t xml:space="preserve">  </w:t>
      </w:r>
      <w:bookmarkEnd w:id="518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יש אמירה על הנכונות של אדם להיות חבר </w:t>
      </w:r>
      <w:bookmarkStart w:id="5185" w:name="_ETM_Q10_230647"/>
      <w:bookmarkEnd w:id="5185"/>
      <w:r>
        <w:rPr>
          <w:rFonts w:hint="cs"/>
          <w:rtl/>
          <w:lang w:eastAsia="he-IL"/>
        </w:rPr>
        <w:t xml:space="preserve">במועדון שמוכן לקבל אותו. </w:t>
      </w:r>
    </w:p>
    <w:p w:rsidR="005F0F4F" w:rsidRDefault="005F0F4F" w:rsidP="005F0F4F">
      <w:pPr>
        <w:rPr>
          <w:rtl/>
          <w:lang w:eastAsia="he-IL"/>
        </w:rPr>
      </w:pPr>
      <w:bookmarkStart w:id="5186" w:name="_ETM_Q10_237727"/>
      <w:bookmarkStart w:id="5187" w:name="_ETM_Q10_237845"/>
      <w:bookmarkEnd w:id="5186"/>
      <w:bookmarkEnd w:id="5187"/>
    </w:p>
    <w:p w:rsidR="005F0F4F" w:rsidRDefault="005F0F4F" w:rsidP="005F0F4F">
      <w:pPr>
        <w:pStyle w:val="af6"/>
        <w:keepNext/>
        <w:rPr>
          <w:rtl/>
        </w:rPr>
      </w:pPr>
      <w:bookmarkStart w:id="5188" w:name="_ETM_Q10_237892"/>
      <w:bookmarkStart w:id="5189" w:name="_ETM_Q10_237953"/>
      <w:bookmarkStart w:id="5190" w:name="ET_yor_6204_18"/>
      <w:bookmarkEnd w:id="5188"/>
      <w:bookmarkEnd w:id="5189"/>
      <w:r w:rsidRPr="00A15F4C">
        <w:rPr>
          <w:rStyle w:val="TagStyle"/>
          <w:rtl/>
        </w:rPr>
        <w:t xml:space="preserve"> &lt;&lt; יור &gt;&gt; </w:t>
      </w:r>
      <w:r>
        <w:rPr>
          <w:rtl/>
        </w:rPr>
        <w:t>היו"ר מיקי לוי:</w:t>
      </w:r>
      <w:r w:rsidRPr="00A15F4C">
        <w:rPr>
          <w:rStyle w:val="TagStyle"/>
          <w:rtl/>
        </w:rPr>
        <w:t xml:space="preserve"> &lt;&lt; יור &gt;&gt;</w:t>
      </w:r>
      <w:r>
        <w:rPr>
          <w:rtl/>
        </w:rPr>
        <w:t xml:space="preserve">  </w:t>
      </w:r>
      <w:bookmarkEnd w:id="519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בבקשה, השרה. תודה רבה. </w:t>
      </w:r>
    </w:p>
    <w:p w:rsidR="005F0F4F" w:rsidRDefault="005F0F4F" w:rsidP="005F0F4F">
      <w:pPr>
        <w:rPr>
          <w:rtl/>
          <w:lang w:eastAsia="he-IL"/>
        </w:rPr>
      </w:pPr>
      <w:bookmarkStart w:id="5191" w:name="_ETM_Q10_240418"/>
      <w:bookmarkStart w:id="5192" w:name="_ETM_Q10_240541"/>
      <w:bookmarkEnd w:id="5191"/>
      <w:bookmarkEnd w:id="5192"/>
    </w:p>
    <w:p w:rsidR="005F0F4F" w:rsidRDefault="005F0F4F" w:rsidP="005F0F4F">
      <w:pPr>
        <w:pStyle w:val="af5"/>
        <w:keepNext/>
        <w:rPr>
          <w:rtl/>
        </w:rPr>
      </w:pPr>
      <w:bookmarkStart w:id="5193" w:name="ET_interruption_5807_19"/>
      <w:r w:rsidRPr="00A15F4C">
        <w:rPr>
          <w:rStyle w:val="TagStyle"/>
          <w:rtl/>
        </w:rPr>
        <w:t xml:space="preserve"> &lt;&lt; קריאה &gt;&gt; </w:t>
      </w:r>
      <w:r>
        <w:rPr>
          <w:rtl/>
        </w:rPr>
        <w:t>קטי קטרין שטרית (הליכוד):</w:t>
      </w:r>
      <w:r w:rsidRPr="00A15F4C">
        <w:rPr>
          <w:rStyle w:val="TagStyle"/>
          <w:rtl/>
        </w:rPr>
        <w:t xml:space="preserve"> &lt;&lt; קריאה &gt;&gt;</w:t>
      </w:r>
      <w:r>
        <w:rPr>
          <w:rtl/>
        </w:rPr>
        <w:t xml:space="preserve">  </w:t>
      </w:r>
      <w:bookmarkEnd w:id="519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במקרה </w:t>
      </w:r>
      <w:bookmarkStart w:id="5194" w:name="_ETM_Q10_236277"/>
      <w:bookmarkEnd w:id="5194"/>
      <w:r>
        <w:rPr>
          <w:rFonts w:hint="cs"/>
          <w:rtl/>
          <w:lang w:eastAsia="he-IL"/>
        </w:rPr>
        <w:t xml:space="preserve">שלו, טיפולי המרה יכולים להיות חיוביים. </w:t>
      </w:r>
    </w:p>
    <w:p w:rsidR="005F0F4F" w:rsidRDefault="005F0F4F" w:rsidP="005F0F4F">
      <w:pPr>
        <w:rPr>
          <w:rtl/>
          <w:lang w:eastAsia="he-IL"/>
        </w:rPr>
      </w:pPr>
    </w:p>
    <w:p w:rsidR="005F0F4F" w:rsidRDefault="005F0F4F" w:rsidP="005F0F4F">
      <w:pPr>
        <w:pStyle w:val="af5"/>
        <w:keepNext/>
        <w:rPr>
          <w:rtl/>
        </w:rPr>
      </w:pPr>
      <w:bookmarkStart w:id="5195" w:name="ET_interruption_5785_20"/>
      <w:r w:rsidRPr="00A15F4C">
        <w:rPr>
          <w:rStyle w:val="TagStyle"/>
          <w:rtl/>
        </w:rPr>
        <w:t xml:space="preserve"> &lt;&lt; קריאה &gt;&gt; </w:t>
      </w:r>
      <w:r>
        <w:rPr>
          <w:rtl/>
        </w:rPr>
        <w:t>עופר כסיף (הרשימה המשותפת):</w:t>
      </w:r>
      <w:r w:rsidRPr="00A15F4C">
        <w:rPr>
          <w:rStyle w:val="TagStyle"/>
          <w:rtl/>
        </w:rPr>
        <w:t xml:space="preserve"> &lt;&lt; קריאה &gt;&gt;</w:t>
      </w:r>
      <w:r>
        <w:rPr>
          <w:rtl/>
        </w:rPr>
        <w:t xml:space="preserve">  </w:t>
      </w:r>
      <w:bookmarkEnd w:id="519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גברתי השרה, ציטטת את גראוצ'ו מרקס, </w:t>
      </w:r>
      <w:bookmarkStart w:id="5196" w:name="_ETM_Q10_250722"/>
      <w:bookmarkEnd w:id="5196"/>
      <w:r>
        <w:rPr>
          <w:rFonts w:hint="cs"/>
          <w:rtl/>
          <w:lang w:eastAsia="he-IL"/>
        </w:rPr>
        <w:t xml:space="preserve">אז אני אומר: אני מרקסיסט של קרל, לא של גראוצ'ו. לא לבלבל, בבקשה. </w:t>
      </w:r>
    </w:p>
    <w:p w:rsidR="005F0F4F" w:rsidRDefault="005F0F4F" w:rsidP="005F0F4F">
      <w:pPr>
        <w:rPr>
          <w:rtl/>
          <w:lang w:eastAsia="he-IL"/>
        </w:rPr>
      </w:pPr>
    </w:p>
    <w:p w:rsidR="005F0F4F" w:rsidRDefault="005F0F4F" w:rsidP="005F0F4F">
      <w:pPr>
        <w:pStyle w:val="-"/>
        <w:keepNext/>
        <w:rPr>
          <w:rtl/>
        </w:rPr>
      </w:pPr>
      <w:bookmarkStart w:id="5197" w:name="ET_speakercontinue_6207_5"/>
      <w:r w:rsidRPr="00360595">
        <w:rPr>
          <w:rStyle w:val="TagStyle"/>
          <w:rtl/>
        </w:rPr>
        <w:t xml:space="preserve"> &lt;&lt; דובר_המשך &gt;&gt; </w:t>
      </w:r>
      <w:r>
        <w:rPr>
          <w:rtl/>
        </w:rPr>
        <w:t>שרת התחבורה והבטיחות בדרכים מרב מיכאלי:</w:t>
      </w:r>
      <w:r w:rsidRPr="00360595">
        <w:rPr>
          <w:rStyle w:val="TagStyle"/>
          <w:rtl/>
        </w:rPr>
        <w:t xml:space="preserve"> &lt;&lt; דובר_המשך &gt;&gt;</w:t>
      </w:r>
      <w:r>
        <w:rPr>
          <w:rtl/>
        </w:rPr>
        <w:t xml:space="preserve">  </w:t>
      </w:r>
      <w:bookmarkEnd w:id="519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חברת הכנסת קטי שטרית, השינוי </w:t>
      </w:r>
      <w:bookmarkStart w:id="5198" w:name="_ETM_Q10_259733"/>
      <w:bookmarkEnd w:id="5198"/>
      <w:r>
        <w:rPr>
          <w:rFonts w:hint="cs"/>
          <w:rtl/>
          <w:lang w:eastAsia="he-IL"/>
        </w:rPr>
        <w:t xml:space="preserve">בתוואי המיועד של המטרו ברעננה, שציינת שנעשה, אכן </w:t>
      </w:r>
      <w:bookmarkStart w:id="5199" w:name="_ETM_Q10_264856"/>
      <w:bookmarkEnd w:id="5199"/>
      <w:r>
        <w:rPr>
          <w:rFonts w:hint="cs"/>
          <w:rtl/>
          <w:lang w:eastAsia="he-IL"/>
        </w:rPr>
        <w:t xml:space="preserve">נעשה בשנת 2019, לבקשת ראש עיריית רעננה, ואני לא יודעת – – – </w:t>
      </w:r>
    </w:p>
    <w:p w:rsidR="005F0F4F" w:rsidRDefault="005F0F4F" w:rsidP="005F0F4F">
      <w:pPr>
        <w:rPr>
          <w:rtl/>
          <w:lang w:eastAsia="he-IL"/>
        </w:rPr>
      </w:pPr>
    </w:p>
    <w:p w:rsidR="005F0F4F" w:rsidRDefault="005F0F4F" w:rsidP="005F0F4F">
      <w:pPr>
        <w:pStyle w:val="af5"/>
        <w:keepNext/>
        <w:rPr>
          <w:rtl/>
        </w:rPr>
      </w:pPr>
      <w:bookmarkStart w:id="5200" w:name="ET_interruption_5807_23"/>
      <w:r w:rsidRPr="000C2F63">
        <w:rPr>
          <w:rStyle w:val="TagStyle"/>
          <w:rtl/>
        </w:rPr>
        <w:lastRenderedPageBreak/>
        <w:t xml:space="preserve"> &lt;&lt; קריאה &gt;&gt; </w:t>
      </w:r>
      <w:r>
        <w:rPr>
          <w:rtl/>
        </w:rPr>
        <w:t>קטי קטרין שטרית (הליכוד):</w:t>
      </w:r>
      <w:r w:rsidRPr="000C2F63">
        <w:rPr>
          <w:rStyle w:val="TagStyle"/>
          <w:rtl/>
        </w:rPr>
        <w:t xml:space="preserve"> &lt;&lt; קריאה &gt;&gt;</w:t>
      </w:r>
      <w:r>
        <w:rPr>
          <w:rtl/>
        </w:rPr>
        <w:t xml:space="preserve">  </w:t>
      </w:r>
      <w:bookmarkEnd w:id="520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p>
    <w:p w:rsidR="005F0F4F" w:rsidRDefault="005F0F4F" w:rsidP="005F0F4F">
      <w:pPr>
        <w:rPr>
          <w:rtl/>
          <w:lang w:eastAsia="he-IL"/>
        </w:rPr>
      </w:pPr>
    </w:p>
    <w:p w:rsidR="005F0F4F" w:rsidRDefault="005F0F4F" w:rsidP="005F0F4F">
      <w:pPr>
        <w:pStyle w:val="-"/>
        <w:keepNext/>
        <w:rPr>
          <w:rtl/>
        </w:rPr>
      </w:pPr>
      <w:r w:rsidRPr="000C2F63">
        <w:rPr>
          <w:rStyle w:val="TagStyle"/>
          <w:rtl/>
        </w:rPr>
        <w:t xml:space="preserve"> &lt;&lt; דובר_המשך &gt;&gt; </w:t>
      </w:r>
      <w:r>
        <w:rPr>
          <w:rtl/>
        </w:rPr>
        <w:t>שרת התחבורה והבטיחות בדרכים מרב מיכאלי:</w:t>
      </w:r>
      <w:r w:rsidRPr="000C2F63">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w:t>
      </w:r>
      <w:r>
        <w:rPr>
          <w:rtl/>
          <w:lang w:eastAsia="he-IL"/>
        </w:rPr>
        <w:t>–</w:t>
      </w:r>
      <w:r>
        <w:rPr>
          <w:rFonts w:hint="cs"/>
          <w:rtl/>
          <w:lang w:eastAsia="he-IL"/>
        </w:rPr>
        <w:t xml:space="preserve"> סליחה, גברתי, אנא ממך. בואי, </w:t>
      </w:r>
      <w:bookmarkStart w:id="5201" w:name="_ETM_Q10_270396"/>
      <w:bookmarkEnd w:id="5201"/>
      <w:r>
        <w:rPr>
          <w:rFonts w:hint="cs"/>
          <w:rtl/>
          <w:lang w:eastAsia="he-IL"/>
        </w:rPr>
        <w:t>אני עונה לך. הוא נעשה ב-2019 לבקשת ראש עיריית רעננה, אבל בעיקר הוא נעשה בשנת 2019. מי היה שר התחבורה בשנת 2019?</w:t>
      </w:r>
    </w:p>
    <w:p w:rsidR="005F0F4F" w:rsidRDefault="005F0F4F" w:rsidP="005F0F4F">
      <w:pPr>
        <w:rPr>
          <w:rtl/>
          <w:lang w:eastAsia="he-IL"/>
        </w:rPr>
      </w:pPr>
    </w:p>
    <w:p w:rsidR="005F0F4F" w:rsidRDefault="005F0F4F" w:rsidP="005F0F4F">
      <w:pPr>
        <w:pStyle w:val="af5"/>
        <w:keepNext/>
        <w:rPr>
          <w:rtl/>
        </w:rPr>
      </w:pPr>
      <w:bookmarkStart w:id="5202" w:name="ET_interruption_5807_25"/>
      <w:r w:rsidRPr="000C2F63">
        <w:rPr>
          <w:rStyle w:val="TagStyle"/>
          <w:rtl/>
        </w:rPr>
        <w:t xml:space="preserve"> &lt;&lt; קריאה &gt;&gt; </w:t>
      </w:r>
      <w:r>
        <w:rPr>
          <w:rtl/>
        </w:rPr>
        <w:t>קטי קטרין שטרית (הליכוד):</w:t>
      </w:r>
      <w:r w:rsidRPr="000C2F63">
        <w:rPr>
          <w:rStyle w:val="TagStyle"/>
          <w:rtl/>
        </w:rPr>
        <w:t xml:space="preserve"> &lt;&lt; קריאה &gt;&gt;</w:t>
      </w:r>
      <w:r>
        <w:rPr>
          <w:rtl/>
        </w:rPr>
        <w:t xml:space="preserve">  </w:t>
      </w:r>
      <w:bookmarkEnd w:id="520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 זה משנה עכשיו? </w:t>
      </w:r>
    </w:p>
    <w:p w:rsidR="005F0F4F" w:rsidRDefault="005F0F4F" w:rsidP="005F0F4F">
      <w:pPr>
        <w:rPr>
          <w:rtl/>
          <w:lang w:eastAsia="he-IL"/>
        </w:rPr>
      </w:pPr>
    </w:p>
    <w:p w:rsidR="005F0F4F" w:rsidRDefault="005F0F4F" w:rsidP="005F0F4F">
      <w:pPr>
        <w:pStyle w:val="-"/>
        <w:keepNext/>
        <w:rPr>
          <w:rtl/>
        </w:rPr>
      </w:pPr>
      <w:r w:rsidRPr="000C2F63">
        <w:rPr>
          <w:rStyle w:val="TagStyle"/>
          <w:rtl/>
        </w:rPr>
        <w:t xml:space="preserve"> &lt;&lt; דובר_המשך &gt;&gt; </w:t>
      </w:r>
      <w:r>
        <w:rPr>
          <w:rtl/>
        </w:rPr>
        <w:t>שרת התחבורה והבטיחות בדרכים מרב מיכאלי:</w:t>
      </w:r>
      <w:r w:rsidRPr="000C2F63">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בואי נחשוב, בואי </w:t>
      </w:r>
      <w:bookmarkStart w:id="5203" w:name="_ETM_Q10_283520"/>
      <w:bookmarkEnd w:id="5203"/>
      <w:r>
        <w:rPr>
          <w:rFonts w:hint="cs"/>
          <w:rtl/>
          <w:lang w:eastAsia="he-IL"/>
        </w:rPr>
        <w:t xml:space="preserve">נחשוב. </w:t>
      </w:r>
    </w:p>
    <w:p w:rsidR="005F0F4F" w:rsidRDefault="005F0F4F" w:rsidP="005F0F4F">
      <w:pPr>
        <w:rPr>
          <w:rtl/>
          <w:lang w:eastAsia="he-IL"/>
        </w:rPr>
      </w:pPr>
      <w:bookmarkStart w:id="5204" w:name="_ETM_Q10_285009"/>
      <w:bookmarkStart w:id="5205" w:name="_ETM_Q10_285133"/>
      <w:bookmarkEnd w:id="5204"/>
      <w:bookmarkEnd w:id="5205"/>
    </w:p>
    <w:p w:rsidR="005F0F4F" w:rsidRDefault="005F0F4F" w:rsidP="005F0F4F">
      <w:pPr>
        <w:pStyle w:val="af5"/>
        <w:keepNext/>
        <w:rPr>
          <w:rtl/>
        </w:rPr>
      </w:pPr>
      <w:bookmarkStart w:id="5206" w:name="ET_interruption_5807_27"/>
      <w:r w:rsidRPr="000C2F63">
        <w:rPr>
          <w:rStyle w:val="TagStyle"/>
          <w:rtl/>
        </w:rPr>
        <w:t xml:space="preserve"> &lt;&lt; קריאה &gt;&gt; </w:t>
      </w:r>
      <w:r>
        <w:rPr>
          <w:rtl/>
        </w:rPr>
        <w:t>קטי קטרין שטרית (הליכוד):</w:t>
      </w:r>
      <w:r w:rsidRPr="000C2F63">
        <w:rPr>
          <w:rStyle w:val="TagStyle"/>
          <w:rtl/>
        </w:rPr>
        <w:t xml:space="preserve"> &lt;&lt; קריאה &gt;&gt;</w:t>
      </w:r>
      <w:r>
        <w:rPr>
          <w:rtl/>
        </w:rPr>
        <w:t xml:space="preserve">  </w:t>
      </w:r>
      <w:bookmarkEnd w:id="5206"/>
    </w:p>
    <w:p w:rsidR="005F0F4F" w:rsidRDefault="005F0F4F" w:rsidP="005F0F4F">
      <w:pPr>
        <w:rPr>
          <w:rtl/>
          <w:lang w:eastAsia="he-IL"/>
        </w:rPr>
      </w:pPr>
    </w:p>
    <w:p w:rsidR="005F0F4F" w:rsidRDefault="005F0F4F" w:rsidP="005F0F4F">
      <w:pPr>
        <w:rPr>
          <w:rtl/>
          <w:lang w:eastAsia="he-IL"/>
        </w:rPr>
      </w:pPr>
      <w:r>
        <w:rPr>
          <w:rFonts w:hint="cs"/>
          <w:rtl/>
          <w:lang w:eastAsia="he-IL"/>
        </w:rPr>
        <w:t>אבל מה זה משנה, השרה? מה זה משנה?</w:t>
      </w:r>
    </w:p>
    <w:p w:rsidR="005F0F4F" w:rsidRDefault="005F0F4F" w:rsidP="005F0F4F">
      <w:pPr>
        <w:rPr>
          <w:rtl/>
          <w:lang w:eastAsia="he-IL"/>
        </w:rPr>
      </w:pPr>
    </w:p>
    <w:p w:rsidR="005F0F4F" w:rsidRDefault="005F0F4F" w:rsidP="005F0F4F">
      <w:pPr>
        <w:pStyle w:val="-"/>
        <w:keepNext/>
        <w:rPr>
          <w:rtl/>
        </w:rPr>
      </w:pPr>
      <w:r w:rsidRPr="000C2F63">
        <w:rPr>
          <w:rStyle w:val="TagStyle"/>
          <w:rtl/>
        </w:rPr>
        <w:t xml:space="preserve"> &lt;&lt; דובר_המשך &gt;&gt; </w:t>
      </w:r>
      <w:r>
        <w:rPr>
          <w:rtl/>
        </w:rPr>
        <w:t>שרת התחבורה והבטיחות בדרכים מרב מיכאלי:</w:t>
      </w:r>
      <w:r w:rsidRPr="000C2F63">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בואי ניזכר </w:t>
      </w:r>
      <w:bookmarkStart w:id="5207" w:name="_ETM_Q10_282858"/>
      <w:bookmarkEnd w:id="5207"/>
      <w:r>
        <w:rPr>
          <w:rFonts w:hint="cs"/>
          <w:rtl/>
          <w:lang w:eastAsia="he-IL"/>
        </w:rPr>
        <w:t xml:space="preserve">שנייה מי היה בזמן שעשו את השינוי הזה בתוואי </w:t>
      </w:r>
      <w:r>
        <w:rPr>
          <w:rtl/>
          <w:lang w:eastAsia="he-IL"/>
        </w:rPr>
        <w:t>–</w:t>
      </w:r>
      <w:r>
        <w:rPr>
          <w:rFonts w:hint="cs"/>
          <w:rtl/>
          <w:lang w:eastAsia="he-IL"/>
        </w:rPr>
        <w:t xml:space="preserve"> לא אני. </w:t>
      </w:r>
    </w:p>
    <w:p w:rsidR="005F0F4F" w:rsidRDefault="005F0F4F" w:rsidP="005F0F4F">
      <w:pPr>
        <w:rPr>
          <w:rtl/>
          <w:lang w:eastAsia="he-IL"/>
        </w:rPr>
      </w:pPr>
    </w:p>
    <w:p w:rsidR="005F0F4F" w:rsidRDefault="005F0F4F" w:rsidP="005F0F4F">
      <w:pPr>
        <w:pStyle w:val="af5"/>
        <w:keepNext/>
        <w:rPr>
          <w:rtl/>
        </w:rPr>
      </w:pPr>
      <w:bookmarkStart w:id="5208" w:name="ET_interruption_5786_30"/>
      <w:r w:rsidRPr="000C2F63">
        <w:rPr>
          <w:rStyle w:val="TagStyle"/>
          <w:rtl/>
        </w:rPr>
        <w:t xml:space="preserve"> &lt;&lt; קריאה &gt;&gt; </w:t>
      </w:r>
      <w:r>
        <w:rPr>
          <w:rtl/>
        </w:rPr>
        <w:t>אופיר כץ (הליכוד):</w:t>
      </w:r>
      <w:r w:rsidRPr="000C2F63">
        <w:rPr>
          <w:rStyle w:val="TagStyle"/>
          <w:rtl/>
        </w:rPr>
        <w:t xml:space="preserve"> &lt;&lt; קריאה &gt;&gt;</w:t>
      </w:r>
      <w:r>
        <w:rPr>
          <w:rtl/>
        </w:rPr>
        <w:t xml:space="preserve">  </w:t>
      </w:r>
      <w:bookmarkEnd w:id="520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 מעדיפה מרכזים מסחריים על פני נכים. אני אומר את זה – – – </w:t>
      </w:r>
    </w:p>
    <w:p w:rsidR="005F0F4F" w:rsidRDefault="005F0F4F" w:rsidP="005F0F4F">
      <w:pPr>
        <w:rPr>
          <w:rtl/>
          <w:lang w:eastAsia="he-IL"/>
        </w:rPr>
      </w:pPr>
    </w:p>
    <w:p w:rsidR="005F0F4F" w:rsidRDefault="005F0F4F" w:rsidP="005F0F4F">
      <w:pPr>
        <w:pStyle w:val="-"/>
        <w:keepNext/>
        <w:rPr>
          <w:rtl/>
        </w:rPr>
      </w:pPr>
      <w:r w:rsidRPr="000C2F63">
        <w:rPr>
          <w:rStyle w:val="TagStyle"/>
          <w:rtl/>
        </w:rPr>
        <w:t xml:space="preserve"> &lt;&lt; דובר_המשך &gt;&gt; </w:t>
      </w:r>
      <w:r>
        <w:rPr>
          <w:rtl/>
        </w:rPr>
        <w:t>שרת התחבורה והבטיחות בדרכים מרב מיכאלי:</w:t>
      </w:r>
      <w:r w:rsidRPr="000C2F63">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אני. </w:t>
      </w:r>
      <w:bookmarkStart w:id="5209" w:name="_ETM_Q10_289290"/>
      <w:bookmarkEnd w:id="5209"/>
    </w:p>
    <w:p w:rsidR="005F0F4F" w:rsidRDefault="005F0F4F" w:rsidP="005F0F4F">
      <w:pPr>
        <w:rPr>
          <w:rtl/>
          <w:lang w:eastAsia="he-IL"/>
        </w:rPr>
      </w:pPr>
      <w:bookmarkStart w:id="5210" w:name="_ETM_Q10_292290"/>
      <w:bookmarkStart w:id="5211" w:name="_ETM_Q10_292374"/>
      <w:bookmarkEnd w:id="5210"/>
      <w:bookmarkEnd w:id="5211"/>
    </w:p>
    <w:p w:rsidR="005F0F4F" w:rsidRDefault="005F0F4F" w:rsidP="005F0F4F">
      <w:pPr>
        <w:pStyle w:val="af5"/>
        <w:keepNext/>
        <w:rPr>
          <w:rtl/>
        </w:rPr>
      </w:pPr>
      <w:bookmarkStart w:id="5212" w:name="_ETM_Q10_294329"/>
      <w:bookmarkStart w:id="5213" w:name="_ETM_Q10_294401"/>
      <w:bookmarkStart w:id="5214" w:name="ET_interruption_5807_32"/>
      <w:bookmarkEnd w:id="5212"/>
      <w:bookmarkEnd w:id="5213"/>
      <w:r w:rsidRPr="000C2F63">
        <w:rPr>
          <w:rStyle w:val="TagStyle"/>
          <w:rtl/>
        </w:rPr>
        <w:t xml:space="preserve"> &lt;&lt; קריאה &gt;&gt; </w:t>
      </w:r>
      <w:r>
        <w:rPr>
          <w:rtl/>
        </w:rPr>
        <w:t>קטי קטרין שטרית (הליכוד):</w:t>
      </w:r>
      <w:r w:rsidRPr="000C2F63">
        <w:rPr>
          <w:rStyle w:val="TagStyle"/>
          <w:rtl/>
        </w:rPr>
        <w:t xml:space="preserve"> &lt;&lt; קריאה &gt;&gt;</w:t>
      </w:r>
      <w:r>
        <w:rPr>
          <w:rtl/>
        </w:rPr>
        <w:t xml:space="preserve">  </w:t>
      </w:r>
      <w:bookmarkEnd w:id="521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אתם פיניתם בכפר שלם, תלמדו את הלקח. </w:t>
      </w:r>
    </w:p>
    <w:p w:rsidR="005F0F4F" w:rsidRDefault="005F0F4F" w:rsidP="005F0F4F">
      <w:pPr>
        <w:rPr>
          <w:rtl/>
          <w:lang w:eastAsia="he-IL"/>
        </w:rPr>
      </w:pPr>
    </w:p>
    <w:p w:rsidR="005F0F4F" w:rsidRDefault="005F0F4F" w:rsidP="005F0F4F">
      <w:pPr>
        <w:pStyle w:val="-"/>
        <w:keepNext/>
        <w:rPr>
          <w:rtl/>
        </w:rPr>
      </w:pPr>
      <w:bookmarkStart w:id="5215" w:name="ET_speakercontinue_6207_33"/>
      <w:r w:rsidRPr="000C2F63">
        <w:rPr>
          <w:rStyle w:val="TagStyle"/>
          <w:rtl/>
        </w:rPr>
        <w:t xml:space="preserve"> &lt;&lt; דובר_המשך &gt;&gt; </w:t>
      </w:r>
      <w:r>
        <w:rPr>
          <w:rtl/>
        </w:rPr>
        <w:t>שרת התחבורה והבטיחות בדרכים מרב מיכאלי:</w:t>
      </w:r>
      <w:r w:rsidRPr="000C2F63">
        <w:rPr>
          <w:rStyle w:val="TagStyle"/>
          <w:rtl/>
        </w:rPr>
        <w:t xml:space="preserve"> &lt;&lt; דובר_המשך &gt;&gt;</w:t>
      </w:r>
      <w:r>
        <w:rPr>
          <w:rtl/>
        </w:rPr>
        <w:t xml:space="preserve">  </w:t>
      </w:r>
      <w:bookmarkEnd w:id="521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עכשיו אני רוצה לחזור על – – – </w:t>
      </w:r>
    </w:p>
    <w:p w:rsidR="005F0F4F" w:rsidRDefault="005F0F4F" w:rsidP="005F0F4F">
      <w:pPr>
        <w:rPr>
          <w:rtl/>
          <w:lang w:eastAsia="he-IL"/>
        </w:rPr>
      </w:pPr>
    </w:p>
    <w:p w:rsidR="005F0F4F" w:rsidRDefault="005F0F4F" w:rsidP="005F0F4F">
      <w:pPr>
        <w:pStyle w:val="af5"/>
        <w:keepNext/>
        <w:rPr>
          <w:rtl/>
        </w:rPr>
      </w:pPr>
      <w:bookmarkStart w:id="5216" w:name="ET_interruption_5786_34"/>
      <w:r w:rsidRPr="000C2F63">
        <w:rPr>
          <w:rStyle w:val="TagStyle"/>
          <w:rtl/>
        </w:rPr>
        <w:t xml:space="preserve"> &lt;&lt; קריאה &gt;&gt; </w:t>
      </w:r>
      <w:r>
        <w:rPr>
          <w:rtl/>
        </w:rPr>
        <w:t>אופיר כץ (הליכוד):</w:t>
      </w:r>
      <w:r w:rsidRPr="000C2F63">
        <w:rPr>
          <w:rStyle w:val="TagStyle"/>
          <w:rtl/>
        </w:rPr>
        <w:t xml:space="preserve"> &lt;&lt; קריאה &gt;&gt;</w:t>
      </w:r>
      <w:r>
        <w:rPr>
          <w:rtl/>
        </w:rPr>
        <w:t xml:space="preserve">  </w:t>
      </w:r>
      <w:bookmarkEnd w:id="521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 </w:t>
      </w:r>
      <w:bookmarkStart w:id="5217" w:name="_ETM_Q10_299523"/>
      <w:bookmarkEnd w:id="5217"/>
      <w:r>
        <w:rPr>
          <w:rFonts w:hint="cs"/>
          <w:rtl/>
          <w:lang w:eastAsia="he-IL"/>
        </w:rPr>
        <w:t xml:space="preserve">מעדיפה מרכזים מסחריים על פני נכים. </w:t>
      </w:r>
    </w:p>
    <w:p w:rsidR="005F0F4F" w:rsidRDefault="005F0F4F" w:rsidP="005F0F4F">
      <w:pPr>
        <w:rPr>
          <w:rtl/>
          <w:lang w:eastAsia="he-IL"/>
        </w:rPr>
      </w:pPr>
      <w:bookmarkStart w:id="5218" w:name="_ETM_Q10_298479"/>
      <w:bookmarkEnd w:id="5218"/>
    </w:p>
    <w:p w:rsidR="005F0F4F" w:rsidRDefault="005F0F4F" w:rsidP="005F0F4F">
      <w:pPr>
        <w:pStyle w:val="af6"/>
        <w:keepNext/>
        <w:rPr>
          <w:rtl/>
        </w:rPr>
      </w:pPr>
      <w:bookmarkStart w:id="5219" w:name="_ETM_Q10_298717"/>
      <w:bookmarkStart w:id="5220" w:name="_ETM_Q10_298741"/>
      <w:bookmarkStart w:id="5221" w:name="_ETM_Q10_298802"/>
      <w:bookmarkStart w:id="5222" w:name="ET_yor_6204_35"/>
      <w:bookmarkEnd w:id="5219"/>
      <w:bookmarkEnd w:id="5220"/>
      <w:bookmarkEnd w:id="5221"/>
      <w:r w:rsidRPr="000C2F63">
        <w:rPr>
          <w:rStyle w:val="TagStyle"/>
          <w:rtl/>
        </w:rPr>
        <w:t xml:space="preserve"> &lt;&lt; יור &gt;&gt; </w:t>
      </w:r>
      <w:r>
        <w:rPr>
          <w:rtl/>
        </w:rPr>
        <w:t>היו"ר מיקי לוי:</w:t>
      </w:r>
      <w:r w:rsidRPr="000C2F63">
        <w:rPr>
          <w:rStyle w:val="TagStyle"/>
          <w:rtl/>
        </w:rPr>
        <w:t xml:space="preserve"> &lt;&lt; יור &gt;&gt;</w:t>
      </w:r>
      <w:r>
        <w:rPr>
          <w:rtl/>
        </w:rPr>
        <w:t xml:space="preserve">  </w:t>
      </w:r>
      <w:bookmarkEnd w:id="5222"/>
    </w:p>
    <w:p w:rsidR="005F0F4F" w:rsidRDefault="005F0F4F" w:rsidP="005F0F4F">
      <w:pPr>
        <w:rPr>
          <w:rtl/>
          <w:lang w:eastAsia="he-IL"/>
        </w:rPr>
      </w:pPr>
    </w:p>
    <w:p w:rsidR="005F0F4F" w:rsidRDefault="005F0F4F" w:rsidP="005F0F4F">
      <w:pPr>
        <w:rPr>
          <w:rtl/>
          <w:lang w:eastAsia="he-IL"/>
        </w:rPr>
      </w:pPr>
      <w:bookmarkStart w:id="5223" w:name="_ETM_Q10_299510"/>
      <w:bookmarkEnd w:id="5223"/>
      <w:r>
        <w:rPr>
          <w:rFonts w:hint="cs"/>
          <w:rtl/>
          <w:lang w:eastAsia="he-IL"/>
        </w:rPr>
        <w:t xml:space="preserve">רגע, תיתנו לה להשיב </w:t>
      </w:r>
      <w:r>
        <w:rPr>
          <w:rtl/>
          <w:lang w:eastAsia="he-IL"/>
        </w:rPr>
        <w:t>–</w:t>
      </w:r>
      <w:r>
        <w:rPr>
          <w:rFonts w:hint="cs"/>
          <w:rtl/>
          <w:lang w:eastAsia="he-IL"/>
        </w:rPr>
        <w:t xml:space="preserve"> </w:t>
      </w:r>
      <w:bookmarkStart w:id="5224" w:name="_ETM_Q10_302943"/>
      <w:bookmarkEnd w:id="5224"/>
      <w:r>
        <w:rPr>
          <w:rFonts w:hint="cs"/>
          <w:rtl/>
          <w:lang w:eastAsia="he-IL"/>
        </w:rPr>
        <w:t xml:space="preserve">היא עוד לא השיבה. חבר הכנסת כץ, דקה. </w:t>
      </w:r>
    </w:p>
    <w:p w:rsidR="005F0F4F" w:rsidRDefault="005F0F4F" w:rsidP="005F0F4F">
      <w:pPr>
        <w:rPr>
          <w:rtl/>
          <w:lang w:eastAsia="he-IL"/>
        </w:rPr>
      </w:pPr>
      <w:bookmarkStart w:id="5225" w:name="_ETM_Q10_302956"/>
      <w:bookmarkStart w:id="5226" w:name="_ETM_Q10_303094"/>
      <w:bookmarkEnd w:id="5225"/>
      <w:bookmarkEnd w:id="5226"/>
    </w:p>
    <w:p w:rsidR="005F0F4F" w:rsidRDefault="005F0F4F" w:rsidP="005F0F4F">
      <w:pPr>
        <w:pStyle w:val="-"/>
        <w:keepNext/>
        <w:rPr>
          <w:rtl/>
        </w:rPr>
      </w:pPr>
      <w:bookmarkStart w:id="5227" w:name="_ETM_Q10_303532"/>
      <w:bookmarkStart w:id="5228" w:name="_ETM_Q10_303661"/>
      <w:bookmarkEnd w:id="5227"/>
      <w:bookmarkEnd w:id="5228"/>
      <w:r w:rsidRPr="004D6F04">
        <w:rPr>
          <w:rStyle w:val="TagStyle"/>
          <w:rtl/>
        </w:rPr>
        <w:t xml:space="preserve"> &lt;&lt; דובר_המשך &gt;&gt; </w:t>
      </w:r>
      <w:r>
        <w:rPr>
          <w:rtl/>
        </w:rPr>
        <w:t>שרת התחבורה והבטיחות בדרכים מרב מיכאלי:</w:t>
      </w:r>
      <w:r w:rsidRPr="004D6F04">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229" w:name="_ETM_Q10_304938"/>
      <w:bookmarkEnd w:id="5229"/>
      <w:r>
        <w:rPr>
          <w:rFonts w:hint="cs"/>
          <w:rtl/>
          <w:lang w:eastAsia="he-IL"/>
        </w:rPr>
        <w:t xml:space="preserve">אני </w:t>
      </w:r>
      <w:bookmarkStart w:id="5230" w:name="_ETM_Q10_305956"/>
      <w:bookmarkEnd w:id="5230"/>
      <w:r>
        <w:rPr>
          <w:rFonts w:hint="cs"/>
          <w:rtl/>
          <w:lang w:eastAsia="he-IL"/>
        </w:rPr>
        <w:t xml:space="preserve">רוצה לחזור על ההסבר. </w:t>
      </w:r>
    </w:p>
    <w:p w:rsidR="005F0F4F" w:rsidRDefault="005F0F4F" w:rsidP="005F0F4F">
      <w:pPr>
        <w:rPr>
          <w:rtl/>
          <w:lang w:eastAsia="he-IL"/>
        </w:rPr>
      </w:pPr>
    </w:p>
    <w:p w:rsidR="005F0F4F" w:rsidRDefault="005F0F4F" w:rsidP="005F0F4F">
      <w:pPr>
        <w:pStyle w:val="af5"/>
        <w:keepNext/>
        <w:rPr>
          <w:rtl/>
        </w:rPr>
      </w:pPr>
      <w:r w:rsidRPr="004D6F04">
        <w:rPr>
          <w:rStyle w:val="TagStyle"/>
          <w:rtl/>
        </w:rPr>
        <w:t xml:space="preserve"> &lt;&lt; קריאה &gt;&gt; </w:t>
      </w:r>
      <w:r>
        <w:rPr>
          <w:rtl/>
        </w:rPr>
        <w:t>אופיר כץ (הליכוד):</w:t>
      </w:r>
      <w:r w:rsidRPr="004D6F04">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כשאני שאלתי אותה בפעם שעברה על פרויקטים בפריפריה שהיא מבטלת – – </w:t>
      </w:r>
    </w:p>
    <w:p w:rsidR="005F0F4F" w:rsidRDefault="005F0F4F" w:rsidP="005F0F4F">
      <w:pPr>
        <w:rPr>
          <w:rtl/>
          <w:lang w:eastAsia="he-IL"/>
        </w:rPr>
      </w:pPr>
    </w:p>
    <w:p w:rsidR="005F0F4F" w:rsidRDefault="005F0F4F" w:rsidP="005F0F4F">
      <w:pPr>
        <w:pStyle w:val="-"/>
        <w:keepNext/>
        <w:rPr>
          <w:rtl/>
        </w:rPr>
      </w:pPr>
      <w:r w:rsidRPr="004D6F04">
        <w:rPr>
          <w:rStyle w:val="TagStyle"/>
          <w:rtl/>
        </w:rPr>
        <w:t xml:space="preserve"> &lt;&lt; דובר_המשך &gt;&gt; </w:t>
      </w:r>
      <w:r>
        <w:rPr>
          <w:rtl/>
        </w:rPr>
        <w:t>שרת התחבורה והבטיחות בדרכים מרב מיכאלי:</w:t>
      </w:r>
      <w:r w:rsidRPr="004D6F04">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קודם כול, אני רוצה </w:t>
      </w:r>
      <w:bookmarkStart w:id="5231" w:name="_ETM_Q10_305683"/>
      <w:bookmarkEnd w:id="5231"/>
      <w:r>
        <w:rPr>
          <w:rFonts w:hint="cs"/>
          <w:rtl/>
          <w:lang w:eastAsia="he-IL"/>
        </w:rPr>
        <w:t xml:space="preserve">להתייחס – – – </w:t>
      </w:r>
    </w:p>
    <w:p w:rsidR="005F0F4F" w:rsidRDefault="005F0F4F" w:rsidP="005F0F4F">
      <w:pPr>
        <w:rPr>
          <w:rtl/>
          <w:lang w:eastAsia="he-IL"/>
        </w:rPr>
      </w:pPr>
    </w:p>
    <w:p w:rsidR="005F0F4F" w:rsidRDefault="005F0F4F" w:rsidP="005F0F4F">
      <w:pPr>
        <w:pStyle w:val="af6"/>
        <w:keepNext/>
        <w:rPr>
          <w:rtl/>
        </w:rPr>
      </w:pPr>
      <w:bookmarkStart w:id="5232" w:name="ET_yor_6204_39"/>
      <w:r w:rsidRPr="004D6F04">
        <w:rPr>
          <w:rStyle w:val="TagStyle"/>
          <w:rtl/>
        </w:rPr>
        <w:t xml:space="preserve"> &lt;&lt; יור &gt;&gt; </w:t>
      </w:r>
      <w:r>
        <w:rPr>
          <w:rtl/>
        </w:rPr>
        <w:t>היו"ר מיקי לוי:</w:t>
      </w:r>
      <w:r w:rsidRPr="004D6F04">
        <w:rPr>
          <w:rStyle w:val="TagStyle"/>
          <w:rtl/>
        </w:rPr>
        <w:t xml:space="preserve"> &lt;&lt; יור &gt;&gt;</w:t>
      </w:r>
      <w:r>
        <w:rPr>
          <w:rtl/>
        </w:rPr>
        <w:t xml:space="preserve">  </w:t>
      </w:r>
      <w:bookmarkEnd w:id="523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היא עוד לא הצליחה להשיב. </w:t>
      </w:r>
      <w:bookmarkStart w:id="5233" w:name="_ETM_Q10_307794"/>
      <w:bookmarkEnd w:id="5233"/>
    </w:p>
    <w:p w:rsidR="005F0F4F" w:rsidRDefault="005F0F4F" w:rsidP="005F0F4F">
      <w:pPr>
        <w:rPr>
          <w:rtl/>
          <w:lang w:eastAsia="he-IL"/>
        </w:rPr>
      </w:pPr>
      <w:bookmarkStart w:id="5234" w:name="_ETM_Q10_308058"/>
      <w:bookmarkStart w:id="5235" w:name="_ETM_Q10_308159"/>
      <w:bookmarkEnd w:id="5234"/>
      <w:bookmarkEnd w:id="5235"/>
    </w:p>
    <w:p w:rsidR="005F0F4F" w:rsidRDefault="005F0F4F" w:rsidP="005F0F4F">
      <w:pPr>
        <w:pStyle w:val="af5"/>
        <w:keepNext/>
        <w:rPr>
          <w:rtl/>
        </w:rPr>
      </w:pPr>
      <w:bookmarkStart w:id="5236" w:name="_ETM_Q10_308202"/>
      <w:bookmarkStart w:id="5237" w:name="_ETM_Q10_308316"/>
      <w:bookmarkStart w:id="5238" w:name="ET_interruption_5786_40"/>
      <w:bookmarkEnd w:id="5236"/>
      <w:bookmarkEnd w:id="5237"/>
      <w:r w:rsidRPr="004D6F04">
        <w:rPr>
          <w:rStyle w:val="TagStyle"/>
          <w:rtl/>
        </w:rPr>
        <w:t xml:space="preserve"> &lt;&lt; קריאה &gt;&gt; </w:t>
      </w:r>
      <w:r>
        <w:rPr>
          <w:rtl/>
        </w:rPr>
        <w:t>אופיר כץ (הליכוד):</w:t>
      </w:r>
      <w:r w:rsidRPr="004D6F04">
        <w:rPr>
          <w:rStyle w:val="TagStyle"/>
          <w:rtl/>
        </w:rPr>
        <w:t xml:space="preserve"> &lt;&lt; קריאה &gt;&gt;</w:t>
      </w:r>
      <w:r>
        <w:rPr>
          <w:rtl/>
        </w:rPr>
        <w:t xml:space="preserve">  </w:t>
      </w:r>
      <w:bookmarkEnd w:id="5238"/>
    </w:p>
    <w:p w:rsidR="005F0F4F" w:rsidRDefault="005F0F4F" w:rsidP="005F0F4F">
      <w:pPr>
        <w:rPr>
          <w:rtl/>
          <w:lang w:eastAsia="he-IL"/>
        </w:rPr>
      </w:pPr>
    </w:p>
    <w:p w:rsidR="005F0F4F" w:rsidRDefault="005F0F4F" w:rsidP="00155870">
      <w:pPr>
        <w:rPr>
          <w:rtl/>
          <w:lang w:eastAsia="he-IL"/>
        </w:rPr>
      </w:pPr>
      <w:bookmarkStart w:id="5239" w:name="_ETM_Q10_310882"/>
      <w:bookmarkEnd w:id="5239"/>
      <w:r>
        <w:rPr>
          <w:rFonts w:hint="cs"/>
          <w:rtl/>
          <w:lang w:eastAsia="he-IL"/>
        </w:rPr>
        <w:t xml:space="preserve">– – פרויקטים בפריפריה שהיא ביטלה, עכשיו פתאום היא אומרת "אנשי </w:t>
      </w:r>
      <w:bookmarkStart w:id="5240" w:name="_ETM_Q10_309895"/>
      <w:bookmarkEnd w:id="5240"/>
      <w:r>
        <w:rPr>
          <w:rFonts w:hint="cs"/>
          <w:rtl/>
          <w:lang w:eastAsia="he-IL"/>
        </w:rPr>
        <w:t xml:space="preserve">מקצוע". </w:t>
      </w:r>
    </w:p>
    <w:p w:rsidR="005F0F4F" w:rsidRDefault="005F0F4F" w:rsidP="005F0F4F">
      <w:pPr>
        <w:rPr>
          <w:rtl/>
          <w:lang w:eastAsia="he-IL"/>
        </w:rPr>
      </w:pPr>
    </w:p>
    <w:p w:rsidR="005F0F4F" w:rsidRDefault="005F0F4F" w:rsidP="005F0F4F">
      <w:pPr>
        <w:pStyle w:val="af6"/>
        <w:keepNext/>
        <w:rPr>
          <w:rtl/>
        </w:rPr>
      </w:pPr>
      <w:bookmarkStart w:id="5241" w:name="ET_yor_6204_41"/>
      <w:r w:rsidRPr="004D6F04">
        <w:rPr>
          <w:rStyle w:val="TagStyle"/>
          <w:rtl/>
        </w:rPr>
        <w:t xml:space="preserve"> &lt;&lt; יור &gt;&gt; </w:t>
      </w:r>
      <w:r>
        <w:rPr>
          <w:rtl/>
        </w:rPr>
        <w:t>היו"ר מיקי לוי:</w:t>
      </w:r>
      <w:r w:rsidRPr="004D6F04">
        <w:rPr>
          <w:rStyle w:val="TagStyle"/>
          <w:rtl/>
        </w:rPr>
        <w:t xml:space="preserve"> &lt;&lt; יור &gt;&gt;</w:t>
      </w:r>
      <w:r>
        <w:rPr>
          <w:rtl/>
        </w:rPr>
        <w:t xml:space="preserve">  </w:t>
      </w:r>
      <w:bookmarkEnd w:id="524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היא לא הצליחה להשיב. </w:t>
      </w:r>
    </w:p>
    <w:p w:rsidR="005F0F4F" w:rsidRDefault="005F0F4F" w:rsidP="005F0F4F">
      <w:pPr>
        <w:rPr>
          <w:rtl/>
          <w:lang w:eastAsia="he-IL"/>
        </w:rPr>
      </w:pPr>
    </w:p>
    <w:p w:rsidR="005F0F4F" w:rsidRDefault="005F0F4F" w:rsidP="005F0F4F">
      <w:pPr>
        <w:pStyle w:val="af5"/>
        <w:keepNext/>
        <w:rPr>
          <w:rtl/>
        </w:rPr>
      </w:pPr>
      <w:bookmarkStart w:id="5242" w:name="_ETM_Q10_309475"/>
      <w:bookmarkStart w:id="5243" w:name="_ETM_Q10_309539"/>
      <w:bookmarkStart w:id="5244" w:name="ET_interruption_5786_42"/>
      <w:bookmarkEnd w:id="5242"/>
      <w:bookmarkEnd w:id="5243"/>
      <w:r w:rsidRPr="004D6F04">
        <w:rPr>
          <w:rStyle w:val="TagStyle"/>
          <w:rtl/>
        </w:rPr>
        <w:t xml:space="preserve"> &lt;&lt; קריאה &gt;&gt; </w:t>
      </w:r>
      <w:r>
        <w:rPr>
          <w:rtl/>
        </w:rPr>
        <w:t>אופיר כץ (הליכוד):</w:t>
      </w:r>
      <w:r w:rsidRPr="004D6F04">
        <w:rPr>
          <w:rStyle w:val="TagStyle"/>
          <w:rtl/>
        </w:rPr>
        <w:t xml:space="preserve"> &lt;&lt; קריאה &gt;&gt;</w:t>
      </w:r>
      <w:r>
        <w:rPr>
          <w:rtl/>
        </w:rPr>
        <w:t xml:space="preserve">  </w:t>
      </w:r>
      <w:bookmarkEnd w:id="524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מתי שנוח לך זה </w:t>
      </w:r>
      <w:bookmarkStart w:id="5245" w:name="_ETM_Q10_313068"/>
      <w:bookmarkEnd w:id="5245"/>
      <w:r>
        <w:rPr>
          <w:rFonts w:hint="cs"/>
          <w:rtl/>
          <w:lang w:eastAsia="he-IL"/>
        </w:rPr>
        <w:t xml:space="preserve">את, ומתי שלא נוח לך זה אנשי מקצוע. </w:t>
      </w:r>
    </w:p>
    <w:p w:rsidR="005F0F4F" w:rsidRDefault="005F0F4F" w:rsidP="005F0F4F">
      <w:pPr>
        <w:rPr>
          <w:rtl/>
          <w:lang w:eastAsia="he-IL"/>
        </w:rPr>
      </w:pPr>
      <w:bookmarkStart w:id="5246" w:name="_ETM_Q10_313803"/>
      <w:bookmarkEnd w:id="5246"/>
    </w:p>
    <w:p w:rsidR="005F0F4F" w:rsidRDefault="005F0F4F" w:rsidP="005F0F4F">
      <w:pPr>
        <w:pStyle w:val="af6"/>
        <w:keepNext/>
        <w:rPr>
          <w:rtl/>
        </w:rPr>
      </w:pPr>
      <w:bookmarkStart w:id="5247" w:name="_ETM_Q10_315699"/>
      <w:bookmarkStart w:id="5248" w:name="_ETM_Q10_315830"/>
      <w:bookmarkStart w:id="5249" w:name="ET_yor_6204_43"/>
      <w:bookmarkEnd w:id="5247"/>
      <w:bookmarkEnd w:id="5248"/>
      <w:r w:rsidRPr="004D6F04">
        <w:rPr>
          <w:rStyle w:val="TagStyle"/>
          <w:rtl/>
        </w:rPr>
        <w:t xml:space="preserve"> &lt;&lt; יור &gt;&gt; </w:t>
      </w:r>
      <w:r>
        <w:rPr>
          <w:rtl/>
        </w:rPr>
        <w:t>היו"ר מיקי לוי:</w:t>
      </w:r>
      <w:r w:rsidRPr="004D6F04">
        <w:rPr>
          <w:rStyle w:val="TagStyle"/>
          <w:rtl/>
        </w:rPr>
        <w:t xml:space="preserve"> &lt;&lt; יור &gt;&gt;</w:t>
      </w:r>
      <w:r>
        <w:rPr>
          <w:rtl/>
        </w:rPr>
        <w:t xml:space="preserve">  </w:t>
      </w:r>
      <w:bookmarkEnd w:id="5249"/>
    </w:p>
    <w:p w:rsidR="005F0F4F" w:rsidRDefault="005F0F4F" w:rsidP="005F0F4F">
      <w:pPr>
        <w:rPr>
          <w:rtl/>
          <w:lang w:eastAsia="he-IL"/>
        </w:rPr>
      </w:pPr>
    </w:p>
    <w:p w:rsidR="005F0F4F" w:rsidRDefault="005F0F4F" w:rsidP="005F0F4F">
      <w:pPr>
        <w:rPr>
          <w:rtl/>
          <w:lang w:eastAsia="he-IL"/>
        </w:rPr>
      </w:pPr>
      <w:bookmarkStart w:id="5250" w:name="_ETM_Q10_316736"/>
      <w:bookmarkEnd w:id="5250"/>
      <w:r>
        <w:rPr>
          <w:rFonts w:hint="cs"/>
          <w:rtl/>
          <w:lang w:eastAsia="he-IL"/>
        </w:rPr>
        <w:t xml:space="preserve">תודה. בבקשה </w:t>
      </w:r>
      <w:bookmarkStart w:id="5251" w:name="_ETM_Q10_318459"/>
      <w:bookmarkEnd w:id="5251"/>
      <w:r>
        <w:rPr>
          <w:rFonts w:hint="cs"/>
          <w:rtl/>
          <w:lang w:eastAsia="he-IL"/>
        </w:rPr>
        <w:t xml:space="preserve">להשיב. </w:t>
      </w:r>
    </w:p>
    <w:p w:rsidR="005F0F4F" w:rsidRDefault="005F0F4F" w:rsidP="005F0F4F">
      <w:pPr>
        <w:rPr>
          <w:rtl/>
          <w:lang w:eastAsia="he-IL"/>
        </w:rPr>
      </w:pPr>
    </w:p>
    <w:p w:rsidR="005F0F4F" w:rsidRDefault="005F0F4F" w:rsidP="005F0F4F">
      <w:pPr>
        <w:pStyle w:val="af5"/>
        <w:keepNext/>
        <w:rPr>
          <w:rtl/>
        </w:rPr>
      </w:pPr>
      <w:bookmarkStart w:id="5252" w:name="ET_interruption_5786_44"/>
      <w:r w:rsidRPr="004D6F04">
        <w:rPr>
          <w:rStyle w:val="TagStyle"/>
          <w:rtl/>
        </w:rPr>
        <w:t xml:space="preserve"> &lt;&lt; קריאה &gt;&gt; </w:t>
      </w:r>
      <w:r>
        <w:rPr>
          <w:rtl/>
        </w:rPr>
        <w:t>אופיר כץ (הליכוד):</w:t>
      </w:r>
      <w:r w:rsidRPr="004D6F04">
        <w:rPr>
          <w:rStyle w:val="TagStyle"/>
          <w:rtl/>
        </w:rPr>
        <w:t xml:space="preserve"> &lt;&lt; קריאה &gt;&gt;</w:t>
      </w:r>
      <w:r>
        <w:rPr>
          <w:rtl/>
        </w:rPr>
        <w:t xml:space="preserve">  </w:t>
      </w:r>
      <w:bookmarkEnd w:id="5252"/>
    </w:p>
    <w:p w:rsidR="005F0F4F" w:rsidRDefault="005F0F4F" w:rsidP="005F0F4F">
      <w:pPr>
        <w:rPr>
          <w:rtl/>
          <w:lang w:eastAsia="he-IL"/>
        </w:rPr>
      </w:pPr>
    </w:p>
    <w:p w:rsidR="005F0F4F" w:rsidRDefault="005F0F4F" w:rsidP="005F0F4F">
      <w:pPr>
        <w:rPr>
          <w:rtl/>
          <w:lang w:eastAsia="he-IL"/>
        </w:rPr>
      </w:pPr>
      <w:bookmarkStart w:id="5253" w:name="_ETM_Q10_315924"/>
      <w:bookmarkStart w:id="5254" w:name="_ETM_Q10_316218"/>
      <w:bookmarkStart w:id="5255" w:name="_ETM_Q10_316292"/>
      <w:bookmarkEnd w:id="5253"/>
      <w:bookmarkEnd w:id="5254"/>
      <w:bookmarkEnd w:id="5255"/>
      <w:r>
        <w:rPr>
          <w:rFonts w:hint="cs"/>
          <w:rtl/>
          <w:lang w:eastAsia="he-IL"/>
        </w:rPr>
        <w:t xml:space="preserve">– – – במפלגת העבודה מעדיפים </w:t>
      </w:r>
      <w:bookmarkStart w:id="5256" w:name="_ETM_Q10_314055"/>
      <w:bookmarkStart w:id="5257" w:name="_ETM_Q10_314078"/>
      <w:bookmarkStart w:id="5258" w:name="_ETM_Q10_314138"/>
      <w:bookmarkEnd w:id="5256"/>
      <w:bookmarkEnd w:id="5257"/>
      <w:bookmarkEnd w:id="5258"/>
      <w:r>
        <w:rPr>
          <w:rFonts w:hint="cs"/>
          <w:rtl/>
          <w:lang w:eastAsia="he-IL"/>
        </w:rPr>
        <w:t>מרכזים מסחריים על פני נגישות של נכים?</w:t>
      </w:r>
    </w:p>
    <w:p w:rsidR="005F0F4F" w:rsidRDefault="005F0F4F" w:rsidP="005F0F4F">
      <w:pPr>
        <w:rPr>
          <w:rtl/>
          <w:lang w:eastAsia="he-IL"/>
        </w:rPr>
      </w:pPr>
    </w:p>
    <w:p w:rsidR="005F0F4F" w:rsidRDefault="005F0F4F" w:rsidP="005F0F4F">
      <w:pPr>
        <w:pStyle w:val="af6"/>
        <w:keepNext/>
        <w:rPr>
          <w:rtl/>
        </w:rPr>
      </w:pPr>
      <w:bookmarkStart w:id="5259" w:name="ET_yor_6204_45"/>
      <w:r w:rsidRPr="00A01907">
        <w:rPr>
          <w:rStyle w:val="TagStyle"/>
          <w:rtl/>
        </w:rPr>
        <w:t xml:space="preserve"> &lt;&lt; יור &gt;&gt; </w:t>
      </w:r>
      <w:r>
        <w:rPr>
          <w:rtl/>
        </w:rPr>
        <w:t>היו"ר מיקי לוי:</w:t>
      </w:r>
      <w:r w:rsidRPr="00A01907">
        <w:rPr>
          <w:rStyle w:val="TagStyle"/>
          <w:rtl/>
        </w:rPr>
        <w:t xml:space="preserve"> &lt;&lt; יור &gt;&gt;</w:t>
      </w:r>
      <w:r>
        <w:rPr>
          <w:rtl/>
        </w:rPr>
        <w:t xml:space="preserve">  </w:t>
      </w:r>
      <w:bookmarkEnd w:id="5259"/>
    </w:p>
    <w:p w:rsidR="005F0F4F" w:rsidRDefault="005F0F4F" w:rsidP="005F0F4F">
      <w:pPr>
        <w:rPr>
          <w:rtl/>
          <w:lang w:eastAsia="he-IL"/>
        </w:rPr>
      </w:pPr>
    </w:p>
    <w:p w:rsidR="005F0F4F" w:rsidRPr="00A01907" w:rsidRDefault="005F0F4F" w:rsidP="005F0F4F">
      <w:pPr>
        <w:rPr>
          <w:rtl/>
          <w:lang w:eastAsia="he-IL"/>
        </w:rPr>
      </w:pPr>
      <w:r>
        <w:rPr>
          <w:rFonts w:hint="cs"/>
          <w:rtl/>
          <w:lang w:eastAsia="he-IL"/>
        </w:rPr>
        <w:t xml:space="preserve">חבר הכנסת כץ, </w:t>
      </w:r>
      <w:bookmarkStart w:id="5260" w:name="_ETM_Q10_321738"/>
      <w:bookmarkEnd w:id="5260"/>
      <w:r>
        <w:rPr>
          <w:rFonts w:hint="cs"/>
          <w:rtl/>
          <w:lang w:eastAsia="he-IL"/>
        </w:rPr>
        <w:t xml:space="preserve">חבר הכנסת כץ, אתה יכול קריאת ביניים, אתה לא יכול </w:t>
      </w:r>
      <w:bookmarkStart w:id="5261" w:name="_ETM_Q10_324907"/>
      <w:bookmarkEnd w:id="5261"/>
      <w:r>
        <w:rPr>
          <w:rFonts w:hint="cs"/>
          <w:rtl/>
          <w:lang w:eastAsia="he-IL"/>
        </w:rPr>
        <w:t xml:space="preserve">לנאום. בבקשה. </w:t>
      </w:r>
    </w:p>
    <w:p w:rsidR="005F0F4F" w:rsidRDefault="005F0F4F" w:rsidP="005F0F4F">
      <w:pPr>
        <w:rPr>
          <w:rtl/>
          <w:lang w:eastAsia="he-IL"/>
        </w:rPr>
      </w:pPr>
    </w:p>
    <w:p w:rsidR="005F0F4F" w:rsidRDefault="005F0F4F" w:rsidP="005F0F4F">
      <w:pPr>
        <w:pStyle w:val="-"/>
        <w:keepNext/>
        <w:rPr>
          <w:rtl/>
        </w:rPr>
      </w:pPr>
      <w:r w:rsidRPr="004D173C">
        <w:rPr>
          <w:rStyle w:val="TagStyle"/>
          <w:rtl/>
        </w:rPr>
        <w:t xml:space="preserve"> &lt;&lt; דובר_המשך &gt;&gt; </w:t>
      </w:r>
      <w:r>
        <w:rPr>
          <w:rtl/>
        </w:rPr>
        <w:t>שרת התחבורה והבטיחות בדרכים מרב מיכאלי:</w:t>
      </w:r>
      <w:r w:rsidRPr="004D173C">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כסיף, את האמירה הפופוליסטית לגבי המפלגה הסוציאל-דמוקרטית שתעדיף נדל"ן </w:t>
      </w:r>
      <w:bookmarkStart w:id="5262" w:name="_ETM_Q10_335794"/>
      <w:bookmarkEnd w:id="5262"/>
      <w:r>
        <w:rPr>
          <w:rFonts w:hint="cs"/>
          <w:rtl/>
          <w:lang w:eastAsia="he-IL"/>
        </w:rPr>
        <w:t xml:space="preserve">על גבי רשמתי לפניי, אבל התשובה האמיתית היא כפי שנתתי אותה. התכנון איננו סופי; ההתנגדויות, כולל אלה של אנשי השכונה שהתנגדו בדיוק </w:t>
      </w:r>
      <w:bookmarkStart w:id="5263" w:name="_ETM_Q10_349756"/>
      <w:bookmarkEnd w:id="5263"/>
      <w:r>
        <w:rPr>
          <w:rFonts w:hint="cs"/>
          <w:rtl/>
          <w:lang w:eastAsia="he-IL"/>
        </w:rPr>
        <w:t xml:space="preserve">בגלל החשש שיחפרו מתחת לבתים שלהם </w:t>
      </w:r>
      <w:r>
        <w:rPr>
          <w:rFonts w:hint="eastAsia"/>
          <w:rtl/>
          <w:lang w:eastAsia="he-IL"/>
        </w:rPr>
        <w:t>–</w:t>
      </w:r>
      <w:r>
        <w:rPr>
          <w:rFonts w:hint="cs"/>
          <w:rtl/>
          <w:lang w:eastAsia="he-IL"/>
        </w:rPr>
        <w:t xml:space="preserve"> ההתנגדויות האלה נמצאות על השולחן. יש חוקרת שעובדת על הדבר. התכנון הסופי לא נקבע, כי הדברים ייבחנו, </w:t>
      </w:r>
      <w:bookmarkStart w:id="5264" w:name="_ETM_Q10_359931"/>
      <w:bookmarkEnd w:id="5264"/>
      <w:r>
        <w:rPr>
          <w:rFonts w:hint="cs"/>
          <w:rtl/>
          <w:lang w:eastAsia="he-IL"/>
        </w:rPr>
        <w:t xml:space="preserve">ומן הסתם עוד יגיעו לשולחני. הם לא הגיעו עדיין משום שהחקירה </w:t>
      </w:r>
      <w:bookmarkStart w:id="5265" w:name="_ETM_Q10_363142"/>
      <w:bookmarkEnd w:id="5265"/>
      <w:r>
        <w:rPr>
          <w:rFonts w:hint="cs"/>
          <w:rtl/>
          <w:lang w:eastAsia="he-IL"/>
        </w:rPr>
        <w:t xml:space="preserve">עדיין בעיצומה.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כמו שאמרתי, לשמחתי, אנחנו מתקדמות בחקיקת המטרו, ואנחנו </w:t>
      </w:r>
      <w:bookmarkStart w:id="5266" w:name="_ETM_Q10_367300"/>
      <w:bookmarkEnd w:id="5266"/>
      <w:r>
        <w:rPr>
          <w:rFonts w:hint="cs"/>
          <w:rtl/>
          <w:lang w:eastAsia="he-IL"/>
        </w:rPr>
        <w:t xml:space="preserve">נתקדם בהקמת הרשות. תהיה סמכות שתרכז את העבודה על זה, </w:t>
      </w:r>
      <w:bookmarkStart w:id="5267" w:name="_ETM_Q10_372056"/>
      <w:bookmarkEnd w:id="5267"/>
      <w:r>
        <w:rPr>
          <w:rFonts w:hint="cs"/>
          <w:rtl/>
          <w:lang w:eastAsia="he-IL"/>
        </w:rPr>
        <w:t xml:space="preserve">וכשנגיע אני מקווה שכבר יגיעו עם תשובות נכונות וטובות. אם </w:t>
      </w:r>
      <w:bookmarkStart w:id="5268" w:name="_ETM_Q10_378609"/>
      <w:bookmarkEnd w:id="5268"/>
      <w:r>
        <w:rPr>
          <w:rFonts w:hint="cs"/>
          <w:rtl/>
          <w:lang w:eastAsia="he-IL"/>
        </w:rPr>
        <w:t xml:space="preserve">אכן נראה שיש התנגשות בין מסחר לבין זכויות </w:t>
      </w:r>
      <w:bookmarkStart w:id="5269" w:name="_ETM_Q10_383903"/>
      <w:bookmarkEnd w:id="5269"/>
      <w:r>
        <w:rPr>
          <w:rFonts w:hint="cs"/>
          <w:rtl/>
          <w:lang w:eastAsia="he-IL"/>
        </w:rPr>
        <w:t xml:space="preserve">נגישות </w:t>
      </w:r>
      <w:r>
        <w:rPr>
          <w:rtl/>
          <w:lang w:eastAsia="he-IL"/>
        </w:rPr>
        <w:t>–</w:t>
      </w:r>
      <w:r>
        <w:rPr>
          <w:rFonts w:hint="cs"/>
          <w:rtl/>
          <w:lang w:eastAsia="he-IL"/>
        </w:rPr>
        <w:t xml:space="preserve"> בואו נגיע לגשר הזה; כרגע אנחנו לא שם. </w:t>
      </w:r>
      <w:bookmarkStart w:id="5270" w:name="_ETM_Q10_387756"/>
      <w:bookmarkEnd w:id="5270"/>
      <w:r>
        <w:rPr>
          <w:rFonts w:hint="cs"/>
          <w:rtl/>
          <w:lang w:eastAsia="he-IL"/>
        </w:rPr>
        <w:t>אני מבטיחה לך. כמו שפתחתי ואמרתי, א</w:t>
      </w:r>
      <w:bookmarkStart w:id="5271" w:name="_ETM_Q10_392540"/>
      <w:bookmarkEnd w:id="5271"/>
      <w:r>
        <w:rPr>
          <w:rFonts w:hint="cs"/>
          <w:rtl/>
          <w:lang w:eastAsia="he-IL"/>
        </w:rPr>
        <w:t xml:space="preserve">ני העליתי את החשיבות </w:t>
      </w:r>
      <w:bookmarkStart w:id="5272" w:name="_ETM_Q10_391660"/>
      <w:bookmarkEnd w:id="5272"/>
      <w:r>
        <w:rPr>
          <w:rFonts w:hint="cs"/>
          <w:rtl/>
          <w:lang w:eastAsia="he-IL"/>
        </w:rPr>
        <w:t xml:space="preserve">של הנגישות במשרד התחבורה למקום מאוד מאוד גבוה, ונעשית על </w:t>
      </w:r>
      <w:bookmarkStart w:id="5273" w:name="_ETM_Q10_393448"/>
      <w:bookmarkEnd w:id="5273"/>
      <w:r>
        <w:rPr>
          <w:rFonts w:hint="cs"/>
          <w:rtl/>
          <w:lang w:eastAsia="he-IL"/>
        </w:rPr>
        <w:t xml:space="preserve">זה היום עבודה מאוד רבה, ואני הראשונה להכיר </w:t>
      </w:r>
      <w:bookmarkStart w:id="5274" w:name="_ETM_Q10_398309"/>
      <w:bookmarkEnd w:id="5274"/>
      <w:r>
        <w:rPr>
          <w:rFonts w:hint="cs"/>
          <w:rtl/>
          <w:lang w:eastAsia="he-IL"/>
        </w:rPr>
        <w:t xml:space="preserve">בחשיבות של הדבר הזה. הדברים בעבודה. אם, חלילה, נראה </w:t>
      </w:r>
      <w:bookmarkStart w:id="5275" w:name="_ETM_Q10_402138"/>
      <w:bookmarkEnd w:id="5275"/>
      <w:r>
        <w:rPr>
          <w:rFonts w:hint="cs"/>
          <w:rtl/>
          <w:lang w:eastAsia="he-IL"/>
        </w:rPr>
        <w:t xml:space="preserve">שיש בעיה, נטפל בה. כרגע כל הדברים האלה נלקחים בחשבון. בואו נראה מה תהיה התוצאה. </w:t>
      </w:r>
    </w:p>
    <w:p w:rsidR="005F0F4F" w:rsidRDefault="005F0F4F" w:rsidP="005F0F4F">
      <w:pPr>
        <w:rPr>
          <w:rtl/>
          <w:lang w:eastAsia="he-IL"/>
        </w:rPr>
      </w:pPr>
    </w:p>
    <w:p w:rsidR="005F0F4F" w:rsidRDefault="005F0F4F" w:rsidP="005F0F4F">
      <w:pPr>
        <w:pStyle w:val="af5"/>
        <w:keepNext/>
        <w:rPr>
          <w:rtl/>
        </w:rPr>
      </w:pPr>
      <w:bookmarkStart w:id="5276" w:name="ET_interruption_5807_46"/>
      <w:r w:rsidRPr="00A01907">
        <w:rPr>
          <w:rStyle w:val="TagStyle"/>
          <w:rtl/>
        </w:rPr>
        <w:t xml:space="preserve"> &lt;&lt; קריאה &gt;&gt; </w:t>
      </w:r>
      <w:r>
        <w:rPr>
          <w:rtl/>
        </w:rPr>
        <w:t>קטי קטרין שטרית (הליכוד):</w:t>
      </w:r>
      <w:r w:rsidRPr="00A01907">
        <w:rPr>
          <w:rStyle w:val="TagStyle"/>
          <w:rtl/>
        </w:rPr>
        <w:t xml:space="preserve"> &lt;&lt; קריאה &gt;&gt;</w:t>
      </w:r>
      <w:r>
        <w:rPr>
          <w:rtl/>
        </w:rPr>
        <w:t xml:space="preserve">  </w:t>
      </w:r>
      <w:bookmarkEnd w:id="5276"/>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תלמדו את הלקח של כפר שלם. תלמדו את הלקח של </w:t>
      </w:r>
      <w:bookmarkStart w:id="5277" w:name="_ETM_Q10_410624"/>
      <w:bookmarkEnd w:id="5277"/>
      <w:r>
        <w:rPr>
          <w:rFonts w:hint="cs"/>
          <w:rtl/>
          <w:lang w:eastAsia="he-IL"/>
        </w:rPr>
        <w:t xml:space="preserve">כפר שלם. זה אותו מקרה. </w:t>
      </w:r>
    </w:p>
    <w:p w:rsidR="005F0F4F" w:rsidRDefault="005F0F4F" w:rsidP="005F0F4F">
      <w:pPr>
        <w:rPr>
          <w:rtl/>
          <w:lang w:eastAsia="he-IL"/>
        </w:rPr>
      </w:pPr>
    </w:p>
    <w:p w:rsidR="005F0F4F" w:rsidRDefault="005F0F4F" w:rsidP="005F0F4F">
      <w:pPr>
        <w:pStyle w:val="af6"/>
        <w:keepNext/>
        <w:rPr>
          <w:rtl/>
        </w:rPr>
      </w:pPr>
      <w:bookmarkStart w:id="5278" w:name="ET_yor_6204_47"/>
      <w:r w:rsidRPr="00A01907">
        <w:rPr>
          <w:rStyle w:val="TagStyle"/>
          <w:rtl/>
        </w:rPr>
        <w:t xml:space="preserve"> &lt;&lt; יור &gt;&gt; </w:t>
      </w:r>
      <w:r>
        <w:rPr>
          <w:rtl/>
        </w:rPr>
        <w:t>היו"ר מיקי לוי:</w:t>
      </w:r>
      <w:r w:rsidRPr="00A01907">
        <w:rPr>
          <w:rStyle w:val="TagStyle"/>
          <w:rtl/>
        </w:rPr>
        <w:t xml:space="preserve"> &lt;&lt; יור &gt;&gt;</w:t>
      </w:r>
      <w:r>
        <w:rPr>
          <w:rtl/>
        </w:rPr>
        <w:t xml:space="preserve">  </w:t>
      </w:r>
      <w:bookmarkEnd w:id="527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חבר הכנסת אבוטבול, בבקשה. </w:t>
      </w:r>
    </w:p>
    <w:p w:rsidR="005F0F4F" w:rsidRDefault="005F0F4F" w:rsidP="005F0F4F">
      <w:pPr>
        <w:rPr>
          <w:rtl/>
          <w:lang w:eastAsia="he-IL"/>
        </w:rPr>
      </w:pPr>
    </w:p>
    <w:p w:rsidR="005F0F4F" w:rsidRDefault="005F0F4F" w:rsidP="005F0F4F">
      <w:pPr>
        <w:pStyle w:val="af5"/>
        <w:keepNext/>
        <w:rPr>
          <w:rtl/>
        </w:rPr>
      </w:pPr>
      <w:bookmarkStart w:id="5279" w:name="ET_interruption_5807_48"/>
      <w:r w:rsidRPr="00A01907">
        <w:rPr>
          <w:rStyle w:val="TagStyle"/>
          <w:rtl/>
        </w:rPr>
        <w:t xml:space="preserve"> &lt;&lt; קריאה &gt;&gt; </w:t>
      </w:r>
      <w:r>
        <w:rPr>
          <w:rtl/>
        </w:rPr>
        <w:t>קטי קטרין שטרית (הליכוד):</w:t>
      </w:r>
      <w:r w:rsidRPr="00A01907">
        <w:rPr>
          <w:rStyle w:val="TagStyle"/>
          <w:rtl/>
        </w:rPr>
        <w:t xml:space="preserve"> &lt;&lt; קריאה &gt;&gt;</w:t>
      </w:r>
      <w:r>
        <w:rPr>
          <w:rtl/>
        </w:rPr>
        <w:t xml:space="preserve">  </w:t>
      </w:r>
      <w:bookmarkEnd w:id="527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לפנות דיירים מהבתים. </w:t>
      </w:r>
    </w:p>
    <w:p w:rsidR="005F0F4F" w:rsidRDefault="005F0F4F" w:rsidP="005F0F4F">
      <w:pPr>
        <w:rPr>
          <w:rtl/>
          <w:lang w:eastAsia="he-IL"/>
        </w:rPr>
      </w:pPr>
    </w:p>
    <w:p w:rsidR="005F0F4F" w:rsidRDefault="005F0F4F" w:rsidP="005F0F4F">
      <w:pPr>
        <w:pStyle w:val="a4"/>
        <w:keepNext/>
        <w:rPr>
          <w:rtl/>
        </w:rPr>
      </w:pPr>
      <w:bookmarkStart w:id="5280" w:name="ET_speaker_5851_7"/>
      <w:r w:rsidRPr="004D173C">
        <w:rPr>
          <w:rStyle w:val="TagStyle"/>
          <w:rtl/>
        </w:rPr>
        <w:t xml:space="preserve"> &lt;&lt; דובר &gt;&gt; </w:t>
      </w:r>
      <w:bookmarkStart w:id="5281" w:name="_Toc95941005"/>
      <w:bookmarkStart w:id="5282" w:name="_Toc95948220"/>
      <w:bookmarkStart w:id="5283" w:name="_Toc96016624"/>
      <w:bookmarkStart w:id="5284" w:name="_Toc96017294"/>
      <w:bookmarkStart w:id="5285" w:name="_Toc118891513"/>
      <w:r>
        <w:rPr>
          <w:rtl/>
        </w:rPr>
        <w:t>משה אבוטבול (ש"ס):</w:t>
      </w:r>
      <w:bookmarkEnd w:id="5281"/>
      <w:bookmarkEnd w:id="5282"/>
      <w:bookmarkEnd w:id="5283"/>
      <w:bookmarkEnd w:id="5284"/>
      <w:bookmarkEnd w:id="5285"/>
      <w:r w:rsidRPr="004D173C">
        <w:rPr>
          <w:rStyle w:val="TagStyle"/>
          <w:rtl/>
        </w:rPr>
        <w:t xml:space="preserve"> &lt;&lt; דובר &gt;&gt;</w:t>
      </w:r>
      <w:r>
        <w:rPr>
          <w:rtl/>
        </w:rPr>
        <w:t xml:space="preserve">  </w:t>
      </w:r>
      <w:bookmarkEnd w:id="528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כן, גברתי </w:t>
      </w:r>
      <w:bookmarkStart w:id="5286" w:name="_ETM_Q10_421074"/>
      <w:bookmarkEnd w:id="5286"/>
      <w:r>
        <w:rPr>
          <w:rFonts w:hint="cs"/>
          <w:rtl/>
          <w:lang w:eastAsia="he-IL"/>
        </w:rPr>
        <w:t xml:space="preserve">השרה. הרכבת של המטרו שאנחנו מדברים עליה </w:t>
      </w:r>
      <w:r>
        <w:rPr>
          <w:rtl/>
          <w:lang w:eastAsia="he-IL"/>
        </w:rPr>
        <w:t>–</w:t>
      </w:r>
      <w:r>
        <w:rPr>
          <w:rFonts w:hint="cs"/>
          <w:rtl/>
          <w:lang w:eastAsia="he-IL"/>
        </w:rPr>
        <w:t xml:space="preserve"> אני גם </w:t>
      </w:r>
      <w:bookmarkStart w:id="5287" w:name="_ETM_Q10_422293"/>
      <w:bookmarkEnd w:id="5287"/>
      <w:r>
        <w:rPr>
          <w:rFonts w:hint="cs"/>
          <w:rtl/>
          <w:lang w:eastAsia="he-IL"/>
        </w:rPr>
        <w:t xml:space="preserve">כן בא בעקבות פניות של תושבים שם, ברעננה, על כך שהתחושה היא קצת לא נעימה. אני רק אומר לך את זה, שהם חשים שבעצם מורחים אותם ושזה יהיה כמו הסיפור של תחנת – – – של תל אביב. </w:t>
      </w:r>
    </w:p>
    <w:p w:rsidR="005F0F4F" w:rsidRDefault="005F0F4F" w:rsidP="005F0F4F">
      <w:pPr>
        <w:rPr>
          <w:rtl/>
          <w:lang w:eastAsia="he-IL"/>
        </w:rPr>
      </w:pPr>
      <w:bookmarkStart w:id="5288" w:name="_ETM_Q10_438942"/>
      <w:bookmarkStart w:id="5289" w:name="_ETM_Q10_439029"/>
      <w:bookmarkEnd w:id="5288"/>
      <w:bookmarkEnd w:id="5289"/>
    </w:p>
    <w:p w:rsidR="005F0F4F" w:rsidRDefault="005F0F4F" w:rsidP="005F0F4F">
      <w:pPr>
        <w:rPr>
          <w:rtl/>
          <w:lang w:eastAsia="he-IL"/>
        </w:rPr>
      </w:pPr>
      <w:bookmarkStart w:id="5290" w:name="_ETM_Q10_439086"/>
      <w:bookmarkStart w:id="5291" w:name="_ETM_Q10_439175"/>
      <w:bookmarkEnd w:id="5290"/>
      <w:bookmarkEnd w:id="5291"/>
      <w:r>
        <w:rPr>
          <w:rFonts w:hint="cs"/>
          <w:rtl/>
          <w:lang w:eastAsia="he-IL"/>
        </w:rPr>
        <w:t xml:space="preserve">אבל השאלה היא כזאת: הרי הרכבת הזאת אמורה לשרת את הציבור. הציבור של הנכים אמור להגיע לשם מהר, </w:t>
      </w:r>
      <w:bookmarkStart w:id="5292" w:name="_ETM_Q10_441339"/>
      <w:bookmarkEnd w:id="5292"/>
      <w:r>
        <w:rPr>
          <w:rFonts w:hint="cs"/>
          <w:rtl/>
          <w:lang w:eastAsia="he-IL"/>
        </w:rPr>
        <w:t xml:space="preserve">לבית לוינשטיין, ולא להסתרבל בכל מיני שאטלים ודברים שהופכים את זה פשוט </w:t>
      </w:r>
      <w:bookmarkStart w:id="5293" w:name="_ETM_Q10_449892"/>
      <w:bookmarkEnd w:id="5293"/>
      <w:r>
        <w:rPr>
          <w:rFonts w:hint="cs"/>
          <w:rtl/>
          <w:lang w:eastAsia="he-IL"/>
        </w:rPr>
        <w:t xml:space="preserve">למורכב ולמסובך. זה כמו </w:t>
      </w:r>
      <w:r>
        <w:rPr>
          <w:rtl/>
          <w:lang w:eastAsia="he-IL"/>
        </w:rPr>
        <w:t>–</w:t>
      </w:r>
      <w:r>
        <w:rPr>
          <w:rFonts w:hint="cs"/>
          <w:rtl/>
          <w:lang w:eastAsia="he-IL"/>
        </w:rPr>
        <w:t xml:space="preserve"> תסתכלי, גברתי השרה, תסתכלי, </w:t>
      </w:r>
      <w:bookmarkStart w:id="5294" w:name="_ETM_Q10_456011"/>
      <w:bookmarkEnd w:id="5294"/>
      <w:r>
        <w:rPr>
          <w:rFonts w:hint="cs"/>
          <w:rtl/>
          <w:lang w:eastAsia="he-IL"/>
        </w:rPr>
        <w:t xml:space="preserve">זה בדיוק כמו להגיע לאוזן בצורה כזאת, במקום בצורה ישירה </w:t>
      </w:r>
      <w:bookmarkStart w:id="5295" w:name="_ETM_Q10_458685"/>
      <w:bookmarkEnd w:id="5295"/>
      <w:r>
        <w:rPr>
          <w:rFonts w:hint="cs"/>
          <w:rtl/>
          <w:lang w:eastAsia="he-IL"/>
        </w:rPr>
        <w:t xml:space="preserve">לאוזן. זו התחושה של התושבים. אשמח אם תגיבי לי על זה.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ועוד משהו ממש בקטנה, בקצרה. עוד משהו בקטנה, היות שבאמת אני רוצה </w:t>
      </w:r>
      <w:bookmarkStart w:id="5296" w:name="_ETM_Q10_467455"/>
      <w:bookmarkEnd w:id="5296"/>
      <w:r>
        <w:rPr>
          <w:rFonts w:hint="cs"/>
          <w:rtl/>
          <w:lang w:eastAsia="he-IL"/>
        </w:rPr>
        <w:t xml:space="preserve">שהציבור לא, חלילה, יוטעה. הצגת פה קודם, לצערי, כששאל חברי חבר הכנסת מקלב, שגם היה סגן שר התחבורה – – </w:t>
      </w:r>
    </w:p>
    <w:p w:rsidR="005F0F4F" w:rsidRDefault="005F0F4F" w:rsidP="005F0F4F">
      <w:pPr>
        <w:rPr>
          <w:rtl/>
          <w:lang w:eastAsia="he-IL"/>
        </w:rPr>
      </w:pPr>
    </w:p>
    <w:p w:rsidR="005F0F4F" w:rsidRDefault="005F0F4F" w:rsidP="005F0F4F">
      <w:pPr>
        <w:pStyle w:val="-"/>
        <w:keepNext/>
        <w:rPr>
          <w:rtl/>
        </w:rPr>
      </w:pPr>
      <w:bookmarkStart w:id="5297" w:name="ET_speakercontinue_6207_49"/>
      <w:r w:rsidRPr="00851A91">
        <w:rPr>
          <w:rStyle w:val="TagStyle"/>
          <w:rtl/>
        </w:rPr>
        <w:t xml:space="preserve"> &lt;&lt; דובר_המשך &gt;&gt; </w:t>
      </w:r>
      <w:r>
        <w:rPr>
          <w:rtl/>
        </w:rPr>
        <w:t>שרת התחבורה והבטיחות בדרכים מרב מיכאלי:</w:t>
      </w:r>
      <w:r w:rsidRPr="00851A91">
        <w:rPr>
          <w:rStyle w:val="TagStyle"/>
          <w:rtl/>
        </w:rPr>
        <w:t xml:space="preserve"> &lt;&lt; דובר_המשך &gt;&gt;</w:t>
      </w:r>
      <w:r>
        <w:rPr>
          <w:rtl/>
        </w:rPr>
        <w:t xml:space="preserve">  </w:t>
      </w:r>
      <w:bookmarkEnd w:id="529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כפי שציינתי. </w:t>
      </w:r>
    </w:p>
    <w:p w:rsidR="005F0F4F" w:rsidRDefault="005F0F4F" w:rsidP="005F0F4F">
      <w:pPr>
        <w:rPr>
          <w:rtl/>
          <w:lang w:eastAsia="he-IL"/>
        </w:rPr>
      </w:pPr>
    </w:p>
    <w:p w:rsidR="005F0F4F" w:rsidRDefault="005F0F4F" w:rsidP="005F0F4F">
      <w:pPr>
        <w:pStyle w:val="-"/>
        <w:keepNext/>
        <w:rPr>
          <w:rtl/>
        </w:rPr>
      </w:pPr>
      <w:bookmarkStart w:id="5298" w:name="ET_speakercontinue_5851_51"/>
      <w:r w:rsidRPr="00851A91">
        <w:rPr>
          <w:rStyle w:val="TagStyle"/>
          <w:rtl/>
        </w:rPr>
        <w:t xml:space="preserve"> &lt;&lt; דובר_המשך &gt;&gt; </w:t>
      </w:r>
      <w:r>
        <w:rPr>
          <w:rtl/>
        </w:rPr>
        <w:t>משה אבוטבול (ש"ס):</w:t>
      </w:r>
      <w:r w:rsidRPr="00851A91">
        <w:rPr>
          <w:rStyle w:val="TagStyle"/>
          <w:rtl/>
        </w:rPr>
        <w:t xml:space="preserve"> &lt;&lt; דובר_המשך &gt;&gt;</w:t>
      </w:r>
      <w:r>
        <w:rPr>
          <w:rtl/>
        </w:rPr>
        <w:t xml:space="preserve">  </w:t>
      </w:r>
      <w:bookmarkEnd w:id="529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מצג שלדעתי הוא מצג שווא כשאמרת </w:t>
      </w:r>
      <w:bookmarkStart w:id="5299" w:name="_ETM_Q10_477902"/>
      <w:bookmarkEnd w:id="5299"/>
      <w:r>
        <w:rPr>
          <w:rFonts w:hint="cs"/>
          <w:rtl/>
          <w:lang w:eastAsia="he-IL"/>
        </w:rPr>
        <w:t xml:space="preserve">שהסטטוס קוו בחיפה מעוגן בחוק. אז אני רוצה לומר – – – </w:t>
      </w:r>
    </w:p>
    <w:p w:rsidR="005F0F4F" w:rsidRDefault="005F0F4F" w:rsidP="005F0F4F">
      <w:pPr>
        <w:rPr>
          <w:rtl/>
          <w:lang w:eastAsia="he-IL"/>
        </w:rPr>
      </w:pPr>
    </w:p>
    <w:p w:rsidR="005F0F4F" w:rsidRDefault="005F0F4F" w:rsidP="005F0F4F">
      <w:pPr>
        <w:pStyle w:val="-"/>
        <w:keepNext/>
        <w:rPr>
          <w:rtl/>
        </w:rPr>
      </w:pPr>
      <w:bookmarkStart w:id="5300" w:name="ET_speakercontinue_6207_53"/>
      <w:r w:rsidRPr="00851A91">
        <w:rPr>
          <w:rStyle w:val="TagStyle"/>
          <w:rtl/>
        </w:rPr>
        <w:t xml:space="preserve">&lt;&lt; דובר_המשך &gt;&gt; </w:t>
      </w:r>
      <w:r>
        <w:rPr>
          <w:rtl/>
        </w:rPr>
        <w:t>שרת התחבורה והבטיחות בדרכים מרב מיכאלי:</w:t>
      </w:r>
      <w:r w:rsidRPr="00851A91">
        <w:rPr>
          <w:rStyle w:val="TagStyle"/>
          <w:rtl/>
        </w:rPr>
        <w:t xml:space="preserve"> &lt;&lt; דובר_המשך &gt;&gt;</w:t>
      </w:r>
      <w:r>
        <w:rPr>
          <w:rtl/>
        </w:rPr>
        <w:t xml:space="preserve">  </w:t>
      </w:r>
      <w:bookmarkEnd w:id="5300"/>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לא אמרתי את זה. </w:t>
      </w:r>
    </w:p>
    <w:p w:rsidR="005F0F4F" w:rsidRDefault="005F0F4F" w:rsidP="005F0F4F">
      <w:pPr>
        <w:rPr>
          <w:rtl/>
          <w:lang w:eastAsia="he-IL"/>
        </w:rPr>
      </w:pPr>
    </w:p>
    <w:p w:rsidR="005F0F4F" w:rsidRDefault="005F0F4F" w:rsidP="005F0F4F">
      <w:pPr>
        <w:pStyle w:val="-"/>
        <w:keepNext/>
        <w:rPr>
          <w:rtl/>
        </w:rPr>
      </w:pPr>
      <w:r w:rsidRPr="00851A91">
        <w:rPr>
          <w:rStyle w:val="TagStyle"/>
          <w:rtl/>
        </w:rPr>
        <w:t xml:space="preserve">&lt;&lt; דובר_המשך &gt;&gt; </w:t>
      </w:r>
      <w:r>
        <w:rPr>
          <w:rtl/>
        </w:rPr>
        <w:t>משה אבוטבול (ש"ס):</w:t>
      </w:r>
      <w:r w:rsidRPr="00851A91">
        <w:rPr>
          <w:rStyle w:val="TagStyle"/>
          <w:rtl/>
        </w:rPr>
        <w:t xml:space="preserve"> &lt;&lt; דובר_המשך &gt;&gt;</w:t>
      </w:r>
      <w:r>
        <w:rPr>
          <w:rtl/>
        </w:rPr>
        <w:t xml:space="preserve">  </w:t>
      </w:r>
    </w:p>
    <w:p w:rsidR="005F0F4F" w:rsidRDefault="005F0F4F" w:rsidP="005F0F4F">
      <w:pPr>
        <w:rPr>
          <w:rtl/>
          <w:lang w:eastAsia="he-IL"/>
        </w:rPr>
      </w:pPr>
      <w:bookmarkStart w:id="5301" w:name="_ETM_Q10_481854"/>
      <w:bookmarkEnd w:id="5301"/>
    </w:p>
    <w:p w:rsidR="005F0F4F" w:rsidRDefault="005F0F4F" w:rsidP="005F0F4F">
      <w:pPr>
        <w:rPr>
          <w:rtl/>
          <w:lang w:eastAsia="he-IL"/>
        </w:rPr>
      </w:pPr>
      <w:bookmarkStart w:id="5302" w:name="_ETM_Q10_482002"/>
      <w:bookmarkEnd w:id="5302"/>
      <w:r>
        <w:rPr>
          <w:rFonts w:hint="cs"/>
          <w:rtl/>
          <w:lang w:eastAsia="he-IL"/>
        </w:rPr>
        <w:t xml:space="preserve">דקה. </w:t>
      </w:r>
    </w:p>
    <w:p w:rsidR="005F0F4F" w:rsidRDefault="005F0F4F" w:rsidP="005F0F4F">
      <w:pPr>
        <w:rPr>
          <w:rtl/>
          <w:lang w:eastAsia="he-IL"/>
        </w:rPr>
      </w:pPr>
      <w:bookmarkStart w:id="5303" w:name="_ETM_Q10_483751"/>
      <w:bookmarkStart w:id="5304" w:name="_ETM_Q10_483863"/>
      <w:bookmarkEnd w:id="5303"/>
      <w:bookmarkEnd w:id="5304"/>
    </w:p>
    <w:p w:rsidR="005F0F4F" w:rsidRDefault="005F0F4F" w:rsidP="005F0F4F">
      <w:pPr>
        <w:pStyle w:val="-"/>
        <w:keepNext/>
        <w:rPr>
          <w:rtl/>
        </w:rPr>
      </w:pPr>
      <w:bookmarkStart w:id="5305" w:name="_ETM_Q10_484687"/>
      <w:bookmarkStart w:id="5306" w:name="_ETM_Q10_484810"/>
      <w:bookmarkStart w:id="5307" w:name="ET_speakercontinue_6207_54"/>
      <w:bookmarkEnd w:id="5305"/>
      <w:bookmarkEnd w:id="5306"/>
      <w:r w:rsidRPr="00851A91">
        <w:rPr>
          <w:rStyle w:val="TagStyle"/>
          <w:rtl/>
        </w:rPr>
        <w:t xml:space="preserve"> &lt;&lt; דובר_המשך &gt;&gt; </w:t>
      </w:r>
      <w:r>
        <w:rPr>
          <w:rtl/>
        </w:rPr>
        <w:t>שרת התחבורה והבטיחות בדרכים מרב מיכאלי:</w:t>
      </w:r>
      <w:r w:rsidRPr="00851A91">
        <w:rPr>
          <w:rStyle w:val="TagStyle"/>
          <w:rtl/>
        </w:rPr>
        <w:t xml:space="preserve"> &lt;&lt; דובר_המשך &gt;&gt;</w:t>
      </w:r>
      <w:r>
        <w:rPr>
          <w:rtl/>
        </w:rPr>
        <w:t xml:space="preserve">  </w:t>
      </w:r>
      <w:bookmarkEnd w:id="5307"/>
    </w:p>
    <w:p w:rsidR="005F0F4F" w:rsidRDefault="005F0F4F" w:rsidP="005F0F4F">
      <w:pPr>
        <w:rPr>
          <w:rtl/>
          <w:lang w:eastAsia="he-IL"/>
        </w:rPr>
      </w:pPr>
    </w:p>
    <w:p w:rsidR="005F0F4F" w:rsidRDefault="005F0F4F" w:rsidP="005F0F4F">
      <w:pPr>
        <w:rPr>
          <w:rtl/>
          <w:lang w:eastAsia="he-IL"/>
        </w:rPr>
      </w:pPr>
      <w:bookmarkStart w:id="5308" w:name="_ETM_Q10_486342"/>
      <w:bookmarkEnd w:id="5308"/>
      <w:r>
        <w:rPr>
          <w:rFonts w:hint="cs"/>
          <w:rtl/>
          <w:lang w:eastAsia="he-IL"/>
        </w:rPr>
        <w:t xml:space="preserve">לא אמרתי את זה. </w:t>
      </w:r>
    </w:p>
    <w:p w:rsidR="005F0F4F" w:rsidRDefault="005F0F4F" w:rsidP="005F0F4F">
      <w:pPr>
        <w:rPr>
          <w:rtl/>
          <w:lang w:eastAsia="he-IL"/>
        </w:rPr>
      </w:pPr>
      <w:bookmarkStart w:id="5309" w:name="_ETM_Q10_484097"/>
      <w:bookmarkStart w:id="5310" w:name="_ETM_Q10_484199"/>
      <w:bookmarkEnd w:id="5309"/>
      <w:bookmarkEnd w:id="5310"/>
    </w:p>
    <w:p w:rsidR="005F0F4F" w:rsidRDefault="005F0F4F" w:rsidP="005F0F4F">
      <w:pPr>
        <w:pStyle w:val="-"/>
        <w:keepNext/>
        <w:rPr>
          <w:rtl/>
        </w:rPr>
      </w:pPr>
      <w:bookmarkStart w:id="5311" w:name="_ETM_Q10_485081"/>
      <w:bookmarkStart w:id="5312" w:name="_ETM_Q10_485185"/>
      <w:bookmarkEnd w:id="5311"/>
      <w:bookmarkEnd w:id="5312"/>
      <w:r w:rsidRPr="00851A91">
        <w:rPr>
          <w:rStyle w:val="TagStyle"/>
          <w:rtl/>
        </w:rPr>
        <w:t xml:space="preserve">&lt;&lt; דובר_המשך &gt;&gt; </w:t>
      </w:r>
      <w:r>
        <w:rPr>
          <w:rtl/>
        </w:rPr>
        <w:t>משה אבוטבול (ש"ס):</w:t>
      </w:r>
      <w:r w:rsidRPr="00851A9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313" w:name="_ETM_Q10_482775"/>
      <w:bookmarkStart w:id="5314" w:name="_ETM_Q10_482879"/>
      <w:bookmarkEnd w:id="5313"/>
      <w:bookmarkEnd w:id="5314"/>
      <w:r>
        <w:rPr>
          <w:rFonts w:hint="cs"/>
          <w:rtl/>
          <w:lang w:eastAsia="he-IL"/>
        </w:rPr>
        <w:t xml:space="preserve">החוק </w:t>
      </w:r>
      <w:r>
        <w:rPr>
          <w:rtl/>
          <w:lang w:eastAsia="he-IL"/>
        </w:rPr>
        <w:t>–</w:t>
      </w:r>
      <w:r>
        <w:rPr>
          <w:rFonts w:hint="cs"/>
          <w:rtl/>
          <w:lang w:eastAsia="he-IL"/>
        </w:rPr>
        <w:t xml:space="preserve"> אז אני רק מדגיש. </w:t>
      </w:r>
    </w:p>
    <w:p w:rsidR="005F0F4F" w:rsidRDefault="005F0F4F" w:rsidP="005F0F4F">
      <w:pPr>
        <w:rPr>
          <w:rtl/>
          <w:lang w:eastAsia="he-IL"/>
        </w:rPr>
      </w:pPr>
    </w:p>
    <w:p w:rsidR="005F0F4F" w:rsidRDefault="005F0F4F" w:rsidP="005F0F4F">
      <w:pPr>
        <w:pStyle w:val="-"/>
        <w:keepNext/>
        <w:rPr>
          <w:rtl/>
        </w:rPr>
      </w:pPr>
      <w:bookmarkStart w:id="5315" w:name="ET_speakercontinue_6207_55"/>
      <w:r w:rsidRPr="00851A91">
        <w:rPr>
          <w:rStyle w:val="TagStyle"/>
          <w:rtl/>
        </w:rPr>
        <w:t xml:space="preserve"> &lt;&lt; דובר_המשך &gt;&gt; </w:t>
      </w:r>
      <w:r>
        <w:rPr>
          <w:rtl/>
        </w:rPr>
        <w:t>שרת התחבורה והבטיחות בדרכים מרב מיכאלי:</w:t>
      </w:r>
      <w:r w:rsidRPr="00851A91">
        <w:rPr>
          <w:rStyle w:val="TagStyle"/>
          <w:rtl/>
        </w:rPr>
        <w:t xml:space="preserve"> &lt;&lt; דובר_המשך &gt;&gt;</w:t>
      </w:r>
      <w:r>
        <w:rPr>
          <w:rtl/>
        </w:rPr>
        <w:t xml:space="preserve">  </w:t>
      </w:r>
      <w:bookmarkEnd w:id="531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אני לא אמרתי את זה. </w:t>
      </w:r>
    </w:p>
    <w:p w:rsidR="005F0F4F" w:rsidRDefault="005F0F4F" w:rsidP="005F0F4F">
      <w:pPr>
        <w:rPr>
          <w:rtl/>
          <w:lang w:eastAsia="he-IL"/>
        </w:rPr>
      </w:pPr>
    </w:p>
    <w:p w:rsidR="005F0F4F" w:rsidRDefault="005F0F4F" w:rsidP="005F0F4F">
      <w:pPr>
        <w:pStyle w:val="-"/>
        <w:keepNext/>
        <w:rPr>
          <w:rtl/>
        </w:rPr>
      </w:pPr>
      <w:r w:rsidRPr="00851A91">
        <w:rPr>
          <w:rStyle w:val="TagStyle"/>
          <w:rtl/>
        </w:rPr>
        <w:t xml:space="preserve">&lt;&lt; דובר_המשך &gt;&gt; </w:t>
      </w:r>
      <w:r>
        <w:rPr>
          <w:rtl/>
        </w:rPr>
        <w:t>משה אבוטבול (ש"ס):</w:t>
      </w:r>
      <w:r w:rsidRPr="00851A9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אוקיי.</w:t>
      </w:r>
    </w:p>
    <w:p w:rsidR="005F0F4F" w:rsidRDefault="005F0F4F" w:rsidP="005F0F4F">
      <w:pPr>
        <w:rPr>
          <w:rtl/>
          <w:lang w:eastAsia="he-IL"/>
        </w:rPr>
      </w:pPr>
      <w:bookmarkStart w:id="5316" w:name="_ETM_Q10_485215"/>
      <w:bookmarkStart w:id="5317" w:name="_ETM_Q10_485327"/>
      <w:bookmarkEnd w:id="5316"/>
      <w:bookmarkEnd w:id="5317"/>
    </w:p>
    <w:p w:rsidR="005F0F4F" w:rsidRDefault="005F0F4F" w:rsidP="005F0F4F">
      <w:pPr>
        <w:pStyle w:val="-"/>
        <w:keepNext/>
        <w:rPr>
          <w:rtl/>
        </w:rPr>
      </w:pPr>
      <w:bookmarkStart w:id="5318" w:name="_ETM_Q10_485359"/>
      <w:bookmarkStart w:id="5319" w:name="_ETM_Q10_485479"/>
      <w:bookmarkStart w:id="5320" w:name="ET_speakercontinue_6207_56"/>
      <w:bookmarkEnd w:id="5318"/>
      <w:bookmarkEnd w:id="5319"/>
      <w:r w:rsidRPr="00851A91">
        <w:rPr>
          <w:rStyle w:val="TagStyle"/>
          <w:rtl/>
        </w:rPr>
        <w:t xml:space="preserve"> &lt;&lt; דובר_המשך &gt;&gt; </w:t>
      </w:r>
      <w:r>
        <w:rPr>
          <w:rtl/>
        </w:rPr>
        <w:t>שרת התחבורה והבטיחות בדרכים מרב מיכאלי:</w:t>
      </w:r>
      <w:r w:rsidRPr="00851A91">
        <w:rPr>
          <w:rStyle w:val="TagStyle"/>
          <w:rtl/>
        </w:rPr>
        <w:t xml:space="preserve"> &lt;&lt; דובר_המשך &gt;&gt;</w:t>
      </w:r>
      <w:r>
        <w:rPr>
          <w:rtl/>
        </w:rPr>
        <w:t xml:space="preserve">  </w:t>
      </w:r>
      <w:bookmarkEnd w:id="5320"/>
    </w:p>
    <w:p w:rsidR="005F0F4F" w:rsidRDefault="005F0F4F" w:rsidP="005F0F4F">
      <w:pPr>
        <w:rPr>
          <w:rtl/>
          <w:lang w:eastAsia="he-IL"/>
        </w:rPr>
      </w:pPr>
    </w:p>
    <w:p w:rsidR="005F0F4F" w:rsidRDefault="005F0F4F" w:rsidP="005F0F4F">
      <w:pPr>
        <w:rPr>
          <w:rtl/>
          <w:lang w:eastAsia="he-IL"/>
        </w:rPr>
      </w:pPr>
      <w:bookmarkStart w:id="5321" w:name="_ETM_Q10_487912"/>
      <w:bookmarkStart w:id="5322" w:name="_ETM_Q10_484242"/>
      <w:bookmarkStart w:id="5323" w:name="_ETM_Q10_484356"/>
      <w:bookmarkEnd w:id="5321"/>
      <w:bookmarkEnd w:id="5322"/>
      <w:bookmarkEnd w:id="5323"/>
      <w:r>
        <w:rPr>
          <w:rFonts w:hint="cs"/>
          <w:rtl/>
          <w:lang w:eastAsia="he-IL"/>
        </w:rPr>
        <w:t xml:space="preserve">אל תאמר דברים שאמרתי שלא אמרתי. </w:t>
      </w:r>
    </w:p>
    <w:p w:rsidR="005F0F4F" w:rsidRDefault="005F0F4F" w:rsidP="005F0F4F">
      <w:pPr>
        <w:rPr>
          <w:rtl/>
          <w:lang w:eastAsia="he-IL"/>
        </w:rPr>
      </w:pPr>
    </w:p>
    <w:p w:rsidR="005F0F4F" w:rsidRDefault="005F0F4F" w:rsidP="005F0F4F">
      <w:pPr>
        <w:pStyle w:val="-"/>
        <w:keepNext/>
        <w:rPr>
          <w:rtl/>
        </w:rPr>
      </w:pPr>
      <w:r w:rsidRPr="00851A91">
        <w:rPr>
          <w:rStyle w:val="TagStyle"/>
          <w:rtl/>
        </w:rPr>
        <w:t xml:space="preserve">&lt;&lt; דובר_המשך &gt;&gt; </w:t>
      </w:r>
      <w:r>
        <w:rPr>
          <w:rtl/>
        </w:rPr>
        <w:t>משה אבוטבול (ש"ס):</w:t>
      </w:r>
      <w:r w:rsidRPr="00851A9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324" w:name="_ETM_Q10_488440"/>
      <w:bookmarkStart w:id="5325" w:name="_ETM_Q10_488548"/>
      <w:bookmarkEnd w:id="5324"/>
      <w:bookmarkEnd w:id="5325"/>
      <w:r>
        <w:rPr>
          <w:rFonts w:hint="cs"/>
          <w:rtl/>
          <w:lang w:eastAsia="he-IL"/>
        </w:rPr>
        <w:t xml:space="preserve">אז תתקני. </w:t>
      </w:r>
      <w:bookmarkStart w:id="5326" w:name="_ETM_Q10_492904"/>
      <w:bookmarkEnd w:id="5326"/>
      <w:r>
        <w:rPr>
          <w:rFonts w:hint="cs"/>
          <w:rtl/>
          <w:lang w:eastAsia="he-IL"/>
        </w:rPr>
        <w:t xml:space="preserve">גברתי השרה תתקן, שנייה. </w:t>
      </w:r>
    </w:p>
    <w:p w:rsidR="005F0F4F" w:rsidRDefault="005F0F4F" w:rsidP="005F0F4F">
      <w:pPr>
        <w:rPr>
          <w:rtl/>
          <w:lang w:eastAsia="he-IL"/>
        </w:rPr>
      </w:pPr>
      <w:bookmarkStart w:id="5327" w:name="_ETM_Q10_493782"/>
      <w:bookmarkStart w:id="5328" w:name="_ETM_Q10_493895"/>
      <w:bookmarkEnd w:id="5327"/>
      <w:bookmarkEnd w:id="5328"/>
    </w:p>
    <w:p w:rsidR="005F0F4F" w:rsidRDefault="005F0F4F" w:rsidP="005F0F4F">
      <w:pPr>
        <w:pStyle w:val="-"/>
        <w:keepNext/>
        <w:rPr>
          <w:rtl/>
        </w:rPr>
      </w:pPr>
      <w:bookmarkStart w:id="5329" w:name="_ETM_Q10_493949"/>
      <w:bookmarkStart w:id="5330" w:name="_ETM_Q10_494049"/>
      <w:bookmarkStart w:id="5331" w:name="ET_speakercontinue_6207_57"/>
      <w:bookmarkEnd w:id="5329"/>
      <w:bookmarkEnd w:id="5330"/>
      <w:r w:rsidRPr="00851A91">
        <w:rPr>
          <w:rStyle w:val="TagStyle"/>
          <w:rtl/>
        </w:rPr>
        <w:t xml:space="preserve"> &lt;&lt; דובר_המשך &gt;&gt; </w:t>
      </w:r>
      <w:r>
        <w:rPr>
          <w:rtl/>
        </w:rPr>
        <w:t>שרת התחבורה והבטיחות בדרכים מרב מיכאלי:</w:t>
      </w:r>
      <w:r w:rsidRPr="00851A91">
        <w:rPr>
          <w:rStyle w:val="TagStyle"/>
          <w:rtl/>
        </w:rPr>
        <w:t xml:space="preserve"> &lt;&lt; דובר_המשך &gt;&gt;</w:t>
      </w:r>
      <w:r>
        <w:rPr>
          <w:rtl/>
        </w:rPr>
        <w:t xml:space="preserve">  </w:t>
      </w:r>
      <w:bookmarkEnd w:id="5331"/>
    </w:p>
    <w:p w:rsidR="005F0F4F" w:rsidRDefault="005F0F4F" w:rsidP="005F0F4F">
      <w:pPr>
        <w:rPr>
          <w:rtl/>
          <w:lang w:eastAsia="he-IL"/>
        </w:rPr>
      </w:pPr>
    </w:p>
    <w:p w:rsidR="005F0F4F" w:rsidRDefault="005F0F4F" w:rsidP="005F0F4F">
      <w:pPr>
        <w:rPr>
          <w:rtl/>
          <w:lang w:eastAsia="he-IL"/>
        </w:rPr>
      </w:pPr>
      <w:bookmarkStart w:id="5332" w:name="_ETM_Q10_495299"/>
      <w:bookmarkEnd w:id="5332"/>
      <w:r>
        <w:rPr>
          <w:rFonts w:hint="cs"/>
          <w:rtl/>
          <w:lang w:eastAsia="he-IL"/>
        </w:rPr>
        <w:t xml:space="preserve">לא, גברתי לא צריכה לתקן כי היא לא אמרה שום דבר לא נכון. אדוני אמר דבר לא נכון. </w:t>
      </w:r>
    </w:p>
    <w:p w:rsidR="005F0F4F" w:rsidRDefault="005F0F4F" w:rsidP="005F0F4F">
      <w:pPr>
        <w:rPr>
          <w:rtl/>
          <w:lang w:eastAsia="he-IL"/>
        </w:rPr>
      </w:pPr>
    </w:p>
    <w:p w:rsidR="005F0F4F" w:rsidRDefault="005F0F4F" w:rsidP="005F0F4F">
      <w:pPr>
        <w:pStyle w:val="-"/>
        <w:keepNext/>
        <w:rPr>
          <w:rtl/>
        </w:rPr>
      </w:pPr>
      <w:r w:rsidRPr="00851A91">
        <w:rPr>
          <w:rStyle w:val="TagStyle"/>
          <w:rtl/>
        </w:rPr>
        <w:t xml:space="preserve">&lt;&lt; דובר_המשך &gt;&gt; </w:t>
      </w:r>
      <w:r>
        <w:rPr>
          <w:rtl/>
        </w:rPr>
        <w:t>משה אבוטבול (ש"ס):</w:t>
      </w:r>
      <w:r w:rsidRPr="00851A9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333" w:name="_ETM_Q10_495417"/>
      <w:bookmarkStart w:id="5334" w:name="_ETM_Q10_495549"/>
      <w:bookmarkEnd w:id="5333"/>
      <w:bookmarkEnd w:id="5334"/>
      <w:r>
        <w:rPr>
          <w:rFonts w:hint="cs"/>
          <w:rtl/>
          <w:lang w:eastAsia="he-IL"/>
        </w:rPr>
        <w:lastRenderedPageBreak/>
        <w:t xml:space="preserve">אז בואי אני אגיד לך. אז אני אומר שהחוק </w:t>
      </w:r>
      <w:bookmarkStart w:id="5335" w:name="_ETM_Q10_500639"/>
      <w:bookmarkEnd w:id="5335"/>
      <w:r>
        <w:rPr>
          <w:rFonts w:hint="cs"/>
          <w:rtl/>
          <w:lang w:eastAsia="he-IL"/>
        </w:rPr>
        <w:t xml:space="preserve">– – – </w:t>
      </w:r>
    </w:p>
    <w:p w:rsidR="005F0F4F" w:rsidRDefault="005F0F4F" w:rsidP="005F0F4F">
      <w:pPr>
        <w:rPr>
          <w:rtl/>
          <w:lang w:eastAsia="he-IL"/>
        </w:rPr>
      </w:pPr>
      <w:bookmarkStart w:id="5336" w:name="_ETM_Q10_501815"/>
      <w:bookmarkStart w:id="5337" w:name="_ETM_Q10_501934"/>
      <w:bookmarkEnd w:id="5336"/>
      <w:bookmarkEnd w:id="5337"/>
    </w:p>
    <w:p w:rsidR="005F0F4F" w:rsidRDefault="005F0F4F" w:rsidP="005F0F4F">
      <w:pPr>
        <w:pStyle w:val="-"/>
        <w:keepNext/>
        <w:rPr>
          <w:rtl/>
        </w:rPr>
      </w:pPr>
      <w:bookmarkStart w:id="5338" w:name="_ETM_Q10_502296"/>
      <w:bookmarkStart w:id="5339" w:name="_ETM_Q10_502434"/>
      <w:bookmarkStart w:id="5340" w:name="ET_speakercontinue_6207_58"/>
      <w:bookmarkEnd w:id="5338"/>
      <w:bookmarkEnd w:id="5339"/>
      <w:r w:rsidRPr="00851A91">
        <w:rPr>
          <w:rStyle w:val="TagStyle"/>
          <w:rtl/>
        </w:rPr>
        <w:t xml:space="preserve"> &lt;&lt; דובר_המשך &gt;&gt; </w:t>
      </w:r>
      <w:r>
        <w:rPr>
          <w:rtl/>
        </w:rPr>
        <w:t>שרת התחבורה והבטיחות בדרכים מרב מיכאלי:</w:t>
      </w:r>
      <w:r w:rsidRPr="00851A91">
        <w:rPr>
          <w:rStyle w:val="TagStyle"/>
          <w:rtl/>
        </w:rPr>
        <w:t xml:space="preserve"> &lt;&lt; דובר_המשך &gt;&gt;</w:t>
      </w:r>
      <w:r>
        <w:rPr>
          <w:rtl/>
        </w:rPr>
        <w:t xml:space="preserve">  </w:t>
      </w:r>
      <w:bookmarkEnd w:id="534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אדוני אמר שאני אמרתי משהו שלא אמרתי, </w:t>
      </w:r>
      <w:bookmarkStart w:id="5341" w:name="_ETM_Q10_504148"/>
      <w:bookmarkEnd w:id="5341"/>
      <w:r>
        <w:rPr>
          <w:rFonts w:hint="cs"/>
          <w:rtl/>
          <w:lang w:eastAsia="he-IL"/>
        </w:rPr>
        <w:t xml:space="preserve">אז אנא ממך – – – </w:t>
      </w:r>
    </w:p>
    <w:p w:rsidR="005F0F4F" w:rsidRDefault="005F0F4F" w:rsidP="005F0F4F">
      <w:pPr>
        <w:rPr>
          <w:rtl/>
          <w:lang w:eastAsia="he-IL"/>
        </w:rPr>
      </w:pPr>
    </w:p>
    <w:p w:rsidR="005F0F4F" w:rsidRDefault="005F0F4F" w:rsidP="005F0F4F">
      <w:pPr>
        <w:pStyle w:val="-"/>
        <w:keepNext/>
        <w:rPr>
          <w:rtl/>
        </w:rPr>
      </w:pPr>
      <w:r w:rsidRPr="00851A91">
        <w:rPr>
          <w:rStyle w:val="TagStyle"/>
          <w:rtl/>
        </w:rPr>
        <w:t xml:space="preserve">&lt;&lt; דובר_המשך &gt;&gt; </w:t>
      </w:r>
      <w:r>
        <w:rPr>
          <w:rtl/>
        </w:rPr>
        <w:t>משה אבוטבול (ש"ס):</w:t>
      </w:r>
      <w:r w:rsidRPr="00851A9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ככה זה נשמע. ככה זה נשמע, אנשים באו ואמרו. יכול להיות, אדרבה – – – </w:t>
      </w:r>
    </w:p>
    <w:p w:rsidR="005F0F4F" w:rsidRDefault="005F0F4F" w:rsidP="005F0F4F">
      <w:pPr>
        <w:rPr>
          <w:rtl/>
          <w:lang w:eastAsia="he-IL"/>
        </w:rPr>
      </w:pPr>
    </w:p>
    <w:p w:rsidR="005F0F4F" w:rsidRDefault="005F0F4F" w:rsidP="005F0F4F">
      <w:pPr>
        <w:pStyle w:val="-"/>
        <w:keepNext/>
        <w:rPr>
          <w:rtl/>
        </w:rPr>
      </w:pPr>
      <w:r w:rsidRPr="00851A91">
        <w:rPr>
          <w:rStyle w:val="TagStyle"/>
          <w:rtl/>
        </w:rPr>
        <w:t xml:space="preserve"> &lt;&lt; דובר_המשך &gt;&gt; </w:t>
      </w:r>
      <w:r>
        <w:rPr>
          <w:rtl/>
        </w:rPr>
        <w:t>שרת התחבורה והבטיחות בדרכים מרב מיכאלי:</w:t>
      </w:r>
      <w:r w:rsidRPr="00851A9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לך זה נשמע. גש ובדוק </w:t>
      </w:r>
      <w:bookmarkStart w:id="5342" w:name="_ETM_Q10_511139"/>
      <w:bookmarkEnd w:id="5342"/>
      <w:r>
        <w:rPr>
          <w:rFonts w:hint="cs"/>
          <w:rtl/>
          <w:lang w:eastAsia="he-IL"/>
        </w:rPr>
        <w:t xml:space="preserve">למה. בדוק את עצמך, מה שנקרא. בדוק מדוע שמעת דבר שלא נאמר. </w:t>
      </w:r>
    </w:p>
    <w:p w:rsidR="005F0F4F" w:rsidRDefault="005F0F4F" w:rsidP="005F0F4F">
      <w:pPr>
        <w:rPr>
          <w:rtl/>
          <w:lang w:eastAsia="he-IL"/>
        </w:rPr>
      </w:pPr>
    </w:p>
    <w:p w:rsidR="005F0F4F" w:rsidRDefault="005F0F4F" w:rsidP="005F0F4F">
      <w:pPr>
        <w:pStyle w:val="-"/>
        <w:keepNext/>
        <w:rPr>
          <w:rtl/>
        </w:rPr>
      </w:pPr>
      <w:r w:rsidRPr="00851A91">
        <w:rPr>
          <w:rStyle w:val="TagStyle"/>
          <w:rtl/>
        </w:rPr>
        <w:t xml:space="preserve">&lt;&lt; דובר_המשך &gt;&gt; </w:t>
      </w:r>
      <w:r>
        <w:rPr>
          <w:rtl/>
        </w:rPr>
        <w:t>משה אבוטבול (ש"ס):</w:t>
      </w:r>
      <w:r w:rsidRPr="00851A9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343" w:name="_ETM_Q10_511192"/>
      <w:bookmarkStart w:id="5344" w:name="_ETM_Q10_511274"/>
      <w:bookmarkEnd w:id="5343"/>
      <w:bookmarkEnd w:id="5344"/>
      <w:r>
        <w:rPr>
          <w:rFonts w:hint="cs"/>
          <w:rtl/>
          <w:lang w:eastAsia="he-IL"/>
        </w:rPr>
        <w:t xml:space="preserve">גברתי השרה, גברתי השרה, </w:t>
      </w:r>
      <w:bookmarkStart w:id="5345" w:name="_ETM_Q10_516301"/>
      <w:bookmarkEnd w:id="5345"/>
      <w:r>
        <w:rPr>
          <w:rFonts w:hint="cs"/>
          <w:rtl/>
          <w:lang w:eastAsia="he-IL"/>
        </w:rPr>
        <w:t xml:space="preserve">אני אהיה מאושר אם את תגידי דברים יותר ברורים. אבל </w:t>
      </w:r>
      <w:bookmarkStart w:id="5346" w:name="_ETM_Q10_517301"/>
      <w:bookmarkEnd w:id="5346"/>
      <w:r>
        <w:rPr>
          <w:rFonts w:hint="cs"/>
          <w:rtl/>
          <w:lang w:eastAsia="he-IL"/>
        </w:rPr>
        <w:t xml:space="preserve">בכל מצב – – – </w:t>
      </w:r>
    </w:p>
    <w:p w:rsidR="005F0F4F" w:rsidRDefault="005F0F4F" w:rsidP="005F0F4F">
      <w:pPr>
        <w:rPr>
          <w:rtl/>
          <w:lang w:eastAsia="he-IL"/>
        </w:rPr>
      </w:pPr>
    </w:p>
    <w:p w:rsidR="005F0F4F" w:rsidRDefault="005F0F4F" w:rsidP="005F0F4F">
      <w:pPr>
        <w:pStyle w:val="-"/>
        <w:keepNext/>
        <w:rPr>
          <w:rtl/>
        </w:rPr>
      </w:pPr>
      <w:r w:rsidRPr="00851A91">
        <w:rPr>
          <w:rStyle w:val="TagStyle"/>
          <w:rtl/>
        </w:rPr>
        <w:t xml:space="preserve"> &lt;&lt; דובר_המשך &gt;&gt; </w:t>
      </w:r>
      <w:r>
        <w:rPr>
          <w:rtl/>
        </w:rPr>
        <w:t>שרת התחבורה והבטיחות בדרכים מרב מיכאלי:</w:t>
      </w:r>
      <w:r w:rsidRPr="00851A9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אמרתי דברים מאוד ברורים, הם רק </w:t>
      </w:r>
      <w:bookmarkStart w:id="5347" w:name="_ETM_Q10_519566"/>
      <w:bookmarkEnd w:id="5347"/>
      <w:r>
        <w:rPr>
          <w:rFonts w:hint="cs"/>
          <w:rtl/>
          <w:lang w:eastAsia="he-IL"/>
        </w:rPr>
        <w:t xml:space="preserve">לא מצאו חן בעיני אדוני, ולכן הוא מייחס לי דברים שלא נאמרו. </w:t>
      </w:r>
    </w:p>
    <w:p w:rsidR="005F0F4F" w:rsidRDefault="005F0F4F" w:rsidP="005F0F4F">
      <w:pPr>
        <w:rPr>
          <w:rtl/>
          <w:lang w:eastAsia="he-IL"/>
        </w:rPr>
      </w:pPr>
    </w:p>
    <w:p w:rsidR="005F0F4F" w:rsidRDefault="005F0F4F" w:rsidP="005F0F4F">
      <w:pPr>
        <w:pStyle w:val="af6"/>
        <w:keepNext/>
        <w:rPr>
          <w:rtl/>
        </w:rPr>
      </w:pPr>
      <w:bookmarkStart w:id="5348" w:name="ET_yor_6204_61"/>
      <w:r w:rsidRPr="00843299">
        <w:rPr>
          <w:rStyle w:val="TagStyle"/>
          <w:rtl/>
        </w:rPr>
        <w:t xml:space="preserve"> &lt;&lt; יור &gt;&gt; </w:t>
      </w:r>
      <w:r>
        <w:rPr>
          <w:rtl/>
        </w:rPr>
        <w:t>היו"ר מיקי לוי:</w:t>
      </w:r>
      <w:r w:rsidRPr="00843299">
        <w:rPr>
          <w:rStyle w:val="TagStyle"/>
          <w:rtl/>
        </w:rPr>
        <w:t xml:space="preserve"> &lt;&lt; יור &gt;&gt;</w:t>
      </w:r>
      <w:r>
        <w:rPr>
          <w:rtl/>
        </w:rPr>
        <w:t xml:space="preserve">  </w:t>
      </w:r>
      <w:bookmarkEnd w:id="534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תודה. </w:t>
      </w:r>
      <w:bookmarkStart w:id="5349" w:name="_ETM_Q10_520929"/>
      <w:bookmarkEnd w:id="5349"/>
      <w:r>
        <w:rPr>
          <w:rFonts w:hint="cs"/>
          <w:rtl/>
          <w:lang w:eastAsia="he-IL"/>
        </w:rPr>
        <w:t xml:space="preserve">רק שנייה, אני רוצה להתמקד בשאלת ההמשך. </w:t>
      </w:r>
    </w:p>
    <w:p w:rsidR="005F0F4F" w:rsidRDefault="005F0F4F" w:rsidP="005F0F4F">
      <w:pPr>
        <w:rPr>
          <w:rtl/>
          <w:lang w:eastAsia="he-IL"/>
        </w:rPr>
      </w:pPr>
    </w:p>
    <w:p w:rsidR="005F0F4F" w:rsidRDefault="005F0F4F" w:rsidP="005F0F4F">
      <w:pPr>
        <w:pStyle w:val="-"/>
        <w:keepNext/>
        <w:rPr>
          <w:rtl/>
        </w:rPr>
      </w:pPr>
      <w:r w:rsidRPr="00851A91">
        <w:rPr>
          <w:rStyle w:val="TagStyle"/>
          <w:rtl/>
        </w:rPr>
        <w:t xml:space="preserve">&lt;&lt; דובר_המשך &gt;&gt; </w:t>
      </w:r>
      <w:r>
        <w:rPr>
          <w:rtl/>
        </w:rPr>
        <w:t>משה אבוטבול (ש"ס):</w:t>
      </w:r>
      <w:r w:rsidRPr="00851A91">
        <w:rPr>
          <w:rStyle w:val="TagStyle"/>
          <w:rtl/>
        </w:rPr>
        <w:t xml:space="preserve"> &lt;&lt; דובר_המשך &gt;&gt;</w:t>
      </w:r>
      <w:r>
        <w:rPr>
          <w:rtl/>
        </w:rPr>
        <w:t xml:space="preserve">  </w:t>
      </w:r>
    </w:p>
    <w:p w:rsidR="005F0F4F" w:rsidRPr="00843299" w:rsidRDefault="005F0F4F" w:rsidP="005F0F4F">
      <w:pPr>
        <w:rPr>
          <w:rtl/>
          <w:lang w:eastAsia="he-IL"/>
        </w:rPr>
      </w:pPr>
    </w:p>
    <w:p w:rsidR="005F0F4F" w:rsidRDefault="005F0F4F" w:rsidP="005F0F4F">
      <w:pPr>
        <w:rPr>
          <w:rtl/>
          <w:lang w:eastAsia="he-IL"/>
        </w:rPr>
      </w:pPr>
      <w:r>
        <w:rPr>
          <w:rFonts w:hint="cs"/>
          <w:rtl/>
          <w:lang w:eastAsia="he-IL"/>
        </w:rPr>
        <w:t xml:space="preserve">בסדר, אני מתמקד </w:t>
      </w:r>
      <w:bookmarkStart w:id="5350" w:name="_ETM_Q10_529568"/>
      <w:bookmarkEnd w:id="5350"/>
      <w:r>
        <w:rPr>
          <w:rFonts w:hint="cs"/>
          <w:rtl/>
          <w:lang w:eastAsia="he-IL"/>
        </w:rPr>
        <w:t xml:space="preserve">בזה. אני רק אומר – – </w:t>
      </w:r>
    </w:p>
    <w:p w:rsidR="005F0F4F" w:rsidRDefault="005F0F4F" w:rsidP="005F0F4F">
      <w:pPr>
        <w:rPr>
          <w:rtl/>
          <w:lang w:eastAsia="he-IL"/>
        </w:rPr>
      </w:pPr>
    </w:p>
    <w:p w:rsidR="005F0F4F" w:rsidRDefault="005F0F4F" w:rsidP="005F0F4F">
      <w:pPr>
        <w:pStyle w:val="-"/>
        <w:keepNext/>
        <w:rPr>
          <w:rtl/>
        </w:rPr>
      </w:pPr>
      <w:r w:rsidRPr="00697625">
        <w:rPr>
          <w:rStyle w:val="TagStyle"/>
          <w:rtl/>
        </w:rPr>
        <w:t xml:space="preserve"> &lt;&lt; דובר_המשך &gt;&gt; </w:t>
      </w:r>
      <w:r>
        <w:rPr>
          <w:rtl/>
        </w:rPr>
        <w:t>שרת התחבורה והבטיחות בדרכים מרב מיכאלי:</w:t>
      </w:r>
      <w:r w:rsidRPr="00697625">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אין פה שאלה. </w:t>
      </w:r>
    </w:p>
    <w:p w:rsidR="005F0F4F" w:rsidRDefault="005F0F4F" w:rsidP="005F0F4F">
      <w:pPr>
        <w:rPr>
          <w:rtl/>
          <w:lang w:eastAsia="he-IL"/>
        </w:rPr>
      </w:pPr>
    </w:p>
    <w:p w:rsidR="005F0F4F" w:rsidRDefault="005F0F4F" w:rsidP="005F0F4F">
      <w:pPr>
        <w:pStyle w:val="-"/>
        <w:keepNext/>
        <w:rPr>
          <w:rtl/>
        </w:rPr>
      </w:pPr>
      <w:r w:rsidRPr="00851A91">
        <w:rPr>
          <w:rStyle w:val="TagStyle"/>
          <w:rtl/>
        </w:rPr>
        <w:t xml:space="preserve">&lt;&lt; דובר_המשך &gt;&gt; </w:t>
      </w:r>
      <w:r>
        <w:rPr>
          <w:rtl/>
        </w:rPr>
        <w:t>משה אבוטבול (ש"ס):</w:t>
      </w:r>
      <w:r w:rsidRPr="00851A91">
        <w:rPr>
          <w:rStyle w:val="TagStyle"/>
          <w:rtl/>
        </w:rPr>
        <w:t xml:space="preserve"> &lt;&lt; דובר_המשך &gt;&gt;</w:t>
      </w:r>
      <w:r>
        <w:rPr>
          <w:rtl/>
        </w:rPr>
        <w:t xml:space="preserve">  </w:t>
      </w:r>
    </w:p>
    <w:p w:rsidR="005F0F4F" w:rsidRPr="00697625" w:rsidRDefault="005F0F4F" w:rsidP="005F0F4F">
      <w:pPr>
        <w:rPr>
          <w:rtl/>
          <w:lang w:eastAsia="he-IL"/>
        </w:rPr>
      </w:pPr>
    </w:p>
    <w:p w:rsidR="005F0F4F" w:rsidRDefault="005F0F4F" w:rsidP="005F0F4F">
      <w:pPr>
        <w:rPr>
          <w:rtl/>
          <w:lang w:eastAsia="he-IL"/>
        </w:rPr>
      </w:pPr>
      <w:r>
        <w:rPr>
          <w:rFonts w:hint="cs"/>
          <w:rtl/>
          <w:lang w:eastAsia="he-IL"/>
        </w:rPr>
        <w:t xml:space="preserve">– – שהחוק אינו מבדיל בין חיפה לערים אחרות. ועדת הכלכלה הבהירה את זה למשרד </w:t>
      </w:r>
      <w:bookmarkStart w:id="5351" w:name="_ETM_Q10_530710"/>
      <w:bookmarkEnd w:id="5351"/>
      <w:r>
        <w:rPr>
          <w:rFonts w:hint="cs"/>
          <w:rtl/>
          <w:lang w:eastAsia="he-IL"/>
        </w:rPr>
        <w:t xml:space="preserve">לפני שנה, שאין שום סמכות חוקית לתת היתרים חדשים. אבל על זה נקיים </w:t>
      </w:r>
      <w:bookmarkStart w:id="5352" w:name="_ETM_Q10_537430"/>
      <w:bookmarkEnd w:id="5352"/>
      <w:r>
        <w:rPr>
          <w:rFonts w:hint="cs"/>
          <w:rtl/>
          <w:lang w:eastAsia="he-IL"/>
        </w:rPr>
        <w:t xml:space="preserve">ביום ראשון </w:t>
      </w:r>
      <w:r>
        <w:rPr>
          <w:rtl/>
          <w:lang w:eastAsia="he-IL"/>
        </w:rPr>
        <w:t>–</w:t>
      </w:r>
      <w:r>
        <w:rPr>
          <w:rFonts w:hint="cs"/>
          <w:rtl/>
          <w:lang w:eastAsia="he-IL"/>
        </w:rPr>
        <w:t xml:space="preserve"> אני והשרה </w:t>
      </w:r>
      <w:r>
        <w:rPr>
          <w:rtl/>
          <w:lang w:eastAsia="he-IL"/>
        </w:rPr>
        <w:t>–</w:t>
      </w:r>
      <w:r>
        <w:rPr>
          <w:rFonts w:hint="cs"/>
          <w:rtl/>
          <w:lang w:eastAsia="he-IL"/>
        </w:rPr>
        <w:t xml:space="preserve"> דיון מהיר, יש לנו </w:t>
      </w:r>
      <w:bookmarkStart w:id="5353" w:name="_ETM_Q10_542355"/>
      <w:bookmarkEnd w:id="5353"/>
      <w:r>
        <w:rPr>
          <w:rFonts w:hint="cs"/>
          <w:rtl/>
          <w:lang w:eastAsia="he-IL"/>
        </w:rPr>
        <w:t>בוועדת הכלכלה. רק רציתי לבוא, שהשרה תבוא קצת יותר – –</w:t>
      </w:r>
    </w:p>
    <w:p w:rsidR="005F0F4F" w:rsidRDefault="005F0F4F" w:rsidP="005F0F4F">
      <w:pPr>
        <w:rPr>
          <w:rtl/>
          <w:lang w:eastAsia="he-IL"/>
        </w:rPr>
      </w:pPr>
    </w:p>
    <w:p w:rsidR="005F0F4F" w:rsidRDefault="005F0F4F" w:rsidP="005F0F4F">
      <w:pPr>
        <w:pStyle w:val="af6"/>
        <w:keepNext/>
        <w:rPr>
          <w:rtl/>
        </w:rPr>
      </w:pPr>
      <w:bookmarkStart w:id="5354" w:name="ET_yor_6204_63"/>
      <w:r w:rsidRPr="00697625">
        <w:rPr>
          <w:rStyle w:val="TagStyle"/>
          <w:rtl/>
        </w:rPr>
        <w:t xml:space="preserve"> &lt;&lt; יור &gt;&gt; </w:t>
      </w:r>
      <w:r>
        <w:rPr>
          <w:rtl/>
        </w:rPr>
        <w:t>היו"ר מיקי לוי:</w:t>
      </w:r>
      <w:r w:rsidRPr="00697625">
        <w:rPr>
          <w:rStyle w:val="TagStyle"/>
          <w:rtl/>
        </w:rPr>
        <w:t xml:space="preserve"> &lt;&lt; יור &gt;&gt;</w:t>
      </w:r>
      <w:r>
        <w:rPr>
          <w:rtl/>
        </w:rPr>
        <w:t xml:space="preserve">  </w:t>
      </w:r>
      <w:bookmarkEnd w:id="535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w:t>
      </w:r>
    </w:p>
    <w:p w:rsidR="005F0F4F" w:rsidRDefault="005F0F4F" w:rsidP="005F0F4F">
      <w:pPr>
        <w:rPr>
          <w:rtl/>
          <w:lang w:eastAsia="he-IL"/>
        </w:rPr>
      </w:pPr>
    </w:p>
    <w:p w:rsidR="005F0F4F" w:rsidRDefault="005F0F4F" w:rsidP="005F0F4F">
      <w:pPr>
        <w:pStyle w:val="-"/>
        <w:keepNext/>
        <w:rPr>
          <w:rtl/>
        </w:rPr>
      </w:pPr>
      <w:r w:rsidRPr="00851A91">
        <w:rPr>
          <w:rStyle w:val="TagStyle"/>
          <w:rtl/>
        </w:rPr>
        <w:t xml:space="preserve">&lt;&lt; דובר_המשך &gt;&gt; </w:t>
      </w:r>
      <w:r>
        <w:rPr>
          <w:rtl/>
        </w:rPr>
        <w:t>משה אבוטבול (ש"ס):</w:t>
      </w:r>
      <w:r w:rsidRPr="00851A91">
        <w:rPr>
          <w:rStyle w:val="TagStyle"/>
          <w:rtl/>
        </w:rPr>
        <w:t xml:space="preserve"> &lt;&lt; דובר_המשך &gt;&gt;</w:t>
      </w:r>
      <w:r>
        <w:rPr>
          <w:rtl/>
        </w:rPr>
        <w:t xml:space="preserve">  </w:t>
      </w:r>
    </w:p>
    <w:p w:rsidR="005F0F4F" w:rsidRPr="00697625" w:rsidRDefault="005F0F4F" w:rsidP="005F0F4F">
      <w:pPr>
        <w:rPr>
          <w:rtl/>
          <w:lang w:eastAsia="he-IL"/>
        </w:rPr>
      </w:pPr>
    </w:p>
    <w:p w:rsidR="005F0F4F" w:rsidRDefault="005F0F4F" w:rsidP="005F0F4F">
      <w:pPr>
        <w:rPr>
          <w:rtl/>
          <w:lang w:eastAsia="he-IL"/>
        </w:rPr>
      </w:pPr>
      <w:r>
        <w:rPr>
          <w:rFonts w:hint="cs"/>
          <w:rtl/>
          <w:lang w:eastAsia="he-IL"/>
        </w:rPr>
        <w:t>– – ע</w:t>
      </w:r>
      <w:bookmarkStart w:id="5355" w:name="_ETM_Q10_547493"/>
      <w:bookmarkEnd w:id="5355"/>
      <w:r>
        <w:rPr>
          <w:rFonts w:hint="cs"/>
          <w:rtl/>
          <w:lang w:eastAsia="he-IL"/>
        </w:rPr>
        <w:t xml:space="preserve">ם ידיעה שאנחנו קצת מבינים בנושא. תודה רבה. </w:t>
      </w:r>
    </w:p>
    <w:p w:rsidR="005F0F4F" w:rsidRDefault="005F0F4F" w:rsidP="005F0F4F">
      <w:pPr>
        <w:rPr>
          <w:rtl/>
          <w:lang w:eastAsia="he-IL"/>
        </w:rPr>
      </w:pPr>
    </w:p>
    <w:p w:rsidR="005F0F4F" w:rsidRDefault="005F0F4F" w:rsidP="005F0F4F">
      <w:pPr>
        <w:pStyle w:val="af6"/>
        <w:keepNext/>
        <w:rPr>
          <w:rtl/>
        </w:rPr>
      </w:pPr>
      <w:bookmarkStart w:id="5356" w:name="ET_yor_6204_64"/>
      <w:r w:rsidRPr="00697625">
        <w:rPr>
          <w:rStyle w:val="TagStyle"/>
          <w:rtl/>
        </w:rPr>
        <w:t xml:space="preserve"> &lt;&lt; יור &gt;&gt; </w:t>
      </w:r>
      <w:r>
        <w:rPr>
          <w:rtl/>
        </w:rPr>
        <w:t>היו"ר מיקי לוי:</w:t>
      </w:r>
      <w:r w:rsidRPr="00697625">
        <w:rPr>
          <w:rStyle w:val="TagStyle"/>
          <w:rtl/>
        </w:rPr>
        <w:t xml:space="preserve"> &lt;&lt; יור &gt;&gt;</w:t>
      </w:r>
      <w:r>
        <w:rPr>
          <w:rtl/>
        </w:rPr>
        <w:t xml:space="preserve">  </w:t>
      </w:r>
      <w:bookmarkEnd w:id="535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בבקשה, השרה. </w:t>
      </w:r>
    </w:p>
    <w:p w:rsidR="005F0F4F" w:rsidRDefault="005F0F4F" w:rsidP="005F0F4F">
      <w:pPr>
        <w:rPr>
          <w:rtl/>
          <w:lang w:eastAsia="he-IL"/>
        </w:rPr>
      </w:pPr>
    </w:p>
    <w:p w:rsidR="005F0F4F" w:rsidRDefault="005F0F4F" w:rsidP="005F0F4F">
      <w:pPr>
        <w:pStyle w:val="-"/>
        <w:keepNext/>
        <w:rPr>
          <w:rtl/>
        </w:rPr>
      </w:pPr>
      <w:bookmarkStart w:id="5357" w:name="ET_speakercontinue_6207_65"/>
      <w:r w:rsidRPr="00697625">
        <w:rPr>
          <w:rStyle w:val="TagStyle"/>
          <w:rtl/>
        </w:rPr>
        <w:t xml:space="preserve"> &lt;&lt; דובר_המשך &gt;&gt; </w:t>
      </w:r>
      <w:r>
        <w:rPr>
          <w:rtl/>
        </w:rPr>
        <w:t>שרת התחבורה והבטיחות בדרכים מרב מיכאלי:</w:t>
      </w:r>
      <w:r w:rsidRPr="00697625">
        <w:rPr>
          <w:rStyle w:val="TagStyle"/>
          <w:rtl/>
        </w:rPr>
        <w:t xml:space="preserve"> &lt;&lt; דובר_המשך &gt;&gt;</w:t>
      </w:r>
      <w:r>
        <w:rPr>
          <w:rtl/>
        </w:rPr>
        <w:t xml:space="preserve">  </w:t>
      </w:r>
      <w:bookmarkEnd w:id="535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אין מה לענות על שני הדברים. הם היו חזרה על דברים קודמים. </w:t>
      </w:r>
    </w:p>
    <w:p w:rsidR="005F0F4F" w:rsidRDefault="005F0F4F" w:rsidP="005F0F4F">
      <w:pPr>
        <w:rPr>
          <w:rtl/>
          <w:lang w:eastAsia="he-IL"/>
        </w:rPr>
      </w:pPr>
    </w:p>
    <w:p w:rsidR="005F0F4F" w:rsidRDefault="005F0F4F" w:rsidP="005F0F4F">
      <w:pPr>
        <w:pStyle w:val="af6"/>
        <w:keepNext/>
        <w:rPr>
          <w:rtl/>
        </w:rPr>
      </w:pPr>
      <w:r w:rsidRPr="004D173C">
        <w:rPr>
          <w:rStyle w:val="TagStyle"/>
          <w:rtl/>
        </w:rPr>
        <w:t xml:space="preserve"> &lt;&lt; יור &gt;&gt; </w:t>
      </w:r>
      <w:r>
        <w:rPr>
          <w:rtl/>
        </w:rPr>
        <w:t>היו"ר מיקי לוי:</w:t>
      </w:r>
      <w:r w:rsidRPr="004D173C">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אנחנו עוברים לשאילתה הבאה, של חברת הכנסת בן משה. בבקשה. </w:t>
      </w:r>
      <w:bookmarkStart w:id="5358" w:name="_ETM_Q10_566304"/>
      <w:bookmarkEnd w:id="5358"/>
    </w:p>
    <w:p w:rsidR="005F0F4F" w:rsidRDefault="005F0F4F" w:rsidP="005F0F4F">
      <w:pPr>
        <w:rPr>
          <w:rtl/>
          <w:lang w:eastAsia="he-IL"/>
        </w:rPr>
      </w:pPr>
    </w:p>
    <w:p w:rsidR="005F0F4F" w:rsidRDefault="005F0F4F" w:rsidP="005F0F4F">
      <w:pPr>
        <w:pStyle w:val="a9"/>
        <w:rPr>
          <w:rtl/>
          <w:lang w:eastAsia="he-IL"/>
        </w:rPr>
      </w:pPr>
      <w:bookmarkStart w:id="5359" w:name="ET_query_627275_9"/>
      <w:r w:rsidRPr="00A15F4C">
        <w:rPr>
          <w:rStyle w:val="TagStyle"/>
          <w:rtl/>
        </w:rPr>
        <w:t xml:space="preserve"> &lt;&lt; שאילתה &gt;&gt; </w:t>
      </w:r>
      <w:bookmarkStart w:id="5360" w:name="_Toc95941006"/>
      <w:bookmarkStart w:id="5361" w:name="_Toc95948221"/>
      <w:bookmarkStart w:id="5362" w:name="_Toc96016625"/>
      <w:bookmarkStart w:id="5363" w:name="_Toc96017295"/>
      <w:bookmarkStart w:id="5364" w:name="_Toc118891514"/>
      <w:r>
        <w:rPr>
          <w:rtl/>
          <w:lang w:eastAsia="he-IL"/>
        </w:rPr>
        <w:t xml:space="preserve">115. כביש </w:t>
      </w:r>
      <w:r>
        <w:rPr>
          <w:rFonts w:hint="cs"/>
          <w:rtl/>
          <w:lang w:eastAsia="he-IL"/>
        </w:rPr>
        <w:t xml:space="preserve">6 </w:t>
      </w:r>
      <w:r>
        <w:rPr>
          <w:rtl/>
          <w:lang w:eastAsia="he-IL"/>
        </w:rPr>
        <w:t>– יקנעם</w:t>
      </w:r>
      <w:bookmarkEnd w:id="5360"/>
      <w:bookmarkEnd w:id="5361"/>
      <w:bookmarkEnd w:id="5362"/>
      <w:bookmarkEnd w:id="5363"/>
      <w:bookmarkEnd w:id="5364"/>
      <w:r w:rsidRPr="00A15F4C">
        <w:rPr>
          <w:rStyle w:val="TagStyle"/>
          <w:rtl/>
        </w:rPr>
        <w:t xml:space="preserve"> &lt;&lt; שאילתה &gt;&gt;</w:t>
      </w:r>
      <w:r>
        <w:rPr>
          <w:rtl/>
          <w:lang w:eastAsia="he-IL"/>
        </w:rPr>
        <w:t xml:space="preserve">  </w:t>
      </w:r>
      <w:bookmarkEnd w:id="5359"/>
    </w:p>
    <w:p w:rsidR="005F0F4F" w:rsidRDefault="005F0F4F" w:rsidP="005F0F4F">
      <w:pPr>
        <w:rPr>
          <w:rtl/>
          <w:lang w:eastAsia="he-IL"/>
        </w:rPr>
      </w:pPr>
    </w:p>
    <w:p w:rsidR="005F0F4F" w:rsidRDefault="005F0F4F" w:rsidP="005F0F4F">
      <w:pPr>
        <w:pStyle w:val="a4"/>
        <w:keepNext/>
        <w:rPr>
          <w:rtl/>
        </w:rPr>
      </w:pPr>
      <w:bookmarkStart w:id="5365" w:name="ET_speaker_6125_66"/>
      <w:r w:rsidRPr="00697625">
        <w:rPr>
          <w:rStyle w:val="TagStyle"/>
          <w:rtl/>
        </w:rPr>
        <w:t xml:space="preserve"> &lt;&lt; דובר &gt;&gt; </w:t>
      </w:r>
      <w:bookmarkStart w:id="5366" w:name="_Toc95941007"/>
      <w:bookmarkStart w:id="5367" w:name="_Toc95948222"/>
      <w:bookmarkStart w:id="5368" w:name="_Toc96016626"/>
      <w:bookmarkStart w:id="5369" w:name="_Toc96017296"/>
      <w:bookmarkStart w:id="5370" w:name="_Toc118891515"/>
      <w:r>
        <w:rPr>
          <w:rtl/>
        </w:rPr>
        <w:t>יעל רון בן משה (כחול לבן):</w:t>
      </w:r>
      <w:bookmarkEnd w:id="5366"/>
      <w:bookmarkEnd w:id="5367"/>
      <w:bookmarkEnd w:id="5368"/>
      <w:bookmarkEnd w:id="5369"/>
      <w:bookmarkEnd w:id="5370"/>
      <w:r w:rsidRPr="00697625">
        <w:rPr>
          <w:rStyle w:val="TagStyle"/>
          <w:rtl/>
        </w:rPr>
        <w:t xml:space="preserve"> &lt;&lt; דובר &gt;&gt;</w:t>
      </w:r>
      <w:r>
        <w:rPr>
          <w:rtl/>
        </w:rPr>
        <w:t xml:space="preserve">  </w:t>
      </w:r>
      <w:bookmarkEnd w:id="5365"/>
    </w:p>
    <w:p w:rsidR="005F0F4F" w:rsidRDefault="005F0F4F" w:rsidP="005F0F4F">
      <w:pPr>
        <w:rPr>
          <w:rtl/>
          <w:lang w:eastAsia="he-IL"/>
        </w:rPr>
      </w:pPr>
    </w:p>
    <w:p w:rsidR="005F0F4F" w:rsidRDefault="005F0F4F" w:rsidP="005F0F4F">
      <w:pPr>
        <w:rPr>
          <w:rtl/>
        </w:rPr>
      </w:pPr>
      <w:r>
        <w:rPr>
          <w:rFonts w:hint="cs"/>
          <w:rtl/>
        </w:rPr>
        <w:t xml:space="preserve">גברתי שרת התחבורה, כביש 6 במקטע מעין תות ליקנעם נמצא בעבודה כבר ארבע שנים. הקטע מהווה צוואר בקבוק בתוך כביש 6 </w:t>
      </w:r>
      <w:bookmarkStart w:id="5371" w:name="_ETM_Q10_582820"/>
      <w:bookmarkEnd w:id="5371"/>
      <w:r>
        <w:rPr>
          <w:rFonts w:hint="cs"/>
          <w:rtl/>
        </w:rPr>
        <w:t xml:space="preserve">לשני הכיוונים, ובמקום יש עומסי תנועה כבדים ביותר. אציין שמדובר בקטע כביש של 6 ק"מ </w:t>
      </w:r>
      <w:bookmarkStart w:id="5372" w:name="_ETM_Q10_589268"/>
      <w:bookmarkEnd w:id="5372"/>
      <w:r>
        <w:rPr>
          <w:rFonts w:hint="cs"/>
          <w:rtl/>
        </w:rPr>
        <w:t xml:space="preserve">ללא גשרים, ללא מנהרות, ללא חציבות. </w:t>
      </w:r>
    </w:p>
    <w:p w:rsidR="005F0F4F" w:rsidRPr="009F1FFC" w:rsidRDefault="005F0F4F" w:rsidP="005F0F4F">
      <w:pPr>
        <w:rPr>
          <w:rtl/>
        </w:rPr>
      </w:pPr>
    </w:p>
    <w:p w:rsidR="005F0F4F" w:rsidRDefault="005F0F4F" w:rsidP="005F0F4F">
      <w:pPr>
        <w:rPr>
          <w:rtl/>
        </w:rPr>
      </w:pPr>
      <w:r>
        <w:rPr>
          <w:rFonts w:hint="cs"/>
          <w:rtl/>
        </w:rPr>
        <w:t>ב</w:t>
      </w:r>
      <w:r w:rsidRPr="00472AB3">
        <w:rPr>
          <w:rFonts w:hint="cs"/>
          <w:rtl/>
        </w:rPr>
        <w:t>רצוני לשאול:</w:t>
      </w:r>
    </w:p>
    <w:p w:rsidR="005F0F4F" w:rsidRPr="00472AB3" w:rsidRDefault="005F0F4F" w:rsidP="005F0F4F">
      <w:pPr>
        <w:rPr>
          <w:rtl/>
        </w:rPr>
      </w:pPr>
    </w:p>
    <w:p w:rsidR="005F0F4F" w:rsidRPr="009F1FFC" w:rsidRDefault="005F0F4F" w:rsidP="005F0F4F">
      <w:pPr>
        <w:rPr>
          <w:rtl/>
        </w:rPr>
      </w:pPr>
      <w:r>
        <w:rPr>
          <w:rFonts w:hint="cs"/>
          <w:rtl/>
        </w:rPr>
        <w:t>1. ממה נובע העיכוב? למה קטע כביש כזה, של 6 ק"מ, נמצא בעבודה משנת 2018?</w:t>
      </w:r>
    </w:p>
    <w:p w:rsidR="005F0F4F" w:rsidRDefault="005F0F4F" w:rsidP="005F0F4F">
      <w:pPr>
        <w:rPr>
          <w:rtl/>
        </w:rPr>
      </w:pPr>
    </w:p>
    <w:p w:rsidR="005F0F4F" w:rsidRDefault="005F0F4F" w:rsidP="005F0F4F">
      <w:pPr>
        <w:rPr>
          <w:rtl/>
        </w:rPr>
      </w:pPr>
      <w:bookmarkStart w:id="5373" w:name="_ETM_Q10_591451"/>
      <w:bookmarkStart w:id="5374" w:name="_ETM_Q10_591559"/>
      <w:bookmarkEnd w:id="5373"/>
      <w:bookmarkEnd w:id="5374"/>
      <w:r>
        <w:rPr>
          <w:rFonts w:hint="cs"/>
          <w:rtl/>
        </w:rPr>
        <w:t>2. מה הצעדים שמשרדך נוקט מול החברה המבצעת? האם הוטלו עיצומים כספיים?</w:t>
      </w:r>
    </w:p>
    <w:p w:rsidR="005F0F4F" w:rsidRDefault="005F0F4F" w:rsidP="005F0F4F">
      <w:pPr>
        <w:rPr>
          <w:rtl/>
        </w:rPr>
      </w:pPr>
    </w:p>
    <w:p w:rsidR="005F0F4F" w:rsidRDefault="005F0F4F" w:rsidP="005F0F4F">
      <w:pPr>
        <w:rPr>
          <w:rtl/>
        </w:rPr>
      </w:pPr>
      <w:r>
        <w:rPr>
          <w:rFonts w:hint="cs"/>
          <w:rtl/>
        </w:rPr>
        <w:t xml:space="preserve">3. מה הצפי לסיום, והאם ניתן להקדימו? תודה. </w:t>
      </w:r>
    </w:p>
    <w:p w:rsidR="005F0F4F" w:rsidRDefault="005F0F4F" w:rsidP="005F0F4F">
      <w:pPr>
        <w:rPr>
          <w:rtl/>
        </w:rPr>
      </w:pPr>
    </w:p>
    <w:p w:rsidR="005F0F4F" w:rsidRDefault="005F0F4F" w:rsidP="005F0F4F">
      <w:pPr>
        <w:pStyle w:val="a4"/>
        <w:keepNext/>
        <w:rPr>
          <w:rtl/>
        </w:rPr>
      </w:pPr>
      <w:bookmarkStart w:id="5375" w:name="ET_speaker_6207_67"/>
      <w:r w:rsidRPr="004E2984">
        <w:rPr>
          <w:rStyle w:val="TagStyle"/>
          <w:rtl/>
        </w:rPr>
        <w:t xml:space="preserve"> &lt;&lt; דובר &gt;&gt; </w:t>
      </w:r>
      <w:bookmarkStart w:id="5376" w:name="_Toc95941008"/>
      <w:bookmarkStart w:id="5377" w:name="_Toc95948223"/>
      <w:bookmarkStart w:id="5378" w:name="_Toc96016627"/>
      <w:bookmarkStart w:id="5379" w:name="_Toc96017297"/>
      <w:bookmarkStart w:id="5380" w:name="_Toc118891516"/>
      <w:r>
        <w:rPr>
          <w:rtl/>
        </w:rPr>
        <w:t>שרת התחבורה והבטיחות בדרכים מרב מיכאלי:</w:t>
      </w:r>
      <w:bookmarkEnd w:id="5376"/>
      <w:bookmarkEnd w:id="5377"/>
      <w:bookmarkEnd w:id="5378"/>
      <w:bookmarkEnd w:id="5379"/>
      <w:bookmarkEnd w:id="5380"/>
      <w:r w:rsidRPr="004E2984">
        <w:rPr>
          <w:rStyle w:val="TagStyle"/>
          <w:rtl/>
        </w:rPr>
        <w:t xml:space="preserve"> &lt;&lt; דובר &gt;&gt;</w:t>
      </w:r>
      <w:r>
        <w:rPr>
          <w:rtl/>
        </w:rPr>
        <w:t xml:space="preserve">  </w:t>
      </w:r>
      <w:bookmarkEnd w:id="5375"/>
    </w:p>
    <w:p w:rsidR="005F0F4F" w:rsidRDefault="005F0F4F" w:rsidP="005F0F4F">
      <w:pPr>
        <w:rPr>
          <w:rtl/>
          <w:lang w:eastAsia="he-IL"/>
        </w:rPr>
      </w:pPr>
    </w:p>
    <w:p w:rsidR="005F0F4F" w:rsidRDefault="005F0F4F" w:rsidP="005F0F4F">
      <w:pPr>
        <w:rPr>
          <w:rtl/>
          <w:lang w:eastAsia="he-IL"/>
        </w:rPr>
      </w:pPr>
      <w:r>
        <w:rPr>
          <w:rFonts w:hint="cs"/>
          <w:rtl/>
          <w:lang w:eastAsia="he-IL"/>
        </w:rPr>
        <w:t>תודה רבה לך, חברת הכנסת – – –</w:t>
      </w:r>
    </w:p>
    <w:p w:rsidR="005F0F4F" w:rsidRDefault="005F0F4F" w:rsidP="005F0F4F">
      <w:pPr>
        <w:rPr>
          <w:rtl/>
          <w:lang w:eastAsia="he-IL"/>
        </w:rPr>
      </w:pPr>
    </w:p>
    <w:p w:rsidR="005F0F4F" w:rsidRDefault="005F0F4F" w:rsidP="005F0F4F">
      <w:pPr>
        <w:pStyle w:val="af5"/>
        <w:keepNext/>
        <w:rPr>
          <w:rtl/>
        </w:rPr>
      </w:pPr>
      <w:bookmarkStart w:id="5381" w:name="ET_interruption_קריאה_69"/>
      <w:r w:rsidRPr="00697625">
        <w:rPr>
          <w:rStyle w:val="TagStyle"/>
          <w:rtl/>
        </w:rPr>
        <w:t xml:space="preserve"> &lt;&lt; קריאה &gt;&gt; </w:t>
      </w:r>
      <w:r>
        <w:rPr>
          <w:rtl/>
        </w:rPr>
        <w:t>קריאה:</w:t>
      </w:r>
      <w:r w:rsidRPr="00697625">
        <w:rPr>
          <w:rStyle w:val="TagStyle"/>
          <w:rtl/>
        </w:rPr>
        <w:t xml:space="preserve"> &lt;&lt; קריאה &gt;&gt;</w:t>
      </w:r>
      <w:r>
        <w:rPr>
          <w:rtl/>
        </w:rPr>
        <w:t xml:space="preserve">  </w:t>
      </w:r>
      <w:bookmarkEnd w:id="538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בן משה. </w:t>
      </w:r>
    </w:p>
    <w:p w:rsidR="005F0F4F" w:rsidRDefault="005F0F4F" w:rsidP="005F0F4F">
      <w:pPr>
        <w:rPr>
          <w:rtl/>
          <w:lang w:eastAsia="he-IL"/>
        </w:rPr>
      </w:pPr>
    </w:p>
    <w:p w:rsidR="005F0F4F" w:rsidRDefault="005F0F4F" w:rsidP="005F0F4F">
      <w:pPr>
        <w:pStyle w:val="-"/>
        <w:keepNext/>
        <w:rPr>
          <w:rtl/>
        </w:rPr>
      </w:pPr>
      <w:bookmarkStart w:id="5382" w:name="ET_speakercontinue_6207_70"/>
      <w:r w:rsidRPr="00697625">
        <w:rPr>
          <w:rStyle w:val="TagStyle"/>
          <w:rtl/>
        </w:rPr>
        <w:t xml:space="preserve"> &lt;&lt; דובר_המשך &gt;&gt; </w:t>
      </w:r>
      <w:r>
        <w:rPr>
          <w:rtl/>
        </w:rPr>
        <w:t>שרת התחבורה והבטיחות בדרכים מרב מיכאלי:</w:t>
      </w:r>
      <w:r w:rsidRPr="00697625">
        <w:rPr>
          <w:rStyle w:val="TagStyle"/>
          <w:rtl/>
        </w:rPr>
        <w:t xml:space="preserve"> &lt;&lt; דובר_המשך &gt;&gt;</w:t>
      </w:r>
      <w:r>
        <w:rPr>
          <w:rtl/>
        </w:rPr>
        <w:t xml:space="preserve">  </w:t>
      </w:r>
      <w:bookmarkEnd w:id="538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רון בן משה. </w:t>
      </w:r>
    </w:p>
    <w:p w:rsidR="005F0F4F" w:rsidRDefault="005F0F4F" w:rsidP="005F0F4F">
      <w:pPr>
        <w:rPr>
          <w:rtl/>
          <w:lang w:eastAsia="he-IL"/>
        </w:rPr>
      </w:pPr>
    </w:p>
    <w:p w:rsidR="005F0F4F" w:rsidRDefault="005F0F4F" w:rsidP="005F0F4F">
      <w:pPr>
        <w:pStyle w:val="af5"/>
        <w:keepNext/>
        <w:rPr>
          <w:rtl/>
        </w:rPr>
      </w:pPr>
      <w:bookmarkStart w:id="5383" w:name="ET_interruption_6125_71"/>
      <w:r w:rsidRPr="00697625">
        <w:rPr>
          <w:rStyle w:val="TagStyle"/>
          <w:rtl/>
        </w:rPr>
        <w:t xml:space="preserve"> &lt;&lt; קריאה &gt;&gt; </w:t>
      </w:r>
      <w:r>
        <w:rPr>
          <w:rtl/>
        </w:rPr>
        <w:t>יעל רון בן משה (כחול לבן):</w:t>
      </w:r>
      <w:r w:rsidRPr="00697625">
        <w:rPr>
          <w:rStyle w:val="TagStyle"/>
          <w:rtl/>
        </w:rPr>
        <w:t xml:space="preserve"> &lt;&lt; קריאה &gt;&gt;</w:t>
      </w:r>
      <w:r>
        <w:rPr>
          <w:rtl/>
        </w:rPr>
        <w:t xml:space="preserve">  </w:t>
      </w:r>
      <w:bookmarkEnd w:id="538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רון בן משה. </w:t>
      </w:r>
    </w:p>
    <w:p w:rsidR="005F0F4F" w:rsidRDefault="005F0F4F" w:rsidP="005F0F4F">
      <w:pPr>
        <w:rPr>
          <w:rtl/>
          <w:lang w:eastAsia="he-IL"/>
        </w:rPr>
      </w:pPr>
    </w:p>
    <w:p w:rsidR="005F0F4F" w:rsidRDefault="005F0F4F" w:rsidP="005F0F4F">
      <w:pPr>
        <w:pStyle w:val="-"/>
        <w:keepNext/>
        <w:rPr>
          <w:rtl/>
        </w:rPr>
      </w:pPr>
      <w:bookmarkStart w:id="5384" w:name="ET_speakercontinue_6207_72"/>
      <w:r w:rsidRPr="00697625">
        <w:rPr>
          <w:rStyle w:val="TagStyle"/>
          <w:rtl/>
        </w:rPr>
        <w:t xml:space="preserve"> &lt;&lt; דובר_המשך &gt;&gt; </w:t>
      </w:r>
      <w:r>
        <w:rPr>
          <w:rtl/>
        </w:rPr>
        <w:t>שרת התחבורה והבטיחות בדרכים מרב מיכאלי:</w:t>
      </w:r>
      <w:r w:rsidRPr="00697625">
        <w:rPr>
          <w:rStyle w:val="TagStyle"/>
          <w:rtl/>
        </w:rPr>
        <w:t xml:space="preserve"> &lt;&lt; דובר_המשך &gt;&gt;</w:t>
      </w:r>
      <w:r>
        <w:rPr>
          <w:rtl/>
        </w:rPr>
        <w:t xml:space="preserve">  </w:t>
      </w:r>
      <w:bookmarkEnd w:id="538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רון בן </w:t>
      </w:r>
      <w:bookmarkStart w:id="5385" w:name="_ETM_Q10_617932"/>
      <w:bookmarkEnd w:id="5385"/>
      <w:r>
        <w:rPr>
          <w:rFonts w:hint="cs"/>
          <w:rtl/>
          <w:lang w:eastAsia="he-IL"/>
        </w:rPr>
        <w:t xml:space="preserve">משה. אני מאוד מודה לך ואני מסכימה איתך לגמרי. אף אני נדהמתי, והתקוממתי על העובדה שהעבודות שם נמשכות כל כך הרבה שנים וגורמות </w:t>
      </w:r>
      <w:bookmarkStart w:id="5386" w:name="_ETM_Q10_625172"/>
      <w:bookmarkEnd w:id="5386"/>
      <w:r>
        <w:rPr>
          <w:rFonts w:hint="cs"/>
          <w:rtl/>
          <w:lang w:eastAsia="he-IL"/>
        </w:rPr>
        <w:t xml:space="preserve">באמת לתקלה מאוד מאוד גדולה באזור </w:t>
      </w:r>
      <w:r>
        <w:rPr>
          <w:rFonts w:hint="eastAsia"/>
          <w:rtl/>
          <w:lang w:eastAsia="he-IL"/>
        </w:rPr>
        <w:t xml:space="preserve">– </w:t>
      </w:r>
      <w:r>
        <w:rPr>
          <w:rFonts w:hint="cs"/>
          <w:rtl/>
          <w:lang w:eastAsia="he-IL"/>
        </w:rPr>
        <w:t xml:space="preserve">בכל האזור, אגב, צריך </w:t>
      </w:r>
      <w:bookmarkStart w:id="5387" w:name="_ETM_Q10_632168"/>
      <w:bookmarkEnd w:id="5387"/>
      <w:r>
        <w:rPr>
          <w:rFonts w:hint="cs"/>
          <w:rtl/>
          <w:lang w:eastAsia="he-IL"/>
        </w:rPr>
        <w:t xml:space="preserve">להגיד. זה ממש מפריע לכל האזור, לא רק בתוך הכביש עצמו. </w:t>
      </w:r>
      <w:bookmarkStart w:id="5388" w:name="_ETM_Q10_635325"/>
      <w:bookmarkStart w:id="5389" w:name="_ETM_Q10_635392"/>
      <w:bookmarkStart w:id="5390" w:name="_ETM_Q10_635565"/>
      <w:bookmarkStart w:id="5391" w:name="_ETM_Q10_635639"/>
      <w:bookmarkEnd w:id="5388"/>
      <w:bookmarkEnd w:id="5389"/>
      <w:bookmarkEnd w:id="5390"/>
      <w:bookmarkEnd w:id="5391"/>
      <w:r>
        <w:rPr>
          <w:rFonts w:hint="cs"/>
          <w:rtl/>
          <w:lang w:eastAsia="he-IL"/>
        </w:rPr>
        <w:t xml:space="preserve">נכנסתי לתוך העניין, והבנתי שהיו פערי תכנון ופערי ביצוע. כלומר, הקירות שצריך להקים שם הם </w:t>
      </w:r>
      <w:bookmarkStart w:id="5392" w:name="_ETM_Q10_645073"/>
      <w:bookmarkEnd w:id="5392"/>
      <w:r>
        <w:rPr>
          <w:rFonts w:hint="cs"/>
          <w:rtl/>
          <w:lang w:eastAsia="he-IL"/>
        </w:rPr>
        <w:t xml:space="preserve">מורכבים יותר מבחינה הנדסית ומבחינה ביצועית ממה שחשבו ותכננו מלכתחילה. איכשהו הייתה שם איזו </w:t>
      </w:r>
      <w:bookmarkStart w:id="5393" w:name="_ETM_Q10_647820"/>
      <w:bookmarkEnd w:id="5393"/>
      <w:r>
        <w:rPr>
          <w:rFonts w:hint="cs"/>
          <w:rtl/>
          <w:lang w:eastAsia="he-IL"/>
        </w:rPr>
        <w:t xml:space="preserve">התברברות. זה לא טופל כראוי, לצערי, לפני שבאנו ונכנסנו לעניין הזה. אני חייבת להגיד לך שאני אישית נכנסתי לעניין; המנכ"לית ישבה עם גורמי המקצוע. מה שקרה זה </w:t>
      </w:r>
      <w:bookmarkStart w:id="5394" w:name="_ETM_Q10_671831"/>
      <w:bookmarkEnd w:id="5394"/>
      <w:r>
        <w:rPr>
          <w:rFonts w:hint="cs"/>
          <w:rtl/>
          <w:lang w:eastAsia="he-IL"/>
        </w:rPr>
        <w:t xml:space="preserve">שסיכמנו: הקבלן מחויב לסיים את העבודות עד ספטמבר 2022, וככל שהוא לא יעמוד בסיכום או נראה שיש עיכובים בדרך שמאיימים </w:t>
      </w:r>
      <w:bookmarkStart w:id="5395" w:name="_ETM_Q10_678199"/>
      <w:bookmarkEnd w:id="5395"/>
      <w:r>
        <w:rPr>
          <w:rFonts w:hint="cs"/>
          <w:rtl/>
          <w:lang w:eastAsia="he-IL"/>
        </w:rPr>
        <w:t xml:space="preserve">על כך שהוא לא יעמוד בסיכום הזה, יש לנו סל של סנקציות שאנחנו לא נהסס להפעיל. </w:t>
      </w:r>
    </w:p>
    <w:p w:rsidR="005F0F4F" w:rsidRDefault="005F0F4F" w:rsidP="005F0F4F">
      <w:pPr>
        <w:rPr>
          <w:rtl/>
          <w:lang w:eastAsia="he-IL"/>
        </w:rPr>
      </w:pPr>
      <w:bookmarkStart w:id="5396" w:name="_ETM_Q10_685084"/>
      <w:bookmarkStart w:id="5397" w:name="_ETM_Q10_685182"/>
      <w:bookmarkEnd w:id="5396"/>
      <w:bookmarkEnd w:id="5397"/>
    </w:p>
    <w:p w:rsidR="005F0F4F" w:rsidRDefault="005F0F4F" w:rsidP="005F0F4F">
      <w:pPr>
        <w:rPr>
          <w:rtl/>
          <w:lang w:eastAsia="he-IL"/>
        </w:rPr>
      </w:pPr>
      <w:bookmarkStart w:id="5398" w:name="_ETM_Q10_685227"/>
      <w:bookmarkStart w:id="5399" w:name="_ETM_Q10_685305"/>
      <w:bookmarkEnd w:id="5398"/>
      <w:bookmarkEnd w:id="5399"/>
      <w:r>
        <w:rPr>
          <w:rFonts w:hint="cs"/>
          <w:rtl/>
          <w:lang w:eastAsia="he-IL"/>
        </w:rPr>
        <w:t xml:space="preserve">אבל כרגע העדיפות העליונה מבחינתי </w:t>
      </w:r>
      <w:bookmarkStart w:id="5400" w:name="_ETM_Q10_686475"/>
      <w:bookmarkEnd w:id="5400"/>
      <w:r>
        <w:rPr>
          <w:rFonts w:hint="cs"/>
          <w:rtl/>
          <w:lang w:eastAsia="he-IL"/>
        </w:rPr>
        <w:t xml:space="preserve">היא לסיים במהירות האפשרית את העבודות ולפתוח באמת את הציר הזה באופן המיטבי. אפשר היה לתת קדימות להליכים משפטיים. מבחינתי, העדיפות הייתה לסיים את העבודות. אני מאוד מאוד מקווה שאכן הם יעמדו במה שהם התחייבו </w:t>
      </w:r>
      <w:bookmarkStart w:id="5401" w:name="_ETM_Q10_705645"/>
      <w:bookmarkEnd w:id="5401"/>
      <w:r>
        <w:rPr>
          <w:rFonts w:hint="cs"/>
          <w:rtl/>
          <w:lang w:eastAsia="he-IL"/>
        </w:rPr>
        <w:t xml:space="preserve">אליו ושלא נצטרך להגיע להליכים משפטיים, אבל אם נצטרך, חלילה, אז יש לנו באמת אמצעים רבים שנוכל לנקוט. </w:t>
      </w:r>
    </w:p>
    <w:p w:rsidR="005F0F4F" w:rsidRDefault="005F0F4F" w:rsidP="005F0F4F">
      <w:pPr>
        <w:rPr>
          <w:rtl/>
          <w:lang w:eastAsia="he-IL"/>
        </w:rPr>
      </w:pPr>
    </w:p>
    <w:p w:rsidR="005F0F4F" w:rsidRDefault="005F0F4F" w:rsidP="005F0F4F">
      <w:pPr>
        <w:pStyle w:val="-"/>
        <w:keepNext/>
        <w:rPr>
          <w:rtl/>
        </w:rPr>
      </w:pPr>
      <w:bookmarkStart w:id="5402" w:name="ET_speakercontinue_6125_74"/>
      <w:r w:rsidRPr="00697625">
        <w:rPr>
          <w:rStyle w:val="TagStyle"/>
          <w:rtl/>
        </w:rPr>
        <w:t xml:space="preserve"> &lt;&lt; דובר_המשך &gt;&gt; </w:t>
      </w:r>
      <w:r>
        <w:rPr>
          <w:rtl/>
        </w:rPr>
        <w:t>יעל רון בן משה (כחול לבן):</w:t>
      </w:r>
      <w:r w:rsidRPr="00697625">
        <w:rPr>
          <w:rStyle w:val="TagStyle"/>
          <w:rtl/>
        </w:rPr>
        <w:t xml:space="preserve"> &lt;&lt; דובר_המשך &gt;&gt;</w:t>
      </w:r>
      <w:r>
        <w:rPr>
          <w:rtl/>
        </w:rPr>
        <w:t xml:space="preserve">  </w:t>
      </w:r>
      <w:bookmarkEnd w:id="540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גברתי השרה. אז אני מקווה באמת שבתוך </w:t>
      </w:r>
      <w:bookmarkStart w:id="5403" w:name="_ETM_Q10_721340"/>
      <w:bookmarkEnd w:id="5403"/>
      <w:r>
        <w:rPr>
          <w:rFonts w:hint="cs"/>
          <w:rtl/>
          <w:lang w:eastAsia="he-IL"/>
        </w:rPr>
        <w:t xml:space="preserve">שבעה חודשים אפשר יהיה לנסוע באופן חלק בכביש 6; גם תושבי הצפון, שמגיע להם השירות הזה אחרי עיכוב באמת כל כך ארוך. </w:t>
      </w:r>
    </w:p>
    <w:p w:rsidR="005F0F4F" w:rsidRDefault="005F0F4F" w:rsidP="005F0F4F">
      <w:pPr>
        <w:rPr>
          <w:rtl/>
          <w:lang w:eastAsia="he-IL"/>
        </w:rPr>
      </w:pPr>
    </w:p>
    <w:p w:rsidR="005F0F4F" w:rsidRDefault="005F0F4F" w:rsidP="005F0F4F">
      <w:pPr>
        <w:pStyle w:val="-"/>
        <w:keepNext/>
        <w:rPr>
          <w:rtl/>
        </w:rPr>
      </w:pPr>
      <w:bookmarkStart w:id="5404" w:name="ET_speakercontinue_6207_47"/>
      <w:r w:rsidRPr="00320CA8">
        <w:rPr>
          <w:rStyle w:val="TagStyle"/>
          <w:rtl/>
        </w:rPr>
        <w:t xml:space="preserve">&lt;&lt;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bookmarkEnd w:id="540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חד-משמעית. גם תושבות ותושבי הצפון, וגם מי שרוצות ורוצים להגיע לצפון </w:t>
      </w:r>
      <w:bookmarkStart w:id="5405" w:name="_ETM_Q11_130000"/>
      <w:bookmarkEnd w:id="5405"/>
      <w:r>
        <w:rPr>
          <w:rFonts w:hint="cs"/>
          <w:rtl/>
          <w:lang w:eastAsia="he-IL"/>
        </w:rPr>
        <w:t xml:space="preserve">ולא גרות שם </w:t>
      </w:r>
      <w:r>
        <w:rPr>
          <w:rtl/>
          <w:lang w:eastAsia="he-IL"/>
        </w:rPr>
        <w:t>–</w:t>
      </w:r>
      <w:r>
        <w:rPr>
          <w:rFonts w:hint="cs"/>
          <w:rtl/>
          <w:lang w:eastAsia="he-IL"/>
        </w:rPr>
        <w:t xml:space="preserve"> אולי הן בדרום, את יודעת. </w:t>
      </w:r>
      <w:bookmarkStart w:id="5406" w:name="_ETM_Q11_134000"/>
      <w:bookmarkEnd w:id="5406"/>
      <w:r>
        <w:rPr>
          <w:rFonts w:hint="cs"/>
          <w:rtl/>
          <w:lang w:eastAsia="he-IL"/>
        </w:rPr>
        <w:t xml:space="preserve">אדרבה. </w:t>
      </w:r>
    </w:p>
    <w:p w:rsidR="005F0F4F" w:rsidRPr="005E05A7" w:rsidRDefault="005F0F4F" w:rsidP="005F0F4F">
      <w:pPr>
        <w:rPr>
          <w:rtl/>
        </w:rPr>
      </w:pPr>
      <w:bookmarkStart w:id="5407" w:name="_ETM_Q11_132000"/>
      <w:bookmarkStart w:id="5408" w:name="_ETM_Q11_133000"/>
      <w:bookmarkEnd w:id="5407"/>
      <w:bookmarkEnd w:id="5408"/>
    </w:p>
    <w:p w:rsidR="005F0F4F" w:rsidRDefault="005F0F4F" w:rsidP="005F0F4F">
      <w:pPr>
        <w:pStyle w:val="af5"/>
        <w:keepNext/>
        <w:rPr>
          <w:rtl/>
        </w:rPr>
      </w:pPr>
      <w:bookmarkStart w:id="5409" w:name="ET_interruption_6125_48"/>
      <w:r w:rsidRPr="00320CA8">
        <w:rPr>
          <w:rStyle w:val="TagStyle"/>
          <w:rtl/>
        </w:rPr>
        <w:t xml:space="preserve"> &lt;&lt; קריאה &gt;&gt; </w:t>
      </w:r>
      <w:r>
        <w:rPr>
          <w:rtl/>
        </w:rPr>
        <w:t>יעל רון בן משה (כחול לבן):</w:t>
      </w:r>
      <w:r w:rsidRPr="00320CA8">
        <w:rPr>
          <w:rStyle w:val="TagStyle"/>
          <w:rtl/>
        </w:rPr>
        <w:t xml:space="preserve"> &lt;&lt; קריאה &gt;&gt;</w:t>
      </w:r>
      <w:r>
        <w:rPr>
          <w:rtl/>
        </w:rPr>
        <w:t xml:space="preserve">  </w:t>
      </w:r>
      <w:bookmarkEnd w:id="5409"/>
    </w:p>
    <w:p w:rsidR="005F0F4F" w:rsidRDefault="005F0F4F" w:rsidP="005F0F4F">
      <w:pPr>
        <w:rPr>
          <w:rtl/>
          <w:lang w:eastAsia="he-IL"/>
        </w:rPr>
      </w:pPr>
    </w:p>
    <w:p w:rsidR="005F0F4F" w:rsidRDefault="005F0F4F" w:rsidP="005F0F4F">
      <w:pPr>
        <w:rPr>
          <w:rtl/>
          <w:lang w:eastAsia="he-IL"/>
        </w:rPr>
      </w:pPr>
      <w:bookmarkStart w:id="5410" w:name="_ETM_Q11_135000"/>
      <w:bookmarkEnd w:id="5410"/>
      <w:r>
        <w:rPr>
          <w:rFonts w:hint="cs"/>
          <w:rtl/>
          <w:lang w:eastAsia="he-IL"/>
        </w:rPr>
        <w:t xml:space="preserve">בהחלט. תודה. </w:t>
      </w:r>
    </w:p>
    <w:p w:rsidR="005F0F4F" w:rsidRPr="00D905C7" w:rsidRDefault="005F0F4F" w:rsidP="005F0F4F">
      <w:pPr>
        <w:rPr>
          <w:rtl/>
          <w:lang w:eastAsia="he-IL"/>
        </w:rPr>
      </w:pPr>
      <w:bookmarkStart w:id="5411" w:name="_ETM_Q11_138000"/>
      <w:bookmarkEnd w:id="5411"/>
    </w:p>
    <w:p w:rsidR="005F0F4F" w:rsidRDefault="005F0F4F" w:rsidP="005F0F4F">
      <w:pPr>
        <w:pStyle w:val="af6"/>
        <w:keepNext/>
        <w:rPr>
          <w:rtl/>
        </w:rPr>
      </w:pPr>
      <w:r w:rsidRPr="00445543">
        <w:rPr>
          <w:rStyle w:val="TagStyle"/>
          <w:rtl/>
        </w:rPr>
        <w:t xml:space="preserve"> &lt;&lt; יור &gt;&gt; </w:t>
      </w:r>
      <w:r>
        <w:rPr>
          <w:rtl/>
        </w:rPr>
        <w:t>היו"ר מיקי לוי:</w:t>
      </w:r>
      <w:r w:rsidRPr="0044554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גינזבורג, שאלה נוספת? חבר הכנסת אשר? בבקשה. </w:t>
      </w:r>
    </w:p>
    <w:p w:rsidR="005F0F4F" w:rsidRDefault="005F0F4F" w:rsidP="005F0F4F">
      <w:pPr>
        <w:rPr>
          <w:rtl/>
          <w:lang w:eastAsia="he-IL"/>
        </w:rPr>
      </w:pPr>
    </w:p>
    <w:p w:rsidR="005F0F4F" w:rsidRDefault="005F0F4F" w:rsidP="005F0F4F">
      <w:pPr>
        <w:pStyle w:val="a4"/>
        <w:keepNext/>
        <w:rPr>
          <w:rtl/>
        </w:rPr>
      </w:pPr>
      <w:bookmarkStart w:id="5412" w:name="ET_speaker_5069_5"/>
      <w:r w:rsidRPr="00445543">
        <w:rPr>
          <w:rStyle w:val="TagStyle"/>
          <w:rtl/>
        </w:rPr>
        <w:t xml:space="preserve">&lt;&lt; דובר &gt;&gt; </w:t>
      </w:r>
      <w:bookmarkStart w:id="5413" w:name="_Toc95941009"/>
      <w:bookmarkStart w:id="5414" w:name="_Toc95948224"/>
      <w:bookmarkStart w:id="5415" w:name="_Toc96016628"/>
      <w:bookmarkStart w:id="5416" w:name="_Toc96017298"/>
      <w:bookmarkStart w:id="5417" w:name="_Toc118891517"/>
      <w:r>
        <w:rPr>
          <w:rtl/>
        </w:rPr>
        <w:t>יעקב אשר (יהדות התורה):</w:t>
      </w:r>
      <w:bookmarkEnd w:id="5413"/>
      <w:bookmarkEnd w:id="5414"/>
      <w:bookmarkEnd w:id="5415"/>
      <w:bookmarkEnd w:id="5416"/>
      <w:bookmarkEnd w:id="5417"/>
      <w:r w:rsidRPr="00445543">
        <w:rPr>
          <w:rStyle w:val="TagStyle"/>
          <w:rtl/>
        </w:rPr>
        <w:t xml:space="preserve"> &lt;&lt; דובר &gt;&gt;</w:t>
      </w:r>
      <w:r>
        <w:rPr>
          <w:rtl/>
        </w:rPr>
        <w:t xml:space="preserve">  </w:t>
      </w:r>
      <w:bookmarkEnd w:id="541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אדוני היושב-ראש. וברשות כבוד היושבת-ראש, גברתי השרה, אני חוזר לנושא המטרו, ואגב, כחבר בוועדת תשתיות, גם מהאופוזיציה </w:t>
      </w:r>
      <w:r>
        <w:rPr>
          <w:rtl/>
          <w:lang w:eastAsia="he-IL"/>
        </w:rPr>
        <w:t>–</w:t>
      </w:r>
      <w:r>
        <w:rPr>
          <w:rFonts w:hint="cs"/>
          <w:rtl/>
          <w:lang w:eastAsia="he-IL"/>
        </w:rPr>
        <w:t xml:space="preserve"> תמכנו </w:t>
      </w:r>
      <w:bookmarkStart w:id="5418" w:name="_ETM_Q11_156000"/>
      <w:bookmarkEnd w:id="5418"/>
      <w:r>
        <w:rPr>
          <w:rFonts w:hint="cs"/>
          <w:rtl/>
          <w:lang w:eastAsia="he-IL"/>
        </w:rPr>
        <w:t xml:space="preserve">בעניין הזה של המטרו. </w:t>
      </w:r>
    </w:p>
    <w:p w:rsidR="005F0F4F" w:rsidRPr="005E05A7" w:rsidRDefault="005F0F4F" w:rsidP="005F0F4F">
      <w:pPr>
        <w:rPr>
          <w:rtl/>
        </w:rPr>
      </w:pPr>
    </w:p>
    <w:p w:rsidR="005F0F4F" w:rsidRDefault="005F0F4F" w:rsidP="005F0F4F">
      <w:pPr>
        <w:pStyle w:val="-"/>
        <w:keepNext/>
        <w:rPr>
          <w:rtl/>
        </w:rPr>
      </w:pPr>
      <w:r w:rsidRPr="00320CA8">
        <w:rPr>
          <w:rStyle w:val="TagStyle"/>
          <w:rtl/>
        </w:rPr>
        <w:t xml:space="preserve"> &lt;&lt;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שמחה לשמוע. כיף לדעת. </w:t>
      </w:r>
    </w:p>
    <w:p w:rsidR="005F0F4F" w:rsidRDefault="005F0F4F" w:rsidP="005F0F4F">
      <w:pPr>
        <w:rPr>
          <w:rtl/>
          <w:lang w:eastAsia="he-IL"/>
        </w:rPr>
      </w:pPr>
    </w:p>
    <w:p w:rsidR="005F0F4F" w:rsidRDefault="005F0F4F" w:rsidP="005F0F4F">
      <w:pPr>
        <w:pStyle w:val="-"/>
        <w:keepNext/>
        <w:rPr>
          <w:rtl/>
        </w:rPr>
      </w:pPr>
      <w:bookmarkStart w:id="5419" w:name="ET_speakercontinue_5069_51"/>
      <w:r w:rsidRPr="00320CA8">
        <w:rPr>
          <w:rStyle w:val="TagStyle"/>
          <w:rtl/>
        </w:rPr>
        <w:t xml:space="preserve"> &lt;&lt; דובר_המשך &gt;&gt; </w:t>
      </w:r>
      <w:r>
        <w:rPr>
          <w:rtl/>
        </w:rPr>
        <w:t>יעקב אשר (יהדות התורה):</w:t>
      </w:r>
      <w:r w:rsidRPr="00320CA8">
        <w:rPr>
          <w:rStyle w:val="TagStyle"/>
          <w:rtl/>
        </w:rPr>
        <w:t xml:space="preserve"> &lt;&lt; דובר_המשך &gt;&gt;</w:t>
      </w:r>
      <w:r>
        <w:rPr>
          <w:rtl/>
        </w:rPr>
        <w:t xml:space="preserve">  </w:t>
      </w:r>
      <w:bookmarkEnd w:id="5419"/>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היו כמה הסתייגויות חשובות שלצערי לא הצליחו להעביר אותן בוועדה, למרות שהייתה הסכמה שזה </w:t>
      </w:r>
      <w:bookmarkStart w:id="5420" w:name="_ETM_Q11_196000"/>
      <w:bookmarkEnd w:id="5420"/>
      <w:r>
        <w:rPr>
          <w:rFonts w:hint="cs"/>
          <w:rtl/>
          <w:lang w:eastAsia="he-IL"/>
        </w:rPr>
        <w:t xml:space="preserve">דבר נכון, אבל נראה בהמשך הדרך. אין ספק שהמטרו הוא דבר </w:t>
      </w:r>
      <w:bookmarkStart w:id="5421" w:name="_ETM_Q11_206000"/>
      <w:bookmarkEnd w:id="5421"/>
      <w:r>
        <w:rPr>
          <w:rFonts w:hint="cs"/>
          <w:rtl/>
          <w:lang w:eastAsia="he-IL"/>
        </w:rPr>
        <w:t xml:space="preserve">חשוב. </w:t>
      </w:r>
    </w:p>
    <w:p w:rsidR="005F0F4F" w:rsidRDefault="005F0F4F" w:rsidP="005F0F4F">
      <w:pPr>
        <w:rPr>
          <w:rtl/>
          <w:lang w:eastAsia="he-IL"/>
        </w:rPr>
      </w:pPr>
      <w:bookmarkStart w:id="5422" w:name="_ETM_Q11_203000"/>
      <w:bookmarkEnd w:id="5422"/>
    </w:p>
    <w:p w:rsidR="005F0F4F" w:rsidRDefault="005F0F4F" w:rsidP="005F0F4F">
      <w:pPr>
        <w:rPr>
          <w:rtl/>
        </w:rPr>
      </w:pPr>
      <w:r>
        <w:rPr>
          <w:rFonts w:hint="cs"/>
          <w:rtl/>
          <w:lang w:eastAsia="he-IL"/>
        </w:rPr>
        <w:t xml:space="preserve">אבל אני רוצה להיכנס לנקודה נוספת: הדבר הכי חשוב בהצלחה של המטרו זה </w:t>
      </w:r>
      <w:bookmarkStart w:id="5423" w:name="_ETM_Q11_214000"/>
      <w:bookmarkEnd w:id="5423"/>
      <w:r>
        <w:rPr>
          <w:rFonts w:hint="cs"/>
          <w:rtl/>
          <w:lang w:eastAsia="he-IL"/>
        </w:rPr>
        <w:t>החיבור לתחנות המשמעותיות של מסילות הברזל</w:t>
      </w:r>
      <w:r w:rsidRPr="004E65CA">
        <w:rPr>
          <w:rFonts w:hint="cs"/>
          <w:rtl/>
          <w:lang w:eastAsia="he-IL"/>
        </w:rPr>
        <w:t xml:space="preserve"> </w:t>
      </w:r>
      <w:r>
        <w:rPr>
          <w:rFonts w:hint="cs"/>
          <w:rtl/>
          <w:lang w:eastAsia="he-IL"/>
        </w:rPr>
        <w:t xml:space="preserve">בערים הגדולות. </w:t>
      </w:r>
      <w:r>
        <w:rPr>
          <w:rFonts w:hint="cs"/>
          <w:rtl/>
        </w:rPr>
        <w:t xml:space="preserve">יש תחנה שאמורה </w:t>
      </w:r>
      <w:r>
        <w:rPr>
          <w:rtl/>
        </w:rPr>
        <w:t>–</w:t>
      </w:r>
      <w:r>
        <w:rPr>
          <w:rFonts w:hint="cs"/>
          <w:rtl/>
        </w:rPr>
        <w:t xml:space="preserve"> תחנת ראש העין, אלעד, שמשרתת – – –</w:t>
      </w:r>
    </w:p>
    <w:p w:rsidR="005F0F4F" w:rsidRDefault="005F0F4F" w:rsidP="005F0F4F">
      <w:pPr>
        <w:rPr>
          <w:rtl/>
        </w:rPr>
      </w:pPr>
    </w:p>
    <w:p w:rsidR="005F0F4F" w:rsidRDefault="005F0F4F" w:rsidP="005F0F4F">
      <w:pPr>
        <w:pStyle w:val="-"/>
        <w:keepNext/>
        <w:rPr>
          <w:rtl/>
        </w:rPr>
      </w:pPr>
      <w:r w:rsidRPr="00320CA8">
        <w:rPr>
          <w:rStyle w:val="TagStyle"/>
          <w:rtl/>
        </w:rPr>
        <w:t xml:space="preserve"> &lt;&lt;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Pr="00320CA8" w:rsidRDefault="005F0F4F" w:rsidP="005F0F4F">
      <w:pPr>
        <w:rPr>
          <w:rtl/>
          <w:lang w:eastAsia="he-IL"/>
        </w:rPr>
      </w:pPr>
    </w:p>
    <w:p w:rsidR="005F0F4F" w:rsidRDefault="005F0F4F" w:rsidP="005F0F4F">
      <w:pPr>
        <w:rPr>
          <w:rtl/>
          <w:lang w:eastAsia="he-IL"/>
        </w:rPr>
      </w:pPr>
      <w:r>
        <w:rPr>
          <w:rFonts w:hint="cs"/>
          <w:rtl/>
          <w:lang w:eastAsia="he-IL"/>
        </w:rPr>
        <w:t xml:space="preserve">אני רק רוצה לרשום, פשוט, את דבריך. </w:t>
      </w:r>
    </w:p>
    <w:p w:rsidR="005F0F4F" w:rsidRDefault="005F0F4F" w:rsidP="005F0F4F">
      <w:pPr>
        <w:rPr>
          <w:rtl/>
          <w:lang w:eastAsia="he-IL"/>
        </w:rPr>
      </w:pPr>
    </w:p>
    <w:p w:rsidR="005F0F4F" w:rsidRDefault="005F0F4F" w:rsidP="005F0F4F">
      <w:pPr>
        <w:pStyle w:val="-"/>
        <w:keepNext/>
        <w:rPr>
          <w:rtl/>
        </w:rPr>
      </w:pPr>
      <w:r w:rsidRPr="00320CA8">
        <w:rPr>
          <w:rStyle w:val="TagStyle"/>
          <w:rtl/>
        </w:rPr>
        <w:t xml:space="preserve">&lt;&lt; דובר_המשך &gt;&gt; </w:t>
      </w:r>
      <w:r>
        <w:rPr>
          <w:rtl/>
        </w:rPr>
        <w:t>יעקב אשר (יהדות התורה):</w:t>
      </w:r>
      <w:r w:rsidRPr="00320CA8">
        <w:rPr>
          <w:rStyle w:val="TagStyle"/>
          <w:rtl/>
        </w:rPr>
        <w:t xml:space="preserve"> &lt;&lt; דובר_המשך &gt;&gt;</w:t>
      </w:r>
      <w:r>
        <w:rPr>
          <w:rtl/>
        </w:rPr>
        <w:t xml:space="preserve">  </w:t>
      </w:r>
    </w:p>
    <w:p w:rsidR="005F0F4F" w:rsidRPr="00320CA8" w:rsidRDefault="005F0F4F" w:rsidP="005F0F4F">
      <w:pPr>
        <w:rPr>
          <w:rtl/>
          <w:lang w:eastAsia="he-IL"/>
        </w:rPr>
      </w:pPr>
    </w:p>
    <w:p w:rsidR="005F0F4F" w:rsidRDefault="005F0F4F" w:rsidP="005F0F4F">
      <w:pPr>
        <w:rPr>
          <w:rtl/>
          <w:lang w:eastAsia="he-IL"/>
        </w:rPr>
      </w:pPr>
      <w:r>
        <w:rPr>
          <w:rFonts w:hint="cs"/>
          <w:rtl/>
          <w:lang w:eastAsia="he-IL"/>
        </w:rPr>
        <w:t xml:space="preserve">כדאי. </w:t>
      </w:r>
      <w:bookmarkStart w:id="5424" w:name="_ETM_Q11_243000"/>
      <w:bookmarkEnd w:id="5424"/>
      <w:r>
        <w:rPr>
          <w:rFonts w:hint="cs"/>
          <w:rtl/>
          <w:lang w:eastAsia="he-IL"/>
        </w:rPr>
        <w:t xml:space="preserve">מתוכננת תחנת מטרו בסירקין, </w:t>
      </w:r>
      <w:bookmarkStart w:id="5425" w:name="_ETM_Q11_245000"/>
      <w:bookmarkEnd w:id="5425"/>
      <w:r>
        <w:rPr>
          <w:rFonts w:hint="cs"/>
          <w:rtl/>
          <w:lang w:eastAsia="he-IL"/>
        </w:rPr>
        <w:t xml:space="preserve">באזור של ראש העין, גם באלעד </w:t>
      </w:r>
      <w:r>
        <w:rPr>
          <w:rtl/>
          <w:lang w:eastAsia="he-IL"/>
        </w:rPr>
        <w:t>–</w:t>
      </w:r>
      <w:r>
        <w:rPr>
          <w:rFonts w:hint="cs"/>
          <w:rtl/>
          <w:lang w:eastAsia="he-IL"/>
        </w:rPr>
        <w:t xml:space="preserve"> אבל ראש העין </w:t>
      </w:r>
      <w:bookmarkStart w:id="5426" w:name="_ETM_Q11_252000"/>
      <w:bookmarkEnd w:id="5426"/>
      <w:r>
        <w:rPr>
          <w:rFonts w:hint="cs"/>
          <w:rtl/>
          <w:lang w:eastAsia="he-IL"/>
        </w:rPr>
        <w:t xml:space="preserve">זאת עיר ענקית היום, בהתפתחות, עם אזור תעשייה גדול מאוד, ואלעד, אזור התעשייה שאושר בתקופה האחרונה </w:t>
      </w:r>
      <w:bookmarkStart w:id="5427" w:name="_ETM_Q11_265000"/>
      <w:bookmarkEnd w:id="5427"/>
      <w:r>
        <w:rPr>
          <w:rFonts w:hint="eastAsia"/>
          <w:rtl/>
          <w:lang w:eastAsia="he-IL"/>
        </w:rPr>
        <w:t>–</w:t>
      </w:r>
      <w:r>
        <w:rPr>
          <w:rFonts w:hint="cs"/>
          <w:rtl/>
          <w:lang w:eastAsia="he-IL"/>
        </w:rPr>
        <w:t xml:space="preserve"> מ</w:t>
      </w:r>
      <w:bookmarkStart w:id="5428" w:name="_ETM_Q11_255000"/>
      <w:bookmarkEnd w:id="5428"/>
      <w:r>
        <w:rPr>
          <w:rFonts w:hint="cs"/>
          <w:rtl/>
          <w:lang w:eastAsia="he-IL"/>
        </w:rPr>
        <w:t xml:space="preserve">דובר על 1.5 מיליון מ"ר של תעסוקה שישרת את כל האזור. התחנה הזאת והחיבור הזה לראש </w:t>
      </w:r>
      <w:bookmarkStart w:id="5429" w:name="_ETM_Q11_268000"/>
      <w:bookmarkEnd w:id="5429"/>
      <w:r>
        <w:rPr>
          <w:rFonts w:hint="cs"/>
          <w:rtl/>
          <w:lang w:eastAsia="he-IL"/>
        </w:rPr>
        <w:t>העין חסרים מאוד. זה לא עוד בקשה לעוד תחנה, שזה יהיה קרוב לי למשהו כזה א</w:t>
      </w:r>
      <w:bookmarkStart w:id="5430" w:name="_ETM_Q11_276000"/>
      <w:bookmarkEnd w:id="5430"/>
      <w:r>
        <w:rPr>
          <w:rFonts w:hint="cs"/>
          <w:rtl/>
          <w:lang w:eastAsia="he-IL"/>
        </w:rPr>
        <w:t xml:space="preserve">ו אחר; זה המהות של המטרו. אז אני חושב שמדובר בעצם על הארכת המסילה ב-650 מ', עם כל השקלולים של זמני הגעה וכו'. יש חשיבות ענקית לכך שלא יהיה מצב שעיר כמו ראש העין או עיר כמו </w:t>
      </w:r>
      <w:bookmarkStart w:id="5431" w:name="_ETM_Q11_292000"/>
      <w:bookmarkEnd w:id="5431"/>
      <w:r>
        <w:rPr>
          <w:rFonts w:hint="cs"/>
          <w:rtl/>
          <w:lang w:eastAsia="he-IL"/>
        </w:rPr>
        <w:t xml:space="preserve">אלעד, על אזורי התעשייה הקיימים או המתוכננים שלהן, יהיו מנותקות ויישענו רק על קישוריות כאלה ואחרות </w:t>
      </w:r>
      <w:r>
        <w:rPr>
          <w:rFonts w:hint="eastAsia"/>
          <w:rtl/>
          <w:lang w:eastAsia="he-IL"/>
        </w:rPr>
        <w:t>–</w:t>
      </w:r>
      <w:r>
        <w:rPr>
          <w:rFonts w:hint="cs"/>
          <w:rtl/>
          <w:lang w:eastAsia="he-IL"/>
        </w:rPr>
        <w:t xml:space="preserve"> שהן גם טובות, </w:t>
      </w:r>
      <w:bookmarkStart w:id="5432" w:name="_ETM_Q11_307000"/>
      <w:bookmarkEnd w:id="5432"/>
      <w:r>
        <w:rPr>
          <w:rFonts w:hint="cs"/>
          <w:rtl/>
          <w:lang w:eastAsia="he-IL"/>
        </w:rPr>
        <w:t xml:space="preserve">אבל אם יש מסילת ברזל שיכולה להיפגש עם המטרו זה יהיה הצלחה של המטרו, ואם לא, זה יהיה חסר מאוד. אז </w:t>
      </w:r>
      <w:bookmarkStart w:id="5433" w:name="_ETM_Q11_321000"/>
      <w:bookmarkEnd w:id="5433"/>
      <w:r>
        <w:rPr>
          <w:rFonts w:hint="cs"/>
          <w:rtl/>
          <w:lang w:eastAsia="he-IL"/>
        </w:rPr>
        <w:t xml:space="preserve">נא תשומת ליבך לעניין. ואם יש לך תשובה לעניין, אשמח לשמוע. ואם לא, זה גם בסדר, </w:t>
      </w:r>
      <w:bookmarkStart w:id="5434" w:name="_ETM_Q11_322000"/>
      <w:bookmarkEnd w:id="5434"/>
      <w:r>
        <w:rPr>
          <w:rFonts w:hint="cs"/>
          <w:rtl/>
          <w:lang w:eastAsia="he-IL"/>
        </w:rPr>
        <w:t xml:space="preserve">כי אני רוצה את זה כשיעורי בית שלך. </w:t>
      </w:r>
    </w:p>
    <w:p w:rsidR="005F0F4F" w:rsidRPr="005E05A7" w:rsidRDefault="005F0F4F" w:rsidP="005F0F4F">
      <w:pPr>
        <w:rPr>
          <w:rtl/>
        </w:rPr>
      </w:pPr>
    </w:p>
    <w:p w:rsidR="005F0F4F" w:rsidRDefault="005F0F4F" w:rsidP="005F0F4F">
      <w:pPr>
        <w:pStyle w:val="-"/>
        <w:keepNext/>
        <w:rPr>
          <w:rtl/>
        </w:rPr>
      </w:pPr>
      <w:r w:rsidRPr="00320CA8">
        <w:rPr>
          <w:rStyle w:val="TagStyle"/>
          <w:rtl/>
        </w:rPr>
        <w:t xml:space="preserve"> &lt;&lt;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435" w:name="_ETM_Q11_258735"/>
      <w:bookmarkEnd w:id="5435"/>
      <w:r>
        <w:rPr>
          <w:rFonts w:hint="cs"/>
          <w:rtl/>
          <w:lang w:eastAsia="he-IL"/>
        </w:rPr>
        <w:t xml:space="preserve">כפי שאמרתי בתשובה הקודמת לעניין המטרו </w:t>
      </w:r>
      <w:bookmarkStart w:id="5436" w:name="_ETM_Q11_333000"/>
      <w:bookmarkEnd w:id="5436"/>
      <w:r>
        <w:rPr>
          <w:rtl/>
          <w:lang w:eastAsia="he-IL"/>
        </w:rPr>
        <w:t>–</w:t>
      </w:r>
      <w:r>
        <w:rPr>
          <w:rFonts w:hint="cs"/>
          <w:rtl/>
          <w:lang w:eastAsia="he-IL"/>
        </w:rPr>
        <w:t xml:space="preserve"> אדוני, אתה, כמי שעסק באמת בחקיקה, יודע שהתכנון הוא עדיין לא סופי, ושהוא עדיין נמצא על השולחן </w:t>
      </w:r>
      <w:bookmarkStart w:id="5437" w:name="_ETM_Q11_336000"/>
      <w:bookmarkEnd w:id="5437"/>
      <w:r>
        <w:rPr>
          <w:rtl/>
          <w:lang w:eastAsia="he-IL"/>
        </w:rPr>
        <w:t>–</w:t>
      </w:r>
      <w:r>
        <w:rPr>
          <w:rFonts w:hint="cs"/>
          <w:rtl/>
          <w:lang w:eastAsia="he-IL"/>
        </w:rPr>
        <w:t xml:space="preserve"> גם הדברים האלה נשקלים. אני כמובן שוחחתי עם ראש עירית ראש העין</w:t>
      </w:r>
      <w:bookmarkStart w:id="5438" w:name="_ETM_Q11_343000"/>
      <w:bookmarkEnd w:id="5438"/>
      <w:r>
        <w:rPr>
          <w:rFonts w:hint="cs"/>
          <w:rtl/>
          <w:lang w:eastAsia="he-IL"/>
        </w:rPr>
        <w:t xml:space="preserve">; עם ראש העיר אלעד עדיין לא הייתה לי ההזדמנות, </w:t>
      </w:r>
      <w:bookmarkStart w:id="5439" w:name="_ETM_Q11_347000"/>
      <w:bookmarkEnd w:id="5439"/>
      <w:r>
        <w:rPr>
          <w:rFonts w:hint="cs"/>
          <w:rtl/>
          <w:lang w:eastAsia="he-IL"/>
        </w:rPr>
        <w:t xml:space="preserve">אבל אני בטוחה שזה יקרה בהמשך. ובכל מקרה, הדברים נשקלים, ואנחנו נטפל בהם בהמשך </w:t>
      </w:r>
      <w:r>
        <w:rPr>
          <w:rtl/>
          <w:lang w:eastAsia="he-IL"/>
        </w:rPr>
        <w:t>–</w:t>
      </w:r>
      <w:r>
        <w:rPr>
          <w:rFonts w:hint="cs"/>
          <w:rtl/>
          <w:lang w:eastAsia="he-IL"/>
        </w:rPr>
        <w:t xml:space="preserve"> אין שאלה. כל הדברים האלה יישקלו שוב ושוב. תודה </w:t>
      </w:r>
      <w:bookmarkStart w:id="5440" w:name="_ETM_Q11_361000"/>
      <w:bookmarkEnd w:id="5440"/>
      <w:r>
        <w:rPr>
          <w:rFonts w:hint="cs"/>
          <w:rtl/>
          <w:lang w:eastAsia="he-IL"/>
        </w:rPr>
        <w:t xml:space="preserve">רבה. </w:t>
      </w:r>
    </w:p>
    <w:p w:rsidR="005F0F4F" w:rsidRDefault="005F0F4F" w:rsidP="005F0F4F">
      <w:pPr>
        <w:rPr>
          <w:rtl/>
          <w:lang w:eastAsia="he-IL"/>
        </w:rPr>
      </w:pPr>
    </w:p>
    <w:p w:rsidR="005F0F4F" w:rsidRDefault="005F0F4F" w:rsidP="005F0F4F">
      <w:pPr>
        <w:pStyle w:val="af6"/>
        <w:keepNext/>
        <w:rPr>
          <w:rtl/>
        </w:rPr>
      </w:pPr>
      <w:bookmarkStart w:id="5441" w:name="ET_yor_6309_14"/>
      <w:r w:rsidRPr="00445543">
        <w:rPr>
          <w:rStyle w:val="TagStyle"/>
          <w:rtl/>
        </w:rPr>
        <w:t xml:space="preserve"> &lt;&lt; יור &gt;&gt; </w:t>
      </w:r>
      <w:r>
        <w:rPr>
          <w:rtl/>
        </w:rPr>
        <w:t>היו"ר ג'ידא רינאוי זועבי:</w:t>
      </w:r>
      <w:r w:rsidRPr="00445543">
        <w:rPr>
          <w:rStyle w:val="TagStyle"/>
          <w:rtl/>
        </w:rPr>
        <w:t xml:space="preserve"> &lt;&lt; יור &gt;&gt;</w:t>
      </w:r>
      <w:r>
        <w:rPr>
          <w:rtl/>
        </w:rPr>
        <w:t xml:space="preserve">  </w:t>
      </w:r>
      <w:bookmarkEnd w:id="5441"/>
    </w:p>
    <w:p w:rsidR="005F0F4F" w:rsidRDefault="005F0F4F" w:rsidP="005F0F4F">
      <w:pPr>
        <w:rPr>
          <w:rtl/>
          <w:lang w:eastAsia="he-IL"/>
        </w:rPr>
      </w:pPr>
    </w:p>
    <w:p w:rsidR="005F0F4F" w:rsidRDefault="005F0F4F" w:rsidP="005F0F4F">
      <w:pPr>
        <w:rPr>
          <w:rtl/>
          <w:lang w:eastAsia="he-IL"/>
        </w:rPr>
      </w:pPr>
      <w:bookmarkStart w:id="5442" w:name="_ETM_Q11_364000"/>
      <w:bookmarkEnd w:id="5442"/>
      <w:r>
        <w:rPr>
          <w:rFonts w:hint="cs"/>
          <w:rtl/>
          <w:lang w:eastAsia="he-IL"/>
        </w:rPr>
        <w:t xml:space="preserve">תודה רבה. כעת אנחנו עוברים לחבר הכנסת איתן גינזבורג. שאלה נוספת. </w:t>
      </w:r>
    </w:p>
    <w:p w:rsidR="005F0F4F" w:rsidRDefault="005F0F4F" w:rsidP="005F0F4F">
      <w:pPr>
        <w:rPr>
          <w:rtl/>
          <w:lang w:eastAsia="he-IL"/>
        </w:rPr>
      </w:pPr>
    </w:p>
    <w:p w:rsidR="005F0F4F" w:rsidRDefault="005F0F4F" w:rsidP="005F0F4F">
      <w:pPr>
        <w:pStyle w:val="a4"/>
        <w:keepNext/>
        <w:rPr>
          <w:rtl/>
        </w:rPr>
      </w:pPr>
      <w:bookmarkStart w:id="5443" w:name="ET_speaker_5771_15"/>
      <w:r w:rsidRPr="00445543">
        <w:rPr>
          <w:rStyle w:val="TagStyle"/>
          <w:rtl/>
        </w:rPr>
        <w:lastRenderedPageBreak/>
        <w:t xml:space="preserve"> &lt;&lt; דובר &gt;&gt; </w:t>
      </w:r>
      <w:bookmarkStart w:id="5444" w:name="_Toc95941010"/>
      <w:bookmarkStart w:id="5445" w:name="_Toc95948225"/>
      <w:bookmarkStart w:id="5446" w:name="_Toc96016629"/>
      <w:bookmarkStart w:id="5447" w:name="_Toc96017299"/>
      <w:bookmarkStart w:id="5448" w:name="_Toc118891518"/>
      <w:r>
        <w:rPr>
          <w:rtl/>
        </w:rPr>
        <w:t>איתן גינזבורג (כחול לבן):</w:t>
      </w:r>
      <w:bookmarkEnd w:id="5444"/>
      <w:bookmarkEnd w:id="5445"/>
      <w:bookmarkEnd w:id="5446"/>
      <w:bookmarkEnd w:id="5447"/>
      <w:bookmarkEnd w:id="5448"/>
      <w:r w:rsidRPr="00445543">
        <w:rPr>
          <w:rStyle w:val="TagStyle"/>
          <w:rtl/>
        </w:rPr>
        <w:t xml:space="preserve"> &lt;&lt; דובר &gt;&gt;</w:t>
      </w:r>
      <w:r>
        <w:rPr>
          <w:rtl/>
        </w:rPr>
        <w:t xml:space="preserve">  </w:t>
      </w:r>
      <w:bookmarkEnd w:id="544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גברתי השרה, שלום. </w:t>
      </w:r>
    </w:p>
    <w:p w:rsidR="005F0F4F" w:rsidRPr="005E05A7" w:rsidRDefault="005F0F4F" w:rsidP="005F0F4F">
      <w:pPr>
        <w:rPr>
          <w:rtl/>
        </w:rPr>
      </w:pPr>
      <w:bookmarkStart w:id="5449" w:name="_ETM_Q11_374000"/>
      <w:bookmarkEnd w:id="5449"/>
    </w:p>
    <w:p w:rsidR="005F0F4F" w:rsidRDefault="005F0F4F" w:rsidP="005F0F4F">
      <w:pPr>
        <w:pStyle w:val="-"/>
        <w:keepNext/>
        <w:rPr>
          <w:rtl/>
        </w:rPr>
      </w:pPr>
      <w:r w:rsidRPr="00320CA8">
        <w:rPr>
          <w:rStyle w:val="TagStyle"/>
          <w:rtl/>
        </w:rPr>
        <w:t xml:space="preserve"> &lt;&lt;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Pr="006C1BAF" w:rsidRDefault="005F0F4F" w:rsidP="005F0F4F">
      <w:pPr>
        <w:rPr>
          <w:rtl/>
          <w:lang w:eastAsia="he-IL"/>
        </w:rPr>
      </w:pPr>
      <w:r>
        <w:rPr>
          <w:rFonts w:hint="cs"/>
          <w:rtl/>
          <w:lang w:eastAsia="he-IL"/>
        </w:rPr>
        <w:t xml:space="preserve">אדוני חבר הכנסת </w:t>
      </w:r>
      <w:bookmarkStart w:id="5450" w:name="_ETM_Q11_373000"/>
      <w:bookmarkEnd w:id="5450"/>
      <w:r>
        <w:rPr>
          <w:rFonts w:hint="cs"/>
          <w:rtl/>
          <w:lang w:eastAsia="he-IL"/>
        </w:rPr>
        <w:t xml:space="preserve">גינזבורג. </w:t>
      </w:r>
    </w:p>
    <w:p w:rsidR="005F0F4F" w:rsidRDefault="005F0F4F" w:rsidP="005F0F4F">
      <w:pPr>
        <w:rPr>
          <w:rtl/>
          <w:lang w:eastAsia="he-IL"/>
        </w:rPr>
      </w:pPr>
    </w:p>
    <w:p w:rsidR="005F0F4F" w:rsidRDefault="005F0F4F" w:rsidP="005F0F4F">
      <w:pPr>
        <w:pStyle w:val="af5"/>
        <w:keepNext/>
        <w:rPr>
          <w:rtl/>
        </w:rPr>
      </w:pPr>
      <w:bookmarkStart w:id="5451" w:name="ET_interruption_5069_36"/>
      <w:r w:rsidRPr="006C1BAF">
        <w:rPr>
          <w:rStyle w:val="TagStyle"/>
          <w:rtl/>
        </w:rPr>
        <w:t xml:space="preserve"> &lt;&lt; קריאה &gt;&gt; </w:t>
      </w:r>
      <w:r>
        <w:rPr>
          <w:rtl/>
        </w:rPr>
        <w:t>יעקב אשר (יהדות התורה):</w:t>
      </w:r>
      <w:r w:rsidRPr="006C1BAF">
        <w:rPr>
          <w:rStyle w:val="TagStyle"/>
          <w:rtl/>
        </w:rPr>
        <w:t xml:space="preserve"> &lt;&lt; קריאה &gt;&gt;</w:t>
      </w:r>
      <w:r>
        <w:rPr>
          <w:rtl/>
        </w:rPr>
        <w:t xml:space="preserve">  </w:t>
      </w:r>
      <w:bookmarkEnd w:id="5451"/>
    </w:p>
    <w:p w:rsidR="005F0F4F" w:rsidRDefault="005F0F4F" w:rsidP="005F0F4F">
      <w:pPr>
        <w:rPr>
          <w:rtl/>
          <w:lang w:eastAsia="he-IL"/>
        </w:rPr>
      </w:pPr>
    </w:p>
    <w:p w:rsidR="005F0F4F" w:rsidRDefault="005F0F4F" w:rsidP="005F0F4F">
      <w:pPr>
        <w:rPr>
          <w:lang w:eastAsia="he-IL"/>
        </w:rPr>
      </w:pPr>
      <w:bookmarkStart w:id="5452" w:name="_ETM_Q11_369000"/>
      <w:bookmarkEnd w:id="5452"/>
      <w:r>
        <w:rPr>
          <w:rFonts w:hint="cs"/>
          <w:rtl/>
          <w:lang w:eastAsia="he-IL"/>
        </w:rPr>
        <w:t xml:space="preserve">אנחנו מפריעים? </w:t>
      </w:r>
    </w:p>
    <w:p w:rsidR="005F0F4F" w:rsidRDefault="005F0F4F" w:rsidP="005F0F4F">
      <w:pPr>
        <w:rPr>
          <w:rtl/>
          <w:lang w:eastAsia="he-IL"/>
        </w:rPr>
      </w:pPr>
    </w:p>
    <w:p w:rsidR="005F0F4F" w:rsidRDefault="005F0F4F" w:rsidP="005F0F4F">
      <w:pPr>
        <w:pStyle w:val="-"/>
        <w:keepNext/>
        <w:rPr>
          <w:rtl/>
        </w:rPr>
      </w:pPr>
      <w:bookmarkStart w:id="5453" w:name="ET_speakercontinue_5771_60"/>
      <w:r w:rsidRPr="00320CA8">
        <w:rPr>
          <w:rStyle w:val="TagStyle"/>
          <w:rtl/>
        </w:rPr>
        <w:t xml:space="preserve"> &lt;&lt; דובר_המשך &gt;&gt; </w:t>
      </w:r>
      <w:r>
        <w:rPr>
          <w:rtl/>
        </w:rPr>
        <w:t>איתן גינזבורג (כחול לבן):</w:t>
      </w:r>
      <w:r w:rsidRPr="00320CA8">
        <w:rPr>
          <w:rStyle w:val="TagStyle"/>
          <w:rtl/>
        </w:rPr>
        <w:t xml:space="preserve"> &lt;&lt; דובר_המשך &gt;&gt;</w:t>
      </w:r>
      <w:r>
        <w:rPr>
          <w:rtl/>
        </w:rPr>
        <w:t xml:space="preserve">  </w:t>
      </w:r>
      <w:bookmarkEnd w:id="545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לא. מאוד חשוב לי שתישאר </w:t>
      </w:r>
      <w:bookmarkStart w:id="5454" w:name="_ETM_Q11_379000"/>
      <w:bookmarkEnd w:id="5454"/>
      <w:r>
        <w:rPr>
          <w:rFonts w:hint="cs"/>
          <w:rtl/>
          <w:lang w:eastAsia="he-IL"/>
        </w:rPr>
        <w:t xml:space="preserve">כאן. מאוד. </w:t>
      </w:r>
    </w:p>
    <w:p w:rsidR="005F0F4F" w:rsidRDefault="005F0F4F" w:rsidP="005F0F4F">
      <w:pPr>
        <w:rPr>
          <w:rtl/>
          <w:lang w:eastAsia="he-IL"/>
        </w:rPr>
      </w:pPr>
    </w:p>
    <w:p w:rsidR="005F0F4F" w:rsidRDefault="005F0F4F" w:rsidP="005F0F4F">
      <w:pPr>
        <w:pStyle w:val="af5"/>
        <w:keepNext/>
        <w:rPr>
          <w:rtl/>
        </w:rPr>
      </w:pPr>
      <w:bookmarkStart w:id="5455" w:name="_ETM_Q11_376000"/>
      <w:bookmarkStart w:id="5456" w:name="ET_interruption_5069_37"/>
      <w:bookmarkEnd w:id="5455"/>
      <w:r w:rsidRPr="006C1BAF">
        <w:rPr>
          <w:rStyle w:val="TagStyle"/>
          <w:rtl/>
        </w:rPr>
        <w:t xml:space="preserve"> &lt;&lt; קריאה &gt;&gt; </w:t>
      </w:r>
      <w:r>
        <w:rPr>
          <w:rtl/>
        </w:rPr>
        <w:t>יעקב אשר (יהדות התורה):</w:t>
      </w:r>
      <w:r w:rsidRPr="006C1BAF">
        <w:rPr>
          <w:rStyle w:val="TagStyle"/>
          <w:rtl/>
        </w:rPr>
        <w:t xml:space="preserve"> &lt;&lt; קריאה &gt;&gt;</w:t>
      </w:r>
      <w:r>
        <w:rPr>
          <w:rtl/>
        </w:rPr>
        <w:t xml:space="preserve">  </w:t>
      </w:r>
      <w:bookmarkEnd w:id="5456"/>
    </w:p>
    <w:p w:rsidR="005F0F4F" w:rsidRDefault="005F0F4F" w:rsidP="005F0F4F">
      <w:pPr>
        <w:rPr>
          <w:rtl/>
          <w:lang w:eastAsia="he-IL"/>
        </w:rPr>
      </w:pPr>
    </w:p>
    <w:p w:rsidR="005F0F4F" w:rsidRDefault="005F0F4F" w:rsidP="005F0F4F">
      <w:pPr>
        <w:rPr>
          <w:rtl/>
          <w:lang w:eastAsia="he-IL"/>
        </w:rPr>
      </w:pPr>
      <w:bookmarkStart w:id="5457" w:name="_ETM_Q11_378000"/>
      <w:bookmarkEnd w:id="5457"/>
      <w:r>
        <w:rPr>
          <w:rFonts w:hint="cs"/>
          <w:rtl/>
          <w:lang w:eastAsia="he-IL"/>
        </w:rPr>
        <w:t>– – –</w:t>
      </w:r>
    </w:p>
    <w:p w:rsidR="005F0F4F" w:rsidRDefault="005F0F4F" w:rsidP="005F0F4F">
      <w:pPr>
        <w:rPr>
          <w:rtl/>
          <w:lang w:eastAsia="he-IL"/>
        </w:rPr>
      </w:pPr>
    </w:p>
    <w:p w:rsidR="005F0F4F" w:rsidRDefault="005F0F4F" w:rsidP="005F0F4F">
      <w:pPr>
        <w:pStyle w:val="-"/>
        <w:keepNext/>
        <w:rPr>
          <w:rtl/>
        </w:rPr>
      </w:pPr>
      <w:bookmarkStart w:id="5458" w:name="_ETM_Q11_380000"/>
      <w:bookmarkStart w:id="5459" w:name="ET_speakercontinue_5771_61"/>
      <w:bookmarkEnd w:id="5458"/>
      <w:r w:rsidRPr="00320CA8">
        <w:rPr>
          <w:rStyle w:val="TagStyle"/>
          <w:rtl/>
        </w:rPr>
        <w:t xml:space="preserve"> &lt;&lt; דובר_המשך &gt;&gt; </w:t>
      </w:r>
      <w:r>
        <w:rPr>
          <w:rtl/>
        </w:rPr>
        <w:t>איתן גינזבורג (כחול לבן):</w:t>
      </w:r>
      <w:r w:rsidRPr="00320CA8">
        <w:rPr>
          <w:rStyle w:val="TagStyle"/>
          <w:rtl/>
        </w:rPr>
        <w:t xml:space="preserve"> &lt;&lt; דובר_המשך &gt;&gt;</w:t>
      </w:r>
      <w:r>
        <w:rPr>
          <w:rtl/>
        </w:rPr>
        <w:t xml:space="preserve">  </w:t>
      </w:r>
      <w:bookmarkEnd w:id="545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נוכחותך נעימה לנו. </w:t>
      </w:r>
    </w:p>
    <w:p w:rsidR="005F0F4F" w:rsidRPr="005E05A7" w:rsidRDefault="005F0F4F" w:rsidP="005F0F4F">
      <w:pPr>
        <w:rPr>
          <w:rtl/>
        </w:rPr>
      </w:pPr>
      <w:bookmarkStart w:id="5460" w:name="_ETM_Q11_384000"/>
      <w:bookmarkEnd w:id="5460"/>
    </w:p>
    <w:p w:rsidR="005F0F4F" w:rsidRDefault="005F0F4F" w:rsidP="005F0F4F">
      <w:pPr>
        <w:pStyle w:val="-"/>
        <w:keepNext/>
        <w:rPr>
          <w:rtl/>
        </w:rPr>
      </w:pPr>
      <w:r w:rsidRPr="00320CA8">
        <w:rPr>
          <w:rStyle w:val="TagStyle"/>
          <w:rtl/>
        </w:rPr>
        <w:t xml:space="preserve"> &lt;&lt;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461" w:name="_ETM_Q11_385000"/>
      <w:bookmarkEnd w:id="5461"/>
      <w:r>
        <w:rPr>
          <w:rFonts w:hint="cs"/>
          <w:rtl/>
          <w:lang w:eastAsia="he-IL"/>
        </w:rPr>
        <w:t>מאוד</w:t>
      </w:r>
      <w:bookmarkStart w:id="5462" w:name="_ETM_Q11_387000"/>
      <w:bookmarkEnd w:id="5462"/>
      <w:r>
        <w:rPr>
          <w:rFonts w:hint="cs"/>
          <w:rtl/>
          <w:lang w:eastAsia="he-IL"/>
        </w:rPr>
        <w:t xml:space="preserve">. </w:t>
      </w:r>
    </w:p>
    <w:p w:rsidR="005F0F4F" w:rsidRPr="005E05A7" w:rsidRDefault="005F0F4F" w:rsidP="005F0F4F">
      <w:pPr>
        <w:rPr>
          <w:rtl/>
        </w:rPr>
      </w:pPr>
      <w:bookmarkStart w:id="5463" w:name="_ETM_Q11_382000"/>
      <w:bookmarkEnd w:id="5463"/>
    </w:p>
    <w:p w:rsidR="005F0F4F" w:rsidRDefault="005F0F4F" w:rsidP="005F0F4F">
      <w:pPr>
        <w:pStyle w:val="-"/>
        <w:keepNext/>
        <w:rPr>
          <w:rtl/>
        </w:rPr>
      </w:pPr>
      <w:bookmarkStart w:id="5464" w:name="ET_speakercontinue_5771_62"/>
      <w:r w:rsidRPr="00320CA8">
        <w:rPr>
          <w:rStyle w:val="TagStyle"/>
          <w:rtl/>
        </w:rPr>
        <w:t xml:space="preserve"> &lt;&lt; דובר_המשך &gt;&gt; </w:t>
      </w:r>
      <w:r>
        <w:rPr>
          <w:rtl/>
        </w:rPr>
        <w:t>איתן גינזבורג (כחול לבן):</w:t>
      </w:r>
      <w:r w:rsidRPr="00320CA8">
        <w:rPr>
          <w:rStyle w:val="TagStyle"/>
          <w:rtl/>
        </w:rPr>
        <w:t xml:space="preserve"> &lt;&lt; דובר_המשך &gt;&gt;</w:t>
      </w:r>
      <w:r>
        <w:rPr>
          <w:rtl/>
        </w:rPr>
        <w:t xml:space="preserve">  </w:t>
      </w:r>
      <w:bookmarkEnd w:id="5464"/>
    </w:p>
    <w:p w:rsidR="005F0F4F" w:rsidRDefault="005F0F4F" w:rsidP="005F0F4F">
      <w:pPr>
        <w:rPr>
          <w:rtl/>
          <w:lang w:eastAsia="he-IL"/>
        </w:rPr>
      </w:pPr>
    </w:p>
    <w:p w:rsidR="005F0F4F" w:rsidRDefault="005F0F4F" w:rsidP="005F0F4F">
      <w:pPr>
        <w:rPr>
          <w:rtl/>
          <w:lang w:eastAsia="he-IL"/>
        </w:rPr>
      </w:pPr>
      <w:bookmarkStart w:id="5465" w:name="_ETM_Q11_383000"/>
      <w:bookmarkEnd w:id="5465"/>
      <w:r>
        <w:rPr>
          <w:rFonts w:hint="cs"/>
          <w:rtl/>
          <w:lang w:eastAsia="he-IL"/>
        </w:rPr>
        <w:t xml:space="preserve">גברתי השרה, לפני זמן מה </w:t>
      </w:r>
      <w:bookmarkStart w:id="5466" w:name="_ETM_Q11_375000"/>
      <w:bookmarkEnd w:id="5466"/>
      <w:r>
        <w:rPr>
          <w:rFonts w:hint="cs"/>
          <w:rtl/>
          <w:lang w:eastAsia="he-IL"/>
        </w:rPr>
        <w:t xml:space="preserve">העליתי בפנייך שאילתה ביחס למהירות הנסיעה המותרת בכביש מס' 1 ושאלתי מדוע מהירות הנסיעה לא עולה מ-90 ל-100 קמ"ש. אין אדם שנוסע שם 90 </w:t>
      </w:r>
      <w:bookmarkStart w:id="5467" w:name="_ETM_Q11_399000"/>
      <w:bookmarkEnd w:id="5467"/>
      <w:r>
        <w:rPr>
          <w:rFonts w:hint="cs"/>
          <w:rtl/>
          <w:lang w:eastAsia="he-IL"/>
        </w:rPr>
        <w:t xml:space="preserve">קמ"ש, בכביש מס' 1; גם לא גברתי, אני מניח, או </w:t>
      </w:r>
      <w:bookmarkStart w:id="5468" w:name="_ETM_Q11_404000"/>
      <w:bookmarkEnd w:id="5468"/>
      <w:r>
        <w:rPr>
          <w:rFonts w:hint="cs"/>
          <w:rtl/>
          <w:lang w:eastAsia="he-IL"/>
        </w:rPr>
        <w:t xml:space="preserve">לא נהגך. והדבר הזה גורם גם לעוגמת נפש, גם לדוחות </w:t>
      </w:r>
      <w:bookmarkStart w:id="5469" w:name="_ETM_Q11_409000"/>
      <w:bookmarkEnd w:id="5469"/>
      <w:r>
        <w:rPr>
          <w:rFonts w:hint="cs"/>
          <w:rtl/>
          <w:lang w:eastAsia="he-IL"/>
        </w:rPr>
        <w:t xml:space="preserve">מיותרים, ובאמת היום, בעידן של היום, במכוניות של היום, </w:t>
      </w:r>
      <w:bookmarkStart w:id="5470" w:name="_ETM_Q11_413000"/>
      <w:bookmarkEnd w:id="5470"/>
      <w:r>
        <w:rPr>
          <w:rFonts w:hint="cs"/>
          <w:rtl/>
          <w:lang w:eastAsia="he-IL"/>
        </w:rPr>
        <w:t xml:space="preserve">ואחרי שהכביש כבר רחב, עם שלושה וארבעה נתיבים, </w:t>
      </w:r>
      <w:bookmarkStart w:id="5471" w:name="_ETM_Q11_412000"/>
      <w:bookmarkEnd w:id="5471"/>
      <w:r>
        <w:rPr>
          <w:rFonts w:hint="cs"/>
          <w:rtl/>
          <w:lang w:eastAsia="he-IL"/>
        </w:rPr>
        <w:t xml:space="preserve">אין שום סיבה. ואת ענית לי שעל פי </w:t>
      </w:r>
      <w:bookmarkStart w:id="5472" w:name="_ETM_Q11_415000"/>
      <w:bookmarkEnd w:id="5472"/>
      <w:r>
        <w:rPr>
          <w:rFonts w:hint="cs"/>
          <w:rtl/>
          <w:lang w:eastAsia="he-IL"/>
        </w:rPr>
        <w:t>המלצות משרדך – – –</w:t>
      </w:r>
    </w:p>
    <w:p w:rsidR="005F0F4F" w:rsidRDefault="005F0F4F" w:rsidP="005F0F4F">
      <w:pPr>
        <w:rPr>
          <w:rtl/>
          <w:lang w:eastAsia="he-IL"/>
        </w:rPr>
      </w:pPr>
    </w:p>
    <w:p w:rsidR="005F0F4F" w:rsidRDefault="005F0F4F" w:rsidP="005F0F4F">
      <w:pPr>
        <w:pStyle w:val="-"/>
        <w:keepNext/>
        <w:rPr>
          <w:rtl/>
        </w:rPr>
      </w:pPr>
      <w:r w:rsidRPr="00320CA8">
        <w:rPr>
          <w:rStyle w:val="TagStyle"/>
          <w:rtl/>
        </w:rPr>
        <w:lastRenderedPageBreak/>
        <w:t xml:space="preserve">&lt;&lt;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חוקרי תנועה. </w:t>
      </w:r>
    </w:p>
    <w:p w:rsidR="005F0F4F" w:rsidRPr="005E05A7" w:rsidRDefault="005F0F4F" w:rsidP="005F0F4F">
      <w:pPr>
        <w:rPr>
          <w:rtl/>
        </w:rPr>
      </w:pPr>
    </w:p>
    <w:p w:rsidR="005F0F4F" w:rsidRDefault="005F0F4F" w:rsidP="005F0F4F">
      <w:pPr>
        <w:pStyle w:val="-"/>
        <w:keepNext/>
        <w:rPr>
          <w:rtl/>
        </w:rPr>
      </w:pPr>
      <w:bookmarkStart w:id="5473" w:name="ET_speakercontinue_5771_63"/>
      <w:r w:rsidRPr="00320CA8">
        <w:rPr>
          <w:rStyle w:val="TagStyle"/>
          <w:rtl/>
        </w:rPr>
        <w:t xml:space="preserve"> &lt;&lt; דובר_המשך &gt;&gt; </w:t>
      </w:r>
      <w:r>
        <w:rPr>
          <w:rtl/>
        </w:rPr>
        <w:t>איתן גינזבורג (כחול לבן):</w:t>
      </w:r>
      <w:r w:rsidRPr="00320CA8">
        <w:rPr>
          <w:rStyle w:val="TagStyle"/>
          <w:rtl/>
        </w:rPr>
        <w:t xml:space="preserve"> &lt;&lt; דובר_המשך &gt;&gt;</w:t>
      </w:r>
      <w:r>
        <w:rPr>
          <w:rtl/>
        </w:rPr>
        <w:t xml:space="preserve">  </w:t>
      </w:r>
      <w:bookmarkEnd w:id="5473"/>
    </w:p>
    <w:p w:rsidR="005F0F4F" w:rsidRDefault="005F0F4F" w:rsidP="005F0F4F">
      <w:pPr>
        <w:rPr>
          <w:rtl/>
          <w:lang w:eastAsia="he-IL"/>
        </w:rPr>
      </w:pPr>
    </w:p>
    <w:p w:rsidR="005F0F4F" w:rsidRDefault="005F0F4F" w:rsidP="005F0F4F">
      <w:pPr>
        <w:rPr>
          <w:rtl/>
          <w:lang w:eastAsia="he-IL"/>
        </w:rPr>
      </w:pPr>
      <w:r>
        <w:rPr>
          <w:rFonts w:hint="cs"/>
          <w:rtl/>
          <w:lang w:eastAsia="he-IL"/>
        </w:rPr>
        <w:t>כן, כן, כן, יש כאלה ויש כאל</w:t>
      </w:r>
      <w:bookmarkStart w:id="5474" w:name="_ETM_Q11_428000"/>
      <w:bookmarkEnd w:id="5474"/>
      <w:r>
        <w:rPr>
          <w:rFonts w:hint="cs"/>
          <w:rtl/>
          <w:lang w:eastAsia="he-IL"/>
        </w:rPr>
        <w:t xml:space="preserve">ה, ואני שמעתי גם שיש חילוקי דעות בין הגורמים המקצועיים, אבל אני לא איכנס לכך. את </w:t>
      </w:r>
      <w:bookmarkStart w:id="5475" w:name="_ETM_Q11_427000"/>
      <w:bookmarkEnd w:id="5475"/>
      <w:r>
        <w:rPr>
          <w:rFonts w:hint="cs"/>
          <w:rtl/>
          <w:lang w:eastAsia="he-IL"/>
        </w:rPr>
        <w:t xml:space="preserve">משאירה את זה, ואת מחליטה לא להעלות את זה ל-100 </w:t>
      </w:r>
      <w:bookmarkStart w:id="5476" w:name="_ETM_Q11_431000"/>
      <w:bookmarkEnd w:id="5476"/>
      <w:r>
        <w:rPr>
          <w:rFonts w:hint="cs"/>
          <w:rtl/>
          <w:lang w:eastAsia="he-IL"/>
        </w:rPr>
        <w:t xml:space="preserve">קמ"ש, למרות שזה בסמכותך. </w:t>
      </w:r>
    </w:p>
    <w:p w:rsidR="005F0F4F" w:rsidRDefault="005F0F4F" w:rsidP="005F0F4F">
      <w:pPr>
        <w:rPr>
          <w:rtl/>
          <w:lang w:eastAsia="he-IL"/>
        </w:rPr>
      </w:pPr>
    </w:p>
    <w:p w:rsidR="005F0F4F" w:rsidRDefault="005F0F4F" w:rsidP="005F0F4F">
      <w:pPr>
        <w:pStyle w:val="-"/>
        <w:keepNext/>
        <w:rPr>
          <w:rtl/>
        </w:rPr>
      </w:pPr>
      <w:r w:rsidRPr="00320CA8">
        <w:rPr>
          <w:rStyle w:val="TagStyle"/>
          <w:rtl/>
        </w:rPr>
        <w:t xml:space="preserve">&lt;&lt;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אז אתה חוזר ומעלה את השאילתה? </w:t>
      </w:r>
    </w:p>
    <w:p w:rsidR="005F0F4F" w:rsidRPr="005E05A7" w:rsidRDefault="005F0F4F" w:rsidP="005F0F4F">
      <w:pPr>
        <w:rPr>
          <w:rtl/>
        </w:rPr>
      </w:pPr>
    </w:p>
    <w:p w:rsidR="005F0F4F" w:rsidRDefault="005F0F4F" w:rsidP="005F0F4F">
      <w:pPr>
        <w:pStyle w:val="-"/>
        <w:keepNext/>
        <w:rPr>
          <w:rtl/>
        </w:rPr>
      </w:pPr>
      <w:bookmarkStart w:id="5477" w:name="ET_speakercontinue_5771_64"/>
      <w:r w:rsidRPr="00320CA8">
        <w:rPr>
          <w:rStyle w:val="TagStyle"/>
          <w:rtl/>
        </w:rPr>
        <w:t xml:space="preserve"> &lt;&lt; דובר_המשך &gt;&gt; </w:t>
      </w:r>
      <w:r>
        <w:rPr>
          <w:rtl/>
        </w:rPr>
        <w:t>איתן גינזבורג (כחול לבן):</w:t>
      </w:r>
      <w:r w:rsidRPr="00320CA8">
        <w:rPr>
          <w:rStyle w:val="TagStyle"/>
          <w:rtl/>
        </w:rPr>
        <w:t xml:space="preserve"> &lt;&lt; דובר_המשך &gt;&gt;</w:t>
      </w:r>
      <w:r>
        <w:rPr>
          <w:rtl/>
        </w:rPr>
        <w:t xml:space="preserve">  </w:t>
      </w:r>
      <w:bookmarkEnd w:id="547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w:t>
      </w:r>
    </w:p>
    <w:p w:rsidR="005F0F4F" w:rsidRDefault="005F0F4F" w:rsidP="005F0F4F">
      <w:pPr>
        <w:rPr>
          <w:rtl/>
          <w:lang w:eastAsia="he-IL"/>
        </w:rPr>
      </w:pPr>
    </w:p>
    <w:p w:rsidR="005F0F4F" w:rsidRDefault="005F0F4F" w:rsidP="005F0F4F">
      <w:pPr>
        <w:pStyle w:val="-"/>
        <w:keepNext/>
        <w:rPr>
          <w:rtl/>
        </w:rPr>
      </w:pPr>
      <w:r w:rsidRPr="00320CA8">
        <w:rPr>
          <w:rStyle w:val="TagStyle"/>
          <w:rtl/>
        </w:rPr>
        <w:t xml:space="preserve">&lt;&lt;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אלא? </w:t>
      </w:r>
    </w:p>
    <w:p w:rsidR="005F0F4F" w:rsidRPr="005E05A7" w:rsidRDefault="005F0F4F" w:rsidP="005F0F4F">
      <w:pPr>
        <w:rPr>
          <w:rtl/>
        </w:rPr>
      </w:pPr>
      <w:bookmarkStart w:id="5478" w:name="_ETM_Q11_434000"/>
      <w:bookmarkEnd w:id="5478"/>
    </w:p>
    <w:p w:rsidR="005F0F4F" w:rsidRDefault="005F0F4F" w:rsidP="005F0F4F">
      <w:pPr>
        <w:pStyle w:val="-"/>
        <w:keepNext/>
        <w:rPr>
          <w:rtl/>
        </w:rPr>
      </w:pPr>
      <w:bookmarkStart w:id="5479" w:name="ET_speakercontinue_5771_65"/>
      <w:r w:rsidRPr="00320CA8">
        <w:rPr>
          <w:rStyle w:val="TagStyle"/>
          <w:rtl/>
        </w:rPr>
        <w:t xml:space="preserve"> &lt;&lt; דובר_המשך &gt;&gt; </w:t>
      </w:r>
      <w:r>
        <w:rPr>
          <w:rtl/>
        </w:rPr>
        <w:t>איתן גינזבורג (כחול לבן):</w:t>
      </w:r>
      <w:r w:rsidRPr="00320CA8">
        <w:rPr>
          <w:rStyle w:val="TagStyle"/>
          <w:rtl/>
        </w:rPr>
        <w:t xml:space="preserve"> &lt;&lt; דובר_המשך &gt;&gt;</w:t>
      </w:r>
      <w:r>
        <w:rPr>
          <w:rtl/>
        </w:rPr>
        <w:t xml:space="preserve">  </w:t>
      </w:r>
      <w:bookmarkEnd w:id="5479"/>
    </w:p>
    <w:p w:rsidR="005F0F4F" w:rsidRDefault="005F0F4F" w:rsidP="005F0F4F">
      <w:pPr>
        <w:rPr>
          <w:rtl/>
          <w:lang w:eastAsia="he-IL"/>
        </w:rPr>
      </w:pPr>
    </w:p>
    <w:p w:rsidR="005F0F4F" w:rsidRDefault="005F0F4F" w:rsidP="005F0F4F">
      <w:pPr>
        <w:rPr>
          <w:rtl/>
          <w:lang w:eastAsia="he-IL"/>
        </w:rPr>
      </w:pPr>
      <w:bookmarkStart w:id="5480" w:name="_ETM_Q11_436000"/>
      <w:bookmarkEnd w:id="5480"/>
      <w:r>
        <w:rPr>
          <w:rFonts w:hint="cs"/>
          <w:rtl/>
          <w:lang w:eastAsia="he-IL"/>
        </w:rPr>
        <w:t xml:space="preserve">השבוע נסעתי בצפון בכביש מס' </w:t>
      </w:r>
      <w:bookmarkStart w:id="5481" w:name="_ETM_Q11_439000"/>
      <w:bookmarkEnd w:id="5481"/>
      <w:r>
        <w:rPr>
          <w:rFonts w:hint="cs"/>
          <w:rtl/>
          <w:lang w:eastAsia="he-IL"/>
        </w:rPr>
        <w:t xml:space="preserve">77, כביש בעל שני נתיבים לכל כיוון, עם </w:t>
      </w:r>
      <w:bookmarkStart w:id="5482" w:name="_ETM_Q11_443000"/>
      <w:bookmarkEnd w:id="5482"/>
      <w:r>
        <w:rPr>
          <w:rFonts w:hint="cs"/>
          <w:rtl/>
          <w:lang w:eastAsia="he-IL"/>
        </w:rPr>
        <w:t xml:space="preserve">שוליים מאוד מאוד צרים, יותר צרים מאשר בכביש מס' 1, </w:t>
      </w:r>
      <w:bookmarkStart w:id="5483" w:name="_ETM_Q11_447000"/>
      <w:bookmarkEnd w:id="5483"/>
      <w:r>
        <w:rPr>
          <w:rFonts w:hint="cs"/>
          <w:rtl/>
          <w:lang w:eastAsia="he-IL"/>
        </w:rPr>
        <w:t xml:space="preserve">ושם מותר לנסוע 100 קמ"ש. יש אישור, ויש תמרורים של 100 קמ"ש. אז אני חוזר לשאילתה, גברתי </w:t>
      </w:r>
      <w:r>
        <w:rPr>
          <w:rtl/>
          <w:lang w:eastAsia="he-IL"/>
        </w:rPr>
        <w:t>–</w:t>
      </w:r>
      <w:r>
        <w:rPr>
          <w:rFonts w:hint="cs"/>
          <w:rtl/>
          <w:lang w:eastAsia="he-IL"/>
        </w:rPr>
        <w:t xml:space="preserve"> למה לא לבחון את </w:t>
      </w:r>
      <w:bookmarkStart w:id="5484" w:name="_ETM_Q11_457000"/>
      <w:bookmarkEnd w:id="5484"/>
      <w:r>
        <w:rPr>
          <w:rFonts w:hint="cs"/>
          <w:rtl/>
          <w:lang w:eastAsia="he-IL"/>
        </w:rPr>
        <w:t xml:space="preserve">אותן המלצות? ואני אומר לך שזה לא סביר. אין שום סיבה לא לבחון את הנושא הזה מחדש ולהפעיל </w:t>
      </w:r>
      <w:bookmarkStart w:id="5485" w:name="_ETM_Q11_464000"/>
      <w:bookmarkEnd w:id="5485"/>
      <w:r>
        <w:rPr>
          <w:rFonts w:hint="cs"/>
          <w:rtl/>
          <w:lang w:eastAsia="he-IL"/>
        </w:rPr>
        <w:t xml:space="preserve">את סמכותך ביחס למהירות הנסיעה שבכביש מס' 1. </w:t>
      </w:r>
    </w:p>
    <w:p w:rsidR="005F0F4F" w:rsidRDefault="005F0F4F" w:rsidP="005F0F4F">
      <w:pPr>
        <w:rPr>
          <w:rtl/>
          <w:lang w:eastAsia="he-IL"/>
        </w:rPr>
      </w:pPr>
    </w:p>
    <w:p w:rsidR="005F0F4F" w:rsidRDefault="005F0F4F" w:rsidP="005F0F4F">
      <w:pPr>
        <w:pStyle w:val="-"/>
        <w:keepNext/>
        <w:rPr>
          <w:rtl/>
        </w:rPr>
      </w:pPr>
      <w:r w:rsidRPr="00320CA8">
        <w:rPr>
          <w:rStyle w:val="TagStyle"/>
          <w:rtl/>
        </w:rPr>
        <w:t xml:space="preserve">&lt;&lt;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אז קודם כול אני זוכרת שהתשובה התייחסה לא לכביש ולרוחב הכביש</w:t>
      </w:r>
      <w:bookmarkStart w:id="5486" w:name="_ETM_Q11_478000"/>
      <w:bookmarkEnd w:id="5486"/>
      <w:r>
        <w:rPr>
          <w:rFonts w:hint="cs"/>
          <w:rtl/>
          <w:lang w:eastAsia="he-IL"/>
        </w:rPr>
        <w:t xml:space="preserve"> ולרוחב השוליים, אלא לסיבוב הספציפי, כי הרי מדובר על מקטע מסוים, ודיברו שם על הסיבוב, למי</w:t>
      </w:r>
      <w:bookmarkStart w:id="5487" w:name="_ETM_Q11_484000"/>
      <w:bookmarkEnd w:id="5487"/>
      <w:r>
        <w:rPr>
          <w:rFonts w:hint="cs"/>
          <w:rtl/>
          <w:lang w:eastAsia="he-IL"/>
        </w:rPr>
        <w:t>טב זיכרוני. אני לא – – –</w:t>
      </w:r>
    </w:p>
    <w:p w:rsidR="005F0F4F" w:rsidRDefault="005F0F4F" w:rsidP="005F0F4F">
      <w:pPr>
        <w:rPr>
          <w:rtl/>
          <w:lang w:eastAsia="he-IL"/>
        </w:rPr>
      </w:pPr>
    </w:p>
    <w:p w:rsidR="005F0F4F" w:rsidRDefault="005F0F4F" w:rsidP="005F0F4F">
      <w:pPr>
        <w:pStyle w:val="KeepWithNext"/>
        <w:rPr>
          <w:rStyle w:val="TagStyle"/>
          <w:b/>
          <w:bCs/>
          <w:u w:val="single"/>
          <w:rtl/>
          <w:lang w:eastAsia="he-IL"/>
        </w:rPr>
      </w:pPr>
    </w:p>
    <w:p w:rsidR="005F0F4F" w:rsidRDefault="005F0F4F" w:rsidP="005F0F4F">
      <w:pPr>
        <w:pStyle w:val="-"/>
        <w:keepNext/>
        <w:rPr>
          <w:rtl/>
        </w:rPr>
      </w:pPr>
      <w:bookmarkStart w:id="5488" w:name="ET_speakercontinue_5771_66"/>
      <w:r w:rsidRPr="00320CA8">
        <w:rPr>
          <w:rStyle w:val="TagStyle"/>
          <w:rtl/>
        </w:rPr>
        <w:t xml:space="preserve"> &lt;&lt; דובר_המשך &gt;&gt; </w:t>
      </w:r>
      <w:r>
        <w:rPr>
          <w:rtl/>
        </w:rPr>
        <w:t>איתן גינזבורג (כחול לבן):</w:t>
      </w:r>
      <w:r w:rsidRPr="00320CA8">
        <w:rPr>
          <w:rStyle w:val="TagStyle"/>
          <w:rtl/>
        </w:rPr>
        <w:t xml:space="preserve"> &lt;&lt; דובר_המשך &gt;&gt;</w:t>
      </w:r>
      <w:r>
        <w:rPr>
          <w:rtl/>
        </w:rPr>
        <w:t xml:space="preserve">  </w:t>
      </w:r>
      <w:bookmarkEnd w:id="548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יודע מה שאלתי, גברתי. </w:t>
      </w:r>
      <w:bookmarkStart w:id="5489" w:name="_ETM_Q11_488000"/>
      <w:bookmarkEnd w:id="5489"/>
      <w:r>
        <w:rPr>
          <w:rFonts w:hint="cs"/>
          <w:rtl/>
          <w:lang w:eastAsia="he-IL"/>
        </w:rPr>
        <w:t xml:space="preserve">זה לא היה סיבוב. זה היה על הקטע שבו הכביש </w:t>
      </w:r>
      <w:bookmarkStart w:id="5490" w:name="_ETM_Q11_491000"/>
      <w:bookmarkEnd w:id="5490"/>
      <w:r>
        <w:rPr>
          <w:rFonts w:hint="cs"/>
          <w:rtl/>
          <w:lang w:eastAsia="he-IL"/>
        </w:rPr>
        <w:t xml:space="preserve">הופך מ-110 קמ"ש, כי זה כביש 6, </w:t>
      </w:r>
      <w:bookmarkStart w:id="5491" w:name="_ETM_Q11_494000"/>
      <w:bookmarkEnd w:id="5491"/>
      <w:r>
        <w:rPr>
          <w:rFonts w:hint="cs"/>
          <w:rtl/>
          <w:lang w:eastAsia="he-IL"/>
        </w:rPr>
        <w:t xml:space="preserve">ל-100 ול-90. ממקום מסוים הוא רק 90 קמ"ש, עד ירושלים. </w:t>
      </w:r>
    </w:p>
    <w:p w:rsidR="005F0F4F" w:rsidRDefault="005F0F4F" w:rsidP="005F0F4F">
      <w:pPr>
        <w:rPr>
          <w:rtl/>
          <w:lang w:eastAsia="he-IL"/>
        </w:rPr>
      </w:pPr>
    </w:p>
    <w:p w:rsidR="005F0F4F" w:rsidRDefault="005F0F4F" w:rsidP="005F0F4F">
      <w:pPr>
        <w:pStyle w:val="-"/>
        <w:keepNext/>
        <w:rPr>
          <w:rtl/>
        </w:rPr>
      </w:pPr>
      <w:r w:rsidRPr="00320CA8">
        <w:rPr>
          <w:rStyle w:val="TagStyle"/>
          <w:rtl/>
        </w:rPr>
        <w:t xml:space="preserve">&lt;&lt;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Pr="00445543" w:rsidRDefault="005F0F4F" w:rsidP="005F0F4F">
      <w:pPr>
        <w:rPr>
          <w:rtl/>
          <w:lang w:eastAsia="he-IL"/>
        </w:rPr>
      </w:pPr>
      <w:r>
        <w:rPr>
          <w:rFonts w:hint="cs"/>
          <w:rtl/>
          <w:lang w:eastAsia="he-IL"/>
        </w:rPr>
        <w:t xml:space="preserve">אני זוכרת שהתשובה נגעה לאיזשהו סיבוב, לאיזשהו משהו מסוג זה. </w:t>
      </w:r>
    </w:p>
    <w:p w:rsidR="005F0F4F" w:rsidRPr="005E05A7" w:rsidRDefault="005F0F4F" w:rsidP="005F0F4F">
      <w:pPr>
        <w:rPr>
          <w:rtl/>
        </w:rPr>
      </w:pPr>
    </w:p>
    <w:p w:rsidR="005F0F4F" w:rsidRDefault="005F0F4F" w:rsidP="005F0F4F">
      <w:pPr>
        <w:pStyle w:val="-"/>
        <w:keepNext/>
        <w:rPr>
          <w:rtl/>
        </w:rPr>
      </w:pPr>
      <w:bookmarkStart w:id="5492" w:name="ET_speakercontinue_5771_67"/>
      <w:r w:rsidRPr="00320CA8">
        <w:rPr>
          <w:rStyle w:val="TagStyle"/>
          <w:rtl/>
        </w:rPr>
        <w:t xml:space="preserve"> &lt;&lt; דובר_המשך &gt;&gt; </w:t>
      </w:r>
      <w:r>
        <w:rPr>
          <w:rtl/>
        </w:rPr>
        <w:t>איתן גינזבורג (כחול לבן):</w:t>
      </w:r>
      <w:r w:rsidRPr="00320CA8">
        <w:rPr>
          <w:rStyle w:val="TagStyle"/>
          <w:rtl/>
        </w:rPr>
        <w:t xml:space="preserve"> &lt;&lt; דובר_המשך &gt;&gt;</w:t>
      </w:r>
      <w:r>
        <w:rPr>
          <w:rtl/>
        </w:rPr>
        <w:t xml:space="preserve">  </w:t>
      </w:r>
      <w:bookmarkEnd w:id="549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התשובה נגעה לכך שמהקילומטר </w:t>
      </w:r>
      <w:bookmarkStart w:id="5493" w:name="_ETM_Q0_6332490"/>
      <w:bookmarkEnd w:id="5493"/>
      <w:r>
        <w:rPr>
          <w:rFonts w:hint="cs"/>
          <w:rtl/>
          <w:lang w:eastAsia="he-IL"/>
        </w:rPr>
        <w:t xml:space="preserve">ה-26 זה הופך </w:t>
      </w:r>
      <w:bookmarkStart w:id="5494" w:name="_ETM_Q11_512000"/>
      <w:bookmarkEnd w:id="5494"/>
      <w:r>
        <w:rPr>
          <w:rFonts w:hint="cs"/>
          <w:rtl/>
          <w:lang w:eastAsia="he-IL"/>
        </w:rPr>
        <w:t>ל-90. זאת הנקודה היחידה שהייתה בשאילתה שלי ושל יואב. מקילומטר</w:t>
      </w:r>
      <w:bookmarkStart w:id="5495" w:name="_ETM_Q11_511000"/>
      <w:bookmarkEnd w:id="5495"/>
      <w:r>
        <w:rPr>
          <w:rFonts w:hint="cs"/>
          <w:rtl/>
          <w:lang w:eastAsia="he-IL"/>
        </w:rPr>
        <w:t xml:space="preserve"> מסוים. </w:t>
      </w:r>
      <w:bookmarkStart w:id="5496" w:name="_ETM_Q11_513000"/>
      <w:bookmarkEnd w:id="5496"/>
    </w:p>
    <w:p w:rsidR="005F0F4F" w:rsidRDefault="005F0F4F" w:rsidP="005F0F4F">
      <w:pPr>
        <w:rPr>
          <w:rtl/>
          <w:lang w:eastAsia="he-IL"/>
        </w:rPr>
      </w:pPr>
    </w:p>
    <w:p w:rsidR="005F0F4F" w:rsidRDefault="005F0F4F" w:rsidP="005F0F4F">
      <w:pPr>
        <w:pStyle w:val="af5"/>
        <w:keepNext/>
        <w:rPr>
          <w:rtl/>
        </w:rPr>
      </w:pPr>
      <w:bookmarkStart w:id="5497" w:name="ET_interruption_5292_26"/>
      <w:r w:rsidRPr="00445543">
        <w:rPr>
          <w:rStyle w:val="TagStyle"/>
          <w:rtl/>
        </w:rPr>
        <w:t xml:space="preserve"> &lt;&lt; קריאה &gt;&gt; </w:t>
      </w:r>
      <w:r>
        <w:rPr>
          <w:rtl/>
        </w:rPr>
        <w:t>אוסאמה סעדי (הרשימה המשותפת):</w:t>
      </w:r>
      <w:r w:rsidRPr="00445543">
        <w:rPr>
          <w:rStyle w:val="TagStyle"/>
          <w:rtl/>
        </w:rPr>
        <w:t xml:space="preserve"> &lt;&lt; קריאה &gt;&gt;</w:t>
      </w:r>
      <w:r>
        <w:rPr>
          <w:rtl/>
        </w:rPr>
        <w:t xml:space="preserve">  </w:t>
      </w:r>
      <w:bookmarkEnd w:id="5497"/>
    </w:p>
    <w:p w:rsidR="005F0F4F" w:rsidRDefault="005F0F4F" w:rsidP="005F0F4F">
      <w:pPr>
        <w:rPr>
          <w:rtl/>
          <w:lang w:eastAsia="he-IL"/>
        </w:rPr>
      </w:pPr>
    </w:p>
    <w:p w:rsidR="005F0F4F" w:rsidRDefault="005F0F4F" w:rsidP="005F0F4F">
      <w:pPr>
        <w:rPr>
          <w:lang w:eastAsia="he-IL"/>
        </w:rPr>
      </w:pPr>
      <w:r>
        <w:rPr>
          <w:rFonts w:hint="cs"/>
          <w:rtl/>
          <w:lang w:eastAsia="he-IL"/>
        </w:rPr>
        <w:t>– – – ומה – – –</w:t>
      </w:r>
    </w:p>
    <w:p w:rsidR="005F0F4F" w:rsidRPr="005E05A7" w:rsidRDefault="005F0F4F" w:rsidP="005F0F4F">
      <w:pPr>
        <w:rPr>
          <w:rtl/>
        </w:rPr>
      </w:pPr>
    </w:p>
    <w:p w:rsidR="005F0F4F" w:rsidRDefault="005F0F4F" w:rsidP="005F0F4F">
      <w:pPr>
        <w:pStyle w:val="-"/>
        <w:keepNext/>
        <w:rPr>
          <w:rtl/>
        </w:rPr>
      </w:pPr>
      <w:bookmarkStart w:id="5498" w:name="ET_speakercontinue_5771_68"/>
      <w:r w:rsidRPr="00320CA8">
        <w:rPr>
          <w:rStyle w:val="TagStyle"/>
          <w:rtl/>
        </w:rPr>
        <w:t xml:space="preserve"> &lt;&lt; דובר_המשך &gt;&gt; </w:t>
      </w:r>
      <w:r>
        <w:rPr>
          <w:rtl/>
        </w:rPr>
        <w:t>איתן גינזבורג (כחול לבן):</w:t>
      </w:r>
      <w:r w:rsidRPr="00320CA8">
        <w:rPr>
          <w:rStyle w:val="TagStyle"/>
          <w:rtl/>
        </w:rPr>
        <w:t xml:space="preserve"> &lt;&lt; דובר_המשך &gt;&gt;</w:t>
      </w:r>
      <w:r>
        <w:rPr>
          <w:rtl/>
        </w:rPr>
        <w:t xml:space="preserve">  </w:t>
      </w:r>
      <w:bookmarkEnd w:id="5498"/>
    </w:p>
    <w:p w:rsidR="005F0F4F" w:rsidRDefault="005F0F4F" w:rsidP="005F0F4F">
      <w:pPr>
        <w:rPr>
          <w:rtl/>
          <w:lang w:eastAsia="he-IL"/>
        </w:rPr>
      </w:pPr>
    </w:p>
    <w:p w:rsidR="005F0F4F" w:rsidRDefault="005F0F4F" w:rsidP="005F0F4F">
      <w:pPr>
        <w:rPr>
          <w:rtl/>
          <w:lang w:eastAsia="he-IL"/>
        </w:rPr>
      </w:pPr>
      <w:bookmarkStart w:id="5499" w:name="_ETM_Q11_520000"/>
      <w:bookmarkEnd w:id="5499"/>
      <w:r>
        <w:rPr>
          <w:rFonts w:hint="cs"/>
          <w:rtl/>
          <w:lang w:eastAsia="he-IL"/>
        </w:rPr>
        <w:t>– – – ויש שוטר</w:t>
      </w:r>
      <w:bookmarkStart w:id="5500" w:name="_ETM_Q11_522000"/>
      <w:bookmarkEnd w:id="5500"/>
      <w:r>
        <w:rPr>
          <w:rFonts w:hint="cs"/>
          <w:rtl/>
          <w:lang w:eastAsia="he-IL"/>
        </w:rPr>
        <w:t xml:space="preserve"> שעוצר אותך כל שנייה. </w:t>
      </w:r>
    </w:p>
    <w:p w:rsidR="005F0F4F" w:rsidRPr="00AD6738" w:rsidRDefault="005F0F4F" w:rsidP="005F0F4F">
      <w:pPr>
        <w:rPr>
          <w:rtl/>
          <w:lang w:eastAsia="he-IL"/>
        </w:rPr>
      </w:pPr>
      <w:bookmarkStart w:id="5501" w:name="_ETM_Q11_519000"/>
      <w:bookmarkEnd w:id="5501"/>
    </w:p>
    <w:p w:rsidR="005F0F4F" w:rsidRDefault="005F0F4F" w:rsidP="005F0F4F">
      <w:pPr>
        <w:pStyle w:val="-"/>
        <w:keepNext/>
        <w:rPr>
          <w:rtl/>
        </w:rPr>
      </w:pPr>
      <w:r w:rsidRPr="00320CA8">
        <w:rPr>
          <w:rStyle w:val="TagStyle"/>
          <w:rtl/>
        </w:rPr>
        <w:t xml:space="preserve">&lt;&lt;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מקבל תמיכה בלתי מסויגת פה מחבר </w:t>
      </w:r>
      <w:bookmarkStart w:id="5502" w:name="_ETM_Q11_521000"/>
      <w:bookmarkEnd w:id="5502"/>
      <w:r>
        <w:rPr>
          <w:rFonts w:hint="cs"/>
          <w:rtl/>
          <w:lang w:eastAsia="he-IL"/>
        </w:rPr>
        <w:t xml:space="preserve">הכנסת אוסאמה סעדי, אני רואה. </w:t>
      </w:r>
    </w:p>
    <w:p w:rsidR="005F0F4F" w:rsidRPr="005E05A7" w:rsidRDefault="005F0F4F" w:rsidP="005F0F4F">
      <w:pPr>
        <w:rPr>
          <w:rtl/>
        </w:rPr>
      </w:pPr>
    </w:p>
    <w:p w:rsidR="005F0F4F" w:rsidRDefault="005F0F4F" w:rsidP="005F0F4F">
      <w:pPr>
        <w:pStyle w:val="-"/>
        <w:keepNext/>
        <w:rPr>
          <w:rtl/>
        </w:rPr>
      </w:pPr>
      <w:bookmarkStart w:id="5503" w:name="ET_speakercontinue_5771_69"/>
      <w:r w:rsidRPr="00320CA8">
        <w:rPr>
          <w:rStyle w:val="TagStyle"/>
          <w:rtl/>
        </w:rPr>
        <w:t xml:space="preserve"> &lt;&lt; דובר_המשך &gt;&gt; </w:t>
      </w:r>
      <w:r>
        <w:rPr>
          <w:rtl/>
        </w:rPr>
        <w:t>איתן גינזבורג (כחול לבן):</w:t>
      </w:r>
      <w:r w:rsidRPr="00320CA8">
        <w:rPr>
          <w:rStyle w:val="TagStyle"/>
          <w:rtl/>
        </w:rPr>
        <w:t xml:space="preserve"> &lt;&lt; דובר_המשך &gt;&gt;</w:t>
      </w:r>
      <w:r>
        <w:rPr>
          <w:rtl/>
        </w:rPr>
        <w:t xml:space="preserve">  </w:t>
      </w:r>
      <w:bookmarkEnd w:id="550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ומחבר הכנסת אשר. </w:t>
      </w:r>
    </w:p>
    <w:p w:rsidR="005F0F4F" w:rsidRDefault="005F0F4F" w:rsidP="005F0F4F">
      <w:pPr>
        <w:rPr>
          <w:rtl/>
          <w:lang w:eastAsia="he-IL"/>
        </w:rPr>
      </w:pPr>
    </w:p>
    <w:p w:rsidR="005F0F4F" w:rsidRDefault="005F0F4F" w:rsidP="005F0F4F">
      <w:pPr>
        <w:pStyle w:val="-"/>
        <w:keepNext/>
        <w:rPr>
          <w:rtl/>
        </w:rPr>
      </w:pPr>
      <w:bookmarkStart w:id="5504" w:name="_ETM_Q11_524000"/>
      <w:bookmarkEnd w:id="5504"/>
      <w:r w:rsidRPr="00320CA8">
        <w:rPr>
          <w:rStyle w:val="TagStyle"/>
          <w:rtl/>
        </w:rPr>
        <w:t xml:space="preserve">&lt;&lt;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505" w:name="_ETM_Q11_525000"/>
      <w:bookmarkEnd w:id="5505"/>
      <w:r>
        <w:rPr>
          <w:rFonts w:hint="cs"/>
          <w:rtl/>
          <w:lang w:eastAsia="he-IL"/>
        </w:rPr>
        <w:t xml:space="preserve">ומחבר הכנסת </w:t>
      </w:r>
      <w:bookmarkStart w:id="5506" w:name="_ETM_Q11_527000"/>
      <w:bookmarkEnd w:id="5506"/>
      <w:r>
        <w:rPr>
          <w:rFonts w:hint="cs"/>
          <w:rtl/>
          <w:lang w:eastAsia="he-IL"/>
        </w:rPr>
        <w:t xml:space="preserve">אשר, וואו. אז אם כך, תראה, חבר הכנסת גינזבורג, בפעם </w:t>
      </w:r>
      <w:bookmarkStart w:id="5507" w:name="_ETM_Q11_533000"/>
      <w:bookmarkEnd w:id="5507"/>
      <w:r>
        <w:rPr>
          <w:rFonts w:hint="cs"/>
          <w:rtl/>
          <w:lang w:eastAsia="he-IL"/>
        </w:rPr>
        <w:t xml:space="preserve">הקודמת נתתי לך את התשובה המקצועית. לא בחנתי את זה </w:t>
      </w:r>
      <w:bookmarkStart w:id="5508" w:name="_ETM_Q11_534000"/>
      <w:bookmarkEnd w:id="5508"/>
      <w:r>
        <w:rPr>
          <w:rFonts w:hint="cs"/>
          <w:rtl/>
          <w:lang w:eastAsia="he-IL"/>
        </w:rPr>
        <w:t xml:space="preserve">שוב, וגם לא אמרתי שאני אבחן את זה שוב. </w:t>
      </w:r>
      <w:bookmarkStart w:id="5509" w:name="_ETM_Q11_536000"/>
      <w:bookmarkEnd w:id="5509"/>
      <w:r>
        <w:rPr>
          <w:rFonts w:hint="cs"/>
          <w:rtl/>
          <w:lang w:eastAsia="he-IL"/>
        </w:rPr>
        <w:t xml:space="preserve">אבל לבקשתך, עכשיו, כשאתה מביא גם את הדוגמה הספציפית, </w:t>
      </w:r>
      <w:bookmarkStart w:id="5510" w:name="_ETM_Q11_544000"/>
      <w:bookmarkEnd w:id="5510"/>
      <w:r>
        <w:rPr>
          <w:rFonts w:hint="cs"/>
          <w:rtl/>
          <w:lang w:eastAsia="he-IL"/>
        </w:rPr>
        <w:t>אני מבטיחה לך,</w:t>
      </w:r>
      <w:r w:rsidRPr="00C3337A">
        <w:rPr>
          <w:rFonts w:hint="cs"/>
          <w:rtl/>
          <w:lang w:eastAsia="he-IL"/>
        </w:rPr>
        <w:t xml:space="preserve"> </w:t>
      </w:r>
      <w:r>
        <w:rPr>
          <w:rFonts w:hint="cs"/>
          <w:rtl/>
          <w:lang w:eastAsia="he-IL"/>
        </w:rPr>
        <w:t xml:space="preserve">בכל זאת, לבחון את זה מחדש. </w:t>
      </w:r>
      <w:bookmarkStart w:id="5511" w:name="_ETM_Q11_543000"/>
      <w:bookmarkEnd w:id="5511"/>
    </w:p>
    <w:p w:rsidR="005F0F4F" w:rsidRPr="005E05A7" w:rsidRDefault="005F0F4F" w:rsidP="005F0F4F">
      <w:pPr>
        <w:rPr>
          <w:rtl/>
        </w:rPr>
      </w:pPr>
    </w:p>
    <w:p w:rsidR="005F0F4F" w:rsidRDefault="005F0F4F" w:rsidP="005F0F4F">
      <w:pPr>
        <w:pStyle w:val="-"/>
        <w:keepNext/>
        <w:rPr>
          <w:rtl/>
        </w:rPr>
      </w:pPr>
      <w:bookmarkStart w:id="5512" w:name="ET_speakercontinue_5771_70"/>
      <w:r w:rsidRPr="00320CA8">
        <w:rPr>
          <w:rStyle w:val="TagStyle"/>
          <w:rtl/>
        </w:rPr>
        <w:t xml:space="preserve"> &lt;&lt; דובר_המשך &gt;&gt; </w:t>
      </w:r>
      <w:r>
        <w:rPr>
          <w:rtl/>
        </w:rPr>
        <w:t>איתן גינזבורג (כחול לבן):</w:t>
      </w:r>
      <w:r w:rsidRPr="00320CA8">
        <w:rPr>
          <w:rStyle w:val="TagStyle"/>
          <w:rtl/>
        </w:rPr>
        <w:t xml:space="preserve"> &lt;&lt; דובר_המשך &gt;&gt;</w:t>
      </w:r>
      <w:r>
        <w:rPr>
          <w:rtl/>
        </w:rPr>
        <w:t xml:space="preserve">  </w:t>
      </w:r>
      <w:bookmarkEnd w:id="551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רק אל תפגעו בכביש 77. שלא יהיה מצב הפוך. </w:t>
      </w:r>
    </w:p>
    <w:p w:rsidR="005F0F4F" w:rsidRDefault="005F0F4F" w:rsidP="005F0F4F">
      <w:pPr>
        <w:rPr>
          <w:rtl/>
          <w:lang w:eastAsia="he-IL"/>
        </w:rPr>
      </w:pPr>
    </w:p>
    <w:p w:rsidR="005F0F4F" w:rsidRDefault="005F0F4F" w:rsidP="005F0F4F">
      <w:pPr>
        <w:pStyle w:val="-"/>
        <w:keepNext/>
        <w:rPr>
          <w:rtl/>
        </w:rPr>
      </w:pPr>
      <w:bookmarkStart w:id="5513" w:name="_ETM_Q11_547000"/>
      <w:bookmarkEnd w:id="5513"/>
      <w:r w:rsidRPr="00320CA8">
        <w:rPr>
          <w:rStyle w:val="TagStyle"/>
          <w:rtl/>
        </w:rPr>
        <w:t xml:space="preserve">&lt;&lt; דובר_המשך &gt;&gt; </w:t>
      </w:r>
      <w:r>
        <w:rPr>
          <w:rtl/>
        </w:rPr>
        <w:t>שרת התחבורה והבטיחות בדרכים מרב מיכאלי:</w:t>
      </w:r>
      <w:r w:rsidRPr="00320CA8">
        <w:rPr>
          <w:rStyle w:val="TagStyle"/>
          <w:rtl/>
        </w:rPr>
        <w:t xml:space="preserve"> &lt;&lt; דובר_המשך &gt;&gt;</w:t>
      </w:r>
      <w:r>
        <w:rPr>
          <w:rtl/>
        </w:rPr>
        <w:t xml:space="preserve">  </w:t>
      </w:r>
    </w:p>
    <w:p w:rsidR="005F0F4F" w:rsidRDefault="005F0F4F" w:rsidP="005F0F4F">
      <w:pPr>
        <w:rPr>
          <w:rtl/>
          <w:lang w:eastAsia="he-IL"/>
        </w:rPr>
      </w:pPr>
    </w:p>
    <w:p w:rsidR="005F0F4F" w:rsidRPr="00AD6738" w:rsidRDefault="005F0F4F" w:rsidP="005F0F4F">
      <w:pPr>
        <w:rPr>
          <w:rtl/>
          <w:lang w:eastAsia="he-IL"/>
        </w:rPr>
      </w:pPr>
      <w:bookmarkStart w:id="5514" w:name="_ETM_Q11_548000"/>
      <w:bookmarkEnd w:id="5514"/>
      <w:r>
        <w:rPr>
          <w:rFonts w:hint="cs"/>
          <w:rtl/>
          <w:lang w:eastAsia="he-IL"/>
        </w:rPr>
        <w:t xml:space="preserve">בסדר גמור. תודה רבה. </w:t>
      </w:r>
    </w:p>
    <w:p w:rsidR="005F0F4F" w:rsidRDefault="005F0F4F" w:rsidP="005F0F4F">
      <w:pPr>
        <w:rPr>
          <w:rtl/>
          <w:lang w:eastAsia="he-IL"/>
        </w:rPr>
      </w:pPr>
    </w:p>
    <w:p w:rsidR="005F0F4F" w:rsidRDefault="005F0F4F" w:rsidP="005F0F4F">
      <w:pPr>
        <w:pStyle w:val="af6"/>
        <w:keepNext/>
        <w:rPr>
          <w:rtl/>
        </w:rPr>
      </w:pPr>
      <w:bookmarkStart w:id="5515" w:name="ET_yor_6309_31"/>
      <w:r w:rsidRPr="00445543">
        <w:rPr>
          <w:rStyle w:val="TagStyle"/>
          <w:rtl/>
        </w:rPr>
        <w:t xml:space="preserve"> &lt;&lt; יור &gt;&gt; </w:t>
      </w:r>
      <w:r>
        <w:rPr>
          <w:rtl/>
        </w:rPr>
        <w:t>היו"ר ג'ידא רינאוי זועבי:</w:t>
      </w:r>
      <w:r w:rsidRPr="00445543">
        <w:rPr>
          <w:rStyle w:val="TagStyle"/>
          <w:rtl/>
        </w:rPr>
        <w:t xml:space="preserve"> &lt;&lt; יור &gt;&gt;</w:t>
      </w:r>
      <w:r>
        <w:rPr>
          <w:rtl/>
        </w:rPr>
        <w:t xml:space="preserve">  </w:t>
      </w:r>
      <w:bookmarkEnd w:id="551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כבוד השרה. </w:t>
      </w:r>
    </w:p>
    <w:p w:rsidR="005F0F4F" w:rsidRDefault="005F0F4F" w:rsidP="005F0F4F">
      <w:pPr>
        <w:rPr>
          <w:rtl/>
          <w:lang w:eastAsia="he-IL"/>
        </w:rPr>
      </w:pPr>
    </w:p>
    <w:p w:rsidR="005F0F4F" w:rsidRDefault="005F0F4F" w:rsidP="005F0F4F">
      <w:pPr>
        <w:rPr>
          <w:lang w:eastAsia="he-IL"/>
        </w:rPr>
      </w:pPr>
    </w:p>
    <w:p w:rsidR="005F0F4F" w:rsidRDefault="005F0F4F" w:rsidP="005F0F4F">
      <w:pPr>
        <w:pStyle w:val="a6"/>
        <w:rPr>
          <w:rtl/>
          <w:lang w:eastAsia="he-IL"/>
        </w:rPr>
      </w:pPr>
      <w:bookmarkStart w:id="5516" w:name="ET_subject_מסמכים_שהונחו_על_שולחן__47"/>
      <w:r w:rsidRPr="002B7355">
        <w:rPr>
          <w:rStyle w:val="TagStyle"/>
          <w:rtl/>
        </w:rPr>
        <w:t xml:space="preserve"> &lt;&lt; נושא &gt;&gt; </w:t>
      </w:r>
      <w:bookmarkStart w:id="5517" w:name="_Toc95941011"/>
      <w:bookmarkStart w:id="5518" w:name="_Toc95948226"/>
      <w:bookmarkStart w:id="5519" w:name="_Toc96016630"/>
      <w:bookmarkStart w:id="5520" w:name="_Toc96017300"/>
      <w:bookmarkStart w:id="5521" w:name="_Toc118891519"/>
      <w:r>
        <w:rPr>
          <w:rtl/>
          <w:lang w:eastAsia="he-IL"/>
        </w:rPr>
        <w:t>מסמכים שהונחו על שולחן הכנסת</w:t>
      </w:r>
      <w:bookmarkEnd w:id="5517"/>
      <w:bookmarkEnd w:id="5518"/>
      <w:bookmarkEnd w:id="5519"/>
      <w:bookmarkEnd w:id="5520"/>
      <w:bookmarkEnd w:id="5521"/>
      <w:r w:rsidRPr="002B7355">
        <w:rPr>
          <w:rStyle w:val="TagStyle"/>
          <w:rtl/>
        </w:rPr>
        <w:t xml:space="preserve"> &lt;&lt; נושא &gt;&gt;</w:t>
      </w:r>
      <w:r>
        <w:rPr>
          <w:rtl/>
          <w:lang w:eastAsia="he-IL"/>
        </w:rPr>
        <w:t xml:space="preserve">  </w:t>
      </w:r>
      <w:bookmarkEnd w:id="5516"/>
    </w:p>
    <w:p w:rsidR="005F0F4F" w:rsidRDefault="005F0F4F" w:rsidP="005F0F4F">
      <w:pPr>
        <w:rPr>
          <w:rtl/>
          <w:lang w:eastAsia="he-IL"/>
        </w:rPr>
      </w:pPr>
    </w:p>
    <w:p w:rsidR="005F0F4F" w:rsidRDefault="005F0F4F" w:rsidP="005F0F4F">
      <w:pPr>
        <w:pStyle w:val="af6"/>
        <w:keepNext/>
        <w:rPr>
          <w:rtl/>
        </w:rPr>
      </w:pPr>
      <w:bookmarkStart w:id="5522" w:name="ET_yor_6309_48"/>
      <w:r w:rsidRPr="002B7355">
        <w:rPr>
          <w:rStyle w:val="TagStyle"/>
          <w:rtl/>
        </w:rPr>
        <w:t xml:space="preserve"> &lt;&lt; יור &gt;&gt; </w:t>
      </w:r>
      <w:r>
        <w:rPr>
          <w:rtl/>
        </w:rPr>
        <w:t>היו"ר ג'ידא רינאוי זועבי:</w:t>
      </w:r>
      <w:r w:rsidRPr="002B7355">
        <w:rPr>
          <w:rStyle w:val="TagStyle"/>
          <w:rtl/>
        </w:rPr>
        <w:t xml:space="preserve"> &lt;&lt; יור &gt;&gt;</w:t>
      </w:r>
      <w:r>
        <w:rPr>
          <w:rtl/>
        </w:rPr>
        <w:t xml:space="preserve">  </w:t>
      </w:r>
      <w:bookmarkEnd w:id="5522"/>
    </w:p>
    <w:p w:rsidR="005F0F4F" w:rsidRDefault="005F0F4F" w:rsidP="005F0F4F">
      <w:pPr>
        <w:rPr>
          <w:rtl/>
          <w:lang w:eastAsia="he-IL"/>
        </w:rPr>
      </w:pPr>
    </w:p>
    <w:p w:rsidR="005F0F4F" w:rsidRDefault="005F0F4F" w:rsidP="005F0F4F">
      <w:pPr>
        <w:rPr>
          <w:rtl/>
          <w:lang w:eastAsia="he-IL"/>
        </w:rPr>
      </w:pPr>
      <w:bookmarkStart w:id="5523" w:name="_ETM_Q11_540000"/>
      <w:bookmarkEnd w:id="5523"/>
      <w:r>
        <w:rPr>
          <w:rFonts w:hint="cs"/>
          <w:rtl/>
          <w:lang w:eastAsia="he-IL"/>
        </w:rPr>
        <w:t xml:space="preserve">הודעה למזכירת הכנסת, בבקשה. </w:t>
      </w:r>
    </w:p>
    <w:p w:rsidR="005F0F4F" w:rsidRDefault="005F0F4F" w:rsidP="005F0F4F">
      <w:pPr>
        <w:rPr>
          <w:rtl/>
          <w:lang w:eastAsia="he-IL"/>
        </w:rPr>
      </w:pPr>
    </w:p>
    <w:p w:rsidR="005F0F4F" w:rsidRDefault="005F0F4F" w:rsidP="005F0F4F">
      <w:pPr>
        <w:pStyle w:val="a4"/>
        <w:keepNext/>
        <w:rPr>
          <w:rtl/>
        </w:rPr>
      </w:pPr>
      <w:bookmarkStart w:id="5524" w:name="_ETM_Q11_545000"/>
      <w:bookmarkStart w:id="5525" w:name="ET_speaker_4926_49"/>
      <w:bookmarkEnd w:id="5524"/>
      <w:r w:rsidRPr="002B7355">
        <w:rPr>
          <w:rStyle w:val="TagStyle"/>
          <w:rtl/>
        </w:rPr>
        <w:t xml:space="preserve"> &lt;&lt; דובר &gt;&gt; </w:t>
      </w:r>
      <w:bookmarkStart w:id="5526" w:name="_Toc95941012"/>
      <w:bookmarkStart w:id="5527" w:name="_Toc95948227"/>
      <w:bookmarkStart w:id="5528" w:name="_Toc96016631"/>
      <w:bookmarkStart w:id="5529" w:name="_Toc96017301"/>
      <w:bookmarkStart w:id="5530" w:name="_Toc118891520"/>
      <w:r>
        <w:rPr>
          <w:rtl/>
        </w:rPr>
        <w:t>מזכירת הכנסת ירדנה מלר-הורוביץ:</w:t>
      </w:r>
      <w:bookmarkEnd w:id="5526"/>
      <w:bookmarkEnd w:id="5527"/>
      <w:bookmarkEnd w:id="5528"/>
      <w:bookmarkEnd w:id="5529"/>
      <w:bookmarkEnd w:id="5530"/>
      <w:r w:rsidRPr="002B7355">
        <w:rPr>
          <w:rStyle w:val="TagStyle"/>
          <w:rtl/>
        </w:rPr>
        <w:t xml:space="preserve"> &lt;&lt; דובר &gt;&gt;</w:t>
      </w:r>
      <w:r>
        <w:rPr>
          <w:rtl/>
        </w:rPr>
        <w:t xml:space="preserve">  </w:t>
      </w:r>
      <w:bookmarkEnd w:id="5525"/>
    </w:p>
    <w:p w:rsidR="005F0F4F" w:rsidRDefault="005F0F4F" w:rsidP="005F0F4F">
      <w:pPr>
        <w:rPr>
          <w:rtl/>
          <w:lang w:eastAsia="he-IL"/>
        </w:rPr>
      </w:pPr>
    </w:p>
    <w:p w:rsidR="005F0F4F" w:rsidRDefault="005F0F4F" w:rsidP="005F0F4F">
      <w:pPr>
        <w:rPr>
          <w:rtl/>
          <w:lang w:eastAsia="he-IL"/>
        </w:rPr>
      </w:pPr>
      <w:bookmarkStart w:id="5531" w:name="_ETM_Q11_546000"/>
      <w:bookmarkStart w:id="5532" w:name="_ETM_Q11_554000"/>
      <w:bookmarkEnd w:id="5531"/>
      <w:bookmarkEnd w:id="5532"/>
      <w:r>
        <w:rPr>
          <w:rFonts w:hint="cs"/>
          <w:rtl/>
          <w:lang w:eastAsia="he-IL"/>
        </w:rPr>
        <w:t xml:space="preserve">ברשות יושבת-ראש הישיבה, הינני מתכבדת להודיעכם, כי הונחה היום </w:t>
      </w:r>
      <w:bookmarkStart w:id="5533" w:name="_ETM_Q11_563000"/>
      <w:bookmarkEnd w:id="5533"/>
      <w:r>
        <w:rPr>
          <w:rFonts w:hint="cs"/>
          <w:rtl/>
          <w:lang w:eastAsia="he-IL"/>
        </w:rPr>
        <w:t xml:space="preserve">על שולחן הכנסת, לקריאה ראשונה, מטעם הממשלה, </w:t>
      </w:r>
      <w:bookmarkStart w:id="5534" w:name="_ETM_Q11_567000"/>
      <w:bookmarkEnd w:id="5534"/>
      <w:r>
        <w:rPr>
          <w:rFonts w:hint="cs"/>
          <w:rtl/>
          <w:lang w:eastAsia="he-IL"/>
        </w:rPr>
        <w:t>הצעת חוק זכויות לאנשים עם מוגבלות המועסקים כמשתקמים</w:t>
      </w:r>
      <w:bookmarkStart w:id="5535" w:name="_ETM_Q11_568000"/>
      <w:bookmarkEnd w:id="5535"/>
      <w:r>
        <w:rPr>
          <w:rFonts w:hint="cs"/>
          <w:rtl/>
          <w:lang w:eastAsia="he-IL"/>
        </w:rPr>
        <w:t>, התשפ"ב</w:t>
      </w:r>
      <w:r>
        <w:rPr>
          <w:rtl/>
          <w:lang w:eastAsia="he-IL"/>
        </w:rPr>
        <w:t>–</w:t>
      </w:r>
      <w:r>
        <w:rPr>
          <w:rFonts w:hint="cs"/>
          <w:rtl/>
          <w:lang w:eastAsia="he-IL"/>
        </w:rPr>
        <w:t xml:space="preserve">2022. תודה. </w:t>
      </w:r>
    </w:p>
    <w:p w:rsidR="005F0F4F" w:rsidRDefault="005F0F4F" w:rsidP="005F0F4F">
      <w:pPr>
        <w:rPr>
          <w:rtl/>
          <w:lang w:eastAsia="he-IL"/>
        </w:rPr>
      </w:pPr>
    </w:p>
    <w:p w:rsidR="005F0F4F" w:rsidRDefault="005F0F4F" w:rsidP="005F0F4F">
      <w:pPr>
        <w:rPr>
          <w:lang w:eastAsia="he-IL"/>
        </w:rPr>
      </w:pPr>
    </w:p>
    <w:p w:rsidR="005F0F4F" w:rsidRDefault="005F0F4F" w:rsidP="005F0F4F">
      <w:pPr>
        <w:pStyle w:val="a6"/>
        <w:rPr>
          <w:rtl/>
          <w:lang w:eastAsia="he-IL"/>
        </w:rPr>
      </w:pPr>
      <w:bookmarkStart w:id="5536" w:name="ET_hatsach_627256_33"/>
      <w:r w:rsidRPr="00445543">
        <w:rPr>
          <w:rStyle w:val="TagStyle"/>
          <w:rtl/>
        </w:rPr>
        <w:t xml:space="preserve"> &lt;&lt; הצח &gt;&gt; </w:t>
      </w:r>
      <w:bookmarkStart w:id="5537" w:name="_Toc95941013"/>
      <w:bookmarkStart w:id="5538" w:name="_Toc95948228"/>
      <w:bookmarkStart w:id="5539" w:name="_Toc96016632"/>
      <w:bookmarkStart w:id="5540" w:name="_Toc96017302"/>
      <w:bookmarkStart w:id="5541" w:name="_Toc118891521"/>
      <w:r>
        <w:rPr>
          <w:rtl/>
          <w:lang w:eastAsia="he-IL"/>
        </w:rPr>
        <w:t>הצעת חוק העדה הדרוזית, התשפ"ב–2021</w:t>
      </w:r>
      <w:bookmarkEnd w:id="5537"/>
      <w:bookmarkEnd w:id="5538"/>
      <w:bookmarkEnd w:id="5539"/>
      <w:bookmarkEnd w:id="5540"/>
      <w:bookmarkEnd w:id="5541"/>
      <w:r w:rsidRPr="00445543">
        <w:rPr>
          <w:rStyle w:val="TagStyle"/>
          <w:rtl/>
        </w:rPr>
        <w:t xml:space="preserve"> &lt;&lt; הצח &gt;&gt;</w:t>
      </w:r>
      <w:r>
        <w:rPr>
          <w:rtl/>
          <w:lang w:eastAsia="he-IL"/>
        </w:rPr>
        <w:t xml:space="preserve">  </w:t>
      </w:r>
      <w:bookmarkEnd w:id="5536"/>
    </w:p>
    <w:p w:rsidR="005F0F4F" w:rsidRDefault="005F0F4F" w:rsidP="005F0F4F">
      <w:pPr>
        <w:rPr>
          <w:rtl/>
          <w:lang w:eastAsia="he-IL"/>
        </w:rPr>
      </w:pPr>
      <w:r>
        <w:rPr>
          <w:rtl/>
          <w:lang w:eastAsia="he-IL"/>
        </w:rPr>
        <w:t xml:space="preserve">[הצעת חוק </w:t>
      </w:r>
      <w:r>
        <w:rPr>
          <w:rFonts w:hint="cs"/>
          <w:rtl/>
          <w:lang w:eastAsia="he-IL"/>
        </w:rPr>
        <w:t>פ/2592/24; נספחות.]</w:t>
      </w:r>
    </w:p>
    <w:p w:rsidR="005F0F4F" w:rsidRDefault="005F0F4F" w:rsidP="005F0F4F">
      <w:pPr>
        <w:pStyle w:val="-0"/>
        <w:rPr>
          <w:rtl/>
          <w:lang w:eastAsia="he-IL"/>
        </w:rPr>
      </w:pPr>
      <w:r>
        <w:rPr>
          <w:rtl/>
          <w:lang w:eastAsia="he-IL"/>
        </w:rPr>
        <w:t>(הצעת חבר הכנסת</w:t>
      </w:r>
      <w:r>
        <w:rPr>
          <w:rFonts w:hint="cs"/>
          <w:rtl/>
          <w:lang w:eastAsia="he-IL"/>
        </w:rPr>
        <w:t xml:space="preserve"> פטין מולא</w:t>
      </w:r>
      <w:r>
        <w:rPr>
          <w:rtl/>
          <w:lang w:eastAsia="he-IL"/>
        </w:rPr>
        <w:t>)</w:t>
      </w:r>
    </w:p>
    <w:p w:rsidR="005F0F4F" w:rsidRDefault="005F0F4F" w:rsidP="005F0F4F">
      <w:pPr>
        <w:rPr>
          <w:rtl/>
          <w:lang w:eastAsia="he-IL"/>
        </w:rPr>
      </w:pPr>
    </w:p>
    <w:p w:rsidR="005F0F4F" w:rsidRDefault="005F0F4F" w:rsidP="005F0F4F">
      <w:pPr>
        <w:pStyle w:val="af6"/>
        <w:keepNext/>
        <w:rPr>
          <w:rtl/>
        </w:rPr>
      </w:pPr>
      <w:bookmarkStart w:id="5542" w:name="ET_yor_6309_35"/>
      <w:r w:rsidRPr="00445543">
        <w:rPr>
          <w:rStyle w:val="TagStyle"/>
          <w:rtl/>
        </w:rPr>
        <w:t xml:space="preserve"> &lt;&lt; יור &gt;&gt; </w:t>
      </w:r>
      <w:r>
        <w:rPr>
          <w:rtl/>
        </w:rPr>
        <w:t>היו"ר ג'ידא רינאוי זועבי:</w:t>
      </w:r>
      <w:r w:rsidRPr="00445543">
        <w:rPr>
          <w:rStyle w:val="TagStyle"/>
          <w:rtl/>
        </w:rPr>
        <w:t xml:space="preserve"> &lt;&lt; יור &gt;&gt;</w:t>
      </w:r>
      <w:r>
        <w:rPr>
          <w:rtl/>
        </w:rPr>
        <w:t xml:space="preserve">  </w:t>
      </w:r>
      <w:bookmarkEnd w:id="5542"/>
    </w:p>
    <w:p w:rsidR="005F0F4F" w:rsidRDefault="005F0F4F" w:rsidP="005F0F4F">
      <w:pPr>
        <w:rPr>
          <w:rtl/>
          <w:lang w:eastAsia="he-IL"/>
        </w:rPr>
      </w:pPr>
    </w:p>
    <w:p w:rsidR="005F0F4F" w:rsidRPr="00445543" w:rsidRDefault="005F0F4F" w:rsidP="005F0F4F">
      <w:pPr>
        <w:rPr>
          <w:rtl/>
          <w:lang w:eastAsia="he-IL"/>
        </w:rPr>
      </w:pPr>
      <w:r>
        <w:rPr>
          <w:rFonts w:hint="cs"/>
          <w:rtl/>
          <w:lang w:eastAsia="he-IL"/>
        </w:rPr>
        <w:t xml:space="preserve">אנחנו עוברים לחקיקה. אנו מתחילים עם </w:t>
      </w:r>
      <w:r>
        <w:rPr>
          <w:rtl/>
          <w:lang w:eastAsia="he-IL"/>
        </w:rPr>
        <w:t>הצעת חוק העדה הדרוזית, התשפ"ב–2021</w:t>
      </w:r>
      <w:r>
        <w:rPr>
          <w:rFonts w:hint="cs"/>
          <w:rtl/>
          <w:lang w:eastAsia="he-IL"/>
        </w:rPr>
        <w:t xml:space="preserve">. </w:t>
      </w:r>
      <w:bookmarkStart w:id="5543" w:name="_ETM_Q11_585000"/>
      <w:bookmarkEnd w:id="5543"/>
      <w:r>
        <w:rPr>
          <w:rFonts w:hint="cs"/>
          <w:rtl/>
          <w:lang w:eastAsia="he-IL"/>
        </w:rPr>
        <w:t xml:space="preserve">יעלה וינמק ראשון חבר הכנסת פטין מולא, בבקשה. יש לך </w:t>
      </w:r>
      <w:bookmarkStart w:id="5544" w:name="_ETM_Q11_594000"/>
      <w:bookmarkEnd w:id="5544"/>
      <w:r>
        <w:rPr>
          <w:rFonts w:hint="cs"/>
          <w:rtl/>
          <w:lang w:eastAsia="he-IL"/>
        </w:rPr>
        <w:t xml:space="preserve">עד עשר דקות. </w:t>
      </w:r>
    </w:p>
    <w:p w:rsidR="005F0F4F" w:rsidRDefault="005F0F4F" w:rsidP="005F0F4F">
      <w:pPr>
        <w:rPr>
          <w:rtl/>
          <w:lang w:eastAsia="he-IL"/>
        </w:rPr>
      </w:pPr>
    </w:p>
    <w:p w:rsidR="005F0F4F" w:rsidRDefault="005F0F4F" w:rsidP="005F0F4F">
      <w:pPr>
        <w:pStyle w:val="a4"/>
        <w:keepNext/>
        <w:rPr>
          <w:rtl/>
        </w:rPr>
      </w:pPr>
      <w:bookmarkStart w:id="5545" w:name="ET_speaker_5788_34"/>
      <w:r w:rsidRPr="00445543">
        <w:rPr>
          <w:rStyle w:val="TagStyle"/>
          <w:rtl/>
        </w:rPr>
        <w:lastRenderedPageBreak/>
        <w:t xml:space="preserve"> &lt;&lt; דובר &gt;&gt; </w:t>
      </w:r>
      <w:bookmarkStart w:id="5546" w:name="_Toc95941014"/>
      <w:bookmarkStart w:id="5547" w:name="_Toc95948229"/>
      <w:bookmarkStart w:id="5548" w:name="_Toc96016633"/>
      <w:bookmarkStart w:id="5549" w:name="_Toc96017303"/>
      <w:bookmarkStart w:id="5550" w:name="_Toc118891522"/>
      <w:r>
        <w:rPr>
          <w:rtl/>
        </w:rPr>
        <w:t>פטין מולא (הליכוד):</w:t>
      </w:r>
      <w:bookmarkEnd w:id="5546"/>
      <w:bookmarkEnd w:id="5547"/>
      <w:bookmarkEnd w:id="5548"/>
      <w:bookmarkEnd w:id="5549"/>
      <w:bookmarkEnd w:id="5550"/>
      <w:r w:rsidRPr="00445543">
        <w:rPr>
          <w:rStyle w:val="TagStyle"/>
          <w:rtl/>
        </w:rPr>
        <w:t xml:space="preserve"> &lt;&lt; דובר &gt;&gt;</w:t>
      </w:r>
      <w:r>
        <w:rPr>
          <w:rtl/>
        </w:rPr>
        <w:t xml:space="preserve">  </w:t>
      </w:r>
      <w:bookmarkEnd w:id="5545"/>
    </w:p>
    <w:p w:rsidR="005F0F4F" w:rsidRDefault="005F0F4F" w:rsidP="005F0F4F">
      <w:pPr>
        <w:rPr>
          <w:rtl/>
          <w:lang w:eastAsia="he-IL"/>
        </w:rPr>
      </w:pPr>
    </w:p>
    <w:p w:rsidR="005F0F4F" w:rsidRDefault="005F0F4F" w:rsidP="005F0F4F">
      <w:pPr>
        <w:rPr>
          <w:rtl/>
          <w:lang w:eastAsia="he-IL"/>
        </w:rPr>
      </w:pPr>
      <w:bookmarkStart w:id="5551" w:name="_ETM_Q11_610000"/>
      <w:bookmarkEnd w:id="5551"/>
      <w:r>
        <w:rPr>
          <w:rFonts w:hint="cs"/>
          <w:rtl/>
          <w:lang w:eastAsia="he-IL"/>
        </w:rPr>
        <w:t xml:space="preserve">גברתי היושבת-ראש, כבוד השר, </w:t>
      </w:r>
      <w:bookmarkStart w:id="5552" w:name="_ETM_Q11_620000"/>
      <w:bookmarkEnd w:id="5552"/>
      <w:r>
        <w:rPr>
          <w:rFonts w:hint="cs"/>
          <w:rtl/>
          <w:lang w:eastAsia="he-IL"/>
        </w:rPr>
        <w:t xml:space="preserve">כבוד חבריי חברי הכנסת, </w:t>
      </w:r>
      <w:bookmarkStart w:id="5553" w:name="_ETM_Q11_621000"/>
      <w:bookmarkEnd w:id="5553"/>
      <w:r>
        <w:rPr>
          <w:rtl/>
          <w:lang w:eastAsia="he-IL"/>
        </w:rPr>
        <w:t>בתקופת כהונתי כסגן שר במשרד ראש הממשלה בכנסת העשרים-ושלוש</w:t>
      </w:r>
      <w:r>
        <w:rPr>
          <w:rFonts w:hint="cs"/>
          <w:rtl/>
          <w:lang w:eastAsia="he-IL"/>
        </w:rPr>
        <w:t>,</w:t>
      </w:r>
      <w:r>
        <w:rPr>
          <w:rtl/>
          <w:lang w:eastAsia="he-IL"/>
        </w:rPr>
        <w:t xml:space="preserve"> בהנהגת הליכוד,</w:t>
      </w:r>
      <w:r>
        <w:rPr>
          <w:rFonts w:hint="cs"/>
          <w:rtl/>
          <w:lang w:eastAsia="he-IL"/>
        </w:rPr>
        <w:t xml:space="preserve"> </w:t>
      </w:r>
      <w:r>
        <w:rPr>
          <w:rtl/>
          <w:lang w:eastAsia="he-IL"/>
        </w:rPr>
        <w:t>פעלתי לקידום חוק-יסוד</w:t>
      </w:r>
      <w:r>
        <w:rPr>
          <w:rFonts w:hint="cs"/>
          <w:rtl/>
          <w:lang w:eastAsia="he-IL"/>
        </w:rPr>
        <w:t xml:space="preserve">: </w:t>
      </w:r>
      <w:r>
        <w:rPr>
          <w:rtl/>
          <w:lang w:eastAsia="he-IL"/>
        </w:rPr>
        <w:t>עיגון מעמדה של העדה הדרוזית</w:t>
      </w:r>
      <w:r>
        <w:rPr>
          <w:rFonts w:hint="cs"/>
          <w:rtl/>
          <w:lang w:eastAsia="he-IL"/>
        </w:rPr>
        <w:t xml:space="preserve">, </w:t>
      </w:r>
      <w:r>
        <w:rPr>
          <w:rtl/>
          <w:lang w:eastAsia="he-IL"/>
        </w:rPr>
        <w:t>בתיאום מלא עם ר</w:t>
      </w:r>
      <w:r>
        <w:rPr>
          <w:rFonts w:hint="cs"/>
          <w:rtl/>
          <w:lang w:eastAsia="he-IL"/>
        </w:rPr>
        <w:t xml:space="preserve">אש הממשלה </w:t>
      </w:r>
      <w:bookmarkStart w:id="5554" w:name="_ETM_Q11_632000"/>
      <w:bookmarkEnd w:id="5554"/>
      <w:r>
        <w:rPr>
          <w:rFonts w:hint="cs"/>
          <w:rtl/>
          <w:lang w:eastAsia="he-IL"/>
        </w:rPr>
        <w:t xml:space="preserve">לשעבר וראש האופוזיציה חבר הכנסת </w:t>
      </w:r>
      <w:r>
        <w:rPr>
          <w:rtl/>
          <w:lang w:eastAsia="he-IL"/>
        </w:rPr>
        <w:t>מר בנימין נתניהו,</w:t>
      </w:r>
      <w:r>
        <w:rPr>
          <w:rFonts w:hint="cs"/>
          <w:rtl/>
          <w:lang w:eastAsia="he-IL"/>
        </w:rPr>
        <w:t xml:space="preserve"> עם </w:t>
      </w:r>
      <w:r>
        <w:rPr>
          <w:rtl/>
          <w:lang w:eastAsia="he-IL"/>
        </w:rPr>
        <w:t>יו</w:t>
      </w:r>
      <w:r>
        <w:rPr>
          <w:rFonts w:hint="cs"/>
          <w:rtl/>
          <w:lang w:eastAsia="he-IL"/>
        </w:rPr>
        <w:t>"</w:t>
      </w:r>
      <w:r>
        <w:rPr>
          <w:rtl/>
          <w:lang w:eastAsia="he-IL"/>
        </w:rPr>
        <w:t xml:space="preserve">ר הכנסת לשעבר </w:t>
      </w:r>
      <w:r>
        <w:rPr>
          <w:rFonts w:hint="cs"/>
          <w:rtl/>
          <w:lang w:eastAsia="he-IL"/>
        </w:rPr>
        <w:t>חבר הכנסת</w:t>
      </w:r>
      <w:r>
        <w:rPr>
          <w:rtl/>
          <w:lang w:eastAsia="he-IL"/>
        </w:rPr>
        <w:t xml:space="preserve"> יריב לוין,</w:t>
      </w:r>
      <w:r>
        <w:rPr>
          <w:rFonts w:hint="cs"/>
          <w:rtl/>
          <w:lang w:eastAsia="he-IL"/>
        </w:rPr>
        <w:t xml:space="preserve"> </w:t>
      </w:r>
      <w:r>
        <w:rPr>
          <w:rtl/>
          <w:lang w:eastAsia="he-IL"/>
        </w:rPr>
        <w:t>עם ראש העדה הדרוזית שייח</w:t>
      </w:r>
      <w:r>
        <w:rPr>
          <w:rFonts w:hint="cs"/>
          <w:rtl/>
          <w:lang w:eastAsia="he-IL"/>
        </w:rPr>
        <w:t>'</w:t>
      </w:r>
      <w:r>
        <w:rPr>
          <w:rtl/>
          <w:lang w:eastAsia="he-IL"/>
        </w:rPr>
        <w:t xml:space="preserve"> מ</w:t>
      </w:r>
      <w:r>
        <w:rPr>
          <w:rFonts w:hint="cs"/>
          <w:rtl/>
          <w:lang w:eastAsia="he-IL"/>
        </w:rPr>
        <w:t>ו</w:t>
      </w:r>
      <w:r>
        <w:rPr>
          <w:rtl/>
          <w:lang w:eastAsia="he-IL"/>
        </w:rPr>
        <w:t>אפק טריף ועם נבחרי ציבור לשעבר וח</w:t>
      </w:r>
      <w:r>
        <w:rPr>
          <w:rFonts w:hint="cs"/>
          <w:rtl/>
          <w:lang w:eastAsia="he-IL"/>
        </w:rPr>
        <w:t xml:space="preserve">ברי </w:t>
      </w:r>
      <w:bookmarkStart w:id="5555" w:name="_ETM_Q11_652000"/>
      <w:bookmarkEnd w:id="5555"/>
      <w:r>
        <w:rPr>
          <w:rFonts w:hint="cs"/>
          <w:rtl/>
          <w:lang w:eastAsia="he-IL"/>
        </w:rPr>
        <w:t xml:space="preserve">כנסת לשעבר, </w:t>
      </w:r>
      <w:r>
        <w:rPr>
          <w:rtl/>
          <w:lang w:eastAsia="he-IL"/>
        </w:rPr>
        <w:t>ועוד אנשי ציבור רבים</w:t>
      </w:r>
      <w:r>
        <w:rPr>
          <w:rFonts w:hint="cs"/>
          <w:rtl/>
          <w:lang w:eastAsia="he-IL"/>
        </w:rPr>
        <w:t xml:space="preserve">, על מנת להעביר את חוק-היסוד ולקבל </w:t>
      </w:r>
      <w:bookmarkStart w:id="5556" w:name="_ETM_Q11_659000"/>
      <w:bookmarkEnd w:id="5556"/>
      <w:r>
        <w:rPr>
          <w:rFonts w:hint="cs"/>
          <w:rtl/>
          <w:lang w:eastAsia="he-IL"/>
        </w:rPr>
        <w:t xml:space="preserve">את תמיכתן של כל סיעות הבית דאז. לצערי החוק הזה לא הגיע לשולחנה של הכנסת העשרים-ושלוש מסיבות שאינן תלויות בי, עקב פירוק הממשלה ופיזור הכנסת העשרים-ושלוש. </w:t>
      </w:r>
      <w:bookmarkStart w:id="5557" w:name="_ETM_Q11_670000"/>
      <w:bookmarkEnd w:id="5557"/>
    </w:p>
    <w:p w:rsidR="005F0F4F" w:rsidRDefault="005F0F4F" w:rsidP="005F0F4F">
      <w:pPr>
        <w:rPr>
          <w:rtl/>
          <w:lang w:eastAsia="he-IL"/>
        </w:rPr>
      </w:pPr>
      <w:bookmarkStart w:id="5558" w:name="_ETM_Q11_671000"/>
      <w:bookmarkEnd w:id="5558"/>
    </w:p>
    <w:p w:rsidR="005F0F4F" w:rsidRDefault="005F0F4F" w:rsidP="005F0F4F">
      <w:pPr>
        <w:rPr>
          <w:rtl/>
          <w:lang w:eastAsia="he-IL"/>
        </w:rPr>
      </w:pPr>
      <w:r>
        <w:rPr>
          <w:rFonts w:hint="cs"/>
          <w:rtl/>
          <w:lang w:eastAsia="he-IL"/>
        </w:rPr>
        <w:t xml:space="preserve">מייד לאחר שנבחרתי לכנסת העשרים-וארבע, ועוד לפני </w:t>
      </w:r>
      <w:r w:rsidRPr="00262F03">
        <w:rPr>
          <w:rtl/>
          <w:lang w:eastAsia="he-IL"/>
        </w:rPr>
        <w:t>ולפני יישום הח</w:t>
      </w:r>
      <w:r>
        <w:rPr>
          <w:rtl/>
          <w:lang w:eastAsia="he-IL"/>
        </w:rPr>
        <w:t>וק הנור</w:t>
      </w:r>
      <w:r>
        <w:rPr>
          <w:rFonts w:hint="cs"/>
          <w:rtl/>
          <w:lang w:eastAsia="he-IL"/>
        </w:rPr>
        <w:t>ב</w:t>
      </w:r>
      <w:r>
        <w:rPr>
          <w:rtl/>
          <w:lang w:eastAsia="he-IL"/>
        </w:rPr>
        <w:t>גי, הגשתי את הצעת חוק</w:t>
      </w:r>
      <w:r>
        <w:rPr>
          <w:rFonts w:hint="cs"/>
          <w:rtl/>
          <w:lang w:eastAsia="he-IL"/>
        </w:rPr>
        <w:t>-</w:t>
      </w:r>
      <w:r w:rsidRPr="00262F03">
        <w:rPr>
          <w:rtl/>
          <w:lang w:eastAsia="he-IL"/>
        </w:rPr>
        <w:t>יסוד</w:t>
      </w:r>
      <w:r>
        <w:rPr>
          <w:rFonts w:hint="cs"/>
          <w:rtl/>
          <w:lang w:eastAsia="he-IL"/>
        </w:rPr>
        <w:t>:</w:t>
      </w:r>
      <w:r w:rsidRPr="00262F03">
        <w:rPr>
          <w:rtl/>
          <w:lang w:eastAsia="he-IL"/>
        </w:rPr>
        <w:t xml:space="preserve"> </w:t>
      </w:r>
      <w:r>
        <w:rPr>
          <w:rtl/>
          <w:lang w:eastAsia="he-IL"/>
        </w:rPr>
        <w:t>עיגון מעמדה של ה</w:t>
      </w:r>
      <w:r>
        <w:rPr>
          <w:rFonts w:hint="cs"/>
          <w:rtl/>
          <w:lang w:eastAsia="he-IL"/>
        </w:rPr>
        <w:t>עדה</w:t>
      </w:r>
      <w:r>
        <w:rPr>
          <w:rtl/>
          <w:lang w:eastAsia="he-IL"/>
        </w:rPr>
        <w:t xml:space="preserve"> הדרוזית</w:t>
      </w:r>
      <w:r>
        <w:rPr>
          <w:rFonts w:hint="cs"/>
          <w:rtl/>
          <w:lang w:eastAsia="he-IL"/>
        </w:rPr>
        <w:t xml:space="preserve">, </w:t>
      </w:r>
      <w:r w:rsidRPr="00262F03">
        <w:rPr>
          <w:rtl/>
          <w:lang w:eastAsia="he-IL"/>
        </w:rPr>
        <w:t xml:space="preserve">באותו הנוסח בדיוק שהתכוונתי להגיש בכנסת </w:t>
      </w:r>
      <w:r>
        <w:rPr>
          <w:rtl/>
          <w:lang w:eastAsia="he-IL"/>
        </w:rPr>
        <w:t>העשרים-ושלוש</w:t>
      </w:r>
      <w:r w:rsidRPr="00262F03">
        <w:rPr>
          <w:rtl/>
          <w:lang w:eastAsia="he-IL"/>
        </w:rPr>
        <w:t>.</w:t>
      </w:r>
      <w:r>
        <w:rPr>
          <w:rFonts w:hint="cs"/>
          <w:rtl/>
          <w:lang w:eastAsia="he-IL"/>
        </w:rPr>
        <w:t xml:space="preserve"> </w:t>
      </w:r>
      <w:bookmarkStart w:id="5559" w:name="_ETM_Q11_695000"/>
      <w:bookmarkStart w:id="5560" w:name="_ETM_Q11_702611"/>
      <w:bookmarkStart w:id="5561" w:name="_ETM_Q11_702664"/>
      <w:bookmarkStart w:id="5562" w:name="_ETM_Q11_703153"/>
      <w:bookmarkStart w:id="5563" w:name="_ETM_Q11_703191"/>
      <w:bookmarkEnd w:id="5559"/>
      <w:bookmarkEnd w:id="5560"/>
      <w:bookmarkEnd w:id="5561"/>
      <w:bookmarkEnd w:id="5562"/>
      <w:bookmarkEnd w:id="5563"/>
      <w:r>
        <w:rPr>
          <w:rFonts w:hint="cs"/>
          <w:rtl/>
          <w:lang w:eastAsia="he-IL"/>
        </w:rPr>
        <w:t>חוק-היסוד: "</w:t>
      </w:r>
      <w:r>
        <w:rPr>
          <w:rtl/>
          <w:lang w:eastAsia="he-IL"/>
        </w:rPr>
        <w:t xml:space="preserve">מדינת ישראל </w:t>
      </w:r>
      <w:r>
        <w:rPr>
          <w:rFonts w:hint="cs"/>
          <w:rtl/>
          <w:lang w:eastAsia="he-IL"/>
        </w:rPr>
        <w:t xml:space="preserve">מכירה </w:t>
      </w:r>
      <w:r>
        <w:rPr>
          <w:rtl/>
          <w:lang w:eastAsia="he-IL"/>
        </w:rPr>
        <w:t xml:space="preserve">במעמדה של העדה הדרוזית </w:t>
      </w:r>
      <w:r>
        <w:rPr>
          <w:rFonts w:hint="cs"/>
          <w:rtl/>
          <w:lang w:eastAsia="he-IL"/>
        </w:rPr>
        <w:t>כעדה דתית ותרבותית ייחודית</w:t>
      </w:r>
      <w:r>
        <w:rPr>
          <w:rtl/>
          <w:lang w:eastAsia="he-IL"/>
        </w:rPr>
        <w:t>,</w:t>
      </w:r>
      <w:r>
        <w:rPr>
          <w:rFonts w:hint="cs"/>
          <w:rtl/>
          <w:lang w:eastAsia="he-IL"/>
        </w:rPr>
        <w:t xml:space="preserve"> הנוטלת חלק </w:t>
      </w:r>
      <w:bookmarkStart w:id="5564" w:name="_ETM_Q11_702000"/>
      <w:bookmarkEnd w:id="5564"/>
      <w:r>
        <w:rPr>
          <w:rtl/>
          <w:lang w:eastAsia="he-IL"/>
        </w:rPr>
        <w:t>בבניי</w:t>
      </w:r>
      <w:r>
        <w:rPr>
          <w:rFonts w:hint="cs"/>
          <w:rtl/>
          <w:lang w:eastAsia="he-IL"/>
        </w:rPr>
        <w:t xml:space="preserve">נה של מדינת ישראל </w:t>
      </w:r>
      <w:bookmarkStart w:id="5565" w:name="_ETM_Q11_707000"/>
      <w:bookmarkEnd w:id="5565"/>
      <w:r>
        <w:rPr>
          <w:rFonts w:hint="cs"/>
          <w:rtl/>
          <w:lang w:eastAsia="he-IL"/>
        </w:rPr>
        <w:t xml:space="preserve">ובהגנה עליה. </w:t>
      </w:r>
      <w:r>
        <w:rPr>
          <w:rtl/>
          <w:lang w:eastAsia="he-IL"/>
        </w:rPr>
        <w:t xml:space="preserve">מדינת ישראל תאפשר לאזרחיה בני </w:t>
      </w:r>
      <w:r>
        <w:rPr>
          <w:rFonts w:hint="cs"/>
          <w:rtl/>
          <w:lang w:eastAsia="he-IL"/>
        </w:rPr>
        <w:t>העדה הדרוזית ל</w:t>
      </w:r>
      <w:r>
        <w:rPr>
          <w:rtl/>
          <w:lang w:eastAsia="he-IL"/>
        </w:rPr>
        <w:t>שמור על זהותם הייחודית, ותפעל לשימור המאפיינים</w:t>
      </w:r>
      <w:r>
        <w:rPr>
          <w:rFonts w:hint="cs"/>
          <w:rtl/>
          <w:lang w:eastAsia="he-IL"/>
        </w:rPr>
        <w:t xml:space="preserve"> הלשוניים, התרבותיים והדתיים של העדה, </w:t>
      </w:r>
      <w:bookmarkStart w:id="5566" w:name="_ETM_Q11_714000"/>
      <w:bookmarkEnd w:id="5566"/>
      <w:r>
        <w:rPr>
          <w:rFonts w:hint="cs"/>
          <w:rtl/>
          <w:lang w:eastAsia="he-IL"/>
        </w:rPr>
        <w:t xml:space="preserve">ובכלל זה </w:t>
      </w:r>
      <w:r>
        <w:rPr>
          <w:rtl/>
          <w:lang w:eastAsia="he-IL"/>
        </w:rPr>
        <w:t>הכרה בדגל העדה, בחגי העדה ובמועדיה.</w:t>
      </w:r>
      <w:r>
        <w:rPr>
          <w:rFonts w:hint="cs"/>
          <w:rtl/>
          <w:lang w:eastAsia="he-IL"/>
        </w:rPr>
        <w:t xml:space="preserve"> אזרחיה </w:t>
      </w:r>
      <w:r>
        <w:rPr>
          <w:rtl/>
          <w:lang w:eastAsia="he-IL"/>
        </w:rPr>
        <w:t>הדרוזים של המדינה זכאים לשוויון זכויות מלא</w:t>
      </w:r>
      <w:r>
        <w:rPr>
          <w:rFonts w:hint="cs"/>
          <w:rtl/>
          <w:lang w:eastAsia="he-IL"/>
        </w:rPr>
        <w:t>. המדינה תפעל לפיתוח</w:t>
      </w:r>
      <w:bookmarkStart w:id="5567" w:name="_ETM_Q11_731000"/>
      <w:bookmarkEnd w:id="5567"/>
      <w:r>
        <w:rPr>
          <w:rFonts w:hint="cs"/>
          <w:rtl/>
          <w:lang w:eastAsia="he-IL"/>
        </w:rPr>
        <w:t xml:space="preserve">, הקמה וביסוס התיישבות דרוזית. תקציבים לעניין זה </w:t>
      </w:r>
      <w:bookmarkStart w:id="5568" w:name="_ETM_Q11_734000"/>
      <w:bookmarkEnd w:id="5568"/>
      <w:r>
        <w:rPr>
          <w:rFonts w:hint="cs"/>
          <w:rtl/>
          <w:lang w:eastAsia="he-IL"/>
        </w:rPr>
        <w:t>ייקבעו בחוק". אין לשנות את החוק הזה אלא בחוק-יסוד</w:t>
      </w:r>
      <w:bookmarkStart w:id="5569" w:name="_ETM_Q11_739000"/>
      <w:bookmarkEnd w:id="5569"/>
      <w:r>
        <w:rPr>
          <w:rFonts w:hint="cs"/>
          <w:rtl/>
          <w:lang w:eastAsia="he-IL"/>
        </w:rPr>
        <w:t xml:space="preserve"> שהתקבל ברוב של 60 ורוב </w:t>
      </w:r>
      <w:bookmarkStart w:id="5570" w:name="_ETM_Q11_744000"/>
      <w:bookmarkEnd w:id="5570"/>
      <w:r>
        <w:rPr>
          <w:rFonts w:hint="cs"/>
          <w:rtl/>
          <w:lang w:eastAsia="he-IL"/>
        </w:rPr>
        <w:t xml:space="preserve">של חברי כנסת. </w:t>
      </w:r>
    </w:p>
    <w:p w:rsidR="005F0F4F" w:rsidRDefault="005F0F4F" w:rsidP="005F0F4F">
      <w:pPr>
        <w:rPr>
          <w:rtl/>
          <w:lang w:eastAsia="he-IL"/>
        </w:rPr>
      </w:pPr>
    </w:p>
    <w:p w:rsidR="005F0F4F" w:rsidRDefault="005F0F4F" w:rsidP="005F0F4F">
      <w:pPr>
        <w:rPr>
          <w:rtl/>
        </w:rPr>
      </w:pPr>
      <w:bookmarkStart w:id="5571" w:name="TOR_Q12"/>
      <w:bookmarkEnd w:id="5571"/>
      <w:r w:rsidRPr="00EB7408">
        <w:rPr>
          <w:rFonts w:hint="cs"/>
          <w:rtl/>
        </w:rPr>
        <w:t>חבריי חברי הכנסת</w:t>
      </w:r>
      <w:r>
        <w:rPr>
          <w:rFonts w:hint="cs"/>
          <w:rtl/>
        </w:rPr>
        <w:t xml:space="preserve">, </w:t>
      </w:r>
      <w:r w:rsidRPr="00EB7408">
        <w:rPr>
          <w:rFonts w:hint="cs"/>
          <w:rtl/>
        </w:rPr>
        <w:t>כבוד השר</w:t>
      </w:r>
      <w:r>
        <w:rPr>
          <w:rFonts w:hint="cs"/>
          <w:rtl/>
        </w:rPr>
        <w:t xml:space="preserve">, </w:t>
      </w:r>
      <w:r w:rsidRPr="00EB7408">
        <w:rPr>
          <w:rFonts w:hint="cs"/>
          <w:rtl/>
        </w:rPr>
        <w:t>בני העדה הדרוזית</w:t>
      </w:r>
      <w:r>
        <w:rPr>
          <w:rFonts w:hint="cs"/>
          <w:rtl/>
        </w:rPr>
        <w:t>, את הצעת החוק הזו הנחתי על שולחנה</w:t>
      </w:r>
      <w:r w:rsidRPr="00EB7408">
        <w:rPr>
          <w:rFonts w:hint="cs"/>
          <w:rtl/>
        </w:rPr>
        <w:t xml:space="preserve"> של הכנסת ה</w:t>
      </w:r>
      <w:r>
        <w:rPr>
          <w:rFonts w:hint="cs"/>
          <w:rtl/>
        </w:rPr>
        <w:t>עשרים-וארבע</w:t>
      </w:r>
      <w:r w:rsidRPr="00EB7408">
        <w:rPr>
          <w:rtl/>
        </w:rPr>
        <w:t xml:space="preserve"> </w:t>
      </w:r>
      <w:r w:rsidRPr="00EB7408">
        <w:rPr>
          <w:rFonts w:hint="cs"/>
          <w:rtl/>
        </w:rPr>
        <w:t>ב</w:t>
      </w:r>
      <w:r w:rsidRPr="00EB7408">
        <w:rPr>
          <w:rtl/>
          <w:lang w:bidi="en-US"/>
        </w:rPr>
        <w:t xml:space="preserve">-16 </w:t>
      </w:r>
      <w:r w:rsidRPr="00EB7408">
        <w:rPr>
          <w:rtl/>
        </w:rPr>
        <w:t>ביולי</w:t>
      </w:r>
      <w:r w:rsidRPr="00EB7408">
        <w:rPr>
          <w:rtl/>
          <w:lang w:bidi="en-US"/>
        </w:rPr>
        <w:t xml:space="preserve"> </w:t>
      </w:r>
      <w:r>
        <w:rPr>
          <w:rFonts w:hint="cs"/>
          <w:rtl/>
        </w:rPr>
        <w:t xml:space="preserve">2021, </w:t>
      </w:r>
      <w:r w:rsidRPr="00EB7408">
        <w:rPr>
          <w:rFonts w:hint="cs"/>
          <w:rtl/>
        </w:rPr>
        <w:t xml:space="preserve">הצעת חוק </w:t>
      </w:r>
      <w:r>
        <w:rPr>
          <w:rFonts w:hint="cs"/>
          <w:rtl/>
        </w:rPr>
        <w:t xml:space="preserve">שמספרה 2428/24, ובאותו </w:t>
      </w:r>
      <w:r w:rsidRPr="00EB7408">
        <w:rPr>
          <w:rFonts w:hint="cs"/>
          <w:rtl/>
        </w:rPr>
        <w:t>חודש הגשתי הצעת חוק רגילה המשכית לחוק</w:t>
      </w:r>
      <w:r>
        <w:rPr>
          <w:rFonts w:hint="cs"/>
          <w:rtl/>
        </w:rPr>
        <w:t>-</w:t>
      </w:r>
      <w:r w:rsidRPr="00EB7408">
        <w:rPr>
          <w:rFonts w:hint="cs"/>
          <w:rtl/>
        </w:rPr>
        <w:t>היסוד.</w:t>
      </w:r>
      <w:r>
        <w:rPr>
          <w:rFonts w:hint="cs"/>
          <w:rtl/>
        </w:rPr>
        <w:t xml:space="preserve"> לאחר מכן, </w:t>
      </w:r>
      <w:bookmarkStart w:id="5572" w:name="_ETM_Q12_174000"/>
      <w:bookmarkEnd w:id="5572"/>
      <w:r w:rsidRPr="00EB7408">
        <w:rPr>
          <w:rFonts w:hint="cs"/>
          <w:rtl/>
        </w:rPr>
        <w:t xml:space="preserve">הגשתי בקשה לדיון בוועדת השרים לחקיקה </w:t>
      </w:r>
      <w:r>
        <w:rPr>
          <w:rFonts w:hint="cs"/>
          <w:rtl/>
        </w:rPr>
        <w:t>על מנת</w:t>
      </w:r>
      <w:r w:rsidRPr="00EB7408">
        <w:rPr>
          <w:rFonts w:hint="cs"/>
          <w:rtl/>
        </w:rPr>
        <w:t xml:space="preserve"> לקבל פטור מחובת הנחה של </w:t>
      </w:r>
      <w:r w:rsidRPr="00EB7408">
        <w:rPr>
          <w:lang w:bidi="en-US"/>
        </w:rPr>
        <w:t>45</w:t>
      </w:r>
      <w:r w:rsidRPr="00EB7408">
        <w:rPr>
          <w:rtl/>
        </w:rPr>
        <w:t xml:space="preserve"> </w:t>
      </w:r>
      <w:r>
        <w:rPr>
          <w:rFonts w:hint="cs"/>
          <w:rtl/>
        </w:rPr>
        <w:t xml:space="preserve">יום ולקבל את אישורה לחוק-יסוד זה </w:t>
      </w:r>
      <w:r w:rsidRPr="00EB7408">
        <w:rPr>
          <w:rFonts w:hint="cs"/>
          <w:rtl/>
        </w:rPr>
        <w:t xml:space="preserve">ביום </w:t>
      </w:r>
      <w:r w:rsidRPr="00EB7408">
        <w:rPr>
          <w:lang w:bidi="en-US"/>
        </w:rPr>
        <w:t>22</w:t>
      </w:r>
      <w:r w:rsidRPr="00EB7408">
        <w:rPr>
          <w:rtl/>
        </w:rPr>
        <w:t xml:space="preserve"> </w:t>
      </w:r>
      <w:r>
        <w:rPr>
          <w:rFonts w:hint="cs"/>
          <w:rtl/>
        </w:rPr>
        <w:t>ב</w:t>
      </w:r>
      <w:r w:rsidRPr="00EB7408">
        <w:rPr>
          <w:rFonts w:hint="cs"/>
          <w:rtl/>
        </w:rPr>
        <w:t xml:space="preserve">נובמבר </w:t>
      </w:r>
      <w:r w:rsidRPr="00EB7408">
        <w:rPr>
          <w:lang w:bidi="en-US"/>
        </w:rPr>
        <w:t>2021</w:t>
      </w:r>
      <w:r w:rsidRPr="00EB7408">
        <w:rPr>
          <w:rFonts w:hint="cs"/>
          <w:rtl/>
        </w:rPr>
        <w:t>.</w:t>
      </w:r>
      <w:r>
        <w:rPr>
          <w:rFonts w:hint="cs"/>
          <w:rtl/>
        </w:rPr>
        <w:t xml:space="preserve"> </w:t>
      </w:r>
      <w:r w:rsidRPr="00EB7408">
        <w:rPr>
          <w:rFonts w:hint="cs"/>
          <w:rtl/>
        </w:rPr>
        <w:t xml:space="preserve">ועדת השרים החליטה לדחות את בקשתי </w:t>
      </w:r>
      <w:r>
        <w:rPr>
          <w:rFonts w:hint="cs"/>
          <w:rtl/>
        </w:rPr>
        <w:t>בארבעה</w:t>
      </w:r>
      <w:r w:rsidRPr="00EB7408">
        <w:rPr>
          <w:rtl/>
        </w:rPr>
        <w:t xml:space="preserve"> </w:t>
      </w:r>
      <w:r>
        <w:rPr>
          <w:rFonts w:hint="cs"/>
          <w:rtl/>
        </w:rPr>
        <w:t xml:space="preserve">חודשים. </w:t>
      </w:r>
      <w:r w:rsidRPr="00EB7408">
        <w:rPr>
          <w:rFonts w:hint="cs"/>
          <w:rtl/>
        </w:rPr>
        <w:t>במילים אחרות</w:t>
      </w:r>
      <w:r>
        <w:rPr>
          <w:rFonts w:hint="cs"/>
          <w:rtl/>
        </w:rPr>
        <w:t>:</w:t>
      </w:r>
      <w:r w:rsidRPr="00EB7408">
        <w:rPr>
          <w:rFonts w:hint="cs"/>
          <w:rtl/>
        </w:rPr>
        <w:t xml:space="preserve"> ידונו </w:t>
      </w:r>
      <w:r>
        <w:rPr>
          <w:rFonts w:hint="cs"/>
          <w:rtl/>
        </w:rPr>
        <w:t>בה ב-22 במרץ 2022</w:t>
      </w:r>
      <w:r w:rsidRPr="00EB7408">
        <w:rPr>
          <w:rtl/>
        </w:rPr>
        <w:t>.</w:t>
      </w:r>
      <w:r>
        <w:rPr>
          <w:rFonts w:hint="cs"/>
          <w:rtl/>
        </w:rPr>
        <w:t xml:space="preserve"> </w:t>
      </w:r>
    </w:p>
    <w:p w:rsidR="005F0F4F" w:rsidRPr="00EB7408" w:rsidRDefault="005F0F4F" w:rsidP="005F0F4F">
      <w:pPr>
        <w:rPr>
          <w:rtl/>
        </w:rPr>
      </w:pPr>
      <w:bookmarkStart w:id="5573" w:name="_ETM_Q12_192000"/>
      <w:bookmarkEnd w:id="5573"/>
    </w:p>
    <w:p w:rsidR="005F0F4F" w:rsidRDefault="005F0F4F" w:rsidP="005F0F4F">
      <w:pPr>
        <w:rPr>
          <w:rtl/>
        </w:rPr>
      </w:pPr>
      <w:bookmarkStart w:id="5574" w:name="bookmark2"/>
      <w:r w:rsidRPr="00EB7408">
        <w:rPr>
          <w:rFonts w:hint="cs"/>
          <w:rtl/>
        </w:rPr>
        <w:t>חבריי חברי הכנסת,</w:t>
      </w:r>
      <w:bookmarkStart w:id="5575" w:name="_ETM_Q12_195000"/>
      <w:bookmarkEnd w:id="5574"/>
      <w:bookmarkEnd w:id="5575"/>
      <w:r>
        <w:rPr>
          <w:rFonts w:hint="cs"/>
          <w:rtl/>
        </w:rPr>
        <w:t xml:space="preserve"> </w:t>
      </w:r>
      <w:r w:rsidRPr="00EB7408">
        <w:rPr>
          <w:rFonts w:hint="cs"/>
          <w:rtl/>
        </w:rPr>
        <w:t>לאחר שהושבעו שני חברי הכנסת הדרוזים</w:t>
      </w:r>
      <w:r>
        <w:rPr>
          <w:rFonts w:hint="cs"/>
          <w:rtl/>
        </w:rPr>
        <w:t>, חבר הכנסת מופיד מרעי וחבר הכנסת</w:t>
      </w:r>
      <w:r w:rsidRPr="00EB7408">
        <w:rPr>
          <w:rFonts w:hint="cs"/>
          <w:rtl/>
        </w:rPr>
        <w:t xml:space="preserve"> </w:t>
      </w:r>
      <w:r>
        <w:rPr>
          <w:rFonts w:hint="cs"/>
          <w:rtl/>
        </w:rPr>
        <w:t xml:space="preserve">עלי סלאלחה, בעקבות החוק </w:t>
      </w:r>
      <w:bookmarkStart w:id="5576" w:name="_ETM_Q12_202000"/>
      <w:bookmarkEnd w:id="5576"/>
      <w:r>
        <w:rPr>
          <w:rFonts w:hint="cs"/>
          <w:rtl/>
        </w:rPr>
        <w:t xml:space="preserve">הנורבגי </w:t>
      </w:r>
      <w:r>
        <w:rPr>
          <w:rFonts w:hint="eastAsia"/>
          <w:rtl/>
        </w:rPr>
        <w:t>–</w:t>
      </w:r>
      <w:r>
        <w:rPr>
          <w:rFonts w:hint="cs"/>
          <w:rtl/>
        </w:rPr>
        <w:t xml:space="preserve"> ואני מברך אותם ומברך את העשייה שלהם </w:t>
      </w:r>
      <w:r>
        <w:rPr>
          <w:rFonts w:hint="eastAsia"/>
          <w:rtl/>
        </w:rPr>
        <w:t>–</w:t>
      </w:r>
      <w:r>
        <w:rPr>
          <w:rFonts w:hint="cs"/>
          <w:rtl/>
        </w:rPr>
        <w:t xml:space="preserve"> </w:t>
      </w:r>
      <w:r w:rsidRPr="00EB7408">
        <w:rPr>
          <w:rFonts w:hint="cs"/>
          <w:rtl/>
        </w:rPr>
        <w:t xml:space="preserve">סיכמנו שיגישו את </w:t>
      </w:r>
      <w:r>
        <w:rPr>
          <w:rFonts w:hint="cs"/>
          <w:rtl/>
        </w:rPr>
        <w:t xml:space="preserve">אותה הצעת חוק-יסוד ואותה הצעת חוק רגילה, </w:t>
      </w:r>
      <w:bookmarkStart w:id="5577" w:name="_ETM_Q12_213000"/>
      <w:bookmarkEnd w:id="5577"/>
      <w:r>
        <w:rPr>
          <w:rFonts w:hint="cs"/>
          <w:rtl/>
        </w:rPr>
        <w:t>ההמשכית, על כל סעיפי</w:t>
      </w:r>
      <w:r w:rsidRPr="00EB7408">
        <w:rPr>
          <w:rFonts w:hint="cs"/>
          <w:rtl/>
        </w:rPr>
        <w:t xml:space="preserve"> </w:t>
      </w:r>
      <w:r>
        <w:rPr>
          <w:rFonts w:hint="cs"/>
          <w:rtl/>
        </w:rPr>
        <w:t>עיגון מעמדה של העדה הדרוזית,</w:t>
      </w:r>
      <w:r w:rsidRPr="00EB7408">
        <w:rPr>
          <w:rFonts w:hint="cs"/>
          <w:rtl/>
        </w:rPr>
        <w:t xml:space="preserve"> </w:t>
      </w:r>
      <w:r>
        <w:rPr>
          <w:rFonts w:hint="cs"/>
          <w:rtl/>
        </w:rPr>
        <w:t>ו</w:t>
      </w:r>
      <w:r w:rsidRPr="00EB7408">
        <w:rPr>
          <w:rFonts w:hint="cs"/>
          <w:rtl/>
        </w:rPr>
        <w:t>עם אותו נוסח בדיוק, על מנת לקבל הסכמות</w:t>
      </w:r>
      <w:r>
        <w:rPr>
          <w:rFonts w:hint="cs"/>
          <w:rtl/>
        </w:rPr>
        <w:t xml:space="preserve"> של כל סיעות הבית, ולקבל את אישור ו</w:t>
      </w:r>
      <w:r w:rsidRPr="00EB7408">
        <w:rPr>
          <w:rFonts w:hint="cs"/>
          <w:rtl/>
        </w:rPr>
        <w:t>עדת השרים לתת סיכוי לשני החוקים החשובים לעבור ולקבל אישור ועדת השרים.</w:t>
      </w:r>
      <w:r>
        <w:rPr>
          <w:rFonts w:hint="cs"/>
          <w:rtl/>
        </w:rPr>
        <w:t xml:space="preserve"> חבריי הגישו אותן</w:t>
      </w:r>
      <w:r w:rsidRPr="00EB7408">
        <w:rPr>
          <w:rFonts w:hint="cs"/>
          <w:rtl/>
        </w:rPr>
        <w:t xml:space="preserve"> הצעות חוק</w:t>
      </w:r>
      <w:r>
        <w:rPr>
          <w:rFonts w:hint="cs"/>
          <w:rtl/>
        </w:rPr>
        <w:t xml:space="preserve"> בדיוק, כפי</w:t>
      </w:r>
      <w:r w:rsidRPr="00EB7408">
        <w:rPr>
          <w:rFonts w:hint="cs"/>
          <w:rtl/>
        </w:rPr>
        <w:t xml:space="preserve"> שאני הגשתי בכנסת הנוכחית.</w:t>
      </w:r>
    </w:p>
    <w:p w:rsidR="005F0F4F" w:rsidRDefault="005F0F4F" w:rsidP="005F0F4F">
      <w:pPr>
        <w:rPr>
          <w:rtl/>
        </w:rPr>
      </w:pPr>
    </w:p>
    <w:p w:rsidR="005F0F4F" w:rsidRDefault="005F0F4F" w:rsidP="005F0F4F">
      <w:pPr>
        <w:rPr>
          <w:rtl/>
        </w:rPr>
      </w:pPr>
      <w:r>
        <w:rPr>
          <w:rtl/>
        </w:rPr>
        <w:lastRenderedPageBreak/>
        <w:t xml:space="preserve">גברתי היושבת-ראש, חבריי חברי הכנסת, ציבור דרוזי שרואה אותנו ושומע אותנו היום, השר חמד עמאר בחר לעשות </w:t>
      </w:r>
      <w:r>
        <w:rPr>
          <w:rFonts w:hint="cs"/>
          <w:rtl/>
        </w:rPr>
        <w:t>מ</w:t>
      </w:r>
      <w:r>
        <w:rPr>
          <w:rtl/>
        </w:rPr>
        <w:t>הצעת חוק</w:t>
      </w:r>
      <w:r>
        <w:rPr>
          <w:rFonts w:hint="cs"/>
          <w:rtl/>
        </w:rPr>
        <w:t>-</w:t>
      </w:r>
      <w:r>
        <w:rPr>
          <w:rtl/>
        </w:rPr>
        <w:t xml:space="preserve">היסוד </w:t>
      </w:r>
      <w:r>
        <w:rPr>
          <w:rFonts w:hint="cs"/>
          <w:rtl/>
        </w:rPr>
        <w:t>ו</w:t>
      </w:r>
      <w:r>
        <w:rPr>
          <w:rtl/>
        </w:rPr>
        <w:t>מהעלאתה בפני ועדת השרים בישיבתה האחרונה</w:t>
      </w:r>
      <w:r>
        <w:rPr>
          <w:rFonts w:hint="cs"/>
          <w:rtl/>
        </w:rPr>
        <w:t>,</w:t>
      </w:r>
      <w:r>
        <w:rPr>
          <w:rtl/>
        </w:rPr>
        <w:t xml:space="preserve"> הון פוליטי וקרקס פוליטי בממשלת ישראל ובכנסת ישראל על חשבון הציבור</w:t>
      </w:r>
      <w:r>
        <w:rPr>
          <w:rFonts w:hint="cs"/>
          <w:rtl/>
        </w:rPr>
        <w:t xml:space="preserve"> הדרוזי. </w:t>
      </w:r>
      <w:r>
        <w:rPr>
          <w:rtl/>
        </w:rPr>
        <w:t>במקום להעביר את חוק</w:t>
      </w:r>
      <w:r>
        <w:rPr>
          <w:rFonts w:hint="cs"/>
          <w:rtl/>
        </w:rPr>
        <w:t>-</w:t>
      </w:r>
      <w:r>
        <w:rPr>
          <w:rtl/>
        </w:rPr>
        <w:t xml:space="preserve">היסוד שהגשנו שלושתנו יחד, בחר ופעל השר חמד </w:t>
      </w:r>
      <w:r>
        <w:rPr>
          <w:rFonts w:hint="cs"/>
          <w:rtl/>
        </w:rPr>
        <w:t xml:space="preserve">עמר </w:t>
      </w:r>
      <w:r>
        <w:rPr>
          <w:rtl/>
        </w:rPr>
        <w:t>להעביר את הצעת החוק של סיעת ישראל ביתנו.</w:t>
      </w:r>
      <w:r>
        <w:rPr>
          <w:rFonts w:hint="cs"/>
          <w:rtl/>
        </w:rPr>
        <w:t xml:space="preserve"> </w:t>
      </w:r>
      <w:r>
        <w:rPr>
          <w:rtl/>
        </w:rPr>
        <w:t>חבריי,</w:t>
      </w:r>
      <w:r>
        <w:rPr>
          <w:rFonts w:hint="cs"/>
          <w:rtl/>
        </w:rPr>
        <w:t xml:space="preserve"> </w:t>
      </w:r>
      <w:r>
        <w:rPr>
          <w:rtl/>
        </w:rPr>
        <w:t>מדובר באותה הצעת חוק בדיוק</w:t>
      </w:r>
      <w:r>
        <w:rPr>
          <w:rFonts w:hint="cs"/>
          <w:rtl/>
        </w:rPr>
        <w:t>,</w:t>
      </w:r>
      <w:r>
        <w:rPr>
          <w:rtl/>
        </w:rPr>
        <w:t xml:space="preserve"> שכבר עברה בקריאה טרומית</w:t>
      </w:r>
      <w:r>
        <w:rPr>
          <w:rFonts w:hint="cs"/>
          <w:rtl/>
        </w:rPr>
        <w:t>,</w:t>
      </w:r>
      <w:r>
        <w:rPr>
          <w:rtl/>
        </w:rPr>
        <w:t xml:space="preserve"> בתמיכתי ובתמיכת הליכוד ורוב גוש הימין</w:t>
      </w:r>
      <w:r>
        <w:rPr>
          <w:rFonts w:hint="cs"/>
          <w:rtl/>
        </w:rPr>
        <w:t>,</w:t>
      </w:r>
      <w:r>
        <w:rPr>
          <w:rtl/>
        </w:rPr>
        <w:t xml:space="preserve"> בכנסת ה</w:t>
      </w:r>
      <w:r>
        <w:rPr>
          <w:rFonts w:hint="cs"/>
          <w:rtl/>
        </w:rPr>
        <w:t>עשרים-ושלוש,</w:t>
      </w:r>
      <w:r>
        <w:rPr>
          <w:rtl/>
        </w:rPr>
        <w:t xml:space="preserve"> ביום </w:t>
      </w:r>
      <w:r>
        <w:rPr>
          <w:rFonts w:hint="cs"/>
          <w:rtl/>
        </w:rPr>
        <w:t>19 בדצמבר 2020,</w:t>
      </w:r>
      <w:r>
        <w:rPr>
          <w:rtl/>
        </w:rPr>
        <w:t xml:space="preserve"> ברוב של 77 חברי כנסת</w:t>
      </w:r>
      <w:r>
        <w:rPr>
          <w:rFonts w:hint="cs"/>
          <w:rtl/>
        </w:rPr>
        <w:t xml:space="preserve"> </w:t>
      </w:r>
      <w:r>
        <w:rPr>
          <w:rFonts w:hint="eastAsia"/>
        </w:rPr>
        <w:t>–</w:t>
      </w:r>
      <w:r>
        <w:rPr>
          <w:rtl/>
        </w:rPr>
        <w:t xml:space="preserve"> שבועיים מתחילת מערכת </w:t>
      </w:r>
      <w:r>
        <w:rPr>
          <w:rFonts w:hint="cs"/>
          <w:rtl/>
        </w:rPr>
        <w:t>ה</w:t>
      </w:r>
      <w:r>
        <w:rPr>
          <w:rtl/>
        </w:rPr>
        <w:t>בחירות</w:t>
      </w:r>
      <w:r>
        <w:rPr>
          <w:rFonts w:hint="cs"/>
          <w:rtl/>
        </w:rPr>
        <w:t xml:space="preserve"> לכנסת העשרים-וארבע</w:t>
      </w:r>
      <w:r>
        <w:rPr>
          <w:rtl/>
        </w:rPr>
        <w:t>.</w:t>
      </w:r>
    </w:p>
    <w:p w:rsidR="005F0F4F" w:rsidRDefault="005F0F4F" w:rsidP="005F0F4F">
      <w:pPr>
        <w:rPr>
          <w:rtl/>
        </w:rPr>
      </w:pPr>
      <w:bookmarkStart w:id="5578" w:name="_ETM_Q12_285000"/>
      <w:bookmarkEnd w:id="5578"/>
    </w:p>
    <w:p w:rsidR="005F0F4F" w:rsidRDefault="005F0F4F" w:rsidP="005F0F4F">
      <w:pPr>
        <w:rPr>
          <w:rtl/>
        </w:rPr>
      </w:pPr>
      <w:r>
        <w:rPr>
          <w:rtl/>
        </w:rPr>
        <w:t>רבותיי, מדובר בהצעת חוק רגילה ולא בהצעת חוק</w:t>
      </w:r>
      <w:r>
        <w:rPr>
          <w:rFonts w:hint="cs"/>
          <w:rtl/>
        </w:rPr>
        <w:t>-</w:t>
      </w:r>
      <w:r>
        <w:rPr>
          <w:rtl/>
        </w:rPr>
        <w:t>יסוד</w:t>
      </w:r>
      <w:r>
        <w:rPr>
          <w:rFonts w:hint="cs"/>
          <w:rtl/>
        </w:rPr>
        <w:t xml:space="preserve">, </w:t>
      </w:r>
      <w:r>
        <w:rPr>
          <w:rtl/>
        </w:rPr>
        <w:t>הצעת חוק שאין בה שום דבר,</w:t>
      </w:r>
      <w:r>
        <w:rPr>
          <w:rFonts w:hint="cs"/>
          <w:rtl/>
        </w:rPr>
        <w:t xml:space="preserve"> </w:t>
      </w:r>
      <w:r>
        <w:rPr>
          <w:rtl/>
        </w:rPr>
        <w:t>שום</w:t>
      </w:r>
      <w:r>
        <w:rPr>
          <w:rFonts w:hint="cs"/>
          <w:rtl/>
        </w:rPr>
        <w:t xml:space="preserve"> </w:t>
      </w:r>
      <w:r>
        <w:rPr>
          <w:rFonts w:hint="eastAsia"/>
          <w:rtl/>
        </w:rPr>
        <w:t xml:space="preserve">– </w:t>
      </w:r>
      <w:r>
        <w:rPr>
          <w:rtl/>
        </w:rPr>
        <w:t>לא תקציבים,</w:t>
      </w:r>
      <w:r>
        <w:rPr>
          <w:rFonts w:hint="cs"/>
          <w:rtl/>
        </w:rPr>
        <w:t xml:space="preserve"> </w:t>
      </w:r>
      <w:r>
        <w:rPr>
          <w:rtl/>
        </w:rPr>
        <w:t>לא דתי,</w:t>
      </w:r>
      <w:r>
        <w:rPr>
          <w:rFonts w:hint="cs"/>
          <w:rtl/>
        </w:rPr>
        <w:t xml:space="preserve"> </w:t>
      </w:r>
      <w:r>
        <w:rPr>
          <w:rtl/>
        </w:rPr>
        <w:t>לא עדתי,</w:t>
      </w:r>
      <w:r>
        <w:rPr>
          <w:rFonts w:hint="cs"/>
          <w:rtl/>
        </w:rPr>
        <w:t xml:space="preserve"> </w:t>
      </w:r>
      <w:r>
        <w:rPr>
          <w:rtl/>
        </w:rPr>
        <w:t>לא אנושי</w:t>
      </w:r>
      <w:r>
        <w:rPr>
          <w:rFonts w:hint="cs"/>
          <w:rtl/>
        </w:rPr>
        <w:t>;</w:t>
      </w:r>
      <w:bookmarkStart w:id="5579" w:name="_ETM_Q12_307311"/>
      <w:bookmarkEnd w:id="5579"/>
      <w:r>
        <w:rPr>
          <w:rFonts w:hint="cs"/>
          <w:rtl/>
        </w:rPr>
        <w:t xml:space="preserve"> </w:t>
      </w:r>
      <w:r>
        <w:rPr>
          <w:rtl/>
        </w:rPr>
        <w:t>פשוט הצעה ריקה מתוכן</w:t>
      </w:r>
      <w:r>
        <w:rPr>
          <w:rFonts w:hint="cs"/>
          <w:rtl/>
        </w:rPr>
        <w:t xml:space="preserve">, </w:t>
      </w:r>
      <w:r>
        <w:rPr>
          <w:rtl/>
        </w:rPr>
        <w:t>שנקראת</w:t>
      </w:r>
      <w:r>
        <w:rPr>
          <w:rFonts w:hint="cs"/>
          <w:rtl/>
        </w:rPr>
        <w:t>:</w:t>
      </w:r>
      <w:r>
        <w:rPr>
          <w:rtl/>
        </w:rPr>
        <w:t xml:space="preserve"> הצעת חוק ציון יום לאומי לתרומתה ולפ</w:t>
      </w:r>
      <w:r>
        <w:rPr>
          <w:rFonts w:hint="cs"/>
          <w:rtl/>
        </w:rPr>
        <w:t>ו</w:t>
      </w:r>
      <w:r>
        <w:rPr>
          <w:rtl/>
        </w:rPr>
        <w:t>עלה של העדה הדרוזית.</w:t>
      </w:r>
      <w:r>
        <w:rPr>
          <w:rFonts w:hint="cs"/>
          <w:rtl/>
        </w:rPr>
        <w:t xml:space="preserve"> זו </w:t>
      </w:r>
      <w:r>
        <w:rPr>
          <w:rtl/>
        </w:rPr>
        <w:t>הצעה שנוגדת את כל ההבטחות של יו"ר מפלגת ישראל ביתנו השר ליברמן והשר חמד</w:t>
      </w:r>
      <w:r>
        <w:rPr>
          <w:rFonts w:hint="cs"/>
          <w:rtl/>
        </w:rPr>
        <w:t xml:space="preserve"> עמאר,</w:t>
      </w:r>
      <w:r>
        <w:rPr>
          <w:rtl/>
        </w:rPr>
        <w:t xml:space="preserve"> ונוגדת לחלוטין את כל ההבטחות שלהם לעדה הדרוזית בתקופת הבחירות לביטול חוק הלאום וחוק קמיניץ.</w:t>
      </w:r>
      <w:r>
        <w:rPr>
          <w:rFonts w:hint="cs"/>
          <w:rtl/>
        </w:rPr>
        <w:t xml:space="preserve"> </w:t>
      </w:r>
      <w:bookmarkStart w:id="5580" w:name="_ETM_Q12_325000"/>
      <w:bookmarkEnd w:id="5580"/>
      <w:r>
        <w:rPr>
          <w:rtl/>
        </w:rPr>
        <w:t>כבוד השר חמד</w:t>
      </w:r>
      <w:r>
        <w:rPr>
          <w:rFonts w:hint="cs"/>
          <w:rtl/>
        </w:rPr>
        <w:t xml:space="preserve"> עמאר</w:t>
      </w:r>
      <w:r>
        <w:rPr>
          <w:rtl/>
        </w:rPr>
        <w:t>, למרות כל זה אתה לא תצליח לעצור אותי ולהעמיד אותי כנגד החברה הדרוזית</w:t>
      </w:r>
      <w:r>
        <w:rPr>
          <w:rFonts w:hint="cs"/>
          <w:rtl/>
        </w:rPr>
        <w:t>,</w:t>
      </w:r>
      <w:r>
        <w:rPr>
          <w:rtl/>
        </w:rPr>
        <w:t xml:space="preserve"> שאותה אני מייצג נאמנה</w:t>
      </w:r>
      <w:r>
        <w:rPr>
          <w:rFonts w:hint="cs"/>
          <w:rtl/>
        </w:rPr>
        <w:t>,</w:t>
      </w:r>
      <w:r>
        <w:rPr>
          <w:rtl/>
        </w:rPr>
        <w:t xml:space="preserve"> וששלח</w:t>
      </w:r>
      <w:r>
        <w:rPr>
          <w:rFonts w:hint="cs"/>
          <w:rtl/>
        </w:rPr>
        <w:t>ה</w:t>
      </w:r>
      <w:r>
        <w:rPr>
          <w:rtl/>
        </w:rPr>
        <w:t xml:space="preserve"> אותי לכנסת בבחירות דמ</w:t>
      </w:r>
      <w:r>
        <w:rPr>
          <w:rFonts w:hint="cs"/>
          <w:rtl/>
        </w:rPr>
        <w:t>ו</w:t>
      </w:r>
      <w:r>
        <w:rPr>
          <w:rtl/>
        </w:rPr>
        <w:t>קרטיות.</w:t>
      </w:r>
      <w:r>
        <w:rPr>
          <w:rFonts w:hint="cs"/>
          <w:rtl/>
        </w:rPr>
        <w:t xml:space="preserve"> </w:t>
      </w:r>
      <w:r>
        <w:rPr>
          <w:rtl/>
        </w:rPr>
        <w:t>חוק-יסוד עיגון מעמדה של העדה הדרוזית יעבור איתכם או בלעדיכם</w:t>
      </w:r>
      <w:r>
        <w:rPr>
          <w:rFonts w:hint="cs"/>
          <w:rtl/>
        </w:rPr>
        <w:t>,</w:t>
      </w:r>
      <w:r>
        <w:rPr>
          <w:rtl/>
        </w:rPr>
        <w:t xml:space="preserve"> מפלגת ישראל בי</w:t>
      </w:r>
      <w:r>
        <w:rPr>
          <w:rFonts w:hint="cs"/>
          <w:rtl/>
        </w:rPr>
        <w:t xml:space="preserve">תנו – היום, או בעוד שנה. </w:t>
      </w:r>
      <w:bookmarkStart w:id="5581" w:name="_ETM_Q12_348000"/>
      <w:bookmarkEnd w:id="5581"/>
    </w:p>
    <w:p w:rsidR="005F0F4F" w:rsidRDefault="005F0F4F" w:rsidP="005F0F4F">
      <w:pPr>
        <w:ind w:firstLine="0"/>
        <w:rPr>
          <w:rtl/>
        </w:rPr>
      </w:pPr>
    </w:p>
    <w:p w:rsidR="005F0F4F" w:rsidRDefault="005F0F4F" w:rsidP="005F0F4F">
      <w:pPr>
        <w:rPr>
          <w:rtl/>
        </w:rPr>
      </w:pPr>
      <w:r w:rsidRPr="00534E91">
        <w:rPr>
          <w:rFonts w:hint="cs"/>
          <w:rtl/>
        </w:rPr>
        <w:t>גברתי היושבת-ראש, חבריי חברי הכנסת, מונחת לפניכם הצעת חוק חשובה לבני העדה הדרוזית. בעבר נעשו למען העדה הדרוזית הרבה ניסיונות</w:t>
      </w:r>
      <w:r>
        <w:rPr>
          <w:rFonts w:hint="cs"/>
          <w:rtl/>
        </w:rPr>
        <w:t>,</w:t>
      </w:r>
      <w:r w:rsidRPr="00534E91">
        <w:rPr>
          <w:rFonts w:hint="cs"/>
          <w:rtl/>
        </w:rPr>
        <w:t xml:space="preserve"> אך הם היו</w:t>
      </w:r>
      <w:bookmarkStart w:id="5582" w:name="_ETM_Q12_362000"/>
      <w:bookmarkEnd w:id="5582"/>
      <w:r w:rsidRPr="00534E91">
        <w:rPr>
          <w:rFonts w:hint="cs"/>
          <w:rtl/>
        </w:rPr>
        <w:t xml:space="preserve"> חלקי</w:t>
      </w:r>
      <w:r>
        <w:rPr>
          <w:rFonts w:hint="cs"/>
          <w:rtl/>
        </w:rPr>
        <w:t>י</w:t>
      </w:r>
      <w:r w:rsidRPr="00534E91">
        <w:rPr>
          <w:rFonts w:hint="cs"/>
          <w:rtl/>
        </w:rPr>
        <w:t xml:space="preserve">ם, היו זמניים, </w:t>
      </w:r>
      <w:r>
        <w:rPr>
          <w:rFonts w:hint="cs"/>
          <w:rtl/>
        </w:rPr>
        <w:t xml:space="preserve">היו </w:t>
      </w:r>
      <w:r w:rsidRPr="00534E91">
        <w:rPr>
          <w:rFonts w:hint="cs"/>
          <w:rtl/>
        </w:rPr>
        <w:t>ארעיים ונקודתיים. כעבור יותר מ-</w:t>
      </w:r>
      <w:r w:rsidRPr="00534E91">
        <w:rPr>
          <w:lang w:bidi="en-US"/>
        </w:rPr>
        <w:t>70</w:t>
      </w:r>
      <w:r w:rsidRPr="00534E91">
        <w:rPr>
          <w:rtl/>
        </w:rPr>
        <w:t xml:space="preserve"> </w:t>
      </w:r>
      <w:r w:rsidRPr="00534E91">
        <w:rPr>
          <w:rFonts w:hint="cs"/>
          <w:rtl/>
        </w:rPr>
        <w:t>שנ</w:t>
      </w:r>
      <w:r>
        <w:rPr>
          <w:rFonts w:hint="cs"/>
          <w:rtl/>
        </w:rPr>
        <w:t>ה</w:t>
      </w:r>
      <w:r w:rsidRPr="00534E91">
        <w:rPr>
          <w:rFonts w:hint="cs"/>
          <w:rtl/>
        </w:rPr>
        <w:t xml:space="preserve"> הגיעה </w:t>
      </w:r>
      <w:r>
        <w:rPr>
          <w:rFonts w:hint="cs"/>
          <w:rtl/>
        </w:rPr>
        <w:t>ה</w:t>
      </w:r>
      <w:r w:rsidRPr="00534E91">
        <w:rPr>
          <w:rFonts w:hint="cs"/>
          <w:rtl/>
        </w:rPr>
        <w:t>עת ל</w:t>
      </w:r>
      <w:r>
        <w:rPr>
          <w:rFonts w:hint="cs"/>
          <w:rtl/>
        </w:rPr>
        <w:t>תת</w:t>
      </w:r>
      <w:r w:rsidRPr="00534E91">
        <w:rPr>
          <w:rFonts w:hint="cs"/>
          <w:rtl/>
        </w:rPr>
        <w:t xml:space="preserve"> מעמד ראוי לחברה הדרוזית בתוך החברה </w:t>
      </w:r>
      <w:bookmarkStart w:id="5583" w:name="_ETM_Q12_380000"/>
      <w:bookmarkEnd w:id="5583"/>
      <w:r w:rsidRPr="00534E91">
        <w:rPr>
          <w:rFonts w:hint="cs"/>
          <w:rtl/>
        </w:rPr>
        <w:t xml:space="preserve">והעשייה הישראלית, באופן קבוע </w:t>
      </w:r>
      <w:r>
        <w:rPr>
          <w:rFonts w:hint="cs"/>
          <w:rtl/>
        </w:rPr>
        <w:t xml:space="preserve">תמידי </w:t>
      </w:r>
      <w:r w:rsidRPr="00534E91">
        <w:rPr>
          <w:rFonts w:hint="cs"/>
          <w:rtl/>
        </w:rPr>
        <w:t>ומלא.</w:t>
      </w:r>
      <w:r>
        <w:rPr>
          <w:rFonts w:hint="cs"/>
          <w:rtl/>
        </w:rPr>
        <w:t xml:space="preserve"> מאז שנות החמישים של </w:t>
      </w:r>
      <w:bookmarkStart w:id="5584" w:name="_ETM_Q12_386000"/>
      <w:bookmarkEnd w:id="5584"/>
      <w:r>
        <w:rPr>
          <w:rFonts w:hint="cs"/>
          <w:rtl/>
        </w:rPr>
        <w:t>המאה הקודמת הוכחנו כעדה עצמאית, עם חגים דתיים שלנו</w:t>
      </w:r>
      <w:bookmarkStart w:id="5585" w:name="_ETM_Q12_391000"/>
      <w:bookmarkEnd w:id="5585"/>
      <w:r>
        <w:rPr>
          <w:rFonts w:hint="cs"/>
          <w:rtl/>
        </w:rPr>
        <w:t xml:space="preserve"> ובתי דין רבניים. הכרה כן, אך שוויון לא</w:t>
      </w:r>
      <w:bookmarkStart w:id="5586" w:name="_ETM_Q12_398000"/>
      <w:bookmarkEnd w:id="5586"/>
      <w:r>
        <w:rPr>
          <w:rFonts w:hint="cs"/>
          <w:rtl/>
        </w:rPr>
        <w:t xml:space="preserve"> היה. אני חוזר: הכרה כן, אך שוויון</w:t>
      </w:r>
      <w:bookmarkStart w:id="5587" w:name="_ETM_Q12_402000"/>
      <w:bookmarkEnd w:id="5587"/>
      <w:r>
        <w:rPr>
          <w:rFonts w:hint="cs"/>
          <w:rtl/>
        </w:rPr>
        <w:t xml:space="preserve"> לא היה. אני רוצה שוויון בחיי היום-יום שלנו, בתקציבים, בתכנון העתידי ובהכרה אזרחית. </w:t>
      </w:r>
      <w:r w:rsidRPr="00534E91">
        <w:rPr>
          <w:rtl/>
        </w:rPr>
        <w:t xml:space="preserve">אנו רוצים שהצעירים שלנו ירגישו </w:t>
      </w:r>
      <w:r>
        <w:rPr>
          <w:rFonts w:hint="cs"/>
          <w:rtl/>
        </w:rPr>
        <w:t>שווים</w:t>
      </w:r>
      <w:r w:rsidRPr="00534E91">
        <w:rPr>
          <w:rtl/>
        </w:rPr>
        <w:t xml:space="preserve"> ה</w:t>
      </w:r>
      <w:r>
        <w:rPr>
          <w:rtl/>
        </w:rPr>
        <w:t>חל מיציאתם מביתם, דרך בית הספר,</w:t>
      </w:r>
      <w:r w:rsidRPr="00534E91">
        <w:rPr>
          <w:rtl/>
        </w:rPr>
        <w:t xml:space="preserve"> וגם באוניברסיטה, ולא פחות בהשתלבות בעבודה</w:t>
      </w:r>
      <w:r>
        <w:rPr>
          <w:rFonts w:hint="cs"/>
          <w:rtl/>
        </w:rPr>
        <w:t>,</w:t>
      </w:r>
      <w:r>
        <w:rPr>
          <w:rtl/>
        </w:rPr>
        <w:t xml:space="preserve"> </w:t>
      </w:r>
      <w:r w:rsidRPr="00534E91">
        <w:rPr>
          <w:rtl/>
        </w:rPr>
        <w:t>ירגישו שווים.</w:t>
      </w:r>
      <w:r>
        <w:rPr>
          <w:rtl/>
        </w:rPr>
        <w:t xml:space="preserve"> </w:t>
      </w:r>
    </w:p>
    <w:p w:rsidR="005F0F4F" w:rsidRDefault="005F0F4F" w:rsidP="005F0F4F">
      <w:pPr>
        <w:rPr>
          <w:rtl/>
        </w:rPr>
      </w:pPr>
    </w:p>
    <w:p w:rsidR="005F0F4F" w:rsidRDefault="005F0F4F" w:rsidP="005F0F4F">
      <w:pPr>
        <w:rPr>
          <w:rtl/>
        </w:rPr>
      </w:pPr>
      <w:r>
        <w:rPr>
          <w:rFonts w:hint="cs"/>
          <w:rtl/>
        </w:rPr>
        <w:t>נימוק וקריאת סעיפי החוק, שמונח על שולחן הכנסת המכובדת</w:t>
      </w:r>
      <w:bookmarkStart w:id="5588" w:name="_ETM_Q12_430000"/>
      <w:bookmarkEnd w:id="5588"/>
      <w:r>
        <w:rPr>
          <w:rFonts w:hint="cs"/>
          <w:rtl/>
        </w:rPr>
        <w:t xml:space="preserve"> – – –</w:t>
      </w:r>
    </w:p>
    <w:p w:rsidR="005F0F4F" w:rsidRDefault="005F0F4F" w:rsidP="005F0F4F">
      <w:pPr>
        <w:rPr>
          <w:rtl/>
        </w:rPr>
      </w:pPr>
    </w:p>
    <w:p w:rsidR="005F0F4F" w:rsidRDefault="005F0F4F" w:rsidP="005F0F4F">
      <w:pPr>
        <w:pStyle w:val="af5"/>
        <w:keepNext/>
        <w:rPr>
          <w:rtl/>
        </w:rPr>
      </w:pPr>
      <w:bookmarkStart w:id="5589" w:name="ET_interruption_5850_1"/>
      <w:r w:rsidRPr="00534E91">
        <w:rPr>
          <w:rStyle w:val="TagStyle"/>
          <w:rtl/>
        </w:rPr>
        <w:t xml:space="preserve"> &lt;&lt; קריאה &gt;&gt; </w:t>
      </w:r>
      <w:r>
        <w:rPr>
          <w:rtl/>
        </w:rPr>
        <w:t>סמי אבו שחאדה (הרשימה המשותפת):</w:t>
      </w:r>
      <w:r w:rsidRPr="00534E91">
        <w:rPr>
          <w:rStyle w:val="TagStyle"/>
          <w:rtl/>
        </w:rPr>
        <w:t xml:space="preserve"> &lt;&lt; קריאה &gt;&gt;</w:t>
      </w:r>
      <w:r>
        <w:rPr>
          <w:rtl/>
        </w:rPr>
        <w:t xml:space="preserve">  </w:t>
      </w:r>
      <w:bookmarkEnd w:id="5589"/>
    </w:p>
    <w:p w:rsidR="005F0F4F" w:rsidRDefault="005F0F4F" w:rsidP="005F0F4F">
      <w:pPr>
        <w:rPr>
          <w:rtl/>
          <w:lang w:eastAsia="he-IL"/>
        </w:rPr>
      </w:pPr>
    </w:p>
    <w:p w:rsidR="005F0F4F" w:rsidRDefault="005F0F4F" w:rsidP="005F0F4F">
      <w:pPr>
        <w:rPr>
          <w:rtl/>
          <w:lang w:eastAsia="he-IL"/>
        </w:rPr>
      </w:pPr>
      <w:r>
        <w:rPr>
          <w:rFonts w:hint="cs"/>
          <w:rtl/>
          <w:lang w:eastAsia="he-IL"/>
        </w:rPr>
        <w:t>אדוני, גם מוסלמים ונוצרים ראויים לשוויון?</w:t>
      </w:r>
    </w:p>
    <w:p w:rsidR="005F0F4F" w:rsidRDefault="005F0F4F" w:rsidP="005F0F4F">
      <w:pPr>
        <w:rPr>
          <w:rtl/>
          <w:lang w:eastAsia="he-IL"/>
        </w:rPr>
      </w:pPr>
    </w:p>
    <w:p w:rsidR="005F0F4F" w:rsidRDefault="005F0F4F" w:rsidP="005F0F4F">
      <w:pPr>
        <w:pStyle w:val="-"/>
        <w:keepNext/>
        <w:rPr>
          <w:rtl/>
        </w:rPr>
      </w:pPr>
      <w:bookmarkStart w:id="5590" w:name="ET_speakercontinue_5788_2"/>
      <w:r w:rsidRPr="00534E91">
        <w:rPr>
          <w:rStyle w:val="TagStyle"/>
          <w:rtl/>
        </w:rPr>
        <w:t xml:space="preserve"> &lt;&lt; דובר_המשך &gt;&gt; </w:t>
      </w:r>
      <w:r>
        <w:rPr>
          <w:rtl/>
        </w:rPr>
        <w:t>פטין מולא (הליכוד):</w:t>
      </w:r>
      <w:r w:rsidRPr="00534E91">
        <w:rPr>
          <w:rStyle w:val="TagStyle"/>
          <w:rtl/>
        </w:rPr>
        <w:t xml:space="preserve"> &lt;&lt; דובר_המשך &gt;&gt;</w:t>
      </w:r>
      <w:r>
        <w:rPr>
          <w:rtl/>
        </w:rPr>
        <w:t xml:space="preserve">  </w:t>
      </w:r>
      <w:bookmarkEnd w:id="559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בוודאי. </w:t>
      </w:r>
    </w:p>
    <w:p w:rsidR="005F0F4F" w:rsidRDefault="005F0F4F" w:rsidP="005F0F4F">
      <w:pPr>
        <w:rPr>
          <w:rtl/>
          <w:lang w:eastAsia="he-IL"/>
        </w:rPr>
      </w:pPr>
    </w:p>
    <w:p w:rsidR="005F0F4F" w:rsidRDefault="005F0F4F" w:rsidP="005F0F4F">
      <w:pPr>
        <w:pStyle w:val="af5"/>
        <w:keepNext/>
        <w:rPr>
          <w:rtl/>
        </w:rPr>
      </w:pPr>
      <w:bookmarkStart w:id="5591" w:name="_ETM_Q12_435000"/>
      <w:bookmarkStart w:id="5592" w:name="ET_interruption_5850_3"/>
      <w:bookmarkEnd w:id="5591"/>
      <w:r w:rsidRPr="00534E91">
        <w:rPr>
          <w:rStyle w:val="TagStyle"/>
          <w:rtl/>
        </w:rPr>
        <w:lastRenderedPageBreak/>
        <w:t xml:space="preserve"> &lt;&lt; קריאה &gt;&gt; </w:t>
      </w:r>
      <w:r>
        <w:rPr>
          <w:rtl/>
        </w:rPr>
        <w:t>סמי אבו שחאדה (הרשימה המשותפת):</w:t>
      </w:r>
      <w:r w:rsidRPr="00534E91">
        <w:rPr>
          <w:rStyle w:val="TagStyle"/>
          <w:rtl/>
        </w:rPr>
        <w:t xml:space="preserve"> &lt;&lt; קריאה &gt;&gt;</w:t>
      </w:r>
      <w:r>
        <w:rPr>
          <w:rtl/>
        </w:rPr>
        <w:t xml:space="preserve">  </w:t>
      </w:r>
      <w:bookmarkEnd w:id="5592"/>
    </w:p>
    <w:p w:rsidR="005F0F4F" w:rsidRDefault="005F0F4F" w:rsidP="005F0F4F">
      <w:pPr>
        <w:rPr>
          <w:rtl/>
          <w:lang w:eastAsia="he-IL"/>
        </w:rPr>
      </w:pPr>
    </w:p>
    <w:p w:rsidR="005F0F4F" w:rsidRDefault="005F0F4F" w:rsidP="005F0F4F">
      <w:pPr>
        <w:rPr>
          <w:rtl/>
          <w:lang w:eastAsia="he-IL"/>
        </w:rPr>
      </w:pPr>
      <w:r>
        <w:rPr>
          <w:rFonts w:hint="cs"/>
          <w:rtl/>
          <w:lang w:eastAsia="he-IL"/>
        </w:rPr>
        <w:t>אז למה החוק מתייחס – – –</w:t>
      </w:r>
    </w:p>
    <w:p w:rsidR="005F0F4F" w:rsidRDefault="005F0F4F" w:rsidP="005F0F4F">
      <w:pPr>
        <w:rPr>
          <w:rtl/>
          <w:lang w:eastAsia="he-IL"/>
        </w:rPr>
      </w:pPr>
      <w:bookmarkStart w:id="5593" w:name="_ETM_Q12_438000"/>
      <w:bookmarkEnd w:id="5593"/>
    </w:p>
    <w:p w:rsidR="005F0F4F" w:rsidRDefault="005F0F4F" w:rsidP="005F0F4F">
      <w:pPr>
        <w:pStyle w:val="-"/>
        <w:keepNext/>
        <w:rPr>
          <w:rtl/>
        </w:rPr>
      </w:pPr>
      <w:bookmarkStart w:id="5594" w:name="ET_speakercontinue_5788_4"/>
      <w:r w:rsidRPr="00534E91">
        <w:rPr>
          <w:rStyle w:val="TagStyle"/>
          <w:rtl/>
        </w:rPr>
        <w:t xml:space="preserve"> &lt;&lt; דובר_המשך &gt;&gt; </w:t>
      </w:r>
      <w:r>
        <w:rPr>
          <w:rtl/>
        </w:rPr>
        <w:t>פטין מולא (הליכוד):</w:t>
      </w:r>
      <w:r w:rsidRPr="00534E91">
        <w:rPr>
          <w:rStyle w:val="TagStyle"/>
          <w:rtl/>
        </w:rPr>
        <w:t xml:space="preserve"> &lt;&lt; דובר_המשך &gt;&gt;</w:t>
      </w:r>
      <w:r>
        <w:rPr>
          <w:rtl/>
        </w:rPr>
        <w:t xml:space="preserve">  </w:t>
      </w:r>
      <w:bookmarkEnd w:id="559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כחבר כנסת, מייצג </w:t>
      </w:r>
      <w:bookmarkStart w:id="5595" w:name="_ETM_Q12_437000"/>
      <w:bookmarkEnd w:id="5595"/>
      <w:r>
        <w:rPr>
          <w:rFonts w:hint="cs"/>
          <w:rtl/>
          <w:lang w:eastAsia="he-IL"/>
        </w:rPr>
        <w:t>את החברה המוסלמית והנוצרית. אתה מוזמן להגיש הצעת חוק</w:t>
      </w:r>
      <w:bookmarkStart w:id="5596" w:name="_ETM_Q12_442000"/>
      <w:bookmarkEnd w:id="5596"/>
      <w:r>
        <w:rPr>
          <w:rFonts w:hint="cs"/>
          <w:rtl/>
          <w:lang w:eastAsia="he-IL"/>
        </w:rPr>
        <w:t>. נתמוך בכל הכוח.</w:t>
      </w:r>
      <w:bookmarkStart w:id="5597" w:name="_ETM_Q12_449000"/>
      <w:bookmarkEnd w:id="5597"/>
      <w:r>
        <w:rPr>
          <w:rFonts w:hint="cs"/>
          <w:rtl/>
          <w:lang w:eastAsia="he-IL"/>
        </w:rPr>
        <w:t xml:space="preserve"> </w:t>
      </w:r>
      <w:r w:rsidRPr="00534E91">
        <w:rPr>
          <w:rtl/>
          <w:lang w:eastAsia="he-IL"/>
        </w:rPr>
        <w:t xml:space="preserve">נימוק וקריאת סעיפי החוק שמונח על שולחן הכנסת המכובדת </w:t>
      </w:r>
      <w:r>
        <w:rPr>
          <w:rtl/>
          <w:lang w:eastAsia="he-IL"/>
        </w:rPr>
        <w:t>– – –</w:t>
      </w:r>
    </w:p>
    <w:p w:rsidR="005F0F4F" w:rsidRDefault="005F0F4F" w:rsidP="005F0F4F">
      <w:pPr>
        <w:rPr>
          <w:rtl/>
          <w:lang w:eastAsia="he-IL"/>
        </w:rPr>
      </w:pPr>
    </w:p>
    <w:p w:rsidR="005F0F4F" w:rsidRDefault="005F0F4F" w:rsidP="005F0F4F">
      <w:pPr>
        <w:pStyle w:val="af5"/>
        <w:keepNext/>
        <w:rPr>
          <w:rtl/>
        </w:rPr>
      </w:pPr>
      <w:bookmarkStart w:id="5598" w:name="ET_interruption_5850_5"/>
      <w:r w:rsidRPr="00534E91">
        <w:rPr>
          <w:rStyle w:val="TagStyle"/>
          <w:rtl/>
        </w:rPr>
        <w:t xml:space="preserve"> &lt;&lt; קריאה &gt;&gt; </w:t>
      </w:r>
      <w:r>
        <w:rPr>
          <w:rtl/>
        </w:rPr>
        <w:t>סמי אבו שחאדה (הרשימה המשותפת):</w:t>
      </w:r>
      <w:r w:rsidRPr="00534E91">
        <w:rPr>
          <w:rStyle w:val="TagStyle"/>
          <w:rtl/>
        </w:rPr>
        <w:t xml:space="preserve"> &lt;&lt; קריאה &gt;&gt;</w:t>
      </w:r>
      <w:r>
        <w:rPr>
          <w:rtl/>
        </w:rPr>
        <w:t xml:space="preserve">  </w:t>
      </w:r>
      <w:bookmarkEnd w:id="5598"/>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5599" w:name="ET_yor_6309_6"/>
      <w:r w:rsidRPr="00534E91">
        <w:rPr>
          <w:rStyle w:val="TagStyle"/>
          <w:rtl/>
        </w:rPr>
        <w:t xml:space="preserve"> &lt;&lt; יור &gt;&gt; </w:t>
      </w:r>
      <w:r>
        <w:rPr>
          <w:rtl/>
        </w:rPr>
        <w:t>היו"ר ג'ידא רינאוי זועבי:</w:t>
      </w:r>
      <w:r w:rsidRPr="00534E91">
        <w:rPr>
          <w:rStyle w:val="TagStyle"/>
          <w:rtl/>
        </w:rPr>
        <w:t xml:space="preserve"> &lt;&lt; יור &gt;&gt;</w:t>
      </w:r>
      <w:r>
        <w:rPr>
          <w:rtl/>
        </w:rPr>
        <w:t xml:space="preserve">  </w:t>
      </w:r>
      <w:bookmarkEnd w:id="559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סמי </w:t>
      </w:r>
      <w:bookmarkStart w:id="5600" w:name="_ETM_Q12_451000"/>
      <w:bookmarkEnd w:id="5600"/>
      <w:r>
        <w:rPr>
          <w:rFonts w:hint="cs"/>
          <w:rtl/>
          <w:lang w:eastAsia="he-IL"/>
        </w:rPr>
        <w:t xml:space="preserve">אבו-שחאדה, בואו נקשיב. </w:t>
      </w:r>
    </w:p>
    <w:p w:rsidR="005F0F4F" w:rsidRDefault="005F0F4F" w:rsidP="005F0F4F">
      <w:pPr>
        <w:rPr>
          <w:rtl/>
          <w:lang w:eastAsia="he-IL"/>
        </w:rPr>
      </w:pPr>
    </w:p>
    <w:p w:rsidR="005F0F4F" w:rsidRDefault="005F0F4F" w:rsidP="005F0F4F">
      <w:pPr>
        <w:pStyle w:val="-"/>
        <w:keepNext/>
        <w:rPr>
          <w:rtl/>
        </w:rPr>
      </w:pPr>
      <w:bookmarkStart w:id="5601" w:name="_ETM_Q12_452000"/>
      <w:bookmarkStart w:id="5602" w:name="_ETM_Q12_453000"/>
      <w:bookmarkStart w:id="5603" w:name="ET_speakercontinue_5788_7"/>
      <w:bookmarkEnd w:id="5601"/>
      <w:bookmarkEnd w:id="5602"/>
      <w:r w:rsidRPr="00534E91">
        <w:rPr>
          <w:rStyle w:val="TagStyle"/>
          <w:rtl/>
        </w:rPr>
        <w:t xml:space="preserve"> &lt;&lt; דובר_המשך &gt;&gt; </w:t>
      </w:r>
      <w:r>
        <w:rPr>
          <w:rtl/>
        </w:rPr>
        <w:t>פטין מולא (הליכוד):</w:t>
      </w:r>
      <w:r w:rsidRPr="00534E91">
        <w:rPr>
          <w:rStyle w:val="TagStyle"/>
          <w:rtl/>
        </w:rPr>
        <w:t xml:space="preserve"> &lt;&lt; דובר_המשך &gt;&gt;</w:t>
      </w:r>
      <w:r>
        <w:rPr>
          <w:rtl/>
        </w:rPr>
        <w:t xml:space="preserve">  </w:t>
      </w:r>
      <w:bookmarkEnd w:id="560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תקציב פיתוח וקידום היישובים הדרוזיים יעוגן בסעיף תקציב נפרד בהתאם להוראות </w:t>
      </w:r>
      <w:r w:rsidRPr="00BC4450">
        <w:rPr>
          <w:rtl/>
        </w:rPr>
        <w:t>חוק יסודות התקציב</w:t>
      </w:r>
      <w:r>
        <w:rPr>
          <w:rFonts w:hint="cs"/>
          <w:rtl/>
        </w:rPr>
        <w:t>, ה</w:t>
      </w:r>
      <w:r w:rsidRPr="00BC4450">
        <w:rPr>
          <w:rtl/>
        </w:rPr>
        <w:t>תשמ"ה</w:t>
      </w:r>
      <w:r>
        <w:rPr>
          <w:rFonts w:hint="cs"/>
          <w:rtl/>
        </w:rPr>
        <w:t>–</w:t>
      </w:r>
      <w:r w:rsidRPr="00BC4450">
        <w:rPr>
          <w:rtl/>
        </w:rPr>
        <w:t>1985</w:t>
      </w:r>
      <w:r w:rsidRPr="00BC4450">
        <w:rPr>
          <w:rFonts w:hint="cs"/>
          <w:rtl/>
        </w:rPr>
        <w:t>.</w:t>
      </w:r>
      <w:r>
        <w:rPr>
          <w:rFonts w:hint="cs"/>
          <w:rtl/>
          <w:lang w:eastAsia="he-IL"/>
        </w:rPr>
        <w:t xml:space="preserve"> די לתוכניות </w:t>
      </w:r>
      <w:bookmarkStart w:id="5604" w:name="_ETM_Q12_463000"/>
      <w:bookmarkEnd w:id="5604"/>
      <w:r>
        <w:rPr>
          <w:rFonts w:hint="cs"/>
          <w:rtl/>
          <w:lang w:eastAsia="he-IL"/>
        </w:rPr>
        <w:t xml:space="preserve">החומש; אנו רוצים להיות בגופו של כל תקציב במדינה. </w:t>
      </w:r>
      <w:r w:rsidRPr="00534E91">
        <w:rPr>
          <w:rtl/>
          <w:lang w:eastAsia="he-IL"/>
        </w:rPr>
        <w:t xml:space="preserve">יש לחזק את הארנונה ברשויות </w:t>
      </w:r>
      <w:r>
        <w:rPr>
          <w:rFonts w:hint="cs"/>
          <w:rtl/>
          <w:lang w:eastAsia="he-IL"/>
        </w:rPr>
        <w:t xml:space="preserve">המקומיות </w:t>
      </w:r>
      <w:bookmarkStart w:id="5605" w:name="_ETM_Q12_474358"/>
      <w:bookmarkEnd w:id="5605"/>
      <w:r w:rsidRPr="00534E91">
        <w:rPr>
          <w:rtl/>
          <w:lang w:eastAsia="he-IL"/>
        </w:rPr>
        <w:t>במגמה לחזק את התקציב השוטף</w:t>
      </w:r>
      <w:r>
        <w:rPr>
          <w:rFonts w:hint="cs"/>
          <w:rtl/>
          <w:lang w:eastAsia="he-IL"/>
        </w:rPr>
        <w:t>,</w:t>
      </w:r>
      <w:r w:rsidRPr="00534E91">
        <w:rPr>
          <w:rtl/>
          <w:lang w:eastAsia="he-IL"/>
        </w:rPr>
        <w:t xml:space="preserve"> באמצעות ב</w:t>
      </w:r>
      <w:r>
        <w:rPr>
          <w:rtl/>
          <w:lang w:eastAsia="he-IL"/>
        </w:rPr>
        <w:t>ניית פרויקטים ממשלתיים ביישובים</w:t>
      </w:r>
      <w:r>
        <w:rPr>
          <w:rFonts w:hint="cs"/>
          <w:rtl/>
          <w:lang w:eastAsia="he-IL"/>
        </w:rPr>
        <w:t xml:space="preserve"> –</w:t>
      </w:r>
      <w:r w:rsidRPr="00534E91">
        <w:rPr>
          <w:rtl/>
          <w:lang w:eastAsia="he-IL"/>
        </w:rPr>
        <w:t xml:space="preserve"> לדוגמה תעשייה צבאית. מיליארד או שניים הם רק טלאי ולא טיפול יסודי</w:t>
      </w:r>
      <w:r>
        <w:rPr>
          <w:rFonts w:hint="cs"/>
          <w:rtl/>
          <w:lang w:eastAsia="he-IL"/>
        </w:rPr>
        <w:t xml:space="preserve">. </w:t>
      </w:r>
      <w:r w:rsidRPr="001E2220">
        <w:rPr>
          <w:rtl/>
          <w:lang w:eastAsia="he-IL"/>
        </w:rPr>
        <w:t>המדינה תפעל לפיתוח ו</w:t>
      </w:r>
      <w:r>
        <w:rPr>
          <w:rFonts w:hint="cs"/>
          <w:rtl/>
          <w:lang w:eastAsia="he-IL"/>
        </w:rPr>
        <w:t>ל</w:t>
      </w:r>
      <w:r w:rsidRPr="001E2220">
        <w:rPr>
          <w:rtl/>
          <w:lang w:eastAsia="he-IL"/>
        </w:rPr>
        <w:t>קידום ת</w:t>
      </w:r>
      <w:r>
        <w:rPr>
          <w:rFonts w:hint="cs"/>
          <w:rtl/>
          <w:lang w:eastAsia="he-IL"/>
        </w:rPr>
        <w:t>ו</w:t>
      </w:r>
      <w:r w:rsidRPr="001E2220">
        <w:rPr>
          <w:rtl/>
          <w:lang w:eastAsia="he-IL"/>
        </w:rPr>
        <w:t>כניות מתאר ופתרונות דיור בעבור בני העדה הדרוזית, ולהסרת חסמים הכרוכים בכך. העדה הדרוזית מנתה, בעת הקמת המדינה, כ</w:t>
      </w:r>
      <w:r>
        <w:rPr>
          <w:rFonts w:hint="cs"/>
          <w:rtl/>
          <w:lang w:eastAsia="he-IL"/>
        </w:rPr>
        <w:t>-</w:t>
      </w:r>
      <w:r w:rsidRPr="001E2220">
        <w:rPr>
          <w:rtl/>
          <w:lang w:eastAsia="he-IL"/>
        </w:rPr>
        <w:t>15</w:t>
      </w:r>
      <w:r>
        <w:rPr>
          <w:rFonts w:hint="cs"/>
          <w:rtl/>
          <w:lang w:eastAsia="he-IL"/>
        </w:rPr>
        <w:t>,000</w:t>
      </w:r>
      <w:r w:rsidRPr="001E2220">
        <w:rPr>
          <w:rtl/>
          <w:lang w:eastAsia="he-IL"/>
        </w:rPr>
        <w:t xml:space="preserve"> נפשות והיו להם </w:t>
      </w:r>
      <w:r>
        <w:rPr>
          <w:rFonts w:hint="cs"/>
          <w:rtl/>
          <w:lang w:eastAsia="he-IL"/>
        </w:rPr>
        <w:t>330,000</w:t>
      </w:r>
      <w:r w:rsidRPr="001E2220">
        <w:rPr>
          <w:rtl/>
          <w:lang w:eastAsia="he-IL"/>
        </w:rPr>
        <w:t xml:space="preserve"> דונם קרקע פרטית. כיום העדה מונה 148</w:t>
      </w:r>
      <w:r>
        <w:rPr>
          <w:rFonts w:hint="cs"/>
          <w:rtl/>
          <w:lang w:eastAsia="he-IL"/>
        </w:rPr>
        <w:t>,000</w:t>
      </w:r>
      <w:r w:rsidRPr="001E2220">
        <w:rPr>
          <w:rtl/>
          <w:lang w:eastAsia="he-IL"/>
        </w:rPr>
        <w:t xml:space="preserve"> תושבים ונותרו להם 110</w:t>
      </w:r>
      <w:r>
        <w:rPr>
          <w:rFonts w:hint="cs"/>
          <w:rtl/>
          <w:lang w:eastAsia="he-IL"/>
        </w:rPr>
        <w:t>,000</w:t>
      </w:r>
      <w:r w:rsidRPr="001E2220">
        <w:rPr>
          <w:rtl/>
          <w:lang w:eastAsia="he-IL"/>
        </w:rPr>
        <w:t xml:space="preserve"> דונם פרטיים. מבקשים בנ</w:t>
      </w:r>
      <w:r>
        <w:rPr>
          <w:rFonts w:hint="cs"/>
          <w:rtl/>
          <w:lang w:eastAsia="he-IL"/>
        </w:rPr>
        <w:t>י</w:t>
      </w:r>
      <w:r w:rsidRPr="001E2220">
        <w:rPr>
          <w:rtl/>
          <w:lang w:eastAsia="he-IL"/>
        </w:rPr>
        <w:t>יה ופיתוח בקרקעות שנלקחו מאתנו.</w:t>
      </w:r>
      <w:r>
        <w:rPr>
          <w:rFonts w:hint="cs"/>
          <w:rtl/>
          <w:lang w:eastAsia="he-IL"/>
        </w:rPr>
        <w:t xml:space="preserve"> </w:t>
      </w:r>
    </w:p>
    <w:p w:rsidR="005F0F4F" w:rsidRDefault="005F0F4F" w:rsidP="005F0F4F">
      <w:pPr>
        <w:rPr>
          <w:rtl/>
          <w:lang w:eastAsia="he-IL"/>
        </w:rPr>
      </w:pPr>
    </w:p>
    <w:p w:rsidR="005F0F4F" w:rsidRDefault="005F0F4F" w:rsidP="005F0F4F">
      <w:pPr>
        <w:rPr>
          <w:rtl/>
          <w:lang w:eastAsia="he-IL"/>
        </w:rPr>
      </w:pPr>
      <w:r w:rsidRPr="007D0D1A">
        <w:rPr>
          <w:rtl/>
          <w:lang w:eastAsia="he-IL"/>
        </w:rPr>
        <w:t>חוסר התאמה בין שטחי שיפוט, קווי בנ</w:t>
      </w:r>
      <w:r>
        <w:rPr>
          <w:rFonts w:hint="cs"/>
          <w:rtl/>
          <w:lang w:eastAsia="he-IL"/>
        </w:rPr>
        <w:t>י</w:t>
      </w:r>
      <w:r w:rsidRPr="007D0D1A">
        <w:rPr>
          <w:rtl/>
          <w:lang w:eastAsia="he-IL"/>
        </w:rPr>
        <w:t xml:space="preserve">יה ואדמות פרטיות. חוק איחוד וחלוקה קשוח מדי לבעלי חלקות קרקע קטנות. לדוגמה: </w:t>
      </w:r>
      <w:r>
        <w:rPr>
          <w:rFonts w:hint="cs"/>
          <w:rtl/>
          <w:lang w:eastAsia="he-IL"/>
        </w:rPr>
        <w:t>ב</w:t>
      </w:r>
      <w:r w:rsidRPr="007D0D1A">
        <w:rPr>
          <w:rtl/>
          <w:lang w:eastAsia="he-IL"/>
        </w:rPr>
        <w:t>מגרש</w:t>
      </w:r>
      <w:r>
        <w:rPr>
          <w:rFonts w:hint="cs"/>
          <w:rtl/>
          <w:lang w:eastAsia="he-IL"/>
        </w:rPr>
        <w:t xml:space="preserve"> של</w:t>
      </w:r>
      <w:r w:rsidRPr="007D0D1A">
        <w:rPr>
          <w:rtl/>
          <w:lang w:eastAsia="he-IL"/>
        </w:rPr>
        <w:t xml:space="preserve"> 350 מטר רבוע לא ניתן ל</w:t>
      </w:r>
      <w:r>
        <w:rPr>
          <w:rtl/>
          <w:lang w:eastAsia="he-IL"/>
        </w:rPr>
        <w:t>קחת 30%. דרושות התחלות חדשות</w:t>
      </w:r>
      <w:r>
        <w:rPr>
          <w:rFonts w:hint="cs"/>
          <w:rtl/>
          <w:lang w:eastAsia="he-IL"/>
        </w:rPr>
        <w:t>;</w:t>
      </w:r>
      <w:r w:rsidRPr="007D0D1A">
        <w:rPr>
          <w:rtl/>
          <w:lang w:eastAsia="he-IL"/>
        </w:rPr>
        <w:t xml:space="preserve"> כבישי טבעת מסביב לכפרים ואז שכונות חדשות</w:t>
      </w:r>
      <w:r>
        <w:rPr>
          <w:rFonts w:hint="cs"/>
          <w:rtl/>
          <w:lang w:eastAsia="he-IL"/>
        </w:rPr>
        <w:t>,</w:t>
      </w:r>
      <w:r w:rsidRPr="007D0D1A">
        <w:rPr>
          <w:rtl/>
          <w:lang w:eastAsia="he-IL"/>
        </w:rPr>
        <w:t xml:space="preserve"> מודרניות ומתוכננות מראש</w:t>
      </w:r>
      <w:r>
        <w:rPr>
          <w:rFonts w:hint="cs"/>
          <w:rtl/>
          <w:lang w:eastAsia="he-IL"/>
        </w:rPr>
        <w:t>,</w:t>
      </w:r>
      <w:r w:rsidRPr="007D0D1A">
        <w:rPr>
          <w:rtl/>
          <w:lang w:eastAsia="he-IL"/>
        </w:rPr>
        <w:t xml:space="preserve"> גם בקרקע שהופקעה בעבר וגם באדמות פרטיות</w:t>
      </w:r>
      <w:r>
        <w:rPr>
          <w:rFonts w:hint="cs"/>
          <w:rtl/>
          <w:lang w:eastAsia="he-IL"/>
        </w:rPr>
        <w:t xml:space="preserve"> –</w:t>
      </w:r>
      <w:r w:rsidRPr="007D0D1A">
        <w:rPr>
          <w:rtl/>
          <w:lang w:eastAsia="he-IL"/>
        </w:rPr>
        <w:t xml:space="preserve"> בדגש על בנייה רוויה לגבהים</w:t>
      </w:r>
      <w:r>
        <w:rPr>
          <w:rFonts w:hint="cs"/>
          <w:rtl/>
          <w:lang w:eastAsia="he-IL"/>
        </w:rPr>
        <w:t xml:space="preserve">. </w:t>
      </w:r>
      <w:r w:rsidRPr="000830C5">
        <w:rPr>
          <w:rtl/>
          <w:lang w:eastAsia="he-IL"/>
        </w:rPr>
        <w:t>שחרור ושינוי סטטוס קרקעות בסביבת הכפרים הדרוזיים</w:t>
      </w:r>
      <w:r>
        <w:rPr>
          <w:rFonts w:hint="cs"/>
          <w:rtl/>
          <w:lang w:eastAsia="he-IL"/>
        </w:rPr>
        <w:t>,</w:t>
      </w:r>
      <w:r w:rsidRPr="000830C5">
        <w:rPr>
          <w:rtl/>
          <w:lang w:eastAsia="he-IL"/>
        </w:rPr>
        <w:t xml:space="preserve"> לרבות שמורות טבע. הסרת חסמים וזירוז הליכים בתכנון הכפרים על מנת להדביק את הפער הענק שנוצר. דרושה החלטת ממשלה להסרת חסמים, כבוד השר גדעון, שר המשפטים.</w:t>
      </w:r>
      <w:r>
        <w:rPr>
          <w:rFonts w:hint="cs"/>
          <w:rtl/>
          <w:lang w:eastAsia="he-IL"/>
        </w:rPr>
        <w:t xml:space="preserve"> ה</w:t>
      </w:r>
      <w:r>
        <w:rPr>
          <w:rtl/>
          <w:lang w:eastAsia="he-IL"/>
        </w:rPr>
        <w:t xml:space="preserve">ביוב לא מושלם </w:t>
      </w:r>
      <w:r w:rsidRPr="0071141D">
        <w:rPr>
          <w:rtl/>
          <w:lang w:eastAsia="he-IL"/>
        </w:rPr>
        <w:t>ב-40% כמעט משטחי הכפרים הדרוזים. הכבישים הצרים שרובם ללא מדרכות זועקים לשמיים.</w:t>
      </w:r>
      <w:r>
        <w:rPr>
          <w:rFonts w:hint="cs"/>
          <w:rtl/>
          <w:lang w:eastAsia="he-IL"/>
        </w:rPr>
        <w:t xml:space="preserve"> </w:t>
      </w:r>
    </w:p>
    <w:p w:rsidR="005F0F4F" w:rsidRDefault="005F0F4F" w:rsidP="005F0F4F">
      <w:pPr>
        <w:rPr>
          <w:rtl/>
          <w:lang w:eastAsia="he-IL"/>
        </w:rPr>
      </w:pPr>
    </w:p>
    <w:p w:rsidR="005F0F4F" w:rsidRDefault="005F0F4F" w:rsidP="005F0F4F">
      <w:pPr>
        <w:rPr>
          <w:rtl/>
          <w:lang w:eastAsia="he-IL"/>
        </w:rPr>
      </w:pPr>
      <w:bookmarkStart w:id="5606" w:name="_ETM_Q12_574000"/>
      <w:bookmarkEnd w:id="5606"/>
      <w:r w:rsidRPr="00930C07">
        <w:rPr>
          <w:rtl/>
          <w:lang w:eastAsia="he-IL"/>
        </w:rPr>
        <w:t xml:space="preserve">הממשלה תפעל להקמת יישוב עירוני בצפון המיועד למגורים, לתעסוקה ולשירותים לאוכלוסייה הדרוזית. </w:t>
      </w:r>
      <w:r>
        <w:rPr>
          <w:rFonts w:hint="cs"/>
          <w:rtl/>
          <w:lang w:eastAsia="he-IL"/>
        </w:rPr>
        <w:t xml:space="preserve">הידעתם </w:t>
      </w:r>
      <w:r>
        <w:rPr>
          <w:rtl/>
          <w:lang w:eastAsia="he-IL"/>
        </w:rPr>
        <w:t>–</w:t>
      </w:r>
      <w:r>
        <w:rPr>
          <w:rFonts w:hint="cs"/>
          <w:rtl/>
          <w:lang w:eastAsia="he-IL"/>
        </w:rPr>
        <w:t xml:space="preserve"> </w:t>
      </w:r>
      <w:bookmarkStart w:id="5607" w:name="_ETM_Q0_7015283"/>
      <w:bookmarkStart w:id="5608" w:name="_ETM_Q0_7015461"/>
      <w:bookmarkEnd w:id="5607"/>
      <w:bookmarkEnd w:id="5608"/>
      <w:r w:rsidRPr="00930C07">
        <w:rPr>
          <w:rtl/>
          <w:lang w:eastAsia="he-IL"/>
        </w:rPr>
        <w:t>גם בקרב בני העדה הדרוזית</w:t>
      </w:r>
      <w:r>
        <w:rPr>
          <w:rFonts w:hint="cs"/>
          <w:rtl/>
          <w:lang w:eastAsia="he-IL"/>
        </w:rPr>
        <w:t>,</w:t>
      </w:r>
      <w:r w:rsidRPr="00930C07">
        <w:rPr>
          <w:rtl/>
          <w:lang w:eastAsia="he-IL"/>
        </w:rPr>
        <w:t xml:space="preserve"> ראשי הרשויות והציבור הרחב הדעות חלוקות בנושא הקמת י</w:t>
      </w:r>
      <w:r>
        <w:rPr>
          <w:rFonts w:hint="cs"/>
          <w:rtl/>
          <w:lang w:eastAsia="he-IL"/>
        </w:rPr>
        <w:t>י</w:t>
      </w:r>
      <w:r w:rsidRPr="00930C07">
        <w:rPr>
          <w:rtl/>
          <w:lang w:eastAsia="he-IL"/>
        </w:rPr>
        <w:t xml:space="preserve">שוב דרוזי חדש, גברתי היושבת-ראש. מצד אחד, אם יוקם כזה יישוב, תיפתר בעיית הבנייה לטווח הרחוק בכל היישובים הדרוזים. מצד שני, </w:t>
      </w:r>
      <w:r>
        <w:rPr>
          <w:rFonts w:hint="cs"/>
          <w:rtl/>
          <w:lang w:eastAsia="he-IL"/>
        </w:rPr>
        <w:t>מ</w:t>
      </w:r>
      <w:r w:rsidRPr="00930C07">
        <w:rPr>
          <w:rtl/>
          <w:lang w:eastAsia="he-IL"/>
        </w:rPr>
        <w:t>החשש מחוסר הסתגלות של הצעירים והצעירות הדרוזים להתנתק</w:t>
      </w:r>
      <w:r>
        <w:rPr>
          <w:rFonts w:hint="cs"/>
          <w:rtl/>
          <w:lang w:eastAsia="he-IL"/>
        </w:rPr>
        <w:t>ות</w:t>
      </w:r>
      <w:r w:rsidRPr="00930C07">
        <w:rPr>
          <w:rtl/>
          <w:lang w:eastAsia="he-IL"/>
        </w:rPr>
        <w:t xml:space="preserve"> מכפריהם </w:t>
      </w:r>
      <w:r>
        <w:rPr>
          <w:rFonts w:hint="cs"/>
          <w:rtl/>
          <w:lang w:eastAsia="he-IL"/>
        </w:rPr>
        <w:t xml:space="preserve">– </w:t>
      </w:r>
      <w:r w:rsidRPr="00930C07">
        <w:rPr>
          <w:rtl/>
          <w:lang w:eastAsia="he-IL"/>
        </w:rPr>
        <w:t>קיים חשש לכישלון פרויקט זה.</w:t>
      </w:r>
    </w:p>
    <w:p w:rsidR="005F0F4F" w:rsidRDefault="005F0F4F" w:rsidP="005F0F4F">
      <w:pPr>
        <w:rPr>
          <w:rtl/>
          <w:lang w:eastAsia="he-IL"/>
        </w:rPr>
      </w:pPr>
    </w:p>
    <w:p w:rsidR="005F0F4F" w:rsidRDefault="005F0F4F" w:rsidP="005F0F4F">
      <w:pPr>
        <w:pStyle w:val="af5"/>
        <w:keepNext/>
        <w:rPr>
          <w:rtl/>
        </w:rPr>
      </w:pPr>
      <w:bookmarkStart w:id="5609" w:name="ET_interruption_5850_9"/>
      <w:r w:rsidRPr="00930C07">
        <w:rPr>
          <w:rStyle w:val="TagStyle"/>
          <w:rtl/>
        </w:rPr>
        <w:t xml:space="preserve"> &lt;&lt; קריאה &gt;&gt; </w:t>
      </w:r>
      <w:r>
        <w:rPr>
          <w:rtl/>
        </w:rPr>
        <w:t>סמי אבו שחאדה (הרשימה המשותפת):</w:t>
      </w:r>
      <w:r w:rsidRPr="00930C07">
        <w:rPr>
          <w:rStyle w:val="TagStyle"/>
          <w:rtl/>
        </w:rPr>
        <w:t xml:space="preserve"> &lt;&lt; קריאה &gt;&gt;</w:t>
      </w:r>
      <w:r>
        <w:rPr>
          <w:rtl/>
        </w:rPr>
        <w:t xml:space="preserve">  </w:t>
      </w:r>
      <w:bookmarkEnd w:id="560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כבוד חבר הכנסת, אם </w:t>
      </w:r>
      <w:bookmarkStart w:id="5610" w:name="_ETM_Q12_619000"/>
      <w:bookmarkEnd w:id="5610"/>
      <w:r>
        <w:rPr>
          <w:rFonts w:hint="cs"/>
          <w:rtl/>
          <w:lang w:eastAsia="he-IL"/>
        </w:rPr>
        <w:t xml:space="preserve">מוסלמי גר ליד דרוזי ורוצה לעבור לעיר הדרוזית החדשה, זה בסדר? </w:t>
      </w:r>
    </w:p>
    <w:p w:rsidR="005F0F4F" w:rsidRDefault="005F0F4F" w:rsidP="005F0F4F">
      <w:pPr>
        <w:rPr>
          <w:rtl/>
          <w:lang w:eastAsia="he-IL"/>
        </w:rPr>
      </w:pPr>
    </w:p>
    <w:p w:rsidR="005F0F4F" w:rsidRDefault="005F0F4F" w:rsidP="005F0F4F">
      <w:pPr>
        <w:pStyle w:val="-"/>
        <w:keepNext/>
        <w:rPr>
          <w:rtl/>
        </w:rPr>
      </w:pPr>
      <w:bookmarkStart w:id="5611" w:name="_ETM_Q12_622000"/>
      <w:bookmarkStart w:id="5612" w:name="ET_speakercontinue_5788_10"/>
      <w:bookmarkEnd w:id="5611"/>
      <w:r w:rsidRPr="00930C07">
        <w:rPr>
          <w:rStyle w:val="TagStyle"/>
          <w:rtl/>
        </w:rPr>
        <w:t xml:space="preserve"> &lt;&lt; דובר_המשך &gt;&gt; </w:t>
      </w:r>
      <w:r>
        <w:rPr>
          <w:rtl/>
        </w:rPr>
        <w:t>פטין מולא (הליכוד):</w:t>
      </w:r>
      <w:r w:rsidRPr="00930C07">
        <w:rPr>
          <w:rStyle w:val="TagStyle"/>
          <w:rtl/>
        </w:rPr>
        <w:t xml:space="preserve"> &lt;&lt; דובר_המשך &gt;&gt;</w:t>
      </w:r>
      <w:r>
        <w:rPr>
          <w:rtl/>
        </w:rPr>
        <w:t xml:space="preserve">  </w:t>
      </w:r>
      <w:bookmarkEnd w:id="561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יבחנו את זה בחוק שיגובש. </w:t>
      </w:r>
      <w:r w:rsidRPr="00930C07">
        <w:rPr>
          <w:rtl/>
          <w:lang w:eastAsia="he-IL"/>
        </w:rPr>
        <w:t>סוגיה נוספת</w:t>
      </w:r>
      <w:r>
        <w:rPr>
          <w:rFonts w:hint="cs"/>
          <w:rtl/>
          <w:lang w:eastAsia="he-IL"/>
        </w:rPr>
        <w:t>,</w:t>
      </w:r>
      <w:r w:rsidRPr="00930C07">
        <w:rPr>
          <w:rtl/>
          <w:lang w:eastAsia="he-IL"/>
        </w:rPr>
        <w:t xml:space="preserve"> שראוי להדגיש אותה</w:t>
      </w:r>
      <w:r>
        <w:rPr>
          <w:rFonts w:hint="cs"/>
          <w:rtl/>
          <w:lang w:eastAsia="he-IL"/>
        </w:rPr>
        <w:t>,</w:t>
      </w:r>
      <w:r w:rsidRPr="00930C07">
        <w:rPr>
          <w:rtl/>
          <w:lang w:eastAsia="he-IL"/>
        </w:rPr>
        <w:t xml:space="preserve"> הינה עשרות או</w:t>
      </w:r>
      <w:r>
        <w:rPr>
          <w:rFonts w:hint="cs"/>
          <w:rtl/>
          <w:lang w:eastAsia="he-IL"/>
        </w:rPr>
        <w:t xml:space="preserve"> מאות – –</w:t>
      </w:r>
    </w:p>
    <w:p w:rsidR="005F0F4F" w:rsidRDefault="005F0F4F" w:rsidP="005F0F4F">
      <w:pPr>
        <w:rPr>
          <w:rtl/>
          <w:lang w:eastAsia="he-IL"/>
        </w:rPr>
      </w:pPr>
    </w:p>
    <w:p w:rsidR="005F0F4F" w:rsidRDefault="005F0F4F" w:rsidP="005F0F4F">
      <w:pPr>
        <w:pStyle w:val="af6"/>
        <w:keepNext/>
        <w:rPr>
          <w:rtl/>
        </w:rPr>
      </w:pPr>
      <w:bookmarkStart w:id="5613" w:name="ET_yor_6309_11"/>
      <w:r w:rsidRPr="00930C07">
        <w:rPr>
          <w:rStyle w:val="TagStyle"/>
          <w:rtl/>
        </w:rPr>
        <w:t xml:space="preserve"> &lt;&lt; יור &gt;&gt; </w:t>
      </w:r>
      <w:r>
        <w:rPr>
          <w:rtl/>
        </w:rPr>
        <w:t>היו"ר ג'ידא רינאוי זועבי:</w:t>
      </w:r>
      <w:r w:rsidRPr="00930C07">
        <w:rPr>
          <w:rStyle w:val="TagStyle"/>
          <w:rtl/>
        </w:rPr>
        <w:t xml:space="preserve"> &lt;&lt; יור &gt;&gt;</w:t>
      </w:r>
      <w:r>
        <w:rPr>
          <w:rtl/>
        </w:rPr>
        <w:t xml:space="preserve">  </w:t>
      </w:r>
      <w:bookmarkEnd w:id="5613"/>
    </w:p>
    <w:p w:rsidR="005F0F4F" w:rsidRDefault="005F0F4F" w:rsidP="005F0F4F">
      <w:pPr>
        <w:rPr>
          <w:rtl/>
          <w:lang w:eastAsia="he-IL"/>
        </w:rPr>
      </w:pPr>
    </w:p>
    <w:p w:rsidR="005F0F4F" w:rsidRDefault="005F0F4F" w:rsidP="005F0F4F">
      <w:pPr>
        <w:rPr>
          <w:rtl/>
          <w:lang w:eastAsia="he-IL"/>
        </w:rPr>
      </w:pPr>
      <w:bookmarkStart w:id="5614" w:name="_ETM_Q12_631000"/>
      <w:bookmarkEnd w:id="5614"/>
      <w:r>
        <w:rPr>
          <w:rFonts w:hint="cs"/>
          <w:rtl/>
          <w:lang w:eastAsia="he-IL"/>
        </w:rPr>
        <w:t>חבר הכנסת, לסיים, בבקשה.</w:t>
      </w:r>
    </w:p>
    <w:p w:rsidR="005F0F4F" w:rsidRDefault="005F0F4F" w:rsidP="005F0F4F">
      <w:pPr>
        <w:rPr>
          <w:rtl/>
          <w:lang w:eastAsia="he-IL"/>
        </w:rPr>
      </w:pPr>
    </w:p>
    <w:p w:rsidR="005F0F4F" w:rsidRDefault="005F0F4F" w:rsidP="005F0F4F">
      <w:pPr>
        <w:pStyle w:val="-"/>
        <w:keepNext/>
        <w:rPr>
          <w:rtl/>
        </w:rPr>
      </w:pPr>
      <w:bookmarkStart w:id="5615" w:name="ET_speakercontinue_5788_12"/>
      <w:r w:rsidRPr="00930C07">
        <w:rPr>
          <w:rStyle w:val="TagStyle"/>
          <w:rtl/>
        </w:rPr>
        <w:t xml:space="preserve"> &lt;&lt; דובר_המשך &gt;&gt; </w:t>
      </w:r>
      <w:r>
        <w:rPr>
          <w:rtl/>
        </w:rPr>
        <w:t>פטין מולא (הליכוד):</w:t>
      </w:r>
      <w:r w:rsidRPr="00930C07">
        <w:rPr>
          <w:rStyle w:val="TagStyle"/>
          <w:rtl/>
        </w:rPr>
        <w:t xml:space="preserve"> &lt;&lt; דובר_המשך &gt;&gt;</w:t>
      </w:r>
      <w:r>
        <w:rPr>
          <w:rtl/>
        </w:rPr>
        <w:t xml:space="preserve">  </w:t>
      </w:r>
      <w:bookmarkEnd w:id="561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זוגות דרוזים שכבר גרים בערים מעורבות, כבוד חבר הכנסת מהמשותפת. לאור </w:t>
      </w:r>
      <w:bookmarkStart w:id="5616" w:name="_ETM_Q12_636000"/>
      <w:bookmarkEnd w:id="5616"/>
      <w:r>
        <w:rPr>
          <w:rFonts w:hint="cs"/>
          <w:rtl/>
          <w:lang w:eastAsia="he-IL"/>
        </w:rPr>
        <w:t xml:space="preserve">האמור, אני בעד הקמת יישוב דרוזי חדש, כי בעיניי </w:t>
      </w:r>
      <w:bookmarkStart w:id="5617" w:name="_ETM_Q12_641000"/>
      <w:bookmarkEnd w:id="5617"/>
      <w:r>
        <w:rPr>
          <w:rFonts w:hint="cs"/>
          <w:rtl/>
          <w:lang w:eastAsia="he-IL"/>
        </w:rPr>
        <w:t xml:space="preserve">היתרונות גוברים על הדעות שפוסלות את הנושא. בעיניי, פרויקט </w:t>
      </w:r>
      <w:bookmarkStart w:id="5618" w:name="_ETM_Q12_647000"/>
      <w:bookmarkEnd w:id="5618"/>
      <w:r>
        <w:rPr>
          <w:rFonts w:hint="cs"/>
          <w:rtl/>
          <w:lang w:eastAsia="he-IL"/>
        </w:rPr>
        <w:t>זה יפתור את מרבית בעיית מחוסרי הדיור – –</w:t>
      </w:r>
    </w:p>
    <w:p w:rsidR="005F0F4F" w:rsidRDefault="005F0F4F" w:rsidP="005F0F4F">
      <w:pPr>
        <w:rPr>
          <w:rtl/>
          <w:lang w:eastAsia="he-IL"/>
        </w:rPr>
      </w:pPr>
    </w:p>
    <w:p w:rsidR="005F0F4F" w:rsidRDefault="005F0F4F" w:rsidP="005F0F4F">
      <w:pPr>
        <w:pStyle w:val="af6"/>
        <w:keepNext/>
        <w:rPr>
          <w:rtl/>
        </w:rPr>
      </w:pPr>
      <w:bookmarkStart w:id="5619" w:name="ET_yor_6309_13"/>
      <w:r w:rsidRPr="00930C07">
        <w:rPr>
          <w:rStyle w:val="TagStyle"/>
          <w:rtl/>
        </w:rPr>
        <w:t xml:space="preserve"> &lt;&lt; יור &gt;&gt; </w:t>
      </w:r>
      <w:r>
        <w:rPr>
          <w:rtl/>
        </w:rPr>
        <w:t>היו"ר ג'ידא רינאוי זועבי:</w:t>
      </w:r>
      <w:r w:rsidRPr="00930C07">
        <w:rPr>
          <w:rStyle w:val="TagStyle"/>
          <w:rtl/>
        </w:rPr>
        <w:t xml:space="preserve"> &lt;&lt; יור &gt;&gt;</w:t>
      </w:r>
      <w:r>
        <w:rPr>
          <w:rtl/>
        </w:rPr>
        <w:t xml:space="preserve">  </w:t>
      </w:r>
      <w:bookmarkEnd w:id="5619"/>
    </w:p>
    <w:p w:rsidR="005F0F4F" w:rsidRDefault="005F0F4F" w:rsidP="005F0F4F">
      <w:pPr>
        <w:rPr>
          <w:rtl/>
        </w:rPr>
      </w:pPr>
    </w:p>
    <w:p w:rsidR="005F0F4F" w:rsidRDefault="005F0F4F" w:rsidP="005F0F4F">
      <w:pPr>
        <w:rPr>
          <w:rtl/>
        </w:rPr>
      </w:pPr>
      <w:r>
        <w:rPr>
          <w:rFonts w:hint="cs"/>
          <w:rtl/>
        </w:rPr>
        <w:t>תודה רבה.</w:t>
      </w:r>
    </w:p>
    <w:p w:rsidR="005F0F4F" w:rsidRDefault="005F0F4F" w:rsidP="005F0F4F">
      <w:pPr>
        <w:rPr>
          <w:rtl/>
        </w:rPr>
      </w:pPr>
    </w:p>
    <w:p w:rsidR="005F0F4F" w:rsidRDefault="005F0F4F" w:rsidP="005F0F4F">
      <w:pPr>
        <w:pStyle w:val="-"/>
        <w:keepNext/>
        <w:rPr>
          <w:rtl/>
        </w:rPr>
      </w:pPr>
      <w:bookmarkStart w:id="5620" w:name="ET_speakercontinue_5788_14"/>
      <w:r w:rsidRPr="00930C07">
        <w:rPr>
          <w:rStyle w:val="TagStyle"/>
          <w:rtl/>
        </w:rPr>
        <w:t xml:space="preserve"> &lt;&lt; דובר_המשך &gt;&gt; </w:t>
      </w:r>
      <w:r>
        <w:rPr>
          <w:rtl/>
        </w:rPr>
        <w:t>פטין מולא (הליכוד):</w:t>
      </w:r>
      <w:r w:rsidRPr="00930C07">
        <w:rPr>
          <w:rStyle w:val="TagStyle"/>
          <w:rtl/>
        </w:rPr>
        <w:t xml:space="preserve"> &lt;&lt; דובר_המשך &gt;&gt;</w:t>
      </w:r>
      <w:r>
        <w:rPr>
          <w:rtl/>
        </w:rPr>
        <w:t xml:space="preserve">  </w:t>
      </w:r>
      <w:bookmarkEnd w:id="5620"/>
    </w:p>
    <w:p w:rsidR="005F0F4F" w:rsidRDefault="005F0F4F" w:rsidP="005F0F4F">
      <w:pPr>
        <w:rPr>
          <w:rtl/>
        </w:rPr>
      </w:pPr>
    </w:p>
    <w:p w:rsidR="005F0F4F" w:rsidRDefault="005F0F4F" w:rsidP="005F0F4F">
      <w:pPr>
        <w:rPr>
          <w:rtl/>
        </w:rPr>
      </w:pPr>
      <w:r>
        <w:rPr>
          <w:rFonts w:hint="cs"/>
          <w:rtl/>
        </w:rPr>
        <w:t>– – ובעיות התכנון ביישובים הדרוזיים.</w:t>
      </w:r>
    </w:p>
    <w:p w:rsidR="005F0F4F" w:rsidRDefault="005F0F4F" w:rsidP="005F0F4F">
      <w:pPr>
        <w:rPr>
          <w:rtl/>
        </w:rPr>
      </w:pPr>
    </w:p>
    <w:p w:rsidR="005F0F4F" w:rsidRDefault="005F0F4F" w:rsidP="005F0F4F">
      <w:pPr>
        <w:pStyle w:val="af6"/>
        <w:keepNext/>
        <w:rPr>
          <w:rtl/>
        </w:rPr>
      </w:pPr>
      <w:bookmarkStart w:id="5621" w:name="ET_yor_6309_15"/>
      <w:r w:rsidRPr="00930C07">
        <w:rPr>
          <w:rStyle w:val="TagStyle"/>
          <w:rtl/>
        </w:rPr>
        <w:t xml:space="preserve"> &lt;&lt; יור &gt;&gt; </w:t>
      </w:r>
      <w:r>
        <w:rPr>
          <w:rtl/>
        </w:rPr>
        <w:t>היו"ר ג'ידא רינאוי זועבי:</w:t>
      </w:r>
      <w:r w:rsidRPr="00930C07">
        <w:rPr>
          <w:rStyle w:val="TagStyle"/>
          <w:rtl/>
        </w:rPr>
        <w:t xml:space="preserve"> &lt;&lt; יור &gt;&gt;</w:t>
      </w:r>
      <w:r>
        <w:rPr>
          <w:rtl/>
        </w:rPr>
        <w:t xml:space="preserve">  </w:t>
      </w:r>
      <w:bookmarkEnd w:id="5621"/>
    </w:p>
    <w:p w:rsidR="005F0F4F" w:rsidRDefault="005F0F4F" w:rsidP="005F0F4F">
      <w:pPr>
        <w:rPr>
          <w:rtl/>
        </w:rPr>
      </w:pPr>
    </w:p>
    <w:p w:rsidR="005F0F4F" w:rsidRDefault="005F0F4F" w:rsidP="005F0F4F">
      <w:pPr>
        <w:rPr>
          <w:rtl/>
        </w:rPr>
      </w:pPr>
      <w:r>
        <w:rPr>
          <w:rFonts w:hint="cs"/>
          <w:rtl/>
        </w:rPr>
        <w:t>תודה רבה.</w:t>
      </w:r>
    </w:p>
    <w:p w:rsidR="005F0F4F" w:rsidRDefault="005F0F4F" w:rsidP="005F0F4F">
      <w:pPr>
        <w:rPr>
          <w:rtl/>
        </w:rPr>
      </w:pPr>
    </w:p>
    <w:p w:rsidR="005F0F4F" w:rsidRDefault="005F0F4F" w:rsidP="005F0F4F">
      <w:pPr>
        <w:pStyle w:val="-"/>
        <w:keepNext/>
        <w:rPr>
          <w:rtl/>
        </w:rPr>
      </w:pPr>
      <w:bookmarkStart w:id="5622" w:name="ET_speakercontinue_5788_16"/>
      <w:r w:rsidRPr="00930C07">
        <w:rPr>
          <w:rStyle w:val="TagStyle"/>
          <w:rtl/>
        </w:rPr>
        <w:t xml:space="preserve"> &lt;&lt; דובר_המשך &gt;&gt; </w:t>
      </w:r>
      <w:r>
        <w:rPr>
          <w:rtl/>
        </w:rPr>
        <w:t>פטין מולא (הליכוד):</w:t>
      </w:r>
      <w:r w:rsidRPr="00930C07">
        <w:rPr>
          <w:rStyle w:val="TagStyle"/>
          <w:rtl/>
        </w:rPr>
        <w:t xml:space="preserve"> &lt;&lt; דובר_המשך &gt;&gt;</w:t>
      </w:r>
      <w:r>
        <w:rPr>
          <w:rtl/>
        </w:rPr>
        <w:t xml:space="preserve">  </w:t>
      </w:r>
      <w:bookmarkEnd w:id="5622"/>
    </w:p>
    <w:p w:rsidR="005F0F4F" w:rsidRDefault="005F0F4F" w:rsidP="005F0F4F">
      <w:pPr>
        <w:rPr>
          <w:rtl/>
        </w:rPr>
      </w:pPr>
    </w:p>
    <w:p w:rsidR="005F0F4F" w:rsidRDefault="005F0F4F" w:rsidP="005F0F4F">
      <w:pPr>
        <w:rPr>
          <w:rtl/>
        </w:rPr>
      </w:pPr>
      <w:bookmarkStart w:id="5623" w:name="_ETM_Q12_651000"/>
      <w:bookmarkEnd w:id="5623"/>
      <w:r>
        <w:rPr>
          <w:rFonts w:hint="cs"/>
          <w:rtl/>
        </w:rPr>
        <w:t xml:space="preserve">גברתי, דקה. </w:t>
      </w:r>
    </w:p>
    <w:p w:rsidR="005F0F4F" w:rsidRDefault="005F0F4F" w:rsidP="005F0F4F">
      <w:pPr>
        <w:rPr>
          <w:rtl/>
        </w:rPr>
      </w:pPr>
    </w:p>
    <w:p w:rsidR="005F0F4F" w:rsidRDefault="005F0F4F" w:rsidP="005F0F4F">
      <w:pPr>
        <w:pStyle w:val="af6"/>
        <w:keepNext/>
        <w:rPr>
          <w:rtl/>
        </w:rPr>
      </w:pPr>
      <w:bookmarkStart w:id="5624" w:name="ET_yor_6309_17"/>
      <w:r w:rsidRPr="00930C07">
        <w:rPr>
          <w:rStyle w:val="TagStyle"/>
          <w:rtl/>
        </w:rPr>
        <w:t xml:space="preserve"> &lt;&lt; יור &gt;&gt; </w:t>
      </w:r>
      <w:r>
        <w:rPr>
          <w:rtl/>
        </w:rPr>
        <w:t>היו"ר ג'ידא רינאוי זועבי:</w:t>
      </w:r>
      <w:r w:rsidRPr="00930C07">
        <w:rPr>
          <w:rStyle w:val="TagStyle"/>
          <w:rtl/>
        </w:rPr>
        <w:t xml:space="preserve"> &lt;&lt; יור &gt;&gt;</w:t>
      </w:r>
      <w:r>
        <w:rPr>
          <w:rtl/>
        </w:rPr>
        <w:t xml:space="preserve">  </w:t>
      </w:r>
      <w:bookmarkEnd w:id="5624"/>
    </w:p>
    <w:p w:rsidR="005F0F4F" w:rsidRDefault="005F0F4F" w:rsidP="005F0F4F">
      <w:pPr>
        <w:rPr>
          <w:rtl/>
        </w:rPr>
      </w:pPr>
    </w:p>
    <w:p w:rsidR="005F0F4F" w:rsidRDefault="005F0F4F" w:rsidP="005F0F4F">
      <w:pPr>
        <w:rPr>
          <w:rtl/>
        </w:rPr>
      </w:pPr>
      <w:r>
        <w:rPr>
          <w:rFonts w:hint="cs"/>
          <w:rtl/>
        </w:rPr>
        <w:t xml:space="preserve">לא, אין דקה. משפט אחרון. </w:t>
      </w:r>
    </w:p>
    <w:p w:rsidR="005F0F4F" w:rsidRDefault="005F0F4F" w:rsidP="005F0F4F">
      <w:pPr>
        <w:rPr>
          <w:rtl/>
        </w:rPr>
      </w:pPr>
    </w:p>
    <w:p w:rsidR="005F0F4F" w:rsidRDefault="005F0F4F" w:rsidP="005F0F4F">
      <w:pPr>
        <w:pStyle w:val="-"/>
        <w:keepNext/>
        <w:rPr>
          <w:rtl/>
        </w:rPr>
      </w:pPr>
      <w:bookmarkStart w:id="5625" w:name="_ETM_Q12_654000"/>
      <w:bookmarkStart w:id="5626" w:name="ET_speakercontinue_5788_18"/>
      <w:bookmarkEnd w:id="5625"/>
      <w:r w:rsidRPr="00930C07">
        <w:rPr>
          <w:rStyle w:val="TagStyle"/>
          <w:rtl/>
        </w:rPr>
        <w:t xml:space="preserve"> &lt;&lt; דובר_המשך &gt;&gt; </w:t>
      </w:r>
      <w:r>
        <w:rPr>
          <w:rtl/>
        </w:rPr>
        <w:t>פטין מולא (הליכוד):</w:t>
      </w:r>
      <w:r w:rsidRPr="00930C07">
        <w:rPr>
          <w:rStyle w:val="TagStyle"/>
          <w:rtl/>
        </w:rPr>
        <w:t xml:space="preserve"> &lt;&lt; דובר_המשך &gt;&gt;</w:t>
      </w:r>
      <w:r>
        <w:rPr>
          <w:rtl/>
        </w:rPr>
        <w:t xml:space="preserve">  </w:t>
      </w:r>
      <w:bookmarkEnd w:id="5626"/>
    </w:p>
    <w:p w:rsidR="005F0F4F" w:rsidRDefault="005F0F4F" w:rsidP="005F0F4F">
      <w:pPr>
        <w:rPr>
          <w:rtl/>
        </w:rPr>
      </w:pPr>
    </w:p>
    <w:p w:rsidR="005F0F4F" w:rsidRDefault="005F0F4F" w:rsidP="005F0F4F">
      <w:pPr>
        <w:rPr>
          <w:rtl/>
        </w:rPr>
      </w:pPr>
      <w:r>
        <w:rPr>
          <w:rFonts w:hint="cs"/>
          <w:rtl/>
        </w:rPr>
        <w:t xml:space="preserve">המדינה תפעל לשילוב ולקידום בני העדה הדרוזית בשירות המדינה ובחברות הממשלתיות והתאגידים והגופים. </w:t>
      </w:r>
    </w:p>
    <w:p w:rsidR="005F0F4F" w:rsidRDefault="005F0F4F" w:rsidP="005F0F4F">
      <w:pPr>
        <w:rPr>
          <w:rtl/>
        </w:rPr>
      </w:pPr>
    </w:p>
    <w:p w:rsidR="005F0F4F" w:rsidRDefault="005F0F4F" w:rsidP="005F0F4F">
      <w:pPr>
        <w:pStyle w:val="af6"/>
        <w:keepNext/>
        <w:rPr>
          <w:rtl/>
        </w:rPr>
      </w:pPr>
      <w:bookmarkStart w:id="5627" w:name="ET_yor_6309_19"/>
      <w:r w:rsidRPr="00930C07">
        <w:rPr>
          <w:rStyle w:val="TagStyle"/>
          <w:rtl/>
        </w:rPr>
        <w:t xml:space="preserve"> &lt;&lt; יור &gt;&gt; </w:t>
      </w:r>
      <w:r>
        <w:rPr>
          <w:rtl/>
        </w:rPr>
        <w:t>היו"ר ג'ידא רינאוי זועבי:</w:t>
      </w:r>
      <w:r w:rsidRPr="00930C07">
        <w:rPr>
          <w:rStyle w:val="TagStyle"/>
          <w:rtl/>
        </w:rPr>
        <w:t xml:space="preserve"> &lt;&lt; יור &gt;&gt;</w:t>
      </w:r>
      <w:r>
        <w:rPr>
          <w:rtl/>
        </w:rPr>
        <w:t xml:space="preserve">  </w:t>
      </w:r>
      <w:bookmarkEnd w:id="5627"/>
    </w:p>
    <w:p w:rsidR="005F0F4F" w:rsidRDefault="005F0F4F" w:rsidP="005F0F4F">
      <w:pPr>
        <w:rPr>
          <w:rtl/>
          <w:lang w:eastAsia="he-IL"/>
        </w:rPr>
      </w:pPr>
    </w:p>
    <w:p w:rsidR="005F0F4F" w:rsidRDefault="005F0F4F" w:rsidP="005F0F4F">
      <w:pPr>
        <w:rPr>
          <w:rtl/>
          <w:lang w:eastAsia="he-IL"/>
        </w:rPr>
      </w:pPr>
      <w:r>
        <w:rPr>
          <w:rFonts w:hint="cs"/>
          <w:rtl/>
          <w:lang w:eastAsia="he-IL"/>
        </w:rPr>
        <w:t>משפט אחרון, בבקש</w:t>
      </w:r>
      <w:bookmarkStart w:id="5628" w:name="_ETM_Q12_663000"/>
      <w:bookmarkEnd w:id="5628"/>
      <w:r>
        <w:rPr>
          <w:rFonts w:hint="cs"/>
          <w:rtl/>
          <w:lang w:eastAsia="he-IL"/>
        </w:rPr>
        <w:t xml:space="preserve">ה. </w:t>
      </w:r>
    </w:p>
    <w:p w:rsidR="005F0F4F" w:rsidRDefault="005F0F4F" w:rsidP="005F0F4F">
      <w:pPr>
        <w:rPr>
          <w:rtl/>
          <w:lang w:eastAsia="he-IL"/>
        </w:rPr>
      </w:pPr>
    </w:p>
    <w:p w:rsidR="005F0F4F" w:rsidRDefault="005F0F4F" w:rsidP="005F0F4F">
      <w:pPr>
        <w:pStyle w:val="-"/>
        <w:keepNext/>
        <w:rPr>
          <w:rtl/>
        </w:rPr>
      </w:pPr>
      <w:bookmarkStart w:id="5629" w:name="_ETM_Q12_665000"/>
      <w:bookmarkStart w:id="5630" w:name="ET_speakercontinue_5788_20"/>
      <w:bookmarkEnd w:id="5629"/>
      <w:r w:rsidRPr="00930C07">
        <w:rPr>
          <w:rStyle w:val="TagStyle"/>
          <w:rtl/>
        </w:rPr>
        <w:t xml:space="preserve"> &lt;&lt; דובר_המשך &gt;&gt; </w:t>
      </w:r>
      <w:r>
        <w:rPr>
          <w:rtl/>
        </w:rPr>
        <w:t>פטין מולא (הליכוד):</w:t>
      </w:r>
      <w:r w:rsidRPr="00930C07">
        <w:rPr>
          <w:rStyle w:val="TagStyle"/>
          <w:rtl/>
        </w:rPr>
        <w:t xml:space="preserve"> &lt;&lt; דובר_המשך &gt;&gt;</w:t>
      </w:r>
      <w:r>
        <w:rPr>
          <w:rtl/>
        </w:rPr>
        <w:t xml:space="preserve">  </w:t>
      </w:r>
      <w:bookmarkEnd w:id="5630"/>
    </w:p>
    <w:p w:rsidR="005F0F4F" w:rsidRDefault="005F0F4F" w:rsidP="005F0F4F">
      <w:pPr>
        <w:rPr>
          <w:rtl/>
          <w:lang w:eastAsia="he-IL"/>
        </w:rPr>
      </w:pPr>
    </w:p>
    <w:p w:rsidR="005F0F4F" w:rsidRDefault="005F0F4F" w:rsidP="005F0F4F">
      <w:pPr>
        <w:rPr>
          <w:rtl/>
          <w:lang w:eastAsia="he-IL"/>
        </w:rPr>
      </w:pPr>
      <w:r>
        <w:rPr>
          <w:rFonts w:hint="cs"/>
          <w:rtl/>
          <w:lang w:eastAsia="he-IL"/>
        </w:rPr>
        <w:t>לסיכום, למה מגיע לעדה הדרוזית חוק כזה? כי בזכות ולא בחסד אנו אזרחים נאמנים; כי בזכות ולא בחסד אנו אז</w:t>
      </w:r>
      <w:bookmarkStart w:id="5631" w:name="_ETM_Q12_675000"/>
      <w:bookmarkEnd w:id="5631"/>
      <w:r>
        <w:rPr>
          <w:rFonts w:hint="cs"/>
          <w:rtl/>
          <w:lang w:eastAsia="he-IL"/>
        </w:rPr>
        <w:t xml:space="preserve">רחי מדינה דמוקרטית; כי בזכות ולא בחסד אנו ממלאים חובות וראויים לזכויות. אנו גרים בפריפריה וראוי לחזק אותנו. </w:t>
      </w:r>
    </w:p>
    <w:p w:rsidR="005F0F4F" w:rsidRDefault="005F0F4F" w:rsidP="005F0F4F">
      <w:pPr>
        <w:rPr>
          <w:rtl/>
          <w:lang w:eastAsia="he-IL"/>
        </w:rPr>
      </w:pPr>
    </w:p>
    <w:p w:rsidR="005F0F4F" w:rsidRDefault="005F0F4F" w:rsidP="005F0F4F">
      <w:pPr>
        <w:pStyle w:val="af6"/>
        <w:keepNext/>
        <w:rPr>
          <w:rtl/>
        </w:rPr>
      </w:pPr>
      <w:bookmarkStart w:id="5632" w:name="ET_yor_6309_21"/>
      <w:r w:rsidRPr="00930C07">
        <w:rPr>
          <w:rStyle w:val="TagStyle"/>
          <w:rtl/>
        </w:rPr>
        <w:t xml:space="preserve"> &lt;&lt; יור &gt;&gt; </w:t>
      </w:r>
      <w:r>
        <w:rPr>
          <w:rtl/>
        </w:rPr>
        <w:t>היו"ר ג'ידא רינאוי זועבי:</w:t>
      </w:r>
      <w:r w:rsidRPr="00930C07">
        <w:rPr>
          <w:rStyle w:val="TagStyle"/>
          <w:rtl/>
        </w:rPr>
        <w:t xml:space="preserve"> &lt;&lt; יור &gt;&gt;</w:t>
      </w:r>
      <w:r>
        <w:rPr>
          <w:rtl/>
        </w:rPr>
        <w:t xml:space="preserve">  </w:t>
      </w:r>
      <w:bookmarkEnd w:id="563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טוב, תודה רבה, חבר הכנסת </w:t>
      </w:r>
      <w:bookmarkStart w:id="5633" w:name="_ETM_Q12_688000"/>
      <w:bookmarkEnd w:id="5633"/>
      <w:r>
        <w:rPr>
          <w:rFonts w:hint="cs"/>
          <w:rtl/>
          <w:lang w:eastAsia="he-IL"/>
        </w:rPr>
        <w:t xml:space="preserve">פטין מולא. </w:t>
      </w:r>
    </w:p>
    <w:p w:rsidR="005F0F4F" w:rsidRDefault="005F0F4F" w:rsidP="005F0F4F">
      <w:pPr>
        <w:rPr>
          <w:rtl/>
          <w:lang w:eastAsia="he-IL"/>
        </w:rPr>
      </w:pPr>
    </w:p>
    <w:p w:rsidR="005F0F4F" w:rsidRDefault="005F0F4F" w:rsidP="005F0F4F">
      <w:pPr>
        <w:pStyle w:val="-"/>
        <w:keepNext/>
        <w:rPr>
          <w:rtl/>
        </w:rPr>
      </w:pPr>
      <w:bookmarkStart w:id="5634" w:name="ET_speakercontinue_5788_22"/>
      <w:r w:rsidRPr="00930C07">
        <w:rPr>
          <w:rStyle w:val="TagStyle"/>
          <w:rtl/>
        </w:rPr>
        <w:t xml:space="preserve"> &lt;&lt; דובר_המשך &gt;&gt; </w:t>
      </w:r>
      <w:r>
        <w:rPr>
          <w:rtl/>
        </w:rPr>
        <w:t>פטין מולא (הליכוד):</w:t>
      </w:r>
      <w:r w:rsidRPr="00930C07">
        <w:rPr>
          <w:rStyle w:val="TagStyle"/>
          <w:rtl/>
        </w:rPr>
        <w:t xml:space="preserve"> &lt;&lt; דובר_המשך &gt;&gt;</w:t>
      </w:r>
      <w:r>
        <w:rPr>
          <w:rtl/>
        </w:rPr>
        <w:t xml:space="preserve">  </w:t>
      </w:r>
      <w:bookmarkEnd w:id="5634"/>
    </w:p>
    <w:p w:rsidR="005F0F4F" w:rsidRDefault="005F0F4F" w:rsidP="005F0F4F">
      <w:pPr>
        <w:rPr>
          <w:rtl/>
          <w:lang w:eastAsia="he-IL"/>
        </w:rPr>
      </w:pPr>
    </w:p>
    <w:p w:rsidR="005F0F4F" w:rsidRDefault="005F0F4F" w:rsidP="005F0F4F">
      <w:pPr>
        <w:rPr>
          <w:rtl/>
          <w:lang w:eastAsia="he-IL"/>
        </w:rPr>
      </w:pPr>
      <w:r>
        <w:rPr>
          <w:rFonts w:hint="cs"/>
          <w:rtl/>
          <w:lang w:eastAsia="he-IL"/>
        </w:rPr>
        <w:t>הכפרים שלנו מדורגים במצב הסוציו-אקונומי 4 ומטה, ואנחנו זקוקים לשוויון.</w:t>
      </w:r>
    </w:p>
    <w:p w:rsidR="005F0F4F" w:rsidRDefault="005F0F4F" w:rsidP="005F0F4F">
      <w:pPr>
        <w:rPr>
          <w:rtl/>
          <w:lang w:eastAsia="he-IL"/>
        </w:rPr>
      </w:pPr>
    </w:p>
    <w:p w:rsidR="005F0F4F" w:rsidRDefault="005F0F4F" w:rsidP="005F0F4F">
      <w:pPr>
        <w:pStyle w:val="af6"/>
        <w:keepNext/>
        <w:rPr>
          <w:rtl/>
        </w:rPr>
      </w:pPr>
      <w:bookmarkStart w:id="5635" w:name="ET_yor_6309_23"/>
      <w:r w:rsidRPr="007A274A">
        <w:rPr>
          <w:rStyle w:val="TagStyle"/>
          <w:rtl/>
        </w:rPr>
        <w:t xml:space="preserve"> &lt;&lt; יור &gt;&gt; </w:t>
      </w:r>
      <w:r>
        <w:rPr>
          <w:rtl/>
        </w:rPr>
        <w:t>היו"ר ג'ידא רינאוי זועבי:</w:t>
      </w:r>
      <w:r w:rsidRPr="007A274A">
        <w:rPr>
          <w:rStyle w:val="TagStyle"/>
          <w:rtl/>
        </w:rPr>
        <w:t xml:space="preserve"> &lt;&lt; יור &gt;&gt;</w:t>
      </w:r>
      <w:r>
        <w:rPr>
          <w:rtl/>
        </w:rPr>
        <w:t xml:space="preserve">  </w:t>
      </w:r>
      <w:bookmarkEnd w:id="563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5F0F4F">
      <w:pPr>
        <w:pStyle w:val="-"/>
        <w:keepNext/>
        <w:rPr>
          <w:rtl/>
        </w:rPr>
      </w:pPr>
      <w:bookmarkStart w:id="5636" w:name="_ETM_Q12_692000"/>
      <w:bookmarkStart w:id="5637" w:name="ET_speakercontinue_5788_24"/>
      <w:bookmarkEnd w:id="5636"/>
      <w:r w:rsidRPr="007A274A">
        <w:rPr>
          <w:rStyle w:val="TagStyle"/>
          <w:rtl/>
        </w:rPr>
        <w:lastRenderedPageBreak/>
        <w:t xml:space="preserve"> &lt;&lt; דובר_המשך &gt;&gt; </w:t>
      </w:r>
      <w:r>
        <w:rPr>
          <w:rtl/>
        </w:rPr>
        <w:t>פטין מולא (הליכוד):</w:t>
      </w:r>
      <w:r w:rsidRPr="007A274A">
        <w:rPr>
          <w:rStyle w:val="TagStyle"/>
          <w:rtl/>
        </w:rPr>
        <w:t xml:space="preserve"> &lt;&lt; דובר_המשך &gt;&gt;</w:t>
      </w:r>
      <w:r>
        <w:rPr>
          <w:rtl/>
        </w:rPr>
        <w:t xml:space="preserve">  </w:t>
      </w:r>
      <w:bookmarkEnd w:id="5637"/>
    </w:p>
    <w:p w:rsidR="005F0F4F" w:rsidRDefault="005F0F4F" w:rsidP="005F0F4F">
      <w:pPr>
        <w:rPr>
          <w:rtl/>
          <w:lang w:eastAsia="he-IL"/>
        </w:rPr>
      </w:pPr>
    </w:p>
    <w:p w:rsidR="005F0F4F" w:rsidRDefault="005F0F4F" w:rsidP="005F0F4F">
      <w:pPr>
        <w:rPr>
          <w:rtl/>
          <w:lang w:eastAsia="he-IL"/>
        </w:rPr>
      </w:pPr>
      <w:bookmarkStart w:id="5638" w:name="_ETM_Q12_693000"/>
      <w:bookmarkEnd w:id="5638"/>
      <w:r>
        <w:rPr>
          <w:rFonts w:hint="cs"/>
          <w:rtl/>
          <w:lang w:eastAsia="he-IL"/>
        </w:rPr>
        <w:t xml:space="preserve">חבריי חברי הכנסת מכל הסיעות, ימין ושמאל, </w:t>
      </w:r>
      <w:bookmarkStart w:id="5639" w:name="_ETM_Q12_699000"/>
      <w:bookmarkEnd w:id="5639"/>
      <w:r>
        <w:rPr>
          <w:rFonts w:hint="cs"/>
          <w:rtl/>
          <w:lang w:eastAsia="he-IL"/>
        </w:rPr>
        <w:t xml:space="preserve">קואליציה ואופוזיציה, אני קורא לכם ולכן להצביע ולתמוך בהצעת חוק </w:t>
      </w:r>
      <w:bookmarkStart w:id="5640" w:name="_ETM_Q12_703000"/>
      <w:bookmarkEnd w:id="5640"/>
      <w:r>
        <w:rPr>
          <w:rFonts w:hint="cs"/>
          <w:rtl/>
          <w:lang w:eastAsia="he-IL"/>
        </w:rPr>
        <w:t>חשובה זו. תודה רבה ובהצלחה.</w:t>
      </w:r>
    </w:p>
    <w:p w:rsidR="005F0F4F" w:rsidRDefault="005F0F4F" w:rsidP="005F0F4F">
      <w:pPr>
        <w:rPr>
          <w:rtl/>
          <w:lang w:eastAsia="he-IL"/>
        </w:rPr>
      </w:pPr>
    </w:p>
    <w:p w:rsidR="005F0F4F" w:rsidRDefault="005F0F4F" w:rsidP="005F0F4F">
      <w:pPr>
        <w:pStyle w:val="af6"/>
        <w:keepNext/>
        <w:rPr>
          <w:rtl/>
        </w:rPr>
      </w:pPr>
      <w:bookmarkStart w:id="5641" w:name="_ETM_Q12_704000"/>
      <w:bookmarkStart w:id="5642" w:name="ET_yor_6309_25"/>
      <w:bookmarkEnd w:id="5641"/>
      <w:r w:rsidRPr="007A274A">
        <w:rPr>
          <w:rStyle w:val="TagStyle"/>
          <w:rtl/>
        </w:rPr>
        <w:t xml:space="preserve"> &lt;&lt; יור &gt;&gt; </w:t>
      </w:r>
      <w:r>
        <w:rPr>
          <w:rtl/>
        </w:rPr>
        <w:t>היו"ר ג'ידא רינאוי זועבי:</w:t>
      </w:r>
      <w:r w:rsidRPr="007A274A">
        <w:rPr>
          <w:rStyle w:val="TagStyle"/>
          <w:rtl/>
        </w:rPr>
        <w:t xml:space="preserve"> &lt;&lt; יור &gt;&gt;</w:t>
      </w:r>
      <w:r>
        <w:rPr>
          <w:rtl/>
        </w:rPr>
        <w:t xml:space="preserve">  </w:t>
      </w:r>
      <w:bookmarkEnd w:id="5642"/>
    </w:p>
    <w:p w:rsidR="005F0F4F" w:rsidRDefault="005F0F4F" w:rsidP="005F0F4F">
      <w:pPr>
        <w:rPr>
          <w:rtl/>
          <w:lang w:eastAsia="he-IL"/>
        </w:rPr>
      </w:pPr>
    </w:p>
    <w:p w:rsidR="005F0F4F" w:rsidRDefault="005F0F4F" w:rsidP="005F0F4F">
      <w:pPr>
        <w:rPr>
          <w:rtl/>
          <w:lang w:eastAsia="he-IL"/>
        </w:rPr>
      </w:pPr>
      <w:bookmarkStart w:id="5643" w:name="_ETM_Q12_705000"/>
      <w:bookmarkEnd w:id="5643"/>
      <w:r>
        <w:rPr>
          <w:rFonts w:hint="cs"/>
          <w:rtl/>
          <w:lang w:eastAsia="he-IL"/>
        </w:rPr>
        <w:t>תודה רבה.</w:t>
      </w:r>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5644" w:name="ET_hatsach_627252_28"/>
      <w:r w:rsidRPr="007A274A">
        <w:rPr>
          <w:rStyle w:val="TagStyle"/>
          <w:rtl/>
        </w:rPr>
        <w:t xml:space="preserve">&lt;&lt; הצח &gt;&gt; </w:t>
      </w:r>
      <w:bookmarkStart w:id="5645" w:name="_Toc95941015"/>
      <w:bookmarkStart w:id="5646" w:name="_Toc95948230"/>
      <w:bookmarkStart w:id="5647" w:name="_Toc96016634"/>
      <w:bookmarkStart w:id="5648" w:name="_Toc96017304"/>
      <w:bookmarkStart w:id="5649" w:name="_Toc118891523"/>
      <w:r>
        <w:rPr>
          <w:rtl/>
          <w:lang w:eastAsia="he-IL"/>
        </w:rPr>
        <w:t>הצעת חוק העדה הדרוזית, התשפ"ב</w:t>
      </w:r>
      <w:r>
        <w:rPr>
          <w:rFonts w:hint="cs"/>
          <w:rtl/>
          <w:lang w:eastAsia="he-IL"/>
        </w:rPr>
        <w:t>–</w:t>
      </w:r>
      <w:r>
        <w:rPr>
          <w:rtl/>
          <w:lang w:eastAsia="he-IL"/>
        </w:rPr>
        <w:t>2022</w:t>
      </w:r>
      <w:bookmarkEnd w:id="5645"/>
      <w:bookmarkEnd w:id="5646"/>
      <w:bookmarkEnd w:id="5647"/>
      <w:bookmarkEnd w:id="5648"/>
      <w:bookmarkEnd w:id="5649"/>
      <w:r w:rsidRPr="007A274A">
        <w:rPr>
          <w:rStyle w:val="TagStyle"/>
          <w:rtl/>
        </w:rPr>
        <w:t xml:space="preserve"> &lt;&lt; הצח &gt;&gt;</w:t>
      </w:r>
      <w:r>
        <w:rPr>
          <w:rtl/>
          <w:lang w:eastAsia="he-IL"/>
        </w:rPr>
        <w:t xml:space="preserve">  </w:t>
      </w:r>
      <w:bookmarkEnd w:id="5644"/>
    </w:p>
    <w:p w:rsidR="005F0F4F" w:rsidRDefault="005F0F4F" w:rsidP="005F0F4F">
      <w:pPr>
        <w:rPr>
          <w:rtl/>
          <w:lang w:eastAsia="he-IL"/>
        </w:rPr>
      </w:pPr>
      <w:r>
        <w:rPr>
          <w:rtl/>
          <w:lang w:eastAsia="he-IL"/>
        </w:rPr>
        <w:t>[הצעת חוק פ</w:t>
      </w:r>
      <w:r>
        <w:rPr>
          <w:rFonts w:hint="cs"/>
          <w:rtl/>
          <w:lang w:eastAsia="he-IL"/>
        </w:rPr>
        <w:t>/3167/24; נספחות.]</w:t>
      </w:r>
    </w:p>
    <w:p w:rsidR="005F0F4F" w:rsidRDefault="005F0F4F" w:rsidP="005F0F4F">
      <w:pPr>
        <w:pStyle w:val="-0"/>
        <w:rPr>
          <w:rtl/>
          <w:lang w:eastAsia="he-IL"/>
        </w:rPr>
      </w:pPr>
      <w:r>
        <w:rPr>
          <w:rtl/>
          <w:lang w:eastAsia="he-IL"/>
        </w:rPr>
        <w:t>(הצעת חבר הכנסת</w:t>
      </w:r>
      <w:r>
        <w:rPr>
          <w:rFonts w:hint="cs"/>
          <w:rtl/>
          <w:lang w:eastAsia="he-IL"/>
        </w:rPr>
        <w:t xml:space="preserve"> עלי סלאלחה</w:t>
      </w:r>
      <w:r>
        <w:rPr>
          <w:rtl/>
          <w:lang w:eastAsia="he-IL"/>
        </w:rPr>
        <w:t>)</w:t>
      </w:r>
    </w:p>
    <w:p w:rsidR="005F0F4F" w:rsidRDefault="005F0F4F" w:rsidP="005F0F4F">
      <w:pPr>
        <w:rPr>
          <w:rtl/>
          <w:lang w:eastAsia="he-IL"/>
        </w:rPr>
      </w:pPr>
    </w:p>
    <w:p w:rsidR="005F0F4F" w:rsidRDefault="005F0F4F" w:rsidP="005F0F4F">
      <w:pPr>
        <w:pStyle w:val="af6"/>
        <w:keepNext/>
        <w:rPr>
          <w:rtl/>
        </w:rPr>
      </w:pPr>
      <w:bookmarkStart w:id="5650" w:name="ET_yor_6309_29"/>
      <w:r w:rsidRPr="007A274A">
        <w:rPr>
          <w:rStyle w:val="TagStyle"/>
          <w:rtl/>
        </w:rPr>
        <w:t xml:space="preserve"> &lt;&lt; יור &gt;&gt; </w:t>
      </w:r>
      <w:r>
        <w:rPr>
          <w:rtl/>
        </w:rPr>
        <w:t>היו"ר ג'ידא רינאוי זועבי:</w:t>
      </w:r>
      <w:r w:rsidRPr="007A274A">
        <w:rPr>
          <w:rStyle w:val="TagStyle"/>
          <w:rtl/>
        </w:rPr>
        <w:t xml:space="preserve"> &lt;&lt; יור &gt;&gt;</w:t>
      </w:r>
      <w:r>
        <w:rPr>
          <w:rtl/>
        </w:rPr>
        <w:t xml:space="preserve">  </w:t>
      </w:r>
      <w:bookmarkEnd w:id="5650"/>
    </w:p>
    <w:p w:rsidR="005F0F4F" w:rsidRDefault="005F0F4F" w:rsidP="005F0F4F">
      <w:pPr>
        <w:rPr>
          <w:rtl/>
          <w:lang w:eastAsia="he-IL"/>
        </w:rPr>
      </w:pPr>
    </w:p>
    <w:p w:rsidR="005F0F4F" w:rsidRPr="009635F5" w:rsidRDefault="005F0F4F" w:rsidP="005F0F4F">
      <w:pPr>
        <w:rPr>
          <w:rtl/>
          <w:lang w:eastAsia="he-IL"/>
        </w:rPr>
      </w:pPr>
      <w:r>
        <w:rPr>
          <w:rFonts w:hint="cs"/>
          <w:rtl/>
          <w:lang w:eastAsia="he-IL"/>
        </w:rPr>
        <w:t>כעת אנו</w:t>
      </w:r>
      <w:bookmarkStart w:id="5651" w:name="_ETM_Q12_715000"/>
      <w:bookmarkEnd w:id="5651"/>
      <w:r>
        <w:rPr>
          <w:rFonts w:hint="cs"/>
          <w:rtl/>
          <w:lang w:eastAsia="he-IL"/>
        </w:rPr>
        <w:t xml:space="preserve"> עוברים ל</w:t>
      </w:r>
      <w:r w:rsidRPr="007A274A">
        <w:rPr>
          <w:rtl/>
          <w:lang w:eastAsia="he-IL"/>
        </w:rPr>
        <w:t>הצעת חוק העדה הדרוזית, התשפ"ב</w:t>
      </w:r>
      <w:r>
        <w:rPr>
          <w:rFonts w:hint="cs"/>
          <w:rtl/>
          <w:lang w:eastAsia="he-IL"/>
        </w:rPr>
        <w:t>–</w:t>
      </w:r>
      <w:r w:rsidRPr="007A274A">
        <w:rPr>
          <w:rtl/>
          <w:lang w:eastAsia="he-IL"/>
        </w:rPr>
        <w:t>2022</w:t>
      </w:r>
      <w:r>
        <w:rPr>
          <w:rFonts w:hint="cs"/>
          <w:rtl/>
          <w:lang w:eastAsia="he-IL"/>
        </w:rPr>
        <w:t xml:space="preserve">, של חבר הכנסת עלי סלאלחה, בבקשה. </w:t>
      </w:r>
      <w:bookmarkStart w:id="5652" w:name="_ETM_Q12_723000"/>
      <w:bookmarkEnd w:id="5652"/>
    </w:p>
    <w:p w:rsidR="005F0F4F" w:rsidRDefault="005F0F4F" w:rsidP="005F0F4F">
      <w:pPr>
        <w:rPr>
          <w:rtl/>
        </w:rPr>
      </w:pPr>
    </w:p>
    <w:p w:rsidR="005F0F4F" w:rsidRDefault="005F0F4F" w:rsidP="005F0F4F">
      <w:pPr>
        <w:pStyle w:val="a4"/>
        <w:keepNext/>
        <w:rPr>
          <w:rtl/>
        </w:rPr>
      </w:pPr>
      <w:bookmarkStart w:id="5653" w:name="ET_speaker_6256_2"/>
      <w:r w:rsidRPr="00A30890">
        <w:rPr>
          <w:rStyle w:val="TagStyle"/>
          <w:rtl/>
        </w:rPr>
        <w:t xml:space="preserve">&lt;&lt; דובר &gt;&gt; </w:t>
      </w:r>
      <w:bookmarkStart w:id="5654" w:name="_Toc95941016"/>
      <w:bookmarkStart w:id="5655" w:name="_Toc95948231"/>
      <w:bookmarkStart w:id="5656" w:name="_Toc96016635"/>
      <w:bookmarkStart w:id="5657" w:name="_Toc96017305"/>
      <w:bookmarkStart w:id="5658" w:name="_Toc118891524"/>
      <w:r>
        <w:rPr>
          <w:rtl/>
        </w:rPr>
        <w:t>עלי סלאלחה (מרצ):</w:t>
      </w:r>
      <w:bookmarkEnd w:id="5654"/>
      <w:bookmarkEnd w:id="5655"/>
      <w:bookmarkEnd w:id="5656"/>
      <w:bookmarkEnd w:id="5657"/>
      <w:bookmarkEnd w:id="5658"/>
      <w:r w:rsidRPr="00A30890">
        <w:rPr>
          <w:rStyle w:val="TagStyle"/>
          <w:rtl/>
        </w:rPr>
        <w:t xml:space="preserve"> &lt;&lt; דובר &gt;&gt;</w:t>
      </w:r>
      <w:r>
        <w:rPr>
          <w:rtl/>
        </w:rPr>
        <w:t xml:space="preserve">   </w:t>
      </w:r>
      <w:bookmarkEnd w:id="5653"/>
    </w:p>
    <w:p w:rsidR="005F0F4F" w:rsidRDefault="005F0F4F" w:rsidP="005F0F4F">
      <w:pPr>
        <w:rPr>
          <w:lang w:eastAsia="he-IL"/>
        </w:rPr>
      </w:pPr>
    </w:p>
    <w:p w:rsidR="005F0F4F" w:rsidRDefault="005F0F4F" w:rsidP="005F0F4F">
      <w:pPr>
        <w:rPr>
          <w:rtl/>
          <w:lang w:eastAsia="he-IL"/>
        </w:rPr>
      </w:pPr>
      <w:r>
        <w:rPr>
          <w:rFonts w:hint="cs"/>
          <w:rtl/>
          <w:lang w:eastAsia="he-IL"/>
        </w:rPr>
        <w:t xml:space="preserve">כבוד היושבת-ראש, חברות וחברי הכנסת, הנחתי על שולחן הכנסת את חוק העדה דרוזית, </w:t>
      </w:r>
      <w:bookmarkStart w:id="5659" w:name="_ETM_Q13_155000"/>
      <w:bookmarkEnd w:id="5659"/>
      <w:r>
        <w:rPr>
          <w:rFonts w:hint="cs"/>
          <w:rtl/>
          <w:lang w:eastAsia="he-IL"/>
        </w:rPr>
        <w:t>שעולה היום לקריאה טרומית. החברה הדרוזית הוכרה על ידי ממשלת ישראל</w:t>
      </w:r>
      <w:bookmarkStart w:id="5660" w:name="_ETM_Q13_163000"/>
      <w:bookmarkEnd w:id="5660"/>
      <w:r>
        <w:rPr>
          <w:rFonts w:hint="cs"/>
          <w:rtl/>
          <w:lang w:eastAsia="he-IL"/>
        </w:rPr>
        <w:t xml:space="preserve"> – –</w:t>
      </w:r>
      <w:r w:rsidR="00155870">
        <w:rPr>
          <w:rFonts w:hint="cs"/>
          <w:rtl/>
          <w:lang w:eastAsia="he-IL"/>
        </w:rPr>
        <w:t xml:space="preserve"> –</w:t>
      </w:r>
    </w:p>
    <w:p w:rsidR="005F0F4F" w:rsidRDefault="005F0F4F" w:rsidP="005F0F4F">
      <w:pPr>
        <w:rPr>
          <w:rtl/>
          <w:lang w:eastAsia="he-IL"/>
        </w:rPr>
      </w:pPr>
    </w:p>
    <w:p w:rsidR="005F0F4F" w:rsidRDefault="005F0F4F" w:rsidP="005F0F4F">
      <w:pPr>
        <w:pStyle w:val="af6"/>
        <w:keepNext/>
        <w:rPr>
          <w:rtl/>
        </w:rPr>
      </w:pPr>
      <w:bookmarkStart w:id="5661" w:name="ET_yor_6309_3"/>
      <w:r w:rsidRPr="00A30890">
        <w:rPr>
          <w:rStyle w:val="TagStyle"/>
          <w:rtl/>
        </w:rPr>
        <w:t xml:space="preserve"> &lt;&lt; יור &gt;&gt; </w:t>
      </w:r>
      <w:r>
        <w:rPr>
          <w:rtl/>
        </w:rPr>
        <w:t>היו"ר ג'ידא רינאוי זועבי:</w:t>
      </w:r>
      <w:r w:rsidRPr="00A30890">
        <w:rPr>
          <w:rStyle w:val="TagStyle"/>
          <w:rtl/>
        </w:rPr>
        <w:t xml:space="preserve"> &lt;&lt; יור &gt;&gt;</w:t>
      </w:r>
      <w:r>
        <w:rPr>
          <w:rtl/>
        </w:rPr>
        <w:t xml:space="preserve">   </w:t>
      </w:r>
      <w:bookmarkEnd w:id="5661"/>
    </w:p>
    <w:p w:rsidR="005F0F4F" w:rsidRDefault="005F0F4F" w:rsidP="005F0F4F">
      <w:pPr>
        <w:rPr>
          <w:rtl/>
          <w:lang w:eastAsia="he-IL"/>
        </w:rPr>
      </w:pPr>
    </w:p>
    <w:p w:rsidR="005F0F4F" w:rsidRDefault="005F0F4F" w:rsidP="005F0F4F">
      <w:pPr>
        <w:rPr>
          <w:rtl/>
          <w:lang w:eastAsia="he-IL"/>
        </w:rPr>
      </w:pPr>
      <w:r>
        <w:rPr>
          <w:rFonts w:hint="cs"/>
          <w:rtl/>
          <w:lang w:eastAsia="he-IL"/>
        </w:rPr>
        <w:t>סליחה, אני מבקשת, מהתאים, בבקשה. חבר הכנסת אקוניס, בבקשה. תודה.</w:t>
      </w:r>
    </w:p>
    <w:p w:rsidR="005F0F4F" w:rsidRDefault="005F0F4F" w:rsidP="005F0F4F">
      <w:pPr>
        <w:rPr>
          <w:rtl/>
          <w:lang w:eastAsia="he-IL"/>
        </w:rPr>
      </w:pPr>
    </w:p>
    <w:p w:rsidR="005F0F4F" w:rsidRDefault="005F0F4F" w:rsidP="005F0F4F">
      <w:pPr>
        <w:pStyle w:val="-"/>
        <w:keepNext/>
        <w:rPr>
          <w:rtl/>
        </w:rPr>
      </w:pPr>
      <w:bookmarkStart w:id="5662" w:name="ET_speakercontinue_6256_4"/>
      <w:r w:rsidRPr="00A30890">
        <w:rPr>
          <w:rStyle w:val="TagStyle"/>
          <w:rtl/>
        </w:rPr>
        <w:t xml:space="preserve"> &lt;&lt; דובר_המשך &gt;&gt; </w:t>
      </w:r>
      <w:r>
        <w:rPr>
          <w:rtl/>
        </w:rPr>
        <w:t>עלי סלאלחה (מרצ):</w:t>
      </w:r>
      <w:r w:rsidRPr="00A30890">
        <w:rPr>
          <w:rStyle w:val="TagStyle"/>
          <w:rtl/>
        </w:rPr>
        <w:t xml:space="preserve"> &lt;&lt; דובר_המשך &gt;&gt;</w:t>
      </w:r>
      <w:r>
        <w:rPr>
          <w:rtl/>
        </w:rPr>
        <w:t xml:space="preserve">   </w:t>
      </w:r>
      <w:bookmarkEnd w:id="566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יאללה, תשמע את </w:t>
      </w:r>
      <w:bookmarkStart w:id="5663" w:name="_ETM_Q13_172000"/>
      <w:bookmarkEnd w:id="5663"/>
      <w:r>
        <w:rPr>
          <w:rFonts w:hint="cs"/>
          <w:rtl/>
          <w:lang w:eastAsia="he-IL"/>
        </w:rPr>
        <w:t xml:space="preserve">אחיך הדרוזי. </w:t>
      </w:r>
    </w:p>
    <w:p w:rsidR="005F0F4F" w:rsidRDefault="005F0F4F" w:rsidP="005F0F4F">
      <w:pPr>
        <w:rPr>
          <w:rtl/>
          <w:lang w:eastAsia="he-IL"/>
        </w:rPr>
      </w:pPr>
    </w:p>
    <w:p w:rsidR="005F0F4F" w:rsidRDefault="005F0F4F" w:rsidP="005F0F4F">
      <w:pPr>
        <w:pStyle w:val="af6"/>
        <w:keepNext/>
        <w:rPr>
          <w:rtl/>
        </w:rPr>
      </w:pPr>
      <w:r w:rsidRPr="00C74DDA">
        <w:rPr>
          <w:rStyle w:val="TagStyle"/>
          <w:rtl/>
        </w:rPr>
        <w:t xml:space="preserve"> &lt;&lt; יור &gt;&gt; </w:t>
      </w:r>
      <w:r>
        <w:rPr>
          <w:rtl/>
        </w:rPr>
        <w:t>היו"ר ג'ידא רינאוי זועבי:</w:t>
      </w:r>
      <w:r w:rsidRPr="00C74DD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664" w:name="_ETM_Q13_175000"/>
      <w:bookmarkEnd w:id="5664"/>
      <w:r>
        <w:rPr>
          <w:rFonts w:hint="cs"/>
          <w:rtl/>
          <w:lang w:eastAsia="he-IL"/>
        </w:rPr>
        <w:t>בבקשה.</w:t>
      </w:r>
    </w:p>
    <w:p w:rsidR="005F0F4F" w:rsidRDefault="005F0F4F" w:rsidP="005F0F4F">
      <w:pPr>
        <w:rPr>
          <w:rtl/>
          <w:lang w:eastAsia="he-IL"/>
        </w:rPr>
      </w:pPr>
    </w:p>
    <w:p w:rsidR="005F0F4F" w:rsidRDefault="005F0F4F" w:rsidP="005F0F4F">
      <w:pPr>
        <w:pStyle w:val="-"/>
        <w:keepNext/>
        <w:rPr>
          <w:rtl/>
        </w:rPr>
      </w:pPr>
      <w:bookmarkStart w:id="5665" w:name="ET_speakercontinue_6256_24"/>
      <w:bookmarkStart w:id="5666" w:name="ET_speaker_6256_23"/>
      <w:bookmarkStart w:id="5667" w:name="ET_speakercontinue_6229_22"/>
      <w:r w:rsidRPr="00C74DDA">
        <w:rPr>
          <w:rStyle w:val="TagStyle"/>
          <w:rtl/>
        </w:rPr>
        <w:lastRenderedPageBreak/>
        <w:t xml:space="preserve"> &lt;&lt; דובר_המשך &gt;&gt; </w:t>
      </w:r>
      <w:r>
        <w:rPr>
          <w:rtl/>
        </w:rPr>
        <w:t>עלי סלאלחה (מרצ):</w:t>
      </w:r>
      <w:r w:rsidRPr="00C74DDA">
        <w:rPr>
          <w:rStyle w:val="TagStyle"/>
          <w:rtl/>
        </w:rPr>
        <w:t xml:space="preserve"> &lt;&lt; דובר_המשך &gt;&gt;</w:t>
      </w:r>
      <w:r>
        <w:rPr>
          <w:rtl/>
        </w:rPr>
        <w:t xml:space="preserve">   </w:t>
      </w:r>
      <w:bookmarkEnd w:id="5665"/>
    </w:p>
    <w:p w:rsidR="005F0F4F" w:rsidRDefault="005F0F4F" w:rsidP="005F0F4F">
      <w:pPr>
        <w:rPr>
          <w:rtl/>
        </w:rPr>
      </w:pPr>
    </w:p>
    <w:p w:rsidR="005F0F4F" w:rsidRDefault="005F0F4F" w:rsidP="005F0F4F">
      <w:pPr>
        <w:rPr>
          <w:rtl/>
          <w:lang w:eastAsia="he-IL"/>
        </w:rPr>
      </w:pPr>
      <w:bookmarkStart w:id="5668" w:name="_ETM_Q13_177000"/>
      <w:bookmarkStart w:id="5669" w:name="_ETM_Q13_174000"/>
      <w:bookmarkEnd w:id="5666"/>
      <w:bookmarkEnd w:id="5667"/>
      <w:bookmarkEnd w:id="5668"/>
      <w:bookmarkEnd w:id="5669"/>
      <w:r>
        <w:rPr>
          <w:rFonts w:hint="cs"/>
          <w:rtl/>
          <w:lang w:eastAsia="he-IL"/>
        </w:rPr>
        <w:t xml:space="preserve">החברה הדרוזית הוכרה על ידי ממשלת ישראל כבר בשנת 57 במאה הקודמת, כעדה דתית, עצמאית, </w:t>
      </w:r>
      <w:bookmarkStart w:id="5670" w:name="_ETM_Q13_186000"/>
      <w:bookmarkEnd w:id="5670"/>
      <w:r>
        <w:rPr>
          <w:rFonts w:hint="cs"/>
          <w:rtl/>
          <w:lang w:eastAsia="he-IL"/>
        </w:rPr>
        <w:t>בהתאם לפקודת העדות הדתיות.</w:t>
      </w:r>
      <w:bookmarkStart w:id="5671" w:name="_ETM_Q13_191000"/>
      <w:bookmarkEnd w:id="5671"/>
      <w:r>
        <w:rPr>
          <w:rFonts w:hint="cs"/>
          <w:rtl/>
          <w:lang w:eastAsia="he-IL"/>
        </w:rPr>
        <w:t xml:space="preserve"> הייחודיות של החברה הדרוזית במדינת ישראל נובעת</w:t>
      </w:r>
      <w:bookmarkStart w:id="5672" w:name="_ETM_Q13_196000"/>
      <w:bookmarkEnd w:id="5672"/>
      <w:r>
        <w:rPr>
          <w:rFonts w:hint="cs"/>
          <w:rtl/>
          <w:lang w:eastAsia="he-IL"/>
        </w:rPr>
        <w:t xml:space="preserve"> מכך שבניה תמכו ותומכים במדינת ישראל. מאז הקמתה אנו נוטלים </w:t>
      </w:r>
      <w:bookmarkStart w:id="5673" w:name="_ETM_Q13_207000"/>
      <w:bookmarkEnd w:id="5673"/>
      <w:r>
        <w:rPr>
          <w:rFonts w:hint="cs"/>
          <w:rtl/>
          <w:lang w:eastAsia="he-IL"/>
        </w:rPr>
        <w:t xml:space="preserve">חלק אינטגרלי </w:t>
      </w:r>
      <w:r>
        <w:rPr>
          <w:rtl/>
          <w:lang w:eastAsia="he-IL"/>
        </w:rPr>
        <w:t>–</w:t>
      </w:r>
      <w:r>
        <w:rPr>
          <w:rFonts w:hint="cs"/>
          <w:rtl/>
          <w:lang w:eastAsia="he-IL"/>
        </w:rPr>
        <w:t xml:space="preserve"> אני מדבר אליכם, אנשי הליכוד.</w:t>
      </w:r>
    </w:p>
    <w:p w:rsidR="005F0F4F" w:rsidRDefault="005F0F4F" w:rsidP="005F0F4F">
      <w:pPr>
        <w:rPr>
          <w:rtl/>
          <w:lang w:eastAsia="he-IL"/>
        </w:rPr>
      </w:pPr>
    </w:p>
    <w:p w:rsidR="005F0F4F" w:rsidRDefault="005F0F4F" w:rsidP="005F0F4F">
      <w:pPr>
        <w:pStyle w:val="af6"/>
        <w:keepNext/>
        <w:rPr>
          <w:rtl/>
        </w:rPr>
      </w:pPr>
      <w:bookmarkStart w:id="5674" w:name="ET_yor_6309_5"/>
      <w:r w:rsidRPr="00A30890">
        <w:rPr>
          <w:rStyle w:val="TagStyle"/>
          <w:rtl/>
        </w:rPr>
        <w:t xml:space="preserve"> &lt;&lt; יור &gt;&gt; </w:t>
      </w:r>
      <w:r>
        <w:rPr>
          <w:rtl/>
        </w:rPr>
        <w:t>היו"ר ג'ידא רינאוי זועבי:</w:t>
      </w:r>
      <w:r w:rsidRPr="00A30890">
        <w:rPr>
          <w:rStyle w:val="TagStyle"/>
          <w:rtl/>
        </w:rPr>
        <w:t xml:space="preserve"> &lt;&lt; יור &gt;&gt;</w:t>
      </w:r>
      <w:r>
        <w:rPr>
          <w:rtl/>
        </w:rPr>
        <w:t xml:space="preserve">   </w:t>
      </w:r>
      <w:bookmarkEnd w:id="5674"/>
    </w:p>
    <w:p w:rsidR="005F0F4F" w:rsidRDefault="005F0F4F" w:rsidP="005F0F4F">
      <w:pPr>
        <w:rPr>
          <w:rtl/>
          <w:lang w:eastAsia="he-IL"/>
        </w:rPr>
      </w:pPr>
    </w:p>
    <w:p w:rsidR="005F0F4F" w:rsidRDefault="005F0F4F" w:rsidP="005F0F4F">
      <w:pPr>
        <w:rPr>
          <w:rtl/>
          <w:lang w:eastAsia="he-IL"/>
        </w:rPr>
      </w:pPr>
      <w:r>
        <w:rPr>
          <w:rFonts w:hint="cs"/>
          <w:rtl/>
          <w:lang w:eastAsia="he-IL"/>
        </w:rPr>
        <w:t>חברים וחברות, בואו נקשיב. חברת הכנסת מירי רגב. חברת הכנסת מירי רגב, בואו נקשיב.</w:t>
      </w:r>
    </w:p>
    <w:p w:rsidR="005F0F4F" w:rsidRDefault="005F0F4F" w:rsidP="005F0F4F">
      <w:pPr>
        <w:rPr>
          <w:rtl/>
          <w:lang w:eastAsia="he-IL"/>
        </w:rPr>
      </w:pPr>
    </w:p>
    <w:p w:rsidR="005F0F4F" w:rsidRDefault="005F0F4F" w:rsidP="005F0F4F">
      <w:pPr>
        <w:pStyle w:val="af5"/>
        <w:keepNext/>
        <w:rPr>
          <w:rtl/>
        </w:rPr>
      </w:pPr>
      <w:bookmarkStart w:id="5675" w:name="ET_interruption_מירי_רגב_27"/>
      <w:r w:rsidRPr="00614387">
        <w:rPr>
          <w:rStyle w:val="TagStyle"/>
          <w:rtl/>
        </w:rPr>
        <w:t xml:space="preserve"> &lt;&lt; קריאה &gt;&gt; </w:t>
      </w:r>
      <w:r>
        <w:rPr>
          <w:rtl/>
        </w:rPr>
        <w:t xml:space="preserve">מירי </w:t>
      </w:r>
      <w:r>
        <w:rPr>
          <w:rFonts w:hint="cs"/>
          <w:rtl/>
        </w:rPr>
        <w:t xml:space="preserve">מרים </w:t>
      </w:r>
      <w:r>
        <w:rPr>
          <w:rtl/>
        </w:rPr>
        <w:t>רגב</w:t>
      </w:r>
      <w:r>
        <w:rPr>
          <w:rFonts w:hint="cs"/>
          <w:rtl/>
        </w:rPr>
        <w:t xml:space="preserve"> (הליכוד)</w:t>
      </w:r>
      <w:r>
        <w:rPr>
          <w:rtl/>
        </w:rPr>
        <w:t>:</w:t>
      </w:r>
      <w:r w:rsidRPr="00614387">
        <w:rPr>
          <w:rStyle w:val="TagStyle"/>
          <w:rtl/>
        </w:rPr>
        <w:t xml:space="preserve"> &lt;&lt; קריאה &gt;&gt;</w:t>
      </w:r>
      <w:r>
        <w:rPr>
          <w:rtl/>
        </w:rPr>
        <w:t xml:space="preserve">   </w:t>
      </w:r>
      <w:bookmarkEnd w:id="5675"/>
    </w:p>
    <w:p w:rsidR="005F0F4F" w:rsidRDefault="005F0F4F" w:rsidP="005F0F4F">
      <w:pPr>
        <w:rPr>
          <w:rtl/>
          <w:lang w:eastAsia="he-IL"/>
        </w:rPr>
      </w:pPr>
    </w:p>
    <w:p w:rsidR="005F0F4F" w:rsidRDefault="005F0F4F" w:rsidP="005F0F4F">
      <w:pPr>
        <w:rPr>
          <w:rtl/>
          <w:lang w:eastAsia="he-IL"/>
        </w:rPr>
      </w:pPr>
      <w:bookmarkStart w:id="5676" w:name="_ETM_Q13_203000"/>
      <w:bookmarkStart w:id="5677" w:name="_ETM_Q13_212000"/>
      <w:bookmarkEnd w:id="5676"/>
      <w:bookmarkEnd w:id="5677"/>
      <w:r>
        <w:rPr>
          <w:rFonts w:hint="cs"/>
          <w:rtl/>
          <w:lang w:eastAsia="he-IL"/>
        </w:rPr>
        <w:t>מה הבעיה? באתי להצביע בעד, מה את רוצה?</w:t>
      </w:r>
    </w:p>
    <w:p w:rsidR="005F0F4F" w:rsidRDefault="005F0F4F" w:rsidP="005F0F4F">
      <w:pPr>
        <w:rPr>
          <w:rtl/>
          <w:lang w:eastAsia="he-IL"/>
        </w:rPr>
      </w:pPr>
    </w:p>
    <w:p w:rsidR="005F0F4F" w:rsidRDefault="005F0F4F" w:rsidP="005F0F4F">
      <w:pPr>
        <w:pStyle w:val="af6"/>
        <w:keepNext/>
        <w:rPr>
          <w:rtl/>
        </w:rPr>
      </w:pPr>
      <w:r w:rsidRPr="00A30890">
        <w:rPr>
          <w:rStyle w:val="TagStyle"/>
          <w:rtl/>
        </w:rPr>
        <w:t xml:space="preserve"> &lt;&lt; יור &gt;&gt; </w:t>
      </w:r>
      <w:r>
        <w:rPr>
          <w:rtl/>
        </w:rPr>
        <w:t>היו"ר ג'ידא רינאוי זועבי:</w:t>
      </w:r>
      <w:r w:rsidRPr="00A30890">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בואי נקשיב, אני </w:t>
      </w:r>
      <w:bookmarkStart w:id="5678" w:name="_ETM_Q13_224000"/>
      <w:bookmarkEnd w:id="5678"/>
      <w:r>
        <w:rPr>
          <w:rFonts w:hint="cs"/>
          <w:rtl/>
          <w:lang w:eastAsia="he-IL"/>
        </w:rPr>
        <w:t>גם רוצה להקשיב. בואו נכבד את המעמד. כשחבר הכנסת פטין מולא – כולנו הקשבנו, אז חבר הכנסת עלי סלאלחה – נקשיב. תודה רבה.</w:t>
      </w:r>
    </w:p>
    <w:p w:rsidR="005F0F4F" w:rsidRDefault="005F0F4F" w:rsidP="005F0F4F">
      <w:pPr>
        <w:rPr>
          <w:rtl/>
          <w:lang w:eastAsia="he-IL"/>
        </w:rPr>
      </w:pPr>
    </w:p>
    <w:p w:rsidR="005F0F4F" w:rsidRDefault="005F0F4F" w:rsidP="005F0F4F">
      <w:pPr>
        <w:pStyle w:val="-"/>
        <w:keepNext/>
        <w:rPr>
          <w:rtl/>
        </w:rPr>
      </w:pPr>
      <w:bookmarkStart w:id="5679" w:name="ET_speakercontinue_6256_7"/>
      <w:r w:rsidRPr="00A30890">
        <w:rPr>
          <w:rStyle w:val="TagStyle"/>
          <w:rtl/>
        </w:rPr>
        <w:t xml:space="preserve"> &lt;&lt; דובר_המשך &gt;&gt; </w:t>
      </w:r>
      <w:r>
        <w:rPr>
          <w:rtl/>
        </w:rPr>
        <w:t>עלי סלאלחה (מרצ):</w:t>
      </w:r>
      <w:r w:rsidRPr="00A30890">
        <w:rPr>
          <w:rStyle w:val="TagStyle"/>
          <w:rtl/>
        </w:rPr>
        <w:t xml:space="preserve"> &lt;&lt; דובר_המשך &gt;&gt;</w:t>
      </w:r>
      <w:r>
        <w:rPr>
          <w:rtl/>
        </w:rPr>
        <w:t xml:space="preserve">   </w:t>
      </w:r>
      <w:bookmarkEnd w:id="567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מטרת החוק היא שהמדינה תתקצב את פיתוח היישובים הדרוזיים, </w:t>
      </w:r>
      <w:bookmarkStart w:id="5680" w:name="_ETM_Q13_239000"/>
      <w:bookmarkEnd w:id="5680"/>
      <w:r>
        <w:rPr>
          <w:rFonts w:hint="cs"/>
          <w:rtl/>
          <w:lang w:eastAsia="he-IL"/>
        </w:rPr>
        <w:t xml:space="preserve">וזה יעוגן בסעיף תקציבי נפרד. </w:t>
      </w:r>
      <w:bookmarkStart w:id="5681" w:name="_ETM_Q13_242000"/>
      <w:bookmarkEnd w:id="5681"/>
      <w:r>
        <w:rPr>
          <w:rFonts w:hint="cs"/>
          <w:rtl/>
          <w:lang w:eastAsia="he-IL"/>
        </w:rPr>
        <w:t xml:space="preserve">המדינה תפעל לקידום תוכניות מתאר </w:t>
      </w:r>
      <w:bookmarkStart w:id="5682" w:name="_ETM_Q13_246000"/>
      <w:bookmarkEnd w:id="5682"/>
      <w:r>
        <w:rPr>
          <w:rFonts w:hint="cs"/>
          <w:rtl/>
          <w:lang w:eastAsia="he-IL"/>
        </w:rPr>
        <w:t xml:space="preserve">ולמצוא פתרונות דיור בעבור בני החברה הדרוזית, להסיר חסמים </w:t>
      </w:r>
      <w:bookmarkStart w:id="5683" w:name="_ETM_Q13_254000"/>
      <w:bookmarkEnd w:id="5683"/>
      <w:r>
        <w:rPr>
          <w:rFonts w:hint="cs"/>
          <w:rtl/>
          <w:lang w:eastAsia="he-IL"/>
        </w:rPr>
        <w:t xml:space="preserve">ולפתח את החינוך, התרבות ושאר תחומי החיים. </w:t>
      </w:r>
    </w:p>
    <w:p w:rsidR="005F0F4F" w:rsidRDefault="005F0F4F" w:rsidP="005F0F4F">
      <w:pPr>
        <w:rPr>
          <w:rtl/>
          <w:lang w:eastAsia="he-IL"/>
        </w:rPr>
      </w:pPr>
    </w:p>
    <w:p w:rsidR="005F0F4F" w:rsidRDefault="005F0F4F" w:rsidP="005F0F4F">
      <w:pPr>
        <w:rPr>
          <w:rtl/>
          <w:lang w:eastAsia="he-IL"/>
        </w:rPr>
      </w:pPr>
      <w:bookmarkStart w:id="5684" w:name="_ETM_Q13_259956"/>
      <w:bookmarkStart w:id="5685" w:name="_ETM_Q13_260143"/>
      <w:r>
        <w:rPr>
          <w:rFonts w:hint="cs"/>
          <w:rtl/>
          <w:lang w:eastAsia="he-IL"/>
        </w:rPr>
        <w:t>תסבירו</w:t>
      </w:r>
      <w:bookmarkEnd w:id="5684"/>
      <w:bookmarkEnd w:id="5685"/>
      <w:r>
        <w:rPr>
          <w:rFonts w:hint="cs"/>
          <w:rtl/>
          <w:lang w:eastAsia="he-IL"/>
        </w:rPr>
        <w:t xml:space="preserve"> לי, חבריי היקרים – –</w:t>
      </w:r>
    </w:p>
    <w:p w:rsidR="005F0F4F" w:rsidRDefault="005F0F4F" w:rsidP="005F0F4F">
      <w:pPr>
        <w:rPr>
          <w:rtl/>
          <w:lang w:eastAsia="he-IL"/>
        </w:rPr>
      </w:pPr>
    </w:p>
    <w:p w:rsidR="005F0F4F" w:rsidRDefault="005F0F4F" w:rsidP="005F0F4F">
      <w:pPr>
        <w:pStyle w:val="af5"/>
        <w:keepNext/>
        <w:rPr>
          <w:rtl/>
        </w:rPr>
      </w:pPr>
      <w:bookmarkStart w:id="5686" w:name="ET_interruption_קריאה_30"/>
      <w:r w:rsidRPr="00213BD1">
        <w:rPr>
          <w:rStyle w:val="TagStyle"/>
          <w:rtl/>
        </w:rPr>
        <w:t xml:space="preserve"> &lt;&lt; קריאה &gt;&gt; </w:t>
      </w:r>
      <w:r>
        <w:rPr>
          <w:rtl/>
        </w:rPr>
        <w:t>קריאה:</w:t>
      </w:r>
      <w:r w:rsidRPr="00213BD1">
        <w:rPr>
          <w:rStyle w:val="TagStyle"/>
          <w:rtl/>
        </w:rPr>
        <w:t xml:space="preserve"> &lt;&lt; קריאה &gt;&gt;</w:t>
      </w:r>
      <w:r>
        <w:rPr>
          <w:rtl/>
        </w:rPr>
        <w:t xml:space="preserve">   </w:t>
      </w:r>
      <w:bookmarkEnd w:id="5686"/>
    </w:p>
    <w:p w:rsidR="005F0F4F" w:rsidRDefault="005F0F4F" w:rsidP="005F0F4F">
      <w:pPr>
        <w:rPr>
          <w:rtl/>
          <w:lang w:eastAsia="he-IL"/>
        </w:rPr>
      </w:pPr>
    </w:p>
    <w:p w:rsidR="005F0F4F" w:rsidRDefault="005F0F4F" w:rsidP="005F0F4F">
      <w:pPr>
        <w:rPr>
          <w:rtl/>
          <w:lang w:eastAsia="he-IL"/>
        </w:rPr>
      </w:pPr>
      <w:bookmarkStart w:id="5687" w:name="_ETM_Q13_235587"/>
      <w:bookmarkStart w:id="5688" w:name="_ETM_Q13_235845"/>
      <w:bookmarkStart w:id="5689" w:name="_ETM_Q13_235920"/>
      <w:bookmarkEnd w:id="5687"/>
      <w:bookmarkEnd w:id="5688"/>
      <w:bookmarkEnd w:id="5689"/>
      <w:r>
        <w:rPr>
          <w:rFonts w:hint="cs"/>
          <w:rtl/>
          <w:lang w:eastAsia="he-IL"/>
        </w:rPr>
        <w:t xml:space="preserve">המזכירות, יש לו שלוש דקות </w:t>
      </w:r>
      <w:bookmarkStart w:id="5690" w:name="_ETM_Q13_266021"/>
      <w:bookmarkEnd w:id="5690"/>
      <w:r>
        <w:rPr>
          <w:rFonts w:hint="cs"/>
          <w:rtl/>
          <w:lang w:eastAsia="he-IL"/>
        </w:rPr>
        <w:t>– – –</w:t>
      </w:r>
    </w:p>
    <w:p w:rsidR="005F0F4F" w:rsidRPr="00213BD1" w:rsidRDefault="005F0F4F" w:rsidP="005F0F4F">
      <w:pPr>
        <w:rPr>
          <w:rtl/>
          <w:lang w:eastAsia="he-IL"/>
        </w:rPr>
      </w:pPr>
      <w:bookmarkStart w:id="5691" w:name="_ETM_Q13_247637"/>
      <w:bookmarkStart w:id="5692" w:name="_ETM_Q13_247706"/>
      <w:bookmarkEnd w:id="5691"/>
      <w:bookmarkEnd w:id="5692"/>
    </w:p>
    <w:p w:rsidR="005F0F4F" w:rsidRDefault="005F0F4F" w:rsidP="005F0F4F">
      <w:pPr>
        <w:pStyle w:val="-"/>
        <w:keepNext/>
        <w:rPr>
          <w:rtl/>
        </w:rPr>
      </w:pPr>
      <w:bookmarkStart w:id="5693" w:name="_ETM_Q13_242651"/>
      <w:bookmarkStart w:id="5694" w:name="_ETM_Q13_242737"/>
      <w:bookmarkEnd w:id="5693"/>
      <w:bookmarkEnd w:id="5694"/>
      <w:r w:rsidRPr="00A30890">
        <w:rPr>
          <w:rStyle w:val="TagStyle"/>
          <w:rtl/>
        </w:rPr>
        <w:t xml:space="preserve">&lt;&lt; דובר_המשך &gt;&gt; </w:t>
      </w:r>
      <w:r>
        <w:rPr>
          <w:rtl/>
        </w:rPr>
        <w:t>עלי סלאלחה (מרצ):</w:t>
      </w:r>
      <w:r w:rsidRPr="00A30890">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איך זה הגיוני ש-74 שנים החברה הדרוזית לא זוכה למעמד חוקי, שמסדיר את מעמדה במדינת ישראל? אנחנו צמאים </w:t>
      </w:r>
      <w:bookmarkStart w:id="5695" w:name="_ETM_Q13_272000"/>
      <w:bookmarkEnd w:id="5695"/>
      <w:r>
        <w:rPr>
          <w:rFonts w:hint="cs"/>
          <w:rtl/>
          <w:lang w:eastAsia="he-IL"/>
        </w:rPr>
        <w:t xml:space="preserve">לפיתוח תוכניות מתאר, הדור הצעיר שלנו חנוק. חנוק. כבר כמה </w:t>
      </w:r>
      <w:r>
        <w:rPr>
          <w:rFonts w:hint="cs"/>
          <w:rtl/>
          <w:lang w:eastAsia="he-IL"/>
        </w:rPr>
        <w:lastRenderedPageBreak/>
        <w:t xml:space="preserve">עשורים ועדת התכנון </w:t>
      </w:r>
      <w:bookmarkStart w:id="5696" w:name="_ETM_Q13_289000"/>
      <w:bookmarkEnd w:id="5696"/>
      <w:r>
        <w:rPr>
          <w:rFonts w:hint="cs"/>
          <w:rtl/>
          <w:lang w:eastAsia="he-IL"/>
        </w:rPr>
        <w:t xml:space="preserve">לא מקדמת היתרים לבנייה על הקרקעות הפרטיות ביישובים שלנו. המדינה </w:t>
      </w:r>
      <w:bookmarkStart w:id="5697" w:name="_ETM_Q13_297000"/>
      <w:bookmarkEnd w:id="5697"/>
      <w:r>
        <w:rPr>
          <w:rFonts w:hint="cs"/>
          <w:rtl/>
          <w:lang w:eastAsia="he-IL"/>
        </w:rPr>
        <w:t>מוציאה צווי הריסה על סך 300,000 ש"ח, לפי קמיניץ</w:t>
      </w:r>
      <w:bookmarkStart w:id="5698" w:name="_ETM_Q13_301000"/>
      <w:bookmarkEnd w:id="5698"/>
      <w:r>
        <w:rPr>
          <w:rFonts w:hint="cs"/>
          <w:rtl/>
          <w:lang w:eastAsia="he-IL"/>
        </w:rPr>
        <w:t xml:space="preserve">, וזה לא פייר וזה לא נכון לבני העדה היקרה. חוק </w:t>
      </w:r>
      <w:bookmarkStart w:id="5699" w:name="_ETM_Q13_305000"/>
      <w:bookmarkEnd w:id="5699"/>
      <w:r>
        <w:rPr>
          <w:rFonts w:hint="cs"/>
          <w:rtl/>
          <w:lang w:eastAsia="he-IL"/>
        </w:rPr>
        <w:t>קמיניץ וחוק הלאום הם חוקים מפלים. זאת דקירה בגב האזרחים, שנותנים למדינה הכול ומשרתים אותה.</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דורש מהממשלה להכריז על כל יישובי החברה הדרוזית כפרויקט לאומי; פרויקט שיקדם אותנו, שיצמצם פערים בינינו לבין החברה הכללית. החלום שלי </w:t>
      </w:r>
      <w:r>
        <w:rPr>
          <w:rFonts w:hint="eastAsia"/>
          <w:rtl/>
          <w:lang w:eastAsia="he-IL"/>
        </w:rPr>
        <w:t xml:space="preserve">– </w:t>
      </w:r>
      <w:r>
        <w:rPr>
          <w:rFonts w:hint="cs"/>
          <w:rtl/>
          <w:lang w:eastAsia="he-IL"/>
        </w:rPr>
        <w:t xml:space="preserve">שהכפרים הדרוזיים </w:t>
      </w:r>
      <w:bookmarkStart w:id="5700" w:name="_ETM_Q13_342000"/>
      <w:bookmarkEnd w:id="5700"/>
      <w:r>
        <w:rPr>
          <w:rFonts w:hint="cs"/>
          <w:rtl/>
          <w:lang w:eastAsia="he-IL"/>
        </w:rPr>
        <w:t>יתפתחו וייראו כמו נהריה, כרמיאל ושאר היישובים היהודיים מסביבנו. הצעת החוק מביאה עימה בשורה, אומנם לא מספיקה; אנו שותפים בחובות אבל לא מקבלים את מלוא הזכויות, לכן הגיע הזמן, וראוי שנקבל שוויון מלא בחובות וגם בזכויות.</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חברים, הצגתי בפניכם רק דוגמה אחת </w:t>
      </w:r>
      <w:bookmarkStart w:id="5701" w:name="_ETM_Q13_376000"/>
      <w:bookmarkEnd w:id="5701"/>
      <w:r>
        <w:rPr>
          <w:rFonts w:hint="cs"/>
          <w:rtl/>
          <w:lang w:eastAsia="he-IL"/>
        </w:rPr>
        <w:t xml:space="preserve">מתוך מכלול גדול של חסמים לחברה הדרוזית. מדברים איתנו על אחים לנשק, ברית דמים, ברית אחים. אלה מושגים יפים, אך המציאות מוכיחה אחרת. תתעוררו לפני שיהיה מאוחר. השארתם אותנו מאחור. נכנסתי לכנסת למטרה אחת ויחידה </w:t>
      </w:r>
      <w:r>
        <w:rPr>
          <w:rtl/>
          <w:lang w:eastAsia="he-IL"/>
        </w:rPr>
        <w:t>–</w:t>
      </w:r>
      <w:r>
        <w:rPr>
          <w:rFonts w:hint="cs"/>
          <w:rtl/>
          <w:lang w:eastAsia="he-IL"/>
        </w:rPr>
        <w:t xml:space="preserve"> לשנות את המציאות המעוותת הזאת. החוק הזה הוא צעד קטן בדרך לשוויון מלא</w:t>
      </w:r>
      <w:r w:rsidR="00DA4E12">
        <w:rPr>
          <w:rFonts w:hint="cs"/>
          <w:rtl/>
          <w:lang w:eastAsia="he-IL"/>
        </w:rPr>
        <w:t xml:space="preserve"> –</w:t>
      </w:r>
      <w:r>
        <w:rPr>
          <w:rFonts w:hint="cs"/>
          <w:rtl/>
          <w:lang w:eastAsia="he-IL"/>
        </w:rPr>
        <w:t xml:space="preserve"> – –</w:t>
      </w:r>
    </w:p>
    <w:p w:rsidR="005F0F4F" w:rsidRDefault="005F0F4F" w:rsidP="005F0F4F">
      <w:pPr>
        <w:rPr>
          <w:rtl/>
          <w:lang w:eastAsia="he-IL"/>
        </w:rPr>
      </w:pPr>
    </w:p>
    <w:p w:rsidR="005F0F4F" w:rsidRDefault="005F0F4F" w:rsidP="005F0F4F">
      <w:pPr>
        <w:pStyle w:val="af5"/>
        <w:keepNext/>
        <w:rPr>
          <w:rtl/>
        </w:rPr>
      </w:pPr>
      <w:bookmarkStart w:id="5702" w:name="ET_interruption_קריאה_32"/>
      <w:r w:rsidRPr="00A4640D">
        <w:rPr>
          <w:rStyle w:val="TagStyle"/>
          <w:rtl/>
        </w:rPr>
        <w:t xml:space="preserve">&lt;&lt; קריאה &gt;&gt; </w:t>
      </w:r>
      <w:r>
        <w:rPr>
          <w:rtl/>
        </w:rPr>
        <w:t>קריאה:</w:t>
      </w:r>
      <w:r w:rsidRPr="00A4640D">
        <w:rPr>
          <w:rStyle w:val="TagStyle"/>
          <w:rtl/>
        </w:rPr>
        <w:t xml:space="preserve"> &lt;&lt; קריאה &gt;&gt;</w:t>
      </w:r>
      <w:r>
        <w:rPr>
          <w:rtl/>
        </w:rPr>
        <w:t xml:space="preserve">   </w:t>
      </w:r>
      <w:bookmarkEnd w:id="5702"/>
    </w:p>
    <w:p w:rsidR="005F0F4F" w:rsidRDefault="005F0F4F" w:rsidP="005F0F4F">
      <w:pPr>
        <w:rPr>
          <w:rtl/>
          <w:lang w:eastAsia="he-IL"/>
        </w:rPr>
      </w:pPr>
    </w:p>
    <w:p w:rsidR="005F0F4F" w:rsidRPr="00A4640D" w:rsidRDefault="005F0F4F" w:rsidP="005F0F4F">
      <w:pPr>
        <w:rPr>
          <w:rtl/>
          <w:lang w:eastAsia="he-IL"/>
        </w:rPr>
      </w:pPr>
      <w:bookmarkStart w:id="5703" w:name="_ETM_Q13_407424"/>
      <w:bookmarkEnd w:id="5703"/>
      <w:r>
        <w:rPr>
          <w:rFonts w:hint="cs"/>
          <w:rtl/>
          <w:lang w:eastAsia="he-IL"/>
        </w:rPr>
        <w:t>– – –</w:t>
      </w:r>
    </w:p>
    <w:p w:rsidR="005F0F4F" w:rsidRDefault="005F0F4F" w:rsidP="005F0F4F">
      <w:pPr>
        <w:rPr>
          <w:rtl/>
          <w:lang w:eastAsia="he-IL"/>
        </w:rPr>
      </w:pPr>
    </w:p>
    <w:p w:rsidR="005F0F4F" w:rsidRDefault="005F0F4F" w:rsidP="005F0F4F">
      <w:pPr>
        <w:pStyle w:val="af6"/>
        <w:keepNext/>
        <w:rPr>
          <w:rtl/>
        </w:rPr>
      </w:pPr>
      <w:r w:rsidRPr="00A4640D">
        <w:rPr>
          <w:rStyle w:val="TagStyle"/>
          <w:rtl/>
        </w:rPr>
        <w:t xml:space="preserve"> &lt;&lt; יור &gt;&gt; </w:t>
      </w:r>
      <w:r>
        <w:rPr>
          <w:rtl/>
        </w:rPr>
        <w:t>היו"ר ג'ידא רינאוי זועבי:</w:t>
      </w:r>
      <w:r w:rsidRPr="00A4640D">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תודיעו באופן מסודר למזכירת הכנסת. תודיעו באופן מסודר. </w:t>
      </w:r>
      <w:bookmarkStart w:id="5704" w:name="_ETM_Q0_7441704"/>
      <w:bookmarkEnd w:id="5704"/>
    </w:p>
    <w:p w:rsidR="005F0F4F" w:rsidRDefault="005F0F4F" w:rsidP="005F0F4F">
      <w:pPr>
        <w:rPr>
          <w:rtl/>
          <w:lang w:eastAsia="he-IL"/>
        </w:rPr>
      </w:pPr>
    </w:p>
    <w:p w:rsidR="005F0F4F" w:rsidRDefault="005F0F4F" w:rsidP="005F0F4F">
      <w:pPr>
        <w:rPr>
          <w:rtl/>
          <w:lang w:eastAsia="he-IL"/>
        </w:rPr>
      </w:pPr>
      <w:bookmarkStart w:id="5705" w:name="_ETM_Q0_7442269"/>
      <w:bookmarkStart w:id="5706" w:name="_ETM_Q0_7442347"/>
      <w:bookmarkStart w:id="5707" w:name="_ETM_Q0_7442670"/>
      <w:bookmarkEnd w:id="5705"/>
      <w:bookmarkEnd w:id="5706"/>
      <w:bookmarkEnd w:id="5707"/>
      <w:r>
        <w:rPr>
          <w:rFonts w:hint="cs"/>
          <w:rtl/>
          <w:lang w:eastAsia="he-IL"/>
        </w:rPr>
        <w:t xml:space="preserve">כן, </w:t>
      </w:r>
      <w:bookmarkStart w:id="5708" w:name="_ETM_Q13_415339"/>
      <w:bookmarkEnd w:id="5708"/>
      <w:r>
        <w:rPr>
          <w:rFonts w:hint="cs"/>
          <w:rtl/>
          <w:lang w:eastAsia="he-IL"/>
        </w:rPr>
        <w:t xml:space="preserve">תמשיך, </w:t>
      </w:r>
      <w:bookmarkStart w:id="5709" w:name="_ETM_Q13_413000"/>
      <w:bookmarkEnd w:id="5709"/>
      <w:r>
        <w:rPr>
          <w:rFonts w:hint="cs"/>
          <w:rtl/>
          <w:lang w:eastAsia="he-IL"/>
        </w:rPr>
        <w:t>בבקשה.</w:t>
      </w:r>
    </w:p>
    <w:p w:rsidR="005F0F4F" w:rsidRDefault="005F0F4F" w:rsidP="005F0F4F">
      <w:pPr>
        <w:rPr>
          <w:rtl/>
          <w:lang w:eastAsia="he-IL"/>
        </w:rPr>
      </w:pPr>
      <w:bookmarkStart w:id="5710" w:name="_ETM_Q13_402507"/>
      <w:bookmarkStart w:id="5711" w:name="_ETM_Q13_402580"/>
      <w:bookmarkEnd w:id="5710"/>
      <w:bookmarkEnd w:id="5711"/>
    </w:p>
    <w:p w:rsidR="005F0F4F" w:rsidRDefault="005F0F4F" w:rsidP="005F0F4F">
      <w:pPr>
        <w:pStyle w:val="-"/>
        <w:keepNext/>
        <w:rPr>
          <w:rtl/>
        </w:rPr>
      </w:pPr>
      <w:bookmarkStart w:id="5712" w:name="_ETM_Q13_418802"/>
      <w:bookmarkStart w:id="5713" w:name="_ETM_Q13_418867"/>
      <w:bookmarkStart w:id="5714" w:name="ET_speakercontinue_6256_10"/>
      <w:bookmarkEnd w:id="5712"/>
      <w:bookmarkEnd w:id="5713"/>
      <w:r w:rsidRPr="00D73A04">
        <w:rPr>
          <w:rStyle w:val="TagStyle"/>
          <w:rtl/>
        </w:rPr>
        <w:t xml:space="preserve"> &lt;&lt; דובר_המשך &gt;&gt; </w:t>
      </w:r>
      <w:r>
        <w:rPr>
          <w:rtl/>
        </w:rPr>
        <w:t>עלי סלאלחה (מרצ):</w:t>
      </w:r>
      <w:r w:rsidRPr="00D73A04">
        <w:rPr>
          <w:rStyle w:val="TagStyle"/>
          <w:rtl/>
        </w:rPr>
        <w:t xml:space="preserve"> &lt;&lt; דובר_המשך &gt;&gt;</w:t>
      </w:r>
      <w:r>
        <w:rPr>
          <w:rtl/>
        </w:rPr>
        <w:t xml:space="preserve">   </w:t>
      </w:r>
      <w:bookmarkEnd w:id="5714"/>
    </w:p>
    <w:p w:rsidR="005F0F4F" w:rsidRDefault="005F0F4F" w:rsidP="005F0F4F">
      <w:pPr>
        <w:rPr>
          <w:rtl/>
          <w:lang w:eastAsia="he-IL"/>
        </w:rPr>
      </w:pPr>
    </w:p>
    <w:p w:rsidR="005F0F4F" w:rsidRDefault="005F0F4F" w:rsidP="005F0F4F">
      <w:pPr>
        <w:rPr>
          <w:rtl/>
          <w:lang w:eastAsia="he-IL"/>
        </w:rPr>
      </w:pPr>
      <w:r>
        <w:rPr>
          <w:rFonts w:hint="cs"/>
          <w:rtl/>
          <w:lang w:eastAsia="he-IL"/>
        </w:rPr>
        <w:t>אני רוצה להודות לחבריי ושותפיי חברי הכנסת מופיד ופטין על שיתוף הפעולה המלא בהגשת החוק. אני</w:t>
      </w:r>
      <w:bookmarkStart w:id="5715" w:name="_ETM_Q0_7455769"/>
      <w:bookmarkEnd w:id="5715"/>
      <w:r>
        <w:rPr>
          <w:rFonts w:hint="cs"/>
          <w:rtl/>
          <w:lang w:eastAsia="he-IL"/>
        </w:rPr>
        <w:t xml:space="preserve"> בטוח שזו רק ההתחלה שלנו למען </w:t>
      </w:r>
      <w:bookmarkStart w:id="5716" w:name="_ETM_Q13_435000"/>
      <w:bookmarkEnd w:id="5716"/>
      <w:r>
        <w:rPr>
          <w:rFonts w:hint="cs"/>
          <w:rtl/>
          <w:lang w:eastAsia="he-IL"/>
        </w:rPr>
        <w:t>החברה הדרוזית ולמען שוויון מלא.</w:t>
      </w:r>
    </w:p>
    <w:p w:rsidR="005F0F4F" w:rsidRDefault="005F0F4F" w:rsidP="005F0F4F">
      <w:pPr>
        <w:rPr>
          <w:rtl/>
          <w:lang w:eastAsia="he-IL"/>
        </w:rPr>
      </w:pPr>
    </w:p>
    <w:p w:rsidR="005F0F4F" w:rsidRDefault="005F0F4F" w:rsidP="005F0F4F">
      <w:pPr>
        <w:rPr>
          <w:rtl/>
          <w:lang w:eastAsia="he-IL"/>
        </w:rPr>
      </w:pPr>
      <w:r>
        <w:rPr>
          <w:rFonts w:hint="cs"/>
          <w:rtl/>
          <w:lang w:eastAsia="he-IL"/>
        </w:rPr>
        <w:t>אני פונה לכל חברי הכנסת, מימין ומשמאל, אופוזיציה וקואליציה, ערבים וחרדים, לתמוך בהצעת החוק הזאת, שמטרתה היחידה היא להביא לשוויון מלא בחברה הישראלית. יחד עם זאת, אני מקדם בימים אלה הצעות חוק תחת הכותרת – –</w:t>
      </w:r>
    </w:p>
    <w:p w:rsidR="005F0F4F" w:rsidRDefault="005F0F4F" w:rsidP="005F0F4F">
      <w:pPr>
        <w:rPr>
          <w:rtl/>
          <w:lang w:eastAsia="he-IL"/>
        </w:rPr>
      </w:pPr>
      <w:bookmarkStart w:id="5717" w:name="_ETM_Q13_465000"/>
      <w:bookmarkEnd w:id="5717"/>
    </w:p>
    <w:p w:rsidR="005F0F4F" w:rsidRDefault="005F0F4F" w:rsidP="005F0F4F">
      <w:pPr>
        <w:pStyle w:val="af5"/>
        <w:keepNext/>
        <w:rPr>
          <w:rtl/>
        </w:rPr>
      </w:pPr>
      <w:bookmarkStart w:id="5718" w:name="ET_interruption_5850_28"/>
      <w:r w:rsidRPr="00E56160">
        <w:rPr>
          <w:rStyle w:val="TagStyle"/>
          <w:rtl/>
        </w:rPr>
        <w:lastRenderedPageBreak/>
        <w:t xml:space="preserve"> &lt;&lt; קריאה &gt;&gt; </w:t>
      </w:r>
      <w:r>
        <w:rPr>
          <w:rtl/>
        </w:rPr>
        <w:t>סמי אבו שחאדה (הרשימה המשותפת):</w:t>
      </w:r>
      <w:r w:rsidRPr="00E56160">
        <w:rPr>
          <w:rStyle w:val="TagStyle"/>
          <w:rtl/>
        </w:rPr>
        <w:t xml:space="preserve"> &lt;&lt; קריאה &gt;&gt;</w:t>
      </w:r>
      <w:r>
        <w:rPr>
          <w:rtl/>
        </w:rPr>
        <w:t xml:space="preserve">   </w:t>
      </w:r>
      <w:bookmarkEnd w:id="5718"/>
    </w:p>
    <w:p w:rsidR="005F0F4F" w:rsidRDefault="005F0F4F" w:rsidP="005F0F4F">
      <w:pPr>
        <w:rPr>
          <w:rtl/>
          <w:lang w:eastAsia="he-IL"/>
        </w:rPr>
      </w:pPr>
    </w:p>
    <w:p w:rsidR="005F0F4F" w:rsidRDefault="005F0F4F" w:rsidP="005F0F4F">
      <w:pPr>
        <w:rPr>
          <w:rtl/>
          <w:lang w:eastAsia="he-IL"/>
        </w:rPr>
      </w:pPr>
      <w:bookmarkStart w:id="5719" w:name="_ETM_Q13_462000"/>
      <w:bookmarkEnd w:id="5719"/>
      <w:r>
        <w:rPr>
          <w:rFonts w:hint="cs"/>
          <w:rtl/>
          <w:lang w:eastAsia="he-IL"/>
        </w:rPr>
        <w:t>– – –</w:t>
      </w:r>
    </w:p>
    <w:p w:rsidR="005F0F4F" w:rsidRDefault="005F0F4F" w:rsidP="005F0F4F">
      <w:pPr>
        <w:rPr>
          <w:rtl/>
          <w:lang w:eastAsia="he-IL"/>
        </w:rPr>
      </w:pPr>
    </w:p>
    <w:p w:rsidR="005F0F4F" w:rsidRDefault="005F0F4F" w:rsidP="005F0F4F">
      <w:pPr>
        <w:pStyle w:val="-"/>
        <w:keepNext/>
        <w:rPr>
          <w:rtl/>
        </w:rPr>
      </w:pPr>
      <w:bookmarkStart w:id="5720" w:name="ET_speakercontinue_6256_29"/>
      <w:r w:rsidRPr="00E56160">
        <w:rPr>
          <w:rStyle w:val="TagStyle"/>
          <w:rtl/>
        </w:rPr>
        <w:t xml:space="preserve"> &lt;&lt; דובר_המשך &gt;&gt; </w:t>
      </w:r>
      <w:r>
        <w:rPr>
          <w:rtl/>
        </w:rPr>
        <w:t>עלי סלאלחה (מרצ):</w:t>
      </w:r>
      <w:r w:rsidRPr="00E56160">
        <w:rPr>
          <w:rStyle w:val="TagStyle"/>
          <w:rtl/>
        </w:rPr>
        <w:t xml:space="preserve"> &lt;&lt; דובר_המשך &gt;&gt;</w:t>
      </w:r>
      <w:r>
        <w:rPr>
          <w:rtl/>
        </w:rPr>
        <w:t xml:space="preserve">   </w:t>
      </w:r>
      <w:bookmarkEnd w:id="5720"/>
    </w:p>
    <w:p w:rsidR="005F0F4F" w:rsidRDefault="005F0F4F" w:rsidP="005F0F4F">
      <w:pPr>
        <w:rPr>
          <w:rtl/>
          <w:lang w:eastAsia="he-IL"/>
        </w:rPr>
      </w:pPr>
    </w:p>
    <w:p w:rsidR="005F0F4F" w:rsidRDefault="005F0F4F" w:rsidP="005F0F4F">
      <w:pPr>
        <w:rPr>
          <w:rtl/>
          <w:lang w:eastAsia="he-IL"/>
        </w:rPr>
      </w:pPr>
      <w:bookmarkStart w:id="5721" w:name="_ETM_Q13_466000"/>
      <w:bookmarkEnd w:id="5721"/>
      <w:r>
        <w:rPr>
          <w:rFonts w:hint="cs"/>
          <w:rtl/>
          <w:lang w:eastAsia="he-IL"/>
        </w:rPr>
        <w:t>זו התשובה, זו התשובה.</w:t>
      </w:r>
    </w:p>
    <w:p w:rsidR="005F0F4F" w:rsidRDefault="005F0F4F" w:rsidP="005F0F4F">
      <w:pPr>
        <w:rPr>
          <w:rtl/>
          <w:lang w:eastAsia="he-IL"/>
        </w:rPr>
      </w:pPr>
    </w:p>
    <w:p w:rsidR="005F0F4F" w:rsidRDefault="005F0F4F" w:rsidP="005F0F4F">
      <w:pPr>
        <w:pStyle w:val="af6"/>
        <w:keepNext/>
        <w:rPr>
          <w:rtl/>
        </w:rPr>
      </w:pPr>
      <w:bookmarkStart w:id="5722" w:name="ET_yor_6309_30"/>
      <w:r w:rsidRPr="00E56160">
        <w:rPr>
          <w:rStyle w:val="TagStyle"/>
          <w:rtl/>
        </w:rPr>
        <w:t xml:space="preserve"> &lt;&lt; יור &gt;&gt; </w:t>
      </w:r>
      <w:r>
        <w:rPr>
          <w:rtl/>
        </w:rPr>
        <w:t>היו"ר ג'ידא רינאוי זועבי:</w:t>
      </w:r>
      <w:r w:rsidRPr="00E56160">
        <w:rPr>
          <w:rStyle w:val="TagStyle"/>
          <w:rtl/>
        </w:rPr>
        <w:t xml:space="preserve"> &lt;&lt; יור &gt;&gt;</w:t>
      </w:r>
      <w:r>
        <w:rPr>
          <w:rtl/>
        </w:rPr>
        <w:t xml:space="preserve">   </w:t>
      </w:r>
      <w:bookmarkEnd w:id="5722"/>
    </w:p>
    <w:p w:rsidR="005F0F4F" w:rsidRDefault="005F0F4F" w:rsidP="005F0F4F">
      <w:pPr>
        <w:rPr>
          <w:rtl/>
          <w:lang w:eastAsia="he-IL"/>
        </w:rPr>
      </w:pPr>
    </w:p>
    <w:p w:rsidR="005F0F4F" w:rsidRPr="00E56160" w:rsidRDefault="005F0F4F" w:rsidP="005F0F4F">
      <w:pPr>
        <w:rPr>
          <w:rtl/>
          <w:lang w:eastAsia="he-IL"/>
        </w:rPr>
      </w:pPr>
      <w:bookmarkStart w:id="5723" w:name="_ETM_Q13_467000"/>
      <w:bookmarkEnd w:id="5723"/>
      <w:r>
        <w:rPr>
          <w:rFonts w:hint="cs"/>
          <w:rtl/>
          <w:lang w:eastAsia="he-IL"/>
        </w:rPr>
        <w:t>חבר הכנסת סמי</w:t>
      </w:r>
      <w:bookmarkStart w:id="5724" w:name="_ETM_Q13_469000"/>
      <w:bookmarkEnd w:id="5724"/>
      <w:r>
        <w:rPr>
          <w:rFonts w:hint="cs"/>
          <w:rtl/>
          <w:lang w:eastAsia="he-IL"/>
        </w:rPr>
        <w:t xml:space="preserve"> אבו שחאדה, בבקשה, בוא נקשיב.</w:t>
      </w:r>
    </w:p>
    <w:p w:rsidR="005F0F4F" w:rsidRDefault="005F0F4F" w:rsidP="005F0F4F">
      <w:pPr>
        <w:rPr>
          <w:rtl/>
          <w:lang w:eastAsia="he-IL"/>
        </w:rPr>
      </w:pPr>
    </w:p>
    <w:p w:rsidR="005F0F4F" w:rsidRDefault="005F0F4F" w:rsidP="005F0F4F">
      <w:pPr>
        <w:pStyle w:val="-"/>
        <w:keepNext/>
        <w:rPr>
          <w:rtl/>
        </w:rPr>
      </w:pPr>
      <w:bookmarkStart w:id="5725" w:name="ET_speakercontinue_6256_12"/>
      <w:r w:rsidRPr="00D73A04">
        <w:rPr>
          <w:rStyle w:val="TagStyle"/>
          <w:rtl/>
        </w:rPr>
        <w:t xml:space="preserve"> &lt;&lt; דובר_המשך &gt;&gt; </w:t>
      </w:r>
      <w:r>
        <w:rPr>
          <w:rtl/>
        </w:rPr>
        <w:t>עלי סלאלחה (מרצ):</w:t>
      </w:r>
      <w:r w:rsidRPr="00D73A04">
        <w:rPr>
          <w:rStyle w:val="TagStyle"/>
          <w:rtl/>
        </w:rPr>
        <w:t xml:space="preserve"> &lt;&lt; דובר_המשך &gt;&gt;</w:t>
      </w:r>
      <w:r>
        <w:rPr>
          <w:rtl/>
        </w:rPr>
        <w:t xml:space="preserve">   </w:t>
      </w:r>
      <w:bookmarkEnd w:id="572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חוק השוויון. חוק השוויון. </w:t>
      </w:r>
      <w:bookmarkStart w:id="5726" w:name="_ETM_Q13_478175"/>
      <w:bookmarkStart w:id="5727" w:name="_ETM_Q13_478226"/>
      <w:bookmarkStart w:id="5728" w:name="_ETM_Q13_478331"/>
      <w:bookmarkStart w:id="5729" w:name="_ETM_Q13_478401"/>
      <w:bookmarkStart w:id="5730" w:name="_ETM_Q0_7497031"/>
      <w:bookmarkEnd w:id="5726"/>
      <w:bookmarkEnd w:id="5727"/>
      <w:bookmarkEnd w:id="5728"/>
      <w:bookmarkEnd w:id="5729"/>
      <w:bookmarkEnd w:id="5730"/>
    </w:p>
    <w:p w:rsidR="005F0F4F" w:rsidRDefault="005F0F4F" w:rsidP="005F0F4F">
      <w:pPr>
        <w:rPr>
          <w:rtl/>
          <w:lang w:eastAsia="he-IL"/>
        </w:rPr>
      </w:pPr>
    </w:p>
    <w:p w:rsidR="005F0F4F" w:rsidRDefault="005F0F4F" w:rsidP="005F0F4F">
      <w:pPr>
        <w:rPr>
          <w:rtl/>
          <w:lang w:eastAsia="he-IL"/>
        </w:rPr>
      </w:pPr>
      <w:bookmarkStart w:id="5731" w:name="_ETM_Q0_7497302"/>
      <w:bookmarkStart w:id="5732" w:name="_ETM_Q0_7497633"/>
      <w:bookmarkStart w:id="5733" w:name="_ETM_Q0_7498151"/>
      <w:bookmarkEnd w:id="5731"/>
      <w:bookmarkEnd w:id="5732"/>
      <w:bookmarkEnd w:id="5733"/>
      <w:r>
        <w:rPr>
          <w:rFonts w:hint="cs"/>
          <w:rtl/>
          <w:lang w:eastAsia="he-IL"/>
        </w:rPr>
        <w:t xml:space="preserve">מעל הבמה הזאת, אני רוצה לברך את כרואן חלבי, האתלטית הראשונה מהחברה הדרוזית, שקבעה שיא </w:t>
      </w:r>
      <w:bookmarkStart w:id="5734" w:name="_ETM_Q13_486000"/>
      <w:bookmarkEnd w:id="5734"/>
      <w:r>
        <w:rPr>
          <w:rFonts w:hint="cs"/>
          <w:rtl/>
          <w:lang w:eastAsia="he-IL"/>
        </w:rPr>
        <w:t>ישראלי חדש בריצת 1,000 מטר. גאים בך, ושתמשיכי להצליח ולשבור שיאים.</w:t>
      </w:r>
    </w:p>
    <w:p w:rsidR="005F0F4F" w:rsidRDefault="005F0F4F" w:rsidP="005F0F4F">
      <w:pPr>
        <w:rPr>
          <w:rtl/>
          <w:lang w:eastAsia="he-IL"/>
        </w:rPr>
      </w:pPr>
    </w:p>
    <w:p w:rsidR="005F0F4F" w:rsidRDefault="005F0F4F" w:rsidP="005F0F4F">
      <w:pPr>
        <w:rPr>
          <w:rtl/>
          <w:lang w:eastAsia="he-IL"/>
        </w:rPr>
      </w:pPr>
      <w:r>
        <w:rPr>
          <w:rFonts w:hint="cs"/>
          <w:rtl/>
          <w:lang w:eastAsia="he-IL"/>
        </w:rPr>
        <w:t>אני שם לב לרחשי ליבם של הדרוזים. זהו צעד ראשון לקראת חוק-יסוד שיענה על שקיפותנו. תודה רבה, חברים.</w:t>
      </w:r>
    </w:p>
    <w:p w:rsidR="005F0F4F" w:rsidRDefault="005F0F4F" w:rsidP="005F0F4F">
      <w:pPr>
        <w:rPr>
          <w:rtl/>
          <w:lang w:eastAsia="he-IL"/>
        </w:rPr>
      </w:pPr>
    </w:p>
    <w:p w:rsidR="005F0F4F" w:rsidRDefault="005F0F4F" w:rsidP="005F0F4F">
      <w:pPr>
        <w:pStyle w:val="af6"/>
        <w:keepNext/>
        <w:rPr>
          <w:rtl/>
        </w:rPr>
      </w:pPr>
      <w:r w:rsidRPr="00D73A04">
        <w:rPr>
          <w:rStyle w:val="TagStyle"/>
          <w:rtl/>
        </w:rPr>
        <w:t xml:space="preserve"> &lt;&lt; יור &gt;&gt; </w:t>
      </w:r>
      <w:r>
        <w:rPr>
          <w:rtl/>
        </w:rPr>
        <w:t>היו"ר ג'ידא רינאוי זועבי:</w:t>
      </w:r>
      <w:r w:rsidRPr="00D73A04">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חבר הכנסת עלי סלאלחה. </w:t>
      </w:r>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5735" w:name="ET_hatsach_627253_36"/>
      <w:r w:rsidRPr="00A4640D">
        <w:rPr>
          <w:rStyle w:val="TagStyle"/>
          <w:rtl/>
        </w:rPr>
        <w:t xml:space="preserve"> &lt;&lt; הצח &gt;&gt; </w:t>
      </w:r>
      <w:bookmarkStart w:id="5736" w:name="_Toc95941017"/>
      <w:bookmarkStart w:id="5737" w:name="_Toc95948232"/>
      <w:bookmarkStart w:id="5738" w:name="_Toc96016636"/>
      <w:bookmarkStart w:id="5739" w:name="_Toc96017306"/>
      <w:bookmarkStart w:id="5740" w:name="_Toc118891525"/>
      <w:r>
        <w:rPr>
          <w:rtl/>
          <w:lang w:eastAsia="he-IL"/>
        </w:rPr>
        <w:t>הצעת חוק העדה הדרוזית, התשפ"ב</w:t>
      </w:r>
      <w:r>
        <w:rPr>
          <w:rFonts w:hint="cs"/>
          <w:rtl/>
          <w:lang w:eastAsia="he-IL"/>
        </w:rPr>
        <w:t>–</w:t>
      </w:r>
      <w:r>
        <w:rPr>
          <w:rtl/>
          <w:lang w:eastAsia="he-IL"/>
        </w:rPr>
        <w:t>2022</w:t>
      </w:r>
      <w:bookmarkEnd w:id="5736"/>
      <w:bookmarkEnd w:id="5737"/>
      <w:bookmarkEnd w:id="5738"/>
      <w:bookmarkEnd w:id="5739"/>
      <w:bookmarkEnd w:id="5740"/>
      <w:r w:rsidRPr="00A4640D">
        <w:rPr>
          <w:rStyle w:val="TagStyle"/>
          <w:rtl/>
        </w:rPr>
        <w:t xml:space="preserve"> &lt;&lt; הצח &gt;&gt;</w:t>
      </w:r>
      <w:r>
        <w:rPr>
          <w:rtl/>
          <w:lang w:eastAsia="he-IL"/>
        </w:rPr>
        <w:t xml:space="preserve">   </w:t>
      </w:r>
      <w:bookmarkEnd w:id="5735"/>
    </w:p>
    <w:p w:rsidR="005F0F4F" w:rsidRDefault="005F0F4F" w:rsidP="005F0F4F">
      <w:pPr>
        <w:rPr>
          <w:rtl/>
          <w:lang w:eastAsia="he-IL"/>
        </w:rPr>
      </w:pPr>
      <w:r>
        <w:rPr>
          <w:rtl/>
          <w:lang w:eastAsia="he-IL"/>
        </w:rPr>
        <w:t>[הצעת חוק פ/3189/</w:t>
      </w:r>
      <w:r>
        <w:rPr>
          <w:rFonts w:hint="cs"/>
          <w:rtl/>
          <w:lang w:eastAsia="he-IL"/>
        </w:rPr>
        <w:t>24; נספחות.</w:t>
      </w:r>
      <w:r>
        <w:rPr>
          <w:rtl/>
          <w:lang w:eastAsia="he-IL"/>
        </w:rPr>
        <w:t>]</w:t>
      </w:r>
    </w:p>
    <w:p w:rsidR="005F0F4F" w:rsidRDefault="005F0F4F" w:rsidP="005F0F4F">
      <w:pPr>
        <w:pStyle w:val="-0"/>
        <w:rPr>
          <w:rtl/>
          <w:lang w:eastAsia="he-IL"/>
        </w:rPr>
      </w:pPr>
      <w:r>
        <w:rPr>
          <w:rtl/>
          <w:lang w:eastAsia="he-IL"/>
        </w:rPr>
        <w:t>(הצעת חבר הכנסת</w:t>
      </w:r>
      <w:r>
        <w:rPr>
          <w:rFonts w:hint="cs"/>
          <w:rtl/>
          <w:lang w:eastAsia="he-IL"/>
        </w:rPr>
        <w:t xml:space="preserve"> מופיע מרעי</w:t>
      </w:r>
      <w:r>
        <w:rPr>
          <w:rtl/>
          <w:lang w:eastAsia="he-IL"/>
        </w:rPr>
        <w:t>)</w:t>
      </w:r>
    </w:p>
    <w:p w:rsidR="005F0F4F" w:rsidRPr="00A4640D" w:rsidRDefault="005F0F4F" w:rsidP="005F0F4F">
      <w:pPr>
        <w:rPr>
          <w:rtl/>
          <w:lang w:eastAsia="he-IL"/>
        </w:rPr>
      </w:pPr>
    </w:p>
    <w:p w:rsidR="005F0F4F" w:rsidRDefault="005F0F4F" w:rsidP="005F0F4F">
      <w:pPr>
        <w:pStyle w:val="af6"/>
        <w:keepNext/>
        <w:rPr>
          <w:rtl/>
        </w:rPr>
      </w:pPr>
      <w:bookmarkStart w:id="5741" w:name="ET_yor_6309_34"/>
      <w:r w:rsidRPr="00A4640D">
        <w:rPr>
          <w:rStyle w:val="TagStyle"/>
          <w:rtl/>
        </w:rPr>
        <w:t xml:space="preserve"> &lt;&lt; יור &gt;&gt; </w:t>
      </w:r>
      <w:r>
        <w:rPr>
          <w:rtl/>
        </w:rPr>
        <w:t>היו"ר ג'ידא רינאוי זועבי:</w:t>
      </w:r>
      <w:r w:rsidRPr="00A4640D">
        <w:rPr>
          <w:rStyle w:val="TagStyle"/>
          <w:rtl/>
        </w:rPr>
        <w:t xml:space="preserve"> &lt;&lt; יור &gt;&gt;</w:t>
      </w:r>
      <w:r>
        <w:rPr>
          <w:rtl/>
        </w:rPr>
        <w:t xml:space="preserve">   </w:t>
      </w:r>
      <w:bookmarkEnd w:id="574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ינמק את הצעת חוק העדה הדרוזית, </w:t>
      </w:r>
      <w:bookmarkStart w:id="5742" w:name="_ETM_Q13_519000"/>
      <w:bookmarkEnd w:id="5742"/>
      <w:r>
        <w:rPr>
          <w:rFonts w:hint="cs"/>
          <w:rtl/>
          <w:lang w:eastAsia="he-IL"/>
        </w:rPr>
        <w:t>התשפ"ב</w:t>
      </w:r>
      <w:r>
        <w:rPr>
          <w:rFonts w:hint="eastAsia"/>
          <w:rtl/>
          <w:lang w:eastAsia="he-IL"/>
        </w:rPr>
        <w:t>–</w:t>
      </w:r>
      <w:r>
        <w:rPr>
          <w:rFonts w:hint="cs"/>
          <w:rtl/>
          <w:lang w:eastAsia="he-IL"/>
        </w:rPr>
        <w:t>2022, חבר הכנסת מופיד מרעי, בבקשה.</w:t>
      </w:r>
    </w:p>
    <w:p w:rsidR="005F0F4F" w:rsidRPr="000A725B" w:rsidRDefault="005F0F4F" w:rsidP="005F0F4F">
      <w:pPr>
        <w:rPr>
          <w:rtl/>
        </w:rPr>
      </w:pPr>
    </w:p>
    <w:p w:rsidR="005F0F4F" w:rsidRDefault="005F0F4F" w:rsidP="005F0F4F">
      <w:pPr>
        <w:pStyle w:val="a4"/>
        <w:keepNext/>
        <w:rPr>
          <w:rtl/>
        </w:rPr>
      </w:pPr>
      <w:bookmarkStart w:id="5743" w:name="ET_speaker_6229_37"/>
      <w:r w:rsidRPr="00A4640D">
        <w:rPr>
          <w:rStyle w:val="TagStyle"/>
          <w:rtl/>
        </w:rPr>
        <w:lastRenderedPageBreak/>
        <w:t xml:space="preserve"> &lt;&lt; דובר &gt;&gt; </w:t>
      </w:r>
      <w:bookmarkStart w:id="5744" w:name="_Toc95941018"/>
      <w:bookmarkStart w:id="5745" w:name="_Toc95948233"/>
      <w:bookmarkStart w:id="5746" w:name="_Toc96016637"/>
      <w:bookmarkStart w:id="5747" w:name="_Toc96017307"/>
      <w:bookmarkStart w:id="5748" w:name="_Toc118891526"/>
      <w:r>
        <w:rPr>
          <w:rtl/>
        </w:rPr>
        <w:t>מופיד מרעי (כחול לבן):</w:t>
      </w:r>
      <w:bookmarkEnd w:id="5744"/>
      <w:bookmarkEnd w:id="5745"/>
      <w:bookmarkEnd w:id="5746"/>
      <w:bookmarkEnd w:id="5747"/>
      <w:bookmarkEnd w:id="5748"/>
      <w:r w:rsidRPr="00A4640D">
        <w:rPr>
          <w:rStyle w:val="TagStyle"/>
          <w:rtl/>
        </w:rPr>
        <w:t xml:space="preserve"> &lt;&lt; דובר &gt;&gt;</w:t>
      </w:r>
      <w:r>
        <w:rPr>
          <w:rtl/>
        </w:rPr>
        <w:t xml:space="preserve">   </w:t>
      </w:r>
      <w:bookmarkEnd w:id="5743"/>
    </w:p>
    <w:p w:rsidR="005F0F4F" w:rsidRPr="00A4640D" w:rsidRDefault="005F0F4F" w:rsidP="005F0F4F">
      <w:pPr>
        <w:rPr>
          <w:rtl/>
          <w:lang w:eastAsia="he-IL"/>
        </w:rPr>
      </w:pPr>
    </w:p>
    <w:p w:rsidR="005F0F4F" w:rsidRDefault="005F0F4F" w:rsidP="005F0F4F">
      <w:pPr>
        <w:rPr>
          <w:rtl/>
          <w:lang w:eastAsia="he-IL"/>
        </w:rPr>
      </w:pPr>
      <w:r>
        <w:rPr>
          <w:rFonts w:hint="cs"/>
          <w:rtl/>
          <w:lang w:eastAsia="he-IL"/>
        </w:rPr>
        <w:t xml:space="preserve">גברתי היושבת-ראש, שרים, כבוד השר חמד, השר בני גנץ, חברי הכנסת, מירי, פטין, אני רוצה </w:t>
      </w:r>
      <w:bookmarkStart w:id="5749" w:name="_ETM_Q13_566000"/>
      <w:bookmarkEnd w:id="5749"/>
      <w:r>
        <w:rPr>
          <w:rFonts w:hint="cs"/>
          <w:rtl/>
          <w:lang w:eastAsia="he-IL"/>
        </w:rPr>
        <w:t>להגיד, חברי הכנסת וחברות הכנסת המכובדים והמכובדות – – –</w:t>
      </w:r>
    </w:p>
    <w:p w:rsidR="005F0F4F" w:rsidRDefault="005F0F4F" w:rsidP="005F0F4F">
      <w:pPr>
        <w:rPr>
          <w:rtl/>
          <w:lang w:eastAsia="he-IL"/>
        </w:rPr>
      </w:pPr>
    </w:p>
    <w:p w:rsidR="005F0F4F" w:rsidRDefault="005F0F4F" w:rsidP="005F0F4F">
      <w:pPr>
        <w:pStyle w:val="af5"/>
        <w:keepNext/>
        <w:rPr>
          <w:rtl/>
        </w:rPr>
      </w:pPr>
      <w:bookmarkStart w:id="5750" w:name="ET_interruption_מירי_רגב_32"/>
      <w:r w:rsidRPr="00AD0E85">
        <w:rPr>
          <w:rStyle w:val="TagStyle"/>
          <w:rtl/>
        </w:rPr>
        <w:t xml:space="preserve"> &lt;&lt; קריאה &gt;&gt; </w:t>
      </w:r>
      <w:r>
        <w:rPr>
          <w:rtl/>
        </w:rPr>
        <w:t xml:space="preserve">מירי </w:t>
      </w:r>
      <w:r>
        <w:rPr>
          <w:rFonts w:hint="cs"/>
          <w:rtl/>
        </w:rPr>
        <w:t xml:space="preserve">מרים </w:t>
      </w:r>
      <w:r>
        <w:rPr>
          <w:rtl/>
        </w:rPr>
        <w:t>רגב</w:t>
      </w:r>
      <w:r>
        <w:rPr>
          <w:rFonts w:hint="cs"/>
          <w:rtl/>
        </w:rPr>
        <w:t xml:space="preserve"> (הליכוד)</w:t>
      </w:r>
      <w:r>
        <w:rPr>
          <w:rtl/>
        </w:rPr>
        <w:t>:</w:t>
      </w:r>
      <w:r w:rsidRPr="00AD0E85">
        <w:rPr>
          <w:rStyle w:val="TagStyle"/>
          <w:rtl/>
        </w:rPr>
        <w:t xml:space="preserve"> &lt;&lt; קריאה &gt;&gt;</w:t>
      </w:r>
      <w:r>
        <w:rPr>
          <w:rtl/>
        </w:rPr>
        <w:t xml:space="preserve">   </w:t>
      </w:r>
      <w:bookmarkEnd w:id="5750"/>
    </w:p>
    <w:p w:rsidR="005F0F4F" w:rsidRDefault="005F0F4F" w:rsidP="005F0F4F">
      <w:pPr>
        <w:rPr>
          <w:rtl/>
          <w:lang w:eastAsia="he-IL"/>
        </w:rPr>
      </w:pPr>
    </w:p>
    <w:p w:rsidR="005F0F4F" w:rsidRDefault="005F0F4F" w:rsidP="005F0F4F">
      <w:pPr>
        <w:rPr>
          <w:rtl/>
          <w:lang w:eastAsia="he-IL"/>
        </w:rPr>
      </w:pPr>
      <w:bookmarkStart w:id="5751" w:name="_ETM_Q13_567000"/>
      <w:bookmarkEnd w:id="5751"/>
      <w:r>
        <w:rPr>
          <w:rFonts w:hint="cs"/>
          <w:rtl/>
          <w:lang w:eastAsia="he-IL"/>
        </w:rPr>
        <w:t>אי-אפשר שכל אחד ואחד מכם ידבר עשר דקות, עם</w:t>
      </w:r>
      <w:bookmarkStart w:id="5752" w:name="_ETM_Q13_568000"/>
      <w:bookmarkEnd w:id="5752"/>
      <w:r>
        <w:rPr>
          <w:rFonts w:hint="cs"/>
          <w:rtl/>
          <w:lang w:eastAsia="he-IL"/>
        </w:rPr>
        <w:t xml:space="preserve"> כל הכבוד.</w:t>
      </w:r>
    </w:p>
    <w:p w:rsidR="005F0F4F" w:rsidRPr="000A725B" w:rsidRDefault="005F0F4F" w:rsidP="005F0F4F">
      <w:pPr>
        <w:rPr>
          <w:rtl/>
        </w:rPr>
      </w:pPr>
    </w:p>
    <w:p w:rsidR="005F0F4F" w:rsidRDefault="005F0F4F" w:rsidP="005F0F4F">
      <w:pPr>
        <w:pStyle w:val="-"/>
        <w:keepNext/>
        <w:rPr>
          <w:rtl/>
        </w:rPr>
      </w:pPr>
      <w:bookmarkStart w:id="5753" w:name="ET_speakercontinue_6229_38"/>
      <w:r w:rsidRPr="00A4640D">
        <w:rPr>
          <w:rStyle w:val="TagStyle"/>
          <w:rtl/>
        </w:rPr>
        <w:t xml:space="preserve"> &lt;&lt; דובר_המשך &gt;&gt; </w:t>
      </w:r>
      <w:r>
        <w:rPr>
          <w:rtl/>
        </w:rPr>
        <w:t>מופיד מרעי (כחול לבן):</w:t>
      </w:r>
      <w:r w:rsidRPr="00A4640D">
        <w:rPr>
          <w:rStyle w:val="TagStyle"/>
          <w:rtl/>
        </w:rPr>
        <w:t xml:space="preserve"> &lt;&lt; דובר_המשך &gt;&gt;</w:t>
      </w:r>
      <w:r>
        <w:rPr>
          <w:rtl/>
        </w:rPr>
        <w:t xml:space="preserve">   </w:t>
      </w:r>
      <w:bookmarkEnd w:id="5753"/>
    </w:p>
    <w:p w:rsidR="005F0F4F" w:rsidRDefault="005F0F4F" w:rsidP="005F0F4F">
      <w:pPr>
        <w:rPr>
          <w:rtl/>
          <w:lang w:eastAsia="he-IL"/>
        </w:rPr>
      </w:pPr>
    </w:p>
    <w:p w:rsidR="005F0F4F" w:rsidRDefault="005F0F4F" w:rsidP="005F0F4F">
      <w:pPr>
        <w:rPr>
          <w:rtl/>
          <w:lang w:eastAsia="he-IL"/>
        </w:rPr>
      </w:pPr>
      <w:bookmarkStart w:id="5754" w:name="_ETM_Q13_571000"/>
      <w:bookmarkEnd w:id="5754"/>
      <w:r>
        <w:rPr>
          <w:rFonts w:hint="cs"/>
          <w:rtl/>
          <w:lang w:eastAsia="he-IL"/>
        </w:rPr>
        <w:t xml:space="preserve">אנחנו לא מדברים עשר דקות, לי נתנו ארבע דקות. אני </w:t>
      </w:r>
      <w:bookmarkStart w:id="5755" w:name="_ETM_Q13_573000"/>
      <w:bookmarkEnd w:id="5755"/>
      <w:r>
        <w:rPr>
          <w:rFonts w:hint="cs"/>
          <w:rtl/>
          <w:lang w:eastAsia="he-IL"/>
        </w:rPr>
        <w:t xml:space="preserve">גם </w:t>
      </w:r>
      <w:bookmarkStart w:id="5756" w:name="_ETM_Q13_580025"/>
      <w:bookmarkEnd w:id="5756"/>
      <w:r>
        <w:rPr>
          <w:rFonts w:hint="cs"/>
          <w:rtl/>
          <w:lang w:eastAsia="he-IL"/>
        </w:rPr>
        <w:t xml:space="preserve">אשתדל לקצר. </w:t>
      </w:r>
    </w:p>
    <w:p w:rsidR="005F0F4F" w:rsidRDefault="005F0F4F" w:rsidP="005F0F4F">
      <w:pPr>
        <w:rPr>
          <w:rtl/>
          <w:lang w:eastAsia="he-IL"/>
        </w:rPr>
      </w:pPr>
    </w:p>
    <w:p w:rsidR="005F0F4F" w:rsidRDefault="005F0F4F" w:rsidP="005F0F4F">
      <w:pPr>
        <w:rPr>
          <w:rtl/>
          <w:lang w:eastAsia="he-IL"/>
        </w:rPr>
      </w:pPr>
      <w:bookmarkStart w:id="5757" w:name="_ETM_Q13_577000"/>
      <w:bookmarkEnd w:id="5757"/>
      <w:r>
        <w:rPr>
          <w:rFonts w:hint="cs"/>
          <w:rtl/>
          <w:lang w:eastAsia="he-IL"/>
        </w:rPr>
        <w:t>חברים, הצעת החוק, מבחינתי, התחלה סגירת מעגל והיא לא סגירת מעגל סופית. הצעת החוק מחזירה אותי ליולי 2018. בבית הזה ב-19 ביולי 2018 עבר בכנסת חוק הלאום. החוק יצר משבר חריף בין העדה הדרוזית לבין הממשלה והקואליציה.</w:t>
      </w:r>
    </w:p>
    <w:p w:rsidR="005F0F4F" w:rsidRDefault="005F0F4F" w:rsidP="005F0F4F">
      <w:pPr>
        <w:rPr>
          <w:rtl/>
          <w:lang w:eastAsia="he-IL"/>
        </w:rPr>
      </w:pPr>
    </w:p>
    <w:p w:rsidR="005F0F4F" w:rsidRDefault="005F0F4F" w:rsidP="005F0F4F">
      <w:pPr>
        <w:pStyle w:val="af5"/>
        <w:keepNext/>
        <w:rPr>
          <w:rtl/>
        </w:rPr>
      </w:pPr>
      <w:bookmarkStart w:id="5758" w:name="ET_interruption_5850_34"/>
      <w:r w:rsidRPr="00285AD3">
        <w:rPr>
          <w:rStyle w:val="TagStyle"/>
          <w:rtl/>
        </w:rPr>
        <w:t xml:space="preserve"> &lt;&lt; קריאה &gt;&gt; </w:t>
      </w:r>
      <w:r>
        <w:rPr>
          <w:rtl/>
        </w:rPr>
        <w:t>סמי אבו שחאדה (הרשימה המשותפת):</w:t>
      </w:r>
      <w:r w:rsidRPr="00285AD3">
        <w:rPr>
          <w:rStyle w:val="TagStyle"/>
          <w:rtl/>
        </w:rPr>
        <w:t xml:space="preserve"> &lt;&lt; קריאה &gt;&gt;</w:t>
      </w:r>
      <w:r>
        <w:rPr>
          <w:rtl/>
        </w:rPr>
        <w:t xml:space="preserve">   </w:t>
      </w:r>
      <w:bookmarkEnd w:id="5758"/>
    </w:p>
    <w:p w:rsidR="005F0F4F" w:rsidRDefault="005F0F4F" w:rsidP="005F0F4F">
      <w:pPr>
        <w:rPr>
          <w:rtl/>
          <w:lang w:eastAsia="he-IL"/>
        </w:rPr>
      </w:pPr>
    </w:p>
    <w:p w:rsidR="005F0F4F" w:rsidRDefault="005F0F4F" w:rsidP="005F0F4F">
      <w:pPr>
        <w:rPr>
          <w:rtl/>
          <w:lang w:eastAsia="he-IL"/>
        </w:rPr>
      </w:pPr>
      <w:bookmarkStart w:id="5759" w:name="_ETM_Q13_599000"/>
      <w:bookmarkEnd w:id="5759"/>
      <w:r>
        <w:rPr>
          <w:rFonts w:hint="cs"/>
          <w:rtl/>
          <w:lang w:eastAsia="he-IL"/>
        </w:rPr>
        <w:t>אנחנו – – – חוק הלאום. תפסיק – – –</w:t>
      </w:r>
    </w:p>
    <w:p w:rsidR="005F0F4F" w:rsidRPr="001A5B7B" w:rsidRDefault="005F0F4F" w:rsidP="005F0F4F">
      <w:pPr>
        <w:rPr>
          <w:rtl/>
        </w:rPr>
      </w:pPr>
    </w:p>
    <w:p w:rsidR="005F0F4F" w:rsidRDefault="005F0F4F" w:rsidP="005F0F4F">
      <w:pPr>
        <w:pStyle w:val="-"/>
        <w:keepNext/>
        <w:rPr>
          <w:rtl/>
        </w:rPr>
      </w:pPr>
      <w:bookmarkStart w:id="5760" w:name="ET_speakercontinue_6229_39"/>
      <w:r w:rsidRPr="00A4640D">
        <w:rPr>
          <w:rStyle w:val="TagStyle"/>
          <w:rtl/>
        </w:rPr>
        <w:t xml:space="preserve"> &lt;&lt; דובר_המשך &gt;&gt; </w:t>
      </w:r>
      <w:r>
        <w:rPr>
          <w:rtl/>
        </w:rPr>
        <w:t>מופיד מרעי (כחול לבן):</w:t>
      </w:r>
      <w:r w:rsidRPr="00A4640D">
        <w:rPr>
          <w:rStyle w:val="TagStyle"/>
          <w:rtl/>
        </w:rPr>
        <w:t xml:space="preserve"> &lt;&lt; דובר_המשך &gt;&gt;</w:t>
      </w:r>
      <w:r>
        <w:rPr>
          <w:rtl/>
        </w:rPr>
        <w:t xml:space="preserve">   </w:t>
      </w:r>
      <w:bookmarkEnd w:id="576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מוכן לתת לי לסיים את הדברים? </w:t>
      </w:r>
    </w:p>
    <w:p w:rsidR="005F0F4F" w:rsidRDefault="005F0F4F" w:rsidP="005F0F4F">
      <w:pPr>
        <w:rPr>
          <w:rtl/>
          <w:lang w:eastAsia="he-IL"/>
        </w:rPr>
      </w:pPr>
      <w:bookmarkStart w:id="5761" w:name="_ETM_Q13_617793"/>
      <w:bookmarkStart w:id="5762" w:name="_ETM_Q13_617837"/>
      <w:bookmarkEnd w:id="5761"/>
      <w:bookmarkEnd w:id="5762"/>
    </w:p>
    <w:p w:rsidR="005F0F4F" w:rsidRDefault="005F0F4F" w:rsidP="005F0F4F">
      <w:pPr>
        <w:rPr>
          <w:rtl/>
          <w:lang w:eastAsia="he-IL"/>
        </w:rPr>
      </w:pPr>
      <w:bookmarkStart w:id="5763" w:name="_ETM_Q13_617937"/>
      <w:bookmarkStart w:id="5764" w:name="_ETM_Q13_617974"/>
      <w:bookmarkEnd w:id="5763"/>
      <w:bookmarkEnd w:id="5764"/>
      <w:r>
        <w:rPr>
          <w:rFonts w:hint="cs"/>
          <w:rtl/>
          <w:lang w:eastAsia="he-IL"/>
        </w:rPr>
        <w:t xml:space="preserve">קמה </w:t>
      </w:r>
      <w:bookmarkStart w:id="5765" w:name="_ETM_Q13_605000"/>
      <w:bookmarkEnd w:id="5765"/>
      <w:r>
        <w:rPr>
          <w:rFonts w:hint="cs"/>
          <w:rtl/>
          <w:lang w:eastAsia="he-IL"/>
        </w:rPr>
        <w:t>זעקה בציבור והמשפחות השכולות – – –</w:t>
      </w:r>
    </w:p>
    <w:p w:rsidR="005F0F4F" w:rsidRDefault="005F0F4F" w:rsidP="005F0F4F">
      <w:pPr>
        <w:rPr>
          <w:rtl/>
          <w:lang w:eastAsia="he-IL"/>
        </w:rPr>
      </w:pPr>
    </w:p>
    <w:p w:rsidR="005F0F4F" w:rsidRDefault="005F0F4F" w:rsidP="005F0F4F">
      <w:pPr>
        <w:pStyle w:val="af6"/>
        <w:keepNext/>
        <w:rPr>
          <w:rtl/>
        </w:rPr>
      </w:pPr>
      <w:r w:rsidRPr="00D73A04">
        <w:rPr>
          <w:rStyle w:val="TagStyle"/>
          <w:rtl/>
        </w:rPr>
        <w:t xml:space="preserve"> &lt;&lt; יור &gt;&gt; </w:t>
      </w:r>
      <w:r>
        <w:rPr>
          <w:rtl/>
        </w:rPr>
        <w:t>היו"ר ג'ידא רינאוי זועבי:</w:t>
      </w:r>
      <w:r w:rsidRPr="00D73A04">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חבר הכנסת סמי אבו שחאדה, לא ייתכן שכל פעם מישהו עולה, ואתה – בוא נקשיב, בוא נקשיב.</w:t>
      </w:r>
    </w:p>
    <w:p w:rsidR="005F0F4F" w:rsidRDefault="005F0F4F" w:rsidP="005F0F4F">
      <w:pPr>
        <w:rPr>
          <w:rtl/>
          <w:lang w:eastAsia="he-IL"/>
        </w:rPr>
      </w:pPr>
    </w:p>
    <w:p w:rsidR="005F0F4F" w:rsidRDefault="005F0F4F" w:rsidP="005F0F4F">
      <w:pPr>
        <w:pStyle w:val="af5"/>
        <w:keepNext/>
        <w:rPr>
          <w:rtl/>
        </w:rPr>
      </w:pPr>
      <w:bookmarkStart w:id="5766" w:name="ET_interruption_5788_35"/>
      <w:r w:rsidRPr="009E614D">
        <w:rPr>
          <w:rStyle w:val="TagStyle"/>
          <w:rtl/>
        </w:rPr>
        <w:t xml:space="preserve"> &lt;&lt; קריאה &gt;&gt; </w:t>
      </w:r>
      <w:r>
        <w:rPr>
          <w:rtl/>
        </w:rPr>
        <w:t>פטין מולא (הליכוד):</w:t>
      </w:r>
      <w:r w:rsidRPr="009E614D">
        <w:rPr>
          <w:rStyle w:val="TagStyle"/>
          <w:rtl/>
        </w:rPr>
        <w:t xml:space="preserve"> &lt;&lt; קריאה &gt;&gt;</w:t>
      </w:r>
      <w:r>
        <w:rPr>
          <w:rtl/>
        </w:rPr>
        <w:t xml:space="preserve">   </w:t>
      </w:r>
      <w:bookmarkEnd w:id="5766"/>
    </w:p>
    <w:p w:rsidR="005F0F4F" w:rsidRDefault="005F0F4F" w:rsidP="005F0F4F">
      <w:pPr>
        <w:rPr>
          <w:rtl/>
          <w:lang w:eastAsia="he-IL"/>
        </w:rPr>
      </w:pPr>
    </w:p>
    <w:p w:rsidR="005F0F4F" w:rsidRPr="009E614D" w:rsidRDefault="005F0F4F" w:rsidP="005F0F4F">
      <w:pPr>
        <w:rPr>
          <w:rtl/>
          <w:lang w:eastAsia="he-IL"/>
        </w:rPr>
      </w:pPr>
      <w:bookmarkStart w:id="5767" w:name="_ETM_Q13_603000"/>
      <w:bookmarkStart w:id="5768" w:name="_ETM_Q13_581000"/>
      <w:bookmarkEnd w:id="5767"/>
      <w:bookmarkEnd w:id="5768"/>
      <w:r>
        <w:rPr>
          <w:rFonts w:hint="cs"/>
          <w:rtl/>
          <w:lang w:eastAsia="he-IL"/>
        </w:rPr>
        <w:t xml:space="preserve">תכבד את המעמד </w:t>
      </w:r>
      <w:bookmarkStart w:id="5769" w:name="_ETM_Q13_622000"/>
      <w:bookmarkEnd w:id="5769"/>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5770" w:name="ET_yor_6309_18"/>
      <w:r w:rsidRPr="00D73A04">
        <w:rPr>
          <w:rStyle w:val="TagStyle"/>
          <w:rtl/>
        </w:rPr>
        <w:lastRenderedPageBreak/>
        <w:t xml:space="preserve"> &lt;&lt; יור &gt;&gt; </w:t>
      </w:r>
      <w:r>
        <w:rPr>
          <w:rtl/>
        </w:rPr>
        <w:t>היו"ר ג'ידא רינאוי זועבי:</w:t>
      </w:r>
      <w:r w:rsidRPr="00D73A04">
        <w:rPr>
          <w:rStyle w:val="TagStyle"/>
          <w:rtl/>
        </w:rPr>
        <w:t xml:space="preserve"> &lt;&lt; יור &gt;&gt;</w:t>
      </w:r>
      <w:r>
        <w:rPr>
          <w:rtl/>
        </w:rPr>
        <w:t xml:space="preserve">   </w:t>
      </w:r>
      <w:bookmarkEnd w:id="577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פטין מולא, סליחה, היה לך זמן די והותר. חבר הכנסת פטין מולא, </w:t>
      </w:r>
      <w:bookmarkStart w:id="5771" w:name="_ETM_Q13_629000"/>
      <w:bookmarkEnd w:id="5771"/>
      <w:r>
        <w:rPr>
          <w:rFonts w:hint="cs"/>
          <w:rtl/>
          <w:lang w:eastAsia="he-IL"/>
        </w:rPr>
        <w:t>אני מבקשת שכולם יקשיבו. בבקשה, חבר הכנסת מרעי.</w:t>
      </w:r>
    </w:p>
    <w:p w:rsidR="005F0F4F" w:rsidRDefault="005F0F4F" w:rsidP="005F0F4F">
      <w:pPr>
        <w:rPr>
          <w:rtl/>
          <w:lang w:eastAsia="he-IL"/>
        </w:rPr>
      </w:pPr>
    </w:p>
    <w:p w:rsidR="005F0F4F" w:rsidRDefault="005F0F4F" w:rsidP="005F0F4F">
      <w:pPr>
        <w:pStyle w:val="af5"/>
        <w:keepNext/>
        <w:rPr>
          <w:rtl/>
        </w:rPr>
      </w:pPr>
      <w:bookmarkStart w:id="5772" w:name="ET_interruption_5788_37"/>
      <w:r w:rsidRPr="009E614D">
        <w:rPr>
          <w:rStyle w:val="TagStyle"/>
          <w:rtl/>
        </w:rPr>
        <w:t xml:space="preserve"> &lt;&lt; קריאה &gt;&gt; </w:t>
      </w:r>
      <w:r>
        <w:rPr>
          <w:rtl/>
        </w:rPr>
        <w:t>פטין מולא (הליכוד):</w:t>
      </w:r>
      <w:r w:rsidRPr="009E614D">
        <w:rPr>
          <w:rStyle w:val="TagStyle"/>
          <w:rtl/>
        </w:rPr>
        <w:t xml:space="preserve"> &lt;&lt; קריאה &gt;&gt;</w:t>
      </w:r>
      <w:r>
        <w:rPr>
          <w:rtl/>
        </w:rPr>
        <w:t xml:space="preserve">   </w:t>
      </w:r>
      <w:bookmarkEnd w:id="5772"/>
    </w:p>
    <w:p w:rsidR="005F0F4F" w:rsidRDefault="005F0F4F" w:rsidP="005F0F4F">
      <w:pPr>
        <w:rPr>
          <w:rtl/>
          <w:lang w:eastAsia="he-IL"/>
        </w:rPr>
      </w:pPr>
    </w:p>
    <w:p w:rsidR="005F0F4F" w:rsidRDefault="005F0F4F" w:rsidP="005F0F4F">
      <w:pPr>
        <w:rPr>
          <w:rtl/>
          <w:lang w:eastAsia="he-IL"/>
        </w:rPr>
      </w:pPr>
      <w:r>
        <w:rPr>
          <w:rFonts w:hint="cs"/>
          <w:rtl/>
          <w:lang w:eastAsia="he-IL"/>
        </w:rPr>
        <w:t>שיכבד את המעמד – – –</w:t>
      </w:r>
    </w:p>
    <w:p w:rsidR="005F0F4F" w:rsidRDefault="005F0F4F" w:rsidP="005F0F4F">
      <w:pPr>
        <w:rPr>
          <w:rtl/>
          <w:lang w:eastAsia="he-IL"/>
        </w:rPr>
      </w:pPr>
    </w:p>
    <w:p w:rsidR="005F0F4F" w:rsidRDefault="005F0F4F" w:rsidP="005F0F4F">
      <w:pPr>
        <w:pStyle w:val="-"/>
        <w:keepNext/>
        <w:rPr>
          <w:rtl/>
        </w:rPr>
      </w:pPr>
      <w:bookmarkStart w:id="5773" w:name="ET_speakercontinue_6229_40"/>
      <w:r w:rsidRPr="00A4640D">
        <w:rPr>
          <w:rStyle w:val="TagStyle"/>
          <w:rtl/>
        </w:rPr>
        <w:t xml:space="preserve"> &lt;&lt; דובר_המשך &gt;&gt; </w:t>
      </w:r>
      <w:r>
        <w:rPr>
          <w:rtl/>
        </w:rPr>
        <w:t>מופיד מרעי (כחול לבן):</w:t>
      </w:r>
      <w:r w:rsidRPr="00A4640D">
        <w:rPr>
          <w:rStyle w:val="TagStyle"/>
          <w:rtl/>
        </w:rPr>
        <w:t xml:space="preserve"> &lt;&lt; דובר_המשך &gt;&gt;</w:t>
      </w:r>
      <w:r>
        <w:rPr>
          <w:rtl/>
        </w:rPr>
        <w:t xml:space="preserve">   </w:t>
      </w:r>
      <w:bookmarkEnd w:id="5773"/>
    </w:p>
    <w:p w:rsidR="005F0F4F" w:rsidRDefault="005F0F4F" w:rsidP="005F0F4F">
      <w:pPr>
        <w:rPr>
          <w:rtl/>
          <w:lang w:eastAsia="he-IL"/>
        </w:rPr>
      </w:pPr>
    </w:p>
    <w:p w:rsidR="005F0F4F" w:rsidRDefault="005F0F4F" w:rsidP="005F0F4F">
      <w:pPr>
        <w:rPr>
          <w:rtl/>
          <w:lang w:eastAsia="he-IL"/>
        </w:rPr>
      </w:pPr>
      <w:r>
        <w:rPr>
          <w:rFonts w:hint="cs"/>
          <w:rtl/>
          <w:lang w:eastAsia="he-IL"/>
        </w:rPr>
        <w:t>חבר הכנסת אבו שחאדה, כשאתה תנאם אני אשיב לך</w:t>
      </w:r>
      <w:bookmarkStart w:id="5774" w:name="_ETM_Q13_637000"/>
      <w:bookmarkEnd w:id="5774"/>
      <w:r>
        <w:rPr>
          <w:rFonts w:hint="cs"/>
          <w:rtl/>
          <w:lang w:eastAsia="he-IL"/>
        </w:rPr>
        <w:t xml:space="preserve"> ואני אכבד את הדברים שלך.</w:t>
      </w:r>
    </w:p>
    <w:p w:rsidR="005F0F4F" w:rsidRDefault="005F0F4F" w:rsidP="005F0F4F">
      <w:pPr>
        <w:rPr>
          <w:rtl/>
          <w:lang w:eastAsia="he-IL"/>
        </w:rPr>
      </w:pPr>
    </w:p>
    <w:p w:rsidR="005F0F4F" w:rsidRDefault="005F0F4F" w:rsidP="005F0F4F">
      <w:pPr>
        <w:rPr>
          <w:rtl/>
          <w:lang w:eastAsia="he-IL"/>
        </w:rPr>
      </w:pPr>
      <w:bookmarkStart w:id="5775" w:name="_ETM_Q13_642000"/>
      <w:bookmarkEnd w:id="5775"/>
      <w:r>
        <w:rPr>
          <w:rFonts w:hint="cs"/>
          <w:rtl/>
          <w:lang w:eastAsia="he-IL"/>
        </w:rPr>
        <w:t xml:space="preserve">אני אומר שחוק הלאום יצר </w:t>
      </w:r>
      <w:bookmarkStart w:id="5776" w:name="_ETM_Q13_635000"/>
      <w:bookmarkEnd w:id="5776"/>
      <w:r>
        <w:rPr>
          <w:rFonts w:hint="cs"/>
          <w:rtl/>
          <w:lang w:eastAsia="he-IL"/>
        </w:rPr>
        <w:t xml:space="preserve">משבר חריף בין העדה הדרוזית לבין הממשלה והקואליציה, וקמה זעקה </w:t>
      </w:r>
      <w:bookmarkStart w:id="5777" w:name="_ETM_Q13_643000"/>
      <w:bookmarkEnd w:id="5777"/>
      <w:r>
        <w:rPr>
          <w:rFonts w:hint="cs"/>
          <w:rtl/>
          <w:lang w:eastAsia="he-IL"/>
        </w:rPr>
        <w:t xml:space="preserve">בציבור והמשפחות השכולות, חיילים וקציני מילואים. </w:t>
      </w:r>
      <w:bookmarkStart w:id="5778" w:name="_ETM_Q13_651000"/>
      <w:bookmarkEnd w:id="5778"/>
      <w:r>
        <w:rPr>
          <w:rFonts w:hint="cs"/>
          <w:rtl/>
          <w:lang w:eastAsia="he-IL"/>
        </w:rPr>
        <w:t xml:space="preserve">מיותר לציין כאן, בבית הזה, מה התרומה של העדה הדרוזית למדינת ישראל. אני חושב שאנחנו אחרי </w:t>
      </w:r>
      <w:bookmarkStart w:id="5779" w:name="_ETM_Q13_649000"/>
      <w:bookmarkEnd w:id="5779"/>
      <w:r>
        <w:rPr>
          <w:rFonts w:hint="cs"/>
          <w:rtl/>
          <w:lang w:eastAsia="he-IL"/>
        </w:rPr>
        <w:t>זה ושהדברים מאוד ברורים.</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כל הפניות שלי בזמנו, כיושב-ראש הפורום של ראשי הרשויות הדרוזיות והצ'רקסיות וראשי הרשויות, לפני החקיקה, לדון בחוק </w:t>
      </w:r>
      <w:r>
        <w:rPr>
          <w:rtl/>
          <w:lang w:eastAsia="he-IL"/>
        </w:rPr>
        <w:t>–</w:t>
      </w:r>
      <w:r>
        <w:rPr>
          <w:rFonts w:hint="cs"/>
          <w:rtl/>
          <w:lang w:eastAsia="he-IL"/>
        </w:rPr>
        <w:t xml:space="preserve"> </w:t>
      </w:r>
      <w:bookmarkStart w:id="5780" w:name="_ETM_Q13_674000"/>
      <w:bookmarkEnd w:id="5780"/>
      <w:r>
        <w:rPr>
          <w:rFonts w:hint="cs"/>
          <w:rtl/>
          <w:lang w:eastAsia="he-IL"/>
        </w:rPr>
        <w:t xml:space="preserve">נדחו. לאחר המשבר הוקדם צוות משא </w:t>
      </w:r>
      <w:bookmarkStart w:id="5781" w:name="_ETM_Q13_679000"/>
      <w:bookmarkEnd w:id="5781"/>
      <w:r>
        <w:rPr>
          <w:rFonts w:hint="cs"/>
          <w:rtl/>
          <w:lang w:eastAsia="he-IL"/>
        </w:rPr>
        <w:t xml:space="preserve">ומתן עם ראש הממשלה אז חבר הכנסת בנימין נתניהו – היום יושב-ראש האופוזיציה – שכלל את שייח' מואפק טריף, חבר הכנסת מטעם הקואליציה </w:t>
      </w:r>
      <w:bookmarkStart w:id="5782" w:name="_ETM_Q13_691000"/>
      <w:bookmarkEnd w:id="5782"/>
      <w:r>
        <w:rPr>
          <w:rFonts w:hint="cs"/>
          <w:rtl/>
          <w:lang w:eastAsia="he-IL"/>
        </w:rPr>
        <w:t xml:space="preserve">חמד עמאר, שהוא היום שר והיה מבין יוזמי החוק, השר </w:t>
      </w:r>
      <w:bookmarkStart w:id="5783" w:name="_ETM_Q13_694000"/>
      <w:bookmarkEnd w:id="5783"/>
      <w:r>
        <w:rPr>
          <w:rFonts w:hint="cs"/>
          <w:rtl/>
          <w:lang w:eastAsia="he-IL"/>
        </w:rPr>
        <w:t xml:space="preserve">איוב קרא, שתמך בחוק, חבר הכנסת לשעבר שכיב שנאן ונציגי ראשי הרשויות רפיק חלבי </w:t>
      </w:r>
      <w:bookmarkStart w:id="5784" w:name="_ETM_Q13_702000"/>
      <w:bookmarkEnd w:id="5784"/>
      <w:r>
        <w:rPr>
          <w:rFonts w:hint="cs"/>
          <w:rtl/>
          <w:lang w:eastAsia="he-IL"/>
        </w:rPr>
        <w:t xml:space="preserve">מדאלית אל-כרמל, ווהיב כביש מירכא ואני, כיושב-ראש ראשי </w:t>
      </w:r>
      <w:bookmarkStart w:id="5785" w:name="_ETM_Q13_708000"/>
      <w:bookmarkEnd w:id="5785"/>
      <w:r>
        <w:rPr>
          <w:rFonts w:hint="cs"/>
          <w:rtl/>
          <w:lang w:eastAsia="he-IL"/>
        </w:rPr>
        <w:t xml:space="preserve">הרשויות וכמייצג את הקצינים הבכירים ואת המשפחות השכולות. המשא </w:t>
      </w:r>
      <w:bookmarkStart w:id="5786" w:name="_ETM_Q13_709000"/>
      <w:bookmarkEnd w:id="5786"/>
      <w:r>
        <w:rPr>
          <w:rFonts w:hint="cs"/>
          <w:rtl/>
          <w:lang w:eastAsia="he-IL"/>
        </w:rPr>
        <w:t xml:space="preserve">ומתן הגיע למבוי סתום. </w:t>
      </w:r>
      <w:bookmarkStart w:id="5787" w:name="_ETM_Q13_716000"/>
      <w:bookmarkEnd w:id="5787"/>
      <w:r>
        <w:rPr>
          <w:rFonts w:hint="cs"/>
          <w:rtl/>
          <w:lang w:eastAsia="he-IL"/>
        </w:rPr>
        <w:t xml:space="preserve">בהמשך עלה הרעיון לחוקק חוק עיגון מעמדה </w:t>
      </w:r>
      <w:bookmarkStart w:id="5788" w:name="_ETM_Q13_720000"/>
      <w:bookmarkEnd w:id="5788"/>
      <w:r>
        <w:rPr>
          <w:rFonts w:hint="cs"/>
          <w:rtl/>
          <w:lang w:eastAsia="he-IL"/>
        </w:rPr>
        <w:t xml:space="preserve">של העדה הדרוזית או תיקון לחוק הלאום. </w:t>
      </w:r>
    </w:p>
    <w:p w:rsidR="005F0F4F" w:rsidRDefault="005F0F4F" w:rsidP="005F0F4F">
      <w:pPr>
        <w:rPr>
          <w:rtl/>
          <w:lang w:eastAsia="he-IL"/>
        </w:rPr>
      </w:pPr>
    </w:p>
    <w:p w:rsidR="005F0F4F" w:rsidRDefault="005F0F4F" w:rsidP="005F0F4F">
      <w:pPr>
        <w:rPr>
          <w:rtl/>
        </w:rPr>
      </w:pPr>
      <w:bookmarkStart w:id="5789" w:name="TOR_Q14"/>
      <w:bookmarkEnd w:id="5789"/>
      <w:r>
        <w:rPr>
          <w:rFonts w:hint="cs"/>
          <w:rtl/>
          <w:lang w:eastAsia="he-IL"/>
        </w:rPr>
        <w:t xml:space="preserve">המשבר במשא ומתן הביא לעצרת הגדולה בכיכר רבין, </w:t>
      </w:r>
      <w:bookmarkStart w:id="5790" w:name="_ETM_Q14_131000"/>
      <w:bookmarkEnd w:id="5790"/>
      <w:r>
        <w:rPr>
          <w:rFonts w:hint="cs"/>
          <w:rtl/>
          <w:lang w:eastAsia="he-IL"/>
        </w:rPr>
        <w:t xml:space="preserve">ב-4 באוגוסט 2018 – מחאה שזכתה לתמיכה רחבה בציבור וגם ממנהיגי המדינה. שר </w:t>
      </w:r>
      <w:bookmarkStart w:id="5791" w:name="_ETM_Q14_137000"/>
      <w:bookmarkEnd w:id="5791"/>
      <w:r>
        <w:rPr>
          <w:rFonts w:hint="cs"/>
          <w:rtl/>
          <w:lang w:eastAsia="he-IL"/>
        </w:rPr>
        <w:t xml:space="preserve">הביטחון ויושב-ראש כחול לבן בני גנץ – לפני כניסתו לפוליטיקה – </w:t>
      </w:r>
      <w:r>
        <w:rPr>
          <w:rFonts w:hint="cs"/>
          <w:rtl/>
        </w:rPr>
        <w:t xml:space="preserve">יצא נגד הפגיעה בדרוזים והתייצב לצידנו. שר החוץ יאיר לפיד, שהיה יושב-ראש האופוזיציה, </w:t>
      </w:r>
      <w:bookmarkStart w:id="5792" w:name="_ETM_Q14_150000"/>
      <w:bookmarkEnd w:id="5792"/>
      <w:r>
        <w:rPr>
          <w:rFonts w:hint="cs"/>
          <w:rtl/>
        </w:rPr>
        <w:t xml:space="preserve">התייצב לצידנו יחד עם בוגי ובני בגין, שבכלל הציע </w:t>
      </w:r>
      <w:bookmarkStart w:id="5793" w:name="_ETM_Q14_157000"/>
      <w:bookmarkEnd w:id="5793"/>
      <w:r>
        <w:rPr>
          <w:rFonts w:hint="cs"/>
          <w:rtl/>
        </w:rPr>
        <w:t xml:space="preserve">תיקון חוקתי לחוק הלאום, ורבים אחרים. </w:t>
      </w:r>
      <w:bookmarkStart w:id="5794" w:name="_ETM_Q14_161000"/>
      <w:bookmarkEnd w:id="5794"/>
      <w:r>
        <w:rPr>
          <w:rFonts w:hint="cs"/>
          <w:rtl/>
        </w:rPr>
        <w:t>ומאז הכנסת נכנסה לאי</w:t>
      </w:r>
      <w:bookmarkStart w:id="5795" w:name="_ETM_Q14_159000"/>
      <w:bookmarkEnd w:id="5795"/>
      <w:r>
        <w:rPr>
          <w:rFonts w:hint="cs"/>
          <w:rtl/>
        </w:rPr>
        <w:t xml:space="preserve">-יציבות פוליטית, ובכלל כל המדינה, שהתבטאה בארבע </w:t>
      </w:r>
      <w:bookmarkStart w:id="5796" w:name="_ETM_Q14_167000"/>
      <w:bookmarkEnd w:id="5796"/>
      <w:r>
        <w:rPr>
          <w:rFonts w:hint="cs"/>
          <w:rtl/>
        </w:rPr>
        <w:t xml:space="preserve">מערכות בחירות. </w:t>
      </w:r>
    </w:p>
    <w:p w:rsidR="005F0F4F" w:rsidRDefault="005F0F4F" w:rsidP="005F0F4F">
      <w:pPr>
        <w:rPr>
          <w:rtl/>
        </w:rPr>
      </w:pPr>
    </w:p>
    <w:p w:rsidR="005F0F4F" w:rsidRDefault="005F0F4F" w:rsidP="006B0CFD">
      <w:pPr>
        <w:rPr>
          <w:rtl/>
        </w:rPr>
      </w:pPr>
      <w:bookmarkStart w:id="5797" w:name="_ETM_Q14_171000"/>
      <w:bookmarkEnd w:id="5797"/>
      <w:r>
        <w:rPr>
          <w:rFonts w:hint="cs"/>
          <w:rtl/>
        </w:rPr>
        <w:t xml:space="preserve">הבעיה המרכזית של הדרוזים היא חוסר פיתוח של היישובים, תכנונית ותשתיתית. </w:t>
      </w:r>
      <w:r>
        <w:rPr>
          <w:rtl/>
        </w:rPr>
        <w:t>זה המפתח לכל ההתפ</w:t>
      </w:r>
      <w:r>
        <w:rPr>
          <w:rFonts w:hint="cs"/>
          <w:rtl/>
        </w:rPr>
        <w:t>תח</w:t>
      </w:r>
      <w:r>
        <w:rPr>
          <w:rtl/>
        </w:rPr>
        <w:t>ות</w:t>
      </w:r>
      <w:r>
        <w:rPr>
          <w:rFonts w:hint="cs"/>
          <w:rtl/>
        </w:rPr>
        <w:t>.</w:t>
      </w:r>
      <w:r>
        <w:rPr>
          <w:rtl/>
        </w:rPr>
        <w:t xml:space="preserve"> כל התפתחות אחרת נובעת </w:t>
      </w:r>
      <w:r>
        <w:rPr>
          <w:rFonts w:hint="cs"/>
          <w:rtl/>
        </w:rPr>
        <w:t>מהתפתחות</w:t>
      </w:r>
      <w:r>
        <w:rPr>
          <w:rtl/>
        </w:rPr>
        <w:t xml:space="preserve"> תכנונית</w:t>
      </w:r>
      <w:r>
        <w:rPr>
          <w:rFonts w:hint="cs"/>
          <w:rtl/>
        </w:rPr>
        <w:t>.</w:t>
      </w:r>
      <w:r>
        <w:rPr>
          <w:rtl/>
        </w:rPr>
        <w:t xml:space="preserve"> על כן</w:t>
      </w:r>
      <w:r>
        <w:rPr>
          <w:rFonts w:hint="cs"/>
          <w:rtl/>
        </w:rPr>
        <w:t>,</w:t>
      </w:r>
      <w:r>
        <w:rPr>
          <w:rtl/>
        </w:rPr>
        <w:t xml:space="preserve"> חוק זה בא </w:t>
      </w:r>
      <w:r>
        <w:rPr>
          <w:rtl/>
        </w:rPr>
        <w:lastRenderedPageBreak/>
        <w:t>לוודא פיתוח שווה לי</w:t>
      </w:r>
      <w:r>
        <w:rPr>
          <w:rFonts w:hint="cs"/>
          <w:rtl/>
        </w:rPr>
        <w:t>י</w:t>
      </w:r>
      <w:r>
        <w:rPr>
          <w:rtl/>
        </w:rPr>
        <w:t>שובים בכל התחומים</w:t>
      </w:r>
      <w:r>
        <w:rPr>
          <w:rFonts w:hint="cs"/>
          <w:rtl/>
        </w:rPr>
        <w:t>.</w:t>
      </w:r>
      <w:r>
        <w:rPr>
          <w:rtl/>
        </w:rPr>
        <w:t xml:space="preserve"> מה שחל על יקנעם </w:t>
      </w:r>
      <w:r>
        <w:rPr>
          <w:rFonts w:hint="cs"/>
          <w:rtl/>
        </w:rPr>
        <w:t xml:space="preserve">חל על דאלית </w:t>
      </w:r>
      <w:bookmarkStart w:id="5798" w:name="_ETM_Q14_191000"/>
      <w:bookmarkEnd w:id="5798"/>
      <w:r>
        <w:rPr>
          <w:rFonts w:hint="cs"/>
          <w:rtl/>
        </w:rPr>
        <w:t>אל-כרמל ועוספי</w:t>
      </w:r>
      <w:r w:rsidR="006B0CFD">
        <w:rPr>
          <w:rFonts w:hint="cs"/>
          <w:rtl/>
        </w:rPr>
        <w:t>א</w:t>
      </w:r>
      <w:r>
        <w:rPr>
          <w:rFonts w:hint="cs"/>
          <w:rtl/>
        </w:rPr>
        <w:t xml:space="preserve">, מה שחל על </w:t>
      </w:r>
      <w:r>
        <w:rPr>
          <w:rtl/>
        </w:rPr>
        <w:t>נווה זיו או שלומי</w:t>
      </w:r>
      <w:r>
        <w:rPr>
          <w:rFonts w:hint="cs"/>
          <w:rtl/>
        </w:rPr>
        <w:t>,</w:t>
      </w:r>
      <w:r>
        <w:rPr>
          <w:rtl/>
        </w:rPr>
        <w:t xml:space="preserve"> יחול על </w:t>
      </w:r>
      <w:r>
        <w:rPr>
          <w:rFonts w:hint="cs"/>
          <w:rtl/>
        </w:rPr>
        <w:t>ירכא</w:t>
      </w:r>
      <w:r>
        <w:rPr>
          <w:rtl/>
        </w:rPr>
        <w:t xml:space="preserve"> ו</w:t>
      </w:r>
      <w:r>
        <w:rPr>
          <w:rFonts w:hint="cs"/>
          <w:rtl/>
        </w:rPr>
        <w:t xml:space="preserve">על </w:t>
      </w:r>
      <w:r>
        <w:rPr>
          <w:rtl/>
        </w:rPr>
        <w:t>שאר ה</w:t>
      </w:r>
      <w:r>
        <w:rPr>
          <w:rFonts w:hint="cs"/>
          <w:rtl/>
        </w:rPr>
        <w:t>י</w:t>
      </w:r>
      <w:r>
        <w:rPr>
          <w:rtl/>
        </w:rPr>
        <w:t>ישובים</w:t>
      </w:r>
      <w:r>
        <w:rPr>
          <w:rFonts w:hint="cs"/>
          <w:rtl/>
        </w:rPr>
        <w:t xml:space="preserve">, </w:t>
      </w:r>
      <w:r>
        <w:rPr>
          <w:rtl/>
        </w:rPr>
        <w:t>וכן הלאה עד לחורפ</w:t>
      </w:r>
      <w:r>
        <w:rPr>
          <w:rFonts w:hint="cs"/>
          <w:rtl/>
        </w:rPr>
        <w:t>י</w:t>
      </w:r>
      <w:r>
        <w:rPr>
          <w:rtl/>
        </w:rPr>
        <w:t xml:space="preserve">ש </w:t>
      </w:r>
      <w:r>
        <w:rPr>
          <w:rFonts w:hint="cs"/>
          <w:rtl/>
        </w:rPr>
        <w:t>ו</w:t>
      </w:r>
      <w:r>
        <w:rPr>
          <w:rtl/>
        </w:rPr>
        <w:t>ב</w:t>
      </w:r>
      <w:bookmarkStart w:id="5799" w:name="_ETM_Q14_175000"/>
      <w:bookmarkEnd w:id="5799"/>
      <w:r>
        <w:rPr>
          <w:rtl/>
        </w:rPr>
        <w:t>ית ג'ן</w:t>
      </w:r>
      <w:r>
        <w:rPr>
          <w:rFonts w:hint="cs"/>
          <w:rtl/>
        </w:rPr>
        <w:t>.</w:t>
      </w:r>
      <w:r>
        <w:rPr>
          <w:rtl/>
        </w:rPr>
        <w:t xml:space="preserve"> </w:t>
      </w:r>
    </w:p>
    <w:p w:rsidR="005F0F4F" w:rsidRDefault="005F0F4F" w:rsidP="005F0F4F">
      <w:pPr>
        <w:rPr>
          <w:rtl/>
        </w:rPr>
      </w:pPr>
    </w:p>
    <w:p w:rsidR="005F0F4F" w:rsidRDefault="005F0F4F" w:rsidP="005F0F4F">
      <w:pPr>
        <w:rPr>
          <w:rtl/>
        </w:rPr>
      </w:pPr>
      <w:bookmarkStart w:id="5800" w:name="_ETM_Q14_205000"/>
      <w:bookmarkEnd w:id="5800"/>
      <w:r>
        <w:rPr>
          <w:rtl/>
        </w:rPr>
        <w:t>הגיע הזמן לשים קץ לכל צווי ההריסה וה</w:t>
      </w:r>
      <w:r>
        <w:rPr>
          <w:rFonts w:hint="cs"/>
          <w:rtl/>
        </w:rPr>
        <w:t>ק</w:t>
      </w:r>
      <w:r>
        <w:rPr>
          <w:rtl/>
        </w:rPr>
        <w:t>נסות המ</w:t>
      </w:r>
      <w:r>
        <w:rPr>
          <w:rFonts w:hint="cs"/>
          <w:rtl/>
        </w:rPr>
        <w:t>י</w:t>
      </w:r>
      <w:r>
        <w:rPr>
          <w:rtl/>
        </w:rPr>
        <w:t>נהל</w:t>
      </w:r>
      <w:r>
        <w:rPr>
          <w:rFonts w:hint="cs"/>
          <w:rtl/>
        </w:rPr>
        <w:t>י</w:t>
      </w:r>
      <w:r>
        <w:rPr>
          <w:rtl/>
        </w:rPr>
        <w:t>ים</w:t>
      </w:r>
      <w:r>
        <w:rPr>
          <w:rFonts w:hint="cs"/>
          <w:rtl/>
        </w:rPr>
        <w:t>,</w:t>
      </w:r>
      <w:r>
        <w:rPr>
          <w:rtl/>
        </w:rPr>
        <w:t xml:space="preserve"> </w:t>
      </w:r>
      <w:r>
        <w:rPr>
          <w:rFonts w:hint="cs"/>
          <w:rtl/>
        </w:rPr>
        <w:t>שנובעים</w:t>
      </w:r>
      <w:r>
        <w:rPr>
          <w:rtl/>
        </w:rPr>
        <w:t xml:space="preserve"> מחוק </w:t>
      </w:r>
      <w:r>
        <w:rPr>
          <w:rFonts w:hint="cs"/>
          <w:rtl/>
        </w:rPr>
        <w:t>קמיניץ</w:t>
      </w:r>
      <w:r>
        <w:rPr>
          <w:rtl/>
        </w:rPr>
        <w:t xml:space="preserve"> ומחוסר תכנון</w:t>
      </w:r>
      <w:r>
        <w:rPr>
          <w:rFonts w:hint="cs"/>
          <w:rtl/>
        </w:rPr>
        <w:t>.</w:t>
      </w:r>
      <w:r>
        <w:rPr>
          <w:rtl/>
        </w:rPr>
        <w:t xml:space="preserve"> כיום</w:t>
      </w:r>
      <w:r>
        <w:rPr>
          <w:rFonts w:hint="cs"/>
          <w:rtl/>
        </w:rPr>
        <w:t>,</w:t>
      </w:r>
      <w:r>
        <w:rPr>
          <w:rtl/>
        </w:rPr>
        <w:t xml:space="preserve"> זה הדבר המרכזי שמעסיק את ראשי הרשויות</w:t>
      </w:r>
      <w:r>
        <w:rPr>
          <w:rFonts w:hint="cs"/>
          <w:rtl/>
        </w:rPr>
        <w:t>.</w:t>
      </w:r>
      <w:r>
        <w:rPr>
          <w:rtl/>
        </w:rPr>
        <w:t xml:space="preserve"> במקום לתכנן</w:t>
      </w:r>
      <w:r>
        <w:rPr>
          <w:rFonts w:hint="cs"/>
          <w:rtl/>
        </w:rPr>
        <w:t>,</w:t>
      </w:r>
      <w:r>
        <w:rPr>
          <w:rtl/>
        </w:rPr>
        <w:t xml:space="preserve"> </w:t>
      </w:r>
      <w:r>
        <w:rPr>
          <w:rFonts w:hint="cs"/>
          <w:rtl/>
        </w:rPr>
        <w:t>עסוקים</w:t>
      </w:r>
      <w:r>
        <w:rPr>
          <w:rtl/>
        </w:rPr>
        <w:t xml:space="preserve"> בקנסות</w:t>
      </w:r>
      <w:r>
        <w:rPr>
          <w:rFonts w:hint="cs"/>
          <w:rtl/>
        </w:rPr>
        <w:t>.</w:t>
      </w:r>
      <w:r>
        <w:rPr>
          <w:rtl/>
        </w:rPr>
        <w:t xml:space="preserve"> אנחנו בהמשך </w:t>
      </w:r>
      <w:r>
        <w:rPr>
          <w:rFonts w:hint="cs"/>
          <w:rtl/>
        </w:rPr>
        <w:t>נ</w:t>
      </w:r>
      <w:r>
        <w:rPr>
          <w:rtl/>
        </w:rPr>
        <w:t>דון בחוק</w:t>
      </w:r>
      <w:r>
        <w:rPr>
          <w:rFonts w:hint="cs"/>
          <w:rtl/>
        </w:rPr>
        <w:t>-ה</w:t>
      </w:r>
      <w:r>
        <w:rPr>
          <w:rtl/>
        </w:rPr>
        <w:t>יסוד שהגשנו</w:t>
      </w:r>
      <w:r>
        <w:rPr>
          <w:rFonts w:hint="cs"/>
          <w:rtl/>
        </w:rPr>
        <w:t>,</w:t>
      </w:r>
      <w:r>
        <w:rPr>
          <w:rtl/>
        </w:rPr>
        <w:t xml:space="preserve"> ועד אז נעשה את התיקון החוקתי לכל העוולות של חוק הלאום</w:t>
      </w:r>
      <w:r>
        <w:rPr>
          <w:rFonts w:hint="cs"/>
          <w:rtl/>
        </w:rPr>
        <w:t>.</w:t>
      </w:r>
      <w:r>
        <w:rPr>
          <w:rtl/>
        </w:rPr>
        <w:t xml:space="preserve"> </w:t>
      </w:r>
    </w:p>
    <w:p w:rsidR="005F0F4F" w:rsidRDefault="005F0F4F" w:rsidP="005F0F4F">
      <w:pPr>
        <w:rPr>
          <w:rtl/>
        </w:rPr>
      </w:pPr>
    </w:p>
    <w:p w:rsidR="005F0F4F" w:rsidRDefault="005F0F4F" w:rsidP="006B0CFD">
      <w:pPr>
        <w:rPr>
          <w:rtl/>
        </w:rPr>
      </w:pPr>
      <w:bookmarkStart w:id="5801" w:name="_ETM_Q14_235000"/>
      <w:bookmarkEnd w:id="5801"/>
      <w:r>
        <w:rPr>
          <w:rtl/>
        </w:rPr>
        <w:t>אני שמח שחבריי</w:t>
      </w:r>
      <w:r>
        <w:rPr>
          <w:rFonts w:hint="cs"/>
          <w:rtl/>
        </w:rPr>
        <w:t>,</w:t>
      </w:r>
      <w:r>
        <w:rPr>
          <w:rtl/>
        </w:rPr>
        <w:t xml:space="preserve"> </w:t>
      </w:r>
      <w:r>
        <w:rPr>
          <w:rFonts w:hint="cs"/>
          <w:rtl/>
        </w:rPr>
        <w:t>פטין מולא</w:t>
      </w:r>
      <w:r>
        <w:rPr>
          <w:rtl/>
        </w:rPr>
        <w:t xml:space="preserve"> מהליכוד </w:t>
      </w:r>
      <w:r>
        <w:rPr>
          <w:rFonts w:hint="cs"/>
          <w:rtl/>
        </w:rPr>
        <w:t xml:space="preserve">ועלי </w:t>
      </w:r>
      <w:bookmarkStart w:id="5802" w:name="_ETM_Q14_238000"/>
      <w:bookmarkEnd w:id="5802"/>
      <w:r>
        <w:rPr>
          <w:rFonts w:hint="cs"/>
          <w:rtl/>
        </w:rPr>
        <w:t>סלאלחה</w:t>
      </w:r>
      <w:r>
        <w:rPr>
          <w:rtl/>
        </w:rPr>
        <w:t xml:space="preserve"> </w:t>
      </w:r>
      <w:r>
        <w:rPr>
          <w:rFonts w:hint="cs"/>
          <w:rtl/>
        </w:rPr>
        <w:t>ממרצ,</w:t>
      </w:r>
      <w:r>
        <w:rPr>
          <w:rtl/>
        </w:rPr>
        <w:t xml:space="preserve"> הגישו הצעות חוק דומות כדי </w:t>
      </w:r>
      <w:r>
        <w:rPr>
          <w:rFonts w:hint="cs"/>
          <w:rtl/>
        </w:rPr>
        <w:t>לאחד</w:t>
      </w:r>
      <w:r>
        <w:rPr>
          <w:rtl/>
        </w:rPr>
        <w:t xml:space="preserve"> את כלל ההצעות</w:t>
      </w:r>
      <w:r>
        <w:rPr>
          <w:rFonts w:hint="cs"/>
          <w:rtl/>
        </w:rPr>
        <w:t>,</w:t>
      </w:r>
      <w:r>
        <w:rPr>
          <w:rtl/>
        </w:rPr>
        <w:t xml:space="preserve"> ולדון בהם בהמשך</w:t>
      </w:r>
      <w:r>
        <w:rPr>
          <w:rFonts w:hint="cs"/>
          <w:rtl/>
        </w:rPr>
        <w:t>.</w:t>
      </w:r>
      <w:r>
        <w:rPr>
          <w:rtl/>
        </w:rPr>
        <w:t xml:space="preserve"> אני מבקש מכל חברי הבית לתמוך בהצעת החוק ולהיות חלק מהשינוי</w:t>
      </w:r>
      <w:r>
        <w:rPr>
          <w:rFonts w:hint="cs"/>
          <w:rtl/>
        </w:rPr>
        <w:t>.</w:t>
      </w:r>
      <w:r>
        <w:rPr>
          <w:rtl/>
        </w:rPr>
        <w:t xml:space="preserve"> החוק יבי</w:t>
      </w:r>
      <w:r>
        <w:rPr>
          <w:rFonts w:hint="cs"/>
          <w:rtl/>
        </w:rPr>
        <w:t>א</w:t>
      </w:r>
      <w:r>
        <w:rPr>
          <w:rtl/>
        </w:rPr>
        <w:t xml:space="preserve"> לחברה הדרוזית שינוי משמעותי במטרה </w:t>
      </w:r>
      <w:r>
        <w:rPr>
          <w:rFonts w:hint="cs"/>
          <w:rtl/>
        </w:rPr>
        <w:t>אחת:</w:t>
      </w:r>
      <w:r>
        <w:rPr>
          <w:rtl/>
        </w:rPr>
        <w:t xml:space="preserve"> לחזק את חוסנה של החברה הדרוזית</w:t>
      </w:r>
      <w:r>
        <w:rPr>
          <w:rFonts w:hint="cs"/>
          <w:rtl/>
        </w:rPr>
        <w:t>,</w:t>
      </w:r>
      <w:r>
        <w:rPr>
          <w:rtl/>
        </w:rPr>
        <w:t xml:space="preserve"> ולחזק את חוסנה הלאומי של המדינה</w:t>
      </w:r>
      <w:r>
        <w:rPr>
          <w:rFonts w:hint="cs"/>
          <w:rtl/>
        </w:rPr>
        <w:t>.</w:t>
      </w:r>
      <w:r>
        <w:rPr>
          <w:rtl/>
        </w:rPr>
        <w:t xml:space="preserve"> </w:t>
      </w:r>
      <w:r>
        <w:rPr>
          <w:rFonts w:hint="cs"/>
          <w:rtl/>
        </w:rPr>
        <w:t>חבר הכנסת שחאדה,</w:t>
      </w:r>
      <w:r>
        <w:rPr>
          <w:rtl/>
        </w:rPr>
        <w:t xml:space="preserve"> הגשנו הצעת חוק</w:t>
      </w:r>
      <w:r>
        <w:rPr>
          <w:rFonts w:hint="cs"/>
          <w:rtl/>
        </w:rPr>
        <w:t>,</w:t>
      </w:r>
      <w:r>
        <w:rPr>
          <w:rtl/>
        </w:rPr>
        <w:t xml:space="preserve"> בהובלה של חבר כנסת יושב</w:t>
      </w:r>
      <w:r>
        <w:rPr>
          <w:rFonts w:hint="cs"/>
          <w:rtl/>
        </w:rPr>
        <w:t>-ראש סיעת</w:t>
      </w:r>
      <w:r>
        <w:rPr>
          <w:rtl/>
        </w:rPr>
        <w:t xml:space="preserve"> כחול לבן איתן גינזבורג</w:t>
      </w:r>
      <w:r>
        <w:rPr>
          <w:rFonts w:hint="cs"/>
          <w:rtl/>
        </w:rPr>
        <w:t>,</w:t>
      </w:r>
      <w:r>
        <w:rPr>
          <w:rtl/>
        </w:rPr>
        <w:t xml:space="preserve"> להכניס את השוויון לחוק</w:t>
      </w:r>
      <w:r>
        <w:rPr>
          <w:rFonts w:hint="cs"/>
          <w:rtl/>
        </w:rPr>
        <w:t>-</w:t>
      </w:r>
      <w:r>
        <w:rPr>
          <w:rtl/>
        </w:rPr>
        <w:t>יסוד</w:t>
      </w:r>
      <w:r>
        <w:rPr>
          <w:rFonts w:hint="cs"/>
          <w:rtl/>
        </w:rPr>
        <w:t>: כבוד האדם וחירותו.</w:t>
      </w:r>
      <w:r>
        <w:rPr>
          <w:rtl/>
        </w:rPr>
        <w:t xml:space="preserve"> אני חתום על החוק</w:t>
      </w:r>
      <w:r>
        <w:rPr>
          <w:rFonts w:hint="cs"/>
          <w:rtl/>
        </w:rPr>
        <w:t>.</w:t>
      </w:r>
      <w:r>
        <w:rPr>
          <w:rtl/>
        </w:rPr>
        <w:t xml:space="preserve"> שיהיה שוויון לכולנו</w:t>
      </w:r>
      <w:r>
        <w:rPr>
          <w:rFonts w:hint="cs"/>
          <w:rtl/>
        </w:rPr>
        <w:t>.</w:t>
      </w:r>
      <w:r>
        <w:rPr>
          <w:rtl/>
        </w:rPr>
        <w:t xml:space="preserve"> תודה רבה</w:t>
      </w:r>
      <w:r>
        <w:rPr>
          <w:rFonts w:hint="cs"/>
          <w:rtl/>
        </w:rPr>
        <w:t>.</w:t>
      </w:r>
      <w:bookmarkStart w:id="5803" w:name="_ETM_Q14_194000"/>
      <w:bookmarkEnd w:id="5803"/>
    </w:p>
    <w:p w:rsidR="005F0F4F" w:rsidRPr="00067EAE" w:rsidRDefault="005F0F4F" w:rsidP="005F0F4F">
      <w:pPr>
        <w:rPr>
          <w:rtl/>
        </w:rPr>
      </w:pPr>
      <w:bookmarkStart w:id="5804" w:name="_ETM_Q14_282000"/>
      <w:bookmarkEnd w:id="5804"/>
    </w:p>
    <w:p w:rsidR="005F0F4F" w:rsidRDefault="005F0F4F" w:rsidP="005F0F4F">
      <w:pPr>
        <w:pStyle w:val="af6"/>
        <w:keepNext/>
        <w:rPr>
          <w:rtl/>
        </w:rPr>
      </w:pPr>
      <w:bookmarkStart w:id="5805" w:name="ET_yor_6309_4"/>
      <w:r w:rsidRPr="000D644C">
        <w:rPr>
          <w:rStyle w:val="TagStyle"/>
          <w:rtl/>
        </w:rPr>
        <w:t xml:space="preserve"> &lt;&lt; יור &gt;&gt; </w:t>
      </w:r>
      <w:r>
        <w:rPr>
          <w:rtl/>
        </w:rPr>
        <w:t>היו"ר ג'ידא רינאוי זועבי:</w:t>
      </w:r>
      <w:r w:rsidRPr="000D644C">
        <w:rPr>
          <w:rStyle w:val="TagStyle"/>
          <w:rtl/>
        </w:rPr>
        <w:t xml:space="preserve"> &lt;&lt; יור &gt;&gt;</w:t>
      </w:r>
      <w:r>
        <w:rPr>
          <w:rtl/>
        </w:rPr>
        <w:t xml:space="preserve"> </w:t>
      </w:r>
      <w:bookmarkEnd w:id="580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חבר הכנסת מופיד מרעי. ישיב על הצעות </w:t>
      </w:r>
      <w:bookmarkStart w:id="5806" w:name="_ETM_Q14_288000"/>
      <w:bookmarkEnd w:id="5806"/>
      <w:r>
        <w:rPr>
          <w:rFonts w:hint="cs"/>
          <w:rtl/>
          <w:lang w:eastAsia="he-IL"/>
        </w:rPr>
        <w:t>החוק – – –</w:t>
      </w:r>
    </w:p>
    <w:p w:rsidR="005F0F4F" w:rsidRDefault="005F0F4F" w:rsidP="005F0F4F">
      <w:pPr>
        <w:rPr>
          <w:rtl/>
          <w:lang w:eastAsia="he-IL"/>
        </w:rPr>
      </w:pPr>
    </w:p>
    <w:p w:rsidR="005F0F4F" w:rsidRDefault="005F0F4F" w:rsidP="005F0F4F">
      <w:pPr>
        <w:pStyle w:val="af5"/>
        <w:keepNext/>
        <w:rPr>
          <w:rtl/>
        </w:rPr>
      </w:pPr>
      <w:bookmarkStart w:id="5807" w:name="ET_interruption_5788_21"/>
      <w:r w:rsidRPr="00067EAE">
        <w:rPr>
          <w:rStyle w:val="TagStyle"/>
          <w:rtl/>
        </w:rPr>
        <w:t xml:space="preserve"> &lt;&lt; קריאה &gt;&gt; </w:t>
      </w:r>
      <w:r>
        <w:rPr>
          <w:rtl/>
        </w:rPr>
        <w:t>פטין מולא (הליכוד):</w:t>
      </w:r>
      <w:r w:rsidRPr="00067EAE">
        <w:rPr>
          <w:rStyle w:val="TagStyle"/>
          <w:rtl/>
        </w:rPr>
        <w:t xml:space="preserve"> &lt;&lt; קריאה &gt;&gt;</w:t>
      </w:r>
      <w:r>
        <w:rPr>
          <w:rtl/>
        </w:rPr>
        <w:t xml:space="preserve"> </w:t>
      </w:r>
      <w:bookmarkEnd w:id="5807"/>
    </w:p>
    <w:p w:rsidR="005F0F4F" w:rsidRDefault="005F0F4F" w:rsidP="005F0F4F">
      <w:pPr>
        <w:rPr>
          <w:rtl/>
          <w:lang w:eastAsia="he-IL"/>
        </w:rPr>
      </w:pPr>
    </w:p>
    <w:p w:rsidR="005F0F4F" w:rsidRDefault="005F0F4F" w:rsidP="00DA4E12">
      <w:pPr>
        <w:rPr>
          <w:rtl/>
          <w:lang w:eastAsia="he-IL"/>
        </w:rPr>
      </w:pPr>
      <w:bookmarkStart w:id="5808" w:name="_ETM_Q14_291000"/>
      <w:bookmarkEnd w:id="5808"/>
      <w:r>
        <w:rPr>
          <w:rFonts w:hint="cs"/>
          <w:rtl/>
          <w:lang w:eastAsia="he-IL"/>
        </w:rPr>
        <w:t>לא, ק</w:t>
      </w:r>
      <w:bookmarkStart w:id="5809" w:name="_ETM_Q14_287000"/>
      <w:bookmarkEnd w:id="5809"/>
      <w:r>
        <w:rPr>
          <w:rFonts w:hint="cs"/>
          <w:rtl/>
          <w:lang w:eastAsia="he-IL"/>
        </w:rPr>
        <w:t xml:space="preserve">ודם כול אנחנו נעשה הצבעה. ירדנה. ירדנה? </w:t>
      </w:r>
      <w:bookmarkStart w:id="5810" w:name="_ETM_Q14_292000"/>
      <w:bookmarkEnd w:id="5810"/>
      <w:r>
        <w:rPr>
          <w:rFonts w:hint="cs"/>
          <w:rtl/>
          <w:lang w:eastAsia="he-IL"/>
        </w:rPr>
        <w:t>קודם כול נעשה הצבעה?</w:t>
      </w:r>
    </w:p>
    <w:p w:rsidR="005F0F4F" w:rsidRDefault="005F0F4F" w:rsidP="005F0F4F">
      <w:pPr>
        <w:rPr>
          <w:rtl/>
          <w:lang w:eastAsia="he-IL"/>
        </w:rPr>
      </w:pPr>
      <w:bookmarkStart w:id="5811" w:name="_ETM_Q14_293000"/>
      <w:bookmarkEnd w:id="5811"/>
    </w:p>
    <w:p w:rsidR="005F0F4F" w:rsidRDefault="005F0F4F" w:rsidP="005F0F4F">
      <w:pPr>
        <w:pStyle w:val="af6"/>
        <w:keepNext/>
        <w:rPr>
          <w:rtl/>
        </w:rPr>
      </w:pPr>
      <w:bookmarkStart w:id="5812" w:name="_ETM_Q14_296000"/>
      <w:bookmarkStart w:id="5813" w:name="_ETM_Q14_38000"/>
      <w:bookmarkStart w:id="5814" w:name="_ETM_Q14_302000"/>
      <w:bookmarkEnd w:id="5812"/>
      <w:bookmarkEnd w:id="5813"/>
      <w:bookmarkEnd w:id="5814"/>
      <w:r w:rsidRPr="00FD0342">
        <w:rPr>
          <w:rStyle w:val="TagStyle"/>
          <w:rtl/>
        </w:rPr>
        <w:t xml:space="preserve"> &lt;&lt; יור &gt;&gt; </w:t>
      </w:r>
      <w:r>
        <w:rPr>
          <w:rtl/>
        </w:rPr>
        <w:t>היו"ר ג'ידא רינאוי זועבי:</w:t>
      </w:r>
      <w:r w:rsidRPr="00FD0342">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מה שירדנה אומרת. אז ישיב במשולב</w:t>
      </w:r>
      <w:bookmarkStart w:id="5815" w:name="_ETM_Q14_301000"/>
      <w:bookmarkEnd w:id="5815"/>
      <w:r>
        <w:rPr>
          <w:rFonts w:hint="cs"/>
          <w:rtl/>
          <w:lang w:eastAsia="he-IL"/>
        </w:rPr>
        <w:t>, בבקשה, השר במשרד האוצר חמד עמאר.</w:t>
      </w:r>
    </w:p>
    <w:p w:rsidR="005F0F4F" w:rsidRPr="00FD0342" w:rsidRDefault="005F0F4F" w:rsidP="005F0F4F">
      <w:pPr>
        <w:rPr>
          <w:rtl/>
          <w:lang w:eastAsia="he-IL"/>
        </w:rPr>
      </w:pPr>
      <w:bookmarkStart w:id="5816" w:name="_ETM_Q14_303000"/>
      <w:bookmarkEnd w:id="5816"/>
    </w:p>
    <w:p w:rsidR="005F0F4F" w:rsidRDefault="005F0F4F" w:rsidP="005F0F4F">
      <w:pPr>
        <w:pStyle w:val="af5"/>
        <w:keepNext/>
        <w:rPr>
          <w:rtl/>
        </w:rPr>
      </w:pPr>
      <w:bookmarkStart w:id="5817" w:name="ET_interruption_5156_20"/>
      <w:r w:rsidRPr="00F351FD">
        <w:rPr>
          <w:rStyle w:val="TagStyle"/>
          <w:rtl/>
        </w:rPr>
        <w:t xml:space="preserve"> &lt;&lt; קריאה &gt;&gt; </w:t>
      </w:r>
      <w:r>
        <w:rPr>
          <w:rtl/>
        </w:rPr>
        <w:t>דוד אמסלם (הליכוד):</w:t>
      </w:r>
      <w:r w:rsidRPr="00F351FD">
        <w:rPr>
          <w:rStyle w:val="TagStyle"/>
          <w:rtl/>
        </w:rPr>
        <w:t xml:space="preserve"> &lt;&lt; קריאה &gt;&gt;</w:t>
      </w:r>
      <w:r>
        <w:rPr>
          <w:rtl/>
        </w:rPr>
        <w:t xml:space="preserve"> </w:t>
      </w:r>
      <w:bookmarkEnd w:id="5817"/>
    </w:p>
    <w:p w:rsidR="005F0F4F" w:rsidRDefault="005F0F4F" w:rsidP="005F0F4F">
      <w:pPr>
        <w:rPr>
          <w:rtl/>
        </w:rPr>
      </w:pPr>
    </w:p>
    <w:p w:rsidR="005F0F4F" w:rsidRDefault="005F0F4F" w:rsidP="005F0F4F">
      <w:pPr>
        <w:rPr>
          <w:rtl/>
        </w:rPr>
      </w:pPr>
      <w:bookmarkStart w:id="5818" w:name="_ETM_Q14_29000"/>
      <w:bookmarkEnd w:id="5818"/>
      <w:r>
        <w:rPr>
          <w:rFonts w:hint="cs"/>
          <w:rtl/>
        </w:rPr>
        <w:t xml:space="preserve">– – – </w:t>
      </w:r>
      <w:bookmarkStart w:id="5819" w:name="_ETM_Q14_314000"/>
      <w:bookmarkEnd w:id="5819"/>
    </w:p>
    <w:p w:rsidR="005F0F4F" w:rsidRDefault="005F0F4F" w:rsidP="005F0F4F">
      <w:pPr>
        <w:rPr>
          <w:rtl/>
          <w:lang w:eastAsia="he-IL"/>
        </w:rPr>
      </w:pPr>
    </w:p>
    <w:p w:rsidR="005F0F4F" w:rsidRDefault="005F0F4F" w:rsidP="005F0F4F">
      <w:pPr>
        <w:pStyle w:val="af6"/>
        <w:keepNext/>
        <w:rPr>
          <w:rtl/>
        </w:rPr>
      </w:pPr>
      <w:bookmarkStart w:id="5820" w:name="ET_yor_6309_24"/>
      <w:r w:rsidRPr="00111BB5">
        <w:rPr>
          <w:rStyle w:val="TagStyle"/>
          <w:rtl/>
        </w:rPr>
        <w:t xml:space="preserve"> &lt;&lt; יור &gt;&gt; </w:t>
      </w:r>
      <w:r>
        <w:rPr>
          <w:rtl/>
        </w:rPr>
        <w:t>היו"ר ג'ידא רינאוי זועבי:</w:t>
      </w:r>
      <w:r w:rsidRPr="00111BB5">
        <w:rPr>
          <w:rStyle w:val="TagStyle"/>
          <w:rtl/>
        </w:rPr>
        <w:t xml:space="preserve"> &lt;&lt; יור &gt;&gt;</w:t>
      </w:r>
      <w:r>
        <w:rPr>
          <w:rtl/>
        </w:rPr>
        <w:t xml:space="preserve"> </w:t>
      </w:r>
      <w:bookmarkEnd w:id="5820"/>
    </w:p>
    <w:p w:rsidR="005F0F4F" w:rsidRPr="00111BB5" w:rsidRDefault="005F0F4F" w:rsidP="005F0F4F">
      <w:pPr>
        <w:rPr>
          <w:rtl/>
          <w:lang w:eastAsia="he-IL"/>
        </w:rPr>
      </w:pPr>
      <w:bookmarkStart w:id="5821" w:name="_ETM_Q14_311000"/>
      <w:bookmarkEnd w:id="5821"/>
    </w:p>
    <w:p w:rsidR="005F0F4F" w:rsidRDefault="005F0F4F" w:rsidP="005F0F4F">
      <w:pPr>
        <w:rPr>
          <w:rtl/>
          <w:lang w:eastAsia="he-IL"/>
        </w:rPr>
      </w:pPr>
      <w:r>
        <w:rPr>
          <w:rFonts w:hint="cs"/>
          <w:rtl/>
          <w:lang w:eastAsia="he-IL"/>
        </w:rPr>
        <w:t>החלטה שלך.</w:t>
      </w:r>
    </w:p>
    <w:p w:rsidR="005F0F4F" w:rsidRDefault="005F0F4F" w:rsidP="005F0F4F">
      <w:pPr>
        <w:ind w:firstLine="0"/>
        <w:rPr>
          <w:rtl/>
          <w:lang w:eastAsia="he-IL"/>
        </w:rPr>
      </w:pPr>
    </w:p>
    <w:p w:rsidR="005F0F4F" w:rsidRDefault="005F0F4F" w:rsidP="005F0F4F">
      <w:pPr>
        <w:pStyle w:val="af5"/>
        <w:keepNext/>
        <w:rPr>
          <w:rtl/>
        </w:rPr>
      </w:pPr>
      <w:bookmarkStart w:id="5822" w:name="_ETM_Q14_317000"/>
      <w:bookmarkStart w:id="5823" w:name="ET_interruption_5156_26"/>
      <w:bookmarkEnd w:id="5822"/>
      <w:r w:rsidRPr="00C8530B">
        <w:rPr>
          <w:rStyle w:val="TagStyle"/>
          <w:rtl/>
        </w:rPr>
        <w:t xml:space="preserve"> &lt;&lt; קריאה &gt;&gt; </w:t>
      </w:r>
      <w:r>
        <w:rPr>
          <w:rtl/>
        </w:rPr>
        <w:t>דוד אמסלם (הליכוד):</w:t>
      </w:r>
      <w:r w:rsidRPr="00C8530B">
        <w:rPr>
          <w:rStyle w:val="TagStyle"/>
          <w:rtl/>
        </w:rPr>
        <w:t xml:space="preserve"> &lt;&lt; קריאה &gt;&gt;</w:t>
      </w:r>
      <w:r>
        <w:rPr>
          <w:rtl/>
        </w:rPr>
        <w:t xml:space="preserve"> </w:t>
      </w:r>
      <w:bookmarkEnd w:id="5823"/>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לאשר לדבר.</w:t>
      </w:r>
    </w:p>
    <w:p w:rsidR="005F0F4F" w:rsidRDefault="005F0F4F" w:rsidP="005F0F4F">
      <w:pPr>
        <w:rPr>
          <w:rtl/>
          <w:lang w:eastAsia="he-IL"/>
        </w:rPr>
      </w:pPr>
    </w:p>
    <w:p w:rsidR="005F0F4F" w:rsidRDefault="005F0F4F" w:rsidP="005F0F4F">
      <w:pPr>
        <w:pStyle w:val="af6"/>
        <w:keepNext/>
        <w:rPr>
          <w:rtl/>
        </w:rPr>
      </w:pPr>
      <w:bookmarkStart w:id="5824" w:name="ET_yor_6309_27"/>
      <w:r w:rsidRPr="009A1605">
        <w:rPr>
          <w:rStyle w:val="TagStyle"/>
          <w:rtl/>
        </w:rPr>
        <w:t xml:space="preserve"> &lt;&lt; יור &gt;&gt; </w:t>
      </w:r>
      <w:r>
        <w:rPr>
          <w:rtl/>
        </w:rPr>
        <w:t>היו"ר ג'ידא רינאוי זועבי:</w:t>
      </w:r>
      <w:r w:rsidRPr="009A1605">
        <w:rPr>
          <w:rStyle w:val="TagStyle"/>
          <w:rtl/>
        </w:rPr>
        <w:t xml:space="preserve"> &lt;&lt; יור &gt;&gt;</w:t>
      </w:r>
      <w:r>
        <w:rPr>
          <w:rtl/>
        </w:rPr>
        <w:t xml:space="preserve"> </w:t>
      </w:r>
      <w:bookmarkEnd w:id="5824"/>
    </w:p>
    <w:p w:rsidR="005F0F4F" w:rsidRDefault="005F0F4F" w:rsidP="005F0F4F">
      <w:pPr>
        <w:rPr>
          <w:rtl/>
          <w:lang w:eastAsia="he-IL"/>
        </w:rPr>
      </w:pPr>
    </w:p>
    <w:p w:rsidR="005F0F4F" w:rsidRPr="009A1605" w:rsidRDefault="005F0F4F" w:rsidP="005F0F4F">
      <w:pPr>
        <w:rPr>
          <w:rtl/>
          <w:lang w:eastAsia="he-IL"/>
        </w:rPr>
      </w:pPr>
      <w:bookmarkStart w:id="5825" w:name="_ETM_Q14_319000"/>
      <w:bookmarkEnd w:id="5825"/>
      <w:r>
        <w:rPr>
          <w:rFonts w:hint="cs"/>
          <w:rtl/>
          <w:lang w:eastAsia="he-IL"/>
        </w:rPr>
        <w:t>אה, אוקיי, אחר כך. זה רשום אצל ירדנה, אל דאגה. הכול רשום, אל דאגה.</w:t>
      </w:r>
    </w:p>
    <w:p w:rsidR="005F0F4F" w:rsidRPr="00C8530B" w:rsidRDefault="005F0F4F" w:rsidP="005F0F4F">
      <w:pPr>
        <w:rPr>
          <w:rtl/>
          <w:lang w:eastAsia="he-IL"/>
        </w:rPr>
      </w:pPr>
      <w:bookmarkStart w:id="5826" w:name="_ETM_Q14_318000"/>
      <w:bookmarkEnd w:id="5826"/>
    </w:p>
    <w:p w:rsidR="005F0F4F" w:rsidRDefault="005F0F4F" w:rsidP="005F0F4F">
      <w:pPr>
        <w:pStyle w:val="af5"/>
        <w:keepNext/>
        <w:rPr>
          <w:rtl/>
        </w:rPr>
      </w:pPr>
      <w:r w:rsidRPr="00C53361">
        <w:rPr>
          <w:rStyle w:val="TagStyle"/>
          <w:rtl/>
        </w:rPr>
        <w:t xml:space="preserve">&lt;&lt; קריאה &gt;&gt; </w:t>
      </w:r>
      <w:r>
        <w:rPr>
          <w:rtl/>
        </w:rPr>
        <w:t>פטין מולא (הליכוד):</w:t>
      </w:r>
      <w:r w:rsidRPr="00C5336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 ארבעתן הוא מסכם, </w:t>
      </w:r>
      <w:bookmarkStart w:id="5827" w:name="_ETM_Q14_327000"/>
      <w:bookmarkEnd w:id="5827"/>
      <w:r>
        <w:rPr>
          <w:rFonts w:hint="cs"/>
          <w:rtl/>
          <w:lang w:eastAsia="he-IL"/>
        </w:rPr>
        <w:t xml:space="preserve">לא? </w:t>
      </w:r>
    </w:p>
    <w:p w:rsidR="005F0F4F" w:rsidRDefault="005F0F4F" w:rsidP="005F0F4F">
      <w:pPr>
        <w:ind w:firstLine="0"/>
        <w:rPr>
          <w:rtl/>
          <w:lang w:eastAsia="he-IL"/>
        </w:rPr>
      </w:pPr>
    </w:p>
    <w:p w:rsidR="005F0F4F" w:rsidRDefault="005F0F4F" w:rsidP="005F0F4F">
      <w:pPr>
        <w:pStyle w:val="af5"/>
        <w:keepNext/>
        <w:rPr>
          <w:rtl/>
        </w:rPr>
      </w:pPr>
      <w:bookmarkStart w:id="5828" w:name="ET_interruption_5296_9"/>
      <w:r w:rsidRPr="00165FFC">
        <w:rPr>
          <w:rStyle w:val="TagStyle"/>
          <w:rtl/>
        </w:rPr>
        <w:t xml:space="preserve"> &lt;&lt; קריאה &gt;&gt; </w:t>
      </w:r>
      <w:r>
        <w:rPr>
          <w:rtl/>
        </w:rPr>
        <w:t>יואב קיש (הליכוד):</w:t>
      </w:r>
      <w:r w:rsidRPr="00165FFC">
        <w:rPr>
          <w:rStyle w:val="TagStyle"/>
          <w:rtl/>
        </w:rPr>
        <w:t xml:space="preserve"> &lt;&lt; קריאה &gt;&gt;</w:t>
      </w:r>
      <w:r>
        <w:rPr>
          <w:rtl/>
        </w:rPr>
        <w:t xml:space="preserve"> </w:t>
      </w:r>
      <w:bookmarkEnd w:id="5828"/>
    </w:p>
    <w:p w:rsidR="005F0F4F" w:rsidRDefault="005F0F4F" w:rsidP="005F0F4F">
      <w:pPr>
        <w:rPr>
          <w:rtl/>
          <w:lang w:eastAsia="he-IL"/>
        </w:rPr>
      </w:pPr>
    </w:p>
    <w:p w:rsidR="005F0F4F" w:rsidRPr="00165FFC" w:rsidRDefault="005F0F4F" w:rsidP="006B0CFD">
      <w:pPr>
        <w:rPr>
          <w:rtl/>
          <w:lang w:eastAsia="he-IL"/>
        </w:rPr>
      </w:pPr>
      <w:r>
        <w:rPr>
          <w:rFonts w:hint="cs"/>
          <w:rtl/>
          <w:lang w:eastAsia="he-IL"/>
        </w:rPr>
        <w:t xml:space="preserve">לא יודע. כל הארבע ביחד? </w:t>
      </w:r>
    </w:p>
    <w:p w:rsidR="005F0F4F" w:rsidRDefault="005F0F4F" w:rsidP="005F0F4F">
      <w:pPr>
        <w:rPr>
          <w:rtl/>
          <w:lang w:eastAsia="he-IL"/>
        </w:rPr>
      </w:pPr>
    </w:p>
    <w:p w:rsidR="005F0F4F" w:rsidRDefault="005F0F4F" w:rsidP="005F0F4F">
      <w:pPr>
        <w:pStyle w:val="af5"/>
        <w:keepNext/>
        <w:rPr>
          <w:rtl/>
        </w:rPr>
      </w:pPr>
      <w:bookmarkStart w:id="5829" w:name="ET_interruption_5788_7"/>
      <w:r w:rsidRPr="00C53361">
        <w:rPr>
          <w:rStyle w:val="TagStyle"/>
          <w:rtl/>
        </w:rPr>
        <w:t xml:space="preserve"> &lt;&lt; קריאה &gt;&gt; </w:t>
      </w:r>
      <w:r>
        <w:rPr>
          <w:rtl/>
        </w:rPr>
        <w:t>פטין מולא (הליכוד):</w:t>
      </w:r>
      <w:r w:rsidRPr="00C53361">
        <w:rPr>
          <w:rStyle w:val="TagStyle"/>
          <w:rtl/>
        </w:rPr>
        <w:t xml:space="preserve"> &lt;&lt; קריאה &gt;&gt;</w:t>
      </w:r>
      <w:r>
        <w:rPr>
          <w:rtl/>
        </w:rPr>
        <w:t xml:space="preserve"> </w:t>
      </w:r>
      <w:bookmarkEnd w:id="5829"/>
    </w:p>
    <w:p w:rsidR="005F0F4F" w:rsidRDefault="005F0F4F" w:rsidP="005F0F4F">
      <w:pPr>
        <w:rPr>
          <w:rtl/>
        </w:rPr>
      </w:pPr>
    </w:p>
    <w:p w:rsidR="005F0F4F" w:rsidRDefault="005F0F4F" w:rsidP="005F0F4F">
      <w:pPr>
        <w:rPr>
          <w:rtl/>
        </w:rPr>
      </w:pPr>
      <w:r>
        <w:rPr>
          <w:rFonts w:hint="cs"/>
          <w:rtl/>
        </w:rPr>
        <w:t>סוכם שהוא ישיב על ארבעתן ביחד.</w:t>
      </w:r>
    </w:p>
    <w:p w:rsidR="005F0F4F" w:rsidRDefault="005F0F4F" w:rsidP="005F0F4F">
      <w:pPr>
        <w:rPr>
          <w:rtl/>
          <w:lang w:eastAsia="he-IL"/>
        </w:rPr>
      </w:pPr>
    </w:p>
    <w:p w:rsidR="005F0F4F" w:rsidRDefault="005F0F4F" w:rsidP="005F0F4F">
      <w:pPr>
        <w:pStyle w:val="af5"/>
        <w:keepNext/>
        <w:rPr>
          <w:rtl/>
        </w:rPr>
      </w:pPr>
      <w:bookmarkStart w:id="5830" w:name="_ETM_Q14_335000"/>
      <w:bookmarkStart w:id="5831" w:name="ET_interruption_5296_28"/>
      <w:bookmarkEnd w:id="5830"/>
      <w:r w:rsidRPr="00C01080">
        <w:rPr>
          <w:rStyle w:val="TagStyle"/>
          <w:rtl/>
        </w:rPr>
        <w:t xml:space="preserve"> &lt;&lt; קריאה &gt;&gt; </w:t>
      </w:r>
      <w:r>
        <w:rPr>
          <w:rtl/>
        </w:rPr>
        <w:t>יואב קיש (הליכוד):</w:t>
      </w:r>
      <w:r w:rsidRPr="00C01080">
        <w:rPr>
          <w:rStyle w:val="TagStyle"/>
          <w:rtl/>
        </w:rPr>
        <w:t xml:space="preserve"> &lt;&lt; קריאה &gt;&gt;</w:t>
      </w:r>
      <w:r>
        <w:rPr>
          <w:rtl/>
        </w:rPr>
        <w:t xml:space="preserve"> </w:t>
      </w:r>
      <w:bookmarkEnd w:id="583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כל הארבע ביחד? אני זוכר </w:t>
      </w:r>
      <w:bookmarkStart w:id="5832" w:name="_ETM_Q14_337000"/>
      <w:bookmarkEnd w:id="5832"/>
      <w:r>
        <w:rPr>
          <w:rFonts w:hint="cs"/>
          <w:rtl/>
          <w:lang w:eastAsia="he-IL"/>
        </w:rPr>
        <w:t>שכל הארבע ביחד.</w:t>
      </w:r>
    </w:p>
    <w:p w:rsidR="005F0F4F" w:rsidRDefault="005F0F4F" w:rsidP="005F0F4F">
      <w:pPr>
        <w:rPr>
          <w:rtl/>
          <w:lang w:eastAsia="he-IL"/>
        </w:rPr>
      </w:pPr>
      <w:bookmarkStart w:id="5833" w:name="_ETM_Q14_336000"/>
      <w:bookmarkEnd w:id="5833"/>
    </w:p>
    <w:p w:rsidR="005F0F4F" w:rsidRDefault="005F0F4F" w:rsidP="005F0F4F">
      <w:pPr>
        <w:pStyle w:val="af5"/>
        <w:keepNext/>
        <w:rPr>
          <w:rtl/>
        </w:rPr>
      </w:pPr>
      <w:bookmarkStart w:id="5834" w:name="_ETM_Q14_339000"/>
      <w:bookmarkStart w:id="5835" w:name="ET_interruption_קר_אה_29"/>
      <w:bookmarkEnd w:id="5834"/>
      <w:r w:rsidRPr="00C01080">
        <w:rPr>
          <w:rStyle w:val="TagStyle"/>
          <w:rtl/>
        </w:rPr>
        <w:t xml:space="preserve"> &lt;&lt; קריאה &gt;&gt; </w:t>
      </w:r>
      <w:r>
        <w:rPr>
          <w:rtl/>
        </w:rPr>
        <w:t>קריאה:</w:t>
      </w:r>
      <w:r w:rsidRPr="00C01080">
        <w:rPr>
          <w:rStyle w:val="TagStyle"/>
          <w:rtl/>
        </w:rPr>
        <w:t xml:space="preserve"> &lt;&lt; קריאה &gt;&gt;</w:t>
      </w:r>
      <w:r>
        <w:rPr>
          <w:rtl/>
        </w:rPr>
        <w:t xml:space="preserve"> </w:t>
      </w:r>
      <w:bookmarkEnd w:id="583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w:t>
      </w:r>
    </w:p>
    <w:p w:rsidR="005F0F4F" w:rsidRDefault="005F0F4F" w:rsidP="005F0F4F">
      <w:pPr>
        <w:rPr>
          <w:rtl/>
          <w:lang w:eastAsia="he-IL"/>
        </w:rPr>
      </w:pPr>
    </w:p>
    <w:p w:rsidR="005F0F4F" w:rsidRDefault="005F0F4F" w:rsidP="005F0F4F">
      <w:pPr>
        <w:pStyle w:val="af5"/>
        <w:keepNext/>
        <w:rPr>
          <w:rtl/>
        </w:rPr>
      </w:pPr>
      <w:bookmarkStart w:id="5836" w:name="_ETM_Q14_341000"/>
      <w:bookmarkStart w:id="5837" w:name="ET_interruption_5788_30"/>
      <w:bookmarkEnd w:id="5836"/>
      <w:r w:rsidRPr="00C01080">
        <w:rPr>
          <w:rStyle w:val="TagStyle"/>
          <w:rtl/>
        </w:rPr>
        <w:t xml:space="preserve"> &lt;&lt; קריאה &gt;&gt; </w:t>
      </w:r>
      <w:r>
        <w:rPr>
          <w:rtl/>
        </w:rPr>
        <w:t>פטין מולא (הליכוד):</w:t>
      </w:r>
      <w:r w:rsidRPr="00C01080">
        <w:rPr>
          <w:rStyle w:val="TagStyle"/>
          <w:rtl/>
        </w:rPr>
        <w:t xml:space="preserve"> &lt;&lt; קריאה &gt;&gt;</w:t>
      </w:r>
      <w:r>
        <w:rPr>
          <w:rtl/>
        </w:rPr>
        <w:t xml:space="preserve"> </w:t>
      </w:r>
      <w:bookmarkEnd w:id="5837"/>
    </w:p>
    <w:p w:rsidR="005F0F4F" w:rsidRDefault="005F0F4F" w:rsidP="005F0F4F">
      <w:pPr>
        <w:rPr>
          <w:rtl/>
          <w:lang w:eastAsia="he-IL"/>
        </w:rPr>
      </w:pPr>
    </w:p>
    <w:p w:rsidR="005F0F4F" w:rsidRDefault="005F0F4F" w:rsidP="005F0F4F">
      <w:pPr>
        <w:rPr>
          <w:rtl/>
          <w:lang w:eastAsia="he-IL"/>
        </w:rPr>
      </w:pPr>
      <w:bookmarkStart w:id="5838" w:name="_ETM_Q14_343000"/>
      <w:bookmarkEnd w:id="5838"/>
      <w:r>
        <w:rPr>
          <w:rFonts w:hint="cs"/>
          <w:rtl/>
          <w:lang w:eastAsia="he-IL"/>
        </w:rPr>
        <w:t>סוכם שהוא ישיב על ארבעתן.</w:t>
      </w:r>
      <w:bookmarkStart w:id="5839" w:name="_ETM_Q14_342000"/>
      <w:bookmarkEnd w:id="5839"/>
    </w:p>
    <w:p w:rsidR="005F0F4F" w:rsidRDefault="005F0F4F" w:rsidP="005F0F4F">
      <w:pPr>
        <w:rPr>
          <w:rtl/>
          <w:lang w:eastAsia="he-IL"/>
        </w:rPr>
      </w:pPr>
    </w:p>
    <w:p w:rsidR="005F0F4F" w:rsidRDefault="005F0F4F" w:rsidP="005F0F4F">
      <w:pPr>
        <w:pStyle w:val="af6"/>
        <w:keepNext/>
        <w:rPr>
          <w:rtl/>
        </w:rPr>
      </w:pPr>
      <w:r w:rsidRPr="00C53361">
        <w:rPr>
          <w:rStyle w:val="TagStyle"/>
          <w:rtl/>
        </w:rPr>
        <w:t xml:space="preserve"> &lt;&lt; יור &gt;&gt; </w:t>
      </w:r>
      <w:r>
        <w:rPr>
          <w:rtl/>
        </w:rPr>
        <w:t>היו"ר ג'ידא רינאוי זועבי:</w:t>
      </w:r>
      <w:r w:rsidRPr="00C5336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פטין </w:t>
      </w:r>
      <w:bookmarkStart w:id="5840" w:name="_ETM_Q14_344000"/>
      <w:bookmarkEnd w:id="5840"/>
      <w:r>
        <w:rPr>
          <w:rFonts w:hint="cs"/>
          <w:rtl/>
          <w:lang w:eastAsia="he-IL"/>
        </w:rPr>
        <w:t>מולא, לאט-לאט. לאט-לאט.</w:t>
      </w:r>
    </w:p>
    <w:p w:rsidR="005F0F4F" w:rsidRDefault="005F0F4F" w:rsidP="005F0F4F">
      <w:pPr>
        <w:rPr>
          <w:rtl/>
          <w:lang w:eastAsia="he-IL"/>
        </w:rPr>
      </w:pPr>
      <w:bookmarkStart w:id="5841" w:name="_ETM_Q14_353000"/>
      <w:bookmarkEnd w:id="5841"/>
    </w:p>
    <w:p w:rsidR="005F0F4F" w:rsidRDefault="005F0F4F" w:rsidP="005F0F4F">
      <w:pPr>
        <w:pStyle w:val="af5"/>
        <w:keepNext/>
        <w:rPr>
          <w:rtl/>
        </w:rPr>
      </w:pPr>
      <w:r w:rsidRPr="00C6141C">
        <w:rPr>
          <w:rStyle w:val="TagStyle"/>
          <w:rtl/>
        </w:rPr>
        <w:t xml:space="preserve"> &lt;&lt; קריאה &gt;&gt; </w:t>
      </w:r>
      <w:r>
        <w:rPr>
          <w:rtl/>
        </w:rPr>
        <w:t>קריאה:</w:t>
      </w:r>
      <w:r w:rsidRPr="00C6141C">
        <w:rPr>
          <w:rStyle w:val="TagStyle"/>
          <w:rtl/>
        </w:rPr>
        <w:t xml:space="preserve"> &lt;&lt; קריאה &gt;&gt;</w:t>
      </w:r>
      <w:r>
        <w:rPr>
          <w:rtl/>
        </w:rPr>
        <w:t xml:space="preserve"> </w:t>
      </w:r>
    </w:p>
    <w:p w:rsidR="005F0F4F" w:rsidRPr="00C6141C" w:rsidRDefault="005F0F4F" w:rsidP="005F0F4F">
      <w:pPr>
        <w:ind w:firstLine="0"/>
        <w:rPr>
          <w:rtl/>
          <w:lang w:eastAsia="he-IL"/>
        </w:rPr>
      </w:pPr>
      <w:bookmarkStart w:id="5842" w:name="_ETM_Q14_351000"/>
      <w:bookmarkEnd w:id="5842"/>
    </w:p>
    <w:p w:rsidR="005F0F4F" w:rsidRDefault="005F0F4F" w:rsidP="005F0F4F">
      <w:pPr>
        <w:rPr>
          <w:rtl/>
          <w:lang w:eastAsia="he-IL"/>
        </w:rPr>
      </w:pPr>
      <w:r>
        <w:rPr>
          <w:rFonts w:hint="cs"/>
          <w:rtl/>
          <w:lang w:eastAsia="he-IL"/>
        </w:rPr>
        <w:lastRenderedPageBreak/>
        <w:t xml:space="preserve">חבר'ה, </w:t>
      </w:r>
      <w:bookmarkStart w:id="5843" w:name="_ETM_Q14_348000"/>
      <w:bookmarkEnd w:id="5843"/>
      <w:r>
        <w:rPr>
          <w:rFonts w:hint="cs"/>
          <w:rtl/>
          <w:lang w:eastAsia="he-IL"/>
        </w:rPr>
        <w:t>תנו למזכירות הכנסת לעבוד.</w:t>
      </w:r>
    </w:p>
    <w:p w:rsidR="005F0F4F" w:rsidRDefault="005F0F4F" w:rsidP="005F0F4F">
      <w:pPr>
        <w:rPr>
          <w:rtl/>
          <w:lang w:eastAsia="he-IL"/>
        </w:rPr>
      </w:pPr>
    </w:p>
    <w:p w:rsidR="005F0F4F" w:rsidRDefault="005F0F4F" w:rsidP="005F0F4F">
      <w:pPr>
        <w:pStyle w:val="af6"/>
        <w:keepNext/>
        <w:rPr>
          <w:rtl/>
        </w:rPr>
      </w:pPr>
      <w:r w:rsidRPr="00C6141C">
        <w:rPr>
          <w:rStyle w:val="TagStyle"/>
          <w:rtl/>
        </w:rPr>
        <w:t xml:space="preserve"> &lt;&lt; יור &gt;&gt; </w:t>
      </w:r>
      <w:r>
        <w:rPr>
          <w:rtl/>
        </w:rPr>
        <w:t>היו"ר ג'ידא רינאוי זועבי:</w:t>
      </w:r>
      <w:r w:rsidRPr="00C6141C">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844" w:name="_ETM_Q14_350000"/>
      <w:bookmarkEnd w:id="5844"/>
      <w:r>
        <w:rPr>
          <w:rFonts w:hint="cs"/>
          <w:rtl/>
          <w:lang w:eastAsia="he-IL"/>
        </w:rPr>
        <w:t>אכן, תנו למזכירות הכנסת לעבוד,</w:t>
      </w:r>
      <w:bookmarkStart w:id="5845" w:name="_ETM_Q14_355000"/>
      <w:bookmarkEnd w:id="5845"/>
      <w:r>
        <w:rPr>
          <w:rFonts w:hint="cs"/>
          <w:rtl/>
          <w:lang w:eastAsia="he-IL"/>
        </w:rPr>
        <w:t xml:space="preserve"> הם יודעים הכי טוב מה לעשות. </w:t>
      </w:r>
    </w:p>
    <w:p w:rsidR="005F0F4F" w:rsidRDefault="005F0F4F" w:rsidP="005F0F4F">
      <w:pPr>
        <w:rPr>
          <w:rtl/>
          <w:lang w:eastAsia="he-IL"/>
        </w:rPr>
      </w:pPr>
      <w:bookmarkStart w:id="5846" w:name="_ETM_Q14_356000"/>
      <w:bookmarkEnd w:id="5846"/>
    </w:p>
    <w:p w:rsidR="005F0F4F" w:rsidRDefault="005F0F4F" w:rsidP="005F0F4F">
      <w:pPr>
        <w:pStyle w:val="af5"/>
        <w:keepNext/>
        <w:rPr>
          <w:rtl/>
        </w:rPr>
      </w:pPr>
      <w:bookmarkStart w:id="5847" w:name="ET_interruption_5788_32"/>
      <w:r w:rsidRPr="00C6141C">
        <w:rPr>
          <w:rStyle w:val="TagStyle"/>
          <w:rtl/>
        </w:rPr>
        <w:t xml:space="preserve"> &lt;&lt; קריאה &gt;&gt; </w:t>
      </w:r>
      <w:r>
        <w:rPr>
          <w:rtl/>
        </w:rPr>
        <w:t>פטין מולא (הליכוד):</w:t>
      </w:r>
      <w:r w:rsidRPr="00C6141C">
        <w:rPr>
          <w:rStyle w:val="TagStyle"/>
          <w:rtl/>
        </w:rPr>
        <w:t xml:space="preserve"> &lt;&lt; קריאה &gt;&gt;</w:t>
      </w:r>
      <w:r>
        <w:rPr>
          <w:rtl/>
        </w:rPr>
        <w:t xml:space="preserve"> </w:t>
      </w:r>
      <w:bookmarkEnd w:id="5847"/>
    </w:p>
    <w:p w:rsidR="005F0F4F" w:rsidRDefault="005F0F4F" w:rsidP="005F0F4F">
      <w:pPr>
        <w:rPr>
          <w:rtl/>
          <w:lang w:eastAsia="he-IL"/>
        </w:rPr>
      </w:pPr>
    </w:p>
    <w:p w:rsidR="005F0F4F" w:rsidRPr="00C6141C" w:rsidRDefault="005F0F4F" w:rsidP="005F0F4F">
      <w:pPr>
        <w:rPr>
          <w:rtl/>
          <w:lang w:eastAsia="he-IL"/>
        </w:rPr>
      </w:pPr>
      <w:r>
        <w:rPr>
          <w:rFonts w:hint="cs"/>
          <w:rtl/>
          <w:lang w:eastAsia="he-IL"/>
        </w:rPr>
        <w:t>ז</w:t>
      </w:r>
      <w:bookmarkStart w:id="5848" w:name="_ETM_Q14_358000"/>
      <w:bookmarkEnd w:id="5848"/>
      <w:r>
        <w:rPr>
          <w:rFonts w:hint="cs"/>
          <w:rtl/>
          <w:lang w:eastAsia="he-IL"/>
        </w:rPr>
        <w:t xml:space="preserve">ה מה שסוכם, שהוא עונה על ארבעתן. זה לא </w:t>
      </w:r>
      <w:bookmarkStart w:id="5849" w:name="_ETM_Q14_361000"/>
      <w:bookmarkEnd w:id="5849"/>
      <w:r>
        <w:rPr>
          <w:rFonts w:hint="cs"/>
          <w:rtl/>
          <w:lang w:eastAsia="he-IL"/>
        </w:rPr>
        <w:t>הסיכום שהיה.</w:t>
      </w:r>
    </w:p>
    <w:p w:rsidR="005F0F4F" w:rsidRDefault="005F0F4F" w:rsidP="005F0F4F">
      <w:pPr>
        <w:ind w:firstLine="0"/>
        <w:rPr>
          <w:rtl/>
          <w:lang w:eastAsia="he-IL"/>
        </w:rPr>
      </w:pPr>
    </w:p>
    <w:p w:rsidR="005F0F4F" w:rsidRDefault="005F0F4F" w:rsidP="005F0F4F">
      <w:pPr>
        <w:pStyle w:val="af5"/>
        <w:keepNext/>
        <w:rPr>
          <w:rtl/>
        </w:rPr>
      </w:pPr>
      <w:bookmarkStart w:id="5850" w:name="_ETM_Q14_366000"/>
      <w:bookmarkStart w:id="5851" w:name="ET_interruption_קריאות_34"/>
      <w:bookmarkEnd w:id="5850"/>
      <w:r w:rsidRPr="00754A61">
        <w:rPr>
          <w:rStyle w:val="TagStyle"/>
          <w:rtl/>
        </w:rPr>
        <w:t xml:space="preserve"> &lt;&lt; קריאה &gt;&gt; </w:t>
      </w:r>
      <w:r>
        <w:rPr>
          <w:rtl/>
        </w:rPr>
        <w:t>קריאות:</w:t>
      </w:r>
      <w:r w:rsidRPr="00754A61">
        <w:rPr>
          <w:rStyle w:val="TagStyle"/>
          <w:rtl/>
        </w:rPr>
        <w:t xml:space="preserve"> &lt;&lt; קריאה &gt;&gt;</w:t>
      </w:r>
      <w:r>
        <w:rPr>
          <w:rtl/>
        </w:rPr>
        <w:t xml:space="preserve"> </w:t>
      </w:r>
      <w:bookmarkEnd w:id="5851"/>
    </w:p>
    <w:p w:rsidR="005F0F4F" w:rsidRDefault="005F0F4F" w:rsidP="005F0F4F">
      <w:pPr>
        <w:rPr>
          <w:rtl/>
          <w:lang w:eastAsia="he-IL"/>
        </w:rPr>
      </w:pPr>
    </w:p>
    <w:p w:rsidR="005F0F4F" w:rsidRDefault="005F0F4F" w:rsidP="005F0F4F">
      <w:pPr>
        <w:rPr>
          <w:rtl/>
          <w:lang w:eastAsia="he-IL"/>
        </w:rPr>
      </w:pPr>
      <w:r>
        <w:rPr>
          <w:rFonts w:hint="cs"/>
          <w:rtl/>
          <w:lang w:eastAsia="he-IL"/>
        </w:rPr>
        <w:t>– – –</w:t>
      </w:r>
      <w:bookmarkStart w:id="5852" w:name="_ETM_Q14_360000"/>
      <w:bookmarkEnd w:id="5852"/>
    </w:p>
    <w:p w:rsidR="005F0F4F" w:rsidRPr="00053209" w:rsidRDefault="005F0F4F" w:rsidP="005F0F4F">
      <w:pPr>
        <w:rPr>
          <w:rtl/>
          <w:lang w:eastAsia="he-IL"/>
        </w:rPr>
      </w:pPr>
    </w:p>
    <w:p w:rsidR="005F0F4F" w:rsidRDefault="005F0F4F" w:rsidP="005F0F4F">
      <w:pPr>
        <w:pStyle w:val="af5"/>
        <w:keepNext/>
        <w:rPr>
          <w:rtl/>
        </w:rPr>
      </w:pPr>
      <w:r w:rsidRPr="00C53361">
        <w:rPr>
          <w:rStyle w:val="TagStyle"/>
          <w:rtl/>
        </w:rPr>
        <w:t xml:space="preserve">&lt;&lt; קריאה &gt;&gt; </w:t>
      </w:r>
      <w:r>
        <w:rPr>
          <w:rtl/>
        </w:rPr>
        <w:t>פטין מולא (הליכוד):</w:t>
      </w:r>
      <w:r w:rsidRPr="00C5336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לא הסיכום שהיה, גם </w:t>
      </w:r>
      <w:bookmarkStart w:id="5853" w:name="_ETM_Q14_364000"/>
      <w:bookmarkEnd w:id="5853"/>
      <w:r>
        <w:rPr>
          <w:rFonts w:hint="cs"/>
          <w:rtl/>
          <w:lang w:eastAsia="he-IL"/>
        </w:rPr>
        <w:t xml:space="preserve">כבוד השר לא בסדר. לא, גברתי, לא נכון, זה לא בסדר. </w:t>
      </w:r>
    </w:p>
    <w:p w:rsidR="005F0F4F" w:rsidRDefault="005F0F4F" w:rsidP="005F0F4F">
      <w:pPr>
        <w:rPr>
          <w:rtl/>
          <w:lang w:eastAsia="he-IL"/>
        </w:rPr>
      </w:pPr>
    </w:p>
    <w:p w:rsidR="005F0F4F" w:rsidRDefault="005F0F4F" w:rsidP="005F0F4F">
      <w:pPr>
        <w:pStyle w:val="af5"/>
        <w:keepNext/>
        <w:rPr>
          <w:rtl/>
        </w:rPr>
      </w:pPr>
      <w:bookmarkStart w:id="5854" w:name="_ETM_Q14_372000"/>
      <w:bookmarkStart w:id="5855" w:name="ET_interruption_4685_35"/>
      <w:bookmarkEnd w:id="5854"/>
      <w:r w:rsidRPr="00754A61">
        <w:rPr>
          <w:rStyle w:val="TagStyle"/>
          <w:rtl/>
        </w:rPr>
        <w:t xml:space="preserve"> &lt;&lt; קריאה &gt;&gt; </w:t>
      </w:r>
      <w:r>
        <w:rPr>
          <w:rtl/>
        </w:rPr>
        <w:t>מירי מרים רגב (הליכוד):</w:t>
      </w:r>
      <w:r w:rsidRPr="00754A61">
        <w:rPr>
          <w:rStyle w:val="TagStyle"/>
          <w:rtl/>
        </w:rPr>
        <w:t xml:space="preserve"> &lt;&lt; קריאה &gt;&gt;</w:t>
      </w:r>
      <w:r>
        <w:rPr>
          <w:rtl/>
        </w:rPr>
        <w:t xml:space="preserve"> </w:t>
      </w:r>
      <w:bookmarkEnd w:id="5855"/>
    </w:p>
    <w:p w:rsidR="005F0F4F" w:rsidRDefault="005F0F4F" w:rsidP="005F0F4F">
      <w:pPr>
        <w:rPr>
          <w:rtl/>
          <w:lang w:eastAsia="he-IL"/>
        </w:rPr>
      </w:pPr>
    </w:p>
    <w:p w:rsidR="005F0F4F" w:rsidRDefault="005F0F4F" w:rsidP="005F0F4F">
      <w:pPr>
        <w:rPr>
          <w:rtl/>
          <w:lang w:eastAsia="he-IL"/>
        </w:rPr>
      </w:pPr>
      <w:r>
        <w:rPr>
          <w:rFonts w:hint="cs"/>
          <w:rtl/>
          <w:lang w:eastAsia="he-IL"/>
        </w:rPr>
        <w:t>ר</w:t>
      </w:r>
      <w:bookmarkStart w:id="5856" w:name="_ETM_Q14_370000"/>
      <w:bookmarkEnd w:id="5856"/>
      <w:r>
        <w:rPr>
          <w:rFonts w:hint="cs"/>
          <w:rtl/>
          <w:lang w:eastAsia="he-IL"/>
        </w:rPr>
        <w:t>גע, לא הבנתי, פטין, מה הבעיה?</w:t>
      </w:r>
    </w:p>
    <w:p w:rsidR="005F0F4F" w:rsidRDefault="005F0F4F" w:rsidP="005F0F4F">
      <w:pPr>
        <w:rPr>
          <w:rtl/>
          <w:lang w:eastAsia="he-IL"/>
        </w:rPr>
      </w:pPr>
      <w:bookmarkStart w:id="5857" w:name="_ETM_Q14_375000"/>
      <w:bookmarkEnd w:id="5857"/>
    </w:p>
    <w:p w:rsidR="005F0F4F" w:rsidRDefault="005F0F4F" w:rsidP="005F0F4F">
      <w:pPr>
        <w:pStyle w:val="af5"/>
        <w:keepNext/>
        <w:rPr>
          <w:rtl/>
        </w:rPr>
      </w:pPr>
      <w:r w:rsidRPr="00C53361">
        <w:rPr>
          <w:rStyle w:val="TagStyle"/>
          <w:rtl/>
        </w:rPr>
        <w:t xml:space="preserve">&lt;&lt; קריאה &gt;&gt; </w:t>
      </w:r>
      <w:r>
        <w:rPr>
          <w:rtl/>
        </w:rPr>
        <w:t>פטין מולא (הליכוד):</w:t>
      </w:r>
      <w:r w:rsidRPr="00C53361">
        <w:rPr>
          <w:rStyle w:val="TagStyle"/>
          <w:rtl/>
        </w:rPr>
        <w:t xml:space="preserve"> &lt;&lt; קריאה &gt;&gt;</w:t>
      </w:r>
      <w:r>
        <w:rPr>
          <w:rtl/>
        </w:rPr>
        <w:t xml:space="preserve"> </w:t>
      </w:r>
    </w:p>
    <w:p w:rsidR="005F0F4F" w:rsidRPr="00754A61" w:rsidRDefault="005F0F4F" w:rsidP="005F0F4F">
      <w:pPr>
        <w:ind w:firstLine="0"/>
        <w:rPr>
          <w:rtl/>
          <w:lang w:eastAsia="he-IL"/>
        </w:rPr>
      </w:pPr>
      <w:bookmarkStart w:id="5858" w:name="_ETM_Q14_368000"/>
      <w:bookmarkEnd w:id="5858"/>
    </w:p>
    <w:p w:rsidR="005F0F4F" w:rsidRDefault="005F0F4F" w:rsidP="005F0F4F">
      <w:pPr>
        <w:rPr>
          <w:rtl/>
          <w:lang w:eastAsia="he-IL"/>
        </w:rPr>
      </w:pPr>
      <w:bookmarkStart w:id="5859" w:name="_ETM_Q14_373000"/>
      <w:bookmarkEnd w:id="5859"/>
      <w:r>
        <w:rPr>
          <w:rFonts w:hint="cs"/>
          <w:rtl/>
          <w:lang w:eastAsia="he-IL"/>
        </w:rPr>
        <w:t xml:space="preserve">היה סיכום שהוא יסכם </w:t>
      </w:r>
      <w:bookmarkStart w:id="5860" w:name="_ETM_Q14_369000"/>
      <w:bookmarkEnd w:id="5860"/>
      <w:r>
        <w:rPr>
          <w:rFonts w:hint="cs"/>
          <w:rtl/>
          <w:lang w:eastAsia="he-IL"/>
        </w:rPr>
        <w:t xml:space="preserve">על ארבע. זה </w:t>
      </w:r>
      <w:bookmarkStart w:id="5861" w:name="_ETM_Q14_380000"/>
      <w:bookmarkEnd w:id="5861"/>
      <w:r>
        <w:rPr>
          <w:rFonts w:hint="cs"/>
          <w:rtl/>
          <w:lang w:eastAsia="he-IL"/>
        </w:rPr>
        <w:t xml:space="preserve">מה שסוכם. שיסכם, שידבר חופשי. שילוב, שיסכם על שלוש, </w:t>
      </w:r>
      <w:bookmarkStart w:id="5862" w:name="_ETM_Q14_383000"/>
      <w:bookmarkEnd w:id="5862"/>
      <w:r>
        <w:rPr>
          <w:rFonts w:hint="cs"/>
          <w:rtl/>
          <w:lang w:eastAsia="he-IL"/>
        </w:rPr>
        <w:t>אחר כך שיסכם על שלו, אין בעיה.</w:t>
      </w:r>
    </w:p>
    <w:p w:rsidR="005F0F4F" w:rsidRDefault="005F0F4F" w:rsidP="005F0F4F">
      <w:pPr>
        <w:rPr>
          <w:rtl/>
          <w:lang w:eastAsia="he-IL"/>
        </w:rPr>
      </w:pPr>
    </w:p>
    <w:p w:rsidR="005F0F4F" w:rsidRDefault="005F0F4F" w:rsidP="005F0F4F">
      <w:pPr>
        <w:pStyle w:val="af5"/>
        <w:keepNext/>
        <w:rPr>
          <w:rtl/>
        </w:rPr>
      </w:pPr>
      <w:bookmarkStart w:id="5863" w:name="_ETM_Q14_379000"/>
      <w:bookmarkStart w:id="5864" w:name="ET_interruption_4685_36"/>
      <w:bookmarkEnd w:id="5863"/>
      <w:r w:rsidRPr="003D2B3E">
        <w:rPr>
          <w:rStyle w:val="TagStyle"/>
          <w:rtl/>
        </w:rPr>
        <w:t xml:space="preserve"> &lt;&lt; קריאה &gt;&gt; </w:t>
      </w:r>
      <w:r>
        <w:rPr>
          <w:rtl/>
        </w:rPr>
        <w:t>מירי מרים רגב (הליכוד):</w:t>
      </w:r>
      <w:r w:rsidRPr="003D2B3E">
        <w:rPr>
          <w:rStyle w:val="TagStyle"/>
          <w:rtl/>
        </w:rPr>
        <w:t xml:space="preserve"> &lt;&lt; קריאה &gt;&gt;</w:t>
      </w:r>
      <w:r>
        <w:rPr>
          <w:rtl/>
        </w:rPr>
        <w:t xml:space="preserve"> </w:t>
      </w:r>
      <w:bookmarkEnd w:id="5864"/>
    </w:p>
    <w:p w:rsidR="005F0F4F" w:rsidRDefault="005F0F4F" w:rsidP="005F0F4F">
      <w:pPr>
        <w:rPr>
          <w:rtl/>
          <w:lang w:eastAsia="he-IL"/>
        </w:rPr>
      </w:pPr>
    </w:p>
    <w:p w:rsidR="005F0F4F" w:rsidRDefault="005F0F4F" w:rsidP="005F0F4F">
      <w:pPr>
        <w:rPr>
          <w:rtl/>
          <w:lang w:eastAsia="he-IL"/>
        </w:rPr>
      </w:pPr>
      <w:bookmarkStart w:id="5865" w:name="_ETM_Q14_381000"/>
      <w:bookmarkEnd w:id="5865"/>
      <w:r>
        <w:rPr>
          <w:rFonts w:hint="cs"/>
          <w:rtl/>
          <w:lang w:eastAsia="he-IL"/>
        </w:rPr>
        <w:t>מי זה שלו?</w:t>
      </w:r>
    </w:p>
    <w:p w:rsidR="005F0F4F" w:rsidRDefault="005F0F4F" w:rsidP="005F0F4F">
      <w:pPr>
        <w:rPr>
          <w:rtl/>
          <w:lang w:eastAsia="he-IL"/>
        </w:rPr>
      </w:pPr>
    </w:p>
    <w:p w:rsidR="005F0F4F" w:rsidRDefault="005F0F4F" w:rsidP="005F0F4F">
      <w:pPr>
        <w:pStyle w:val="af5"/>
        <w:keepNext/>
        <w:rPr>
          <w:rtl/>
        </w:rPr>
      </w:pPr>
      <w:bookmarkStart w:id="5866" w:name="_ETM_Q14_384000"/>
      <w:bookmarkEnd w:id="5866"/>
      <w:r w:rsidRPr="00C53361">
        <w:rPr>
          <w:rStyle w:val="TagStyle"/>
          <w:rtl/>
        </w:rPr>
        <w:t xml:space="preserve">&lt;&lt; קריאה &gt;&gt; </w:t>
      </w:r>
      <w:r>
        <w:rPr>
          <w:rtl/>
        </w:rPr>
        <w:t>פטין מולא (הליכוד):</w:t>
      </w:r>
      <w:r w:rsidRPr="00C53361">
        <w:rPr>
          <w:rStyle w:val="TagStyle"/>
          <w:rtl/>
        </w:rPr>
        <w:t xml:space="preserve"> &lt;&lt; קריאה &gt;&gt;</w:t>
      </w:r>
      <w:r>
        <w:rPr>
          <w:rtl/>
        </w:rPr>
        <w:t xml:space="preserve"> </w:t>
      </w:r>
    </w:p>
    <w:p w:rsidR="005F0F4F" w:rsidRDefault="005F0F4F" w:rsidP="005F0F4F">
      <w:pPr>
        <w:rPr>
          <w:rtl/>
          <w:lang w:eastAsia="he-IL"/>
        </w:rPr>
      </w:pPr>
    </w:p>
    <w:p w:rsidR="005F0F4F" w:rsidRPr="003D2B3E" w:rsidRDefault="005F0F4F" w:rsidP="005F0F4F">
      <w:pPr>
        <w:rPr>
          <w:rtl/>
          <w:lang w:eastAsia="he-IL"/>
        </w:rPr>
      </w:pPr>
      <w:bookmarkStart w:id="5867" w:name="_ETM_Q14_386000"/>
      <w:bookmarkEnd w:id="5867"/>
      <w:r>
        <w:rPr>
          <w:rFonts w:hint="cs"/>
          <w:rtl/>
          <w:lang w:eastAsia="he-IL"/>
        </w:rPr>
        <w:t xml:space="preserve">קושניר, זאת </w:t>
      </w:r>
      <w:bookmarkStart w:id="5868" w:name="_ETM_Q14_382000"/>
      <w:bookmarkEnd w:id="5868"/>
      <w:r>
        <w:rPr>
          <w:rFonts w:hint="cs"/>
          <w:rtl/>
          <w:lang w:eastAsia="he-IL"/>
        </w:rPr>
        <w:t>הצעת חוק של חמד.</w:t>
      </w:r>
    </w:p>
    <w:p w:rsidR="005F0F4F" w:rsidRDefault="005F0F4F" w:rsidP="005F0F4F">
      <w:pPr>
        <w:rPr>
          <w:rtl/>
          <w:lang w:eastAsia="he-IL"/>
        </w:rPr>
      </w:pPr>
    </w:p>
    <w:p w:rsidR="005F0F4F" w:rsidRDefault="005F0F4F" w:rsidP="005F0F4F">
      <w:pPr>
        <w:pStyle w:val="a4"/>
        <w:keepNext/>
        <w:rPr>
          <w:rtl/>
        </w:rPr>
      </w:pPr>
      <w:bookmarkStart w:id="5869" w:name="_ETM_Q14_393000"/>
      <w:bookmarkStart w:id="5870" w:name="ET_speaker_6210_37"/>
      <w:bookmarkEnd w:id="5869"/>
      <w:r w:rsidRPr="00073997">
        <w:rPr>
          <w:rStyle w:val="TagStyle"/>
          <w:rtl/>
        </w:rPr>
        <w:lastRenderedPageBreak/>
        <w:t xml:space="preserve"> &lt;&lt; דובר &gt;&gt; </w:t>
      </w:r>
      <w:bookmarkStart w:id="5871" w:name="_Toc95941019"/>
      <w:bookmarkStart w:id="5872" w:name="_Toc95948234"/>
      <w:bookmarkStart w:id="5873" w:name="_Toc96016638"/>
      <w:bookmarkStart w:id="5874" w:name="_Toc96017308"/>
      <w:bookmarkStart w:id="5875" w:name="_Toc118891527"/>
      <w:r>
        <w:rPr>
          <w:rtl/>
        </w:rPr>
        <w:t>השר במשרד האוצר חמד עמאר:</w:t>
      </w:r>
      <w:bookmarkEnd w:id="5871"/>
      <w:bookmarkEnd w:id="5872"/>
      <w:bookmarkEnd w:id="5873"/>
      <w:bookmarkEnd w:id="5874"/>
      <w:bookmarkEnd w:id="5875"/>
      <w:r w:rsidRPr="00073997">
        <w:rPr>
          <w:rStyle w:val="TagStyle"/>
          <w:rtl/>
        </w:rPr>
        <w:t xml:space="preserve"> &lt;&lt; דובר &gt;&gt;</w:t>
      </w:r>
      <w:r>
        <w:rPr>
          <w:rtl/>
        </w:rPr>
        <w:t xml:space="preserve"> </w:t>
      </w:r>
      <w:bookmarkEnd w:id="5870"/>
    </w:p>
    <w:p w:rsidR="005F0F4F" w:rsidRDefault="005F0F4F" w:rsidP="005F0F4F">
      <w:pPr>
        <w:rPr>
          <w:rtl/>
          <w:lang w:eastAsia="he-IL"/>
        </w:rPr>
      </w:pPr>
    </w:p>
    <w:p w:rsidR="005F0F4F" w:rsidRDefault="005F0F4F" w:rsidP="005F0F4F">
      <w:pPr>
        <w:rPr>
          <w:rtl/>
          <w:lang w:eastAsia="he-IL"/>
        </w:rPr>
      </w:pPr>
      <w:bookmarkStart w:id="5876" w:name="_ETM_Q14_394000"/>
      <w:bookmarkEnd w:id="5876"/>
      <w:r>
        <w:rPr>
          <w:rFonts w:hint="cs"/>
          <w:rtl/>
          <w:lang w:eastAsia="he-IL"/>
        </w:rPr>
        <w:t xml:space="preserve">רק תסבירי להם למה אני לא עונה על </w:t>
      </w:r>
      <w:bookmarkStart w:id="5877" w:name="_ETM_Q14_400000"/>
      <w:bookmarkEnd w:id="5877"/>
      <w:r>
        <w:rPr>
          <w:rFonts w:hint="cs"/>
          <w:rtl/>
          <w:lang w:eastAsia="he-IL"/>
        </w:rPr>
        <w:t>ארבעתן ביחד, כי זה מפריע להם.</w:t>
      </w:r>
    </w:p>
    <w:p w:rsidR="005F0F4F" w:rsidRPr="00073997" w:rsidRDefault="005F0F4F" w:rsidP="005F0F4F">
      <w:pPr>
        <w:rPr>
          <w:rtl/>
          <w:lang w:eastAsia="he-IL"/>
        </w:rPr>
      </w:pPr>
      <w:bookmarkStart w:id="5878" w:name="_ETM_Q14_396000"/>
      <w:bookmarkEnd w:id="5878"/>
    </w:p>
    <w:p w:rsidR="005F0F4F" w:rsidRDefault="005F0F4F" w:rsidP="005F0F4F">
      <w:pPr>
        <w:pStyle w:val="af6"/>
        <w:keepNext/>
        <w:rPr>
          <w:rtl/>
        </w:rPr>
      </w:pPr>
      <w:r w:rsidRPr="00165FFC">
        <w:rPr>
          <w:rStyle w:val="TagStyle"/>
          <w:rtl/>
        </w:rPr>
        <w:t xml:space="preserve"> &lt;&lt; יור &gt;&gt; </w:t>
      </w:r>
      <w:r>
        <w:rPr>
          <w:rtl/>
        </w:rPr>
        <w:t>היו"ר ג'ידא רינאוי זועבי:</w:t>
      </w:r>
      <w:r w:rsidRPr="00165FFC">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על פי מזכירת </w:t>
      </w:r>
      <w:bookmarkStart w:id="5879" w:name="_ETM_Q14_405000"/>
      <w:bookmarkEnd w:id="5879"/>
      <w:r>
        <w:rPr>
          <w:rFonts w:hint="cs"/>
          <w:rtl/>
          <w:lang w:eastAsia="he-IL"/>
        </w:rPr>
        <w:t xml:space="preserve">הכנסת, מה שהודעתם לה זה מה שמתקיים, שבעצם </w:t>
      </w:r>
      <w:bookmarkStart w:id="5880" w:name="_ETM_Q14_411000"/>
      <w:bookmarkEnd w:id="5880"/>
      <w:r>
        <w:rPr>
          <w:rFonts w:hint="cs"/>
          <w:rtl/>
          <w:lang w:eastAsia="he-IL"/>
        </w:rPr>
        <w:t>– – –</w:t>
      </w:r>
    </w:p>
    <w:p w:rsidR="005F0F4F" w:rsidRDefault="005F0F4F" w:rsidP="005F0F4F">
      <w:pPr>
        <w:rPr>
          <w:rtl/>
          <w:lang w:eastAsia="he-IL"/>
        </w:rPr>
      </w:pPr>
    </w:p>
    <w:p w:rsidR="005F0F4F" w:rsidRDefault="005F0F4F" w:rsidP="005F0F4F">
      <w:pPr>
        <w:pStyle w:val="af5"/>
        <w:keepNext/>
        <w:rPr>
          <w:rtl/>
        </w:rPr>
      </w:pPr>
      <w:r w:rsidRPr="00C53361">
        <w:rPr>
          <w:rStyle w:val="TagStyle"/>
          <w:rtl/>
        </w:rPr>
        <w:t xml:space="preserve">&lt;&lt; קריאה &gt;&gt; </w:t>
      </w:r>
      <w:r>
        <w:rPr>
          <w:rtl/>
        </w:rPr>
        <w:t>פטין מולא (הליכוד):</w:t>
      </w:r>
      <w:r w:rsidRPr="00C5336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881" w:name="_ETM_Q14_408000"/>
      <w:bookmarkEnd w:id="5881"/>
      <w:r>
        <w:rPr>
          <w:rFonts w:hint="cs"/>
          <w:rtl/>
          <w:lang w:eastAsia="he-IL"/>
        </w:rPr>
        <w:t>לא, לא, לא, גברתי, לא, זה לא נכון.</w:t>
      </w:r>
    </w:p>
    <w:p w:rsidR="005F0F4F" w:rsidRDefault="005F0F4F" w:rsidP="005F0F4F">
      <w:pPr>
        <w:rPr>
          <w:rtl/>
          <w:lang w:eastAsia="he-IL"/>
        </w:rPr>
      </w:pPr>
    </w:p>
    <w:p w:rsidR="005F0F4F" w:rsidRDefault="005F0F4F" w:rsidP="005F0F4F">
      <w:pPr>
        <w:pStyle w:val="af6"/>
        <w:keepNext/>
        <w:rPr>
          <w:rtl/>
        </w:rPr>
      </w:pPr>
      <w:bookmarkStart w:id="5882" w:name="ET_yor_6309_38"/>
      <w:r w:rsidRPr="001B1AB3">
        <w:rPr>
          <w:rStyle w:val="TagStyle"/>
          <w:rtl/>
        </w:rPr>
        <w:t xml:space="preserve"> &lt;&lt; יור &gt;&gt; </w:t>
      </w:r>
      <w:r>
        <w:rPr>
          <w:rtl/>
        </w:rPr>
        <w:t>היו"ר ג'ידא רינאוי זועבי:</w:t>
      </w:r>
      <w:r w:rsidRPr="001B1AB3">
        <w:rPr>
          <w:rStyle w:val="TagStyle"/>
          <w:rtl/>
        </w:rPr>
        <w:t xml:space="preserve"> &lt;&lt; יור &gt;&gt;</w:t>
      </w:r>
      <w:r>
        <w:rPr>
          <w:rtl/>
        </w:rPr>
        <w:t xml:space="preserve"> </w:t>
      </w:r>
      <w:bookmarkEnd w:id="5882"/>
    </w:p>
    <w:p w:rsidR="005F0F4F" w:rsidRDefault="005F0F4F" w:rsidP="005F0F4F">
      <w:pPr>
        <w:rPr>
          <w:rtl/>
          <w:lang w:eastAsia="he-IL"/>
        </w:rPr>
      </w:pPr>
    </w:p>
    <w:p w:rsidR="005F0F4F" w:rsidRDefault="005F0F4F" w:rsidP="005F0F4F">
      <w:pPr>
        <w:rPr>
          <w:rtl/>
          <w:lang w:eastAsia="he-IL"/>
        </w:rPr>
      </w:pPr>
      <w:bookmarkStart w:id="5883" w:name="_ETM_Q14_409000"/>
      <w:bookmarkEnd w:id="5883"/>
      <w:r>
        <w:rPr>
          <w:rFonts w:hint="cs"/>
          <w:rtl/>
          <w:lang w:eastAsia="he-IL"/>
        </w:rPr>
        <w:t xml:space="preserve">סליחה. זה מה שירדנה מזכירת הכנסת אמרה, שבעצם </w:t>
      </w:r>
      <w:bookmarkStart w:id="5884" w:name="_ETM_Q14_419000"/>
      <w:bookmarkEnd w:id="5884"/>
      <w:r>
        <w:rPr>
          <w:rFonts w:hint="cs"/>
          <w:rtl/>
          <w:lang w:eastAsia="he-IL"/>
        </w:rPr>
        <w:t>מכיוון שלא הודעתם מלכתחילה.</w:t>
      </w:r>
    </w:p>
    <w:p w:rsidR="005F0F4F" w:rsidRDefault="005F0F4F" w:rsidP="005F0F4F">
      <w:pPr>
        <w:rPr>
          <w:rtl/>
          <w:lang w:eastAsia="he-IL"/>
        </w:rPr>
      </w:pPr>
      <w:bookmarkStart w:id="5885" w:name="_ETM_Q14_423000"/>
      <w:bookmarkEnd w:id="5885"/>
    </w:p>
    <w:p w:rsidR="005F0F4F" w:rsidRDefault="005F0F4F" w:rsidP="005F0F4F">
      <w:pPr>
        <w:pStyle w:val="af5"/>
        <w:keepNext/>
        <w:rPr>
          <w:rtl/>
        </w:rPr>
      </w:pPr>
      <w:bookmarkStart w:id="5886" w:name="_ETM_Q14_417000"/>
      <w:bookmarkStart w:id="5887" w:name="ET_interruption_קריאה_39"/>
      <w:bookmarkEnd w:id="5886"/>
      <w:r w:rsidRPr="000F351D">
        <w:rPr>
          <w:rStyle w:val="TagStyle"/>
          <w:rtl/>
        </w:rPr>
        <w:t xml:space="preserve"> &lt;&lt; קריאה &gt;&gt; </w:t>
      </w:r>
      <w:r>
        <w:rPr>
          <w:rtl/>
        </w:rPr>
        <w:t>קריאה:</w:t>
      </w:r>
      <w:r w:rsidRPr="000F351D">
        <w:rPr>
          <w:rStyle w:val="TagStyle"/>
          <w:rtl/>
        </w:rPr>
        <w:t xml:space="preserve"> &lt;&lt; קריאה &gt;&gt;</w:t>
      </w:r>
      <w:r>
        <w:rPr>
          <w:rtl/>
        </w:rPr>
        <w:t xml:space="preserve"> </w:t>
      </w:r>
      <w:bookmarkEnd w:id="588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w:t>
      </w:r>
      <w:bookmarkStart w:id="5888" w:name="_ETM_Q14_422037"/>
      <w:bookmarkStart w:id="5889" w:name="_ETM_Q14_422305"/>
      <w:r>
        <w:rPr>
          <w:rFonts w:hint="cs"/>
          <w:rtl/>
          <w:lang w:eastAsia="he-IL"/>
        </w:rPr>
        <w:t>מזכירות הממשלה</w:t>
      </w:r>
      <w:bookmarkEnd w:id="5888"/>
      <w:bookmarkEnd w:id="5889"/>
      <w:r>
        <w:rPr>
          <w:rFonts w:hint="cs"/>
          <w:rtl/>
          <w:lang w:eastAsia="he-IL"/>
        </w:rPr>
        <w:t xml:space="preserve"> ככה הנחתה. </w:t>
      </w:r>
    </w:p>
    <w:p w:rsidR="005F0F4F" w:rsidRDefault="005F0F4F" w:rsidP="005F0F4F">
      <w:pPr>
        <w:rPr>
          <w:rtl/>
          <w:lang w:eastAsia="he-IL"/>
        </w:rPr>
      </w:pPr>
    </w:p>
    <w:p w:rsidR="005F0F4F" w:rsidRDefault="005F0F4F" w:rsidP="005F0F4F">
      <w:pPr>
        <w:pStyle w:val="af6"/>
        <w:keepNext/>
        <w:rPr>
          <w:rtl/>
        </w:rPr>
      </w:pPr>
      <w:bookmarkStart w:id="5890" w:name="_ETM_Q14_420000"/>
      <w:bookmarkStart w:id="5891" w:name="ET_yor_6309_40"/>
      <w:bookmarkEnd w:id="5890"/>
      <w:r w:rsidRPr="000F351D">
        <w:rPr>
          <w:rStyle w:val="TagStyle"/>
          <w:rtl/>
        </w:rPr>
        <w:t xml:space="preserve"> &lt;&lt; יור &gt;&gt; </w:t>
      </w:r>
      <w:r>
        <w:rPr>
          <w:rtl/>
        </w:rPr>
        <w:t>היו"ר ג'ידא רינאוי זועבי:</w:t>
      </w:r>
      <w:r w:rsidRPr="000F351D">
        <w:rPr>
          <w:rStyle w:val="TagStyle"/>
          <w:rtl/>
        </w:rPr>
        <w:t xml:space="preserve"> &lt;&lt; יור &gt;&gt;</w:t>
      </w:r>
      <w:r>
        <w:rPr>
          <w:rtl/>
        </w:rPr>
        <w:t xml:space="preserve"> </w:t>
      </w:r>
      <w:bookmarkEnd w:id="5891"/>
    </w:p>
    <w:p w:rsidR="005F0F4F" w:rsidRPr="000F351D" w:rsidRDefault="005F0F4F" w:rsidP="005F0F4F">
      <w:pPr>
        <w:ind w:firstLine="0"/>
        <w:rPr>
          <w:rtl/>
          <w:lang w:eastAsia="he-IL"/>
        </w:rPr>
      </w:pPr>
      <w:bookmarkStart w:id="5892" w:name="_ETM_Q14_421000"/>
      <w:bookmarkEnd w:id="5892"/>
    </w:p>
    <w:p w:rsidR="005F0F4F" w:rsidRDefault="005F0F4F" w:rsidP="005F0F4F">
      <w:pPr>
        <w:rPr>
          <w:rtl/>
          <w:lang w:eastAsia="he-IL"/>
        </w:rPr>
      </w:pPr>
      <w:bookmarkStart w:id="5893" w:name="_ETM_Q14_418000"/>
      <w:bookmarkEnd w:id="5893"/>
      <w:r>
        <w:rPr>
          <w:rFonts w:hint="cs"/>
          <w:rtl/>
          <w:lang w:eastAsia="he-IL"/>
        </w:rPr>
        <w:t xml:space="preserve">אז זהו. אז </w:t>
      </w:r>
      <w:bookmarkStart w:id="5894" w:name="_ETM_Q14_427000"/>
      <w:bookmarkEnd w:id="5894"/>
      <w:r>
        <w:rPr>
          <w:rFonts w:hint="cs"/>
          <w:rtl/>
          <w:lang w:eastAsia="he-IL"/>
        </w:rPr>
        <w:t xml:space="preserve">אנחנו נקשיב כרגע לשר, שישיב על שלוש הצעות החוק, ואחר כך תעלה ההצעה הרביעית, </w:t>
      </w:r>
      <w:bookmarkStart w:id="5895" w:name="_ETM_Q14_431000"/>
      <w:bookmarkEnd w:id="5895"/>
      <w:r>
        <w:rPr>
          <w:rFonts w:hint="cs"/>
          <w:rtl/>
          <w:lang w:eastAsia="he-IL"/>
        </w:rPr>
        <w:t>ואז הוא ישיב עוד פעם, וזהו. בבקשה, כבוד השר.</w:t>
      </w:r>
    </w:p>
    <w:p w:rsidR="005F0F4F" w:rsidRDefault="005F0F4F" w:rsidP="005F0F4F">
      <w:pPr>
        <w:rPr>
          <w:rtl/>
          <w:lang w:eastAsia="he-IL"/>
        </w:rPr>
      </w:pPr>
      <w:bookmarkStart w:id="5896" w:name="_ETM_Q14_441000"/>
      <w:bookmarkEnd w:id="5896"/>
    </w:p>
    <w:p w:rsidR="005F0F4F" w:rsidRDefault="005F0F4F" w:rsidP="005F0F4F">
      <w:pPr>
        <w:pStyle w:val="af5"/>
        <w:keepNext/>
        <w:rPr>
          <w:rtl/>
        </w:rPr>
      </w:pPr>
      <w:r w:rsidRPr="00C53361">
        <w:rPr>
          <w:rStyle w:val="TagStyle"/>
          <w:rtl/>
        </w:rPr>
        <w:t xml:space="preserve">&lt;&lt; קריאה &gt;&gt; </w:t>
      </w:r>
      <w:r>
        <w:rPr>
          <w:rtl/>
        </w:rPr>
        <w:t>פטין מולא (הליכוד):</w:t>
      </w:r>
      <w:r w:rsidRPr="00C5336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897" w:name="_ETM_Q14_436000"/>
      <w:bookmarkEnd w:id="5897"/>
      <w:r>
        <w:rPr>
          <w:rFonts w:hint="cs"/>
          <w:rtl/>
          <w:lang w:eastAsia="he-IL"/>
        </w:rPr>
        <w:t xml:space="preserve">זה </w:t>
      </w:r>
      <w:bookmarkStart w:id="5898" w:name="_ETM_Q14_437000"/>
      <w:bookmarkEnd w:id="5898"/>
      <w:r>
        <w:rPr>
          <w:rFonts w:hint="cs"/>
          <w:rtl/>
          <w:lang w:eastAsia="he-IL"/>
        </w:rPr>
        <w:t>עקום.</w:t>
      </w:r>
    </w:p>
    <w:p w:rsidR="005F0F4F" w:rsidRDefault="005F0F4F" w:rsidP="005F0F4F">
      <w:pPr>
        <w:rPr>
          <w:rtl/>
          <w:lang w:eastAsia="he-IL"/>
        </w:rPr>
      </w:pPr>
      <w:bookmarkStart w:id="5899" w:name="_ETM_Q14_445000"/>
      <w:bookmarkEnd w:id="5899"/>
    </w:p>
    <w:p w:rsidR="005F0F4F" w:rsidRDefault="005F0F4F" w:rsidP="005F0F4F">
      <w:pPr>
        <w:pStyle w:val="af5"/>
        <w:keepNext/>
        <w:rPr>
          <w:rtl/>
        </w:rPr>
      </w:pPr>
      <w:bookmarkStart w:id="5900" w:name="_ETM_Q14_440000"/>
      <w:bookmarkStart w:id="5901" w:name="ET_interruption_קריאה_43"/>
      <w:bookmarkEnd w:id="5900"/>
      <w:r w:rsidRPr="00145028">
        <w:rPr>
          <w:rStyle w:val="TagStyle"/>
          <w:rtl/>
        </w:rPr>
        <w:t xml:space="preserve"> &lt;&lt; קריאה &gt;&gt; </w:t>
      </w:r>
      <w:r>
        <w:rPr>
          <w:rtl/>
        </w:rPr>
        <w:t>קריאה:</w:t>
      </w:r>
      <w:r w:rsidRPr="00145028">
        <w:rPr>
          <w:rStyle w:val="TagStyle"/>
          <w:rtl/>
        </w:rPr>
        <w:t xml:space="preserve"> &lt;&lt; קריאה &gt;&gt;</w:t>
      </w:r>
      <w:r>
        <w:rPr>
          <w:rtl/>
        </w:rPr>
        <w:t xml:space="preserve"> </w:t>
      </w:r>
      <w:bookmarkEnd w:id="5901"/>
    </w:p>
    <w:p w:rsidR="005F0F4F" w:rsidRPr="00145028" w:rsidRDefault="005F0F4F" w:rsidP="005F0F4F">
      <w:pPr>
        <w:rPr>
          <w:rtl/>
          <w:lang w:eastAsia="he-IL"/>
        </w:rPr>
      </w:pPr>
      <w:bookmarkStart w:id="5902" w:name="_ETM_Q14_443000"/>
      <w:bookmarkEnd w:id="5902"/>
    </w:p>
    <w:p w:rsidR="005F0F4F" w:rsidRDefault="005F0F4F" w:rsidP="005F0F4F">
      <w:pPr>
        <w:rPr>
          <w:rtl/>
          <w:lang w:eastAsia="he-IL"/>
        </w:rPr>
      </w:pPr>
      <w:r>
        <w:rPr>
          <w:rFonts w:hint="cs"/>
          <w:rtl/>
          <w:lang w:eastAsia="he-IL"/>
        </w:rPr>
        <w:t>עכשיו שלוש, ואחר כך עוד אחת.</w:t>
      </w:r>
    </w:p>
    <w:p w:rsidR="005F0F4F" w:rsidRDefault="005F0F4F" w:rsidP="005F0F4F">
      <w:pPr>
        <w:rPr>
          <w:rtl/>
          <w:lang w:eastAsia="he-IL"/>
        </w:rPr>
      </w:pPr>
    </w:p>
    <w:p w:rsidR="005F0F4F" w:rsidRDefault="005F0F4F" w:rsidP="005F0F4F">
      <w:pPr>
        <w:pStyle w:val="af6"/>
        <w:keepNext/>
        <w:rPr>
          <w:rtl/>
        </w:rPr>
      </w:pPr>
      <w:bookmarkStart w:id="5903" w:name="ET_yor_6309_42"/>
      <w:r w:rsidRPr="00145028">
        <w:rPr>
          <w:rStyle w:val="TagStyle"/>
          <w:rtl/>
        </w:rPr>
        <w:t xml:space="preserve"> &lt;&lt; יור &gt;&gt; </w:t>
      </w:r>
      <w:r>
        <w:rPr>
          <w:rtl/>
        </w:rPr>
        <w:t>היו"ר ג'ידא רינאוי זועבי:</w:t>
      </w:r>
      <w:r w:rsidRPr="00145028">
        <w:rPr>
          <w:rStyle w:val="TagStyle"/>
          <w:rtl/>
        </w:rPr>
        <w:t xml:space="preserve"> &lt;&lt; יור &gt;&gt;</w:t>
      </w:r>
      <w:r>
        <w:rPr>
          <w:rtl/>
        </w:rPr>
        <w:t xml:space="preserve"> </w:t>
      </w:r>
      <w:bookmarkEnd w:id="5903"/>
    </w:p>
    <w:p w:rsidR="005F0F4F" w:rsidRDefault="005F0F4F" w:rsidP="005F0F4F">
      <w:pPr>
        <w:rPr>
          <w:rtl/>
          <w:lang w:eastAsia="he-IL"/>
        </w:rPr>
      </w:pPr>
    </w:p>
    <w:p w:rsidR="005F0F4F" w:rsidRDefault="005F0F4F" w:rsidP="005F0F4F">
      <w:pPr>
        <w:rPr>
          <w:rtl/>
          <w:lang w:eastAsia="he-IL"/>
        </w:rPr>
      </w:pPr>
      <w:bookmarkStart w:id="5904" w:name="_ETM_Q14_446000"/>
      <w:bookmarkEnd w:id="5904"/>
      <w:r>
        <w:rPr>
          <w:rFonts w:hint="cs"/>
          <w:rtl/>
          <w:lang w:eastAsia="he-IL"/>
        </w:rPr>
        <w:t xml:space="preserve">בבקשה, כבוד השר, בוא </w:t>
      </w:r>
      <w:bookmarkStart w:id="5905" w:name="_ETM_Q14_444000"/>
      <w:bookmarkEnd w:id="5905"/>
      <w:r>
        <w:rPr>
          <w:rFonts w:hint="cs"/>
          <w:rtl/>
          <w:lang w:eastAsia="he-IL"/>
        </w:rPr>
        <w:t>נקשיב.</w:t>
      </w:r>
    </w:p>
    <w:p w:rsidR="005F0F4F" w:rsidRPr="00145028" w:rsidRDefault="005F0F4F" w:rsidP="005F0F4F">
      <w:pPr>
        <w:rPr>
          <w:rtl/>
          <w:lang w:eastAsia="he-IL"/>
        </w:rPr>
      </w:pPr>
    </w:p>
    <w:p w:rsidR="005F0F4F" w:rsidRDefault="005F0F4F" w:rsidP="005F0F4F">
      <w:pPr>
        <w:pStyle w:val="-"/>
        <w:keepNext/>
        <w:rPr>
          <w:rtl/>
        </w:rPr>
      </w:pPr>
      <w:bookmarkStart w:id="5906" w:name="ET_speakercontinue_6210_41"/>
      <w:r w:rsidRPr="002D6223">
        <w:rPr>
          <w:rStyle w:val="TagStyle"/>
          <w:rtl/>
        </w:rPr>
        <w:t xml:space="preserve"> &lt;&lt; דובר_המשך &gt;&gt; </w:t>
      </w:r>
      <w:r>
        <w:rPr>
          <w:rtl/>
        </w:rPr>
        <w:t>השר במשרד האוצר חמד עמאר:</w:t>
      </w:r>
      <w:r w:rsidRPr="002D6223">
        <w:rPr>
          <w:rStyle w:val="TagStyle"/>
          <w:rtl/>
        </w:rPr>
        <w:t xml:space="preserve"> &lt;&lt; דובר_המשך &gt;&gt;</w:t>
      </w:r>
      <w:r>
        <w:rPr>
          <w:rtl/>
        </w:rPr>
        <w:t xml:space="preserve"> </w:t>
      </w:r>
      <w:bookmarkEnd w:id="5906"/>
    </w:p>
    <w:p w:rsidR="005F0F4F" w:rsidRDefault="005F0F4F" w:rsidP="005F0F4F">
      <w:pPr>
        <w:rPr>
          <w:rtl/>
        </w:rPr>
      </w:pPr>
    </w:p>
    <w:p w:rsidR="005F0F4F" w:rsidRDefault="005F0F4F" w:rsidP="005F0F4F">
      <w:pPr>
        <w:rPr>
          <w:rtl/>
        </w:rPr>
      </w:pPr>
      <w:r>
        <w:rPr>
          <w:rFonts w:hint="cs"/>
          <w:rtl/>
        </w:rPr>
        <w:t xml:space="preserve"> גברתי היושבת-ראש, חבריי חברי הכנסת</w:t>
      </w:r>
      <w:bookmarkStart w:id="5907" w:name="_ETM_Q14_456000"/>
      <w:bookmarkEnd w:id="5907"/>
      <w:r>
        <w:rPr>
          <w:rFonts w:hint="cs"/>
          <w:rtl/>
        </w:rPr>
        <w:t>, קודם כול – – –</w:t>
      </w:r>
    </w:p>
    <w:p w:rsidR="005F0F4F" w:rsidRDefault="005F0F4F" w:rsidP="005F0F4F">
      <w:pPr>
        <w:rPr>
          <w:rtl/>
        </w:rPr>
      </w:pPr>
    </w:p>
    <w:p w:rsidR="005F0F4F" w:rsidRDefault="005F0F4F" w:rsidP="005F0F4F">
      <w:pPr>
        <w:pStyle w:val="af6"/>
        <w:keepNext/>
        <w:rPr>
          <w:rtl/>
        </w:rPr>
      </w:pPr>
      <w:bookmarkStart w:id="5908" w:name="ET_yor_6309_44"/>
      <w:r w:rsidRPr="00145028">
        <w:rPr>
          <w:rStyle w:val="TagStyle"/>
          <w:rtl/>
        </w:rPr>
        <w:t xml:space="preserve"> &lt;&lt; יור &gt;&gt; </w:t>
      </w:r>
      <w:r>
        <w:rPr>
          <w:rtl/>
        </w:rPr>
        <w:t>היו"ר ג'ידא רינאוי זועבי:</w:t>
      </w:r>
      <w:r w:rsidRPr="00145028">
        <w:rPr>
          <w:rStyle w:val="TagStyle"/>
          <w:rtl/>
        </w:rPr>
        <w:t xml:space="preserve"> &lt;&lt; יור &gt;&gt;</w:t>
      </w:r>
      <w:r>
        <w:rPr>
          <w:rtl/>
        </w:rPr>
        <w:t xml:space="preserve"> </w:t>
      </w:r>
      <w:bookmarkEnd w:id="5908"/>
    </w:p>
    <w:p w:rsidR="005F0F4F" w:rsidRDefault="005F0F4F" w:rsidP="005F0F4F">
      <w:pPr>
        <w:rPr>
          <w:rtl/>
          <w:lang w:eastAsia="he-IL"/>
        </w:rPr>
      </w:pPr>
    </w:p>
    <w:p w:rsidR="005F0F4F" w:rsidRPr="00145028" w:rsidRDefault="005F0F4F" w:rsidP="005F0F4F">
      <w:pPr>
        <w:rPr>
          <w:rtl/>
          <w:lang w:eastAsia="he-IL"/>
        </w:rPr>
      </w:pPr>
      <w:bookmarkStart w:id="5909" w:name="_ETM_Q14_455000"/>
      <w:bookmarkEnd w:id="5909"/>
      <w:r>
        <w:rPr>
          <w:rFonts w:hint="cs"/>
          <w:rtl/>
          <w:lang w:eastAsia="he-IL"/>
        </w:rPr>
        <w:t xml:space="preserve">חברים, אם יש מישהו </w:t>
      </w:r>
      <w:bookmarkStart w:id="5910" w:name="_ETM_Q14_458000"/>
      <w:bookmarkEnd w:id="5910"/>
      <w:r>
        <w:rPr>
          <w:rFonts w:hint="cs"/>
          <w:rtl/>
          <w:lang w:eastAsia="he-IL"/>
        </w:rPr>
        <w:t xml:space="preserve">שיש לו משהו, שייגש למזכירות וידבר איתה. בבקשה, </w:t>
      </w:r>
      <w:bookmarkStart w:id="5911" w:name="_ETM_Q14_460000"/>
      <w:bookmarkEnd w:id="5911"/>
      <w:r>
        <w:rPr>
          <w:rFonts w:hint="cs"/>
          <w:rtl/>
          <w:lang w:eastAsia="he-IL"/>
        </w:rPr>
        <w:t>בוא</w:t>
      </w:r>
      <w:r w:rsidR="006B0CFD">
        <w:rPr>
          <w:rFonts w:hint="cs"/>
          <w:rtl/>
          <w:lang w:eastAsia="he-IL"/>
        </w:rPr>
        <w:t>ו</w:t>
      </w:r>
      <w:r>
        <w:rPr>
          <w:rFonts w:hint="cs"/>
          <w:rtl/>
          <w:lang w:eastAsia="he-IL"/>
        </w:rPr>
        <w:t xml:space="preserve"> נקשיב.</w:t>
      </w:r>
    </w:p>
    <w:p w:rsidR="005F0F4F" w:rsidRDefault="005F0F4F" w:rsidP="005F0F4F">
      <w:pPr>
        <w:rPr>
          <w:rtl/>
        </w:rPr>
      </w:pPr>
    </w:p>
    <w:p w:rsidR="005F0F4F" w:rsidRDefault="005F0F4F" w:rsidP="005F0F4F">
      <w:pPr>
        <w:pStyle w:val="af5"/>
        <w:keepNext/>
        <w:rPr>
          <w:rtl/>
        </w:rPr>
      </w:pPr>
      <w:bookmarkStart w:id="5912" w:name="ET_interruption_5156_48"/>
      <w:r w:rsidRPr="00145028">
        <w:rPr>
          <w:rStyle w:val="TagStyle"/>
          <w:rtl/>
        </w:rPr>
        <w:t xml:space="preserve"> &lt;&lt; קריאה &gt;&gt; </w:t>
      </w:r>
      <w:r>
        <w:rPr>
          <w:rtl/>
        </w:rPr>
        <w:t>דוד אמסלם (הליכוד):</w:t>
      </w:r>
      <w:r w:rsidRPr="00145028">
        <w:rPr>
          <w:rStyle w:val="TagStyle"/>
          <w:rtl/>
        </w:rPr>
        <w:t xml:space="preserve"> &lt;&lt; קריאה &gt;&gt;</w:t>
      </w:r>
      <w:r>
        <w:rPr>
          <w:rtl/>
        </w:rPr>
        <w:t xml:space="preserve"> </w:t>
      </w:r>
      <w:bookmarkEnd w:id="5912"/>
    </w:p>
    <w:p w:rsidR="005F0F4F" w:rsidRPr="00145028" w:rsidRDefault="005F0F4F" w:rsidP="005F0F4F">
      <w:pPr>
        <w:ind w:firstLine="0"/>
        <w:rPr>
          <w:rtl/>
          <w:lang w:eastAsia="he-IL"/>
        </w:rPr>
      </w:pPr>
    </w:p>
    <w:p w:rsidR="005F0F4F" w:rsidRDefault="005F0F4F" w:rsidP="005F0F4F">
      <w:pPr>
        <w:rPr>
          <w:rtl/>
          <w:lang w:eastAsia="he-IL"/>
        </w:rPr>
      </w:pPr>
      <w:bookmarkStart w:id="5913" w:name="_ETM_Q14_465000"/>
      <w:bookmarkEnd w:id="5913"/>
      <w:r>
        <w:rPr>
          <w:rFonts w:hint="cs"/>
          <w:rtl/>
          <w:lang w:eastAsia="he-IL"/>
        </w:rPr>
        <w:t>הוא היה יכול להשיב על זה – – –</w:t>
      </w:r>
    </w:p>
    <w:p w:rsidR="005F0F4F" w:rsidRDefault="005F0F4F" w:rsidP="005F0F4F">
      <w:pPr>
        <w:rPr>
          <w:rtl/>
          <w:lang w:eastAsia="he-IL"/>
        </w:rPr>
      </w:pPr>
    </w:p>
    <w:p w:rsidR="005F0F4F" w:rsidRDefault="005F0F4F" w:rsidP="005F0F4F">
      <w:pPr>
        <w:pStyle w:val="af6"/>
        <w:keepNext/>
        <w:rPr>
          <w:rtl/>
        </w:rPr>
      </w:pPr>
      <w:bookmarkStart w:id="5914" w:name="ET_yor_6309_46"/>
      <w:r w:rsidRPr="00145028">
        <w:rPr>
          <w:rStyle w:val="TagStyle"/>
          <w:rtl/>
        </w:rPr>
        <w:t xml:space="preserve"> &lt;&lt; יור &gt;&gt; </w:t>
      </w:r>
      <w:r>
        <w:rPr>
          <w:rtl/>
        </w:rPr>
        <w:t>היו"ר ג'ידא רינאוי זועבי:</w:t>
      </w:r>
      <w:r w:rsidRPr="00145028">
        <w:rPr>
          <w:rStyle w:val="TagStyle"/>
          <w:rtl/>
        </w:rPr>
        <w:t xml:space="preserve"> &lt;&lt; יור &gt;&gt;</w:t>
      </w:r>
      <w:r>
        <w:rPr>
          <w:rtl/>
        </w:rPr>
        <w:t xml:space="preserve"> </w:t>
      </w:r>
      <w:bookmarkEnd w:id="5914"/>
    </w:p>
    <w:p w:rsidR="005F0F4F" w:rsidRDefault="005F0F4F" w:rsidP="005F0F4F">
      <w:pPr>
        <w:rPr>
          <w:rtl/>
          <w:lang w:eastAsia="he-IL"/>
        </w:rPr>
      </w:pPr>
    </w:p>
    <w:p w:rsidR="005F0F4F" w:rsidRDefault="005F0F4F" w:rsidP="005F0F4F">
      <w:pPr>
        <w:rPr>
          <w:rtl/>
          <w:lang w:eastAsia="he-IL"/>
        </w:rPr>
      </w:pPr>
      <w:bookmarkStart w:id="5915" w:name="_ETM_Q14_468000"/>
      <w:bookmarkEnd w:id="5915"/>
      <w:r>
        <w:rPr>
          <w:rFonts w:hint="cs"/>
          <w:rtl/>
          <w:lang w:eastAsia="he-IL"/>
        </w:rPr>
        <w:t>בבקשה.</w:t>
      </w:r>
    </w:p>
    <w:p w:rsidR="005F0F4F" w:rsidRDefault="005F0F4F" w:rsidP="005F0F4F">
      <w:pPr>
        <w:rPr>
          <w:rtl/>
          <w:lang w:eastAsia="he-IL"/>
        </w:rPr>
      </w:pPr>
    </w:p>
    <w:p w:rsidR="005F0F4F" w:rsidRDefault="005F0F4F" w:rsidP="005F0F4F">
      <w:pPr>
        <w:pStyle w:val="-"/>
        <w:keepNext/>
        <w:rPr>
          <w:rtl/>
        </w:rPr>
      </w:pPr>
      <w:bookmarkStart w:id="5916" w:name="ET_speakercontinue_6210_47"/>
      <w:r w:rsidRPr="00145028">
        <w:rPr>
          <w:rStyle w:val="TagStyle"/>
          <w:rtl/>
        </w:rPr>
        <w:t xml:space="preserve"> &lt;&lt; דובר_המשך &gt;&gt; </w:t>
      </w:r>
      <w:r>
        <w:rPr>
          <w:rtl/>
        </w:rPr>
        <w:t>השר במשרד האוצר חמד עמאר:</w:t>
      </w:r>
      <w:r w:rsidRPr="00145028">
        <w:rPr>
          <w:rStyle w:val="TagStyle"/>
          <w:rtl/>
        </w:rPr>
        <w:t xml:space="preserve"> &lt;&lt; דובר_המשך &gt;&gt;</w:t>
      </w:r>
      <w:r>
        <w:rPr>
          <w:rtl/>
        </w:rPr>
        <w:t xml:space="preserve"> </w:t>
      </w:r>
      <w:bookmarkEnd w:id="5916"/>
    </w:p>
    <w:p w:rsidR="005F0F4F" w:rsidRDefault="005F0F4F" w:rsidP="005F0F4F">
      <w:pPr>
        <w:rPr>
          <w:rtl/>
          <w:lang w:eastAsia="he-IL"/>
        </w:rPr>
      </w:pPr>
    </w:p>
    <w:p w:rsidR="005F0F4F" w:rsidRPr="00145028" w:rsidRDefault="005F0F4F" w:rsidP="005F0F4F">
      <w:pPr>
        <w:rPr>
          <w:rtl/>
          <w:lang w:eastAsia="he-IL"/>
        </w:rPr>
      </w:pPr>
      <w:r>
        <w:rPr>
          <w:rFonts w:hint="cs"/>
          <w:rtl/>
          <w:lang w:eastAsia="he-IL"/>
        </w:rPr>
        <w:t>חבריי חברי הכנסת, אני משיב על שלוש הצעות חוק</w:t>
      </w:r>
      <w:bookmarkStart w:id="5917" w:name="_ETM_Q14_474000"/>
      <w:bookmarkEnd w:id="5917"/>
      <w:r>
        <w:rPr>
          <w:rFonts w:hint="cs"/>
          <w:rtl/>
          <w:lang w:eastAsia="he-IL"/>
        </w:rPr>
        <w:t xml:space="preserve">. חשבתי שאני משיב על ארבעתן יחד, אבל גם אין לי בעיה לעלות עוד פעם ולהשיב. </w:t>
      </w:r>
    </w:p>
    <w:p w:rsidR="005F0F4F" w:rsidRDefault="005F0F4F" w:rsidP="005F0F4F">
      <w:pPr>
        <w:rPr>
          <w:rtl/>
          <w:lang w:eastAsia="he-IL"/>
        </w:rPr>
      </w:pPr>
      <w:bookmarkStart w:id="5918" w:name="_ETM_Q14_462000"/>
      <w:bookmarkEnd w:id="5918"/>
    </w:p>
    <w:p w:rsidR="005F0F4F" w:rsidRDefault="005F0F4F" w:rsidP="005F0F4F">
      <w:pPr>
        <w:pStyle w:val="af5"/>
        <w:keepNext/>
        <w:rPr>
          <w:rtl/>
        </w:rPr>
      </w:pPr>
      <w:bookmarkStart w:id="5919" w:name="_ETM_Q14_470000"/>
      <w:bookmarkStart w:id="5920" w:name="ET_interruption_5292_50"/>
      <w:bookmarkEnd w:id="5919"/>
      <w:r w:rsidRPr="00145028">
        <w:rPr>
          <w:rStyle w:val="TagStyle"/>
          <w:rtl/>
        </w:rPr>
        <w:t xml:space="preserve"> &lt;&lt; קריאה &gt;&gt; </w:t>
      </w:r>
      <w:r>
        <w:rPr>
          <w:rtl/>
        </w:rPr>
        <w:t>אוסאמה סעדי (הרשימה המשותפת):</w:t>
      </w:r>
      <w:r w:rsidRPr="00145028">
        <w:rPr>
          <w:rStyle w:val="TagStyle"/>
          <w:rtl/>
        </w:rPr>
        <w:t xml:space="preserve"> &lt;&lt; קריאה &gt;&gt;</w:t>
      </w:r>
      <w:r>
        <w:rPr>
          <w:rtl/>
        </w:rPr>
        <w:t xml:space="preserve"> </w:t>
      </w:r>
      <w:bookmarkEnd w:id="5920"/>
    </w:p>
    <w:p w:rsidR="005F0F4F" w:rsidRDefault="005F0F4F" w:rsidP="005F0F4F">
      <w:pPr>
        <w:rPr>
          <w:rtl/>
          <w:lang w:eastAsia="he-IL"/>
        </w:rPr>
      </w:pPr>
    </w:p>
    <w:p w:rsidR="005F0F4F" w:rsidRDefault="005F0F4F" w:rsidP="005F0F4F">
      <w:pPr>
        <w:rPr>
          <w:rtl/>
          <w:lang w:eastAsia="he-IL"/>
        </w:rPr>
      </w:pPr>
      <w:r>
        <w:rPr>
          <w:rFonts w:hint="cs"/>
          <w:rtl/>
          <w:lang w:eastAsia="he-IL"/>
        </w:rPr>
        <w:t>תעל</w:t>
      </w:r>
      <w:bookmarkStart w:id="5921" w:name="_ETM_Q14_472000"/>
      <w:bookmarkEnd w:id="5921"/>
      <w:r>
        <w:rPr>
          <w:rFonts w:hint="cs"/>
          <w:rtl/>
          <w:lang w:eastAsia="he-IL"/>
        </w:rPr>
        <w:t>ה פעמיים.</w:t>
      </w:r>
    </w:p>
    <w:p w:rsidR="005F0F4F" w:rsidRPr="00145028" w:rsidRDefault="005F0F4F" w:rsidP="005F0F4F">
      <w:pPr>
        <w:rPr>
          <w:rtl/>
          <w:lang w:eastAsia="he-IL"/>
        </w:rPr>
      </w:pPr>
      <w:bookmarkStart w:id="5922" w:name="_ETM_Q14_475000"/>
      <w:bookmarkEnd w:id="5922"/>
    </w:p>
    <w:p w:rsidR="005F0F4F" w:rsidRDefault="005F0F4F" w:rsidP="005F0F4F">
      <w:pPr>
        <w:pStyle w:val="af5"/>
        <w:keepNext/>
        <w:rPr>
          <w:rtl/>
        </w:rPr>
      </w:pPr>
      <w:bookmarkStart w:id="5923" w:name="_ETM_Q14_477000"/>
      <w:bookmarkStart w:id="5924" w:name="ET_interruption_5850_49"/>
      <w:bookmarkEnd w:id="5923"/>
      <w:r w:rsidRPr="00145028">
        <w:rPr>
          <w:rStyle w:val="TagStyle"/>
          <w:rtl/>
        </w:rPr>
        <w:t xml:space="preserve"> &lt;&lt; קריאה &gt;&gt; </w:t>
      </w:r>
      <w:r>
        <w:rPr>
          <w:rtl/>
        </w:rPr>
        <w:t>סמי אבו שחאדה (הרשימה המשותפת):</w:t>
      </w:r>
      <w:r w:rsidRPr="00145028">
        <w:rPr>
          <w:rStyle w:val="TagStyle"/>
          <w:rtl/>
        </w:rPr>
        <w:t xml:space="preserve"> &lt;&lt; קריאה &gt;&gt;</w:t>
      </w:r>
      <w:r>
        <w:rPr>
          <w:rtl/>
        </w:rPr>
        <w:t xml:space="preserve"> </w:t>
      </w:r>
      <w:bookmarkEnd w:id="5924"/>
    </w:p>
    <w:p w:rsidR="005F0F4F" w:rsidRDefault="005F0F4F" w:rsidP="005F0F4F">
      <w:pPr>
        <w:rPr>
          <w:rtl/>
          <w:lang w:eastAsia="he-IL"/>
        </w:rPr>
      </w:pPr>
    </w:p>
    <w:p w:rsidR="005F0F4F" w:rsidRPr="00145028" w:rsidRDefault="005F0F4F" w:rsidP="005F0F4F">
      <w:pPr>
        <w:rPr>
          <w:rtl/>
          <w:lang w:eastAsia="he-IL"/>
        </w:rPr>
      </w:pPr>
      <w:bookmarkStart w:id="5925" w:name="_ETM_Q14_479000"/>
      <w:bookmarkEnd w:id="5925"/>
      <w:r>
        <w:rPr>
          <w:rFonts w:hint="cs"/>
          <w:rtl/>
          <w:lang w:eastAsia="he-IL"/>
        </w:rPr>
        <w:t>– – –</w:t>
      </w:r>
    </w:p>
    <w:p w:rsidR="005F0F4F" w:rsidRDefault="005F0F4F" w:rsidP="005F0F4F">
      <w:pPr>
        <w:rPr>
          <w:rtl/>
          <w:lang w:eastAsia="he-IL"/>
        </w:rPr>
      </w:pPr>
    </w:p>
    <w:p w:rsidR="005F0F4F" w:rsidRDefault="005F0F4F" w:rsidP="005F0F4F">
      <w:pPr>
        <w:pStyle w:val="-"/>
        <w:keepNext/>
        <w:rPr>
          <w:rtl/>
        </w:rPr>
      </w:pPr>
      <w:bookmarkStart w:id="5926" w:name="ET_speakercontinue_6210_14"/>
      <w:r w:rsidRPr="00DD2B3B">
        <w:rPr>
          <w:rStyle w:val="TagStyle"/>
          <w:rtl/>
        </w:rPr>
        <w:t xml:space="preserve"> &lt;&lt; דובר_המשך &gt;&gt; </w:t>
      </w:r>
      <w:r>
        <w:rPr>
          <w:rtl/>
        </w:rPr>
        <w:t>השר במשרד האוצר חמד עמאר:</w:t>
      </w:r>
      <w:r w:rsidRPr="00DD2B3B">
        <w:rPr>
          <w:rStyle w:val="TagStyle"/>
          <w:rtl/>
        </w:rPr>
        <w:t xml:space="preserve"> &lt;&lt; דובר_המשך &gt;&gt;</w:t>
      </w:r>
      <w:r>
        <w:rPr>
          <w:rtl/>
        </w:rPr>
        <w:t xml:space="preserve"> </w:t>
      </w:r>
      <w:bookmarkEnd w:id="5926"/>
    </w:p>
    <w:p w:rsidR="005F0F4F" w:rsidRDefault="005F0F4F" w:rsidP="005F0F4F">
      <w:pPr>
        <w:rPr>
          <w:rtl/>
          <w:lang w:eastAsia="he-IL"/>
        </w:rPr>
      </w:pPr>
    </w:p>
    <w:p w:rsidR="005F0F4F" w:rsidRDefault="005F0F4F" w:rsidP="006B0CFD">
      <w:pPr>
        <w:rPr>
          <w:rtl/>
          <w:lang w:eastAsia="he-IL"/>
        </w:rPr>
      </w:pPr>
      <w:r>
        <w:rPr>
          <w:rFonts w:hint="cs"/>
          <w:rtl/>
          <w:lang w:eastAsia="he-IL"/>
        </w:rPr>
        <w:t>אז מה שאני אעשה עכשיו, לפני שאני עונה, אני כאן ארד ואתן לחבר הכנסת אלכס</w:t>
      </w:r>
      <w:bookmarkStart w:id="5927" w:name="_ETM_Q14_488000"/>
      <w:bookmarkEnd w:id="5927"/>
      <w:r>
        <w:rPr>
          <w:rFonts w:hint="cs"/>
          <w:rtl/>
          <w:lang w:eastAsia="he-IL"/>
        </w:rPr>
        <w:t xml:space="preserve">, ואז אני אשיב על ארבע הצעות החוק ביחד. תודה רבה. </w:t>
      </w:r>
      <w:bookmarkStart w:id="5928" w:name="_ETM_Q14_491000"/>
      <w:bookmarkStart w:id="5929" w:name="_ETM_Q14_492000"/>
      <w:bookmarkEnd w:id="5928"/>
      <w:bookmarkEnd w:id="5929"/>
      <w:r>
        <w:rPr>
          <w:rFonts w:hint="cs"/>
          <w:rtl/>
          <w:lang w:eastAsia="he-IL"/>
        </w:rPr>
        <w:t>אני יכול לרדת, נכון? אז אני אשיב על ארבעתן ביחד.</w:t>
      </w:r>
    </w:p>
    <w:p w:rsidR="005F0F4F" w:rsidRDefault="005F0F4F" w:rsidP="005F0F4F">
      <w:pPr>
        <w:rPr>
          <w:rtl/>
          <w:lang w:eastAsia="he-IL"/>
        </w:rPr>
      </w:pPr>
    </w:p>
    <w:p w:rsidR="005F0F4F" w:rsidRDefault="005F0F4F" w:rsidP="005F0F4F">
      <w:pPr>
        <w:pStyle w:val="af5"/>
        <w:keepNext/>
        <w:rPr>
          <w:rtl/>
        </w:rPr>
      </w:pPr>
      <w:r w:rsidRPr="00DD2B3B">
        <w:rPr>
          <w:rStyle w:val="TagStyle"/>
          <w:rtl/>
        </w:rPr>
        <w:lastRenderedPageBreak/>
        <w:t xml:space="preserve">&lt;&lt; קריאה &gt;&gt; </w:t>
      </w:r>
      <w:r>
        <w:rPr>
          <w:rtl/>
        </w:rPr>
        <w:t>איתן גינזבורג (כחול לבן):</w:t>
      </w:r>
      <w:r w:rsidRPr="00DD2B3B">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לא. </w:t>
      </w:r>
    </w:p>
    <w:p w:rsidR="005F0F4F" w:rsidRDefault="005F0F4F" w:rsidP="005F0F4F">
      <w:pPr>
        <w:rPr>
          <w:rtl/>
          <w:lang w:eastAsia="he-IL"/>
        </w:rPr>
      </w:pPr>
      <w:bookmarkStart w:id="5930" w:name="_ETM_Q14_503000"/>
      <w:bookmarkEnd w:id="5930"/>
    </w:p>
    <w:p w:rsidR="005F0F4F" w:rsidRDefault="005F0F4F" w:rsidP="005F0F4F">
      <w:pPr>
        <w:pStyle w:val="af5"/>
        <w:keepNext/>
        <w:rPr>
          <w:rtl/>
        </w:rPr>
      </w:pPr>
      <w:bookmarkStart w:id="5931" w:name="ET_interruption_קריאה_51"/>
      <w:r w:rsidRPr="00C12E1E">
        <w:rPr>
          <w:rStyle w:val="TagStyle"/>
          <w:rtl/>
        </w:rPr>
        <w:t xml:space="preserve"> &lt;&lt; קריאה &gt;&gt; </w:t>
      </w:r>
      <w:r>
        <w:rPr>
          <w:rtl/>
        </w:rPr>
        <w:t>קריאה:</w:t>
      </w:r>
      <w:r w:rsidRPr="00C12E1E">
        <w:rPr>
          <w:rStyle w:val="TagStyle"/>
          <w:rtl/>
        </w:rPr>
        <w:t xml:space="preserve"> &lt;&lt; קריאה &gt;&gt;</w:t>
      </w:r>
      <w:r>
        <w:rPr>
          <w:rtl/>
        </w:rPr>
        <w:t xml:space="preserve"> </w:t>
      </w:r>
      <w:bookmarkEnd w:id="5931"/>
    </w:p>
    <w:p w:rsidR="005F0F4F" w:rsidRPr="00C12E1E" w:rsidRDefault="005F0F4F" w:rsidP="005F0F4F">
      <w:pPr>
        <w:ind w:firstLine="0"/>
        <w:rPr>
          <w:rtl/>
          <w:lang w:eastAsia="he-IL"/>
        </w:rPr>
      </w:pPr>
      <w:bookmarkStart w:id="5932" w:name="_ETM_Q14_502000"/>
      <w:bookmarkEnd w:id="5932"/>
    </w:p>
    <w:p w:rsidR="005F0F4F" w:rsidRDefault="005F0F4F" w:rsidP="005F0F4F">
      <w:pPr>
        <w:rPr>
          <w:rtl/>
          <w:lang w:eastAsia="he-IL"/>
        </w:rPr>
      </w:pPr>
      <w:bookmarkStart w:id="5933" w:name="_ETM_Q14_498000"/>
      <w:bookmarkEnd w:id="5933"/>
      <w:r>
        <w:rPr>
          <w:rFonts w:hint="cs"/>
          <w:rtl/>
          <w:lang w:eastAsia="he-IL"/>
        </w:rPr>
        <w:t xml:space="preserve">הנחו אותנו </w:t>
      </w:r>
      <w:bookmarkStart w:id="5934" w:name="_ETM_Q14_501000"/>
      <w:bookmarkEnd w:id="5934"/>
      <w:r>
        <w:rPr>
          <w:rFonts w:hint="cs"/>
          <w:rtl/>
          <w:lang w:eastAsia="he-IL"/>
        </w:rPr>
        <w:t>ממזכירות הממשלה, וגם הלשכה המשפטית, שאלה ש</w:t>
      </w:r>
      <w:bookmarkStart w:id="5935" w:name="_ETM_Q14_430762"/>
      <w:bookmarkStart w:id="5936" w:name="_ETM_Q14_430886"/>
      <w:r>
        <w:rPr>
          <w:rFonts w:hint="cs"/>
          <w:rtl/>
          <w:lang w:eastAsia="he-IL"/>
        </w:rPr>
        <w:t>נ</w:t>
      </w:r>
      <w:bookmarkEnd w:id="5935"/>
      <w:bookmarkEnd w:id="5936"/>
      <w:r>
        <w:rPr>
          <w:rFonts w:hint="cs"/>
          <w:rtl/>
          <w:lang w:eastAsia="he-IL"/>
        </w:rPr>
        <w:t xml:space="preserve">י נושאים שונים. אי-אפשר, </w:t>
      </w:r>
      <w:bookmarkStart w:id="5937" w:name="_ETM_Q14_504000"/>
      <w:bookmarkEnd w:id="5937"/>
      <w:r>
        <w:rPr>
          <w:rFonts w:hint="cs"/>
          <w:rtl/>
          <w:lang w:eastAsia="he-IL"/>
        </w:rPr>
        <w:t>זה הכול. זה שונה.</w:t>
      </w:r>
    </w:p>
    <w:p w:rsidR="005F0F4F" w:rsidRDefault="005F0F4F" w:rsidP="005F0F4F">
      <w:pPr>
        <w:ind w:firstLine="0"/>
        <w:rPr>
          <w:rtl/>
          <w:lang w:eastAsia="he-IL"/>
        </w:rPr>
      </w:pPr>
      <w:bookmarkStart w:id="5938" w:name="_ETM_Q14_497000"/>
      <w:bookmarkStart w:id="5939" w:name="_ETM_Q14_505000"/>
      <w:bookmarkEnd w:id="5938"/>
      <w:bookmarkEnd w:id="5939"/>
    </w:p>
    <w:p w:rsidR="005F0F4F" w:rsidRDefault="005F0F4F" w:rsidP="005F0F4F">
      <w:pPr>
        <w:pStyle w:val="af5"/>
        <w:keepNext/>
        <w:rPr>
          <w:rtl/>
        </w:rPr>
      </w:pPr>
      <w:r w:rsidRPr="00DD2B3B">
        <w:rPr>
          <w:rStyle w:val="TagStyle"/>
          <w:rtl/>
        </w:rPr>
        <w:t xml:space="preserve">&lt;&lt; קריאה &gt;&gt; </w:t>
      </w:r>
      <w:r>
        <w:rPr>
          <w:rtl/>
        </w:rPr>
        <w:t>איתן גינזבורג (כחול לבן):</w:t>
      </w:r>
      <w:r w:rsidRPr="00DD2B3B">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שלוש, והרביעית שונה.</w:t>
      </w:r>
      <w:r w:rsidRPr="00C12E1E">
        <w:rPr>
          <w:rFonts w:hint="cs"/>
          <w:rtl/>
          <w:lang w:eastAsia="he-IL"/>
        </w:rPr>
        <w:t xml:space="preserve"> </w:t>
      </w:r>
      <w:r>
        <w:rPr>
          <w:rFonts w:hint="cs"/>
          <w:rtl/>
          <w:lang w:eastAsia="he-IL"/>
        </w:rPr>
        <w:t>שלוש אותו הדבר, והרביעית שונה.</w:t>
      </w:r>
    </w:p>
    <w:p w:rsidR="005F0F4F" w:rsidRDefault="005F0F4F" w:rsidP="005F0F4F">
      <w:pPr>
        <w:ind w:firstLine="0"/>
        <w:rPr>
          <w:rtl/>
          <w:lang w:eastAsia="he-IL"/>
        </w:rPr>
      </w:pPr>
    </w:p>
    <w:p w:rsidR="005F0F4F" w:rsidRDefault="005F0F4F" w:rsidP="005F0F4F">
      <w:pPr>
        <w:pStyle w:val="-"/>
        <w:keepNext/>
        <w:rPr>
          <w:rtl/>
        </w:rPr>
      </w:pPr>
      <w:bookmarkStart w:id="5940" w:name="ET_speakercontinue_6210_52"/>
      <w:r w:rsidRPr="00C12E1E">
        <w:rPr>
          <w:rStyle w:val="TagStyle"/>
          <w:rtl/>
        </w:rPr>
        <w:t xml:space="preserve"> &lt;&lt; דובר_המשך &gt;&gt; </w:t>
      </w:r>
      <w:r>
        <w:rPr>
          <w:rtl/>
        </w:rPr>
        <w:t>השר במשרד האוצר חמד עמאר:</w:t>
      </w:r>
      <w:r w:rsidRPr="00C12E1E">
        <w:rPr>
          <w:rStyle w:val="TagStyle"/>
          <w:rtl/>
        </w:rPr>
        <w:t xml:space="preserve"> &lt;&lt; דובר_המשך &gt;&gt;</w:t>
      </w:r>
      <w:r>
        <w:rPr>
          <w:rtl/>
        </w:rPr>
        <w:t xml:space="preserve"> </w:t>
      </w:r>
      <w:bookmarkEnd w:id="5940"/>
    </w:p>
    <w:p w:rsidR="005F0F4F" w:rsidRDefault="005F0F4F" w:rsidP="005F0F4F">
      <w:pPr>
        <w:rPr>
          <w:rtl/>
          <w:lang w:eastAsia="he-IL"/>
        </w:rPr>
      </w:pPr>
    </w:p>
    <w:p w:rsidR="005F0F4F" w:rsidRDefault="005F0F4F" w:rsidP="005F0F4F">
      <w:pPr>
        <w:rPr>
          <w:rtl/>
          <w:lang w:eastAsia="he-IL"/>
        </w:rPr>
      </w:pPr>
      <w:bookmarkStart w:id="5941" w:name="_ETM_Q14_508000"/>
      <w:bookmarkEnd w:id="5941"/>
      <w:r>
        <w:rPr>
          <w:rFonts w:hint="cs"/>
          <w:rtl/>
          <w:lang w:eastAsia="he-IL"/>
        </w:rPr>
        <w:t>כי אני לא רוצה שיצביעו נגד.</w:t>
      </w:r>
    </w:p>
    <w:p w:rsidR="005F0F4F" w:rsidRDefault="005F0F4F" w:rsidP="005F0F4F">
      <w:pPr>
        <w:ind w:firstLine="0"/>
        <w:rPr>
          <w:rtl/>
          <w:lang w:eastAsia="he-IL"/>
        </w:rPr>
      </w:pPr>
      <w:bookmarkStart w:id="5942" w:name="_ETM_Q14_507000"/>
      <w:bookmarkEnd w:id="5942"/>
    </w:p>
    <w:p w:rsidR="005F0F4F" w:rsidRDefault="005F0F4F" w:rsidP="005F0F4F">
      <w:pPr>
        <w:pStyle w:val="af5"/>
        <w:keepNext/>
        <w:rPr>
          <w:rtl/>
        </w:rPr>
      </w:pPr>
      <w:bookmarkStart w:id="5943" w:name="ET_interruption_קריאה_53"/>
      <w:r w:rsidRPr="00C12E1E">
        <w:rPr>
          <w:rStyle w:val="TagStyle"/>
          <w:rtl/>
        </w:rPr>
        <w:t xml:space="preserve"> &lt;&lt; קריאה &gt;&gt; </w:t>
      </w:r>
      <w:r>
        <w:rPr>
          <w:rtl/>
        </w:rPr>
        <w:t>קריאה:</w:t>
      </w:r>
      <w:r w:rsidRPr="00C12E1E">
        <w:rPr>
          <w:rStyle w:val="TagStyle"/>
          <w:rtl/>
        </w:rPr>
        <w:t xml:space="preserve"> &lt;&lt; קריאה &gt;&gt;</w:t>
      </w:r>
      <w:r>
        <w:rPr>
          <w:rtl/>
        </w:rPr>
        <w:t xml:space="preserve"> </w:t>
      </w:r>
      <w:bookmarkEnd w:id="594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באמת, נו, </w:t>
      </w:r>
      <w:bookmarkStart w:id="5944" w:name="_ETM_Q14_509000"/>
      <w:bookmarkEnd w:id="5944"/>
      <w:r>
        <w:rPr>
          <w:rFonts w:hint="cs"/>
          <w:rtl/>
          <w:lang w:eastAsia="he-IL"/>
        </w:rPr>
        <w:t>די, אל תערבבו. הנחו אותנו – – –</w:t>
      </w:r>
    </w:p>
    <w:p w:rsidR="005F0F4F" w:rsidRDefault="005F0F4F" w:rsidP="005F0F4F">
      <w:pPr>
        <w:rPr>
          <w:rtl/>
          <w:lang w:eastAsia="he-IL"/>
        </w:rPr>
      </w:pPr>
    </w:p>
    <w:p w:rsidR="005F0F4F" w:rsidRDefault="005F0F4F" w:rsidP="005F0F4F">
      <w:pPr>
        <w:pStyle w:val="-"/>
        <w:keepNext/>
        <w:rPr>
          <w:rtl/>
        </w:rPr>
      </w:pPr>
      <w:r w:rsidRPr="00C12E1E">
        <w:rPr>
          <w:rStyle w:val="TagStyle"/>
          <w:rtl/>
        </w:rPr>
        <w:t xml:space="preserve">&lt;&lt; דובר_המשך &gt;&gt; </w:t>
      </w:r>
      <w:r>
        <w:rPr>
          <w:rtl/>
        </w:rPr>
        <w:t>השר במשרד האוצר חמד עמאר:</w:t>
      </w:r>
      <w:r w:rsidRPr="00C12E1E">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945" w:name="_ETM_Q14_522157"/>
      <w:bookmarkStart w:id="5946" w:name="_ETM_Q14_522247"/>
      <w:bookmarkEnd w:id="5945"/>
      <w:bookmarkEnd w:id="5946"/>
      <w:r>
        <w:rPr>
          <w:rFonts w:hint="cs"/>
          <w:rtl/>
          <w:lang w:eastAsia="he-IL"/>
        </w:rPr>
        <w:t xml:space="preserve">אני מבין שיש שלוש </w:t>
      </w:r>
      <w:bookmarkStart w:id="5947" w:name="_ETM_Q14_525821"/>
      <w:bookmarkEnd w:id="5947"/>
      <w:r>
        <w:rPr>
          <w:rFonts w:hint="cs"/>
          <w:rtl/>
          <w:lang w:eastAsia="he-IL"/>
        </w:rPr>
        <w:t>הצעות שונות.</w:t>
      </w:r>
    </w:p>
    <w:p w:rsidR="005F0F4F" w:rsidRDefault="005F0F4F" w:rsidP="005F0F4F">
      <w:pPr>
        <w:rPr>
          <w:rtl/>
          <w:lang w:eastAsia="he-IL"/>
        </w:rPr>
      </w:pPr>
      <w:bookmarkStart w:id="5948" w:name="_ETM_Q14_522070"/>
      <w:bookmarkStart w:id="5949" w:name="_ETM_Q14_522150"/>
      <w:bookmarkEnd w:id="5948"/>
      <w:bookmarkEnd w:id="5949"/>
    </w:p>
    <w:p w:rsidR="005F0F4F" w:rsidRDefault="005F0F4F" w:rsidP="005F0F4F">
      <w:pPr>
        <w:pStyle w:val="af5"/>
        <w:keepNext/>
        <w:rPr>
          <w:rtl/>
        </w:rPr>
      </w:pPr>
      <w:bookmarkStart w:id="5950" w:name="ET_interruption_5771_17"/>
      <w:r w:rsidRPr="00DD2B3B">
        <w:rPr>
          <w:rStyle w:val="TagStyle"/>
          <w:rtl/>
        </w:rPr>
        <w:t xml:space="preserve"> &lt;&lt; קריאה &gt;&gt; </w:t>
      </w:r>
      <w:r>
        <w:rPr>
          <w:rtl/>
        </w:rPr>
        <w:t>איתן גינזבורג (כחול לבן):</w:t>
      </w:r>
      <w:r w:rsidRPr="00DD2B3B">
        <w:rPr>
          <w:rStyle w:val="TagStyle"/>
          <w:rtl/>
        </w:rPr>
        <w:t xml:space="preserve"> &lt;&lt; קריאה &gt;&gt;</w:t>
      </w:r>
      <w:r>
        <w:rPr>
          <w:rtl/>
        </w:rPr>
        <w:t xml:space="preserve"> </w:t>
      </w:r>
      <w:bookmarkEnd w:id="5950"/>
    </w:p>
    <w:p w:rsidR="005F0F4F" w:rsidRDefault="005F0F4F" w:rsidP="005F0F4F">
      <w:pPr>
        <w:rPr>
          <w:rtl/>
        </w:rPr>
      </w:pPr>
    </w:p>
    <w:p w:rsidR="005F0F4F" w:rsidRPr="00DD2B3B" w:rsidRDefault="005F0F4F" w:rsidP="005F0F4F">
      <w:pPr>
        <w:rPr>
          <w:rtl/>
        </w:rPr>
      </w:pPr>
      <w:r>
        <w:rPr>
          <w:rFonts w:hint="cs"/>
          <w:rtl/>
        </w:rPr>
        <w:t>שלוש ההצבעות נפרדות ממילא.</w:t>
      </w:r>
    </w:p>
    <w:p w:rsidR="005F0F4F" w:rsidRDefault="005F0F4F" w:rsidP="005F0F4F">
      <w:pPr>
        <w:rPr>
          <w:rtl/>
          <w:lang w:eastAsia="he-IL"/>
        </w:rPr>
      </w:pPr>
    </w:p>
    <w:p w:rsidR="005F0F4F" w:rsidRDefault="005F0F4F" w:rsidP="005F0F4F">
      <w:pPr>
        <w:pStyle w:val="-"/>
        <w:keepNext/>
        <w:rPr>
          <w:rtl/>
        </w:rPr>
      </w:pPr>
      <w:bookmarkStart w:id="5951" w:name="_ETM_Q14_512000"/>
      <w:bookmarkStart w:id="5952" w:name="ET_speakercontinue_6210_54"/>
      <w:bookmarkEnd w:id="5951"/>
      <w:r w:rsidRPr="00C12E1E">
        <w:rPr>
          <w:rStyle w:val="TagStyle"/>
          <w:rtl/>
        </w:rPr>
        <w:t xml:space="preserve"> &lt;&lt; דובר_המשך &gt;&gt; </w:t>
      </w:r>
      <w:r>
        <w:rPr>
          <w:rtl/>
        </w:rPr>
        <w:t>השר במשרד האוצר חמד עמאר:</w:t>
      </w:r>
      <w:r w:rsidRPr="00C12E1E">
        <w:rPr>
          <w:rStyle w:val="TagStyle"/>
          <w:rtl/>
        </w:rPr>
        <w:t xml:space="preserve"> &lt;&lt; דובר_המשך &gt;&gt;</w:t>
      </w:r>
      <w:r>
        <w:rPr>
          <w:rtl/>
        </w:rPr>
        <w:t xml:space="preserve"> </w:t>
      </w:r>
      <w:bookmarkEnd w:id="5952"/>
    </w:p>
    <w:p w:rsidR="005F0F4F" w:rsidRDefault="005F0F4F" w:rsidP="005F0F4F">
      <w:pPr>
        <w:rPr>
          <w:rtl/>
          <w:lang w:eastAsia="he-IL"/>
        </w:rPr>
      </w:pPr>
    </w:p>
    <w:p w:rsidR="005F0F4F" w:rsidRDefault="005F0F4F" w:rsidP="005F0F4F">
      <w:pPr>
        <w:rPr>
          <w:rtl/>
          <w:lang w:eastAsia="he-IL"/>
        </w:rPr>
      </w:pPr>
      <w:bookmarkStart w:id="5953" w:name="_ETM_Q14_513000"/>
      <w:bookmarkStart w:id="5954" w:name="_ETM_Q14_516000"/>
      <w:bookmarkEnd w:id="5953"/>
      <w:bookmarkEnd w:id="5954"/>
      <w:r>
        <w:rPr>
          <w:rFonts w:hint="cs"/>
          <w:rtl/>
          <w:lang w:eastAsia="he-IL"/>
        </w:rPr>
        <w:t>אין שום בעיה.</w:t>
      </w:r>
    </w:p>
    <w:p w:rsidR="005F0F4F" w:rsidRDefault="005F0F4F" w:rsidP="005F0F4F">
      <w:pPr>
        <w:rPr>
          <w:rtl/>
          <w:lang w:eastAsia="he-IL"/>
        </w:rPr>
      </w:pPr>
      <w:bookmarkStart w:id="5955" w:name="_ETM_Q14_531143"/>
      <w:bookmarkStart w:id="5956" w:name="_ETM_Q14_531210"/>
      <w:bookmarkEnd w:id="5955"/>
      <w:bookmarkEnd w:id="5956"/>
    </w:p>
    <w:p w:rsidR="005F0F4F" w:rsidRDefault="005F0F4F" w:rsidP="005F0F4F">
      <w:pPr>
        <w:pStyle w:val="af5"/>
        <w:keepNext/>
        <w:rPr>
          <w:rtl/>
        </w:rPr>
      </w:pPr>
      <w:bookmarkStart w:id="5957" w:name="ET_interruption_קריאה_50"/>
      <w:r w:rsidRPr="00F75098">
        <w:rPr>
          <w:rStyle w:val="TagStyle"/>
          <w:rtl/>
        </w:rPr>
        <w:t xml:space="preserve"> &lt;&lt; קריאה &gt;&gt; </w:t>
      </w:r>
      <w:r>
        <w:rPr>
          <w:rtl/>
        </w:rPr>
        <w:t>קריאה:</w:t>
      </w:r>
      <w:r w:rsidRPr="00F75098">
        <w:rPr>
          <w:rStyle w:val="TagStyle"/>
          <w:rtl/>
        </w:rPr>
        <w:t xml:space="preserve"> &lt;&lt; קריאה &gt;&gt;</w:t>
      </w:r>
      <w:r>
        <w:rPr>
          <w:rtl/>
        </w:rPr>
        <w:t xml:space="preserve">   </w:t>
      </w:r>
      <w:bookmarkEnd w:id="5957"/>
    </w:p>
    <w:p w:rsidR="005F0F4F" w:rsidRDefault="005F0F4F" w:rsidP="005F0F4F">
      <w:pPr>
        <w:rPr>
          <w:rtl/>
          <w:lang w:eastAsia="he-IL"/>
        </w:rPr>
      </w:pPr>
    </w:p>
    <w:p w:rsidR="005F0F4F" w:rsidRPr="00F75098" w:rsidRDefault="005F0F4F" w:rsidP="005F0F4F">
      <w:pPr>
        <w:rPr>
          <w:rtl/>
          <w:lang w:eastAsia="he-IL"/>
        </w:rPr>
      </w:pPr>
      <w:bookmarkStart w:id="5958" w:name="_ETM_Q14_524160"/>
      <w:bookmarkEnd w:id="5958"/>
      <w:r>
        <w:rPr>
          <w:rFonts w:hint="cs"/>
          <w:rtl/>
          <w:lang w:eastAsia="he-IL"/>
        </w:rPr>
        <w:t>א</w:t>
      </w:r>
      <w:bookmarkStart w:id="5959" w:name="_ETM_Q14_524413"/>
      <w:bookmarkEnd w:id="5959"/>
      <w:r>
        <w:rPr>
          <w:rFonts w:hint="cs"/>
          <w:rtl/>
          <w:lang w:eastAsia="he-IL"/>
        </w:rPr>
        <w:t>ז</w:t>
      </w:r>
      <w:bookmarkStart w:id="5960" w:name="_ETM_Q14_524509"/>
      <w:bookmarkStart w:id="5961" w:name="_ETM_Q14_524530"/>
      <w:bookmarkStart w:id="5962" w:name="_ETM_Q14_524577"/>
      <w:bookmarkEnd w:id="5960"/>
      <w:bookmarkEnd w:id="5961"/>
      <w:bookmarkEnd w:id="5962"/>
      <w:r>
        <w:rPr>
          <w:rFonts w:hint="cs"/>
          <w:rtl/>
          <w:lang w:eastAsia="he-IL"/>
        </w:rPr>
        <w:t xml:space="preserve"> מה?</w:t>
      </w:r>
    </w:p>
    <w:p w:rsidR="005F0F4F" w:rsidRPr="00F75098" w:rsidRDefault="005F0F4F" w:rsidP="005F0F4F">
      <w:pPr>
        <w:rPr>
          <w:rtl/>
          <w:lang w:eastAsia="he-IL"/>
        </w:rPr>
      </w:pPr>
      <w:bookmarkStart w:id="5963" w:name="_ETM_Q14_530601"/>
      <w:bookmarkEnd w:id="5963"/>
    </w:p>
    <w:p w:rsidR="005F0F4F" w:rsidRDefault="005F0F4F" w:rsidP="005F0F4F">
      <w:pPr>
        <w:pStyle w:val="-"/>
        <w:keepNext/>
        <w:rPr>
          <w:rtl/>
        </w:rPr>
      </w:pPr>
      <w:bookmarkStart w:id="5964" w:name="_ETM_Q14_531302"/>
      <w:bookmarkStart w:id="5965" w:name="_ETM_Q14_531350"/>
      <w:bookmarkEnd w:id="5964"/>
      <w:bookmarkEnd w:id="5965"/>
      <w:r w:rsidRPr="00C12E1E">
        <w:rPr>
          <w:rStyle w:val="TagStyle"/>
          <w:rtl/>
        </w:rPr>
        <w:t xml:space="preserve">&lt;&lt; דובר_המשך &gt;&gt; </w:t>
      </w:r>
      <w:r>
        <w:rPr>
          <w:rtl/>
        </w:rPr>
        <w:t>השר במשרד האוצר חמד עמאר:</w:t>
      </w:r>
      <w:r w:rsidRPr="00C12E1E">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5966" w:name="_ETM_Q14_531542"/>
      <w:bookmarkStart w:id="5967" w:name="_ETM_Q14_531585"/>
      <w:bookmarkEnd w:id="5966"/>
      <w:bookmarkEnd w:id="5967"/>
      <w:r>
        <w:rPr>
          <w:rFonts w:hint="cs"/>
          <w:rtl/>
          <w:lang w:eastAsia="he-IL"/>
        </w:rPr>
        <w:t xml:space="preserve">יש שלוש הצעות שונות. אלו שלוש הצבעות שמוצמדות ביחד, וכל </w:t>
      </w:r>
      <w:bookmarkStart w:id="5968" w:name="_ETM_Q14_535000"/>
      <w:bookmarkEnd w:id="5968"/>
      <w:r>
        <w:rPr>
          <w:rFonts w:hint="cs"/>
          <w:rtl/>
          <w:lang w:eastAsia="he-IL"/>
        </w:rPr>
        <w:t xml:space="preserve">הצעה היא שונה. ההצעה של חבר הכנסת אלכס קושניר היא </w:t>
      </w:r>
      <w:bookmarkStart w:id="5969" w:name="_ETM_Q14_531000"/>
      <w:bookmarkEnd w:id="5969"/>
      <w:r>
        <w:rPr>
          <w:rFonts w:hint="cs"/>
          <w:rtl/>
          <w:lang w:eastAsia="he-IL"/>
        </w:rPr>
        <w:t>שונה, לכן אני אשיב עליה לבד.</w:t>
      </w:r>
    </w:p>
    <w:p w:rsidR="005F0F4F" w:rsidRDefault="005F0F4F" w:rsidP="005F0F4F">
      <w:pPr>
        <w:rPr>
          <w:rtl/>
          <w:lang w:eastAsia="he-IL"/>
        </w:rPr>
      </w:pPr>
    </w:p>
    <w:p w:rsidR="005F0F4F" w:rsidRDefault="005F0F4F" w:rsidP="005F0F4F">
      <w:pPr>
        <w:pStyle w:val="af6"/>
        <w:keepNext/>
        <w:rPr>
          <w:rtl/>
        </w:rPr>
      </w:pPr>
      <w:bookmarkStart w:id="5970" w:name="ET_yor_6309_55"/>
      <w:r w:rsidRPr="00395DAE">
        <w:rPr>
          <w:rStyle w:val="TagStyle"/>
          <w:rtl/>
        </w:rPr>
        <w:t xml:space="preserve"> &lt;&lt; יור &gt;&gt; </w:t>
      </w:r>
      <w:r>
        <w:rPr>
          <w:rtl/>
        </w:rPr>
        <w:t>היו"ר ג'ידא רינאוי זועבי:</w:t>
      </w:r>
      <w:r w:rsidRPr="00395DAE">
        <w:rPr>
          <w:rStyle w:val="TagStyle"/>
          <w:rtl/>
        </w:rPr>
        <w:t xml:space="preserve"> &lt;&lt; יור &gt;&gt;</w:t>
      </w:r>
      <w:r>
        <w:rPr>
          <w:rtl/>
        </w:rPr>
        <w:t xml:space="preserve"> </w:t>
      </w:r>
      <w:bookmarkEnd w:id="5970"/>
    </w:p>
    <w:p w:rsidR="005F0F4F" w:rsidRDefault="005F0F4F" w:rsidP="005F0F4F">
      <w:pPr>
        <w:rPr>
          <w:rtl/>
          <w:lang w:eastAsia="he-IL"/>
        </w:rPr>
      </w:pPr>
    </w:p>
    <w:p w:rsidR="005F0F4F" w:rsidRDefault="005F0F4F" w:rsidP="005F0F4F">
      <w:pPr>
        <w:rPr>
          <w:rtl/>
          <w:lang w:eastAsia="he-IL"/>
        </w:rPr>
      </w:pPr>
      <w:bookmarkStart w:id="5971" w:name="_ETM_Q14_540000"/>
      <w:bookmarkEnd w:id="5971"/>
      <w:r>
        <w:rPr>
          <w:rFonts w:hint="cs"/>
          <w:rtl/>
          <w:lang w:eastAsia="he-IL"/>
        </w:rPr>
        <w:t>תודה רבה. בבקשה.</w:t>
      </w:r>
    </w:p>
    <w:p w:rsidR="005F0F4F" w:rsidRDefault="005F0F4F" w:rsidP="005F0F4F">
      <w:pPr>
        <w:rPr>
          <w:rtl/>
          <w:lang w:eastAsia="he-IL"/>
        </w:rPr>
      </w:pPr>
    </w:p>
    <w:p w:rsidR="005F0F4F" w:rsidRDefault="005F0F4F" w:rsidP="005F0F4F">
      <w:pPr>
        <w:pStyle w:val="-"/>
        <w:keepNext/>
        <w:rPr>
          <w:rtl/>
        </w:rPr>
      </w:pPr>
      <w:bookmarkStart w:id="5972" w:name="ET_speakercontinue_6210_56"/>
      <w:r w:rsidRPr="00395DAE">
        <w:rPr>
          <w:rStyle w:val="TagStyle"/>
          <w:rtl/>
        </w:rPr>
        <w:t xml:space="preserve"> &lt;&lt; דובר_המשך &gt;&gt; </w:t>
      </w:r>
      <w:r>
        <w:rPr>
          <w:rtl/>
        </w:rPr>
        <w:t>השר במשרד האוצר חמד עמאר:</w:t>
      </w:r>
      <w:r w:rsidRPr="00395DAE">
        <w:rPr>
          <w:rStyle w:val="TagStyle"/>
          <w:rtl/>
        </w:rPr>
        <w:t xml:space="preserve"> &lt;&lt; דובר_המשך &gt;&gt;</w:t>
      </w:r>
      <w:r>
        <w:rPr>
          <w:rtl/>
        </w:rPr>
        <w:t xml:space="preserve"> </w:t>
      </w:r>
      <w:bookmarkEnd w:id="5972"/>
    </w:p>
    <w:p w:rsidR="005F0F4F" w:rsidRDefault="005F0F4F" w:rsidP="005F0F4F">
      <w:pPr>
        <w:rPr>
          <w:rtl/>
          <w:lang w:eastAsia="he-IL"/>
        </w:rPr>
      </w:pPr>
    </w:p>
    <w:p w:rsidR="005F0F4F" w:rsidRPr="00395DAE" w:rsidRDefault="005F0F4F" w:rsidP="006B0CFD">
      <w:pPr>
        <w:rPr>
          <w:rtl/>
          <w:lang w:eastAsia="he-IL"/>
        </w:rPr>
      </w:pPr>
      <w:bookmarkStart w:id="5973" w:name="_ETM_Q14_541000"/>
      <w:bookmarkEnd w:id="5973"/>
      <w:r>
        <w:rPr>
          <w:rFonts w:hint="cs"/>
          <w:rtl/>
          <w:lang w:eastAsia="he-IL"/>
        </w:rPr>
        <w:t xml:space="preserve">אבל קודם </w:t>
      </w:r>
      <w:bookmarkStart w:id="5974" w:name="_ETM_Q14_539000"/>
      <w:bookmarkEnd w:id="5974"/>
      <w:r>
        <w:rPr>
          <w:rFonts w:hint="cs"/>
          <w:rtl/>
          <w:lang w:eastAsia="he-IL"/>
        </w:rPr>
        <w:t xml:space="preserve">כול אני באמת רוצה להודות לשר המשפטים. אני </w:t>
      </w:r>
      <w:bookmarkStart w:id="5975" w:name="_ETM_Q14_546000"/>
      <w:bookmarkEnd w:id="5975"/>
      <w:r>
        <w:rPr>
          <w:rFonts w:hint="cs"/>
          <w:rtl/>
          <w:lang w:eastAsia="he-IL"/>
        </w:rPr>
        <w:t>אתחיל בשר המשפטים, יושב-ראש ועדת השרים לחקיקה,</w:t>
      </w:r>
      <w:bookmarkStart w:id="5976" w:name="_ETM_Q14_550000"/>
      <w:bookmarkEnd w:id="5976"/>
      <w:r>
        <w:rPr>
          <w:rFonts w:hint="cs"/>
          <w:rtl/>
          <w:lang w:eastAsia="he-IL"/>
        </w:rPr>
        <w:t xml:space="preserve"> שאפשר שנעביר את הצעת החוק בוועדת שרים לחקיקה. </w:t>
      </w:r>
      <w:bookmarkStart w:id="5977" w:name="_ETM_Q14_556000"/>
      <w:bookmarkEnd w:id="5977"/>
      <w:r>
        <w:rPr>
          <w:rFonts w:hint="cs"/>
          <w:rtl/>
          <w:lang w:eastAsia="he-IL"/>
        </w:rPr>
        <w:t xml:space="preserve">חבר הכנסת, השר גדעון סער, תודה רבה. אחרי זה </w:t>
      </w:r>
      <w:bookmarkStart w:id="5978" w:name="_ETM_Q14_563000"/>
      <w:bookmarkEnd w:id="5978"/>
      <w:r>
        <w:rPr>
          <w:rFonts w:hint="cs"/>
          <w:rtl/>
          <w:lang w:eastAsia="he-IL"/>
        </w:rPr>
        <w:t>אני באמת רוצה להודות לחבר הכנסת פטין מול</w:t>
      </w:r>
      <w:bookmarkStart w:id="5979" w:name="_ETM_Q14_565000"/>
      <w:bookmarkEnd w:id="5979"/>
      <w:r>
        <w:rPr>
          <w:rFonts w:hint="cs"/>
          <w:rtl/>
          <w:lang w:eastAsia="he-IL"/>
        </w:rPr>
        <w:t>א על הצעת החוק.</w:t>
      </w:r>
    </w:p>
    <w:p w:rsidR="005F0F4F" w:rsidRDefault="005F0F4F" w:rsidP="005F0F4F">
      <w:pPr>
        <w:rPr>
          <w:rtl/>
          <w:lang w:eastAsia="he-IL"/>
        </w:rPr>
      </w:pPr>
    </w:p>
    <w:p w:rsidR="005F0F4F" w:rsidRDefault="005F0F4F" w:rsidP="005F0F4F">
      <w:pPr>
        <w:pStyle w:val="af5"/>
        <w:keepNext/>
        <w:rPr>
          <w:rtl/>
        </w:rPr>
      </w:pPr>
      <w:bookmarkStart w:id="5980" w:name="ET_interruption_5156_19"/>
      <w:r w:rsidRPr="00EB6341">
        <w:rPr>
          <w:rStyle w:val="TagStyle"/>
          <w:rtl/>
        </w:rPr>
        <w:t xml:space="preserve"> &lt;&lt; קריאה &gt;&gt; </w:t>
      </w:r>
      <w:r>
        <w:rPr>
          <w:rtl/>
        </w:rPr>
        <w:t>דוד אמסלם (הליכוד):</w:t>
      </w:r>
      <w:r w:rsidRPr="00EB6341">
        <w:rPr>
          <w:rStyle w:val="TagStyle"/>
          <w:rtl/>
        </w:rPr>
        <w:t xml:space="preserve"> &lt;&lt; קריאה &gt;&gt;</w:t>
      </w:r>
      <w:r>
        <w:rPr>
          <w:rtl/>
        </w:rPr>
        <w:t xml:space="preserve"> </w:t>
      </w:r>
      <w:bookmarkEnd w:id="5980"/>
    </w:p>
    <w:p w:rsidR="005F0F4F" w:rsidRPr="00EB6341" w:rsidRDefault="005F0F4F" w:rsidP="005F0F4F">
      <w:pPr>
        <w:ind w:firstLine="0"/>
        <w:rPr>
          <w:rtl/>
          <w:lang w:eastAsia="he-IL"/>
        </w:rPr>
      </w:pPr>
    </w:p>
    <w:p w:rsidR="005F0F4F" w:rsidRDefault="005F0F4F" w:rsidP="005F0F4F">
      <w:pPr>
        <w:rPr>
          <w:rtl/>
          <w:lang w:eastAsia="he-IL"/>
        </w:rPr>
      </w:pPr>
      <w:r>
        <w:rPr>
          <w:rFonts w:hint="cs"/>
          <w:rtl/>
          <w:lang w:eastAsia="he-IL"/>
        </w:rPr>
        <w:t xml:space="preserve">הוא לא חבר כנסת, הוא שר. </w:t>
      </w:r>
    </w:p>
    <w:p w:rsidR="005F0F4F" w:rsidRDefault="005F0F4F" w:rsidP="005F0F4F">
      <w:pPr>
        <w:rPr>
          <w:rtl/>
          <w:lang w:eastAsia="he-IL"/>
        </w:rPr>
      </w:pPr>
    </w:p>
    <w:p w:rsidR="005F0F4F" w:rsidRDefault="005F0F4F" w:rsidP="005F0F4F">
      <w:pPr>
        <w:pStyle w:val="-"/>
        <w:keepNext/>
        <w:rPr>
          <w:rtl/>
        </w:rPr>
      </w:pPr>
      <w:bookmarkStart w:id="5981" w:name="ET_speakercontinue_6210_58"/>
      <w:r w:rsidRPr="00BF7DE8">
        <w:rPr>
          <w:rStyle w:val="TagStyle"/>
          <w:rtl/>
        </w:rPr>
        <w:t xml:space="preserve"> &lt;&lt; דובר_המשך &gt;&gt; </w:t>
      </w:r>
      <w:r>
        <w:rPr>
          <w:rtl/>
        </w:rPr>
        <w:t>השר במשרד האוצר חמד עמאר:</w:t>
      </w:r>
      <w:r w:rsidRPr="00BF7DE8">
        <w:rPr>
          <w:rStyle w:val="TagStyle"/>
          <w:rtl/>
        </w:rPr>
        <w:t xml:space="preserve"> &lt;&lt; דובר_המשך &gt;&gt;</w:t>
      </w:r>
      <w:r>
        <w:rPr>
          <w:rtl/>
        </w:rPr>
        <w:t xml:space="preserve"> </w:t>
      </w:r>
      <w:bookmarkEnd w:id="598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אז אני רוצה </w:t>
      </w:r>
      <w:bookmarkStart w:id="5982" w:name="_ETM_Q14_571000"/>
      <w:bookmarkEnd w:id="5982"/>
      <w:r>
        <w:rPr>
          <w:rFonts w:hint="cs"/>
          <w:rtl/>
          <w:lang w:eastAsia="he-IL"/>
        </w:rPr>
        <w:t xml:space="preserve">להודות לחבר הכנסת פטין מולא. פטין מולא </w:t>
      </w:r>
      <w:bookmarkStart w:id="5983" w:name="_ETM_Q14_579000"/>
      <w:bookmarkEnd w:id="5983"/>
      <w:r>
        <w:rPr>
          <w:rFonts w:hint="cs"/>
          <w:rtl/>
          <w:lang w:eastAsia="he-IL"/>
        </w:rPr>
        <w:t>הוא חבר כנסת, נכון? נכון. א</w:t>
      </w:r>
      <w:r>
        <w:rPr>
          <w:rtl/>
          <w:lang w:eastAsia="he-IL"/>
        </w:rPr>
        <w:t xml:space="preserve">ני רוצה להודות לחבר הכנסת </w:t>
      </w:r>
      <w:r>
        <w:rPr>
          <w:rFonts w:hint="cs"/>
          <w:rtl/>
          <w:lang w:eastAsia="he-IL"/>
        </w:rPr>
        <w:t xml:space="preserve">פטין </w:t>
      </w:r>
      <w:r>
        <w:rPr>
          <w:rtl/>
          <w:lang w:eastAsia="he-IL"/>
        </w:rPr>
        <w:t>מול</w:t>
      </w:r>
      <w:r>
        <w:rPr>
          <w:rFonts w:hint="cs"/>
          <w:rtl/>
          <w:lang w:eastAsia="he-IL"/>
        </w:rPr>
        <w:t>א,</w:t>
      </w:r>
      <w:r>
        <w:rPr>
          <w:rtl/>
          <w:lang w:eastAsia="he-IL"/>
        </w:rPr>
        <w:t xml:space="preserve"> לחבר הכנסת </w:t>
      </w:r>
      <w:r>
        <w:rPr>
          <w:rFonts w:hint="cs"/>
          <w:rtl/>
          <w:lang w:eastAsia="he-IL"/>
        </w:rPr>
        <w:t>עלי סלאלחה, ל</w:t>
      </w:r>
      <w:r>
        <w:rPr>
          <w:rtl/>
          <w:lang w:eastAsia="he-IL"/>
        </w:rPr>
        <w:t xml:space="preserve">חבר הכנסת </w:t>
      </w:r>
      <w:r>
        <w:rPr>
          <w:rFonts w:hint="cs"/>
          <w:rtl/>
          <w:lang w:eastAsia="he-IL"/>
        </w:rPr>
        <w:t xml:space="preserve">מופיד מרעי, </w:t>
      </w:r>
      <w:bookmarkStart w:id="5984" w:name="_ETM_Q14_592000"/>
      <w:bookmarkEnd w:id="5984"/>
      <w:r>
        <w:rPr>
          <w:rFonts w:hint="cs"/>
          <w:rtl/>
          <w:lang w:eastAsia="he-IL"/>
        </w:rPr>
        <w:t xml:space="preserve">שהביאו </w:t>
      </w:r>
      <w:r>
        <w:rPr>
          <w:rtl/>
          <w:lang w:eastAsia="he-IL"/>
        </w:rPr>
        <w:t>את הצעת החוק החשובה הזאת</w:t>
      </w:r>
      <w:r>
        <w:rPr>
          <w:rFonts w:hint="cs"/>
          <w:rtl/>
          <w:lang w:eastAsia="he-IL"/>
        </w:rPr>
        <w:t>.</w:t>
      </w:r>
    </w:p>
    <w:p w:rsidR="005F0F4F" w:rsidRDefault="005F0F4F" w:rsidP="005F0F4F">
      <w:pPr>
        <w:rPr>
          <w:rtl/>
          <w:lang w:eastAsia="he-IL"/>
        </w:rPr>
      </w:pPr>
    </w:p>
    <w:p w:rsidR="005F0F4F" w:rsidRDefault="005F0F4F" w:rsidP="006B0CFD">
      <w:pPr>
        <w:rPr>
          <w:rtl/>
          <w:lang w:eastAsia="he-IL"/>
        </w:rPr>
      </w:pPr>
      <w:r>
        <w:rPr>
          <w:rtl/>
          <w:lang w:eastAsia="he-IL"/>
        </w:rPr>
        <w:t xml:space="preserve">אני </w:t>
      </w:r>
      <w:r>
        <w:rPr>
          <w:rFonts w:hint="cs"/>
          <w:rtl/>
          <w:lang w:eastAsia="he-IL"/>
        </w:rPr>
        <w:t>אנמק</w:t>
      </w:r>
      <w:r>
        <w:rPr>
          <w:rtl/>
          <w:lang w:eastAsia="he-IL"/>
        </w:rPr>
        <w:t xml:space="preserve"> </w:t>
      </w:r>
      <w:r>
        <w:rPr>
          <w:rFonts w:hint="cs"/>
          <w:rtl/>
          <w:lang w:eastAsia="he-IL"/>
        </w:rPr>
        <w:t>קצת</w:t>
      </w:r>
      <w:r>
        <w:rPr>
          <w:rtl/>
          <w:lang w:eastAsia="he-IL"/>
        </w:rPr>
        <w:t xml:space="preserve"> את הצעת החוק </w:t>
      </w:r>
      <w:r>
        <w:rPr>
          <w:rFonts w:hint="cs"/>
          <w:rtl/>
          <w:lang w:eastAsia="he-IL"/>
        </w:rPr>
        <w:t>ואת</w:t>
      </w:r>
      <w:r>
        <w:rPr>
          <w:rtl/>
          <w:lang w:eastAsia="he-IL"/>
        </w:rPr>
        <w:t xml:space="preserve"> העמדה שלי</w:t>
      </w:r>
      <w:r>
        <w:rPr>
          <w:rFonts w:hint="cs"/>
          <w:rtl/>
          <w:lang w:eastAsia="he-IL"/>
        </w:rPr>
        <w:t>,</w:t>
      </w:r>
      <w:r>
        <w:rPr>
          <w:rtl/>
          <w:lang w:eastAsia="he-IL"/>
        </w:rPr>
        <w:t xml:space="preserve"> כי אני העברתי הצעת חוק בטרומית בקדנציה הקודמת </w:t>
      </w:r>
      <w:r>
        <w:rPr>
          <w:rFonts w:hint="cs"/>
          <w:rtl/>
          <w:lang w:eastAsia="he-IL"/>
        </w:rPr>
        <w:t>ה</w:t>
      </w:r>
      <w:r>
        <w:rPr>
          <w:rtl/>
          <w:lang w:eastAsia="he-IL"/>
        </w:rPr>
        <w:t>מ</w:t>
      </w:r>
      <w:r>
        <w:rPr>
          <w:rFonts w:hint="cs"/>
          <w:rtl/>
          <w:lang w:eastAsia="he-IL"/>
        </w:rPr>
        <w:t xml:space="preserve">עגנת </w:t>
      </w:r>
      <w:r>
        <w:rPr>
          <w:rtl/>
          <w:lang w:eastAsia="he-IL"/>
        </w:rPr>
        <w:t xml:space="preserve">את מעמדה של העדה הדרוזית </w:t>
      </w:r>
      <w:r>
        <w:rPr>
          <w:rFonts w:hint="cs"/>
          <w:rtl/>
          <w:lang w:eastAsia="he-IL"/>
        </w:rPr>
        <w:t>כשוות</w:t>
      </w:r>
      <w:r>
        <w:rPr>
          <w:rtl/>
          <w:lang w:eastAsia="he-IL"/>
        </w:rPr>
        <w:t xml:space="preserve"> זכויות</w:t>
      </w:r>
      <w:r>
        <w:rPr>
          <w:rFonts w:hint="cs"/>
          <w:rtl/>
          <w:lang w:eastAsia="he-IL"/>
        </w:rPr>
        <w:t>.</w:t>
      </w:r>
      <w:r>
        <w:rPr>
          <w:rtl/>
          <w:lang w:eastAsia="he-IL"/>
        </w:rPr>
        <w:t xml:space="preserve"> הצעת החוק ה</w:t>
      </w:r>
      <w:r>
        <w:rPr>
          <w:rFonts w:hint="cs"/>
          <w:rtl/>
          <w:lang w:eastAsia="he-IL"/>
        </w:rPr>
        <w:t xml:space="preserve">נוכחית </w:t>
      </w:r>
      <w:r>
        <w:rPr>
          <w:rtl/>
          <w:lang w:eastAsia="he-IL"/>
        </w:rPr>
        <w:t xml:space="preserve">מדברת על תקציבים ועל </w:t>
      </w:r>
      <w:r w:rsidR="006B0CFD">
        <w:rPr>
          <w:rFonts w:hint="cs"/>
          <w:rtl/>
          <w:lang w:eastAsia="he-IL"/>
        </w:rPr>
        <w:t>פ</w:t>
      </w:r>
      <w:r>
        <w:rPr>
          <w:rtl/>
          <w:lang w:eastAsia="he-IL"/>
        </w:rPr>
        <w:t>י</w:t>
      </w:r>
      <w:r w:rsidR="006B0CFD">
        <w:rPr>
          <w:rFonts w:hint="cs"/>
          <w:rtl/>
          <w:lang w:eastAsia="he-IL"/>
        </w:rPr>
        <w:t>ת</w:t>
      </w:r>
      <w:r>
        <w:rPr>
          <w:rtl/>
          <w:lang w:eastAsia="he-IL"/>
        </w:rPr>
        <w:t>וח הי</w:t>
      </w:r>
      <w:r>
        <w:rPr>
          <w:rFonts w:hint="cs"/>
          <w:rtl/>
          <w:lang w:eastAsia="he-IL"/>
        </w:rPr>
        <w:t>י</w:t>
      </w:r>
      <w:r>
        <w:rPr>
          <w:rtl/>
          <w:lang w:eastAsia="he-IL"/>
        </w:rPr>
        <w:t>שוב</w:t>
      </w:r>
      <w:r>
        <w:rPr>
          <w:rFonts w:hint="cs"/>
          <w:rtl/>
          <w:lang w:eastAsia="he-IL"/>
        </w:rPr>
        <w:t>,</w:t>
      </w:r>
      <w:r>
        <w:rPr>
          <w:rtl/>
          <w:lang w:eastAsia="he-IL"/>
        </w:rPr>
        <w:t xml:space="preserve"> והיא הצעת חוק מאוד חשובה</w:t>
      </w:r>
      <w:r>
        <w:rPr>
          <w:rFonts w:hint="cs"/>
          <w:rtl/>
          <w:lang w:eastAsia="he-IL"/>
        </w:rPr>
        <w:t>.</w:t>
      </w:r>
      <w:r>
        <w:rPr>
          <w:rtl/>
          <w:lang w:eastAsia="he-IL"/>
        </w:rPr>
        <w:t xml:space="preserve"> </w:t>
      </w:r>
      <w:bookmarkStart w:id="5985" w:name="_ETM_Q14_621000"/>
      <w:bookmarkEnd w:id="5985"/>
      <w:r>
        <w:rPr>
          <w:rtl/>
          <w:lang w:eastAsia="he-IL"/>
        </w:rPr>
        <w:t xml:space="preserve">אבל אני רוצה גם להגיד לחברי חבר הכנסת </w:t>
      </w:r>
      <w:r>
        <w:rPr>
          <w:rFonts w:hint="cs"/>
          <w:rtl/>
          <w:lang w:eastAsia="he-IL"/>
        </w:rPr>
        <w:t xml:space="preserve">פטין </w:t>
      </w:r>
      <w:r>
        <w:rPr>
          <w:rtl/>
          <w:lang w:eastAsia="he-IL"/>
        </w:rPr>
        <w:t>מול</w:t>
      </w:r>
      <w:r>
        <w:rPr>
          <w:rFonts w:hint="cs"/>
          <w:rtl/>
          <w:lang w:eastAsia="he-IL"/>
        </w:rPr>
        <w:t>א,</w:t>
      </w:r>
      <w:r>
        <w:rPr>
          <w:rtl/>
          <w:lang w:eastAsia="he-IL"/>
        </w:rPr>
        <w:t xml:space="preserve"> אני חושב</w:t>
      </w:r>
      <w:r>
        <w:rPr>
          <w:rFonts w:hint="cs"/>
          <w:rtl/>
          <w:lang w:eastAsia="he-IL"/>
        </w:rPr>
        <w:t xml:space="preserve"> –</w:t>
      </w:r>
      <w:r>
        <w:rPr>
          <w:rtl/>
          <w:lang w:eastAsia="he-IL"/>
        </w:rPr>
        <w:t xml:space="preserve"> אתה העלית טענה כאילו שאני הורדתי משהו מסדר</w:t>
      </w:r>
      <w:r>
        <w:rPr>
          <w:rFonts w:hint="cs"/>
          <w:rtl/>
          <w:lang w:eastAsia="he-IL"/>
        </w:rPr>
        <w:t>-</w:t>
      </w:r>
      <w:r>
        <w:rPr>
          <w:rtl/>
          <w:lang w:eastAsia="he-IL"/>
        </w:rPr>
        <w:t>היום של ועדת החוקה</w:t>
      </w:r>
      <w:r>
        <w:rPr>
          <w:rFonts w:hint="cs"/>
          <w:rtl/>
          <w:lang w:eastAsia="he-IL"/>
        </w:rPr>
        <w:t>,</w:t>
      </w:r>
      <w:r>
        <w:rPr>
          <w:rtl/>
          <w:lang w:eastAsia="he-IL"/>
        </w:rPr>
        <w:t xml:space="preserve"> </w:t>
      </w:r>
      <w:r>
        <w:rPr>
          <w:rFonts w:hint="cs"/>
          <w:rtl/>
          <w:lang w:eastAsia="he-IL"/>
        </w:rPr>
        <w:t xml:space="preserve">או </w:t>
      </w:r>
      <w:r>
        <w:rPr>
          <w:rtl/>
          <w:lang w:eastAsia="he-IL"/>
        </w:rPr>
        <w:t>ועדת שרים לחקיקה</w:t>
      </w:r>
      <w:bookmarkStart w:id="5986" w:name="_ETM_Q14_627062"/>
      <w:bookmarkEnd w:id="5986"/>
      <w:r w:rsidR="006B0CFD">
        <w:rPr>
          <w:rFonts w:hint="cs"/>
          <w:rtl/>
          <w:lang w:eastAsia="he-IL"/>
        </w:rPr>
        <w:t>;</w:t>
      </w:r>
      <w:r>
        <w:rPr>
          <w:rtl/>
          <w:lang w:eastAsia="he-IL"/>
        </w:rPr>
        <w:t xml:space="preserve"> אין לי סמכות </w:t>
      </w:r>
      <w:r>
        <w:rPr>
          <w:rFonts w:hint="cs"/>
          <w:rtl/>
          <w:lang w:eastAsia="he-IL"/>
        </w:rPr>
        <w:t>להוריד</w:t>
      </w:r>
      <w:r>
        <w:rPr>
          <w:rtl/>
          <w:lang w:eastAsia="he-IL"/>
        </w:rPr>
        <w:t xml:space="preserve"> נושא מוועדת שרים</w:t>
      </w:r>
      <w:r>
        <w:rPr>
          <w:rFonts w:hint="cs"/>
          <w:rtl/>
          <w:lang w:eastAsia="he-IL"/>
        </w:rPr>
        <w:t>.</w:t>
      </w:r>
      <w:r>
        <w:rPr>
          <w:rtl/>
          <w:lang w:eastAsia="he-IL"/>
        </w:rPr>
        <w:t xml:space="preserve"> אתה יכול להתייעץ עם החברים שלך שהיו שרים</w:t>
      </w:r>
      <w:r>
        <w:rPr>
          <w:rFonts w:hint="cs"/>
          <w:rtl/>
          <w:lang w:eastAsia="he-IL"/>
        </w:rPr>
        <w:t>,</w:t>
      </w:r>
      <w:r>
        <w:rPr>
          <w:rtl/>
          <w:lang w:eastAsia="he-IL"/>
        </w:rPr>
        <w:t xml:space="preserve"> </w:t>
      </w:r>
      <w:r>
        <w:rPr>
          <w:rFonts w:hint="cs"/>
          <w:rtl/>
          <w:lang w:eastAsia="he-IL"/>
        </w:rPr>
        <w:t>ש</w:t>
      </w:r>
      <w:r>
        <w:rPr>
          <w:rtl/>
          <w:lang w:eastAsia="he-IL"/>
        </w:rPr>
        <w:t>היו 12 שנים ברצף בוועדת החוקה</w:t>
      </w:r>
      <w:r>
        <w:rPr>
          <w:rFonts w:hint="cs"/>
          <w:rtl/>
          <w:lang w:eastAsia="he-IL"/>
        </w:rPr>
        <w:t>.</w:t>
      </w:r>
      <w:r>
        <w:rPr>
          <w:rtl/>
          <w:lang w:eastAsia="he-IL"/>
        </w:rPr>
        <w:t xml:space="preserve"> אין </w:t>
      </w:r>
      <w:r>
        <w:rPr>
          <w:rFonts w:hint="cs"/>
          <w:rtl/>
          <w:lang w:eastAsia="he-IL"/>
        </w:rPr>
        <w:t xml:space="preserve">לשר </w:t>
      </w:r>
      <w:r>
        <w:rPr>
          <w:rtl/>
          <w:lang w:eastAsia="he-IL"/>
        </w:rPr>
        <w:t xml:space="preserve">סמכות </w:t>
      </w:r>
      <w:r>
        <w:rPr>
          <w:rFonts w:hint="cs"/>
          <w:rtl/>
          <w:lang w:eastAsia="he-IL"/>
        </w:rPr>
        <w:t>להוריד נושאים</w:t>
      </w:r>
      <w:r w:rsidRPr="00C53FB4">
        <w:rPr>
          <w:rtl/>
          <w:lang w:eastAsia="he-IL"/>
        </w:rPr>
        <w:t xml:space="preserve"> ואין סמכות לשר להניח </w:t>
      </w:r>
      <w:r>
        <w:rPr>
          <w:rFonts w:hint="cs"/>
          <w:rtl/>
          <w:lang w:eastAsia="he-IL"/>
        </w:rPr>
        <w:t>נושאים</w:t>
      </w:r>
      <w:r w:rsidRPr="00572357">
        <w:rPr>
          <w:rtl/>
          <w:lang w:eastAsia="he-IL"/>
        </w:rPr>
        <w:t xml:space="preserve"> </w:t>
      </w:r>
      <w:r w:rsidRPr="00C53FB4">
        <w:rPr>
          <w:rtl/>
          <w:lang w:eastAsia="he-IL"/>
        </w:rPr>
        <w:t>בוועדה</w:t>
      </w:r>
      <w:r>
        <w:rPr>
          <w:rFonts w:hint="cs"/>
          <w:rtl/>
          <w:lang w:eastAsia="he-IL"/>
        </w:rPr>
        <w:t>.</w:t>
      </w:r>
      <w:r w:rsidRPr="00C53FB4">
        <w:rPr>
          <w:rtl/>
          <w:lang w:eastAsia="he-IL"/>
        </w:rPr>
        <w:t xml:space="preserve"> מי ש</w:t>
      </w:r>
      <w:r>
        <w:rPr>
          <w:rFonts w:hint="cs"/>
          <w:rtl/>
          <w:lang w:eastAsia="he-IL"/>
        </w:rPr>
        <w:t>מ</w:t>
      </w:r>
      <w:r w:rsidRPr="00C53FB4">
        <w:rPr>
          <w:rtl/>
          <w:lang w:eastAsia="he-IL"/>
        </w:rPr>
        <w:t xml:space="preserve">ניח את הנושאים </w:t>
      </w:r>
      <w:r>
        <w:rPr>
          <w:rFonts w:hint="cs"/>
          <w:rtl/>
          <w:lang w:eastAsia="he-IL"/>
        </w:rPr>
        <w:t>אלו הסיעות</w:t>
      </w:r>
      <w:r w:rsidRPr="00C53FB4">
        <w:rPr>
          <w:rtl/>
          <w:lang w:eastAsia="he-IL"/>
        </w:rPr>
        <w:t xml:space="preserve"> בכנסת</w:t>
      </w:r>
      <w:r>
        <w:rPr>
          <w:rFonts w:hint="cs"/>
          <w:rtl/>
          <w:lang w:eastAsia="he-IL"/>
        </w:rPr>
        <w:t>,</w:t>
      </w:r>
      <w:r w:rsidRPr="00C53FB4">
        <w:rPr>
          <w:rtl/>
          <w:lang w:eastAsia="he-IL"/>
        </w:rPr>
        <w:t xml:space="preserve"> </w:t>
      </w:r>
      <w:r>
        <w:rPr>
          <w:rFonts w:hint="cs"/>
          <w:rtl/>
          <w:lang w:eastAsia="he-IL"/>
        </w:rPr>
        <w:t>ו</w:t>
      </w:r>
      <w:r w:rsidRPr="00C53FB4">
        <w:rPr>
          <w:rtl/>
          <w:lang w:eastAsia="he-IL"/>
        </w:rPr>
        <w:t>לא אני</w:t>
      </w:r>
      <w:r>
        <w:rPr>
          <w:rFonts w:hint="cs"/>
          <w:rtl/>
          <w:lang w:eastAsia="he-IL"/>
        </w:rPr>
        <w:t>.</w:t>
      </w:r>
      <w:r w:rsidRPr="00C53FB4">
        <w:rPr>
          <w:rtl/>
          <w:lang w:eastAsia="he-IL"/>
        </w:rPr>
        <w:t xml:space="preserve"> </w:t>
      </w:r>
    </w:p>
    <w:p w:rsidR="005F0F4F" w:rsidRDefault="005F0F4F" w:rsidP="005F0F4F">
      <w:pPr>
        <w:rPr>
          <w:rtl/>
          <w:lang w:eastAsia="he-IL"/>
        </w:rPr>
      </w:pPr>
    </w:p>
    <w:p w:rsidR="005F0F4F" w:rsidRDefault="005F0F4F" w:rsidP="005F0F4F">
      <w:pPr>
        <w:pStyle w:val="af5"/>
        <w:keepNext/>
        <w:rPr>
          <w:rtl/>
        </w:rPr>
      </w:pPr>
      <w:r w:rsidRPr="00133DAA">
        <w:rPr>
          <w:rStyle w:val="TagStyle"/>
          <w:rtl/>
        </w:rPr>
        <w:lastRenderedPageBreak/>
        <w:t xml:space="preserve">&lt;&lt; קריאה &gt;&gt; </w:t>
      </w:r>
      <w:r>
        <w:rPr>
          <w:rtl/>
        </w:rPr>
        <w:t>פטין מולא (הליכוד):</w:t>
      </w:r>
      <w:r w:rsidRPr="00133DAA">
        <w:rPr>
          <w:rStyle w:val="TagStyle"/>
          <w:rtl/>
        </w:rPr>
        <w:t xml:space="preserve"> &lt;&lt; קריאה &gt;&gt;</w:t>
      </w:r>
      <w:r>
        <w:rPr>
          <w:rtl/>
        </w:rPr>
        <w:t xml:space="preserve"> </w:t>
      </w:r>
    </w:p>
    <w:p w:rsidR="005F0F4F" w:rsidRPr="00133DAA" w:rsidRDefault="005F0F4F" w:rsidP="005F0F4F">
      <w:pPr>
        <w:ind w:firstLine="0"/>
        <w:rPr>
          <w:rtl/>
          <w:lang w:eastAsia="he-IL"/>
        </w:rPr>
      </w:pPr>
    </w:p>
    <w:p w:rsidR="005F0F4F" w:rsidRDefault="005F0F4F" w:rsidP="005F0F4F">
      <w:pPr>
        <w:rPr>
          <w:rtl/>
          <w:lang w:eastAsia="he-IL"/>
        </w:rPr>
      </w:pPr>
      <w:r>
        <w:rPr>
          <w:rFonts w:hint="cs"/>
          <w:rtl/>
          <w:lang w:eastAsia="he-IL"/>
        </w:rPr>
        <w:t>אבל זה סוכם איתך לפני. סוכם איתך לפני.</w:t>
      </w:r>
    </w:p>
    <w:p w:rsidR="005F0F4F" w:rsidRDefault="005F0F4F" w:rsidP="005F0F4F">
      <w:pPr>
        <w:rPr>
          <w:rtl/>
          <w:lang w:eastAsia="he-IL"/>
        </w:rPr>
      </w:pPr>
    </w:p>
    <w:p w:rsidR="005F0F4F" w:rsidRDefault="005F0F4F" w:rsidP="005F0F4F">
      <w:pPr>
        <w:pStyle w:val="-"/>
        <w:keepNext/>
        <w:rPr>
          <w:rtl/>
        </w:rPr>
      </w:pPr>
      <w:bookmarkStart w:id="5987" w:name="_ETM_Q14_640000"/>
      <w:bookmarkStart w:id="5988" w:name="ET_speakercontinue_6210_59"/>
      <w:bookmarkEnd w:id="5987"/>
      <w:r w:rsidRPr="00C53FB4">
        <w:rPr>
          <w:rStyle w:val="TagStyle"/>
          <w:rtl/>
        </w:rPr>
        <w:t xml:space="preserve"> &lt;&lt; דובר_המשך &gt;&gt; </w:t>
      </w:r>
      <w:r>
        <w:rPr>
          <w:rtl/>
        </w:rPr>
        <w:t>השר במשרד האוצר חמד עמאר:</w:t>
      </w:r>
      <w:r w:rsidRPr="00C53FB4">
        <w:rPr>
          <w:rStyle w:val="TagStyle"/>
          <w:rtl/>
        </w:rPr>
        <w:t xml:space="preserve"> &lt;&lt; דובר_המשך &gt;&gt;</w:t>
      </w:r>
      <w:r>
        <w:rPr>
          <w:rtl/>
        </w:rPr>
        <w:t xml:space="preserve"> </w:t>
      </w:r>
      <w:bookmarkEnd w:id="5988"/>
    </w:p>
    <w:p w:rsidR="005F0F4F" w:rsidRDefault="005F0F4F" w:rsidP="005F0F4F">
      <w:pPr>
        <w:rPr>
          <w:rtl/>
          <w:lang w:eastAsia="he-IL"/>
        </w:rPr>
      </w:pPr>
    </w:p>
    <w:p w:rsidR="005F0F4F" w:rsidRDefault="005F0F4F" w:rsidP="006B0CFD">
      <w:pPr>
        <w:rPr>
          <w:rtl/>
          <w:lang w:eastAsia="he-IL"/>
        </w:rPr>
      </w:pPr>
      <w:bookmarkStart w:id="5989" w:name="_ETM_Q14_641000"/>
      <w:bookmarkEnd w:id="5989"/>
      <w:r>
        <w:rPr>
          <w:rFonts w:hint="cs"/>
          <w:rtl/>
          <w:lang w:eastAsia="he-IL"/>
        </w:rPr>
        <w:t xml:space="preserve">לכן, </w:t>
      </w:r>
      <w:bookmarkStart w:id="5990" w:name="_ETM_Q14_654000"/>
      <w:bookmarkStart w:id="5991" w:name="_ETM_Q14_642000"/>
      <w:bookmarkEnd w:id="5990"/>
      <w:bookmarkEnd w:id="5991"/>
      <w:r>
        <w:rPr>
          <w:rtl/>
          <w:lang w:eastAsia="he-IL"/>
        </w:rPr>
        <w:t xml:space="preserve">אני חושב </w:t>
      </w:r>
      <w:r>
        <w:rPr>
          <w:rFonts w:hint="cs"/>
          <w:rtl/>
          <w:lang w:eastAsia="he-IL"/>
        </w:rPr>
        <w:t>ש</w:t>
      </w:r>
      <w:r>
        <w:rPr>
          <w:rtl/>
          <w:lang w:eastAsia="he-IL"/>
        </w:rPr>
        <w:t xml:space="preserve">הטענה שלך שאני לקחתי את הצעת החוק שלך </w:t>
      </w:r>
      <w:r>
        <w:rPr>
          <w:rFonts w:hint="cs"/>
          <w:rtl/>
          <w:lang w:eastAsia="he-IL"/>
        </w:rPr>
        <w:t xml:space="preserve">והזזתי אותה הצידה היא </w:t>
      </w:r>
      <w:r>
        <w:rPr>
          <w:rtl/>
          <w:lang w:eastAsia="he-IL"/>
        </w:rPr>
        <w:t>טענה מוטע</w:t>
      </w:r>
      <w:r>
        <w:rPr>
          <w:rFonts w:hint="cs"/>
          <w:rtl/>
          <w:lang w:eastAsia="he-IL"/>
        </w:rPr>
        <w:t>י</w:t>
      </w:r>
      <w:r>
        <w:rPr>
          <w:rtl/>
          <w:lang w:eastAsia="he-IL"/>
        </w:rPr>
        <w:t>ת</w:t>
      </w:r>
      <w:r>
        <w:rPr>
          <w:rFonts w:hint="cs"/>
          <w:rtl/>
          <w:lang w:eastAsia="he-IL"/>
        </w:rPr>
        <w:t>.</w:t>
      </w:r>
      <w:r>
        <w:rPr>
          <w:rtl/>
          <w:lang w:eastAsia="he-IL"/>
        </w:rPr>
        <w:t xml:space="preserve"> או שהטעו אותך או שלא הסבירו לך נכון את הנושא</w:t>
      </w:r>
      <w:r>
        <w:rPr>
          <w:rFonts w:hint="cs"/>
          <w:rtl/>
          <w:lang w:eastAsia="he-IL"/>
        </w:rPr>
        <w:t>.</w:t>
      </w:r>
      <w:r>
        <w:rPr>
          <w:rtl/>
          <w:lang w:eastAsia="he-IL"/>
        </w:rPr>
        <w:t xml:space="preserve"> אין לי סמכות כזאת</w:t>
      </w:r>
      <w:r>
        <w:rPr>
          <w:rFonts w:hint="cs"/>
          <w:rtl/>
          <w:lang w:eastAsia="he-IL"/>
        </w:rPr>
        <w:t>.</w:t>
      </w:r>
      <w:r>
        <w:rPr>
          <w:rtl/>
          <w:lang w:eastAsia="he-IL"/>
        </w:rPr>
        <w:t xml:space="preserve"> </w:t>
      </w:r>
      <w:r>
        <w:rPr>
          <w:rFonts w:hint="cs"/>
          <w:rtl/>
          <w:lang w:eastAsia="he-IL"/>
        </w:rPr>
        <w:t xml:space="preserve">גם </w:t>
      </w:r>
      <w:r>
        <w:rPr>
          <w:rtl/>
          <w:lang w:eastAsia="he-IL"/>
        </w:rPr>
        <w:t>אם הייתה לי סמכות</w:t>
      </w:r>
      <w:r w:rsidR="006B0CFD">
        <w:rPr>
          <w:rFonts w:hint="cs"/>
          <w:rtl/>
          <w:lang w:eastAsia="he-IL"/>
        </w:rPr>
        <w:t>,</w:t>
      </w:r>
      <w:r>
        <w:rPr>
          <w:rtl/>
          <w:lang w:eastAsia="he-IL"/>
        </w:rPr>
        <w:t xml:space="preserve"> הייתי משאיר</w:t>
      </w:r>
      <w:r>
        <w:rPr>
          <w:rFonts w:hint="cs"/>
          <w:rtl/>
          <w:lang w:eastAsia="he-IL"/>
        </w:rPr>
        <w:t>.</w:t>
      </w:r>
    </w:p>
    <w:p w:rsidR="005F0F4F" w:rsidRDefault="005F0F4F" w:rsidP="005F0F4F">
      <w:pPr>
        <w:rPr>
          <w:rtl/>
          <w:lang w:eastAsia="he-IL"/>
        </w:rPr>
      </w:pPr>
    </w:p>
    <w:p w:rsidR="005F0F4F" w:rsidRDefault="005F0F4F" w:rsidP="005F0F4F">
      <w:pPr>
        <w:pStyle w:val="af6"/>
        <w:keepNext/>
        <w:rPr>
          <w:rtl/>
        </w:rPr>
      </w:pPr>
      <w:bookmarkStart w:id="5992" w:name="ET_yor_6309_60"/>
      <w:r w:rsidRPr="00071CEA">
        <w:rPr>
          <w:rStyle w:val="TagStyle"/>
          <w:rtl/>
        </w:rPr>
        <w:t xml:space="preserve"> &lt;&lt; יור &gt;&gt; </w:t>
      </w:r>
      <w:r>
        <w:rPr>
          <w:rtl/>
        </w:rPr>
        <w:t>היו"ר ג'ידא רינאוי זועבי:</w:t>
      </w:r>
      <w:r w:rsidRPr="00071CEA">
        <w:rPr>
          <w:rStyle w:val="TagStyle"/>
          <w:rtl/>
        </w:rPr>
        <w:t xml:space="preserve"> &lt;&lt; יור &gt;&gt;</w:t>
      </w:r>
      <w:r>
        <w:rPr>
          <w:rtl/>
        </w:rPr>
        <w:t xml:space="preserve"> </w:t>
      </w:r>
      <w:bookmarkEnd w:id="5992"/>
    </w:p>
    <w:p w:rsidR="005F0F4F" w:rsidRDefault="005F0F4F" w:rsidP="005F0F4F">
      <w:pPr>
        <w:rPr>
          <w:rtl/>
          <w:lang w:eastAsia="he-IL"/>
        </w:rPr>
      </w:pPr>
    </w:p>
    <w:p w:rsidR="005F0F4F" w:rsidRDefault="005F0F4F" w:rsidP="005F0F4F">
      <w:pPr>
        <w:rPr>
          <w:rtl/>
          <w:lang w:eastAsia="he-IL"/>
        </w:rPr>
      </w:pPr>
      <w:r>
        <w:rPr>
          <w:rFonts w:hint="cs"/>
          <w:rtl/>
          <w:lang w:eastAsia="he-IL"/>
        </w:rPr>
        <w:t>חבר הכנסת פטין.</w:t>
      </w:r>
    </w:p>
    <w:p w:rsidR="005F0F4F" w:rsidRDefault="005F0F4F" w:rsidP="005F0F4F">
      <w:pPr>
        <w:rPr>
          <w:rtl/>
          <w:lang w:eastAsia="he-IL"/>
        </w:rPr>
      </w:pPr>
    </w:p>
    <w:p w:rsidR="005F0F4F" w:rsidRDefault="005F0F4F" w:rsidP="005F0F4F">
      <w:pPr>
        <w:pStyle w:val="-"/>
        <w:keepNext/>
        <w:rPr>
          <w:rtl/>
        </w:rPr>
      </w:pPr>
      <w:bookmarkStart w:id="5993" w:name="ET_speakercontinue_6210_61"/>
      <w:r w:rsidRPr="00071CEA">
        <w:rPr>
          <w:rStyle w:val="TagStyle"/>
          <w:rtl/>
        </w:rPr>
        <w:t xml:space="preserve"> &lt;&lt; דובר_המשך &gt;&gt; </w:t>
      </w:r>
      <w:r>
        <w:rPr>
          <w:rtl/>
        </w:rPr>
        <w:t>השר במשרד האוצר חמד עמאר:</w:t>
      </w:r>
      <w:r w:rsidRPr="00071CEA">
        <w:rPr>
          <w:rStyle w:val="TagStyle"/>
          <w:rtl/>
        </w:rPr>
        <w:t xml:space="preserve"> &lt;&lt; דובר_המשך &gt;&gt;</w:t>
      </w:r>
      <w:r>
        <w:rPr>
          <w:rtl/>
        </w:rPr>
        <w:t xml:space="preserve"> </w:t>
      </w:r>
      <w:bookmarkEnd w:id="5993"/>
    </w:p>
    <w:p w:rsidR="005F0F4F" w:rsidRPr="00071CEA" w:rsidRDefault="005F0F4F" w:rsidP="005F0F4F">
      <w:pPr>
        <w:ind w:firstLine="0"/>
        <w:rPr>
          <w:rtl/>
          <w:lang w:eastAsia="he-IL"/>
        </w:rPr>
      </w:pPr>
      <w:bookmarkStart w:id="5994" w:name="_ETM_Q14_671000"/>
      <w:bookmarkStart w:id="5995" w:name="_ETM_Q14_667000"/>
      <w:bookmarkEnd w:id="5994"/>
      <w:bookmarkEnd w:id="5995"/>
    </w:p>
    <w:p w:rsidR="005F0F4F" w:rsidRDefault="005F0F4F" w:rsidP="005F0F4F">
      <w:pPr>
        <w:rPr>
          <w:rtl/>
          <w:lang w:eastAsia="he-IL"/>
        </w:rPr>
      </w:pPr>
      <w:r>
        <w:rPr>
          <w:rFonts w:hint="cs"/>
          <w:rtl/>
          <w:lang w:eastAsia="he-IL"/>
        </w:rPr>
        <w:t xml:space="preserve">ואני תומך </w:t>
      </w:r>
      <w:bookmarkStart w:id="5996" w:name="_ETM_Q14_674000"/>
      <w:bookmarkEnd w:id="5996"/>
      <w:r>
        <w:rPr>
          <w:rFonts w:hint="cs"/>
          <w:rtl/>
          <w:lang w:eastAsia="he-IL"/>
        </w:rPr>
        <w:t>ב</w:t>
      </w:r>
      <w:r>
        <w:rPr>
          <w:rtl/>
          <w:lang w:eastAsia="he-IL"/>
        </w:rPr>
        <w:t>כל הצעת חוק שתבוא למען העדה הדרוזית</w:t>
      </w:r>
      <w:r>
        <w:rPr>
          <w:rFonts w:hint="cs"/>
          <w:rtl/>
          <w:lang w:eastAsia="he-IL"/>
        </w:rPr>
        <w:t>, א</w:t>
      </w:r>
      <w:r w:rsidR="006B0CFD">
        <w:rPr>
          <w:rFonts w:hint="cs"/>
          <w:rtl/>
          <w:lang w:eastAsia="he-IL"/>
        </w:rPr>
        <w:t>י</w:t>
      </w:r>
      <w:r>
        <w:rPr>
          <w:rFonts w:hint="cs"/>
          <w:rtl/>
          <w:lang w:eastAsia="he-IL"/>
        </w:rPr>
        <w:t xml:space="preserve">לחם בשבילה, אקדם אותה. </w:t>
      </w:r>
      <w:r>
        <w:rPr>
          <w:rtl/>
          <w:lang w:eastAsia="he-IL"/>
        </w:rPr>
        <w:t>אני אמרתי את עמדתי מאז שנכנסתי לכנסת</w:t>
      </w:r>
      <w:r>
        <w:rPr>
          <w:rFonts w:hint="cs"/>
          <w:rtl/>
          <w:lang w:eastAsia="he-IL"/>
        </w:rPr>
        <w:t>.</w:t>
      </w:r>
      <w:r>
        <w:rPr>
          <w:rtl/>
          <w:lang w:eastAsia="he-IL"/>
        </w:rPr>
        <w:t xml:space="preserve"> אני</w:t>
      </w:r>
      <w:r>
        <w:rPr>
          <w:rFonts w:hint="cs"/>
          <w:rtl/>
          <w:lang w:eastAsia="he-IL"/>
        </w:rPr>
        <w:t>,</w:t>
      </w:r>
      <w:r>
        <w:rPr>
          <w:rtl/>
          <w:lang w:eastAsia="he-IL"/>
        </w:rPr>
        <w:t xml:space="preserve"> כמו שאני אומר תמיד</w:t>
      </w:r>
      <w:r>
        <w:rPr>
          <w:rFonts w:hint="cs"/>
          <w:rtl/>
          <w:lang w:eastAsia="he-IL"/>
        </w:rPr>
        <w:t>:</w:t>
      </w:r>
      <w:r>
        <w:rPr>
          <w:rtl/>
          <w:lang w:eastAsia="he-IL"/>
        </w:rPr>
        <w:t xml:space="preserve"> אני לא משנה את הפנים שלי</w:t>
      </w:r>
      <w:r>
        <w:rPr>
          <w:rFonts w:hint="cs"/>
          <w:rtl/>
          <w:lang w:eastAsia="he-IL"/>
        </w:rPr>
        <w:t xml:space="preserve">, </w:t>
      </w:r>
      <w:r>
        <w:rPr>
          <w:rtl/>
          <w:lang w:eastAsia="he-IL"/>
        </w:rPr>
        <w:t>את ההחלטות שלי</w:t>
      </w:r>
      <w:r>
        <w:rPr>
          <w:rFonts w:hint="cs"/>
          <w:rtl/>
          <w:lang w:eastAsia="he-IL"/>
        </w:rPr>
        <w:t>,</w:t>
      </w:r>
      <w:r>
        <w:rPr>
          <w:rtl/>
          <w:lang w:eastAsia="he-IL"/>
        </w:rPr>
        <w:t xml:space="preserve"> את הדעות שלי כל יום</w:t>
      </w:r>
      <w:r>
        <w:rPr>
          <w:rFonts w:hint="cs"/>
          <w:rtl/>
          <w:lang w:eastAsia="he-IL"/>
        </w:rPr>
        <w:t>.</w:t>
      </w:r>
      <w:r>
        <w:rPr>
          <w:rtl/>
          <w:lang w:eastAsia="he-IL"/>
        </w:rPr>
        <w:t xml:space="preserve"> </w:t>
      </w:r>
      <w:r>
        <w:rPr>
          <w:rFonts w:hint="cs"/>
          <w:rtl/>
          <w:lang w:eastAsia="he-IL"/>
        </w:rPr>
        <w:t>מאז</w:t>
      </w:r>
      <w:r>
        <w:rPr>
          <w:rtl/>
          <w:lang w:eastAsia="he-IL"/>
        </w:rPr>
        <w:t xml:space="preserve"> שנכנסתי לכנסת אמרתי שבאתי לקדם את העדה הדרוזית</w:t>
      </w:r>
      <w:r>
        <w:rPr>
          <w:rFonts w:hint="cs"/>
          <w:rtl/>
          <w:lang w:eastAsia="he-IL"/>
        </w:rPr>
        <w:t>,</w:t>
      </w:r>
      <w:r>
        <w:rPr>
          <w:rtl/>
          <w:lang w:eastAsia="he-IL"/>
        </w:rPr>
        <w:t xml:space="preserve"> </w:t>
      </w:r>
      <w:r>
        <w:rPr>
          <w:rFonts w:hint="cs"/>
          <w:rtl/>
          <w:lang w:eastAsia="he-IL"/>
        </w:rPr>
        <w:t>ו</w:t>
      </w:r>
      <w:r>
        <w:rPr>
          <w:rtl/>
          <w:lang w:eastAsia="he-IL"/>
        </w:rPr>
        <w:t>אני ממשיך באותו כיוון</w:t>
      </w:r>
      <w:r>
        <w:rPr>
          <w:rFonts w:hint="cs"/>
          <w:rtl/>
          <w:lang w:eastAsia="he-IL"/>
        </w:rPr>
        <w:t>.</w:t>
      </w:r>
      <w:r>
        <w:rPr>
          <w:rtl/>
          <w:lang w:eastAsia="he-IL"/>
        </w:rPr>
        <w:t xml:space="preserve"> </w:t>
      </w:r>
    </w:p>
    <w:p w:rsidR="005F0F4F" w:rsidRDefault="005F0F4F" w:rsidP="005F0F4F">
      <w:pPr>
        <w:rPr>
          <w:rtl/>
          <w:lang w:eastAsia="he-IL"/>
        </w:rPr>
      </w:pPr>
    </w:p>
    <w:p w:rsidR="005F0F4F" w:rsidRPr="00133DAA" w:rsidRDefault="005F0F4F" w:rsidP="005F0F4F">
      <w:pPr>
        <w:rPr>
          <w:rtl/>
          <w:lang w:eastAsia="he-IL"/>
        </w:rPr>
      </w:pPr>
      <w:bookmarkStart w:id="5997" w:name="_ETM_Q14_699000"/>
      <w:bookmarkEnd w:id="5997"/>
      <w:r>
        <w:rPr>
          <w:rFonts w:hint="cs"/>
          <w:rtl/>
          <w:lang w:eastAsia="he-IL"/>
        </w:rPr>
        <w:t>ה</w:t>
      </w:r>
      <w:r>
        <w:rPr>
          <w:rtl/>
          <w:lang w:eastAsia="he-IL"/>
        </w:rPr>
        <w:t>נקודה השנייה</w:t>
      </w:r>
      <w:r>
        <w:rPr>
          <w:rFonts w:hint="cs"/>
          <w:rtl/>
          <w:lang w:eastAsia="he-IL"/>
        </w:rPr>
        <w:t>:</w:t>
      </w:r>
      <w:r>
        <w:rPr>
          <w:rtl/>
          <w:lang w:eastAsia="he-IL"/>
        </w:rPr>
        <w:t xml:space="preserve"> אנחנו לא מזמן</w:t>
      </w:r>
      <w:r>
        <w:rPr>
          <w:rFonts w:hint="cs"/>
          <w:rtl/>
          <w:lang w:eastAsia="he-IL"/>
        </w:rPr>
        <w:t>,</w:t>
      </w:r>
      <w:r>
        <w:rPr>
          <w:rtl/>
          <w:lang w:eastAsia="he-IL"/>
        </w:rPr>
        <w:t xml:space="preserve"> רק </w:t>
      </w:r>
      <w:r>
        <w:rPr>
          <w:rFonts w:hint="cs"/>
          <w:rtl/>
          <w:lang w:eastAsia="he-IL"/>
        </w:rPr>
        <w:t xml:space="preserve">לפני </w:t>
      </w:r>
      <w:r>
        <w:rPr>
          <w:rtl/>
          <w:lang w:eastAsia="he-IL"/>
        </w:rPr>
        <w:t xml:space="preserve">פחות </w:t>
      </w:r>
      <w:r>
        <w:rPr>
          <w:rFonts w:hint="cs"/>
          <w:rtl/>
          <w:lang w:eastAsia="he-IL"/>
        </w:rPr>
        <w:t>משלושה</w:t>
      </w:r>
      <w:r>
        <w:rPr>
          <w:rtl/>
          <w:lang w:eastAsia="he-IL"/>
        </w:rPr>
        <w:t xml:space="preserve"> חודשים</w:t>
      </w:r>
      <w:r>
        <w:rPr>
          <w:rFonts w:hint="cs"/>
          <w:rtl/>
          <w:lang w:eastAsia="he-IL"/>
        </w:rPr>
        <w:t>,</w:t>
      </w:r>
      <w:r>
        <w:rPr>
          <w:rtl/>
          <w:lang w:eastAsia="he-IL"/>
        </w:rPr>
        <w:t xml:space="preserve"> </w:t>
      </w:r>
      <w:r>
        <w:rPr>
          <w:rFonts w:hint="cs"/>
          <w:rtl/>
          <w:lang w:eastAsia="he-IL"/>
        </w:rPr>
        <w:t>ה</w:t>
      </w:r>
      <w:r>
        <w:rPr>
          <w:rtl/>
          <w:lang w:eastAsia="he-IL"/>
        </w:rPr>
        <w:t xml:space="preserve">עברנו החלטת ממשלה חסרת תקדים למגזר הדרוזי לשנים </w:t>
      </w:r>
      <w:r>
        <w:rPr>
          <w:rFonts w:hint="cs"/>
          <w:rtl/>
          <w:lang w:eastAsia="he-IL"/>
        </w:rPr>
        <w:t xml:space="preserve">2021, 2022, 2023. אני אתן קצת סעיפים מהחלטת הממשלה שעברה, וכל הדברים </w:t>
      </w:r>
      <w:bookmarkStart w:id="5998" w:name="_ETM_Q14_722000"/>
      <w:bookmarkEnd w:id="5998"/>
      <w:r>
        <w:rPr>
          <w:rFonts w:hint="cs"/>
          <w:rtl/>
          <w:lang w:eastAsia="he-IL"/>
        </w:rPr>
        <w:t xml:space="preserve">האלה יבוצעו, </w:t>
      </w:r>
      <w:r>
        <w:rPr>
          <w:rtl/>
          <w:lang w:eastAsia="he-IL"/>
        </w:rPr>
        <w:t>יקודמו</w:t>
      </w:r>
      <w:r>
        <w:rPr>
          <w:rFonts w:hint="cs"/>
          <w:rtl/>
          <w:lang w:eastAsia="he-IL"/>
        </w:rPr>
        <w:t>,</w:t>
      </w:r>
      <w:r>
        <w:rPr>
          <w:rtl/>
          <w:lang w:eastAsia="he-IL"/>
        </w:rPr>
        <w:t xml:space="preserve"> </w:t>
      </w:r>
      <w:r>
        <w:rPr>
          <w:rFonts w:hint="cs"/>
          <w:rtl/>
          <w:lang w:eastAsia="he-IL"/>
        </w:rPr>
        <w:t>ו</w:t>
      </w:r>
      <w:r>
        <w:rPr>
          <w:rtl/>
          <w:lang w:eastAsia="he-IL"/>
        </w:rPr>
        <w:t>נביא את המגזר הדרוזי למקום אחר לגמרי</w:t>
      </w:r>
      <w:bookmarkStart w:id="5999" w:name="_ETM_Q14_569000"/>
      <w:bookmarkEnd w:id="5999"/>
      <w:r>
        <w:rPr>
          <w:rFonts w:hint="cs"/>
          <w:rtl/>
          <w:lang w:eastAsia="he-IL"/>
        </w:rPr>
        <w:t>.</w:t>
      </w:r>
    </w:p>
    <w:p w:rsidR="005F0F4F" w:rsidRPr="00DD2B3B" w:rsidRDefault="005F0F4F" w:rsidP="005F0F4F">
      <w:pPr>
        <w:ind w:firstLine="0"/>
        <w:rPr>
          <w:rtl/>
          <w:lang w:eastAsia="he-IL"/>
        </w:rPr>
      </w:pPr>
    </w:p>
    <w:p w:rsidR="005F0F4F" w:rsidRDefault="005F0F4F" w:rsidP="00DA4E12">
      <w:pPr>
        <w:rPr>
          <w:rtl/>
        </w:rPr>
      </w:pPr>
      <w:bookmarkStart w:id="6000" w:name="TOR_Q15"/>
      <w:bookmarkEnd w:id="6000"/>
      <w:r>
        <w:rPr>
          <w:rFonts w:hint="cs"/>
          <w:rtl/>
        </w:rPr>
        <w:t xml:space="preserve">בחינוך אנחנו משקיעים 508.6 מיליון שקל בגליל ובכרמל ועוד 114 מיליון </w:t>
      </w:r>
      <w:bookmarkStart w:id="6001" w:name="_ETM_Q15_144000"/>
      <w:bookmarkEnd w:id="6001"/>
      <w:r>
        <w:rPr>
          <w:rFonts w:hint="cs"/>
          <w:rtl/>
        </w:rPr>
        <w:t>שקל בגולן. אלה סכומים גדולים, שיכולים לקדם מאוד את החינוך</w:t>
      </w:r>
      <w:r w:rsidR="006B0CFD">
        <w:rPr>
          <w:rFonts w:hint="cs"/>
          <w:rtl/>
        </w:rPr>
        <w:t>.</w:t>
      </w:r>
      <w:r>
        <w:rPr>
          <w:rFonts w:hint="cs"/>
          <w:rtl/>
        </w:rPr>
        <w:t xml:space="preserve"> 2022</w:t>
      </w:r>
      <w:r>
        <w:t>2023</w:t>
      </w:r>
      <w:r w:rsidR="00DA4E12">
        <w:t>-</w:t>
      </w:r>
      <w:r w:rsidR="006B0CFD">
        <w:rPr>
          <w:rFonts w:hint="cs"/>
          <w:rtl/>
        </w:rPr>
        <w:t>:</w:t>
      </w:r>
      <w:r>
        <w:rPr>
          <w:rFonts w:hint="cs"/>
          <w:rtl/>
        </w:rPr>
        <w:t xml:space="preserve"> בינוי ושיכון </w:t>
      </w:r>
      <w:r>
        <w:rPr>
          <w:rtl/>
        </w:rPr>
        <w:t>–</w:t>
      </w:r>
      <w:r>
        <w:rPr>
          <w:rFonts w:hint="cs"/>
          <w:rtl/>
        </w:rPr>
        <w:t xml:space="preserve"> 508 </w:t>
      </w:r>
      <w:bookmarkStart w:id="6002" w:name="_ETM_Q15_161000"/>
      <w:bookmarkEnd w:id="6002"/>
      <w:r>
        <w:rPr>
          <w:rFonts w:hint="cs"/>
          <w:rtl/>
        </w:rPr>
        <w:t xml:space="preserve">מיליון לגליל ולכרמל ועוד 81 מיליון לגולן; תחבורה </w:t>
      </w:r>
      <w:r>
        <w:rPr>
          <w:rtl/>
        </w:rPr>
        <w:t>–</w:t>
      </w:r>
      <w:r>
        <w:rPr>
          <w:rFonts w:hint="cs"/>
          <w:rtl/>
        </w:rPr>
        <w:t xml:space="preserve"> 387 מיליון לגליל ולכרמל ו-56 מיליון לגולן; תרבות וספורט </w:t>
      </w:r>
      <w:r>
        <w:rPr>
          <w:rtl/>
        </w:rPr>
        <w:t>–</w:t>
      </w:r>
      <w:r>
        <w:rPr>
          <w:rFonts w:hint="cs"/>
          <w:rtl/>
        </w:rPr>
        <w:t xml:space="preserve"> 180 מיליון שקל לגליל ולכרמל ו-20 מיליון לגולן. אני אמשיך ואגיד עוד ועוד סעיפים. לכן </w:t>
      </w:r>
      <w:bookmarkStart w:id="6003" w:name="_ETM_Q15_204000"/>
      <w:bookmarkEnd w:id="6003"/>
      <w:r>
        <w:rPr>
          <w:rFonts w:hint="cs"/>
          <w:rtl/>
        </w:rPr>
        <w:t xml:space="preserve">אני אסתפק בזה. גם אענה לחבר הכנסת אלכס </w:t>
      </w:r>
      <w:bookmarkStart w:id="6004" w:name="_ETM_Q15_207000"/>
      <w:bookmarkEnd w:id="6004"/>
      <w:r>
        <w:rPr>
          <w:rFonts w:hint="cs"/>
          <w:rtl/>
        </w:rPr>
        <w:t xml:space="preserve">קושניר, אבל אני מבקש מכל חברי הכנסת לתמוך בהצעת החוק. תודה רבה. </w:t>
      </w:r>
    </w:p>
    <w:p w:rsidR="005F0F4F" w:rsidRDefault="005F0F4F" w:rsidP="005F0F4F">
      <w:pPr>
        <w:rPr>
          <w:rtl/>
        </w:rPr>
      </w:pPr>
    </w:p>
    <w:p w:rsidR="005F0F4F" w:rsidRDefault="005F0F4F" w:rsidP="005F0F4F">
      <w:pPr>
        <w:pStyle w:val="af6"/>
        <w:rPr>
          <w:rtl/>
        </w:rPr>
      </w:pPr>
      <w:bookmarkStart w:id="6005" w:name="ET_yor_6309_1"/>
      <w:r w:rsidRPr="00333BD7">
        <w:rPr>
          <w:rStyle w:val="TagStyle"/>
          <w:rtl/>
        </w:rPr>
        <w:t xml:space="preserve"> &lt;&lt; יור &gt;&gt;</w:t>
      </w:r>
      <w:r w:rsidRPr="000253E2">
        <w:rPr>
          <w:rStyle w:val="TagStyle"/>
          <w:rtl/>
        </w:rPr>
        <w:t xml:space="preserve"> </w:t>
      </w:r>
      <w:r>
        <w:rPr>
          <w:rtl/>
        </w:rPr>
        <w:t>היו"ר ג'ידא רינאוי זועבי:</w:t>
      </w:r>
      <w:r w:rsidRPr="000253E2">
        <w:rPr>
          <w:rStyle w:val="TagStyle"/>
          <w:rtl/>
        </w:rPr>
        <w:t xml:space="preserve"> </w:t>
      </w:r>
      <w:r w:rsidRPr="00333BD7">
        <w:rPr>
          <w:rStyle w:val="TagStyle"/>
          <w:rtl/>
        </w:rPr>
        <w:t>&lt;&lt; יור &gt;&gt;</w:t>
      </w:r>
      <w:r>
        <w:rPr>
          <w:rtl/>
        </w:rPr>
        <w:t xml:space="preserve">   </w:t>
      </w:r>
      <w:bookmarkEnd w:id="6005"/>
    </w:p>
    <w:p w:rsidR="005F0F4F" w:rsidRDefault="005F0F4F" w:rsidP="005F0F4F">
      <w:pPr>
        <w:rPr>
          <w:rtl/>
          <w:lang w:eastAsia="he-IL"/>
        </w:rPr>
      </w:pPr>
    </w:p>
    <w:p w:rsidR="005F0F4F" w:rsidRDefault="005F0F4F" w:rsidP="006B0CFD">
      <w:pPr>
        <w:rPr>
          <w:rtl/>
          <w:lang w:eastAsia="he-IL"/>
        </w:rPr>
      </w:pPr>
      <w:r>
        <w:rPr>
          <w:rFonts w:hint="cs"/>
          <w:rtl/>
          <w:lang w:eastAsia="he-IL"/>
        </w:rPr>
        <w:t>תודה רבה, כבוד השר. ביקש</w:t>
      </w:r>
      <w:r w:rsidR="006B0CFD">
        <w:rPr>
          <w:rFonts w:hint="cs"/>
          <w:rtl/>
          <w:lang w:eastAsia="he-IL"/>
        </w:rPr>
        <w:t>ה</w:t>
      </w:r>
      <w:r>
        <w:rPr>
          <w:rFonts w:hint="cs"/>
          <w:rtl/>
          <w:lang w:eastAsia="he-IL"/>
        </w:rPr>
        <w:t xml:space="preserve"> להגיד דברים חברת הכנסת עאידה תומא סלימאן, שמתנגדת.</w:t>
      </w:r>
      <w:bookmarkStart w:id="6006" w:name="_ETM_Q15_227000"/>
      <w:bookmarkEnd w:id="6006"/>
      <w:r>
        <w:rPr>
          <w:rFonts w:hint="cs"/>
          <w:rtl/>
          <w:lang w:eastAsia="he-IL"/>
        </w:rPr>
        <w:t xml:space="preserve"> בבקשה, יש לך שלוש דקות.  </w:t>
      </w:r>
    </w:p>
    <w:p w:rsidR="005F0F4F" w:rsidRDefault="005F0F4F" w:rsidP="005F0F4F">
      <w:pPr>
        <w:rPr>
          <w:rtl/>
          <w:lang w:eastAsia="he-IL"/>
        </w:rPr>
      </w:pPr>
    </w:p>
    <w:p w:rsidR="005F0F4F" w:rsidRDefault="005F0F4F" w:rsidP="005F0F4F">
      <w:pPr>
        <w:pStyle w:val="a4"/>
        <w:rPr>
          <w:rtl/>
        </w:rPr>
      </w:pPr>
      <w:bookmarkStart w:id="6007" w:name="ET_speaker_5761_2"/>
      <w:r w:rsidRPr="00333BD7">
        <w:rPr>
          <w:rStyle w:val="TagStyle"/>
          <w:rtl/>
        </w:rPr>
        <w:t xml:space="preserve"> &lt;&lt; דובר &gt;&gt;</w:t>
      </w:r>
      <w:r w:rsidRPr="000253E2">
        <w:rPr>
          <w:rStyle w:val="TagStyle"/>
          <w:rtl/>
        </w:rPr>
        <w:t xml:space="preserve"> </w:t>
      </w:r>
      <w:bookmarkStart w:id="6008" w:name="_Toc95941020"/>
      <w:bookmarkStart w:id="6009" w:name="_Toc95948235"/>
      <w:bookmarkStart w:id="6010" w:name="_Toc96016639"/>
      <w:bookmarkStart w:id="6011" w:name="_Toc96017309"/>
      <w:bookmarkStart w:id="6012" w:name="_Toc118891528"/>
      <w:r>
        <w:rPr>
          <w:rtl/>
        </w:rPr>
        <w:t>עאידה תומא סלימאן (הרשימה המשותפת):</w:t>
      </w:r>
      <w:bookmarkEnd w:id="6008"/>
      <w:bookmarkEnd w:id="6009"/>
      <w:bookmarkEnd w:id="6010"/>
      <w:bookmarkEnd w:id="6011"/>
      <w:bookmarkEnd w:id="6012"/>
      <w:r w:rsidRPr="000253E2">
        <w:rPr>
          <w:rStyle w:val="TagStyle"/>
          <w:rtl/>
        </w:rPr>
        <w:t xml:space="preserve"> </w:t>
      </w:r>
      <w:r w:rsidRPr="00333BD7">
        <w:rPr>
          <w:rStyle w:val="TagStyle"/>
          <w:rtl/>
        </w:rPr>
        <w:t>&lt;&lt; דובר &gt;&gt;</w:t>
      </w:r>
      <w:r>
        <w:rPr>
          <w:rtl/>
        </w:rPr>
        <w:t xml:space="preserve">   </w:t>
      </w:r>
      <w:bookmarkEnd w:id="6007"/>
    </w:p>
    <w:p w:rsidR="005F0F4F" w:rsidRDefault="005F0F4F" w:rsidP="005F0F4F">
      <w:pPr>
        <w:rPr>
          <w:rtl/>
          <w:lang w:eastAsia="he-IL"/>
        </w:rPr>
      </w:pPr>
    </w:p>
    <w:p w:rsidR="005F0F4F" w:rsidRDefault="005F0F4F" w:rsidP="006B0CFD">
      <w:pPr>
        <w:rPr>
          <w:rtl/>
          <w:lang w:eastAsia="he-IL"/>
        </w:rPr>
      </w:pPr>
      <w:r>
        <w:rPr>
          <w:rFonts w:hint="cs"/>
          <w:rtl/>
          <w:lang w:eastAsia="he-IL"/>
        </w:rPr>
        <w:t xml:space="preserve">כבוד היושבת-ראש, חברי וחברות הכנסת הנכבדים, חשוב לי לציין בתחילת דבריי שעקרון השוויון אמור להיות </w:t>
      </w:r>
      <w:bookmarkStart w:id="6013" w:name="_ETM_Q15_258000"/>
      <w:bookmarkEnd w:id="6013"/>
      <w:r>
        <w:rPr>
          <w:rFonts w:hint="cs"/>
          <w:rtl/>
          <w:lang w:eastAsia="he-IL"/>
        </w:rPr>
        <w:t xml:space="preserve">מוטמע כחוק-יסוד לכלל אזרחי המדינה, בהיותם אזרחי המדינה. אם המצב היה תקין במדינת ישראל, לא היה צורך לעשות חוקים, שדווקא מנסים להשיג שוויון ולהשיג זכויות אלמנטריות ובסיסיות </w:t>
      </w:r>
      <w:bookmarkStart w:id="6014" w:name="_ETM_Q15_284000"/>
      <w:bookmarkEnd w:id="6014"/>
      <w:r>
        <w:rPr>
          <w:rFonts w:hint="cs"/>
          <w:rtl/>
          <w:lang w:eastAsia="he-IL"/>
        </w:rPr>
        <w:t xml:space="preserve">לכל אחד. הבעיה עם החוקים שהוצגו עד עכשיו, לצערנו הרב, היא לאו דווקא הדרישה לשוויון ולאו דווקא הדרישה לזכויות בסיסיות, אלא העיקרון שמוציא את החברה הערבית הדרוזית מכלל החברה הערבית הישראלית, </w:t>
      </w:r>
      <w:bookmarkStart w:id="6015" w:name="_ETM_Q15_310000"/>
      <w:bookmarkEnd w:id="6015"/>
      <w:r>
        <w:rPr>
          <w:rFonts w:hint="cs"/>
          <w:rtl/>
          <w:lang w:eastAsia="he-IL"/>
        </w:rPr>
        <w:t>ומנסה, להפך, להעמיק את הקרע – –</w:t>
      </w:r>
    </w:p>
    <w:p w:rsidR="005F0F4F" w:rsidRDefault="005F0F4F" w:rsidP="005F0F4F">
      <w:pPr>
        <w:rPr>
          <w:rtl/>
          <w:lang w:eastAsia="he-IL"/>
        </w:rPr>
      </w:pPr>
    </w:p>
    <w:p w:rsidR="005F0F4F" w:rsidRDefault="005F0F4F" w:rsidP="005F0F4F">
      <w:pPr>
        <w:pStyle w:val="af5"/>
        <w:rPr>
          <w:rtl/>
        </w:rPr>
      </w:pPr>
      <w:bookmarkStart w:id="6016" w:name="ET_interruption_5788_3"/>
      <w:r w:rsidRPr="00333BD7">
        <w:rPr>
          <w:rStyle w:val="TagStyle"/>
          <w:rtl/>
        </w:rPr>
        <w:t xml:space="preserve"> &lt;&lt; קריאה &gt;&gt;</w:t>
      </w:r>
      <w:r w:rsidRPr="000253E2">
        <w:rPr>
          <w:rStyle w:val="TagStyle"/>
          <w:rtl/>
        </w:rPr>
        <w:t xml:space="preserve"> </w:t>
      </w:r>
      <w:r>
        <w:rPr>
          <w:rtl/>
        </w:rPr>
        <w:t>פטין מולא (הליכוד):</w:t>
      </w:r>
      <w:r w:rsidRPr="000253E2">
        <w:rPr>
          <w:rStyle w:val="TagStyle"/>
          <w:rtl/>
        </w:rPr>
        <w:t xml:space="preserve"> </w:t>
      </w:r>
      <w:r w:rsidRPr="00333BD7">
        <w:rPr>
          <w:rStyle w:val="TagStyle"/>
          <w:rtl/>
        </w:rPr>
        <w:t>&lt;&lt; קריאה &gt;&gt;</w:t>
      </w:r>
      <w:r>
        <w:rPr>
          <w:rtl/>
        </w:rPr>
        <w:t xml:space="preserve">   </w:t>
      </w:r>
      <w:bookmarkEnd w:id="6016"/>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rPr>
          <w:rtl/>
        </w:rPr>
      </w:pPr>
      <w:bookmarkStart w:id="6017" w:name="ET_yor_6309_22"/>
      <w:r w:rsidRPr="00333BD7">
        <w:rPr>
          <w:rStyle w:val="TagStyle"/>
          <w:rtl/>
        </w:rPr>
        <w:t xml:space="preserve"> &lt;&lt; יור &gt;&gt;</w:t>
      </w:r>
      <w:r w:rsidRPr="00A76960">
        <w:rPr>
          <w:rStyle w:val="TagStyle"/>
          <w:rtl/>
        </w:rPr>
        <w:t xml:space="preserve"> </w:t>
      </w:r>
      <w:r>
        <w:rPr>
          <w:rtl/>
        </w:rPr>
        <w:t>היו"ר ג'ידא רינאוי זועבי:</w:t>
      </w:r>
      <w:r w:rsidRPr="00A76960">
        <w:rPr>
          <w:rStyle w:val="TagStyle"/>
          <w:rtl/>
        </w:rPr>
        <w:t xml:space="preserve"> </w:t>
      </w:r>
      <w:r w:rsidRPr="00333BD7">
        <w:rPr>
          <w:rStyle w:val="TagStyle"/>
          <w:rtl/>
        </w:rPr>
        <w:t>&lt;&lt; יור &gt;&gt;</w:t>
      </w:r>
      <w:r>
        <w:rPr>
          <w:rtl/>
        </w:rPr>
        <w:t xml:space="preserve">   </w:t>
      </w:r>
      <w:bookmarkEnd w:id="601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פטין מולא, היה לך הרבה זמן לדבר. </w:t>
      </w:r>
    </w:p>
    <w:p w:rsidR="005F0F4F" w:rsidRDefault="005F0F4F" w:rsidP="005F0F4F">
      <w:pPr>
        <w:rPr>
          <w:rtl/>
          <w:lang w:eastAsia="he-IL"/>
        </w:rPr>
      </w:pPr>
      <w:bookmarkStart w:id="6018" w:name="_ETM_Q15_317000"/>
      <w:bookmarkEnd w:id="6018"/>
    </w:p>
    <w:p w:rsidR="005F0F4F" w:rsidRDefault="005F0F4F" w:rsidP="005F0F4F">
      <w:pPr>
        <w:pStyle w:val="af5"/>
        <w:rPr>
          <w:rtl/>
        </w:rPr>
      </w:pPr>
      <w:bookmarkStart w:id="6019" w:name="ET_interruption_5788_23"/>
      <w:r w:rsidRPr="00333BD7">
        <w:rPr>
          <w:rStyle w:val="TagStyle"/>
          <w:rtl/>
        </w:rPr>
        <w:t xml:space="preserve"> &lt;&lt; קריאה &gt;&gt;</w:t>
      </w:r>
      <w:r w:rsidRPr="00A76960">
        <w:rPr>
          <w:rStyle w:val="TagStyle"/>
          <w:rtl/>
        </w:rPr>
        <w:t xml:space="preserve"> </w:t>
      </w:r>
      <w:r>
        <w:rPr>
          <w:rtl/>
        </w:rPr>
        <w:t>פטין מולא (הליכוד):</w:t>
      </w:r>
      <w:r w:rsidRPr="00A76960">
        <w:rPr>
          <w:rStyle w:val="TagStyle"/>
          <w:rtl/>
        </w:rPr>
        <w:t xml:space="preserve"> </w:t>
      </w:r>
      <w:r w:rsidRPr="00333BD7">
        <w:rPr>
          <w:rStyle w:val="TagStyle"/>
          <w:rtl/>
        </w:rPr>
        <w:t>&lt;&lt; קריאה &gt;&gt;</w:t>
      </w:r>
      <w:r>
        <w:rPr>
          <w:rtl/>
        </w:rPr>
        <w:t xml:space="preserve">   </w:t>
      </w:r>
      <w:bookmarkEnd w:id="6019"/>
    </w:p>
    <w:p w:rsidR="005F0F4F" w:rsidRDefault="005F0F4F" w:rsidP="005F0F4F">
      <w:pPr>
        <w:rPr>
          <w:rtl/>
          <w:lang w:eastAsia="he-IL"/>
        </w:rPr>
      </w:pPr>
    </w:p>
    <w:p w:rsidR="005F0F4F" w:rsidRDefault="005F0F4F" w:rsidP="005F0F4F">
      <w:pPr>
        <w:rPr>
          <w:rtl/>
          <w:lang w:eastAsia="he-IL"/>
        </w:rPr>
      </w:pPr>
      <w:bookmarkStart w:id="6020" w:name="_ETM_Q15_315000"/>
      <w:bookmarkEnd w:id="6020"/>
      <w:r>
        <w:rPr>
          <w:rFonts w:hint="cs"/>
          <w:rtl/>
          <w:lang w:eastAsia="he-IL"/>
        </w:rPr>
        <w:t>– – –</w:t>
      </w:r>
    </w:p>
    <w:p w:rsidR="005F0F4F" w:rsidRDefault="005F0F4F" w:rsidP="005F0F4F">
      <w:pPr>
        <w:rPr>
          <w:rtl/>
          <w:lang w:eastAsia="he-IL"/>
        </w:rPr>
      </w:pPr>
      <w:bookmarkStart w:id="6021" w:name="_ETM_Q15_319000"/>
      <w:bookmarkStart w:id="6022" w:name="_ETM_Q15_318000"/>
      <w:bookmarkEnd w:id="6021"/>
      <w:bookmarkEnd w:id="6022"/>
    </w:p>
    <w:p w:rsidR="005F0F4F" w:rsidRDefault="005F0F4F" w:rsidP="005F0F4F">
      <w:pPr>
        <w:pStyle w:val="-"/>
        <w:rPr>
          <w:rtl/>
        </w:rPr>
      </w:pPr>
      <w:bookmarkStart w:id="6023" w:name="ET_speakercontinue_5761_26"/>
      <w:r w:rsidRPr="00333BD7">
        <w:rPr>
          <w:rStyle w:val="TagStyle"/>
          <w:rtl/>
        </w:rPr>
        <w:t xml:space="preserve"> &lt;&lt; דובר_המשך &gt;&gt;</w:t>
      </w:r>
      <w:r w:rsidRPr="00A76960">
        <w:rPr>
          <w:rStyle w:val="TagStyle"/>
          <w:rtl/>
        </w:rPr>
        <w:t xml:space="preserve"> </w:t>
      </w:r>
      <w:r>
        <w:rPr>
          <w:rtl/>
        </w:rPr>
        <w:t>עאידה תומא סלימאן (הרשימה המשותפת):</w:t>
      </w:r>
      <w:r w:rsidRPr="00A76960">
        <w:rPr>
          <w:rStyle w:val="TagStyle"/>
          <w:rtl/>
        </w:rPr>
        <w:t xml:space="preserve"> </w:t>
      </w:r>
      <w:r w:rsidRPr="00333BD7">
        <w:rPr>
          <w:rStyle w:val="TagStyle"/>
          <w:rtl/>
        </w:rPr>
        <w:t>&lt;&lt; דובר_המשך &gt;&gt;</w:t>
      </w:r>
      <w:r>
        <w:rPr>
          <w:rtl/>
        </w:rPr>
        <w:t xml:space="preserve">   </w:t>
      </w:r>
      <w:bookmarkEnd w:id="602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ומדיניות הקרע, שעד עכשיו </w:t>
      </w:r>
      <w:bookmarkStart w:id="6024" w:name="_ETM_Q15_322000"/>
      <w:bookmarkEnd w:id="6024"/>
      <w:r>
        <w:rPr>
          <w:rFonts w:hint="cs"/>
          <w:rtl/>
          <w:lang w:eastAsia="he-IL"/>
        </w:rPr>
        <w:t>מדינת ישראל השתמשה בה נגד החברה הדרוזית – –</w:t>
      </w:r>
      <w:r w:rsidR="00155870">
        <w:rPr>
          <w:rFonts w:hint="cs"/>
          <w:rtl/>
          <w:lang w:eastAsia="he-IL"/>
        </w:rPr>
        <w:t xml:space="preserve"> –</w:t>
      </w:r>
    </w:p>
    <w:p w:rsidR="005F0F4F" w:rsidRDefault="005F0F4F" w:rsidP="005F0F4F">
      <w:pPr>
        <w:rPr>
          <w:rtl/>
          <w:lang w:eastAsia="he-IL"/>
        </w:rPr>
      </w:pPr>
    </w:p>
    <w:p w:rsidR="005F0F4F" w:rsidRDefault="005F0F4F" w:rsidP="005F0F4F">
      <w:pPr>
        <w:pStyle w:val="af5"/>
        <w:rPr>
          <w:rtl/>
        </w:rPr>
      </w:pPr>
      <w:bookmarkStart w:id="6025" w:name="ET_interruption_5788_27"/>
      <w:r w:rsidRPr="00333BD7">
        <w:rPr>
          <w:rStyle w:val="TagStyle"/>
          <w:rtl/>
        </w:rPr>
        <w:t xml:space="preserve"> &lt;&lt; קריאה &gt;&gt;</w:t>
      </w:r>
      <w:r w:rsidRPr="00A76960">
        <w:rPr>
          <w:rStyle w:val="TagStyle"/>
          <w:rtl/>
        </w:rPr>
        <w:t xml:space="preserve"> </w:t>
      </w:r>
      <w:r>
        <w:rPr>
          <w:rtl/>
        </w:rPr>
        <w:t>פטין מולא (הליכוד):</w:t>
      </w:r>
      <w:r w:rsidRPr="00A76960">
        <w:rPr>
          <w:rStyle w:val="TagStyle"/>
          <w:rtl/>
        </w:rPr>
        <w:t xml:space="preserve"> </w:t>
      </w:r>
      <w:r w:rsidRPr="00333BD7">
        <w:rPr>
          <w:rStyle w:val="TagStyle"/>
          <w:rtl/>
        </w:rPr>
        <w:t>&lt;&lt; קריאה &gt;&gt;</w:t>
      </w:r>
      <w:r>
        <w:rPr>
          <w:rtl/>
        </w:rPr>
        <w:t xml:space="preserve">   </w:t>
      </w:r>
      <w:bookmarkEnd w:id="6025"/>
    </w:p>
    <w:p w:rsidR="005F0F4F" w:rsidRDefault="005F0F4F" w:rsidP="005F0F4F">
      <w:pPr>
        <w:rPr>
          <w:rtl/>
          <w:lang w:eastAsia="he-IL"/>
        </w:rPr>
      </w:pPr>
    </w:p>
    <w:p w:rsidR="005F0F4F" w:rsidRDefault="005F0F4F" w:rsidP="005F0F4F">
      <w:pPr>
        <w:pStyle w:val="aff"/>
        <w:ind w:left="1080" w:firstLine="0"/>
        <w:rPr>
          <w:rtl/>
          <w:lang w:eastAsia="he-IL"/>
        </w:rPr>
      </w:pPr>
      <w:bookmarkStart w:id="6026" w:name="_ETM_Q15_328000"/>
      <w:bookmarkEnd w:id="6026"/>
      <w:r>
        <w:rPr>
          <w:rFonts w:hint="cs"/>
          <w:rtl/>
          <w:lang w:eastAsia="he-IL"/>
        </w:rPr>
        <w:t>לא נכון, את טועה – – –</w:t>
      </w:r>
    </w:p>
    <w:p w:rsidR="005F0F4F" w:rsidRDefault="005F0F4F" w:rsidP="005F0F4F">
      <w:pPr>
        <w:rPr>
          <w:rtl/>
        </w:rPr>
      </w:pPr>
    </w:p>
    <w:p w:rsidR="005F0F4F" w:rsidRDefault="005F0F4F" w:rsidP="005F0F4F">
      <w:pPr>
        <w:pStyle w:val="af6"/>
        <w:rPr>
          <w:rtl/>
        </w:rPr>
      </w:pPr>
      <w:bookmarkStart w:id="6027" w:name="ET_yor_6309_28"/>
      <w:r w:rsidRPr="00333BD7">
        <w:rPr>
          <w:rStyle w:val="TagStyle"/>
          <w:rtl/>
        </w:rPr>
        <w:t xml:space="preserve"> &lt;&lt; יור &gt;&gt;</w:t>
      </w:r>
      <w:r w:rsidRPr="00A76960">
        <w:rPr>
          <w:rStyle w:val="TagStyle"/>
          <w:rtl/>
        </w:rPr>
        <w:t xml:space="preserve"> </w:t>
      </w:r>
      <w:r w:rsidRPr="000A725B">
        <w:rPr>
          <w:rtl/>
        </w:rPr>
        <w:t>היו"ר ג'ידא רינאוי זועבי:</w:t>
      </w:r>
      <w:r w:rsidRPr="00A76960">
        <w:rPr>
          <w:rStyle w:val="TagStyle"/>
          <w:rtl/>
        </w:rPr>
        <w:t xml:space="preserve"> </w:t>
      </w:r>
      <w:r w:rsidRPr="00333BD7">
        <w:rPr>
          <w:rStyle w:val="TagStyle"/>
          <w:rtl/>
        </w:rPr>
        <w:t>&lt;&lt; יור &gt;&gt;</w:t>
      </w:r>
      <w:r>
        <w:rPr>
          <w:rStyle w:val="TagStyle"/>
          <w:rtl/>
        </w:rPr>
        <w:t xml:space="preserve">   </w:t>
      </w:r>
      <w:bookmarkEnd w:id="602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פטין מולא, בוא נקשיב. </w:t>
      </w:r>
    </w:p>
    <w:p w:rsidR="005F0F4F" w:rsidRDefault="005F0F4F" w:rsidP="005F0F4F">
      <w:pPr>
        <w:rPr>
          <w:rtl/>
          <w:lang w:eastAsia="he-IL"/>
        </w:rPr>
      </w:pPr>
      <w:bookmarkStart w:id="6028" w:name="_ETM_Q15_325000"/>
      <w:bookmarkEnd w:id="6028"/>
    </w:p>
    <w:p w:rsidR="005F0F4F" w:rsidRDefault="005F0F4F" w:rsidP="005F0F4F">
      <w:pPr>
        <w:pStyle w:val="-"/>
        <w:rPr>
          <w:rtl/>
        </w:rPr>
      </w:pPr>
      <w:bookmarkStart w:id="6029" w:name="ET_speakercontinue_5761_29"/>
      <w:r w:rsidRPr="00333BD7">
        <w:rPr>
          <w:rStyle w:val="TagStyle"/>
          <w:rtl/>
        </w:rPr>
        <w:t xml:space="preserve"> &lt;&lt; דובר_המשך &gt;&gt;</w:t>
      </w:r>
      <w:r w:rsidRPr="00A76960">
        <w:rPr>
          <w:rStyle w:val="TagStyle"/>
          <w:rtl/>
        </w:rPr>
        <w:t xml:space="preserve"> </w:t>
      </w:r>
      <w:r>
        <w:rPr>
          <w:rtl/>
        </w:rPr>
        <w:t>עאידה תומא סלימאן (הרשימה המשותפת):</w:t>
      </w:r>
      <w:r w:rsidRPr="00A76960">
        <w:rPr>
          <w:rStyle w:val="TagStyle"/>
          <w:rtl/>
        </w:rPr>
        <w:t xml:space="preserve"> </w:t>
      </w:r>
      <w:r w:rsidRPr="00333BD7">
        <w:rPr>
          <w:rStyle w:val="TagStyle"/>
          <w:rtl/>
        </w:rPr>
        <w:t>&lt;&lt; דובר_המשך &gt;&gt;</w:t>
      </w:r>
      <w:r>
        <w:rPr>
          <w:rtl/>
        </w:rPr>
        <w:t xml:space="preserve">   </w:t>
      </w:r>
      <w:bookmarkEnd w:id="6029"/>
    </w:p>
    <w:p w:rsidR="005F0F4F" w:rsidRDefault="005F0F4F" w:rsidP="005F0F4F">
      <w:pPr>
        <w:rPr>
          <w:rtl/>
          <w:lang w:eastAsia="he-IL"/>
        </w:rPr>
      </w:pPr>
    </w:p>
    <w:p w:rsidR="005F0F4F" w:rsidRDefault="005F0F4F" w:rsidP="005F0F4F">
      <w:pPr>
        <w:rPr>
          <w:rtl/>
          <w:lang w:eastAsia="he-IL"/>
        </w:rPr>
      </w:pPr>
      <w:bookmarkStart w:id="6030" w:name="_ETM_Q15_332000"/>
      <w:bookmarkEnd w:id="6030"/>
      <w:r>
        <w:rPr>
          <w:rFonts w:hint="cs"/>
          <w:rtl/>
          <w:lang w:eastAsia="he-IL"/>
        </w:rPr>
        <w:lastRenderedPageBreak/>
        <w:t>חבר הכנסת פטין מולא – –</w:t>
      </w:r>
    </w:p>
    <w:p w:rsidR="005F0F4F" w:rsidRDefault="005F0F4F" w:rsidP="005F0F4F">
      <w:pPr>
        <w:rPr>
          <w:rtl/>
          <w:lang w:eastAsia="he-IL"/>
        </w:rPr>
      </w:pPr>
    </w:p>
    <w:p w:rsidR="005F0F4F" w:rsidRDefault="005F0F4F" w:rsidP="005F0F4F">
      <w:pPr>
        <w:pStyle w:val="af5"/>
        <w:rPr>
          <w:rtl/>
        </w:rPr>
      </w:pPr>
      <w:r w:rsidRPr="00333BD7">
        <w:rPr>
          <w:rStyle w:val="TagStyle"/>
          <w:rtl/>
        </w:rPr>
        <w:t xml:space="preserve"> &lt;&lt; קריאה &gt;&gt;</w:t>
      </w:r>
      <w:r w:rsidRPr="00A76960">
        <w:rPr>
          <w:rStyle w:val="TagStyle"/>
          <w:rtl/>
        </w:rPr>
        <w:t xml:space="preserve"> </w:t>
      </w:r>
      <w:r>
        <w:rPr>
          <w:rtl/>
        </w:rPr>
        <w:t>פטין מולא (הליכוד):</w:t>
      </w:r>
      <w:r w:rsidRPr="00A76960">
        <w:rPr>
          <w:rStyle w:val="TagStyle"/>
          <w:rtl/>
        </w:rPr>
        <w:t xml:space="preserve"> </w:t>
      </w:r>
      <w:r w:rsidRPr="00333BD7">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6031" w:name="_ETM_Q15_333000"/>
      <w:bookmarkEnd w:id="6031"/>
      <w:r>
        <w:rPr>
          <w:rFonts w:hint="cs"/>
          <w:rtl/>
          <w:lang w:eastAsia="he-IL"/>
        </w:rPr>
        <w:t>– – –</w:t>
      </w:r>
    </w:p>
    <w:p w:rsidR="005F0F4F" w:rsidRDefault="005F0F4F" w:rsidP="005F0F4F">
      <w:pPr>
        <w:rPr>
          <w:rtl/>
          <w:lang w:eastAsia="he-IL"/>
        </w:rPr>
      </w:pPr>
    </w:p>
    <w:p w:rsidR="005F0F4F" w:rsidRDefault="005F0F4F" w:rsidP="005F0F4F">
      <w:pPr>
        <w:pStyle w:val="af6"/>
        <w:rPr>
          <w:rtl/>
        </w:rPr>
      </w:pPr>
      <w:r w:rsidRPr="00333BD7">
        <w:rPr>
          <w:rStyle w:val="TagStyle"/>
          <w:rtl/>
        </w:rPr>
        <w:t xml:space="preserve"> &lt;&lt; יור &gt;&gt;</w:t>
      </w:r>
      <w:r w:rsidRPr="00A76960">
        <w:rPr>
          <w:rStyle w:val="TagStyle"/>
          <w:rtl/>
        </w:rPr>
        <w:t xml:space="preserve"> </w:t>
      </w:r>
      <w:r>
        <w:rPr>
          <w:rtl/>
        </w:rPr>
        <w:t>היו"ר ג'ידא רינאוי זועבי:</w:t>
      </w:r>
      <w:r w:rsidRPr="00A76960">
        <w:rPr>
          <w:rStyle w:val="TagStyle"/>
          <w:rtl/>
        </w:rPr>
        <w:t xml:space="preserve"> </w:t>
      </w:r>
      <w:r w:rsidRPr="00333BD7">
        <w:rPr>
          <w:rStyle w:val="TagStyle"/>
          <w:rtl/>
        </w:rPr>
        <w:t>&lt;&lt; יור &gt;&gt;</w:t>
      </w:r>
      <w:r>
        <w:rPr>
          <w:rtl/>
        </w:rPr>
        <w:t xml:space="preserve">   </w:t>
      </w:r>
    </w:p>
    <w:p w:rsidR="005F0F4F" w:rsidRDefault="005F0F4F" w:rsidP="005F0F4F">
      <w:pPr>
        <w:rPr>
          <w:rtl/>
          <w:lang w:eastAsia="he-IL"/>
        </w:rPr>
      </w:pPr>
    </w:p>
    <w:p w:rsidR="005F0F4F" w:rsidRPr="00A76960" w:rsidRDefault="005F0F4F" w:rsidP="005F0F4F">
      <w:pPr>
        <w:rPr>
          <w:rtl/>
          <w:lang w:eastAsia="he-IL"/>
        </w:rPr>
      </w:pPr>
      <w:r>
        <w:rPr>
          <w:rFonts w:hint="cs"/>
          <w:rtl/>
          <w:lang w:eastAsia="he-IL"/>
        </w:rPr>
        <w:t>חבר הכנסת, בבקשה</w:t>
      </w:r>
      <w:bookmarkStart w:id="6032" w:name="_ETM_Q15_335000"/>
      <w:bookmarkEnd w:id="6032"/>
      <w:r>
        <w:rPr>
          <w:rFonts w:hint="cs"/>
          <w:rtl/>
          <w:lang w:eastAsia="he-IL"/>
        </w:rPr>
        <w:t xml:space="preserve">, אני נתתי לך זמן. </w:t>
      </w:r>
    </w:p>
    <w:p w:rsidR="005F0F4F" w:rsidRDefault="005F0F4F" w:rsidP="005F0F4F">
      <w:pPr>
        <w:rPr>
          <w:lang w:eastAsia="he-IL"/>
        </w:rPr>
      </w:pPr>
    </w:p>
    <w:p w:rsidR="005F0F4F" w:rsidRDefault="005F0F4F" w:rsidP="005F0F4F">
      <w:pPr>
        <w:pStyle w:val="-"/>
        <w:rPr>
          <w:rtl/>
        </w:rPr>
      </w:pPr>
      <w:bookmarkStart w:id="6033" w:name="ET_speakercontinue_5761_5"/>
      <w:r w:rsidRPr="00333BD7">
        <w:rPr>
          <w:rStyle w:val="TagStyle"/>
          <w:rtl/>
        </w:rPr>
        <w:t xml:space="preserve"> &lt;&lt; דובר_המשך &gt;&gt;</w:t>
      </w:r>
      <w:r w:rsidRPr="000253E2">
        <w:rPr>
          <w:rStyle w:val="TagStyle"/>
          <w:rtl/>
        </w:rPr>
        <w:t xml:space="preserve"> </w:t>
      </w:r>
      <w:r>
        <w:rPr>
          <w:rtl/>
        </w:rPr>
        <w:t>עאידה תומא סלימאן (הרשימה המשותפת):</w:t>
      </w:r>
      <w:r w:rsidRPr="000253E2">
        <w:rPr>
          <w:rStyle w:val="TagStyle"/>
          <w:rtl/>
        </w:rPr>
        <w:t xml:space="preserve"> </w:t>
      </w:r>
      <w:r w:rsidRPr="00333BD7">
        <w:rPr>
          <w:rStyle w:val="TagStyle"/>
          <w:rtl/>
        </w:rPr>
        <w:t>&lt;&lt; דובר_המשך &gt;&gt;</w:t>
      </w:r>
      <w:r>
        <w:rPr>
          <w:rtl/>
        </w:rPr>
        <w:t xml:space="preserve">   </w:t>
      </w:r>
      <w:bookmarkEnd w:id="6033"/>
    </w:p>
    <w:p w:rsidR="005F0F4F" w:rsidRDefault="005F0F4F" w:rsidP="005F0F4F">
      <w:pPr>
        <w:rPr>
          <w:rtl/>
          <w:lang w:eastAsia="he-IL"/>
        </w:rPr>
      </w:pPr>
    </w:p>
    <w:p w:rsidR="005F0F4F" w:rsidRDefault="005F0F4F" w:rsidP="006B0CFD">
      <w:pPr>
        <w:rPr>
          <w:rtl/>
          <w:lang w:eastAsia="he-IL"/>
        </w:rPr>
      </w:pPr>
      <w:r>
        <w:rPr>
          <w:rFonts w:hint="cs"/>
          <w:rtl/>
          <w:lang w:eastAsia="he-IL"/>
        </w:rPr>
        <w:t>– – אני רוצה להדגיש: בחוק הלאום הגזעני – –</w:t>
      </w:r>
    </w:p>
    <w:p w:rsidR="005F0F4F" w:rsidRDefault="005F0F4F" w:rsidP="005F0F4F">
      <w:pPr>
        <w:rPr>
          <w:rtl/>
          <w:lang w:eastAsia="he-IL"/>
        </w:rPr>
      </w:pPr>
    </w:p>
    <w:p w:rsidR="005F0F4F" w:rsidRDefault="005F0F4F" w:rsidP="005F0F4F">
      <w:pPr>
        <w:pStyle w:val="af5"/>
        <w:rPr>
          <w:rtl/>
        </w:rPr>
      </w:pPr>
      <w:bookmarkStart w:id="6034" w:name="ET_interruption_5788_6"/>
      <w:r w:rsidRPr="00333BD7">
        <w:rPr>
          <w:rStyle w:val="TagStyle"/>
          <w:rtl/>
        </w:rPr>
        <w:t xml:space="preserve"> &lt;&lt; קריאה &gt;&gt;</w:t>
      </w:r>
      <w:r w:rsidRPr="000253E2">
        <w:rPr>
          <w:rStyle w:val="TagStyle"/>
          <w:rtl/>
        </w:rPr>
        <w:t xml:space="preserve"> </w:t>
      </w:r>
      <w:r>
        <w:rPr>
          <w:rtl/>
        </w:rPr>
        <w:t>פטין מולא (הליכוד):</w:t>
      </w:r>
      <w:r w:rsidRPr="000253E2">
        <w:rPr>
          <w:rStyle w:val="TagStyle"/>
          <w:rtl/>
        </w:rPr>
        <w:t xml:space="preserve"> </w:t>
      </w:r>
      <w:r w:rsidRPr="00333BD7">
        <w:rPr>
          <w:rStyle w:val="TagStyle"/>
          <w:rtl/>
        </w:rPr>
        <w:t>&lt;&lt; קריאה &gt;&gt;</w:t>
      </w:r>
      <w:r>
        <w:rPr>
          <w:rtl/>
        </w:rPr>
        <w:t xml:space="preserve">   </w:t>
      </w:r>
      <w:bookmarkEnd w:id="6034"/>
    </w:p>
    <w:p w:rsidR="005F0F4F" w:rsidRDefault="005F0F4F" w:rsidP="005F0F4F">
      <w:pPr>
        <w:rPr>
          <w:rtl/>
          <w:lang w:eastAsia="he-IL"/>
        </w:rPr>
      </w:pPr>
    </w:p>
    <w:p w:rsidR="005F0F4F" w:rsidRDefault="005F0F4F" w:rsidP="005F0F4F">
      <w:pPr>
        <w:pStyle w:val="aff"/>
        <w:ind w:left="1080" w:firstLine="0"/>
        <w:rPr>
          <w:rtl/>
          <w:lang w:eastAsia="he-IL"/>
        </w:rPr>
      </w:pPr>
      <w:r>
        <w:rPr>
          <w:rFonts w:hint="cs"/>
          <w:rtl/>
          <w:lang w:eastAsia="he-IL"/>
        </w:rPr>
        <w:t>– – –</w:t>
      </w:r>
    </w:p>
    <w:p w:rsidR="005F0F4F" w:rsidRDefault="005F0F4F" w:rsidP="005F0F4F">
      <w:pPr>
        <w:pStyle w:val="aff"/>
        <w:ind w:left="1080" w:firstLine="0"/>
        <w:rPr>
          <w:rtl/>
          <w:lang w:eastAsia="he-IL"/>
        </w:rPr>
      </w:pPr>
    </w:p>
    <w:p w:rsidR="005F0F4F" w:rsidRDefault="005F0F4F" w:rsidP="005F0F4F">
      <w:pPr>
        <w:pStyle w:val="af6"/>
        <w:rPr>
          <w:rtl/>
        </w:rPr>
      </w:pPr>
      <w:bookmarkStart w:id="6035" w:name="ET_yor_6309_32"/>
      <w:r w:rsidRPr="00333BD7">
        <w:rPr>
          <w:rStyle w:val="TagStyle"/>
          <w:rtl/>
        </w:rPr>
        <w:t xml:space="preserve"> &lt;&lt; יור &gt;&gt;</w:t>
      </w:r>
      <w:r w:rsidRPr="00A76960">
        <w:rPr>
          <w:rStyle w:val="TagStyle"/>
          <w:rtl/>
        </w:rPr>
        <w:t xml:space="preserve"> </w:t>
      </w:r>
      <w:r>
        <w:rPr>
          <w:rtl/>
        </w:rPr>
        <w:t>היו"ר ג'ידא רינאוי זועבי:</w:t>
      </w:r>
      <w:r w:rsidRPr="00A76960">
        <w:rPr>
          <w:rStyle w:val="TagStyle"/>
          <w:rtl/>
        </w:rPr>
        <w:t xml:space="preserve"> </w:t>
      </w:r>
      <w:r w:rsidRPr="00333BD7">
        <w:rPr>
          <w:rStyle w:val="TagStyle"/>
          <w:rtl/>
        </w:rPr>
        <w:t>&lt;&lt; יור &gt;&gt;</w:t>
      </w:r>
      <w:r>
        <w:rPr>
          <w:rtl/>
        </w:rPr>
        <w:t xml:space="preserve">   </w:t>
      </w:r>
      <w:bookmarkEnd w:id="603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פטין מולא, בבקשה. אני לא רוצה לקרוא אותך בקריאה ראשונה. </w:t>
      </w:r>
    </w:p>
    <w:p w:rsidR="005F0F4F" w:rsidRPr="00A76960" w:rsidRDefault="005F0F4F" w:rsidP="005F0F4F">
      <w:pPr>
        <w:rPr>
          <w:lang w:eastAsia="he-IL"/>
        </w:rPr>
      </w:pPr>
    </w:p>
    <w:p w:rsidR="005F0F4F" w:rsidRDefault="005F0F4F" w:rsidP="005F0F4F">
      <w:pPr>
        <w:pStyle w:val="-"/>
        <w:rPr>
          <w:rtl/>
        </w:rPr>
      </w:pPr>
      <w:bookmarkStart w:id="6036" w:name="ET_speakercontinue_5761_7"/>
      <w:r w:rsidRPr="00333BD7">
        <w:rPr>
          <w:rStyle w:val="TagStyle"/>
          <w:rtl/>
        </w:rPr>
        <w:t xml:space="preserve"> &lt;&lt; דובר_המשך &gt;&gt;</w:t>
      </w:r>
      <w:r w:rsidRPr="000253E2">
        <w:rPr>
          <w:rStyle w:val="TagStyle"/>
          <w:rtl/>
        </w:rPr>
        <w:t xml:space="preserve"> </w:t>
      </w:r>
      <w:r>
        <w:rPr>
          <w:rtl/>
        </w:rPr>
        <w:t>עאידה תומא סלימאן (הרשימה המשותפת):</w:t>
      </w:r>
      <w:r w:rsidRPr="000253E2">
        <w:rPr>
          <w:rStyle w:val="TagStyle"/>
          <w:rtl/>
        </w:rPr>
        <w:t xml:space="preserve"> </w:t>
      </w:r>
      <w:r w:rsidRPr="00333BD7">
        <w:rPr>
          <w:rStyle w:val="TagStyle"/>
          <w:rtl/>
        </w:rPr>
        <w:t>&lt;&lt; דובר_המשך &gt;&gt;</w:t>
      </w:r>
      <w:r>
        <w:rPr>
          <w:rtl/>
        </w:rPr>
        <w:t xml:space="preserve">   </w:t>
      </w:r>
      <w:bookmarkEnd w:id="6036"/>
    </w:p>
    <w:p w:rsidR="005F0F4F" w:rsidRDefault="005F0F4F" w:rsidP="005F0F4F">
      <w:pPr>
        <w:rPr>
          <w:rtl/>
          <w:lang w:eastAsia="he-IL"/>
        </w:rPr>
      </w:pPr>
    </w:p>
    <w:p w:rsidR="005F0F4F" w:rsidRDefault="005F0F4F" w:rsidP="005F0F4F">
      <w:pPr>
        <w:rPr>
          <w:rtl/>
          <w:lang w:eastAsia="he-IL"/>
        </w:rPr>
      </w:pPr>
      <w:r>
        <w:rPr>
          <w:rFonts w:hint="cs"/>
          <w:rtl/>
          <w:lang w:eastAsia="he-IL"/>
        </w:rPr>
        <w:t>– – אשר לא הביא בחשבון – –</w:t>
      </w:r>
    </w:p>
    <w:p w:rsidR="005F0F4F" w:rsidRDefault="005F0F4F" w:rsidP="005F0F4F">
      <w:pPr>
        <w:ind w:firstLine="0"/>
        <w:rPr>
          <w:rtl/>
          <w:lang w:eastAsia="he-IL"/>
        </w:rPr>
      </w:pPr>
    </w:p>
    <w:p w:rsidR="005F0F4F" w:rsidRDefault="005F0F4F" w:rsidP="005F0F4F">
      <w:pPr>
        <w:pStyle w:val="af5"/>
        <w:rPr>
          <w:rtl/>
        </w:rPr>
      </w:pPr>
      <w:bookmarkStart w:id="6037" w:name="ET_interruption_5788_33"/>
      <w:r w:rsidRPr="00333BD7">
        <w:rPr>
          <w:rStyle w:val="TagStyle"/>
          <w:rtl/>
        </w:rPr>
        <w:t xml:space="preserve"> &lt;&lt; קריאה &gt;&gt;</w:t>
      </w:r>
      <w:r w:rsidRPr="00A76960">
        <w:rPr>
          <w:rStyle w:val="TagStyle"/>
          <w:rtl/>
        </w:rPr>
        <w:t xml:space="preserve"> </w:t>
      </w:r>
      <w:r>
        <w:rPr>
          <w:rtl/>
        </w:rPr>
        <w:t>פטין מולא (הליכוד):</w:t>
      </w:r>
      <w:r w:rsidRPr="00A76960">
        <w:rPr>
          <w:rStyle w:val="TagStyle"/>
          <w:rtl/>
        </w:rPr>
        <w:t xml:space="preserve"> </w:t>
      </w:r>
      <w:r w:rsidRPr="00333BD7">
        <w:rPr>
          <w:rStyle w:val="TagStyle"/>
          <w:rtl/>
        </w:rPr>
        <w:t>&lt;&lt; קריאה &gt;&gt;</w:t>
      </w:r>
      <w:r>
        <w:rPr>
          <w:rtl/>
        </w:rPr>
        <w:t xml:space="preserve">   </w:t>
      </w:r>
      <w:bookmarkEnd w:id="6037"/>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rPr>
          <w:rtl/>
        </w:rPr>
      </w:pPr>
      <w:r w:rsidRPr="00333BD7">
        <w:rPr>
          <w:rStyle w:val="TagStyle"/>
          <w:rtl/>
        </w:rPr>
        <w:t xml:space="preserve"> &lt;&lt; יור &gt;&gt;</w:t>
      </w:r>
      <w:r w:rsidRPr="00A76960">
        <w:rPr>
          <w:rStyle w:val="TagStyle"/>
          <w:rtl/>
        </w:rPr>
        <w:t xml:space="preserve"> </w:t>
      </w:r>
      <w:r>
        <w:rPr>
          <w:rtl/>
        </w:rPr>
        <w:t>היו"ר ג'ידא רינאוי זועבי:</w:t>
      </w:r>
      <w:r w:rsidRPr="00A76960">
        <w:rPr>
          <w:rStyle w:val="TagStyle"/>
          <w:rtl/>
        </w:rPr>
        <w:t xml:space="preserve"> </w:t>
      </w:r>
      <w:r w:rsidRPr="00333BD7">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לא רוצה לקרוא אותך בקריאה ראשונה. </w:t>
      </w:r>
    </w:p>
    <w:p w:rsidR="005F0F4F" w:rsidRDefault="005F0F4F" w:rsidP="005F0F4F">
      <w:pPr>
        <w:rPr>
          <w:rtl/>
          <w:lang w:eastAsia="he-IL"/>
        </w:rPr>
      </w:pPr>
    </w:p>
    <w:p w:rsidR="005F0F4F" w:rsidRDefault="005F0F4F" w:rsidP="005F0F4F">
      <w:pPr>
        <w:pStyle w:val="-"/>
        <w:rPr>
          <w:rtl/>
        </w:rPr>
      </w:pPr>
      <w:bookmarkStart w:id="6038" w:name="ET_speakercontinue_5761_35"/>
      <w:r w:rsidRPr="00333BD7">
        <w:rPr>
          <w:rStyle w:val="TagStyle"/>
          <w:rtl/>
        </w:rPr>
        <w:t xml:space="preserve"> &lt;&lt; דובר_המשך &gt;&gt;</w:t>
      </w:r>
      <w:r w:rsidRPr="00A76960">
        <w:rPr>
          <w:rStyle w:val="TagStyle"/>
          <w:rtl/>
        </w:rPr>
        <w:t xml:space="preserve"> </w:t>
      </w:r>
      <w:r>
        <w:rPr>
          <w:rtl/>
        </w:rPr>
        <w:t>עאידה תומא סלימאן (הרשימה המשותפת):</w:t>
      </w:r>
      <w:r w:rsidRPr="00A76960">
        <w:rPr>
          <w:rStyle w:val="TagStyle"/>
          <w:rtl/>
        </w:rPr>
        <w:t xml:space="preserve"> </w:t>
      </w:r>
      <w:r w:rsidRPr="00333BD7">
        <w:rPr>
          <w:rStyle w:val="TagStyle"/>
          <w:rtl/>
        </w:rPr>
        <w:t>&lt;&lt; דובר_המשך &gt;&gt;</w:t>
      </w:r>
      <w:r>
        <w:rPr>
          <w:rtl/>
        </w:rPr>
        <w:t xml:space="preserve">   </w:t>
      </w:r>
      <w:bookmarkEnd w:id="6038"/>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 אשר לא הביא בחשבון, ודווקא התייחס לחברה הדרוזית – –</w:t>
      </w:r>
    </w:p>
    <w:p w:rsidR="005F0F4F" w:rsidRDefault="005F0F4F" w:rsidP="005F0F4F">
      <w:pPr>
        <w:ind w:firstLine="0"/>
        <w:rPr>
          <w:rtl/>
          <w:lang w:eastAsia="he-IL"/>
        </w:rPr>
      </w:pPr>
    </w:p>
    <w:p w:rsidR="005F0F4F" w:rsidRDefault="005F0F4F" w:rsidP="005F0F4F">
      <w:pPr>
        <w:pStyle w:val="af6"/>
        <w:rPr>
          <w:rtl/>
        </w:rPr>
      </w:pPr>
      <w:bookmarkStart w:id="6039" w:name="ET_yor_6309_36"/>
      <w:r w:rsidRPr="00333BD7">
        <w:rPr>
          <w:rStyle w:val="TagStyle"/>
          <w:rtl/>
        </w:rPr>
        <w:t xml:space="preserve"> &lt;&lt; יור &gt;&gt;</w:t>
      </w:r>
      <w:r w:rsidRPr="00A76960">
        <w:rPr>
          <w:rStyle w:val="TagStyle"/>
          <w:rtl/>
        </w:rPr>
        <w:t xml:space="preserve"> </w:t>
      </w:r>
      <w:r>
        <w:rPr>
          <w:rtl/>
        </w:rPr>
        <w:t>היו"ר ג'ידא רינאוי זועבי:</w:t>
      </w:r>
      <w:r w:rsidRPr="00A76960">
        <w:rPr>
          <w:rStyle w:val="TagStyle"/>
          <w:rtl/>
        </w:rPr>
        <w:t xml:space="preserve"> </w:t>
      </w:r>
      <w:r w:rsidRPr="00333BD7">
        <w:rPr>
          <w:rStyle w:val="TagStyle"/>
          <w:rtl/>
        </w:rPr>
        <w:t>&lt;&lt; יור &gt;&gt;</w:t>
      </w:r>
      <w:r>
        <w:rPr>
          <w:rtl/>
        </w:rPr>
        <w:t xml:space="preserve">   </w:t>
      </w:r>
      <w:bookmarkEnd w:id="6039"/>
    </w:p>
    <w:p w:rsidR="005F0F4F" w:rsidRDefault="005F0F4F" w:rsidP="005F0F4F">
      <w:pPr>
        <w:rPr>
          <w:rtl/>
          <w:lang w:eastAsia="he-IL"/>
        </w:rPr>
      </w:pPr>
    </w:p>
    <w:p w:rsidR="005F0F4F" w:rsidRDefault="005F0F4F" w:rsidP="005F0F4F">
      <w:pPr>
        <w:rPr>
          <w:rtl/>
          <w:lang w:eastAsia="he-IL"/>
        </w:rPr>
      </w:pPr>
      <w:bookmarkStart w:id="6040" w:name="_ETM_Q15_344000"/>
      <w:bookmarkEnd w:id="6040"/>
      <w:r>
        <w:rPr>
          <w:rFonts w:hint="cs"/>
          <w:rtl/>
          <w:lang w:eastAsia="he-IL"/>
        </w:rPr>
        <w:t xml:space="preserve">אני לא רוצה לקרוא אותך בקריאה ראשונה, חבר הכנסת פטין מולא. </w:t>
      </w:r>
    </w:p>
    <w:p w:rsidR="005F0F4F" w:rsidRDefault="005F0F4F" w:rsidP="005F0F4F">
      <w:pPr>
        <w:rPr>
          <w:rtl/>
          <w:lang w:eastAsia="he-IL"/>
        </w:rPr>
      </w:pPr>
      <w:bookmarkStart w:id="6041" w:name="_ETM_Q15_345000"/>
      <w:bookmarkEnd w:id="6041"/>
    </w:p>
    <w:p w:rsidR="005F0F4F" w:rsidRDefault="005F0F4F" w:rsidP="005F0F4F">
      <w:pPr>
        <w:pStyle w:val="-"/>
        <w:rPr>
          <w:rtl/>
        </w:rPr>
      </w:pPr>
      <w:bookmarkStart w:id="6042" w:name="ET_speakercontinue_5761_37"/>
      <w:r w:rsidRPr="00333BD7">
        <w:rPr>
          <w:rStyle w:val="TagStyle"/>
          <w:rtl/>
        </w:rPr>
        <w:t xml:space="preserve"> &lt;&lt; דובר_המשך &gt;&gt;</w:t>
      </w:r>
      <w:r w:rsidRPr="00A76960">
        <w:rPr>
          <w:rStyle w:val="TagStyle"/>
          <w:rtl/>
        </w:rPr>
        <w:t xml:space="preserve"> </w:t>
      </w:r>
      <w:r>
        <w:rPr>
          <w:rtl/>
        </w:rPr>
        <w:t>עאידה תומא סלימאן (הרשימה המשותפת):</w:t>
      </w:r>
      <w:r w:rsidRPr="00A76960">
        <w:rPr>
          <w:rStyle w:val="TagStyle"/>
          <w:rtl/>
        </w:rPr>
        <w:t xml:space="preserve"> </w:t>
      </w:r>
      <w:r w:rsidRPr="00333BD7">
        <w:rPr>
          <w:rStyle w:val="TagStyle"/>
          <w:rtl/>
        </w:rPr>
        <w:t>&lt;&lt; דובר_המשך &gt;&gt;</w:t>
      </w:r>
      <w:r>
        <w:rPr>
          <w:rtl/>
        </w:rPr>
        <w:t xml:space="preserve">   </w:t>
      </w:r>
      <w:bookmarkEnd w:id="6042"/>
    </w:p>
    <w:p w:rsidR="005F0F4F" w:rsidRDefault="005F0F4F" w:rsidP="005F0F4F">
      <w:pPr>
        <w:rPr>
          <w:rtl/>
          <w:lang w:eastAsia="he-IL"/>
        </w:rPr>
      </w:pPr>
    </w:p>
    <w:p w:rsidR="005F0F4F" w:rsidRDefault="005F0F4F" w:rsidP="005F0F4F">
      <w:pPr>
        <w:rPr>
          <w:rtl/>
          <w:lang w:eastAsia="he-IL"/>
        </w:rPr>
      </w:pPr>
      <w:bookmarkStart w:id="6043" w:name="_ETM_Q15_347000"/>
      <w:bookmarkEnd w:id="6043"/>
      <w:r>
        <w:rPr>
          <w:rFonts w:hint="cs"/>
          <w:rtl/>
          <w:lang w:eastAsia="he-IL"/>
        </w:rPr>
        <w:t>– – כחלק מהחברה הערבית. אני חושבת</w:t>
      </w:r>
      <w:bookmarkStart w:id="6044" w:name="_ETM_Q15_355000"/>
      <w:bookmarkEnd w:id="6044"/>
      <w:r>
        <w:rPr>
          <w:rFonts w:hint="cs"/>
          <w:rtl/>
          <w:lang w:eastAsia="he-IL"/>
        </w:rPr>
        <w:t xml:space="preserve"> שהתגובה צריכה להיות – –</w:t>
      </w:r>
    </w:p>
    <w:p w:rsidR="005F0F4F" w:rsidRDefault="005F0F4F" w:rsidP="005F0F4F">
      <w:pPr>
        <w:rPr>
          <w:rtl/>
          <w:lang w:eastAsia="he-IL"/>
        </w:rPr>
      </w:pPr>
    </w:p>
    <w:p w:rsidR="005F0F4F" w:rsidRDefault="005F0F4F" w:rsidP="005F0F4F">
      <w:pPr>
        <w:pStyle w:val="af5"/>
        <w:rPr>
          <w:rtl/>
        </w:rPr>
      </w:pPr>
      <w:bookmarkStart w:id="6045" w:name="ET_interruption_5788_8"/>
      <w:r w:rsidRPr="00333BD7">
        <w:rPr>
          <w:rStyle w:val="TagStyle"/>
          <w:rtl/>
        </w:rPr>
        <w:t xml:space="preserve"> &lt;&lt; קריאה &gt;&gt;</w:t>
      </w:r>
      <w:r w:rsidRPr="000253E2">
        <w:rPr>
          <w:rStyle w:val="TagStyle"/>
          <w:rtl/>
        </w:rPr>
        <w:t xml:space="preserve"> </w:t>
      </w:r>
      <w:r>
        <w:rPr>
          <w:rtl/>
        </w:rPr>
        <w:t>פטין מולא (הליכוד):</w:t>
      </w:r>
      <w:r w:rsidRPr="000253E2">
        <w:rPr>
          <w:rStyle w:val="TagStyle"/>
          <w:rtl/>
        </w:rPr>
        <w:t xml:space="preserve"> </w:t>
      </w:r>
      <w:r w:rsidRPr="00333BD7">
        <w:rPr>
          <w:rStyle w:val="TagStyle"/>
          <w:rtl/>
        </w:rPr>
        <w:t>&lt;&lt; קריאה &gt;&gt;</w:t>
      </w:r>
      <w:r>
        <w:rPr>
          <w:rtl/>
        </w:rPr>
        <w:t xml:space="preserve">   </w:t>
      </w:r>
      <w:bookmarkEnd w:id="6045"/>
    </w:p>
    <w:p w:rsidR="005F0F4F" w:rsidRDefault="005F0F4F" w:rsidP="005F0F4F">
      <w:pPr>
        <w:pStyle w:val="af6"/>
        <w:keepNext/>
        <w:rPr>
          <w:b w:val="0"/>
          <w:bCs w:val="0"/>
          <w:u w:val="none"/>
          <w:rtl/>
        </w:rPr>
      </w:pPr>
    </w:p>
    <w:p w:rsidR="005F0F4F" w:rsidRDefault="005F0F4F" w:rsidP="005F0F4F">
      <w:pPr>
        <w:rPr>
          <w:lang w:eastAsia="he-IL"/>
        </w:rPr>
      </w:pPr>
      <w:r>
        <w:rPr>
          <w:rFonts w:hint="cs"/>
          <w:rtl/>
          <w:lang w:eastAsia="he-IL"/>
        </w:rPr>
        <w:t>– – –</w:t>
      </w:r>
    </w:p>
    <w:p w:rsidR="005F0F4F" w:rsidRPr="00A43FDA" w:rsidRDefault="005F0F4F" w:rsidP="005F0F4F">
      <w:pPr>
        <w:pStyle w:val="aff"/>
        <w:ind w:left="1080" w:firstLine="0"/>
        <w:rPr>
          <w:rtl/>
          <w:lang w:eastAsia="he-IL"/>
        </w:rPr>
      </w:pPr>
    </w:p>
    <w:p w:rsidR="005F0F4F" w:rsidRDefault="005F0F4F" w:rsidP="005F0F4F">
      <w:pPr>
        <w:pStyle w:val="af6"/>
        <w:rPr>
          <w:rtl/>
        </w:rPr>
      </w:pPr>
      <w:r w:rsidRPr="00333BD7">
        <w:rPr>
          <w:rStyle w:val="TagStyle"/>
          <w:rtl/>
        </w:rPr>
        <w:t>&lt;&lt; יור &gt;&gt;</w:t>
      </w:r>
      <w:r w:rsidRPr="000253E2">
        <w:rPr>
          <w:rStyle w:val="TagStyle"/>
          <w:rtl/>
        </w:rPr>
        <w:t xml:space="preserve"> </w:t>
      </w:r>
      <w:r>
        <w:rPr>
          <w:rtl/>
        </w:rPr>
        <w:t>היו"ר ג'ידא רינאוי זועבי:</w:t>
      </w:r>
      <w:r w:rsidRPr="000253E2">
        <w:rPr>
          <w:rStyle w:val="TagStyle"/>
          <w:rtl/>
        </w:rPr>
        <w:t xml:space="preserve"> </w:t>
      </w:r>
      <w:r w:rsidRPr="00333BD7">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קריאה ראשונה. </w:t>
      </w:r>
    </w:p>
    <w:p w:rsidR="005F0F4F" w:rsidRDefault="005F0F4F" w:rsidP="005F0F4F">
      <w:pPr>
        <w:rPr>
          <w:rtl/>
          <w:lang w:eastAsia="he-IL"/>
        </w:rPr>
      </w:pPr>
    </w:p>
    <w:p w:rsidR="005F0F4F" w:rsidRDefault="005F0F4F" w:rsidP="005F0F4F">
      <w:pPr>
        <w:pStyle w:val="-"/>
        <w:rPr>
          <w:rtl/>
        </w:rPr>
      </w:pPr>
      <w:bookmarkStart w:id="6046" w:name="ET_speakercontinue_5761_11"/>
      <w:r w:rsidRPr="00333BD7">
        <w:rPr>
          <w:rStyle w:val="TagStyle"/>
          <w:rtl/>
        </w:rPr>
        <w:t xml:space="preserve"> &lt;&lt; דובר_המשך &gt;&gt;</w:t>
      </w:r>
      <w:r w:rsidRPr="000253E2">
        <w:rPr>
          <w:rStyle w:val="TagStyle"/>
          <w:rtl/>
        </w:rPr>
        <w:t xml:space="preserve"> </w:t>
      </w:r>
      <w:r>
        <w:rPr>
          <w:rtl/>
        </w:rPr>
        <w:t>עאידה תומא סלימאן (הרשימה המשותפת):</w:t>
      </w:r>
      <w:r w:rsidRPr="000253E2">
        <w:rPr>
          <w:rStyle w:val="TagStyle"/>
          <w:rtl/>
        </w:rPr>
        <w:t xml:space="preserve"> </w:t>
      </w:r>
      <w:r w:rsidRPr="00333BD7">
        <w:rPr>
          <w:rStyle w:val="TagStyle"/>
          <w:rtl/>
        </w:rPr>
        <w:t>&lt;&lt; דובר_המשך &gt;&gt;</w:t>
      </w:r>
      <w:r>
        <w:rPr>
          <w:rtl/>
        </w:rPr>
        <w:t xml:space="preserve">   </w:t>
      </w:r>
      <w:bookmarkEnd w:id="6046"/>
    </w:p>
    <w:p w:rsidR="005F0F4F" w:rsidRDefault="005F0F4F" w:rsidP="005F0F4F">
      <w:pPr>
        <w:rPr>
          <w:rtl/>
          <w:lang w:eastAsia="he-IL"/>
        </w:rPr>
      </w:pPr>
    </w:p>
    <w:p w:rsidR="005F0F4F" w:rsidRDefault="005F0F4F" w:rsidP="005F0F4F">
      <w:pPr>
        <w:rPr>
          <w:rtl/>
          <w:lang w:eastAsia="he-IL"/>
        </w:rPr>
      </w:pPr>
      <w:r>
        <w:rPr>
          <w:rFonts w:hint="cs"/>
          <w:rtl/>
          <w:lang w:eastAsia="he-IL"/>
        </w:rPr>
        <w:t>– – ללכד שורות עם כל אלה – –</w:t>
      </w:r>
    </w:p>
    <w:p w:rsidR="005F0F4F" w:rsidRDefault="005F0F4F" w:rsidP="005F0F4F">
      <w:pPr>
        <w:rPr>
          <w:rtl/>
          <w:lang w:eastAsia="he-IL"/>
        </w:rPr>
      </w:pPr>
      <w:bookmarkStart w:id="6047" w:name="_ETM_Q15_360617"/>
      <w:bookmarkStart w:id="6048" w:name="_ETM_Q15_360689"/>
      <w:bookmarkEnd w:id="6047"/>
      <w:bookmarkEnd w:id="6048"/>
    </w:p>
    <w:p w:rsidR="005F0F4F" w:rsidRDefault="005F0F4F" w:rsidP="005F0F4F">
      <w:pPr>
        <w:pStyle w:val="af6"/>
        <w:keepNext/>
        <w:rPr>
          <w:rtl/>
        </w:rPr>
      </w:pPr>
      <w:bookmarkStart w:id="6049" w:name="ET_yor_6309_62"/>
      <w:r w:rsidRPr="00A43FDA">
        <w:rPr>
          <w:rStyle w:val="TagStyle"/>
          <w:rtl/>
        </w:rPr>
        <w:t xml:space="preserve"> &lt;&lt; יור &gt;&gt; </w:t>
      </w:r>
      <w:r>
        <w:rPr>
          <w:rtl/>
        </w:rPr>
        <w:t>היו"ר ג'ידא רינאוי זועבי:</w:t>
      </w:r>
      <w:r w:rsidRPr="00A43FDA">
        <w:rPr>
          <w:rStyle w:val="TagStyle"/>
          <w:rtl/>
        </w:rPr>
        <w:t xml:space="preserve"> &lt;&lt; יור &gt;&gt;</w:t>
      </w:r>
      <w:r>
        <w:rPr>
          <w:rtl/>
        </w:rPr>
        <w:t xml:space="preserve">   </w:t>
      </w:r>
      <w:bookmarkEnd w:id="6049"/>
    </w:p>
    <w:p w:rsidR="005F0F4F" w:rsidRDefault="005F0F4F" w:rsidP="005F0F4F">
      <w:pPr>
        <w:rPr>
          <w:rtl/>
          <w:lang w:eastAsia="he-IL"/>
        </w:rPr>
      </w:pPr>
    </w:p>
    <w:p w:rsidR="005F0F4F" w:rsidRPr="00A43FDA" w:rsidRDefault="005F0F4F" w:rsidP="005F0F4F">
      <w:pPr>
        <w:rPr>
          <w:rtl/>
          <w:lang w:eastAsia="he-IL"/>
        </w:rPr>
      </w:pPr>
      <w:bookmarkStart w:id="6050" w:name="_ETM_Q15_362996"/>
      <w:bookmarkEnd w:id="6050"/>
      <w:r>
        <w:rPr>
          <w:rFonts w:hint="cs"/>
          <w:rtl/>
          <w:lang w:eastAsia="he-IL"/>
        </w:rPr>
        <w:t>חבר הכנסת פטין מולא, קריאה שנייה.</w:t>
      </w:r>
    </w:p>
    <w:p w:rsidR="005F0F4F" w:rsidRDefault="005F0F4F" w:rsidP="005F0F4F">
      <w:pPr>
        <w:ind w:firstLine="0"/>
        <w:rPr>
          <w:rtl/>
          <w:lang w:eastAsia="he-IL"/>
        </w:rPr>
      </w:pPr>
    </w:p>
    <w:p w:rsidR="005F0F4F" w:rsidRDefault="005F0F4F" w:rsidP="005F0F4F">
      <w:pPr>
        <w:pStyle w:val="af5"/>
        <w:rPr>
          <w:rtl/>
        </w:rPr>
      </w:pPr>
      <w:bookmarkStart w:id="6051" w:name="ET_interruption_5788_38"/>
      <w:r w:rsidRPr="00333BD7">
        <w:rPr>
          <w:rStyle w:val="TagStyle"/>
          <w:rtl/>
        </w:rPr>
        <w:t xml:space="preserve"> &lt;&lt; קריאה &gt;&gt;</w:t>
      </w:r>
      <w:r w:rsidRPr="00A76960">
        <w:rPr>
          <w:rStyle w:val="TagStyle"/>
          <w:rtl/>
        </w:rPr>
        <w:t xml:space="preserve"> </w:t>
      </w:r>
      <w:r>
        <w:rPr>
          <w:rtl/>
        </w:rPr>
        <w:t>פטין מולא (הליכוד):</w:t>
      </w:r>
      <w:r w:rsidRPr="00A76960">
        <w:rPr>
          <w:rStyle w:val="TagStyle"/>
          <w:rtl/>
        </w:rPr>
        <w:t xml:space="preserve"> </w:t>
      </w:r>
      <w:r w:rsidRPr="00333BD7">
        <w:rPr>
          <w:rStyle w:val="TagStyle"/>
          <w:rtl/>
        </w:rPr>
        <w:t>&lt;&lt; קריאה &gt;&gt;</w:t>
      </w:r>
      <w:r>
        <w:rPr>
          <w:rtl/>
        </w:rPr>
        <w:t xml:space="preserve">   </w:t>
      </w:r>
      <w:bookmarkEnd w:id="6051"/>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6052" w:name="ET_speakercontinue_5761_40"/>
      <w:r w:rsidRPr="00333BD7">
        <w:rPr>
          <w:rStyle w:val="TagStyle"/>
          <w:rtl/>
        </w:rPr>
        <w:t xml:space="preserve"> &lt;&lt; דובר_המשך &gt;&gt;</w:t>
      </w:r>
      <w:r w:rsidRPr="00A76960">
        <w:rPr>
          <w:rStyle w:val="TagStyle"/>
          <w:rtl/>
        </w:rPr>
        <w:t xml:space="preserve"> </w:t>
      </w:r>
      <w:r>
        <w:rPr>
          <w:rtl/>
        </w:rPr>
        <w:t>עאידה תומא סלימאן (הרשימה המשותפת):</w:t>
      </w:r>
      <w:r w:rsidRPr="00A76960">
        <w:rPr>
          <w:rStyle w:val="TagStyle"/>
          <w:rtl/>
        </w:rPr>
        <w:t xml:space="preserve"> </w:t>
      </w:r>
      <w:r w:rsidRPr="00333BD7">
        <w:rPr>
          <w:rStyle w:val="TagStyle"/>
          <w:rtl/>
        </w:rPr>
        <w:t>&lt;&lt; דובר_המשך &gt;&gt;</w:t>
      </w:r>
      <w:r>
        <w:rPr>
          <w:rtl/>
        </w:rPr>
        <w:t xml:space="preserve">   </w:t>
      </w:r>
      <w:bookmarkEnd w:id="6052"/>
    </w:p>
    <w:p w:rsidR="005F0F4F" w:rsidRDefault="005F0F4F" w:rsidP="005F0F4F">
      <w:pPr>
        <w:rPr>
          <w:rtl/>
          <w:lang w:eastAsia="he-IL"/>
        </w:rPr>
      </w:pPr>
    </w:p>
    <w:p w:rsidR="005F0F4F" w:rsidRDefault="005F0F4F" w:rsidP="00155870">
      <w:pPr>
        <w:rPr>
          <w:rtl/>
          <w:lang w:eastAsia="he-IL"/>
        </w:rPr>
      </w:pPr>
      <w:r>
        <w:rPr>
          <w:rFonts w:hint="cs"/>
          <w:rtl/>
          <w:lang w:eastAsia="he-IL"/>
        </w:rPr>
        <w:t>– – שמתנגדים לחוק</w:t>
      </w:r>
      <w:bookmarkStart w:id="6053" w:name="_ETM_Q15_361000"/>
      <w:bookmarkEnd w:id="6053"/>
      <w:r>
        <w:rPr>
          <w:rFonts w:hint="cs"/>
          <w:rtl/>
          <w:lang w:eastAsia="he-IL"/>
        </w:rPr>
        <w:t xml:space="preserve"> הלאום</w:t>
      </w:r>
      <w:r w:rsidR="00155870">
        <w:rPr>
          <w:rFonts w:hint="cs"/>
          <w:rtl/>
          <w:lang w:eastAsia="he-IL"/>
        </w:rPr>
        <w:t xml:space="preserve"> – –</w:t>
      </w:r>
      <w:r>
        <w:rPr>
          <w:rFonts w:hint="cs"/>
          <w:rtl/>
          <w:lang w:eastAsia="he-IL"/>
        </w:rPr>
        <w:t xml:space="preserve"> </w:t>
      </w:r>
    </w:p>
    <w:p w:rsidR="005F0F4F" w:rsidRDefault="005F0F4F" w:rsidP="005F0F4F">
      <w:pPr>
        <w:rPr>
          <w:rtl/>
          <w:lang w:eastAsia="he-IL"/>
        </w:rPr>
      </w:pPr>
    </w:p>
    <w:p w:rsidR="005F0F4F" w:rsidRDefault="005F0F4F" w:rsidP="005F0F4F">
      <w:pPr>
        <w:pStyle w:val="af6"/>
        <w:rPr>
          <w:rtl/>
        </w:rPr>
      </w:pPr>
      <w:bookmarkStart w:id="6054" w:name="ET_yor_6309_39"/>
      <w:r w:rsidRPr="00333BD7">
        <w:rPr>
          <w:rStyle w:val="TagStyle"/>
          <w:rtl/>
        </w:rPr>
        <w:t>&lt;&lt; יור &gt;&gt;</w:t>
      </w:r>
      <w:r w:rsidRPr="00A76960">
        <w:rPr>
          <w:rStyle w:val="TagStyle"/>
          <w:rtl/>
        </w:rPr>
        <w:t xml:space="preserve"> </w:t>
      </w:r>
      <w:r>
        <w:rPr>
          <w:rtl/>
        </w:rPr>
        <w:t>היו"ר ג'ידא רינאוי זועבי:</w:t>
      </w:r>
      <w:r w:rsidRPr="00A76960">
        <w:rPr>
          <w:rStyle w:val="TagStyle"/>
          <w:rtl/>
        </w:rPr>
        <w:t xml:space="preserve"> </w:t>
      </w:r>
      <w:r w:rsidRPr="00333BD7">
        <w:rPr>
          <w:rStyle w:val="TagStyle"/>
          <w:rtl/>
        </w:rPr>
        <w:t>&lt;&lt; יור &gt;&gt;</w:t>
      </w:r>
      <w:r>
        <w:rPr>
          <w:rtl/>
        </w:rPr>
        <w:t xml:space="preserve">   </w:t>
      </w:r>
      <w:bookmarkEnd w:id="6054"/>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חבר הכנסת פטין מולא, קריאה שנייה. </w:t>
      </w:r>
    </w:p>
    <w:p w:rsidR="005F0F4F" w:rsidRDefault="005F0F4F" w:rsidP="005F0F4F">
      <w:pPr>
        <w:rPr>
          <w:rtl/>
          <w:lang w:eastAsia="he-IL"/>
        </w:rPr>
      </w:pPr>
    </w:p>
    <w:p w:rsidR="005F0F4F" w:rsidRDefault="005F0F4F" w:rsidP="005F0F4F">
      <w:pPr>
        <w:pStyle w:val="-"/>
        <w:rPr>
          <w:rtl/>
        </w:rPr>
      </w:pPr>
      <w:bookmarkStart w:id="6055" w:name="ET_speakercontinue_5761_41"/>
      <w:r w:rsidRPr="00333BD7">
        <w:rPr>
          <w:rStyle w:val="TagStyle"/>
          <w:rtl/>
        </w:rPr>
        <w:t xml:space="preserve"> &lt;&lt; דובר_המשך &gt;&gt;</w:t>
      </w:r>
      <w:r w:rsidRPr="00A76960">
        <w:rPr>
          <w:rStyle w:val="TagStyle"/>
          <w:rtl/>
        </w:rPr>
        <w:t xml:space="preserve"> </w:t>
      </w:r>
      <w:r>
        <w:rPr>
          <w:rtl/>
        </w:rPr>
        <w:t>עאידה תומא סלימאן (הרשימה המשותפת):</w:t>
      </w:r>
      <w:r w:rsidRPr="00A76960">
        <w:rPr>
          <w:rStyle w:val="TagStyle"/>
          <w:rtl/>
        </w:rPr>
        <w:t xml:space="preserve"> </w:t>
      </w:r>
      <w:r w:rsidRPr="00333BD7">
        <w:rPr>
          <w:rStyle w:val="TagStyle"/>
          <w:rtl/>
        </w:rPr>
        <w:t>&lt;&lt; דובר_המשך &gt;&gt;</w:t>
      </w:r>
      <w:r>
        <w:rPr>
          <w:rtl/>
        </w:rPr>
        <w:t xml:space="preserve">   </w:t>
      </w:r>
      <w:bookmarkEnd w:id="6055"/>
    </w:p>
    <w:p w:rsidR="005F0F4F" w:rsidRDefault="005F0F4F" w:rsidP="005F0F4F">
      <w:pPr>
        <w:rPr>
          <w:rtl/>
          <w:lang w:eastAsia="he-IL"/>
        </w:rPr>
      </w:pPr>
    </w:p>
    <w:p w:rsidR="005F0F4F" w:rsidRDefault="005F0F4F" w:rsidP="00155870">
      <w:pPr>
        <w:rPr>
          <w:rtl/>
          <w:lang w:eastAsia="he-IL"/>
        </w:rPr>
      </w:pPr>
      <w:r>
        <w:rPr>
          <w:rFonts w:hint="cs"/>
          <w:rtl/>
          <w:lang w:eastAsia="he-IL"/>
        </w:rPr>
        <w:t>– – ולדרוש את עקרון השוויון לכלל האוכלוסייה הערבית</w:t>
      </w:r>
      <w:r w:rsidR="00155870">
        <w:rPr>
          <w:rFonts w:hint="cs"/>
          <w:rtl/>
          <w:lang w:eastAsia="he-IL"/>
        </w:rPr>
        <w:t>.</w:t>
      </w:r>
    </w:p>
    <w:p w:rsidR="005F0F4F" w:rsidRDefault="005F0F4F" w:rsidP="005F0F4F">
      <w:pPr>
        <w:rPr>
          <w:rtl/>
          <w:lang w:eastAsia="he-IL"/>
        </w:rPr>
      </w:pPr>
      <w:bookmarkStart w:id="6056" w:name="_ETM_Q15_366000"/>
      <w:bookmarkEnd w:id="6056"/>
    </w:p>
    <w:p w:rsidR="005F0F4F" w:rsidRDefault="005F0F4F" w:rsidP="005F0F4F">
      <w:pPr>
        <w:pStyle w:val="af5"/>
        <w:rPr>
          <w:rtl/>
        </w:rPr>
      </w:pPr>
      <w:bookmarkStart w:id="6057" w:name="ET_interruption_5788_42"/>
      <w:r w:rsidRPr="00333BD7">
        <w:rPr>
          <w:rStyle w:val="TagStyle"/>
          <w:rtl/>
        </w:rPr>
        <w:t xml:space="preserve"> &lt;&lt; קריאה &gt;&gt;</w:t>
      </w:r>
      <w:r w:rsidRPr="00A76960">
        <w:rPr>
          <w:rStyle w:val="TagStyle"/>
          <w:rtl/>
        </w:rPr>
        <w:t xml:space="preserve"> </w:t>
      </w:r>
      <w:r>
        <w:rPr>
          <w:rtl/>
        </w:rPr>
        <w:t>פטין מולא (הליכוד):</w:t>
      </w:r>
      <w:r w:rsidRPr="00A76960">
        <w:rPr>
          <w:rStyle w:val="TagStyle"/>
          <w:rtl/>
        </w:rPr>
        <w:t xml:space="preserve"> </w:t>
      </w:r>
      <w:r w:rsidRPr="00333BD7">
        <w:rPr>
          <w:rStyle w:val="TagStyle"/>
          <w:rtl/>
        </w:rPr>
        <w:t>&lt;&lt; קריאה &gt;&gt;</w:t>
      </w:r>
      <w:r>
        <w:rPr>
          <w:rtl/>
        </w:rPr>
        <w:t xml:space="preserve">   </w:t>
      </w:r>
      <w:bookmarkEnd w:id="6057"/>
    </w:p>
    <w:p w:rsidR="005F0F4F" w:rsidRDefault="005F0F4F" w:rsidP="005F0F4F">
      <w:pPr>
        <w:rPr>
          <w:rtl/>
          <w:lang w:eastAsia="he-IL"/>
        </w:rPr>
      </w:pPr>
    </w:p>
    <w:p w:rsidR="005F0F4F" w:rsidRDefault="005F0F4F" w:rsidP="005F0F4F">
      <w:pPr>
        <w:rPr>
          <w:rtl/>
          <w:lang w:eastAsia="he-IL"/>
        </w:rPr>
      </w:pPr>
      <w:bookmarkStart w:id="6058" w:name="_ETM_Q15_369000"/>
      <w:bookmarkEnd w:id="6058"/>
      <w:r>
        <w:rPr>
          <w:rFonts w:hint="cs"/>
          <w:rtl/>
          <w:lang w:eastAsia="he-IL"/>
        </w:rPr>
        <w:t>– – –</w:t>
      </w:r>
    </w:p>
    <w:p w:rsidR="005F0F4F" w:rsidRDefault="005F0F4F" w:rsidP="005F0F4F">
      <w:pPr>
        <w:rPr>
          <w:rtl/>
          <w:lang w:eastAsia="he-IL"/>
        </w:rPr>
      </w:pPr>
    </w:p>
    <w:p w:rsidR="005F0F4F" w:rsidRDefault="005F0F4F" w:rsidP="005F0F4F">
      <w:pPr>
        <w:pStyle w:val="af6"/>
        <w:rPr>
          <w:rtl/>
        </w:rPr>
      </w:pPr>
      <w:bookmarkStart w:id="6059" w:name="ET_yor_6309_43"/>
      <w:r w:rsidRPr="00333BD7">
        <w:rPr>
          <w:rStyle w:val="TagStyle"/>
          <w:rtl/>
        </w:rPr>
        <w:t xml:space="preserve"> &lt;&lt; יור &gt;&gt;</w:t>
      </w:r>
      <w:r w:rsidRPr="00A76960">
        <w:rPr>
          <w:rStyle w:val="TagStyle"/>
          <w:rtl/>
        </w:rPr>
        <w:t xml:space="preserve"> </w:t>
      </w:r>
      <w:r>
        <w:rPr>
          <w:rtl/>
        </w:rPr>
        <w:t>היו"ר ג'ידא רינאוי זועבי:</w:t>
      </w:r>
      <w:r w:rsidRPr="00A76960">
        <w:rPr>
          <w:rStyle w:val="TagStyle"/>
          <w:rtl/>
        </w:rPr>
        <w:t xml:space="preserve"> </w:t>
      </w:r>
      <w:r w:rsidRPr="00333BD7">
        <w:rPr>
          <w:rStyle w:val="TagStyle"/>
          <w:rtl/>
        </w:rPr>
        <w:t>&lt;&lt; יור &gt;&gt;</w:t>
      </w:r>
      <w:r>
        <w:rPr>
          <w:rtl/>
        </w:rPr>
        <w:t xml:space="preserve">   </w:t>
      </w:r>
      <w:bookmarkEnd w:id="605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פטין מולא, קריאה שלישית, בבקשה. </w:t>
      </w:r>
    </w:p>
    <w:p w:rsidR="005F0F4F" w:rsidRDefault="005F0F4F" w:rsidP="005F0F4F">
      <w:pPr>
        <w:rPr>
          <w:rtl/>
          <w:lang w:eastAsia="he-IL"/>
        </w:rPr>
      </w:pPr>
      <w:bookmarkStart w:id="6060" w:name="_ETM_Q15_368000"/>
      <w:bookmarkEnd w:id="6060"/>
    </w:p>
    <w:p w:rsidR="005F0F4F" w:rsidRDefault="005F0F4F" w:rsidP="005F0F4F">
      <w:pPr>
        <w:pStyle w:val="-"/>
        <w:rPr>
          <w:rtl/>
        </w:rPr>
      </w:pPr>
      <w:bookmarkStart w:id="6061" w:name="ET_speakercontinue_5761_44"/>
      <w:r w:rsidRPr="00333BD7">
        <w:rPr>
          <w:rStyle w:val="TagStyle"/>
          <w:rtl/>
        </w:rPr>
        <w:t xml:space="preserve"> &lt;&lt; דובר_המשך &gt;&gt;</w:t>
      </w:r>
      <w:r w:rsidRPr="00A76960">
        <w:rPr>
          <w:rStyle w:val="TagStyle"/>
          <w:rtl/>
        </w:rPr>
        <w:t xml:space="preserve"> </w:t>
      </w:r>
      <w:r>
        <w:rPr>
          <w:rtl/>
        </w:rPr>
        <w:t>עאידה תומא סלימאן (הרשימה המשותפת):</w:t>
      </w:r>
      <w:r w:rsidRPr="00A76960">
        <w:rPr>
          <w:rStyle w:val="TagStyle"/>
          <w:rtl/>
        </w:rPr>
        <w:t xml:space="preserve"> </w:t>
      </w:r>
      <w:r w:rsidRPr="00333BD7">
        <w:rPr>
          <w:rStyle w:val="TagStyle"/>
          <w:rtl/>
        </w:rPr>
        <w:t>&lt;&lt; דובר_המשך &gt;&gt;</w:t>
      </w:r>
      <w:r>
        <w:rPr>
          <w:rtl/>
        </w:rPr>
        <w:t xml:space="preserve">   </w:t>
      </w:r>
      <w:bookmarkEnd w:id="606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ואני מצפה גם מאנשי </w:t>
      </w:r>
      <w:bookmarkStart w:id="6062" w:name="_ETM_Q15_358000"/>
      <w:bookmarkEnd w:id="6062"/>
      <w:r>
        <w:rPr>
          <w:rFonts w:hint="cs"/>
          <w:rtl/>
          <w:lang w:eastAsia="he-IL"/>
        </w:rPr>
        <w:t xml:space="preserve">מרצ – – </w:t>
      </w:r>
    </w:p>
    <w:p w:rsidR="005F0F4F" w:rsidRDefault="005F0F4F" w:rsidP="005F0F4F">
      <w:pPr>
        <w:rPr>
          <w:rtl/>
          <w:lang w:eastAsia="he-IL"/>
        </w:rPr>
      </w:pPr>
    </w:p>
    <w:p w:rsidR="005F0F4F" w:rsidRDefault="005F0F4F" w:rsidP="005F0F4F">
      <w:pPr>
        <w:pStyle w:val="af6"/>
        <w:rPr>
          <w:rtl/>
        </w:rPr>
      </w:pPr>
      <w:bookmarkStart w:id="6063" w:name="ET_yor_6309_45"/>
      <w:r w:rsidRPr="00333BD7">
        <w:rPr>
          <w:rStyle w:val="TagStyle"/>
          <w:rtl/>
        </w:rPr>
        <w:t xml:space="preserve"> &lt;&lt; יור &gt;&gt;</w:t>
      </w:r>
      <w:r w:rsidRPr="00A76960">
        <w:rPr>
          <w:rStyle w:val="TagStyle"/>
          <w:rtl/>
        </w:rPr>
        <w:t xml:space="preserve"> </w:t>
      </w:r>
      <w:r>
        <w:rPr>
          <w:rtl/>
        </w:rPr>
        <w:t>היו"ר ג'ידא רינאוי זועבי:</w:t>
      </w:r>
      <w:r w:rsidRPr="00A76960">
        <w:rPr>
          <w:rStyle w:val="TagStyle"/>
          <w:rtl/>
        </w:rPr>
        <w:t xml:space="preserve"> </w:t>
      </w:r>
      <w:r w:rsidRPr="00333BD7">
        <w:rPr>
          <w:rStyle w:val="TagStyle"/>
          <w:rtl/>
        </w:rPr>
        <w:t>&lt;&lt; יור &gt;&gt;</w:t>
      </w:r>
      <w:r>
        <w:rPr>
          <w:rtl/>
        </w:rPr>
        <w:t xml:space="preserve">   </w:t>
      </w:r>
      <w:bookmarkEnd w:id="6063"/>
    </w:p>
    <w:p w:rsidR="005F0F4F" w:rsidRDefault="005F0F4F" w:rsidP="005F0F4F">
      <w:pPr>
        <w:rPr>
          <w:rtl/>
          <w:lang w:eastAsia="he-IL"/>
        </w:rPr>
      </w:pPr>
    </w:p>
    <w:p w:rsidR="005F0F4F" w:rsidRPr="00A76960" w:rsidRDefault="005F0F4F" w:rsidP="005F0F4F">
      <w:pPr>
        <w:rPr>
          <w:rtl/>
          <w:lang w:eastAsia="he-IL"/>
        </w:rPr>
      </w:pPr>
      <w:bookmarkStart w:id="6064" w:name="_ETM_Q15_372000"/>
      <w:bookmarkEnd w:id="6064"/>
      <w:r>
        <w:rPr>
          <w:rFonts w:hint="cs"/>
          <w:rtl/>
          <w:lang w:eastAsia="he-IL"/>
        </w:rPr>
        <w:t>קריאה שלישית</w:t>
      </w:r>
      <w:bookmarkStart w:id="6065" w:name="_ETM_Q15_371000"/>
      <w:bookmarkEnd w:id="6065"/>
      <w:r>
        <w:rPr>
          <w:rFonts w:hint="cs"/>
          <w:rtl/>
          <w:lang w:eastAsia="he-IL"/>
        </w:rPr>
        <w:t xml:space="preserve">. </w:t>
      </w:r>
    </w:p>
    <w:p w:rsidR="005F0F4F" w:rsidRDefault="005F0F4F" w:rsidP="005F0F4F">
      <w:pPr>
        <w:rPr>
          <w:rtl/>
          <w:lang w:eastAsia="he-IL"/>
        </w:rPr>
      </w:pPr>
    </w:p>
    <w:p w:rsidR="005F0F4F" w:rsidRDefault="005F0F4F" w:rsidP="005F0F4F">
      <w:pPr>
        <w:pStyle w:val="af5"/>
        <w:rPr>
          <w:rtl/>
        </w:rPr>
      </w:pPr>
      <w:bookmarkStart w:id="6066" w:name="ET_interruption_5788_12"/>
      <w:r w:rsidRPr="00333BD7">
        <w:rPr>
          <w:rStyle w:val="TagStyle"/>
          <w:rtl/>
        </w:rPr>
        <w:t xml:space="preserve"> &lt;&lt; קריאה &gt;&gt;</w:t>
      </w:r>
      <w:r w:rsidRPr="000253E2">
        <w:rPr>
          <w:rStyle w:val="TagStyle"/>
          <w:rtl/>
        </w:rPr>
        <w:t xml:space="preserve"> </w:t>
      </w:r>
      <w:r>
        <w:rPr>
          <w:rtl/>
        </w:rPr>
        <w:t>פטין מולא (הליכוד):</w:t>
      </w:r>
      <w:r w:rsidRPr="000253E2">
        <w:rPr>
          <w:rStyle w:val="TagStyle"/>
          <w:rtl/>
        </w:rPr>
        <w:t xml:space="preserve"> </w:t>
      </w:r>
      <w:r w:rsidRPr="00333BD7">
        <w:rPr>
          <w:rStyle w:val="TagStyle"/>
          <w:rtl/>
        </w:rPr>
        <w:t>&lt;&lt; קריאה &gt;&gt;</w:t>
      </w:r>
      <w:r>
        <w:rPr>
          <w:rtl/>
        </w:rPr>
        <w:t xml:space="preserve">   </w:t>
      </w:r>
      <w:bookmarkEnd w:id="6066"/>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rPr>
          <w:rtl/>
        </w:rPr>
      </w:pPr>
      <w:r w:rsidRPr="00333BD7">
        <w:rPr>
          <w:rStyle w:val="TagStyle"/>
          <w:rtl/>
        </w:rPr>
        <w:t xml:space="preserve"> &lt;&lt; יור &gt;&gt;</w:t>
      </w:r>
      <w:r w:rsidRPr="00A76960">
        <w:rPr>
          <w:rStyle w:val="TagStyle"/>
          <w:rtl/>
        </w:rPr>
        <w:t xml:space="preserve"> </w:t>
      </w:r>
      <w:r>
        <w:rPr>
          <w:rtl/>
        </w:rPr>
        <w:t>היו"ר ג'ידא רינאוי זועבי:</w:t>
      </w:r>
      <w:r w:rsidRPr="00A76960">
        <w:rPr>
          <w:rStyle w:val="TagStyle"/>
          <w:rtl/>
        </w:rPr>
        <w:t xml:space="preserve"> </w:t>
      </w:r>
      <w:r w:rsidRPr="00333BD7">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פטין מולא, קריאה שלישית. </w:t>
      </w:r>
    </w:p>
    <w:p w:rsidR="005F0F4F" w:rsidRPr="00A76960" w:rsidRDefault="005F0F4F" w:rsidP="005F0F4F">
      <w:pPr>
        <w:rPr>
          <w:rtl/>
          <w:lang w:eastAsia="he-IL"/>
        </w:rPr>
      </w:pPr>
      <w:bookmarkStart w:id="6067" w:name="_ETM_Q15_373000"/>
      <w:bookmarkEnd w:id="6067"/>
    </w:p>
    <w:p w:rsidR="005F0F4F" w:rsidRDefault="005F0F4F" w:rsidP="005F0F4F">
      <w:pPr>
        <w:pStyle w:val="-"/>
        <w:rPr>
          <w:rtl/>
        </w:rPr>
      </w:pPr>
      <w:bookmarkStart w:id="6068" w:name="ET_speakercontinue_5761_13"/>
      <w:r w:rsidRPr="00333BD7">
        <w:rPr>
          <w:rStyle w:val="TagStyle"/>
          <w:rtl/>
        </w:rPr>
        <w:t>&lt;&lt; דובר_המשך &gt;&gt;</w:t>
      </w:r>
      <w:r w:rsidRPr="000253E2">
        <w:rPr>
          <w:rStyle w:val="TagStyle"/>
          <w:rtl/>
        </w:rPr>
        <w:t xml:space="preserve"> </w:t>
      </w:r>
      <w:r>
        <w:rPr>
          <w:rtl/>
        </w:rPr>
        <w:t>עאידה תומא סלימאן (הרשימה המשותפת):</w:t>
      </w:r>
      <w:r w:rsidRPr="000253E2">
        <w:rPr>
          <w:rStyle w:val="TagStyle"/>
          <w:rtl/>
        </w:rPr>
        <w:t xml:space="preserve"> </w:t>
      </w:r>
      <w:r w:rsidRPr="00333BD7">
        <w:rPr>
          <w:rStyle w:val="TagStyle"/>
          <w:rtl/>
        </w:rPr>
        <w:t>&lt;&lt; דובר_המשך &gt;&gt;</w:t>
      </w:r>
      <w:r>
        <w:rPr>
          <w:rtl/>
        </w:rPr>
        <w:t xml:space="preserve">   </w:t>
      </w:r>
      <w:bookmarkEnd w:id="6068"/>
    </w:p>
    <w:p w:rsidR="005F0F4F" w:rsidRDefault="005F0F4F" w:rsidP="005F0F4F">
      <w:pPr>
        <w:rPr>
          <w:rtl/>
          <w:lang w:eastAsia="he-IL"/>
        </w:rPr>
      </w:pPr>
    </w:p>
    <w:p w:rsidR="005F0F4F" w:rsidRDefault="005F0F4F" w:rsidP="005F0F4F">
      <w:pPr>
        <w:rPr>
          <w:rtl/>
          <w:lang w:eastAsia="he-IL"/>
        </w:rPr>
      </w:pPr>
      <w:r>
        <w:rPr>
          <w:rFonts w:hint="cs"/>
          <w:rtl/>
          <w:lang w:eastAsia="he-IL"/>
        </w:rPr>
        <w:t>– – שדווקא יביאו חוק שיתעמת עם חוק הלאום, ולאו דווקא יעמיק את הקרע באוכלוסייה הערבית.</w:t>
      </w:r>
    </w:p>
    <w:p w:rsidR="005F0F4F" w:rsidRDefault="005F0F4F" w:rsidP="005F0F4F">
      <w:pPr>
        <w:ind w:firstLine="0"/>
        <w:rPr>
          <w:rtl/>
          <w:lang w:eastAsia="he-IL"/>
        </w:rPr>
      </w:pPr>
    </w:p>
    <w:p w:rsidR="005F0F4F" w:rsidRDefault="005F0F4F" w:rsidP="005F0F4F">
      <w:pPr>
        <w:pStyle w:val="af6"/>
        <w:rPr>
          <w:rtl/>
        </w:rPr>
      </w:pPr>
      <w:bookmarkStart w:id="6069" w:name="ET_yor_6309_47"/>
      <w:r w:rsidRPr="00333BD7">
        <w:rPr>
          <w:rStyle w:val="TagStyle"/>
          <w:rtl/>
        </w:rPr>
        <w:t xml:space="preserve"> &lt;&lt; יור &gt;&gt;</w:t>
      </w:r>
      <w:r w:rsidRPr="00A76960">
        <w:rPr>
          <w:rStyle w:val="TagStyle"/>
          <w:rtl/>
        </w:rPr>
        <w:t xml:space="preserve"> </w:t>
      </w:r>
      <w:r>
        <w:rPr>
          <w:rtl/>
        </w:rPr>
        <w:t>היו"ר ג'ידא רינאוי זועבי:</w:t>
      </w:r>
      <w:r w:rsidRPr="00A76960">
        <w:rPr>
          <w:rStyle w:val="TagStyle"/>
          <w:rtl/>
        </w:rPr>
        <w:t xml:space="preserve"> </w:t>
      </w:r>
      <w:r w:rsidRPr="00333BD7">
        <w:rPr>
          <w:rStyle w:val="TagStyle"/>
          <w:rtl/>
        </w:rPr>
        <w:t>&lt;&lt; יור &gt;&gt;</w:t>
      </w:r>
      <w:r>
        <w:rPr>
          <w:rtl/>
        </w:rPr>
        <w:t xml:space="preserve">   </w:t>
      </w:r>
      <w:bookmarkEnd w:id="606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בבקשה, צא מהאולם. </w:t>
      </w:r>
    </w:p>
    <w:p w:rsidR="005F0F4F" w:rsidRDefault="005F0F4F" w:rsidP="005F0F4F">
      <w:pPr>
        <w:rPr>
          <w:rtl/>
          <w:lang w:eastAsia="he-IL"/>
        </w:rPr>
      </w:pPr>
    </w:p>
    <w:p w:rsidR="005F0F4F" w:rsidRDefault="005F0F4F" w:rsidP="005F0F4F">
      <w:pPr>
        <w:pStyle w:val="af5"/>
        <w:rPr>
          <w:rtl/>
        </w:rPr>
      </w:pPr>
      <w:bookmarkStart w:id="6070" w:name="ET_interruption_5788_49"/>
      <w:r w:rsidRPr="00333BD7">
        <w:rPr>
          <w:rStyle w:val="TagStyle"/>
          <w:rtl/>
        </w:rPr>
        <w:t xml:space="preserve"> &lt;&lt; קריאה &gt;&gt;</w:t>
      </w:r>
      <w:r w:rsidRPr="00A76960">
        <w:rPr>
          <w:rStyle w:val="TagStyle"/>
          <w:rtl/>
        </w:rPr>
        <w:t xml:space="preserve"> </w:t>
      </w:r>
      <w:r>
        <w:rPr>
          <w:rtl/>
        </w:rPr>
        <w:t>פטין מולא (הליכוד):</w:t>
      </w:r>
      <w:r w:rsidRPr="00A76960">
        <w:rPr>
          <w:rStyle w:val="TagStyle"/>
          <w:rtl/>
        </w:rPr>
        <w:t xml:space="preserve"> </w:t>
      </w:r>
      <w:r w:rsidRPr="00333BD7">
        <w:rPr>
          <w:rStyle w:val="TagStyle"/>
          <w:rtl/>
        </w:rPr>
        <w:t>&lt;&lt; קריאה &gt;&gt;</w:t>
      </w:r>
      <w:r>
        <w:rPr>
          <w:rtl/>
        </w:rPr>
        <w:t xml:space="preserve">   </w:t>
      </w:r>
      <w:bookmarkEnd w:id="6070"/>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rPr>
          <w:rtl/>
        </w:rPr>
      </w:pPr>
      <w:bookmarkStart w:id="6071" w:name="ET_yor_6309_50"/>
      <w:r w:rsidRPr="00333BD7">
        <w:rPr>
          <w:rStyle w:val="TagStyle"/>
          <w:rtl/>
        </w:rPr>
        <w:t xml:space="preserve"> &lt;&lt; יור &gt;&gt;</w:t>
      </w:r>
      <w:r w:rsidRPr="00A76960">
        <w:rPr>
          <w:rStyle w:val="TagStyle"/>
          <w:rtl/>
        </w:rPr>
        <w:t xml:space="preserve"> </w:t>
      </w:r>
      <w:r>
        <w:rPr>
          <w:rtl/>
        </w:rPr>
        <w:t>היו"ר ג'ידא רינאוי זועבי:</w:t>
      </w:r>
      <w:r w:rsidRPr="00A76960">
        <w:rPr>
          <w:rStyle w:val="TagStyle"/>
          <w:rtl/>
        </w:rPr>
        <w:t xml:space="preserve"> </w:t>
      </w:r>
      <w:r w:rsidRPr="00333BD7">
        <w:rPr>
          <w:rStyle w:val="TagStyle"/>
          <w:rtl/>
        </w:rPr>
        <w:t>&lt;&lt; יור &gt;&gt;</w:t>
      </w:r>
      <w:r>
        <w:rPr>
          <w:rtl/>
        </w:rPr>
        <w:t xml:space="preserve">   </w:t>
      </w:r>
      <w:bookmarkEnd w:id="6071"/>
    </w:p>
    <w:p w:rsidR="005F0F4F" w:rsidRDefault="005F0F4F" w:rsidP="005F0F4F">
      <w:pPr>
        <w:rPr>
          <w:rtl/>
          <w:lang w:eastAsia="he-IL"/>
        </w:rPr>
      </w:pPr>
    </w:p>
    <w:p w:rsidR="005F0F4F" w:rsidRPr="00A76960" w:rsidRDefault="005F0F4F" w:rsidP="005F0F4F">
      <w:pPr>
        <w:rPr>
          <w:rtl/>
          <w:lang w:eastAsia="he-IL"/>
        </w:rPr>
      </w:pPr>
      <w:r>
        <w:rPr>
          <w:rFonts w:hint="cs"/>
          <w:rtl/>
          <w:lang w:eastAsia="he-IL"/>
        </w:rPr>
        <w:t xml:space="preserve">צא מהאולם, בבקשה. חבל. </w:t>
      </w:r>
      <w:bookmarkStart w:id="6072" w:name="_ETM_Q15_382000"/>
      <w:bookmarkEnd w:id="6072"/>
      <w:r>
        <w:rPr>
          <w:rFonts w:hint="cs"/>
          <w:rtl/>
          <w:lang w:eastAsia="he-IL"/>
        </w:rPr>
        <w:t xml:space="preserve">תכף מצביעים </w:t>
      </w:r>
      <w:bookmarkStart w:id="6073" w:name="_ETM_Q15_383230"/>
      <w:bookmarkEnd w:id="6073"/>
      <w:r>
        <w:rPr>
          <w:rFonts w:hint="cs"/>
          <w:rtl/>
          <w:lang w:eastAsia="he-IL"/>
        </w:rPr>
        <w:t xml:space="preserve">על החוק שלך. חבל, חבל. </w:t>
      </w:r>
    </w:p>
    <w:p w:rsidR="005F0F4F" w:rsidRDefault="005F0F4F" w:rsidP="005F0F4F">
      <w:pPr>
        <w:rPr>
          <w:rtl/>
          <w:lang w:eastAsia="he-IL"/>
        </w:rPr>
      </w:pPr>
      <w:bookmarkStart w:id="6074" w:name="_ETM_Q15_376000"/>
      <w:bookmarkEnd w:id="6074"/>
    </w:p>
    <w:p w:rsidR="005F0F4F" w:rsidRDefault="005F0F4F" w:rsidP="005F0F4F">
      <w:pPr>
        <w:pStyle w:val="-"/>
        <w:rPr>
          <w:rtl/>
        </w:rPr>
      </w:pPr>
      <w:bookmarkStart w:id="6075" w:name="ET_speakercontinue_5761_48"/>
      <w:r w:rsidRPr="00333BD7">
        <w:rPr>
          <w:rStyle w:val="TagStyle"/>
          <w:rtl/>
        </w:rPr>
        <w:t xml:space="preserve"> &lt;&lt; דובר_המשך &gt;&gt;</w:t>
      </w:r>
      <w:r w:rsidRPr="00A76960">
        <w:rPr>
          <w:rStyle w:val="TagStyle"/>
          <w:rtl/>
        </w:rPr>
        <w:t xml:space="preserve"> </w:t>
      </w:r>
      <w:r>
        <w:rPr>
          <w:rtl/>
        </w:rPr>
        <w:t>עאידה תומא סלימאן (הרשימה המשותפת):</w:t>
      </w:r>
      <w:r w:rsidRPr="00A76960">
        <w:rPr>
          <w:rStyle w:val="TagStyle"/>
          <w:rtl/>
        </w:rPr>
        <w:t xml:space="preserve"> </w:t>
      </w:r>
      <w:r w:rsidRPr="00333BD7">
        <w:rPr>
          <w:rStyle w:val="TagStyle"/>
          <w:rtl/>
        </w:rPr>
        <w:t>&lt;&lt; דובר_המשך &gt;&gt;</w:t>
      </w:r>
      <w:r>
        <w:rPr>
          <w:rtl/>
        </w:rPr>
        <w:t xml:space="preserve">   </w:t>
      </w:r>
      <w:bookmarkEnd w:id="6075"/>
    </w:p>
    <w:p w:rsidR="005F0F4F" w:rsidRDefault="005F0F4F" w:rsidP="005F0F4F">
      <w:pPr>
        <w:rPr>
          <w:rtl/>
          <w:lang w:eastAsia="he-IL"/>
        </w:rPr>
      </w:pPr>
    </w:p>
    <w:p w:rsidR="005F0F4F" w:rsidRDefault="005F0F4F" w:rsidP="005F0F4F">
      <w:pPr>
        <w:rPr>
          <w:rtl/>
          <w:lang w:eastAsia="he-IL"/>
        </w:rPr>
      </w:pPr>
      <w:bookmarkStart w:id="6076" w:name="_ETM_Q15_377000"/>
      <w:bookmarkStart w:id="6077" w:name="_ETM_Q15_378000"/>
      <w:bookmarkEnd w:id="6076"/>
      <w:bookmarkEnd w:id="6077"/>
      <w:r>
        <w:rPr>
          <w:rFonts w:hint="cs"/>
          <w:rtl/>
          <w:lang w:eastAsia="he-IL"/>
        </w:rPr>
        <w:t>לצערי הרב, במצב של מדינה דמוקרטית – –</w:t>
      </w:r>
    </w:p>
    <w:p w:rsidR="005F0F4F" w:rsidRDefault="005F0F4F" w:rsidP="005F0F4F">
      <w:pPr>
        <w:ind w:firstLine="0"/>
        <w:rPr>
          <w:rtl/>
          <w:lang w:eastAsia="he-IL"/>
        </w:rPr>
      </w:pPr>
    </w:p>
    <w:p w:rsidR="005F0F4F" w:rsidRDefault="005F0F4F" w:rsidP="005F0F4F">
      <w:pPr>
        <w:pStyle w:val="af5"/>
        <w:rPr>
          <w:rtl/>
        </w:rPr>
      </w:pPr>
      <w:bookmarkStart w:id="6078" w:name="ET_interruption_5788_51"/>
      <w:r w:rsidRPr="00333BD7">
        <w:rPr>
          <w:rStyle w:val="TagStyle"/>
          <w:rtl/>
        </w:rPr>
        <w:t xml:space="preserve"> &lt;&lt; קריאה &gt;&gt;</w:t>
      </w:r>
      <w:r w:rsidRPr="00FD4929">
        <w:rPr>
          <w:rStyle w:val="TagStyle"/>
          <w:rtl/>
        </w:rPr>
        <w:t xml:space="preserve"> </w:t>
      </w:r>
      <w:r>
        <w:rPr>
          <w:rtl/>
        </w:rPr>
        <w:t>פטין מולא (הליכוד):</w:t>
      </w:r>
      <w:r w:rsidRPr="00FD4929">
        <w:rPr>
          <w:rStyle w:val="TagStyle"/>
          <w:rtl/>
        </w:rPr>
        <w:t xml:space="preserve"> </w:t>
      </w:r>
      <w:r w:rsidRPr="00333BD7">
        <w:rPr>
          <w:rStyle w:val="TagStyle"/>
          <w:rtl/>
        </w:rPr>
        <w:t>&lt;&lt; קריאה &gt;&gt;</w:t>
      </w:r>
      <w:r>
        <w:rPr>
          <w:rtl/>
        </w:rPr>
        <w:t xml:space="preserve">   </w:t>
      </w:r>
      <w:bookmarkEnd w:id="6078"/>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rPr>
          <w:rtl/>
        </w:rPr>
      </w:pPr>
      <w:bookmarkStart w:id="6079" w:name="ET_yor_6309_53"/>
      <w:r w:rsidRPr="00333BD7">
        <w:rPr>
          <w:rStyle w:val="TagStyle"/>
          <w:rtl/>
        </w:rPr>
        <w:t xml:space="preserve"> &lt;&lt; יור &gt;&gt;</w:t>
      </w:r>
      <w:r w:rsidRPr="00FD4929">
        <w:rPr>
          <w:rStyle w:val="TagStyle"/>
          <w:rtl/>
        </w:rPr>
        <w:t xml:space="preserve"> </w:t>
      </w:r>
      <w:r>
        <w:rPr>
          <w:rtl/>
        </w:rPr>
        <w:t>היו"ר ג'ידא רינאוי זועבי:</w:t>
      </w:r>
      <w:r w:rsidRPr="00FD4929">
        <w:rPr>
          <w:rStyle w:val="TagStyle"/>
          <w:rtl/>
        </w:rPr>
        <w:t xml:space="preserve"> </w:t>
      </w:r>
      <w:r w:rsidRPr="00333BD7">
        <w:rPr>
          <w:rStyle w:val="TagStyle"/>
          <w:rtl/>
        </w:rPr>
        <w:t>&lt;&lt; יור &gt;&gt;</w:t>
      </w:r>
      <w:r>
        <w:rPr>
          <w:rtl/>
        </w:rPr>
        <w:t xml:space="preserve">   </w:t>
      </w:r>
      <w:bookmarkEnd w:id="6079"/>
    </w:p>
    <w:p w:rsidR="005F0F4F" w:rsidRDefault="005F0F4F" w:rsidP="005F0F4F">
      <w:pPr>
        <w:rPr>
          <w:rtl/>
          <w:lang w:eastAsia="he-IL"/>
        </w:rPr>
      </w:pPr>
    </w:p>
    <w:p w:rsidR="005F0F4F" w:rsidRDefault="005F0F4F" w:rsidP="005F0F4F">
      <w:pPr>
        <w:rPr>
          <w:rtl/>
          <w:lang w:eastAsia="he-IL"/>
        </w:rPr>
      </w:pPr>
      <w:bookmarkStart w:id="6080" w:name="_ETM_Q15_389000"/>
      <w:bookmarkEnd w:id="6080"/>
      <w:r>
        <w:rPr>
          <w:rFonts w:hint="cs"/>
          <w:rtl/>
          <w:lang w:eastAsia="he-IL"/>
        </w:rPr>
        <w:t>צא מהאולם, בבקשה. תוציאו אותו מהאולם, בבקשה. חבל.</w:t>
      </w:r>
    </w:p>
    <w:p w:rsidR="005F0F4F" w:rsidRPr="00FD4929" w:rsidRDefault="005F0F4F" w:rsidP="005F0F4F">
      <w:pPr>
        <w:rPr>
          <w:rtl/>
          <w:lang w:eastAsia="he-IL"/>
        </w:rPr>
      </w:pPr>
      <w:bookmarkStart w:id="6081" w:name="_ETM_Q15_393000"/>
      <w:bookmarkEnd w:id="6081"/>
    </w:p>
    <w:p w:rsidR="005F0F4F" w:rsidRDefault="005F0F4F" w:rsidP="005F0F4F">
      <w:pPr>
        <w:pStyle w:val="-"/>
        <w:rPr>
          <w:rtl/>
        </w:rPr>
      </w:pPr>
      <w:bookmarkStart w:id="6082" w:name="ET_speakercontinue_5761_52"/>
      <w:r w:rsidRPr="00333BD7">
        <w:rPr>
          <w:rStyle w:val="TagStyle"/>
          <w:rtl/>
        </w:rPr>
        <w:t xml:space="preserve"> &lt;&lt; דובר_המשך &gt;&gt;</w:t>
      </w:r>
      <w:r w:rsidRPr="00FD4929">
        <w:rPr>
          <w:rStyle w:val="TagStyle"/>
          <w:rtl/>
        </w:rPr>
        <w:t xml:space="preserve"> </w:t>
      </w:r>
      <w:r>
        <w:rPr>
          <w:rtl/>
        </w:rPr>
        <w:t>עאידה תומא סלימאן (הרשימה המשותפת):</w:t>
      </w:r>
      <w:r w:rsidRPr="00FD4929">
        <w:rPr>
          <w:rStyle w:val="TagStyle"/>
          <w:rtl/>
        </w:rPr>
        <w:t xml:space="preserve"> </w:t>
      </w:r>
      <w:r w:rsidRPr="00333BD7">
        <w:rPr>
          <w:rStyle w:val="TagStyle"/>
          <w:rtl/>
        </w:rPr>
        <w:t>&lt;&lt; דובר_המשך &gt;&gt;</w:t>
      </w:r>
      <w:r>
        <w:rPr>
          <w:rtl/>
        </w:rPr>
        <w:t xml:space="preserve">   </w:t>
      </w:r>
      <w:bookmarkEnd w:id="6082"/>
    </w:p>
    <w:p w:rsidR="005F0F4F" w:rsidRDefault="005F0F4F" w:rsidP="005F0F4F">
      <w:pPr>
        <w:rPr>
          <w:rtl/>
          <w:lang w:eastAsia="he-IL"/>
        </w:rPr>
      </w:pPr>
    </w:p>
    <w:p w:rsidR="005F0F4F" w:rsidRDefault="005F0F4F" w:rsidP="006B0CFD">
      <w:pPr>
        <w:rPr>
          <w:rtl/>
          <w:lang w:eastAsia="he-IL"/>
        </w:rPr>
      </w:pPr>
      <w:r>
        <w:rPr>
          <w:rFonts w:hint="cs"/>
          <w:rtl/>
          <w:lang w:eastAsia="he-IL"/>
        </w:rPr>
        <w:t>– – לא היית צריך לעלות על הדוכן ולבקש שוויון</w:t>
      </w:r>
      <w:r w:rsidR="006B0CFD">
        <w:rPr>
          <w:rFonts w:hint="cs"/>
          <w:rtl/>
          <w:lang w:eastAsia="he-IL"/>
        </w:rPr>
        <w:t>.</w:t>
      </w:r>
    </w:p>
    <w:p w:rsidR="005F0F4F" w:rsidRDefault="005F0F4F" w:rsidP="005F0F4F">
      <w:pPr>
        <w:rPr>
          <w:rtl/>
          <w:lang w:eastAsia="he-IL"/>
        </w:rPr>
      </w:pPr>
    </w:p>
    <w:p w:rsidR="005F0F4F" w:rsidRDefault="005F0F4F" w:rsidP="005F0F4F">
      <w:pPr>
        <w:pStyle w:val="af5"/>
        <w:rPr>
          <w:rtl/>
        </w:rPr>
      </w:pPr>
      <w:bookmarkStart w:id="6083" w:name="ET_interruption_5788_14"/>
      <w:r w:rsidRPr="00333BD7">
        <w:rPr>
          <w:rStyle w:val="TagStyle"/>
          <w:rtl/>
        </w:rPr>
        <w:t xml:space="preserve"> &lt;&lt; קריאה &gt;&gt;</w:t>
      </w:r>
      <w:r w:rsidRPr="000253E2">
        <w:rPr>
          <w:rStyle w:val="TagStyle"/>
          <w:rtl/>
        </w:rPr>
        <w:t xml:space="preserve"> </w:t>
      </w:r>
      <w:r>
        <w:rPr>
          <w:rtl/>
        </w:rPr>
        <w:t>פטין מולא (הליכוד):</w:t>
      </w:r>
      <w:r w:rsidRPr="000253E2">
        <w:rPr>
          <w:rStyle w:val="TagStyle"/>
          <w:rtl/>
        </w:rPr>
        <w:t xml:space="preserve"> </w:t>
      </w:r>
      <w:r w:rsidRPr="00333BD7">
        <w:rPr>
          <w:rStyle w:val="TagStyle"/>
          <w:rtl/>
        </w:rPr>
        <w:t>&lt;&lt; קריאה &gt;&gt;</w:t>
      </w:r>
      <w:r>
        <w:rPr>
          <w:rtl/>
        </w:rPr>
        <w:t xml:space="preserve">   </w:t>
      </w:r>
      <w:bookmarkEnd w:id="6083"/>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6084" w:name="ET_speakercontinue_5761_15"/>
      <w:r w:rsidRPr="00333BD7">
        <w:rPr>
          <w:rStyle w:val="TagStyle"/>
          <w:rtl/>
        </w:rPr>
        <w:t xml:space="preserve"> &lt;&lt; דובר_המשך &gt;&gt;</w:t>
      </w:r>
      <w:r w:rsidRPr="000253E2">
        <w:rPr>
          <w:rStyle w:val="TagStyle"/>
          <w:rtl/>
        </w:rPr>
        <w:t xml:space="preserve"> </w:t>
      </w:r>
      <w:r>
        <w:rPr>
          <w:rtl/>
        </w:rPr>
        <w:t>עאידה תומא סלימאן (הרשימה המשותפת):</w:t>
      </w:r>
      <w:r w:rsidRPr="000253E2">
        <w:rPr>
          <w:rStyle w:val="TagStyle"/>
          <w:rtl/>
        </w:rPr>
        <w:t xml:space="preserve"> </w:t>
      </w:r>
      <w:r w:rsidRPr="00333BD7">
        <w:rPr>
          <w:rStyle w:val="TagStyle"/>
          <w:rtl/>
        </w:rPr>
        <w:t>&lt;&lt; דובר_המשך &gt;&gt;</w:t>
      </w:r>
      <w:r>
        <w:rPr>
          <w:rtl/>
        </w:rPr>
        <w:t xml:space="preserve">   </w:t>
      </w:r>
      <w:bookmarkEnd w:id="6084"/>
    </w:p>
    <w:p w:rsidR="005F0F4F" w:rsidRDefault="005F0F4F" w:rsidP="005F0F4F">
      <w:pPr>
        <w:rPr>
          <w:rtl/>
          <w:lang w:eastAsia="he-IL"/>
        </w:rPr>
      </w:pPr>
    </w:p>
    <w:p w:rsidR="005F0F4F" w:rsidRDefault="005F0F4F" w:rsidP="005F0F4F">
      <w:pPr>
        <w:rPr>
          <w:rtl/>
          <w:lang w:eastAsia="he-IL"/>
        </w:rPr>
      </w:pPr>
      <w:r>
        <w:rPr>
          <w:rFonts w:hint="cs"/>
          <w:rtl/>
          <w:lang w:eastAsia="he-IL"/>
        </w:rPr>
        <w:t>זה היה אמור להיות מעוגן בחוק-היסוד. במקום זה המדינה שאתה מתחנן אליה לשוויון חוקקה חוק לאום, שגירש אותך – –</w:t>
      </w:r>
    </w:p>
    <w:p w:rsidR="005F0F4F" w:rsidRDefault="005F0F4F" w:rsidP="005F0F4F">
      <w:pPr>
        <w:rPr>
          <w:rtl/>
          <w:lang w:eastAsia="he-IL"/>
        </w:rPr>
      </w:pPr>
      <w:bookmarkStart w:id="6085" w:name="_ETM_Q15_412000"/>
      <w:bookmarkEnd w:id="6085"/>
    </w:p>
    <w:p w:rsidR="005F0F4F" w:rsidRDefault="005F0F4F" w:rsidP="005F0F4F">
      <w:pPr>
        <w:pStyle w:val="af5"/>
        <w:rPr>
          <w:rtl/>
        </w:rPr>
      </w:pPr>
      <w:bookmarkStart w:id="6086" w:name="ET_interruption_5788_17"/>
      <w:r w:rsidRPr="00333BD7">
        <w:rPr>
          <w:rStyle w:val="TagStyle"/>
          <w:rtl/>
        </w:rPr>
        <w:lastRenderedPageBreak/>
        <w:t xml:space="preserve"> &lt;&lt; קריאה &gt;&gt;</w:t>
      </w:r>
      <w:r w:rsidRPr="000253E2">
        <w:rPr>
          <w:rStyle w:val="TagStyle"/>
          <w:rtl/>
        </w:rPr>
        <w:t xml:space="preserve"> </w:t>
      </w:r>
      <w:r>
        <w:rPr>
          <w:rtl/>
        </w:rPr>
        <w:t>פטין מולא (הליכוד):</w:t>
      </w:r>
      <w:r w:rsidRPr="000253E2">
        <w:rPr>
          <w:rStyle w:val="TagStyle"/>
          <w:rtl/>
        </w:rPr>
        <w:t xml:space="preserve"> </w:t>
      </w:r>
      <w:r w:rsidRPr="00333BD7">
        <w:rPr>
          <w:rStyle w:val="TagStyle"/>
          <w:rtl/>
        </w:rPr>
        <w:t>&lt;&lt; קריאה &gt;&gt;</w:t>
      </w:r>
      <w:r>
        <w:rPr>
          <w:rtl/>
        </w:rPr>
        <w:t xml:space="preserve">   </w:t>
      </w:r>
      <w:bookmarkEnd w:id="6086"/>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pPr>
      <w:bookmarkStart w:id="6087" w:name="ET_speakercontinue_5761_18"/>
      <w:r w:rsidRPr="00333BD7">
        <w:rPr>
          <w:rStyle w:val="TagStyle"/>
          <w:rtl/>
        </w:rPr>
        <w:t xml:space="preserve"> &lt;&lt; דובר_המשך &gt;&gt;</w:t>
      </w:r>
      <w:r w:rsidRPr="000253E2">
        <w:rPr>
          <w:rStyle w:val="TagStyle"/>
          <w:rtl/>
        </w:rPr>
        <w:t xml:space="preserve"> </w:t>
      </w:r>
      <w:r>
        <w:rPr>
          <w:rtl/>
        </w:rPr>
        <w:t>עאידה תומא סלימאן (הרשימה המשותפת):</w:t>
      </w:r>
      <w:r w:rsidRPr="000253E2">
        <w:rPr>
          <w:rStyle w:val="TagStyle"/>
          <w:rtl/>
        </w:rPr>
        <w:t xml:space="preserve"> </w:t>
      </w:r>
      <w:r w:rsidRPr="00333BD7">
        <w:rPr>
          <w:rStyle w:val="TagStyle"/>
          <w:rtl/>
        </w:rPr>
        <w:t>&lt;&lt; דובר_המשך &gt;&gt;</w:t>
      </w:r>
      <w:r>
        <w:rPr>
          <w:rtl/>
        </w:rPr>
        <w:t xml:space="preserve">   </w:t>
      </w:r>
      <w:bookmarkEnd w:id="608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מהאזרחות הישראלית ונתן לנו, לכולנו </w:t>
      </w:r>
      <w:r>
        <w:rPr>
          <w:rtl/>
          <w:lang w:eastAsia="he-IL"/>
        </w:rPr>
        <w:t>–</w:t>
      </w:r>
      <w:r>
        <w:rPr>
          <w:rFonts w:hint="cs"/>
          <w:rtl/>
          <w:lang w:eastAsia="he-IL"/>
        </w:rPr>
        <w:t xml:space="preserve"> לי ולך </w:t>
      </w:r>
      <w:bookmarkStart w:id="6088" w:name="_ETM_Q15_428000"/>
      <w:bookmarkEnd w:id="6088"/>
      <w:r>
        <w:rPr>
          <w:rFonts w:hint="cs"/>
          <w:rtl/>
          <w:lang w:eastAsia="he-IL"/>
        </w:rPr>
        <w:t>ולכלל האוכלוסייה הערבית – –</w:t>
      </w:r>
    </w:p>
    <w:p w:rsidR="005F0F4F" w:rsidRDefault="005F0F4F" w:rsidP="005F0F4F">
      <w:pPr>
        <w:ind w:firstLine="0"/>
        <w:rPr>
          <w:rtl/>
          <w:lang w:eastAsia="he-IL"/>
        </w:rPr>
      </w:pPr>
    </w:p>
    <w:p w:rsidR="005F0F4F" w:rsidRDefault="005F0F4F" w:rsidP="005F0F4F">
      <w:pPr>
        <w:pStyle w:val="af5"/>
        <w:rPr>
          <w:rtl/>
        </w:rPr>
      </w:pPr>
      <w:bookmarkStart w:id="6089" w:name="ET_interruption_5788_54"/>
      <w:r w:rsidRPr="00333BD7">
        <w:rPr>
          <w:rStyle w:val="TagStyle"/>
          <w:rtl/>
        </w:rPr>
        <w:t xml:space="preserve"> &lt;&lt; קריאה &gt;&gt;</w:t>
      </w:r>
      <w:r w:rsidRPr="004C49A5">
        <w:rPr>
          <w:rStyle w:val="TagStyle"/>
          <w:rtl/>
        </w:rPr>
        <w:t xml:space="preserve"> </w:t>
      </w:r>
      <w:r>
        <w:rPr>
          <w:rtl/>
        </w:rPr>
        <w:t>פטין מולא (הליכוד):</w:t>
      </w:r>
      <w:r w:rsidRPr="004C49A5">
        <w:rPr>
          <w:rStyle w:val="TagStyle"/>
          <w:rtl/>
        </w:rPr>
        <w:t xml:space="preserve"> </w:t>
      </w:r>
      <w:r w:rsidRPr="00333BD7">
        <w:rPr>
          <w:rStyle w:val="TagStyle"/>
          <w:rtl/>
        </w:rPr>
        <w:t>&lt;&lt; קריאה &gt;&gt;</w:t>
      </w:r>
      <w:r>
        <w:rPr>
          <w:rtl/>
        </w:rPr>
        <w:t xml:space="preserve">   </w:t>
      </w:r>
      <w:bookmarkEnd w:id="6089"/>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6090" w:name="ET_speakercontinue_5761_55"/>
      <w:r w:rsidRPr="00333BD7">
        <w:rPr>
          <w:rStyle w:val="TagStyle"/>
          <w:rtl/>
        </w:rPr>
        <w:t xml:space="preserve"> &lt;&lt; דובר_המשך &gt;&gt;</w:t>
      </w:r>
      <w:r w:rsidRPr="004C49A5">
        <w:rPr>
          <w:rStyle w:val="TagStyle"/>
          <w:rtl/>
        </w:rPr>
        <w:t xml:space="preserve"> </w:t>
      </w:r>
      <w:r>
        <w:rPr>
          <w:rtl/>
        </w:rPr>
        <w:t>עאידה תומא סלימאן (הרשימה המשותפת):</w:t>
      </w:r>
      <w:r w:rsidRPr="004C49A5">
        <w:rPr>
          <w:rStyle w:val="TagStyle"/>
          <w:rtl/>
        </w:rPr>
        <w:t xml:space="preserve"> </w:t>
      </w:r>
      <w:r w:rsidRPr="00333BD7">
        <w:rPr>
          <w:rStyle w:val="TagStyle"/>
          <w:rtl/>
        </w:rPr>
        <w:t>&lt;&lt; דובר_המשך &gt;&gt;</w:t>
      </w:r>
      <w:r>
        <w:rPr>
          <w:rtl/>
        </w:rPr>
        <w:t xml:space="preserve">   </w:t>
      </w:r>
      <w:bookmarkEnd w:id="609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מעמד נחות במדינה – – </w:t>
      </w:r>
    </w:p>
    <w:p w:rsidR="005F0F4F" w:rsidRDefault="005F0F4F" w:rsidP="005F0F4F">
      <w:pPr>
        <w:rPr>
          <w:rtl/>
          <w:lang w:eastAsia="he-IL"/>
        </w:rPr>
      </w:pPr>
    </w:p>
    <w:p w:rsidR="005F0F4F" w:rsidRDefault="005F0F4F" w:rsidP="005F0F4F">
      <w:pPr>
        <w:pStyle w:val="af6"/>
        <w:rPr>
          <w:rtl/>
        </w:rPr>
      </w:pPr>
      <w:bookmarkStart w:id="6091" w:name="ET_yor_6309_56"/>
      <w:r w:rsidRPr="00333BD7">
        <w:rPr>
          <w:rStyle w:val="TagStyle"/>
          <w:rtl/>
        </w:rPr>
        <w:t xml:space="preserve"> &lt;&lt; יור &gt;&gt;</w:t>
      </w:r>
      <w:r w:rsidRPr="004C49A5">
        <w:rPr>
          <w:rStyle w:val="TagStyle"/>
          <w:rtl/>
        </w:rPr>
        <w:t xml:space="preserve"> </w:t>
      </w:r>
      <w:r>
        <w:rPr>
          <w:rtl/>
        </w:rPr>
        <w:t>היו"ר ג'ידא רינאוי זועבי:</w:t>
      </w:r>
      <w:r w:rsidRPr="004C49A5">
        <w:rPr>
          <w:rStyle w:val="TagStyle"/>
          <w:rtl/>
        </w:rPr>
        <w:t xml:space="preserve"> </w:t>
      </w:r>
      <w:r w:rsidRPr="00333BD7">
        <w:rPr>
          <w:rStyle w:val="TagStyle"/>
          <w:rtl/>
        </w:rPr>
        <w:t>&lt;&lt; יור &gt;&gt;</w:t>
      </w:r>
      <w:r>
        <w:rPr>
          <w:rtl/>
        </w:rPr>
        <w:t xml:space="preserve">   </w:t>
      </w:r>
      <w:bookmarkEnd w:id="6091"/>
    </w:p>
    <w:p w:rsidR="005F0F4F" w:rsidRDefault="005F0F4F" w:rsidP="005F0F4F">
      <w:pPr>
        <w:rPr>
          <w:rtl/>
          <w:lang w:eastAsia="he-IL"/>
        </w:rPr>
      </w:pPr>
    </w:p>
    <w:p w:rsidR="001E513F" w:rsidRDefault="005F0F4F" w:rsidP="005F0F4F">
      <w:pPr>
        <w:rPr>
          <w:rtl/>
          <w:lang w:eastAsia="he-IL"/>
        </w:rPr>
      </w:pPr>
      <w:r>
        <w:rPr>
          <w:rFonts w:hint="cs"/>
          <w:rtl/>
          <w:lang w:eastAsia="he-IL"/>
        </w:rPr>
        <w:t xml:space="preserve">טוב, תוציאו אותו, בבקשה. </w:t>
      </w:r>
    </w:p>
    <w:p w:rsidR="001E513F" w:rsidRDefault="001E513F" w:rsidP="005F0F4F">
      <w:pPr>
        <w:rPr>
          <w:rtl/>
          <w:lang w:eastAsia="he-IL"/>
        </w:rPr>
      </w:pPr>
    </w:p>
    <w:p w:rsidR="005F0F4F" w:rsidRDefault="005F0F4F" w:rsidP="005F0F4F">
      <w:pPr>
        <w:rPr>
          <w:rtl/>
          <w:lang w:eastAsia="he-IL"/>
        </w:rPr>
      </w:pPr>
      <w:r>
        <w:rPr>
          <w:rFonts w:hint="cs"/>
          <w:rtl/>
          <w:lang w:eastAsia="he-IL"/>
        </w:rPr>
        <w:t>חברת הכנסת עאידה תומא סלימאן,</w:t>
      </w:r>
      <w:bookmarkStart w:id="6092" w:name="_ETM_Q15_433000"/>
      <w:bookmarkEnd w:id="6092"/>
      <w:r>
        <w:rPr>
          <w:rFonts w:hint="cs"/>
          <w:rtl/>
          <w:lang w:eastAsia="he-IL"/>
        </w:rPr>
        <w:t xml:space="preserve"> הזמן הסתיים. </w:t>
      </w:r>
    </w:p>
    <w:p w:rsidR="005F0F4F" w:rsidRDefault="005F0F4F" w:rsidP="005F0F4F">
      <w:pPr>
        <w:rPr>
          <w:rtl/>
          <w:lang w:eastAsia="he-IL"/>
        </w:rPr>
      </w:pPr>
      <w:bookmarkStart w:id="6093" w:name="_ETM_Q15_431000"/>
      <w:bookmarkEnd w:id="6093"/>
    </w:p>
    <w:p w:rsidR="005F0F4F" w:rsidRDefault="005F0F4F" w:rsidP="005F0F4F">
      <w:pPr>
        <w:ind w:firstLine="0"/>
        <w:jc w:val="center"/>
        <w:rPr>
          <w:rtl/>
          <w:lang w:eastAsia="he-IL"/>
        </w:rPr>
      </w:pPr>
      <w:r>
        <w:rPr>
          <w:rFonts w:hint="cs"/>
          <w:rtl/>
          <w:lang w:eastAsia="he-IL"/>
        </w:rPr>
        <w:t>(חבר הכנסת פטין מולא יוצא מאולם המליאה.)</w:t>
      </w:r>
    </w:p>
    <w:p w:rsidR="005F0F4F" w:rsidRDefault="005F0F4F" w:rsidP="005F0F4F">
      <w:pPr>
        <w:rPr>
          <w:rtl/>
          <w:lang w:eastAsia="he-IL"/>
        </w:rPr>
      </w:pPr>
    </w:p>
    <w:p w:rsidR="005F0F4F" w:rsidRDefault="005F0F4F" w:rsidP="005F0F4F">
      <w:pPr>
        <w:pStyle w:val="-"/>
        <w:rPr>
          <w:rtl/>
        </w:rPr>
      </w:pPr>
      <w:bookmarkStart w:id="6094" w:name="ET_speakercontinue_5761_57"/>
      <w:r w:rsidRPr="00333BD7">
        <w:rPr>
          <w:rStyle w:val="TagStyle"/>
          <w:rtl/>
        </w:rPr>
        <w:t xml:space="preserve"> &lt;&lt; דובר_המשך &gt;&gt;</w:t>
      </w:r>
      <w:r w:rsidRPr="004C49A5">
        <w:rPr>
          <w:rStyle w:val="TagStyle"/>
          <w:rtl/>
        </w:rPr>
        <w:t xml:space="preserve"> </w:t>
      </w:r>
      <w:r>
        <w:rPr>
          <w:rtl/>
        </w:rPr>
        <w:t>עאידה תומא סלימאן (הרשימה המשותפת):</w:t>
      </w:r>
      <w:r w:rsidRPr="004C49A5">
        <w:rPr>
          <w:rStyle w:val="TagStyle"/>
          <w:rtl/>
        </w:rPr>
        <w:t xml:space="preserve"> </w:t>
      </w:r>
      <w:r w:rsidRPr="00333BD7">
        <w:rPr>
          <w:rStyle w:val="TagStyle"/>
          <w:rtl/>
        </w:rPr>
        <w:t>&lt;&lt; דובר_המשך &gt;&gt;</w:t>
      </w:r>
      <w:r>
        <w:rPr>
          <w:rtl/>
        </w:rPr>
        <w:t xml:space="preserve">   </w:t>
      </w:r>
      <w:bookmarkEnd w:id="609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וחבל שאתה צועק </w:t>
      </w:r>
      <w:bookmarkStart w:id="6095" w:name="_ETM_Q15_436000"/>
      <w:bookmarkEnd w:id="6095"/>
      <w:r>
        <w:rPr>
          <w:rFonts w:hint="cs"/>
          <w:rtl/>
          <w:lang w:eastAsia="he-IL"/>
        </w:rPr>
        <w:t xml:space="preserve">ככה במקום להקשיב. </w:t>
      </w:r>
      <w:bookmarkStart w:id="6096" w:name="_ETM_Q15_432000"/>
      <w:bookmarkEnd w:id="6096"/>
      <w:r>
        <w:rPr>
          <w:rFonts w:hint="cs"/>
          <w:rtl/>
          <w:lang w:eastAsia="he-IL"/>
        </w:rPr>
        <w:t>אולי תלמד משהו: על דיכוי ועל אי-שוויון נאבקים כולם יחד – –</w:t>
      </w:r>
    </w:p>
    <w:p w:rsidR="005F0F4F" w:rsidRDefault="005F0F4F" w:rsidP="005F0F4F">
      <w:pPr>
        <w:ind w:firstLine="0"/>
        <w:rPr>
          <w:rtl/>
          <w:lang w:eastAsia="he-IL"/>
        </w:rPr>
      </w:pPr>
    </w:p>
    <w:p w:rsidR="005F0F4F" w:rsidRDefault="005F0F4F" w:rsidP="005F0F4F">
      <w:pPr>
        <w:pStyle w:val="af6"/>
        <w:rPr>
          <w:rtl/>
        </w:rPr>
      </w:pPr>
      <w:bookmarkStart w:id="6097" w:name="ET_yor_6309_58"/>
      <w:r w:rsidRPr="00333BD7">
        <w:rPr>
          <w:rStyle w:val="TagStyle"/>
          <w:rtl/>
        </w:rPr>
        <w:t xml:space="preserve"> &lt;&lt; יור &gt;&gt;</w:t>
      </w:r>
      <w:r w:rsidRPr="004C49A5">
        <w:rPr>
          <w:rStyle w:val="TagStyle"/>
          <w:rtl/>
        </w:rPr>
        <w:t xml:space="preserve"> </w:t>
      </w:r>
      <w:r>
        <w:rPr>
          <w:rtl/>
        </w:rPr>
        <w:t>היו"ר ג'ידא רינאוי זועבי:</w:t>
      </w:r>
      <w:r w:rsidRPr="004C49A5">
        <w:rPr>
          <w:rStyle w:val="TagStyle"/>
          <w:rtl/>
        </w:rPr>
        <w:t xml:space="preserve"> </w:t>
      </w:r>
      <w:r w:rsidRPr="00333BD7">
        <w:rPr>
          <w:rStyle w:val="TagStyle"/>
          <w:rtl/>
        </w:rPr>
        <w:t>&lt;&lt; יור &gt;&gt;</w:t>
      </w:r>
      <w:r>
        <w:rPr>
          <w:rtl/>
        </w:rPr>
        <w:t xml:space="preserve">   </w:t>
      </w:r>
      <w:bookmarkEnd w:id="609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חברת הכנסת עאידה תומא סלימאן. </w:t>
      </w:r>
    </w:p>
    <w:p w:rsidR="005F0F4F" w:rsidRDefault="005F0F4F" w:rsidP="005F0F4F">
      <w:pPr>
        <w:rPr>
          <w:rtl/>
          <w:lang w:eastAsia="he-IL"/>
        </w:rPr>
      </w:pPr>
      <w:bookmarkStart w:id="6098" w:name="_ETM_Q15_445000"/>
      <w:bookmarkEnd w:id="6098"/>
    </w:p>
    <w:p w:rsidR="005F0F4F" w:rsidRDefault="005F0F4F" w:rsidP="005F0F4F">
      <w:pPr>
        <w:pStyle w:val="-"/>
        <w:rPr>
          <w:rtl/>
        </w:rPr>
      </w:pPr>
      <w:bookmarkStart w:id="6099" w:name="ET_speakercontinue_5761_59"/>
      <w:r w:rsidRPr="00333BD7">
        <w:rPr>
          <w:rStyle w:val="TagStyle"/>
          <w:rtl/>
        </w:rPr>
        <w:t xml:space="preserve"> &lt;&lt; דובר_המשך &gt;&gt;</w:t>
      </w:r>
      <w:r w:rsidRPr="004C49A5">
        <w:rPr>
          <w:rStyle w:val="TagStyle"/>
          <w:rtl/>
        </w:rPr>
        <w:t xml:space="preserve"> </w:t>
      </w:r>
      <w:r>
        <w:rPr>
          <w:rtl/>
        </w:rPr>
        <w:t>עאידה תומא סלימאן (הרשימה המשותפת):</w:t>
      </w:r>
      <w:r w:rsidRPr="004C49A5">
        <w:rPr>
          <w:rStyle w:val="TagStyle"/>
          <w:rtl/>
        </w:rPr>
        <w:t xml:space="preserve"> </w:t>
      </w:r>
      <w:r w:rsidRPr="00333BD7">
        <w:rPr>
          <w:rStyle w:val="TagStyle"/>
          <w:rtl/>
        </w:rPr>
        <w:t>&lt;&lt; דובר_המשך &gt;&gt;</w:t>
      </w:r>
      <w:r>
        <w:rPr>
          <w:rtl/>
        </w:rPr>
        <w:t xml:space="preserve">   </w:t>
      </w:r>
      <w:bookmarkEnd w:id="6099"/>
    </w:p>
    <w:p w:rsidR="005F0F4F" w:rsidRDefault="005F0F4F" w:rsidP="005F0F4F">
      <w:pPr>
        <w:rPr>
          <w:rtl/>
          <w:lang w:eastAsia="he-IL"/>
        </w:rPr>
      </w:pPr>
    </w:p>
    <w:p w:rsidR="005F0F4F" w:rsidRDefault="005F0F4F" w:rsidP="005F0F4F">
      <w:pPr>
        <w:rPr>
          <w:rtl/>
          <w:lang w:eastAsia="he-IL"/>
        </w:rPr>
      </w:pPr>
      <w:bookmarkStart w:id="6100" w:name="_ETM_Q15_446000"/>
      <w:bookmarkEnd w:id="6100"/>
      <w:r>
        <w:rPr>
          <w:rFonts w:hint="cs"/>
          <w:rtl/>
          <w:lang w:eastAsia="he-IL"/>
        </w:rPr>
        <w:t xml:space="preserve">– – ולא מסכימים למדיניות הפרד ומשול. </w:t>
      </w:r>
    </w:p>
    <w:p w:rsidR="005F0F4F" w:rsidRDefault="005F0F4F" w:rsidP="005F0F4F">
      <w:pPr>
        <w:rPr>
          <w:rtl/>
          <w:lang w:eastAsia="he-IL"/>
        </w:rPr>
      </w:pPr>
    </w:p>
    <w:p w:rsidR="005F0F4F" w:rsidRDefault="005F0F4F" w:rsidP="005F0F4F">
      <w:pPr>
        <w:pStyle w:val="af6"/>
      </w:pPr>
      <w:r w:rsidRPr="00333BD7">
        <w:rPr>
          <w:rStyle w:val="TagStyle"/>
          <w:rtl/>
        </w:rPr>
        <w:t xml:space="preserve"> &lt;&lt; יור &gt;&gt;</w:t>
      </w:r>
      <w:r w:rsidRPr="000253E2">
        <w:rPr>
          <w:rStyle w:val="TagStyle"/>
          <w:rtl/>
        </w:rPr>
        <w:t xml:space="preserve"> </w:t>
      </w:r>
      <w:r>
        <w:rPr>
          <w:rtl/>
        </w:rPr>
        <w:t>היו"ר ג'ידא רינאוי זועבי:</w:t>
      </w:r>
      <w:r w:rsidRPr="000253E2">
        <w:rPr>
          <w:rStyle w:val="TagStyle"/>
          <w:rtl/>
        </w:rPr>
        <w:t xml:space="preserve"> </w:t>
      </w:r>
      <w:r w:rsidRPr="00333BD7">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חברת הכנסת, תודה רבה. </w:t>
      </w:r>
      <w:bookmarkStart w:id="6101" w:name="_ETM_Q15_455000"/>
      <w:bookmarkEnd w:id="6101"/>
      <w:r>
        <w:rPr>
          <w:rFonts w:hint="cs"/>
          <w:rtl/>
          <w:lang w:eastAsia="he-IL"/>
        </w:rPr>
        <w:t xml:space="preserve">חבר הכנסת דוד אמסלם ביקש להתנגד, בבקשה, שלוש דקות. </w:t>
      </w:r>
    </w:p>
    <w:p w:rsidR="005F0F4F" w:rsidRDefault="005F0F4F" w:rsidP="005F0F4F">
      <w:pPr>
        <w:rPr>
          <w:rtl/>
          <w:lang w:eastAsia="he-IL"/>
        </w:rPr>
      </w:pPr>
    </w:p>
    <w:p w:rsidR="005F0F4F" w:rsidRDefault="005F0F4F" w:rsidP="005F0F4F">
      <w:pPr>
        <w:pStyle w:val="a4"/>
        <w:rPr>
          <w:rtl/>
        </w:rPr>
      </w:pPr>
      <w:bookmarkStart w:id="6102" w:name="ET_speaker_5156_20"/>
      <w:r w:rsidRPr="00333BD7">
        <w:rPr>
          <w:rStyle w:val="TagStyle"/>
          <w:rtl/>
        </w:rPr>
        <w:t xml:space="preserve"> &lt;&lt; דובר &gt;&gt;</w:t>
      </w:r>
      <w:r w:rsidRPr="000253E2">
        <w:rPr>
          <w:rStyle w:val="TagStyle"/>
          <w:rtl/>
        </w:rPr>
        <w:t xml:space="preserve"> </w:t>
      </w:r>
      <w:bookmarkStart w:id="6103" w:name="_Toc95941021"/>
      <w:bookmarkStart w:id="6104" w:name="_Toc95948236"/>
      <w:bookmarkStart w:id="6105" w:name="_Toc96016640"/>
      <w:bookmarkStart w:id="6106" w:name="_Toc96017310"/>
      <w:bookmarkStart w:id="6107" w:name="_Toc118891529"/>
      <w:r>
        <w:rPr>
          <w:rtl/>
        </w:rPr>
        <w:t>דוד אמסלם (הליכוד):</w:t>
      </w:r>
      <w:bookmarkEnd w:id="6103"/>
      <w:bookmarkEnd w:id="6104"/>
      <w:bookmarkEnd w:id="6105"/>
      <w:bookmarkEnd w:id="6106"/>
      <w:bookmarkEnd w:id="6107"/>
      <w:r w:rsidRPr="000253E2">
        <w:rPr>
          <w:rStyle w:val="TagStyle"/>
          <w:rtl/>
        </w:rPr>
        <w:t xml:space="preserve"> </w:t>
      </w:r>
      <w:r w:rsidRPr="00333BD7">
        <w:rPr>
          <w:rStyle w:val="TagStyle"/>
          <w:rtl/>
        </w:rPr>
        <w:t>&lt;&lt; דובר &gt;&gt;</w:t>
      </w:r>
      <w:r>
        <w:rPr>
          <w:rtl/>
        </w:rPr>
        <w:t xml:space="preserve">   </w:t>
      </w:r>
      <w:bookmarkEnd w:id="6102"/>
    </w:p>
    <w:p w:rsidR="005F0F4F" w:rsidRDefault="005F0F4F" w:rsidP="005F0F4F">
      <w:pPr>
        <w:rPr>
          <w:rtl/>
          <w:lang w:eastAsia="he-IL"/>
        </w:rPr>
      </w:pPr>
    </w:p>
    <w:p w:rsidR="001E513F" w:rsidRDefault="005F0F4F" w:rsidP="001E513F">
      <w:pPr>
        <w:rPr>
          <w:rtl/>
          <w:lang w:eastAsia="he-IL"/>
        </w:rPr>
      </w:pPr>
      <w:r>
        <w:rPr>
          <w:rFonts w:hint="cs"/>
          <w:rtl/>
          <w:lang w:eastAsia="he-IL"/>
        </w:rPr>
        <w:t xml:space="preserve">גברתי היושבת-ראש, חברי הכנסת, אני בוודאי מסכים לעקרון השוויוניות. חבר הכנסת לוין, אני צריך </w:t>
      </w:r>
      <w:bookmarkStart w:id="6108" w:name="_ETM_Q15_498000"/>
      <w:bookmarkEnd w:id="6108"/>
      <w:r>
        <w:rPr>
          <w:rFonts w:hint="cs"/>
          <w:rtl/>
          <w:lang w:eastAsia="he-IL"/>
        </w:rPr>
        <w:t xml:space="preserve">את תשומת ליבך. אלי כהן. </w:t>
      </w:r>
      <w:bookmarkStart w:id="6109" w:name="_ETM_Q15_500000"/>
      <w:bookmarkEnd w:id="6109"/>
      <w:r>
        <w:rPr>
          <w:rFonts w:hint="cs"/>
          <w:rtl/>
          <w:lang w:eastAsia="he-IL"/>
        </w:rPr>
        <w:t xml:space="preserve">אני רוצה לדבר דווקא על פסק דין, שניתן אתמול נגדי בבית המשפט העליון. סגן השר שוסטר, שלושה שופטים, </w:t>
      </w:r>
      <w:bookmarkStart w:id="6110" w:name="_ETM_Q15_507000"/>
      <w:bookmarkEnd w:id="6110"/>
      <w:r>
        <w:rPr>
          <w:rFonts w:hint="cs"/>
          <w:rtl/>
          <w:lang w:eastAsia="he-IL"/>
        </w:rPr>
        <w:t xml:space="preserve">שלוש עתירות, אתמול, ישבו והחליטו: דוד אמסלם לא </w:t>
      </w:r>
      <w:bookmarkStart w:id="6111" w:name="_ETM_Q15_513000"/>
      <w:bookmarkEnd w:id="6111"/>
      <w:r>
        <w:rPr>
          <w:rFonts w:hint="cs"/>
          <w:rtl/>
          <w:lang w:eastAsia="he-IL"/>
        </w:rPr>
        <w:t>עובר פה. למה? לא בנו עליו. אני עתרתי נגד אלקין. אלקין</w:t>
      </w:r>
      <w:r w:rsidR="001E513F">
        <w:rPr>
          <w:rFonts w:hint="cs"/>
          <w:rtl/>
          <w:lang w:eastAsia="he-IL"/>
        </w:rPr>
        <w:t>,</w:t>
      </w:r>
      <w:r>
        <w:rPr>
          <w:rFonts w:hint="cs"/>
          <w:rtl/>
          <w:lang w:eastAsia="he-IL"/>
        </w:rPr>
        <w:t xml:space="preserve"> דרך אגב, קי</w:t>
      </w:r>
      <w:r w:rsidR="001E513F">
        <w:rPr>
          <w:rFonts w:hint="cs"/>
          <w:rtl/>
          <w:lang w:eastAsia="he-IL"/>
        </w:rPr>
        <w:t>בל מיליוני שקלים ולא החזיר אותם,</w:t>
      </w:r>
      <w:r>
        <w:rPr>
          <w:rFonts w:hint="cs"/>
          <w:rtl/>
          <w:lang w:eastAsia="he-IL"/>
        </w:rPr>
        <w:t xml:space="preserve"> מהבחירות ב-2018. כידוע, יש תרומה </w:t>
      </w:r>
      <w:bookmarkStart w:id="6112" w:name="_ETM_Q15_525000"/>
      <w:bookmarkEnd w:id="6112"/>
      <w:r>
        <w:rPr>
          <w:rFonts w:hint="cs"/>
          <w:rtl/>
          <w:lang w:eastAsia="he-IL"/>
        </w:rPr>
        <w:t>מותרת</w:t>
      </w:r>
      <w:r w:rsidR="001E513F">
        <w:rPr>
          <w:rFonts w:hint="cs"/>
          <w:rtl/>
          <w:lang w:eastAsia="he-IL"/>
        </w:rPr>
        <w:t>,</w:t>
      </w:r>
      <w:r>
        <w:rPr>
          <w:rFonts w:hint="cs"/>
          <w:rtl/>
          <w:lang w:eastAsia="he-IL"/>
        </w:rPr>
        <w:t xml:space="preserve"> 5,000 שקל</w:t>
      </w:r>
      <w:r w:rsidR="001E513F">
        <w:rPr>
          <w:rFonts w:hint="cs"/>
          <w:rtl/>
          <w:lang w:eastAsia="he-IL"/>
        </w:rPr>
        <w:t>;</w:t>
      </w:r>
      <w:r>
        <w:rPr>
          <w:rFonts w:hint="cs"/>
          <w:rtl/>
          <w:lang w:eastAsia="he-IL"/>
        </w:rPr>
        <w:t xml:space="preserve"> הוא קיבל מיליוני שקלים. לא החזיר </w:t>
      </w:r>
      <w:bookmarkStart w:id="6113" w:name="_ETM_Q15_530000"/>
      <w:bookmarkEnd w:id="6113"/>
      <w:r>
        <w:rPr>
          <w:rFonts w:hint="cs"/>
          <w:rtl/>
          <w:lang w:eastAsia="he-IL"/>
        </w:rPr>
        <w:t xml:space="preserve">אותם. </w:t>
      </w:r>
      <w:bookmarkStart w:id="6114" w:name="_ETM_Q15_532000"/>
      <w:bookmarkEnd w:id="6114"/>
    </w:p>
    <w:p w:rsidR="001E513F" w:rsidRDefault="001E513F" w:rsidP="001E513F">
      <w:pPr>
        <w:rPr>
          <w:rtl/>
          <w:lang w:eastAsia="he-IL"/>
        </w:rPr>
      </w:pPr>
      <w:bookmarkStart w:id="6115" w:name="_ETM_Q0_8757064"/>
      <w:bookmarkStart w:id="6116" w:name="_ETM_Q0_8757183"/>
      <w:bookmarkEnd w:id="6115"/>
      <w:bookmarkEnd w:id="6116"/>
    </w:p>
    <w:p w:rsidR="005F0F4F" w:rsidRDefault="005F0F4F" w:rsidP="001E513F">
      <w:pPr>
        <w:rPr>
          <w:rtl/>
          <w:lang w:eastAsia="he-IL"/>
        </w:rPr>
      </w:pPr>
      <w:bookmarkStart w:id="6117" w:name="_ETM_Q0_8757277"/>
      <w:bookmarkStart w:id="6118" w:name="_ETM_Q0_8757371"/>
      <w:bookmarkEnd w:id="6117"/>
      <w:bookmarkEnd w:id="6118"/>
      <w:r>
        <w:rPr>
          <w:rFonts w:hint="cs"/>
          <w:rtl/>
          <w:lang w:eastAsia="he-IL"/>
        </w:rPr>
        <w:t>אני יותר נגד מנדלבלוף</w:t>
      </w:r>
      <w:r w:rsidR="001E513F">
        <w:rPr>
          <w:rFonts w:hint="cs"/>
          <w:rtl/>
          <w:lang w:eastAsia="he-IL"/>
        </w:rPr>
        <w:t>,</w:t>
      </w:r>
      <w:r>
        <w:rPr>
          <w:rFonts w:hint="cs"/>
          <w:rtl/>
          <w:lang w:eastAsia="he-IL"/>
        </w:rPr>
        <w:t xml:space="preserve"> למה הוא לא פותח חקירת משטרה</w:t>
      </w:r>
      <w:r w:rsidR="001E513F">
        <w:rPr>
          <w:rFonts w:hint="cs"/>
          <w:rtl/>
          <w:lang w:eastAsia="he-IL"/>
        </w:rPr>
        <w:t>.</w:t>
      </w:r>
      <w:r>
        <w:rPr>
          <w:rFonts w:hint="cs"/>
          <w:rtl/>
          <w:lang w:eastAsia="he-IL"/>
        </w:rPr>
        <w:t xml:space="preserve"> בוודאי ובוודאי השר אלקין נמצא בניגוד </w:t>
      </w:r>
      <w:bookmarkStart w:id="6119" w:name="_ETM_Q15_541000"/>
      <w:bookmarkEnd w:id="6119"/>
      <w:r>
        <w:rPr>
          <w:rFonts w:hint="cs"/>
          <w:rtl/>
          <w:lang w:eastAsia="he-IL"/>
        </w:rPr>
        <w:t xml:space="preserve">עניינים. הרי הוא </w:t>
      </w:r>
      <w:bookmarkStart w:id="6120" w:name="_ETM_Q15_548050"/>
      <w:bookmarkEnd w:id="6120"/>
      <w:r>
        <w:rPr>
          <w:rFonts w:hint="cs"/>
          <w:rtl/>
          <w:lang w:eastAsia="he-IL"/>
        </w:rPr>
        <w:t>לא – היום הוא שר השיכון</w:t>
      </w:r>
      <w:r w:rsidR="001E513F">
        <w:rPr>
          <w:rFonts w:hint="cs"/>
          <w:rtl/>
          <w:lang w:eastAsia="he-IL"/>
        </w:rPr>
        <w:t>;</w:t>
      </w:r>
      <w:r>
        <w:rPr>
          <w:rFonts w:hint="cs"/>
          <w:rtl/>
          <w:lang w:eastAsia="he-IL"/>
        </w:rPr>
        <w:t xml:space="preserve"> יש אין-ספור אנשים שסוחטים </w:t>
      </w:r>
      <w:bookmarkStart w:id="6121" w:name="_ETM_Q15_542000"/>
      <w:bookmarkEnd w:id="6121"/>
      <w:r>
        <w:rPr>
          <w:rFonts w:hint="cs"/>
          <w:rtl/>
          <w:lang w:eastAsia="he-IL"/>
        </w:rPr>
        <w:t xml:space="preserve">אותו באיומים. הרי אם אלה שנתנו לו את הערבות היו רוצים את הכסף, הם היו תובעים אותו. אפילו לא תבעו אותו. </w:t>
      </w:r>
      <w:bookmarkStart w:id="6122" w:name="_ETM_Q15_557000"/>
      <w:bookmarkEnd w:id="6122"/>
      <w:r>
        <w:rPr>
          <w:rFonts w:hint="cs"/>
          <w:rtl/>
          <w:lang w:eastAsia="he-IL"/>
        </w:rPr>
        <w:t xml:space="preserve">מכאן אנחנו למדים שהם נתנו לו שוחד. ומה עונה לי בית המשפט העליון </w:t>
      </w:r>
      <w:r w:rsidR="001E513F">
        <w:rPr>
          <w:rFonts w:hint="eastAsia"/>
          <w:rtl/>
          <w:lang w:eastAsia="he-IL"/>
        </w:rPr>
        <w:t>–</w:t>
      </w:r>
      <w:r w:rsidR="001E513F">
        <w:rPr>
          <w:rFonts w:hint="cs"/>
          <w:rtl/>
          <w:lang w:eastAsia="he-IL"/>
        </w:rPr>
        <w:t xml:space="preserve"> </w:t>
      </w:r>
      <w:r>
        <w:rPr>
          <w:rFonts w:hint="cs"/>
          <w:rtl/>
          <w:lang w:eastAsia="he-IL"/>
        </w:rPr>
        <w:t xml:space="preserve">השופטת וילנר והשופט </w:t>
      </w:r>
      <w:bookmarkStart w:id="6123" w:name="_ETM_Q15_566000"/>
      <w:bookmarkEnd w:id="6123"/>
      <w:r>
        <w:rPr>
          <w:rFonts w:hint="cs"/>
          <w:rtl/>
          <w:lang w:eastAsia="he-IL"/>
        </w:rPr>
        <w:t xml:space="preserve">עמית </w:t>
      </w:r>
      <w:r>
        <w:rPr>
          <w:rtl/>
          <w:lang w:eastAsia="he-IL"/>
        </w:rPr>
        <w:t>–</w:t>
      </w:r>
      <w:r>
        <w:rPr>
          <w:rFonts w:hint="cs"/>
          <w:rtl/>
          <w:lang w:eastAsia="he-IL"/>
        </w:rPr>
        <w:t xml:space="preserve"> אותו אחד שחתם נגדי גם על זה ברשות </w:t>
      </w:r>
      <w:bookmarkStart w:id="6124" w:name="_ETM_Q15_573000"/>
      <w:bookmarkEnd w:id="6124"/>
      <w:r>
        <w:rPr>
          <w:rFonts w:hint="cs"/>
          <w:rtl/>
          <w:lang w:eastAsia="he-IL"/>
        </w:rPr>
        <w:t xml:space="preserve">החברות וגם על זה שאין לי זכות עמידה; ובוודאי הגברת </w:t>
      </w:r>
      <w:bookmarkStart w:id="6125" w:name="_ETM_Q15_581000"/>
      <w:bookmarkEnd w:id="6125"/>
      <w:r>
        <w:rPr>
          <w:rFonts w:hint="cs"/>
          <w:rtl/>
          <w:lang w:eastAsia="he-IL"/>
        </w:rPr>
        <w:t>ברק</w:t>
      </w:r>
      <w:r w:rsidR="001E513F">
        <w:rPr>
          <w:rFonts w:hint="cs"/>
          <w:rtl/>
          <w:lang w:eastAsia="he-IL"/>
        </w:rPr>
        <w:t>?</w:t>
      </w:r>
      <w:r>
        <w:rPr>
          <w:rFonts w:hint="cs"/>
          <w:rtl/>
          <w:lang w:eastAsia="he-IL"/>
        </w:rPr>
        <w:t xml:space="preserve"> </w:t>
      </w:r>
      <w:r w:rsidR="001E513F">
        <w:rPr>
          <w:rFonts w:hint="cs"/>
          <w:rtl/>
          <w:lang w:eastAsia="he-IL"/>
        </w:rPr>
        <w:t>ש</w:t>
      </w:r>
      <w:r>
        <w:rPr>
          <w:rFonts w:hint="cs"/>
          <w:rtl/>
          <w:lang w:eastAsia="he-IL"/>
        </w:rPr>
        <w:t xml:space="preserve">מנדלבליט החליט לא לפתוח בחקירה פלילית. אבל על זה עתרתי. בדיוק על השחיתות הזאת של מנדלבליט, בגלל שהוא חבר שלו. על זה עתרנו לבית המשפט. ומה היא גם אומרת? זה נכון, אתה לא הבאת סימוכין שהוא לא בניגוד עניינים. </w:t>
      </w:r>
    </w:p>
    <w:p w:rsidR="005F0F4F" w:rsidRDefault="005F0F4F" w:rsidP="005F0F4F">
      <w:pPr>
        <w:rPr>
          <w:rtl/>
          <w:lang w:eastAsia="he-IL"/>
        </w:rPr>
      </w:pPr>
      <w:bookmarkStart w:id="6126" w:name="_ETM_Q15_610526"/>
      <w:bookmarkStart w:id="6127" w:name="_ETM_Q15_610591"/>
      <w:bookmarkEnd w:id="6126"/>
      <w:bookmarkEnd w:id="6127"/>
    </w:p>
    <w:p w:rsidR="005F0F4F" w:rsidRDefault="005F0F4F" w:rsidP="001E513F">
      <w:pPr>
        <w:rPr>
          <w:rtl/>
          <w:lang w:eastAsia="he-IL"/>
        </w:rPr>
      </w:pPr>
      <w:bookmarkStart w:id="6128" w:name="_ETM_Q15_610646"/>
      <w:bookmarkStart w:id="6129" w:name="_ETM_Q15_610695"/>
      <w:bookmarkEnd w:id="6128"/>
      <w:bookmarkEnd w:id="6129"/>
      <w:r>
        <w:rPr>
          <w:rFonts w:hint="cs"/>
          <w:rtl/>
          <w:lang w:eastAsia="he-IL"/>
        </w:rPr>
        <w:t xml:space="preserve">רבותיי, אזרחי מדינת ישראל, מי שרץ לבחירות ראשי עיר יכול להיות בדיוק כמו אלקין: לקחת שוחד </w:t>
      </w:r>
      <w:bookmarkStart w:id="6130" w:name="_ETM_Q15_603000"/>
      <w:bookmarkEnd w:id="6130"/>
      <w:r>
        <w:rPr>
          <w:rFonts w:hint="cs"/>
          <w:rtl/>
          <w:lang w:eastAsia="he-IL"/>
        </w:rPr>
        <w:t>במעטפת של ערבויות ולא להחזיר. ואל תדאגו, אף אחד לא יבקש מכם כלום כל עוד אתם נמצאים במעמד של אלקין, וקוראים לכם אלקין ומהמשפחה</w:t>
      </w:r>
      <w:bookmarkStart w:id="6131" w:name="_ETM_Q15_622000"/>
      <w:bookmarkEnd w:id="6131"/>
      <w:r>
        <w:rPr>
          <w:rFonts w:hint="cs"/>
          <w:rtl/>
          <w:lang w:eastAsia="he-IL"/>
        </w:rPr>
        <w:t xml:space="preserve"> הזאת של האלקינים. אבל אמסלם </w:t>
      </w:r>
      <w:r>
        <w:rPr>
          <w:rtl/>
          <w:lang w:eastAsia="he-IL"/>
        </w:rPr>
        <w:t>–</w:t>
      </w:r>
      <w:r>
        <w:rPr>
          <w:rFonts w:hint="cs"/>
          <w:rtl/>
          <w:lang w:eastAsia="he-IL"/>
        </w:rPr>
        <w:t xml:space="preserve"> זורקים אותו מהמדרגות בבית המשפט העליון. </w:t>
      </w:r>
      <w:bookmarkStart w:id="6132" w:name="_ETM_Q15_624000"/>
      <w:bookmarkEnd w:id="6132"/>
    </w:p>
    <w:p w:rsidR="005F0F4F" w:rsidRDefault="005F0F4F" w:rsidP="005F0F4F">
      <w:pPr>
        <w:rPr>
          <w:rtl/>
          <w:lang w:eastAsia="he-IL"/>
        </w:rPr>
      </w:pPr>
      <w:bookmarkStart w:id="6133" w:name="_ETM_Q15_633095"/>
      <w:bookmarkStart w:id="6134" w:name="_ETM_Q15_633148"/>
      <w:bookmarkEnd w:id="6133"/>
      <w:bookmarkEnd w:id="6134"/>
    </w:p>
    <w:p w:rsidR="005F0F4F" w:rsidRDefault="005F0F4F" w:rsidP="005F0F4F">
      <w:pPr>
        <w:rPr>
          <w:rtl/>
          <w:lang w:eastAsia="he-IL"/>
        </w:rPr>
      </w:pPr>
      <w:bookmarkStart w:id="6135" w:name="_ETM_Q15_633240"/>
      <w:bookmarkStart w:id="6136" w:name="_ETM_Q15_633289"/>
      <w:bookmarkEnd w:id="6135"/>
      <w:bookmarkEnd w:id="6136"/>
      <w:r>
        <w:rPr>
          <w:rFonts w:hint="cs"/>
          <w:rtl/>
          <w:lang w:eastAsia="he-IL"/>
        </w:rPr>
        <w:t>אני מציע, גברת וילנר, אל תפגעי באינטליגנציה שלנו ואל תעליבי אותנו. אל תחשבי שאנחנו טיפשים. ילד בכיתה ו' לא היה כותב פסק דין הזוי כזה. אני חושב שאת לא ראויה להיות שופטת</w:t>
      </w:r>
      <w:bookmarkStart w:id="6137" w:name="_ETM_Q15_643000"/>
      <w:bookmarkEnd w:id="6137"/>
      <w:r>
        <w:rPr>
          <w:rFonts w:hint="cs"/>
          <w:rtl/>
          <w:lang w:eastAsia="he-IL"/>
        </w:rPr>
        <w:t xml:space="preserve"> – אפילו לא בשלום, עם פסק דין כזה. אין</w:t>
      </w:r>
      <w:bookmarkStart w:id="6138" w:name="_ETM_Q15_645000"/>
      <w:bookmarkEnd w:id="6138"/>
      <w:r>
        <w:rPr>
          <w:rFonts w:hint="cs"/>
          <w:rtl/>
          <w:lang w:eastAsia="he-IL"/>
        </w:rPr>
        <w:t xml:space="preserve"> בו שום היגיון, את לא יודעת מה את כותבת. אתם </w:t>
      </w:r>
      <w:bookmarkStart w:id="6139" w:name="_ETM_Q15_649000"/>
      <w:bookmarkEnd w:id="6139"/>
      <w:r>
        <w:rPr>
          <w:rFonts w:hint="cs"/>
          <w:rtl/>
          <w:lang w:eastAsia="he-IL"/>
        </w:rPr>
        <w:t>התכנסתם את, חיות וכל החבר'ה</w:t>
      </w:r>
      <w:r w:rsidR="001E513F">
        <w:rPr>
          <w:rFonts w:hint="cs"/>
          <w:rtl/>
          <w:lang w:eastAsia="he-IL"/>
        </w:rPr>
        <w:t>,</w:t>
      </w:r>
      <w:r>
        <w:rPr>
          <w:rFonts w:hint="cs"/>
          <w:rtl/>
          <w:lang w:eastAsia="he-IL"/>
        </w:rPr>
        <w:t xml:space="preserve"> והחלטתם: אמסלם דוד לא נכנס למוסד הזה. זורקים אותו ולא משנה מה יקרה. זה מוסד של אבא שלכם, של האליטה שלכם, של התרבות שלכם, של הערכים שלכם. אנחנו לא שם – –</w:t>
      </w:r>
    </w:p>
    <w:p w:rsidR="005F0F4F" w:rsidRDefault="005F0F4F" w:rsidP="005F0F4F">
      <w:pPr>
        <w:ind w:firstLine="0"/>
        <w:rPr>
          <w:rtl/>
          <w:lang w:eastAsia="he-IL"/>
        </w:rPr>
      </w:pPr>
    </w:p>
    <w:p w:rsidR="005F0F4F" w:rsidRDefault="005F0F4F" w:rsidP="005F0F4F">
      <w:pPr>
        <w:pStyle w:val="af6"/>
        <w:rPr>
          <w:rtl/>
        </w:rPr>
      </w:pPr>
      <w:r w:rsidRPr="00333BD7">
        <w:rPr>
          <w:rStyle w:val="TagStyle"/>
          <w:rtl/>
        </w:rPr>
        <w:t xml:space="preserve"> &lt;&lt; יור &gt;&gt;</w:t>
      </w:r>
      <w:r w:rsidRPr="00F63B28">
        <w:rPr>
          <w:rStyle w:val="TagStyle"/>
          <w:rtl/>
        </w:rPr>
        <w:t xml:space="preserve"> </w:t>
      </w:r>
      <w:r>
        <w:rPr>
          <w:rtl/>
        </w:rPr>
        <w:t>היו"ר ג'ידא רינאוי זועבי:</w:t>
      </w:r>
      <w:r w:rsidRPr="00F63B28">
        <w:rPr>
          <w:rStyle w:val="TagStyle"/>
          <w:rtl/>
        </w:rPr>
        <w:t xml:space="preserve"> </w:t>
      </w:r>
      <w:r w:rsidRPr="00333BD7">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5F0F4F">
      <w:pPr>
        <w:pStyle w:val="-"/>
        <w:rPr>
          <w:rtl/>
        </w:rPr>
      </w:pPr>
      <w:bookmarkStart w:id="6140" w:name="ET_speakercontinue_5156_62"/>
      <w:r w:rsidRPr="00333BD7">
        <w:rPr>
          <w:rStyle w:val="TagStyle"/>
          <w:rtl/>
        </w:rPr>
        <w:t xml:space="preserve"> &lt;&lt; דובר_המשך &gt;&gt;</w:t>
      </w:r>
      <w:r w:rsidRPr="00F63B28">
        <w:rPr>
          <w:rStyle w:val="TagStyle"/>
          <w:rtl/>
        </w:rPr>
        <w:t xml:space="preserve"> </w:t>
      </w:r>
      <w:r>
        <w:rPr>
          <w:rtl/>
        </w:rPr>
        <w:t>דוד אמסלם (הליכוד):</w:t>
      </w:r>
      <w:r w:rsidRPr="00F63B28">
        <w:rPr>
          <w:rStyle w:val="TagStyle"/>
          <w:rtl/>
        </w:rPr>
        <w:t xml:space="preserve"> </w:t>
      </w:r>
      <w:r w:rsidRPr="00333BD7">
        <w:rPr>
          <w:rStyle w:val="TagStyle"/>
          <w:rtl/>
        </w:rPr>
        <w:t>&lt;&lt; דובר_המשך &gt;&gt;</w:t>
      </w:r>
      <w:r>
        <w:rPr>
          <w:rtl/>
        </w:rPr>
        <w:t xml:space="preserve">   </w:t>
      </w:r>
      <w:bookmarkEnd w:id="6140"/>
    </w:p>
    <w:p w:rsidR="005F0F4F" w:rsidRDefault="005F0F4F" w:rsidP="005F0F4F">
      <w:pPr>
        <w:rPr>
          <w:rtl/>
          <w:lang w:eastAsia="he-IL"/>
        </w:rPr>
      </w:pPr>
    </w:p>
    <w:p w:rsidR="005F0F4F" w:rsidRDefault="005F0F4F" w:rsidP="001E513F">
      <w:pPr>
        <w:rPr>
          <w:rtl/>
          <w:lang w:eastAsia="he-IL"/>
        </w:rPr>
      </w:pPr>
      <w:r>
        <w:rPr>
          <w:rFonts w:hint="cs"/>
          <w:rtl/>
          <w:lang w:eastAsia="he-IL"/>
        </w:rPr>
        <w:t xml:space="preserve">– – לא האמסלמים ולא הביטונים. בושה וחרפה. עלק בית המשפט העליון. אתם </w:t>
      </w:r>
      <w:bookmarkStart w:id="6141" w:name="_ETM_Q15_672000"/>
      <w:bookmarkEnd w:id="6141"/>
      <w:r>
        <w:rPr>
          <w:rFonts w:hint="cs"/>
          <w:rtl/>
          <w:lang w:eastAsia="he-IL"/>
        </w:rPr>
        <w:t>עוד בית המשפט העליון. איך אתם מדברים</w:t>
      </w:r>
      <w:r w:rsidR="00155870">
        <w:rPr>
          <w:rFonts w:hint="cs"/>
          <w:rtl/>
          <w:lang w:eastAsia="he-IL"/>
        </w:rPr>
        <w:t xml:space="preserve"> </w:t>
      </w:r>
      <w:r w:rsidR="00155870">
        <w:rPr>
          <w:rFonts w:hint="eastAsia"/>
          <w:rtl/>
          <w:lang w:eastAsia="he-IL"/>
        </w:rPr>
        <w:t>–</w:t>
      </w:r>
      <w:r>
        <w:rPr>
          <w:rFonts w:hint="cs"/>
          <w:rtl/>
          <w:lang w:eastAsia="he-IL"/>
        </w:rPr>
        <w:t xml:space="preserve"> – –</w:t>
      </w:r>
    </w:p>
    <w:p w:rsidR="005F0F4F" w:rsidRDefault="005F0F4F" w:rsidP="005F0F4F">
      <w:pPr>
        <w:ind w:firstLine="0"/>
        <w:rPr>
          <w:rtl/>
          <w:lang w:eastAsia="he-IL"/>
        </w:rPr>
      </w:pPr>
    </w:p>
    <w:p w:rsidR="005F0F4F" w:rsidRDefault="005F0F4F" w:rsidP="005F0F4F">
      <w:pPr>
        <w:pStyle w:val="af6"/>
        <w:rPr>
          <w:rtl/>
        </w:rPr>
      </w:pPr>
      <w:bookmarkStart w:id="6142" w:name="ET_yor_6309_63"/>
      <w:r w:rsidRPr="00333BD7">
        <w:rPr>
          <w:rStyle w:val="TagStyle"/>
          <w:rtl/>
        </w:rPr>
        <w:t xml:space="preserve"> &lt;&lt; יור &gt;&gt;</w:t>
      </w:r>
      <w:r w:rsidRPr="00F63B28">
        <w:rPr>
          <w:rStyle w:val="TagStyle"/>
          <w:rtl/>
        </w:rPr>
        <w:t xml:space="preserve"> </w:t>
      </w:r>
      <w:r>
        <w:rPr>
          <w:rtl/>
        </w:rPr>
        <w:t>היו"ר ג'ידא רינאוי זועבי:</w:t>
      </w:r>
      <w:r w:rsidRPr="00F63B28">
        <w:rPr>
          <w:rStyle w:val="TagStyle"/>
          <w:rtl/>
        </w:rPr>
        <w:t xml:space="preserve"> </w:t>
      </w:r>
      <w:r w:rsidRPr="00333BD7">
        <w:rPr>
          <w:rStyle w:val="TagStyle"/>
          <w:rtl/>
        </w:rPr>
        <w:t>&lt;&lt; יור &gt;&gt;</w:t>
      </w:r>
      <w:r>
        <w:rPr>
          <w:rtl/>
        </w:rPr>
        <w:t xml:space="preserve">   </w:t>
      </w:r>
      <w:bookmarkEnd w:id="614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חבר הכנסת דוד אמסלם. </w:t>
      </w:r>
    </w:p>
    <w:p w:rsidR="005F0F4F" w:rsidRDefault="005F0F4F" w:rsidP="005F0F4F">
      <w:pPr>
        <w:rPr>
          <w:rtl/>
          <w:lang w:eastAsia="he-IL"/>
        </w:rPr>
      </w:pPr>
      <w:bookmarkStart w:id="6143" w:name="_ETM_Q15_673000"/>
      <w:bookmarkEnd w:id="6143"/>
    </w:p>
    <w:p w:rsidR="005F0F4F" w:rsidRDefault="005F0F4F" w:rsidP="005F0F4F">
      <w:pPr>
        <w:pStyle w:val="-"/>
        <w:rPr>
          <w:rtl/>
        </w:rPr>
      </w:pPr>
      <w:bookmarkStart w:id="6144" w:name="ET_speakercontinue_5156_64"/>
      <w:r w:rsidRPr="00333BD7">
        <w:rPr>
          <w:rStyle w:val="TagStyle"/>
          <w:rtl/>
        </w:rPr>
        <w:t xml:space="preserve"> &lt;&lt; דובר_המשך &gt;&gt;</w:t>
      </w:r>
      <w:r w:rsidRPr="00F63B28">
        <w:rPr>
          <w:rStyle w:val="TagStyle"/>
          <w:rtl/>
        </w:rPr>
        <w:t xml:space="preserve"> </w:t>
      </w:r>
      <w:r>
        <w:rPr>
          <w:rtl/>
        </w:rPr>
        <w:t>דוד אמסלם (הליכוד):</w:t>
      </w:r>
      <w:r w:rsidRPr="00F63B28">
        <w:rPr>
          <w:rStyle w:val="TagStyle"/>
          <w:rtl/>
        </w:rPr>
        <w:t xml:space="preserve"> </w:t>
      </w:r>
      <w:r w:rsidRPr="00333BD7">
        <w:rPr>
          <w:rStyle w:val="TagStyle"/>
          <w:rtl/>
        </w:rPr>
        <w:t>&lt;&lt; דובר_המשך &gt;&gt;</w:t>
      </w:r>
      <w:r>
        <w:rPr>
          <w:rtl/>
        </w:rPr>
        <w:t xml:space="preserve">   </w:t>
      </w:r>
      <w:bookmarkEnd w:id="6144"/>
    </w:p>
    <w:p w:rsidR="005F0F4F" w:rsidRDefault="005F0F4F" w:rsidP="005F0F4F">
      <w:pPr>
        <w:rPr>
          <w:rtl/>
          <w:lang w:eastAsia="he-IL"/>
        </w:rPr>
      </w:pPr>
    </w:p>
    <w:p w:rsidR="005F0F4F" w:rsidRDefault="005F0F4F" w:rsidP="005F0F4F">
      <w:pPr>
        <w:rPr>
          <w:rtl/>
          <w:lang w:eastAsia="he-IL"/>
        </w:rPr>
      </w:pPr>
      <w:bookmarkStart w:id="6145" w:name="_ETM_Q15_674000"/>
      <w:bookmarkStart w:id="6146" w:name="_ETM_Q15_676000"/>
      <w:bookmarkEnd w:id="6145"/>
      <w:bookmarkEnd w:id="6146"/>
      <w:r>
        <w:rPr>
          <w:rFonts w:hint="cs"/>
          <w:rtl/>
          <w:lang w:eastAsia="he-IL"/>
        </w:rPr>
        <w:t>דרך אגב, כשאמרתי על אותו שופט שהוא שתה בקבוק עראק – –</w:t>
      </w:r>
    </w:p>
    <w:p w:rsidR="005F0F4F" w:rsidRDefault="005F0F4F" w:rsidP="005F0F4F">
      <w:pPr>
        <w:rPr>
          <w:rtl/>
          <w:lang w:eastAsia="he-IL"/>
        </w:rPr>
      </w:pPr>
    </w:p>
    <w:p w:rsidR="005F0F4F" w:rsidRDefault="005F0F4F" w:rsidP="005F0F4F">
      <w:pPr>
        <w:pStyle w:val="af6"/>
        <w:rPr>
          <w:rtl/>
        </w:rPr>
      </w:pPr>
      <w:bookmarkStart w:id="6147" w:name="ET_yor_6309_65"/>
      <w:r w:rsidRPr="00333BD7">
        <w:rPr>
          <w:rStyle w:val="TagStyle"/>
          <w:rtl/>
        </w:rPr>
        <w:t xml:space="preserve"> &lt;&lt; יור &gt;&gt;</w:t>
      </w:r>
      <w:r w:rsidRPr="00F63B28">
        <w:rPr>
          <w:rStyle w:val="TagStyle"/>
          <w:rtl/>
        </w:rPr>
        <w:t xml:space="preserve"> </w:t>
      </w:r>
      <w:r>
        <w:rPr>
          <w:rtl/>
        </w:rPr>
        <w:t>היו"ר ג'ידא רינאוי זועבי:</w:t>
      </w:r>
      <w:r w:rsidRPr="00F63B28">
        <w:rPr>
          <w:rStyle w:val="TagStyle"/>
          <w:rtl/>
        </w:rPr>
        <w:t xml:space="preserve"> </w:t>
      </w:r>
      <w:r w:rsidRPr="00333BD7">
        <w:rPr>
          <w:rStyle w:val="TagStyle"/>
          <w:rtl/>
        </w:rPr>
        <w:t>&lt;&lt; יור &gt;&gt;</w:t>
      </w:r>
      <w:r>
        <w:rPr>
          <w:rtl/>
        </w:rPr>
        <w:t xml:space="preserve">   </w:t>
      </w:r>
      <w:bookmarkEnd w:id="614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חבר הכנסת דוד אמסלם. </w:t>
      </w:r>
    </w:p>
    <w:p w:rsidR="005F0F4F" w:rsidRDefault="005F0F4F" w:rsidP="005F0F4F">
      <w:pPr>
        <w:rPr>
          <w:rtl/>
          <w:lang w:eastAsia="he-IL"/>
        </w:rPr>
      </w:pPr>
      <w:bookmarkStart w:id="6148" w:name="_ETM_Q15_681000"/>
      <w:bookmarkEnd w:id="6148"/>
    </w:p>
    <w:p w:rsidR="005F0F4F" w:rsidRDefault="005F0F4F" w:rsidP="005F0F4F">
      <w:pPr>
        <w:pStyle w:val="-"/>
        <w:rPr>
          <w:rtl/>
        </w:rPr>
      </w:pPr>
      <w:bookmarkStart w:id="6149" w:name="ET_speakercontinue_5156_66"/>
      <w:r w:rsidRPr="00333BD7">
        <w:rPr>
          <w:rStyle w:val="TagStyle"/>
          <w:rtl/>
        </w:rPr>
        <w:t xml:space="preserve"> &lt;&lt; דובר_המשך &gt;&gt;</w:t>
      </w:r>
      <w:r w:rsidRPr="00F63B28">
        <w:rPr>
          <w:rStyle w:val="TagStyle"/>
          <w:rtl/>
        </w:rPr>
        <w:t xml:space="preserve"> </w:t>
      </w:r>
      <w:r>
        <w:rPr>
          <w:rtl/>
        </w:rPr>
        <w:t>דוד אמסלם (הליכוד):</w:t>
      </w:r>
      <w:r w:rsidRPr="00F63B28">
        <w:rPr>
          <w:rStyle w:val="TagStyle"/>
          <w:rtl/>
        </w:rPr>
        <w:t xml:space="preserve"> </w:t>
      </w:r>
      <w:r w:rsidRPr="00333BD7">
        <w:rPr>
          <w:rStyle w:val="TagStyle"/>
          <w:rtl/>
        </w:rPr>
        <w:t>&lt;&lt; דובר_המשך &gt;&gt;</w:t>
      </w:r>
      <w:r>
        <w:rPr>
          <w:rtl/>
        </w:rPr>
        <w:t xml:space="preserve">   </w:t>
      </w:r>
      <w:bookmarkEnd w:id="6149"/>
    </w:p>
    <w:p w:rsidR="005F0F4F" w:rsidRDefault="005F0F4F" w:rsidP="005F0F4F">
      <w:pPr>
        <w:rPr>
          <w:rtl/>
          <w:lang w:eastAsia="he-IL"/>
        </w:rPr>
      </w:pPr>
    </w:p>
    <w:p w:rsidR="005F0F4F" w:rsidRPr="00F63B28" w:rsidRDefault="005F0F4F" w:rsidP="00155870">
      <w:pPr>
        <w:rPr>
          <w:rtl/>
          <w:lang w:eastAsia="he-IL"/>
        </w:rPr>
      </w:pPr>
      <w:bookmarkStart w:id="6150" w:name="_ETM_Q15_682000"/>
      <w:bookmarkEnd w:id="6150"/>
      <w:r>
        <w:rPr>
          <w:rFonts w:hint="cs"/>
          <w:rtl/>
          <w:lang w:eastAsia="he-IL"/>
        </w:rPr>
        <w:t>– – אני מציע לכל הצופים שהם יחליטו מה שתתה הגב</w:t>
      </w:r>
      <w:r w:rsidR="00155870">
        <w:rPr>
          <w:rFonts w:hint="cs"/>
          <w:rtl/>
          <w:lang w:eastAsia="he-IL"/>
        </w:rPr>
        <w:t>'</w:t>
      </w:r>
      <w:r>
        <w:rPr>
          <w:rFonts w:hint="cs"/>
          <w:rtl/>
          <w:lang w:eastAsia="he-IL"/>
        </w:rPr>
        <w:t xml:space="preserve"> וילנר. את בושה וחרפה לעם ישראל. </w:t>
      </w:r>
    </w:p>
    <w:p w:rsidR="005F0F4F" w:rsidRPr="00F63B28" w:rsidRDefault="005F0F4F" w:rsidP="005F0F4F">
      <w:pPr>
        <w:rPr>
          <w:rtl/>
          <w:lang w:eastAsia="he-IL"/>
        </w:rPr>
      </w:pPr>
    </w:p>
    <w:p w:rsidR="005F0F4F" w:rsidRDefault="005F0F4F" w:rsidP="005F0F4F">
      <w:pPr>
        <w:pStyle w:val="af6"/>
        <w:rPr>
          <w:rtl/>
        </w:rPr>
      </w:pPr>
      <w:r w:rsidRPr="00333BD7">
        <w:rPr>
          <w:rStyle w:val="TagStyle"/>
          <w:rtl/>
        </w:rPr>
        <w:t xml:space="preserve"> &lt;&lt; יור &gt;&gt;</w:t>
      </w:r>
      <w:r w:rsidRPr="000253E2">
        <w:rPr>
          <w:rStyle w:val="TagStyle"/>
          <w:rtl/>
        </w:rPr>
        <w:t xml:space="preserve"> </w:t>
      </w:r>
      <w:r>
        <w:rPr>
          <w:rtl/>
        </w:rPr>
        <w:t>היו"ר ג'ידא רינאוי זועבי:</w:t>
      </w:r>
      <w:r w:rsidRPr="000253E2">
        <w:rPr>
          <w:rStyle w:val="TagStyle"/>
          <w:rtl/>
        </w:rPr>
        <w:t xml:space="preserve"> </w:t>
      </w:r>
      <w:r w:rsidRPr="00333BD7">
        <w:rPr>
          <w:rStyle w:val="TagStyle"/>
          <w:rtl/>
        </w:rPr>
        <w:t>&lt;&lt; יור &gt;&gt;</w:t>
      </w:r>
      <w:r>
        <w:rPr>
          <w:rtl/>
        </w:rPr>
        <w:t xml:space="preserve">   </w:t>
      </w:r>
    </w:p>
    <w:p w:rsidR="005F0F4F" w:rsidRDefault="005F0F4F" w:rsidP="005F0F4F">
      <w:pPr>
        <w:rPr>
          <w:rtl/>
          <w:lang w:eastAsia="he-IL"/>
        </w:rPr>
      </w:pPr>
    </w:p>
    <w:p w:rsidR="005F0F4F" w:rsidRDefault="005F0F4F" w:rsidP="00DA4E12">
      <w:pPr>
        <w:rPr>
          <w:rtl/>
          <w:lang w:eastAsia="he-IL"/>
        </w:rPr>
      </w:pPr>
      <w:r>
        <w:rPr>
          <w:rFonts w:hint="cs"/>
          <w:rtl/>
          <w:lang w:eastAsia="he-IL"/>
        </w:rPr>
        <w:t>תודה. ביקש להתנגד גם חבר הכנסת ע</w:t>
      </w:r>
      <w:r w:rsidR="00DA4E12">
        <w:rPr>
          <w:rFonts w:hint="cs"/>
          <w:rtl/>
          <w:lang w:eastAsia="he-IL"/>
        </w:rPr>
        <w:t>ו</w:t>
      </w:r>
      <w:r>
        <w:rPr>
          <w:rFonts w:hint="cs"/>
          <w:rtl/>
          <w:lang w:eastAsia="he-IL"/>
        </w:rPr>
        <w:t>פר כסיף, בבקשה.</w:t>
      </w:r>
      <w:bookmarkStart w:id="6151" w:name="ET_speaker_5785_1"/>
      <w:r w:rsidR="00DA4E12">
        <w:rPr>
          <w:rFonts w:hint="cs"/>
          <w:rtl/>
          <w:lang w:eastAsia="he-IL"/>
        </w:rPr>
        <w:t xml:space="preserve"> </w:t>
      </w:r>
      <w:bookmarkStart w:id="6152" w:name="_ETM_Q16_97499"/>
      <w:bookmarkStart w:id="6153" w:name="_ETM_Q16_115291"/>
      <w:bookmarkEnd w:id="6152"/>
      <w:bookmarkEnd w:id="6153"/>
      <w:r>
        <w:rPr>
          <w:rFonts w:hint="cs"/>
          <w:rtl/>
          <w:lang w:eastAsia="he-IL"/>
        </w:rPr>
        <w:t xml:space="preserve">בבקשה, שלוש דקות. </w:t>
      </w:r>
      <w:bookmarkStart w:id="6154" w:name="_ETM_Q16_123347"/>
      <w:bookmarkStart w:id="6155" w:name="_ETM_Q16_123447"/>
      <w:bookmarkStart w:id="6156" w:name="_ETM_Q16_124354"/>
      <w:bookmarkEnd w:id="6154"/>
      <w:bookmarkEnd w:id="6155"/>
      <w:bookmarkEnd w:id="6156"/>
      <w:r>
        <w:rPr>
          <w:rFonts w:hint="cs"/>
          <w:rtl/>
          <w:lang w:eastAsia="he-IL"/>
        </w:rPr>
        <w:t xml:space="preserve">בבקשה, חבר הכנסת </w:t>
      </w:r>
      <w:bookmarkStart w:id="6157" w:name="_ETM_Q16_125872"/>
      <w:bookmarkEnd w:id="6157"/>
      <w:r>
        <w:rPr>
          <w:rFonts w:hint="cs"/>
          <w:rtl/>
          <w:lang w:eastAsia="he-IL"/>
        </w:rPr>
        <w:t>עופר כסיף.</w:t>
      </w:r>
    </w:p>
    <w:p w:rsidR="005F0F4F" w:rsidRPr="000A725B" w:rsidRDefault="005F0F4F" w:rsidP="005F0F4F">
      <w:pPr>
        <w:rPr>
          <w:rtl/>
          <w:lang w:eastAsia="he-IL"/>
        </w:rPr>
      </w:pPr>
      <w:bookmarkStart w:id="6158" w:name="_ETM_Q16_125338"/>
      <w:bookmarkStart w:id="6159" w:name="_ETM_Q16_125418"/>
      <w:bookmarkEnd w:id="6151"/>
      <w:bookmarkEnd w:id="6158"/>
      <w:bookmarkEnd w:id="6159"/>
    </w:p>
    <w:p w:rsidR="005F0F4F" w:rsidRDefault="005F0F4F" w:rsidP="005F0F4F">
      <w:pPr>
        <w:pStyle w:val="-"/>
        <w:keepNext/>
        <w:rPr>
          <w:rtl/>
        </w:rPr>
      </w:pPr>
      <w:bookmarkStart w:id="6160" w:name="ET_speakercontinue_5785_38"/>
      <w:r w:rsidRPr="000824FC">
        <w:rPr>
          <w:rStyle w:val="TagStyle"/>
          <w:rtl/>
        </w:rPr>
        <w:t xml:space="preserve"> &lt;&lt; דובר_המשך &gt;&gt; </w:t>
      </w:r>
      <w:r>
        <w:rPr>
          <w:rtl/>
        </w:rPr>
        <w:t>עופר כסיף (הרשימה המשותפת):</w:t>
      </w:r>
      <w:r w:rsidRPr="000824FC">
        <w:rPr>
          <w:rStyle w:val="TagStyle"/>
          <w:rtl/>
        </w:rPr>
        <w:t xml:space="preserve"> &lt;&lt; דובר_המשך &gt;&gt;</w:t>
      </w:r>
      <w:r>
        <w:rPr>
          <w:rtl/>
        </w:rPr>
        <w:t xml:space="preserve">  </w:t>
      </w:r>
      <w:bookmarkEnd w:id="6160"/>
    </w:p>
    <w:p w:rsidR="005F0F4F" w:rsidRDefault="005F0F4F" w:rsidP="005F0F4F">
      <w:pPr>
        <w:rPr>
          <w:rtl/>
          <w:lang w:eastAsia="he-IL"/>
        </w:rPr>
      </w:pPr>
    </w:p>
    <w:p w:rsidR="005F0F4F" w:rsidRDefault="005F0F4F" w:rsidP="005F0F4F">
      <w:pPr>
        <w:rPr>
          <w:rtl/>
          <w:lang w:eastAsia="he-IL"/>
        </w:rPr>
      </w:pPr>
      <w:bookmarkStart w:id="6161" w:name="_ETM_Q16_123825"/>
      <w:bookmarkEnd w:id="6161"/>
      <w:r>
        <w:rPr>
          <w:rFonts w:hint="cs"/>
          <w:rtl/>
          <w:lang w:eastAsia="he-IL"/>
        </w:rPr>
        <w:t xml:space="preserve">תודה. גברתי היושבת-ראש, חברי הכנסת, אנחנו מתנגדים בעיקרון לחוק הזה, דווקא משום שאנחנו תומכים בשוויון אמיתי </w:t>
      </w:r>
      <w:r>
        <w:rPr>
          <w:rtl/>
          <w:lang w:eastAsia="he-IL"/>
        </w:rPr>
        <w:t>–</w:t>
      </w:r>
      <w:r>
        <w:rPr>
          <w:rFonts w:hint="cs"/>
          <w:rtl/>
          <w:lang w:eastAsia="he-IL"/>
        </w:rPr>
        <w:t xml:space="preserve"> זאת הסיבה, ואני אסביר </w:t>
      </w:r>
      <w:r>
        <w:rPr>
          <w:rtl/>
          <w:lang w:eastAsia="he-IL"/>
        </w:rPr>
        <w:t>–</w:t>
      </w:r>
      <w:r>
        <w:rPr>
          <w:rFonts w:hint="cs"/>
          <w:rtl/>
          <w:lang w:eastAsia="he-IL"/>
        </w:rPr>
        <w:t xml:space="preserve"> שוויון אמיתי לכל אזרחי המדינה, כמובן. </w:t>
      </w:r>
    </w:p>
    <w:p w:rsidR="005F0F4F" w:rsidRDefault="005F0F4F" w:rsidP="005F0F4F">
      <w:pPr>
        <w:rPr>
          <w:rtl/>
          <w:lang w:eastAsia="he-IL"/>
        </w:rPr>
      </w:pPr>
    </w:p>
    <w:p w:rsidR="005F0F4F" w:rsidRDefault="005F0F4F" w:rsidP="001E513F">
      <w:pPr>
        <w:rPr>
          <w:rtl/>
          <w:lang w:eastAsia="he-IL"/>
        </w:rPr>
      </w:pPr>
      <w:r>
        <w:rPr>
          <w:rFonts w:hint="cs"/>
          <w:rtl/>
          <w:lang w:eastAsia="he-IL"/>
        </w:rPr>
        <w:t xml:space="preserve">דבר ראשון, זכויות זה לא עניין של מילוי חובות. זכויות זה דבר שמובנה במשטר הדמוקרטי. זכויות זה דבר שמגיע לכל אזרח בזכות ולא בחסד, תרתי משמע, מתוקף היותו אזרח, ולא משום שהוא מילא חובה או מגלה נאמנות או כל דבר אחר. </w:t>
      </w:r>
      <w:bookmarkStart w:id="6162" w:name="_ETM_Q16_186000"/>
      <w:bookmarkEnd w:id="6162"/>
      <w:r>
        <w:rPr>
          <w:rFonts w:hint="cs"/>
          <w:rtl/>
          <w:lang w:eastAsia="he-IL"/>
        </w:rPr>
        <w:t xml:space="preserve">כל הצעות החוק הללו, שמשותפות משום מה </w:t>
      </w:r>
      <w:bookmarkStart w:id="6163" w:name="_ETM_Q16_190000"/>
      <w:bookmarkEnd w:id="6163"/>
      <w:r>
        <w:rPr>
          <w:rFonts w:hint="cs"/>
          <w:rtl/>
          <w:lang w:eastAsia="he-IL"/>
        </w:rPr>
        <w:t xml:space="preserve">גם למרצ ולליכוד ולישראל ביתנו, אלה </w:t>
      </w:r>
      <w:r w:rsidR="001E513F">
        <w:rPr>
          <w:rFonts w:hint="cs"/>
          <w:rtl/>
          <w:lang w:eastAsia="he-IL"/>
        </w:rPr>
        <w:t xml:space="preserve">הצעות חוק שמחזקות </w:t>
      </w:r>
      <w:r>
        <w:rPr>
          <w:rFonts w:hint="cs"/>
          <w:rtl/>
          <w:lang w:eastAsia="he-IL"/>
        </w:rPr>
        <w:t xml:space="preserve">את </w:t>
      </w:r>
      <w:bookmarkStart w:id="6164" w:name="_ETM_Q16_198000"/>
      <w:bookmarkEnd w:id="6164"/>
      <w:r>
        <w:rPr>
          <w:rFonts w:hint="cs"/>
          <w:rtl/>
          <w:lang w:eastAsia="he-IL"/>
        </w:rPr>
        <w:t xml:space="preserve">השיח האנטי-דמוקרטי, משום שהן מתנות זכויות במה שלכאורה נתפס </w:t>
      </w:r>
      <w:bookmarkStart w:id="6165" w:name="_ETM_Q16_206000"/>
      <w:bookmarkEnd w:id="6165"/>
      <w:r>
        <w:rPr>
          <w:rtl/>
          <w:lang w:eastAsia="he-IL"/>
        </w:rPr>
        <w:t>–</w:t>
      </w:r>
      <w:r>
        <w:rPr>
          <w:rFonts w:hint="cs"/>
          <w:rtl/>
          <w:lang w:eastAsia="he-IL"/>
        </w:rPr>
        <w:t xml:space="preserve"> ואני מדגיש את המילה לכאורה </w:t>
      </w:r>
      <w:r>
        <w:rPr>
          <w:rtl/>
          <w:lang w:eastAsia="he-IL"/>
        </w:rPr>
        <w:t>–</w:t>
      </w:r>
      <w:r>
        <w:rPr>
          <w:rFonts w:hint="cs"/>
          <w:rtl/>
          <w:lang w:eastAsia="he-IL"/>
        </w:rPr>
        <w:t xml:space="preserve"> כחובה. לא למדו </w:t>
      </w:r>
      <w:bookmarkStart w:id="6166" w:name="_ETM_Q16_214000"/>
      <w:bookmarkEnd w:id="6166"/>
      <w:r>
        <w:rPr>
          <w:rFonts w:hint="cs"/>
          <w:rtl/>
          <w:lang w:eastAsia="he-IL"/>
        </w:rPr>
        <w:t xml:space="preserve">כנראה שיעורי אזרחות. לא פלא, גם ככה מלמדים בערך </w:t>
      </w:r>
      <w:bookmarkStart w:id="6167" w:name="_ETM_Q16_217000"/>
      <w:bookmarkEnd w:id="6167"/>
      <w:r>
        <w:rPr>
          <w:rFonts w:hint="cs"/>
          <w:rtl/>
          <w:lang w:eastAsia="he-IL"/>
        </w:rPr>
        <w:t>שעתיים בשבוע. כך שההצעה הזאת, לא משנה מאיפה היא באה, היא הצעה פסולה, משום שהיא אנטי-דמוקרטית. היא באה לשרת שיח שנותן – – –</w:t>
      </w:r>
    </w:p>
    <w:p w:rsidR="005F0F4F" w:rsidRDefault="005F0F4F" w:rsidP="005F0F4F">
      <w:pPr>
        <w:rPr>
          <w:rtl/>
          <w:lang w:eastAsia="he-IL"/>
        </w:rPr>
      </w:pPr>
      <w:bookmarkStart w:id="6168" w:name="_ETM_Q16_232000"/>
      <w:bookmarkEnd w:id="6168"/>
    </w:p>
    <w:p w:rsidR="005F0F4F" w:rsidRDefault="005F0F4F" w:rsidP="005F0F4F">
      <w:pPr>
        <w:pStyle w:val="af6"/>
        <w:keepNext/>
        <w:rPr>
          <w:rtl/>
        </w:rPr>
      </w:pPr>
      <w:bookmarkStart w:id="6169" w:name="ET_yor_6309_10"/>
      <w:r w:rsidRPr="006D75C7">
        <w:rPr>
          <w:rStyle w:val="TagStyle"/>
          <w:rtl/>
        </w:rPr>
        <w:t xml:space="preserve"> &lt;&lt; יור &gt;&gt; </w:t>
      </w:r>
      <w:r>
        <w:rPr>
          <w:rtl/>
        </w:rPr>
        <w:t>היו"ר ג'ידא רינאוי זועבי:</w:t>
      </w:r>
      <w:r w:rsidRPr="006D75C7">
        <w:rPr>
          <w:rStyle w:val="TagStyle"/>
          <w:rtl/>
        </w:rPr>
        <w:t xml:space="preserve"> &lt;&lt; יור &gt;&gt;</w:t>
      </w:r>
      <w:r>
        <w:rPr>
          <w:rtl/>
        </w:rPr>
        <w:t xml:space="preserve">  </w:t>
      </w:r>
      <w:bookmarkEnd w:id="6169"/>
    </w:p>
    <w:p w:rsidR="005F0F4F" w:rsidRDefault="005F0F4F" w:rsidP="005F0F4F">
      <w:pPr>
        <w:rPr>
          <w:rtl/>
          <w:lang w:eastAsia="he-IL"/>
        </w:rPr>
      </w:pPr>
    </w:p>
    <w:p w:rsidR="005F0F4F" w:rsidRDefault="005F0F4F" w:rsidP="005F0F4F">
      <w:pPr>
        <w:rPr>
          <w:rtl/>
          <w:lang w:eastAsia="he-IL"/>
        </w:rPr>
      </w:pPr>
      <w:bookmarkStart w:id="6170" w:name="_ETM_Q16_227000"/>
      <w:bookmarkEnd w:id="6170"/>
      <w:r>
        <w:rPr>
          <w:rFonts w:hint="cs"/>
          <w:rtl/>
          <w:lang w:eastAsia="he-IL"/>
        </w:rPr>
        <w:t xml:space="preserve">חבר הכנסת פטין מולא, הוצאתי אותך </w:t>
      </w:r>
      <w:bookmarkStart w:id="6171" w:name="_ETM_Q16_235000"/>
      <w:bookmarkEnd w:id="6171"/>
      <w:r>
        <w:rPr>
          <w:rFonts w:hint="cs"/>
          <w:rtl/>
          <w:lang w:eastAsia="he-IL"/>
        </w:rPr>
        <w:t xml:space="preserve">כבר פעם אחת. חבל. הסכמתי להחזיר אותך </w:t>
      </w:r>
      <w:r>
        <w:rPr>
          <w:rtl/>
          <w:lang w:eastAsia="he-IL"/>
        </w:rPr>
        <w:t>–</w:t>
      </w:r>
      <w:r>
        <w:rPr>
          <w:rFonts w:hint="cs"/>
          <w:rtl/>
          <w:lang w:eastAsia="he-IL"/>
        </w:rPr>
        <w:t xml:space="preserve"> חבר </w:t>
      </w:r>
      <w:bookmarkStart w:id="6172" w:name="_ETM_Q16_236000"/>
      <w:bookmarkEnd w:id="6172"/>
      <w:r>
        <w:rPr>
          <w:rFonts w:hint="cs"/>
          <w:rtl/>
          <w:lang w:eastAsia="he-IL"/>
        </w:rPr>
        <w:t xml:space="preserve">הכנסת פטין מולא, הסכמתי להחזיר אותך, אבל לא שתפריע עוד </w:t>
      </w:r>
      <w:bookmarkStart w:id="6173" w:name="_ETM_Q16_247000"/>
      <w:bookmarkEnd w:id="6173"/>
      <w:r>
        <w:rPr>
          <w:rFonts w:hint="cs"/>
          <w:rtl/>
          <w:lang w:eastAsia="he-IL"/>
        </w:rPr>
        <w:t xml:space="preserve">פעם. </w:t>
      </w:r>
    </w:p>
    <w:p w:rsidR="005F0F4F" w:rsidRDefault="005F0F4F" w:rsidP="005F0F4F">
      <w:pPr>
        <w:rPr>
          <w:rtl/>
          <w:lang w:eastAsia="he-IL"/>
        </w:rPr>
      </w:pPr>
    </w:p>
    <w:p w:rsidR="005F0F4F" w:rsidRDefault="005F0F4F" w:rsidP="005F0F4F">
      <w:pPr>
        <w:pStyle w:val="af5"/>
        <w:keepNext/>
        <w:rPr>
          <w:rtl/>
        </w:rPr>
      </w:pPr>
      <w:r w:rsidRPr="006D75C7">
        <w:rPr>
          <w:rStyle w:val="TagStyle"/>
          <w:rtl/>
        </w:rPr>
        <w:t xml:space="preserve"> &lt;&lt; קריאה &gt;&gt; </w:t>
      </w:r>
      <w:r>
        <w:rPr>
          <w:rtl/>
        </w:rPr>
        <w:t>פטין מולא (הליכוד):</w:t>
      </w:r>
      <w:r w:rsidRPr="006D75C7">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lang w:eastAsia="he-IL"/>
        </w:rPr>
      </w:pPr>
      <w:r>
        <w:rPr>
          <w:rFonts w:hint="cs"/>
          <w:rtl/>
          <w:lang w:eastAsia="he-IL"/>
        </w:rPr>
        <w:t>– – –</w:t>
      </w:r>
    </w:p>
    <w:p w:rsidR="005F0F4F" w:rsidRDefault="005F0F4F" w:rsidP="005F0F4F">
      <w:pPr>
        <w:ind w:left="720" w:firstLine="0"/>
        <w:rPr>
          <w:rtl/>
          <w:lang w:eastAsia="he-IL"/>
        </w:rPr>
      </w:pPr>
      <w:bookmarkStart w:id="6174" w:name="_ETM_Q16_246000"/>
      <w:bookmarkEnd w:id="6174"/>
    </w:p>
    <w:p w:rsidR="005F0F4F" w:rsidRDefault="005F0F4F" w:rsidP="005F0F4F">
      <w:pPr>
        <w:pStyle w:val="-"/>
        <w:keepNext/>
        <w:rPr>
          <w:rtl/>
        </w:rPr>
      </w:pPr>
      <w:bookmarkStart w:id="6175" w:name="_ETM_Q16_242000"/>
      <w:bookmarkStart w:id="6176" w:name="ET_speakercontinue_5785_15"/>
      <w:bookmarkEnd w:id="6175"/>
      <w:r w:rsidRPr="006D75C7">
        <w:rPr>
          <w:rStyle w:val="TagStyle"/>
          <w:rtl/>
        </w:rPr>
        <w:t xml:space="preserve">&lt;&lt; דובר_המשך &gt;&gt; </w:t>
      </w:r>
      <w:r>
        <w:rPr>
          <w:rtl/>
        </w:rPr>
        <w:t>עופר כסיף (הרשימה המשותפת):</w:t>
      </w:r>
      <w:r w:rsidRPr="006D75C7">
        <w:rPr>
          <w:rStyle w:val="TagStyle"/>
          <w:rtl/>
        </w:rPr>
        <w:t xml:space="preserve"> &lt;&lt; דובר_המשך &gt;&gt;</w:t>
      </w:r>
      <w:r>
        <w:rPr>
          <w:rtl/>
        </w:rPr>
        <w:t xml:space="preserve">  </w:t>
      </w:r>
      <w:bookmarkEnd w:id="6176"/>
    </w:p>
    <w:p w:rsidR="005F0F4F" w:rsidRDefault="005F0F4F" w:rsidP="005F0F4F">
      <w:pPr>
        <w:rPr>
          <w:rtl/>
          <w:lang w:eastAsia="he-IL"/>
        </w:rPr>
      </w:pPr>
    </w:p>
    <w:p w:rsidR="005F0F4F" w:rsidRDefault="005F0F4F" w:rsidP="001E513F">
      <w:pPr>
        <w:rPr>
          <w:rtl/>
          <w:lang w:eastAsia="he-IL"/>
        </w:rPr>
      </w:pPr>
      <w:bookmarkStart w:id="6177" w:name="_ETM_Q16_243000"/>
      <w:bookmarkStart w:id="6178" w:name="_ETM_Q16_241000"/>
      <w:bookmarkEnd w:id="6177"/>
      <w:bookmarkEnd w:id="6178"/>
      <w:r>
        <w:rPr>
          <w:rFonts w:hint="cs"/>
          <w:rtl/>
          <w:lang w:eastAsia="he-IL"/>
        </w:rPr>
        <w:t xml:space="preserve">ההצעות האלה מוקצות מחמת מיאוס משום </w:t>
      </w:r>
      <w:bookmarkStart w:id="6179" w:name="_ETM_Q16_250000"/>
      <w:bookmarkEnd w:id="6179"/>
      <w:r>
        <w:rPr>
          <w:rFonts w:hint="cs"/>
          <w:rtl/>
          <w:lang w:eastAsia="he-IL"/>
        </w:rPr>
        <w:t xml:space="preserve">שהן באות לחזק שיח אנטי-דמוקרטי, שרואה בזכויות לא דבר </w:t>
      </w:r>
      <w:bookmarkStart w:id="6180" w:name="_ETM_Q16_257000"/>
      <w:bookmarkEnd w:id="6180"/>
      <w:r>
        <w:rPr>
          <w:rFonts w:hint="cs"/>
          <w:rtl/>
          <w:lang w:eastAsia="he-IL"/>
        </w:rPr>
        <w:t>מוקנה ומובנה במשטר אלא דבר שצריך לשלם עבורו. זה אנטי</w:t>
      </w:r>
      <w:bookmarkStart w:id="6181" w:name="_ETM_Q16_264000"/>
      <w:bookmarkEnd w:id="6181"/>
      <w:r>
        <w:rPr>
          <w:rFonts w:hint="cs"/>
          <w:rtl/>
          <w:lang w:eastAsia="he-IL"/>
        </w:rPr>
        <w:t xml:space="preserve">-דמוקרטי בעליל. זאת סיבה אחת. </w:t>
      </w:r>
    </w:p>
    <w:p w:rsidR="005F0F4F" w:rsidRDefault="005F0F4F" w:rsidP="005F0F4F">
      <w:pPr>
        <w:rPr>
          <w:rtl/>
          <w:lang w:eastAsia="he-IL"/>
        </w:rPr>
      </w:pPr>
      <w:bookmarkStart w:id="6182" w:name="_ETM_Q16_267000"/>
      <w:bookmarkEnd w:id="6182"/>
    </w:p>
    <w:p w:rsidR="005F0F4F" w:rsidRDefault="005F0F4F" w:rsidP="005F0F4F">
      <w:pPr>
        <w:rPr>
          <w:rtl/>
          <w:lang w:eastAsia="he-IL"/>
        </w:rPr>
      </w:pPr>
      <w:bookmarkStart w:id="6183" w:name="_ETM_Q16_268000"/>
      <w:bookmarkEnd w:id="6183"/>
      <w:r>
        <w:rPr>
          <w:rFonts w:hint="cs"/>
          <w:rtl/>
          <w:lang w:eastAsia="he-IL"/>
        </w:rPr>
        <w:t xml:space="preserve">סיבה שנייה: ההבחנה בין העדה </w:t>
      </w:r>
      <w:bookmarkStart w:id="6184" w:name="_ETM_Q16_272000"/>
      <w:bookmarkEnd w:id="6184"/>
      <w:r>
        <w:rPr>
          <w:rFonts w:hint="cs"/>
          <w:rtl/>
          <w:lang w:eastAsia="he-IL"/>
        </w:rPr>
        <w:t xml:space="preserve">הדרוזית, שאנחנו דוגלים בשוויון מלא לה, לבין שאר האזרחים הערבים, </w:t>
      </w:r>
      <w:bookmarkStart w:id="6185" w:name="_ETM_Q16_279000"/>
      <w:bookmarkEnd w:id="6185"/>
      <w:r>
        <w:rPr>
          <w:rFonts w:hint="cs"/>
          <w:rtl/>
          <w:lang w:eastAsia="he-IL"/>
        </w:rPr>
        <w:t xml:space="preserve">היא הבחנה שמטרתה פוליטית, הבחנה של הפרד ומשול, כדי להחליש </w:t>
      </w:r>
      <w:bookmarkStart w:id="6186" w:name="_ETM_Q16_280000"/>
      <w:bookmarkEnd w:id="6186"/>
      <w:r>
        <w:rPr>
          <w:rFonts w:hint="cs"/>
          <w:rtl/>
          <w:lang w:eastAsia="he-IL"/>
        </w:rPr>
        <w:t xml:space="preserve">את המאבק לצדק ודמוקרטיה אמיתיים. לא בכדי חייבו את הדרוזים בשירות צבאי ב-1956, ושנה לאחר מכן הכירו בהם כעדה נפרדת, </w:t>
      </w:r>
      <w:bookmarkStart w:id="6187" w:name="_ETM_Q16_295000"/>
      <w:bookmarkEnd w:id="6187"/>
      <w:r>
        <w:rPr>
          <w:rFonts w:hint="cs"/>
          <w:rtl/>
          <w:lang w:eastAsia="he-IL"/>
        </w:rPr>
        <w:t xml:space="preserve">כדי להחליש את המאבק לדמוקרטיה </w:t>
      </w:r>
      <w:r>
        <w:rPr>
          <w:rtl/>
          <w:lang w:eastAsia="he-IL"/>
        </w:rPr>
        <w:t>–</w:t>
      </w:r>
      <w:r>
        <w:rPr>
          <w:rFonts w:hint="cs"/>
          <w:rtl/>
          <w:lang w:eastAsia="he-IL"/>
        </w:rPr>
        <w:t xml:space="preserve"> הפרד ומשול. </w:t>
      </w:r>
    </w:p>
    <w:p w:rsidR="005F0F4F" w:rsidRDefault="005F0F4F" w:rsidP="005F0F4F">
      <w:pPr>
        <w:rPr>
          <w:rtl/>
          <w:lang w:eastAsia="he-IL"/>
        </w:rPr>
      </w:pPr>
      <w:bookmarkStart w:id="6188" w:name="_ETM_Q16_299000"/>
      <w:bookmarkEnd w:id="6188"/>
    </w:p>
    <w:p w:rsidR="005F0F4F" w:rsidRDefault="005F0F4F" w:rsidP="005F0F4F">
      <w:pPr>
        <w:pStyle w:val="af6"/>
        <w:keepNext/>
        <w:rPr>
          <w:rtl/>
        </w:rPr>
      </w:pPr>
      <w:bookmarkStart w:id="6189" w:name="ET_yor_6309_16"/>
      <w:r w:rsidRPr="0032479E">
        <w:rPr>
          <w:rStyle w:val="TagStyle"/>
          <w:rtl/>
        </w:rPr>
        <w:t xml:space="preserve"> &lt;&lt; יור &gt;&gt; </w:t>
      </w:r>
      <w:r>
        <w:rPr>
          <w:rtl/>
        </w:rPr>
        <w:t>היו"ר ג'ידא רינאוי זועבי:</w:t>
      </w:r>
      <w:r w:rsidRPr="0032479E">
        <w:rPr>
          <w:rStyle w:val="TagStyle"/>
          <w:rtl/>
        </w:rPr>
        <w:t xml:space="preserve"> &lt;&lt; יור &gt;&gt;</w:t>
      </w:r>
      <w:r>
        <w:rPr>
          <w:rtl/>
        </w:rPr>
        <w:t xml:space="preserve">  </w:t>
      </w:r>
      <w:bookmarkEnd w:id="6189"/>
    </w:p>
    <w:p w:rsidR="005F0F4F" w:rsidRDefault="005F0F4F" w:rsidP="005F0F4F">
      <w:pPr>
        <w:rPr>
          <w:rtl/>
          <w:lang w:eastAsia="he-IL"/>
        </w:rPr>
      </w:pPr>
    </w:p>
    <w:p w:rsidR="005F0F4F" w:rsidRDefault="005F0F4F" w:rsidP="005F0F4F">
      <w:pPr>
        <w:rPr>
          <w:rtl/>
          <w:lang w:eastAsia="he-IL"/>
        </w:rPr>
      </w:pPr>
      <w:bookmarkStart w:id="6190" w:name="_ETM_Q16_300000"/>
      <w:bookmarkEnd w:id="6190"/>
      <w:r>
        <w:rPr>
          <w:rFonts w:hint="cs"/>
          <w:rtl/>
          <w:lang w:eastAsia="he-IL"/>
        </w:rPr>
        <w:t xml:space="preserve">תודה רבה, חבר הכנסת עופר. </w:t>
      </w:r>
    </w:p>
    <w:p w:rsidR="005F0F4F" w:rsidRDefault="005F0F4F" w:rsidP="005F0F4F">
      <w:pPr>
        <w:rPr>
          <w:rtl/>
          <w:lang w:eastAsia="he-IL"/>
        </w:rPr>
      </w:pPr>
    </w:p>
    <w:p w:rsidR="005F0F4F" w:rsidRDefault="005F0F4F" w:rsidP="005F0F4F">
      <w:pPr>
        <w:pStyle w:val="-"/>
        <w:keepNext/>
        <w:rPr>
          <w:rtl/>
        </w:rPr>
      </w:pPr>
      <w:bookmarkStart w:id="6191" w:name="_ETM_Q16_301000"/>
      <w:bookmarkStart w:id="6192" w:name="ET_speakercontinue_5785_17"/>
      <w:bookmarkEnd w:id="6191"/>
      <w:r w:rsidRPr="0032479E">
        <w:rPr>
          <w:rStyle w:val="TagStyle"/>
          <w:rtl/>
        </w:rPr>
        <w:t xml:space="preserve"> &lt;&lt; דובר_המשך &gt;&gt; </w:t>
      </w:r>
      <w:r>
        <w:rPr>
          <w:rtl/>
        </w:rPr>
        <w:t>עופר כסיף (הרשימה המשותפת):</w:t>
      </w:r>
      <w:r w:rsidRPr="0032479E">
        <w:rPr>
          <w:rStyle w:val="TagStyle"/>
          <w:rtl/>
        </w:rPr>
        <w:t xml:space="preserve"> &lt;&lt; דובר_המשך &gt;&gt;</w:t>
      </w:r>
      <w:r>
        <w:rPr>
          <w:rtl/>
        </w:rPr>
        <w:t xml:space="preserve">  </w:t>
      </w:r>
      <w:bookmarkEnd w:id="6192"/>
    </w:p>
    <w:p w:rsidR="005F0F4F" w:rsidRDefault="005F0F4F" w:rsidP="005F0F4F">
      <w:pPr>
        <w:rPr>
          <w:rtl/>
          <w:lang w:eastAsia="he-IL"/>
        </w:rPr>
      </w:pPr>
    </w:p>
    <w:p w:rsidR="005F0F4F" w:rsidRDefault="005F0F4F" w:rsidP="005F0F4F">
      <w:pPr>
        <w:rPr>
          <w:rtl/>
          <w:lang w:eastAsia="he-IL"/>
        </w:rPr>
      </w:pPr>
      <w:bookmarkStart w:id="6193" w:name="_ETM_Q16_302000"/>
      <w:bookmarkEnd w:id="6193"/>
      <w:r>
        <w:rPr>
          <w:rFonts w:hint="cs"/>
          <w:rtl/>
          <w:lang w:eastAsia="he-IL"/>
        </w:rPr>
        <w:lastRenderedPageBreak/>
        <w:t xml:space="preserve">אני מבקש עוד 30 שניות. הפריעו לי </w:t>
      </w:r>
      <w:bookmarkStart w:id="6194" w:name="_ETM_Q16_303000"/>
      <w:bookmarkEnd w:id="6194"/>
      <w:r>
        <w:rPr>
          <w:rFonts w:hint="cs"/>
          <w:rtl/>
          <w:lang w:eastAsia="he-IL"/>
        </w:rPr>
        <w:t xml:space="preserve">בלי הפסקה. </w:t>
      </w:r>
    </w:p>
    <w:p w:rsidR="005F0F4F" w:rsidRDefault="005F0F4F" w:rsidP="005F0F4F">
      <w:pPr>
        <w:rPr>
          <w:rtl/>
          <w:lang w:eastAsia="he-IL"/>
        </w:rPr>
      </w:pPr>
    </w:p>
    <w:p w:rsidR="005F0F4F" w:rsidRDefault="005F0F4F" w:rsidP="005F0F4F">
      <w:pPr>
        <w:pStyle w:val="af6"/>
        <w:keepNext/>
        <w:rPr>
          <w:rtl/>
        </w:rPr>
      </w:pPr>
      <w:bookmarkStart w:id="6195" w:name="_ETM_Q16_305000"/>
      <w:bookmarkEnd w:id="6195"/>
      <w:r w:rsidRPr="0032479E">
        <w:rPr>
          <w:rStyle w:val="TagStyle"/>
          <w:rtl/>
        </w:rPr>
        <w:t xml:space="preserve"> &lt;&lt; יור &gt;&gt; </w:t>
      </w:r>
      <w:r>
        <w:rPr>
          <w:rtl/>
        </w:rPr>
        <w:t>היו"ר ג'ידא רינאוי זועבי:</w:t>
      </w:r>
      <w:r w:rsidRPr="0032479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30 שניות, יאלל</w:t>
      </w:r>
      <w:bookmarkStart w:id="6196" w:name="_ETM_Q16_306000"/>
      <w:bookmarkEnd w:id="6196"/>
      <w:r>
        <w:rPr>
          <w:rFonts w:hint="cs"/>
          <w:rtl/>
          <w:lang w:eastAsia="he-IL"/>
        </w:rPr>
        <w:t xml:space="preserve">ה, בבקשה. </w:t>
      </w:r>
    </w:p>
    <w:p w:rsidR="005F0F4F" w:rsidRDefault="005F0F4F" w:rsidP="005F0F4F">
      <w:pPr>
        <w:rPr>
          <w:rtl/>
          <w:lang w:eastAsia="he-IL"/>
        </w:rPr>
      </w:pPr>
    </w:p>
    <w:p w:rsidR="005F0F4F" w:rsidRDefault="005F0F4F" w:rsidP="005F0F4F">
      <w:pPr>
        <w:pStyle w:val="-"/>
        <w:keepNext/>
        <w:rPr>
          <w:rtl/>
        </w:rPr>
      </w:pPr>
      <w:bookmarkStart w:id="6197" w:name="_ETM_Q16_309000"/>
      <w:bookmarkStart w:id="6198" w:name="ET_speakercontinue_5785_19"/>
      <w:bookmarkEnd w:id="6197"/>
      <w:r w:rsidRPr="0032479E">
        <w:rPr>
          <w:rStyle w:val="TagStyle"/>
          <w:rtl/>
        </w:rPr>
        <w:t xml:space="preserve"> &lt;&lt; דובר_המשך &gt;&gt; </w:t>
      </w:r>
      <w:r>
        <w:rPr>
          <w:rtl/>
        </w:rPr>
        <w:t>עופר כסיף (הרשימה המשותפת):</w:t>
      </w:r>
      <w:r w:rsidRPr="0032479E">
        <w:rPr>
          <w:rStyle w:val="TagStyle"/>
          <w:rtl/>
        </w:rPr>
        <w:t xml:space="preserve"> &lt;&lt; דובר_המשך &gt;&gt;</w:t>
      </w:r>
      <w:r>
        <w:rPr>
          <w:rtl/>
        </w:rPr>
        <w:t xml:space="preserve">  </w:t>
      </w:r>
      <w:bookmarkEnd w:id="6198"/>
    </w:p>
    <w:p w:rsidR="005F0F4F" w:rsidRDefault="005F0F4F" w:rsidP="005F0F4F">
      <w:pPr>
        <w:rPr>
          <w:rtl/>
          <w:lang w:eastAsia="he-IL"/>
        </w:rPr>
      </w:pPr>
    </w:p>
    <w:p w:rsidR="005F0F4F" w:rsidRDefault="005F0F4F" w:rsidP="005F0F4F">
      <w:pPr>
        <w:rPr>
          <w:rtl/>
          <w:lang w:eastAsia="he-IL"/>
        </w:rPr>
      </w:pPr>
      <w:bookmarkStart w:id="6199" w:name="_ETM_Q16_310000"/>
      <w:bookmarkEnd w:id="6199"/>
      <w:r>
        <w:rPr>
          <w:rFonts w:hint="cs"/>
          <w:rtl/>
          <w:lang w:eastAsia="he-IL"/>
        </w:rPr>
        <w:t xml:space="preserve">הדבר השלישי: </w:t>
      </w:r>
      <w:bookmarkStart w:id="6200" w:name="_ETM_Q16_313000"/>
      <w:bookmarkEnd w:id="6200"/>
      <w:r>
        <w:rPr>
          <w:rFonts w:hint="cs"/>
          <w:rtl/>
          <w:lang w:eastAsia="he-IL"/>
        </w:rPr>
        <w:t>כל מי שחושב שאפילו החוקים האלה יקנו זכויות ושוויון</w:t>
      </w:r>
      <w:bookmarkStart w:id="6201" w:name="_ETM_Q16_320000"/>
      <w:bookmarkEnd w:id="6201"/>
      <w:r>
        <w:rPr>
          <w:rFonts w:hint="cs"/>
          <w:rtl/>
          <w:lang w:eastAsia="he-IL"/>
        </w:rPr>
        <w:t xml:space="preserve"> אמיתי לדרוזים </w:t>
      </w:r>
      <w:r>
        <w:rPr>
          <w:rtl/>
          <w:lang w:eastAsia="he-IL"/>
        </w:rPr>
        <w:t>–</w:t>
      </w:r>
      <w:r>
        <w:rPr>
          <w:rFonts w:hint="cs"/>
          <w:rtl/>
          <w:lang w:eastAsia="he-IL"/>
        </w:rPr>
        <w:t xml:space="preserve"> מעבר למה שאמרתי, זאת פיקציה; הוא חי </w:t>
      </w:r>
      <w:bookmarkStart w:id="6202" w:name="_ETM_Q16_323000"/>
      <w:bookmarkEnd w:id="6202"/>
      <w:r>
        <w:rPr>
          <w:rFonts w:hint="cs"/>
          <w:rtl/>
          <w:lang w:eastAsia="he-IL"/>
        </w:rPr>
        <w:t>באשליות. שימו לב, חברי הכנסת – – –</w:t>
      </w:r>
    </w:p>
    <w:p w:rsidR="005F0F4F" w:rsidRDefault="005F0F4F" w:rsidP="005F0F4F">
      <w:pPr>
        <w:rPr>
          <w:rtl/>
          <w:lang w:eastAsia="he-IL"/>
        </w:rPr>
      </w:pPr>
      <w:bookmarkStart w:id="6203" w:name="_ETM_Q16_317000"/>
      <w:bookmarkEnd w:id="6203"/>
    </w:p>
    <w:p w:rsidR="005F0F4F" w:rsidRDefault="005F0F4F" w:rsidP="005F0F4F">
      <w:pPr>
        <w:pStyle w:val="af6"/>
        <w:keepNext/>
        <w:rPr>
          <w:rtl/>
        </w:rPr>
      </w:pPr>
      <w:bookmarkStart w:id="6204" w:name="ET_yor_6309_20"/>
      <w:r w:rsidRPr="0032479E">
        <w:rPr>
          <w:rStyle w:val="TagStyle"/>
          <w:rtl/>
        </w:rPr>
        <w:t xml:space="preserve"> &lt;&lt; יור &gt;&gt; </w:t>
      </w:r>
      <w:r>
        <w:rPr>
          <w:rtl/>
        </w:rPr>
        <w:t>היו"ר ג'ידא רינאוי זועבי:</w:t>
      </w:r>
      <w:r w:rsidRPr="0032479E">
        <w:rPr>
          <w:rStyle w:val="TagStyle"/>
          <w:rtl/>
        </w:rPr>
        <w:t xml:space="preserve"> &lt;&lt; יור &gt;&gt;</w:t>
      </w:r>
      <w:r>
        <w:rPr>
          <w:rtl/>
        </w:rPr>
        <w:t xml:space="preserve">  </w:t>
      </w:r>
      <w:bookmarkEnd w:id="6204"/>
    </w:p>
    <w:p w:rsidR="005F0F4F" w:rsidRDefault="005F0F4F" w:rsidP="005F0F4F">
      <w:pPr>
        <w:rPr>
          <w:rtl/>
          <w:lang w:eastAsia="he-IL"/>
        </w:rPr>
      </w:pPr>
    </w:p>
    <w:p w:rsidR="005F0F4F" w:rsidRDefault="005F0F4F" w:rsidP="005F0F4F">
      <w:pPr>
        <w:rPr>
          <w:rtl/>
          <w:lang w:eastAsia="he-IL"/>
        </w:rPr>
      </w:pPr>
      <w:bookmarkStart w:id="6205" w:name="_ETM_Q16_318000"/>
      <w:bookmarkEnd w:id="6205"/>
      <w:r>
        <w:rPr>
          <w:rFonts w:hint="cs"/>
          <w:rtl/>
          <w:lang w:eastAsia="he-IL"/>
        </w:rPr>
        <w:t xml:space="preserve">לא, אין, אין. 30 שניות הסתיימו. </w:t>
      </w:r>
    </w:p>
    <w:p w:rsidR="005F0F4F" w:rsidRDefault="005F0F4F" w:rsidP="005F0F4F">
      <w:pPr>
        <w:rPr>
          <w:rtl/>
          <w:lang w:eastAsia="he-IL"/>
        </w:rPr>
      </w:pPr>
    </w:p>
    <w:p w:rsidR="005F0F4F" w:rsidRDefault="005F0F4F" w:rsidP="005F0F4F">
      <w:pPr>
        <w:pStyle w:val="-"/>
        <w:keepNext/>
        <w:rPr>
          <w:rtl/>
        </w:rPr>
      </w:pPr>
      <w:bookmarkStart w:id="6206" w:name="ET_speakercontinue_5785_21"/>
      <w:r w:rsidRPr="008F3535">
        <w:rPr>
          <w:rStyle w:val="TagStyle"/>
          <w:rtl/>
        </w:rPr>
        <w:t xml:space="preserve"> &lt;&lt; דובר_המשך &gt;&gt; </w:t>
      </w:r>
      <w:r>
        <w:rPr>
          <w:rtl/>
        </w:rPr>
        <w:t>עופר כסיף (הרשימה המשותפת):</w:t>
      </w:r>
      <w:r w:rsidRPr="008F3535">
        <w:rPr>
          <w:rStyle w:val="TagStyle"/>
          <w:rtl/>
        </w:rPr>
        <w:t xml:space="preserve"> &lt;&lt; דובר_המשך &gt;&gt;</w:t>
      </w:r>
      <w:r>
        <w:rPr>
          <w:rtl/>
        </w:rPr>
        <w:t xml:space="preserve">  </w:t>
      </w:r>
      <w:bookmarkEnd w:id="6206"/>
    </w:p>
    <w:p w:rsidR="005F0F4F" w:rsidRDefault="005F0F4F" w:rsidP="005F0F4F">
      <w:pPr>
        <w:rPr>
          <w:rtl/>
          <w:lang w:eastAsia="he-IL"/>
        </w:rPr>
      </w:pPr>
    </w:p>
    <w:p w:rsidR="005F0F4F" w:rsidRDefault="005F0F4F" w:rsidP="005F0F4F">
      <w:pPr>
        <w:rPr>
          <w:rtl/>
          <w:lang w:eastAsia="he-IL"/>
        </w:rPr>
      </w:pPr>
      <w:bookmarkStart w:id="6207" w:name="_ETM_Q16_325000"/>
      <w:bookmarkEnd w:id="6207"/>
      <w:r>
        <w:rPr>
          <w:rFonts w:hint="cs"/>
          <w:rtl/>
          <w:lang w:eastAsia="he-IL"/>
        </w:rPr>
        <w:t xml:space="preserve">אני מייד מסיים. </w:t>
      </w:r>
      <w:bookmarkStart w:id="6208" w:name="_ETM_Q16_331000"/>
      <w:bookmarkEnd w:id="6208"/>
    </w:p>
    <w:p w:rsidR="005F0F4F" w:rsidRDefault="005F0F4F" w:rsidP="005F0F4F">
      <w:pPr>
        <w:rPr>
          <w:rtl/>
          <w:lang w:eastAsia="he-IL"/>
        </w:rPr>
      </w:pPr>
    </w:p>
    <w:p w:rsidR="005F0F4F" w:rsidRDefault="005F0F4F" w:rsidP="005F0F4F">
      <w:pPr>
        <w:pStyle w:val="af6"/>
        <w:keepNext/>
        <w:rPr>
          <w:rtl/>
        </w:rPr>
      </w:pPr>
      <w:r w:rsidRPr="008F3535">
        <w:rPr>
          <w:rStyle w:val="TagStyle"/>
          <w:rtl/>
        </w:rPr>
        <w:t xml:space="preserve"> &lt;&lt; יור &gt;&gt; </w:t>
      </w:r>
      <w:r>
        <w:rPr>
          <w:rtl/>
        </w:rPr>
        <w:t>היו"ר ג'ידא רינאוי זועבי:</w:t>
      </w:r>
      <w:r w:rsidRPr="008F3535">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6209" w:name="_ETM_Q16_332000"/>
      <w:bookmarkEnd w:id="6209"/>
      <w:r>
        <w:rPr>
          <w:rFonts w:hint="cs"/>
          <w:rtl/>
          <w:lang w:eastAsia="he-IL"/>
        </w:rPr>
        <w:t xml:space="preserve">יאללה, משפט אחרון. </w:t>
      </w:r>
    </w:p>
    <w:p w:rsidR="005F0F4F" w:rsidRDefault="005F0F4F" w:rsidP="005F0F4F">
      <w:pPr>
        <w:rPr>
          <w:rtl/>
          <w:lang w:eastAsia="he-IL"/>
        </w:rPr>
      </w:pPr>
      <w:bookmarkStart w:id="6210" w:name="_ETM_Q16_329000"/>
      <w:bookmarkEnd w:id="6210"/>
    </w:p>
    <w:p w:rsidR="005F0F4F" w:rsidRDefault="005F0F4F" w:rsidP="005F0F4F">
      <w:pPr>
        <w:pStyle w:val="-"/>
        <w:keepNext/>
        <w:rPr>
          <w:rtl/>
        </w:rPr>
      </w:pPr>
      <w:bookmarkStart w:id="6211" w:name="ET_speakercontinue_5785_23"/>
      <w:r w:rsidRPr="008F3535">
        <w:rPr>
          <w:rStyle w:val="TagStyle"/>
          <w:rtl/>
        </w:rPr>
        <w:t xml:space="preserve"> &lt;&lt; דובר_המשך &gt;&gt; </w:t>
      </w:r>
      <w:r>
        <w:rPr>
          <w:rtl/>
        </w:rPr>
        <w:t>עופר כסיף (הרשימה המשותפת):</w:t>
      </w:r>
      <w:r w:rsidRPr="008F3535">
        <w:rPr>
          <w:rStyle w:val="TagStyle"/>
          <w:rtl/>
        </w:rPr>
        <w:t xml:space="preserve"> &lt;&lt; דובר_המשך &gt;&gt;</w:t>
      </w:r>
      <w:r>
        <w:rPr>
          <w:rtl/>
        </w:rPr>
        <w:t xml:space="preserve">  </w:t>
      </w:r>
      <w:bookmarkEnd w:id="6211"/>
    </w:p>
    <w:p w:rsidR="005F0F4F" w:rsidRDefault="005F0F4F" w:rsidP="005F0F4F">
      <w:pPr>
        <w:rPr>
          <w:rtl/>
          <w:lang w:eastAsia="he-IL"/>
        </w:rPr>
      </w:pPr>
    </w:p>
    <w:p w:rsidR="005F0F4F" w:rsidRDefault="005F0F4F" w:rsidP="001E513F">
      <w:pPr>
        <w:rPr>
          <w:rtl/>
          <w:lang w:eastAsia="he-IL"/>
        </w:rPr>
      </w:pPr>
      <w:bookmarkStart w:id="6212" w:name="_ETM_Q16_330000"/>
      <w:bookmarkEnd w:id="6212"/>
      <w:r>
        <w:rPr>
          <w:rFonts w:hint="cs"/>
          <w:rtl/>
          <w:lang w:eastAsia="he-IL"/>
        </w:rPr>
        <w:t xml:space="preserve">במאמר ב-1979 יונתן אופנהיימר כתב את המשפט </w:t>
      </w:r>
      <w:bookmarkStart w:id="6213" w:name="_ETM_Q16_334000"/>
      <w:bookmarkEnd w:id="6213"/>
      <w:r>
        <w:rPr>
          <w:rFonts w:hint="cs"/>
          <w:rtl/>
          <w:lang w:eastAsia="he-IL"/>
        </w:rPr>
        <w:t>הבא, ואני מסיים: ערבי גאה וישראלי נאמן – –</w:t>
      </w:r>
    </w:p>
    <w:p w:rsidR="005F0F4F" w:rsidRDefault="005F0F4F" w:rsidP="005F0F4F">
      <w:pPr>
        <w:rPr>
          <w:rtl/>
          <w:lang w:eastAsia="he-IL"/>
        </w:rPr>
      </w:pPr>
      <w:bookmarkStart w:id="6214" w:name="_ETM_Q16_339000"/>
      <w:bookmarkEnd w:id="6214"/>
    </w:p>
    <w:p w:rsidR="005F0F4F" w:rsidRDefault="005F0F4F" w:rsidP="005F0F4F">
      <w:pPr>
        <w:pStyle w:val="af5"/>
        <w:keepNext/>
        <w:rPr>
          <w:rtl/>
        </w:rPr>
      </w:pPr>
      <w:bookmarkStart w:id="6215" w:name="ET_interruption_5788_24"/>
      <w:r w:rsidRPr="007C0720">
        <w:rPr>
          <w:rStyle w:val="TagStyle"/>
          <w:rtl/>
        </w:rPr>
        <w:t xml:space="preserve"> &lt;&lt; קריאה &gt;&gt; </w:t>
      </w:r>
      <w:r>
        <w:rPr>
          <w:rtl/>
        </w:rPr>
        <w:t>פטין מולא (הליכוד):</w:t>
      </w:r>
      <w:r w:rsidRPr="007C0720">
        <w:rPr>
          <w:rStyle w:val="TagStyle"/>
          <w:rtl/>
        </w:rPr>
        <w:t xml:space="preserve"> &lt;&lt; קריאה &gt;&gt;</w:t>
      </w:r>
      <w:r>
        <w:rPr>
          <w:rtl/>
        </w:rPr>
        <w:t xml:space="preserve">  </w:t>
      </w:r>
      <w:bookmarkEnd w:id="6215"/>
    </w:p>
    <w:p w:rsidR="005F0F4F" w:rsidRDefault="005F0F4F" w:rsidP="005F0F4F">
      <w:pPr>
        <w:rPr>
          <w:rtl/>
          <w:lang w:eastAsia="he-IL"/>
        </w:rPr>
      </w:pPr>
    </w:p>
    <w:p w:rsidR="005F0F4F" w:rsidRDefault="005F0F4F" w:rsidP="005F0F4F">
      <w:pPr>
        <w:rPr>
          <w:lang w:eastAsia="he-IL"/>
        </w:rPr>
      </w:pPr>
      <w:r>
        <w:rPr>
          <w:rFonts w:hint="cs"/>
          <w:rtl/>
          <w:lang w:eastAsia="he-IL"/>
        </w:rPr>
        <w:t>– – –</w:t>
      </w:r>
    </w:p>
    <w:p w:rsidR="005F0F4F" w:rsidRDefault="005F0F4F" w:rsidP="005F0F4F">
      <w:pPr>
        <w:ind w:left="720" w:firstLine="0"/>
        <w:rPr>
          <w:rtl/>
          <w:lang w:eastAsia="he-IL"/>
        </w:rPr>
      </w:pPr>
      <w:bookmarkStart w:id="6216" w:name="_ETM_Q16_337000"/>
      <w:bookmarkEnd w:id="6216"/>
    </w:p>
    <w:p w:rsidR="005F0F4F" w:rsidRDefault="005F0F4F" w:rsidP="005F0F4F">
      <w:pPr>
        <w:pStyle w:val="af6"/>
        <w:keepNext/>
        <w:rPr>
          <w:rtl/>
        </w:rPr>
      </w:pPr>
      <w:r w:rsidRPr="007C0720">
        <w:rPr>
          <w:rStyle w:val="TagStyle"/>
          <w:rtl/>
        </w:rPr>
        <w:t xml:space="preserve"> &lt;&lt; יור &gt;&gt; </w:t>
      </w:r>
      <w:r>
        <w:rPr>
          <w:rtl/>
        </w:rPr>
        <w:t>היו"ר ג'ידא רינאוי זועבי:</w:t>
      </w:r>
      <w:r w:rsidRPr="007C0720">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6217" w:name="_ETM_Q16_341000"/>
      <w:bookmarkEnd w:id="6217"/>
      <w:r>
        <w:rPr>
          <w:rFonts w:hint="cs"/>
          <w:rtl/>
          <w:lang w:eastAsia="he-IL"/>
        </w:rPr>
        <w:t xml:space="preserve">אל תפריע לו, חבר הכנסת פטין מולא. תמשיך, </w:t>
      </w:r>
      <w:bookmarkStart w:id="6218" w:name="_ETM_Q16_346000"/>
      <w:bookmarkEnd w:id="6218"/>
      <w:r>
        <w:rPr>
          <w:rFonts w:hint="cs"/>
          <w:rtl/>
          <w:lang w:eastAsia="he-IL"/>
        </w:rPr>
        <w:t xml:space="preserve">תמשיך. </w:t>
      </w:r>
    </w:p>
    <w:p w:rsidR="005F0F4F" w:rsidRDefault="005F0F4F" w:rsidP="005F0F4F">
      <w:pPr>
        <w:rPr>
          <w:rtl/>
          <w:lang w:eastAsia="he-IL"/>
        </w:rPr>
      </w:pPr>
    </w:p>
    <w:p w:rsidR="005F0F4F" w:rsidRDefault="005F0F4F" w:rsidP="005F0F4F">
      <w:pPr>
        <w:pStyle w:val="-"/>
        <w:keepNext/>
        <w:rPr>
          <w:rtl/>
        </w:rPr>
      </w:pPr>
      <w:bookmarkStart w:id="6219" w:name="_ETM_Q16_342000"/>
      <w:bookmarkStart w:id="6220" w:name="ET_speakercontinue_5785_35"/>
      <w:bookmarkEnd w:id="6219"/>
      <w:r w:rsidRPr="00FC2269">
        <w:rPr>
          <w:rStyle w:val="TagStyle"/>
          <w:rtl/>
        </w:rPr>
        <w:lastRenderedPageBreak/>
        <w:t xml:space="preserve"> &lt;&lt; דובר_המשך &gt;&gt; </w:t>
      </w:r>
      <w:r>
        <w:rPr>
          <w:rtl/>
        </w:rPr>
        <w:t>עופר כסיף (הרשימה המשותפת):</w:t>
      </w:r>
      <w:r w:rsidRPr="00FC2269">
        <w:rPr>
          <w:rStyle w:val="TagStyle"/>
          <w:rtl/>
        </w:rPr>
        <w:t xml:space="preserve"> &lt;&lt; דובר_המשך &gt;&gt;</w:t>
      </w:r>
      <w:r>
        <w:rPr>
          <w:rtl/>
        </w:rPr>
        <w:t xml:space="preserve">  </w:t>
      </w:r>
      <w:bookmarkEnd w:id="6220"/>
    </w:p>
    <w:p w:rsidR="005F0F4F" w:rsidRDefault="005F0F4F" w:rsidP="005F0F4F">
      <w:pPr>
        <w:rPr>
          <w:rtl/>
          <w:lang w:eastAsia="he-IL"/>
        </w:rPr>
      </w:pPr>
    </w:p>
    <w:p w:rsidR="005F0F4F" w:rsidRDefault="005F0F4F" w:rsidP="005F0F4F">
      <w:pPr>
        <w:rPr>
          <w:rtl/>
          <w:lang w:eastAsia="he-IL"/>
        </w:rPr>
      </w:pPr>
      <w:r>
        <w:rPr>
          <w:rFonts w:hint="cs"/>
          <w:rtl/>
          <w:lang w:eastAsia="he-IL"/>
        </w:rPr>
        <w:t>– – הינו נזק כפול</w:t>
      </w:r>
      <w:bookmarkStart w:id="6221" w:name="_ETM_Q16_351000"/>
      <w:bookmarkEnd w:id="6221"/>
      <w:r>
        <w:rPr>
          <w:rFonts w:hint="cs"/>
          <w:rtl/>
          <w:lang w:eastAsia="he-IL"/>
        </w:rPr>
        <w:t xml:space="preserve"> מבחינת האורתודוקסיה הציונית. ערבים גאים הם סיכון מדיני – –</w:t>
      </w:r>
    </w:p>
    <w:p w:rsidR="005F0F4F" w:rsidRDefault="005F0F4F" w:rsidP="005F0F4F">
      <w:pPr>
        <w:rPr>
          <w:rtl/>
          <w:lang w:eastAsia="he-IL"/>
        </w:rPr>
      </w:pPr>
    </w:p>
    <w:p w:rsidR="005F0F4F" w:rsidRDefault="005F0F4F" w:rsidP="005F0F4F">
      <w:pPr>
        <w:pStyle w:val="af5"/>
        <w:keepNext/>
        <w:rPr>
          <w:rtl/>
        </w:rPr>
      </w:pPr>
      <w:bookmarkStart w:id="6222" w:name="_ETM_Q16_356000"/>
      <w:bookmarkStart w:id="6223" w:name="ET_interruption_5788_28"/>
      <w:bookmarkEnd w:id="6222"/>
      <w:r w:rsidRPr="00FA68F5">
        <w:rPr>
          <w:rStyle w:val="TagStyle"/>
          <w:rtl/>
        </w:rPr>
        <w:t xml:space="preserve"> &lt;&lt; קריאה &gt;&gt; </w:t>
      </w:r>
      <w:r>
        <w:rPr>
          <w:rtl/>
        </w:rPr>
        <w:t>פטין מולא (הליכוד):</w:t>
      </w:r>
      <w:r w:rsidRPr="00FA68F5">
        <w:rPr>
          <w:rStyle w:val="TagStyle"/>
          <w:rtl/>
        </w:rPr>
        <w:t xml:space="preserve"> &lt;&lt; קריאה &gt;&gt;</w:t>
      </w:r>
      <w:r>
        <w:rPr>
          <w:rtl/>
        </w:rPr>
        <w:t xml:space="preserve">  </w:t>
      </w:r>
      <w:bookmarkEnd w:id="6223"/>
    </w:p>
    <w:p w:rsidR="005F0F4F" w:rsidRDefault="005F0F4F" w:rsidP="005F0F4F">
      <w:pPr>
        <w:rPr>
          <w:rtl/>
          <w:lang w:eastAsia="he-IL"/>
        </w:rPr>
      </w:pPr>
    </w:p>
    <w:p w:rsidR="005F0F4F" w:rsidRDefault="005F0F4F" w:rsidP="005F0F4F">
      <w:pPr>
        <w:rPr>
          <w:rtl/>
          <w:lang w:eastAsia="he-IL"/>
        </w:rPr>
      </w:pPr>
      <w:bookmarkStart w:id="6224" w:name="_ETM_Q16_349000"/>
      <w:bookmarkEnd w:id="6224"/>
      <w:r>
        <w:rPr>
          <w:rFonts w:hint="cs"/>
          <w:rtl/>
          <w:lang w:eastAsia="he-IL"/>
        </w:rPr>
        <w:t>על מה אתה מדבר?</w:t>
      </w:r>
    </w:p>
    <w:p w:rsidR="005F0F4F" w:rsidRDefault="005F0F4F" w:rsidP="005F0F4F">
      <w:pPr>
        <w:rPr>
          <w:rtl/>
          <w:lang w:eastAsia="he-IL"/>
        </w:rPr>
      </w:pPr>
    </w:p>
    <w:p w:rsidR="005F0F4F" w:rsidRDefault="005F0F4F" w:rsidP="005F0F4F">
      <w:pPr>
        <w:pStyle w:val="-"/>
        <w:keepNext/>
        <w:rPr>
          <w:rtl/>
        </w:rPr>
      </w:pPr>
      <w:bookmarkStart w:id="6225" w:name="_ETM_Q16_350000"/>
      <w:bookmarkStart w:id="6226" w:name="ET_speakercontinue_5785_29"/>
      <w:bookmarkEnd w:id="6225"/>
      <w:r w:rsidRPr="00FA68F5">
        <w:rPr>
          <w:rStyle w:val="TagStyle"/>
          <w:rtl/>
        </w:rPr>
        <w:t xml:space="preserve"> &lt;&lt; דובר_המשך &gt;&gt; </w:t>
      </w:r>
      <w:r>
        <w:rPr>
          <w:rtl/>
        </w:rPr>
        <w:t>עופר כסיף (הרשימה המשותפת):</w:t>
      </w:r>
      <w:r w:rsidRPr="00FA68F5">
        <w:rPr>
          <w:rStyle w:val="TagStyle"/>
          <w:rtl/>
        </w:rPr>
        <w:t xml:space="preserve"> &lt;&lt; דובר_המשך &gt;&gt;</w:t>
      </w:r>
      <w:r>
        <w:rPr>
          <w:rtl/>
        </w:rPr>
        <w:t xml:space="preserve">  </w:t>
      </w:r>
      <w:bookmarkEnd w:id="6226"/>
    </w:p>
    <w:p w:rsidR="005F0F4F" w:rsidRDefault="005F0F4F" w:rsidP="005F0F4F">
      <w:pPr>
        <w:rPr>
          <w:rtl/>
          <w:lang w:eastAsia="he-IL"/>
        </w:rPr>
      </w:pPr>
    </w:p>
    <w:p w:rsidR="005F0F4F" w:rsidRDefault="005F0F4F" w:rsidP="005F0F4F">
      <w:pPr>
        <w:rPr>
          <w:rtl/>
          <w:lang w:eastAsia="he-IL"/>
        </w:rPr>
      </w:pPr>
      <w:bookmarkStart w:id="6227" w:name="_ETM_Q16_352000"/>
      <w:bookmarkStart w:id="6228" w:name="_ETM_Q16_355000"/>
      <w:bookmarkEnd w:id="6227"/>
      <w:bookmarkEnd w:id="6228"/>
      <w:r>
        <w:rPr>
          <w:rFonts w:hint="cs"/>
          <w:rtl/>
          <w:lang w:eastAsia="he-IL"/>
        </w:rPr>
        <w:t xml:space="preserve">– – </w:t>
      </w:r>
      <w:bookmarkStart w:id="6229" w:name="_ETM_Q16_359000"/>
      <w:bookmarkEnd w:id="6229"/>
      <w:r>
        <w:rPr>
          <w:rFonts w:hint="cs"/>
          <w:rtl/>
          <w:lang w:eastAsia="he-IL"/>
        </w:rPr>
        <w:t xml:space="preserve">וערבים </w:t>
      </w:r>
      <w:bookmarkStart w:id="6230" w:name="_ETM_Q16_357000"/>
      <w:bookmarkEnd w:id="6230"/>
      <w:r>
        <w:rPr>
          <w:rFonts w:hint="cs"/>
          <w:rtl/>
          <w:lang w:eastAsia="he-IL"/>
        </w:rPr>
        <w:t xml:space="preserve">נאמנים מערערים על – – </w:t>
      </w:r>
    </w:p>
    <w:p w:rsidR="005F0F4F" w:rsidRDefault="005F0F4F" w:rsidP="005F0F4F">
      <w:pPr>
        <w:rPr>
          <w:rtl/>
          <w:lang w:eastAsia="he-IL"/>
        </w:rPr>
      </w:pPr>
    </w:p>
    <w:p w:rsidR="005F0F4F" w:rsidRDefault="005F0F4F" w:rsidP="005F0F4F">
      <w:pPr>
        <w:pStyle w:val="af5"/>
        <w:keepNext/>
        <w:rPr>
          <w:rtl/>
        </w:rPr>
      </w:pPr>
      <w:r w:rsidRPr="00FA68F5">
        <w:rPr>
          <w:rStyle w:val="TagStyle"/>
          <w:rtl/>
        </w:rPr>
        <w:t xml:space="preserve"> &lt;&lt; קריאה &gt;&gt; </w:t>
      </w:r>
      <w:r>
        <w:rPr>
          <w:rtl/>
        </w:rPr>
        <w:t>פטין מולא (הליכוד):</w:t>
      </w:r>
      <w:r w:rsidRPr="00FA68F5">
        <w:rPr>
          <w:rStyle w:val="TagStyle"/>
          <w:rtl/>
        </w:rPr>
        <w:t xml:space="preserve"> &lt;&lt; קריאה &gt;&gt;</w:t>
      </w:r>
      <w:r>
        <w:rPr>
          <w:rtl/>
        </w:rPr>
        <w:t xml:space="preserve">  </w:t>
      </w:r>
    </w:p>
    <w:p w:rsidR="005F0F4F" w:rsidRDefault="005F0F4F" w:rsidP="005F0F4F">
      <w:pPr>
        <w:rPr>
          <w:rtl/>
          <w:lang w:eastAsia="he-IL"/>
        </w:rPr>
      </w:pPr>
    </w:p>
    <w:p w:rsidR="005F0F4F" w:rsidRPr="00FA68F5" w:rsidRDefault="005F0F4F" w:rsidP="005F0F4F">
      <w:pPr>
        <w:rPr>
          <w:rtl/>
          <w:lang w:eastAsia="he-IL"/>
        </w:rPr>
      </w:pPr>
      <w:bookmarkStart w:id="6231" w:name="_ETM_Q16_358000"/>
      <w:bookmarkEnd w:id="6231"/>
      <w:r>
        <w:rPr>
          <w:rFonts w:hint="cs"/>
          <w:rtl/>
          <w:lang w:eastAsia="he-IL"/>
        </w:rPr>
        <w:t>אתה מביא היום הצעת חוק שאתה – – –</w:t>
      </w:r>
    </w:p>
    <w:p w:rsidR="005F0F4F" w:rsidRDefault="005F0F4F" w:rsidP="005F0F4F">
      <w:pPr>
        <w:rPr>
          <w:rtl/>
          <w:lang w:eastAsia="he-IL"/>
        </w:rPr>
      </w:pPr>
      <w:bookmarkStart w:id="6232" w:name="_ETM_Q16_347000"/>
      <w:bookmarkEnd w:id="6232"/>
    </w:p>
    <w:p w:rsidR="005F0F4F" w:rsidRDefault="005F0F4F" w:rsidP="005F0F4F">
      <w:pPr>
        <w:pStyle w:val="-"/>
        <w:keepNext/>
        <w:rPr>
          <w:rtl/>
        </w:rPr>
      </w:pPr>
      <w:bookmarkStart w:id="6233" w:name="ET_speakercontinue_5785_27"/>
      <w:r w:rsidRPr="007C0720">
        <w:rPr>
          <w:rStyle w:val="TagStyle"/>
          <w:rtl/>
        </w:rPr>
        <w:t xml:space="preserve"> &lt;&lt; דובר_המשך &gt;&gt; </w:t>
      </w:r>
      <w:r>
        <w:rPr>
          <w:rtl/>
        </w:rPr>
        <w:t>עופר כסיף (הרשימה המשותפת):</w:t>
      </w:r>
      <w:r w:rsidRPr="007C0720">
        <w:rPr>
          <w:rStyle w:val="TagStyle"/>
          <w:rtl/>
        </w:rPr>
        <w:t xml:space="preserve"> &lt;&lt; דובר_המשך &gt;&gt;</w:t>
      </w:r>
      <w:r>
        <w:rPr>
          <w:rtl/>
        </w:rPr>
        <w:t xml:space="preserve">  </w:t>
      </w:r>
      <w:bookmarkEnd w:id="6233"/>
    </w:p>
    <w:p w:rsidR="005F0F4F" w:rsidRDefault="005F0F4F" w:rsidP="005F0F4F">
      <w:pPr>
        <w:rPr>
          <w:rtl/>
          <w:lang w:eastAsia="he-IL"/>
        </w:rPr>
      </w:pPr>
    </w:p>
    <w:p w:rsidR="005F0F4F" w:rsidRDefault="005F0F4F" w:rsidP="00EB1057">
      <w:pPr>
        <w:rPr>
          <w:lang w:eastAsia="he-IL"/>
        </w:rPr>
      </w:pPr>
      <w:bookmarkStart w:id="6234" w:name="_ETM_Q16_343000"/>
      <w:bookmarkEnd w:id="6234"/>
      <w:r>
        <w:rPr>
          <w:rFonts w:hint="cs"/>
          <w:rtl/>
          <w:lang w:eastAsia="he-IL"/>
        </w:rPr>
        <w:t xml:space="preserve">– – האקסקלוסיביות היהודית הציונית בישראל. אל תשלו את עצמכם </w:t>
      </w:r>
      <w:r w:rsidR="00EB1057">
        <w:rPr>
          <w:rFonts w:hint="eastAsia"/>
          <w:rtl/>
          <w:lang w:eastAsia="he-IL"/>
        </w:rPr>
        <w:t xml:space="preserve">– </w:t>
      </w:r>
      <w:r>
        <w:rPr>
          <w:rFonts w:hint="cs"/>
          <w:rtl/>
          <w:lang w:eastAsia="he-IL"/>
        </w:rPr>
        <w:t xml:space="preserve">לא תזכו </w:t>
      </w:r>
      <w:bookmarkStart w:id="6235" w:name="_ETM_Q16_364000"/>
      <w:bookmarkEnd w:id="6235"/>
      <w:r>
        <w:rPr>
          <w:rFonts w:hint="cs"/>
          <w:rtl/>
          <w:lang w:eastAsia="he-IL"/>
        </w:rPr>
        <w:t xml:space="preserve">בשוויון אם לא תתמכו בשוויון לכולם. </w:t>
      </w:r>
    </w:p>
    <w:p w:rsidR="005F0F4F" w:rsidRDefault="005F0F4F" w:rsidP="005F0F4F">
      <w:pPr>
        <w:rPr>
          <w:rtl/>
          <w:lang w:eastAsia="he-IL"/>
        </w:rPr>
      </w:pPr>
    </w:p>
    <w:p w:rsidR="005F0F4F" w:rsidRDefault="005F0F4F" w:rsidP="005F0F4F">
      <w:pPr>
        <w:pStyle w:val="af6"/>
        <w:keepNext/>
        <w:rPr>
          <w:rtl/>
        </w:rPr>
      </w:pPr>
      <w:r w:rsidRPr="00B80C21">
        <w:rPr>
          <w:rStyle w:val="TagStyle"/>
          <w:rtl/>
        </w:rPr>
        <w:t xml:space="preserve"> &lt;&lt; יור &gt;&gt; </w:t>
      </w:r>
      <w:r>
        <w:rPr>
          <w:rtl/>
        </w:rPr>
        <w:t>היו"ר ג'ידא רינאוי זועבי:</w:t>
      </w:r>
      <w:r w:rsidRPr="00B80C2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6236" w:name="_ETM_Q16_371000"/>
      <w:bookmarkEnd w:id="6236"/>
      <w:r>
        <w:rPr>
          <w:rFonts w:hint="cs"/>
          <w:rtl/>
          <w:lang w:eastAsia="he-IL"/>
        </w:rPr>
        <w:t>תודה רבה לחבר הכנסת</w:t>
      </w:r>
      <w:bookmarkStart w:id="6237" w:name="_ETM_Q16_374000"/>
      <w:bookmarkEnd w:id="6237"/>
      <w:r>
        <w:rPr>
          <w:rFonts w:hint="cs"/>
          <w:rtl/>
          <w:lang w:eastAsia="he-IL"/>
        </w:rPr>
        <w:t xml:space="preserve"> עופר כסיף. </w:t>
      </w:r>
    </w:p>
    <w:p w:rsidR="005F0F4F" w:rsidRDefault="005F0F4F" w:rsidP="005F0F4F">
      <w:pPr>
        <w:rPr>
          <w:rtl/>
          <w:lang w:eastAsia="he-IL"/>
        </w:rPr>
      </w:pPr>
    </w:p>
    <w:p w:rsidR="005F0F4F" w:rsidRDefault="005F0F4F" w:rsidP="00EB1057">
      <w:pPr>
        <w:rPr>
          <w:rtl/>
          <w:lang w:eastAsia="he-IL"/>
        </w:rPr>
      </w:pPr>
      <w:r>
        <w:rPr>
          <w:rFonts w:hint="cs"/>
          <w:rtl/>
          <w:lang w:eastAsia="he-IL"/>
        </w:rPr>
        <w:t xml:space="preserve">נא לשבת. עוברים </w:t>
      </w:r>
      <w:bookmarkStart w:id="6238" w:name="_ETM_Q16_383000"/>
      <w:bookmarkEnd w:id="6238"/>
      <w:r>
        <w:rPr>
          <w:rFonts w:hint="cs"/>
          <w:rtl/>
          <w:lang w:eastAsia="he-IL"/>
        </w:rPr>
        <w:t xml:space="preserve">כעת להצבעה, הצבעה אלקטרונית, אז נא לשבת, בבקשה. אנחנו </w:t>
      </w:r>
      <w:bookmarkStart w:id="6239" w:name="_ETM_Q16_390000"/>
      <w:bookmarkEnd w:id="6239"/>
      <w:r>
        <w:rPr>
          <w:rFonts w:hint="cs"/>
          <w:rtl/>
          <w:lang w:eastAsia="he-IL"/>
        </w:rPr>
        <w:t>מצביעים על שלוש הצעות חוק בנפרד</w:t>
      </w:r>
      <w:r w:rsidR="00EB1057">
        <w:rPr>
          <w:rFonts w:hint="cs"/>
          <w:rtl/>
          <w:lang w:eastAsia="he-IL"/>
        </w:rPr>
        <w:t>.</w:t>
      </w:r>
      <w:r>
        <w:rPr>
          <w:rFonts w:hint="cs"/>
          <w:rtl/>
          <w:lang w:eastAsia="he-IL"/>
        </w:rPr>
        <w:t xml:space="preserve"> מתחילים בהצעת חוק העדה </w:t>
      </w:r>
      <w:bookmarkStart w:id="6240" w:name="_ETM_Q16_396000"/>
      <w:bookmarkEnd w:id="6240"/>
      <w:r>
        <w:rPr>
          <w:rFonts w:hint="cs"/>
          <w:rtl/>
          <w:lang w:eastAsia="he-IL"/>
        </w:rPr>
        <w:t>הדרוזית, התשפ"ב</w:t>
      </w:r>
      <w:r>
        <w:rPr>
          <w:rtl/>
          <w:lang w:eastAsia="he-IL"/>
        </w:rPr>
        <w:t>–</w:t>
      </w:r>
      <w:r>
        <w:rPr>
          <w:rFonts w:hint="cs"/>
          <w:rtl/>
          <w:lang w:eastAsia="he-IL"/>
        </w:rPr>
        <w:t xml:space="preserve">2021, של חבר הכנסת פטין מולא. מי בעד? </w:t>
      </w:r>
      <w:bookmarkStart w:id="6241" w:name="_ETM_Q16_409000"/>
      <w:bookmarkEnd w:id="6241"/>
      <w:r>
        <w:rPr>
          <w:rFonts w:hint="cs"/>
          <w:rtl/>
          <w:lang w:eastAsia="he-IL"/>
        </w:rPr>
        <w:t>מי נגד?</w:t>
      </w:r>
    </w:p>
    <w:p w:rsidR="005F0F4F" w:rsidRPr="00B80C21" w:rsidRDefault="005F0F4F" w:rsidP="005F0F4F">
      <w:pPr>
        <w:rPr>
          <w:rtl/>
          <w:lang w:eastAsia="he-IL"/>
        </w:rPr>
      </w:pPr>
    </w:p>
    <w:p w:rsidR="005F0F4F" w:rsidRPr="00046A0B" w:rsidRDefault="005F0F4F" w:rsidP="005F0F4F">
      <w:pPr>
        <w:pStyle w:val="af1"/>
        <w:rPr>
          <w:rtl/>
          <w:lang w:eastAsia="he-IL"/>
        </w:rPr>
      </w:pPr>
      <w:r w:rsidRPr="00046A0B">
        <w:rPr>
          <w:rtl/>
          <w:lang w:eastAsia="he-IL"/>
        </w:rPr>
        <w:t>הצבעה מס'</w:t>
      </w:r>
      <w:r w:rsidRPr="00046A0B">
        <w:rPr>
          <w:rFonts w:hint="cs"/>
          <w:rtl/>
          <w:lang w:eastAsia="he-IL"/>
        </w:rPr>
        <w:t xml:space="preserve"> 1</w:t>
      </w:r>
    </w:p>
    <w:p w:rsidR="005F0F4F" w:rsidRDefault="005F0F4F" w:rsidP="005F0F4F">
      <w:pPr>
        <w:keepNext/>
        <w:rPr>
          <w:rtl/>
          <w:lang w:eastAsia="he-IL"/>
        </w:rPr>
      </w:pPr>
    </w:p>
    <w:p w:rsidR="005F0F4F" w:rsidRDefault="005F0F4F" w:rsidP="005F0F4F">
      <w:pPr>
        <w:pStyle w:val="--"/>
        <w:keepNext/>
        <w:rPr>
          <w:rtl/>
          <w:lang w:eastAsia="he-IL"/>
        </w:rPr>
      </w:pPr>
      <w:r>
        <w:rPr>
          <w:rtl/>
          <w:lang w:eastAsia="he-IL"/>
        </w:rPr>
        <w:t>בעד ההצעה להעביר את הצעת החוק לוועדה –</w:t>
      </w:r>
      <w:r>
        <w:rPr>
          <w:rFonts w:hint="cs"/>
          <w:rtl/>
          <w:lang w:eastAsia="he-IL"/>
        </w:rPr>
        <w:t xml:space="preserve"> 69</w:t>
      </w:r>
    </w:p>
    <w:p w:rsidR="005F0F4F" w:rsidRDefault="005F0F4F" w:rsidP="005F0F4F">
      <w:pPr>
        <w:pStyle w:val="--"/>
        <w:keepNext/>
        <w:rPr>
          <w:rtl/>
          <w:lang w:eastAsia="he-IL"/>
        </w:rPr>
      </w:pPr>
      <w:r>
        <w:rPr>
          <w:rtl/>
          <w:lang w:eastAsia="he-IL"/>
        </w:rPr>
        <w:t xml:space="preserve">נגד – </w:t>
      </w:r>
      <w:r>
        <w:rPr>
          <w:rFonts w:hint="cs"/>
          <w:rtl/>
          <w:lang w:eastAsia="he-IL"/>
        </w:rPr>
        <w:t>1</w:t>
      </w:r>
    </w:p>
    <w:p w:rsidR="005F0F4F" w:rsidRDefault="005F0F4F" w:rsidP="005F0F4F">
      <w:pPr>
        <w:pStyle w:val="--"/>
        <w:keepNext/>
        <w:rPr>
          <w:rtl/>
          <w:lang w:eastAsia="he-IL"/>
        </w:rPr>
      </w:pPr>
      <w:r>
        <w:rPr>
          <w:rtl/>
          <w:lang w:eastAsia="he-IL"/>
        </w:rPr>
        <w:t xml:space="preserve">נמנעים – </w:t>
      </w:r>
      <w:r>
        <w:rPr>
          <w:rFonts w:hint="cs"/>
          <w:rtl/>
          <w:lang w:eastAsia="he-IL"/>
        </w:rPr>
        <w:t>1</w:t>
      </w:r>
    </w:p>
    <w:p w:rsidR="005F0F4F" w:rsidRDefault="005F0F4F" w:rsidP="005F0F4F">
      <w:pPr>
        <w:pStyle w:val="af2"/>
        <w:rPr>
          <w:rtl/>
          <w:lang w:eastAsia="he-IL"/>
        </w:rPr>
      </w:pPr>
      <w:r>
        <w:rPr>
          <w:rtl/>
          <w:lang w:eastAsia="he-IL"/>
        </w:rPr>
        <w:t>ההצעה להעביר את הצעת חוק</w:t>
      </w:r>
      <w:r>
        <w:rPr>
          <w:rFonts w:hint="cs"/>
          <w:rtl/>
          <w:lang w:eastAsia="he-IL"/>
        </w:rPr>
        <w:t xml:space="preserve"> העדה הדרוזית, התשפ"ב</w:t>
      </w:r>
      <w:r>
        <w:rPr>
          <w:rtl/>
          <w:lang w:eastAsia="he-IL"/>
        </w:rPr>
        <w:t>–</w:t>
      </w:r>
      <w:r>
        <w:rPr>
          <w:rFonts w:hint="cs"/>
          <w:rtl/>
          <w:lang w:eastAsia="he-IL"/>
        </w:rPr>
        <w:t>2021, לדיון מוקדם בוועדת החוקה, חוק ומשפט נתקבלה.</w:t>
      </w:r>
    </w:p>
    <w:p w:rsidR="005F0F4F" w:rsidRDefault="005F0F4F" w:rsidP="005F0F4F">
      <w:pPr>
        <w:rPr>
          <w:rtl/>
          <w:lang w:eastAsia="he-IL"/>
        </w:rPr>
      </w:pPr>
    </w:p>
    <w:p w:rsidR="005F0F4F" w:rsidRDefault="005F0F4F" w:rsidP="005F0F4F">
      <w:pPr>
        <w:pStyle w:val="af6"/>
        <w:keepNext/>
        <w:rPr>
          <w:rtl/>
        </w:rPr>
      </w:pPr>
      <w:bookmarkStart w:id="6242" w:name="ET_yor_6309_2"/>
      <w:r w:rsidRPr="00DA47CD">
        <w:rPr>
          <w:rStyle w:val="TagStyle"/>
          <w:rtl/>
        </w:rPr>
        <w:t xml:space="preserve"> &lt;&lt; יור &gt;&gt; </w:t>
      </w:r>
      <w:r>
        <w:rPr>
          <w:rtl/>
        </w:rPr>
        <w:t>היו"ר ג'ידא רינאוי זועבי:</w:t>
      </w:r>
      <w:r w:rsidRPr="00DA47CD">
        <w:rPr>
          <w:rStyle w:val="TagStyle"/>
          <w:rtl/>
        </w:rPr>
        <w:t xml:space="preserve"> &lt;&lt; יור &gt;&gt;</w:t>
      </w:r>
      <w:r>
        <w:rPr>
          <w:rtl/>
        </w:rPr>
        <w:t xml:space="preserve">  </w:t>
      </w:r>
      <w:bookmarkEnd w:id="6242"/>
    </w:p>
    <w:p w:rsidR="005F0F4F" w:rsidRDefault="005F0F4F" w:rsidP="005F0F4F">
      <w:pPr>
        <w:rPr>
          <w:rtl/>
          <w:lang w:eastAsia="he-IL"/>
        </w:rPr>
      </w:pPr>
    </w:p>
    <w:p w:rsidR="005F0F4F" w:rsidRDefault="005F0F4F" w:rsidP="005F0F4F">
      <w:pPr>
        <w:rPr>
          <w:rtl/>
          <w:lang w:eastAsia="he-IL"/>
        </w:rPr>
      </w:pPr>
      <w:bookmarkStart w:id="6243" w:name="_ETM_Q16_411000"/>
      <w:bookmarkEnd w:id="6243"/>
      <w:r>
        <w:rPr>
          <w:rFonts w:hint="cs"/>
          <w:rtl/>
          <w:lang w:eastAsia="he-IL"/>
        </w:rPr>
        <w:t xml:space="preserve">הצעת חוק העדה הדרוזית, של חבר הכנסת </w:t>
      </w:r>
      <w:bookmarkStart w:id="6244" w:name="_ETM_Q16_427000"/>
      <w:bookmarkEnd w:id="6244"/>
      <w:r>
        <w:rPr>
          <w:rFonts w:hint="cs"/>
          <w:rtl/>
          <w:lang w:eastAsia="he-IL"/>
        </w:rPr>
        <w:t xml:space="preserve">פטין מולא: 69 בעד, אחד מתנגד ואחד </w:t>
      </w:r>
      <w:bookmarkStart w:id="6245" w:name="_ETM_Q16_433000"/>
      <w:bookmarkEnd w:id="6245"/>
      <w:r>
        <w:rPr>
          <w:rFonts w:hint="cs"/>
          <w:rtl/>
          <w:lang w:eastAsia="he-IL"/>
        </w:rPr>
        <w:t xml:space="preserve">נמנע. ההצעה התקבלה, והיא תועבר לוועדת החוקה. </w:t>
      </w:r>
    </w:p>
    <w:p w:rsidR="005F0F4F" w:rsidRDefault="005F0F4F" w:rsidP="005F0F4F">
      <w:pPr>
        <w:rPr>
          <w:rtl/>
          <w:lang w:eastAsia="he-IL"/>
        </w:rPr>
      </w:pPr>
    </w:p>
    <w:p w:rsidR="005F0F4F" w:rsidRDefault="005F0F4F" w:rsidP="005F0F4F">
      <w:pPr>
        <w:rPr>
          <w:rtl/>
          <w:lang w:eastAsia="he-IL"/>
        </w:rPr>
      </w:pPr>
      <w:bookmarkStart w:id="6246" w:name="_ETM_Q16_439000"/>
      <w:bookmarkEnd w:id="6246"/>
      <w:r>
        <w:rPr>
          <w:rFonts w:hint="cs"/>
          <w:rtl/>
          <w:lang w:eastAsia="he-IL"/>
        </w:rPr>
        <w:t xml:space="preserve">אנחנו כעת מצביעים </w:t>
      </w:r>
      <w:bookmarkStart w:id="6247" w:name="_ETM_Q16_442000"/>
      <w:bookmarkEnd w:id="6247"/>
      <w:r>
        <w:rPr>
          <w:rFonts w:hint="cs"/>
          <w:rtl/>
          <w:lang w:eastAsia="he-IL"/>
        </w:rPr>
        <w:t>על הצעת חוק העדה הדרוזית, התשפ"ב</w:t>
      </w:r>
      <w:r>
        <w:rPr>
          <w:rtl/>
          <w:lang w:eastAsia="he-IL"/>
        </w:rPr>
        <w:t>–</w:t>
      </w:r>
      <w:r>
        <w:rPr>
          <w:rFonts w:hint="cs"/>
          <w:rtl/>
          <w:lang w:eastAsia="he-IL"/>
        </w:rPr>
        <w:t xml:space="preserve">2022, של חבר הכנסת עלי </w:t>
      </w:r>
      <w:bookmarkStart w:id="6248" w:name="_ETM_Q16_449000"/>
      <w:bookmarkEnd w:id="6248"/>
      <w:r>
        <w:rPr>
          <w:rFonts w:hint="cs"/>
          <w:rtl/>
          <w:lang w:eastAsia="he-IL"/>
        </w:rPr>
        <w:t xml:space="preserve">סלאלחה. אני מכריזה עכשיו על הצבעה. נא לשבת, בבקשה. </w:t>
      </w:r>
    </w:p>
    <w:p w:rsidR="005F0F4F" w:rsidRDefault="005F0F4F" w:rsidP="005F0F4F">
      <w:pPr>
        <w:rPr>
          <w:rtl/>
          <w:lang w:eastAsia="he-IL"/>
        </w:rPr>
      </w:pPr>
    </w:p>
    <w:p w:rsidR="005F0F4F" w:rsidRDefault="005F0F4F" w:rsidP="005F0F4F">
      <w:pPr>
        <w:pStyle w:val="af5"/>
        <w:keepNext/>
        <w:rPr>
          <w:rtl/>
        </w:rPr>
      </w:pPr>
      <w:bookmarkStart w:id="6249" w:name="_ETM_Q16_471000"/>
      <w:bookmarkStart w:id="6250" w:name="ET_interruption_קריאה_36"/>
      <w:bookmarkEnd w:id="6249"/>
      <w:r w:rsidRPr="00D7207C">
        <w:rPr>
          <w:rStyle w:val="TagStyle"/>
          <w:rtl/>
        </w:rPr>
        <w:t xml:space="preserve"> &lt;&lt; קריאה &gt;&gt; </w:t>
      </w:r>
      <w:r>
        <w:rPr>
          <w:rtl/>
        </w:rPr>
        <w:t>קריאה:</w:t>
      </w:r>
      <w:r w:rsidRPr="00D7207C">
        <w:rPr>
          <w:rStyle w:val="TagStyle"/>
          <w:rtl/>
        </w:rPr>
        <w:t xml:space="preserve"> &lt;&lt; קריאה &gt;&gt;</w:t>
      </w:r>
      <w:r>
        <w:rPr>
          <w:rtl/>
        </w:rPr>
        <w:t xml:space="preserve">  </w:t>
      </w:r>
      <w:bookmarkEnd w:id="6250"/>
    </w:p>
    <w:p w:rsidR="005F0F4F" w:rsidRDefault="005F0F4F" w:rsidP="005F0F4F">
      <w:pPr>
        <w:rPr>
          <w:rtl/>
          <w:lang w:eastAsia="he-IL"/>
        </w:rPr>
      </w:pPr>
    </w:p>
    <w:p w:rsidR="005F0F4F" w:rsidRDefault="005F0F4F" w:rsidP="005F0F4F">
      <w:pPr>
        <w:rPr>
          <w:lang w:eastAsia="he-IL"/>
        </w:rPr>
      </w:pPr>
      <w:bookmarkStart w:id="6251" w:name="_ETM_Q16_473000"/>
      <w:bookmarkEnd w:id="6251"/>
      <w:r>
        <w:rPr>
          <w:rFonts w:hint="cs"/>
          <w:rtl/>
          <w:lang w:eastAsia="he-IL"/>
        </w:rPr>
        <w:t>– – –</w:t>
      </w:r>
    </w:p>
    <w:p w:rsidR="005F0F4F" w:rsidRDefault="005F0F4F" w:rsidP="005F0F4F">
      <w:pPr>
        <w:rPr>
          <w:rtl/>
          <w:lang w:eastAsia="he-IL"/>
        </w:rPr>
      </w:pPr>
      <w:bookmarkStart w:id="6252" w:name="_ETM_Q16_477000"/>
      <w:bookmarkEnd w:id="6252"/>
    </w:p>
    <w:p w:rsidR="005F0F4F" w:rsidRDefault="005F0F4F" w:rsidP="005F0F4F">
      <w:pPr>
        <w:pStyle w:val="af6"/>
        <w:keepNext/>
        <w:rPr>
          <w:rtl/>
        </w:rPr>
      </w:pPr>
      <w:r w:rsidRPr="00D7207C">
        <w:rPr>
          <w:rStyle w:val="TagStyle"/>
          <w:rtl/>
        </w:rPr>
        <w:t xml:space="preserve"> &lt;&lt; יור &gt;&gt; </w:t>
      </w:r>
      <w:r>
        <w:rPr>
          <w:rtl/>
        </w:rPr>
        <w:t>היו"ר ג'ידא רינאוי זועבי:</w:t>
      </w:r>
      <w:r w:rsidRPr="00D7207C">
        <w:rPr>
          <w:rStyle w:val="TagStyle"/>
          <w:rtl/>
        </w:rPr>
        <w:t xml:space="preserve"> &lt;&lt; יור &gt;&gt;</w:t>
      </w:r>
      <w:r>
        <w:rPr>
          <w:rtl/>
        </w:rPr>
        <w:t xml:space="preserve">  </w:t>
      </w:r>
    </w:p>
    <w:p w:rsidR="005F0F4F" w:rsidRDefault="005F0F4F" w:rsidP="005F0F4F">
      <w:pPr>
        <w:rPr>
          <w:rtl/>
          <w:lang w:eastAsia="he-IL"/>
        </w:rPr>
      </w:pPr>
    </w:p>
    <w:p w:rsidR="005F0F4F" w:rsidRPr="00D7207C" w:rsidRDefault="005F0F4F" w:rsidP="005F0F4F">
      <w:pPr>
        <w:rPr>
          <w:rtl/>
          <w:lang w:eastAsia="he-IL"/>
        </w:rPr>
      </w:pPr>
      <w:bookmarkStart w:id="6253" w:name="_ETM_Q16_478000"/>
      <w:bookmarkEnd w:id="6253"/>
      <w:r>
        <w:rPr>
          <w:rFonts w:hint="cs"/>
          <w:rtl/>
          <w:lang w:eastAsia="he-IL"/>
        </w:rPr>
        <w:t>הייתה לך בעיה?</w:t>
      </w:r>
    </w:p>
    <w:p w:rsidR="005F0F4F" w:rsidRPr="00046A0B" w:rsidRDefault="005F0F4F" w:rsidP="005F0F4F">
      <w:pPr>
        <w:rPr>
          <w:rtl/>
          <w:lang w:eastAsia="he-IL"/>
        </w:rPr>
      </w:pPr>
      <w:bookmarkStart w:id="6254" w:name="_ETM_Q16_456000"/>
      <w:bookmarkEnd w:id="6254"/>
    </w:p>
    <w:p w:rsidR="005F0F4F" w:rsidRDefault="005F0F4F" w:rsidP="005F0F4F">
      <w:pPr>
        <w:pStyle w:val="af1"/>
        <w:keepNext/>
        <w:rPr>
          <w:rtl/>
          <w:lang w:eastAsia="he-IL"/>
        </w:rPr>
      </w:pPr>
      <w:r>
        <w:rPr>
          <w:rtl/>
          <w:lang w:eastAsia="he-IL"/>
        </w:rPr>
        <w:t>הצבעה מס'</w:t>
      </w:r>
      <w:r>
        <w:rPr>
          <w:rFonts w:hint="cs"/>
          <w:rtl/>
          <w:lang w:eastAsia="he-IL"/>
        </w:rPr>
        <w:t xml:space="preserve"> 2</w:t>
      </w:r>
    </w:p>
    <w:p w:rsidR="005F0F4F" w:rsidRDefault="005F0F4F" w:rsidP="005F0F4F">
      <w:pPr>
        <w:pStyle w:val="--"/>
        <w:keepNext/>
        <w:rPr>
          <w:rtl/>
          <w:lang w:eastAsia="he-IL"/>
        </w:rPr>
      </w:pPr>
    </w:p>
    <w:p w:rsidR="005F0F4F" w:rsidRDefault="005F0F4F" w:rsidP="005F0F4F">
      <w:pPr>
        <w:pStyle w:val="--"/>
        <w:keepNext/>
        <w:rPr>
          <w:rtl/>
          <w:lang w:eastAsia="he-IL"/>
        </w:rPr>
      </w:pPr>
      <w:r>
        <w:rPr>
          <w:rtl/>
          <w:lang w:eastAsia="he-IL"/>
        </w:rPr>
        <w:t>בעד ההצעה להעביר את הצעת החוק לוועדה –</w:t>
      </w:r>
      <w:r>
        <w:rPr>
          <w:rFonts w:hint="cs"/>
          <w:rtl/>
          <w:lang w:eastAsia="he-IL"/>
        </w:rPr>
        <w:t xml:space="preserve"> 64</w:t>
      </w:r>
    </w:p>
    <w:p w:rsidR="005F0F4F" w:rsidRDefault="005F0F4F" w:rsidP="005F0F4F">
      <w:pPr>
        <w:pStyle w:val="--"/>
        <w:keepNext/>
        <w:rPr>
          <w:rtl/>
          <w:lang w:eastAsia="he-IL"/>
        </w:rPr>
      </w:pPr>
      <w:r>
        <w:rPr>
          <w:rtl/>
          <w:lang w:eastAsia="he-IL"/>
        </w:rPr>
        <w:t xml:space="preserve">נגד – </w:t>
      </w:r>
      <w:r>
        <w:rPr>
          <w:rFonts w:hint="cs"/>
          <w:rtl/>
          <w:lang w:eastAsia="he-IL"/>
        </w:rPr>
        <w:t>1</w:t>
      </w:r>
    </w:p>
    <w:p w:rsidR="005F0F4F" w:rsidRDefault="005F0F4F" w:rsidP="005F0F4F">
      <w:pPr>
        <w:pStyle w:val="--"/>
        <w:keepNext/>
        <w:rPr>
          <w:rtl/>
          <w:lang w:eastAsia="he-IL"/>
        </w:rPr>
      </w:pPr>
      <w:r>
        <w:rPr>
          <w:rtl/>
          <w:lang w:eastAsia="he-IL"/>
        </w:rPr>
        <w:t xml:space="preserve">נמנעים – </w:t>
      </w:r>
      <w:r>
        <w:rPr>
          <w:rFonts w:hint="cs"/>
          <w:rtl/>
          <w:lang w:eastAsia="he-IL"/>
        </w:rPr>
        <w:t>אין</w:t>
      </w:r>
    </w:p>
    <w:p w:rsidR="005F0F4F" w:rsidRDefault="005F0F4F" w:rsidP="005F0F4F">
      <w:pPr>
        <w:pStyle w:val="af2"/>
        <w:rPr>
          <w:rtl/>
          <w:lang w:eastAsia="he-IL"/>
        </w:rPr>
      </w:pPr>
      <w:r>
        <w:rPr>
          <w:rtl/>
          <w:lang w:eastAsia="he-IL"/>
        </w:rPr>
        <w:t>ההצעה להעביר את הצעת חוק</w:t>
      </w:r>
      <w:r>
        <w:rPr>
          <w:rFonts w:hint="cs"/>
          <w:rtl/>
          <w:lang w:eastAsia="he-IL"/>
        </w:rPr>
        <w:t xml:space="preserve"> העדה הדרוזית, התשפ"ב</w:t>
      </w:r>
      <w:r>
        <w:rPr>
          <w:rtl/>
          <w:lang w:eastAsia="he-IL"/>
        </w:rPr>
        <w:t>–</w:t>
      </w:r>
      <w:r>
        <w:rPr>
          <w:rFonts w:hint="cs"/>
          <w:rtl/>
          <w:lang w:eastAsia="he-IL"/>
        </w:rPr>
        <w:t xml:space="preserve">2022, לדיון מוקדם בוועדת החוקה, חוק ומשפט נתקבלה. </w:t>
      </w:r>
    </w:p>
    <w:p w:rsidR="005F0F4F" w:rsidRDefault="005F0F4F" w:rsidP="005F0F4F">
      <w:pPr>
        <w:ind w:firstLine="0"/>
        <w:rPr>
          <w:rtl/>
          <w:lang w:eastAsia="he-IL"/>
        </w:rPr>
      </w:pPr>
    </w:p>
    <w:p w:rsidR="005F0F4F" w:rsidRDefault="005F0F4F" w:rsidP="005F0F4F">
      <w:pPr>
        <w:pStyle w:val="af6"/>
        <w:keepNext/>
        <w:rPr>
          <w:rtl/>
        </w:rPr>
      </w:pPr>
      <w:bookmarkStart w:id="6255" w:name="_ETM_Q16_464766"/>
      <w:bookmarkStart w:id="6256" w:name="_ETM_Q16_464835"/>
      <w:bookmarkEnd w:id="6255"/>
      <w:bookmarkEnd w:id="6256"/>
      <w:r w:rsidRPr="00F10A85">
        <w:rPr>
          <w:rStyle w:val="TagStyle"/>
          <w:rtl/>
        </w:rPr>
        <w:t xml:space="preserve"> &lt;&lt; יור &gt;&gt; </w:t>
      </w:r>
      <w:r>
        <w:rPr>
          <w:rtl/>
        </w:rPr>
        <w:t>היו"ר ג'ידא רינאוי זועבי:</w:t>
      </w:r>
      <w:r w:rsidRPr="00F10A85">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הצעת החוק העדה </w:t>
      </w:r>
      <w:bookmarkStart w:id="6257" w:name="_ETM_Q16_494000"/>
      <w:bookmarkEnd w:id="6257"/>
      <w:r>
        <w:rPr>
          <w:rFonts w:hint="cs"/>
          <w:rtl/>
          <w:lang w:eastAsia="he-IL"/>
        </w:rPr>
        <w:t xml:space="preserve">הדרוזית של חבר הכנסת עלי סלאלחה, בעד </w:t>
      </w:r>
      <w:bookmarkStart w:id="6258" w:name="_ETM_Q16_496000"/>
      <w:bookmarkEnd w:id="6258"/>
      <w:r>
        <w:rPr>
          <w:rFonts w:hint="eastAsia"/>
          <w:rtl/>
          <w:lang w:eastAsia="he-IL"/>
        </w:rPr>
        <w:t xml:space="preserve">– </w:t>
      </w:r>
      <w:r>
        <w:rPr>
          <w:rFonts w:hint="cs"/>
          <w:rtl/>
          <w:lang w:eastAsia="he-IL"/>
        </w:rPr>
        <w:t xml:space="preserve">64, מתנגד אחד ואין נמנעים. אני מכריזה שהצעת החוק התקבלה, והיא עוברת לוועדת החוקה. </w:t>
      </w:r>
    </w:p>
    <w:p w:rsidR="005F0F4F" w:rsidRDefault="005F0F4F" w:rsidP="005F0F4F">
      <w:pPr>
        <w:rPr>
          <w:rtl/>
          <w:lang w:eastAsia="he-IL"/>
        </w:rPr>
      </w:pPr>
    </w:p>
    <w:p w:rsidR="005F0F4F" w:rsidRDefault="005F0F4F" w:rsidP="005F0F4F">
      <w:pPr>
        <w:rPr>
          <w:rtl/>
          <w:lang w:eastAsia="he-IL"/>
        </w:rPr>
      </w:pPr>
      <w:bookmarkStart w:id="6259" w:name="_ETM_Q16_509000"/>
      <w:bookmarkEnd w:id="6259"/>
      <w:r>
        <w:rPr>
          <w:rFonts w:hint="cs"/>
          <w:rtl/>
          <w:lang w:eastAsia="he-IL"/>
        </w:rPr>
        <w:t xml:space="preserve">לגבי </w:t>
      </w:r>
      <w:bookmarkStart w:id="6260" w:name="_ETM_Q16_510000"/>
      <w:bookmarkEnd w:id="6260"/>
      <w:r>
        <w:rPr>
          <w:rFonts w:hint="cs"/>
          <w:rtl/>
          <w:lang w:eastAsia="he-IL"/>
        </w:rPr>
        <w:t xml:space="preserve">ההצבעה הראשונה, חבר הכנסת סמי אבו שחאדה, אתה הצבעת </w:t>
      </w:r>
      <w:r>
        <w:rPr>
          <w:rtl/>
          <w:lang w:eastAsia="he-IL"/>
        </w:rPr>
        <w:t>–</w:t>
      </w:r>
      <w:r>
        <w:rPr>
          <w:rFonts w:hint="cs"/>
          <w:rtl/>
          <w:lang w:eastAsia="he-IL"/>
        </w:rPr>
        <w:t xml:space="preserve"> </w:t>
      </w:r>
      <w:bookmarkStart w:id="6261" w:name="_ETM_Q16_516000"/>
      <w:bookmarkEnd w:id="6261"/>
      <w:r>
        <w:rPr>
          <w:rFonts w:hint="cs"/>
          <w:rtl/>
          <w:lang w:eastAsia="he-IL"/>
        </w:rPr>
        <w:t xml:space="preserve">זה מאושר. </w:t>
      </w:r>
    </w:p>
    <w:p w:rsidR="005F0F4F" w:rsidRDefault="005F0F4F" w:rsidP="005F0F4F">
      <w:pPr>
        <w:rPr>
          <w:rtl/>
          <w:lang w:eastAsia="he-IL"/>
        </w:rPr>
      </w:pPr>
      <w:bookmarkStart w:id="6262" w:name="_ETM_Q16_517000"/>
      <w:bookmarkEnd w:id="6262"/>
    </w:p>
    <w:p w:rsidR="005F0F4F" w:rsidRDefault="005F0F4F" w:rsidP="005F0F4F">
      <w:pPr>
        <w:rPr>
          <w:rtl/>
          <w:lang w:eastAsia="he-IL"/>
        </w:rPr>
      </w:pPr>
      <w:bookmarkStart w:id="6263" w:name="_ETM_Q16_547000"/>
      <w:bookmarkEnd w:id="6263"/>
      <w:r>
        <w:rPr>
          <w:rFonts w:hint="cs"/>
          <w:rtl/>
          <w:lang w:eastAsia="he-IL"/>
        </w:rPr>
        <w:t>חברת הכנסת אורלי, הצבעת בהצבעה הראשונה?</w:t>
      </w:r>
    </w:p>
    <w:p w:rsidR="005F0F4F" w:rsidRDefault="005F0F4F" w:rsidP="005F0F4F">
      <w:pPr>
        <w:rPr>
          <w:rtl/>
          <w:lang w:eastAsia="he-IL"/>
        </w:rPr>
      </w:pPr>
      <w:bookmarkStart w:id="6264" w:name="_ETM_Q16_552000"/>
      <w:bookmarkEnd w:id="6264"/>
    </w:p>
    <w:p w:rsidR="005F0F4F" w:rsidRDefault="005F0F4F" w:rsidP="005F0F4F">
      <w:pPr>
        <w:pStyle w:val="af5"/>
        <w:keepNext/>
        <w:rPr>
          <w:rtl/>
        </w:rPr>
      </w:pPr>
      <w:bookmarkStart w:id="6265" w:name="ET_interruption_5085_4"/>
      <w:r w:rsidRPr="007C0510">
        <w:rPr>
          <w:rStyle w:val="TagStyle"/>
          <w:rtl/>
        </w:rPr>
        <w:t xml:space="preserve"> &lt;&lt; קריאה &gt;&gt; </w:t>
      </w:r>
      <w:r>
        <w:rPr>
          <w:rtl/>
        </w:rPr>
        <w:t>אורלי לוי אבקסיס (הליכוד):</w:t>
      </w:r>
      <w:r w:rsidRPr="007C0510">
        <w:rPr>
          <w:rStyle w:val="TagStyle"/>
          <w:rtl/>
        </w:rPr>
        <w:t xml:space="preserve"> &lt;&lt; קריאה &gt;&gt;</w:t>
      </w:r>
      <w:r>
        <w:rPr>
          <w:rtl/>
        </w:rPr>
        <w:t xml:space="preserve">  </w:t>
      </w:r>
      <w:bookmarkEnd w:id="6265"/>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לפרוטוקול, בהצבעה הראשונה לא הספקתי. </w:t>
      </w:r>
    </w:p>
    <w:p w:rsidR="005F0F4F" w:rsidRDefault="005F0F4F" w:rsidP="005F0F4F">
      <w:pPr>
        <w:rPr>
          <w:rtl/>
          <w:lang w:eastAsia="he-IL"/>
        </w:rPr>
      </w:pPr>
    </w:p>
    <w:p w:rsidR="005F0F4F" w:rsidRDefault="005F0F4F" w:rsidP="005F0F4F">
      <w:pPr>
        <w:pStyle w:val="af6"/>
        <w:keepNext/>
        <w:rPr>
          <w:rtl/>
        </w:rPr>
      </w:pPr>
      <w:r w:rsidRPr="00E35802">
        <w:rPr>
          <w:rStyle w:val="TagStyle"/>
          <w:rtl/>
        </w:rPr>
        <w:t xml:space="preserve"> &lt;&lt; יור &gt;&gt; </w:t>
      </w:r>
      <w:r>
        <w:rPr>
          <w:rtl/>
        </w:rPr>
        <w:t>היו"ר ג'ידא רינאוי זועבי:</w:t>
      </w:r>
      <w:r w:rsidRPr="00E35802">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6266" w:name="_ETM_Q16_557000"/>
      <w:bookmarkEnd w:id="6266"/>
      <w:r>
        <w:rPr>
          <w:rFonts w:hint="cs"/>
          <w:rtl/>
          <w:lang w:eastAsia="he-IL"/>
        </w:rPr>
        <w:t xml:space="preserve">בסדר גמור.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כעת </w:t>
      </w:r>
      <w:bookmarkStart w:id="6267" w:name="_ETM_Q16_560000"/>
      <w:bookmarkEnd w:id="6267"/>
      <w:r>
        <w:rPr>
          <w:rFonts w:hint="cs"/>
          <w:rtl/>
          <w:lang w:eastAsia="he-IL"/>
        </w:rPr>
        <w:t xml:space="preserve">אנחנו עוברים להצבעה על הצעת חוק העדה הדרוזית </w:t>
      </w:r>
      <w:bookmarkStart w:id="6268" w:name="_ETM_Q16_574000"/>
      <w:bookmarkEnd w:id="6268"/>
      <w:r>
        <w:rPr>
          <w:rFonts w:hint="cs"/>
          <w:rtl/>
          <w:lang w:eastAsia="he-IL"/>
        </w:rPr>
        <w:t xml:space="preserve">של חבר הכנסת מופיד מרעי. הצבעה, בבקשה. </w:t>
      </w:r>
    </w:p>
    <w:p w:rsidR="005F0F4F" w:rsidRPr="006163A7" w:rsidRDefault="005F0F4F" w:rsidP="005F0F4F">
      <w:pPr>
        <w:rPr>
          <w:rtl/>
          <w:lang w:eastAsia="he-IL"/>
        </w:rPr>
      </w:pPr>
      <w:bookmarkStart w:id="6269" w:name="_ETM_Q16_567000"/>
      <w:bookmarkEnd w:id="6269"/>
    </w:p>
    <w:p w:rsidR="005F0F4F" w:rsidRDefault="005F0F4F" w:rsidP="005F0F4F">
      <w:pPr>
        <w:pStyle w:val="af1"/>
        <w:keepNext/>
        <w:rPr>
          <w:rtl/>
          <w:lang w:eastAsia="he-IL"/>
        </w:rPr>
      </w:pPr>
      <w:r>
        <w:rPr>
          <w:rtl/>
          <w:lang w:eastAsia="he-IL"/>
        </w:rPr>
        <w:t>הצבעה מס'</w:t>
      </w:r>
      <w:r>
        <w:rPr>
          <w:rFonts w:hint="cs"/>
          <w:rtl/>
          <w:lang w:eastAsia="he-IL"/>
        </w:rPr>
        <w:t xml:space="preserve"> 3</w:t>
      </w:r>
    </w:p>
    <w:p w:rsidR="005F0F4F" w:rsidRDefault="005F0F4F" w:rsidP="005F0F4F">
      <w:pPr>
        <w:pStyle w:val="--"/>
        <w:keepNext/>
        <w:rPr>
          <w:rtl/>
          <w:lang w:eastAsia="he-IL"/>
        </w:rPr>
      </w:pPr>
    </w:p>
    <w:p w:rsidR="005F0F4F" w:rsidRDefault="005F0F4F" w:rsidP="005F0F4F">
      <w:pPr>
        <w:pStyle w:val="--"/>
        <w:keepNext/>
        <w:rPr>
          <w:rtl/>
          <w:lang w:eastAsia="he-IL"/>
        </w:rPr>
      </w:pPr>
      <w:r>
        <w:rPr>
          <w:rtl/>
          <w:lang w:eastAsia="he-IL"/>
        </w:rPr>
        <w:t>בעד ההצעה להעביר את הצעת החוק לוועדה –</w:t>
      </w:r>
      <w:r>
        <w:rPr>
          <w:rFonts w:hint="cs"/>
          <w:rtl/>
          <w:lang w:eastAsia="he-IL"/>
        </w:rPr>
        <w:t xml:space="preserve"> 70</w:t>
      </w:r>
    </w:p>
    <w:p w:rsidR="005F0F4F" w:rsidRDefault="005F0F4F" w:rsidP="005F0F4F">
      <w:pPr>
        <w:pStyle w:val="--"/>
        <w:keepNext/>
        <w:rPr>
          <w:rtl/>
          <w:lang w:eastAsia="he-IL"/>
        </w:rPr>
      </w:pPr>
      <w:r>
        <w:rPr>
          <w:rtl/>
          <w:lang w:eastAsia="he-IL"/>
        </w:rPr>
        <w:t xml:space="preserve">נגד – </w:t>
      </w:r>
      <w:r>
        <w:rPr>
          <w:rFonts w:hint="cs"/>
          <w:rtl/>
          <w:lang w:eastAsia="he-IL"/>
        </w:rPr>
        <w:t>1</w:t>
      </w:r>
    </w:p>
    <w:p w:rsidR="005F0F4F" w:rsidRDefault="005F0F4F" w:rsidP="005F0F4F">
      <w:pPr>
        <w:pStyle w:val="--"/>
        <w:keepNext/>
        <w:rPr>
          <w:rtl/>
          <w:lang w:eastAsia="he-IL"/>
        </w:rPr>
      </w:pPr>
      <w:r>
        <w:rPr>
          <w:rtl/>
          <w:lang w:eastAsia="he-IL"/>
        </w:rPr>
        <w:t xml:space="preserve">נמנעים – </w:t>
      </w:r>
      <w:r>
        <w:rPr>
          <w:rFonts w:hint="cs"/>
          <w:rtl/>
          <w:lang w:eastAsia="he-IL"/>
        </w:rPr>
        <w:t>אין</w:t>
      </w:r>
    </w:p>
    <w:p w:rsidR="005F0F4F" w:rsidRDefault="005F0F4F" w:rsidP="005F0F4F">
      <w:pPr>
        <w:pStyle w:val="af2"/>
        <w:rPr>
          <w:rStyle w:val="TagStyle"/>
          <w:rtl/>
        </w:rPr>
      </w:pPr>
      <w:r>
        <w:rPr>
          <w:rtl/>
          <w:lang w:eastAsia="he-IL"/>
        </w:rPr>
        <w:t>ההצעה להעביר את הצ</w:t>
      </w:r>
      <w:r>
        <w:rPr>
          <w:rFonts w:hint="cs"/>
          <w:rtl/>
          <w:lang w:eastAsia="he-IL"/>
        </w:rPr>
        <w:t>עת חוק העדה הדרוזית, התשפ"ב</w:t>
      </w:r>
      <w:r>
        <w:rPr>
          <w:rtl/>
          <w:lang w:eastAsia="he-IL"/>
        </w:rPr>
        <w:t>–</w:t>
      </w:r>
      <w:r>
        <w:rPr>
          <w:rFonts w:hint="cs"/>
          <w:rtl/>
          <w:lang w:eastAsia="he-IL"/>
        </w:rPr>
        <w:t xml:space="preserve">2022, לדיון מוקדם בוועדת החוקה, חוק ומשפט נתקבלה. </w:t>
      </w:r>
      <w:bookmarkStart w:id="6270" w:name="_ETM_Q16_585000"/>
      <w:bookmarkStart w:id="6271" w:name="ET_hatsach_627263_7"/>
      <w:bookmarkEnd w:id="6270"/>
    </w:p>
    <w:bookmarkEnd w:id="6271"/>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f6"/>
        <w:keepNext/>
        <w:rPr>
          <w:rtl/>
        </w:rPr>
      </w:pPr>
      <w:bookmarkStart w:id="6272" w:name="ET_yor_6309_8"/>
      <w:r w:rsidRPr="00E94458">
        <w:rPr>
          <w:rStyle w:val="TagStyle"/>
          <w:rtl/>
        </w:rPr>
        <w:t xml:space="preserve"> &lt;&lt; יור &gt;&gt; </w:t>
      </w:r>
      <w:r>
        <w:rPr>
          <w:rtl/>
        </w:rPr>
        <w:t>היו"ר ג'ידא רינאוי זועבי:</w:t>
      </w:r>
      <w:r w:rsidRPr="00E94458">
        <w:rPr>
          <w:rStyle w:val="TagStyle"/>
          <w:rtl/>
        </w:rPr>
        <w:t xml:space="preserve"> &lt;&lt; יור &gt;&gt;</w:t>
      </w:r>
      <w:r>
        <w:rPr>
          <w:rtl/>
        </w:rPr>
        <w:t xml:space="preserve">  </w:t>
      </w:r>
      <w:bookmarkEnd w:id="6272"/>
    </w:p>
    <w:p w:rsidR="005F0F4F" w:rsidRDefault="005F0F4F" w:rsidP="005F0F4F">
      <w:pPr>
        <w:rPr>
          <w:rtl/>
          <w:lang w:eastAsia="he-IL"/>
        </w:rPr>
      </w:pPr>
    </w:p>
    <w:p w:rsidR="005F0F4F" w:rsidRDefault="005F0F4F" w:rsidP="005F0F4F">
      <w:pPr>
        <w:rPr>
          <w:rtl/>
          <w:lang w:eastAsia="he-IL"/>
        </w:rPr>
      </w:pPr>
      <w:bookmarkStart w:id="6273" w:name="_ETM_Q16_598000"/>
      <w:bookmarkEnd w:id="6273"/>
      <w:r>
        <w:rPr>
          <w:rFonts w:hint="cs"/>
          <w:rtl/>
          <w:lang w:eastAsia="he-IL"/>
        </w:rPr>
        <w:t xml:space="preserve">הצעת חוק העדה </w:t>
      </w:r>
      <w:bookmarkStart w:id="6274" w:name="_ETM_Q16_591000"/>
      <w:bookmarkEnd w:id="6274"/>
      <w:r>
        <w:rPr>
          <w:rFonts w:hint="cs"/>
          <w:rtl/>
          <w:lang w:eastAsia="he-IL"/>
        </w:rPr>
        <w:t xml:space="preserve">הדרוזית של מופיד מרעי: 70 בעד, מתנגד אחד ואין נמנעים. על כן, ההצעה התקבלה, והיא עוברת </w:t>
      </w:r>
      <w:bookmarkStart w:id="6275" w:name="_ETM_Q16_616000"/>
      <w:bookmarkEnd w:id="6275"/>
      <w:r>
        <w:rPr>
          <w:rFonts w:hint="cs"/>
          <w:rtl/>
          <w:lang w:eastAsia="he-IL"/>
        </w:rPr>
        <w:t xml:space="preserve">לוועדת החוקה, חוק ומשפט. </w:t>
      </w:r>
      <w:bookmarkStart w:id="6276" w:name="_ETM_Q16_620000"/>
      <w:bookmarkEnd w:id="6276"/>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6277" w:name="ET_hatsach_627263_33"/>
      <w:r w:rsidRPr="00B759E9">
        <w:rPr>
          <w:rStyle w:val="TagStyle"/>
          <w:rtl/>
        </w:rPr>
        <w:t xml:space="preserve"> &lt;&lt; הצח &gt;&gt; </w:t>
      </w:r>
      <w:bookmarkStart w:id="6278" w:name="_Toc95941022"/>
      <w:bookmarkStart w:id="6279" w:name="_Toc95948237"/>
      <w:bookmarkStart w:id="6280" w:name="_Toc96016641"/>
      <w:bookmarkStart w:id="6281" w:name="_Toc96017311"/>
      <w:bookmarkStart w:id="6282" w:name="_Toc118891530"/>
      <w:r>
        <w:rPr>
          <w:rtl/>
          <w:lang w:eastAsia="he-IL"/>
        </w:rPr>
        <w:t>הצעת חוק ציון יום לאומי לתרומתה ולפועלה של העדה הדרוזית (תיקון – עיגון מעמדה של העדה הדרוזית כשוות זכויות במדינת ישראל), התשפ"א–2021</w:t>
      </w:r>
      <w:bookmarkEnd w:id="6278"/>
      <w:bookmarkEnd w:id="6279"/>
      <w:bookmarkEnd w:id="6280"/>
      <w:bookmarkEnd w:id="6281"/>
      <w:bookmarkEnd w:id="6282"/>
      <w:r w:rsidRPr="00B759E9">
        <w:rPr>
          <w:rStyle w:val="TagStyle"/>
          <w:rtl/>
        </w:rPr>
        <w:t xml:space="preserve"> &lt;&lt; הצח &gt;&gt;</w:t>
      </w:r>
      <w:r>
        <w:rPr>
          <w:rtl/>
          <w:lang w:eastAsia="he-IL"/>
        </w:rPr>
        <w:t xml:space="preserve">  </w:t>
      </w:r>
      <w:bookmarkEnd w:id="6277"/>
    </w:p>
    <w:p w:rsidR="005F0F4F" w:rsidRDefault="005F0F4F" w:rsidP="005F0F4F">
      <w:pPr>
        <w:rPr>
          <w:rtl/>
          <w:lang w:eastAsia="he-IL"/>
        </w:rPr>
      </w:pPr>
      <w:r>
        <w:rPr>
          <w:rtl/>
          <w:lang w:eastAsia="he-IL"/>
        </w:rPr>
        <w:t>[הצעת חוק פ/298/24; נספחות.]</w:t>
      </w:r>
    </w:p>
    <w:p w:rsidR="005F0F4F" w:rsidRDefault="005F0F4F" w:rsidP="005F0F4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F0F4F" w:rsidRDefault="005F0F4F" w:rsidP="005F0F4F">
      <w:pPr>
        <w:rPr>
          <w:rtl/>
          <w:lang w:eastAsia="he-IL"/>
        </w:rPr>
      </w:pPr>
    </w:p>
    <w:p w:rsidR="005F0F4F" w:rsidRDefault="005F0F4F" w:rsidP="005F0F4F">
      <w:pPr>
        <w:pStyle w:val="af6"/>
        <w:keepNext/>
        <w:rPr>
          <w:rtl/>
        </w:rPr>
      </w:pPr>
      <w:r w:rsidRPr="00B759E9">
        <w:rPr>
          <w:rStyle w:val="TagStyle"/>
          <w:rtl/>
        </w:rPr>
        <w:t xml:space="preserve"> &lt;&lt; יור &gt;&gt; </w:t>
      </w:r>
      <w:r>
        <w:rPr>
          <w:rtl/>
        </w:rPr>
        <w:t>היו"ר ג'ידא רינאוי זועבי:</w:t>
      </w:r>
      <w:r w:rsidRPr="00B759E9">
        <w:rPr>
          <w:rStyle w:val="TagStyle"/>
          <w:rtl/>
        </w:rPr>
        <w:t xml:space="preserve"> &lt;&lt; יור &gt;&gt;</w:t>
      </w:r>
      <w:r>
        <w:rPr>
          <w:rtl/>
        </w:rPr>
        <w:t xml:space="preserve">  </w:t>
      </w:r>
    </w:p>
    <w:p w:rsidR="005F0F4F" w:rsidRDefault="005F0F4F" w:rsidP="005F0F4F">
      <w:pPr>
        <w:rPr>
          <w:rtl/>
          <w:lang w:eastAsia="he-IL"/>
        </w:rPr>
      </w:pPr>
    </w:p>
    <w:p w:rsidR="005F0F4F" w:rsidRPr="001B42AA" w:rsidRDefault="005F0F4F" w:rsidP="005F0F4F">
      <w:pPr>
        <w:rPr>
          <w:rtl/>
          <w:lang w:eastAsia="he-IL"/>
        </w:rPr>
      </w:pPr>
      <w:bookmarkStart w:id="6283" w:name="_ETM_Q16_611000"/>
      <w:bookmarkStart w:id="6284" w:name="_ETM_Q16_607000"/>
      <w:bookmarkEnd w:id="6283"/>
      <w:bookmarkEnd w:id="6284"/>
      <w:r>
        <w:rPr>
          <w:rFonts w:hint="cs"/>
          <w:rtl/>
          <w:lang w:eastAsia="he-IL"/>
        </w:rPr>
        <w:t xml:space="preserve">כעת אנחנו עוברים להצעת חוק ציון </w:t>
      </w:r>
      <w:bookmarkStart w:id="6285" w:name="_ETM_Q16_624000"/>
      <w:bookmarkEnd w:id="6285"/>
      <w:r>
        <w:rPr>
          <w:rFonts w:hint="cs"/>
          <w:rtl/>
          <w:lang w:eastAsia="he-IL"/>
        </w:rPr>
        <w:t xml:space="preserve">יום לאומי לתרומתה ולפועלה של העדה הדרוזית (תיקון </w:t>
      </w:r>
      <w:bookmarkStart w:id="6286" w:name="_ETM_Q16_623000"/>
      <w:bookmarkEnd w:id="6286"/>
      <w:r>
        <w:rPr>
          <w:rtl/>
          <w:lang w:eastAsia="he-IL"/>
        </w:rPr>
        <w:t>–</w:t>
      </w:r>
      <w:r>
        <w:rPr>
          <w:rFonts w:hint="cs"/>
          <w:rtl/>
          <w:lang w:eastAsia="he-IL"/>
        </w:rPr>
        <w:t xml:space="preserve"> עיגון מעמדה של העדה הדרוזית כשוות זכויות במדינת </w:t>
      </w:r>
      <w:bookmarkStart w:id="6287" w:name="_ETM_Q16_633000"/>
      <w:bookmarkEnd w:id="6287"/>
      <w:r>
        <w:rPr>
          <w:rFonts w:hint="cs"/>
          <w:rtl/>
          <w:lang w:eastAsia="he-IL"/>
        </w:rPr>
        <w:t>ישראל), התשפ"א</w:t>
      </w:r>
      <w:r>
        <w:rPr>
          <w:rtl/>
          <w:lang w:eastAsia="he-IL"/>
        </w:rPr>
        <w:t>–</w:t>
      </w:r>
      <w:r>
        <w:rPr>
          <w:rFonts w:hint="cs"/>
          <w:rtl/>
          <w:lang w:eastAsia="he-IL"/>
        </w:rPr>
        <w:t xml:space="preserve">2021, של חברי הכנסת אלכס קושניר, יבגני סובה ויוליה </w:t>
      </w:r>
      <w:bookmarkStart w:id="6288" w:name="_ETM_Q16_641000"/>
      <w:bookmarkEnd w:id="6288"/>
      <w:r>
        <w:rPr>
          <w:rFonts w:hint="cs"/>
          <w:rtl/>
          <w:lang w:eastAsia="he-IL"/>
        </w:rPr>
        <w:t xml:space="preserve">מלינובסקי. ינמק חבר הכנסת אלכס קושניר, בבקשה. </w:t>
      </w:r>
    </w:p>
    <w:p w:rsidR="005F0F4F" w:rsidRDefault="005F0F4F" w:rsidP="005F0F4F">
      <w:pPr>
        <w:rPr>
          <w:rtl/>
          <w:lang w:eastAsia="he-IL"/>
        </w:rPr>
      </w:pPr>
    </w:p>
    <w:p w:rsidR="005F0F4F" w:rsidRDefault="005F0F4F" w:rsidP="005F0F4F">
      <w:pPr>
        <w:pStyle w:val="a4"/>
        <w:keepNext/>
        <w:rPr>
          <w:rtl/>
        </w:rPr>
      </w:pPr>
      <w:bookmarkStart w:id="6289" w:name="ET_speaker_5857_9"/>
      <w:r w:rsidRPr="00E94458">
        <w:rPr>
          <w:rStyle w:val="TagStyle"/>
          <w:rtl/>
        </w:rPr>
        <w:t xml:space="preserve"> &lt;&lt; דובר &gt;&gt; </w:t>
      </w:r>
      <w:bookmarkStart w:id="6290" w:name="_Toc95941023"/>
      <w:bookmarkStart w:id="6291" w:name="_Toc95948238"/>
      <w:bookmarkStart w:id="6292" w:name="_Toc96016642"/>
      <w:bookmarkStart w:id="6293" w:name="_Toc96017312"/>
      <w:bookmarkStart w:id="6294" w:name="_Toc118891531"/>
      <w:r>
        <w:rPr>
          <w:rtl/>
        </w:rPr>
        <w:t>אלכס קושניר (ישראל ביתנו):</w:t>
      </w:r>
      <w:bookmarkEnd w:id="6290"/>
      <w:bookmarkEnd w:id="6291"/>
      <w:bookmarkEnd w:id="6292"/>
      <w:bookmarkEnd w:id="6293"/>
      <w:bookmarkEnd w:id="6294"/>
      <w:r w:rsidRPr="00E94458">
        <w:rPr>
          <w:rStyle w:val="TagStyle"/>
          <w:rtl/>
        </w:rPr>
        <w:t xml:space="preserve"> &lt;&lt; דובר &gt;&gt;</w:t>
      </w:r>
      <w:r>
        <w:rPr>
          <w:rtl/>
        </w:rPr>
        <w:t xml:space="preserve">  </w:t>
      </w:r>
      <w:bookmarkEnd w:id="6289"/>
    </w:p>
    <w:p w:rsidR="005F0F4F" w:rsidRDefault="005F0F4F" w:rsidP="005F0F4F">
      <w:pPr>
        <w:rPr>
          <w:rtl/>
          <w:lang w:eastAsia="he-IL"/>
        </w:rPr>
      </w:pPr>
    </w:p>
    <w:p w:rsidR="001D2F49" w:rsidRDefault="005F0F4F" w:rsidP="001D2F49">
      <w:pPr>
        <w:rPr>
          <w:rtl/>
          <w:lang w:eastAsia="he-IL"/>
        </w:rPr>
      </w:pPr>
      <w:bookmarkStart w:id="6295" w:name="_ETM_Q16_649000"/>
      <w:bookmarkEnd w:id="6295"/>
      <w:r>
        <w:rPr>
          <w:rFonts w:hint="cs"/>
          <w:rtl/>
          <w:lang w:eastAsia="he-IL"/>
        </w:rPr>
        <w:lastRenderedPageBreak/>
        <w:t xml:space="preserve">גברתי היושבת-ראש, </w:t>
      </w:r>
      <w:bookmarkStart w:id="6296" w:name="_ETM_Q16_659000"/>
      <w:bookmarkEnd w:id="6296"/>
      <w:r>
        <w:rPr>
          <w:rFonts w:hint="cs"/>
          <w:rtl/>
          <w:lang w:eastAsia="he-IL"/>
        </w:rPr>
        <w:t xml:space="preserve">חבריי חברי הכנסת, אני מאוד מתרגש להציג את החוק </w:t>
      </w:r>
      <w:bookmarkStart w:id="6297" w:name="_ETM_Q16_665000"/>
      <w:bookmarkEnd w:id="6297"/>
      <w:r>
        <w:rPr>
          <w:rFonts w:hint="cs"/>
          <w:rtl/>
          <w:lang w:eastAsia="he-IL"/>
        </w:rPr>
        <w:t xml:space="preserve">הזה. קודם כול, ברמה האישית אני, כלוחם בצה"ל, לחמתי </w:t>
      </w:r>
      <w:bookmarkStart w:id="6298" w:name="_ETM_Q16_664000"/>
      <w:bookmarkEnd w:id="6298"/>
      <w:r>
        <w:rPr>
          <w:rFonts w:hint="cs"/>
          <w:rtl/>
          <w:lang w:eastAsia="he-IL"/>
        </w:rPr>
        <w:t xml:space="preserve">כתף אל כתף ולפעמים גב אל גב, עם לוחמים דרוזים </w:t>
      </w:r>
      <w:bookmarkStart w:id="6299" w:name="_ETM_Q16_673000"/>
      <w:bookmarkEnd w:id="6299"/>
      <w:r>
        <w:rPr>
          <w:rFonts w:hint="cs"/>
          <w:rtl/>
          <w:lang w:eastAsia="he-IL"/>
        </w:rPr>
        <w:t xml:space="preserve">ביחד, ולא היה שום הבדל ביני לבינם, ואני חושב </w:t>
      </w:r>
      <w:bookmarkStart w:id="6300" w:name="_ETM_Q16_676000"/>
      <w:bookmarkEnd w:id="6300"/>
      <w:r>
        <w:rPr>
          <w:rFonts w:hint="cs"/>
          <w:rtl/>
          <w:lang w:eastAsia="he-IL"/>
        </w:rPr>
        <w:t xml:space="preserve">שגם לא צריך להיות הבדל ביני לבינם באזרחות. </w:t>
      </w:r>
      <w:bookmarkStart w:id="6301" w:name="_ETM_Q16_682000"/>
      <w:bookmarkEnd w:id="6301"/>
      <w:r>
        <w:rPr>
          <w:rFonts w:hint="cs"/>
          <w:rtl/>
          <w:lang w:eastAsia="he-IL"/>
        </w:rPr>
        <w:t xml:space="preserve">אני מתרגש </w:t>
      </w:r>
      <w:bookmarkStart w:id="6302" w:name="_ETM_Q16_686000"/>
      <w:bookmarkEnd w:id="6302"/>
      <w:r>
        <w:rPr>
          <w:rFonts w:hint="cs"/>
          <w:rtl/>
          <w:lang w:eastAsia="he-IL"/>
        </w:rPr>
        <w:t>כפליים, כי אני מציג חוק ש</w:t>
      </w:r>
      <w:bookmarkStart w:id="6303" w:name="_ETM_Q16_689854"/>
      <w:bookmarkEnd w:id="6303"/>
      <w:r>
        <w:rPr>
          <w:rFonts w:hint="cs"/>
          <w:rtl/>
          <w:lang w:eastAsia="he-IL"/>
        </w:rPr>
        <w:t xml:space="preserve">חברי השר חמד </w:t>
      </w:r>
      <w:bookmarkStart w:id="6304" w:name="_ETM_Q16_700000"/>
      <w:bookmarkEnd w:id="6304"/>
      <w:r>
        <w:rPr>
          <w:rFonts w:hint="cs"/>
          <w:rtl/>
          <w:lang w:eastAsia="he-IL"/>
        </w:rPr>
        <w:t xml:space="preserve">עמאר קידם בתור חבר כנסת, ונתן לי את הכבוד להמשיך </w:t>
      </w:r>
      <w:bookmarkStart w:id="6305" w:name="_ETM_Q16_699000"/>
      <w:bookmarkEnd w:id="6305"/>
      <w:r>
        <w:rPr>
          <w:rFonts w:hint="cs"/>
          <w:rtl/>
          <w:lang w:eastAsia="he-IL"/>
        </w:rPr>
        <w:t>לקדם אותו כשהוא התמנה לשר. השר חמד עמאר נלחם</w:t>
      </w:r>
      <w:r w:rsidRPr="00452961">
        <w:rPr>
          <w:rFonts w:hint="cs"/>
          <w:rtl/>
          <w:lang w:eastAsia="he-IL"/>
        </w:rPr>
        <w:t xml:space="preserve"> </w:t>
      </w:r>
      <w:r>
        <w:rPr>
          <w:rFonts w:hint="cs"/>
          <w:rtl/>
          <w:lang w:eastAsia="he-IL"/>
        </w:rPr>
        <w:t xml:space="preserve">למען העדה הדרוזית </w:t>
      </w:r>
      <w:bookmarkStart w:id="6306" w:name="_ETM_Q16_709000"/>
      <w:bookmarkEnd w:id="6306"/>
      <w:r>
        <w:rPr>
          <w:rFonts w:hint="cs"/>
          <w:rtl/>
          <w:lang w:eastAsia="he-IL"/>
        </w:rPr>
        <w:t xml:space="preserve">במשך שנים רבות בכנסת, והצליח בנושא של </w:t>
      </w:r>
      <w:bookmarkStart w:id="6307" w:name="_ETM_Q16_716000"/>
      <w:bookmarkEnd w:id="6307"/>
      <w:r>
        <w:rPr>
          <w:rFonts w:hint="cs"/>
          <w:rtl/>
          <w:lang w:eastAsia="he-IL"/>
        </w:rPr>
        <w:t xml:space="preserve">ייצוג הולם של העדה, בנושא של הבטחת שוויון הזכויות של </w:t>
      </w:r>
      <w:bookmarkStart w:id="6308" w:name="_ETM_Q16_722000"/>
      <w:bookmarkEnd w:id="6308"/>
      <w:r>
        <w:rPr>
          <w:rFonts w:hint="cs"/>
          <w:rtl/>
          <w:lang w:eastAsia="he-IL"/>
        </w:rPr>
        <w:t xml:space="preserve">העדה, בנושא עיגון הזכויות של העדה הדרוזית בחוק, ורק כשהוא </w:t>
      </w:r>
      <w:bookmarkStart w:id="6309" w:name="_ETM_Q16_727000"/>
      <w:bookmarkEnd w:id="6309"/>
      <w:r>
        <w:rPr>
          <w:rFonts w:hint="cs"/>
          <w:rtl/>
          <w:lang w:eastAsia="he-IL"/>
        </w:rPr>
        <w:t xml:space="preserve">נתמנה להיות שר הוא קידם תוכנית מהפכנית של 3 מיליארד </w:t>
      </w:r>
      <w:bookmarkStart w:id="6310" w:name="_ETM_Q16_734000"/>
      <w:bookmarkEnd w:id="6310"/>
      <w:r>
        <w:rPr>
          <w:rFonts w:hint="cs"/>
          <w:rtl/>
          <w:lang w:eastAsia="he-IL"/>
        </w:rPr>
        <w:t>שקלים עבור העדה הדרוזית, עבור השנים2021, 2022 ו-2023.</w:t>
      </w:r>
      <w:bookmarkStart w:id="6311" w:name="_ETM_Q16_739000"/>
      <w:bookmarkStart w:id="6312" w:name="TOR_Q17"/>
      <w:bookmarkEnd w:id="6311"/>
      <w:bookmarkEnd w:id="6312"/>
    </w:p>
    <w:p w:rsidR="001D2F49" w:rsidRDefault="001D2F49" w:rsidP="001D2F49">
      <w:pPr>
        <w:rPr>
          <w:rtl/>
          <w:lang w:eastAsia="he-IL"/>
        </w:rPr>
      </w:pPr>
    </w:p>
    <w:p w:rsidR="005F0F4F" w:rsidRPr="00C96874" w:rsidRDefault="005F0F4F" w:rsidP="001D2F49">
      <w:pPr>
        <w:rPr>
          <w:rtl/>
          <w:lang w:eastAsia="he-IL"/>
        </w:rPr>
      </w:pPr>
      <w:r>
        <w:rPr>
          <w:rFonts w:hint="cs"/>
          <w:rtl/>
          <w:lang w:eastAsia="he-IL"/>
        </w:rPr>
        <w:t>חבריי, אני לא ארחיב במילים, כי אני חושב שלא צריך להוכיח לאף אחד את הזכויות ואת החובות של העד</w:t>
      </w:r>
      <w:bookmarkStart w:id="6313" w:name="_ETM_Q17_150891"/>
      <w:bookmarkEnd w:id="6313"/>
      <w:r>
        <w:rPr>
          <w:rFonts w:hint="cs"/>
          <w:rtl/>
          <w:lang w:eastAsia="he-IL"/>
        </w:rPr>
        <w:t xml:space="preserve">ה הזאת ואת ההישגים של העדה הזאת עבור עם ישראל ועבור מדינת ישראל. </w:t>
      </w:r>
      <w:bookmarkStart w:id="6314" w:name="_ETM_Q17_156176"/>
      <w:bookmarkStart w:id="6315" w:name="_ETM_Q17_156242"/>
      <w:bookmarkStart w:id="6316" w:name="_ETM_Q17_156286"/>
      <w:bookmarkStart w:id="6317" w:name="_ETM_Q17_156366"/>
      <w:bookmarkEnd w:id="6314"/>
      <w:bookmarkEnd w:id="6315"/>
      <w:bookmarkEnd w:id="6316"/>
      <w:bookmarkEnd w:id="6317"/>
      <w:r>
        <w:rPr>
          <w:rFonts w:hint="cs"/>
          <w:rtl/>
          <w:lang w:eastAsia="he-IL"/>
        </w:rPr>
        <w:t xml:space="preserve">אני מברך את עלי, </w:t>
      </w:r>
      <w:bookmarkStart w:id="6318" w:name="_ETM_Q17_159525"/>
      <w:bookmarkEnd w:id="6318"/>
      <w:r>
        <w:rPr>
          <w:rFonts w:hint="cs"/>
          <w:rtl/>
          <w:lang w:eastAsia="he-IL"/>
        </w:rPr>
        <w:t xml:space="preserve">את מופיד ואת פטין על הצעת החוק שלכם, ואני מבקש </w:t>
      </w:r>
      <w:bookmarkStart w:id="6319" w:name="_ETM_Q17_162560"/>
      <w:bookmarkEnd w:id="6319"/>
      <w:r>
        <w:rPr>
          <w:rFonts w:hint="cs"/>
          <w:rtl/>
          <w:lang w:eastAsia="he-IL"/>
        </w:rPr>
        <w:t xml:space="preserve">להצביע בעד ולאחד אותן. תודה רבה. </w:t>
      </w:r>
    </w:p>
    <w:p w:rsidR="005F0F4F" w:rsidRDefault="005F0F4F" w:rsidP="005F0F4F">
      <w:pPr>
        <w:rPr>
          <w:rtl/>
          <w:lang w:eastAsia="he-IL"/>
        </w:rPr>
      </w:pPr>
    </w:p>
    <w:p w:rsidR="005F0F4F" w:rsidRDefault="005F0F4F" w:rsidP="005F0F4F">
      <w:pPr>
        <w:pStyle w:val="af6"/>
        <w:keepNext/>
        <w:rPr>
          <w:rtl/>
        </w:rPr>
      </w:pPr>
      <w:r w:rsidRPr="005418F1">
        <w:rPr>
          <w:rStyle w:val="TagStyle"/>
          <w:rtl/>
        </w:rPr>
        <w:t xml:space="preserve"> &lt;&lt; יור &gt;&gt; </w:t>
      </w:r>
      <w:r>
        <w:rPr>
          <w:rtl/>
        </w:rPr>
        <w:t>היו"ר ג'ידא רינאוי זועבי:</w:t>
      </w:r>
      <w:r w:rsidRPr="005418F1">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r>
        <w:rPr>
          <w:rFonts w:hint="cs"/>
          <w:rtl/>
        </w:rPr>
        <w:t xml:space="preserve">תודה רבה, חבר הכנסת </w:t>
      </w:r>
      <w:bookmarkStart w:id="6320" w:name="_ETM_Q17_169468"/>
      <w:bookmarkEnd w:id="6320"/>
      <w:r>
        <w:rPr>
          <w:rFonts w:hint="cs"/>
          <w:rtl/>
        </w:rPr>
        <w:t xml:space="preserve">אלכס קושניר. ינמק וישיב </w:t>
      </w:r>
      <w:r w:rsidR="00EB1057">
        <w:rPr>
          <w:rFonts w:hint="cs"/>
          <w:rtl/>
        </w:rPr>
        <w:t>ע</w:t>
      </w:r>
      <w:r>
        <w:rPr>
          <w:rFonts w:hint="cs"/>
          <w:rtl/>
        </w:rPr>
        <w:t>ל</w:t>
      </w:r>
      <w:r w:rsidR="00EB1057">
        <w:rPr>
          <w:rFonts w:hint="cs"/>
          <w:rtl/>
        </w:rPr>
        <w:t xml:space="preserve"> ה</w:t>
      </w:r>
      <w:r>
        <w:rPr>
          <w:rFonts w:hint="cs"/>
          <w:rtl/>
        </w:rPr>
        <w:t xml:space="preserve">הצעה השר במשרד האוצר, </w:t>
      </w:r>
      <w:bookmarkStart w:id="6321" w:name="_ETM_Q17_173330"/>
      <w:bookmarkEnd w:id="6321"/>
      <w:r>
        <w:rPr>
          <w:rFonts w:hint="cs"/>
          <w:rtl/>
        </w:rPr>
        <w:t xml:space="preserve">השר חמד עמאר. בבקשה. </w:t>
      </w:r>
    </w:p>
    <w:p w:rsidR="005F0F4F" w:rsidRDefault="005F0F4F" w:rsidP="005F0F4F">
      <w:pPr>
        <w:rPr>
          <w:rtl/>
        </w:rPr>
      </w:pPr>
    </w:p>
    <w:p w:rsidR="005F0F4F" w:rsidRDefault="005F0F4F" w:rsidP="005F0F4F">
      <w:pPr>
        <w:pStyle w:val="a4"/>
        <w:keepNext/>
        <w:rPr>
          <w:rtl/>
        </w:rPr>
      </w:pPr>
      <w:bookmarkStart w:id="6322" w:name="ET_speaker_6210_4"/>
      <w:r w:rsidRPr="005418F1">
        <w:rPr>
          <w:rStyle w:val="TagStyle"/>
          <w:rtl/>
        </w:rPr>
        <w:t xml:space="preserve"> &lt;&lt; דובר &gt;&gt; </w:t>
      </w:r>
      <w:bookmarkStart w:id="6323" w:name="_Toc95941024"/>
      <w:bookmarkStart w:id="6324" w:name="_Toc95948239"/>
      <w:bookmarkStart w:id="6325" w:name="_Toc96016643"/>
      <w:bookmarkStart w:id="6326" w:name="_Toc96017313"/>
      <w:bookmarkStart w:id="6327" w:name="_Toc118891532"/>
      <w:r>
        <w:rPr>
          <w:rtl/>
        </w:rPr>
        <w:t>השר במשרד האוצר חמד עמאר:</w:t>
      </w:r>
      <w:bookmarkEnd w:id="6323"/>
      <w:bookmarkEnd w:id="6324"/>
      <w:bookmarkEnd w:id="6325"/>
      <w:bookmarkEnd w:id="6326"/>
      <w:bookmarkEnd w:id="6327"/>
      <w:r w:rsidRPr="005418F1">
        <w:rPr>
          <w:rStyle w:val="TagStyle"/>
          <w:rtl/>
        </w:rPr>
        <w:t xml:space="preserve"> &lt;&lt; דובר &gt;&gt;</w:t>
      </w:r>
      <w:r>
        <w:rPr>
          <w:rtl/>
        </w:rPr>
        <w:t xml:space="preserve">  </w:t>
      </w:r>
      <w:bookmarkEnd w:id="6322"/>
    </w:p>
    <w:p w:rsidR="005F0F4F" w:rsidRDefault="005F0F4F" w:rsidP="005F0F4F">
      <w:pPr>
        <w:rPr>
          <w:rtl/>
        </w:rPr>
      </w:pPr>
    </w:p>
    <w:p w:rsidR="005F0F4F" w:rsidRDefault="005F0F4F" w:rsidP="005F0F4F">
      <w:pPr>
        <w:rPr>
          <w:rtl/>
        </w:rPr>
      </w:pPr>
      <w:r>
        <w:rPr>
          <w:rFonts w:hint="cs"/>
          <w:rtl/>
        </w:rPr>
        <w:t xml:space="preserve">חבר הכנסת אלכס קושניר, גברתי היושבת-ראש, חבריי חברי הכנסת, אני </w:t>
      </w:r>
      <w:bookmarkStart w:id="6328" w:name="_ETM_Q17_188835"/>
      <w:bookmarkEnd w:id="6328"/>
      <w:r>
        <w:rPr>
          <w:rFonts w:hint="cs"/>
          <w:rtl/>
        </w:rPr>
        <w:t xml:space="preserve">באמת רוצה להודות לחבר הכנסת אלכס קושניר. הודיתי גם לחברי </w:t>
      </w:r>
      <w:bookmarkStart w:id="6329" w:name="_ETM_Q17_191079"/>
      <w:bookmarkEnd w:id="6329"/>
      <w:r>
        <w:rPr>
          <w:rFonts w:hint="cs"/>
          <w:rtl/>
        </w:rPr>
        <w:t xml:space="preserve">הכנסת פטין, מופיד, עלי, ואני עכשיו מודה גם לחברי חבר הכנסת אלכס קושניר, שלקח את הנושא וקידם </w:t>
      </w:r>
      <w:bookmarkStart w:id="6330" w:name="_ETM_Q17_200927"/>
      <w:bookmarkEnd w:id="6330"/>
      <w:r>
        <w:rPr>
          <w:rFonts w:hint="cs"/>
          <w:rtl/>
        </w:rPr>
        <w:t>אותו. תודה רבה, אלכס.</w:t>
      </w:r>
    </w:p>
    <w:p w:rsidR="005F0F4F" w:rsidRDefault="005F0F4F" w:rsidP="005F0F4F">
      <w:pPr>
        <w:rPr>
          <w:rtl/>
        </w:rPr>
      </w:pPr>
      <w:bookmarkStart w:id="6331" w:name="_ETM_Q17_200618"/>
      <w:bookmarkStart w:id="6332" w:name="_ETM_Q17_200699"/>
      <w:bookmarkEnd w:id="6331"/>
      <w:bookmarkEnd w:id="6332"/>
    </w:p>
    <w:p w:rsidR="005F0F4F" w:rsidRDefault="005F0F4F" w:rsidP="005F0F4F">
      <w:pPr>
        <w:rPr>
          <w:rtl/>
        </w:rPr>
      </w:pPr>
      <w:bookmarkStart w:id="6333" w:name="_ETM_Q17_200762"/>
      <w:bookmarkStart w:id="6334" w:name="_ETM_Q17_200828"/>
      <w:bookmarkEnd w:id="6333"/>
      <w:bookmarkEnd w:id="6334"/>
      <w:r>
        <w:rPr>
          <w:rFonts w:hint="cs"/>
          <w:rtl/>
        </w:rPr>
        <w:t xml:space="preserve">הצעת החוק הזאת עברה בכנסת הקודמת, </w:t>
      </w:r>
      <w:bookmarkStart w:id="6335" w:name="_ETM_Q17_205466"/>
      <w:bookmarkEnd w:id="6335"/>
      <w:r>
        <w:rPr>
          <w:rFonts w:hint="cs"/>
          <w:rtl/>
        </w:rPr>
        <w:t xml:space="preserve">כמו שאמרתי, מילה במילה </w:t>
      </w:r>
      <w:r>
        <w:rPr>
          <w:rtl/>
        </w:rPr>
        <w:t>–</w:t>
      </w:r>
      <w:r>
        <w:rPr>
          <w:rFonts w:hint="cs"/>
          <w:rtl/>
        </w:rPr>
        <w:t xml:space="preserve"> עיגון מעמדה של העדה הדרוזית </w:t>
      </w:r>
      <w:bookmarkStart w:id="6336" w:name="_ETM_Q17_210784"/>
      <w:bookmarkEnd w:id="6336"/>
      <w:r>
        <w:rPr>
          <w:rFonts w:hint="cs"/>
          <w:rtl/>
        </w:rPr>
        <w:t xml:space="preserve">כשוות זכויות. אני מבקש מכל חברי הכנסת </w:t>
      </w:r>
      <w:bookmarkStart w:id="6337" w:name="_ETM_Q17_211452"/>
      <w:bookmarkEnd w:id="6337"/>
      <w:r>
        <w:rPr>
          <w:rFonts w:hint="cs"/>
          <w:rtl/>
        </w:rPr>
        <w:t xml:space="preserve">להצביע בעד הצעת החוק. הצעת החוק באה לתת לעדה </w:t>
      </w:r>
      <w:bookmarkStart w:id="6338" w:name="_ETM_Q17_215601"/>
      <w:bookmarkEnd w:id="6338"/>
      <w:r>
        <w:rPr>
          <w:rFonts w:hint="cs"/>
          <w:rtl/>
        </w:rPr>
        <w:t xml:space="preserve">הדרוזית את הדבר המינימלי שהמדינה חייבת לה. תודה רבה. </w:t>
      </w:r>
      <w:bookmarkStart w:id="6339" w:name="_ETM_Q17_219960"/>
      <w:bookmarkEnd w:id="6339"/>
    </w:p>
    <w:p w:rsidR="005F0F4F" w:rsidRDefault="005F0F4F" w:rsidP="005F0F4F">
      <w:pPr>
        <w:rPr>
          <w:rtl/>
        </w:rPr>
      </w:pPr>
    </w:p>
    <w:p w:rsidR="005F0F4F" w:rsidRDefault="005F0F4F" w:rsidP="005F0F4F">
      <w:pPr>
        <w:pStyle w:val="af6"/>
        <w:keepNext/>
        <w:rPr>
          <w:rtl/>
        </w:rPr>
      </w:pPr>
      <w:r w:rsidRPr="005418F1">
        <w:rPr>
          <w:rStyle w:val="TagStyle"/>
          <w:rtl/>
        </w:rPr>
        <w:t xml:space="preserve"> &lt;&lt; יור &gt;&gt; </w:t>
      </w:r>
      <w:r>
        <w:rPr>
          <w:rtl/>
        </w:rPr>
        <w:t>היו"ר ג'ידא רינאוי זועבי:</w:t>
      </w:r>
      <w:r w:rsidRPr="005418F1">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r>
        <w:rPr>
          <w:rFonts w:hint="cs"/>
          <w:rtl/>
        </w:rPr>
        <w:t xml:space="preserve">תודה רבה. ביקש להתנגד חבר הכנסת יואב קיש. בבקשה. </w:t>
      </w:r>
    </w:p>
    <w:p w:rsidR="005F0F4F" w:rsidRDefault="005F0F4F" w:rsidP="005F0F4F">
      <w:pPr>
        <w:rPr>
          <w:rtl/>
        </w:rPr>
      </w:pPr>
    </w:p>
    <w:p w:rsidR="005F0F4F" w:rsidRDefault="005F0F4F" w:rsidP="005F0F4F">
      <w:pPr>
        <w:pStyle w:val="a4"/>
        <w:keepNext/>
        <w:rPr>
          <w:rtl/>
        </w:rPr>
      </w:pPr>
      <w:bookmarkStart w:id="6340" w:name="ET_speaker_5296_6"/>
      <w:r w:rsidRPr="005418F1">
        <w:rPr>
          <w:rStyle w:val="TagStyle"/>
          <w:rtl/>
        </w:rPr>
        <w:t xml:space="preserve"> &lt;&lt; דובר &gt;&gt; </w:t>
      </w:r>
      <w:bookmarkStart w:id="6341" w:name="_Toc95941025"/>
      <w:bookmarkStart w:id="6342" w:name="_Toc95948240"/>
      <w:bookmarkStart w:id="6343" w:name="_Toc96016644"/>
      <w:bookmarkStart w:id="6344" w:name="_Toc96017314"/>
      <w:bookmarkStart w:id="6345" w:name="_Toc118891533"/>
      <w:r>
        <w:rPr>
          <w:rtl/>
        </w:rPr>
        <w:t>יואב קיש (הליכוד):</w:t>
      </w:r>
      <w:bookmarkEnd w:id="6341"/>
      <w:bookmarkEnd w:id="6342"/>
      <w:bookmarkEnd w:id="6343"/>
      <w:bookmarkEnd w:id="6344"/>
      <w:bookmarkEnd w:id="6345"/>
      <w:r w:rsidRPr="005418F1">
        <w:rPr>
          <w:rStyle w:val="TagStyle"/>
          <w:rtl/>
        </w:rPr>
        <w:t xml:space="preserve"> &lt;&lt; דובר &gt;&gt;</w:t>
      </w:r>
      <w:r>
        <w:rPr>
          <w:rtl/>
        </w:rPr>
        <w:t xml:space="preserve">  </w:t>
      </w:r>
      <w:bookmarkEnd w:id="6340"/>
    </w:p>
    <w:p w:rsidR="005F0F4F" w:rsidRDefault="005F0F4F" w:rsidP="005F0F4F">
      <w:pPr>
        <w:rPr>
          <w:rtl/>
        </w:rPr>
      </w:pPr>
    </w:p>
    <w:p w:rsidR="005F0F4F" w:rsidRDefault="005F0F4F" w:rsidP="00DA4E12">
      <w:pPr>
        <w:rPr>
          <w:rtl/>
        </w:rPr>
      </w:pPr>
      <w:r>
        <w:rPr>
          <w:rFonts w:hint="cs"/>
          <w:rtl/>
        </w:rPr>
        <w:lastRenderedPageBreak/>
        <w:t>כבוד היושב</w:t>
      </w:r>
      <w:r w:rsidR="001D2F49">
        <w:rPr>
          <w:rFonts w:hint="cs"/>
          <w:rtl/>
        </w:rPr>
        <w:t>ת</w:t>
      </w:r>
      <w:r>
        <w:rPr>
          <w:rFonts w:hint="cs"/>
          <w:rtl/>
        </w:rPr>
        <w:t xml:space="preserve">-ראש, </w:t>
      </w:r>
      <w:bookmarkStart w:id="6346" w:name="_ETM_Q17_239905"/>
      <w:bookmarkEnd w:id="6346"/>
      <w:r>
        <w:rPr>
          <w:rFonts w:hint="cs"/>
          <w:rtl/>
        </w:rPr>
        <w:t xml:space="preserve">כנסת נכבדה, הצבענו בעד שלושה חוקים למען העדה הדרוזית. בחוק הזה, המציע הוא אלכס קושניר. אלכס קושניר </w:t>
      </w:r>
      <w:bookmarkStart w:id="6347" w:name="_ETM_Q17_251633"/>
      <w:bookmarkEnd w:id="6347"/>
      <w:r>
        <w:rPr>
          <w:rFonts w:hint="cs"/>
          <w:rtl/>
        </w:rPr>
        <w:t>תוקע חוק בוועדת כספים אחרי שיש הסכמות קואליציה</w:t>
      </w:r>
      <w:r w:rsidR="00DA4E12">
        <w:rPr>
          <w:rFonts w:hint="cs"/>
          <w:rtl/>
        </w:rPr>
        <w:t>-</w:t>
      </w:r>
      <w:r>
        <w:rPr>
          <w:rFonts w:hint="cs"/>
          <w:rtl/>
        </w:rPr>
        <w:t xml:space="preserve">אופוזיציה, </w:t>
      </w:r>
      <w:r w:rsidR="001D2F49">
        <w:rPr>
          <w:rFonts w:hint="cs"/>
          <w:rtl/>
        </w:rPr>
        <w:t>ו</w:t>
      </w:r>
      <w:r>
        <w:rPr>
          <w:rFonts w:hint="cs"/>
          <w:rtl/>
        </w:rPr>
        <w:t xml:space="preserve">כל </w:t>
      </w:r>
      <w:bookmarkStart w:id="6348" w:name="_ETM_Q17_253559"/>
      <w:bookmarkEnd w:id="6348"/>
      <w:r>
        <w:rPr>
          <w:rFonts w:hint="cs"/>
          <w:rtl/>
        </w:rPr>
        <w:t xml:space="preserve">הוועדה חתומה עליו, על העלאת מגן מס רכישה </w:t>
      </w:r>
      <w:bookmarkStart w:id="6349" w:name="_ETM_Q17_255856"/>
      <w:bookmarkEnd w:id="6349"/>
      <w:r>
        <w:rPr>
          <w:rFonts w:hint="cs"/>
          <w:rtl/>
        </w:rPr>
        <w:t xml:space="preserve">לזוגות צעירים ומשפרי דיור. הוא עושה את זה מסיבות </w:t>
      </w:r>
      <w:bookmarkStart w:id="6350" w:name="_ETM_Q17_259350"/>
      <w:bookmarkEnd w:id="6350"/>
      <w:r>
        <w:rPr>
          <w:rFonts w:hint="cs"/>
          <w:rtl/>
        </w:rPr>
        <w:t xml:space="preserve">פוליטיות. אין שום קשר לשום חוק ממשלתי אחר </w:t>
      </w:r>
      <w:bookmarkStart w:id="6351" w:name="_ETM_Q17_263223"/>
      <w:bookmarkEnd w:id="6351"/>
      <w:r>
        <w:rPr>
          <w:rFonts w:hint="cs"/>
          <w:rtl/>
        </w:rPr>
        <w:t xml:space="preserve">שצריך להגיע. זה מה שסיכמנו. אתה מפר את הסיכום שלך. </w:t>
      </w:r>
      <w:bookmarkStart w:id="6352" w:name="_ETM_Q17_267720"/>
      <w:bookmarkEnd w:id="6352"/>
      <w:r>
        <w:rPr>
          <w:rFonts w:hint="cs"/>
          <w:rtl/>
        </w:rPr>
        <w:t xml:space="preserve">אתה פוגע בציבור </w:t>
      </w:r>
      <w:r>
        <w:rPr>
          <w:rtl/>
        </w:rPr>
        <w:t>–</w:t>
      </w:r>
      <w:r>
        <w:rPr>
          <w:rFonts w:hint="cs"/>
          <w:rtl/>
        </w:rPr>
        <w:t xml:space="preserve"> לא בי. עזוב שזה</w:t>
      </w:r>
      <w:bookmarkStart w:id="6353" w:name="_ETM_Q17_271447"/>
      <w:bookmarkEnd w:id="6353"/>
      <w:r>
        <w:rPr>
          <w:rFonts w:hint="cs"/>
          <w:rtl/>
        </w:rPr>
        <w:t xml:space="preserve"> חוק שלי</w:t>
      </w:r>
      <w:r w:rsidR="001D2F49">
        <w:rPr>
          <w:rFonts w:hint="cs"/>
          <w:rtl/>
        </w:rPr>
        <w:t>,</w:t>
      </w:r>
      <w:r>
        <w:rPr>
          <w:rFonts w:hint="cs"/>
          <w:rtl/>
        </w:rPr>
        <w:t xml:space="preserve"> ואתה רוצה לעשות פה איזה סיבוב</w:t>
      </w:r>
      <w:bookmarkStart w:id="6354" w:name="_ETM_Q17_276048"/>
      <w:bookmarkEnd w:id="6354"/>
      <w:r>
        <w:rPr>
          <w:rFonts w:hint="cs"/>
          <w:rtl/>
        </w:rPr>
        <w:t xml:space="preserve">; אתה פוגע בציבור, אתה פוגע בהבטחה שלך, אתה פוגע </w:t>
      </w:r>
      <w:bookmarkStart w:id="6355" w:name="_ETM_Q17_278881"/>
      <w:bookmarkEnd w:id="6355"/>
      <w:r>
        <w:rPr>
          <w:rFonts w:hint="cs"/>
          <w:rtl/>
        </w:rPr>
        <w:t xml:space="preserve">במילה שלך. </w:t>
      </w:r>
    </w:p>
    <w:p w:rsidR="005F0F4F" w:rsidRDefault="005F0F4F" w:rsidP="005F0F4F">
      <w:pPr>
        <w:rPr>
          <w:rtl/>
        </w:rPr>
      </w:pPr>
    </w:p>
    <w:p w:rsidR="005F0F4F" w:rsidRDefault="005F0F4F" w:rsidP="001D2F49">
      <w:pPr>
        <w:rPr>
          <w:rtl/>
        </w:rPr>
      </w:pPr>
      <w:r>
        <w:rPr>
          <w:rFonts w:hint="cs"/>
          <w:rtl/>
        </w:rPr>
        <w:t xml:space="preserve">הגיע הזמן שתבין שזה לא יכול לעבור </w:t>
      </w:r>
      <w:bookmarkStart w:id="6356" w:name="_ETM_Q17_281359"/>
      <w:bookmarkEnd w:id="6356"/>
      <w:r>
        <w:rPr>
          <w:rFonts w:hint="cs"/>
          <w:rtl/>
        </w:rPr>
        <w:t xml:space="preserve">בשקט. כל פעם שאתה תעלה להציע פה הצעת חוק, </w:t>
      </w:r>
      <w:bookmarkStart w:id="6357" w:name="_ETM_Q17_283405"/>
      <w:bookmarkEnd w:id="6357"/>
      <w:r>
        <w:rPr>
          <w:rFonts w:hint="cs"/>
          <w:rtl/>
        </w:rPr>
        <w:t xml:space="preserve">אני אזכיר לך את האירוע הזה, שאתה התחייבת </w:t>
      </w:r>
      <w:bookmarkStart w:id="6358" w:name="_ETM_Q17_289268"/>
      <w:bookmarkEnd w:id="6358"/>
      <w:r>
        <w:rPr>
          <w:rFonts w:hint="cs"/>
          <w:rtl/>
        </w:rPr>
        <w:t>שהחוק הזה יעבור מהר, אולי עוד לפני סוף השנה</w:t>
      </w:r>
      <w:bookmarkStart w:id="6359" w:name="_ETM_Q17_291187"/>
      <w:bookmarkEnd w:id="6359"/>
      <w:r>
        <w:rPr>
          <w:rFonts w:hint="cs"/>
          <w:rtl/>
        </w:rPr>
        <w:t xml:space="preserve">; שאנשים </w:t>
      </w:r>
      <w:r>
        <w:rPr>
          <w:rtl/>
        </w:rPr>
        <w:t>–</w:t>
      </w:r>
      <w:r>
        <w:rPr>
          <w:rFonts w:hint="cs"/>
          <w:rtl/>
        </w:rPr>
        <w:t xml:space="preserve"> תפנה אליהם, הקראתי פה פעם שעברה </w:t>
      </w:r>
      <w:bookmarkStart w:id="6360" w:name="_ETM_Q17_295689"/>
      <w:bookmarkEnd w:id="6360"/>
      <w:r>
        <w:rPr>
          <w:rFonts w:hint="cs"/>
          <w:rtl/>
        </w:rPr>
        <w:t>את השמות שלהם</w:t>
      </w:r>
      <w:r w:rsidR="001D2F49">
        <w:rPr>
          <w:rFonts w:hint="cs"/>
          <w:rtl/>
        </w:rPr>
        <w:t>,</w:t>
      </w:r>
      <w:r>
        <w:rPr>
          <w:rFonts w:hint="cs"/>
          <w:rtl/>
        </w:rPr>
        <w:t xml:space="preserve"> הם ממשיכים לפנות ולשאול. נכון, יש </w:t>
      </w:r>
      <w:bookmarkStart w:id="6361" w:name="_ETM_Q17_300016"/>
      <w:bookmarkEnd w:id="6361"/>
      <w:r>
        <w:rPr>
          <w:rFonts w:hint="cs"/>
          <w:rtl/>
        </w:rPr>
        <w:t xml:space="preserve">חוק ממשלתי שאתה רוצה להעביר ואנחנו מתנגדים לו, אבל אין </w:t>
      </w:r>
      <w:bookmarkStart w:id="6362" w:name="_ETM_Q17_302115"/>
      <w:bookmarkEnd w:id="6362"/>
      <w:r>
        <w:rPr>
          <w:rFonts w:hint="cs"/>
          <w:rtl/>
        </w:rPr>
        <w:t xml:space="preserve">קשר. הדבר היחיד הוא שאתה מונע את התקדמות החוק שהתחייבת </w:t>
      </w:r>
      <w:bookmarkStart w:id="6363" w:name="_ETM_Q17_306959"/>
      <w:bookmarkEnd w:id="6363"/>
      <w:r>
        <w:rPr>
          <w:rFonts w:hint="cs"/>
          <w:rtl/>
        </w:rPr>
        <w:t xml:space="preserve">לו, אתה מפר את ההבטחה שלך לציבור </w:t>
      </w:r>
      <w:bookmarkStart w:id="6364" w:name="_ETM_Q17_310608"/>
      <w:bookmarkEnd w:id="6364"/>
      <w:r>
        <w:rPr>
          <w:rFonts w:hint="cs"/>
          <w:rtl/>
        </w:rPr>
        <w:t xml:space="preserve">ואת הסיכום של כל ועדת כספים. </w:t>
      </w:r>
    </w:p>
    <w:p w:rsidR="005F0F4F" w:rsidRDefault="005F0F4F" w:rsidP="005F0F4F">
      <w:pPr>
        <w:rPr>
          <w:rtl/>
        </w:rPr>
      </w:pPr>
      <w:bookmarkStart w:id="6365" w:name="_ETM_Q17_313920"/>
      <w:bookmarkStart w:id="6366" w:name="_ETM_Q17_314002"/>
      <w:bookmarkEnd w:id="6365"/>
      <w:bookmarkEnd w:id="6366"/>
    </w:p>
    <w:p w:rsidR="005F0F4F" w:rsidRDefault="005F0F4F" w:rsidP="005F0F4F">
      <w:pPr>
        <w:pStyle w:val="af6"/>
        <w:keepNext/>
        <w:rPr>
          <w:rtl/>
        </w:rPr>
      </w:pPr>
      <w:r w:rsidRPr="00C6493D">
        <w:rPr>
          <w:rStyle w:val="TagStyle"/>
          <w:rtl/>
        </w:rPr>
        <w:t xml:space="preserve"> &lt;&lt; יור &gt;&gt; </w:t>
      </w:r>
      <w:r>
        <w:rPr>
          <w:rtl/>
        </w:rPr>
        <w:t>היו"ר ג'ידא רינאוי זועבי:</w:t>
      </w:r>
      <w:r w:rsidRPr="00C6493D">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6367" w:name="_ETM_Q17_314840"/>
      <w:bookmarkEnd w:id="6367"/>
      <w:r>
        <w:rPr>
          <w:rFonts w:hint="cs"/>
          <w:rtl/>
          <w:lang w:eastAsia="he-IL"/>
        </w:rPr>
        <w:t xml:space="preserve">תודה רבה. </w:t>
      </w:r>
    </w:p>
    <w:p w:rsidR="005F0F4F" w:rsidRDefault="005F0F4F" w:rsidP="005F0F4F">
      <w:pPr>
        <w:rPr>
          <w:rtl/>
          <w:lang w:eastAsia="he-IL"/>
        </w:rPr>
      </w:pPr>
    </w:p>
    <w:p w:rsidR="005F0F4F" w:rsidRPr="00C6493D" w:rsidRDefault="005F0F4F" w:rsidP="005F0F4F">
      <w:pPr>
        <w:rPr>
          <w:rtl/>
          <w:lang w:eastAsia="he-IL"/>
        </w:rPr>
      </w:pPr>
      <w:r>
        <w:rPr>
          <w:rFonts w:hint="cs"/>
          <w:rtl/>
          <w:lang w:eastAsia="he-IL"/>
        </w:rPr>
        <w:t xml:space="preserve">כעת אנחנו </w:t>
      </w:r>
      <w:bookmarkStart w:id="6368" w:name="_ETM_Q17_317160"/>
      <w:bookmarkEnd w:id="6368"/>
      <w:r>
        <w:rPr>
          <w:rFonts w:hint="cs"/>
          <w:rtl/>
          <w:lang w:eastAsia="he-IL"/>
        </w:rPr>
        <w:t xml:space="preserve">עוברים להצבעה. נא לשבת, בבקשה. נא לשבת. </w:t>
      </w:r>
    </w:p>
    <w:p w:rsidR="005F0F4F" w:rsidRDefault="005F0F4F" w:rsidP="005F0F4F">
      <w:pPr>
        <w:rPr>
          <w:rtl/>
        </w:rPr>
      </w:pPr>
    </w:p>
    <w:p w:rsidR="005F0F4F" w:rsidRDefault="005F0F4F" w:rsidP="005F0F4F">
      <w:pPr>
        <w:pStyle w:val="af1"/>
        <w:keepNext/>
        <w:rPr>
          <w:rtl/>
        </w:rPr>
      </w:pPr>
      <w:r>
        <w:rPr>
          <w:rFonts w:hint="eastAsia"/>
          <w:rtl/>
        </w:rPr>
        <w:t>הצבעה</w:t>
      </w:r>
      <w:r>
        <w:rPr>
          <w:rtl/>
        </w:rPr>
        <w:t xml:space="preserve"> מס'</w:t>
      </w:r>
      <w:r>
        <w:rPr>
          <w:rFonts w:hint="cs"/>
          <w:rtl/>
        </w:rPr>
        <w:t xml:space="preserve"> 4</w:t>
      </w:r>
    </w:p>
    <w:p w:rsidR="005F0F4F" w:rsidRDefault="005F0F4F" w:rsidP="005F0F4F">
      <w:pPr>
        <w:pStyle w:val="--"/>
        <w:keepNext/>
        <w:rPr>
          <w:rtl/>
        </w:rPr>
      </w:pPr>
    </w:p>
    <w:p w:rsidR="005F0F4F" w:rsidRDefault="005F0F4F" w:rsidP="005F0F4F">
      <w:pPr>
        <w:pStyle w:val="--"/>
        <w:keepNext/>
        <w:rPr>
          <w:rtl/>
        </w:rPr>
      </w:pPr>
      <w:r>
        <w:rPr>
          <w:rFonts w:hint="eastAsia"/>
          <w:rtl/>
        </w:rPr>
        <w:t>בעד</w:t>
      </w:r>
      <w:r>
        <w:rPr>
          <w:rtl/>
        </w:rPr>
        <w:t xml:space="preserve"> ההצעה להעביר את הצעת החוק לוועדה –</w:t>
      </w:r>
      <w:r>
        <w:rPr>
          <w:rFonts w:hint="cs"/>
          <w:rtl/>
        </w:rPr>
        <w:t xml:space="preserve"> 47</w:t>
      </w:r>
    </w:p>
    <w:p w:rsidR="005F0F4F" w:rsidRDefault="005F0F4F" w:rsidP="005F0F4F">
      <w:pPr>
        <w:pStyle w:val="--"/>
        <w:keepNext/>
        <w:rPr>
          <w:rtl/>
        </w:rPr>
      </w:pPr>
      <w:r>
        <w:rPr>
          <w:rFonts w:hint="eastAsia"/>
          <w:rtl/>
        </w:rPr>
        <w:t>נגד</w:t>
      </w:r>
      <w:r>
        <w:rPr>
          <w:rtl/>
        </w:rPr>
        <w:t xml:space="preserve"> – </w:t>
      </w:r>
      <w:r>
        <w:rPr>
          <w:rFonts w:hint="cs"/>
          <w:rtl/>
        </w:rPr>
        <w:t>4</w:t>
      </w:r>
    </w:p>
    <w:p w:rsidR="005F0F4F" w:rsidRDefault="005F0F4F" w:rsidP="005F0F4F">
      <w:pPr>
        <w:pStyle w:val="--"/>
        <w:keepNext/>
        <w:rPr>
          <w:rtl/>
        </w:rPr>
      </w:pPr>
      <w:r>
        <w:rPr>
          <w:rFonts w:hint="eastAsia"/>
          <w:rtl/>
        </w:rPr>
        <w:t>נמנעים</w:t>
      </w:r>
      <w:r>
        <w:rPr>
          <w:rtl/>
        </w:rPr>
        <w:t xml:space="preserve"> – </w:t>
      </w:r>
      <w:r>
        <w:rPr>
          <w:rFonts w:hint="cs"/>
          <w:rtl/>
        </w:rPr>
        <w:t>אין</w:t>
      </w:r>
    </w:p>
    <w:p w:rsidR="005F0F4F" w:rsidRDefault="005F0F4F" w:rsidP="005F0F4F">
      <w:pPr>
        <w:pStyle w:val="af2"/>
        <w:rPr>
          <w:rtl/>
        </w:rPr>
      </w:pPr>
      <w:r>
        <w:rPr>
          <w:rFonts w:hint="eastAsia"/>
          <w:rtl/>
        </w:rPr>
        <w:t>ההצעה</w:t>
      </w:r>
      <w:r>
        <w:rPr>
          <w:rtl/>
        </w:rPr>
        <w:t xml:space="preserve"> להעביר את הצעת חוק</w:t>
      </w:r>
      <w:r>
        <w:rPr>
          <w:rFonts w:hint="cs"/>
          <w:rtl/>
        </w:rPr>
        <w:t xml:space="preserve"> ציון יום לאומי לתרומתה ולפועלה של העדה הדרוזית (תיקון </w:t>
      </w:r>
      <w:r>
        <w:rPr>
          <w:rtl/>
        </w:rPr>
        <w:t>–</w:t>
      </w:r>
      <w:r>
        <w:rPr>
          <w:rFonts w:hint="cs"/>
          <w:rtl/>
        </w:rPr>
        <w:t xml:space="preserve"> עיגון מעמדה של העדה הדרוזית כשוות זכויות במדינת ישראל), התשפ"א</w:t>
      </w:r>
      <w:r>
        <w:rPr>
          <w:rtl/>
          <w:lang w:eastAsia="he-IL"/>
        </w:rPr>
        <w:t>–</w:t>
      </w:r>
      <w:r>
        <w:rPr>
          <w:rFonts w:hint="cs"/>
          <w:rtl/>
        </w:rPr>
        <w:t xml:space="preserve">2021, לוועדת החינוך, התרבות והספורט נתקבלה. </w:t>
      </w:r>
    </w:p>
    <w:p w:rsidR="005F0F4F" w:rsidRDefault="005F0F4F" w:rsidP="005F0F4F">
      <w:pPr>
        <w:rPr>
          <w:rtl/>
        </w:rPr>
      </w:pPr>
    </w:p>
    <w:p w:rsidR="005F0F4F" w:rsidRDefault="005F0F4F" w:rsidP="005F0F4F">
      <w:pPr>
        <w:pStyle w:val="af6"/>
        <w:keepNext/>
        <w:rPr>
          <w:rtl/>
        </w:rPr>
      </w:pPr>
      <w:r w:rsidRPr="00C6493D">
        <w:rPr>
          <w:rStyle w:val="TagStyle"/>
          <w:rtl/>
        </w:rPr>
        <w:t xml:space="preserve"> &lt;&lt; יור &gt;&gt; </w:t>
      </w:r>
      <w:r>
        <w:rPr>
          <w:rtl/>
        </w:rPr>
        <w:t>היו"ר ג'ידא רינאוי זועבי:</w:t>
      </w:r>
      <w:r w:rsidRPr="00C6493D">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אם כן, בעד </w:t>
      </w:r>
      <w:r>
        <w:rPr>
          <w:rtl/>
          <w:lang w:eastAsia="he-IL"/>
        </w:rPr>
        <w:t>–</w:t>
      </w:r>
      <w:r>
        <w:rPr>
          <w:rFonts w:hint="cs"/>
          <w:rtl/>
          <w:lang w:eastAsia="he-IL"/>
        </w:rPr>
        <w:t xml:space="preserve"> 47, נגד </w:t>
      </w:r>
      <w:r>
        <w:rPr>
          <w:rtl/>
          <w:lang w:eastAsia="he-IL"/>
        </w:rPr>
        <w:t>–</w:t>
      </w:r>
      <w:r>
        <w:rPr>
          <w:rFonts w:hint="cs"/>
          <w:rtl/>
          <w:lang w:eastAsia="he-IL"/>
        </w:rPr>
        <w:t xml:space="preserve"> ארבעה, אף נמנע. </w:t>
      </w:r>
      <w:bookmarkStart w:id="6369" w:name="_ETM_Q17_354476"/>
      <w:bookmarkEnd w:id="6369"/>
      <w:r>
        <w:rPr>
          <w:rFonts w:hint="cs"/>
          <w:rtl/>
          <w:lang w:eastAsia="he-IL"/>
        </w:rPr>
        <w:t xml:space="preserve">על כן, הצעת חוק ציון לאומי לתרומתה ולפועלה של העדה הדרוזית, של חברי הכנסת אלכס קושניר, יבגני </w:t>
      </w:r>
      <w:bookmarkStart w:id="6370" w:name="_ETM_Q17_361270"/>
      <w:bookmarkEnd w:id="6370"/>
      <w:r>
        <w:rPr>
          <w:rFonts w:hint="cs"/>
          <w:rtl/>
          <w:lang w:eastAsia="he-IL"/>
        </w:rPr>
        <w:t xml:space="preserve">סובה ויוליה מלינובסקי, מתקבלת, והיא עוברת לוועדת החינוך, התרבות והספורט. </w:t>
      </w:r>
    </w:p>
    <w:p w:rsidR="005F0F4F" w:rsidRDefault="005F0F4F" w:rsidP="005F0F4F">
      <w:pPr>
        <w:rPr>
          <w:rtl/>
          <w:lang w:eastAsia="he-IL"/>
        </w:rPr>
      </w:pPr>
    </w:p>
    <w:p w:rsidR="005F0F4F" w:rsidRDefault="005F0F4F" w:rsidP="005F0F4F">
      <w:pPr>
        <w:rPr>
          <w:rtl/>
        </w:rPr>
      </w:pPr>
    </w:p>
    <w:p w:rsidR="005F0F4F" w:rsidRDefault="005F0F4F" w:rsidP="005F0F4F">
      <w:pPr>
        <w:pStyle w:val="a6"/>
        <w:rPr>
          <w:rtl/>
        </w:rPr>
      </w:pPr>
      <w:bookmarkStart w:id="6371" w:name="ET_hatsach_627267_7"/>
      <w:r w:rsidRPr="005418F1">
        <w:rPr>
          <w:rStyle w:val="TagStyle"/>
          <w:rtl/>
        </w:rPr>
        <w:lastRenderedPageBreak/>
        <w:t xml:space="preserve"> &lt;&lt; הצח &gt;&gt; </w:t>
      </w:r>
      <w:bookmarkStart w:id="6372" w:name="_Toc95941026"/>
      <w:bookmarkStart w:id="6373" w:name="_Toc95948241"/>
      <w:bookmarkStart w:id="6374" w:name="_Toc96016645"/>
      <w:bookmarkStart w:id="6375" w:name="_Toc96017315"/>
      <w:bookmarkStart w:id="6376" w:name="_Toc118891534"/>
      <w:r>
        <w:rPr>
          <w:rtl/>
        </w:rPr>
        <w:t xml:space="preserve">הצעת חוק העונשין (תיקון </w:t>
      </w:r>
      <w:r>
        <w:rPr>
          <w:rFonts w:hint="cs"/>
          <w:rtl/>
        </w:rPr>
        <w:t xml:space="preserve">– </w:t>
      </w:r>
      <w:r>
        <w:rPr>
          <w:rtl/>
        </w:rPr>
        <w:t>ביטול סעיף העלבת עובד ציבור), התשפ"א</w:t>
      </w:r>
      <w:r>
        <w:rPr>
          <w:rtl/>
          <w:lang w:eastAsia="he-IL"/>
        </w:rPr>
        <w:t>–</w:t>
      </w:r>
      <w:r>
        <w:rPr>
          <w:rtl/>
        </w:rPr>
        <w:t>2021</w:t>
      </w:r>
      <w:bookmarkEnd w:id="6372"/>
      <w:bookmarkEnd w:id="6373"/>
      <w:bookmarkEnd w:id="6374"/>
      <w:bookmarkEnd w:id="6375"/>
      <w:bookmarkEnd w:id="6376"/>
      <w:r w:rsidRPr="005418F1">
        <w:rPr>
          <w:rStyle w:val="TagStyle"/>
          <w:rtl/>
        </w:rPr>
        <w:t xml:space="preserve"> &lt;&lt; הצח &gt;&gt;</w:t>
      </w:r>
      <w:r>
        <w:rPr>
          <w:rtl/>
        </w:rPr>
        <w:t xml:space="preserve">  </w:t>
      </w:r>
      <w:bookmarkEnd w:id="6371"/>
    </w:p>
    <w:p w:rsidR="005F0F4F" w:rsidRDefault="005F0F4F" w:rsidP="005F0F4F">
      <w:pPr>
        <w:rPr>
          <w:rtl/>
        </w:rPr>
      </w:pPr>
      <w:r>
        <w:rPr>
          <w:rtl/>
        </w:rPr>
        <w:t>[הצעת חוק פ/2114/</w:t>
      </w:r>
      <w:r>
        <w:rPr>
          <w:rFonts w:hint="cs"/>
          <w:rtl/>
        </w:rPr>
        <w:t>24; נספחות.]</w:t>
      </w:r>
    </w:p>
    <w:p w:rsidR="005F0F4F" w:rsidRDefault="005F0F4F" w:rsidP="005F0F4F">
      <w:pPr>
        <w:pStyle w:val="-0"/>
        <w:rPr>
          <w:rtl/>
        </w:rPr>
      </w:pPr>
      <w:r>
        <w:rPr>
          <w:rtl/>
        </w:rPr>
        <w:t>(הצעת חבר</w:t>
      </w:r>
      <w:r>
        <w:rPr>
          <w:rFonts w:hint="cs"/>
          <w:rtl/>
        </w:rPr>
        <w:t>ת</w:t>
      </w:r>
      <w:r>
        <w:rPr>
          <w:rtl/>
        </w:rPr>
        <w:t xml:space="preserve"> הכנסת</w:t>
      </w:r>
      <w:r>
        <w:rPr>
          <w:rFonts w:hint="cs"/>
          <w:rtl/>
        </w:rPr>
        <w:t xml:space="preserve"> גבי לסקי</w:t>
      </w:r>
      <w:r>
        <w:rPr>
          <w:rtl/>
        </w:rPr>
        <w:t>)</w:t>
      </w:r>
    </w:p>
    <w:p w:rsidR="005F0F4F" w:rsidRDefault="005F0F4F" w:rsidP="005F0F4F">
      <w:pPr>
        <w:rPr>
          <w:rtl/>
        </w:rPr>
      </w:pPr>
      <w:bookmarkStart w:id="6377" w:name="_ETM_Q17_367427"/>
      <w:bookmarkStart w:id="6378" w:name="_ETM_Q17_367527"/>
      <w:bookmarkEnd w:id="6377"/>
      <w:bookmarkEnd w:id="6378"/>
    </w:p>
    <w:p w:rsidR="005F0F4F" w:rsidRDefault="005F0F4F" w:rsidP="005F0F4F">
      <w:pPr>
        <w:pStyle w:val="af6"/>
        <w:keepNext/>
        <w:rPr>
          <w:rtl/>
        </w:rPr>
      </w:pPr>
      <w:r w:rsidRPr="00C6493D">
        <w:rPr>
          <w:rStyle w:val="TagStyle"/>
          <w:rtl/>
        </w:rPr>
        <w:t xml:space="preserve"> &lt;&lt; יור &gt;&gt; </w:t>
      </w:r>
      <w:r>
        <w:rPr>
          <w:rtl/>
        </w:rPr>
        <w:t>היו"ר ג'ידא רינאוי זועבי:</w:t>
      </w:r>
      <w:r w:rsidRPr="00C6493D">
        <w:rPr>
          <w:rStyle w:val="TagStyle"/>
          <w:rtl/>
        </w:rPr>
        <w:t xml:space="preserve"> &lt;&lt; יור &gt;&gt;</w:t>
      </w:r>
      <w:r>
        <w:rPr>
          <w:rtl/>
        </w:rPr>
        <w:t xml:space="preserve">  </w:t>
      </w:r>
    </w:p>
    <w:p w:rsidR="005F0F4F" w:rsidRDefault="005F0F4F" w:rsidP="005F0F4F">
      <w:pPr>
        <w:rPr>
          <w:rtl/>
          <w:lang w:eastAsia="he-IL"/>
        </w:rPr>
      </w:pPr>
    </w:p>
    <w:p w:rsidR="005F0F4F" w:rsidRDefault="005F0F4F" w:rsidP="001D2F49">
      <w:pPr>
        <w:rPr>
          <w:rtl/>
          <w:lang w:eastAsia="he-IL"/>
        </w:rPr>
      </w:pPr>
      <w:bookmarkStart w:id="6379" w:name="_ETM_Q17_368809"/>
      <w:bookmarkEnd w:id="6379"/>
      <w:r>
        <w:rPr>
          <w:rFonts w:hint="cs"/>
          <w:rtl/>
          <w:lang w:eastAsia="he-IL"/>
        </w:rPr>
        <w:t xml:space="preserve">אנחנו עוברים להצעת חוק העונשין (תיקון </w:t>
      </w:r>
      <w:bookmarkStart w:id="6380" w:name="_ETM_Q17_371035"/>
      <w:bookmarkEnd w:id="6380"/>
      <w:r>
        <w:rPr>
          <w:rtl/>
          <w:lang w:eastAsia="he-IL"/>
        </w:rPr>
        <w:t>–</w:t>
      </w:r>
      <w:r>
        <w:rPr>
          <w:rFonts w:hint="cs"/>
          <w:rtl/>
          <w:lang w:eastAsia="he-IL"/>
        </w:rPr>
        <w:t xml:space="preserve"> ביטול סעיף העלבת עובד ציבור), התשפ"א</w:t>
      </w:r>
      <w:r>
        <w:rPr>
          <w:rtl/>
          <w:lang w:eastAsia="he-IL"/>
        </w:rPr>
        <w:t>–</w:t>
      </w:r>
      <w:r>
        <w:rPr>
          <w:rFonts w:hint="cs"/>
          <w:rtl/>
          <w:lang w:eastAsia="he-IL"/>
        </w:rPr>
        <w:t xml:space="preserve">2021, של </w:t>
      </w:r>
      <w:bookmarkStart w:id="6381" w:name="_ETM_Q17_378184"/>
      <w:bookmarkEnd w:id="6381"/>
      <w:r>
        <w:rPr>
          <w:rFonts w:hint="cs"/>
          <w:rtl/>
          <w:lang w:eastAsia="he-IL"/>
        </w:rPr>
        <w:t xml:space="preserve">חברת הכנסת גבי לסקי. תשובה והצבעה במועד אחר. בבקשה, חברת הכנסת גבי לסקי. </w:t>
      </w:r>
    </w:p>
    <w:p w:rsidR="005F0F4F" w:rsidRDefault="005F0F4F" w:rsidP="005F0F4F">
      <w:pPr>
        <w:rPr>
          <w:rtl/>
          <w:lang w:eastAsia="he-IL"/>
        </w:rPr>
      </w:pPr>
      <w:bookmarkStart w:id="6382" w:name="_ETM_Q17_388263"/>
      <w:bookmarkStart w:id="6383" w:name="_ETM_Q17_388350"/>
      <w:bookmarkStart w:id="6384" w:name="_ETM_Q17_389655"/>
      <w:bookmarkEnd w:id="6382"/>
      <w:bookmarkEnd w:id="6383"/>
      <w:bookmarkEnd w:id="6384"/>
    </w:p>
    <w:p w:rsidR="005F0F4F" w:rsidRDefault="005F0F4F" w:rsidP="005F0F4F">
      <w:pPr>
        <w:pStyle w:val="a4"/>
        <w:keepNext/>
        <w:rPr>
          <w:rtl/>
        </w:rPr>
      </w:pPr>
      <w:bookmarkStart w:id="6385" w:name="ET_speaker_6233_16"/>
      <w:r w:rsidRPr="00C6493D">
        <w:rPr>
          <w:rStyle w:val="TagStyle"/>
          <w:rtl/>
        </w:rPr>
        <w:t xml:space="preserve"> &lt;&lt; דובר &gt;&gt; </w:t>
      </w:r>
      <w:bookmarkStart w:id="6386" w:name="_Toc95941027"/>
      <w:bookmarkStart w:id="6387" w:name="_Toc95948242"/>
      <w:bookmarkStart w:id="6388" w:name="_Toc96016646"/>
      <w:bookmarkStart w:id="6389" w:name="_Toc96017316"/>
      <w:bookmarkStart w:id="6390" w:name="_Toc118891535"/>
      <w:r>
        <w:rPr>
          <w:rtl/>
        </w:rPr>
        <w:t>גבי לסקי (מרצ):</w:t>
      </w:r>
      <w:bookmarkEnd w:id="6386"/>
      <w:bookmarkEnd w:id="6387"/>
      <w:bookmarkEnd w:id="6388"/>
      <w:bookmarkEnd w:id="6389"/>
      <w:bookmarkEnd w:id="6390"/>
      <w:r w:rsidRPr="00C6493D">
        <w:rPr>
          <w:rStyle w:val="TagStyle"/>
          <w:rtl/>
        </w:rPr>
        <w:t xml:space="preserve"> &lt;&lt; דובר &gt;&gt;</w:t>
      </w:r>
      <w:r>
        <w:rPr>
          <w:rtl/>
        </w:rPr>
        <w:t xml:space="preserve">  </w:t>
      </w:r>
      <w:bookmarkEnd w:id="6385"/>
    </w:p>
    <w:p w:rsidR="005F0F4F" w:rsidRDefault="005F0F4F" w:rsidP="005F0F4F">
      <w:pPr>
        <w:rPr>
          <w:rtl/>
          <w:lang w:eastAsia="he-IL"/>
        </w:rPr>
      </w:pPr>
    </w:p>
    <w:p w:rsidR="005F0F4F" w:rsidRDefault="005F0F4F" w:rsidP="005F0F4F">
      <w:pPr>
        <w:rPr>
          <w:rtl/>
          <w:lang w:eastAsia="he-IL"/>
        </w:rPr>
      </w:pPr>
      <w:bookmarkStart w:id="6391" w:name="_ETM_Q17_415863"/>
      <w:bookmarkStart w:id="6392" w:name="_ETM_Q17_415944"/>
      <w:bookmarkEnd w:id="6391"/>
      <w:bookmarkEnd w:id="6392"/>
      <w:r>
        <w:rPr>
          <w:rFonts w:hint="cs"/>
          <w:rtl/>
          <w:lang w:eastAsia="he-IL"/>
        </w:rPr>
        <w:t xml:space="preserve">תודה רבה, כבוד היושבת-ראש. ברכות. עוד לא יצא לנו. </w:t>
      </w:r>
    </w:p>
    <w:p w:rsidR="005F0F4F" w:rsidRDefault="005F0F4F" w:rsidP="005F0F4F">
      <w:pPr>
        <w:rPr>
          <w:rtl/>
          <w:lang w:eastAsia="he-IL"/>
        </w:rPr>
      </w:pPr>
    </w:p>
    <w:p w:rsidR="005F0F4F" w:rsidRDefault="005F0F4F" w:rsidP="005F0F4F">
      <w:pPr>
        <w:pStyle w:val="af6"/>
        <w:keepNext/>
        <w:rPr>
          <w:rtl/>
        </w:rPr>
      </w:pPr>
      <w:r w:rsidRPr="00C6493D">
        <w:rPr>
          <w:rStyle w:val="TagStyle"/>
          <w:rtl/>
        </w:rPr>
        <w:t xml:space="preserve"> &lt;&lt; יור &gt;&gt; </w:t>
      </w:r>
      <w:r>
        <w:rPr>
          <w:rtl/>
        </w:rPr>
        <w:t>היו"ר ג'ידא רינאוי זועבי:</w:t>
      </w:r>
      <w:r w:rsidRPr="00C6493D">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אכן, אכן. תודה רבה. </w:t>
      </w:r>
    </w:p>
    <w:p w:rsidR="005F0F4F" w:rsidRDefault="005F0F4F" w:rsidP="005F0F4F">
      <w:pPr>
        <w:rPr>
          <w:rtl/>
          <w:lang w:eastAsia="he-IL"/>
        </w:rPr>
      </w:pPr>
      <w:bookmarkStart w:id="6393" w:name="_ETM_Q17_417557"/>
      <w:bookmarkStart w:id="6394" w:name="_ETM_Q17_417638"/>
      <w:bookmarkEnd w:id="6393"/>
      <w:bookmarkEnd w:id="6394"/>
    </w:p>
    <w:p w:rsidR="005F0F4F" w:rsidRDefault="005F0F4F" w:rsidP="005F0F4F">
      <w:pPr>
        <w:pStyle w:val="-"/>
        <w:keepNext/>
        <w:rPr>
          <w:rtl/>
        </w:rPr>
      </w:pPr>
      <w:bookmarkStart w:id="6395" w:name="ET_speakercontinue_6233_18"/>
      <w:r w:rsidRPr="00C6493D">
        <w:rPr>
          <w:rStyle w:val="TagStyle"/>
          <w:rtl/>
        </w:rPr>
        <w:t xml:space="preserve"> &lt;&lt; דובר_המשך &gt;&gt; </w:t>
      </w:r>
      <w:r>
        <w:rPr>
          <w:rtl/>
        </w:rPr>
        <w:t>גבי לסקי (מרצ):</w:t>
      </w:r>
      <w:r w:rsidRPr="00C6493D">
        <w:rPr>
          <w:rStyle w:val="TagStyle"/>
          <w:rtl/>
        </w:rPr>
        <w:t xml:space="preserve"> &lt;&lt; דובר_המשך &gt;&gt;</w:t>
      </w:r>
      <w:r>
        <w:rPr>
          <w:rtl/>
        </w:rPr>
        <w:t xml:space="preserve">  </w:t>
      </w:r>
      <w:bookmarkEnd w:id="6395"/>
    </w:p>
    <w:p w:rsidR="005F0F4F" w:rsidRDefault="005F0F4F" w:rsidP="005F0F4F">
      <w:pPr>
        <w:rPr>
          <w:rtl/>
          <w:lang w:eastAsia="he-IL"/>
        </w:rPr>
      </w:pPr>
    </w:p>
    <w:p w:rsidR="005F0F4F" w:rsidRDefault="005F0F4F" w:rsidP="001D2F49">
      <w:pPr>
        <w:rPr>
          <w:rtl/>
          <w:lang w:eastAsia="he-IL"/>
        </w:rPr>
      </w:pPr>
      <w:bookmarkStart w:id="6396" w:name="_ETM_Q17_418386"/>
      <w:bookmarkEnd w:id="6396"/>
      <w:r>
        <w:rPr>
          <w:rFonts w:hint="cs"/>
          <w:rtl/>
          <w:lang w:eastAsia="he-IL"/>
        </w:rPr>
        <w:t xml:space="preserve">כמו שאמרתי אתמול, אני יכולה להתחיל להתרגל </w:t>
      </w:r>
      <w:bookmarkStart w:id="6397" w:name="_ETM_Q17_426317"/>
      <w:bookmarkEnd w:id="6397"/>
      <w:r>
        <w:rPr>
          <w:rFonts w:hint="cs"/>
          <w:rtl/>
          <w:lang w:eastAsia="he-IL"/>
        </w:rPr>
        <w:t xml:space="preserve">לראות פה במה רק של נשים. </w:t>
      </w:r>
    </w:p>
    <w:p w:rsidR="005F0F4F" w:rsidRDefault="005F0F4F" w:rsidP="005F0F4F">
      <w:pPr>
        <w:rPr>
          <w:rtl/>
          <w:lang w:eastAsia="he-IL"/>
        </w:rPr>
      </w:pPr>
      <w:bookmarkStart w:id="6398" w:name="_ETM_Q17_429380"/>
      <w:bookmarkStart w:id="6399" w:name="_ETM_Q17_429450"/>
      <w:bookmarkEnd w:id="6398"/>
      <w:bookmarkEnd w:id="6399"/>
    </w:p>
    <w:p w:rsidR="005F0F4F" w:rsidRDefault="005F0F4F" w:rsidP="005F0F4F">
      <w:pPr>
        <w:pStyle w:val="af6"/>
        <w:keepNext/>
        <w:rPr>
          <w:rtl/>
        </w:rPr>
      </w:pPr>
      <w:r w:rsidRPr="00C6493D">
        <w:rPr>
          <w:rStyle w:val="TagStyle"/>
          <w:rtl/>
        </w:rPr>
        <w:t xml:space="preserve"> &lt;&lt; יור &gt;&gt; </w:t>
      </w:r>
      <w:r>
        <w:rPr>
          <w:rtl/>
        </w:rPr>
        <w:t>היו"ר ג'ידא רינאוי זועבי:</w:t>
      </w:r>
      <w:r w:rsidRPr="00C6493D">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bookmarkStart w:id="6400" w:name="_ETM_Q17_427145"/>
      <w:bookmarkStart w:id="6401" w:name="_ETM_Q17_427221"/>
      <w:bookmarkEnd w:id="6400"/>
      <w:bookmarkEnd w:id="6401"/>
    </w:p>
    <w:p w:rsidR="005F0F4F" w:rsidRDefault="005F0F4F" w:rsidP="005F0F4F">
      <w:pPr>
        <w:pStyle w:val="-"/>
        <w:keepNext/>
        <w:rPr>
          <w:rtl/>
        </w:rPr>
      </w:pPr>
      <w:bookmarkStart w:id="6402" w:name="ET_speakercontinue_6233_20"/>
      <w:r w:rsidRPr="00C6493D">
        <w:rPr>
          <w:rStyle w:val="TagStyle"/>
          <w:rtl/>
        </w:rPr>
        <w:t xml:space="preserve"> &lt;&lt; דובר_המשך &gt;&gt; </w:t>
      </w:r>
      <w:r>
        <w:rPr>
          <w:rtl/>
        </w:rPr>
        <w:t>גבי לסקי (מרצ):</w:t>
      </w:r>
      <w:r w:rsidRPr="00C6493D">
        <w:rPr>
          <w:rStyle w:val="TagStyle"/>
          <w:rtl/>
        </w:rPr>
        <w:t xml:space="preserve"> &lt;&lt; דובר_המשך &gt;&gt;</w:t>
      </w:r>
      <w:r>
        <w:rPr>
          <w:rtl/>
        </w:rPr>
        <w:t xml:space="preserve">  </w:t>
      </w:r>
      <w:bookmarkEnd w:id="6402"/>
    </w:p>
    <w:p w:rsidR="005F0F4F" w:rsidRDefault="005F0F4F" w:rsidP="005F0F4F">
      <w:pPr>
        <w:rPr>
          <w:rtl/>
          <w:lang w:eastAsia="he-IL"/>
        </w:rPr>
      </w:pPr>
    </w:p>
    <w:p w:rsidR="005F0F4F" w:rsidRDefault="005F0F4F" w:rsidP="005F0F4F">
      <w:pPr>
        <w:rPr>
          <w:rtl/>
          <w:lang w:eastAsia="he-IL"/>
        </w:rPr>
      </w:pPr>
      <w:bookmarkStart w:id="6403" w:name="_ETM_Q17_427944"/>
      <w:bookmarkEnd w:id="6403"/>
      <w:r>
        <w:rPr>
          <w:rFonts w:hint="cs"/>
          <w:rtl/>
          <w:lang w:eastAsia="he-IL"/>
        </w:rPr>
        <w:t xml:space="preserve">אז </w:t>
      </w:r>
      <w:bookmarkStart w:id="6404" w:name="_ETM_Q17_428442"/>
      <w:bookmarkEnd w:id="6404"/>
      <w:r>
        <w:rPr>
          <w:rFonts w:hint="cs"/>
          <w:rtl/>
          <w:lang w:eastAsia="he-IL"/>
        </w:rPr>
        <w:t xml:space="preserve">אני מברכת אותך מאוד. </w:t>
      </w:r>
    </w:p>
    <w:p w:rsidR="005F0F4F" w:rsidRDefault="005F0F4F" w:rsidP="005F0F4F">
      <w:pPr>
        <w:rPr>
          <w:rtl/>
          <w:lang w:eastAsia="he-IL"/>
        </w:rPr>
      </w:pPr>
      <w:bookmarkStart w:id="6405" w:name="_ETM_Q17_433655"/>
      <w:bookmarkStart w:id="6406" w:name="_ETM_Q17_433733"/>
      <w:bookmarkEnd w:id="6405"/>
      <w:bookmarkEnd w:id="6406"/>
    </w:p>
    <w:p w:rsidR="005F0F4F" w:rsidRDefault="005F0F4F" w:rsidP="005F0F4F">
      <w:pPr>
        <w:rPr>
          <w:rtl/>
          <w:lang w:eastAsia="he-IL"/>
        </w:rPr>
      </w:pPr>
      <w:bookmarkStart w:id="6407" w:name="_ETM_Q17_433823"/>
      <w:bookmarkStart w:id="6408" w:name="_ETM_Q17_433913"/>
      <w:bookmarkEnd w:id="6407"/>
      <w:bookmarkEnd w:id="6408"/>
      <w:r>
        <w:rPr>
          <w:rFonts w:hint="cs"/>
          <w:rtl/>
          <w:lang w:eastAsia="he-IL"/>
        </w:rPr>
        <w:t xml:space="preserve">גברתי היושבת-ראש, חבריי חברי </w:t>
      </w:r>
      <w:bookmarkStart w:id="6409" w:name="_ETM_Q17_438273"/>
      <w:bookmarkEnd w:id="6409"/>
      <w:r>
        <w:rPr>
          <w:rFonts w:hint="cs"/>
          <w:rtl/>
          <w:lang w:eastAsia="he-IL"/>
        </w:rPr>
        <w:t>הכנסת – – –</w:t>
      </w:r>
    </w:p>
    <w:p w:rsidR="005F0F4F" w:rsidRDefault="005F0F4F" w:rsidP="005F0F4F">
      <w:pPr>
        <w:rPr>
          <w:rtl/>
          <w:lang w:eastAsia="he-IL"/>
        </w:rPr>
      </w:pPr>
      <w:bookmarkStart w:id="6410" w:name="_ETM_Q17_431706"/>
      <w:bookmarkStart w:id="6411" w:name="_ETM_Q17_431764"/>
      <w:bookmarkEnd w:id="6410"/>
      <w:bookmarkEnd w:id="6411"/>
    </w:p>
    <w:p w:rsidR="005F0F4F" w:rsidRDefault="005F0F4F" w:rsidP="005F0F4F">
      <w:pPr>
        <w:pStyle w:val="af5"/>
        <w:keepNext/>
        <w:rPr>
          <w:rtl/>
        </w:rPr>
      </w:pPr>
      <w:bookmarkStart w:id="6412" w:name="_ETM_Q17_431849"/>
      <w:bookmarkStart w:id="6413" w:name="_ETM_Q17_431926"/>
      <w:bookmarkStart w:id="6414" w:name="_ETM_Q17_390207"/>
      <w:bookmarkStart w:id="6415" w:name="_ETM_Q17_390264"/>
      <w:bookmarkStart w:id="6416" w:name="ET_interruption_5156_8"/>
      <w:bookmarkEnd w:id="6412"/>
      <w:bookmarkEnd w:id="6413"/>
      <w:bookmarkEnd w:id="6414"/>
      <w:bookmarkEnd w:id="6415"/>
      <w:r w:rsidRPr="005418F1">
        <w:rPr>
          <w:rStyle w:val="TagStyle"/>
          <w:rtl/>
        </w:rPr>
        <w:t xml:space="preserve"> &lt;&lt; קריאה &gt;&gt; </w:t>
      </w:r>
      <w:r>
        <w:rPr>
          <w:rtl/>
        </w:rPr>
        <w:t>דוד אמסלם (הליכוד):</w:t>
      </w:r>
      <w:r w:rsidRPr="005418F1">
        <w:rPr>
          <w:rStyle w:val="TagStyle"/>
          <w:rtl/>
        </w:rPr>
        <w:t xml:space="preserve"> &lt;&lt; קריאה &gt;&gt;</w:t>
      </w:r>
      <w:r>
        <w:rPr>
          <w:rtl/>
        </w:rPr>
        <w:t xml:space="preserve">  </w:t>
      </w:r>
      <w:bookmarkEnd w:id="6416"/>
    </w:p>
    <w:p w:rsidR="005F0F4F" w:rsidRDefault="005F0F4F" w:rsidP="005F0F4F">
      <w:pPr>
        <w:rPr>
          <w:rtl/>
          <w:lang w:eastAsia="he-IL"/>
        </w:rPr>
      </w:pPr>
    </w:p>
    <w:p w:rsidR="005F0F4F" w:rsidRDefault="005F0F4F" w:rsidP="005F0F4F">
      <w:pPr>
        <w:rPr>
          <w:rtl/>
          <w:lang w:eastAsia="he-IL"/>
        </w:rPr>
      </w:pPr>
      <w:r>
        <w:rPr>
          <w:rFonts w:hint="cs"/>
          <w:rtl/>
          <w:lang w:eastAsia="he-IL"/>
        </w:rPr>
        <w:t>אני מתנגד.</w:t>
      </w:r>
    </w:p>
    <w:p w:rsidR="005F0F4F" w:rsidRPr="000A725B" w:rsidRDefault="005F0F4F" w:rsidP="005F0F4F">
      <w:pPr>
        <w:rPr>
          <w:rtl/>
        </w:rPr>
      </w:pPr>
    </w:p>
    <w:p w:rsidR="005F0F4F" w:rsidRDefault="005F0F4F" w:rsidP="005F0F4F">
      <w:pPr>
        <w:pStyle w:val="-"/>
        <w:keepNext/>
        <w:rPr>
          <w:rtl/>
        </w:rPr>
      </w:pPr>
      <w:bookmarkStart w:id="6417" w:name="ET_speakercontinue_6233_21"/>
      <w:r w:rsidRPr="00C6493D">
        <w:rPr>
          <w:rStyle w:val="TagStyle"/>
          <w:rtl/>
        </w:rPr>
        <w:lastRenderedPageBreak/>
        <w:t xml:space="preserve"> &lt;&lt; דובר_המשך &gt;&gt; </w:t>
      </w:r>
      <w:r>
        <w:rPr>
          <w:rtl/>
        </w:rPr>
        <w:t>גבי לסקי (מרצ):</w:t>
      </w:r>
      <w:r w:rsidRPr="00C6493D">
        <w:rPr>
          <w:rStyle w:val="TagStyle"/>
          <w:rtl/>
        </w:rPr>
        <w:t xml:space="preserve"> &lt;&lt; דובר_המשך &gt;&gt;</w:t>
      </w:r>
      <w:r>
        <w:rPr>
          <w:rtl/>
        </w:rPr>
        <w:t xml:space="preserve">  </w:t>
      </w:r>
      <w:bookmarkEnd w:id="6417"/>
    </w:p>
    <w:p w:rsidR="005F0F4F" w:rsidRPr="00C6493D" w:rsidRDefault="005F0F4F" w:rsidP="005F0F4F">
      <w:pPr>
        <w:ind w:firstLine="0"/>
        <w:rPr>
          <w:rtl/>
          <w:lang w:eastAsia="he-IL"/>
        </w:rPr>
      </w:pPr>
    </w:p>
    <w:p w:rsidR="005F0F4F" w:rsidRDefault="005F0F4F" w:rsidP="005F0F4F">
      <w:pPr>
        <w:rPr>
          <w:rtl/>
          <w:lang w:eastAsia="he-IL"/>
        </w:rPr>
      </w:pPr>
      <w:r>
        <w:rPr>
          <w:rFonts w:hint="cs"/>
          <w:rtl/>
          <w:lang w:eastAsia="he-IL"/>
        </w:rPr>
        <w:t>אתה כבר מתנגד?</w:t>
      </w:r>
    </w:p>
    <w:p w:rsidR="005F0F4F" w:rsidRDefault="005F0F4F" w:rsidP="005F0F4F">
      <w:pPr>
        <w:rPr>
          <w:rtl/>
          <w:lang w:eastAsia="he-IL"/>
        </w:rPr>
      </w:pPr>
      <w:bookmarkStart w:id="6418" w:name="_ETM_Q17_444592"/>
      <w:bookmarkStart w:id="6419" w:name="_ETM_Q17_444648"/>
      <w:bookmarkEnd w:id="6418"/>
      <w:bookmarkEnd w:id="6419"/>
    </w:p>
    <w:p w:rsidR="005F0F4F" w:rsidRDefault="005F0F4F" w:rsidP="005F0F4F">
      <w:pPr>
        <w:pStyle w:val="af6"/>
        <w:keepNext/>
        <w:rPr>
          <w:rtl/>
        </w:rPr>
      </w:pPr>
      <w:r w:rsidRPr="00C6493D">
        <w:rPr>
          <w:rStyle w:val="TagStyle"/>
          <w:rtl/>
        </w:rPr>
        <w:t xml:space="preserve"> &lt;&lt; יור &gt;&gt; </w:t>
      </w:r>
      <w:r>
        <w:rPr>
          <w:rtl/>
        </w:rPr>
        <w:t>היו"ר ג'ידא רינאוי זועבי:</w:t>
      </w:r>
      <w:r w:rsidRPr="00C6493D">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6420" w:name="_ETM_Q17_446794"/>
      <w:bookmarkEnd w:id="6420"/>
      <w:r>
        <w:rPr>
          <w:rFonts w:hint="cs"/>
          <w:rtl/>
          <w:lang w:eastAsia="he-IL"/>
        </w:rPr>
        <w:t xml:space="preserve">חברת הכנסת גבי לסקי, </w:t>
      </w:r>
      <w:bookmarkStart w:id="6421" w:name="_ETM_Q17_446364"/>
      <w:bookmarkEnd w:id="6421"/>
      <w:r>
        <w:rPr>
          <w:rFonts w:hint="cs"/>
          <w:rtl/>
          <w:lang w:eastAsia="he-IL"/>
        </w:rPr>
        <w:t xml:space="preserve">בבקשה, תמשיכי. </w:t>
      </w:r>
    </w:p>
    <w:p w:rsidR="005F0F4F" w:rsidRDefault="005F0F4F" w:rsidP="005F0F4F">
      <w:pPr>
        <w:rPr>
          <w:rtl/>
          <w:lang w:eastAsia="he-IL"/>
        </w:rPr>
      </w:pPr>
      <w:bookmarkStart w:id="6422" w:name="_ETM_Q17_448499"/>
      <w:bookmarkStart w:id="6423" w:name="_ETM_Q17_448568"/>
      <w:bookmarkEnd w:id="6422"/>
      <w:bookmarkEnd w:id="6423"/>
    </w:p>
    <w:p w:rsidR="005F0F4F" w:rsidRDefault="005F0F4F" w:rsidP="005F0F4F">
      <w:pPr>
        <w:pStyle w:val="-"/>
        <w:keepNext/>
        <w:rPr>
          <w:rtl/>
        </w:rPr>
      </w:pPr>
      <w:bookmarkStart w:id="6424" w:name="ET_speakercontinue_6233_23"/>
      <w:r w:rsidRPr="00C6493D">
        <w:rPr>
          <w:rStyle w:val="TagStyle"/>
          <w:rtl/>
        </w:rPr>
        <w:t xml:space="preserve"> &lt;&lt; דובר_המשך &gt;&gt; </w:t>
      </w:r>
      <w:r>
        <w:rPr>
          <w:rtl/>
        </w:rPr>
        <w:t>גבי לסקי (מרצ):</w:t>
      </w:r>
      <w:r w:rsidRPr="00C6493D">
        <w:rPr>
          <w:rStyle w:val="TagStyle"/>
          <w:rtl/>
        </w:rPr>
        <w:t xml:space="preserve"> &lt;&lt; דובר_המשך &gt;&gt;</w:t>
      </w:r>
      <w:r>
        <w:rPr>
          <w:rtl/>
        </w:rPr>
        <w:t xml:space="preserve">  </w:t>
      </w:r>
      <w:bookmarkEnd w:id="6424"/>
    </w:p>
    <w:p w:rsidR="005F0F4F" w:rsidRDefault="005F0F4F" w:rsidP="005F0F4F">
      <w:pPr>
        <w:rPr>
          <w:rtl/>
          <w:lang w:eastAsia="he-IL"/>
        </w:rPr>
      </w:pPr>
    </w:p>
    <w:p w:rsidR="005F0F4F" w:rsidRDefault="005F0F4F" w:rsidP="001D2F49">
      <w:pPr>
        <w:rPr>
          <w:rtl/>
          <w:lang w:eastAsia="he-IL"/>
        </w:rPr>
      </w:pPr>
      <w:r>
        <w:rPr>
          <w:rFonts w:hint="cs"/>
          <w:rtl/>
          <w:lang w:eastAsia="he-IL"/>
        </w:rPr>
        <w:t xml:space="preserve">האמת היא שאני מאוד מתרגשת לעמוד פה היום, </w:t>
      </w:r>
      <w:bookmarkStart w:id="6425" w:name="_ETM_Q17_456804"/>
      <w:bookmarkEnd w:id="6425"/>
      <w:r>
        <w:rPr>
          <w:rFonts w:hint="cs"/>
          <w:rtl/>
          <w:lang w:eastAsia="he-IL"/>
        </w:rPr>
        <w:t xml:space="preserve">מאחר שבמשך שנים, עד לא מזמן, עבדתי כעורכת דין, ותמיד </w:t>
      </w:r>
      <w:bookmarkStart w:id="6426" w:name="_ETM_Q17_462016"/>
      <w:bookmarkEnd w:id="6426"/>
      <w:r>
        <w:rPr>
          <w:rFonts w:hint="cs"/>
          <w:rtl/>
          <w:lang w:eastAsia="he-IL"/>
        </w:rPr>
        <w:t xml:space="preserve">שאלו אותי: למה את רוצה לעזוב את המקצוע ולהגיע לכנסת? ותמיד עניתי שהחלום שלי, במקום לעבוד כל </w:t>
      </w:r>
      <w:bookmarkStart w:id="6427" w:name="_ETM_Q17_475975"/>
      <w:bookmarkEnd w:id="6427"/>
      <w:r>
        <w:rPr>
          <w:rFonts w:hint="cs"/>
          <w:rtl/>
          <w:lang w:eastAsia="he-IL"/>
        </w:rPr>
        <w:t xml:space="preserve">פעם על תיק אחר, הוא להגיע לכאן ולשנות את המדיניות, לשנות </w:t>
      </w:r>
      <w:bookmarkStart w:id="6428" w:name="_ETM_Q17_480369"/>
      <w:bookmarkEnd w:id="6428"/>
      <w:r>
        <w:rPr>
          <w:rFonts w:hint="cs"/>
          <w:rtl/>
          <w:lang w:eastAsia="he-IL"/>
        </w:rPr>
        <w:t xml:space="preserve">את החוקים, וזה אחד החוקים החשובים לשינוי. בדרך כלל כשאנחנו </w:t>
      </w:r>
      <w:bookmarkStart w:id="6429" w:name="_ETM_Q17_489126"/>
      <w:bookmarkEnd w:id="6429"/>
      <w:r>
        <w:rPr>
          <w:rFonts w:hint="cs"/>
          <w:rtl/>
          <w:lang w:eastAsia="he-IL"/>
        </w:rPr>
        <w:t>עולים על הדוכן הזה, אנחנו עולים ועולות כדי להוסי</w:t>
      </w:r>
      <w:bookmarkStart w:id="6430" w:name="_ETM_Q17_493501"/>
      <w:bookmarkEnd w:id="6430"/>
      <w:r>
        <w:rPr>
          <w:rFonts w:hint="cs"/>
          <w:rtl/>
          <w:lang w:eastAsia="he-IL"/>
        </w:rPr>
        <w:t xml:space="preserve">ף עוד סעיף לספר החוקים. אבל במקרה הזה, אני </w:t>
      </w:r>
      <w:bookmarkStart w:id="6431" w:name="_ETM_Q17_501495"/>
      <w:bookmarkEnd w:id="6431"/>
      <w:r>
        <w:rPr>
          <w:rFonts w:hint="cs"/>
          <w:rtl/>
          <w:lang w:eastAsia="he-IL"/>
        </w:rPr>
        <w:t xml:space="preserve">דווקא כאן כדי למחוק סעיף מספר החוקים. מדובר בסעיף </w:t>
      </w:r>
      <w:bookmarkStart w:id="6432" w:name="_ETM_Q17_509822"/>
      <w:bookmarkEnd w:id="6432"/>
      <w:r>
        <w:rPr>
          <w:rFonts w:hint="cs"/>
          <w:rtl/>
          <w:lang w:eastAsia="he-IL"/>
        </w:rPr>
        <w:t>288 לחוק העונשין, הקובע עבירה של העלבת עובד ציבור</w:t>
      </w:r>
      <w:r w:rsidR="001D2F49">
        <w:rPr>
          <w:rFonts w:hint="cs"/>
          <w:rtl/>
          <w:lang w:eastAsia="he-IL"/>
        </w:rPr>
        <w:t xml:space="preserve"> </w:t>
      </w:r>
      <w:r w:rsidR="001D2F49">
        <w:rPr>
          <w:rFonts w:hint="eastAsia"/>
          <w:rtl/>
          <w:lang w:eastAsia="he-IL"/>
        </w:rPr>
        <w:t>–</w:t>
      </w:r>
      <w:r w:rsidR="001D2F49">
        <w:rPr>
          <w:rFonts w:hint="cs"/>
          <w:rtl/>
          <w:lang w:eastAsia="he-IL"/>
        </w:rPr>
        <w:t xml:space="preserve"> </w:t>
      </w:r>
      <w:r>
        <w:rPr>
          <w:rFonts w:hint="cs"/>
          <w:rtl/>
          <w:lang w:eastAsia="he-IL"/>
        </w:rPr>
        <w:t>כבוד היושבת-ראש, יש מלא רעש. אפשר להשתיק את המליאה?</w:t>
      </w:r>
      <w:bookmarkStart w:id="6433" w:name="_ETM_Q17_517003"/>
      <w:bookmarkEnd w:id="6433"/>
    </w:p>
    <w:p w:rsidR="005F0F4F" w:rsidRDefault="005F0F4F" w:rsidP="005F0F4F">
      <w:pPr>
        <w:rPr>
          <w:rtl/>
          <w:lang w:eastAsia="he-IL"/>
        </w:rPr>
      </w:pPr>
      <w:bookmarkStart w:id="6434" w:name="_ETM_Q17_517069"/>
      <w:bookmarkEnd w:id="6434"/>
    </w:p>
    <w:p w:rsidR="005F0F4F" w:rsidRDefault="005F0F4F" w:rsidP="005F0F4F">
      <w:pPr>
        <w:pStyle w:val="af6"/>
        <w:keepNext/>
        <w:rPr>
          <w:rtl/>
        </w:rPr>
      </w:pPr>
      <w:r w:rsidRPr="00C6493D">
        <w:rPr>
          <w:rStyle w:val="TagStyle"/>
          <w:rtl/>
        </w:rPr>
        <w:t xml:space="preserve"> &lt;&lt; יור &gt;&gt; </w:t>
      </w:r>
      <w:r>
        <w:rPr>
          <w:rtl/>
        </w:rPr>
        <w:t>היו"ר ג'ידא רינאוי זועבי:</w:t>
      </w:r>
      <w:r w:rsidRPr="00C6493D">
        <w:rPr>
          <w:rStyle w:val="TagStyle"/>
          <w:rtl/>
        </w:rPr>
        <w:t xml:space="preserve"> &lt;&lt; יור &gt;&gt;</w:t>
      </w:r>
      <w:r>
        <w:rPr>
          <w:rtl/>
        </w:rPr>
        <w:t xml:space="preserve">  </w:t>
      </w:r>
    </w:p>
    <w:p w:rsidR="005F0F4F" w:rsidRDefault="005F0F4F" w:rsidP="005F0F4F">
      <w:pPr>
        <w:rPr>
          <w:rtl/>
          <w:lang w:eastAsia="he-IL"/>
        </w:rPr>
      </w:pPr>
    </w:p>
    <w:p w:rsidR="005F0F4F" w:rsidRDefault="005F0F4F" w:rsidP="001D2F49">
      <w:pPr>
        <w:rPr>
          <w:rtl/>
          <w:lang w:eastAsia="he-IL"/>
        </w:rPr>
      </w:pPr>
      <w:bookmarkStart w:id="6435" w:name="_ETM_Q17_518612"/>
      <w:bookmarkEnd w:id="6435"/>
      <w:r>
        <w:rPr>
          <w:rFonts w:hint="cs"/>
          <w:rtl/>
          <w:lang w:eastAsia="he-IL"/>
        </w:rPr>
        <w:t xml:space="preserve">אכן, מלא </w:t>
      </w:r>
      <w:bookmarkStart w:id="6436" w:name="_ETM_Q17_520219"/>
      <w:bookmarkEnd w:id="6436"/>
      <w:r>
        <w:rPr>
          <w:rFonts w:hint="cs"/>
          <w:rtl/>
          <w:lang w:eastAsia="he-IL"/>
        </w:rPr>
        <w:t>רעש. אני מבקשת במיוחד מהתאים, בבקשה, שקט. א</w:t>
      </w:r>
      <w:bookmarkStart w:id="6437" w:name="_ETM_Q17_527247"/>
      <w:bookmarkEnd w:id="6437"/>
      <w:r>
        <w:rPr>
          <w:rFonts w:hint="cs"/>
          <w:rtl/>
          <w:lang w:eastAsia="he-IL"/>
        </w:rPr>
        <w:t xml:space="preserve">נחנו צריכים להקשיב. בבקשה, התאים, בבקשה. בבקשה, תמשיכי. </w:t>
      </w:r>
      <w:bookmarkStart w:id="6438" w:name="_ETM_Q17_531566"/>
      <w:bookmarkEnd w:id="6438"/>
    </w:p>
    <w:p w:rsidR="005F0F4F" w:rsidRDefault="005F0F4F" w:rsidP="005F0F4F">
      <w:pPr>
        <w:rPr>
          <w:rtl/>
          <w:lang w:eastAsia="he-IL"/>
        </w:rPr>
      </w:pPr>
      <w:bookmarkStart w:id="6439" w:name="_ETM_Q17_531256"/>
      <w:bookmarkStart w:id="6440" w:name="_ETM_Q17_531332"/>
      <w:bookmarkEnd w:id="6439"/>
      <w:bookmarkEnd w:id="6440"/>
    </w:p>
    <w:p w:rsidR="005F0F4F" w:rsidRDefault="005F0F4F" w:rsidP="005F0F4F">
      <w:pPr>
        <w:pStyle w:val="-"/>
        <w:keepNext/>
        <w:rPr>
          <w:rtl/>
        </w:rPr>
      </w:pPr>
      <w:bookmarkStart w:id="6441" w:name="ET_speakercontinue_6233_25"/>
      <w:r w:rsidRPr="00C6493D">
        <w:rPr>
          <w:rStyle w:val="TagStyle"/>
          <w:rtl/>
        </w:rPr>
        <w:t xml:space="preserve"> &lt;&lt; דובר_המשך &gt;&gt; </w:t>
      </w:r>
      <w:r>
        <w:rPr>
          <w:rtl/>
        </w:rPr>
        <w:t>גבי לסקי (מרצ):</w:t>
      </w:r>
      <w:r w:rsidRPr="00C6493D">
        <w:rPr>
          <w:rStyle w:val="TagStyle"/>
          <w:rtl/>
        </w:rPr>
        <w:t xml:space="preserve"> &lt;&lt; דובר_המשך &gt;&gt;</w:t>
      </w:r>
      <w:r>
        <w:rPr>
          <w:rtl/>
        </w:rPr>
        <w:t xml:space="preserve">  </w:t>
      </w:r>
      <w:bookmarkEnd w:id="6441"/>
    </w:p>
    <w:p w:rsidR="005F0F4F" w:rsidRDefault="005F0F4F" w:rsidP="005F0F4F">
      <w:pPr>
        <w:rPr>
          <w:rtl/>
          <w:lang w:eastAsia="he-IL"/>
        </w:rPr>
      </w:pPr>
    </w:p>
    <w:p w:rsidR="005F0F4F" w:rsidRDefault="005F0F4F" w:rsidP="001D2F49">
      <w:pPr>
        <w:rPr>
          <w:rtl/>
          <w:lang w:eastAsia="he-IL"/>
        </w:rPr>
      </w:pPr>
      <w:bookmarkStart w:id="6442" w:name="_ETM_Q17_532616"/>
      <w:bookmarkEnd w:id="6442"/>
      <w:r>
        <w:rPr>
          <w:rFonts w:hint="cs"/>
          <w:rtl/>
          <w:lang w:eastAsia="he-IL"/>
        </w:rPr>
        <w:t xml:space="preserve">תודה. הצעת החוק היא בשורה גדולה למאות ואפילו אלפים </w:t>
      </w:r>
      <w:bookmarkStart w:id="6443" w:name="_ETM_Q17_542320"/>
      <w:bookmarkEnd w:id="6443"/>
      <w:r>
        <w:rPr>
          <w:rFonts w:hint="cs"/>
          <w:rtl/>
          <w:lang w:eastAsia="he-IL"/>
        </w:rPr>
        <w:t>של אזרחים ואזרחיות אשר מואשמים בעבירה הזאת מדי שנה</w:t>
      </w:r>
      <w:bookmarkStart w:id="6444" w:name="_ETM_Q17_549010"/>
      <w:bookmarkEnd w:id="6444"/>
      <w:r>
        <w:rPr>
          <w:rFonts w:hint="cs"/>
          <w:rtl/>
          <w:lang w:eastAsia="he-IL"/>
        </w:rPr>
        <w:t xml:space="preserve">, או שנעצרים, נחקרים, ובסוף לא מוגש כתב אישום כנגדם, </w:t>
      </w:r>
      <w:bookmarkStart w:id="6445" w:name="_ETM_Q17_551736"/>
      <w:bookmarkEnd w:id="6445"/>
      <w:r>
        <w:rPr>
          <w:rFonts w:hint="cs"/>
          <w:rtl/>
          <w:lang w:eastAsia="he-IL"/>
        </w:rPr>
        <w:t>אבל יש להם תיק פתוח ע</w:t>
      </w:r>
      <w:r w:rsidR="001D2F49">
        <w:rPr>
          <w:rFonts w:hint="cs"/>
          <w:rtl/>
          <w:lang w:eastAsia="he-IL"/>
        </w:rPr>
        <w:t>ל</w:t>
      </w:r>
      <w:r>
        <w:rPr>
          <w:rFonts w:hint="cs"/>
          <w:rtl/>
          <w:lang w:eastAsia="he-IL"/>
        </w:rPr>
        <w:t xml:space="preserve"> כל המשתמע </w:t>
      </w:r>
      <w:bookmarkStart w:id="6446" w:name="_ETM_Q17_556604"/>
      <w:bookmarkEnd w:id="6446"/>
      <w:r>
        <w:rPr>
          <w:rFonts w:hint="cs"/>
          <w:rtl/>
          <w:lang w:eastAsia="he-IL"/>
        </w:rPr>
        <w:t xml:space="preserve">מזה. </w:t>
      </w:r>
      <w:bookmarkStart w:id="6447" w:name="_ETM_Q17_557733"/>
      <w:bookmarkStart w:id="6448" w:name="_ETM_Q17_557797"/>
      <w:bookmarkStart w:id="6449" w:name="_ETM_Q17_557900"/>
      <w:bookmarkStart w:id="6450" w:name="_ETM_Q17_557964"/>
      <w:bookmarkEnd w:id="6447"/>
      <w:bookmarkEnd w:id="6448"/>
      <w:bookmarkEnd w:id="6449"/>
      <w:bookmarkEnd w:id="6450"/>
      <w:r>
        <w:rPr>
          <w:rFonts w:hint="cs"/>
          <w:rtl/>
          <w:lang w:eastAsia="he-IL"/>
        </w:rPr>
        <w:t xml:space="preserve">ההצעה הזאת היא גם בשורה לחופש הביטוי וחופש המחאה במדינת ישראל. לאחר שנים של מאבק ומחאות הגיע הזמן שהמחוקק </w:t>
      </w:r>
      <w:bookmarkStart w:id="6451" w:name="_ETM_Q17_571090"/>
      <w:bookmarkEnd w:id="6451"/>
      <w:r>
        <w:rPr>
          <w:rFonts w:hint="cs"/>
          <w:rtl/>
          <w:lang w:eastAsia="he-IL"/>
        </w:rPr>
        <w:t xml:space="preserve">הישראלי ישמור על המפגינים והמפגינות מכל קצוות הקשת הפוליטית מהפללה </w:t>
      </w:r>
      <w:bookmarkStart w:id="6452" w:name="_ETM_Q17_580296"/>
      <w:bookmarkEnd w:id="6452"/>
      <w:r>
        <w:rPr>
          <w:rFonts w:hint="cs"/>
          <w:rtl/>
          <w:lang w:eastAsia="he-IL"/>
        </w:rPr>
        <w:t xml:space="preserve">מיותרת ויאפשר להם לצאת מבלי לחשוש מהעמדה לדין בגין עבירה זאת. </w:t>
      </w:r>
    </w:p>
    <w:p w:rsidR="005F0F4F" w:rsidRDefault="005F0F4F" w:rsidP="005F0F4F">
      <w:pPr>
        <w:rPr>
          <w:rtl/>
          <w:lang w:eastAsia="he-IL"/>
        </w:rPr>
      </w:pPr>
      <w:bookmarkStart w:id="6453" w:name="_ETM_Q17_587223"/>
      <w:bookmarkStart w:id="6454" w:name="_ETM_Q17_587294"/>
      <w:bookmarkEnd w:id="6453"/>
      <w:bookmarkEnd w:id="6454"/>
    </w:p>
    <w:p w:rsidR="005F0F4F" w:rsidRDefault="005F0F4F" w:rsidP="001D2F49">
      <w:pPr>
        <w:rPr>
          <w:rtl/>
          <w:lang w:eastAsia="he-IL"/>
        </w:rPr>
      </w:pPr>
      <w:bookmarkStart w:id="6455" w:name="_ETM_Q17_587367"/>
      <w:bookmarkStart w:id="6456" w:name="_ETM_Q17_587445"/>
      <w:bookmarkEnd w:id="6455"/>
      <w:bookmarkEnd w:id="6456"/>
      <w:r>
        <w:rPr>
          <w:rFonts w:hint="cs"/>
          <w:rtl/>
          <w:lang w:eastAsia="he-IL"/>
        </w:rPr>
        <w:t xml:space="preserve">העבירה של העלבת עובד ציבור נמצאת איתנו כבר מעל </w:t>
      </w:r>
      <w:bookmarkStart w:id="6457" w:name="_ETM_Q17_594159"/>
      <w:bookmarkEnd w:id="6457"/>
      <w:r>
        <w:rPr>
          <w:rFonts w:hint="cs"/>
          <w:rtl/>
          <w:lang w:eastAsia="he-IL"/>
        </w:rPr>
        <w:t xml:space="preserve">ל-200 שנה, ומקורה בקודקס הפלילי של נפוליאון משנת 1810. משם </w:t>
      </w:r>
      <w:bookmarkStart w:id="6458" w:name="_ETM_Q17_602826"/>
      <w:bookmarkEnd w:id="6458"/>
      <w:r>
        <w:rPr>
          <w:rFonts w:hint="cs"/>
          <w:rtl/>
          <w:lang w:eastAsia="he-IL"/>
        </w:rPr>
        <w:t xml:space="preserve">עברה העבירה למשפט העות'מאני, למשפט המנדטורי, ובסופו של יום </w:t>
      </w:r>
      <w:bookmarkStart w:id="6459" w:name="_ETM_Q17_610790"/>
      <w:bookmarkEnd w:id="6459"/>
      <w:r>
        <w:rPr>
          <w:rFonts w:hint="cs"/>
          <w:rtl/>
          <w:lang w:eastAsia="he-IL"/>
        </w:rPr>
        <w:t xml:space="preserve">הגיעה גם לחוק העונשין של מדינת ישראל. </w:t>
      </w:r>
      <w:bookmarkStart w:id="6460" w:name="_ETM_Q17_610978"/>
      <w:bookmarkStart w:id="6461" w:name="_ETM_Q17_611067"/>
      <w:bookmarkStart w:id="6462" w:name="_ETM_Q17_611146"/>
      <w:bookmarkEnd w:id="6460"/>
      <w:bookmarkEnd w:id="6461"/>
      <w:bookmarkEnd w:id="6462"/>
      <w:r>
        <w:rPr>
          <w:rFonts w:hint="cs"/>
          <w:rtl/>
          <w:lang w:eastAsia="he-IL"/>
        </w:rPr>
        <w:t>ה</w:t>
      </w:r>
      <w:bookmarkStart w:id="6463" w:name="_ETM_Q17_611244"/>
      <w:bookmarkEnd w:id="6463"/>
      <w:r>
        <w:rPr>
          <w:rFonts w:hint="cs"/>
          <w:rtl/>
          <w:lang w:eastAsia="he-IL"/>
        </w:rPr>
        <w:t xml:space="preserve">היגיון </w:t>
      </w:r>
      <w:bookmarkStart w:id="6464" w:name="_ETM_Q17_614579"/>
      <w:bookmarkEnd w:id="6464"/>
      <w:r>
        <w:rPr>
          <w:rFonts w:hint="cs"/>
          <w:rtl/>
          <w:lang w:eastAsia="he-IL"/>
        </w:rPr>
        <w:t>אשר עמד אז בבסיס העבירה הוא שעו</w:t>
      </w:r>
      <w:bookmarkStart w:id="6465" w:name="_ETM_Q17_619310"/>
      <w:bookmarkEnd w:id="6465"/>
      <w:r>
        <w:rPr>
          <w:rFonts w:hint="cs"/>
          <w:rtl/>
          <w:lang w:eastAsia="he-IL"/>
        </w:rPr>
        <w:t xml:space="preserve">בד ציבור נחשב לידו הארוכה של המלך, ומי שמעליב את עובד הציבור, בעצם מעליב באופן </w:t>
      </w:r>
      <w:bookmarkStart w:id="6466" w:name="_ETM_Q17_628804"/>
      <w:bookmarkEnd w:id="6466"/>
      <w:r>
        <w:rPr>
          <w:rFonts w:hint="cs"/>
          <w:rtl/>
          <w:lang w:eastAsia="he-IL"/>
        </w:rPr>
        <w:t xml:space="preserve">ישיר </w:t>
      </w:r>
      <w:r>
        <w:rPr>
          <w:rFonts w:hint="cs"/>
          <w:rtl/>
          <w:lang w:eastAsia="he-IL"/>
        </w:rPr>
        <w:lastRenderedPageBreak/>
        <w:t xml:space="preserve">את המלוכה. זה אולי היה נכון למאה </w:t>
      </w:r>
      <w:bookmarkStart w:id="6467" w:name="_ETM_Q17_631988"/>
      <w:bookmarkEnd w:id="6467"/>
      <w:r>
        <w:rPr>
          <w:rFonts w:hint="cs"/>
          <w:rtl/>
          <w:lang w:eastAsia="he-IL"/>
        </w:rPr>
        <w:t>ה-19, אבל בוודאי ובוודאי שאין מקום יותר לעבירה הזאת במ</w:t>
      </w:r>
      <w:bookmarkStart w:id="6468" w:name="_ETM_Q17_641156"/>
      <w:bookmarkEnd w:id="6468"/>
      <w:r>
        <w:rPr>
          <w:rFonts w:hint="cs"/>
          <w:rtl/>
          <w:lang w:eastAsia="he-IL"/>
        </w:rPr>
        <w:t>אה ה-20.</w:t>
      </w:r>
    </w:p>
    <w:p w:rsidR="005F0F4F" w:rsidRDefault="005F0F4F" w:rsidP="005F0F4F">
      <w:pPr>
        <w:rPr>
          <w:rtl/>
          <w:lang w:eastAsia="he-IL"/>
        </w:rPr>
      </w:pPr>
      <w:bookmarkStart w:id="6469" w:name="_ETM_Q17_644876"/>
      <w:bookmarkStart w:id="6470" w:name="_ETM_Q17_644962"/>
      <w:bookmarkEnd w:id="6469"/>
      <w:bookmarkEnd w:id="6470"/>
    </w:p>
    <w:p w:rsidR="00D555AB" w:rsidRDefault="005F0F4F" w:rsidP="001D2F49">
      <w:pPr>
        <w:rPr>
          <w:rtl/>
        </w:rPr>
      </w:pPr>
      <w:bookmarkStart w:id="6471" w:name="_ETM_Q17_645067"/>
      <w:bookmarkStart w:id="6472" w:name="_ETM_Q17_645135"/>
      <w:bookmarkEnd w:id="6471"/>
      <w:bookmarkEnd w:id="6472"/>
      <w:r>
        <w:rPr>
          <w:rFonts w:hint="cs"/>
          <w:rtl/>
          <w:lang w:eastAsia="he-IL"/>
        </w:rPr>
        <w:t xml:space="preserve">אני חייבת לומר, ויש להדגיש, כי אין המדובר בהצעת </w:t>
      </w:r>
      <w:bookmarkStart w:id="6473" w:name="_ETM_Q17_647975"/>
      <w:bookmarkEnd w:id="6473"/>
      <w:r>
        <w:rPr>
          <w:rFonts w:hint="cs"/>
          <w:rtl/>
          <w:lang w:eastAsia="he-IL"/>
        </w:rPr>
        <w:t xml:space="preserve">חוק שנועדה לפגוע בעבודת המשטרה או בעובדי ועובדות </w:t>
      </w:r>
      <w:bookmarkStart w:id="6474" w:name="_ETM_Q17_653234"/>
      <w:bookmarkEnd w:id="6474"/>
      <w:r>
        <w:rPr>
          <w:rFonts w:hint="cs"/>
          <w:rtl/>
          <w:lang w:eastAsia="he-IL"/>
        </w:rPr>
        <w:t xml:space="preserve">הציבור. להפך, החוק הישראלי מחיל מספר רב של </w:t>
      </w:r>
      <w:bookmarkStart w:id="6475" w:name="_ETM_Q17_657145"/>
      <w:bookmarkEnd w:id="6475"/>
      <w:r>
        <w:rPr>
          <w:rFonts w:hint="cs"/>
          <w:rtl/>
          <w:lang w:eastAsia="he-IL"/>
        </w:rPr>
        <w:t xml:space="preserve">הגנות אשר נועדו להגן על עובד הציבור בעת עבודתו. כך, </w:t>
      </w:r>
      <w:bookmarkStart w:id="6476" w:name="_ETM_Q17_662272"/>
      <w:bookmarkEnd w:id="6476"/>
      <w:r>
        <w:rPr>
          <w:rFonts w:hint="cs"/>
          <w:rtl/>
          <w:lang w:eastAsia="he-IL"/>
        </w:rPr>
        <w:t>למשל, עביר</w:t>
      </w:r>
      <w:r w:rsidR="001D2F49">
        <w:rPr>
          <w:rFonts w:hint="cs"/>
          <w:rtl/>
          <w:lang w:eastAsia="he-IL"/>
        </w:rPr>
        <w:t>ות</w:t>
      </w:r>
      <w:r>
        <w:rPr>
          <w:rFonts w:hint="cs"/>
          <w:rtl/>
          <w:lang w:eastAsia="he-IL"/>
        </w:rPr>
        <w:t xml:space="preserve"> הפרעה לעובד ציבור, הפרעה לשוטר במילוי </w:t>
      </w:r>
      <w:bookmarkStart w:id="6477" w:name="_ETM_Q17_666238"/>
      <w:bookmarkEnd w:id="6477"/>
      <w:r>
        <w:rPr>
          <w:rFonts w:hint="cs"/>
          <w:rtl/>
          <w:lang w:eastAsia="he-IL"/>
        </w:rPr>
        <w:t xml:space="preserve">תפקידו, עבירות על איומים, הסתה, תקיפה. יש לנו גם </w:t>
      </w:r>
      <w:bookmarkStart w:id="6478" w:name="_ETM_Q17_672007"/>
      <w:bookmarkEnd w:id="6478"/>
      <w:r>
        <w:rPr>
          <w:rFonts w:hint="cs"/>
          <w:rtl/>
          <w:lang w:eastAsia="he-IL"/>
        </w:rPr>
        <w:t xml:space="preserve">את חוק איסור לשון הרע, שזה גם עבירה פלילית וגם </w:t>
      </w:r>
      <w:bookmarkStart w:id="6479" w:name="_ETM_Q17_676154"/>
      <w:bookmarkEnd w:id="6479"/>
      <w:r>
        <w:rPr>
          <w:rFonts w:hint="cs"/>
          <w:rtl/>
          <w:lang w:eastAsia="he-IL"/>
        </w:rPr>
        <w:t xml:space="preserve">אפשר להגיש תובענה אזרחית, ויש מספר רב של עבירות והגנות </w:t>
      </w:r>
      <w:bookmarkStart w:id="6480" w:name="_ETM_Q17_684575"/>
      <w:bookmarkEnd w:id="6480"/>
      <w:r>
        <w:rPr>
          <w:rFonts w:hint="cs"/>
          <w:rtl/>
          <w:lang w:eastAsia="he-IL"/>
        </w:rPr>
        <w:t xml:space="preserve">על עובדי הציבור. </w:t>
      </w:r>
      <w:bookmarkStart w:id="6481" w:name="_ETM_Q17_682301"/>
      <w:bookmarkStart w:id="6482" w:name="_ETM_Q17_682388"/>
      <w:bookmarkStart w:id="6483" w:name="_ETM_Q17_682444"/>
      <w:bookmarkStart w:id="6484" w:name="_ETM_Q17_682525"/>
      <w:bookmarkEnd w:id="6481"/>
      <w:bookmarkEnd w:id="6482"/>
      <w:bookmarkEnd w:id="6483"/>
      <w:bookmarkEnd w:id="6484"/>
      <w:r>
        <w:rPr>
          <w:rFonts w:hint="cs"/>
          <w:rtl/>
          <w:lang w:eastAsia="he-IL"/>
        </w:rPr>
        <w:t xml:space="preserve">אך הסעיף שלנו יוצר דין </w:t>
      </w:r>
      <w:bookmarkStart w:id="6485" w:name="_ETM_Q17_693196"/>
      <w:bookmarkEnd w:id="6485"/>
      <w:r>
        <w:rPr>
          <w:rFonts w:hint="cs"/>
          <w:rtl/>
          <w:lang w:eastAsia="he-IL"/>
        </w:rPr>
        <w:t xml:space="preserve">שונה בין אזרח לבין עובד הציבור, ובין עובד הציבור לכל </w:t>
      </w:r>
      <w:bookmarkStart w:id="6486" w:name="_ETM_Q17_695781"/>
      <w:bookmarkEnd w:id="6486"/>
      <w:r>
        <w:rPr>
          <w:rFonts w:hint="cs"/>
          <w:rtl/>
          <w:lang w:eastAsia="he-IL"/>
        </w:rPr>
        <w:t xml:space="preserve">עובד אחר. וכאמור, דמו של עובד הציבור אינו סמוק יותר </w:t>
      </w:r>
      <w:bookmarkStart w:id="6487" w:name="_ETM_Q17_700822"/>
      <w:bookmarkEnd w:id="6487"/>
      <w:r>
        <w:rPr>
          <w:rFonts w:hint="cs"/>
          <w:rtl/>
          <w:lang w:eastAsia="he-IL"/>
        </w:rPr>
        <w:t xml:space="preserve">מהדם של כל אדם אחר. כבר בפסק דין אונגרפלד למעשה </w:t>
      </w:r>
      <w:bookmarkStart w:id="6488" w:name="_ETM_Q17_709015"/>
      <w:bookmarkEnd w:id="6488"/>
      <w:r>
        <w:rPr>
          <w:rFonts w:hint="cs"/>
          <w:rtl/>
          <w:lang w:eastAsia="he-IL"/>
        </w:rPr>
        <w:t xml:space="preserve">קיבלנו תמונה מהממת של למה החוק הזה צריך להתבטל. אנחנו מכירים בכך שיש בעצם שני סוגים של </w:t>
      </w:r>
      <w:bookmarkStart w:id="6489" w:name="_ETM_Q17_723778"/>
      <w:bookmarkEnd w:id="6489"/>
      <w:r>
        <w:rPr>
          <w:rFonts w:hint="cs"/>
          <w:rtl/>
          <w:lang w:eastAsia="he-IL"/>
        </w:rPr>
        <w:t>העלבות: יש את הקללות ואת הביטויים של השיח המעליב, המבזה</w:t>
      </w:r>
      <w:bookmarkStart w:id="6490" w:name="_ETM_Q17_733469"/>
      <w:bookmarkEnd w:id="6490"/>
      <w:r>
        <w:rPr>
          <w:rFonts w:hint="cs"/>
          <w:rtl/>
          <w:lang w:eastAsia="he-IL"/>
        </w:rPr>
        <w:t xml:space="preserve">, ויש גם ביקורת על השלטון. בפסק דין אונגרפלד, הרוב </w:t>
      </w:r>
      <w:bookmarkStart w:id="6491" w:name="_ETM_Q17_738123"/>
      <w:bookmarkEnd w:id="6491"/>
      <w:r>
        <w:rPr>
          <w:rFonts w:hint="cs"/>
          <w:rtl/>
          <w:lang w:eastAsia="he-IL"/>
        </w:rPr>
        <w:t xml:space="preserve">בפסק הדין אמר שבעצם יש לצמצם את העבירה כך שלא </w:t>
      </w:r>
      <w:bookmarkStart w:id="6492" w:name="_ETM_Q17_746005"/>
      <w:bookmarkEnd w:id="6492"/>
      <w:r>
        <w:rPr>
          <w:rFonts w:hint="cs"/>
          <w:rtl/>
          <w:lang w:eastAsia="he-IL"/>
        </w:rPr>
        <w:t xml:space="preserve">ייתכן שזה יחול על קללות למיניהן, ויש להשאיר רק את </w:t>
      </w:r>
      <w:bookmarkStart w:id="6493" w:name="_ETM_Q17_753482"/>
      <w:bookmarkEnd w:id="6493"/>
      <w:r>
        <w:rPr>
          <w:rFonts w:hint="cs"/>
          <w:rtl/>
          <w:lang w:eastAsia="he-IL"/>
        </w:rPr>
        <w:t xml:space="preserve">הנושא של הביקורת. ודווקא המיעוט אמר את ההפך: יש לצמצם את העבירה כך שזה יחול רק על הביקורת </w:t>
      </w:r>
      <w:bookmarkStart w:id="6494" w:name="_ETM_Q17_762958"/>
      <w:bookmarkEnd w:id="6494"/>
      <w:r>
        <w:rPr>
          <w:rFonts w:hint="cs"/>
          <w:rtl/>
          <w:lang w:eastAsia="he-IL"/>
        </w:rPr>
        <w:t xml:space="preserve">ולא על הקללות. </w:t>
      </w:r>
      <w:bookmarkStart w:id="6495" w:name="_ETM_Q17_449633"/>
      <w:bookmarkStart w:id="6496" w:name="TOR_Q18"/>
      <w:bookmarkStart w:id="6497" w:name="_ETM_Q18_180000"/>
      <w:bookmarkEnd w:id="6495"/>
      <w:bookmarkEnd w:id="6496"/>
      <w:bookmarkEnd w:id="6497"/>
      <w:r>
        <w:rPr>
          <w:rFonts w:hint="cs"/>
          <w:rtl/>
        </w:rPr>
        <w:t xml:space="preserve">בעצם שני הצדדים, גם הרוב וגם המיעוט, בפסק </w:t>
      </w:r>
      <w:bookmarkStart w:id="6498" w:name="_ETM_Q18_162000"/>
      <w:bookmarkEnd w:id="6498"/>
      <w:r>
        <w:rPr>
          <w:rFonts w:hint="cs"/>
          <w:rtl/>
        </w:rPr>
        <w:t xml:space="preserve">הדין הזה, קבעו בעצם שיש לצמצם את העבירה, כל </w:t>
      </w:r>
      <w:bookmarkStart w:id="6499" w:name="_ETM_Q18_171000"/>
      <w:bookmarkEnd w:id="6499"/>
      <w:r>
        <w:rPr>
          <w:rFonts w:hint="cs"/>
          <w:rtl/>
        </w:rPr>
        <w:t xml:space="preserve">אחד מסיבותיו הוא. </w:t>
      </w:r>
    </w:p>
    <w:p w:rsidR="00D555AB" w:rsidRDefault="00D555AB" w:rsidP="001D2F49">
      <w:pPr>
        <w:rPr>
          <w:rtl/>
        </w:rPr>
      </w:pPr>
    </w:p>
    <w:p w:rsidR="005F0F4F" w:rsidRDefault="005F0F4F" w:rsidP="001D2F49">
      <w:pPr>
        <w:rPr>
          <w:rtl/>
          <w:lang w:eastAsia="he-IL"/>
        </w:rPr>
      </w:pPr>
      <w:r>
        <w:rPr>
          <w:rFonts w:hint="cs"/>
          <w:rtl/>
        </w:rPr>
        <w:t>מאוחר יותר הגיע לפתחו של בית</w:t>
      </w:r>
      <w:bookmarkStart w:id="6500" w:name="_ETM_Q18_178000"/>
      <w:bookmarkEnd w:id="6500"/>
      <w:r>
        <w:rPr>
          <w:rFonts w:hint="cs"/>
          <w:rtl/>
        </w:rPr>
        <w:t xml:space="preserve"> המשפט </w:t>
      </w:r>
      <w:r>
        <w:rPr>
          <w:rtl/>
        </w:rPr>
        <w:t>העליון</w:t>
      </w:r>
      <w:bookmarkStart w:id="6501" w:name="_ETM_Q18_180930"/>
      <w:bookmarkEnd w:id="6501"/>
      <w:r>
        <w:rPr>
          <w:rtl/>
        </w:rPr>
        <w:t xml:space="preserve"> </w:t>
      </w:r>
      <w:bookmarkStart w:id="6502" w:name="_ETM_Q18_181439"/>
      <w:bookmarkEnd w:id="6502"/>
      <w:r>
        <w:rPr>
          <w:rtl/>
        </w:rPr>
        <w:t>המקרה</w:t>
      </w:r>
      <w:bookmarkStart w:id="6503" w:name="_ETM_Q18_182070"/>
      <w:bookmarkEnd w:id="6503"/>
      <w:r>
        <w:rPr>
          <w:rFonts w:hint="cs"/>
          <w:rtl/>
        </w:rPr>
        <w:t>,</w:t>
      </w:r>
      <w:r>
        <w:rPr>
          <w:rtl/>
        </w:rPr>
        <w:t xml:space="preserve"> </w:t>
      </w:r>
      <w:bookmarkStart w:id="6504" w:name="_ETM_Q18_182520"/>
      <w:bookmarkEnd w:id="6504"/>
      <w:r>
        <w:rPr>
          <w:rtl/>
        </w:rPr>
        <w:t>בדיון</w:t>
      </w:r>
      <w:r>
        <w:rPr>
          <w:rFonts w:hint="cs"/>
          <w:rtl/>
        </w:rPr>
        <w:t xml:space="preserve"> נוסף</w:t>
      </w:r>
      <w:r w:rsidR="001D2F49">
        <w:rPr>
          <w:rFonts w:hint="cs"/>
          <w:rtl/>
        </w:rPr>
        <w:t>,</w:t>
      </w:r>
      <w:r>
        <w:rPr>
          <w:rFonts w:hint="cs"/>
          <w:rtl/>
        </w:rPr>
        <w:t xml:space="preserve"> של </w:t>
      </w:r>
      <w:bookmarkStart w:id="6505" w:name="_ETM_Q18_183000"/>
      <w:bookmarkStart w:id="6506" w:name="_ETM_Q18_183780"/>
      <w:bookmarkEnd w:id="6505"/>
      <w:bookmarkEnd w:id="6506"/>
      <w:r>
        <w:rPr>
          <w:rFonts w:hint="cs"/>
          <w:rtl/>
        </w:rPr>
        <w:t xml:space="preserve">פסק דין אליצור סגל </w:t>
      </w:r>
      <w:bookmarkStart w:id="6507" w:name="_ETM_Q18_184110"/>
      <w:bookmarkStart w:id="6508" w:name="_ETM_Q18_184319"/>
      <w:bookmarkStart w:id="6509" w:name="_ETM_Q18_184440"/>
      <w:bookmarkStart w:id="6510" w:name="_ETM_Q18_184830"/>
      <w:bookmarkStart w:id="6511" w:name="_ETM_Q18_185460"/>
      <w:bookmarkEnd w:id="6507"/>
      <w:bookmarkEnd w:id="6508"/>
      <w:bookmarkEnd w:id="6509"/>
      <w:bookmarkEnd w:id="6510"/>
      <w:bookmarkEnd w:id="6511"/>
      <w:r>
        <w:rPr>
          <w:rtl/>
        </w:rPr>
        <w:t xml:space="preserve">נגד </w:t>
      </w:r>
      <w:bookmarkStart w:id="6512" w:name="_ETM_Q18_185759"/>
      <w:bookmarkEnd w:id="6512"/>
      <w:r>
        <w:rPr>
          <w:rtl/>
        </w:rPr>
        <w:t xml:space="preserve">מדינת </w:t>
      </w:r>
      <w:bookmarkStart w:id="6513" w:name="_ETM_Q18_186210"/>
      <w:bookmarkEnd w:id="6513"/>
      <w:r>
        <w:rPr>
          <w:rtl/>
        </w:rPr>
        <w:t>ישראל</w:t>
      </w:r>
      <w:r>
        <w:rPr>
          <w:rFonts w:hint="cs"/>
          <w:rtl/>
        </w:rPr>
        <w:t>.</w:t>
      </w:r>
      <w:r>
        <w:rPr>
          <w:rtl/>
        </w:rPr>
        <w:t xml:space="preserve"> </w:t>
      </w:r>
      <w:bookmarkStart w:id="6514" w:name="_ETM_Q18_187209"/>
      <w:bookmarkEnd w:id="6514"/>
      <w:r>
        <w:rPr>
          <w:rFonts w:hint="cs"/>
          <w:rtl/>
        </w:rPr>
        <w:t>ב</w:t>
      </w:r>
      <w:r>
        <w:rPr>
          <w:rtl/>
        </w:rPr>
        <w:t xml:space="preserve">פסק </w:t>
      </w:r>
      <w:bookmarkStart w:id="6515" w:name="_ETM_Q18_187569"/>
      <w:bookmarkEnd w:id="6515"/>
      <w:r>
        <w:rPr>
          <w:rFonts w:hint="cs"/>
          <w:rtl/>
        </w:rPr>
        <w:t>ה</w:t>
      </w:r>
      <w:r>
        <w:rPr>
          <w:rtl/>
        </w:rPr>
        <w:t xml:space="preserve">דין </w:t>
      </w:r>
      <w:bookmarkStart w:id="6516" w:name="_ETM_Q18_188080"/>
      <w:bookmarkEnd w:id="6516"/>
      <w:r>
        <w:rPr>
          <w:rFonts w:hint="cs"/>
          <w:rtl/>
        </w:rPr>
        <w:t xml:space="preserve">הזה </w:t>
      </w:r>
      <w:bookmarkStart w:id="6517" w:name="_ETM_Q18_188380"/>
      <w:bookmarkStart w:id="6518" w:name="_ETM_Q18_188860"/>
      <w:bookmarkEnd w:id="6517"/>
      <w:bookmarkEnd w:id="6518"/>
      <w:r>
        <w:rPr>
          <w:rtl/>
        </w:rPr>
        <w:t>עסק</w:t>
      </w:r>
      <w:bookmarkStart w:id="6519" w:name="_ETM_Q18_189800"/>
      <w:bookmarkEnd w:id="6519"/>
      <w:r>
        <w:rPr>
          <w:rtl/>
        </w:rPr>
        <w:t xml:space="preserve"> </w:t>
      </w:r>
      <w:bookmarkStart w:id="6520" w:name="_ETM_Q18_190640"/>
      <w:bookmarkEnd w:id="6520"/>
      <w:r>
        <w:rPr>
          <w:rtl/>
        </w:rPr>
        <w:t xml:space="preserve">בית </w:t>
      </w:r>
      <w:bookmarkStart w:id="6521" w:name="_ETM_Q18_190910"/>
      <w:bookmarkEnd w:id="6521"/>
      <w:r>
        <w:rPr>
          <w:rtl/>
        </w:rPr>
        <w:t xml:space="preserve">המשפט </w:t>
      </w:r>
      <w:bookmarkStart w:id="6522" w:name="_ETM_Q18_191390"/>
      <w:bookmarkEnd w:id="6522"/>
      <w:r>
        <w:rPr>
          <w:rtl/>
        </w:rPr>
        <w:t xml:space="preserve">העליון </w:t>
      </w:r>
      <w:bookmarkStart w:id="6523" w:name="_ETM_Q18_191750"/>
      <w:bookmarkEnd w:id="6523"/>
      <w:r>
        <w:rPr>
          <w:rtl/>
        </w:rPr>
        <w:t xml:space="preserve">בביטויים </w:t>
      </w:r>
      <w:bookmarkStart w:id="6524" w:name="_ETM_Q18_192350"/>
      <w:bookmarkEnd w:id="6524"/>
      <w:r>
        <w:rPr>
          <w:rtl/>
        </w:rPr>
        <w:t xml:space="preserve">קשים </w:t>
      </w:r>
      <w:bookmarkStart w:id="6525" w:name="_ETM_Q18_192789"/>
      <w:bookmarkEnd w:id="6525"/>
      <w:r>
        <w:rPr>
          <w:rtl/>
        </w:rPr>
        <w:t xml:space="preserve">ביותר </w:t>
      </w:r>
      <w:bookmarkStart w:id="6526" w:name="_ETM_Q18_193510"/>
      <w:bookmarkEnd w:id="6526"/>
      <w:r>
        <w:rPr>
          <w:rtl/>
        </w:rPr>
        <w:t xml:space="preserve">שכתב </w:t>
      </w:r>
      <w:bookmarkStart w:id="6527" w:name="_ETM_Q18_194530"/>
      <w:bookmarkEnd w:id="6527"/>
      <w:r>
        <w:rPr>
          <w:rtl/>
        </w:rPr>
        <w:t xml:space="preserve">מר </w:t>
      </w:r>
      <w:bookmarkStart w:id="6528" w:name="_ETM_Q18_194710"/>
      <w:bookmarkEnd w:id="6528"/>
      <w:r>
        <w:rPr>
          <w:rtl/>
        </w:rPr>
        <w:t xml:space="preserve">אליצור </w:t>
      </w:r>
      <w:bookmarkStart w:id="6529" w:name="_ETM_Q18_195190"/>
      <w:bookmarkEnd w:id="6529"/>
      <w:r>
        <w:rPr>
          <w:rtl/>
        </w:rPr>
        <w:t xml:space="preserve">סגל </w:t>
      </w:r>
      <w:bookmarkStart w:id="6530" w:name="_ETM_Q18_196130"/>
      <w:bookmarkEnd w:id="6530"/>
      <w:r>
        <w:rPr>
          <w:rtl/>
        </w:rPr>
        <w:t xml:space="preserve">נגד </w:t>
      </w:r>
      <w:bookmarkStart w:id="6531" w:name="_ETM_Q18_196579"/>
      <w:bookmarkEnd w:id="6531"/>
      <w:r>
        <w:rPr>
          <w:rtl/>
        </w:rPr>
        <w:t xml:space="preserve">הרב </w:t>
      </w:r>
      <w:bookmarkStart w:id="6532" w:name="_ETM_Q18_196849"/>
      <w:bookmarkEnd w:id="6532"/>
      <w:r>
        <w:rPr>
          <w:rtl/>
        </w:rPr>
        <w:t xml:space="preserve">הראשי </w:t>
      </w:r>
      <w:bookmarkStart w:id="6533" w:name="_ETM_Q18_197210"/>
      <w:bookmarkEnd w:id="6533"/>
      <w:r>
        <w:rPr>
          <w:rtl/>
        </w:rPr>
        <w:t xml:space="preserve">לצה"ל </w:t>
      </w:r>
      <w:bookmarkStart w:id="6534" w:name="_ETM_Q18_198109"/>
      <w:bookmarkEnd w:id="6534"/>
      <w:r>
        <w:rPr>
          <w:rtl/>
        </w:rPr>
        <w:t xml:space="preserve">באתר </w:t>
      </w:r>
      <w:bookmarkStart w:id="6535" w:name="_ETM_Q18_198590"/>
      <w:bookmarkEnd w:id="6535"/>
      <w:r>
        <w:rPr>
          <w:rtl/>
        </w:rPr>
        <w:t xml:space="preserve">האינטרנט </w:t>
      </w:r>
      <w:bookmarkStart w:id="6536" w:name="_ETM_Q18_199279"/>
      <w:bookmarkEnd w:id="6536"/>
      <w:r>
        <w:rPr>
          <w:rtl/>
        </w:rPr>
        <w:t xml:space="preserve">של </w:t>
      </w:r>
      <w:bookmarkStart w:id="6537" w:name="_ETM_Q18_199430"/>
      <w:bookmarkEnd w:id="6537"/>
      <w:r>
        <w:rPr>
          <w:rtl/>
        </w:rPr>
        <w:t xml:space="preserve">מנהיגות </w:t>
      </w:r>
      <w:bookmarkStart w:id="6538" w:name="_ETM_Q18_199939"/>
      <w:bookmarkEnd w:id="6538"/>
      <w:r>
        <w:rPr>
          <w:rtl/>
        </w:rPr>
        <w:t>יהודית</w:t>
      </w:r>
      <w:r>
        <w:rPr>
          <w:rFonts w:hint="cs"/>
          <w:rtl/>
        </w:rPr>
        <w:t>.</w:t>
      </w:r>
      <w:r>
        <w:rPr>
          <w:rtl/>
        </w:rPr>
        <w:t xml:space="preserve"> </w:t>
      </w:r>
      <w:bookmarkStart w:id="6539" w:name="_ETM_Q18_200739"/>
      <w:bookmarkEnd w:id="6539"/>
      <w:r>
        <w:rPr>
          <w:rtl/>
        </w:rPr>
        <w:t xml:space="preserve">בין </w:t>
      </w:r>
      <w:bookmarkStart w:id="6540" w:name="_ETM_Q18_201160"/>
      <w:bookmarkEnd w:id="6540"/>
      <w:r>
        <w:rPr>
          <w:rtl/>
        </w:rPr>
        <w:t>היתר</w:t>
      </w:r>
      <w:r>
        <w:rPr>
          <w:rFonts w:hint="cs"/>
          <w:rtl/>
        </w:rPr>
        <w:t>,</w:t>
      </w:r>
      <w:r>
        <w:rPr>
          <w:rtl/>
        </w:rPr>
        <w:t xml:space="preserve"> </w:t>
      </w:r>
      <w:bookmarkStart w:id="6541" w:name="_ETM_Q18_201640"/>
      <w:bookmarkEnd w:id="6541"/>
      <w:r>
        <w:rPr>
          <w:rtl/>
        </w:rPr>
        <w:t xml:space="preserve">כתב </w:t>
      </w:r>
      <w:bookmarkStart w:id="6542" w:name="_ETM_Q18_202060"/>
      <w:bookmarkEnd w:id="6542"/>
      <w:r>
        <w:rPr>
          <w:rtl/>
        </w:rPr>
        <w:t xml:space="preserve">סגל </w:t>
      </w:r>
      <w:bookmarkStart w:id="6543" w:name="_ETM_Q18_202779"/>
      <w:bookmarkEnd w:id="6543"/>
      <w:r>
        <w:rPr>
          <w:rtl/>
        </w:rPr>
        <w:t xml:space="preserve">על </w:t>
      </w:r>
      <w:bookmarkStart w:id="6544" w:name="_ETM_Q18_202930"/>
      <w:bookmarkEnd w:id="6544"/>
      <w:r>
        <w:rPr>
          <w:rtl/>
        </w:rPr>
        <w:t xml:space="preserve">הרב </w:t>
      </w:r>
      <w:bookmarkStart w:id="6545" w:name="_ETM_Q18_203170"/>
      <w:bookmarkEnd w:id="6545"/>
      <w:r>
        <w:rPr>
          <w:rtl/>
        </w:rPr>
        <w:t xml:space="preserve">הראשי </w:t>
      </w:r>
      <w:bookmarkStart w:id="6546" w:name="_ETM_Q18_203529"/>
      <w:bookmarkEnd w:id="6546"/>
      <w:r>
        <w:rPr>
          <w:rtl/>
        </w:rPr>
        <w:t xml:space="preserve">לצה"ל </w:t>
      </w:r>
      <w:bookmarkStart w:id="6547" w:name="_ETM_Q18_204600"/>
      <w:bookmarkEnd w:id="6547"/>
      <w:r>
        <w:rPr>
          <w:rtl/>
        </w:rPr>
        <w:t xml:space="preserve">שהוא </w:t>
      </w:r>
      <w:bookmarkStart w:id="6548" w:name="_ETM_Q18_204780"/>
      <w:bookmarkEnd w:id="6548"/>
      <w:r>
        <w:rPr>
          <w:rtl/>
        </w:rPr>
        <w:t>מסיי</w:t>
      </w:r>
      <w:r>
        <w:rPr>
          <w:rFonts w:hint="cs"/>
          <w:rtl/>
        </w:rPr>
        <w:t xml:space="preserve">ע </w:t>
      </w:r>
      <w:bookmarkStart w:id="6549" w:name="_ETM_Q18_202000"/>
      <w:bookmarkStart w:id="6550" w:name="_ETM_Q18_205199"/>
      <w:bookmarkStart w:id="6551" w:name="_ETM_Q18_205259"/>
      <w:bookmarkStart w:id="6552" w:name="_ETM_Q18_205349"/>
      <w:bookmarkEnd w:id="6549"/>
      <w:bookmarkEnd w:id="6550"/>
      <w:bookmarkEnd w:id="6551"/>
      <w:bookmarkEnd w:id="6552"/>
      <w:r>
        <w:rPr>
          <w:rtl/>
        </w:rPr>
        <w:t>לרצח</w:t>
      </w:r>
      <w:r>
        <w:rPr>
          <w:rFonts w:hint="cs"/>
          <w:rtl/>
        </w:rPr>
        <w:t>,</w:t>
      </w:r>
      <w:r>
        <w:rPr>
          <w:rtl/>
        </w:rPr>
        <w:t xml:space="preserve"> </w:t>
      </w:r>
      <w:bookmarkStart w:id="6553" w:name="_ETM_Q18_206400"/>
      <w:bookmarkEnd w:id="6553"/>
      <w:r>
        <w:rPr>
          <w:rtl/>
        </w:rPr>
        <w:t xml:space="preserve">ומדובר </w:t>
      </w:r>
      <w:bookmarkStart w:id="6554" w:name="_ETM_Q18_206970"/>
      <w:bookmarkEnd w:id="6554"/>
      <w:r>
        <w:rPr>
          <w:rtl/>
        </w:rPr>
        <w:t xml:space="preserve">באיסור </w:t>
      </w:r>
      <w:bookmarkStart w:id="6555" w:name="_ETM_Q18_207599"/>
      <w:bookmarkEnd w:id="6555"/>
      <w:r>
        <w:rPr>
          <w:rtl/>
        </w:rPr>
        <w:t>י</w:t>
      </w:r>
      <w:r>
        <w:rPr>
          <w:rFonts w:hint="cs"/>
          <w:rtl/>
        </w:rPr>
        <w:t>י</w:t>
      </w:r>
      <w:r>
        <w:rPr>
          <w:rtl/>
        </w:rPr>
        <w:t xml:space="preserve">הרג </w:t>
      </w:r>
      <w:bookmarkStart w:id="6556" w:name="_ETM_Q18_208079"/>
      <w:bookmarkEnd w:id="6556"/>
      <w:r>
        <w:rPr>
          <w:rFonts w:hint="cs"/>
          <w:rtl/>
        </w:rPr>
        <w:t xml:space="preserve">ובל </w:t>
      </w:r>
      <w:bookmarkStart w:id="6557" w:name="_ETM_Q18_208349"/>
      <w:bookmarkEnd w:id="6557"/>
      <w:r>
        <w:rPr>
          <w:rtl/>
        </w:rPr>
        <w:t>יעבור</w:t>
      </w:r>
      <w:r w:rsidR="001D2F49">
        <w:rPr>
          <w:rFonts w:hint="cs"/>
          <w:rtl/>
        </w:rPr>
        <w:t>;</w:t>
      </w:r>
      <w:r>
        <w:rPr>
          <w:rtl/>
        </w:rPr>
        <w:t xml:space="preserve"> </w:t>
      </w:r>
      <w:bookmarkStart w:id="6558" w:name="_ETM_Q18_209189"/>
      <w:bookmarkEnd w:id="6558"/>
      <w:r>
        <w:rPr>
          <w:rtl/>
        </w:rPr>
        <w:t xml:space="preserve">מסייע </w:t>
      </w:r>
      <w:bookmarkStart w:id="6559" w:name="_ETM_Q18_209789"/>
      <w:bookmarkEnd w:id="6559"/>
      <w:r>
        <w:rPr>
          <w:rtl/>
        </w:rPr>
        <w:t xml:space="preserve">לגילוי </w:t>
      </w:r>
      <w:bookmarkStart w:id="6560" w:name="_ETM_Q18_210269"/>
      <w:bookmarkEnd w:id="6560"/>
      <w:r>
        <w:rPr>
          <w:rFonts w:hint="cs"/>
          <w:rtl/>
        </w:rPr>
        <w:t>ער</w:t>
      </w:r>
      <w:r>
        <w:rPr>
          <w:rtl/>
        </w:rPr>
        <w:t xml:space="preserve">יות </w:t>
      </w:r>
      <w:bookmarkStart w:id="6561" w:name="_ETM_Q18_210899"/>
      <w:bookmarkEnd w:id="6561"/>
      <w:r>
        <w:rPr>
          <w:rtl/>
        </w:rPr>
        <w:t>–</w:t>
      </w:r>
      <w:r>
        <w:rPr>
          <w:rFonts w:hint="cs"/>
          <w:rtl/>
        </w:rPr>
        <w:t xml:space="preserve"> איסור ייהרג ובל יעבור</w:t>
      </w:r>
      <w:r w:rsidR="001D2F49">
        <w:rPr>
          <w:rFonts w:hint="cs"/>
          <w:rtl/>
        </w:rPr>
        <w:t>;</w:t>
      </w:r>
      <w:r>
        <w:rPr>
          <w:rFonts w:hint="cs"/>
          <w:rtl/>
        </w:rPr>
        <w:t xml:space="preserve"> </w:t>
      </w:r>
      <w:bookmarkStart w:id="6562" w:name="_ETM_Q18_213390"/>
      <w:bookmarkEnd w:id="6562"/>
      <w:r>
        <w:rPr>
          <w:rtl/>
        </w:rPr>
        <w:t xml:space="preserve">מסייע </w:t>
      </w:r>
      <w:bookmarkStart w:id="6563" w:name="_ETM_Q18_214199"/>
      <w:bookmarkEnd w:id="6563"/>
      <w:r>
        <w:rPr>
          <w:rtl/>
        </w:rPr>
        <w:t xml:space="preserve">לחילול </w:t>
      </w:r>
      <w:bookmarkStart w:id="6564" w:name="_ETM_Q18_214710"/>
      <w:bookmarkEnd w:id="6564"/>
      <w:r>
        <w:rPr>
          <w:rtl/>
        </w:rPr>
        <w:t xml:space="preserve">שבת </w:t>
      </w:r>
      <w:bookmarkStart w:id="6565" w:name="_ETM_Q18_215489"/>
      <w:bookmarkEnd w:id="6565"/>
      <w:r>
        <w:rPr>
          <w:rtl/>
        </w:rPr>
        <w:t>–</w:t>
      </w:r>
      <w:r>
        <w:rPr>
          <w:rFonts w:hint="cs"/>
          <w:rtl/>
        </w:rPr>
        <w:t xml:space="preserve"> </w:t>
      </w:r>
      <w:r>
        <w:rPr>
          <w:rtl/>
        </w:rPr>
        <w:t xml:space="preserve">איסור </w:t>
      </w:r>
      <w:bookmarkStart w:id="6566" w:name="_ETM_Q18_215850"/>
      <w:bookmarkEnd w:id="6566"/>
      <w:r>
        <w:rPr>
          <w:rtl/>
        </w:rPr>
        <w:t>סקילה</w:t>
      </w:r>
      <w:r w:rsidR="001D2F49">
        <w:rPr>
          <w:rFonts w:hint="cs"/>
          <w:rtl/>
        </w:rPr>
        <w:t>;</w:t>
      </w:r>
      <w:r>
        <w:rPr>
          <w:rtl/>
        </w:rPr>
        <w:t xml:space="preserve"> </w:t>
      </w:r>
      <w:bookmarkStart w:id="6567" w:name="_ETM_Q18_216809"/>
      <w:bookmarkEnd w:id="6567"/>
      <w:r>
        <w:rPr>
          <w:rtl/>
        </w:rPr>
        <w:t xml:space="preserve">מסייע </w:t>
      </w:r>
      <w:bookmarkStart w:id="6568" w:name="_ETM_Q18_217440"/>
      <w:bookmarkEnd w:id="6568"/>
      <w:r>
        <w:rPr>
          <w:rtl/>
        </w:rPr>
        <w:t xml:space="preserve">לביטול </w:t>
      </w:r>
      <w:bookmarkStart w:id="6569" w:name="_ETM_Q18_217920"/>
      <w:bookmarkEnd w:id="6569"/>
      <w:r>
        <w:rPr>
          <w:rtl/>
        </w:rPr>
        <w:t>מצ</w:t>
      </w:r>
      <w:r>
        <w:rPr>
          <w:rFonts w:hint="cs"/>
          <w:rtl/>
        </w:rPr>
        <w:t>וו</w:t>
      </w:r>
      <w:r>
        <w:rPr>
          <w:rtl/>
        </w:rPr>
        <w:t xml:space="preserve">ת </w:t>
      </w:r>
      <w:bookmarkStart w:id="6570" w:name="_ETM_Q18_218370"/>
      <w:bookmarkEnd w:id="6570"/>
      <w:r>
        <w:rPr>
          <w:rtl/>
        </w:rPr>
        <w:t>י</w:t>
      </w:r>
      <w:r>
        <w:rPr>
          <w:rFonts w:hint="cs"/>
          <w:rtl/>
        </w:rPr>
        <w:t>י</w:t>
      </w:r>
      <w:r>
        <w:rPr>
          <w:rtl/>
        </w:rPr>
        <w:t xml:space="preserve">שוב </w:t>
      </w:r>
      <w:bookmarkStart w:id="6571" w:name="_ETM_Q18_218760"/>
      <w:bookmarkEnd w:id="6571"/>
      <w:r>
        <w:rPr>
          <w:rtl/>
        </w:rPr>
        <w:t>הארץ</w:t>
      </w:r>
      <w:bookmarkStart w:id="6572" w:name="_ETM_Q18_219600"/>
      <w:bookmarkEnd w:id="6572"/>
      <w:r>
        <w:rPr>
          <w:rFonts w:hint="cs"/>
          <w:rtl/>
        </w:rPr>
        <w:t xml:space="preserve"> </w:t>
      </w:r>
      <w:r>
        <w:rPr>
          <w:rtl/>
        </w:rPr>
        <w:t>–</w:t>
      </w:r>
      <w:r>
        <w:rPr>
          <w:rFonts w:hint="cs"/>
          <w:rtl/>
        </w:rPr>
        <w:t xml:space="preserve"> </w:t>
      </w:r>
      <w:r>
        <w:rPr>
          <w:rtl/>
        </w:rPr>
        <w:t>השקולה</w:t>
      </w:r>
      <w:bookmarkStart w:id="6573" w:name="_ETM_Q18_220500"/>
      <w:bookmarkStart w:id="6574" w:name="_ETM_Q18_221440"/>
      <w:bookmarkEnd w:id="6573"/>
      <w:bookmarkEnd w:id="6574"/>
      <w:r>
        <w:rPr>
          <w:rFonts w:hint="cs"/>
          <w:rtl/>
        </w:rPr>
        <w:t xml:space="preserve"> </w:t>
      </w:r>
      <w:bookmarkStart w:id="6575" w:name="_ETM_Q18_218000"/>
      <w:bookmarkEnd w:id="6575"/>
      <w:r>
        <w:rPr>
          <w:rtl/>
        </w:rPr>
        <w:t xml:space="preserve">ככלל </w:t>
      </w:r>
      <w:bookmarkStart w:id="6576" w:name="_ETM_Q18_222190"/>
      <w:bookmarkEnd w:id="6576"/>
      <w:r>
        <w:rPr>
          <w:rtl/>
        </w:rPr>
        <w:t xml:space="preserve">התורה </w:t>
      </w:r>
      <w:bookmarkStart w:id="6577" w:name="_ETM_Q18_222670"/>
      <w:bookmarkEnd w:id="6577"/>
      <w:r>
        <w:rPr>
          <w:rtl/>
        </w:rPr>
        <w:t>כולה</w:t>
      </w:r>
      <w:r>
        <w:rPr>
          <w:rFonts w:hint="cs"/>
          <w:rtl/>
        </w:rPr>
        <w:t>.</w:t>
      </w:r>
      <w:r>
        <w:rPr>
          <w:rtl/>
        </w:rPr>
        <w:t xml:space="preserve"> </w:t>
      </w:r>
      <w:bookmarkStart w:id="6578" w:name="_ETM_Q18_223600"/>
      <w:bookmarkStart w:id="6579" w:name="_ETM_Q18_223960"/>
      <w:bookmarkEnd w:id="6578"/>
      <w:bookmarkEnd w:id="6579"/>
      <w:r>
        <w:rPr>
          <w:rFonts w:hint="cs"/>
          <w:rtl/>
        </w:rPr>
        <w:t>די בזה</w:t>
      </w:r>
      <w:r>
        <w:rPr>
          <w:rtl/>
        </w:rPr>
        <w:t xml:space="preserve"> </w:t>
      </w:r>
      <w:bookmarkStart w:id="6580" w:name="_ETM_Q18_224320"/>
      <w:bookmarkEnd w:id="6580"/>
      <w:r>
        <w:rPr>
          <w:rtl/>
        </w:rPr>
        <w:t xml:space="preserve">ואין </w:t>
      </w:r>
      <w:bookmarkStart w:id="6581" w:name="_ETM_Q18_224649"/>
      <w:bookmarkEnd w:id="6581"/>
      <w:r>
        <w:rPr>
          <w:rtl/>
        </w:rPr>
        <w:t xml:space="preserve">צורך </w:t>
      </w:r>
      <w:bookmarkStart w:id="6582" w:name="_ETM_Q18_225129"/>
      <w:bookmarkEnd w:id="6582"/>
      <w:r>
        <w:rPr>
          <w:rtl/>
        </w:rPr>
        <w:t xml:space="preserve">להשלים </w:t>
      </w:r>
      <w:bookmarkStart w:id="6583" w:name="_ETM_Q18_225640"/>
      <w:bookmarkEnd w:id="6583"/>
      <w:r>
        <w:rPr>
          <w:rtl/>
        </w:rPr>
        <w:t xml:space="preserve">את </w:t>
      </w:r>
      <w:bookmarkStart w:id="6584" w:name="_ETM_Q18_225729"/>
      <w:bookmarkEnd w:id="6584"/>
      <w:r>
        <w:rPr>
          <w:rtl/>
        </w:rPr>
        <w:t>דמותו</w:t>
      </w:r>
      <w:r>
        <w:rPr>
          <w:rFonts w:hint="cs"/>
          <w:rtl/>
        </w:rPr>
        <w:t>.</w:t>
      </w:r>
      <w:r>
        <w:rPr>
          <w:rtl/>
        </w:rPr>
        <w:t xml:space="preserve"> </w:t>
      </w:r>
      <w:bookmarkStart w:id="6585" w:name="_ETM_Q18_226239"/>
      <w:bookmarkEnd w:id="6585"/>
      <w:r>
        <w:rPr>
          <w:rtl/>
        </w:rPr>
        <w:t xml:space="preserve">זה </w:t>
      </w:r>
      <w:bookmarkStart w:id="6586" w:name="_ETM_Q18_226390"/>
      <w:bookmarkEnd w:id="6586"/>
      <w:r>
        <w:rPr>
          <w:rtl/>
        </w:rPr>
        <w:t xml:space="preserve">מה </w:t>
      </w:r>
      <w:bookmarkStart w:id="6587" w:name="_ETM_Q18_226510"/>
      <w:bookmarkEnd w:id="6587"/>
      <w:r>
        <w:rPr>
          <w:rtl/>
        </w:rPr>
        <w:t xml:space="preserve">שהוא </w:t>
      </w:r>
      <w:bookmarkStart w:id="6588" w:name="_ETM_Q18_226690"/>
      <w:bookmarkEnd w:id="6588"/>
      <w:r>
        <w:rPr>
          <w:rtl/>
        </w:rPr>
        <w:t>כתב</w:t>
      </w:r>
      <w:r>
        <w:rPr>
          <w:rFonts w:hint="cs"/>
          <w:rtl/>
        </w:rPr>
        <w:t xml:space="preserve">. </w:t>
      </w:r>
      <w:bookmarkStart w:id="6589" w:name="_ETM_Q18_228000"/>
      <w:bookmarkStart w:id="6590" w:name="_ETM_Q18_229000"/>
      <w:bookmarkEnd w:id="6589"/>
      <w:bookmarkEnd w:id="6590"/>
      <w:r>
        <w:rPr>
          <w:rFonts w:hint="cs"/>
          <w:rtl/>
        </w:rPr>
        <w:t>ועל אף הביטויים הקשים,</w:t>
      </w:r>
      <w:bookmarkStart w:id="6591" w:name="_ETM_Q18_227850"/>
      <w:bookmarkStart w:id="6592" w:name="_ETM_Q18_228360"/>
      <w:bookmarkStart w:id="6593" w:name="_ETM_Q18_228870"/>
      <w:bookmarkEnd w:id="6591"/>
      <w:bookmarkEnd w:id="6592"/>
      <w:bookmarkEnd w:id="6593"/>
      <w:r>
        <w:rPr>
          <w:rtl/>
        </w:rPr>
        <w:t xml:space="preserve"> </w:t>
      </w:r>
      <w:bookmarkStart w:id="6594" w:name="_ETM_Q18_229680"/>
      <w:bookmarkEnd w:id="6594"/>
      <w:r>
        <w:rPr>
          <w:rtl/>
        </w:rPr>
        <w:t xml:space="preserve">נשיאת </w:t>
      </w:r>
      <w:bookmarkStart w:id="6595" w:name="_ETM_Q18_230159"/>
      <w:bookmarkEnd w:id="6595"/>
      <w:r>
        <w:rPr>
          <w:rtl/>
        </w:rPr>
        <w:t xml:space="preserve">בית </w:t>
      </w:r>
      <w:bookmarkStart w:id="6596" w:name="_ETM_Q18_230400"/>
      <w:bookmarkEnd w:id="6596"/>
      <w:r>
        <w:rPr>
          <w:rtl/>
        </w:rPr>
        <w:t xml:space="preserve">המשפט </w:t>
      </w:r>
      <w:bookmarkStart w:id="6597" w:name="_ETM_Q18_230909"/>
      <w:bookmarkEnd w:id="6597"/>
      <w:r>
        <w:rPr>
          <w:rtl/>
        </w:rPr>
        <w:t xml:space="preserve">העליון </w:t>
      </w:r>
      <w:bookmarkStart w:id="6598" w:name="_ETM_Q18_231390"/>
      <w:bookmarkEnd w:id="6598"/>
      <w:r>
        <w:rPr>
          <w:rtl/>
        </w:rPr>
        <w:t xml:space="preserve">בדימוס </w:t>
      </w:r>
      <w:bookmarkStart w:id="6599" w:name="_ETM_Q18_232560"/>
      <w:bookmarkEnd w:id="6599"/>
      <w:r>
        <w:rPr>
          <w:rtl/>
        </w:rPr>
        <w:t xml:space="preserve">מרים </w:t>
      </w:r>
      <w:bookmarkStart w:id="6600" w:name="_ETM_Q18_233310"/>
      <w:bookmarkEnd w:id="6600"/>
      <w:r>
        <w:rPr>
          <w:rtl/>
        </w:rPr>
        <w:t>נאור</w:t>
      </w:r>
      <w:r>
        <w:rPr>
          <w:rFonts w:hint="cs"/>
          <w:rtl/>
        </w:rPr>
        <w:t>,</w:t>
      </w:r>
      <w:r>
        <w:rPr>
          <w:rtl/>
        </w:rPr>
        <w:t xml:space="preserve"> </w:t>
      </w:r>
      <w:bookmarkStart w:id="6601" w:name="_ETM_Q18_233760"/>
      <w:bookmarkEnd w:id="6601"/>
      <w:r>
        <w:rPr>
          <w:rtl/>
        </w:rPr>
        <w:t xml:space="preserve">זכרה </w:t>
      </w:r>
      <w:bookmarkStart w:id="6602" w:name="_ETM_Q18_234180"/>
      <w:bookmarkEnd w:id="6602"/>
      <w:r>
        <w:rPr>
          <w:rtl/>
        </w:rPr>
        <w:t>לברכה</w:t>
      </w:r>
      <w:r>
        <w:rPr>
          <w:rFonts w:hint="cs"/>
          <w:rtl/>
        </w:rPr>
        <w:t>,</w:t>
      </w:r>
      <w:r>
        <w:rPr>
          <w:rtl/>
        </w:rPr>
        <w:t xml:space="preserve"> </w:t>
      </w:r>
      <w:bookmarkStart w:id="6603" w:name="_ETM_Q18_236019"/>
      <w:bookmarkEnd w:id="6603"/>
      <w:r>
        <w:rPr>
          <w:rtl/>
        </w:rPr>
        <w:t xml:space="preserve">בחרה </w:t>
      </w:r>
      <w:bookmarkStart w:id="6604" w:name="_ETM_Q18_236999"/>
      <w:bookmarkEnd w:id="6604"/>
      <w:r>
        <w:rPr>
          <w:rtl/>
        </w:rPr>
        <w:t xml:space="preserve">להעמיד </w:t>
      </w:r>
      <w:bookmarkStart w:id="6605" w:name="_ETM_Q18_237590"/>
      <w:bookmarkEnd w:id="6605"/>
      <w:r>
        <w:rPr>
          <w:rtl/>
        </w:rPr>
        <w:t xml:space="preserve">במרכז </w:t>
      </w:r>
      <w:bookmarkStart w:id="6606" w:name="_ETM_Q18_238040"/>
      <w:bookmarkEnd w:id="6606"/>
      <w:r>
        <w:rPr>
          <w:rtl/>
        </w:rPr>
        <w:t xml:space="preserve">פסק </w:t>
      </w:r>
      <w:bookmarkStart w:id="6607" w:name="_ETM_Q18_238370"/>
      <w:bookmarkEnd w:id="6607"/>
      <w:r>
        <w:rPr>
          <w:rtl/>
        </w:rPr>
        <w:t xml:space="preserve">הדין </w:t>
      </w:r>
      <w:bookmarkStart w:id="6608" w:name="_ETM_Q18_238670"/>
      <w:bookmarkEnd w:id="6608"/>
      <w:r>
        <w:rPr>
          <w:rtl/>
        </w:rPr>
        <w:t xml:space="preserve">את </w:t>
      </w:r>
      <w:bookmarkStart w:id="6609" w:name="_ETM_Q18_238820"/>
      <w:bookmarkEnd w:id="6609"/>
      <w:r>
        <w:rPr>
          <w:rtl/>
        </w:rPr>
        <w:t xml:space="preserve">חופש </w:t>
      </w:r>
      <w:bookmarkStart w:id="6610" w:name="_ETM_Q18_239180"/>
      <w:bookmarkEnd w:id="6610"/>
      <w:r>
        <w:rPr>
          <w:rtl/>
        </w:rPr>
        <w:t xml:space="preserve">הביטוי </w:t>
      </w:r>
      <w:bookmarkStart w:id="6611" w:name="_ETM_Q18_239660"/>
      <w:bookmarkEnd w:id="6611"/>
      <w:r>
        <w:rPr>
          <w:rtl/>
        </w:rPr>
        <w:t>הפוליטי</w:t>
      </w:r>
      <w:bookmarkStart w:id="6612" w:name="_ETM_Q18_240609"/>
      <w:bookmarkEnd w:id="6612"/>
      <w:r>
        <w:rPr>
          <w:rFonts w:hint="cs"/>
          <w:rtl/>
        </w:rPr>
        <w:t>,</w:t>
      </w:r>
      <w:r>
        <w:rPr>
          <w:rtl/>
        </w:rPr>
        <w:t xml:space="preserve"> </w:t>
      </w:r>
      <w:bookmarkStart w:id="6613" w:name="_ETM_Q18_241269"/>
      <w:bookmarkEnd w:id="6613"/>
      <w:r>
        <w:rPr>
          <w:rFonts w:hint="cs"/>
          <w:rtl/>
        </w:rPr>
        <w:t>ו</w:t>
      </w:r>
      <w:r>
        <w:rPr>
          <w:rtl/>
        </w:rPr>
        <w:t>ה</w:t>
      </w:r>
      <w:r>
        <w:rPr>
          <w:rFonts w:hint="cs"/>
          <w:rtl/>
        </w:rPr>
        <w:t>ה</w:t>
      </w:r>
      <w:r>
        <w:rPr>
          <w:rtl/>
        </w:rPr>
        <w:t xml:space="preserve">רכב </w:t>
      </w:r>
      <w:bookmarkStart w:id="6614" w:name="_ETM_Q18_241839"/>
      <w:bookmarkEnd w:id="6614"/>
      <w:r>
        <w:rPr>
          <w:rtl/>
        </w:rPr>
        <w:t>כולו</w:t>
      </w:r>
      <w:r>
        <w:rPr>
          <w:rFonts w:hint="cs"/>
          <w:rtl/>
        </w:rPr>
        <w:t>,</w:t>
      </w:r>
      <w:r>
        <w:rPr>
          <w:rtl/>
        </w:rPr>
        <w:t xml:space="preserve"> </w:t>
      </w:r>
      <w:bookmarkStart w:id="6615" w:name="_ETM_Q18_242529"/>
      <w:bookmarkEnd w:id="6615"/>
      <w:r>
        <w:rPr>
          <w:rtl/>
        </w:rPr>
        <w:t xml:space="preserve">של </w:t>
      </w:r>
      <w:bookmarkStart w:id="6616" w:name="_ETM_Q18_242769"/>
      <w:bookmarkStart w:id="6617" w:name="_ETM_Q18_243189"/>
      <w:bookmarkEnd w:id="6616"/>
      <w:bookmarkEnd w:id="6617"/>
      <w:r>
        <w:rPr>
          <w:rFonts w:hint="cs"/>
          <w:rtl/>
        </w:rPr>
        <w:t xml:space="preserve">תשעה </w:t>
      </w:r>
      <w:bookmarkStart w:id="6618" w:name="_ETM_Q18_239000"/>
      <w:bookmarkEnd w:id="6618"/>
      <w:r>
        <w:rPr>
          <w:rtl/>
        </w:rPr>
        <w:t>שופטים</w:t>
      </w:r>
      <w:r>
        <w:rPr>
          <w:rFonts w:hint="cs"/>
          <w:rtl/>
        </w:rPr>
        <w:t>,</w:t>
      </w:r>
      <w:r>
        <w:rPr>
          <w:rtl/>
        </w:rPr>
        <w:t xml:space="preserve"> </w:t>
      </w:r>
      <w:bookmarkStart w:id="6619" w:name="_ETM_Q18_243670"/>
      <w:bookmarkEnd w:id="6619"/>
      <w:r>
        <w:rPr>
          <w:rtl/>
        </w:rPr>
        <w:t xml:space="preserve">החליט </w:t>
      </w:r>
      <w:bookmarkStart w:id="6620" w:name="_ETM_Q18_244119"/>
      <w:bookmarkEnd w:id="6620"/>
      <w:r>
        <w:rPr>
          <w:rtl/>
        </w:rPr>
        <w:t xml:space="preserve">לזכות </w:t>
      </w:r>
      <w:bookmarkStart w:id="6621" w:name="_ETM_Q18_244689"/>
      <w:bookmarkEnd w:id="6621"/>
      <w:r>
        <w:rPr>
          <w:rtl/>
        </w:rPr>
        <w:t xml:space="preserve">את </w:t>
      </w:r>
      <w:bookmarkStart w:id="6622" w:name="_ETM_Q18_244990"/>
      <w:bookmarkEnd w:id="6622"/>
      <w:r>
        <w:rPr>
          <w:rtl/>
        </w:rPr>
        <w:t xml:space="preserve">מר </w:t>
      </w:r>
      <w:bookmarkStart w:id="6623" w:name="_ETM_Q18_245259"/>
      <w:bookmarkEnd w:id="6623"/>
      <w:r>
        <w:rPr>
          <w:rtl/>
        </w:rPr>
        <w:t>סגל</w:t>
      </w:r>
      <w:r>
        <w:rPr>
          <w:rFonts w:hint="cs"/>
          <w:rtl/>
        </w:rPr>
        <w:t>.</w:t>
      </w:r>
      <w:r>
        <w:rPr>
          <w:rtl/>
        </w:rPr>
        <w:t xml:space="preserve"> </w:t>
      </w:r>
      <w:bookmarkStart w:id="6624" w:name="_ETM_Q18_246069"/>
      <w:bookmarkEnd w:id="6624"/>
      <w:r>
        <w:rPr>
          <w:rtl/>
        </w:rPr>
        <w:t xml:space="preserve">וכך </w:t>
      </w:r>
      <w:bookmarkStart w:id="6625" w:name="_ETM_Q18_246459"/>
      <w:bookmarkEnd w:id="6625"/>
      <w:r>
        <w:rPr>
          <w:rtl/>
        </w:rPr>
        <w:t xml:space="preserve">אמרה </w:t>
      </w:r>
      <w:bookmarkStart w:id="6626" w:name="_ETM_Q18_246729"/>
      <w:bookmarkEnd w:id="6626"/>
      <w:r>
        <w:rPr>
          <w:rtl/>
        </w:rPr>
        <w:t>הנ</w:t>
      </w:r>
      <w:r>
        <w:rPr>
          <w:rFonts w:hint="cs"/>
          <w:rtl/>
        </w:rPr>
        <w:t>שיא</w:t>
      </w:r>
      <w:r>
        <w:rPr>
          <w:rtl/>
        </w:rPr>
        <w:t>ה</w:t>
      </w:r>
      <w:r>
        <w:rPr>
          <w:rFonts w:hint="cs"/>
          <w:rtl/>
        </w:rPr>
        <w:t>:</w:t>
      </w:r>
      <w:r>
        <w:rPr>
          <w:rtl/>
        </w:rPr>
        <w:t xml:space="preserve"> </w:t>
      </w:r>
      <w:bookmarkStart w:id="6627" w:name="_ETM_Q18_247880"/>
      <w:bookmarkEnd w:id="6627"/>
      <w:r>
        <w:rPr>
          <w:rFonts w:hint="cs"/>
          <w:rtl/>
        </w:rPr>
        <w:t>"</w:t>
      </w:r>
      <w:r>
        <w:rPr>
          <w:rtl/>
        </w:rPr>
        <w:t xml:space="preserve">אני </w:t>
      </w:r>
      <w:bookmarkStart w:id="6628" w:name="_ETM_Q18_248180"/>
      <w:bookmarkEnd w:id="6628"/>
      <w:r>
        <w:rPr>
          <w:rtl/>
        </w:rPr>
        <w:t xml:space="preserve">סבורה </w:t>
      </w:r>
      <w:bookmarkStart w:id="6629" w:name="_ETM_Q18_248750"/>
      <w:bookmarkEnd w:id="6629"/>
      <w:r>
        <w:rPr>
          <w:rtl/>
        </w:rPr>
        <w:t xml:space="preserve">כי </w:t>
      </w:r>
      <w:bookmarkStart w:id="6630" w:name="_ETM_Q18_248959"/>
      <w:bookmarkEnd w:id="6630"/>
      <w:r>
        <w:rPr>
          <w:rtl/>
        </w:rPr>
        <w:t xml:space="preserve">יש </w:t>
      </w:r>
      <w:bookmarkStart w:id="6631" w:name="_ETM_Q18_249170"/>
      <w:bookmarkEnd w:id="6631"/>
      <w:r>
        <w:rPr>
          <w:rtl/>
        </w:rPr>
        <w:t xml:space="preserve">לקבוע </w:t>
      </w:r>
      <w:bookmarkStart w:id="6632" w:name="_ETM_Q18_249920"/>
      <w:bookmarkEnd w:id="6632"/>
      <w:r>
        <w:rPr>
          <w:rtl/>
        </w:rPr>
        <w:t xml:space="preserve">שכאשר </w:t>
      </w:r>
      <w:bookmarkStart w:id="6633" w:name="_ETM_Q18_250520"/>
      <w:bookmarkEnd w:id="6633"/>
      <w:r>
        <w:rPr>
          <w:rtl/>
        </w:rPr>
        <w:t xml:space="preserve">הביטוי </w:t>
      </w:r>
      <w:bookmarkStart w:id="6634" w:name="_ETM_Q18_251030"/>
      <w:bookmarkEnd w:id="6634"/>
      <w:r>
        <w:rPr>
          <w:rtl/>
        </w:rPr>
        <w:t xml:space="preserve">העולב </w:t>
      </w:r>
      <w:bookmarkStart w:id="6635" w:name="_ETM_Q18_251540"/>
      <w:bookmarkEnd w:id="6635"/>
      <w:r>
        <w:rPr>
          <w:rtl/>
        </w:rPr>
        <w:t xml:space="preserve">נכלל </w:t>
      </w:r>
      <w:bookmarkStart w:id="6636" w:name="_ETM_Q18_251959"/>
      <w:bookmarkEnd w:id="6636"/>
      <w:r>
        <w:rPr>
          <w:rtl/>
        </w:rPr>
        <w:t>בגד</w:t>
      </w:r>
      <w:r>
        <w:rPr>
          <w:rFonts w:hint="cs"/>
          <w:rtl/>
        </w:rPr>
        <w:t>ר</w:t>
      </w:r>
      <w:r>
        <w:rPr>
          <w:rtl/>
        </w:rPr>
        <w:t xml:space="preserve">ו </w:t>
      </w:r>
      <w:bookmarkStart w:id="6637" w:name="_ETM_Q18_252440"/>
      <w:bookmarkEnd w:id="6637"/>
      <w:r>
        <w:rPr>
          <w:rtl/>
        </w:rPr>
        <w:t xml:space="preserve">של </w:t>
      </w:r>
      <w:bookmarkStart w:id="6638" w:name="_ETM_Q18_252590"/>
      <w:bookmarkEnd w:id="6638"/>
      <w:r>
        <w:rPr>
          <w:rtl/>
        </w:rPr>
        <w:t xml:space="preserve">חופש </w:t>
      </w:r>
      <w:bookmarkStart w:id="6639" w:name="_ETM_Q18_252980"/>
      <w:bookmarkEnd w:id="6639"/>
      <w:r>
        <w:rPr>
          <w:rtl/>
        </w:rPr>
        <w:t xml:space="preserve">הביטוי </w:t>
      </w:r>
      <w:bookmarkStart w:id="6640" w:name="_ETM_Q18_253430"/>
      <w:bookmarkEnd w:id="6640"/>
      <w:r>
        <w:rPr>
          <w:rtl/>
        </w:rPr>
        <w:t>הפוליטי</w:t>
      </w:r>
      <w:r>
        <w:rPr>
          <w:rFonts w:hint="cs"/>
          <w:rtl/>
        </w:rPr>
        <w:t>,</w:t>
      </w:r>
      <w:r>
        <w:rPr>
          <w:rtl/>
        </w:rPr>
        <w:t xml:space="preserve"> </w:t>
      </w:r>
      <w:bookmarkStart w:id="6641" w:name="_ETM_Q18_254480"/>
      <w:bookmarkEnd w:id="6641"/>
      <w:r>
        <w:rPr>
          <w:rtl/>
        </w:rPr>
        <w:t xml:space="preserve">יש </w:t>
      </w:r>
      <w:bookmarkStart w:id="6642" w:name="_ETM_Q18_254799"/>
      <w:bookmarkEnd w:id="6642"/>
      <w:r>
        <w:rPr>
          <w:rFonts w:hint="cs"/>
          <w:rtl/>
        </w:rPr>
        <w:t>ל</w:t>
      </w:r>
      <w:r>
        <w:rPr>
          <w:rtl/>
        </w:rPr>
        <w:t xml:space="preserve">יתן </w:t>
      </w:r>
      <w:bookmarkStart w:id="6643" w:name="_ETM_Q18_255130"/>
      <w:bookmarkEnd w:id="6643"/>
      <w:r>
        <w:rPr>
          <w:rtl/>
        </w:rPr>
        <w:t xml:space="preserve">לו </w:t>
      </w:r>
      <w:bookmarkStart w:id="6644" w:name="_ETM_Q18_255219"/>
      <w:bookmarkEnd w:id="6644"/>
      <w:r>
        <w:rPr>
          <w:rtl/>
        </w:rPr>
        <w:t xml:space="preserve">הגנה </w:t>
      </w:r>
      <w:bookmarkStart w:id="6645" w:name="_ETM_Q18_255579"/>
      <w:bookmarkEnd w:id="6645"/>
      <w:r>
        <w:rPr>
          <w:rtl/>
        </w:rPr>
        <w:t xml:space="preserve">יתרה </w:t>
      </w:r>
      <w:bookmarkStart w:id="6646" w:name="_ETM_Q18_256450"/>
      <w:bookmarkEnd w:id="6646"/>
      <w:r>
        <w:rPr>
          <w:rtl/>
        </w:rPr>
        <w:t xml:space="preserve">ולנקוט </w:t>
      </w:r>
      <w:bookmarkStart w:id="6647" w:name="_ETM_Q18_257049"/>
      <w:bookmarkEnd w:id="6647"/>
      <w:r>
        <w:rPr>
          <w:rtl/>
        </w:rPr>
        <w:t xml:space="preserve">ריסון </w:t>
      </w:r>
      <w:bookmarkStart w:id="6648" w:name="_ETM_Q18_257530"/>
      <w:bookmarkEnd w:id="6648"/>
      <w:r>
        <w:rPr>
          <w:rtl/>
        </w:rPr>
        <w:t xml:space="preserve">רב </w:t>
      </w:r>
      <w:bookmarkStart w:id="6649" w:name="_ETM_Q18_257979"/>
      <w:bookmarkEnd w:id="6649"/>
      <w:r>
        <w:rPr>
          <w:rtl/>
        </w:rPr>
        <w:t xml:space="preserve">במיוחד </w:t>
      </w:r>
      <w:bookmarkStart w:id="6650" w:name="_ETM_Q18_259160"/>
      <w:bookmarkEnd w:id="6650"/>
      <w:r>
        <w:rPr>
          <w:rtl/>
        </w:rPr>
        <w:t>ב</w:t>
      </w:r>
      <w:bookmarkStart w:id="6651" w:name="_ETM_Q18_259610"/>
      <w:bookmarkEnd w:id="6651"/>
      <w:r>
        <w:rPr>
          <w:rtl/>
        </w:rPr>
        <w:t xml:space="preserve">החלת </w:t>
      </w:r>
      <w:bookmarkStart w:id="6652" w:name="_ETM_Q18_260060"/>
      <w:bookmarkEnd w:id="6652"/>
      <w:r>
        <w:rPr>
          <w:rtl/>
        </w:rPr>
        <w:t xml:space="preserve">העבירה </w:t>
      </w:r>
      <w:bookmarkStart w:id="6653" w:name="_ETM_Q18_260450"/>
      <w:bookmarkEnd w:id="6653"/>
      <w:r>
        <w:rPr>
          <w:rtl/>
        </w:rPr>
        <w:t>לגביו</w:t>
      </w:r>
      <w:r>
        <w:rPr>
          <w:rFonts w:hint="cs"/>
          <w:rtl/>
        </w:rPr>
        <w:t>.</w:t>
      </w:r>
      <w:r>
        <w:rPr>
          <w:rtl/>
        </w:rPr>
        <w:t xml:space="preserve"> </w:t>
      </w:r>
      <w:bookmarkStart w:id="6654" w:name="_ETM_Q18_261350"/>
      <w:bookmarkEnd w:id="6654"/>
      <w:r>
        <w:rPr>
          <w:rtl/>
        </w:rPr>
        <w:t xml:space="preserve">קביעה </w:t>
      </w:r>
      <w:bookmarkStart w:id="6655" w:name="_ETM_Q18_261770"/>
      <w:bookmarkEnd w:id="6655"/>
      <w:r>
        <w:rPr>
          <w:rtl/>
        </w:rPr>
        <w:t xml:space="preserve">זו </w:t>
      </w:r>
      <w:bookmarkStart w:id="6656" w:name="_ETM_Q18_262340"/>
      <w:bookmarkEnd w:id="6656"/>
      <w:r>
        <w:rPr>
          <w:rtl/>
        </w:rPr>
        <w:t xml:space="preserve">הינה </w:t>
      </w:r>
      <w:bookmarkStart w:id="6657" w:name="_ETM_Q18_262850"/>
      <w:bookmarkEnd w:id="6657"/>
      <w:r>
        <w:rPr>
          <w:rFonts w:hint="cs"/>
          <w:rtl/>
        </w:rPr>
        <w:t>יישום</w:t>
      </w:r>
      <w:r>
        <w:rPr>
          <w:rtl/>
        </w:rPr>
        <w:t xml:space="preserve"> </w:t>
      </w:r>
      <w:bookmarkStart w:id="6658" w:name="_ETM_Q18_263330"/>
      <w:bookmarkEnd w:id="6658"/>
      <w:r>
        <w:rPr>
          <w:rtl/>
        </w:rPr>
        <w:t xml:space="preserve">פרטני </w:t>
      </w:r>
      <w:bookmarkStart w:id="6659" w:name="_ETM_Q18_263870"/>
      <w:bookmarkEnd w:id="6659"/>
      <w:r>
        <w:rPr>
          <w:rtl/>
        </w:rPr>
        <w:t xml:space="preserve">של </w:t>
      </w:r>
      <w:bookmarkStart w:id="6660" w:name="_ETM_Q18_264110"/>
      <w:bookmarkEnd w:id="6660"/>
      <w:r>
        <w:rPr>
          <w:rtl/>
        </w:rPr>
        <w:t xml:space="preserve">הכלל </w:t>
      </w:r>
      <w:bookmarkStart w:id="6661" w:name="_ETM_Q18_264530"/>
      <w:bookmarkStart w:id="6662" w:name="_ETM_Q18_264920"/>
      <w:bookmarkEnd w:id="6661"/>
      <w:bookmarkEnd w:id="6662"/>
      <w:r>
        <w:rPr>
          <w:rFonts w:hint="cs"/>
          <w:rtl/>
        </w:rPr>
        <w:t xml:space="preserve">שעליו </w:t>
      </w:r>
      <w:r>
        <w:rPr>
          <w:rtl/>
        </w:rPr>
        <w:t xml:space="preserve">עמדתי </w:t>
      </w:r>
      <w:bookmarkStart w:id="6663" w:name="_ETM_Q18_265430"/>
      <w:bookmarkEnd w:id="6663"/>
      <w:r>
        <w:rPr>
          <w:rtl/>
        </w:rPr>
        <w:t>ל</w:t>
      </w:r>
      <w:r>
        <w:rPr>
          <w:rFonts w:hint="cs"/>
          <w:rtl/>
        </w:rPr>
        <w:t>ע</w:t>
      </w:r>
      <w:r>
        <w:rPr>
          <w:rtl/>
        </w:rPr>
        <w:t>יל</w:t>
      </w:r>
      <w:r>
        <w:rPr>
          <w:rFonts w:hint="cs"/>
          <w:rtl/>
        </w:rPr>
        <w:t>,</w:t>
      </w:r>
      <w:r>
        <w:rPr>
          <w:rtl/>
        </w:rPr>
        <w:t xml:space="preserve"> </w:t>
      </w:r>
      <w:bookmarkStart w:id="6664" w:name="_ETM_Q18_266240"/>
      <w:bookmarkEnd w:id="6664"/>
      <w:r w:rsidR="00D555AB">
        <w:rPr>
          <w:rFonts w:hint="cs"/>
          <w:rtl/>
        </w:rPr>
        <w:t>ו</w:t>
      </w:r>
      <w:r>
        <w:rPr>
          <w:rtl/>
        </w:rPr>
        <w:t>ל</w:t>
      </w:r>
      <w:r>
        <w:rPr>
          <w:rFonts w:hint="cs"/>
          <w:rtl/>
        </w:rPr>
        <w:t>פיו</w:t>
      </w:r>
      <w:r>
        <w:rPr>
          <w:rtl/>
        </w:rPr>
        <w:t xml:space="preserve"> </w:t>
      </w:r>
      <w:bookmarkStart w:id="6665" w:name="_ETM_Q18_266750"/>
      <w:bookmarkEnd w:id="6665"/>
      <w:r>
        <w:rPr>
          <w:rtl/>
        </w:rPr>
        <w:t>כ</w:t>
      </w:r>
      <w:r>
        <w:rPr>
          <w:rFonts w:hint="cs"/>
          <w:rtl/>
        </w:rPr>
        <w:t>כ</w:t>
      </w:r>
      <w:r>
        <w:rPr>
          <w:rtl/>
        </w:rPr>
        <w:t xml:space="preserve">ל </w:t>
      </w:r>
      <w:bookmarkStart w:id="6666" w:name="_ETM_Q18_267140"/>
      <w:bookmarkEnd w:id="6666"/>
      <w:r>
        <w:rPr>
          <w:rtl/>
        </w:rPr>
        <w:t>שעסק</w:t>
      </w:r>
      <w:r>
        <w:rPr>
          <w:rFonts w:hint="cs"/>
          <w:rtl/>
        </w:rPr>
        <w:t>י</w:t>
      </w:r>
      <w:r>
        <w:rPr>
          <w:rtl/>
        </w:rPr>
        <w:t>נ</w:t>
      </w:r>
      <w:r>
        <w:rPr>
          <w:rFonts w:hint="cs"/>
          <w:rtl/>
        </w:rPr>
        <w:t>ן</w:t>
      </w:r>
      <w:r>
        <w:rPr>
          <w:rtl/>
        </w:rPr>
        <w:t xml:space="preserve"> </w:t>
      </w:r>
      <w:bookmarkStart w:id="6667" w:name="_ETM_Q18_267860"/>
      <w:bookmarkEnd w:id="6667"/>
      <w:r>
        <w:rPr>
          <w:rtl/>
        </w:rPr>
        <w:t xml:space="preserve">בביטוי </w:t>
      </w:r>
      <w:bookmarkStart w:id="6668" w:name="_ETM_Q18_268340"/>
      <w:bookmarkEnd w:id="6668"/>
      <w:r>
        <w:rPr>
          <w:rtl/>
        </w:rPr>
        <w:t>המג</w:t>
      </w:r>
      <w:r>
        <w:rPr>
          <w:rFonts w:hint="cs"/>
          <w:rtl/>
        </w:rPr>
        <w:t>ש</w:t>
      </w:r>
      <w:r>
        <w:rPr>
          <w:rtl/>
        </w:rPr>
        <w:t xml:space="preserve">ים </w:t>
      </w:r>
      <w:bookmarkStart w:id="6669" w:name="_ETM_Q18_268910"/>
      <w:bookmarkEnd w:id="6669"/>
      <w:r>
        <w:rPr>
          <w:rtl/>
        </w:rPr>
        <w:t xml:space="preserve">בצורה </w:t>
      </w:r>
      <w:bookmarkStart w:id="6670" w:name="_ETM_Q18_269360"/>
      <w:bookmarkEnd w:id="6670"/>
      <w:r>
        <w:rPr>
          <w:rtl/>
        </w:rPr>
        <w:t xml:space="preserve">מלאה </w:t>
      </w:r>
      <w:bookmarkStart w:id="6671" w:name="_ETM_Q18_269810"/>
      <w:bookmarkEnd w:id="6671"/>
      <w:r>
        <w:rPr>
          <w:rtl/>
        </w:rPr>
        <w:t xml:space="preserve">יותר </w:t>
      </w:r>
      <w:bookmarkStart w:id="6672" w:name="_ETM_Q18_270319"/>
      <w:bookmarkEnd w:id="6672"/>
      <w:r>
        <w:rPr>
          <w:rtl/>
        </w:rPr>
        <w:t xml:space="preserve">את </w:t>
      </w:r>
      <w:bookmarkStart w:id="6673" w:name="_ETM_Q18_270500"/>
      <w:bookmarkEnd w:id="6673"/>
      <w:r>
        <w:rPr>
          <w:rtl/>
        </w:rPr>
        <w:t xml:space="preserve">הרציונלים </w:t>
      </w:r>
      <w:bookmarkStart w:id="6674" w:name="_ETM_Q18_271340"/>
      <w:bookmarkEnd w:id="6674"/>
      <w:r>
        <w:rPr>
          <w:rtl/>
        </w:rPr>
        <w:t xml:space="preserve">של </w:t>
      </w:r>
      <w:bookmarkStart w:id="6675" w:name="_ETM_Q18_271520"/>
      <w:bookmarkEnd w:id="6675"/>
      <w:r>
        <w:rPr>
          <w:rtl/>
        </w:rPr>
        <w:t xml:space="preserve">חופש </w:t>
      </w:r>
      <w:bookmarkStart w:id="6676" w:name="_ETM_Q18_271910"/>
      <w:bookmarkEnd w:id="6676"/>
      <w:r>
        <w:rPr>
          <w:rtl/>
        </w:rPr>
        <w:t>הביטוי</w:t>
      </w:r>
      <w:r>
        <w:rPr>
          <w:rFonts w:hint="cs"/>
          <w:rtl/>
        </w:rPr>
        <w:t>,</w:t>
      </w:r>
      <w:r>
        <w:rPr>
          <w:rtl/>
        </w:rPr>
        <w:t xml:space="preserve"> </w:t>
      </w:r>
      <w:bookmarkStart w:id="6677" w:name="_ETM_Q18_272889"/>
      <w:bookmarkEnd w:id="6677"/>
      <w:r>
        <w:rPr>
          <w:rtl/>
        </w:rPr>
        <w:t xml:space="preserve">כך </w:t>
      </w:r>
      <w:bookmarkStart w:id="6678" w:name="_ETM_Q18_273670"/>
      <w:bookmarkEnd w:id="6678"/>
      <w:r>
        <w:rPr>
          <w:rtl/>
        </w:rPr>
        <w:t>ת</w:t>
      </w:r>
      <w:r>
        <w:rPr>
          <w:rFonts w:hint="cs"/>
          <w:rtl/>
        </w:rPr>
        <w:t>י</w:t>
      </w:r>
      <w:r>
        <w:rPr>
          <w:rtl/>
        </w:rPr>
        <w:t xml:space="preserve">דרש </w:t>
      </w:r>
      <w:bookmarkStart w:id="6679" w:name="_ETM_Q18_274119"/>
      <w:bookmarkEnd w:id="6679"/>
      <w:r>
        <w:rPr>
          <w:rtl/>
        </w:rPr>
        <w:t xml:space="preserve">פגיעה </w:t>
      </w:r>
      <w:bookmarkStart w:id="6680" w:name="_ETM_Q18_274539"/>
      <w:bookmarkEnd w:id="6680"/>
      <w:r>
        <w:rPr>
          <w:rtl/>
        </w:rPr>
        <w:t xml:space="preserve">קשה </w:t>
      </w:r>
      <w:bookmarkStart w:id="6681" w:name="_ETM_Q18_274899"/>
      <w:bookmarkEnd w:id="6681"/>
      <w:r>
        <w:rPr>
          <w:rtl/>
        </w:rPr>
        <w:t xml:space="preserve">יותר </w:t>
      </w:r>
      <w:bookmarkStart w:id="6682" w:name="_ETM_Q18_275229"/>
      <w:bookmarkEnd w:id="6682"/>
      <w:r>
        <w:rPr>
          <w:rtl/>
        </w:rPr>
        <w:t xml:space="preserve">בכבודו </w:t>
      </w:r>
      <w:bookmarkStart w:id="6683" w:name="_ETM_Q18_275679"/>
      <w:bookmarkEnd w:id="6683"/>
      <w:r>
        <w:rPr>
          <w:rtl/>
        </w:rPr>
        <w:t xml:space="preserve">של </w:t>
      </w:r>
      <w:bookmarkStart w:id="6684" w:name="_ETM_Q18_275859"/>
      <w:bookmarkEnd w:id="6684"/>
      <w:r>
        <w:rPr>
          <w:rtl/>
        </w:rPr>
        <w:t xml:space="preserve">עובד </w:t>
      </w:r>
      <w:bookmarkStart w:id="6685" w:name="_ETM_Q18_276130"/>
      <w:bookmarkEnd w:id="6685"/>
      <w:r>
        <w:rPr>
          <w:rtl/>
        </w:rPr>
        <w:t xml:space="preserve">הציבור </w:t>
      </w:r>
      <w:bookmarkStart w:id="6686" w:name="_ETM_Q18_276969"/>
      <w:bookmarkEnd w:id="6686"/>
      <w:r>
        <w:rPr>
          <w:rtl/>
        </w:rPr>
        <w:t xml:space="preserve">כתנאי </w:t>
      </w:r>
      <w:bookmarkStart w:id="6687" w:name="_ETM_Q18_277479"/>
      <w:bookmarkEnd w:id="6687"/>
      <w:r>
        <w:rPr>
          <w:rtl/>
        </w:rPr>
        <w:t>לתחולת</w:t>
      </w:r>
      <w:r>
        <w:rPr>
          <w:rFonts w:hint="cs"/>
          <w:rtl/>
        </w:rPr>
        <w:t xml:space="preserve"> העבירה".</w:t>
      </w:r>
      <w:r>
        <w:rPr>
          <w:rtl/>
        </w:rPr>
        <w:t xml:space="preserve"> </w:t>
      </w:r>
      <w:bookmarkStart w:id="6688" w:name="_ETM_Q18_278229"/>
      <w:bookmarkEnd w:id="6688"/>
    </w:p>
    <w:p w:rsidR="005F0F4F" w:rsidRDefault="005F0F4F" w:rsidP="005F0F4F">
      <w:pPr>
        <w:rPr>
          <w:rtl/>
        </w:rPr>
      </w:pPr>
      <w:bookmarkStart w:id="6689" w:name="_ETM_Q18_279000"/>
      <w:bookmarkEnd w:id="6689"/>
    </w:p>
    <w:p w:rsidR="005F0F4F" w:rsidRDefault="005F0F4F" w:rsidP="00D555AB">
      <w:pPr>
        <w:rPr>
          <w:rtl/>
        </w:rPr>
      </w:pPr>
      <w:bookmarkStart w:id="6690" w:name="_ETM_Q18_279950"/>
      <w:bookmarkEnd w:id="6690"/>
      <w:r>
        <w:rPr>
          <w:rtl/>
        </w:rPr>
        <w:t xml:space="preserve">פסק </w:t>
      </w:r>
      <w:bookmarkStart w:id="6691" w:name="_ETM_Q18_280340"/>
      <w:bookmarkEnd w:id="6691"/>
      <w:r>
        <w:rPr>
          <w:rtl/>
        </w:rPr>
        <w:t xml:space="preserve">הדין </w:t>
      </w:r>
      <w:bookmarkStart w:id="6692" w:name="_ETM_Q18_280940"/>
      <w:bookmarkEnd w:id="6692"/>
      <w:r>
        <w:rPr>
          <w:rtl/>
        </w:rPr>
        <w:t xml:space="preserve">הביא </w:t>
      </w:r>
      <w:bookmarkStart w:id="6693" w:name="_ETM_Q18_281209"/>
      <w:bookmarkEnd w:id="6693"/>
      <w:r>
        <w:rPr>
          <w:rtl/>
        </w:rPr>
        <w:t xml:space="preserve">לשינוי </w:t>
      </w:r>
      <w:bookmarkStart w:id="6694" w:name="_ETM_Q18_281660"/>
      <w:bookmarkEnd w:id="6694"/>
      <w:r>
        <w:rPr>
          <w:rtl/>
        </w:rPr>
        <w:t xml:space="preserve">משמעותי </w:t>
      </w:r>
      <w:bookmarkStart w:id="6695" w:name="_ETM_Q18_282350"/>
      <w:bookmarkEnd w:id="6695"/>
      <w:r>
        <w:rPr>
          <w:rtl/>
        </w:rPr>
        <w:t xml:space="preserve">באיזון </w:t>
      </w:r>
      <w:bookmarkStart w:id="6696" w:name="_ETM_Q18_282920"/>
      <w:bookmarkEnd w:id="6696"/>
      <w:r>
        <w:rPr>
          <w:rtl/>
        </w:rPr>
        <w:t xml:space="preserve">שבין </w:t>
      </w:r>
      <w:bookmarkStart w:id="6697" w:name="_ETM_Q18_283250"/>
      <w:bookmarkEnd w:id="6697"/>
      <w:r>
        <w:rPr>
          <w:rtl/>
        </w:rPr>
        <w:t xml:space="preserve">חופש </w:t>
      </w:r>
      <w:bookmarkStart w:id="6698" w:name="_ETM_Q18_283580"/>
      <w:bookmarkEnd w:id="6698"/>
      <w:r>
        <w:rPr>
          <w:rtl/>
        </w:rPr>
        <w:t xml:space="preserve">הביטוי </w:t>
      </w:r>
      <w:bookmarkStart w:id="6699" w:name="_ETM_Q18_284030"/>
      <w:bookmarkEnd w:id="6699"/>
      <w:r>
        <w:rPr>
          <w:rtl/>
        </w:rPr>
        <w:t xml:space="preserve">לעבירת </w:t>
      </w:r>
      <w:bookmarkStart w:id="6700" w:name="_ETM_Q18_284510"/>
      <w:bookmarkEnd w:id="6700"/>
      <w:r>
        <w:rPr>
          <w:rtl/>
        </w:rPr>
        <w:t xml:space="preserve">העלבת </w:t>
      </w:r>
      <w:bookmarkStart w:id="6701" w:name="_ETM_Q18_284930"/>
      <w:bookmarkEnd w:id="6701"/>
      <w:r>
        <w:rPr>
          <w:rtl/>
        </w:rPr>
        <w:t xml:space="preserve">עובד </w:t>
      </w:r>
      <w:bookmarkStart w:id="6702" w:name="_ETM_Q18_285200"/>
      <w:bookmarkEnd w:id="6702"/>
      <w:r>
        <w:rPr>
          <w:rtl/>
        </w:rPr>
        <w:t xml:space="preserve">ציבור </w:t>
      </w:r>
      <w:bookmarkStart w:id="6703" w:name="_ETM_Q18_285979"/>
      <w:bookmarkEnd w:id="6703"/>
      <w:r>
        <w:rPr>
          <w:rtl/>
        </w:rPr>
        <w:t xml:space="preserve">וגרם </w:t>
      </w:r>
      <w:bookmarkStart w:id="6704" w:name="_ETM_Q18_286490"/>
      <w:bookmarkStart w:id="6705" w:name="_ETM_Q18_286939"/>
      <w:bookmarkEnd w:id="6704"/>
      <w:bookmarkEnd w:id="6705"/>
      <w:r>
        <w:rPr>
          <w:rtl/>
        </w:rPr>
        <w:t xml:space="preserve">להפחתה </w:t>
      </w:r>
      <w:bookmarkStart w:id="6706" w:name="_ETM_Q18_287659"/>
      <w:bookmarkEnd w:id="6706"/>
      <w:r>
        <w:rPr>
          <w:rtl/>
        </w:rPr>
        <w:t xml:space="preserve">משמעותית </w:t>
      </w:r>
      <w:bookmarkStart w:id="6707" w:name="_ETM_Q18_288530"/>
      <w:bookmarkEnd w:id="6707"/>
      <w:r>
        <w:rPr>
          <w:rtl/>
        </w:rPr>
        <w:t xml:space="preserve">של </w:t>
      </w:r>
      <w:bookmarkStart w:id="6708" w:name="_ETM_Q18_288710"/>
      <w:bookmarkEnd w:id="6708"/>
      <w:r>
        <w:rPr>
          <w:rFonts w:hint="cs"/>
          <w:rtl/>
        </w:rPr>
        <w:t>מספר</w:t>
      </w:r>
      <w:r>
        <w:rPr>
          <w:rtl/>
        </w:rPr>
        <w:t xml:space="preserve"> </w:t>
      </w:r>
      <w:bookmarkStart w:id="6709" w:name="_ETM_Q18_289040"/>
      <w:bookmarkEnd w:id="6709"/>
      <w:r>
        <w:rPr>
          <w:rtl/>
        </w:rPr>
        <w:t xml:space="preserve">כתבי </w:t>
      </w:r>
      <w:bookmarkStart w:id="6710" w:name="_ETM_Q18_289400"/>
      <w:bookmarkEnd w:id="6710"/>
      <w:r>
        <w:rPr>
          <w:rtl/>
        </w:rPr>
        <w:t xml:space="preserve">האישום </w:t>
      </w:r>
      <w:bookmarkStart w:id="6711" w:name="_ETM_Q18_289850"/>
      <w:bookmarkEnd w:id="6711"/>
      <w:r>
        <w:rPr>
          <w:rtl/>
        </w:rPr>
        <w:t xml:space="preserve">המוגשים </w:t>
      </w:r>
      <w:bookmarkStart w:id="6712" w:name="_ETM_Q18_290390"/>
      <w:bookmarkEnd w:id="6712"/>
      <w:r>
        <w:rPr>
          <w:rtl/>
        </w:rPr>
        <w:t xml:space="preserve">מדי </w:t>
      </w:r>
      <w:bookmarkStart w:id="6713" w:name="_ETM_Q18_290630"/>
      <w:bookmarkEnd w:id="6713"/>
      <w:r>
        <w:rPr>
          <w:rtl/>
        </w:rPr>
        <w:t xml:space="preserve">שנה </w:t>
      </w:r>
      <w:bookmarkStart w:id="6714" w:name="_ETM_Q18_290990"/>
      <w:bookmarkEnd w:id="6714"/>
      <w:r>
        <w:rPr>
          <w:rtl/>
        </w:rPr>
        <w:t xml:space="preserve">בגין </w:t>
      </w:r>
      <w:bookmarkStart w:id="6715" w:name="_ETM_Q18_291320"/>
      <w:bookmarkEnd w:id="6715"/>
      <w:r>
        <w:rPr>
          <w:rtl/>
        </w:rPr>
        <w:t xml:space="preserve">העבירה </w:t>
      </w:r>
      <w:bookmarkStart w:id="6716" w:name="_ETM_Q18_291680"/>
      <w:bookmarkEnd w:id="6716"/>
      <w:r>
        <w:rPr>
          <w:rtl/>
        </w:rPr>
        <w:t>הזאת</w:t>
      </w:r>
      <w:r>
        <w:rPr>
          <w:rFonts w:hint="cs"/>
          <w:rtl/>
        </w:rPr>
        <w:t>.</w:t>
      </w:r>
      <w:r>
        <w:rPr>
          <w:rtl/>
        </w:rPr>
        <w:t xml:space="preserve"> </w:t>
      </w:r>
      <w:bookmarkStart w:id="6717" w:name="_ETM_Q18_292460"/>
      <w:bookmarkEnd w:id="6717"/>
      <w:r>
        <w:rPr>
          <w:rtl/>
        </w:rPr>
        <w:t>כך</w:t>
      </w:r>
      <w:r>
        <w:rPr>
          <w:rFonts w:hint="cs"/>
          <w:rtl/>
        </w:rPr>
        <w:t>,</w:t>
      </w:r>
      <w:r>
        <w:rPr>
          <w:rtl/>
        </w:rPr>
        <w:t xml:space="preserve"> </w:t>
      </w:r>
      <w:bookmarkStart w:id="6718" w:name="_ETM_Q18_293060"/>
      <w:bookmarkEnd w:id="6718"/>
      <w:r>
        <w:rPr>
          <w:rtl/>
        </w:rPr>
        <w:t xml:space="preserve">לפי </w:t>
      </w:r>
      <w:bookmarkStart w:id="6719" w:name="_ETM_Q18_293390"/>
      <w:bookmarkEnd w:id="6719"/>
      <w:r>
        <w:rPr>
          <w:rtl/>
        </w:rPr>
        <w:t xml:space="preserve">הנתונים </w:t>
      </w:r>
      <w:bookmarkStart w:id="6720" w:name="_ETM_Q18_293900"/>
      <w:bookmarkEnd w:id="6720"/>
      <w:r>
        <w:rPr>
          <w:rtl/>
        </w:rPr>
        <w:t xml:space="preserve">שמסר </w:t>
      </w:r>
      <w:bookmarkStart w:id="6721" w:name="_ETM_Q18_294409"/>
      <w:bookmarkEnd w:id="6721"/>
      <w:r>
        <w:rPr>
          <w:rtl/>
        </w:rPr>
        <w:t xml:space="preserve">המשרד </w:t>
      </w:r>
      <w:bookmarkStart w:id="6722" w:name="_ETM_Q18_294860"/>
      <w:bookmarkEnd w:id="6722"/>
      <w:r>
        <w:rPr>
          <w:rtl/>
        </w:rPr>
        <w:t xml:space="preserve">לביטחון </w:t>
      </w:r>
      <w:bookmarkStart w:id="6723" w:name="_ETM_Q18_295460"/>
      <w:bookmarkEnd w:id="6723"/>
      <w:r>
        <w:rPr>
          <w:rtl/>
        </w:rPr>
        <w:t xml:space="preserve">פנים </w:t>
      </w:r>
      <w:bookmarkStart w:id="6724" w:name="_ETM_Q18_296150"/>
      <w:bookmarkEnd w:id="6724"/>
      <w:r>
        <w:rPr>
          <w:rtl/>
        </w:rPr>
        <w:t xml:space="preserve">בתשובה </w:t>
      </w:r>
      <w:bookmarkStart w:id="6725" w:name="_ETM_Q18_296690"/>
      <w:bookmarkEnd w:id="6725"/>
      <w:r>
        <w:rPr>
          <w:rtl/>
        </w:rPr>
        <w:t xml:space="preserve">לשאילתה </w:t>
      </w:r>
      <w:bookmarkStart w:id="6726" w:name="_ETM_Q18_297350"/>
      <w:bookmarkEnd w:id="6726"/>
      <w:r>
        <w:rPr>
          <w:rtl/>
        </w:rPr>
        <w:t>שהגיש</w:t>
      </w:r>
      <w:bookmarkStart w:id="6727" w:name="_ETM_Q18_297830"/>
      <w:bookmarkEnd w:id="6727"/>
      <w:r>
        <w:rPr>
          <w:rFonts w:hint="cs"/>
          <w:rtl/>
        </w:rPr>
        <w:t>ה יו"ר</w:t>
      </w:r>
      <w:r>
        <w:rPr>
          <w:rtl/>
        </w:rPr>
        <w:t xml:space="preserve"> </w:t>
      </w:r>
      <w:bookmarkStart w:id="6728" w:name="_ETM_Q18_298220"/>
      <w:bookmarkEnd w:id="6728"/>
      <w:r>
        <w:rPr>
          <w:rtl/>
        </w:rPr>
        <w:t>מרצ</w:t>
      </w:r>
      <w:r>
        <w:rPr>
          <w:rFonts w:hint="cs"/>
          <w:rtl/>
        </w:rPr>
        <w:t>,</w:t>
      </w:r>
      <w:r>
        <w:rPr>
          <w:rtl/>
        </w:rPr>
        <w:t xml:space="preserve"> </w:t>
      </w:r>
      <w:bookmarkStart w:id="6729" w:name="_ETM_Q18_298940"/>
      <w:bookmarkEnd w:id="6729"/>
      <w:r>
        <w:rPr>
          <w:rtl/>
        </w:rPr>
        <w:t xml:space="preserve">חברתי </w:t>
      </w:r>
      <w:bookmarkStart w:id="6730" w:name="_ETM_Q18_299659"/>
      <w:bookmarkEnd w:id="6730"/>
      <w:r>
        <w:rPr>
          <w:rtl/>
        </w:rPr>
        <w:t xml:space="preserve">ומורתי </w:t>
      </w:r>
      <w:bookmarkStart w:id="6731" w:name="_ETM_Q18_300439"/>
      <w:bookmarkEnd w:id="6731"/>
      <w:r>
        <w:rPr>
          <w:rtl/>
        </w:rPr>
        <w:t xml:space="preserve">חברת </w:t>
      </w:r>
      <w:bookmarkStart w:id="6732" w:name="_ETM_Q18_300860"/>
      <w:bookmarkEnd w:id="6732"/>
      <w:r>
        <w:rPr>
          <w:rtl/>
        </w:rPr>
        <w:t xml:space="preserve">הכנסת </w:t>
      </w:r>
      <w:bookmarkStart w:id="6733" w:name="_ETM_Q18_301280"/>
      <w:bookmarkEnd w:id="6733"/>
      <w:r>
        <w:rPr>
          <w:rtl/>
        </w:rPr>
        <w:t xml:space="preserve">לשעבר </w:t>
      </w:r>
      <w:bookmarkStart w:id="6734" w:name="_ETM_Q18_301970"/>
      <w:bookmarkEnd w:id="6734"/>
      <w:r>
        <w:rPr>
          <w:rtl/>
        </w:rPr>
        <w:t xml:space="preserve">זהבה </w:t>
      </w:r>
      <w:bookmarkStart w:id="6735" w:name="_ETM_Q18_302420"/>
      <w:bookmarkEnd w:id="6735"/>
      <w:r>
        <w:rPr>
          <w:rtl/>
        </w:rPr>
        <w:t>גלאון</w:t>
      </w:r>
      <w:bookmarkStart w:id="6736" w:name="_ETM_Q18_302869"/>
      <w:bookmarkEnd w:id="6736"/>
      <w:r>
        <w:rPr>
          <w:rFonts w:hint="cs"/>
          <w:rtl/>
        </w:rPr>
        <w:t xml:space="preserve">, </w:t>
      </w:r>
      <w:r>
        <w:rPr>
          <w:rtl/>
        </w:rPr>
        <w:t>בשנת</w:t>
      </w:r>
      <w:r>
        <w:rPr>
          <w:rFonts w:hint="cs"/>
          <w:rtl/>
        </w:rPr>
        <w:t xml:space="preserve"> 2012</w:t>
      </w:r>
      <w:bookmarkStart w:id="6737" w:name="_ETM_Q18_303290"/>
      <w:bookmarkStart w:id="6738" w:name="_ETM_Q18_304689"/>
      <w:bookmarkEnd w:id="6737"/>
      <w:bookmarkEnd w:id="6738"/>
      <w:r>
        <w:rPr>
          <w:rtl/>
        </w:rPr>
        <w:t xml:space="preserve"> </w:t>
      </w:r>
      <w:bookmarkStart w:id="6739" w:name="_ETM_Q18_306759"/>
      <w:bookmarkEnd w:id="6739"/>
      <w:r>
        <w:rPr>
          <w:rtl/>
        </w:rPr>
        <w:t xml:space="preserve">הוגשו </w:t>
      </w:r>
      <w:bookmarkStart w:id="6740" w:name="_ETM_Q18_307329"/>
      <w:bookmarkEnd w:id="6740"/>
      <w:r>
        <w:rPr>
          <w:rFonts w:hint="cs"/>
          <w:rtl/>
        </w:rPr>
        <w:t>1,441</w:t>
      </w:r>
      <w:r>
        <w:rPr>
          <w:rtl/>
        </w:rPr>
        <w:t xml:space="preserve"> </w:t>
      </w:r>
      <w:bookmarkStart w:id="6741" w:name="_ETM_Q18_308110"/>
      <w:bookmarkStart w:id="6742" w:name="_ETM_Q18_308230"/>
      <w:bookmarkStart w:id="6743" w:name="_ETM_Q18_309160"/>
      <w:bookmarkEnd w:id="6741"/>
      <w:bookmarkEnd w:id="6742"/>
      <w:bookmarkEnd w:id="6743"/>
      <w:r>
        <w:rPr>
          <w:rtl/>
        </w:rPr>
        <w:t xml:space="preserve">כתבי </w:t>
      </w:r>
      <w:bookmarkStart w:id="6744" w:name="_ETM_Q18_309550"/>
      <w:bookmarkEnd w:id="6744"/>
      <w:r>
        <w:rPr>
          <w:rtl/>
        </w:rPr>
        <w:t xml:space="preserve">אישום </w:t>
      </w:r>
      <w:bookmarkStart w:id="6745" w:name="_ETM_Q18_309910"/>
      <w:bookmarkEnd w:id="6745"/>
      <w:r>
        <w:rPr>
          <w:rtl/>
        </w:rPr>
        <w:t xml:space="preserve">בגין </w:t>
      </w:r>
      <w:bookmarkStart w:id="6746" w:name="_ETM_Q18_310239"/>
      <w:bookmarkEnd w:id="6746"/>
      <w:r>
        <w:rPr>
          <w:rtl/>
        </w:rPr>
        <w:t xml:space="preserve">העלבת </w:t>
      </w:r>
      <w:bookmarkStart w:id="6747" w:name="_ETM_Q18_310720"/>
      <w:bookmarkEnd w:id="6747"/>
      <w:r>
        <w:rPr>
          <w:rtl/>
        </w:rPr>
        <w:t xml:space="preserve">עובד </w:t>
      </w:r>
      <w:bookmarkStart w:id="6748" w:name="_ETM_Q18_310930"/>
      <w:bookmarkEnd w:id="6748"/>
      <w:r>
        <w:rPr>
          <w:rtl/>
        </w:rPr>
        <w:t>ציבור</w:t>
      </w:r>
      <w:r>
        <w:rPr>
          <w:rFonts w:hint="cs"/>
          <w:rtl/>
        </w:rPr>
        <w:t>;</w:t>
      </w:r>
      <w:r>
        <w:rPr>
          <w:rtl/>
        </w:rPr>
        <w:t xml:space="preserve"> </w:t>
      </w:r>
      <w:bookmarkStart w:id="6749" w:name="_ETM_Q18_311440"/>
      <w:bookmarkEnd w:id="6749"/>
      <w:r>
        <w:rPr>
          <w:rtl/>
        </w:rPr>
        <w:t xml:space="preserve">בשנת </w:t>
      </w:r>
      <w:bookmarkStart w:id="6750" w:name="_ETM_Q18_311889"/>
      <w:bookmarkEnd w:id="6750"/>
      <w:r>
        <w:rPr>
          <w:rtl/>
        </w:rPr>
        <w:t xml:space="preserve">2013 </w:t>
      </w:r>
      <w:bookmarkStart w:id="6751" w:name="_ETM_Q18_313419"/>
      <w:bookmarkEnd w:id="6751"/>
      <w:r>
        <w:rPr>
          <w:rtl/>
        </w:rPr>
        <w:t xml:space="preserve">הוגשו </w:t>
      </w:r>
      <w:bookmarkStart w:id="6752" w:name="_ETM_Q18_313980"/>
      <w:bookmarkEnd w:id="6752"/>
      <w:r>
        <w:rPr>
          <w:rtl/>
        </w:rPr>
        <w:t>1</w:t>
      </w:r>
      <w:r>
        <w:rPr>
          <w:rFonts w:hint="cs"/>
          <w:rtl/>
        </w:rPr>
        <w:t>,</w:t>
      </w:r>
      <w:r>
        <w:rPr>
          <w:rtl/>
        </w:rPr>
        <w:t xml:space="preserve">255 </w:t>
      </w:r>
      <w:bookmarkStart w:id="6753" w:name="_ETM_Q18_316230"/>
      <w:bookmarkEnd w:id="6753"/>
      <w:r>
        <w:rPr>
          <w:rtl/>
        </w:rPr>
        <w:t xml:space="preserve">כתבי </w:t>
      </w:r>
      <w:bookmarkStart w:id="6754" w:name="_ETM_Q18_316620"/>
      <w:bookmarkEnd w:id="6754"/>
      <w:r>
        <w:rPr>
          <w:rtl/>
        </w:rPr>
        <w:t>אישום</w:t>
      </w:r>
      <w:r>
        <w:rPr>
          <w:rFonts w:hint="cs"/>
          <w:rtl/>
        </w:rPr>
        <w:t>,</w:t>
      </w:r>
      <w:r>
        <w:rPr>
          <w:rtl/>
        </w:rPr>
        <w:t xml:space="preserve"> </w:t>
      </w:r>
      <w:bookmarkStart w:id="6755" w:name="_ETM_Q18_316889"/>
      <w:bookmarkEnd w:id="6755"/>
      <w:r>
        <w:rPr>
          <w:rtl/>
        </w:rPr>
        <w:t xml:space="preserve">ובשנת </w:t>
      </w:r>
      <w:bookmarkStart w:id="6756" w:name="_ETM_Q18_317370"/>
      <w:bookmarkEnd w:id="6756"/>
      <w:r>
        <w:rPr>
          <w:rtl/>
        </w:rPr>
        <w:t xml:space="preserve">2014 </w:t>
      </w:r>
      <w:bookmarkStart w:id="6757" w:name="_ETM_Q18_318450"/>
      <w:bookmarkEnd w:id="6757"/>
      <w:r w:rsidR="00D555AB">
        <w:rPr>
          <w:rFonts w:hint="cs"/>
          <w:rtl/>
        </w:rPr>
        <w:t>הוג</w:t>
      </w:r>
      <w:r>
        <w:rPr>
          <w:rtl/>
        </w:rPr>
        <w:t xml:space="preserve">שו </w:t>
      </w:r>
      <w:bookmarkStart w:id="6758" w:name="_ETM_Q18_318780"/>
      <w:bookmarkEnd w:id="6758"/>
      <w:r>
        <w:rPr>
          <w:rtl/>
        </w:rPr>
        <w:t>1</w:t>
      </w:r>
      <w:r>
        <w:rPr>
          <w:rFonts w:hint="cs"/>
          <w:rtl/>
        </w:rPr>
        <w:t>,</w:t>
      </w:r>
      <w:r>
        <w:rPr>
          <w:rtl/>
        </w:rPr>
        <w:t xml:space="preserve">620 </w:t>
      </w:r>
      <w:bookmarkStart w:id="6759" w:name="_ETM_Q18_320099"/>
      <w:bookmarkEnd w:id="6759"/>
      <w:r>
        <w:rPr>
          <w:rtl/>
        </w:rPr>
        <w:t xml:space="preserve">כתבי </w:t>
      </w:r>
      <w:bookmarkStart w:id="6760" w:name="_ETM_Q18_320519"/>
      <w:bookmarkEnd w:id="6760"/>
      <w:r>
        <w:rPr>
          <w:rtl/>
        </w:rPr>
        <w:t>אישום</w:t>
      </w:r>
      <w:r>
        <w:rPr>
          <w:rFonts w:hint="cs"/>
          <w:rtl/>
        </w:rPr>
        <w:t>.</w:t>
      </w:r>
      <w:r>
        <w:rPr>
          <w:rtl/>
        </w:rPr>
        <w:t xml:space="preserve"> </w:t>
      </w:r>
      <w:bookmarkStart w:id="6761" w:name="_ETM_Q18_321330"/>
      <w:bookmarkEnd w:id="6761"/>
      <w:r>
        <w:rPr>
          <w:rtl/>
        </w:rPr>
        <w:t xml:space="preserve">מתוך </w:t>
      </w:r>
      <w:bookmarkStart w:id="6762" w:name="_ETM_Q18_322150"/>
      <w:bookmarkEnd w:id="6762"/>
      <w:r>
        <w:rPr>
          <w:rFonts w:hint="cs"/>
          <w:rtl/>
        </w:rPr>
        <w:t xml:space="preserve">כתבי </w:t>
      </w:r>
      <w:r>
        <w:rPr>
          <w:rtl/>
        </w:rPr>
        <w:t xml:space="preserve">האישום </w:t>
      </w:r>
      <w:bookmarkStart w:id="6763" w:name="_ETM_Q18_322600"/>
      <w:bookmarkEnd w:id="6763"/>
      <w:r>
        <w:rPr>
          <w:rtl/>
        </w:rPr>
        <w:lastRenderedPageBreak/>
        <w:t>האלה</w:t>
      </w:r>
      <w:r>
        <w:rPr>
          <w:rFonts w:hint="cs"/>
          <w:rtl/>
        </w:rPr>
        <w:t>,</w:t>
      </w:r>
      <w:r>
        <w:rPr>
          <w:rtl/>
        </w:rPr>
        <w:t xml:space="preserve"> </w:t>
      </w:r>
      <w:bookmarkStart w:id="6764" w:name="_ETM_Q18_322960"/>
      <w:bookmarkEnd w:id="6764"/>
      <w:r>
        <w:rPr>
          <w:rtl/>
        </w:rPr>
        <w:t xml:space="preserve">העלבת </w:t>
      </w:r>
      <w:bookmarkStart w:id="6765" w:name="_ETM_Q18_323380"/>
      <w:bookmarkEnd w:id="6765"/>
      <w:r>
        <w:rPr>
          <w:rtl/>
        </w:rPr>
        <w:t xml:space="preserve">עובד </w:t>
      </w:r>
      <w:bookmarkStart w:id="6766" w:name="_ETM_Q18_323650"/>
      <w:bookmarkEnd w:id="6766"/>
      <w:r>
        <w:rPr>
          <w:rtl/>
        </w:rPr>
        <w:t xml:space="preserve">ציבור </w:t>
      </w:r>
      <w:bookmarkStart w:id="6767" w:name="_ETM_Q18_324040"/>
      <w:bookmarkEnd w:id="6767"/>
      <w:r>
        <w:rPr>
          <w:rtl/>
        </w:rPr>
        <w:t>ה</w:t>
      </w:r>
      <w:r>
        <w:rPr>
          <w:rFonts w:hint="cs"/>
          <w:rtl/>
        </w:rPr>
        <w:t>יוות</w:t>
      </w:r>
      <w:r>
        <w:rPr>
          <w:rtl/>
        </w:rPr>
        <w:t xml:space="preserve">ה </w:t>
      </w:r>
      <w:bookmarkStart w:id="6768" w:name="_ETM_Q18_324370"/>
      <w:bookmarkEnd w:id="6768"/>
      <w:r>
        <w:rPr>
          <w:rFonts w:hint="cs"/>
          <w:rtl/>
        </w:rPr>
        <w:t>עבירה</w:t>
      </w:r>
      <w:r>
        <w:rPr>
          <w:rtl/>
        </w:rPr>
        <w:t xml:space="preserve"> </w:t>
      </w:r>
      <w:bookmarkStart w:id="6769" w:name="_ETM_Q18_324669"/>
      <w:bookmarkEnd w:id="6769"/>
      <w:r>
        <w:rPr>
          <w:rtl/>
        </w:rPr>
        <w:t xml:space="preserve">יחידה </w:t>
      </w:r>
      <w:bookmarkStart w:id="6770" w:name="_ETM_Q18_325600"/>
      <w:bookmarkEnd w:id="6770"/>
      <w:r>
        <w:rPr>
          <w:rtl/>
        </w:rPr>
        <w:t xml:space="preserve">רק </w:t>
      </w:r>
      <w:bookmarkStart w:id="6771" w:name="_ETM_Q18_326319"/>
      <w:bookmarkEnd w:id="6771"/>
      <w:r w:rsidR="00D555AB">
        <w:rPr>
          <w:rFonts w:hint="cs"/>
          <w:rtl/>
        </w:rPr>
        <w:t>ב</w:t>
      </w:r>
      <w:bookmarkStart w:id="6772" w:name="_ETM_Q18_326800"/>
      <w:bookmarkEnd w:id="6772"/>
      <w:r w:rsidR="00D555AB">
        <w:rPr>
          <w:rFonts w:hint="cs"/>
          <w:rtl/>
        </w:rPr>
        <w:t>-</w:t>
      </w:r>
      <w:r>
        <w:rPr>
          <w:rFonts w:hint="cs"/>
          <w:rtl/>
        </w:rPr>
        <w:t xml:space="preserve">131 </w:t>
      </w:r>
      <w:r w:rsidR="00D555AB">
        <w:rPr>
          <w:rFonts w:hint="cs"/>
          <w:rtl/>
        </w:rPr>
        <w:t xml:space="preserve">עד </w:t>
      </w:r>
      <w:r>
        <w:rPr>
          <w:rFonts w:hint="cs"/>
          <w:rtl/>
        </w:rPr>
        <w:t>231</w:t>
      </w:r>
      <w:bookmarkStart w:id="6773" w:name="_ETM_Q18_327000"/>
      <w:bookmarkStart w:id="6774" w:name="_ETM_Q18_328680"/>
      <w:bookmarkStart w:id="6775" w:name="_ETM_Q18_330000"/>
      <w:bookmarkEnd w:id="6773"/>
      <w:bookmarkEnd w:id="6774"/>
      <w:bookmarkEnd w:id="6775"/>
      <w:r>
        <w:rPr>
          <w:rFonts w:hint="cs"/>
          <w:rtl/>
        </w:rPr>
        <w:t xml:space="preserve"> מ</w:t>
      </w:r>
      <w:r>
        <w:rPr>
          <w:rtl/>
        </w:rPr>
        <w:t>קרי</w:t>
      </w:r>
      <w:r>
        <w:rPr>
          <w:rFonts w:hint="cs"/>
          <w:rtl/>
        </w:rPr>
        <w:t>ם.</w:t>
      </w:r>
      <w:r>
        <w:rPr>
          <w:rtl/>
        </w:rPr>
        <w:t xml:space="preserve"> </w:t>
      </w:r>
      <w:bookmarkStart w:id="6776" w:name="_ETM_Q18_330900"/>
      <w:bookmarkEnd w:id="6776"/>
      <w:r>
        <w:rPr>
          <w:rtl/>
        </w:rPr>
        <w:t xml:space="preserve">נתונים </w:t>
      </w:r>
      <w:bookmarkStart w:id="6777" w:name="_ETM_Q18_331409"/>
      <w:bookmarkEnd w:id="6777"/>
      <w:r>
        <w:rPr>
          <w:rtl/>
        </w:rPr>
        <w:t xml:space="preserve">אלה </w:t>
      </w:r>
      <w:bookmarkStart w:id="6778" w:name="_ETM_Q18_331889"/>
      <w:bookmarkEnd w:id="6778"/>
      <w:r>
        <w:rPr>
          <w:rtl/>
        </w:rPr>
        <w:t xml:space="preserve">אף </w:t>
      </w:r>
      <w:bookmarkStart w:id="6779" w:name="_ETM_Q18_332129"/>
      <w:bookmarkEnd w:id="6779"/>
      <w:r>
        <w:rPr>
          <w:rtl/>
        </w:rPr>
        <w:t xml:space="preserve">הוצגו </w:t>
      </w:r>
      <w:bookmarkStart w:id="6780" w:name="_ETM_Q18_332459"/>
      <w:bookmarkEnd w:id="6780"/>
      <w:r>
        <w:rPr>
          <w:rtl/>
        </w:rPr>
        <w:t xml:space="preserve">בפסק </w:t>
      </w:r>
      <w:bookmarkStart w:id="6781" w:name="_ETM_Q18_332849"/>
      <w:bookmarkEnd w:id="6781"/>
      <w:r>
        <w:rPr>
          <w:rtl/>
        </w:rPr>
        <w:t xml:space="preserve">הדין </w:t>
      </w:r>
      <w:bookmarkStart w:id="6782" w:name="_ETM_Q18_333180"/>
      <w:bookmarkEnd w:id="6782"/>
      <w:r>
        <w:rPr>
          <w:rtl/>
        </w:rPr>
        <w:t xml:space="preserve">של </w:t>
      </w:r>
      <w:bookmarkStart w:id="6783" w:name="_ETM_Q18_333329"/>
      <w:bookmarkEnd w:id="6783"/>
      <w:r>
        <w:rPr>
          <w:rtl/>
        </w:rPr>
        <w:t xml:space="preserve">הנשיאה </w:t>
      </w:r>
      <w:bookmarkStart w:id="6784" w:name="_ETM_Q18_333870"/>
      <w:bookmarkEnd w:id="6784"/>
      <w:r>
        <w:rPr>
          <w:rtl/>
        </w:rPr>
        <w:t>נאור</w:t>
      </w:r>
      <w:bookmarkStart w:id="6785" w:name="_ETM_Q18_334870"/>
      <w:bookmarkEnd w:id="6785"/>
      <w:r>
        <w:rPr>
          <w:rFonts w:hint="cs"/>
          <w:rtl/>
        </w:rPr>
        <w:t>, וסייעו</w:t>
      </w:r>
      <w:bookmarkStart w:id="6786" w:name="_ETM_Q18_335919"/>
      <w:bookmarkEnd w:id="6786"/>
      <w:r>
        <w:rPr>
          <w:rtl/>
        </w:rPr>
        <w:t xml:space="preserve"> </w:t>
      </w:r>
      <w:bookmarkStart w:id="6787" w:name="_ETM_Q18_337629"/>
      <w:bookmarkEnd w:id="6787"/>
      <w:r>
        <w:rPr>
          <w:rtl/>
        </w:rPr>
        <w:t xml:space="preserve">בהבניית </w:t>
      </w:r>
      <w:bookmarkStart w:id="6788" w:name="_ETM_Q18_339340"/>
      <w:bookmarkEnd w:id="6788"/>
      <w:r>
        <w:rPr>
          <w:rtl/>
        </w:rPr>
        <w:t xml:space="preserve">ממדיה </w:t>
      </w:r>
      <w:bookmarkStart w:id="6789" w:name="_ETM_Q18_339959"/>
      <w:bookmarkEnd w:id="6789"/>
      <w:r>
        <w:rPr>
          <w:rFonts w:hint="cs"/>
          <w:rtl/>
        </w:rPr>
        <w:t>ה</w:t>
      </w:r>
      <w:r>
        <w:rPr>
          <w:rtl/>
        </w:rPr>
        <w:t>ר</w:t>
      </w:r>
      <w:r>
        <w:rPr>
          <w:rFonts w:hint="cs"/>
          <w:rtl/>
        </w:rPr>
        <w:t>ח</w:t>
      </w:r>
      <w:r>
        <w:rPr>
          <w:rtl/>
        </w:rPr>
        <w:t xml:space="preserve">בים </w:t>
      </w:r>
      <w:bookmarkStart w:id="6790" w:name="_ETM_Q18_340560"/>
      <w:bookmarkEnd w:id="6790"/>
      <w:r>
        <w:rPr>
          <w:rtl/>
        </w:rPr>
        <w:t xml:space="preserve">של </w:t>
      </w:r>
      <w:bookmarkStart w:id="6791" w:name="_ETM_Q18_340739"/>
      <w:bookmarkEnd w:id="6791"/>
      <w:r>
        <w:rPr>
          <w:rtl/>
        </w:rPr>
        <w:t>התופעה</w:t>
      </w:r>
      <w:r>
        <w:rPr>
          <w:rFonts w:hint="cs"/>
          <w:rtl/>
        </w:rPr>
        <w:t>.</w:t>
      </w:r>
      <w:r>
        <w:rPr>
          <w:rtl/>
        </w:rPr>
        <w:t xml:space="preserve"> </w:t>
      </w:r>
      <w:bookmarkStart w:id="6792" w:name="_ETM_Q18_341639"/>
      <w:bookmarkEnd w:id="6792"/>
      <w:r>
        <w:rPr>
          <w:rtl/>
        </w:rPr>
        <w:t xml:space="preserve">מנתונים </w:t>
      </w:r>
      <w:bookmarkStart w:id="6793" w:name="_ETM_Q18_342239"/>
      <w:bookmarkEnd w:id="6793"/>
      <w:r>
        <w:rPr>
          <w:rtl/>
        </w:rPr>
        <w:t xml:space="preserve">אלה </w:t>
      </w:r>
      <w:bookmarkStart w:id="6794" w:name="_ETM_Q18_342659"/>
      <w:bookmarkEnd w:id="6794"/>
      <w:r>
        <w:rPr>
          <w:rtl/>
        </w:rPr>
        <w:t xml:space="preserve">ניתן </w:t>
      </w:r>
      <w:bookmarkStart w:id="6795" w:name="_ETM_Q18_342870"/>
      <w:bookmarkEnd w:id="6795"/>
      <w:r>
        <w:rPr>
          <w:rtl/>
        </w:rPr>
        <w:t xml:space="preserve">ללמוד </w:t>
      </w:r>
      <w:bookmarkStart w:id="6796" w:name="_ETM_Q18_343500"/>
      <w:bookmarkEnd w:id="6796"/>
      <w:r>
        <w:rPr>
          <w:rtl/>
        </w:rPr>
        <w:t xml:space="preserve">כי </w:t>
      </w:r>
      <w:bookmarkStart w:id="6797" w:name="_ETM_Q18_343650"/>
      <w:bookmarkEnd w:id="6797"/>
      <w:r>
        <w:rPr>
          <w:rtl/>
        </w:rPr>
        <w:t xml:space="preserve">השימוש </w:t>
      </w:r>
      <w:bookmarkStart w:id="6798" w:name="_ETM_Q18_344069"/>
      <w:bookmarkEnd w:id="6798"/>
      <w:r>
        <w:rPr>
          <w:rtl/>
        </w:rPr>
        <w:t xml:space="preserve">בעבירה </w:t>
      </w:r>
      <w:bookmarkStart w:id="6799" w:name="_ETM_Q18_344580"/>
      <w:bookmarkEnd w:id="6799"/>
      <w:r>
        <w:rPr>
          <w:rtl/>
        </w:rPr>
        <w:t xml:space="preserve">הזאת </w:t>
      </w:r>
      <w:bookmarkStart w:id="6800" w:name="_ETM_Q18_344940"/>
      <w:bookmarkEnd w:id="6800"/>
      <w:r>
        <w:rPr>
          <w:rtl/>
        </w:rPr>
        <w:t>נעשה</w:t>
      </w:r>
      <w:r>
        <w:rPr>
          <w:rFonts w:hint="cs"/>
          <w:rtl/>
        </w:rPr>
        <w:t>,</w:t>
      </w:r>
      <w:r>
        <w:rPr>
          <w:rtl/>
        </w:rPr>
        <w:t xml:space="preserve"> </w:t>
      </w:r>
      <w:bookmarkStart w:id="6801" w:name="_ETM_Q18_345450"/>
      <w:bookmarkEnd w:id="6801"/>
      <w:r>
        <w:rPr>
          <w:rtl/>
        </w:rPr>
        <w:t xml:space="preserve">במרבית </w:t>
      </w:r>
      <w:bookmarkStart w:id="6802" w:name="_ETM_Q18_345989"/>
      <w:bookmarkEnd w:id="6802"/>
      <w:r>
        <w:rPr>
          <w:rtl/>
        </w:rPr>
        <w:t>המקרים</w:t>
      </w:r>
      <w:r>
        <w:rPr>
          <w:rFonts w:hint="cs"/>
          <w:rtl/>
        </w:rPr>
        <w:t>,</w:t>
      </w:r>
      <w:r>
        <w:rPr>
          <w:rtl/>
        </w:rPr>
        <w:t xml:space="preserve"> </w:t>
      </w:r>
      <w:bookmarkStart w:id="6803" w:name="_ETM_Q18_346919"/>
      <w:bookmarkEnd w:id="6803"/>
      <w:r>
        <w:rPr>
          <w:rtl/>
        </w:rPr>
        <w:t xml:space="preserve">כעבירה </w:t>
      </w:r>
      <w:bookmarkStart w:id="6804" w:name="_ETM_Q18_347580"/>
      <w:bookmarkEnd w:id="6804"/>
      <w:r>
        <w:rPr>
          <w:rtl/>
        </w:rPr>
        <w:t xml:space="preserve">נלווית </w:t>
      </w:r>
      <w:bookmarkStart w:id="6805" w:name="_ETM_Q18_348060"/>
      <w:bookmarkEnd w:id="6805"/>
      <w:r>
        <w:rPr>
          <w:rtl/>
        </w:rPr>
        <w:t xml:space="preserve">לעבירות </w:t>
      </w:r>
      <w:bookmarkStart w:id="6806" w:name="_ETM_Q18_348569"/>
      <w:bookmarkEnd w:id="6806"/>
      <w:r>
        <w:rPr>
          <w:rtl/>
        </w:rPr>
        <w:t>אחרות</w:t>
      </w:r>
      <w:r>
        <w:rPr>
          <w:rFonts w:hint="cs"/>
          <w:rtl/>
        </w:rPr>
        <w:t>.</w:t>
      </w:r>
      <w:r>
        <w:rPr>
          <w:rtl/>
        </w:rPr>
        <w:t xml:space="preserve"> </w:t>
      </w:r>
      <w:bookmarkStart w:id="6807" w:name="_ETM_Q18_349540"/>
      <w:bookmarkEnd w:id="6807"/>
      <w:r>
        <w:rPr>
          <w:rtl/>
        </w:rPr>
        <w:t xml:space="preserve">עם </w:t>
      </w:r>
      <w:bookmarkStart w:id="6808" w:name="_ETM_Q18_349720"/>
      <w:bookmarkEnd w:id="6808"/>
      <w:r>
        <w:rPr>
          <w:rtl/>
        </w:rPr>
        <w:t xml:space="preserve">ביטול </w:t>
      </w:r>
      <w:bookmarkStart w:id="6809" w:name="_ETM_Q18_350020"/>
      <w:bookmarkEnd w:id="6809"/>
      <w:r>
        <w:rPr>
          <w:rtl/>
        </w:rPr>
        <w:t xml:space="preserve">העבירה </w:t>
      </w:r>
      <w:bookmarkStart w:id="6810" w:name="_ETM_Q18_350760"/>
      <w:bookmarkEnd w:id="6810"/>
      <w:r>
        <w:rPr>
          <w:rFonts w:hint="cs"/>
          <w:rtl/>
        </w:rPr>
        <w:t>תוכל</w:t>
      </w:r>
      <w:r>
        <w:rPr>
          <w:rtl/>
        </w:rPr>
        <w:t xml:space="preserve"> </w:t>
      </w:r>
      <w:bookmarkStart w:id="6811" w:name="_ETM_Q18_350970"/>
      <w:bookmarkEnd w:id="6811"/>
      <w:r>
        <w:rPr>
          <w:rFonts w:hint="cs"/>
          <w:rtl/>
        </w:rPr>
        <w:t>ה</w:t>
      </w:r>
      <w:r>
        <w:rPr>
          <w:rtl/>
        </w:rPr>
        <w:t xml:space="preserve">משטרה </w:t>
      </w:r>
      <w:bookmarkStart w:id="6812" w:name="_ETM_Q18_351689"/>
      <w:bookmarkEnd w:id="6812"/>
      <w:r>
        <w:rPr>
          <w:rtl/>
        </w:rPr>
        <w:t xml:space="preserve">להמשיך </w:t>
      </w:r>
      <w:bookmarkStart w:id="6813" w:name="_ETM_Q18_352169"/>
      <w:bookmarkEnd w:id="6813"/>
      <w:r>
        <w:rPr>
          <w:rtl/>
        </w:rPr>
        <w:t xml:space="preserve">להעמיד </w:t>
      </w:r>
      <w:bookmarkStart w:id="6814" w:name="_ETM_Q18_352620"/>
      <w:bookmarkEnd w:id="6814"/>
      <w:r>
        <w:rPr>
          <w:rtl/>
        </w:rPr>
        <w:t xml:space="preserve">לדין </w:t>
      </w:r>
      <w:bookmarkStart w:id="6815" w:name="_ETM_Q18_352980"/>
      <w:bookmarkEnd w:id="6815"/>
      <w:r>
        <w:rPr>
          <w:rtl/>
        </w:rPr>
        <w:t xml:space="preserve">את </w:t>
      </w:r>
      <w:bookmarkStart w:id="6816" w:name="_ETM_Q18_353099"/>
      <w:bookmarkEnd w:id="6816"/>
      <w:r>
        <w:rPr>
          <w:rtl/>
        </w:rPr>
        <w:t xml:space="preserve">מי </w:t>
      </w:r>
      <w:bookmarkStart w:id="6817" w:name="_ETM_Q18_353250"/>
      <w:bookmarkEnd w:id="6817"/>
      <w:r>
        <w:rPr>
          <w:rtl/>
        </w:rPr>
        <w:t xml:space="preserve">שביצע </w:t>
      </w:r>
      <w:bookmarkStart w:id="6818" w:name="_ETM_Q18_353909"/>
      <w:bookmarkEnd w:id="6818"/>
      <w:r>
        <w:rPr>
          <w:rtl/>
        </w:rPr>
        <w:t xml:space="preserve">עבירות </w:t>
      </w:r>
      <w:bookmarkStart w:id="6819" w:name="_ETM_Q18_354269"/>
      <w:bookmarkEnd w:id="6819"/>
      <w:r>
        <w:rPr>
          <w:rtl/>
        </w:rPr>
        <w:t xml:space="preserve">כלפי </w:t>
      </w:r>
      <w:bookmarkStart w:id="6820" w:name="_ETM_Q18_354629"/>
      <w:bookmarkEnd w:id="6820"/>
      <w:r>
        <w:rPr>
          <w:rtl/>
        </w:rPr>
        <w:t xml:space="preserve">עובדי </w:t>
      </w:r>
      <w:bookmarkStart w:id="6821" w:name="_ETM_Q18_354959"/>
      <w:bookmarkEnd w:id="6821"/>
      <w:r>
        <w:rPr>
          <w:rtl/>
        </w:rPr>
        <w:t xml:space="preserve">הציבור בלי </w:t>
      </w:r>
      <w:bookmarkStart w:id="6822" w:name="_ETM_Q18_357020"/>
      <w:bookmarkEnd w:id="6822"/>
      <w:r>
        <w:rPr>
          <w:rtl/>
        </w:rPr>
        <w:t xml:space="preserve">לצרף </w:t>
      </w:r>
      <w:bookmarkStart w:id="6823" w:name="_ETM_Q18_357650"/>
      <w:bookmarkEnd w:id="6823"/>
      <w:r>
        <w:rPr>
          <w:rtl/>
        </w:rPr>
        <w:t xml:space="preserve">לאישומים </w:t>
      </w:r>
      <w:bookmarkStart w:id="6824" w:name="_ETM_Q18_358700"/>
      <w:bookmarkEnd w:id="6824"/>
      <w:r>
        <w:rPr>
          <w:rtl/>
        </w:rPr>
        <w:t xml:space="preserve">עבירה </w:t>
      </w:r>
      <w:bookmarkStart w:id="6825" w:name="_ETM_Q18_360000"/>
      <w:bookmarkEnd w:id="6825"/>
      <w:r>
        <w:rPr>
          <w:rFonts w:hint="cs"/>
          <w:rtl/>
        </w:rPr>
        <w:t xml:space="preserve">ארכאית </w:t>
      </w:r>
      <w:bookmarkStart w:id="6826" w:name="_ETM_Q18_356000"/>
      <w:bookmarkStart w:id="6827" w:name="_ETM_Q18_360599"/>
      <w:bookmarkStart w:id="6828" w:name="_ETM_Q18_360840"/>
      <w:bookmarkEnd w:id="6826"/>
      <w:bookmarkEnd w:id="6827"/>
      <w:bookmarkEnd w:id="6828"/>
      <w:r>
        <w:rPr>
          <w:rFonts w:hint="cs"/>
          <w:rtl/>
        </w:rPr>
        <w:t>כ</w:t>
      </w:r>
      <w:r>
        <w:rPr>
          <w:rtl/>
        </w:rPr>
        <w:t xml:space="preserve">זאת </w:t>
      </w:r>
      <w:bookmarkStart w:id="6829" w:name="_ETM_Q18_361139"/>
      <w:bookmarkEnd w:id="6829"/>
      <w:r>
        <w:rPr>
          <w:rtl/>
        </w:rPr>
        <w:t xml:space="preserve">שפוגעת </w:t>
      </w:r>
      <w:bookmarkStart w:id="6830" w:name="_ETM_Q18_361680"/>
      <w:bookmarkEnd w:id="6830"/>
      <w:r>
        <w:rPr>
          <w:rtl/>
        </w:rPr>
        <w:t xml:space="preserve">בחופש </w:t>
      </w:r>
      <w:bookmarkStart w:id="6831" w:name="_ETM_Q18_362160"/>
      <w:bookmarkEnd w:id="6831"/>
      <w:r>
        <w:rPr>
          <w:rtl/>
        </w:rPr>
        <w:t>הביטוי</w:t>
      </w:r>
      <w:r>
        <w:rPr>
          <w:rFonts w:hint="cs"/>
          <w:rtl/>
        </w:rPr>
        <w:t>.</w:t>
      </w:r>
    </w:p>
    <w:p w:rsidR="005F0F4F" w:rsidRDefault="005F0F4F" w:rsidP="005F0F4F">
      <w:pPr>
        <w:rPr>
          <w:rtl/>
        </w:rPr>
      </w:pPr>
    </w:p>
    <w:p w:rsidR="005F0F4F" w:rsidRDefault="005F0F4F" w:rsidP="005F0F4F">
      <w:pPr>
        <w:rPr>
          <w:rtl/>
        </w:rPr>
      </w:pPr>
      <w:bookmarkStart w:id="6832" w:name="_ETM_Q18_363000"/>
      <w:bookmarkStart w:id="6833" w:name="_ETM_Q18_362900"/>
      <w:bookmarkEnd w:id="6832"/>
      <w:bookmarkEnd w:id="6833"/>
      <w:r>
        <w:rPr>
          <w:rtl/>
        </w:rPr>
        <w:t>כיום</w:t>
      </w:r>
      <w:r>
        <w:rPr>
          <w:rFonts w:hint="cs"/>
          <w:rtl/>
        </w:rPr>
        <w:t>,</w:t>
      </w:r>
      <w:r>
        <w:rPr>
          <w:rtl/>
        </w:rPr>
        <w:t xml:space="preserve"> </w:t>
      </w:r>
      <w:bookmarkStart w:id="6834" w:name="_ETM_Q18_363800"/>
      <w:bookmarkEnd w:id="6834"/>
      <w:r>
        <w:rPr>
          <w:rtl/>
        </w:rPr>
        <w:t xml:space="preserve">בעקבות </w:t>
      </w:r>
      <w:bookmarkStart w:id="6835" w:name="_ETM_Q18_364280"/>
      <w:bookmarkEnd w:id="6835"/>
      <w:r>
        <w:rPr>
          <w:rtl/>
        </w:rPr>
        <w:t xml:space="preserve">שאילתה </w:t>
      </w:r>
      <w:bookmarkStart w:id="6836" w:name="_ETM_Q18_364700"/>
      <w:bookmarkEnd w:id="6836"/>
      <w:r>
        <w:rPr>
          <w:rtl/>
        </w:rPr>
        <w:t xml:space="preserve">שהגשתי </w:t>
      </w:r>
      <w:bookmarkStart w:id="6837" w:name="_ETM_Q18_365239"/>
      <w:bookmarkEnd w:id="6837"/>
      <w:r>
        <w:rPr>
          <w:rtl/>
        </w:rPr>
        <w:t xml:space="preserve">למשרד </w:t>
      </w:r>
      <w:bookmarkStart w:id="6838" w:name="_ETM_Q18_365750"/>
      <w:bookmarkEnd w:id="6838"/>
      <w:r>
        <w:rPr>
          <w:rtl/>
        </w:rPr>
        <w:t xml:space="preserve">לביטחון </w:t>
      </w:r>
      <w:bookmarkStart w:id="6839" w:name="_ETM_Q18_366319"/>
      <w:bookmarkEnd w:id="6839"/>
      <w:r>
        <w:rPr>
          <w:rFonts w:hint="cs"/>
          <w:rtl/>
        </w:rPr>
        <w:t>ה</w:t>
      </w:r>
      <w:r>
        <w:rPr>
          <w:rtl/>
        </w:rPr>
        <w:t>פנים</w:t>
      </w:r>
      <w:r>
        <w:rPr>
          <w:rFonts w:hint="cs"/>
          <w:rtl/>
        </w:rPr>
        <w:t>,</w:t>
      </w:r>
      <w:r>
        <w:rPr>
          <w:rtl/>
        </w:rPr>
        <w:t xml:space="preserve"> </w:t>
      </w:r>
      <w:bookmarkStart w:id="6840" w:name="_ETM_Q18_367010"/>
      <w:bookmarkEnd w:id="6840"/>
      <w:r>
        <w:rPr>
          <w:rtl/>
        </w:rPr>
        <w:t xml:space="preserve">ניתן </w:t>
      </w:r>
      <w:bookmarkStart w:id="6841" w:name="_ETM_Q18_367400"/>
      <w:bookmarkEnd w:id="6841"/>
      <w:r>
        <w:rPr>
          <w:rtl/>
        </w:rPr>
        <w:t xml:space="preserve">לראות </w:t>
      </w:r>
      <w:bookmarkStart w:id="6842" w:name="_ETM_Q18_367760"/>
      <w:bookmarkEnd w:id="6842"/>
      <w:r>
        <w:rPr>
          <w:rtl/>
        </w:rPr>
        <w:t xml:space="preserve">את </w:t>
      </w:r>
      <w:bookmarkStart w:id="6843" w:name="_ETM_Q18_367910"/>
      <w:bookmarkStart w:id="6844" w:name="_ETM_Q18_368629"/>
      <w:bookmarkEnd w:id="6843"/>
      <w:bookmarkEnd w:id="6844"/>
      <w:r>
        <w:rPr>
          <w:rtl/>
        </w:rPr>
        <w:t xml:space="preserve">השפעתו </w:t>
      </w:r>
      <w:bookmarkStart w:id="6845" w:name="_ETM_Q18_369260"/>
      <w:bookmarkEnd w:id="6845"/>
      <w:r>
        <w:rPr>
          <w:rtl/>
        </w:rPr>
        <w:t xml:space="preserve">הרבה </w:t>
      </w:r>
      <w:bookmarkStart w:id="6846" w:name="_ETM_Q18_369620"/>
      <w:bookmarkEnd w:id="6846"/>
      <w:r>
        <w:rPr>
          <w:rtl/>
        </w:rPr>
        <w:t>ש</w:t>
      </w:r>
      <w:r>
        <w:rPr>
          <w:rFonts w:hint="cs"/>
          <w:rtl/>
        </w:rPr>
        <w:t xml:space="preserve">ל </w:t>
      </w:r>
      <w:r>
        <w:rPr>
          <w:rtl/>
        </w:rPr>
        <w:t xml:space="preserve">פסק </w:t>
      </w:r>
      <w:bookmarkStart w:id="6847" w:name="_ETM_Q18_370099"/>
      <w:bookmarkEnd w:id="6847"/>
      <w:r>
        <w:rPr>
          <w:rtl/>
        </w:rPr>
        <w:t xml:space="preserve">הדין </w:t>
      </w:r>
      <w:bookmarkStart w:id="6848" w:name="_ETM_Q18_370489"/>
      <w:bookmarkEnd w:id="6848"/>
      <w:r>
        <w:rPr>
          <w:rtl/>
        </w:rPr>
        <w:t>סגל</w:t>
      </w:r>
      <w:r>
        <w:rPr>
          <w:rFonts w:hint="cs"/>
          <w:rtl/>
        </w:rPr>
        <w:t>. כך,</w:t>
      </w:r>
      <w:r>
        <w:rPr>
          <w:rtl/>
        </w:rPr>
        <w:t xml:space="preserve"> </w:t>
      </w:r>
      <w:bookmarkStart w:id="6849" w:name="_ETM_Q18_371870"/>
      <w:bookmarkEnd w:id="6849"/>
      <w:r>
        <w:rPr>
          <w:rtl/>
        </w:rPr>
        <w:t xml:space="preserve">בשנת </w:t>
      </w:r>
      <w:bookmarkStart w:id="6850" w:name="_ETM_Q18_372709"/>
      <w:bookmarkEnd w:id="6850"/>
      <w:r>
        <w:rPr>
          <w:rtl/>
        </w:rPr>
        <w:t xml:space="preserve">2019 </w:t>
      </w:r>
      <w:bookmarkStart w:id="6851" w:name="_ETM_Q18_374299"/>
      <w:bookmarkEnd w:id="6851"/>
      <w:r>
        <w:rPr>
          <w:rtl/>
        </w:rPr>
        <w:t xml:space="preserve">הוגשו </w:t>
      </w:r>
      <w:bookmarkStart w:id="6852" w:name="_ETM_Q18_375250"/>
      <w:bookmarkEnd w:id="6852"/>
      <w:r>
        <w:rPr>
          <w:rtl/>
        </w:rPr>
        <w:t xml:space="preserve">רק </w:t>
      </w:r>
      <w:bookmarkStart w:id="6853" w:name="_ETM_Q18_375610"/>
      <w:bookmarkEnd w:id="6853"/>
      <w:r>
        <w:rPr>
          <w:rtl/>
        </w:rPr>
        <w:t xml:space="preserve">54 </w:t>
      </w:r>
      <w:bookmarkStart w:id="6854" w:name="_ETM_Q18_376630"/>
      <w:bookmarkEnd w:id="6854"/>
      <w:r>
        <w:rPr>
          <w:rtl/>
        </w:rPr>
        <w:t xml:space="preserve">תיקים </w:t>
      </w:r>
      <w:bookmarkStart w:id="6855" w:name="_ETM_Q18_378190"/>
      <w:bookmarkEnd w:id="6855"/>
      <w:r>
        <w:rPr>
          <w:rtl/>
        </w:rPr>
        <w:t xml:space="preserve">בגין </w:t>
      </w:r>
      <w:bookmarkStart w:id="6856" w:name="_ETM_Q18_378580"/>
      <w:bookmarkEnd w:id="6856"/>
      <w:r>
        <w:rPr>
          <w:rtl/>
        </w:rPr>
        <w:t xml:space="preserve">העלבת </w:t>
      </w:r>
      <w:bookmarkStart w:id="6857" w:name="_ETM_Q18_379150"/>
      <w:bookmarkEnd w:id="6857"/>
      <w:r>
        <w:rPr>
          <w:rtl/>
        </w:rPr>
        <w:t xml:space="preserve">עובד </w:t>
      </w:r>
      <w:bookmarkStart w:id="6858" w:name="_ETM_Q18_379419"/>
      <w:bookmarkEnd w:id="6858"/>
      <w:r>
        <w:rPr>
          <w:rtl/>
        </w:rPr>
        <w:t xml:space="preserve">ציבור </w:t>
      </w:r>
      <w:bookmarkStart w:id="6859" w:name="_ETM_Q18_379870"/>
      <w:bookmarkEnd w:id="6859"/>
      <w:r>
        <w:rPr>
          <w:rFonts w:hint="cs"/>
          <w:rtl/>
        </w:rPr>
        <w:t>כ</w:t>
      </w:r>
      <w:r>
        <w:rPr>
          <w:rtl/>
        </w:rPr>
        <w:t xml:space="preserve">עבירה </w:t>
      </w:r>
      <w:bookmarkStart w:id="6860" w:name="_ETM_Q18_380169"/>
      <w:bookmarkEnd w:id="6860"/>
      <w:r>
        <w:rPr>
          <w:rtl/>
        </w:rPr>
        <w:t>היחידה</w:t>
      </w:r>
      <w:r>
        <w:rPr>
          <w:rFonts w:hint="cs"/>
          <w:rtl/>
        </w:rPr>
        <w:t>,</w:t>
      </w:r>
      <w:r>
        <w:rPr>
          <w:rtl/>
        </w:rPr>
        <w:t xml:space="preserve"> </w:t>
      </w:r>
      <w:bookmarkStart w:id="6861" w:name="_ETM_Q18_381190"/>
      <w:bookmarkEnd w:id="6861"/>
      <w:r>
        <w:rPr>
          <w:rtl/>
        </w:rPr>
        <w:t xml:space="preserve">והורשעו </w:t>
      </w:r>
      <w:bookmarkStart w:id="6862" w:name="_ETM_Q18_382000"/>
      <w:bookmarkEnd w:id="6862"/>
      <w:r>
        <w:rPr>
          <w:rtl/>
        </w:rPr>
        <w:t xml:space="preserve">רק </w:t>
      </w:r>
      <w:bookmarkStart w:id="6863" w:name="_ETM_Q18_382510"/>
      <w:bookmarkEnd w:id="6863"/>
      <w:r>
        <w:rPr>
          <w:rtl/>
        </w:rPr>
        <w:t xml:space="preserve">14 </w:t>
      </w:r>
      <w:bookmarkStart w:id="6864" w:name="_ETM_Q18_384370"/>
      <w:bookmarkEnd w:id="6864"/>
      <w:r>
        <w:rPr>
          <w:rtl/>
        </w:rPr>
        <w:t>אנשים</w:t>
      </w:r>
      <w:r>
        <w:rPr>
          <w:rFonts w:hint="cs"/>
          <w:rtl/>
        </w:rPr>
        <w:t>. ב-2020 הוגשו</w:t>
      </w:r>
      <w:bookmarkStart w:id="6865" w:name="_ETM_Q18_385150"/>
      <w:bookmarkStart w:id="6866" w:name="_ETM_Q18_385810"/>
      <w:bookmarkStart w:id="6867" w:name="_ETM_Q18_386380"/>
      <w:bookmarkEnd w:id="6865"/>
      <w:bookmarkEnd w:id="6866"/>
      <w:bookmarkEnd w:id="6867"/>
      <w:r>
        <w:rPr>
          <w:rtl/>
        </w:rPr>
        <w:t xml:space="preserve"> </w:t>
      </w:r>
      <w:bookmarkStart w:id="6868" w:name="_ETM_Q18_387169"/>
      <w:bookmarkEnd w:id="6868"/>
      <w:r>
        <w:rPr>
          <w:rtl/>
        </w:rPr>
        <w:t xml:space="preserve">רק </w:t>
      </w:r>
      <w:bookmarkStart w:id="6869" w:name="_ETM_Q18_387530"/>
      <w:bookmarkEnd w:id="6869"/>
      <w:r>
        <w:rPr>
          <w:rtl/>
        </w:rPr>
        <w:t xml:space="preserve">28 </w:t>
      </w:r>
      <w:bookmarkStart w:id="6870" w:name="_ETM_Q18_388340"/>
      <w:bookmarkEnd w:id="6870"/>
      <w:r>
        <w:rPr>
          <w:rtl/>
        </w:rPr>
        <w:t>תיקים</w:t>
      </w:r>
      <w:r>
        <w:rPr>
          <w:rFonts w:hint="cs"/>
          <w:rtl/>
        </w:rPr>
        <w:t xml:space="preserve"> והורשעו שבעה</w:t>
      </w:r>
      <w:bookmarkStart w:id="6871" w:name="_ETM_Q18_388819"/>
      <w:bookmarkStart w:id="6872" w:name="_ETM_Q18_389120"/>
      <w:bookmarkStart w:id="6873" w:name="_ETM_Q18_389780"/>
      <w:bookmarkEnd w:id="6871"/>
      <w:bookmarkEnd w:id="6872"/>
      <w:bookmarkEnd w:id="6873"/>
      <w:r>
        <w:rPr>
          <w:rtl/>
        </w:rPr>
        <w:t xml:space="preserve"> </w:t>
      </w:r>
      <w:bookmarkStart w:id="6874" w:name="_ETM_Q18_390439"/>
      <w:bookmarkEnd w:id="6874"/>
      <w:r>
        <w:rPr>
          <w:rtl/>
        </w:rPr>
        <w:t>אנשים</w:t>
      </w:r>
      <w:r>
        <w:rPr>
          <w:rFonts w:hint="cs"/>
          <w:rtl/>
        </w:rPr>
        <w:t>. ב-2021</w:t>
      </w:r>
      <w:bookmarkStart w:id="6875" w:name="_ETM_Q18_391090"/>
      <w:bookmarkStart w:id="6876" w:name="_ETM_Q18_391810"/>
      <w:bookmarkEnd w:id="6875"/>
      <w:bookmarkEnd w:id="6876"/>
      <w:r>
        <w:rPr>
          <w:rtl/>
        </w:rPr>
        <w:t xml:space="preserve"> </w:t>
      </w:r>
      <w:bookmarkStart w:id="6877" w:name="_ETM_Q18_392919"/>
      <w:bookmarkEnd w:id="6877"/>
      <w:r>
        <w:rPr>
          <w:rtl/>
        </w:rPr>
        <w:t xml:space="preserve">הוגשו </w:t>
      </w:r>
      <w:bookmarkStart w:id="6878" w:name="_ETM_Q18_393280"/>
      <w:bookmarkEnd w:id="6878"/>
      <w:r>
        <w:rPr>
          <w:rtl/>
        </w:rPr>
        <w:t xml:space="preserve">66 </w:t>
      </w:r>
      <w:bookmarkStart w:id="6879" w:name="_ETM_Q18_394480"/>
      <w:bookmarkEnd w:id="6879"/>
      <w:r>
        <w:rPr>
          <w:rtl/>
        </w:rPr>
        <w:t xml:space="preserve">כתבי </w:t>
      </w:r>
      <w:bookmarkStart w:id="6880" w:name="_ETM_Q18_394900"/>
      <w:bookmarkEnd w:id="6880"/>
      <w:r>
        <w:rPr>
          <w:rtl/>
        </w:rPr>
        <w:t>אישום</w:t>
      </w:r>
      <w:r>
        <w:rPr>
          <w:rFonts w:hint="cs"/>
          <w:rtl/>
        </w:rPr>
        <w:t>,</w:t>
      </w:r>
      <w:r>
        <w:rPr>
          <w:rtl/>
        </w:rPr>
        <w:t xml:space="preserve"> </w:t>
      </w:r>
      <w:bookmarkStart w:id="6881" w:name="_ETM_Q18_395349"/>
      <w:bookmarkEnd w:id="6881"/>
      <w:r>
        <w:rPr>
          <w:rtl/>
        </w:rPr>
        <w:t xml:space="preserve">ועד </w:t>
      </w:r>
      <w:bookmarkStart w:id="6882" w:name="_ETM_Q18_395680"/>
      <w:bookmarkEnd w:id="6882"/>
      <w:r>
        <w:rPr>
          <w:rtl/>
        </w:rPr>
        <w:t xml:space="preserve">עכשיו </w:t>
      </w:r>
      <w:bookmarkStart w:id="6883" w:name="_ETM_Q18_396099"/>
      <w:bookmarkEnd w:id="6883"/>
      <w:r>
        <w:rPr>
          <w:rFonts w:hint="cs"/>
          <w:rtl/>
        </w:rPr>
        <w:t xml:space="preserve">הורשע </w:t>
      </w:r>
      <w:bookmarkStart w:id="6884" w:name="_ETM_Q18_396519"/>
      <w:bookmarkEnd w:id="6884"/>
      <w:r>
        <w:rPr>
          <w:rtl/>
        </w:rPr>
        <w:t xml:space="preserve">רק </w:t>
      </w:r>
      <w:bookmarkStart w:id="6885" w:name="_ETM_Q18_397209"/>
      <w:bookmarkEnd w:id="6885"/>
      <w:r>
        <w:rPr>
          <w:rtl/>
        </w:rPr>
        <w:t>בן</w:t>
      </w:r>
      <w:r>
        <w:rPr>
          <w:rFonts w:hint="cs"/>
          <w:rtl/>
        </w:rPr>
        <w:t xml:space="preserve"> </w:t>
      </w:r>
      <w:r>
        <w:rPr>
          <w:rtl/>
        </w:rPr>
        <w:t xml:space="preserve">אדם </w:t>
      </w:r>
      <w:bookmarkStart w:id="6886" w:name="_ETM_Q18_397900"/>
      <w:bookmarkEnd w:id="6886"/>
      <w:r>
        <w:rPr>
          <w:rFonts w:hint="cs"/>
          <w:rtl/>
        </w:rPr>
        <w:t>אחד</w:t>
      </w:r>
      <w:r>
        <w:rPr>
          <w:rtl/>
        </w:rPr>
        <w:t xml:space="preserve"> </w:t>
      </w:r>
      <w:bookmarkStart w:id="6887" w:name="_ETM_Q18_398769"/>
      <w:bookmarkEnd w:id="6887"/>
      <w:r>
        <w:rPr>
          <w:rtl/>
        </w:rPr>
        <w:t xml:space="preserve">בעבירה </w:t>
      </w:r>
      <w:bookmarkStart w:id="6888" w:name="_ETM_Q18_399970"/>
      <w:bookmarkEnd w:id="6888"/>
      <w:r>
        <w:rPr>
          <w:rtl/>
        </w:rPr>
        <w:t xml:space="preserve">של </w:t>
      </w:r>
      <w:bookmarkStart w:id="6889" w:name="_ETM_Q18_400209"/>
      <w:bookmarkEnd w:id="6889"/>
      <w:r>
        <w:rPr>
          <w:rFonts w:hint="cs"/>
          <w:rtl/>
        </w:rPr>
        <w:t xml:space="preserve">העלבת </w:t>
      </w:r>
      <w:bookmarkStart w:id="6890" w:name="_ETM_Q18_401479"/>
      <w:bookmarkEnd w:id="6890"/>
      <w:r>
        <w:rPr>
          <w:rtl/>
        </w:rPr>
        <w:t xml:space="preserve">עובד </w:t>
      </w:r>
      <w:bookmarkStart w:id="6891" w:name="_ETM_Q18_401870"/>
      <w:bookmarkEnd w:id="6891"/>
      <w:r>
        <w:rPr>
          <w:rtl/>
        </w:rPr>
        <w:t>ציבור</w:t>
      </w:r>
      <w:r>
        <w:rPr>
          <w:rFonts w:hint="cs"/>
          <w:rtl/>
        </w:rPr>
        <w:t>.</w:t>
      </w:r>
    </w:p>
    <w:p w:rsidR="005F0F4F" w:rsidRDefault="005F0F4F" w:rsidP="005F0F4F">
      <w:pPr>
        <w:rPr>
          <w:rtl/>
        </w:rPr>
      </w:pPr>
      <w:bookmarkStart w:id="6892" w:name="_ETM_Q18_401000"/>
      <w:bookmarkEnd w:id="6892"/>
    </w:p>
    <w:p w:rsidR="005F0F4F" w:rsidRDefault="005F0F4F" w:rsidP="00D555AB">
      <w:pPr>
        <w:rPr>
          <w:rtl/>
        </w:rPr>
      </w:pPr>
      <w:bookmarkStart w:id="6893" w:name="_ETM_Q18_402000"/>
      <w:bookmarkEnd w:id="6893"/>
      <w:r>
        <w:rPr>
          <w:rFonts w:hint="cs"/>
          <w:rtl/>
        </w:rPr>
        <w:t>השינוי שהביאה הפסיקה הוא שינוי</w:t>
      </w:r>
      <w:bookmarkStart w:id="6894" w:name="_ETM_Q18_403489"/>
      <w:bookmarkStart w:id="6895" w:name="_ETM_Q18_405310"/>
      <w:bookmarkEnd w:id="6894"/>
      <w:bookmarkEnd w:id="6895"/>
      <w:r>
        <w:rPr>
          <w:rtl/>
        </w:rPr>
        <w:t xml:space="preserve"> </w:t>
      </w:r>
      <w:bookmarkStart w:id="6896" w:name="_ETM_Q18_405669"/>
      <w:bookmarkEnd w:id="6896"/>
      <w:r>
        <w:rPr>
          <w:rtl/>
        </w:rPr>
        <w:t>מבורך</w:t>
      </w:r>
      <w:r>
        <w:rPr>
          <w:rFonts w:hint="cs"/>
          <w:rtl/>
        </w:rPr>
        <w:t>,</w:t>
      </w:r>
      <w:r>
        <w:rPr>
          <w:rtl/>
        </w:rPr>
        <w:t xml:space="preserve"> </w:t>
      </w:r>
      <w:bookmarkStart w:id="6897" w:name="_ETM_Q18_406540"/>
      <w:bookmarkEnd w:id="6897"/>
      <w:r>
        <w:rPr>
          <w:rtl/>
        </w:rPr>
        <w:t xml:space="preserve">אך </w:t>
      </w:r>
      <w:bookmarkStart w:id="6898" w:name="_ETM_Q18_406719"/>
      <w:bookmarkEnd w:id="6898"/>
      <w:r>
        <w:rPr>
          <w:rtl/>
        </w:rPr>
        <w:t xml:space="preserve">אינו </w:t>
      </w:r>
      <w:bookmarkStart w:id="6899" w:name="_ETM_Q18_406989"/>
      <w:bookmarkEnd w:id="6899"/>
      <w:r>
        <w:rPr>
          <w:rFonts w:hint="cs"/>
          <w:rtl/>
        </w:rPr>
        <w:t xml:space="preserve">מספיק. </w:t>
      </w:r>
      <w:bookmarkStart w:id="6900" w:name="_ETM_Q18_407150"/>
      <w:bookmarkStart w:id="6901" w:name="_ETM_Q18_407870"/>
      <w:bookmarkEnd w:id="6900"/>
      <w:bookmarkEnd w:id="6901"/>
      <w:r>
        <w:rPr>
          <w:rtl/>
        </w:rPr>
        <w:t xml:space="preserve">גם </w:t>
      </w:r>
      <w:bookmarkStart w:id="6902" w:name="_ETM_Q18_408170"/>
      <w:bookmarkEnd w:id="6902"/>
      <w:r>
        <w:rPr>
          <w:rtl/>
        </w:rPr>
        <w:t xml:space="preserve">כיום </w:t>
      </w:r>
      <w:bookmarkStart w:id="6903" w:name="_ETM_Q18_408769"/>
      <w:bookmarkEnd w:id="6903"/>
      <w:r>
        <w:rPr>
          <w:rtl/>
        </w:rPr>
        <w:t>מאו</w:t>
      </w:r>
      <w:r>
        <w:rPr>
          <w:rFonts w:hint="cs"/>
          <w:rtl/>
        </w:rPr>
        <w:t>ת</w:t>
      </w:r>
      <w:r>
        <w:rPr>
          <w:rtl/>
        </w:rPr>
        <w:t xml:space="preserve"> </w:t>
      </w:r>
      <w:bookmarkStart w:id="6904" w:name="_ETM_Q18_409159"/>
      <w:bookmarkEnd w:id="6904"/>
      <w:r>
        <w:rPr>
          <w:rtl/>
        </w:rPr>
        <w:t xml:space="preserve">אנשים </w:t>
      </w:r>
      <w:bookmarkStart w:id="6905" w:name="_ETM_Q18_409579"/>
      <w:bookmarkEnd w:id="6905"/>
      <w:r>
        <w:rPr>
          <w:rtl/>
        </w:rPr>
        <w:t xml:space="preserve">מואשמים </w:t>
      </w:r>
      <w:bookmarkStart w:id="6906" w:name="_ETM_Q18_410120"/>
      <w:bookmarkEnd w:id="6906"/>
      <w:r>
        <w:rPr>
          <w:rtl/>
        </w:rPr>
        <w:t xml:space="preserve">מדי </w:t>
      </w:r>
      <w:bookmarkStart w:id="6907" w:name="_ETM_Q18_410420"/>
      <w:bookmarkEnd w:id="6907"/>
      <w:r>
        <w:rPr>
          <w:rtl/>
        </w:rPr>
        <w:t xml:space="preserve">שנה </w:t>
      </w:r>
      <w:bookmarkStart w:id="6908" w:name="_ETM_Q18_410930"/>
      <w:bookmarkEnd w:id="6908"/>
      <w:r>
        <w:rPr>
          <w:rtl/>
        </w:rPr>
        <w:t xml:space="preserve">בעבירה </w:t>
      </w:r>
      <w:bookmarkStart w:id="6909" w:name="_ETM_Q18_411439"/>
      <w:bookmarkEnd w:id="6909"/>
      <w:r>
        <w:rPr>
          <w:rtl/>
        </w:rPr>
        <w:t xml:space="preserve">הזאת </w:t>
      </w:r>
      <w:bookmarkStart w:id="6910" w:name="_ETM_Q18_411829"/>
      <w:bookmarkEnd w:id="6910"/>
      <w:r>
        <w:rPr>
          <w:rtl/>
        </w:rPr>
        <w:t xml:space="preserve">ונגררים </w:t>
      </w:r>
      <w:bookmarkStart w:id="6911" w:name="_ETM_Q18_412549"/>
      <w:bookmarkEnd w:id="6911"/>
      <w:r>
        <w:rPr>
          <w:rtl/>
        </w:rPr>
        <w:t xml:space="preserve">להליכים </w:t>
      </w:r>
      <w:bookmarkStart w:id="6912" w:name="_ETM_Q18_413090"/>
      <w:bookmarkEnd w:id="6912"/>
      <w:r>
        <w:rPr>
          <w:rtl/>
        </w:rPr>
        <w:t xml:space="preserve">פליליים </w:t>
      </w:r>
      <w:bookmarkStart w:id="6913" w:name="_ETM_Q18_414010"/>
      <w:bookmarkEnd w:id="6913"/>
      <w:r>
        <w:rPr>
          <w:rtl/>
        </w:rPr>
        <w:t>וארוכים</w:t>
      </w:r>
      <w:r>
        <w:rPr>
          <w:rFonts w:hint="cs"/>
          <w:rtl/>
        </w:rPr>
        <w:t>.</w:t>
      </w:r>
      <w:r>
        <w:rPr>
          <w:rtl/>
        </w:rPr>
        <w:t xml:space="preserve"> </w:t>
      </w:r>
      <w:bookmarkStart w:id="6914" w:name="_ETM_Q18_414909"/>
      <w:bookmarkEnd w:id="6914"/>
      <w:r>
        <w:rPr>
          <w:rtl/>
        </w:rPr>
        <w:t xml:space="preserve">יתרה </w:t>
      </w:r>
      <w:bookmarkStart w:id="6915" w:name="_ETM_Q18_415420"/>
      <w:bookmarkEnd w:id="6915"/>
      <w:r>
        <w:rPr>
          <w:rtl/>
        </w:rPr>
        <w:t>מזו</w:t>
      </w:r>
      <w:r>
        <w:rPr>
          <w:rFonts w:hint="cs"/>
          <w:rtl/>
        </w:rPr>
        <w:t>,</w:t>
      </w:r>
      <w:r>
        <w:rPr>
          <w:rtl/>
        </w:rPr>
        <w:t xml:space="preserve"> </w:t>
      </w:r>
      <w:bookmarkStart w:id="6916" w:name="_ETM_Q18_416200"/>
      <w:bookmarkEnd w:id="6916"/>
      <w:r>
        <w:rPr>
          <w:rtl/>
        </w:rPr>
        <w:t xml:space="preserve">לא </w:t>
      </w:r>
      <w:bookmarkStart w:id="6917" w:name="_ETM_Q18_416439"/>
      <w:bookmarkEnd w:id="6917"/>
      <w:r>
        <w:rPr>
          <w:rFonts w:hint="cs"/>
          <w:rtl/>
        </w:rPr>
        <w:t xml:space="preserve">נעלם </w:t>
      </w:r>
      <w:bookmarkStart w:id="6918" w:name="_ETM_Q18_416950"/>
      <w:bookmarkEnd w:id="6918"/>
      <w:r>
        <w:rPr>
          <w:rtl/>
        </w:rPr>
        <w:t xml:space="preserve">מעיניי </w:t>
      </w:r>
      <w:bookmarkStart w:id="6919" w:name="_ETM_Q18_417760"/>
      <w:bookmarkEnd w:id="6919"/>
      <w:r>
        <w:rPr>
          <w:rtl/>
        </w:rPr>
        <w:t xml:space="preserve">העומס </w:t>
      </w:r>
      <w:bookmarkStart w:id="6920" w:name="_ETM_Q18_418299"/>
      <w:bookmarkEnd w:id="6920"/>
      <w:r>
        <w:rPr>
          <w:rtl/>
        </w:rPr>
        <w:t xml:space="preserve">הרב </w:t>
      </w:r>
      <w:bookmarkStart w:id="6921" w:name="_ETM_Q18_418659"/>
      <w:bookmarkEnd w:id="6921"/>
      <w:r>
        <w:rPr>
          <w:rtl/>
        </w:rPr>
        <w:t xml:space="preserve">שיש </w:t>
      </w:r>
      <w:bookmarkStart w:id="6922" w:name="_ETM_Q18_419109"/>
      <w:bookmarkEnd w:id="6922"/>
      <w:r>
        <w:rPr>
          <w:rtl/>
        </w:rPr>
        <w:t xml:space="preserve">בבתי </w:t>
      </w:r>
      <w:bookmarkStart w:id="6923" w:name="_ETM_Q18_419560"/>
      <w:bookmarkEnd w:id="6923"/>
      <w:r>
        <w:rPr>
          <w:rtl/>
        </w:rPr>
        <w:t xml:space="preserve">המשפט </w:t>
      </w:r>
      <w:bookmarkStart w:id="6924" w:name="_ETM_Q18_420579"/>
      <w:bookmarkEnd w:id="6924"/>
      <w:r>
        <w:rPr>
          <w:rtl/>
        </w:rPr>
        <w:t xml:space="preserve">ובעבודה </w:t>
      </w:r>
      <w:bookmarkStart w:id="6925" w:name="_ETM_Q18_421209"/>
      <w:bookmarkEnd w:id="6925"/>
      <w:r>
        <w:rPr>
          <w:rtl/>
        </w:rPr>
        <w:t xml:space="preserve">של </w:t>
      </w:r>
      <w:bookmarkStart w:id="6926" w:name="_ETM_Q18_421359"/>
      <w:bookmarkEnd w:id="6926"/>
      <w:r>
        <w:rPr>
          <w:rtl/>
        </w:rPr>
        <w:t xml:space="preserve">רשויות </w:t>
      </w:r>
      <w:bookmarkStart w:id="6927" w:name="_ETM_Q18_421840"/>
      <w:bookmarkEnd w:id="6927"/>
      <w:r>
        <w:rPr>
          <w:rtl/>
        </w:rPr>
        <w:t xml:space="preserve">אכיפת </w:t>
      </w:r>
      <w:bookmarkStart w:id="6928" w:name="_ETM_Q18_422349"/>
      <w:bookmarkEnd w:id="6928"/>
      <w:r>
        <w:rPr>
          <w:rtl/>
        </w:rPr>
        <w:t>החוק</w:t>
      </w:r>
      <w:r>
        <w:rPr>
          <w:rFonts w:hint="cs"/>
          <w:rtl/>
        </w:rPr>
        <w:t>.</w:t>
      </w:r>
      <w:r>
        <w:rPr>
          <w:rtl/>
        </w:rPr>
        <w:t xml:space="preserve"> </w:t>
      </w:r>
      <w:bookmarkStart w:id="6929" w:name="_ETM_Q18_423200"/>
      <w:bookmarkEnd w:id="6929"/>
      <w:r>
        <w:rPr>
          <w:rtl/>
        </w:rPr>
        <w:t xml:space="preserve">הם </w:t>
      </w:r>
      <w:bookmarkStart w:id="6930" w:name="_ETM_Q18_423620"/>
      <w:bookmarkEnd w:id="6930"/>
      <w:r>
        <w:rPr>
          <w:rtl/>
        </w:rPr>
        <w:t xml:space="preserve">צריכים </w:t>
      </w:r>
      <w:bookmarkStart w:id="6931" w:name="_ETM_Q18_424099"/>
      <w:bookmarkEnd w:id="6931"/>
      <w:r>
        <w:rPr>
          <w:rtl/>
        </w:rPr>
        <w:t xml:space="preserve">להקדיש </w:t>
      </w:r>
      <w:bookmarkStart w:id="6932" w:name="_ETM_Q18_424760"/>
      <w:bookmarkEnd w:id="6932"/>
      <w:r>
        <w:rPr>
          <w:rtl/>
        </w:rPr>
        <w:t xml:space="preserve">את </w:t>
      </w:r>
      <w:bookmarkStart w:id="6933" w:name="_ETM_Q18_424849"/>
      <w:bookmarkEnd w:id="6933"/>
      <w:r>
        <w:rPr>
          <w:rtl/>
        </w:rPr>
        <w:t xml:space="preserve">מרב </w:t>
      </w:r>
      <w:bookmarkStart w:id="6934" w:name="_ETM_Q18_425239"/>
      <w:bookmarkEnd w:id="6934"/>
      <w:r>
        <w:rPr>
          <w:rtl/>
        </w:rPr>
        <w:t xml:space="preserve">זמנם </w:t>
      </w:r>
      <w:bookmarkStart w:id="6935" w:name="_ETM_Q18_426529"/>
      <w:bookmarkEnd w:id="6935"/>
      <w:r>
        <w:rPr>
          <w:rtl/>
        </w:rPr>
        <w:t xml:space="preserve">לפשיעה </w:t>
      </w:r>
      <w:bookmarkStart w:id="6936" w:name="_ETM_Q18_427879"/>
      <w:bookmarkEnd w:id="6936"/>
      <w:r>
        <w:rPr>
          <w:rtl/>
        </w:rPr>
        <w:t>חמורה</w:t>
      </w:r>
      <w:r>
        <w:rPr>
          <w:rFonts w:hint="cs"/>
          <w:rtl/>
        </w:rPr>
        <w:t>,</w:t>
      </w:r>
      <w:r>
        <w:rPr>
          <w:rtl/>
        </w:rPr>
        <w:t xml:space="preserve"> </w:t>
      </w:r>
      <w:bookmarkStart w:id="6937" w:name="_ETM_Q18_428930"/>
      <w:bookmarkEnd w:id="6937"/>
      <w:r>
        <w:rPr>
          <w:rtl/>
        </w:rPr>
        <w:t>ו</w:t>
      </w:r>
      <w:bookmarkStart w:id="6938" w:name="_ETM_Q18_429560"/>
      <w:bookmarkEnd w:id="6938"/>
      <w:r>
        <w:rPr>
          <w:rtl/>
        </w:rPr>
        <w:t xml:space="preserve">העבירות </w:t>
      </w:r>
      <w:bookmarkStart w:id="6939" w:name="_ETM_Q18_430459"/>
      <w:bookmarkEnd w:id="6939"/>
      <w:r>
        <w:rPr>
          <w:rtl/>
        </w:rPr>
        <w:t>האלה</w:t>
      </w:r>
      <w:r>
        <w:rPr>
          <w:rFonts w:hint="cs"/>
          <w:rtl/>
        </w:rPr>
        <w:t xml:space="preserve"> </w:t>
      </w:r>
      <w:r>
        <w:rPr>
          <w:rtl/>
        </w:rPr>
        <w:t xml:space="preserve">– </w:t>
      </w:r>
      <w:bookmarkStart w:id="6940" w:name="_ETM_Q18_431749"/>
      <w:bookmarkEnd w:id="6940"/>
      <w:r>
        <w:rPr>
          <w:rtl/>
        </w:rPr>
        <w:t xml:space="preserve">יש </w:t>
      </w:r>
      <w:bookmarkStart w:id="6941" w:name="_ETM_Q18_432109"/>
      <w:bookmarkEnd w:id="6941"/>
      <w:r>
        <w:rPr>
          <w:rtl/>
        </w:rPr>
        <w:t xml:space="preserve">לעשות </w:t>
      </w:r>
      <w:bookmarkStart w:id="6942" w:name="_ETM_Q18_432529"/>
      <w:bookmarkEnd w:id="6942"/>
      <w:r>
        <w:rPr>
          <w:rtl/>
        </w:rPr>
        <w:t>ל</w:t>
      </w:r>
      <w:r>
        <w:rPr>
          <w:rFonts w:hint="cs"/>
          <w:rtl/>
        </w:rPr>
        <w:t>הן דה-פליליזציה.</w:t>
      </w:r>
    </w:p>
    <w:p w:rsidR="005F0F4F" w:rsidRDefault="005F0F4F" w:rsidP="005F0F4F">
      <w:pPr>
        <w:rPr>
          <w:rtl/>
        </w:rPr>
      </w:pPr>
      <w:bookmarkStart w:id="6943" w:name="_ETM_Q18_428000"/>
      <w:bookmarkEnd w:id="6943"/>
    </w:p>
    <w:p w:rsidR="005F0F4F" w:rsidRDefault="005F0F4F" w:rsidP="005F0F4F">
      <w:pPr>
        <w:pStyle w:val="af6"/>
        <w:keepNext/>
        <w:rPr>
          <w:rtl/>
        </w:rPr>
      </w:pPr>
      <w:r w:rsidRPr="00045D2D">
        <w:rPr>
          <w:rStyle w:val="TagStyle"/>
          <w:rtl/>
        </w:rPr>
        <w:t xml:space="preserve"> &lt;&lt; יור &gt;&gt; </w:t>
      </w:r>
      <w:r>
        <w:rPr>
          <w:rtl/>
        </w:rPr>
        <w:t>היו"ר ג'ידא רינאוי זועבי:</w:t>
      </w:r>
      <w:r w:rsidRPr="00045D2D">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6944" w:name="_ETM_Q18_429000"/>
      <w:bookmarkEnd w:id="6944"/>
      <w:r>
        <w:rPr>
          <w:rFonts w:hint="cs"/>
          <w:rtl/>
        </w:rPr>
        <w:t>תודה רבה.</w:t>
      </w:r>
    </w:p>
    <w:p w:rsidR="005F0F4F" w:rsidRDefault="005F0F4F" w:rsidP="005F0F4F">
      <w:pPr>
        <w:rPr>
          <w:rtl/>
        </w:rPr>
      </w:pPr>
      <w:bookmarkStart w:id="6945" w:name="_ETM_Q18_431000"/>
      <w:bookmarkEnd w:id="6945"/>
    </w:p>
    <w:p w:rsidR="005F0F4F" w:rsidRDefault="005F0F4F" w:rsidP="005F0F4F">
      <w:pPr>
        <w:pStyle w:val="-"/>
        <w:keepNext/>
        <w:rPr>
          <w:rtl/>
        </w:rPr>
      </w:pPr>
      <w:bookmarkStart w:id="6946" w:name="ET_speakercontinue_6233_2"/>
      <w:r w:rsidRPr="00045D2D">
        <w:rPr>
          <w:rStyle w:val="TagStyle"/>
          <w:rtl/>
        </w:rPr>
        <w:t xml:space="preserve"> &lt;&lt; דובר_המשך &gt;&gt; </w:t>
      </w:r>
      <w:r>
        <w:rPr>
          <w:rtl/>
        </w:rPr>
        <w:t>גבי לסקי (מרצ):</w:t>
      </w:r>
      <w:r w:rsidRPr="00045D2D">
        <w:rPr>
          <w:rStyle w:val="TagStyle"/>
          <w:rtl/>
        </w:rPr>
        <w:t xml:space="preserve"> &lt;&lt; דובר_המשך &gt;&gt;</w:t>
      </w:r>
      <w:r>
        <w:rPr>
          <w:rtl/>
        </w:rPr>
        <w:t xml:space="preserve"> </w:t>
      </w:r>
      <w:bookmarkEnd w:id="6946"/>
    </w:p>
    <w:p w:rsidR="005F0F4F" w:rsidRDefault="005F0F4F" w:rsidP="005F0F4F">
      <w:pPr>
        <w:rPr>
          <w:rtl/>
        </w:rPr>
      </w:pPr>
    </w:p>
    <w:p w:rsidR="005F0F4F" w:rsidRDefault="005F0F4F" w:rsidP="005F0F4F">
      <w:pPr>
        <w:rPr>
          <w:rtl/>
        </w:rPr>
      </w:pPr>
      <w:bookmarkStart w:id="6947" w:name="_ETM_Q18_434389"/>
      <w:bookmarkEnd w:id="6947"/>
      <w:r>
        <w:rPr>
          <w:rtl/>
        </w:rPr>
        <w:t xml:space="preserve">צריך </w:t>
      </w:r>
      <w:bookmarkStart w:id="6948" w:name="_ETM_Q18_435139"/>
      <w:bookmarkStart w:id="6949" w:name="_ETM_Q18_435950"/>
      <w:bookmarkEnd w:id="6948"/>
      <w:bookmarkEnd w:id="6949"/>
      <w:r>
        <w:rPr>
          <w:rtl/>
        </w:rPr>
        <w:t xml:space="preserve">לנקות </w:t>
      </w:r>
      <w:bookmarkStart w:id="6950" w:name="_ETM_Q18_436610"/>
      <w:bookmarkEnd w:id="6950"/>
      <w:r>
        <w:rPr>
          <w:rtl/>
        </w:rPr>
        <w:t xml:space="preserve">את </w:t>
      </w:r>
      <w:bookmarkStart w:id="6951" w:name="_ETM_Q18_436729"/>
      <w:bookmarkStart w:id="6952" w:name="_ETM_Q18_438080"/>
      <w:bookmarkEnd w:id="6951"/>
      <w:bookmarkEnd w:id="6952"/>
      <w:r>
        <w:rPr>
          <w:rtl/>
        </w:rPr>
        <w:t xml:space="preserve">ספר </w:t>
      </w:r>
      <w:bookmarkStart w:id="6953" w:name="_ETM_Q18_438440"/>
      <w:bookmarkEnd w:id="6953"/>
      <w:r>
        <w:rPr>
          <w:rtl/>
        </w:rPr>
        <w:t xml:space="preserve">החוקים </w:t>
      </w:r>
      <w:bookmarkStart w:id="6954" w:name="_ETM_Q18_438860"/>
      <w:bookmarkEnd w:id="6954"/>
      <w:r>
        <w:rPr>
          <w:rtl/>
        </w:rPr>
        <w:t xml:space="preserve">של </w:t>
      </w:r>
      <w:bookmarkStart w:id="6955" w:name="_ETM_Q18_439039"/>
      <w:bookmarkEnd w:id="6955"/>
      <w:r>
        <w:rPr>
          <w:rtl/>
        </w:rPr>
        <w:t xml:space="preserve">ישראל </w:t>
      </w:r>
      <w:bookmarkStart w:id="6956" w:name="_ETM_Q18_439819"/>
      <w:bookmarkEnd w:id="6956"/>
      <w:r>
        <w:rPr>
          <w:rtl/>
        </w:rPr>
        <w:t>מעבירות</w:t>
      </w:r>
      <w:r>
        <w:rPr>
          <w:rFonts w:hint="cs"/>
          <w:rtl/>
        </w:rPr>
        <w:t xml:space="preserve"> מהסוג </w:t>
      </w:r>
      <w:bookmarkStart w:id="6957" w:name="_ETM_Q18_438000"/>
      <w:bookmarkEnd w:id="6957"/>
      <w:r>
        <w:rPr>
          <w:rFonts w:hint="cs"/>
          <w:rtl/>
        </w:rPr>
        <w:t>הזה.</w:t>
      </w:r>
    </w:p>
    <w:p w:rsidR="005F0F4F" w:rsidRDefault="005F0F4F" w:rsidP="005F0F4F">
      <w:pPr>
        <w:rPr>
          <w:rtl/>
        </w:rPr>
      </w:pPr>
      <w:bookmarkStart w:id="6958" w:name="_ETM_Q18_439000"/>
      <w:bookmarkEnd w:id="6958"/>
    </w:p>
    <w:p w:rsidR="005F0F4F" w:rsidRDefault="005F0F4F" w:rsidP="005F0F4F">
      <w:pPr>
        <w:pStyle w:val="af6"/>
        <w:keepNext/>
        <w:rPr>
          <w:rtl/>
        </w:rPr>
      </w:pPr>
      <w:r w:rsidRPr="00045D2D">
        <w:rPr>
          <w:rStyle w:val="TagStyle"/>
          <w:rtl/>
        </w:rPr>
        <w:t xml:space="preserve"> &lt;&lt; יור &gt;&gt; </w:t>
      </w:r>
      <w:r>
        <w:rPr>
          <w:rtl/>
        </w:rPr>
        <w:t>היו"ר ג'ידא רינאוי זועבי:</w:t>
      </w:r>
      <w:r w:rsidRPr="00045D2D">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r>
        <w:rPr>
          <w:rFonts w:hint="cs"/>
          <w:rtl/>
        </w:rPr>
        <w:t>תודה רבה, חברת הכנסת גבי לסקי. תודה רבה.</w:t>
      </w:r>
    </w:p>
    <w:p w:rsidR="005F0F4F" w:rsidRDefault="005F0F4F" w:rsidP="005F0F4F">
      <w:pPr>
        <w:rPr>
          <w:rtl/>
        </w:rPr>
      </w:pPr>
      <w:bookmarkStart w:id="6959" w:name="_ETM_Q18_440000"/>
      <w:bookmarkEnd w:id="6959"/>
    </w:p>
    <w:p w:rsidR="005F0F4F" w:rsidRDefault="005F0F4F" w:rsidP="005F0F4F">
      <w:pPr>
        <w:pStyle w:val="-"/>
        <w:keepNext/>
        <w:rPr>
          <w:rtl/>
        </w:rPr>
      </w:pPr>
      <w:bookmarkStart w:id="6960" w:name="ET_speakercontinue_6233_4"/>
      <w:r w:rsidRPr="00045D2D">
        <w:rPr>
          <w:rStyle w:val="TagStyle"/>
          <w:rtl/>
        </w:rPr>
        <w:t xml:space="preserve"> &lt;&lt; דובר_המשך &gt;&gt; </w:t>
      </w:r>
      <w:r>
        <w:rPr>
          <w:rtl/>
        </w:rPr>
        <w:t>גבי לסקי (מרצ):</w:t>
      </w:r>
      <w:r w:rsidRPr="00045D2D">
        <w:rPr>
          <w:rStyle w:val="TagStyle"/>
          <w:rtl/>
        </w:rPr>
        <w:t xml:space="preserve"> &lt;&lt; דובר_המשך &gt;&gt;</w:t>
      </w:r>
      <w:r>
        <w:rPr>
          <w:rtl/>
        </w:rPr>
        <w:t xml:space="preserve"> </w:t>
      </w:r>
      <w:bookmarkEnd w:id="6960"/>
    </w:p>
    <w:p w:rsidR="005F0F4F" w:rsidRDefault="005F0F4F" w:rsidP="005F0F4F">
      <w:pPr>
        <w:rPr>
          <w:rtl/>
        </w:rPr>
      </w:pPr>
    </w:p>
    <w:p w:rsidR="005F0F4F" w:rsidRDefault="005F0F4F" w:rsidP="005F0F4F">
      <w:pPr>
        <w:rPr>
          <w:rtl/>
        </w:rPr>
      </w:pPr>
      <w:bookmarkStart w:id="6961" w:name="_ETM_Q18_441000"/>
      <w:bookmarkStart w:id="6962" w:name="_ETM_Q18_443389"/>
      <w:bookmarkEnd w:id="6961"/>
      <w:bookmarkEnd w:id="6962"/>
      <w:r>
        <w:rPr>
          <w:rtl/>
        </w:rPr>
        <w:t xml:space="preserve">רק </w:t>
      </w:r>
      <w:bookmarkStart w:id="6963" w:name="_ETM_Q18_443599"/>
      <w:bookmarkEnd w:id="6963"/>
      <w:r>
        <w:rPr>
          <w:rtl/>
        </w:rPr>
        <w:t xml:space="preserve">בגלל </w:t>
      </w:r>
      <w:bookmarkStart w:id="6964" w:name="_ETM_Q18_443930"/>
      <w:bookmarkEnd w:id="6964"/>
      <w:r>
        <w:rPr>
          <w:rtl/>
        </w:rPr>
        <w:t>ההפרעות</w:t>
      </w:r>
      <w:r>
        <w:rPr>
          <w:rFonts w:hint="cs"/>
          <w:rtl/>
        </w:rPr>
        <w:t>,</w:t>
      </w:r>
      <w:r>
        <w:rPr>
          <w:rtl/>
        </w:rPr>
        <w:t xml:space="preserve"> </w:t>
      </w:r>
      <w:bookmarkStart w:id="6965" w:name="_ETM_Q18_444529"/>
      <w:bookmarkEnd w:id="6965"/>
      <w:r>
        <w:rPr>
          <w:rtl/>
        </w:rPr>
        <w:t xml:space="preserve">אז </w:t>
      </w:r>
      <w:bookmarkStart w:id="6966" w:name="_ETM_Q18_444710"/>
      <w:bookmarkEnd w:id="6966"/>
      <w:r>
        <w:rPr>
          <w:rtl/>
        </w:rPr>
        <w:t xml:space="preserve">עוד </w:t>
      </w:r>
      <w:bookmarkStart w:id="6967" w:name="_ETM_Q18_445099"/>
      <w:bookmarkEnd w:id="6967"/>
      <w:r>
        <w:rPr>
          <w:rtl/>
        </w:rPr>
        <w:t>דקה</w:t>
      </w:r>
      <w:r>
        <w:rPr>
          <w:rFonts w:hint="cs"/>
          <w:rtl/>
        </w:rPr>
        <w:t>,</w:t>
      </w:r>
      <w:r>
        <w:rPr>
          <w:rtl/>
        </w:rPr>
        <w:t xml:space="preserve"> </w:t>
      </w:r>
      <w:bookmarkStart w:id="6968" w:name="_ETM_Q18_445460"/>
      <w:bookmarkEnd w:id="6968"/>
      <w:r>
        <w:rPr>
          <w:rtl/>
        </w:rPr>
        <w:t xml:space="preserve">אם </w:t>
      </w:r>
      <w:bookmarkStart w:id="6969" w:name="_ETM_Q18_445789"/>
      <w:bookmarkEnd w:id="6969"/>
      <w:r>
        <w:rPr>
          <w:rtl/>
        </w:rPr>
        <w:t xml:space="preserve">תרשי </w:t>
      </w:r>
      <w:bookmarkStart w:id="6970" w:name="_ETM_Q18_446060"/>
      <w:bookmarkEnd w:id="6970"/>
      <w:r>
        <w:rPr>
          <w:rtl/>
        </w:rPr>
        <w:t>לי</w:t>
      </w:r>
      <w:bookmarkStart w:id="6971" w:name="_ETM_Q18_446990"/>
      <w:bookmarkEnd w:id="6971"/>
      <w:r>
        <w:rPr>
          <w:rFonts w:hint="cs"/>
          <w:rtl/>
        </w:rPr>
        <w:t>, היושבת-ראש.</w:t>
      </w:r>
    </w:p>
    <w:p w:rsidR="005F0F4F" w:rsidRDefault="005F0F4F" w:rsidP="005F0F4F">
      <w:pPr>
        <w:rPr>
          <w:rtl/>
        </w:rPr>
      </w:pPr>
      <w:bookmarkStart w:id="6972" w:name="_ETM_Q18_443000"/>
      <w:bookmarkEnd w:id="6972"/>
    </w:p>
    <w:p w:rsidR="005F0F4F" w:rsidRDefault="005F0F4F" w:rsidP="005F0F4F">
      <w:pPr>
        <w:pStyle w:val="af6"/>
        <w:keepNext/>
        <w:rPr>
          <w:rtl/>
        </w:rPr>
      </w:pPr>
      <w:r w:rsidRPr="00045D2D">
        <w:rPr>
          <w:rStyle w:val="TagStyle"/>
          <w:rtl/>
        </w:rPr>
        <w:t xml:space="preserve"> &lt;&lt; יור &gt;&gt; </w:t>
      </w:r>
      <w:r>
        <w:rPr>
          <w:rtl/>
        </w:rPr>
        <w:t>היו"ר ג'ידא רינאוי זועבי:</w:t>
      </w:r>
      <w:r w:rsidRPr="00045D2D">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6973" w:name="_ETM_Q18_445000"/>
      <w:bookmarkEnd w:id="6973"/>
      <w:r>
        <w:rPr>
          <w:rFonts w:hint="cs"/>
          <w:rtl/>
        </w:rPr>
        <w:t xml:space="preserve">לא, לא. לא דקה. </w:t>
      </w:r>
      <w:r>
        <w:rPr>
          <w:rtl/>
        </w:rPr>
        <w:t>משפט</w:t>
      </w:r>
      <w:r>
        <w:rPr>
          <w:rFonts w:hint="cs"/>
          <w:rtl/>
        </w:rPr>
        <w:t xml:space="preserve"> אחרון,</w:t>
      </w:r>
      <w:r>
        <w:rPr>
          <w:rtl/>
        </w:rPr>
        <w:t xml:space="preserve"> </w:t>
      </w:r>
      <w:bookmarkStart w:id="6974" w:name="_ETM_Q18_447949"/>
      <w:bookmarkEnd w:id="6974"/>
      <w:r>
        <w:rPr>
          <w:rtl/>
        </w:rPr>
        <w:t>בבקשה</w:t>
      </w:r>
      <w:r>
        <w:rPr>
          <w:rFonts w:hint="cs"/>
          <w:rtl/>
        </w:rPr>
        <w:t>.</w:t>
      </w:r>
    </w:p>
    <w:p w:rsidR="005F0F4F" w:rsidRDefault="005F0F4F" w:rsidP="005F0F4F">
      <w:pPr>
        <w:rPr>
          <w:rtl/>
        </w:rPr>
      </w:pPr>
      <w:bookmarkStart w:id="6975" w:name="_ETM_Q18_449000"/>
      <w:bookmarkEnd w:id="6975"/>
    </w:p>
    <w:p w:rsidR="005F0F4F" w:rsidRDefault="005F0F4F" w:rsidP="005F0F4F">
      <w:pPr>
        <w:pStyle w:val="-"/>
        <w:keepNext/>
        <w:rPr>
          <w:rtl/>
        </w:rPr>
      </w:pPr>
      <w:bookmarkStart w:id="6976" w:name="ET_speakercontinue_6233_6"/>
      <w:r w:rsidRPr="00045D2D">
        <w:rPr>
          <w:rStyle w:val="TagStyle"/>
          <w:rtl/>
        </w:rPr>
        <w:lastRenderedPageBreak/>
        <w:t xml:space="preserve"> &lt;&lt; דובר_המשך &gt;&gt; </w:t>
      </w:r>
      <w:r>
        <w:rPr>
          <w:rtl/>
        </w:rPr>
        <w:t>גבי לסקי (מרצ):</w:t>
      </w:r>
      <w:r w:rsidRPr="00045D2D">
        <w:rPr>
          <w:rStyle w:val="TagStyle"/>
          <w:rtl/>
        </w:rPr>
        <w:t xml:space="preserve"> &lt;&lt; דובר_המשך &gt;&gt;</w:t>
      </w:r>
      <w:r>
        <w:rPr>
          <w:rtl/>
        </w:rPr>
        <w:t xml:space="preserve"> </w:t>
      </w:r>
      <w:bookmarkEnd w:id="6976"/>
    </w:p>
    <w:p w:rsidR="005F0F4F" w:rsidRDefault="005F0F4F" w:rsidP="005F0F4F">
      <w:pPr>
        <w:rPr>
          <w:rtl/>
        </w:rPr>
      </w:pPr>
    </w:p>
    <w:p w:rsidR="005F0F4F" w:rsidRDefault="005F0F4F" w:rsidP="005F0F4F">
      <w:pPr>
        <w:rPr>
          <w:rtl/>
        </w:rPr>
      </w:pPr>
      <w:bookmarkStart w:id="6977" w:name="_ETM_Q18_444000"/>
      <w:bookmarkStart w:id="6978" w:name="_ETM_Q18_449270"/>
      <w:bookmarkEnd w:id="6977"/>
      <w:bookmarkEnd w:id="6978"/>
      <w:r>
        <w:rPr>
          <w:rtl/>
        </w:rPr>
        <w:t xml:space="preserve">רק </w:t>
      </w:r>
      <w:bookmarkStart w:id="6979" w:name="_ETM_Q18_449990"/>
      <w:bookmarkEnd w:id="6979"/>
      <w:r>
        <w:rPr>
          <w:rtl/>
        </w:rPr>
        <w:t>רציתי</w:t>
      </w:r>
      <w:r>
        <w:rPr>
          <w:rFonts w:hint="cs"/>
          <w:rtl/>
        </w:rPr>
        <w:t>,</w:t>
      </w:r>
      <w:r>
        <w:rPr>
          <w:rtl/>
        </w:rPr>
        <w:t xml:space="preserve"> </w:t>
      </w:r>
      <w:bookmarkStart w:id="6980" w:name="_ETM_Q18_450830"/>
      <w:bookmarkEnd w:id="6980"/>
      <w:r>
        <w:rPr>
          <w:rtl/>
        </w:rPr>
        <w:t xml:space="preserve">קודם </w:t>
      </w:r>
      <w:bookmarkStart w:id="6981" w:name="_ETM_Q18_451130"/>
      <w:bookmarkEnd w:id="6981"/>
      <w:r>
        <w:rPr>
          <w:rtl/>
        </w:rPr>
        <w:t>כ</w:t>
      </w:r>
      <w:r>
        <w:rPr>
          <w:rFonts w:hint="cs"/>
          <w:rtl/>
        </w:rPr>
        <w:t>ול,</w:t>
      </w:r>
      <w:r>
        <w:rPr>
          <w:rtl/>
        </w:rPr>
        <w:t xml:space="preserve"> </w:t>
      </w:r>
      <w:bookmarkStart w:id="6982" w:name="_ETM_Q18_451339"/>
      <w:bookmarkEnd w:id="6982"/>
      <w:r>
        <w:rPr>
          <w:rtl/>
        </w:rPr>
        <w:t xml:space="preserve">להגיד </w:t>
      </w:r>
      <w:bookmarkStart w:id="6983" w:name="_ETM_Q18_451640"/>
      <w:bookmarkEnd w:id="6983"/>
      <w:r>
        <w:rPr>
          <w:rtl/>
        </w:rPr>
        <w:t>תודו</w:t>
      </w:r>
      <w:bookmarkStart w:id="6984" w:name="_ETM_Q18_452000"/>
      <w:bookmarkEnd w:id="6984"/>
      <w:r>
        <w:rPr>
          <w:rFonts w:hint="cs"/>
          <w:rtl/>
        </w:rPr>
        <w:t>ת</w:t>
      </w:r>
      <w:bookmarkStart w:id="6985" w:name="_ETM_Q18_453350"/>
      <w:bookmarkEnd w:id="6985"/>
      <w:r>
        <w:rPr>
          <w:rFonts w:hint="cs"/>
          <w:rtl/>
        </w:rPr>
        <w:t xml:space="preserve"> </w:t>
      </w:r>
      <w:bookmarkStart w:id="6986" w:name="_ETM_Q18_453830"/>
      <w:bookmarkEnd w:id="6986"/>
      <w:r>
        <w:rPr>
          <w:rtl/>
        </w:rPr>
        <w:t xml:space="preserve">לכל </w:t>
      </w:r>
      <w:bookmarkStart w:id="6987" w:name="_ETM_Q18_454190"/>
      <w:bookmarkEnd w:id="6987"/>
      <w:r>
        <w:rPr>
          <w:rtl/>
        </w:rPr>
        <w:t xml:space="preserve">האנשים </w:t>
      </w:r>
      <w:bookmarkStart w:id="6988" w:name="_ETM_Q18_454670"/>
      <w:bookmarkEnd w:id="6988"/>
      <w:r>
        <w:rPr>
          <w:rtl/>
        </w:rPr>
        <w:t xml:space="preserve">שבעצם </w:t>
      </w:r>
      <w:bookmarkStart w:id="6989" w:name="_ETM_Q18_455760"/>
      <w:bookmarkEnd w:id="6989"/>
      <w:r>
        <w:rPr>
          <w:rtl/>
        </w:rPr>
        <w:t xml:space="preserve">העמידו </w:t>
      </w:r>
      <w:bookmarkStart w:id="6990" w:name="_ETM_Q18_456089"/>
      <w:bookmarkEnd w:id="6990"/>
      <w:r>
        <w:rPr>
          <w:rtl/>
        </w:rPr>
        <w:t xml:space="preserve">את </w:t>
      </w:r>
      <w:bookmarkStart w:id="6991" w:name="_ETM_Q18_456150"/>
      <w:bookmarkEnd w:id="6991"/>
      <w:r>
        <w:rPr>
          <w:rtl/>
        </w:rPr>
        <w:t xml:space="preserve">החוק </w:t>
      </w:r>
      <w:bookmarkStart w:id="6992" w:name="_ETM_Q18_456480"/>
      <w:bookmarkEnd w:id="6992"/>
      <w:r>
        <w:rPr>
          <w:rtl/>
        </w:rPr>
        <w:t xml:space="preserve">הזה </w:t>
      </w:r>
      <w:bookmarkStart w:id="6993" w:name="_ETM_Q18_456690"/>
      <w:bookmarkEnd w:id="6993"/>
      <w:r>
        <w:rPr>
          <w:rtl/>
        </w:rPr>
        <w:t xml:space="preserve">עוד </w:t>
      </w:r>
      <w:bookmarkStart w:id="6994" w:name="_ETM_Q18_456870"/>
      <w:bookmarkEnd w:id="6994"/>
      <w:r>
        <w:rPr>
          <w:rtl/>
        </w:rPr>
        <w:t>לפניי</w:t>
      </w:r>
      <w:r>
        <w:rPr>
          <w:rFonts w:hint="cs"/>
          <w:rtl/>
        </w:rPr>
        <w:t>:</w:t>
      </w:r>
      <w:r>
        <w:rPr>
          <w:rtl/>
        </w:rPr>
        <w:t xml:space="preserve"> </w:t>
      </w:r>
      <w:bookmarkStart w:id="6995" w:name="_ETM_Q18_457870"/>
      <w:bookmarkEnd w:id="6995"/>
      <w:r w:rsidR="00D555AB">
        <w:rPr>
          <w:rFonts w:hint="cs"/>
          <w:rtl/>
        </w:rPr>
        <w:t>ל</w:t>
      </w:r>
      <w:r>
        <w:rPr>
          <w:rtl/>
        </w:rPr>
        <w:t xml:space="preserve">חברת </w:t>
      </w:r>
      <w:bookmarkStart w:id="6996" w:name="_ETM_Q18_458439"/>
      <w:bookmarkEnd w:id="6996"/>
      <w:r>
        <w:rPr>
          <w:rtl/>
        </w:rPr>
        <w:t xml:space="preserve">הכנסת </w:t>
      </w:r>
      <w:bookmarkStart w:id="6997" w:name="_ETM_Q18_458949"/>
      <w:bookmarkEnd w:id="6997"/>
      <w:r>
        <w:rPr>
          <w:rtl/>
        </w:rPr>
        <w:t xml:space="preserve">לשעבר </w:t>
      </w:r>
      <w:bookmarkStart w:id="6998" w:name="_ETM_Q18_459669"/>
      <w:bookmarkEnd w:id="6998"/>
      <w:r>
        <w:rPr>
          <w:rtl/>
        </w:rPr>
        <w:t xml:space="preserve">זהבה </w:t>
      </w:r>
      <w:bookmarkStart w:id="6999" w:name="_ETM_Q18_460120"/>
      <w:bookmarkEnd w:id="6999"/>
      <w:r>
        <w:rPr>
          <w:rtl/>
        </w:rPr>
        <w:t>גלאון</w:t>
      </w:r>
      <w:r>
        <w:rPr>
          <w:rFonts w:hint="cs"/>
          <w:rtl/>
        </w:rPr>
        <w:t>;</w:t>
      </w:r>
      <w:r>
        <w:rPr>
          <w:rtl/>
        </w:rPr>
        <w:t xml:space="preserve"> </w:t>
      </w:r>
      <w:bookmarkStart w:id="7000" w:name="_ETM_Q18_460870"/>
      <w:bookmarkEnd w:id="7000"/>
      <w:r w:rsidR="00D555AB">
        <w:rPr>
          <w:rFonts w:hint="cs"/>
          <w:rtl/>
        </w:rPr>
        <w:t>ל</w:t>
      </w:r>
      <w:r>
        <w:rPr>
          <w:rtl/>
        </w:rPr>
        <w:t xml:space="preserve">שר </w:t>
      </w:r>
      <w:bookmarkStart w:id="7001" w:name="_ETM_Q18_461199"/>
      <w:bookmarkEnd w:id="7001"/>
      <w:r>
        <w:rPr>
          <w:rtl/>
        </w:rPr>
        <w:t xml:space="preserve">המשפטים </w:t>
      </w:r>
      <w:bookmarkStart w:id="7002" w:name="_ETM_Q18_462190"/>
      <w:bookmarkEnd w:id="7002"/>
      <w:r>
        <w:rPr>
          <w:rtl/>
        </w:rPr>
        <w:t xml:space="preserve">גדעון </w:t>
      </w:r>
      <w:bookmarkStart w:id="7003" w:name="_ETM_Q18_462639"/>
      <w:bookmarkEnd w:id="7003"/>
      <w:r>
        <w:rPr>
          <w:rtl/>
        </w:rPr>
        <w:t>סער</w:t>
      </w:r>
      <w:r>
        <w:rPr>
          <w:rFonts w:hint="cs"/>
          <w:rtl/>
        </w:rPr>
        <w:t>,</w:t>
      </w:r>
      <w:r>
        <w:rPr>
          <w:rtl/>
        </w:rPr>
        <w:t xml:space="preserve"> </w:t>
      </w:r>
      <w:bookmarkStart w:id="7004" w:name="_ETM_Q18_463029"/>
      <w:bookmarkEnd w:id="7004"/>
      <w:r>
        <w:rPr>
          <w:rtl/>
        </w:rPr>
        <w:t xml:space="preserve">ואני </w:t>
      </w:r>
      <w:bookmarkStart w:id="7005" w:name="_ETM_Q18_463240"/>
      <w:bookmarkEnd w:id="7005"/>
      <w:r>
        <w:rPr>
          <w:rtl/>
        </w:rPr>
        <w:t xml:space="preserve">רוצה </w:t>
      </w:r>
      <w:bookmarkStart w:id="7006" w:name="_ETM_Q18_463510"/>
      <w:bookmarkEnd w:id="7006"/>
      <w:r>
        <w:rPr>
          <w:rtl/>
        </w:rPr>
        <w:t xml:space="preserve">להודות </w:t>
      </w:r>
      <w:bookmarkStart w:id="7007" w:name="_ETM_Q18_463870"/>
      <w:bookmarkEnd w:id="7007"/>
      <w:r>
        <w:rPr>
          <w:rtl/>
        </w:rPr>
        <w:t xml:space="preserve">גם </w:t>
      </w:r>
      <w:bookmarkStart w:id="7008" w:name="_ETM_Q18_464080"/>
      <w:bookmarkEnd w:id="7008"/>
      <w:r>
        <w:rPr>
          <w:rtl/>
        </w:rPr>
        <w:t xml:space="preserve">לצוות </w:t>
      </w:r>
      <w:bookmarkStart w:id="7009" w:name="_ETM_Q18_464710"/>
      <w:bookmarkEnd w:id="7009"/>
      <w:r>
        <w:rPr>
          <w:rtl/>
        </w:rPr>
        <w:t xml:space="preserve">שלו </w:t>
      </w:r>
      <w:bookmarkStart w:id="7010" w:name="_ETM_Q18_465400"/>
      <w:bookmarkEnd w:id="7010"/>
      <w:r>
        <w:rPr>
          <w:rtl/>
        </w:rPr>
        <w:t xml:space="preserve">על </w:t>
      </w:r>
      <w:bookmarkStart w:id="7011" w:name="_ETM_Q18_465580"/>
      <w:bookmarkEnd w:id="7011"/>
      <w:r>
        <w:rPr>
          <w:rtl/>
        </w:rPr>
        <w:t xml:space="preserve">העבודה </w:t>
      </w:r>
      <w:bookmarkStart w:id="7012" w:name="_ETM_Q18_466089"/>
      <w:bookmarkEnd w:id="7012"/>
      <w:r>
        <w:rPr>
          <w:rtl/>
        </w:rPr>
        <w:t>המצוינת</w:t>
      </w:r>
      <w:r>
        <w:rPr>
          <w:rFonts w:hint="cs"/>
          <w:rtl/>
        </w:rPr>
        <w:t>;</w:t>
      </w:r>
      <w:r>
        <w:rPr>
          <w:rtl/>
        </w:rPr>
        <w:t xml:space="preserve"> </w:t>
      </w:r>
      <w:bookmarkStart w:id="7013" w:name="_ETM_Q18_466870"/>
      <w:bookmarkEnd w:id="7013"/>
      <w:r>
        <w:rPr>
          <w:rtl/>
        </w:rPr>
        <w:t xml:space="preserve">גם </w:t>
      </w:r>
      <w:bookmarkStart w:id="7014" w:name="_ETM_Q18_467110"/>
      <w:bookmarkEnd w:id="7014"/>
      <w:r>
        <w:rPr>
          <w:rtl/>
        </w:rPr>
        <w:t xml:space="preserve">לחברי </w:t>
      </w:r>
      <w:bookmarkStart w:id="7015" w:name="_ETM_Q18_468219"/>
      <w:bookmarkEnd w:id="7015"/>
      <w:r>
        <w:rPr>
          <w:rFonts w:hint="cs"/>
          <w:rtl/>
        </w:rPr>
        <w:t>מוסי רז</w:t>
      </w:r>
      <w:bookmarkStart w:id="7016" w:name="_ETM_Q18_468490"/>
      <w:bookmarkStart w:id="7017" w:name="_ETM_Q18_468849"/>
      <w:bookmarkEnd w:id="7016"/>
      <w:bookmarkEnd w:id="7017"/>
      <w:r>
        <w:rPr>
          <w:rtl/>
        </w:rPr>
        <w:t xml:space="preserve"> </w:t>
      </w:r>
      <w:bookmarkStart w:id="7018" w:name="_ETM_Q18_468999"/>
      <w:bookmarkEnd w:id="7018"/>
      <w:r>
        <w:rPr>
          <w:rtl/>
        </w:rPr>
        <w:t xml:space="preserve">בעניין </w:t>
      </w:r>
      <w:bookmarkStart w:id="7019" w:name="_ETM_Q18_470020"/>
      <w:bookmarkEnd w:id="7019"/>
      <w:r>
        <w:rPr>
          <w:rtl/>
        </w:rPr>
        <w:t>הזה</w:t>
      </w:r>
      <w:r>
        <w:rPr>
          <w:rFonts w:hint="cs"/>
          <w:rtl/>
        </w:rPr>
        <w:t>.</w:t>
      </w:r>
    </w:p>
    <w:p w:rsidR="005F0F4F" w:rsidRDefault="005F0F4F" w:rsidP="005F0F4F">
      <w:pPr>
        <w:rPr>
          <w:rtl/>
        </w:rPr>
      </w:pPr>
    </w:p>
    <w:p w:rsidR="005F0F4F" w:rsidRDefault="005F0F4F" w:rsidP="005F0F4F">
      <w:pPr>
        <w:pStyle w:val="af6"/>
        <w:keepNext/>
        <w:rPr>
          <w:rtl/>
        </w:rPr>
      </w:pPr>
      <w:bookmarkStart w:id="7020" w:name="ET_yor_6309_7"/>
      <w:r w:rsidRPr="00045D2D">
        <w:rPr>
          <w:rStyle w:val="TagStyle"/>
          <w:rtl/>
        </w:rPr>
        <w:t xml:space="preserve"> &lt;&lt; יור &gt;&gt; </w:t>
      </w:r>
      <w:r>
        <w:rPr>
          <w:rtl/>
        </w:rPr>
        <w:t>היו"ר ג'ידא רינאוי זועבי:</w:t>
      </w:r>
      <w:r w:rsidRPr="00045D2D">
        <w:rPr>
          <w:rStyle w:val="TagStyle"/>
          <w:rtl/>
        </w:rPr>
        <w:t xml:space="preserve"> &lt;&lt; יור &gt;&gt;</w:t>
      </w:r>
      <w:r>
        <w:rPr>
          <w:rtl/>
        </w:rPr>
        <w:t xml:space="preserve"> </w:t>
      </w:r>
      <w:bookmarkEnd w:id="7020"/>
    </w:p>
    <w:p w:rsidR="005F0F4F" w:rsidRDefault="005F0F4F" w:rsidP="005F0F4F">
      <w:pPr>
        <w:rPr>
          <w:rtl/>
        </w:rPr>
      </w:pPr>
    </w:p>
    <w:p w:rsidR="005F0F4F" w:rsidRDefault="005F0F4F" w:rsidP="005F0F4F">
      <w:pPr>
        <w:rPr>
          <w:rtl/>
        </w:rPr>
      </w:pPr>
      <w:bookmarkStart w:id="7021" w:name="_ETM_Q18_466000"/>
      <w:bookmarkEnd w:id="7021"/>
      <w:r>
        <w:rPr>
          <w:rFonts w:hint="cs"/>
          <w:rtl/>
        </w:rPr>
        <w:t xml:space="preserve">תודה </w:t>
      </w:r>
      <w:bookmarkStart w:id="7022" w:name="_ETM_Q18_468000"/>
      <w:bookmarkEnd w:id="7022"/>
      <w:r>
        <w:rPr>
          <w:rFonts w:hint="cs"/>
          <w:rtl/>
        </w:rPr>
        <w:t>רבה.</w:t>
      </w:r>
    </w:p>
    <w:p w:rsidR="005F0F4F" w:rsidRDefault="005F0F4F" w:rsidP="005F0F4F">
      <w:pPr>
        <w:rPr>
          <w:rtl/>
        </w:rPr>
      </w:pPr>
      <w:bookmarkStart w:id="7023" w:name="_ETM_Q18_469000"/>
      <w:bookmarkEnd w:id="7023"/>
    </w:p>
    <w:p w:rsidR="005F0F4F" w:rsidRDefault="005F0F4F" w:rsidP="005F0F4F">
      <w:pPr>
        <w:pStyle w:val="-"/>
        <w:keepNext/>
        <w:rPr>
          <w:rtl/>
        </w:rPr>
      </w:pPr>
      <w:bookmarkStart w:id="7024" w:name="ET_speakercontinue_6233_8"/>
      <w:r w:rsidRPr="00045D2D">
        <w:rPr>
          <w:rStyle w:val="TagStyle"/>
          <w:rtl/>
        </w:rPr>
        <w:t xml:space="preserve"> &lt;&lt; דובר_המשך &gt;&gt; </w:t>
      </w:r>
      <w:r>
        <w:rPr>
          <w:rtl/>
        </w:rPr>
        <w:t>גבי לסקי (מרצ):</w:t>
      </w:r>
      <w:r w:rsidRPr="00045D2D">
        <w:rPr>
          <w:rStyle w:val="TagStyle"/>
          <w:rtl/>
        </w:rPr>
        <w:t xml:space="preserve"> &lt;&lt; דובר_המשך &gt;&gt;</w:t>
      </w:r>
      <w:r>
        <w:rPr>
          <w:rtl/>
        </w:rPr>
        <w:t xml:space="preserve"> </w:t>
      </w:r>
      <w:bookmarkEnd w:id="7024"/>
    </w:p>
    <w:p w:rsidR="005F0F4F" w:rsidRDefault="005F0F4F" w:rsidP="005F0F4F">
      <w:pPr>
        <w:rPr>
          <w:rtl/>
        </w:rPr>
      </w:pPr>
    </w:p>
    <w:p w:rsidR="005F0F4F" w:rsidRDefault="005F0F4F" w:rsidP="005F0F4F">
      <w:pPr>
        <w:rPr>
          <w:rtl/>
        </w:rPr>
      </w:pPr>
      <w:bookmarkStart w:id="7025" w:name="_ETM_Q18_470000"/>
      <w:bookmarkStart w:id="7026" w:name="_ETM_Q18_470889"/>
      <w:bookmarkStart w:id="7027" w:name="_ETM_Q18_471999"/>
      <w:bookmarkEnd w:id="7025"/>
      <w:bookmarkEnd w:id="7026"/>
      <w:bookmarkEnd w:id="7027"/>
      <w:r>
        <w:rPr>
          <w:rFonts w:hint="cs"/>
          <w:rtl/>
        </w:rPr>
        <w:t>א</w:t>
      </w:r>
      <w:r>
        <w:rPr>
          <w:rtl/>
        </w:rPr>
        <w:t xml:space="preserve">בקש </w:t>
      </w:r>
      <w:bookmarkStart w:id="7028" w:name="_ETM_Q18_472509"/>
      <w:bookmarkEnd w:id="7028"/>
      <w:r>
        <w:rPr>
          <w:rtl/>
        </w:rPr>
        <w:t xml:space="preserve">גם </w:t>
      </w:r>
      <w:bookmarkStart w:id="7029" w:name="_ETM_Q18_472719"/>
      <w:bookmarkEnd w:id="7029"/>
      <w:r>
        <w:rPr>
          <w:rtl/>
        </w:rPr>
        <w:t>לציין</w:t>
      </w:r>
      <w:r>
        <w:rPr>
          <w:rFonts w:hint="cs"/>
          <w:rtl/>
        </w:rPr>
        <w:t>,</w:t>
      </w:r>
      <w:r>
        <w:rPr>
          <w:rtl/>
        </w:rPr>
        <w:t xml:space="preserve"> </w:t>
      </w:r>
      <w:bookmarkStart w:id="7030" w:name="_ETM_Q18_473650"/>
      <w:bookmarkStart w:id="7031" w:name="_ETM_Q18_474099"/>
      <w:bookmarkEnd w:id="7030"/>
      <w:bookmarkEnd w:id="7031"/>
      <w:r>
        <w:rPr>
          <w:rtl/>
        </w:rPr>
        <w:t xml:space="preserve">אם </w:t>
      </w:r>
      <w:bookmarkStart w:id="7032" w:name="_ETM_Q18_474279"/>
      <w:bookmarkEnd w:id="7032"/>
      <w:r>
        <w:rPr>
          <w:rtl/>
        </w:rPr>
        <w:t xml:space="preserve">יורשה </w:t>
      </w:r>
      <w:bookmarkStart w:id="7033" w:name="_ETM_Q18_474639"/>
      <w:bookmarkEnd w:id="7033"/>
      <w:r>
        <w:rPr>
          <w:rtl/>
        </w:rPr>
        <w:t>לי</w:t>
      </w:r>
      <w:r>
        <w:rPr>
          <w:rFonts w:hint="cs"/>
          <w:rtl/>
        </w:rPr>
        <w:t>,</w:t>
      </w:r>
      <w:r>
        <w:rPr>
          <w:rtl/>
        </w:rPr>
        <w:t xml:space="preserve"> </w:t>
      </w:r>
      <w:bookmarkStart w:id="7034" w:name="_ETM_Q18_474879"/>
      <w:bookmarkEnd w:id="7034"/>
      <w:r>
        <w:rPr>
          <w:rFonts w:hint="cs"/>
          <w:rtl/>
        </w:rPr>
        <w:t>ש</w:t>
      </w:r>
      <w:r>
        <w:rPr>
          <w:rtl/>
        </w:rPr>
        <w:t xml:space="preserve">באמת </w:t>
      </w:r>
      <w:bookmarkStart w:id="7035" w:name="_ETM_Q18_475449"/>
      <w:bookmarkEnd w:id="7035"/>
      <w:r>
        <w:rPr>
          <w:rtl/>
        </w:rPr>
        <w:t>מדובר</w:t>
      </w:r>
      <w:bookmarkStart w:id="7036" w:name="_ETM_Q18_476560"/>
      <w:bookmarkEnd w:id="7036"/>
      <w:r>
        <w:rPr>
          <w:rtl/>
        </w:rPr>
        <w:t xml:space="preserve"> </w:t>
      </w:r>
      <w:bookmarkStart w:id="7037" w:name="_ETM_Q18_477099"/>
      <w:bookmarkEnd w:id="7037"/>
      <w:r>
        <w:rPr>
          <w:rtl/>
        </w:rPr>
        <w:t xml:space="preserve">בחוק </w:t>
      </w:r>
      <w:bookmarkStart w:id="7038" w:name="_ETM_Q18_477930"/>
      <w:bookmarkStart w:id="7039" w:name="_ETM_Q18_478260"/>
      <w:bookmarkEnd w:id="7038"/>
      <w:bookmarkEnd w:id="7039"/>
      <w:r>
        <w:rPr>
          <w:rtl/>
        </w:rPr>
        <w:t>חשוב</w:t>
      </w:r>
      <w:r>
        <w:rPr>
          <w:rFonts w:hint="cs"/>
          <w:rtl/>
        </w:rPr>
        <w:t>,</w:t>
      </w:r>
      <w:r>
        <w:rPr>
          <w:rtl/>
        </w:rPr>
        <w:t xml:space="preserve"> </w:t>
      </w:r>
      <w:bookmarkStart w:id="7040" w:name="_ETM_Q18_479070"/>
      <w:bookmarkEnd w:id="7040"/>
      <w:r>
        <w:rPr>
          <w:rtl/>
        </w:rPr>
        <w:t xml:space="preserve">שמצד </w:t>
      </w:r>
      <w:bookmarkStart w:id="7041" w:name="_ETM_Q18_479640"/>
      <w:bookmarkEnd w:id="7041"/>
      <w:r>
        <w:rPr>
          <w:rFonts w:hint="cs"/>
          <w:rtl/>
        </w:rPr>
        <w:t>אחד בא להגן על חופש הביטוי – –</w:t>
      </w:r>
    </w:p>
    <w:p w:rsidR="005F0F4F" w:rsidRDefault="005F0F4F" w:rsidP="005F0F4F">
      <w:pPr>
        <w:rPr>
          <w:rtl/>
        </w:rPr>
      </w:pPr>
    </w:p>
    <w:p w:rsidR="005F0F4F" w:rsidRDefault="005F0F4F" w:rsidP="005F0F4F">
      <w:pPr>
        <w:pStyle w:val="af6"/>
        <w:keepNext/>
        <w:rPr>
          <w:rtl/>
        </w:rPr>
      </w:pPr>
      <w:bookmarkStart w:id="7042" w:name="_ETM_Q18_476000"/>
      <w:bookmarkEnd w:id="7042"/>
      <w:r w:rsidRPr="00DB22A5">
        <w:rPr>
          <w:rStyle w:val="TagStyle"/>
          <w:rtl/>
        </w:rPr>
        <w:t xml:space="preserve"> &lt;&lt; יור &gt;&gt; </w:t>
      </w:r>
      <w:r>
        <w:rPr>
          <w:rtl/>
        </w:rPr>
        <w:t>היו"ר ג'ידא רינאוי זועבי:</w:t>
      </w:r>
      <w:r w:rsidRPr="00DB22A5">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7043" w:name="_ETM_Q18_477000"/>
      <w:bookmarkEnd w:id="7043"/>
      <w:r>
        <w:rPr>
          <w:rFonts w:hint="cs"/>
          <w:rtl/>
        </w:rPr>
        <w:t>חברת הכנסת גבי לסקי, נא לסיים.</w:t>
      </w:r>
    </w:p>
    <w:p w:rsidR="005F0F4F" w:rsidRDefault="005F0F4F" w:rsidP="005F0F4F">
      <w:pPr>
        <w:rPr>
          <w:rtl/>
        </w:rPr>
      </w:pPr>
    </w:p>
    <w:p w:rsidR="005F0F4F" w:rsidRDefault="005F0F4F" w:rsidP="005F0F4F">
      <w:pPr>
        <w:pStyle w:val="-"/>
        <w:keepNext/>
        <w:rPr>
          <w:rtl/>
        </w:rPr>
      </w:pPr>
      <w:bookmarkStart w:id="7044" w:name="ET_speakercontinue_6233_10"/>
      <w:r w:rsidRPr="00DB22A5">
        <w:rPr>
          <w:rStyle w:val="TagStyle"/>
          <w:rtl/>
        </w:rPr>
        <w:t xml:space="preserve"> &lt;&lt; דובר_המשך &gt;&gt; </w:t>
      </w:r>
      <w:r>
        <w:rPr>
          <w:rtl/>
        </w:rPr>
        <w:t>גבי לסקי (מרצ):</w:t>
      </w:r>
      <w:r w:rsidRPr="00DB22A5">
        <w:rPr>
          <w:rStyle w:val="TagStyle"/>
          <w:rtl/>
        </w:rPr>
        <w:t xml:space="preserve"> &lt;&lt; דובר_המשך &gt;&gt;</w:t>
      </w:r>
      <w:r>
        <w:rPr>
          <w:rtl/>
        </w:rPr>
        <w:t xml:space="preserve"> </w:t>
      </w:r>
      <w:bookmarkEnd w:id="7044"/>
    </w:p>
    <w:p w:rsidR="005F0F4F" w:rsidRDefault="005F0F4F" w:rsidP="005F0F4F">
      <w:pPr>
        <w:rPr>
          <w:rtl/>
        </w:rPr>
      </w:pPr>
    </w:p>
    <w:p w:rsidR="005F0F4F" w:rsidRDefault="005F0F4F" w:rsidP="005F0F4F">
      <w:pPr>
        <w:rPr>
          <w:rtl/>
        </w:rPr>
      </w:pPr>
      <w:bookmarkStart w:id="7045" w:name="_ETM_Q18_480210"/>
      <w:bookmarkEnd w:id="7045"/>
      <w:r>
        <w:rPr>
          <w:rFonts w:hint="cs"/>
          <w:rtl/>
        </w:rPr>
        <w:t>– – ועל הדמוקרטיה – –</w:t>
      </w:r>
    </w:p>
    <w:p w:rsidR="005F0F4F" w:rsidRDefault="005F0F4F" w:rsidP="005F0F4F">
      <w:pPr>
        <w:rPr>
          <w:rtl/>
        </w:rPr>
      </w:pPr>
    </w:p>
    <w:p w:rsidR="005F0F4F" w:rsidRDefault="005F0F4F" w:rsidP="005F0F4F">
      <w:pPr>
        <w:pStyle w:val="af6"/>
        <w:keepNext/>
        <w:rPr>
          <w:rtl/>
        </w:rPr>
      </w:pPr>
      <w:r w:rsidRPr="00DB22A5">
        <w:rPr>
          <w:rStyle w:val="TagStyle"/>
          <w:rtl/>
        </w:rPr>
        <w:t xml:space="preserve"> &lt;&lt; יור &gt;&gt; </w:t>
      </w:r>
      <w:r>
        <w:rPr>
          <w:rtl/>
        </w:rPr>
        <w:t>היו"ר ג'ידא רינאוי זועבי:</w:t>
      </w:r>
      <w:r w:rsidRPr="00DB22A5">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7046" w:name="_ETM_Q18_479000"/>
      <w:bookmarkEnd w:id="7046"/>
      <w:r>
        <w:rPr>
          <w:rFonts w:hint="cs"/>
          <w:rtl/>
        </w:rPr>
        <w:t>בבקשה. תודה</w:t>
      </w:r>
      <w:bookmarkStart w:id="7047" w:name="_ETM_Q18_483000"/>
      <w:bookmarkEnd w:id="7047"/>
      <w:r>
        <w:rPr>
          <w:rFonts w:hint="cs"/>
          <w:rtl/>
        </w:rPr>
        <w:t xml:space="preserve"> רבה.</w:t>
      </w:r>
    </w:p>
    <w:p w:rsidR="005F0F4F" w:rsidRDefault="005F0F4F" w:rsidP="005F0F4F">
      <w:pPr>
        <w:rPr>
          <w:rtl/>
        </w:rPr>
      </w:pPr>
      <w:bookmarkStart w:id="7048" w:name="_ETM_Q18_481000"/>
      <w:bookmarkEnd w:id="7048"/>
    </w:p>
    <w:p w:rsidR="005F0F4F" w:rsidRDefault="005F0F4F" w:rsidP="005F0F4F">
      <w:pPr>
        <w:pStyle w:val="-"/>
        <w:keepNext/>
        <w:rPr>
          <w:rtl/>
        </w:rPr>
      </w:pPr>
      <w:bookmarkStart w:id="7049" w:name="ET_speakercontinue_6233_12"/>
      <w:r w:rsidRPr="00DB22A5">
        <w:rPr>
          <w:rStyle w:val="TagStyle"/>
          <w:rtl/>
        </w:rPr>
        <w:t xml:space="preserve"> &lt;&lt; דובר_המשך &gt;&gt; </w:t>
      </w:r>
      <w:r>
        <w:rPr>
          <w:rtl/>
        </w:rPr>
        <w:t>גבי לסקי (מרצ):</w:t>
      </w:r>
      <w:r w:rsidRPr="00DB22A5">
        <w:rPr>
          <w:rStyle w:val="TagStyle"/>
          <w:rtl/>
        </w:rPr>
        <w:t xml:space="preserve"> &lt;&lt; דובר_המשך &gt;&gt;</w:t>
      </w:r>
      <w:r>
        <w:rPr>
          <w:rtl/>
        </w:rPr>
        <w:t xml:space="preserve"> </w:t>
      </w:r>
      <w:bookmarkEnd w:id="7049"/>
    </w:p>
    <w:p w:rsidR="005F0F4F" w:rsidRDefault="005F0F4F" w:rsidP="005F0F4F">
      <w:pPr>
        <w:rPr>
          <w:rtl/>
        </w:rPr>
      </w:pPr>
    </w:p>
    <w:p w:rsidR="005F0F4F" w:rsidRDefault="005F0F4F" w:rsidP="00D555AB">
      <w:pPr>
        <w:rPr>
          <w:rtl/>
        </w:rPr>
      </w:pPr>
      <w:bookmarkStart w:id="7050" w:name="_ETM_Q18_482000"/>
      <w:bookmarkEnd w:id="7050"/>
      <w:r>
        <w:rPr>
          <w:rFonts w:hint="cs"/>
          <w:rtl/>
        </w:rPr>
        <w:t xml:space="preserve">– – ומצד שני בא לפנות את מערכת המשפט כדי לעסוק בדברים </w:t>
      </w:r>
      <w:bookmarkStart w:id="7051" w:name="_ETM_Q18_488000"/>
      <w:bookmarkEnd w:id="7051"/>
      <w:r>
        <w:rPr>
          <w:rFonts w:hint="cs"/>
          <w:rtl/>
        </w:rPr>
        <w:t xml:space="preserve">החשובים. אני </w:t>
      </w:r>
      <w:bookmarkStart w:id="7052" w:name="_ETM_Q18_490740"/>
      <w:bookmarkEnd w:id="7052"/>
      <w:r>
        <w:rPr>
          <w:rtl/>
        </w:rPr>
        <w:t xml:space="preserve">רוצה </w:t>
      </w:r>
      <w:bookmarkStart w:id="7053" w:name="_ETM_Q18_491070"/>
      <w:bookmarkEnd w:id="7053"/>
      <w:r>
        <w:rPr>
          <w:rtl/>
        </w:rPr>
        <w:t xml:space="preserve">להודות </w:t>
      </w:r>
      <w:bookmarkStart w:id="7054" w:name="_ETM_Q18_491400"/>
      <w:bookmarkEnd w:id="7054"/>
      <w:r>
        <w:rPr>
          <w:rtl/>
        </w:rPr>
        <w:t xml:space="preserve">גם </w:t>
      </w:r>
      <w:bookmarkStart w:id="7055" w:name="_ETM_Q18_491790"/>
      <w:bookmarkEnd w:id="7055"/>
      <w:r>
        <w:rPr>
          <w:rtl/>
        </w:rPr>
        <w:t xml:space="preserve">עיתונאים </w:t>
      </w:r>
      <w:bookmarkStart w:id="7056" w:name="_ETM_Q18_492450"/>
      <w:bookmarkEnd w:id="7056"/>
      <w:r>
        <w:rPr>
          <w:rtl/>
        </w:rPr>
        <w:t xml:space="preserve">ולפעילים </w:t>
      </w:r>
      <w:bookmarkStart w:id="7057" w:name="_ETM_Q18_493200"/>
      <w:bookmarkEnd w:id="7057"/>
      <w:r>
        <w:rPr>
          <w:rtl/>
        </w:rPr>
        <w:t xml:space="preserve">שעסקו </w:t>
      </w:r>
      <w:bookmarkStart w:id="7058" w:name="_ETM_Q18_493650"/>
      <w:bookmarkEnd w:id="7058"/>
      <w:r>
        <w:rPr>
          <w:rtl/>
        </w:rPr>
        <w:t xml:space="preserve">בדבר </w:t>
      </w:r>
      <w:bookmarkStart w:id="7059" w:name="_ETM_Q18_494070"/>
      <w:bookmarkEnd w:id="7059"/>
      <w:r>
        <w:rPr>
          <w:rtl/>
        </w:rPr>
        <w:t xml:space="preserve">הזה </w:t>
      </w:r>
      <w:bookmarkStart w:id="7060" w:name="_ETM_Q18_494279"/>
      <w:bookmarkEnd w:id="7060"/>
      <w:r>
        <w:rPr>
          <w:rtl/>
        </w:rPr>
        <w:t>שנים</w:t>
      </w:r>
      <w:r>
        <w:rPr>
          <w:rFonts w:hint="cs"/>
          <w:rtl/>
        </w:rPr>
        <w:t>,</w:t>
      </w:r>
      <w:r>
        <w:rPr>
          <w:rtl/>
        </w:rPr>
        <w:t xml:space="preserve"> </w:t>
      </w:r>
      <w:bookmarkStart w:id="7061" w:name="_ETM_Q18_495059"/>
      <w:bookmarkEnd w:id="7061"/>
      <w:r>
        <w:rPr>
          <w:rtl/>
        </w:rPr>
        <w:t xml:space="preserve">ובכלל </w:t>
      </w:r>
      <w:bookmarkStart w:id="7062" w:name="_ETM_Q18_495660"/>
      <w:bookmarkEnd w:id="7062"/>
      <w:r>
        <w:rPr>
          <w:rtl/>
        </w:rPr>
        <w:t xml:space="preserve">זה </w:t>
      </w:r>
      <w:bookmarkStart w:id="7063" w:name="_ETM_Q18_495839"/>
      <w:bookmarkEnd w:id="7063"/>
      <w:r>
        <w:rPr>
          <w:rFonts w:hint="cs"/>
          <w:rtl/>
        </w:rPr>
        <w:t>ל</w:t>
      </w:r>
      <w:r>
        <w:rPr>
          <w:rtl/>
        </w:rPr>
        <w:t>עק</w:t>
      </w:r>
      <w:r>
        <w:rPr>
          <w:rFonts w:hint="cs"/>
          <w:rtl/>
        </w:rPr>
        <w:t>י</w:t>
      </w:r>
      <w:r>
        <w:rPr>
          <w:rtl/>
        </w:rPr>
        <w:t>ב</w:t>
      </w:r>
      <w:r>
        <w:rPr>
          <w:rFonts w:hint="cs"/>
          <w:rtl/>
        </w:rPr>
        <w:t>א נוביק</w:t>
      </w:r>
      <w:bookmarkStart w:id="7064" w:name="_ETM_Q18_496199"/>
      <w:bookmarkStart w:id="7065" w:name="_ETM_Q18_496920"/>
      <w:bookmarkEnd w:id="7064"/>
      <w:bookmarkEnd w:id="7065"/>
      <w:r>
        <w:rPr>
          <w:rFonts w:hint="cs"/>
          <w:rtl/>
        </w:rPr>
        <w:t xml:space="preserve"> </w:t>
      </w:r>
      <w:r>
        <w:rPr>
          <w:rtl/>
        </w:rPr>
        <w:t xml:space="preserve">ולאיש </w:t>
      </w:r>
      <w:bookmarkStart w:id="7066" w:name="_ETM_Q18_498600"/>
      <w:bookmarkEnd w:id="7066"/>
      <w:r>
        <w:rPr>
          <w:rtl/>
        </w:rPr>
        <w:t xml:space="preserve">התקשורת </w:t>
      </w:r>
      <w:bookmarkStart w:id="7067" w:name="_ETM_Q18_499500"/>
      <w:bookmarkEnd w:id="7067"/>
      <w:r>
        <w:rPr>
          <w:rFonts w:hint="cs"/>
          <w:rtl/>
        </w:rPr>
        <w:t xml:space="preserve">תם אהרון, שהעלו את הנושא הזה על סדר-היום הציבורי. </w:t>
      </w:r>
    </w:p>
    <w:p w:rsidR="005F0F4F" w:rsidRDefault="005F0F4F" w:rsidP="005F0F4F">
      <w:pPr>
        <w:rPr>
          <w:rtl/>
        </w:rPr>
      </w:pPr>
      <w:bookmarkStart w:id="7068" w:name="_ETM_Q18_499000"/>
      <w:bookmarkEnd w:id="7068"/>
    </w:p>
    <w:p w:rsidR="005F0F4F" w:rsidRDefault="005F0F4F" w:rsidP="005F0F4F">
      <w:pPr>
        <w:pStyle w:val="af6"/>
        <w:keepNext/>
        <w:rPr>
          <w:rtl/>
        </w:rPr>
      </w:pPr>
      <w:r w:rsidRPr="00DB22A5">
        <w:rPr>
          <w:rStyle w:val="TagStyle"/>
          <w:rtl/>
        </w:rPr>
        <w:t xml:space="preserve"> &lt;&lt; יור &gt;&gt; </w:t>
      </w:r>
      <w:r>
        <w:rPr>
          <w:rtl/>
        </w:rPr>
        <w:t>היו"ר ג'ידא רינאוי זועבי:</w:t>
      </w:r>
      <w:r w:rsidRPr="00DB22A5">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7069" w:name="_ETM_Q18_496000"/>
      <w:bookmarkEnd w:id="7069"/>
      <w:r>
        <w:rPr>
          <w:rFonts w:hint="cs"/>
          <w:rtl/>
        </w:rPr>
        <w:t xml:space="preserve">תודה רבה. כפי </w:t>
      </w:r>
      <w:bookmarkStart w:id="7070" w:name="_ETM_Q18_497000"/>
      <w:bookmarkEnd w:id="7070"/>
      <w:r>
        <w:rPr>
          <w:rFonts w:hint="cs"/>
          <w:rtl/>
        </w:rPr>
        <w:t xml:space="preserve">שציינתי </w:t>
      </w:r>
      <w:r>
        <w:rPr>
          <w:rtl/>
        </w:rPr>
        <w:t>–</w:t>
      </w:r>
      <w:r>
        <w:rPr>
          <w:rFonts w:hint="cs"/>
          <w:rtl/>
        </w:rPr>
        <w:t xml:space="preserve"> חברת הכנסת גבי לסקי, תודה רבה.</w:t>
      </w:r>
    </w:p>
    <w:p w:rsidR="005F0F4F" w:rsidRDefault="005F0F4F" w:rsidP="005F0F4F">
      <w:pPr>
        <w:rPr>
          <w:rtl/>
        </w:rPr>
      </w:pPr>
      <w:bookmarkStart w:id="7071" w:name="_ETM_Q18_501000"/>
      <w:bookmarkEnd w:id="7071"/>
    </w:p>
    <w:p w:rsidR="005F0F4F" w:rsidRDefault="005F0F4F" w:rsidP="005F0F4F">
      <w:pPr>
        <w:pStyle w:val="-"/>
        <w:keepNext/>
        <w:rPr>
          <w:rtl/>
        </w:rPr>
      </w:pPr>
      <w:bookmarkStart w:id="7072" w:name="ET_speakercontinue_6233_14"/>
      <w:r w:rsidRPr="00DB22A5">
        <w:rPr>
          <w:rStyle w:val="TagStyle"/>
          <w:rtl/>
        </w:rPr>
        <w:t xml:space="preserve"> &lt;&lt; דובר_המשך &gt;&gt; </w:t>
      </w:r>
      <w:r>
        <w:rPr>
          <w:rtl/>
        </w:rPr>
        <w:t>גבי לסקי (מרצ):</w:t>
      </w:r>
      <w:r w:rsidRPr="00DB22A5">
        <w:rPr>
          <w:rStyle w:val="TagStyle"/>
          <w:rtl/>
        </w:rPr>
        <w:t xml:space="preserve"> &lt;&lt; דובר_המשך &gt;&gt;</w:t>
      </w:r>
      <w:r>
        <w:rPr>
          <w:rtl/>
        </w:rPr>
        <w:t xml:space="preserve"> </w:t>
      </w:r>
      <w:bookmarkEnd w:id="7072"/>
    </w:p>
    <w:p w:rsidR="005F0F4F" w:rsidRDefault="005F0F4F" w:rsidP="005F0F4F">
      <w:pPr>
        <w:rPr>
          <w:rtl/>
        </w:rPr>
      </w:pPr>
    </w:p>
    <w:p w:rsidR="005F0F4F" w:rsidRDefault="005F0F4F" w:rsidP="005F0F4F">
      <w:pPr>
        <w:rPr>
          <w:rtl/>
        </w:rPr>
      </w:pPr>
      <w:bookmarkStart w:id="7073" w:name="_ETM_Q18_502000"/>
      <w:bookmarkEnd w:id="7073"/>
      <w:r>
        <w:rPr>
          <w:rFonts w:hint="cs"/>
          <w:rtl/>
        </w:rPr>
        <w:t>בזכותם אנחנו הגענו היום למעמד הזה. תודה רבה.</w:t>
      </w:r>
    </w:p>
    <w:p w:rsidR="005F0F4F" w:rsidRDefault="005F0F4F" w:rsidP="005F0F4F">
      <w:pPr>
        <w:rPr>
          <w:rtl/>
        </w:rPr>
      </w:pPr>
      <w:bookmarkStart w:id="7074" w:name="_ETM_Q18_503000"/>
      <w:bookmarkEnd w:id="7074"/>
    </w:p>
    <w:p w:rsidR="005F0F4F" w:rsidRDefault="005F0F4F" w:rsidP="005F0F4F">
      <w:pPr>
        <w:pStyle w:val="af6"/>
        <w:keepNext/>
        <w:rPr>
          <w:rtl/>
        </w:rPr>
      </w:pPr>
      <w:r w:rsidRPr="00DB22A5">
        <w:rPr>
          <w:rStyle w:val="TagStyle"/>
          <w:rtl/>
        </w:rPr>
        <w:t xml:space="preserve"> &lt;&lt; יור &gt;&gt; </w:t>
      </w:r>
      <w:r>
        <w:rPr>
          <w:rtl/>
        </w:rPr>
        <w:t>היו"ר ג'ידא רינאוי זועבי:</w:t>
      </w:r>
      <w:r w:rsidRPr="00DB22A5">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7075" w:name="_ETM_Q18_504000"/>
      <w:bookmarkEnd w:id="7075"/>
      <w:r>
        <w:rPr>
          <w:rFonts w:hint="cs"/>
          <w:rtl/>
          <w:lang w:eastAsia="he-IL"/>
        </w:rPr>
        <w:t xml:space="preserve">וכפי שציינתי, </w:t>
      </w:r>
      <w:bookmarkStart w:id="7076" w:name="_ETM_Q18_505000"/>
      <w:bookmarkEnd w:id="7076"/>
      <w:r>
        <w:rPr>
          <w:rFonts w:hint="cs"/>
          <w:rtl/>
          <w:lang w:eastAsia="he-IL"/>
        </w:rPr>
        <w:t xml:space="preserve">תשובה והצבעה במועד אחר. </w:t>
      </w:r>
    </w:p>
    <w:p w:rsidR="005F0F4F" w:rsidRDefault="005F0F4F" w:rsidP="005F0F4F">
      <w:pPr>
        <w:rPr>
          <w:rtl/>
          <w:lang w:eastAsia="he-IL"/>
        </w:rPr>
      </w:pPr>
    </w:p>
    <w:p w:rsidR="005F0F4F" w:rsidRDefault="005F0F4F" w:rsidP="005F0F4F">
      <w:pPr>
        <w:rPr>
          <w:rtl/>
        </w:rPr>
      </w:pPr>
    </w:p>
    <w:p w:rsidR="005F0F4F" w:rsidRDefault="005F0F4F" w:rsidP="005F0F4F">
      <w:pPr>
        <w:pStyle w:val="a6"/>
        <w:rPr>
          <w:rtl/>
        </w:rPr>
      </w:pPr>
      <w:bookmarkStart w:id="7077" w:name="ET_hatsach_627221_17"/>
      <w:r w:rsidRPr="00DB22A5">
        <w:rPr>
          <w:rStyle w:val="TagStyle"/>
          <w:rtl/>
        </w:rPr>
        <w:t xml:space="preserve"> &lt;&lt; הצח &gt;&gt; </w:t>
      </w:r>
      <w:bookmarkStart w:id="7078" w:name="_Toc95941028"/>
      <w:bookmarkStart w:id="7079" w:name="_Toc95948243"/>
      <w:bookmarkStart w:id="7080" w:name="_Toc96016647"/>
      <w:bookmarkStart w:id="7081" w:name="_Toc96017317"/>
      <w:bookmarkStart w:id="7082" w:name="_Toc118891536"/>
      <w:r>
        <w:rPr>
          <w:rtl/>
        </w:rPr>
        <w:t>הצעת חוק הוועדה לטיפול במשפחות נעדרים אזרחיים, התשפ"ב</w:t>
      </w:r>
      <w:r>
        <w:rPr>
          <w:rFonts w:hint="cs"/>
          <w:rtl/>
        </w:rPr>
        <w:t>–</w:t>
      </w:r>
      <w:r>
        <w:rPr>
          <w:rtl/>
        </w:rPr>
        <w:t>2021</w:t>
      </w:r>
      <w:bookmarkEnd w:id="7078"/>
      <w:bookmarkEnd w:id="7079"/>
      <w:bookmarkEnd w:id="7080"/>
      <w:bookmarkEnd w:id="7081"/>
      <w:bookmarkEnd w:id="7082"/>
      <w:r w:rsidRPr="00DB22A5">
        <w:rPr>
          <w:rStyle w:val="TagStyle"/>
          <w:rtl/>
        </w:rPr>
        <w:t xml:space="preserve"> &lt;&lt; הצח &gt;&gt;</w:t>
      </w:r>
      <w:r>
        <w:rPr>
          <w:rtl/>
        </w:rPr>
        <w:t xml:space="preserve"> </w:t>
      </w:r>
      <w:bookmarkEnd w:id="7077"/>
    </w:p>
    <w:p w:rsidR="005F0F4F" w:rsidRDefault="005F0F4F" w:rsidP="005F0F4F">
      <w:pPr>
        <w:rPr>
          <w:rtl/>
        </w:rPr>
      </w:pPr>
      <w:r>
        <w:rPr>
          <w:rtl/>
        </w:rPr>
        <w:t>[הצעת חוק פ/</w:t>
      </w:r>
      <w:r>
        <w:rPr>
          <w:rFonts w:hint="cs"/>
          <w:rtl/>
        </w:rPr>
        <w:t>2311/24; נספחות.]</w:t>
      </w:r>
    </w:p>
    <w:p w:rsidR="005F0F4F" w:rsidRDefault="005F0F4F" w:rsidP="005F0F4F">
      <w:pPr>
        <w:pStyle w:val="-0"/>
        <w:rPr>
          <w:rtl/>
        </w:rPr>
      </w:pPr>
      <w:r>
        <w:rPr>
          <w:rtl/>
        </w:rPr>
        <w:t xml:space="preserve">(הצעת </w:t>
      </w:r>
      <w:r>
        <w:rPr>
          <w:rFonts w:hint="cs"/>
          <w:rtl/>
        </w:rPr>
        <w:t xml:space="preserve">קבוצת </w:t>
      </w:r>
      <w:r w:rsidRPr="00DB22A5">
        <w:rPr>
          <w:rtl/>
        </w:rPr>
        <w:t>חברי הכנסת</w:t>
      </w:r>
      <w:r>
        <w:rPr>
          <w:rtl/>
        </w:rPr>
        <w:t>)</w:t>
      </w:r>
    </w:p>
    <w:p w:rsidR="005F0F4F" w:rsidRDefault="005F0F4F" w:rsidP="005F0F4F">
      <w:pPr>
        <w:rPr>
          <w:rtl/>
        </w:rPr>
      </w:pPr>
    </w:p>
    <w:p w:rsidR="005F0F4F" w:rsidRDefault="005F0F4F" w:rsidP="005F0F4F">
      <w:pPr>
        <w:pStyle w:val="af6"/>
        <w:keepNext/>
        <w:rPr>
          <w:rtl/>
        </w:rPr>
      </w:pPr>
      <w:r w:rsidRPr="00DB22A5">
        <w:rPr>
          <w:rStyle w:val="TagStyle"/>
          <w:rtl/>
        </w:rPr>
        <w:t xml:space="preserve">&lt;&lt; יור &gt;&gt; </w:t>
      </w:r>
      <w:r>
        <w:rPr>
          <w:rtl/>
        </w:rPr>
        <w:t>היו"ר ג'ידא רינאוי זועבי:</w:t>
      </w:r>
      <w:r w:rsidRPr="00DB22A5">
        <w:rPr>
          <w:rStyle w:val="TagStyle"/>
          <w:rtl/>
        </w:rPr>
        <w:t xml:space="preserve"> &lt;&lt; יור &gt;&gt;</w:t>
      </w:r>
      <w:r>
        <w:rPr>
          <w:rtl/>
        </w:rPr>
        <w:t xml:space="preserve"> </w:t>
      </w:r>
    </w:p>
    <w:p w:rsidR="005F0F4F" w:rsidRDefault="005F0F4F" w:rsidP="005F0F4F">
      <w:pPr>
        <w:rPr>
          <w:rtl/>
          <w:lang w:eastAsia="he-IL"/>
        </w:rPr>
      </w:pPr>
    </w:p>
    <w:p w:rsidR="005F0F4F" w:rsidRDefault="005F0F4F" w:rsidP="00D555AB">
      <w:pPr>
        <w:rPr>
          <w:rtl/>
        </w:rPr>
      </w:pPr>
      <w:bookmarkStart w:id="7083" w:name="_ETM_Q18_514000"/>
      <w:bookmarkStart w:id="7084" w:name="_ETM_Q18_511230"/>
      <w:bookmarkEnd w:id="7083"/>
      <w:bookmarkEnd w:id="7084"/>
      <w:r>
        <w:rPr>
          <w:rtl/>
        </w:rPr>
        <w:t xml:space="preserve">כעת </w:t>
      </w:r>
      <w:bookmarkStart w:id="7085" w:name="_ETM_Q18_511560"/>
      <w:bookmarkEnd w:id="7085"/>
      <w:r>
        <w:rPr>
          <w:rtl/>
        </w:rPr>
        <w:t xml:space="preserve">אנחנו </w:t>
      </w:r>
      <w:bookmarkStart w:id="7086" w:name="_ETM_Q18_511890"/>
      <w:bookmarkEnd w:id="7086"/>
      <w:r>
        <w:rPr>
          <w:rtl/>
        </w:rPr>
        <w:t xml:space="preserve">עוברים </w:t>
      </w:r>
      <w:bookmarkStart w:id="7087" w:name="_ETM_Q18_512370"/>
      <w:bookmarkEnd w:id="7087"/>
      <w:r>
        <w:rPr>
          <w:rtl/>
        </w:rPr>
        <w:t xml:space="preserve">להצעת </w:t>
      </w:r>
      <w:bookmarkStart w:id="7088" w:name="_ETM_Q18_513360"/>
      <w:bookmarkEnd w:id="7088"/>
      <w:r>
        <w:rPr>
          <w:rtl/>
        </w:rPr>
        <w:t xml:space="preserve">חוק </w:t>
      </w:r>
      <w:bookmarkStart w:id="7089" w:name="_ETM_Q18_513779"/>
      <w:bookmarkEnd w:id="7089"/>
      <w:r>
        <w:rPr>
          <w:rtl/>
        </w:rPr>
        <w:t xml:space="preserve">הוועדה </w:t>
      </w:r>
      <w:bookmarkStart w:id="7090" w:name="_ETM_Q18_514170"/>
      <w:bookmarkEnd w:id="7090"/>
      <w:r>
        <w:rPr>
          <w:rtl/>
        </w:rPr>
        <w:t xml:space="preserve">לטיפול </w:t>
      </w:r>
      <w:bookmarkStart w:id="7091" w:name="_ETM_Q18_514620"/>
      <w:bookmarkEnd w:id="7091"/>
      <w:r>
        <w:rPr>
          <w:rtl/>
        </w:rPr>
        <w:t xml:space="preserve">במשפחות </w:t>
      </w:r>
      <w:bookmarkStart w:id="7092" w:name="_ETM_Q18_515250"/>
      <w:bookmarkEnd w:id="7092"/>
      <w:r>
        <w:rPr>
          <w:rtl/>
        </w:rPr>
        <w:t xml:space="preserve">נעדרים </w:t>
      </w:r>
      <w:bookmarkStart w:id="7093" w:name="_ETM_Q18_515760"/>
      <w:bookmarkEnd w:id="7093"/>
      <w:r>
        <w:rPr>
          <w:rFonts w:hint="cs"/>
          <w:rtl/>
        </w:rPr>
        <w:t>א</w:t>
      </w:r>
      <w:r>
        <w:rPr>
          <w:rtl/>
        </w:rPr>
        <w:t>זרחיים</w:t>
      </w:r>
      <w:r>
        <w:rPr>
          <w:rFonts w:hint="cs"/>
          <w:rtl/>
        </w:rPr>
        <w:t>,</w:t>
      </w:r>
      <w:r>
        <w:rPr>
          <w:rtl/>
        </w:rPr>
        <w:t xml:space="preserve"> </w:t>
      </w:r>
      <w:bookmarkStart w:id="7094" w:name="_ETM_Q18_516810"/>
      <w:bookmarkEnd w:id="7094"/>
      <w:r>
        <w:rPr>
          <w:rFonts w:hint="cs"/>
          <w:rtl/>
        </w:rPr>
        <w:t>התשפ"ב–2021,</w:t>
      </w:r>
      <w:r>
        <w:rPr>
          <w:rtl/>
        </w:rPr>
        <w:t xml:space="preserve"> </w:t>
      </w:r>
      <w:bookmarkStart w:id="7095" w:name="_ETM_Q18_518550"/>
      <w:bookmarkEnd w:id="7095"/>
      <w:r>
        <w:rPr>
          <w:rtl/>
        </w:rPr>
        <w:t xml:space="preserve">של </w:t>
      </w:r>
      <w:bookmarkStart w:id="7096" w:name="_ETM_Q18_519120"/>
      <w:bookmarkEnd w:id="7096"/>
      <w:r>
        <w:rPr>
          <w:rtl/>
        </w:rPr>
        <w:t xml:space="preserve">חברת </w:t>
      </w:r>
      <w:bookmarkStart w:id="7097" w:name="_ETM_Q18_519540"/>
      <w:bookmarkEnd w:id="7097"/>
      <w:r>
        <w:rPr>
          <w:rtl/>
        </w:rPr>
        <w:t xml:space="preserve">הכנסת </w:t>
      </w:r>
      <w:bookmarkStart w:id="7098" w:name="_ETM_Q18_520050"/>
      <w:bookmarkEnd w:id="7098"/>
      <w:r>
        <w:rPr>
          <w:rtl/>
        </w:rPr>
        <w:t>ני</w:t>
      </w:r>
      <w:bookmarkStart w:id="7099" w:name="_ETM_Q18_520320"/>
      <w:bookmarkEnd w:id="7099"/>
      <w:r>
        <w:rPr>
          <w:rFonts w:hint="cs"/>
          <w:rtl/>
        </w:rPr>
        <w:t>רה שפק</w:t>
      </w:r>
      <w:r>
        <w:rPr>
          <w:rtl/>
        </w:rPr>
        <w:t xml:space="preserve"> </w:t>
      </w:r>
      <w:bookmarkStart w:id="7100" w:name="_ETM_Q18_520800"/>
      <w:bookmarkEnd w:id="7100"/>
      <w:r>
        <w:rPr>
          <w:rtl/>
        </w:rPr>
        <w:t xml:space="preserve">וקבוצת </w:t>
      </w:r>
      <w:bookmarkStart w:id="7101" w:name="_ETM_Q18_521520"/>
      <w:bookmarkEnd w:id="7101"/>
      <w:r>
        <w:rPr>
          <w:rtl/>
        </w:rPr>
        <w:t xml:space="preserve">חברי </w:t>
      </w:r>
      <w:bookmarkStart w:id="7102" w:name="_ETM_Q18_522089"/>
      <w:bookmarkEnd w:id="7102"/>
      <w:r>
        <w:rPr>
          <w:rtl/>
        </w:rPr>
        <w:t>הכנסת</w:t>
      </w:r>
      <w:r>
        <w:rPr>
          <w:rFonts w:hint="cs"/>
          <w:rtl/>
        </w:rPr>
        <w:t>,</w:t>
      </w:r>
      <w:r>
        <w:rPr>
          <w:rtl/>
        </w:rPr>
        <w:t xml:space="preserve"> </w:t>
      </w:r>
      <w:bookmarkStart w:id="7103" w:name="_ETM_Q18_522660"/>
      <w:bookmarkEnd w:id="7103"/>
      <w:r>
        <w:rPr>
          <w:rtl/>
        </w:rPr>
        <w:t>בבקשה</w:t>
      </w:r>
      <w:r>
        <w:rPr>
          <w:rFonts w:hint="cs"/>
          <w:rtl/>
        </w:rPr>
        <w:t>.</w:t>
      </w:r>
      <w:r>
        <w:rPr>
          <w:rtl/>
        </w:rPr>
        <w:t xml:space="preserve"> </w:t>
      </w:r>
      <w:bookmarkStart w:id="7104" w:name="_ETM_Q18_524960"/>
      <w:bookmarkStart w:id="7105" w:name="_ETM_Q18_519000"/>
      <w:bookmarkStart w:id="7106" w:name="_ETM_Q18_523000"/>
      <w:bookmarkStart w:id="7107" w:name="_ETM_Q18_526000"/>
      <w:bookmarkStart w:id="7108" w:name="_ETM_Q18_538070"/>
      <w:bookmarkEnd w:id="7104"/>
      <w:bookmarkEnd w:id="7105"/>
      <w:bookmarkEnd w:id="7106"/>
      <w:bookmarkEnd w:id="7107"/>
      <w:bookmarkEnd w:id="7108"/>
      <w:r>
        <w:rPr>
          <w:rtl/>
        </w:rPr>
        <w:t xml:space="preserve">חברת </w:t>
      </w:r>
      <w:bookmarkStart w:id="7109" w:name="_ETM_Q18_538550"/>
      <w:bookmarkEnd w:id="7109"/>
      <w:r>
        <w:rPr>
          <w:rtl/>
        </w:rPr>
        <w:t xml:space="preserve">הכנסת </w:t>
      </w:r>
      <w:bookmarkStart w:id="7110" w:name="_ETM_Q18_539089"/>
      <w:bookmarkEnd w:id="7110"/>
      <w:r>
        <w:rPr>
          <w:rtl/>
        </w:rPr>
        <w:t>נ</w:t>
      </w:r>
      <w:r>
        <w:rPr>
          <w:rFonts w:hint="cs"/>
          <w:rtl/>
        </w:rPr>
        <w:t>י</w:t>
      </w:r>
      <w:r>
        <w:rPr>
          <w:rtl/>
        </w:rPr>
        <w:t>ר</w:t>
      </w:r>
      <w:r>
        <w:rPr>
          <w:rFonts w:hint="cs"/>
          <w:rtl/>
        </w:rPr>
        <w:t>ה שפק</w:t>
      </w:r>
      <w:r w:rsidR="00D555AB">
        <w:rPr>
          <w:rFonts w:hint="cs"/>
          <w:rtl/>
        </w:rPr>
        <w:t>?</w:t>
      </w:r>
      <w:r>
        <w:rPr>
          <w:rFonts w:hint="cs"/>
          <w:rtl/>
        </w:rPr>
        <w:t xml:space="preserve"> הינה.</w:t>
      </w:r>
      <w:bookmarkStart w:id="7111" w:name="_ETM_Q18_539360"/>
      <w:bookmarkStart w:id="7112" w:name="_ETM_Q18_540110"/>
      <w:bookmarkStart w:id="7113" w:name="_ETM_Q18_553649"/>
      <w:bookmarkEnd w:id="7111"/>
      <w:bookmarkEnd w:id="7112"/>
      <w:bookmarkEnd w:id="7113"/>
      <w:r>
        <w:rPr>
          <w:rFonts w:hint="cs"/>
          <w:rtl/>
        </w:rPr>
        <w:t xml:space="preserve"> </w:t>
      </w:r>
      <w:r>
        <w:rPr>
          <w:rtl/>
        </w:rPr>
        <w:t>בבקשה</w:t>
      </w:r>
      <w:bookmarkStart w:id="7114" w:name="_ETM_Q18_565979"/>
      <w:bookmarkEnd w:id="7114"/>
      <w:r>
        <w:rPr>
          <w:rFonts w:hint="cs"/>
          <w:rtl/>
        </w:rPr>
        <w:t>.</w:t>
      </w:r>
    </w:p>
    <w:p w:rsidR="005F0F4F" w:rsidRDefault="005F0F4F" w:rsidP="005F0F4F">
      <w:pPr>
        <w:rPr>
          <w:rtl/>
        </w:rPr>
      </w:pPr>
    </w:p>
    <w:p w:rsidR="005F0F4F" w:rsidRDefault="005F0F4F" w:rsidP="005F0F4F">
      <w:pPr>
        <w:pStyle w:val="a4"/>
        <w:keepNext/>
        <w:rPr>
          <w:rtl/>
        </w:rPr>
      </w:pPr>
      <w:bookmarkStart w:id="7115" w:name="ET_speaker_6161_21"/>
      <w:r w:rsidRPr="00DB22A5">
        <w:rPr>
          <w:rStyle w:val="TagStyle"/>
          <w:rtl/>
        </w:rPr>
        <w:t xml:space="preserve"> &lt;&lt; דובר &gt;&gt; </w:t>
      </w:r>
      <w:bookmarkStart w:id="7116" w:name="_Toc95941029"/>
      <w:bookmarkStart w:id="7117" w:name="_Toc95948244"/>
      <w:bookmarkStart w:id="7118" w:name="_Toc96016648"/>
      <w:bookmarkStart w:id="7119" w:name="_Toc96017318"/>
      <w:bookmarkStart w:id="7120" w:name="_Toc118891537"/>
      <w:r>
        <w:rPr>
          <w:rtl/>
        </w:rPr>
        <w:t>נירה שפק (יש עתיד):</w:t>
      </w:r>
      <w:bookmarkEnd w:id="7116"/>
      <w:bookmarkEnd w:id="7117"/>
      <w:bookmarkEnd w:id="7118"/>
      <w:bookmarkEnd w:id="7119"/>
      <w:bookmarkEnd w:id="7120"/>
      <w:r w:rsidRPr="00DB22A5">
        <w:rPr>
          <w:rStyle w:val="TagStyle"/>
          <w:rtl/>
        </w:rPr>
        <w:t xml:space="preserve"> &lt;&lt; דובר &gt;&gt;</w:t>
      </w:r>
      <w:r>
        <w:rPr>
          <w:rtl/>
        </w:rPr>
        <w:t xml:space="preserve"> </w:t>
      </w:r>
      <w:bookmarkEnd w:id="7115"/>
    </w:p>
    <w:p w:rsidR="005F0F4F" w:rsidRDefault="005F0F4F" w:rsidP="005F0F4F">
      <w:pPr>
        <w:rPr>
          <w:rtl/>
          <w:lang w:eastAsia="he-IL"/>
        </w:rPr>
      </w:pPr>
    </w:p>
    <w:p w:rsidR="005F0F4F" w:rsidRDefault="005F0F4F" w:rsidP="00CF1AB5">
      <w:pPr>
        <w:rPr>
          <w:rtl/>
        </w:rPr>
      </w:pPr>
      <w:bookmarkStart w:id="7121" w:name="_ETM_Q18_558000"/>
      <w:bookmarkEnd w:id="7121"/>
      <w:r>
        <w:rPr>
          <w:rtl/>
        </w:rPr>
        <w:t>תודה</w:t>
      </w:r>
      <w:r>
        <w:rPr>
          <w:rFonts w:hint="cs"/>
          <w:rtl/>
        </w:rPr>
        <w:t>.</w:t>
      </w:r>
      <w:r>
        <w:rPr>
          <w:rtl/>
        </w:rPr>
        <w:t xml:space="preserve"> </w:t>
      </w:r>
      <w:bookmarkStart w:id="7122" w:name="_ETM_Q18_567870"/>
      <w:bookmarkStart w:id="7123" w:name="_ETM_Q18_569180"/>
      <w:bookmarkEnd w:id="7122"/>
      <w:bookmarkEnd w:id="7123"/>
      <w:r>
        <w:rPr>
          <w:rtl/>
        </w:rPr>
        <w:t xml:space="preserve">כבוד </w:t>
      </w:r>
      <w:bookmarkStart w:id="7124" w:name="_ETM_Q18_569510"/>
      <w:bookmarkEnd w:id="7124"/>
      <w:r>
        <w:rPr>
          <w:rtl/>
        </w:rPr>
        <w:t>היושבת-ראש</w:t>
      </w:r>
      <w:r>
        <w:rPr>
          <w:rFonts w:hint="cs"/>
          <w:rtl/>
        </w:rPr>
        <w:t>,</w:t>
      </w:r>
      <w:r>
        <w:rPr>
          <w:rtl/>
        </w:rPr>
        <w:t xml:space="preserve"> </w:t>
      </w:r>
      <w:bookmarkStart w:id="7125" w:name="_ETM_Q18_570470"/>
      <w:bookmarkEnd w:id="7125"/>
      <w:r>
        <w:rPr>
          <w:rtl/>
        </w:rPr>
        <w:t xml:space="preserve">כנסת </w:t>
      </w:r>
      <w:bookmarkStart w:id="7126" w:name="_ETM_Q18_570920"/>
      <w:bookmarkEnd w:id="7126"/>
      <w:r>
        <w:rPr>
          <w:rtl/>
        </w:rPr>
        <w:t>נכבדה</w:t>
      </w:r>
      <w:r>
        <w:rPr>
          <w:rFonts w:hint="cs"/>
          <w:rtl/>
        </w:rPr>
        <w:t>,</w:t>
      </w:r>
      <w:r>
        <w:rPr>
          <w:rtl/>
        </w:rPr>
        <w:t xml:space="preserve"> </w:t>
      </w:r>
      <w:bookmarkStart w:id="7127" w:name="_ETM_Q18_572909"/>
      <w:bookmarkEnd w:id="7127"/>
      <w:r>
        <w:rPr>
          <w:rtl/>
        </w:rPr>
        <w:t xml:space="preserve">היום </w:t>
      </w:r>
      <w:bookmarkStart w:id="7128" w:name="_ETM_Q18_573240"/>
      <w:bookmarkEnd w:id="7128"/>
      <w:r>
        <w:rPr>
          <w:rtl/>
        </w:rPr>
        <w:t xml:space="preserve">אני </w:t>
      </w:r>
      <w:bookmarkStart w:id="7129" w:name="_ETM_Q18_573389"/>
      <w:bookmarkEnd w:id="7129"/>
      <w:r>
        <w:rPr>
          <w:rtl/>
        </w:rPr>
        <w:t xml:space="preserve">מתכבדת </w:t>
      </w:r>
      <w:bookmarkStart w:id="7130" w:name="_ETM_Q18_573990"/>
      <w:bookmarkEnd w:id="7130"/>
      <w:r>
        <w:rPr>
          <w:rtl/>
        </w:rPr>
        <w:t xml:space="preserve">להגיש </w:t>
      </w:r>
      <w:bookmarkStart w:id="7131" w:name="_ETM_Q18_574439"/>
      <w:bookmarkEnd w:id="7131"/>
      <w:r>
        <w:rPr>
          <w:rtl/>
        </w:rPr>
        <w:t xml:space="preserve">הצעת </w:t>
      </w:r>
      <w:bookmarkStart w:id="7132" w:name="_ETM_Q18_574920"/>
      <w:bookmarkEnd w:id="7132"/>
      <w:r>
        <w:rPr>
          <w:rtl/>
        </w:rPr>
        <w:t xml:space="preserve">חוק </w:t>
      </w:r>
      <w:bookmarkStart w:id="7133" w:name="_ETM_Q18_575249"/>
      <w:bookmarkEnd w:id="7133"/>
      <w:r>
        <w:rPr>
          <w:rtl/>
        </w:rPr>
        <w:t xml:space="preserve">להקמת </w:t>
      </w:r>
      <w:bookmarkStart w:id="7134" w:name="_ETM_Q18_575990"/>
      <w:bookmarkEnd w:id="7134"/>
      <w:r>
        <w:rPr>
          <w:rtl/>
        </w:rPr>
        <w:t xml:space="preserve">ועדה </w:t>
      </w:r>
      <w:bookmarkStart w:id="7135" w:name="_ETM_Q18_577779"/>
      <w:bookmarkEnd w:id="7135"/>
      <w:r>
        <w:rPr>
          <w:rtl/>
        </w:rPr>
        <w:t xml:space="preserve">לטיפול </w:t>
      </w:r>
      <w:bookmarkStart w:id="7136" w:name="_ETM_Q18_578380"/>
      <w:bookmarkEnd w:id="7136"/>
      <w:r>
        <w:rPr>
          <w:rtl/>
        </w:rPr>
        <w:t xml:space="preserve">במשפחות </w:t>
      </w:r>
      <w:bookmarkStart w:id="7137" w:name="_ETM_Q18_579279"/>
      <w:bookmarkEnd w:id="7137"/>
      <w:r>
        <w:rPr>
          <w:rtl/>
        </w:rPr>
        <w:t>נ</w:t>
      </w:r>
      <w:r>
        <w:rPr>
          <w:rFonts w:hint="cs"/>
          <w:rtl/>
        </w:rPr>
        <w:t>ע</w:t>
      </w:r>
      <w:r>
        <w:rPr>
          <w:rtl/>
        </w:rPr>
        <w:t xml:space="preserve">דרים </w:t>
      </w:r>
      <w:bookmarkStart w:id="7138" w:name="_ETM_Q18_579850"/>
      <w:bookmarkEnd w:id="7138"/>
      <w:r>
        <w:rPr>
          <w:rtl/>
        </w:rPr>
        <w:t>אזרח</w:t>
      </w:r>
      <w:r w:rsidR="00D555AB">
        <w:rPr>
          <w:rFonts w:hint="cs"/>
          <w:rtl/>
        </w:rPr>
        <w:t>י</w:t>
      </w:r>
      <w:r>
        <w:rPr>
          <w:rFonts w:hint="cs"/>
          <w:rtl/>
        </w:rPr>
        <w:t>י</w:t>
      </w:r>
      <w:r>
        <w:rPr>
          <w:rtl/>
        </w:rPr>
        <w:t>ם</w:t>
      </w:r>
      <w:r>
        <w:rPr>
          <w:rFonts w:hint="cs"/>
          <w:rtl/>
        </w:rPr>
        <w:t>.</w:t>
      </w:r>
      <w:r>
        <w:rPr>
          <w:rtl/>
        </w:rPr>
        <w:t xml:space="preserve"> </w:t>
      </w:r>
      <w:bookmarkStart w:id="7139" w:name="_ETM_Q18_581750"/>
      <w:bookmarkStart w:id="7140" w:name="_ETM_Q18_583000"/>
      <w:bookmarkEnd w:id="7139"/>
      <w:bookmarkEnd w:id="7140"/>
      <w:r>
        <w:rPr>
          <w:rtl/>
        </w:rPr>
        <w:t xml:space="preserve">במדינת </w:t>
      </w:r>
      <w:bookmarkStart w:id="7141" w:name="_ETM_Q18_582350"/>
      <w:bookmarkEnd w:id="7141"/>
      <w:r>
        <w:rPr>
          <w:rtl/>
        </w:rPr>
        <w:t xml:space="preserve">ישראל </w:t>
      </w:r>
      <w:bookmarkStart w:id="7142" w:name="_ETM_Q18_583220"/>
      <w:bookmarkEnd w:id="7142"/>
      <w:r>
        <w:rPr>
          <w:rtl/>
        </w:rPr>
        <w:t xml:space="preserve">ישנם </w:t>
      </w:r>
      <w:bookmarkStart w:id="7143" w:name="_ETM_Q18_583820"/>
      <w:bookmarkEnd w:id="7143"/>
      <w:r>
        <w:rPr>
          <w:rtl/>
        </w:rPr>
        <w:t xml:space="preserve">כ-600 </w:t>
      </w:r>
      <w:bookmarkStart w:id="7144" w:name="_ETM_Q18_584689"/>
      <w:bookmarkEnd w:id="7144"/>
      <w:r>
        <w:rPr>
          <w:rtl/>
        </w:rPr>
        <w:t xml:space="preserve">אזרחים </w:t>
      </w:r>
      <w:bookmarkStart w:id="7145" w:name="_ETM_Q18_585960"/>
      <w:bookmarkEnd w:id="7145"/>
      <w:r>
        <w:rPr>
          <w:rtl/>
        </w:rPr>
        <w:t xml:space="preserve">שהם </w:t>
      </w:r>
      <w:bookmarkStart w:id="7146" w:name="_ETM_Q18_586320"/>
      <w:bookmarkEnd w:id="7146"/>
      <w:r>
        <w:rPr>
          <w:rtl/>
        </w:rPr>
        <w:t xml:space="preserve">בגדר </w:t>
      </w:r>
      <w:bookmarkStart w:id="7147" w:name="_ETM_Q18_587460"/>
      <w:bookmarkEnd w:id="7147"/>
      <w:r>
        <w:rPr>
          <w:rtl/>
        </w:rPr>
        <w:t xml:space="preserve">נעדרים </w:t>
      </w:r>
      <w:bookmarkStart w:id="7148" w:name="_ETM_Q18_588450"/>
      <w:bookmarkEnd w:id="7148"/>
      <w:r>
        <w:rPr>
          <w:rtl/>
        </w:rPr>
        <w:t xml:space="preserve">מאז </w:t>
      </w:r>
      <w:bookmarkStart w:id="7149" w:name="_ETM_Q18_589079"/>
      <w:bookmarkEnd w:id="7149"/>
      <w:r>
        <w:rPr>
          <w:rtl/>
        </w:rPr>
        <w:t xml:space="preserve">קום </w:t>
      </w:r>
      <w:bookmarkStart w:id="7150" w:name="_ETM_Q18_589320"/>
      <w:bookmarkEnd w:id="7150"/>
      <w:r>
        <w:rPr>
          <w:rtl/>
        </w:rPr>
        <w:t>המדינה</w:t>
      </w:r>
      <w:r>
        <w:rPr>
          <w:rFonts w:hint="cs"/>
          <w:rtl/>
        </w:rPr>
        <w:t>.</w:t>
      </w:r>
      <w:r>
        <w:rPr>
          <w:rtl/>
        </w:rPr>
        <w:t xml:space="preserve"> </w:t>
      </w:r>
      <w:bookmarkStart w:id="7151" w:name="_ETM_Q18_590979"/>
      <w:bookmarkEnd w:id="7151"/>
      <w:r>
        <w:rPr>
          <w:rtl/>
        </w:rPr>
        <w:t xml:space="preserve">הם </w:t>
      </w:r>
      <w:bookmarkStart w:id="7152" w:name="_ETM_Q18_591159"/>
      <w:bookmarkEnd w:id="7152"/>
      <w:r>
        <w:rPr>
          <w:rtl/>
        </w:rPr>
        <w:t xml:space="preserve">היו </w:t>
      </w:r>
      <w:bookmarkStart w:id="7153" w:name="_ETM_Q18_591430"/>
      <w:bookmarkEnd w:id="7153"/>
      <w:r>
        <w:rPr>
          <w:rtl/>
        </w:rPr>
        <w:t xml:space="preserve">אמורים </w:t>
      </w:r>
      <w:bookmarkStart w:id="7154" w:name="_ETM_Q18_591880"/>
      <w:bookmarkEnd w:id="7154"/>
      <w:r>
        <w:rPr>
          <w:rtl/>
        </w:rPr>
        <w:t xml:space="preserve">להגיע </w:t>
      </w:r>
      <w:bookmarkStart w:id="7155" w:name="_ETM_Q18_592330"/>
      <w:bookmarkEnd w:id="7155"/>
      <w:r>
        <w:rPr>
          <w:rtl/>
        </w:rPr>
        <w:t xml:space="preserve">לביתם </w:t>
      </w:r>
      <w:bookmarkStart w:id="7156" w:name="_ETM_Q18_593290"/>
      <w:bookmarkEnd w:id="7156"/>
      <w:r>
        <w:rPr>
          <w:rtl/>
        </w:rPr>
        <w:t xml:space="preserve">ולא </w:t>
      </w:r>
      <w:bookmarkStart w:id="7157" w:name="_ETM_Q18_593589"/>
      <w:bookmarkEnd w:id="7157"/>
      <w:r>
        <w:rPr>
          <w:rtl/>
        </w:rPr>
        <w:t xml:space="preserve">חזרו </w:t>
      </w:r>
      <w:bookmarkStart w:id="7158" w:name="_ETM_Q18_594100"/>
      <w:bookmarkEnd w:id="7158"/>
      <w:r>
        <w:rPr>
          <w:rtl/>
        </w:rPr>
        <w:t xml:space="preserve">בזמן </w:t>
      </w:r>
      <w:bookmarkStart w:id="7159" w:name="_ETM_Q18_594640"/>
      <w:bookmarkEnd w:id="7159"/>
      <w:r>
        <w:rPr>
          <w:rtl/>
        </w:rPr>
        <w:t>סביר</w:t>
      </w:r>
      <w:r>
        <w:rPr>
          <w:rFonts w:hint="cs"/>
          <w:rtl/>
        </w:rPr>
        <w:t>,</w:t>
      </w:r>
      <w:r>
        <w:rPr>
          <w:rtl/>
        </w:rPr>
        <w:t xml:space="preserve"> </w:t>
      </w:r>
      <w:bookmarkStart w:id="7160" w:name="_ETM_Q18_595700"/>
      <w:bookmarkEnd w:id="7160"/>
      <w:r>
        <w:rPr>
          <w:rFonts w:hint="cs"/>
          <w:rtl/>
        </w:rPr>
        <w:t>ו</w:t>
      </w:r>
      <w:r>
        <w:rPr>
          <w:rtl/>
        </w:rPr>
        <w:t xml:space="preserve">מקום </w:t>
      </w:r>
      <w:bookmarkStart w:id="7161" w:name="_ETM_Q18_596299"/>
      <w:bookmarkEnd w:id="7161"/>
      <w:r>
        <w:rPr>
          <w:rtl/>
        </w:rPr>
        <w:t>ה</w:t>
      </w:r>
      <w:r>
        <w:rPr>
          <w:rFonts w:hint="cs"/>
          <w:rtl/>
        </w:rPr>
        <w:t>י</w:t>
      </w:r>
      <w:r>
        <w:rPr>
          <w:rtl/>
        </w:rPr>
        <w:t xml:space="preserve">מצאם </w:t>
      </w:r>
      <w:bookmarkStart w:id="7162" w:name="_ETM_Q18_597020"/>
      <w:bookmarkEnd w:id="7162"/>
      <w:r>
        <w:rPr>
          <w:rtl/>
        </w:rPr>
        <w:t xml:space="preserve">אינו </w:t>
      </w:r>
      <w:bookmarkStart w:id="7163" w:name="_ETM_Q18_597320"/>
      <w:bookmarkEnd w:id="7163"/>
      <w:r>
        <w:rPr>
          <w:rtl/>
        </w:rPr>
        <w:t>ידוע</w:t>
      </w:r>
      <w:r>
        <w:rPr>
          <w:rFonts w:hint="cs"/>
          <w:rtl/>
        </w:rPr>
        <w:t>.</w:t>
      </w:r>
      <w:r>
        <w:rPr>
          <w:rtl/>
        </w:rPr>
        <w:t xml:space="preserve"> </w:t>
      </w:r>
      <w:bookmarkStart w:id="7164" w:name="_ETM_Q18_598960"/>
      <w:bookmarkEnd w:id="7164"/>
      <w:r>
        <w:rPr>
          <w:rtl/>
        </w:rPr>
        <w:t xml:space="preserve">מדי </w:t>
      </w:r>
      <w:bookmarkStart w:id="7165" w:name="_ETM_Q18_599410"/>
      <w:bookmarkEnd w:id="7165"/>
      <w:r>
        <w:rPr>
          <w:rtl/>
        </w:rPr>
        <w:t xml:space="preserve">שנה </w:t>
      </w:r>
      <w:bookmarkStart w:id="7166" w:name="_ETM_Q18_599860"/>
      <w:bookmarkEnd w:id="7166"/>
      <w:r>
        <w:rPr>
          <w:rtl/>
        </w:rPr>
        <w:t xml:space="preserve">מצטרפים </w:t>
      </w:r>
      <w:bookmarkStart w:id="7167" w:name="_ETM_Q18_600610"/>
      <w:bookmarkEnd w:id="7167"/>
      <w:r>
        <w:rPr>
          <w:rtl/>
        </w:rPr>
        <w:t xml:space="preserve">כ-20 </w:t>
      </w:r>
      <w:bookmarkStart w:id="7168" w:name="_ETM_Q18_601150"/>
      <w:bookmarkEnd w:id="7168"/>
      <w:r>
        <w:rPr>
          <w:rtl/>
        </w:rPr>
        <w:t xml:space="preserve">אזרחים </w:t>
      </w:r>
      <w:bookmarkStart w:id="7169" w:name="_ETM_Q18_601660"/>
      <w:bookmarkEnd w:id="7169"/>
      <w:r>
        <w:rPr>
          <w:rtl/>
        </w:rPr>
        <w:t xml:space="preserve">נוספים </w:t>
      </w:r>
      <w:bookmarkStart w:id="7170" w:name="_ETM_Q18_602290"/>
      <w:bookmarkEnd w:id="7170"/>
      <w:r>
        <w:rPr>
          <w:rtl/>
        </w:rPr>
        <w:t xml:space="preserve">שהם </w:t>
      </w:r>
      <w:bookmarkStart w:id="7171" w:name="_ETM_Q18_602589"/>
      <w:bookmarkEnd w:id="7171"/>
      <w:r>
        <w:rPr>
          <w:rtl/>
        </w:rPr>
        <w:t xml:space="preserve">בגדר </w:t>
      </w:r>
      <w:bookmarkStart w:id="7172" w:name="_ETM_Q18_603040"/>
      <w:bookmarkEnd w:id="7172"/>
      <w:r>
        <w:rPr>
          <w:rtl/>
        </w:rPr>
        <w:t>נעדרים</w:t>
      </w:r>
      <w:r>
        <w:rPr>
          <w:rFonts w:hint="cs"/>
          <w:rtl/>
        </w:rPr>
        <w:t>.</w:t>
      </w:r>
      <w:r>
        <w:rPr>
          <w:rtl/>
        </w:rPr>
        <w:t xml:space="preserve"> </w:t>
      </w:r>
      <w:bookmarkStart w:id="7173" w:name="_ETM_Q18_604480"/>
      <w:bookmarkEnd w:id="7173"/>
      <w:r>
        <w:rPr>
          <w:rtl/>
        </w:rPr>
        <w:t xml:space="preserve">משפחה </w:t>
      </w:r>
      <w:bookmarkStart w:id="7174" w:name="_ETM_Q18_605529"/>
      <w:bookmarkEnd w:id="7174"/>
      <w:r>
        <w:rPr>
          <w:rtl/>
        </w:rPr>
        <w:t>ש</w:t>
      </w:r>
      <w:r>
        <w:rPr>
          <w:rFonts w:hint="cs"/>
          <w:rtl/>
        </w:rPr>
        <w:t xml:space="preserve">בה </w:t>
      </w:r>
      <w:r>
        <w:rPr>
          <w:rtl/>
        </w:rPr>
        <w:t xml:space="preserve">בן </w:t>
      </w:r>
      <w:bookmarkStart w:id="7175" w:name="_ETM_Q18_606159"/>
      <w:bookmarkEnd w:id="7175"/>
      <w:r>
        <w:rPr>
          <w:rtl/>
        </w:rPr>
        <w:t xml:space="preserve">או </w:t>
      </w:r>
      <w:bookmarkStart w:id="7176" w:name="_ETM_Q18_606279"/>
      <w:bookmarkEnd w:id="7176"/>
      <w:r>
        <w:rPr>
          <w:rtl/>
        </w:rPr>
        <w:t xml:space="preserve">בת </w:t>
      </w:r>
      <w:bookmarkStart w:id="7177" w:name="_ETM_Q18_606610"/>
      <w:bookmarkEnd w:id="7177"/>
      <w:r>
        <w:rPr>
          <w:rtl/>
        </w:rPr>
        <w:t xml:space="preserve">המשפחה </w:t>
      </w:r>
      <w:bookmarkStart w:id="7178" w:name="_ETM_Q18_607210"/>
      <w:bookmarkEnd w:id="7178"/>
      <w:r>
        <w:rPr>
          <w:rtl/>
        </w:rPr>
        <w:t>נעדרים</w:t>
      </w:r>
      <w:r>
        <w:rPr>
          <w:rFonts w:hint="cs"/>
          <w:rtl/>
        </w:rPr>
        <w:t xml:space="preserve"> </w:t>
      </w:r>
      <w:r>
        <w:rPr>
          <w:rtl/>
        </w:rPr>
        <w:t xml:space="preserve">– </w:t>
      </w:r>
      <w:bookmarkStart w:id="7179" w:name="_ETM_Q18_608400"/>
      <w:bookmarkEnd w:id="7179"/>
      <w:r>
        <w:rPr>
          <w:rtl/>
        </w:rPr>
        <w:t xml:space="preserve">חרב </w:t>
      </w:r>
      <w:bookmarkStart w:id="7180" w:name="_ETM_Q18_609060"/>
      <w:bookmarkEnd w:id="7180"/>
      <w:r>
        <w:rPr>
          <w:rtl/>
        </w:rPr>
        <w:t xml:space="preserve">עליה </w:t>
      </w:r>
      <w:bookmarkStart w:id="7181" w:name="_ETM_Q18_609390"/>
      <w:bookmarkEnd w:id="7181"/>
      <w:r>
        <w:rPr>
          <w:rtl/>
        </w:rPr>
        <w:t>עולמ</w:t>
      </w:r>
      <w:r>
        <w:rPr>
          <w:rFonts w:hint="cs"/>
          <w:rtl/>
        </w:rPr>
        <w:t>ה באחת,</w:t>
      </w:r>
      <w:bookmarkStart w:id="7182" w:name="_ETM_Q18_609840"/>
      <w:bookmarkEnd w:id="7182"/>
      <w:r>
        <w:rPr>
          <w:rtl/>
        </w:rPr>
        <w:t xml:space="preserve"> </w:t>
      </w:r>
      <w:bookmarkStart w:id="7183" w:name="_ETM_Q18_611100"/>
      <w:bookmarkEnd w:id="7183"/>
      <w:r>
        <w:rPr>
          <w:rtl/>
        </w:rPr>
        <w:t xml:space="preserve">והיא </w:t>
      </w:r>
      <w:bookmarkStart w:id="7184" w:name="_ETM_Q18_611310"/>
      <w:bookmarkEnd w:id="7184"/>
      <w:r>
        <w:rPr>
          <w:rtl/>
        </w:rPr>
        <w:t xml:space="preserve">נמצאת </w:t>
      </w:r>
      <w:bookmarkStart w:id="7185" w:name="_ETM_Q18_611760"/>
      <w:bookmarkEnd w:id="7185"/>
      <w:r>
        <w:rPr>
          <w:rtl/>
        </w:rPr>
        <w:t xml:space="preserve">בחוסר </w:t>
      </w:r>
      <w:bookmarkStart w:id="7186" w:name="_ETM_Q18_612300"/>
      <w:bookmarkEnd w:id="7186"/>
      <w:r>
        <w:rPr>
          <w:rtl/>
        </w:rPr>
        <w:t xml:space="preserve">ודאות </w:t>
      </w:r>
      <w:bookmarkStart w:id="7187" w:name="_ETM_Q18_612780"/>
      <w:bookmarkEnd w:id="7187"/>
      <w:r>
        <w:rPr>
          <w:rtl/>
        </w:rPr>
        <w:t xml:space="preserve">קשה </w:t>
      </w:r>
      <w:bookmarkStart w:id="7188" w:name="_ETM_Q18_613140"/>
      <w:bookmarkEnd w:id="7188"/>
      <w:r>
        <w:rPr>
          <w:rtl/>
        </w:rPr>
        <w:t>מנשוא</w:t>
      </w:r>
      <w:r>
        <w:rPr>
          <w:rFonts w:hint="cs"/>
          <w:rtl/>
        </w:rPr>
        <w:t>,</w:t>
      </w:r>
      <w:r>
        <w:rPr>
          <w:rtl/>
        </w:rPr>
        <w:t xml:space="preserve"> </w:t>
      </w:r>
      <w:bookmarkStart w:id="7189" w:name="_ETM_Q18_614280"/>
      <w:bookmarkEnd w:id="7189"/>
      <w:r>
        <w:rPr>
          <w:rtl/>
        </w:rPr>
        <w:t xml:space="preserve">המקשה </w:t>
      </w:r>
      <w:bookmarkStart w:id="7190" w:name="_ETM_Q18_614879"/>
      <w:bookmarkEnd w:id="7190"/>
      <w:r>
        <w:rPr>
          <w:rtl/>
        </w:rPr>
        <w:t xml:space="preserve">על </w:t>
      </w:r>
      <w:bookmarkStart w:id="7191" w:name="_ETM_Q18_615030"/>
      <w:bookmarkEnd w:id="7191"/>
      <w:r w:rsidR="00D555AB">
        <w:rPr>
          <w:rFonts w:hint="cs"/>
          <w:rtl/>
        </w:rPr>
        <w:t xml:space="preserve">המשפחה לתפקד </w:t>
      </w:r>
      <w:bookmarkStart w:id="7192" w:name="_ETM_Q18_616890"/>
      <w:bookmarkEnd w:id="7192"/>
      <w:r>
        <w:rPr>
          <w:rtl/>
        </w:rPr>
        <w:t xml:space="preserve">ברמה </w:t>
      </w:r>
      <w:bookmarkStart w:id="7193" w:name="_ETM_Q18_617580"/>
      <w:bookmarkEnd w:id="7193"/>
      <w:r>
        <w:rPr>
          <w:rtl/>
        </w:rPr>
        <w:t>היו</w:t>
      </w:r>
      <w:r>
        <w:rPr>
          <w:rFonts w:hint="cs"/>
          <w:rtl/>
        </w:rPr>
        <w:t>ם-</w:t>
      </w:r>
      <w:r>
        <w:rPr>
          <w:rtl/>
        </w:rPr>
        <w:t>יומית</w:t>
      </w:r>
      <w:r>
        <w:rPr>
          <w:rFonts w:hint="cs"/>
          <w:rtl/>
        </w:rPr>
        <w:t>.</w:t>
      </w:r>
      <w:r>
        <w:rPr>
          <w:rtl/>
        </w:rPr>
        <w:t xml:space="preserve"> </w:t>
      </w:r>
      <w:bookmarkStart w:id="7194" w:name="_ETM_Q18_619590"/>
      <w:bookmarkEnd w:id="7194"/>
      <w:r>
        <w:rPr>
          <w:rtl/>
        </w:rPr>
        <w:t>היעדרו</w:t>
      </w:r>
      <w:r>
        <w:rPr>
          <w:rFonts w:hint="cs"/>
          <w:rtl/>
        </w:rPr>
        <w:t>תו</w:t>
      </w:r>
      <w:r>
        <w:rPr>
          <w:rtl/>
        </w:rPr>
        <w:t xml:space="preserve"> </w:t>
      </w:r>
      <w:bookmarkStart w:id="7195" w:name="_ETM_Q18_620310"/>
      <w:bookmarkEnd w:id="7195"/>
      <w:r>
        <w:rPr>
          <w:rtl/>
        </w:rPr>
        <w:t xml:space="preserve">של </w:t>
      </w:r>
      <w:bookmarkStart w:id="7196" w:name="_ETM_Q18_620760"/>
      <w:bookmarkEnd w:id="7196"/>
      <w:r>
        <w:rPr>
          <w:rtl/>
        </w:rPr>
        <w:t xml:space="preserve">אדם </w:t>
      </w:r>
      <w:bookmarkStart w:id="7197" w:name="_ETM_Q18_621300"/>
      <w:bookmarkEnd w:id="7197"/>
      <w:r>
        <w:rPr>
          <w:rtl/>
        </w:rPr>
        <w:t xml:space="preserve">קרוב </w:t>
      </w:r>
      <w:bookmarkStart w:id="7198" w:name="_ETM_Q18_621900"/>
      <w:bookmarkEnd w:id="7198"/>
      <w:r>
        <w:rPr>
          <w:rtl/>
        </w:rPr>
        <w:t>משפיע</w:t>
      </w:r>
      <w:r>
        <w:rPr>
          <w:rFonts w:hint="cs"/>
          <w:rtl/>
        </w:rPr>
        <w:t>ה</w:t>
      </w:r>
      <w:r>
        <w:rPr>
          <w:rtl/>
        </w:rPr>
        <w:t xml:space="preserve"> </w:t>
      </w:r>
      <w:bookmarkStart w:id="7199" w:name="_ETM_Q18_622410"/>
      <w:bookmarkEnd w:id="7199"/>
      <w:r>
        <w:rPr>
          <w:rtl/>
        </w:rPr>
        <w:t xml:space="preserve">על </w:t>
      </w:r>
      <w:bookmarkStart w:id="7200" w:name="_ETM_Q18_622530"/>
      <w:bookmarkEnd w:id="7200"/>
      <w:r>
        <w:rPr>
          <w:rtl/>
        </w:rPr>
        <w:t xml:space="preserve">המעגל </w:t>
      </w:r>
      <w:bookmarkStart w:id="7201" w:name="_ETM_Q18_623100"/>
      <w:bookmarkEnd w:id="7201"/>
      <w:r>
        <w:rPr>
          <w:rtl/>
        </w:rPr>
        <w:t>המשפחתי</w:t>
      </w:r>
      <w:r>
        <w:rPr>
          <w:rFonts w:hint="cs"/>
          <w:rtl/>
        </w:rPr>
        <w:t>. ההיטלטלות</w:t>
      </w:r>
      <w:bookmarkStart w:id="7202" w:name="_ETM_Q18_624889"/>
      <w:bookmarkEnd w:id="7202"/>
      <w:r>
        <w:rPr>
          <w:rtl/>
        </w:rPr>
        <w:t xml:space="preserve"> </w:t>
      </w:r>
      <w:bookmarkStart w:id="7203" w:name="_ETM_Q18_625849"/>
      <w:bookmarkEnd w:id="7203"/>
      <w:r>
        <w:rPr>
          <w:rtl/>
        </w:rPr>
        <w:t xml:space="preserve">בין </w:t>
      </w:r>
      <w:bookmarkStart w:id="7204" w:name="_ETM_Q18_626090"/>
      <w:bookmarkEnd w:id="7204"/>
      <w:r>
        <w:rPr>
          <w:rtl/>
        </w:rPr>
        <w:t xml:space="preserve">תקווה </w:t>
      </w:r>
      <w:bookmarkStart w:id="7205" w:name="_ETM_Q18_626569"/>
      <w:bookmarkEnd w:id="7205"/>
      <w:r>
        <w:rPr>
          <w:rtl/>
        </w:rPr>
        <w:t xml:space="preserve">לייאוש </w:t>
      </w:r>
      <w:bookmarkStart w:id="7206" w:name="_ETM_Q18_627200"/>
      <w:bookmarkEnd w:id="7206"/>
      <w:r>
        <w:rPr>
          <w:rtl/>
        </w:rPr>
        <w:t xml:space="preserve">אינה </w:t>
      </w:r>
      <w:bookmarkStart w:id="7207" w:name="_ETM_Q18_627529"/>
      <w:bookmarkEnd w:id="7207"/>
      <w:r>
        <w:rPr>
          <w:rtl/>
        </w:rPr>
        <w:t xml:space="preserve">קלה </w:t>
      </w:r>
      <w:bookmarkStart w:id="7208" w:name="_ETM_Q18_628730"/>
      <w:bookmarkStart w:id="7209" w:name="_ETM_Q18_628849"/>
      <w:bookmarkEnd w:id="7208"/>
      <w:bookmarkEnd w:id="7209"/>
      <w:r>
        <w:rPr>
          <w:rFonts w:hint="cs"/>
          <w:rtl/>
        </w:rPr>
        <w:t>ו</w:t>
      </w:r>
      <w:r>
        <w:rPr>
          <w:rtl/>
        </w:rPr>
        <w:t xml:space="preserve">מחייבת </w:t>
      </w:r>
      <w:bookmarkStart w:id="7210" w:name="_ETM_Q18_629659"/>
      <w:bookmarkEnd w:id="7210"/>
      <w:r>
        <w:rPr>
          <w:rtl/>
        </w:rPr>
        <w:t xml:space="preserve">סיוע </w:t>
      </w:r>
      <w:bookmarkStart w:id="7211" w:name="_ETM_Q18_630260"/>
      <w:bookmarkEnd w:id="7211"/>
      <w:r>
        <w:rPr>
          <w:rtl/>
        </w:rPr>
        <w:t xml:space="preserve">של </w:t>
      </w:r>
      <w:bookmarkStart w:id="7212" w:name="_ETM_Q18_630470"/>
      <w:bookmarkEnd w:id="7212"/>
      <w:r>
        <w:rPr>
          <w:rtl/>
        </w:rPr>
        <w:t xml:space="preserve">אנשי </w:t>
      </w:r>
      <w:bookmarkStart w:id="7213" w:name="_ETM_Q18_630799"/>
      <w:bookmarkEnd w:id="7213"/>
      <w:r>
        <w:rPr>
          <w:rtl/>
        </w:rPr>
        <w:t xml:space="preserve">מקצוע </w:t>
      </w:r>
      <w:bookmarkStart w:id="7214" w:name="_ETM_Q18_632099"/>
      <w:bookmarkEnd w:id="7214"/>
      <w:r>
        <w:rPr>
          <w:rtl/>
        </w:rPr>
        <w:t xml:space="preserve">לצורך </w:t>
      </w:r>
      <w:bookmarkStart w:id="7215" w:name="_ETM_Q18_632879"/>
      <w:bookmarkEnd w:id="7215"/>
      <w:r>
        <w:rPr>
          <w:rtl/>
        </w:rPr>
        <w:t xml:space="preserve">הצלת </w:t>
      </w:r>
      <w:bookmarkStart w:id="7216" w:name="_ETM_Q18_634010"/>
      <w:bookmarkEnd w:id="7216"/>
      <w:r>
        <w:rPr>
          <w:rtl/>
        </w:rPr>
        <w:t xml:space="preserve">יתר </w:t>
      </w:r>
      <w:bookmarkStart w:id="7217" w:name="_ETM_Q18_634519"/>
      <w:bookmarkEnd w:id="7217"/>
      <w:r>
        <w:rPr>
          <w:rtl/>
        </w:rPr>
        <w:t xml:space="preserve">בני </w:t>
      </w:r>
      <w:bookmarkStart w:id="7218" w:name="_ETM_Q18_634790"/>
      <w:bookmarkEnd w:id="7218"/>
      <w:r>
        <w:rPr>
          <w:rtl/>
        </w:rPr>
        <w:t>המשפחה</w:t>
      </w:r>
      <w:r>
        <w:rPr>
          <w:rFonts w:hint="cs"/>
          <w:rtl/>
        </w:rPr>
        <w:t>.</w:t>
      </w:r>
      <w:r>
        <w:rPr>
          <w:rtl/>
        </w:rPr>
        <w:t xml:space="preserve"> </w:t>
      </w:r>
      <w:bookmarkStart w:id="7219" w:name="_ETM_Q18_637310"/>
      <w:bookmarkEnd w:id="7219"/>
      <w:r>
        <w:rPr>
          <w:rtl/>
        </w:rPr>
        <w:t xml:space="preserve">העובדה </w:t>
      </w:r>
      <w:bookmarkStart w:id="7220" w:name="_ETM_Q18_637849"/>
      <w:bookmarkEnd w:id="7220"/>
      <w:r>
        <w:rPr>
          <w:rtl/>
        </w:rPr>
        <w:t>שמצד</w:t>
      </w:r>
      <w:bookmarkStart w:id="7221" w:name="_ETM_Q18_638420"/>
      <w:bookmarkStart w:id="7222" w:name="_ETM_Q18_638870"/>
      <w:bookmarkEnd w:id="7221"/>
      <w:bookmarkEnd w:id="7222"/>
      <w:r>
        <w:rPr>
          <w:rFonts w:hint="cs"/>
          <w:rtl/>
        </w:rPr>
        <w:t xml:space="preserve"> אחד </w:t>
      </w:r>
      <w:bookmarkStart w:id="7223" w:name="_ETM_Q18_637000"/>
      <w:bookmarkEnd w:id="7223"/>
      <w:r>
        <w:rPr>
          <w:rtl/>
        </w:rPr>
        <w:t xml:space="preserve">היקר </w:t>
      </w:r>
      <w:bookmarkStart w:id="7224" w:name="_ETM_Q18_639379"/>
      <w:bookmarkEnd w:id="7224"/>
      <w:r>
        <w:rPr>
          <w:rtl/>
        </w:rPr>
        <w:t>מכ</w:t>
      </w:r>
      <w:r>
        <w:rPr>
          <w:rFonts w:hint="cs"/>
          <w:rtl/>
        </w:rPr>
        <w:t>ו</w:t>
      </w:r>
      <w:r>
        <w:rPr>
          <w:rtl/>
        </w:rPr>
        <w:t xml:space="preserve">ל </w:t>
      </w:r>
      <w:bookmarkStart w:id="7225" w:name="_ETM_Q18_640510"/>
      <w:bookmarkEnd w:id="7225"/>
      <w:r>
        <w:rPr>
          <w:rtl/>
        </w:rPr>
        <w:t>נ</w:t>
      </w:r>
      <w:r>
        <w:rPr>
          <w:rFonts w:hint="cs"/>
          <w:rtl/>
        </w:rPr>
        <w:t>ע</w:t>
      </w:r>
      <w:r>
        <w:rPr>
          <w:rtl/>
        </w:rPr>
        <w:t xml:space="preserve">דר </w:t>
      </w:r>
      <w:bookmarkStart w:id="7226" w:name="_ETM_Q18_642579"/>
      <w:bookmarkEnd w:id="7226"/>
      <w:r w:rsidR="00CF1AB5">
        <w:rPr>
          <w:rFonts w:hint="cs"/>
          <w:rtl/>
        </w:rPr>
        <w:t>ו</w:t>
      </w:r>
      <w:r>
        <w:rPr>
          <w:rtl/>
        </w:rPr>
        <w:t xml:space="preserve">כל </w:t>
      </w:r>
      <w:bookmarkStart w:id="7227" w:name="_ETM_Q18_642909"/>
      <w:bookmarkEnd w:id="7227"/>
      <w:r>
        <w:rPr>
          <w:rtl/>
        </w:rPr>
        <w:t xml:space="preserve">מאמצי </w:t>
      </w:r>
      <w:bookmarkStart w:id="7228" w:name="_ETM_Q18_643480"/>
      <w:bookmarkEnd w:id="7228"/>
      <w:r>
        <w:rPr>
          <w:rtl/>
        </w:rPr>
        <w:t xml:space="preserve">החיפוש </w:t>
      </w:r>
      <w:bookmarkStart w:id="7229" w:name="_ETM_Q18_644200"/>
      <w:bookmarkEnd w:id="7229"/>
      <w:r>
        <w:rPr>
          <w:rtl/>
        </w:rPr>
        <w:t xml:space="preserve">העלו </w:t>
      </w:r>
      <w:bookmarkStart w:id="7230" w:name="_ETM_Q18_644529"/>
      <w:bookmarkEnd w:id="7230"/>
      <w:r>
        <w:rPr>
          <w:rtl/>
        </w:rPr>
        <w:t>חרס</w:t>
      </w:r>
      <w:r>
        <w:rPr>
          <w:rFonts w:hint="cs"/>
          <w:rtl/>
        </w:rPr>
        <w:t>,</w:t>
      </w:r>
      <w:r>
        <w:rPr>
          <w:rtl/>
        </w:rPr>
        <w:t xml:space="preserve"> </w:t>
      </w:r>
      <w:bookmarkStart w:id="7231" w:name="_ETM_Q18_645249"/>
      <w:bookmarkEnd w:id="7231"/>
      <w:r>
        <w:rPr>
          <w:rtl/>
        </w:rPr>
        <w:t xml:space="preserve">ומאידך </w:t>
      </w:r>
      <w:bookmarkStart w:id="7232" w:name="_ETM_Q18_646150"/>
      <w:bookmarkEnd w:id="7232"/>
      <w:r>
        <w:rPr>
          <w:rtl/>
        </w:rPr>
        <w:t xml:space="preserve">אין </w:t>
      </w:r>
      <w:bookmarkStart w:id="7233" w:name="_ETM_Q18_646900"/>
      <w:bookmarkEnd w:id="7233"/>
      <w:r>
        <w:rPr>
          <w:rtl/>
        </w:rPr>
        <w:t xml:space="preserve">כל </w:t>
      </w:r>
      <w:bookmarkStart w:id="7234" w:name="_ETM_Q18_647319"/>
      <w:bookmarkEnd w:id="7234"/>
      <w:r>
        <w:rPr>
          <w:rtl/>
        </w:rPr>
        <w:t xml:space="preserve">מידע </w:t>
      </w:r>
      <w:bookmarkStart w:id="7235" w:name="_ETM_Q18_648430"/>
      <w:bookmarkEnd w:id="7235"/>
      <w:r>
        <w:rPr>
          <w:rtl/>
        </w:rPr>
        <w:t xml:space="preserve">כי </w:t>
      </w:r>
      <w:bookmarkStart w:id="7236" w:name="_ETM_Q18_648640"/>
      <w:bookmarkEnd w:id="7236"/>
      <w:r>
        <w:rPr>
          <w:rFonts w:hint="cs"/>
          <w:rtl/>
        </w:rPr>
        <w:t>ה</w:t>
      </w:r>
      <w:r>
        <w:rPr>
          <w:rtl/>
        </w:rPr>
        <w:t xml:space="preserve">אדם </w:t>
      </w:r>
      <w:bookmarkStart w:id="7237" w:name="_ETM_Q18_649239"/>
      <w:bookmarkEnd w:id="7237"/>
      <w:r>
        <w:rPr>
          <w:rtl/>
        </w:rPr>
        <w:t xml:space="preserve">הלך </w:t>
      </w:r>
      <w:bookmarkStart w:id="7238" w:name="_ETM_Q18_649599"/>
      <w:bookmarkEnd w:id="7238"/>
      <w:r>
        <w:rPr>
          <w:rtl/>
        </w:rPr>
        <w:t>לעולמו</w:t>
      </w:r>
      <w:r>
        <w:rPr>
          <w:rFonts w:hint="cs"/>
          <w:rtl/>
        </w:rPr>
        <w:t>,</w:t>
      </w:r>
      <w:r>
        <w:rPr>
          <w:rtl/>
        </w:rPr>
        <w:t xml:space="preserve"> </w:t>
      </w:r>
      <w:bookmarkStart w:id="7239" w:name="_ETM_Q18_650800"/>
      <w:bookmarkEnd w:id="7239"/>
      <w:r>
        <w:rPr>
          <w:rtl/>
        </w:rPr>
        <w:t xml:space="preserve">היא </w:t>
      </w:r>
      <w:bookmarkStart w:id="7240" w:name="_ETM_Q18_650890"/>
      <w:bookmarkEnd w:id="7240"/>
      <w:r>
        <w:rPr>
          <w:rtl/>
        </w:rPr>
        <w:t xml:space="preserve">חוויה </w:t>
      </w:r>
      <w:bookmarkStart w:id="7241" w:name="_ETM_Q18_651340"/>
      <w:bookmarkEnd w:id="7241"/>
      <w:r>
        <w:rPr>
          <w:rtl/>
        </w:rPr>
        <w:t>מטלטלת</w:t>
      </w:r>
      <w:r>
        <w:rPr>
          <w:rFonts w:hint="cs"/>
          <w:rtl/>
        </w:rPr>
        <w:t>,</w:t>
      </w:r>
      <w:r>
        <w:rPr>
          <w:rtl/>
        </w:rPr>
        <w:t xml:space="preserve"> </w:t>
      </w:r>
      <w:bookmarkStart w:id="7242" w:name="_ETM_Q18_652730"/>
      <w:bookmarkEnd w:id="7242"/>
      <w:r>
        <w:rPr>
          <w:rtl/>
        </w:rPr>
        <w:t xml:space="preserve">יוצרת </w:t>
      </w:r>
      <w:bookmarkStart w:id="7243" w:name="_ETM_Q18_653239"/>
      <w:bookmarkEnd w:id="7243"/>
      <w:r>
        <w:rPr>
          <w:rtl/>
        </w:rPr>
        <w:t xml:space="preserve">מצב </w:t>
      </w:r>
      <w:bookmarkStart w:id="7244" w:name="_ETM_Q18_653689"/>
      <w:bookmarkEnd w:id="7244"/>
      <w:r>
        <w:rPr>
          <w:rtl/>
        </w:rPr>
        <w:t xml:space="preserve">סבוך בלא </w:t>
      </w:r>
      <w:bookmarkStart w:id="7245" w:name="_ETM_Q18_655420"/>
      <w:bookmarkEnd w:id="7245"/>
      <w:r>
        <w:rPr>
          <w:rtl/>
        </w:rPr>
        <w:t>מ</w:t>
      </w:r>
      <w:r>
        <w:rPr>
          <w:rFonts w:hint="cs"/>
          <w:rtl/>
        </w:rPr>
        <w:t xml:space="preserve">עט </w:t>
      </w:r>
      <w:r>
        <w:rPr>
          <w:rtl/>
        </w:rPr>
        <w:t>תחומים</w:t>
      </w:r>
      <w:r>
        <w:rPr>
          <w:rFonts w:hint="cs"/>
          <w:rtl/>
        </w:rPr>
        <w:t>,</w:t>
      </w:r>
      <w:r>
        <w:rPr>
          <w:rtl/>
        </w:rPr>
        <w:t xml:space="preserve"> </w:t>
      </w:r>
      <w:bookmarkStart w:id="7246" w:name="_ETM_Q18_656439"/>
      <w:bookmarkEnd w:id="7246"/>
      <w:r>
        <w:rPr>
          <w:rtl/>
        </w:rPr>
        <w:t>ובעיקר</w:t>
      </w:r>
      <w:r>
        <w:rPr>
          <w:rFonts w:hint="cs"/>
          <w:rtl/>
        </w:rPr>
        <w:t>,</w:t>
      </w:r>
      <w:r>
        <w:rPr>
          <w:rtl/>
        </w:rPr>
        <w:t xml:space="preserve"> </w:t>
      </w:r>
      <w:bookmarkStart w:id="7247" w:name="_ETM_Q18_657430"/>
      <w:bookmarkEnd w:id="7247"/>
      <w:r>
        <w:rPr>
          <w:rtl/>
        </w:rPr>
        <w:t>בעיקר</w:t>
      </w:r>
      <w:r>
        <w:rPr>
          <w:rFonts w:hint="cs"/>
          <w:rtl/>
        </w:rPr>
        <w:t>,</w:t>
      </w:r>
      <w:r>
        <w:rPr>
          <w:rtl/>
        </w:rPr>
        <w:t xml:space="preserve"> </w:t>
      </w:r>
      <w:bookmarkStart w:id="7248" w:name="_ETM_Q18_658180"/>
      <w:bookmarkEnd w:id="7248"/>
      <w:r>
        <w:rPr>
          <w:rtl/>
        </w:rPr>
        <w:t xml:space="preserve">מצוקה </w:t>
      </w:r>
      <w:bookmarkStart w:id="7249" w:name="_ETM_Q18_658720"/>
      <w:bookmarkEnd w:id="7249"/>
      <w:r>
        <w:rPr>
          <w:rtl/>
        </w:rPr>
        <w:t>נפשית</w:t>
      </w:r>
      <w:r>
        <w:rPr>
          <w:rFonts w:hint="cs"/>
          <w:rtl/>
        </w:rPr>
        <w:t>.</w:t>
      </w:r>
      <w:r>
        <w:rPr>
          <w:rtl/>
        </w:rPr>
        <w:t xml:space="preserve"> </w:t>
      </w:r>
      <w:bookmarkStart w:id="7250" w:name="_ETM_Q18_660200"/>
      <w:bookmarkEnd w:id="7250"/>
    </w:p>
    <w:p w:rsidR="005F0F4F" w:rsidRPr="005B1C56" w:rsidRDefault="005F0F4F" w:rsidP="005F0F4F">
      <w:pPr>
        <w:rPr>
          <w:rtl/>
        </w:rPr>
      </w:pPr>
      <w:bookmarkStart w:id="7251" w:name="_ETM_Q18_654000"/>
      <w:bookmarkEnd w:id="7251"/>
    </w:p>
    <w:p w:rsidR="005F0F4F" w:rsidRDefault="005F0F4F" w:rsidP="00CF1AB5">
      <w:pPr>
        <w:rPr>
          <w:rtl/>
        </w:rPr>
      </w:pPr>
      <w:bookmarkStart w:id="7252" w:name="_ETM_Q18_655000"/>
      <w:bookmarkEnd w:id="7252"/>
      <w:r>
        <w:rPr>
          <w:rtl/>
        </w:rPr>
        <w:t xml:space="preserve">משטרת </w:t>
      </w:r>
      <w:bookmarkStart w:id="7253" w:name="_ETM_Q18_660830"/>
      <w:bookmarkEnd w:id="7253"/>
      <w:r>
        <w:rPr>
          <w:rtl/>
        </w:rPr>
        <w:t xml:space="preserve">ישראל </w:t>
      </w:r>
      <w:bookmarkStart w:id="7254" w:name="_ETM_Q18_661550"/>
      <w:bookmarkEnd w:id="7254"/>
      <w:r>
        <w:rPr>
          <w:rtl/>
        </w:rPr>
        <w:t xml:space="preserve">מטפלת </w:t>
      </w:r>
      <w:bookmarkStart w:id="7255" w:name="_ETM_Q18_662120"/>
      <w:bookmarkEnd w:id="7255"/>
      <w:r>
        <w:rPr>
          <w:rtl/>
        </w:rPr>
        <w:t xml:space="preserve">בחיפוש </w:t>
      </w:r>
      <w:bookmarkStart w:id="7256" w:name="_ETM_Q18_662750"/>
      <w:bookmarkEnd w:id="7256"/>
      <w:r>
        <w:rPr>
          <w:rtl/>
        </w:rPr>
        <w:t>ו</w:t>
      </w:r>
      <w:r>
        <w:rPr>
          <w:rFonts w:hint="cs"/>
          <w:rtl/>
        </w:rPr>
        <w:t>ב</w:t>
      </w:r>
      <w:r>
        <w:rPr>
          <w:rtl/>
        </w:rPr>
        <w:t xml:space="preserve">איתור </w:t>
      </w:r>
      <w:bookmarkStart w:id="7257" w:name="_ETM_Q18_663230"/>
      <w:bookmarkEnd w:id="7257"/>
      <w:r>
        <w:rPr>
          <w:rtl/>
        </w:rPr>
        <w:t>הנעדרים</w:t>
      </w:r>
      <w:r>
        <w:rPr>
          <w:rFonts w:hint="cs"/>
          <w:rtl/>
        </w:rPr>
        <w:t>.</w:t>
      </w:r>
      <w:r>
        <w:rPr>
          <w:rtl/>
        </w:rPr>
        <w:t xml:space="preserve"> </w:t>
      </w:r>
      <w:bookmarkStart w:id="7258" w:name="_ETM_Q18_665060"/>
      <w:bookmarkEnd w:id="7258"/>
      <w:r>
        <w:rPr>
          <w:rtl/>
        </w:rPr>
        <w:t xml:space="preserve">עם </w:t>
      </w:r>
      <w:bookmarkStart w:id="7259" w:name="_ETM_Q18_665300"/>
      <w:bookmarkEnd w:id="7259"/>
      <w:r>
        <w:rPr>
          <w:rtl/>
        </w:rPr>
        <w:t>זאת</w:t>
      </w:r>
      <w:r>
        <w:rPr>
          <w:rFonts w:hint="cs"/>
          <w:rtl/>
        </w:rPr>
        <w:t>,</w:t>
      </w:r>
      <w:r>
        <w:rPr>
          <w:rtl/>
        </w:rPr>
        <w:t xml:space="preserve"> </w:t>
      </w:r>
      <w:bookmarkStart w:id="7260" w:name="_ETM_Q18_666620"/>
      <w:bookmarkEnd w:id="7260"/>
      <w:r>
        <w:rPr>
          <w:rtl/>
        </w:rPr>
        <w:t xml:space="preserve">קיימת </w:t>
      </w:r>
      <w:bookmarkStart w:id="7261" w:name="_ETM_Q18_668319"/>
      <w:bookmarkEnd w:id="7261"/>
      <w:r>
        <w:rPr>
          <w:rtl/>
        </w:rPr>
        <w:t xml:space="preserve">בעיה </w:t>
      </w:r>
      <w:bookmarkStart w:id="7262" w:name="_ETM_Q18_668890"/>
      <w:bookmarkEnd w:id="7262"/>
      <w:r>
        <w:rPr>
          <w:rtl/>
        </w:rPr>
        <w:t xml:space="preserve">בחוק </w:t>
      </w:r>
      <w:bookmarkStart w:id="7263" w:name="_ETM_Q18_669849"/>
      <w:bookmarkEnd w:id="7263"/>
      <w:r>
        <w:rPr>
          <w:rFonts w:hint="cs"/>
          <w:rtl/>
        </w:rPr>
        <w:t>ב</w:t>
      </w:r>
      <w:r>
        <w:rPr>
          <w:rtl/>
        </w:rPr>
        <w:t xml:space="preserve">הגדרת </w:t>
      </w:r>
      <w:bookmarkStart w:id="7264" w:name="_ETM_Q18_670659"/>
      <w:bookmarkEnd w:id="7264"/>
      <w:r>
        <w:rPr>
          <w:rtl/>
        </w:rPr>
        <w:t xml:space="preserve">מי </w:t>
      </w:r>
      <w:bookmarkStart w:id="7265" w:name="_ETM_Q18_670839"/>
      <w:bookmarkEnd w:id="7265"/>
      <w:r>
        <w:rPr>
          <w:rtl/>
        </w:rPr>
        <w:t xml:space="preserve">המטפל </w:t>
      </w:r>
      <w:bookmarkStart w:id="7266" w:name="_ETM_Q18_672260"/>
      <w:bookmarkEnd w:id="7266"/>
      <w:r>
        <w:rPr>
          <w:rtl/>
        </w:rPr>
        <w:t xml:space="preserve">ביתר </w:t>
      </w:r>
      <w:bookmarkStart w:id="7267" w:name="_ETM_Q18_672859"/>
      <w:bookmarkEnd w:id="7267"/>
      <w:r>
        <w:rPr>
          <w:rtl/>
        </w:rPr>
        <w:t xml:space="preserve">זכויות </w:t>
      </w:r>
      <w:bookmarkStart w:id="7268" w:name="_ETM_Q18_673340"/>
      <w:bookmarkEnd w:id="7268"/>
      <w:r>
        <w:rPr>
          <w:rtl/>
        </w:rPr>
        <w:t xml:space="preserve">בני </w:t>
      </w:r>
      <w:bookmarkStart w:id="7269" w:name="_ETM_Q18_673609"/>
      <w:bookmarkEnd w:id="7269"/>
      <w:r>
        <w:rPr>
          <w:rtl/>
        </w:rPr>
        <w:t>המשפחה</w:t>
      </w:r>
      <w:r>
        <w:rPr>
          <w:rFonts w:hint="cs"/>
          <w:rtl/>
        </w:rPr>
        <w:t>,</w:t>
      </w:r>
      <w:r>
        <w:rPr>
          <w:rtl/>
        </w:rPr>
        <w:t xml:space="preserve"> </w:t>
      </w:r>
      <w:bookmarkStart w:id="7270" w:name="_ETM_Q18_674900"/>
      <w:bookmarkEnd w:id="7270"/>
      <w:r>
        <w:rPr>
          <w:rtl/>
        </w:rPr>
        <w:t xml:space="preserve">מי </w:t>
      </w:r>
      <w:bookmarkStart w:id="7271" w:name="_ETM_Q18_675169"/>
      <w:bookmarkEnd w:id="7271"/>
      <w:r>
        <w:rPr>
          <w:rtl/>
        </w:rPr>
        <w:t xml:space="preserve">מטפל </w:t>
      </w:r>
      <w:bookmarkStart w:id="7272" w:name="_ETM_Q18_675769"/>
      <w:bookmarkEnd w:id="7272"/>
      <w:r>
        <w:rPr>
          <w:rtl/>
        </w:rPr>
        <w:t xml:space="preserve">בהתמודדות </w:t>
      </w:r>
      <w:bookmarkStart w:id="7273" w:name="_ETM_Q18_676579"/>
      <w:bookmarkEnd w:id="7273"/>
      <w:r>
        <w:rPr>
          <w:rtl/>
        </w:rPr>
        <w:t xml:space="preserve">הקשה </w:t>
      </w:r>
      <w:bookmarkStart w:id="7274" w:name="_ETM_Q18_677060"/>
      <w:bookmarkEnd w:id="7274"/>
      <w:r>
        <w:rPr>
          <w:rtl/>
        </w:rPr>
        <w:t xml:space="preserve">הניצבת </w:t>
      </w:r>
      <w:bookmarkStart w:id="7275" w:name="_ETM_Q18_677629"/>
      <w:bookmarkEnd w:id="7275"/>
      <w:r>
        <w:rPr>
          <w:rtl/>
        </w:rPr>
        <w:t>בפניהם</w:t>
      </w:r>
      <w:r>
        <w:rPr>
          <w:rFonts w:hint="cs"/>
          <w:rtl/>
        </w:rPr>
        <w:t>,</w:t>
      </w:r>
      <w:r>
        <w:rPr>
          <w:rtl/>
        </w:rPr>
        <w:t xml:space="preserve"> </w:t>
      </w:r>
      <w:bookmarkStart w:id="7276" w:name="_ETM_Q18_678799"/>
      <w:bookmarkEnd w:id="7276"/>
      <w:r>
        <w:rPr>
          <w:rtl/>
        </w:rPr>
        <w:t>מה</w:t>
      </w:r>
      <w:bookmarkStart w:id="7277" w:name="_ETM_Q18_679159"/>
      <w:bookmarkEnd w:id="7277"/>
      <w:r>
        <w:rPr>
          <w:rFonts w:hint="cs"/>
          <w:rtl/>
        </w:rPr>
        <w:t>ו</w:t>
      </w:r>
      <w:r>
        <w:rPr>
          <w:rtl/>
        </w:rPr>
        <w:t xml:space="preserve"> </w:t>
      </w:r>
      <w:bookmarkStart w:id="7278" w:name="_ETM_Q18_679310"/>
      <w:bookmarkEnd w:id="7278"/>
      <w:r>
        <w:rPr>
          <w:rtl/>
        </w:rPr>
        <w:t>מער</w:t>
      </w:r>
      <w:r>
        <w:rPr>
          <w:rFonts w:hint="cs"/>
          <w:rtl/>
        </w:rPr>
        <w:t>ך</w:t>
      </w:r>
      <w:r>
        <w:rPr>
          <w:rtl/>
        </w:rPr>
        <w:t xml:space="preserve"> </w:t>
      </w:r>
      <w:bookmarkStart w:id="7279" w:name="_ETM_Q18_679879"/>
      <w:bookmarkEnd w:id="7279"/>
      <w:r>
        <w:rPr>
          <w:rFonts w:hint="cs"/>
          <w:rtl/>
        </w:rPr>
        <w:t>ה</w:t>
      </w:r>
      <w:r>
        <w:rPr>
          <w:rtl/>
        </w:rPr>
        <w:t xml:space="preserve">תמיכה </w:t>
      </w:r>
      <w:bookmarkStart w:id="7280" w:name="_ETM_Q18_680689"/>
      <w:bookmarkEnd w:id="7280"/>
      <w:r>
        <w:rPr>
          <w:rtl/>
        </w:rPr>
        <w:t xml:space="preserve">במשפחות </w:t>
      </w:r>
      <w:bookmarkStart w:id="7281" w:name="_ETM_Q18_681560"/>
      <w:bookmarkEnd w:id="7281"/>
      <w:r>
        <w:rPr>
          <w:rtl/>
        </w:rPr>
        <w:t>הנעדרים</w:t>
      </w:r>
      <w:r>
        <w:rPr>
          <w:rFonts w:hint="cs"/>
          <w:rtl/>
        </w:rPr>
        <w:t>.</w:t>
      </w:r>
      <w:r>
        <w:rPr>
          <w:rtl/>
        </w:rPr>
        <w:t xml:space="preserve"> </w:t>
      </w:r>
      <w:bookmarkStart w:id="7282" w:name="_ETM_Q18_683849"/>
      <w:bookmarkStart w:id="7283" w:name="_ETM_Q18_714000"/>
      <w:bookmarkEnd w:id="7282"/>
      <w:bookmarkEnd w:id="7283"/>
      <w:r>
        <w:rPr>
          <w:rtl/>
        </w:rPr>
        <w:t xml:space="preserve">כשהכנתי </w:t>
      </w:r>
      <w:bookmarkStart w:id="7284" w:name="_ETM_Q18_684540"/>
      <w:bookmarkEnd w:id="7284"/>
      <w:r>
        <w:rPr>
          <w:rtl/>
        </w:rPr>
        <w:t xml:space="preserve">את </w:t>
      </w:r>
      <w:bookmarkStart w:id="7285" w:name="_ETM_Q18_684689"/>
      <w:bookmarkEnd w:id="7285"/>
      <w:r>
        <w:rPr>
          <w:rtl/>
        </w:rPr>
        <w:t>החוק</w:t>
      </w:r>
      <w:r>
        <w:rPr>
          <w:rFonts w:hint="cs"/>
          <w:rtl/>
        </w:rPr>
        <w:t>,</w:t>
      </w:r>
      <w:bookmarkStart w:id="7286" w:name="_ETM_Q18_685139"/>
      <w:bookmarkEnd w:id="7286"/>
      <w:r>
        <w:rPr>
          <w:rtl/>
        </w:rPr>
        <w:t xml:space="preserve"> </w:t>
      </w:r>
      <w:bookmarkStart w:id="7287" w:name="_ETM_Q18_686010"/>
      <w:bookmarkEnd w:id="7287"/>
      <w:r>
        <w:rPr>
          <w:rtl/>
        </w:rPr>
        <w:t xml:space="preserve">נפגשתי </w:t>
      </w:r>
      <w:bookmarkStart w:id="7288" w:name="_ETM_Q18_687349"/>
      <w:bookmarkEnd w:id="7288"/>
      <w:r>
        <w:rPr>
          <w:rtl/>
        </w:rPr>
        <w:t xml:space="preserve">עם </w:t>
      </w:r>
      <w:bookmarkStart w:id="7289" w:name="_ETM_Q18_687650"/>
      <w:bookmarkEnd w:id="7289"/>
      <w:r>
        <w:rPr>
          <w:rtl/>
        </w:rPr>
        <w:t xml:space="preserve">חברי </w:t>
      </w:r>
      <w:bookmarkStart w:id="7290" w:name="_ETM_Q18_688310"/>
      <w:bookmarkEnd w:id="7290"/>
      <w:r>
        <w:rPr>
          <w:rtl/>
        </w:rPr>
        <w:t xml:space="preserve">עמותת </w:t>
      </w:r>
      <w:bookmarkStart w:id="7291" w:name="_ETM_Q18_688939"/>
      <w:bookmarkEnd w:id="7291"/>
      <w:r>
        <w:rPr>
          <w:rFonts w:hint="cs"/>
          <w:rtl/>
        </w:rPr>
        <w:t>"</w:t>
      </w:r>
      <w:r>
        <w:rPr>
          <w:rtl/>
        </w:rPr>
        <w:t>בלעדיהם</w:t>
      </w:r>
      <w:r>
        <w:rPr>
          <w:rFonts w:hint="cs"/>
          <w:rtl/>
        </w:rPr>
        <w:t>",</w:t>
      </w:r>
      <w:r>
        <w:rPr>
          <w:rtl/>
        </w:rPr>
        <w:t xml:space="preserve"> </w:t>
      </w:r>
      <w:bookmarkStart w:id="7292" w:name="_ETM_Q18_690599"/>
      <w:bookmarkEnd w:id="7292"/>
      <w:r>
        <w:rPr>
          <w:rFonts w:hint="cs"/>
          <w:rtl/>
        </w:rPr>
        <w:t>ש</w:t>
      </w:r>
      <w:r>
        <w:rPr>
          <w:rtl/>
        </w:rPr>
        <w:t>אות</w:t>
      </w:r>
      <w:r>
        <w:rPr>
          <w:rFonts w:hint="cs"/>
          <w:rtl/>
        </w:rPr>
        <w:t>ה</w:t>
      </w:r>
      <w:r>
        <w:rPr>
          <w:rtl/>
        </w:rPr>
        <w:t xml:space="preserve"> </w:t>
      </w:r>
      <w:bookmarkStart w:id="7293" w:name="_ETM_Q18_690989"/>
      <w:bookmarkEnd w:id="7293"/>
      <w:r>
        <w:rPr>
          <w:rFonts w:hint="cs"/>
          <w:rtl/>
        </w:rPr>
        <w:t>ה</w:t>
      </w:r>
      <w:r>
        <w:rPr>
          <w:rtl/>
        </w:rPr>
        <w:t xml:space="preserve">קימה </w:t>
      </w:r>
      <w:bookmarkStart w:id="7294" w:name="_ETM_Q18_691469"/>
      <w:bookmarkEnd w:id="7294"/>
      <w:r>
        <w:rPr>
          <w:rtl/>
        </w:rPr>
        <w:t xml:space="preserve">משפחת </w:t>
      </w:r>
      <w:bookmarkStart w:id="7295" w:name="_ETM_Q18_692579"/>
      <w:bookmarkStart w:id="7296" w:name="_ETM_Q18_693689"/>
      <w:bookmarkEnd w:id="7295"/>
      <w:bookmarkEnd w:id="7296"/>
      <w:r w:rsidRPr="005B1C56">
        <w:rPr>
          <w:rtl/>
        </w:rPr>
        <w:t>מיניביצקי</w:t>
      </w:r>
      <w:r>
        <w:rPr>
          <w:rFonts w:hint="cs"/>
          <w:rtl/>
        </w:rPr>
        <w:t xml:space="preserve">, </w:t>
      </w:r>
      <w:r>
        <w:rPr>
          <w:rtl/>
        </w:rPr>
        <w:t>שבנה</w:t>
      </w:r>
      <w:r>
        <w:rPr>
          <w:rFonts w:hint="cs"/>
          <w:rtl/>
        </w:rPr>
        <w:t>,</w:t>
      </w:r>
      <w:r>
        <w:rPr>
          <w:rtl/>
        </w:rPr>
        <w:t xml:space="preserve"> </w:t>
      </w:r>
      <w:bookmarkStart w:id="7297" w:name="_ETM_Q18_694200"/>
      <w:bookmarkEnd w:id="7297"/>
      <w:r>
        <w:rPr>
          <w:rtl/>
        </w:rPr>
        <w:t>דניאל</w:t>
      </w:r>
      <w:r>
        <w:rPr>
          <w:rFonts w:hint="cs"/>
          <w:rtl/>
        </w:rPr>
        <w:t>,</w:t>
      </w:r>
      <w:r>
        <w:rPr>
          <w:rtl/>
        </w:rPr>
        <w:t xml:space="preserve"> </w:t>
      </w:r>
      <w:bookmarkStart w:id="7298" w:name="_ETM_Q18_694919"/>
      <w:bookmarkEnd w:id="7298"/>
      <w:r>
        <w:rPr>
          <w:rtl/>
        </w:rPr>
        <w:t xml:space="preserve">נעלם </w:t>
      </w:r>
      <w:bookmarkStart w:id="7299" w:name="_ETM_Q18_695879"/>
      <w:bookmarkEnd w:id="7299"/>
      <w:r>
        <w:rPr>
          <w:rtl/>
        </w:rPr>
        <w:t xml:space="preserve">בשנת </w:t>
      </w:r>
      <w:bookmarkStart w:id="7300" w:name="_ETM_Q18_696450"/>
      <w:bookmarkEnd w:id="7300"/>
      <w:r>
        <w:rPr>
          <w:rtl/>
        </w:rPr>
        <w:t xml:space="preserve">2014 </w:t>
      </w:r>
      <w:bookmarkStart w:id="7301" w:name="_ETM_Q18_698739"/>
      <w:bookmarkEnd w:id="7301"/>
      <w:r>
        <w:rPr>
          <w:rtl/>
        </w:rPr>
        <w:t xml:space="preserve">ואשר </w:t>
      </w:r>
      <w:bookmarkStart w:id="7302" w:name="_ETM_Q18_699159"/>
      <w:bookmarkEnd w:id="7302"/>
      <w:r>
        <w:rPr>
          <w:rtl/>
        </w:rPr>
        <w:t>החליט</w:t>
      </w:r>
      <w:r>
        <w:rPr>
          <w:rFonts w:hint="cs"/>
          <w:rtl/>
        </w:rPr>
        <w:t>ה</w:t>
      </w:r>
      <w:r>
        <w:rPr>
          <w:rtl/>
        </w:rPr>
        <w:t xml:space="preserve"> </w:t>
      </w:r>
      <w:bookmarkStart w:id="7303" w:name="_ETM_Q18_699700"/>
      <w:bookmarkEnd w:id="7303"/>
      <w:r>
        <w:rPr>
          <w:rtl/>
        </w:rPr>
        <w:t xml:space="preserve">להקים </w:t>
      </w:r>
      <w:bookmarkStart w:id="7304" w:name="_ETM_Q18_700239"/>
      <w:bookmarkEnd w:id="7304"/>
      <w:r>
        <w:rPr>
          <w:rtl/>
        </w:rPr>
        <w:t xml:space="preserve">עמותה </w:t>
      </w:r>
      <w:bookmarkStart w:id="7305" w:name="_ETM_Q18_700750"/>
      <w:bookmarkEnd w:id="7305"/>
      <w:r>
        <w:rPr>
          <w:rtl/>
        </w:rPr>
        <w:t xml:space="preserve">של </w:t>
      </w:r>
      <w:bookmarkStart w:id="7306" w:name="_ETM_Q18_700929"/>
      <w:bookmarkEnd w:id="7306"/>
      <w:r>
        <w:rPr>
          <w:rtl/>
        </w:rPr>
        <w:lastRenderedPageBreak/>
        <w:t xml:space="preserve">משפחות </w:t>
      </w:r>
      <w:bookmarkStart w:id="7307" w:name="_ETM_Q18_702220"/>
      <w:bookmarkEnd w:id="7307"/>
      <w:r>
        <w:rPr>
          <w:rtl/>
        </w:rPr>
        <w:t xml:space="preserve">לתמיכה </w:t>
      </w:r>
      <w:bookmarkStart w:id="7308" w:name="_ETM_Q18_702940"/>
      <w:bookmarkEnd w:id="7308"/>
      <w:r>
        <w:rPr>
          <w:rtl/>
        </w:rPr>
        <w:t xml:space="preserve">נפשית </w:t>
      </w:r>
      <w:bookmarkStart w:id="7309" w:name="_ETM_Q18_703570"/>
      <w:bookmarkEnd w:id="7309"/>
      <w:r>
        <w:rPr>
          <w:rtl/>
        </w:rPr>
        <w:t xml:space="preserve">ועזרה </w:t>
      </w:r>
      <w:bookmarkStart w:id="7310" w:name="_ETM_Q18_704140"/>
      <w:bookmarkEnd w:id="7310"/>
      <w:r>
        <w:rPr>
          <w:rtl/>
        </w:rPr>
        <w:t>הדדית</w:t>
      </w:r>
      <w:r>
        <w:rPr>
          <w:rFonts w:hint="cs"/>
          <w:rtl/>
        </w:rPr>
        <w:t>,</w:t>
      </w:r>
      <w:r>
        <w:rPr>
          <w:rtl/>
        </w:rPr>
        <w:t xml:space="preserve"> </w:t>
      </w:r>
      <w:bookmarkStart w:id="7311" w:name="_ETM_Q18_705120"/>
      <w:bookmarkEnd w:id="7311"/>
      <w:r>
        <w:rPr>
          <w:rtl/>
        </w:rPr>
        <w:t xml:space="preserve">ליצור </w:t>
      </w:r>
      <w:bookmarkStart w:id="7312" w:name="_ETM_Q18_705720"/>
      <w:bookmarkEnd w:id="7312"/>
      <w:r>
        <w:rPr>
          <w:rtl/>
        </w:rPr>
        <w:t xml:space="preserve">שיתופי </w:t>
      </w:r>
      <w:bookmarkStart w:id="7313" w:name="_ETM_Q18_706290"/>
      <w:bookmarkEnd w:id="7313"/>
      <w:r>
        <w:rPr>
          <w:rtl/>
        </w:rPr>
        <w:t xml:space="preserve">פעולה </w:t>
      </w:r>
      <w:bookmarkStart w:id="7314" w:name="_ETM_Q18_707069"/>
      <w:bookmarkEnd w:id="7314"/>
      <w:r>
        <w:rPr>
          <w:rtl/>
        </w:rPr>
        <w:t>בפ</w:t>
      </w:r>
      <w:r>
        <w:rPr>
          <w:rFonts w:hint="cs"/>
          <w:rtl/>
        </w:rPr>
        <w:t>ן</w:t>
      </w:r>
      <w:r>
        <w:rPr>
          <w:rtl/>
        </w:rPr>
        <w:t xml:space="preserve"> </w:t>
      </w:r>
      <w:bookmarkStart w:id="7315" w:name="_ETM_Q18_707520"/>
      <w:bookmarkEnd w:id="7315"/>
      <w:r>
        <w:rPr>
          <w:rtl/>
        </w:rPr>
        <w:t>הרגשי</w:t>
      </w:r>
      <w:r>
        <w:rPr>
          <w:rFonts w:hint="cs"/>
          <w:rtl/>
        </w:rPr>
        <w:t>,</w:t>
      </w:r>
      <w:r>
        <w:rPr>
          <w:rtl/>
        </w:rPr>
        <w:t xml:space="preserve"> </w:t>
      </w:r>
      <w:bookmarkStart w:id="7316" w:name="_ETM_Q18_708510"/>
      <w:bookmarkEnd w:id="7316"/>
      <w:r>
        <w:rPr>
          <w:rtl/>
        </w:rPr>
        <w:t xml:space="preserve">במצוקה </w:t>
      </w:r>
      <w:bookmarkStart w:id="7317" w:name="_ETM_Q18_709260"/>
      <w:bookmarkEnd w:id="7317"/>
      <w:r>
        <w:rPr>
          <w:rFonts w:hint="cs"/>
          <w:rtl/>
        </w:rPr>
        <w:t>ה</w:t>
      </w:r>
      <w:r>
        <w:rPr>
          <w:rtl/>
        </w:rPr>
        <w:t xml:space="preserve">נפשית </w:t>
      </w:r>
      <w:bookmarkStart w:id="7318" w:name="_ETM_Q18_709830"/>
      <w:bookmarkEnd w:id="7318"/>
      <w:r>
        <w:rPr>
          <w:rtl/>
        </w:rPr>
        <w:t xml:space="preserve">ובתחומים </w:t>
      </w:r>
      <w:bookmarkStart w:id="7319" w:name="_ETM_Q18_710429"/>
      <w:bookmarkEnd w:id="7319"/>
      <w:r>
        <w:rPr>
          <w:rtl/>
        </w:rPr>
        <w:t>נוספים</w:t>
      </w:r>
      <w:r>
        <w:rPr>
          <w:rFonts w:hint="cs"/>
          <w:rtl/>
        </w:rPr>
        <w:t>.</w:t>
      </w:r>
      <w:r>
        <w:rPr>
          <w:rtl/>
        </w:rPr>
        <w:t xml:space="preserve"> </w:t>
      </w:r>
      <w:bookmarkStart w:id="7320" w:name="_ETM_Q18_711730"/>
      <w:bookmarkEnd w:id="7320"/>
      <w:r>
        <w:rPr>
          <w:rtl/>
        </w:rPr>
        <w:t xml:space="preserve">בעמותה </w:t>
      </w:r>
      <w:bookmarkStart w:id="7321" w:name="_ETM_Q18_712480"/>
      <w:bookmarkEnd w:id="7321"/>
      <w:r>
        <w:rPr>
          <w:rtl/>
        </w:rPr>
        <w:t xml:space="preserve">הזו </w:t>
      </w:r>
      <w:bookmarkStart w:id="7322" w:name="_ETM_Q18_712749"/>
      <w:bookmarkEnd w:id="7322"/>
      <w:r>
        <w:rPr>
          <w:rtl/>
        </w:rPr>
        <w:t xml:space="preserve">מתנדבים </w:t>
      </w:r>
      <w:bookmarkStart w:id="7323" w:name="_ETM_Q18_713319"/>
      <w:bookmarkEnd w:id="7323"/>
      <w:r>
        <w:rPr>
          <w:rtl/>
        </w:rPr>
        <w:t>פסיכולוגים</w:t>
      </w:r>
      <w:r>
        <w:rPr>
          <w:rFonts w:hint="cs"/>
          <w:rtl/>
        </w:rPr>
        <w:t>,</w:t>
      </w:r>
      <w:r>
        <w:rPr>
          <w:rtl/>
        </w:rPr>
        <w:t xml:space="preserve"> </w:t>
      </w:r>
      <w:bookmarkStart w:id="7324" w:name="_ETM_Q18_714280"/>
      <w:bookmarkEnd w:id="7324"/>
      <w:r>
        <w:rPr>
          <w:rtl/>
        </w:rPr>
        <w:t xml:space="preserve">עובדים </w:t>
      </w:r>
      <w:bookmarkStart w:id="7325" w:name="_ETM_Q18_714700"/>
      <w:bookmarkEnd w:id="7325"/>
      <w:r>
        <w:rPr>
          <w:rtl/>
        </w:rPr>
        <w:t>סוציאליים</w:t>
      </w:r>
      <w:r>
        <w:rPr>
          <w:rFonts w:hint="cs"/>
          <w:rtl/>
        </w:rPr>
        <w:t>,</w:t>
      </w:r>
      <w:r>
        <w:rPr>
          <w:rtl/>
        </w:rPr>
        <w:t xml:space="preserve"> </w:t>
      </w:r>
      <w:bookmarkStart w:id="7326" w:name="_ETM_Q18_715900"/>
      <w:bookmarkEnd w:id="7326"/>
      <w:r>
        <w:rPr>
          <w:rtl/>
        </w:rPr>
        <w:t xml:space="preserve">לצד </w:t>
      </w:r>
      <w:bookmarkStart w:id="7327" w:name="_ETM_Q18_716319"/>
      <w:bookmarkEnd w:id="7327"/>
      <w:r>
        <w:rPr>
          <w:rtl/>
        </w:rPr>
        <w:t xml:space="preserve">משפטנים </w:t>
      </w:r>
      <w:bookmarkStart w:id="7328" w:name="_ETM_Q18_717189"/>
      <w:bookmarkEnd w:id="7328"/>
      <w:r>
        <w:rPr>
          <w:rtl/>
        </w:rPr>
        <w:t>וחוקרים</w:t>
      </w:r>
      <w:r>
        <w:rPr>
          <w:rFonts w:hint="cs"/>
          <w:rtl/>
        </w:rPr>
        <w:t>.</w:t>
      </w:r>
      <w:r>
        <w:rPr>
          <w:rtl/>
        </w:rPr>
        <w:t xml:space="preserve"> </w:t>
      </w:r>
      <w:bookmarkStart w:id="7329" w:name="_ETM_Q18_718809"/>
      <w:bookmarkEnd w:id="7329"/>
      <w:r>
        <w:rPr>
          <w:rtl/>
        </w:rPr>
        <w:t xml:space="preserve">אבל </w:t>
      </w:r>
      <w:bookmarkStart w:id="7330" w:name="_ETM_Q18_719080"/>
      <w:bookmarkEnd w:id="7330"/>
      <w:r>
        <w:rPr>
          <w:rtl/>
        </w:rPr>
        <w:t xml:space="preserve">אני </w:t>
      </w:r>
      <w:bookmarkStart w:id="7331" w:name="_ETM_Q18_719319"/>
      <w:bookmarkEnd w:id="7331"/>
      <w:r>
        <w:rPr>
          <w:rtl/>
        </w:rPr>
        <w:t xml:space="preserve">חושבת </w:t>
      </w:r>
      <w:bookmarkStart w:id="7332" w:name="_ETM_Q18_721110"/>
      <w:bookmarkEnd w:id="7332"/>
      <w:r>
        <w:rPr>
          <w:rtl/>
        </w:rPr>
        <w:t xml:space="preserve">שכמו </w:t>
      </w:r>
      <w:bookmarkStart w:id="7333" w:name="_ETM_Q18_721559"/>
      <w:bookmarkEnd w:id="7333"/>
      <w:r>
        <w:rPr>
          <w:rtl/>
        </w:rPr>
        <w:t xml:space="preserve">שבמדינות </w:t>
      </w:r>
      <w:bookmarkStart w:id="7334" w:name="_ETM_Q18_722340"/>
      <w:bookmarkEnd w:id="7334"/>
      <w:r>
        <w:rPr>
          <w:rtl/>
        </w:rPr>
        <w:t xml:space="preserve">נאורות </w:t>
      </w:r>
      <w:bookmarkStart w:id="7335" w:name="_ETM_Q18_722760"/>
      <w:bookmarkEnd w:id="7335"/>
      <w:r>
        <w:rPr>
          <w:rtl/>
        </w:rPr>
        <w:t xml:space="preserve">בעולם </w:t>
      </w:r>
      <w:bookmarkStart w:id="7336" w:name="_ETM_Q18_724080"/>
      <w:bookmarkEnd w:id="7336"/>
      <w:r>
        <w:rPr>
          <w:rtl/>
        </w:rPr>
        <w:t xml:space="preserve">מצאו </w:t>
      </w:r>
      <w:bookmarkStart w:id="7337" w:name="_ETM_Q18_724620"/>
      <w:bookmarkEnd w:id="7337"/>
      <w:r>
        <w:rPr>
          <w:rtl/>
        </w:rPr>
        <w:t xml:space="preserve">והקימו </w:t>
      </w:r>
      <w:bookmarkStart w:id="7338" w:name="_ETM_Q18_725190"/>
      <w:bookmarkEnd w:id="7338"/>
      <w:r>
        <w:rPr>
          <w:rtl/>
        </w:rPr>
        <w:t xml:space="preserve">מערכת </w:t>
      </w:r>
      <w:bookmarkStart w:id="7339" w:name="_ETM_Q18_725760"/>
      <w:bookmarkEnd w:id="7339"/>
      <w:r>
        <w:rPr>
          <w:rtl/>
        </w:rPr>
        <w:t xml:space="preserve">תמיכה </w:t>
      </w:r>
      <w:bookmarkStart w:id="7340" w:name="_ETM_Q18_726120"/>
      <w:bookmarkEnd w:id="7340"/>
      <w:r>
        <w:rPr>
          <w:rtl/>
        </w:rPr>
        <w:t>רגשית</w:t>
      </w:r>
      <w:r>
        <w:rPr>
          <w:rFonts w:hint="cs"/>
          <w:rtl/>
        </w:rPr>
        <w:t>,</w:t>
      </w:r>
      <w:r>
        <w:rPr>
          <w:rtl/>
        </w:rPr>
        <w:t xml:space="preserve"> </w:t>
      </w:r>
      <w:bookmarkStart w:id="7341" w:name="_ETM_Q18_726660"/>
      <w:bookmarkEnd w:id="7341"/>
      <w:r>
        <w:rPr>
          <w:rtl/>
        </w:rPr>
        <w:t xml:space="preserve">סוציאלית </w:t>
      </w:r>
      <w:bookmarkStart w:id="7342" w:name="_ETM_Q18_727350"/>
      <w:bookmarkEnd w:id="7342"/>
      <w:r>
        <w:rPr>
          <w:rtl/>
        </w:rPr>
        <w:t xml:space="preserve">ומשפטית </w:t>
      </w:r>
      <w:bookmarkStart w:id="7343" w:name="_ETM_Q18_728660"/>
      <w:bookmarkEnd w:id="7343"/>
      <w:r>
        <w:rPr>
          <w:rtl/>
        </w:rPr>
        <w:t xml:space="preserve">כדי </w:t>
      </w:r>
      <w:bookmarkStart w:id="7344" w:name="_ETM_Q18_729050"/>
      <w:bookmarkEnd w:id="7344"/>
      <w:r>
        <w:rPr>
          <w:rtl/>
        </w:rPr>
        <w:t xml:space="preserve">להקל </w:t>
      </w:r>
      <w:bookmarkStart w:id="7345" w:name="_ETM_Q18_729500"/>
      <w:bookmarkEnd w:id="7345"/>
      <w:r>
        <w:rPr>
          <w:rtl/>
        </w:rPr>
        <w:t xml:space="preserve">על </w:t>
      </w:r>
      <w:bookmarkStart w:id="7346" w:name="_ETM_Q18_729650"/>
      <w:bookmarkEnd w:id="7346"/>
      <w:r>
        <w:rPr>
          <w:rtl/>
        </w:rPr>
        <w:t xml:space="preserve">המשפחה </w:t>
      </w:r>
      <w:bookmarkStart w:id="7347" w:name="_ETM_Q18_730250"/>
      <w:bookmarkEnd w:id="7347"/>
      <w:r>
        <w:rPr>
          <w:rtl/>
        </w:rPr>
        <w:t xml:space="preserve">במציאות </w:t>
      </w:r>
      <w:bookmarkStart w:id="7348" w:name="_ETM_Q18_730850"/>
      <w:bookmarkEnd w:id="7348"/>
      <w:r>
        <w:rPr>
          <w:rtl/>
        </w:rPr>
        <w:t>הקשה</w:t>
      </w:r>
      <w:bookmarkStart w:id="7349" w:name="_ETM_Q18_732080"/>
      <w:bookmarkEnd w:id="7349"/>
      <w:r>
        <w:rPr>
          <w:rFonts w:hint="cs"/>
          <w:rtl/>
        </w:rPr>
        <w:t xml:space="preserve"> </w:t>
      </w:r>
      <w:r>
        <w:rPr>
          <w:rtl/>
        </w:rPr>
        <w:t>–</w:t>
      </w:r>
      <w:r>
        <w:rPr>
          <w:rFonts w:hint="cs"/>
          <w:rtl/>
        </w:rPr>
        <w:t xml:space="preserve"> </w:t>
      </w:r>
      <w:r w:rsidR="00CF1AB5">
        <w:rPr>
          <w:rFonts w:hint="cs"/>
          <w:rtl/>
        </w:rPr>
        <w:t>ו</w:t>
      </w:r>
      <w:r>
        <w:rPr>
          <w:rtl/>
        </w:rPr>
        <w:t xml:space="preserve">מערך </w:t>
      </w:r>
      <w:bookmarkStart w:id="7350" w:name="_ETM_Q18_732530"/>
      <w:bookmarkEnd w:id="7350"/>
      <w:r w:rsidR="00CF1AB5">
        <w:rPr>
          <w:rFonts w:hint="cs"/>
          <w:rtl/>
        </w:rPr>
        <w:t>ה</w:t>
      </w:r>
      <w:r>
        <w:rPr>
          <w:rFonts w:hint="cs"/>
          <w:rtl/>
        </w:rPr>
        <w:t xml:space="preserve">תמיכה </w:t>
      </w:r>
      <w:bookmarkStart w:id="7351" w:name="_ETM_Q18_732920"/>
      <w:bookmarkEnd w:id="7351"/>
      <w:r>
        <w:rPr>
          <w:rFonts w:hint="cs"/>
          <w:rtl/>
        </w:rPr>
        <w:t>ה</w:t>
      </w:r>
      <w:r>
        <w:rPr>
          <w:rtl/>
        </w:rPr>
        <w:t xml:space="preserve">זה </w:t>
      </w:r>
      <w:bookmarkStart w:id="7352" w:name="_ETM_Q18_733370"/>
      <w:bookmarkEnd w:id="7352"/>
      <w:r>
        <w:rPr>
          <w:rtl/>
        </w:rPr>
        <w:t xml:space="preserve">בחו"ל </w:t>
      </w:r>
      <w:bookmarkStart w:id="7353" w:name="_ETM_Q18_734000"/>
      <w:bookmarkEnd w:id="7353"/>
      <w:r>
        <w:rPr>
          <w:rtl/>
        </w:rPr>
        <w:t xml:space="preserve">מסייע </w:t>
      </w:r>
      <w:bookmarkStart w:id="7354" w:name="_ETM_Q18_734690"/>
      <w:bookmarkEnd w:id="7354"/>
      <w:r>
        <w:rPr>
          <w:rtl/>
        </w:rPr>
        <w:t xml:space="preserve">למשפחה </w:t>
      </w:r>
      <w:bookmarkStart w:id="7355" w:name="_ETM_Q18_735410"/>
      <w:bookmarkEnd w:id="7355"/>
      <w:r>
        <w:rPr>
          <w:rtl/>
        </w:rPr>
        <w:t xml:space="preserve">בבעיות </w:t>
      </w:r>
      <w:bookmarkStart w:id="7356" w:name="_ETM_Q18_735860"/>
      <w:bookmarkEnd w:id="7356"/>
      <w:r>
        <w:rPr>
          <w:rtl/>
        </w:rPr>
        <w:t xml:space="preserve">נפשיות </w:t>
      </w:r>
      <w:bookmarkStart w:id="7357" w:name="_ETM_Q18_736580"/>
      <w:bookmarkEnd w:id="7357"/>
      <w:r>
        <w:rPr>
          <w:rtl/>
        </w:rPr>
        <w:t xml:space="preserve">ובסוגיות </w:t>
      </w:r>
      <w:bookmarkStart w:id="7358" w:name="_ETM_Q18_737360"/>
      <w:bookmarkEnd w:id="7358"/>
      <w:r>
        <w:rPr>
          <w:rtl/>
        </w:rPr>
        <w:t xml:space="preserve">משפטיות </w:t>
      </w:r>
      <w:bookmarkStart w:id="7359" w:name="_ETM_Q18_738630"/>
      <w:bookmarkEnd w:id="7359"/>
      <w:r>
        <w:rPr>
          <w:rtl/>
        </w:rPr>
        <w:t xml:space="preserve">ובכל </w:t>
      </w:r>
      <w:bookmarkStart w:id="7360" w:name="_ETM_Q18_739140"/>
      <w:bookmarkEnd w:id="7360"/>
      <w:r>
        <w:rPr>
          <w:rtl/>
        </w:rPr>
        <w:t xml:space="preserve">סוגיה </w:t>
      </w:r>
      <w:bookmarkStart w:id="7361" w:name="_ETM_Q18_739650"/>
      <w:bookmarkEnd w:id="7361"/>
      <w:r>
        <w:rPr>
          <w:rtl/>
        </w:rPr>
        <w:t>אחרת</w:t>
      </w:r>
      <w:bookmarkStart w:id="7362" w:name="_ETM_Q18_740889"/>
      <w:bookmarkEnd w:id="7362"/>
      <w:r>
        <w:rPr>
          <w:rFonts w:hint="cs"/>
          <w:rtl/>
        </w:rPr>
        <w:t xml:space="preserve"> </w:t>
      </w:r>
      <w:r>
        <w:rPr>
          <w:rtl/>
        </w:rPr>
        <w:t>–</w:t>
      </w:r>
      <w:r>
        <w:rPr>
          <w:rFonts w:hint="cs"/>
          <w:rtl/>
        </w:rPr>
        <w:t xml:space="preserve"> </w:t>
      </w:r>
      <w:r>
        <w:rPr>
          <w:rtl/>
        </w:rPr>
        <w:t xml:space="preserve">כך </w:t>
      </w:r>
      <w:bookmarkStart w:id="7363" w:name="_ETM_Q18_741249"/>
      <w:bookmarkEnd w:id="7363"/>
      <w:r>
        <w:rPr>
          <w:rtl/>
        </w:rPr>
        <w:t xml:space="preserve">ראוי </w:t>
      </w:r>
      <w:bookmarkStart w:id="7364" w:name="_ETM_Q18_742029"/>
      <w:bookmarkEnd w:id="7364"/>
      <w:r>
        <w:rPr>
          <w:rtl/>
        </w:rPr>
        <w:t xml:space="preserve">שבמדינת </w:t>
      </w:r>
      <w:bookmarkStart w:id="7365" w:name="_ETM_Q18_742809"/>
      <w:bookmarkEnd w:id="7365"/>
      <w:r>
        <w:rPr>
          <w:rtl/>
        </w:rPr>
        <w:t>ישראל</w:t>
      </w:r>
      <w:r>
        <w:rPr>
          <w:rFonts w:hint="cs"/>
          <w:rtl/>
        </w:rPr>
        <w:t>,</w:t>
      </w:r>
      <w:r>
        <w:rPr>
          <w:rtl/>
        </w:rPr>
        <w:t xml:space="preserve"> </w:t>
      </w:r>
      <w:bookmarkStart w:id="7366" w:name="_ETM_Q18_744130"/>
      <w:bookmarkEnd w:id="7366"/>
      <w:r>
        <w:rPr>
          <w:rtl/>
        </w:rPr>
        <w:t>החור</w:t>
      </w:r>
      <w:r>
        <w:rPr>
          <w:rFonts w:hint="cs"/>
          <w:rtl/>
        </w:rPr>
        <w:t>ת</w:t>
      </w:r>
      <w:r>
        <w:rPr>
          <w:rtl/>
        </w:rPr>
        <w:t xml:space="preserve">ת </w:t>
      </w:r>
      <w:bookmarkStart w:id="7367" w:name="_ETM_Q18_744820"/>
      <w:bookmarkEnd w:id="7367"/>
      <w:r>
        <w:rPr>
          <w:rtl/>
        </w:rPr>
        <w:t xml:space="preserve">על </w:t>
      </w:r>
      <w:bookmarkStart w:id="7368" w:name="_ETM_Q18_744970"/>
      <w:bookmarkEnd w:id="7368"/>
      <w:r>
        <w:rPr>
          <w:rtl/>
        </w:rPr>
        <w:t xml:space="preserve">דגלה </w:t>
      </w:r>
      <w:bookmarkStart w:id="7369" w:name="_ETM_Q18_745420"/>
      <w:bookmarkEnd w:id="7369"/>
      <w:r>
        <w:rPr>
          <w:rtl/>
        </w:rPr>
        <w:t xml:space="preserve">דאגה </w:t>
      </w:r>
      <w:bookmarkStart w:id="7370" w:name="_ETM_Q18_745990"/>
      <w:bookmarkEnd w:id="7370"/>
      <w:r>
        <w:rPr>
          <w:rtl/>
        </w:rPr>
        <w:t xml:space="preserve">לכלל </w:t>
      </w:r>
      <w:bookmarkStart w:id="7371" w:name="_ETM_Q18_746470"/>
      <w:bookmarkEnd w:id="7371"/>
      <w:r>
        <w:rPr>
          <w:rtl/>
        </w:rPr>
        <w:t>אזרחיה</w:t>
      </w:r>
      <w:r>
        <w:rPr>
          <w:rFonts w:hint="cs"/>
          <w:rtl/>
        </w:rPr>
        <w:t>,</w:t>
      </w:r>
      <w:r>
        <w:rPr>
          <w:rtl/>
        </w:rPr>
        <w:t xml:space="preserve"> </w:t>
      </w:r>
      <w:bookmarkStart w:id="7372" w:name="_ETM_Q18_747800"/>
      <w:bookmarkEnd w:id="7372"/>
      <w:r>
        <w:rPr>
          <w:rtl/>
        </w:rPr>
        <w:t xml:space="preserve">אנו </w:t>
      </w:r>
      <w:bookmarkStart w:id="7373" w:name="_ETM_Q18_748099"/>
      <w:bookmarkEnd w:id="7373"/>
      <w:r>
        <w:rPr>
          <w:rtl/>
        </w:rPr>
        <w:t xml:space="preserve">נדאג </w:t>
      </w:r>
      <w:bookmarkStart w:id="7374" w:name="_ETM_Q18_748550"/>
      <w:bookmarkEnd w:id="7374"/>
      <w:r>
        <w:rPr>
          <w:rtl/>
        </w:rPr>
        <w:t xml:space="preserve">גם </w:t>
      </w:r>
      <w:bookmarkStart w:id="7375" w:name="_ETM_Q18_748699"/>
      <w:bookmarkEnd w:id="7375"/>
      <w:r>
        <w:rPr>
          <w:rtl/>
        </w:rPr>
        <w:t xml:space="preserve">לחקיקה </w:t>
      </w:r>
      <w:bookmarkStart w:id="7376" w:name="_ETM_Q18_749300"/>
      <w:bookmarkEnd w:id="7376"/>
      <w:r>
        <w:rPr>
          <w:rtl/>
        </w:rPr>
        <w:t>מתאימה</w:t>
      </w:r>
      <w:r>
        <w:rPr>
          <w:rFonts w:hint="cs"/>
          <w:rtl/>
        </w:rPr>
        <w:t>,</w:t>
      </w:r>
      <w:r>
        <w:rPr>
          <w:rtl/>
        </w:rPr>
        <w:t xml:space="preserve"> </w:t>
      </w:r>
      <w:bookmarkStart w:id="7377" w:name="_ETM_Q18_749840"/>
      <w:bookmarkEnd w:id="7377"/>
      <w:r>
        <w:rPr>
          <w:rtl/>
        </w:rPr>
        <w:t xml:space="preserve">שתסדיר </w:t>
      </w:r>
      <w:bookmarkStart w:id="7378" w:name="_ETM_Q18_750679"/>
      <w:bookmarkEnd w:id="7378"/>
      <w:r>
        <w:rPr>
          <w:rtl/>
        </w:rPr>
        <w:t>ו</w:t>
      </w:r>
      <w:r>
        <w:rPr>
          <w:rFonts w:hint="cs"/>
          <w:rtl/>
        </w:rPr>
        <w:t>ש</w:t>
      </w:r>
      <w:r>
        <w:rPr>
          <w:rtl/>
        </w:rPr>
        <w:t>תג</w:t>
      </w:r>
      <w:r>
        <w:rPr>
          <w:rFonts w:hint="cs"/>
          <w:rtl/>
        </w:rPr>
        <w:t>ד</w:t>
      </w:r>
      <w:r>
        <w:rPr>
          <w:rtl/>
        </w:rPr>
        <w:t xml:space="preserve">יר </w:t>
      </w:r>
      <w:bookmarkStart w:id="7379" w:name="_ETM_Q18_751960"/>
      <w:bookmarkEnd w:id="7379"/>
      <w:r>
        <w:rPr>
          <w:rtl/>
        </w:rPr>
        <w:t xml:space="preserve">את </w:t>
      </w:r>
      <w:bookmarkStart w:id="7380" w:name="_ETM_Q18_752139"/>
      <w:bookmarkEnd w:id="7380"/>
      <w:r>
        <w:rPr>
          <w:rtl/>
        </w:rPr>
        <w:t xml:space="preserve">מעמדו </w:t>
      </w:r>
      <w:bookmarkStart w:id="7381" w:name="_ETM_Q18_752679"/>
      <w:bookmarkEnd w:id="7381"/>
      <w:r>
        <w:rPr>
          <w:rtl/>
        </w:rPr>
        <w:t xml:space="preserve">של </w:t>
      </w:r>
      <w:bookmarkStart w:id="7382" w:name="_ETM_Q18_752889"/>
      <w:bookmarkEnd w:id="7382"/>
      <w:r>
        <w:rPr>
          <w:rtl/>
        </w:rPr>
        <w:t>הנעדר</w:t>
      </w:r>
      <w:r>
        <w:rPr>
          <w:rFonts w:hint="cs"/>
          <w:rtl/>
        </w:rPr>
        <w:t>,</w:t>
      </w:r>
      <w:r>
        <w:rPr>
          <w:rtl/>
        </w:rPr>
        <w:t xml:space="preserve"> </w:t>
      </w:r>
      <w:bookmarkStart w:id="7383" w:name="_ETM_Q18_753789"/>
      <w:bookmarkEnd w:id="7383"/>
      <w:r>
        <w:rPr>
          <w:rFonts w:hint="cs"/>
          <w:rtl/>
        </w:rPr>
        <w:t>ול</w:t>
      </w:r>
      <w:r>
        <w:rPr>
          <w:rtl/>
        </w:rPr>
        <w:t xml:space="preserve">תמיכה </w:t>
      </w:r>
      <w:bookmarkStart w:id="7384" w:name="_ETM_Q18_754360"/>
      <w:bookmarkEnd w:id="7384"/>
      <w:r>
        <w:rPr>
          <w:rtl/>
        </w:rPr>
        <w:t xml:space="preserve">וליווי </w:t>
      </w:r>
      <w:bookmarkStart w:id="7385" w:name="_ETM_Q18_755520"/>
      <w:bookmarkEnd w:id="7385"/>
      <w:r>
        <w:rPr>
          <w:rtl/>
        </w:rPr>
        <w:t xml:space="preserve">למשפחות </w:t>
      </w:r>
      <w:bookmarkStart w:id="7386" w:name="_ETM_Q18_756389"/>
      <w:bookmarkEnd w:id="7386"/>
      <w:r>
        <w:rPr>
          <w:rtl/>
        </w:rPr>
        <w:t xml:space="preserve">הנעדרים </w:t>
      </w:r>
      <w:bookmarkStart w:id="7387" w:name="_ETM_Q18_757750"/>
      <w:bookmarkEnd w:id="7387"/>
      <w:r>
        <w:rPr>
          <w:rtl/>
        </w:rPr>
        <w:t xml:space="preserve">שממשיכות </w:t>
      </w:r>
      <w:bookmarkStart w:id="7388" w:name="_ETM_Q18_758500"/>
      <w:bookmarkEnd w:id="7388"/>
      <w:r>
        <w:rPr>
          <w:rtl/>
        </w:rPr>
        <w:t xml:space="preserve">לחיות </w:t>
      </w:r>
      <w:bookmarkStart w:id="7389" w:name="_ETM_Q18_759070"/>
      <w:bookmarkEnd w:id="7389"/>
      <w:r>
        <w:rPr>
          <w:rFonts w:hint="cs"/>
          <w:rtl/>
        </w:rPr>
        <w:t>ב</w:t>
      </w:r>
      <w:r>
        <w:rPr>
          <w:rtl/>
        </w:rPr>
        <w:t>שעת</w:t>
      </w:r>
      <w:r>
        <w:rPr>
          <w:rFonts w:hint="cs"/>
          <w:rtl/>
        </w:rPr>
        <w:t>ן</w:t>
      </w:r>
      <w:r>
        <w:rPr>
          <w:rtl/>
        </w:rPr>
        <w:t xml:space="preserve"> </w:t>
      </w:r>
      <w:bookmarkStart w:id="7390" w:name="_ETM_Q18_759729"/>
      <w:bookmarkEnd w:id="7390"/>
      <w:r>
        <w:rPr>
          <w:rFonts w:hint="cs"/>
          <w:rtl/>
        </w:rPr>
        <w:t>ה</w:t>
      </w:r>
      <w:r>
        <w:rPr>
          <w:rtl/>
        </w:rPr>
        <w:t>קשה</w:t>
      </w:r>
      <w:r>
        <w:rPr>
          <w:rFonts w:hint="cs"/>
          <w:rtl/>
        </w:rPr>
        <w:t>.</w:t>
      </w:r>
    </w:p>
    <w:p w:rsidR="005F0F4F" w:rsidRDefault="005F0F4F" w:rsidP="005F0F4F">
      <w:pPr>
        <w:rPr>
          <w:rtl/>
        </w:rPr>
      </w:pPr>
      <w:bookmarkStart w:id="7391" w:name="_ETM_Q18_761000"/>
      <w:bookmarkStart w:id="7392" w:name="_ETM_Q18_758000"/>
      <w:bookmarkEnd w:id="7391"/>
      <w:bookmarkEnd w:id="7392"/>
    </w:p>
    <w:p w:rsidR="005F0F4F" w:rsidRDefault="005F0F4F" w:rsidP="00CF1AB5">
      <w:pPr>
        <w:rPr>
          <w:rtl/>
        </w:rPr>
      </w:pPr>
      <w:bookmarkStart w:id="7393" w:name="TOR_Q19"/>
      <w:bookmarkEnd w:id="7393"/>
      <w:r w:rsidRPr="00AA120D">
        <w:rPr>
          <w:rFonts w:hint="cs"/>
          <w:rtl/>
        </w:rPr>
        <w:t>הצעת החוק שלי נועדה להסדיר שיתוף פעולה בין כלל משרדי הממשלה הרלוונטיים</w:t>
      </w:r>
      <w:r>
        <w:rPr>
          <w:rFonts w:hint="cs"/>
          <w:rtl/>
        </w:rPr>
        <w:t xml:space="preserve">, באמצעות הקמת ועדה בין-משרדית שמטרתה לטפל בבני משפחות </w:t>
      </w:r>
      <w:bookmarkStart w:id="7394" w:name="_ETM_Q19_175566"/>
      <w:bookmarkEnd w:id="7394"/>
      <w:r>
        <w:rPr>
          <w:rFonts w:hint="cs"/>
          <w:rtl/>
        </w:rPr>
        <w:t>הנעדרים, בין היתר באמצעות קביעת נהלים שהוועדה עצמה תגבש.</w:t>
      </w:r>
      <w:bookmarkStart w:id="7395" w:name="_ETM_Q19_180328"/>
      <w:bookmarkStart w:id="7396" w:name="_ETM_Q19_180464"/>
      <w:bookmarkStart w:id="7397" w:name="_ETM_Q19_180512"/>
      <w:bookmarkStart w:id="7398" w:name="_ETM_Q19_180638"/>
      <w:bookmarkEnd w:id="7395"/>
      <w:bookmarkEnd w:id="7396"/>
      <w:bookmarkEnd w:id="7397"/>
      <w:bookmarkEnd w:id="7398"/>
      <w:r w:rsidR="00CF1AB5">
        <w:rPr>
          <w:rFonts w:hint="cs"/>
          <w:rtl/>
        </w:rPr>
        <w:t xml:space="preserve"> </w:t>
      </w:r>
      <w:r>
        <w:rPr>
          <w:rFonts w:hint="cs"/>
          <w:rtl/>
        </w:rPr>
        <w:t xml:space="preserve">הצעות חוק </w:t>
      </w:r>
      <w:bookmarkStart w:id="7399" w:name="_ETM_Q19_182352"/>
      <w:bookmarkEnd w:id="7399"/>
      <w:r>
        <w:rPr>
          <w:rFonts w:hint="cs"/>
          <w:rtl/>
        </w:rPr>
        <w:t xml:space="preserve">זהות הונחו על ידי חבר הכנסת לשעבר איל בן ראובן </w:t>
      </w:r>
      <w:bookmarkStart w:id="7400" w:name="_ETM_Q19_188231"/>
      <w:bookmarkEnd w:id="7400"/>
      <w:r>
        <w:rPr>
          <w:rFonts w:hint="cs"/>
          <w:rtl/>
        </w:rPr>
        <w:t xml:space="preserve">ועל ידי חבר הכנסת אלעזר שטרן וחבר הכנסת מוסי </w:t>
      </w:r>
      <w:bookmarkStart w:id="7401" w:name="_ETM_Q19_194418"/>
      <w:bookmarkEnd w:id="7401"/>
      <w:r>
        <w:rPr>
          <w:rFonts w:hint="cs"/>
          <w:rtl/>
        </w:rPr>
        <w:t xml:space="preserve">רז, וכמובן גם נעמה לזימי הצטרפה להצעה הזאת. </w:t>
      </w:r>
    </w:p>
    <w:p w:rsidR="005F0F4F" w:rsidRDefault="005F0F4F" w:rsidP="005F0F4F">
      <w:pPr>
        <w:rPr>
          <w:rtl/>
        </w:rPr>
      </w:pPr>
      <w:bookmarkStart w:id="7402" w:name="_ETM_Q19_198863"/>
      <w:bookmarkStart w:id="7403" w:name="_ETM_Q19_198999"/>
      <w:bookmarkEnd w:id="7402"/>
      <w:bookmarkEnd w:id="7403"/>
    </w:p>
    <w:p w:rsidR="005F0F4F" w:rsidRDefault="005F0F4F" w:rsidP="005F0F4F">
      <w:pPr>
        <w:rPr>
          <w:rtl/>
        </w:rPr>
      </w:pPr>
      <w:r>
        <w:rPr>
          <w:rFonts w:hint="cs"/>
          <w:rtl/>
        </w:rPr>
        <w:t xml:space="preserve">אני מבקשת מכל מי שכאן </w:t>
      </w:r>
      <w:r>
        <w:rPr>
          <w:rtl/>
        </w:rPr>
        <w:t>–</w:t>
      </w:r>
      <w:r>
        <w:rPr>
          <w:rFonts w:hint="cs"/>
          <w:rtl/>
        </w:rPr>
        <w:t xml:space="preserve"> </w:t>
      </w:r>
      <w:bookmarkStart w:id="7404" w:name="_ETM_Q19_201743"/>
      <w:bookmarkEnd w:id="7404"/>
      <w:r>
        <w:rPr>
          <w:rFonts w:hint="cs"/>
          <w:rtl/>
        </w:rPr>
        <w:t xml:space="preserve">הצעת החוק הזאת מטפלת בנעדרים חילונים, דתיים, יהודים, ערבים; לכולנו פה יש את החובה לתמוך, בעיניי, במשפחות האלה. </w:t>
      </w:r>
      <w:bookmarkStart w:id="7405" w:name="_ETM_Q19_212599"/>
      <w:bookmarkEnd w:id="7405"/>
      <w:r>
        <w:rPr>
          <w:rFonts w:hint="cs"/>
          <w:rtl/>
        </w:rPr>
        <w:t>תודה.</w:t>
      </w:r>
      <w:bookmarkStart w:id="7406" w:name="_ETM_Q19_214383"/>
      <w:bookmarkStart w:id="7407" w:name="_ETM_Q19_214489"/>
      <w:bookmarkEnd w:id="7406"/>
      <w:bookmarkEnd w:id="7407"/>
    </w:p>
    <w:p w:rsidR="005F0F4F" w:rsidRDefault="005F0F4F" w:rsidP="005F0F4F">
      <w:pPr>
        <w:rPr>
          <w:rtl/>
        </w:rPr>
      </w:pPr>
    </w:p>
    <w:p w:rsidR="005F0F4F" w:rsidRDefault="005F0F4F" w:rsidP="005F0F4F"/>
    <w:p w:rsidR="005F0F4F" w:rsidRDefault="005F0F4F" w:rsidP="005F0F4F">
      <w:pPr>
        <w:pStyle w:val="a6"/>
        <w:rPr>
          <w:rtl/>
        </w:rPr>
      </w:pPr>
      <w:bookmarkStart w:id="7408" w:name="ET_hatsach_627220_12"/>
      <w:r w:rsidRPr="004F626F">
        <w:rPr>
          <w:rStyle w:val="TagStyle"/>
          <w:rtl/>
        </w:rPr>
        <w:t xml:space="preserve"> &lt;&lt; הצח &gt;&gt; </w:t>
      </w:r>
      <w:bookmarkStart w:id="7409" w:name="_Toc95941030"/>
      <w:bookmarkStart w:id="7410" w:name="_Toc95948245"/>
      <w:bookmarkStart w:id="7411" w:name="_Toc96016649"/>
      <w:bookmarkStart w:id="7412" w:name="_Toc96017319"/>
      <w:bookmarkStart w:id="7413" w:name="_Toc118891538"/>
      <w:r>
        <w:rPr>
          <w:rtl/>
        </w:rPr>
        <w:t>הצעת חוק הוועדה לטיפול במשפחות נעדרים אזרחיים, התשפ"א</w:t>
      </w:r>
      <w:r>
        <w:rPr>
          <w:rFonts w:hint="cs"/>
          <w:rtl/>
        </w:rPr>
        <w:t>–</w:t>
      </w:r>
      <w:r>
        <w:rPr>
          <w:rtl/>
        </w:rPr>
        <w:t>2021</w:t>
      </w:r>
      <w:bookmarkEnd w:id="7409"/>
      <w:bookmarkEnd w:id="7410"/>
      <w:bookmarkEnd w:id="7411"/>
      <w:bookmarkEnd w:id="7412"/>
      <w:bookmarkEnd w:id="7413"/>
      <w:r w:rsidRPr="004F626F">
        <w:rPr>
          <w:rStyle w:val="TagStyle"/>
          <w:rtl/>
        </w:rPr>
        <w:t xml:space="preserve"> &lt;&lt; הצח &gt;&gt;</w:t>
      </w:r>
      <w:r>
        <w:rPr>
          <w:rtl/>
        </w:rPr>
        <w:t xml:space="preserve">  </w:t>
      </w:r>
      <w:bookmarkEnd w:id="7408"/>
    </w:p>
    <w:p w:rsidR="005F0F4F" w:rsidRDefault="005F0F4F" w:rsidP="00DA4E12">
      <w:pPr>
        <w:rPr>
          <w:rtl/>
        </w:rPr>
      </w:pPr>
      <w:r>
        <w:rPr>
          <w:rtl/>
        </w:rPr>
        <w:t>[הצעת חוק פ/1348</w:t>
      </w:r>
      <w:r w:rsidR="00DA4E12">
        <w:rPr>
          <w:rFonts w:hint="cs"/>
          <w:rtl/>
        </w:rPr>
        <w:t>/24</w:t>
      </w:r>
      <w:r>
        <w:rPr>
          <w:rtl/>
        </w:rPr>
        <w:t>; נספחות.]</w:t>
      </w:r>
    </w:p>
    <w:p w:rsidR="005F0F4F" w:rsidRDefault="005F0F4F" w:rsidP="005F0F4F">
      <w:pPr>
        <w:pStyle w:val="-0"/>
        <w:rPr>
          <w:rtl/>
        </w:rPr>
      </w:pPr>
      <w:r>
        <w:rPr>
          <w:rtl/>
        </w:rPr>
        <w:t>(הצעת חבר הכנסת</w:t>
      </w:r>
      <w:r>
        <w:rPr>
          <w:rFonts w:hint="cs"/>
          <w:rtl/>
        </w:rPr>
        <w:t xml:space="preserve"> מוסי רז</w:t>
      </w:r>
      <w:r>
        <w:rPr>
          <w:rtl/>
        </w:rPr>
        <w:t>)</w:t>
      </w:r>
    </w:p>
    <w:p w:rsidR="005F0F4F" w:rsidRDefault="005F0F4F" w:rsidP="005F0F4F">
      <w:pPr>
        <w:rPr>
          <w:rtl/>
        </w:rPr>
      </w:pPr>
    </w:p>
    <w:p w:rsidR="005F0F4F" w:rsidRDefault="005F0F4F" w:rsidP="005F0F4F">
      <w:pPr>
        <w:pStyle w:val="af6"/>
        <w:keepNext/>
        <w:rPr>
          <w:rtl/>
        </w:rPr>
      </w:pPr>
      <w:r w:rsidRPr="004F626F">
        <w:rPr>
          <w:rStyle w:val="TagStyle"/>
          <w:rtl/>
        </w:rPr>
        <w:t xml:space="preserve"> &lt;&lt; יור &gt;&gt; </w:t>
      </w:r>
      <w:r>
        <w:rPr>
          <w:rtl/>
        </w:rPr>
        <w:t>היו"ר ג'ידא רינאוי זועבי:</w:t>
      </w:r>
      <w:r w:rsidRPr="004F626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 רבה. נעבור כעת להצעת חוק הוועדה לטיפול במשפחות נעדרים אזרחיים, התשפ"א</w:t>
      </w:r>
      <w:r>
        <w:rPr>
          <w:rFonts w:hint="eastAsia"/>
          <w:rtl/>
          <w:lang w:eastAsia="he-IL"/>
        </w:rPr>
        <w:t>–</w:t>
      </w:r>
      <w:r>
        <w:rPr>
          <w:rFonts w:hint="cs"/>
          <w:rtl/>
          <w:lang w:eastAsia="he-IL"/>
        </w:rPr>
        <w:t>2021, של חבר הכנסת מוסי רז.</w:t>
      </w:r>
    </w:p>
    <w:p w:rsidR="005F0F4F" w:rsidRDefault="005F0F4F" w:rsidP="005F0F4F">
      <w:pPr>
        <w:rPr>
          <w:rtl/>
          <w:lang w:eastAsia="he-IL"/>
        </w:rPr>
      </w:pPr>
      <w:bookmarkStart w:id="7414" w:name="_ETM_Q19_218725"/>
      <w:bookmarkStart w:id="7415" w:name="_ETM_Q19_218842"/>
      <w:bookmarkEnd w:id="7414"/>
      <w:bookmarkEnd w:id="7415"/>
    </w:p>
    <w:p w:rsidR="005F0F4F" w:rsidRDefault="005F0F4F" w:rsidP="005F0F4F">
      <w:pPr>
        <w:pStyle w:val="a4"/>
        <w:keepNext/>
        <w:rPr>
          <w:rtl/>
        </w:rPr>
      </w:pPr>
      <w:bookmarkStart w:id="7416" w:name="ET_speaker_5694_5"/>
      <w:r w:rsidRPr="00AA120D">
        <w:rPr>
          <w:rStyle w:val="TagStyle"/>
          <w:rtl/>
        </w:rPr>
        <w:t xml:space="preserve"> &lt;&lt; דובר &gt;&gt; </w:t>
      </w:r>
      <w:bookmarkStart w:id="7417" w:name="_Toc95941031"/>
      <w:bookmarkStart w:id="7418" w:name="_Toc95948246"/>
      <w:bookmarkStart w:id="7419" w:name="_Toc96016650"/>
      <w:bookmarkStart w:id="7420" w:name="_Toc96017320"/>
      <w:bookmarkStart w:id="7421" w:name="_Toc118891539"/>
      <w:r>
        <w:rPr>
          <w:rtl/>
        </w:rPr>
        <w:t>מוסי רז (מרצ):</w:t>
      </w:r>
      <w:bookmarkEnd w:id="7417"/>
      <w:bookmarkEnd w:id="7418"/>
      <w:bookmarkEnd w:id="7419"/>
      <w:bookmarkEnd w:id="7420"/>
      <w:bookmarkEnd w:id="7421"/>
      <w:r w:rsidRPr="00AA120D">
        <w:rPr>
          <w:rStyle w:val="TagStyle"/>
          <w:rtl/>
        </w:rPr>
        <w:t xml:space="preserve"> &lt;&lt; דובר &gt;&gt;</w:t>
      </w:r>
      <w:r>
        <w:rPr>
          <w:rtl/>
        </w:rPr>
        <w:t xml:space="preserve">  </w:t>
      </w:r>
      <w:bookmarkEnd w:id="7416"/>
    </w:p>
    <w:p w:rsidR="005F0F4F" w:rsidRDefault="005F0F4F" w:rsidP="005F0F4F">
      <w:pPr>
        <w:rPr>
          <w:rtl/>
          <w:lang w:eastAsia="he-IL"/>
        </w:rPr>
      </w:pPr>
    </w:p>
    <w:p w:rsidR="005F0F4F" w:rsidRDefault="005F0F4F" w:rsidP="00CF1AB5">
      <w:pPr>
        <w:rPr>
          <w:rtl/>
          <w:lang w:eastAsia="he-IL"/>
        </w:rPr>
      </w:pPr>
      <w:r>
        <w:rPr>
          <w:rFonts w:hint="cs"/>
          <w:rtl/>
          <w:lang w:eastAsia="he-IL"/>
        </w:rPr>
        <w:t xml:space="preserve">גברתי היושבת-ראש </w:t>
      </w:r>
      <w:bookmarkStart w:id="7422" w:name="_ETM_Q19_241263"/>
      <w:bookmarkEnd w:id="7422"/>
      <w:r>
        <w:rPr>
          <w:rtl/>
          <w:lang w:eastAsia="he-IL"/>
        </w:rPr>
        <w:t>–</w:t>
      </w:r>
      <w:r>
        <w:rPr>
          <w:rFonts w:hint="cs"/>
          <w:rtl/>
          <w:lang w:eastAsia="he-IL"/>
        </w:rPr>
        <w:t xml:space="preserve"> אני כבר לא צריך לברך, פעם שנייה שאני מדבר </w:t>
      </w:r>
      <w:bookmarkStart w:id="7423" w:name="_ETM_Q19_245654"/>
      <w:bookmarkEnd w:id="7423"/>
      <w:r>
        <w:rPr>
          <w:rFonts w:hint="cs"/>
          <w:rtl/>
          <w:lang w:eastAsia="he-IL"/>
        </w:rPr>
        <w:t xml:space="preserve">כשאת יושבת-ראש </w:t>
      </w:r>
      <w:r>
        <w:rPr>
          <w:rFonts w:hint="eastAsia"/>
          <w:rtl/>
          <w:lang w:eastAsia="he-IL"/>
        </w:rPr>
        <w:t>–</w:t>
      </w:r>
      <w:r>
        <w:rPr>
          <w:rFonts w:hint="cs"/>
          <w:rtl/>
          <w:lang w:eastAsia="he-IL"/>
        </w:rPr>
        <w:t xml:space="preserve"> חברות וחברי הכנסת, אדוני השר, אני אנסה לא להכביר במילים, כי אני חושב שחברת הכנסת ניר</w:t>
      </w:r>
      <w:bookmarkStart w:id="7424" w:name="_ETM_Q19_256441"/>
      <w:bookmarkEnd w:id="7424"/>
      <w:r>
        <w:rPr>
          <w:rFonts w:hint="cs"/>
          <w:rtl/>
          <w:lang w:eastAsia="he-IL"/>
        </w:rPr>
        <w:t>ה שפק נימקה יפה.</w:t>
      </w:r>
      <w:r w:rsidR="00CF1AB5">
        <w:rPr>
          <w:rFonts w:hint="cs"/>
          <w:rtl/>
          <w:lang w:eastAsia="he-IL"/>
        </w:rPr>
        <w:t xml:space="preserve"> </w:t>
      </w:r>
      <w:bookmarkStart w:id="7425" w:name="_ETM_Q19_259481"/>
      <w:bookmarkStart w:id="7426" w:name="_ETM_Q19_259603"/>
      <w:bookmarkEnd w:id="7425"/>
      <w:bookmarkEnd w:id="7426"/>
      <w:r>
        <w:rPr>
          <w:rFonts w:hint="cs"/>
          <w:rtl/>
          <w:lang w:eastAsia="he-IL"/>
        </w:rPr>
        <w:t xml:space="preserve">כשנבחרתי לכנסת הזאת, העשרים-וארבע, נפגשתי עם חברי </w:t>
      </w:r>
      <w:r w:rsidR="00CF1AB5">
        <w:rPr>
          <w:rFonts w:hint="cs"/>
          <w:rtl/>
          <w:lang w:eastAsia="he-IL"/>
        </w:rPr>
        <w:t>ה</w:t>
      </w:r>
      <w:r>
        <w:rPr>
          <w:rFonts w:hint="cs"/>
          <w:rtl/>
          <w:lang w:eastAsia="he-IL"/>
        </w:rPr>
        <w:t xml:space="preserve">אלוף במילואים, או יותר נכון בדימוס, וחבר הכנסת לשעבר איל בן ראובן, שהגיש </w:t>
      </w:r>
      <w:bookmarkStart w:id="7427" w:name="_ETM_Q19_272077"/>
      <w:bookmarkEnd w:id="7427"/>
      <w:r>
        <w:rPr>
          <w:rFonts w:hint="cs"/>
          <w:rtl/>
          <w:lang w:eastAsia="he-IL"/>
        </w:rPr>
        <w:t xml:space="preserve">את הצעת החוק הזאת בכנסות קודמות </w:t>
      </w:r>
      <w:r>
        <w:rPr>
          <w:rtl/>
          <w:lang w:eastAsia="he-IL"/>
        </w:rPr>
        <w:t>–</w:t>
      </w:r>
      <w:r>
        <w:rPr>
          <w:rFonts w:hint="cs"/>
          <w:rtl/>
          <w:lang w:eastAsia="he-IL"/>
        </w:rPr>
        <w:t xml:space="preserve"> נדמה לי שבכנסת </w:t>
      </w:r>
      <w:bookmarkStart w:id="7428" w:name="_ETM_Q19_277591"/>
      <w:bookmarkEnd w:id="7428"/>
      <w:r>
        <w:rPr>
          <w:rFonts w:hint="cs"/>
          <w:rtl/>
          <w:lang w:eastAsia="he-IL"/>
        </w:rPr>
        <w:t xml:space="preserve">העשרים </w:t>
      </w:r>
      <w:r>
        <w:rPr>
          <w:rtl/>
          <w:lang w:eastAsia="he-IL"/>
        </w:rPr>
        <w:t>–</w:t>
      </w:r>
      <w:r>
        <w:rPr>
          <w:rFonts w:hint="cs"/>
          <w:rtl/>
          <w:lang w:eastAsia="he-IL"/>
        </w:rPr>
        <w:t xml:space="preserve"> והכרתי דרכו את הבעיה הזאת של נעדרים. בסדר, </w:t>
      </w:r>
      <w:bookmarkStart w:id="7429" w:name="_ETM_Q19_283330"/>
      <w:bookmarkEnd w:id="7429"/>
      <w:r>
        <w:rPr>
          <w:rFonts w:hint="cs"/>
          <w:rtl/>
          <w:lang w:eastAsia="he-IL"/>
        </w:rPr>
        <w:t>המשטרה מחפשת אותם, אבל מה קורה בינתיים? מי עוזר למשפחות</w:t>
      </w:r>
      <w:r w:rsidR="00CF1AB5">
        <w:rPr>
          <w:rFonts w:hint="cs"/>
          <w:rtl/>
          <w:lang w:eastAsia="he-IL"/>
        </w:rPr>
        <w:t>,</w:t>
      </w:r>
      <w:r>
        <w:rPr>
          <w:rFonts w:hint="cs"/>
          <w:rtl/>
          <w:lang w:eastAsia="he-IL"/>
        </w:rPr>
        <w:t xml:space="preserve"> מי מטפל ברכוש? ממש בעיה אחת גדולה.</w:t>
      </w:r>
    </w:p>
    <w:p w:rsidR="005F0F4F" w:rsidRDefault="005F0F4F" w:rsidP="005F0F4F">
      <w:pPr>
        <w:rPr>
          <w:rtl/>
          <w:lang w:eastAsia="he-IL"/>
        </w:rPr>
      </w:pPr>
    </w:p>
    <w:p w:rsidR="005F0F4F" w:rsidRDefault="005F0F4F" w:rsidP="005F0F4F">
      <w:pPr>
        <w:pStyle w:val="af5"/>
        <w:keepNext/>
        <w:rPr>
          <w:rtl/>
        </w:rPr>
      </w:pPr>
      <w:bookmarkStart w:id="7430" w:name="ET_interruption_6161_6"/>
      <w:r w:rsidRPr="008F74A8">
        <w:rPr>
          <w:rStyle w:val="TagStyle"/>
          <w:rtl/>
        </w:rPr>
        <w:t xml:space="preserve"> &lt;&lt; קריאה &gt;&gt; </w:t>
      </w:r>
      <w:r>
        <w:rPr>
          <w:rtl/>
        </w:rPr>
        <w:t>נירה שפק (יש עתיד):</w:t>
      </w:r>
      <w:r w:rsidRPr="008F74A8">
        <w:rPr>
          <w:rStyle w:val="TagStyle"/>
          <w:rtl/>
        </w:rPr>
        <w:t xml:space="preserve"> &lt;&lt; קריאה &gt;&gt;</w:t>
      </w:r>
      <w:r>
        <w:rPr>
          <w:rtl/>
        </w:rPr>
        <w:t xml:space="preserve">  </w:t>
      </w:r>
      <w:bookmarkEnd w:id="7430"/>
    </w:p>
    <w:p w:rsidR="005F0F4F" w:rsidRDefault="005F0F4F" w:rsidP="005F0F4F">
      <w:pPr>
        <w:rPr>
          <w:rtl/>
          <w:lang w:eastAsia="he-IL"/>
        </w:rPr>
      </w:pPr>
    </w:p>
    <w:p w:rsidR="005F0F4F" w:rsidRDefault="005F0F4F" w:rsidP="005F0F4F">
      <w:pPr>
        <w:rPr>
          <w:rtl/>
          <w:lang w:eastAsia="he-IL"/>
        </w:rPr>
      </w:pPr>
      <w:r>
        <w:rPr>
          <w:rFonts w:hint="cs"/>
          <w:rtl/>
          <w:lang w:eastAsia="he-IL"/>
        </w:rPr>
        <w:t>– – – המשטרה מחפשת – – –</w:t>
      </w:r>
    </w:p>
    <w:p w:rsidR="005F0F4F" w:rsidRDefault="005F0F4F" w:rsidP="005F0F4F">
      <w:pPr>
        <w:rPr>
          <w:rtl/>
          <w:lang w:eastAsia="he-IL"/>
        </w:rPr>
      </w:pPr>
    </w:p>
    <w:p w:rsidR="005F0F4F" w:rsidRDefault="005F0F4F" w:rsidP="005F0F4F">
      <w:pPr>
        <w:pStyle w:val="-"/>
        <w:keepNext/>
        <w:rPr>
          <w:rtl/>
        </w:rPr>
      </w:pPr>
      <w:bookmarkStart w:id="7431" w:name="ET_speakercontinue_5694_7"/>
      <w:r w:rsidRPr="008F74A8">
        <w:rPr>
          <w:rStyle w:val="TagStyle"/>
          <w:rtl/>
        </w:rPr>
        <w:t xml:space="preserve"> &lt;&lt; דובר_המשך &gt;&gt; </w:t>
      </w:r>
      <w:r>
        <w:rPr>
          <w:rtl/>
        </w:rPr>
        <w:t>מוסי רז (מרצ):</w:t>
      </w:r>
      <w:r w:rsidRPr="008F74A8">
        <w:rPr>
          <w:rStyle w:val="TagStyle"/>
          <w:rtl/>
        </w:rPr>
        <w:t xml:space="preserve"> &lt;&lt; דובר_המשך &gt;&gt;</w:t>
      </w:r>
      <w:r>
        <w:rPr>
          <w:rtl/>
        </w:rPr>
        <w:t xml:space="preserve">  </w:t>
      </w:r>
      <w:bookmarkEnd w:id="7431"/>
    </w:p>
    <w:p w:rsidR="005F0F4F" w:rsidRDefault="005F0F4F" w:rsidP="005F0F4F">
      <w:pPr>
        <w:rPr>
          <w:rtl/>
          <w:lang w:eastAsia="he-IL"/>
        </w:rPr>
      </w:pPr>
    </w:p>
    <w:p w:rsidR="005F0F4F" w:rsidRDefault="005F0F4F" w:rsidP="00CF1AB5">
      <w:pPr>
        <w:rPr>
          <w:rtl/>
          <w:lang w:eastAsia="he-IL"/>
        </w:rPr>
      </w:pPr>
      <w:r>
        <w:rPr>
          <w:rFonts w:hint="cs"/>
          <w:rtl/>
          <w:lang w:eastAsia="he-IL"/>
        </w:rPr>
        <w:t xml:space="preserve">גם המשטרה </w:t>
      </w:r>
      <w:r>
        <w:rPr>
          <w:rtl/>
          <w:lang w:eastAsia="he-IL"/>
        </w:rPr>
        <w:t>–</w:t>
      </w:r>
      <w:r>
        <w:rPr>
          <w:rFonts w:hint="cs"/>
          <w:rtl/>
          <w:lang w:eastAsia="he-IL"/>
        </w:rPr>
        <w:t xml:space="preserve"> כוחה מוגבל. היא מחפשת, אבל היא לא יכולה</w:t>
      </w:r>
      <w:bookmarkStart w:id="7432" w:name="_ETM_Q19_299690"/>
      <w:bookmarkEnd w:id="7432"/>
      <w:r>
        <w:rPr>
          <w:rFonts w:hint="cs"/>
          <w:rtl/>
          <w:lang w:eastAsia="he-IL"/>
        </w:rPr>
        <w:t xml:space="preserve"> </w:t>
      </w:r>
      <w:r>
        <w:rPr>
          <w:rtl/>
          <w:lang w:eastAsia="he-IL"/>
        </w:rPr>
        <w:t>–</w:t>
      </w:r>
      <w:r>
        <w:rPr>
          <w:rFonts w:hint="cs"/>
          <w:rtl/>
          <w:lang w:eastAsia="he-IL"/>
        </w:rPr>
        <w:t xml:space="preserve"> התוודעתי לבעיה הקשה הזאת. תשימו לב, אנחנו</w:t>
      </w:r>
      <w:r w:rsidR="00CF1AB5">
        <w:rPr>
          <w:rFonts w:hint="cs"/>
          <w:rtl/>
          <w:lang w:eastAsia="he-IL"/>
        </w:rPr>
        <w:t>,</w:t>
      </w:r>
      <w:r>
        <w:rPr>
          <w:rFonts w:hint="cs"/>
          <w:rtl/>
          <w:lang w:eastAsia="he-IL"/>
        </w:rPr>
        <w:t xml:space="preserve"> אגב</w:t>
      </w:r>
      <w:r w:rsidR="00CF1AB5">
        <w:rPr>
          <w:rFonts w:hint="cs"/>
          <w:rtl/>
          <w:lang w:eastAsia="he-IL"/>
        </w:rPr>
        <w:t>,</w:t>
      </w:r>
      <w:r>
        <w:rPr>
          <w:rFonts w:hint="cs"/>
          <w:rtl/>
          <w:lang w:eastAsia="he-IL"/>
        </w:rPr>
        <w:t xml:space="preserve"> מדינה </w:t>
      </w:r>
      <w:bookmarkStart w:id="7433" w:name="_ETM_Q19_305715"/>
      <w:bookmarkEnd w:id="7433"/>
      <w:r>
        <w:rPr>
          <w:rFonts w:hint="cs"/>
          <w:rtl/>
          <w:lang w:eastAsia="he-IL"/>
        </w:rPr>
        <w:t xml:space="preserve">מהטובות בעולם בזה. אם ישראלי נעדר בחו"ל, כולם מחפשים אותו; אנחנו מרימים את כל העולם. אם, חלילה, חייל נעדר, אנחנו מרימים את כל העולם כדי למצוא אותו; אפילו את </w:t>
      </w:r>
      <w:bookmarkStart w:id="7434" w:name="_ETM_Q19_322471"/>
      <w:bookmarkEnd w:id="7434"/>
      <w:r>
        <w:rPr>
          <w:rFonts w:hint="cs"/>
          <w:rtl/>
          <w:lang w:eastAsia="he-IL"/>
        </w:rPr>
        <w:t xml:space="preserve">גופתו, אחרי עשרות שנים </w:t>
      </w:r>
      <w:r w:rsidR="00CF1AB5">
        <w:rPr>
          <w:rFonts w:hint="eastAsia"/>
          <w:rtl/>
          <w:lang w:eastAsia="he-IL"/>
        </w:rPr>
        <w:t>–</w:t>
      </w:r>
      <w:r w:rsidR="00CF1AB5">
        <w:rPr>
          <w:rFonts w:hint="cs"/>
          <w:rtl/>
          <w:lang w:eastAsia="he-IL"/>
        </w:rPr>
        <w:t xml:space="preserve"> </w:t>
      </w:r>
      <w:r>
        <w:rPr>
          <w:rFonts w:hint="cs"/>
          <w:rtl/>
          <w:lang w:eastAsia="he-IL"/>
        </w:rPr>
        <w:t>בצדק</w:t>
      </w:r>
      <w:r w:rsidR="00CF1AB5">
        <w:rPr>
          <w:rFonts w:hint="cs"/>
          <w:rtl/>
          <w:lang w:eastAsia="he-IL"/>
        </w:rPr>
        <w:t>,</w:t>
      </w:r>
      <w:r>
        <w:rPr>
          <w:rFonts w:hint="cs"/>
          <w:rtl/>
          <w:lang w:eastAsia="he-IL"/>
        </w:rPr>
        <w:t xml:space="preserve"> אני אומר לא כביקורת. אם מישהו נעדר ונמצא אפילו בעזה, יהודי, ערבי </w:t>
      </w:r>
      <w:r>
        <w:rPr>
          <w:rtl/>
          <w:lang w:eastAsia="he-IL"/>
        </w:rPr>
        <w:t>–</w:t>
      </w:r>
      <w:r>
        <w:rPr>
          <w:rFonts w:hint="cs"/>
          <w:rtl/>
          <w:lang w:eastAsia="he-IL"/>
        </w:rPr>
        <w:t xml:space="preserve"> א</w:t>
      </w:r>
      <w:bookmarkStart w:id="7435" w:name="_ETM_Q19_339106"/>
      <w:bookmarkEnd w:id="7435"/>
      <w:r>
        <w:rPr>
          <w:rFonts w:hint="cs"/>
          <w:rtl/>
          <w:lang w:eastAsia="he-IL"/>
        </w:rPr>
        <w:t xml:space="preserve">נחנו </w:t>
      </w:r>
      <w:bookmarkStart w:id="7436" w:name="_ETM_Q19_333098"/>
      <w:bookmarkEnd w:id="7436"/>
      <w:r>
        <w:rPr>
          <w:rFonts w:hint="cs"/>
          <w:rtl/>
          <w:lang w:eastAsia="he-IL"/>
        </w:rPr>
        <w:t xml:space="preserve">זוכרים אותם ומנסים לפעול להבאתם. וכאן אנחנו שוכחים מהסיפור הזה, </w:t>
      </w:r>
      <w:bookmarkStart w:id="7437" w:name="_ETM_Q19_339584"/>
      <w:bookmarkEnd w:id="7437"/>
      <w:r>
        <w:rPr>
          <w:rFonts w:hint="cs"/>
          <w:rtl/>
          <w:lang w:eastAsia="he-IL"/>
        </w:rPr>
        <w:t xml:space="preserve">כי מדובר בנעדרים אזרחיים, שאנחנו לא יודעים איפה הם. הם, </w:t>
      </w:r>
      <w:bookmarkStart w:id="7438" w:name="_ETM_Q19_342294"/>
      <w:bookmarkEnd w:id="7438"/>
      <w:r>
        <w:rPr>
          <w:rFonts w:hint="cs"/>
          <w:rtl/>
          <w:lang w:eastAsia="he-IL"/>
        </w:rPr>
        <w:t xml:space="preserve">ככל הנראה, במדינת ישראל; קרה משהו. לכן צריך לפתור את </w:t>
      </w:r>
      <w:bookmarkStart w:id="7439" w:name="_ETM_Q19_345692"/>
      <w:bookmarkEnd w:id="7439"/>
      <w:r>
        <w:rPr>
          <w:rFonts w:hint="cs"/>
          <w:rtl/>
          <w:lang w:eastAsia="he-IL"/>
        </w:rPr>
        <w:t xml:space="preserve">הבעיה הזאת. לכן, מייד אחרי השיחה הזאת הנחתי את </w:t>
      </w:r>
      <w:bookmarkStart w:id="7440" w:name="_ETM_Q19_351135"/>
      <w:bookmarkEnd w:id="7440"/>
      <w:r>
        <w:rPr>
          <w:rFonts w:hint="cs"/>
          <w:rtl/>
          <w:lang w:eastAsia="he-IL"/>
        </w:rPr>
        <w:t xml:space="preserve">הצעת החוק. אני שמח שלאחר מכן גם חברת הכנסת נעמה </w:t>
      </w:r>
      <w:bookmarkStart w:id="7441" w:name="_ETM_Q19_354178"/>
      <w:bookmarkEnd w:id="7441"/>
      <w:r>
        <w:rPr>
          <w:rFonts w:hint="cs"/>
          <w:rtl/>
          <w:lang w:eastAsia="he-IL"/>
        </w:rPr>
        <w:t xml:space="preserve">לזימי הגישה הצעת חוק, ולאחר מכן גם חברת הכנסת נירה </w:t>
      </w:r>
      <w:bookmarkStart w:id="7442" w:name="_ETM_Q19_357257"/>
      <w:bookmarkEnd w:id="7442"/>
      <w:r>
        <w:rPr>
          <w:rFonts w:hint="cs"/>
          <w:rtl/>
          <w:lang w:eastAsia="he-IL"/>
        </w:rPr>
        <w:t xml:space="preserve">שפק, עם קבוצה של חברי כנסת. וזאת הזדמנות </w:t>
      </w:r>
      <w:bookmarkStart w:id="7443" w:name="_ETM_Q19_361869"/>
      <w:bookmarkEnd w:id="7443"/>
      <w:r>
        <w:rPr>
          <w:rFonts w:hint="cs"/>
          <w:rtl/>
          <w:lang w:eastAsia="he-IL"/>
        </w:rPr>
        <w:t xml:space="preserve">גם להודות לך, חברת הכנסת שפק, על הקידום, ועל כך שאת לא </w:t>
      </w:r>
      <w:bookmarkStart w:id="7444" w:name="_ETM_Q19_366194"/>
      <w:bookmarkEnd w:id="7444"/>
      <w:r>
        <w:rPr>
          <w:rFonts w:hint="cs"/>
          <w:rtl/>
          <w:lang w:eastAsia="he-IL"/>
        </w:rPr>
        <w:t xml:space="preserve">מרפה. את לא מרפה מהנושא הזה </w:t>
      </w:r>
      <w:r>
        <w:rPr>
          <w:rtl/>
          <w:lang w:eastAsia="he-IL"/>
        </w:rPr>
        <w:t>–</w:t>
      </w:r>
      <w:r>
        <w:rPr>
          <w:rFonts w:hint="cs"/>
          <w:rtl/>
          <w:lang w:eastAsia="he-IL"/>
        </w:rPr>
        <w:t xml:space="preserve"> זה ממש ממש </w:t>
      </w:r>
      <w:bookmarkStart w:id="7445" w:name="_ETM_Q19_371686"/>
      <w:bookmarkEnd w:id="7445"/>
      <w:r>
        <w:rPr>
          <w:rFonts w:hint="cs"/>
          <w:rtl/>
          <w:lang w:eastAsia="he-IL"/>
        </w:rPr>
        <w:t>חשוב. תודה על כך.</w:t>
      </w:r>
    </w:p>
    <w:p w:rsidR="005F0F4F" w:rsidRDefault="005F0F4F" w:rsidP="005F0F4F">
      <w:pPr>
        <w:rPr>
          <w:rtl/>
          <w:lang w:eastAsia="he-IL"/>
        </w:rPr>
      </w:pPr>
      <w:bookmarkStart w:id="7446" w:name="_ETM_Q19_372467"/>
      <w:bookmarkStart w:id="7447" w:name="_ETM_Q19_372580"/>
      <w:bookmarkEnd w:id="7446"/>
      <w:bookmarkEnd w:id="7447"/>
    </w:p>
    <w:p w:rsidR="005F0F4F" w:rsidRDefault="005F0F4F" w:rsidP="005F0F4F">
      <w:pPr>
        <w:rPr>
          <w:rtl/>
          <w:lang w:eastAsia="he-IL"/>
        </w:rPr>
      </w:pPr>
      <w:bookmarkStart w:id="7448" w:name="_ETM_Q19_372650"/>
      <w:bookmarkStart w:id="7449" w:name="_ETM_Q19_372755"/>
      <w:bookmarkEnd w:id="7448"/>
      <w:bookmarkEnd w:id="7449"/>
      <w:r>
        <w:rPr>
          <w:rFonts w:hint="cs"/>
          <w:rtl/>
          <w:lang w:eastAsia="he-IL"/>
        </w:rPr>
        <w:t xml:space="preserve">אני חושב שאני מצטער על זה שבאופוזיציה </w:t>
      </w:r>
      <w:bookmarkStart w:id="7450" w:name="_ETM_Q19_376871"/>
      <w:bookmarkEnd w:id="7450"/>
      <w:r>
        <w:rPr>
          <w:rFonts w:hint="cs"/>
          <w:rtl/>
          <w:lang w:eastAsia="he-IL"/>
        </w:rPr>
        <w:t xml:space="preserve">לא רוצים לתמוך בהצעה הזאת. זאת טעות. אם לא </w:t>
      </w:r>
      <w:bookmarkStart w:id="7451" w:name="_ETM_Q19_381629"/>
      <w:bookmarkEnd w:id="7451"/>
      <w:r>
        <w:rPr>
          <w:rFonts w:hint="cs"/>
          <w:rtl/>
          <w:lang w:eastAsia="he-IL"/>
        </w:rPr>
        <w:t xml:space="preserve">נעביר אותה השבוע, נעביר אותה בשבוע הבא. אבל חבל, בינתיים </w:t>
      </w:r>
      <w:bookmarkStart w:id="7452" w:name="_ETM_Q19_384456"/>
      <w:bookmarkEnd w:id="7452"/>
      <w:r>
        <w:rPr>
          <w:rFonts w:hint="cs"/>
          <w:rtl/>
          <w:lang w:eastAsia="he-IL"/>
        </w:rPr>
        <w:t xml:space="preserve">יש משפחות שצריכות את העזרה שלנו כמחוקקים; צריכות שתקום ועדה </w:t>
      </w:r>
      <w:bookmarkStart w:id="7453" w:name="_ETM_Q19_390443"/>
      <w:bookmarkEnd w:id="7453"/>
      <w:r>
        <w:rPr>
          <w:rFonts w:hint="cs"/>
          <w:rtl/>
          <w:lang w:eastAsia="he-IL"/>
        </w:rPr>
        <w:t xml:space="preserve">בין-משרדית שתטפל בדברים האלה, וחבל שזה לא קורה. אולי עוד </w:t>
      </w:r>
      <w:bookmarkStart w:id="7454" w:name="_ETM_Q19_396988"/>
      <w:bookmarkEnd w:id="7454"/>
      <w:r>
        <w:rPr>
          <w:rFonts w:hint="cs"/>
          <w:rtl/>
          <w:lang w:eastAsia="he-IL"/>
        </w:rPr>
        <w:t>תתעשתו בדקות הקרובות. תודה.</w:t>
      </w:r>
    </w:p>
    <w:p w:rsidR="005F0F4F" w:rsidRDefault="005F0F4F" w:rsidP="005F0F4F">
      <w:pPr>
        <w:rPr>
          <w:rtl/>
          <w:lang w:eastAsia="he-IL"/>
        </w:rPr>
      </w:pPr>
    </w:p>
    <w:p w:rsidR="005F0F4F" w:rsidRDefault="005F0F4F" w:rsidP="005F0F4F">
      <w:pPr>
        <w:pStyle w:val="af6"/>
        <w:keepNext/>
        <w:rPr>
          <w:rtl/>
        </w:rPr>
      </w:pPr>
      <w:r w:rsidRPr="00C04A5E">
        <w:rPr>
          <w:rStyle w:val="TagStyle"/>
          <w:rtl/>
        </w:rPr>
        <w:t xml:space="preserve"> &lt;&lt; יור &gt;&gt; </w:t>
      </w:r>
      <w:r>
        <w:rPr>
          <w:rtl/>
        </w:rPr>
        <w:t>היו"ר ג'ידא רינאוי זועבי:</w:t>
      </w:r>
      <w:r w:rsidRPr="00C04A5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7455" w:name="_ETM_Q19_398914"/>
      <w:bookmarkEnd w:id="7455"/>
      <w:r>
        <w:rPr>
          <w:rFonts w:hint="cs"/>
          <w:rtl/>
          <w:lang w:eastAsia="he-IL"/>
        </w:rPr>
        <w:t>תודה רבה, חבר הכנסת מוסי רז.</w:t>
      </w:r>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7456" w:name="ET_hatsach_627259_10"/>
      <w:r w:rsidRPr="008F74A8">
        <w:rPr>
          <w:rStyle w:val="TagStyle"/>
          <w:rtl/>
        </w:rPr>
        <w:t xml:space="preserve"> &lt;&lt; הצח &gt;&gt; </w:t>
      </w:r>
      <w:bookmarkStart w:id="7457" w:name="_Toc95941032"/>
      <w:bookmarkStart w:id="7458" w:name="_Toc95948247"/>
      <w:bookmarkStart w:id="7459" w:name="_Toc96016651"/>
      <w:bookmarkStart w:id="7460" w:name="_Toc96017321"/>
      <w:bookmarkStart w:id="7461" w:name="_Toc118891540"/>
      <w:r>
        <w:rPr>
          <w:rtl/>
          <w:lang w:eastAsia="he-IL"/>
        </w:rPr>
        <w:t>הצעת חוק הוועדה לטיפול במשפחות נעדרים אזרחיים, התשפ"ב</w:t>
      </w:r>
      <w:r>
        <w:rPr>
          <w:rFonts w:hint="eastAsia"/>
          <w:rtl/>
          <w:lang w:eastAsia="he-IL"/>
        </w:rPr>
        <w:t>–</w:t>
      </w:r>
      <w:r>
        <w:rPr>
          <w:rtl/>
          <w:lang w:eastAsia="he-IL"/>
        </w:rPr>
        <w:t>2021</w:t>
      </w:r>
      <w:bookmarkEnd w:id="7457"/>
      <w:bookmarkEnd w:id="7458"/>
      <w:bookmarkEnd w:id="7459"/>
      <w:bookmarkEnd w:id="7460"/>
      <w:bookmarkEnd w:id="7461"/>
      <w:r w:rsidRPr="008F74A8">
        <w:rPr>
          <w:rStyle w:val="TagStyle"/>
          <w:rtl/>
        </w:rPr>
        <w:t xml:space="preserve"> &lt;&lt; הצח &gt;&gt;</w:t>
      </w:r>
      <w:r>
        <w:rPr>
          <w:rtl/>
          <w:lang w:eastAsia="he-IL"/>
        </w:rPr>
        <w:t xml:space="preserve">  </w:t>
      </w:r>
      <w:bookmarkEnd w:id="7456"/>
    </w:p>
    <w:p w:rsidR="005F0F4F" w:rsidRDefault="005F0F4F" w:rsidP="005F0F4F">
      <w:pPr>
        <w:rPr>
          <w:rtl/>
          <w:lang w:eastAsia="he-IL"/>
        </w:rPr>
      </w:pPr>
      <w:r>
        <w:rPr>
          <w:rtl/>
          <w:lang w:eastAsia="he-IL"/>
        </w:rPr>
        <w:t>[הצעת חוק פ/2311/</w:t>
      </w:r>
      <w:r>
        <w:rPr>
          <w:rFonts w:hint="cs"/>
          <w:rtl/>
          <w:lang w:eastAsia="he-IL"/>
        </w:rPr>
        <w:t>24; נספחות.]</w:t>
      </w:r>
    </w:p>
    <w:p w:rsidR="005F0F4F" w:rsidRDefault="005F0F4F" w:rsidP="005F0F4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נעמה לזימי</w:t>
      </w:r>
      <w:r>
        <w:rPr>
          <w:rtl/>
          <w:lang w:eastAsia="he-IL"/>
        </w:rPr>
        <w:t>)</w:t>
      </w:r>
    </w:p>
    <w:p w:rsidR="005F0F4F" w:rsidRDefault="005F0F4F" w:rsidP="005F0F4F">
      <w:pPr>
        <w:rPr>
          <w:rtl/>
          <w:lang w:eastAsia="he-IL"/>
        </w:rPr>
      </w:pPr>
    </w:p>
    <w:p w:rsidR="005F0F4F" w:rsidRDefault="005F0F4F" w:rsidP="005F0F4F">
      <w:pPr>
        <w:pStyle w:val="af6"/>
        <w:keepNext/>
        <w:rPr>
          <w:rtl/>
        </w:rPr>
      </w:pPr>
      <w:r w:rsidRPr="008F74A8">
        <w:rPr>
          <w:rStyle w:val="TagStyle"/>
          <w:rtl/>
        </w:rPr>
        <w:t xml:space="preserve"> &lt;&lt; יור &gt;&gt; </w:t>
      </w:r>
      <w:r>
        <w:rPr>
          <w:rtl/>
        </w:rPr>
        <w:t>היו"ר ג'ידא רינאוי זועבי:</w:t>
      </w:r>
      <w:r w:rsidRPr="008F74A8">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כעת אנחנו </w:t>
      </w:r>
      <w:bookmarkStart w:id="7462" w:name="_ETM_Q19_403754"/>
      <w:bookmarkEnd w:id="7462"/>
      <w:r>
        <w:rPr>
          <w:rFonts w:hint="cs"/>
          <w:rtl/>
          <w:lang w:eastAsia="he-IL"/>
        </w:rPr>
        <w:t>עוברים להצעת חוק הוועדה לטיפול במשפחות נעדרים אזרחיים, התשפ"ב</w:t>
      </w:r>
      <w:r>
        <w:rPr>
          <w:rFonts w:hint="eastAsia"/>
          <w:rtl/>
          <w:lang w:eastAsia="he-IL"/>
        </w:rPr>
        <w:t>–</w:t>
      </w:r>
      <w:r>
        <w:rPr>
          <w:rFonts w:hint="cs"/>
          <w:rtl/>
          <w:lang w:eastAsia="he-IL"/>
        </w:rPr>
        <w:t xml:space="preserve">2021, של </w:t>
      </w:r>
      <w:bookmarkStart w:id="7463" w:name="_ETM_Q19_410827"/>
      <w:bookmarkEnd w:id="7463"/>
      <w:r>
        <w:rPr>
          <w:rFonts w:hint="cs"/>
          <w:rtl/>
          <w:lang w:eastAsia="he-IL"/>
        </w:rPr>
        <w:t xml:space="preserve">חברת הכנסת נעמה לזימי, שגם היא מוצמדת. בבקשה. חברת הכנסת </w:t>
      </w:r>
      <w:bookmarkStart w:id="7464" w:name="_ETM_Q19_425010"/>
      <w:bookmarkEnd w:id="7464"/>
      <w:r>
        <w:rPr>
          <w:rFonts w:hint="cs"/>
          <w:rtl/>
          <w:lang w:eastAsia="he-IL"/>
        </w:rPr>
        <w:t>נעמה לזימי, יש לך שלוש דקות.</w:t>
      </w:r>
    </w:p>
    <w:p w:rsidR="005F0F4F" w:rsidRDefault="005F0F4F" w:rsidP="005F0F4F">
      <w:pPr>
        <w:rPr>
          <w:rtl/>
          <w:lang w:eastAsia="he-IL"/>
        </w:rPr>
      </w:pPr>
      <w:bookmarkStart w:id="7465" w:name="_ETM_Q19_416354"/>
      <w:bookmarkStart w:id="7466" w:name="_ETM_Q19_416493"/>
      <w:bookmarkStart w:id="7467" w:name="_ETM_Q19_422945"/>
      <w:bookmarkEnd w:id="7465"/>
      <w:bookmarkEnd w:id="7466"/>
      <w:bookmarkEnd w:id="7467"/>
    </w:p>
    <w:p w:rsidR="005F0F4F" w:rsidRDefault="005F0F4F" w:rsidP="005F0F4F">
      <w:pPr>
        <w:pStyle w:val="a4"/>
        <w:keepNext/>
        <w:rPr>
          <w:rtl/>
        </w:rPr>
      </w:pPr>
      <w:bookmarkStart w:id="7468" w:name="ET_speaker_6236_15"/>
      <w:r w:rsidRPr="00C04A5E">
        <w:rPr>
          <w:rStyle w:val="TagStyle"/>
          <w:rtl/>
        </w:rPr>
        <w:t xml:space="preserve"> &lt;&lt; דובר &gt;&gt; </w:t>
      </w:r>
      <w:bookmarkStart w:id="7469" w:name="_Toc95941033"/>
      <w:bookmarkStart w:id="7470" w:name="_Toc95948248"/>
      <w:bookmarkStart w:id="7471" w:name="_Toc96016652"/>
      <w:bookmarkStart w:id="7472" w:name="_Toc96017322"/>
      <w:bookmarkStart w:id="7473" w:name="_Toc118891541"/>
      <w:r>
        <w:rPr>
          <w:rtl/>
        </w:rPr>
        <w:t>נעמה לזימי (העבודה):</w:t>
      </w:r>
      <w:bookmarkEnd w:id="7469"/>
      <w:bookmarkEnd w:id="7470"/>
      <w:bookmarkEnd w:id="7471"/>
      <w:bookmarkEnd w:id="7472"/>
      <w:bookmarkEnd w:id="7473"/>
      <w:r w:rsidRPr="00C04A5E">
        <w:rPr>
          <w:rStyle w:val="TagStyle"/>
          <w:rtl/>
        </w:rPr>
        <w:t xml:space="preserve"> &lt;&lt; דובר &gt;&gt;</w:t>
      </w:r>
      <w:r>
        <w:rPr>
          <w:rtl/>
        </w:rPr>
        <w:t xml:space="preserve">  </w:t>
      </w:r>
      <w:bookmarkEnd w:id="7468"/>
    </w:p>
    <w:p w:rsidR="005F0F4F" w:rsidRDefault="005F0F4F" w:rsidP="005F0F4F">
      <w:pPr>
        <w:rPr>
          <w:rtl/>
          <w:lang w:eastAsia="he-IL"/>
        </w:rPr>
      </w:pPr>
    </w:p>
    <w:p w:rsidR="005F0F4F" w:rsidRDefault="005F0F4F" w:rsidP="00CF1AB5">
      <w:pPr>
        <w:rPr>
          <w:rtl/>
          <w:lang w:eastAsia="he-IL"/>
        </w:rPr>
      </w:pPr>
      <w:bookmarkStart w:id="7474" w:name="_ETM_Q19_423549"/>
      <w:bookmarkStart w:id="7475" w:name="_ETM_Q19_423591"/>
      <w:bookmarkEnd w:id="7474"/>
      <w:bookmarkEnd w:id="7475"/>
      <w:r>
        <w:rPr>
          <w:rFonts w:hint="cs"/>
          <w:rtl/>
          <w:lang w:eastAsia="he-IL"/>
        </w:rPr>
        <w:t xml:space="preserve">תודה. תודה רבה. קודם כול </w:t>
      </w:r>
      <w:bookmarkStart w:id="7476" w:name="_ETM_Q19_432899"/>
      <w:bookmarkEnd w:id="7476"/>
      <w:r>
        <w:rPr>
          <w:rFonts w:hint="cs"/>
          <w:rtl/>
          <w:lang w:eastAsia="he-IL"/>
        </w:rPr>
        <w:t xml:space="preserve">נגיד לך, נירה, כל הכבוד על המסע הארוך כדי להביא </w:t>
      </w:r>
      <w:bookmarkStart w:id="7477" w:name="_ETM_Q19_437485"/>
      <w:bookmarkEnd w:id="7477"/>
      <w:r>
        <w:rPr>
          <w:rFonts w:hint="cs"/>
          <w:rtl/>
          <w:lang w:eastAsia="he-IL"/>
        </w:rPr>
        <w:t xml:space="preserve">את החוק הזה לרגע הזה. אני זוכרת שאמרתי לך שזה </w:t>
      </w:r>
      <w:bookmarkStart w:id="7478" w:name="_ETM_Q19_444027"/>
      <w:bookmarkEnd w:id="7478"/>
      <w:r>
        <w:rPr>
          <w:rFonts w:hint="cs"/>
          <w:rtl/>
          <w:lang w:eastAsia="he-IL"/>
        </w:rPr>
        <w:t xml:space="preserve">אחד החוקים </w:t>
      </w:r>
      <w:r>
        <w:rPr>
          <w:rtl/>
          <w:lang w:eastAsia="he-IL"/>
        </w:rPr>
        <w:t>–</w:t>
      </w:r>
      <w:r>
        <w:rPr>
          <w:rFonts w:hint="cs"/>
          <w:rtl/>
          <w:lang w:eastAsia="he-IL"/>
        </w:rPr>
        <w:t xml:space="preserve"> גם אני התוודעתי לנושא הזה דרך חבר </w:t>
      </w:r>
      <w:bookmarkStart w:id="7479" w:name="_ETM_Q19_446412"/>
      <w:bookmarkEnd w:id="7479"/>
      <w:r>
        <w:rPr>
          <w:rFonts w:hint="cs"/>
          <w:rtl/>
          <w:lang w:eastAsia="he-IL"/>
        </w:rPr>
        <w:t xml:space="preserve">הכנסת לשעבר איל בן ראובן, וכשהבנתי שהמצב הזה מתקיים בכלל, </w:t>
      </w:r>
      <w:bookmarkStart w:id="7480" w:name="_ETM_Q19_454153"/>
      <w:bookmarkEnd w:id="7480"/>
      <w:r>
        <w:rPr>
          <w:rFonts w:hint="cs"/>
          <w:rtl/>
          <w:lang w:eastAsia="he-IL"/>
        </w:rPr>
        <w:t xml:space="preserve">זה היה נראה לי כמו עוול כל כך גדול וקשה </w:t>
      </w:r>
      <w:bookmarkStart w:id="7481" w:name="_ETM_Q19_457854"/>
      <w:bookmarkEnd w:id="7481"/>
      <w:r>
        <w:rPr>
          <w:rFonts w:hint="cs"/>
          <w:rtl/>
          <w:lang w:eastAsia="he-IL"/>
        </w:rPr>
        <w:t xml:space="preserve">מנשוא שאני ממש מודה לך שלקחת את הדבר הזה עד </w:t>
      </w:r>
      <w:bookmarkStart w:id="7482" w:name="_ETM_Q19_463343"/>
      <w:bookmarkEnd w:id="7482"/>
      <w:r>
        <w:rPr>
          <w:rFonts w:hint="cs"/>
          <w:rtl/>
          <w:lang w:eastAsia="he-IL"/>
        </w:rPr>
        <w:t xml:space="preserve">לרגע הזה; באמת, וצריך להגיד. וכמובן לחברי מוסי רז. ואני </w:t>
      </w:r>
      <w:bookmarkStart w:id="7483" w:name="_ETM_Q19_470141"/>
      <w:bookmarkEnd w:id="7483"/>
      <w:r>
        <w:rPr>
          <w:rFonts w:hint="cs"/>
          <w:rtl/>
          <w:lang w:eastAsia="he-IL"/>
        </w:rPr>
        <w:t xml:space="preserve">חושבת שאנחנו עושים פה המשך חשוב לחקיקה שהייתה נדרשת כבר </w:t>
      </w:r>
      <w:bookmarkStart w:id="7484" w:name="_ETM_Q19_473225"/>
      <w:bookmarkEnd w:id="7484"/>
      <w:r>
        <w:rPr>
          <w:rFonts w:hint="cs"/>
          <w:rtl/>
          <w:lang w:eastAsia="he-IL"/>
        </w:rPr>
        <w:t>מזמן.</w:t>
      </w:r>
    </w:p>
    <w:p w:rsidR="005F0F4F" w:rsidRDefault="005F0F4F" w:rsidP="005F0F4F">
      <w:pPr>
        <w:rPr>
          <w:rtl/>
          <w:lang w:eastAsia="he-IL"/>
        </w:rPr>
      </w:pPr>
      <w:bookmarkStart w:id="7485" w:name="_ETM_Q19_424342"/>
      <w:bookmarkStart w:id="7486" w:name="_ETM_Q19_424398"/>
      <w:bookmarkEnd w:id="7485"/>
      <w:bookmarkEnd w:id="7486"/>
    </w:p>
    <w:p w:rsidR="005F0F4F" w:rsidRDefault="005F0F4F" w:rsidP="00CF1AB5">
      <w:pPr>
        <w:rPr>
          <w:rtl/>
          <w:lang w:eastAsia="he-IL"/>
        </w:rPr>
      </w:pPr>
      <w:bookmarkStart w:id="7487" w:name="_ETM_Q19_424944"/>
      <w:bookmarkStart w:id="7488" w:name="_ETM_Q19_425017"/>
      <w:bookmarkEnd w:id="7487"/>
      <w:bookmarkEnd w:id="7488"/>
      <w:r>
        <w:rPr>
          <w:rtl/>
          <w:lang w:eastAsia="he-IL"/>
        </w:rPr>
        <w:t>דמיינו שמחר בצ</w:t>
      </w:r>
      <w:r>
        <w:rPr>
          <w:rFonts w:hint="cs"/>
          <w:rtl/>
          <w:lang w:eastAsia="he-IL"/>
        </w:rPr>
        <w:t>ו</w:t>
      </w:r>
      <w:r>
        <w:rPr>
          <w:rtl/>
          <w:lang w:eastAsia="he-IL"/>
        </w:rPr>
        <w:t>הריים אתם מקבלים שי</w:t>
      </w:r>
      <w:r>
        <w:rPr>
          <w:rFonts w:hint="cs"/>
          <w:rtl/>
          <w:lang w:eastAsia="he-IL"/>
        </w:rPr>
        <w:t>ח</w:t>
      </w:r>
      <w:r>
        <w:rPr>
          <w:rtl/>
          <w:lang w:eastAsia="he-IL"/>
        </w:rPr>
        <w:t>ת טלפון שקרוב שלכם נעדר</w:t>
      </w:r>
      <w:r>
        <w:rPr>
          <w:rFonts w:hint="cs"/>
          <w:rtl/>
          <w:lang w:eastAsia="he-IL"/>
        </w:rPr>
        <w:t>.</w:t>
      </w:r>
      <w:r>
        <w:rPr>
          <w:rtl/>
          <w:lang w:eastAsia="he-IL"/>
        </w:rPr>
        <w:t xml:space="preserve"> מה עושים? בהת</w:t>
      </w:r>
      <w:r>
        <w:rPr>
          <w:rFonts w:hint="cs"/>
          <w:rtl/>
          <w:lang w:eastAsia="he-IL"/>
        </w:rPr>
        <w:t>ח</w:t>
      </w:r>
      <w:r>
        <w:rPr>
          <w:rtl/>
          <w:lang w:eastAsia="he-IL"/>
        </w:rPr>
        <w:t>לה תקבלו סיוע</w:t>
      </w:r>
      <w:r>
        <w:rPr>
          <w:rFonts w:hint="cs"/>
          <w:rtl/>
          <w:lang w:eastAsia="he-IL"/>
        </w:rPr>
        <w:t>.</w:t>
      </w:r>
      <w:r>
        <w:rPr>
          <w:rtl/>
          <w:lang w:eastAsia="he-IL"/>
        </w:rPr>
        <w:t xml:space="preserve"> החברים יתגייסו, יביאו לכם אוכל, ידאגו</w:t>
      </w:r>
      <w:r>
        <w:rPr>
          <w:rFonts w:hint="cs"/>
          <w:rtl/>
          <w:lang w:eastAsia="he-IL"/>
        </w:rPr>
        <w:t>.</w:t>
      </w:r>
      <w:r>
        <w:rPr>
          <w:rtl/>
          <w:lang w:eastAsia="he-IL"/>
        </w:rPr>
        <w:t xml:space="preserve"> תחשבו מה אפשר לעשות ותצאו לחיפוש אחר הקרוב. אבל מה יקרה אחרי שלא תמצאו אותו? כשתישארו לבד עם המצב הזה שאין לו באמת שם</w:t>
      </w:r>
      <w:r>
        <w:rPr>
          <w:rFonts w:hint="cs"/>
          <w:rtl/>
          <w:lang w:eastAsia="he-IL"/>
        </w:rPr>
        <w:t>,</w:t>
      </w:r>
      <w:r>
        <w:rPr>
          <w:rtl/>
          <w:lang w:eastAsia="he-IL"/>
        </w:rPr>
        <w:t xml:space="preserve"> אין הכרה</w:t>
      </w:r>
      <w:r>
        <w:rPr>
          <w:rFonts w:hint="cs"/>
          <w:rtl/>
          <w:lang w:eastAsia="he-IL"/>
        </w:rPr>
        <w:t>,</w:t>
      </w:r>
      <w:r>
        <w:rPr>
          <w:rtl/>
          <w:lang w:eastAsia="he-IL"/>
        </w:rPr>
        <w:t xml:space="preserve"> שאף אחד לא יודע איך להתמודד אית</w:t>
      </w:r>
      <w:r>
        <w:rPr>
          <w:rFonts w:hint="cs"/>
          <w:rtl/>
          <w:lang w:eastAsia="he-IL"/>
        </w:rPr>
        <w:t>ו</w:t>
      </w:r>
      <w:r w:rsidR="00CF1AB5">
        <w:rPr>
          <w:rFonts w:hint="cs"/>
          <w:rtl/>
          <w:lang w:eastAsia="he-IL"/>
        </w:rPr>
        <w:t xml:space="preserve">? </w:t>
      </w:r>
      <w:bookmarkStart w:id="7489" w:name="_ETM_Q19_505888"/>
      <w:bookmarkStart w:id="7490" w:name="_ETM_Q19_505982"/>
      <w:bookmarkEnd w:id="7489"/>
      <w:bookmarkEnd w:id="7490"/>
      <w:r>
        <w:rPr>
          <w:rtl/>
          <w:lang w:eastAsia="he-IL"/>
        </w:rPr>
        <w:t xml:space="preserve">הצעת החוק </w:t>
      </w:r>
      <w:r>
        <w:rPr>
          <w:rFonts w:hint="cs"/>
          <w:rtl/>
          <w:lang w:eastAsia="he-IL"/>
        </w:rPr>
        <w:t>הזאת</w:t>
      </w:r>
      <w:r>
        <w:rPr>
          <w:rtl/>
          <w:lang w:eastAsia="he-IL"/>
        </w:rPr>
        <w:t xml:space="preserve"> מבקשת מהממשלה להקים ועדה בין</w:t>
      </w:r>
      <w:r>
        <w:rPr>
          <w:rFonts w:hint="cs"/>
          <w:rtl/>
          <w:lang w:eastAsia="he-IL"/>
        </w:rPr>
        <w:t>-</w:t>
      </w:r>
      <w:r>
        <w:rPr>
          <w:rtl/>
          <w:lang w:eastAsia="he-IL"/>
        </w:rPr>
        <w:t>משרדית, שמטרתה טיפול בזכויות בני המשפחות של הנעדרים, ו</w:t>
      </w:r>
      <w:r>
        <w:rPr>
          <w:rFonts w:hint="cs"/>
          <w:rtl/>
          <w:lang w:eastAsia="he-IL"/>
        </w:rPr>
        <w:t>ש</w:t>
      </w:r>
      <w:r>
        <w:rPr>
          <w:rtl/>
          <w:lang w:eastAsia="he-IL"/>
        </w:rPr>
        <w:t>תקבע אחת ולתמיד נהלים ברורים להתמודדות עם המצוקה של בני</w:t>
      </w:r>
      <w:r>
        <w:rPr>
          <w:rFonts w:hint="cs"/>
          <w:rtl/>
          <w:lang w:eastAsia="he-IL"/>
        </w:rPr>
        <w:t xml:space="preserve"> </w:t>
      </w:r>
      <w:r>
        <w:rPr>
          <w:rtl/>
          <w:lang w:eastAsia="he-IL"/>
        </w:rPr>
        <w:t>ובנות משפחותיהם. הו</w:t>
      </w:r>
      <w:r>
        <w:rPr>
          <w:rFonts w:hint="cs"/>
          <w:rtl/>
          <w:lang w:eastAsia="he-IL"/>
        </w:rPr>
        <w:t>ו</w:t>
      </w:r>
      <w:r>
        <w:rPr>
          <w:rtl/>
          <w:lang w:eastAsia="he-IL"/>
        </w:rPr>
        <w:t>עדה תסדיר</w:t>
      </w:r>
      <w:r>
        <w:rPr>
          <w:rFonts w:hint="cs"/>
          <w:rtl/>
          <w:lang w:eastAsia="he-IL"/>
        </w:rPr>
        <w:t xml:space="preserve"> </w:t>
      </w:r>
      <w:r>
        <w:rPr>
          <w:rtl/>
          <w:lang w:eastAsia="he-IL"/>
        </w:rPr>
        <w:t>נהלים</w:t>
      </w:r>
      <w:r>
        <w:rPr>
          <w:rFonts w:hint="cs"/>
          <w:rtl/>
          <w:lang w:eastAsia="he-IL"/>
        </w:rPr>
        <w:t>,</w:t>
      </w:r>
      <w:r>
        <w:rPr>
          <w:rtl/>
          <w:lang w:eastAsia="he-IL"/>
        </w:rPr>
        <w:t xml:space="preserve"> זכויות</w:t>
      </w:r>
      <w:r>
        <w:rPr>
          <w:rFonts w:hint="cs"/>
          <w:rtl/>
          <w:lang w:eastAsia="he-IL"/>
        </w:rPr>
        <w:t>,</w:t>
      </w:r>
      <w:r>
        <w:rPr>
          <w:rtl/>
          <w:lang w:eastAsia="he-IL"/>
        </w:rPr>
        <w:t xml:space="preserve"> ירושה של רכוש הנעדר, תספק מערך ליווי ותמיכה למשפחות הנעדרים ותפתור סוגיות משפטיות של זכויות בני המשפחה על ידי חקיקה מתאימה. היא מבקשת להכיר ביום שאחרי אותה </w:t>
      </w:r>
      <w:r>
        <w:rPr>
          <w:rFonts w:hint="cs"/>
          <w:rtl/>
          <w:lang w:eastAsia="he-IL"/>
        </w:rPr>
        <w:t>"</w:t>
      </w:r>
      <w:r>
        <w:rPr>
          <w:rtl/>
          <w:lang w:eastAsia="he-IL"/>
        </w:rPr>
        <w:t>התחלה" ומבקשת להגיד שאנחנו איתן בבלבול ובחוסר הוודאות שאנחנו רואים אותן</w:t>
      </w:r>
      <w:r>
        <w:rPr>
          <w:rFonts w:hint="cs"/>
          <w:rtl/>
          <w:lang w:eastAsia="he-IL"/>
        </w:rPr>
        <w:t xml:space="preserve"> בהם</w:t>
      </w:r>
      <w:r>
        <w:rPr>
          <w:rtl/>
          <w:lang w:eastAsia="he-IL"/>
        </w:rPr>
        <w:t>.</w:t>
      </w:r>
    </w:p>
    <w:p w:rsidR="005F0F4F" w:rsidRDefault="005F0F4F" w:rsidP="005F0F4F">
      <w:pPr>
        <w:rPr>
          <w:rtl/>
          <w:lang w:eastAsia="he-IL"/>
        </w:rPr>
      </w:pPr>
    </w:p>
    <w:p w:rsidR="005F0F4F" w:rsidRDefault="005F0F4F" w:rsidP="00CF1AB5">
      <w:pPr>
        <w:rPr>
          <w:rtl/>
          <w:lang w:eastAsia="he-IL"/>
        </w:rPr>
      </w:pPr>
      <w:bookmarkStart w:id="7491" w:name="_ETM_Q19_544227"/>
      <w:bookmarkStart w:id="7492" w:name="_ETM_Q19_544307"/>
      <w:bookmarkEnd w:id="7491"/>
      <w:bookmarkEnd w:id="7492"/>
      <w:r>
        <w:rPr>
          <w:rtl/>
          <w:lang w:eastAsia="he-IL"/>
        </w:rPr>
        <w:t>לפי נתונים של המשטרה, מספר הנעדרים בישראל בשנים האחרונ</w:t>
      </w:r>
      <w:r>
        <w:rPr>
          <w:rFonts w:hint="cs"/>
          <w:rtl/>
          <w:lang w:eastAsia="he-IL"/>
        </w:rPr>
        <w:t>ות</w:t>
      </w:r>
      <w:r>
        <w:rPr>
          <w:rtl/>
          <w:lang w:eastAsia="he-IL"/>
        </w:rPr>
        <w:t xml:space="preserve"> ד</w:t>
      </w:r>
      <w:r>
        <w:rPr>
          <w:rFonts w:hint="cs"/>
          <w:rtl/>
          <w:lang w:eastAsia="he-IL"/>
        </w:rPr>
        <w:t>י</w:t>
      </w:r>
      <w:r>
        <w:rPr>
          <w:rtl/>
          <w:lang w:eastAsia="he-IL"/>
        </w:rPr>
        <w:t xml:space="preserve"> דומה. בשנת 2016 נעדרו 4,618 אנשים בארץ</w:t>
      </w:r>
      <w:r>
        <w:rPr>
          <w:rFonts w:hint="cs"/>
          <w:rtl/>
          <w:lang w:eastAsia="he-IL"/>
        </w:rPr>
        <w:t>;</w:t>
      </w:r>
      <w:r>
        <w:rPr>
          <w:rtl/>
          <w:lang w:eastAsia="he-IL"/>
        </w:rPr>
        <w:t xml:space="preserve"> בשנת 2018 </w:t>
      </w:r>
      <w:r>
        <w:rPr>
          <w:rFonts w:hint="cs"/>
          <w:rtl/>
          <w:lang w:eastAsia="he-IL"/>
        </w:rPr>
        <w:t>–</w:t>
      </w:r>
      <w:r>
        <w:rPr>
          <w:rtl/>
          <w:lang w:eastAsia="he-IL"/>
        </w:rPr>
        <w:t xml:space="preserve"> 5,015, </w:t>
      </w:r>
      <w:r>
        <w:rPr>
          <w:rFonts w:hint="cs"/>
          <w:rtl/>
          <w:lang w:eastAsia="he-IL"/>
        </w:rPr>
        <w:t>ו</w:t>
      </w:r>
      <w:r>
        <w:rPr>
          <w:rtl/>
          <w:lang w:eastAsia="he-IL"/>
        </w:rPr>
        <w:t xml:space="preserve">ב-2019 נעדרו </w:t>
      </w:r>
      <w:r>
        <w:rPr>
          <w:rFonts w:hint="cs"/>
          <w:rtl/>
          <w:lang w:eastAsia="he-IL"/>
        </w:rPr>
        <w:t xml:space="preserve">כ-5,000 </w:t>
      </w:r>
      <w:r>
        <w:rPr>
          <w:rtl/>
          <w:lang w:eastAsia="he-IL"/>
        </w:rPr>
        <w:t>בני אדם בישראל</w:t>
      </w:r>
      <w:r>
        <w:rPr>
          <w:rFonts w:hint="cs"/>
          <w:rtl/>
          <w:lang w:eastAsia="he-IL"/>
        </w:rPr>
        <w:t xml:space="preserve">. </w:t>
      </w:r>
      <w:r>
        <w:rPr>
          <w:rtl/>
          <w:lang w:eastAsia="he-IL"/>
        </w:rPr>
        <w:t xml:space="preserve">מתוכם יש בממוצע </w:t>
      </w:r>
      <w:r w:rsidR="00CF1AB5">
        <w:rPr>
          <w:rFonts w:hint="cs"/>
          <w:rtl/>
          <w:lang w:eastAsia="he-IL"/>
        </w:rPr>
        <w:t>2</w:t>
      </w:r>
      <w:r>
        <w:rPr>
          <w:rtl/>
          <w:lang w:eastAsia="he-IL"/>
        </w:rPr>
        <w:t>0</w:t>
      </w:r>
      <w:r w:rsidR="00CF1AB5">
        <w:rPr>
          <w:rFonts w:hint="cs"/>
          <w:rtl/>
          <w:lang w:eastAsia="he-IL"/>
        </w:rPr>
        <w:t>–3</w:t>
      </w:r>
      <w:r>
        <w:rPr>
          <w:rtl/>
          <w:lang w:eastAsia="he-IL"/>
        </w:rPr>
        <w:t xml:space="preserve">0 נעדרים </w:t>
      </w:r>
      <w:r>
        <w:rPr>
          <w:rFonts w:hint="cs"/>
          <w:rtl/>
          <w:lang w:eastAsia="he-IL"/>
        </w:rPr>
        <w:t xml:space="preserve">בכל שנה </w:t>
      </w:r>
      <w:r>
        <w:rPr>
          <w:rtl/>
          <w:lang w:eastAsia="he-IL"/>
        </w:rPr>
        <w:t xml:space="preserve">שלא נמצאים בכלל. ברוב </w:t>
      </w:r>
      <w:r>
        <w:rPr>
          <w:rFonts w:hint="cs"/>
          <w:rtl/>
          <w:lang w:eastAsia="he-IL"/>
        </w:rPr>
        <w:t>ה</w:t>
      </w:r>
      <w:r>
        <w:rPr>
          <w:rtl/>
          <w:lang w:eastAsia="he-IL"/>
        </w:rPr>
        <w:t xml:space="preserve">מוחלט של המקרים הנעדרים נמצאים בטווח של השנה הראשונה, אבל אחריה הסיכויים למצוא אותם קלושים. </w:t>
      </w:r>
      <w:bookmarkStart w:id="7493" w:name="_ETM_Q19_583506"/>
      <w:bookmarkStart w:id="7494" w:name="_ETM_Q19_583588"/>
      <w:bookmarkStart w:id="7495" w:name="_ETM_Q19_583704"/>
      <w:bookmarkStart w:id="7496" w:name="_ETM_Q19_583820"/>
      <w:bookmarkEnd w:id="7493"/>
      <w:bookmarkEnd w:id="7494"/>
      <w:bookmarkEnd w:id="7495"/>
      <w:bookmarkEnd w:id="7496"/>
      <w:r>
        <w:rPr>
          <w:rtl/>
          <w:lang w:eastAsia="he-IL"/>
        </w:rPr>
        <w:t>היום יש קרוב ל-600 משפחות נעדרים מאז קום המדינה. "נעדרים ארוכי טווח" קוראים לזה. המשפחות נאלצות לחיות עם חוסר ודאות נוראי ו</w:t>
      </w:r>
      <w:r>
        <w:rPr>
          <w:rFonts w:hint="cs"/>
          <w:rtl/>
          <w:lang w:eastAsia="he-IL"/>
        </w:rPr>
        <w:t xml:space="preserve">עם </w:t>
      </w:r>
      <w:r>
        <w:rPr>
          <w:rtl/>
          <w:lang w:eastAsia="he-IL"/>
        </w:rPr>
        <w:t>ח</w:t>
      </w:r>
      <w:r w:rsidR="00CF1AB5">
        <w:rPr>
          <w:rtl/>
          <w:lang w:eastAsia="he-IL"/>
        </w:rPr>
        <w:t>וסר אונים שחונק אות</w:t>
      </w:r>
      <w:r w:rsidR="00CF1AB5">
        <w:rPr>
          <w:rFonts w:hint="cs"/>
          <w:rtl/>
          <w:lang w:eastAsia="he-IL"/>
        </w:rPr>
        <w:t>ן</w:t>
      </w:r>
      <w:r>
        <w:rPr>
          <w:rtl/>
          <w:lang w:eastAsia="he-IL"/>
        </w:rPr>
        <w:t>.</w:t>
      </w:r>
    </w:p>
    <w:p w:rsidR="005F0F4F" w:rsidRDefault="005F0F4F" w:rsidP="005F0F4F">
      <w:pPr>
        <w:rPr>
          <w:rtl/>
          <w:lang w:eastAsia="he-IL"/>
        </w:rPr>
      </w:pPr>
      <w:bookmarkStart w:id="7497" w:name="_ETM_Q19_593231"/>
      <w:bookmarkStart w:id="7498" w:name="_ETM_Q19_593304"/>
      <w:bookmarkEnd w:id="7497"/>
      <w:bookmarkEnd w:id="7498"/>
    </w:p>
    <w:p w:rsidR="005F0F4F" w:rsidRDefault="005F0F4F" w:rsidP="00CF1AB5">
      <w:pPr>
        <w:rPr>
          <w:rtl/>
          <w:lang w:eastAsia="he-IL"/>
        </w:rPr>
      </w:pPr>
      <w:r>
        <w:rPr>
          <w:rtl/>
          <w:lang w:eastAsia="he-IL"/>
        </w:rPr>
        <w:t>אנחנו שומעים על שברירי התקווה בתוך ים של חוסר ידיעה: משפחות לא מוכנות להחליף את מספרי הטלפון בתקווה שיום אחד הנעדר יתקשר</w:t>
      </w:r>
      <w:r>
        <w:rPr>
          <w:rFonts w:hint="cs"/>
          <w:rtl/>
          <w:lang w:eastAsia="he-IL"/>
        </w:rPr>
        <w:t xml:space="preserve"> </w:t>
      </w:r>
      <w:r>
        <w:rPr>
          <w:rtl/>
          <w:lang w:eastAsia="he-IL"/>
        </w:rPr>
        <w:t>–</w:t>
      </w:r>
      <w:r>
        <w:rPr>
          <w:rFonts w:hint="cs"/>
          <w:rtl/>
          <w:lang w:eastAsia="he-IL"/>
        </w:rPr>
        <w:t xml:space="preserve"> יש לי </w:t>
      </w:r>
      <w:bookmarkStart w:id="7499" w:name="_ETM_Q19_604511"/>
      <w:bookmarkEnd w:id="7499"/>
      <w:r>
        <w:rPr>
          <w:rFonts w:hint="cs"/>
          <w:rtl/>
          <w:lang w:eastAsia="he-IL"/>
        </w:rPr>
        <w:t xml:space="preserve">צמרמורת לקרוא את זה </w:t>
      </w:r>
      <w:r>
        <w:rPr>
          <w:rFonts w:hint="eastAsia"/>
          <w:rtl/>
          <w:lang w:eastAsia="he-IL"/>
        </w:rPr>
        <w:t>–</w:t>
      </w:r>
      <w:r>
        <w:rPr>
          <w:rtl/>
          <w:lang w:eastAsia="he-IL"/>
        </w:rPr>
        <w:t xml:space="preserve"> </w:t>
      </w:r>
      <w:r>
        <w:rPr>
          <w:rFonts w:hint="cs"/>
          <w:rtl/>
          <w:lang w:eastAsia="he-IL"/>
        </w:rPr>
        <w:t>ו</w:t>
      </w:r>
      <w:r>
        <w:rPr>
          <w:rtl/>
          <w:lang w:eastAsia="he-IL"/>
        </w:rPr>
        <w:t>אחרות עוברות לגור ליד תחנת המשטרה בשביל להיות הכי קרוב</w:t>
      </w:r>
      <w:r>
        <w:rPr>
          <w:rFonts w:hint="cs"/>
          <w:rtl/>
          <w:lang w:eastAsia="he-IL"/>
        </w:rPr>
        <w:t>ות</w:t>
      </w:r>
      <w:r>
        <w:rPr>
          <w:rtl/>
          <w:lang w:eastAsia="he-IL"/>
        </w:rPr>
        <w:t xml:space="preserve"> לרגע שיקבלו</w:t>
      </w:r>
      <w:r>
        <w:rPr>
          <w:rFonts w:hint="cs"/>
          <w:rtl/>
          <w:lang w:eastAsia="he-IL"/>
        </w:rPr>
        <w:t xml:space="preserve"> </w:t>
      </w:r>
      <w:r>
        <w:rPr>
          <w:rtl/>
          <w:lang w:eastAsia="he-IL"/>
        </w:rPr>
        <w:t>את הבשורה שהנעדר חזר. יש משפחות</w:t>
      </w:r>
      <w:r>
        <w:rPr>
          <w:rFonts w:hint="cs"/>
          <w:rtl/>
          <w:lang w:eastAsia="he-IL"/>
        </w:rPr>
        <w:t xml:space="preserve"> </w:t>
      </w:r>
      <w:r>
        <w:rPr>
          <w:rtl/>
          <w:lang w:eastAsia="he-IL"/>
        </w:rPr>
        <w:t>שמקבלות שי</w:t>
      </w:r>
      <w:r>
        <w:rPr>
          <w:rFonts w:hint="cs"/>
          <w:rtl/>
          <w:lang w:eastAsia="he-IL"/>
        </w:rPr>
        <w:t>ח</w:t>
      </w:r>
      <w:r>
        <w:rPr>
          <w:rtl/>
          <w:lang w:eastAsia="he-IL"/>
        </w:rPr>
        <w:t xml:space="preserve">ת טלפון על מציאת הנעדרים וכמה דקות לאחר מכן מגלות שזו טעות בזיהוי </w:t>
      </w:r>
      <w:r w:rsidR="00CF1AB5">
        <w:rPr>
          <w:rFonts w:hint="cs"/>
          <w:rtl/>
          <w:lang w:eastAsia="he-IL"/>
        </w:rPr>
        <w:t xml:space="preserve">– </w:t>
      </w:r>
      <w:r>
        <w:rPr>
          <w:rtl/>
          <w:lang w:eastAsia="he-IL"/>
        </w:rPr>
        <w:t>שברירי תקווה שבכל פעם מתנפצים בים של חוסר ידיעה.</w:t>
      </w:r>
    </w:p>
    <w:p w:rsidR="005F0F4F" w:rsidRDefault="005F0F4F" w:rsidP="005F0F4F">
      <w:pPr>
        <w:rPr>
          <w:rtl/>
          <w:lang w:eastAsia="he-IL"/>
        </w:rPr>
      </w:pPr>
      <w:bookmarkStart w:id="7500" w:name="_ETM_Q19_624773"/>
      <w:bookmarkStart w:id="7501" w:name="_ETM_Q19_624865"/>
      <w:bookmarkEnd w:id="7500"/>
      <w:bookmarkEnd w:id="7501"/>
    </w:p>
    <w:p w:rsidR="005F0F4F" w:rsidRDefault="005F0F4F" w:rsidP="005F0F4F">
      <w:pPr>
        <w:pStyle w:val="af6"/>
        <w:keepNext/>
        <w:rPr>
          <w:rtl/>
        </w:rPr>
      </w:pPr>
      <w:r w:rsidRPr="00A47CA8">
        <w:rPr>
          <w:rStyle w:val="TagStyle"/>
          <w:rtl/>
        </w:rPr>
        <w:t xml:space="preserve"> &lt;&lt; יור &gt;&gt; </w:t>
      </w:r>
      <w:r>
        <w:rPr>
          <w:rtl/>
        </w:rPr>
        <w:t>היו"ר ג'ידא רינאוי זועבי:</w:t>
      </w:r>
      <w:r w:rsidRPr="00A47CA8">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7502" w:name="_ETM_Q19_624588"/>
      <w:bookmarkEnd w:id="7502"/>
      <w:r>
        <w:rPr>
          <w:rFonts w:hint="cs"/>
          <w:rtl/>
          <w:lang w:eastAsia="he-IL"/>
        </w:rPr>
        <w:t xml:space="preserve">תודה רבה, חברת הכנסת </w:t>
      </w:r>
      <w:bookmarkStart w:id="7503" w:name="_ETM_Q19_626378"/>
      <w:bookmarkEnd w:id="7503"/>
      <w:r>
        <w:rPr>
          <w:rFonts w:hint="cs"/>
          <w:rtl/>
          <w:lang w:eastAsia="he-IL"/>
        </w:rPr>
        <w:t>נעמה – – –</w:t>
      </w:r>
    </w:p>
    <w:p w:rsidR="005F0F4F" w:rsidRDefault="005F0F4F" w:rsidP="005F0F4F">
      <w:pPr>
        <w:rPr>
          <w:rtl/>
          <w:lang w:eastAsia="he-IL"/>
        </w:rPr>
      </w:pPr>
      <w:bookmarkStart w:id="7504" w:name="_ETM_Q19_626513"/>
      <w:bookmarkStart w:id="7505" w:name="_ETM_Q19_626599"/>
      <w:bookmarkEnd w:id="7504"/>
      <w:bookmarkEnd w:id="7505"/>
    </w:p>
    <w:p w:rsidR="005F0F4F" w:rsidRDefault="005F0F4F" w:rsidP="005F0F4F">
      <w:pPr>
        <w:pStyle w:val="-"/>
        <w:keepNext/>
        <w:rPr>
          <w:rtl/>
        </w:rPr>
      </w:pPr>
      <w:bookmarkStart w:id="7506" w:name="ET_speakercontinue_6236_17"/>
      <w:r w:rsidRPr="00A47CA8">
        <w:rPr>
          <w:rStyle w:val="TagStyle"/>
          <w:rtl/>
        </w:rPr>
        <w:t xml:space="preserve"> &lt;&lt; דובר_המשך &gt;&gt; </w:t>
      </w:r>
      <w:r>
        <w:rPr>
          <w:rtl/>
        </w:rPr>
        <w:t>נעמה לזימי (העבודה):</w:t>
      </w:r>
      <w:r w:rsidRPr="00A47CA8">
        <w:rPr>
          <w:rStyle w:val="TagStyle"/>
          <w:rtl/>
        </w:rPr>
        <w:t xml:space="preserve"> &lt;&lt; דובר_המשך &gt;&gt;</w:t>
      </w:r>
      <w:r>
        <w:rPr>
          <w:rtl/>
        </w:rPr>
        <w:t xml:space="preserve">  </w:t>
      </w:r>
      <w:bookmarkEnd w:id="7506"/>
    </w:p>
    <w:p w:rsidR="005F0F4F" w:rsidRDefault="005F0F4F" w:rsidP="005F0F4F">
      <w:pPr>
        <w:rPr>
          <w:rtl/>
          <w:lang w:eastAsia="he-IL"/>
        </w:rPr>
      </w:pPr>
    </w:p>
    <w:p w:rsidR="005F0F4F" w:rsidRDefault="005F0F4F" w:rsidP="00CF1AB5">
      <w:pPr>
        <w:rPr>
          <w:rtl/>
          <w:lang w:eastAsia="he-IL"/>
        </w:rPr>
      </w:pPr>
      <w:bookmarkStart w:id="7507" w:name="_ETM_Q19_626189"/>
      <w:bookmarkEnd w:id="7507"/>
      <w:r>
        <w:rPr>
          <w:rFonts w:hint="cs"/>
          <w:rtl/>
          <w:lang w:eastAsia="he-IL"/>
        </w:rPr>
        <w:t xml:space="preserve">אני רק אקרא את הקטע של </w:t>
      </w:r>
      <w:r>
        <w:rPr>
          <w:rtl/>
          <w:lang w:eastAsia="he-IL"/>
        </w:rPr>
        <w:t>אימו של שאול</w:t>
      </w:r>
      <w:r>
        <w:rPr>
          <w:rFonts w:hint="cs"/>
          <w:rtl/>
          <w:lang w:eastAsia="he-IL"/>
        </w:rPr>
        <w:t>,</w:t>
      </w:r>
      <w:r>
        <w:rPr>
          <w:rtl/>
          <w:lang w:eastAsia="he-IL"/>
        </w:rPr>
        <w:t xml:space="preserve"> </w:t>
      </w:r>
      <w:r>
        <w:rPr>
          <w:rFonts w:hint="cs"/>
          <w:rtl/>
          <w:lang w:eastAsia="he-IL"/>
        </w:rPr>
        <w:t>ש</w:t>
      </w:r>
      <w:r>
        <w:rPr>
          <w:rtl/>
          <w:lang w:eastAsia="he-IL"/>
        </w:rPr>
        <w:t xml:space="preserve">מתארת בשיחה עם לירן תמרי </w:t>
      </w:r>
      <w:r>
        <w:rPr>
          <w:rFonts w:hint="cs"/>
          <w:rtl/>
          <w:lang w:eastAsia="he-IL"/>
        </w:rPr>
        <w:t>מ-</w:t>
      </w:r>
      <w:r>
        <w:rPr>
          <w:lang w:eastAsia="he-IL"/>
        </w:rPr>
        <w:t>ynet</w:t>
      </w:r>
      <w:r>
        <w:rPr>
          <w:rtl/>
          <w:lang w:eastAsia="he-IL"/>
        </w:rPr>
        <w:t xml:space="preserve"> ירושלים את שבריר התקווה שלה: מה שמחזק אות</w:t>
      </w:r>
      <w:r>
        <w:rPr>
          <w:rFonts w:hint="cs"/>
          <w:rtl/>
          <w:lang w:eastAsia="he-IL"/>
        </w:rPr>
        <w:t>י</w:t>
      </w:r>
      <w:r>
        <w:rPr>
          <w:rtl/>
          <w:lang w:eastAsia="he-IL"/>
        </w:rPr>
        <w:t xml:space="preserve"> בהיעדרות של שאול הוא לשמוע את הילדים שלי מדברים בהתרגשות על יעקב אבינו שהתאבל במשך 22 שנה על בנו יוסף אבל יוסף נותר בחיים</w:t>
      </w:r>
      <w:r>
        <w:rPr>
          <w:rFonts w:hint="cs"/>
          <w:rtl/>
          <w:lang w:eastAsia="he-IL"/>
        </w:rPr>
        <w:t>,</w:t>
      </w:r>
      <w:r>
        <w:rPr>
          <w:rtl/>
          <w:lang w:eastAsia="he-IL"/>
        </w:rPr>
        <w:t xml:space="preserve"> ולא מת</w:t>
      </w:r>
      <w:r>
        <w:rPr>
          <w:rFonts w:hint="cs"/>
          <w:rtl/>
          <w:lang w:eastAsia="he-IL"/>
        </w:rPr>
        <w:t>,</w:t>
      </w:r>
      <w:r>
        <w:rPr>
          <w:rtl/>
          <w:lang w:eastAsia="he-IL"/>
        </w:rPr>
        <w:t xml:space="preserve"> ולכן יעקב לא שכח אותו. חשוב ל</w:t>
      </w:r>
      <w:r>
        <w:rPr>
          <w:rFonts w:hint="cs"/>
          <w:rtl/>
          <w:lang w:eastAsia="he-IL"/>
        </w:rPr>
        <w:t>י</w:t>
      </w:r>
      <w:r>
        <w:rPr>
          <w:rtl/>
          <w:lang w:eastAsia="he-IL"/>
        </w:rPr>
        <w:t xml:space="preserve"> להעלות לתודעה את הנושא. א</w:t>
      </w:r>
      <w:r>
        <w:rPr>
          <w:rFonts w:hint="cs"/>
          <w:rtl/>
          <w:lang w:eastAsia="he-IL"/>
        </w:rPr>
        <w:t>י</w:t>
      </w:r>
      <w:r>
        <w:rPr>
          <w:rtl/>
          <w:lang w:eastAsia="he-IL"/>
        </w:rPr>
        <w:t>מא לא צריכה לדעת כיצד לפעול כשהבן שלה נעדר. זו לא סיטואציה נורמלית.</w:t>
      </w:r>
      <w:r>
        <w:rPr>
          <w:rFonts w:hint="cs"/>
          <w:rtl/>
          <w:lang w:eastAsia="he-IL"/>
        </w:rPr>
        <w:t xml:space="preserve"> תודה </w:t>
      </w:r>
      <w:bookmarkStart w:id="7508" w:name="_ETM_Q19_661195"/>
      <w:bookmarkEnd w:id="7508"/>
      <w:r>
        <w:rPr>
          <w:rFonts w:hint="cs"/>
          <w:rtl/>
          <w:lang w:eastAsia="he-IL"/>
        </w:rPr>
        <w:t>רבה לכם.</w:t>
      </w:r>
    </w:p>
    <w:p w:rsidR="005F0F4F" w:rsidRDefault="005F0F4F" w:rsidP="005F0F4F">
      <w:pPr>
        <w:rPr>
          <w:rtl/>
          <w:lang w:eastAsia="he-IL"/>
        </w:rPr>
      </w:pPr>
      <w:bookmarkStart w:id="7509" w:name="_ETM_Q19_662203"/>
      <w:bookmarkStart w:id="7510" w:name="_ETM_Q19_662287"/>
      <w:bookmarkEnd w:id="7509"/>
      <w:bookmarkEnd w:id="7510"/>
    </w:p>
    <w:p w:rsidR="005F0F4F" w:rsidRDefault="005F0F4F" w:rsidP="005F0F4F">
      <w:pPr>
        <w:pStyle w:val="af6"/>
        <w:keepNext/>
        <w:rPr>
          <w:rtl/>
        </w:rPr>
      </w:pPr>
      <w:r w:rsidRPr="00A47CA8">
        <w:rPr>
          <w:rStyle w:val="TagStyle"/>
          <w:rtl/>
        </w:rPr>
        <w:t xml:space="preserve"> &lt;&lt; יור &gt;&gt; </w:t>
      </w:r>
      <w:r>
        <w:rPr>
          <w:rtl/>
        </w:rPr>
        <w:t>היו"ר ג'ידא רינאוי זועבי:</w:t>
      </w:r>
      <w:r w:rsidRPr="00A47CA8">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7511" w:name="_ETM_Q19_663472"/>
      <w:bookmarkEnd w:id="7511"/>
      <w:r>
        <w:rPr>
          <w:rFonts w:hint="cs"/>
          <w:rtl/>
          <w:lang w:eastAsia="he-IL"/>
        </w:rPr>
        <w:t xml:space="preserve">תודה רבה, חברת הכנסת נעמה לזימי. אם כן, תשובה והצבעה </w:t>
      </w:r>
      <w:bookmarkStart w:id="7512" w:name="_ETM_Q19_667515"/>
      <w:bookmarkEnd w:id="7512"/>
      <w:r>
        <w:rPr>
          <w:rFonts w:hint="cs"/>
          <w:rtl/>
          <w:lang w:eastAsia="he-IL"/>
        </w:rPr>
        <w:t>במועד אחר.</w:t>
      </w:r>
      <w:bookmarkStart w:id="7513" w:name="_ETM_Q19_668587"/>
      <w:bookmarkStart w:id="7514" w:name="_ETM_Q19_668658"/>
      <w:bookmarkStart w:id="7515" w:name="_ETM_Q19_417516"/>
      <w:bookmarkStart w:id="7516" w:name="_ETM_Q19_417618"/>
      <w:bookmarkEnd w:id="7513"/>
      <w:bookmarkEnd w:id="7514"/>
      <w:bookmarkEnd w:id="7515"/>
      <w:bookmarkEnd w:id="7516"/>
    </w:p>
    <w:p w:rsidR="005F0F4F" w:rsidRDefault="005F0F4F" w:rsidP="005F0F4F">
      <w:pPr>
        <w:rPr>
          <w:lang w:eastAsia="he-IL"/>
        </w:rPr>
      </w:pPr>
    </w:p>
    <w:p w:rsidR="005F0F4F" w:rsidRDefault="005F0F4F" w:rsidP="005F0F4F">
      <w:pPr>
        <w:rPr>
          <w:rtl/>
          <w:lang w:eastAsia="he-IL"/>
        </w:rPr>
      </w:pPr>
      <w:bookmarkStart w:id="7517" w:name="_ETM_Q19_418604"/>
      <w:bookmarkStart w:id="7518" w:name="_ETM_Q19_418713"/>
      <w:bookmarkEnd w:id="7517"/>
      <w:bookmarkEnd w:id="7518"/>
    </w:p>
    <w:p w:rsidR="005F0F4F" w:rsidRPr="006D4093" w:rsidRDefault="005F0F4F" w:rsidP="005F0F4F">
      <w:pPr>
        <w:pStyle w:val="a6"/>
        <w:rPr>
          <w:rtl/>
          <w:lang w:eastAsia="he-IL"/>
        </w:rPr>
      </w:pPr>
      <w:bookmarkStart w:id="7519" w:name="ET_hatsach_626545_12"/>
      <w:r w:rsidRPr="008F74A8">
        <w:rPr>
          <w:rStyle w:val="TagStyle"/>
          <w:rtl/>
        </w:rPr>
        <w:t xml:space="preserve"> </w:t>
      </w:r>
      <w:r w:rsidRPr="006D4093">
        <w:rPr>
          <w:rStyle w:val="TagStyle"/>
          <w:rtl/>
        </w:rPr>
        <w:t xml:space="preserve">&lt;&lt; הצח &gt;&gt; </w:t>
      </w:r>
      <w:bookmarkStart w:id="7520" w:name="_Toc95941034"/>
      <w:bookmarkStart w:id="7521" w:name="_Toc95948249"/>
      <w:bookmarkStart w:id="7522" w:name="_Toc96016653"/>
      <w:bookmarkStart w:id="7523" w:name="_Toc96017323"/>
      <w:bookmarkStart w:id="7524" w:name="_Toc118891542"/>
      <w:r w:rsidRPr="006D4093">
        <w:rPr>
          <w:rtl/>
          <w:lang w:eastAsia="he-IL"/>
        </w:rPr>
        <w:t>הצעת חוק איסור פרסום והפצת שמות נפגעים, התשפ"א</w:t>
      </w:r>
      <w:r>
        <w:rPr>
          <w:rFonts w:hint="cs"/>
          <w:rtl/>
          <w:lang w:eastAsia="he-IL"/>
        </w:rPr>
        <w:t>–</w:t>
      </w:r>
      <w:r w:rsidRPr="006D4093">
        <w:rPr>
          <w:rtl/>
          <w:lang w:eastAsia="he-IL"/>
        </w:rPr>
        <w:t>2021</w:t>
      </w:r>
      <w:bookmarkEnd w:id="7520"/>
      <w:bookmarkEnd w:id="7521"/>
      <w:bookmarkEnd w:id="7522"/>
      <w:bookmarkEnd w:id="7523"/>
      <w:bookmarkEnd w:id="7524"/>
      <w:r w:rsidRPr="006D4093">
        <w:rPr>
          <w:rStyle w:val="TagStyle"/>
          <w:rtl/>
        </w:rPr>
        <w:t xml:space="preserve"> &lt;&lt; הצח &gt;&gt;</w:t>
      </w:r>
      <w:r>
        <w:rPr>
          <w:rtl/>
          <w:lang w:eastAsia="he-IL"/>
        </w:rPr>
        <w:t xml:space="preserve"> </w:t>
      </w:r>
      <w:r w:rsidRPr="006D4093">
        <w:rPr>
          <w:rtl/>
          <w:lang w:eastAsia="he-IL"/>
        </w:rPr>
        <w:t xml:space="preserve"> </w:t>
      </w:r>
      <w:bookmarkEnd w:id="7519"/>
    </w:p>
    <w:p w:rsidR="005F0F4F" w:rsidRPr="006D4093" w:rsidRDefault="005F0F4F" w:rsidP="005F0F4F">
      <w:pPr>
        <w:rPr>
          <w:rtl/>
          <w:lang w:eastAsia="he-IL"/>
        </w:rPr>
      </w:pPr>
      <w:r w:rsidRPr="006D4093">
        <w:rPr>
          <w:rtl/>
          <w:lang w:eastAsia="he-IL"/>
        </w:rPr>
        <w:t>[הצעת חוק פ/1416/</w:t>
      </w:r>
      <w:r>
        <w:rPr>
          <w:rFonts w:hint="cs"/>
          <w:rtl/>
          <w:lang w:eastAsia="he-IL"/>
        </w:rPr>
        <w:t>24; נספחות.]</w:t>
      </w:r>
    </w:p>
    <w:p w:rsidR="005F0F4F" w:rsidRDefault="005F0F4F" w:rsidP="005F0F4F">
      <w:pPr>
        <w:pStyle w:val="-0"/>
        <w:rPr>
          <w:rtl/>
          <w:lang w:eastAsia="he-IL"/>
        </w:rPr>
      </w:pPr>
      <w:r w:rsidRPr="006D4093">
        <w:rPr>
          <w:rtl/>
          <w:lang w:eastAsia="he-IL"/>
        </w:rPr>
        <w:t>(הצעת חבר הכנסת</w:t>
      </w:r>
      <w:r w:rsidRPr="006D4093">
        <w:rPr>
          <w:rFonts w:hint="cs"/>
          <w:rtl/>
          <w:lang w:eastAsia="he-IL"/>
        </w:rPr>
        <w:t xml:space="preserve"> יצחק פינדרוס</w:t>
      </w:r>
      <w:r w:rsidRPr="006D4093">
        <w:rPr>
          <w:rtl/>
          <w:lang w:eastAsia="he-IL"/>
        </w:rPr>
        <w:t>)</w:t>
      </w:r>
    </w:p>
    <w:p w:rsidR="005F0F4F" w:rsidRDefault="005F0F4F" w:rsidP="005F0F4F">
      <w:pPr>
        <w:rPr>
          <w:rtl/>
          <w:lang w:eastAsia="he-IL"/>
        </w:rPr>
      </w:pPr>
    </w:p>
    <w:p w:rsidR="005F0F4F" w:rsidRDefault="005F0F4F" w:rsidP="005F0F4F">
      <w:pPr>
        <w:pStyle w:val="af6"/>
        <w:keepNext/>
        <w:rPr>
          <w:rtl/>
        </w:rPr>
      </w:pPr>
      <w:r w:rsidRPr="00A47CA8">
        <w:rPr>
          <w:rStyle w:val="TagStyle"/>
          <w:rtl/>
        </w:rPr>
        <w:t xml:space="preserve"> &lt;&lt; יור &gt;&gt; </w:t>
      </w:r>
      <w:r>
        <w:rPr>
          <w:rtl/>
        </w:rPr>
        <w:t>היו"ר ג'ידא רינאוי זועבי:</w:t>
      </w:r>
      <w:r w:rsidRPr="00A47CA8">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7525" w:name="_ETM_Q19_671077"/>
      <w:bookmarkEnd w:id="7525"/>
      <w:r>
        <w:rPr>
          <w:rFonts w:hint="cs"/>
          <w:rtl/>
          <w:lang w:eastAsia="he-IL"/>
        </w:rPr>
        <w:t xml:space="preserve">אנחנו עוברים להצעת חוק </w:t>
      </w:r>
      <w:r w:rsidRPr="00A47CA8">
        <w:rPr>
          <w:rtl/>
          <w:lang w:eastAsia="he-IL"/>
        </w:rPr>
        <w:t>איסור פרסום והפצת שמות נפגעים, התשפ"א</w:t>
      </w:r>
      <w:r>
        <w:rPr>
          <w:rFonts w:hint="cs"/>
          <w:rtl/>
          <w:lang w:eastAsia="he-IL"/>
        </w:rPr>
        <w:t>–</w:t>
      </w:r>
      <w:r w:rsidRPr="00A47CA8">
        <w:rPr>
          <w:rtl/>
          <w:lang w:eastAsia="he-IL"/>
        </w:rPr>
        <w:t>2021</w:t>
      </w:r>
      <w:r>
        <w:rPr>
          <w:rFonts w:hint="cs"/>
          <w:rtl/>
          <w:lang w:eastAsia="he-IL"/>
        </w:rPr>
        <w:t xml:space="preserve">, של </w:t>
      </w:r>
      <w:bookmarkStart w:id="7526" w:name="_ETM_Q19_678256"/>
      <w:bookmarkEnd w:id="7526"/>
      <w:r>
        <w:rPr>
          <w:rFonts w:hint="cs"/>
          <w:rtl/>
          <w:lang w:eastAsia="he-IL"/>
        </w:rPr>
        <w:t>חבר הכנסת יצחק פינדרוס. בבקשה.</w:t>
      </w:r>
    </w:p>
    <w:p w:rsidR="005F0F4F" w:rsidRDefault="005F0F4F" w:rsidP="005F0F4F">
      <w:pPr>
        <w:rPr>
          <w:rtl/>
          <w:lang w:eastAsia="he-IL"/>
        </w:rPr>
      </w:pPr>
      <w:bookmarkStart w:id="7527" w:name="_ETM_Q19_681472"/>
      <w:bookmarkStart w:id="7528" w:name="_ETM_Q19_681582"/>
      <w:bookmarkStart w:id="7529" w:name="_ETM_Q19_678497"/>
      <w:bookmarkEnd w:id="7527"/>
      <w:bookmarkEnd w:id="7528"/>
      <w:bookmarkEnd w:id="7529"/>
    </w:p>
    <w:p w:rsidR="005F0F4F" w:rsidRDefault="005F0F4F" w:rsidP="005F0F4F">
      <w:pPr>
        <w:pStyle w:val="a4"/>
        <w:keepNext/>
        <w:rPr>
          <w:rtl/>
        </w:rPr>
      </w:pPr>
      <w:bookmarkStart w:id="7530" w:name="ET_speaker_5797_20"/>
      <w:r w:rsidRPr="00A47CA8">
        <w:rPr>
          <w:rStyle w:val="TagStyle"/>
          <w:rtl/>
        </w:rPr>
        <w:t xml:space="preserve"> &lt;&lt; דובר &gt;&gt; </w:t>
      </w:r>
      <w:bookmarkStart w:id="7531" w:name="_Toc95941035"/>
      <w:bookmarkStart w:id="7532" w:name="_Toc95948250"/>
      <w:bookmarkStart w:id="7533" w:name="_Toc96016654"/>
      <w:bookmarkStart w:id="7534" w:name="_Toc96017324"/>
      <w:bookmarkStart w:id="7535" w:name="_Toc118891543"/>
      <w:r>
        <w:rPr>
          <w:rtl/>
        </w:rPr>
        <w:t>יצחק פינדרוס (יהדות התורה):</w:t>
      </w:r>
      <w:bookmarkEnd w:id="7531"/>
      <w:bookmarkEnd w:id="7532"/>
      <w:bookmarkEnd w:id="7533"/>
      <w:bookmarkEnd w:id="7534"/>
      <w:bookmarkEnd w:id="7535"/>
      <w:r w:rsidRPr="00A47CA8">
        <w:rPr>
          <w:rStyle w:val="TagStyle"/>
          <w:rtl/>
        </w:rPr>
        <w:t xml:space="preserve"> &lt;&lt; דובר &gt;&gt;</w:t>
      </w:r>
      <w:r>
        <w:rPr>
          <w:rtl/>
        </w:rPr>
        <w:t xml:space="preserve">  </w:t>
      </w:r>
      <w:bookmarkEnd w:id="7530"/>
    </w:p>
    <w:p w:rsidR="005F0F4F" w:rsidRDefault="005F0F4F" w:rsidP="005F0F4F">
      <w:pPr>
        <w:rPr>
          <w:rtl/>
          <w:lang w:eastAsia="he-IL"/>
        </w:rPr>
      </w:pPr>
    </w:p>
    <w:p w:rsidR="005F0F4F" w:rsidRDefault="005F0F4F" w:rsidP="00CF1AB5">
      <w:pPr>
        <w:rPr>
          <w:rtl/>
        </w:rPr>
      </w:pPr>
      <w:bookmarkStart w:id="7536" w:name="_ETM_Q19_679187"/>
      <w:bookmarkStart w:id="7537" w:name="_ETM_Q19_679247"/>
      <w:bookmarkEnd w:id="7536"/>
      <w:bookmarkEnd w:id="7537"/>
      <w:r>
        <w:rPr>
          <w:rFonts w:hint="cs"/>
          <w:rtl/>
          <w:lang w:eastAsia="he-IL"/>
        </w:rPr>
        <w:t xml:space="preserve">גברתי היושבת-ראש, חבריי חברי </w:t>
      </w:r>
      <w:bookmarkStart w:id="7538" w:name="_ETM_Q19_686280"/>
      <w:bookmarkEnd w:id="7538"/>
      <w:r>
        <w:rPr>
          <w:rFonts w:hint="cs"/>
          <w:rtl/>
          <w:lang w:eastAsia="he-IL"/>
        </w:rPr>
        <w:t xml:space="preserve">הכנסת, מאז שהגשתי את הצעת החוק הייתה פה גם </w:t>
      </w:r>
      <w:bookmarkStart w:id="7539" w:name="_ETM_Q19_690207"/>
      <w:bookmarkEnd w:id="7539"/>
      <w:r>
        <w:rPr>
          <w:rFonts w:hint="cs"/>
          <w:rtl/>
          <w:lang w:eastAsia="he-IL"/>
        </w:rPr>
        <w:t xml:space="preserve">הסאגה שכולנו ראינו בנפילת המסוק. אני חושב שהחוק עושה שכל </w:t>
      </w:r>
      <w:bookmarkStart w:id="7540" w:name="_ETM_Q19_696490"/>
      <w:bookmarkEnd w:id="7540"/>
      <w:r>
        <w:rPr>
          <w:rFonts w:hint="cs"/>
          <w:rtl/>
          <w:lang w:eastAsia="he-IL"/>
        </w:rPr>
        <w:t>והיגיון היום</w:t>
      </w:r>
      <w:r w:rsidR="00CF1AB5">
        <w:rPr>
          <w:rFonts w:hint="cs"/>
          <w:rtl/>
          <w:lang w:eastAsia="he-IL"/>
        </w:rPr>
        <w:t>,</w:t>
      </w:r>
      <w:r>
        <w:rPr>
          <w:rFonts w:hint="cs"/>
          <w:rtl/>
          <w:lang w:eastAsia="he-IL"/>
        </w:rPr>
        <w:t xml:space="preserve"> בעידן הרשתות.</w:t>
      </w:r>
      <w:r w:rsidR="00CF1AB5">
        <w:rPr>
          <w:rFonts w:hint="cs"/>
          <w:rtl/>
          <w:lang w:eastAsia="he-IL"/>
        </w:rPr>
        <w:t xml:space="preserve"> </w:t>
      </w:r>
      <w:bookmarkStart w:id="7541" w:name="_ETM_Q19_698025"/>
      <w:bookmarkStart w:id="7542" w:name="_ETM_Q19_698146"/>
      <w:bookmarkStart w:id="7543" w:name="_ETM_Q19_698200"/>
      <w:bookmarkStart w:id="7544" w:name="_ETM_Q19_698272"/>
      <w:bookmarkEnd w:id="7541"/>
      <w:bookmarkEnd w:id="7542"/>
      <w:bookmarkEnd w:id="7543"/>
      <w:bookmarkEnd w:id="7544"/>
      <w:r>
        <w:rPr>
          <w:rFonts w:hint="cs"/>
          <w:rtl/>
          <w:lang w:eastAsia="he-IL"/>
        </w:rPr>
        <w:t xml:space="preserve">בגלל שזה הנמקה מהצד, אני רוצה לקרוא </w:t>
      </w:r>
      <w:bookmarkStart w:id="7545" w:name="_ETM_Q19_704214"/>
      <w:bookmarkEnd w:id="7545"/>
      <w:r>
        <w:rPr>
          <w:rFonts w:hint="cs"/>
          <w:rtl/>
          <w:lang w:eastAsia="he-IL"/>
        </w:rPr>
        <w:t xml:space="preserve">נאום של אישה שבעלה נהרג, שדיברה בוועדת הפנים לפני חודשיים, </w:t>
      </w:r>
      <w:bookmarkStart w:id="7546" w:name="_ETM_Q19_708326"/>
      <w:bookmarkEnd w:id="7546"/>
      <w:r>
        <w:rPr>
          <w:rFonts w:hint="cs"/>
          <w:rtl/>
          <w:lang w:eastAsia="he-IL"/>
        </w:rPr>
        <w:t xml:space="preserve">כאן, בכנסת: </w:t>
      </w:r>
      <w:bookmarkStart w:id="7547" w:name="_ETM_Q19_706674"/>
      <w:bookmarkStart w:id="7548" w:name="_ETM_Q19_706751"/>
      <w:bookmarkEnd w:id="7547"/>
      <w:bookmarkEnd w:id="7548"/>
      <w:r>
        <w:rPr>
          <w:rFonts w:hint="cs"/>
          <w:rtl/>
          <w:lang w:eastAsia="he-IL"/>
        </w:rPr>
        <w:t>"</w:t>
      </w:r>
      <w:r>
        <w:rPr>
          <w:rtl/>
          <w:lang w:eastAsia="he-IL"/>
        </w:rPr>
        <w:t>שלום וברכה</w:t>
      </w:r>
      <w:r>
        <w:rPr>
          <w:rFonts w:hint="cs"/>
          <w:rtl/>
          <w:lang w:eastAsia="he-IL"/>
        </w:rPr>
        <w:t>,</w:t>
      </w:r>
      <w:r>
        <w:rPr>
          <w:rtl/>
          <w:lang w:eastAsia="he-IL"/>
        </w:rPr>
        <w:t xml:space="preserve"> בפסח האחרון נסענו לטיול בצפון כמעט כל המשפחה, מלבד הבן הגדול, שלא היה א</w:t>
      </w:r>
      <w:r>
        <w:rPr>
          <w:rFonts w:hint="cs"/>
          <w:rtl/>
          <w:lang w:eastAsia="he-IL"/>
        </w:rPr>
        <w:t>י</w:t>
      </w:r>
      <w:r>
        <w:rPr>
          <w:rtl/>
          <w:lang w:eastAsia="he-IL"/>
        </w:rPr>
        <w:t>תנו</w:t>
      </w:r>
      <w:r>
        <w:rPr>
          <w:rFonts w:hint="cs"/>
          <w:rtl/>
          <w:lang w:eastAsia="he-IL"/>
        </w:rPr>
        <w:t>.</w:t>
      </w:r>
      <w:r>
        <w:rPr>
          <w:rtl/>
          <w:lang w:eastAsia="he-IL"/>
        </w:rPr>
        <w:t xml:space="preserve"> נסענו עם שני רכבים. באמצע הטיול</w:t>
      </w:r>
      <w:r>
        <w:rPr>
          <w:rFonts w:hint="cs"/>
          <w:rtl/>
          <w:lang w:eastAsia="he-IL"/>
        </w:rPr>
        <w:t>,</w:t>
      </w:r>
      <w:r>
        <w:rPr>
          <w:rtl/>
          <w:lang w:eastAsia="he-IL"/>
        </w:rPr>
        <w:t xml:space="preserve"> בשעה 16:00, השתחררנו מפקק בכביש 6</w:t>
      </w:r>
      <w:r>
        <w:rPr>
          <w:rFonts w:hint="cs"/>
          <w:rtl/>
          <w:lang w:eastAsia="he-IL"/>
        </w:rPr>
        <w:t>,</w:t>
      </w:r>
      <w:r>
        <w:rPr>
          <w:rtl/>
          <w:lang w:eastAsia="he-IL"/>
        </w:rPr>
        <w:t xml:space="preserve"> במנהרות יקנעם</w:t>
      </w:r>
      <w:r>
        <w:rPr>
          <w:rFonts w:hint="cs"/>
          <w:rtl/>
          <w:lang w:eastAsia="he-IL"/>
        </w:rPr>
        <w:t>,</w:t>
      </w:r>
      <w:r>
        <w:rPr>
          <w:rtl/>
          <w:lang w:eastAsia="he-IL"/>
        </w:rPr>
        <w:t xml:space="preserve"> זה נקרא. בעלי סטה מהכביש</w:t>
      </w:r>
      <w:r>
        <w:rPr>
          <w:rFonts w:hint="cs"/>
          <w:rtl/>
          <w:lang w:eastAsia="he-IL"/>
        </w:rPr>
        <w:t>"</w:t>
      </w:r>
      <w:r>
        <w:rPr>
          <w:rtl/>
          <w:lang w:eastAsia="he-IL"/>
        </w:rPr>
        <w:t xml:space="preserve"> </w:t>
      </w:r>
      <w:r>
        <w:rPr>
          <w:rFonts w:hint="cs"/>
          <w:rtl/>
          <w:lang w:eastAsia="he-IL"/>
        </w:rPr>
        <w:t>ו</w:t>
      </w:r>
      <w:r>
        <w:rPr>
          <w:rtl/>
          <w:lang w:eastAsia="he-IL"/>
        </w:rPr>
        <w:t xml:space="preserve">נכנס במנהרה. </w:t>
      </w:r>
      <w:r>
        <w:rPr>
          <w:rFonts w:hint="cs"/>
          <w:rtl/>
          <w:lang w:eastAsia="he-IL"/>
        </w:rPr>
        <w:t>"</w:t>
      </w:r>
      <w:r>
        <w:rPr>
          <w:rtl/>
          <w:lang w:eastAsia="he-IL"/>
        </w:rPr>
        <w:t xml:space="preserve">את כל הדבר הזה אני רואה מהרכב שלי, </w:t>
      </w:r>
      <w:r w:rsidR="00CF1AB5">
        <w:rPr>
          <w:rFonts w:hint="cs"/>
          <w:rtl/>
          <w:lang w:eastAsia="he-IL"/>
        </w:rPr>
        <w:t>כ</w:t>
      </w:r>
      <w:r>
        <w:rPr>
          <w:rtl/>
          <w:lang w:eastAsia="he-IL"/>
        </w:rPr>
        <w:t>שנסעתי מאחוריו</w:t>
      </w:r>
      <w:r>
        <w:rPr>
          <w:rFonts w:hint="cs"/>
          <w:rtl/>
          <w:lang w:eastAsia="he-IL"/>
        </w:rPr>
        <w:t>".</w:t>
      </w:r>
      <w:r>
        <w:rPr>
          <w:rtl/>
          <w:lang w:eastAsia="he-IL"/>
        </w:rPr>
        <w:t xml:space="preserve"> </w:t>
      </w:r>
      <w:r w:rsidR="00CF1AB5">
        <w:rPr>
          <w:rFonts w:hint="cs"/>
          <w:rtl/>
          <w:lang w:eastAsia="he-IL"/>
        </w:rPr>
        <w:t>"</w:t>
      </w:r>
      <w:r>
        <w:rPr>
          <w:rtl/>
          <w:lang w:eastAsia="he-IL"/>
        </w:rPr>
        <w:t xml:space="preserve">הבן שלי היה איתו ברכב. הבת שלי נפצעה קשה. </w:t>
      </w:r>
      <w:r>
        <w:rPr>
          <w:rtl/>
          <w:lang w:eastAsia="he-IL"/>
        </w:rPr>
        <w:lastRenderedPageBreak/>
        <w:t>זה היה מחזה נוראי.</w:t>
      </w:r>
      <w:bookmarkStart w:id="7549" w:name="_ETM_Q19_733855"/>
      <w:bookmarkStart w:id="7550" w:name="_ETM_Q19_733928"/>
      <w:bookmarkEnd w:id="7549"/>
      <w:bookmarkEnd w:id="7550"/>
      <w:r>
        <w:rPr>
          <w:rFonts w:hint="cs"/>
          <w:rtl/>
          <w:lang w:eastAsia="he-IL"/>
        </w:rPr>
        <w:t xml:space="preserve"> </w:t>
      </w:r>
      <w:r>
        <w:rPr>
          <w:rtl/>
          <w:lang w:eastAsia="he-IL"/>
        </w:rPr>
        <w:t>בשלב מסוים פינו את הבת שלי לבית החולים</w:t>
      </w:r>
      <w:r>
        <w:rPr>
          <w:rFonts w:hint="cs"/>
          <w:rtl/>
          <w:lang w:eastAsia="he-IL"/>
        </w:rPr>
        <w:t>,</w:t>
      </w:r>
      <w:r>
        <w:rPr>
          <w:rtl/>
          <w:lang w:eastAsia="he-IL"/>
        </w:rPr>
        <w:t xml:space="preserve"> </w:t>
      </w:r>
      <w:r>
        <w:rPr>
          <w:rFonts w:hint="cs"/>
          <w:rtl/>
          <w:lang w:eastAsia="he-IL"/>
        </w:rPr>
        <w:t>ו</w:t>
      </w:r>
      <w:r>
        <w:rPr>
          <w:rtl/>
          <w:lang w:eastAsia="he-IL"/>
        </w:rPr>
        <w:t>לחיים</w:t>
      </w:r>
      <w:r>
        <w:rPr>
          <w:rFonts w:hint="cs"/>
          <w:rtl/>
          <w:lang w:eastAsia="he-IL"/>
        </w:rPr>
        <w:t>,</w:t>
      </w:r>
      <w:r>
        <w:rPr>
          <w:rtl/>
          <w:lang w:eastAsia="he-IL"/>
        </w:rPr>
        <w:t xml:space="preserve"> זיכרונו לברכה, הזמינו מסוק </w:t>
      </w:r>
      <w:r>
        <w:rPr>
          <w:rFonts w:hint="cs"/>
          <w:rtl/>
          <w:lang w:eastAsia="he-IL"/>
        </w:rPr>
        <w:t xml:space="preserve">– – – </w:t>
      </w:r>
      <w:r>
        <w:rPr>
          <w:rtl/>
          <w:lang w:eastAsia="he-IL"/>
        </w:rPr>
        <w:t>אני נשארתי עם שני הילדים שהיו איתי ברכב, ואז התחלנו לנסוע בעקבות האמבולנס</w:t>
      </w:r>
      <w:r>
        <w:rPr>
          <w:rFonts w:hint="cs"/>
          <w:rtl/>
          <w:lang w:eastAsia="he-IL"/>
        </w:rPr>
        <w:t xml:space="preserve"> </w:t>
      </w:r>
      <w:bookmarkStart w:id="7551" w:name="TOR_Q20"/>
      <w:bookmarkStart w:id="7552" w:name="_ETM_Q20_180000"/>
      <w:bookmarkEnd w:id="7551"/>
      <w:bookmarkEnd w:id="7552"/>
      <w:r>
        <w:rPr>
          <w:rFonts w:hint="cs"/>
          <w:rtl/>
          <w:lang w:eastAsia="he-IL"/>
        </w:rPr>
        <w:t xml:space="preserve">– – – </w:t>
      </w:r>
      <w:r>
        <w:rPr>
          <w:rFonts w:hint="cs"/>
          <w:rtl/>
        </w:rPr>
        <w:t xml:space="preserve">אלו רגעים שלא ניתן לתאר אותם – – – כל ההמולה שהייתה מסביב, </w:t>
      </w:r>
      <w:bookmarkStart w:id="7553" w:name="_ETM_Q20_146425"/>
      <w:bookmarkEnd w:id="7553"/>
      <w:r>
        <w:rPr>
          <w:rFonts w:hint="cs"/>
          <w:rtl/>
        </w:rPr>
        <w:t xml:space="preserve">כל החובשים והמון אנשים – – – אני ככה מחזיקה את הטלפון, לא יודעת מה לעשות עם עצמי והילדים שלי מאחורה כל הזמן שואלים אותי שאלות: אימא, מה קורה? אבא יהיה בסדר, נכון? אבא יהיה </w:t>
      </w:r>
      <w:bookmarkStart w:id="7554" w:name="_ETM_Q20_163865"/>
      <w:bookmarkEnd w:id="7554"/>
      <w:r>
        <w:rPr>
          <w:rFonts w:hint="cs"/>
          <w:rtl/>
        </w:rPr>
        <w:t xml:space="preserve">בסדר? </w:t>
      </w:r>
      <w:bookmarkStart w:id="7555" w:name="_ETM_Q20_159909"/>
      <w:bookmarkStart w:id="7556" w:name="_ETM_Q20_160039"/>
      <w:bookmarkStart w:id="7557" w:name="_ETM_Q20_160088"/>
      <w:bookmarkStart w:id="7558" w:name="_ETM_Q20_160133"/>
      <w:bookmarkEnd w:id="7555"/>
      <w:bookmarkEnd w:id="7556"/>
      <w:bookmarkEnd w:id="7557"/>
      <w:bookmarkEnd w:id="7558"/>
      <w:r>
        <w:rPr>
          <w:rFonts w:hint="cs"/>
          <w:rtl/>
        </w:rPr>
        <w:t xml:space="preserve">ואז ככה, בזווית העין, אני קולטת באחת הקבוצות שקופצת הודעה, 'הרוג בכביש 6'". </w:t>
      </w:r>
    </w:p>
    <w:p w:rsidR="005F0F4F" w:rsidRDefault="005F0F4F" w:rsidP="005F0F4F">
      <w:pPr>
        <w:rPr>
          <w:rtl/>
        </w:rPr>
      </w:pPr>
      <w:bookmarkStart w:id="7559" w:name="_ETM_Q20_168755"/>
      <w:bookmarkStart w:id="7560" w:name="_ETM_Q20_168849"/>
      <w:bookmarkStart w:id="7561" w:name="_ETM_Q20_170627"/>
      <w:bookmarkStart w:id="7562" w:name="_ETM_Q20_170692"/>
      <w:bookmarkEnd w:id="7559"/>
      <w:bookmarkEnd w:id="7560"/>
      <w:bookmarkEnd w:id="7561"/>
      <w:bookmarkEnd w:id="7562"/>
    </w:p>
    <w:p w:rsidR="005F0F4F" w:rsidRDefault="005F0F4F" w:rsidP="005F0F4F">
      <w:pPr>
        <w:pStyle w:val="af6"/>
        <w:keepNext/>
        <w:rPr>
          <w:rtl/>
        </w:rPr>
      </w:pPr>
      <w:r w:rsidRPr="0097196E">
        <w:rPr>
          <w:rStyle w:val="TagStyle"/>
          <w:rtl/>
        </w:rPr>
        <w:t xml:space="preserve"> &lt;&lt; יור &gt;&gt; </w:t>
      </w:r>
      <w:r>
        <w:rPr>
          <w:rtl/>
        </w:rPr>
        <w:t>היו"ר ג'ידא רינאוי זועבי:</w:t>
      </w:r>
      <w:r w:rsidRPr="0097196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7563" w:name="_ETM_Q20_174880"/>
      <w:bookmarkEnd w:id="7563"/>
      <w:r>
        <w:rPr>
          <w:rFonts w:hint="cs"/>
          <w:rtl/>
          <w:lang w:eastAsia="he-IL"/>
        </w:rPr>
        <w:t xml:space="preserve">תודה רבה, חבר הכנסת יצחק פינדרוס. </w:t>
      </w:r>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7564" w:name="ET_hatsach_627225_9"/>
      <w:r w:rsidRPr="0097196E">
        <w:rPr>
          <w:rStyle w:val="TagStyle"/>
          <w:rtl/>
        </w:rPr>
        <w:t xml:space="preserve"> &lt;&lt; הצח &gt;&gt; </w:t>
      </w:r>
      <w:bookmarkStart w:id="7565" w:name="_Toc95941036"/>
      <w:bookmarkStart w:id="7566" w:name="_Toc95948251"/>
      <w:bookmarkStart w:id="7567" w:name="_Toc96016655"/>
      <w:bookmarkStart w:id="7568" w:name="_Toc96017325"/>
      <w:bookmarkStart w:id="7569" w:name="_Toc118891544"/>
      <w:r>
        <w:rPr>
          <w:rtl/>
          <w:lang w:eastAsia="he-IL"/>
        </w:rPr>
        <w:t>הצעת חוק איסור פרסום והפצת שמות נפגעים, התשפ"ב</w:t>
      </w:r>
      <w:r>
        <w:rPr>
          <w:rFonts w:hint="cs"/>
          <w:rtl/>
          <w:lang w:eastAsia="he-IL"/>
        </w:rPr>
        <w:t>–</w:t>
      </w:r>
      <w:r>
        <w:rPr>
          <w:rtl/>
          <w:lang w:eastAsia="he-IL"/>
        </w:rPr>
        <w:t>2022</w:t>
      </w:r>
      <w:bookmarkEnd w:id="7565"/>
      <w:bookmarkEnd w:id="7566"/>
      <w:bookmarkEnd w:id="7567"/>
      <w:bookmarkEnd w:id="7568"/>
      <w:bookmarkEnd w:id="7569"/>
      <w:r w:rsidRPr="0097196E">
        <w:rPr>
          <w:rStyle w:val="TagStyle"/>
          <w:rtl/>
        </w:rPr>
        <w:t xml:space="preserve"> &lt;&lt; הצח &gt;&gt;</w:t>
      </w:r>
      <w:r>
        <w:rPr>
          <w:rtl/>
          <w:lang w:eastAsia="he-IL"/>
        </w:rPr>
        <w:t xml:space="preserve">   </w:t>
      </w:r>
      <w:bookmarkEnd w:id="7564"/>
    </w:p>
    <w:p w:rsidR="005F0F4F" w:rsidRDefault="005F0F4F" w:rsidP="005F0F4F">
      <w:pPr>
        <w:rPr>
          <w:rtl/>
          <w:lang w:eastAsia="he-IL"/>
        </w:rPr>
      </w:pPr>
      <w:r>
        <w:rPr>
          <w:rtl/>
          <w:lang w:eastAsia="he-IL"/>
        </w:rPr>
        <w:t>[הצעת חוק פ/3018/</w:t>
      </w:r>
      <w:r>
        <w:rPr>
          <w:rFonts w:hint="cs"/>
          <w:rtl/>
          <w:lang w:eastAsia="he-IL"/>
        </w:rPr>
        <w:t>24; נספחות.</w:t>
      </w:r>
      <w:r>
        <w:rPr>
          <w:rtl/>
          <w:lang w:eastAsia="he-IL"/>
        </w:rPr>
        <w:t>]</w:t>
      </w:r>
    </w:p>
    <w:p w:rsidR="005F0F4F" w:rsidRDefault="005F0F4F" w:rsidP="005F0F4F">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5F0F4F" w:rsidRDefault="005F0F4F" w:rsidP="005F0F4F">
      <w:pPr>
        <w:rPr>
          <w:rtl/>
          <w:lang w:eastAsia="he-IL"/>
        </w:rPr>
      </w:pPr>
    </w:p>
    <w:p w:rsidR="005F0F4F" w:rsidRDefault="005F0F4F" w:rsidP="005F0F4F">
      <w:pPr>
        <w:pStyle w:val="af6"/>
        <w:keepNext/>
        <w:rPr>
          <w:rtl/>
        </w:rPr>
      </w:pPr>
      <w:r w:rsidRPr="0097196E">
        <w:rPr>
          <w:rStyle w:val="TagStyle"/>
          <w:rtl/>
        </w:rPr>
        <w:t xml:space="preserve"> &lt;&lt; יור &gt;&gt; </w:t>
      </w:r>
      <w:r>
        <w:rPr>
          <w:rtl/>
        </w:rPr>
        <w:t>היו"ר ג'ידא רינאוי זועבי:</w:t>
      </w:r>
      <w:r w:rsidRPr="0097196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כעת אנחנו עוברים להצעת חוק איסור פרסום והפצת </w:t>
      </w:r>
      <w:bookmarkStart w:id="7570" w:name="_ETM_Q20_177657"/>
      <w:bookmarkEnd w:id="7570"/>
      <w:r>
        <w:rPr>
          <w:rFonts w:hint="cs"/>
          <w:rtl/>
          <w:lang w:eastAsia="he-IL"/>
        </w:rPr>
        <w:t>שמות נפגעים, התשפ"ב</w:t>
      </w:r>
      <w:r>
        <w:rPr>
          <w:rFonts w:hint="eastAsia"/>
          <w:rtl/>
          <w:lang w:eastAsia="he-IL"/>
        </w:rPr>
        <w:t>–</w:t>
      </w:r>
      <w:r>
        <w:rPr>
          <w:rFonts w:hint="cs"/>
          <w:rtl/>
          <w:lang w:eastAsia="he-IL"/>
        </w:rPr>
        <w:t xml:space="preserve">2022, של חבר הכנסת מוסי רז. </w:t>
      </w:r>
    </w:p>
    <w:p w:rsidR="005F0F4F" w:rsidRDefault="005F0F4F" w:rsidP="005F0F4F">
      <w:pPr>
        <w:rPr>
          <w:rtl/>
          <w:lang w:eastAsia="he-IL"/>
        </w:rPr>
      </w:pPr>
      <w:bookmarkStart w:id="7571" w:name="_ETM_Q20_182030"/>
      <w:bookmarkStart w:id="7572" w:name="_ETM_Q20_182094"/>
      <w:bookmarkStart w:id="7573" w:name="_ETM_Q20_179246"/>
      <w:bookmarkStart w:id="7574" w:name="_ETM_Q20_179306"/>
      <w:bookmarkEnd w:id="7571"/>
      <w:bookmarkEnd w:id="7572"/>
      <w:bookmarkEnd w:id="7573"/>
      <w:bookmarkEnd w:id="7574"/>
    </w:p>
    <w:p w:rsidR="005F0F4F" w:rsidRDefault="005F0F4F" w:rsidP="005F0F4F">
      <w:pPr>
        <w:pStyle w:val="af5"/>
        <w:keepNext/>
        <w:rPr>
          <w:rtl/>
        </w:rPr>
      </w:pPr>
      <w:bookmarkStart w:id="7575" w:name="ET_interruption_קריאה_23"/>
      <w:r w:rsidRPr="003954C4">
        <w:rPr>
          <w:rStyle w:val="TagStyle"/>
          <w:rtl/>
        </w:rPr>
        <w:t xml:space="preserve"> &lt;&lt; קריאה &gt;&gt; </w:t>
      </w:r>
      <w:r>
        <w:rPr>
          <w:rtl/>
        </w:rPr>
        <w:t>קריאה:</w:t>
      </w:r>
      <w:r w:rsidRPr="003954C4">
        <w:rPr>
          <w:rStyle w:val="TagStyle"/>
          <w:rtl/>
        </w:rPr>
        <w:t xml:space="preserve"> &lt;&lt; קריאה &gt;&gt;</w:t>
      </w:r>
      <w:r>
        <w:rPr>
          <w:rtl/>
        </w:rPr>
        <w:t xml:space="preserve">   </w:t>
      </w:r>
      <w:bookmarkEnd w:id="7575"/>
    </w:p>
    <w:p w:rsidR="005F0F4F" w:rsidRDefault="005F0F4F" w:rsidP="005F0F4F">
      <w:pPr>
        <w:rPr>
          <w:rtl/>
          <w:lang w:eastAsia="he-IL"/>
        </w:rPr>
      </w:pPr>
    </w:p>
    <w:p w:rsidR="005F0F4F" w:rsidRDefault="005F0F4F" w:rsidP="005F0F4F">
      <w:pPr>
        <w:rPr>
          <w:lang w:eastAsia="he-IL"/>
        </w:rPr>
      </w:pPr>
      <w:bookmarkStart w:id="7576" w:name="_ETM_Q20_181327"/>
      <w:bookmarkStart w:id="7577" w:name="_ETM_Q20_181591"/>
      <w:bookmarkStart w:id="7578" w:name="_ETM_Q20_181666"/>
      <w:bookmarkEnd w:id="7576"/>
      <w:bookmarkEnd w:id="7577"/>
      <w:bookmarkEnd w:id="7578"/>
      <w:r>
        <w:rPr>
          <w:rFonts w:hint="cs"/>
          <w:rtl/>
          <w:lang w:eastAsia="he-IL"/>
        </w:rPr>
        <w:t>– – –</w:t>
      </w:r>
      <w:bookmarkStart w:id="7579" w:name="_ETM_Q20_177185"/>
      <w:bookmarkEnd w:id="7579"/>
    </w:p>
    <w:p w:rsidR="005F0F4F" w:rsidRPr="003954C4" w:rsidRDefault="005F0F4F" w:rsidP="005F0F4F">
      <w:pPr>
        <w:pStyle w:val="aff"/>
        <w:ind w:left="1080" w:firstLine="0"/>
        <w:rPr>
          <w:rtl/>
          <w:lang w:eastAsia="he-IL"/>
        </w:rPr>
      </w:pPr>
      <w:bookmarkStart w:id="7580" w:name="_ETM_Q20_177272"/>
      <w:bookmarkEnd w:id="7580"/>
    </w:p>
    <w:p w:rsidR="005F0F4F" w:rsidRDefault="005F0F4F" w:rsidP="005F0F4F">
      <w:pPr>
        <w:pStyle w:val="af5"/>
        <w:rPr>
          <w:rtl/>
        </w:rPr>
      </w:pPr>
      <w:bookmarkStart w:id="7581" w:name="ET_interruption_5694_11"/>
      <w:r w:rsidRPr="00770FD7">
        <w:rPr>
          <w:rStyle w:val="TagStyle"/>
          <w:rtl/>
        </w:rPr>
        <w:t xml:space="preserve"> &lt;&lt; קריאה &gt;&gt;</w:t>
      </w:r>
      <w:r w:rsidRPr="0097196E">
        <w:rPr>
          <w:rStyle w:val="TagStyle"/>
          <w:rtl/>
        </w:rPr>
        <w:t xml:space="preserve"> </w:t>
      </w:r>
      <w:r>
        <w:rPr>
          <w:rtl/>
        </w:rPr>
        <w:t>מוסי רז (מרצ):</w:t>
      </w:r>
      <w:r w:rsidRPr="0097196E">
        <w:rPr>
          <w:rStyle w:val="TagStyle"/>
          <w:rtl/>
        </w:rPr>
        <w:t xml:space="preserve"> </w:t>
      </w:r>
      <w:r w:rsidRPr="00770FD7">
        <w:rPr>
          <w:rStyle w:val="TagStyle"/>
          <w:rtl/>
        </w:rPr>
        <w:t xml:space="preserve">&lt;&lt; קריאה &gt;&gt;  </w:t>
      </w:r>
      <w:r>
        <w:rPr>
          <w:rtl/>
        </w:rPr>
        <w:t xml:space="preserve">   </w:t>
      </w:r>
      <w:bookmarkEnd w:id="758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אנחנו מצביעים על זה. </w:t>
      </w:r>
    </w:p>
    <w:p w:rsidR="005F0F4F" w:rsidRDefault="005F0F4F" w:rsidP="005F0F4F">
      <w:pPr>
        <w:rPr>
          <w:rtl/>
          <w:lang w:eastAsia="he-IL"/>
        </w:rPr>
      </w:pPr>
    </w:p>
    <w:p w:rsidR="005F0F4F" w:rsidRDefault="005F0F4F" w:rsidP="005F0F4F">
      <w:pPr>
        <w:pStyle w:val="af6"/>
        <w:keepNext/>
        <w:rPr>
          <w:rtl/>
        </w:rPr>
      </w:pPr>
      <w:bookmarkStart w:id="7582" w:name="ET_yor_6309_12"/>
      <w:r w:rsidRPr="0097196E">
        <w:rPr>
          <w:rStyle w:val="TagStyle"/>
          <w:rtl/>
        </w:rPr>
        <w:t xml:space="preserve"> &lt;&lt; יור &gt;&gt; </w:t>
      </w:r>
      <w:r>
        <w:rPr>
          <w:rtl/>
        </w:rPr>
        <w:t>היו"ר ג'ידא רינאוי זועבי:</w:t>
      </w:r>
      <w:r w:rsidRPr="0097196E">
        <w:rPr>
          <w:rStyle w:val="TagStyle"/>
          <w:rtl/>
        </w:rPr>
        <w:t xml:space="preserve"> &lt;&lt; יור &gt;&gt;</w:t>
      </w:r>
      <w:r>
        <w:rPr>
          <w:rtl/>
        </w:rPr>
        <w:t xml:space="preserve">   </w:t>
      </w:r>
      <w:bookmarkEnd w:id="758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היא מוצמדת. דקה, בבקשה. </w:t>
      </w:r>
    </w:p>
    <w:p w:rsidR="005F0F4F" w:rsidRDefault="005F0F4F" w:rsidP="005F0F4F">
      <w:pPr>
        <w:rPr>
          <w:rtl/>
          <w:lang w:eastAsia="he-IL"/>
        </w:rPr>
      </w:pPr>
      <w:bookmarkStart w:id="7583" w:name="_ETM_Q20_181601"/>
      <w:bookmarkStart w:id="7584" w:name="_ETM_Q20_181675"/>
      <w:bookmarkEnd w:id="7583"/>
      <w:bookmarkEnd w:id="7584"/>
    </w:p>
    <w:p w:rsidR="005F0F4F" w:rsidRDefault="005F0F4F" w:rsidP="005F0F4F">
      <w:pPr>
        <w:pStyle w:val="af5"/>
        <w:keepNext/>
        <w:rPr>
          <w:rtl/>
        </w:rPr>
      </w:pPr>
      <w:bookmarkStart w:id="7585" w:name="_ETM_Q20_182554"/>
      <w:bookmarkStart w:id="7586" w:name="_ETM_Q20_182630"/>
      <w:bookmarkStart w:id="7587" w:name="ET_interruption_5156_13"/>
      <w:bookmarkEnd w:id="7585"/>
      <w:bookmarkEnd w:id="7586"/>
      <w:r w:rsidRPr="0097196E">
        <w:rPr>
          <w:rStyle w:val="TagStyle"/>
          <w:rtl/>
        </w:rPr>
        <w:t xml:space="preserve"> &lt;&lt; קריאה &gt;&gt; </w:t>
      </w:r>
      <w:r>
        <w:rPr>
          <w:rtl/>
        </w:rPr>
        <w:t>דוד אמסלם (הליכוד):</w:t>
      </w:r>
      <w:r w:rsidRPr="0097196E">
        <w:rPr>
          <w:rStyle w:val="TagStyle"/>
          <w:rtl/>
        </w:rPr>
        <w:t xml:space="preserve"> &lt;&lt; קריאה &gt;&gt;</w:t>
      </w:r>
      <w:r>
        <w:rPr>
          <w:rtl/>
        </w:rPr>
        <w:t xml:space="preserve">   </w:t>
      </w:r>
      <w:bookmarkEnd w:id="7587"/>
    </w:p>
    <w:p w:rsidR="005F0F4F" w:rsidRDefault="005F0F4F" w:rsidP="005F0F4F">
      <w:pPr>
        <w:rPr>
          <w:rtl/>
          <w:lang w:eastAsia="he-IL"/>
        </w:rPr>
      </w:pPr>
    </w:p>
    <w:p w:rsidR="005F0F4F" w:rsidRPr="0097196E" w:rsidRDefault="005F0F4F" w:rsidP="005F0F4F">
      <w:pPr>
        <w:rPr>
          <w:rtl/>
          <w:lang w:eastAsia="he-IL"/>
        </w:rPr>
      </w:pPr>
      <w:r>
        <w:rPr>
          <w:rFonts w:hint="cs"/>
          <w:rtl/>
          <w:lang w:eastAsia="he-IL"/>
        </w:rPr>
        <w:t xml:space="preserve">אם מצביעים על החוק, אני מתנגד לזה. </w:t>
      </w:r>
    </w:p>
    <w:p w:rsidR="005F0F4F" w:rsidRDefault="005F0F4F" w:rsidP="005F0F4F">
      <w:pPr>
        <w:rPr>
          <w:rtl/>
          <w:lang w:eastAsia="he-IL"/>
        </w:rPr>
      </w:pPr>
      <w:bookmarkStart w:id="7588" w:name="_ETM_Q20_183092"/>
      <w:bookmarkStart w:id="7589" w:name="_ETM_Q20_183168"/>
      <w:bookmarkEnd w:id="7588"/>
      <w:bookmarkEnd w:id="7589"/>
    </w:p>
    <w:p w:rsidR="005F0F4F" w:rsidRDefault="005F0F4F" w:rsidP="005F0F4F">
      <w:pPr>
        <w:pStyle w:val="af6"/>
        <w:keepNext/>
        <w:rPr>
          <w:rtl/>
        </w:rPr>
      </w:pPr>
      <w:r w:rsidRPr="0097196E">
        <w:rPr>
          <w:rStyle w:val="TagStyle"/>
          <w:rtl/>
        </w:rPr>
        <w:t xml:space="preserve"> &lt;&lt; יור &gt;&gt; </w:t>
      </w:r>
      <w:r>
        <w:rPr>
          <w:rtl/>
        </w:rPr>
        <w:t>היו"ר ג'ידא רינאוי זועבי:</w:t>
      </w:r>
      <w:r w:rsidRPr="0097196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אם מצביעים, רשמתי. אם לא מצביעים, לא תוכל להתנגד. </w:t>
      </w:r>
    </w:p>
    <w:p w:rsidR="005F0F4F" w:rsidRDefault="005F0F4F" w:rsidP="005F0F4F">
      <w:pPr>
        <w:rPr>
          <w:rtl/>
          <w:lang w:eastAsia="he-IL"/>
        </w:rPr>
      </w:pPr>
    </w:p>
    <w:p w:rsidR="005F0F4F" w:rsidRDefault="005F0F4F" w:rsidP="005F0F4F">
      <w:pPr>
        <w:pStyle w:val="af5"/>
        <w:rPr>
          <w:rtl/>
        </w:rPr>
      </w:pPr>
      <w:bookmarkStart w:id="7590" w:name="ET_interruption_5694_15"/>
      <w:r w:rsidRPr="00770FD7">
        <w:rPr>
          <w:rStyle w:val="TagStyle"/>
          <w:rtl/>
        </w:rPr>
        <w:t xml:space="preserve"> &lt;&lt; קריאה &gt;&gt;</w:t>
      </w:r>
      <w:r w:rsidRPr="0097196E">
        <w:rPr>
          <w:rStyle w:val="TagStyle"/>
          <w:rtl/>
        </w:rPr>
        <w:t xml:space="preserve"> </w:t>
      </w:r>
      <w:r>
        <w:rPr>
          <w:rtl/>
        </w:rPr>
        <w:t>מוסי רז (מרצ):</w:t>
      </w:r>
      <w:r w:rsidRPr="0097196E">
        <w:rPr>
          <w:rStyle w:val="TagStyle"/>
          <w:rtl/>
        </w:rPr>
        <w:t xml:space="preserve"> </w:t>
      </w:r>
      <w:r w:rsidRPr="00770FD7">
        <w:rPr>
          <w:rStyle w:val="TagStyle"/>
          <w:rtl/>
        </w:rPr>
        <w:t xml:space="preserve">&lt;&lt; קריאה &gt;&gt; </w:t>
      </w:r>
      <w:r>
        <w:rPr>
          <w:rtl/>
        </w:rPr>
        <w:t xml:space="preserve">   </w:t>
      </w:r>
      <w:bookmarkEnd w:id="759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מצביעים, מצביעים. </w:t>
      </w:r>
    </w:p>
    <w:p w:rsidR="005F0F4F" w:rsidRDefault="005F0F4F" w:rsidP="005F0F4F">
      <w:pPr>
        <w:rPr>
          <w:rtl/>
          <w:lang w:eastAsia="he-IL"/>
        </w:rPr>
      </w:pPr>
      <w:bookmarkStart w:id="7591" w:name="_ETM_Q20_197323"/>
      <w:bookmarkStart w:id="7592" w:name="_ETM_Q20_197373"/>
      <w:bookmarkEnd w:id="7591"/>
      <w:bookmarkEnd w:id="7592"/>
    </w:p>
    <w:p w:rsidR="005F0F4F" w:rsidRDefault="005F0F4F" w:rsidP="005F0F4F">
      <w:pPr>
        <w:pStyle w:val="af6"/>
        <w:keepNext/>
        <w:rPr>
          <w:rtl/>
        </w:rPr>
      </w:pPr>
      <w:r w:rsidRPr="0097196E">
        <w:rPr>
          <w:rStyle w:val="TagStyle"/>
          <w:rtl/>
        </w:rPr>
        <w:t xml:space="preserve"> &lt;&lt; יור &gt;&gt; </w:t>
      </w:r>
      <w:r>
        <w:rPr>
          <w:rtl/>
        </w:rPr>
        <w:t>היו"ר ג'ידא רינאוי זועבי:</w:t>
      </w:r>
      <w:r w:rsidRPr="0097196E">
        <w:rPr>
          <w:rStyle w:val="TagStyle"/>
          <w:rtl/>
        </w:rPr>
        <w:t xml:space="preserve"> &lt;&lt; יור &gt;&gt;</w:t>
      </w:r>
      <w:r>
        <w:rPr>
          <w:rtl/>
        </w:rPr>
        <w:t xml:space="preserve">   </w:t>
      </w:r>
    </w:p>
    <w:p w:rsidR="005F0F4F" w:rsidRDefault="005F0F4F" w:rsidP="005F0F4F">
      <w:pPr>
        <w:rPr>
          <w:rtl/>
          <w:lang w:eastAsia="he-IL"/>
        </w:rPr>
      </w:pPr>
    </w:p>
    <w:p w:rsidR="005F0F4F" w:rsidRPr="0097196E" w:rsidRDefault="005F0F4F" w:rsidP="005F0F4F">
      <w:pPr>
        <w:rPr>
          <w:rtl/>
          <w:lang w:eastAsia="he-IL"/>
        </w:rPr>
      </w:pPr>
      <w:bookmarkStart w:id="7593" w:name="_ETM_Q20_198179"/>
      <w:bookmarkEnd w:id="7593"/>
      <w:r>
        <w:rPr>
          <w:rFonts w:hint="cs"/>
          <w:rtl/>
          <w:lang w:eastAsia="he-IL"/>
        </w:rPr>
        <w:t xml:space="preserve">כן, גם חבר הכנסת אבי </w:t>
      </w:r>
      <w:bookmarkStart w:id="7594" w:name="_ETM_Q20_205080"/>
      <w:bookmarkEnd w:id="7594"/>
      <w:r>
        <w:rPr>
          <w:rFonts w:hint="cs"/>
          <w:rtl/>
          <w:lang w:eastAsia="he-IL"/>
        </w:rPr>
        <w:t xml:space="preserve">מעוז. בבקשה. </w:t>
      </w:r>
    </w:p>
    <w:p w:rsidR="005F0F4F" w:rsidRDefault="005F0F4F" w:rsidP="005F0F4F">
      <w:pPr>
        <w:rPr>
          <w:rtl/>
          <w:lang w:eastAsia="he-IL"/>
        </w:rPr>
      </w:pPr>
      <w:bookmarkStart w:id="7595" w:name="_ETM_Q20_195837"/>
      <w:bookmarkStart w:id="7596" w:name="_ETM_Q20_195909"/>
      <w:bookmarkEnd w:id="7595"/>
      <w:bookmarkEnd w:id="7596"/>
    </w:p>
    <w:p w:rsidR="005F0F4F" w:rsidRDefault="005F0F4F" w:rsidP="005F0F4F">
      <w:pPr>
        <w:pStyle w:val="a4"/>
        <w:rPr>
          <w:rtl/>
        </w:rPr>
      </w:pPr>
      <w:bookmarkStart w:id="7597" w:name="ET_speakercontinue_5694_17"/>
      <w:r w:rsidRPr="00770FD7">
        <w:rPr>
          <w:rStyle w:val="TagStyle"/>
          <w:rtl/>
        </w:rPr>
        <w:t xml:space="preserve"> &lt;&lt; דובר &gt;&gt;</w:t>
      </w:r>
      <w:r w:rsidRPr="0097196E">
        <w:rPr>
          <w:rStyle w:val="TagStyle"/>
          <w:rtl/>
        </w:rPr>
        <w:t xml:space="preserve"> </w:t>
      </w:r>
      <w:bookmarkStart w:id="7598" w:name="_Toc95941037"/>
      <w:bookmarkStart w:id="7599" w:name="_Toc95948252"/>
      <w:bookmarkStart w:id="7600" w:name="_Toc96016656"/>
      <w:bookmarkStart w:id="7601" w:name="_Toc96017326"/>
      <w:bookmarkStart w:id="7602" w:name="_Toc118891545"/>
      <w:r>
        <w:rPr>
          <w:rtl/>
        </w:rPr>
        <w:t>מוסי רז (מרצ):</w:t>
      </w:r>
      <w:bookmarkEnd w:id="7598"/>
      <w:bookmarkEnd w:id="7599"/>
      <w:bookmarkEnd w:id="7600"/>
      <w:bookmarkEnd w:id="7601"/>
      <w:bookmarkEnd w:id="7602"/>
      <w:r w:rsidRPr="0097196E">
        <w:rPr>
          <w:rStyle w:val="TagStyle"/>
          <w:rtl/>
        </w:rPr>
        <w:t xml:space="preserve"> </w:t>
      </w:r>
      <w:r w:rsidRPr="00770FD7">
        <w:rPr>
          <w:rStyle w:val="TagStyle"/>
          <w:rtl/>
        </w:rPr>
        <w:t xml:space="preserve">&lt;&lt; דובר &gt;&gt; </w:t>
      </w:r>
      <w:r>
        <w:rPr>
          <w:rtl/>
        </w:rPr>
        <w:t xml:space="preserve">   </w:t>
      </w:r>
      <w:bookmarkEnd w:id="7597"/>
    </w:p>
    <w:p w:rsidR="005F0F4F" w:rsidRDefault="005F0F4F" w:rsidP="005F0F4F">
      <w:pPr>
        <w:rPr>
          <w:rtl/>
          <w:lang w:eastAsia="he-IL"/>
        </w:rPr>
      </w:pPr>
    </w:p>
    <w:p w:rsidR="005F0F4F" w:rsidRDefault="005F0F4F" w:rsidP="00CF1AB5">
      <w:pPr>
        <w:rPr>
          <w:rtl/>
        </w:rPr>
      </w:pPr>
      <w:r>
        <w:rPr>
          <w:rFonts w:hint="cs"/>
          <w:rtl/>
          <w:lang w:eastAsia="he-IL"/>
        </w:rPr>
        <w:t xml:space="preserve">גברתי </w:t>
      </w:r>
      <w:bookmarkStart w:id="7603" w:name="_ETM_Q20_168947"/>
      <w:bookmarkStart w:id="7604" w:name="_ETM_Q20_169022"/>
      <w:bookmarkStart w:id="7605" w:name="_ETM_Q20_180390"/>
      <w:bookmarkStart w:id="7606" w:name="_ETM_Q20_180780"/>
      <w:bookmarkStart w:id="7607" w:name="_ETM_Q20_181819"/>
      <w:bookmarkStart w:id="7608" w:name="_ETM_Q20_182650"/>
      <w:bookmarkStart w:id="7609" w:name="_ETM_Q20_183070"/>
      <w:bookmarkStart w:id="7610" w:name="_ETM_Q20_183400"/>
      <w:bookmarkStart w:id="7611" w:name="_ETM_Q20_183520"/>
      <w:bookmarkStart w:id="7612" w:name="_ETM_Q20_184460"/>
      <w:bookmarkStart w:id="7613" w:name="_ETM_Q20_184640"/>
      <w:bookmarkStart w:id="7614" w:name="_ETM_Q20_185779"/>
      <w:bookmarkStart w:id="7615" w:name="_ETM_Q20_187509"/>
      <w:bookmarkStart w:id="7616" w:name="_ETM_Q20_188650"/>
      <w:bookmarkStart w:id="7617" w:name="_ETM_Q20_189280"/>
      <w:bookmarkStart w:id="7618" w:name="_ETM_Q20_189820"/>
      <w:bookmarkStart w:id="7619" w:name="_ETM_Q20_190180"/>
      <w:bookmarkStart w:id="7620" w:name="_ETM_Q20_191940"/>
      <w:bookmarkStart w:id="7621" w:name="_ETM_Q20_196869"/>
      <w:bookmarkStart w:id="7622" w:name="_ETM_Q20_197079"/>
      <w:bookmarkStart w:id="7623" w:name="_ETM_Q20_197710"/>
      <w:bookmarkStart w:id="7624" w:name="_ETM_Q20_198340"/>
      <w:bookmarkStart w:id="7625" w:name="_ETM_Q20_198520"/>
      <w:bookmarkStart w:id="7626" w:name="_ETM_Q20_198670"/>
      <w:bookmarkStart w:id="7627" w:name="_ETM_Q20_199150"/>
      <w:bookmarkStart w:id="7628" w:name="_ETM_Q20_199359"/>
      <w:bookmarkStart w:id="7629" w:name="_ETM_Q20_199509"/>
      <w:bookmarkStart w:id="7630" w:name="_ETM_Q20_199869"/>
      <w:bookmarkStart w:id="7631" w:name="_ETM_Q20_201050"/>
      <w:bookmarkStart w:id="7632" w:name="_ETM_Q20_201200"/>
      <w:bookmarkStart w:id="7633" w:name="_ETM_Q20_201410"/>
      <w:bookmarkStart w:id="7634" w:name="_ETM_Q20_201710"/>
      <w:bookmarkStart w:id="7635" w:name="_ETM_Q20_201920"/>
      <w:bookmarkStart w:id="7636" w:name="_ETM_Q20_202310"/>
      <w:bookmarkStart w:id="7637" w:name="_ETM_Q20_202730"/>
      <w:bookmarkStart w:id="7638" w:name="_ETM_Q20_202940"/>
      <w:bookmarkStart w:id="7639" w:name="_ETM_Q20_203090"/>
      <w:bookmarkStart w:id="7640" w:name="_ETM_Q20_203840"/>
      <w:bookmarkStart w:id="7641" w:name="_ETM_Q20_205340"/>
      <w:bookmarkStart w:id="7642" w:name="_ETM_Q20_205700"/>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r>
        <w:rPr>
          <w:rFonts w:hint="cs"/>
          <w:rtl/>
          <w:lang w:eastAsia="he-IL"/>
        </w:rPr>
        <w:t>ה</w:t>
      </w:r>
      <w:r>
        <w:rPr>
          <w:rtl/>
        </w:rPr>
        <w:t>יושבת</w:t>
      </w:r>
      <w:r>
        <w:rPr>
          <w:rFonts w:hint="cs"/>
          <w:rtl/>
        </w:rPr>
        <w:t>-</w:t>
      </w:r>
      <w:bookmarkStart w:id="7643" w:name="_ETM_Q20_206120"/>
      <w:bookmarkEnd w:id="7643"/>
      <w:r>
        <w:rPr>
          <w:rtl/>
        </w:rPr>
        <w:t>ראש</w:t>
      </w:r>
      <w:r>
        <w:rPr>
          <w:rFonts w:hint="cs"/>
          <w:rtl/>
        </w:rPr>
        <w:t>,</w:t>
      </w:r>
      <w:r>
        <w:rPr>
          <w:rtl/>
        </w:rPr>
        <w:t xml:space="preserve"> </w:t>
      </w:r>
      <w:bookmarkStart w:id="7644" w:name="_ETM_Q20_206750"/>
      <w:bookmarkEnd w:id="7644"/>
      <w:r>
        <w:rPr>
          <w:rtl/>
        </w:rPr>
        <w:t xml:space="preserve">חבר </w:t>
      </w:r>
      <w:bookmarkStart w:id="7645" w:name="_ETM_Q20_207080"/>
      <w:bookmarkEnd w:id="7645"/>
      <w:r>
        <w:rPr>
          <w:rtl/>
        </w:rPr>
        <w:t xml:space="preserve">הכנסת </w:t>
      </w:r>
      <w:bookmarkStart w:id="7646" w:name="_ETM_Q20_207470"/>
      <w:bookmarkEnd w:id="7646"/>
      <w:r>
        <w:rPr>
          <w:rtl/>
        </w:rPr>
        <w:t xml:space="preserve">פינדרוס </w:t>
      </w:r>
      <w:bookmarkStart w:id="7647" w:name="_ETM_Q20_208160"/>
      <w:bookmarkStart w:id="7648" w:name="_ETM_Q20_208820"/>
      <w:bookmarkEnd w:id="7647"/>
      <w:bookmarkEnd w:id="7648"/>
      <w:r>
        <w:rPr>
          <w:rFonts w:hint="cs"/>
          <w:rtl/>
        </w:rPr>
        <w:t xml:space="preserve">נימק </w:t>
      </w:r>
      <w:r>
        <w:rPr>
          <w:rtl/>
        </w:rPr>
        <w:t>היטב</w:t>
      </w:r>
      <w:r>
        <w:rPr>
          <w:rFonts w:hint="cs"/>
          <w:rtl/>
        </w:rPr>
        <w:t>,</w:t>
      </w:r>
      <w:r>
        <w:rPr>
          <w:rtl/>
        </w:rPr>
        <w:t xml:space="preserve"> </w:t>
      </w:r>
      <w:bookmarkStart w:id="7649" w:name="_ETM_Q20_209270"/>
      <w:bookmarkEnd w:id="7649"/>
      <w:r>
        <w:rPr>
          <w:rtl/>
        </w:rPr>
        <w:t xml:space="preserve">ואני </w:t>
      </w:r>
      <w:bookmarkStart w:id="7650" w:name="_ETM_Q20_209480"/>
      <w:bookmarkEnd w:id="7650"/>
      <w:r>
        <w:rPr>
          <w:rtl/>
        </w:rPr>
        <w:t xml:space="preserve">מודה </w:t>
      </w:r>
      <w:bookmarkStart w:id="7651" w:name="_ETM_Q20_209779"/>
      <w:bookmarkEnd w:id="7651"/>
      <w:r>
        <w:rPr>
          <w:rtl/>
        </w:rPr>
        <w:t xml:space="preserve">לו </w:t>
      </w:r>
      <w:bookmarkStart w:id="7652" w:name="_ETM_Q20_209960"/>
      <w:bookmarkEnd w:id="7652"/>
      <w:r>
        <w:rPr>
          <w:rFonts w:hint="cs"/>
          <w:rtl/>
        </w:rPr>
        <w:t>ע</w:t>
      </w:r>
      <w:r>
        <w:rPr>
          <w:rtl/>
        </w:rPr>
        <w:t>ל</w:t>
      </w:r>
      <w:r>
        <w:rPr>
          <w:rFonts w:hint="cs"/>
          <w:rtl/>
        </w:rPr>
        <w:t xml:space="preserve"> </w:t>
      </w:r>
      <w:r>
        <w:rPr>
          <w:rtl/>
        </w:rPr>
        <w:t xml:space="preserve">הצעה </w:t>
      </w:r>
      <w:bookmarkStart w:id="7653" w:name="_ETM_Q20_210560"/>
      <w:bookmarkEnd w:id="7653"/>
      <w:r>
        <w:rPr>
          <w:rtl/>
        </w:rPr>
        <w:t>הזו</w:t>
      </w:r>
      <w:r>
        <w:rPr>
          <w:rFonts w:hint="cs"/>
          <w:rtl/>
        </w:rPr>
        <w:t>.</w:t>
      </w:r>
      <w:r>
        <w:rPr>
          <w:rtl/>
        </w:rPr>
        <w:t xml:space="preserve"> </w:t>
      </w:r>
      <w:bookmarkStart w:id="7654" w:name="_ETM_Q20_211520"/>
      <w:bookmarkEnd w:id="7654"/>
      <w:r>
        <w:rPr>
          <w:rtl/>
        </w:rPr>
        <w:t xml:space="preserve">מדובר </w:t>
      </w:r>
      <w:bookmarkStart w:id="7655" w:name="_ETM_Q20_212120"/>
      <w:bookmarkEnd w:id="7655"/>
      <w:r>
        <w:rPr>
          <w:rtl/>
        </w:rPr>
        <w:t xml:space="preserve">כאן </w:t>
      </w:r>
      <w:bookmarkStart w:id="7656" w:name="_ETM_Q20_213229"/>
      <w:bookmarkEnd w:id="7656"/>
      <w:r>
        <w:rPr>
          <w:rFonts w:hint="cs"/>
          <w:rtl/>
        </w:rPr>
        <w:t xml:space="preserve">– </w:t>
      </w:r>
      <w:r>
        <w:rPr>
          <w:rtl/>
        </w:rPr>
        <w:t xml:space="preserve">אנחנו </w:t>
      </w:r>
      <w:bookmarkStart w:id="7657" w:name="_ETM_Q20_213650"/>
      <w:bookmarkEnd w:id="7657"/>
      <w:r>
        <w:rPr>
          <w:rtl/>
        </w:rPr>
        <w:t xml:space="preserve">חיים </w:t>
      </w:r>
      <w:bookmarkStart w:id="7658" w:name="_ETM_Q20_214010"/>
      <w:bookmarkEnd w:id="7658"/>
      <w:r>
        <w:rPr>
          <w:rtl/>
        </w:rPr>
        <w:t xml:space="preserve">בעולם </w:t>
      </w:r>
      <w:bookmarkStart w:id="7659" w:name="_ETM_Q20_215060"/>
      <w:bookmarkEnd w:id="7659"/>
      <w:r>
        <w:rPr>
          <w:rtl/>
        </w:rPr>
        <w:t xml:space="preserve">שבו </w:t>
      </w:r>
      <w:bookmarkStart w:id="7660" w:name="_ETM_Q20_215450"/>
      <w:bookmarkEnd w:id="7660"/>
      <w:r>
        <w:rPr>
          <w:rtl/>
        </w:rPr>
        <w:t xml:space="preserve">התקשורת </w:t>
      </w:r>
      <w:bookmarkStart w:id="7661" w:name="_ETM_Q20_216050"/>
      <w:bookmarkEnd w:id="7661"/>
      <w:r>
        <w:rPr>
          <w:rtl/>
        </w:rPr>
        <w:t xml:space="preserve">היא </w:t>
      </w:r>
      <w:bookmarkStart w:id="7662" w:name="_ETM_Q20_216140"/>
      <w:bookmarkEnd w:id="7662"/>
      <w:r>
        <w:rPr>
          <w:rtl/>
        </w:rPr>
        <w:t xml:space="preserve">מרגע </w:t>
      </w:r>
      <w:bookmarkStart w:id="7663" w:name="_ETM_Q20_216590"/>
      <w:bookmarkEnd w:id="7663"/>
      <w:r>
        <w:rPr>
          <w:rtl/>
        </w:rPr>
        <w:t xml:space="preserve">לרגע </w:t>
      </w:r>
      <w:bookmarkStart w:id="7664" w:name="_ETM_Q20_217890"/>
      <w:bookmarkEnd w:id="7664"/>
      <w:r>
        <w:rPr>
          <w:rtl/>
        </w:rPr>
        <w:t xml:space="preserve">וזה </w:t>
      </w:r>
      <w:bookmarkStart w:id="7665" w:name="_ETM_Q20_218220"/>
      <w:bookmarkEnd w:id="7665"/>
      <w:r>
        <w:rPr>
          <w:rtl/>
        </w:rPr>
        <w:t xml:space="preserve">מאוד </w:t>
      </w:r>
      <w:bookmarkStart w:id="7666" w:name="_ETM_Q20_218580"/>
      <w:bookmarkEnd w:id="7666"/>
      <w:r>
        <w:rPr>
          <w:rtl/>
        </w:rPr>
        <w:t xml:space="preserve">קשה </w:t>
      </w:r>
      <w:bookmarkStart w:id="7667" w:name="_ETM_Q20_218940"/>
      <w:bookmarkEnd w:id="7667"/>
      <w:r>
        <w:rPr>
          <w:rtl/>
        </w:rPr>
        <w:t xml:space="preserve">לשלוט </w:t>
      </w:r>
      <w:bookmarkStart w:id="7668" w:name="_ETM_Q20_219540"/>
      <w:bookmarkEnd w:id="7668"/>
      <w:r>
        <w:rPr>
          <w:rtl/>
        </w:rPr>
        <w:t xml:space="preserve">על </w:t>
      </w:r>
      <w:bookmarkStart w:id="7669" w:name="_ETM_Q20_219659"/>
      <w:bookmarkEnd w:id="7669"/>
      <w:r>
        <w:rPr>
          <w:rtl/>
        </w:rPr>
        <w:t xml:space="preserve">מה </w:t>
      </w:r>
      <w:bookmarkStart w:id="7670" w:name="_ETM_Q20_219840"/>
      <w:bookmarkEnd w:id="7670"/>
      <w:r>
        <w:rPr>
          <w:rtl/>
        </w:rPr>
        <w:t xml:space="preserve">שקורה </w:t>
      </w:r>
      <w:bookmarkStart w:id="7671" w:name="_ETM_Q20_220740"/>
      <w:bookmarkEnd w:id="7671"/>
      <w:r>
        <w:rPr>
          <w:rtl/>
        </w:rPr>
        <w:t>בה</w:t>
      </w:r>
      <w:r>
        <w:rPr>
          <w:rFonts w:hint="cs"/>
          <w:rtl/>
        </w:rPr>
        <w:t>.</w:t>
      </w:r>
      <w:r>
        <w:rPr>
          <w:rtl/>
        </w:rPr>
        <w:t xml:space="preserve"> </w:t>
      </w:r>
      <w:bookmarkStart w:id="7672" w:name="_ETM_Q20_221729"/>
      <w:bookmarkEnd w:id="7672"/>
      <w:r>
        <w:rPr>
          <w:rtl/>
        </w:rPr>
        <w:t xml:space="preserve">מצד </w:t>
      </w:r>
      <w:bookmarkStart w:id="7673" w:name="_ETM_Q20_222150"/>
      <w:bookmarkEnd w:id="7673"/>
      <w:r>
        <w:rPr>
          <w:rtl/>
        </w:rPr>
        <w:t>שני</w:t>
      </w:r>
      <w:r>
        <w:rPr>
          <w:rFonts w:hint="cs"/>
          <w:rtl/>
        </w:rPr>
        <w:t>,</w:t>
      </w:r>
      <w:r>
        <w:rPr>
          <w:rtl/>
        </w:rPr>
        <w:t xml:space="preserve"> </w:t>
      </w:r>
      <w:bookmarkStart w:id="7674" w:name="_ETM_Q20_222510"/>
      <w:bookmarkEnd w:id="7674"/>
      <w:r>
        <w:rPr>
          <w:rtl/>
        </w:rPr>
        <w:t xml:space="preserve">כחברה </w:t>
      </w:r>
      <w:bookmarkStart w:id="7675" w:name="_ETM_Q20_223979"/>
      <w:bookmarkEnd w:id="7675"/>
      <w:r>
        <w:rPr>
          <w:rtl/>
        </w:rPr>
        <w:t xml:space="preserve">אנחנו </w:t>
      </w:r>
      <w:bookmarkStart w:id="7676" w:name="_ETM_Q20_224400"/>
      <w:bookmarkEnd w:id="7676"/>
      <w:r>
        <w:rPr>
          <w:rtl/>
        </w:rPr>
        <w:t xml:space="preserve">לא </w:t>
      </w:r>
      <w:bookmarkStart w:id="7677" w:name="_ETM_Q20_224490"/>
      <w:bookmarkEnd w:id="7677"/>
      <w:r>
        <w:rPr>
          <w:rtl/>
        </w:rPr>
        <w:t xml:space="preserve">יכולים </w:t>
      </w:r>
      <w:bookmarkStart w:id="7678" w:name="_ETM_Q20_224940"/>
      <w:bookmarkEnd w:id="7678"/>
      <w:r>
        <w:rPr>
          <w:rtl/>
        </w:rPr>
        <w:t xml:space="preserve">להרשות </w:t>
      </w:r>
      <w:bookmarkStart w:id="7679" w:name="_ETM_Q20_225420"/>
      <w:bookmarkEnd w:id="7679"/>
      <w:r>
        <w:rPr>
          <w:rtl/>
        </w:rPr>
        <w:t xml:space="preserve">לעצמנו </w:t>
      </w:r>
      <w:bookmarkStart w:id="7680" w:name="_ETM_Q20_226770"/>
      <w:bookmarkEnd w:id="7680"/>
      <w:r>
        <w:rPr>
          <w:rtl/>
        </w:rPr>
        <w:t xml:space="preserve">שאנשים </w:t>
      </w:r>
      <w:bookmarkStart w:id="7681" w:name="_ETM_Q20_227670"/>
      <w:bookmarkEnd w:id="7681"/>
      <w:r>
        <w:rPr>
          <w:rtl/>
        </w:rPr>
        <w:t xml:space="preserve">ישמעו </w:t>
      </w:r>
      <w:bookmarkStart w:id="7682" w:name="_ETM_Q20_228390"/>
      <w:bookmarkEnd w:id="7682"/>
      <w:r>
        <w:rPr>
          <w:rtl/>
        </w:rPr>
        <w:t xml:space="preserve">על </w:t>
      </w:r>
      <w:bookmarkStart w:id="7683" w:name="_ETM_Q20_229350"/>
      <w:bookmarkEnd w:id="7683"/>
      <w:r>
        <w:rPr>
          <w:rtl/>
        </w:rPr>
        <w:t xml:space="preserve">יקיריהם </w:t>
      </w:r>
      <w:bookmarkStart w:id="7684" w:name="_ETM_Q20_230190"/>
      <w:bookmarkEnd w:id="7684"/>
      <w:r>
        <w:rPr>
          <w:rtl/>
        </w:rPr>
        <w:t>שנהרגו</w:t>
      </w:r>
      <w:r>
        <w:rPr>
          <w:rFonts w:hint="cs"/>
          <w:rtl/>
        </w:rPr>
        <w:t>,</w:t>
      </w:r>
      <w:r>
        <w:rPr>
          <w:rtl/>
        </w:rPr>
        <w:t xml:space="preserve"> </w:t>
      </w:r>
      <w:r>
        <w:rPr>
          <w:rFonts w:hint="cs"/>
          <w:rtl/>
        </w:rPr>
        <w:t xml:space="preserve">או </w:t>
      </w:r>
      <w:r>
        <w:rPr>
          <w:rtl/>
        </w:rPr>
        <w:t xml:space="preserve">נרצחו </w:t>
      </w:r>
      <w:bookmarkStart w:id="7685" w:name="_ETM_Q20_232680"/>
      <w:bookmarkEnd w:id="7685"/>
      <w:r>
        <w:rPr>
          <w:rtl/>
        </w:rPr>
        <w:t xml:space="preserve">בפעילות </w:t>
      </w:r>
      <w:bookmarkStart w:id="7686" w:name="_ETM_Q20_233820"/>
      <w:bookmarkEnd w:id="7686"/>
      <w:r>
        <w:rPr>
          <w:rtl/>
        </w:rPr>
        <w:t>צבאית</w:t>
      </w:r>
      <w:r>
        <w:rPr>
          <w:rFonts w:hint="cs"/>
          <w:rtl/>
        </w:rPr>
        <w:t>,</w:t>
      </w:r>
      <w:r>
        <w:rPr>
          <w:rtl/>
        </w:rPr>
        <w:t xml:space="preserve"> </w:t>
      </w:r>
      <w:bookmarkStart w:id="7687" w:name="_ETM_Q20_234480"/>
      <w:bookmarkEnd w:id="7687"/>
      <w:r>
        <w:rPr>
          <w:rtl/>
        </w:rPr>
        <w:t xml:space="preserve">או </w:t>
      </w:r>
      <w:bookmarkStart w:id="7688" w:name="_ETM_Q20_234539"/>
      <w:bookmarkEnd w:id="7688"/>
      <w:r>
        <w:rPr>
          <w:rtl/>
        </w:rPr>
        <w:t xml:space="preserve">בפעילות </w:t>
      </w:r>
      <w:bookmarkStart w:id="7689" w:name="_ETM_Q20_235079"/>
      <w:bookmarkEnd w:id="7689"/>
      <w:r>
        <w:rPr>
          <w:rtl/>
        </w:rPr>
        <w:t xml:space="preserve">טרור </w:t>
      </w:r>
      <w:bookmarkStart w:id="7690" w:name="_ETM_Q20_235530"/>
      <w:bookmarkEnd w:id="7690"/>
      <w:r w:rsidR="00CF1AB5">
        <w:rPr>
          <w:rFonts w:hint="cs"/>
          <w:rtl/>
        </w:rPr>
        <w:t xml:space="preserve">– </w:t>
      </w:r>
      <w:r>
        <w:rPr>
          <w:rtl/>
        </w:rPr>
        <w:t xml:space="preserve">שיקראו </w:t>
      </w:r>
      <w:bookmarkStart w:id="7691" w:name="_ETM_Q20_236039"/>
      <w:bookmarkEnd w:id="7691"/>
      <w:r>
        <w:rPr>
          <w:rFonts w:hint="cs"/>
          <w:rtl/>
        </w:rPr>
        <w:t>ע</w:t>
      </w:r>
      <w:r>
        <w:rPr>
          <w:rtl/>
        </w:rPr>
        <w:t>ל</w:t>
      </w:r>
      <w:r>
        <w:rPr>
          <w:rFonts w:hint="cs"/>
          <w:rtl/>
        </w:rPr>
        <w:t xml:space="preserve"> </w:t>
      </w:r>
      <w:r>
        <w:rPr>
          <w:rtl/>
        </w:rPr>
        <w:t xml:space="preserve">זה </w:t>
      </w:r>
      <w:bookmarkStart w:id="7692" w:name="_ETM_Q20_236280"/>
      <w:bookmarkEnd w:id="7692"/>
      <w:r>
        <w:rPr>
          <w:rtl/>
        </w:rPr>
        <w:t xml:space="preserve">ברשתות </w:t>
      </w:r>
      <w:bookmarkStart w:id="7693" w:name="_ETM_Q20_237690"/>
      <w:bookmarkEnd w:id="7693"/>
      <w:r>
        <w:rPr>
          <w:rtl/>
        </w:rPr>
        <w:t xml:space="preserve">או </w:t>
      </w:r>
      <w:bookmarkStart w:id="7694" w:name="_ETM_Q20_237960"/>
      <w:bookmarkEnd w:id="7694"/>
      <w:r>
        <w:rPr>
          <w:rtl/>
        </w:rPr>
        <w:t>באתרי</w:t>
      </w:r>
      <w:r>
        <w:rPr>
          <w:rFonts w:hint="cs"/>
          <w:rtl/>
        </w:rPr>
        <w:t xml:space="preserve"> </w:t>
      </w:r>
      <w:r>
        <w:rPr>
          <w:rtl/>
        </w:rPr>
        <w:t>ה</w:t>
      </w:r>
      <w:bookmarkStart w:id="7695" w:name="_ETM_Q20_238679"/>
      <w:bookmarkEnd w:id="7695"/>
      <w:r>
        <w:rPr>
          <w:rtl/>
        </w:rPr>
        <w:t>חדשות</w:t>
      </w:r>
      <w:r>
        <w:rPr>
          <w:rFonts w:hint="cs"/>
          <w:rtl/>
        </w:rPr>
        <w:t>.</w:t>
      </w:r>
      <w:r>
        <w:rPr>
          <w:rtl/>
        </w:rPr>
        <w:t xml:space="preserve"> </w:t>
      </w:r>
      <w:bookmarkStart w:id="7696" w:name="_ETM_Q20_239909"/>
      <w:bookmarkEnd w:id="7696"/>
      <w:r>
        <w:rPr>
          <w:rtl/>
        </w:rPr>
        <w:t xml:space="preserve">מספיק </w:t>
      </w:r>
      <w:bookmarkStart w:id="7697" w:name="_ETM_Q20_240539"/>
      <w:bookmarkEnd w:id="7697"/>
      <w:r>
        <w:rPr>
          <w:rtl/>
        </w:rPr>
        <w:t xml:space="preserve">שיש </w:t>
      </w:r>
      <w:bookmarkStart w:id="7698" w:name="_ETM_Q20_240839"/>
      <w:bookmarkEnd w:id="7698"/>
      <w:r>
        <w:rPr>
          <w:rtl/>
        </w:rPr>
        <w:t xml:space="preserve">לנו </w:t>
      </w:r>
      <w:bookmarkStart w:id="7699" w:name="_ETM_Q20_241109"/>
      <w:bookmarkEnd w:id="7699"/>
      <w:r>
        <w:rPr>
          <w:rtl/>
        </w:rPr>
        <w:t xml:space="preserve">בעיה </w:t>
      </w:r>
      <w:bookmarkStart w:id="7700" w:name="_ETM_Q20_241499"/>
      <w:bookmarkEnd w:id="7700"/>
      <w:r>
        <w:rPr>
          <w:rtl/>
        </w:rPr>
        <w:t xml:space="preserve">קשה </w:t>
      </w:r>
      <w:bookmarkStart w:id="7701" w:name="_ETM_Q20_242159"/>
      <w:bookmarkEnd w:id="7701"/>
      <w:r>
        <w:rPr>
          <w:rFonts w:hint="cs"/>
          <w:rtl/>
        </w:rPr>
        <w:t>מכיוון</w:t>
      </w:r>
      <w:r>
        <w:rPr>
          <w:rtl/>
        </w:rPr>
        <w:t xml:space="preserve"> </w:t>
      </w:r>
      <w:bookmarkStart w:id="7702" w:name="_ETM_Q20_242670"/>
      <w:bookmarkEnd w:id="7702"/>
      <w:r>
        <w:rPr>
          <w:rtl/>
        </w:rPr>
        <w:t xml:space="preserve">שיש </w:t>
      </w:r>
      <w:bookmarkStart w:id="7703" w:name="_ETM_Q20_242909"/>
      <w:bookmarkEnd w:id="7703"/>
      <w:r>
        <w:rPr>
          <w:rtl/>
        </w:rPr>
        <w:t xml:space="preserve">תקשורת </w:t>
      </w:r>
      <w:bookmarkStart w:id="7704" w:name="_ETM_Q20_243449"/>
      <w:bookmarkEnd w:id="7704"/>
      <w:r>
        <w:rPr>
          <w:rtl/>
        </w:rPr>
        <w:t>כל</w:t>
      </w:r>
      <w:bookmarkStart w:id="7705" w:name="_ETM_Q20_243600"/>
      <w:bookmarkEnd w:id="7705"/>
      <w:r>
        <w:rPr>
          <w:rFonts w:hint="cs"/>
          <w:rtl/>
        </w:rPr>
        <w:t xml:space="preserve"> </w:t>
      </w:r>
      <w:r>
        <w:rPr>
          <w:rtl/>
        </w:rPr>
        <w:t xml:space="preserve">כך </w:t>
      </w:r>
      <w:bookmarkStart w:id="7706" w:name="_ETM_Q20_243809"/>
      <w:bookmarkEnd w:id="7706"/>
      <w:r>
        <w:rPr>
          <w:rtl/>
        </w:rPr>
        <w:t>מיידית</w:t>
      </w:r>
      <w:r>
        <w:rPr>
          <w:rFonts w:hint="cs"/>
          <w:rtl/>
        </w:rPr>
        <w:t>.</w:t>
      </w:r>
      <w:r>
        <w:rPr>
          <w:rtl/>
        </w:rPr>
        <w:t xml:space="preserve"> </w:t>
      </w:r>
      <w:bookmarkStart w:id="7707" w:name="_ETM_Q20_244860"/>
      <w:bookmarkEnd w:id="7707"/>
    </w:p>
    <w:p w:rsidR="005F0F4F" w:rsidRDefault="005F0F4F" w:rsidP="005F0F4F">
      <w:pPr>
        <w:rPr>
          <w:rtl/>
        </w:rPr>
      </w:pPr>
      <w:bookmarkStart w:id="7708" w:name="_ETM_Q20_245665"/>
      <w:bookmarkStart w:id="7709" w:name="_ETM_Q20_245739"/>
      <w:bookmarkEnd w:id="7708"/>
      <w:bookmarkEnd w:id="7709"/>
    </w:p>
    <w:p w:rsidR="005F0F4F" w:rsidRDefault="005F0F4F" w:rsidP="00CF1AB5">
      <w:pPr>
        <w:rPr>
          <w:rtl/>
        </w:rPr>
      </w:pPr>
      <w:bookmarkStart w:id="7710" w:name="_ETM_Q20_245817"/>
      <w:bookmarkStart w:id="7711" w:name="_ETM_Q20_245869"/>
      <w:bookmarkEnd w:id="7710"/>
      <w:bookmarkEnd w:id="7711"/>
      <w:r>
        <w:rPr>
          <w:rtl/>
        </w:rPr>
        <w:t xml:space="preserve">הייתי </w:t>
      </w:r>
      <w:bookmarkStart w:id="7712" w:name="_ETM_Q20_245250"/>
      <w:bookmarkEnd w:id="7712"/>
      <w:r>
        <w:rPr>
          <w:rtl/>
        </w:rPr>
        <w:t xml:space="preserve">לאחרונה </w:t>
      </w:r>
      <w:bookmarkStart w:id="7713" w:name="_ETM_Q20_245880"/>
      <w:bookmarkEnd w:id="7713"/>
      <w:r>
        <w:rPr>
          <w:rtl/>
        </w:rPr>
        <w:t xml:space="preserve">אצל </w:t>
      </w:r>
      <w:bookmarkStart w:id="7714" w:name="_ETM_Q20_246180"/>
      <w:bookmarkEnd w:id="7714"/>
      <w:r>
        <w:rPr>
          <w:rtl/>
        </w:rPr>
        <w:t xml:space="preserve">משפחות </w:t>
      </w:r>
      <w:bookmarkStart w:id="7715" w:name="_ETM_Q20_246689"/>
      <w:bookmarkEnd w:id="7715"/>
      <w:r>
        <w:rPr>
          <w:rtl/>
        </w:rPr>
        <w:t xml:space="preserve">הטייסים </w:t>
      </w:r>
      <w:bookmarkStart w:id="7716" w:name="_ETM_Q20_247229"/>
      <w:bookmarkEnd w:id="7716"/>
      <w:r>
        <w:rPr>
          <w:rtl/>
        </w:rPr>
        <w:t>שנהרגו</w:t>
      </w:r>
      <w:bookmarkStart w:id="7717" w:name="_ETM_Q20_247830"/>
      <w:bookmarkEnd w:id="7717"/>
      <w:r>
        <w:rPr>
          <w:rtl/>
        </w:rPr>
        <w:t xml:space="preserve"> </w:t>
      </w:r>
      <w:bookmarkStart w:id="7718" w:name="_ETM_Q20_248729"/>
      <w:bookmarkEnd w:id="7718"/>
      <w:r>
        <w:rPr>
          <w:rtl/>
        </w:rPr>
        <w:t xml:space="preserve">בהתרסקות </w:t>
      </w:r>
      <w:bookmarkStart w:id="7719" w:name="_ETM_Q20_249390"/>
      <w:bookmarkEnd w:id="7719"/>
      <w:r>
        <w:rPr>
          <w:rtl/>
        </w:rPr>
        <w:t>המטוס</w:t>
      </w:r>
      <w:r>
        <w:rPr>
          <w:rFonts w:hint="cs"/>
          <w:rtl/>
        </w:rPr>
        <w:t>.</w:t>
      </w:r>
      <w:r>
        <w:rPr>
          <w:rtl/>
        </w:rPr>
        <w:t xml:space="preserve"> </w:t>
      </w:r>
      <w:bookmarkStart w:id="7720" w:name="_ETM_Q20_249990"/>
      <w:bookmarkEnd w:id="7720"/>
      <w:r>
        <w:rPr>
          <w:rtl/>
        </w:rPr>
        <w:t xml:space="preserve">ברגע </w:t>
      </w:r>
      <w:bookmarkStart w:id="7721" w:name="_ETM_Q20_250530"/>
      <w:bookmarkEnd w:id="7721"/>
      <w:r>
        <w:rPr>
          <w:rtl/>
        </w:rPr>
        <w:t xml:space="preserve">שהם </w:t>
      </w:r>
      <w:bookmarkStart w:id="7722" w:name="_ETM_Q20_250770"/>
      <w:bookmarkEnd w:id="7722"/>
      <w:r>
        <w:rPr>
          <w:rtl/>
        </w:rPr>
        <w:t xml:space="preserve">יודעים </w:t>
      </w:r>
      <w:bookmarkStart w:id="7723" w:name="_ETM_Q20_251039"/>
      <w:bookmarkEnd w:id="7723"/>
      <w:r>
        <w:rPr>
          <w:rtl/>
        </w:rPr>
        <w:t>ש</w:t>
      </w:r>
      <w:bookmarkStart w:id="7724" w:name="_ETM_Q20_251159"/>
      <w:bookmarkEnd w:id="7724"/>
      <w:r>
        <w:rPr>
          <w:rtl/>
        </w:rPr>
        <w:t xml:space="preserve">התרסק </w:t>
      </w:r>
      <w:bookmarkStart w:id="7725" w:name="_ETM_Q20_251549"/>
      <w:bookmarkEnd w:id="7725"/>
      <w:r>
        <w:rPr>
          <w:rtl/>
        </w:rPr>
        <w:t xml:space="preserve">מטוס </w:t>
      </w:r>
      <w:bookmarkStart w:id="7726" w:name="_ETM_Q20_252209"/>
      <w:bookmarkEnd w:id="7726"/>
      <w:r>
        <w:rPr>
          <w:rtl/>
        </w:rPr>
        <w:t xml:space="preserve">כבר </w:t>
      </w:r>
      <w:bookmarkStart w:id="7727" w:name="_ETM_Q20_253020"/>
      <w:bookmarkEnd w:id="7727"/>
      <w:r>
        <w:rPr>
          <w:rtl/>
        </w:rPr>
        <w:t xml:space="preserve">החשד </w:t>
      </w:r>
      <w:bookmarkStart w:id="7728" w:name="_ETM_Q20_254159"/>
      <w:bookmarkEnd w:id="7728"/>
      <w:r>
        <w:rPr>
          <w:rtl/>
        </w:rPr>
        <w:t>שם</w:t>
      </w:r>
      <w:r>
        <w:rPr>
          <w:rFonts w:hint="cs"/>
          <w:rtl/>
        </w:rPr>
        <w:t>;</w:t>
      </w:r>
      <w:r>
        <w:rPr>
          <w:rtl/>
        </w:rPr>
        <w:t xml:space="preserve"> </w:t>
      </w:r>
      <w:bookmarkStart w:id="7729" w:name="_ETM_Q20_254759"/>
      <w:bookmarkEnd w:id="7729"/>
      <w:r>
        <w:rPr>
          <w:rtl/>
        </w:rPr>
        <w:t>כבר</w:t>
      </w:r>
      <w:r w:rsidR="00CF1AB5">
        <w:rPr>
          <w:rFonts w:hint="cs"/>
          <w:rtl/>
        </w:rPr>
        <w:t>,</w:t>
      </w:r>
      <w:r>
        <w:rPr>
          <w:rtl/>
        </w:rPr>
        <w:t xml:space="preserve"> </w:t>
      </w:r>
      <w:bookmarkStart w:id="7730" w:name="_ETM_Q20_255119"/>
      <w:bookmarkEnd w:id="7730"/>
      <w:r>
        <w:rPr>
          <w:rtl/>
        </w:rPr>
        <w:t xml:space="preserve">הם </w:t>
      </w:r>
      <w:bookmarkStart w:id="7731" w:name="_ETM_Q20_255240"/>
      <w:bookmarkEnd w:id="7731"/>
      <w:r>
        <w:rPr>
          <w:rtl/>
        </w:rPr>
        <w:t xml:space="preserve">יודעים </w:t>
      </w:r>
      <w:bookmarkStart w:id="7732" w:name="_ETM_Q20_255720"/>
      <w:bookmarkEnd w:id="7732"/>
      <w:r>
        <w:rPr>
          <w:rtl/>
        </w:rPr>
        <w:t xml:space="preserve">שהבן </w:t>
      </w:r>
      <w:bookmarkStart w:id="7733" w:name="_ETM_Q20_256649"/>
      <w:bookmarkStart w:id="7734" w:name="_ETM_Q20_256799"/>
      <w:bookmarkStart w:id="7735" w:name="_ETM_Q20_257100"/>
      <w:bookmarkStart w:id="7736" w:name="_ETM_Q20_257580"/>
      <w:bookmarkEnd w:id="7733"/>
      <w:bookmarkEnd w:id="7734"/>
      <w:bookmarkEnd w:id="7735"/>
      <w:bookmarkEnd w:id="7736"/>
      <w:r>
        <w:rPr>
          <w:rtl/>
        </w:rPr>
        <w:t>טייס</w:t>
      </w:r>
      <w:r w:rsidR="00CF1AB5">
        <w:rPr>
          <w:rFonts w:hint="cs"/>
          <w:rtl/>
        </w:rPr>
        <w:t>,</w:t>
      </w:r>
      <w:r>
        <w:rPr>
          <w:rtl/>
        </w:rPr>
        <w:t xml:space="preserve"> </w:t>
      </w:r>
      <w:bookmarkStart w:id="7737" w:name="_ETM_Q20_258090"/>
      <w:bookmarkEnd w:id="7737"/>
      <w:r>
        <w:rPr>
          <w:rtl/>
        </w:rPr>
        <w:t xml:space="preserve">ויש </w:t>
      </w:r>
      <w:bookmarkStart w:id="7738" w:name="_ETM_Q20_258330"/>
      <w:bookmarkEnd w:id="7738"/>
      <w:r>
        <w:rPr>
          <w:rtl/>
        </w:rPr>
        <w:t xml:space="preserve">חשש </w:t>
      </w:r>
      <w:bookmarkStart w:id="7739" w:name="_ETM_Q20_258780"/>
      <w:bookmarkEnd w:id="7739"/>
      <w:r>
        <w:rPr>
          <w:rtl/>
        </w:rPr>
        <w:t xml:space="preserve">שזה </w:t>
      </w:r>
      <w:bookmarkStart w:id="7740" w:name="_ETM_Q20_259530"/>
      <w:bookmarkEnd w:id="7740"/>
      <w:r>
        <w:rPr>
          <w:rFonts w:hint="cs"/>
          <w:rtl/>
        </w:rPr>
        <w:t>הוא.</w:t>
      </w:r>
      <w:r>
        <w:rPr>
          <w:rtl/>
        </w:rPr>
        <w:t xml:space="preserve"> </w:t>
      </w:r>
      <w:bookmarkStart w:id="7741" w:name="_ETM_Q20_260789"/>
      <w:bookmarkEnd w:id="7741"/>
      <w:r>
        <w:rPr>
          <w:rtl/>
        </w:rPr>
        <w:t xml:space="preserve">ברגע </w:t>
      </w:r>
      <w:bookmarkStart w:id="7742" w:name="_ETM_Q20_261179"/>
      <w:bookmarkEnd w:id="7742"/>
      <w:r>
        <w:rPr>
          <w:rtl/>
        </w:rPr>
        <w:t xml:space="preserve">שקורה </w:t>
      </w:r>
      <w:bookmarkStart w:id="7743" w:name="_ETM_Q20_261659"/>
      <w:bookmarkEnd w:id="7743"/>
      <w:r>
        <w:rPr>
          <w:rtl/>
        </w:rPr>
        <w:t xml:space="preserve">משהו </w:t>
      </w:r>
      <w:bookmarkStart w:id="7744" w:name="_ETM_Q20_262080"/>
      <w:bookmarkEnd w:id="7744"/>
      <w:r>
        <w:rPr>
          <w:rtl/>
        </w:rPr>
        <w:t xml:space="preserve">כבר </w:t>
      </w:r>
      <w:bookmarkStart w:id="7745" w:name="_ETM_Q20_262350"/>
      <w:bookmarkEnd w:id="7745"/>
      <w:r>
        <w:rPr>
          <w:rtl/>
        </w:rPr>
        <w:t xml:space="preserve">משפחות </w:t>
      </w:r>
      <w:bookmarkStart w:id="7746" w:name="_ETM_Q20_262830"/>
      <w:bookmarkEnd w:id="7746"/>
      <w:r>
        <w:rPr>
          <w:rtl/>
        </w:rPr>
        <w:t xml:space="preserve">של </w:t>
      </w:r>
      <w:bookmarkStart w:id="7747" w:name="_ETM_Q20_262950"/>
      <w:bookmarkEnd w:id="7747"/>
      <w:r>
        <w:rPr>
          <w:rtl/>
        </w:rPr>
        <w:t xml:space="preserve">חיילים </w:t>
      </w:r>
      <w:bookmarkStart w:id="7748" w:name="_ETM_Q20_263399"/>
      <w:bookmarkEnd w:id="7748"/>
      <w:r>
        <w:rPr>
          <w:rtl/>
        </w:rPr>
        <w:t>יודע</w:t>
      </w:r>
      <w:r>
        <w:rPr>
          <w:rFonts w:hint="cs"/>
          <w:rtl/>
        </w:rPr>
        <w:t>ות</w:t>
      </w:r>
      <w:r>
        <w:rPr>
          <w:rtl/>
        </w:rPr>
        <w:t xml:space="preserve"> </w:t>
      </w:r>
      <w:bookmarkStart w:id="7749" w:name="_ETM_Q20_264209"/>
      <w:bookmarkEnd w:id="7749"/>
      <w:r>
        <w:rPr>
          <w:rtl/>
        </w:rPr>
        <w:t xml:space="preserve">שיש </w:t>
      </w:r>
      <w:bookmarkStart w:id="7750" w:name="_ETM_Q20_264600"/>
      <w:bookmarkEnd w:id="7750"/>
      <w:r>
        <w:rPr>
          <w:rtl/>
        </w:rPr>
        <w:t>לה</w:t>
      </w:r>
      <w:r>
        <w:rPr>
          <w:rFonts w:hint="cs"/>
          <w:rtl/>
        </w:rPr>
        <w:t>ן</w:t>
      </w:r>
      <w:r>
        <w:rPr>
          <w:rtl/>
        </w:rPr>
        <w:t xml:space="preserve"> </w:t>
      </w:r>
      <w:bookmarkStart w:id="7751" w:name="_ETM_Q20_264780"/>
      <w:bookmarkEnd w:id="7751"/>
      <w:r>
        <w:rPr>
          <w:rtl/>
        </w:rPr>
        <w:t xml:space="preserve">חייל </w:t>
      </w:r>
      <w:bookmarkStart w:id="7752" w:name="_ETM_Q20_265170"/>
      <w:bookmarkEnd w:id="7752"/>
      <w:r>
        <w:rPr>
          <w:rtl/>
        </w:rPr>
        <w:t xml:space="preserve">באותה </w:t>
      </w:r>
      <w:bookmarkStart w:id="7753" w:name="_ETM_Q20_265530"/>
      <w:bookmarkEnd w:id="7753"/>
      <w:r>
        <w:rPr>
          <w:rtl/>
        </w:rPr>
        <w:t>יחידה</w:t>
      </w:r>
      <w:r>
        <w:rPr>
          <w:rFonts w:hint="cs"/>
          <w:rtl/>
        </w:rPr>
        <w:t>,</w:t>
      </w:r>
      <w:r>
        <w:rPr>
          <w:rtl/>
        </w:rPr>
        <w:t xml:space="preserve"> </w:t>
      </w:r>
      <w:bookmarkStart w:id="7754" w:name="_ETM_Q20_266009"/>
      <w:bookmarkEnd w:id="7754"/>
      <w:r>
        <w:rPr>
          <w:rtl/>
        </w:rPr>
        <w:t xml:space="preserve">כבר </w:t>
      </w:r>
      <w:bookmarkStart w:id="7755" w:name="_ETM_Q20_266399"/>
      <w:bookmarkEnd w:id="7755"/>
      <w:r>
        <w:rPr>
          <w:rtl/>
        </w:rPr>
        <w:t xml:space="preserve">יש </w:t>
      </w:r>
      <w:bookmarkStart w:id="7756" w:name="_ETM_Q20_266580"/>
      <w:bookmarkEnd w:id="7756"/>
      <w:r>
        <w:rPr>
          <w:rtl/>
        </w:rPr>
        <w:t xml:space="preserve">את </w:t>
      </w:r>
      <w:bookmarkStart w:id="7757" w:name="_ETM_Q20_266670"/>
      <w:bookmarkEnd w:id="7757"/>
      <w:r>
        <w:rPr>
          <w:rtl/>
        </w:rPr>
        <w:t xml:space="preserve">הבעיה </w:t>
      </w:r>
      <w:bookmarkStart w:id="7758" w:name="_ETM_Q20_267149"/>
      <w:bookmarkEnd w:id="7758"/>
      <w:r>
        <w:rPr>
          <w:rtl/>
        </w:rPr>
        <w:t>הזו</w:t>
      </w:r>
      <w:r>
        <w:rPr>
          <w:rFonts w:hint="cs"/>
          <w:rtl/>
        </w:rPr>
        <w:t>,</w:t>
      </w:r>
      <w:r>
        <w:rPr>
          <w:rtl/>
        </w:rPr>
        <w:t xml:space="preserve"> </w:t>
      </w:r>
      <w:bookmarkStart w:id="7759" w:name="_ETM_Q20_267420"/>
      <w:bookmarkEnd w:id="7759"/>
      <w:r>
        <w:rPr>
          <w:rFonts w:hint="cs"/>
          <w:rtl/>
        </w:rPr>
        <w:t>ו</w:t>
      </w:r>
      <w:r>
        <w:rPr>
          <w:rtl/>
        </w:rPr>
        <w:t xml:space="preserve">לא </w:t>
      </w:r>
      <w:bookmarkStart w:id="7760" w:name="_ETM_Q20_267569"/>
      <w:bookmarkEnd w:id="7760"/>
      <w:r>
        <w:rPr>
          <w:rtl/>
        </w:rPr>
        <w:t xml:space="preserve">צריך </w:t>
      </w:r>
      <w:bookmarkStart w:id="7761" w:name="_ETM_Q20_267959"/>
      <w:bookmarkEnd w:id="7761"/>
      <w:r>
        <w:rPr>
          <w:rtl/>
        </w:rPr>
        <w:t xml:space="preserve">את </w:t>
      </w:r>
      <w:bookmarkStart w:id="7762" w:name="_ETM_Q20_268140"/>
      <w:bookmarkEnd w:id="7762"/>
      <w:r>
        <w:rPr>
          <w:rtl/>
        </w:rPr>
        <w:t xml:space="preserve">אלה </w:t>
      </w:r>
      <w:bookmarkStart w:id="7763" w:name="_ETM_Q20_268830"/>
      <w:bookmarkEnd w:id="7763"/>
      <w:r>
        <w:rPr>
          <w:rtl/>
        </w:rPr>
        <w:t xml:space="preserve">שעוד </w:t>
      </w:r>
      <w:bookmarkStart w:id="7764" w:name="_ETM_Q20_269100"/>
      <w:bookmarkStart w:id="7765" w:name="_ETM_Q20_269819"/>
      <w:bookmarkEnd w:id="7764"/>
      <w:bookmarkEnd w:id="7765"/>
      <w:r>
        <w:rPr>
          <w:rtl/>
        </w:rPr>
        <w:t xml:space="preserve">מוסיפים </w:t>
      </w:r>
      <w:bookmarkStart w:id="7766" w:name="_ETM_Q20_270479"/>
      <w:bookmarkEnd w:id="7766"/>
      <w:r>
        <w:rPr>
          <w:rtl/>
        </w:rPr>
        <w:t xml:space="preserve">חטא </w:t>
      </w:r>
      <w:bookmarkStart w:id="7767" w:name="_ETM_Q20_270750"/>
      <w:bookmarkEnd w:id="7767"/>
      <w:r>
        <w:rPr>
          <w:rtl/>
        </w:rPr>
        <w:t xml:space="preserve">על </w:t>
      </w:r>
      <w:bookmarkStart w:id="7768" w:name="_ETM_Q20_270840"/>
      <w:bookmarkEnd w:id="7768"/>
      <w:r>
        <w:rPr>
          <w:rtl/>
        </w:rPr>
        <w:t>פשע</w:t>
      </w:r>
      <w:r>
        <w:rPr>
          <w:rFonts w:hint="cs"/>
          <w:rtl/>
        </w:rPr>
        <w:t>.</w:t>
      </w:r>
    </w:p>
    <w:p w:rsidR="005F0F4F" w:rsidRDefault="005F0F4F" w:rsidP="005F0F4F">
      <w:pPr>
        <w:rPr>
          <w:rtl/>
        </w:rPr>
      </w:pPr>
    </w:p>
    <w:p w:rsidR="005F0F4F" w:rsidRDefault="005F0F4F" w:rsidP="005F0F4F">
      <w:pPr>
        <w:pStyle w:val="af6"/>
        <w:keepNext/>
        <w:rPr>
          <w:rtl/>
        </w:rPr>
      </w:pPr>
      <w:r w:rsidRPr="00AC7F00">
        <w:rPr>
          <w:rStyle w:val="TagStyle"/>
          <w:rtl/>
        </w:rPr>
        <w:t xml:space="preserve"> &lt;&lt; יור &gt;&gt; </w:t>
      </w:r>
      <w:r>
        <w:rPr>
          <w:rtl/>
        </w:rPr>
        <w:t>היו"ר ג'ידא רינאוי זועבי:</w:t>
      </w:r>
      <w:r w:rsidRPr="00AC7F00">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5F0F4F">
      <w:pPr>
        <w:pStyle w:val="-"/>
        <w:keepNext/>
        <w:rPr>
          <w:rtl/>
        </w:rPr>
      </w:pPr>
      <w:bookmarkStart w:id="7769" w:name="ET_speakercontinue_5694_19"/>
      <w:r w:rsidRPr="00AC7F00">
        <w:rPr>
          <w:rStyle w:val="TagStyle"/>
          <w:rtl/>
        </w:rPr>
        <w:t xml:space="preserve"> &lt;&lt; דובר_המשך &gt;&gt; </w:t>
      </w:r>
      <w:r>
        <w:rPr>
          <w:rtl/>
        </w:rPr>
        <w:t>מוסי רז (מרצ):</w:t>
      </w:r>
      <w:r w:rsidRPr="00AC7F00">
        <w:rPr>
          <w:rStyle w:val="TagStyle"/>
          <w:rtl/>
        </w:rPr>
        <w:t xml:space="preserve"> &lt;&lt; דובר_המשך &gt;&gt;</w:t>
      </w:r>
      <w:r>
        <w:rPr>
          <w:rtl/>
        </w:rPr>
        <w:t xml:space="preserve">   </w:t>
      </w:r>
      <w:bookmarkEnd w:id="7769"/>
    </w:p>
    <w:p w:rsidR="005F0F4F" w:rsidRDefault="005F0F4F" w:rsidP="005F0F4F">
      <w:pPr>
        <w:rPr>
          <w:rtl/>
          <w:lang w:eastAsia="he-IL"/>
        </w:rPr>
      </w:pPr>
    </w:p>
    <w:p w:rsidR="005F0F4F" w:rsidRDefault="005F0F4F" w:rsidP="00CF1AB5">
      <w:pPr>
        <w:rPr>
          <w:rtl/>
        </w:rPr>
      </w:pPr>
      <w:bookmarkStart w:id="7770" w:name="_ETM_Q20_271740"/>
      <w:bookmarkEnd w:id="7770"/>
      <w:r>
        <w:rPr>
          <w:rtl/>
        </w:rPr>
        <w:t xml:space="preserve">אני </w:t>
      </w:r>
      <w:bookmarkStart w:id="7771" w:name="_ETM_Q20_272670"/>
      <w:bookmarkEnd w:id="7771"/>
      <w:r>
        <w:rPr>
          <w:rtl/>
        </w:rPr>
        <w:t xml:space="preserve">רוצה </w:t>
      </w:r>
      <w:bookmarkStart w:id="7772" w:name="_ETM_Q20_273030"/>
      <w:bookmarkEnd w:id="7772"/>
      <w:r>
        <w:rPr>
          <w:rtl/>
        </w:rPr>
        <w:t xml:space="preserve">להזכיר </w:t>
      </w:r>
      <w:bookmarkStart w:id="7773" w:name="_ETM_Q20_273450"/>
      <w:bookmarkEnd w:id="7773"/>
      <w:r>
        <w:rPr>
          <w:rtl/>
        </w:rPr>
        <w:t xml:space="preserve">את </w:t>
      </w:r>
      <w:bookmarkStart w:id="7774" w:name="_ETM_Q20_273569"/>
      <w:bookmarkEnd w:id="7774"/>
      <w:r>
        <w:rPr>
          <w:rtl/>
        </w:rPr>
        <w:t xml:space="preserve">חברת </w:t>
      </w:r>
      <w:bookmarkStart w:id="7775" w:name="_ETM_Q20_273959"/>
      <w:bookmarkEnd w:id="7775"/>
      <w:r>
        <w:rPr>
          <w:rtl/>
        </w:rPr>
        <w:t xml:space="preserve">הכנסת </w:t>
      </w:r>
      <w:bookmarkStart w:id="7776" w:name="_ETM_Q20_274380"/>
      <w:bookmarkEnd w:id="7776"/>
      <w:r>
        <w:rPr>
          <w:rFonts w:hint="cs"/>
          <w:rtl/>
        </w:rPr>
        <w:t xml:space="preserve">לשעבר </w:t>
      </w:r>
      <w:r>
        <w:rPr>
          <w:rtl/>
        </w:rPr>
        <w:t xml:space="preserve">רחל </w:t>
      </w:r>
      <w:bookmarkStart w:id="7777" w:name="_ETM_Q20_274740"/>
      <w:bookmarkEnd w:id="7777"/>
      <w:r>
        <w:rPr>
          <w:rtl/>
        </w:rPr>
        <w:t xml:space="preserve">עזריה </w:t>
      </w:r>
      <w:bookmarkStart w:id="7778" w:name="_ETM_Q20_275190"/>
      <w:bookmarkEnd w:id="7778"/>
      <w:r>
        <w:rPr>
          <w:rtl/>
        </w:rPr>
        <w:t xml:space="preserve">וחברת </w:t>
      </w:r>
      <w:bookmarkStart w:id="7779" w:name="_ETM_Q20_275640"/>
      <w:bookmarkEnd w:id="7779"/>
      <w:r>
        <w:rPr>
          <w:rtl/>
        </w:rPr>
        <w:t>הכנסת</w:t>
      </w:r>
      <w:r>
        <w:rPr>
          <w:rFonts w:hint="cs"/>
          <w:rtl/>
        </w:rPr>
        <w:t xml:space="preserve"> </w:t>
      </w:r>
      <w:r w:rsidR="00CF1AB5">
        <w:rPr>
          <w:rFonts w:hint="cs"/>
          <w:rtl/>
        </w:rPr>
        <w:t>ו</w:t>
      </w:r>
      <w:r>
        <w:rPr>
          <w:rFonts w:hint="cs"/>
          <w:rtl/>
        </w:rPr>
        <w:t xml:space="preserve">היום השרה </w:t>
      </w:r>
      <w:bookmarkStart w:id="7780" w:name="_ETM_Q20_277319"/>
      <w:bookmarkStart w:id="7781" w:name="_ETM_Q20_277679"/>
      <w:bookmarkStart w:id="7782" w:name="_ETM_Q20_278039"/>
      <w:bookmarkEnd w:id="7780"/>
      <w:bookmarkEnd w:id="7781"/>
      <w:bookmarkEnd w:id="7782"/>
      <w:r>
        <w:rPr>
          <w:rtl/>
        </w:rPr>
        <w:t xml:space="preserve">פנינה </w:t>
      </w:r>
      <w:bookmarkStart w:id="7783" w:name="_ETM_Q20_278369"/>
      <w:bookmarkEnd w:id="7783"/>
      <w:r>
        <w:rPr>
          <w:rtl/>
        </w:rPr>
        <w:t xml:space="preserve">תמנו </w:t>
      </w:r>
      <w:bookmarkStart w:id="7784" w:name="_ETM_Q20_278940"/>
      <w:bookmarkEnd w:id="7784"/>
      <w:r>
        <w:rPr>
          <w:rtl/>
        </w:rPr>
        <w:t>שטה</w:t>
      </w:r>
      <w:r>
        <w:rPr>
          <w:rFonts w:hint="cs"/>
          <w:rtl/>
        </w:rPr>
        <w:t>,</w:t>
      </w:r>
      <w:r>
        <w:rPr>
          <w:rtl/>
        </w:rPr>
        <w:t xml:space="preserve"> </w:t>
      </w:r>
      <w:bookmarkStart w:id="7785" w:name="_ETM_Q20_279420"/>
      <w:bookmarkStart w:id="7786" w:name="_ETM_Q20_279720"/>
      <w:bookmarkStart w:id="7787" w:name="_ETM_Q20_280020"/>
      <w:bookmarkStart w:id="7788" w:name="_ETM_Q20_280440"/>
      <w:bookmarkStart w:id="7789" w:name="_ETM_Q20_280649"/>
      <w:bookmarkStart w:id="7790" w:name="_ETM_Q20_280979"/>
      <w:bookmarkEnd w:id="7785"/>
      <w:bookmarkEnd w:id="7786"/>
      <w:bookmarkEnd w:id="7787"/>
      <w:bookmarkEnd w:id="7788"/>
      <w:bookmarkEnd w:id="7789"/>
      <w:bookmarkEnd w:id="7790"/>
      <w:r>
        <w:rPr>
          <w:rtl/>
        </w:rPr>
        <w:t xml:space="preserve">שהיו </w:t>
      </w:r>
      <w:bookmarkStart w:id="7791" w:name="_ETM_Q20_281220"/>
      <w:bookmarkEnd w:id="7791"/>
      <w:r>
        <w:rPr>
          <w:rtl/>
        </w:rPr>
        <w:t xml:space="preserve">היוזמות </w:t>
      </w:r>
      <w:bookmarkStart w:id="7792" w:name="_ETM_Q20_281670"/>
      <w:bookmarkEnd w:id="7792"/>
      <w:r>
        <w:rPr>
          <w:rtl/>
        </w:rPr>
        <w:t>הראשונות</w:t>
      </w:r>
      <w:r>
        <w:rPr>
          <w:rFonts w:hint="cs"/>
          <w:rtl/>
        </w:rPr>
        <w:t>.</w:t>
      </w:r>
      <w:r>
        <w:rPr>
          <w:rtl/>
        </w:rPr>
        <w:t xml:space="preserve"> </w:t>
      </w:r>
      <w:bookmarkStart w:id="7793" w:name="_ETM_Q20_282690"/>
      <w:bookmarkEnd w:id="7793"/>
      <w:r>
        <w:rPr>
          <w:rtl/>
        </w:rPr>
        <w:t xml:space="preserve">אני </w:t>
      </w:r>
      <w:bookmarkStart w:id="7794" w:name="_ETM_Q20_282899"/>
      <w:bookmarkEnd w:id="7794"/>
      <w:r>
        <w:rPr>
          <w:rtl/>
        </w:rPr>
        <w:t xml:space="preserve">חושב </w:t>
      </w:r>
      <w:bookmarkStart w:id="7795" w:name="_ETM_Q20_283200"/>
      <w:bookmarkEnd w:id="7795"/>
      <w:r>
        <w:rPr>
          <w:rtl/>
        </w:rPr>
        <w:t xml:space="preserve">שכדאי </w:t>
      </w:r>
      <w:bookmarkStart w:id="7796" w:name="_ETM_Q20_283649"/>
      <w:bookmarkEnd w:id="7796"/>
      <w:r>
        <w:rPr>
          <w:rtl/>
        </w:rPr>
        <w:t>שנתקדם</w:t>
      </w:r>
      <w:r>
        <w:rPr>
          <w:rFonts w:hint="cs"/>
          <w:rtl/>
        </w:rPr>
        <w:t xml:space="preserve"> עם</w:t>
      </w:r>
      <w:r>
        <w:rPr>
          <w:rtl/>
        </w:rPr>
        <w:t xml:space="preserve"> </w:t>
      </w:r>
      <w:bookmarkStart w:id="7797" w:name="_ETM_Q20_284250"/>
      <w:bookmarkEnd w:id="7797"/>
      <w:r>
        <w:rPr>
          <w:rtl/>
        </w:rPr>
        <w:t xml:space="preserve">זה </w:t>
      </w:r>
      <w:bookmarkStart w:id="7798" w:name="_ETM_Q20_284399"/>
      <w:bookmarkEnd w:id="7798"/>
      <w:r>
        <w:rPr>
          <w:rtl/>
        </w:rPr>
        <w:t>יחד</w:t>
      </w:r>
      <w:r>
        <w:rPr>
          <w:rFonts w:hint="cs"/>
          <w:rtl/>
        </w:rPr>
        <w:t>,</w:t>
      </w:r>
      <w:r>
        <w:rPr>
          <w:rtl/>
        </w:rPr>
        <w:t xml:space="preserve"> </w:t>
      </w:r>
      <w:bookmarkStart w:id="7799" w:name="_ETM_Q20_284759"/>
      <w:bookmarkEnd w:id="7799"/>
      <w:r>
        <w:rPr>
          <w:rtl/>
        </w:rPr>
        <w:t xml:space="preserve">קואליציה </w:t>
      </w:r>
      <w:bookmarkStart w:id="7800" w:name="_ETM_Q20_285209"/>
      <w:bookmarkEnd w:id="7800"/>
      <w:r>
        <w:rPr>
          <w:rtl/>
        </w:rPr>
        <w:t>ואופוזיציה</w:t>
      </w:r>
      <w:r>
        <w:rPr>
          <w:rFonts w:hint="cs"/>
          <w:rtl/>
        </w:rPr>
        <w:t>.</w:t>
      </w:r>
    </w:p>
    <w:p w:rsidR="005F0F4F" w:rsidRDefault="005F0F4F" w:rsidP="005F0F4F">
      <w:pPr>
        <w:rPr>
          <w:rtl/>
        </w:rPr>
      </w:pPr>
      <w:bookmarkStart w:id="7801" w:name="_ETM_Q20_283692"/>
      <w:bookmarkStart w:id="7802" w:name="_ETM_Q20_283786"/>
      <w:bookmarkEnd w:id="7801"/>
      <w:bookmarkEnd w:id="7802"/>
    </w:p>
    <w:p w:rsidR="005F0F4F" w:rsidRDefault="005F0F4F" w:rsidP="005F0F4F">
      <w:pPr>
        <w:pStyle w:val="af6"/>
        <w:keepNext/>
        <w:rPr>
          <w:rtl/>
        </w:rPr>
      </w:pPr>
      <w:r w:rsidRPr="00AC7F00">
        <w:rPr>
          <w:rStyle w:val="TagStyle"/>
          <w:rtl/>
        </w:rPr>
        <w:lastRenderedPageBreak/>
        <w:t xml:space="preserve"> &lt;&lt; יור &gt;&gt; </w:t>
      </w:r>
      <w:r>
        <w:rPr>
          <w:rtl/>
        </w:rPr>
        <w:t>היו"ר ג'ידא רינאוי זועבי:</w:t>
      </w:r>
      <w:r w:rsidRPr="00AC7F00">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rPr>
      </w:pPr>
      <w:bookmarkStart w:id="7803" w:name="_ETM_Q20_287006"/>
      <w:bookmarkStart w:id="7804" w:name="_ETM_Q20_283883"/>
      <w:bookmarkStart w:id="7805" w:name="_ETM_Q20_283963"/>
      <w:bookmarkEnd w:id="7803"/>
      <w:bookmarkEnd w:id="7804"/>
      <w:bookmarkEnd w:id="7805"/>
      <w:r>
        <w:rPr>
          <w:rtl/>
        </w:rPr>
        <w:t xml:space="preserve"> </w:t>
      </w:r>
      <w:bookmarkStart w:id="7806" w:name="_ETM_Q20_285959"/>
      <w:bookmarkEnd w:id="7806"/>
      <w:r>
        <w:rPr>
          <w:rtl/>
        </w:rPr>
        <w:t xml:space="preserve">תודה </w:t>
      </w:r>
      <w:bookmarkStart w:id="7807" w:name="_ETM_Q20_286289"/>
      <w:bookmarkEnd w:id="7807"/>
      <w:r>
        <w:rPr>
          <w:rtl/>
        </w:rPr>
        <w:t>רבה</w:t>
      </w:r>
      <w:r>
        <w:rPr>
          <w:rFonts w:hint="cs"/>
          <w:rtl/>
        </w:rPr>
        <w:t>,</w:t>
      </w:r>
      <w:r>
        <w:rPr>
          <w:rtl/>
        </w:rPr>
        <w:t xml:space="preserve"> </w:t>
      </w:r>
      <w:bookmarkStart w:id="7808" w:name="_ETM_Q20_286619"/>
      <w:bookmarkEnd w:id="7808"/>
      <w:r>
        <w:rPr>
          <w:rtl/>
        </w:rPr>
        <w:t xml:space="preserve">חבר </w:t>
      </w:r>
      <w:bookmarkStart w:id="7809" w:name="_ETM_Q20_286920"/>
      <w:bookmarkEnd w:id="7809"/>
      <w:r>
        <w:rPr>
          <w:rtl/>
        </w:rPr>
        <w:t xml:space="preserve">הכנסת </w:t>
      </w:r>
      <w:bookmarkStart w:id="7810" w:name="_ETM_Q20_287369"/>
      <w:bookmarkEnd w:id="7810"/>
      <w:r>
        <w:rPr>
          <w:rtl/>
        </w:rPr>
        <w:t xml:space="preserve">מוסי </w:t>
      </w:r>
      <w:bookmarkStart w:id="7811" w:name="_ETM_Q20_287700"/>
      <w:bookmarkEnd w:id="7811"/>
      <w:r>
        <w:rPr>
          <w:rtl/>
        </w:rPr>
        <w:t>רז</w:t>
      </w:r>
      <w:r>
        <w:rPr>
          <w:rFonts w:hint="cs"/>
          <w:rtl/>
        </w:rPr>
        <w:t>.</w:t>
      </w:r>
      <w:bookmarkStart w:id="7812" w:name="_ETM_Q20_284972"/>
      <w:bookmarkEnd w:id="7812"/>
      <w:r>
        <w:rPr>
          <w:rFonts w:hint="cs"/>
          <w:rtl/>
        </w:rPr>
        <w:t xml:space="preserve"> </w:t>
      </w:r>
      <w:bookmarkStart w:id="7813" w:name="_ETM_Q20_285052"/>
      <w:bookmarkStart w:id="7814" w:name="_ETM_Q20_285164"/>
      <w:bookmarkStart w:id="7815" w:name="_ETM_Q20_285245"/>
      <w:bookmarkStart w:id="7816" w:name="_ETM_Q20_288000"/>
      <w:bookmarkEnd w:id="7813"/>
      <w:bookmarkEnd w:id="7814"/>
      <w:bookmarkEnd w:id="7815"/>
      <w:bookmarkEnd w:id="7816"/>
      <w:r>
        <w:rPr>
          <w:rtl/>
        </w:rPr>
        <w:t xml:space="preserve">ישיב </w:t>
      </w:r>
      <w:bookmarkStart w:id="7817" w:name="_ETM_Q20_288929"/>
      <w:bookmarkEnd w:id="7817"/>
      <w:r>
        <w:rPr>
          <w:rtl/>
        </w:rPr>
        <w:t xml:space="preserve">בשם </w:t>
      </w:r>
      <w:bookmarkStart w:id="7818" w:name="_ETM_Q20_289380"/>
      <w:bookmarkEnd w:id="7818"/>
      <w:r>
        <w:rPr>
          <w:rtl/>
        </w:rPr>
        <w:t xml:space="preserve">שר </w:t>
      </w:r>
      <w:bookmarkStart w:id="7819" w:name="_ETM_Q20_289619"/>
      <w:bookmarkEnd w:id="7819"/>
      <w:r>
        <w:rPr>
          <w:rtl/>
        </w:rPr>
        <w:t xml:space="preserve">המשפטים </w:t>
      </w:r>
      <w:bookmarkStart w:id="7820" w:name="_ETM_Q20_290549"/>
      <w:bookmarkEnd w:id="7820"/>
      <w:r>
        <w:rPr>
          <w:rtl/>
        </w:rPr>
        <w:t xml:space="preserve">השר </w:t>
      </w:r>
      <w:bookmarkStart w:id="7821" w:name="_ETM_Q20_290970"/>
      <w:bookmarkStart w:id="7822" w:name="_ETM_Q20_291209"/>
      <w:bookmarkStart w:id="7823" w:name="_ETM_Q20_291569"/>
      <w:bookmarkEnd w:id="7821"/>
      <w:bookmarkEnd w:id="7822"/>
      <w:bookmarkEnd w:id="7823"/>
      <w:r>
        <w:rPr>
          <w:rFonts w:hint="cs"/>
          <w:rtl/>
        </w:rPr>
        <w:t xml:space="preserve">חילי טרופר, בבקשה. </w:t>
      </w:r>
    </w:p>
    <w:p w:rsidR="005F0F4F" w:rsidRDefault="005F0F4F" w:rsidP="005F0F4F">
      <w:pPr>
        <w:rPr>
          <w:rtl/>
        </w:rPr>
      </w:pPr>
    </w:p>
    <w:p w:rsidR="005F0F4F" w:rsidRDefault="005F0F4F" w:rsidP="005F0F4F">
      <w:pPr>
        <w:pStyle w:val="a4"/>
        <w:keepNext/>
        <w:rPr>
          <w:rtl/>
        </w:rPr>
      </w:pPr>
      <w:bookmarkStart w:id="7824" w:name="ET_speaker_5991_21"/>
      <w:r w:rsidRPr="00AC7F00">
        <w:rPr>
          <w:rStyle w:val="TagStyle"/>
          <w:rtl/>
        </w:rPr>
        <w:t xml:space="preserve"> &lt;&lt; דובר &gt;&gt; </w:t>
      </w:r>
      <w:bookmarkStart w:id="7825" w:name="_Toc95941038"/>
      <w:bookmarkStart w:id="7826" w:name="_Toc95948253"/>
      <w:bookmarkStart w:id="7827" w:name="_Toc96016657"/>
      <w:bookmarkStart w:id="7828" w:name="_Toc96017327"/>
      <w:bookmarkStart w:id="7829" w:name="_Toc118891546"/>
      <w:r>
        <w:rPr>
          <w:rtl/>
        </w:rPr>
        <w:t>שר התרבות והספורט חילי טרופר:</w:t>
      </w:r>
      <w:bookmarkEnd w:id="7825"/>
      <w:bookmarkEnd w:id="7826"/>
      <w:bookmarkEnd w:id="7827"/>
      <w:bookmarkEnd w:id="7828"/>
      <w:bookmarkEnd w:id="7829"/>
      <w:r w:rsidRPr="00AC7F00">
        <w:rPr>
          <w:rStyle w:val="TagStyle"/>
          <w:rtl/>
        </w:rPr>
        <w:t xml:space="preserve"> &lt;&lt; דובר &gt;&gt;</w:t>
      </w:r>
      <w:r>
        <w:rPr>
          <w:rtl/>
        </w:rPr>
        <w:t xml:space="preserve">   </w:t>
      </w:r>
      <w:bookmarkEnd w:id="7824"/>
    </w:p>
    <w:p w:rsidR="005F0F4F" w:rsidRDefault="005F0F4F" w:rsidP="005F0F4F">
      <w:pPr>
        <w:rPr>
          <w:rtl/>
          <w:lang w:eastAsia="he-IL"/>
        </w:rPr>
      </w:pPr>
    </w:p>
    <w:p w:rsidR="005F0F4F" w:rsidRDefault="005F0F4F" w:rsidP="00CF1AB5">
      <w:pPr>
        <w:rPr>
          <w:rFonts w:eastAsia="Arial"/>
          <w:rtl/>
        </w:rPr>
      </w:pPr>
      <w:bookmarkStart w:id="7830" w:name="_ETM_Q20_290354"/>
      <w:bookmarkEnd w:id="7830"/>
      <w:r>
        <w:rPr>
          <w:rFonts w:eastAsia="Arial" w:hint="cs"/>
          <w:b/>
          <w:rtl/>
        </w:rPr>
        <w:t xml:space="preserve">צוהריים טובים, היושבת-ראש, כנסת נכבדה, </w:t>
      </w:r>
      <w:r>
        <w:rPr>
          <w:rFonts w:eastAsia="Arial"/>
          <w:b/>
          <w:rtl/>
        </w:rPr>
        <w:t xml:space="preserve">הצעת חוק איסור פרסום והפצת שמות נפגעים </w:t>
      </w:r>
      <w:r>
        <w:rPr>
          <w:rFonts w:eastAsia="Arial"/>
          <w:rtl/>
        </w:rPr>
        <w:t xml:space="preserve">של חבר הכנסת יצחק פינדרוס מבקשת להעביר לציבור את המסר החינוכי החשוב כי יש להמתין עם פרסום והפצה ברבים של שמותיהם של אנשים שנהרגו או נפטרו באורח פתאומי למשך </w:t>
      </w:r>
      <w:r>
        <w:rPr>
          <w:rFonts w:eastAsia="Arial" w:hint="cs"/>
          <w:rtl/>
        </w:rPr>
        <w:t>כמה</w:t>
      </w:r>
      <w:r>
        <w:rPr>
          <w:rFonts w:eastAsia="Arial"/>
          <w:rtl/>
        </w:rPr>
        <w:t xml:space="preserve"> שעות</w:t>
      </w:r>
      <w:r>
        <w:rPr>
          <w:rFonts w:eastAsia="Arial" w:hint="cs"/>
          <w:rtl/>
        </w:rPr>
        <w:t xml:space="preserve">. </w:t>
      </w:r>
      <w:r>
        <w:rPr>
          <w:rFonts w:eastAsia="Arial"/>
          <w:rtl/>
        </w:rPr>
        <w:t>זאת</w:t>
      </w:r>
      <w:r>
        <w:rPr>
          <w:rFonts w:eastAsia="Arial" w:hint="cs"/>
          <w:rtl/>
        </w:rPr>
        <w:t>,</w:t>
      </w:r>
      <w:r>
        <w:rPr>
          <w:rFonts w:eastAsia="Arial"/>
          <w:rtl/>
        </w:rPr>
        <w:t xml:space="preserve"> על</w:t>
      </w:r>
      <w:r>
        <w:rPr>
          <w:rFonts w:eastAsia="Arial" w:hint="cs"/>
          <w:rtl/>
        </w:rPr>
        <w:t xml:space="preserve"> </w:t>
      </w:r>
      <w:r>
        <w:rPr>
          <w:rFonts w:eastAsia="Arial"/>
          <w:rtl/>
        </w:rPr>
        <w:t>מנת לאפשר לרשויות המוסמכות להודיע לבני משפחותיהם את הודעת הנפגעים בדבר פטירתם הפתאומית באופן ראוי ומכובד, ולמנוע הגעת בשורת איוב באמצעות פרסום ברשתות החברתיות או ב</w:t>
      </w:r>
      <w:r>
        <w:rPr>
          <w:rFonts w:eastAsia="Arial" w:hint="cs"/>
          <w:rtl/>
        </w:rPr>
        <w:t>י</w:t>
      </w:r>
      <w:r>
        <w:rPr>
          <w:rFonts w:eastAsia="Arial"/>
          <w:rtl/>
        </w:rPr>
        <w:t xml:space="preserve">ישומונים. </w:t>
      </w:r>
    </w:p>
    <w:p w:rsidR="005F0F4F" w:rsidRDefault="005F0F4F" w:rsidP="005F0F4F">
      <w:pPr>
        <w:rPr>
          <w:rFonts w:eastAsia="Arial"/>
        </w:rPr>
      </w:pPr>
    </w:p>
    <w:p w:rsidR="005F0F4F" w:rsidRPr="00AC7F00" w:rsidRDefault="005F0F4F" w:rsidP="00CF1AB5">
      <w:pPr>
        <w:rPr>
          <w:rFonts w:eastAsia="Arial"/>
        </w:rPr>
      </w:pPr>
      <w:r>
        <w:rPr>
          <w:rFonts w:eastAsia="Arial"/>
          <w:rtl/>
        </w:rPr>
        <w:t>בשיח הראשוני שנערך מול נציגי משרד המשפטים ח</w:t>
      </w:r>
      <w:r>
        <w:rPr>
          <w:rFonts w:eastAsia="Arial" w:hint="cs"/>
          <w:rtl/>
        </w:rPr>
        <w:t>בר הכנסת</w:t>
      </w:r>
      <w:r>
        <w:rPr>
          <w:rFonts w:eastAsia="Arial"/>
          <w:rtl/>
        </w:rPr>
        <w:t xml:space="preserve"> המציע גילה נכונות והבנה לצורך לצמצם ולתחום את הפגיעה בחופש הביטוי והשיח הציבורי</w:t>
      </w:r>
      <w:r>
        <w:rPr>
          <w:rFonts w:eastAsia="Arial" w:hint="cs"/>
          <w:rtl/>
        </w:rPr>
        <w:t>,</w:t>
      </w:r>
      <w:r>
        <w:rPr>
          <w:rFonts w:eastAsia="Arial"/>
          <w:rtl/>
        </w:rPr>
        <w:t xml:space="preserve"> הגלומה מאליה בכל הצעה שעניינה הגבלה על פרסום. </w:t>
      </w:r>
      <w:bookmarkStart w:id="7831" w:name="_ETM_Q20_336624"/>
      <w:bookmarkStart w:id="7832" w:name="_ETM_Q20_336687"/>
      <w:bookmarkEnd w:id="7831"/>
      <w:bookmarkEnd w:id="7832"/>
      <w:r w:rsidRPr="00AC7F00">
        <w:rPr>
          <w:rFonts w:eastAsia="Arial"/>
          <w:rtl/>
        </w:rPr>
        <w:t xml:space="preserve">במסגרת זו, בנוסח האחרון שהועבר אלינו מוצע לקבוע עוולה נזיקית, המזכה בפיצוי ללא הוכחת נזק עד סכום של 7,500 </w:t>
      </w:r>
      <w:r>
        <w:rPr>
          <w:rFonts w:eastAsia="Arial" w:hint="cs"/>
          <w:rtl/>
        </w:rPr>
        <w:t>שקלים</w:t>
      </w:r>
      <w:r w:rsidRPr="00AC7F00">
        <w:rPr>
          <w:rFonts w:eastAsia="Arial"/>
          <w:rtl/>
        </w:rPr>
        <w:t xml:space="preserve"> בגין פרסום של מידע מזהה על חייל צה"ל שנהרג או של אדם שנהרג בפעולת איבה, בתאונת דרכים או בתאונת עבודה</w:t>
      </w:r>
      <w:r>
        <w:rPr>
          <w:rFonts w:eastAsia="Arial" w:hint="cs"/>
          <w:rtl/>
        </w:rPr>
        <w:t>.</w:t>
      </w:r>
      <w:r w:rsidRPr="00AC7F00">
        <w:rPr>
          <w:rFonts w:eastAsia="Arial"/>
          <w:rtl/>
        </w:rPr>
        <w:t xml:space="preserve"> זאת</w:t>
      </w:r>
      <w:r>
        <w:rPr>
          <w:rFonts w:eastAsia="Arial" w:hint="cs"/>
          <w:rtl/>
        </w:rPr>
        <w:t>,</w:t>
      </w:r>
      <w:r w:rsidRPr="00AC7F00">
        <w:rPr>
          <w:rFonts w:eastAsia="Arial"/>
          <w:rtl/>
        </w:rPr>
        <w:t xml:space="preserve"> לפרק זמן של ארבע שעות מקרות האירוע או עד מועד מוקדם יותר, אם הודע דבר מותו בידי רשות מוסמכת</w:t>
      </w:r>
      <w:r>
        <w:rPr>
          <w:rFonts w:eastAsia="Arial" w:hint="cs"/>
          <w:rtl/>
        </w:rPr>
        <w:t xml:space="preserve"> </w:t>
      </w:r>
      <w:r>
        <w:rPr>
          <w:rFonts w:eastAsia="Arial" w:hint="eastAsia"/>
          <w:rtl/>
        </w:rPr>
        <w:t>–</w:t>
      </w:r>
      <w:r>
        <w:rPr>
          <w:rFonts w:eastAsia="Arial" w:hint="cs"/>
          <w:rtl/>
        </w:rPr>
        <w:t xml:space="preserve"> דהיינו,</w:t>
      </w:r>
      <w:r w:rsidRPr="00AC7F00">
        <w:rPr>
          <w:rFonts w:eastAsia="Arial"/>
          <w:rtl/>
        </w:rPr>
        <w:t xml:space="preserve"> דובר צה"ל, דובר המשטרה, דובר ארגוני חירום והצלה </w:t>
      </w:r>
      <w:r>
        <w:rPr>
          <w:rFonts w:eastAsia="Arial" w:hint="cs"/>
          <w:rtl/>
        </w:rPr>
        <w:t xml:space="preserve">– </w:t>
      </w:r>
      <w:r w:rsidRPr="00AC7F00">
        <w:rPr>
          <w:rFonts w:eastAsia="Arial"/>
          <w:rtl/>
        </w:rPr>
        <w:t xml:space="preserve">או בידי משפחת ההרוג. </w:t>
      </w:r>
      <w:bookmarkStart w:id="7833" w:name="_ETM_Q20_378992"/>
      <w:bookmarkStart w:id="7834" w:name="_ETM_Q20_379045"/>
      <w:bookmarkStart w:id="7835" w:name="_ETM_Q20_379176"/>
      <w:bookmarkStart w:id="7836" w:name="_ETM_Q20_379235"/>
      <w:bookmarkEnd w:id="7833"/>
      <w:bookmarkEnd w:id="7834"/>
      <w:bookmarkEnd w:id="7835"/>
      <w:bookmarkEnd w:id="7836"/>
      <w:r w:rsidRPr="00AC7F00">
        <w:rPr>
          <w:rFonts w:eastAsia="Arial"/>
          <w:rtl/>
        </w:rPr>
        <w:t>ההצעה מסייגת ומבהירה כי שיח ייחשב לפרסום אם נעשה לקבוצה נרחבת מ</w:t>
      </w:r>
      <w:r>
        <w:rPr>
          <w:rFonts w:eastAsia="Arial" w:hint="cs"/>
          <w:rtl/>
        </w:rPr>
        <w:t>עשרה</w:t>
      </w:r>
      <w:r w:rsidRPr="00AC7F00">
        <w:rPr>
          <w:rFonts w:eastAsia="Arial"/>
          <w:rtl/>
        </w:rPr>
        <w:t xml:space="preserve"> אנשים, לרבות באמצעות האינטרנט, ברשתות חברתיות, במסרונים או ביישומונים. כמו כן, ההצעה מגבילה את הגדרת "מידע מזהה" לשמו, דרגתו, יחידתו או פרטים אישיים העלולים להביא לזיהוי של האדם. בית המשפט יוסמך לפסוק פיצוי גדול מהאמור בגין פרסום שיש בו כוונה לפגוע</w:t>
      </w:r>
      <w:r>
        <w:rPr>
          <w:rFonts w:eastAsia="Arial" w:hint="cs"/>
          <w:rtl/>
        </w:rPr>
        <w:t xml:space="preserve">. </w:t>
      </w:r>
      <w:bookmarkStart w:id="7837" w:name="_ETM_Q20_400045"/>
      <w:bookmarkStart w:id="7838" w:name="_ETM_Q20_400066"/>
      <w:bookmarkEnd w:id="7837"/>
      <w:bookmarkEnd w:id="7838"/>
      <w:r w:rsidRPr="00AC7F00">
        <w:rPr>
          <w:rFonts w:eastAsia="Arial"/>
          <w:rtl/>
        </w:rPr>
        <w:t xml:space="preserve">ואולם הנפגע מהעוולה המוצעת לא יוכל לזכות בפיצוי בגין הפגיעה יותר מפעם אחת בגין אותו פרסום. </w:t>
      </w:r>
    </w:p>
    <w:p w:rsidR="005F0F4F" w:rsidRPr="003954C4" w:rsidRDefault="005F0F4F" w:rsidP="005F0F4F">
      <w:pPr>
        <w:rPr>
          <w:rFonts w:eastAsia="Arial"/>
          <w:rtl/>
        </w:rPr>
      </w:pPr>
    </w:p>
    <w:p w:rsidR="005F0F4F" w:rsidRDefault="005F0F4F" w:rsidP="005F0F4F">
      <w:pPr>
        <w:rPr>
          <w:rFonts w:eastAsia="Arial"/>
        </w:rPr>
      </w:pPr>
      <w:bookmarkStart w:id="7839" w:name="_ETM_Q20_404805"/>
      <w:bookmarkStart w:id="7840" w:name="_ETM_Q20_404847"/>
      <w:bookmarkEnd w:id="7839"/>
      <w:bookmarkEnd w:id="7840"/>
      <w:r>
        <w:rPr>
          <w:rFonts w:eastAsia="Arial"/>
          <w:rtl/>
        </w:rPr>
        <w:t>מנגד, ביקש ח</w:t>
      </w:r>
      <w:r>
        <w:rPr>
          <w:rFonts w:eastAsia="Arial" w:hint="cs"/>
          <w:rtl/>
        </w:rPr>
        <w:t>בר הכנסת</w:t>
      </w:r>
      <w:r>
        <w:rPr>
          <w:rFonts w:eastAsia="Arial"/>
          <w:rtl/>
        </w:rPr>
        <w:t xml:space="preserve"> המציע להרחיב את תחולת החוק, במובן זה שאין הוא מצומצם לנפילתם של חיילי צה"ל או נפגעי פעולות איבה בלבד אלא הוא מתייחס למגוון רחב יותר של אירועי פטירה פתאומית, ובכלל זה בתאונות דרכים ותאונות עבודה. </w:t>
      </w:r>
    </w:p>
    <w:p w:rsidR="005F0F4F" w:rsidRDefault="005F0F4F" w:rsidP="005F0F4F">
      <w:pPr>
        <w:rPr>
          <w:rFonts w:eastAsia="Arial"/>
          <w:rtl/>
        </w:rPr>
      </w:pPr>
    </w:p>
    <w:p w:rsidR="005F0F4F" w:rsidRDefault="005F0F4F" w:rsidP="005F0F4F">
      <w:pPr>
        <w:rPr>
          <w:rFonts w:eastAsia="Arial"/>
          <w:rtl/>
        </w:rPr>
      </w:pPr>
      <w:bookmarkStart w:id="7841" w:name="_ETM_Q20_425033"/>
      <w:bookmarkStart w:id="7842" w:name="_ETM_Q20_425080"/>
      <w:bookmarkEnd w:id="7841"/>
      <w:bookmarkEnd w:id="7842"/>
      <w:r>
        <w:rPr>
          <w:rFonts w:eastAsia="Arial"/>
          <w:rtl/>
        </w:rPr>
        <w:t>לאור מורכבותה של הצעת החוק זו, המבקשת להגביל את חופש הביטוי ואת השיח הציבורי והתקשורתי</w:t>
      </w:r>
      <w:r>
        <w:rPr>
          <w:rFonts w:eastAsia="Arial" w:hint="cs"/>
          <w:rtl/>
        </w:rPr>
        <w:t>,</w:t>
      </w:r>
      <w:r>
        <w:rPr>
          <w:rFonts w:eastAsia="Arial"/>
          <w:rtl/>
        </w:rPr>
        <w:t xml:space="preserve"> ולאור תחולתה המבוקשת ביחס למגוון סיטואציות של פטירה פתאומית, המטופלות על ידי רשויות שונות</w:t>
      </w:r>
      <w:r>
        <w:rPr>
          <w:rFonts w:eastAsia="Arial" w:hint="cs"/>
          <w:rtl/>
        </w:rPr>
        <w:t>,</w:t>
      </w:r>
      <w:r>
        <w:rPr>
          <w:rFonts w:eastAsia="Arial"/>
          <w:rtl/>
        </w:rPr>
        <w:t xml:space="preserve"> הצעת החוק מחייבת תיאום עם </w:t>
      </w:r>
      <w:r>
        <w:rPr>
          <w:rFonts w:eastAsia="Arial" w:hint="cs"/>
          <w:rtl/>
        </w:rPr>
        <w:t>כמה</w:t>
      </w:r>
      <w:r>
        <w:rPr>
          <w:rFonts w:eastAsia="Arial"/>
          <w:rtl/>
        </w:rPr>
        <w:t xml:space="preserve"> משרדי ממשלה ורשויות, ובכלל זה משרד הפנים ומרכז השלטון המקומי</w:t>
      </w:r>
      <w:r>
        <w:rPr>
          <w:rFonts w:eastAsia="Arial" w:hint="cs"/>
          <w:rtl/>
        </w:rPr>
        <w:t>,</w:t>
      </w:r>
      <w:r>
        <w:rPr>
          <w:rFonts w:eastAsia="Arial"/>
          <w:rtl/>
        </w:rPr>
        <w:t xml:space="preserve"> משטרת ישראל ומשרד הבט"פ </w:t>
      </w:r>
      <w:r>
        <w:rPr>
          <w:rFonts w:eastAsia="Arial" w:hint="cs"/>
          <w:rtl/>
        </w:rPr>
        <w:t xml:space="preserve">– </w:t>
      </w:r>
      <w:r>
        <w:rPr>
          <w:rFonts w:eastAsia="Arial"/>
          <w:rtl/>
        </w:rPr>
        <w:t>אולי גם משרד הבריאות</w:t>
      </w:r>
      <w:r w:rsidR="00CF1AB5">
        <w:rPr>
          <w:rFonts w:eastAsia="Arial" w:hint="cs"/>
          <w:rtl/>
        </w:rPr>
        <w:t>,</w:t>
      </w:r>
      <w:r>
        <w:rPr>
          <w:rFonts w:eastAsia="Arial"/>
          <w:rtl/>
        </w:rPr>
        <w:t xml:space="preserve"> בכל הנוגע להתנהלותם של מד"א ובתי החולים בהקשר זה. </w:t>
      </w:r>
      <w:bookmarkStart w:id="7843" w:name="_ETM_Q20_451864"/>
      <w:bookmarkStart w:id="7844" w:name="_ETM_Q20_451912"/>
      <w:bookmarkStart w:id="7845" w:name="_ETM_Q20_452030"/>
      <w:bookmarkStart w:id="7846" w:name="_ETM_Q20_452085"/>
      <w:bookmarkEnd w:id="7843"/>
      <w:bookmarkEnd w:id="7844"/>
      <w:bookmarkEnd w:id="7845"/>
      <w:bookmarkEnd w:id="7846"/>
      <w:r>
        <w:rPr>
          <w:rFonts w:eastAsia="Arial"/>
          <w:rtl/>
        </w:rPr>
        <w:t>זאת, כמובן, בנוסף לתיאום עם מש</w:t>
      </w:r>
      <w:r>
        <w:rPr>
          <w:rFonts w:eastAsia="Arial" w:hint="cs"/>
          <w:rtl/>
        </w:rPr>
        <w:t>רד הביטחון</w:t>
      </w:r>
      <w:r>
        <w:rPr>
          <w:rFonts w:eastAsia="Arial"/>
          <w:rtl/>
        </w:rPr>
        <w:t xml:space="preserve"> וצה"ל לענייני חללי צה"ל ועם משרד הרווחה לעניין נפגעי פעולות </w:t>
      </w:r>
      <w:r>
        <w:rPr>
          <w:rFonts w:eastAsia="Arial" w:hint="cs"/>
          <w:rtl/>
        </w:rPr>
        <w:t>ה</w:t>
      </w:r>
      <w:r>
        <w:rPr>
          <w:rFonts w:eastAsia="Arial"/>
          <w:rtl/>
        </w:rPr>
        <w:t xml:space="preserve">איבה. כמו כן, גם השיח מול </w:t>
      </w:r>
      <w:r>
        <w:rPr>
          <w:rFonts w:eastAsia="Arial"/>
          <w:rtl/>
        </w:rPr>
        <w:lastRenderedPageBreak/>
        <w:t>משרד המשפטים עוד לא מוצה באשר לאפיונו של הפרסום כעוולה נזיקית, ההגנות מפני אחריות שכזו וכדומה.</w:t>
      </w:r>
    </w:p>
    <w:p w:rsidR="005F0F4F" w:rsidRDefault="005F0F4F" w:rsidP="005F0F4F">
      <w:pPr>
        <w:rPr>
          <w:rFonts w:eastAsia="Arial"/>
        </w:rPr>
      </w:pPr>
      <w:r>
        <w:rPr>
          <w:rFonts w:eastAsia="Arial"/>
          <w:rtl/>
        </w:rPr>
        <w:t xml:space="preserve"> </w:t>
      </w:r>
    </w:p>
    <w:p w:rsidR="005F0F4F" w:rsidRDefault="005F0F4F" w:rsidP="005F0F4F">
      <w:pPr>
        <w:rPr>
          <w:rFonts w:eastAsia="Arial"/>
        </w:rPr>
      </w:pPr>
      <w:r>
        <w:rPr>
          <w:rFonts w:eastAsia="Arial"/>
          <w:rtl/>
        </w:rPr>
        <w:t xml:space="preserve">לאור חשיבותו של הנושא ורגישותה של הסוגיה, הממשלה רואה לנכון לתמוך בקריאה הטרומית בהצעת החוק ולהתנות את המשך תמיכתה בתיאום מלא עם כל המשרדים הממשלתיים והרשויות הנדרשות. נוכח האמור לעיל, </w:t>
      </w:r>
      <w:r>
        <w:rPr>
          <w:rFonts w:eastAsia="Arial"/>
          <w:b/>
          <w:rtl/>
        </w:rPr>
        <w:t>תומכת</w:t>
      </w:r>
      <w:r>
        <w:rPr>
          <w:rFonts w:eastAsia="Arial"/>
          <w:rtl/>
        </w:rPr>
        <w:t xml:space="preserve"> הממשלה בהצעת החוק בנוסחה הנוכחי בקריאה טרומית זו. </w:t>
      </w:r>
    </w:p>
    <w:p w:rsidR="005F0F4F" w:rsidRDefault="005F0F4F" w:rsidP="005F0F4F">
      <w:pPr>
        <w:rPr>
          <w:rtl/>
          <w:lang w:eastAsia="he-IL"/>
        </w:rPr>
      </w:pPr>
    </w:p>
    <w:p w:rsidR="005F0F4F" w:rsidRDefault="005F0F4F" w:rsidP="005F0F4F">
      <w:pPr>
        <w:pStyle w:val="af6"/>
        <w:keepNext/>
        <w:rPr>
          <w:rtl/>
        </w:rPr>
      </w:pPr>
      <w:r w:rsidRPr="00664C11">
        <w:rPr>
          <w:rStyle w:val="TagStyle"/>
          <w:rtl/>
        </w:rPr>
        <w:t xml:space="preserve"> &lt;&lt; יור &gt;&gt; </w:t>
      </w:r>
      <w:r>
        <w:rPr>
          <w:rtl/>
        </w:rPr>
        <w:t>היו"ר ג'ידא רינאוי זועבי:</w:t>
      </w:r>
      <w:r w:rsidRPr="00664C1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7847" w:name="_ETM_Q20_488079"/>
      <w:bookmarkEnd w:id="7847"/>
      <w:r>
        <w:rPr>
          <w:rFonts w:hint="cs"/>
          <w:rtl/>
          <w:lang w:eastAsia="he-IL"/>
        </w:rPr>
        <w:t xml:space="preserve">תודה רבה, כבוד השר. </w:t>
      </w:r>
      <w:bookmarkStart w:id="7848" w:name="_ETM_Q20_491450"/>
      <w:bookmarkStart w:id="7849" w:name="_ETM_Q20_491524"/>
      <w:bookmarkStart w:id="7850" w:name="_ETM_Q20_491576"/>
      <w:bookmarkStart w:id="7851" w:name="_ETM_Q20_491634"/>
      <w:bookmarkEnd w:id="7848"/>
      <w:bookmarkEnd w:id="7849"/>
      <w:bookmarkEnd w:id="7850"/>
      <w:bookmarkEnd w:id="7851"/>
      <w:r>
        <w:rPr>
          <w:rFonts w:hint="cs"/>
          <w:rtl/>
          <w:lang w:eastAsia="he-IL"/>
        </w:rPr>
        <w:t xml:space="preserve">ביקשו להתנגד. חבר הכנסת אבי מעוז, </w:t>
      </w:r>
      <w:bookmarkStart w:id="7852" w:name="_ETM_Q20_497400"/>
      <w:bookmarkEnd w:id="7852"/>
      <w:r>
        <w:rPr>
          <w:rFonts w:hint="cs"/>
          <w:rtl/>
          <w:lang w:eastAsia="he-IL"/>
        </w:rPr>
        <w:t xml:space="preserve">בבקשה. </w:t>
      </w:r>
    </w:p>
    <w:p w:rsidR="005F0F4F" w:rsidRDefault="005F0F4F" w:rsidP="005F0F4F">
      <w:pPr>
        <w:rPr>
          <w:rtl/>
          <w:lang w:eastAsia="he-IL"/>
        </w:rPr>
      </w:pPr>
      <w:bookmarkStart w:id="7853" w:name="_ETM_Q20_498656"/>
      <w:bookmarkStart w:id="7854" w:name="_ETM_Q20_498726"/>
      <w:bookmarkEnd w:id="7853"/>
      <w:bookmarkEnd w:id="7854"/>
    </w:p>
    <w:p w:rsidR="005F0F4F" w:rsidRDefault="005F0F4F" w:rsidP="005F0F4F">
      <w:pPr>
        <w:pStyle w:val="a4"/>
        <w:keepNext/>
        <w:rPr>
          <w:rtl/>
        </w:rPr>
      </w:pPr>
      <w:bookmarkStart w:id="7855" w:name="_ETM_Q20_498792"/>
      <w:bookmarkStart w:id="7856" w:name="_ETM_Q20_498852"/>
      <w:bookmarkStart w:id="7857" w:name="_ETM_Q20_500090"/>
      <w:bookmarkStart w:id="7858" w:name="ET_speaker_6153_23"/>
      <w:bookmarkEnd w:id="7855"/>
      <w:bookmarkEnd w:id="7856"/>
      <w:bookmarkEnd w:id="7857"/>
      <w:r w:rsidRPr="00664C11">
        <w:rPr>
          <w:rStyle w:val="TagStyle"/>
          <w:rtl/>
        </w:rPr>
        <w:t xml:space="preserve"> &lt;&lt; דובר &gt;&gt; </w:t>
      </w:r>
      <w:bookmarkStart w:id="7859" w:name="_Toc95941039"/>
      <w:bookmarkStart w:id="7860" w:name="_Toc95948254"/>
      <w:bookmarkStart w:id="7861" w:name="_Toc96016658"/>
      <w:bookmarkStart w:id="7862" w:name="_Toc96017328"/>
      <w:bookmarkStart w:id="7863" w:name="_Toc118891547"/>
      <w:r>
        <w:rPr>
          <w:rtl/>
        </w:rPr>
        <w:t>אבי מעוז (הציונות הדתית):</w:t>
      </w:r>
      <w:bookmarkEnd w:id="7859"/>
      <w:bookmarkEnd w:id="7860"/>
      <w:bookmarkEnd w:id="7861"/>
      <w:bookmarkEnd w:id="7862"/>
      <w:bookmarkEnd w:id="7863"/>
      <w:r w:rsidRPr="00664C11">
        <w:rPr>
          <w:rStyle w:val="TagStyle"/>
          <w:rtl/>
        </w:rPr>
        <w:t xml:space="preserve"> &lt;&lt; דובר &gt;&gt;</w:t>
      </w:r>
      <w:r>
        <w:rPr>
          <w:rtl/>
        </w:rPr>
        <w:t xml:space="preserve">   </w:t>
      </w:r>
      <w:bookmarkEnd w:id="7858"/>
    </w:p>
    <w:p w:rsidR="005F0F4F" w:rsidRDefault="005F0F4F" w:rsidP="005F0F4F">
      <w:pPr>
        <w:rPr>
          <w:rtl/>
          <w:lang w:eastAsia="he-IL"/>
        </w:rPr>
      </w:pPr>
    </w:p>
    <w:p w:rsidR="005F0F4F" w:rsidRDefault="005F0F4F" w:rsidP="005F0F4F">
      <w:pPr>
        <w:rPr>
          <w:rtl/>
          <w:lang w:eastAsia="he-IL"/>
        </w:rPr>
      </w:pPr>
      <w:bookmarkStart w:id="7864" w:name="_ETM_Q20_500694"/>
      <w:bookmarkStart w:id="7865" w:name="_ETM_Q20_500749"/>
      <w:bookmarkEnd w:id="7864"/>
      <w:bookmarkEnd w:id="7865"/>
      <w:r>
        <w:rPr>
          <w:rFonts w:hint="cs"/>
          <w:rtl/>
          <w:lang w:eastAsia="he-IL"/>
        </w:rPr>
        <w:t xml:space="preserve">תודה, גברתי היושבת-ראש. בהזדמנות זאת, פעם ראשונה, שיהיה בהצלחה. </w:t>
      </w:r>
    </w:p>
    <w:p w:rsidR="005F0F4F" w:rsidRDefault="005F0F4F" w:rsidP="005F0F4F">
      <w:pPr>
        <w:rPr>
          <w:rtl/>
          <w:lang w:eastAsia="he-IL"/>
        </w:rPr>
      </w:pPr>
    </w:p>
    <w:p w:rsidR="005F0F4F" w:rsidRDefault="005F0F4F" w:rsidP="005F0F4F">
      <w:pPr>
        <w:pStyle w:val="af6"/>
        <w:keepNext/>
        <w:rPr>
          <w:rtl/>
        </w:rPr>
      </w:pPr>
      <w:r w:rsidRPr="00664C11">
        <w:rPr>
          <w:rStyle w:val="TagStyle"/>
          <w:rtl/>
        </w:rPr>
        <w:t xml:space="preserve"> &lt;&lt; יור &gt;&gt; </w:t>
      </w:r>
      <w:r>
        <w:rPr>
          <w:rtl/>
        </w:rPr>
        <w:t>היו"ר ג'ידא רינאוי זועבי:</w:t>
      </w:r>
      <w:r w:rsidRPr="00664C1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bookmarkStart w:id="7866" w:name="_ETM_Q20_524442"/>
      <w:bookmarkStart w:id="7867" w:name="_ETM_Q20_524505"/>
      <w:bookmarkEnd w:id="7866"/>
      <w:bookmarkEnd w:id="7867"/>
    </w:p>
    <w:p w:rsidR="005F0F4F" w:rsidRDefault="005F0F4F" w:rsidP="005F0F4F">
      <w:pPr>
        <w:pStyle w:val="-"/>
        <w:keepNext/>
        <w:rPr>
          <w:rtl/>
        </w:rPr>
      </w:pPr>
      <w:bookmarkStart w:id="7868" w:name="ET_speakercontinue_6153_25"/>
      <w:r w:rsidRPr="00664C11">
        <w:rPr>
          <w:rStyle w:val="TagStyle"/>
          <w:rtl/>
        </w:rPr>
        <w:t xml:space="preserve"> &lt;&lt; דובר_המשך &gt;&gt; </w:t>
      </w:r>
      <w:r>
        <w:rPr>
          <w:rtl/>
        </w:rPr>
        <w:t>אבי מעוז (הציונות הדתית):</w:t>
      </w:r>
      <w:r w:rsidRPr="00664C11">
        <w:rPr>
          <w:rStyle w:val="TagStyle"/>
          <w:rtl/>
        </w:rPr>
        <w:t xml:space="preserve"> &lt;&lt; דובר_המשך &gt;&gt;</w:t>
      </w:r>
      <w:r>
        <w:rPr>
          <w:rtl/>
        </w:rPr>
        <w:t xml:space="preserve">   </w:t>
      </w:r>
      <w:bookmarkEnd w:id="7868"/>
    </w:p>
    <w:p w:rsidR="005F0F4F" w:rsidRDefault="005F0F4F" w:rsidP="005F0F4F">
      <w:pPr>
        <w:rPr>
          <w:rtl/>
          <w:lang w:eastAsia="he-IL"/>
        </w:rPr>
      </w:pPr>
    </w:p>
    <w:p w:rsidR="005F0F4F" w:rsidRDefault="005F0F4F" w:rsidP="005F0F4F">
      <w:pPr>
        <w:rPr>
          <w:rtl/>
          <w:lang w:eastAsia="he-IL"/>
        </w:rPr>
      </w:pPr>
      <w:bookmarkStart w:id="7869" w:name="_ETM_Q20_525893"/>
      <w:bookmarkEnd w:id="7869"/>
      <w:r>
        <w:rPr>
          <w:rFonts w:hint="cs"/>
          <w:rtl/>
          <w:lang w:eastAsia="he-IL"/>
        </w:rPr>
        <w:t xml:space="preserve">סיפורה של שאילתה. לפני ארבעה חודשים בערך </w:t>
      </w:r>
      <w:bookmarkStart w:id="7870" w:name="_ETM_Q20_538569"/>
      <w:bookmarkEnd w:id="7870"/>
      <w:r>
        <w:rPr>
          <w:rFonts w:hint="cs"/>
          <w:rtl/>
          <w:lang w:eastAsia="he-IL"/>
        </w:rPr>
        <w:t xml:space="preserve">התנהל קמפיין בחוצות ישראל נגד אלימות המתנחלים. הקמפיין הזה פורסם </w:t>
      </w:r>
      <w:bookmarkStart w:id="7871" w:name="_ETM_Q20_548769"/>
      <w:bookmarkEnd w:id="7871"/>
      <w:r>
        <w:rPr>
          <w:rFonts w:hint="cs"/>
          <w:rtl/>
          <w:lang w:eastAsia="he-IL"/>
        </w:rPr>
        <w:t>בשילוט על אוטובוסים והקמפיין הזה פורסם בשלטים גדולים</w:t>
      </w:r>
      <w:r w:rsidR="00DA4E12">
        <w:rPr>
          <w:rFonts w:hint="cs"/>
          <w:rtl/>
          <w:lang w:eastAsia="he-IL"/>
        </w:rPr>
        <w:t>,</w:t>
      </w:r>
      <w:r>
        <w:rPr>
          <w:rFonts w:hint="cs"/>
          <w:rtl/>
          <w:lang w:eastAsia="he-IL"/>
        </w:rPr>
        <w:t xml:space="preserve"> ענקיים</w:t>
      </w:r>
      <w:r w:rsidR="00DA4E12">
        <w:rPr>
          <w:rFonts w:hint="cs"/>
          <w:rtl/>
          <w:lang w:eastAsia="he-IL"/>
        </w:rPr>
        <w:t>,</w:t>
      </w:r>
      <w:r>
        <w:rPr>
          <w:rFonts w:hint="cs"/>
          <w:rtl/>
          <w:lang w:eastAsia="he-IL"/>
        </w:rPr>
        <w:t xml:space="preserve"> על </w:t>
      </w:r>
      <w:bookmarkStart w:id="7872" w:name="_ETM_Q20_559617"/>
      <w:bookmarkEnd w:id="7872"/>
      <w:r>
        <w:rPr>
          <w:rFonts w:hint="cs"/>
          <w:rtl/>
          <w:lang w:eastAsia="he-IL"/>
        </w:rPr>
        <w:t xml:space="preserve">אחד מקירות בתי המלון בכניסה לעיר ירושלים. כתוצאה מזה, פורסמה </w:t>
      </w:r>
      <w:bookmarkStart w:id="7873" w:name="_ETM_Q20_566561"/>
      <w:bookmarkEnd w:id="7873"/>
      <w:r>
        <w:rPr>
          <w:rFonts w:hint="cs"/>
          <w:rtl/>
          <w:lang w:eastAsia="he-IL"/>
        </w:rPr>
        <w:t xml:space="preserve">כתבה בעיתון מקור ראשון. הפרסום הגדול שהיה על </w:t>
      </w:r>
      <w:bookmarkStart w:id="7874" w:name="_ETM_Q20_575180"/>
      <w:bookmarkEnd w:id="7874"/>
      <w:r>
        <w:rPr>
          <w:rFonts w:hint="cs"/>
          <w:rtl/>
          <w:lang w:eastAsia="he-IL"/>
        </w:rPr>
        <w:t xml:space="preserve">בית המלון </w:t>
      </w:r>
      <w:bookmarkStart w:id="7875" w:name="_ETM_Q20_573825"/>
      <w:bookmarkEnd w:id="7875"/>
      <w:r>
        <w:rPr>
          <w:rFonts w:hint="cs"/>
          <w:rtl/>
          <w:lang w:eastAsia="he-IL"/>
        </w:rPr>
        <w:t xml:space="preserve">בכניסה לירושלים, כתוב שם: אלימות מתנחלים </w:t>
      </w:r>
      <w:r w:rsidR="00CF1AB5">
        <w:rPr>
          <w:rFonts w:hint="eastAsia"/>
          <w:rtl/>
          <w:lang w:eastAsia="he-IL"/>
        </w:rPr>
        <w:t>–</w:t>
      </w:r>
      <w:r w:rsidR="00CF1AB5">
        <w:rPr>
          <w:rFonts w:hint="cs"/>
          <w:rtl/>
          <w:lang w:eastAsia="he-IL"/>
        </w:rPr>
        <w:t xml:space="preserve"> </w:t>
      </w:r>
      <w:r>
        <w:rPr>
          <w:rFonts w:hint="cs"/>
          <w:rtl/>
          <w:lang w:eastAsia="he-IL"/>
        </w:rPr>
        <w:t xml:space="preserve">לא במשמרת שלכם. יש </w:t>
      </w:r>
      <w:bookmarkStart w:id="7876" w:name="_ETM_Q20_581497"/>
      <w:bookmarkEnd w:id="7876"/>
      <w:r>
        <w:rPr>
          <w:rFonts w:hint="cs"/>
          <w:rtl/>
          <w:lang w:eastAsia="he-IL"/>
        </w:rPr>
        <w:t xml:space="preserve">שם תמונה של שר הביטחון, תמונה של השר עמר בר לב. </w:t>
      </w:r>
      <w:bookmarkStart w:id="7877" w:name="_ETM_Q20_585742"/>
      <w:bookmarkEnd w:id="7877"/>
      <w:r>
        <w:rPr>
          <w:rFonts w:hint="cs"/>
          <w:rtl/>
          <w:lang w:eastAsia="he-IL"/>
        </w:rPr>
        <w:t xml:space="preserve">הפנייה היא אליהם, כדי שהם יפיצו בעולם שיש אלימות מתנחלים כביכול. </w:t>
      </w:r>
      <w:bookmarkStart w:id="7878" w:name="_ETM_Q20_591714"/>
      <w:bookmarkEnd w:id="7878"/>
    </w:p>
    <w:p w:rsidR="005F0F4F" w:rsidRDefault="005F0F4F" w:rsidP="005F0F4F">
      <w:pPr>
        <w:rPr>
          <w:rtl/>
          <w:lang w:eastAsia="he-IL"/>
        </w:rPr>
      </w:pPr>
      <w:bookmarkStart w:id="7879" w:name="_ETM_Q20_592354"/>
      <w:bookmarkStart w:id="7880" w:name="_ETM_Q20_592447"/>
      <w:bookmarkEnd w:id="7879"/>
      <w:bookmarkEnd w:id="7880"/>
    </w:p>
    <w:p w:rsidR="005F0F4F" w:rsidRDefault="005F0F4F" w:rsidP="00CF1AB5">
      <w:pPr>
        <w:rPr>
          <w:rtl/>
          <w:lang w:eastAsia="he-IL"/>
        </w:rPr>
      </w:pPr>
      <w:bookmarkStart w:id="7881" w:name="_ETM_Q20_592482"/>
      <w:bookmarkStart w:id="7882" w:name="_ETM_Q20_592544"/>
      <w:bookmarkEnd w:id="7881"/>
      <w:bookmarkEnd w:id="7882"/>
      <w:r>
        <w:rPr>
          <w:rFonts w:hint="cs"/>
          <w:rtl/>
          <w:lang w:eastAsia="he-IL"/>
        </w:rPr>
        <w:t xml:space="preserve">כתוצאה מהקמפיין הזה מקור ראשון חשף שהאיחוד האירופי מעביר מיליון שקל לטובת קמפיין של הארגון שוברים שתיקה. כתוצאה מזה </w:t>
      </w:r>
      <w:bookmarkStart w:id="7883" w:name="_ETM_Q20_603859"/>
      <w:bookmarkEnd w:id="7883"/>
      <w:r>
        <w:rPr>
          <w:rFonts w:hint="cs"/>
          <w:rtl/>
          <w:lang w:eastAsia="he-IL"/>
        </w:rPr>
        <w:t xml:space="preserve">אני הגשתי שאילתה, ושימו לב, חבריי חברי הכנסת. ב-7 בנובמבר שאלתי </w:t>
      </w:r>
      <w:bookmarkStart w:id="7884" w:name="_ETM_Q20_615602"/>
      <w:bookmarkEnd w:id="7884"/>
      <w:r>
        <w:rPr>
          <w:rFonts w:hint="cs"/>
          <w:rtl/>
          <w:lang w:eastAsia="he-IL"/>
        </w:rPr>
        <w:t>שאילתה ישירה את שר החוץ. שאלתי אותו כך: 1. האם בכוונתך למחות כנגד האיחוד האירופי על התערבות</w:t>
      </w:r>
      <w:r w:rsidR="00CF1AB5">
        <w:rPr>
          <w:rFonts w:hint="cs"/>
          <w:rtl/>
          <w:lang w:eastAsia="he-IL"/>
        </w:rPr>
        <w:t>ו</w:t>
      </w:r>
      <w:r>
        <w:rPr>
          <w:rFonts w:hint="cs"/>
          <w:rtl/>
          <w:lang w:eastAsia="he-IL"/>
        </w:rPr>
        <w:t xml:space="preserve"> בענייניה הפנימיים של ישראל? 2. מה בכוונתך לעשות בנדון?</w:t>
      </w:r>
      <w:bookmarkStart w:id="7885" w:name="_ETM_Q20_627155"/>
      <w:bookmarkStart w:id="7886" w:name="_ETM_Q20_627215"/>
      <w:bookmarkStart w:id="7887" w:name="_ETM_Q20_627315"/>
      <w:bookmarkStart w:id="7888" w:name="_ETM_Q20_627370"/>
      <w:bookmarkEnd w:id="7885"/>
      <w:bookmarkEnd w:id="7886"/>
      <w:bookmarkEnd w:id="7887"/>
      <w:bookmarkEnd w:id="7888"/>
      <w:r>
        <w:rPr>
          <w:rFonts w:hint="cs"/>
          <w:rtl/>
          <w:lang w:eastAsia="he-IL"/>
        </w:rPr>
        <w:t xml:space="preserve"> המתנתי למעלה משלושה חודשים. </w:t>
      </w:r>
      <w:bookmarkStart w:id="7889" w:name="_ETM_Q20_634418"/>
      <w:bookmarkEnd w:id="7889"/>
      <w:r>
        <w:rPr>
          <w:rFonts w:hint="cs"/>
          <w:rtl/>
          <w:lang w:eastAsia="he-IL"/>
        </w:rPr>
        <w:t xml:space="preserve">ב-10 בפברואר קיבלתי תשובה סוף-סוף משר החוץ. מה הוא כותב לי בתשובה? "מניסוח השאילתה לא ברור לאיזה קמפיין השואל מתייחס </w:t>
      </w:r>
      <w:bookmarkStart w:id="7890" w:name="_ETM_Q20_648292"/>
      <w:bookmarkEnd w:id="7890"/>
      <w:r>
        <w:rPr>
          <w:rFonts w:hint="cs"/>
          <w:rtl/>
          <w:lang w:eastAsia="he-IL"/>
        </w:rPr>
        <w:t xml:space="preserve">ועל </w:t>
      </w:r>
      <w:bookmarkStart w:id="7891" w:name="_ETM_Q20_646166"/>
      <w:bookmarkEnd w:id="7891"/>
      <w:r>
        <w:rPr>
          <w:rFonts w:hint="cs"/>
          <w:rtl/>
          <w:lang w:eastAsia="he-IL"/>
        </w:rPr>
        <w:t xml:space="preserve">כן איני יכול להתייחס באופן ספציפי". שמים לב מה הוא </w:t>
      </w:r>
      <w:bookmarkStart w:id="7892" w:name="_ETM_Q20_655690"/>
      <w:bookmarkEnd w:id="7892"/>
      <w:r>
        <w:rPr>
          <w:rFonts w:hint="cs"/>
          <w:rtl/>
          <w:lang w:eastAsia="he-IL"/>
        </w:rPr>
        <w:t>כותב?</w:t>
      </w:r>
      <w:bookmarkStart w:id="7893" w:name="_ETM_Q20_651865"/>
      <w:bookmarkEnd w:id="7893"/>
      <w:r>
        <w:rPr>
          <w:rFonts w:hint="cs"/>
          <w:rtl/>
          <w:lang w:eastAsia="he-I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אדוני שר החוץ, אתה, שלושה חודשים לקח לך כדי לא </w:t>
      </w:r>
      <w:bookmarkStart w:id="7894" w:name="_ETM_Q20_660817"/>
      <w:bookmarkEnd w:id="7894"/>
      <w:r>
        <w:rPr>
          <w:rFonts w:hint="cs"/>
          <w:rtl/>
          <w:lang w:eastAsia="he-IL"/>
        </w:rPr>
        <w:t xml:space="preserve">לשים לב, ואתה, לא ברור לך לאיזה קמפיין אני מתייחס </w:t>
      </w:r>
      <w:bookmarkStart w:id="7895" w:name="_ETM_Q20_667481"/>
      <w:bookmarkEnd w:id="7895"/>
      <w:r>
        <w:rPr>
          <w:rFonts w:hint="cs"/>
          <w:rtl/>
          <w:lang w:eastAsia="he-IL"/>
        </w:rPr>
        <w:t xml:space="preserve">ולכן אתה לא יכול להתייחס. </w:t>
      </w:r>
      <w:bookmarkStart w:id="7896" w:name="_ETM_Q20_664726"/>
      <w:bookmarkStart w:id="7897" w:name="_ETM_Q20_664794"/>
      <w:bookmarkStart w:id="7898" w:name="_ETM_Q20_664853"/>
      <w:bookmarkStart w:id="7899" w:name="_ETM_Q20_664926"/>
      <w:bookmarkEnd w:id="7896"/>
      <w:bookmarkEnd w:id="7897"/>
      <w:bookmarkEnd w:id="7898"/>
      <w:bookmarkEnd w:id="7899"/>
      <w:r>
        <w:rPr>
          <w:rFonts w:hint="cs"/>
          <w:rtl/>
          <w:lang w:eastAsia="he-IL"/>
        </w:rPr>
        <w:t xml:space="preserve">אז לי לא נותר אלא </w:t>
      </w:r>
      <w:bookmarkStart w:id="7900" w:name="_ETM_Q20_672853"/>
      <w:bookmarkEnd w:id="7900"/>
      <w:r>
        <w:rPr>
          <w:rFonts w:hint="cs"/>
          <w:rtl/>
          <w:lang w:eastAsia="he-IL"/>
        </w:rPr>
        <w:t xml:space="preserve">לקבוע אחד מהשניים. או ששר החוץ לא מתמצא במה שקורה והוא לא שם לב למה שקורה במדינה, הוא </w:t>
      </w:r>
      <w:bookmarkStart w:id="7901" w:name="_ETM_Q20_683068"/>
      <w:bookmarkEnd w:id="7901"/>
      <w:r>
        <w:rPr>
          <w:rFonts w:hint="cs"/>
          <w:rtl/>
          <w:lang w:eastAsia="he-IL"/>
        </w:rPr>
        <w:t xml:space="preserve">לא שם לב למה שקורה בשלטי החוצות, או שהוא פשוט </w:t>
      </w:r>
      <w:bookmarkStart w:id="7902" w:name="_ETM_Q20_686642"/>
      <w:bookmarkEnd w:id="7902"/>
      <w:r>
        <w:rPr>
          <w:rFonts w:hint="cs"/>
          <w:rtl/>
          <w:lang w:eastAsia="he-IL"/>
        </w:rPr>
        <w:t xml:space="preserve">משקר. </w:t>
      </w:r>
      <w:bookmarkStart w:id="7903" w:name="_ETM_Q20_688058"/>
      <w:bookmarkStart w:id="7904" w:name="_ETM_Q20_688117"/>
      <w:bookmarkStart w:id="7905" w:name="_ETM_Q20_688186"/>
      <w:bookmarkStart w:id="7906" w:name="_ETM_Q20_688238"/>
      <w:bookmarkEnd w:id="7903"/>
      <w:bookmarkEnd w:id="7904"/>
      <w:bookmarkEnd w:id="7905"/>
      <w:bookmarkEnd w:id="7906"/>
      <w:r>
        <w:rPr>
          <w:rFonts w:hint="cs"/>
          <w:rtl/>
          <w:lang w:eastAsia="he-IL"/>
        </w:rPr>
        <w:t xml:space="preserve">אני לא יודע מה משניהם יותר חמור ולכן אני </w:t>
      </w:r>
      <w:bookmarkStart w:id="7907" w:name="_ETM_Q20_693257"/>
      <w:bookmarkEnd w:id="7907"/>
      <w:r>
        <w:rPr>
          <w:rFonts w:hint="cs"/>
          <w:rtl/>
          <w:lang w:eastAsia="he-IL"/>
        </w:rPr>
        <w:t xml:space="preserve">אומר ששר החוץ הוא גם זה וגם זה. גם </w:t>
      </w:r>
      <w:bookmarkStart w:id="7908" w:name="_ETM_Q20_695403"/>
      <w:bookmarkEnd w:id="7908"/>
      <w:r>
        <w:rPr>
          <w:rFonts w:hint="cs"/>
          <w:rtl/>
          <w:lang w:eastAsia="he-IL"/>
        </w:rPr>
        <w:t xml:space="preserve">משקר לחברי הכנסת וגם אטום. הוא לא יודע מה </w:t>
      </w:r>
      <w:bookmarkStart w:id="7909" w:name="_ETM_Q20_696762"/>
      <w:bookmarkEnd w:id="7909"/>
      <w:r>
        <w:rPr>
          <w:rFonts w:hint="cs"/>
          <w:rtl/>
          <w:lang w:eastAsia="he-IL"/>
        </w:rPr>
        <w:t xml:space="preserve">קורה בסביבתו והוא לא מתמצא בסביבה. </w:t>
      </w:r>
    </w:p>
    <w:p w:rsidR="005F0F4F" w:rsidRDefault="005F0F4F" w:rsidP="005F0F4F">
      <w:pPr>
        <w:rPr>
          <w:rtl/>
          <w:lang w:eastAsia="he-IL"/>
        </w:rPr>
      </w:pPr>
      <w:bookmarkStart w:id="7910" w:name="_ETM_Q20_703425"/>
      <w:bookmarkStart w:id="7911" w:name="_ETM_Q20_703482"/>
      <w:bookmarkEnd w:id="7910"/>
      <w:bookmarkEnd w:id="7911"/>
    </w:p>
    <w:p w:rsidR="005F0F4F" w:rsidRDefault="005F0F4F" w:rsidP="005F0F4F">
      <w:pPr>
        <w:rPr>
          <w:rtl/>
          <w:lang w:eastAsia="he-IL"/>
        </w:rPr>
      </w:pPr>
      <w:bookmarkStart w:id="7912" w:name="_ETM_Q20_703553"/>
      <w:bookmarkStart w:id="7913" w:name="_ETM_Q20_703605"/>
      <w:bookmarkEnd w:id="7912"/>
      <w:bookmarkEnd w:id="7913"/>
      <w:r>
        <w:rPr>
          <w:rFonts w:hint="cs"/>
          <w:rtl/>
          <w:lang w:eastAsia="he-IL"/>
        </w:rPr>
        <w:t xml:space="preserve">גברתי היושבת-ראש, אני מבקש </w:t>
      </w:r>
      <w:bookmarkStart w:id="7914" w:name="_ETM_Q20_701330"/>
      <w:bookmarkEnd w:id="7914"/>
      <w:r>
        <w:rPr>
          <w:rFonts w:hint="cs"/>
          <w:rtl/>
          <w:lang w:eastAsia="he-IL"/>
        </w:rPr>
        <w:t xml:space="preserve">ממך להודיע ליושב-ראש הכנסת שזה ביזיון כבודה של הכנסת, זה </w:t>
      </w:r>
      <w:bookmarkStart w:id="7915" w:name="_ETM_Q20_710715"/>
      <w:bookmarkEnd w:id="7915"/>
      <w:r>
        <w:rPr>
          <w:rFonts w:hint="cs"/>
          <w:rtl/>
          <w:lang w:eastAsia="he-IL"/>
        </w:rPr>
        <w:t xml:space="preserve">ביזיון כבוד עבודת חברי הכנסת. אני מביא את זה </w:t>
      </w:r>
      <w:bookmarkStart w:id="7916" w:name="_ETM_Q20_716903"/>
      <w:bookmarkEnd w:id="7916"/>
      <w:r>
        <w:rPr>
          <w:rFonts w:hint="cs"/>
          <w:rtl/>
          <w:lang w:eastAsia="he-IL"/>
        </w:rPr>
        <w:t xml:space="preserve">לתשומת ליבכם. שלושה חודשים לוקח לשר חוץ להשיב – – </w:t>
      </w:r>
    </w:p>
    <w:p w:rsidR="005F0F4F" w:rsidRDefault="005F0F4F" w:rsidP="005F0F4F">
      <w:pPr>
        <w:rPr>
          <w:rtl/>
          <w:lang w:eastAsia="he-IL"/>
        </w:rPr>
      </w:pPr>
    </w:p>
    <w:p w:rsidR="005F0F4F" w:rsidRDefault="005F0F4F" w:rsidP="005F0F4F">
      <w:pPr>
        <w:pStyle w:val="af6"/>
        <w:keepNext/>
        <w:rPr>
          <w:rtl/>
        </w:rPr>
      </w:pPr>
      <w:bookmarkStart w:id="7917" w:name="ET_yor_6309_26"/>
      <w:r w:rsidRPr="00664C11">
        <w:rPr>
          <w:rStyle w:val="TagStyle"/>
          <w:rtl/>
        </w:rPr>
        <w:t xml:space="preserve"> &lt;&lt; יור &gt;&gt; </w:t>
      </w:r>
      <w:r>
        <w:rPr>
          <w:rtl/>
        </w:rPr>
        <w:t>היו"ר ג'ידא רינאוי זועבי:</w:t>
      </w:r>
      <w:r w:rsidRPr="00664C11">
        <w:rPr>
          <w:rStyle w:val="TagStyle"/>
          <w:rtl/>
        </w:rPr>
        <w:t xml:space="preserve"> &lt;&lt; יור &gt;&gt;</w:t>
      </w:r>
      <w:r>
        <w:rPr>
          <w:rtl/>
        </w:rPr>
        <w:t xml:space="preserve">   </w:t>
      </w:r>
      <w:bookmarkEnd w:id="791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bookmarkStart w:id="7918" w:name="_ETM_Q20_713901"/>
      <w:bookmarkStart w:id="7919" w:name="_ETM_Q20_713998"/>
      <w:bookmarkEnd w:id="7918"/>
      <w:bookmarkEnd w:id="7919"/>
    </w:p>
    <w:p w:rsidR="005F0F4F" w:rsidRDefault="005F0F4F" w:rsidP="005F0F4F">
      <w:pPr>
        <w:pStyle w:val="-"/>
        <w:keepNext/>
        <w:rPr>
          <w:rtl/>
        </w:rPr>
      </w:pPr>
      <w:bookmarkStart w:id="7920" w:name="ET_speakercontinue_6153_27"/>
      <w:r w:rsidRPr="00664C11">
        <w:rPr>
          <w:rStyle w:val="TagStyle"/>
          <w:rtl/>
        </w:rPr>
        <w:t xml:space="preserve"> &lt;&lt; דובר_המשך &gt;&gt; </w:t>
      </w:r>
      <w:r>
        <w:rPr>
          <w:rtl/>
        </w:rPr>
        <w:t>אבי מעוז (הציונות הדתית):</w:t>
      </w:r>
      <w:r w:rsidRPr="00664C11">
        <w:rPr>
          <w:rStyle w:val="TagStyle"/>
          <w:rtl/>
        </w:rPr>
        <w:t xml:space="preserve"> &lt;&lt; דובר_המשך &gt;&gt;</w:t>
      </w:r>
      <w:r>
        <w:rPr>
          <w:rtl/>
        </w:rPr>
        <w:t xml:space="preserve">   </w:t>
      </w:r>
      <w:bookmarkEnd w:id="7920"/>
    </w:p>
    <w:p w:rsidR="005F0F4F" w:rsidRDefault="005F0F4F" w:rsidP="005F0F4F">
      <w:pPr>
        <w:rPr>
          <w:rtl/>
          <w:lang w:eastAsia="he-IL"/>
        </w:rPr>
      </w:pPr>
    </w:p>
    <w:p w:rsidR="005F0F4F" w:rsidRDefault="005F0F4F" w:rsidP="00FA527C">
      <w:pPr>
        <w:rPr>
          <w:rtl/>
          <w:lang w:eastAsia="he-IL"/>
        </w:rPr>
      </w:pPr>
      <w:bookmarkStart w:id="7921" w:name="_ETM_Q20_715205"/>
      <w:bookmarkEnd w:id="7921"/>
      <w:r>
        <w:rPr>
          <w:rFonts w:hint="cs"/>
          <w:rtl/>
          <w:lang w:eastAsia="he-IL"/>
        </w:rPr>
        <w:t xml:space="preserve">– – </w:t>
      </w:r>
      <w:r w:rsidR="00EB1057">
        <w:rPr>
          <w:rFonts w:hint="cs"/>
          <w:rtl/>
          <w:lang w:eastAsia="he-IL"/>
        </w:rPr>
        <w:t>ע</w:t>
      </w:r>
      <w:r>
        <w:rPr>
          <w:rFonts w:hint="cs"/>
          <w:rtl/>
          <w:lang w:eastAsia="he-IL"/>
        </w:rPr>
        <w:t>ל</w:t>
      </w:r>
      <w:r w:rsidR="00EB1057">
        <w:rPr>
          <w:rFonts w:hint="cs"/>
          <w:rtl/>
          <w:lang w:eastAsia="he-IL"/>
        </w:rPr>
        <w:t xml:space="preserve"> ה</w:t>
      </w:r>
      <w:r>
        <w:rPr>
          <w:rFonts w:hint="cs"/>
          <w:rtl/>
          <w:lang w:eastAsia="he-IL"/>
        </w:rPr>
        <w:t xml:space="preserve">שאילתה ולומר: אני לא יודע </w:t>
      </w:r>
      <w:bookmarkStart w:id="7922" w:name="_ETM_Q20_722815"/>
      <w:bookmarkEnd w:id="7922"/>
      <w:r>
        <w:rPr>
          <w:rFonts w:hint="cs"/>
          <w:rtl/>
          <w:lang w:eastAsia="he-IL"/>
        </w:rPr>
        <w:t xml:space="preserve">למה מתכוון השואל. תודה רבה. </w:t>
      </w:r>
    </w:p>
    <w:p w:rsidR="005F0F4F" w:rsidRDefault="005F0F4F" w:rsidP="005F0F4F">
      <w:pPr>
        <w:rPr>
          <w:rtl/>
          <w:lang w:eastAsia="he-IL"/>
        </w:rPr>
      </w:pPr>
      <w:bookmarkStart w:id="7923" w:name="_ETM_Q20_720493"/>
      <w:bookmarkStart w:id="7924" w:name="_ETM_Q20_720543"/>
      <w:bookmarkEnd w:id="7923"/>
      <w:bookmarkEnd w:id="7924"/>
    </w:p>
    <w:p w:rsidR="005F0F4F" w:rsidRDefault="005F0F4F" w:rsidP="005F0F4F">
      <w:pPr>
        <w:pStyle w:val="af6"/>
        <w:keepNext/>
        <w:rPr>
          <w:rtl/>
        </w:rPr>
      </w:pPr>
      <w:r w:rsidRPr="00664C11">
        <w:rPr>
          <w:rStyle w:val="TagStyle"/>
          <w:rtl/>
        </w:rPr>
        <w:t xml:space="preserve"> &lt;&lt; יור &gt;&gt; </w:t>
      </w:r>
      <w:r>
        <w:rPr>
          <w:rtl/>
        </w:rPr>
        <w:t>היו"ר ג'ידא רינאוי זועבי:</w:t>
      </w:r>
      <w:r w:rsidRPr="00664C11">
        <w:rPr>
          <w:rStyle w:val="TagStyle"/>
          <w:rtl/>
        </w:rPr>
        <w:t xml:space="preserve"> &lt;&lt; יור &gt;&gt;</w:t>
      </w:r>
      <w:r>
        <w:rPr>
          <w:rtl/>
        </w:rPr>
        <w:t xml:space="preserve">   </w:t>
      </w:r>
    </w:p>
    <w:p w:rsidR="005F0F4F" w:rsidRDefault="005F0F4F" w:rsidP="005F0F4F">
      <w:pPr>
        <w:rPr>
          <w:rtl/>
          <w:lang w:eastAsia="he-IL"/>
        </w:rPr>
      </w:pPr>
    </w:p>
    <w:p w:rsidR="005F0F4F" w:rsidRPr="00664C11" w:rsidRDefault="005F0F4F" w:rsidP="005F0F4F">
      <w:pPr>
        <w:rPr>
          <w:rtl/>
          <w:lang w:eastAsia="he-IL"/>
        </w:rPr>
      </w:pPr>
      <w:bookmarkStart w:id="7925" w:name="_ETM_Q20_721731"/>
      <w:bookmarkEnd w:id="7925"/>
      <w:r>
        <w:rPr>
          <w:rFonts w:hint="cs"/>
          <w:rtl/>
          <w:lang w:eastAsia="he-IL"/>
        </w:rPr>
        <w:t xml:space="preserve">תודה רבה, חבר הכנסת אבי </w:t>
      </w:r>
      <w:bookmarkStart w:id="7926" w:name="_ETM_Q20_725257"/>
      <w:bookmarkEnd w:id="7926"/>
      <w:r>
        <w:rPr>
          <w:rFonts w:hint="cs"/>
          <w:rtl/>
          <w:lang w:eastAsia="he-IL"/>
        </w:rPr>
        <w:t xml:space="preserve">מעוז. </w:t>
      </w:r>
      <w:bookmarkStart w:id="7927" w:name="_ETM_Q20_727066"/>
      <w:bookmarkStart w:id="7928" w:name="_ETM_Q20_727130"/>
      <w:bookmarkStart w:id="7929" w:name="_ETM_Q20_727226"/>
      <w:bookmarkStart w:id="7930" w:name="_ETM_Q20_727316"/>
      <w:bookmarkEnd w:id="7927"/>
      <w:bookmarkEnd w:id="7928"/>
      <w:bookmarkEnd w:id="7929"/>
      <w:bookmarkEnd w:id="7930"/>
      <w:r>
        <w:rPr>
          <w:rFonts w:hint="cs"/>
          <w:rtl/>
          <w:lang w:eastAsia="he-IL"/>
        </w:rPr>
        <w:t>ביקש להתנגד חבר הכנסת דוד אמסלם. בבקשה.</w:t>
      </w:r>
    </w:p>
    <w:p w:rsidR="005F0F4F" w:rsidRDefault="005F0F4F" w:rsidP="005F0F4F">
      <w:pPr>
        <w:rPr>
          <w:rtl/>
          <w:lang w:eastAsia="he-IL"/>
        </w:rPr>
      </w:pPr>
    </w:p>
    <w:p w:rsidR="005F0F4F" w:rsidRDefault="005F0F4F" w:rsidP="005F0F4F">
      <w:pPr>
        <w:pStyle w:val="a4"/>
        <w:rPr>
          <w:rtl/>
        </w:rPr>
      </w:pPr>
      <w:bookmarkStart w:id="7931" w:name="ET_speaker_5156_4"/>
      <w:r w:rsidRPr="003106E4">
        <w:rPr>
          <w:rStyle w:val="TagStyle"/>
          <w:rtl/>
        </w:rPr>
        <w:t>&lt;&lt; דובר &gt;&gt;</w:t>
      </w:r>
      <w:r w:rsidRPr="00D545E5">
        <w:rPr>
          <w:rStyle w:val="TagStyle"/>
          <w:rtl/>
        </w:rPr>
        <w:t xml:space="preserve"> </w:t>
      </w:r>
      <w:bookmarkStart w:id="7932" w:name="_Toc95941040"/>
      <w:bookmarkStart w:id="7933" w:name="_Toc95948255"/>
      <w:bookmarkStart w:id="7934" w:name="_Toc96016659"/>
      <w:bookmarkStart w:id="7935" w:name="_Toc96017329"/>
      <w:bookmarkStart w:id="7936" w:name="_Toc118891548"/>
      <w:r>
        <w:rPr>
          <w:rtl/>
        </w:rPr>
        <w:t>דוד אמסלם (הליכוד):</w:t>
      </w:r>
      <w:bookmarkEnd w:id="7932"/>
      <w:bookmarkEnd w:id="7933"/>
      <w:bookmarkEnd w:id="7934"/>
      <w:bookmarkEnd w:id="7935"/>
      <w:bookmarkEnd w:id="7936"/>
      <w:r w:rsidRPr="00D545E5">
        <w:rPr>
          <w:rStyle w:val="TagStyle"/>
          <w:rtl/>
        </w:rPr>
        <w:t xml:space="preserve"> </w:t>
      </w:r>
      <w:r w:rsidRPr="003106E4">
        <w:rPr>
          <w:rStyle w:val="TagStyle"/>
          <w:rtl/>
        </w:rPr>
        <w:t>&lt;&lt; דובר &gt;&gt;</w:t>
      </w:r>
      <w:r>
        <w:rPr>
          <w:rtl/>
        </w:rPr>
        <w:t xml:space="preserve">   </w:t>
      </w:r>
      <w:bookmarkEnd w:id="7931"/>
    </w:p>
    <w:p w:rsidR="005F0F4F" w:rsidRDefault="005F0F4F" w:rsidP="005F0F4F">
      <w:pPr>
        <w:rPr>
          <w:rtl/>
          <w:lang w:eastAsia="he-IL"/>
        </w:rPr>
      </w:pPr>
    </w:p>
    <w:p w:rsidR="005F0F4F" w:rsidRDefault="005F0F4F" w:rsidP="00FA527C">
      <w:pPr>
        <w:rPr>
          <w:rtl/>
        </w:rPr>
      </w:pPr>
      <w:r>
        <w:rPr>
          <w:rFonts w:hint="cs"/>
          <w:rtl/>
          <w:lang w:eastAsia="he-IL"/>
        </w:rPr>
        <w:t xml:space="preserve">גברתי היושבת-ראש, חבריי חברי הכנסת, חברתי גלית דיסטל, אלה שופטיך, </w:t>
      </w:r>
      <w:bookmarkStart w:id="7937" w:name="_ETM_Q21_158719"/>
      <w:bookmarkEnd w:id="7937"/>
      <w:r>
        <w:rPr>
          <w:rFonts w:hint="cs"/>
          <w:rtl/>
          <w:lang w:eastAsia="he-IL"/>
        </w:rPr>
        <w:t xml:space="preserve">ישראל. החונטה שיושבת בבית המשפט העליון, הבג"ץ של מרצ, אתמול הורידו לי שלוש ביחד </w:t>
      </w:r>
      <w:r>
        <w:rPr>
          <w:rFonts w:hint="eastAsia"/>
          <w:rtl/>
          <w:lang w:eastAsia="he-IL"/>
        </w:rPr>
        <w:t>–</w:t>
      </w:r>
      <w:r>
        <w:rPr>
          <w:rFonts w:hint="cs"/>
          <w:rtl/>
          <w:lang w:eastAsia="he-IL"/>
        </w:rPr>
        <w:t xml:space="preserve"> שלוש עתירות אתמול, כאילו </w:t>
      </w:r>
      <w:bookmarkStart w:id="7938" w:name="_ETM_Q21_173111"/>
      <w:bookmarkEnd w:id="7938"/>
      <w:r>
        <w:rPr>
          <w:rFonts w:hint="cs"/>
          <w:rtl/>
          <w:lang w:eastAsia="he-IL"/>
        </w:rPr>
        <w:t xml:space="preserve">אקראי. נכנסו לסידור עבודה, אמרו, אמסלם לא נכנס לפה. </w:t>
      </w:r>
      <w:bookmarkStart w:id="7939" w:name="_ETM_Q21_172336"/>
      <w:bookmarkEnd w:id="7939"/>
      <w:r>
        <w:rPr>
          <w:rFonts w:hint="cs"/>
          <w:rtl/>
          <w:lang w:eastAsia="he-IL"/>
        </w:rPr>
        <w:t>עכשיו, על מה הייתה העתירה? דרך אגב, לא אכפת להם</w:t>
      </w:r>
      <w:bookmarkStart w:id="7940" w:name="_ETM_Q21_177811"/>
      <w:bookmarkEnd w:id="7940"/>
      <w:r>
        <w:rPr>
          <w:rFonts w:hint="cs"/>
          <w:rtl/>
          <w:lang w:eastAsia="he-IL"/>
        </w:rPr>
        <w:t xml:space="preserve"> להתבזות. לכתוב שטויות. אתמול אני רואה את </w:t>
      </w:r>
      <w:bookmarkStart w:id="7941" w:name="_ETM_Q21_182389"/>
      <w:bookmarkEnd w:id="7941"/>
      <w:r>
        <w:rPr>
          <w:rFonts w:hint="cs"/>
          <w:rtl/>
          <w:lang w:eastAsia="he-IL"/>
        </w:rPr>
        <w:t xml:space="preserve">הנשיאה חיות כותבת שטויות וגיבובי שטויות. </w:t>
      </w:r>
      <w:bookmarkStart w:id="7942" w:name="_ETM_Q21_84"/>
      <w:bookmarkStart w:id="7943" w:name="_ETM_Q21_181"/>
      <w:bookmarkStart w:id="7944" w:name="_ETM_Q21_180000"/>
      <w:bookmarkStart w:id="7945" w:name="_ETM_Q21_180810"/>
      <w:bookmarkStart w:id="7946" w:name="_ETM_Q21_181230"/>
      <w:bookmarkStart w:id="7947" w:name="_ETM_Q21_181800"/>
      <w:bookmarkStart w:id="7948" w:name="_ETM_Q21_181949"/>
      <w:bookmarkStart w:id="7949" w:name="_ETM_Q21_182129"/>
      <w:bookmarkStart w:id="7950" w:name="_ETM_Q21_182340"/>
      <w:bookmarkStart w:id="7951" w:name="_ETM_Q21_182700"/>
      <w:bookmarkStart w:id="7952" w:name="_ETM_Q21_182879"/>
      <w:bookmarkStart w:id="7953" w:name="_ETM_Q21_183480"/>
      <w:bookmarkStart w:id="7954" w:name="_ETM_Q21_184259"/>
      <w:bookmarkStart w:id="7955" w:name="_ETM_Q21_184950"/>
      <w:bookmarkStart w:id="7956" w:name="_ETM_Q21_185519"/>
      <w:bookmarkStart w:id="7957" w:name="_ETM_Q21_186180"/>
      <w:bookmarkStart w:id="7958" w:name="_ETM_Q21_186839"/>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r>
        <w:rPr>
          <w:rtl/>
        </w:rPr>
        <w:t xml:space="preserve">על </w:t>
      </w:r>
      <w:bookmarkStart w:id="7959" w:name="_ETM_Q21_187020"/>
      <w:bookmarkEnd w:id="7959"/>
      <w:r>
        <w:rPr>
          <w:rtl/>
        </w:rPr>
        <w:t xml:space="preserve">מה </w:t>
      </w:r>
      <w:bookmarkStart w:id="7960" w:name="_ETM_Q21_187290"/>
      <w:bookmarkEnd w:id="7960"/>
      <w:r>
        <w:rPr>
          <w:rFonts w:hint="cs"/>
          <w:rtl/>
        </w:rPr>
        <w:t>עתרתי?</w:t>
      </w:r>
      <w:r>
        <w:rPr>
          <w:rFonts w:hint="cs"/>
        </w:rPr>
        <w:t xml:space="preserve"> </w:t>
      </w:r>
      <w:bookmarkStart w:id="7961" w:name="_ETM_Q21_189144"/>
      <w:bookmarkStart w:id="7962" w:name="_ETM_Q21_189272"/>
      <w:bookmarkStart w:id="7963" w:name="_ETM_Q21_189320"/>
      <w:bookmarkStart w:id="7964" w:name="_ETM_Q21_189415"/>
      <w:bookmarkStart w:id="7965" w:name="_ETM_Q21_188289"/>
      <w:bookmarkStart w:id="7966" w:name="_ETM_Q21_188740"/>
      <w:bookmarkStart w:id="7967" w:name="_ETM_Q21_189789"/>
      <w:bookmarkEnd w:id="7961"/>
      <w:bookmarkEnd w:id="7962"/>
      <w:bookmarkEnd w:id="7963"/>
      <w:bookmarkEnd w:id="7964"/>
      <w:bookmarkEnd w:id="7965"/>
      <w:bookmarkEnd w:id="7966"/>
      <w:bookmarkEnd w:id="7967"/>
      <w:r>
        <w:rPr>
          <w:rFonts w:hint="cs"/>
          <w:rtl/>
        </w:rPr>
        <w:t>למה גנץ</w:t>
      </w:r>
      <w:bookmarkStart w:id="7968" w:name="_ETM_Q21_188735"/>
      <w:bookmarkStart w:id="7969" w:name="_ETM_Q21_191982"/>
      <w:bookmarkStart w:id="7970" w:name="_ETM_Q21_192060"/>
      <w:bookmarkEnd w:id="7968"/>
      <w:bookmarkEnd w:id="7969"/>
      <w:bookmarkEnd w:id="7970"/>
      <w:r>
        <w:rPr>
          <w:rFonts w:hint="cs"/>
          <w:rtl/>
        </w:rPr>
        <w:t xml:space="preserve"> בעצם שנה וחצי מעכב את המינוי של מנכ"ל התעשייה האווירית </w:t>
      </w:r>
      <w:r>
        <w:rPr>
          <w:rtl/>
        </w:rPr>
        <w:t>–</w:t>
      </w:r>
      <w:r>
        <w:rPr>
          <w:rFonts w:hint="cs"/>
          <w:rtl/>
        </w:rPr>
        <w:t xml:space="preserve"> בן אדם שהוא לא מכיר אותו</w:t>
      </w:r>
      <w:bookmarkStart w:id="7971" w:name="_ETM_Q21_190269"/>
      <w:bookmarkStart w:id="7972" w:name="_ETM_Q21_190630"/>
      <w:bookmarkStart w:id="7973" w:name="_ETM_Q21_191139"/>
      <w:bookmarkStart w:id="7974" w:name="_ETM_Q21_191590"/>
      <w:bookmarkStart w:id="7975" w:name="_ETM_Q21_191769"/>
      <w:bookmarkStart w:id="7976" w:name="_ETM_Q21_193559"/>
      <w:bookmarkStart w:id="7977" w:name="_ETM_Q21_193980"/>
      <w:bookmarkStart w:id="7978" w:name="_ETM_Q21_194430"/>
      <w:bookmarkStart w:id="7979" w:name="_ETM_Q21_195030"/>
      <w:bookmarkStart w:id="7980" w:name="_ETM_Q21_195450"/>
      <w:bookmarkStart w:id="7981" w:name="_ETM_Q21_195780"/>
      <w:bookmarkStart w:id="7982" w:name="_ETM_Q21_195990"/>
      <w:bookmarkStart w:id="7983" w:name="_ETM_Q21_196260"/>
      <w:bookmarkEnd w:id="7971"/>
      <w:bookmarkEnd w:id="7972"/>
      <w:bookmarkEnd w:id="7973"/>
      <w:bookmarkEnd w:id="7974"/>
      <w:bookmarkEnd w:id="7975"/>
      <w:bookmarkEnd w:id="7976"/>
      <w:bookmarkEnd w:id="7977"/>
      <w:bookmarkEnd w:id="7978"/>
      <w:bookmarkEnd w:id="7979"/>
      <w:bookmarkEnd w:id="7980"/>
      <w:bookmarkEnd w:id="7981"/>
      <w:bookmarkEnd w:id="7982"/>
      <w:bookmarkEnd w:id="7983"/>
      <w:r w:rsidR="00FA527C">
        <w:rPr>
          <w:rFonts w:hint="cs"/>
          <w:rtl/>
        </w:rPr>
        <w:t>?</w:t>
      </w:r>
      <w:r>
        <w:rPr>
          <w:rtl/>
        </w:rPr>
        <w:t xml:space="preserve"> </w:t>
      </w:r>
      <w:bookmarkStart w:id="7984" w:name="_ETM_Q21_197449"/>
      <w:bookmarkEnd w:id="7984"/>
      <w:r>
        <w:rPr>
          <w:rtl/>
        </w:rPr>
        <w:t xml:space="preserve">השופט </w:t>
      </w:r>
      <w:bookmarkStart w:id="7985" w:name="_ETM_Q21_198019"/>
      <w:bookmarkEnd w:id="7985"/>
      <w:r>
        <w:rPr>
          <w:rtl/>
        </w:rPr>
        <w:t xml:space="preserve">לוין </w:t>
      </w:r>
      <w:bookmarkStart w:id="7986" w:name="_ETM_Q21_199300"/>
      <w:bookmarkEnd w:id="7986"/>
      <w:r w:rsidR="00FA527C">
        <w:rPr>
          <w:rFonts w:hint="cs"/>
          <w:rtl/>
        </w:rPr>
        <w:t xml:space="preserve">– </w:t>
      </w:r>
      <w:r>
        <w:rPr>
          <w:rtl/>
        </w:rPr>
        <w:t xml:space="preserve">וחבר </w:t>
      </w:r>
      <w:bookmarkStart w:id="7987" w:name="_ETM_Q21_199989"/>
      <w:bookmarkEnd w:id="7987"/>
      <w:r>
        <w:rPr>
          <w:rFonts w:hint="cs"/>
          <w:rtl/>
        </w:rPr>
        <w:t xml:space="preserve">מרעיו </w:t>
      </w:r>
      <w:bookmarkStart w:id="7988" w:name="_ETM_Q21_200320"/>
      <w:bookmarkEnd w:id="7988"/>
      <w:r>
        <w:rPr>
          <w:rtl/>
        </w:rPr>
        <w:t>בהרכב</w:t>
      </w:r>
      <w:r>
        <w:rPr>
          <w:rFonts w:hint="cs"/>
          <w:rtl/>
        </w:rPr>
        <w:t>,</w:t>
      </w:r>
      <w:r>
        <w:rPr>
          <w:rtl/>
        </w:rPr>
        <w:t xml:space="preserve"> </w:t>
      </w:r>
      <w:bookmarkStart w:id="7989" w:name="_ETM_Q21_200829"/>
      <w:bookmarkEnd w:id="7989"/>
      <w:r>
        <w:rPr>
          <w:rtl/>
        </w:rPr>
        <w:t xml:space="preserve">שלא </w:t>
      </w:r>
      <w:bookmarkStart w:id="7990" w:name="_ETM_Q21_201130"/>
      <w:bookmarkEnd w:id="7990"/>
      <w:r>
        <w:rPr>
          <w:rtl/>
        </w:rPr>
        <w:t>קור</w:t>
      </w:r>
      <w:r>
        <w:rPr>
          <w:rFonts w:hint="cs"/>
          <w:rtl/>
        </w:rPr>
        <w:t>א</w:t>
      </w:r>
      <w:r>
        <w:rPr>
          <w:rtl/>
        </w:rPr>
        <w:t>ים</w:t>
      </w:r>
      <w:r>
        <w:rPr>
          <w:rFonts w:hint="cs"/>
          <w:rtl/>
        </w:rPr>
        <w:t>,</w:t>
      </w:r>
      <w:r>
        <w:rPr>
          <w:rtl/>
        </w:rPr>
        <w:t xml:space="preserve"> </w:t>
      </w:r>
      <w:bookmarkStart w:id="7991" w:name="_ETM_Q21_201489"/>
      <w:bookmarkEnd w:id="7991"/>
      <w:r>
        <w:rPr>
          <w:rtl/>
        </w:rPr>
        <w:t xml:space="preserve">רק </w:t>
      </w:r>
      <w:bookmarkStart w:id="7992" w:name="_ETM_Q21_201670"/>
      <w:bookmarkEnd w:id="7992"/>
      <w:r>
        <w:rPr>
          <w:rtl/>
        </w:rPr>
        <w:t xml:space="preserve">חותמים </w:t>
      </w:r>
      <w:bookmarkStart w:id="7993" w:name="_ETM_Q21_202970"/>
      <w:bookmarkEnd w:id="7993"/>
      <w:r w:rsidR="00FA527C">
        <w:rPr>
          <w:rFonts w:hint="cs"/>
          <w:rtl/>
        </w:rPr>
        <w:t xml:space="preserve">– </w:t>
      </w:r>
      <w:r>
        <w:rPr>
          <w:rtl/>
        </w:rPr>
        <w:t xml:space="preserve">אומר </w:t>
      </w:r>
      <w:bookmarkStart w:id="7994" w:name="_ETM_Q21_203329"/>
      <w:bookmarkEnd w:id="7994"/>
      <w:r>
        <w:rPr>
          <w:rtl/>
        </w:rPr>
        <w:t>שלי</w:t>
      </w:r>
      <w:r>
        <w:rPr>
          <w:rFonts w:hint="cs"/>
          <w:rtl/>
        </w:rPr>
        <w:t>,</w:t>
      </w:r>
      <w:r>
        <w:rPr>
          <w:rtl/>
        </w:rPr>
        <w:t xml:space="preserve"> </w:t>
      </w:r>
      <w:bookmarkStart w:id="7995" w:name="_ETM_Q21_203660"/>
      <w:bookmarkEnd w:id="7995"/>
      <w:r>
        <w:rPr>
          <w:rtl/>
        </w:rPr>
        <w:t xml:space="preserve">כחבר </w:t>
      </w:r>
      <w:bookmarkStart w:id="7996" w:name="_ETM_Q21_204140"/>
      <w:bookmarkEnd w:id="7996"/>
      <w:r>
        <w:rPr>
          <w:rtl/>
        </w:rPr>
        <w:t>כנסת</w:t>
      </w:r>
      <w:r>
        <w:rPr>
          <w:rFonts w:hint="cs"/>
          <w:rtl/>
        </w:rPr>
        <w:t>,</w:t>
      </w:r>
      <w:r>
        <w:rPr>
          <w:rtl/>
        </w:rPr>
        <w:t xml:space="preserve"> </w:t>
      </w:r>
      <w:bookmarkStart w:id="7997" w:name="_ETM_Q21_204560"/>
      <w:bookmarkEnd w:id="7997"/>
      <w:r>
        <w:rPr>
          <w:rFonts w:hint="cs"/>
          <w:rtl/>
        </w:rPr>
        <w:t>אין</w:t>
      </w:r>
      <w:r>
        <w:rPr>
          <w:rtl/>
        </w:rPr>
        <w:t xml:space="preserve"> </w:t>
      </w:r>
      <w:bookmarkStart w:id="7998" w:name="_ETM_Q21_204800"/>
      <w:bookmarkEnd w:id="7998"/>
      <w:r>
        <w:rPr>
          <w:rtl/>
        </w:rPr>
        <w:t xml:space="preserve">זכות </w:t>
      </w:r>
      <w:bookmarkStart w:id="7999" w:name="_ETM_Q21_205099"/>
      <w:bookmarkEnd w:id="7999"/>
      <w:r>
        <w:rPr>
          <w:rFonts w:hint="cs"/>
          <w:rtl/>
        </w:rPr>
        <w:t xml:space="preserve">עמידה. אני הייתי בשוק. </w:t>
      </w:r>
      <w:bookmarkStart w:id="8000" w:name="_ETM_Q21_205550"/>
      <w:bookmarkStart w:id="8001" w:name="_ETM_Q21_205670"/>
      <w:bookmarkStart w:id="8002" w:name="_ETM_Q21_205880"/>
      <w:bookmarkStart w:id="8003" w:name="_ETM_Q21_207470"/>
      <w:bookmarkEnd w:id="8000"/>
      <w:bookmarkEnd w:id="8001"/>
      <w:bookmarkEnd w:id="8002"/>
      <w:bookmarkEnd w:id="8003"/>
      <w:r>
        <w:rPr>
          <w:rtl/>
        </w:rPr>
        <w:t xml:space="preserve">הגשתי </w:t>
      </w:r>
      <w:bookmarkStart w:id="8004" w:name="_ETM_Q21_208070"/>
      <w:bookmarkEnd w:id="8004"/>
      <w:r>
        <w:rPr>
          <w:rtl/>
        </w:rPr>
        <w:t xml:space="preserve">דיון </w:t>
      </w:r>
      <w:bookmarkStart w:id="8005" w:name="_ETM_Q21_208680"/>
      <w:bookmarkEnd w:id="8005"/>
      <w:r>
        <w:rPr>
          <w:rFonts w:hint="cs"/>
          <w:rtl/>
        </w:rPr>
        <w:t>נוסף. אמרנו</w:t>
      </w:r>
      <w:r w:rsidR="00FA527C">
        <w:rPr>
          <w:rFonts w:hint="cs"/>
          <w:rtl/>
        </w:rPr>
        <w:t>,</w:t>
      </w:r>
      <w:r>
        <w:rPr>
          <w:rFonts w:hint="cs"/>
          <w:rtl/>
        </w:rPr>
        <w:t xml:space="preserve"> הרי</w:t>
      </w:r>
      <w:r w:rsidR="00FA527C">
        <w:rPr>
          <w:rFonts w:hint="cs"/>
          <w:rtl/>
        </w:rPr>
        <w:t>,</w:t>
      </w:r>
      <w:r>
        <w:rPr>
          <w:rFonts w:hint="cs"/>
          <w:rtl/>
        </w:rPr>
        <w:t xml:space="preserve"> שהוא שתה </w:t>
      </w:r>
      <w:bookmarkStart w:id="8006" w:name="_ETM_Q21_209243"/>
      <w:bookmarkEnd w:id="8006"/>
      <w:r>
        <w:rPr>
          <w:rFonts w:hint="cs"/>
          <w:rtl/>
        </w:rPr>
        <w:t>בקבוק עראק. הגשנו דיון נוסף. ומה</w:t>
      </w:r>
      <w:r w:rsidR="00FA527C">
        <w:rPr>
          <w:rFonts w:hint="cs"/>
          <w:rtl/>
        </w:rPr>
        <w:t>,</w:t>
      </w:r>
      <w:r>
        <w:rPr>
          <w:rFonts w:hint="cs"/>
          <w:rtl/>
        </w:rPr>
        <w:t xml:space="preserve"> אתמול </w:t>
      </w:r>
      <w:r>
        <w:rPr>
          <w:rFonts w:hint="eastAsia"/>
          <w:rtl/>
        </w:rPr>
        <w:t>–</w:t>
      </w:r>
      <w:r>
        <w:rPr>
          <w:rFonts w:hint="cs"/>
          <w:rtl/>
        </w:rPr>
        <w:t xml:space="preserve"> דרך אגב, אני </w:t>
      </w:r>
      <w:bookmarkStart w:id="8007" w:name="_ETM_Q21_217052"/>
      <w:bookmarkEnd w:id="8007"/>
      <w:r>
        <w:rPr>
          <w:rFonts w:hint="cs"/>
          <w:rtl/>
        </w:rPr>
        <w:t xml:space="preserve">מקבל מכלי התקשורת, לא דרך בית המשפט העליון; הם מודיעים לי </w:t>
      </w:r>
      <w:bookmarkStart w:id="8008" w:name="_ETM_Q21_218521"/>
      <w:bookmarkEnd w:id="8008"/>
      <w:r>
        <w:rPr>
          <w:rFonts w:hint="cs"/>
          <w:rtl/>
        </w:rPr>
        <w:t>דרך העיתון, רק אחרי 24 שעות אני יודע על זה</w:t>
      </w:r>
      <w:r w:rsidR="00FA527C">
        <w:rPr>
          <w:rFonts w:hint="cs"/>
          <w:rtl/>
        </w:rPr>
        <w:t>,</w:t>
      </w:r>
      <w:r>
        <w:rPr>
          <w:rFonts w:hint="cs"/>
          <w:rtl/>
        </w:rPr>
        <w:t xml:space="preserve"> </w:t>
      </w:r>
      <w:bookmarkStart w:id="8009" w:name="_ETM_Q21_225992"/>
      <w:bookmarkEnd w:id="8009"/>
      <w:r>
        <w:rPr>
          <w:rFonts w:hint="cs"/>
          <w:rtl/>
        </w:rPr>
        <w:t xml:space="preserve">לא ידעתי שגם הם פוליטיקאים כאלה קטנים, עוברים על החוק </w:t>
      </w:r>
      <w:bookmarkStart w:id="8010" w:name="_ETM_Q21_227993"/>
      <w:bookmarkStart w:id="8011" w:name="_ETM_Q21_228425"/>
      <w:bookmarkStart w:id="8012" w:name="_ETM_Q21_228562"/>
      <w:bookmarkStart w:id="8013" w:name="_ETM_Q21_228631"/>
      <w:bookmarkStart w:id="8014" w:name="_ETM_Q21_228673"/>
      <w:bookmarkStart w:id="8015" w:name="_ETM_Q21_226790"/>
      <w:bookmarkStart w:id="8016" w:name="_ETM_Q21_227450"/>
      <w:bookmarkStart w:id="8017" w:name="_ETM_Q21_228260"/>
      <w:bookmarkStart w:id="8018" w:name="_ETM_Q21_229010"/>
      <w:bookmarkStart w:id="8019" w:name="_ETM_Q21_229370"/>
      <w:bookmarkStart w:id="8020" w:name="_ETM_Q21_230090"/>
      <w:bookmarkStart w:id="8021" w:name="_ETM_Q21_230479"/>
      <w:bookmarkStart w:id="8022" w:name="_ETM_Q21_230630"/>
      <w:bookmarkStart w:id="8023" w:name="_ETM_Q21_232680"/>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r w:rsidR="00FA527C">
        <w:rPr>
          <w:rFonts w:hint="eastAsia"/>
          <w:rtl/>
        </w:rPr>
        <w:t>–</w:t>
      </w:r>
      <w:r w:rsidR="00FA527C">
        <w:rPr>
          <w:rFonts w:hint="cs"/>
          <w:rtl/>
        </w:rPr>
        <w:t xml:space="preserve"> </w:t>
      </w:r>
      <w:r>
        <w:rPr>
          <w:rFonts w:hint="cs"/>
          <w:rtl/>
        </w:rPr>
        <w:t xml:space="preserve">היא </w:t>
      </w:r>
      <w:r>
        <w:rPr>
          <w:rtl/>
        </w:rPr>
        <w:t xml:space="preserve">אומרת </w:t>
      </w:r>
      <w:bookmarkStart w:id="8024" w:name="_ETM_Q21_233340"/>
      <w:bookmarkEnd w:id="8024"/>
      <w:r>
        <w:rPr>
          <w:rtl/>
        </w:rPr>
        <w:t xml:space="preserve">לי </w:t>
      </w:r>
      <w:bookmarkStart w:id="8025" w:name="_ETM_Q21_234760"/>
      <w:bookmarkEnd w:id="8025"/>
      <w:r>
        <w:rPr>
          <w:rtl/>
        </w:rPr>
        <w:t xml:space="preserve">שהיא </w:t>
      </w:r>
      <w:bookmarkStart w:id="8026" w:name="_ETM_Q21_235059"/>
      <w:bookmarkEnd w:id="8026"/>
      <w:r>
        <w:rPr>
          <w:rtl/>
        </w:rPr>
        <w:t xml:space="preserve">דוחה </w:t>
      </w:r>
      <w:bookmarkStart w:id="8027" w:name="_ETM_Q21_235510"/>
      <w:bookmarkEnd w:id="8027"/>
      <w:r>
        <w:rPr>
          <w:rtl/>
        </w:rPr>
        <w:t xml:space="preserve">את </w:t>
      </w:r>
      <w:bookmarkStart w:id="8028" w:name="_ETM_Q21_235630"/>
      <w:bookmarkEnd w:id="8028"/>
      <w:r>
        <w:rPr>
          <w:rtl/>
        </w:rPr>
        <w:lastRenderedPageBreak/>
        <w:t>העתירה</w:t>
      </w:r>
      <w:r>
        <w:rPr>
          <w:rFonts w:hint="cs"/>
          <w:rtl/>
        </w:rPr>
        <w:t>.</w:t>
      </w:r>
      <w:r>
        <w:rPr>
          <w:rtl/>
        </w:rPr>
        <w:t xml:space="preserve"> </w:t>
      </w:r>
      <w:bookmarkStart w:id="8029" w:name="_ETM_Q21_237260"/>
      <w:bookmarkEnd w:id="8029"/>
      <w:r>
        <w:rPr>
          <w:rtl/>
        </w:rPr>
        <w:t>מדוע</w:t>
      </w:r>
      <w:r>
        <w:rPr>
          <w:rFonts w:hint="cs"/>
          <w:rtl/>
        </w:rPr>
        <w:t>?</w:t>
      </w:r>
      <w:r>
        <w:rPr>
          <w:rtl/>
        </w:rPr>
        <w:t xml:space="preserve"> </w:t>
      </w:r>
      <w:bookmarkStart w:id="8030" w:name="_ETM_Q21_238370"/>
      <w:bookmarkEnd w:id="8030"/>
      <w:r>
        <w:rPr>
          <w:rtl/>
        </w:rPr>
        <w:t>וא</w:t>
      </w:r>
      <w:r>
        <w:rPr>
          <w:rFonts w:hint="cs"/>
          <w:rtl/>
        </w:rPr>
        <w:t>ל</w:t>
      </w:r>
      <w:r>
        <w:rPr>
          <w:rtl/>
        </w:rPr>
        <w:t>לה</w:t>
      </w:r>
      <w:r>
        <w:rPr>
          <w:rFonts w:hint="cs"/>
          <w:rtl/>
        </w:rPr>
        <w:t>,</w:t>
      </w:r>
      <w:r>
        <w:rPr>
          <w:rtl/>
        </w:rPr>
        <w:t xml:space="preserve"> </w:t>
      </w:r>
      <w:bookmarkStart w:id="8031" w:name="_ETM_Q21_238730"/>
      <w:bookmarkEnd w:id="8031"/>
      <w:r>
        <w:rPr>
          <w:rtl/>
        </w:rPr>
        <w:t xml:space="preserve">גם </w:t>
      </w:r>
      <w:bookmarkStart w:id="8032" w:name="_ETM_Q21_238940"/>
      <w:bookmarkEnd w:id="8032"/>
      <w:r>
        <w:rPr>
          <w:rtl/>
        </w:rPr>
        <w:t xml:space="preserve">לא </w:t>
      </w:r>
      <w:bookmarkStart w:id="8033" w:name="_ETM_Q21_239060"/>
      <w:bookmarkEnd w:id="8033"/>
      <w:r>
        <w:rPr>
          <w:rtl/>
        </w:rPr>
        <w:t>הבנתי</w:t>
      </w:r>
      <w:r>
        <w:rPr>
          <w:rFonts w:hint="cs"/>
          <w:rtl/>
        </w:rPr>
        <w:t xml:space="preserve"> </w:t>
      </w:r>
      <w:bookmarkStart w:id="8034" w:name="_ETM_Q21_239420"/>
      <w:bookmarkStart w:id="8035" w:name="_ETM_Q21_239510"/>
      <w:bookmarkEnd w:id="8034"/>
      <w:bookmarkEnd w:id="8035"/>
      <w:r>
        <w:rPr>
          <w:rFonts w:hint="cs"/>
          <w:rtl/>
        </w:rPr>
        <w:t xml:space="preserve">את </w:t>
      </w:r>
      <w:r>
        <w:rPr>
          <w:rtl/>
        </w:rPr>
        <w:t xml:space="preserve">גיבובי </w:t>
      </w:r>
      <w:bookmarkStart w:id="8036" w:name="_ETM_Q21_239990"/>
      <w:bookmarkEnd w:id="8036"/>
      <w:r>
        <w:rPr>
          <w:rFonts w:hint="cs"/>
          <w:rtl/>
        </w:rPr>
        <w:t xml:space="preserve">השטויות שלה. לא נקבעה פה הלכה. אז מה </w:t>
      </w:r>
      <w:bookmarkStart w:id="8037" w:name="_ETM_Q21_244074"/>
      <w:bookmarkEnd w:id="8037"/>
      <w:r>
        <w:rPr>
          <w:rFonts w:hint="cs"/>
          <w:rtl/>
        </w:rPr>
        <w:t xml:space="preserve">נקבע פה? אם אמסלם דוד </w:t>
      </w:r>
      <w:bookmarkStart w:id="8038" w:name="_ETM_Q21_240380"/>
      <w:bookmarkStart w:id="8039" w:name="_ETM_Q21_240620"/>
      <w:bookmarkStart w:id="8040" w:name="_ETM_Q21_240770"/>
      <w:bookmarkStart w:id="8041" w:name="_ETM_Q21_241250"/>
      <w:bookmarkStart w:id="8042" w:name="_ETM_Q21_241490"/>
      <w:bookmarkStart w:id="8043" w:name="_ETM_Q21_242390"/>
      <w:bookmarkStart w:id="8044" w:name="_ETM_Q21_242570"/>
      <w:bookmarkStart w:id="8045" w:name="_ETM_Q21_242750"/>
      <w:bookmarkStart w:id="8046" w:name="_ETM_Q21_243170"/>
      <w:bookmarkStart w:id="8047" w:name="_ETM_Q21_244380"/>
      <w:bookmarkStart w:id="8048" w:name="_ETM_Q21_244590"/>
      <w:bookmarkStart w:id="8049" w:name="_ETM_Q21_244650"/>
      <w:bookmarkStart w:id="8050" w:name="_ETM_Q21_244979"/>
      <w:bookmarkStart w:id="8051" w:name="_ETM_Q21_245159"/>
      <w:bookmarkStart w:id="8052" w:name="_ETM_Q21_246060"/>
      <w:bookmarkStart w:id="8053" w:name="_ETM_Q21_246299"/>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r>
        <w:rPr>
          <w:rFonts w:hint="cs"/>
          <w:rtl/>
        </w:rPr>
        <w:t xml:space="preserve">לא </w:t>
      </w:r>
      <w:r>
        <w:rPr>
          <w:rtl/>
        </w:rPr>
        <w:t xml:space="preserve">יכול </w:t>
      </w:r>
      <w:bookmarkStart w:id="8054" w:name="_ETM_Q21_246689"/>
      <w:bookmarkEnd w:id="8054"/>
      <w:r>
        <w:rPr>
          <w:rFonts w:hint="cs"/>
          <w:rtl/>
        </w:rPr>
        <w:t xml:space="preserve">לעתור </w:t>
      </w:r>
      <w:bookmarkStart w:id="8055" w:name="_ETM_Q21_247289"/>
      <w:bookmarkEnd w:id="8055"/>
      <w:r>
        <w:rPr>
          <w:rFonts w:hint="cs"/>
          <w:rtl/>
        </w:rPr>
        <w:t>כח</w:t>
      </w:r>
      <w:r>
        <w:rPr>
          <w:rtl/>
        </w:rPr>
        <w:t xml:space="preserve">בר </w:t>
      </w:r>
      <w:bookmarkStart w:id="8056" w:name="_ETM_Q21_247770"/>
      <w:bookmarkEnd w:id="8056"/>
      <w:r>
        <w:rPr>
          <w:rtl/>
        </w:rPr>
        <w:t>כנסת</w:t>
      </w:r>
      <w:r>
        <w:rPr>
          <w:rFonts w:hint="cs"/>
          <w:rtl/>
        </w:rPr>
        <w:t xml:space="preserve">, כעותר ציבורי </w:t>
      </w:r>
      <w:bookmarkStart w:id="8057" w:name="_ETM_Q21_246887"/>
      <w:bookmarkEnd w:id="8057"/>
      <w:r>
        <w:rPr>
          <w:rFonts w:hint="eastAsia"/>
          <w:rtl/>
        </w:rPr>
        <w:t>–</w:t>
      </w:r>
      <w:r>
        <w:rPr>
          <w:rFonts w:hint="cs"/>
          <w:rtl/>
        </w:rPr>
        <w:t xml:space="preserve"> תגידו לי, מתי לא קיבלתם </w:t>
      </w:r>
      <w:bookmarkStart w:id="8058" w:name="_ETM_Q21_248340"/>
      <w:bookmarkStart w:id="8059" w:name="_ETM_Q21_248759"/>
      <w:bookmarkStart w:id="8060" w:name="_ETM_Q21_249779"/>
      <w:bookmarkStart w:id="8061" w:name="_ETM_Q21_250319"/>
      <w:bookmarkStart w:id="8062" w:name="_ETM_Q21_250439"/>
      <w:bookmarkStart w:id="8063" w:name="_ETM_Q21_250590"/>
      <w:bookmarkStart w:id="8064" w:name="_ETM_Q21_250950"/>
      <w:bookmarkStart w:id="8065" w:name="_ETM_Q21_251099"/>
      <w:bookmarkStart w:id="8066" w:name="_ETM_Q21_251759"/>
      <w:bookmarkStart w:id="8067" w:name="_ETM_Q21_252389"/>
      <w:bookmarkStart w:id="8068" w:name="_ETM_Q21_252719"/>
      <w:bookmarkEnd w:id="8058"/>
      <w:bookmarkEnd w:id="8059"/>
      <w:bookmarkEnd w:id="8060"/>
      <w:bookmarkEnd w:id="8061"/>
      <w:bookmarkEnd w:id="8062"/>
      <w:bookmarkEnd w:id="8063"/>
      <w:bookmarkEnd w:id="8064"/>
      <w:bookmarkEnd w:id="8065"/>
      <w:bookmarkEnd w:id="8066"/>
      <w:bookmarkEnd w:id="8067"/>
      <w:bookmarkEnd w:id="8068"/>
      <w:r>
        <w:rPr>
          <w:rFonts w:hint="cs"/>
          <w:rtl/>
        </w:rPr>
        <w:t>עתירה של ה</w:t>
      </w:r>
      <w:r>
        <w:rPr>
          <w:rtl/>
        </w:rPr>
        <w:t xml:space="preserve">ג'ינג'ים </w:t>
      </w:r>
      <w:bookmarkStart w:id="8069" w:name="_ETM_Q21_253790"/>
      <w:bookmarkEnd w:id="8069"/>
      <w:r>
        <w:rPr>
          <w:rtl/>
        </w:rPr>
        <w:t>ו</w:t>
      </w:r>
      <w:r>
        <w:rPr>
          <w:rFonts w:hint="cs"/>
          <w:rtl/>
        </w:rPr>
        <w:t>ה</w:t>
      </w:r>
      <w:r>
        <w:rPr>
          <w:rtl/>
        </w:rPr>
        <w:t>אגודה</w:t>
      </w:r>
      <w:r>
        <w:rPr>
          <w:rFonts w:hint="cs"/>
          <w:rtl/>
        </w:rPr>
        <w:t xml:space="preserve"> הזאת ואלה </w:t>
      </w:r>
      <w:bookmarkStart w:id="8070" w:name="_ETM_Q21_254038"/>
      <w:bookmarkEnd w:id="8070"/>
      <w:r>
        <w:rPr>
          <w:rFonts w:hint="cs"/>
          <w:rtl/>
        </w:rPr>
        <w:t xml:space="preserve">ששם, כל השמאלנים. אתם מתפרנסים מזה. אתם מזמינים </w:t>
      </w:r>
      <w:bookmarkStart w:id="8071" w:name="_ETM_Q21_261154"/>
      <w:bookmarkEnd w:id="8071"/>
      <w:r>
        <w:rPr>
          <w:rFonts w:hint="cs"/>
          <w:rtl/>
        </w:rPr>
        <w:t xml:space="preserve">את זה מהם. אני, חבר כנסת, לא יכול לעתור? </w:t>
      </w:r>
      <w:bookmarkStart w:id="8072" w:name="_ETM_Q21_264394"/>
      <w:bookmarkStart w:id="8073" w:name="_ETM_Q21_264576"/>
      <w:bookmarkStart w:id="8074" w:name="_ETM_Q21_264629"/>
      <w:bookmarkStart w:id="8075" w:name="_ETM_Q21_264702"/>
      <w:bookmarkStart w:id="8076" w:name="_ETM_Q21_262240"/>
      <w:bookmarkStart w:id="8077" w:name="_ETM_Q21_262600"/>
      <w:bookmarkStart w:id="8078" w:name="_ETM_Q21_262840"/>
      <w:bookmarkStart w:id="8079" w:name="_ETM_Q21_264310"/>
      <w:bookmarkStart w:id="8080" w:name="_ETM_Q21_267590"/>
      <w:bookmarkStart w:id="8081" w:name="_ETM_Q21_267658"/>
      <w:bookmarkStart w:id="8082" w:name="_ETM_Q21_267732"/>
      <w:bookmarkStart w:id="8083" w:name="_ETM_Q21_267863"/>
      <w:bookmarkEnd w:id="8072"/>
      <w:bookmarkEnd w:id="8073"/>
      <w:bookmarkEnd w:id="8074"/>
      <w:bookmarkEnd w:id="8075"/>
      <w:bookmarkEnd w:id="8076"/>
      <w:bookmarkEnd w:id="8077"/>
      <w:bookmarkEnd w:id="8078"/>
      <w:bookmarkEnd w:id="8079"/>
      <w:bookmarkEnd w:id="8080"/>
      <w:bookmarkEnd w:id="8081"/>
      <w:bookmarkEnd w:id="8082"/>
      <w:bookmarkEnd w:id="8083"/>
      <w:r>
        <w:rPr>
          <w:rtl/>
        </w:rPr>
        <w:t xml:space="preserve">אני </w:t>
      </w:r>
      <w:bookmarkStart w:id="8084" w:name="_ETM_Q21_264550"/>
      <w:bookmarkEnd w:id="8084"/>
      <w:r>
        <w:rPr>
          <w:rtl/>
        </w:rPr>
        <w:t xml:space="preserve">רוצה </w:t>
      </w:r>
      <w:bookmarkStart w:id="8085" w:name="_ETM_Q21_264850"/>
      <w:bookmarkEnd w:id="8085"/>
      <w:r>
        <w:rPr>
          <w:rtl/>
        </w:rPr>
        <w:t xml:space="preserve">להציע </w:t>
      </w:r>
      <w:bookmarkStart w:id="8086" w:name="_ETM_Q21_265330"/>
      <w:bookmarkEnd w:id="8086"/>
      <w:r>
        <w:rPr>
          <w:rtl/>
        </w:rPr>
        <w:t>לכם</w:t>
      </w:r>
      <w:r w:rsidR="00FA527C">
        <w:rPr>
          <w:rFonts w:hint="cs"/>
          <w:rtl/>
        </w:rPr>
        <w:t xml:space="preserve"> </w:t>
      </w:r>
      <w:r w:rsidR="00FA527C">
        <w:rPr>
          <w:rFonts w:hint="eastAsia"/>
          <w:rtl/>
        </w:rPr>
        <w:t>–</w:t>
      </w:r>
      <w:r w:rsidR="00FA527C">
        <w:rPr>
          <w:rFonts w:hint="cs"/>
          <w:rtl/>
        </w:rPr>
        <w:t xml:space="preserve"> </w:t>
      </w:r>
      <w:r w:rsidR="00FA527C">
        <w:rPr>
          <w:rFonts w:hint="eastAsia"/>
          <w:rtl/>
        </w:rPr>
        <w:t>–</w:t>
      </w:r>
    </w:p>
    <w:p w:rsidR="005F0F4F" w:rsidRDefault="005F0F4F" w:rsidP="005F0F4F">
      <w:pPr>
        <w:rPr>
          <w:rtl/>
        </w:rPr>
      </w:pPr>
      <w:bookmarkStart w:id="8087" w:name="_ETM_Q21_268671"/>
      <w:bookmarkStart w:id="8088" w:name="_ETM_Q21_268818"/>
      <w:bookmarkEnd w:id="8087"/>
      <w:bookmarkEnd w:id="8088"/>
    </w:p>
    <w:p w:rsidR="005F0F4F" w:rsidRDefault="005F0F4F" w:rsidP="005F0F4F">
      <w:pPr>
        <w:pStyle w:val="af5"/>
        <w:rPr>
          <w:rtl/>
        </w:rPr>
      </w:pPr>
      <w:bookmarkStart w:id="8089" w:name="_ETM_Q21_268863"/>
      <w:bookmarkStart w:id="8090" w:name="_ETM_Q21_268987"/>
      <w:bookmarkStart w:id="8091" w:name="ET_interruption_5802_6"/>
      <w:bookmarkEnd w:id="8089"/>
      <w:bookmarkEnd w:id="8090"/>
      <w:r w:rsidRPr="003106E4">
        <w:rPr>
          <w:rStyle w:val="TagStyle"/>
          <w:rtl/>
        </w:rPr>
        <w:t xml:space="preserve"> &lt;&lt; קריאה &gt;&gt;</w:t>
      </w:r>
      <w:r w:rsidRPr="0067571D">
        <w:rPr>
          <w:rStyle w:val="TagStyle"/>
          <w:rtl/>
        </w:rPr>
        <w:t xml:space="preserve"> </w:t>
      </w:r>
      <w:r>
        <w:rPr>
          <w:rtl/>
        </w:rPr>
        <w:t>שלמה קרעי (הליכוד):</w:t>
      </w:r>
      <w:r w:rsidRPr="0067571D">
        <w:rPr>
          <w:rStyle w:val="TagStyle"/>
          <w:rtl/>
        </w:rPr>
        <w:t xml:space="preserve"> </w:t>
      </w:r>
      <w:r w:rsidRPr="003106E4">
        <w:rPr>
          <w:rStyle w:val="TagStyle"/>
          <w:rtl/>
        </w:rPr>
        <w:t>&lt;&lt; קריאה &gt;&gt;</w:t>
      </w:r>
      <w:r>
        <w:rPr>
          <w:rtl/>
        </w:rPr>
        <w:t xml:space="preserve">   </w:t>
      </w:r>
      <w:bookmarkEnd w:id="8091"/>
    </w:p>
    <w:p w:rsidR="005F0F4F" w:rsidRDefault="005F0F4F" w:rsidP="005F0F4F">
      <w:pPr>
        <w:rPr>
          <w:rtl/>
          <w:lang w:eastAsia="he-IL"/>
        </w:rPr>
      </w:pPr>
    </w:p>
    <w:p w:rsidR="005F0F4F" w:rsidRDefault="005F0F4F" w:rsidP="005F0F4F">
      <w:pPr>
        <w:rPr>
          <w:rtl/>
          <w:lang w:eastAsia="he-IL"/>
        </w:rPr>
      </w:pPr>
      <w:bookmarkStart w:id="8092" w:name="_ETM_Q21_269040"/>
      <w:bookmarkStart w:id="8093" w:name="_ETM_Q21_269170"/>
      <w:bookmarkStart w:id="8094" w:name="_ETM_Q21_269231"/>
      <w:bookmarkStart w:id="8095" w:name="_ETM_Q21_269337"/>
      <w:bookmarkEnd w:id="8092"/>
      <w:bookmarkEnd w:id="8093"/>
      <w:bookmarkEnd w:id="8094"/>
      <w:bookmarkEnd w:id="8095"/>
      <w:r>
        <w:rPr>
          <w:rFonts w:hint="cs"/>
          <w:rtl/>
          <w:lang w:eastAsia="he-IL"/>
        </w:rPr>
        <w:t xml:space="preserve">סתיו </w:t>
      </w:r>
      <w:bookmarkStart w:id="8096" w:name="_ETM_Q21_264875"/>
      <w:bookmarkEnd w:id="8096"/>
      <w:r>
        <w:rPr>
          <w:rFonts w:hint="cs"/>
          <w:rtl/>
          <w:lang w:eastAsia="he-IL"/>
        </w:rPr>
        <w:t xml:space="preserve">שפיר. </w:t>
      </w:r>
    </w:p>
    <w:p w:rsidR="005F0F4F" w:rsidRDefault="005F0F4F" w:rsidP="005F0F4F">
      <w:pPr>
        <w:rPr>
          <w:rtl/>
          <w:lang w:eastAsia="he-IL"/>
        </w:rPr>
      </w:pPr>
      <w:bookmarkStart w:id="8097" w:name="_ETM_Q21_266172"/>
      <w:bookmarkStart w:id="8098" w:name="_ETM_Q21_266284"/>
      <w:bookmarkStart w:id="8099" w:name="_ETM_Q21_266331"/>
      <w:bookmarkStart w:id="8100" w:name="_ETM_Q21_266437"/>
      <w:bookmarkEnd w:id="8097"/>
      <w:bookmarkEnd w:id="8098"/>
      <w:bookmarkEnd w:id="8099"/>
      <w:bookmarkEnd w:id="8100"/>
    </w:p>
    <w:p w:rsidR="005F0F4F" w:rsidRDefault="005F0F4F" w:rsidP="005F0F4F">
      <w:pPr>
        <w:pStyle w:val="-"/>
        <w:rPr>
          <w:rtl/>
        </w:rPr>
      </w:pPr>
      <w:bookmarkStart w:id="8101" w:name="ET_speakercontinue_5156_7"/>
      <w:r w:rsidRPr="003106E4">
        <w:rPr>
          <w:rStyle w:val="TagStyle"/>
          <w:rtl/>
        </w:rPr>
        <w:t xml:space="preserve"> &lt;&lt; דובר_המשך &gt;&gt;</w:t>
      </w:r>
      <w:r w:rsidRPr="0067571D">
        <w:rPr>
          <w:rStyle w:val="TagStyle"/>
          <w:rtl/>
        </w:rPr>
        <w:t xml:space="preserve"> </w:t>
      </w:r>
      <w:r>
        <w:rPr>
          <w:rtl/>
        </w:rPr>
        <w:t>דוד אמסלם (הליכוד):</w:t>
      </w:r>
      <w:r w:rsidRPr="0067571D">
        <w:rPr>
          <w:rStyle w:val="TagStyle"/>
          <w:rtl/>
        </w:rPr>
        <w:t xml:space="preserve"> </w:t>
      </w:r>
      <w:r w:rsidRPr="003106E4">
        <w:rPr>
          <w:rStyle w:val="TagStyle"/>
          <w:rtl/>
        </w:rPr>
        <w:t>&lt;&lt; דובר_המשך &gt;&gt;</w:t>
      </w:r>
      <w:r>
        <w:rPr>
          <w:rtl/>
        </w:rPr>
        <w:t xml:space="preserve">   </w:t>
      </w:r>
      <w:bookmarkEnd w:id="8101"/>
    </w:p>
    <w:p w:rsidR="005F0F4F" w:rsidRDefault="005F0F4F" w:rsidP="005F0F4F">
      <w:pPr>
        <w:rPr>
          <w:rtl/>
          <w:lang w:eastAsia="he-IL"/>
        </w:rPr>
      </w:pPr>
    </w:p>
    <w:p w:rsidR="005F0F4F" w:rsidRDefault="00FA527C" w:rsidP="00EB1057">
      <w:pPr>
        <w:rPr>
          <w:rtl/>
        </w:rPr>
      </w:pPr>
      <w:bookmarkStart w:id="8102" w:name="_ETM_Q21_267430"/>
      <w:bookmarkEnd w:id="8102"/>
      <w:r>
        <w:rPr>
          <w:rFonts w:hint="cs"/>
          <w:rtl/>
        </w:rPr>
        <w:t xml:space="preserve">– </w:t>
      </w:r>
      <w:r>
        <w:rPr>
          <w:rtl/>
        </w:rPr>
        <w:softHyphen/>
      </w:r>
      <w:r>
        <w:rPr>
          <w:rFonts w:hint="cs"/>
          <w:rtl/>
        </w:rPr>
        <w:t xml:space="preserve"> </w:t>
      </w:r>
      <w:r w:rsidR="005F0F4F">
        <w:rPr>
          <w:rtl/>
        </w:rPr>
        <w:t xml:space="preserve">אני </w:t>
      </w:r>
      <w:bookmarkStart w:id="8103" w:name="_ETM_Q21_267819"/>
      <w:bookmarkEnd w:id="8103"/>
      <w:r w:rsidR="005F0F4F">
        <w:rPr>
          <w:rtl/>
        </w:rPr>
        <w:t xml:space="preserve">רוצה </w:t>
      </w:r>
      <w:bookmarkStart w:id="8104" w:name="_ETM_Q21_268180"/>
      <w:bookmarkEnd w:id="8104"/>
      <w:r w:rsidR="005F0F4F">
        <w:rPr>
          <w:rtl/>
        </w:rPr>
        <w:t xml:space="preserve">להציע </w:t>
      </w:r>
      <w:bookmarkStart w:id="8105" w:name="_ETM_Q21_268690"/>
      <w:bookmarkEnd w:id="8105"/>
      <w:r w:rsidR="005F0F4F">
        <w:rPr>
          <w:rtl/>
        </w:rPr>
        <w:t>לך</w:t>
      </w:r>
      <w:r w:rsidR="005F0F4F">
        <w:rPr>
          <w:rFonts w:hint="cs"/>
          <w:rtl/>
        </w:rPr>
        <w:t>,</w:t>
      </w:r>
      <w:r w:rsidR="005F0F4F">
        <w:rPr>
          <w:rtl/>
        </w:rPr>
        <w:t xml:space="preserve"> </w:t>
      </w:r>
      <w:bookmarkStart w:id="8106" w:name="_ETM_Q21_268870"/>
      <w:bookmarkEnd w:id="8106"/>
      <w:r w:rsidR="005F0F4F">
        <w:rPr>
          <w:rtl/>
        </w:rPr>
        <w:t>גב</w:t>
      </w:r>
      <w:r w:rsidR="00EB1057">
        <w:rPr>
          <w:rFonts w:hint="cs"/>
          <w:rtl/>
        </w:rPr>
        <w:t>'</w:t>
      </w:r>
      <w:r w:rsidR="005F0F4F">
        <w:rPr>
          <w:rtl/>
        </w:rPr>
        <w:t xml:space="preserve"> </w:t>
      </w:r>
      <w:bookmarkStart w:id="8107" w:name="_ETM_Q21_269620"/>
      <w:bookmarkEnd w:id="8107"/>
      <w:r w:rsidR="005F0F4F">
        <w:rPr>
          <w:rtl/>
        </w:rPr>
        <w:t>חיות</w:t>
      </w:r>
      <w:r w:rsidR="005F0F4F">
        <w:rPr>
          <w:rFonts w:hint="cs"/>
          <w:rtl/>
        </w:rPr>
        <w:t>:</w:t>
      </w:r>
      <w:r w:rsidR="005F0F4F">
        <w:rPr>
          <w:rtl/>
        </w:rPr>
        <w:t xml:space="preserve"> </w:t>
      </w:r>
      <w:bookmarkStart w:id="8108" w:name="_ETM_Q21_270890"/>
      <w:bookmarkEnd w:id="8108"/>
      <w:r w:rsidR="005F0F4F">
        <w:rPr>
          <w:rtl/>
        </w:rPr>
        <w:t xml:space="preserve">אל </w:t>
      </w:r>
      <w:bookmarkStart w:id="8109" w:name="_ETM_Q21_271040"/>
      <w:bookmarkEnd w:id="8109"/>
      <w:r w:rsidR="005F0F4F">
        <w:rPr>
          <w:rtl/>
        </w:rPr>
        <w:t xml:space="preserve">תחשבי </w:t>
      </w:r>
      <w:bookmarkStart w:id="8110" w:name="_ETM_Q21_271610"/>
      <w:bookmarkEnd w:id="8110"/>
      <w:r w:rsidR="005F0F4F">
        <w:rPr>
          <w:rtl/>
        </w:rPr>
        <w:t xml:space="preserve">שאנחנו </w:t>
      </w:r>
      <w:bookmarkStart w:id="8111" w:name="_ETM_Q21_272119"/>
      <w:bookmarkEnd w:id="8111"/>
      <w:r w:rsidR="005F0F4F">
        <w:rPr>
          <w:rtl/>
        </w:rPr>
        <w:t>אהבלים</w:t>
      </w:r>
      <w:r w:rsidR="005F0F4F">
        <w:rPr>
          <w:rFonts w:hint="cs"/>
          <w:rtl/>
        </w:rPr>
        <w:t>.</w:t>
      </w:r>
      <w:r w:rsidR="005F0F4F">
        <w:rPr>
          <w:rtl/>
        </w:rPr>
        <w:t xml:space="preserve"> </w:t>
      </w:r>
      <w:bookmarkStart w:id="8112" w:name="_ETM_Q21_273069"/>
      <w:bookmarkStart w:id="8113" w:name="_ETM_Q21_273640"/>
      <w:bookmarkEnd w:id="8112"/>
      <w:bookmarkEnd w:id="8113"/>
      <w:r w:rsidR="005F0F4F">
        <w:rPr>
          <w:rtl/>
        </w:rPr>
        <w:t xml:space="preserve">במקום </w:t>
      </w:r>
      <w:bookmarkStart w:id="8114" w:name="_ETM_Q21_274030"/>
      <w:bookmarkEnd w:id="8114"/>
      <w:r w:rsidR="005F0F4F">
        <w:rPr>
          <w:rtl/>
        </w:rPr>
        <w:t xml:space="preserve">לכתוב </w:t>
      </w:r>
      <w:bookmarkStart w:id="8115" w:name="_ETM_Q21_274450"/>
      <w:bookmarkEnd w:id="8115"/>
      <w:r w:rsidR="005F0F4F">
        <w:rPr>
          <w:rtl/>
        </w:rPr>
        <w:t>קשקוש</w:t>
      </w:r>
      <w:r w:rsidR="005F0F4F">
        <w:rPr>
          <w:rFonts w:hint="cs"/>
          <w:rtl/>
        </w:rPr>
        <w:t>י</w:t>
      </w:r>
      <w:r w:rsidR="005F0F4F">
        <w:rPr>
          <w:rtl/>
        </w:rPr>
        <w:t xml:space="preserve"> </w:t>
      </w:r>
      <w:bookmarkStart w:id="8116" w:name="_ETM_Q21_274930"/>
      <w:bookmarkEnd w:id="8116"/>
      <w:r w:rsidR="005F0F4F">
        <w:rPr>
          <w:rFonts w:hint="cs"/>
          <w:rtl/>
        </w:rPr>
        <w:t xml:space="preserve">שטויות שאת עצמך לא מבינה את זה, </w:t>
      </w:r>
      <w:bookmarkStart w:id="8117" w:name="_ETM_Q21_275380"/>
      <w:bookmarkStart w:id="8118" w:name="_ETM_Q21_275620"/>
      <w:bookmarkStart w:id="8119" w:name="_ETM_Q21_275920"/>
      <w:bookmarkStart w:id="8120" w:name="_ETM_Q21_276190"/>
      <w:bookmarkStart w:id="8121" w:name="_ETM_Q21_276459"/>
      <w:bookmarkStart w:id="8122" w:name="_ETM_Q21_276580"/>
      <w:bookmarkStart w:id="8123" w:name="_ETM_Q21_277520"/>
      <w:bookmarkEnd w:id="8117"/>
      <w:bookmarkEnd w:id="8118"/>
      <w:bookmarkEnd w:id="8119"/>
      <w:bookmarkEnd w:id="8120"/>
      <w:bookmarkEnd w:id="8121"/>
      <w:bookmarkEnd w:id="8122"/>
      <w:bookmarkEnd w:id="8123"/>
      <w:r w:rsidR="005F0F4F">
        <w:rPr>
          <w:rtl/>
        </w:rPr>
        <w:t>תכתבי</w:t>
      </w:r>
      <w:r w:rsidR="005F0F4F">
        <w:rPr>
          <w:rFonts w:hint="cs"/>
          <w:rtl/>
        </w:rPr>
        <w:t xml:space="preserve">: </w:t>
      </w:r>
      <w:bookmarkStart w:id="8124" w:name="_ETM_Q21_274507"/>
      <w:bookmarkEnd w:id="8124"/>
      <w:r w:rsidR="005F0F4F">
        <w:rPr>
          <w:rFonts w:hint="cs"/>
          <w:rtl/>
        </w:rPr>
        <w:t xml:space="preserve">מר אמסלם, אני לא סובלת אותך. אני לא סובלת לא את האמסלמים ולא את המכלופים, ואני לא אתן לכם פה </w:t>
      </w:r>
      <w:bookmarkStart w:id="8125" w:name="_ETM_Q21_286200"/>
      <w:bookmarkEnd w:id="8125"/>
      <w:r w:rsidR="005F0F4F">
        <w:rPr>
          <w:rFonts w:hint="cs"/>
          <w:rtl/>
        </w:rPr>
        <w:t xml:space="preserve">סיוע, למה זה שלנו, ואתם לא שייכים לנורמות שלנו </w:t>
      </w:r>
      <w:bookmarkStart w:id="8126" w:name="_ETM_Q21_290058"/>
      <w:bookmarkEnd w:id="8126"/>
      <w:r w:rsidR="005F0F4F">
        <w:rPr>
          <w:rFonts w:hint="cs"/>
          <w:rtl/>
        </w:rPr>
        <w:t xml:space="preserve">ולעולם שלנו. וזו האמת. לפחות את זה אני אוכל יותר </w:t>
      </w:r>
      <w:bookmarkStart w:id="8127" w:name="_ETM_Q21_295843"/>
      <w:bookmarkEnd w:id="8127"/>
      <w:r w:rsidR="005F0F4F">
        <w:rPr>
          <w:rFonts w:hint="cs"/>
          <w:rtl/>
        </w:rPr>
        <w:t xml:space="preserve">להבין. </w:t>
      </w:r>
    </w:p>
    <w:p w:rsidR="005F0F4F" w:rsidRDefault="005F0F4F" w:rsidP="005F0F4F">
      <w:pPr>
        <w:rPr>
          <w:rtl/>
        </w:rPr>
      </w:pPr>
      <w:bookmarkStart w:id="8128" w:name="_ETM_Q21_300212"/>
      <w:bookmarkStart w:id="8129" w:name="_ETM_Q21_300305"/>
      <w:bookmarkEnd w:id="8128"/>
      <w:bookmarkEnd w:id="8129"/>
    </w:p>
    <w:p w:rsidR="005F0F4F" w:rsidRDefault="005F0F4F" w:rsidP="00FA527C">
      <w:pPr>
        <w:rPr>
          <w:rtl/>
        </w:rPr>
      </w:pPr>
      <w:bookmarkStart w:id="8130" w:name="_ETM_Q21_300372"/>
      <w:bookmarkStart w:id="8131" w:name="_ETM_Q21_300473"/>
      <w:bookmarkEnd w:id="8130"/>
      <w:bookmarkEnd w:id="8131"/>
      <w:r>
        <w:rPr>
          <w:rFonts w:hint="cs"/>
          <w:rtl/>
        </w:rPr>
        <w:t xml:space="preserve">אבל הדבר שהכי מרגיז אותי תמיד זה שחושבים שאני </w:t>
      </w:r>
      <w:bookmarkStart w:id="8132" w:name="_ETM_Q21_301420"/>
      <w:bookmarkEnd w:id="8132"/>
      <w:r>
        <w:rPr>
          <w:rFonts w:hint="cs"/>
          <w:rtl/>
        </w:rPr>
        <w:t xml:space="preserve">גם טיפש ואידיוט ומזלזלים בי. זה לא אמסלם דוד </w:t>
      </w:r>
      <w:r>
        <w:rPr>
          <w:rtl/>
        </w:rPr>
        <w:t>–</w:t>
      </w:r>
      <w:r>
        <w:rPr>
          <w:rFonts w:hint="cs"/>
          <w:rtl/>
        </w:rPr>
        <w:t xml:space="preserve"> את מזלזלת ב-70% מעם ישראל. כל אלה שלא</w:t>
      </w:r>
      <w:bookmarkStart w:id="8133" w:name="_ETM_Q21_308959"/>
      <w:bookmarkEnd w:id="8133"/>
      <w:r>
        <w:rPr>
          <w:rFonts w:hint="cs"/>
          <w:rtl/>
        </w:rPr>
        <w:t xml:space="preserve"> נגמר השם שלהם ב"ביץ'". את לא סובלת לא את המכלופים, </w:t>
      </w:r>
      <w:bookmarkStart w:id="8134" w:name="_ETM_Q21_316552"/>
      <w:bookmarkEnd w:id="8134"/>
      <w:r>
        <w:rPr>
          <w:rFonts w:hint="cs"/>
          <w:rtl/>
        </w:rPr>
        <w:t xml:space="preserve">לא האמסלמים ולא הביטונים. ומה קרה אתמול? שלוש עתירות תוך </w:t>
      </w:r>
      <w:bookmarkStart w:id="8135" w:name="_ETM_Q21_319807"/>
      <w:bookmarkEnd w:id="8135"/>
      <w:r>
        <w:rPr>
          <w:rFonts w:hint="cs"/>
          <w:rtl/>
        </w:rPr>
        <w:t xml:space="preserve">שעתיים. </w:t>
      </w:r>
      <w:bookmarkStart w:id="8136" w:name="_ETM_Q21_278209"/>
      <w:bookmarkEnd w:id="8136"/>
      <w:r>
        <w:rPr>
          <w:rFonts w:hint="cs"/>
          <w:rtl/>
        </w:rPr>
        <w:t>יענו, הם עשו סידור עבודה בבוקר, היא אמרה להם</w:t>
      </w:r>
      <w:bookmarkStart w:id="8137" w:name="_ETM_Q21_332028"/>
      <w:bookmarkEnd w:id="8137"/>
      <w:r>
        <w:rPr>
          <w:rFonts w:hint="cs"/>
          <w:rtl/>
        </w:rPr>
        <w:t xml:space="preserve">, היום מנגבים את אמסלם מכל העתירות. דרך אגב, דרך </w:t>
      </w:r>
      <w:bookmarkStart w:id="8138" w:name="_ETM_Q21_332485"/>
      <w:bookmarkEnd w:id="8138"/>
      <w:r>
        <w:rPr>
          <w:rFonts w:hint="cs"/>
          <w:rtl/>
        </w:rPr>
        <w:t xml:space="preserve">העיתון, אני לא יודע. </w:t>
      </w:r>
    </w:p>
    <w:p w:rsidR="005F0F4F" w:rsidRDefault="005F0F4F" w:rsidP="005F0F4F">
      <w:pPr>
        <w:ind w:firstLine="0"/>
        <w:rPr>
          <w:rtl/>
        </w:rPr>
      </w:pPr>
      <w:bookmarkStart w:id="8139" w:name="_ETM_Q21_335787"/>
      <w:bookmarkStart w:id="8140" w:name="_ETM_Q21_335902"/>
      <w:bookmarkEnd w:id="8139"/>
      <w:bookmarkEnd w:id="8140"/>
    </w:p>
    <w:p w:rsidR="005F0F4F" w:rsidRDefault="005F0F4F" w:rsidP="005F0F4F">
      <w:pPr>
        <w:pStyle w:val="af6"/>
        <w:rPr>
          <w:rtl/>
        </w:rPr>
      </w:pPr>
      <w:r w:rsidRPr="003106E4">
        <w:rPr>
          <w:rStyle w:val="TagStyle"/>
          <w:rtl/>
        </w:rPr>
        <w:t xml:space="preserve"> &lt;&lt; יור &gt;&gt;</w:t>
      </w:r>
      <w:r w:rsidRPr="00817AD4">
        <w:rPr>
          <w:rStyle w:val="TagStyle"/>
          <w:rtl/>
        </w:rPr>
        <w:t xml:space="preserve"> </w:t>
      </w:r>
      <w:r>
        <w:rPr>
          <w:rtl/>
        </w:rPr>
        <w:t>היו"ר ג'ידא רינאוי זועבי:</w:t>
      </w:r>
      <w:r w:rsidRPr="00817AD4">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141" w:name="_ETM_Q21_337179"/>
      <w:bookmarkEnd w:id="8141"/>
      <w:r>
        <w:rPr>
          <w:rFonts w:hint="cs"/>
          <w:rtl/>
          <w:lang w:eastAsia="he-IL"/>
        </w:rPr>
        <w:t xml:space="preserve">תודה רבה, חבר הכנסת דוד אמסלם. </w:t>
      </w:r>
      <w:bookmarkStart w:id="8142" w:name="_ETM_Q21_335958"/>
      <w:bookmarkEnd w:id="8142"/>
    </w:p>
    <w:p w:rsidR="005F0F4F" w:rsidRDefault="005F0F4F" w:rsidP="005F0F4F">
      <w:pPr>
        <w:rPr>
          <w:rtl/>
          <w:lang w:eastAsia="he-IL"/>
        </w:rPr>
      </w:pPr>
      <w:bookmarkStart w:id="8143" w:name="_ETM_Q21_336262"/>
      <w:bookmarkStart w:id="8144" w:name="_ETM_Q21_336391"/>
      <w:bookmarkStart w:id="8145" w:name="_ETM_Q21_336425"/>
      <w:bookmarkStart w:id="8146" w:name="_ETM_Q21_336553"/>
      <w:bookmarkEnd w:id="8143"/>
      <w:bookmarkEnd w:id="8144"/>
      <w:bookmarkEnd w:id="8145"/>
      <w:bookmarkEnd w:id="8146"/>
    </w:p>
    <w:p w:rsidR="005F0F4F" w:rsidRDefault="005F0F4F" w:rsidP="005F0F4F">
      <w:pPr>
        <w:pStyle w:val="-"/>
        <w:rPr>
          <w:rtl/>
        </w:rPr>
      </w:pPr>
      <w:bookmarkStart w:id="8147" w:name="ET_speakercontinue_5156_9"/>
      <w:r w:rsidRPr="003106E4">
        <w:rPr>
          <w:rStyle w:val="TagStyle"/>
          <w:rtl/>
        </w:rPr>
        <w:t xml:space="preserve"> &lt;&lt; דובר_המשך &gt;&gt;</w:t>
      </w:r>
      <w:r w:rsidRPr="00817AD4">
        <w:rPr>
          <w:rStyle w:val="TagStyle"/>
          <w:rtl/>
        </w:rPr>
        <w:t xml:space="preserve"> </w:t>
      </w:r>
      <w:r>
        <w:rPr>
          <w:rtl/>
        </w:rPr>
        <w:t>דוד אמסלם (הליכוד):</w:t>
      </w:r>
      <w:r w:rsidRPr="00817AD4">
        <w:rPr>
          <w:rStyle w:val="TagStyle"/>
          <w:rtl/>
        </w:rPr>
        <w:t xml:space="preserve"> </w:t>
      </w:r>
      <w:r w:rsidRPr="003106E4">
        <w:rPr>
          <w:rStyle w:val="TagStyle"/>
          <w:rtl/>
        </w:rPr>
        <w:t>&lt;&lt; דובר_המשך &gt;&gt;</w:t>
      </w:r>
      <w:r>
        <w:rPr>
          <w:rtl/>
        </w:rPr>
        <w:t xml:space="preserve">   </w:t>
      </w:r>
      <w:bookmarkEnd w:id="8147"/>
    </w:p>
    <w:p w:rsidR="005F0F4F" w:rsidRDefault="005F0F4F" w:rsidP="005F0F4F">
      <w:pPr>
        <w:rPr>
          <w:rtl/>
          <w:lang w:eastAsia="he-IL"/>
        </w:rPr>
      </w:pPr>
    </w:p>
    <w:p w:rsidR="005F0F4F" w:rsidRDefault="005F0F4F" w:rsidP="00FA527C">
      <w:pPr>
        <w:rPr>
          <w:rtl/>
          <w:lang w:eastAsia="he-IL"/>
        </w:rPr>
      </w:pPr>
      <w:bookmarkStart w:id="8148" w:name="_ETM_Q21_337603"/>
      <w:bookmarkEnd w:id="8148"/>
      <w:r>
        <w:rPr>
          <w:rFonts w:hint="cs"/>
          <w:rtl/>
          <w:lang w:eastAsia="he-IL"/>
        </w:rPr>
        <w:t xml:space="preserve">רק שנייה. ובשעה 18:00 </w:t>
      </w:r>
      <w:r w:rsidR="00FA527C">
        <w:rPr>
          <w:rFonts w:hint="eastAsia"/>
          <w:rtl/>
          <w:lang w:eastAsia="he-IL"/>
        </w:rPr>
        <w:t>–</w:t>
      </w:r>
      <w:r w:rsidR="00FA527C">
        <w:rPr>
          <w:rFonts w:hint="cs"/>
          <w:rtl/>
          <w:lang w:eastAsia="he-IL"/>
        </w:rPr>
        <w:t xml:space="preserve"> </w:t>
      </w:r>
      <w:r>
        <w:rPr>
          <w:rFonts w:hint="cs"/>
          <w:rtl/>
          <w:lang w:eastAsia="he-IL"/>
        </w:rPr>
        <w:t xml:space="preserve">ובשעה 12:00 </w:t>
      </w:r>
      <w:bookmarkStart w:id="8149" w:name="_ETM_Q21_343203"/>
      <w:bookmarkEnd w:id="8149"/>
      <w:r>
        <w:rPr>
          <w:rFonts w:hint="cs"/>
          <w:rtl/>
          <w:lang w:eastAsia="he-IL"/>
        </w:rPr>
        <w:t xml:space="preserve">עוד אחד, והכול </w:t>
      </w:r>
      <w:r>
        <w:rPr>
          <w:rFonts w:hint="eastAsia"/>
          <w:rtl/>
          <w:lang w:eastAsia="he-IL"/>
        </w:rPr>
        <w:t>–</w:t>
      </w:r>
      <w:r>
        <w:rPr>
          <w:rFonts w:hint="cs"/>
          <w:rtl/>
          <w:lang w:eastAsia="he-IL"/>
        </w:rPr>
        <w:t xml:space="preserve"> עד לפני שעתיים לא מגיע אפילו אליי. </w:t>
      </w:r>
    </w:p>
    <w:p w:rsidR="005F0F4F" w:rsidRDefault="005F0F4F" w:rsidP="005F0F4F">
      <w:pPr>
        <w:rPr>
          <w:rtl/>
          <w:lang w:eastAsia="he-IL"/>
        </w:rPr>
      </w:pPr>
      <w:bookmarkStart w:id="8150" w:name="_ETM_Q21_347502"/>
      <w:bookmarkStart w:id="8151" w:name="_ETM_Q21_347628"/>
      <w:bookmarkEnd w:id="8150"/>
      <w:bookmarkEnd w:id="8151"/>
    </w:p>
    <w:p w:rsidR="005F0F4F" w:rsidRDefault="005F0F4F" w:rsidP="005F0F4F">
      <w:pPr>
        <w:pStyle w:val="af6"/>
        <w:rPr>
          <w:rtl/>
        </w:rPr>
      </w:pPr>
      <w:r w:rsidRPr="003106E4">
        <w:rPr>
          <w:rStyle w:val="TagStyle"/>
          <w:rtl/>
        </w:rPr>
        <w:t xml:space="preserve"> &lt;&lt; יור &gt;&gt;</w:t>
      </w:r>
      <w:r w:rsidRPr="00817AD4">
        <w:rPr>
          <w:rStyle w:val="TagStyle"/>
          <w:rtl/>
        </w:rPr>
        <w:t xml:space="preserve"> </w:t>
      </w:r>
      <w:r>
        <w:rPr>
          <w:rtl/>
        </w:rPr>
        <w:t>היו"ר ג'ידא רינאוי זועבי:</w:t>
      </w:r>
      <w:r w:rsidRPr="00817AD4">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bookmarkStart w:id="8152" w:name="_ETM_Q21_343149"/>
      <w:bookmarkStart w:id="8153" w:name="_ETM_Q21_343269"/>
      <w:bookmarkEnd w:id="8152"/>
      <w:bookmarkEnd w:id="8153"/>
    </w:p>
    <w:p w:rsidR="005F0F4F" w:rsidRDefault="005F0F4F" w:rsidP="005F0F4F">
      <w:pPr>
        <w:pStyle w:val="-"/>
        <w:rPr>
          <w:rtl/>
        </w:rPr>
      </w:pPr>
      <w:bookmarkStart w:id="8154" w:name="_ETM_Q21_343309"/>
      <w:bookmarkStart w:id="8155" w:name="_ETM_Q21_343427"/>
      <w:bookmarkStart w:id="8156" w:name="ET_speakercontinue_5156_11"/>
      <w:bookmarkEnd w:id="8154"/>
      <w:bookmarkEnd w:id="8155"/>
      <w:r w:rsidRPr="003106E4">
        <w:rPr>
          <w:rStyle w:val="TagStyle"/>
          <w:rtl/>
        </w:rPr>
        <w:t xml:space="preserve"> &lt;&lt; דובר_המשך &gt;&gt;</w:t>
      </w:r>
      <w:r w:rsidRPr="00817AD4">
        <w:rPr>
          <w:rStyle w:val="TagStyle"/>
          <w:rtl/>
        </w:rPr>
        <w:t xml:space="preserve"> </w:t>
      </w:r>
      <w:r>
        <w:rPr>
          <w:rtl/>
        </w:rPr>
        <w:t>דוד אמסלם (הליכוד):</w:t>
      </w:r>
      <w:r w:rsidRPr="00817AD4">
        <w:rPr>
          <w:rStyle w:val="TagStyle"/>
          <w:rtl/>
        </w:rPr>
        <w:t xml:space="preserve"> </w:t>
      </w:r>
      <w:r w:rsidRPr="003106E4">
        <w:rPr>
          <w:rStyle w:val="TagStyle"/>
          <w:rtl/>
        </w:rPr>
        <w:t>&lt;&lt; דובר_המשך &gt;&gt;</w:t>
      </w:r>
      <w:r>
        <w:rPr>
          <w:rtl/>
        </w:rPr>
        <w:t xml:space="preserve">   </w:t>
      </w:r>
      <w:bookmarkEnd w:id="8156"/>
    </w:p>
    <w:p w:rsidR="005F0F4F" w:rsidRDefault="005F0F4F" w:rsidP="005F0F4F">
      <w:pPr>
        <w:rPr>
          <w:rtl/>
          <w:lang w:eastAsia="he-IL"/>
        </w:rPr>
      </w:pPr>
    </w:p>
    <w:p w:rsidR="005F0F4F" w:rsidRDefault="005F0F4F" w:rsidP="005F0F4F">
      <w:pPr>
        <w:rPr>
          <w:rtl/>
          <w:lang w:eastAsia="he-IL"/>
        </w:rPr>
      </w:pPr>
      <w:bookmarkStart w:id="8157" w:name="_ETM_Q21_344546"/>
      <w:bookmarkEnd w:id="8157"/>
      <w:r>
        <w:rPr>
          <w:rFonts w:hint="cs"/>
          <w:rtl/>
          <w:lang w:eastAsia="he-IL"/>
        </w:rPr>
        <w:t>אתם מבינים איך עובד המוסד המושחת הזה, שאתם אוחזים מ</w:t>
      </w:r>
      <w:bookmarkStart w:id="8158" w:name="_ETM_Q21_351149"/>
      <w:bookmarkEnd w:id="8158"/>
      <w:r>
        <w:rPr>
          <w:rFonts w:hint="cs"/>
          <w:rtl/>
          <w:lang w:eastAsia="he-IL"/>
        </w:rPr>
        <w:t xml:space="preserve">מנו, נלחמים עליו? </w:t>
      </w:r>
    </w:p>
    <w:p w:rsidR="005F0F4F" w:rsidRDefault="005F0F4F" w:rsidP="005F0F4F">
      <w:pPr>
        <w:rPr>
          <w:rtl/>
          <w:lang w:eastAsia="he-IL"/>
        </w:rPr>
      </w:pPr>
      <w:bookmarkStart w:id="8159" w:name="_ETM_Q21_350527"/>
      <w:bookmarkEnd w:id="8159"/>
    </w:p>
    <w:p w:rsidR="005F0F4F" w:rsidRDefault="005F0F4F" w:rsidP="005F0F4F">
      <w:pPr>
        <w:pStyle w:val="af6"/>
        <w:rPr>
          <w:rtl/>
        </w:rPr>
      </w:pPr>
      <w:bookmarkStart w:id="8160" w:name="_ETM_Q21_350671"/>
      <w:bookmarkStart w:id="8161" w:name="_ETM_Q21_350740"/>
      <w:bookmarkStart w:id="8162" w:name="_ETM_Q21_350832"/>
      <w:bookmarkEnd w:id="8160"/>
      <w:bookmarkEnd w:id="8161"/>
      <w:bookmarkEnd w:id="8162"/>
      <w:r w:rsidRPr="003106E4">
        <w:rPr>
          <w:rStyle w:val="TagStyle"/>
          <w:rtl/>
        </w:rPr>
        <w:t xml:space="preserve"> &lt;&lt; יור &gt;&gt;</w:t>
      </w:r>
      <w:r w:rsidRPr="00817AD4">
        <w:rPr>
          <w:rStyle w:val="TagStyle"/>
          <w:rtl/>
        </w:rPr>
        <w:t xml:space="preserve"> </w:t>
      </w:r>
      <w:r>
        <w:rPr>
          <w:rtl/>
        </w:rPr>
        <w:t>היו"ר ג'ידא רינאוי זועבי:</w:t>
      </w:r>
      <w:r w:rsidRPr="00817AD4">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163" w:name="_ETM_Q21_351849"/>
      <w:bookmarkEnd w:id="8163"/>
      <w:r>
        <w:rPr>
          <w:rFonts w:hint="cs"/>
          <w:rtl/>
          <w:lang w:eastAsia="he-IL"/>
        </w:rPr>
        <w:t xml:space="preserve">תודה רבה, חבר </w:t>
      </w:r>
      <w:bookmarkStart w:id="8164" w:name="_ETM_Q21_353615"/>
      <w:bookmarkEnd w:id="8164"/>
      <w:r>
        <w:rPr>
          <w:rFonts w:hint="cs"/>
          <w:rtl/>
          <w:lang w:eastAsia="he-IL"/>
        </w:rPr>
        <w:t xml:space="preserve">הכנסת. </w:t>
      </w:r>
    </w:p>
    <w:p w:rsidR="005F0F4F" w:rsidRDefault="005F0F4F" w:rsidP="005F0F4F">
      <w:pPr>
        <w:rPr>
          <w:rtl/>
          <w:lang w:eastAsia="he-IL"/>
        </w:rPr>
      </w:pPr>
    </w:p>
    <w:p w:rsidR="005F0F4F" w:rsidRDefault="005F0F4F" w:rsidP="005F0F4F">
      <w:pPr>
        <w:pStyle w:val="-"/>
        <w:rPr>
          <w:rtl/>
        </w:rPr>
      </w:pPr>
      <w:bookmarkStart w:id="8165" w:name="ET_speakercontinue_5156_13"/>
      <w:r w:rsidRPr="003106E4">
        <w:rPr>
          <w:rStyle w:val="TagStyle"/>
          <w:rtl/>
        </w:rPr>
        <w:t xml:space="preserve"> &lt;&lt; דובר_המשך &gt;&gt;</w:t>
      </w:r>
      <w:r w:rsidRPr="00817AD4">
        <w:rPr>
          <w:rStyle w:val="TagStyle"/>
          <w:rtl/>
        </w:rPr>
        <w:t xml:space="preserve"> </w:t>
      </w:r>
      <w:r>
        <w:rPr>
          <w:rtl/>
        </w:rPr>
        <w:t>דוד אמסלם (הליכוד):</w:t>
      </w:r>
      <w:r w:rsidRPr="00817AD4">
        <w:rPr>
          <w:rStyle w:val="TagStyle"/>
          <w:rtl/>
        </w:rPr>
        <w:t xml:space="preserve"> </w:t>
      </w:r>
      <w:r w:rsidRPr="003106E4">
        <w:rPr>
          <w:rStyle w:val="TagStyle"/>
          <w:rtl/>
        </w:rPr>
        <w:t>&lt;&lt; דובר_המשך &gt;&gt;</w:t>
      </w:r>
      <w:r>
        <w:rPr>
          <w:rtl/>
        </w:rPr>
        <w:t xml:space="preserve">   </w:t>
      </w:r>
      <w:bookmarkEnd w:id="8165"/>
    </w:p>
    <w:p w:rsidR="005F0F4F" w:rsidRDefault="005F0F4F" w:rsidP="005F0F4F">
      <w:pPr>
        <w:rPr>
          <w:rtl/>
          <w:lang w:eastAsia="he-IL"/>
        </w:rPr>
      </w:pPr>
    </w:p>
    <w:p w:rsidR="005F0F4F" w:rsidRDefault="005F0F4F" w:rsidP="00DA4E12">
      <w:pPr>
        <w:rPr>
          <w:rtl/>
          <w:lang w:eastAsia="he-IL"/>
        </w:rPr>
      </w:pPr>
      <w:bookmarkStart w:id="8166" w:name="_ETM_Q21_350830"/>
      <w:bookmarkEnd w:id="8166"/>
      <w:r>
        <w:rPr>
          <w:rFonts w:hint="cs"/>
          <w:rtl/>
          <w:lang w:eastAsia="he-IL"/>
        </w:rPr>
        <w:t xml:space="preserve">אז לכן, אני מציע לעם ישראל: כשאני אמרתי שהשופט </w:t>
      </w:r>
      <w:bookmarkStart w:id="8167" w:name="_ETM_Q21_358442"/>
      <w:bookmarkEnd w:id="8167"/>
      <w:r>
        <w:rPr>
          <w:rFonts w:hint="cs"/>
          <w:rtl/>
          <w:lang w:eastAsia="he-IL"/>
        </w:rPr>
        <w:t xml:space="preserve">לוין שתה בקבוק עראק, אתם, תגידו לי אתם מה </w:t>
      </w:r>
      <w:bookmarkStart w:id="8168" w:name="_ETM_Q21_357208"/>
      <w:bookmarkEnd w:id="8168"/>
      <w:r>
        <w:rPr>
          <w:rFonts w:hint="cs"/>
          <w:rtl/>
          <w:lang w:eastAsia="he-IL"/>
        </w:rPr>
        <w:t>שתתה הגב</w:t>
      </w:r>
      <w:r w:rsidR="00DA4E12">
        <w:rPr>
          <w:rFonts w:hint="cs"/>
          <w:rtl/>
          <w:lang w:eastAsia="he-IL"/>
        </w:rPr>
        <w:t>'</w:t>
      </w:r>
      <w:r>
        <w:rPr>
          <w:rFonts w:hint="cs"/>
          <w:rtl/>
          <w:lang w:eastAsia="he-IL"/>
        </w:rPr>
        <w:t xml:space="preserve"> חיות </w:t>
      </w:r>
      <w:r>
        <w:rPr>
          <w:rFonts w:hint="eastAsia"/>
          <w:rtl/>
          <w:lang w:eastAsia="he-IL"/>
        </w:rPr>
        <w:t>–</w:t>
      </w:r>
      <w:r>
        <w:rPr>
          <w:rFonts w:hint="cs"/>
          <w:rtl/>
          <w:lang w:eastAsia="he-IL"/>
        </w:rPr>
        <w:t xml:space="preserve"> מציע לכל אחד לבחור את המשקה. </w:t>
      </w:r>
    </w:p>
    <w:p w:rsidR="005F0F4F" w:rsidRDefault="005F0F4F" w:rsidP="005F0F4F">
      <w:pPr>
        <w:rPr>
          <w:rtl/>
          <w:lang w:eastAsia="he-IL"/>
        </w:rPr>
      </w:pPr>
    </w:p>
    <w:p w:rsidR="005F0F4F" w:rsidRDefault="005F0F4F" w:rsidP="005F0F4F">
      <w:pPr>
        <w:pStyle w:val="af6"/>
        <w:rPr>
          <w:rtl/>
        </w:rPr>
      </w:pPr>
      <w:r w:rsidRPr="003106E4">
        <w:rPr>
          <w:rStyle w:val="TagStyle"/>
          <w:rtl/>
        </w:rPr>
        <w:t xml:space="preserve"> &lt;&lt; יור &gt;&gt;</w:t>
      </w:r>
      <w:r w:rsidRPr="00817AD4">
        <w:rPr>
          <w:rStyle w:val="TagStyle"/>
          <w:rtl/>
        </w:rPr>
        <w:t xml:space="preserve"> </w:t>
      </w:r>
      <w:r>
        <w:rPr>
          <w:rtl/>
        </w:rPr>
        <w:t>היו"ר ג'ידא רינאוי זועבי:</w:t>
      </w:r>
      <w:r w:rsidRPr="00817AD4">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bookmarkStart w:id="8169" w:name="_ETM_Q21_361517"/>
      <w:bookmarkEnd w:id="8169"/>
      <w:r>
        <w:rPr>
          <w:rFonts w:hint="cs"/>
          <w:rtl/>
          <w:lang w:eastAsia="he-IL"/>
        </w:rPr>
        <w:t xml:space="preserve">תודה </w:t>
      </w:r>
      <w:bookmarkStart w:id="8170" w:name="_ETM_Q21_358745"/>
      <w:bookmarkEnd w:id="8170"/>
      <w:r>
        <w:rPr>
          <w:rFonts w:hint="cs"/>
          <w:rtl/>
          <w:lang w:eastAsia="he-IL"/>
        </w:rPr>
        <w:t xml:space="preserve">רבה, חבר הכנסת דוד אמסלם. תודה. תודה רבה. </w:t>
      </w:r>
      <w:r>
        <w:rPr>
          <w:rFonts w:hint="cs"/>
          <w:rtl/>
        </w:rPr>
        <w:t xml:space="preserve">ישיב למתנגדים חבר </w:t>
      </w:r>
      <w:bookmarkStart w:id="8171" w:name="_ETM_Q21_366702"/>
      <w:bookmarkEnd w:id="8171"/>
      <w:r>
        <w:rPr>
          <w:rFonts w:hint="cs"/>
          <w:rtl/>
        </w:rPr>
        <w:t xml:space="preserve">הכנסת פינדרוס. בבקשה. </w:t>
      </w:r>
      <w:bookmarkStart w:id="8172" w:name="_ETM_Q21_370701"/>
      <w:bookmarkEnd w:id="8172"/>
    </w:p>
    <w:p w:rsidR="005F0F4F" w:rsidRPr="007753F2" w:rsidRDefault="005F0F4F" w:rsidP="005F0F4F">
      <w:pPr>
        <w:rPr>
          <w:rtl/>
        </w:rPr>
      </w:pPr>
      <w:bookmarkStart w:id="8173" w:name="_ETM_Q21_373692"/>
      <w:bookmarkStart w:id="8174" w:name="_ETM_Q21_373831"/>
      <w:bookmarkStart w:id="8175" w:name="_ETM_Q21_373868"/>
      <w:bookmarkStart w:id="8176" w:name="_ETM_Q21_374030"/>
      <w:bookmarkEnd w:id="8173"/>
      <w:bookmarkEnd w:id="8174"/>
      <w:bookmarkEnd w:id="8175"/>
      <w:bookmarkEnd w:id="8176"/>
    </w:p>
    <w:p w:rsidR="005F0F4F" w:rsidRDefault="005F0F4F" w:rsidP="005F0F4F">
      <w:pPr>
        <w:pStyle w:val="a4"/>
        <w:keepNext/>
        <w:rPr>
          <w:rtl/>
        </w:rPr>
      </w:pPr>
      <w:bookmarkStart w:id="8177" w:name="ET_speaker_5797_35"/>
      <w:r w:rsidRPr="00094A72">
        <w:rPr>
          <w:rStyle w:val="TagStyle"/>
          <w:rtl/>
        </w:rPr>
        <w:t xml:space="preserve"> &lt;&lt; דובר &gt;&gt; </w:t>
      </w:r>
      <w:bookmarkStart w:id="8178" w:name="_Toc95941041"/>
      <w:bookmarkStart w:id="8179" w:name="_Toc95948256"/>
      <w:bookmarkStart w:id="8180" w:name="_Toc96016660"/>
      <w:bookmarkStart w:id="8181" w:name="_Toc96017330"/>
      <w:bookmarkStart w:id="8182" w:name="_Toc118891549"/>
      <w:r>
        <w:rPr>
          <w:rtl/>
        </w:rPr>
        <w:t>יצחק פינדרוס (יהדות התורה):</w:t>
      </w:r>
      <w:bookmarkEnd w:id="8178"/>
      <w:bookmarkEnd w:id="8179"/>
      <w:bookmarkEnd w:id="8180"/>
      <w:bookmarkEnd w:id="8181"/>
      <w:bookmarkEnd w:id="8182"/>
      <w:r w:rsidRPr="00094A72">
        <w:rPr>
          <w:rStyle w:val="TagStyle"/>
          <w:rtl/>
        </w:rPr>
        <w:t xml:space="preserve"> &lt;&lt; דובר &gt;&gt;</w:t>
      </w:r>
      <w:r>
        <w:rPr>
          <w:rtl/>
        </w:rPr>
        <w:t xml:space="preserve">   </w:t>
      </w:r>
      <w:bookmarkEnd w:id="8177"/>
    </w:p>
    <w:p w:rsidR="005F0F4F" w:rsidRDefault="005F0F4F" w:rsidP="005F0F4F">
      <w:pPr>
        <w:rPr>
          <w:rtl/>
          <w:lang w:eastAsia="he-IL"/>
        </w:rPr>
      </w:pPr>
    </w:p>
    <w:p w:rsidR="005F0F4F" w:rsidRDefault="005F0F4F" w:rsidP="005F0F4F">
      <w:pPr>
        <w:rPr>
          <w:rtl/>
        </w:rPr>
      </w:pPr>
      <w:bookmarkStart w:id="8183" w:name="_ETM_Q21_363470"/>
      <w:bookmarkStart w:id="8184" w:name="_ETM_Q21_363710"/>
      <w:bookmarkStart w:id="8185" w:name="_ETM_Q21_364220"/>
      <w:bookmarkStart w:id="8186" w:name="_ETM_Q21_364760"/>
      <w:bookmarkStart w:id="8187" w:name="_ETM_Q21_365060"/>
      <w:bookmarkStart w:id="8188" w:name="_ETM_Q21_365590"/>
      <w:bookmarkStart w:id="8189" w:name="_ETM_Q21_366099"/>
      <w:bookmarkStart w:id="8190" w:name="_ETM_Q21_366250"/>
      <w:bookmarkStart w:id="8191" w:name="_ETM_Q21_367209"/>
      <w:bookmarkStart w:id="8192" w:name="_ETM_Q21_367510"/>
      <w:bookmarkStart w:id="8193" w:name="_ETM_Q21_367930"/>
      <w:bookmarkStart w:id="8194" w:name="_ETM_Q21_368319"/>
      <w:bookmarkStart w:id="8195" w:name="_ETM_Q21_382939"/>
      <w:bookmarkEnd w:id="8183"/>
      <w:bookmarkEnd w:id="8184"/>
      <w:bookmarkEnd w:id="8185"/>
      <w:bookmarkEnd w:id="8186"/>
      <w:bookmarkEnd w:id="8187"/>
      <w:bookmarkEnd w:id="8188"/>
      <w:bookmarkEnd w:id="8189"/>
      <w:bookmarkEnd w:id="8190"/>
      <w:bookmarkEnd w:id="8191"/>
      <w:bookmarkEnd w:id="8192"/>
      <w:bookmarkEnd w:id="8193"/>
      <w:bookmarkEnd w:id="8194"/>
      <w:bookmarkEnd w:id="8195"/>
      <w:r>
        <w:rPr>
          <w:rtl/>
        </w:rPr>
        <w:t xml:space="preserve">גברתי </w:t>
      </w:r>
      <w:bookmarkStart w:id="8196" w:name="_ETM_Q21_383269"/>
      <w:bookmarkEnd w:id="8196"/>
      <w:r>
        <w:rPr>
          <w:rtl/>
        </w:rPr>
        <w:t>היושבת-ראש</w:t>
      </w:r>
      <w:r>
        <w:rPr>
          <w:rFonts w:hint="cs"/>
          <w:rtl/>
        </w:rPr>
        <w:t>,</w:t>
      </w:r>
      <w:r>
        <w:rPr>
          <w:rtl/>
        </w:rPr>
        <w:t xml:space="preserve"> </w:t>
      </w:r>
      <w:bookmarkStart w:id="8197" w:name="_ETM_Q21_384109"/>
      <w:bookmarkEnd w:id="8197"/>
      <w:r>
        <w:rPr>
          <w:rtl/>
        </w:rPr>
        <w:t xml:space="preserve">אכן </w:t>
      </w:r>
      <w:bookmarkStart w:id="8198" w:name="_ETM_Q21_384409"/>
      <w:bookmarkEnd w:id="8198"/>
      <w:r>
        <w:rPr>
          <w:rtl/>
        </w:rPr>
        <w:t xml:space="preserve">נימקתי </w:t>
      </w:r>
      <w:bookmarkStart w:id="8199" w:name="_ETM_Q21_384950"/>
      <w:bookmarkEnd w:id="8199"/>
      <w:r>
        <w:rPr>
          <w:rtl/>
        </w:rPr>
        <w:t xml:space="preserve">מהצד </w:t>
      </w:r>
      <w:bookmarkStart w:id="8200" w:name="_ETM_Q21_386810"/>
      <w:bookmarkEnd w:id="8200"/>
      <w:r>
        <w:rPr>
          <w:rtl/>
        </w:rPr>
        <w:t xml:space="preserve">כי </w:t>
      </w:r>
      <w:bookmarkStart w:id="8201" w:name="_ETM_Q21_387169"/>
      <w:bookmarkEnd w:id="8201"/>
      <w:r>
        <w:rPr>
          <w:rtl/>
        </w:rPr>
        <w:t>ה</w:t>
      </w:r>
      <w:r>
        <w:rPr>
          <w:rFonts w:hint="cs"/>
          <w:rtl/>
        </w:rPr>
        <w:t xml:space="preserve">ייתה </w:t>
      </w:r>
      <w:bookmarkStart w:id="8202" w:name="_ETM_Q21_387709"/>
      <w:bookmarkEnd w:id="8202"/>
      <w:r>
        <w:rPr>
          <w:rtl/>
        </w:rPr>
        <w:t>הסכמה</w:t>
      </w:r>
      <w:r>
        <w:rPr>
          <w:rFonts w:hint="cs"/>
          <w:rtl/>
        </w:rPr>
        <w:t>,</w:t>
      </w:r>
      <w:r>
        <w:rPr>
          <w:rtl/>
        </w:rPr>
        <w:t xml:space="preserve"> </w:t>
      </w:r>
      <w:bookmarkStart w:id="8203" w:name="_ETM_Q21_388280"/>
      <w:bookmarkEnd w:id="8203"/>
      <w:r>
        <w:rPr>
          <w:rtl/>
        </w:rPr>
        <w:t xml:space="preserve">אבל </w:t>
      </w:r>
      <w:bookmarkStart w:id="8204" w:name="_ETM_Q21_388459"/>
      <w:bookmarkEnd w:id="8204"/>
      <w:r>
        <w:rPr>
          <w:rtl/>
        </w:rPr>
        <w:t xml:space="preserve">ברגע </w:t>
      </w:r>
      <w:bookmarkStart w:id="8205" w:name="_ETM_Q21_388760"/>
      <w:bookmarkEnd w:id="8205"/>
      <w:r>
        <w:rPr>
          <w:rtl/>
        </w:rPr>
        <w:t>ש</w:t>
      </w:r>
      <w:r>
        <w:rPr>
          <w:rFonts w:hint="cs"/>
          <w:rtl/>
        </w:rPr>
        <w:t>עלו</w:t>
      </w:r>
      <w:r>
        <w:rPr>
          <w:rtl/>
        </w:rPr>
        <w:t xml:space="preserve"> </w:t>
      </w:r>
      <w:bookmarkStart w:id="8206" w:name="_ETM_Q21_389030"/>
      <w:bookmarkEnd w:id="8206"/>
      <w:r>
        <w:rPr>
          <w:rtl/>
        </w:rPr>
        <w:t xml:space="preserve">מתנגדים </w:t>
      </w:r>
      <w:bookmarkStart w:id="8207" w:name="_ETM_Q21_389510"/>
      <w:bookmarkEnd w:id="8207"/>
      <w:r>
        <w:rPr>
          <w:rFonts w:hint="cs"/>
          <w:rtl/>
        </w:rPr>
        <w:t xml:space="preserve">– </w:t>
      </w:r>
      <w:bookmarkStart w:id="8208" w:name="_ETM_Q21_387428"/>
      <w:bookmarkEnd w:id="8208"/>
      <w:r>
        <w:rPr>
          <w:rtl/>
        </w:rPr>
        <w:t xml:space="preserve">אני </w:t>
      </w:r>
      <w:bookmarkStart w:id="8209" w:name="_ETM_Q21_389750"/>
      <w:bookmarkEnd w:id="8209"/>
      <w:r>
        <w:rPr>
          <w:rtl/>
        </w:rPr>
        <w:t xml:space="preserve">חייב </w:t>
      </w:r>
      <w:bookmarkStart w:id="8210" w:name="_ETM_Q21_390889"/>
      <w:bookmarkEnd w:id="8210"/>
      <w:r>
        <w:rPr>
          <w:rtl/>
        </w:rPr>
        <w:t xml:space="preserve">קודם </w:t>
      </w:r>
      <w:bookmarkStart w:id="8211" w:name="_ETM_Q21_391220"/>
      <w:bookmarkEnd w:id="8211"/>
      <w:r>
        <w:rPr>
          <w:rtl/>
        </w:rPr>
        <w:t>כ</w:t>
      </w:r>
      <w:r>
        <w:rPr>
          <w:rFonts w:hint="cs"/>
          <w:rtl/>
        </w:rPr>
        <w:t>ו</w:t>
      </w:r>
      <w:r>
        <w:rPr>
          <w:rtl/>
        </w:rPr>
        <w:t xml:space="preserve">ל </w:t>
      </w:r>
      <w:bookmarkStart w:id="8212" w:name="_ETM_Q21_391609"/>
      <w:bookmarkEnd w:id="8212"/>
      <w:r>
        <w:rPr>
          <w:rtl/>
        </w:rPr>
        <w:t xml:space="preserve">להתחיל </w:t>
      </w:r>
      <w:bookmarkStart w:id="8213" w:name="_ETM_Q21_392000"/>
      <w:bookmarkEnd w:id="8213"/>
      <w:r>
        <w:rPr>
          <w:rtl/>
        </w:rPr>
        <w:t xml:space="preserve">עם </w:t>
      </w:r>
      <w:bookmarkStart w:id="8214" w:name="_ETM_Q21_392090"/>
      <w:bookmarkEnd w:id="8214"/>
      <w:r>
        <w:rPr>
          <w:rtl/>
        </w:rPr>
        <w:t xml:space="preserve">משהו </w:t>
      </w:r>
      <w:bookmarkStart w:id="8215" w:name="_ETM_Q21_392329"/>
      <w:bookmarkEnd w:id="8215"/>
      <w:r>
        <w:rPr>
          <w:rtl/>
        </w:rPr>
        <w:t>אמיתי</w:t>
      </w:r>
      <w:r>
        <w:rPr>
          <w:rFonts w:hint="cs"/>
          <w:rtl/>
        </w:rPr>
        <w:t>.</w:t>
      </w:r>
      <w:bookmarkStart w:id="8216" w:name="_ETM_Q21_393200"/>
      <w:bookmarkEnd w:id="8216"/>
      <w:r>
        <w:rPr>
          <w:rtl/>
        </w:rPr>
        <w:t xml:space="preserve"> </w:t>
      </w:r>
      <w:bookmarkStart w:id="8217" w:name="_ETM_Q21_394639"/>
      <w:bookmarkEnd w:id="8217"/>
      <w:r>
        <w:rPr>
          <w:rtl/>
        </w:rPr>
        <w:t xml:space="preserve">אנחנו </w:t>
      </w:r>
      <w:bookmarkStart w:id="8218" w:name="_ETM_Q21_395060"/>
      <w:bookmarkEnd w:id="8218"/>
      <w:r>
        <w:rPr>
          <w:rtl/>
        </w:rPr>
        <w:t>באופוזיציה</w:t>
      </w:r>
      <w:r>
        <w:rPr>
          <w:rFonts w:hint="cs"/>
          <w:rtl/>
        </w:rPr>
        <w:t>,</w:t>
      </w:r>
      <w:r>
        <w:rPr>
          <w:rtl/>
        </w:rPr>
        <w:t xml:space="preserve"> </w:t>
      </w:r>
      <w:bookmarkStart w:id="8219" w:name="_ETM_Q21_396830"/>
      <w:bookmarkEnd w:id="8219"/>
      <w:r>
        <w:rPr>
          <w:rtl/>
        </w:rPr>
        <w:t xml:space="preserve">וכנראה </w:t>
      </w:r>
      <w:bookmarkStart w:id="8220" w:name="_ETM_Q21_397460"/>
      <w:bookmarkEnd w:id="8220"/>
      <w:r>
        <w:rPr>
          <w:rtl/>
        </w:rPr>
        <w:t xml:space="preserve">היום </w:t>
      </w:r>
      <w:bookmarkStart w:id="8221" w:name="_ETM_Q21_397670"/>
      <w:bookmarkEnd w:id="8221"/>
      <w:r>
        <w:rPr>
          <w:rtl/>
        </w:rPr>
        <w:t xml:space="preserve">גם </w:t>
      </w:r>
      <w:bookmarkStart w:id="8222" w:name="_ETM_Q21_397850"/>
      <w:bookmarkEnd w:id="8222"/>
      <w:r>
        <w:rPr>
          <w:rtl/>
        </w:rPr>
        <w:t>בקואליציה</w:t>
      </w:r>
      <w:r>
        <w:rPr>
          <w:rFonts w:hint="cs"/>
          <w:rtl/>
        </w:rPr>
        <w:t>,</w:t>
      </w:r>
      <w:r>
        <w:rPr>
          <w:rtl/>
        </w:rPr>
        <w:t xml:space="preserve"> </w:t>
      </w:r>
      <w:bookmarkStart w:id="8223" w:name="_ETM_Q21_398960"/>
      <w:bookmarkEnd w:id="8223"/>
      <w:r>
        <w:rPr>
          <w:rFonts w:hint="cs"/>
          <w:rtl/>
        </w:rPr>
        <w:t xml:space="preserve">מנסים להיות אנושיים, אז צריך </w:t>
      </w:r>
      <w:bookmarkStart w:id="8224" w:name="_ETM_Q21_399557"/>
      <w:bookmarkEnd w:id="8224"/>
      <w:r>
        <w:rPr>
          <w:rFonts w:hint="cs"/>
          <w:rtl/>
        </w:rPr>
        <w:t xml:space="preserve">לומר את האמת. החוק הזה הוא של השרה פנינה תמנו שטה, </w:t>
      </w:r>
      <w:bookmarkStart w:id="8225" w:name="_ETM_Q21_405215"/>
      <w:bookmarkEnd w:id="8225"/>
      <w:r>
        <w:rPr>
          <w:rFonts w:hint="cs"/>
          <w:rtl/>
        </w:rPr>
        <w:t xml:space="preserve">שיצאה מהכנסת וביקשה ממני להגיש את החוק, כי היא לא </w:t>
      </w:r>
      <w:bookmarkStart w:id="8226" w:name="_ETM_Q21_408070"/>
      <w:bookmarkEnd w:id="8226"/>
      <w:r>
        <w:rPr>
          <w:rFonts w:hint="cs"/>
          <w:rtl/>
        </w:rPr>
        <w:t xml:space="preserve">הייתה חברת כנסת, היא נהייתה שרה עוד בשלהי הממשלה הקודמת. </w:t>
      </w:r>
      <w:bookmarkStart w:id="8227" w:name="_ETM_Q21_409157"/>
      <w:bookmarkStart w:id="8228" w:name="_ETM_Q21_409263"/>
      <w:bookmarkStart w:id="8229" w:name="_ETM_Q21_409350"/>
      <w:bookmarkStart w:id="8230" w:name="_ETM_Q21_409434"/>
      <w:bookmarkEnd w:id="8227"/>
      <w:bookmarkEnd w:id="8228"/>
      <w:bookmarkEnd w:id="8229"/>
      <w:bookmarkEnd w:id="8230"/>
      <w:r>
        <w:rPr>
          <w:rFonts w:hint="cs"/>
          <w:rtl/>
        </w:rPr>
        <w:t xml:space="preserve">צריך </w:t>
      </w:r>
      <w:bookmarkStart w:id="8231" w:name="_ETM_Q21_411814"/>
      <w:bookmarkEnd w:id="8231"/>
      <w:r>
        <w:rPr>
          <w:rFonts w:hint="cs"/>
          <w:rtl/>
        </w:rPr>
        <w:t xml:space="preserve">לומר את האמת, ומגיע לה שאפו על הרעיון. </w:t>
      </w:r>
    </w:p>
    <w:p w:rsidR="005F0F4F" w:rsidRDefault="005F0F4F" w:rsidP="005F0F4F">
      <w:pPr>
        <w:rPr>
          <w:rtl/>
        </w:rPr>
      </w:pPr>
      <w:bookmarkStart w:id="8232" w:name="_ETM_Q21_401332"/>
      <w:bookmarkStart w:id="8233" w:name="_ETM_Q21_401388"/>
      <w:bookmarkEnd w:id="8232"/>
      <w:bookmarkEnd w:id="8233"/>
    </w:p>
    <w:p w:rsidR="005F0F4F" w:rsidRDefault="005F0F4F" w:rsidP="00FA527C">
      <w:pPr>
        <w:rPr>
          <w:rtl/>
        </w:rPr>
      </w:pPr>
      <w:bookmarkStart w:id="8234" w:name="_ETM_Q21_401459"/>
      <w:bookmarkStart w:id="8235" w:name="_ETM_Q21_401519"/>
      <w:bookmarkEnd w:id="8234"/>
      <w:bookmarkEnd w:id="8235"/>
      <w:r>
        <w:rPr>
          <w:rFonts w:hint="cs"/>
          <w:rtl/>
        </w:rPr>
        <w:t xml:space="preserve">במקביל, כמו שאמרתי, האלמנה גב' הר-כסף, גרמה לי לדמעות בוועדת הפנים </w:t>
      </w:r>
      <w:bookmarkStart w:id="8236" w:name="_ETM_Q21_419323"/>
      <w:bookmarkEnd w:id="8236"/>
      <w:r>
        <w:rPr>
          <w:rFonts w:hint="cs"/>
          <w:rtl/>
        </w:rPr>
        <w:t xml:space="preserve">כשהיא סיפרה את הסיפור שלה. אני מאוד מקווה שהחוק הזה </w:t>
      </w:r>
      <w:bookmarkStart w:id="8237" w:name="_ETM_Q21_422746"/>
      <w:bookmarkEnd w:id="8237"/>
      <w:r>
        <w:rPr>
          <w:rFonts w:hint="cs"/>
          <w:rtl/>
        </w:rPr>
        <w:t xml:space="preserve">יעבור בהסכמת הממשלה. יש עוד דברים שהם פתוחים </w:t>
      </w:r>
      <w:bookmarkStart w:id="8238" w:name="_ETM_Q21_427682"/>
      <w:bookmarkEnd w:id="8238"/>
      <w:r>
        <w:rPr>
          <w:rFonts w:hint="cs"/>
          <w:rtl/>
        </w:rPr>
        <w:t xml:space="preserve">עם הממשלה, אני מקווה שנגיע להסכמה על הכול. ברוב הדברים </w:t>
      </w:r>
      <w:bookmarkStart w:id="8239" w:name="_ETM_Q21_429240"/>
      <w:bookmarkEnd w:id="8239"/>
      <w:r>
        <w:rPr>
          <w:rFonts w:hint="cs"/>
          <w:rtl/>
        </w:rPr>
        <w:t xml:space="preserve">הגענו כבר להסכמה, על 90%. שבאמת נוכל למנוע צער </w:t>
      </w:r>
      <w:bookmarkStart w:id="8240" w:name="_ETM_Q21_436785"/>
      <w:bookmarkEnd w:id="8240"/>
      <w:r>
        <w:rPr>
          <w:rFonts w:hint="cs"/>
          <w:rtl/>
        </w:rPr>
        <w:t xml:space="preserve">של עוד אלמנה או צער של עוד בן או צער </w:t>
      </w:r>
      <w:bookmarkStart w:id="8241" w:name="_ETM_Q21_440063"/>
      <w:bookmarkEnd w:id="8241"/>
      <w:r>
        <w:rPr>
          <w:rFonts w:hint="cs"/>
          <w:rtl/>
        </w:rPr>
        <w:t xml:space="preserve">של עוד אבא שכול, והיה זה שכרנו, שהיינו אנושיים. </w:t>
      </w:r>
      <w:bookmarkStart w:id="8242" w:name="_ETM_Q21_445506"/>
      <w:bookmarkEnd w:id="8242"/>
      <w:r>
        <w:rPr>
          <w:rFonts w:hint="cs"/>
          <w:rtl/>
        </w:rPr>
        <w:t xml:space="preserve">אני מודה גם לשר גדעון סער, שבוועדת השרים קידם את </w:t>
      </w:r>
      <w:bookmarkStart w:id="8243" w:name="_ETM_Q21_448136"/>
      <w:bookmarkEnd w:id="8243"/>
      <w:r>
        <w:rPr>
          <w:rFonts w:hint="cs"/>
          <w:rtl/>
        </w:rPr>
        <w:t xml:space="preserve">העניין הזה. וכמובן, תודות לשרה פנינה תמנו שטה. תודה רבה </w:t>
      </w:r>
      <w:bookmarkStart w:id="8244" w:name="_ETM_Q21_454815"/>
      <w:bookmarkEnd w:id="8244"/>
      <w:r>
        <w:rPr>
          <w:rFonts w:hint="cs"/>
          <w:rtl/>
        </w:rPr>
        <w:t xml:space="preserve">לכולם. </w:t>
      </w:r>
    </w:p>
    <w:p w:rsidR="005F0F4F" w:rsidRDefault="005F0F4F" w:rsidP="005F0F4F">
      <w:pPr>
        <w:rPr>
          <w:rtl/>
        </w:rPr>
      </w:pPr>
    </w:p>
    <w:p w:rsidR="005F0F4F" w:rsidRDefault="005F0F4F" w:rsidP="005F0F4F">
      <w:pPr>
        <w:pStyle w:val="af6"/>
        <w:rPr>
          <w:rtl/>
        </w:rPr>
      </w:pPr>
      <w:r w:rsidRPr="003106E4">
        <w:rPr>
          <w:rStyle w:val="TagStyle"/>
          <w:rtl/>
        </w:rPr>
        <w:t xml:space="preserve"> &lt;&lt; יור &gt;&gt;</w:t>
      </w:r>
      <w:r w:rsidRPr="00963622">
        <w:rPr>
          <w:rStyle w:val="TagStyle"/>
          <w:rtl/>
        </w:rPr>
        <w:t xml:space="preserve"> </w:t>
      </w:r>
      <w:r>
        <w:rPr>
          <w:rtl/>
        </w:rPr>
        <w:t>היו"ר ג'ידא רינאוי זועבי:</w:t>
      </w:r>
      <w:r w:rsidRPr="00963622">
        <w:rPr>
          <w:rStyle w:val="TagStyle"/>
          <w:rtl/>
        </w:rPr>
        <w:t xml:space="preserve"> </w:t>
      </w:r>
      <w:r w:rsidRPr="003106E4">
        <w:rPr>
          <w:rStyle w:val="TagStyle"/>
          <w:rtl/>
        </w:rPr>
        <w:t>&lt;&lt; יור &gt;&gt;</w:t>
      </w:r>
      <w:r>
        <w:rPr>
          <w:rtl/>
        </w:rPr>
        <w:t xml:space="preserve">   </w:t>
      </w:r>
    </w:p>
    <w:p w:rsidR="005F0F4F" w:rsidRDefault="005F0F4F" w:rsidP="005F0F4F">
      <w:pPr>
        <w:rPr>
          <w:rtl/>
        </w:rPr>
      </w:pPr>
    </w:p>
    <w:p w:rsidR="005F0F4F" w:rsidRDefault="005F0F4F" w:rsidP="005F0F4F">
      <w:pPr>
        <w:rPr>
          <w:rtl/>
        </w:rPr>
      </w:pPr>
      <w:bookmarkStart w:id="8245" w:name="_ETM_Q21_457788"/>
      <w:bookmarkEnd w:id="8245"/>
      <w:r>
        <w:rPr>
          <w:rFonts w:hint="cs"/>
          <w:rtl/>
        </w:rPr>
        <w:t xml:space="preserve">תודה רבה לחבר הכנסת פינדרוס. </w:t>
      </w:r>
    </w:p>
    <w:p w:rsidR="005F0F4F" w:rsidRDefault="005F0F4F" w:rsidP="005F0F4F">
      <w:pPr>
        <w:rPr>
          <w:rtl/>
        </w:rPr>
      </w:pPr>
      <w:bookmarkStart w:id="8246" w:name="_ETM_Q21_457717"/>
      <w:bookmarkStart w:id="8247" w:name="_ETM_Q21_457845"/>
      <w:bookmarkEnd w:id="8246"/>
      <w:bookmarkEnd w:id="8247"/>
    </w:p>
    <w:p w:rsidR="005F0F4F" w:rsidRDefault="005F0F4F" w:rsidP="005F0F4F">
      <w:pPr>
        <w:rPr>
          <w:rtl/>
        </w:rPr>
      </w:pPr>
      <w:bookmarkStart w:id="8248" w:name="_ETM_Q21_457887"/>
      <w:bookmarkStart w:id="8249" w:name="_ETM_Q21_457970"/>
      <w:bookmarkEnd w:id="8248"/>
      <w:bookmarkEnd w:id="8249"/>
      <w:r>
        <w:rPr>
          <w:rFonts w:hint="cs"/>
          <w:rtl/>
        </w:rPr>
        <w:lastRenderedPageBreak/>
        <w:t xml:space="preserve">עוברים כעת להצבעה. </w:t>
      </w:r>
      <w:bookmarkStart w:id="8250" w:name="_ETM_Q21_461718"/>
      <w:bookmarkEnd w:id="8250"/>
      <w:r>
        <w:rPr>
          <w:rFonts w:hint="cs"/>
          <w:rtl/>
        </w:rPr>
        <w:t xml:space="preserve">נא לשבת, בבקשה. אנחנו מצביעים על הצעת חוק איסור פרסום </w:t>
      </w:r>
      <w:bookmarkStart w:id="8251" w:name="_ETM_Q21_460853"/>
      <w:bookmarkEnd w:id="8251"/>
      <w:r>
        <w:rPr>
          <w:rFonts w:hint="cs"/>
          <w:rtl/>
        </w:rPr>
        <w:t>והפצת שמות נפגעים, התשפ"א</w:t>
      </w:r>
      <w:r>
        <w:rPr>
          <w:rFonts w:hint="eastAsia"/>
          <w:rtl/>
        </w:rPr>
        <w:t>–</w:t>
      </w:r>
      <w:r>
        <w:rPr>
          <w:rFonts w:hint="cs"/>
          <w:rtl/>
        </w:rPr>
        <w:t xml:space="preserve">2021, של חבר הכנסת יצחק פינדרוס. נא </w:t>
      </w:r>
      <w:bookmarkStart w:id="8252" w:name="_ETM_Q21_473863"/>
      <w:bookmarkEnd w:id="8252"/>
      <w:r>
        <w:rPr>
          <w:rFonts w:hint="cs"/>
          <w:rtl/>
        </w:rPr>
        <w:t xml:space="preserve">לשבת, בבקשה. </w:t>
      </w:r>
    </w:p>
    <w:p w:rsidR="005F0F4F" w:rsidRDefault="005F0F4F" w:rsidP="005F0F4F">
      <w:pPr>
        <w:rPr>
          <w:rtl/>
        </w:rPr>
      </w:pPr>
      <w:bookmarkStart w:id="8253" w:name="_ETM_Q21_476230"/>
      <w:bookmarkStart w:id="8254" w:name="_ETM_Q21_476331"/>
      <w:bookmarkEnd w:id="8253"/>
      <w:bookmarkEnd w:id="8254"/>
    </w:p>
    <w:p w:rsidR="005F0F4F" w:rsidRDefault="005F0F4F" w:rsidP="005F0F4F">
      <w:pPr>
        <w:pStyle w:val="af1"/>
        <w:keepNext/>
        <w:rPr>
          <w:rtl/>
        </w:rPr>
      </w:pPr>
      <w:bookmarkStart w:id="8255" w:name="_ETM_Q21_476407"/>
      <w:bookmarkStart w:id="8256" w:name="_ETM_Q21_476512"/>
      <w:bookmarkEnd w:id="8255"/>
      <w:bookmarkEnd w:id="8256"/>
      <w:r>
        <w:rPr>
          <w:rFonts w:hint="eastAsia"/>
          <w:rtl/>
        </w:rPr>
        <w:t>הצבעה</w:t>
      </w:r>
      <w:r>
        <w:rPr>
          <w:rtl/>
        </w:rPr>
        <w:t xml:space="preserve"> מס'</w:t>
      </w:r>
      <w:r>
        <w:rPr>
          <w:rFonts w:hint="cs"/>
          <w:rtl/>
        </w:rPr>
        <w:t xml:space="preserve"> 5</w:t>
      </w:r>
    </w:p>
    <w:p w:rsidR="005F0F4F" w:rsidRDefault="005F0F4F" w:rsidP="005F0F4F">
      <w:pPr>
        <w:pStyle w:val="--"/>
        <w:keepNext/>
        <w:rPr>
          <w:rtl/>
        </w:rPr>
      </w:pPr>
    </w:p>
    <w:p w:rsidR="005F0F4F" w:rsidRDefault="005F0F4F" w:rsidP="005F0F4F">
      <w:pPr>
        <w:pStyle w:val="--"/>
        <w:keepNext/>
        <w:rPr>
          <w:rtl/>
        </w:rPr>
      </w:pPr>
      <w:r>
        <w:rPr>
          <w:rFonts w:hint="eastAsia"/>
          <w:rtl/>
        </w:rPr>
        <w:t>בעד</w:t>
      </w:r>
      <w:r>
        <w:rPr>
          <w:rtl/>
        </w:rPr>
        <w:t xml:space="preserve"> ההצעה להעביר את הצעת החוק לוועדה –</w:t>
      </w:r>
      <w:r>
        <w:rPr>
          <w:rFonts w:hint="cs"/>
          <w:rtl/>
        </w:rPr>
        <w:t xml:space="preserve"> 26</w:t>
      </w:r>
    </w:p>
    <w:p w:rsidR="005F0F4F" w:rsidRDefault="005F0F4F" w:rsidP="005F0F4F">
      <w:pPr>
        <w:pStyle w:val="--"/>
        <w:keepNext/>
        <w:rPr>
          <w:rtl/>
        </w:rPr>
      </w:pPr>
      <w:r>
        <w:rPr>
          <w:rFonts w:hint="eastAsia"/>
          <w:rtl/>
        </w:rPr>
        <w:t>נגד</w:t>
      </w:r>
      <w:r>
        <w:rPr>
          <w:rtl/>
        </w:rPr>
        <w:t xml:space="preserve"> – </w:t>
      </w:r>
      <w:r>
        <w:rPr>
          <w:rFonts w:hint="cs"/>
          <w:rtl/>
        </w:rPr>
        <w:t>אין</w:t>
      </w:r>
    </w:p>
    <w:p w:rsidR="005F0F4F" w:rsidRDefault="005F0F4F" w:rsidP="005F0F4F">
      <w:pPr>
        <w:pStyle w:val="--"/>
        <w:keepNext/>
        <w:rPr>
          <w:rtl/>
        </w:rPr>
      </w:pPr>
      <w:r>
        <w:rPr>
          <w:rFonts w:hint="eastAsia"/>
          <w:rtl/>
        </w:rPr>
        <w:t>נמנעים</w:t>
      </w:r>
      <w:r>
        <w:rPr>
          <w:rtl/>
        </w:rPr>
        <w:t xml:space="preserve"> – </w:t>
      </w:r>
      <w:r>
        <w:rPr>
          <w:rFonts w:hint="cs"/>
          <w:rtl/>
        </w:rPr>
        <w:t>אין</w:t>
      </w:r>
    </w:p>
    <w:p w:rsidR="005F0F4F" w:rsidRDefault="005F0F4F" w:rsidP="005F0F4F">
      <w:pPr>
        <w:pStyle w:val="af2"/>
        <w:rPr>
          <w:rtl/>
        </w:rPr>
      </w:pPr>
      <w:r>
        <w:rPr>
          <w:rFonts w:hint="eastAsia"/>
          <w:rtl/>
        </w:rPr>
        <w:t>ההצעה</w:t>
      </w:r>
      <w:r>
        <w:rPr>
          <w:rtl/>
        </w:rPr>
        <w:t xml:space="preserve"> להעביר את הצעת חוק</w:t>
      </w:r>
      <w:bookmarkStart w:id="8257" w:name="_ETM_Q21_399260"/>
      <w:bookmarkStart w:id="8258" w:name="_ETM_Q21_399440"/>
      <w:bookmarkStart w:id="8259" w:name="_ETM_Q21_399890"/>
      <w:bookmarkStart w:id="8260" w:name="_ETM_Q21_400190"/>
      <w:bookmarkStart w:id="8261" w:name="_ETM_Q21_400490"/>
      <w:bookmarkStart w:id="8262" w:name="_ETM_Q21_400940"/>
      <w:bookmarkStart w:id="8263" w:name="_ETM_Q21_401330"/>
      <w:bookmarkStart w:id="8264" w:name="_ETM_Q21_401870"/>
      <w:bookmarkStart w:id="8265" w:name="_ETM_Q21_401960"/>
      <w:bookmarkStart w:id="8266" w:name="_ETM_Q21_402170"/>
      <w:bookmarkStart w:id="8267" w:name="_ETM_Q21_403100"/>
      <w:bookmarkStart w:id="8268" w:name="_ETM_Q21_403400"/>
      <w:bookmarkStart w:id="8269" w:name="_ETM_Q21_403640"/>
      <w:bookmarkStart w:id="8270" w:name="_ETM_Q21_403989"/>
      <w:bookmarkStart w:id="8271" w:name="_ETM_Q21_404409"/>
      <w:bookmarkStart w:id="8272" w:name="_ETM_Q21_405519"/>
      <w:bookmarkStart w:id="8273" w:name="_ETM_Q21_405969"/>
      <w:bookmarkStart w:id="8274" w:name="_ETM_Q21_406569"/>
      <w:bookmarkStart w:id="8275" w:name="_ETM_Q21_406900"/>
      <w:bookmarkStart w:id="8276" w:name="_ETM_Q21_406989"/>
      <w:bookmarkStart w:id="8277" w:name="_ETM_Q21_407230"/>
      <w:bookmarkStart w:id="8278" w:name="_ETM_Q21_407409"/>
      <w:bookmarkStart w:id="8279" w:name="_ETM_Q21_407620"/>
      <w:bookmarkStart w:id="8280" w:name="_ETM_Q21_407769"/>
      <w:bookmarkStart w:id="8281" w:name="_ETM_Q21_408010"/>
      <w:bookmarkStart w:id="8282" w:name="_ETM_Q21_408310"/>
      <w:bookmarkStart w:id="8283" w:name="_ETM_Q21_408519"/>
      <w:bookmarkStart w:id="8284" w:name="_ETM_Q21_408969"/>
      <w:bookmarkStart w:id="8285" w:name="_ETM_Q21_409389"/>
      <w:bookmarkStart w:id="8286" w:name="_ETM_Q21_409840"/>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r>
        <w:rPr>
          <w:rFonts w:hint="cs"/>
          <w:rtl/>
        </w:rPr>
        <w:t xml:space="preserve"> איסור פרסום והפצת שמות נפגעים, התשפ"א</w:t>
      </w:r>
      <w:r>
        <w:rPr>
          <w:rFonts w:hint="eastAsia"/>
          <w:rtl/>
        </w:rPr>
        <w:t>–</w:t>
      </w:r>
      <w:r>
        <w:rPr>
          <w:rFonts w:hint="cs"/>
          <w:rtl/>
        </w:rPr>
        <w:t xml:space="preserve">2021, לוועדת החוקה, חוק ומשפט נתקבלה. </w:t>
      </w:r>
    </w:p>
    <w:p w:rsidR="005F0F4F" w:rsidRDefault="005F0F4F" w:rsidP="005F0F4F">
      <w:pPr>
        <w:rPr>
          <w:rtl/>
        </w:rPr>
      </w:pPr>
      <w:bookmarkStart w:id="8287" w:name="_ETM_Q21_495119"/>
      <w:bookmarkStart w:id="8288" w:name="_ETM_Q21_495253"/>
      <w:bookmarkStart w:id="8289" w:name="_ETM_Q21_495296"/>
      <w:bookmarkStart w:id="8290" w:name="_ETM_Q21_495385"/>
      <w:bookmarkEnd w:id="8287"/>
      <w:bookmarkEnd w:id="8288"/>
      <w:bookmarkEnd w:id="8289"/>
      <w:bookmarkEnd w:id="8290"/>
    </w:p>
    <w:p w:rsidR="005F0F4F" w:rsidRDefault="005F0F4F" w:rsidP="005F0F4F">
      <w:pPr>
        <w:pStyle w:val="af6"/>
        <w:rPr>
          <w:rtl/>
        </w:rPr>
      </w:pPr>
      <w:r w:rsidRPr="003106E4">
        <w:rPr>
          <w:rStyle w:val="TagStyle"/>
          <w:rtl/>
        </w:rPr>
        <w:t xml:space="preserve"> &lt;&lt; יור &gt;&gt;</w:t>
      </w:r>
      <w:r w:rsidRPr="00963622">
        <w:rPr>
          <w:rStyle w:val="TagStyle"/>
          <w:rtl/>
        </w:rPr>
        <w:t xml:space="preserve"> </w:t>
      </w:r>
      <w:r>
        <w:rPr>
          <w:rtl/>
        </w:rPr>
        <w:t>היו"ר ג'ידא רינאוי זועבי:</w:t>
      </w:r>
      <w:r w:rsidRPr="00963622">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bookmarkStart w:id="8291" w:name="_ETM_Q21_494525"/>
      <w:bookmarkEnd w:id="8291"/>
      <w:r>
        <w:rPr>
          <w:rFonts w:hint="cs"/>
          <w:rtl/>
        </w:rPr>
        <w:t>אם כן. תוצאות ההצבעה</w:t>
      </w:r>
      <w:bookmarkStart w:id="8292" w:name="_ETM_Q21_491579"/>
      <w:bookmarkEnd w:id="8292"/>
      <w:r>
        <w:rPr>
          <w:rFonts w:hint="cs"/>
          <w:rtl/>
        </w:rPr>
        <w:t xml:space="preserve">: בעד </w:t>
      </w:r>
      <w:r>
        <w:rPr>
          <w:rFonts w:hint="eastAsia"/>
        </w:rPr>
        <w:t>–</w:t>
      </w:r>
      <w:r>
        <w:rPr>
          <w:rFonts w:hint="cs"/>
          <w:rtl/>
        </w:rPr>
        <w:t xml:space="preserve"> 26, אין מתנגדים ואין נמנעים, ועל כן </w:t>
      </w:r>
      <w:bookmarkStart w:id="8293" w:name="_ETM_Q21_499477"/>
      <w:bookmarkEnd w:id="8293"/>
      <w:r>
        <w:rPr>
          <w:rFonts w:hint="cs"/>
          <w:rtl/>
        </w:rPr>
        <w:t xml:space="preserve">ההצעה מאושרת. הצעת חוק איסור פרסום והפצת שמות נפגעים, </w:t>
      </w:r>
      <w:bookmarkStart w:id="8294" w:name="_ETM_Q21_497170"/>
      <w:bookmarkEnd w:id="8294"/>
      <w:r>
        <w:rPr>
          <w:rFonts w:hint="cs"/>
          <w:rtl/>
        </w:rPr>
        <w:t>התשפ"א</w:t>
      </w:r>
      <w:r>
        <w:rPr>
          <w:rFonts w:hint="eastAsia"/>
          <w:rtl/>
        </w:rPr>
        <w:t>–</w:t>
      </w:r>
      <w:r>
        <w:rPr>
          <w:rFonts w:hint="cs"/>
          <w:rtl/>
        </w:rPr>
        <w:t xml:space="preserve">2021, של חבר הכנסת יצחק פינדרוס, תועבר לוועדת החוקה. </w:t>
      </w:r>
    </w:p>
    <w:p w:rsidR="005F0F4F" w:rsidRDefault="005F0F4F" w:rsidP="005F0F4F">
      <w:pPr>
        <w:rPr>
          <w:rtl/>
        </w:rPr>
      </w:pPr>
      <w:bookmarkStart w:id="8295" w:name="_ETM_Q21_515317"/>
      <w:bookmarkStart w:id="8296" w:name="_ETM_Q21_515465"/>
      <w:bookmarkEnd w:id="8295"/>
      <w:bookmarkEnd w:id="8296"/>
    </w:p>
    <w:p w:rsidR="005F0F4F" w:rsidRDefault="005F0F4F" w:rsidP="005F0F4F">
      <w:pPr>
        <w:rPr>
          <w:rtl/>
        </w:rPr>
      </w:pPr>
      <w:bookmarkStart w:id="8297" w:name="_ETM_Q21_512086"/>
      <w:bookmarkStart w:id="8298" w:name="_ETM_Q21_512229"/>
      <w:bookmarkEnd w:id="8297"/>
      <w:bookmarkEnd w:id="8298"/>
      <w:r>
        <w:rPr>
          <w:rFonts w:hint="cs"/>
          <w:rtl/>
        </w:rPr>
        <w:t xml:space="preserve">כעת אנחנו עוברים להצבעה על </w:t>
      </w:r>
      <w:bookmarkStart w:id="8299" w:name="_ETM_Q21_515525"/>
      <w:bookmarkStart w:id="8300" w:name="_ETM_Q21_515630"/>
      <w:bookmarkEnd w:id="8299"/>
      <w:bookmarkEnd w:id="8300"/>
      <w:r>
        <w:rPr>
          <w:rFonts w:hint="cs"/>
          <w:rtl/>
        </w:rPr>
        <w:t>הצעת חוק איסור פרסום והפצת שמות נפגעים, התשפ"ב</w:t>
      </w:r>
      <w:r>
        <w:rPr>
          <w:rFonts w:hint="eastAsia"/>
          <w:rtl/>
        </w:rPr>
        <w:t>–</w:t>
      </w:r>
      <w:r>
        <w:rPr>
          <w:rFonts w:hint="cs"/>
          <w:rtl/>
        </w:rPr>
        <w:t xml:space="preserve">2022, של חבר הכנסת מוסי רז. </w:t>
      </w:r>
    </w:p>
    <w:p w:rsidR="005F0F4F" w:rsidRPr="00963622" w:rsidRDefault="005F0F4F" w:rsidP="005F0F4F">
      <w:pPr>
        <w:rPr>
          <w:rtl/>
          <w:lang w:eastAsia="he-IL"/>
        </w:rPr>
      </w:pPr>
      <w:bookmarkStart w:id="8301" w:name="_ETM_Q21_524713"/>
      <w:bookmarkStart w:id="8302" w:name="_ETM_Q21_524833"/>
      <w:bookmarkEnd w:id="8301"/>
      <w:bookmarkEnd w:id="8302"/>
    </w:p>
    <w:p w:rsidR="005F0F4F" w:rsidRDefault="005F0F4F" w:rsidP="005F0F4F">
      <w:pPr>
        <w:pStyle w:val="af1"/>
        <w:keepNext/>
        <w:rPr>
          <w:rtl/>
        </w:rPr>
      </w:pPr>
      <w:r>
        <w:rPr>
          <w:rFonts w:hint="eastAsia"/>
          <w:rtl/>
        </w:rPr>
        <w:t>הצבעה</w:t>
      </w:r>
      <w:r>
        <w:rPr>
          <w:rtl/>
        </w:rPr>
        <w:t xml:space="preserve"> מס'</w:t>
      </w:r>
      <w:r>
        <w:rPr>
          <w:rFonts w:hint="cs"/>
          <w:rtl/>
        </w:rPr>
        <w:t xml:space="preserve"> 6</w:t>
      </w:r>
    </w:p>
    <w:p w:rsidR="005F0F4F" w:rsidRPr="00DF044C" w:rsidRDefault="005F0F4F" w:rsidP="005F0F4F">
      <w:pPr>
        <w:rPr>
          <w:rtl/>
        </w:rPr>
      </w:pPr>
    </w:p>
    <w:p w:rsidR="005F0F4F" w:rsidRDefault="005F0F4F" w:rsidP="005F0F4F">
      <w:pPr>
        <w:pStyle w:val="--"/>
        <w:keepNext/>
        <w:rPr>
          <w:rtl/>
        </w:rPr>
      </w:pPr>
      <w:r>
        <w:rPr>
          <w:rFonts w:hint="eastAsia"/>
          <w:rtl/>
        </w:rPr>
        <w:t>בעד</w:t>
      </w:r>
      <w:r>
        <w:rPr>
          <w:rtl/>
        </w:rPr>
        <w:t xml:space="preserve"> ההצעה להעביר את הצעת החוק לוועדה –</w:t>
      </w:r>
      <w:r>
        <w:rPr>
          <w:rFonts w:hint="cs"/>
          <w:rtl/>
        </w:rPr>
        <w:t xml:space="preserve"> 21</w:t>
      </w:r>
    </w:p>
    <w:p w:rsidR="005F0F4F" w:rsidRDefault="005F0F4F" w:rsidP="005F0F4F">
      <w:pPr>
        <w:pStyle w:val="--"/>
        <w:keepNext/>
        <w:rPr>
          <w:rtl/>
        </w:rPr>
      </w:pPr>
      <w:r>
        <w:rPr>
          <w:rFonts w:hint="eastAsia"/>
          <w:rtl/>
        </w:rPr>
        <w:t>נגד</w:t>
      </w:r>
      <w:r>
        <w:rPr>
          <w:rtl/>
        </w:rPr>
        <w:t xml:space="preserve"> – </w:t>
      </w:r>
      <w:r>
        <w:rPr>
          <w:rFonts w:hint="cs"/>
          <w:rtl/>
        </w:rPr>
        <w:t>אין</w:t>
      </w:r>
    </w:p>
    <w:p w:rsidR="005F0F4F" w:rsidRDefault="005F0F4F" w:rsidP="005F0F4F">
      <w:pPr>
        <w:pStyle w:val="--"/>
        <w:keepNext/>
        <w:rPr>
          <w:rtl/>
        </w:rPr>
      </w:pPr>
      <w:r>
        <w:rPr>
          <w:rFonts w:hint="eastAsia"/>
          <w:rtl/>
        </w:rPr>
        <w:t>נמנעים</w:t>
      </w:r>
      <w:r>
        <w:rPr>
          <w:rtl/>
        </w:rPr>
        <w:t xml:space="preserve"> – </w:t>
      </w:r>
      <w:r>
        <w:rPr>
          <w:rFonts w:hint="cs"/>
          <w:rtl/>
        </w:rPr>
        <w:t>אין</w:t>
      </w:r>
    </w:p>
    <w:p w:rsidR="005F0F4F" w:rsidRDefault="005F0F4F" w:rsidP="005F0F4F">
      <w:pPr>
        <w:pStyle w:val="af2"/>
        <w:rPr>
          <w:rtl/>
        </w:rPr>
      </w:pPr>
      <w:r>
        <w:rPr>
          <w:rFonts w:hint="eastAsia"/>
          <w:rtl/>
        </w:rPr>
        <w:t>ההצעה</w:t>
      </w:r>
      <w:r>
        <w:rPr>
          <w:rtl/>
        </w:rPr>
        <w:t xml:space="preserve"> להעביר את הצעת חוק</w:t>
      </w:r>
      <w:r>
        <w:rPr>
          <w:rFonts w:hint="cs"/>
          <w:rtl/>
        </w:rPr>
        <w:t xml:space="preserve"> איסור פרסום והפצת שמות נפגעים, </w:t>
      </w:r>
      <w:r w:rsidR="00DA4E12">
        <w:rPr>
          <w:rFonts w:hint="cs"/>
          <w:rtl/>
        </w:rPr>
        <w:t>ה</w:t>
      </w:r>
      <w:r>
        <w:rPr>
          <w:rFonts w:hint="cs"/>
          <w:rtl/>
        </w:rPr>
        <w:t>תשפ"ב</w:t>
      </w:r>
      <w:r>
        <w:rPr>
          <w:rFonts w:hint="eastAsia"/>
          <w:rtl/>
        </w:rPr>
        <w:t>–</w:t>
      </w:r>
      <w:r>
        <w:rPr>
          <w:rFonts w:hint="cs"/>
          <w:rtl/>
        </w:rPr>
        <w:t xml:space="preserve">2022, </w:t>
      </w:r>
      <w:bookmarkStart w:id="8303" w:name="_ETM_Q21_568847"/>
      <w:bookmarkEnd w:id="8303"/>
      <w:r>
        <w:rPr>
          <w:rFonts w:hint="cs"/>
          <w:rtl/>
        </w:rPr>
        <w:t xml:space="preserve">לוועדת החוקה, חוק ומשפט נתקבלה. </w:t>
      </w:r>
    </w:p>
    <w:p w:rsidR="005F0F4F" w:rsidRDefault="005F0F4F" w:rsidP="005F0F4F">
      <w:pPr>
        <w:rPr>
          <w:rtl/>
        </w:rPr>
      </w:pPr>
    </w:p>
    <w:p w:rsidR="005F0F4F" w:rsidRDefault="005F0F4F" w:rsidP="005F0F4F">
      <w:pPr>
        <w:pStyle w:val="af6"/>
        <w:rPr>
          <w:rtl/>
        </w:rPr>
      </w:pPr>
      <w:r w:rsidRPr="003106E4">
        <w:rPr>
          <w:rStyle w:val="TagStyle"/>
          <w:rtl/>
        </w:rPr>
        <w:t xml:space="preserve"> &lt;&lt; יור &gt;&gt;</w:t>
      </w:r>
      <w:r w:rsidRPr="00DF044C">
        <w:rPr>
          <w:rStyle w:val="TagStyle"/>
          <w:rtl/>
        </w:rPr>
        <w:t xml:space="preserve"> </w:t>
      </w:r>
      <w:r>
        <w:rPr>
          <w:rtl/>
        </w:rPr>
        <w:t>היו"ר ג'ידא רינאוי זועבי:</w:t>
      </w:r>
      <w:r w:rsidRPr="00DF044C">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304" w:name="_ETM_Q21_560684"/>
      <w:bookmarkEnd w:id="8304"/>
      <w:r>
        <w:rPr>
          <w:rFonts w:hint="cs"/>
          <w:rtl/>
          <w:lang w:eastAsia="he-IL"/>
        </w:rPr>
        <w:t xml:space="preserve">אם כן, </w:t>
      </w:r>
      <w:bookmarkStart w:id="8305" w:name="_ETM_Q21_556257"/>
      <w:bookmarkEnd w:id="8305"/>
      <w:r>
        <w:rPr>
          <w:rFonts w:hint="cs"/>
          <w:rtl/>
          <w:lang w:eastAsia="he-IL"/>
        </w:rPr>
        <w:t xml:space="preserve">תוצאות ההצבעה על </w:t>
      </w:r>
      <w:r>
        <w:rPr>
          <w:rFonts w:hint="cs"/>
          <w:rtl/>
        </w:rPr>
        <w:t>איסור פרסום והפצת שמות נפגעים, התשפ"ב</w:t>
      </w:r>
      <w:r>
        <w:rPr>
          <w:rFonts w:hint="eastAsia"/>
          <w:rtl/>
        </w:rPr>
        <w:t>–</w:t>
      </w:r>
      <w:r>
        <w:rPr>
          <w:rFonts w:hint="cs"/>
          <w:rtl/>
        </w:rPr>
        <w:t xml:space="preserve">2022, של חבר הכנסת מוסי רז: </w:t>
      </w:r>
      <w:r>
        <w:rPr>
          <w:rFonts w:hint="cs"/>
          <w:rtl/>
          <w:lang w:eastAsia="he-IL"/>
        </w:rPr>
        <w:t xml:space="preserve">21 בעד, אין נמנעים ואין מתנגדים. היא תועבר לוועדת החוקה. </w:t>
      </w:r>
      <w:bookmarkStart w:id="8306" w:name="_ETM_Q21_577935"/>
      <w:bookmarkStart w:id="8307" w:name="_ETM_Q21_572353"/>
      <w:bookmarkStart w:id="8308" w:name="_ETM_Q21_572400"/>
      <w:bookmarkStart w:id="8309" w:name="_ETM_Q21_572753"/>
      <w:bookmarkStart w:id="8310" w:name="_ETM_Q21_572814"/>
      <w:bookmarkEnd w:id="8306"/>
      <w:bookmarkEnd w:id="8307"/>
      <w:bookmarkEnd w:id="8308"/>
      <w:bookmarkEnd w:id="8309"/>
      <w:bookmarkEnd w:id="8310"/>
      <w:r>
        <w:rPr>
          <w:rFonts w:hint="cs"/>
          <w:rtl/>
          <w:lang w:eastAsia="he-IL"/>
        </w:rPr>
        <w:t xml:space="preserve">חברת הכנסת אורלי לוי אבקסיס פספסה את ההצבעה </w:t>
      </w:r>
      <w:r>
        <w:rPr>
          <w:rFonts w:hint="eastAsia"/>
          <w:rtl/>
          <w:lang w:eastAsia="he-IL"/>
        </w:rPr>
        <w:t>–</w:t>
      </w:r>
      <w:r>
        <w:rPr>
          <w:rFonts w:hint="cs"/>
          <w:rtl/>
          <w:lang w:eastAsia="he-IL"/>
        </w:rPr>
        <w:t xml:space="preserve"> לפרוטוקול. </w:t>
      </w:r>
      <w:bookmarkStart w:id="8311" w:name="_ETM_Q21_578559"/>
      <w:bookmarkStart w:id="8312" w:name="_ETM_Q21_578702"/>
      <w:bookmarkEnd w:id="8311"/>
      <w:bookmarkEnd w:id="8312"/>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8313" w:name="ET_hatsach_627251_36"/>
      <w:r w:rsidRPr="00F6301F">
        <w:rPr>
          <w:rStyle w:val="TagStyle"/>
          <w:rtl/>
        </w:rPr>
        <w:lastRenderedPageBreak/>
        <w:t xml:space="preserve"> &lt;&lt; הצח &gt;&gt; </w:t>
      </w:r>
      <w:bookmarkStart w:id="8314" w:name="_Toc95941042"/>
      <w:bookmarkStart w:id="8315" w:name="_Toc95948257"/>
      <w:bookmarkStart w:id="8316" w:name="_Toc96016661"/>
      <w:bookmarkStart w:id="8317" w:name="_Toc96017331"/>
      <w:bookmarkStart w:id="8318" w:name="_Toc118891550"/>
      <w:r>
        <w:rPr>
          <w:rtl/>
          <w:lang w:eastAsia="he-IL"/>
        </w:rPr>
        <w:t>הצעת חוק שלילת תקצוב מוסדות חינוך המפלים תלמידים ברישום אליהם (תיקוני חקיקה), התשפ"ב</w:t>
      </w:r>
      <w:r>
        <w:rPr>
          <w:rFonts w:hint="cs"/>
          <w:rtl/>
          <w:lang w:eastAsia="he-IL"/>
        </w:rPr>
        <w:t>–</w:t>
      </w:r>
      <w:r>
        <w:rPr>
          <w:rtl/>
          <w:lang w:eastAsia="he-IL"/>
        </w:rPr>
        <w:t>2022</w:t>
      </w:r>
      <w:bookmarkEnd w:id="8314"/>
      <w:bookmarkEnd w:id="8315"/>
      <w:bookmarkEnd w:id="8316"/>
      <w:bookmarkEnd w:id="8317"/>
      <w:bookmarkEnd w:id="8318"/>
      <w:r w:rsidRPr="00F6301F">
        <w:rPr>
          <w:rStyle w:val="TagStyle"/>
          <w:rtl/>
        </w:rPr>
        <w:t xml:space="preserve"> &lt;&lt; הצח &gt;&gt;</w:t>
      </w:r>
      <w:r>
        <w:rPr>
          <w:rtl/>
          <w:lang w:eastAsia="he-IL"/>
        </w:rPr>
        <w:t xml:space="preserve">   </w:t>
      </w:r>
      <w:bookmarkEnd w:id="8313"/>
    </w:p>
    <w:p w:rsidR="005F0F4F" w:rsidRDefault="005F0F4F" w:rsidP="005F0F4F">
      <w:pPr>
        <w:rPr>
          <w:rtl/>
          <w:lang w:eastAsia="he-IL"/>
        </w:rPr>
      </w:pPr>
      <w:r>
        <w:rPr>
          <w:rtl/>
          <w:lang w:eastAsia="he-IL"/>
        </w:rPr>
        <w:t>[הצעת חוק פ/3138/</w:t>
      </w:r>
      <w:r>
        <w:rPr>
          <w:rFonts w:hint="cs"/>
          <w:rtl/>
          <w:lang w:eastAsia="he-IL"/>
        </w:rPr>
        <w:t>24; נספחות.</w:t>
      </w:r>
      <w:r>
        <w:rPr>
          <w:rtl/>
          <w:lang w:eastAsia="he-IL"/>
        </w:rPr>
        <w:t>]</w:t>
      </w:r>
    </w:p>
    <w:p w:rsidR="005F0F4F" w:rsidRDefault="005F0F4F" w:rsidP="005F0F4F">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5F0F4F" w:rsidRDefault="005F0F4F" w:rsidP="005F0F4F">
      <w:pPr>
        <w:rPr>
          <w:rtl/>
          <w:lang w:eastAsia="he-IL"/>
        </w:rPr>
      </w:pPr>
      <w:bookmarkStart w:id="8319" w:name="_ETM_Q21_579790"/>
      <w:bookmarkStart w:id="8320" w:name="_ETM_Q21_579907"/>
      <w:bookmarkStart w:id="8321" w:name="_ETM_Q21_579984"/>
      <w:bookmarkStart w:id="8322" w:name="_ETM_Q21_580102"/>
      <w:bookmarkStart w:id="8323" w:name="_ETM_Q21_580142"/>
      <w:bookmarkStart w:id="8324" w:name="_ETM_Q21_580264"/>
      <w:bookmarkStart w:id="8325" w:name="_ETM_Q21_580319"/>
      <w:bookmarkStart w:id="8326" w:name="_ETM_Q21_580441"/>
      <w:bookmarkStart w:id="8327" w:name="_ETM_Q21_580495"/>
      <w:bookmarkStart w:id="8328" w:name="_ETM_Q21_580608"/>
      <w:bookmarkStart w:id="8329" w:name="_ETM_Q21_580672"/>
      <w:bookmarkStart w:id="8330" w:name="_ETM_Q21_580789"/>
      <w:bookmarkStart w:id="8331" w:name="_ETM_Q21_580847"/>
      <w:bookmarkStart w:id="8332" w:name="_ETM_Q21_580957"/>
      <w:bookmarkStart w:id="8333" w:name="_ETM_Q21_581024"/>
      <w:bookmarkStart w:id="8334" w:name="_ETM_Q21_581132"/>
      <w:bookmarkStart w:id="8335" w:name="_ETM_Q21_581199"/>
      <w:bookmarkStart w:id="8336" w:name="_ETM_Q21_581301"/>
      <w:bookmarkStart w:id="8337" w:name="_ETM_Q21_581374"/>
      <w:bookmarkStart w:id="8338" w:name="_ETM_Q21_581475"/>
      <w:bookmarkStart w:id="8339" w:name="_ETM_Q21_581566"/>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39"/>
    </w:p>
    <w:p w:rsidR="005F0F4F" w:rsidRDefault="005F0F4F" w:rsidP="005F0F4F">
      <w:pPr>
        <w:pStyle w:val="af6"/>
        <w:rPr>
          <w:rtl/>
        </w:rPr>
      </w:pPr>
      <w:bookmarkStart w:id="8340" w:name="_ETM_Q21_581684"/>
      <w:bookmarkStart w:id="8341" w:name="_ETM_Q21_595863"/>
      <w:bookmarkStart w:id="8342" w:name="_ETM_Q21_604855"/>
      <w:bookmarkStart w:id="8343" w:name="_ETM_Q21_604974"/>
      <w:bookmarkEnd w:id="8340"/>
      <w:bookmarkEnd w:id="8341"/>
      <w:bookmarkEnd w:id="8342"/>
      <w:bookmarkEnd w:id="8343"/>
      <w:r w:rsidRPr="003106E4">
        <w:rPr>
          <w:rStyle w:val="TagStyle"/>
          <w:rtl/>
        </w:rPr>
        <w:t xml:space="preserve"> &lt;&lt; יור &gt;&gt;</w:t>
      </w:r>
      <w:r w:rsidRPr="00DF044C">
        <w:rPr>
          <w:rStyle w:val="TagStyle"/>
          <w:rtl/>
        </w:rPr>
        <w:t xml:space="preserve"> </w:t>
      </w:r>
      <w:r>
        <w:rPr>
          <w:rtl/>
        </w:rPr>
        <w:t>היו"ר ג'ידא רינאוי זועבי:</w:t>
      </w:r>
      <w:r w:rsidRPr="00DF044C">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344" w:name="_ETM_Q21_606512"/>
      <w:bookmarkEnd w:id="8344"/>
      <w:r>
        <w:rPr>
          <w:rtl/>
          <w:lang w:eastAsia="he-IL"/>
        </w:rPr>
        <w:t>הצעת חוק שלילת תקצוב מוסדות חינוך המפלים תלמידים ברישום אליהם (תיקוני חקיקה), התשפ"ב</w:t>
      </w:r>
      <w:r>
        <w:rPr>
          <w:rFonts w:hint="cs"/>
          <w:rtl/>
          <w:lang w:eastAsia="he-IL"/>
        </w:rPr>
        <w:t>–</w:t>
      </w:r>
      <w:r>
        <w:rPr>
          <w:rtl/>
          <w:lang w:eastAsia="he-IL"/>
        </w:rPr>
        <w:t>2022</w:t>
      </w:r>
      <w:r>
        <w:rPr>
          <w:rFonts w:hint="cs"/>
          <w:rtl/>
          <w:lang w:eastAsia="he-IL"/>
        </w:rPr>
        <w:t xml:space="preserve">, של חבר הכנסת יום טוב חי כלפון וקבוצת </w:t>
      </w:r>
      <w:bookmarkStart w:id="8345" w:name="_ETM_Q21_614772"/>
      <w:bookmarkEnd w:id="8345"/>
      <w:r>
        <w:rPr>
          <w:rFonts w:hint="cs"/>
          <w:rtl/>
          <w:lang w:eastAsia="he-IL"/>
        </w:rPr>
        <w:t xml:space="preserve">חברי הכנסת. בבקשה. </w:t>
      </w:r>
    </w:p>
    <w:p w:rsidR="005F0F4F" w:rsidRDefault="005F0F4F" w:rsidP="005F0F4F">
      <w:pPr>
        <w:rPr>
          <w:rtl/>
          <w:lang w:eastAsia="he-IL"/>
        </w:rPr>
      </w:pPr>
      <w:bookmarkStart w:id="8346" w:name="_ETM_Q21_619172"/>
      <w:bookmarkStart w:id="8347" w:name="_ETM_Q21_619285"/>
      <w:bookmarkEnd w:id="8346"/>
      <w:bookmarkEnd w:id="8347"/>
    </w:p>
    <w:p w:rsidR="005F0F4F" w:rsidRDefault="005F0F4F" w:rsidP="005F0F4F">
      <w:pPr>
        <w:pStyle w:val="af5"/>
        <w:rPr>
          <w:rtl/>
        </w:rPr>
      </w:pPr>
      <w:bookmarkStart w:id="8348" w:name="_ETM_Q21_619365"/>
      <w:bookmarkStart w:id="8349" w:name="_ETM_Q21_619492"/>
      <w:bookmarkStart w:id="8350" w:name="ET_interruption_5296_22"/>
      <w:bookmarkEnd w:id="8348"/>
      <w:bookmarkEnd w:id="8349"/>
      <w:r w:rsidRPr="003106E4">
        <w:rPr>
          <w:rStyle w:val="TagStyle"/>
          <w:rtl/>
        </w:rPr>
        <w:t xml:space="preserve"> &lt;&lt; קריאה &gt;&gt;</w:t>
      </w:r>
      <w:r w:rsidRPr="00DF044C">
        <w:rPr>
          <w:rStyle w:val="TagStyle"/>
          <w:rtl/>
        </w:rPr>
        <w:t xml:space="preserve"> </w:t>
      </w:r>
      <w:r>
        <w:rPr>
          <w:rtl/>
        </w:rPr>
        <w:t>יואב קיש (הליכוד):</w:t>
      </w:r>
      <w:r w:rsidRPr="00DF044C">
        <w:rPr>
          <w:rStyle w:val="TagStyle"/>
          <w:rtl/>
        </w:rPr>
        <w:t xml:space="preserve"> </w:t>
      </w:r>
      <w:r w:rsidRPr="003106E4">
        <w:rPr>
          <w:rStyle w:val="TagStyle"/>
          <w:rtl/>
        </w:rPr>
        <w:t>&lt;&lt; קריאה &gt;&gt;</w:t>
      </w:r>
      <w:r>
        <w:rPr>
          <w:rtl/>
        </w:rPr>
        <w:t xml:space="preserve">   </w:t>
      </w:r>
      <w:bookmarkEnd w:id="8350"/>
    </w:p>
    <w:p w:rsidR="005F0F4F" w:rsidRDefault="005F0F4F" w:rsidP="005F0F4F">
      <w:pPr>
        <w:rPr>
          <w:rtl/>
          <w:lang w:eastAsia="he-IL"/>
        </w:rPr>
      </w:pPr>
    </w:p>
    <w:p w:rsidR="005F0F4F" w:rsidRPr="00DF044C" w:rsidRDefault="005F0F4F" w:rsidP="005F0F4F">
      <w:pPr>
        <w:rPr>
          <w:rtl/>
          <w:lang w:eastAsia="he-IL"/>
        </w:rPr>
      </w:pPr>
      <w:r>
        <w:rPr>
          <w:rFonts w:hint="cs"/>
          <w:rtl/>
          <w:lang w:eastAsia="he-IL"/>
        </w:rPr>
        <w:t xml:space="preserve">הצבעה במועד אחר או עכשיו? </w:t>
      </w:r>
    </w:p>
    <w:p w:rsidR="005F0F4F" w:rsidRDefault="005F0F4F" w:rsidP="005F0F4F">
      <w:pPr>
        <w:rPr>
          <w:rtl/>
          <w:lang w:eastAsia="he-IL"/>
        </w:rPr>
      </w:pPr>
      <w:bookmarkStart w:id="8351" w:name="_ETM_Q21_623492"/>
      <w:bookmarkStart w:id="8352" w:name="_ETM_Q21_623607"/>
      <w:bookmarkStart w:id="8353" w:name="_ETM_Q21_582154"/>
      <w:bookmarkStart w:id="8354" w:name="_ETM_Q21_582272"/>
      <w:bookmarkEnd w:id="8351"/>
      <w:bookmarkEnd w:id="8352"/>
      <w:bookmarkEnd w:id="8353"/>
      <w:bookmarkEnd w:id="8354"/>
    </w:p>
    <w:p w:rsidR="005F0F4F" w:rsidRDefault="005F0F4F" w:rsidP="005F0F4F">
      <w:pPr>
        <w:pStyle w:val="af6"/>
        <w:rPr>
          <w:rtl/>
        </w:rPr>
      </w:pPr>
      <w:r w:rsidRPr="003106E4">
        <w:rPr>
          <w:rStyle w:val="TagStyle"/>
          <w:rtl/>
        </w:rPr>
        <w:t xml:space="preserve"> &lt;&lt; יור &gt;&gt;</w:t>
      </w:r>
      <w:r w:rsidRPr="00DF044C">
        <w:rPr>
          <w:rStyle w:val="TagStyle"/>
          <w:rtl/>
        </w:rPr>
        <w:t xml:space="preserve"> </w:t>
      </w:r>
      <w:r>
        <w:rPr>
          <w:rtl/>
        </w:rPr>
        <w:t>היו"ר ג'ידא רינאוי זועבי:</w:t>
      </w:r>
      <w:r w:rsidRPr="00DF044C">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על שתי הצעות החוק הללו תשובה והצבעה במועד אחר. </w:t>
      </w:r>
    </w:p>
    <w:p w:rsidR="005F0F4F" w:rsidRDefault="005F0F4F" w:rsidP="005F0F4F">
      <w:pPr>
        <w:rPr>
          <w:rtl/>
          <w:lang w:eastAsia="he-IL"/>
        </w:rPr>
      </w:pPr>
      <w:bookmarkStart w:id="8355" w:name="_ETM_Q21_637359"/>
      <w:bookmarkEnd w:id="8355"/>
    </w:p>
    <w:p w:rsidR="005F0F4F" w:rsidRDefault="005F0F4F" w:rsidP="005F0F4F">
      <w:pPr>
        <w:rPr>
          <w:rtl/>
          <w:lang w:eastAsia="he-IL"/>
        </w:rPr>
      </w:pPr>
      <w:bookmarkStart w:id="8356" w:name="_ETM_Q21_637521"/>
      <w:bookmarkStart w:id="8357" w:name="_ETM_Q21_637589"/>
      <w:bookmarkStart w:id="8358" w:name="_ETM_Q21_637661"/>
      <w:bookmarkEnd w:id="8356"/>
      <w:bookmarkEnd w:id="8357"/>
      <w:bookmarkEnd w:id="8358"/>
      <w:r>
        <w:rPr>
          <w:rFonts w:hint="cs"/>
          <w:rtl/>
          <w:lang w:eastAsia="he-IL"/>
        </w:rPr>
        <w:t xml:space="preserve">בבקשה, חבר הכנסת </w:t>
      </w:r>
      <w:bookmarkStart w:id="8359" w:name="_ETM_Q21_641232"/>
      <w:bookmarkEnd w:id="8359"/>
      <w:r>
        <w:rPr>
          <w:rFonts w:hint="cs"/>
          <w:rtl/>
          <w:lang w:eastAsia="he-IL"/>
        </w:rPr>
        <w:t xml:space="preserve">יום טוב חי כלפון. </w:t>
      </w:r>
    </w:p>
    <w:p w:rsidR="005F0F4F" w:rsidRDefault="005F0F4F" w:rsidP="005F0F4F">
      <w:pPr>
        <w:ind w:firstLine="0"/>
        <w:rPr>
          <w:rtl/>
          <w:lang w:eastAsia="he-IL"/>
        </w:rPr>
      </w:pPr>
      <w:bookmarkStart w:id="8360" w:name="_ETM_Q21_644400"/>
      <w:bookmarkStart w:id="8361" w:name="_ETM_Q21_641022"/>
      <w:bookmarkStart w:id="8362" w:name="_ETM_Q21_641144"/>
      <w:bookmarkEnd w:id="8360"/>
      <w:bookmarkEnd w:id="8361"/>
      <w:bookmarkEnd w:id="8362"/>
    </w:p>
    <w:p w:rsidR="005F0F4F" w:rsidRDefault="005F0F4F" w:rsidP="005F0F4F">
      <w:pPr>
        <w:pStyle w:val="af5"/>
        <w:rPr>
          <w:rtl/>
        </w:rPr>
      </w:pPr>
      <w:bookmarkStart w:id="8363" w:name="ET_interruption_5561_25"/>
      <w:r w:rsidRPr="003106E4">
        <w:rPr>
          <w:rStyle w:val="TagStyle"/>
          <w:rtl/>
        </w:rPr>
        <w:t xml:space="preserve"> &lt;&lt; קריאה &gt;&gt;</w:t>
      </w:r>
      <w:r w:rsidRPr="007C08CD">
        <w:rPr>
          <w:rStyle w:val="TagStyle"/>
          <w:rtl/>
        </w:rPr>
        <w:t xml:space="preserve"> </w:t>
      </w:r>
      <w:r>
        <w:rPr>
          <w:rtl/>
        </w:rPr>
        <w:t>משה גפני (יהדות התורה):</w:t>
      </w:r>
      <w:r w:rsidRPr="007C08CD">
        <w:rPr>
          <w:rStyle w:val="TagStyle"/>
          <w:rtl/>
        </w:rPr>
        <w:t xml:space="preserve"> </w:t>
      </w:r>
      <w:r w:rsidRPr="003106E4">
        <w:rPr>
          <w:rStyle w:val="TagStyle"/>
          <w:rtl/>
        </w:rPr>
        <w:t>&lt;&lt; קריאה &gt;&gt;</w:t>
      </w:r>
      <w:r>
        <w:rPr>
          <w:rtl/>
        </w:rPr>
        <w:t xml:space="preserve">   </w:t>
      </w:r>
      <w:bookmarkEnd w:id="8363"/>
    </w:p>
    <w:p w:rsidR="005F0F4F" w:rsidRDefault="005F0F4F" w:rsidP="005F0F4F">
      <w:pPr>
        <w:rPr>
          <w:rtl/>
          <w:lang w:eastAsia="he-IL"/>
        </w:rPr>
      </w:pPr>
    </w:p>
    <w:p w:rsidR="005F0F4F" w:rsidRPr="007C08CD" w:rsidRDefault="005F0F4F" w:rsidP="005F0F4F">
      <w:pPr>
        <w:rPr>
          <w:rtl/>
          <w:lang w:eastAsia="he-IL"/>
        </w:rPr>
      </w:pPr>
      <w:bookmarkStart w:id="8364" w:name="_ETM_Q21_647652"/>
      <w:bookmarkEnd w:id="8364"/>
      <w:r>
        <w:rPr>
          <w:rFonts w:hint="cs"/>
          <w:rtl/>
          <w:lang w:eastAsia="he-IL"/>
        </w:rPr>
        <w:t>מי אשם מהחרדים בהעלאת יוקר המחיה</w:t>
      </w:r>
      <w:bookmarkStart w:id="8365" w:name="_ETM_Q21_654717"/>
      <w:bookmarkEnd w:id="8365"/>
      <w:r>
        <w:rPr>
          <w:rFonts w:hint="cs"/>
          <w:rtl/>
          <w:lang w:eastAsia="he-IL"/>
        </w:rPr>
        <w:t>, החרדים האשכנזי</w:t>
      </w:r>
      <w:r w:rsidR="00FA527C">
        <w:rPr>
          <w:rFonts w:hint="cs"/>
          <w:rtl/>
          <w:lang w:eastAsia="he-IL"/>
        </w:rPr>
        <w:t>ם</w:t>
      </w:r>
      <w:r>
        <w:rPr>
          <w:rFonts w:hint="cs"/>
          <w:rtl/>
          <w:lang w:eastAsia="he-IL"/>
        </w:rPr>
        <w:t xml:space="preserve"> או החרדים הספרדים? מי אשם בהעלאת יוקר </w:t>
      </w:r>
      <w:bookmarkStart w:id="8366" w:name="_ETM_Q21_655161"/>
      <w:bookmarkEnd w:id="8366"/>
      <w:r>
        <w:rPr>
          <w:rFonts w:hint="cs"/>
          <w:rtl/>
          <w:lang w:eastAsia="he-IL"/>
        </w:rPr>
        <w:t>המחיה? אמרת שהחרדים אשמים – – –</w:t>
      </w:r>
    </w:p>
    <w:p w:rsidR="005F0F4F" w:rsidRDefault="005F0F4F" w:rsidP="005F0F4F">
      <w:pPr>
        <w:rPr>
          <w:rtl/>
          <w:lang w:eastAsia="he-IL"/>
        </w:rPr>
      </w:pPr>
      <w:bookmarkStart w:id="8367" w:name="_ETM_Q21_641197"/>
      <w:bookmarkStart w:id="8368" w:name="_ETM_Q21_641312"/>
      <w:bookmarkEnd w:id="8367"/>
      <w:bookmarkEnd w:id="8368"/>
    </w:p>
    <w:p w:rsidR="005F0F4F" w:rsidRDefault="005F0F4F" w:rsidP="005F0F4F">
      <w:pPr>
        <w:pStyle w:val="a4"/>
        <w:rPr>
          <w:rtl/>
        </w:rPr>
      </w:pPr>
      <w:bookmarkStart w:id="8369" w:name="_ETM_Q21_644543"/>
      <w:bookmarkStart w:id="8370" w:name="_ETM_Q21_644621"/>
      <w:bookmarkStart w:id="8371" w:name="_ETM_Q21_644712"/>
      <w:bookmarkStart w:id="8372" w:name="ET_speaker_6246_24"/>
      <w:bookmarkEnd w:id="8369"/>
      <w:bookmarkEnd w:id="8370"/>
      <w:bookmarkEnd w:id="8371"/>
      <w:r w:rsidRPr="003106E4">
        <w:rPr>
          <w:rStyle w:val="TagStyle"/>
          <w:rtl/>
        </w:rPr>
        <w:t xml:space="preserve"> &lt;&lt; דובר &gt;&gt;</w:t>
      </w:r>
      <w:r w:rsidRPr="007C08CD">
        <w:rPr>
          <w:rStyle w:val="TagStyle"/>
          <w:rtl/>
        </w:rPr>
        <w:t xml:space="preserve"> </w:t>
      </w:r>
      <w:bookmarkStart w:id="8373" w:name="_Toc95941043"/>
      <w:bookmarkStart w:id="8374" w:name="_Toc95948258"/>
      <w:bookmarkStart w:id="8375" w:name="_Toc96016662"/>
      <w:bookmarkStart w:id="8376" w:name="_Toc96017332"/>
      <w:bookmarkStart w:id="8377" w:name="_Toc118891551"/>
      <w:r>
        <w:rPr>
          <w:rtl/>
        </w:rPr>
        <w:t>יום טוב חי כלפון (ימינה):</w:t>
      </w:r>
      <w:bookmarkEnd w:id="8373"/>
      <w:bookmarkEnd w:id="8374"/>
      <w:bookmarkEnd w:id="8375"/>
      <w:bookmarkEnd w:id="8376"/>
      <w:bookmarkEnd w:id="8377"/>
      <w:r w:rsidRPr="007C08CD">
        <w:rPr>
          <w:rStyle w:val="TagStyle"/>
          <w:rtl/>
        </w:rPr>
        <w:t xml:space="preserve"> </w:t>
      </w:r>
      <w:r w:rsidRPr="003106E4">
        <w:rPr>
          <w:rStyle w:val="TagStyle"/>
          <w:rtl/>
        </w:rPr>
        <w:t>&lt;&lt; דובר &gt;&gt;</w:t>
      </w:r>
      <w:r>
        <w:rPr>
          <w:rtl/>
        </w:rPr>
        <w:t xml:space="preserve">   </w:t>
      </w:r>
      <w:bookmarkEnd w:id="8372"/>
    </w:p>
    <w:p w:rsidR="005F0F4F" w:rsidRDefault="005F0F4F" w:rsidP="005F0F4F">
      <w:pPr>
        <w:rPr>
          <w:rtl/>
          <w:lang w:eastAsia="he-IL"/>
        </w:rPr>
      </w:pPr>
    </w:p>
    <w:p w:rsidR="005F0F4F" w:rsidRDefault="005F0F4F" w:rsidP="005F0F4F">
      <w:pPr>
        <w:rPr>
          <w:rtl/>
        </w:rPr>
      </w:pPr>
      <w:bookmarkStart w:id="8378" w:name="_ETM_Q21_645896"/>
      <w:bookmarkStart w:id="8379" w:name="_ETM_Q21_659450"/>
      <w:bookmarkStart w:id="8380" w:name="_ETM_Q21_662499"/>
      <w:bookmarkStart w:id="8381" w:name="_ETM_Q21_662919"/>
      <w:bookmarkStart w:id="8382" w:name="_ETM_Q21_667080"/>
      <w:bookmarkStart w:id="8383" w:name="_ETM_Q21_668099"/>
      <w:bookmarkStart w:id="8384" w:name="_ETM_Q21_670640"/>
      <w:bookmarkEnd w:id="8378"/>
      <w:bookmarkEnd w:id="8379"/>
      <w:bookmarkEnd w:id="8380"/>
      <w:bookmarkEnd w:id="8381"/>
      <w:bookmarkEnd w:id="8382"/>
      <w:bookmarkEnd w:id="8383"/>
      <w:bookmarkEnd w:id="8384"/>
      <w:r>
        <w:rPr>
          <w:rFonts w:hint="cs"/>
          <w:rtl/>
        </w:rPr>
        <w:t xml:space="preserve">גברתי היושבת-ראש, אדוני </w:t>
      </w:r>
      <w:bookmarkStart w:id="8385" w:name="_ETM_Q21_656490"/>
      <w:bookmarkEnd w:id="8385"/>
      <w:r>
        <w:rPr>
          <w:rFonts w:hint="cs"/>
          <w:rtl/>
        </w:rPr>
        <w:t xml:space="preserve">השר, חבריי חברי הכנסת, בשנת 2022, </w:t>
      </w:r>
      <w:r>
        <w:rPr>
          <w:rtl/>
        </w:rPr>
        <w:t xml:space="preserve">קשה </w:t>
      </w:r>
      <w:bookmarkStart w:id="8386" w:name="_ETM_Q21_671030"/>
      <w:bookmarkEnd w:id="8386"/>
      <w:r>
        <w:rPr>
          <w:rtl/>
        </w:rPr>
        <w:t>להאמין</w:t>
      </w:r>
      <w:r>
        <w:rPr>
          <w:rFonts w:hint="cs"/>
          <w:rtl/>
        </w:rPr>
        <w:t>,</w:t>
      </w:r>
      <w:r>
        <w:rPr>
          <w:rtl/>
        </w:rPr>
        <w:t xml:space="preserve"> </w:t>
      </w:r>
      <w:bookmarkStart w:id="8387" w:name="_ETM_Q21_672100"/>
      <w:bookmarkEnd w:id="8387"/>
      <w:r>
        <w:rPr>
          <w:rtl/>
        </w:rPr>
        <w:t xml:space="preserve">אבל </w:t>
      </w:r>
      <w:bookmarkStart w:id="8388" w:name="_ETM_Q21_672400"/>
      <w:bookmarkEnd w:id="8388"/>
      <w:r>
        <w:rPr>
          <w:rtl/>
        </w:rPr>
        <w:t xml:space="preserve">עדיין </w:t>
      </w:r>
      <w:bookmarkStart w:id="8389" w:name="_ETM_Q21_672880"/>
      <w:bookmarkEnd w:id="8389"/>
      <w:r>
        <w:rPr>
          <w:rtl/>
        </w:rPr>
        <w:t xml:space="preserve">קיימת </w:t>
      </w:r>
      <w:bookmarkStart w:id="8390" w:name="_ETM_Q21_673510"/>
      <w:bookmarkEnd w:id="8390"/>
      <w:r>
        <w:rPr>
          <w:rtl/>
        </w:rPr>
        <w:t xml:space="preserve">תופעה </w:t>
      </w:r>
      <w:bookmarkStart w:id="8391" w:name="_ETM_Q21_674620"/>
      <w:bookmarkEnd w:id="8391"/>
      <w:r>
        <w:rPr>
          <w:rtl/>
        </w:rPr>
        <w:t xml:space="preserve">של </w:t>
      </w:r>
      <w:bookmarkStart w:id="8392" w:name="_ETM_Q21_674920"/>
      <w:bookmarkEnd w:id="8392"/>
      <w:r>
        <w:rPr>
          <w:rtl/>
        </w:rPr>
        <w:t xml:space="preserve">אפליה </w:t>
      </w:r>
      <w:bookmarkStart w:id="8393" w:name="_ETM_Q21_675670"/>
      <w:bookmarkEnd w:id="8393"/>
      <w:r>
        <w:rPr>
          <w:rtl/>
        </w:rPr>
        <w:t xml:space="preserve">על </w:t>
      </w:r>
      <w:bookmarkStart w:id="8394" w:name="_ETM_Q21_675880"/>
      <w:bookmarkEnd w:id="8394"/>
      <w:r>
        <w:rPr>
          <w:rtl/>
        </w:rPr>
        <w:t xml:space="preserve">רקע </w:t>
      </w:r>
      <w:bookmarkStart w:id="8395" w:name="_ETM_Q21_676300"/>
      <w:bookmarkEnd w:id="8395"/>
      <w:r>
        <w:rPr>
          <w:rFonts w:hint="cs"/>
          <w:rtl/>
        </w:rPr>
        <w:t>עדתי,</w:t>
      </w:r>
      <w:r>
        <w:rPr>
          <w:rtl/>
        </w:rPr>
        <w:t xml:space="preserve"> </w:t>
      </w:r>
      <w:bookmarkStart w:id="8396" w:name="_ETM_Q21_677290"/>
      <w:bookmarkEnd w:id="8396"/>
      <w:r>
        <w:rPr>
          <w:rtl/>
        </w:rPr>
        <w:t xml:space="preserve">על </w:t>
      </w:r>
      <w:bookmarkStart w:id="8397" w:name="_ETM_Q21_677440"/>
      <w:bookmarkEnd w:id="8397"/>
      <w:r>
        <w:rPr>
          <w:rtl/>
        </w:rPr>
        <w:t xml:space="preserve">רקע </w:t>
      </w:r>
      <w:bookmarkStart w:id="8398" w:name="_ETM_Q21_677890"/>
      <w:bookmarkEnd w:id="8398"/>
      <w:r>
        <w:rPr>
          <w:rtl/>
        </w:rPr>
        <w:t xml:space="preserve">ארץ </w:t>
      </w:r>
      <w:bookmarkStart w:id="8399" w:name="_ETM_Q21_678280"/>
      <w:bookmarkEnd w:id="8399"/>
      <w:r>
        <w:rPr>
          <w:rtl/>
        </w:rPr>
        <w:t>מוצא</w:t>
      </w:r>
      <w:r>
        <w:rPr>
          <w:rFonts w:hint="cs"/>
          <w:rtl/>
        </w:rPr>
        <w:t>,</w:t>
      </w:r>
      <w:r>
        <w:rPr>
          <w:rtl/>
        </w:rPr>
        <w:t xml:space="preserve"> </w:t>
      </w:r>
      <w:bookmarkStart w:id="8400" w:name="_ETM_Q21_679240"/>
      <w:bookmarkEnd w:id="8400"/>
      <w:r>
        <w:rPr>
          <w:rtl/>
        </w:rPr>
        <w:t xml:space="preserve">במוסדות </w:t>
      </w:r>
      <w:bookmarkStart w:id="8401" w:name="_ETM_Q21_679840"/>
      <w:bookmarkEnd w:id="8401"/>
      <w:r>
        <w:rPr>
          <w:rtl/>
        </w:rPr>
        <w:t xml:space="preserve">חינוך </w:t>
      </w:r>
      <w:bookmarkStart w:id="8402" w:name="_ETM_Q21_680380"/>
      <w:bookmarkEnd w:id="8402"/>
      <w:r>
        <w:rPr>
          <w:rtl/>
        </w:rPr>
        <w:t xml:space="preserve">במדינת </w:t>
      </w:r>
      <w:bookmarkStart w:id="8403" w:name="_ETM_Q21_680920"/>
      <w:bookmarkEnd w:id="8403"/>
      <w:r>
        <w:rPr>
          <w:rtl/>
        </w:rPr>
        <w:t>ישראל</w:t>
      </w:r>
      <w:r>
        <w:rPr>
          <w:rFonts w:hint="cs"/>
          <w:rtl/>
        </w:rPr>
        <w:t>.</w:t>
      </w:r>
      <w:r>
        <w:rPr>
          <w:rtl/>
        </w:rPr>
        <w:t xml:space="preserve"> </w:t>
      </w:r>
      <w:bookmarkStart w:id="8404" w:name="_ETM_Q21_682060"/>
      <w:bookmarkEnd w:id="8404"/>
      <w:r>
        <w:rPr>
          <w:rtl/>
        </w:rPr>
        <w:t xml:space="preserve">מדי </w:t>
      </w:r>
      <w:bookmarkStart w:id="8405" w:name="_ETM_Q21_682420"/>
      <w:bookmarkEnd w:id="8405"/>
      <w:r>
        <w:rPr>
          <w:rtl/>
        </w:rPr>
        <w:t xml:space="preserve">שנה </w:t>
      </w:r>
      <w:bookmarkStart w:id="8406" w:name="_ETM_Q21_683989"/>
      <w:bookmarkEnd w:id="8406"/>
      <w:r>
        <w:rPr>
          <w:rtl/>
        </w:rPr>
        <w:t xml:space="preserve">עשרות </w:t>
      </w:r>
      <w:bookmarkStart w:id="8407" w:name="_ETM_Q21_684560"/>
      <w:bookmarkEnd w:id="8407"/>
      <w:r>
        <w:rPr>
          <w:rtl/>
        </w:rPr>
        <w:t xml:space="preserve">ואפילו </w:t>
      </w:r>
      <w:bookmarkStart w:id="8408" w:name="_ETM_Q21_685189"/>
      <w:bookmarkEnd w:id="8408"/>
      <w:r>
        <w:rPr>
          <w:rtl/>
        </w:rPr>
        <w:t xml:space="preserve">מאוד </w:t>
      </w:r>
      <w:bookmarkStart w:id="8409" w:name="_ETM_Q21_685700"/>
      <w:bookmarkEnd w:id="8409"/>
      <w:r>
        <w:rPr>
          <w:rtl/>
        </w:rPr>
        <w:t xml:space="preserve">בנות </w:t>
      </w:r>
      <w:bookmarkStart w:id="8410" w:name="_ETM_Q21_686090"/>
      <w:bookmarkEnd w:id="8410"/>
      <w:r>
        <w:rPr>
          <w:rtl/>
        </w:rPr>
        <w:t xml:space="preserve">ספרדיות </w:t>
      </w:r>
      <w:bookmarkStart w:id="8411" w:name="_ETM_Q21_687290"/>
      <w:bookmarkEnd w:id="8411"/>
      <w:r>
        <w:rPr>
          <w:rtl/>
        </w:rPr>
        <w:t>ח</w:t>
      </w:r>
      <w:r>
        <w:rPr>
          <w:rFonts w:hint="cs"/>
          <w:rtl/>
        </w:rPr>
        <w:t xml:space="preserve">רדיות </w:t>
      </w:r>
      <w:bookmarkStart w:id="8412" w:name="_ETM_Q21_687739"/>
      <w:bookmarkStart w:id="8413" w:name="_ETM_Q21_688730"/>
      <w:bookmarkStart w:id="8414" w:name="_ETM_Q21_689359"/>
      <w:bookmarkEnd w:id="8412"/>
      <w:bookmarkEnd w:id="8413"/>
      <w:bookmarkEnd w:id="8414"/>
      <w:r>
        <w:rPr>
          <w:rFonts w:hint="cs"/>
          <w:rtl/>
        </w:rPr>
        <w:t xml:space="preserve">נדחות </w:t>
      </w:r>
      <w:r>
        <w:rPr>
          <w:rtl/>
        </w:rPr>
        <w:t xml:space="preserve">בידי </w:t>
      </w:r>
      <w:bookmarkStart w:id="8415" w:name="_ETM_Q21_689719"/>
      <w:bookmarkEnd w:id="8415"/>
      <w:r>
        <w:rPr>
          <w:rtl/>
        </w:rPr>
        <w:t xml:space="preserve">מנהלי </w:t>
      </w:r>
      <w:bookmarkStart w:id="8416" w:name="_ETM_Q21_690439"/>
      <w:bookmarkEnd w:id="8416"/>
      <w:r>
        <w:rPr>
          <w:rtl/>
        </w:rPr>
        <w:t xml:space="preserve">הסמינרים </w:t>
      </w:r>
      <w:bookmarkStart w:id="8417" w:name="_ETM_Q21_691780"/>
      <w:bookmarkEnd w:id="8417"/>
      <w:r>
        <w:rPr>
          <w:rFonts w:hint="cs"/>
          <w:rtl/>
        </w:rPr>
        <w:t>ב</w:t>
      </w:r>
      <w:r>
        <w:rPr>
          <w:rtl/>
        </w:rPr>
        <w:t xml:space="preserve">חינוך </w:t>
      </w:r>
      <w:bookmarkStart w:id="8418" w:name="_ETM_Q21_692530"/>
      <w:bookmarkEnd w:id="8418"/>
      <w:r>
        <w:rPr>
          <w:rtl/>
        </w:rPr>
        <w:t>העל</w:t>
      </w:r>
      <w:r>
        <w:rPr>
          <w:rFonts w:hint="cs"/>
          <w:rtl/>
        </w:rPr>
        <w:t>-</w:t>
      </w:r>
      <w:r>
        <w:rPr>
          <w:rtl/>
        </w:rPr>
        <w:t xml:space="preserve">יסודי </w:t>
      </w:r>
      <w:bookmarkStart w:id="8419" w:name="_ETM_Q21_693220"/>
      <w:bookmarkEnd w:id="8419"/>
      <w:r>
        <w:rPr>
          <w:rtl/>
        </w:rPr>
        <w:t xml:space="preserve">בחברה </w:t>
      </w:r>
      <w:bookmarkStart w:id="8420" w:name="_ETM_Q21_693700"/>
      <w:bookmarkEnd w:id="8420"/>
      <w:r>
        <w:rPr>
          <w:rtl/>
        </w:rPr>
        <w:t>החרדית</w:t>
      </w:r>
      <w:r>
        <w:rPr>
          <w:rFonts w:hint="cs"/>
          <w:rtl/>
        </w:rPr>
        <w:t>,</w:t>
      </w:r>
      <w:r>
        <w:rPr>
          <w:rtl/>
        </w:rPr>
        <w:t xml:space="preserve"> </w:t>
      </w:r>
      <w:bookmarkStart w:id="8421" w:name="_ETM_Q21_694590"/>
      <w:bookmarkEnd w:id="8421"/>
      <w:r>
        <w:rPr>
          <w:rFonts w:hint="cs"/>
          <w:rtl/>
        </w:rPr>
        <w:t>ש</w:t>
      </w:r>
      <w:r>
        <w:rPr>
          <w:rtl/>
        </w:rPr>
        <w:t>אליה</w:t>
      </w:r>
      <w:r>
        <w:rPr>
          <w:rFonts w:hint="cs"/>
          <w:rtl/>
        </w:rPr>
        <w:t>ם</w:t>
      </w:r>
      <w:r>
        <w:rPr>
          <w:rtl/>
        </w:rPr>
        <w:t xml:space="preserve"> </w:t>
      </w:r>
      <w:bookmarkStart w:id="8422" w:name="_ETM_Q21_695370"/>
      <w:bookmarkEnd w:id="8422"/>
      <w:r>
        <w:rPr>
          <w:rtl/>
        </w:rPr>
        <w:t xml:space="preserve">הן </w:t>
      </w:r>
      <w:bookmarkStart w:id="8423" w:name="_ETM_Q21_695490"/>
      <w:bookmarkEnd w:id="8423"/>
      <w:r>
        <w:rPr>
          <w:rtl/>
        </w:rPr>
        <w:t xml:space="preserve">מבקשות </w:t>
      </w:r>
      <w:bookmarkStart w:id="8424" w:name="_ETM_Q21_696000"/>
      <w:bookmarkEnd w:id="8424"/>
      <w:r>
        <w:rPr>
          <w:rtl/>
        </w:rPr>
        <w:t>להירשם</w:t>
      </w:r>
      <w:r>
        <w:rPr>
          <w:rFonts w:hint="cs"/>
          <w:rtl/>
        </w:rPr>
        <w:t xml:space="preserve">. הן </w:t>
      </w:r>
      <w:bookmarkStart w:id="8425" w:name="_ETM_Q21_698517"/>
      <w:bookmarkEnd w:id="8425"/>
      <w:r>
        <w:rPr>
          <w:rFonts w:hint="cs"/>
          <w:rtl/>
        </w:rPr>
        <w:t xml:space="preserve">נדחות </w:t>
      </w:r>
      <w:bookmarkStart w:id="8426" w:name="_ETM_Q21_697050"/>
      <w:bookmarkStart w:id="8427" w:name="_ETM_Q21_697260"/>
      <w:bookmarkStart w:id="8428" w:name="_ETM_Q21_698250"/>
      <w:bookmarkEnd w:id="8426"/>
      <w:bookmarkEnd w:id="8427"/>
      <w:bookmarkEnd w:id="8428"/>
      <w:r>
        <w:rPr>
          <w:rtl/>
        </w:rPr>
        <w:t xml:space="preserve">רק </w:t>
      </w:r>
      <w:bookmarkStart w:id="8429" w:name="_ETM_Q21_699179"/>
      <w:bookmarkEnd w:id="8429"/>
      <w:r>
        <w:rPr>
          <w:rtl/>
        </w:rPr>
        <w:t xml:space="preserve">בגלל </w:t>
      </w:r>
      <w:bookmarkStart w:id="8430" w:name="_ETM_Q21_700050"/>
      <w:bookmarkEnd w:id="8430"/>
      <w:r>
        <w:rPr>
          <w:rtl/>
        </w:rPr>
        <w:t xml:space="preserve">שהן </w:t>
      </w:r>
      <w:bookmarkStart w:id="8431" w:name="_ETM_Q21_700679"/>
      <w:bookmarkEnd w:id="8431"/>
      <w:r>
        <w:rPr>
          <w:rtl/>
        </w:rPr>
        <w:t>ספרדיות</w:t>
      </w:r>
      <w:r>
        <w:rPr>
          <w:rFonts w:hint="cs"/>
          <w:rtl/>
        </w:rPr>
        <w:t>.</w:t>
      </w:r>
    </w:p>
    <w:p w:rsidR="005F0F4F" w:rsidRDefault="005F0F4F" w:rsidP="005F0F4F">
      <w:pPr>
        <w:rPr>
          <w:rtl/>
        </w:rPr>
      </w:pPr>
      <w:bookmarkStart w:id="8432" w:name="_ETM_Q21_703176"/>
      <w:bookmarkStart w:id="8433" w:name="_ETM_Q21_703404"/>
      <w:bookmarkStart w:id="8434" w:name="_ETM_Q21_703456"/>
      <w:bookmarkStart w:id="8435" w:name="_ETM_Q21_703529"/>
      <w:bookmarkEnd w:id="8432"/>
      <w:bookmarkEnd w:id="8433"/>
      <w:bookmarkEnd w:id="8434"/>
      <w:bookmarkEnd w:id="8435"/>
    </w:p>
    <w:p w:rsidR="005F0F4F" w:rsidRDefault="005F0F4F" w:rsidP="005F0F4F">
      <w:pPr>
        <w:pStyle w:val="af5"/>
        <w:rPr>
          <w:rtl/>
        </w:rPr>
      </w:pPr>
      <w:bookmarkStart w:id="8436" w:name="ET_interruption_5561_26"/>
      <w:r w:rsidRPr="003106E4">
        <w:rPr>
          <w:rStyle w:val="TagStyle"/>
          <w:rtl/>
        </w:rPr>
        <w:t xml:space="preserve"> &lt;&lt; קריאה &gt;&gt;</w:t>
      </w:r>
      <w:r w:rsidRPr="00D21D39">
        <w:rPr>
          <w:rStyle w:val="TagStyle"/>
          <w:rtl/>
        </w:rPr>
        <w:t xml:space="preserve"> </w:t>
      </w:r>
      <w:r>
        <w:rPr>
          <w:rFonts w:hint="cs"/>
          <w:rtl/>
        </w:rPr>
        <w:t>קריאות</w:t>
      </w:r>
      <w:r>
        <w:rPr>
          <w:rtl/>
        </w:rPr>
        <w:t>:</w:t>
      </w:r>
      <w:r w:rsidRPr="00D21D39">
        <w:rPr>
          <w:rStyle w:val="TagStyle"/>
          <w:rtl/>
        </w:rPr>
        <w:t xml:space="preserve"> </w:t>
      </w:r>
      <w:r w:rsidRPr="003106E4">
        <w:rPr>
          <w:rStyle w:val="TagStyle"/>
          <w:rtl/>
        </w:rPr>
        <w:t>&lt;&lt; קריאה &gt;&gt;</w:t>
      </w:r>
      <w:r>
        <w:rPr>
          <w:rtl/>
        </w:rPr>
        <w:t xml:space="preserve">   </w:t>
      </w:r>
      <w:bookmarkEnd w:id="8436"/>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bookmarkStart w:id="8437" w:name="_ETM_Q21_700842"/>
      <w:bookmarkStart w:id="8438" w:name="_ETM_Q21_700966"/>
      <w:bookmarkEnd w:id="8437"/>
      <w:bookmarkEnd w:id="8438"/>
    </w:p>
    <w:p w:rsidR="005F0F4F" w:rsidRDefault="005F0F4F" w:rsidP="005F0F4F">
      <w:pPr>
        <w:pStyle w:val="af6"/>
        <w:rPr>
          <w:rtl/>
        </w:rPr>
      </w:pPr>
      <w:bookmarkStart w:id="8439" w:name="ET_yor_6309_33"/>
      <w:r w:rsidRPr="007753F2">
        <w:rPr>
          <w:rStyle w:val="TagStyle"/>
          <w:rtl/>
        </w:rPr>
        <w:lastRenderedPageBreak/>
        <w:t xml:space="preserve"> &lt;&lt; יור &gt;&gt;</w:t>
      </w:r>
      <w:r w:rsidRPr="00DF044C">
        <w:rPr>
          <w:rStyle w:val="TagStyle"/>
          <w:rtl/>
        </w:rPr>
        <w:t xml:space="preserve"> </w:t>
      </w:r>
      <w:r>
        <w:rPr>
          <w:rtl/>
        </w:rPr>
        <w:t>היו"ר ג'ידא רינאוי זועבי:</w:t>
      </w:r>
      <w:r w:rsidRPr="00DF044C">
        <w:rPr>
          <w:rStyle w:val="TagStyle"/>
          <w:rtl/>
        </w:rPr>
        <w:t xml:space="preserve"> </w:t>
      </w:r>
      <w:r w:rsidRPr="007753F2">
        <w:rPr>
          <w:rStyle w:val="TagStyle"/>
          <w:rtl/>
        </w:rPr>
        <w:t>&lt;&lt; יור &gt;&gt;</w:t>
      </w:r>
      <w:bookmarkEnd w:id="8439"/>
      <w:r w:rsidRPr="007753F2">
        <w:rPr>
          <w:rStyle w:val="TagStyle"/>
          <w:rtl/>
        </w:rPr>
        <w:t xml:space="preserve"> </w:t>
      </w:r>
      <w:r>
        <w:rPr>
          <w:rtl/>
        </w:rPr>
        <w:t xml:space="preserve">   </w:t>
      </w:r>
    </w:p>
    <w:p w:rsidR="005F0F4F" w:rsidRDefault="005F0F4F" w:rsidP="005F0F4F">
      <w:pPr>
        <w:rPr>
          <w:rtl/>
        </w:rPr>
      </w:pPr>
    </w:p>
    <w:p w:rsidR="005F0F4F" w:rsidRDefault="005F0F4F" w:rsidP="005F0F4F">
      <w:pPr>
        <w:rPr>
          <w:rtl/>
        </w:rPr>
      </w:pPr>
      <w:r>
        <w:rPr>
          <w:rFonts w:hint="cs"/>
          <w:rtl/>
        </w:rPr>
        <w:t xml:space="preserve">חבר הכנסת קרעי, בבקשה. חבר הכנסת משה גפני. </w:t>
      </w:r>
    </w:p>
    <w:p w:rsidR="005F0F4F" w:rsidRDefault="005F0F4F" w:rsidP="005F0F4F">
      <w:pPr>
        <w:rPr>
          <w:rtl/>
          <w:lang w:eastAsia="he-IL"/>
        </w:rPr>
      </w:pPr>
    </w:p>
    <w:p w:rsidR="005F0F4F" w:rsidRDefault="005F0F4F" w:rsidP="005F0F4F">
      <w:pPr>
        <w:pStyle w:val="-"/>
        <w:rPr>
          <w:rtl/>
        </w:rPr>
      </w:pPr>
      <w:bookmarkStart w:id="8440" w:name="_ETM_Q21_701002"/>
      <w:bookmarkStart w:id="8441" w:name="_ETM_Q21_701134"/>
      <w:bookmarkStart w:id="8442" w:name="ET_speakercontinue_6246_27"/>
      <w:bookmarkEnd w:id="8440"/>
      <w:bookmarkEnd w:id="8441"/>
      <w:r w:rsidRPr="003106E4">
        <w:rPr>
          <w:rStyle w:val="TagStyle"/>
          <w:rtl/>
        </w:rPr>
        <w:t xml:space="preserve"> &lt;&lt; דובר_המשך &gt;&gt;</w:t>
      </w:r>
      <w:r w:rsidRPr="00D21D39">
        <w:rPr>
          <w:rStyle w:val="TagStyle"/>
          <w:rtl/>
        </w:rPr>
        <w:t xml:space="preserve"> </w:t>
      </w:r>
      <w:r>
        <w:rPr>
          <w:rtl/>
        </w:rPr>
        <w:t>יום טוב חי כלפון (ימינה):</w:t>
      </w:r>
      <w:r w:rsidRPr="00D21D39">
        <w:rPr>
          <w:rStyle w:val="TagStyle"/>
          <w:rtl/>
        </w:rPr>
        <w:t xml:space="preserve"> </w:t>
      </w:r>
      <w:r w:rsidRPr="003106E4">
        <w:rPr>
          <w:rStyle w:val="TagStyle"/>
          <w:rtl/>
        </w:rPr>
        <w:t>&lt;&lt; דובר_המשך &gt;&gt;</w:t>
      </w:r>
      <w:r>
        <w:rPr>
          <w:rtl/>
        </w:rPr>
        <w:t xml:space="preserve">   </w:t>
      </w:r>
      <w:bookmarkEnd w:id="8442"/>
    </w:p>
    <w:p w:rsidR="005F0F4F" w:rsidRDefault="005F0F4F" w:rsidP="005F0F4F">
      <w:pPr>
        <w:rPr>
          <w:rtl/>
          <w:lang w:eastAsia="he-IL"/>
        </w:rPr>
      </w:pPr>
    </w:p>
    <w:p w:rsidR="005F0F4F" w:rsidRDefault="005F0F4F" w:rsidP="005F0F4F">
      <w:pPr>
        <w:rPr>
          <w:rtl/>
          <w:lang w:eastAsia="he-IL"/>
        </w:rPr>
      </w:pPr>
      <w:bookmarkStart w:id="8443" w:name="_ETM_Q21_702244"/>
      <w:bookmarkEnd w:id="8443"/>
      <w:r>
        <w:rPr>
          <w:rFonts w:hint="cs"/>
          <w:rtl/>
          <w:lang w:eastAsia="he-IL"/>
        </w:rPr>
        <w:t xml:space="preserve">הן אינן מתחילות את שנת הלימודים כחברותיהן, </w:t>
      </w:r>
      <w:bookmarkStart w:id="8444" w:name="_ETM_Q21_704376"/>
      <w:bookmarkEnd w:id="8444"/>
      <w:r>
        <w:rPr>
          <w:rFonts w:hint="cs"/>
          <w:rtl/>
          <w:lang w:eastAsia="he-IL"/>
        </w:rPr>
        <w:t xml:space="preserve">ונשארות </w:t>
      </w:r>
      <w:bookmarkStart w:id="8445" w:name="_ETM_Q21_707140"/>
      <w:bookmarkEnd w:id="8445"/>
      <w:r>
        <w:rPr>
          <w:rFonts w:hint="cs"/>
          <w:rtl/>
          <w:lang w:eastAsia="he-IL"/>
        </w:rPr>
        <w:t xml:space="preserve">– – – </w:t>
      </w:r>
    </w:p>
    <w:p w:rsidR="005F0F4F" w:rsidRDefault="005F0F4F" w:rsidP="005F0F4F">
      <w:pPr>
        <w:rPr>
          <w:rtl/>
          <w:lang w:eastAsia="he-IL"/>
        </w:rPr>
      </w:pPr>
      <w:bookmarkStart w:id="8446" w:name="_ETM_Q21_708936"/>
      <w:bookmarkStart w:id="8447" w:name="_ETM_Q21_709105"/>
      <w:bookmarkEnd w:id="8446"/>
      <w:bookmarkEnd w:id="8447"/>
    </w:p>
    <w:p w:rsidR="005F0F4F" w:rsidRDefault="005F0F4F" w:rsidP="005F0F4F">
      <w:pPr>
        <w:pStyle w:val="af5"/>
        <w:rPr>
          <w:rtl/>
        </w:rPr>
      </w:pPr>
      <w:bookmarkStart w:id="8448" w:name="_ETM_Q21_709147"/>
      <w:bookmarkStart w:id="8449" w:name="_ETM_Q21_709283"/>
      <w:bookmarkEnd w:id="8448"/>
      <w:bookmarkEnd w:id="8449"/>
      <w:r w:rsidRPr="003106E4">
        <w:rPr>
          <w:rStyle w:val="TagStyle"/>
          <w:rtl/>
        </w:rPr>
        <w:t xml:space="preserve"> &lt;&lt; קריאה &gt;&gt;</w:t>
      </w:r>
      <w:r w:rsidRPr="00D21D39">
        <w:rPr>
          <w:rStyle w:val="TagStyle"/>
          <w:rtl/>
        </w:rPr>
        <w:t xml:space="preserve"> </w:t>
      </w:r>
      <w:r>
        <w:rPr>
          <w:rtl/>
        </w:rPr>
        <w:t>קריא</w:t>
      </w:r>
      <w:r>
        <w:rPr>
          <w:rFonts w:hint="cs"/>
          <w:rtl/>
        </w:rPr>
        <w:t>ות</w:t>
      </w:r>
      <w:r>
        <w:rPr>
          <w:rtl/>
        </w:rPr>
        <w:t>:</w:t>
      </w:r>
      <w:r w:rsidRPr="00D21D39">
        <w:rPr>
          <w:rStyle w:val="TagStyle"/>
          <w:rtl/>
        </w:rPr>
        <w:t xml:space="preserve"> </w:t>
      </w:r>
      <w:r w:rsidRPr="003106E4">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Pr="00D21D39" w:rsidRDefault="005F0F4F" w:rsidP="005F0F4F">
      <w:pPr>
        <w:rPr>
          <w:rtl/>
          <w:lang w:eastAsia="he-IL"/>
        </w:rPr>
      </w:pPr>
      <w:bookmarkStart w:id="8450" w:name="_ETM_Q21_709080"/>
      <w:bookmarkStart w:id="8451" w:name="_ETM_Q21_709182"/>
      <w:bookmarkEnd w:id="8450"/>
      <w:bookmarkEnd w:id="8451"/>
    </w:p>
    <w:p w:rsidR="005F0F4F" w:rsidRDefault="005F0F4F" w:rsidP="005F0F4F">
      <w:pPr>
        <w:pStyle w:val="af6"/>
        <w:rPr>
          <w:rtl/>
        </w:rPr>
      </w:pPr>
      <w:r w:rsidRPr="003106E4">
        <w:rPr>
          <w:rStyle w:val="TagStyle"/>
          <w:rtl/>
        </w:rPr>
        <w:t xml:space="preserve"> &lt;&lt; יור &gt;&gt;</w:t>
      </w:r>
      <w:r w:rsidRPr="00D21D39">
        <w:rPr>
          <w:rStyle w:val="TagStyle"/>
          <w:rtl/>
        </w:rPr>
        <w:t xml:space="preserve"> </w:t>
      </w:r>
      <w:r>
        <w:rPr>
          <w:rtl/>
        </w:rPr>
        <w:t>היו"ר ג'ידא רינאוי זועבי:</w:t>
      </w:r>
      <w:r w:rsidRPr="00D21D39">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לא, חברים, אני רוצה שנקשיב, בבקשה – – – </w:t>
      </w:r>
    </w:p>
    <w:p w:rsidR="005F0F4F" w:rsidRDefault="005F0F4F" w:rsidP="005F0F4F">
      <w:pPr>
        <w:rPr>
          <w:rtl/>
          <w:lang w:eastAsia="he-IL"/>
        </w:rPr>
      </w:pPr>
      <w:bookmarkStart w:id="8452" w:name="_ETM_Q21_710248"/>
      <w:bookmarkStart w:id="8453" w:name="_ETM_Q21_710389"/>
      <w:bookmarkStart w:id="8454" w:name="_ETM_Q21_710424"/>
      <w:bookmarkStart w:id="8455" w:name="_ETM_Q21_710548"/>
      <w:bookmarkEnd w:id="8452"/>
      <w:bookmarkEnd w:id="8453"/>
      <w:bookmarkEnd w:id="8454"/>
      <w:bookmarkEnd w:id="8455"/>
    </w:p>
    <w:p w:rsidR="005F0F4F" w:rsidRDefault="005F0F4F" w:rsidP="005F0F4F">
      <w:pPr>
        <w:pStyle w:val="af5"/>
        <w:rPr>
          <w:rtl/>
        </w:rPr>
      </w:pPr>
      <w:bookmarkStart w:id="8456" w:name="ET_interruption_5561_30"/>
      <w:r w:rsidRPr="003106E4">
        <w:rPr>
          <w:rStyle w:val="TagStyle"/>
          <w:rtl/>
        </w:rPr>
        <w:t xml:space="preserve"> &lt;&lt; קריאה &gt;&gt;</w:t>
      </w:r>
      <w:r w:rsidRPr="00D21D39">
        <w:rPr>
          <w:rStyle w:val="TagStyle"/>
          <w:rtl/>
        </w:rPr>
        <w:t xml:space="preserve"> </w:t>
      </w:r>
      <w:r>
        <w:rPr>
          <w:rtl/>
        </w:rPr>
        <w:t>משה גפני (יהדות התורה):</w:t>
      </w:r>
      <w:r w:rsidRPr="00D21D39">
        <w:rPr>
          <w:rStyle w:val="TagStyle"/>
          <w:rtl/>
        </w:rPr>
        <w:t xml:space="preserve"> </w:t>
      </w:r>
      <w:r w:rsidRPr="003106E4">
        <w:rPr>
          <w:rStyle w:val="TagStyle"/>
          <w:rtl/>
        </w:rPr>
        <w:t>&lt;&lt; קריאה &gt;&gt;</w:t>
      </w:r>
      <w:r>
        <w:rPr>
          <w:rtl/>
        </w:rPr>
        <w:t xml:space="preserve">   </w:t>
      </w:r>
      <w:bookmarkEnd w:id="8456"/>
    </w:p>
    <w:p w:rsidR="005F0F4F" w:rsidRDefault="005F0F4F" w:rsidP="005F0F4F">
      <w:pPr>
        <w:rPr>
          <w:rtl/>
          <w:lang w:eastAsia="he-IL"/>
        </w:rPr>
      </w:pPr>
    </w:p>
    <w:p w:rsidR="005F0F4F" w:rsidRDefault="005F0F4F" w:rsidP="005F0F4F">
      <w:pPr>
        <w:rPr>
          <w:rtl/>
          <w:lang w:eastAsia="he-IL"/>
        </w:rPr>
      </w:pPr>
      <w:bookmarkStart w:id="8457" w:name="_ETM_Q21_710053"/>
      <w:bookmarkEnd w:id="8457"/>
      <w:r>
        <w:rPr>
          <w:rFonts w:hint="cs"/>
          <w:rtl/>
          <w:lang w:eastAsia="he-IL"/>
        </w:rPr>
        <w:t>– – –</w:t>
      </w:r>
    </w:p>
    <w:p w:rsidR="005F0F4F" w:rsidRDefault="005F0F4F" w:rsidP="005F0F4F">
      <w:pPr>
        <w:rPr>
          <w:rtl/>
          <w:lang w:eastAsia="he-IL"/>
        </w:rPr>
      </w:pPr>
      <w:bookmarkStart w:id="8458" w:name="_ETM_Q21_712883"/>
      <w:bookmarkStart w:id="8459" w:name="_ETM_Q21_713027"/>
      <w:bookmarkStart w:id="8460" w:name="_ETM_Q21_713077"/>
      <w:bookmarkStart w:id="8461" w:name="_ETM_Q21_713215"/>
      <w:bookmarkEnd w:id="8458"/>
      <w:bookmarkEnd w:id="8459"/>
      <w:bookmarkEnd w:id="8460"/>
      <w:bookmarkEnd w:id="8461"/>
    </w:p>
    <w:p w:rsidR="005F0F4F" w:rsidRDefault="005F0F4F" w:rsidP="005F0F4F">
      <w:pPr>
        <w:pStyle w:val="af6"/>
        <w:rPr>
          <w:rtl/>
        </w:rPr>
      </w:pPr>
      <w:r w:rsidRPr="003106E4">
        <w:rPr>
          <w:rStyle w:val="TagStyle"/>
          <w:rtl/>
        </w:rPr>
        <w:t xml:space="preserve"> &lt;&lt; יור &gt;&gt;</w:t>
      </w:r>
      <w:r w:rsidRPr="00D21D39">
        <w:rPr>
          <w:rStyle w:val="TagStyle"/>
          <w:rtl/>
        </w:rPr>
        <w:t xml:space="preserve"> </w:t>
      </w:r>
      <w:r>
        <w:rPr>
          <w:rtl/>
        </w:rPr>
        <w:t>היו"ר ג'ידא רינאוי זועבי:</w:t>
      </w:r>
      <w:r w:rsidRPr="00D21D39">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462" w:name="_ETM_Q21_714312"/>
      <w:bookmarkEnd w:id="8462"/>
      <w:r>
        <w:rPr>
          <w:rFonts w:hint="cs"/>
          <w:rtl/>
          <w:lang w:eastAsia="he-IL"/>
        </w:rPr>
        <w:t>אני רוצה, בבקשה, שנקשיב לחבר הכנסת כלפון. בבקשה.</w:t>
      </w:r>
    </w:p>
    <w:p w:rsidR="005F0F4F" w:rsidRDefault="005F0F4F" w:rsidP="005F0F4F">
      <w:pPr>
        <w:rPr>
          <w:rtl/>
          <w:lang w:eastAsia="he-IL"/>
        </w:rPr>
      </w:pPr>
      <w:bookmarkStart w:id="8463" w:name="_ETM_Q21_711380"/>
      <w:bookmarkStart w:id="8464" w:name="_ETM_Q21_711525"/>
      <w:bookmarkEnd w:id="8463"/>
      <w:bookmarkEnd w:id="8464"/>
    </w:p>
    <w:p w:rsidR="005F0F4F" w:rsidRDefault="005F0F4F" w:rsidP="005F0F4F">
      <w:pPr>
        <w:pStyle w:val="af5"/>
        <w:rPr>
          <w:rtl/>
        </w:rPr>
      </w:pPr>
      <w:bookmarkStart w:id="8465" w:name="_ETM_Q21_711573"/>
      <w:bookmarkStart w:id="8466" w:name="_ETM_Q21_711661"/>
      <w:bookmarkStart w:id="8467" w:name="ET_interruption_5561_32"/>
      <w:bookmarkEnd w:id="8465"/>
      <w:bookmarkEnd w:id="8466"/>
      <w:r w:rsidRPr="003106E4">
        <w:rPr>
          <w:rStyle w:val="TagStyle"/>
          <w:rtl/>
        </w:rPr>
        <w:t xml:space="preserve"> &lt;&lt; קריאה &gt;&gt;</w:t>
      </w:r>
      <w:r w:rsidRPr="00D21D39">
        <w:rPr>
          <w:rStyle w:val="TagStyle"/>
          <w:rtl/>
        </w:rPr>
        <w:t xml:space="preserve"> </w:t>
      </w:r>
      <w:r>
        <w:rPr>
          <w:rtl/>
        </w:rPr>
        <w:t>משה גפני (יהדות התורה):</w:t>
      </w:r>
      <w:r w:rsidRPr="00D21D39">
        <w:rPr>
          <w:rStyle w:val="TagStyle"/>
          <w:rtl/>
        </w:rPr>
        <w:t xml:space="preserve"> </w:t>
      </w:r>
      <w:r w:rsidRPr="003106E4">
        <w:rPr>
          <w:rStyle w:val="TagStyle"/>
          <w:rtl/>
        </w:rPr>
        <w:t>&lt;&lt; קריאה &gt;&gt;</w:t>
      </w:r>
      <w:r>
        <w:rPr>
          <w:rtl/>
        </w:rPr>
        <w:t xml:space="preserve">   </w:t>
      </w:r>
      <w:bookmarkEnd w:id="846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 </w:t>
      </w:r>
      <w:bookmarkStart w:id="8468" w:name="_ETM_Q21_711452"/>
      <w:bookmarkEnd w:id="8468"/>
      <w:r>
        <w:rPr>
          <w:rFonts w:hint="cs"/>
          <w:rtl/>
          <w:lang w:eastAsia="he-IL"/>
        </w:rPr>
        <w:t>יש להקשיב?</w:t>
      </w:r>
    </w:p>
    <w:p w:rsidR="005F0F4F" w:rsidRDefault="005F0F4F" w:rsidP="005F0F4F">
      <w:pPr>
        <w:rPr>
          <w:rtl/>
          <w:lang w:eastAsia="he-IL"/>
        </w:rPr>
      </w:pPr>
      <w:bookmarkStart w:id="8469" w:name="_ETM_Q21_713468"/>
      <w:bookmarkStart w:id="8470" w:name="_ETM_Q21_713609"/>
      <w:bookmarkStart w:id="8471" w:name="_ETM_Q21_716918"/>
      <w:bookmarkStart w:id="8472" w:name="_ETM_Q21_717042"/>
      <w:bookmarkEnd w:id="8469"/>
      <w:bookmarkEnd w:id="8470"/>
      <w:bookmarkEnd w:id="8471"/>
      <w:bookmarkEnd w:id="8472"/>
    </w:p>
    <w:p w:rsidR="005F0F4F" w:rsidRDefault="005F0F4F" w:rsidP="005F0F4F">
      <w:pPr>
        <w:pStyle w:val="af6"/>
        <w:rPr>
          <w:rtl/>
        </w:rPr>
      </w:pPr>
      <w:r w:rsidRPr="003106E4">
        <w:rPr>
          <w:rStyle w:val="TagStyle"/>
          <w:rtl/>
        </w:rPr>
        <w:t xml:space="preserve"> &lt;&lt; יור &gt;&gt;</w:t>
      </w:r>
      <w:r w:rsidRPr="00D21D39">
        <w:rPr>
          <w:rStyle w:val="TagStyle"/>
          <w:rtl/>
        </w:rPr>
        <w:t xml:space="preserve"> </w:t>
      </w:r>
      <w:r>
        <w:rPr>
          <w:rtl/>
        </w:rPr>
        <w:t>היו"ר ג'ידא רינאוי זועבי:</w:t>
      </w:r>
      <w:r w:rsidRPr="00D21D39">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473" w:name="_ETM_Q21_718581"/>
      <w:bookmarkEnd w:id="8473"/>
      <w:r>
        <w:rPr>
          <w:rFonts w:hint="cs"/>
          <w:rtl/>
          <w:lang w:eastAsia="he-IL"/>
        </w:rPr>
        <w:t>חבר הכנסת משה גפני – – –</w:t>
      </w:r>
    </w:p>
    <w:p w:rsidR="005F0F4F" w:rsidRDefault="005F0F4F" w:rsidP="005F0F4F">
      <w:pPr>
        <w:rPr>
          <w:rtl/>
          <w:lang w:eastAsia="he-IL"/>
        </w:rPr>
      </w:pPr>
    </w:p>
    <w:p w:rsidR="005F0F4F" w:rsidRDefault="005F0F4F" w:rsidP="005F0F4F">
      <w:pPr>
        <w:pStyle w:val="af5"/>
        <w:rPr>
          <w:rtl/>
        </w:rPr>
      </w:pPr>
      <w:r w:rsidRPr="003106E4">
        <w:rPr>
          <w:rStyle w:val="TagStyle"/>
          <w:rtl/>
        </w:rPr>
        <w:t>&lt;&lt; קריאה &gt;&gt;</w:t>
      </w:r>
      <w:r w:rsidRPr="00D21D39">
        <w:rPr>
          <w:rStyle w:val="TagStyle"/>
          <w:rtl/>
        </w:rPr>
        <w:t xml:space="preserve"> </w:t>
      </w:r>
      <w:r>
        <w:rPr>
          <w:rFonts w:hint="cs"/>
          <w:rtl/>
        </w:rPr>
        <w:t>שלמה קרעי</w:t>
      </w:r>
      <w:r>
        <w:rPr>
          <w:rtl/>
        </w:rPr>
        <w:t xml:space="preserve"> (</w:t>
      </w:r>
      <w:r>
        <w:rPr>
          <w:rFonts w:hint="cs"/>
          <w:rtl/>
        </w:rPr>
        <w:t>הליכוד</w:t>
      </w:r>
      <w:r>
        <w:rPr>
          <w:rtl/>
        </w:rPr>
        <w:t>):</w:t>
      </w:r>
      <w:r w:rsidRPr="00D21D39">
        <w:rPr>
          <w:rStyle w:val="TagStyle"/>
          <w:rtl/>
        </w:rPr>
        <w:t xml:space="preserve"> </w:t>
      </w:r>
      <w:r w:rsidRPr="003106E4">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שותף לקואליציה – – – </w:t>
      </w:r>
    </w:p>
    <w:p w:rsidR="005F0F4F" w:rsidRPr="00D21D39" w:rsidRDefault="005F0F4F" w:rsidP="005F0F4F">
      <w:pPr>
        <w:rPr>
          <w:rtl/>
          <w:lang w:eastAsia="he-IL"/>
        </w:rPr>
      </w:pPr>
    </w:p>
    <w:p w:rsidR="005F0F4F" w:rsidRDefault="005F0F4F" w:rsidP="005F0F4F">
      <w:pPr>
        <w:pStyle w:val="-"/>
        <w:rPr>
          <w:rtl/>
        </w:rPr>
      </w:pPr>
      <w:bookmarkStart w:id="8474" w:name="_ETM_Q21_713674"/>
      <w:bookmarkStart w:id="8475" w:name="_ETM_Q21_713757"/>
      <w:bookmarkStart w:id="8476" w:name="ET_speakercontinue_6246_33"/>
      <w:bookmarkEnd w:id="8474"/>
      <w:bookmarkEnd w:id="8475"/>
      <w:r w:rsidRPr="003106E4">
        <w:rPr>
          <w:rStyle w:val="TagStyle"/>
          <w:rtl/>
        </w:rPr>
        <w:lastRenderedPageBreak/>
        <w:t xml:space="preserve"> &lt;&lt; דובר_המשך &gt;&gt;</w:t>
      </w:r>
      <w:r w:rsidRPr="00D21D39">
        <w:rPr>
          <w:rStyle w:val="TagStyle"/>
          <w:rtl/>
        </w:rPr>
        <w:t xml:space="preserve"> </w:t>
      </w:r>
      <w:r>
        <w:rPr>
          <w:rtl/>
        </w:rPr>
        <w:t>יום טוב חי כלפון (ימינה):</w:t>
      </w:r>
      <w:r w:rsidRPr="00D21D39">
        <w:rPr>
          <w:rStyle w:val="TagStyle"/>
          <w:rtl/>
        </w:rPr>
        <w:t xml:space="preserve"> </w:t>
      </w:r>
      <w:r w:rsidRPr="003106E4">
        <w:rPr>
          <w:rStyle w:val="TagStyle"/>
          <w:rtl/>
        </w:rPr>
        <w:t>&lt;&lt; דובר_המשך &gt;&gt;</w:t>
      </w:r>
      <w:r>
        <w:rPr>
          <w:rtl/>
        </w:rPr>
        <w:t xml:space="preserve">   </w:t>
      </w:r>
      <w:bookmarkEnd w:id="8476"/>
    </w:p>
    <w:p w:rsidR="005F0F4F" w:rsidRDefault="005F0F4F" w:rsidP="005F0F4F">
      <w:pPr>
        <w:rPr>
          <w:rtl/>
          <w:lang w:eastAsia="he-IL"/>
        </w:rPr>
      </w:pPr>
    </w:p>
    <w:p w:rsidR="005F0F4F" w:rsidRDefault="005F0F4F" w:rsidP="005F0F4F">
      <w:pPr>
        <w:rPr>
          <w:rtl/>
          <w:lang w:eastAsia="he-IL"/>
        </w:rPr>
      </w:pPr>
      <w:bookmarkStart w:id="8477" w:name="_ETM_Q21_714892"/>
      <w:bookmarkEnd w:id="8477"/>
      <w:r>
        <w:rPr>
          <w:rFonts w:hint="cs"/>
          <w:rtl/>
          <w:lang w:eastAsia="he-IL"/>
        </w:rPr>
        <w:t xml:space="preserve">אני יודע </w:t>
      </w:r>
      <w:bookmarkStart w:id="8478" w:name="_ETM_Q21_716275"/>
      <w:bookmarkEnd w:id="8478"/>
      <w:r>
        <w:rPr>
          <w:rFonts w:hint="cs"/>
          <w:rtl/>
          <w:lang w:eastAsia="he-IL"/>
        </w:rPr>
        <w:t xml:space="preserve">שאתה כועס, חבר הכנסת גפני, למה אנחנו אומרים לך האמת </w:t>
      </w:r>
      <w:bookmarkStart w:id="8479" w:name="_ETM_Q21_722521"/>
      <w:bookmarkEnd w:id="8479"/>
      <w:r>
        <w:rPr>
          <w:rFonts w:hint="cs"/>
          <w:rtl/>
          <w:lang w:eastAsia="he-IL"/>
        </w:rPr>
        <w:t xml:space="preserve">בפנים. אני יודע שאתה כועס. אני יודע שאתה כועס. </w:t>
      </w:r>
      <w:bookmarkStart w:id="8480" w:name="_ETM_Q21_726062"/>
      <w:bookmarkEnd w:id="8480"/>
      <w:r>
        <w:rPr>
          <w:rFonts w:hint="cs"/>
          <w:rtl/>
          <w:lang w:eastAsia="he-IL"/>
        </w:rPr>
        <w:t xml:space="preserve"> </w:t>
      </w:r>
    </w:p>
    <w:p w:rsidR="005F0F4F" w:rsidRDefault="005F0F4F" w:rsidP="005F0F4F">
      <w:pPr>
        <w:rPr>
          <w:rtl/>
          <w:lang w:eastAsia="he-IL"/>
        </w:rPr>
      </w:pPr>
      <w:bookmarkStart w:id="8481" w:name="_ETM_Q21_721834"/>
      <w:bookmarkStart w:id="8482" w:name="_ETM_Q21_721973"/>
      <w:bookmarkEnd w:id="8481"/>
      <w:bookmarkEnd w:id="8482"/>
    </w:p>
    <w:p w:rsidR="005F0F4F" w:rsidRDefault="005F0F4F" w:rsidP="005F0F4F">
      <w:pPr>
        <w:pStyle w:val="af5"/>
        <w:rPr>
          <w:rtl/>
        </w:rPr>
      </w:pPr>
      <w:bookmarkStart w:id="8483" w:name="_ETM_Q21_722038"/>
      <w:bookmarkStart w:id="8484" w:name="_ETM_Q21_722114"/>
      <w:bookmarkStart w:id="8485" w:name="ET_interruption_קר_אה_36"/>
      <w:bookmarkEnd w:id="8483"/>
      <w:bookmarkEnd w:id="8484"/>
      <w:r w:rsidRPr="003106E4">
        <w:rPr>
          <w:rStyle w:val="TagStyle"/>
          <w:rtl/>
        </w:rPr>
        <w:t xml:space="preserve"> &lt;&lt; קריאה &gt;&gt;</w:t>
      </w:r>
      <w:r w:rsidRPr="00D21D39">
        <w:rPr>
          <w:rStyle w:val="TagStyle"/>
          <w:rtl/>
        </w:rPr>
        <w:t xml:space="preserve"> </w:t>
      </w:r>
      <w:r>
        <w:rPr>
          <w:rtl/>
        </w:rPr>
        <w:t>קריא</w:t>
      </w:r>
      <w:r>
        <w:rPr>
          <w:rFonts w:hint="cs"/>
          <w:rtl/>
        </w:rPr>
        <w:t>ות</w:t>
      </w:r>
      <w:r>
        <w:rPr>
          <w:rtl/>
        </w:rPr>
        <w:t>:</w:t>
      </w:r>
      <w:r w:rsidRPr="00D21D39">
        <w:rPr>
          <w:rStyle w:val="TagStyle"/>
          <w:rtl/>
        </w:rPr>
        <w:t xml:space="preserve"> </w:t>
      </w:r>
      <w:r w:rsidRPr="003106E4">
        <w:rPr>
          <w:rStyle w:val="TagStyle"/>
          <w:rtl/>
        </w:rPr>
        <w:t>&lt;&lt; קריאה &gt;&gt;</w:t>
      </w:r>
      <w:r>
        <w:rPr>
          <w:rtl/>
        </w:rPr>
        <w:t xml:space="preserve">   </w:t>
      </w:r>
      <w:bookmarkEnd w:id="8485"/>
    </w:p>
    <w:p w:rsidR="005F0F4F" w:rsidRDefault="005F0F4F" w:rsidP="005F0F4F">
      <w:pPr>
        <w:rPr>
          <w:rtl/>
          <w:lang w:eastAsia="he-IL"/>
        </w:rPr>
      </w:pPr>
    </w:p>
    <w:p w:rsidR="005F0F4F" w:rsidRDefault="005F0F4F" w:rsidP="005F0F4F">
      <w:pPr>
        <w:rPr>
          <w:rtl/>
          <w:lang w:eastAsia="he-IL"/>
        </w:rPr>
      </w:pPr>
      <w:bookmarkStart w:id="8486" w:name="_ETM_Q21_720470"/>
      <w:bookmarkEnd w:id="8486"/>
      <w:r>
        <w:rPr>
          <w:rFonts w:hint="cs"/>
          <w:rtl/>
          <w:lang w:eastAsia="he-IL"/>
        </w:rPr>
        <w:t>– – –</w:t>
      </w:r>
    </w:p>
    <w:p w:rsidR="005F0F4F" w:rsidRPr="00D21D39" w:rsidRDefault="005F0F4F" w:rsidP="005F0F4F">
      <w:pPr>
        <w:rPr>
          <w:rtl/>
          <w:lang w:eastAsia="he-IL"/>
        </w:rPr>
      </w:pPr>
      <w:bookmarkStart w:id="8487" w:name="_ETM_Q21_717958"/>
      <w:bookmarkStart w:id="8488" w:name="_ETM_Q21_718110"/>
      <w:bookmarkEnd w:id="8487"/>
      <w:bookmarkEnd w:id="8488"/>
    </w:p>
    <w:p w:rsidR="005F0F4F" w:rsidRDefault="005F0F4F" w:rsidP="005F0F4F">
      <w:pPr>
        <w:pStyle w:val="af6"/>
        <w:rPr>
          <w:rtl/>
        </w:rPr>
      </w:pPr>
      <w:r w:rsidRPr="003106E4">
        <w:rPr>
          <w:rStyle w:val="TagStyle"/>
          <w:rtl/>
        </w:rPr>
        <w:t xml:space="preserve"> &lt;&lt; יור &gt;&gt;</w:t>
      </w:r>
      <w:r w:rsidRPr="00D21D39">
        <w:rPr>
          <w:rStyle w:val="TagStyle"/>
          <w:rtl/>
        </w:rPr>
        <w:t xml:space="preserve"> </w:t>
      </w:r>
      <w:r>
        <w:rPr>
          <w:rtl/>
        </w:rPr>
        <w:t>היו"ר ג'ידא רינאוי זועבי:</w:t>
      </w:r>
      <w:r w:rsidRPr="00D21D39">
        <w:rPr>
          <w:rStyle w:val="TagStyle"/>
          <w:rtl/>
        </w:rPr>
        <w:t xml:space="preserve"> </w:t>
      </w:r>
      <w:r w:rsidRPr="003106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489" w:name="_ETM_Q21_723197"/>
      <w:bookmarkEnd w:id="8489"/>
      <w:r>
        <w:rPr>
          <w:rFonts w:hint="cs"/>
          <w:rtl/>
          <w:lang w:eastAsia="he-IL"/>
        </w:rPr>
        <w:t xml:space="preserve">בבקשה, אני אעצור את השעון, אין בעיה. אין בעיה. </w:t>
      </w:r>
      <w:bookmarkStart w:id="8490" w:name="_ETM_Q21_730572"/>
      <w:bookmarkEnd w:id="8490"/>
      <w:r>
        <w:rPr>
          <w:rFonts w:hint="cs"/>
          <w:rtl/>
          <w:lang w:eastAsia="he-IL"/>
        </w:rPr>
        <w:t xml:space="preserve">אני אעצור את השעון. בבקשה. </w:t>
      </w:r>
    </w:p>
    <w:p w:rsidR="005F0F4F" w:rsidRDefault="005F0F4F" w:rsidP="005F0F4F">
      <w:pPr>
        <w:rPr>
          <w:rtl/>
          <w:lang w:eastAsia="he-IL"/>
        </w:rPr>
      </w:pPr>
      <w:bookmarkStart w:id="8491" w:name="_ETM_Q21_729684"/>
      <w:bookmarkStart w:id="8492" w:name="_ETM_Q21_729822"/>
      <w:bookmarkStart w:id="8493" w:name="_ETM_Q21_729869"/>
      <w:bookmarkStart w:id="8494" w:name="_ETM_Q21_729986"/>
      <w:bookmarkStart w:id="8495" w:name="_ETM_Q21_730062"/>
      <w:bookmarkStart w:id="8496" w:name="_ETM_Q21_730153"/>
      <w:bookmarkStart w:id="8497" w:name="_ETM_Q21_730208"/>
      <w:bookmarkStart w:id="8498" w:name="_ETM_Q21_730332"/>
      <w:bookmarkEnd w:id="8491"/>
      <w:bookmarkEnd w:id="8492"/>
      <w:bookmarkEnd w:id="8493"/>
      <w:bookmarkEnd w:id="8494"/>
      <w:bookmarkEnd w:id="8495"/>
      <w:bookmarkEnd w:id="8496"/>
      <w:bookmarkEnd w:id="8497"/>
      <w:bookmarkEnd w:id="8498"/>
    </w:p>
    <w:p w:rsidR="005F0F4F" w:rsidRDefault="005F0F4F" w:rsidP="005F0F4F">
      <w:pPr>
        <w:pStyle w:val="af5"/>
        <w:keepNext/>
        <w:rPr>
          <w:rtl/>
        </w:rPr>
      </w:pPr>
      <w:bookmarkStart w:id="8499" w:name="ET_interruption_5561_24"/>
      <w:bookmarkStart w:id="8500" w:name="ET_interruption_5802_4"/>
      <w:r w:rsidRPr="001442B5">
        <w:rPr>
          <w:rStyle w:val="TagStyle"/>
          <w:rtl/>
        </w:rPr>
        <w:t xml:space="preserve">&lt;&lt; קריאה &gt;&gt; </w:t>
      </w:r>
      <w:r>
        <w:rPr>
          <w:rtl/>
        </w:rPr>
        <w:t>משה גפני (יהדות התורה):</w:t>
      </w:r>
      <w:r w:rsidRPr="001442B5">
        <w:rPr>
          <w:rStyle w:val="TagStyle"/>
          <w:rtl/>
        </w:rPr>
        <w:t xml:space="preserve"> &lt;&lt; קריאה &gt;&gt;</w:t>
      </w:r>
      <w:r>
        <w:rPr>
          <w:rtl/>
        </w:rPr>
        <w:t xml:space="preserve">   </w:t>
      </w:r>
      <w:bookmarkEnd w:id="8499"/>
    </w:p>
    <w:p w:rsidR="005F0F4F" w:rsidRDefault="005F0F4F" w:rsidP="005F0F4F">
      <w:pPr>
        <w:rPr>
          <w:rtl/>
          <w:lang w:eastAsia="he-IL"/>
        </w:rPr>
      </w:pPr>
    </w:p>
    <w:p w:rsidR="005F0F4F" w:rsidRDefault="005F0F4F" w:rsidP="005F0F4F">
      <w:pPr>
        <w:pStyle w:val="aff"/>
        <w:ind w:left="1080" w:firstLine="0"/>
        <w:rPr>
          <w:rtl/>
          <w:lang w:eastAsia="he-IL"/>
        </w:rPr>
      </w:pPr>
      <w:bookmarkStart w:id="8501" w:name="_ETM_Q22_122270"/>
      <w:bookmarkEnd w:id="8501"/>
      <w:r>
        <w:rPr>
          <w:rFonts w:hint="cs"/>
          <w:rtl/>
          <w:lang w:eastAsia="he-IL"/>
        </w:rPr>
        <w:t>– – –</w:t>
      </w:r>
      <w:bookmarkStart w:id="8502" w:name="_ETM_Q22_124651"/>
      <w:bookmarkEnd w:id="8502"/>
    </w:p>
    <w:p w:rsidR="005F0F4F" w:rsidRDefault="005F0F4F" w:rsidP="005F0F4F">
      <w:pPr>
        <w:rPr>
          <w:rtl/>
          <w:lang w:eastAsia="he-IL"/>
        </w:rPr>
      </w:pPr>
      <w:bookmarkStart w:id="8503" w:name="_ETM_Q22_124716"/>
      <w:bookmarkStart w:id="8504" w:name="_ETM_Q22_124860"/>
      <w:bookmarkStart w:id="8505" w:name="_ETM_Q22_125793"/>
      <w:bookmarkStart w:id="8506" w:name="_ETM_Q22_126037"/>
      <w:bookmarkStart w:id="8507" w:name="_ETM_Q22_126114"/>
      <w:bookmarkEnd w:id="8503"/>
      <w:bookmarkEnd w:id="8504"/>
      <w:bookmarkEnd w:id="8505"/>
      <w:bookmarkEnd w:id="8506"/>
      <w:bookmarkEnd w:id="8507"/>
    </w:p>
    <w:p w:rsidR="005F0F4F" w:rsidRDefault="005F0F4F" w:rsidP="005F0F4F">
      <w:pPr>
        <w:pStyle w:val="-"/>
        <w:rPr>
          <w:rtl/>
        </w:rPr>
      </w:pPr>
      <w:bookmarkStart w:id="8508" w:name="_ETM_Q22_125912"/>
      <w:bookmarkStart w:id="8509" w:name="_ETM_Q22_125997"/>
      <w:bookmarkEnd w:id="8508"/>
      <w:bookmarkEnd w:id="8509"/>
      <w:r w:rsidRPr="0021247F">
        <w:rPr>
          <w:rStyle w:val="TagStyle"/>
          <w:rtl/>
        </w:rPr>
        <w:t>&lt;&lt; דובר_המשך &gt;&gt;</w:t>
      </w:r>
      <w:r w:rsidRPr="00617020">
        <w:rPr>
          <w:rStyle w:val="TagStyle"/>
          <w:rtl/>
        </w:rPr>
        <w:t xml:space="preserve"> </w:t>
      </w:r>
      <w:r>
        <w:rPr>
          <w:rtl/>
        </w:rPr>
        <w:t>יום טוב חי כלפון (ימינה):</w:t>
      </w:r>
      <w:r w:rsidRPr="00617020">
        <w:rPr>
          <w:rStyle w:val="TagStyle"/>
          <w:rtl/>
        </w:rPr>
        <w:t xml:space="preserve"> </w:t>
      </w:r>
      <w:r w:rsidRPr="0021247F">
        <w:rPr>
          <w:rStyle w:val="TagStyle"/>
          <w:rtl/>
        </w:rPr>
        <w:t>&lt;&lt; דובר_המשך &gt;&gt;</w:t>
      </w:r>
      <w:r>
        <w:rPr>
          <w:rtl/>
        </w:rPr>
        <w:t xml:space="preserve">   </w:t>
      </w:r>
    </w:p>
    <w:p w:rsidR="005F0F4F" w:rsidRPr="001442B5" w:rsidRDefault="005F0F4F" w:rsidP="005F0F4F">
      <w:pPr>
        <w:rPr>
          <w:rtl/>
          <w:lang w:eastAsia="he-IL"/>
        </w:rPr>
      </w:pPr>
    </w:p>
    <w:p w:rsidR="005F0F4F" w:rsidRPr="001442B5" w:rsidRDefault="005F0F4F" w:rsidP="005F0F4F">
      <w:pPr>
        <w:rPr>
          <w:rtl/>
          <w:lang w:eastAsia="he-IL"/>
        </w:rPr>
      </w:pPr>
      <w:bookmarkStart w:id="8510" w:name="_ETM_Q22_126452"/>
      <w:bookmarkEnd w:id="8510"/>
      <w:r>
        <w:rPr>
          <w:rFonts w:hint="cs"/>
          <w:rtl/>
          <w:lang w:eastAsia="he-IL"/>
        </w:rPr>
        <w:t xml:space="preserve">אני יודע שאתה כועס, גפני, יש לך סיבה </w:t>
      </w:r>
      <w:bookmarkStart w:id="8511" w:name="_ETM_Q22_127669"/>
      <w:bookmarkEnd w:id="8511"/>
      <w:r>
        <w:rPr>
          <w:rFonts w:hint="cs"/>
          <w:rtl/>
          <w:lang w:eastAsia="he-IL"/>
        </w:rPr>
        <w:t>טובה לכעוס.</w:t>
      </w:r>
    </w:p>
    <w:p w:rsidR="005F0F4F" w:rsidRDefault="005F0F4F" w:rsidP="005F0F4F">
      <w:pPr>
        <w:rPr>
          <w:rtl/>
        </w:rPr>
      </w:pPr>
    </w:p>
    <w:p w:rsidR="005F0F4F" w:rsidRDefault="005F0F4F" w:rsidP="005F0F4F">
      <w:pPr>
        <w:rPr>
          <w:rtl/>
          <w:lang w:eastAsia="he-IL"/>
        </w:rPr>
      </w:pPr>
      <w:bookmarkStart w:id="8512" w:name="_ETM_Q22_131401"/>
      <w:bookmarkStart w:id="8513" w:name="_ETM_Q22_131482"/>
      <w:bookmarkEnd w:id="8512"/>
      <w:bookmarkEnd w:id="8513"/>
      <w:r>
        <w:rPr>
          <w:rFonts w:hint="cs"/>
          <w:rtl/>
          <w:lang w:eastAsia="he-IL"/>
        </w:rPr>
        <w:t>הן אינן מתחילות את שנת הלימודים</w:t>
      </w:r>
      <w:bookmarkStart w:id="8514" w:name="_ETM_Q22_132828"/>
      <w:bookmarkEnd w:id="8514"/>
      <w:r>
        <w:rPr>
          <w:rFonts w:hint="cs"/>
          <w:rtl/>
          <w:lang w:eastAsia="he-IL"/>
        </w:rPr>
        <w:t xml:space="preserve"> כחברותיהן ונשארות בבתיהן חודשים רבים.</w:t>
      </w:r>
    </w:p>
    <w:p w:rsidR="005F0F4F" w:rsidRDefault="005F0F4F" w:rsidP="005F0F4F">
      <w:pPr>
        <w:rPr>
          <w:rtl/>
          <w:lang w:eastAsia="he-IL"/>
        </w:rPr>
      </w:pPr>
      <w:bookmarkStart w:id="8515" w:name="_ETM_Q22_133699"/>
      <w:bookmarkStart w:id="8516" w:name="_ETM_Q22_133798"/>
      <w:bookmarkEnd w:id="8515"/>
      <w:bookmarkEnd w:id="8516"/>
    </w:p>
    <w:p w:rsidR="005F0F4F" w:rsidRDefault="005F0F4F" w:rsidP="005F0F4F">
      <w:pPr>
        <w:pStyle w:val="af5"/>
        <w:keepNext/>
        <w:rPr>
          <w:rtl/>
        </w:rPr>
      </w:pPr>
      <w:r w:rsidRPr="001442B5">
        <w:rPr>
          <w:rStyle w:val="TagStyle"/>
          <w:rtl/>
        </w:rPr>
        <w:t xml:space="preserve"> &lt;&lt; קריאה &gt;&gt; </w:t>
      </w:r>
      <w:r>
        <w:rPr>
          <w:rtl/>
        </w:rPr>
        <w:t>משה גפני (יהדות התורה):</w:t>
      </w:r>
      <w:r w:rsidRPr="001442B5">
        <w:rPr>
          <w:rStyle w:val="TagStyle"/>
          <w:rtl/>
        </w:rPr>
        <w:t xml:space="preserve"> &lt;&lt; קריאה &gt;&gt;</w:t>
      </w:r>
      <w:r>
        <w:rPr>
          <w:rtl/>
        </w:rPr>
        <w:t xml:space="preserve">   </w:t>
      </w:r>
    </w:p>
    <w:p w:rsidR="005F0F4F" w:rsidRDefault="005F0F4F" w:rsidP="005F0F4F">
      <w:pPr>
        <w:rPr>
          <w:rtl/>
          <w:lang w:eastAsia="he-IL"/>
        </w:rPr>
      </w:pPr>
    </w:p>
    <w:p w:rsidR="005F0F4F" w:rsidRPr="001442B5" w:rsidRDefault="005F0F4F" w:rsidP="005F0F4F">
      <w:pPr>
        <w:rPr>
          <w:rtl/>
          <w:lang w:eastAsia="he-IL"/>
        </w:rPr>
      </w:pPr>
      <w:bookmarkStart w:id="8517" w:name="_ETM_Q22_132613"/>
      <w:bookmarkEnd w:id="8517"/>
      <w:r>
        <w:rPr>
          <w:rFonts w:hint="cs"/>
          <w:rtl/>
          <w:lang w:eastAsia="he-IL"/>
        </w:rPr>
        <w:t>– – –</w:t>
      </w:r>
    </w:p>
    <w:p w:rsidR="005F0F4F" w:rsidRDefault="005F0F4F" w:rsidP="005F0F4F">
      <w:pPr>
        <w:rPr>
          <w:rtl/>
          <w:lang w:eastAsia="he-IL"/>
        </w:rPr>
      </w:pPr>
      <w:bookmarkStart w:id="8518" w:name="_ETM_Q22_129626"/>
      <w:bookmarkStart w:id="8519" w:name="_ETM_Q22_129703"/>
      <w:bookmarkStart w:id="8520" w:name="_ETM_Q22_136034"/>
      <w:bookmarkEnd w:id="8518"/>
      <w:bookmarkEnd w:id="8519"/>
      <w:bookmarkEnd w:id="8520"/>
    </w:p>
    <w:p w:rsidR="005F0F4F" w:rsidRDefault="005F0F4F" w:rsidP="005F0F4F">
      <w:pPr>
        <w:pStyle w:val="-"/>
        <w:rPr>
          <w:rtl/>
        </w:rPr>
      </w:pPr>
      <w:bookmarkStart w:id="8521" w:name="_ETM_Q22_136108"/>
      <w:bookmarkEnd w:id="8521"/>
      <w:r w:rsidRPr="0021247F">
        <w:rPr>
          <w:rStyle w:val="TagStyle"/>
          <w:rtl/>
        </w:rPr>
        <w:t>&lt;&lt; דובר_המשך &gt;&gt;</w:t>
      </w:r>
      <w:r w:rsidRPr="00617020">
        <w:rPr>
          <w:rStyle w:val="TagStyle"/>
          <w:rtl/>
        </w:rPr>
        <w:t xml:space="preserve"> </w:t>
      </w:r>
      <w:r>
        <w:rPr>
          <w:rtl/>
        </w:rPr>
        <w:t>יום טוב חי כלפון (ימינה):</w:t>
      </w:r>
      <w:r w:rsidRPr="00617020">
        <w:rPr>
          <w:rStyle w:val="TagStyle"/>
          <w:rtl/>
        </w:rPr>
        <w:t xml:space="preserve"> </w:t>
      </w:r>
      <w:r w:rsidRPr="0021247F">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522" w:name="_ETM_Q22_137506"/>
      <w:bookmarkStart w:id="8523" w:name="_ETM_Q22_137569"/>
      <w:bookmarkEnd w:id="8522"/>
      <w:bookmarkEnd w:id="8523"/>
      <w:r>
        <w:rPr>
          <w:rFonts w:hint="cs"/>
          <w:rtl/>
          <w:lang w:eastAsia="he-IL"/>
        </w:rPr>
        <w:t>בשנת הלימודים תש"ף,</w:t>
      </w:r>
      <w:bookmarkStart w:id="8524" w:name="_ETM_Q22_139498"/>
      <w:bookmarkEnd w:id="8524"/>
      <w:r>
        <w:rPr>
          <w:rFonts w:hint="cs"/>
          <w:rtl/>
          <w:lang w:eastAsia="he-IL"/>
        </w:rPr>
        <w:t xml:space="preserve"> שנת הלימודים הקודמת – – </w:t>
      </w:r>
    </w:p>
    <w:p w:rsidR="005F0F4F" w:rsidRPr="001442B5" w:rsidRDefault="005F0F4F" w:rsidP="005F0F4F">
      <w:pPr>
        <w:rPr>
          <w:rtl/>
          <w:lang w:eastAsia="he-IL"/>
        </w:rPr>
      </w:pPr>
    </w:p>
    <w:p w:rsidR="005F0F4F" w:rsidRDefault="005F0F4F" w:rsidP="005F0F4F">
      <w:pPr>
        <w:pStyle w:val="af5"/>
        <w:rPr>
          <w:rtl/>
        </w:rPr>
      </w:pPr>
      <w:bookmarkStart w:id="8525" w:name="_ETM_Q22_126573"/>
      <w:bookmarkStart w:id="8526" w:name="_ETM_Q22_126596"/>
      <w:bookmarkStart w:id="8527" w:name="_ETM_Q22_126643"/>
      <w:bookmarkEnd w:id="8525"/>
      <w:bookmarkEnd w:id="8526"/>
      <w:bookmarkEnd w:id="8527"/>
      <w:r w:rsidRPr="0021247F">
        <w:rPr>
          <w:rStyle w:val="TagStyle"/>
          <w:rtl/>
        </w:rPr>
        <w:t xml:space="preserve"> &lt;&lt; קריאה &gt;&gt;</w:t>
      </w:r>
      <w:r w:rsidRPr="00617020">
        <w:rPr>
          <w:rStyle w:val="TagStyle"/>
          <w:rtl/>
        </w:rPr>
        <w:t xml:space="preserve"> </w:t>
      </w:r>
      <w:r>
        <w:rPr>
          <w:rtl/>
        </w:rPr>
        <w:t>שלמה קרעי (הליכוד):</w:t>
      </w:r>
      <w:r w:rsidRPr="00617020">
        <w:rPr>
          <w:rStyle w:val="TagStyle"/>
          <w:rtl/>
        </w:rPr>
        <w:t xml:space="preserve"> </w:t>
      </w:r>
      <w:r w:rsidRPr="0021247F">
        <w:rPr>
          <w:rStyle w:val="TagStyle"/>
          <w:rtl/>
        </w:rPr>
        <w:t>&lt;&lt; קריאה &gt;&gt;</w:t>
      </w:r>
      <w:r>
        <w:rPr>
          <w:rtl/>
        </w:rPr>
        <w:t xml:space="preserve">   </w:t>
      </w:r>
      <w:bookmarkEnd w:id="8500"/>
    </w:p>
    <w:p w:rsidR="005F0F4F" w:rsidRDefault="005F0F4F" w:rsidP="005F0F4F">
      <w:pPr>
        <w:rPr>
          <w:rtl/>
          <w:lang w:eastAsia="he-IL"/>
        </w:rPr>
      </w:pPr>
    </w:p>
    <w:p w:rsidR="005F0F4F" w:rsidRDefault="005F0F4F" w:rsidP="005F0F4F">
      <w:pPr>
        <w:rPr>
          <w:rtl/>
          <w:lang w:eastAsia="he-IL"/>
        </w:rPr>
      </w:pPr>
      <w:bookmarkStart w:id="8528" w:name="_ETM_Q22_138581"/>
      <w:bookmarkEnd w:id="8528"/>
      <w:r>
        <w:rPr>
          <w:rFonts w:hint="cs"/>
          <w:rtl/>
          <w:lang w:eastAsia="he-IL"/>
        </w:rPr>
        <w:t xml:space="preserve">אתה שותף לקואליציה נגד </w:t>
      </w:r>
      <w:bookmarkStart w:id="8529" w:name="_ETM_Q22_144487"/>
      <w:bookmarkEnd w:id="8529"/>
      <w:r>
        <w:rPr>
          <w:rFonts w:hint="cs"/>
          <w:rtl/>
          <w:lang w:eastAsia="he-IL"/>
        </w:rPr>
        <w:t>החרדים.</w:t>
      </w:r>
      <w:bookmarkStart w:id="8530" w:name="_ETM_Q22_141221"/>
      <w:bookmarkEnd w:id="8530"/>
    </w:p>
    <w:p w:rsidR="005F0F4F" w:rsidRPr="00617020" w:rsidRDefault="005F0F4F" w:rsidP="005F0F4F">
      <w:pPr>
        <w:rPr>
          <w:rtl/>
          <w:lang w:eastAsia="he-IL"/>
        </w:rPr>
      </w:pPr>
      <w:bookmarkStart w:id="8531" w:name="_ETM_Q22_141697"/>
      <w:bookmarkStart w:id="8532" w:name="_ETM_Q22_141784"/>
      <w:bookmarkEnd w:id="8531"/>
      <w:bookmarkEnd w:id="8532"/>
    </w:p>
    <w:p w:rsidR="005F0F4F" w:rsidRDefault="005F0F4F" w:rsidP="005F0F4F">
      <w:pPr>
        <w:pStyle w:val="af6"/>
        <w:rPr>
          <w:rtl/>
        </w:rPr>
      </w:pPr>
      <w:r w:rsidRPr="0021247F">
        <w:rPr>
          <w:rStyle w:val="TagStyle"/>
          <w:rtl/>
        </w:rPr>
        <w:t xml:space="preserve"> &lt;&lt; יור &gt;&gt;</w:t>
      </w:r>
      <w:r w:rsidRPr="00617020">
        <w:rPr>
          <w:rStyle w:val="TagStyle"/>
          <w:rtl/>
        </w:rPr>
        <w:t xml:space="preserve"> </w:t>
      </w:r>
      <w:r>
        <w:rPr>
          <w:rtl/>
        </w:rPr>
        <w:t>היו"ר ג'ידא רינאוי זועבי:</w:t>
      </w:r>
      <w:r w:rsidRPr="00617020">
        <w:rPr>
          <w:rStyle w:val="TagStyle"/>
          <w:rtl/>
        </w:rPr>
        <w:t xml:space="preserve"> </w:t>
      </w:r>
      <w:r w:rsidRPr="0021247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533" w:name="_ETM_Q22_122951"/>
      <w:bookmarkEnd w:id="8533"/>
      <w:r>
        <w:rPr>
          <w:rFonts w:hint="cs"/>
          <w:rtl/>
          <w:lang w:eastAsia="he-IL"/>
        </w:rPr>
        <w:t>חברים, אני עוצרת את השעון.</w:t>
      </w:r>
      <w:bookmarkStart w:id="8534" w:name="_ETM_Q22_139072"/>
      <w:bookmarkEnd w:id="8534"/>
    </w:p>
    <w:p w:rsidR="005F0F4F" w:rsidRPr="00617020" w:rsidRDefault="005F0F4F" w:rsidP="005F0F4F">
      <w:pPr>
        <w:rPr>
          <w:rtl/>
          <w:lang w:eastAsia="he-IL"/>
        </w:rPr>
      </w:pPr>
      <w:bookmarkStart w:id="8535" w:name="_ETM_Q22_141901"/>
      <w:bookmarkStart w:id="8536" w:name="_ETM_Q22_142021"/>
      <w:bookmarkEnd w:id="8535"/>
      <w:bookmarkEnd w:id="8536"/>
    </w:p>
    <w:p w:rsidR="005F0F4F" w:rsidRDefault="005F0F4F" w:rsidP="005F0F4F">
      <w:pPr>
        <w:pStyle w:val="af5"/>
        <w:rPr>
          <w:rtl/>
        </w:rPr>
      </w:pPr>
      <w:r w:rsidRPr="0021247F">
        <w:rPr>
          <w:rStyle w:val="TagStyle"/>
          <w:rtl/>
        </w:rPr>
        <w:t xml:space="preserve"> &lt;&lt; קריאה &gt;&gt;</w:t>
      </w:r>
      <w:r w:rsidRPr="00617020">
        <w:rPr>
          <w:rStyle w:val="TagStyle"/>
          <w:rtl/>
        </w:rPr>
        <w:t xml:space="preserve"> </w:t>
      </w:r>
      <w:r>
        <w:rPr>
          <w:rtl/>
        </w:rPr>
        <w:t>שלמה קרעי (הליכוד):</w:t>
      </w:r>
      <w:r w:rsidRPr="00617020">
        <w:rPr>
          <w:rStyle w:val="TagStyle"/>
          <w:rtl/>
        </w:rPr>
        <w:t xml:space="preserve"> </w:t>
      </w:r>
      <w:r w:rsidRPr="0021247F">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537" w:name="_ETM_Q22_140801"/>
      <w:bookmarkStart w:id="8538" w:name="_ETM_Q22_136451"/>
      <w:bookmarkEnd w:id="8537"/>
      <w:bookmarkEnd w:id="8538"/>
      <w:r>
        <w:rPr>
          <w:rFonts w:hint="cs"/>
          <w:rtl/>
          <w:lang w:eastAsia="he-IL"/>
        </w:rPr>
        <w:t>החרדים לא צריכים את העזרה שלך.</w:t>
      </w:r>
      <w:bookmarkStart w:id="8539" w:name="_ETM_Q22_140662"/>
      <w:bookmarkEnd w:id="8539"/>
    </w:p>
    <w:p w:rsidR="005F0F4F" w:rsidRPr="00783D16" w:rsidRDefault="005F0F4F" w:rsidP="005F0F4F">
      <w:pPr>
        <w:rPr>
          <w:rtl/>
        </w:rPr>
      </w:pPr>
      <w:bookmarkStart w:id="8540" w:name="_ETM_Q22_140839"/>
      <w:bookmarkStart w:id="8541" w:name="_ETM_Q22_140929"/>
      <w:bookmarkEnd w:id="8540"/>
      <w:bookmarkEnd w:id="8541"/>
    </w:p>
    <w:p w:rsidR="005F0F4F" w:rsidRDefault="005F0F4F" w:rsidP="005F0F4F">
      <w:pPr>
        <w:pStyle w:val="-"/>
        <w:rPr>
          <w:rtl/>
        </w:rPr>
      </w:pPr>
      <w:bookmarkStart w:id="8542" w:name="ET_speakercontinue_6246_10"/>
      <w:r w:rsidRPr="0021247F">
        <w:rPr>
          <w:rStyle w:val="TagStyle"/>
          <w:rtl/>
        </w:rPr>
        <w:t xml:space="preserve"> &lt;&lt; דובר_המשך &gt;&gt;</w:t>
      </w:r>
      <w:r w:rsidRPr="00617020">
        <w:rPr>
          <w:rStyle w:val="TagStyle"/>
          <w:rtl/>
        </w:rPr>
        <w:t xml:space="preserve"> </w:t>
      </w:r>
      <w:r>
        <w:rPr>
          <w:rtl/>
        </w:rPr>
        <w:t>יום טוב חי כלפון (ימינה):</w:t>
      </w:r>
      <w:r w:rsidRPr="00617020">
        <w:rPr>
          <w:rStyle w:val="TagStyle"/>
          <w:rtl/>
        </w:rPr>
        <w:t xml:space="preserve"> </w:t>
      </w:r>
      <w:r w:rsidRPr="0021247F">
        <w:rPr>
          <w:rStyle w:val="TagStyle"/>
          <w:rtl/>
        </w:rPr>
        <w:t>&lt;&lt; דובר_המשך &gt;&gt;</w:t>
      </w:r>
      <w:r>
        <w:rPr>
          <w:rtl/>
        </w:rPr>
        <w:t xml:space="preserve">   </w:t>
      </w:r>
      <w:bookmarkEnd w:id="8542"/>
    </w:p>
    <w:p w:rsidR="005F0F4F" w:rsidRDefault="005F0F4F" w:rsidP="005F0F4F">
      <w:pPr>
        <w:rPr>
          <w:rtl/>
          <w:lang w:eastAsia="he-IL"/>
        </w:rPr>
      </w:pPr>
    </w:p>
    <w:p w:rsidR="005F0F4F" w:rsidRDefault="005F0F4F" w:rsidP="005F0F4F">
      <w:pPr>
        <w:rPr>
          <w:rtl/>
          <w:lang w:eastAsia="he-IL"/>
        </w:rPr>
      </w:pPr>
      <w:bookmarkStart w:id="8543" w:name="_ETM_Q22_143520"/>
      <w:bookmarkStart w:id="8544" w:name="_ETM_Q22_139341"/>
      <w:bookmarkEnd w:id="8543"/>
      <w:bookmarkEnd w:id="8544"/>
      <w:r>
        <w:rPr>
          <w:rFonts w:hint="cs"/>
          <w:rtl/>
          <w:lang w:eastAsia="he-IL"/>
        </w:rPr>
        <w:t>– –</w:t>
      </w:r>
      <w:bookmarkStart w:id="8545" w:name="_ETM_Q22_138071"/>
      <w:bookmarkEnd w:id="8545"/>
      <w:r>
        <w:rPr>
          <w:rFonts w:hint="cs"/>
          <w:rtl/>
          <w:lang w:eastAsia="he-IL"/>
        </w:rPr>
        <w:t xml:space="preserve"> בנות ספרדיות </w:t>
      </w:r>
      <w:bookmarkStart w:id="8546" w:name="_ETM_Q22_140601"/>
      <w:bookmarkEnd w:id="8546"/>
      <w:r>
        <w:rPr>
          <w:rFonts w:hint="cs"/>
          <w:rtl/>
          <w:lang w:eastAsia="he-IL"/>
        </w:rPr>
        <w:t>מבני ברק נשארו בבית</w:t>
      </w:r>
      <w:bookmarkStart w:id="8547" w:name="_ETM_Q22_142790"/>
      <w:bookmarkStart w:id="8548" w:name="_ETM_Q22_142240"/>
      <w:bookmarkEnd w:id="8547"/>
      <w:bookmarkEnd w:id="8548"/>
      <w:r>
        <w:rPr>
          <w:rFonts w:hint="cs"/>
          <w:rtl/>
          <w:lang w:eastAsia="he-IL"/>
        </w:rPr>
        <w:t xml:space="preserve"> כי לא התקבלו – –</w:t>
      </w:r>
    </w:p>
    <w:p w:rsidR="005F0F4F" w:rsidRDefault="005F0F4F" w:rsidP="005F0F4F">
      <w:pPr>
        <w:rPr>
          <w:rtl/>
          <w:lang w:eastAsia="he-IL"/>
        </w:rPr>
      </w:pPr>
      <w:bookmarkStart w:id="8549" w:name="_ETM_Q22_145896"/>
      <w:bookmarkStart w:id="8550" w:name="_ETM_Q22_145964"/>
      <w:bookmarkStart w:id="8551" w:name="_ETM_Q22_141310"/>
      <w:bookmarkEnd w:id="8549"/>
      <w:bookmarkEnd w:id="8550"/>
      <w:bookmarkEnd w:id="8551"/>
    </w:p>
    <w:p w:rsidR="005F0F4F" w:rsidRDefault="005F0F4F" w:rsidP="005F0F4F">
      <w:pPr>
        <w:pStyle w:val="af6"/>
        <w:rPr>
          <w:rtl/>
        </w:rPr>
      </w:pPr>
      <w:r w:rsidRPr="0021247F">
        <w:rPr>
          <w:rStyle w:val="TagStyle"/>
          <w:rtl/>
        </w:rPr>
        <w:t xml:space="preserve"> &lt;&lt; יור &gt;&gt;</w:t>
      </w:r>
      <w:r w:rsidRPr="00617020">
        <w:rPr>
          <w:rStyle w:val="TagStyle"/>
          <w:rtl/>
        </w:rPr>
        <w:t xml:space="preserve"> </w:t>
      </w:r>
      <w:r>
        <w:rPr>
          <w:rtl/>
        </w:rPr>
        <w:t>היו"ר ג'ידא רינאוי זועבי:</w:t>
      </w:r>
      <w:r w:rsidRPr="00617020">
        <w:rPr>
          <w:rStyle w:val="TagStyle"/>
          <w:rtl/>
        </w:rPr>
        <w:t xml:space="preserve"> </w:t>
      </w:r>
      <w:r w:rsidRPr="0021247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552" w:name="_ETM_Q22_142162"/>
      <w:bookmarkEnd w:id="8552"/>
      <w:r>
        <w:rPr>
          <w:rFonts w:hint="cs"/>
          <w:rtl/>
          <w:lang w:eastAsia="he-IL"/>
        </w:rPr>
        <w:t xml:space="preserve">אני עוצרת </w:t>
      </w:r>
      <w:bookmarkStart w:id="8553" w:name="_ETM_Q22_145710"/>
      <w:bookmarkEnd w:id="8553"/>
      <w:r>
        <w:rPr>
          <w:rFonts w:hint="cs"/>
          <w:rtl/>
          <w:lang w:eastAsia="he-IL"/>
        </w:rPr>
        <w:t>את השעון ונותנת לו אקסטרה. בבקשה.</w:t>
      </w:r>
      <w:bookmarkStart w:id="8554" w:name="_ETM_Q22_142930"/>
      <w:bookmarkEnd w:id="8554"/>
    </w:p>
    <w:p w:rsidR="005F0F4F" w:rsidRDefault="005F0F4F" w:rsidP="005F0F4F">
      <w:pPr>
        <w:rPr>
          <w:rtl/>
          <w:lang w:eastAsia="he-IL"/>
        </w:rPr>
      </w:pPr>
      <w:bookmarkStart w:id="8555" w:name="_ETM_Q22_143073"/>
      <w:bookmarkStart w:id="8556" w:name="_ETM_Q22_143138"/>
      <w:bookmarkEnd w:id="8555"/>
      <w:bookmarkEnd w:id="8556"/>
    </w:p>
    <w:p w:rsidR="005F0F4F" w:rsidRDefault="005F0F4F" w:rsidP="005F0F4F">
      <w:pPr>
        <w:pStyle w:val="af5"/>
        <w:rPr>
          <w:rtl/>
        </w:rPr>
      </w:pPr>
      <w:bookmarkStart w:id="8557" w:name="ET_interruption_5802_8"/>
      <w:r w:rsidRPr="0021247F">
        <w:rPr>
          <w:rStyle w:val="TagStyle"/>
          <w:rtl/>
        </w:rPr>
        <w:t xml:space="preserve"> &lt;&lt; קריאה &gt;&gt;</w:t>
      </w:r>
      <w:r w:rsidRPr="00617020">
        <w:rPr>
          <w:rStyle w:val="TagStyle"/>
          <w:rtl/>
        </w:rPr>
        <w:t xml:space="preserve"> </w:t>
      </w:r>
      <w:r>
        <w:rPr>
          <w:rtl/>
        </w:rPr>
        <w:t>שלמה קרעי (הליכוד):</w:t>
      </w:r>
      <w:r w:rsidRPr="00617020">
        <w:rPr>
          <w:rStyle w:val="TagStyle"/>
          <w:rtl/>
        </w:rPr>
        <w:t xml:space="preserve"> </w:t>
      </w:r>
      <w:r w:rsidRPr="0021247F">
        <w:rPr>
          <w:rStyle w:val="TagStyle"/>
          <w:rtl/>
        </w:rPr>
        <w:t>&lt;&lt; קריאה &gt;&gt;</w:t>
      </w:r>
      <w:r>
        <w:rPr>
          <w:rtl/>
        </w:rPr>
        <w:t xml:space="preserve">   </w:t>
      </w:r>
      <w:bookmarkEnd w:id="8557"/>
    </w:p>
    <w:p w:rsidR="005F0F4F" w:rsidRDefault="005F0F4F" w:rsidP="005F0F4F">
      <w:pPr>
        <w:rPr>
          <w:rtl/>
          <w:lang w:eastAsia="he-IL"/>
        </w:rPr>
      </w:pPr>
    </w:p>
    <w:p w:rsidR="005F0F4F" w:rsidRDefault="005F0F4F" w:rsidP="005F0F4F">
      <w:pPr>
        <w:rPr>
          <w:rtl/>
          <w:lang w:eastAsia="he-IL"/>
        </w:rPr>
      </w:pPr>
      <w:bookmarkStart w:id="8558" w:name="_ETM_Q22_145922"/>
      <w:bookmarkStart w:id="8559" w:name="_ETM_Q22_143861"/>
      <w:bookmarkStart w:id="8560" w:name="_ETM_Q22_144591"/>
      <w:bookmarkEnd w:id="8558"/>
      <w:bookmarkEnd w:id="8559"/>
      <w:bookmarkEnd w:id="8560"/>
      <w:r>
        <w:rPr>
          <w:rFonts w:hint="cs"/>
          <w:rtl/>
          <w:lang w:eastAsia="he-IL"/>
        </w:rPr>
        <w:t>– – – הכול בשביל הג'וב שלך.</w:t>
      </w:r>
      <w:bookmarkStart w:id="8561" w:name="_ETM_Q22_143600"/>
      <w:bookmarkEnd w:id="8561"/>
    </w:p>
    <w:p w:rsidR="005F0F4F" w:rsidRDefault="005F0F4F" w:rsidP="005F0F4F">
      <w:pPr>
        <w:rPr>
          <w:rtl/>
          <w:lang w:eastAsia="he-IL"/>
        </w:rPr>
      </w:pPr>
      <w:bookmarkStart w:id="8562" w:name="_ETM_Q22_144986"/>
      <w:bookmarkStart w:id="8563" w:name="_ETM_Q22_145063"/>
      <w:bookmarkEnd w:id="8562"/>
      <w:bookmarkEnd w:id="8563"/>
    </w:p>
    <w:p w:rsidR="005F0F4F" w:rsidRDefault="005F0F4F" w:rsidP="005F0F4F">
      <w:pPr>
        <w:pStyle w:val="-"/>
        <w:rPr>
          <w:rtl/>
        </w:rPr>
      </w:pPr>
      <w:bookmarkStart w:id="8564" w:name="ET_speakercontinue_6246_9"/>
      <w:r w:rsidRPr="0021247F">
        <w:rPr>
          <w:rStyle w:val="TagStyle"/>
          <w:rtl/>
        </w:rPr>
        <w:t xml:space="preserve"> &lt;&lt; דובר_המשך &gt;&gt;</w:t>
      </w:r>
      <w:r w:rsidRPr="00617020">
        <w:rPr>
          <w:rStyle w:val="TagStyle"/>
          <w:rtl/>
        </w:rPr>
        <w:t xml:space="preserve"> </w:t>
      </w:r>
      <w:r>
        <w:rPr>
          <w:rtl/>
        </w:rPr>
        <w:t>יום טוב חי כלפון (ימינה):</w:t>
      </w:r>
      <w:r w:rsidRPr="00617020">
        <w:rPr>
          <w:rStyle w:val="TagStyle"/>
          <w:rtl/>
        </w:rPr>
        <w:t xml:space="preserve"> </w:t>
      </w:r>
      <w:r w:rsidRPr="0021247F">
        <w:rPr>
          <w:rStyle w:val="TagStyle"/>
          <w:rtl/>
        </w:rPr>
        <w:t>&lt;&lt; דובר_המשך &gt;&gt;</w:t>
      </w:r>
      <w:r>
        <w:rPr>
          <w:rtl/>
        </w:rPr>
        <w:t xml:space="preserve">   </w:t>
      </w:r>
      <w:bookmarkEnd w:id="8564"/>
    </w:p>
    <w:p w:rsidR="005F0F4F" w:rsidRDefault="005F0F4F" w:rsidP="005F0F4F">
      <w:pPr>
        <w:rPr>
          <w:rtl/>
          <w:lang w:eastAsia="he-IL"/>
        </w:rPr>
      </w:pPr>
      <w:bookmarkStart w:id="8565" w:name="_ETM_Q22_140050"/>
      <w:bookmarkEnd w:id="8565"/>
    </w:p>
    <w:p w:rsidR="005F0F4F" w:rsidRDefault="005F0F4F" w:rsidP="005F0F4F">
      <w:pPr>
        <w:rPr>
          <w:rtl/>
          <w:lang w:eastAsia="he-IL"/>
        </w:rPr>
      </w:pPr>
      <w:bookmarkStart w:id="8566" w:name="_ETM_Q22_141688"/>
      <w:bookmarkStart w:id="8567" w:name="_ETM_Q22_141752"/>
      <w:bookmarkStart w:id="8568" w:name="_ETM_Q22_143310"/>
      <w:bookmarkStart w:id="8569" w:name="_ETM_Q22_142830"/>
      <w:bookmarkStart w:id="8570" w:name="_ETM_Q22_144910"/>
      <w:bookmarkEnd w:id="8566"/>
      <w:bookmarkEnd w:id="8567"/>
      <w:bookmarkEnd w:id="8568"/>
      <w:bookmarkEnd w:id="8569"/>
      <w:bookmarkEnd w:id="8570"/>
      <w:r>
        <w:rPr>
          <w:rFonts w:hint="cs"/>
          <w:rtl/>
          <w:lang w:eastAsia="he-IL"/>
        </w:rPr>
        <w:t>– –</w:t>
      </w:r>
      <w:bookmarkStart w:id="8571" w:name="_ETM_Q22_144390"/>
      <w:bookmarkEnd w:id="8571"/>
      <w:r>
        <w:rPr>
          <w:rFonts w:hint="cs"/>
          <w:rtl/>
          <w:lang w:eastAsia="he-IL"/>
        </w:rPr>
        <w:t xml:space="preserve"> לסמינרים</w:t>
      </w:r>
      <w:bookmarkStart w:id="8572" w:name="_ETM_Q22_144159"/>
      <w:bookmarkEnd w:id="8572"/>
      <w:r>
        <w:rPr>
          <w:rFonts w:hint="cs"/>
          <w:rtl/>
          <w:lang w:eastAsia="he-IL"/>
        </w:rPr>
        <w:t>.</w:t>
      </w:r>
      <w:bookmarkStart w:id="8573" w:name="_ETM_Q22_144610"/>
      <w:bookmarkStart w:id="8574" w:name="_ETM_Q22_148000"/>
      <w:bookmarkEnd w:id="8573"/>
      <w:bookmarkEnd w:id="8574"/>
    </w:p>
    <w:p w:rsidR="005F0F4F" w:rsidRDefault="005F0F4F" w:rsidP="005F0F4F">
      <w:pPr>
        <w:rPr>
          <w:rtl/>
          <w:lang w:eastAsia="he-IL"/>
        </w:rPr>
      </w:pPr>
      <w:bookmarkStart w:id="8575" w:name="_ETM_Q22_149022"/>
      <w:bookmarkStart w:id="8576" w:name="_ETM_Q22_149104"/>
      <w:bookmarkEnd w:id="8575"/>
      <w:bookmarkEnd w:id="8576"/>
    </w:p>
    <w:p w:rsidR="005F0F4F" w:rsidRDefault="005F0F4F" w:rsidP="005F0F4F">
      <w:pPr>
        <w:pStyle w:val="af5"/>
        <w:rPr>
          <w:rtl/>
        </w:rPr>
      </w:pPr>
      <w:r w:rsidRPr="0021247F">
        <w:rPr>
          <w:rStyle w:val="TagStyle"/>
          <w:rtl/>
        </w:rPr>
        <w:t xml:space="preserve"> &lt;&lt; קריאה &gt;&gt;</w:t>
      </w:r>
      <w:r w:rsidRPr="00617020">
        <w:rPr>
          <w:rStyle w:val="TagStyle"/>
          <w:rtl/>
        </w:rPr>
        <w:t xml:space="preserve"> </w:t>
      </w:r>
      <w:r>
        <w:rPr>
          <w:rtl/>
        </w:rPr>
        <w:t>שלמה קרעי (הליכוד):</w:t>
      </w:r>
      <w:r w:rsidRPr="00617020">
        <w:rPr>
          <w:rStyle w:val="TagStyle"/>
          <w:rtl/>
        </w:rPr>
        <w:t xml:space="preserve"> </w:t>
      </w:r>
      <w:r w:rsidRPr="0021247F">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8577" w:name="_ETM_Q22_151640"/>
      <w:bookmarkEnd w:id="8577"/>
      <w:r>
        <w:rPr>
          <w:rFonts w:hint="cs"/>
          <w:rtl/>
          <w:lang w:eastAsia="he-IL"/>
        </w:rPr>
        <w:t>בושה.</w:t>
      </w:r>
    </w:p>
    <w:p w:rsidR="005F0F4F" w:rsidRDefault="005F0F4F" w:rsidP="005F0F4F">
      <w:pPr>
        <w:rPr>
          <w:rtl/>
          <w:lang w:eastAsia="he-IL"/>
        </w:rPr>
      </w:pPr>
      <w:bookmarkStart w:id="8578" w:name="_ETM_Q22_152926"/>
      <w:bookmarkStart w:id="8579" w:name="_ETM_Q22_152987"/>
      <w:bookmarkEnd w:id="8578"/>
      <w:bookmarkEnd w:id="8579"/>
    </w:p>
    <w:p w:rsidR="005F0F4F" w:rsidRDefault="005F0F4F" w:rsidP="005F0F4F">
      <w:pPr>
        <w:pStyle w:val="-"/>
        <w:rPr>
          <w:rtl/>
        </w:rPr>
      </w:pPr>
      <w:bookmarkStart w:id="8580" w:name="ET_speakercontinue_6246_12"/>
      <w:r w:rsidRPr="0021247F">
        <w:rPr>
          <w:rStyle w:val="TagStyle"/>
          <w:rtl/>
        </w:rPr>
        <w:t xml:space="preserve"> &lt;&lt; דובר_המשך &gt;&gt;</w:t>
      </w:r>
      <w:r w:rsidRPr="00617020">
        <w:rPr>
          <w:rStyle w:val="TagStyle"/>
          <w:rtl/>
        </w:rPr>
        <w:t xml:space="preserve"> </w:t>
      </w:r>
      <w:r>
        <w:rPr>
          <w:rtl/>
        </w:rPr>
        <w:t>יום טוב חי כלפון (ימינה):</w:t>
      </w:r>
      <w:r w:rsidRPr="00617020">
        <w:rPr>
          <w:rStyle w:val="TagStyle"/>
          <w:rtl/>
        </w:rPr>
        <w:t xml:space="preserve"> </w:t>
      </w:r>
      <w:r w:rsidRPr="0021247F">
        <w:rPr>
          <w:rStyle w:val="TagStyle"/>
          <w:rtl/>
        </w:rPr>
        <w:t>&lt;&lt; דובר_המשך &gt;&gt;</w:t>
      </w:r>
      <w:r>
        <w:rPr>
          <w:rtl/>
        </w:rPr>
        <w:t xml:space="preserve">   </w:t>
      </w:r>
      <w:bookmarkEnd w:id="8580"/>
    </w:p>
    <w:p w:rsidR="005F0F4F" w:rsidRDefault="005F0F4F" w:rsidP="005F0F4F">
      <w:pPr>
        <w:rPr>
          <w:rtl/>
          <w:lang w:eastAsia="he-IL"/>
        </w:rPr>
      </w:pPr>
    </w:p>
    <w:p w:rsidR="005F0F4F" w:rsidRDefault="005F0F4F" w:rsidP="005F0F4F">
      <w:pPr>
        <w:rPr>
          <w:rtl/>
        </w:rPr>
      </w:pPr>
      <w:bookmarkStart w:id="8581" w:name="_ETM_Q22_153712"/>
      <w:bookmarkEnd w:id="8581"/>
      <w:r>
        <w:rPr>
          <w:rFonts w:hint="cs"/>
          <w:rtl/>
          <w:lang w:eastAsia="he-IL"/>
        </w:rPr>
        <w:t xml:space="preserve">חברים, בימים אלה ממש </w:t>
      </w:r>
      <w:bookmarkStart w:id="8582" w:name="_ETM_Q22_150480"/>
      <w:bookmarkEnd w:id="8582"/>
      <w:r>
        <w:rPr>
          <w:rFonts w:hint="cs"/>
          <w:rtl/>
          <w:lang w:eastAsia="he-IL"/>
        </w:rPr>
        <w:t>מתנהל תהליך הרישום למוסדות, ולאחר פסח יתחילו להתקבל התשובות.</w:t>
      </w:r>
      <w:bookmarkStart w:id="8583" w:name="_ETM_Q22_155990"/>
      <w:bookmarkEnd w:id="8583"/>
      <w:r>
        <w:rPr>
          <w:rFonts w:hint="cs"/>
          <w:rtl/>
          <w:lang w:eastAsia="he-IL"/>
        </w:rPr>
        <w:t xml:space="preserve"> וגם השנה</w:t>
      </w:r>
      <w:bookmarkStart w:id="8584" w:name="_ETM_Q22_158299"/>
      <w:bookmarkEnd w:id="8584"/>
      <w:r>
        <w:rPr>
          <w:rFonts w:hint="cs"/>
          <w:rtl/>
          <w:lang w:eastAsia="he-IL"/>
        </w:rPr>
        <w:t xml:space="preserve"> אימהות </w:t>
      </w:r>
      <w:bookmarkStart w:id="8585" w:name="_ETM_Q22_148141"/>
      <w:bookmarkStart w:id="8586" w:name="_ETM_Q22_144164"/>
      <w:bookmarkStart w:id="8587" w:name="_ETM_Q22_144230"/>
      <w:bookmarkStart w:id="8588" w:name="_ETM_Q22_137675"/>
      <w:bookmarkStart w:id="8589" w:name="_ETM_Q22_137759"/>
      <w:bookmarkStart w:id="8590" w:name="_ETM_Q22_137835"/>
      <w:bookmarkStart w:id="8591" w:name="_ETM_Q22_137905"/>
      <w:bookmarkStart w:id="8592" w:name="_ETM_Q22_180689"/>
      <w:bookmarkEnd w:id="8585"/>
      <w:bookmarkEnd w:id="8586"/>
      <w:bookmarkEnd w:id="8587"/>
      <w:bookmarkEnd w:id="8588"/>
      <w:bookmarkEnd w:id="8589"/>
      <w:bookmarkEnd w:id="8590"/>
      <w:bookmarkEnd w:id="8591"/>
      <w:bookmarkEnd w:id="8592"/>
      <w:r>
        <w:rPr>
          <w:rtl/>
        </w:rPr>
        <w:t xml:space="preserve">ספרדיות </w:t>
      </w:r>
      <w:bookmarkStart w:id="8593" w:name="_ETM_Q22_182470"/>
      <w:bookmarkEnd w:id="8593"/>
      <w:r>
        <w:rPr>
          <w:rFonts w:hint="cs"/>
          <w:rtl/>
        </w:rPr>
        <w:t xml:space="preserve">לא יישנו בלילות בגלל שבנותיהן לא התקבלו. </w:t>
      </w:r>
      <w:bookmarkStart w:id="8594" w:name="_ETM_Q22_164070"/>
      <w:bookmarkEnd w:id="8594"/>
      <w:r>
        <w:rPr>
          <w:rFonts w:hint="cs"/>
          <w:rtl/>
        </w:rPr>
        <w:t xml:space="preserve">אבות ינסו בכל </w:t>
      </w:r>
      <w:bookmarkStart w:id="8595" w:name="_ETM_Q22_167199"/>
      <w:bookmarkEnd w:id="8595"/>
      <w:r>
        <w:rPr>
          <w:rFonts w:hint="cs"/>
          <w:rtl/>
        </w:rPr>
        <w:t>דרך להפעיל קשרים, פרוטקציות</w:t>
      </w:r>
      <w:bookmarkStart w:id="8596" w:name="_ETM_Q22_168599"/>
      <w:bookmarkEnd w:id="8596"/>
      <w:r>
        <w:rPr>
          <w:rFonts w:hint="cs"/>
          <w:rtl/>
        </w:rPr>
        <w:t xml:space="preserve">, </w:t>
      </w:r>
      <w:bookmarkStart w:id="8597" w:name="_ETM_Q22_175074"/>
      <w:bookmarkEnd w:id="8597"/>
      <w:r>
        <w:rPr>
          <w:rFonts w:hint="cs"/>
          <w:rtl/>
        </w:rPr>
        <w:t xml:space="preserve">לא כי הבנות שלהן לא מוכשרות </w:t>
      </w:r>
      <w:bookmarkStart w:id="8598" w:name="_ETM_Q22_171278"/>
      <w:bookmarkStart w:id="8599" w:name="_ETM_Q22_168469"/>
      <w:bookmarkEnd w:id="8598"/>
      <w:bookmarkEnd w:id="8599"/>
      <w:r>
        <w:rPr>
          <w:rFonts w:hint="cs"/>
          <w:rtl/>
        </w:rPr>
        <w:t xml:space="preserve">או </w:t>
      </w:r>
      <w:bookmarkStart w:id="8600" w:name="_ETM_Q22_177198"/>
      <w:bookmarkEnd w:id="8600"/>
      <w:r>
        <w:rPr>
          <w:rFonts w:hint="cs"/>
          <w:rtl/>
        </w:rPr>
        <w:t>לא מתאימות אלא רק בגלל שהן</w:t>
      </w:r>
      <w:bookmarkStart w:id="8601" w:name="_ETM_Q22_177828"/>
      <w:bookmarkEnd w:id="8601"/>
      <w:r>
        <w:rPr>
          <w:rFonts w:hint="cs"/>
          <w:rtl/>
        </w:rPr>
        <w:t xml:space="preserve"> ספרדיות.</w:t>
      </w:r>
      <w:bookmarkStart w:id="8602" w:name="_ETM_Q22_165660"/>
      <w:bookmarkStart w:id="8603" w:name="_ETM_Q22_165776"/>
      <w:bookmarkStart w:id="8604" w:name="_ETM_Q22_165884"/>
      <w:bookmarkStart w:id="8605" w:name="_ETM_Q22_165947"/>
      <w:bookmarkEnd w:id="8602"/>
      <w:bookmarkEnd w:id="8603"/>
      <w:bookmarkEnd w:id="8604"/>
      <w:bookmarkEnd w:id="8605"/>
      <w:r>
        <w:rPr>
          <w:rFonts w:hint="cs"/>
          <w:rtl/>
        </w:rPr>
        <w:t xml:space="preserve"> </w:t>
      </w:r>
      <w:r>
        <w:rPr>
          <w:rtl/>
        </w:rPr>
        <w:t xml:space="preserve">יבואו </w:t>
      </w:r>
      <w:bookmarkStart w:id="8606" w:name="_ETM_Q22_182889"/>
      <w:bookmarkEnd w:id="8606"/>
      <w:r>
        <w:rPr>
          <w:rtl/>
        </w:rPr>
        <w:t>אלי</w:t>
      </w:r>
      <w:r>
        <w:rPr>
          <w:rFonts w:hint="cs"/>
          <w:rtl/>
        </w:rPr>
        <w:t>הם</w:t>
      </w:r>
      <w:r>
        <w:rPr>
          <w:rtl/>
        </w:rPr>
        <w:t xml:space="preserve"> </w:t>
      </w:r>
      <w:bookmarkStart w:id="8607" w:name="_ETM_Q22_183159"/>
      <w:bookmarkEnd w:id="8607"/>
      <w:r>
        <w:rPr>
          <w:rtl/>
        </w:rPr>
        <w:t>מא</w:t>
      </w:r>
      <w:r>
        <w:rPr>
          <w:rFonts w:hint="cs"/>
          <w:rtl/>
        </w:rPr>
        <w:t>כ</w:t>
      </w:r>
      <w:bookmarkStart w:id="8608" w:name="_ETM_Q22_177909"/>
      <w:bookmarkEnd w:id="8608"/>
      <w:r>
        <w:rPr>
          <w:rFonts w:hint="cs"/>
          <w:rtl/>
        </w:rPr>
        <w:t>ע</w:t>
      </w:r>
      <w:bookmarkStart w:id="8609" w:name="_ETM_Q22_184559"/>
      <w:bookmarkEnd w:id="8609"/>
      <w:r>
        <w:rPr>
          <w:rtl/>
        </w:rPr>
        <w:t>רים</w:t>
      </w:r>
      <w:r>
        <w:rPr>
          <w:rFonts w:hint="cs"/>
          <w:rtl/>
        </w:rPr>
        <w:t>.</w:t>
      </w:r>
      <w:r>
        <w:rPr>
          <w:rtl/>
        </w:rPr>
        <w:t xml:space="preserve"> </w:t>
      </w:r>
      <w:bookmarkStart w:id="8610" w:name="_ETM_Q22_184210"/>
      <w:bookmarkStart w:id="8611" w:name="_ETM_Q22_184569"/>
      <w:bookmarkEnd w:id="8610"/>
      <w:bookmarkEnd w:id="8611"/>
      <w:r>
        <w:rPr>
          <w:rFonts w:hint="cs"/>
          <w:rtl/>
        </w:rPr>
        <w:t xml:space="preserve">אחד </w:t>
      </w:r>
      <w:bookmarkStart w:id="8612" w:name="_ETM_Q22_184499"/>
      <w:bookmarkEnd w:id="8612"/>
      <w:r>
        <w:rPr>
          <w:rFonts w:hint="cs"/>
          <w:rtl/>
        </w:rPr>
        <w:t xml:space="preserve">האבות </w:t>
      </w:r>
      <w:bookmarkStart w:id="8613" w:name="_ETM_Q22_181179"/>
      <w:bookmarkStart w:id="8614" w:name="_ETM_Q22_184899"/>
      <w:bookmarkEnd w:id="8613"/>
      <w:bookmarkEnd w:id="8614"/>
      <w:r>
        <w:rPr>
          <w:rtl/>
        </w:rPr>
        <w:t xml:space="preserve">סיפר </w:t>
      </w:r>
      <w:bookmarkStart w:id="8615" w:name="_ETM_Q22_185380"/>
      <w:bookmarkEnd w:id="8615"/>
      <w:r>
        <w:rPr>
          <w:rtl/>
        </w:rPr>
        <w:t xml:space="preserve">לי </w:t>
      </w:r>
      <w:bookmarkStart w:id="8616" w:name="_ETM_Q22_185890"/>
      <w:bookmarkEnd w:id="8616"/>
      <w:r>
        <w:rPr>
          <w:rtl/>
        </w:rPr>
        <w:t>שמא</w:t>
      </w:r>
      <w:r>
        <w:rPr>
          <w:rFonts w:hint="cs"/>
          <w:rtl/>
        </w:rPr>
        <w:t>כע</w:t>
      </w:r>
      <w:bookmarkStart w:id="8617" w:name="_ETM_Q22_182048"/>
      <w:bookmarkEnd w:id="8617"/>
      <w:r>
        <w:rPr>
          <w:rtl/>
        </w:rPr>
        <w:t xml:space="preserve">ר </w:t>
      </w:r>
      <w:bookmarkStart w:id="8618" w:name="_ETM_Q22_186430"/>
      <w:bookmarkEnd w:id="8618"/>
      <w:r>
        <w:rPr>
          <w:rtl/>
        </w:rPr>
        <w:t xml:space="preserve">אמר </w:t>
      </w:r>
      <w:bookmarkStart w:id="8619" w:name="_ETM_Q22_186790"/>
      <w:bookmarkEnd w:id="8619"/>
      <w:r>
        <w:rPr>
          <w:rtl/>
        </w:rPr>
        <w:t>לו</w:t>
      </w:r>
      <w:r>
        <w:rPr>
          <w:rFonts w:hint="cs"/>
          <w:rtl/>
        </w:rPr>
        <w:t>,</w:t>
      </w:r>
      <w:r>
        <w:rPr>
          <w:rtl/>
        </w:rPr>
        <w:t xml:space="preserve"> </w:t>
      </w:r>
      <w:bookmarkStart w:id="8620" w:name="_ETM_Q22_187240"/>
      <w:bookmarkEnd w:id="8620"/>
      <w:r>
        <w:rPr>
          <w:rtl/>
        </w:rPr>
        <w:t xml:space="preserve">תן </w:t>
      </w:r>
      <w:bookmarkStart w:id="8621" w:name="_ETM_Q22_187450"/>
      <w:bookmarkEnd w:id="8621"/>
      <w:r>
        <w:rPr>
          <w:rtl/>
        </w:rPr>
        <w:t xml:space="preserve">לי </w:t>
      </w:r>
      <w:bookmarkStart w:id="8622" w:name="_ETM_Q22_187540"/>
      <w:bookmarkEnd w:id="8622"/>
      <w:r>
        <w:rPr>
          <w:rtl/>
        </w:rPr>
        <w:t>50</w:t>
      </w:r>
      <w:r>
        <w:rPr>
          <w:rFonts w:hint="cs"/>
          <w:rtl/>
        </w:rPr>
        <w:t>,</w:t>
      </w:r>
      <w:r>
        <w:rPr>
          <w:rtl/>
        </w:rPr>
        <w:t xml:space="preserve">000 </w:t>
      </w:r>
      <w:bookmarkStart w:id="8623" w:name="_ETM_Q22_188170"/>
      <w:bookmarkEnd w:id="8623"/>
      <w:r>
        <w:rPr>
          <w:rtl/>
        </w:rPr>
        <w:t xml:space="preserve">שקל </w:t>
      </w:r>
      <w:bookmarkStart w:id="8624" w:name="_ETM_Q22_189039"/>
      <w:bookmarkEnd w:id="8624"/>
      <w:r>
        <w:rPr>
          <w:rtl/>
        </w:rPr>
        <w:t>ונס</w:t>
      </w:r>
      <w:bookmarkStart w:id="8625" w:name="_ETM_Q22_189429"/>
      <w:bookmarkEnd w:id="8625"/>
      <w:r>
        <w:rPr>
          <w:rtl/>
        </w:rPr>
        <w:t>דר</w:t>
      </w:r>
      <w:r>
        <w:rPr>
          <w:rFonts w:hint="cs"/>
          <w:rtl/>
        </w:rPr>
        <w:t xml:space="preserve"> לך</w:t>
      </w:r>
      <w:bookmarkStart w:id="8626" w:name="_ETM_Q22_185158"/>
      <w:bookmarkEnd w:id="8626"/>
      <w:r>
        <w:rPr>
          <w:rtl/>
        </w:rPr>
        <w:t xml:space="preserve"> </w:t>
      </w:r>
      <w:bookmarkStart w:id="8627" w:name="_ETM_Q22_189730"/>
      <w:bookmarkEnd w:id="8627"/>
      <w:r>
        <w:rPr>
          <w:rtl/>
        </w:rPr>
        <w:t>רישום</w:t>
      </w:r>
      <w:r>
        <w:rPr>
          <w:rFonts w:hint="cs"/>
          <w:rtl/>
        </w:rPr>
        <w:t>.</w:t>
      </w:r>
      <w:r>
        <w:rPr>
          <w:rtl/>
        </w:rPr>
        <w:t xml:space="preserve"> </w:t>
      </w:r>
      <w:bookmarkStart w:id="8628" w:name="_ETM_Q22_191070"/>
      <w:bookmarkEnd w:id="8628"/>
      <w:r>
        <w:rPr>
          <w:rtl/>
        </w:rPr>
        <w:t xml:space="preserve">אני </w:t>
      </w:r>
      <w:bookmarkStart w:id="8629" w:name="_ETM_Q22_191280"/>
      <w:bookmarkEnd w:id="8629"/>
      <w:r>
        <w:rPr>
          <w:rtl/>
        </w:rPr>
        <w:t xml:space="preserve">רוצה </w:t>
      </w:r>
      <w:bookmarkStart w:id="8630" w:name="_ETM_Q22_191610"/>
      <w:bookmarkEnd w:id="8630"/>
      <w:r>
        <w:rPr>
          <w:rtl/>
        </w:rPr>
        <w:t>להבין</w:t>
      </w:r>
      <w:r>
        <w:rPr>
          <w:rFonts w:hint="cs"/>
          <w:rtl/>
        </w:rPr>
        <w:t>,</w:t>
      </w:r>
      <w:r>
        <w:rPr>
          <w:rtl/>
        </w:rPr>
        <w:t xml:space="preserve"> </w:t>
      </w:r>
      <w:bookmarkStart w:id="8631" w:name="_ETM_Q22_192599"/>
      <w:bookmarkEnd w:id="8631"/>
      <w:r>
        <w:rPr>
          <w:rtl/>
        </w:rPr>
        <w:t xml:space="preserve">האם </w:t>
      </w:r>
      <w:bookmarkStart w:id="8632" w:name="_ETM_Q22_192869"/>
      <w:bookmarkEnd w:id="8632"/>
      <w:r>
        <w:rPr>
          <w:rtl/>
        </w:rPr>
        <w:t xml:space="preserve">בגלל </w:t>
      </w:r>
      <w:bookmarkStart w:id="8633" w:name="_ETM_Q22_193169"/>
      <w:bookmarkEnd w:id="8633"/>
      <w:r>
        <w:rPr>
          <w:rtl/>
        </w:rPr>
        <w:t xml:space="preserve">שילדה </w:t>
      </w:r>
      <w:bookmarkStart w:id="8634" w:name="_ETM_Q22_193769"/>
      <w:bookmarkEnd w:id="8634"/>
      <w:r>
        <w:rPr>
          <w:rtl/>
        </w:rPr>
        <w:t xml:space="preserve">נולדה </w:t>
      </w:r>
      <w:bookmarkStart w:id="8635" w:name="_ETM_Q22_194190"/>
      <w:bookmarkEnd w:id="8635"/>
      <w:r>
        <w:rPr>
          <w:rtl/>
        </w:rPr>
        <w:t xml:space="preserve">למשפחה </w:t>
      </w:r>
      <w:bookmarkStart w:id="8636" w:name="_ETM_Q22_194820"/>
      <w:bookmarkEnd w:id="8636"/>
      <w:r>
        <w:rPr>
          <w:rtl/>
        </w:rPr>
        <w:t xml:space="preserve">ספרדית </w:t>
      </w:r>
      <w:bookmarkStart w:id="8637" w:name="_ETM_Q22_195889"/>
      <w:bookmarkEnd w:id="8637"/>
      <w:r>
        <w:rPr>
          <w:rtl/>
        </w:rPr>
        <w:t xml:space="preserve">היא </w:t>
      </w:r>
      <w:bookmarkStart w:id="8638" w:name="_ETM_Q22_196130"/>
      <w:bookmarkEnd w:id="8638"/>
      <w:r>
        <w:rPr>
          <w:rtl/>
        </w:rPr>
        <w:t xml:space="preserve">פחות </w:t>
      </w:r>
      <w:bookmarkStart w:id="8639" w:name="_ETM_Q22_196550"/>
      <w:bookmarkEnd w:id="8639"/>
      <w:r>
        <w:rPr>
          <w:rFonts w:hint="cs"/>
          <w:rtl/>
        </w:rPr>
        <w:t>ח</w:t>
      </w:r>
      <w:r>
        <w:rPr>
          <w:rtl/>
        </w:rPr>
        <w:t>כ</w:t>
      </w:r>
      <w:r>
        <w:rPr>
          <w:rFonts w:hint="cs"/>
          <w:rtl/>
        </w:rPr>
        <w:t>מ</w:t>
      </w:r>
      <w:bookmarkStart w:id="8640" w:name="_ETM_Q22_193638"/>
      <w:bookmarkEnd w:id="8640"/>
      <w:r>
        <w:rPr>
          <w:rtl/>
        </w:rPr>
        <w:t>ה</w:t>
      </w:r>
      <w:bookmarkStart w:id="8641" w:name="_ETM_Q22_196849"/>
      <w:bookmarkEnd w:id="8641"/>
      <w:r>
        <w:rPr>
          <w:rtl/>
        </w:rPr>
        <w:t xml:space="preserve"> </w:t>
      </w:r>
      <w:bookmarkStart w:id="8642" w:name="_ETM_Q22_197670"/>
      <w:bookmarkEnd w:id="8642"/>
      <w:r>
        <w:rPr>
          <w:rtl/>
        </w:rPr>
        <w:t xml:space="preserve">או </w:t>
      </w:r>
      <w:bookmarkStart w:id="8643" w:name="_ETM_Q22_197789"/>
      <w:bookmarkEnd w:id="8643"/>
      <w:r>
        <w:rPr>
          <w:rtl/>
        </w:rPr>
        <w:t xml:space="preserve">פחות </w:t>
      </w:r>
      <w:bookmarkStart w:id="8644" w:name="_ETM_Q22_198180"/>
      <w:bookmarkEnd w:id="8644"/>
      <w:r>
        <w:rPr>
          <w:rtl/>
        </w:rPr>
        <w:t>מו</w:t>
      </w:r>
      <w:r>
        <w:rPr>
          <w:rFonts w:hint="cs"/>
          <w:rtl/>
        </w:rPr>
        <w:t>כ</w:t>
      </w:r>
      <w:r>
        <w:rPr>
          <w:rtl/>
        </w:rPr>
        <w:t xml:space="preserve">שרת </w:t>
      </w:r>
      <w:bookmarkStart w:id="8645" w:name="_ETM_Q22_198779"/>
      <w:bookmarkEnd w:id="8645"/>
      <w:r>
        <w:rPr>
          <w:rtl/>
        </w:rPr>
        <w:t xml:space="preserve">משכנתה </w:t>
      </w:r>
      <w:bookmarkStart w:id="8646" w:name="_ETM_Q22_199439"/>
      <w:bookmarkEnd w:id="8646"/>
      <w:r>
        <w:rPr>
          <w:rFonts w:hint="cs"/>
          <w:rtl/>
        </w:rPr>
        <w:t>ה</w:t>
      </w:r>
      <w:r>
        <w:rPr>
          <w:rtl/>
        </w:rPr>
        <w:t>אשכנזית</w:t>
      </w:r>
      <w:r>
        <w:rPr>
          <w:rFonts w:hint="cs"/>
          <w:rtl/>
        </w:rPr>
        <w:t>?</w:t>
      </w:r>
      <w:bookmarkStart w:id="8647" w:name="_ETM_Q22_197048"/>
      <w:bookmarkEnd w:id="8647"/>
      <w:r>
        <w:rPr>
          <w:rtl/>
        </w:rPr>
        <w:t xml:space="preserve"> </w:t>
      </w:r>
      <w:bookmarkStart w:id="8648" w:name="_ETM_Q22_201010"/>
      <w:bookmarkEnd w:id="8648"/>
      <w:r>
        <w:rPr>
          <w:rtl/>
        </w:rPr>
        <w:t xml:space="preserve">האם </w:t>
      </w:r>
      <w:bookmarkStart w:id="8649" w:name="_ETM_Q22_201250"/>
      <w:bookmarkEnd w:id="8649"/>
      <w:r>
        <w:rPr>
          <w:rtl/>
        </w:rPr>
        <w:t xml:space="preserve">בגלל </w:t>
      </w:r>
      <w:bookmarkStart w:id="8650" w:name="_ETM_Q22_201579"/>
      <w:bookmarkEnd w:id="8650"/>
      <w:r>
        <w:rPr>
          <w:rtl/>
        </w:rPr>
        <w:t xml:space="preserve">שהשם </w:t>
      </w:r>
      <w:bookmarkStart w:id="8651" w:name="_ETM_Q22_202000"/>
      <w:bookmarkEnd w:id="8651"/>
      <w:r>
        <w:rPr>
          <w:rtl/>
        </w:rPr>
        <w:t xml:space="preserve">של </w:t>
      </w:r>
      <w:bookmarkStart w:id="8652" w:name="_ETM_Q22_202210"/>
      <w:bookmarkEnd w:id="8652"/>
      <w:r>
        <w:rPr>
          <w:rtl/>
        </w:rPr>
        <w:t xml:space="preserve">ילד </w:t>
      </w:r>
      <w:bookmarkStart w:id="8653" w:name="_ETM_Q22_202510"/>
      <w:bookmarkEnd w:id="8653"/>
      <w:r>
        <w:rPr>
          <w:rtl/>
        </w:rPr>
        <w:t xml:space="preserve">הוא </w:t>
      </w:r>
      <w:bookmarkStart w:id="8654" w:name="_ETM_Q22_202600"/>
      <w:bookmarkEnd w:id="8654"/>
      <w:r>
        <w:rPr>
          <w:rtl/>
        </w:rPr>
        <w:t xml:space="preserve">בוזגלו </w:t>
      </w:r>
      <w:bookmarkStart w:id="8655" w:name="_ETM_Q22_203770"/>
      <w:bookmarkEnd w:id="8655"/>
      <w:r>
        <w:rPr>
          <w:rtl/>
        </w:rPr>
        <w:t xml:space="preserve">או </w:t>
      </w:r>
      <w:bookmarkStart w:id="8656" w:name="_ETM_Q22_203890"/>
      <w:bookmarkEnd w:id="8656"/>
      <w:r>
        <w:rPr>
          <w:rtl/>
        </w:rPr>
        <w:t>כל</w:t>
      </w:r>
      <w:bookmarkStart w:id="8657" w:name="_ETM_Q22_202447"/>
      <w:bookmarkEnd w:id="8657"/>
      <w:r>
        <w:rPr>
          <w:rtl/>
        </w:rPr>
        <w:t xml:space="preserve">פון </w:t>
      </w:r>
      <w:bookmarkStart w:id="8658" w:name="_ETM_Q22_204700"/>
      <w:bookmarkEnd w:id="8658"/>
      <w:r>
        <w:rPr>
          <w:rtl/>
        </w:rPr>
        <w:t xml:space="preserve">הוא </w:t>
      </w:r>
      <w:bookmarkStart w:id="8659" w:name="_ETM_Q22_204850"/>
      <w:bookmarkEnd w:id="8659"/>
      <w:r>
        <w:rPr>
          <w:rtl/>
        </w:rPr>
        <w:t xml:space="preserve">יהיה </w:t>
      </w:r>
      <w:bookmarkStart w:id="8660" w:name="_ETM_Q22_205030"/>
      <w:bookmarkEnd w:id="8660"/>
      <w:r>
        <w:rPr>
          <w:rtl/>
        </w:rPr>
        <w:t xml:space="preserve">תלמיד </w:t>
      </w:r>
      <w:bookmarkStart w:id="8661" w:name="_ETM_Q22_205390"/>
      <w:bookmarkEnd w:id="8661"/>
      <w:r>
        <w:rPr>
          <w:rtl/>
        </w:rPr>
        <w:t xml:space="preserve">פחות </w:t>
      </w:r>
      <w:bookmarkStart w:id="8662" w:name="_ETM_Q22_205840"/>
      <w:bookmarkEnd w:id="8662"/>
      <w:r>
        <w:rPr>
          <w:rtl/>
        </w:rPr>
        <w:t xml:space="preserve">טוב </w:t>
      </w:r>
      <w:bookmarkStart w:id="8663" w:name="_ETM_Q22_206530"/>
      <w:bookmarkEnd w:id="8663"/>
      <w:r>
        <w:rPr>
          <w:rFonts w:hint="cs"/>
          <w:rtl/>
        </w:rPr>
        <w:t>מ</w:t>
      </w:r>
      <w:r>
        <w:rPr>
          <w:rtl/>
        </w:rPr>
        <w:t xml:space="preserve">ילד </w:t>
      </w:r>
      <w:bookmarkStart w:id="8664" w:name="_ETM_Q22_206890"/>
      <w:bookmarkEnd w:id="8664"/>
      <w:r>
        <w:rPr>
          <w:rFonts w:hint="cs"/>
          <w:rtl/>
        </w:rPr>
        <w:t>ל</w:t>
      </w:r>
      <w:r>
        <w:rPr>
          <w:rtl/>
        </w:rPr>
        <w:t>משפח</w:t>
      </w:r>
      <w:r>
        <w:rPr>
          <w:rFonts w:hint="cs"/>
          <w:rtl/>
        </w:rPr>
        <w:t>ת</w:t>
      </w:r>
      <w:r>
        <w:rPr>
          <w:rtl/>
        </w:rPr>
        <w:t xml:space="preserve"> </w:t>
      </w:r>
      <w:bookmarkStart w:id="8665" w:name="_ETM_Q22_207550"/>
      <w:bookmarkEnd w:id="8665"/>
      <w:r>
        <w:rPr>
          <w:rtl/>
        </w:rPr>
        <w:t xml:space="preserve">רוזנברג </w:t>
      </w:r>
      <w:bookmarkStart w:id="8666" w:name="_ETM_Q22_208630"/>
      <w:bookmarkEnd w:id="8666"/>
      <w:r>
        <w:rPr>
          <w:rtl/>
        </w:rPr>
        <w:t xml:space="preserve">או </w:t>
      </w:r>
      <w:bookmarkStart w:id="8667" w:name="_ETM_Q22_208750"/>
      <w:bookmarkEnd w:id="8667"/>
      <w:r>
        <w:rPr>
          <w:rtl/>
        </w:rPr>
        <w:t>רוז</w:t>
      </w:r>
      <w:bookmarkStart w:id="8668" w:name="_ETM_Q22_209140"/>
      <w:bookmarkEnd w:id="8668"/>
      <w:r>
        <w:rPr>
          <w:rFonts w:hint="cs"/>
          <w:rtl/>
        </w:rPr>
        <w:t>נשטיין</w:t>
      </w:r>
      <w:bookmarkStart w:id="8669" w:name="_ETM_Q22_205297"/>
      <w:bookmarkStart w:id="8670" w:name="_ETM_Q22_210759"/>
      <w:bookmarkEnd w:id="8669"/>
      <w:bookmarkEnd w:id="8670"/>
      <w:r>
        <w:rPr>
          <w:rFonts w:hint="cs"/>
          <w:rtl/>
        </w:rPr>
        <w:t>?</w:t>
      </w:r>
    </w:p>
    <w:p w:rsidR="005F0F4F" w:rsidRDefault="005F0F4F" w:rsidP="005F0F4F">
      <w:pPr>
        <w:rPr>
          <w:rtl/>
        </w:rPr>
      </w:pPr>
      <w:bookmarkStart w:id="8671" w:name="_ETM_Q22_206721"/>
      <w:bookmarkStart w:id="8672" w:name="_ETM_Q22_206822"/>
      <w:bookmarkEnd w:id="8671"/>
      <w:bookmarkEnd w:id="8672"/>
    </w:p>
    <w:p w:rsidR="005F0F4F" w:rsidRDefault="005F0F4F" w:rsidP="005F0F4F">
      <w:pPr>
        <w:rPr>
          <w:rtl/>
        </w:rPr>
      </w:pPr>
      <w:bookmarkStart w:id="8673" w:name="_ETM_Q22_206865"/>
      <w:bookmarkStart w:id="8674" w:name="_ETM_Q22_206926"/>
      <w:bookmarkEnd w:id="8673"/>
      <w:bookmarkEnd w:id="8674"/>
      <w:r>
        <w:rPr>
          <w:rtl/>
        </w:rPr>
        <w:t xml:space="preserve">אבא </w:t>
      </w:r>
      <w:bookmarkStart w:id="8675" w:name="_ETM_Q22_211029"/>
      <w:bookmarkEnd w:id="8675"/>
      <w:r>
        <w:rPr>
          <w:rFonts w:hint="cs"/>
          <w:rtl/>
        </w:rPr>
        <w:t>אחד</w:t>
      </w:r>
      <w:r>
        <w:rPr>
          <w:rtl/>
        </w:rPr>
        <w:t xml:space="preserve"> </w:t>
      </w:r>
      <w:bookmarkStart w:id="8676" w:name="_ETM_Q22_211390"/>
      <w:bookmarkEnd w:id="8676"/>
      <w:r>
        <w:rPr>
          <w:rtl/>
        </w:rPr>
        <w:t xml:space="preserve">סיפר </w:t>
      </w:r>
      <w:bookmarkStart w:id="8677" w:name="_ETM_Q22_211810"/>
      <w:bookmarkEnd w:id="8677"/>
      <w:r>
        <w:rPr>
          <w:rtl/>
        </w:rPr>
        <w:t xml:space="preserve">לי </w:t>
      </w:r>
      <w:bookmarkStart w:id="8678" w:name="_ETM_Q22_211930"/>
      <w:bookmarkEnd w:id="8678"/>
      <w:r>
        <w:rPr>
          <w:rtl/>
        </w:rPr>
        <w:t xml:space="preserve">אתמול </w:t>
      </w:r>
      <w:bookmarkStart w:id="8679" w:name="_ETM_Q22_213050"/>
      <w:bookmarkEnd w:id="8679"/>
      <w:r>
        <w:rPr>
          <w:rFonts w:hint="cs"/>
          <w:rtl/>
        </w:rPr>
        <w:t>ש</w:t>
      </w:r>
      <w:r>
        <w:rPr>
          <w:rtl/>
        </w:rPr>
        <w:t xml:space="preserve">הוא </w:t>
      </w:r>
      <w:bookmarkStart w:id="8680" w:name="_ETM_Q22_213409"/>
      <w:bookmarkEnd w:id="8680"/>
      <w:r>
        <w:rPr>
          <w:rtl/>
        </w:rPr>
        <w:t xml:space="preserve">הלך </w:t>
      </w:r>
      <w:bookmarkStart w:id="8681" w:name="_ETM_Q22_213680"/>
      <w:bookmarkEnd w:id="8681"/>
      <w:r>
        <w:rPr>
          <w:rtl/>
        </w:rPr>
        <w:t xml:space="preserve">לבדוק </w:t>
      </w:r>
      <w:bookmarkStart w:id="8682" w:name="_ETM_Q22_213979"/>
      <w:bookmarkEnd w:id="8682"/>
      <w:r>
        <w:rPr>
          <w:rtl/>
        </w:rPr>
        <w:t>מה</w:t>
      </w:r>
      <w:bookmarkStart w:id="8683" w:name="_ETM_Q22_208416"/>
      <w:bookmarkStart w:id="8684" w:name="_ETM_Q22_211416"/>
      <w:bookmarkEnd w:id="8683"/>
      <w:bookmarkEnd w:id="8684"/>
      <w:r>
        <w:rPr>
          <w:rtl/>
        </w:rPr>
        <w:t xml:space="preserve"> </w:t>
      </w:r>
      <w:bookmarkStart w:id="8685" w:name="_ETM_Q22_214130"/>
      <w:bookmarkEnd w:id="8685"/>
      <w:r>
        <w:rPr>
          <w:rtl/>
        </w:rPr>
        <w:t xml:space="preserve">קורה </w:t>
      </w:r>
      <w:bookmarkStart w:id="8686" w:name="_ETM_Q22_214310"/>
      <w:bookmarkEnd w:id="8686"/>
      <w:r>
        <w:rPr>
          <w:rtl/>
        </w:rPr>
        <w:t xml:space="preserve">עם </w:t>
      </w:r>
      <w:bookmarkStart w:id="8687" w:name="_ETM_Q22_214370"/>
      <w:bookmarkStart w:id="8688" w:name="_ETM_Q22_210696"/>
      <w:bookmarkEnd w:id="8687"/>
      <w:bookmarkEnd w:id="8688"/>
      <w:r>
        <w:rPr>
          <w:rtl/>
        </w:rPr>
        <w:t xml:space="preserve">הרישום </w:t>
      </w:r>
      <w:bookmarkStart w:id="8689" w:name="_ETM_Q22_214729"/>
      <w:bookmarkEnd w:id="8689"/>
      <w:r>
        <w:rPr>
          <w:rtl/>
        </w:rPr>
        <w:t xml:space="preserve">לבת </w:t>
      </w:r>
      <w:bookmarkStart w:id="8690" w:name="_ETM_Q22_215000"/>
      <w:bookmarkEnd w:id="8690"/>
      <w:r>
        <w:rPr>
          <w:rtl/>
        </w:rPr>
        <w:t xml:space="preserve">שלו </w:t>
      </w:r>
      <w:bookmarkStart w:id="8691" w:name="_ETM_Q22_215210"/>
      <w:bookmarkEnd w:id="8691"/>
      <w:r>
        <w:rPr>
          <w:rtl/>
        </w:rPr>
        <w:t xml:space="preserve">בשנה </w:t>
      </w:r>
      <w:bookmarkStart w:id="8692" w:name="_ETM_Q22_215630"/>
      <w:bookmarkEnd w:id="8692"/>
      <w:r>
        <w:rPr>
          <w:rtl/>
        </w:rPr>
        <w:t>הבאה</w:t>
      </w:r>
      <w:r>
        <w:rPr>
          <w:rFonts w:hint="cs"/>
          <w:rtl/>
        </w:rPr>
        <w:t>.</w:t>
      </w:r>
      <w:bookmarkStart w:id="8693" w:name="_ETM_Q22_212716"/>
      <w:bookmarkEnd w:id="8693"/>
      <w:r>
        <w:rPr>
          <w:rtl/>
        </w:rPr>
        <w:t xml:space="preserve"> </w:t>
      </w:r>
      <w:bookmarkStart w:id="8694" w:name="_ETM_Q22_216320"/>
      <w:bookmarkEnd w:id="8694"/>
      <w:r>
        <w:rPr>
          <w:rtl/>
        </w:rPr>
        <w:t xml:space="preserve">מה </w:t>
      </w:r>
      <w:bookmarkStart w:id="8695" w:name="_ETM_Q22_216530"/>
      <w:bookmarkEnd w:id="8695"/>
      <w:r>
        <w:rPr>
          <w:rtl/>
        </w:rPr>
        <w:t xml:space="preserve">ענו </w:t>
      </w:r>
      <w:bookmarkStart w:id="8696" w:name="_ETM_Q22_216770"/>
      <w:bookmarkEnd w:id="8696"/>
      <w:r>
        <w:rPr>
          <w:rtl/>
        </w:rPr>
        <w:t>לו</w:t>
      </w:r>
      <w:r>
        <w:rPr>
          <w:rFonts w:hint="cs"/>
          <w:rtl/>
        </w:rPr>
        <w:t>?</w:t>
      </w:r>
      <w:r>
        <w:rPr>
          <w:rtl/>
        </w:rPr>
        <w:t xml:space="preserve"> </w:t>
      </w:r>
      <w:bookmarkStart w:id="8697" w:name="_ETM_Q22_217280"/>
      <w:bookmarkEnd w:id="8697"/>
      <w:r>
        <w:rPr>
          <w:rtl/>
        </w:rPr>
        <w:t xml:space="preserve">מה </w:t>
      </w:r>
      <w:bookmarkStart w:id="8698" w:name="_ETM_Q22_217490"/>
      <w:bookmarkEnd w:id="8698"/>
      <w:r>
        <w:rPr>
          <w:rtl/>
        </w:rPr>
        <w:t xml:space="preserve">אתה </w:t>
      </w:r>
      <w:bookmarkStart w:id="8699" w:name="_ETM_Q22_217610"/>
      <w:bookmarkEnd w:id="8699"/>
      <w:r>
        <w:rPr>
          <w:rtl/>
        </w:rPr>
        <w:t xml:space="preserve">דואג </w:t>
      </w:r>
      <w:bookmarkStart w:id="8700" w:name="_ETM_Q22_217850"/>
      <w:bookmarkEnd w:id="8700"/>
      <w:r>
        <w:rPr>
          <w:rFonts w:hint="cs"/>
          <w:rtl/>
        </w:rPr>
        <w:t>ל</w:t>
      </w:r>
      <w:r>
        <w:rPr>
          <w:rtl/>
        </w:rPr>
        <w:t xml:space="preserve">שנה </w:t>
      </w:r>
      <w:bookmarkStart w:id="8701" w:name="_ETM_Q22_218210"/>
      <w:bookmarkStart w:id="8702" w:name="_ETM_Q22_213896"/>
      <w:bookmarkEnd w:id="8701"/>
      <w:bookmarkEnd w:id="8702"/>
      <w:r>
        <w:rPr>
          <w:rFonts w:hint="cs"/>
          <w:rtl/>
        </w:rPr>
        <w:t>הבאה?</w:t>
      </w:r>
      <w:r>
        <w:rPr>
          <w:rtl/>
        </w:rPr>
        <w:t xml:space="preserve"> </w:t>
      </w:r>
      <w:bookmarkStart w:id="8703" w:name="_ETM_Q22_218630"/>
      <w:bookmarkEnd w:id="8703"/>
      <w:r>
        <w:rPr>
          <w:rtl/>
        </w:rPr>
        <w:t xml:space="preserve">לא </w:t>
      </w:r>
      <w:bookmarkStart w:id="8704" w:name="_ETM_Q22_218810"/>
      <w:bookmarkEnd w:id="8704"/>
      <w:r>
        <w:rPr>
          <w:rtl/>
        </w:rPr>
        <w:t xml:space="preserve">סיימנו </w:t>
      </w:r>
      <w:bookmarkStart w:id="8705" w:name="_ETM_Q22_219170"/>
      <w:bookmarkEnd w:id="8705"/>
      <w:r>
        <w:rPr>
          <w:rtl/>
        </w:rPr>
        <w:t xml:space="preserve">לטפל </w:t>
      </w:r>
      <w:bookmarkStart w:id="8706" w:name="_ETM_Q22_219560"/>
      <w:bookmarkEnd w:id="8706"/>
      <w:r>
        <w:rPr>
          <w:rtl/>
        </w:rPr>
        <w:t xml:space="preserve">בבנות </w:t>
      </w:r>
      <w:bookmarkStart w:id="8707" w:name="_ETM_Q22_220010"/>
      <w:bookmarkEnd w:id="8707"/>
      <w:r>
        <w:rPr>
          <w:rtl/>
        </w:rPr>
        <w:t xml:space="preserve">של </w:t>
      </w:r>
      <w:bookmarkStart w:id="8708" w:name="_ETM_Q22_220159"/>
      <w:bookmarkEnd w:id="8708"/>
      <w:r>
        <w:rPr>
          <w:rtl/>
        </w:rPr>
        <w:t xml:space="preserve">השנה </w:t>
      </w:r>
      <w:bookmarkStart w:id="8709" w:name="_ETM_Q22_220520"/>
      <w:bookmarkEnd w:id="8709"/>
      <w:r>
        <w:rPr>
          <w:rtl/>
        </w:rPr>
        <w:t>הזו</w:t>
      </w:r>
      <w:r>
        <w:rPr>
          <w:rFonts w:hint="cs"/>
          <w:rtl/>
        </w:rPr>
        <w:t>.</w:t>
      </w:r>
      <w:r>
        <w:rPr>
          <w:rtl/>
        </w:rPr>
        <w:t xml:space="preserve"> </w:t>
      </w:r>
      <w:bookmarkStart w:id="8710" w:name="_ETM_Q22_221270"/>
      <w:bookmarkEnd w:id="8710"/>
      <w:r>
        <w:rPr>
          <w:rtl/>
        </w:rPr>
        <w:t>כלומר</w:t>
      </w:r>
      <w:r>
        <w:rPr>
          <w:rFonts w:hint="cs"/>
          <w:rtl/>
        </w:rPr>
        <w:t>,</w:t>
      </w:r>
      <w:r>
        <w:rPr>
          <w:rtl/>
        </w:rPr>
        <w:t xml:space="preserve"> </w:t>
      </w:r>
      <w:bookmarkStart w:id="8711" w:name="_ETM_Q22_222229"/>
      <w:bookmarkEnd w:id="8711"/>
      <w:r>
        <w:rPr>
          <w:rtl/>
        </w:rPr>
        <w:t xml:space="preserve">ברגע </w:t>
      </w:r>
      <w:bookmarkStart w:id="8712" w:name="_ETM_Q22_222680"/>
      <w:bookmarkEnd w:id="8712"/>
      <w:r>
        <w:rPr>
          <w:rtl/>
        </w:rPr>
        <w:t xml:space="preserve">זה </w:t>
      </w:r>
      <w:bookmarkStart w:id="8713" w:name="_ETM_Q22_223010"/>
      <w:bookmarkEnd w:id="8713"/>
      <w:r>
        <w:rPr>
          <w:rtl/>
        </w:rPr>
        <w:t xml:space="preserve">יושבות </w:t>
      </w:r>
      <w:bookmarkStart w:id="8714" w:name="_ETM_Q22_223970"/>
      <w:bookmarkEnd w:id="8714"/>
      <w:r>
        <w:rPr>
          <w:rtl/>
        </w:rPr>
        <w:t xml:space="preserve">בבית </w:t>
      </w:r>
      <w:bookmarkStart w:id="8715" w:name="_ETM_Q22_224600"/>
      <w:bookmarkStart w:id="8716" w:name="_ETM_Q22_221666"/>
      <w:bookmarkEnd w:id="8715"/>
      <w:bookmarkEnd w:id="8716"/>
      <w:r>
        <w:rPr>
          <w:rtl/>
        </w:rPr>
        <w:t xml:space="preserve">בנות </w:t>
      </w:r>
      <w:bookmarkStart w:id="8717" w:name="_ETM_Q22_225909"/>
      <w:bookmarkEnd w:id="8717"/>
      <w:r>
        <w:rPr>
          <w:rtl/>
        </w:rPr>
        <w:t xml:space="preserve">שאין </w:t>
      </w:r>
      <w:bookmarkStart w:id="8718" w:name="_ETM_Q22_226269"/>
      <w:bookmarkEnd w:id="8718"/>
      <w:r>
        <w:rPr>
          <w:rtl/>
        </w:rPr>
        <w:t>לה</w:t>
      </w:r>
      <w:r>
        <w:rPr>
          <w:rFonts w:hint="cs"/>
          <w:rtl/>
        </w:rPr>
        <w:t>ן</w:t>
      </w:r>
      <w:r>
        <w:rPr>
          <w:rtl/>
        </w:rPr>
        <w:t xml:space="preserve"> </w:t>
      </w:r>
      <w:bookmarkStart w:id="8719" w:name="_ETM_Q22_226479"/>
      <w:bookmarkEnd w:id="8719"/>
      <w:r>
        <w:rPr>
          <w:rtl/>
        </w:rPr>
        <w:t xml:space="preserve">שיבוץ </w:t>
      </w:r>
      <w:bookmarkStart w:id="8720" w:name="_ETM_Q22_227019"/>
      <w:bookmarkEnd w:id="8720"/>
      <w:r>
        <w:rPr>
          <w:rtl/>
        </w:rPr>
        <w:t xml:space="preserve">כי </w:t>
      </w:r>
      <w:bookmarkStart w:id="8721" w:name="_ETM_Q22_227199"/>
      <w:bookmarkEnd w:id="8721"/>
      <w:r>
        <w:rPr>
          <w:rFonts w:hint="cs"/>
          <w:rtl/>
        </w:rPr>
        <w:t>ה</w:t>
      </w:r>
      <w:bookmarkStart w:id="8722" w:name="_ETM_Q22_224517"/>
      <w:bookmarkEnd w:id="8722"/>
      <w:r>
        <w:rPr>
          <w:rtl/>
        </w:rPr>
        <w:t xml:space="preserve">ן </w:t>
      </w:r>
      <w:bookmarkStart w:id="8723" w:name="_ETM_Q22_227289"/>
      <w:bookmarkEnd w:id="8723"/>
      <w:r>
        <w:rPr>
          <w:rtl/>
        </w:rPr>
        <w:t>ספרדיות</w:t>
      </w:r>
      <w:r>
        <w:rPr>
          <w:rFonts w:hint="cs"/>
          <w:rtl/>
        </w:rPr>
        <w:t>.</w:t>
      </w:r>
      <w:r>
        <w:rPr>
          <w:rtl/>
        </w:rPr>
        <w:t xml:space="preserve"> </w:t>
      </w:r>
      <w:bookmarkStart w:id="8724" w:name="_ETM_Q22_228979"/>
      <w:bookmarkEnd w:id="8724"/>
      <w:r>
        <w:rPr>
          <w:rtl/>
        </w:rPr>
        <w:t xml:space="preserve">אני </w:t>
      </w:r>
      <w:bookmarkStart w:id="8725" w:name="_ETM_Q22_229130"/>
      <w:bookmarkEnd w:id="8725"/>
      <w:r>
        <w:rPr>
          <w:rtl/>
        </w:rPr>
        <w:t xml:space="preserve">רוצה </w:t>
      </w:r>
      <w:bookmarkStart w:id="8726" w:name="_ETM_Q22_229310"/>
      <w:bookmarkEnd w:id="8726"/>
      <w:r>
        <w:rPr>
          <w:rtl/>
        </w:rPr>
        <w:t>שתבינו</w:t>
      </w:r>
      <w:r>
        <w:rPr>
          <w:rFonts w:hint="cs"/>
          <w:rtl/>
        </w:rPr>
        <w:t>,</w:t>
      </w:r>
      <w:r>
        <w:rPr>
          <w:rtl/>
        </w:rPr>
        <w:t xml:space="preserve"> </w:t>
      </w:r>
      <w:bookmarkStart w:id="8727" w:name="_ETM_Q22_229970"/>
      <w:bookmarkEnd w:id="8727"/>
      <w:r>
        <w:rPr>
          <w:rtl/>
        </w:rPr>
        <w:t xml:space="preserve">מקרים </w:t>
      </w:r>
      <w:bookmarkStart w:id="8728" w:name="_ETM_Q22_230330"/>
      <w:bookmarkEnd w:id="8728"/>
      <w:r>
        <w:rPr>
          <w:rtl/>
        </w:rPr>
        <w:t xml:space="preserve">מוחשיים </w:t>
      </w:r>
      <w:bookmarkStart w:id="8729" w:name="_ETM_Q22_230810"/>
      <w:bookmarkEnd w:id="8729"/>
      <w:r>
        <w:rPr>
          <w:rtl/>
        </w:rPr>
        <w:t>ש</w:t>
      </w:r>
      <w:bookmarkStart w:id="8730" w:name="_ETM_Q22_228267"/>
      <w:bookmarkEnd w:id="8730"/>
      <w:r>
        <w:rPr>
          <w:rtl/>
        </w:rPr>
        <w:t>קרו</w:t>
      </w:r>
      <w:r>
        <w:rPr>
          <w:rFonts w:hint="cs"/>
          <w:rtl/>
        </w:rPr>
        <w:t>,</w:t>
      </w:r>
      <w:r>
        <w:rPr>
          <w:rtl/>
        </w:rPr>
        <w:t xml:space="preserve"> </w:t>
      </w:r>
      <w:bookmarkStart w:id="8731" w:name="_ETM_Q22_231500"/>
      <w:bookmarkEnd w:id="8731"/>
      <w:r>
        <w:rPr>
          <w:rtl/>
        </w:rPr>
        <w:t>שקורים</w:t>
      </w:r>
      <w:bookmarkStart w:id="8732" w:name="_ETM_Q22_232670"/>
      <w:bookmarkStart w:id="8733" w:name="_ETM_Q22_235122"/>
      <w:bookmarkEnd w:id="8732"/>
      <w:bookmarkEnd w:id="8733"/>
      <w:r>
        <w:rPr>
          <w:rFonts w:hint="cs"/>
          <w:rtl/>
        </w:rPr>
        <w:t xml:space="preserve">: </w:t>
      </w:r>
      <w:bookmarkStart w:id="8734" w:name="_ETM_Q22_235195"/>
      <w:bookmarkStart w:id="8735" w:name="_ETM_Q22_235298"/>
      <w:bookmarkStart w:id="8736" w:name="_ETM_Q22_235349"/>
      <w:bookmarkStart w:id="8737" w:name="_ETM_Q22_230456"/>
      <w:bookmarkEnd w:id="8734"/>
      <w:bookmarkEnd w:id="8735"/>
      <w:bookmarkEnd w:id="8736"/>
      <w:bookmarkEnd w:id="8737"/>
      <w:r>
        <w:rPr>
          <w:rtl/>
        </w:rPr>
        <w:t>נ</w:t>
      </w:r>
      <w:r>
        <w:rPr>
          <w:rFonts w:hint="cs"/>
          <w:rtl/>
        </w:rPr>
        <w:t>ע</w:t>
      </w:r>
      <w:r>
        <w:rPr>
          <w:rtl/>
        </w:rPr>
        <w:t xml:space="preserve">רה </w:t>
      </w:r>
      <w:bookmarkStart w:id="8738" w:name="_ETM_Q22_233270"/>
      <w:bookmarkEnd w:id="8738"/>
      <w:r>
        <w:rPr>
          <w:rtl/>
        </w:rPr>
        <w:t xml:space="preserve">מבני </w:t>
      </w:r>
      <w:bookmarkStart w:id="8739" w:name="_ETM_Q22_233600"/>
      <w:bookmarkEnd w:id="8739"/>
      <w:r>
        <w:rPr>
          <w:rtl/>
        </w:rPr>
        <w:t>ברק</w:t>
      </w:r>
      <w:r>
        <w:rPr>
          <w:rFonts w:hint="cs"/>
          <w:rtl/>
        </w:rPr>
        <w:t xml:space="preserve"> </w:t>
      </w:r>
      <w:r>
        <w:rPr>
          <w:rFonts w:hint="eastAsia"/>
          <w:rtl/>
        </w:rPr>
        <w:t>–</w:t>
      </w:r>
      <w:r>
        <w:rPr>
          <w:rtl/>
        </w:rPr>
        <w:t xml:space="preserve"> </w:t>
      </w:r>
      <w:bookmarkStart w:id="8740" w:name="_ETM_Q22_234050"/>
      <w:bookmarkEnd w:id="8740"/>
      <w:r>
        <w:rPr>
          <w:rtl/>
        </w:rPr>
        <w:t xml:space="preserve">לא </w:t>
      </w:r>
      <w:bookmarkStart w:id="8741" w:name="_ETM_Q22_234200"/>
      <w:bookmarkEnd w:id="8741"/>
      <w:r>
        <w:rPr>
          <w:rtl/>
        </w:rPr>
        <w:t xml:space="preserve">נזכיר </w:t>
      </w:r>
      <w:bookmarkStart w:id="8742" w:name="_ETM_Q22_234560"/>
      <w:bookmarkEnd w:id="8742"/>
      <w:r>
        <w:rPr>
          <w:rtl/>
        </w:rPr>
        <w:t xml:space="preserve">את </w:t>
      </w:r>
      <w:bookmarkStart w:id="8743" w:name="_ETM_Q22_234650"/>
      <w:bookmarkEnd w:id="8743"/>
      <w:r>
        <w:rPr>
          <w:rtl/>
        </w:rPr>
        <w:t xml:space="preserve">שמה </w:t>
      </w:r>
      <w:bookmarkStart w:id="8744" w:name="_ETM_Q22_234920"/>
      <w:bookmarkEnd w:id="8744"/>
      <w:r>
        <w:rPr>
          <w:rtl/>
        </w:rPr>
        <w:t xml:space="preserve">כדי </w:t>
      </w:r>
      <w:bookmarkStart w:id="8745" w:name="_ETM_Q22_235130"/>
      <w:bookmarkEnd w:id="8745"/>
      <w:r>
        <w:rPr>
          <w:rtl/>
        </w:rPr>
        <w:t xml:space="preserve">לשמור </w:t>
      </w:r>
      <w:bookmarkStart w:id="8746" w:name="_ETM_Q22_235430"/>
      <w:bookmarkEnd w:id="8746"/>
      <w:r>
        <w:rPr>
          <w:rtl/>
        </w:rPr>
        <w:t xml:space="preserve">על </w:t>
      </w:r>
      <w:bookmarkStart w:id="8747" w:name="_ETM_Q22_235520"/>
      <w:bookmarkEnd w:id="8747"/>
      <w:r>
        <w:rPr>
          <w:rtl/>
        </w:rPr>
        <w:t>פרט</w:t>
      </w:r>
      <w:bookmarkStart w:id="8748" w:name="_ETM_Q22_235700"/>
      <w:bookmarkEnd w:id="8748"/>
      <w:r>
        <w:rPr>
          <w:rtl/>
        </w:rPr>
        <w:t>יו</w:t>
      </w:r>
      <w:r>
        <w:rPr>
          <w:rFonts w:hint="cs"/>
          <w:rtl/>
        </w:rPr>
        <w:t>ת</w:t>
      </w:r>
      <w:bookmarkStart w:id="8749" w:name="_ETM_Q22_231897"/>
      <w:bookmarkEnd w:id="8749"/>
      <w:r>
        <w:rPr>
          <w:rtl/>
        </w:rPr>
        <w:t>ה</w:t>
      </w:r>
      <w:r>
        <w:rPr>
          <w:rFonts w:hint="cs"/>
          <w:rtl/>
        </w:rPr>
        <w:t xml:space="preserve"> </w:t>
      </w:r>
      <w:r>
        <w:rPr>
          <w:rFonts w:hint="eastAsia"/>
          <w:rtl/>
        </w:rPr>
        <w:t>–</w:t>
      </w:r>
      <w:r>
        <w:rPr>
          <w:rtl/>
        </w:rPr>
        <w:t xml:space="preserve"> </w:t>
      </w:r>
      <w:bookmarkStart w:id="8750" w:name="_ETM_Q22_236450"/>
      <w:bookmarkEnd w:id="8750"/>
      <w:r>
        <w:rPr>
          <w:rtl/>
        </w:rPr>
        <w:t xml:space="preserve">שלמדה </w:t>
      </w:r>
      <w:bookmarkStart w:id="8751" w:name="_ETM_Q22_236930"/>
      <w:bookmarkEnd w:id="8751"/>
      <w:r>
        <w:rPr>
          <w:rtl/>
        </w:rPr>
        <w:t xml:space="preserve">ביסודי </w:t>
      </w:r>
      <w:bookmarkStart w:id="8752" w:name="_ETM_Q22_237380"/>
      <w:bookmarkEnd w:id="8752"/>
      <w:r>
        <w:rPr>
          <w:rtl/>
        </w:rPr>
        <w:t xml:space="preserve">בבית </w:t>
      </w:r>
      <w:bookmarkStart w:id="8753" w:name="_ETM_Q22_237680"/>
      <w:bookmarkEnd w:id="8753"/>
      <w:r>
        <w:rPr>
          <w:rtl/>
        </w:rPr>
        <w:t xml:space="preserve">יעקב </w:t>
      </w:r>
      <w:bookmarkStart w:id="8754" w:name="_ETM_Q22_238640"/>
      <w:bookmarkEnd w:id="8754"/>
      <w:r>
        <w:rPr>
          <w:rtl/>
        </w:rPr>
        <w:t xml:space="preserve">עד </w:t>
      </w:r>
      <w:bookmarkStart w:id="8755" w:name="_ETM_Q22_238820"/>
      <w:bookmarkEnd w:id="8755"/>
      <w:r>
        <w:rPr>
          <w:rtl/>
        </w:rPr>
        <w:t xml:space="preserve">כיתה </w:t>
      </w:r>
      <w:bookmarkStart w:id="8756" w:name="_ETM_Q22_239150"/>
      <w:bookmarkEnd w:id="8756"/>
      <w:r>
        <w:rPr>
          <w:rtl/>
        </w:rPr>
        <w:t>ח'</w:t>
      </w:r>
      <w:r>
        <w:rPr>
          <w:rFonts w:hint="cs"/>
          <w:rtl/>
        </w:rPr>
        <w:t>,</w:t>
      </w:r>
      <w:r>
        <w:rPr>
          <w:rtl/>
        </w:rPr>
        <w:t xml:space="preserve"> </w:t>
      </w:r>
      <w:bookmarkStart w:id="8757" w:name="_ETM_Q22_239960"/>
      <w:bookmarkEnd w:id="8757"/>
      <w:r>
        <w:rPr>
          <w:rtl/>
        </w:rPr>
        <w:t xml:space="preserve">יש </w:t>
      </w:r>
      <w:bookmarkStart w:id="8758" w:name="_ETM_Q22_240170"/>
      <w:bookmarkEnd w:id="8758"/>
      <w:r>
        <w:rPr>
          <w:rtl/>
        </w:rPr>
        <w:t xml:space="preserve">לה </w:t>
      </w:r>
      <w:bookmarkStart w:id="8759" w:name="_ETM_Q22_240290"/>
      <w:bookmarkEnd w:id="8759"/>
      <w:r>
        <w:rPr>
          <w:rtl/>
        </w:rPr>
        <w:t xml:space="preserve">חברות </w:t>
      </w:r>
      <w:bookmarkStart w:id="8760" w:name="_ETM_Q22_240739"/>
      <w:bookmarkEnd w:id="8760"/>
      <w:r>
        <w:rPr>
          <w:rtl/>
        </w:rPr>
        <w:t>טובות</w:t>
      </w:r>
      <w:r>
        <w:rPr>
          <w:rFonts w:hint="cs"/>
          <w:rtl/>
        </w:rPr>
        <w:t>,</w:t>
      </w:r>
      <w:bookmarkStart w:id="8761" w:name="_ETM_Q22_237787"/>
      <w:bookmarkEnd w:id="8761"/>
      <w:r>
        <w:rPr>
          <w:rtl/>
        </w:rPr>
        <w:t xml:space="preserve"> </w:t>
      </w:r>
      <w:bookmarkStart w:id="8762" w:name="_ETM_Q22_241220"/>
      <w:bookmarkEnd w:id="8762"/>
      <w:r>
        <w:rPr>
          <w:rtl/>
        </w:rPr>
        <w:t xml:space="preserve">הערכות </w:t>
      </w:r>
      <w:bookmarkStart w:id="8763" w:name="_ETM_Q22_241670"/>
      <w:bookmarkEnd w:id="8763"/>
      <w:r>
        <w:rPr>
          <w:rtl/>
        </w:rPr>
        <w:t>מצוינות</w:t>
      </w:r>
      <w:r>
        <w:rPr>
          <w:rFonts w:hint="cs"/>
          <w:rtl/>
        </w:rPr>
        <w:t>,</w:t>
      </w:r>
      <w:r>
        <w:rPr>
          <w:rtl/>
        </w:rPr>
        <w:t xml:space="preserve"> </w:t>
      </w:r>
      <w:bookmarkStart w:id="8764" w:name="_ETM_Q22_242690"/>
      <w:bookmarkEnd w:id="8764"/>
      <w:r>
        <w:rPr>
          <w:rtl/>
        </w:rPr>
        <w:t xml:space="preserve">ציונים </w:t>
      </w:r>
      <w:bookmarkStart w:id="8765" w:name="_ETM_Q22_243110"/>
      <w:bookmarkEnd w:id="8765"/>
      <w:r>
        <w:rPr>
          <w:rtl/>
        </w:rPr>
        <w:t>מעולים</w:t>
      </w:r>
      <w:bookmarkStart w:id="8766" w:name="_ETM_Q22_240547"/>
      <w:bookmarkEnd w:id="8766"/>
      <w:r>
        <w:rPr>
          <w:rFonts w:hint="cs"/>
          <w:rtl/>
        </w:rPr>
        <w:t>. היא</w:t>
      </w:r>
      <w:r>
        <w:rPr>
          <w:rtl/>
        </w:rPr>
        <w:t xml:space="preserve"> </w:t>
      </w:r>
      <w:bookmarkStart w:id="8767" w:name="_ETM_Q22_243590"/>
      <w:bookmarkEnd w:id="8767"/>
      <w:r>
        <w:rPr>
          <w:rtl/>
        </w:rPr>
        <w:t xml:space="preserve">נרשמה </w:t>
      </w:r>
      <w:bookmarkStart w:id="8768" w:name="_ETM_Q22_243980"/>
      <w:bookmarkEnd w:id="8768"/>
      <w:r>
        <w:rPr>
          <w:rtl/>
        </w:rPr>
        <w:t xml:space="preserve">לסמינר </w:t>
      </w:r>
      <w:bookmarkStart w:id="8769" w:name="_ETM_Q22_244520"/>
      <w:bookmarkEnd w:id="8769"/>
      <w:r>
        <w:rPr>
          <w:rtl/>
        </w:rPr>
        <w:t>מוכר</w:t>
      </w:r>
      <w:r>
        <w:rPr>
          <w:rFonts w:hint="cs"/>
          <w:rtl/>
        </w:rPr>
        <w:t>,</w:t>
      </w:r>
      <w:r>
        <w:rPr>
          <w:rtl/>
        </w:rPr>
        <w:t xml:space="preserve"> </w:t>
      </w:r>
      <w:bookmarkStart w:id="8770" w:name="_ETM_Q22_245450"/>
      <w:bookmarkEnd w:id="8770"/>
      <w:r>
        <w:rPr>
          <w:rtl/>
        </w:rPr>
        <w:t xml:space="preserve">שאם </w:t>
      </w:r>
      <w:bookmarkStart w:id="8771" w:name="_ETM_Q22_245720"/>
      <w:bookmarkEnd w:id="8771"/>
      <w:r>
        <w:rPr>
          <w:rtl/>
        </w:rPr>
        <w:t xml:space="preserve">אני </w:t>
      </w:r>
      <w:bookmarkStart w:id="8772" w:name="_ETM_Q22_245869"/>
      <w:bookmarkEnd w:id="8772"/>
      <w:r>
        <w:rPr>
          <w:rtl/>
        </w:rPr>
        <w:t xml:space="preserve">אזכיר </w:t>
      </w:r>
      <w:bookmarkStart w:id="8773" w:name="_ETM_Q22_246200"/>
      <w:bookmarkEnd w:id="8773"/>
      <w:r>
        <w:rPr>
          <w:rtl/>
        </w:rPr>
        <w:t xml:space="preserve">את </w:t>
      </w:r>
      <w:bookmarkStart w:id="8774" w:name="_ETM_Q22_246290"/>
      <w:bookmarkEnd w:id="8774"/>
      <w:r>
        <w:rPr>
          <w:rtl/>
        </w:rPr>
        <w:t xml:space="preserve">שמו </w:t>
      </w:r>
      <w:bookmarkStart w:id="8775" w:name="_ETM_Q22_246590"/>
      <w:bookmarkEnd w:id="8775"/>
      <w:r>
        <w:rPr>
          <w:rtl/>
        </w:rPr>
        <w:t>כ</w:t>
      </w:r>
      <w:r>
        <w:rPr>
          <w:rFonts w:hint="cs"/>
          <w:rtl/>
        </w:rPr>
        <w:t>א</w:t>
      </w:r>
      <w:r>
        <w:rPr>
          <w:rtl/>
        </w:rPr>
        <w:t>ן</w:t>
      </w:r>
      <w:r>
        <w:rPr>
          <w:rFonts w:hint="cs"/>
          <w:rtl/>
        </w:rPr>
        <w:t>,</w:t>
      </w:r>
      <w:r>
        <w:rPr>
          <w:rtl/>
        </w:rPr>
        <w:t xml:space="preserve"> </w:t>
      </w:r>
      <w:bookmarkStart w:id="8776" w:name="_ETM_Q22_247189"/>
      <w:bookmarkEnd w:id="8776"/>
      <w:r>
        <w:rPr>
          <w:rtl/>
        </w:rPr>
        <w:t xml:space="preserve">חבריי </w:t>
      </w:r>
      <w:bookmarkStart w:id="8777" w:name="_ETM_Q22_248119"/>
      <w:bookmarkEnd w:id="8777"/>
      <w:r>
        <w:rPr>
          <w:rtl/>
        </w:rPr>
        <w:t xml:space="preserve">מהמפלגות </w:t>
      </w:r>
      <w:bookmarkStart w:id="8778" w:name="_ETM_Q22_249829"/>
      <w:bookmarkEnd w:id="8778"/>
      <w:r>
        <w:rPr>
          <w:rtl/>
        </w:rPr>
        <w:t>הח</w:t>
      </w:r>
      <w:bookmarkStart w:id="8779" w:name="_ETM_Q22_246658"/>
      <w:bookmarkEnd w:id="8779"/>
      <w:r>
        <w:rPr>
          <w:rtl/>
        </w:rPr>
        <w:t>רדיות</w:t>
      </w:r>
      <w:r>
        <w:rPr>
          <w:rFonts w:hint="cs"/>
          <w:rtl/>
        </w:rPr>
        <w:t>,</w:t>
      </w:r>
      <w:r>
        <w:rPr>
          <w:rtl/>
        </w:rPr>
        <w:t xml:space="preserve"> </w:t>
      </w:r>
      <w:bookmarkStart w:id="8780" w:name="_ETM_Q22_250999"/>
      <w:bookmarkEnd w:id="8780"/>
      <w:r>
        <w:rPr>
          <w:rtl/>
        </w:rPr>
        <w:t xml:space="preserve">אלה </w:t>
      </w:r>
      <w:bookmarkStart w:id="8781" w:name="_ETM_Q22_251240"/>
      <w:bookmarkEnd w:id="8781"/>
      <w:r>
        <w:rPr>
          <w:rtl/>
        </w:rPr>
        <w:t xml:space="preserve">שיצאו </w:t>
      </w:r>
      <w:bookmarkStart w:id="8782" w:name="_ETM_Q22_251689"/>
      <w:bookmarkEnd w:id="8782"/>
      <w:r>
        <w:rPr>
          <w:rtl/>
        </w:rPr>
        <w:t xml:space="preserve">ואלה </w:t>
      </w:r>
      <w:bookmarkStart w:id="8783" w:name="_ETM_Q22_252020"/>
      <w:bookmarkStart w:id="8784" w:name="_ETM_Q22_252229"/>
      <w:bookmarkEnd w:id="8783"/>
      <w:bookmarkEnd w:id="8784"/>
      <w:r>
        <w:rPr>
          <w:rtl/>
        </w:rPr>
        <w:t>שבפנים</w:t>
      </w:r>
      <w:r>
        <w:rPr>
          <w:rFonts w:hint="cs"/>
          <w:rtl/>
        </w:rPr>
        <w:t>,</w:t>
      </w:r>
      <w:bookmarkStart w:id="8785" w:name="_ETM_Q22_248997"/>
      <w:bookmarkEnd w:id="8785"/>
      <w:r>
        <w:rPr>
          <w:rtl/>
        </w:rPr>
        <w:t xml:space="preserve"> </w:t>
      </w:r>
      <w:bookmarkStart w:id="8786" w:name="_ETM_Q22_253520"/>
      <w:bookmarkEnd w:id="8786"/>
      <w:r>
        <w:rPr>
          <w:rtl/>
        </w:rPr>
        <w:t xml:space="preserve">ידעו </w:t>
      </w:r>
      <w:bookmarkStart w:id="8787" w:name="_ETM_Q22_253819"/>
      <w:bookmarkEnd w:id="8787"/>
      <w:r>
        <w:rPr>
          <w:rtl/>
        </w:rPr>
        <w:t xml:space="preserve">בדיוק </w:t>
      </w:r>
      <w:bookmarkStart w:id="8788" w:name="_ETM_Q22_254179"/>
      <w:bookmarkEnd w:id="8788"/>
      <w:r>
        <w:rPr>
          <w:rFonts w:hint="cs"/>
          <w:rtl/>
        </w:rPr>
        <w:t xml:space="preserve">על </w:t>
      </w:r>
      <w:r>
        <w:rPr>
          <w:rtl/>
        </w:rPr>
        <w:t xml:space="preserve">איזה </w:t>
      </w:r>
      <w:bookmarkStart w:id="8789" w:name="_ETM_Q22_254450"/>
      <w:bookmarkEnd w:id="8789"/>
      <w:r>
        <w:rPr>
          <w:rtl/>
        </w:rPr>
        <w:t xml:space="preserve">סמינר </w:t>
      </w:r>
      <w:bookmarkStart w:id="8790" w:name="_ETM_Q22_254929"/>
      <w:bookmarkEnd w:id="8790"/>
      <w:r>
        <w:rPr>
          <w:rtl/>
        </w:rPr>
        <w:t xml:space="preserve">אני </w:t>
      </w:r>
      <w:bookmarkStart w:id="8791" w:name="_ETM_Q22_255079"/>
      <w:bookmarkEnd w:id="8791"/>
      <w:r>
        <w:rPr>
          <w:rtl/>
        </w:rPr>
        <w:t>מדבר</w:t>
      </w:r>
      <w:r>
        <w:rPr>
          <w:rFonts w:hint="cs"/>
          <w:rtl/>
        </w:rPr>
        <w:t>.</w:t>
      </w:r>
      <w:bookmarkStart w:id="8792" w:name="_ETM_Q22_252817"/>
      <w:bookmarkEnd w:id="8792"/>
      <w:r>
        <w:rPr>
          <w:rtl/>
        </w:rPr>
        <w:t xml:space="preserve"> </w:t>
      </w:r>
      <w:bookmarkStart w:id="8793" w:name="_ETM_Q22_256229"/>
      <w:bookmarkEnd w:id="8793"/>
      <w:r>
        <w:rPr>
          <w:rtl/>
        </w:rPr>
        <w:t>חברותי</w:t>
      </w:r>
      <w:r>
        <w:rPr>
          <w:rFonts w:hint="cs"/>
          <w:rtl/>
        </w:rPr>
        <w:t>ה</w:t>
      </w:r>
      <w:bookmarkStart w:id="8794" w:name="_ETM_Q22_254097"/>
      <w:bookmarkEnd w:id="8794"/>
      <w:r>
        <w:rPr>
          <w:rtl/>
        </w:rPr>
        <w:t xml:space="preserve"> </w:t>
      </w:r>
      <w:bookmarkStart w:id="8795" w:name="_ETM_Q22_256740"/>
      <w:bookmarkEnd w:id="8795"/>
      <w:r>
        <w:rPr>
          <w:rtl/>
        </w:rPr>
        <w:t xml:space="preserve">האשכנזיות </w:t>
      </w:r>
      <w:bookmarkStart w:id="8796" w:name="_ETM_Q22_257670"/>
      <w:bookmarkEnd w:id="8796"/>
      <w:r>
        <w:rPr>
          <w:rtl/>
        </w:rPr>
        <w:t xml:space="preserve">של </w:t>
      </w:r>
      <w:bookmarkStart w:id="8797" w:name="_ETM_Q22_257819"/>
      <w:bookmarkEnd w:id="8797"/>
      <w:r>
        <w:rPr>
          <w:rtl/>
        </w:rPr>
        <w:t xml:space="preserve">אותה </w:t>
      </w:r>
      <w:bookmarkStart w:id="8798" w:name="_ETM_Q22_258060"/>
      <w:bookmarkEnd w:id="8798"/>
      <w:r>
        <w:rPr>
          <w:rtl/>
        </w:rPr>
        <w:t xml:space="preserve">נערה </w:t>
      </w:r>
      <w:bookmarkStart w:id="8799" w:name="_ETM_Q22_258479"/>
      <w:bookmarkEnd w:id="8799"/>
      <w:r>
        <w:rPr>
          <w:rtl/>
        </w:rPr>
        <w:t xml:space="preserve">בכיתה </w:t>
      </w:r>
      <w:bookmarkStart w:id="8800" w:name="_ETM_Q22_259560"/>
      <w:bookmarkEnd w:id="8800"/>
      <w:r>
        <w:rPr>
          <w:rtl/>
        </w:rPr>
        <w:t xml:space="preserve">התקבלו </w:t>
      </w:r>
      <w:bookmarkStart w:id="8801" w:name="_ETM_Q22_260069"/>
      <w:bookmarkEnd w:id="8801"/>
      <w:r>
        <w:rPr>
          <w:rtl/>
        </w:rPr>
        <w:t xml:space="preserve">כולן </w:t>
      </w:r>
      <w:bookmarkStart w:id="8802" w:name="_ETM_Q22_260549"/>
      <w:bookmarkEnd w:id="8802"/>
      <w:r>
        <w:rPr>
          <w:rtl/>
        </w:rPr>
        <w:t xml:space="preserve">לאותו </w:t>
      </w:r>
      <w:bookmarkStart w:id="8803" w:name="_ETM_Q22_260849"/>
      <w:bookmarkEnd w:id="8803"/>
      <w:r>
        <w:rPr>
          <w:rtl/>
        </w:rPr>
        <w:t>סמינר</w:t>
      </w:r>
      <w:r>
        <w:rPr>
          <w:rFonts w:hint="cs"/>
          <w:rtl/>
        </w:rPr>
        <w:t>,</w:t>
      </w:r>
      <w:r>
        <w:rPr>
          <w:rtl/>
        </w:rPr>
        <w:t xml:space="preserve"> </w:t>
      </w:r>
      <w:bookmarkStart w:id="8804" w:name="_ETM_Q22_261569"/>
      <w:bookmarkEnd w:id="8804"/>
      <w:r>
        <w:rPr>
          <w:rtl/>
        </w:rPr>
        <w:t xml:space="preserve">אבל </w:t>
      </w:r>
      <w:bookmarkStart w:id="8805" w:name="_ETM_Q22_262020"/>
      <w:bookmarkEnd w:id="8805"/>
      <w:r>
        <w:rPr>
          <w:rtl/>
        </w:rPr>
        <w:t xml:space="preserve">היא </w:t>
      </w:r>
      <w:bookmarkStart w:id="8806" w:name="_ETM_Q22_262380"/>
      <w:bookmarkEnd w:id="8806"/>
      <w:r>
        <w:rPr>
          <w:rtl/>
        </w:rPr>
        <w:t>לא</w:t>
      </w:r>
      <w:r>
        <w:rPr>
          <w:rFonts w:hint="cs"/>
          <w:rtl/>
        </w:rPr>
        <w:t>.</w:t>
      </w:r>
      <w:r>
        <w:rPr>
          <w:rtl/>
        </w:rPr>
        <w:t xml:space="preserve"> </w:t>
      </w:r>
      <w:bookmarkStart w:id="8807" w:name="_ETM_Q22_263140"/>
      <w:bookmarkEnd w:id="8807"/>
      <w:r>
        <w:rPr>
          <w:rtl/>
        </w:rPr>
        <w:t>מדוע</w:t>
      </w:r>
      <w:r>
        <w:rPr>
          <w:rFonts w:hint="cs"/>
          <w:rtl/>
        </w:rPr>
        <w:t>?</w:t>
      </w:r>
      <w:r>
        <w:rPr>
          <w:rtl/>
        </w:rPr>
        <w:t xml:space="preserve"> </w:t>
      </w:r>
      <w:bookmarkStart w:id="8808" w:name="_ETM_Q22_264100"/>
      <w:bookmarkEnd w:id="8808"/>
      <w:r>
        <w:rPr>
          <w:rtl/>
        </w:rPr>
        <w:t xml:space="preserve">כי </w:t>
      </w:r>
      <w:bookmarkStart w:id="8809" w:name="_ETM_Q22_264250"/>
      <w:bookmarkEnd w:id="8809"/>
      <w:r>
        <w:rPr>
          <w:rtl/>
        </w:rPr>
        <w:t>ה</w:t>
      </w:r>
      <w:r>
        <w:rPr>
          <w:rFonts w:hint="cs"/>
          <w:rtl/>
        </w:rPr>
        <w:t>יא</w:t>
      </w:r>
      <w:bookmarkStart w:id="8810" w:name="_ETM_Q22_261127"/>
      <w:bookmarkEnd w:id="8810"/>
      <w:r>
        <w:rPr>
          <w:rtl/>
        </w:rPr>
        <w:t xml:space="preserve"> </w:t>
      </w:r>
      <w:bookmarkStart w:id="8811" w:name="_ETM_Q22_264340"/>
      <w:bookmarkEnd w:id="8811"/>
      <w:r>
        <w:rPr>
          <w:rtl/>
        </w:rPr>
        <w:t xml:space="preserve">ממוצא </w:t>
      </w:r>
      <w:bookmarkStart w:id="8812" w:name="_ETM_Q22_264759"/>
      <w:bookmarkEnd w:id="8812"/>
      <w:r>
        <w:rPr>
          <w:rtl/>
        </w:rPr>
        <w:t>ספרדי</w:t>
      </w:r>
      <w:r>
        <w:rPr>
          <w:rFonts w:hint="cs"/>
          <w:rtl/>
        </w:rPr>
        <w:t>,</w:t>
      </w:r>
      <w:r>
        <w:rPr>
          <w:rtl/>
        </w:rPr>
        <w:t xml:space="preserve"> </w:t>
      </w:r>
      <w:bookmarkStart w:id="8813" w:name="_ETM_Q22_265659"/>
      <w:bookmarkEnd w:id="8813"/>
      <w:r>
        <w:rPr>
          <w:rtl/>
        </w:rPr>
        <w:t xml:space="preserve">כי </w:t>
      </w:r>
      <w:bookmarkStart w:id="8814" w:name="_ETM_Q22_265959"/>
      <w:bookmarkEnd w:id="8814"/>
      <w:r>
        <w:rPr>
          <w:rFonts w:hint="cs"/>
          <w:rtl/>
        </w:rPr>
        <w:t xml:space="preserve">היא </w:t>
      </w:r>
      <w:r>
        <w:rPr>
          <w:rtl/>
        </w:rPr>
        <w:t xml:space="preserve">לא </w:t>
      </w:r>
      <w:bookmarkStart w:id="8815" w:name="_ETM_Q22_266170"/>
      <w:bookmarkEnd w:id="8815"/>
      <w:r>
        <w:rPr>
          <w:rtl/>
        </w:rPr>
        <w:t xml:space="preserve">נולדה </w:t>
      </w:r>
      <w:bookmarkStart w:id="8816" w:name="_ETM_Q22_267159"/>
      <w:bookmarkEnd w:id="8816"/>
      <w:r>
        <w:rPr>
          <w:rtl/>
        </w:rPr>
        <w:t>לה</w:t>
      </w:r>
      <w:bookmarkStart w:id="8817" w:name="_ETM_Q22_267399"/>
      <w:bookmarkEnd w:id="8817"/>
      <w:r>
        <w:rPr>
          <w:rtl/>
        </w:rPr>
        <w:t>ו</w:t>
      </w:r>
      <w:r>
        <w:rPr>
          <w:rFonts w:hint="cs"/>
          <w:rtl/>
        </w:rPr>
        <w:t>ר</w:t>
      </w:r>
      <w:r>
        <w:rPr>
          <w:rtl/>
        </w:rPr>
        <w:t xml:space="preserve">ים </w:t>
      </w:r>
      <w:bookmarkStart w:id="8818" w:name="_ETM_Q22_267759"/>
      <w:bookmarkEnd w:id="8818"/>
      <w:r>
        <w:rPr>
          <w:rtl/>
        </w:rPr>
        <w:t>הנכונים</w:t>
      </w:r>
      <w:r>
        <w:rPr>
          <w:rFonts w:hint="cs"/>
          <w:rtl/>
        </w:rPr>
        <w:t>.</w:t>
      </w:r>
      <w:bookmarkStart w:id="8819" w:name="_ETM_Q22_272640"/>
      <w:bookmarkEnd w:id="8819"/>
    </w:p>
    <w:p w:rsidR="005F0F4F" w:rsidRDefault="005F0F4F" w:rsidP="005F0F4F">
      <w:pPr>
        <w:rPr>
          <w:rtl/>
        </w:rPr>
      </w:pPr>
      <w:bookmarkStart w:id="8820" w:name="_ETM_Q22_274828"/>
      <w:bookmarkStart w:id="8821" w:name="_ETM_Q22_274892"/>
      <w:bookmarkStart w:id="8822" w:name="_ETM_Q22_274987"/>
      <w:bookmarkEnd w:id="8820"/>
      <w:bookmarkEnd w:id="8821"/>
      <w:bookmarkEnd w:id="8822"/>
    </w:p>
    <w:p w:rsidR="005F0F4F" w:rsidRDefault="005F0F4F" w:rsidP="00DA4E12">
      <w:pPr>
        <w:rPr>
          <w:rtl/>
        </w:rPr>
      </w:pPr>
      <w:bookmarkStart w:id="8823" w:name="_ETM_Q22_275033"/>
      <w:bookmarkEnd w:id="8823"/>
      <w:r>
        <w:rPr>
          <w:rtl/>
        </w:rPr>
        <w:t xml:space="preserve">חבר </w:t>
      </w:r>
      <w:bookmarkStart w:id="8824" w:name="_ETM_Q22_272940"/>
      <w:bookmarkEnd w:id="8824"/>
      <w:r>
        <w:rPr>
          <w:rtl/>
        </w:rPr>
        <w:t xml:space="preserve">הכנסת </w:t>
      </w:r>
      <w:bookmarkStart w:id="8825" w:name="_ETM_Q22_273720"/>
      <w:bookmarkEnd w:id="8825"/>
      <w:r>
        <w:rPr>
          <w:rtl/>
        </w:rPr>
        <w:t xml:space="preserve">בן </w:t>
      </w:r>
      <w:bookmarkStart w:id="8826" w:name="_ETM_Q22_273930"/>
      <w:bookmarkEnd w:id="8826"/>
      <w:r>
        <w:rPr>
          <w:rtl/>
        </w:rPr>
        <w:t>צור</w:t>
      </w:r>
      <w:r>
        <w:rPr>
          <w:rFonts w:hint="cs"/>
          <w:rtl/>
        </w:rPr>
        <w:t>,</w:t>
      </w:r>
      <w:bookmarkStart w:id="8827" w:name="_ETM_Q22_271497"/>
      <w:bookmarkEnd w:id="8827"/>
      <w:r>
        <w:rPr>
          <w:rtl/>
        </w:rPr>
        <w:t xml:space="preserve"> </w:t>
      </w:r>
      <w:bookmarkStart w:id="8828" w:name="_ETM_Q22_275520"/>
      <w:bookmarkEnd w:id="8828"/>
      <w:r>
        <w:rPr>
          <w:rtl/>
        </w:rPr>
        <w:t xml:space="preserve">זה </w:t>
      </w:r>
      <w:bookmarkStart w:id="8829" w:name="_ETM_Q22_275759"/>
      <w:bookmarkEnd w:id="8829"/>
      <w:r>
        <w:rPr>
          <w:rtl/>
        </w:rPr>
        <w:t xml:space="preserve">נראה </w:t>
      </w:r>
      <w:bookmarkStart w:id="8830" w:name="_ETM_Q22_275969"/>
      <w:bookmarkEnd w:id="8830"/>
      <w:r>
        <w:rPr>
          <w:rtl/>
        </w:rPr>
        <w:t xml:space="preserve">לך </w:t>
      </w:r>
      <w:bookmarkStart w:id="8831" w:name="_ETM_Q22_276240"/>
      <w:bookmarkEnd w:id="8831"/>
      <w:r>
        <w:rPr>
          <w:rtl/>
        </w:rPr>
        <w:t>הגיוני</w:t>
      </w:r>
      <w:r>
        <w:rPr>
          <w:rFonts w:hint="cs"/>
          <w:rtl/>
        </w:rPr>
        <w:t>?</w:t>
      </w:r>
      <w:bookmarkStart w:id="8832" w:name="_ETM_Q22_276047"/>
      <w:bookmarkEnd w:id="8832"/>
      <w:r>
        <w:rPr>
          <w:rtl/>
        </w:rPr>
        <w:t xml:space="preserve"> </w:t>
      </w:r>
      <w:bookmarkStart w:id="8833" w:name="_ETM_Q22_277729"/>
      <w:bookmarkEnd w:id="8833"/>
      <w:r>
        <w:rPr>
          <w:rFonts w:hint="cs"/>
          <w:rtl/>
        </w:rPr>
        <w:t>א</w:t>
      </w:r>
      <w:r>
        <w:rPr>
          <w:rtl/>
        </w:rPr>
        <w:t xml:space="preserve">ם </w:t>
      </w:r>
      <w:bookmarkStart w:id="8834" w:name="_ETM_Q22_277909"/>
      <w:bookmarkEnd w:id="8834"/>
      <w:r>
        <w:rPr>
          <w:rtl/>
        </w:rPr>
        <w:t xml:space="preserve">שם </w:t>
      </w:r>
      <w:bookmarkStart w:id="8835" w:name="_ETM_Q22_278150"/>
      <w:bookmarkEnd w:id="8835"/>
      <w:r>
        <w:rPr>
          <w:rtl/>
        </w:rPr>
        <w:t xml:space="preserve">המשפחה </w:t>
      </w:r>
      <w:bookmarkStart w:id="8836" w:name="_ETM_Q22_278750"/>
      <w:bookmarkEnd w:id="8836"/>
      <w:r>
        <w:rPr>
          <w:rtl/>
        </w:rPr>
        <w:t xml:space="preserve">של </w:t>
      </w:r>
      <w:bookmarkStart w:id="8837" w:name="_ETM_Q22_278959"/>
      <w:bookmarkEnd w:id="8837"/>
      <w:r>
        <w:rPr>
          <w:rtl/>
        </w:rPr>
        <w:t xml:space="preserve">התלמידה </w:t>
      </w:r>
      <w:bookmarkStart w:id="8838" w:name="_ETM_Q22_279470"/>
      <w:bookmarkStart w:id="8839" w:name="_ETM_Q22_279650"/>
      <w:bookmarkEnd w:id="8838"/>
      <w:bookmarkEnd w:id="8839"/>
      <w:r>
        <w:rPr>
          <w:rtl/>
        </w:rPr>
        <w:t>אמסלם</w:t>
      </w:r>
      <w:r>
        <w:rPr>
          <w:rFonts w:hint="cs"/>
          <w:rtl/>
        </w:rPr>
        <w:t>,</w:t>
      </w:r>
      <w:r>
        <w:rPr>
          <w:rtl/>
        </w:rPr>
        <w:t xml:space="preserve"> </w:t>
      </w:r>
      <w:bookmarkStart w:id="8840" w:name="_ETM_Q22_280520"/>
      <w:bookmarkEnd w:id="8840"/>
      <w:r>
        <w:rPr>
          <w:rtl/>
        </w:rPr>
        <w:t xml:space="preserve">שיושב </w:t>
      </w:r>
      <w:bookmarkStart w:id="8841" w:name="_ETM_Q22_281030"/>
      <w:bookmarkEnd w:id="8841"/>
      <w:r>
        <w:rPr>
          <w:rtl/>
        </w:rPr>
        <w:t>פה</w:t>
      </w:r>
      <w:bookmarkStart w:id="8842" w:name="_ETM_Q22_282650"/>
      <w:bookmarkEnd w:id="8842"/>
      <w:r>
        <w:rPr>
          <w:rFonts w:hint="cs"/>
          <w:rtl/>
        </w:rPr>
        <w:t>,</w:t>
      </w:r>
      <w:r>
        <w:rPr>
          <w:rtl/>
        </w:rPr>
        <w:t xml:space="preserve"> </w:t>
      </w:r>
      <w:bookmarkStart w:id="8843" w:name="_ETM_Q22_283630"/>
      <w:bookmarkEnd w:id="8843"/>
      <w:r>
        <w:rPr>
          <w:rtl/>
        </w:rPr>
        <w:t xml:space="preserve">היא </w:t>
      </w:r>
      <w:bookmarkStart w:id="8844" w:name="_ETM_Q22_283750"/>
      <w:bookmarkEnd w:id="8844"/>
      <w:r>
        <w:rPr>
          <w:rtl/>
        </w:rPr>
        <w:t xml:space="preserve">לא </w:t>
      </w:r>
      <w:bookmarkStart w:id="8845" w:name="_ETM_Q22_283840"/>
      <w:bookmarkEnd w:id="8845"/>
      <w:r>
        <w:rPr>
          <w:rtl/>
        </w:rPr>
        <w:t>תתקבל</w:t>
      </w:r>
      <w:r>
        <w:rPr>
          <w:rFonts w:hint="cs"/>
          <w:rtl/>
        </w:rPr>
        <w:t>.</w:t>
      </w:r>
      <w:bookmarkStart w:id="8846" w:name="_ETM_Q22_281297"/>
      <w:bookmarkEnd w:id="8846"/>
      <w:r>
        <w:rPr>
          <w:rtl/>
        </w:rPr>
        <w:t xml:space="preserve"> </w:t>
      </w:r>
      <w:bookmarkStart w:id="8847" w:name="_ETM_Q22_285000"/>
      <w:bookmarkEnd w:id="8847"/>
      <w:r>
        <w:rPr>
          <w:rtl/>
        </w:rPr>
        <w:t xml:space="preserve">אבל </w:t>
      </w:r>
      <w:bookmarkStart w:id="8848" w:name="_ETM_Q22_285360"/>
      <w:bookmarkEnd w:id="8848"/>
      <w:r>
        <w:rPr>
          <w:rtl/>
        </w:rPr>
        <w:t>א</w:t>
      </w:r>
      <w:bookmarkStart w:id="8849" w:name="_ETM_Q22_285600"/>
      <w:bookmarkEnd w:id="8849"/>
      <w:r>
        <w:rPr>
          <w:rFonts w:hint="cs"/>
          <w:rtl/>
        </w:rPr>
        <w:t xml:space="preserve">ם השם </w:t>
      </w:r>
      <w:r>
        <w:rPr>
          <w:rtl/>
        </w:rPr>
        <w:t xml:space="preserve">שלה </w:t>
      </w:r>
      <w:bookmarkStart w:id="8850" w:name="_ETM_Q22_286110"/>
      <w:bookmarkEnd w:id="8850"/>
      <w:r>
        <w:rPr>
          <w:rtl/>
        </w:rPr>
        <w:t xml:space="preserve">יהיה </w:t>
      </w:r>
      <w:bookmarkStart w:id="8851" w:name="_ETM_Q22_286590"/>
      <w:bookmarkEnd w:id="8851"/>
      <w:r>
        <w:rPr>
          <w:rtl/>
        </w:rPr>
        <w:t xml:space="preserve">גפני </w:t>
      </w:r>
      <w:bookmarkStart w:id="8852" w:name="_ETM_Q22_287799"/>
      <w:bookmarkEnd w:id="8852"/>
      <w:r>
        <w:rPr>
          <w:rFonts w:hint="cs"/>
          <w:rtl/>
        </w:rPr>
        <w:t xml:space="preserve">או פרוש </w:t>
      </w:r>
      <w:bookmarkStart w:id="8853" w:name="_ETM_Q22_288189"/>
      <w:bookmarkStart w:id="8854" w:name="_ETM_Q22_288430"/>
      <w:bookmarkStart w:id="8855" w:name="_ETM_Q22_286108"/>
      <w:bookmarkEnd w:id="8853"/>
      <w:bookmarkEnd w:id="8854"/>
      <w:bookmarkEnd w:id="8855"/>
      <w:r>
        <w:rPr>
          <w:rFonts w:hint="cs"/>
          <w:rtl/>
        </w:rPr>
        <w:t xml:space="preserve">או </w:t>
      </w:r>
      <w:r>
        <w:rPr>
          <w:rtl/>
        </w:rPr>
        <w:t>פינדרוס</w:t>
      </w:r>
      <w:r>
        <w:rPr>
          <w:rFonts w:hint="cs"/>
          <w:rtl/>
        </w:rPr>
        <w:t>,</w:t>
      </w:r>
      <w:r>
        <w:rPr>
          <w:rtl/>
        </w:rPr>
        <w:t xml:space="preserve"> </w:t>
      </w:r>
      <w:bookmarkStart w:id="8856" w:name="_ETM_Q22_289509"/>
      <w:bookmarkEnd w:id="8856"/>
      <w:r>
        <w:rPr>
          <w:rtl/>
        </w:rPr>
        <w:t>ה</w:t>
      </w:r>
      <w:r>
        <w:rPr>
          <w:rFonts w:hint="cs"/>
          <w:rtl/>
        </w:rPr>
        <w:t xml:space="preserve">יא </w:t>
      </w:r>
      <w:bookmarkStart w:id="8857" w:name="_ETM_Q22_292054"/>
      <w:bookmarkEnd w:id="8857"/>
      <w:r>
        <w:rPr>
          <w:rFonts w:hint="cs"/>
          <w:rtl/>
        </w:rPr>
        <w:t>תהיה</w:t>
      </w:r>
      <w:r>
        <w:rPr>
          <w:rtl/>
        </w:rPr>
        <w:t xml:space="preserve"> </w:t>
      </w:r>
      <w:bookmarkStart w:id="8858" w:name="_ETM_Q22_289810"/>
      <w:bookmarkEnd w:id="8858"/>
      <w:r>
        <w:rPr>
          <w:rtl/>
        </w:rPr>
        <w:t>בפנים</w:t>
      </w:r>
      <w:r>
        <w:rPr>
          <w:rFonts w:hint="cs"/>
          <w:rtl/>
        </w:rPr>
        <w:t>.</w:t>
      </w:r>
      <w:bookmarkStart w:id="8859" w:name="_ETM_Q22_288707"/>
      <w:bookmarkStart w:id="8860" w:name="_ETM_Q22_291420"/>
      <w:bookmarkEnd w:id="8859"/>
      <w:bookmarkEnd w:id="8860"/>
      <w:r>
        <w:rPr>
          <w:rFonts w:hint="cs"/>
          <w:rtl/>
        </w:rPr>
        <w:t xml:space="preserve"> </w:t>
      </w:r>
      <w:r>
        <w:rPr>
          <w:rtl/>
        </w:rPr>
        <w:t xml:space="preserve">אבל </w:t>
      </w:r>
      <w:bookmarkStart w:id="8861" w:name="_ETM_Q22_291689"/>
      <w:bookmarkEnd w:id="8861"/>
      <w:r>
        <w:rPr>
          <w:rtl/>
        </w:rPr>
        <w:t>למעשה</w:t>
      </w:r>
      <w:r>
        <w:rPr>
          <w:rFonts w:hint="cs"/>
          <w:rtl/>
        </w:rPr>
        <w:t>,</w:t>
      </w:r>
      <w:r>
        <w:rPr>
          <w:rtl/>
        </w:rPr>
        <w:t xml:space="preserve"> </w:t>
      </w:r>
      <w:bookmarkStart w:id="8862" w:name="_ETM_Q22_292409"/>
      <w:bookmarkEnd w:id="8862"/>
      <w:r>
        <w:rPr>
          <w:rtl/>
        </w:rPr>
        <w:t xml:space="preserve">חבריי </w:t>
      </w:r>
      <w:bookmarkStart w:id="8863" w:name="_ETM_Q22_292890"/>
      <w:bookmarkEnd w:id="8863"/>
      <w:r>
        <w:rPr>
          <w:rtl/>
        </w:rPr>
        <w:t>בש"ס</w:t>
      </w:r>
      <w:r>
        <w:rPr>
          <w:rFonts w:hint="cs"/>
          <w:rtl/>
        </w:rPr>
        <w:t>,</w:t>
      </w:r>
      <w:r>
        <w:rPr>
          <w:rtl/>
        </w:rPr>
        <w:t xml:space="preserve"> </w:t>
      </w:r>
      <w:bookmarkStart w:id="8864" w:name="_ETM_Q22_293980"/>
      <w:bookmarkEnd w:id="8864"/>
      <w:r>
        <w:rPr>
          <w:rtl/>
        </w:rPr>
        <w:t xml:space="preserve">אולי </w:t>
      </w:r>
      <w:bookmarkStart w:id="8865" w:name="_ETM_Q22_294280"/>
      <w:bookmarkEnd w:id="8865"/>
      <w:r>
        <w:rPr>
          <w:rtl/>
        </w:rPr>
        <w:t xml:space="preserve">באמת </w:t>
      </w:r>
      <w:bookmarkStart w:id="8866" w:name="_ETM_Q22_295549"/>
      <w:bookmarkEnd w:id="8866"/>
      <w:r>
        <w:rPr>
          <w:rtl/>
        </w:rPr>
        <w:t xml:space="preserve">לא </w:t>
      </w:r>
      <w:bookmarkStart w:id="8867" w:name="_ETM_Q22_295789"/>
      <w:bookmarkEnd w:id="8867"/>
      <w:r>
        <w:rPr>
          <w:rtl/>
        </w:rPr>
        <w:t xml:space="preserve">אכפת </w:t>
      </w:r>
      <w:bookmarkStart w:id="8868" w:name="_ETM_Q22_296149"/>
      <w:bookmarkEnd w:id="8868"/>
      <w:r>
        <w:rPr>
          <w:rtl/>
        </w:rPr>
        <w:t>לכם</w:t>
      </w:r>
      <w:r>
        <w:rPr>
          <w:rFonts w:hint="cs"/>
          <w:rtl/>
        </w:rPr>
        <w:t>,</w:t>
      </w:r>
      <w:bookmarkStart w:id="8869" w:name="_ETM_Q22_294147"/>
      <w:bookmarkEnd w:id="8869"/>
      <w:r>
        <w:rPr>
          <w:rtl/>
        </w:rPr>
        <w:t xml:space="preserve"> </w:t>
      </w:r>
      <w:bookmarkStart w:id="8870" w:name="_ETM_Q22_296909"/>
      <w:bookmarkEnd w:id="8870"/>
      <w:r>
        <w:rPr>
          <w:rtl/>
        </w:rPr>
        <w:t xml:space="preserve">כי </w:t>
      </w:r>
      <w:bookmarkStart w:id="8871" w:name="_ETM_Q22_297179"/>
      <w:bookmarkEnd w:id="8871"/>
      <w:r>
        <w:rPr>
          <w:rtl/>
        </w:rPr>
        <w:t xml:space="preserve">אתם </w:t>
      </w:r>
      <w:bookmarkStart w:id="8872" w:name="_ETM_Q22_298020"/>
      <w:bookmarkEnd w:id="8872"/>
      <w:r>
        <w:rPr>
          <w:rtl/>
        </w:rPr>
        <w:t xml:space="preserve">שייכים </w:t>
      </w:r>
      <w:bookmarkStart w:id="8873" w:name="_ETM_Q22_298590"/>
      <w:bookmarkEnd w:id="8873"/>
      <w:r>
        <w:rPr>
          <w:rtl/>
        </w:rPr>
        <w:t>ל</w:t>
      </w:r>
      <w:bookmarkStart w:id="8874" w:name="_ETM_Q22_298799"/>
      <w:bookmarkEnd w:id="8874"/>
      <w:r>
        <w:rPr>
          <w:rFonts w:hint="cs"/>
          <w:rtl/>
        </w:rPr>
        <w:t>אצו</w:t>
      </w:r>
      <w:r>
        <w:rPr>
          <w:rtl/>
        </w:rPr>
        <w:t>לה</w:t>
      </w:r>
      <w:r>
        <w:rPr>
          <w:rFonts w:hint="cs"/>
          <w:rtl/>
        </w:rPr>
        <w:t>,</w:t>
      </w:r>
      <w:r>
        <w:rPr>
          <w:rtl/>
        </w:rPr>
        <w:t xml:space="preserve"> </w:t>
      </w:r>
      <w:bookmarkStart w:id="8875" w:name="_ETM_Q22_299549"/>
      <w:bookmarkEnd w:id="8875"/>
      <w:r>
        <w:rPr>
          <w:rtl/>
        </w:rPr>
        <w:t>לאליטה</w:t>
      </w:r>
      <w:r>
        <w:rPr>
          <w:rFonts w:hint="cs"/>
          <w:rtl/>
        </w:rPr>
        <w:t>.</w:t>
      </w:r>
      <w:r>
        <w:rPr>
          <w:rtl/>
        </w:rPr>
        <w:t xml:space="preserve"> </w:t>
      </w:r>
      <w:bookmarkStart w:id="8876" w:name="_ETM_Q22_300659"/>
      <w:bookmarkEnd w:id="8876"/>
      <w:r>
        <w:rPr>
          <w:rtl/>
        </w:rPr>
        <w:t xml:space="preserve">אתם </w:t>
      </w:r>
      <w:bookmarkStart w:id="8877" w:name="_ETM_Q22_301020"/>
      <w:bookmarkEnd w:id="8877"/>
      <w:r>
        <w:rPr>
          <w:rtl/>
        </w:rPr>
        <w:t xml:space="preserve">שולחים </w:t>
      </w:r>
      <w:bookmarkStart w:id="8878" w:name="_ETM_Q22_301409"/>
      <w:bookmarkEnd w:id="8878"/>
      <w:r>
        <w:rPr>
          <w:rtl/>
        </w:rPr>
        <w:t xml:space="preserve">את </w:t>
      </w:r>
      <w:bookmarkStart w:id="8879" w:name="_ETM_Q22_301469"/>
      <w:bookmarkEnd w:id="8879"/>
      <w:r>
        <w:rPr>
          <w:rtl/>
        </w:rPr>
        <w:t xml:space="preserve">הילדים </w:t>
      </w:r>
      <w:bookmarkStart w:id="8880" w:name="_ETM_Q22_301829"/>
      <w:bookmarkEnd w:id="8880"/>
      <w:r>
        <w:rPr>
          <w:rtl/>
        </w:rPr>
        <w:t>שלכם</w:t>
      </w:r>
      <w:r>
        <w:rPr>
          <w:rFonts w:hint="cs"/>
          <w:rtl/>
        </w:rPr>
        <w:t>,</w:t>
      </w:r>
      <w:bookmarkStart w:id="8881" w:name="_ETM_Q22_301497"/>
      <w:bookmarkEnd w:id="8881"/>
      <w:r>
        <w:rPr>
          <w:rtl/>
        </w:rPr>
        <w:t xml:space="preserve"> </w:t>
      </w:r>
      <w:bookmarkStart w:id="8882" w:name="_ETM_Q22_303340"/>
      <w:bookmarkEnd w:id="8882"/>
      <w:r>
        <w:rPr>
          <w:rtl/>
        </w:rPr>
        <w:t xml:space="preserve">וגם </w:t>
      </w:r>
      <w:bookmarkStart w:id="8883" w:name="_ETM_Q22_303609"/>
      <w:bookmarkEnd w:id="8883"/>
      <w:r>
        <w:rPr>
          <w:rtl/>
        </w:rPr>
        <w:t xml:space="preserve">את </w:t>
      </w:r>
      <w:bookmarkStart w:id="8884" w:name="_ETM_Q22_303670"/>
      <w:bookmarkEnd w:id="8884"/>
      <w:r>
        <w:rPr>
          <w:rtl/>
        </w:rPr>
        <w:t>הנכדים</w:t>
      </w:r>
      <w:r>
        <w:rPr>
          <w:rFonts w:hint="cs"/>
          <w:rtl/>
        </w:rPr>
        <w:t>,</w:t>
      </w:r>
      <w:r>
        <w:rPr>
          <w:rtl/>
        </w:rPr>
        <w:t xml:space="preserve"> </w:t>
      </w:r>
      <w:bookmarkStart w:id="8885" w:name="_ETM_Q22_304119"/>
      <w:bookmarkEnd w:id="8885"/>
      <w:r>
        <w:rPr>
          <w:rtl/>
        </w:rPr>
        <w:t>מסתבר</w:t>
      </w:r>
      <w:r>
        <w:rPr>
          <w:rFonts w:hint="cs"/>
          <w:rtl/>
        </w:rPr>
        <w:t>,</w:t>
      </w:r>
      <w:r>
        <w:rPr>
          <w:rtl/>
        </w:rPr>
        <w:t xml:space="preserve"> </w:t>
      </w:r>
      <w:bookmarkStart w:id="8886" w:name="_ETM_Q22_304840"/>
      <w:bookmarkEnd w:id="8886"/>
      <w:r>
        <w:rPr>
          <w:rtl/>
        </w:rPr>
        <w:t xml:space="preserve">למוסדות </w:t>
      </w:r>
      <w:bookmarkStart w:id="8887" w:name="_ETM_Q22_305710"/>
      <w:bookmarkEnd w:id="8887"/>
      <w:r>
        <w:rPr>
          <w:rtl/>
        </w:rPr>
        <w:t xml:space="preserve">של </w:t>
      </w:r>
      <w:bookmarkStart w:id="8888" w:name="_ETM_Q22_305890"/>
      <w:bookmarkEnd w:id="8888"/>
      <w:r>
        <w:rPr>
          <w:rtl/>
        </w:rPr>
        <w:t>האשכנזים</w:t>
      </w:r>
      <w:r>
        <w:rPr>
          <w:rFonts w:hint="cs"/>
          <w:rtl/>
        </w:rPr>
        <w:t>,</w:t>
      </w:r>
      <w:r>
        <w:rPr>
          <w:rtl/>
        </w:rPr>
        <w:t xml:space="preserve"> </w:t>
      </w:r>
      <w:bookmarkStart w:id="8889" w:name="_ETM_Q22_306729"/>
      <w:bookmarkEnd w:id="8889"/>
      <w:r>
        <w:rPr>
          <w:rtl/>
        </w:rPr>
        <w:t xml:space="preserve">והם </w:t>
      </w:r>
      <w:bookmarkStart w:id="8890" w:name="_ETM_Q22_307000"/>
      <w:bookmarkEnd w:id="8890"/>
      <w:r>
        <w:rPr>
          <w:rtl/>
        </w:rPr>
        <w:t>מתקבלים</w:t>
      </w:r>
      <w:r>
        <w:rPr>
          <w:rFonts w:hint="cs"/>
          <w:rtl/>
        </w:rPr>
        <w:t>.</w:t>
      </w:r>
      <w:r>
        <w:rPr>
          <w:rtl/>
        </w:rPr>
        <w:t xml:space="preserve"> </w:t>
      </w:r>
      <w:bookmarkStart w:id="8891" w:name="_ETM_Q22_308360"/>
      <w:bookmarkStart w:id="8892" w:name="_ETM_Q22_305047"/>
      <w:bookmarkStart w:id="8893" w:name="_ETM_Q22_307547"/>
      <w:bookmarkEnd w:id="8891"/>
      <w:bookmarkEnd w:id="8892"/>
      <w:bookmarkEnd w:id="8893"/>
      <w:r>
        <w:rPr>
          <w:rFonts w:hint="cs"/>
          <w:rtl/>
        </w:rPr>
        <w:t>הר</w:t>
      </w:r>
      <w:bookmarkStart w:id="8894" w:name="_ETM_Q22_304756"/>
      <w:bookmarkEnd w:id="8894"/>
      <w:r>
        <w:rPr>
          <w:rtl/>
        </w:rPr>
        <w:t xml:space="preserve">י </w:t>
      </w:r>
      <w:bookmarkStart w:id="8895" w:name="_ETM_Q22_308870"/>
      <w:bookmarkEnd w:id="8895"/>
      <w:r>
        <w:rPr>
          <w:rFonts w:hint="cs"/>
          <w:rtl/>
        </w:rPr>
        <w:t>ה</w:t>
      </w:r>
      <w:r>
        <w:rPr>
          <w:rtl/>
        </w:rPr>
        <w:t>שת</w:t>
      </w:r>
      <w:bookmarkStart w:id="8896" w:name="_ETM_Q22_309169"/>
      <w:bookmarkStart w:id="8897" w:name="_ETM_Q22_303867"/>
      <w:bookmarkStart w:id="8898" w:name="_ETM_Q22_299847"/>
      <w:bookmarkEnd w:id="8896"/>
      <w:bookmarkEnd w:id="8897"/>
      <w:bookmarkEnd w:id="8898"/>
      <w:r>
        <w:rPr>
          <w:rFonts w:hint="cs"/>
          <w:rtl/>
        </w:rPr>
        <w:t>כ</w:t>
      </w:r>
      <w:r>
        <w:rPr>
          <w:rtl/>
        </w:rPr>
        <w:t>נ</w:t>
      </w:r>
      <w:r>
        <w:rPr>
          <w:rFonts w:hint="cs"/>
          <w:rtl/>
        </w:rPr>
        <w:t>ז</w:t>
      </w:r>
      <w:bookmarkStart w:id="8899" w:name="_ETM_Q22_304297"/>
      <w:bookmarkEnd w:id="8899"/>
      <w:r>
        <w:rPr>
          <w:rtl/>
        </w:rPr>
        <w:t xml:space="preserve">תם </w:t>
      </w:r>
      <w:bookmarkStart w:id="8900" w:name="_ETM_Q22_309709"/>
      <w:bookmarkEnd w:id="8900"/>
      <w:r>
        <w:rPr>
          <w:rtl/>
        </w:rPr>
        <w:t>כנראה</w:t>
      </w:r>
      <w:r>
        <w:rPr>
          <w:rFonts w:hint="cs"/>
          <w:rtl/>
        </w:rPr>
        <w:t>.</w:t>
      </w:r>
      <w:bookmarkStart w:id="8901" w:name="_ETM_Q22_311090"/>
      <w:bookmarkEnd w:id="8901"/>
    </w:p>
    <w:p w:rsidR="005F0F4F" w:rsidRDefault="005F0F4F" w:rsidP="005F0F4F">
      <w:pPr>
        <w:rPr>
          <w:rtl/>
        </w:rPr>
      </w:pPr>
      <w:bookmarkStart w:id="8902" w:name="_ETM_Q22_309683"/>
      <w:bookmarkStart w:id="8903" w:name="_ETM_Q22_309763"/>
      <w:bookmarkEnd w:id="8902"/>
      <w:bookmarkEnd w:id="8903"/>
    </w:p>
    <w:p w:rsidR="005F0F4F" w:rsidRDefault="005F0F4F" w:rsidP="005F0F4F">
      <w:pPr>
        <w:rPr>
          <w:rtl/>
        </w:rPr>
      </w:pPr>
      <w:bookmarkStart w:id="8904" w:name="_ETM_Q22_309842"/>
      <w:bookmarkStart w:id="8905" w:name="_ETM_Q22_309888"/>
      <w:bookmarkEnd w:id="8904"/>
      <w:bookmarkEnd w:id="8905"/>
      <w:r>
        <w:rPr>
          <w:rtl/>
        </w:rPr>
        <w:t xml:space="preserve">במקרה </w:t>
      </w:r>
      <w:bookmarkStart w:id="8906" w:name="_ETM_Q22_311540"/>
      <w:bookmarkEnd w:id="8906"/>
      <w:r>
        <w:rPr>
          <w:rtl/>
        </w:rPr>
        <w:t>אחר</w:t>
      </w:r>
      <w:r>
        <w:rPr>
          <w:rFonts w:hint="cs"/>
          <w:rtl/>
        </w:rPr>
        <w:t>,</w:t>
      </w:r>
      <w:r>
        <w:rPr>
          <w:rtl/>
        </w:rPr>
        <w:t xml:space="preserve"> </w:t>
      </w:r>
      <w:bookmarkStart w:id="8907" w:name="_ETM_Q22_312020"/>
      <w:bookmarkEnd w:id="8907"/>
      <w:r>
        <w:rPr>
          <w:rtl/>
        </w:rPr>
        <w:t xml:space="preserve">בת </w:t>
      </w:r>
      <w:bookmarkStart w:id="8908" w:name="_ETM_Q22_312230"/>
      <w:bookmarkEnd w:id="8908"/>
      <w:r>
        <w:rPr>
          <w:rtl/>
        </w:rPr>
        <w:t xml:space="preserve">למשפחה </w:t>
      </w:r>
      <w:bookmarkStart w:id="8909" w:name="_ETM_Q22_312740"/>
      <w:bookmarkEnd w:id="8909"/>
      <w:r>
        <w:rPr>
          <w:rtl/>
        </w:rPr>
        <w:t xml:space="preserve">ספרדית </w:t>
      </w:r>
      <w:bookmarkStart w:id="8910" w:name="_ETM_Q22_314200"/>
      <w:bookmarkStart w:id="8911" w:name="_ETM_Q22_310927"/>
      <w:bookmarkEnd w:id="8910"/>
      <w:bookmarkEnd w:id="8911"/>
      <w:r>
        <w:rPr>
          <w:rFonts w:hint="cs"/>
          <w:rtl/>
        </w:rPr>
        <w:t>סורבה</w:t>
      </w:r>
      <w:r>
        <w:rPr>
          <w:rtl/>
        </w:rPr>
        <w:t xml:space="preserve"> </w:t>
      </w:r>
      <w:bookmarkStart w:id="8912" w:name="_ETM_Q22_314889"/>
      <w:bookmarkEnd w:id="8912"/>
      <w:r>
        <w:rPr>
          <w:rtl/>
        </w:rPr>
        <w:t xml:space="preserve">לסמינר </w:t>
      </w:r>
      <w:bookmarkStart w:id="8913" w:name="_ETM_Q22_315940"/>
      <w:bookmarkEnd w:id="8913"/>
      <w:r>
        <w:rPr>
          <w:rtl/>
        </w:rPr>
        <w:t xml:space="preserve">למרות </w:t>
      </w:r>
      <w:bookmarkStart w:id="8914" w:name="_ETM_Q22_317020"/>
      <w:bookmarkEnd w:id="8914"/>
      <w:r>
        <w:rPr>
          <w:rtl/>
        </w:rPr>
        <w:t xml:space="preserve">שכל </w:t>
      </w:r>
      <w:bookmarkStart w:id="8915" w:name="_ETM_Q22_317440"/>
      <w:bookmarkEnd w:id="8915"/>
      <w:r>
        <w:rPr>
          <w:rtl/>
        </w:rPr>
        <w:t xml:space="preserve">הנתונים </w:t>
      </w:r>
      <w:bookmarkStart w:id="8916" w:name="_ETM_Q22_317950"/>
      <w:bookmarkEnd w:id="8916"/>
      <w:r>
        <w:rPr>
          <w:rtl/>
        </w:rPr>
        <w:t xml:space="preserve">שלה </w:t>
      </w:r>
      <w:bookmarkStart w:id="8917" w:name="_ETM_Q22_318250"/>
      <w:bookmarkEnd w:id="8917"/>
      <w:r>
        <w:rPr>
          <w:rtl/>
        </w:rPr>
        <w:t xml:space="preserve">היו </w:t>
      </w:r>
      <w:bookmarkStart w:id="8918" w:name="_ETM_Q22_318400"/>
      <w:bookmarkEnd w:id="8918"/>
      <w:r>
        <w:rPr>
          <w:rtl/>
        </w:rPr>
        <w:t>מצוינים</w:t>
      </w:r>
      <w:r>
        <w:rPr>
          <w:rFonts w:hint="cs"/>
          <w:rtl/>
        </w:rPr>
        <w:t>.</w:t>
      </w:r>
      <w:bookmarkStart w:id="8919" w:name="_ETM_Q22_315618"/>
      <w:bookmarkEnd w:id="8919"/>
      <w:r>
        <w:rPr>
          <w:rtl/>
        </w:rPr>
        <w:t xml:space="preserve"> </w:t>
      </w:r>
      <w:bookmarkStart w:id="8920" w:name="_ETM_Q22_319630"/>
      <w:bookmarkEnd w:id="8920"/>
      <w:r>
        <w:rPr>
          <w:rtl/>
        </w:rPr>
        <w:t xml:space="preserve">הם </w:t>
      </w:r>
      <w:bookmarkStart w:id="8921" w:name="_ETM_Q22_319810"/>
      <w:bookmarkEnd w:id="8921"/>
      <w:r>
        <w:rPr>
          <w:rtl/>
        </w:rPr>
        <w:t xml:space="preserve">הפעילו </w:t>
      </w:r>
      <w:bookmarkStart w:id="8922" w:name="_ETM_Q22_320349"/>
      <w:bookmarkEnd w:id="8922"/>
      <w:r>
        <w:rPr>
          <w:rtl/>
        </w:rPr>
        <w:t>קשרים</w:t>
      </w:r>
      <w:r>
        <w:rPr>
          <w:rFonts w:hint="cs"/>
          <w:rtl/>
        </w:rPr>
        <w:t>,</w:t>
      </w:r>
      <w:r>
        <w:rPr>
          <w:rtl/>
        </w:rPr>
        <w:t xml:space="preserve"> </w:t>
      </w:r>
      <w:bookmarkStart w:id="8923" w:name="_ETM_Q22_320800"/>
      <w:bookmarkEnd w:id="8923"/>
      <w:r>
        <w:rPr>
          <w:rtl/>
        </w:rPr>
        <w:t>המשפחה</w:t>
      </w:r>
      <w:r>
        <w:rPr>
          <w:rFonts w:hint="cs"/>
          <w:rtl/>
        </w:rPr>
        <w:t>,</w:t>
      </w:r>
      <w:r>
        <w:rPr>
          <w:rtl/>
        </w:rPr>
        <w:t xml:space="preserve"> </w:t>
      </w:r>
      <w:bookmarkStart w:id="8924" w:name="_ETM_Q22_321880"/>
      <w:bookmarkEnd w:id="8924"/>
      <w:r>
        <w:rPr>
          <w:rtl/>
        </w:rPr>
        <w:t xml:space="preserve">והגיעו </w:t>
      </w:r>
      <w:bookmarkStart w:id="8925" w:name="_ETM_Q22_322330"/>
      <w:bookmarkEnd w:id="8925"/>
      <w:r>
        <w:rPr>
          <w:rtl/>
        </w:rPr>
        <w:t>למנהל</w:t>
      </w:r>
      <w:bookmarkStart w:id="8926" w:name="_ETM_Q22_322870"/>
      <w:bookmarkStart w:id="8927" w:name="_ETM_Q22_317828"/>
      <w:bookmarkEnd w:id="8926"/>
      <w:bookmarkEnd w:id="8927"/>
      <w:r>
        <w:rPr>
          <w:rtl/>
        </w:rPr>
        <w:t xml:space="preserve">ת </w:t>
      </w:r>
      <w:bookmarkStart w:id="8928" w:name="_ETM_Q22_323020"/>
      <w:bookmarkEnd w:id="8928"/>
      <w:r>
        <w:rPr>
          <w:rtl/>
        </w:rPr>
        <w:t>הסמינר</w:t>
      </w:r>
      <w:r>
        <w:rPr>
          <w:rFonts w:hint="cs"/>
          <w:rtl/>
        </w:rPr>
        <w:t>,</w:t>
      </w:r>
      <w:r>
        <w:rPr>
          <w:rtl/>
        </w:rPr>
        <w:t xml:space="preserve"> </w:t>
      </w:r>
      <w:bookmarkStart w:id="8929" w:name="_ETM_Q22_323970"/>
      <w:bookmarkEnd w:id="8929"/>
      <w:r>
        <w:rPr>
          <w:rtl/>
        </w:rPr>
        <w:t>שהודת</w:t>
      </w:r>
      <w:r>
        <w:rPr>
          <w:rFonts w:hint="cs"/>
          <w:rtl/>
        </w:rPr>
        <w:t>ה</w:t>
      </w:r>
      <w:bookmarkStart w:id="8930" w:name="_ETM_Q22_319878"/>
      <w:bookmarkEnd w:id="8930"/>
      <w:r>
        <w:rPr>
          <w:rtl/>
        </w:rPr>
        <w:t xml:space="preserve"> </w:t>
      </w:r>
      <w:bookmarkStart w:id="8931" w:name="_ETM_Q22_324810"/>
      <w:bookmarkEnd w:id="8931"/>
      <w:r>
        <w:rPr>
          <w:rtl/>
        </w:rPr>
        <w:t xml:space="preserve">בפניהם </w:t>
      </w:r>
      <w:bookmarkStart w:id="8932" w:name="_ETM_Q22_325830"/>
      <w:bookmarkEnd w:id="8932"/>
      <w:r>
        <w:rPr>
          <w:rtl/>
        </w:rPr>
        <w:t xml:space="preserve">ואמרה </w:t>
      </w:r>
      <w:bookmarkStart w:id="8933" w:name="_ETM_Q22_326730"/>
      <w:bookmarkEnd w:id="8933"/>
      <w:r>
        <w:rPr>
          <w:rtl/>
        </w:rPr>
        <w:t xml:space="preserve">שהיא </w:t>
      </w:r>
      <w:bookmarkStart w:id="8934" w:name="_ETM_Q22_326909"/>
      <w:bookmarkEnd w:id="8934"/>
      <w:r>
        <w:rPr>
          <w:rtl/>
        </w:rPr>
        <w:t>מתנצלת</w:t>
      </w:r>
      <w:r>
        <w:rPr>
          <w:rFonts w:hint="cs"/>
          <w:rtl/>
        </w:rPr>
        <w:t>.</w:t>
      </w:r>
      <w:r>
        <w:rPr>
          <w:rtl/>
        </w:rPr>
        <w:t xml:space="preserve"> </w:t>
      </w:r>
      <w:bookmarkStart w:id="8935" w:name="_ETM_Q22_327720"/>
      <w:bookmarkEnd w:id="8935"/>
      <w:r>
        <w:rPr>
          <w:rtl/>
        </w:rPr>
        <w:t>הב</w:t>
      </w:r>
      <w:bookmarkStart w:id="8936" w:name="_ETM_Q22_324498"/>
      <w:bookmarkEnd w:id="8936"/>
      <w:r>
        <w:rPr>
          <w:rtl/>
        </w:rPr>
        <w:t xml:space="preserve">ת </w:t>
      </w:r>
      <w:bookmarkStart w:id="8937" w:name="_ETM_Q22_328110"/>
      <w:bookmarkEnd w:id="8937"/>
      <w:r>
        <w:rPr>
          <w:rtl/>
        </w:rPr>
        <w:t xml:space="preserve">אכן </w:t>
      </w:r>
      <w:bookmarkStart w:id="8938" w:name="_ETM_Q22_328620"/>
      <w:bookmarkEnd w:id="8938"/>
      <w:r>
        <w:rPr>
          <w:rtl/>
        </w:rPr>
        <w:t>מדהימה</w:t>
      </w:r>
      <w:bookmarkStart w:id="8939" w:name="_ETM_Q22_329159"/>
      <w:bookmarkEnd w:id="8939"/>
      <w:r>
        <w:rPr>
          <w:rFonts w:hint="cs"/>
          <w:rtl/>
        </w:rPr>
        <w:t xml:space="preserve">, </w:t>
      </w:r>
      <w:r>
        <w:rPr>
          <w:rtl/>
        </w:rPr>
        <w:t>מתאימה</w:t>
      </w:r>
      <w:r>
        <w:rPr>
          <w:rFonts w:hint="cs"/>
          <w:rtl/>
        </w:rPr>
        <w:t>,</w:t>
      </w:r>
      <w:r>
        <w:rPr>
          <w:rtl/>
        </w:rPr>
        <w:t xml:space="preserve"> </w:t>
      </w:r>
      <w:bookmarkStart w:id="8940" w:name="_ETM_Q22_330000"/>
      <w:bookmarkEnd w:id="8940"/>
      <w:r>
        <w:rPr>
          <w:rtl/>
        </w:rPr>
        <w:t xml:space="preserve">אבל </w:t>
      </w:r>
      <w:bookmarkStart w:id="8941" w:name="_ETM_Q22_330239"/>
      <w:bookmarkEnd w:id="8941"/>
      <w:r>
        <w:rPr>
          <w:rtl/>
        </w:rPr>
        <w:t xml:space="preserve">הם </w:t>
      </w:r>
      <w:bookmarkStart w:id="8942" w:name="_ETM_Q22_330389"/>
      <w:bookmarkEnd w:id="8942"/>
      <w:r>
        <w:rPr>
          <w:rtl/>
        </w:rPr>
        <w:t xml:space="preserve">עברו </w:t>
      </w:r>
      <w:bookmarkStart w:id="8943" w:name="_ETM_Q22_330659"/>
      <w:bookmarkEnd w:id="8943"/>
      <w:r>
        <w:rPr>
          <w:rtl/>
        </w:rPr>
        <w:t xml:space="preserve">את </w:t>
      </w:r>
      <w:bookmarkStart w:id="8944" w:name="_ETM_Q22_330750"/>
      <w:bookmarkEnd w:id="8944"/>
      <w:r>
        <w:rPr>
          <w:rtl/>
        </w:rPr>
        <w:t xml:space="preserve">המכסה </w:t>
      </w:r>
      <w:bookmarkStart w:id="8945" w:name="_ETM_Q22_331200"/>
      <w:bookmarkEnd w:id="8945"/>
      <w:r>
        <w:rPr>
          <w:rtl/>
        </w:rPr>
        <w:t xml:space="preserve">של </w:t>
      </w:r>
      <w:bookmarkStart w:id="8946" w:name="_ETM_Q22_331379"/>
      <w:bookmarkEnd w:id="8946"/>
      <w:r>
        <w:rPr>
          <w:rtl/>
        </w:rPr>
        <w:t xml:space="preserve">30% </w:t>
      </w:r>
      <w:bookmarkStart w:id="8947" w:name="_ETM_Q22_332580"/>
      <w:bookmarkEnd w:id="8947"/>
      <w:r>
        <w:rPr>
          <w:rtl/>
        </w:rPr>
        <w:t>ספרדיות</w:t>
      </w:r>
      <w:r>
        <w:rPr>
          <w:rFonts w:hint="cs"/>
          <w:rtl/>
        </w:rPr>
        <w:t>,</w:t>
      </w:r>
      <w:bookmarkStart w:id="8948" w:name="_ETM_Q22_332137"/>
      <w:bookmarkEnd w:id="8948"/>
      <w:r>
        <w:rPr>
          <w:rtl/>
        </w:rPr>
        <w:t xml:space="preserve"> </w:t>
      </w:r>
      <w:bookmarkStart w:id="8949" w:name="_ETM_Q22_333489"/>
      <w:bookmarkEnd w:id="8949"/>
      <w:r>
        <w:rPr>
          <w:rtl/>
        </w:rPr>
        <w:t xml:space="preserve">ולכן </w:t>
      </w:r>
      <w:bookmarkStart w:id="8950" w:name="_ETM_Q22_334090"/>
      <w:bookmarkEnd w:id="8950"/>
      <w:r>
        <w:rPr>
          <w:rtl/>
        </w:rPr>
        <w:t xml:space="preserve">נאלצים </w:t>
      </w:r>
      <w:bookmarkStart w:id="8951" w:name="_ETM_Q22_334599"/>
      <w:bookmarkEnd w:id="8951"/>
      <w:r>
        <w:rPr>
          <w:rtl/>
        </w:rPr>
        <w:t xml:space="preserve">להשאיר </w:t>
      </w:r>
      <w:bookmarkStart w:id="8952" w:name="_ETM_Q22_334959"/>
      <w:bookmarkEnd w:id="8952"/>
      <w:r>
        <w:rPr>
          <w:rtl/>
        </w:rPr>
        <w:t xml:space="preserve">אותה </w:t>
      </w:r>
      <w:bookmarkStart w:id="8953" w:name="_ETM_Q22_335200"/>
      <w:bookmarkEnd w:id="8953"/>
      <w:r>
        <w:rPr>
          <w:rtl/>
        </w:rPr>
        <w:t>בחוץ</w:t>
      </w:r>
      <w:r>
        <w:rPr>
          <w:rFonts w:hint="cs"/>
          <w:rtl/>
        </w:rPr>
        <w:t>.</w:t>
      </w:r>
      <w:bookmarkStart w:id="8954" w:name="_ETM_Q22_336769"/>
      <w:bookmarkEnd w:id="8954"/>
      <w:r>
        <w:rPr>
          <w:rFonts w:hint="cs"/>
          <w:rtl/>
        </w:rPr>
        <w:t xml:space="preserve"> </w:t>
      </w:r>
      <w:bookmarkStart w:id="8955" w:name="_ETM_Q22_355708"/>
      <w:bookmarkEnd w:id="8955"/>
      <w:r>
        <w:rPr>
          <w:rtl/>
        </w:rPr>
        <w:t xml:space="preserve">בתחילת </w:t>
      </w:r>
      <w:bookmarkStart w:id="8956" w:name="_ETM_Q22_337370"/>
      <w:bookmarkEnd w:id="8956"/>
      <w:r>
        <w:rPr>
          <w:rtl/>
        </w:rPr>
        <w:t xml:space="preserve">שנת </w:t>
      </w:r>
      <w:bookmarkStart w:id="8957" w:name="_ETM_Q22_337730"/>
      <w:bookmarkEnd w:id="8957"/>
      <w:r>
        <w:rPr>
          <w:rtl/>
        </w:rPr>
        <w:t xml:space="preserve">הלימודים </w:t>
      </w:r>
      <w:bookmarkStart w:id="8958" w:name="_ETM_Q22_338209"/>
      <w:bookmarkEnd w:id="8958"/>
      <w:r>
        <w:rPr>
          <w:rtl/>
        </w:rPr>
        <w:t xml:space="preserve">הנוכחית </w:t>
      </w:r>
      <w:bookmarkStart w:id="8959" w:name="_ETM_Q22_338810"/>
      <w:bookmarkEnd w:id="8959"/>
      <w:r>
        <w:rPr>
          <w:rtl/>
        </w:rPr>
        <w:t xml:space="preserve">מנהל </w:t>
      </w:r>
      <w:bookmarkStart w:id="8960" w:name="_ETM_Q22_339139"/>
      <w:bookmarkEnd w:id="8960"/>
      <w:r>
        <w:rPr>
          <w:rtl/>
        </w:rPr>
        <w:t xml:space="preserve">סמינר </w:t>
      </w:r>
      <w:bookmarkStart w:id="8961" w:name="_ETM_Q22_339530"/>
      <w:bookmarkEnd w:id="8961"/>
      <w:r>
        <w:rPr>
          <w:rFonts w:hint="cs"/>
          <w:rtl/>
        </w:rPr>
        <w:t xml:space="preserve">מוכר </w:t>
      </w:r>
      <w:bookmarkStart w:id="8962" w:name="_ETM_Q22_336457"/>
      <w:bookmarkEnd w:id="8962"/>
      <w:r>
        <w:rPr>
          <w:rtl/>
        </w:rPr>
        <w:t>בירושלים</w:t>
      </w:r>
      <w:bookmarkStart w:id="8963" w:name="_ETM_Q22_340159"/>
      <w:bookmarkEnd w:id="8963"/>
      <w:r>
        <w:rPr>
          <w:rtl/>
        </w:rPr>
        <w:t xml:space="preserve"> </w:t>
      </w:r>
      <w:bookmarkStart w:id="8964" w:name="_ETM_Q22_340849"/>
      <w:bookmarkEnd w:id="8964"/>
      <w:r>
        <w:rPr>
          <w:rtl/>
        </w:rPr>
        <w:t xml:space="preserve">סירב </w:t>
      </w:r>
      <w:bookmarkStart w:id="8965" w:name="_ETM_Q22_341299"/>
      <w:bookmarkEnd w:id="8965"/>
      <w:r>
        <w:rPr>
          <w:rtl/>
        </w:rPr>
        <w:t>לקבל</w:t>
      </w:r>
      <w:bookmarkStart w:id="8966" w:name="_ETM_Q22_341689"/>
      <w:bookmarkEnd w:id="8966"/>
      <w:r>
        <w:rPr>
          <w:rFonts w:hint="cs"/>
          <w:rtl/>
        </w:rPr>
        <w:t xml:space="preserve"> תשע</w:t>
      </w:r>
      <w:bookmarkStart w:id="8967" w:name="_ETM_Q22_337047"/>
      <w:bookmarkEnd w:id="8967"/>
      <w:r>
        <w:rPr>
          <w:rtl/>
        </w:rPr>
        <w:t xml:space="preserve"> </w:t>
      </w:r>
      <w:bookmarkStart w:id="8968" w:name="_ETM_Q22_342019"/>
      <w:bookmarkEnd w:id="8968"/>
      <w:r>
        <w:rPr>
          <w:rtl/>
        </w:rPr>
        <w:t xml:space="preserve">בנות </w:t>
      </w:r>
      <w:bookmarkStart w:id="8969" w:name="_ETM_Q22_342349"/>
      <w:bookmarkEnd w:id="8969"/>
      <w:r>
        <w:rPr>
          <w:rtl/>
        </w:rPr>
        <w:t xml:space="preserve">ספרדיות </w:t>
      </w:r>
      <w:bookmarkStart w:id="8970" w:name="_ETM_Q22_343269"/>
      <w:bookmarkEnd w:id="8970"/>
      <w:r>
        <w:rPr>
          <w:rtl/>
        </w:rPr>
        <w:t>בטענה</w:t>
      </w:r>
      <w:r>
        <w:rPr>
          <w:rFonts w:hint="cs"/>
          <w:rtl/>
        </w:rPr>
        <w:t xml:space="preserve"> </w:t>
      </w:r>
      <w:r>
        <w:rPr>
          <w:rFonts w:hint="eastAsia"/>
          <w:rtl/>
        </w:rPr>
        <w:t>–</w:t>
      </w:r>
      <w:r>
        <w:rPr>
          <w:rtl/>
        </w:rPr>
        <w:t xml:space="preserve"> </w:t>
      </w:r>
      <w:bookmarkStart w:id="8971" w:name="_ETM_Q22_343930"/>
      <w:bookmarkEnd w:id="8971"/>
      <w:r>
        <w:rPr>
          <w:rtl/>
        </w:rPr>
        <w:t xml:space="preserve">אני </w:t>
      </w:r>
      <w:bookmarkStart w:id="8972" w:name="_ETM_Q22_344080"/>
      <w:bookmarkEnd w:id="8972"/>
      <w:r>
        <w:rPr>
          <w:rtl/>
        </w:rPr>
        <w:t>מצטט</w:t>
      </w:r>
      <w:bookmarkStart w:id="8973" w:name="_ETM_Q22_341157"/>
      <w:bookmarkEnd w:id="8973"/>
      <w:r>
        <w:rPr>
          <w:rtl/>
        </w:rPr>
        <w:t xml:space="preserve"> </w:t>
      </w:r>
      <w:bookmarkStart w:id="8974" w:name="_ETM_Q22_345160"/>
      <w:bookmarkEnd w:id="8974"/>
      <w:r>
        <w:rPr>
          <w:rFonts w:hint="cs"/>
          <w:rtl/>
        </w:rPr>
        <w:t xml:space="preserve">– </w:t>
      </w:r>
      <w:bookmarkStart w:id="8975" w:name="_ETM_Q22_345310"/>
      <w:bookmarkEnd w:id="8975"/>
      <w:r>
        <w:rPr>
          <w:rFonts w:hint="cs"/>
          <w:rtl/>
        </w:rPr>
        <w:t>ש</w:t>
      </w:r>
      <w:r>
        <w:rPr>
          <w:rtl/>
        </w:rPr>
        <w:t xml:space="preserve">זה </w:t>
      </w:r>
      <w:bookmarkStart w:id="8976" w:name="_ETM_Q22_345459"/>
      <w:bookmarkEnd w:id="8976"/>
      <w:r>
        <w:rPr>
          <w:rtl/>
        </w:rPr>
        <w:t xml:space="preserve">יפגע </w:t>
      </w:r>
      <w:bookmarkStart w:id="8977" w:name="_ETM_Q22_345819"/>
      <w:bookmarkEnd w:id="8977"/>
      <w:r>
        <w:rPr>
          <w:rtl/>
        </w:rPr>
        <w:t>באיזון</w:t>
      </w:r>
      <w:r>
        <w:rPr>
          <w:rFonts w:hint="cs"/>
          <w:rtl/>
        </w:rPr>
        <w:t>.</w:t>
      </w:r>
      <w:r>
        <w:rPr>
          <w:rtl/>
        </w:rPr>
        <w:t xml:space="preserve"> </w:t>
      </w:r>
      <w:bookmarkStart w:id="8978" w:name="_ETM_Q22_347010"/>
      <w:bookmarkEnd w:id="8978"/>
      <w:r>
        <w:rPr>
          <w:rtl/>
        </w:rPr>
        <w:t xml:space="preserve">על </w:t>
      </w:r>
      <w:bookmarkStart w:id="8979" w:name="_ETM_Q22_347189"/>
      <w:bookmarkEnd w:id="8979"/>
      <w:r>
        <w:rPr>
          <w:rtl/>
        </w:rPr>
        <w:t xml:space="preserve">איזה </w:t>
      </w:r>
      <w:bookmarkStart w:id="8980" w:name="_ETM_Q22_347489"/>
      <w:bookmarkEnd w:id="8980"/>
      <w:r>
        <w:rPr>
          <w:rtl/>
        </w:rPr>
        <w:t xml:space="preserve">איזון </w:t>
      </w:r>
      <w:bookmarkStart w:id="8981" w:name="_ETM_Q22_347760"/>
      <w:bookmarkEnd w:id="8981"/>
      <w:r>
        <w:rPr>
          <w:rFonts w:hint="cs"/>
          <w:rtl/>
        </w:rPr>
        <w:t xml:space="preserve">הוא </w:t>
      </w:r>
      <w:bookmarkStart w:id="8982" w:name="_ETM_Q22_342978"/>
      <w:bookmarkEnd w:id="8982"/>
      <w:r>
        <w:rPr>
          <w:rtl/>
        </w:rPr>
        <w:t>מדבר</w:t>
      </w:r>
      <w:r>
        <w:rPr>
          <w:rFonts w:hint="cs"/>
          <w:rtl/>
        </w:rPr>
        <w:t>? הוא</w:t>
      </w:r>
      <w:r>
        <w:rPr>
          <w:rtl/>
        </w:rPr>
        <w:t xml:space="preserve"> </w:t>
      </w:r>
      <w:bookmarkStart w:id="8983" w:name="_ETM_Q22_348659"/>
      <w:bookmarkStart w:id="8984" w:name="_ETM_Q22_346956"/>
      <w:bookmarkStart w:id="8985" w:name="_ETM_Q22_347027"/>
      <w:bookmarkEnd w:id="8983"/>
      <w:bookmarkEnd w:id="8984"/>
      <w:bookmarkEnd w:id="8985"/>
      <w:r>
        <w:rPr>
          <w:rtl/>
        </w:rPr>
        <w:t xml:space="preserve">מדבר </w:t>
      </w:r>
      <w:bookmarkStart w:id="8986" w:name="_ETM_Q22_349110"/>
      <w:bookmarkEnd w:id="8986"/>
      <w:r>
        <w:rPr>
          <w:rtl/>
        </w:rPr>
        <w:t xml:space="preserve">על </w:t>
      </w:r>
      <w:bookmarkStart w:id="8987" w:name="_ETM_Q22_349200"/>
      <w:bookmarkEnd w:id="8987"/>
      <w:r>
        <w:rPr>
          <w:rtl/>
        </w:rPr>
        <w:t xml:space="preserve">אותן </w:t>
      </w:r>
      <w:bookmarkStart w:id="8988" w:name="_ETM_Q22_349530"/>
      <w:bookmarkEnd w:id="8988"/>
      <w:r>
        <w:rPr>
          <w:rtl/>
        </w:rPr>
        <w:t>מכסות</w:t>
      </w:r>
      <w:r>
        <w:rPr>
          <w:rFonts w:hint="cs"/>
          <w:rtl/>
        </w:rPr>
        <w:t>,</w:t>
      </w:r>
      <w:bookmarkStart w:id="8989" w:name="_ETM_Q22_346818"/>
      <w:bookmarkEnd w:id="8989"/>
      <w:r>
        <w:rPr>
          <w:rtl/>
        </w:rPr>
        <w:t xml:space="preserve"> </w:t>
      </w:r>
      <w:bookmarkStart w:id="8990" w:name="_ETM_Q22_350409"/>
      <w:bookmarkEnd w:id="8990"/>
      <w:r>
        <w:rPr>
          <w:rtl/>
        </w:rPr>
        <w:t xml:space="preserve">על </w:t>
      </w:r>
      <w:bookmarkStart w:id="8991" w:name="_ETM_Q22_350680"/>
      <w:bookmarkEnd w:id="8991"/>
      <w:r>
        <w:rPr>
          <w:rtl/>
        </w:rPr>
        <w:t xml:space="preserve">אותם </w:t>
      </w:r>
      <w:bookmarkStart w:id="8992" w:name="_ETM_Q22_350950"/>
      <w:bookmarkEnd w:id="8992"/>
      <w:r>
        <w:rPr>
          <w:rtl/>
        </w:rPr>
        <w:t>30%</w:t>
      </w:r>
      <w:bookmarkStart w:id="8993" w:name="_ETM_Q22_348228"/>
      <w:bookmarkEnd w:id="8993"/>
      <w:r>
        <w:rPr>
          <w:rFonts w:hint="cs"/>
          <w:rtl/>
        </w:rPr>
        <w:t>;</w:t>
      </w:r>
      <w:r>
        <w:rPr>
          <w:rtl/>
        </w:rPr>
        <w:t xml:space="preserve"> </w:t>
      </w:r>
      <w:bookmarkStart w:id="8994" w:name="_ETM_Q22_351819"/>
      <w:bookmarkEnd w:id="8994"/>
      <w:r>
        <w:rPr>
          <w:rtl/>
        </w:rPr>
        <w:t xml:space="preserve">מותר </w:t>
      </w:r>
      <w:bookmarkStart w:id="8995" w:name="_ETM_Q22_352209"/>
      <w:bookmarkEnd w:id="8995"/>
      <w:r>
        <w:rPr>
          <w:rtl/>
        </w:rPr>
        <w:t xml:space="preserve">ספרדיות </w:t>
      </w:r>
      <w:bookmarkStart w:id="8996" w:name="_ETM_Q22_353049"/>
      <w:bookmarkEnd w:id="8996"/>
      <w:r>
        <w:rPr>
          <w:rtl/>
        </w:rPr>
        <w:t xml:space="preserve">עד </w:t>
      </w:r>
      <w:bookmarkStart w:id="8997" w:name="_ETM_Q22_353260"/>
      <w:bookmarkEnd w:id="8997"/>
      <w:r>
        <w:rPr>
          <w:rtl/>
        </w:rPr>
        <w:t>30%</w:t>
      </w:r>
      <w:r>
        <w:rPr>
          <w:rFonts w:hint="cs"/>
          <w:rtl/>
        </w:rPr>
        <w:t>.</w:t>
      </w:r>
      <w:r>
        <w:rPr>
          <w:rtl/>
        </w:rPr>
        <w:t xml:space="preserve"> </w:t>
      </w:r>
      <w:bookmarkStart w:id="8998" w:name="_ETM_Q22_354249"/>
      <w:bookmarkEnd w:id="8998"/>
      <w:r>
        <w:rPr>
          <w:rtl/>
        </w:rPr>
        <w:t>ח</w:t>
      </w:r>
      <w:bookmarkStart w:id="8999" w:name="_ETM_Q22_347858"/>
      <w:bookmarkEnd w:id="8999"/>
      <w:r>
        <w:rPr>
          <w:rtl/>
        </w:rPr>
        <w:t>לילה</w:t>
      </w:r>
      <w:r>
        <w:rPr>
          <w:rFonts w:hint="cs"/>
          <w:rtl/>
        </w:rPr>
        <w:t>,</w:t>
      </w:r>
      <w:r>
        <w:rPr>
          <w:rtl/>
        </w:rPr>
        <w:t xml:space="preserve"> </w:t>
      </w:r>
      <w:bookmarkStart w:id="9000" w:name="_ETM_Q22_354730"/>
      <w:bookmarkEnd w:id="9000"/>
      <w:r>
        <w:rPr>
          <w:rtl/>
        </w:rPr>
        <w:t xml:space="preserve">שלא </w:t>
      </w:r>
      <w:bookmarkStart w:id="9001" w:name="_ETM_Q22_354969"/>
      <w:bookmarkEnd w:id="9001"/>
      <w:r>
        <w:rPr>
          <w:rtl/>
        </w:rPr>
        <w:t xml:space="preserve">נעבור </w:t>
      </w:r>
      <w:bookmarkStart w:id="9002" w:name="_ETM_Q22_355359"/>
      <w:bookmarkEnd w:id="9002"/>
      <w:r>
        <w:rPr>
          <w:rtl/>
        </w:rPr>
        <w:t xml:space="preserve">את </w:t>
      </w:r>
      <w:bookmarkStart w:id="9003" w:name="_ETM_Q22_355450"/>
      <w:bookmarkEnd w:id="9003"/>
      <w:r>
        <w:rPr>
          <w:rtl/>
        </w:rPr>
        <w:t xml:space="preserve">הרף </w:t>
      </w:r>
      <w:bookmarkStart w:id="9004" w:name="_ETM_Q22_355749"/>
      <w:bookmarkEnd w:id="9004"/>
      <w:r>
        <w:rPr>
          <w:rtl/>
        </w:rPr>
        <w:t>הזה</w:t>
      </w:r>
      <w:r>
        <w:rPr>
          <w:rFonts w:hint="cs"/>
          <w:rtl/>
        </w:rPr>
        <w:t>.</w:t>
      </w:r>
      <w:bookmarkStart w:id="9005" w:name="_ETM_Q22_358600"/>
      <w:bookmarkStart w:id="9006" w:name="_ETM_Q22_359331"/>
      <w:bookmarkStart w:id="9007" w:name="_ETM_Q22_359411"/>
      <w:bookmarkStart w:id="9008" w:name="_ETM_Q22_359507"/>
      <w:bookmarkStart w:id="9009" w:name="_ETM_Q22_359556"/>
      <w:bookmarkEnd w:id="9005"/>
      <w:bookmarkEnd w:id="9006"/>
      <w:bookmarkEnd w:id="9007"/>
      <w:bookmarkEnd w:id="9008"/>
      <w:bookmarkEnd w:id="9009"/>
      <w:r>
        <w:rPr>
          <w:rFonts w:hint="cs"/>
          <w:rtl/>
        </w:rPr>
        <w:t xml:space="preserve"> </w:t>
      </w:r>
      <w:r>
        <w:rPr>
          <w:rtl/>
        </w:rPr>
        <w:t xml:space="preserve">אתם </w:t>
      </w:r>
      <w:bookmarkStart w:id="9010" w:name="_ETM_Q22_358870"/>
      <w:bookmarkEnd w:id="9010"/>
      <w:r>
        <w:rPr>
          <w:rtl/>
        </w:rPr>
        <w:t xml:space="preserve">צריכים </w:t>
      </w:r>
      <w:bookmarkStart w:id="9011" w:name="_ETM_Q22_359110"/>
      <w:bookmarkEnd w:id="9011"/>
      <w:r>
        <w:rPr>
          <w:rtl/>
        </w:rPr>
        <w:t>להבין</w:t>
      </w:r>
      <w:r>
        <w:rPr>
          <w:rFonts w:hint="cs"/>
          <w:rtl/>
        </w:rPr>
        <w:t>.</w:t>
      </w:r>
      <w:r>
        <w:rPr>
          <w:rtl/>
        </w:rPr>
        <w:t xml:space="preserve"> </w:t>
      </w:r>
      <w:bookmarkStart w:id="9012" w:name="_ETM_Q22_359590"/>
      <w:bookmarkEnd w:id="9012"/>
      <w:r>
        <w:rPr>
          <w:rtl/>
        </w:rPr>
        <w:t xml:space="preserve">מנהלי </w:t>
      </w:r>
      <w:bookmarkStart w:id="9013" w:name="_ETM_Q22_360070"/>
      <w:bookmarkEnd w:id="9013"/>
      <w:r>
        <w:rPr>
          <w:rtl/>
        </w:rPr>
        <w:t xml:space="preserve">מחלקות </w:t>
      </w:r>
      <w:bookmarkStart w:id="9014" w:name="_ETM_Q22_361000"/>
      <w:bookmarkEnd w:id="9014"/>
      <w:r>
        <w:rPr>
          <w:rtl/>
        </w:rPr>
        <w:t xml:space="preserve">חינוך </w:t>
      </w:r>
      <w:bookmarkStart w:id="9015" w:name="_ETM_Q22_361540"/>
      <w:bookmarkEnd w:id="9015"/>
      <w:r>
        <w:rPr>
          <w:rtl/>
        </w:rPr>
        <w:t>ברשו</w:t>
      </w:r>
      <w:bookmarkStart w:id="9016" w:name="_ETM_Q22_362139"/>
      <w:bookmarkStart w:id="9017" w:name="_ETM_Q22_357308"/>
      <w:bookmarkEnd w:id="9016"/>
      <w:bookmarkEnd w:id="9017"/>
      <w:r>
        <w:rPr>
          <w:rFonts w:hint="cs"/>
          <w:rtl/>
        </w:rPr>
        <w:t xml:space="preserve">יות </w:t>
      </w:r>
      <w:bookmarkStart w:id="9018" w:name="_ETM_Q22_360088"/>
      <w:bookmarkEnd w:id="9018"/>
      <w:r>
        <w:rPr>
          <w:rFonts w:hint="cs"/>
          <w:rtl/>
        </w:rPr>
        <w:t>חרדיות</w:t>
      </w:r>
      <w:r>
        <w:rPr>
          <w:rtl/>
        </w:rPr>
        <w:t xml:space="preserve"> </w:t>
      </w:r>
      <w:bookmarkStart w:id="9019" w:name="_ETM_Q22_363020"/>
      <w:bookmarkEnd w:id="9019"/>
      <w:r>
        <w:rPr>
          <w:rtl/>
        </w:rPr>
        <w:t xml:space="preserve">יושבים </w:t>
      </w:r>
      <w:bookmarkStart w:id="9020" w:name="_ETM_Q22_363440"/>
      <w:bookmarkEnd w:id="9020"/>
      <w:r>
        <w:rPr>
          <w:rtl/>
        </w:rPr>
        <w:t xml:space="preserve">יחד </w:t>
      </w:r>
      <w:bookmarkStart w:id="9021" w:name="_ETM_Q22_363919"/>
      <w:bookmarkEnd w:id="9021"/>
      <w:r>
        <w:rPr>
          <w:rtl/>
        </w:rPr>
        <w:t xml:space="preserve">עם </w:t>
      </w:r>
      <w:bookmarkStart w:id="9022" w:name="_ETM_Q22_364040"/>
      <w:bookmarkEnd w:id="9022"/>
      <w:r>
        <w:rPr>
          <w:rtl/>
        </w:rPr>
        <w:t xml:space="preserve">מנהלי </w:t>
      </w:r>
      <w:bookmarkStart w:id="9023" w:name="_ETM_Q22_364940"/>
      <w:bookmarkEnd w:id="9023"/>
      <w:r>
        <w:rPr>
          <w:rtl/>
        </w:rPr>
        <w:t>המוסדות</w:t>
      </w:r>
      <w:r>
        <w:rPr>
          <w:rFonts w:hint="cs"/>
          <w:rtl/>
        </w:rPr>
        <w:t>,</w:t>
      </w:r>
      <w:r>
        <w:rPr>
          <w:rtl/>
        </w:rPr>
        <w:t xml:space="preserve"> </w:t>
      </w:r>
      <w:bookmarkStart w:id="9024" w:name="_ETM_Q22_366349"/>
      <w:bookmarkEnd w:id="9024"/>
      <w:r>
        <w:rPr>
          <w:rtl/>
        </w:rPr>
        <w:t xml:space="preserve">ועוברים </w:t>
      </w:r>
      <w:bookmarkStart w:id="9025" w:name="_ETM_Q22_366919"/>
      <w:bookmarkEnd w:id="9025"/>
      <w:r>
        <w:rPr>
          <w:rtl/>
        </w:rPr>
        <w:t xml:space="preserve">על </w:t>
      </w:r>
      <w:bookmarkStart w:id="9026" w:name="_ETM_Q22_367040"/>
      <w:bookmarkEnd w:id="9026"/>
      <w:r>
        <w:rPr>
          <w:rtl/>
        </w:rPr>
        <w:t>המכסות</w:t>
      </w:r>
      <w:r>
        <w:rPr>
          <w:rFonts w:hint="cs"/>
          <w:rtl/>
        </w:rPr>
        <w:t>.</w:t>
      </w:r>
      <w:bookmarkStart w:id="9027" w:name="_ETM_Q22_363889"/>
      <w:bookmarkEnd w:id="9027"/>
      <w:r>
        <w:rPr>
          <w:rtl/>
        </w:rPr>
        <w:t xml:space="preserve"> </w:t>
      </w:r>
      <w:bookmarkStart w:id="9028" w:name="_ETM_Q22_367849"/>
      <w:bookmarkEnd w:id="9028"/>
      <w:r>
        <w:rPr>
          <w:rtl/>
        </w:rPr>
        <w:t xml:space="preserve">יש </w:t>
      </w:r>
      <w:bookmarkStart w:id="9029" w:name="_ETM_Q22_368120"/>
      <w:bookmarkEnd w:id="9029"/>
      <w:r>
        <w:rPr>
          <w:rtl/>
        </w:rPr>
        <w:t>טבלאות</w:t>
      </w:r>
      <w:r>
        <w:rPr>
          <w:rFonts w:hint="cs"/>
          <w:rtl/>
        </w:rPr>
        <w:t>.</w:t>
      </w:r>
      <w:r>
        <w:rPr>
          <w:rtl/>
        </w:rPr>
        <w:t xml:space="preserve"> </w:t>
      </w:r>
      <w:bookmarkStart w:id="9030" w:name="_ETM_Q22_368719"/>
      <w:bookmarkEnd w:id="9030"/>
      <w:r>
        <w:rPr>
          <w:rtl/>
        </w:rPr>
        <w:t xml:space="preserve">מסמנים </w:t>
      </w:r>
      <w:bookmarkStart w:id="9031" w:name="_ETM_Q22_369200"/>
      <w:bookmarkEnd w:id="9031"/>
      <w:r>
        <w:rPr>
          <w:rtl/>
        </w:rPr>
        <w:t xml:space="preserve">את </w:t>
      </w:r>
      <w:bookmarkStart w:id="9032" w:name="_ETM_Q22_369260"/>
      <w:bookmarkEnd w:id="9032"/>
      <w:r>
        <w:rPr>
          <w:rtl/>
        </w:rPr>
        <w:t>הספרדיות</w:t>
      </w:r>
      <w:r>
        <w:rPr>
          <w:rFonts w:hint="cs"/>
          <w:rtl/>
        </w:rPr>
        <w:t>,</w:t>
      </w:r>
      <w:r>
        <w:rPr>
          <w:rtl/>
        </w:rPr>
        <w:t xml:space="preserve"> </w:t>
      </w:r>
      <w:bookmarkStart w:id="9033" w:name="_ETM_Q22_370249"/>
      <w:bookmarkEnd w:id="9033"/>
      <w:r>
        <w:rPr>
          <w:rtl/>
        </w:rPr>
        <w:t xml:space="preserve">מסמנים </w:t>
      </w:r>
      <w:bookmarkStart w:id="9034" w:name="_ETM_Q22_370669"/>
      <w:bookmarkEnd w:id="9034"/>
      <w:r>
        <w:rPr>
          <w:rtl/>
        </w:rPr>
        <w:t xml:space="preserve">את </w:t>
      </w:r>
      <w:bookmarkStart w:id="9035" w:name="_ETM_Q22_370730"/>
      <w:bookmarkEnd w:id="9035"/>
      <w:r>
        <w:rPr>
          <w:rtl/>
        </w:rPr>
        <w:t>האשכנזיות</w:t>
      </w:r>
      <w:r>
        <w:rPr>
          <w:rFonts w:hint="cs"/>
          <w:rtl/>
        </w:rPr>
        <w:t>.</w:t>
      </w:r>
      <w:bookmarkStart w:id="9036" w:name="_ETM_Q22_367648"/>
      <w:bookmarkStart w:id="9037" w:name="_ETM_Q22_373389"/>
      <w:bookmarkStart w:id="9038" w:name="_ETM_Q22_375450"/>
      <w:bookmarkEnd w:id="9036"/>
      <w:bookmarkEnd w:id="9037"/>
      <w:bookmarkEnd w:id="9038"/>
    </w:p>
    <w:p w:rsidR="005F0F4F" w:rsidRDefault="005F0F4F" w:rsidP="005F0F4F">
      <w:pPr>
        <w:rPr>
          <w:rtl/>
        </w:rPr>
      </w:pPr>
    </w:p>
    <w:p w:rsidR="005F0F4F" w:rsidRDefault="005F0F4F" w:rsidP="00FA527C">
      <w:pPr>
        <w:rPr>
          <w:rtl/>
        </w:rPr>
      </w:pPr>
      <w:bookmarkStart w:id="9039" w:name="_ETM_Q22_377579"/>
      <w:bookmarkEnd w:id="9039"/>
      <w:r>
        <w:rPr>
          <w:rtl/>
        </w:rPr>
        <w:t xml:space="preserve">ההפרדה </w:t>
      </w:r>
      <w:bookmarkStart w:id="9040" w:name="_ETM_Q22_376950"/>
      <w:bookmarkEnd w:id="9040"/>
      <w:r>
        <w:rPr>
          <w:rtl/>
        </w:rPr>
        <w:t xml:space="preserve">והאפליה </w:t>
      </w:r>
      <w:bookmarkStart w:id="9041" w:name="_ETM_Q22_378209"/>
      <w:bookmarkEnd w:id="9041"/>
      <w:r>
        <w:rPr>
          <w:rtl/>
        </w:rPr>
        <w:t xml:space="preserve">לא </w:t>
      </w:r>
      <w:bookmarkStart w:id="9042" w:name="_ETM_Q22_378450"/>
      <w:bookmarkEnd w:id="9042"/>
      <w:r>
        <w:rPr>
          <w:rtl/>
        </w:rPr>
        <w:t>נעצר</w:t>
      </w:r>
      <w:r>
        <w:rPr>
          <w:rFonts w:hint="cs"/>
          <w:rtl/>
        </w:rPr>
        <w:t>ו</w:t>
      </w:r>
      <w:r>
        <w:rPr>
          <w:rtl/>
        </w:rPr>
        <w:t xml:space="preserve">ת </w:t>
      </w:r>
      <w:bookmarkStart w:id="9043" w:name="_ETM_Q22_379080"/>
      <w:bookmarkEnd w:id="9043"/>
      <w:r>
        <w:rPr>
          <w:rtl/>
        </w:rPr>
        <w:t>ברישום</w:t>
      </w:r>
      <w:r>
        <w:rPr>
          <w:rFonts w:hint="cs"/>
          <w:rtl/>
        </w:rPr>
        <w:t>.</w:t>
      </w:r>
      <w:r>
        <w:rPr>
          <w:rtl/>
        </w:rPr>
        <w:t xml:space="preserve"> </w:t>
      </w:r>
      <w:bookmarkStart w:id="9044" w:name="_ETM_Q22_380340"/>
      <w:bookmarkEnd w:id="9044"/>
      <w:r>
        <w:rPr>
          <w:rtl/>
        </w:rPr>
        <w:t xml:space="preserve">סיפרו </w:t>
      </w:r>
      <w:bookmarkStart w:id="9045" w:name="_ETM_Q22_380820"/>
      <w:bookmarkEnd w:id="9045"/>
      <w:r>
        <w:rPr>
          <w:rtl/>
        </w:rPr>
        <w:t xml:space="preserve">לי </w:t>
      </w:r>
      <w:bookmarkStart w:id="9046" w:name="_ETM_Q22_380940"/>
      <w:bookmarkEnd w:id="9046"/>
      <w:r>
        <w:rPr>
          <w:rtl/>
        </w:rPr>
        <w:t xml:space="preserve">שבצפת </w:t>
      </w:r>
      <w:bookmarkStart w:id="9047" w:name="_ETM_Q22_382400"/>
      <w:bookmarkEnd w:id="9047"/>
      <w:r>
        <w:rPr>
          <w:rtl/>
        </w:rPr>
        <w:t xml:space="preserve">היה </w:t>
      </w:r>
      <w:bookmarkStart w:id="9048" w:name="_ETM_Q22_382669"/>
      <w:bookmarkEnd w:id="9048"/>
      <w:r>
        <w:rPr>
          <w:rtl/>
        </w:rPr>
        <w:t xml:space="preserve">מקרה </w:t>
      </w:r>
      <w:bookmarkStart w:id="9049" w:name="_ETM_Q22_383660"/>
      <w:bookmarkEnd w:id="9049"/>
      <w:r>
        <w:rPr>
          <w:rtl/>
        </w:rPr>
        <w:t xml:space="preserve">של </w:t>
      </w:r>
      <w:bookmarkStart w:id="9050" w:name="_ETM_Q22_383959"/>
      <w:bookmarkEnd w:id="9050"/>
      <w:r>
        <w:rPr>
          <w:rtl/>
        </w:rPr>
        <w:t xml:space="preserve">שני </w:t>
      </w:r>
      <w:bookmarkStart w:id="9051" w:name="_ETM_Q22_384200"/>
      <w:bookmarkEnd w:id="9051"/>
      <w:r>
        <w:rPr>
          <w:rtl/>
        </w:rPr>
        <w:t xml:space="preserve">סמינרים </w:t>
      </w:r>
      <w:bookmarkStart w:id="9052" w:name="_ETM_Q22_384770"/>
      <w:bookmarkEnd w:id="9052"/>
      <w:r>
        <w:rPr>
          <w:rtl/>
        </w:rPr>
        <w:t>צמודים</w:t>
      </w:r>
      <w:r>
        <w:rPr>
          <w:rFonts w:hint="cs"/>
          <w:rtl/>
        </w:rPr>
        <w:t>,</w:t>
      </w:r>
      <w:r>
        <w:rPr>
          <w:rtl/>
        </w:rPr>
        <w:t xml:space="preserve"> </w:t>
      </w:r>
      <w:bookmarkStart w:id="9053" w:name="_ETM_Q22_385819"/>
      <w:bookmarkEnd w:id="9053"/>
      <w:r>
        <w:rPr>
          <w:rFonts w:hint="cs"/>
          <w:rtl/>
        </w:rPr>
        <w:t>אחד</w:t>
      </w:r>
      <w:bookmarkStart w:id="9054" w:name="_ETM_Q22_382899"/>
      <w:bookmarkEnd w:id="9054"/>
      <w:r>
        <w:rPr>
          <w:rtl/>
        </w:rPr>
        <w:t xml:space="preserve"> </w:t>
      </w:r>
      <w:bookmarkStart w:id="9055" w:name="_ETM_Q22_386209"/>
      <w:bookmarkEnd w:id="9055"/>
      <w:r>
        <w:rPr>
          <w:rtl/>
        </w:rPr>
        <w:t>אשכנזי</w:t>
      </w:r>
      <w:bookmarkStart w:id="9056" w:name="_ETM_Q22_384179"/>
      <w:bookmarkEnd w:id="9056"/>
      <w:r>
        <w:rPr>
          <w:rtl/>
        </w:rPr>
        <w:t xml:space="preserve"> </w:t>
      </w:r>
      <w:bookmarkStart w:id="9057" w:name="_ETM_Q22_386930"/>
      <w:bookmarkEnd w:id="9057"/>
      <w:r>
        <w:rPr>
          <w:rFonts w:hint="cs"/>
          <w:rtl/>
        </w:rPr>
        <w:t>טה</w:t>
      </w:r>
      <w:r>
        <w:rPr>
          <w:rtl/>
        </w:rPr>
        <w:t xml:space="preserve">ור </w:t>
      </w:r>
      <w:bookmarkStart w:id="9058" w:name="_ETM_Q22_387870"/>
      <w:bookmarkEnd w:id="9058"/>
      <w:r>
        <w:rPr>
          <w:rtl/>
        </w:rPr>
        <w:t xml:space="preserve">והשני </w:t>
      </w:r>
      <w:bookmarkStart w:id="9059" w:name="_ETM_Q22_388560"/>
      <w:bookmarkEnd w:id="9059"/>
      <w:r>
        <w:rPr>
          <w:rtl/>
        </w:rPr>
        <w:t xml:space="preserve">ספרדי </w:t>
      </w:r>
      <w:bookmarkStart w:id="9060" w:name="_ETM_Q22_389069"/>
      <w:bookmarkEnd w:id="9060"/>
      <w:r>
        <w:rPr>
          <w:rFonts w:hint="cs"/>
          <w:rtl/>
        </w:rPr>
        <w:t xml:space="preserve">– </w:t>
      </w:r>
      <w:r>
        <w:rPr>
          <w:rtl/>
        </w:rPr>
        <w:t xml:space="preserve">עם </w:t>
      </w:r>
      <w:bookmarkStart w:id="9061" w:name="_ETM_Q22_389190"/>
      <w:bookmarkEnd w:id="9061"/>
      <w:r>
        <w:rPr>
          <w:rtl/>
        </w:rPr>
        <w:t xml:space="preserve">כמה </w:t>
      </w:r>
      <w:bookmarkStart w:id="9062" w:name="_ETM_Q22_389430"/>
      <w:bookmarkEnd w:id="9062"/>
      <w:r>
        <w:rPr>
          <w:rtl/>
        </w:rPr>
        <w:t xml:space="preserve">בנות </w:t>
      </w:r>
      <w:bookmarkStart w:id="9063" w:name="_ETM_Q22_389700"/>
      <w:bookmarkStart w:id="9064" w:name="_ETM_Q22_390000"/>
      <w:bookmarkEnd w:id="9063"/>
      <w:bookmarkEnd w:id="9064"/>
      <w:r>
        <w:rPr>
          <w:rtl/>
        </w:rPr>
        <w:t>אשכנזי</w:t>
      </w:r>
      <w:r>
        <w:rPr>
          <w:rFonts w:hint="cs"/>
          <w:rtl/>
        </w:rPr>
        <w:t>ות,</w:t>
      </w:r>
      <w:r>
        <w:rPr>
          <w:rtl/>
        </w:rPr>
        <w:t xml:space="preserve"> </w:t>
      </w:r>
      <w:bookmarkStart w:id="9065" w:name="_ETM_Q22_390540"/>
      <w:bookmarkEnd w:id="9065"/>
      <w:r>
        <w:rPr>
          <w:rtl/>
        </w:rPr>
        <w:t xml:space="preserve">אבל </w:t>
      </w:r>
      <w:bookmarkStart w:id="9066" w:name="_ETM_Q22_390720"/>
      <w:bookmarkEnd w:id="9066"/>
      <w:r>
        <w:rPr>
          <w:rtl/>
        </w:rPr>
        <w:t>ספרדי</w:t>
      </w:r>
      <w:r>
        <w:rPr>
          <w:rFonts w:hint="cs"/>
          <w:rtl/>
        </w:rPr>
        <w:t>.</w:t>
      </w:r>
      <w:bookmarkStart w:id="9067" w:name="_ETM_Q22_385989"/>
      <w:bookmarkEnd w:id="9067"/>
      <w:r>
        <w:rPr>
          <w:rtl/>
        </w:rPr>
        <w:t xml:space="preserve"> </w:t>
      </w:r>
      <w:bookmarkStart w:id="9068" w:name="_ETM_Q22_392800"/>
      <w:bookmarkEnd w:id="9068"/>
      <w:r>
        <w:rPr>
          <w:rtl/>
        </w:rPr>
        <w:t xml:space="preserve">הסמינרים </w:t>
      </w:r>
      <w:bookmarkStart w:id="9069" w:name="_ETM_Q22_393489"/>
      <w:bookmarkEnd w:id="9069"/>
      <w:r>
        <w:rPr>
          <w:rtl/>
        </w:rPr>
        <w:t>צמודים</w:t>
      </w:r>
      <w:r>
        <w:rPr>
          <w:rFonts w:hint="cs"/>
          <w:rtl/>
        </w:rPr>
        <w:t>,</w:t>
      </w:r>
      <w:bookmarkStart w:id="9070" w:name="_ETM_Q22_391399"/>
      <w:bookmarkStart w:id="9071" w:name="_ETM_Q22_394090"/>
      <w:bookmarkStart w:id="9072" w:name="_ETM_Q22_394180"/>
      <w:bookmarkEnd w:id="9070"/>
      <w:bookmarkEnd w:id="9071"/>
      <w:bookmarkEnd w:id="9072"/>
      <w:r>
        <w:rPr>
          <w:rFonts w:hint="cs"/>
          <w:rtl/>
        </w:rPr>
        <w:t xml:space="preserve"> ו</w:t>
      </w:r>
      <w:r>
        <w:rPr>
          <w:rtl/>
        </w:rPr>
        <w:t xml:space="preserve">בחצר </w:t>
      </w:r>
      <w:bookmarkStart w:id="9073" w:name="_ETM_Q22_394870"/>
      <w:bookmarkStart w:id="9074" w:name="_ETM_Q22_395349"/>
      <w:bookmarkStart w:id="9075" w:name="_ETM_Q22_392588"/>
      <w:bookmarkEnd w:id="9073"/>
      <w:bookmarkEnd w:id="9074"/>
      <w:bookmarkEnd w:id="9075"/>
      <w:r>
        <w:rPr>
          <w:rtl/>
        </w:rPr>
        <w:t xml:space="preserve">הייתה </w:t>
      </w:r>
      <w:bookmarkStart w:id="9076" w:name="_ETM_Q22_395800"/>
      <w:bookmarkEnd w:id="9076"/>
      <w:r>
        <w:rPr>
          <w:rtl/>
        </w:rPr>
        <w:t xml:space="preserve">בגדר </w:t>
      </w:r>
      <w:bookmarkStart w:id="9077" w:name="_ETM_Q22_396580"/>
      <w:bookmarkEnd w:id="9077"/>
      <w:r>
        <w:rPr>
          <w:rtl/>
        </w:rPr>
        <w:t>משותפת</w:t>
      </w:r>
      <w:r>
        <w:rPr>
          <w:rFonts w:hint="cs"/>
          <w:rtl/>
        </w:rPr>
        <w:t>.</w:t>
      </w:r>
      <w:r>
        <w:rPr>
          <w:rtl/>
        </w:rPr>
        <w:t xml:space="preserve"> </w:t>
      </w:r>
      <w:bookmarkStart w:id="9078" w:name="_ETM_Q22_397889"/>
      <w:bookmarkEnd w:id="9078"/>
      <w:r>
        <w:rPr>
          <w:rtl/>
        </w:rPr>
        <w:t xml:space="preserve">והיה </w:t>
      </w:r>
      <w:bookmarkStart w:id="9079" w:name="_ETM_Q22_398340"/>
      <w:bookmarkEnd w:id="9079"/>
      <w:r>
        <w:rPr>
          <w:rtl/>
        </w:rPr>
        <w:t xml:space="preserve">כלל </w:t>
      </w:r>
      <w:bookmarkStart w:id="9080" w:name="_ETM_Q22_398579"/>
      <w:bookmarkEnd w:id="9080"/>
      <w:r>
        <w:rPr>
          <w:rtl/>
        </w:rPr>
        <w:t xml:space="preserve">ידוע </w:t>
      </w:r>
      <w:bookmarkStart w:id="9081" w:name="_ETM_Q22_399150"/>
      <w:bookmarkEnd w:id="9081"/>
      <w:r>
        <w:rPr>
          <w:rtl/>
        </w:rPr>
        <w:t xml:space="preserve">שאסור </w:t>
      </w:r>
      <w:bookmarkStart w:id="9082" w:name="_ETM_Q22_399900"/>
      <w:bookmarkEnd w:id="9082"/>
      <w:r>
        <w:rPr>
          <w:rtl/>
        </w:rPr>
        <w:t>ל</w:t>
      </w:r>
      <w:bookmarkStart w:id="9083" w:name="_ETM_Q22_400049"/>
      <w:bookmarkEnd w:id="9083"/>
      <w:r>
        <w:rPr>
          <w:rtl/>
        </w:rPr>
        <w:t xml:space="preserve">בנות </w:t>
      </w:r>
      <w:bookmarkStart w:id="9084" w:name="_ETM_Q22_400439"/>
      <w:bookmarkEnd w:id="9084"/>
      <w:r>
        <w:rPr>
          <w:rtl/>
        </w:rPr>
        <w:t xml:space="preserve">הסמינר </w:t>
      </w:r>
      <w:bookmarkStart w:id="9085" w:name="_ETM_Q22_401099"/>
      <w:bookmarkEnd w:id="9085"/>
      <w:r>
        <w:rPr>
          <w:rtl/>
        </w:rPr>
        <w:t xml:space="preserve">האשכנזי </w:t>
      </w:r>
      <w:bookmarkStart w:id="9086" w:name="_ETM_Q22_402060"/>
      <w:bookmarkEnd w:id="9086"/>
      <w:r>
        <w:rPr>
          <w:rtl/>
        </w:rPr>
        <w:t xml:space="preserve">לדבר </w:t>
      </w:r>
      <w:bookmarkStart w:id="9087" w:name="_ETM_Q22_402659"/>
      <w:bookmarkEnd w:id="9087"/>
      <w:r>
        <w:rPr>
          <w:rtl/>
        </w:rPr>
        <w:t xml:space="preserve">עם </w:t>
      </w:r>
      <w:bookmarkStart w:id="9088" w:name="_ETM_Q22_402810"/>
      <w:bookmarkEnd w:id="9088"/>
      <w:r>
        <w:rPr>
          <w:rtl/>
        </w:rPr>
        <w:t xml:space="preserve">בנות </w:t>
      </w:r>
      <w:bookmarkStart w:id="9089" w:name="_ETM_Q22_403079"/>
      <w:bookmarkEnd w:id="9089"/>
      <w:r>
        <w:rPr>
          <w:rtl/>
        </w:rPr>
        <w:t xml:space="preserve">הסמינר </w:t>
      </w:r>
      <w:bookmarkStart w:id="9090" w:name="_ETM_Q22_403620"/>
      <w:bookmarkEnd w:id="9090"/>
      <w:r>
        <w:rPr>
          <w:rtl/>
        </w:rPr>
        <w:t>הספרדי</w:t>
      </w:r>
      <w:r>
        <w:rPr>
          <w:rFonts w:hint="cs"/>
          <w:rtl/>
        </w:rPr>
        <w:t>,</w:t>
      </w:r>
      <w:r>
        <w:rPr>
          <w:rtl/>
        </w:rPr>
        <w:t xml:space="preserve"> </w:t>
      </w:r>
      <w:bookmarkStart w:id="9091" w:name="_ETM_Q22_404680"/>
      <w:bookmarkEnd w:id="9091"/>
      <w:r>
        <w:rPr>
          <w:rtl/>
        </w:rPr>
        <w:t xml:space="preserve">שחלילה </w:t>
      </w:r>
      <w:bookmarkStart w:id="9092" w:name="_ETM_Q22_405879"/>
      <w:bookmarkEnd w:id="9092"/>
      <w:r>
        <w:rPr>
          <w:rtl/>
        </w:rPr>
        <w:t xml:space="preserve">הספרדיות </w:t>
      </w:r>
      <w:bookmarkStart w:id="9093" w:name="_ETM_Q22_406900"/>
      <w:bookmarkEnd w:id="9093"/>
      <w:r>
        <w:rPr>
          <w:rtl/>
        </w:rPr>
        <w:t xml:space="preserve">לא </w:t>
      </w:r>
      <w:bookmarkStart w:id="9094" w:name="_ETM_Q22_407169"/>
      <w:bookmarkEnd w:id="9094"/>
      <w:r>
        <w:rPr>
          <w:rtl/>
        </w:rPr>
        <w:t xml:space="preserve">יקלקלו </w:t>
      </w:r>
      <w:bookmarkStart w:id="9095" w:name="_ETM_Q22_407799"/>
      <w:bookmarkEnd w:id="9095"/>
      <w:r>
        <w:rPr>
          <w:rtl/>
        </w:rPr>
        <w:t xml:space="preserve">את </w:t>
      </w:r>
      <w:bookmarkStart w:id="9096" w:name="_ETM_Q22_407949"/>
      <w:bookmarkEnd w:id="9096"/>
      <w:r>
        <w:rPr>
          <w:rtl/>
        </w:rPr>
        <w:t>האשכנזיות</w:t>
      </w:r>
      <w:r>
        <w:rPr>
          <w:rFonts w:hint="cs"/>
          <w:rtl/>
        </w:rPr>
        <w:t>.</w:t>
      </w:r>
      <w:bookmarkStart w:id="9097" w:name="_ETM_Q22_409919"/>
      <w:bookmarkStart w:id="9098" w:name="_ETM_Q22_410627"/>
      <w:bookmarkStart w:id="9099" w:name="_ETM_Q22_410710"/>
      <w:bookmarkStart w:id="9100" w:name="_ETM_Q22_410787"/>
      <w:bookmarkStart w:id="9101" w:name="_ETM_Q22_410851"/>
      <w:bookmarkEnd w:id="9097"/>
      <w:bookmarkEnd w:id="9098"/>
      <w:bookmarkEnd w:id="9099"/>
      <w:bookmarkEnd w:id="9100"/>
      <w:bookmarkEnd w:id="9101"/>
      <w:r w:rsidR="00FA527C">
        <w:rPr>
          <w:rFonts w:hint="cs"/>
          <w:rtl/>
        </w:rPr>
        <w:t xml:space="preserve"> </w:t>
      </w:r>
      <w:r>
        <w:rPr>
          <w:rtl/>
        </w:rPr>
        <w:t xml:space="preserve">לא </w:t>
      </w:r>
      <w:bookmarkStart w:id="9102" w:name="_ETM_Q22_410099"/>
      <w:bookmarkEnd w:id="9102"/>
      <w:r>
        <w:rPr>
          <w:rtl/>
        </w:rPr>
        <w:t xml:space="preserve">מזמן </w:t>
      </w:r>
      <w:bookmarkStart w:id="9103" w:name="_ETM_Q22_411770"/>
      <w:bookmarkEnd w:id="9103"/>
      <w:r>
        <w:rPr>
          <w:rtl/>
        </w:rPr>
        <w:t xml:space="preserve">פגשתי </w:t>
      </w:r>
      <w:bookmarkStart w:id="9104" w:name="_ETM_Q22_412280"/>
      <w:bookmarkEnd w:id="9104"/>
      <w:r>
        <w:rPr>
          <w:rtl/>
        </w:rPr>
        <w:t xml:space="preserve">בבית </w:t>
      </w:r>
      <w:bookmarkStart w:id="9105" w:name="_ETM_Q22_412550"/>
      <w:bookmarkEnd w:id="9105"/>
      <w:r>
        <w:rPr>
          <w:rtl/>
        </w:rPr>
        <w:t xml:space="preserve">כנסת </w:t>
      </w:r>
      <w:bookmarkStart w:id="9106" w:name="_ETM_Q22_413030"/>
      <w:bookmarkEnd w:id="9106"/>
      <w:r>
        <w:rPr>
          <w:rtl/>
        </w:rPr>
        <w:t>יהודי</w:t>
      </w:r>
      <w:bookmarkStart w:id="9107" w:name="_ETM_Q22_413860"/>
      <w:bookmarkEnd w:id="9107"/>
      <w:r>
        <w:rPr>
          <w:rFonts w:hint="cs"/>
          <w:rtl/>
        </w:rPr>
        <w:t xml:space="preserve"> </w:t>
      </w:r>
      <w:bookmarkStart w:id="9108" w:name="_ETM_Q22_410319"/>
      <w:bookmarkEnd w:id="9108"/>
      <w:r>
        <w:rPr>
          <w:rtl/>
        </w:rPr>
        <w:t xml:space="preserve">שהכרתי </w:t>
      </w:r>
      <w:bookmarkStart w:id="9109" w:name="_ETM_Q22_414400"/>
      <w:bookmarkEnd w:id="9109"/>
      <w:r>
        <w:rPr>
          <w:rtl/>
        </w:rPr>
        <w:t xml:space="preserve">את </w:t>
      </w:r>
      <w:bookmarkStart w:id="9110" w:name="_ETM_Q22_414489"/>
      <w:bookmarkEnd w:id="9110"/>
      <w:r>
        <w:rPr>
          <w:rtl/>
        </w:rPr>
        <w:t xml:space="preserve">משפחתו </w:t>
      </w:r>
      <w:bookmarkStart w:id="9111" w:name="_ETM_Q22_415000"/>
      <w:bookmarkEnd w:id="9111"/>
      <w:r>
        <w:rPr>
          <w:rtl/>
        </w:rPr>
        <w:t xml:space="preserve">עוד </w:t>
      </w:r>
      <w:bookmarkStart w:id="9112" w:name="_ETM_Q22_415120"/>
      <w:bookmarkEnd w:id="9112"/>
      <w:r>
        <w:rPr>
          <w:rtl/>
        </w:rPr>
        <w:t>מצרפת</w:t>
      </w:r>
      <w:r>
        <w:rPr>
          <w:rFonts w:hint="cs"/>
          <w:rtl/>
        </w:rPr>
        <w:t>,</w:t>
      </w:r>
      <w:bookmarkStart w:id="9113" w:name="_ETM_Q22_413719"/>
      <w:bookmarkEnd w:id="9113"/>
      <w:r>
        <w:rPr>
          <w:rtl/>
        </w:rPr>
        <w:t xml:space="preserve"> </w:t>
      </w:r>
      <w:bookmarkStart w:id="9114" w:name="_ETM_Q22_416480"/>
      <w:bookmarkEnd w:id="9114"/>
      <w:r>
        <w:rPr>
          <w:rtl/>
        </w:rPr>
        <w:t xml:space="preserve">וגיליתי </w:t>
      </w:r>
      <w:bookmarkStart w:id="9115" w:name="_ETM_Q22_417049"/>
      <w:bookmarkEnd w:id="9115"/>
      <w:r>
        <w:rPr>
          <w:rtl/>
        </w:rPr>
        <w:t xml:space="preserve">שהוא </w:t>
      </w:r>
      <w:bookmarkStart w:id="9116" w:name="_ETM_Q22_417290"/>
      <w:bookmarkEnd w:id="9116"/>
      <w:r>
        <w:rPr>
          <w:rtl/>
        </w:rPr>
        <w:t xml:space="preserve">החליף </w:t>
      </w:r>
      <w:bookmarkStart w:id="9117" w:name="_ETM_Q22_417590"/>
      <w:bookmarkEnd w:id="9117"/>
      <w:r>
        <w:rPr>
          <w:rtl/>
        </w:rPr>
        <w:t xml:space="preserve">את </w:t>
      </w:r>
      <w:bookmarkStart w:id="9118" w:name="_ETM_Q22_417709"/>
      <w:bookmarkEnd w:id="9118"/>
      <w:r>
        <w:rPr>
          <w:rtl/>
        </w:rPr>
        <w:t xml:space="preserve">שם </w:t>
      </w:r>
      <w:bookmarkStart w:id="9119" w:name="_ETM_Q22_417890"/>
      <w:bookmarkEnd w:id="9119"/>
      <w:r>
        <w:rPr>
          <w:rtl/>
        </w:rPr>
        <w:t xml:space="preserve">המשפחה </w:t>
      </w:r>
      <w:bookmarkStart w:id="9120" w:name="_ETM_Q22_418879"/>
      <w:bookmarkEnd w:id="9120"/>
      <w:r>
        <w:rPr>
          <w:rtl/>
        </w:rPr>
        <w:t xml:space="preserve">הספרדי </w:t>
      </w:r>
      <w:bookmarkStart w:id="9121" w:name="_ETM_Q22_419540"/>
      <w:bookmarkEnd w:id="9121"/>
      <w:r>
        <w:rPr>
          <w:rtl/>
        </w:rPr>
        <w:t>שלו</w:t>
      </w:r>
      <w:bookmarkStart w:id="9122" w:name="_ETM_Q22_420469"/>
      <w:bookmarkEnd w:id="9122"/>
      <w:r>
        <w:rPr>
          <w:rFonts w:hint="cs"/>
          <w:rtl/>
        </w:rPr>
        <w:t>,</w:t>
      </w:r>
      <w:r>
        <w:rPr>
          <w:rtl/>
        </w:rPr>
        <w:t xml:space="preserve"> </w:t>
      </w:r>
      <w:bookmarkStart w:id="9123" w:name="_ETM_Q22_419810"/>
      <w:bookmarkStart w:id="9124" w:name="_ETM_Q22_418859"/>
      <w:bookmarkEnd w:id="9123"/>
      <w:bookmarkEnd w:id="9124"/>
      <w:r>
        <w:rPr>
          <w:rtl/>
        </w:rPr>
        <w:t xml:space="preserve">שם </w:t>
      </w:r>
      <w:bookmarkStart w:id="9125" w:name="_ETM_Q22_419959"/>
      <w:bookmarkEnd w:id="9125"/>
      <w:r>
        <w:rPr>
          <w:rtl/>
        </w:rPr>
        <w:t xml:space="preserve">משפחה </w:t>
      </w:r>
      <w:bookmarkStart w:id="9126" w:name="_ETM_Q22_420349"/>
      <w:bookmarkEnd w:id="9126"/>
      <w:r>
        <w:rPr>
          <w:rtl/>
        </w:rPr>
        <w:t>מרוקאי</w:t>
      </w:r>
      <w:r>
        <w:rPr>
          <w:rFonts w:hint="cs"/>
          <w:rtl/>
        </w:rPr>
        <w:t>,</w:t>
      </w:r>
      <w:r>
        <w:rPr>
          <w:rtl/>
        </w:rPr>
        <w:t xml:space="preserve"> </w:t>
      </w:r>
      <w:bookmarkStart w:id="9127" w:name="_ETM_Q22_421830"/>
      <w:bookmarkEnd w:id="9127"/>
      <w:r>
        <w:rPr>
          <w:rFonts w:hint="cs"/>
          <w:rtl/>
        </w:rPr>
        <w:t xml:space="preserve">לשם </w:t>
      </w:r>
      <w:r>
        <w:rPr>
          <w:rtl/>
        </w:rPr>
        <w:t>אשכנזי</w:t>
      </w:r>
      <w:r>
        <w:rPr>
          <w:rFonts w:hint="cs"/>
          <w:rtl/>
        </w:rPr>
        <w:t>.</w:t>
      </w:r>
      <w:bookmarkStart w:id="9128" w:name="_ETM_Q22_421379"/>
      <w:bookmarkEnd w:id="9128"/>
      <w:r>
        <w:rPr>
          <w:rtl/>
        </w:rPr>
        <w:t xml:space="preserve"> </w:t>
      </w:r>
      <w:bookmarkStart w:id="9129" w:name="_ETM_Q22_423739"/>
      <w:bookmarkEnd w:id="9129"/>
      <w:r>
        <w:rPr>
          <w:rtl/>
        </w:rPr>
        <w:t>למה</w:t>
      </w:r>
      <w:r>
        <w:rPr>
          <w:rFonts w:hint="cs"/>
          <w:rtl/>
        </w:rPr>
        <w:t>?</w:t>
      </w:r>
      <w:r>
        <w:rPr>
          <w:rtl/>
        </w:rPr>
        <w:t xml:space="preserve"> </w:t>
      </w:r>
      <w:bookmarkStart w:id="9130" w:name="_ETM_Q22_424879"/>
      <w:bookmarkEnd w:id="9130"/>
      <w:r>
        <w:rPr>
          <w:rtl/>
        </w:rPr>
        <w:t xml:space="preserve">כדי </w:t>
      </w:r>
      <w:bookmarkStart w:id="9131" w:name="_ETM_Q22_425209"/>
      <w:bookmarkEnd w:id="9131"/>
      <w:r>
        <w:rPr>
          <w:rtl/>
        </w:rPr>
        <w:t xml:space="preserve">לרשום </w:t>
      </w:r>
      <w:bookmarkStart w:id="9132" w:name="_ETM_Q22_425839"/>
      <w:bookmarkEnd w:id="9132"/>
      <w:r>
        <w:rPr>
          <w:rtl/>
        </w:rPr>
        <w:t xml:space="preserve">את </w:t>
      </w:r>
      <w:bookmarkStart w:id="9133" w:name="_ETM_Q22_425989"/>
      <w:bookmarkEnd w:id="9133"/>
      <w:r>
        <w:rPr>
          <w:rtl/>
        </w:rPr>
        <w:t xml:space="preserve">הילדים </w:t>
      </w:r>
      <w:bookmarkStart w:id="9134" w:name="_ETM_Q22_426650"/>
      <w:bookmarkEnd w:id="9134"/>
      <w:r>
        <w:rPr>
          <w:rtl/>
        </w:rPr>
        <w:t>למוסדות</w:t>
      </w:r>
      <w:r>
        <w:rPr>
          <w:rFonts w:hint="cs"/>
          <w:rtl/>
        </w:rPr>
        <w:t xml:space="preserve"> </w:t>
      </w:r>
      <w:bookmarkStart w:id="9135" w:name="_ETM_Q22_427339"/>
      <w:bookmarkStart w:id="9136" w:name="_ETM_Q22_437328"/>
      <w:bookmarkEnd w:id="9135"/>
      <w:bookmarkEnd w:id="9136"/>
      <w:r>
        <w:rPr>
          <w:rtl/>
        </w:rPr>
        <w:t>החינוך</w:t>
      </w:r>
      <w:r>
        <w:rPr>
          <w:rFonts w:hint="cs"/>
          <w:rtl/>
        </w:rPr>
        <w:t>.</w:t>
      </w:r>
      <w:bookmarkStart w:id="9137" w:name="_ETM_Q22_428389"/>
      <w:bookmarkEnd w:id="9137"/>
      <w:r>
        <w:rPr>
          <w:rFonts w:hint="cs"/>
          <w:rtl/>
        </w:rPr>
        <w:t xml:space="preserve"> </w:t>
      </w:r>
      <w:bookmarkStart w:id="9138" w:name="_ETM_Q22_429680"/>
      <w:bookmarkStart w:id="9139" w:name="_ETM_Q22_429766"/>
      <w:bookmarkStart w:id="9140" w:name="_ETM_Q22_429840"/>
      <w:bookmarkStart w:id="9141" w:name="_ETM_Q22_429894"/>
      <w:bookmarkEnd w:id="9138"/>
      <w:bookmarkEnd w:id="9139"/>
      <w:bookmarkEnd w:id="9140"/>
      <w:bookmarkEnd w:id="9141"/>
      <w:r>
        <w:rPr>
          <w:rtl/>
        </w:rPr>
        <w:t>תגידו</w:t>
      </w:r>
      <w:r>
        <w:rPr>
          <w:rFonts w:hint="cs"/>
          <w:rtl/>
        </w:rPr>
        <w:t>,</w:t>
      </w:r>
      <w:bookmarkStart w:id="9142" w:name="_ETM_Q22_426909"/>
      <w:bookmarkEnd w:id="9142"/>
      <w:r>
        <w:rPr>
          <w:rtl/>
        </w:rPr>
        <w:t xml:space="preserve"> </w:t>
      </w:r>
      <w:bookmarkStart w:id="9143" w:name="_ETM_Q22_429439"/>
      <w:bookmarkEnd w:id="9143"/>
      <w:r>
        <w:rPr>
          <w:rtl/>
        </w:rPr>
        <w:t xml:space="preserve">אנחנו </w:t>
      </w:r>
      <w:bookmarkStart w:id="9144" w:name="_ETM_Q22_430040"/>
      <w:bookmarkEnd w:id="9144"/>
      <w:r>
        <w:rPr>
          <w:rtl/>
        </w:rPr>
        <w:t xml:space="preserve">הספרדים </w:t>
      </w:r>
      <w:bookmarkStart w:id="9145" w:name="_ETM_Q22_430670"/>
      <w:bookmarkEnd w:id="9145"/>
      <w:r>
        <w:rPr>
          <w:rtl/>
        </w:rPr>
        <w:t xml:space="preserve">צריכים </w:t>
      </w:r>
      <w:bookmarkStart w:id="9146" w:name="_ETM_Q22_430939"/>
      <w:bookmarkEnd w:id="9146"/>
      <w:r>
        <w:rPr>
          <w:rtl/>
        </w:rPr>
        <w:t xml:space="preserve">להתבייש </w:t>
      </w:r>
      <w:bookmarkStart w:id="9147" w:name="_ETM_Q22_431629"/>
      <w:bookmarkStart w:id="9148" w:name="_ETM_Q22_428529"/>
      <w:bookmarkEnd w:id="9147"/>
      <w:bookmarkEnd w:id="9148"/>
      <w:r>
        <w:rPr>
          <w:rFonts w:hint="cs"/>
          <w:rtl/>
        </w:rPr>
        <w:t>ב</w:t>
      </w:r>
      <w:r>
        <w:rPr>
          <w:rtl/>
        </w:rPr>
        <w:t xml:space="preserve">שמות </w:t>
      </w:r>
      <w:bookmarkStart w:id="9149" w:name="_ETM_Q22_432140"/>
      <w:bookmarkEnd w:id="9149"/>
      <w:r>
        <w:rPr>
          <w:rtl/>
        </w:rPr>
        <w:t>שלנו</w:t>
      </w:r>
      <w:r>
        <w:rPr>
          <w:rFonts w:hint="cs"/>
          <w:rtl/>
        </w:rPr>
        <w:t>,</w:t>
      </w:r>
      <w:r>
        <w:rPr>
          <w:rtl/>
        </w:rPr>
        <w:t xml:space="preserve"> </w:t>
      </w:r>
      <w:bookmarkStart w:id="9150" w:name="_ETM_Q22_433040"/>
      <w:bookmarkEnd w:id="9150"/>
      <w:r>
        <w:rPr>
          <w:rFonts w:hint="cs"/>
          <w:rtl/>
        </w:rPr>
        <w:t>ב</w:t>
      </w:r>
      <w:r>
        <w:rPr>
          <w:rtl/>
        </w:rPr>
        <w:t xml:space="preserve">זהות </w:t>
      </w:r>
      <w:bookmarkStart w:id="9151" w:name="_ETM_Q22_433670"/>
      <w:bookmarkEnd w:id="9151"/>
      <w:r>
        <w:rPr>
          <w:rtl/>
        </w:rPr>
        <w:t>שלנו</w:t>
      </w:r>
      <w:r>
        <w:rPr>
          <w:rFonts w:hint="cs"/>
          <w:rtl/>
        </w:rPr>
        <w:t>,</w:t>
      </w:r>
      <w:r>
        <w:rPr>
          <w:rtl/>
        </w:rPr>
        <w:t xml:space="preserve"> </w:t>
      </w:r>
      <w:bookmarkStart w:id="9152" w:name="_ETM_Q22_434680"/>
      <w:bookmarkEnd w:id="9152"/>
      <w:r>
        <w:rPr>
          <w:rFonts w:hint="cs"/>
          <w:rtl/>
        </w:rPr>
        <w:t>ב</w:t>
      </w:r>
      <w:r>
        <w:rPr>
          <w:rtl/>
        </w:rPr>
        <w:t xml:space="preserve">משפחה </w:t>
      </w:r>
      <w:bookmarkStart w:id="9153" w:name="_ETM_Q22_435520"/>
      <w:bookmarkEnd w:id="9153"/>
      <w:r>
        <w:rPr>
          <w:rtl/>
        </w:rPr>
        <w:t>שלנו</w:t>
      </w:r>
      <w:r>
        <w:rPr>
          <w:rFonts w:hint="cs"/>
          <w:rtl/>
        </w:rPr>
        <w:t>?</w:t>
      </w:r>
    </w:p>
    <w:p w:rsidR="005F0F4F" w:rsidRDefault="005F0F4F" w:rsidP="005F0F4F">
      <w:pPr>
        <w:rPr>
          <w:rtl/>
        </w:rPr>
      </w:pPr>
      <w:bookmarkStart w:id="9154" w:name="_ETM_Q22_437882"/>
      <w:bookmarkStart w:id="9155" w:name="_ETM_Q22_437966"/>
      <w:bookmarkEnd w:id="9154"/>
      <w:bookmarkEnd w:id="9155"/>
    </w:p>
    <w:p w:rsidR="005F0F4F" w:rsidRDefault="005F0F4F" w:rsidP="00FA527C">
      <w:pPr>
        <w:rPr>
          <w:rtl/>
        </w:rPr>
      </w:pPr>
      <w:bookmarkStart w:id="9156" w:name="_ETM_Q22_438057"/>
      <w:bookmarkStart w:id="9157" w:name="_ETM_Q22_438156"/>
      <w:bookmarkStart w:id="9158" w:name="_ETM_Q22_440620"/>
      <w:bookmarkEnd w:id="9156"/>
      <w:bookmarkEnd w:id="9157"/>
      <w:bookmarkEnd w:id="9158"/>
      <w:r>
        <w:rPr>
          <w:rtl/>
        </w:rPr>
        <w:t xml:space="preserve">אז </w:t>
      </w:r>
      <w:bookmarkStart w:id="9159" w:name="_ETM_Q22_441100"/>
      <w:bookmarkEnd w:id="9159"/>
      <w:r>
        <w:rPr>
          <w:rtl/>
        </w:rPr>
        <w:t xml:space="preserve">אני </w:t>
      </w:r>
      <w:bookmarkStart w:id="9160" w:name="_ETM_Q22_441279"/>
      <w:bookmarkEnd w:id="9160"/>
      <w:r>
        <w:rPr>
          <w:rtl/>
        </w:rPr>
        <w:t xml:space="preserve">רוצה </w:t>
      </w:r>
      <w:bookmarkStart w:id="9161" w:name="_ETM_Q22_441550"/>
      <w:bookmarkEnd w:id="9161"/>
      <w:r>
        <w:rPr>
          <w:rtl/>
        </w:rPr>
        <w:t>להב</w:t>
      </w:r>
      <w:r>
        <w:rPr>
          <w:rFonts w:hint="cs"/>
          <w:rtl/>
        </w:rPr>
        <w:t>ה</w:t>
      </w:r>
      <w:bookmarkStart w:id="9162" w:name="_ETM_Q22_438608"/>
      <w:bookmarkEnd w:id="9162"/>
      <w:r>
        <w:rPr>
          <w:rtl/>
        </w:rPr>
        <w:t>יר</w:t>
      </w:r>
      <w:r>
        <w:rPr>
          <w:rFonts w:hint="cs"/>
          <w:rtl/>
        </w:rPr>
        <w:t>,</w:t>
      </w:r>
      <w:r>
        <w:rPr>
          <w:rtl/>
        </w:rPr>
        <w:t xml:space="preserve"> </w:t>
      </w:r>
      <w:bookmarkStart w:id="9163" w:name="_ETM_Q22_442029"/>
      <w:bookmarkEnd w:id="9163"/>
      <w:r>
        <w:rPr>
          <w:rtl/>
        </w:rPr>
        <w:t xml:space="preserve">שיהיה </w:t>
      </w:r>
      <w:bookmarkStart w:id="9164" w:name="_ETM_Q22_442330"/>
      <w:bookmarkEnd w:id="9164"/>
      <w:r>
        <w:rPr>
          <w:rtl/>
        </w:rPr>
        <w:t>ברור</w:t>
      </w:r>
      <w:r>
        <w:rPr>
          <w:rFonts w:hint="cs"/>
          <w:rtl/>
        </w:rPr>
        <w:t>.</w:t>
      </w:r>
      <w:r>
        <w:rPr>
          <w:rtl/>
        </w:rPr>
        <w:t xml:space="preserve"> </w:t>
      </w:r>
      <w:bookmarkStart w:id="9165" w:name="_ETM_Q22_442630"/>
      <w:bookmarkEnd w:id="9165"/>
      <w:r>
        <w:rPr>
          <w:rtl/>
        </w:rPr>
        <w:t xml:space="preserve">המענה </w:t>
      </w:r>
      <w:bookmarkStart w:id="9166" w:name="_ETM_Q22_442990"/>
      <w:bookmarkEnd w:id="9166"/>
      <w:r>
        <w:rPr>
          <w:rtl/>
        </w:rPr>
        <w:t xml:space="preserve">החוקי </w:t>
      </w:r>
      <w:bookmarkStart w:id="9167" w:name="_ETM_Q22_443320"/>
      <w:bookmarkEnd w:id="9167"/>
      <w:r>
        <w:rPr>
          <w:rtl/>
        </w:rPr>
        <w:t xml:space="preserve">הקיים </w:t>
      </w:r>
      <w:bookmarkStart w:id="9168" w:name="_ETM_Q22_443980"/>
      <w:bookmarkEnd w:id="9168"/>
      <w:r>
        <w:rPr>
          <w:rtl/>
        </w:rPr>
        <w:t xml:space="preserve">ממש </w:t>
      </w:r>
      <w:bookmarkStart w:id="9169" w:name="_ETM_Q22_444670"/>
      <w:bookmarkEnd w:id="9169"/>
      <w:r>
        <w:rPr>
          <w:rtl/>
        </w:rPr>
        <w:t xml:space="preserve">לא </w:t>
      </w:r>
      <w:bookmarkStart w:id="9170" w:name="_ETM_Q22_444910"/>
      <w:bookmarkEnd w:id="9170"/>
      <w:r>
        <w:rPr>
          <w:rtl/>
        </w:rPr>
        <w:t>מספק</w:t>
      </w:r>
      <w:r>
        <w:rPr>
          <w:rFonts w:hint="cs"/>
          <w:rtl/>
        </w:rPr>
        <w:t>.</w:t>
      </w:r>
      <w:r>
        <w:rPr>
          <w:rtl/>
        </w:rPr>
        <w:t xml:space="preserve"> </w:t>
      </w:r>
      <w:bookmarkStart w:id="9171" w:name="_ETM_Q22_445750"/>
      <w:bookmarkEnd w:id="9171"/>
      <w:r>
        <w:rPr>
          <w:rtl/>
        </w:rPr>
        <w:t>א</w:t>
      </w:r>
      <w:r>
        <w:rPr>
          <w:rFonts w:hint="cs"/>
          <w:rtl/>
        </w:rPr>
        <w:t>ו</w:t>
      </w:r>
      <w:bookmarkStart w:id="9172" w:name="_ETM_Q22_441298"/>
      <w:bookmarkStart w:id="9173" w:name="_ETM_Q22_441508"/>
      <w:bookmarkEnd w:id="9172"/>
      <w:bookmarkEnd w:id="9173"/>
      <w:r>
        <w:rPr>
          <w:rtl/>
        </w:rPr>
        <w:t xml:space="preserve">מנם </w:t>
      </w:r>
      <w:bookmarkStart w:id="9174" w:name="_ETM_Q22_446110"/>
      <w:bookmarkEnd w:id="9174"/>
      <w:r>
        <w:rPr>
          <w:rtl/>
        </w:rPr>
        <w:t xml:space="preserve">קיים </w:t>
      </w:r>
      <w:bookmarkStart w:id="9175" w:name="_ETM_Q22_446440"/>
      <w:bookmarkEnd w:id="9175"/>
      <w:r>
        <w:rPr>
          <w:rtl/>
        </w:rPr>
        <w:t xml:space="preserve">סעיף </w:t>
      </w:r>
      <w:bookmarkStart w:id="9176" w:name="_ETM_Q22_446680"/>
      <w:bookmarkEnd w:id="9176"/>
      <w:r>
        <w:rPr>
          <w:rtl/>
        </w:rPr>
        <w:t xml:space="preserve">5 </w:t>
      </w:r>
      <w:bookmarkStart w:id="9177" w:name="_ETM_Q22_447100"/>
      <w:bookmarkEnd w:id="9177"/>
      <w:r>
        <w:rPr>
          <w:rtl/>
        </w:rPr>
        <w:t xml:space="preserve">לחוק </w:t>
      </w:r>
      <w:bookmarkStart w:id="9178" w:name="_ETM_Q22_447339"/>
      <w:bookmarkEnd w:id="9178"/>
      <w:r>
        <w:rPr>
          <w:rtl/>
        </w:rPr>
        <w:t xml:space="preserve">זכויות </w:t>
      </w:r>
      <w:bookmarkStart w:id="9179" w:name="_ETM_Q22_447640"/>
      <w:bookmarkEnd w:id="9179"/>
      <w:r>
        <w:rPr>
          <w:rtl/>
        </w:rPr>
        <w:t>התלמיד</w:t>
      </w:r>
      <w:r w:rsidR="00FA527C">
        <w:rPr>
          <w:rFonts w:hint="cs"/>
          <w:rtl/>
        </w:rPr>
        <w:t>,</w:t>
      </w:r>
      <w:r>
        <w:rPr>
          <w:rtl/>
        </w:rPr>
        <w:t xml:space="preserve"> </w:t>
      </w:r>
      <w:bookmarkStart w:id="9180" w:name="_ETM_Q22_448089"/>
      <w:bookmarkEnd w:id="9180"/>
      <w:r>
        <w:rPr>
          <w:rtl/>
        </w:rPr>
        <w:t xml:space="preserve">שקובע </w:t>
      </w:r>
      <w:bookmarkStart w:id="9181" w:name="_ETM_Q22_448690"/>
      <w:bookmarkEnd w:id="9181"/>
      <w:r>
        <w:rPr>
          <w:rtl/>
        </w:rPr>
        <w:t xml:space="preserve">איסור </w:t>
      </w:r>
      <w:bookmarkStart w:id="9182" w:name="_ETM_Q22_449020"/>
      <w:bookmarkEnd w:id="9182"/>
      <w:r>
        <w:rPr>
          <w:rtl/>
        </w:rPr>
        <w:t>אפליה</w:t>
      </w:r>
      <w:r>
        <w:rPr>
          <w:rFonts w:hint="cs"/>
          <w:rtl/>
        </w:rPr>
        <w:t>,</w:t>
      </w:r>
      <w:bookmarkStart w:id="9183" w:name="_ETM_Q22_446628"/>
      <w:bookmarkEnd w:id="9183"/>
      <w:r>
        <w:rPr>
          <w:rtl/>
        </w:rPr>
        <w:t xml:space="preserve"> </w:t>
      </w:r>
      <w:bookmarkStart w:id="9184" w:name="_ETM_Q22_449830"/>
      <w:bookmarkEnd w:id="9184"/>
      <w:r>
        <w:rPr>
          <w:rtl/>
        </w:rPr>
        <w:t xml:space="preserve">אבל </w:t>
      </w:r>
      <w:bookmarkStart w:id="9185" w:name="_ETM_Q22_450250"/>
      <w:bookmarkEnd w:id="9185"/>
      <w:r>
        <w:rPr>
          <w:rtl/>
        </w:rPr>
        <w:t xml:space="preserve">הוא </w:t>
      </w:r>
      <w:bookmarkStart w:id="9186" w:name="_ETM_Q22_450400"/>
      <w:bookmarkEnd w:id="9186"/>
      <w:r>
        <w:rPr>
          <w:rtl/>
        </w:rPr>
        <w:t xml:space="preserve">קובע </w:t>
      </w:r>
      <w:bookmarkStart w:id="9187" w:name="_ETM_Q22_450640"/>
      <w:bookmarkEnd w:id="9187"/>
      <w:r>
        <w:rPr>
          <w:rtl/>
        </w:rPr>
        <w:t xml:space="preserve">את </w:t>
      </w:r>
      <w:bookmarkStart w:id="9188" w:name="_ETM_Q22_450730"/>
      <w:bookmarkEnd w:id="9188"/>
      <w:r>
        <w:rPr>
          <w:rtl/>
        </w:rPr>
        <w:t xml:space="preserve">זה </w:t>
      </w:r>
      <w:bookmarkStart w:id="9189" w:name="_ETM_Q22_450820"/>
      <w:bookmarkEnd w:id="9189"/>
      <w:r>
        <w:rPr>
          <w:rtl/>
        </w:rPr>
        <w:t>כ</w:t>
      </w:r>
      <w:bookmarkStart w:id="9190" w:name="_ETM_Q22_450970"/>
      <w:bookmarkStart w:id="9191" w:name="_ETM_Q22_448098"/>
      <w:bookmarkEnd w:id="9190"/>
      <w:bookmarkEnd w:id="9191"/>
      <w:r>
        <w:rPr>
          <w:rtl/>
        </w:rPr>
        <w:t xml:space="preserve">עבירה </w:t>
      </w:r>
      <w:bookmarkStart w:id="9192" w:name="_ETM_Q22_451240"/>
      <w:bookmarkEnd w:id="9192"/>
      <w:r>
        <w:rPr>
          <w:rtl/>
        </w:rPr>
        <w:t>פלילית</w:t>
      </w:r>
      <w:r>
        <w:rPr>
          <w:rFonts w:hint="cs"/>
          <w:rtl/>
        </w:rPr>
        <w:t>,</w:t>
      </w:r>
      <w:bookmarkStart w:id="9193" w:name="_ETM_Q22_449449"/>
      <w:bookmarkEnd w:id="9193"/>
      <w:r>
        <w:rPr>
          <w:rtl/>
        </w:rPr>
        <w:t xml:space="preserve"> </w:t>
      </w:r>
      <w:bookmarkStart w:id="9194" w:name="_ETM_Q22_452330"/>
      <w:bookmarkEnd w:id="9194"/>
      <w:r>
        <w:rPr>
          <w:rtl/>
        </w:rPr>
        <w:t xml:space="preserve">עם </w:t>
      </w:r>
      <w:bookmarkStart w:id="9195" w:name="_ETM_Q22_452479"/>
      <w:bookmarkEnd w:id="9195"/>
      <w:r>
        <w:rPr>
          <w:rtl/>
        </w:rPr>
        <w:t xml:space="preserve">מונה </w:t>
      </w:r>
      <w:bookmarkStart w:id="9196" w:name="_ETM_Q22_452719"/>
      <w:bookmarkEnd w:id="9196"/>
      <w:r>
        <w:rPr>
          <w:rtl/>
        </w:rPr>
        <w:t xml:space="preserve">של </w:t>
      </w:r>
      <w:bookmarkStart w:id="9197" w:name="_ETM_Q22_452960"/>
      <w:bookmarkEnd w:id="9197"/>
      <w:r>
        <w:rPr>
          <w:rtl/>
        </w:rPr>
        <w:t>קנס</w:t>
      </w:r>
      <w:r>
        <w:rPr>
          <w:rFonts w:hint="cs"/>
          <w:rtl/>
        </w:rPr>
        <w:t>,</w:t>
      </w:r>
      <w:r>
        <w:rPr>
          <w:rtl/>
        </w:rPr>
        <w:t xml:space="preserve"> </w:t>
      </w:r>
      <w:bookmarkStart w:id="9198" w:name="_ETM_Q22_453710"/>
      <w:bookmarkEnd w:id="9198"/>
      <w:r>
        <w:rPr>
          <w:rtl/>
        </w:rPr>
        <w:t xml:space="preserve">של </w:t>
      </w:r>
      <w:bookmarkStart w:id="9199" w:name="_ETM_Q22_453979"/>
      <w:bookmarkEnd w:id="9199"/>
      <w:r>
        <w:rPr>
          <w:rtl/>
        </w:rPr>
        <w:t>מאסר</w:t>
      </w:r>
      <w:r>
        <w:rPr>
          <w:rFonts w:hint="cs"/>
          <w:rtl/>
        </w:rPr>
        <w:t>.</w:t>
      </w:r>
      <w:r>
        <w:rPr>
          <w:rtl/>
        </w:rPr>
        <w:t xml:space="preserve"> </w:t>
      </w:r>
      <w:bookmarkStart w:id="9200" w:name="_ETM_Q22_454819"/>
      <w:bookmarkEnd w:id="9200"/>
      <w:r>
        <w:rPr>
          <w:rtl/>
        </w:rPr>
        <w:t xml:space="preserve">כמה </w:t>
      </w:r>
      <w:bookmarkStart w:id="9201" w:name="_ETM_Q22_455150"/>
      <w:bookmarkEnd w:id="9201"/>
      <w:r>
        <w:rPr>
          <w:rtl/>
        </w:rPr>
        <w:t xml:space="preserve">כאלו </w:t>
      </w:r>
      <w:bookmarkStart w:id="9202" w:name="_ETM_Q22_455569"/>
      <w:bookmarkEnd w:id="9202"/>
      <w:r>
        <w:rPr>
          <w:rtl/>
        </w:rPr>
        <w:t>ראיתם</w:t>
      </w:r>
      <w:r>
        <w:rPr>
          <w:rFonts w:hint="cs"/>
          <w:rtl/>
        </w:rPr>
        <w:t>?</w:t>
      </w:r>
      <w:bookmarkStart w:id="9203" w:name="_ETM_Q22_452629"/>
      <w:bookmarkEnd w:id="9203"/>
      <w:r>
        <w:rPr>
          <w:rtl/>
        </w:rPr>
        <w:t xml:space="preserve"> </w:t>
      </w:r>
      <w:bookmarkStart w:id="9204" w:name="_ETM_Q22_457130"/>
      <w:bookmarkEnd w:id="9204"/>
      <w:r>
        <w:rPr>
          <w:rtl/>
        </w:rPr>
        <w:t xml:space="preserve">אתם </w:t>
      </w:r>
      <w:bookmarkStart w:id="9205" w:name="_ETM_Q22_457339"/>
      <w:bookmarkEnd w:id="9205"/>
      <w:r>
        <w:rPr>
          <w:rtl/>
        </w:rPr>
        <w:t xml:space="preserve">יודעים </w:t>
      </w:r>
      <w:bookmarkStart w:id="9206" w:name="_ETM_Q22_457520"/>
      <w:bookmarkEnd w:id="9206"/>
      <w:r>
        <w:rPr>
          <w:rtl/>
        </w:rPr>
        <w:t xml:space="preserve">כמה </w:t>
      </w:r>
      <w:bookmarkStart w:id="9207" w:name="_ETM_Q22_457729"/>
      <w:bookmarkEnd w:id="9207"/>
      <w:r>
        <w:rPr>
          <w:rtl/>
        </w:rPr>
        <w:t xml:space="preserve">קשה </w:t>
      </w:r>
      <w:bookmarkStart w:id="9208" w:name="_ETM_Q22_458029"/>
      <w:bookmarkEnd w:id="9208"/>
      <w:r>
        <w:rPr>
          <w:rtl/>
        </w:rPr>
        <w:t xml:space="preserve">להוכיח </w:t>
      </w:r>
      <w:bookmarkStart w:id="9209" w:name="_ETM_Q22_458449"/>
      <w:bookmarkEnd w:id="9209"/>
      <w:r>
        <w:rPr>
          <w:rtl/>
        </w:rPr>
        <w:t xml:space="preserve">עבירה </w:t>
      </w:r>
      <w:bookmarkStart w:id="9210" w:name="_ETM_Q22_458750"/>
      <w:bookmarkEnd w:id="9210"/>
      <w:r>
        <w:rPr>
          <w:rtl/>
        </w:rPr>
        <w:t>פלילית</w:t>
      </w:r>
      <w:r>
        <w:rPr>
          <w:rFonts w:hint="cs"/>
          <w:rtl/>
        </w:rPr>
        <w:t>?</w:t>
      </w:r>
      <w:bookmarkStart w:id="9211" w:name="_ETM_Q22_456370"/>
      <w:bookmarkEnd w:id="9211"/>
      <w:r>
        <w:rPr>
          <w:rtl/>
        </w:rPr>
        <w:t xml:space="preserve"> </w:t>
      </w:r>
      <w:bookmarkStart w:id="9212" w:name="_ETM_Q22_459670"/>
      <w:bookmarkEnd w:id="9212"/>
      <w:r>
        <w:rPr>
          <w:rtl/>
        </w:rPr>
        <w:t xml:space="preserve">יש </w:t>
      </w:r>
      <w:bookmarkStart w:id="9213" w:name="_ETM_Q22_459850"/>
      <w:bookmarkEnd w:id="9213"/>
      <w:r>
        <w:rPr>
          <w:rtl/>
        </w:rPr>
        <w:t xml:space="preserve">גם </w:t>
      </w:r>
      <w:bookmarkStart w:id="9214" w:name="_ETM_Q22_460029"/>
      <w:bookmarkEnd w:id="9214"/>
      <w:r>
        <w:rPr>
          <w:rtl/>
        </w:rPr>
        <w:t xml:space="preserve">את </w:t>
      </w:r>
      <w:bookmarkStart w:id="9215" w:name="_ETM_Q22_460120"/>
      <w:bookmarkEnd w:id="9215"/>
      <w:r>
        <w:rPr>
          <w:rtl/>
        </w:rPr>
        <w:t xml:space="preserve">סעיף </w:t>
      </w:r>
      <w:bookmarkStart w:id="9216" w:name="_ETM_Q22_460330"/>
      <w:bookmarkEnd w:id="9216"/>
      <w:r>
        <w:rPr>
          <w:rtl/>
        </w:rPr>
        <w:lastRenderedPageBreak/>
        <w:t xml:space="preserve">32 </w:t>
      </w:r>
      <w:bookmarkStart w:id="9217" w:name="_ETM_Q22_460960"/>
      <w:bookmarkEnd w:id="9217"/>
      <w:r>
        <w:rPr>
          <w:rtl/>
        </w:rPr>
        <w:t xml:space="preserve">לחוק </w:t>
      </w:r>
      <w:bookmarkStart w:id="9218" w:name="_ETM_Q22_461230"/>
      <w:bookmarkEnd w:id="9218"/>
      <w:r>
        <w:rPr>
          <w:rtl/>
        </w:rPr>
        <w:t xml:space="preserve">הפיקוח </w:t>
      </w:r>
      <w:bookmarkStart w:id="9219" w:name="_ETM_Q22_461710"/>
      <w:bookmarkEnd w:id="9219"/>
      <w:r>
        <w:rPr>
          <w:rtl/>
        </w:rPr>
        <w:t xml:space="preserve">על </w:t>
      </w:r>
      <w:bookmarkStart w:id="9220" w:name="_ETM_Q22_461800"/>
      <w:bookmarkEnd w:id="9220"/>
      <w:r>
        <w:rPr>
          <w:rtl/>
        </w:rPr>
        <w:t xml:space="preserve">בתי </w:t>
      </w:r>
      <w:bookmarkStart w:id="9221" w:name="_ETM_Q22_462070"/>
      <w:bookmarkEnd w:id="9221"/>
      <w:r>
        <w:rPr>
          <w:rtl/>
        </w:rPr>
        <w:t>ספר</w:t>
      </w:r>
      <w:r>
        <w:rPr>
          <w:rFonts w:hint="cs"/>
          <w:rtl/>
        </w:rPr>
        <w:t>,</w:t>
      </w:r>
      <w:bookmarkStart w:id="9222" w:name="_ETM_Q22_459479"/>
      <w:bookmarkEnd w:id="9222"/>
      <w:r>
        <w:rPr>
          <w:rtl/>
        </w:rPr>
        <w:t xml:space="preserve"> </w:t>
      </w:r>
      <w:bookmarkStart w:id="9223" w:name="_ETM_Q22_462790"/>
      <w:bookmarkEnd w:id="9223"/>
      <w:r>
        <w:rPr>
          <w:rtl/>
        </w:rPr>
        <w:t>שא</w:t>
      </w:r>
      <w:r>
        <w:rPr>
          <w:rFonts w:hint="cs"/>
          <w:rtl/>
        </w:rPr>
        <w:t>ו</w:t>
      </w:r>
      <w:r>
        <w:rPr>
          <w:rtl/>
        </w:rPr>
        <w:t xml:space="preserve">מנם </w:t>
      </w:r>
      <w:bookmarkStart w:id="9224" w:name="_ETM_Q22_463210"/>
      <w:bookmarkEnd w:id="9224"/>
      <w:r>
        <w:rPr>
          <w:rtl/>
        </w:rPr>
        <w:t xml:space="preserve">נותן </w:t>
      </w:r>
      <w:bookmarkStart w:id="9225" w:name="_ETM_Q22_463480"/>
      <w:bookmarkEnd w:id="9225"/>
      <w:r>
        <w:rPr>
          <w:rtl/>
        </w:rPr>
        <w:t xml:space="preserve">סמכות </w:t>
      </w:r>
      <w:bookmarkStart w:id="9226" w:name="_ETM_Q22_464020"/>
      <w:bookmarkEnd w:id="9226"/>
      <w:r>
        <w:rPr>
          <w:rtl/>
        </w:rPr>
        <w:t xml:space="preserve">להוציא </w:t>
      </w:r>
      <w:bookmarkStart w:id="9227" w:name="_ETM_Q22_464410"/>
      <w:bookmarkEnd w:id="9227"/>
      <w:r>
        <w:rPr>
          <w:rtl/>
        </w:rPr>
        <w:t xml:space="preserve">צו </w:t>
      </w:r>
      <w:bookmarkStart w:id="9228" w:name="_ETM_Q22_464800"/>
      <w:bookmarkEnd w:id="9228"/>
      <w:r>
        <w:rPr>
          <w:rtl/>
        </w:rPr>
        <w:t>סגירה</w:t>
      </w:r>
      <w:r>
        <w:rPr>
          <w:rFonts w:hint="cs"/>
          <w:rtl/>
        </w:rPr>
        <w:t>,</w:t>
      </w:r>
      <w:r>
        <w:rPr>
          <w:rtl/>
        </w:rPr>
        <w:t xml:space="preserve"> </w:t>
      </w:r>
      <w:bookmarkStart w:id="9229" w:name="_ETM_Q22_465580"/>
      <w:bookmarkEnd w:id="9229"/>
      <w:r>
        <w:rPr>
          <w:rtl/>
        </w:rPr>
        <w:t xml:space="preserve">אבל </w:t>
      </w:r>
      <w:bookmarkStart w:id="9230" w:name="_ETM_Q22_465880"/>
      <w:bookmarkEnd w:id="9230"/>
      <w:r>
        <w:rPr>
          <w:rtl/>
        </w:rPr>
        <w:t xml:space="preserve">גם </w:t>
      </w:r>
      <w:bookmarkStart w:id="9231" w:name="_ETM_Q22_466210"/>
      <w:bookmarkEnd w:id="9231"/>
      <w:r>
        <w:rPr>
          <w:rtl/>
        </w:rPr>
        <w:t>כ</w:t>
      </w:r>
      <w:r>
        <w:rPr>
          <w:rFonts w:hint="cs"/>
          <w:rtl/>
        </w:rPr>
        <w:t>א</w:t>
      </w:r>
      <w:bookmarkStart w:id="9232" w:name="_ETM_Q22_465170"/>
      <w:bookmarkEnd w:id="9232"/>
      <w:r>
        <w:rPr>
          <w:rtl/>
        </w:rPr>
        <w:t>ן</w:t>
      </w:r>
      <w:r>
        <w:rPr>
          <w:rFonts w:hint="cs"/>
          <w:rtl/>
        </w:rPr>
        <w:t>,</w:t>
      </w:r>
      <w:r>
        <w:rPr>
          <w:rtl/>
        </w:rPr>
        <w:t xml:space="preserve"> </w:t>
      </w:r>
      <w:bookmarkStart w:id="9233" w:name="_ETM_Q22_466990"/>
      <w:bookmarkEnd w:id="9233"/>
      <w:r>
        <w:rPr>
          <w:rtl/>
        </w:rPr>
        <w:t xml:space="preserve">נראה </w:t>
      </w:r>
      <w:bookmarkStart w:id="9234" w:name="_ETM_Q22_467290"/>
      <w:bookmarkEnd w:id="9234"/>
      <w:r>
        <w:rPr>
          <w:rtl/>
        </w:rPr>
        <w:t xml:space="preserve">לכם </w:t>
      </w:r>
      <w:bookmarkStart w:id="9235" w:name="_ETM_Q22_467620"/>
      <w:bookmarkEnd w:id="9235"/>
      <w:r>
        <w:rPr>
          <w:rtl/>
        </w:rPr>
        <w:t xml:space="preserve">שמשרד </w:t>
      </w:r>
      <w:bookmarkStart w:id="9236" w:name="_ETM_Q22_468130"/>
      <w:bookmarkEnd w:id="9236"/>
      <w:r>
        <w:rPr>
          <w:rtl/>
        </w:rPr>
        <w:t xml:space="preserve">החינוך </w:t>
      </w:r>
      <w:bookmarkStart w:id="9237" w:name="_ETM_Q22_468550"/>
      <w:bookmarkEnd w:id="9237"/>
      <w:r>
        <w:rPr>
          <w:rtl/>
        </w:rPr>
        <w:t xml:space="preserve">סוגר </w:t>
      </w:r>
      <w:bookmarkStart w:id="9238" w:name="_ETM_Q22_468970"/>
      <w:bookmarkEnd w:id="9238"/>
      <w:r>
        <w:rPr>
          <w:rtl/>
        </w:rPr>
        <w:t xml:space="preserve">מוסדות </w:t>
      </w:r>
      <w:bookmarkStart w:id="9239" w:name="_ETM_Q22_469420"/>
      <w:bookmarkEnd w:id="9239"/>
      <w:r>
        <w:rPr>
          <w:rtl/>
        </w:rPr>
        <w:t xml:space="preserve">בהינף </w:t>
      </w:r>
      <w:bookmarkStart w:id="9240" w:name="_ETM_Q22_469779"/>
      <w:bookmarkEnd w:id="9240"/>
      <w:r>
        <w:rPr>
          <w:rtl/>
        </w:rPr>
        <w:t>יד</w:t>
      </w:r>
      <w:r>
        <w:rPr>
          <w:rFonts w:hint="cs"/>
          <w:rtl/>
        </w:rPr>
        <w:t>?</w:t>
      </w:r>
      <w:r>
        <w:rPr>
          <w:rtl/>
        </w:rPr>
        <w:t xml:space="preserve"> </w:t>
      </w:r>
      <w:bookmarkStart w:id="9241" w:name="_ETM_Q22_470380"/>
      <w:bookmarkEnd w:id="9241"/>
      <w:r>
        <w:rPr>
          <w:rtl/>
        </w:rPr>
        <w:t xml:space="preserve">זה </w:t>
      </w:r>
      <w:bookmarkStart w:id="9242" w:name="_ETM_Q22_470560"/>
      <w:bookmarkEnd w:id="9242"/>
      <w:r>
        <w:rPr>
          <w:rtl/>
        </w:rPr>
        <w:t xml:space="preserve">כמעט </w:t>
      </w:r>
      <w:bookmarkStart w:id="9243" w:name="_ETM_Q22_470980"/>
      <w:bookmarkEnd w:id="9243"/>
      <w:r>
        <w:rPr>
          <w:rtl/>
        </w:rPr>
        <w:t xml:space="preserve">ולא </w:t>
      </w:r>
      <w:bookmarkStart w:id="9244" w:name="_ETM_Q22_471310"/>
      <w:bookmarkEnd w:id="9244"/>
      <w:r>
        <w:rPr>
          <w:rtl/>
        </w:rPr>
        <w:t>קורה</w:t>
      </w:r>
      <w:r>
        <w:rPr>
          <w:rFonts w:hint="cs"/>
          <w:rtl/>
        </w:rPr>
        <w:t>.</w:t>
      </w:r>
      <w:r>
        <w:rPr>
          <w:rtl/>
        </w:rPr>
        <w:t xml:space="preserve"> </w:t>
      </w:r>
      <w:bookmarkStart w:id="9245" w:name="_ETM_Q22_472010"/>
      <w:bookmarkEnd w:id="9245"/>
      <w:r>
        <w:rPr>
          <w:rtl/>
        </w:rPr>
        <w:t xml:space="preserve">לכן </w:t>
      </w:r>
      <w:bookmarkStart w:id="9246" w:name="_ETM_Q22_472490"/>
      <w:bookmarkEnd w:id="9246"/>
      <w:r>
        <w:rPr>
          <w:rtl/>
        </w:rPr>
        <w:t xml:space="preserve">הכלים </w:t>
      </w:r>
      <w:bookmarkStart w:id="9247" w:name="_ETM_Q22_473000"/>
      <w:bookmarkEnd w:id="9247"/>
      <w:r>
        <w:rPr>
          <w:rtl/>
        </w:rPr>
        <w:t xml:space="preserve">הקיימים </w:t>
      </w:r>
      <w:bookmarkStart w:id="9248" w:name="_ETM_Q22_474720"/>
      <w:bookmarkEnd w:id="9248"/>
      <w:r>
        <w:rPr>
          <w:rtl/>
        </w:rPr>
        <w:t xml:space="preserve">הם </w:t>
      </w:r>
      <w:bookmarkStart w:id="9249" w:name="_ETM_Q22_475140"/>
      <w:bookmarkEnd w:id="9249"/>
      <w:r>
        <w:rPr>
          <w:rtl/>
        </w:rPr>
        <w:t xml:space="preserve">לא </w:t>
      </w:r>
      <w:bookmarkStart w:id="9250" w:name="_ETM_Q22_475770"/>
      <w:bookmarkEnd w:id="9250"/>
      <w:r>
        <w:rPr>
          <w:rtl/>
        </w:rPr>
        <w:t>פרקטיים</w:t>
      </w:r>
      <w:r>
        <w:rPr>
          <w:rFonts w:hint="cs"/>
          <w:rtl/>
        </w:rPr>
        <w:t>.</w:t>
      </w:r>
      <w:bookmarkStart w:id="9251" w:name="_ETM_Q22_473559"/>
      <w:bookmarkEnd w:id="9251"/>
      <w:r>
        <w:rPr>
          <w:rtl/>
        </w:rPr>
        <w:t xml:space="preserve"> </w:t>
      </w:r>
      <w:bookmarkStart w:id="9252" w:name="_ETM_Q22_476730"/>
      <w:bookmarkEnd w:id="9252"/>
      <w:r>
        <w:rPr>
          <w:rtl/>
        </w:rPr>
        <w:t xml:space="preserve">הם </w:t>
      </w:r>
      <w:bookmarkStart w:id="9253" w:name="_ETM_Q22_476940"/>
      <w:bookmarkEnd w:id="9253"/>
      <w:r>
        <w:rPr>
          <w:rtl/>
        </w:rPr>
        <w:t>דר</w:t>
      </w:r>
      <w:bookmarkStart w:id="9254" w:name="_ETM_Q22_471439"/>
      <w:bookmarkEnd w:id="9254"/>
      <w:r>
        <w:rPr>
          <w:rtl/>
        </w:rPr>
        <w:t>סטיים</w:t>
      </w:r>
      <w:r>
        <w:rPr>
          <w:rFonts w:hint="cs"/>
          <w:rtl/>
        </w:rPr>
        <w:t>,</w:t>
      </w:r>
      <w:r>
        <w:rPr>
          <w:rtl/>
        </w:rPr>
        <w:t xml:space="preserve"> </w:t>
      </w:r>
      <w:bookmarkStart w:id="9255" w:name="_ETM_Q22_477570"/>
      <w:bookmarkEnd w:id="9255"/>
      <w:r>
        <w:rPr>
          <w:rtl/>
        </w:rPr>
        <w:t xml:space="preserve">דורשים </w:t>
      </w:r>
      <w:bookmarkStart w:id="9256" w:name="_ETM_Q22_477960"/>
      <w:bookmarkEnd w:id="9256"/>
      <w:r>
        <w:rPr>
          <w:rtl/>
        </w:rPr>
        <w:t xml:space="preserve">הליכים </w:t>
      </w:r>
      <w:bookmarkStart w:id="9257" w:name="_ETM_Q22_478650"/>
      <w:bookmarkEnd w:id="9257"/>
      <w:r>
        <w:rPr>
          <w:rtl/>
        </w:rPr>
        <w:t xml:space="preserve">כבדים </w:t>
      </w:r>
      <w:bookmarkStart w:id="9258" w:name="_ETM_Q22_479190"/>
      <w:bookmarkEnd w:id="9258"/>
      <w:r>
        <w:rPr>
          <w:rtl/>
        </w:rPr>
        <w:t>ומסובכים</w:t>
      </w:r>
      <w:r>
        <w:rPr>
          <w:rFonts w:hint="cs"/>
          <w:rtl/>
        </w:rPr>
        <w:t>.</w:t>
      </w:r>
      <w:r>
        <w:rPr>
          <w:rtl/>
        </w:rPr>
        <w:t xml:space="preserve"> </w:t>
      </w:r>
      <w:bookmarkStart w:id="9259" w:name="_ETM_Q22_480180"/>
      <w:bookmarkEnd w:id="9259"/>
      <w:r>
        <w:rPr>
          <w:rtl/>
        </w:rPr>
        <w:t>צריך</w:t>
      </w:r>
      <w:bookmarkStart w:id="9260" w:name="_ETM_Q22_480000"/>
      <w:bookmarkStart w:id="9261" w:name="_ETM_Q22_480990"/>
      <w:bookmarkStart w:id="9262" w:name="_ETM_Q22_479029"/>
      <w:bookmarkEnd w:id="9260"/>
      <w:bookmarkEnd w:id="9261"/>
      <w:bookmarkEnd w:id="9262"/>
      <w:r>
        <w:rPr>
          <w:rFonts w:hint="cs"/>
          <w:rtl/>
        </w:rPr>
        <w:t xml:space="preserve"> </w:t>
      </w:r>
      <w:r>
        <w:rPr>
          <w:rtl/>
        </w:rPr>
        <w:t xml:space="preserve">להביא </w:t>
      </w:r>
      <w:bookmarkStart w:id="9263" w:name="_ETM_Q22_481890"/>
      <w:bookmarkEnd w:id="9263"/>
      <w:r>
        <w:rPr>
          <w:rtl/>
        </w:rPr>
        <w:t>פ</w:t>
      </w:r>
      <w:bookmarkStart w:id="9264" w:name="_ETM_Q22_480010"/>
      <w:bookmarkEnd w:id="9264"/>
      <w:r>
        <w:rPr>
          <w:rtl/>
        </w:rPr>
        <w:t xml:space="preserve">תרון </w:t>
      </w:r>
      <w:bookmarkStart w:id="9265" w:name="_ETM_Q22_482909"/>
      <w:bookmarkEnd w:id="9265"/>
      <w:r>
        <w:rPr>
          <w:rtl/>
        </w:rPr>
        <w:t xml:space="preserve">קל </w:t>
      </w:r>
      <w:bookmarkStart w:id="9266" w:name="_ETM_Q22_483509"/>
      <w:bookmarkEnd w:id="9266"/>
      <w:r>
        <w:rPr>
          <w:rtl/>
        </w:rPr>
        <w:t xml:space="preserve">וישים </w:t>
      </w:r>
      <w:bookmarkStart w:id="9267" w:name="_ETM_Q22_484200"/>
      <w:bookmarkEnd w:id="9267"/>
      <w:r>
        <w:rPr>
          <w:rtl/>
        </w:rPr>
        <w:t xml:space="preserve">שבאמת </w:t>
      </w:r>
      <w:bookmarkStart w:id="9268" w:name="_ETM_Q22_485190"/>
      <w:bookmarkEnd w:id="9268"/>
      <w:r>
        <w:rPr>
          <w:rtl/>
        </w:rPr>
        <w:t xml:space="preserve">יביא </w:t>
      </w:r>
      <w:bookmarkStart w:id="9269" w:name="_ETM_Q22_485910"/>
      <w:bookmarkEnd w:id="9269"/>
      <w:r>
        <w:rPr>
          <w:rtl/>
        </w:rPr>
        <w:t xml:space="preserve">להרתעה </w:t>
      </w:r>
      <w:bookmarkStart w:id="9270" w:name="_ETM_Q22_487020"/>
      <w:bookmarkEnd w:id="9270"/>
      <w:r>
        <w:rPr>
          <w:rFonts w:hint="cs"/>
          <w:rtl/>
        </w:rPr>
        <w:t>ו</w:t>
      </w:r>
      <w:r>
        <w:rPr>
          <w:rtl/>
        </w:rPr>
        <w:t xml:space="preserve">למיגור </w:t>
      </w:r>
      <w:bookmarkStart w:id="9271" w:name="_ETM_Q22_487650"/>
      <w:bookmarkEnd w:id="9271"/>
      <w:r>
        <w:rPr>
          <w:rtl/>
        </w:rPr>
        <w:t>התופעה</w:t>
      </w:r>
      <w:r>
        <w:rPr>
          <w:rFonts w:hint="cs"/>
          <w:rtl/>
        </w:rPr>
        <w:t>,</w:t>
      </w:r>
      <w:bookmarkStart w:id="9272" w:name="_ETM_Q22_487779"/>
      <w:bookmarkEnd w:id="9272"/>
      <w:r>
        <w:rPr>
          <w:rtl/>
        </w:rPr>
        <w:t xml:space="preserve"> </w:t>
      </w:r>
      <w:bookmarkStart w:id="9273" w:name="_ETM_Q22_488250"/>
      <w:bookmarkEnd w:id="9273"/>
      <w:r>
        <w:rPr>
          <w:rtl/>
        </w:rPr>
        <w:t xml:space="preserve">וזה </w:t>
      </w:r>
      <w:bookmarkStart w:id="9274" w:name="_ETM_Q22_488580"/>
      <w:bookmarkEnd w:id="9274"/>
      <w:r>
        <w:rPr>
          <w:rtl/>
        </w:rPr>
        <w:t xml:space="preserve">בדיוק </w:t>
      </w:r>
      <w:bookmarkStart w:id="9275" w:name="_ETM_Q22_489529"/>
      <w:bookmarkEnd w:id="9275"/>
      <w:r>
        <w:rPr>
          <w:rtl/>
        </w:rPr>
        <w:t xml:space="preserve">החוק </w:t>
      </w:r>
      <w:bookmarkStart w:id="9276" w:name="_ETM_Q22_490309"/>
      <w:bookmarkEnd w:id="9276"/>
      <w:r>
        <w:rPr>
          <w:rtl/>
        </w:rPr>
        <w:t>הזה</w:t>
      </w:r>
      <w:r>
        <w:rPr>
          <w:rFonts w:hint="cs"/>
          <w:rtl/>
        </w:rPr>
        <w:t>.</w:t>
      </w:r>
      <w:bookmarkStart w:id="9277" w:name="_ETM_Q22_487549"/>
      <w:bookmarkStart w:id="9278" w:name="_ETM_Q22_491150"/>
      <w:bookmarkStart w:id="9279" w:name="_ETM_Q22_488011"/>
      <w:bookmarkStart w:id="9280" w:name="_ETM_Q22_488092"/>
      <w:bookmarkStart w:id="9281" w:name="_ETM_Q22_488155"/>
      <w:bookmarkStart w:id="9282" w:name="_ETM_Q22_488206"/>
      <w:bookmarkStart w:id="9283" w:name="_ETM_Q22_502619"/>
      <w:bookmarkStart w:id="9284" w:name="_ETM_Q22_498979"/>
      <w:bookmarkEnd w:id="9277"/>
      <w:bookmarkEnd w:id="9278"/>
      <w:bookmarkEnd w:id="9279"/>
      <w:bookmarkEnd w:id="9280"/>
      <w:bookmarkEnd w:id="9281"/>
      <w:bookmarkEnd w:id="9282"/>
      <w:bookmarkEnd w:id="9283"/>
      <w:bookmarkEnd w:id="9284"/>
      <w:r>
        <w:rPr>
          <w:rFonts w:hint="cs"/>
          <w:rtl/>
        </w:rPr>
        <w:t xml:space="preserve"> </w:t>
      </w:r>
      <w:bookmarkStart w:id="9285" w:name="_ETM_Q22_435662"/>
      <w:bookmarkEnd w:id="9285"/>
      <w:r>
        <w:rPr>
          <w:rtl/>
        </w:rPr>
        <w:t xml:space="preserve">שיהיה </w:t>
      </w:r>
      <w:bookmarkStart w:id="9286" w:name="_ETM_Q22_491599"/>
      <w:bookmarkEnd w:id="9286"/>
      <w:r>
        <w:rPr>
          <w:rtl/>
        </w:rPr>
        <w:t>ברור</w:t>
      </w:r>
      <w:r>
        <w:rPr>
          <w:rFonts w:hint="cs"/>
          <w:rtl/>
        </w:rPr>
        <w:t>,</w:t>
      </w:r>
      <w:bookmarkStart w:id="9287" w:name="_ETM_Q22_488529"/>
      <w:bookmarkEnd w:id="9287"/>
      <w:r>
        <w:rPr>
          <w:rtl/>
        </w:rPr>
        <w:t xml:space="preserve"> </w:t>
      </w:r>
      <w:bookmarkStart w:id="9288" w:name="_ETM_Q22_492109"/>
      <w:bookmarkEnd w:id="9288"/>
      <w:r>
        <w:rPr>
          <w:rtl/>
        </w:rPr>
        <w:t xml:space="preserve">אין </w:t>
      </w:r>
      <w:bookmarkStart w:id="9289" w:name="_ETM_Q22_492379"/>
      <w:bookmarkEnd w:id="9289"/>
      <w:r>
        <w:rPr>
          <w:rtl/>
        </w:rPr>
        <w:t xml:space="preserve">כיום </w:t>
      </w:r>
      <w:bookmarkStart w:id="9290" w:name="_ETM_Q22_492769"/>
      <w:bookmarkEnd w:id="9290"/>
      <w:r>
        <w:rPr>
          <w:rtl/>
        </w:rPr>
        <w:t>הור</w:t>
      </w:r>
      <w:r>
        <w:rPr>
          <w:rFonts w:hint="cs"/>
          <w:rtl/>
        </w:rPr>
        <w:t>א</w:t>
      </w:r>
      <w:r>
        <w:rPr>
          <w:rtl/>
        </w:rPr>
        <w:t xml:space="preserve">ה </w:t>
      </w:r>
      <w:bookmarkStart w:id="9291" w:name="_ETM_Q22_493099"/>
      <w:bookmarkEnd w:id="9291"/>
      <w:r>
        <w:rPr>
          <w:rtl/>
        </w:rPr>
        <w:t xml:space="preserve">פוזיטיבית </w:t>
      </w:r>
      <w:bookmarkStart w:id="9292" w:name="_ETM_Q22_494179"/>
      <w:bookmarkStart w:id="9293" w:name="_ETM_Q22_492339"/>
      <w:bookmarkEnd w:id="9292"/>
      <w:bookmarkEnd w:id="9293"/>
      <w:r>
        <w:rPr>
          <w:rtl/>
        </w:rPr>
        <w:t xml:space="preserve">בספר </w:t>
      </w:r>
      <w:bookmarkStart w:id="9294" w:name="_ETM_Q22_494599"/>
      <w:bookmarkEnd w:id="9294"/>
      <w:r>
        <w:rPr>
          <w:rtl/>
        </w:rPr>
        <w:t xml:space="preserve">החוקים </w:t>
      </w:r>
      <w:bookmarkStart w:id="9295" w:name="_ETM_Q22_494959"/>
      <w:bookmarkEnd w:id="9295"/>
      <w:r>
        <w:rPr>
          <w:rtl/>
        </w:rPr>
        <w:t xml:space="preserve">של </w:t>
      </w:r>
      <w:bookmarkStart w:id="9296" w:name="_ETM_Q22_495109"/>
      <w:bookmarkEnd w:id="9296"/>
      <w:r>
        <w:rPr>
          <w:rtl/>
        </w:rPr>
        <w:t xml:space="preserve">מדינת </w:t>
      </w:r>
      <w:bookmarkStart w:id="9297" w:name="_ETM_Q22_495529"/>
      <w:bookmarkEnd w:id="9297"/>
      <w:r>
        <w:rPr>
          <w:rtl/>
        </w:rPr>
        <w:t>ישראל</w:t>
      </w:r>
      <w:r>
        <w:rPr>
          <w:rFonts w:hint="cs"/>
          <w:rtl/>
        </w:rPr>
        <w:t>,</w:t>
      </w:r>
      <w:r>
        <w:rPr>
          <w:rtl/>
        </w:rPr>
        <w:t xml:space="preserve"> </w:t>
      </w:r>
      <w:bookmarkStart w:id="9298" w:name="_ETM_Q22_496350"/>
      <w:bookmarkEnd w:id="9298"/>
      <w:r>
        <w:rPr>
          <w:rtl/>
        </w:rPr>
        <w:t xml:space="preserve">וגם </w:t>
      </w:r>
      <w:bookmarkStart w:id="9299" w:name="_ETM_Q22_496650"/>
      <w:bookmarkEnd w:id="9299"/>
      <w:r>
        <w:rPr>
          <w:rtl/>
        </w:rPr>
        <w:t xml:space="preserve">לא </w:t>
      </w:r>
      <w:bookmarkStart w:id="9300" w:name="_ETM_Q22_496740"/>
      <w:bookmarkEnd w:id="9300"/>
      <w:r>
        <w:rPr>
          <w:rtl/>
        </w:rPr>
        <w:t>בתקנות</w:t>
      </w:r>
      <w:r>
        <w:rPr>
          <w:rFonts w:hint="cs"/>
          <w:rtl/>
        </w:rPr>
        <w:t>,</w:t>
      </w:r>
      <w:bookmarkStart w:id="9301" w:name="_ETM_Q22_495719"/>
      <w:bookmarkEnd w:id="9301"/>
      <w:r>
        <w:rPr>
          <w:rtl/>
        </w:rPr>
        <w:t xml:space="preserve"> </w:t>
      </w:r>
      <w:bookmarkStart w:id="9302" w:name="_ETM_Q22_497670"/>
      <w:bookmarkEnd w:id="9302"/>
      <w:r>
        <w:rPr>
          <w:rtl/>
        </w:rPr>
        <w:t xml:space="preserve">המאפשרת </w:t>
      </w:r>
      <w:bookmarkStart w:id="9303" w:name="_ETM_Q22_498390"/>
      <w:bookmarkEnd w:id="9303"/>
      <w:r>
        <w:rPr>
          <w:rtl/>
        </w:rPr>
        <w:t xml:space="preserve">שלילת </w:t>
      </w:r>
      <w:bookmarkStart w:id="9304" w:name="_ETM_Q22_498869"/>
      <w:bookmarkEnd w:id="9304"/>
      <w:r>
        <w:rPr>
          <w:rtl/>
        </w:rPr>
        <w:t xml:space="preserve">תקציב </w:t>
      </w:r>
      <w:bookmarkStart w:id="9305" w:name="_ETM_Q22_499650"/>
      <w:bookmarkEnd w:id="9305"/>
      <w:r>
        <w:rPr>
          <w:rFonts w:hint="cs"/>
          <w:rtl/>
        </w:rPr>
        <w:t>מ</w:t>
      </w:r>
      <w:r>
        <w:rPr>
          <w:rtl/>
        </w:rPr>
        <w:t xml:space="preserve">מוסד </w:t>
      </w:r>
      <w:bookmarkStart w:id="9306" w:name="_ETM_Q22_500310"/>
      <w:bookmarkEnd w:id="9306"/>
      <w:r>
        <w:rPr>
          <w:rtl/>
        </w:rPr>
        <w:t xml:space="preserve">חינוך </w:t>
      </w:r>
      <w:bookmarkStart w:id="9307" w:name="_ETM_Q22_501060"/>
      <w:bookmarkEnd w:id="9307"/>
      <w:r>
        <w:rPr>
          <w:rtl/>
        </w:rPr>
        <w:t xml:space="preserve">שמפלה </w:t>
      </w:r>
      <w:bookmarkStart w:id="9308" w:name="_ETM_Q22_501930"/>
      <w:bookmarkEnd w:id="9308"/>
      <w:r>
        <w:rPr>
          <w:rtl/>
        </w:rPr>
        <w:t xml:space="preserve">על </w:t>
      </w:r>
      <w:bookmarkStart w:id="9309" w:name="_ETM_Q22_502110"/>
      <w:bookmarkEnd w:id="9309"/>
      <w:r>
        <w:rPr>
          <w:rtl/>
        </w:rPr>
        <w:t xml:space="preserve">רקע </w:t>
      </w:r>
      <w:bookmarkStart w:id="9310" w:name="_ETM_Q22_502589"/>
      <w:bookmarkEnd w:id="9310"/>
      <w:r>
        <w:rPr>
          <w:rtl/>
        </w:rPr>
        <w:t>עדתי</w:t>
      </w:r>
      <w:r>
        <w:rPr>
          <w:rFonts w:hint="cs"/>
          <w:rtl/>
        </w:rPr>
        <w:t>.</w:t>
      </w:r>
      <w:r>
        <w:rPr>
          <w:rtl/>
        </w:rPr>
        <w:t xml:space="preserve"> </w:t>
      </w:r>
      <w:bookmarkStart w:id="9311" w:name="_ETM_Q22_503250"/>
      <w:bookmarkEnd w:id="9311"/>
      <w:r>
        <w:rPr>
          <w:rtl/>
        </w:rPr>
        <w:t xml:space="preserve">לכן </w:t>
      </w:r>
      <w:bookmarkStart w:id="9312" w:name="_ETM_Q22_503970"/>
      <w:bookmarkEnd w:id="9312"/>
      <w:r>
        <w:rPr>
          <w:rtl/>
        </w:rPr>
        <w:t xml:space="preserve">צריך </w:t>
      </w:r>
      <w:bookmarkStart w:id="9313" w:name="_ETM_Q22_504689"/>
      <w:bookmarkEnd w:id="9313"/>
      <w:r>
        <w:rPr>
          <w:rtl/>
        </w:rPr>
        <w:t xml:space="preserve">את </w:t>
      </w:r>
      <w:bookmarkStart w:id="9314" w:name="_ETM_Q22_504900"/>
      <w:bookmarkEnd w:id="9314"/>
      <w:r>
        <w:rPr>
          <w:rtl/>
        </w:rPr>
        <w:t xml:space="preserve">החוק </w:t>
      </w:r>
      <w:bookmarkStart w:id="9315" w:name="_ETM_Q22_505320"/>
      <w:bookmarkEnd w:id="9315"/>
      <w:r>
        <w:rPr>
          <w:rtl/>
        </w:rPr>
        <w:t>הזה</w:t>
      </w:r>
      <w:r>
        <w:rPr>
          <w:rFonts w:hint="cs"/>
          <w:rtl/>
        </w:rPr>
        <w:t>.</w:t>
      </w:r>
      <w:bookmarkStart w:id="9316" w:name="_ETM_Q22_506149"/>
      <w:bookmarkEnd w:id="9316"/>
    </w:p>
    <w:p w:rsidR="005F0F4F" w:rsidRDefault="005F0F4F" w:rsidP="005F0F4F">
      <w:pPr>
        <w:rPr>
          <w:rtl/>
        </w:rPr>
      </w:pPr>
      <w:bookmarkStart w:id="9317" w:name="_ETM_Q22_507168"/>
      <w:bookmarkStart w:id="9318" w:name="_ETM_Q22_507235"/>
      <w:bookmarkEnd w:id="9317"/>
      <w:bookmarkEnd w:id="9318"/>
    </w:p>
    <w:p w:rsidR="005F0F4F" w:rsidRDefault="005F0F4F" w:rsidP="00FA527C">
      <w:pPr>
        <w:rPr>
          <w:rtl/>
        </w:rPr>
      </w:pPr>
      <w:bookmarkStart w:id="9319" w:name="_ETM_Q22_507329"/>
      <w:bookmarkStart w:id="9320" w:name="_ETM_Q22_507380"/>
      <w:bookmarkEnd w:id="9319"/>
      <w:bookmarkEnd w:id="9320"/>
      <w:r>
        <w:rPr>
          <w:rtl/>
        </w:rPr>
        <w:t xml:space="preserve">בימים </w:t>
      </w:r>
      <w:bookmarkStart w:id="9321" w:name="_ETM_Q22_506599"/>
      <w:bookmarkEnd w:id="9321"/>
      <w:r>
        <w:rPr>
          <w:rtl/>
        </w:rPr>
        <w:t xml:space="preserve">האחרונים </w:t>
      </w:r>
      <w:bookmarkStart w:id="9322" w:name="_ETM_Q22_507019"/>
      <w:bookmarkStart w:id="9323" w:name="_ETM_Q22_507439"/>
      <w:bookmarkStart w:id="9324" w:name="_ETM_Q22_508029"/>
      <w:bookmarkEnd w:id="9322"/>
      <w:bookmarkEnd w:id="9323"/>
      <w:bookmarkEnd w:id="9324"/>
      <w:r>
        <w:rPr>
          <w:rtl/>
        </w:rPr>
        <w:t xml:space="preserve">החברים </w:t>
      </w:r>
      <w:bookmarkStart w:id="9325" w:name="_ETM_Q22_507890"/>
      <w:bookmarkEnd w:id="9325"/>
      <w:r>
        <w:rPr>
          <w:rtl/>
        </w:rPr>
        <w:t xml:space="preserve">מש"ס </w:t>
      </w:r>
      <w:bookmarkStart w:id="9326" w:name="_ETM_Q22_508610"/>
      <w:bookmarkEnd w:id="9326"/>
      <w:r>
        <w:rPr>
          <w:rtl/>
        </w:rPr>
        <w:t xml:space="preserve">תוקפים </w:t>
      </w:r>
      <w:bookmarkStart w:id="9327" w:name="_ETM_Q22_509029"/>
      <w:bookmarkEnd w:id="9327"/>
      <w:r>
        <w:rPr>
          <w:rtl/>
        </w:rPr>
        <w:t>אותי</w:t>
      </w:r>
      <w:r>
        <w:rPr>
          <w:rFonts w:hint="cs"/>
          <w:rtl/>
        </w:rPr>
        <w:t>,</w:t>
      </w:r>
      <w:r>
        <w:rPr>
          <w:rtl/>
        </w:rPr>
        <w:t xml:space="preserve"> </w:t>
      </w:r>
      <w:bookmarkStart w:id="9328" w:name="_ETM_Q22_509570"/>
      <w:bookmarkEnd w:id="9328"/>
      <w:r>
        <w:rPr>
          <w:rtl/>
        </w:rPr>
        <w:t xml:space="preserve">אומרים </w:t>
      </w:r>
      <w:bookmarkStart w:id="9329" w:name="_ETM_Q22_509930"/>
      <w:bookmarkEnd w:id="9329"/>
      <w:r>
        <w:rPr>
          <w:rtl/>
        </w:rPr>
        <w:t xml:space="preserve">שהחוק </w:t>
      </w:r>
      <w:bookmarkStart w:id="9330" w:name="_ETM_Q22_510380"/>
      <w:bookmarkEnd w:id="9330"/>
      <w:r>
        <w:rPr>
          <w:rtl/>
        </w:rPr>
        <w:t xml:space="preserve">מיותר </w:t>
      </w:r>
      <w:bookmarkStart w:id="9331" w:name="_ETM_Q22_511400"/>
      <w:bookmarkEnd w:id="9331"/>
      <w:r>
        <w:rPr>
          <w:rtl/>
        </w:rPr>
        <w:t>ופופוליסטי</w:t>
      </w:r>
      <w:r>
        <w:rPr>
          <w:rFonts w:hint="cs"/>
          <w:rtl/>
        </w:rPr>
        <w:t>,</w:t>
      </w:r>
      <w:bookmarkStart w:id="9332" w:name="_ETM_Q22_515379"/>
      <w:bookmarkEnd w:id="9332"/>
      <w:r>
        <w:rPr>
          <w:rtl/>
        </w:rPr>
        <w:t xml:space="preserve"> </w:t>
      </w:r>
      <w:bookmarkStart w:id="9333" w:name="_ETM_Q22_512750"/>
      <w:bookmarkEnd w:id="9333"/>
      <w:r>
        <w:rPr>
          <w:rtl/>
        </w:rPr>
        <w:t>ונאח</w:t>
      </w:r>
      <w:bookmarkStart w:id="9334" w:name="_ETM_Q22_510619"/>
      <w:bookmarkEnd w:id="9334"/>
      <w:r>
        <w:rPr>
          <w:rtl/>
        </w:rPr>
        <w:t xml:space="preserve">זים </w:t>
      </w:r>
      <w:bookmarkStart w:id="9335" w:name="_ETM_Q22_513680"/>
      <w:bookmarkEnd w:id="9335"/>
      <w:r>
        <w:rPr>
          <w:rtl/>
        </w:rPr>
        <w:t xml:space="preserve">באותו </w:t>
      </w:r>
      <w:bookmarkStart w:id="9336" w:name="_ETM_Q22_514010"/>
      <w:bookmarkEnd w:id="9336"/>
      <w:r>
        <w:rPr>
          <w:rtl/>
        </w:rPr>
        <w:t xml:space="preserve">סעיף </w:t>
      </w:r>
      <w:bookmarkStart w:id="9337" w:name="_ETM_Q22_514339"/>
      <w:bookmarkEnd w:id="9337"/>
      <w:r>
        <w:rPr>
          <w:rtl/>
        </w:rPr>
        <w:t xml:space="preserve">5 </w:t>
      </w:r>
      <w:bookmarkStart w:id="9338" w:name="_ETM_Q22_515060"/>
      <w:bookmarkEnd w:id="9338"/>
      <w:r>
        <w:rPr>
          <w:rtl/>
        </w:rPr>
        <w:t xml:space="preserve">לחוק </w:t>
      </w:r>
      <w:bookmarkStart w:id="9339" w:name="_ETM_Q22_515960"/>
      <w:bookmarkStart w:id="9340" w:name="_ETM_Q22_516230"/>
      <w:bookmarkStart w:id="9341" w:name="_ETM_Q22_516560"/>
      <w:bookmarkStart w:id="9342" w:name="_ETM_Q22_517370"/>
      <w:bookmarkStart w:id="9343" w:name="_ETM_Q22_513588"/>
      <w:bookmarkEnd w:id="9339"/>
      <w:bookmarkEnd w:id="9340"/>
      <w:bookmarkEnd w:id="9341"/>
      <w:bookmarkEnd w:id="9342"/>
      <w:bookmarkEnd w:id="9343"/>
      <w:r>
        <w:rPr>
          <w:rtl/>
        </w:rPr>
        <w:t xml:space="preserve">זכויות </w:t>
      </w:r>
      <w:bookmarkStart w:id="9344" w:name="_ETM_Q22_517640"/>
      <w:bookmarkEnd w:id="9344"/>
      <w:r>
        <w:rPr>
          <w:rtl/>
        </w:rPr>
        <w:t>התלמיד</w:t>
      </w:r>
      <w:r>
        <w:rPr>
          <w:rFonts w:hint="cs"/>
          <w:rtl/>
        </w:rPr>
        <w:t>.</w:t>
      </w:r>
      <w:r>
        <w:rPr>
          <w:rtl/>
        </w:rPr>
        <w:t xml:space="preserve"> </w:t>
      </w:r>
      <w:bookmarkStart w:id="9345" w:name="_ETM_Q22_517970"/>
      <w:bookmarkStart w:id="9346" w:name="_ETM_Q22_516057"/>
      <w:bookmarkEnd w:id="9345"/>
      <w:bookmarkEnd w:id="9346"/>
      <w:r>
        <w:rPr>
          <w:rtl/>
        </w:rPr>
        <w:t xml:space="preserve">אני </w:t>
      </w:r>
      <w:bookmarkStart w:id="9347" w:name="_ETM_Q22_518120"/>
      <w:bookmarkEnd w:id="9347"/>
      <w:r>
        <w:rPr>
          <w:rtl/>
        </w:rPr>
        <w:t xml:space="preserve">רוצה </w:t>
      </w:r>
      <w:bookmarkStart w:id="9348" w:name="_ETM_Q22_518330"/>
      <w:bookmarkEnd w:id="9348"/>
      <w:r>
        <w:rPr>
          <w:rtl/>
        </w:rPr>
        <w:t>לה</w:t>
      </w:r>
      <w:r>
        <w:rPr>
          <w:rFonts w:hint="cs"/>
          <w:rtl/>
        </w:rPr>
        <w:t>זכ</w:t>
      </w:r>
      <w:bookmarkStart w:id="9349" w:name="_ETM_Q22_516218"/>
      <w:bookmarkEnd w:id="9349"/>
      <w:r>
        <w:rPr>
          <w:rtl/>
        </w:rPr>
        <w:t>יר</w:t>
      </w:r>
      <w:r>
        <w:rPr>
          <w:rFonts w:hint="cs"/>
          <w:rtl/>
        </w:rPr>
        <w:t>,</w:t>
      </w:r>
      <w:r>
        <w:rPr>
          <w:rtl/>
        </w:rPr>
        <w:t xml:space="preserve"> </w:t>
      </w:r>
      <w:bookmarkStart w:id="9350" w:name="_ETM_Q22_519110"/>
      <w:bookmarkEnd w:id="9350"/>
      <w:r>
        <w:rPr>
          <w:rtl/>
        </w:rPr>
        <w:t xml:space="preserve">הוא </w:t>
      </w:r>
      <w:bookmarkStart w:id="9351" w:name="_ETM_Q22_519230"/>
      <w:bookmarkEnd w:id="9351"/>
      <w:r>
        <w:rPr>
          <w:rtl/>
        </w:rPr>
        <w:t xml:space="preserve">חוקק </w:t>
      </w:r>
      <w:bookmarkStart w:id="9352" w:name="_ETM_Q22_519710"/>
      <w:bookmarkEnd w:id="9352"/>
      <w:r>
        <w:rPr>
          <w:rtl/>
        </w:rPr>
        <w:t xml:space="preserve">לפני </w:t>
      </w:r>
      <w:bookmarkStart w:id="9353" w:name="_ETM_Q22_520400"/>
      <w:bookmarkEnd w:id="9353"/>
      <w:r>
        <w:rPr>
          <w:rtl/>
        </w:rPr>
        <w:t xml:space="preserve">למעלה </w:t>
      </w:r>
      <w:bookmarkStart w:id="9354" w:name="_ETM_Q22_520940"/>
      <w:bookmarkEnd w:id="9354"/>
      <w:r>
        <w:rPr>
          <w:rtl/>
        </w:rPr>
        <w:t xml:space="preserve">מ-20 </w:t>
      </w:r>
      <w:bookmarkStart w:id="9355" w:name="_ETM_Q22_521450"/>
      <w:bookmarkEnd w:id="9355"/>
      <w:r>
        <w:rPr>
          <w:rtl/>
        </w:rPr>
        <w:t>שנה</w:t>
      </w:r>
      <w:r>
        <w:rPr>
          <w:rFonts w:hint="cs"/>
          <w:rtl/>
        </w:rPr>
        <w:t>,</w:t>
      </w:r>
      <w:r>
        <w:rPr>
          <w:rtl/>
        </w:rPr>
        <w:t xml:space="preserve"> </w:t>
      </w:r>
      <w:bookmarkStart w:id="9356" w:name="_ETM_Q22_521779"/>
      <w:bookmarkEnd w:id="9356"/>
      <w:r>
        <w:rPr>
          <w:rtl/>
        </w:rPr>
        <w:t xml:space="preserve">בשנת </w:t>
      </w:r>
      <w:bookmarkStart w:id="9357" w:name="_ETM_Q22_522230"/>
      <w:bookmarkEnd w:id="9357"/>
      <w:r>
        <w:rPr>
          <w:rtl/>
        </w:rPr>
        <w:t>2000</w:t>
      </w:r>
      <w:bookmarkStart w:id="9358" w:name="_ETM_Q22_523130"/>
      <w:bookmarkEnd w:id="9358"/>
      <w:r>
        <w:rPr>
          <w:rFonts w:hint="cs"/>
          <w:rtl/>
        </w:rPr>
        <w:t xml:space="preserve">; </w:t>
      </w:r>
      <w:bookmarkStart w:id="9359" w:name="_ETM_Q22_525801"/>
      <w:bookmarkStart w:id="9360" w:name="_ETM_Q22_526569"/>
      <w:bookmarkEnd w:id="9359"/>
      <w:bookmarkEnd w:id="9360"/>
      <w:r>
        <w:rPr>
          <w:rtl/>
        </w:rPr>
        <w:t xml:space="preserve">לא </w:t>
      </w:r>
      <w:bookmarkStart w:id="9361" w:name="_ETM_Q22_523460"/>
      <w:bookmarkEnd w:id="9361"/>
      <w:r>
        <w:rPr>
          <w:rtl/>
        </w:rPr>
        <w:t xml:space="preserve">ראינו </w:t>
      </w:r>
      <w:bookmarkStart w:id="9362" w:name="_ETM_Q22_524579"/>
      <w:bookmarkStart w:id="9363" w:name="_ETM_Q22_525029"/>
      <w:bookmarkEnd w:id="9362"/>
      <w:bookmarkEnd w:id="9363"/>
      <w:r>
        <w:rPr>
          <w:rFonts w:hint="cs"/>
          <w:rtl/>
        </w:rPr>
        <w:t>שב-20</w:t>
      </w:r>
      <w:bookmarkStart w:id="9364" w:name="_ETM_Q22_522738"/>
      <w:bookmarkEnd w:id="9364"/>
      <w:r>
        <w:rPr>
          <w:rtl/>
        </w:rPr>
        <w:t xml:space="preserve"> </w:t>
      </w:r>
      <w:bookmarkStart w:id="9365" w:name="_ETM_Q22_525479"/>
      <w:bookmarkEnd w:id="9365"/>
      <w:r>
        <w:rPr>
          <w:rtl/>
        </w:rPr>
        <w:t>הש</w:t>
      </w:r>
      <w:bookmarkStart w:id="9366" w:name="_ETM_Q22_519358"/>
      <w:bookmarkEnd w:id="9366"/>
      <w:r>
        <w:rPr>
          <w:rtl/>
        </w:rPr>
        <w:t xml:space="preserve">נים </w:t>
      </w:r>
      <w:bookmarkStart w:id="9367" w:name="_ETM_Q22_525839"/>
      <w:bookmarkEnd w:id="9367"/>
      <w:r>
        <w:rPr>
          <w:rtl/>
        </w:rPr>
        <w:t xml:space="preserve">האחרונות </w:t>
      </w:r>
      <w:bookmarkStart w:id="9368" w:name="_ETM_Q22_526829"/>
      <w:bookmarkEnd w:id="9368"/>
      <w:r>
        <w:rPr>
          <w:rtl/>
        </w:rPr>
        <w:t xml:space="preserve">התופעה </w:t>
      </w:r>
      <w:bookmarkStart w:id="9369" w:name="_ETM_Q22_528620"/>
      <w:bookmarkEnd w:id="9369"/>
      <w:r>
        <w:rPr>
          <w:rtl/>
        </w:rPr>
        <w:t>מוגר</w:t>
      </w:r>
      <w:r>
        <w:rPr>
          <w:rFonts w:hint="cs"/>
          <w:rtl/>
        </w:rPr>
        <w:t>ה, ו</w:t>
      </w:r>
      <w:bookmarkStart w:id="9370" w:name="_ETM_Q22_524878"/>
      <w:bookmarkStart w:id="9371" w:name="_ETM_Q22_529249"/>
      <w:bookmarkEnd w:id="9370"/>
      <w:bookmarkEnd w:id="9371"/>
      <w:r>
        <w:rPr>
          <w:rtl/>
        </w:rPr>
        <w:t xml:space="preserve">היא </w:t>
      </w:r>
      <w:bookmarkStart w:id="9372" w:name="_ETM_Q22_529670"/>
      <w:bookmarkEnd w:id="9372"/>
      <w:r>
        <w:rPr>
          <w:rtl/>
        </w:rPr>
        <w:t xml:space="preserve">עדיין </w:t>
      </w:r>
      <w:bookmarkStart w:id="9373" w:name="_ETM_Q22_530029"/>
      <w:bookmarkEnd w:id="9373"/>
      <w:r>
        <w:rPr>
          <w:rtl/>
        </w:rPr>
        <w:t>קיימת</w:t>
      </w:r>
      <w:r>
        <w:rPr>
          <w:rFonts w:hint="cs"/>
          <w:rtl/>
        </w:rPr>
        <w:t>.</w:t>
      </w:r>
      <w:r>
        <w:rPr>
          <w:rtl/>
        </w:rPr>
        <w:t xml:space="preserve"> </w:t>
      </w:r>
      <w:bookmarkStart w:id="9374" w:name="_ETM_Q22_530480"/>
      <w:bookmarkEnd w:id="9374"/>
      <w:r>
        <w:rPr>
          <w:rtl/>
        </w:rPr>
        <w:t xml:space="preserve">אנחנו </w:t>
      </w:r>
      <w:bookmarkStart w:id="9375" w:name="_ETM_Q22_530749"/>
      <w:bookmarkEnd w:id="9375"/>
      <w:r>
        <w:rPr>
          <w:rtl/>
        </w:rPr>
        <w:t xml:space="preserve">יודעים </w:t>
      </w:r>
      <w:bookmarkStart w:id="9376" w:name="_ETM_Q22_531050"/>
      <w:bookmarkEnd w:id="9376"/>
      <w:r>
        <w:rPr>
          <w:rtl/>
        </w:rPr>
        <w:t xml:space="preserve">את </w:t>
      </w:r>
      <w:bookmarkStart w:id="9377" w:name="_ETM_Q22_531140"/>
      <w:bookmarkEnd w:id="9377"/>
      <w:r>
        <w:rPr>
          <w:rtl/>
        </w:rPr>
        <w:t>זה</w:t>
      </w:r>
      <w:r>
        <w:rPr>
          <w:rFonts w:hint="cs"/>
          <w:rtl/>
        </w:rPr>
        <w:t>.</w:t>
      </w:r>
      <w:r>
        <w:rPr>
          <w:rtl/>
        </w:rPr>
        <w:t xml:space="preserve"> </w:t>
      </w:r>
      <w:bookmarkStart w:id="9378" w:name="_ETM_Q22_531559"/>
      <w:bookmarkEnd w:id="9378"/>
      <w:r>
        <w:rPr>
          <w:rtl/>
        </w:rPr>
        <w:t xml:space="preserve">עובדה </w:t>
      </w:r>
      <w:bookmarkStart w:id="9379" w:name="_ETM_Q22_532309"/>
      <w:bookmarkEnd w:id="9379"/>
      <w:r>
        <w:rPr>
          <w:rtl/>
        </w:rPr>
        <w:t xml:space="preserve">שהסעיף </w:t>
      </w:r>
      <w:bookmarkStart w:id="9380" w:name="_ETM_Q22_533210"/>
      <w:bookmarkEnd w:id="9380"/>
      <w:r>
        <w:rPr>
          <w:rtl/>
        </w:rPr>
        <w:t xml:space="preserve">לא </w:t>
      </w:r>
      <w:bookmarkStart w:id="9381" w:name="_ETM_Q22_533479"/>
      <w:bookmarkEnd w:id="9381"/>
      <w:r>
        <w:rPr>
          <w:rtl/>
        </w:rPr>
        <w:t>מספיק</w:t>
      </w:r>
      <w:r>
        <w:rPr>
          <w:rFonts w:hint="cs"/>
          <w:rtl/>
        </w:rPr>
        <w:t>.</w:t>
      </w:r>
      <w:bookmarkStart w:id="9382" w:name="_ETM_Q22_533929"/>
      <w:bookmarkEnd w:id="9382"/>
      <w:r w:rsidR="00FA527C">
        <w:rPr>
          <w:rFonts w:hint="cs"/>
          <w:rtl/>
        </w:rPr>
        <w:t xml:space="preserve"> </w:t>
      </w:r>
      <w:bookmarkStart w:id="9383" w:name="_ETM_Q22_535478"/>
      <w:bookmarkEnd w:id="9383"/>
      <w:r>
        <w:rPr>
          <w:rtl/>
        </w:rPr>
        <w:t xml:space="preserve">אבל </w:t>
      </w:r>
      <w:bookmarkStart w:id="9384" w:name="_ETM_Q22_534899"/>
      <w:bookmarkEnd w:id="9384"/>
      <w:r>
        <w:rPr>
          <w:rtl/>
        </w:rPr>
        <w:t xml:space="preserve">מה </w:t>
      </w:r>
      <w:bookmarkStart w:id="9385" w:name="_ETM_Q22_535079"/>
      <w:bookmarkEnd w:id="9385"/>
      <w:r>
        <w:rPr>
          <w:rtl/>
        </w:rPr>
        <w:t xml:space="preserve">שמדהים </w:t>
      </w:r>
      <w:bookmarkStart w:id="9386" w:name="_ETM_Q22_535499"/>
      <w:bookmarkEnd w:id="9386"/>
      <w:r>
        <w:rPr>
          <w:rtl/>
        </w:rPr>
        <w:t>אותי</w:t>
      </w:r>
      <w:r>
        <w:rPr>
          <w:rFonts w:hint="cs"/>
          <w:rtl/>
        </w:rPr>
        <w:t xml:space="preserve"> הוא</w:t>
      </w:r>
      <w:r>
        <w:rPr>
          <w:rtl/>
        </w:rPr>
        <w:t xml:space="preserve"> </w:t>
      </w:r>
      <w:bookmarkStart w:id="9387" w:name="_ETM_Q22_535739"/>
      <w:bookmarkEnd w:id="9387"/>
      <w:r>
        <w:rPr>
          <w:rtl/>
        </w:rPr>
        <w:t xml:space="preserve">שחברי </w:t>
      </w:r>
      <w:bookmarkStart w:id="9388" w:name="_ETM_Q22_536219"/>
      <w:bookmarkStart w:id="9389" w:name="_ETM_Q22_534159"/>
      <w:bookmarkEnd w:id="9388"/>
      <w:bookmarkEnd w:id="9389"/>
      <w:r>
        <w:rPr>
          <w:rtl/>
        </w:rPr>
        <w:t xml:space="preserve">כנסת </w:t>
      </w:r>
      <w:bookmarkStart w:id="9390" w:name="_ETM_Q22_536670"/>
      <w:bookmarkEnd w:id="9390"/>
      <w:r>
        <w:rPr>
          <w:rtl/>
        </w:rPr>
        <w:t>מש"ס</w:t>
      </w:r>
      <w:bookmarkStart w:id="9391" w:name="_ETM_Q22_537328"/>
      <w:bookmarkEnd w:id="9391"/>
      <w:r>
        <w:rPr>
          <w:rtl/>
        </w:rPr>
        <w:t xml:space="preserve"> </w:t>
      </w:r>
      <w:bookmarkStart w:id="9392" w:name="_ETM_Q22_538230"/>
      <w:bookmarkEnd w:id="9392"/>
      <w:r>
        <w:rPr>
          <w:rtl/>
        </w:rPr>
        <w:t xml:space="preserve">בעשור </w:t>
      </w:r>
      <w:bookmarkStart w:id="9393" w:name="_ETM_Q22_538770"/>
      <w:bookmarkEnd w:id="9393"/>
      <w:r>
        <w:rPr>
          <w:rtl/>
        </w:rPr>
        <w:t xml:space="preserve">האחרון </w:t>
      </w:r>
      <w:bookmarkStart w:id="9394" w:name="_ETM_Q22_539520"/>
      <w:bookmarkEnd w:id="9394"/>
      <w:r>
        <w:rPr>
          <w:rtl/>
        </w:rPr>
        <w:t xml:space="preserve">הגישו </w:t>
      </w:r>
      <w:bookmarkStart w:id="9395" w:name="_ETM_Q22_540029"/>
      <w:bookmarkEnd w:id="9395"/>
      <w:r>
        <w:rPr>
          <w:rtl/>
        </w:rPr>
        <w:t xml:space="preserve">בעצמם </w:t>
      </w:r>
      <w:bookmarkStart w:id="9396" w:name="_ETM_Q22_541100"/>
      <w:bookmarkEnd w:id="9396"/>
      <w:r>
        <w:rPr>
          <w:rtl/>
        </w:rPr>
        <w:t xml:space="preserve">הצעת </w:t>
      </w:r>
      <w:bookmarkStart w:id="9397" w:name="_ETM_Q22_541610"/>
      <w:bookmarkEnd w:id="9397"/>
      <w:r>
        <w:rPr>
          <w:rtl/>
        </w:rPr>
        <w:t xml:space="preserve">חוק </w:t>
      </w:r>
      <w:bookmarkStart w:id="9398" w:name="_ETM_Q22_541879"/>
      <w:bookmarkEnd w:id="9398"/>
      <w:r>
        <w:rPr>
          <w:rtl/>
        </w:rPr>
        <w:t>דומה</w:t>
      </w:r>
      <w:r>
        <w:rPr>
          <w:rFonts w:hint="cs"/>
          <w:rtl/>
        </w:rPr>
        <w:t>,</w:t>
      </w:r>
      <w:r>
        <w:rPr>
          <w:rtl/>
        </w:rPr>
        <w:t xml:space="preserve"> </w:t>
      </w:r>
      <w:bookmarkStart w:id="9399" w:name="_ETM_Q22_542300"/>
      <w:bookmarkEnd w:id="9399"/>
      <w:r>
        <w:rPr>
          <w:rtl/>
        </w:rPr>
        <w:t xml:space="preserve">בכנסת </w:t>
      </w:r>
      <w:bookmarkStart w:id="9400" w:name="_ETM_Q22_542690"/>
      <w:bookmarkStart w:id="9401" w:name="_ETM_Q22_542809"/>
      <w:bookmarkStart w:id="9402" w:name="_ETM_Q22_543079"/>
      <w:bookmarkEnd w:id="9400"/>
      <w:bookmarkEnd w:id="9401"/>
      <w:bookmarkEnd w:id="9402"/>
      <w:r>
        <w:rPr>
          <w:rFonts w:hint="cs"/>
          <w:rtl/>
        </w:rPr>
        <w:t xml:space="preserve">השמונה-עשרה, התשע-עשרה, העשרים. </w:t>
      </w:r>
      <w:r>
        <w:rPr>
          <w:rtl/>
        </w:rPr>
        <w:t xml:space="preserve">חבר </w:t>
      </w:r>
      <w:bookmarkStart w:id="9403" w:name="_ETM_Q22_545060"/>
      <w:bookmarkEnd w:id="9403"/>
      <w:r>
        <w:rPr>
          <w:rtl/>
        </w:rPr>
        <w:t xml:space="preserve">הכנסת </w:t>
      </w:r>
      <w:bookmarkStart w:id="9404" w:name="_ETM_Q22_545540"/>
      <w:bookmarkEnd w:id="9404"/>
      <w:r>
        <w:rPr>
          <w:rtl/>
        </w:rPr>
        <w:t>מרגי</w:t>
      </w:r>
      <w:r>
        <w:rPr>
          <w:rFonts w:hint="cs"/>
          <w:rtl/>
        </w:rPr>
        <w:t>,</w:t>
      </w:r>
      <w:r>
        <w:rPr>
          <w:rtl/>
        </w:rPr>
        <w:t xml:space="preserve"> </w:t>
      </w:r>
      <w:bookmarkStart w:id="9405" w:name="_ETM_Q22_545930"/>
      <w:bookmarkStart w:id="9406" w:name="_ETM_Q22_546320"/>
      <w:bookmarkStart w:id="9407" w:name="_ETM_Q22_543708"/>
      <w:bookmarkEnd w:id="9405"/>
      <w:bookmarkEnd w:id="9406"/>
      <w:bookmarkEnd w:id="9407"/>
      <w:r>
        <w:rPr>
          <w:rFonts w:hint="cs"/>
          <w:rtl/>
        </w:rPr>
        <w:t xml:space="preserve">שהיה </w:t>
      </w:r>
      <w:r>
        <w:rPr>
          <w:rtl/>
        </w:rPr>
        <w:t xml:space="preserve">יו"ר </w:t>
      </w:r>
      <w:bookmarkStart w:id="9408" w:name="_ETM_Q22_546560"/>
      <w:bookmarkEnd w:id="9408"/>
      <w:r>
        <w:rPr>
          <w:rtl/>
        </w:rPr>
        <w:t xml:space="preserve">ועדת </w:t>
      </w:r>
      <w:bookmarkStart w:id="9409" w:name="_ETM_Q22_546950"/>
      <w:bookmarkEnd w:id="9409"/>
      <w:r>
        <w:rPr>
          <w:rtl/>
        </w:rPr>
        <w:t>החינוך</w:t>
      </w:r>
      <w:r>
        <w:rPr>
          <w:rFonts w:hint="cs"/>
          <w:rtl/>
        </w:rPr>
        <w:t>,</w:t>
      </w:r>
      <w:bookmarkStart w:id="9410" w:name="_ETM_Q22_546338"/>
      <w:bookmarkEnd w:id="9410"/>
      <w:r>
        <w:rPr>
          <w:rtl/>
        </w:rPr>
        <w:t xml:space="preserve"> </w:t>
      </w:r>
      <w:bookmarkStart w:id="9411" w:name="_ETM_Q22_547610"/>
      <w:bookmarkEnd w:id="9411"/>
      <w:r>
        <w:rPr>
          <w:rtl/>
        </w:rPr>
        <w:t xml:space="preserve">בעצמו </w:t>
      </w:r>
      <w:bookmarkStart w:id="9412" w:name="_ETM_Q22_548240"/>
      <w:bookmarkEnd w:id="9412"/>
      <w:r>
        <w:rPr>
          <w:rtl/>
        </w:rPr>
        <w:t xml:space="preserve">חתם </w:t>
      </w:r>
      <w:bookmarkStart w:id="9413" w:name="_ETM_Q22_548960"/>
      <w:bookmarkEnd w:id="9413"/>
      <w:r>
        <w:rPr>
          <w:rtl/>
        </w:rPr>
        <w:t xml:space="preserve">על </w:t>
      </w:r>
      <w:bookmarkStart w:id="9414" w:name="_ETM_Q22_549170"/>
      <w:bookmarkEnd w:id="9414"/>
      <w:r>
        <w:rPr>
          <w:rtl/>
        </w:rPr>
        <w:t xml:space="preserve">החוק </w:t>
      </w:r>
      <w:bookmarkStart w:id="9415" w:name="_ETM_Q22_549560"/>
      <w:bookmarkEnd w:id="9415"/>
      <w:r>
        <w:rPr>
          <w:rtl/>
        </w:rPr>
        <w:t xml:space="preserve">הזה </w:t>
      </w:r>
      <w:bookmarkStart w:id="9416" w:name="_ETM_Q22_549770"/>
      <w:bookmarkEnd w:id="9416"/>
      <w:r>
        <w:rPr>
          <w:rtl/>
        </w:rPr>
        <w:t>בדיוק</w:t>
      </w:r>
      <w:r>
        <w:rPr>
          <w:rFonts w:hint="cs"/>
          <w:rtl/>
        </w:rPr>
        <w:t>,</w:t>
      </w:r>
      <w:r>
        <w:rPr>
          <w:rtl/>
        </w:rPr>
        <w:t xml:space="preserve"> </w:t>
      </w:r>
      <w:bookmarkStart w:id="9417" w:name="_ETM_Q22_550130"/>
      <w:bookmarkEnd w:id="9417"/>
      <w:r>
        <w:rPr>
          <w:rtl/>
        </w:rPr>
        <w:t xml:space="preserve">שהוגש </w:t>
      </w:r>
      <w:bookmarkStart w:id="9418" w:name="_ETM_Q22_550850"/>
      <w:bookmarkEnd w:id="9418"/>
      <w:r>
        <w:rPr>
          <w:rtl/>
        </w:rPr>
        <w:t>ע</w:t>
      </w:r>
      <w:bookmarkStart w:id="9419" w:name="_ETM_Q22_547689"/>
      <w:bookmarkEnd w:id="9419"/>
      <w:r>
        <w:rPr>
          <w:rFonts w:hint="cs"/>
          <w:rtl/>
        </w:rPr>
        <w:t>ל ידי</w:t>
      </w:r>
      <w:r>
        <w:rPr>
          <w:rtl/>
        </w:rPr>
        <w:t xml:space="preserve"> </w:t>
      </w:r>
      <w:bookmarkStart w:id="9420" w:name="_ETM_Q22_551240"/>
      <w:bookmarkEnd w:id="9420"/>
      <w:r>
        <w:rPr>
          <w:rtl/>
        </w:rPr>
        <w:t xml:space="preserve">חבר </w:t>
      </w:r>
      <w:bookmarkStart w:id="9421" w:name="_ETM_Q22_551510"/>
      <w:bookmarkEnd w:id="9421"/>
      <w:r>
        <w:rPr>
          <w:rtl/>
        </w:rPr>
        <w:t xml:space="preserve">הכנסת </w:t>
      </w:r>
      <w:bookmarkStart w:id="9422" w:name="_ETM_Q22_552470"/>
      <w:bookmarkEnd w:id="9422"/>
      <w:r>
        <w:rPr>
          <w:rtl/>
        </w:rPr>
        <w:t xml:space="preserve">מאיר </w:t>
      </w:r>
      <w:bookmarkStart w:id="9423" w:name="_ETM_Q22_553310"/>
      <w:bookmarkEnd w:id="9423"/>
      <w:r>
        <w:rPr>
          <w:rtl/>
        </w:rPr>
        <w:t>כהן</w:t>
      </w:r>
      <w:r>
        <w:rPr>
          <w:rFonts w:hint="cs"/>
          <w:rtl/>
        </w:rPr>
        <w:t>,</w:t>
      </w:r>
      <w:r>
        <w:rPr>
          <w:rtl/>
        </w:rPr>
        <w:t xml:space="preserve"> </w:t>
      </w:r>
      <w:bookmarkStart w:id="9424" w:name="_ETM_Q22_554089"/>
      <w:bookmarkEnd w:id="9424"/>
      <w:r>
        <w:rPr>
          <w:rtl/>
        </w:rPr>
        <w:t xml:space="preserve">שר </w:t>
      </w:r>
      <w:bookmarkStart w:id="9425" w:name="_ETM_Q22_554479"/>
      <w:bookmarkEnd w:id="9425"/>
      <w:r>
        <w:rPr>
          <w:rtl/>
        </w:rPr>
        <w:t xml:space="preserve">הרווחה </w:t>
      </w:r>
      <w:bookmarkStart w:id="9426" w:name="_ETM_Q22_554960"/>
      <w:bookmarkEnd w:id="9426"/>
      <w:r>
        <w:rPr>
          <w:rtl/>
        </w:rPr>
        <w:t>הנוכחי</w:t>
      </w:r>
      <w:r>
        <w:rPr>
          <w:rFonts w:hint="cs"/>
          <w:rtl/>
        </w:rPr>
        <w:t>.</w:t>
      </w:r>
      <w:bookmarkStart w:id="9427" w:name="_ETM_Q22_552928"/>
      <w:bookmarkStart w:id="9428" w:name="_ETM_Q22_555979"/>
      <w:bookmarkEnd w:id="9427"/>
      <w:bookmarkEnd w:id="9428"/>
      <w:r>
        <w:rPr>
          <w:rFonts w:hint="cs"/>
          <w:rtl/>
        </w:rPr>
        <w:t xml:space="preserve"> </w:t>
      </w:r>
      <w:bookmarkStart w:id="9429" w:name="_ETM_Q22_553275"/>
      <w:bookmarkStart w:id="9430" w:name="_ETM_Q22_553338"/>
      <w:bookmarkStart w:id="9431" w:name="_ETM_Q22_553435"/>
      <w:bookmarkStart w:id="9432" w:name="_ETM_Q22_553476"/>
      <w:bookmarkStart w:id="9433" w:name="_ETM_Q22_556190"/>
      <w:bookmarkEnd w:id="9429"/>
      <w:bookmarkEnd w:id="9430"/>
      <w:bookmarkEnd w:id="9431"/>
      <w:bookmarkEnd w:id="9432"/>
      <w:bookmarkEnd w:id="9433"/>
      <w:r>
        <w:rPr>
          <w:rtl/>
        </w:rPr>
        <w:t xml:space="preserve">חברים </w:t>
      </w:r>
      <w:bookmarkStart w:id="9434" w:name="_ETM_Q22_556670"/>
      <w:bookmarkEnd w:id="9434"/>
      <w:r>
        <w:rPr>
          <w:rtl/>
        </w:rPr>
        <w:t>ב</w:t>
      </w:r>
      <w:bookmarkStart w:id="9435" w:name="_ETM_Q22_557060"/>
      <w:bookmarkEnd w:id="9435"/>
      <w:r>
        <w:rPr>
          <w:rFonts w:hint="cs"/>
          <w:rtl/>
        </w:rPr>
        <w:t>ש"ס</w:t>
      </w:r>
      <w:bookmarkStart w:id="9436" w:name="_ETM_Q22_552998"/>
      <w:bookmarkEnd w:id="9436"/>
      <w:r>
        <w:rPr>
          <w:rFonts w:hint="cs"/>
          <w:rtl/>
        </w:rPr>
        <w:t>,</w:t>
      </w:r>
      <w:r>
        <w:rPr>
          <w:rtl/>
        </w:rPr>
        <w:t xml:space="preserve"> </w:t>
      </w:r>
      <w:bookmarkStart w:id="9437" w:name="_ETM_Q22_557360"/>
      <w:bookmarkEnd w:id="9437"/>
      <w:r>
        <w:rPr>
          <w:rFonts w:hint="cs"/>
          <w:rtl/>
        </w:rPr>
        <w:t xml:space="preserve">אז </w:t>
      </w:r>
      <w:r>
        <w:rPr>
          <w:rtl/>
        </w:rPr>
        <w:t xml:space="preserve">טענתם </w:t>
      </w:r>
      <w:bookmarkStart w:id="9438" w:name="_ETM_Q22_557869"/>
      <w:bookmarkEnd w:id="9438"/>
      <w:r>
        <w:rPr>
          <w:rtl/>
        </w:rPr>
        <w:t xml:space="preserve">שלא </w:t>
      </w:r>
      <w:bookmarkStart w:id="9439" w:name="_ETM_Q22_558080"/>
      <w:bookmarkEnd w:id="9439"/>
      <w:r>
        <w:rPr>
          <w:rtl/>
        </w:rPr>
        <w:t xml:space="preserve">יכולתם </w:t>
      </w:r>
      <w:bookmarkStart w:id="9440" w:name="_ETM_Q22_558470"/>
      <w:bookmarkEnd w:id="9440"/>
      <w:r>
        <w:rPr>
          <w:rtl/>
        </w:rPr>
        <w:t xml:space="preserve">להצביע </w:t>
      </w:r>
      <w:bookmarkStart w:id="9441" w:name="_ETM_Q22_558920"/>
      <w:bookmarkEnd w:id="9441"/>
      <w:r>
        <w:rPr>
          <w:rtl/>
        </w:rPr>
        <w:t xml:space="preserve">בעד </w:t>
      </w:r>
      <w:bookmarkStart w:id="9442" w:name="_ETM_Q22_559980"/>
      <w:bookmarkEnd w:id="9442"/>
      <w:r>
        <w:rPr>
          <w:rtl/>
        </w:rPr>
        <w:t xml:space="preserve">בגלל </w:t>
      </w:r>
      <w:bookmarkStart w:id="9443" w:name="_ETM_Q22_560460"/>
      <w:bookmarkEnd w:id="9443"/>
      <w:r>
        <w:rPr>
          <w:rtl/>
        </w:rPr>
        <w:t xml:space="preserve">משמעת </w:t>
      </w:r>
      <w:bookmarkStart w:id="9444" w:name="_ETM_Q22_560910"/>
      <w:bookmarkEnd w:id="9444"/>
      <w:r>
        <w:rPr>
          <w:rtl/>
        </w:rPr>
        <w:t>קואליציונית</w:t>
      </w:r>
      <w:r>
        <w:rPr>
          <w:rFonts w:hint="cs"/>
          <w:rtl/>
        </w:rPr>
        <w:t>,</w:t>
      </w:r>
      <w:r>
        <w:rPr>
          <w:rtl/>
        </w:rPr>
        <w:t xml:space="preserve"> </w:t>
      </w:r>
      <w:bookmarkStart w:id="9445" w:name="_ETM_Q22_562420"/>
      <w:bookmarkEnd w:id="9445"/>
      <w:r>
        <w:rPr>
          <w:rtl/>
        </w:rPr>
        <w:t xml:space="preserve">אז </w:t>
      </w:r>
      <w:bookmarkStart w:id="9446" w:name="_ETM_Q22_562719"/>
      <w:bookmarkEnd w:id="9446"/>
      <w:r>
        <w:rPr>
          <w:rtl/>
        </w:rPr>
        <w:t xml:space="preserve">היה </w:t>
      </w:r>
      <w:bookmarkStart w:id="9447" w:name="_ETM_Q22_562869"/>
      <w:bookmarkEnd w:id="9447"/>
      <w:r>
        <w:rPr>
          <w:rtl/>
        </w:rPr>
        <w:t xml:space="preserve">לכם </w:t>
      </w:r>
      <w:bookmarkStart w:id="9448" w:name="_ETM_Q22_563200"/>
      <w:bookmarkEnd w:id="9448"/>
      <w:r>
        <w:rPr>
          <w:rtl/>
        </w:rPr>
        <w:t>תיר</w:t>
      </w:r>
      <w:bookmarkStart w:id="9449" w:name="_ETM_Q22_573023"/>
      <w:bookmarkStart w:id="9450" w:name="_ETM_Q22_573053"/>
      <w:bookmarkStart w:id="9451" w:name="_ETM_Q22_573085"/>
      <w:bookmarkEnd w:id="9449"/>
      <w:bookmarkEnd w:id="9450"/>
      <w:bookmarkEnd w:id="9451"/>
      <w:r>
        <w:rPr>
          <w:rtl/>
        </w:rPr>
        <w:t>וץ</w:t>
      </w:r>
      <w:r>
        <w:rPr>
          <w:rFonts w:hint="cs"/>
          <w:rtl/>
        </w:rPr>
        <w:t>;</w:t>
      </w:r>
      <w:r>
        <w:rPr>
          <w:rtl/>
        </w:rPr>
        <w:t xml:space="preserve"> </w:t>
      </w:r>
      <w:bookmarkStart w:id="9452" w:name="_ETM_Q22_564200"/>
      <w:bookmarkEnd w:id="9452"/>
      <w:r>
        <w:rPr>
          <w:rtl/>
        </w:rPr>
        <w:t xml:space="preserve">היום </w:t>
      </w:r>
      <w:bookmarkStart w:id="9453" w:name="_ETM_Q22_564620"/>
      <w:bookmarkEnd w:id="9453"/>
      <w:r>
        <w:rPr>
          <w:rtl/>
        </w:rPr>
        <w:t xml:space="preserve">אתם </w:t>
      </w:r>
      <w:bookmarkStart w:id="9454" w:name="_ETM_Q22_564860"/>
      <w:bookmarkEnd w:id="9454"/>
      <w:r>
        <w:rPr>
          <w:rtl/>
        </w:rPr>
        <w:t>באופוזיציה</w:t>
      </w:r>
      <w:r>
        <w:rPr>
          <w:rFonts w:hint="cs"/>
          <w:rtl/>
        </w:rPr>
        <w:t>,</w:t>
      </w:r>
      <w:r>
        <w:rPr>
          <w:rtl/>
        </w:rPr>
        <w:t xml:space="preserve"> </w:t>
      </w:r>
      <w:bookmarkStart w:id="9455" w:name="_ETM_Q22_566210"/>
      <w:bookmarkEnd w:id="9455"/>
      <w:r>
        <w:rPr>
          <w:rtl/>
        </w:rPr>
        <w:t xml:space="preserve">אין </w:t>
      </w:r>
      <w:bookmarkStart w:id="9456" w:name="_ETM_Q22_566420"/>
      <w:bookmarkEnd w:id="9456"/>
      <w:r>
        <w:rPr>
          <w:rtl/>
        </w:rPr>
        <w:t xml:space="preserve">לכם </w:t>
      </w:r>
      <w:bookmarkStart w:id="9457" w:name="_ETM_Q22_566779"/>
      <w:bookmarkEnd w:id="9457"/>
      <w:r>
        <w:rPr>
          <w:rtl/>
        </w:rPr>
        <w:t>תירוץ</w:t>
      </w:r>
      <w:r>
        <w:rPr>
          <w:rFonts w:hint="cs"/>
          <w:rtl/>
        </w:rPr>
        <w:t>.</w:t>
      </w:r>
      <w:r>
        <w:rPr>
          <w:rtl/>
        </w:rPr>
        <w:t xml:space="preserve"> </w:t>
      </w:r>
      <w:bookmarkStart w:id="9458" w:name="_ETM_Q22_567589"/>
      <w:bookmarkEnd w:id="9458"/>
      <w:r>
        <w:rPr>
          <w:rtl/>
        </w:rPr>
        <w:t xml:space="preserve">תדאגו </w:t>
      </w:r>
      <w:bookmarkStart w:id="9459" w:name="_ETM_Q22_568070"/>
      <w:bookmarkEnd w:id="9459"/>
      <w:r>
        <w:rPr>
          <w:rtl/>
        </w:rPr>
        <w:t xml:space="preserve">לציבור </w:t>
      </w:r>
      <w:bookmarkStart w:id="9460" w:name="_ETM_Q22_568550"/>
      <w:bookmarkEnd w:id="9460"/>
      <w:r>
        <w:rPr>
          <w:rtl/>
        </w:rPr>
        <w:t>ה</w:t>
      </w:r>
      <w:r>
        <w:rPr>
          <w:rFonts w:hint="cs"/>
          <w:rtl/>
        </w:rPr>
        <w:t>ספ</w:t>
      </w:r>
      <w:r>
        <w:rPr>
          <w:rtl/>
        </w:rPr>
        <w:t xml:space="preserve">רדי </w:t>
      </w:r>
      <w:bookmarkStart w:id="9461" w:name="_ETM_Q22_569089"/>
      <w:bookmarkEnd w:id="9461"/>
      <w:r>
        <w:rPr>
          <w:rtl/>
        </w:rPr>
        <w:t>שלנו</w:t>
      </w:r>
      <w:r>
        <w:rPr>
          <w:rFonts w:hint="cs"/>
          <w:rtl/>
        </w:rPr>
        <w:t>.</w:t>
      </w:r>
      <w:bookmarkStart w:id="9462" w:name="_ETM_Q22_569870"/>
      <w:bookmarkStart w:id="9463" w:name="_ETM_Q22_565948"/>
      <w:bookmarkStart w:id="9464" w:name="_ETM_Q22_561179"/>
      <w:bookmarkEnd w:id="9462"/>
      <w:bookmarkEnd w:id="9463"/>
      <w:bookmarkEnd w:id="9464"/>
      <w:r>
        <w:rPr>
          <w:rFonts w:hint="cs"/>
          <w:rtl/>
        </w:rPr>
        <w:t xml:space="preserve"> </w:t>
      </w:r>
      <w:bookmarkStart w:id="9465" w:name="_ETM_Q22_565349"/>
      <w:bookmarkEnd w:id="9465"/>
      <w:r>
        <w:rPr>
          <w:rtl/>
        </w:rPr>
        <w:t xml:space="preserve">תצביעו </w:t>
      </w:r>
      <w:bookmarkStart w:id="9466" w:name="_ETM_Q22_570380"/>
      <w:bookmarkEnd w:id="9466"/>
      <w:r>
        <w:rPr>
          <w:rtl/>
        </w:rPr>
        <w:t>בעד</w:t>
      </w:r>
      <w:r>
        <w:rPr>
          <w:rFonts w:hint="cs"/>
          <w:rtl/>
        </w:rPr>
        <w:t>.</w:t>
      </w:r>
      <w:bookmarkStart w:id="9467" w:name="_ETM_Q22_573880"/>
      <w:bookmarkStart w:id="9468" w:name="_ETM_Q22_572263"/>
      <w:bookmarkEnd w:id="9467"/>
      <w:bookmarkEnd w:id="9468"/>
    </w:p>
    <w:p w:rsidR="005F0F4F" w:rsidRDefault="005F0F4F" w:rsidP="005F0F4F">
      <w:pPr>
        <w:rPr>
          <w:rtl/>
        </w:rPr>
      </w:pPr>
    </w:p>
    <w:p w:rsidR="005F0F4F" w:rsidRDefault="005F0F4F" w:rsidP="005F0F4F">
      <w:pPr>
        <w:rPr>
          <w:rtl/>
        </w:rPr>
      </w:pPr>
      <w:r>
        <w:rPr>
          <w:rtl/>
        </w:rPr>
        <w:t xml:space="preserve">חברי </w:t>
      </w:r>
      <w:bookmarkStart w:id="9469" w:name="_ETM_Q22_574420"/>
      <w:bookmarkStart w:id="9470" w:name="_ETM_Q22_575350"/>
      <w:bookmarkStart w:id="9471" w:name="_ETM_Q22_574749"/>
      <w:bookmarkEnd w:id="9469"/>
      <w:bookmarkEnd w:id="9470"/>
      <w:bookmarkEnd w:id="9471"/>
      <w:r>
        <w:rPr>
          <w:rtl/>
        </w:rPr>
        <w:t xml:space="preserve">חבר </w:t>
      </w:r>
      <w:bookmarkStart w:id="9472" w:name="_ETM_Q22_575649"/>
      <w:bookmarkEnd w:id="9472"/>
      <w:r>
        <w:rPr>
          <w:rtl/>
        </w:rPr>
        <w:t xml:space="preserve">הכנסת </w:t>
      </w:r>
      <w:bookmarkStart w:id="9473" w:name="_ETM_Q22_576130"/>
      <w:bookmarkEnd w:id="9473"/>
      <w:r>
        <w:rPr>
          <w:rtl/>
        </w:rPr>
        <w:t>מרגי</w:t>
      </w:r>
      <w:r>
        <w:rPr>
          <w:rFonts w:hint="cs"/>
          <w:rtl/>
        </w:rPr>
        <w:t>,</w:t>
      </w:r>
      <w:r>
        <w:rPr>
          <w:rtl/>
        </w:rPr>
        <w:t xml:space="preserve"> </w:t>
      </w:r>
      <w:bookmarkStart w:id="9474" w:name="_ETM_Q22_577330"/>
      <w:bookmarkEnd w:id="9474"/>
      <w:r>
        <w:rPr>
          <w:rtl/>
        </w:rPr>
        <w:t>כש</w:t>
      </w:r>
      <w:bookmarkStart w:id="9475" w:name="_ETM_Q22_577600"/>
      <w:bookmarkStart w:id="9476" w:name="_ETM_Q22_574408"/>
      <w:bookmarkEnd w:id="9475"/>
      <w:bookmarkEnd w:id="9476"/>
      <w:r>
        <w:rPr>
          <w:rtl/>
        </w:rPr>
        <w:t xml:space="preserve">סיים </w:t>
      </w:r>
      <w:bookmarkStart w:id="9477" w:name="_ETM_Q22_578409"/>
      <w:bookmarkEnd w:id="9477"/>
      <w:r>
        <w:rPr>
          <w:rtl/>
        </w:rPr>
        <w:t xml:space="preserve">את </w:t>
      </w:r>
      <w:bookmarkStart w:id="9478" w:name="_ETM_Q22_578529"/>
      <w:bookmarkEnd w:id="9478"/>
      <w:r>
        <w:rPr>
          <w:rtl/>
        </w:rPr>
        <w:t xml:space="preserve">תפקידו </w:t>
      </w:r>
      <w:bookmarkStart w:id="9479" w:name="_ETM_Q22_579040"/>
      <w:bookmarkEnd w:id="9479"/>
      <w:r>
        <w:rPr>
          <w:rtl/>
        </w:rPr>
        <w:t>כיו</w:t>
      </w:r>
      <w:r>
        <w:rPr>
          <w:rFonts w:hint="cs"/>
          <w:rtl/>
        </w:rPr>
        <w:t>"ר</w:t>
      </w:r>
      <w:r>
        <w:rPr>
          <w:rtl/>
        </w:rPr>
        <w:t xml:space="preserve"> </w:t>
      </w:r>
      <w:bookmarkStart w:id="9480" w:name="_ETM_Q22_579339"/>
      <w:bookmarkEnd w:id="9480"/>
      <w:r>
        <w:rPr>
          <w:rtl/>
        </w:rPr>
        <w:t xml:space="preserve">ועדת </w:t>
      </w:r>
      <w:bookmarkStart w:id="9481" w:name="_ETM_Q22_579640"/>
      <w:bookmarkEnd w:id="9481"/>
      <w:r>
        <w:rPr>
          <w:rFonts w:hint="cs"/>
          <w:rtl/>
        </w:rPr>
        <w:t>הח</w:t>
      </w:r>
      <w:r>
        <w:rPr>
          <w:rtl/>
        </w:rPr>
        <w:t xml:space="preserve">ינוך </w:t>
      </w:r>
      <w:bookmarkStart w:id="9482" w:name="_ETM_Q22_579970"/>
      <w:bookmarkEnd w:id="9482"/>
      <w:r>
        <w:rPr>
          <w:rtl/>
        </w:rPr>
        <w:t xml:space="preserve">בחודש </w:t>
      </w:r>
      <w:bookmarkStart w:id="9483" w:name="_ETM_Q22_580450"/>
      <w:bookmarkEnd w:id="9483"/>
      <w:r>
        <w:rPr>
          <w:rtl/>
        </w:rPr>
        <w:t xml:space="preserve">מאי </w:t>
      </w:r>
      <w:bookmarkStart w:id="9484" w:name="_ETM_Q22_580750"/>
      <w:bookmarkEnd w:id="9484"/>
      <w:r>
        <w:rPr>
          <w:rtl/>
        </w:rPr>
        <w:t>2020</w:t>
      </w:r>
      <w:r>
        <w:rPr>
          <w:rFonts w:hint="cs"/>
          <w:rtl/>
        </w:rPr>
        <w:t>,</w:t>
      </w:r>
      <w:r>
        <w:rPr>
          <w:rtl/>
        </w:rPr>
        <w:t xml:space="preserve"> </w:t>
      </w:r>
      <w:bookmarkStart w:id="9485" w:name="_ETM_Q22_582589"/>
      <w:bookmarkEnd w:id="9485"/>
      <w:r>
        <w:rPr>
          <w:rtl/>
        </w:rPr>
        <w:t xml:space="preserve">התראיין </w:t>
      </w:r>
      <w:bookmarkStart w:id="9486" w:name="_ETM_Q22_583339"/>
      <w:bookmarkEnd w:id="9486"/>
      <w:r>
        <w:rPr>
          <w:rtl/>
        </w:rPr>
        <w:t xml:space="preserve">ואמר </w:t>
      </w:r>
      <w:bookmarkStart w:id="9487" w:name="_ETM_Q22_583850"/>
      <w:bookmarkEnd w:id="9487"/>
      <w:r>
        <w:rPr>
          <w:rFonts w:hint="cs"/>
          <w:rtl/>
        </w:rPr>
        <w:t xml:space="preserve">– </w:t>
      </w:r>
      <w:bookmarkStart w:id="9488" w:name="_ETM_Q22_580448"/>
      <w:bookmarkEnd w:id="9488"/>
      <w:r>
        <w:rPr>
          <w:rtl/>
        </w:rPr>
        <w:t xml:space="preserve">אני </w:t>
      </w:r>
      <w:bookmarkStart w:id="9489" w:name="_ETM_Q22_583999"/>
      <w:bookmarkEnd w:id="9489"/>
      <w:r>
        <w:rPr>
          <w:rtl/>
        </w:rPr>
        <w:t>מצטט</w:t>
      </w:r>
      <w:r>
        <w:rPr>
          <w:rFonts w:hint="cs"/>
          <w:rtl/>
        </w:rPr>
        <w:t>:</w:t>
      </w:r>
      <w:r>
        <w:rPr>
          <w:rtl/>
        </w:rPr>
        <w:t xml:space="preserve"> </w:t>
      </w:r>
      <w:bookmarkStart w:id="9490" w:name="_ETM_Q22_585250"/>
      <w:bookmarkEnd w:id="9490"/>
      <w:r>
        <w:rPr>
          <w:rFonts w:hint="cs"/>
          <w:rtl/>
        </w:rPr>
        <w:t>"</w:t>
      </w:r>
      <w:r>
        <w:rPr>
          <w:rtl/>
        </w:rPr>
        <w:t xml:space="preserve">בנות </w:t>
      </w:r>
      <w:bookmarkStart w:id="9491" w:name="_ETM_Q22_585760"/>
      <w:bookmarkEnd w:id="9491"/>
      <w:r>
        <w:rPr>
          <w:rtl/>
        </w:rPr>
        <w:t xml:space="preserve">ספרדיות </w:t>
      </w:r>
      <w:bookmarkStart w:id="9492" w:name="_ETM_Q22_586570"/>
      <w:bookmarkEnd w:id="9492"/>
      <w:r>
        <w:rPr>
          <w:rtl/>
        </w:rPr>
        <w:t xml:space="preserve">נרמסות </w:t>
      </w:r>
      <w:bookmarkStart w:id="9493" w:name="_ETM_Q22_587620"/>
      <w:bookmarkEnd w:id="9493"/>
      <w:r>
        <w:rPr>
          <w:rtl/>
        </w:rPr>
        <w:t>בגיבוי</w:t>
      </w:r>
      <w:bookmarkStart w:id="9494" w:name="_ETM_Q22_588679"/>
      <w:bookmarkEnd w:id="9494"/>
      <w:r>
        <w:rPr>
          <w:rtl/>
        </w:rPr>
        <w:t xml:space="preserve"> </w:t>
      </w:r>
      <w:bookmarkStart w:id="9495" w:name="_ETM_Q22_588310"/>
      <w:bookmarkEnd w:id="9495"/>
      <w:r>
        <w:rPr>
          <w:rtl/>
        </w:rPr>
        <w:t xml:space="preserve">משרד </w:t>
      </w:r>
      <w:bookmarkStart w:id="9496" w:name="_ETM_Q22_588790"/>
      <w:bookmarkEnd w:id="9496"/>
      <w:r>
        <w:rPr>
          <w:rtl/>
        </w:rPr>
        <w:t xml:space="preserve">החינוך </w:t>
      </w:r>
      <w:bookmarkStart w:id="9497" w:name="_ETM_Q22_589570"/>
      <w:bookmarkEnd w:id="9497"/>
      <w:r>
        <w:rPr>
          <w:rtl/>
        </w:rPr>
        <w:t xml:space="preserve">ובשיתוף </w:t>
      </w:r>
      <w:bookmarkStart w:id="9498" w:name="_ETM_Q22_590410"/>
      <w:bookmarkEnd w:id="9498"/>
      <w:r>
        <w:rPr>
          <w:rtl/>
        </w:rPr>
        <w:t xml:space="preserve">סיעת </w:t>
      </w:r>
      <w:bookmarkStart w:id="9499" w:name="_ETM_Q22_590860"/>
      <w:bookmarkEnd w:id="9499"/>
      <w:r>
        <w:rPr>
          <w:rtl/>
        </w:rPr>
        <w:t xml:space="preserve">יהדות </w:t>
      </w:r>
      <w:bookmarkStart w:id="9500" w:name="_ETM_Q22_591339"/>
      <w:bookmarkEnd w:id="9500"/>
      <w:r>
        <w:rPr>
          <w:rtl/>
        </w:rPr>
        <w:t>התורה</w:t>
      </w:r>
      <w:r>
        <w:rPr>
          <w:rFonts w:hint="cs"/>
          <w:rtl/>
        </w:rPr>
        <w:t>".</w:t>
      </w:r>
      <w:r>
        <w:rPr>
          <w:rtl/>
        </w:rPr>
        <w:t xml:space="preserve"> </w:t>
      </w:r>
      <w:bookmarkStart w:id="9501" w:name="_ETM_Q22_591990"/>
      <w:bookmarkEnd w:id="9501"/>
      <w:r>
        <w:rPr>
          <w:rtl/>
        </w:rPr>
        <w:t xml:space="preserve">הוא </w:t>
      </w:r>
      <w:bookmarkStart w:id="9502" w:name="_ETM_Q22_592200"/>
      <w:bookmarkEnd w:id="9502"/>
      <w:r>
        <w:rPr>
          <w:rtl/>
        </w:rPr>
        <w:t xml:space="preserve">אמר </w:t>
      </w:r>
      <w:bookmarkStart w:id="9503" w:name="_ETM_Q22_592470"/>
      <w:bookmarkEnd w:id="9503"/>
      <w:r>
        <w:rPr>
          <w:rtl/>
        </w:rPr>
        <w:t xml:space="preserve">את </w:t>
      </w:r>
      <w:bookmarkStart w:id="9504" w:name="_ETM_Q22_592560"/>
      <w:bookmarkEnd w:id="9504"/>
      <w:r>
        <w:rPr>
          <w:rtl/>
        </w:rPr>
        <w:t xml:space="preserve">זה </w:t>
      </w:r>
      <w:bookmarkStart w:id="9505" w:name="_ETM_Q22_592860"/>
      <w:bookmarkStart w:id="9506" w:name="_ETM_Q22_592920"/>
      <w:bookmarkStart w:id="9507" w:name="_ETM_Q22_591319"/>
      <w:bookmarkStart w:id="9508" w:name="_ETM_Q22_593369"/>
      <w:bookmarkEnd w:id="9505"/>
      <w:bookmarkEnd w:id="9506"/>
      <w:bookmarkEnd w:id="9507"/>
      <w:bookmarkEnd w:id="9508"/>
      <w:r>
        <w:rPr>
          <w:rtl/>
        </w:rPr>
        <w:t xml:space="preserve">אחרי </w:t>
      </w:r>
      <w:bookmarkStart w:id="9509" w:name="_ETM_Q22_593610"/>
      <w:bookmarkEnd w:id="9509"/>
      <w:r>
        <w:rPr>
          <w:rtl/>
        </w:rPr>
        <w:t xml:space="preserve">שהוא </w:t>
      </w:r>
      <w:bookmarkStart w:id="9510" w:name="_ETM_Q22_593850"/>
      <w:bookmarkEnd w:id="9510"/>
      <w:r>
        <w:rPr>
          <w:rtl/>
        </w:rPr>
        <w:t xml:space="preserve">ניהל </w:t>
      </w:r>
      <w:bookmarkStart w:id="9511" w:name="_ETM_Q22_594270"/>
      <w:bookmarkEnd w:id="9511"/>
      <w:r>
        <w:rPr>
          <w:rtl/>
        </w:rPr>
        <w:t>מאבק</w:t>
      </w:r>
      <w:r>
        <w:rPr>
          <w:rFonts w:hint="cs"/>
          <w:rtl/>
        </w:rPr>
        <w:t>,</w:t>
      </w:r>
      <w:bookmarkStart w:id="9512" w:name="_ETM_Q22_591408"/>
      <w:bookmarkEnd w:id="9512"/>
      <w:r>
        <w:rPr>
          <w:rtl/>
        </w:rPr>
        <w:t xml:space="preserve"> </w:t>
      </w:r>
      <w:bookmarkStart w:id="9513" w:name="_ETM_Q22_594810"/>
      <w:bookmarkEnd w:id="9513"/>
      <w:r>
        <w:rPr>
          <w:rtl/>
        </w:rPr>
        <w:t xml:space="preserve">וייאמר </w:t>
      </w:r>
      <w:bookmarkStart w:id="9514" w:name="_ETM_Q22_595170"/>
      <w:bookmarkEnd w:id="9514"/>
      <w:r>
        <w:rPr>
          <w:rtl/>
        </w:rPr>
        <w:t>לזכותו</w:t>
      </w:r>
      <w:r>
        <w:rPr>
          <w:rFonts w:hint="cs"/>
          <w:rtl/>
        </w:rPr>
        <w:t xml:space="preserve"> שהוא</w:t>
      </w:r>
      <w:r>
        <w:rPr>
          <w:rtl/>
        </w:rPr>
        <w:t xml:space="preserve"> </w:t>
      </w:r>
      <w:bookmarkStart w:id="9515" w:name="_ETM_Q22_595589"/>
      <w:bookmarkEnd w:id="9515"/>
      <w:r>
        <w:rPr>
          <w:rtl/>
        </w:rPr>
        <w:t>ניהל</w:t>
      </w:r>
      <w:bookmarkStart w:id="9516" w:name="_ETM_Q22_593119"/>
      <w:bookmarkEnd w:id="9516"/>
      <w:r>
        <w:rPr>
          <w:rtl/>
        </w:rPr>
        <w:t xml:space="preserve"> </w:t>
      </w:r>
      <w:bookmarkStart w:id="9517" w:name="_ETM_Q22_595920"/>
      <w:bookmarkEnd w:id="9517"/>
      <w:r>
        <w:rPr>
          <w:rtl/>
        </w:rPr>
        <w:t xml:space="preserve">ממש </w:t>
      </w:r>
      <w:bookmarkStart w:id="9518" w:name="_ETM_Q22_596250"/>
      <w:bookmarkEnd w:id="9518"/>
      <w:r>
        <w:rPr>
          <w:rtl/>
        </w:rPr>
        <w:t xml:space="preserve">מאבק </w:t>
      </w:r>
      <w:bookmarkStart w:id="9519" w:name="_ETM_Q22_596939"/>
      <w:bookmarkEnd w:id="9519"/>
      <w:r>
        <w:rPr>
          <w:rtl/>
        </w:rPr>
        <w:t xml:space="preserve">כל </w:t>
      </w:r>
      <w:bookmarkStart w:id="9520" w:name="_ETM_Q22_597210"/>
      <w:bookmarkEnd w:id="9520"/>
      <w:r>
        <w:rPr>
          <w:rtl/>
        </w:rPr>
        <w:t>השנים</w:t>
      </w:r>
      <w:r>
        <w:rPr>
          <w:rFonts w:hint="cs"/>
          <w:rtl/>
        </w:rPr>
        <w:t>.</w:t>
      </w:r>
      <w:r>
        <w:rPr>
          <w:rtl/>
        </w:rPr>
        <w:t xml:space="preserve"> </w:t>
      </w:r>
      <w:bookmarkStart w:id="9521" w:name="_ETM_Q22_597899"/>
      <w:bookmarkEnd w:id="9521"/>
      <w:r>
        <w:rPr>
          <w:rtl/>
        </w:rPr>
        <w:t xml:space="preserve">הוא </w:t>
      </w:r>
      <w:bookmarkStart w:id="9522" w:name="_ETM_Q22_598079"/>
      <w:bookmarkEnd w:id="9522"/>
      <w:r>
        <w:rPr>
          <w:rtl/>
        </w:rPr>
        <w:t xml:space="preserve">הגיע </w:t>
      </w:r>
      <w:bookmarkStart w:id="9523" w:name="_ETM_Q22_598350"/>
      <w:bookmarkEnd w:id="9523"/>
      <w:r>
        <w:rPr>
          <w:rtl/>
        </w:rPr>
        <w:t xml:space="preserve">למסקנה </w:t>
      </w:r>
      <w:bookmarkStart w:id="9524" w:name="_ETM_Q22_599820"/>
      <w:bookmarkEnd w:id="9524"/>
      <w:r>
        <w:rPr>
          <w:rtl/>
        </w:rPr>
        <w:t xml:space="preserve">שלמרות </w:t>
      </w:r>
      <w:bookmarkStart w:id="9525" w:name="_ETM_Q22_600360"/>
      <w:bookmarkEnd w:id="9525"/>
      <w:r>
        <w:rPr>
          <w:rtl/>
        </w:rPr>
        <w:t xml:space="preserve">כל </w:t>
      </w:r>
      <w:bookmarkStart w:id="9526" w:name="_ETM_Q22_600689"/>
      <w:bookmarkEnd w:id="9526"/>
      <w:r>
        <w:rPr>
          <w:rtl/>
        </w:rPr>
        <w:t xml:space="preserve">המאבק </w:t>
      </w:r>
      <w:bookmarkStart w:id="9527" w:name="_ETM_Q22_601170"/>
      <w:bookmarkEnd w:id="9527"/>
      <w:r>
        <w:rPr>
          <w:rtl/>
        </w:rPr>
        <w:t xml:space="preserve">שהוא </w:t>
      </w:r>
      <w:bookmarkStart w:id="9528" w:name="_ETM_Q22_601380"/>
      <w:bookmarkEnd w:id="9528"/>
      <w:r>
        <w:rPr>
          <w:rtl/>
        </w:rPr>
        <w:t>ניהל</w:t>
      </w:r>
      <w:r>
        <w:rPr>
          <w:rFonts w:hint="cs"/>
          <w:rtl/>
        </w:rPr>
        <w:t>,</w:t>
      </w:r>
      <w:r>
        <w:rPr>
          <w:rtl/>
        </w:rPr>
        <w:t xml:space="preserve"> </w:t>
      </w:r>
      <w:bookmarkStart w:id="9529" w:name="_ETM_Q22_601979"/>
      <w:bookmarkEnd w:id="9529"/>
      <w:r>
        <w:rPr>
          <w:rtl/>
        </w:rPr>
        <w:t xml:space="preserve">עדיין </w:t>
      </w:r>
      <w:bookmarkStart w:id="9530" w:name="_ETM_Q22_602939"/>
      <w:bookmarkEnd w:id="9530"/>
      <w:r>
        <w:rPr>
          <w:rtl/>
        </w:rPr>
        <w:t xml:space="preserve">יש </w:t>
      </w:r>
      <w:bookmarkStart w:id="9531" w:name="_ETM_Q22_603659"/>
      <w:bookmarkEnd w:id="9531"/>
      <w:r>
        <w:rPr>
          <w:rtl/>
        </w:rPr>
        <w:t xml:space="preserve">אפליה </w:t>
      </w:r>
      <w:bookmarkStart w:id="9532" w:name="_ETM_Q22_604500"/>
      <w:bookmarkEnd w:id="9532"/>
      <w:r>
        <w:rPr>
          <w:rtl/>
        </w:rPr>
        <w:t xml:space="preserve">ויש </w:t>
      </w:r>
      <w:bookmarkStart w:id="9533" w:name="_ETM_Q22_604950"/>
      <w:bookmarkEnd w:id="9533"/>
      <w:r>
        <w:rPr>
          <w:rtl/>
        </w:rPr>
        <w:t>תופעה</w:t>
      </w:r>
      <w:r>
        <w:rPr>
          <w:rFonts w:hint="cs"/>
          <w:rtl/>
        </w:rPr>
        <w:t>.</w:t>
      </w:r>
      <w:bookmarkStart w:id="9534" w:name="_ETM_Q22_601130"/>
      <w:bookmarkStart w:id="9535" w:name="_ETM_Q22_605279"/>
      <w:bookmarkStart w:id="9536" w:name="_ETM_Q22_605906"/>
      <w:bookmarkStart w:id="9537" w:name="_ETM_Q22_606000"/>
      <w:bookmarkStart w:id="9538" w:name="_ETM_Q22_606050"/>
      <w:bookmarkStart w:id="9539" w:name="_ETM_Q22_606139"/>
      <w:bookmarkEnd w:id="9534"/>
      <w:bookmarkEnd w:id="9535"/>
      <w:bookmarkEnd w:id="9536"/>
      <w:bookmarkEnd w:id="9537"/>
      <w:bookmarkEnd w:id="9538"/>
      <w:bookmarkEnd w:id="9539"/>
      <w:r>
        <w:rPr>
          <w:rFonts w:hint="cs"/>
          <w:rtl/>
        </w:rPr>
        <w:t xml:space="preserve"> </w:t>
      </w:r>
      <w:r>
        <w:rPr>
          <w:rtl/>
        </w:rPr>
        <w:t xml:space="preserve">אבל </w:t>
      </w:r>
      <w:bookmarkStart w:id="9540" w:name="_ETM_Q22_605430"/>
      <w:bookmarkEnd w:id="9540"/>
      <w:r>
        <w:rPr>
          <w:rtl/>
        </w:rPr>
        <w:t xml:space="preserve">למה </w:t>
      </w:r>
      <w:bookmarkStart w:id="9541" w:name="_ETM_Q22_605610"/>
      <w:bookmarkEnd w:id="9541"/>
      <w:r>
        <w:rPr>
          <w:rtl/>
        </w:rPr>
        <w:t xml:space="preserve">ללכת </w:t>
      </w:r>
      <w:bookmarkStart w:id="9542" w:name="_ETM_Q22_605939"/>
      <w:bookmarkEnd w:id="9542"/>
      <w:r>
        <w:rPr>
          <w:rtl/>
        </w:rPr>
        <w:t>רחוק</w:t>
      </w:r>
      <w:r>
        <w:rPr>
          <w:rFonts w:hint="cs"/>
          <w:rtl/>
        </w:rPr>
        <w:t>?</w:t>
      </w:r>
      <w:bookmarkStart w:id="9543" w:name="_ETM_Q22_603699"/>
      <w:bookmarkEnd w:id="9543"/>
      <w:r>
        <w:rPr>
          <w:rtl/>
        </w:rPr>
        <w:t xml:space="preserve"> </w:t>
      </w:r>
      <w:bookmarkStart w:id="9544" w:name="_ETM_Q22_606240"/>
      <w:bookmarkEnd w:id="9544"/>
      <w:r>
        <w:rPr>
          <w:rtl/>
        </w:rPr>
        <w:t xml:space="preserve">חבר </w:t>
      </w:r>
      <w:bookmarkStart w:id="9545" w:name="_ETM_Q22_606450"/>
      <w:bookmarkEnd w:id="9545"/>
      <w:r>
        <w:rPr>
          <w:rtl/>
        </w:rPr>
        <w:t xml:space="preserve">הכנסת </w:t>
      </w:r>
      <w:bookmarkStart w:id="9546" w:name="_ETM_Q22_606779"/>
      <w:bookmarkEnd w:id="9546"/>
      <w:r>
        <w:rPr>
          <w:rtl/>
        </w:rPr>
        <w:t xml:space="preserve">בן </w:t>
      </w:r>
      <w:bookmarkStart w:id="9547" w:name="_ETM_Q22_606990"/>
      <w:bookmarkEnd w:id="9547"/>
      <w:r>
        <w:rPr>
          <w:rtl/>
        </w:rPr>
        <w:t xml:space="preserve">צור </w:t>
      </w:r>
      <w:bookmarkStart w:id="9548" w:name="_ETM_Q22_607560"/>
      <w:bookmarkEnd w:id="9548"/>
      <w:r>
        <w:rPr>
          <w:rFonts w:hint="cs"/>
          <w:rtl/>
        </w:rPr>
        <w:t>מש"ס, הוא</w:t>
      </w:r>
      <w:r>
        <w:rPr>
          <w:rtl/>
        </w:rPr>
        <w:t xml:space="preserve"> </w:t>
      </w:r>
      <w:bookmarkStart w:id="9549" w:name="_ETM_Q22_608730"/>
      <w:bookmarkEnd w:id="9549"/>
      <w:r>
        <w:rPr>
          <w:rtl/>
        </w:rPr>
        <w:t xml:space="preserve">נמצא </w:t>
      </w:r>
      <w:bookmarkStart w:id="9550" w:name="_ETM_Q22_609089"/>
      <w:bookmarkEnd w:id="9550"/>
      <w:r>
        <w:rPr>
          <w:rtl/>
        </w:rPr>
        <w:t>פה</w:t>
      </w:r>
      <w:r>
        <w:rPr>
          <w:rFonts w:hint="cs"/>
          <w:rtl/>
        </w:rPr>
        <w:t>,</w:t>
      </w:r>
      <w:r>
        <w:rPr>
          <w:rtl/>
        </w:rPr>
        <w:t xml:space="preserve"> </w:t>
      </w:r>
      <w:bookmarkStart w:id="9551" w:name="_ETM_Q22_609630"/>
      <w:bookmarkEnd w:id="9551"/>
      <w:r>
        <w:rPr>
          <w:rFonts w:hint="cs"/>
          <w:rtl/>
        </w:rPr>
        <w:t>הוא</w:t>
      </w:r>
      <w:r>
        <w:rPr>
          <w:rtl/>
        </w:rPr>
        <w:t xml:space="preserve"> </w:t>
      </w:r>
      <w:bookmarkStart w:id="9552" w:name="_ETM_Q22_610200"/>
      <w:bookmarkEnd w:id="9552"/>
      <w:r>
        <w:rPr>
          <w:rtl/>
        </w:rPr>
        <w:t xml:space="preserve">בעצמו </w:t>
      </w:r>
      <w:bookmarkStart w:id="9553" w:name="_ETM_Q22_610650"/>
      <w:bookmarkEnd w:id="9553"/>
      <w:r>
        <w:rPr>
          <w:rtl/>
        </w:rPr>
        <w:t xml:space="preserve">הגיש </w:t>
      </w:r>
      <w:bookmarkStart w:id="9554" w:name="_ETM_Q22_610920"/>
      <w:bookmarkEnd w:id="9554"/>
      <w:r>
        <w:rPr>
          <w:rtl/>
        </w:rPr>
        <w:t xml:space="preserve">לפני </w:t>
      </w:r>
      <w:bookmarkStart w:id="9555" w:name="_ETM_Q22_611190"/>
      <w:bookmarkEnd w:id="9555"/>
      <w:r>
        <w:rPr>
          <w:rFonts w:hint="cs"/>
          <w:rtl/>
        </w:rPr>
        <w:t>שלושה</w:t>
      </w:r>
      <w:bookmarkStart w:id="9556" w:name="_ETM_Q22_607768"/>
      <w:bookmarkEnd w:id="9556"/>
      <w:r>
        <w:rPr>
          <w:rtl/>
        </w:rPr>
        <w:t xml:space="preserve"> </w:t>
      </w:r>
      <w:bookmarkStart w:id="9557" w:name="_ETM_Q22_611580"/>
      <w:bookmarkEnd w:id="9557"/>
      <w:r>
        <w:rPr>
          <w:rtl/>
        </w:rPr>
        <w:t xml:space="preserve">שבועות </w:t>
      </w:r>
      <w:bookmarkStart w:id="9558" w:name="_ETM_Q22_612390"/>
      <w:bookmarkEnd w:id="9558"/>
      <w:r>
        <w:rPr>
          <w:rtl/>
        </w:rPr>
        <w:t xml:space="preserve">הצעת </w:t>
      </w:r>
      <w:bookmarkStart w:id="9559" w:name="_ETM_Q22_612930"/>
      <w:bookmarkEnd w:id="9559"/>
      <w:r>
        <w:rPr>
          <w:rtl/>
        </w:rPr>
        <w:t xml:space="preserve">חוק </w:t>
      </w:r>
      <w:bookmarkStart w:id="9560" w:name="_ETM_Q22_614260"/>
      <w:bookmarkEnd w:id="9560"/>
      <w:r>
        <w:rPr>
          <w:rFonts w:hint="cs"/>
          <w:rtl/>
        </w:rPr>
        <w:t xml:space="preserve">– </w:t>
      </w:r>
      <w:r>
        <w:rPr>
          <w:rtl/>
        </w:rPr>
        <w:t xml:space="preserve">אני </w:t>
      </w:r>
      <w:bookmarkStart w:id="9561" w:name="_ETM_Q22_614470"/>
      <w:bookmarkEnd w:id="9561"/>
      <w:r>
        <w:rPr>
          <w:rtl/>
        </w:rPr>
        <w:t>מ</w:t>
      </w:r>
      <w:bookmarkStart w:id="9562" w:name="_ETM_Q22_612347"/>
      <w:bookmarkEnd w:id="9562"/>
      <w:r>
        <w:rPr>
          <w:rFonts w:hint="cs"/>
          <w:rtl/>
        </w:rPr>
        <w:t>קריא:</w:t>
      </w:r>
      <w:r>
        <w:rPr>
          <w:rtl/>
        </w:rPr>
        <w:t xml:space="preserve"> </w:t>
      </w:r>
      <w:bookmarkStart w:id="9563" w:name="_ETM_Q22_615010"/>
      <w:bookmarkEnd w:id="9563"/>
      <w:r>
        <w:rPr>
          <w:rtl/>
        </w:rPr>
        <w:t xml:space="preserve">שלילת </w:t>
      </w:r>
      <w:bookmarkStart w:id="9564" w:name="_ETM_Q22_615489"/>
      <w:bookmarkEnd w:id="9564"/>
      <w:r>
        <w:rPr>
          <w:rtl/>
        </w:rPr>
        <w:t xml:space="preserve">תקצוב </w:t>
      </w:r>
      <w:bookmarkStart w:id="9565" w:name="_ETM_Q22_615970"/>
      <w:bookmarkEnd w:id="9565"/>
      <w:r>
        <w:rPr>
          <w:rtl/>
        </w:rPr>
        <w:t xml:space="preserve">בשל </w:t>
      </w:r>
      <w:bookmarkStart w:id="9566" w:name="_ETM_Q22_616390"/>
      <w:bookmarkEnd w:id="9566"/>
      <w:r>
        <w:rPr>
          <w:rtl/>
        </w:rPr>
        <w:t>אפליה</w:t>
      </w:r>
      <w:r>
        <w:rPr>
          <w:rFonts w:hint="cs"/>
          <w:rtl/>
        </w:rPr>
        <w:t>.</w:t>
      </w:r>
      <w:r>
        <w:rPr>
          <w:rtl/>
        </w:rPr>
        <w:t xml:space="preserve"> </w:t>
      </w:r>
      <w:bookmarkStart w:id="9567" w:name="_ETM_Q22_617230"/>
      <w:bookmarkEnd w:id="9567"/>
      <w:r>
        <w:rPr>
          <w:rtl/>
        </w:rPr>
        <w:t xml:space="preserve">הוא </w:t>
      </w:r>
      <w:bookmarkStart w:id="9568" w:name="_ETM_Q22_617409"/>
      <w:bookmarkEnd w:id="9568"/>
      <w:r>
        <w:rPr>
          <w:rtl/>
        </w:rPr>
        <w:t xml:space="preserve">בעצמו </w:t>
      </w:r>
      <w:bookmarkStart w:id="9569" w:name="_ETM_Q22_618099"/>
      <w:bookmarkEnd w:id="9569"/>
      <w:r>
        <w:rPr>
          <w:rtl/>
        </w:rPr>
        <w:t xml:space="preserve">הגיש </w:t>
      </w:r>
      <w:bookmarkStart w:id="9570" w:name="_ETM_Q22_618790"/>
      <w:bookmarkEnd w:id="9570"/>
      <w:r>
        <w:rPr>
          <w:rtl/>
        </w:rPr>
        <w:t xml:space="preserve">הצעת </w:t>
      </w:r>
      <w:bookmarkStart w:id="9571" w:name="_ETM_Q22_619299"/>
      <w:bookmarkEnd w:id="9571"/>
      <w:r>
        <w:rPr>
          <w:rtl/>
        </w:rPr>
        <w:t xml:space="preserve">חוק </w:t>
      </w:r>
      <w:bookmarkStart w:id="9572" w:name="_ETM_Q22_620319"/>
      <w:bookmarkEnd w:id="9572"/>
      <w:r>
        <w:rPr>
          <w:rtl/>
        </w:rPr>
        <w:t xml:space="preserve">כמעט </w:t>
      </w:r>
      <w:bookmarkStart w:id="9573" w:name="_ETM_Q22_620709"/>
      <w:bookmarkEnd w:id="9573"/>
      <w:r>
        <w:rPr>
          <w:rtl/>
        </w:rPr>
        <w:t>זה</w:t>
      </w:r>
      <w:r>
        <w:rPr>
          <w:rFonts w:hint="cs"/>
          <w:rtl/>
        </w:rPr>
        <w:t>ה</w:t>
      </w:r>
      <w:r>
        <w:rPr>
          <w:rtl/>
        </w:rPr>
        <w:t xml:space="preserve"> </w:t>
      </w:r>
      <w:bookmarkStart w:id="9574" w:name="_ETM_Q22_620890"/>
      <w:bookmarkEnd w:id="9574"/>
      <w:r>
        <w:rPr>
          <w:rtl/>
        </w:rPr>
        <w:t>ל</w:t>
      </w:r>
      <w:bookmarkStart w:id="9575" w:name="_ETM_Q22_617667"/>
      <w:bookmarkStart w:id="9576" w:name="_ETM_Q22_621069"/>
      <w:bookmarkStart w:id="9577" w:name="_ETM_Q22_620517"/>
      <w:bookmarkEnd w:id="9575"/>
      <w:bookmarkEnd w:id="9576"/>
      <w:bookmarkEnd w:id="9577"/>
      <w:r>
        <w:rPr>
          <w:rtl/>
        </w:rPr>
        <w:t xml:space="preserve">הצעה </w:t>
      </w:r>
      <w:bookmarkStart w:id="9578" w:name="_ETM_Q22_621519"/>
      <w:bookmarkEnd w:id="9578"/>
      <w:r>
        <w:rPr>
          <w:rtl/>
        </w:rPr>
        <w:t>הנוכחית</w:t>
      </w:r>
      <w:r>
        <w:rPr>
          <w:rFonts w:hint="cs"/>
          <w:rtl/>
        </w:rPr>
        <w:t>,</w:t>
      </w:r>
      <w:r>
        <w:rPr>
          <w:rtl/>
        </w:rPr>
        <w:t xml:space="preserve"> </w:t>
      </w:r>
      <w:bookmarkStart w:id="9579" w:name="_ETM_Q22_622269"/>
      <w:bookmarkEnd w:id="9579"/>
      <w:r>
        <w:rPr>
          <w:rtl/>
        </w:rPr>
        <w:t xml:space="preserve">והם </w:t>
      </w:r>
      <w:bookmarkStart w:id="9580" w:name="_ETM_Q22_622599"/>
      <w:bookmarkEnd w:id="9580"/>
      <w:r>
        <w:rPr>
          <w:rtl/>
        </w:rPr>
        <w:t xml:space="preserve">טוענים </w:t>
      </w:r>
      <w:bookmarkStart w:id="9581" w:name="_ETM_Q22_623349"/>
      <w:bookmarkEnd w:id="9581"/>
      <w:r>
        <w:rPr>
          <w:rtl/>
        </w:rPr>
        <w:t xml:space="preserve">שההצעה </w:t>
      </w:r>
      <w:bookmarkStart w:id="9582" w:name="_ETM_Q22_623890"/>
      <w:bookmarkEnd w:id="9582"/>
      <w:r>
        <w:rPr>
          <w:rtl/>
        </w:rPr>
        <w:t xml:space="preserve">הנוכחית </w:t>
      </w:r>
      <w:bookmarkStart w:id="9583" w:name="_ETM_Q22_625060"/>
      <w:bookmarkEnd w:id="9583"/>
      <w:r>
        <w:rPr>
          <w:rtl/>
        </w:rPr>
        <w:t>מיותרת</w:t>
      </w:r>
      <w:r>
        <w:rPr>
          <w:rFonts w:hint="cs"/>
          <w:rtl/>
        </w:rPr>
        <w:t>.</w:t>
      </w:r>
      <w:bookmarkStart w:id="9584" w:name="_ETM_Q22_623097"/>
      <w:bookmarkEnd w:id="9584"/>
      <w:r>
        <w:rPr>
          <w:rtl/>
        </w:rPr>
        <w:t xml:space="preserve"> </w:t>
      </w:r>
      <w:bookmarkStart w:id="9585" w:name="_ETM_Q22_626230"/>
      <w:bookmarkEnd w:id="9585"/>
      <w:r>
        <w:rPr>
          <w:rtl/>
        </w:rPr>
        <w:t xml:space="preserve">אז </w:t>
      </w:r>
      <w:bookmarkStart w:id="9586" w:name="_ETM_Q22_626440"/>
      <w:bookmarkEnd w:id="9586"/>
      <w:r>
        <w:rPr>
          <w:rtl/>
        </w:rPr>
        <w:t xml:space="preserve">למה </w:t>
      </w:r>
      <w:bookmarkStart w:id="9587" w:name="_ETM_Q22_626650"/>
      <w:bookmarkStart w:id="9588" w:name="_ETM_Q22_626890"/>
      <w:bookmarkStart w:id="9589" w:name="_ETM_Q22_623527"/>
      <w:bookmarkEnd w:id="9587"/>
      <w:bookmarkEnd w:id="9588"/>
      <w:bookmarkEnd w:id="9589"/>
      <w:r>
        <w:rPr>
          <w:rtl/>
        </w:rPr>
        <w:t xml:space="preserve">בן </w:t>
      </w:r>
      <w:bookmarkStart w:id="9590" w:name="_ETM_Q22_627129"/>
      <w:bookmarkEnd w:id="9590"/>
      <w:r>
        <w:rPr>
          <w:rtl/>
        </w:rPr>
        <w:t xml:space="preserve">צור </w:t>
      </w:r>
      <w:bookmarkStart w:id="9591" w:name="_ETM_Q22_627370"/>
      <w:bookmarkEnd w:id="9591"/>
      <w:r>
        <w:rPr>
          <w:rtl/>
        </w:rPr>
        <w:t xml:space="preserve">הגיש </w:t>
      </w:r>
      <w:bookmarkStart w:id="9592" w:name="_ETM_Q22_627670"/>
      <w:bookmarkEnd w:id="9592"/>
      <w:r>
        <w:rPr>
          <w:rtl/>
        </w:rPr>
        <w:t xml:space="preserve">את </w:t>
      </w:r>
      <w:bookmarkStart w:id="9593" w:name="_ETM_Q22_627790"/>
      <w:bookmarkEnd w:id="9593"/>
      <w:r>
        <w:rPr>
          <w:rtl/>
        </w:rPr>
        <w:t xml:space="preserve">זה </w:t>
      </w:r>
      <w:bookmarkStart w:id="9594" w:name="_ETM_Q22_628360"/>
      <w:bookmarkEnd w:id="9594"/>
      <w:r>
        <w:rPr>
          <w:rtl/>
        </w:rPr>
        <w:t xml:space="preserve">לפני </w:t>
      </w:r>
      <w:bookmarkStart w:id="9595" w:name="_ETM_Q22_628629"/>
      <w:bookmarkEnd w:id="9595"/>
      <w:r>
        <w:rPr>
          <w:rFonts w:hint="cs"/>
          <w:rtl/>
        </w:rPr>
        <w:t>שלושה</w:t>
      </w:r>
      <w:r>
        <w:rPr>
          <w:rtl/>
        </w:rPr>
        <w:t xml:space="preserve"> </w:t>
      </w:r>
      <w:bookmarkStart w:id="9596" w:name="_ETM_Q22_628930"/>
      <w:bookmarkEnd w:id="9596"/>
      <w:r>
        <w:rPr>
          <w:rtl/>
        </w:rPr>
        <w:t>שבועות</w:t>
      </w:r>
      <w:r>
        <w:rPr>
          <w:rFonts w:hint="cs"/>
          <w:rtl/>
        </w:rPr>
        <w:t>?</w:t>
      </w:r>
      <w:bookmarkStart w:id="9597" w:name="_ETM_Q22_630599"/>
      <w:bookmarkEnd w:id="9597"/>
    </w:p>
    <w:p w:rsidR="005F0F4F" w:rsidRDefault="005F0F4F" w:rsidP="005F0F4F">
      <w:pPr>
        <w:rPr>
          <w:rtl/>
        </w:rPr>
      </w:pPr>
      <w:bookmarkStart w:id="9598" w:name="_ETM_Q22_630706"/>
      <w:bookmarkStart w:id="9599" w:name="_ETM_Q22_630767"/>
      <w:bookmarkEnd w:id="9598"/>
      <w:bookmarkEnd w:id="9599"/>
    </w:p>
    <w:p w:rsidR="005F0F4F" w:rsidRDefault="005F0F4F" w:rsidP="005F0F4F">
      <w:pPr>
        <w:rPr>
          <w:rtl/>
        </w:rPr>
      </w:pPr>
      <w:bookmarkStart w:id="9600" w:name="_ETM_Q22_630865"/>
      <w:bookmarkStart w:id="9601" w:name="_ETM_Q22_630929"/>
      <w:bookmarkEnd w:id="9600"/>
      <w:bookmarkEnd w:id="9601"/>
      <w:r>
        <w:rPr>
          <w:rtl/>
        </w:rPr>
        <w:t xml:space="preserve">חברי </w:t>
      </w:r>
      <w:bookmarkStart w:id="9602" w:name="_ETM_Q22_631109"/>
      <w:bookmarkEnd w:id="9602"/>
      <w:r>
        <w:rPr>
          <w:rtl/>
        </w:rPr>
        <w:t xml:space="preserve">היקר </w:t>
      </w:r>
      <w:bookmarkStart w:id="9603" w:name="_ETM_Q22_631590"/>
      <w:bookmarkEnd w:id="9603"/>
      <w:r>
        <w:rPr>
          <w:rtl/>
        </w:rPr>
        <w:t>מרגי</w:t>
      </w:r>
      <w:r>
        <w:rPr>
          <w:rFonts w:hint="cs"/>
          <w:rtl/>
        </w:rPr>
        <w:t>,</w:t>
      </w:r>
      <w:r>
        <w:rPr>
          <w:rtl/>
        </w:rPr>
        <w:t xml:space="preserve"> </w:t>
      </w:r>
      <w:bookmarkStart w:id="9604" w:name="_ETM_Q22_632519"/>
      <w:bookmarkEnd w:id="9604"/>
      <w:r>
        <w:rPr>
          <w:rtl/>
        </w:rPr>
        <w:t xml:space="preserve">אתה </w:t>
      </w:r>
      <w:bookmarkStart w:id="9605" w:name="_ETM_Q22_632879"/>
      <w:bookmarkEnd w:id="9605"/>
      <w:r>
        <w:rPr>
          <w:rtl/>
        </w:rPr>
        <w:t xml:space="preserve">צדקת </w:t>
      </w:r>
      <w:bookmarkStart w:id="9606" w:name="_ETM_Q22_633659"/>
      <w:bookmarkEnd w:id="9606"/>
      <w:r>
        <w:rPr>
          <w:rtl/>
        </w:rPr>
        <w:t>אז</w:t>
      </w:r>
      <w:r>
        <w:rPr>
          <w:rFonts w:hint="cs"/>
          <w:rtl/>
        </w:rPr>
        <w:t>. אל תטעה</w:t>
      </w:r>
      <w:r>
        <w:rPr>
          <w:rtl/>
        </w:rPr>
        <w:t xml:space="preserve"> </w:t>
      </w:r>
      <w:bookmarkStart w:id="9607" w:name="_ETM_Q22_634439"/>
      <w:bookmarkStart w:id="9608" w:name="_ETM_Q22_635099"/>
      <w:bookmarkStart w:id="9609" w:name="_ETM_Q22_632538"/>
      <w:bookmarkEnd w:id="9607"/>
      <w:bookmarkEnd w:id="9608"/>
      <w:bookmarkEnd w:id="9609"/>
      <w:r>
        <w:rPr>
          <w:rtl/>
        </w:rPr>
        <w:t xml:space="preserve">היום </w:t>
      </w:r>
      <w:bookmarkStart w:id="9610" w:name="_ETM_Q22_636170"/>
      <w:bookmarkEnd w:id="9610"/>
      <w:r>
        <w:rPr>
          <w:rFonts w:hint="cs"/>
          <w:rtl/>
        </w:rPr>
        <w:t>ואל</w:t>
      </w:r>
      <w:r>
        <w:rPr>
          <w:rtl/>
        </w:rPr>
        <w:t xml:space="preserve"> </w:t>
      </w:r>
      <w:bookmarkStart w:id="9611" w:name="_ETM_Q22_636740"/>
      <w:bookmarkEnd w:id="9611"/>
      <w:r>
        <w:rPr>
          <w:rtl/>
        </w:rPr>
        <w:t>תברח</w:t>
      </w:r>
      <w:r>
        <w:rPr>
          <w:rFonts w:hint="cs"/>
          <w:rtl/>
        </w:rPr>
        <w:t>.</w:t>
      </w:r>
      <w:r>
        <w:rPr>
          <w:rtl/>
        </w:rPr>
        <w:t xml:space="preserve"> </w:t>
      </w:r>
      <w:bookmarkStart w:id="9612" w:name="_ETM_Q22_641590"/>
      <w:bookmarkEnd w:id="9612"/>
      <w:r>
        <w:rPr>
          <w:rtl/>
        </w:rPr>
        <w:t xml:space="preserve">הרי </w:t>
      </w:r>
      <w:bookmarkStart w:id="9613" w:name="_ETM_Q22_641830"/>
      <w:bookmarkEnd w:id="9613"/>
      <w:r>
        <w:rPr>
          <w:rtl/>
        </w:rPr>
        <w:t xml:space="preserve">בשביל </w:t>
      </w:r>
      <w:bookmarkStart w:id="9614" w:name="_ETM_Q22_642130"/>
      <w:bookmarkEnd w:id="9614"/>
      <w:r>
        <w:rPr>
          <w:rtl/>
        </w:rPr>
        <w:t xml:space="preserve">מה </w:t>
      </w:r>
      <w:bookmarkStart w:id="9615" w:name="_ETM_Q22_642250"/>
      <w:bookmarkEnd w:id="9615"/>
      <w:r>
        <w:rPr>
          <w:rtl/>
        </w:rPr>
        <w:t xml:space="preserve">הוקמה </w:t>
      </w:r>
      <w:bookmarkStart w:id="9616" w:name="_ETM_Q22_642640"/>
      <w:bookmarkEnd w:id="9616"/>
      <w:r>
        <w:rPr>
          <w:rtl/>
        </w:rPr>
        <w:t xml:space="preserve">ש"ס </w:t>
      </w:r>
      <w:bookmarkStart w:id="9617" w:name="_ETM_Q22_643920"/>
      <w:bookmarkEnd w:id="9617"/>
      <w:r>
        <w:rPr>
          <w:rtl/>
        </w:rPr>
        <w:t xml:space="preserve">לפני </w:t>
      </w:r>
      <w:bookmarkStart w:id="9618" w:name="_ETM_Q22_644280"/>
      <w:bookmarkEnd w:id="9618"/>
      <w:r>
        <w:rPr>
          <w:rtl/>
        </w:rPr>
        <w:t xml:space="preserve">40 </w:t>
      </w:r>
      <w:bookmarkStart w:id="9619" w:name="_ETM_Q22_644610"/>
      <w:bookmarkEnd w:id="9619"/>
      <w:r>
        <w:rPr>
          <w:rtl/>
        </w:rPr>
        <w:t>שנה</w:t>
      </w:r>
      <w:r>
        <w:rPr>
          <w:rFonts w:hint="cs"/>
          <w:rtl/>
        </w:rPr>
        <w:t>?</w:t>
      </w:r>
      <w:r>
        <w:rPr>
          <w:rtl/>
        </w:rPr>
        <w:t xml:space="preserve"> </w:t>
      </w:r>
      <w:bookmarkStart w:id="9620" w:name="_ETM_Q22_646040"/>
      <w:bookmarkEnd w:id="9620"/>
      <w:r>
        <w:rPr>
          <w:rtl/>
        </w:rPr>
        <w:t xml:space="preserve">בדיוק </w:t>
      </w:r>
      <w:bookmarkStart w:id="9621" w:name="_ETM_Q22_646459"/>
      <w:bookmarkEnd w:id="9621"/>
      <w:r>
        <w:rPr>
          <w:rtl/>
        </w:rPr>
        <w:t xml:space="preserve">בגלל </w:t>
      </w:r>
      <w:bookmarkStart w:id="9622" w:name="_ETM_Q22_646819"/>
      <w:bookmarkEnd w:id="9622"/>
      <w:r>
        <w:rPr>
          <w:rtl/>
        </w:rPr>
        <w:t>זה</w:t>
      </w:r>
      <w:r>
        <w:rPr>
          <w:rFonts w:hint="cs"/>
          <w:rtl/>
        </w:rPr>
        <w:t>,</w:t>
      </w:r>
      <w:r>
        <w:rPr>
          <w:rtl/>
        </w:rPr>
        <w:t xml:space="preserve"> </w:t>
      </w:r>
      <w:bookmarkStart w:id="9623" w:name="_ETM_Q22_647330"/>
      <w:bookmarkEnd w:id="9623"/>
      <w:r>
        <w:rPr>
          <w:rtl/>
        </w:rPr>
        <w:t xml:space="preserve">בגלל </w:t>
      </w:r>
      <w:bookmarkStart w:id="9624" w:name="_ETM_Q22_647750"/>
      <w:bookmarkStart w:id="9625" w:name="_ETM_Q22_645747"/>
      <w:bookmarkEnd w:id="9624"/>
      <w:bookmarkEnd w:id="9625"/>
      <w:r>
        <w:rPr>
          <w:rtl/>
        </w:rPr>
        <w:t xml:space="preserve">אפליה </w:t>
      </w:r>
      <w:bookmarkStart w:id="9626" w:name="_ETM_Q22_648590"/>
      <w:bookmarkEnd w:id="9626"/>
      <w:r>
        <w:rPr>
          <w:rtl/>
        </w:rPr>
        <w:t xml:space="preserve">של </w:t>
      </w:r>
      <w:bookmarkStart w:id="9627" w:name="_ETM_Q22_648800"/>
      <w:bookmarkEnd w:id="9627"/>
      <w:r>
        <w:rPr>
          <w:rtl/>
        </w:rPr>
        <w:t xml:space="preserve">בנות </w:t>
      </w:r>
      <w:bookmarkStart w:id="9628" w:name="_ETM_Q22_649190"/>
      <w:bookmarkEnd w:id="9628"/>
      <w:r>
        <w:rPr>
          <w:rtl/>
        </w:rPr>
        <w:t xml:space="preserve">ספרדיות </w:t>
      </w:r>
      <w:bookmarkStart w:id="9629" w:name="_ETM_Q22_649760"/>
      <w:bookmarkEnd w:id="9629"/>
      <w:r>
        <w:rPr>
          <w:rtl/>
        </w:rPr>
        <w:t xml:space="preserve">בסמינרים </w:t>
      </w:r>
      <w:bookmarkStart w:id="9630" w:name="_ETM_Q22_650330"/>
      <w:bookmarkEnd w:id="9630"/>
      <w:r>
        <w:rPr>
          <w:rtl/>
        </w:rPr>
        <w:t>בירושלים</w:t>
      </w:r>
      <w:r>
        <w:rPr>
          <w:rFonts w:hint="cs"/>
          <w:rtl/>
        </w:rPr>
        <w:t>.</w:t>
      </w:r>
      <w:r>
        <w:rPr>
          <w:rtl/>
        </w:rPr>
        <w:t xml:space="preserve"> </w:t>
      </w:r>
      <w:bookmarkStart w:id="9631" w:name="_ETM_Q22_651290"/>
      <w:bookmarkStart w:id="9632" w:name="_ETM_Q22_651980"/>
      <w:bookmarkEnd w:id="9631"/>
      <w:bookmarkEnd w:id="9632"/>
      <w:r>
        <w:rPr>
          <w:rtl/>
        </w:rPr>
        <w:t xml:space="preserve">בגלל </w:t>
      </w:r>
      <w:bookmarkStart w:id="9633" w:name="_ETM_Q22_652310"/>
      <w:bookmarkEnd w:id="9633"/>
      <w:r>
        <w:rPr>
          <w:rtl/>
        </w:rPr>
        <w:t xml:space="preserve">זה </w:t>
      </w:r>
      <w:bookmarkStart w:id="9634" w:name="_ETM_Q22_652819"/>
      <w:bookmarkEnd w:id="9634"/>
      <w:r>
        <w:rPr>
          <w:rtl/>
        </w:rPr>
        <w:t xml:space="preserve">נסים </w:t>
      </w:r>
      <w:bookmarkStart w:id="9635" w:name="_ETM_Q22_653209"/>
      <w:bookmarkEnd w:id="9635"/>
      <w:r>
        <w:rPr>
          <w:rtl/>
        </w:rPr>
        <w:t xml:space="preserve">זאב </w:t>
      </w:r>
      <w:bookmarkStart w:id="9636" w:name="_ETM_Q22_653660"/>
      <w:bookmarkEnd w:id="9636"/>
      <w:r>
        <w:rPr>
          <w:rFonts w:hint="cs"/>
          <w:rtl/>
        </w:rPr>
        <w:t>ו</w:t>
      </w:r>
      <w:bookmarkStart w:id="9637" w:name="_ETM_Q22_650698"/>
      <w:bookmarkEnd w:id="9637"/>
      <w:r>
        <w:rPr>
          <w:rtl/>
        </w:rPr>
        <w:t xml:space="preserve">יעקב </w:t>
      </w:r>
      <w:bookmarkStart w:id="9638" w:name="_ETM_Q22_654020"/>
      <w:bookmarkEnd w:id="9638"/>
      <w:r>
        <w:rPr>
          <w:rtl/>
        </w:rPr>
        <w:t>כהן</w:t>
      </w:r>
      <w:r>
        <w:rPr>
          <w:rFonts w:hint="cs"/>
          <w:rtl/>
        </w:rPr>
        <w:t>,</w:t>
      </w:r>
      <w:r>
        <w:rPr>
          <w:rtl/>
        </w:rPr>
        <w:t xml:space="preserve"> </w:t>
      </w:r>
      <w:bookmarkStart w:id="9639" w:name="_ETM_Q22_654260"/>
      <w:bookmarkEnd w:id="9639"/>
      <w:r>
        <w:rPr>
          <w:rtl/>
        </w:rPr>
        <w:t>ז</w:t>
      </w:r>
      <w:r>
        <w:rPr>
          <w:rFonts w:hint="cs"/>
          <w:rtl/>
        </w:rPr>
        <w:t>י</w:t>
      </w:r>
      <w:r>
        <w:rPr>
          <w:rtl/>
        </w:rPr>
        <w:t xml:space="preserve">כרונו </w:t>
      </w:r>
      <w:bookmarkStart w:id="9640" w:name="_ETM_Q22_654560"/>
      <w:bookmarkEnd w:id="9640"/>
      <w:r>
        <w:rPr>
          <w:rtl/>
        </w:rPr>
        <w:t>לברכה</w:t>
      </w:r>
      <w:r>
        <w:rPr>
          <w:rFonts w:hint="cs"/>
          <w:rtl/>
        </w:rPr>
        <w:t>,</w:t>
      </w:r>
      <w:r>
        <w:rPr>
          <w:rtl/>
        </w:rPr>
        <w:t xml:space="preserve"> </w:t>
      </w:r>
      <w:bookmarkStart w:id="9641" w:name="_ETM_Q22_655280"/>
      <w:bookmarkEnd w:id="9641"/>
      <w:r>
        <w:rPr>
          <w:rtl/>
        </w:rPr>
        <w:t xml:space="preserve">הקימו </w:t>
      </w:r>
      <w:bookmarkStart w:id="9642" w:name="_ETM_Q22_655730"/>
      <w:bookmarkEnd w:id="9642"/>
      <w:r>
        <w:rPr>
          <w:rtl/>
        </w:rPr>
        <w:t xml:space="preserve">את </w:t>
      </w:r>
      <w:bookmarkStart w:id="9643" w:name="_ETM_Q22_655819"/>
      <w:bookmarkEnd w:id="9643"/>
      <w:r>
        <w:rPr>
          <w:rtl/>
        </w:rPr>
        <w:t>ש"ס</w:t>
      </w:r>
      <w:r>
        <w:rPr>
          <w:rFonts w:hint="cs"/>
          <w:rtl/>
        </w:rPr>
        <w:t>.</w:t>
      </w:r>
      <w:r>
        <w:rPr>
          <w:rtl/>
        </w:rPr>
        <w:t xml:space="preserve"> </w:t>
      </w:r>
      <w:bookmarkStart w:id="9644" w:name="_ETM_Q22_656569"/>
      <w:bookmarkEnd w:id="9644"/>
      <w:r>
        <w:rPr>
          <w:rtl/>
        </w:rPr>
        <w:t xml:space="preserve">40 </w:t>
      </w:r>
      <w:bookmarkStart w:id="9645" w:name="_ETM_Q22_657140"/>
      <w:bookmarkEnd w:id="9645"/>
      <w:r>
        <w:rPr>
          <w:rtl/>
        </w:rPr>
        <w:t xml:space="preserve">שנה </w:t>
      </w:r>
      <w:bookmarkStart w:id="9646" w:name="_ETM_Q22_657560"/>
      <w:bookmarkEnd w:id="9646"/>
      <w:r>
        <w:rPr>
          <w:rtl/>
        </w:rPr>
        <w:t xml:space="preserve">עברו </w:t>
      </w:r>
      <w:bookmarkStart w:id="9647" w:name="_ETM_Q22_657980"/>
      <w:bookmarkEnd w:id="9647"/>
      <w:r>
        <w:rPr>
          <w:rtl/>
        </w:rPr>
        <w:t xml:space="preserve">והתופעה </w:t>
      </w:r>
      <w:bookmarkStart w:id="9648" w:name="_ETM_Q22_658670"/>
      <w:bookmarkEnd w:id="9648"/>
      <w:r>
        <w:rPr>
          <w:rtl/>
        </w:rPr>
        <w:t xml:space="preserve">עדיין </w:t>
      </w:r>
      <w:bookmarkStart w:id="9649" w:name="_ETM_Q22_659000"/>
      <w:bookmarkEnd w:id="9649"/>
      <w:r>
        <w:rPr>
          <w:rtl/>
        </w:rPr>
        <w:t>קיימת</w:t>
      </w:r>
      <w:r>
        <w:rPr>
          <w:rFonts w:hint="cs"/>
          <w:rtl/>
        </w:rPr>
        <w:t>.</w:t>
      </w:r>
      <w:bookmarkStart w:id="9650" w:name="_ETM_Q22_660620"/>
      <w:bookmarkStart w:id="9651" w:name="_ETM_Q22_661946"/>
      <w:bookmarkStart w:id="9652" w:name="_ETM_Q22_662016"/>
      <w:bookmarkStart w:id="9653" w:name="_ETM_Q22_662091"/>
      <w:bookmarkStart w:id="9654" w:name="_ETM_Q22_662168"/>
      <w:bookmarkEnd w:id="9650"/>
      <w:bookmarkEnd w:id="9651"/>
      <w:bookmarkEnd w:id="9652"/>
      <w:bookmarkEnd w:id="9653"/>
      <w:bookmarkEnd w:id="9654"/>
      <w:r>
        <w:rPr>
          <w:rFonts w:hint="cs"/>
          <w:rtl/>
        </w:rPr>
        <w:t xml:space="preserve"> </w:t>
      </w:r>
      <w:bookmarkStart w:id="9655" w:name="_ETM_Q22_574888"/>
      <w:bookmarkEnd w:id="9655"/>
      <w:r>
        <w:rPr>
          <w:rtl/>
        </w:rPr>
        <w:t xml:space="preserve">אז </w:t>
      </w:r>
      <w:bookmarkStart w:id="9656" w:name="_ETM_Q22_661069"/>
      <w:bookmarkEnd w:id="9656"/>
      <w:r>
        <w:rPr>
          <w:rtl/>
        </w:rPr>
        <w:t>חברים</w:t>
      </w:r>
      <w:r>
        <w:rPr>
          <w:rFonts w:hint="cs"/>
          <w:rtl/>
        </w:rPr>
        <w:t>,</w:t>
      </w:r>
      <w:bookmarkStart w:id="9657" w:name="_ETM_Q22_659278"/>
      <w:bookmarkEnd w:id="9657"/>
      <w:r>
        <w:rPr>
          <w:rtl/>
        </w:rPr>
        <w:t xml:space="preserve"> </w:t>
      </w:r>
      <w:bookmarkStart w:id="9658" w:name="_ETM_Q22_661670"/>
      <w:bookmarkEnd w:id="9658"/>
      <w:r>
        <w:rPr>
          <w:rtl/>
        </w:rPr>
        <w:t xml:space="preserve">אל </w:t>
      </w:r>
      <w:bookmarkStart w:id="9659" w:name="_ETM_Q22_661819"/>
      <w:bookmarkEnd w:id="9659"/>
      <w:r>
        <w:rPr>
          <w:rtl/>
        </w:rPr>
        <w:t>תיתמ</w:t>
      </w:r>
      <w:r>
        <w:rPr>
          <w:rFonts w:hint="cs"/>
          <w:rtl/>
        </w:rPr>
        <w:t>מו</w:t>
      </w:r>
      <w:bookmarkStart w:id="9660" w:name="_ETM_Q22_658877"/>
      <w:bookmarkEnd w:id="9660"/>
      <w:r>
        <w:rPr>
          <w:rFonts w:hint="cs"/>
          <w:rtl/>
        </w:rPr>
        <w:t>.</w:t>
      </w:r>
      <w:r>
        <w:rPr>
          <w:rtl/>
        </w:rPr>
        <w:t xml:space="preserve"> </w:t>
      </w:r>
      <w:bookmarkStart w:id="9661" w:name="_ETM_Q22_662780"/>
      <w:bookmarkEnd w:id="9661"/>
      <w:r>
        <w:rPr>
          <w:rtl/>
        </w:rPr>
        <w:t xml:space="preserve">תופעת </w:t>
      </w:r>
      <w:bookmarkStart w:id="9662" w:name="_ETM_Q22_663260"/>
      <w:bookmarkEnd w:id="9662"/>
      <w:r>
        <w:rPr>
          <w:rtl/>
        </w:rPr>
        <w:t xml:space="preserve">האפליה </w:t>
      </w:r>
      <w:bookmarkStart w:id="9663" w:name="_ETM_Q22_663680"/>
      <w:bookmarkEnd w:id="9663"/>
      <w:r>
        <w:rPr>
          <w:rtl/>
        </w:rPr>
        <w:t xml:space="preserve">על </w:t>
      </w:r>
      <w:bookmarkStart w:id="9664" w:name="_ETM_Q22_663739"/>
      <w:bookmarkEnd w:id="9664"/>
      <w:r>
        <w:rPr>
          <w:rtl/>
        </w:rPr>
        <w:t xml:space="preserve">רקע </w:t>
      </w:r>
      <w:bookmarkStart w:id="9665" w:name="_ETM_Q22_664069"/>
      <w:bookmarkEnd w:id="9665"/>
      <w:r>
        <w:rPr>
          <w:rtl/>
        </w:rPr>
        <w:t xml:space="preserve">עדתי </w:t>
      </w:r>
      <w:bookmarkStart w:id="9666" w:name="_ETM_Q22_664489"/>
      <w:bookmarkEnd w:id="9666"/>
      <w:r>
        <w:rPr>
          <w:rtl/>
        </w:rPr>
        <w:t xml:space="preserve">במדינת </w:t>
      </w:r>
      <w:bookmarkStart w:id="9667" w:name="_ETM_Q22_664939"/>
      <w:bookmarkEnd w:id="9667"/>
      <w:r>
        <w:rPr>
          <w:rtl/>
        </w:rPr>
        <w:t xml:space="preserve">ישראל </w:t>
      </w:r>
      <w:bookmarkStart w:id="9668" w:name="_ETM_Q22_665299"/>
      <w:bookmarkEnd w:id="9668"/>
      <w:r>
        <w:rPr>
          <w:rtl/>
        </w:rPr>
        <w:t>קיימת</w:t>
      </w:r>
      <w:r>
        <w:rPr>
          <w:rFonts w:hint="cs"/>
          <w:rtl/>
        </w:rPr>
        <w:t>,</w:t>
      </w:r>
      <w:r>
        <w:rPr>
          <w:rtl/>
        </w:rPr>
        <w:t xml:space="preserve"> </w:t>
      </w:r>
      <w:bookmarkStart w:id="9669" w:name="_ETM_Q22_665810"/>
      <w:bookmarkEnd w:id="9669"/>
      <w:r>
        <w:rPr>
          <w:rtl/>
        </w:rPr>
        <w:t xml:space="preserve">חיה </w:t>
      </w:r>
      <w:bookmarkStart w:id="9670" w:name="_ETM_Q22_666439"/>
      <w:bookmarkEnd w:id="9670"/>
      <w:r>
        <w:rPr>
          <w:rtl/>
        </w:rPr>
        <w:t>ובועטת</w:t>
      </w:r>
      <w:r>
        <w:rPr>
          <w:rFonts w:hint="cs"/>
          <w:rtl/>
        </w:rPr>
        <w:t>,</w:t>
      </w:r>
      <w:r>
        <w:rPr>
          <w:rtl/>
        </w:rPr>
        <w:t xml:space="preserve"> </w:t>
      </w:r>
      <w:bookmarkStart w:id="9671" w:name="_ETM_Q22_667310"/>
      <w:bookmarkEnd w:id="9671"/>
      <w:r>
        <w:rPr>
          <w:rtl/>
        </w:rPr>
        <w:t xml:space="preserve">ולא </w:t>
      </w:r>
      <w:bookmarkStart w:id="9672" w:name="_ETM_Q22_667610"/>
      <w:bookmarkEnd w:id="9672"/>
      <w:r>
        <w:rPr>
          <w:rtl/>
        </w:rPr>
        <w:t xml:space="preserve">רק </w:t>
      </w:r>
      <w:bookmarkStart w:id="9673" w:name="_ETM_Q22_667790"/>
      <w:bookmarkEnd w:id="9673"/>
      <w:r>
        <w:rPr>
          <w:rtl/>
        </w:rPr>
        <w:t xml:space="preserve">במגזר </w:t>
      </w:r>
      <w:bookmarkStart w:id="9674" w:name="_ETM_Q22_668390"/>
      <w:bookmarkEnd w:id="9674"/>
      <w:r>
        <w:rPr>
          <w:rtl/>
        </w:rPr>
        <w:t>החרדי</w:t>
      </w:r>
      <w:r>
        <w:rPr>
          <w:rFonts w:hint="cs"/>
          <w:rtl/>
        </w:rPr>
        <w:t>.</w:t>
      </w:r>
      <w:bookmarkStart w:id="9675" w:name="_ETM_Q22_669200"/>
      <w:bookmarkStart w:id="9676" w:name="_ETM_Q22_670905"/>
      <w:bookmarkEnd w:id="9675"/>
      <w:bookmarkEnd w:id="9676"/>
    </w:p>
    <w:p w:rsidR="005F0F4F" w:rsidRDefault="005F0F4F" w:rsidP="005F0F4F">
      <w:pPr>
        <w:rPr>
          <w:rtl/>
        </w:rPr>
      </w:pPr>
      <w:bookmarkStart w:id="9677" w:name="_ETM_Q22_670995"/>
      <w:bookmarkEnd w:id="9677"/>
    </w:p>
    <w:p w:rsidR="005F0F4F" w:rsidRDefault="005F0F4F" w:rsidP="005F0F4F">
      <w:pPr>
        <w:pStyle w:val="af6"/>
        <w:rPr>
          <w:rtl/>
        </w:rPr>
      </w:pPr>
      <w:r w:rsidRPr="0021247F">
        <w:rPr>
          <w:rStyle w:val="TagStyle"/>
          <w:rtl/>
        </w:rPr>
        <w:t xml:space="preserve"> &lt;&lt; יור &gt;&gt;</w:t>
      </w:r>
      <w:r w:rsidRPr="006D293D">
        <w:rPr>
          <w:rStyle w:val="TagStyle"/>
          <w:rtl/>
        </w:rPr>
        <w:t xml:space="preserve"> </w:t>
      </w:r>
      <w:r>
        <w:rPr>
          <w:rtl/>
        </w:rPr>
        <w:t>היו"ר ג'ידא רינאוי זועבי:</w:t>
      </w:r>
      <w:r w:rsidRPr="006D293D">
        <w:rPr>
          <w:rStyle w:val="TagStyle"/>
          <w:rtl/>
        </w:rPr>
        <w:t xml:space="preserve"> </w:t>
      </w:r>
      <w:r w:rsidRPr="0021247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bookmarkStart w:id="9678" w:name="_ETM_Q22_666208"/>
      <w:bookmarkStart w:id="9679" w:name="_ETM_Q22_671080"/>
      <w:bookmarkStart w:id="9680" w:name="_ETM_Q22_671144"/>
      <w:bookmarkEnd w:id="9678"/>
      <w:bookmarkEnd w:id="9679"/>
      <w:bookmarkEnd w:id="9680"/>
      <w:r>
        <w:rPr>
          <w:rtl/>
        </w:rPr>
        <w:t xml:space="preserve">תודה </w:t>
      </w:r>
      <w:bookmarkStart w:id="9681" w:name="_ETM_Q22_669500"/>
      <w:bookmarkEnd w:id="9681"/>
      <w:r>
        <w:rPr>
          <w:rtl/>
        </w:rPr>
        <w:t>רבה</w:t>
      </w:r>
      <w:r>
        <w:rPr>
          <w:rFonts w:hint="cs"/>
          <w:rtl/>
        </w:rPr>
        <w:t>.</w:t>
      </w:r>
      <w:bookmarkStart w:id="9682" w:name="_ETM_Q22_669920"/>
      <w:bookmarkEnd w:id="9682"/>
    </w:p>
    <w:p w:rsidR="005F0F4F" w:rsidRDefault="005F0F4F" w:rsidP="005F0F4F">
      <w:pPr>
        <w:rPr>
          <w:rtl/>
        </w:rPr>
      </w:pPr>
      <w:bookmarkStart w:id="9683" w:name="_ETM_Q22_668888"/>
      <w:bookmarkStart w:id="9684" w:name="_ETM_Q22_668945"/>
      <w:bookmarkEnd w:id="9683"/>
      <w:bookmarkEnd w:id="9684"/>
    </w:p>
    <w:p w:rsidR="005F0F4F" w:rsidRDefault="005F0F4F" w:rsidP="005F0F4F">
      <w:pPr>
        <w:pStyle w:val="-"/>
        <w:rPr>
          <w:rtl/>
        </w:rPr>
      </w:pPr>
      <w:bookmarkStart w:id="9685" w:name="ET_speakercontinue_6246_14"/>
      <w:r w:rsidRPr="0021247F">
        <w:rPr>
          <w:rStyle w:val="TagStyle"/>
          <w:rtl/>
        </w:rPr>
        <w:t xml:space="preserve"> &lt;&lt; דובר_המשך &gt;&gt;</w:t>
      </w:r>
      <w:r w:rsidRPr="006D293D">
        <w:rPr>
          <w:rStyle w:val="TagStyle"/>
          <w:rtl/>
        </w:rPr>
        <w:t xml:space="preserve"> </w:t>
      </w:r>
      <w:r>
        <w:rPr>
          <w:rtl/>
        </w:rPr>
        <w:t>יום טוב חי כלפון (ימינה):</w:t>
      </w:r>
      <w:r w:rsidRPr="006D293D">
        <w:rPr>
          <w:rStyle w:val="TagStyle"/>
          <w:rtl/>
        </w:rPr>
        <w:t xml:space="preserve"> </w:t>
      </w:r>
      <w:r w:rsidRPr="0021247F">
        <w:rPr>
          <w:rStyle w:val="TagStyle"/>
          <w:rtl/>
        </w:rPr>
        <w:t>&lt;&lt; דובר_המשך &gt;&gt;</w:t>
      </w:r>
      <w:r>
        <w:rPr>
          <w:rtl/>
        </w:rPr>
        <w:t xml:space="preserve">   </w:t>
      </w:r>
      <w:bookmarkEnd w:id="9685"/>
    </w:p>
    <w:p w:rsidR="005F0F4F" w:rsidRDefault="005F0F4F" w:rsidP="005F0F4F">
      <w:pPr>
        <w:rPr>
          <w:rtl/>
          <w:lang w:eastAsia="he-IL"/>
        </w:rPr>
      </w:pPr>
    </w:p>
    <w:p w:rsidR="005F0F4F" w:rsidRDefault="005F0F4F" w:rsidP="005F0F4F">
      <w:pPr>
        <w:rPr>
          <w:rtl/>
        </w:rPr>
      </w:pPr>
      <w:bookmarkStart w:id="9686" w:name="_ETM_Q22_670942"/>
      <w:bookmarkStart w:id="9687" w:name="_ETM_Q22_669030"/>
      <w:bookmarkStart w:id="9688" w:name="_ETM_Q22_669128"/>
      <w:bookmarkStart w:id="9689" w:name="_ETM_Q22_670459"/>
      <w:bookmarkStart w:id="9690" w:name="_ETM_Q22_670760"/>
      <w:bookmarkEnd w:id="9686"/>
      <w:bookmarkEnd w:id="9687"/>
      <w:bookmarkEnd w:id="9688"/>
      <w:bookmarkEnd w:id="9689"/>
      <w:bookmarkEnd w:id="9690"/>
      <w:r>
        <w:rPr>
          <w:rtl/>
        </w:rPr>
        <w:t xml:space="preserve">עוד </w:t>
      </w:r>
      <w:bookmarkStart w:id="9691" w:name="_ETM_Q22_670939"/>
      <w:bookmarkEnd w:id="9691"/>
      <w:r>
        <w:rPr>
          <w:rtl/>
        </w:rPr>
        <w:t>משפט</w:t>
      </w:r>
      <w:r>
        <w:rPr>
          <w:rFonts w:hint="cs"/>
          <w:rtl/>
        </w:rPr>
        <w:t>,</w:t>
      </w:r>
      <w:bookmarkStart w:id="9692" w:name="_ETM_Q22_669008"/>
      <w:bookmarkEnd w:id="9692"/>
      <w:r>
        <w:rPr>
          <w:rtl/>
        </w:rPr>
        <w:t xml:space="preserve"> </w:t>
      </w:r>
      <w:bookmarkStart w:id="9693" w:name="_ETM_Q22_671720"/>
      <w:bookmarkEnd w:id="9693"/>
      <w:r>
        <w:rPr>
          <w:rtl/>
        </w:rPr>
        <w:t>ברשותך</w:t>
      </w:r>
      <w:r>
        <w:rPr>
          <w:rFonts w:hint="cs"/>
          <w:rtl/>
        </w:rPr>
        <w:t>,</w:t>
      </w:r>
      <w:r>
        <w:rPr>
          <w:rtl/>
        </w:rPr>
        <w:t xml:space="preserve"> </w:t>
      </w:r>
      <w:bookmarkStart w:id="9694" w:name="_ETM_Q22_672230"/>
      <w:bookmarkEnd w:id="9694"/>
      <w:r>
        <w:rPr>
          <w:rtl/>
        </w:rPr>
        <w:t xml:space="preserve">גברתי </w:t>
      </w:r>
      <w:bookmarkStart w:id="9695" w:name="_ETM_Q22_672500"/>
      <w:bookmarkEnd w:id="9695"/>
      <w:r>
        <w:rPr>
          <w:rFonts w:hint="cs"/>
          <w:rtl/>
        </w:rPr>
        <w:t>ה</w:t>
      </w:r>
      <w:r>
        <w:rPr>
          <w:rtl/>
        </w:rPr>
        <w:t>יושבת</w:t>
      </w:r>
      <w:bookmarkStart w:id="9696" w:name="_ETM_Q22_672829"/>
      <w:bookmarkEnd w:id="9696"/>
      <w:r>
        <w:rPr>
          <w:rFonts w:hint="cs"/>
          <w:rtl/>
        </w:rPr>
        <w:t>-</w:t>
      </w:r>
      <w:r>
        <w:rPr>
          <w:rtl/>
        </w:rPr>
        <w:t>ראש</w:t>
      </w:r>
      <w:r>
        <w:rPr>
          <w:rFonts w:hint="cs"/>
          <w:rtl/>
        </w:rPr>
        <w:t>.</w:t>
      </w:r>
      <w:bookmarkStart w:id="9697" w:name="_ETM_Q22_671527"/>
      <w:bookmarkStart w:id="9698" w:name="_ETM_Q22_674489"/>
      <w:bookmarkEnd w:id="9697"/>
      <w:bookmarkEnd w:id="9698"/>
    </w:p>
    <w:p w:rsidR="005F0F4F" w:rsidRDefault="005F0F4F" w:rsidP="005F0F4F">
      <w:pPr>
        <w:rPr>
          <w:rtl/>
        </w:rPr>
      </w:pPr>
      <w:bookmarkStart w:id="9699" w:name="_ETM_Q22_671945"/>
      <w:bookmarkStart w:id="9700" w:name="_ETM_Q22_672011"/>
      <w:bookmarkEnd w:id="9699"/>
      <w:bookmarkEnd w:id="9700"/>
    </w:p>
    <w:p w:rsidR="005F0F4F" w:rsidRDefault="005F0F4F" w:rsidP="005F0F4F">
      <w:pPr>
        <w:pStyle w:val="af6"/>
        <w:rPr>
          <w:rtl/>
        </w:rPr>
      </w:pPr>
      <w:r w:rsidRPr="0021247F">
        <w:rPr>
          <w:rStyle w:val="TagStyle"/>
          <w:rtl/>
        </w:rPr>
        <w:t xml:space="preserve"> &lt;&lt; יור &gt;&gt;</w:t>
      </w:r>
      <w:r w:rsidRPr="006D293D">
        <w:rPr>
          <w:rStyle w:val="TagStyle"/>
          <w:rtl/>
        </w:rPr>
        <w:t xml:space="preserve"> </w:t>
      </w:r>
      <w:r>
        <w:rPr>
          <w:rtl/>
        </w:rPr>
        <w:t>היו"ר ג'ידא רינאוי זועבי:</w:t>
      </w:r>
      <w:r w:rsidRPr="006D293D">
        <w:rPr>
          <w:rStyle w:val="TagStyle"/>
          <w:rtl/>
        </w:rPr>
        <w:t xml:space="preserve"> </w:t>
      </w:r>
      <w:r w:rsidRPr="0021247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9701" w:name="_ETM_Q22_669648"/>
      <w:bookmarkEnd w:id="9701"/>
      <w:r>
        <w:rPr>
          <w:rFonts w:hint="cs"/>
          <w:rtl/>
          <w:lang w:eastAsia="he-IL"/>
        </w:rPr>
        <w:t>בבקשה.</w:t>
      </w:r>
    </w:p>
    <w:p w:rsidR="005F0F4F" w:rsidRDefault="005F0F4F" w:rsidP="005F0F4F">
      <w:pPr>
        <w:rPr>
          <w:rtl/>
          <w:lang w:eastAsia="he-IL"/>
        </w:rPr>
      </w:pPr>
      <w:bookmarkStart w:id="9702" w:name="_ETM_Q22_671762"/>
      <w:bookmarkStart w:id="9703" w:name="_ETM_Q22_671842"/>
      <w:bookmarkEnd w:id="9702"/>
      <w:bookmarkEnd w:id="9703"/>
    </w:p>
    <w:p w:rsidR="005F0F4F" w:rsidRDefault="005F0F4F" w:rsidP="005F0F4F">
      <w:pPr>
        <w:pStyle w:val="-"/>
        <w:rPr>
          <w:rtl/>
        </w:rPr>
      </w:pPr>
      <w:bookmarkStart w:id="9704" w:name="ET_speakercontinue_6246_16"/>
      <w:r w:rsidRPr="0021247F">
        <w:rPr>
          <w:rStyle w:val="TagStyle"/>
          <w:rtl/>
        </w:rPr>
        <w:t xml:space="preserve"> &lt;&lt; דובר_המשך &gt;&gt;</w:t>
      </w:r>
      <w:r w:rsidRPr="006D293D">
        <w:rPr>
          <w:rStyle w:val="TagStyle"/>
          <w:rtl/>
        </w:rPr>
        <w:t xml:space="preserve"> </w:t>
      </w:r>
      <w:r>
        <w:rPr>
          <w:rtl/>
        </w:rPr>
        <w:t>יום טוב חי כלפון (ימינה):</w:t>
      </w:r>
      <w:r w:rsidRPr="006D293D">
        <w:rPr>
          <w:rStyle w:val="TagStyle"/>
          <w:rtl/>
        </w:rPr>
        <w:t xml:space="preserve"> </w:t>
      </w:r>
      <w:r w:rsidRPr="0021247F">
        <w:rPr>
          <w:rStyle w:val="TagStyle"/>
          <w:rtl/>
        </w:rPr>
        <w:t>&lt;&lt; דובר_המשך &gt;&gt;</w:t>
      </w:r>
      <w:r>
        <w:rPr>
          <w:rtl/>
        </w:rPr>
        <w:t xml:space="preserve">   </w:t>
      </w:r>
      <w:bookmarkEnd w:id="9704"/>
    </w:p>
    <w:p w:rsidR="005F0F4F" w:rsidRDefault="005F0F4F" w:rsidP="005F0F4F">
      <w:pPr>
        <w:rPr>
          <w:rtl/>
          <w:lang w:eastAsia="he-IL"/>
        </w:rPr>
      </w:pPr>
    </w:p>
    <w:p w:rsidR="005F0F4F" w:rsidRDefault="005F0F4F" w:rsidP="005F0F4F">
      <w:pPr>
        <w:rPr>
          <w:rtl/>
        </w:rPr>
      </w:pPr>
      <w:bookmarkStart w:id="9705" w:name="_ETM_Q22_673025"/>
      <w:bookmarkStart w:id="9706" w:name="_ETM_Q22_673345"/>
      <w:bookmarkStart w:id="9707" w:name="_ETM_Q22_672107"/>
      <w:bookmarkStart w:id="9708" w:name="_ETM_Q22_672196"/>
      <w:bookmarkStart w:id="9709" w:name="_ETM_Q22_675270"/>
      <w:bookmarkEnd w:id="9705"/>
      <w:bookmarkEnd w:id="9706"/>
      <w:bookmarkEnd w:id="9707"/>
      <w:bookmarkEnd w:id="9708"/>
      <w:bookmarkEnd w:id="9709"/>
      <w:r>
        <w:rPr>
          <w:rtl/>
        </w:rPr>
        <w:t xml:space="preserve">אני </w:t>
      </w:r>
      <w:bookmarkStart w:id="9710" w:name="_ETM_Q22_675480"/>
      <w:bookmarkEnd w:id="9710"/>
      <w:r>
        <w:rPr>
          <w:rtl/>
        </w:rPr>
        <w:t>אומר</w:t>
      </w:r>
      <w:r>
        <w:rPr>
          <w:rFonts w:hint="cs"/>
          <w:rtl/>
        </w:rPr>
        <w:t>,</w:t>
      </w:r>
      <w:r>
        <w:rPr>
          <w:rtl/>
        </w:rPr>
        <w:t xml:space="preserve"> </w:t>
      </w:r>
      <w:bookmarkStart w:id="9711" w:name="_ETM_Q22_675690"/>
      <w:bookmarkEnd w:id="9711"/>
      <w:r>
        <w:rPr>
          <w:rtl/>
        </w:rPr>
        <w:t xml:space="preserve">זה </w:t>
      </w:r>
      <w:bookmarkStart w:id="9712" w:name="_ETM_Q22_675810"/>
      <w:bookmarkEnd w:id="9712"/>
      <w:r>
        <w:rPr>
          <w:rtl/>
        </w:rPr>
        <w:t xml:space="preserve">לא </w:t>
      </w:r>
      <w:bookmarkStart w:id="9713" w:name="_ETM_Q22_675900"/>
      <w:bookmarkEnd w:id="9713"/>
      <w:r>
        <w:rPr>
          <w:rtl/>
        </w:rPr>
        <w:t xml:space="preserve">רק </w:t>
      </w:r>
      <w:bookmarkStart w:id="9714" w:name="_ETM_Q22_676020"/>
      <w:bookmarkEnd w:id="9714"/>
      <w:r>
        <w:rPr>
          <w:rtl/>
        </w:rPr>
        <w:t xml:space="preserve">במגזר </w:t>
      </w:r>
      <w:bookmarkStart w:id="9715" w:name="_ETM_Q22_676380"/>
      <w:bookmarkEnd w:id="9715"/>
      <w:r>
        <w:rPr>
          <w:rtl/>
        </w:rPr>
        <w:t>החרדי</w:t>
      </w:r>
      <w:r>
        <w:rPr>
          <w:rFonts w:hint="cs"/>
          <w:rtl/>
        </w:rPr>
        <w:t>,</w:t>
      </w:r>
      <w:r>
        <w:rPr>
          <w:rtl/>
        </w:rPr>
        <w:t xml:space="preserve"> </w:t>
      </w:r>
      <w:bookmarkStart w:id="9716" w:name="_ETM_Q22_677040"/>
      <w:bookmarkEnd w:id="9716"/>
      <w:r>
        <w:rPr>
          <w:rtl/>
        </w:rPr>
        <w:t>כי</w:t>
      </w:r>
      <w:bookmarkStart w:id="9717" w:name="_ETM_Q22_674368"/>
      <w:bookmarkEnd w:id="9717"/>
      <w:r>
        <w:rPr>
          <w:rtl/>
        </w:rPr>
        <w:t xml:space="preserve"> </w:t>
      </w:r>
      <w:bookmarkStart w:id="9718" w:name="_ETM_Q22_677220"/>
      <w:bookmarkEnd w:id="9718"/>
      <w:r>
        <w:rPr>
          <w:rtl/>
        </w:rPr>
        <w:t xml:space="preserve">אני </w:t>
      </w:r>
      <w:bookmarkStart w:id="9719" w:name="_ETM_Q22_677730"/>
      <w:bookmarkEnd w:id="9719"/>
      <w:r>
        <w:rPr>
          <w:rtl/>
        </w:rPr>
        <w:t xml:space="preserve">רואה </w:t>
      </w:r>
      <w:bookmarkStart w:id="9720" w:name="_ETM_Q22_678030"/>
      <w:bookmarkEnd w:id="9720"/>
      <w:r>
        <w:rPr>
          <w:rtl/>
        </w:rPr>
        <w:t xml:space="preserve">את </w:t>
      </w:r>
      <w:bookmarkStart w:id="9721" w:name="_ETM_Q22_678090"/>
      <w:bookmarkEnd w:id="9721"/>
      <w:r>
        <w:rPr>
          <w:rtl/>
        </w:rPr>
        <w:t xml:space="preserve">זה </w:t>
      </w:r>
      <w:bookmarkStart w:id="9722" w:name="_ETM_Q22_678239"/>
      <w:bookmarkEnd w:id="9722"/>
      <w:r>
        <w:rPr>
          <w:rtl/>
        </w:rPr>
        <w:t xml:space="preserve">גם </w:t>
      </w:r>
      <w:bookmarkStart w:id="9723" w:name="_ETM_Q22_678840"/>
      <w:bookmarkEnd w:id="9723"/>
      <w:r>
        <w:rPr>
          <w:rtl/>
        </w:rPr>
        <w:t xml:space="preserve">במשפחה </w:t>
      </w:r>
      <w:bookmarkStart w:id="9724" w:name="_ETM_Q22_679530"/>
      <w:bookmarkEnd w:id="9724"/>
      <w:r>
        <w:rPr>
          <w:rtl/>
        </w:rPr>
        <w:t>שלי</w:t>
      </w:r>
      <w:r>
        <w:rPr>
          <w:rFonts w:hint="cs"/>
          <w:rtl/>
        </w:rPr>
        <w:t>.</w:t>
      </w:r>
      <w:r>
        <w:rPr>
          <w:rtl/>
        </w:rPr>
        <w:t xml:space="preserve"> </w:t>
      </w:r>
      <w:bookmarkStart w:id="9725" w:name="_ETM_Q22_681180"/>
      <w:bookmarkEnd w:id="9725"/>
      <w:r>
        <w:rPr>
          <w:rtl/>
        </w:rPr>
        <w:t xml:space="preserve">אלה </w:t>
      </w:r>
      <w:bookmarkStart w:id="9726" w:name="_ETM_Q22_681480"/>
      <w:bookmarkEnd w:id="9726"/>
      <w:r>
        <w:rPr>
          <w:rtl/>
        </w:rPr>
        <w:t xml:space="preserve">שעברו </w:t>
      </w:r>
      <w:bookmarkStart w:id="9727" w:name="_ETM_Q22_682410"/>
      <w:bookmarkEnd w:id="9727"/>
      <w:r>
        <w:rPr>
          <w:rtl/>
        </w:rPr>
        <w:t xml:space="preserve">לצרפת </w:t>
      </w:r>
      <w:bookmarkStart w:id="9728" w:name="_ETM_Q22_683160"/>
      <w:bookmarkEnd w:id="9728"/>
      <w:r>
        <w:rPr>
          <w:rtl/>
        </w:rPr>
        <w:t xml:space="preserve">מצפון </w:t>
      </w:r>
      <w:bookmarkStart w:id="9729" w:name="_ETM_Q22_683580"/>
      <w:bookmarkEnd w:id="9729"/>
      <w:r>
        <w:rPr>
          <w:rtl/>
        </w:rPr>
        <w:t xml:space="preserve">אפריקה </w:t>
      </w:r>
      <w:bookmarkStart w:id="9730" w:name="_ETM_Q22_684959"/>
      <w:bookmarkEnd w:id="9730"/>
      <w:r>
        <w:rPr>
          <w:rtl/>
        </w:rPr>
        <w:t xml:space="preserve">נהיו </w:t>
      </w:r>
      <w:bookmarkStart w:id="9731" w:name="_ETM_Q22_685439"/>
      <w:bookmarkEnd w:id="9731"/>
      <w:r>
        <w:rPr>
          <w:rtl/>
        </w:rPr>
        <w:t>עו</w:t>
      </w:r>
      <w:r>
        <w:rPr>
          <w:rFonts w:hint="cs"/>
          <w:rtl/>
        </w:rPr>
        <w:t>רכי דין,</w:t>
      </w:r>
      <w:bookmarkStart w:id="9732" w:name="_ETM_Q22_683668"/>
      <w:bookmarkEnd w:id="9732"/>
      <w:r>
        <w:rPr>
          <w:rtl/>
        </w:rPr>
        <w:t xml:space="preserve"> </w:t>
      </w:r>
      <w:bookmarkStart w:id="9733" w:name="_ETM_Q22_686609"/>
      <w:bookmarkEnd w:id="9733"/>
      <w:r>
        <w:rPr>
          <w:rtl/>
        </w:rPr>
        <w:t>רופאים</w:t>
      </w:r>
      <w:r>
        <w:rPr>
          <w:rFonts w:hint="cs"/>
          <w:rtl/>
        </w:rPr>
        <w:t>,</w:t>
      </w:r>
      <w:r>
        <w:rPr>
          <w:rtl/>
        </w:rPr>
        <w:t xml:space="preserve"> </w:t>
      </w:r>
      <w:bookmarkStart w:id="9734" w:name="_ETM_Q22_687510"/>
      <w:bookmarkEnd w:id="9734"/>
      <w:r>
        <w:rPr>
          <w:rtl/>
        </w:rPr>
        <w:t>מהנדסים</w:t>
      </w:r>
      <w:r>
        <w:rPr>
          <w:rFonts w:hint="cs"/>
          <w:rtl/>
        </w:rPr>
        <w:t>.</w:t>
      </w:r>
      <w:r>
        <w:rPr>
          <w:rtl/>
        </w:rPr>
        <w:t xml:space="preserve"> </w:t>
      </w:r>
      <w:bookmarkStart w:id="9735" w:name="_ETM_Q22_688499"/>
      <w:bookmarkEnd w:id="9735"/>
      <w:r>
        <w:rPr>
          <w:rtl/>
        </w:rPr>
        <w:t xml:space="preserve">אלה </w:t>
      </w:r>
      <w:bookmarkStart w:id="9736" w:name="_ETM_Q22_688769"/>
      <w:bookmarkEnd w:id="9736"/>
      <w:r>
        <w:rPr>
          <w:rtl/>
        </w:rPr>
        <w:t xml:space="preserve">שעלו </w:t>
      </w:r>
      <w:bookmarkStart w:id="9737" w:name="_ETM_Q22_689159"/>
      <w:bookmarkEnd w:id="9737"/>
      <w:r>
        <w:rPr>
          <w:rtl/>
        </w:rPr>
        <w:t xml:space="preserve">לארץ </w:t>
      </w:r>
      <w:bookmarkStart w:id="9738" w:name="_ETM_Q22_689609"/>
      <w:bookmarkEnd w:id="9738"/>
      <w:r>
        <w:rPr>
          <w:rtl/>
        </w:rPr>
        <w:t xml:space="preserve">ישירות </w:t>
      </w:r>
      <w:bookmarkStart w:id="9739" w:name="_ETM_Q22_690029"/>
      <w:bookmarkEnd w:id="9739"/>
      <w:r>
        <w:rPr>
          <w:rtl/>
        </w:rPr>
        <w:t xml:space="preserve">מצפון </w:t>
      </w:r>
      <w:bookmarkStart w:id="9740" w:name="_ETM_Q22_690389"/>
      <w:bookmarkEnd w:id="9740"/>
      <w:r>
        <w:rPr>
          <w:rtl/>
        </w:rPr>
        <w:t>אפריקה</w:t>
      </w:r>
      <w:bookmarkStart w:id="9741" w:name="_ETM_Q22_688977"/>
      <w:bookmarkEnd w:id="9741"/>
      <w:r>
        <w:rPr>
          <w:rtl/>
        </w:rPr>
        <w:t xml:space="preserve"> </w:t>
      </w:r>
      <w:bookmarkStart w:id="9742" w:name="_ETM_Q22_691570"/>
      <w:bookmarkEnd w:id="9742"/>
      <w:r>
        <w:rPr>
          <w:rtl/>
        </w:rPr>
        <w:t xml:space="preserve">הפכו </w:t>
      </w:r>
      <w:bookmarkStart w:id="9743" w:name="_ETM_Q22_691930"/>
      <w:bookmarkEnd w:id="9743"/>
      <w:r>
        <w:rPr>
          <w:rtl/>
        </w:rPr>
        <w:t xml:space="preserve">להיות </w:t>
      </w:r>
      <w:bookmarkStart w:id="9744" w:name="_ETM_Q22_692559"/>
      <w:bookmarkEnd w:id="9744"/>
      <w:r>
        <w:rPr>
          <w:rtl/>
        </w:rPr>
        <w:t xml:space="preserve">עובדי </w:t>
      </w:r>
      <w:bookmarkStart w:id="9745" w:name="_ETM_Q22_692860"/>
      <w:bookmarkEnd w:id="9745"/>
      <w:r>
        <w:rPr>
          <w:rtl/>
        </w:rPr>
        <w:t>כפיים</w:t>
      </w:r>
      <w:r>
        <w:rPr>
          <w:rFonts w:hint="cs"/>
          <w:rtl/>
        </w:rPr>
        <w:t>,</w:t>
      </w:r>
      <w:r>
        <w:rPr>
          <w:rtl/>
        </w:rPr>
        <w:t xml:space="preserve"> </w:t>
      </w:r>
      <w:bookmarkStart w:id="9746" w:name="_ETM_Q22_693309"/>
      <w:bookmarkEnd w:id="9746"/>
      <w:r>
        <w:rPr>
          <w:rtl/>
        </w:rPr>
        <w:t>פועלים</w:t>
      </w:r>
      <w:r>
        <w:rPr>
          <w:rFonts w:hint="cs"/>
          <w:rtl/>
        </w:rPr>
        <w:t>.</w:t>
      </w:r>
      <w:r>
        <w:rPr>
          <w:rtl/>
        </w:rPr>
        <w:t xml:space="preserve"> </w:t>
      </w:r>
      <w:bookmarkStart w:id="9747" w:name="_ETM_Q22_693640"/>
      <w:bookmarkEnd w:id="9747"/>
      <w:r>
        <w:rPr>
          <w:rtl/>
        </w:rPr>
        <w:t xml:space="preserve">אין </w:t>
      </w:r>
      <w:bookmarkStart w:id="9748" w:name="_ETM_Q22_693730"/>
      <w:bookmarkEnd w:id="9748"/>
      <w:r>
        <w:rPr>
          <w:rtl/>
        </w:rPr>
        <w:t xml:space="preserve">לי </w:t>
      </w:r>
      <w:bookmarkStart w:id="9749" w:name="_ETM_Q22_693790"/>
      <w:bookmarkEnd w:id="9749"/>
      <w:r>
        <w:rPr>
          <w:rtl/>
        </w:rPr>
        <w:t xml:space="preserve">שום </w:t>
      </w:r>
      <w:bookmarkStart w:id="9750" w:name="_ETM_Q22_693970"/>
      <w:bookmarkEnd w:id="9750"/>
      <w:r>
        <w:rPr>
          <w:rtl/>
        </w:rPr>
        <w:t xml:space="preserve">דבר </w:t>
      </w:r>
      <w:bookmarkStart w:id="9751" w:name="_ETM_Q22_694210"/>
      <w:bookmarkEnd w:id="9751"/>
      <w:r>
        <w:rPr>
          <w:rtl/>
        </w:rPr>
        <w:t xml:space="preserve">נגד </w:t>
      </w:r>
      <w:bookmarkStart w:id="9752" w:name="_ETM_Q22_694480"/>
      <w:bookmarkEnd w:id="9752"/>
      <w:r>
        <w:rPr>
          <w:rtl/>
        </w:rPr>
        <w:t>פועלים</w:t>
      </w:r>
      <w:bookmarkStart w:id="9753" w:name="_ETM_Q22_692017"/>
      <w:bookmarkEnd w:id="9753"/>
      <w:r>
        <w:rPr>
          <w:rFonts w:hint="cs"/>
          <w:rtl/>
        </w:rPr>
        <w:t>,</w:t>
      </w:r>
      <w:r>
        <w:rPr>
          <w:rtl/>
        </w:rPr>
        <w:t xml:space="preserve"> </w:t>
      </w:r>
      <w:bookmarkStart w:id="9754" w:name="_ETM_Q22_695110"/>
      <w:bookmarkEnd w:id="9754"/>
      <w:r>
        <w:rPr>
          <w:rtl/>
        </w:rPr>
        <w:t xml:space="preserve">אבל </w:t>
      </w:r>
      <w:bookmarkStart w:id="9755" w:name="_ETM_Q22_695320"/>
      <w:bookmarkEnd w:id="9755"/>
      <w:r>
        <w:rPr>
          <w:rtl/>
        </w:rPr>
        <w:t xml:space="preserve">הם </w:t>
      </w:r>
      <w:bookmarkStart w:id="9756" w:name="_ETM_Q22_695410"/>
      <w:bookmarkEnd w:id="9756"/>
      <w:r>
        <w:rPr>
          <w:rtl/>
        </w:rPr>
        <w:t xml:space="preserve">לא </w:t>
      </w:r>
      <w:bookmarkStart w:id="9757" w:name="_ETM_Q22_695500"/>
      <w:bookmarkEnd w:id="9757"/>
      <w:r>
        <w:rPr>
          <w:rtl/>
        </w:rPr>
        <w:t xml:space="preserve">זכו </w:t>
      </w:r>
      <w:bookmarkStart w:id="9758" w:name="_ETM_Q22_695740"/>
      <w:bookmarkEnd w:id="9758"/>
      <w:r>
        <w:rPr>
          <w:rtl/>
        </w:rPr>
        <w:t xml:space="preserve">לראות </w:t>
      </w:r>
      <w:bookmarkStart w:id="9759" w:name="_ETM_Q22_696010"/>
      <w:bookmarkEnd w:id="9759"/>
      <w:r>
        <w:rPr>
          <w:rtl/>
        </w:rPr>
        <w:t xml:space="preserve">אוניברסיטה </w:t>
      </w:r>
      <w:bookmarkStart w:id="9760" w:name="_ETM_Q22_696610"/>
      <w:bookmarkEnd w:id="9760"/>
      <w:r>
        <w:rPr>
          <w:rtl/>
        </w:rPr>
        <w:t>מקרוב</w:t>
      </w:r>
      <w:r>
        <w:rPr>
          <w:rFonts w:hint="cs"/>
          <w:rtl/>
        </w:rPr>
        <w:t>.</w:t>
      </w:r>
      <w:bookmarkStart w:id="9761" w:name="_ETM_Q22_697809"/>
      <w:bookmarkStart w:id="9762" w:name="_ETM_Q22_698257"/>
      <w:bookmarkEnd w:id="9761"/>
      <w:bookmarkEnd w:id="9762"/>
    </w:p>
    <w:p w:rsidR="005F0F4F" w:rsidRDefault="005F0F4F" w:rsidP="005F0F4F">
      <w:pPr>
        <w:rPr>
          <w:rtl/>
        </w:rPr>
      </w:pPr>
      <w:bookmarkStart w:id="9763" w:name="_ETM_Q22_698316"/>
      <w:bookmarkEnd w:id="9763"/>
    </w:p>
    <w:p w:rsidR="005F0F4F" w:rsidRDefault="005F0F4F" w:rsidP="005F0F4F">
      <w:pPr>
        <w:pStyle w:val="af6"/>
        <w:rPr>
          <w:rtl/>
        </w:rPr>
      </w:pPr>
      <w:r w:rsidRPr="0021247F">
        <w:rPr>
          <w:rStyle w:val="TagStyle"/>
          <w:rtl/>
        </w:rPr>
        <w:t xml:space="preserve"> &lt;&lt; יור &gt;&gt;</w:t>
      </w:r>
      <w:r w:rsidRPr="00A362BE">
        <w:rPr>
          <w:rStyle w:val="TagStyle"/>
          <w:rtl/>
        </w:rPr>
        <w:t xml:space="preserve"> </w:t>
      </w:r>
      <w:r>
        <w:rPr>
          <w:rtl/>
        </w:rPr>
        <w:t>היו"ר ג'ידא רינאוי זועבי:</w:t>
      </w:r>
      <w:r w:rsidRPr="00A362BE">
        <w:rPr>
          <w:rStyle w:val="TagStyle"/>
          <w:rtl/>
        </w:rPr>
        <w:t xml:space="preserve"> </w:t>
      </w:r>
      <w:r w:rsidRPr="0021247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חבר הכנסת </w:t>
      </w:r>
      <w:bookmarkStart w:id="9764" w:name="_ETM_Q22_693527"/>
      <w:bookmarkEnd w:id="9764"/>
      <w:r>
        <w:rPr>
          <w:rFonts w:hint="cs"/>
          <w:rtl/>
          <w:lang w:eastAsia="he-IL"/>
        </w:rPr>
        <w:t>כלפון.</w:t>
      </w:r>
    </w:p>
    <w:p w:rsidR="005F0F4F" w:rsidRDefault="005F0F4F" w:rsidP="005F0F4F">
      <w:pPr>
        <w:rPr>
          <w:rtl/>
          <w:lang w:eastAsia="he-IL"/>
        </w:rPr>
      </w:pPr>
      <w:bookmarkStart w:id="9765" w:name="_ETM_Q22_695191"/>
      <w:bookmarkStart w:id="9766" w:name="_ETM_Q22_695272"/>
      <w:bookmarkEnd w:id="9765"/>
      <w:bookmarkEnd w:id="9766"/>
    </w:p>
    <w:p w:rsidR="005F0F4F" w:rsidRDefault="005F0F4F" w:rsidP="005F0F4F">
      <w:pPr>
        <w:pStyle w:val="-"/>
        <w:rPr>
          <w:rtl/>
        </w:rPr>
      </w:pPr>
      <w:bookmarkStart w:id="9767" w:name="ET_speakercontinue_6246_18"/>
      <w:r w:rsidRPr="0021247F">
        <w:rPr>
          <w:rStyle w:val="TagStyle"/>
          <w:rtl/>
        </w:rPr>
        <w:t xml:space="preserve"> &lt;&lt; דובר_המשך &gt;&gt;</w:t>
      </w:r>
      <w:r w:rsidRPr="00A362BE">
        <w:rPr>
          <w:rStyle w:val="TagStyle"/>
          <w:rtl/>
        </w:rPr>
        <w:t xml:space="preserve"> </w:t>
      </w:r>
      <w:r>
        <w:rPr>
          <w:rtl/>
        </w:rPr>
        <w:t>יום טוב חי כלפון (ימינה):</w:t>
      </w:r>
      <w:r w:rsidRPr="00A362BE">
        <w:rPr>
          <w:rStyle w:val="TagStyle"/>
          <w:rtl/>
        </w:rPr>
        <w:t xml:space="preserve"> </w:t>
      </w:r>
      <w:r w:rsidRPr="0021247F">
        <w:rPr>
          <w:rStyle w:val="TagStyle"/>
          <w:rtl/>
        </w:rPr>
        <w:t>&lt;&lt; דובר_המשך &gt;&gt;</w:t>
      </w:r>
      <w:r>
        <w:rPr>
          <w:rtl/>
        </w:rPr>
        <w:t xml:space="preserve">   </w:t>
      </w:r>
      <w:bookmarkEnd w:id="9767"/>
    </w:p>
    <w:p w:rsidR="005F0F4F" w:rsidRDefault="005F0F4F" w:rsidP="005F0F4F">
      <w:pPr>
        <w:rPr>
          <w:rtl/>
          <w:lang w:eastAsia="he-IL"/>
        </w:rPr>
      </w:pPr>
    </w:p>
    <w:p w:rsidR="005F0F4F" w:rsidRDefault="005F0F4F" w:rsidP="005F0F4F">
      <w:pPr>
        <w:rPr>
          <w:rtl/>
        </w:rPr>
      </w:pPr>
      <w:bookmarkStart w:id="9768" w:name="_ETM_Q22_696749"/>
      <w:bookmarkStart w:id="9769" w:name="_ETM_Q22_698434"/>
      <w:bookmarkStart w:id="9770" w:name="_ETM_Q22_698490"/>
      <w:bookmarkEnd w:id="9768"/>
      <w:bookmarkEnd w:id="9769"/>
      <w:bookmarkEnd w:id="9770"/>
      <w:r>
        <w:rPr>
          <w:rFonts w:hint="cs"/>
          <w:rtl/>
        </w:rPr>
        <w:t>ב</w:t>
      </w:r>
      <w:r>
        <w:rPr>
          <w:rtl/>
        </w:rPr>
        <w:t xml:space="preserve">צרפת </w:t>
      </w:r>
      <w:bookmarkStart w:id="9771" w:name="_ETM_Q22_698590"/>
      <w:bookmarkEnd w:id="9771"/>
      <w:r>
        <w:rPr>
          <w:rtl/>
        </w:rPr>
        <w:t xml:space="preserve">יהודים </w:t>
      </w:r>
      <w:bookmarkStart w:id="9772" w:name="_ETM_Q22_698980"/>
      <w:bookmarkEnd w:id="9772"/>
      <w:r>
        <w:rPr>
          <w:rtl/>
        </w:rPr>
        <w:t xml:space="preserve">מרוקאים </w:t>
      </w:r>
      <w:bookmarkStart w:id="9773" w:name="_ETM_Q22_699490"/>
      <w:bookmarkEnd w:id="9773"/>
      <w:r>
        <w:rPr>
          <w:rtl/>
        </w:rPr>
        <w:t xml:space="preserve">הפכו </w:t>
      </w:r>
      <w:bookmarkStart w:id="9774" w:name="_ETM_Q22_699730"/>
      <w:bookmarkEnd w:id="9774"/>
      <w:r>
        <w:rPr>
          <w:rtl/>
        </w:rPr>
        <w:t xml:space="preserve">להיות </w:t>
      </w:r>
      <w:bookmarkStart w:id="9775" w:name="_ETM_Q22_700000"/>
      <w:bookmarkEnd w:id="9775"/>
      <w:r>
        <w:rPr>
          <w:rFonts w:hint="cs"/>
          <w:rtl/>
        </w:rPr>
        <w:t xml:space="preserve">– </w:t>
      </w:r>
      <w:r>
        <w:rPr>
          <w:rtl/>
        </w:rPr>
        <w:t xml:space="preserve">פרסי </w:t>
      </w:r>
      <w:bookmarkStart w:id="9776" w:name="_ETM_Q22_700420"/>
      <w:bookmarkEnd w:id="9776"/>
      <w:r>
        <w:rPr>
          <w:rtl/>
        </w:rPr>
        <w:t>נובל</w:t>
      </w:r>
      <w:r>
        <w:rPr>
          <w:rFonts w:hint="cs"/>
          <w:rtl/>
        </w:rPr>
        <w:t xml:space="preserve"> – –</w:t>
      </w:r>
    </w:p>
    <w:p w:rsidR="005F0F4F" w:rsidRDefault="005F0F4F" w:rsidP="005F0F4F">
      <w:pPr>
        <w:rPr>
          <w:rtl/>
        </w:rPr>
      </w:pPr>
    </w:p>
    <w:p w:rsidR="005F0F4F" w:rsidRDefault="005F0F4F" w:rsidP="005F0F4F">
      <w:pPr>
        <w:pStyle w:val="af6"/>
        <w:rPr>
          <w:rtl/>
        </w:rPr>
      </w:pPr>
      <w:r w:rsidRPr="0021247F">
        <w:rPr>
          <w:rStyle w:val="TagStyle"/>
          <w:rtl/>
        </w:rPr>
        <w:t xml:space="preserve"> &lt;&lt; יור &gt;&gt;</w:t>
      </w:r>
      <w:r w:rsidRPr="00A362BE">
        <w:rPr>
          <w:rStyle w:val="TagStyle"/>
          <w:rtl/>
        </w:rPr>
        <w:t xml:space="preserve"> </w:t>
      </w:r>
      <w:r>
        <w:rPr>
          <w:rtl/>
        </w:rPr>
        <w:t>היו"ר ג'ידא רינאוי זועבי:</w:t>
      </w:r>
      <w:r w:rsidRPr="00A362BE">
        <w:rPr>
          <w:rStyle w:val="TagStyle"/>
          <w:rtl/>
        </w:rPr>
        <w:t xml:space="preserve"> </w:t>
      </w:r>
      <w:r w:rsidRPr="0021247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 רבה.</w:t>
      </w:r>
    </w:p>
    <w:p w:rsidR="005F0F4F" w:rsidRDefault="005F0F4F" w:rsidP="005F0F4F">
      <w:pPr>
        <w:rPr>
          <w:rtl/>
          <w:lang w:eastAsia="he-IL"/>
        </w:rPr>
      </w:pPr>
    </w:p>
    <w:p w:rsidR="005F0F4F" w:rsidRDefault="005F0F4F" w:rsidP="005F0F4F">
      <w:pPr>
        <w:pStyle w:val="-"/>
        <w:rPr>
          <w:rtl/>
        </w:rPr>
      </w:pPr>
      <w:bookmarkStart w:id="9777" w:name="ET_speakercontinue_6246_20"/>
      <w:r w:rsidRPr="0021247F">
        <w:rPr>
          <w:rStyle w:val="TagStyle"/>
          <w:rtl/>
        </w:rPr>
        <w:t xml:space="preserve"> &lt;&lt; דובר_המשך &gt;&gt;</w:t>
      </w:r>
      <w:r w:rsidRPr="00A362BE">
        <w:rPr>
          <w:rStyle w:val="TagStyle"/>
          <w:rtl/>
        </w:rPr>
        <w:t xml:space="preserve"> </w:t>
      </w:r>
      <w:r>
        <w:rPr>
          <w:rtl/>
        </w:rPr>
        <w:t>יום טוב חי כלפון (ימינה):</w:t>
      </w:r>
      <w:r w:rsidRPr="00A362BE">
        <w:rPr>
          <w:rStyle w:val="TagStyle"/>
          <w:rtl/>
        </w:rPr>
        <w:t xml:space="preserve"> </w:t>
      </w:r>
      <w:r w:rsidRPr="0021247F">
        <w:rPr>
          <w:rStyle w:val="TagStyle"/>
          <w:rtl/>
        </w:rPr>
        <w:t>&lt;&lt; דובר_המשך &gt;&gt;</w:t>
      </w:r>
      <w:r>
        <w:rPr>
          <w:rtl/>
        </w:rPr>
        <w:t xml:space="preserve">   </w:t>
      </w:r>
      <w:bookmarkEnd w:id="9777"/>
    </w:p>
    <w:p w:rsidR="005F0F4F" w:rsidRDefault="005F0F4F" w:rsidP="005F0F4F">
      <w:pPr>
        <w:rPr>
          <w:rtl/>
          <w:lang w:eastAsia="he-IL"/>
        </w:rPr>
      </w:pPr>
    </w:p>
    <w:p w:rsidR="005F0F4F" w:rsidRDefault="005F0F4F" w:rsidP="005F0F4F">
      <w:pPr>
        <w:rPr>
          <w:rtl/>
        </w:rPr>
      </w:pPr>
      <w:bookmarkStart w:id="9778" w:name="_ETM_Q22_696957"/>
      <w:bookmarkStart w:id="9779" w:name="_ETM_Q22_700930"/>
      <w:bookmarkEnd w:id="9778"/>
      <w:bookmarkEnd w:id="9779"/>
      <w:r>
        <w:rPr>
          <w:rFonts w:hint="cs"/>
          <w:rtl/>
        </w:rPr>
        <w:t xml:space="preserve">– – </w:t>
      </w:r>
      <w:r>
        <w:rPr>
          <w:rtl/>
        </w:rPr>
        <w:t xml:space="preserve">כמו </w:t>
      </w:r>
      <w:bookmarkStart w:id="9780" w:name="_ETM_Q22_701470"/>
      <w:bookmarkEnd w:id="9780"/>
      <w:r>
        <w:rPr>
          <w:rtl/>
        </w:rPr>
        <w:t>סר</w:t>
      </w:r>
      <w:r>
        <w:rPr>
          <w:rFonts w:hint="cs"/>
          <w:rtl/>
        </w:rPr>
        <w:t>ז</w:t>
      </w:r>
      <w:bookmarkStart w:id="9781" w:name="_ETM_Q22_700077"/>
      <w:bookmarkEnd w:id="9781"/>
      <w:r>
        <w:rPr>
          <w:rtl/>
        </w:rPr>
        <w:t xml:space="preserve">' </w:t>
      </w:r>
      <w:bookmarkStart w:id="9782" w:name="_ETM_Q22_701890"/>
      <w:bookmarkEnd w:id="9782"/>
      <w:r>
        <w:rPr>
          <w:rtl/>
        </w:rPr>
        <w:t>הרוש</w:t>
      </w:r>
      <w:r>
        <w:rPr>
          <w:rFonts w:hint="cs"/>
          <w:rtl/>
        </w:rPr>
        <w:t>.</w:t>
      </w:r>
      <w:r>
        <w:rPr>
          <w:rtl/>
        </w:rPr>
        <w:t xml:space="preserve"> </w:t>
      </w:r>
      <w:bookmarkStart w:id="9783" w:name="_ETM_Q22_702400"/>
      <w:bookmarkEnd w:id="9783"/>
      <w:r>
        <w:rPr>
          <w:rtl/>
        </w:rPr>
        <w:t xml:space="preserve">בארץ </w:t>
      </w:r>
      <w:bookmarkStart w:id="9784" w:name="_ETM_Q22_703679"/>
      <w:bookmarkEnd w:id="9784"/>
      <w:r>
        <w:rPr>
          <w:rtl/>
        </w:rPr>
        <w:t>מרוקאי</w:t>
      </w:r>
      <w:r>
        <w:rPr>
          <w:rFonts w:hint="cs"/>
          <w:rtl/>
        </w:rPr>
        <w:t>ם</w:t>
      </w:r>
      <w:r>
        <w:rPr>
          <w:rtl/>
        </w:rPr>
        <w:t xml:space="preserve"> </w:t>
      </w:r>
      <w:bookmarkStart w:id="9785" w:name="_ETM_Q22_704219"/>
      <w:bookmarkEnd w:id="9785"/>
      <w:r>
        <w:rPr>
          <w:rtl/>
        </w:rPr>
        <w:t xml:space="preserve">מנצחים </w:t>
      </w:r>
      <w:bookmarkStart w:id="9786" w:name="_ETM_Q22_704700"/>
      <w:bookmarkEnd w:id="9786"/>
      <w:r>
        <w:rPr>
          <w:rtl/>
        </w:rPr>
        <w:t>במ</w:t>
      </w:r>
      <w:r>
        <w:rPr>
          <w:rFonts w:hint="cs"/>
          <w:rtl/>
        </w:rPr>
        <w:t>א</w:t>
      </w:r>
      <w:r>
        <w:rPr>
          <w:rtl/>
        </w:rPr>
        <w:t xml:space="preserve">סטר </w:t>
      </w:r>
      <w:bookmarkStart w:id="9787" w:name="_ETM_Q22_705150"/>
      <w:bookmarkEnd w:id="9787"/>
      <w:r>
        <w:rPr>
          <w:rtl/>
        </w:rPr>
        <w:t>שף</w:t>
      </w:r>
      <w:r>
        <w:rPr>
          <w:rFonts w:hint="cs"/>
          <w:rtl/>
        </w:rPr>
        <w:t>.</w:t>
      </w:r>
      <w:bookmarkStart w:id="9788" w:name="_ETM_Q22_706950"/>
      <w:bookmarkStart w:id="9789" w:name="_ETM_Q22_704226"/>
      <w:bookmarkEnd w:id="9788"/>
      <w:bookmarkEnd w:id="9789"/>
      <w:r>
        <w:rPr>
          <w:rFonts w:hint="cs"/>
          <w:rtl/>
        </w:rPr>
        <w:t xml:space="preserve"> </w:t>
      </w:r>
      <w:r>
        <w:rPr>
          <w:rtl/>
        </w:rPr>
        <w:t xml:space="preserve">ולכן </w:t>
      </w:r>
      <w:bookmarkStart w:id="9790" w:name="_ETM_Q22_707609"/>
      <w:bookmarkEnd w:id="9790"/>
      <w:r>
        <w:rPr>
          <w:rtl/>
        </w:rPr>
        <w:t xml:space="preserve">החוק </w:t>
      </w:r>
      <w:bookmarkStart w:id="9791" w:name="_ETM_Q22_707999"/>
      <w:bookmarkEnd w:id="9791"/>
      <w:r>
        <w:rPr>
          <w:rtl/>
        </w:rPr>
        <w:t xml:space="preserve">הזה </w:t>
      </w:r>
      <w:bookmarkStart w:id="9792" w:name="_ETM_Q22_708239"/>
      <w:bookmarkEnd w:id="9792"/>
      <w:r>
        <w:rPr>
          <w:rtl/>
        </w:rPr>
        <w:t>חשוב</w:t>
      </w:r>
      <w:r>
        <w:rPr>
          <w:rFonts w:hint="cs"/>
          <w:rtl/>
        </w:rPr>
        <w:t xml:space="preserve"> – – –</w:t>
      </w:r>
    </w:p>
    <w:p w:rsidR="005F0F4F" w:rsidRDefault="005F0F4F" w:rsidP="005F0F4F">
      <w:pPr>
        <w:rPr>
          <w:rtl/>
        </w:rPr>
      </w:pPr>
      <w:bookmarkStart w:id="9793" w:name="_ETM_Q22_707746"/>
      <w:bookmarkStart w:id="9794" w:name="_ETM_Q22_707830"/>
      <w:bookmarkEnd w:id="9793"/>
      <w:bookmarkEnd w:id="9794"/>
    </w:p>
    <w:p w:rsidR="005F0F4F" w:rsidRDefault="005F0F4F" w:rsidP="005F0F4F">
      <w:pPr>
        <w:pStyle w:val="af6"/>
        <w:rPr>
          <w:rtl/>
        </w:rPr>
      </w:pPr>
      <w:bookmarkStart w:id="9795" w:name="_ETM_Q22_707890"/>
      <w:bookmarkStart w:id="9796" w:name="_ETM_Q22_707965"/>
      <w:bookmarkEnd w:id="9795"/>
      <w:bookmarkEnd w:id="9796"/>
      <w:r w:rsidRPr="0021247F">
        <w:rPr>
          <w:rStyle w:val="TagStyle"/>
          <w:rtl/>
        </w:rPr>
        <w:t xml:space="preserve"> &lt;&lt; יור &gt;&gt;</w:t>
      </w:r>
      <w:r w:rsidRPr="00A362BE">
        <w:rPr>
          <w:rStyle w:val="TagStyle"/>
          <w:rtl/>
        </w:rPr>
        <w:t xml:space="preserve"> </w:t>
      </w:r>
      <w:r>
        <w:rPr>
          <w:rtl/>
        </w:rPr>
        <w:t>היו"ר ג'ידא רינאוי זועבי:</w:t>
      </w:r>
      <w:r w:rsidRPr="00A362BE">
        <w:rPr>
          <w:rStyle w:val="TagStyle"/>
          <w:rtl/>
        </w:rPr>
        <w:t xml:space="preserve"> </w:t>
      </w:r>
      <w:r w:rsidRPr="0021247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9797" w:name="_ETM_Q22_709609"/>
      <w:bookmarkStart w:id="9798" w:name="_ETM_Q22_705776"/>
      <w:bookmarkEnd w:id="9797"/>
      <w:bookmarkEnd w:id="9798"/>
      <w:r>
        <w:rPr>
          <w:rFonts w:hint="cs"/>
          <w:rtl/>
          <w:lang w:eastAsia="he-IL"/>
        </w:rPr>
        <w:t xml:space="preserve">חבר הכנסת, </w:t>
      </w:r>
      <w:bookmarkStart w:id="9799" w:name="_ETM_Q22_710165"/>
      <w:bookmarkEnd w:id="9799"/>
      <w:r>
        <w:rPr>
          <w:rFonts w:hint="cs"/>
          <w:rtl/>
          <w:lang w:eastAsia="he-IL"/>
        </w:rPr>
        <w:t>אנ</w:t>
      </w:r>
      <w:bookmarkStart w:id="9800" w:name="_ETM_Q22_705667"/>
      <w:bookmarkEnd w:id="9800"/>
      <w:r>
        <w:rPr>
          <w:rFonts w:hint="cs"/>
          <w:rtl/>
          <w:lang w:eastAsia="he-IL"/>
        </w:rPr>
        <w:t>י עצרתי את ה</w:t>
      </w:r>
      <w:bookmarkStart w:id="9801" w:name="_ETM_Q22_701697"/>
      <w:bookmarkEnd w:id="9801"/>
      <w:r>
        <w:rPr>
          <w:rFonts w:hint="cs"/>
          <w:rtl/>
          <w:lang w:eastAsia="he-IL"/>
        </w:rPr>
        <w:t xml:space="preserve">שעון בשבילך. </w:t>
      </w:r>
      <w:bookmarkStart w:id="9802" w:name="_ETM_Q22_707887"/>
      <w:bookmarkEnd w:id="9802"/>
      <w:r>
        <w:rPr>
          <w:rFonts w:hint="cs"/>
          <w:rtl/>
          <w:lang w:eastAsia="he-IL"/>
        </w:rPr>
        <w:t xml:space="preserve">אז בבקשה, </w:t>
      </w:r>
      <w:bookmarkStart w:id="9803" w:name="_ETM_Q22_705317"/>
      <w:bookmarkStart w:id="9804" w:name="_ETM_Q22_706012"/>
      <w:bookmarkEnd w:id="9803"/>
      <w:bookmarkEnd w:id="9804"/>
      <w:r>
        <w:rPr>
          <w:rFonts w:hint="cs"/>
          <w:rtl/>
          <w:lang w:eastAsia="he-IL"/>
        </w:rPr>
        <w:t>לעמוד בזמנים.</w:t>
      </w:r>
      <w:bookmarkStart w:id="9805" w:name="_ETM_Q22_708217"/>
      <w:bookmarkEnd w:id="9805"/>
      <w:r>
        <w:rPr>
          <w:rFonts w:hint="cs"/>
          <w:rtl/>
          <w:lang w:eastAsia="he-IL"/>
        </w:rPr>
        <w:t xml:space="preserve"> תודה רבה.</w:t>
      </w:r>
    </w:p>
    <w:p w:rsidR="005F0F4F" w:rsidRDefault="005F0F4F" w:rsidP="005F0F4F">
      <w:pPr>
        <w:rPr>
          <w:rtl/>
          <w:lang w:eastAsia="he-IL"/>
        </w:rPr>
      </w:pPr>
      <w:bookmarkStart w:id="9806" w:name="_ETM_Q22_708359"/>
      <w:bookmarkStart w:id="9807" w:name="_ETM_Q22_708468"/>
      <w:bookmarkEnd w:id="9806"/>
      <w:bookmarkEnd w:id="9807"/>
    </w:p>
    <w:p w:rsidR="005F0F4F" w:rsidRDefault="005F0F4F" w:rsidP="005F0F4F">
      <w:pPr>
        <w:pStyle w:val="-"/>
        <w:rPr>
          <w:rtl/>
        </w:rPr>
      </w:pPr>
      <w:bookmarkStart w:id="9808" w:name="ET_speakercontinue_6246_22"/>
      <w:r w:rsidRPr="0021247F">
        <w:rPr>
          <w:rStyle w:val="TagStyle"/>
          <w:rtl/>
        </w:rPr>
        <w:t xml:space="preserve"> &lt;&lt; דובר_המשך &gt;&gt;</w:t>
      </w:r>
      <w:r w:rsidRPr="00A362BE">
        <w:rPr>
          <w:rStyle w:val="TagStyle"/>
          <w:rtl/>
        </w:rPr>
        <w:t xml:space="preserve"> </w:t>
      </w:r>
      <w:r>
        <w:rPr>
          <w:rtl/>
        </w:rPr>
        <w:t>יום טוב חי כלפון (ימינה):</w:t>
      </w:r>
      <w:r w:rsidRPr="00A362BE">
        <w:rPr>
          <w:rStyle w:val="TagStyle"/>
          <w:rtl/>
        </w:rPr>
        <w:t xml:space="preserve"> </w:t>
      </w:r>
      <w:r w:rsidRPr="0021247F">
        <w:rPr>
          <w:rStyle w:val="TagStyle"/>
          <w:rtl/>
        </w:rPr>
        <w:t>&lt;&lt; דובר_המשך &gt;&gt;</w:t>
      </w:r>
      <w:r>
        <w:rPr>
          <w:rtl/>
        </w:rPr>
        <w:t xml:space="preserve">   </w:t>
      </w:r>
      <w:bookmarkEnd w:id="9808"/>
    </w:p>
    <w:p w:rsidR="005F0F4F" w:rsidRDefault="005F0F4F" w:rsidP="005F0F4F">
      <w:pPr>
        <w:rPr>
          <w:rtl/>
          <w:lang w:eastAsia="he-IL"/>
        </w:rPr>
      </w:pPr>
    </w:p>
    <w:p w:rsidR="005F0F4F" w:rsidRDefault="005F0F4F" w:rsidP="005F0F4F">
      <w:pPr>
        <w:rPr>
          <w:rtl/>
        </w:rPr>
      </w:pPr>
      <w:bookmarkStart w:id="9809" w:name="_ETM_Q22_709495"/>
      <w:bookmarkStart w:id="9810" w:name="_ETM_Q22_708065"/>
      <w:bookmarkStart w:id="9811" w:name="_ETM_Q22_708164"/>
      <w:bookmarkStart w:id="9812" w:name="_ETM_Q22_708749"/>
      <w:bookmarkStart w:id="9813" w:name="_ETM_Q22_709829"/>
      <w:bookmarkEnd w:id="9809"/>
      <w:bookmarkEnd w:id="9810"/>
      <w:bookmarkEnd w:id="9811"/>
      <w:bookmarkEnd w:id="9812"/>
      <w:bookmarkEnd w:id="9813"/>
      <w:r>
        <w:rPr>
          <w:rtl/>
        </w:rPr>
        <w:t xml:space="preserve">ואני </w:t>
      </w:r>
      <w:bookmarkStart w:id="9814" w:name="_ETM_Q22_710489"/>
      <w:bookmarkEnd w:id="9814"/>
      <w:r>
        <w:rPr>
          <w:rtl/>
        </w:rPr>
        <w:t xml:space="preserve">קורא </w:t>
      </w:r>
      <w:bookmarkStart w:id="9815" w:name="_ETM_Q22_710790"/>
      <w:bookmarkEnd w:id="9815"/>
      <w:r>
        <w:rPr>
          <w:rtl/>
        </w:rPr>
        <w:t xml:space="preserve">לכם </w:t>
      </w:r>
      <w:bookmarkStart w:id="9816" w:name="_ETM_Q22_711450"/>
      <w:bookmarkEnd w:id="9816"/>
      <w:r>
        <w:rPr>
          <w:rtl/>
        </w:rPr>
        <w:t xml:space="preserve">לתמוך </w:t>
      </w:r>
      <w:bookmarkStart w:id="9817" w:name="_ETM_Q22_712019"/>
      <w:bookmarkEnd w:id="9817"/>
      <w:r>
        <w:rPr>
          <w:rtl/>
        </w:rPr>
        <w:t xml:space="preserve">בחוק </w:t>
      </w:r>
      <w:bookmarkStart w:id="9818" w:name="_ETM_Q22_712469"/>
      <w:bookmarkEnd w:id="9818"/>
      <w:r>
        <w:rPr>
          <w:rtl/>
        </w:rPr>
        <w:t>הזה</w:t>
      </w:r>
      <w:r>
        <w:rPr>
          <w:rFonts w:hint="cs"/>
          <w:rtl/>
        </w:rPr>
        <w:t>,</w:t>
      </w:r>
      <w:bookmarkStart w:id="9819" w:name="_ETM_Q22_711138"/>
      <w:bookmarkEnd w:id="9819"/>
      <w:r>
        <w:rPr>
          <w:rtl/>
        </w:rPr>
        <w:t xml:space="preserve"> </w:t>
      </w:r>
      <w:bookmarkStart w:id="9820" w:name="_ETM_Q22_712769"/>
      <w:bookmarkEnd w:id="9820"/>
      <w:r>
        <w:rPr>
          <w:rtl/>
        </w:rPr>
        <w:t xml:space="preserve">ולשים </w:t>
      </w:r>
      <w:bookmarkStart w:id="9821" w:name="_ETM_Q22_713429"/>
      <w:bookmarkStart w:id="9822" w:name="_ETM_Q22_712995"/>
      <w:bookmarkStart w:id="9823" w:name="_ETM_Q22_713077"/>
      <w:bookmarkEnd w:id="9821"/>
      <w:bookmarkEnd w:id="9822"/>
      <w:bookmarkEnd w:id="9823"/>
      <w:r>
        <w:rPr>
          <w:rFonts w:hint="cs"/>
          <w:rtl/>
        </w:rPr>
        <w:t>אחת</w:t>
      </w:r>
      <w:bookmarkStart w:id="9824" w:name="_ETM_Q22_710797"/>
      <w:bookmarkEnd w:id="9824"/>
      <w:r>
        <w:rPr>
          <w:rtl/>
        </w:rPr>
        <w:t xml:space="preserve"> </w:t>
      </w:r>
      <w:bookmarkStart w:id="9825" w:name="_ETM_Q22_713849"/>
      <w:bookmarkEnd w:id="9825"/>
      <w:r>
        <w:rPr>
          <w:rtl/>
        </w:rPr>
        <w:t xml:space="preserve">ולתמיד </w:t>
      </w:r>
      <w:bookmarkStart w:id="9826" w:name="_ETM_Q22_714629"/>
      <w:bookmarkEnd w:id="9826"/>
      <w:r>
        <w:rPr>
          <w:rtl/>
        </w:rPr>
        <w:t xml:space="preserve">קץ </w:t>
      </w:r>
      <w:bookmarkStart w:id="9827" w:name="_ETM_Q22_715019"/>
      <w:bookmarkEnd w:id="9827"/>
      <w:r>
        <w:rPr>
          <w:rtl/>
        </w:rPr>
        <w:t xml:space="preserve">לתופעת </w:t>
      </w:r>
      <w:bookmarkStart w:id="9828" w:name="_ETM_Q22_715709"/>
      <w:bookmarkEnd w:id="9828"/>
      <w:r>
        <w:rPr>
          <w:rtl/>
        </w:rPr>
        <w:t xml:space="preserve">האפליה </w:t>
      </w:r>
      <w:bookmarkStart w:id="9829" w:name="_ETM_Q22_716579"/>
      <w:bookmarkEnd w:id="9829"/>
      <w:r>
        <w:rPr>
          <w:rtl/>
        </w:rPr>
        <w:t xml:space="preserve">במוסדות </w:t>
      </w:r>
      <w:bookmarkStart w:id="9830" w:name="_ETM_Q22_717269"/>
      <w:bookmarkEnd w:id="9830"/>
      <w:r>
        <w:rPr>
          <w:rtl/>
        </w:rPr>
        <w:t>החינוך</w:t>
      </w:r>
      <w:r>
        <w:rPr>
          <w:rFonts w:hint="cs"/>
          <w:rtl/>
        </w:rPr>
        <w:t>.</w:t>
      </w:r>
      <w:bookmarkStart w:id="9831" w:name="_ETM_Q22_717779"/>
      <w:bookmarkEnd w:id="9831"/>
      <w:r>
        <w:rPr>
          <w:rFonts w:hint="cs"/>
          <w:rtl/>
        </w:rPr>
        <w:t xml:space="preserve"> </w:t>
      </w:r>
      <w:r>
        <w:rPr>
          <w:rtl/>
        </w:rPr>
        <w:t xml:space="preserve">תודה </w:t>
      </w:r>
      <w:bookmarkStart w:id="9832" w:name="_ETM_Q22_718049"/>
      <w:bookmarkEnd w:id="9832"/>
      <w:r>
        <w:rPr>
          <w:rtl/>
        </w:rPr>
        <w:t>רבה</w:t>
      </w:r>
      <w:r>
        <w:rPr>
          <w:rFonts w:hint="cs"/>
          <w:rtl/>
        </w:rPr>
        <w:t>,</w:t>
      </w:r>
      <w:r>
        <w:rPr>
          <w:rtl/>
        </w:rPr>
        <w:t xml:space="preserve"> </w:t>
      </w:r>
      <w:bookmarkStart w:id="9833" w:name="_ETM_Q22_718290"/>
      <w:bookmarkEnd w:id="9833"/>
      <w:r>
        <w:rPr>
          <w:rtl/>
        </w:rPr>
        <w:t>גברתי</w:t>
      </w:r>
      <w:r>
        <w:rPr>
          <w:rFonts w:hint="cs"/>
          <w:rtl/>
        </w:rPr>
        <w:t>.</w:t>
      </w:r>
      <w:bookmarkStart w:id="9834" w:name="_ETM_Q22_718679"/>
      <w:bookmarkEnd w:id="9834"/>
    </w:p>
    <w:p w:rsidR="005F0F4F" w:rsidRDefault="005F0F4F" w:rsidP="005F0F4F">
      <w:pPr>
        <w:rPr>
          <w:rtl/>
        </w:rPr>
      </w:pPr>
    </w:p>
    <w:p w:rsidR="005F0F4F" w:rsidRDefault="005F0F4F" w:rsidP="005F0F4F">
      <w:pPr>
        <w:pStyle w:val="af6"/>
        <w:rPr>
          <w:rtl/>
        </w:rPr>
      </w:pPr>
      <w:r w:rsidRPr="0021247F">
        <w:rPr>
          <w:rStyle w:val="TagStyle"/>
          <w:rtl/>
        </w:rPr>
        <w:t xml:space="preserve"> &lt;&lt; יור &gt;&gt;</w:t>
      </w:r>
      <w:r w:rsidRPr="00A362BE">
        <w:rPr>
          <w:rStyle w:val="TagStyle"/>
          <w:rtl/>
        </w:rPr>
        <w:t xml:space="preserve"> </w:t>
      </w:r>
      <w:r>
        <w:rPr>
          <w:rtl/>
        </w:rPr>
        <w:t>היו"ר ג'ידא רינאוי זועבי:</w:t>
      </w:r>
      <w:r w:rsidRPr="00A362BE">
        <w:rPr>
          <w:rStyle w:val="TagStyle"/>
          <w:rtl/>
        </w:rPr>
        <w:t xml:space="preserve"> </w:t>
      </w:r>
      <w:r w:rsidRPr="0021247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bookmarkStart w:id="9835" w:name="_ETM_Q22_713408"/>
      <w:bookmarkEnd w:id="9835"/>
      <w:r>
        <w:rPr>
          <w:rFonts w:hint="cs"/>
          <w:rtl/>
          <w:lang w:eastAsia="he-IL"/>
        </w:rPr>
        <w:t xml:space="preserve">תודה </w:t>
      </w:r>
      <w:r>
        <w:rPr>
          <w:rtl/>
        </w:rPr>
        <w:t>רבה</w:t>
      </w:r>
      <w:r>
        <w:rPr>
          <w:rFonts w:hint="cs"/>
          <w:rtl/>
        </w:rPr>
        <w:t>.</w:t>
      </w:r>
      <w:bookmarkStart w:id="9836" w:name="_ETM_Q22_719099"/>
      <w:bookmarkEnd w:id="9836"/>
    </w:p>
    <w:p w:rsidR="005F0F4F" w:rsidRDefault="005F0F4F" w:rsidP="005F0F4F">
      <w:pPr>
        <w:rPr>
          <w:rtl/>
        </w:rPr>
      </w:pPr>
    </w:p>
    <w:p w:rsidR="005F0F4F" w:rsidRDefault="005F0F4F" w:rsidP="005F0F4F">
      <w:pPr>
        <w:rPr>
          <w:rtl/>
        </w:rPr>
      </w:pPr>
    </w:p>
    <w:p w:rsidR="005F0F4F" w:rsidRDefault="005F0F4F" w:rsidP="005F0F4F">
      <w:pPr>
        <w:pStyle w:val="a6"/>
        <w:rPr>
          <w:rtl/>
        </w:rPr>
      </w:pPr>
      <w:bookmarkStart w:id="9837" w:name="ET_hatsach_627229_24"/>
      <w:r w:rsidRPr="0021247F">
        <w:rPr>
          <w:rStyle w:val="TagStyle"/>
          <w:rtl/>
        </w:rPr>
        <w:t xml:space="preserve"> &lt;&lt; הצח &gt;&gt;</w:t>
      </w:r>
      <w:r w:rsidRPr="00452D86">
        <w:rPr>
          <w:rStyle w:val="TagStyle"/>
          <w:rtl/>
        </w:rPr>
        <w:t xml:space="preserve"> </w:t>
      </w:r>
      <w:bookmarkStart w:id="9838" w:name="_Toc95941044"/>
      <w:bookmarkStart w:id="9839" w:name="_Toc95948259"/>
      <w:bookmarkStart w:id="9840" w:name="_Toc96016663"/>
      <w:bookmarkStart w:id="9841" w:name="_Toc96017333"/>
      <w:bookmarkStart w:id="9842" w:name="_Toc118891552"/>
      <w:r>
        <w:rPr>
          <w:rtl/>
        </w:rPr>
        <w:t xml:space="preserve">הצעת חוק חינוך </w:t>
      </w:r>
      <w:r>
        <w:rPr>
          <w:rFonts w:hint="cs"/>
          <w:rtl/>
        </w:rPr>
        <w:t>ממ</w:t>
      </w:r>
      <w:r>
        <w:rPr>
          <w:rtl/>
        </w:rPr>
        <w:t>לכתי (תיקון</w:t>
      </w:r>
      <w:r>
        <w:rPr>
          <w:rFonts w:hint="cs"/>
          <w:rtl/>
        </w:rPr>
        <w:t xml:space="preserve"> </w:t>
      </w:r>
      <w:r>
        <w:rPr>
          <w:rFonts w:hint="eastAsia"/>
          <w:rtl/>
        </w:rPr>
        <w:t>–</w:t>
      </w:r>
      <w:r>
        <w:rPr>
          <w:rtl/>
        </w:rPr>
        <w:t xml:space="preserve"> שלילת השתתפות בתקציב עקב הפליה), התשפ"א</w:t>
      </w:r>
      <w:r>
        <w:rPr>
          <w:rFonts w:hint="cs"/>
          <w:rtl/>
        </w:rPr>
        <w:t>–</w:t>
      </w:r>
      <w:r>
        <w:rPr>
          <w:rtl/>
        </w:rPr>
        <w:t>2021</w:t>
      </w:r>
      <w:bookmarkEnd w:id="9838"/>
      <w:bookmarkEnd w:id="9839"/>
      <w:bookmarkEnd w:id="9840"/>
      <w:bookmarkEnd w:id="9841"/>
      <w:bookmarkEnd w:id="9842"/>
      <w:r w:rsidRPr="00452D86">
        <w:rPr>
          <w:rStyle w:val="TagStyle"/>
          <w:rtl/>
        </w:rPr>
        <w:t xml:space="preserve"> </w:t>
      </w:r>
      <w:r w:rsidRPr="0021247F">
        <w:rPr>
          <w:rStyle w:val="TagStyle"/>
          <w:rtl/>
        </w:rPr>
        <w:t>&lt;&lt; הצח &gt;&gt;</w:t>
      </w:r>
      <w:r>
        <w:rPr>
          <w:rtl/>
        </w:rPr>
        <w:t xml:space="preserve">   </w:t>
      </w:r>
      <w:bookmarkEnd w:id="9837"/>
    </w:p>
    <w:p w:rsidR="005F0F4F" w:rsidRDefault="005F0F4F" w:rsidP="005F0F4F">
      <w:pPr>
        <w:rPr>
          <w:rtl/>
        </w:rPr>
      </w:pPr>
      <w:r>
        <w:rPr>
          <w:rtl/>
        </w:rPr>
        <w:t>[הצעת חוק פ/</w:t>
      </w:r>
      <w:r>
        <w:rPr>
          <w:rFonts w:hint="cs"/>
          <w:rtl/>
        </w:rPr>
        <w:t>2101</w:t>
      </w:r>
      <w:r>
        <w:rPr>
          <w:rtl/>
        </w:rPr>
        <w:t>/</w:t>
      </w:r>
      <w:r>
        <w:rPr>
          <w:rFonts w:hint="cs"/>
          <w:rtl/>
        </w:rPr>
        <w:t>24; נספחות.</w:t>
      </w:r>
      <w:r>
        <w:rPr>
          <w:rtl/>
        </w:rPr>
        <w:t>]</w:t>
      </w:r>
    </w:p>
    <w:p w:rsidR="005F0F4F" w:rsidRDefault="005F0F4F" w:rsidP="005F0F4F">
      <w:pPr>
        <w:pStyle w:val="-0"/>
        <w:rPr>
          <w:rtl/>
        </w:rPr>
      </w:pPr>
      <w:r>
        <w:rPr>
          <w:rtl/>
        </w:rPr>
        <w:t>(הצעת חבר</w:t>
      </w:r>
      <w:r>
        <w:rPr>
          <w:rFonts w:hint="cs"/>
          <w:rtl/>
        </w:rPr>
        <w:t>ת</w:t>
      </w:r>
      <w:r>
        <w:rPr>
          <w:rtl/>
        </w:rPr>
        <w:t xml:space="preserve"> הכנסת</w:t>
      </w:r>
      <w:r>
        <w:rPr>
          <w:rFonts w:hint="cs"/>
          <w:rtl/>
        </w:rPr>
        <w:t xml:space="preserve"> נעמה לזימי</w:t>
      </w:r>
      <w:r>
        <w:rPr>
          <w:rtl/>
        </w:rPr>
        <w:t>)</w:t>
      </w:r>
    </w:p>
    <w:p w:rsidR="005F0F4F" w:rsidRDefault="005F0F4F" w:rsidP="005F0F4F">
      <w:pPr>
        <w:rPr>
          <w:rtl/>
        </w:rPr>
      </w:pPr>
    </w:p>
    <w:p w:rsidR="005F0F4F" w:rsidRDefault="005F0F4F" w:rsidP="005F0F4F">
      <w:pPr>
        <w:pStyle w:val="af6"/>
        <w:rPr>
          <w:rtl/>
        </w:rPr>
      </w:pPr>
      <w:r w:rsidRPr="0021247F">
        <w:rPr>
          <w:rStyle w:val="TagStyle"/>
          <w:rtl/>
        </w:rPr>
        <w:t xml:space="preserve"> &lt;&lt; יור &gt;&gt;</w:t>
      </w:r>
      <w:r w:rsidRPr="00452D86">
        <w:rPr>
          <w:rStyle w:val="TagStyle"/>
          <w:rtl/>
        </w:rPr>
        <w:t xml:space="preserve"> </w:t>
      </w:r>
      <w:r>
        <w:rPr>
          <w:rtl/>
        </w:rPr>
        <w:t>היו"ר ג'ידא רינאוי זועבי:</w:t>
      </w:r>
      <w:r w:rsidRPr="00452D86">
        <w:rPr>
          <w:rStyle w:val="TagStyle"/>
          <w:rtl/>
        </w:rPr>
        <w:t xml:space="preserve"> </w:t>
      </w:r>
      <w:r w:rsidRPr="0021247F">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bookmarkStart w:id="9843" w:name="_ETM_Q22_735939"/>
      <w:bookmarkEnd w:id="9843"/>
      <w:r>
        <w:rPr>
          <w:rtl/>
        </w:rPr>
        <w:t xml:space="preserve">מוצמדת </w:t>
      </w:r>
      <w:bookmarkStart w:id="9844" w:name="_ETM_Q22_719969"/>
      <w:bookmarkEnd w:id="9844"/>
      <w:r>
        <w:rPr>
          <w:rtl/>
        </w:rPr>
        <w:t xml:space="preserve">להצעה </w:t>
      </w:r>
      <w:bookmarkStart w:id="9845" w:name="_ETM_Q22_720719"/>
      <w:bookmarkEnd w:id="9845"/>
      <w:r>
        <w:rPr>
          <w:rtl/>
        </w:rPr>
        <w:t xml:space="preserve">הזו </w:t>
      </w:r>
      <w:bookmarkStart w:id="9846" w:name="_ETM_Q22_721469"/>
      <w:bookmarkEnd w:id="9846"/>
      <w:r>
        <w:rPr>
          <w:rtl/>
        </w:rPr>
        <w:t xml:space="preserve">הצעת </w:t>
      </w:r>
      <w:bookmarkStart w:id="9847" w:name="_ETM_Q22_722189"/>
      <w:bookmarkEnd w:id="9847"/>
      <w:r>
        <w:rPr>
          <w:rtl/>
        </w:rPr>
        <w:t xml:space="preserve">חוק </w:t>
      </w:r>
      <w:bookmarkStart w:id="9848" w:name="_ETM_Q22_722609"/>
      <w:bookmarkEnd w:id="9848"/>
      <w:r>
        <w:rPr>
          <w:rtl/>
        </w:rPr>
        <w:t xml:space="preserve">חינוך </w:t>
      </w:r>
      <w:bookmarkStart w:id="9849" w:name="_ETM_Q22_723030"/>
      <w:bookmarkEnd w:id="9849"/>
      <w:r>
        <w:rPr>
          <w:rtl/>
        </w:rPr>
        <w:t xml:space="preserve">ממלכתי </w:t>
      </w:r>
      <w:bookmarkStart w:id="9850" w:name="_ETM_Q22_723719"/>
      <w:bookmarkEnd w:id="9850"/>
      <w:r>
        <w:rPr>
          <w:rFonts w:hint="cs"/>
          <w:rtl/>
        </w:rPr>
        <w:t>(</w:t>
      </w:r>
      <w:r>
        <w:rPr>
          <w:rtl/>
        </w:rPr>
        <w:t xml:space="preserve">תיקון </w:t>
      </w:r>
      <w:bookmarkStart w:id="9851" w:name="_ETM_Q22_724679"/>
      <w:bookmarkEnd w:id="9851"/>
      <w:r>
        <w:rPr>
          <w:rFonts w:hint="cs"/>
          <w:rtl/>
        </w:rPr>
        <w:t xml:space="preserve">– </w:t>
      </w:r>
      <w:bookmarkStart w:id="9852" w:name="_ETM_Q22_721238"/>
      <w:bookmarkEnd w:id="9852"/>
      <w:r>
        <w:rPr>
          <w:rtl/>
        </w:rPr>
        <w:t xml:space="preserve">שלילת </w:t>
      </w:r>
      <w:bookmarkStart w:id="9853" w:name="_ETM_Q22_725159"/>
      <w:bookmarkEnd w:id="9853"/>
      <w:r>
        <w:rPr>
          <w:rtl/>
        </w:rPr>
        <w:t xml:space="preserve">השתתפות </w:t>
      </w:r>
      <w:bookmarkStart w:id="9854" w:name="_ETM_Q22_725730"/>
      <w:bookmarkEnd w:id="9854"/>
      <w:r>
        <w:rPr>
          <w:rtl/>
        </w:rPr>
        <w:t xml:space="preserve">בתקציב </w:t>
      </w:r>
      <w:bookmarkStart w:id="9855" w:name="_ETM_Q22_726389"/>
      <w:bookmarkEnd w:id="9855"/>
      <w:r>
        <w:rPr>
          <w:rtl/>
        </w:rPr>
        <w:t xml:space="preserve">עקב </w:t>
      </w:r>
      <w:bookmarkStart w:id="9856" w:name="_ETM_Q22_726749"/>
      <w:bookmarkEnd w:id="9856"/>
      <w:r>
        <w:rPr>
          <w:rtl/>
        </w:rPr>
        <w:t>הפליה</w:t>
      </w:r>
      <w:r>
        <w:rPr>
          <w:rFonts w:hint="cs"/>
          <w:rtl/>
        </w:rPr>
        <w:t>)</w:t>
      </w:r>
      <w:bookmarkStart w:id="9857" w:name="_ETM_Q22_724227"/>
      <w:bookmarkEnd w:id="9857"/>
      <w:r>
        <w:rPr>
          <w:rFonts w:hint="cs"/>
          <w:rtl/>
        </w:rPr>
        <w:t>,</w:t>
      </w:r>
      <w:r>
        <w:rPr>
          <w:rtl/>
        </w:rPr>
        <w:t xml:space="preserve"> </w:t>
      </w:r>
      <w:bookmarkStart w:id="9858" w:name="_ETM_Q22_727590"/>
      <w:bookmarkEnd w:id="9858"/>
      <w:r>
        <w:rPr>
          <w:rtl/>
        </w:rPr>
        <w:t>התשפ</w:t>
      </w:r>
      <w:r>
        <w:rPr>
          <w:rFonts w:hint="cs"/>
          <w:rtl/>
        </w:rPr>
        <w:t>"</w:t>
      </w:r>
      <w:bookmarkStart w:id="9859" w:name="_ETM_Q22_725618"/>
      <w:bookmarkEnd w:id="9859"/>
      <w:r>
        <w:rPr>
          <w:rFonts w:hint="cs"/>
          <w:rtl/>
        </w:rPr>
        <w:t>א</w:t>
      </w:r>
      <w:bookmarkStart w:id="9860" w:name="_ETM_Q22_728700"/>
      <w:bookmarkEnd w:id="9860"/>
      <w:r>
        <w:rPr>
          <w:rFonts w:hint="eastAsia"/>
          <w:rtl/>
        </w:rPr>
        <w:t>–</w:t>
      </w:r>
      <w:r>
        <w:rPr>
          <w:rFonts w:hint="cs"/>
          <w:rtl/>
        </w:rPr>
        <w:t>2021.</w:t>
      </w:r>
      <w:r>
        <w:rPr>
          <w:rtl/>
        </w:rPr>
        <w:t xml:space="preserve"> </w:t>
      </w:r>
      <w:bookmarkStart w:id="9861" w:name="_ETM_Q22_730349"/>
      <w:bookmarkEnd w:id="9861"/>
      <w:r>
        <w:rPr>
          <w:rtl/>
        </w:rPr>
        <w:t xml:space="preserve">חברת </w:t>
      </w:r>
      <w:bookmarkStart w:id="9862" w:name="_ETM_Q22_730739"/>
      <w:bookmarkEnd w:id="9862"/>
      <w:r>
        <w:rPr>
          <w:rtl/>
        </w:rPr>
        <w:t xml:space="preserve">הכנסת </w:t>
      </w:r>
      <w:bookmarkStart w:id="9863" w:name="_ETM_Q22_731280"/>
      <w:bookmarkEnd w:id="9863"/>
      <w:r>
        <w:rPr>
          <w:rtl/>
        </w:rPr>
        <w:t xml:space="preserve">נעמה </w:t>
      </w:r>
      <w:bookmarkStart w:id="9864" w:name="_ETM_Q22_731669"/>
      <w:bookmarkEnd w:id="9864"/>
      <w:r>
        <w:rPr>
          <w:rtl/>
        </w:rPr>
        <w:t>לזימי</w:t>
      </w:r>
      <w:r>
        <w:rPr>
          <w:rFonts w:hint="cs"/>
          <w:rtl/>
        </w:rPr>
        <w:t>,</w:t>
      </w:r>
      <w:r>
        <w:rPr>
          <w:rtl/>
        </w:rPr>
        <w:t xml:space="preserve"> </w:t>
      </w:r>
      <w:bookmarkStart w:id="9865" w:name="_ETM_Q22_732090"/>
      <w:bookmarkEnd w:id="9865"/>
      <w:r>
        <w:rPr>
          <w:rtl/>
        </w:rPr>
        <w:t>בבקשה</w:t>
      </w:r>
      <w:r>
        <w:rPr>
          <w:rFonts w:hint="cs"/>
          <w:rtl/>
        </w:rPr>
        <w:t>.</w:t>
      </w:r>
      <w:r>
        <w:rPr>
          <w:rtl/>
        </w:rPr>
        <w:t xml:space="preserve"> </w:t>
      </w:r>
      <w:bookmarkStart w:id="9866" w:name="_ETM_Q22_741750"/>
      <w:bookmarkEnd w:id="9866"/>
      <w:r>
        <w:rPr>
          <w:rFonts w:hint="cs"/>
          <w:rtl/>
        </w:rPr>
        <w:t>שלוש</w:t>
      </w:r>
      <w:r>
        <w:rPr>
          <w:rtl/>
        </w:rPr>
        <w:t xml:space="preserve"> </w:t>
      </w:r>
      <w:bookmarkStart w:id="9867" w:name="_ETM_Q22_742169"/>
      <w:bookmarkEnd w:id="9867"/>
      <w:r>
        <w:rPr>
          <w:rtl/>
        </w:rPr>
        <w:t>דקות</w:t>
      </w:r>
      <w:r>
        <w:rPr>
          <w:rFonts w:hint="cs"/>
          <w:rtl/>
        </w:rPr>
        <w:t>,</w:t>
      </w:r>
      <w:r>
        <w:rPr>
          <w:rtl/>
        </w:rPr>
        <w:t xml:space="preserve"> </w:t>
      </w:r>
      <w:bookmarkStart w:id="9868" w:name="_ETM_Q22_742530"/>
      <w:bookmarkEnd w:id="9868"/>
      <w:r>
        <w:rPr>
          <w:rtl/>
        </w:rPr>
        <w:t>בבקשה</w:t>
      </w:r>
      <w:r>
        <w:rPr>
          <w:rFonts w:hint="cs"/>
          <w:rtl/>
        </w:rPr>
        <w:t>.</w:t>
      </w:r>
      <w:bookmarkStart w:id="9869" w:name="_ETM_Q22_746920"/>
      <w:bookmarkEnd w:id="9869"/>
    </w:p>
    <w:p w:rsidR="005F0F4F" w:rsidRDefault="005F0F4F" w:rsidP="005F0F4F">
      <w:pPr>
        <w:rPr>
          <w:rtl/>
        </w:rPr>
      </w:pPr>
      <w:bookmarkStart w:id="9870" w:name="_ETM_Q22_747504"/>
      <w:bookmarkStart w:id="9871" w:name="_ETM_Q22_747576"/>
      <w:bookmarkEnd w:id="9870"/>
      <w:bookmarkEnd w:id="9871"/>
    </w:p>
    <w:p w:rsidR="005F0F4F" w:rsidRDefault="005F0F4F" w:rsidP="005F0F4F">
      <w:pPr>
        <w:pStyle w:val="a4"/>
        <w:rPr>
          <w:rtl/>
        </w:rPr>
      </w:pPr>
      <w:bookmarkStart w:id="9872" w:name="_ETM_Q22_747665"/>
      <w:bookmarkStart w:id="9873" w:name="_ETM_Q22_747722"/>
      <w:bookmarkStart w:id="9874" w:name="ET_speaker_6236_2"/>
      <w:bookmarkEnd w:id="9872"/>
      <w:bookmarkEnd w:id="9873"/>
      <w:r w:rsidRPr="00CD5B79">
        <w:rPr>
          <w:rStyle w:val="TagStyle"/>
          <w:rtl/>
        </w:rPr>
        <w:t>&lt;&lt; דובר &gt;&gt;</w:t>
      </w:r>
      <w:r w:rsidRPr="00354F91">
        <w:rPr>
          <w:rStyle w:val="TagStyle"/>
          <w:rtl/>
        </w:rPr>
        <w:t xml:space="preserve"> </w:t>
      </w:r>
      <w:bookmarkStart w:id="9875" w:name="_Toc95941045"/>
      <w:bookmarkStart w:id="9876" w:name="_Toc95948260"/>
      <w:bookmarkStart w:id="9877" w:name="_Toc96016664"/>
      <w:bookmarkStart w:id="9878" w:name="_Toc96017334"/>
      <w:bookmarkStart w:id="9879" w:name="_Toc118891553"/>
      <w:r>
        <w:rPr>
          <w:rtl/>
        </w:rPr>
        <w:t>נעמה לזימי (העבודה):</w:t>
      </w:r>
      <w:bookmarkEnd w:id="9875"/>
      <w:bookmarkEnd w:id="9876"/>
      <w:bookmarkEnd w:id="9877"/>
      <w:bookmarkEnd w:id="9878"/>
      <w:bookmarkEnd w:id="9879"/>
      <w:r w:rsidRPr="00354F91">
        <w:rPr>
          <w:rStyle w:val="TagStyle"/>
          <w:rtl/>
        </w:rPr>
        <w:t xml:space="preserve"> </w:t>
      </w:r>
      <w:r w:rsidRPr="00CD5B79">
        <w:rPr>
          <w:rStyle w:val="TagStyle"/>
          <w:rtl/>
        </w:rPr>
        <w:t>&lt;&lt; דובר &gt;&gt;</w:t>
      </w:r>
      <w:r>
        <w:rPr>
          <w:rtl/>
        </w:rPr>
        <w:t xml:space="preserve">   </w:t>
      </w:r>
      <w:bookmarkEnd w:id="9874"/>
    </w:p>
    <w:p w:rsidR="005F0F4F" w:rsidRDefault="005F0F4F" w:rsidP="005F0F4F">
      <w:pPr>
        <w:rPr>
          <w:rtl/>
          <w:lang w:eastAsia="he-IL"/>
        </w:rPr>
      </w:pPr>
    </w:p>
    <w:p w:rsidR="005F0F4F" w:rsidRDefault="005F0F4F" w:rsidP="00EB1057">
      <w:pPr>
        <w:rPr>
          <w:rtl/>
          <w:lang w:eastAsia="he-IL"/>
        </w:rPr>
      </w:pPr>
      <w:r>
        <w:rPr>
          <w:rFonts w:hint="cs"/>
          <w:rtl/>
          <w:lang w:eastAsia="he-IL"/>
        </w:rPr>
        <w:t xml:space="preserve">כבוד יושבת-ראש הישיבה, כנסת נכבדה, קודם כול, יום טוב, אני רוצה להגיד לך כל הכבוד על קידום ההצעה הזאת. אם יש היום סמן מובהק למה שנקרא מאבק </w:t>
      </w:r>
      <w:bookmarkStart w:id="9880" w:name="_ETM_Q23_159440"/>
      <w:bookmarkEnd w:id="9880"/>
      <w:r>
        <w:rPr>
          <w:rFonts w:hint="cs"/>
          <w:rtl/>
          <w:lang w:eastAsia="he-IL"/>
        </w:rPr>
        <w:t xml:space="preserve">מזרחי, זה לגמרי אחד מהם, האפליה הבוטה הזאת, שמתקיימת באין מפריע. </w:t>
      </w:r>
      <w:bookmarkStart w:id="9881" w:name="_ETM_Q23_165431"/>
      <w:bookmarkStart w:id="9882" w:name="_ETM_Q23_165541"/>
      <w:bookmarkStart w:id="9883" w:name="_ETM_Q23_165566"/>
      <w:bookmarkStart w:id="9884" w:name="_ETM_Q23_165671"/>
      <w:bookmarkEnd w:id="9881"/>
      <w:bookmarkEnd w:id="9882"/>
      <w:bookmarkEnd w:id="9883"/>
      <w:bookmarkEnd w:id="9884"/>
      <w:r>
        <w:rPr>
          <w:rFonts w:hint="cs"/>
          <w:rtl/>
          <w:lang w:eastAsia="he-IL"/>
        </w:rPr>
        <w:t xml:space="preserve">בשנת 2022 יש עדיין ילדים וילדות שלא מצליחים ומצליחות להירשם לבית הספר </w:t>
      </w:r>
      <w:bookmarkStart w:id="9885" w:name="_ETM_Q23_173951"/>
      <w:bookmarkEnd w:id="9885"/>
      <w:r>
        <w:rPr>
          <w:rFonts w:hint="cs"/>
          <w:rtl/>
          <w:lang w:eastAsia="he-IL"/>
        </w:rPr>
        <w:t xml:space="preserve">בגלל המוצא שלהם. זאת האמת העצובה, שאנחנו כחברה ומדינה צריכים וצריכות להתמודד איתה. רק מהשנה האחרונה אנחנו יודעים ויודעות על 30 מקרים של נערות ונערים, שבתי ספר סירבו לרשום ולקבל אל שורותיהם </w:t>
      </w:r>
      <w:bookmarkStart w:id="9886" w:name="_ETM_Q23_193684"/>
      <w:bookmarkEnd w:id="9886"/>
      <w:r>
        <w:rPr>
          <w:rFonts w:hint="cs"/>
          <w:rtl/>
          <w:lang w:eastAsia="he-IL"/>
        </w:rPr>
        <w:t xml:space="preserve">מהסיבה הפשוטה שהם לא מהמוצא הנכון. </w:t>
      </w:r>
    </w:p>
    <w:p w:rsidR="005F0F4F" w:rsidRDefault="005F0F4F" w:rsidP="005F0F4F">
      <w:pPr>
        <w:rPr>
          <w:rtl/>
          <w:lang w:eastAsia="he-IL"/>
        </w:rPr>
      </w:pPr>
    </w:p>
    <w:p w:rsidR="005F0F4F" w:rsidRDefault="005F0F4F" w:rsidP="005F0F4F">
      <w:pPr>
        <w:pStyle w:val="af5"/>
        <w:rPr>
          <w:rtl/>
        </w:rPr>
      </w:pPr>
      <w:bookmarkStart w:id="9887" w:name="ET_interruption_5085_11"/>
      <w:r w:rsidRPr="00CD5B79">
        <w:rPr>
          <w:rStyle w:val="TagStyle"/>
          <w:rtl/>
        </w:rPr>
        <w:t xml:space="preserve"> &lt;&lt; קריאה &gt;&gt;</w:t>
      </w:r>
      <w:r w:rsidRPr="00C97DDA">
        <w:rPr>
          <w:rStyle w:val="TagStyle"/>
          <w:rtl/>
        </w:rPr>
        <w:t xml:space="preserve"> </w:t>
      </w:r>
      <w:r>
        <w:rPr>
          <w:rtl/>
        </w:rPr>
        <w:t>אורלי לוי אבקסיס (הליכוד):</w:t>
      </w:r>
      <w:r w:rsidRPr="00C97DDA">
        <w:rPr>
          <w:rStyle w:val="TagStyle"/>
          <w:rtl/>
        </w:rPr>
        <w:t xml:space="preserve"> </w:t>
      </w:r>
      <w:r w:rsidRPr="00CD5B79">
        <w:rPr>
          <w:rStyle w:val="TagStyle"/>
          <w:rtl/>
        </w:rPr>
        <w:t>&lt;&lt; קריאה &gt;&gt;</w:t>
      </w:r>
      <w:r>
        <w:rPr>
          <w:rtl/>
        </w:rPr>
        <w:t xml:space="preserve">   </w:t>
      </w:r>
      <w:bookmarkEnd w:id="9887"/>
    </w:p>
    <w:p w:rsidR="005F0F4F" w:rsidRDefault="005F0F4F" w:rsidP="005F0F4F">
      <w:pPr>
        <w:rPr>
          <w:rtl/>
          <w:lang w:eastAsia="he-IL"/>
        </w:rPr>
      </w:pPr>
    </w:p>
    <w:p w:rsidR="005F0F4F" w:rsidRDefault="005F0F4F" w:rsidP="005F0F4F">
      <w:pPr>
        <w:rPr>
          <w:rtl/>
          <w:lang w:eastAsia="he-IL"/>
        </w:rPr>
      </w:pPr>
      <w:r>
        <w:rPr>
          <w:rFonts w:hint="cs"/>
          <w:rtl/>
          <w:lang w:eastAsia="he-IL"/>
        </w:rPr>
        <w:t>בדיוק כמו ועדות הקבלה בקיבוצים.</w:t>
      </w:r>
    </w:p>
    <w:p w:rsidR="005F0F4F" w:rsidRDefault="005F0F4F" w:rsidP="005F0F4F">
      <w:pPr>
        <w:rPr>
          <w:rtl/>
          <w:lang w:eastAsia="he-IL"/>
        </w:rPr>
      </w:pPr>
    </w:p>
    <w:p w:rsidR="005F0F4F" w:rsidRDefault="005F0F4F" w:rsidP="005F0F4F">
      <w:pPr>
        <w:pStyle w:val="-"/>
        <w:rPr>
          <w:rtl/>
        </w:rPr>
      </w:pPr>
      <w:bookmarkStart w:id="9888" w:name="ET_speakercontinue_6236_3"/>
      <w:r w:rsidRPr="00CD5B79">
        <w:rPr>
          <w:rStyle w:val="TagStyle"/>
          <w:rtl/>
        </w:rPr>
        <w:t xml:space="preserve"> &lt;&lt; דובר_המשך &gt;&gt;</w:t>
      </w:r>
      <w:r w:rsidRPr="00354F91">
        <w:rPr>
          <w:rStyle w:val="TagStyle"/>
          <w:rtl/>
        </w:rPr>
        <w:t xml:space="preserve"> </w:t>
      </w:r>
      <w:r>
        <w:rPr>
          <w:rtl/>
        </w:rPr>
        <w:t>נעמה לזימי (העבודה):</w:t>
      </w:r>
      <w:r w:rsidRPr="00354F91">
        <w:rPr>
          <w:rStyle w:val="TagStyle"/>
          <w:rtl/>
        </w:rPr>
        <w:t xml:space="preserve"> </w:t>
      </w:r>
      <w:r w:rsidRPr="00CD5B79">
        <w:rPr>
          <w:rStyle w:val="TagStyle"/>
          <w:rtl/>
        </w:rPr>
        <w:t>&lt;&lt; דובר_המשך &gt;&gt;</w:t>
      </w:r>
      <w:r>
        <w:rPr>
          <w:rtl/>
        </w:rPr>
        <w:t xml:space="preserve">   </w:t>
      </w:r>
      <w:bookmarkEnd w:id="988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מהעדה הנכונה </w:t>
      </w:r>
      <w:r>
        <w:rPr>
          <w:rFonts w:hint="eastAsia"/>
          <w:rtl/>
          <w:lang w:eastAsia="he-IL"/>
        </w:rPr>
        <w:t>–</w:t>
      </w:r>
      <w:r>
        <w:rPr>
          <w:rFonts w:hint="cs"/>
          <w:rtl/>
          <w:lang w:eastAsia="he-IL"/>
        </w:rPr>
        <w:t xml:space="preserve"> אני </w:t>
      </w:r>
      <w:bookmarkStart w:id="9889" w:name="_ETM_Q23_199650"/>
      <w:bookmarkEnd w:id="9889"/>
      <w:r>
        <w:rPr>
          <w:rFonts w:hint="cs"/>
          <w:rtl/>
          <w:lang w:eastAsia="he-IL"/>
        </w:rPr>
        <w:t xml:space="preserve">גם נגד ועדות הקבלה, את יודעת את זה </w:t>
      </w:r>
      <w:r>
        <w:rPr>
          <w:rFonts w:hint="eastAsia"/>
          <w:rtl/>
          <w:lang w:eastAsia="he-IL"/>
        </w:rPr>
        <w:t>–</w:t>
      </w:r>
      <w:r>
        <w:rPr>
          <w:rFonts w:hint="cs"/>
          <w:rtl/>
          <w:lang w:eastAsia="he-IL"/>
        </w:rPr>
        <w:t xml:space="preserve"> לא עם </w:t>
      </w:r>
      <w:bookmarkStart w:id="9890" w:name="_ETM_Q23_205389"/>
      <w:bookmarkEnd w:id="9890"/>
      <w:r>
        <w:rPr>
          <w:rFonts w:hint="cs"/>
          <w:rtl/>
          <w:lang w:eastAsia="he-IL"/>
        </w:rPr>
        <w:t xml:space="preserve">צבע העור הנכון. המקרים האלה עולים אלינו מהשטח, מופיעים בכותרות העיתונים, ולמרות שכולנו מזועזעות בכל פעם מחדש, בפועל שום דבר לא משתנה. גם לאחר עתירות </w:t>
      </w:r>
      <w:bookmarkStart w:id="9891" w:name="_ETM_Q23_219182"/>
      <w:bookmarkEnd w:id="9891"/>
      <w:r>
        <w:rPr>
          <w:rFonts w:hint="cs"/>
          <w:rtl/>
          <w:lang w:eastAsia="he-IL"/>
        </w:rPr>
        <w:t xml:space="preserve">לבית המשפט, לאחר פסיקות של שופטים והוראות ממשרד החינוך שאסרו בכל </w:t>
      </w:r>
      <w:bookmarkStart w:id="9892" w:name="_ETM_Q23_224721"/>
      <w:bookmarkEnd w:id="9892"/>
      <w:r>
        <w:rPr>
          <w:rFonts w:hint="cs"/>
          <w:rtl/>
          <w:lang w:eastAsia="he-IL"/>
        </w:rPr>
        <w:t xml:space="preserve">תוקף להפלות, ישנם בתי ספר ומרכזי חינוך </w:t>
      </w:r>
      <w:bookmarkStart w:id="9893" w:name="_ETM_Q23_231233"/>
      <w:bookmarkEnd w:id="9893"/>
      <w:r>
        <w:rPr>
          <w:rFonts w:hint="cs"/>
          <w:rtl/>
          <w:lang w:eastAsia="he-IL"/>
        </w:rPr>
        <w:t>שבמקום להפנים כמה הגישה שלהם פסולה ושגויה, פשוט נהיו מת</w:t>
      </w:r>
      <w:bookmarkStart w:id="9894" w:name="_ETM_Q23_234995"/>
      <w:bookmarkEnd w:id="9894"/>
      <w:r>
        <w:rPr>
          <w:rFonts w:hint="cs"/>
          <w:rtl/>
          <w:lang w:eastAsia="he-IL"/>
        </w:rPr>
        <w:t xml:space="preserve">וחכמים יותר. למה? משום שפתאום החלו </w:t>
      </w:r>
      <w:r>
        <w:rPr>
          <w:rFonts w:hint="cs"/>
          <w:rtl/>
          <w:lang w:eastAsia="he-IL"/>
        </w:rPr>
        <w:lastRenderedPageBreak/>
        <w:t xml:space="preserve">הסמינרים ובתי הספר </w:t>
      </w:r>
      <w:bookmarkStart w:id="9895" w:name="_ETM_Q23_238107"/>
      <w:bookmarkEnd w:id="9895"/>
      <w:r>
        <w:rPr>
          <w:rFonts w:hint="cs"/>
          <w:rtl/>
          <w:lang w:eastAsia="he-IL"/>
        </w:rPr>
        <w:t xml:space="preserve">לערוך מבחני כניסה. מכיר את זה, יום טוב? </w:t>
      </w:r>
      <w:bookmarkStart w:id="9896" w:name="_ETM_Q23_243052"/>
      <w:bookmarkEnd w:id="9896"/>
      <w:r>
        <w:rPr>
          <w:rFonts w:hint="cs"/>
          <w:rtl/>
          <w:lang w:eastAsia="he-IL"/>
        </w:rPr>
        <w:t xml:space="preserve">למבחני הכניסה האלה יש קריטריונים מאוד מעורפלים ומאוד חשאיים, ובאורח </w:t>
      </w:r>
      <w:bookmarkStart w:id="9897" w:name="_ETM_Q23_249349"/>
      <w:bookmarkEnd w:id="9897"/>
      <w:r>
        <w:rPr>
          <w:rFonts w:hint="cs"/>
          <w:rtl/>
          <w:lang w:eastAsia="he-IL"/>
        </w:rPr>
        <w:t xml:space="preserve">פלא רק תלמידות או תלמידים ממוצא אשכנזי מצליחים לעבור אותם. </w:t>
      </w:r>
      <w:bookmarkStart w:id="9898" w:name="_ETM_Q23_251609"/>
      <w:bookmarkEnd w:id="9898"/>
    </w:p>
    <w:p w:rsidR="005F0F4F" w:rsidRDefault="005F0F4F" w:rsidP="005F0F4F">
      <w:pPr>
        <w:rPr>
          <w:rtl/>
          <w:lang w:eastAsia="he-IL"/>
        </w:rPr>
      </w:pPr>
      <w:bookmarkStart w:id="9899" w:name="_ETM_Q23_257492"/>
      <w:bookmarkStart w:id="9900" w:name="_ETM_Q23_257594"/>
      <w:bookmarkStart w:id="9901" w:name="_ETM_Q23_257660"/>
      <w:bookmarkEnd w:id="9899"/>
      <w:bookmarkEnd w:id="9900"/>
      <w:bookmarkEnd w:id="9901"/>
    </w:p>
    <w:p w:rsidR="005F0F4F" w:rsidRDefault="005F0F4F" w:rsidP="005F0F4F">
      <w:pPr>
        <w:rPr>
          <w:rtl/>
          <w:lang w:eastAsia="he-IL"/>
        </w:rPr>
      </w:pPr>
      <w:bookmarkStart w:id="9902" w:name="_ETM_Q23_257742"/>
      <w:bookmarkEnd w:id="9902"/>
      <w:r>
        <w:rPr>
          <w:rFonts w:hint="cs"/>
          <w:rtl/>
          <w:lang w:eastAsia="he-IL"/>
        </w:rPr>
        <w:t>את העיוות הנורא הזה צריך לעקור מן השורש. הוא אחד הסממנים המקוממים והמעליבים ביותר של</w:t>
      </w:r>
      <w:bookmarkStart w:id="9903" w:name="_ETM_Q23_258902"/>
      <w:bookmarkEnd w:id="9903"/>
      <w:r>
        <w:rPr>
          <w:rFonts w:hint="cs"/>
          <w:rtl/>
          <w:lang w:eastAsia="he-IL"/>
        </w:rPr>
        <w:t xml:space="preserve"> הגזענות שקיימת בחברה הישראלית. הוא, כמובן, לא הסממן היחידי. </w:t>
      </w:r>
    </w:p>
    <w:p w:rsidR="005F0F4F" w:rsidRDefault="005F0F4F" w:rsidP="005F0F4F">
      <w:pPr>
        <w:rPr>
          <w:rtl/>
          <w:lang w:eastAsia="he-IL"/>
        </w:rPr>
      </w:pPr>
    </w:p>
    <w:p w:rsidR="005F0F4F" w:rsidRDefault="005F0F4F" w:rsidP="005F0F4F">
      <w:pPr>
        <w:pStyle w:val="af5"/>
        <w:rPr>
          <w:rtl/>
        </w:rPr>
      </w:pPr>
      <w:bookmarkStart w:id="9904" w:name="ET_interruption_6044_12"/>
      <w:r w:rsidRPr="00CD5B79">
        <w:rPr>
          <w:rStyle w:val="TagStyle"/>
          <w:rtl/>
        </w:rPr>
        <w:t xml:space="preserve"> &lt;&lt; קריאה &gt;&gt;</w:t>
      </w:r>
      <w:r w:rsidRPr="00C97DDA">
        <w:rPr>
          <w:rStyle w:val="TagStyle"/>
          <w:rtl/>
        </w:rPr>
        <w:t xml:space="preserve"> </w:t>
      </w:r>
      <w:r>
        <w:rPr>
          <w:rtl/>
        </w:rPr>
        <w:t>אוריאל בוסו (ש"ס):</w:t>
      </w:r>
      <w:r w:rsidRPr="00C97DDA">
        <w:rPr>
          <w:rStyle w:val="TagStyle"/>
          <w:rtl/>
        </w:rPr>
        <w:t xml:space="preserve"> </w:t>
      </w:r>
      <w:r w:rsidRPr="00CD5B79">
        <w:rPr>
          <w:rStyle w:val="TagStyle"/>
          <w:rtl/>
        </w:rPr>
        <w:t>&lt;&lt; קריאה &gt;&gt;</w:t>
      </w:r>
      <w:r>
        <w:rPr>
          <w:rtl/>
        </w:rPr>
        <w:t xml:space="preserve">   </w:t>
      </w:r>
      <w:bookmarkEnd w:id="990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נעמה, החוק חל גם על גלי צה"ל? החוק חל גם על גלי צה"ל? </w:t>
      </w:r>
    </w:p>
    <w:p w:rsidR="005F0F4F" w:rsidRDefault="005F0F4F" w:rsidP="005F0F4F">
      <w:pPr>
        <w:rPr>
          <w:rtl/>
          <w:lang w:eastAsia="he-IL"/>
        </w:rPr>
      </w:pPr>
    </w:p>
    <w:p w:rsidR="005F0F4F" w:rsidRDefault="005F0F4F" w:rsidP="005F0F4F">
      <w:pPr>
        <w:pStyle w:val="-"/>
        <w:rPr>
          <w:rtl/>
        </w:rPr>
      </w:pPr>
      <w:bookmarkStart w:id="9905" w:name="ET_speakercontinue_6236_4"/>
      <w:r w:rsidRPr="00CD5B79">
        <w:rPr>
          <w:rStyle w:val="TagStyle"/>
          <w:rtl/>
        </w:rPr>
        <w:t xml:space="preserve"> &lt;&lt; דובר_המשך &gt;&gt;</w:t>
      </w:r>
      <w:r w:rsidRPr="00354F91">
        <w:rPr>
          <w:rStyle w:val="TagStyle"/>
          <w:rtl/>
        </w:rPr>
        <w:t xml:space="preserve"> </w:t>
      </w:r>
      <w:r>
        <w:rPr>
          <w:rtl/>
        </w:rPr>
        <w:t>נעמה לזימי (העבודה):</w:t>
      </w:r>
      <w:r w:rsidRPr="00354F91">
        <w:rPr>
          <w:rStyle w:val="TagStyle"/>
          <w:rtl/>
        </w:rPr>
        <w:t xml:space="preserve"> </w:t>
      </w:r>
      <w:r w:rsidRPr="00CD5B79">
        <w:rPr>
          <w:rStyle w:val="TagStyle"/>
          <w:rtl/>
        </w:rPr>
        <w:t>&lt;&lt; דובר_המשך &gt;&gt;</w:t>
      </w:r>
      <w:r>
        <w:rPr>
          <w:rtl/>
        </w:rPr>
        <w:t xml:space="preserve">   </w:t>
      </w:r>
      <w:bookmarkEnd w:id="990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איך </w:t>
      </w:r>
      <w:bookmarkStart w:id="9906" w:name="_ETM_Q23_265435"/>
      <w:bookmarkEnd w:id="9906"/>
      <w:r>
        <w:rPr>
          <w:rFonts w:hint="cs"/>
          <w:rtl/>
          <w:lang w:eastAsia="he-IL"/>
        </w:rPr>
        <w:t xml:space="preserve">אתה מעיר על זה, אוריאל? בחייאת, זה כאילו </w:t>
      </w:r>
      <w:r>
        <w:rPr>
          <w:rtl/>
          <w:lang w:eastAsia="he-IL"/>
        </w:rPr>
        <w:t>–</w:t>
      </w:r>
      <w:r>
        <w:rPr>
          <w:rFonts w:hint="cs"/>
          <w:rtl/>
          <w:lang w:eastAsia="he-IL"/>
        </w:rPr>
        <w:t xml:space="preserve"> זה </w:t>
      </w:r>
      <w:bookmarkStart w:id="9907" w:name="_ETM_Q23_266126"/>
      <w:bookmarkEnd w:id="9907"/>
      <w:r>
        <w:rPr>
          <w:rFonts w:hint="cs"/>
          <w:rtl/>
          <w:lang w:eastAsia="he-IL"/>
        </w:rPr>
        <w:t xml:space="preserve">הדגל שלנו. בחייאת. </w:t>
      </w:r>
    </w:p>
    <w:p w:rsidR="005F0F4F" w:rsidRDefault="005F0F4F" w:rsidP="005F0F4F">
      <w:pPr>
        <w:rPr>
          <w:rtl/>
          <w:lang w:eastAsia="he-IL"/>
        </w:rPr>
      </w:pPr>
      <w:bookmarkStart w:id="9908" w:name="_ETM_Q23_258786"/>
      <w:bookmarkStart w:id="9909" w:name="_ETM_Q23_258910"/>
      <w:bookmarkEnd w:id="9908"/>
      <w:bookmarkEnd w:id="9909"/>
    </w:p>
    <w:p w:rsidR="005F0F4F" w:rsidRDefault="005F0F4F" w:rsidP="005F0F4F">
      <w:pPr>
        <w:pStyle w:val="af5"/>
        <w:rPr>
          <w:rtl/>
        </w:rPr>
      </w:pPr>
      <w:bookmarkStart w:id="9910" w:name="ET_interruption_6044_19"/>
      <w:r w:rsidRPr="00CD5B79">
        <w:rPr>
          <w:rStyle w:val="TagStyle"/>
          <w:rtl/>
        </w:rPr>
        <w:t xml:space="preserve"> &lt;&lt; קריאה &gt;&gt;</w:t>
      </w:r>
      <w:r w:rsidRPr="00C97DDA">
        <w:rPr>
          <w:rStyle w:val="TagStyle"/>
          <w:rtl/>
        </w:rPr>
        <w:t xml:space="preserve"> </w:t>
      </w:r>
      <w:r>
        <w:rPr>
          <w:rtl/>
        </w:rPr>
        <w:t>אוריאל בוסו (ש"ס):</w:t>
      </w:r>
      <w:r w:rsidRPr="00C97DDA">
        <w:rPr>
          <w:rStyle w:val="TagStyle"/>
          <w:rtl/>
        </w:rPr>
        <w:t xml:space="preserve"> </w:t>
      </w:r>
      <w:r w:rsidRPr="00CD5B79">
        <w:rPr>
          <w:rStyle w:val="TagStyle"/>
          <w:rtl/>
        </w:rPr>
        <w:t>&lt;&lt; קריאה &gt;&gt;</w:t>
      </w:r>
      <w:r>
        <w:rPr>
          <w:rtl/>
        </w:rPr>
        <w:t xml:space="preserve">   </w:t>
      </w:r>
      <w:bookmarkEnd w:id="9910"/>
    </w:p>
    <w:p w:rsidR="005F0F4F" w:rsidRDefault="005F0F4F" w:rsidP="005F0F4F">
      <w:pPr>
        <w:rPr>
          <w:rtl/>
          <w:lang w:eastAsia="he-IL"/>
        </w:rPr>
      </w:pPr>
    </w:p>
    <w:p w:rsidR="005F0F4F" w:rsidRDefault="005F0F4F" w:rsidP="005F0F4F">
      <w:pPr>
        <w:rPr>
          <w:rtl/>
          <w:lang w:eastAsia="he-IL"/>
        </w:rPr>
      </w:pPr>
      <w:bookmarkStart w:id="9911" w:name="_ETM_Q23_270746"/>
      <w:bookmarkEnd w:id="9911"/>
      <w:r>
        <w:rPr>
          <w:rFonts w:hint="cs"/>
          <w:rtl/>
          <w:lang w:eastAsia="he-IL"/>
        </w:rPr>
        <w:t>נעמה, החוק חל גם על גלי צה"ל</w:t>
      </w:r>
      <w:bookmarkStart w:id="9912" w:name="_ETM_Q23_270093"/>
      <w:bookmarkEnd w:id="9912"/>
      <w:r>
        <w:rPr>
          <w:rFonts w:hint="cs"/>
          <w:rtl/>
          <w:lang w:eastAsia="he-IL"/>
        </w:rPr>
        <w:t>, שיש אפליה?</w:t>
      </w:r>
      <w:bookmarkStart w:id="9913" w:name="_ETM_Q23_273347"/>
      <w:bookmarkEnd w:id="9913"/>
    </w:p>
    <w:p w:rsidR="005F0F4F" w:rsidRDefault="005F0F4F" w:rsidP="005F0F4F">
      <w:pPr>
        <w:rPr>
          <w:rtl/>
          <w:lang w:eastAsia="he-IL"/>
        </w:rPr>
      </w:pPr>
      <w:bookmarkStart w:id="9914" w:name="_ETM_Q23_273486"/>
      <w:bookmarkEnd w:id="9914"/>
    </w:p>
    <w:p w:rsidR="005F0F4F" w:rsidRDefault="005F0F4F" w:rsidP="005F0F4F">
      <w:pPr>
        <w:pStyle w:val="-"/>
        <w:rPr>
          <w:rtl/>
        </w:rPr>
      </w:pPr>
      <w:bookmarkStart w:id="9915" w:name="ET_speakercontinue_6236_20"/>
      <w:r w:rsidRPr="00CD5B79">
        <w:rPr>
          <w:rStyle w:val="TagStyle"/>
          <w:rtl/>
        </w:rPr>
        <w:t xml:space="preserve"> &lt;&lt; דובר_המשך &gt;&gt;</w:t>
      </w:r>
      <w:r w:rsidRPr="00C97DDA">
        <w:rPr>
          <w:rStyle w:val="TagStyle"/>
          <w:rtl/>
        </w:rPr>
        <w:t xml:space="preserve"> </w:t>
      </w:r>
      <w:r>
        <w:rPr>
          <w:rtl/>
        </w:rPr>
        <w:t>נעמה לזימי (העבודה):</w:t>
      </w:r>
      <w:r w:rsidRPr="00C97DDA">
        <w:rPr>
          <w:rStyle w:val="TagStyle"/>
          <w:rtl/>
        </w:rPr>
        <w:t xml:space="preserve"> </w:t>
      </w:r>
      <w:r w:rsidRPr="00CD5B79">
        <w:rPr>
          <w:rStyle w:val="TagStyle"/>
          <w:rtl/>
        </w:rPr>
        <w:t>&lt;&lt; דובר_המשך &gt;&gt;</w:t>
      </w:r>
      <w:r>
        <w:rPr>
          <w:rtl/>
        </w:rPr>
        <w:t xml:space="preserve">   </w:t>
      </w:r>
      <w:bookmarkEnd w:id="9915"/>
    </w:p>
    <w:p w:rsidR="005F0F4F" w:rsidRDefault="005F0F4F" w:rsidP="005F0F4F">
      <w:pPr>
        <w:rPr>
          <w:rtl/>
          <w:lang w:eastAsia="he-IL"/>
        </w:rPr>
      </w:pPr>
    </w:p>
    <w:p w:rsidR="005F0F4F" w:rsidRDefault="005F0F4F" w:rsidP="005F0F4F">
      <w:pPr>
        <w:rPr>
          <w:rtl/>
          <w:lang w:eastAsia="he-IL"/>
        </w:rPr>
      </w:pPr>
      <w:bookmarkStart w:id="9916" w:name="_ETM_Q23_273137"/>
      <w:bookmarkEnd w:id="9916"/>
      <w:r>
        <w:rPr>
          <w:rFonts w:hint="cs"/>
          <w:rtl/>
          <w:lang w:eastAsia="he-IL"/>
        </w:rPr>
        <w:t xml:space="preserve">אוריאל, תחיל אותו על גלי צה"ל, רק תצביע </w:t>
      </w:r>
      <w:bookmarkStart w:id="9917" w:name="_ETM_Q23_275904"/>
      <w:bookmarkEnd w:id="9917"/>
      <w:r>
        <w:rPr>
          <w:rFonts w:hint="cs"/>
          <w:rtl/>
          <w:lang w:eastAsia="he-IL"/>
        </w:rPr>
        <w:t xml:space="preserve">בעד. מה זה הדבר הזה? </w:t>
      </w:r>
      <w:bookmarkStart w:id="9918" w:name="_ETM_Q23_269151"/>
      <w:bookmarkStart w:id="9919" w:name="_ETM_Q23_269205"/>
      <w:bookmarkEnd w:id="9918"/>
      <w:bookmarkEnd w:id="9919"/>
      <w:r>
        <w:rPr>
          <w:rFonts w:hint="cs"/>
          <w:rtl/>
          <w:lang w:eastAsia="he-IL"/>
        </w:rPr>
        <w:t>איך מסובבים הכול לכדי זה?</w:t>
      </w:r>
    </w:p>
    <w:p w:rsidR="005F0F4F" w:rsidRDefault="005F0F4F" w:rsidP="005F0F4F">
      <w:pPr>
        <w:rPr>
          <w:rtl/>
          <w:lang w:eastAsia="he-IL"/>
        </w:rPr>
      </w:pPr>
    </w:p>
    <w:p w:rsidR="005F0F4F" w:rsidRDefault="005F0F4F" w:rsidP="005F0F4F">
      <w:pPr>
        <w:pStyle w:val="af5"/>
        <w:rPr>
          <w:rtl/>
        </w:rPr>
      </w:pPr>
      <w:bookmarkStart w:id="9920" w:name="ET_interruption_6044_21"/>
      <w:r w:rsidRPr="00CD5B79">
        <w:rPr>
          <w:rStyle w:val="TagStyle"/>
          <w:rtl/>
        </w:rPr>
        <w:t xml:space="preserve"> &lt;&lt; קריאה &gt;&gt;</w:t>
      </w:r>
      <w:r w:rsidRPr="00C97DDA">
        <w:rPr>
          <w:rStyle w:val="TagStyle"/>
          <w:rtl/>
        </w:rPr>
        <w:t xml:space="preserve"> </w:t>
      </w:r>
      <w:r>
        <w:rPr>
          <w:rtl/>
        </w:rPr>
        <w:t>אוריאל בוסו (ש"ס):</w:t>
      </w:r>
      <w:r w:rsidRPr="00C97DDA">
        <w:rPr>
          <w:rStyle w:val="TagStyle"/>
          <w:rtl/>
        </w:rPr>
        <w:t xml:space="preserve"> </w:t>
      </w:r>
      <w:r w:rsidRPr="00CD5B79">
        <w:rPr>
          <w:rStyle w:val="TagStyle"/>
          <w:rtl/>
        </w:rPr>
        <w:t>&lt;&lt; קריאה &gt;&gt;</w:t>
      </w:r>
      <w:r>
        <w:rPr>
          <w:rtl/>
        </w:rPr>
        <w:t xml:space="preserve">   </w:t>
      </w:r>
      <w:bookmarkEnd w:id="9920"/>
    </w:p>
    <w:p w:rsidR="005F0F4F" w:rsidRDefault="005F0F4F" w:rsidP="005F0F4F">
      <w:pPr>
        <w:rPr>
          <w:rtl/>
          <w:lang w:eastAsia="he-IL"/>
        </w:rPr>
      </w:pPr>
    </w:p>
    <w:p w:rsidR="005F0F4F" w:rsidRPr="00C97DDA" w:rsidRDefault="005F0F4F" w:rsidP="005F0F4F">
      <w:pPr>
        <w:rPr>
          <w:rtl/>
          <w:lang w:eastAsia="he-IL"/>
        </w:rPr>
      </w:pPr>
      <w:bookmarkStart w:id="9921" w:name="_ETM_Q23_281315"/>
      <w:bookmarkEnd w:id="9921"/>
      <w:r>
        <w:rPr>
          <w:rFonts w:hint="cs"/>
          <w:rtl/>
          <w:lang w:eastAsia="he-IL"/>
        </w:rPr>
        <w:t xml:space="preserve">– – – </w:t>
      </w:r>
      <w:bookmarkStart w:id="9922" w:name="_ETM_Q23_280873"/>
      <w:bookmarkEnd w:id="9922"/>
    </w:p>
    <w:p w:rsidR="005F0F4F" w:rsidRDefault="005F0F4F" w:rsidP="005F0F4F">
      <w:pPr>
        <w:pStyle w:val="a8"/>
        <w:rPr>
          <w:rStyle w:val="TagStyle"/>
          <w:vanish w:val="0"/>
          <w:rtl/>
        </w:rPr>
      </w:pPr>
      <w:bookmarkStart w:id="9923" w:name="ET_manager_6032_5"/>
    </w:p>
    <w:p w:rsidR="005F0F4F" w:rsidRPr="00783D16" w:rsidRDefault="005F0F4F" w:rsidP="005F0F4F">
      <w:pPr>
        <w:rPr>
          <w:rtl/>
        </w:rPr>
      </w:pPr>
    </w:p>
    <w:p w:rsidR="005F0F4F" w:rsidRDefault="005F0F4F" w:rsidP="005F0F4F">
      <w:pPr>
        <w:pStyle w:val="-"/>
        <w:rPr>
          <w:rtl/>
        </w:rPr>
      </w:pPr>
      <w:bookmarkStart w:id="9924" w:name="_ETM_Q23_279342"/>
      <w:bookmarkStart w:id="9925" w:name="_ETM_Q23_279446"/>
      <w:bookmarkStart w:id="9926" w:name="ET_speakercontinue_6236_6"/>
      <w:bookmarkEnd w:id="9923"/>
      <w:bookmarkEnd w:id="9924"/>
      <w:bookmarkEnd w:id="9925"/>
      <w:r w:rsidRPr="00CD5B79">
        <w:rPr>
          <w:rStyle w:val="TagStyle"/>
          <w:rtl/>
        </w:rPr>
        <w:t xml:space="preserve"> &lt;&lt; דובר_המשך &gt;&gt;</w:t>
      </w:r>
      <w:r w:rsidRPr="00354F91">
        <w:rPr>
          <w:rStyle w:val="TagStyle"/>
          <w:rtl/>
        </w:rPr>
        <w:t xml:space="preserve"> </w:t>
      </w:r>
      <w:r>
        <w:rPr>
          <w:rtl/>
        </w:rPr>
        <w:t>נעמה לזימי (העבודה):</w:t>
      </w:r>
      <w:r w:rsidRPr="00354F91">
        <w:rPr>
          <w:rStyle w:val="TagStyle"/>
          <w:rtl/>
        </w:rPr>
        <w:t xml:space="preserve"> </w:t>
      </w:r>
      <w:r w:rsidRPr="00CD5B79">
        <w:rPr>
          <w:rStyle w:val="TagStyle"/>
          <w:rtl/>
        </w:rPr>
        <w:t>&lt;&lt; דובר_המשך &gt;&gt;</w:t>
      </w:r>
      <w:r>
        <w:rPr>
          <w:rtl/>
        </w:rPr>
        <w:t xml:space="preserve">   </w:t>
      </w:r>
      <w:bookmarkEnd w:id="9926"/>
    </w:p>
    <w:p w:rsidR="005F0F4F" w:rsidRDefault="005F0F4F" w:rsidP="005F0F4F">
      <w:pPr>
        <w:rPr>
          <w:rtl/>
          <w:lang w:eastAsia="he-IL"/>
        </w:rPr>
      </w:pPr>
    </w:p>
    <w:p w:rsidR="005F0F4F" w:rsidRDefault="005F0F4F" w:rsidP="005F0F4F">
      <w:pPr>
        <w:rPr>
          <w:rtl/>
          <w:lang w:eastAsia="he-IL"/>
        </w:rPr>
      </w:pPr>
      <w:r>
        <w:rPr>
          <w:rFonts w:hint="cs"/>
          <w:rtl/>
          <w:lang w:eastAsia="he-IL"/>
        </w:rPr>
        <w:t>אוריאל, זה הלחם והמים שלכם. נו, מה קורה איתך?</w:t>
      </w:r>
      <w:bookmarkStart w:id="9927" w:name="_ETM_Q23_283984"/>
      <w:bookmarkEnd w:id="9927"/>
      <w:r>
        <w:rPr>
          <w:rFonts w:hint="cs"/>
          <w:rtl/>
          <w:lang w:eastAsia="he-IL"/>
        </w:rPr>
        <w:t xml:space="preserve"> מה קורה איתך? אתה מעיר לי?</w:t>
      </w:r>
      <w:bookmarkStart w:id="9928" w:name="_ETM_Q23_286066"/>
      <w:bookmarkEnd w:id="9928"/>
    </w:p>
    <w:p w:rsidR="005F0F4F" w:rsidRDefault="005F0F4F" w:rsidP="005F0F4F">
      <w:pPr>
        <w:rPr>
          <w:rtl/>
          <w:lang w:eastAsia="he-IL"/>
        </w:rPr>
      </w:pPr>
      <w:bookmarkStart w:id="9929" w:name="_ETM_Q23_286143"/>
      <w:bookmarkStart w:id="9930" w:name="_ETM_Q23_286243"/>
      <w:bookmarkEnd w:id="9929"/>
      <w:bookmarkEnd w:id="9930"/>
    </w:p>
    <w:p w:rsidR="005F0F4F" w:rsidRDefault="005F0F4F" w:rsidP="005F0F4F">
      <w:pPr>
        <w:pStyle w:val="af5"/>
        <w:rPr>
          <w:rtl/>
        </w:rPr>
      </w:pPr>
      <w:bookmarkStart w:id="9931" w:name="ET_interruption_5085_22"/>
      <w:r w:rsidRPr="00CD5B79">
        <w:rPr>
          <w:rStyle w:val="TagStyle"/>
          <w:rtl/>
        </w:rPr>
        <w:t xml:space="preserve"> &lt;&lt; קריאה &gt;&gt;</w:t>
      </w:r>
      <w:r w:rsidRPr="00C97DDA">
        <w:rPr>
          <w:rStyle w:val="TagStyle"/>
          <w:rtl/>
        </w:rPr>
        <w:t xml:space="preserve"> </w:t>
      </w:r>
      <w:r>
        <w:rPr>
          <w:rtl/>
        </w:rPr>
        <w:t>אורלי לוי אבקסיס (הליכוד):</w:t>
      </w:r>
      <w:r w:rsidRPr="00C97DDA">
        <w:rPr>
          <w:rStyle w:val="TagStyle"/>
          <w:rtl/>
        </w:rPr>
        <w:t xml:space="preserve"> </w:t>
      </w:r>
      <w:r w:rsidRPr="00CD5B79">
        <w:rPr>
          <w:rStyle w:val="TagStyle"/>
          <w:rtl/>
        </w:rPr>
        <w:t>&lt;&lt; קריאה &gt;&gt;</w:t>
      </w:r>
      <w:r>
        <w:rPr>
          <w:rtl/>
        </w:rPr>
        <w:t xml:space="preserve">   </w:t>
      </w:r>
      <w:bookmarkEnd w:id="9931"/>
    </w:p>
    <w:p w:rsidR="005F0F4F" w:rsidRDefault="005F0F4F" w:rsidP="005F0F4F">
      <w:pPr>
        <w:rPr>
          <w:rtl/>
          <w:lang w:eastAsia="he-IL"/>
        </w:rPr>
      </w:pPr>
    </w:p>
    <w:p w:rsidR="005F0F4F" w:rsidRDefault="005F0F4F" w:rsidP="005F0F4F">
      <w:pPr>
        <w:rPr>
          <w:rtl/>
          <w:lang w:eastAsia="he-IL"/>
        </w:rPr>
      </w:pPr>
      <w:bookmarkStart w:id="9932" w:name="_ETM_Q23_287790"/>
      <w:bookmarkEnd w:id="9932"/>
      <w:r>
        <w:rPr>
          <w:rFonts w:hint="cs"/>
          <w:rtl/>
          <w:lang w:eastAsia="he-IL"/>
        </w:rPr>
        <w:t>– – – להצביע בעד, ואתם בעד – – –</w:t>
      </w:r>
    </w:p>
    <w:p w:rsidR="005F0F4F" w:rsidRDefault="005F0F4F" w:rsidP="005F0F4F">
      <w:pPr>
        <w:rPr>
          <w:rtl/>
          <w:lang w:eastAsia="he-IL"/>
        </w:rPr>
      </w:pPr>
      <w:bookmarkStart w:id="9933" w:name="_ETM_Q23_286120"/>
      <w:bookmarkStart w:id="9934" w:name="_ETM_Q23_286224"/>
      <w:bookmarkEnd w:id="9933"/>
      <w:bookmarkEnd w:id="9934"/>
    </w:p>
    <w:p w:rsidR="005F0F4F" w:rsidRDefault="005F0F4F" w:rsidP="005F0F4F">
      <w:pPr>
        <w:pStyle w:val="-"/>
        <w:rPr>
          <w:rtl/>
        </w:rPr>
      </w:pPr>
      <w:bookmarkStart w:id="9935" w:name="ET_speakercontinue_6236_23"/>
      <w:r w:rsidRPr="00CD5B79">
        <w:rPr>
          <w:rStyle w:val="TagStyle"/>
          <w:rtl/>
        </w:rPr>
        <w:lastRenderedPageBreak/>
        <w:t xml:space="preserve"> &lt;&lt; דובר_המשך &gt;&gt;</w:t>
      </w:r>
      <w:r w:rsidRPr="00082CE9">
        <w:rPr>
          <w:rStyle w:val="TagStyle"/>
          <w:rtl/>
        </w:rPr>
        <w:t xml:space="preserve"> </w:t>
      </w:r>
      <w:r>
        <w:rPr>
          <w:rtl/>
        </w:rPr>
        <w:t>נעמה לזימי (העבודה):</w:t>
      </w:r>
      <w:r w:rsidRPr="00082CE9">
        <w:rPr>
          <w:rStyle w:val="TagStyle"/>
          <w:rtl/>
        </w:rPr>
        <w:t xml:space="preserve"> </w:t>
      </w:r>
      <w:r w:rsidRPr="00CD5B79">
        <w:rPr>
          <w:rStyle w:val="TagStyle"/>
          <w:rtl/>
        </w:rPr>
        <w:t>&lt;&lt; דובר_המשך &gt;&gt;</w:t>
      </w:r>
      <w:r>
        <w:rPr>
          <w:rtl/>
        </w:rPr>
        <w:t xml:space="preserve">   </w:t>
      </w:r>
      <w:bookmarkEnd w:id="9935"/>
    </w:p>
    <w:p w:rsidR="005F0F4F" w:rsidRDefault="005F0F4F" w:rsidP="005F0F4F">
      <w:pPr>
        <w:rPr>
          <w:rtl/>
          <w:lang w:eastAsia="he-IL"/>
        </w:rPr>
      </w:pPr>
    </w:p>
    <w:p w:rsidR="005F0F4F" w:rsidRDefault="005F0F4F" w:rsidP="005F0F4F">
      <w:pPr>
        <w:rPr>
          <w:rtl/>
          <w:lang w:eastAsia="he-IL"/>
        </w:rPr>
      </w:pPr>
      <w:bookmarkStart w:id="9936" w:name="_ETM_Q23_287081"/>
      <w:bookmarkEnd w:id="9936"/>
      <w:r>
        <w:rPr>
          <w:rFonts w:hint="cs"/>
          <w:rtl/>
          <w:lang w:eastAsia="he-IL"/>
        </w:rPr>
        <w:t xml:space="preserve">הגזענות היא רעה חולה, </w:t>
      </w:r>
      <w:bookmarkStart w:id="9937" w:name="_ETM_Q23_286345"/>
      <w:bookmarkEnd w:id="9937"/>
      <w:r>
        <w:rPr>
          <w:rFonts w:hint="cs"/>
          <w:rtl/>
          <w:lang w:eastAsia="he-IL"/>
        </w:rPr>
        <w:t xml:space="preserve">שפוגעת בנשים וגברים כל הזמן. </w:t>
      </w:r>
      <w:bookmarkStart w:id="9938" w:name="_ETM_Q23_292209"/>
      <w:bookmarkEnd w:id="9938"/>
      <w:r>
        <w:rPr>
          <w:rFonts w:hint="cs"/>
          <w:rtl/>
          <w:lang w:eastAsia="he-IL"/>
        </w:rPr>
        <w:t xml:space="preserve">היא פוגשת אותנו במערכת החינוך, בקבלה למקום העבודה, בפערי שכר, ובמקרים מסוימים, לצערי הרב, היא מביאה גם אלימות ומוות. מערכת החינוך היא בהחלט לא המערכת היחידה שצריכה לעבור </w:t>
      </w:r>
      <w:bookmarkStart w:id="9939" w:name="_ETM_Q23_304968"/>
      <w:bookmarkEnd w:id="9939"/>
      <w:r>
        <w:rPr>
          <w:rFonts w:hint="cs"/>
          <w:rtl/>
          <w:lang w:eastAsia="he-IL"/>
        </w:rPr>
        <w:t xml:space="preserve">תיקון עמוק ומשמעותי, אבל היא כן הראשונה. הגזענות כלפי ילדים ממוצא מזרחי או אתיופי היא גזענות שקל להתעלם ממנה, </w:t>
      </w:r>
      <w:bookmarkStart w:id="9940" w:name="_ETM_Q23_315859"/>
      <w:bookmarkEnd w:id="9940"/>
      <w:r>
        <w:rPr>
          <w:rFonts w:hint="cs"/>
          <w:rtl/>
          <w:lang w:eastAsia="he-IL"/>
        </w:rPr>
        <w:t xml:space="preserve">קל לטאטא אותה מתחת לשטיח או להמציא תירוצים מדוע היא </w:t>
      </w:r>
      <w:bookmarkStart w:id="9941" w:name="_ETM_Q23_321074"/>
      <w:bookmarkEnd w:id="9941"/>
      <w:r>
        <w:rPr>
          <w:rFonts w:hint="cs"/>
          <w:rtl/>
          <w:lang w:eastAsia="he-IL"/>
        </w:rPr>
        <w:t>לא קיימת. זאת גזענות שלא תמיד פותחת מהדורות חדשות או ישיבות ממשלה, אבל עבור</w:t>
      </w:r>
      <w:bookmarkStart w:id="9942" w:name="_ETM_Q23_327594"/>
      <w:bookmarkEnd w:id="9942"/>
      <w:r>
        <w:rPr>
          <w:rFonts w:hint="cs"/>
          <w:rtl/>
          <w:lang w:eastAsia="he-IL"/>
        </w:rPr>
        <w:t xml:space="preserve"> הילדה או הילד שלא מוכנים לקלוט אותם לבית הספר בגלל מוצאם קשה לדמיין חוויה משפילה וכואבת יותר. </w:t>
      </w:r>
      <w:bookmarkStart w:id="9943" w:name="_ETM_Q23_334707"/>
      <w:bookmarkStart w:id="9944" w:name="_ETM_Q23_334824"/>
      <w:bookmarkStart w:id="9945" w:name="_ETM_Q23_334887"/>
      <w:bookmarkStart w:id="9946" w:name="_ETM_Q23_334954"/>
      <w:bookmarkEnd w:id="9943"/>
      <w:bookmarkEnd w:id="9944"/>
      <w:bookmarkEnd w:id="9945"/>
      <w:bookmarkEnd w:id="9946"/>
      <w:r>
        <w:rPr>
          <w:rFonts w:hint="cs"/>
          <w:rtl/>
          <w:lang w:eastAsia="he-IL"/>
        </w:rPr>
        <w:t xml:space="preserve">אנחנו </w:t>
      </w:r>
      <w:bookmarkStart w:id="9947" w:name="_ETM_Q23_335651"/>
      <w:bookmarkEnd w:id="9947"/>
      <w:r>
        <w:rPr>
          <w:rFonts w:hint="cs"/>
          <w:rtl/>
          <w:lang w:eastAsia="he-IL"/>
        </w:rPr>
        <w:t xml:space="preserve">חייבות וחייבים לזכור שבשום אופן לא מדובר רק בבעיה אישית אלא בסוגיה מערכתית, שיש לפתור בצורה יסודית, שורשית ומבנית </w:t>
      </w:r>
      <w:bookmarkStart w:id="9948" w:name="_ETM_Q23_346883"/>
      <w:bookmarkEnd w:id="9948"/>
      <w:r>
        <w:rPr>
          <w:rFonts w:hint="cs"/>
          <w:rtl/>
          <w:lang w:eastAsia="he-IL"/>
        </w:rPr>
        <w:t xml:space="preserve">באמצעות מדיניות.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הצעת החוק שאני מבקשת מכם להצביע בעדה היום מבקשת לעשות בדיוק את התיקון הזה, ולאפשר למדינה לשלול תקצוב מבתי ספר שיפלו תלמידות ותלמידים על רקע מוצאם. </w:t>
      </w:r>
      <w:bookmarkStart w:id="9949" w:name="_ETM_Q23_361152"/>
      <w:bookmarkEnd w:id="9949"/>
      <w:r>
        <w:rPr>
          <w:rFonts w:hint="cs"/>
          <w:rtl/>
          <w:lang w:eastAsia="he-IL"/>
        </w:rPr>
        <w:t xml:space="preserve">אין ספק שכדי למחות על הגזענות ולמחות אותה מהעולם צריך לעשות עוד דרך ארוכה, אבל אנחנו חייבים להתחיל במדיניות. כל עוד המדינה </w:t>
      </w:r>
      <w:bookmarkStart w:id="9950" w:name="_ETM_Q23_372682"/>
      <w:bookmarkEnd w:id="9950"/>
      <w:r>
        <w:rPr>
          <w:rFonts w:hint="cs"/>
          <w:rtl/>
          <w:lang w:eastAsia="he-IL"/>
        </w:rPr>
        <w:t xml:space="preserve">מוכנה לתקצב, ולתמוך במוסדות גזעניים ובשיטות פעולה גזעניות, כל ניסיון לחנך ילדים ונוער לסבלנות וקבלת האחר הוא עקר. מרגי, הוא עקר. </w:t>
      </w:r>
      <w:bookmarkStart w:id="9951" w:name="_ETM_Q23_385287"/>
      <w:bookmarkEnd w:id="9951"/>
    </w:p>
    <w:p w:rsidR="005F0F4F" w:rsidRDefault="005F0F4F" w:rsidP="005F0F4F">
      <w:pPr>
        <w:rPr>
          <w:rtl/>
          <w:lang w:eastAsia="he-IL"/>
        </w:rPr>
      </w:pPr>
      <w:bookmarkStart w:id="9952" w:name="_ETM_Q23_385420"/>
      <w:bookmarkEnd w:id="9952"/>
    </w:p>
    <w:p w:rsidR="005F0F4F" w:rsidRDefault="005F0F4F" w:rsidP="005F0F4F">
      <w:pPr>
        <w:pStyle w:val="af5"/>
        <w:rPr>
          <w:rtl/>
        </w:rPr>
      </w:pPr>
      <w:bookmarkStart w:id="9953" w:name="_ETM_Q23_385446"/>
      <w:bookmarkStart w:id="9954" w:name="_ETM_Q23_385560"/>
      <w:bookmarkStart w:id="9955" w:name="_ETM_Q23_385599"/>
      <w:bookmarkStart w:id="9956" w:name="_ETM_Q23_385708"/>
      <w:bookmarkStart w:id="9957" w:name="ET_interruption_5661_13"/>
      <w:bookmarkEnd w:id="9953"/>
      <w:bookmarkEnd w:id="9954"/>
      <w:bookmarkEnd w:id="9955"/>
      <w:bookmarkEnd w:id="9956"/>
      <w:r w:rsidRPr="00CD5B79">
        <w:rPr>
          <w:rStyle w:val="TagStyle"/>
          <w:rtl/>
        </w:rPr>
        <w:t>&lt;&lt; קריאה &gt;&gt;</w:t>
      </w:r>
      <w:r w:rsidRPr="00C97DDA">
        <w:rPr>
          <w:rStyle w:val="TagStyle"/>
          <w:rtl/>
        </w:rPr>
        <w:t xml:space="preserve"> </w:t>
      </w:r>
      <w:r>
        <w:rPr>
          <w:rtl/>
        </w:rPr>
        <w:t>אופיר אקוניס (הליכוד):</w:t>
      </w:r>
      <w:r w:rsidRPr="00C97DDA">
        <w:rPr>
          <w:rStyle w:val="TagStyle"/>
          <w:rtl/>
        </w:rPr>
        <w:t xml:space="preserve"> </w:t>
      </w:r>
      <w:r w:rsidRPr="00CD5B79">
        <w:rPr>
          <w:rStyle w:val="TagStyle"/>
          <w:rtl/>
        </w:rPr>
        <w:t>&lt;&lt; קריאה &gt;&gt;</w:t>
      </w:r>
      <w:r>
        <w:rPr>
          <w:rtl/>
        </w:rPr>
        <w:t xml:space="preserve">   </w:t>
      </w:r>
      <w:bookmarkEnd w:id="9957"/>
    </w:p>
    <w:p w:rsidR="005F0F4F" w:rsidRDefault="005F0F4F" w:rsidP="005F0F4F">
      <w:pPr>
        <w:rPr>
          <w:rtl/>
          <w:lang w:eastAsia="he-IL"/>
        </w:rPr>
      </w:pPr>
    </w:p>
    <w:p w:rsidR="005F0F4F" w:rsidRDefault="005F0F4F" w:rsidP="005F0F4F">
      <w:pPr>
        <w:rPr>
          <w:rtl/>
          <w:lang w:eastAsia="he-IL"/>
        </w:rPr>
      </w:pPr>
      <w:r>
        <w:rPr>
          <w:rFonts w:hint="cs"/>
          <w:rtl/>
          <w:lang w:eastAsia="he-IL"/>
        </w:rPr>
        <w:t>אדוני היושב-ראש, בבית הזה יש כללים.</w:t>
      </w:r>
    </w:p>
    <w:p w:rsidR="005F0F4F" w:rsidRDefault="005F0F4F" w:rsidP="005F0F4F">
      <w:pPr>
        <w:rPr>
          <w:rtl/>
          <w:lang w:eastAsia="he-IL"/>
        </w:rPr>
      </w:pPr>
    </w:p>
    <w:p w:rsidR="005F0F4F" w:rsidRDefault="005F0F4F" w:rsidP="005F0F4F">
      <w:pPr>
        <w:pStyle w:val="af5"/>
        <w:rPr>
          <w:rtl/>
        </w:rPr>
      </w:pPr>
      <w:bookmarkStart w:id="9958" w:name="ET_interruption_5359_14"/>
      <w:r w:rsidRPr="00CD5B79">
        <w:rPr>
          <w:rStyle w:val="TagStyle"/>
          <w:rtl/>
        </w:rPr>
        <w:t xml:space="preserve"> &lt;&lt; קריאה &gt;&gt;</w:t>
      </w:r>
      <w:r w:rsidRPr="00C97DDA">
        <w:rPr>
          <w:rStyle w:val="TagStyle"/>
          <w:rtl/>
        </w:rPr>
        <w:t xml:space="preserve"> </w:t>
      </w:r>
      <w:r>
        <w:rPr>
          <w:rtl/>
        </w:rPr>
        <w:t>יעקב מרגי (ש"ס):</w:t>
      </w:r>
      <w:r w:rsidRPr="00C97DDA">
        <w:rPr>
          <w:rStyle w:val="TagStyle"/>
          <w:rtl/>
        </w:rPr>
        <w:t xml:space="preserve"> </w:t>
      </w:r>
      <w:r w:rsidRPr="00CD5B79">
        <w:rPr>
          <w:rStyle w:val="TagStyle"/>
          <w:rtl/>
        </w:rPr>
        <w:t>&lt;&lt; קריאה &gt;&gt;</w:t>
      </w:r>
      <w:r>
        <w:rPr>
          <w:rtl/>
        </w:rPr>
        <w:t xml:space="preserve">   </w:t>
      </w:r>
      <w:bookmarkEnd w:id="9958"/>
    </w:p>
    <w:p w:rsidR="005F0F4F" w:rsidRDefault="005F0F4F" w:rsidP="005F0F4F">
      <w:pPr>
        <w:rPr>
          <w:rtl/>
        </w:rPr>
      </w:pPr>
    </w:p>
    <w:p w:rsidR="005F0F4F" w:rsidRDefault="005F0F4F" w:rsidP="005F0F4F">
      <w:pPr>
        <w:rPr>
          <w:rtl/>
          <w:lang w:eastAsia="he-IL"/>
        </w:rPr>
      </w:pPr>
      <w:r>
        <w:rPr>
          <w:rFonts w:hint="cs"/>
          <w:rtl/>
          <w:lang w:eastAsia="he-IL"/>
        </w:rPr>
        <w:t xml:space="preserve">נעמה, נעמה. היושב-ראש אישר לי. </w:t>
      </w:r>
      <w:bookmarkStart w:id="9959" w:name="_ETM_Q23_389436"/>
      <w:bookmarkEnd w:id="9959"/>
      <w:r>
        <w:rPr>
          <w:rFonts w:hint="cs"/>
          <w:rtl/>
          <w:lang w:eastAsia="he-IL"/>
        </w:rPr>
        <w:t>מאחר שאני מכיר בכנות שלך, אני – – –</w:t>
      </w:r>
    </w:p>
    <w:p w:rsidR="005F0F4F" w:rsidRPr="00BD096C" w:rsidRDefault="005F0F4F" w:rsidP="005F0F4F">
      <w:pPr>
        <w:rPr>
          <w:rtl/>
        </w:rPr>
      </w:pPr>
    </w:p>
    <w:p w:rsidR="005F0F4F" w:rsidRDefault="005F0F4F" w:rsidP="005F0F4F">
      <w:pPr>
        <w:pStyle w:val="-"/>
        <w:rPr>
          <w:rtl/>
        </w:rPr>
      </w:pPr>
      <w:bookmarkStart w:id="9960" w:name="ET_speakercontinue_6236_16"/>
      <w:r w:rsidRPr="00CD5B79">
        <w:rPr>
          <w:rStyle w:val="TagStyle"/>
          <w:rtl/>
        </w:rPr>
        <w:t xml:space="preserve"> &lt;&lt; דובר_המשך &gt;&gt;</w:t>
      </w:r>
      <w:r w:rsidRPr="00C97DDA">
        <w:rPr>
          <w:rStyle w:val="TagStyle"/>
          <w:rtl/>
        </w:rPr>
        <w:t xml:space="preserve"> </w:t>
      </w:r>
      <w:r>
        <w:rPr>
          <w:rtl/>
        </w:rPr>
        <w:t>נעמה לזימי (העבודה):</w:t>
      </w:r>
      <w:r w:rsidRPr="00C97DDA">
        <w:rPr>
          <w:rStyle w:val="TagStyle"/>
          <w:rtl/>
        </w:rPr>
        <w:t xml:space="preserve"> </w:t>
      </w:r>
      <w:r w:rsidRPr="00CD5B79">
        <w:rPr>
          <w:rStyle w:val="TagStyle"/>
          <w:rtl/>
        </w:rPr>
        <w:t>&lt;&lt; דובר_המשך &gt;&gt;</w:t>
      </w:r>
      <w:r>
        <w:rPr>
          <w:rtl/>
        </w:rPr>
        <w:t xml:space="preserve">   </w:t>
      </w:r>
      <w:bookmarkEnd w:id="9960"/>
    </w:p>
    <w:p w:rsidR="005F0F4F" w:rsidRDefault="005F0F4F" w:rsidP="005F0F4F">
      <w:pPr>
        <w:rPr>
          <w:rtl/>
          <w:lang w:eastAsia="he-IL"/>
        </w:rPr>
      </w:pPr>
    </w:p>
    <w:p w:rsidR="005F0F4F" w:rsidRDefault="005F0F4F" w:rsidP="005F0F4F">
      <w:pPr>
        <w:rPr>
          <w:rtl/>
          <w:lang w:eastAsia="he-IL"/>
        </w:rPr>
      </w:pPr>
      <w:bookmarkStart w:id="9961" w:name="_ETM_Q23_393809"/>
      <w:bookmarkStart w:id="9962" w:name="_ETM_Q23_393964"/>
      <w:bookmarkEnd w:id="9961"/>
      <w:bookmarkEnd w:id="9962"/>
      <w:r>
        <w:rPr>
          <w:rFonts w:hint="cs"/>
          <w:rtl/>
          <w:lang w:eastAsia="he-IL"/>
        </w:rPr>
        <w:t xml:space="preserve">אני בחיפה נתקלתי במצב כזה. </w:t>
      </w:r>
      <w:bookmarkStart w:id="9963" w:name="_ETM_Q23_397193"/>
      <w:bookmarkEnd w:id="9963"/>
      <w:r>
        <w:rPr>
          <w:rFonts w:hint="cs"/>
          <w:rtl/>
          <w:lang w:eastAsia="he-IL"/>
        </w:rPr>
        <w:t xml:space="preserve">נתקלתי ונלחמתי עם המערכת העירונית. נלחמתי. הייתי חברת מועצת עיר. </w:t>
      </w:r>
    </w:p>
    <w:p w:rsidR="005F0F4F" w:rsidRDefault="005F0F4F" w:rsidP="005F0F4F">
      <w:pPr>
        <w:rPr>
          <w:rtl/>
          <w:lang w:eastAsia="he-IL"/>
        </w:rPr>
      </w:pPr>
      <w:bookmarkStart w:id="9964" w:name="_ETM_Q23_398842"/>
      <w:bookmarkStart w:id="9965" w:name="_ETM_Q23_398874"/>
      <w:bookmarkEnd w:id="9964"/>
      <w:bookmarkEnd w:id="9965"/>
    </w:p>
    <w:p w:rsidR="005F0F4F" w:rsidRDefault="005F0F4F" w:rsidP="005F0F4F">
      <w:pPr>
        <w:pStyle w:val="af5"/>
        <w:rPr>
          <w:rtl/>
        </w:rPr>
      </w:pPr>
      <w:bookmarkStart w:id="9966" w:name="ET_interruption_5359_24"/>
      <w:r w:rsidRPr="00CD5B79">
        <w:rPr>
          <w:rStyle w:val="TagStyle"/>
          <w:rtl/>
        </w:rPr>
        <w:t xml:space="preserve"> &lt;&lt; קריאה &gt;&gt;</w:t>
      </w:r>
      <w:r w:rsidRPr="00082CE9">
        <w:rPr>
          <w:rStyle w:val="TagStyle"/>
          <w:rtl/>
        </w:rPr>
        <w:t xml:space="preserve"> </w:t>
      </w:r>
      <w:r>
        <w:rPr>
          <w:rtl/>
        </w:rPr>
        <w:t>יעקב מרגי (ש"ס):</w:t>
      </w:r>
      <w:r w:rsidRPr="00082CE9">
        <w:rPr>
          <w:rStyle w:val="TagStyle"/>
          <w:rtl/>
        </w:rPr>
        <w:t xml:space="preserve"> </w:t>
      </w:r>
      <w:r w:rsidRPr="00CD5B79">
        <w:rPr>
          <w:rStyle w:val="TagStyle"/>
          <w:rtl/>
        </w:rPr>
        <w:t>&lt;&lt; קריאה &gt;&gt;</w:t>
      </w:r>
      <w:r>
        <w:rPr>
          <w:rtl/>
        </w:rPr>
        <w:t xml:space="preserve">   </w:t>
      </w:r>
      <w:bookmarkEnd w:id="9966"/>
    </w:p>
    <w:p w:rsidR="005F0F4F" w:rsidRDefault="005F0F4F" w:rsidP="005F0F4F">
      <w:pPr>
        <w:rPr>
          <w:rtl/>
          <w:lang w:eastAsia="he-IL"/>
        </w:rPr>
      </w:pPr>
    </w:p>
    <w:p w:rsidR="005F0F4F" w:rsidRDefault="005F0F4F" w:rsidP="00CC15E5">
      <w:pPr>
        <w:rPr>
          <w:rtl/>
          <w:lang w:eastAsia="he-IL"/>
        </w:rPr>
      </w:pPr>
      <w:bookmarkStart w:id="9967" w:name="_ETM_Q23_401554"/>
      <w:bookmarkEnd w:id="9967"/>
      <w:r>
        <w:rPr>
          <w:rFonts w:hint="cs"/>
          <w:rtl/>
          <w:lang w:eastAsia="he-IL"/>
        </w:rPr>
        <w:t>תני לי רגע לומר. ב-2018, בתקנה 10 בתקנות הרישום, שאנחנו הכנסנו</w:t>
      </w:r>
      <w:bookmarkStart w:id="9968" w:name="_ETM_Q23_408324"/>
      <w:bookmarkEnd w:id="9968"/>
      <w:r>
        <w:rPr>
          <w:rFonts w:hint="cs"/>
          <w:rtl/>
          <w:lang w:eastAsia="he-IL"/>
        </w:rPr>
        <w:t xml:space="preserve"> </w:t>
      </w:r>
      <w:r>
        <w:rPr>
          <w:rtl/>
          <w:lang w:eastAsia="he-IL"/>
        </w:rPr>
        <w:t>–</w:t>
      </w:r>
      <w:r>
        <w:rPr>
          <w:rFonts w:hint="cs"/>
          <w:rtl/>
          <w:lang w:eastAsia="he-IL"/>
        </w:rPr>
        <w:t xml:space="preserve"> ועדת החינוך </w:t>
      </w:r>
      <w:r>
        <w:rPr>
          <w:rtl/>
          <w:lang w:eastAsia="he-IL"/>
        </w:rPr>
        <w:t>–</w:t>
      </w:r>
      <w:r>
        <w:rPr>
          <w:rFonts w:hint="cs"/>
          <w:rtl/>
          <w:lang w:eastAsia="he-IL"/>
        </w:rPr>
        <w:t xml:space="preserve"> באישורו של שר החינוך, שהיום היא ראש ממשלה </w:t>
      </w:r>
      <w:r w:rsidR="00CC15E5">
        <w:rPr>
          <w:rFonts w:hint="eastAsia"/>
          <w:rtl/>
          <w:lang w:eastAsia="he-IL"/>
        </w:rPr>
        <w:t>–</w:t>
      </w:r>
      <w:r w:rsidR="00CC15E5">
        <w:rPr>
          <w:rFonts w:hint="cs"/>
          <w:rtl/>
          <w:lang w:eastAsia="he-IL"/>
        </w:rPr>
        <w:t xml:space="preserve"> </w:t>
      </w:r>
      <w:r>
        <w:rPr>
          <w:rFonts w:hint="cs"/>
          <w:rtl/>
          <w:lang w:eastAsia="he-IL"/>
        </w:rPr>
        <w:t xml:space="preserve">יש שלילת </w:t>
      </w:r>
      <w:bookmarkStart w:id="9969" w:name="_ETM_Q23_411542"/>
      <w:bookmarkEnd w:id="9969"/>
      <w:r>
        <w:rPr>
          <w:rFonts w:hint="cs"/>
          <w:rtl/>
          <w:lang w:eastAsia="he-IL"/>
        </w:rPr>
        <w:t>תקציבים ושלילת – – –</w:t>
      </w:r>
    </w:p>
    <w:p w:rsidR="005F0F4F" w:rsidRDefault="005F0F4F" w:rsidP="005F0F4F">
      <w:pPr>
        <w:rPr>
          <w:rtl/>
          <w:lang w:eastAsia="he-IL"/>
        </w:rPr>
      </w:pPr>
      <w:bookmarkStart w:id="9970" w:name="_ETM_Q23_412912"/>
      <w:bookmarkStart w:id="9971" w:name="_ETM_Q23_413026"/>
      <w:bookmarkEnd w:id="9970"/>
      <w:bookmarkEnd w:id="9971"/>
    </w:p>
    <w:p w:rsidR="005F0F4F" w:rsidRDefault="005F0F4F" w:rsidP="005F0F4F">
      <w:pPr>
        <w:pStyle w:val="-"/>
        <w:rPr>
          <w:rtl/>
        </w:rPr>
      </w:pPr>
      <w:bookmarkStart w:id="9972" w:name="ET_speakercontinue_6236_25"/>
      <w:r w:rsidRPr="00CD5B79">
        <w:rPr>
          <w:rStyle w:val="TagStyle"/>
          <w:rtl/>
        </w:rPr>
        <w:lastRenderedPageBreak/>
        <w:t xml:space="preserve"> &lt;&lt; דובר_המשך &gt;&gt;</w:t>
      </w:r>
      <w:r w:rsidRPr="00082CE9">
        <w:rPr>
          <w:rStyle w:val="TagStyle"/>
          <w:rtl/>
        </w:rPr>
        <w:t xml:space="preserve"> </w:t>
      </w:r>
      <w:r>
        <w:rPr>
          <w:rtl/>
        </w:rPr>
        <w:t>נעמה לזימי (העבודה):</w:t>
      </w:r>
      <w:r w:rsidRPr="00082CE9">
        <w:rPr>
          <w:rStyle w:val="TagStyle"/>
          <w:rtl/>
        </w:rPr>
        <w:t xml:space="preserve"> </w:t>
      </w:r>
      <w:r w:rsidRPr="00CD5B79">
        <w:rPr>
          <w:rStyle w:val="TagStyle"/>
          <w:rtl/>
        </w:rPr>
        <w:t>&lt;&lt; דובר_המשך &gt;&gt;</w:t>
      </w:r>
      <w:r>
        <w:rPr>
          <w:rtl/>
        </w:rPr>
        <w:t xml:space="preserve">   </w:t>
      </w:r>
      <w:bookmarkEnd w:id="9972"/>
    </w:p>
    <w:p w:rsidR="005F0F4F" w:rsidRDefault="005F0F4F" w:rsidP="005F0F4F">
      <w:pPr>
        <w:rPr>
          <w:rtl/>
          <w:lang w:eastAsia="he-IL"/>
        </w:rPr>
      </w:pPr>
    </w:p>
    <w:p w:rsidR="005F0F4F" w:rsidRDefault="005F0F4F" w:rsidP="005F0F4F">
      <w:pPr>
        <w:rPr>
          <w:rtl/>
          <w:lang w:eastAsia="he-IL"/>
        </w:rPr>
      </w:pPr>
      <w:bookmarkStart w:id="9973" w:name="_ETM_Q23_414048"/>
      <w:bookmarkEnd w:id="9973"/>
      <w:r>
        <w:rPr>
          <w:rFonts w:hint="cs"/>
          <w:rtl/>
          <w:lang w:eastAsia="he-IL"/>
        </w:rPr>
        <w:t xml:space="preserve">אז למה חברך הגיש הצעת חוק </w:t>
      </w:r>
      <w:bookmarkStart w:id="9974" w:name="_ETM_Q23_412856"/>
      <w:bookmarkEnd w:id="9974"/>
      <w:r>
        <w:rPr>
          <w:rFonts w:hint="cs"/>
          <w:rtl/>
          <w:lang w:eastAsia="he-IL"/>
        </w:rPr>
        <w:t>לפני שבועיים? מרגי, לפני שבועיים.</w:t>
      </w:r>
    </w:p>
    <w:p w:rsidR="005F0F4F" w:rsidRDefault="005F0F4F" w:rsidP="005F0F4F">
      <w:pPr>
        <w:rPr>
          <w:rtl/>
          <w:lang w:eastAsia="he-IL"/>
        </w:rPr>
      </w:pPr>
      <w:bookmarkStart w:id="9975" w:name="_ETM_Q23_414061"/>
      <w:bookmarkStart w:id="9976" w:name="_ETM_Q23_414191"/>
      <w:bookmarkEnd w:id="9975"/>
      <w:bookmarkEnd w:id="9976"/>
    </w:p>
    <w:p w:rsidR="005F0F4F" w:rsidRDefault="005F0F4F" w:rsidP="005F0F4F">
      <w:pPr>
        <w:pStyle w:val="af5"/>
        <w:rPr>
          <w:rtl/>
        </w:rPr>
      </w:pPr>
      <w:bookmarkStart w:id="9977" w:name="ET_interruption_5359_26"/>
      <w:r w:rsidRPr="00CD5B79">
        <w:rPr>
          <w:rStyle w:val="TagStyle"/>
          <w:rtl/>
        </w:rPr>
        <w:t xml:space="preserve"> &lt;&lt; קריאה &gt;&gt;</w:t>
      </w:r>
      <w:r w:rsidRPr="00082CE9">
        <w:rPr>
          <w:rStyle w:val="TagStyle"/>
          <w:rtl/>
        </w:rPr>
        <w:t xml:space="preserve"> </w:t>
      </w:r>
      <w:r>
        <w:rPr>
          <w:rtl/>
        </w:rPr>
        <w:t>יעקב מרגי (ש"ס):</w:t>
      </w:r>
      <w:r w:rsidRPr="00082CE9">
        <w:rPr>
          <w:rStyle w:val="TagStyle"/>
          <w:rtl/>
        </w:rPr>
        <w:t xml:space="preserve"> </w:t>
      </w:r>
      <w:r w:rsidRPr="00CD5B79">
        <w:rPr>
          <w:rStyle w:val="TagStyle"/>
          <w:rtl/>
        </w:rPr>
        <w:t>&lt;&lt; קריאה &gt;&gt;</w:t>
      </w:r>
      <w:r>
        <w:rPr>
          <w:rtl/>
        </w:rPr>
        <w:t xml:space="preserve">   </w:t>
      </w:r>
      <w:bookmarkEnd w:id="9977"/>
    </w:p>
    <w:p w:rsidR="005F0F4F" w:rsidRDefault="005F0F4F" w:rsidP="005F0F4F">
      <w:pPr>
        <w:rPr>
          <w:rtl/>
          <w:lang w:eastAsia="he-IL"/>
        </w:rPr>
      </w:pPr>
    </w:p>
    <w:p w:rsidR="005F0F4F" w:rsidRDefault="005F0F4F" w:rsidP="005F0F4F">
      <w:pPr>
        <w:rPr>
          <w:rtl/>
          <w:lang w:eastAsia="he-IL"/>
        </w:rPr>
      </w:pPr>
      <w:bookmarkStart w:id="9978" w:name="_ETM_Q23_417045"/>
      <w:bookmarkEnd w:id="9978"/>
      <w:r>
        <w:rPr>
          <w:rFonts w:hint="cs"/>
          <w:rtl/>
          <w:lang w:eastAsia="he-IL"/>
        </w:rPr>
        <w:t xml:space="preserve">רגע. הוא טעה, הוא טעה, הוא טעה. אני שואל, למה לא אוכפים את זה? למה </w:t>
      </w:r>
      <w:bookmarkStart w:id="9979" w:name="_ETM_Q23_424047"/>
      <w:bookmarkEnd w:id="9979"/>
      <w:r>
        <w:rPr>
          <w:rFonts w:hint="cs"/>
          <w:rtl/>
          <w:lang w:eastAsia="he-IL"/>
        </w:rPr>
        <w:t>לא אוכפים את זה?</w:t>
      </w:r>
    </w:p>
    <w:p w:rsidR="005F0F4F" w:rsidRDefault="005F0F4F" w:rsidP="005F0F4F">
      <w:pPr>
        <w:rPr>
          <w:rtl/>
          <w:lang w:eastAsia="he-IL"/>
        </w:rPr>
      </w:pPr>
    </w:p>
    <w:p w:rsidR="005F0F4F" w:rsidRDefault="005F0F4F" w:rsidP="005F0F4F">
      <w:pPr>
        <w:pStyle w:val="af6"/>
        <w:rPr>
          <w:rtl/>
        </w:rPr>
      </w:pPr>
      <w:bookmarkStart w:id="9980" w:name="ET_yor_6032_7"/>
      <w:r w:rsidRPr="00CD5B79">
        <w:rPr>
          <w:rStyle w:val="TagStyle"/>
          <w:rtl/>
        </w:rPr>
        <w:t xml:space="preserve"> &lt;&lt; יור &gt;&gt;</w:t>
      </w:r>
      <w:r w:rsidRPr="00354F91">
        <w:rPr>
          <w:rStyle w:val="TagStyle"/>
          <w:rtl/>
        </w:rPr>
        <w:t xml:space="preserve"> </w:t>
      </w:r>
      <w:r>
        <w:rPr>
          <w:rtl/>
        </w:rPr>
        <w:t>היו"ר מנסור עבאס:</w:t>
      </w:r>
      <w:r w:rsidRPr="00354F91">
        <w:rPr>
          <w:rStyle w:val="TagStyle"/>
          <w:rtl/>
        </w:rPr>
        <w:t xml:space="preserve"> </w:t>
      </w:r>
      <w:r w:rsidRPr="00CD5B79">
        <w:rPr>
          <w:rStyle w:val="TagStyle"/>
          <w:rtl/>
        </w:rPr>
        <w:t>&lt;&lt; יור &gt;&gt;</w:t>
      </w:r>
      <w:r>
        <w:rPr>
          <w:rtl/>
        </w:rPr>
        <w:t xml:space="preserve">   </w:t>
      </w:r>
      <w:bookmarkEnd w:id="998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חברי הכנסת, תשובה והצבעה יהיו במועד מאוחר יותר. </w:t>
      </w:r>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9981" w:name="ET_hatsach_627266_8"/>
      <w:r w:rsidRPr="00CD5B79">
        <w:rPr>
          <w:rStyle w:val="TagStyle"/>
          <w:rtl/>
        </w:rPr>
        <w:t>&lt;&lt; הצח &gt;&gt;</w:t>
      </w:r>
      <w:r w:rsidRPr="00354F91">
        <w:rPr>
          <w:rStyle w:val="TagStyle"/>
          <w:rtl/>
        </w:rPr>
        <w:t xml:space="preserve"> </w:t>
      </w:r>
      <w:bookmarkStart w:id="9982" w:name="_Toc95941046"/>
      <w:bookmarkStart w:id="9983" w:name="_Toc95948261"/>
      <w:bookmarkStart w:id="9984" w:name="_Toc96016665"/>
      <w:bookmarkStart w:id="9985" w:name="_Toc96017335"/>
      <w:bookmarkStart w:id="9986" w:name="_Toc118891554"/>
      <w:r>
        <w:rPr>
          <w:rtl/>
          <w:lang w:eastAsia="he-IL"/>
        </w:rPr>
        <w:t xml:space="preserve">הצעת חוק הבחירות לכנסת (תיקון </w:t>
      </w:r>
      <w:r>
        <w:rPr>
          <w:rFonts w:hint="cs"/>
          <w:rtl/>
          <w:lang w:eastAsia="he-IL"/>
        </w:rPr>
        <w:t>–</w:t>
      </w:r>
      <w:r>
        <w:rPr>
          <w:rtl/>
          <w:lang w:eastAsia="he-IL"/>
        </w:rPr>
        <w:t xml:space="preserve"> הצבעת אנשי צוות אוויר), התשפ"ב</w:t>
      </w:r>
      <w:r>
        <w:rPr>
          <w:rFonts w:hint="cs"/>
          <w:rtl/>
          <w:lang w:eastAsia="he-IL"/>
        </w:rPr>
        <w:t>–</w:t>
      </w:r>
      <w:r>
        <w:rPr>
          <w:rtl/>
          <w:lang w:eastAsia="he-IL"/>
        </w:rPr>
        <w:t>2021</w:t>
      </w:r>
      <w:bookmarkEnd w:id="9982"/>
      <w:bookmarkEnd w:id="9983"/>
      <w:bookmarkEnd w:id="9984"/>
      <w:bookmarkEnd w:id="9985"/>
      <w:bookmarkEnd w:id="9986"/>
      <w:r w:rsidRPr="00354F91">
        <w:rPr>
          <w:rStyle w:val="TagStyle"/>
          <w:rtl/>
        </w:rPr>
        <w:t xml:space="preserve"> </w:t>
      </w:r>
      <w:r w:rsidRPr="00CD5B79">
        <w:rPr>
          <w:rStyle w:val="TagStyle"/>
          <w:rtl/>
        </w:rPr>
        <w:t>&lt;&lt; הצח &gt;&gt;</w:t>
      </w:r>
      <w:r>
        <w:rPr>
          <w:rtl/>
          <w:lang w:eastAsia="he-IL"/>
        </w:rPr>
        <w:t xml:space="preserve">   </w:t>
      </w:r>
      <w:bookmarkEnd w:id="9981"/>
    </w:p>
    <w:p w:rsidR="005F0F4F" w:rsidRDefault="005F0F4F" w:rsidP="005F0F4F">
      <w:pPr>
        <w:rPr>
          <w:rtl/>
          <w:lang w:eastAsia="he-IL"/>
        </w:rPr>
      </w:pPr>
      <w:r>
        <w:rPr>
          <w:rtl/>
          <w:lang w:eastAsia="he-IL"/>
        </w:rPr>
        <w:t>[הצעת חוק פ/2373/</w:t>
      </w:r>
      <w:r>
        <w:rPr>
          <w:rFonts w:hint="cs"/>
          <w:rtl/>
          <w:lang w:eastAsia="he-IL"/>
        </w:rPr>
        <w:t>24; נספחות.</w:t>
      </w:r>
      <w:r>
        <w:rPr>
          <w:rtl/>
          <w:lang w:eastAsia="he-IL"/>
        </w:rPr>
        <w:t>]</w:t>
      </w:r>
    </w:p>
    <w:p w:rsidR="005F0F4F" w:rsidRDefault="005F0F4F" w:rsidP="005F0F4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F0F4F" w:rsidRDefault="005F0F4F" w:rsidP="005F0F4F">
      <w:pPr>
        <w:rPr>
          <w:rtl/>
          <w:lang w:eastAsia="he-IL"/>
        </w:rPr>
      </w:pPr>
    </w:p>
    <w:p w:rsidR="005F0F4F" w:rsidRDefault="005F0F4F" w:rsidP="005F0F4F">
      <w:pPr>
        <w:pStyle w:val="af6"/>
        <w:rPr>
          <w:rtl/>
        </w:rPr>
      </w:pPr>
      <w:bookmarkStart w:id="9987" w:name="ET_yor_6032_9"/>
      <w:r w:rsidRPr="00CD5B79">
        <w:rPr>
          <w:rStyle w:val="TagStyle"/>
          <w:rtl/>
        </w:rPr>
        <w:t xml:space="preserve"> &lt;&lt; יור &gt;&gt;</w:t>
      </w:r>
      <w:r w:rsidRPr="00354F91">
        <w:rPr>
          <w:rStyle w:val="TagStyle"/>
          <w:rtl/>
        </w:rPr>
        <w:t xml:space="preserve"> </w:t>
      </w:r>
      <w:r>
        <w:rPr>
          <w:rtl/>
        </w:rPr>
        <w:t>היו"ר מנסור עבאס:</w:t>
      </w:r>
      <w:r w:rsidRPr="00354F91">
        <w:rPr>
          <w:rStyle w:val="TagStyle"/>
          <w:rtl/>
        </w:rPr>
        <w:t xml:space="preserve"> </w:t>
      </w:r>
      <w:r w:rsidRPr="00CD5B79">
        <w:rPr>
          <w:rStyle w:val="TagStyle"/>
          <w:rtl/>
        </w:rPr>
        <w:t>&lt;&lt; יור &gt;&gt;</w:t>
      </w:r>
      <w:r>
        <w:rPr>
          <w:rtl/>
        </w:rPr>
        <w:t xml:space="preserve">   </w:t>
      </w:r>
      <w:bookmarkEnd w:id="998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אנחנו עוברים להצעת </w:t>
      </w:r>
      <w:bookmarkStart w:id="9988" w:name="_ETM_Q23_431244"/>
      <w:bookmarkEnd w:id="9988"/>
      <w:r>
        <w:rPr>
          <w:rFonts w:hint="cs"/>
          <w:rtl/>
          <w:lang w:eastAsia="he-IL"/>
        </w:rPr>
        <w:t xml:space="preserve">חוק הבחירות לכנסת (תיקון </w:t>
      </w:r>
      <w:r>
        <w:rPr>
          <w:rtl/>
          <w:lang w:eastAsia="he-IL"/>
        </w:rPr>
        <w:t>–</w:t>
      </w:r>
      <w:r>
        <w:rPr>
          <w:rFonts w:hint="cs"/>
          <w:rtl/>
          <w:lang w:eastAsia="he-IL"/>
        </w:rPr>
        <w:t xml:space="preserve"> הצבעת אנשי צוות אוויר), </w:t>
      </w:r>
      <w:bookmarkStart w:id="9989" w:name="_ETM_Q23_436416"/>
      <w:bookmarkEnd w:id="9989"/>
      <w:r>
        <w:rPr>
          <w:rFonts w:hint="cs"/>
          <w:rtl/>
          <w:lang w:eastAsia="he-IL"/>
        </w:rPr>
        <w:t>התשפ"ב</w:t>
      </w:r>
      <w:r>
        <w:rPr>
          <w:rFonts w:hint="eastAsia"/>
          <w:rtl/>
          <w:lang w:eastAsia="he-IL"/>
        </w:rPr>
        <w:t>–</w:t>
      </w:r>
      <w:r>
        <w:rPr>
          <w:rFonts w:hint="cs"/>
          <w:rtl/>
          <w:lang w:eastAsia="he-IL"/>
        </w:rPr>
        <w:t xml:space="preserve">2021, של חברי הכנסת יבגני סובה, מירב בן ארי ורם </w:t>
      </w:r>
      <w:bookmarkStart w:id="9990" w:name="_ETM_Q23_445903"/>
      <w:bookmarkEnd w:id="9990"/>
      <w:r>
        <w:rPr>
          <w:rFonts w:hint="cs"/>
          <w:rtl/>
          <w:lang w:eastAsia="he-IL"/>
        </w:rPr>
        <w:t xml:space="preserve">שפע. בבקשה, חבר הכנסת יבגני סובה. </w:t>
      </w:r>
    </w:p>
    <w:p w:rsidR="005F0F4F" w:rsidRPr="00082CE9" w:rsidRDefault="005F0F4F" w:rsidP="005F0F4F">
      <w:pPr>
        <w:rPr>
          <w:rtl/>
          <w:lang w:eastAsia="he-IL"/>
        </w:rPr>
      </w:pPr>
      <w:bookmarkStart w:id="9991" w:name="_ETM_Q23_457239"/>
      <w:bookmarkStart w:id="9992" w:name="_ETM_Q23_457382"/>
      <w:bookmarkEnd w:id="9991"/>
      <w:bookmarkEnd w:id="9992"/>
    </w:p>
    <w:p w:rsidR="005F0F4F" w:rsidRDefault="005F0F4F" w:rsidP="005F0F4F">
      <w:pPr>
        <w:pStyle w:val="a4"/>
        <w:rPr>
          <w:rtl/>
        </w:rPr>
      </w:pPr>
      <w:bookmarkStart w:id="9993" w:name="ET_speaker_5792_10"/>
      <w:r w:rsidRPr="00CD5B79">
        <w:rPr>
          <w:rStyle w:val="TagStyle"/>
          <w:rtl/>
        </w:rPr>
        <w:t xml:space="preserve"> &lt;&lt; דובר &gt;&gt;</w:t>
      </w:r>
      <w:r w:rsidRPr="00354F91">
        <w:rPr>
          <w:rStyle w:val="TagStyle"/>
          <w:rtl/>
        </w:rPr>
        <w:t xml:space="preserve"> </w:t>
      </w:r>
      <w:bookmarkStart w:id="9994" w:name="_Toc95941047"/>
      <w:bookmarkStart w:id="9995" w:name="_Toc95948262"/>
      <w:bookmarkStart w:id="9996" w:name="_Toc96016666"/>
      <w:bookmarkStart w:id="9997" w:name="_Toc96017336"/>
      <w:bookmarkStart w:id="9998" w:name="_Toc118891555"/>
      <w:r>
        <w:rPr>
          <w:rtl/>
        </w:rPr>
        <w:t>יבגני סובה (ישראל ביתנו):</w:t>
      </w:r>
      <w:bookmarkEnd w:id="9994"/>
      <w:bookmarkEnd w:id="9995"/>
      <w:bookmarkEnd w:id="9996"/>
      <w:bookmarkEnd w:id="9997"/>
      <w:bookmarkEnd w:id="9998"/>
      <w:r w:rsidRPr="00354F91">
        <w:rPr>
          <w:rStyle w:val="TagStyle"/>
          <w:rtl/>
        </w:rPr>
        <w:t xml:space="preserve"> </w:t>
      </w:r>
      <w:r w:rsidRPr="00CD5B79">
        <w:rPr>
          <w:rStyle w:val="TagStyle"/>
          <w:rtl/>
        </w:rPr>
        <w:t>&lt;&lt; דובר &gt;&gt;</w:t>
      </w:r>
      <w:r>
        <w:rPr>
          <w:rtl/>
        </w:rPr>
        <w:t xml:space="preserve">   </w:t>
      </w:r>
      <w:bookmarkEnd w:id="9993"/>
    </w:p>
    <w:p w:rsidR="005F0F4F" w:rsidRDefault="005F0F4F" w:rsidP="005F0F4F">
      <w:pPr>
        <w:rPr>
          <w:rtl/>
          <w:lang w:eastAsia="he-IL"/>
        </w:rPr>
      </w:pPr>
    </w:p>
    <w:p w:rsidR="005F0F4F" w:rsidRDefault="005F0F4F" w:rsidP="00CC15E5">
      <w:pPr>
        <w:rPr>
          <w:rtl/>
          <w:lang w:eastAsia="he-IL"/>
        </w:rPr>
      </w:pPr>
      <w:r>
        <w:rPr>
          <w:rFonts w:hint="cs"/>
          <w:rtl/>
          <w:lang w:eastAsia="he-IL"/>
        </w:rPr>
        <w:t xml:space="preserve">אדוני היושב-ראש, חבריי </w:t>
      </w:r>
      <w:bookmarkStart w:id="9999" w:name="_ETM_Q23_457874"/>
      <w:bookmarkEnd w:id="9999"/>
      <w:r>
        <w:rPr>
          <w:rFonts w:hint="cs"/>
          <w:rtl/>
          <w:lang w:eastAsia="he-IL"/>
        </w:rPr>
        <w:t xml:space="preserve">חברי הכנסת, הרשו לי להתחיל ממשהו אחר. בזמן </w:t>
      </w:r>
      <w:bookmarkStart w:id="10000" w:name="_ETM_Q23_464947"/>
      <w:bookmarkEnd w:id="10000"/>
      <w:r>
        <w:rPr>
          <w:rFonts w:hint="cs"/>
          <w:rtl/>
          <w:lang w:eastAsia="he-IL"/>
        </w:rPr>
        <w:t xml:space="preserve">שליציע הכבוד ייכנסו טייסים במדים אני אעבור לחוק שבעצם בא לתקן את העיוות הזה ולאפשר לטייסים שלנו וגם לצוותי אוויר להצביע ביום הבחירות, או </w:t>
      </w:r>
      <w:bookmarkStart w:id="10001" w:name="_ETM_Q23_482389"/>
      <w:bookmarkEnd w:id="10001"/>
      <w:r>
        <w:rPr>
          <w:rFonts w:hint="cs"/>
          <w:rtl/>
          <w:lang w:eastAsia="he-IL"/>
        </w:rPr>
        <w:t xml:space="preserve">להצביע יומיים לפני הבחירות, בקלפיות שיוצבו בשדה התעופה. </w:t>
      </w:r>
    </w:p>
    <w:p w:rsidR="005F0F4F" w:rsidRDefault="005F0F4F" w:rsidP="005F0F4F">
      <w:pPr>
        <w:rPr>
          <w:rtl/>
          <w:lang w:eastAsia="he-IL"/>
        </w:rPr>
      </w:pPr>
    </w:p>
    <w:p w:rsidR="005F0F4F" w:rsidRDefault="005F0F4F" w:rsidP="00CC15E5">
      <w:pPr>
        <w:rPr>
          <w:rtl/>
          <w:lang w:eastAsia="he-IL"/>
        </w:rPr>
      </w:pPr>
      <w:r>
        <w:rPr>
          <w:rFonts w:hint="cs"/>
          <w:rtl/>
          <w:lang w:eastAsia="he-IL"/>
        </w:rPr>
        <w:t xml:space="preserve">אני רוצה להתחיל דווקא מנושא בוער מאתמול ועד היום. אתמול היינו עדים למופע של האופוזיציה בוועדת הכלכלה. הדיון היה צריך להיות מוקדש לנושא של עסקים וסיוע לעצמאים, והגיעו חברים רבים מהבית הזה, </w:t>
      </w:r>
      <w:bookmarkStart w:id="10002" w:name="_ETM_Q23_516048"/>
      <w:bookmarkEnd w:id="10002"/>
      <w:r>
        <w:rPr>
          <w:rFonts w:hint="cs"/>
          <w:rtl/>
          <w:lang w:eastAsia="he-IL"/>
        </w:rPr>
        <w:t xml:space="preserve">בעיקר להשמיע ולא לשמוע את שר האוצר. אנחנו, הקואליציה והממשלה, מזה שמונה חודשים עובדים קשה ומנסים לתקן דברים שלא תוקנו במשך השנים. כמה דקות לפני שאני אעבור לחוק שאני מציג פה, אני רוצה להגיד כמה דברים חשובים לחבריי מהאופוזיציה. הממשלה הזאת, הקואליציה הזאת, </w:t>
      </w:r>
      <w:bookmarkStart w:id="10003" w:name="_ETM_Q23_546750"/>
      <w:bookmarkEnd w:id="10003"/>
      <w:r>
        <w:rPr>
          <w:rFonts w:hint="cs"/>
          <w:rtl/>
          <w:lang w:eastAsia="he-IL"/>
        </w:rPr>
        <w:t xml:space="preserve">בשמונה חודשים השקיעה קרוב ל-16 מיליארד שקלים בשלושה </w:t>
      </w:r>
      <w:r>
        <w:rPr>
          <w:rFonts w:hint="cs"/>
          <w:rtl/>
          <w:lang w:eastAsia="he-IL"/>
        </w:rPr>
        <w:lastRenderedPageBreak/>
        <w:t xml:space="preserve">כיוונים עיקריים. הכיוון הראשון הוא סיוע לאוכלוסיות חלשות, מוחלשות ולחיילי צה"ל. אני אתן לכם </w:t>
      </w:r>
      <w:bookmarkStart w:id="10004" w:name="_ETM_Q23_557897"/>
      <w:bookmarkEnd w:id="10004"/>
      <w:r>
        <w:rPr>
          <w:rFonts w:hint="cs"/>
          <w:rtl/>
          <w:lang w:eastAsia="he-IL"/>
        </w:rPr>
        <w:t xml:space="preserve">דוגמה: העלאת קצבת הנכות </w:t>
      </w:r>
      <w:r>
        <w:rPr>
          <w:rtl/>
          <w:lang w:eastAsia="he-IL"/>
        </w:rPr>
        <w:t>–</w:t>
      </w:r>
      <w:r>
        <w:rPr>
          <w:rFonts w:hint="cs"/>
          <w:rtl/>
          <w:lang w:eastAsia="he-IL"/>
        </w:rPr>
        <w:t xml:space="preserve"> 2.7 מיליארד שקלים; תוספת להשלמת הכנסה, שנוגעת ל-250,000 קשישים שמקבלים השלמת הכנסה </w:t>
      </w:r>
      <w:r>
        <w:rPr>
          <w:rtl/>
          <w:lang w:eastAsia="he-IL"/>
        </w:rPr>
        <w:t>–</w:t>
      </w:r>
      <w:r>
        <w:rPr>
          <w:rFonts w:hint="cs"/>
          <w:rtl/>
          <w:lang w:eastAsia="he-IL"/>
        </w:rPr>
        <w:t xml:space="preserve"> </w:t>
      </w:r>
      <w:bookmarkStart w:id="10005" w:name="_ETM_Q23_571851"/>
      <w:bookmarkEnd w:id="10005"/>
      <w:r>
        <w:rPr>
          <w:rFonts w:hint="cs"/>
          <w:rtl/>
          <w:lang w:eastAsia="he-IL"/>
        </w:rPr>
        <w:t xml:space="preserve">1.5 מיליארד שקלים; הגדלת מענקים לניצולי שואה </w:t>
      </w:r>
      <w:r>
        <w:rPr>
          <w:rtl/>
          <w:lang w:eastAsia="he-IL"/>
        </w:rPr>
        <w:t>–</w:t>
      </w:r>
      <w:r>
        <w:rPr>
          <w:rFonts w:hint="cs"/>
          <w:rtl/>
          <w:lang w:eastAsia="he-IL"/>
        </w:rPr>
        <w:t xml:space="preserve"> 300 מיליון שקלים; העלאת דיסרגרד לאזרחים </w:t>
      </w:r>
      <w:bookmarkStart w:id="10006" w:name="_ETM_Q23_579551"/>
      <w:bookmarkEnd w:id="10006"/>
      <w:r>
        <w:rPr>
          <w:rFonts w:hint="cs"/>
          <w:rtl/>
          <w:lang w:eastAsia="he-IL"/>
        </w:rPr>
        <w:t xml:space="preserve">ותיקים שממשיכים לעבוד </w:t>
      </w:r>
      <w:r>
        <w:rPr>
          <w:rtl/>
          <w:lang w:eastAsia="he-IL"/>
        </w:rPr>
        <w:t>–</w:t>
      </w:r>
      <w:r>
        <w:rPr>
          <w:rFonts w:hint="cs"/>
          <w:rtl/>
          <w:lang w:eastAsia="he-IL"/>
        </w:rPr>
        <w:t xml:space="preserve"> 300 מיליון שקלים; העלאת דמי קיום לחיילי צה"ל, שכולם מגינים עלינו</w:t>
      </w:r>
      <w:bookmarkStart w:id="10007" w:name="_ETM_Q23_588324"/>
      <w:bookmarkEnd w:id="10007"/>
      <w:r>
        <w:rPr>
          <w:rFonts w:hint="cs"/>
          <w:rtl/>
          <w:lang w:eastAsia="he-IL"/>
        </w:rPr>
        <w:t xml:space="preserve"> </w:t>
      </w:r>
      <w:r>
        <w:rPr>
          <w:rtl/>
          <w:lang w:eastAsia="he-IL"/>
        </w:rPr>
        <w:t>–</w:t>
      </w:r>
      <w:r>
        <w:rPr>
          <w:rFonts w:hint="cs"/>
          <w:rtl/>
          <w:lang w:eastAsia="he-IL"/>
        </w:rPr>
        <w:t xml:space="preserve"> 900 מיליון שקלים. אני לא חושב שלמישהו יש מחלוקת על זה שעשינו דבר </w:t>
      </w:r>
      <w:bookmarkStart w:id="10008" w:name="_ETM_Q23_593034"/>
      <w:bookmarkEnd w:id="10008"/>
      <w:r>
        <w:rPr>
          <w:rFonts w:hint="cs"/>
          <w:rtl/>
          <w:lang w:eastAsia="he-IL"/>
        </w:rPr>
        <w:t xml:space="preserve">טוב </w:t>
      </w:r>
      <w:r w:rsidR="00CC15E5">
        <w:rPr>
          <w:rFonts w:hint="cs"/>
          <w:rtl/>
          <w:lang w:eastAsia="he-IL"/>
        </w:rPr>
        <w:t>כ</w:t>
      </w:r>
      <w:r>
        <w:rPr>
          <w:rFonts w:hint="cs"/>
          <w:rtl/>
          <w:lang w:eastAsia="he-IL"/>
        </w:rPr>
        <w:t xml:space="preserve">שהעלינו את דמי הקיום לחיילי צה"ל.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הפרק הראשון מסתכם ב-5.7 מיליארד שקלים. פרק נוסף, שהוא גם סביב 6 מיליארד שקלים, זה התקציב החברתי, סיוע ממוקד. כשאנחנו באים לתקשורת ומנסים להגיד את זה, כל הזמן אומרים לנו: אין זמן, אין זמן. אז הינה, </w:t>
      </w:r>
      <w:bookmarkStart w:id="10009" w:name="_ETM_Q23_612173"/>
      <w:bookmarkEnd w:id="10009"/>
      <w:r>
        <w:rPr>
          <w:rFonts w:hint="cs"/>
          <w:rtl/>
          <w:lang w:eastAsia="he-IL"/>
        </w:rPr>
        <w:t xml:space="preserve">אני מנצל את הזמן הזה בשביל לספר את זה. תוכנית מיגון לצפון </w:t>
      </w:r>
      <w:r>
        <w:rPr>
          <w:rtl/>
          <w:lang w:eastAsia="he-IL"/>
        </w:rPr>
        <w:t>–</w:t>
      </w:r>
      <w:r>
        <w:rPr>
          <w:rFonts w:hint="cs"/>
          <w:rtl/>
          <w:lang w:eastAsia="he-IL"/>
        </w:rPr>
        <w:t xml:space="preserve"> 5 </w:t>
      </w:r>
      <w:bookmarkStart w:id="10010" w:name="_ETM_Q23_617893"/>
      <w:bookmarkEnd w:id="10010"/>
      <w:r>
        <w:rPr>
          <w:rFonts w:hint="cs"/>
          <w:rtl/>
          <w:lang w:eastAsia="he-IL"/>
        </w:rPr>
        <w:t xml:space="preserve">מיליארד שקלים; תוספת תקנים, מיטות ומכשור רפואי </w:t>
      </w:r>
      <w:r>
        <w:rPr>
          <w:rtl/>
          <w:lang w:eastAsia="he-IL"/>
        </w:rPr>
        <w:t>–</w:t>
      </w:r>
      <w:r>
        <w:rPr>
          <w:rFonts w:hint="cs"/>
          <w:rtl/>
          <w:lang w:eastAsia="he-IL"/>
        </w:rPr>
        <w:t xml:space="preserve"> </w:t>
      </w:r>
      <w:bookmarkStart w:id="10011" w:name="_ETM_Q23_620496"/>
      <w:bookmarkEnd w:id="10011"/>
      <w:r>
        <w:rPr>
          <w:rFonts w:hint="cs"/>
          <w:rtl/>
          <w:lang w:eastAsia="he-IL"/>
        </w:rPr>
        <w:t xml:space="preserve">2 מיליארד שקלים; הגדלת סיוע לביטחון תזונתי </w:t>
      </w:r>
      <w:r>
        <w:rPr>
          <w:rtl/>
          <w:lang w:eastAsia="he-IL"/>
        </w:rPr>
        <w:t>–</w:t>
      </w:r>
      <w:r>
        <w:rPr>
          <w:rFonts w:hint="cs"/>
          <w:rtl/>
          <w:lang w:eastAsia="he-IL"/>
        </w:rPr>
        <w:t xml:space="preserve"> 110 מיליון שקלים; העברת אגף </w:t>
      </w:r>
      <w:bookmarkStart w:id="10012" w:name="_ETM_Q23_625910"/>
      <w:bookmarkEnd w:id="10012"/>
      <w:r>
        <w:rPr>
          <w:rFonts w:hint="cs"/>
          <w:rtl/>
          <w:lang w:eastAsia="he-IL"/>
        </w:rPr>
        <w:t xml:space="preserve">מעונות למשרד החינוך </w:t>
      </w:r>
      <w:r>
        <w:rPr>
          <w:rtl/>
          <w:lang w:eastAsia="he-IL"/>
        </w:rPr>
        <w:t>–</w:t>
      </w:r>
      <w:r>
        <w:rPr>
          <w:rFonts w:hint="cs"/>
          <w:rtl/>
          <w:lang w:eastAsia="he-IL"/>
        </w:rPr>
        <w:t xml:space="preserve"> קרוב למיליארד שקלים. ועוד תוכניות רבות, </w:t>
      </w:r>
      <w:bookmarkStart w:id="10013" w:name="_ETM_Q23_632863"/>
      <w:bookmarkEnd w:id="10013"/>
      <w:r>
        <w:rPr>
          <w:rFonts w:hint="cs"/>
          <w:rtl/>
          <w:lang w:eastAsia="he-IL"/>
        </w:rPr>
        <w:t xml:space="preserve">שמסתכמות ב-6 מיליארד שקלים. </w:t>
      </w:r>
      <w:bookmarkStart w:id="10014" w:name="_ETM_Q23_636219"/>
      <w:bookmarkEnd w:id="10014"/>
    </w:p>
    <w:p w:rsidR="005F0F4F" w:rsidRDefault="005F0F4F" w:rsidP="005F0F4F">
      <w:pPr>
        <w:rPr>
          <w:rtl/>
          <w:lang w:eastAsia="he-IL"/>
        </w:rPr>
      </w:pPr>
      <w:bookmarkStart w:id="10015" w:name="_ETM_Q23_636301"/>
      <w:bookmarkStart w:id="10016" w:name="_ETM_Q23_636363"/>
      <w:bookmarkEnd w:id="10015"/>
      <w:bookmarkEnd w:id="10016"/>
    </w:p>
    <w:p w:rsidR="005F0F4F" w:rsidRDefault="005F0F4F" w:rsidP="005F0F4F">
      <w:pPr>
        <w:rPr>
          <w:rtl/>
          <w:lang w:eastAsia="he-IL"/>
        </w:rPr>
      </w:pPr>
      <w:bookmarkStart w:id="10017" w:name="_ETM_Q23_636442"/>
      <w:bookmarkEnd w:id="10017"/>
      <w:r>
        <w:rPr>
          <w:rFonts w:hint="cs"/>
          <w:rtl/>
          <w:lang w:eastAsia="he-IL"/>
        </w:rPr>
        <w:t xml:space="preserve">ועכשיו, הכיוון השלישי שאני רוצה לדבר עליו </w:t>
      </w:r>
      <w:bookmarkStart w:id="10018" w:name="_ETM_Q23_639627"/>
      <w:bookmarkEnd w:id="10018"/>
      <w:r>
        <w:rPr>
          <w:rFonts w:hint="cs"/>
          <w:rtl/>
          <w:lang w:eastAsia="he-IL"/>
        </w:rPr>
        <w:t xml:space="preserve">זה הצעדים להפחתת יוקר המחיה והגדלת הכנסה פנויה. אני אבא לשלוש בנות. כשהתחילה המחאה החברתית לפני </w:t>
      </w:r>
      <w:bookmarkStart w:id="10019" w:name="_ETM_Q23_650283"/>
      <w:bookmarkEnd w:id="10019"/>
      <w:r>
        <w:rPr>
          <w:rFonts w:hint="cs"/>
          <w:rtl/>
          <w:lang w:eastAsia="he-IL"/>
        </w:rPr>
        <w:t xml:space="preserve">עשר שנים, לא קיבלתי כאבא שום דבר, ואחרי המחאה קיבלתי שתי נקודות זיכוי במס הכנסה. כל כך שמחתי, </w:t>
      </w:r>
      <w:bookmarkStart w:id="10020" w:name="_ETM_Q23_657880"/>
      <w:bookmarkEnd w:id="10020"/>
      <w:r>
        <w:rPr>
          <w:rFonts w:hint="cs"/>
          <w:rtl/>
          <w:lang w:eastAsia="he-IL"/>
        </w:rPr>
        <w:t xml:space="preserve">כי אמרתי, סוף-סוף נתנו לי כאבא נקודות זיכוי על הילדה הראשונה, שנולדה לי לפני 11 שנה. </w:t>
      </w:r>
      <w:bookmarkStart w:id="10021" w:name="_ETM_Q23_664026"/>
      <w:bookmarkStart w:id="10022" w:name="_ETM_Q23_664121"/>
      <w:bookmarkStart w:id="10023" w:name="_ETM_Q23_664170"/>
      <w:bookmarkStart w:id="10024" w:name="_ETM_Q23_664262"/>
      <w:bookmarkEnd w:id="10021"/>
      <w:bookmarkEnd w:id="10022"/>
      <w:bookmarkEnd w:id="10023"/>
      <w:bookmarkEnd w:id="10024"/>
      <w:r>
        <w:rPr>
          <w:rFonts w:hint="cs"/>
          <w:rtl/>
          <w:lang w:eastAsia="he-IL"/>
        </w:rPr>
        <w:t xml:space="preserve">הממשלה עושה היום צעדים דרסטיים דווקא לאותם אנשים </w:t>
      </w:r>
      <w:bookmarkStart w:id="10025" w:name="_ETM_Q23_669235"/>
      <w:bookmarkEnd w:id="10025"/>
      <w:r>
        <w:rPr>
          <w:rFonts w:hint="cs"/>
          <w:rtl/>
          <w:lang w:eastAsia="he-IL"/>
        </w:rPr>
        <w:t xml:space="preserve">שיש להם ילדים מגיל שש עד 12, שזה הנטל הכי כבד על הכלכלה הישראלית. ביטול היטל עובדים זרים </w:t>
      </w:r>
      <w:r>
        <w:rPr>
          <w:rtl/>
          <w:lang w:eastAsia="he-IL"/>
        </w:rPr>
        <w:t>–</w:t>
      </w:r>
      <w:r>
        <w:rPr>
          <w:rFonts w:hint="cs"/>
          <w:rtl/>
          <w:lang w:eastAsia="he-IL"/>
        </w:rPr>
        <w:t xml:space="preserve"> העלות </w:t>
      </w:r>
      <w:bookmarkStart w:id="10026" w:name="_ETM_Q23_674867"/>
      <w:bookmarkEnd w:id="10026"/>
      <w:r>
        <w:rPr>
          <w:rFonts w:hint="cs"/>
          <w:rtl/>
          <w:lang w:eastAsia="he-IL"/>
        </w:rPr>
        <w:t xml:space="preserve">של הפרויקט הזה היא 600 מיליון שקלים; ביטול מכסים בתעשייה ומזון </w:t>
      </w:r>
      <w:bookmarkStart w:id="10027" w:name="_ETM_Q23_679997"/>
      <w:bookmarkEnd w:id="10027"/>
      <w:r>
        <w:rPr>
          <w:rtl/>
          <w:lang w:eastAsia="he-IL"/>
        </w:rPr>
        <w:t>–</w:t>
      </w:r>
      <w:r>
        <w:rPr>
          <w:rFonts w:hint="cs"/>
          <w:rtl/>
          <w:lang w:eastAsia="he-IL"/>
        </w:rPr>
        <w:t xml:space="preserve"> 1.2 מיליארד שקלים; תוכנית נקודות הזיכוי עולה למדינה קרוב ל-2 מיליארד שקלים. בנוסף, כמובן, יש הגדלת מענק עבודה, שזה </w:t>
      </w:r>
      <w:bookmarkStart w:id="10028" w:name="_ETM_Q23_693496"/>
      <w:bookmarkEnd w:id="10028"/>
      <w:r>
        <w:rPr>
          <w:rFonts w:hint="cs"/>
          <w:rtl/>
          <w:lang w:eastAsia="he-IL"/>
        </w:rPr>
        <w:t>בעצם מענק תוספת למס הכנסה שלילי</w:t>
      </w:r>
      <w:r w:rsidR="00CD5A5C">
        <w:rPr>
          <w:rFonts w:hint="cs"/>
          <w:rtl/>
          <w:lang w:eastAsia="he-IL"/>
        </w:rPr>
        <w:t>,</w:t>
      </w:r>
      <w:r>
        <w:rPr>
          <w:rFonts w:hint="cs"/>
          <w:rtl/>
          <w:lang w:eastAsia="he-IL"/>
        </w:rPr>
        <w:t xml:space="preserve"> שמסתכם ב-250 מיליון שקלים; הגדלת סבסוד לצהרונים באשכולות 4 ו-5 </w:t>
      </w:r>
      <w:r>
        <w:rPr>
          <w:rtl/>
          <w:lang w:eastAsia="he-IL"/>
        </w:rPr>
        <w:t>–</w:t>
      </w:r>
      <w:r>
        <w:rPr>
          <w:rFonts w:hint="cs"/>
          <w:rtl/>
          <w:lang w:eastAsia="he-IL"/>
        </w:rPr>
        <w:t xml:space="preserve"> </w:t>
      </w:r>
      <w:bookmarkStart w:id="10029" w:name="_ETM_Q23_704641"/>
      <w:bookmarkEnd w:id="10029"/>
      <w:r>
        <w:rPr>
          <w:rFonts w:hint="cs"/>
          <w:rtl/>
          <w:lang w:eastAsia="he-IL"/>
        </w:rPr>
        <w:t xml:space="preserve">קרוב ל-150 מיליון שקלים; גם ביטול הבלו על הפחם, כי הפחם עלה בצורה דרסטית </w:t>
      </w:r>
      <w:r>
        <w:rPr>
          <w:rtl/>
          <w:lang w:eastAsia="he-IL"/>
        </w:rPr>
        <w:t>–</w:t>
      </w:r>
      <w:r>
        <w:rPr>
          <w:rFonts w:hint="cs"/>
          <w:rtl/>
          <w:lang w:eastAsia="he-IL"/>
        </w:rPr>
        <w:t xml:space="preserve"> </w:t>
      </w:r>
      <w:bookmarkStart w:id="10030" w:name="_ETM_Q23_711864"/>
      <w:bookmarkEnd w:id="10030"/>
      <w:r>
        <w:rPr>
          <w:rFonts w:hint="cs"/>
          <w:rtl/>
          <w:lang w:eastAsia="he-IL"/>
        </w:rPr>
        <w:t xml:space="preserve">כמעט 100% </w:t>
      </w:r>
      <w:r>
        <w:rPr>
          <w:rtl/>
          <w:lang w:eastAsia="he-IL"/>
        </w:rPr>
        <w:t>–</w:t>
      </w:r>
      <w:r>
        <w:rPr>
          <w:rFonts w:hint="cs"/>
          <w:rtl/>
          <w:lang w:eastAsia="he-IL"/>
        </w:rPr>
        <w:t xml:space="preserve"> בכמה החודשים האחרונים </w:t>
      </w:r>
      <w:r>
        <w:rPr>
          <w:rFonts w:hint="eastAsia"/>
          <w:rtl/>
          <w:lang w:eastAsia="he-IL"/>
        </w:rPr>
        <w:t>–</w:t>
      </w:r>
      <w:r>
        <w:rPr>
          <w:rFonts w:hint="cs"/>
          <w:rtl/>
          <w:lang w:eastAsia="he-IL"/>
        </w:rPr>
        <w:t xml:space="preserve"> העלות של זה היא 600 מיליון. </w:t>
      </w:r>
    </w:p>
    <w:p w:rsidR="005F0F4F" w:rsidRDefault="005F0F4F" w:rsidP="005F0F4F">
      <w:pPr>
        <w:rPr>
          <w:rtl/>
          <w:lang w:eastAsia="he-IL"/>
        </w:rPr>
      </w:pPr>
    </w:p>
    <w:p w:rsidR="005F0F4F" w:rsidRDefault="005F0F4F" w:rsidP="005F0F4F">
      <w:pPr>
        <w:pStyle w:val="af5"/>
        <w:rPr>
          <w:rtl/>
        </w:rPr>
      </w:pPr>
      <w:bookmarkStart w:id="10031" w:name="ET_interruption_5260_17"/>
      <w:r w:rsidRPr="00CD5B79">
        <w:rPr>
          <w:rStyle w:val="TagStyle"/>
          <w:rtl/>
        </w:rPr>
        <w:t xml:space="preserve"> &lt;&lt; קריאה &gt;&gt;</w:t>
      </w:r>
      <w:r w:rsidRPr="00C97DDA">
        <w:rPr>
          <w:rStyle w:val="TagStyle"/>
          <w:rtl/>
        </w:rPr>
        <w:t xml:space="preserve"> </w:t>
      </w:r>
      <w:r>
        <w:rPr>
          <w:rtl/>
        </w:rPr>
        <w:t>יואב בן צור (ש"ס):</w:t>
      </w:r>
      <w:r w:rsidRPr="00C97DDA">
        <w:rPr>
          <w:rStyle w:val="TagStyle"/>
          <w:rtl/>
        </w:rPr>
        <w:t xml:space="preserve"> </w:t>
      </w:r>
      <w:r w:rsidRPr="00CD5B79">
        <w:rPr>
          <w:rStyle w:val="TagStyle"/>
          <w:rtl/>
        </w:rPr>
        <w:t>&lt;&lt; קריאה &gt;&gt;</w:t>
      </w:r>
      <w:r>
        <w:rPr>
          <w:rtl/>
        </w:rPr>
        <w:t xml:space="preserve">   </w:t>
      </w:r>
      <w:bookmarkEnd w:id="1003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מדבר כמו חמד עמאר. </w:t>
      </w:r>
      <w:bookmarkStart w:id="10032" w:name="_ETM_Q23_717539"/>
      <w:bookmarkEnd w:id="10032"/>
    </w:p>
    <w:p w:rsidR="005F0F4F" w:rsidRDefault="005F0F4F" w:rsidP="005F0F4F">
      <w:pPr>
        <w:rPr>
          <w:rtl/>
          <w:lang w:eastAsia="he-IL"/>
        </w:rPr>
      </w:pPr>
      <w:bookmarkStart w:id="10033" w:name="_ETM_Q23_717666"/>
      <w:bookmarkEnd w:id="10033"/>
    </w:p>
    <w:p w:rsidR="005F0F4F" w:rsidRDefault="005F0F4F" w:rsidP="005F0F4F">
      <w:pPr>
        <w:pStyle w:val="-"/>
        <w:rPr>
          <w:rtl/>
        </w:rPr>
      </w:pPr>
      <w:bookmarkStart w:id="10034" w:name="ET_speakercontinue_5792_11"/>
      <w:r w:rsidRPr="00CD5B79">
        <w:rPr>
          <w:rStyle w:val="TagStyle"/>
          <w:rtl/>
        </w:rPr>
        <w:t xml:space="preserve"> &lt;&lt; דובר_המשך &gt;&gt;</w:t>
      </w:r>
      <w:r w:rsidRPr="00BF2082">
        <w:rPr>
          <w:rStyle w:val="TagStyle"/>
          <w:rtl/>
        </w:rPr>
        <w:t xml:space="preserve"> </w:t>
      </w:r>
      <w:r>
        <w:rPr>
          <w:rtl/>
        </w:rPr>
        <w:t>יבגני סובה (ישראל ביתנו):</w:t>
      </w:r>
      <w:r w:rsidRPr="00BF2082">
        <w:rPr>
          <w:rStyle w:val="TagStyle"/>
          <w:rtl/>
        </w:rPr>
        <w:t xml:space="preserve"> </w:t>
      </w:r>
      <w:r w:rsidRPr="00CD5B79">
        <w:rPr>
          <w:rStyle w:val="TagStyle"/>
          <w:rtl/>
        </w:rPr>
        <w:t>&lt;&lt; דובר_המשך &gt;&gt;</w:t>
      </w:r>
      <w:r>
        <w:rPr>
          <w:rtl/>
        </w:rPr>
        <w:t xml:space="preserve">   </w:t>
      </w:r>
      <w:bookmarkEnd w:id="10034"/>
    </w:p>
    <w:p w:rsidR="005F0F4F" w:rsidRDefault="005F0F4F" w:rsidP="005F0F4F">
      <w:pPr>
        <w:rPr>
          <w:rtl/>
          <w:lang w:eastAsia="he-IL"/>
        </w:rPr>
      </w:pPr>
    </w:p>
    <w:p w:rsidR="005F0F4F" w:rsidRDefault="005F0F4F" w:rsidP="00CD5A5C">
      <w:pPr>
        <w:rPr>
          <w:rtl/>
          <w:lang w:eastAsia="he-IL"/>
        </w:rPr>
      </w:pPr>
      <w:r>
        <w:rPr>
          <w:rFonts w:hint="cs"/>
          <w:rtl/>
          <w:lang w:eastAsia="he-IL"/>
        </w:rPr>
        <w:t xml:space="preserve">לא. אני מדבר על </w:t>
      </w:r>
      <w:bookmarkStart w:id="10035" w:name="_ETM_Q23_720019"/>
      <w:bookmarkEnd w:id="10035"/>
      <w:r>
        <w:rPr>
          <w:rFonts w:hint="cs"/>
          <w:rtl/>
          <w:lang w:eastAsia="he-IL"/>
        </w:rPr>
        <w:t xml:space="preserve">התוכנית ששר האוצר רצה להציג אתמול ולא נתנו לו להציג </w:t>
      </w:r>
      <w:bookmarkStart w:id="10036" w:name="_ETM_Q23_723677"/>
      <w:bookmarkEnd w:id="10036"/>
      <w:r>
        <w:rPr>
          <w:rFonts w:hint="cs"/>
          <w:rtl/>
          <w:lang w:eastAsia="he-IL"/>
        </w:rPr>
        <w:t xml:space="preserve">אותה. זאת ההזדמנות להציג את התוכנית. אתה יודע, כשהממשלה משקיעה, </w:t>
      </w:r>
      <w:bookmarkStart w:id="10037" w:name="_ETM_Q23_727328"/>
      <w:bookmarkEnd w:id="10037"/>
      <w:r>
        <w:rPr>
          <w:rFonts w:hint="cs"/>
          <w:rtl/>
          <w:lang w:eastAsia="he-IL"/>
        </w:rPr>
        <w:t>לפחות צריך להסכים ע</w:t>
      </w:r>
      <w:r w:rsidR="00CD5A5C">
        <w:rPr>
          <w:rFonts w:hint="cs"/>
          <w:rtl/>
          <w:lang w:eastAsia="he-IL"/>
        </w:rPr>
        <w:t>ל</w:t>
      </w:r>
      <w:r>
        <w:rPr>
          <w:rFonts w:hint="cs"/>
          <w:rtl/>
          <w:lang w:eastAsia="he-IL"/>
        </w:rPr>
        <w:t xml:space="preserve"> העובדות. אחר כך אפשר להתווכח. כל דבר זה סובייקטיבי, אבל </w:t>
      </w:r>
      <w:bookmarkStart w:id="10038" w:name="_ETM_Q23_731010"/>
      <w:bookmarkEnd w:id="10038"/>
      <w:r>
        <w:rPr>
          <w:rFonts w:hint="cs"/>
          <w:rtl/>
          <w:lang w:eastAsia="he-IL"/>
        </w:rPr>
        <w:t xml:space="preserve">עם עובדות אי-אפשר להתווכח, על המספרים. </w:t>
      </w:r>
    </w:p>
    <w:p w:rsidR="005F0F4F" w:rsidRDefault="00CD5A5C" w:rsidP="00CD5A5C">
      <w:pPr>
        <w:ind w:firstLine="0"/>
        <w:rPr>
          <w:rtl/>
          <w:lang w:eastAsia="he-IL"/>
        </w:rPr>
      </w:pPr>
      <w:bookmarkStart w:id="10039" w:name="TOR_Q24"/>
      <w:bookmarkEnd w:id="10039"/>
      <w:r>
        <w:rPr>
          <w:rFonts w:hint="cs"/>
          <w:rtl/>
          <w:lang w:eastAsia="he-IL"/>
        </w:rPr>
        <w:lastRenderedPageBreak/>
        <w:t xml:space="preserve"> </w:t>
      </w:r>
      <w:r w:rsidR="005F0F4F">
        <w:rPr>
          <w:rFonts w:hint="cs"/>
          <w:rtl/>
          <w:lang w:eastAsia="he-IL"/>
        </w:rPr>
        <w:t>אז לסיכום, לפני שאני עובר לחוק הטיס ולחוק תיקון לבחירות, אני רוצה להגיד: יש מקום לביקורת, יש גם מקום להשמיע זעקה, אבל קשה להתבלבל וקשה להתווכח עם עובדות. אני לא זוכר שאי</w:t>
      </w:r>
      <w:r>
        <w:rPr>
          <w:rFonts w:hint="cs"/>
          <w:rtl/>
          <w:lang w:eastAsia="he-IL"/>
        </w:rPr>
        <w:t xml:space="preserve"> </w:t>
      </w:r>
      <w:r w:rsidR="005F0F4F">
        <w:rPr>
          <w:rFonts w:hint="cs"/>
          <w:rtl/>
          <w:lang w:eastAsia="he-IL"/>
        </w:rPr>
        <w:t xml:space="preserve">פעם הייתה ממשלה שבשמונת החודשים הראשונים השקיעה </w:t>
      </w:r>
      <w:bookmarkStart w:id="10040" w:name="_ETM_Q24_152000"/>
      <w:bookmarkEnd w:id="10040"/>
      <w:r w:rsidR="005F0F4F">
        <w:rPr>
          <w:rFonts w:hint="cs"/>
          <w:rtl/>
          <w:lang w:eastAsia="he-IL"/>
        </w:rPr>
        <w:t>16 מיליארד שקלים בנושאים שאני הזכרתי.</w:t>
      </w:r>
    </w:p>
    <w:p w:rsidR="005F0F4F" w:rsidRDefault="005F0F4F" w:rsidP="005F0F4F">
      <w:pPr>
        <w:rPr>
          <w:rtl/>
          <w:lang w:eastAsia="he-IL"/>
        </w:rPr>
      </w:pPr>
      <w:bookmarkStart w:id="10041" w:name="_ETM_Q24_155000"/>
      <w:bookmarkEnd w:id="10041"/>
    </w:p>
    <w:p w:rsidR="005F0F4F" w:rsidRDefault="005F0F4F" w:rsidP="005F0F4F">
      <w:pPr>
        <w:rPr>
          <w:rtl/>
          <w:lang w:eastAsia="he-IL"/>
        </w:rPr>
      </w:pPr>
      <w:r>
        <w:rPr>
          <w:rFonts w:hint="cs"/>
          <w:rtl/>
          <w:lang w:eastAsia="he-IL"/>
        </w:rPr>
        <w:t xml:space="preserve">ועכשיו, אדוני היושב-ראש, אני רוצה ברשותך, לעבור לנושא שלשמו התכנסנו. קודם כול, אני רוצה לבקש מערוץ הכנסת ומהבמאי של ערוץ הכנסת להציג את התמונה הנפלאה הזאת </w:t>
      </w:r>
      <w:r>
        <w:rPr>
          <w:rFonts w:hint="eastAsia"/>
          <w:rtl/>
          <w:lang w:eastAsia="he-IL"/>
        </w:rPr>
        <w:t>–</w:t>
      </w:r>
      <w:r>
        <w:rPr>
          <w:rFonts w:hint="cs"/>
          <w:rtl/>
          <w:lang w:eastAsia="he-IL"/>
        </w:rPr>
        <w:t xml:space="preserve"> אני מבקש שאתם תקומו. </w:t>
      </w:r>
      <w:bookmarkStart w:id="10042" w:name="_ETM_Q24_169000"/>
      <w:bookmarkEnd w:id="10042"/>
      <w:r>
        <w:rPr>
          <w:rFonts w:hint="cs"/>
          <w:rtl/>
          <w:lang w:eastAsia="he-IL"/>
        </w:rPr>
        <w:t xml:space="preserve">אפשר שהם יקומו לדקה? תקומו חברים, תקומו. החבר'ה האלה עזרו לנו </w:t>
      </w:r>
      <w:r>
        <w:rPr>
          <w:rtl/>
          <w:lang w:eastAsia="he-IL"/>
        </w:rPr>
        <w:t>–</w:t>
      </w:r>
      <w:r>
        <w:rPr>
          <w:rFonts w:hint="cs"/>
          <w:rtl/>
          <w:lang w:eastAsia="he-IL"/>
        </w:rPr>
        <w:t xml:space="preserve"> לי וגם למירב בן ארי, חברת הכנסת מיש עתיד, וגם לרם שפע ממפלגת העבודה – שלושתנו</w:t>
      </w:r>
      <w:bookmarkStart w:id="10043" w:name="_ETM_Q24_180000"/>
      <w:bookmarkEnd w:id="10043"/>
      <w:r>
        <w:rPr>
          <w:rFonts w:hint="cs"/>
          <w:rtl/>
          <w:lang w:eastAsia="he-IL"/>
        </w:rPr>
        <w:t xml:space="preserve"> ביחד עם רון כץ, אנחנו מובילים בכנסת שדולה לקידום התעופה הישראלית. החברים הנפלאים האלה הם </w:t>
      </w:r>
      <w:bookmarkStart w:id="10044" w:name="_ETM_Q24_191000"/>
      <w:bookmarkEnd w:id="10044"/>
      <w:r>
        <w:rPr>
          <w:rFonts w:hint="cs"/>
          <w:rtl/>
          <w:lang w:eastAsia="he-IL"/>
        </w:rPr>
        <w:t>טייסים בחברות הישראליות. חלקם בוגרי חיל האוויר. יש פה גברים ונשים מכל החברה הישראלית. קודם כול, אני מודה לכם על זה שבאתם לכנסת.</w:t>
      </w:r>
    </w:p>
    <w:p w:rsidR="005F0F4F" w:rsidRDefault="005F0F4F" w:rsidP="005F0F4F">
      <w:pPr>
        <w:rPr>
          <w:rtl/>
          <w:lang w:eastAsia="he-IL"/>
        </w:rPr>
      </w:pPr>
    </w:p>
    <w:p w:rsidR="005F0F4F" w:rsidRDefault="005F0F4F" w:rsidP="005F0F4F">
      <w:pPr>
        <w:pStyle w:val="af6"/>
        <w:keepNext/>
        <w:rPr>
          <w:rtl/>
        </w:rPr>
      </w:pPr>
      <w:bookmarkStart w:id="10045" w:name="ET_yor_6032_4"/>
      <w:r w:rsidRPr="00FC6C32">
        <w:rPr>
          <w:rStyle w:val="TagStyle"/>
          <w:rtl/>
        </w:rPr>
        <w:t xml:space="preserve"> &lt;&lt; יור &gt;&gt; </w:t>
      </w:r>
      <w:r>
        <w:rPr>
          <w:rtl/>
        </w:rPr>
        <w:t>היו"ר מנסור עבאס:</w:t>
      </w:r>
      <w:r w:rsidRPr="00FC6C32">
        <w:rPr>
          <w:rStyle w:val="TagStyle"/>
          <w:rtl/>
        </w:rPr>
        <w:t xml:space="preserve"> &lt;&lt; יור &gt;&gt;</w:t>
      </w:r>
      <w:bookmarkEnd w:id="10045"/>
    </w:p>
    <w:p w:rsidR="005F0F4F" w:rsidRDefault="005F0F4F" w:rsidP="005F0F4F">
      <w:pPr>
        <w:rPr>
          <w:rtl/>
          <w:lang w:eastAsia="he-IL"/>
        </w:rPr>
      </w:pPr>
    </w:p>
    <w:p w:rsidR="005F0F4F" w:rsidRDefault="005F0F4F" w:rsidP="005F0F4F">
      <w:pPr>
        <w:rPr>
          <w:rtl/>
          <w:lang w:eastAsia="he-IL"/>
        </w:rPr>
      </w:pPr>
      <w:r>
        <w:rPr>
          <w:rFonts w:hint="cs"/>
          <w:rtl/>
          <w:lang w:eastAsia="he-IL"/>
        </w:rPr>
        <w:t>אתם יכולים לשבת.</w:t>
      </w:r>
    </w:p>
    <w:p w:rsidR="005F0F4F" w:rsidRDefault="005F0F4F" w:rsidP="005F0F4F">
      <w:pPr>
        <w:rPr>
          <w:rtl/>
          <w:lang w:eastAsia="he-IL"/>
        </w:rPr>
      </w:pPr>
    </w:p>
    <w:p w:rsidR="005F0F4F" w:rsidRDefault="005F0F4F" w:rsidP="005F0F4F">
      <w:pPr>
        <w:pStyle w:val="-"/>
        <w:keepNext/>
        <w:rPr>
          <w:rtl/>
        </w:rPr>
      </w:pPr>
      <w:bookmarkStart w:id="10046" w:name="ET_speakercontinue_5792_5"/>
      <w:r w:rsidRPr="00FC6C32">
        <w:rPr>
          <w:rStyle w:val="TagStyle"/>
          <w:rtl/>
        </w:rPr>
        <w:t xml:space="preserve"> &lt;&lt; דובר_המשך &gt;&gt; </w:t>
      </w:r>
      <w:r>
        <w:rPr>
          <w:rtl/>
        </w:rPr>
        <w:t>יבגני סובה (ישראל ביתנו):</w:t>
      </w:r>
      <w:r w:rsidRPr="00FC6C32">
        <w:rPr>
          <w:rStyle w:val="TagStyle"/>
          <w:rtl/>
        </w:rPr>
        <w:t xml:space="preserve"> &lt;&lt; דובר_המשך &gt;&gt;</w:t>
      </w:r>
      <w:bookmarkEnd w:id="10046"/>
    </w:p>
    <w:p w:rsidR="005F0F4F" w:rsidRDefault="005F0F4F" w:rsidP="005F0F4F">
      <w:pPr>
        <w:rPr>
          <w:rtl/>
          <w:lang w:eastAsia="he-IL"/>
        </w:rPr>
      </w:pPr>
    </w:p>
    <w:p w:rsidR="005F0F4F" w:rsidRDefault="005F0F4F" w:rsidP="00CD5A5C">
      <w:pPr>
        <w:rPr>
          <w:rtl/>
          <w:lang w:eastAsia="he-IL"/>
        </w:rPr>
      </w:pPr>
      <w:r>
        <w:rPr>
          <w:rFonts w:hint="cs"/>
          <w:rtl/>
          <w:lang w:eastAsia="he-IL"/>
        </w:rPr>
        <w:t>כן, כן. אני מודה לכם על זה שבאתם לכנסת. ב. אני מודה לכם</w:t>
      </w:r>
      <w:bookmarkStart w:id="10047" w:name="_ETM_Q24_206000"/>
      <w:bookmarkEnd w:id="10047"/>
      <w:r>
        <w:rPr>
          <w:rFonts w:hint="cs"/>
          <w:rtl/>
          <w:lang w:eastAsia="he-IL"/>
        </w:rPr>
        <w:t xml:space="preserve"> על זה שנתתם </w:t>
      </w:r>
      <w:r w:rsidR="00CD5A5C">
        <w:rPr>
          <w:rFonts w:hint="cs"/>
          <w:rtl/>
          <w:lang w:eastAsia="he-IL"/>
        </w:rPr>
        <w:t>כמה</w:t>
      </w:r>
      <w:r>
        <w:rPr>
          <w:rFonts w:hint="cs"/>
          <w:rtl/>
          <w:lang w:eastAsia="he-IL"/>
        </w:rPr>
        <w:t xml:space="preserve"> רעיונות, שחלק מהם אנחנו מצליחים ליישם וחלק מהם אנחנו נצליח ליישם. כשקיימנו את השדולה לתעופה, אחת השאלות הראשונות</w:t>
      </w:r>
      <w:bookmarkStart w:id="10048" w:name="_ETM_Q24_221000"/>
      <w:bookmarkEnd w:id="10048"/>
      <w:r>
        <w:rPr>
          <w:rFonts w:hint="cs"/>
          <w:rtl/>
          <w:lang w:eastAsia="he-IL"/>
        </w:rPr>
        <w:t xml:space="preserve"> שנשאלה הייתה מה אנחנו יכולים לעשות בעבורכם כבר עכשיו </w:t>
      </w:r>
      <w:r w:rsidR="00CD5A5C">
        <w:rPr>
          <w:rFonts w:hint="eastAsia"/>
          <w:rtl/>
          <w:lang w:eastAsia="he-IL"/>
        </w:rPr>
        <w:t>–</w:t>
      </w:r>
      <w:r w:rsidR="00CD5A5C">
        <w:rPr>
          <w:rFonts w:hint="cs"/>
          <w:rtl/>
          <w:lang w:eastAsia="he-IL"/>
        </w:rPr>
        <w:t xml:space="preserve"> </w:t>
      </w:r>
      <w:r>
        <w:rPr>
          <w:rFonts w:hint="cs"/>
          <w:rtl/>
          <w:lang w:eastAsia="he-IL"/>
        </w:rPr>
        <w:t>לא עם התקציבים, עם האוצר</w:t>
      </w:r>
      <w:r w:rsidR="00CD5A5C">
        <w:rPr>
          <w:rFonts w:hint="cs"/>
          <w:rtl/>
          <w:lang w:eastAsia="he-IL"/>
        </w:rPr>
        <w:t>;</w:t>
      </w:r>
      <w:r>
        <w:rPr>
          <w:rFonts w:hint="cs"/>
          <w:rtl/>
          <w:lang w:eastAsia="he-IL"/>
        </w:rPr>
        <w:t xml:space="preserve"> מה אפשר </w:t>
      </w:r>
      <w:bookmarkStart w:id="10049" w:name="_ETM_Q24_225000"/>
      <w:bookmarkEnd w:id="10049"/>
      <w:r>
        <w:rPr>
          <w:rFonts w:hint="cs"/>
          <w:rtl/>
          <w:lang w:eastAsia="he-IL"/>
        </w:rPr>
        <w:t>לעשות? הם אמרו: יש דבר שמאוד מפריע לנו, שאנחנו לא מצליחים להצביע ביום הבחירות, כשאנחנו נאלצים להיות במיאמי, בתאילנד, באוסטרליה, באירופה</w:t>
      </w:r>
      <w:bookmarkStart w:id="10050" w:name="_ETM_Q24_239000"/>
      <w:bookmarkEnd w:id="10050"/>
      <w:r>
        <w:rPr>
          <w:rFonts w:hint="cs"/>
          <w:rtl/>
          <w:lang w:eastAsia="he-IL"/>
        </w:rPr>
        <w:t xml:space="preserve"> וכו' וכו'. אז אמרתי: זה נראה לי דבר הכי לגיטימי שבן אדם שיודע שביום הבחירות הוא יצטרך להיות</w:t>
      </w:r>
      <w:bookmarkStart w:id="10051" w:name="_ETM_Q24_243000"/>
      <w:bookmarkEnd w:id="10051"/>
      <w:r>
        <w:rPr>
          <w:rFonts w:hint="cs"/>
          <w:rtl/>
          <w:lang w:eastAsia="he-IL"/>
        </w:rPr>
        <w:t xml:space="preserve"> בחוץ לארץ בגלל שיש לו טיסה</w:t>
      </w:r>
      <w:r w:rsidR="00CD5A5C">
        <w:rPr>
          <w:rFonts w:hint="cs"/>
          <w:rtl/>
          <w:lang w:eastAsia="he-IL"/>
        </w:rPr>
        <w:t>,</w:t>
      </w:r>
      <w:r>
        <w:rPr>
          <w:rFonts w:hint="cs"/>
          <w:rtl/>
          <w:lang w:eastAsia="he-IL"/>
        </w:rPr>
        <w:t xml:space="preserve"> ועד שהוא</w:t>
      </w:r>
      <w:bookmarkStart w:id="10052" w:name="_ETM_Q24_250000"/>
      <w:bookmarkEnd w:id="10052"/>
      <w:r>
        <w:rPr>
          <w:rFonts w:hint="cs"/>
          <w:rtl/>
          <w:lang w:eastAsia="he-IL"/>
        </w:rPr>
        <w:t xml:space="preserve"> חוזר הוא לא יוכל לממש את זכותו הדמוקרטית, שצריך לעשות את התיקון הזה. כך נולד התיקון </w:t>
      </w:r>
      <w:bookmarkStart w:id="10053" w:name="_ETM_Q24_253000"/>
      <w:bookmarkEnd w:id="10053"/>
      <w:r>
        <w:rPr>
          <w:rFonts w:hint="cs"/>
          <w:rtl/>
          <w:lang w:eastAsia="he-IL"/>
        </w:rPr>
        <w:t xml:space="preserve">הזה לחוק הבחירות. אני מודה לכל מי שסייע בדבר הזה; כמובן איגוד הטייסים, </w:t>
      </w:r>
      <w:bookmarkStart w:id="10054" w:name="_ETM_Q24_264000"/>
      <w:bookmarkEnd w:id="10054"/>
      <w:r>
        <w:rPr>
          <w:rFonts w:hint="cs"/>
          <w:rtl/>
          <w:lang w:eastAsia="he-IL"/>
        </w:rPr>
        <w:t xml:space="preserve">שבראשו עומד קברניט מידן בר </w:t>
      </w:r>
      <w:r>
        <w:rPr>
          <w:rFonts w:hint="eastAsia"/>
          <w:rtl/>
          <w:lang w:eastAsia="he-IL"/>
        </w:rPr>
        <w:t xml:space="preserve">– </w:t>
      </w:r>
      <w:r>
        <w:rPr>
          <w:rFonts w:hint="cs"/>
          <w:rtl/>
          <w:lang w:eastAsia="he-IL"/>
        </w:rPr>
        <w:t xml:space="preserve">תודה לך על הסיוע הזה. </w:t>
      </w:r>
      <w:bookmarkStart w:id="10055" w:name="_ETM_Q24_194000"/>
      <w:bookmarkEnd w:id="10055"/>
      <w:r>
        <w:rPr>
          <w:rFonts w:hint="cs"/>
          <w:rtl/>
          <w:lang w:eastAsia="he-IL"/>
        </w:rPr>
        <w:t xml:space="preserve">החוק, שאנחנו, כנראה, לצערי – לא כנראה </w:t>
      </w:r>
      <w:r>
        <w:rPr>
          <w:rFonts w:hint="eastAsia"/>
          <w:rtl/>
          <w:lang w:eastAsia="he-IL"/>
        </w:rPr>
        <w:t xml:space="preserve">– </w:t>
      </w:r>
      <w:r>
        <w:rPr>
          <w:rFonts w:hint="cs"/>
          <w:rtl/>
          <w:lang w:eastAsia="he-IL"/>
        </w:rPr>
        <w:t>לצערי לא נצביע עליו עכשיו, אלא תשובה והצבעה יהיו במועד אחר</w:t>
      </w:r>
      <w:r w:rsidR="00CD5A5C">
        <w:rPr>
          <w:rFonts w:hint="cs"/>
          <w:rtl/>
          <w:lang w:eastAsia="he-IL"/>
        </w:rPr>
        <w:t>,</w:t>
      </w:r>
      <w:r>
        <w:rPr>
          <w:rFonts w:hint="eastAsia"/>
          <w:rtl/>
          <w:lang w:eastAsia="he-IL"/>
        </w:rPr>
        <w:t xml:space="preserve"> </w:t>
      </w:r>
      <w:r>
        <w:rPr>
          <w:rFonts w:hint="cs"/>
          <w:rtl/>
          <w:lang w:eastAsia="he-IL"/>
        </w:rPr>
        <w:t xml:space="preserve">ואת </w:t>
      </w:r>
      <w:bookmarkStart w:id="10056" w:name="_ETM_Q24_275000"/>
      <w:bookmarkEnd w:id="10056"/>
      <w:r>
        <w:rPr>
          <w:rFonts w:hint="cs"/>
          <w:rtl/>
          <w:lang w:eastAsia="he-IL"/>
        </w:rPr>
        <w:t xml:space="preserve">זה אני מודיע לפרוטוקול </w:t>
      </w:r>
      <w:r>
        <w:rPr>
          <w:rtl/>
          <w:lang w:eastAsia="he-IL"/>
        </w:rPr>
        <w:t>–</w:t>
      </w:r>
      <w:r>
        <w:rPr>
          <w:rFonts w:hint="cs"/>
          <w:rtl/>
          <w:lang w:eastAsia="he-IL"/>
        </w:rPr>
        <w:t xml:space="preserve"> בא לתקן את הדבר הפשוט: כל מי שטייס או צוות אוויר </w:t>
      </w:r>
      <w:r>
        <w:rPr>
          <w:rtl/>
          <w:lang w:eastAsia="he-IL"/>
        </w:rPr>
        <w:t>–</w:t>
      </w:r>
      <w:r>
        <w:rPr>
          <w:rFonts w:hint="cs"/>
          <w:rtl/>
          <w:lang w:eastAsia="he-IL"/>
        </w:rPr>
        <w:t xml:space="preserve"> אם זה דייל, א</w:t>
      </w:r>
      <w:bookmarkStart w:id="10057" w:name="_ETM_Q24_283000"/>
      <w:bookmarkEnd w:id="10057"/>
      <w:r>
        <w:rPr>
          <w:rFonts w:hint="cs"/>
          <w:rtl/>
          <w:lang w:eastAsia="he-IL"/>
        </w:rPr>
        <w:t xml:space="preserve">ם זה מכונאי </w:t>
      </w:r>
      <w:r>
        <w:rPr>
          <w:rtl/>
          <w:lang w:eastAsia="he-IL"/>
        </w:rPr>
        <w:t>–</w:t>
      </w:r>
      <w:r>
        <w:rPr>
          <w:rFonts w:hint="cs"/>
          <w:rtl/>
          <w:lang w:eastAsia="he-IL"/>
        </w:rPr>
        <w:t xml:space="preserve"> ונאלץ ביום הבחירות מתוקף </w:t>
      </w:r>
      <w:bookmarkStart w:id="10058" w:name="_ETM_Q24_290000"/>
      <w:bookmarkEnd w:id="10058"/>
      <w:r>
        <w:rPr>
          <w:rFonts w:hint="cs"/>
          <w:rtl/>
          <w:lang w:eastAsia="he-IL"/>
        </w:rPr>
        <w:t>תפקידו להיות מחוץ לגבולות המדינה, יוכל לממש את זכותו להצביע</w:t>
      </w:r>
      <w:bookmarkStart w:id="10059" w:name="_ETM_Q24_296000"/>
      <w:bookmarkEnd w:id="10059"/>
      <w:r>
        <w:rPr>
          <w:rFonts w:hint="cs"/>
          <w:rtl/>
          <w:lang w:eastAsia="he-IL"/>
        </w:rPr>
        <w:t xml:space="preserve"> 48 שעות לפני הבחירות. הקלפיות יוצבו בתיאום מלא עם ועדת הבחירות המרכזית. הן</w:t>
      </w:r>
      <w:bookmarkStart w:id="10060" w:name="_ETM_Q24_304000"/>
      <w:bookmarkEnd w:id="10060"/>
      <w:r>
        <w:rPr>
          <w:rFonts w:hint="cs"/>
          <w:rtl/>
          <w:lang w:eastAsia="he-IL"/>
        </w:rPr>
        <w:t xml:space="preserve"> יוצבו בשדות </w:t>
      </w:r>
      <w:r>
        <w:rPr>
          <w:rtl/>
          <w:lang w:eastAsia="he-IL"/>
        </w:rPr>
        <w:t>–</w:t>
      </w:r>
      <w:r>
        <w:rPr>
          <w:rFonts w:hint="cs"/>
          <w:rtl/>
          <w:lang w:eastAsia="he-IL"/>
        </w:rPr>
        <w:t xml:space="preserve"> אם זה בן</w:t>
      </w:r>
      <w:r w:rsidR="00CD5A5C">
        <w:rPr>
          <w:rFonts w:hint="cs"/>
          <w:rtl/>
          <w:lang w:eastAsia="he-IL"/>
        </w:rPr>
        <w:t>-</w:t>
      </w:r>
      <w:r>
        <w:rPr>
          <w:rFonts w:hint="cs"/>
          <w:rtl/>
          <w:lang w:eastAsia="he-IL"/>
        </w:rPr>
        <w:t>גוריון, אם ז</w:t>
      </w:r>
      <w:r w:rsidR="00CD5A5C">
        <w:rPr>
          <w:rFonts w:hint="cs"/>
          <w:rtl/>
          <w:lang w:eastAsia="he-IL"/>
        </w:rPr>
        <w:t>ה</w:t>
      </w:r>
      <w:r>
        <w:rPr>
          <w:rFonts w:hint="cs"/>
          <w:rtl/>
          <w:lang w:eastAsia="he-IL"/>
        </w:rPr>
        <w:t xml:space="preserve"> עובדה, </w:t>
      </w:r>
      <w:bookmarkStart w:id="10061" w:name="_ETM_Q24_309000"/>
      <w:bookmarkEnd w:id="10061"/>
      <w:r>
        <w:rPr>
          <w:rFonts w:hint="cs"/>
          <w:rtl/>
          <w:lang w:eastAsia="he-IL"/>
        </w:rPr>
        <w:t xml:space="preserve">מאיפה שיש טיסות לחוץ לארץ </w:t>
      </w:r>
      <w:r>
        <w:rPr>
          <w:rFonts w:hint="eastAsia"/>
          <w:rtl/>
          <w:lang w:eastAsia="he-IL"/>
        </w:rPr>
        <w:t>–</w:t>
      </w:r>
      <w:r>
        <w:rPr>
          <w:rFonts w:hint="cs"/>
          <w:rtl/>
          <w:lang w:eastAsia="he-IL"/>
        </w:rPr>
        <w:t xml:space="preserve"> וכך יתאפשר לחברים הנפלאים האלה לבוא ולהצביע. </w:t>
      </w:r>
    </w:p>
    <w:p w:rsidR="005F0F4F" w:rsidRDefault="005F0F4F" w:rsidP="005F0F4F">
      <w:pPr>
        <w:rPr>
          <w:rtl/>
          <w:lang w:eastAsia="he-IL"/>
        </w:rPr>
      </w:pPr>
    </w:p>
    <w:p w:rsidR="005F0F4F" w:rsidRDefault="005F0F4F" w:rsidP="005F0F4F">
      <w:pPr>
        <w:rPr>
          <w:rtl/>
          <w:lang w:eastAsia="he-IL"/>
        </w:rPr>
      </w:pPr>
      <w:bookmarkStart w:id="10062" w:name="_ETM_Q24_318000"/>
      <w:bookmarkEnd w:id="10062"/>
      <w:r>
        <w:rPr>
          <w:rFonts w:hint="cs"/>
          <w:rtl/>
          <w:lang w:eastAsia="he-IL"/>
        </w:rPr>
        <w:lastRenderedPageBreak/>
        <w:t xml:space="preserve">יש לנו היום קרוב ל-600–700, נכון? 700 טייסים וכמה אלפים, כ-4,000–5,000 דיילים שעובדים בחברות הישראליות, ולכן אני אומר שהדבר הזה, שתואם וסגור גם מול שרת </w:t>
      </w:r>
      <w:bookmarkStart w:id="10063" w:name="_ETM_Q24_335000"/>
      <w:bookmarkEnd w:id="10063"/>
      <w:r>
        <w:rPr>
          <w:rFonts w:hint="cs"/>
          <w:rtl/>
          <w:lang w:eastAsia="he-IL"/>
        </w:rPr>
        <w:t xml:space="preserve">הפנים, גם מול ועדת הבחירות המרכזית, הדבר הזה – – – </w:t>
      </w:r>
    </w:p>
    <w:p w:rsidR="005F0F4F" w:rsidRDefault="005F0F4F" w:rsidP="005F0F4F">
      <w:pPr>
        <w:rPr>
          <w:rtl/>
          <w:lang w:eastAsia="he-IL"/>
        </w:rPr>
      </w:pPr>
    </w:p>
    <w:p w:rsidR="005F0F4F" w:rsidRDefault="005F0F4F" w:rsidP="005F0F4F">
      <w:pPr>
        <w:pStyle w:val="af5"/>
        <w:keepNext/>
        <w:rPr>
          <w:rtl/>
        </w:rPr>
      </w:pPr>
      <w:bookmarkStart w:id="10064" w:name="ET_interruption_5359_19"/>
      <w:r w:rsidRPr="00620C08">
        <w:rPr>
          <w:rStyle w:val="TagStyle"/>
          <w:rtl/>
        </w:rPr>
        <w:t xml:space="preserve"> &lt;&lt; קריאה &gt;&gt; </w:t>
      </w:r>
      <w:r>
        <w:rPr>
          <w:rtl/>
        </w:rPr>
        <w:t>יעקב מרגי (ש"ס):</w:t>
      </w:r>
      <w:r w:rsidRPr="00620C08">
        <w:rPr>
          <w:rStyle w:val="TagStyle"/>
          <w:rtl/>
        </w:rPr>
        <w:t xml:space="preserve"> &lt;&lt; קריאה &gt;&gt;</w:t>
      </w:r>
      <w:r>
        <w:rPr>
          <w:rtl/>
        </w:rPr>
        <w:t xml:space="preserve">  </w:t>
      </w:r>
      <w:bookmarkEnd w:id="10064"/>
    </w:p>
    <w:p w:rsidR="005F0F4F" w:rsidRDefault="005F0F4F" w:rsidP="005F0F4F">
      <w:pPr>
        <w:rPr>
          <w:rtl/>
          <w:lang w:eastAsia="he-IL"/>
        </w:rPr>
      </w:pPr>
    </w:p>
    <w:p w:rsidR="005F0F4F" w:rsidRDefault="005F0F4F" w:rsidP="005F0F4F">
      <w:pPr>
        <w:rPr>
          <w:rtl/>
          <w:lang w:eastAsia="he-IL"/>
        </w:rPr>
      </w:pPr>
      <w:r>
        <w:rPr>
          <w:rFonts w:hint="cs"/>
          <w:rtl/>
          <w:lang w:eastAsia="he-IL"/>
        </w:rPr>
        <w:t>איפה – – –</w:t>
      </w:r>
    </w:p>
    <w:p w:rsidR="005F0F4F" w:rsidRDefault="005F0F4F" w:rsidP="005F0F4F">
      <w:pPr>
        <w:rPr>
          <w:rtl/>
          <w:lang w:eastAsia="he-IL"/>
        </w:rPr>
      </w:pPr>
    </w:p>
    <w:p w:rsidR="005F0F4F" w:rsidRDefault="005F0F4F" w:rsidP="005F0F4F">
      <w:pPr>
        <w:pStyle w:val="-"/>
        <w:keepNext/>
        <w:rPr>
          <w:rtl/>
        </w:rPr>
      </w:pPr>
      <w:r w:rsidRPr="00FC6C32">
        <w:rPr>
          <w:rStyle w:val="TagStyle"/>
          <w:rtl/>
        </w:rPr>
        <w:t xml:space="preserve">&lt;&lt; דובר_המשך &gt;&gt; </w:t>
      </w:r>
      <w:r>
        <w:rPr>
          <w:rtl/>
        </w:rPr>
        <w:t>יבגני סובה (ישראל ביתנו):</w:t>
      </w:r>
      <w:r w:rsidRPr="00FC6C32">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CD5A5C">
      <w:pPr>
        <w:rPr>
          <w:rtl/>
          <w:lang w:eastAsia="he-IL"/>
        </w:rPr>
      </w:pPr>
      <w:r>
        <w:rPr>
          <w:rFonts w:hint="cs"/>
          <w:rtl/>
          <w:lang w:eastAsia="he-IL"/>
        </w:rPr>
        <w:t>הם יצביעו בשדה.</w:t>
      </w:r>
      <w:bookmarkStart w:id="10065" w:name="_ETM_Q24_339000"/>
      <w:bookmarkEnd w:id="10065"/>
      <w:r w:rsidR="00CD5A5C">
        <w:rPr>
          <w:rFonts w:hint="cs"/>
          <w:rtl/>
          <w:lang w:eastAsia="he-IL"/>
        </w:rPr>
        <w:t xml:space="preserve"> </w:t>
      </w:r>
      <w:r>
        <w:rPr>
          <w:rFonts w:hint="cs"/>
          <w:rtl/>
          <w:lang w:eastAsia="he-IL"/>
        </w:rPr>
        <w:t xml:space="preserve">יהיה קלפי ייעוד לצוות האוויר, זה גם </w:t>
      </w:r>
      <w:bookmarkStart w:id="10066" w:name="_ETM_Q24_348000"/>
      <w:bookmarkEnd w:id="10066"/>
      <w:r>
        <w:rPr>
          <w:rFonts w:hint="cs"/>
          <w:rtl/>
          <w:lang w:eastAsia="he-IL"/>
        </w:rPr>
        <w:t xml:space="preserve">מה שהחוק אומר, לא מעטפות כפולות. חודשיים או חודש או לפני </w:t>
      </w:r>
      <w:r>
        <w:rPr>
          <w:rtl/>
          <w:lang w:eastAsia="he-IL"/>
        </w:rPr>
        <w:t>–</w:t>
      </w:r>
      <w:r>
        <w:rPr>
          <w:rFonts w:hint="cs"/>
          <w:rtl/>
          <w:lang w:eastAsia="he-IL"/>
        </w:rPr>
        <w:t xml:space="preserve"> אני לא נכנס כרגע</w:t>
      </w:r>
      <w:bookmarkStart w:id="10067" w:name="_ETM_Q24_351000"/>
      <w:bookmarkEnd w:id="10067"/>
      <w:r>
        <w:rPr>
          <w:rFonts w:hint="cs"/>
          <w:rtl/>
          <w:lang w:eastAsia="he-IL"/>
        </w:rPr>
        <w:t xml:space="preserve"> לפרטים. חודש לפני, רשות התעופה האזרחית, שיודעת את המשמרות של האנשים האלה, תעביר את הרשימה של האנשים שאמורים להיות ביום הבחירות בחוץ לארץ מתוקף תפקידם, ואז יוציאו אותם מהרשימות, מהפנקסים לפי כתובת המגורים, וכך הם יוכלו לממש את זכותם בשדה.</w:t>
      </w:r>
    </w:p>
    <w:p w:rsidR="005F0F4F" w:rsidRPr="00783D16" w:rsidRDefault="005F0F4F" w:rsidP="005F0F4F">
      <w:pPr>
        <w:rPr>
          <w:rtl/>
        </w:rPr>
      </w:pPr>
    </w:p>
    <w:p w:rsidR="005F0F4F" w:rsidRDefault="005F0F4F" w:rsidP="005F0F4F">
      <w:pPr>
        <w:pStyle w:val="af5"/>
        <w:keepNext/>
        <w:rPr>
          <w:rtl/>
        </w:rPr>
      </w:pPr>
      <w:bookmarkStart w:id="10068" w:name="ET_interruption_6151_10"/>
      <w:r w:rsidRPr="00FC6C32">
        <w:rPr>
          <w:rStyle w:val="TagStyle"/>
          <w:rtl/>
        </w:rPr>
        <w:t xml:space="preserve"> &lt;&lt; קריאה &gt;&gt; </w:t>
      </w:r>
      <w:r>
        <w:rPr>
          <w:rtl/>
        </w:rPr>
        <w:t>רון כץ (יש עתיד):</w:t>
      </w:r>
      <w:r w:rsidRPr="00FC6C32">
        <w:rPr>
          <w:rStyle w:val="TagStyle"/>
          <w:rtl/>
        </w:rPr>
        <w:t xml:space="preserve"> &lt;&lt; קריאה &gt;&gt;</w:t>
      </w:r>
      <w:r>
        <w:rPr>
          <w:rtl/>
        </w:rPr>
        <w:t xml:space="preserve">  </w:t>
      </w:r>
      <w:bookmarkEnd w:id="10068"/>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keepNext/>
        <w:rPr>
          <w:rtl/>
        </w:rPr>
      </w:pPr>
      <w:r w:rsidRPr="00FC6C32">
        <w:rPr>
          <w:rStyle w:val="TagStyle"/>
          <w:rtl/>
        </w:rPr>
        <w:t xml:space="preserve"> &lt;&lt; דובר_המשך &gt;&gt; </w:t>
      </w:r>
      <w:r>
        <w:rPr>
          <w:rtl/>
        </w:rPr>
        <w:t>יבגני סובה (ישראל ביתנו):</w:t>
      </w:r>
      <w:r w:rsidRPr="00FC6C32">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CD5A5C">
      <w:pPr>
        <w:rPr>
          <w:rtl/>
          <w:lang w:eastAsia="he-IL"/>
        </w:rPr>
      </w:pPr>
      <w:r>
        <w:rPr>
          <w:rFonts w:hint="cs"/>
          <w:rtl/>
          <w:lang w:eastAsia="he-IL"/>
        </w:rPr>
        <w:t xml:space="preserve">תודה. רון כץ, הזכרתי גם אותך. גם רון כץ הוא פעיל בלובי לתעופה. לכן </w:t>
      </w:r>
      <w:bookmarkStart w:id="10069" w:name="_ETM_Q24_385000"/>
      <w:bookmarkEnd w:id="10069"/>
      <w:r>
        <w:rPr>
          <w:rFonts w:hint="cs"/>
          <w:rtl/>
          <w:lang w:eastAsia="he-IL"/>
        </w:rPr>
        <w:t xml:space="preserve">אני פשוט נורא מצטער שאין אפשרות להצביע. אני מבין </w:t>
      </w:r>
      <w:bookmarkStart w:id="10070" w:name="_ETM_Q24_389000"/>
      <w:bookmarkEnd w:id="10070"/>
      <w:r>
        <w:rPr>
          <w:rFonts w:hint="cs"/>
          <w:rtl/>
          <w:lang w:eastAsia="he-IL"/>
        </w:rPr>
        <w:t>שחבריי מהאופוזיציה אפילו משתכנעים לתמוך בדבר הזה. אנחנו נצביע</w:t>
      </w:r>
      <w:bookmarkStart w:id="10071" w:name="_ETM_Q24_393000"/>
      <w:bookmarkEnd w:id="10071"/>
      <w:r>
        <w:rPr>
          <w:rFonts w:hint="cs"/>
          <w:rtl/>
          <w:lang w:eastAsia="he-IL"/>
        </w:rPr>
        <w:t xml:space="preserve"> במועד אחר. אני שוב מברך אתכם, את הטייסים,</w:t>
      </w:r>
      <w:bookmarkStart w:id="10072" w:name="_ETM_Q24_397000"/>
      <w:bookmarkEnd w:id="10072"/>
      <w:r>
        <w:rPr>
          <w:rFonts w:hint="cs"/>
          <w:rtl/>
          <w:lang w:eastAsia="he-IL"/>
        </w:rPr>
        <w:t xml:space="preserve"> הקברניטים, צוות האוויר</w:t>
      </w:r>
      <w:r w:rsidR="00CD5A5C">
        <w:rPr>
          <w:rFonts w:hint="cs"/>
          <w:rtl/>
          <w:lang w:eastAsia="he-IL"/>
        </w:rPr>
        <w:t>,</w:t>
      </w:r>
      <w:r>
        <w:rPr>
          <w:rFonts w:hint="cs"/>
          <w:rtl/>
          <w:lang w:eastAsia="he-IL"/>
        </w:rPr>
        <w:t xml:space="preserve"> כל מי שעובד בעבורנו, כל מי שמטיס </w:t>
      </w:r>
      <w:bookmarkStart w:id="10073" w:name="_ETM_Q24_401000"/>
      <w:bookmarkEnd w:id="10073"/>
      <w:r>
        <w:rPr>
          <w:rFonts w:hint="cs"/>
          <w:rtl/>
          <w:lang w:eastAsia="he-IL"/>
        </w:rPr>
        <w:t>אותנו לחוץ לארץ. יש לנו עוד עבודה ארוכה לפנינו בשדולה.</w:t>
      </w:r>
      <w:bookmarkStart w:id="10074" w:name="_ETM_Q24_408000"/>
      <w:bookmarkEnd w:id="10074"/>
      <w:r>
        <w:rPr>
          <w:rFonts w:hint="cs"/>
          <w:rtl/>
          <w:lang w:eastAsia="he-IL"/>
        </w:rPr>
        <w:t xml:space="preserve"> אנחנו יודעים שיש כמה בעיות, אנחנו ננסה לפתור אותן. אלה הדברים שנמשיך לעשות בכנסת, אבל את הדבר הקטן הזה נעשה בהקדם, ונוכל לתקן</w:t>
      </w:r>
      <w:bookmarkStart w:id="10075" w:name="_ETM_Q24_420000"/>
      <w:bookmarkEnd w:id="10075"/>
      <w:r>
        <w:rPr>
          <w:rFonts w:hint="cs"/>
          <w:rtl/>
          <w:lang w:eastAsia="he-IL"/>
        </w:rPr>
        <w:t xml:space="preserve"> את העיוות הזה שלא אפשר לכם להצביע עד עכשיו</w:t>
      </w:r>
      <w:r w:rsidR="00CD5A5C">
        <w:rPr>
          <w:rFonts w:hint="cs"/>
          <w:rtl/>
          <w:lang w:eastAsia="he-IL"/>
        </w:rPr>
        <w:t xml:space="preserve"> </w:t>
      </w:r>
      <w:r w:rsidR="00CD5A5C">
        <w:rPr>
          <w:rFonts w:hint="eastAsia"/>
          <w:rtl/>
          <w:lang w:eastAsia="he-IL"/>
        </w:rPr>
        <w:t>–</w:t>
      </w:r>
      <w:r>
        <w:rPr>
          <w:rFonts w:hint="cs"/>
          <w:rtl/>
          <w:lang w:eastAsia="he-IL"/>
        </w:rPr>
        <w:t xml:space="preserve"> לחלק מכם, שלא</w:t>
      </w:r>
      <w:bookmarkStart w:id="10076" w:name="_ETM_Q24_423000"/>
      <w:bookmarkEnd w:id="10076"/>
      <w:r>
        <w:rPr>
          <w:rFonts w:hint="cs"/>
          <w:rtl/>
          <w:lang w:eastAsia="he-IL"/>
        </w:rPr>
        <w:t xml:space="preserve"> נמצאים בארץ ביום הבחירות. שוב, אני מברך את כולם, ותודה לכל מי שסייע בהצעת החוק </w:t>
      </w:r>
      <w:bookmarkStart w:id="10077" w:name="_ETM_Q24_429000"/>
      <w:bookmarkEnd w:id="10077"/>
      <w:r>
        <w:rPr>
          <w:rFonts w:hint="cs"/>
          <w:rtl/>
          <w:lang w:eastAsia="he-IL"/>
        </w:rPr>
        <w:t>הזאת. תודה רבה.</w:t>
      </w:r>
    </w:p>
    <w:p w:rsidR="005F0F4F" w:rsidRDefault="005F0F4F" w:rsidP="005F0F4F">
      <w:pPr>
        <w:rPr>
          <w:rtl/>
          <w:lang w:eastAsia="he-IL"/>
        </w:rPr>
      </w:pPr>
    </w:p>
    <w:p w:rsidR="005F0F4F" w:rsidRDefault="005F0F4F" w:rsidP="005F0F4F">
      <w:pPr>
        <w:pStyle w:val="af6"/>
        <w:keepNext/>
        <w:rPr>
          <w:rtl/>
        </w:rPr>
      </w:pPr>
      <w:bookmarkStart w:id="10078" w:name="ET_yor_6032_12"/>
      <w:r w:rsidRPr="00FC6C32">
        <w:rPr>
          <w:rStyle w:val="TagStyle"/>
          <w:rtl/>
        </w:rPr>
        <w:t xml:space="preserve"> &lt;&lt; יור &gt;&gt; </w:t>
      </w:r>
      <w:r>
        <w:rPr>
          <w:rtl/>
        </w:rPr>
        <w:t>היו"ר מנסור עבאס:</w:t>
      </w:r>
      <w:r w:rsidRPr="00FC6C32">
        <w:rPr>
          <w:rStyle w:val="TagStyle"/>
          <w:rtl/>
        </w:rPr>
        <w:t xml:space="preserve"> &lt;&lt; יור &gt;&gt;</w:t>
      </w:r>
      <w:r>
        <w:rPr>
          <w:rtl/>
        </w:rPr>
        <w:t xml:space="preserve">  </w:t>
      </w:r>
      <w:bookmarkEnd w:id="10078"/>
    </w:p>
    <w:p w:rsidR="005F0F4F" w:rsidRDefault="005F0F4F" w:rsidP="005F0F4F">
      <w:pPr>
        <w:rPr>
          <w:rtl/>
          <w:lang w:eastAsia="he-IL"/>
        </w:rPr>
      </w:pPr>
    </w:p>
    <w:p w:rsidR="005F0F4F" w:rsidRDefault="005F0F4F" w:rsidP="005F0F4F">
      <w:pPr>
        <w:rPr>
          <w:rtl/>
          <w:lang w:eastAsia="he-IL"/>
        </w:rPr>
      </w:pPr>
      <w:r>
        <w:rPr>
          <w:rFonts w:hint="cs"/>
          <w:rtl/>
          <w:lang w:eastAsia="he-IL"/>
        </w:rPr>
        <w:t>תודה, חבר הכנסת יבגני סובה. שוב, תשובה והצבעה יהיו במועד אחר.</w:t>
      </w:r>
    </w:p>
    <w:p w:rsidR="005F0F4F" w:rsidRDefault="005F0F4F" w:rsidP="005F0F4F">
      <w:pPr>
        <w:rPr>
          <w:rtl/>
          <w:lang w:eastAsia="he-IL"/>
        </w:rPr>
      </w:pPr>
    </w:p>
    <w:p w:rsidR="005F0F4F" w:rsidRDefault="005F0F4F" w:rsidP="005F0F4F">
      <w:pPr>
        <w:rPr>
          <w:lang w:eastAsia="he-IL"/>
        </w:rPr>
      </w:pPr>
    </w:p>
    <w:p w:rsidR="005F0F4F" w:rsidRDefault="005F0F4F" w:rsidP="005F0F4F">
      <w:pPr>
        <w:pStyle w:val="a6"/>
        <w:rPr>
          <w:lang w:eastAsia="he-IL"/>
        </w:rPr>
      </w:pPr>
      <w:bookmarkStart w:id="10079" w:name="ET_hatsach_627250_14"/>
      <w:r w:rsidRPr="00FC6C32">
        <w:rPr>
          <w:rStyle w:val="TagStyle"/>
          <w:rtl/>
        </w:rPr>
        <w:lastRenderedPageBreak/>
        <w:t xml:space="preserve">&lt;&lt; הצח &gt;&gt; </w:t>
      </w:r>
      <w:bookmarkStart w:id="10080" w:name="_Toc95941048"/>
      <w:bookmarkStart w:id="10081" w:name="_Toc95948263"/>
      <w:bookmarkStart w:id="10082" w:name="_Toc96016667"/>
      <w:bookmarkStart w:id="10083" w:name="_Toc96017337"/>
      <w:bookmarkStart w:id="10084" w:name="_Toc118891556"/>
      <w:r>
        <w:rPr>
          <w:rtl/>
          <w:lang w:eastAsia="he-IL"/>
        </w:rPr>
        <w:t xml:space="preserve">הצעת חוק המכר (דירות) (תיקון </w:t>
      </w:r>
      <w:r>
        <w:rPr>
          <w:rFonts w:hint="cs"/>
          <w:rtl/>
          <w:lang w:eastAsia="he-IL"/>
        </w:rPr>
        <w:t>–</w:t>
      </w:r>
      <w:r>
        <w:rPr>
          <w:rtl/>
          <w:lang w:eastAsia="he-IL"/>
        </w:rPr>
        <w:t xml:space="preserve"> הצמדת מחיר הדירה למדד), התשפ"ב</w:t>
      </w:r>
      <w:r>
        <w:rPr>
          <w:rFonts w:hint="cs"/>
          <w:rtl/>
          <w:lang w:eastAsia="he-IL"/>
        </w:rPr>
        <w:t>–</w:t>
      </w:r>
      <w:r>
        <w:rPr>
          <w:rtl/>
          <w:lang w:eastAsia="he-IL"/>
        </w:rPr>
        <w:t>2022</w:t>
      </w:r>
      <w:bookmarkEnd w:id="10080"/>
      <w:bookmarkEnd w:id="10081"/>
      <w:bookmarkEnd w:id="10082"/>
      <w:bookmarkEnd w:id="10083"/>
      <w:bookmarkEnd w:id="10084"/>
      <w:r w:rsidRPr="00FC6C32">
        <w:rPr>
          <w:rStyle w:val="TagStyle"/>
          <w:rtl/>
        </w:rPr>
        <w:t xml:space="preserve"> &lt;&lt; הצח &gt;&gt;</w:t>
      </w:r>
      <w:r>
        <w:rPr>
          <w:rtl/>
          <w:lang w:eastAsia="he-IL"/>
        </w:rPr>
        <w:t xml:space="preserve">  </w:t>
      </w:r>
      <w:bookmarkEnd w:id="10079"/>
    </w:p>
    <w:p w:rsidR="005F0F4F" w:rsidRDefault="005F0F4F" w:rsidP="005F0F4F">
      <w:pPr>
        <w:rPr>
          <w:rtl/>
          <w:lang w:eastAsia="he-IL"/>
        </w:rPr>
      </w:pPr>
      <w:r>
        <w:rPr>
          <w:rtl/>
          <w:lang w:eastAsia="he-IL"/>
        </w:rPr>
        <w:t>[הצעת חוק פ/3132/</w:t>
      </w:r>
      <w:r>
        <w:rPr>
          <w:rFonts w:hint="cs"/>
          <w:rtl/>
          <w:lang w:eastAsia="he-IL"/>
        </w:rPr>
        <w:t>24; נספחות.</w:t>
      </w:r>
      <w:r>
        <w:rPr>
          <w:rtl/>
          <w:lang w:eastAsia="he-IL"/>
        </w:rPr>
        <w:t>]</w:t>
      </w:r>
    </w:p>
    <w:p w:rsidR="005F0F4F" w:rsidRDefault="005F0F4F" w:rsidP="005F0F4F">
      <w:pPr>
        <w:pStyle w:val="-0"/>
        <w:rPr>
          <w:rtl/>
          <w:lang w:eastAsia="he-IL"/>
        </w:rPr>
      </w:pPr>
      <w:r>
        <w:rPr>
          <w:rtl/>
          <w:lang w:eastAsia="he-IL"/>
        </w:rPr>
        <w:t>(הצעת חבר הכנסת</w:t>
      </w:r>
      <w:r>
        <w:rPr>
          <w:rFonts w:hint="cs"/>
          <w:rtl/>
          <w:lang w:eastAsia="he-IL"/>
        </w:rPr>
        <w:t xml:space="preserve"> אלכס קושניר</w:t>
      </w:r>
      <w:r>
        <w:rPr>
          <w:rtl/>
          <w:lang w:eastAsia="he-IL"/>
        </w:rPr>
        <w:t>)</w:t>
      </w:r>
    </w:p>
    <w:p w:rsidR="005F0F4F" w:rsidRDefault="005F0F4F" w:rsidP="005F0F4F">
      <w:pPr>
        <w:rPr>
          <w:rtl/>
          <w:lang w:eastAsia="he-IL"/>
        </w:rPr>
      </w:pPr>
    </w:p>
    <w:p w:rsidR="005F0F4F" w:rsidRDefault="005F0F4F" w:rsidP="005F0F4F">
      <w:pPr>
        <w:pStyle w:val="af6"/>
        <w:keepNext/>
        <w:rPr>
          <w:rtl/>
        </w:rPr>
      </w:pPr>
      <w:bookmarkStart w:id="10085" w:name="ET_yor_6032_22"/>
      <w:r w:rsidRPr="009F21D8">
        <w:rPr>
          <w:rStyle w:val="TagStyle"/>
          <w:rtl/>
        </w:rPr>
        <w:t xml:space="preserve"> &lt;&lt; יור &gt;&gt; </w:t>
      </w:r>
      <w:r>
        <w:rPr>
          <w:rtl/>
        </w:rPr>
        <w:t>היו"ר מנסור עבאס:</w:t>
      </w:r>
      <w:r w:rsidRPr="009F21D8">
        <w:rPr>
          <w:rStyle w:val="TagStyle"/>
          <w:rtl/>
        </w:rPr>
        <w:t xml:space="preserve"> &lt;&lt; יור &gt;&gt;</w:t>
      </w:r>
      <w:r>
        <w:rPr>
          <w:rtl/>
        </w:rPr>
        <w:t xml:space="preserve">  </w:t>
      </w:r>
      <w:bookmarkEnd w:id="10085"/>
    </w:p>
    <w:p w:rsidR="005F0F4F" w:rsidRDefault="005F0F4F" w:rsidP="005F0F4F">
      <w:pPr>
        <w:rPr>
          <w:rtl/>
          <w:lang w:eastAsia="he-IL"/>
        </w:rPr>
      </w:pPr>
    </w:p>
    <w:p w:rsidR="005F0F4F" w:rsidRDefault="005F0F4F" w:rsidP="005F0F4F">
      <w:pPr>
        <w:rPr>
          <w:rtl/>
          <w:lang w:eastAsia="he-IL"/>
        </w:rPr>
      </w:pPr>
      <w:r>
        <w:rPr>
          <w:rFonts w:hint="cs"/>
          <w:rtl/>
          <w:lang w:eastAsia="he-IL"/>
        </w:rPr>
        <w:t>אנחנו עוברים להצעה הבאה על סדר-היום, דיון משולב על שתי ההצעות:</w:t>
      </w:r>
      <w:r>
        <w:rPr>
          <w:rFonts w:hint="cs"/>
          <w:lang w:eastAsia="he-IL"/>
        </w:rPr>
        <w:t xml:space="preserve"> </w:t>
      </w:r>
      <w:r w:rsidRPr="009F21D8">
        <w:rPr>
          <w:rtl/>
          <w:lang w:eastAsia="he-IL"/>
        </w:rPr>
        <w:t xml:space="preserve">הצעת חוק המכר (דירות) (תיקון </w:t>
      </w:r>
      <w:r>
        <w:rPr>
          <w:rFonts w:hint="cs"/>
          <w:rtl/>
          <w:lang w:eastAsia="he-IL"/>
        </w:rPr>
        <w:t>–</w:t>
      </w:r>
      <w:r w:rsidRPr="009F21D8">
        <w:rPr>
          <w:rtl/>
          <w:lang w:eastAsia="he-IL"/>
        </w:rPr>
        <w:t xml:space="preserve"> הצמדת מחיר הדירה</w:t>
      </w:r>
      <w:r>
        <w:rPr>
          <w:rtl/>
          <w:lang w:eastAsia="he-IL"/>
        </w:rPr>
        <w:t xml:space="preserve"> למדד), התשפ"ב</w:t>
      </w:r>
      <w:r>
        <w:rPr>
          <w:rFonts w:hint="cs"/>
          <w:rtl/>
          <w:lang w:eastAsia="he-IL"/>
        </w:rPr>
        <w:t>–</w:t>
      </w:r>
      <w:r>
        <w:rPr>
          <w:rtl/>
          <w:lang w:eastAsia="he-IL"/>
        </w:rPr>
        <w:t>2022</w:t>
      </w:r>
      <w:r>
        <w:rPr>
          <w:rFonts w:hint="cs"/>
          <w:rtl/>
          <w:lang w:eastAsia="he-IL"/>
        </w:rPr>
        <w:t>, של חבר הכנסת אלכס קושניר. בבקשה,</w:t>
      </w:r>
      <w:bookmarkStart w:id="10086" w:name="_ETM_Q24_459000"/>
      <w:bookmarkEnd w:id="10086"/>
      <w:r>
        <w:rPr>
          <w:rFonts w:hint="cs"/>
          <w:rtl/>
          <w:lang w:eastAsia="he-IL"/>
        </w:rPr>
        <w:t xml:space="preserve"> חבר הכנסת אלכס. אחריו כמובן </w:t>
      </w:r>
      <w:r>
        <w:rPr>
          <w:rtl/>
          <w:lang w:eastAsia="he-IL"/>
        </w:rPr>
        <w:t>–</w:t>
      </w:r>
      <w:r>
        <w:rPr>
          <w:rFonts w:hint="cs"/>
          <w:rtl/>
          <w:lang w:eastAsia="he-IL"/>
        </w:rPr>
        <w:t xml:space="preserve"> הצעה מוצמדת של חבר</w:t>
      </w:r>
      <w:bookmarkStart w:id="10087" w:name="_ETM_Q24_463000"/>
      <w:bookmarkEnd w:id="10087"/>
      <w:r>
        <w:rPr>
          <w:rFonts w:hint="cs"/>
          <w:rtl/>
          <w:lang w:eastAsia="he-IL"/>
        </w:rPr>
        <w:t xml:space="preserve"> הכנסת בצלאל סמוטריץ'.</w:t>
      </w:r>
    </w:p>
    <w:p w:rsidR="005F0F4F" w:rsidRPr="009F21D8" w:rsidRDefault="005F0F4F" w:rsidP="005F0F4F">
      <w:pPr>
        <w:rPr>
          <w:rtl/>
          <w:lang w:eastAsia="he-IL"/>
        </w:rPr>
      </w:pPr>
      <w:bookmarkStart w:id="10088" w:name="_ETM_Q24_445000"/>
      <w:bookmarkEnd w:id="10088"/>
    </w:p>
    <w:p w:rsidR="005F0F4F" w:rsidRDefault="005F0F4F" w:rsidP="005F0F4F">
      <w:pPr>
        <w:pStyle w:val="af5"/>
        <w:keepNext/>
        <w:rPr>
          <w:rtl/>
        </w:rPr>
      </w:pPr>
      <w:bookmarkStart w:id="10089" w:name="ET_interruption_5300_15"/>
      <w:r w:rsidRPr="00FC6C32">
        <w:rPr>
          <w:rStyle w:val="TagStyle"/>
          <w:rtl/>
        </w:rPr>
        <w:t xml:space="preserve"> &lt;&lt; קריאה &gt;&gt; </w:t>
      </w:r>
      <w:r>
        <w:rPr>
          <w:rtl/>
        </w:rPr>
        <w:t>מירב בן ארי (יש עתיד):</w:t>
      </w:r>
      <w:r w:rsidRPr="00FC6C32">
        <w:rPr>
          <w:rStyle w:val="TagStyle"/>
          <w:rtl/>
        </w:rPr>
        <w:t xml:space="preserve"> &lt;&lt; קריאה &gt;&gt;</w:t>
      </w:r>
      <w:r>
        <w:rPr>
          <w:rtl/>
        </w:rPr>
        <w:t xml:space="preserve">  </w:t>
      </w:r>
      <w:bookmarkEnd w:id="10089"/>
    </w:p>
    <w:p w:rsidR="005F0F4F" w:rsidRDefault="005F0F4F" w:rsidP="005F0F4F">
      <w:pPr>
        <w:rPr>
          <w:rtl/>
          <w:lang w:eastAsia="he-IL"/>
        </w:rPr>
      </w:pPr>
    </w:p>
    <w:p w:rsidR="005F0F4F" w:rsidRDefault="005F0F4F" w:rsidP="005F0F4F">
      <w:pPr>
        <w:rPr>
          <w:rtl/>
          <w:lang w:eastAsia="he-IL"/>
        </w:rPr>
      </w:pPr>
      <w:r>
        <w:rPr>
          <w:rFonts w:hint="cs"/>
          <w:rtl/>
          <w:lang w:eastAsia="he-IL"/>
        </w:rPr>
        <w:t>מצביעים על זה?</w:t>
      </w:r>
    </w:p>
    <w:p w:rsidR="005F0F4F" w:rsidRDefault="005F0F4F" w:rsidP="005F0F4F">
      <w:pPr>
        <w:rPr>
          <w:rtl/>
          <w:lang w:eastAsia="he-IL"/>
        </w:rPr>
      </w:pPr>
    </w:p>
    <w:p w:rsidR="005F0F4F" w:rsidRDefault="005F0F4F" w:rsidP="005F0F4F">
      <w:pPr>
        <w:pStyle w:val="a4"/>
        <w:keepNext/>
        <w:rPr>
          <w:rtl/>
        </w:rPr>
      </w:pPr>
      <w:bookmarkStart w:id="10090" w:name="ET_speaker_5857_16"/>
      <w:r w:rsidRPr="00FC6C32">
        <w:rPr>
          <w:rStyle w:val="TagStyle"/>
          <w:rtl/>
        </w:rPr>
        <w:t xml:space="preserve"> &lt;&lt; דובר &gt;&gt; </w:t>
      </w:r>
      <w:bookmarkStart w:id="10091" w:name="_Toc95941049"/>
      <w:bookmarkStart w:id="10092" w:name="_Toc95948264"/>
      <w:bookmarkStart w:id="10093" w:name="_Toc96016668"/>
      <w:bookmarkStart w:id="10094" w:name="_Toc96017338"/>
      <w:bookmarkStart w:id="10095" w:name="_Toc118891557"/>
      <w:r>
        <w:rPr>
          <w:rtl/>
        </w:rPr>
        <w:t>אלכס קושניר (ישראל ביתנו):</w:t>
      </w:r>
      <w:bookmarkEnd w:id="10091"/>
      <w:bookmarkEnd w:id="10092"/>
      <w:bookmarkEnd w:id="10093"/>
      <w:bookmarkEnd w:id="10094"/>
      <w:bookmarkEnd w:id="10095"/>
      <w:r w:rsidRPr="00FC6C32">
        <w:rPr>
          <w:rStyle w:val="TagStyle"/>
          <w:rtl/>
        </w:rPr>
        <w:t xml:space="preserve"> &lt;&lt; דובר &gt;&gt;</w:t>
      </w:r>
      <w:r>
        <w:rPr>
          <w:rtl/>
        </w:rPr>
        <w:t xml:space="preserve">  </w:t>
      </w:r>
      <w:bookmarkEnd w:id="10090"/>
    </w:p>
    <w:p w:rsidR="005F0F4F" w:rsidRDefault="005F0F4F" w:rsidP="005F0F4F">
      <w:pPr>
        <w:rPr>
          <w:rtl/>
          <w:lang w:eastAsia="he-IL"/>
        </w:rPr>
      </w:pPr>
    </w:p>
    <w:p w:rsidR="005F0F4F" w:rsidRDefault="005F0F4F" w:rsidP="005F0F4F">
      <w:pPr>
        <w:rPr>
          <w:rtl/>
          <w:lang w:eastAsia="he-IL"/>
        </w:rPr>
      </w:pPr>
      <w:r>
        <w:rPr>
          <w:rFonts w:hint="cs"/>
          <w:rtl/>
          <w:lang w:eastAsia="he-IL"/>
        </w:rPr>
        <w:t>על זה כן.</w:t>
      </w:r>
    </w:p>
    <w:p w:rsidR="005F0F4F" w:rsidRDefault="005F0F4F" w:rsidP="005F0F4F">
      <w:pPr>
        <w:rPr>
          <w:rtl/>
          <w:lang w:eastAsia="he-IL"/>
        </w:rPr>
      </w:pPr>
    </w:p>
    <w:p w:rsidR="005F0F4F" w:rsidRDefault="005F0F4F" w:rsidP="005F0F4F">
      <w:pPr>
        <w:pStyle w:val="af5"/>
        <w:keepNext/>
        <w:rPr>
          <w:rtl/>
        </w:rPr>
      </w:pPr>
      <w:bookmarkStart w:id="10096" w:name="ET_interruption_5300_17"/>
      <w:r w:rsidRPr="00FC6C32">
        <w:rPr>
          <w:rStyle w:val="TagStyle"/>
          <w:rtl/>
        </w:rPr>
        <w:t xml:space="preserve"> &lt;&lt; קריאה &gt;&gt; </w:t>
      </w:r>
      <w:r>
        <w:rPr>
          <w:rtl/>
        </w:rPr>
        <w:t>מירב בן ארי (יש עתיד):</w:t>
      </w:r>
      <w:r w:rsidRPr="00FC6C32">
        <w:rPr>
          <w:rStyle w:val="TagStyle"/>
          <w:rtl/>
        </w:rPr>
        <w:t xml:space="preserve"> &lt;&lt; קריאה &gt;&gt;</w:t>
      </w:r>
      <w:r>
        <w:rPr>
          <w:rtl/>
        </w:rPr>
        <w:t xml:space="preserve">  </w:t>
      </w:r>
      <w:bookmarkEnd w:id="1009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מזל שבצלאל פה. </w:t>
      </w:r>
    </w:p>
    <w:p w:rsidR="005F0F4F" w:rsidRDefault="005F0F4F" w:rsidP="005F0F4F">
      <w:pPr>
        <w:rPr>
          <w:rtl/>
          <w:lang w:eastAsia="he-IL"/>
        </w:rPr>
      </w:pPr>
    </w:p>
    <w:p w:rsidR="005F0F4F" w:rsidRDefault="005F0F4F" w:rsidP="005F0F4F">
      <w:pPr>
        <w:pStyle w:val="-"/>
        <w:keepNext/>
        <w:rPr>
          <w:rtl/>
        </w:rPr>
      </w:pPr>
      <w:bookmarkStart w:id="10097" w:name="ET_speakercontinue_5857_23"/>
      <w:r w:rsidRPr="009F21D8">
        <w:rPr>
          <w:rStyle w:val="TagStyle"/>
          <w:rtl/>
        </w:rPr>
        <w:t xml:space="preserve"> &lt;&lt; דובר_המשך &gt;&gt; </w:t>
      </w:r>
      <w:r>
        <w:rPr>
          <w:rtl/>
        </w:rPr>
        <w:t>אלכס קושניר (ישראל ביתנו):</w:t>
      </w:r>
      <w:r w:rsidRPr="009F21D8">
        <w:rPr>
          <w:rStyle w:val="TagStyle"/>
          <w:rtl/>
        </w:rPr>
        <w:t xml:space="preserve"> &lt;&lt; דובר_המשך &gt;&gt;</w:t>
      </w:r>
      <w:r>
        <w:rPr>
          <w:rtl/>
        </w:rPr>
        <w:t xml:space="preserve">  </w:t>
      </w:r>
      <w:bookmarkEnd w:id="10097"/>
    </w:p>
    <w:p w:rsidR="005F0F4F" w:rsidRDefault="005F0F4F" w:rsidP="005F0F4F">
      <w:pPr>
        <w:rPr>
          <w:rtl/>
          <w:lang w:eastAsia="he-IL"/>
        </w:rPr>
      </w:pPr>
    </w:p>
    <w:p w:rsidR="005F0F4F" w:rsidRDefault="005F0F4F" w:rsidP="005F0F4F">
      <w:pPr>
        <w:rPr>
          <w:rtl/>
          <w:lang w:eastAsia="he-IL"/>
        </w:rPr>
      </w:pPr>
      <w:r>
        <w:rPr>
          <w:rFonts w:hint="cs"/>
          <w:rtl/>
          <w:lang w:eastAsia="he-IL"/>
        </w:rPr>
        <w:t>אדוני היושב-ראש, חבריי חברי הכנסת, קודם כול, יבגני, הצעת חוק</w:t>
      </w:r>
      <w:bookmarkStart w:id="10098" w:name="_ETM_Q24_490000"/>
      <w:bookmarkEnd w:id="10098"/>
      <w:r>
        <w:rPr>
          <w:rFonts w:hint="cs"/>
          <w:rtl/>
          <w:lang w:eastAsia="he-IL"/>
        </w:rPr>
        <w:t xml:space="preserve"> מצוינת, אני מברך אותך.</w:t>
      </w:r>
    </w:p>
    <w:p w:rsidR="005F0F4F" w:rsidRDefault="005F0F4F" w:rsidP="005F0F4F">
      <w:pPr>
        <w:rPr>
          <w:rtl/>
          <w:lang w:eastAsia="he-IL"/>
        </w:rPr>
      </w:pPr>
      <w:bookmarkStart w:id="10099" w:name="_ETM_Q24_491000"/>
      <w:bookmarkEnd w:id="10099"/>
    </w:p>
    <w:p w:rsidR="005F0F4F" w:rsidRDefault="005F0F4F" w:rsidP="005F0F4F">
      <w:pPr>
        <w:pStyle w:val="af5"/>
        <w:keepNext/>
        <w:rPr>
          <w:rtl/>
        </w:rPr>
      </w:pPr>
      <w:bookmarkStart w:id="10100" w:name="ET_interruption_5792_24"/>
      <w:r w:rsidRPr="009F21D8">
        <w:rPr>
          <w:rStyle w:val="TagStyle"/>
          <w:rtl/>
        </w:rPr>
        <w:t xml:space="preserve"> &lt;&lt; קריאה &gt;&gt; </w:t>
      </w:r>
      <w:r>
        <w:rPr>
          <w:rtl/>
        </w:rPr>
        <w:t>יבגני סובה (ישראל ביתנו):</w:t>
      </w:r>
      <w:r w:rsidRPr="009F21D8">
        <w:rPr>
          <w:rStyle w:val="TagStyle"/>
          <w:rtl/>
        </w:rPr>
        <w:t xml:space="preserve"> &lt;&lt; קריאה &gt;&gt;</w:t>
      </w:r>
      <w:r>
        <w:rPr>
          <w:rtl/>
        </w:rPr>
        <w:t xml:space="preserve">  </w:t>
      </w:r>
      <w:bookmarkEnd w:id="10100"/>
    </w:p>
    <w:p w:rsidR="005F0F4F" w:rsidRDefault="005F0F4F" w:rsidP="005F0F4F">
      <w:pPr>
        <w:rPr>
          <w:rtl/>
        </w:rPr>
      </w:pPr>
    </w:p>
    <w:p w:rsidR="005F0F4F" w:rsidRDefault="005F0F4F" w:rsidP="005F0F4F">
      <w:pPr>
        <w:rPr>
          <w:rtl/>
        </w:rPr>
      </w:pPr>
      <w:r>
        <w:rPr>
          <w:rFonts w:hint="cs"/>
          <w:rtl/>
        </w:rPr>
        <w:t>תודה</w:t>
      </w:r>
      <w:r w:rsidR="00CD5A5C">
        <w:rPr>
          <w:rFonts w:hint="cs"/>
          <w:rtl/>
        </w:rPr>
        <w:t>,</w:t>
      </w:r>
      <w:r>
        <w:rPr>
          <w:rFonts w:hint="cs"/>
          <w:rtl/>
        </w:rPr>
        <w:t xml:space="preserve"> אלכס.</w:t>
      </w:r>
    </w:p>
    <w:p w:rsidR="005F0F4F" w:rsidRDefault="005F0F4F" w:rsidP="005F0F4F">
      <w:pPr>
        <w:rPr>
          <w:rtl/>
        </w:rPr>
      </w:pPr>
      <w:bookmarkStart w:id="10101" w:name="_ETM_Q24_489000"/>
      <w:bookmarkEnd w:id="10101"/>
    </w:p>
    <w:p w:rsidR="005F0F4F" w:rsidRDefault="005F0F4F" w:rsidP="005F0F4F">
      <w:pPr>
        <w:pStyle w:val="-"/>
        <w:keepNext/>
        <w:rPr>
          <w:rtl/>
        </w:rPr>
      </w:pPr>
      <w:bookmarkStart w:id="10102" w:name="ET_speakercontinue_5857_25"/>
      <w:r w:rsidRPr="009F21D8">
        <w:rPr>
          <w:rStyle w:val="TagStyle"/>
          <w:rtl/>
        </w:rPr>
        <w:t xml:space="preserve"> &lt;&lt; דובר_המשך &gt;&gt; </w:t>
      </w:r>
      <w:r>
        <w:rPr>
          <w:rtl/>
        </w:rPr>
        <w:t>אלכס קושניר (ישראל ביתנו):</w:t>
      </w:r>
      <w:r w:rsidRPr="009F21D8">
        <w:rPr>
          <w:rStyle w:val="TagStyle"/>
          <w:rtl/>
        </w:rPr>
        <w:t xml:space="preserve"> &lt;&lt; דובר_המשך &gt;&gt;</w:t>
      </w:r>
      <w:r>
        <w:rPr>
          <w:rtl/>
        </w:rPr>
        <w:t xml:space="preserve">  </w:t>
      </w:r>
      <w:bookmarkEnd w:id="10102"/>
    </w:p>
    <w:p w:rsidR="005F0F4F" w:rsidRDefault="005F0F4F" w:rsidP="005F0F4F">
      <w:pPr>
        <w:rPr>
          <w:rtl/>
        </w:rPr>
      </w:pPr>
    </w:p>
    <w:p w:rsidR="005F0F4F" w:rsidRDefault="005F0F4F" w:rsidP="005F0F4F">
      <w:pPr>
        <w:rPr>
          <w:rtl/>
        </w:rPr>
      </w:pPr>
      <w:bookmarkStart w:id="10103" w:name="_ETM_Q24_494000"/>
      <w:bookmarkEnd w:id="10103"/>
      <w:r>
        <w:rPr>
          <w:rFonts w:hint="cs"/>
          <w:rtl/>
        </w:rPr>
        <w:t>איפה רון? גם אותך, רון.</w:t>
      </w:r>
    </w:p>
    <w:p w:rsidR="005F0F4F" w:rsidRDefault="005F0F4F" w:rsidP="005F0F4F">
      <w:pPr>
        <w:rPr>
          <w:rtl/>
        </w:rPr>
      </w:pPr>
    </w:p>
    <w:p w:rsidR="005F0F4F" w:rsidRDefault="005F0F4F" w:rsidP="005F0F4F">
      <w:pPr>
        <w:pStyle w:val="af5"/>
        <w:keepNext/>
        <w:rPr>
          <w:rtl/>
        </w:rPr>
      </w:pPr>
      <w:bookmarkStart w:id="10104" w:name="ET_interruption_5300_26"/>
      <w:r w:rsidRPr="009F21D8">
        <w:rPr>
          <w:rStyle w:val="TagStyle"/>
          <w:rtl/>
        </w:rPr>
        <w:lastRenderedPageBreak/>
        <w:t xml:space="preserve"> &lt;&lt; קריאה &gt;&gt; </w:t>
      </w:r>
      <w:r>
        <w:rPr>
          <w:rtl/>
        </w:rPr>
        <w:t>מירב בן ארי (יש עתיד):</w:t>
      </w:r>
      <w:r w:rsidRPr="009F21D8">
        <w:rPr>
          <w:rStyle w:val="TagStyle"/>
          <w:rtl/>
        </w:rPr>
        <w:t xml:space="preserve"> &lt;&lt; קריאה &gt;&gt;</w:t>
      </w:r>
      <w:r>
        <w:rPr>
          <w:rtl/>
        </w:rPr>
        <w:t xml:space="preserve">  </w:t>
      </w:r>
      <w:bookmarkEnd w:id="10104"/>
    </w:p>
    <w:p w:rsidR="005F0F4F" w:rsidRDefault="005F0F4F" w:rsidP="005F0F4F">
      <w:pPr>
        <w:rPr>
          <w:rtl/>
        </w:rPr>
      </w:pPr>
    </w:p>
    <w:p w:rsidR="005F0F4F" w:rsidRDefault="005F0F4F" w:rsidP="005F0F4F">
      <w:pPr>
        <w:rPr>
          <w:rtl/>
        </w:rPr>
      </w:pPr>
      <w:r>
        <w:rPr>
          <w:rFonts w:hint="cs"/>
          <w:rtl/>
        </w:rPr>
        <w:t>סליחה? הוא</w:t>
      </w:r>
      <w:bookmarkStart w:id="10105" w:name="_ETM_Q24_493000"/>
      <w:bookmarkEnd w:id="10105"/>
      <w:r>
        <w:rPr>
          <w:rFonts w:hint="cs"/>
          <w:rtl/>
        </w:rPr>
        <w:t xml:space="preserve"> בכלל לא חתום על החוק, זה חוק של יבגני</w:t>
      </w:r>
      <w:bookmarkStart w:id="10106" w:name="_ETM_Q24_496000"/>
      <w:bookmarkEnd w:id="10106"/>
      <w:r>
        <w:rPr>
          <w:rFonts w:hint="cs"/>
          <w:rtl/>
        </w:rPr>
        <w:t xml:space="preserve"> ושלי. </w:t>
      </w:r>
      <w:bookmarkStart w:id="10107" w:name="_ETM_Q24_482000"/>
      <w:bookmarkEnd w:id="10107"/>
    </w:p>
    <w:p w:rsidR="005F0F4F" w:rsidRDefault="005F0F4F" w:rsidP="005F0F4F">
      <w:pPr>
        <w:rPr>
          <w:rtl/>
        </w:rPr>
      </w:pPr>
    </w:p>
    <w:p w:rsidR="005F0F4F" w:rsidRDefault="005F0F4F" w:rsidP="005F0F4F">
      <w:pPr>
        <w:pStyle w:val="af5"/>
        <w:keepNext/>
        <w:rPr>
          <w:rtl/>
        </w:rPr>
      </w:pPr>
      <w:bookmarkStart w:id="10108" w:name="ET_interruption_6151_27"/>
      <w:r w:rsidRPr="009F21D8">
        <w:rPr>
          <w:rStyle w:val="TagStyle"/>
          <w:rtl/>
        </w:rPr>
        <w:t xml:space="preserve"> &lt;&lt; קריאה &gt;&gt; </w:t>
      </w:r>
      <w:r>
        <w:rPr>
          <w:rtl/>
        </w:rPr>
        <w:t>רון כץ (יש עתיד):</w:t>
      </w:r>
      <w:r w:rsidRPr="009F21D8">
        <w:rPr>
          <w:rStyle w:val="TagStyle"/>
          <w:rtl/>
        </w:rPr>
        <w:t xml:space="preserve"> &lt;&lt; קריאה &gt;&gt;</w:t>
      </w:r>
      <w:r>
        <w:rPr>
          <w:rtl/>
        </w:rPr>
        <w:t xml:space="preserve">  </w:t>
      </w:r>
      <w:bookmarkEnd w:id="10108"/>
    </w:p>
    <w:p w:rsidR="005F0F4F" w:rsidRDefault="005F0F4F" w:rsidP="005F0F4F">
      <w:pPr>
        <w:rPr>
          <w:rtl/>
          <w:lang w:eastAsia="he-IL"/>
        </w:rPr>
      </w:pPr>
    </w:p>
    <w:p w:rsidR="005F0F4F" w:rsidRDefault="005F0F4F" w:rsidP="005F0F4F">
      <w:pPr>
        <w:rPr>
          <w:rtl/>
          <w:lang w:eastAsia="he-IL"/>
        </w:rPr>
      </w:pPr>
      <w:r>
        <w:rPr>
          <w:rFonts w:hint="cs"/>
          <w:rtl/>
          <w:lang w:eastAsia="he-IL"/>
        </w:rPr>
        <w:t>זו מירב, שחייבת לקפוץ.</w:t>
      </w:r>
    </w:p>
    <w:p w:rsidR="005F0F4F" w:rsidRDefault="005F0F4F" w:rsidP="005F0F4F">
      <w:pPr>
        <w:rPr>
          <w:rtl/>
          <w:lang w:eastAsia="he-IL"/>
        </w:rPr>
      </w:pPr>
      <w:bookmarkStart w:id="10109" w:name="_ETM_Q24_499000"/>
      <w:bookmarkEnd w:id="10109"/>
    </w:p>
    <w:p w:rsidR="005F0F4F" w:rsidRDefault="005F0F4F" w:rsidP="005F0F4F">
      <w:pPr>
        <w:pStyle w:val="af6"/>
        <w:keepNext/>
        <w:rPr>
          <w:rtl/>
        </w:rPr>
      </w:pPr>
      <w:bookmarkStart w:id="10110" w:name="ET_yor_6032_28"/>
      <w:r w:rsidRPr="009F21D8">
        <w:rPr>
          <w:rStyle w:val="TagStyle"/>
          <w:rtl/>
        </w:rPr>
        <w:t xml:space="preserve"> &lt;&lt; יור &gt;&gt; </w:t>
      </w:r>
      <w:r>
        <w:rPr>
          <w:rtl/>
        </w:rPr>
        <w:t>היו"ר מנסור עבאס:</w:t>
      </w:r>
      <w:r w:rsidRPr="009F21D8">
        <w:rPr>
          <w:rStyle w:val="TagStyle"/>
          <w:rtl/>
        </w:rPr>
        <w:t xml:space="preserve"> &lt;&lt; יור &gt;&gt;</w:t>
      </w:r>
      <w:r>
        <w:rPr>
          <w:rtl/>
        </w:rPr>
        <w:t xml:space="preserve">  </w:t>
      </w:r>
      <w:bookmarkEnd w:id="10110"/>
    </w:p>
    <w:p w:rsidR="005F0F4F" w:rsidRDefault="005F0F4F" w:rsidP="005F0F4F">
      <w:pPr>
        <w:rPr>
          <w:rtl/>
          <w:lang w:eastAsia="he-IL"/>
        </w:rPr>
      </w:pPr>
    </w:p>
    <w:p w:rsidR="005F0F4F" w:rsidRDefault="005F0F4F" w:rsidP="005F0F4F">
      <w:pPr>
        <w:rPr>
          <w:rtl/>
          <w:lang w:eastAsia="he-IL"/>
        </w:rPr>
      </w:pPr>
      <w:r>
        <w:rPr>
          <w:rFonts w:hint="cs"/>
          <w:rtl/>
          <w:lang w:eastAsia="he-IL"/>
        </w:rPr>
        <w:t>ומירב בן ארי.</w:t>
      </w:r>
    </w:p>
    <w:p w:rsidR="005F0F4F" w:rsidRDefault="005F0F4F" w:rsidP="005F0F4F">
      <w:pPr>
        <w:rPr>
          <w:rtl/>
          <w:lang w:eastAsia="he-IL"/>
        </w:rPr>
      </w:pPr>
    </w:p>
    <w:p w:rsidR="005F0F4F" w:rsidRDefault="005F0F4F" w:rsidP="005F0F4F">
      <w:pPr>
        <w:pStyle w:val="-"/>
        <w:keepNext/>
        <w:rPr>
          <w:rtl/>
        </w:rPr>
      </w:pPr>
      <w:bookmarkStart w:id="10111" w:name="ET_speakercontinue_5857_29"/>
      <w:r w:rsidRPr="009F21D8">
        <w:rPr>
          <w:rStyle w:val="TagStyle"/>
          <w:rtl/>
        </w:rPr>
        <w:t xml:space="preserve"> &lt;&lt; דובר_המשך &gt;&gt; </w:t>
      </w:r>
      <w:r>
        <w:rPr>
          <w:rtl/>
        </w:rPr>
        <w:t>אלכס קושניר (ישראל ביתנו):</w:t>
      </w:r>
      <w:r w:rsidRPr="009F21D8">
        <w:rPr>
          <w:rStyle w:val="TagStyle"/>
          <w:rtl/>
        </w:rPr>
        <w:t xml:space="preserve"> &lt;&lt; דובר_המשך &gt;&gt;</w:t>
      </w:r>
      <w:r>
        <w:rPr>
          <w:rtl/>
        </w:rPr>
        <w:t xml:space="preserve">  </w:t>
      </w:r>
      <w:bookmarkEnd w:id="10111"/>
    </w:p>
    <w:p w:rsidR="005F0F4F" w:rsidRDefault="005F0F4F" w:rsidP="005F0F4F">
      <w:pPr>
        <w:rPr>
          <w:rtl/>
          <w:lang w:eastAsia="he-IL"/>
        </w:rPr>
      </w:pPr>
    </w:p>
    <w:p w:rsidR="005F0F4F" w:rsidRDefault="005F0F4F" w:rsidP="005F0F4F">
      <w:pPr>
        <w:rPr>
          <w:rtl/>
          <w:lang w:eastAsia="he-IL"/>
        </w:rPr>
      </w:pPr>
      <w:r>
        <w:rPr>
          <w:rFonts w:hint="cs"/>
          <w:rtl/>
          <w:lang w:eastAsia="he-IL"/>
        </w:rPr>
        <w:t>ומירב בן ארי.</w:t>
      </w:r>
    </w:p>
    <w:p w:rsidR="005F0F4F" w:rsidRDefault="005F0F4F" w:rsidP="005F0F4F">
      <w:pPr>
        <w:rPr>
          <w:rtl/>
          <w:lang w:eastAsia="he-IL"/>
        </w:rPr>
      </w:pPr>
    </w:p>
    <w:p w:rsidR="005F0F4F" w:rsidRDefault="005F0F4F" w:rsidP="005F0F4F">
      <w:pPr>
        <w:pStyle w:val="af6"/>
        <w:keepNext/>
        <w:rPr>
          <w:rtl/>
        </w:rPr>
      </w:pPr>
      <w:bookmarkStart w:id="10112" w:name="ET_yor_6032_30"/>
      <w:r w:rsidRPr="002E7467">
        <w:rPr>
          <w:rStyle w:val="TagStyle"/>
          <w:rtl/>
        </w:rPr>
        <w:t xml:space="preserve"> &lt;&lt; יור &gt;&gt; </w:t>
      </w:r>
      <w:r>
        <w:rPr>
          <w:rtl/>
        </w:rPr>
        <w:t>היו"ר מנסור עבאס:</w:t>
      </w:r>
      <w:r w:rsidRPr="002E7467">
        <w:rPr>
          <w:rStyle w:val="TagStyle"/>
          <w:rtl/>
        </w:rPr>
        <w:t xml:space="preserve"> &lt;&lt; יור &gt;&gt;</w:t>
      </w:r>
      <w:r>
        <w:rPr>
          <w:rtl/>
        </w:rPr>
        <w:t xml:space="preserve">  </w:t>
      </w:r>
      <w:bookmarkEnd w:id="10112"/>
    </w:p>
    <w:p w:rsidR="005F0F4F" w:rsidRDefault="005F0F4F" w:rsidP="005F0F4F">
      <w:pPr>
        <w:rPr>
          <w:rtl/>
          <w:lang w:eastAsia="he-IL"/>
        </w:rPr>
      </w:pPr>
    </w:p>
    <w:p w:rsidR="005F0F4F" w:rsidRDefault="005F0F4F" w:rsidP="005F0F4F">
      <w:pPr>
        <w:rPr>
          <w:rtl/>
          <w:lang w:eastAsia="he-IL"/>
        </w:rPr>
      </w:pPr>
      <w:r>
        <w:rPr>
          <w:rFonts w:hint="cs"/>
          <w:rtl/>
          <w:lang w:eastAsia="he-IL"/>
        </w:rPr>
        <w:t>ורם שפע.</w:t>
      </w:r>
    </w:p>
    <w:p w:rsidR="005F0F4F" w:rsidRPr="002E7467" w:rsidRDefault="005F0F4F" w:rsidP="005F0F4F">
      <w:pPr>
        <w:rPr>
          <w:rtl/>
          <w:lang w:eastAsia="he-IL"/>
        </w:rPr>
      </w:pPr>
    </w:p>
    <w:p w:rsidR="005F0F4F" w:rsidRDefault="005F0F4F" w:rsidP="005F0F4F">
      <w:pPr>
        <w:pStyle w:val="-"/>
        <w:keepNext/>
        <w:rPr>
          <w:rtl/>
        </w:rPr>
      </w:pPr>
      <w:bookmarkStart w:id="10113" w:name="ET_speakercontinue_5857_18"/>
      <w:r w:rsidRPr="00FC6C32">
        <w:rPr>
          <w:rStyle w:val="TagStyle"/>
          <w:rtl/>
        </w:rPr>
        <w:t xml:space="preserve"> &lt;&lt; דובר_המשך &gt;&gt; </w:t>
      </w:r>
      <w:r>
        <w:rPr>
          <w:rtl/>
        </w:rPr>
        <w:t>אלכס קושניר (ישראל ביתנו):</w:t>
      </w:r>
      <w:r w:rsidRPr="00FC6C32">
        <w:rPr>
          <w:rStyle w:val="TagStyle"/>
          <w:rtl/>
        </w:rPr>
        <w:t xml:space="preserve"> &lt;&lt; דובר_המשך &gt;&gt;</w:t>
      </w:r>
      <w:r>
        <w:rPr>
          <w:rtl/>
        </w:rPr>
        <w:t xml:space="preserve">  </w:t>
      </w:r>
      <w:bookmarkEnd w:id="1011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ורם </w:t>
      </w:r>
      <w:bookmarkStart w:id="10114" w:name="_ETM_Q24_500000"/>
      <w:bookmarkEnd w:id="10114"/>
      <w:r>
        <w:rPr>
          <w:rFonts w:hint="cs"/>
          <w:rtl/>
          <w:lang w:eastAsia="he-IL"/>
        </w:rPr>
        <w:t>שפע. ומי עוד?</w:t>
      </w:r>
    </w:p>
    <w:p w:rsidR="005F0F4F" w:rsidRDefault="005F0F4F" w:rsidP="005F0F4F">
      <w:pPr>
        <w:rPr>
          <w:rtl/>
          <w:lang w:eastAsia="he-IL"/>
        </w:rPr>
      </w:pPr>
    </w:p>
    <w:p w:rsidR="005F0F4F" w:rsidRDefault="005F0F4F" w:rsidP="005F0F4F">
      <w:pPr>
        <w:pStyle w:val="af6"/>
        <w:keepNext/>
        <w:rPr>
          <w:rtl/>
        </w:rPr>
      </w:pPr>
      <w:bookmarkStart w:id="10115" w:name="ET_yor_6032_31"/>
      <w:r w:rsidRPr="002E7467">
        <w:rPr>
          <w:rStyle w:val="TagStyle"/>
          <w:rtl/>
        </w:rPr>
        <w:t xml:space="preserve"> &lt;&lt; יור &gt;&gt; </w:t>
      </w:r>
      <w:r>
        <w:rPr>
          <w:rtl/>
        </w:rPr>
        <w:t>היו"ר מנסור עבאס:</w:t>
      </w:r>
      <w:r w:rsidRPr="002E7467">
        <w:rPr>
          <w:rStyle w:val="TagStyle"/>
          <w:rtl/>
        </w:rPr>
        <w:t xml:space="preserve"> &lt;&lt; יור &gt;&gt;</w:t>
      </w:r>
      <w:r>
        <w:rPr>
          <w:rtl/>
        </w:rPr>
        <w:t xml:space="preserve">  </w:t>
      </w:r>
      <w:bookmarkEnd w:id="10115"/>
    </w:p>
    <w:p w:rsidR="005F0F4F" w:rsidRDefault="005F0F4F" w:rsidP="005F0F4F">
      <w:pPr>
        <w:rPr>
          <w:rtl/>
          <w:lang w:eastAsia="he-IL"/>
        </w:rPr>
      </w:pPr>
    </w:p>
    <w:p w:rsidR="005F0F4F" w:rsidRDefault="005F0F4F" w:rsidP="005F0F4F">
      <w:pPr>
        <w:rPr>
          <w:rtl/>
          <w:lang w:eastAsia="he-IL"/>
        </w:rPr>
      </w:pPr>
      <w:r>
        <w:rPr>
          <w:rFonts w:hint="cs"/>
          <w:rtl/>
          <w:lang w:eastAsia="he-IL"/>
        </w:rPr>
        <w:t>ואני.</w:t>
      </w:r>
    </w:p>
    <w:p w:rsidR="005F0F4F" w:rsidRDefault="005F0F4F" w:rsidP="005F0F4F">
      <w:pPr>
        <w:rPr>
          <w:rtl/>
          <w:lang w:eastAsia="he-IL"/>
        </w:rPr>
      </w:pPr>
    </w:p>
    <w:p w:rsidR="005F0F4F" w:rsidRDefault="005F0F4F" w:rsidP="005F0F4F">
      <w:pPr>
        <w:pStyle w:val="-"/>
        <w:keepNext/>
        <w:rPr>
          <w:rtl/>
        </w:rPr>
      </w:pPr>
      <w:bookmarkStart w:id="10116" w:name="ET_speakercontinue_5857_32"/>
      <w:r w:rsidRPr="002E7467">
        <w:rPr>
          <w:rStyle w:val="TagStyle"/>
          <w:rtl/>
        </w:rPr>
        <w:t xml:space="preserve"> &lt;&lt; דובר_המשך &gt;&gt; </w:t>
      </w:r>
      <w:r>
        <w:rPr>
          <w:rtl/>
        </w:rPr>
        <w:t>אלכס קושניר (ישראל ביתנו):</w:t>
      </w:r>
      <w:r w:rsidRPr="002E7467">
        <w:rPr>
          <w:rStyle w:val="TagStyle"/>
          <w:rtl/>
        </w:rPr>
        <w:t xml:space="preserve"> &lt;&lt; דובר_המשך &gt;&gt;</w:t>
      </w:r>
      <w:r>
        <w:rPr>
          <w:rtl/>
        </w:rPr>
        <w:t xml:space="preserve">  </w:t>
      </w:r>
      <w:bookmarkEnd w:id="10116"/>
    </w:p>
    <w:p w:rsidR="005F0F4F" w:rsidRDefault="005F0F4F" w:rsidP="005F0F4F">
      <w:pPr>
        <w:rPr>
          <w:rtl/>
          <w:lang w:eastAsia="he-IL"/>
        </w:rPr>
      </w:pPr>
    </w:p>
    <w:p w:rsidR="005F0F4F" w:rsidRDefault="005F0F4F" w:rsidP="005F0F4F">
      <w:pPr>
        <w:rPr>
          <w:rtl/>
          <w:lang w:eastAsia="he-IL"/>
        </w:rPr>
      </w:pPr>
      <w:r>
        <w:rPr>
          <w:rFonts w:hint="cs"/>
          <w:rtl/>
          <w:lang w:eastAsia="he-IL"/>
        </w:rPr>
        <w:t>ומנסור עבאס. אחרי שסיימנו עם הקרדיטים, אני אעבור להצעת החוק שלי.</w:t>
      </w:r>
    </w:p>
    <w:p w:rsidR="005F0F4F" w:rsidRPr="002E7467" w:rsidRDefault="005F0F4F" w:rsidP="005F0F4F">
      <w:pPr>
        <w:rPr>
          <w:rtl/>
          <w:lang w:eastAsia="he-IL"/>
        </w:rPr>
      </w:pPr>
      <w:bookmarkStart w:id="10117" w:name="_ETM_Q24_504000"/>
      <w:bookmarkEnd w:id="10117"/>
    </w:p>
    <w:p w:rsidR="005F0F4F" w:rsidRDefault="005F0F4F" w:rsidP="005F0F4F">
      <w:pPr>
        <w:pStyle w:val="af5"/>
        <w:keepNext/>
        <w:rPr>
          <w:rtl/>
        </w:rPr>
      </w:pPr>
      <w:bookmarkStart w:id="10118" w:name="ET_interruption_5300_19"/>
      <w:r w:rsidRPr="00FC6C32">
        <w:rPr>
          <w:rStyle w:val="TagStyle"/>
          <w:rtl/>
        </w:rPr>
        <w:t xml:space="preserve"> &lt;&lt; קריאה &gt;&gt; </w:t>
      </w:r>
      <w:r>
        <w:rPr>
          <w:rtl/>
        </w:rPr>
        <w:t>מירב בן ארי (יש עתיד):</w:t>
      </w:r>
      <w:r w:rsidRPr="00FC6C32">
        <w:rPr>
          <w:rStyle w:val="TagStyle"/>
          <w:rtl/>
        </w:rPr>
        <w:t xml:space="preserve"> &lt;&lt; קריאה &gt;&gt;</w:t>
      </w:r>
      <w:r>
        <w:rPr>
          <w:rtl/>
        </w:rPr>
        <w:t xml:space="preserve">  </w:t>
      </w:r>
      <w:bookmarkEnd w:id="10118"/>
    </w:p>
    <w:p w:rsidR="005F0F4F" w:rsidRDefault="005F0F4F" w:rsidP="005F0F4F">
      <w:pPr>
        <w:rPr>
          <w:rtl/>
          <w:lang w:eastAsia="he-IL"/>
        </w:rPr>
      </w:pPr>
    </w:p>
    <w:p w:rsidR="005F0F4F" w:rsidRDefault="005F0F4F" w:rsidP="005F0F4F">
      <w:pPr>
        <w:rPr>
          <w:rtl/>
          <w:lang w:eastAsia="he-IL"/>
        </w:rPr>
      </w:pPr>
      <w:r>
        <w:rPr>
          <w:rFonts w:hint="cs"/>
          <w:rtl/>
          <w:lang w:eastAsia="he-IL"/>
        </w:rPr>
        <w:t>תגיד שמנסור עבאס הוא בעד הטייסים, זה</w:t>
      </w:r>
      <w:bookmarkStart w:id="10119" w:name="_ETM_Q24_511000"/>
      <w:bookmarkEnd w:id="10119"/>
      <w:r>
        <w:rPr>
          <w:rFonts w:hint="cs"/>
          <w:rtl/>
          <w:lang w:eastAsia="he-IL"/>
        </w:rPr>
        <w:t xml:space="preserve"> הכי חשוב. למה לא? מה, הוא לא טס?</w:t>
      </w:r>
    </w:p>
    <w:p w:rsidR="005F0F4F" w:rsidRDefault="005F0F4F" w:rsidP="005F0F4F">
      <w:pPr>
        <w:rPr>
          <w:rtl/>
          <w:lang w:eastAsia="he-IL"/>
        </w:rPr>
      </w:pPr>
    </w:p>
    <w:p w:rsidR="005F0F4F" w:rsidRDefault="005F0F4F" w:rsidP="005F0F4F">
      <w:pPr>
        <w:pStyle w:val="-"/>
        <w:keepNext/>
        <w:rPr>
          <w:rtl/>
        </w:rPr>
      </w:pPr>
      <w:bookmarkStart w:id="10120" w:name="ET_speakercontinue_5857_33"/>
      <w:r w:rsidRPr="002E7467">
        <w:rPr>
          <w:rStyle w:val="TagStyle"/>
          <w:rtl/>
        </w:rPr>
        <w:lastRenderedPageBreak/>
        <w:t xml:space="preserve"> &lt;&lt; דובר_המשך &gt;&gt; </w:t>
      </w:r>
      <w:r>
        <w:rPr>
          <w:rtl/>
        </w:rPr>
        <w:t>אלכס קושניר (ישראל ביתנו):</w:t>
      </w:r>
      <w:r w:rsidRPr="002E7467">
        <w:rPr>
          <w:rStyle w:val="TagStyle"/>
          <w:rtl/>
        </w:rPr>
        <w:t xml:space="preserve"> &lt;&lt; דובר_המשך &gt;&gt;</w:t>
      </w:r>
      <w:r>
        <w:rPr>
          <w:rtl/>
        </w:rPr>
        <w:t xml:space="preserve">  </w:t>
      </w:r>
      <w:bookmarkEnd w:id="10120"/>
    </w:p>
    <w:p w:rsidR="005F0F4F" w:rsidRDefault="005F0F4F" w:rsidP="005F0F4F">
      <w:pPr>
        <w:rPr>
          <w:rtl/>
          <w:lang w:eastAsia="he-IL"/>
        </w:rPr>
      </w:pPr>
    </w:p>
    <w:p w:rsidR="005F0F4F" w:rsidRDefault="005F0F4F" w:rsidP="005F0F4F">
      <w:pPr>
        <w:rPr>
          <w:rtl/>
          <w:lang w:eastAsia="he-IL"/>
        </w:rPr>
      </w:pPr>
      <w:r>
        <w:rPr>
          <w:rFonts w:hint="cs"/>
          <w:rtl/>
          <w:lang w:eastAsia="he-IL"/>
        </w:rPr>
        <w:t>מירב, נו.</w:t>
      </w:r>
    </w:p>
    <w:p w:rsidR="005F0F4F" w:rsidRDefault="005F0F4F" w:rsidP="005F0F4F">
      <w:pPr>
        <w:rPr>
          <w:rtl/>
          <w:lang w:eastAsia="he-IL"/>
        </w:rPr>
      </w:pPr>
      <w:bookmarkStart w:id="10121" w:name="_ETM_Q24_513000"/>
      <w:bookmarkEnd w:id="10121"/>
    </w:p>
    <w:p w:rsidR="005F0F4F" w:rsidRDefault="005F0F4F" w:rsidP="005F0F4F">
      <w:pPr>
        <w:pStyle w:val="af5"/>
        <w:keepNext/>
        <w:rPr>
          <w:rtl/>
        </w:rPr>
      </w:pPr>
      <w:bookmarkStart w:id="10122" w:name="ET_interruption_5300_34"/>
      <w:r w:rsidRPr="002E7467">
        <w:rPr>
          <w:rStyle w:val="TagStyle"/>
          <w:rtl/>
        </w:rPr>
        <w:t xml:space="preserve"> &lt;&lt; קריאה &gt;&gt; </w:t>
      </w:r>
      <w:r>
        <w:rPr>
          <w:rtl/>
        </w:rPr>
        <w:t>מירב בן ארי (יש עתיד):</w:t>
      </w:r>
      <w:r w:rsidRPr="002E7467">
        <w:rPr>
          <w:rStyle w:val="TagStyle"/>
          <w:rtl/>
        </w:rPr>
        <w:t xml:space="preserve"> &lt;&lt; קריאה &gt;&gt;</w:t>
      </w:r>
      <w:r>
        <w:rPr>
          <w:rtl/>
        </w:rPr>
        <w:t xml:space="preserve">  </w:t>
      </w:r>
      <w:bookmarkEnd w:id="10122"/>
    </w:p>
    <w:p w:rsidR="005F0F4F" w:rsidRDefault="005F0F4F" w:rsidP="005F0F4F">
      <w:pPr>
        <w:rPr>
          <w:rtl/>
          <w:lang w:eastAsia="he-IL"/>
        </w:rPr>
      </w:pPr>
    </w:p>
    <w:p w:rsidR="005F0F4F" w:rsidRDefault="005F0F4F" w:rsidP="005F0F4F">
      <w:pPr>
        <w:rPr>
          <w:rtl/>
          <w:lang w:eastAsia="he-IL"/>
        </w:rPr>
      </w:pPr>
      <w:bookmarkStart w:id="10123" w:name="_ETM_Q24_515000"/>
      <w:bookmarkEnd w:id="10123"/>
      <w:r>
        <w:rPr>
          <w:rFonts w:hint="cs"/>
          <w:rtl/>
          <w:lang w:eastAsia="he-IL"/>
        </w:rPr>
        <w:t xml:space="preserve">מה, </w:t>
      </w:r>
      <w:bookmarkStart w:id="10124" w:name="_ETM_Q24_517000"/>
      <w:bookmarkEnd w:id="10124"/>
      <w:r>
        <w:rPr>
          <w:rFonts w:hint="cs"/>
          <w:rtl/>
          <w:lang w:eastAsia="he-IL"/>
        </w:rPr>
        <w:t>הוא לא טס? הוא גם טס.</w:t>
      </w:r>
    </w:p>
    <w:p w:rsidR="005F0F4F" w:rsidRDefault="005F0F4F" w:rsidP="005F0F4F">
      <w:pPr>
        <w:rPr>
          <w:rtl/>
          <w:lang w:eastAsia="he-IL"/>
        </w:rPr>
      </w:pPr>
    </w:p>
    <w:p w:rsidR="005F0F4F" w:rsidRDefault="005F0F4F" w:rsidP="005F0F4F">
      <w:pPr>
        <w:pStyle w:val="-"/>
        <w:keepNext/>
        <w:rPr>
          <w:rtl/>
        </w:rPr>
      </w:pPr>
      <w:bookmarkStart w:id="10125" w:name="ET_speakercontinue_5857_36"/>
      <w:r w:rsidRPr="002E7467">
        <w:rPr>
          <w:rStyle w:val="TagStyle"/>
          <w:rtl/>
        </w:rPr>
        <w:t xml:space="preserve"> &lt;&lt; דובר_המשך &gt;&gt; </w:t>
      </w:r>
      <w:r>
        <w:rPr>
          <w:rtl/>
        </w:rPr>
        <w:t>אלכס קושניר (ישראל ביתנו):</w:t>
      </w:r>
      <w:r w:rsidRPr="002E7467">
        <w:rPr>
          <w:rStyle w:val="TagStyle"/>
          <w:rtl/>
        </w:rPr>
        <w:t xml:space="preserve"> &lt;&lt; דובר_המשך &gt;&gt;</w:t>
      </w:r>
      <w:r>
        <w:rPr>
          <w:rtl/>
        </w:rPr>
        <w:t xml:space="preserve">  </w:t>
      </w:r>
      <w:bookmarkEnd w:id="10125"/>
    </w:p>
    <w:p w:rsidR="005F0F4F" w:rsidRDefault="005F0F4F" w:rsidP="005F0F4F">
      <w:pPr>
        <w:rPr>
          <w:rtl/>
          <w:lang w:eastAsia="he-IL"/>
        </w:rPr>
      </w:pPr>
    </w:p>
    <w:p w:rsidR="005F0F4F" w:rsidRPr="002E7467" w:rsidRDefault="005F0F4F" w:rsidP="005F0F4F">
      <w:pPr>
        <w:rPr>
          <w:rtl/>
          <w:lang w:eastAsia="he-IL"/>
        </w:rPr>
      </w:pPr>
      <w:r>
        <w:rPr>
          <w:rFonts w:hint="cs"/>
          <w:rtl/>
          <w:lang w:eastAsia="he-IL"/>
        </w:rPr>
        <w:t>אמרתי, גם הוא.</w:t>
      </w:r>
    </w:p>
    <w:p w:rsidR="005F0F4F" w:rsidRDefault="005F0F4F" w:rsidP="005F0F4F">
      <w:pPr>
        <w:rPr>
          <w:rtl/>
          <w:lang w:eastAsia="he-IL"/>
        </w:rPr>
      </w:pPr>
      <w:bookmarkStart w:id="10126" w:name="_ETM_Q24_519000"/>
      <w:bookmarkEnd w:id="10126"/>
    </w:p>
    <w:p w:rsidR="005F0F4F" w:rsidRDefault="005F0F4F" w:rsidP="005F0F4F">
      <w:pPr>
        <w:pStyle w:val="af5"/>
        <w:keepNext/>
        <w:rPr>
          <w:rtl/>
        </w:rPr>
      </w:pPr>
      <w:bookmarkStart w:id="10127" w:name="ET_interruption_5300_37"/>
      <w:r w:rsidRPr="002E7467">
        <w:rPr>
          <w:rStyle w:val="TagStyle"/>
          <w:rtl/>
        </w:rPr>
        <w:t xml:space="preserve"> &lt;&lt; קריאה &gt;&gt; </w:t>
      </w:r>
      <w:r>
        <w:rPr>
          <w:rtl/>
        </w:rPr>
        <w:t>מירב בן ארי (יש עתיד):</w:t>
      </w:r>
      <w:r w:rsidRPr="002E7467">
        <w:rPr>
          <w:rStyle w:val="TagStyle"/>
          <w:rtl/>
        </w:rPr>
        <w:t xml:space="preserve"> &lt;&lt; קריאה &gt;&gt;</w:t>
      </w:r>
      <w:r>
        <w:rPr>
          <w:rtl/>
        </w:rPr>
        <w:t xml:space="preserve">  </w:t>
      </w:r>
      <w:bookmarkEnd w:id="10127"/>
    </w:p>
    <w:p w:rsidR="005F0F4F" w:rsidRDefault="005F0F4F" w:rsidP="005F0F4F">
      <w:pPr>
        <w:rPr>
          <w:rtl/>
          <w:lang w:eastAsia="he-IL"/>
        </w:rPr>
      </w:pPr>
    </w:p>
    <w:p w:rsidR="005F0F4F" w:rsidRPr="002E7467" w:rsidRDefault="005F0F4F" w:rsidP="005F0F4F">
      <w:pPr>
        <w:rPr>
          <w:rtl/>
          <w:lang w:eastAsia="he-IL"/>
        </w:rPr>
      </w:pPr>
      <w:r>
        <w:rPr>
          <w:rFonts w:hint="cs"/>
          <w:rtl/>
          <w:lang w:eastAsia="he-IL"/>
        </w:rPr>
        <w:t>בוודאי שהוא</w:t>
      </w:r>
      <w:bookmarkStart w:id="10128" w:name="_ETM_Q24_518000"/>
      <w:bookmarkEnd w:id="10128"/>
      <w:r>
        <w:rPr>
          <w:rFonts w:hint="cs"/>
          <w:rtl/>
          <w:lang w:eastAsia="he-IL"/>
        </w:rPr>
        <w:t xml:space="preserve"> טס.</w:t>
      </w:r>
    </w:p>
    <w:p w:rsidR="005F0F4F" w:rsidRDefault="005F0F4F" w:rsidP="005F0F4F">
      <w:pPr>
        <w:rPr>
          <w:rtl/>
          <w:lang w:eastAsia="he-IL"/>
        </w:rPr>
      </w:pPr>
      <w:bookmarkStart w:id="10129" w:name="_ETM_Q24_516000"/>
      <w:bookmarkEnd w:id="10129"/>
    </w:p>
    <w:p w:rsidR="005F0F4F" w:rsidRDefault="005F0F4F" w:rsidP="005F0F4F">
      <w:pPr>
        <w:pStyle w:val="-"/>
        <w:keepNext/>
        <w:rPr>
          <w:rtl/>
        </w:rPr>
      </w:pPr>
      <w:bookmarkStart w:id="10130" w:name="ET_speakercontinue_5857_38"/>
      <w:r w:rsidRPr="002E7467">
        <w:rPr>
          <w:rStyle w:val="TagStyle"/>
          <w:rtl/>
        </w:rPr>
        <w:t xml:space="preserve"> &lt;&lt; דובר_המשך &gt;&gt; </w:t>
      </w:r>
      <w:r>
        <w:rPr>
          <w:rtl/>
        </w:rPr>
        <w:t>אלכס קושניר (ישראל ביתנו):</w:t>
      </w:r>
      <w:r w:rsidRPr="002E7467">
        <w:rPr>
          <w:rStyle w:val="TagStyle"/>
          <w:rtl/>
        </w:rPr>
        <w:t xml:space="preserve"> &lt;&lt; דובר_המשך &gt;&gt;</w:t>
      </w:r>
      <w:r>
        <w:rPr>
          <w:rtl/>
        </w:rPr>
        <w:t xml:space="preserve">  </w:t>
      </w:r>
      <w:bookmarkEnd w:id="10130"/>
    </w:p>
    <w:p w:rsidR="005F0F4F" w:rsidRDefault="005F0F4F" w:rsidP="005F0F4F">
      <w:pPr>
        <w:rPr>
          <w:rtl/>
          <w:lang w:eastAsia="he-IL"/>
        </w:rPr>
      </w:pPr>
    </w:p>
    <w:p w:rsidR="005F0F4F" w:rsidRDefault="005F0F4F" w:rsidP="005F0F4F">
      <w:pPr>
        <w:rPr>
          <w:rtl/>
          <w:lang w:eastAsia="he-IL"/>
        </w:rPr>
      </w:pPr>
      <w:r>
        <w:rPr>
          <w:rFonts w:hint="cs"/>
          <w:rtl/>
          <w:lang w:eastAsia="he-IL"/>
        </w:rPr>
        <w:t>ברור. הזמן שלי אוזל.</w:t>
      </w:r>
    </w:p>
    <w:p w:rsidR="005F0F4F" w:rsidRDefault="005F0F4F" w:rsidP="005F0F4F">
      <w:pPr>
        <w:rPr>
          <w:rtl/>
          <w:lang w:eastAsia="he-IL"/>
        </w:rPr>
      </w:pPr>
      <w:bookmarkStart w:id="10131" w:name="_ETM_Q24_523000"/>
      <w:bookmarkEnd w:id="10131"/>
    </w:p>
    <w:p w:rsidR="005F0F4F" w:rsidRDefault="005F0F4F" w:rsidP="005F0F4F">
      <w:pPr>
        <w:pStyle w:val="af5"/>
        <w:keepNext/>
        <w:rPr>
          <w:rtl/>
        </w:rPr>
      </w:pPr>
      <w:bookmarkStart w:id="10132" w:name="ET_interruption_5300_39"/>
      <w:r w:rsidRPr="002E7467">
        <w:rPr>
          <w:rStyle w:val="TagStyle"/>
          <w:rtl/>
        </w:rPr>
        <w:t xml:space="preserve"> &lt;&lt; קריאה &gt;&gt; </w:t>
      </w:r>
      <w:r>
        <w:rPr>
          <w:rtl/>
        </w:rPr>
        <w:t>מירב בן ארי (יש עתיד):</w:t>
      </w:r>
      <w:r w:rsidRPr="002E7467">
        <w:rPr>
          <w:rStyle w:val="TagStyle"/>
          <w:rtl/>
        </w:rPr>
        <w:t xml:space="preserve"> &lt;&lt; קריאה &gt;&gt;</w:t>
      </w:r>
      <w:r>
        <w:rPr>
          <w:rtl/>
        </w:rPr>
        <w:t xml:space="preserve">  </w:t>
      </w:r>
      <w:bookmarkEnd w:id="10132"/>
    </w:p>
    <w:p w:rsidR="005F0F4F" w:rsidRDefault="005F0F4F" w:rsidP="005F0F4F">
      <w:pPr>
        <w:rPr>
          <w:rtl/>
          <w:lang w:eastAsia="he-IL"/>
        </w:rPr>
      </w:pPr>
    </w:p>
    <w:p w:rsidR="005F0F4F" w:rsidRDefault="005F0F4F" w:rsidP="005F0F4F">
      <w:pPr>
        <w:rPr>
          <w:rtl/>
          <w:lang w:eastAsia="he-IL"/>
        </w:rPr>
      </w:pPr>
      <w:bookmarkStart w:id="10133" w:name="_ETM_Q24_521000"/>
      <w:bookmarkEnd w:id="10133"/>
      <w:r>
        <w:rPr>
          <w:rFonts w:hint="cs"/>
          <w:rtl/>
          <w:lang w:eastAsia="he-IL"/>
        </w:rPr>
        <w:t>יש לך עשר דקות.</w:t>
      </w:r>
    </w:p>
    <w:p w:rsidR="005F0F4F" w:rsidRDefault="005F0F4F" w:rsidP="005F0F4F">
      <w:pPr>
        <w:rPr>
          <w:rtl/>
          <w:lang w:eastAsia="he-IL"/>
        </w:rPr>
      </w:pPr>
    </w:p>
    <w:p w:rsidR="005F0F4F" w:rsidRDefault="005F0F4F" w:rsidP="005F0F4F">
      <w:pPr>
        <w:pStyle w:val="-"/>
        <w:keepNext/>
        <w:rPr>
          <w:rtl/>
        </w:rPr>
      </w:pPr>
      <w:bookmarkStart w:id="10134" w:name="ET_speakercontinue_5857_40"/>
      <w:r w:rsidRPr="002E7467">
        <w:rPr>
          <w:rStyle w:val="TagStyle"/>
          <w:rtl/>
        </w:rPr>
        <w:t xml:space="preserve"> &lt;&lt; דובר_המשך &gt;&gt; </w:t>
      </w:r>
      <w:r>
        <w:rPr>
          <w:rtl/>
        </w:rPr>
        <w:t>אלכס קושניר (ישראל ביתנו):</w:t>
      </w:r>
      <w:r w:rsidRPr="002E7467">
        <w:rPr>
          <w:rStyle w:val="TagStyle"/>
          <w:rtl/>
        </w:rPr>
        <w:t xml:space="preserve"> &lt;&lt; דובר_המשך &gt;&gt;</w:t>
      </w:r>
      <w:r>
        <w:rPr>
          <w:rtl/>
        </w:rPr>
        <w:t xml:space="preserve">  </w:t>
      </w:r>
      <w:bookmarkEnd w:id="10134"/>
    </w:p>
    <w:p w:rsidR="005F0F4F" w:rsidRDefault="005F0F4F" w:rsidP="005F0F4F">
      <w:pPr>
        <w:rPr>
          <w:rtl/>
          <w:lang w:eastAsia="he-IL"/>
        </w:rPr>
      </w:pPr>
    </w:p>
    <w:p w:rsidR="005F0F4F" w:rsidRDefault="005F0F4F" w:rsidP="005F0F4F">
      <w:pPr>
        <w:rPr>
          <w:rtl/>
          <w:lang w:eastAsia="he-IL"/>
        </w:rPr>
      </w:pPr>
      <w:r>
        <w:rPr>
          <w:rFonts w:hint="cs"/>
          <w:rtl/>
          <w:lang w:eastAsia="he-IL"/>
        </w:rPr>
        <w:t>האמת היא שאני לא אצטרך עשר דקות.</w:t>
      </w:r>
    </w:p>
    <w:p w:rsidR="005F0F4F" w:rsidRPr="002E7467" w:rsidRDefault="005F0F4F" w:rsidP="005F0F4F">
      <w:pPr>
        <w:rPr>
          <w:rtl/>
          <w:lang w:eastAsia="he-IL"/>
        </w:rPr>
      </w:pPr>
      <w:bookmarkStart w:id="10135" w:name="_ETM_Q24_527000"/>
      <w:bookmarkEnd w:id="10135"/>
    </w:p>
    <w:p w:rsidR="005F0F4F" w:rsidRDefault="005F0F4F" w:rsidP="005F0F4F">
      <w:pPr>
        <w:pStyle w:val="af6"/>
        <w:keepNext/>
        <w:rPr>
          <w:rtl/>
        </w:rPr>
      </w:pPr>
      <w:bookmarkStart w:id="10136" w:name="ET_yor_6032_20"/>
      <w:r w:rsidRPr="00FC6C32">
        <w:rPr>
          <w:rStyle w:val="TagStyle"/>
          <w:rtl/>
        </w:rPr>
        <w:t xml:space="preserve"> &lt;&lt; יור &gt;&gt; </w:t>
      </w:r>
      <w:r>
        <w:rPr>
          <w:rtl/>
        </w:rPr>
        <w:t>היו"ר מנסור עבאס:</w:t>
      </w:r>
      <w:r w:rsidRPr="00FC6C32">
        <w:rPr>
          <w:rStyle w:val="TagStyle"/>
          <w:rtl/>
        </w:rPr>
        <w:t xml:space="preserve"> &lt;&lt; יור &gt;&gt;</w:t>
      </w:r>
      <w:r>
        <w:rPr>
          <w:rtl/>
        </w:rPr>
        <w:t xml:space="preserve">  </w:t>
      </w:r>
      <w:bookmarkEnd w:id="10136"/>
    </w:p>
    <w:p w:rsidR="005F0F4F" w:rsidRDefault="005F0F4F" w:rsidP="005F0F4F">
      <w:pPr>
        <w:rPr>
          <w:rtl/>
          <w:lang w:eastAsia="he-IL"/>
        </w:rPr>
      </w:pPr>
    </w:p>
    <w:p w:rsidR="005F0F4F" w:rsidRDefault="005F0F4F" w:rsidP="005F0F4F">
      <w:pPr>
        <w:rPr>
          <w:rtl/>
          <w:lang w:eastAsia="he-IL"/>
        </w:rPr>
      </w:pPr>
      <w:r>
        <w:rPr>
          <w:rFonts w:hint="cs"/>
          <w:rtl/>
          <w:lang w:eastAsia="he-IL"/>
        </w:rPr>
        <w:t>חברת הכנסת מירב בן ארי, תירגעי קצת.</w:t>
      </w:r>
    </w:p>
    <w:p w:rsidR="005F0F4F" w:rsidRDefault="005F0F4F" w:rsidP="005F0F4F">
      <w:pPr>
        <w:rPr>
          <w:rtl/>
          <w:lang w:eastAsia="he-IL"/>
        </w:rPr>
      </w:pPr>
    </w:p>
    <w:p w:rsidR="005F0F4F" w:rsidRDefault="005F0F4F" w:rsidP="005F0F4F">
      <w:pPr>
        <w:pStyle w:val="af5"/>
        <w:keepNext/>
        <w:rPr>
          <w:rtl/>
        </w:rPr>
      </w:pPr>
      <w:bookmarkStart w:id="10137" w:name="ET_interruption_5300_21"/>
      <w:r w:rsidRPr="00FC6C32">
        <w:rPr>
          <w:rStyle w:val="TagStyle"/>
          <w:rtl/>
        </w:rPr>
        <w:t xml:space="preserve"> &lt;&lt; קריאה &gt;&gt; </w:t>
      </w:r>
      <w:r>
        <w:rPr>
          <w:rtl/>
        </w:rPr>
        <w:t>מירב בן ארי (יש עתיד):</w:t>
      </w:r>
      <w:r w:rsidRPr="00FC6C32">
        <w:rPr>
          <w:rStyle w:val="TagStyle"/>
          <w:rtl/>
        </w:rPr>
        <w:t xml:space="preserve"> &lt;&lt; קריאה &gt;&gt;</w:t>
      </w:r>
      <w:r>
        <w:rPr>
          <w:rtl/>
        </w:rPr>
        <w:t xml:space="preserve">  </w:t>
      </w:r>
      <w:bookmarkEnd w:id="10137"/>
    </w:p>
    <w:p w:rsidR="005F0F4F" w:rsidRDefault="005F0F4F" w:rsidP="005F0F4F">
      <w:pPr>
        <w:rPr>
          <w:rtl/>
          <w:lang w:eastAsia="he-IL"/>
        </w:rPr>
      </w:pPr>
    </w:p>
    <w:p w:rsidR="005F0F4F" w:rsidRDefault="005F0F4F" w:rsidP="005F0F4F">
      <w:pPr>
        <w:rPr>
          <w:rtl/>
          <w:lang w:eastAsia="he-IL"/>
        </w:rPr>
      </w:pPr>
      <w:r>
        <w:rPr>
          <w:rFonts w:hint="cs"/>
          <w:rtl/>
          <w:lang w:eastAsia="he-IL"/>
        </w:rPr>
        <w:t>היה לך משעמם עד עכשיו. כמעט נרדמת.</w:t>
      </w:r>
    </w:p>
    <w:p w:rsidR="005F0F4F" w:rsidRDefault="005F0F4F" w:rsidP="005F0F4F">
      <w:pPr>
        <w:rPr>
          <w:rtl/>
          <w:lang w:eastAsia="he-IL"/>
        </w:rPr>
      </w:pPr>
    </w:p>
    <w:p w:rsidR="005F0F4F" w:rsidRDefault="005F0F4F" w:rsidP="005F0F4F">
      <w:pPr>
        <w:pStyle w:val="-"/>
        <w:keepNext/>
        <w:rPr>
          <w:rtl/>
        </w:rPr>
      </w:pPr>
      <w:bookmarkStart w:id="10138" w:name="ET_speakercontinue_5857_22"/>
      <w:r w:rsidRPr="00FC6C32">
        <w:rPr>
          <w:rStyle w:val="TagStyle"/>
          <w:rtl/>
        </w:rPr>
        <w:lastRenderedPageBreak/>
        <w:t xml:space="preserve"> &lt;&lt; דובר_המשך &gt;&gt; </w:t>
      </w:r>
      <w:r>
        <w:rPr>
          <w:rtl/>
        </w:rPr>
        <w:t>אלכס קושניר (ישראל ביתנו):</w:t>
      </w:r>
      <w:r w:rsidRPr="00FC6C32">
        <w:rPr>
          <w:rStyle w:val="TagStyle"/>
          <w:rtl/>
        </w:rPr>
        <w:t xml:space="preserve"> &lt;&lt; דובר_המשך &gt;&gt;</w:t>
      </w:r>
      <w:r>
        <w:rPr>
          <w:rtl/>
        </w:rPr>
        <w:t xml:space="preserve">  </w:t>
      </w:r>
      <w:bookmarkEnd w:id="10138"/>
    </w:p>
    <w:p w:rsidR="005F0F4F" w:rsidRDefault="005F0F4F" w:rsidP="005F0F4F">
      <w:pPr>
        <w:rPr>
          <w:rtl/>
          <w:lang w:eastAsia="he-IL"/>
        </w:rPr>
      </w:pPr>
    </w:p>
    <w:p w:rsidR="005F0F4F" w:rsidRDefault="005F0F4F" w:rsidP="00EB1057">
      <w:pPr>
        <w:rPr>
          <w:rtl/>
          <w:lang w:eastAsia="he-IL"/>
        </w:rPr>
      </w:pPr>
      <w:r>
        <w:rPr>
          <w:rFonts w:hint="cs"/>
          <w:rtl/>
          <w:lang w:eastAsia="he-IL"/>
        </w:rPr>
        <w:t>אני רוצה</w:t>
      </w:r>
      <w:bookmarkStart w:id="10139" w:name="_ETM_Q24_539000"/>
      <w:bookmarkEnd w:id="10139"/>
      <w:r>
        <w:rPr>
          <w:rFonts w:hint="cs"/>
          <w:rtl/>
          <w:lang w:eastAsia="he-IL"/>
        </w:rPr>
        <w:t xml:space="preserve"> שתתארו לכם מצב שבו אתם חותמים על חוזה לרכישת דירה.</w:t>
      </w:r>
      <w:bookmarkStart w:id="10140" w:name="_ETM_Q24_547000"/>
      <w:bookmarkEnd w:id="10140"/>
      <w:r>
        <w:rPr>
          <w:rFonts w:hint="cs"/>
          <w:rtl/>
          <w:lang w:eastAsia="he-IL"/>
        </w:rPr>
        <w:t xml:space="preserve"> לצערי הרב, החלום הזה עוד מאוד רחוק מהרבה מאוד</w:t>
      </w:r>
      <w:bookmarkStart w:id="10141" w:name="_ETM_Q24_550000"/>
      <w:bookmarkEnd w:id="10141"/>
      <w:r>
        <w:rPr>
          <w:rFonts w:hint="cs"/>
          <w:rtl/>
          <w:lang w:eastAsia="he-IL"/>
        </w:rPr>
        <w:t xml:space="preserve"> משפחות צעירות, חלקן מממשות את זה</w:t>
      </w:r>
      <w:r w:rsidR="00CD5A5C">
        <w:rPr>
          <w:rFonts w:hint="cs"/>
          <w:rtl/>
          <w:lang w:eastAsia="he-IL"/>
        </w:rPr>
        <w:t>,</w:t>
      </w:r>
      <w:r>
        <w:rPr>
          <w:rFonts w:hint="cs"/>
          <w:rtl/>
          <w:lang w:eastAsia="he-IL"/>
        </w:rPr>
        <w:t xml:space="preserve"> אבל מותר לחלום. ואז אותו זוג חותם על חוזה הדירה </w:t>
      </w:r>
      <w:bookmarkStart w:id="10142" w:name="_ETM_Q24_562000"/>
      <w:bookmarkEnd w:id="10142"/>
      <w:r>
        <w:rPr>
          <w:rFonts w:hint="cs"/>
          <w:rtl/>
          <w:lang w:eastAsia="he-IL"/>
        </w:rPr>
        <w:t>הנחשקת, משלם מקדמה, פורס את העסקה לתשלומים – כל אחד לפי מה שהוא מצליח לסגור עם</w:t>
      </w:r>
      <w:bookmarkStart w:id="10143" w:name="_ETM_Q24_574000"/>
      <w:bookmarkEnd w:id="10143"/>
      <w:r>
        <w:rPr>
          <w:rFonts w:hint="cs"/>
          <w:rtl/>
          <w:lang w:eastAsia="he-IL"/>
        </w:rPr>
        <w:t xml:space="preserve"> הקבלן. ואז מגיע מועד התשלום השני</w:t>
      </w:r>
      <w:r w:rsidR="00CD5A5C">
        <w:rPr>
          <w:rFonts w:hint="cs"/>
          <w:rtl/>
          <w:lang w:eastAsia="he-IL"/>
        </w:rPr>
        <w:t>.</w:t>
      </w:r>
      <w:r>
        <w:rPr>
          <w:rFonts w:hint="cs"/>
          <w:rtl/>
          <w:lang w:eastAsia="he-IL"/>
        </w:rPr>
        <w:t xml:space="preserve"> הוא מסתכל על החוזה שלו, רואה מספר אחד, מסתכל על החשבונית שהוא צריך לשלם, רואה מספר אחר</w:t>
      </w:r>
      <w:bookmarkStart w:id="10144" w:name="_ETM_Q24_587000"/>
      <w:bookmarkEnd w:id="10144"/>
      <w:r w:rsidR="00CD5A5C">
        <w:rPr>
          <w:rFonts w:hint="cs"/>
          <w:rtl/>
          <w:lang w:eastAsia="he-IL"/>
        </w:rPr>
        <w:t>,</w:t>
      </w:r>
      <w:r>
        <w:rPr>
          <w:rFonts w:hint="cs"/>
          <w:rtl/>
          <w:lang w:eastAsia="he-IL"/>
        </w:rPr>
        <w:t xml:space="preserve"> לא כל כך מבין למה</w:t>
      </w:r>
      <w:r w:rsidR="00CD5A5C">
        <w:rPr>
          <w:rFonts w:hint="cs"/>
          <w:rtl/>
          <w:lang w:eastAsia="he-IL"/>
        </w:rPr>
        <w:t>.</w:t>
      </w:r>
      <w:r>
        <w:rPr>
          <w:rFonts w:hint="cs"/>
          <w:rtl/>
          <w:lang w:eastAsia="he-IL"/>
        </w:rPr>
        <w:t xml:space="preserve"> אחר כך מסתבר שיש מדד </w:t>
      </w:r>
      <w:bookmarkStart w:id="10145" w:name="_ETM_Q24_591000"/>
      <w:bookmarkEnd w:id="10145"/>
      <w:r>
        <w:rPr>
          <w:rFonts w:hint="cs"/>
          <w:rtl/>
          <w:lang w:eastAsia="he-IL"/>
        </w:rPr>
        <w:t xml:space="preserve">תשומות הבנייה. מדד תשומות הבנייה אמור לשקף את העלייה ואת ההתייקרות בחומרי הבנייה לצורך בניית הדירה. </w:t>
      </w:r>
      <w:bookmarkStart w:id="10146" w:name="_ETM_Q24_612000"/>
      <w:bookmarkEnd w:id="10146"/>
      <w:r>
        <w:rPr>
          <w:rFonts w:hint="cs"/>
          <w:rtl/>
          <w:lang w:eastAsia="he-IL"/>
        </w:rPr>
        <w:t>מסתכל אותו זוג ואומר</w:t>
      </w:r>
      <w:bookmarkStart w:id="10147" w:name="_ETM_Q24_604000"/>
      <w:bookmarkEnd w:id="10147"/>
      <w:r>
        <w:rPr>
          <w:rFonts w:hint="cs"/>
          <w:rtl/>
          <w:lang w:eastAsia="he-IL"/>
        </w:rPr>
        <w:t xml:space="preserve"> לעצמו: אם המדד עלה ב-5%, אז אני צריך לשלם 5% יותר על עלות הבנייה. אבל מה מסתבר בפועל? בפועל מסתבר שהוא משלם לא </w:t>
      </w:r>
      <w:bookmarkStart w:id="10148" w:name="_ETM_Q24_621000"/>
      <w:bookmarkEnd w:id="10148"/>
      <w:r>
        <w:rPr>
          <w:rFonts w:hint="cs"/>
          <w:rtl/>
          <w:lang w:eastAsia="he-IL"/>
        </w:rPr>
        <w:t>רק על עלות הבנייה, אלא הוא משלם גם על עלות הקרקע.</w:t>
      </w:r>
      <w:bookmarkStart w:id="10149" w:name="_ETM_Q24_628000"/>
      <w:bookmarkEnd w:id="10149"/>
      <w:r>
        <w:rPr>
          <w:rFonts w:hint="cs"/>
          <w:rtl/>
          <w:lang w:eastAsia="he-IL"/>
        </w:rPr>
        <w:t xml:space="preserve"> כי אנחנו יודעים, חבריי, שמחיר הדירה מורכב</w:t>
      </w:r>
      <w:bookmarkStart w:id="10150" w:name="_ETM_Q24_627000"/>
      <w:bookmarkEnd w:id="10150"/>
      <w:r>
        <w:rPr>
          <w:rFonts w:hint="cs"/>
          <w:rtl/>
          <w:lang w:eastAsia="he-IL"/>
        </w:rPr>
        <w:t xml:space="preserve"> משני חלקים עיקריים: אחד זה עלות הקרקע והשני הוא זו</w:t>
      </w:r>
      <w:bookmarkStart w:id="10151" w:name="_ETM_Q24_633000"/>
      <w:bookmarkEnd w:id="10151"/>
      <w:r>
        <w:rPr>
          <w:rFonts w:hint="cs"/>
          <w:rtl/>
          <w:lang w:eastAsia="he-IL"/>
        </w:rPr>
        <w:t xml:space="preserve"> עלות הבנייה. היות שעלות הקרקע כבר מגולמת במחיר, תכלס,</w:t>
      </w:r>
      <w:bookmarkStart w:id="10152" w:name="_ETM_Q24_643000"/>
      <w:bookmarkEnd w:id="10152"/>
      <w:r>
        <w:rPr>
          <w:rFonts w:hint="cs"/>
          <w:rtl/>
          <w:lang w:eastAsia="he-IL"/>
        </w:rPr>
        <w:t xml:space="preserve"> אני לא</w:t>
      </w:r>
      <w:bookmarkStart w:id="10153" w:name="_ETM_Q24_641000"/>
      <w:bookmarkEnd w:id="10153"/>
      <w:r>
        <w:rPr>
          <w:rFonts w:hint="cs"/>
          <w:rtl/>
          <w:lang w:eastAsia="he-IL"/>
        </w:rPr>
        <w:t xml:space="preserve"> רואה שום סיבה שהאדם או הזוג הזה ישלם</w:t>
      </w:r>
      <w:bookmarkStart w:id="10154" w:name="_ETM_Q24_645000"/>
      <w:bookmarkEnd w:id="10154"/>
      <w:r>
        <w:rPr>
          <w:rFonts w:hint="cs"/>
          <w:rtl/>
          <w:lang w:eastAsia="he-IL"/>
        </w:rPr>
        <w:t xml:space="preserve"> את מדד תשומות הבנייה על כל המחיר.</w:t>
      </w:r>
    </w:p>
    <w:p w:rsidR="005F0F4F" w:rsidRDefault="005F0F4F" w:rsidP="005F0F4F">
      <w:pPr>
        <w:rPr>
          <w:rtl/>
          <w:lang w:eastAsia="he-IL"/>
        </w:rPr>
      </w:pPr>
    </w:p>
    <w:p w:rsidR="005F0F4F" w:rsidRDefault="005F0F4F" w:rsidP="00EB307F">
      <w:pPr>
        <w:rPr>
          <w:rtl/>
          <w:lang w:eastAsia="he-IL"/>
        </w:rPr>
      </w:pPr>
      <w:bookmarkStart w:id="10155" w:name="_ETM_Q24_651000"/>
      <w:bookmarkEnd w:id="10155"/>
      <w:r>
        <w:rPr>
          <w:rFonts w:hint="cs"/>
          <w:rtl/>
          <w:lang w:eastAsia="he-IL"/>
        </w:rPr>
        <w:t>לכן הצעת החוק שלי אומרת דבר מאוד מאוד פשוט: בואו נפריד. עלות הקרקע זה משהו אחר ועלות מחירי הבנייה או</w:t>
      </w:r>
      <w:bookmarkStart w:id="10156" w:name="_ETM_Q24_663000"/>
      <w:bookmarkEnd w:id="10156"/>
      <w:r>
        <w:rPr>
          <w:rFonts w:hint="cs"/>
          <w:rtl/>
          <w:lang w:eastAsia="he-IL"/>
        </w:rPr>
        <w:t xml:space="preserve"> עלות הבנייה זה משהו אחר. ולכן הצעת החוק שלי אומרת דבר פשוט,</w:t>
      </w:r>
      <w:bookmarkStart w:id="10157" w:name="_ETM_Q24_667000"/>
      <w:bookmarkEnd w:id="10157"/>
      <w:r>
        <w:rPr>
          <w:rFonts w:hint="cs"/>
          <w:rtl/>
          <w:lang w:eastAsia="he-IL"/>
        </w:rPr>
        <w:t xml:space="preserve"> אדוני היושב-ראש, שמדד תשומות הבנייה יוצמד אך ורק לעלות הבנייה. יש נוסחה מאוד מפורטת בחוק, שיודעת לגלם ולבטא את רכיב עלות </w:t>
      </w:r>
      <w:bookmarkStart w:id="10158" w:name="_ETM_Q24_682000"/>
      <w:bookmarkEnd w:id="10158"/>
      <w:r>
        <w:rPr>
          <w:rFonts w:hint="cs"/>
          <w:rtl/>
          <w:lang w:eastAsia="he-IL"/>
        </w:rPr>
        <w:t>הבנייה בתוך מחיר הדירה, וככה אנחנו נעשה שני דברים: 1. התשלום על הדירה יהיה הוגן</w:t>
      </w:r>
      <w:r w:rsidR="00EB307F">
        <w:rPr>
          <w:rFonts w:hint="cs"/>
          <w:rtl/>
          <w:lang w:eastAsia="he-IL"/>
        </w:rPr>
        <w:t>, ו</w:t>
      </w:r>
      <w:r>
        <w:rPr>
          <w:rFonts w:hint="cs"/>
          <w:rtl/>
          <w:lang w:eastAsia="he-IL"/>
        </w:rPr>
        <w:t>אנחנו רואים איך מדד תשומות הבנייה עולה בחודשים האחרונים</w:t>
      </w:r>
      <w:bookmarkStart w:id="10159" w:name="_ETM_Q24_700000"/>
      <w:bookmarkEnd w:id="10159"/>
      <w:r>
        <w:rPr>
          <w:rFonts w:hint="cs"/>
          <w:rtl/>
          <w:lang w:eastAsia="he-IL"/>
        </w:rPr>
        <w:t>; 2. זה יוזיל את מחירי הדיור. כשאנחנו מדברים על כך שהזוגות הצעירים רק יכולים לחלום על הדירות החדשות האלה, ואנחנו עדים לעליות המחירים</w:t>
      </w:r>
      <w:bookmarkStart w:id="10160" w:name="_ETM_Q24_710000"/>
      <w:bookmarkEnd w:id="10160"/>
      <w:r>
        <w:rPr>
          <w:rFonts w:hint="cs"/>
          <w:rtl/>
          <w:lang w:eastAsia="he-IL"/>
        </w:rPr>
        <w:t xml:space="preserve"> שאנחנו רואים בזמן האחרון, הצעד הזה נועד להקטין את יוקר הדיור ולהוריד את מחירי הדיור. </w:t>
      </w:r>
    </w:p>
    <w:p w:rsidR="005F0F4F" w:rsidRDefault="005F0F4F" w:rsidP="005F0F4F">
      <w:pPr>
        <w:rPr>
          <w:rtl/>
          <w:lang w:eastAsia="he-IL"/>
        </w:rPr>
      </w:pPr>
    </w:p>
    <w:p w:rsidR="005F0F4F" w:rsidRDefault="005F0F4F" w:rsidP="00EB307F">
      <w:pPr>
        <w:rPr>
          <w:rtl/>
        </w:rPr>
      </w:pPr>
      <w:bookmarkStart w:id="10161" w:name="_ETM_Q24_719000"/>
      <w:bookmarkEnd w:id="10161"/>
      <w:r>
        <w:rPr>
          <w:rFonts w:hint="cs"/>
          <w:rtl/>
          <w:lang w:eastAsia="he-IL"/>
        </w:rPr>
        <w:t>הצעד הזה לא בא לבדו. ממשלת</w:t>
      </w:r>
      <w:bookmarkStart w:id="10162" w:name="_ETM_Q24_724000"/>
      <w:bookmarkEnd w:id="10162"/>
      <w:r>
        <w:rPr>
          <w:rFonts w:hint="cs"/>
          <w:rtl/>
          <w:lang w:eastAsia="he-IL"/>
        </w:rPr>
        <w:t xml:space="preserve"> ישראל, השר זאב אלקין, השר אביגדור ליברמן ואילת שקד הציגו תוכנית מאוד מאוד משמעותית; תוכנית ממשלתית שמטפלת </w:t>
      </w:r>
      <w:bookmarkStart w:id="10163" w:name="_ETM_Q24_731000"/>
      <w:bookmarkEnd w:id="10163"/>
      <w:r>
        <w:rPr>
          <w:rFonts w:hint="cs"/>
          <w:rtl/>
          <w:lang w:eastAsia="he-IL"/>
        </w:rPr>
        <w:t>בהיצע</w:t>
      </w:r>
      <w:r w:rsidR="00EB307F">
        <w:rPr>
          <w:rFonts w:hint="cs"/>
          <w:rtl/>
          <w:lang w:eastAsia="he-IL"/>
        </w:rPr>
        <w:t>,</w:t>
      </w:r>
      <w:r>
        <w:rPr>
          <w:rFonts w:hint="cs"/>
          <w:rtl/>
          <w:lang w:eastAsia="he-IL"/>
        </w:rPr>
        <w:t xml:space="preserve"> שנוגעת בהיצע על מנת להוריד את יוקר הדיור.</w:t>
      </w:r>
      <w:bookmarkStart w:id="10164" w:name="TOR_Q25"/>
      <w:bookmarkEnd w:id="10164"/>
      <w:r>
        <w:rPr>
          <w:rFonts w:hint="cs"/>
          <w:rtl/>
          <w:lang w:eastAsia="he-IL"/>
        </w:rPr>
        <w:t xml:space="preserve"> </w:t>
      </w:r>
      <w:r>
        <w:rPr>
          <w:rFonts w:hint="cs"/>
          <w:rtl/>
        </w:rPr>
        <w:t xml:space="preserve">במסגרת חוק ההסדרים העברנו רפורמות שקשורות להורדת הרגולציה, שקשורות לתוכניות לשכירות לטווח ארוך, והצעד הזה בא להשלים את אותה רפורמה שהממשלה מקדמת. אני רוצה לברך את חברי חבר הכנסת בצלאל סמוטריץ', שההצעה </w:t>
      </w:r>
      <w:bookmarkStart w:id="10165" w:name="_ETM_Q25_160000"/>
      <w:bookmarkEnd w:id="10165"/>
      <w:r>
        <w:rPr>
          <w:rFonts w:hint="cs"/>
          <w:rtl/>
        </w:rPr>
        <w:t xml:space="preserve">הזאת נולדה במין שיחה כזאת בינינו, ואני מברך אותך על </w:t>
      </w:r>
      <w:bookmarkStart w:id="10166" w:name="_ETM_Q25_163000"/>
      <w:bookmarkEnd w:id="10166"/>
      <w:r>
        <w:rPr>
          <w:rFonts w:hint="cs"/>
          <w:rtl/>
        </w:rPr>
        <w:t xml:space="preserve">כך שאנחנו מגישים את ההצעות שלנו ביחד. </w:t>
      </w:r>
      <w:bookmarkStart w:id="10167" w:name="_ETM_Q25_166000"/>
      <w:bookmarkEnd w:id="10167"/>
      <w:r>
        <w:rPr>
          <w:rFonts w:hint="cs"/>
          <w:rtl/>
        </w:rPr>
        <w:t xml:space="preserve">אני רוצה </w:t>
      </w:r>
      <w:bookmarkStart w:id="10168" w:name="_ETM_Q25_168000"/>
      <w:bookmarkEnd w:id="10168"/>
      <w:r>
        <w:rPr>
          <w:rFonts w:hint="cs"/>
          <w:rtl/>
        </w:rPr>
        <w:t xml:space="preserve">לברך גם את השר זאב אלקין </w:t>
      </w:r>
      <w:r>
        <w:rPr>
          <w:rtl/>
        </w:rPr>
        <w:t>–</w:t>
      </w:r>
      <w:r>
        <w:rPr>
          <w:rFonts w:hint="cs"/>
          <w:rtl/>
        </w:rPr>
        <w:t xml:space="preserve"> אני רוצה שיקשיב.</w:t>
      </w:r>
    </w:p>
    <w:p w:rsidR="005F0F4F" w:rsidRDefault="005F0F4F" w:rsidP="005F0F4F">
      <w:pPr>
        <w:rPr>
          <w:rtl/>
        </w:rPr>
      </w:pPr>
    </w:p>
    <w:p w:rsidR="005F0F4F" w:rsidRDefault="005F0F4F" w:rsidP="005F0F4F">
      <w:pPr>
        <w:pStyle w:val="af6"/>
        <w:rPr>
          <w:rtl/>
        </w:rPr>
      </w:pPr>
      <w:bookmarkStart w:id="10169" w:name="ET_yor_6032_2"/>
      <w:r w:rsidRPr="007042BE">
        <w:rPr>
          <w:rStyle w:val="TagStyle"/>
          <w:rtl/>
        </w:rPr>
        <w:t xml:space="preserve"> &lt;&lt; יור &gt;&gt;</w:t>
      </w:r>
      <w:r w:rsidRPr="00597C6A">
        <w:rPr>
          <w:rStyle w:val="TagStyle"/>
          <w:rtl/>
        </w:rPr>
        <w:t xml:space="preserve"> </w:t>
      </w:r>
      <w:r>
        <w:rPr>
          <w:rtl/>
        </w:rPr>
        <w:t>היו"ר מנסור עבאס:</w:t>
      </w:r>
      <w:r w:rsidRPr="00597C6A">
        <w:rPr>
          <w:rStyle w:val="TagStyle"/>
          <w:rtl/>
        </w:rPr>
        <w:t xml:space="preserve"> </w:t>
      </w:r>
      <w:r w:rsidRPr="007042BE">
        <w:rPr>
          <w:rStyle w:val="TagStyle"/>
          <w:rtl/>
        </w:rPr>
        <w:t>&lt;&lt; יור &gt;&gt;</w:t>
      </w:r>
      <w:r>
        <w:rPr>
          <w:rtl/>
        </w:rPr>
        <w:t xml:space="preserve">   </w:t>
      </w:r>
      <w:bookmarkEnd w:id="1016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כן, השר זאב אלקין, בבקשה. </w:t>
      </w:r>
    </w:p>
    <w:p w:rsidR="005F0F4F" w:rsidRPr="00783D16" w:rsidRDefault="005F0F4F" w:rsidP="005F0F4F">
      <w:pPr>
        <w:rPr>
          <w:rtl/>
        </w:rPr>
      </w:pPr>
    </w:p>
    <w:p w:rsidR="005F0F4F" w:rsidRDefault="005F0F4F" w:rsidP="005F0F4F">
      <w:pPr>
        <w:pStyle w:val="-"/>
        <w:keepNext/>
        <w:rPr>
          <w:rtl/>
        </w:rPr>
      </w:pPr>
      <w:bookmarkStart w:id="10170" w:name="ET_speakercontinue_5857_12"/>
      <w:r w:rsidRPr="00F65EB8">
        <w:rPr>
          <w:rStyle w:val="TagStyle"/>
          <w:rtl/>
        </w:rPr>
        <w:lastRenderedPageBreak/>
        <w:t xml:space="preserve"> &lt;&lt; דובר_המשך &gt;&gt; </w:t>
      </w:r>
      <w:r>
        <w:rPr>
          <w:rtl/>
        </w:rPr>
        <w:t>אלכס קושניר (ישראל ביתנו):</w:t>
      </w:r>
      <w:r w:rsidRPr="00F65EB8">
        <w:rPr>
          <w:rStyle w:val="TagStyle"/>
          <w:rtl/>
        </w:rPr>
        <w:t xml:space="preserve"> &lt;&lt; דובר_המשך &gt;&gt;</w:t>
      </w:r>
      <w:r>
        <w:rPr>
          <w:rtl/>
        </w:rPr>
        <w:t xml:space="preserve">   </w:t>
      </w:r>
      <w:bookmarkEnd w:id="1017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w:t>
      </w:r>
      <w:bookmarkStart w:id="10171" w:name="_ETM_Q25_179000"/>
      <w:bookmarkEnd w:id="10171"/>
      <w:r>
        <w:rPr>
          <w:rFonts w:hint="cs"/>
          <w:rtl/>
          <w:lang w:eastAsia="he-IL"/>
        </w:rPr>
        <w:t xml:space="preserve">אומר שאני רוצה לברך את השר זאב אלקין על זה </w:t>
      </w:r>
      <w:bookmarkStart w:id="10172" w:name="_ETM_Q25_182000"/>
      <w:bookmarkEnd w:id="10172"/>
      <w:r>
        <w:rPr>
          <w:rFonts w:hint="cs"/>
          <w:rtl/>
          <w:lang w:eastAsia="he-IL"/>
        </w:rPr>
        <w:t xml:space="preserve">שהסכים איתנו, עם הצעת החוק שלנו. הוא הסכים יותר מזה: </w:t>
      </w:r>
      <w:bookmarkStart w:id="10173" w:name="_ETM_Q25_189000"/>
      <w:bookmarkEnd w:id="10173"/>
      <w:r>
        <w:rPr>
          <w:rFonts w:hint="cs"/>
          <w:rtl/>
          <w:lang w:eastAsia="he-IL"/>
        </w:rPr>
        <w:t xml:space="preserve">הוא הסכים גם לקדם אותה כהצעת חוק ממשלתית, עם </w:t>
      </w:r>
      <w:bookmarkStart w:id="10174" w:name="_ETM_Q25_194000"/>
      <w:bookmarkEnd w:id="10174"/>
      <w:r>
        <w:rPr>
          <w:rFonts w:hint="cs"/>
          <w:rtl/>
          <w:lang w:eastAsia="he-IL"/>
        </w:rPr>
        <w:t xml:space="preserve">התוספות המקצועיות של משרד השיכון. אני חושב שהצעד הזה הוא </w:t>
      </w:r>
      <w:bookmarkStart w:id="10175" w:name="_ETM_Q25_198000"/>
      <w:bookmarkEnd w:id="10175"/>
      <w:r>
        <w:rPr>
          <w:rFonts w:hint="cs"/>
          <w:rtl/>
          <w:lang w:eastAsia="he-IL"/>
        </w:rPr>
        <w:t xml:space="preserve">מאוד מאוד חשוב, כדי לבלום את יוקר הדיור בישראל מצד אחד, </w:t>
      </w:r>
      <w:bookmarkStart w:id="10176" w:name="_ETM_Q25_202000"/>
      <w:bookmarkEnd w:id="10176"/>
      <w:r>
        <w:rPr>
          <w:rFonts w:hint="cs"/>
          <w:rtl/>
          <w:lang w:eastAsia="he-IL"/>
        </w:rPr>
        <w:t xml:space="preserve">ומצד שני לתת לזוגות הצעירים לשלם את המחיר ההוגן על הדירות שהם קונים. </w:t>
      </w:r>
    </w:p>
    <w:p w:rsidR="005F0F4F" w:rsidRDefault="005F0F4F" w:rsidP="005F0F4F">
      <w:pPr>
        <w:rPr>
          <w:rtl/>
          <w:lang w:eastAsia="he-IL"/>
        </w:rPr>
      </w:pPr>
    </w:p>
    <w:p w:rsidR="005F0F4F" w:rsidRDefault="005F0F4F" w:rsidP="005F0F4F">
      <w:pPr>
        <w:rPr>
          <w:rtl/>
          <w:lang w:eastAsia="he-IL"/>
        </w:rPr>
      </w:pPr>
      <w:bookmarkStart w:id="10177" w:name="_ETM_Q25_208000"/>
      <w:bookmarkEnd w:id="10177"/>
      <w:r>
        <w:rPr>
          <w:rFonts w:hint="cs"/>
          <w:rtl/>
          <w:lang w:eastAsia="he-IL"/>
        </w:rPr>
        <w:t xml:space="preserve">אז אני מבקש, כמובן, מחברי הכנסת להצביע בעד החוק הזה. אנחנו </w:t>
      </w:r>
      <w:bookmarkStart w:id="10178" w:name="_ETM_Q25_213000"/>
      <w:bookmarkEnd w:id="10178"/>
      <w:r>
        <w:rPr>
          <w:rFonts w:hint="cs"/>
          <w:rtl/>
          <w:lang w:eastAsia="he-IL"/>
        </w:rPr>
        <w:t xml:space="preserve">נמתין להצעת חוק ממשלתית, שתבוא בקרוב, נוכל למזג את זה </w:t>
      </w:r>
      <w:bookmarkStart w:id="10179" w:name="_ETM_Q25_217000"/>
      <w:bookmarkEnd w:id="10179"/>
      <w:r>
        <w:rPr>
          <w:rFonts w:hint="cs"/>
          <w:rtl/>
          <w:lang w:eastAsia="he-IL"/>
        </w:rPr>
        <w:t xml:space="preserve">ולקדם את זה יחד. תודה רבה. </w:t>
      </w:r>
    </w:p>
    <w:p w:rsidR="005F0F4F" w:rsidRDefault="005F0F4F" w:rsidP="005F0F4F">
      <w:pPr>
        <w:rPr>
          <w:rtl/>
          <w:lang w:eastAsia="he-IL"/>
        </w:rPr>
      </w:pPr>
    </w:p>
    <w:p w:rsidR="005F0F4F" w:rsidRDefault="005F0F4F" w:rsidP="005F0F4F">
      <w:pPr>
        <w:pStyle w:val="af6"/>
        <w:rPr>
          <w:rtl/>
        </w:rPr>
      </w:pPr>
      <w:r w:rsidRPr="007042BE">
        <w:rPr>
          <w:rStyle w:val="TagStyle"/>
          <w:rtl/>
        </w:rPr>
        <w:t xml:space="preserve"> &lt;&lt; יור &gt;&gt;</w:t>
      </w:r>
      <w:r w:rsidRPr="00597C6A">
        <w:rPr>
          <w:rStyle w:val="TagStyle"/>
          <w:rtl/>
        </w:rPr>
        <w:t xml:space="preserve"> </w:t>
      </w:r>
      <w:r>
        <w:rPr>
          <w:rtl/>
        </w:rPr>
        <w:t>היו"ר מנסור עבאס:</w:t>
      </w:r>
      <w:r w:rsidRPr="00597C6A">
        <w:rPr>
          <w:rStyle w:val="TagStyle"/>
          <w:rtl/>
        </w:rPr>
        <w:t xml:space="preserve"> </w:t>
      </w:r>
      <w:r w:rsidRPr="007042B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חבר הכנסת </w:t>
      </w:r>
      <w:bookmarkStart w:id="10180" w:name="_ETM_Q25_222000"/>
      <w:bookmarkEnd w:id="10180"/>
      <w:r>
        <w:rPr>
          <w:rFonts w:hint="cs"/>
          <w:rtl/>
          <w:lang w:eastAsia="he-IL"/>
        </w:rPr>
        <w:t xml:space="preserve">אלכס קושניר. </w:t>
      </w:r>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10181" w:name="ET_hatsach_627231_5"/>
      <w:r w:rsidRPr="007042BE">
        <w:rPr>
          <w:rStyle w:val="TagStyle"/>
          <w:rtl/>
        </w:rPr>
        <w:t xml:space="preserve"> &lt;&lt; הצח &gt;&gt;</w:t>
      </w:r>
      <w:r w:rsidRPr="00597C6A">
        <w:rPr>
          <w:rStyle w:val="TagStyle"/>
          <w:rtl/>
        </w:rPr>
        <w:t xml:space="preserve"> </w:t>
      </w:r>
      <w:bookmarkStart w:id="10182" w:name="_Toc95941050"/>
      <w:bookmarkStart w:id="10183" w:name="_Toc95948265"/>
      <w:bookmarkStart w:id="10184" w:name="_Toc96016669"/>
      <w:bookmarkStart w:id="10185" w:name="_Toc96017339"/>
      <w:bookmarkStart w:id="10186" w:name="_Toc118891558"/>
      <w:r>
        <w:rPr>
          <w:rtl/>
          <w:lang w:eastAsia="he-IL"/>
        </w:rPr>
        <w:t xml:space="preserve">הצעת חוק המכר (דירות) (תיקון </w:t>
      </w:r>
      <w:r>
        <w:rPr>
          <w:rFonts w:hint="cs"/>
          <w:rtl/>
          <w:lang w:eastAsia="he-IL"/>
        </w:rPr>
        <w:t>–</w:t>
      </w:r>
      <w:r>
        <w:rPr>
          <w:rtl/>
          <w:lang w:eastAsia="he-IL"/>
        </w:rPr>
        <w:t xml:space="preserve"> הצמדת מחיר הדירה למדד), התשפ"ב</w:t>
      </w:r>
      <w:r>
        <w:rPr>
          <w:rFonts w:hint="cs"/>
          <w:rtl/>
          <w:lang w:eastAsia="he-IL"/>
        </w:rPr>
        <w:t>–</w:t>
      </w:r>
      <w:r>
        <w:rPr>
          <w:rtl/>
          <w:lang w:eastAsia="he-IL"/>
        </w:rPr>
        <w:t>2022</w:t>
      </w:r>
      <w:bookmarkEnd w:id="10182"/>
      <w:bookmarkEnd w:id="10183"/>
      <w:bookmarkEnd w:id="10184"/>
      <w:bookmarkEnd w:id="10185"/>
      <w:bookmarkEnd w:id="10186"/>
      <w:r w:rsidRPr="00597C6A">
        <w:rPr>
          <w:rStyle w:val="TagStyle"/>
          <w:rtl/>
        </w:rPr>
        <w:t xml:space="preserve"> </w:t>
      </w:r>
      <w:r w:rsidRPr="007042BE">
        <w:rPr>
          <w:rStyle w:val="TagStyle"/>
          <w:rtl/>
        </w:rPr>
        <w:t>&lt;&lt; הצח &gt;&gt;</w:t>
      </w:r>
      <w:r>
        <w:rPr>
          <w:rtl/>
          <w:lang w:eastAsia="he-IL"/>
        </w:rPr>
        <w:t xml:space="preserve">   </w:t>
      </w:r>
      <w:bookmarkEnd w:id="10181"/>
    </w:p>
    <w:p w:rsidR="005F0F4F" w:rsidRDefault="005F0F4F" w:rsidP="005F0F4F">
      <w:pPr>
        <w:rPr>
          <w:rtl/>
          <w:lang w:eastAsia="he-IL"/>
        </w:rPr>
      </w:pPr>
      <w:r>
        <w:rPr>
          <w:rtl/>
          <w:lang w:eastAsia="he-IL"/>
        </w:rPr>
        <w:t>[הצעת חוק פ/3</w:t>
      </w:r>
      <w:r>
        <w:rPr>
          <w:rFonts w:hint="cs"/>
          <w:rtl/>
          <w:lang w:eastAsia="he-IL"/>
        </w:rPr>
        <w:t>064/24; נספחות.</w:t>
      </w:r>
      <w:r>
        <w:rPr>
          <w:rtl/>
          <w:lang w:eastAsia="he-IL"/>
        </w:rPr>
        <w:t>]</w:t>
      </w:r>
    </w:p>
    <w:p w:rsidR="005F0F4F" w:rsidRDefault="005F0F4F" w:rsidP="005F0F4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F0F4F" w:rsidRDefault="005F0F4F" w:rsidP="005F0F4F">
      <w:pPr>
        <w:rPr>
          <w:rtl/>
          <w:lang w:eastAsia="he-IL"/>
        </w:rPr>
      </w:pPr>
    </w:p>
    <w:p w:rsidR="005F0F4F" w:rsidRDefault="005F0F4F" w:rsidP="005F0F4F">
      <w:pPr>
        <w:pStyle w:val="af6"/>
        <w:rPr>
          <w:rtl/>
        </w:rPr>
      </w:pPr>
      <w:bookmarkStart w:id="10187" w:name="ET_yor_6032_11"/>
      <w:r w:rsidRPr="007042BE">
        <w:rPr>
          <w:rStyle w:val="TagStyle"/>
          <w:rtl/>
        </w:rPr>
        <w:t xml:space="preserve"> &lt;&lt; יור &gt;&gt;</w:t>
      </w:r>
      <w:r w:rsidRPr="0088289E">
        <w:rPr>
          <w:rStyle w:val="TagStyle"/>
          <w:rtl/>
        </w:rPr>
        <w:t xml:space="preserve"> </w:t>
      </w:r>
      <w:r>
        <w:rPr>
          <w:rtl/>
        </w:rPr>
        <w:t>היו"ר מנסור עבאס:</w:t>
      </w:r>
      <w:r w:rsidRPr="0088289E">
        <w:rPr>
          <w:rStyle w:val="TagStyle"/>
          <w:rtl/>
        </w:rPr>
        <w:t xml:space="preserve"> </w:t>
      </w:r>
      <w:r w:rsidRPr="007042BE">
        <w:rPr>
          <w:rStyle w:val="TagStyle"/>
          <w:rtl/>
        </w:rPr>
        <w:t>&lt;&lt; יור &gt;&gt;</w:t>
      </w:r>
      <w:r>
        <w:rPr>
          <w:rtl/>
        </w:rPr>
        <w:t xml:space="preserve">   </w:t>
      </w:r>
      <w:bookmarkEnd w:id="10187"/>
    </w:p>
    <w:p w:rsidR="005F0F4F" w:rsidRDefault="005F0F4F" w:rsidP="005F0F4F">
      <w:pPr>
        <w:rPr>
          <w:rtl/>
          <w:lang w:eastAsia="he-IL"/>
        </w:rPr>
      </w:pPr>
    </w:p>
    <w:p w:rsidR="005F0F4F" w:rsidRDefault="005F0F4F" w:rsidP="005F0F4F">
      <w:pPr>
        <w:rPr>
          <w:rtl/>
          <w:lang w:eastAsia="he-IL"/>
        </w:rPr>
      </w:pPr>
      <w:bookmarkStart w:id="10188" w:name="_ETM_Q25_226000"/>
      <w:bookmarkEnd w:id="10188"/>
      <w:r>
        <w:rPr>
          <w:rFonts w:hint="cs"/>
          <w:rtl/>
          <w:lang w:eastAsia="he-IL"/>
        </w:rPr>
        <w:t xml:space="preserve">חבר הכנסת בצלאל סמוטריץ' גם הגיש, הצמיד את הצעת החוק לחבר </w:t>
      </w:r>
      <w:bookmarkStart w:id="10189" w:name="_ETM_Q25_233000"/>
      <w:bookmarkEnd w:id="10189"/>
      <w:r>
        <w:rPr>
          <w:rFonts w:hint="cs"/>
          <w:rtl/>
          <w:lang w:eastAsia="he-IL"/>
        </w:rPr>
        <w:t xml:space="preserve">הכנסת קושניר. בבקשה.  </w:t>
      </w:r>
    </w:p>
    <w:p w:rsidR="005F0F4F" w:rsidRPr="0088289E" w:rsidRDefault="005F0F4F" w:rsidP="005F0F4F">
      <w:pPr>
        <w:rPr>
          <w:rtl/>
          <w:lang w:eastAsia="he-IL"/>
        </w:rPr>
      </w:pPr>
    </w:p>
    <w:p w:rsidR="005F0F4F" w:rsidRDefault="005F0F4F" w:rsidP="005F0F4F">
      <w:pPr>
        <w:pStyle w:val="a4"/>
        <w:rPr>
          <w:rtl/>
        </w:rPr>
      </w:pPr>
      <w:bookmarkStart w:id="10190" w:name="ET_speaker_5291_6"/>
      <w:r w:rsidRPr="007042BE">
        <w:rPr>
          <w:rStyle w:val="TagStyle"/>
          <w:rtl/>
        </w:rPr>
        <w:t xml:space="preserve"> &lt;&lt; דובר &gt;&gt;</w:t>
      </w:r>
      <w:r w:rsidRPr="00597C6A">
        <w:rPr>
          <w:rStyle w:val="TagStyle"/>
          <w:rtl/>
        </w:rPr>
        <w:t xml:space="preserve"> </w:t>
      </w:r>
      <w:bookmarkStart w:id="10191" w:name="_Toc95941051"/>
      <w:bookmarkStart w:id="10192" w:name="_Toc95948266"/>
      <w:bookmarkStart w:id="10193" w:name="_Toc96016670"/>
      <w:bookmarkStart w:id="10194" w:name="_Toc96017340"/>
      <w:bookmarkStart w:id="10195" w:name="_Toc118891559"/>
      <w:r>
        <w:rPr>
          <w:rtl/>
        </w:rPr>
        <w:t>בצלאל סמוטריץ' (הציונות הדתית):</w:t>
      </w:r>
      <w:bookmarkEnd w:id="10191"/>
      <w:bookmarkEnd w:id="10192"/>
      <w:bookmarkEnd w:id="10193"/>
      <w:bookmarkEnd w:id="10194"/>
      <w:bookmarkEnd w:id="10195"/>
      <w:r w:rsidRPr="00597C6A">
        <w:rPr>
          <w:rStyle w:val="TagStyle"/>
          <w:rtl/>
        </w:rPr>
        <w:t xml:space="preserve"> </w:t>
      </w:r>
      <w:r w:rsidRPr="007042BE">
        <w:rPr>
          <w:rStyle w:val="TagStyle"/>
          <w:rtl/>
        </w:rPr>
        <w:t>&lt;&lt; דובר &gt;&gt;</w:t>
      </w:r>
      <w:r>
        <w:rPr>
          <w:rtl/>
        </w:rPr>
        <w:t xml:space="preserve">   </w:t>
      </w:r>
      <w:bookmarkEnd w:id="10190"/>
    </w:p>
    <w:p w:rsidR="005F0F4F" w:rsidRDefault="005F0F4F" w:rsidP="005F0F4F">
      <w:pPr>
        <w:rPr>
          <w:rtl/>
          <w:lang w:eastAsia="he-IL"/>
        </w:rPr>
      </w:pPr>
    </w:p>
    <w:p w:rsidR="005F0F4F" w:rsidRDefault="005F0F4F" w:rsidP="00EB307F">
      <w:pPr>
        <w:rPr>
          <w:rtl/>
          <w:lang w:eastAsia="he-IL"/>
        </w:rPr>
      </w:pPr>
      <w:r>
        <w:rPr>
          <w:rFonts w:hint="cs"/>
          <w:rtl/>
          <w:lang w:eastAsia="he-IL"/>
        </w:rPr>
        <w:t xml:space="preserve">אדוני היושב-ראש, אדוני השר, חבריי חברי </w:t>
      </w:r>
      <w:bookmarkStart w:id="10196" w:name="_ETM_Q25_247000"/>
      <w:bookmarkEnd w:id="10196"/>
      <w:r>
        <w:rPr>
          <w:rFonts w:hint="cs"/>
          <w:rtl/>
          <w:lang w:eastAsia="he-IL"/>
        </w:rPr>
        <w:t xml:space="preserve">הכנסת, אני חושב שזו באמת אחת ההצעות הנכונות וההוגנות ביותר, מצד האמת. מדד תשומות הבנייה השלים בשנה שעברה עלייה </w:t>
      </w:r>
      <w:bookmarkStart w:id="10197" w:name="_ETM_Q25_258000"/>
      <w:bookmarkEnd w:id="10197"/>
      <w:r>
        <w:rPr>
          <w:rFonts w:hint="cs"/>
          <w:rtl/>
          <w:lang w:eastAsia="he-IL"/>
        </w:rPr>
        <w:t xml:space="preserve">של כמעט 6%, בחודש האחרון 0.8% – כמעט </w:t>
      </w:r>
      <w:r w:rsidR="00EB307F">
        <w:rPr>
          <w:rFonts w:hint="cs"/>
          <w:rtl/>
          <w:lang w:eastAsia="he-IL"/>
        </w:rPr>
        <w:t>1%</w:t>
      </w:r>
      <w:r>
        <w:rPr>
          <w:rFonts w:hint="cs"/>
          <w:rtl/>
          <w:lang w:eastAsia="he-IL"/>
        </w:rPr>
        <w:t xml:space="preserve"> נוסף.</w:t>
      </w:r>
      <w:r w:rsidR="00EB307F">
        <w:rPr>
          <w:rFonts w:hint="cs"/>
          <w:rtl/>
          <w:lang w:eastAsia="he-IL"/>
        </w:rPr>
        <w:t xml:space="preserve"> </w:t>
      </w:r>
      <w:r>
        <w:rPr>
          <w:rFonts w:hint="cs"/>
          <w:rtl/>
          <w:lang w:eastAsia="he-IL"/>
        </w:rPr>
        <w:t xml:space="preserve">חברי אלכס קושניר דיבר על זה שפורסים דירה לתשלומים. אלכס, </w:t>
      </w:r>
      <w:bookmarkStart w:id="10198" w:name="_ETM_Q25_267000"/>
      <w:bookmarkEnd w:id="10198"/>
      <w:r>
        <w:rPr>
          <w:rFonts w:hint="cs"/>
          <w:rtl/>
          <w:lang w:eastAsia="he-IL"/>
        </w:rPr>
        <w:t xml:space="preserve">המצב היום עוד הרבה יותר גרוע: רוב העסקאות היום, למיטב ידיעתי, מבוצעות בשיטת 20/80. באים כביכול לקראתך: שלם 20% עכשיו, 80% </w:t>
      </w:r>
      <w:r w:rsidR="00EB307F">
        <w:rPr>
          <w:rFonts w:hint="cs"/>
          <w:rtl/>
          <w:lang w:eastAsia="he-IL"/>
        </w:rPr>
        <w:t>עם ה</w:t>
      </w:r>
      <w:r>
        <w:rPr>
          <w:rFonts w:hint="cs"/>
          <w:rtl/>
          <w:lang w:eastAsia="he-IL"/>
        </w:rPr>
        <w:t>מפתח. בין החתימה על החוזה</w:t>
      </w:r>
      <w:bookmarkStart w:id="10199" w:name="_ETM_Q25_277000"/>
      <w:bookmarkEnd w:id="10199"/>
      <w:r>
        <w:rPr>
          <w:rFonts w:hint="cs"/>
          <w:rtl/>
          <w:lang w:eastAsia="he-IL"/>
        </w:rPr>
        <w:t xml:space="preserve"> לבין המפתח זה יכול לקחת שלוש וארבע שנים. </w:t>
      </w:r>
    </w:p>
    <w:p w:rsidR="005F0F4F" w:rsidRDefault="005F0F4F" w:rsidP="005F0F4F">
      <w:pPr>
        <w:rPr>
          <w:rtl/>
          <w:lang w:eastAsia="he-IL"/>
        </w:rPr>
      </w:pPr>
    </w:p>
    <w:p w:rsidR="005F0F4F" w:rsidRDefault="005F0F4F" w:rsidP="00EB307F">
      <w:pPr>
        <w:rPr>
          <w:rtl/>
          <w:lang w:eastAsia="he-IL"/>
        </w:rPr>
      </w:pPr>
      <w:r>
        <w:rPr>
          <w:rFonts w:hint="cs"/>
          <w:rtl/>
          <w:lang w:eastAsia="he-IL"/>
        </w:rPr>
        <w:t xml:space="preserve">קונים דירה </w:t>
      </w:r>
      <w:bookmarkStart w:id="10200" w:name="_ETM_Q25_279000"/>
      <w:bookmarkEnd w:id="10200"/>
      <w:r>
        <w:rPr>
          <w:rFonts w:hint="cs"/>
          <w:rtl/>
          <w:lang w:eastAsia="he-IL"/>
        </w:rPr>
        <w:t>על הנייר. עכשיו תיקח 80%</w:t>
      </w:r>
      <w:r w:rsidR="00EB307F">
        <w:rPr>
          <w:rFonts w:hint="cs"/>
          <w:rtl/>
          <w:lang w:eastAsia="he-IL"/>
        </w:rPr>
        <w:t>,</w:t>
      </w:r>
      <w:r>
        <w:rPr>
          <w:rFonts w:hint="cs"/>
          <w:rtl/>
          <w:lang w:eastAsia="he-IL"/>
        </w:rPr>
        <w:t xml:space="preserve"> שהקבלן כאילו עשה לך </w:t>
      </w:r>
      <w:bookmarkStart w:id="10201" w:name="_ETM_Q25_283000"/>
      <w:bookmarkEnd w:id="10201"/>
      <w:r>
        <w:rPr>
          <w:rFonts w:hint="cs"/>
          <w:rtl/>
          <w:lang w:eastAsia="he-IL"/>
        </w:rPr>
        <w:t xml:space="preserve">טובה ודחה, אבל בפועל על ה-80% האלה אתה קופת </w:t>
      </w:r>
      <w:bookmarkStart w:id="10202" w:name="_ETM_Q25_285000"/>
      <w:bookmarkEnd w:id="10202"/>
      <w:r>
        <w:rPr>
          <w:rFonts w:hint="cs"/>
          <w:rtl/>
          <w:lang w:eastAsia="he-IL"/>
        </w:rPr>
        <w:t>החיסכון הטובה ביותר שיכולה להיות לו</w:t>
      </w:r>
      <w:r w:rsidR="00EB307F">
        <w:rPr>
          <w:rFonts w:hint="cs"/>
          <w:rtl/>
          <w:lang w:eastAsia="he-IL"/>
        </w:rPr>
        <w:t>,</w:t>
      </w:r>
      <w:r>
        <w:rPr>
          <w:rFonts w:hint="cs"/>
          <w:rtl/>
          <w:lang w:eastAsia="he-IL"/>
        </w:rPr>
        <w:t xml:space="preserve"> אחרי ארבע שנים על </w:t>
      </w:r>
      <w:bookmarkStart w:id="10203" w:name="_ETM_Q25_290000"/>
      <w:bookmarkEnd w:id="10203"/>
      <w:r>
        <w:rPr>
          <w:rFonts w:hint="cs"/>
          <w:rtl/>
          <w:lang w:eastAsia="he-IL"/>
        </w:rPr>
        <w:t xml:space="preserve">מיליון </w:t>
      </w:r>
      <w:r>
        <w:rPr>
          <w:rFonts w:hint="cs"/>
          <w:rtl/>
          <w:lang w:eastAsia="he-IL"/>
        </w:rPr>
        <w:lastRenderedPageBreak/>
        <w:t>או מיליון וחצי שקל</w:t>
      </w:r>
      <w:r w:rsidR="00EB307F">
        <w:rPr>
          <w:rFonts w:hint="cs"/>
          <w:rtl/>
          <w:lang w:eastAsia="he-IL"/>
        </w:rPr>
        <w:t>.</w:t>
      </w:r>
      <w:r>
        <w:rPr>
          <w:rFonts w:hint="cs"/>
          <w:rtl/>
          <w:lang w:eastAsia="he-IL"/>
        </w:rPr>
        <w:t xml:space="preserve"> תוסיף עכשיו שרשור של 6% </w:t>
      </w:r>
      <w:bookmarkStart w:id="10204" w:name="_ETM_Q25_292000"/>
      <w:bookmarkEnd w:id="10204"/>
      <w:r>
        <w:rPr>
          <w:rFonts w:hint="cs"/>
          <w:rtl/>
          <w:lang w:eastAsia="he-IL"/>
        </w:rPr>
        <w:t xml:space="preserve">ועוד 6% ועוד 6% ועוד 6% – בערך כמו משכנתה. אגב, עוד בעיה גדולה: הסכום הזה לא מכוסה על ידי המשכנתה. זאת אומרת, ההנחיות של בנק ישראל לתקרת המימון </w:t>
      </w:r>
      <w:bookmarkStart w:id="10205" w:name="_ETM_Q25_303000"/>
      <w:bookmarkEnd w:id="10205"/>
      <w:r>
        <w:rPr>
          <w:rFonts w:hint="cs"/>
          <w:rtl/>
          <w:lang w:eastAsia="he-IL"/>
        </w:rPr>
        <w:t xml:space="preserve">שמקבלים אנשים שזכאים למשכנתה זה אחוז מסוים, </w:t>
      </w:r>
      <w:bookmarkStart w:id="10206" w:name="_ETM_Q25_306000"/>
      <w:bookmarkEnd w:id="10206"/>
      <w:r>
        <w:rPr>
          <w:rFonts w:hint="cs"/>
          <w:rtl/>
          <w:lang w:eastAsia="he-IL"/>
        </w:rPr>
        <w:t>נדמה לי 65</w:t>
      </w:r>
      <w:r w:rsidR="00EB307F">
        <w:rPr>
          <w:rFonts w:hint="cs"/>
          <w:rtl/>
          <w:lang w:eastAsia="he-IL"/>
        </w:rPr>
        <w:t>%</w:t>
      </w:r>
      <w:r>
        <w:rPr>
          <w:rFonts w:hint="cs"/>
          <w:rtl/>
          <w:lang w:eastAsia="he-IL"/>
        </w:rPr>
        <w:t xml:space="preserve"> או 70</w:t>
      </w:r>
      <w:r w:rsidR="00EB307F">
        <w:rPr>
          <w:rFonts w:hint="cs"/>
          <w:rtl/>
          <w:lang w:eastAsia="he-IL"/>
        </w:rPr>
        <w:t>%</w:t>
      </w:r>
      <w:r>
        <w:rPr>
          <w:rFonts w:hint="cs"/>
          <w:rtl/>
          <w:lang w:eastAsia="he-IL"/>
        </w:rPr>
        <w:t xml:space="preserve"> </w:t>
      </w:r>
      <w:r>
        <w:rPr>
          <w:rtl/>
          <w:lang w:eastAsia="he-IL"/>
        </w:rPr>
        <w:t>–</w:t>
      </w:r>
      <w:r>
        <w:rPr>
          <w:rFonts w:hint="cs"/>
          <w:rtl/>
          <w:lang w:eastAsia="he-IL"/>
        </w:rPr>
        <w:t xml:space="preserve"> אני לא זוכר כמה זה היום – השר ישלים אותי </w:t>
      </w:r>
      <w:r>
        <w:rPr>
          <w:rtl/>
          <w:lang w:eastAsia="he-IL"/>
        </w:rPr>
        <w:t>–</w:t>
      </w:r>
      <w:r>
        <w:rPr>
          <w:rFonts w:hint="cs"/>
          <w:rtl/>
          <w:lang w:eastAsia="he-IL"/>
        </w:rPr>
        <w:t xml:space="preserve"> 65% מסך מחיר הדירה הנקוב בחוזה. הדירה שלי 1.5 מיליון, </w:t>
      </w:r>
      <w:r w:rsidR="00EB307F">
        <w:rPr>
          <w:rFonts w:hint="cs"/>
          <w:rtl/>
          <w:lang w:eastAsia="he-IL"/>
        </w:rPr>
        <w:t>ו</w:t>
      </w:r>
      <w:r>
        <w:rPr>
          <w:rFonts w:hint="cs"/>
          <w:rtl/>
          <w:lang w:eastAsia="he-IL"/>
        </w:rPr>
        <w:t xml:space="preserve">פתאום אני צריך לשלם 1.7 מיליון. הבנק לא נותן לי את </w:t>
      </w:r>
      <w:bookmarkStart w:id="10207" w:name="_ETM_Q25_320000"/>
      <w:bookmarkEnd w:id="10207"/>
      <w:r>
        <w:rPr>
          <w:rFonts w:hint="cs"/>
          <w:rtl/>
          <w:lang w:eastAsia="he-IL"/>
        </w:rPr>
        <w:t xml:space="preserve">ה-200,000 הנוספים האלה. לא כי הוא לא רוצה </w:t>
      </w:r>
      <w:bookmarkStart w:id="10208" w:name="_ETM_Q25_326845"/>
      <w:bookmarkEnd w:id="10208"/>
      <w:r>
        <w:rPr>
          <w:rFonts w:hint="cs"/>
          <w:rtl/>
          <w:lang w:eastAsia="he-IL"/>
        </w:rPr>
        <w:t xml:space="preserve">אלא כי הוא </w:t>
      </w:r>
      <w:bookmarkStart w:id="10209" w:name="_ETM_Q25_322000"/>
      <w:bookmarkEnd w:id="10209"/>
      <w:r>
        <w:rPr>
          <w:rFonts w:hint="cs"/>
          <w:rtl/>
          <w:lang w:eastAsia="he-IL"/>
        </w:rPr>
        <w:t xml:space="preserve">לא יכול, כי כבר לקחתי. שמתי את ההון </w:t>
      </w:r>
      <w:bookmarkStart w:id="10210" w:name="_ETM_Q25_325000"/>
      <w:bookmarkEnd w:id="10210"/>
      <w:r>
        <w:rPr>
          <w:rFonts w:hint="cs"/>
          <w:rtl/>
          <w:lang w:eastAsia="he-IL"/>
        </w:rPr>
        <w:t xml:space="preserve">העצמי המעט שהיה לי, מעצמי או מההורים, ועכשיו אני צריך את </w:t>
      </w:r>
      <w:bookmarkStart w:id="10211" w:name="_ETM_Q25_328000"/>
      <w:bookmarkEnd w:id="10211"/>
      <w:r>
        <w:rPr>
          <w:rFonts w:hint="cs"/>
          <w:rtl/>
          <w:lang w:eastAsia="he-IL"/>
        </w:rPr>
        <w:t xml:space="preserve">היתרה במשכנתה. הבנק לא נותן לי תוספת משכנתה, באחוזים, </w:t>
      </w:r>
      <w:bookmarkStart w:id="10212" w:name="_ETM_Q25_331000"/>
      <w:bookmarkEnd w:id="10212"/>
      <w:r>
        <w:rPr>
          <w:rFonts w:hint="cs"/>
          <w:rtl/>
          <w:lang w:eastAsia="he-IL"/>
        </w:rPr>
        <w:t>גם מהמדד הזה של תשומות הבנייה.</w:t>
      </w:r>
    </w:p>
    <w:p w:rsidR="005F0F4F" w:rsidRDefault="005F0F4F" w:rsidP="005F0F4F">
      <w:pPr>
        <w:rPr>
          <w:rtl/>
          <w:lang w:eastAsia="he-IL"/>
        </w:rPr>
      </w:pPr>
    </w:p>
    <w:p w:rsidR="005F0F4F" w:rsidRDefault="005F0F4F" w:rsidP="00EB307F">
      <w:pPr>
        <w:rPr>
          <w:rtl/>
          <w:lang w:eastAsia="he-IL"/>
        </w:rPr>
      </w:pPr>
      <w:bookmarkStart w:id="10213" w:name="_ETM_Q25_335000"/>
      <w:bookmarkEnd w:id="10213"/>
      <w:r>
        <w:rPr>
          <w:rFonts w:hint="cs"/>
          <w:rtl/>
          <w:lang w:eastAsia="he-IL"/>
        </w:rPr>
        <w:t xml:space="preserve">אז זו הצעה שהיא </w:t>
      </w:r>
      <w:bookmarkStart w:id="10214" w:name="_ETM_Q25_334000"/>
      <w:bookmarkEnd w:id="10214"/>
      <w:r>
        <w:rPr>
          <w:rFonts w:hint="cs"/>
          <w:rtl/>
          <w:lang w:eastAsia="he-IL"/>
        </w:rPr>
        <w:t xml:space="preserve">נכונה חברתית ואמיתית, והיא יכולה להוזיל ביום אחד. </w:t>
      </w:r>
      <w:bookmarkStart w:id="10215" w:name="_ETM_Q25_338000"/>
      <w:bookmarkEnd w:id="10215"/>
      <w:r>
        <w:rPr>
          <w:rFonts w:hint="cs"/>
          <w:rtl/>
          <w:lang w:eastAsia="he-IL"/>
        </w:rPr>
        <w:t xml:space="preserve">אם מחירי הדיור סגרו עלייה של 12% בשנה החולפת </w:t>
      </w:r>
      <w:r>
        <w:rPr>
          <w:rtl/>
          <w:lang w:eastAsia="he-IL"/>
        </w:rPr>
        <w:t>–</w:t>
      </w:r>
      <w:r>
        <w:rPr>
          <w:rFonts w:hint="cs"/>
          <w:rtl/>
          <w:lang w:eastAsia="he-IL"/>
        </w:rPr>
        <w:t xml:space="preserve"> </w:t>
      </w:r>
      <w:bookmarkStart w:id="10216" w:name="_ETM_Q25_342000"/>
      <w:bookmarkEnd w:id="10216"/>
      <w:r>
        <w:rPr>
          <w:rFonts w:hint="cs"/>
          <w:rtl/>
          <w:lang w:eastAsia="he-IL"/>
        </w:rPr>
        <w:t xml:space="preserve">כך נדמה לי שפורסם אתמול או היום </w:t>
      </w:r>
      <w:r>
        <w:rPr>
          <w:rtl/>
          <w:lang w:eastAsia="he-IL"/>
        </w:rPr>
        <w:t>–</w:t>
      </w:r>
      <w:r>
        <w:rPr>
          <w:rFonts w:hint="cs"/>
          <w:rtl/>
          <w:lang w:eastAsia="he-IL"/>
        </w:rPr>
        <w:t xml:space="preserve"> בין 2</w:t>
      </w:r>
      <w:r w:rsidR="00EB307F">
        <w:rPr>
          <w:rFonts w:hint="cs"/>
          <w:rtl/>
          <w:lang w:eastAsia="he-IL"/>
        </w:rPr>
        <w:t>%</w:t>
      </w:r>
      <w:r>
        <w:rPr>
          <w:rFonts w:hint="cs"/>
          <w:rtl/>
          <w:lang w:eastAsia="he-IL"/>
        </w:rPr>
        <w:t xml:space="preserve"> ל-2.5</w:t>
      </w:r>
      <w:r w:rsidR="00EB307F">
        <w:rPr>
          <w:rFonts w:hint="cs"/>
          <w:rtl/>
          <w:lang w:eastAsia="he-IL"/>
        </w:rPr>
        <w:t>%</w:t>
      </w:r>
      <w:r>
        <w:rPr>
          <w:rFonts w:hint="cs"/>
          <w:rtl/>
          <w:lang w:eastAsia="he-IL"/>
        </w:rPr>
        <w:t xml:space="preserve"> חותכים ביום אחד בהצעה הזאת. אבל כפי שאמרתי, </w:t>
      </w:r>
      <w:bookmarkStart w:id="10217" w:name="_ETM_Q25_348000"/>
      <w:bookmarkEnd w:id="10217"/>
      <w:r>
        <w:rPr>
          <w:rFonts w:hint="cs"/>
          <w:rtl/>
          <w:lang w:eastAsia="he-IL"/>
        </w:rPr>
        <w:t xml:space="preserve">היא גם צודקת אמיתית. </w:t>
      </w:r>
    </w:p>
    <w:p w:rsidR="005F0F4F" w:rsidRDefault="005F0F4F" w:rsidP="005F0F4F">
      <w:pPr>
        <w:rPr>
          <w:rtl/>
          <w:lang w:eastAsia="he-IL"/>
        </w:rPr>
      </w:pPr>
    </w:p>
    <w:p w:rsidR="005F0F4F" w:rsidRDefault="005F0F4F" w:rsidP="00EB307F">
      <w:pPr>
        <w:rPr>
          <w:rtl/>
          <w:lang w:eastAsia="he-IL"/>
        </w:rPr>
      </w:pPr>
      <w:bookmarkStart w:id="10218" w:name="_ETM_Q25_350000"/>
      <w:bookmarkEnd w:id="10218"/>
      <w:r>
        <w:rPr>
          <w:rFonts w:hint="cs"/>
          <w:rtl/>
          <w:lang w:eastAsia="he-IL"/>
        </w:rPr>
        <w:t>הייתה פה דילמה, אני מודה</w:t>
      </w:r>
      <w:bookmarkStart w:id="10219" w:name="_ETM_Q25_351000"/>
      <w:bookmarkEnd w:id="10219"/>
      <w:r>
        <w:rPr>
          <w:rFonts w:hint="cs"/>
          <w:rtl/>
          <w:lang w:eastAsia="he-IL"/>
        </w:rPr>
        <w:t xml:space="preserve"> על האמת, מכיוון שאני מאוד נגד התערבות בכלל בשוק, ובטח </w:t>
      </w:r>
      <w:bookmarkStart w:id="10220" w:name="_ETM_Q25_355000"/>
      <w:bookmarkEnd w:id="10220"/>
      <w:r>
        <w:rPr>
          <w:rFonts w:hint="cs"/>
          <w:rtl/>
          <w:lang w:eastAsia="he-IL"/>
        </w:rPr>
        <w:t xml:space="preserve">בחופש החוזים. חופש החוזים הוא אחד מעקרונות היסוד של דיני החוזים, זה לא פשוט להתערב בחוק. אבל יש כאן שתי </w:t>
      </w:r>
      <w:bookmarkStart w:id="10221" w:name="_ETM_Q25_362000"/>
      <w:bookmarkEnd w:id="10221"/>
      <w:r>
        <w:rPr>
          <w:rFonts w:hint="cs"/>
          <w:rtl/>
          <w:lang w:eastAsia="he-IL"/>
        </w:rPr>
        <w:t xml:space="preserve">הנמקות: קודם כול, צריך לדעת שחוק המכר (דירות), כולו </w:t>
      </w:r>
      <w:bookmarkStart w:id="10222" w:name="_ETM_Q25_364000"/>
      <w:bookmarkEnd w:id="10222"/>
      <w:r>
        <w:rPr>
          <w:rFonts w:hint="cs"/>
          <w:rtl/>
          <w:lang w:eastAsia="he-IL"/>
        </w:rPr>
        <w:t xml:space="preserve">הוא סוג של התערבות והסדרה רגולטורית של השוק הזה, והוא נובע מהעובדה שבסוף יש כאן איזה א-סימטריה. אין פה </w:t>
      </w:r>
      <w:bookmarkStart w:id="10223" w:name="_ETM_Q25_372000"/>
      <w:bookmarkEnd w:id="10223"/>
      <w:r>
        <w:rPr>
          <w:rFonts w:hint="cs"/>
          <w:rtl/>
          <w:lang w:eastAsia="he-IL"/>
        </w:rPr>
        <w:t>כוחות שווים בין הקבלן הגדול – בטח בתופעה כזאת</w:t>
      </w:r>
      <w:r w:rsidR="00EB307F">
        <w:rPr>
          <w:rFonts w:hint="cs"/>
          <w:rtl/>
          <w:lang w:eastAsia="he-IL"/>
        </w:rPr>
        <w:t>,</w:t>
      </w:r>
      <w:r>
        <w:rPr>
          <w:rFonts w:hint="cs"/>
          <w:rtl/>
          <w:lang w:eastAsia="he-IL"/>
        </w:rPr>
        <w:t xml:space="preserve"> שהיא לא </w:t>
      </w:r>
      <w:bookmarkStart w:id="10224" w:name="_ETM_Q25_374000"/>
      <w:bookmarkEnd w:id="10224"/>
      <w:r w:rsidR="00EB307F">
        <w:rPr>
          <w:rFonts w:hint="cs"/>
          <w:rtl/>
          <w:lang w:eastAsia="he-IL"/>
        </w:rPr>
        <w:t xml:space="preserve">עם </w:t>
      </w:r>
      <w:r>
        <w:rPr>
          <w:rFonts w:hint="cs"/>
          <w:rtl/>
          <w:lang w:eastAsia="he-IL"/>
        </w:rPr>
        <w:t xml:space="preserve">קבלן ספציפי </w:t>
      </w:r>
      <w:r w:rsidR="00EB307F">
        <w:rPr>
          <w:rFonts w:hint="cs"/>
          <w:rtl/>
          <w:lang w:eastAsia="he-IL"/>
        </w:rPr>
        <w:t xml:space="preserve">כך </w:t>
      </w:r>
      <w:r>
        <w:rPr>
          <w:rFonts w:hint="cs"/>
          <w:rtl/>
          <w:lang w:eastAsia="he-IL"/>
        </w:rPr>
        <w:t xml:space="preserve">שאתה יכול לעשות סקר שוק וללכת לקבלן אחר </w:t>
      </w:r>
      <w:bookmarkStart w:id="10225" w:name="_ETM_Q25_378000"/>
      <w:bookmarkEnd w:id="10225"/>
      <w:r>
        <w:rPr>
          <w:rFonts w:hint="cs"/>
          <w:rtl/>
          <w:lang w:eastAsia="he-IL"/>
        </w:rPr>
        <w:t xml:space="preserve">שמצמיד למדד אחר. </w:t>
      </w:r>
      <w:bookmarkStart w:id="10226" w:name="_ETM_Q25_370975"/>
      <w:bookmarkStart w:id="10227" w:name="_ETM_Q25_371031"/>
      <w:bookmarkStart w:id="10228" w:name="_ETM_Q25_371103"/>
      <w:bookmarkStart w:id="10229" w:name="_ETM_Q25_371147"/>
      <w:bookmarkEnd w:id="10226"/>
      <w:bookmarkEnd w:id="10227"/>
      <w:bookmarkEnd w:id="10228"/>
      <w:bookmarkEnd w:id="10229"/>
      <w:r>
        <w:rPr>
          <w:rFonts w:hint="cs"/>
          <w:rtl/>
          <w:lang w:eastAsia="he-IL"/>
        </w:rPr>
        <w:t xml:space="preserve">כל הקבלנים בשוק מצמידים למדד תשומות </w:t>
      </w:r>
      <w:bookmarkStart w:id="10230" w:name="_ETM_Q25_383000"/>
      <w:bookmarkEnd w:id="10230"/>
      <w:r>
        <w:rPr>
          <w:rFonts w:hint="cs"/>
          <w:rtl/>
          <w:lang w:eastAsia="he-IL"/>
        </w:rPr>
        <w:t xml:space="preserve">הבנייה. אז בסוף אני עומד, הלקוח הקטן, מול הקבלן הגדול, ואין לי יכולת להתווכח איתו, כי הוא יגיד </w:t>
      </w:r>
      <w:bookmarkStart w:id="10231" w:name="_ETM_Q25_388000"/>
      <w:bookmarkEnd w:id="10231"/>
      <w:r>
        <w:rPr>
          <w:rFonts w:hint="cs"/>
          <w:rtl/>
          <w:lang w:eastAsia="he-IL"/>
        </w:rPr>
        <w:t xml:space="preserve">לי: אין בעיה, אתה לא רוצה, אל תיקח. </w:t>
      </w:r>
      <w:bookmarkStart w:id="10232" w:name="_ETM_Q25_390000"/>
      <w:bookmarkEnd w:id="10232"/>
      <w:r>
        <w:rPr>
          <w:rFonts w:hint="cs"/>
          <w:rtl/>
          <w:lang w:eastAsia="he-IL"/>
        </w:rPr>
        <w:t xml:space="preserve">בהיקף הביקושים אל מול ההיצע שיש היום בשוק הדיור </w:t>
      </w:r>
      <w:r w:rsidR="00EB307F">
        <w:rPr>
          <w:rFonts w:hint="eastAsia"/>
          <w:rtl/>
          <w:lang w:eastAsia="he-IL"/>
        </w:rPr>
        <w:t>–</w:t>
      </w:r>
      <w:r w:rsidR="00EB307F">
        <w:rPr>
          <w:rFonts w:hint="cs"/>
          <w:rtl/>
          <w:lang w:eastAsia="he-IL"/>
        </w:rPr>
        <w:t xml:space="preserve"> </w:t>
      </w:r>
      <w:r>
        <w:rPr>
          <w:rFonts w:hint="cs"/>
          <w:rtl/>
          <w:lang w:eastAsia="he-IL"/>
        </w:rPr>
        <w:t>אתה</w:t>
      </w:r>
      <w:r w:rsidR="00EB307F">
        <w:rPr>
          <w:rFonts w:hint="cs"/>
          <w:rtl/>
          <w:lang w:eastAsia="he-IL"/>
        </w:rPr>
        <w:t>,</w:t>
      </w:r>
      <w:r>
        <w:rPr>
          <w:rFonts w:hint="cs"/>
          <w:rtl/>
          <w:lang w:eastAsia="he-IL"/>
        </w:rPr>
        <w:t xml:space="preserve"> אל תבוא, יבוא מישהו אחר. אין לי באמת יכולת להתווכח. </w:t>
      </w:r>
      <w:bookmarkStart w:id="10233" w:name="_ETM_Q25_394000"/>
      <w:bookmarkStart w:id="10234" w:name="_ETM_Q25_395000"/>
      <w:bookmarkEnd w:id="10233"/>
      <w:bookmarkEnd w:id="10234"/>
      <w:r>
        <w:rPr>
          <w:rFonts w:hint="cs"/>
          <w:rtl/>
          <w:lang w:eastAsia="he-IL"/>
        </w:rPr>
        <w:t xml:space="preserve">אבל יותר מזה, יש כאן בסוף הטעיה, כי כשנכנס </w:t>
      </w:r>
      <w:bookmarkStart w:id="10235" w:name="_ETM_Q25_398000"/>
      <w:bookmarkEnd w:id="10235"/>
      <w:r>
        <w:rPr>
          <w:rFonts w:hint="cs"/>
          <w:rtl/>
          <w:lang w:eastAsia="he-IL"/>
        </w:rPr>
        <w:t xml:space="preserve">זוג צעיר לרכוש עכשיו דירה ואומרים לו שהחוזה מוצמד למדד </w:t>
      </w:r>
      <w:bookmarkStart w:id="10236" w:name="_ETM_Q25_402000"/>
      <w:bookmarkEnd w:id="10236"/>
      <w:r>
        <w:rPr>
          <w:rFonts w:hint="cs"/>
          <w:rtl/>
          <w:lang w:eastAsia="he-IL"/>
        </w:rPr>
        <w:t>תשומות הבנייה, זה "עושה לו שכל", הוא לא חושב שהוא</w:t>
      </w:r>
      <w:bookmarkStart w:id="10237" w:name="_ETM_Q25_405000"/>
      <w:bookmarkEnd w:id="10237"/>
      <w:r>
        <w:rPr>
          <w:rFonts w:hint="cs"/>
          <w:rtl/>
          <w:lang w:eastAsia="he-IL"/>
        </w:rPr>
        <w:t xml:space="preserve"> צריך להתווכח. אנחנו נמצאים בעולם הבנייה, מה המדד הכי רלוונטי? </w:t>
      </w:r>
      <w:bookmarkStart w:id="10238" w:name="_ETM_Q25_408000"/>
      <w:bookmarkEnd w:id="10238"/>
      <w:r>
        <w:rPr>
          <w:rFonts w:hint="cs"/>
          <w:rtl/>
          <w:lang w:eastAsia="he-IL"/>
        </w:rPr>
        <w:t xml:space="preserve">מדד תשומות הבנייה. הוא לא חושב עכשיו שמדד תשומות הבנייה, </w:t>
      </w:r>
      <w:bookmarkStart w:id="10239" w:name="_ETM_Q25_409000"/>
      <w:bookmarkEnd w:id="10239"/>
      <w:r>
        <w:rPr>
          <w:rFonts w:hint="cs"/>
          <w:rtl/>
          <w:lang w:eastAsia="he-IL"/>
        </w:rPr>
        <w:t xml:space="preserve">כמו שאלכס אמר קודם, רלוונטי רק לרכיב עלות הדירה ולא </w:t>
      </w:r>
      <w:bookmarkStart w:id="10240" w:name="_ETM_Q25_413000"/>
      <w:bookmarkEnd w:id="10240"/>
      <w:r>
        <w:rPr>
          <w:rFonts w:hint="cs"/>
          <w:rtl/>
          <w:lang w:eastAsia="he-IL"/>
        </w:rPr>
        <w:t xml:space="preserve">לרכיבי עלות הקרקע, לרכיבי הרווח היזמי של הקבלן, של היזם. </w:t>
      </w:r>
      <w:bookmarkStart w:id="10241" w:name="_ETM_Q25_419000"/>
      <w:bookmarkEnd w:id="10241"/>
      <w:r>
        <w:rPr>
          <w:rFonts w:hint="cs"/>
          <w:rtl/>
          <w:lang w:eastAsia="he-IL"/>
        </w:rPr>
        <w:t>לכן פה אני חושב שההתערבות הזאת מוצדקת.</w:t>
      </w:r>
    </w:p>
    <w:p w:rsidR="005F0F4F" w:rsidRDefault="005F0F4F" w:rsidP="005F0F4F">
      <w:pPr>
        <w:rPr>
          <w:rtl/>
          <w:lang w:eastAsia="he-IL"/>
        </w:rPr>
      </w:pPr>
      <w:bookmarkStart w:id="10242" w:name="_ETM_Q25_422000"/>
      <w:bookmarkEnd w:id="10242"/>
    </w:p>
    <w:p w:rsidR="005F0F4F" w:rsidRDefault="005F0F4F" w:rsidP="00EB307F">
      <w:pPr>
        <w:rPr>
          <w:rtl/>
          <w:lang w:eastAsia="he-IL"/>
        </w:rPr>
      </w:pPr>
      <w:r>
        <w:rPr>
          <w:rFonts w:hint="cs"/>
          <w:rtl/>
          <w:lang w:eastAsia="he-IL"/>
        </w:rPr>
        <w:t xml:space="preserve">אני כמובן מודה </w:t>
      </w:r>
      <w:r>
        <w:rPr>
          <w:rtl/>
          <w:lang w:eastAsia="he-IL"/>
        </w:rPr>
        <w:t>–</w:t>
      </w:r>
      <w:r>
        <w:rPr>
          <w:rFonts w:hint="cs"/>
          <w:rtl/>
          <w:lang w:eastAsia="he-IL"/>
        </w:rPr>
        <w:t xml:space="preserve"> אגב, אני חייב להודות קודם כול לחבר הכנסת ולדימיר בליאק. אל תכעס שאני לוקח קצת </w:t>
      </w:r>
      <w:bookmarkStart w:id="10243" w:name="_ETM_Q25_426000"/>
      <w:bookmarkEnd w:id="10243"/>
      <w:r>
        <w:rPr>
          <w:rFonts w:hint="cs"/>
          <w:rtl/>
          <w:lang w:eastAsia="he-IL"/>
        </w:rPr>
        <w:t xml:space="preserve">מהקרדיט, מכיוון שחבר כנסת בליאק היה הראשון שהלך איתי על ההצעה הזאת </w:t>
      </w:r>
      <w:bookmarkStart w:id="10244" w:name="_ETM_Q25_432000"/>
      <w:bookmarkEnd w:id="10244"/>
      <w:r>
        <w:rPr>
          <w:rFonts w:hint="cs"/>
          <w:rtl/>
          <w:lang w:eastAsia="he-IL"/>
        </w:rPr>
        <w:t>והיה חתום עליה</w:t>
      </w:r>
      <w:r w:rsidR="00EB307F">
        <w:rPr>
          <w:rFonts w:hint="cs"/>
          <w:rtl/>
          <w:lang w:eastAsia="he-IL"/>
        </w:rPr>
        <w:t>;</w:t>
      </w:r>
      <w:r>
        <w:rPr>
          <w:rFonts w:hint="cs"/>
          <w:rtl/>
          <w:lang w:eastAsia="he-IL"/>
        </w:rPr>
        <w:t xml:space="preserve"> כמובן</w:t>
      </w:r>
      <w:r w:rsidR="00EB307F">
        <w:rPr>
          <w:rFonts w:hint="cs"/>
          <w:rtl/>
          <w:lang w:eastAsia="he-IL"/>
        </w:rPr>
        <w:t>,</w:t>
      </w:r>
      <w:r>
        <w:rPr>
          <w:rFonts w:hint="cs"/>
          <w:rtl/>
          <w:lang w:eastAsia="he-IL"/>
        </w:rPr>
        <w:t xml:space="preserve"> לשר השיכון</w:t>
      </w:r>
      <w:r w:rsidR="00EB307F">
        <w:rPr>
          <w:rFonts w:hint="cs"/>
          <w:rtl/>
          <w:lang w:eastAsia="he-IL"/>
        </w:rPr>
        <w:t>,</w:t>
      </w:r>
      <w:r>
        <w:rPr>
          <w:rFonts w:hint="cs"/>
          <w:rtl/>
          <w:lang w:eastAsia="he-IL"/>
        </w:rPr>
        <w:t xml:space="preserve"> שמייד נענה </w:t>
      </w:r>
      <w:r w:rsidR="00EB307F">
        <w:rPr>
          <w:rFonts w:hint="eastAsia"/>
          <w:rtl/>
          <w:lang w:eastAsia="he-IL"/>
        </w:rPr>
        <w:t>–</w:t>
      </w:r>
      <w:r w:rsidR="00EB307F">
        <w:rPr>
          <w:rFonts w:hint="cs"/>
          <w:rtl/>
          <w:lang w:eastAsia="he-IL"/>
        </w:rPr>
        <w:t xml:space="preserve"> </w:t>
      </w:r>
      <w:r>
        <w:rPr>
          <w:rFonts w:hint="cs"/>
          <w:rtl/>
          <w:lang w:eastAsia="he-IL"/>
        </w:rPr>
        <w:t xml:space="preserve">כל העסק הזה התעורר באיזושהי שאילתה שהגשתי, </w:t>
      </w:r>
      <w:bookmarkStart w:id="10245" w:name="_ETM_Q25_439000"/>
      <w:bookmarkEnd w:id="10245"/>
      <w:r>
        <w:rPr>
          <w:rFonts w:hint="cs"/>
          <w:rtl/>
          <w:lang w:eastAsia="he-IL"/>
        </w:rPr>
        <w:t>ובתשובה שלו הוא מייד נענה והרים את הכפפה</w:t>
      </w:r>
      <w:r w:rsidR="00EB307F">
        <w:rPr>
          <w:rFonts w:hint="cs"/>
          <w:rtl/>
          <w:lang w:eastAsia="he-IL"/>
        </w:rPr>
        <w:t>;</w:t>
      </w:r>
      <w:r>
        <w:rPr>
          <w:rFonts w:hint="cs"/>
          <w:rtl/>
          <w:lang w:eastAsia="he-IL"/>
        </w:rPr>
        <w:t xml:space="preserve"> ולחבר הכנסת אלכס קושניר</w:t>
      </w:r>
      <w:r w:rsidR="00EB307F">
        <w:rPr>
          <w:rFonts w:hint="cs"/>
          <w:rtl/>
          <w:lang w:eastAsia="he-IL"/>
        </w:rPr>
        <w:t>,</w:t>
      </w:r>
      <w:r>
        <w:rPr>
          <w:rFonts w:hint="cs"/>
          <w:rtl/>
          <w:lang w:eastAsia="he-IL"/>
        </w:rPr>
        <w:t xml:space="preserve"> שגם הגיש הצעה </w:t>
      </w:r>
      <w:bookmarkStart w:id="10246" w:name="_ETM_Q25_445000"/>
      <w:bookmarkEnd w:id="10246"/>
      <w:r>
        <w:rPr>
          <w:rFonts w:hint="cs"/>
          <w:rtl/>
          <w:lang w:eastAsia="he-IL"/>
        </w:rPr>
        <w:t>זהה.</w:t>
      </w:r>
    </w:p>
    <w:p w:rsidR="005F0F4F" w:rsidRDefault="005F0F4F" w:rsidP="005F0F4F">
      <w:pPr>
        <w:rPr>
          <w:rtl/>
          <w:lang w:eastAsia="he-IL"/>
        </w:rPr>
      </w:pPr>
    </w:p>
    <w:p w:rsidR="005F0F4F" w:rsidRDefault="005F0F4F" w:rsidP="00EB307F">
      <w:pPr>
        <w:rPr>
          <w:rtl/>
          <w:lang w:eastAsia="he-IL"/>
        </w:rPr>
      </w:pPr>
      <w:r>
        <w:rPr>
          <w:rFonts w:hint="cs"/>
          <w:rtl/>
          <w:lang w:eastAsia="he-IL"/>
        </w:rPr>
        <w:t xml:space="preserve">אני לא יכול בלי מילה אחת לסיום, קצת על כאב לב, </w:t>
      </w:r>
      <w:bookmarkStart w:id="10247" w:name="_ETM_Q25_449000"/>
      <w:bookmarkEnd w:id="10247"/>
      <w:r>
        <w:rPr>
          <w:rFonts w:hint="cs"/>
          <w:rtl/>
          <w:lang w:eastAsia="he-IL"/>
        </w:rPr>
        <w:t xml:space="preserve">על פוליטיקה. אני הגשתי את הצעת החוק הזאת בהתחלה יחד </w:t>
      </w:r>
      <w:bookmarkStart w:id="10248" w:name="_ETM_Q25_451000"/>
      <w:bookmarkEnd w:id="10248"/>
      <w:r>
        <w:rPr>
          <w:rFonts w:hint="cs"/>
          <w:rtl/>
          <w:lang w:eastAsia="he-IL"/>
        </w:rPr>
        <w:t xml:space="preserve">עם חבר הכנסת בליאק, וחתמו עליה עוד הרבה מאוד חברי </w:t>
      </w:r>
      <w:bookmarkStart w:id="10249" w:name="_ETM_Q25_453000"/>
      <w:bookmarkEnd w:id="10249"/>
      <w:r>
        <w:rPr>
          <w:rFonts w:hint="cs"/>
          <w:rtl/>
          <w:lang w:eastAsia="he-IL"/>
        </w:rPr>
        <w:t xml:space="preserve">כנסת פה, </w:t>
      </w:r>
      <w:r>
        <w:rPr>
          <w:rFonts w:hint="cs"/>
          <w:rtl/>
          <w:lang w:eastAsia="he-IL"/>
        </w:rPr>
        <w:lastRenderedPageBreak/>
        <w:t>אבל מה לעשות</w:t>
      </w:r>
      <w:r w:rsidR="00EB307F">
        <w:rPr>
          <w:rFonts w:hint="cs"/>
          <w:rtl/>
          <w:lang w:eastAsia="he-IL"/>
        </w:rPr>
        <w:t>,</w:t>
      </w:r>
      <w:r>
        <w:rPr>
          <w:rFonts w:hint="cs"/>
          <w:rtl/>
          <w:lang w:eastAsia="he-IL"/>
        </w:rPr>
        <w:t xml:space="preserve"> היא שלי ואני מהאופוזיציה – וחס וחלילה שניר </w:t>
      </w:r>
      <w:bookmarkStart w:id="10250" w:name="_ETM_Q25_459000"/>
      <w:bookmarkEnd w:id="10250"/>
      <w:r>
        <w:rPr>
          <w:rFonts w:hint="cs"/>
          <w:rtl/>
          <w:lang w:eastAsia="he-IL"/>
        </w:rPr>
        <w:t>אורבך ייתן פטור מחובת הנחה לחבר כנסת מהאופוזיציה. אז נאלץ חבר הכנסת קושניר לקחת את אותה הצעה ולהגי</w:t>
      </w:r>
      <w:bookmarkStart w:id="10251" w:name="_ETM_Q25_469000"/>
      <w:bookmarkEnd w:id="10251"/>
      <w:r>
        <w:rPr>
          <w:rFonts w:hint="cs"/>
          <w:rtl/>
          <w:lang w:eastAsia="he-IL"/>
        </w:rPr>
        <w:t xml:space="preserve">ש אותה כדי שהקואליציה תוכל לתמוך בה, </w:t>
      </w:r>
      <w:bookmarkStart w:id="10252" w:name="_ETM_Q25_473000"/>
      <w:bookmarkEnd w:id="10252"/>
      <w:r>
        <w:rPr>
          <w:rFonts w:hint="cs"/>
          <w:rtl/>
          <w:lang w:eastAsia="he-IL"/>
        </w:rPr>
        <w:t xml:space="preserve">רק שבינתיים הפסדנו שבועיים-שלושה של אנשים </w:t>
      </w:r>
      <w:r>
        <w:rPr>
          <w:rtl/>
          <w:lang w:eastAsia="he-IL"/>
        </w:rPr>
        <w:t>–</w:t>
      </w:r>
      <w:r>
        <w:rPr>
          <w:rFonts w:hint="cs"/>
          <w:rtl/>
          <w:lang w:eastAsia="he-IL"/>
        </w:rPr>
        <w:t xml:space="preserve"> אני לא יודע כמה אנשים חותמים פה על דירות בשבוע, ששילמו. ואמרתי, רק בחודש האחרון 0.8%, כמעט </w:t>
      </w:r>
      <w:bookmarkStart w:id="10253" w:name="_ETM_Q25_482000"/>
      <w:bookmarkEnd w:id="10253"/>
      <w:r w:rsidR="00EB307F">
        <w:rPr>
          <w:rFonts w:hint="cs"/>
          <w:rtl/>
          <w:lang w:eastAsia="he-IL"/>
        </w:rPr>
        <w:t xml:space="preserve">1% </w:t>
      </w:r>
      <w:r>
        <w:rPr>
          <w:rFonts w:hint="cs"/>
          <w:rtl/>
          <w:lang w:eastAsia="he-IL"/>
        </w:rPr>
        <w:t xml:space="preserve">על המחיר הם יצטרכו לשלם ארבע שנים קדימה. יכולנו </w:t>
      </w:r>
      <w:bookmarkStart w:id="10254" w:name="_ETM_Q25_484000"/>
      <w:bookmarkEnd w:id="10254"/>
      <w:r>
        <w:rPr>
          <w:rFonts w:hint="cs"/>
          <w:rtl/>
          <w:lang w:eastAsia="he-IL"/>
        </w:rPr>
        <w:t xml:space="preserve">לחסוך את זה, חבל שחבר הכנסת אורבך לא הצליח להתעלות מעל הפוליטיקה הקטנה, אבל העיקר שזה קורה. </w:t>
      </w:r>
    </w:p>
    <w:p w:rsidR="005F0F4F" w:rsidRDefault="005F0F4F" w:rsidP="005F0F4F">
      <w:pPr>
        <w:rPr>
          <w:rtl/>
          <w:lang w:eastAsia="he-IL"/>
        </w:rPr>
      </w:pPr>
    </w:p>
    <w:p w:rsidR="005F0F4F" w:rsidRDefault="005F0F4F" w:rsidP="005F0F4F">
      <w:pPr>
        <w:rPr>
          <w:lang w:eastAsia="he-IL"/>
        </w:rPr>
      </w:pPr>
      <w:bookmarkStart w:id="10255" w:name="_ETM_Q25_494000"/>
      <w:bookmarkEnd w:id="10255"/>
      <w:r>
        <w:rPr>
          <w:rFonts w:hint="cs"/>
          <w:rtl/>
          <w:lang w:eastAsia="he-IL"/>
        </w:rPr>
        <w:t xml:space="preserve">כפי שאמרתי, תודה לשר אלקין, תודה לאלכס, תודה </w:t>
      </w:r>
      <w:bookmarkStart w:id="10256" w:name="_ETM_Q25_493000"/>
      <w:bookmarkEnd w:id="10256"/>
      <w:r>
        <w:rPr>
          <w:rFonts w:hint="cs"/>
          <w:rtl/>
          <w:lang w:eastAsia="he-IL"/>
        </w:rPr>
        <w:t xml:space="preserve">לוולדימיר. תודה לכל חברי הבית שהצטרפו וחתמו על ההצעה </w:t>
      </w:r>
      <w:bookmarkStart w:id="10257" w:name="_ETM_Q25_497000"/>
      <w:bookmarkEnd w:id="10257"/>
      <w:r>
        <w:rPr>
          <w:rFonts w:hint="cs"/>
          <w:rtl/>
          <w:lang w:eastAsia="he-IL"/>
        </w:rPr>
        <w:t xml:space="preserve">וגם יצביעו עכשיו בעדה. תקוותי, אדוני השר, שנעשה את זה מהר, כי </w:t>
      </w:r>
      <w:r w:rsidR="00EB307F">
        <w:rPr>
          <w:rFonts w:hint="cs"/>
          <w:rtl/>
          <w:lang w:eastAsia="he-IL"/>
        </w:rPr>
        <w:t>ב</w:t>
      </w:r>
      <w:r>
        <w:rPr>
          <w:rFonts w:hint="cs"/>
          <w:rtl/>
          <w:lang w:eastAsia="he-IL"/>
        </w:rPr>
        <w:t xml:space="preserve">כל יום שעובר </w:t>
      </w:r>
      <w:bookmarkStart w:id="10258" w:name="_ETM_Q25_499000"/>
      <w:bookmarkEnd w:id="10258"/>
      <w:r>
        <w:rPr>
          <w:rFonts w:hint="cs"/>
          <w:rtl/>
          <w:lang w:eastAsia="he-IL"/>
        </w:rPr>
        <w:t>אנשים חותמים, מתחייבים קדימה, המדד עולה. זה נכון, זה צודק וזה נכון לשוק הדיור. תודה.</w:t>
      </w:r>
    </w:p>
    <w:p w:rsidR="005F0F4F" w:rsidRPr="00F50DBB" w:rsidRDefault="005F0F4F" w:rsidP="005F0F4F">
      <w:pPr>
        <w:rPr>
          <w:lang w:eastAsia="he-IL"/>
        </w:rPr>
      </w:pPr>
    </w:p>
    <w:p w:rsidR="005F0F4F" w:rsidRDefault="005F0F4F" w:rsidP="005F0F4F">
      <w:pPr>
        <w:pStyle w:val="af6"/>
      </w:pPr>
      <w:r w:rsidRPr="007042BE">
        <w:rPr>
          <w:rStyle w:val="TagStyle"/>
          <w:rtl/>
        </w:rPr>
        <w:t xml:space="preserve"> &lt;&lt; יור &gt;&gt;</w:t>
      </w:r>
      <w:r w:rsidRPr="00597C6A">
        <w:rPr>
          <w:rStyle w:val="TagStyle"/>
          <w:rtl/>
        </w:rPr>
        <w:t xml:space="preserve"> </w:t>
      </w:r>
      <w:r>
        <w:rPr>
          <w:rtl/>
        </w:rPr>
        <w:t>היו"ר מנסור עבאס:</w:t>
      </w:r>
      <w:r w:rsidRPr="00597C6A">
        <w:rPr>
          <w:rStyle w:val="TagStyle"/>
          <w:rtl/>
        </w:rPr>
        <w:t xml:space="preserve"> </w:t>
      </w:r>
      <w:r w:rsidRPr="007042BE">
        <w:rPr>
          <w:rStyle w:val="TagStyle"/>
          <w:rtl/>
        </w:rPr>
        <w:t>&lt;&lt; יור &gt;&gt;</w:t>
      </w:r>
      <w:r>
        <w:rPr>
          <w:rtl/>
        </w:rPr>
        <w:t xml:space="preserve">   </w:t>
      </w:r>
    </w:p>
    <w:p w:rsidR="005F0F4F" w:rsidRPr="00F50DBB" w:rsidRDefault="005F0F4F" w:rsidP="005F0F4F">
      <w:pPr>
        <w:rPr>
          <w:rtl/>
          <w:lang w:eastAsia="he-IL"/>
        </w:rPr>
      </w:pPr>
    </w:p>
    <w:p w:rsidR="005F0F4F" w:rsidRDefault="005F0F4F" w:rsidP="005F0F4F">
      <w:pPr>
        <w:rPr>
          <w:rtl/>
          <w:lang w:eastAsia="he-IL"/>
        </w:rPr>
      </w:pPr>
      <w:r>
        <w:rPr>
          <w:rFonts w:hint="cs"/>
          <w:rtl/>
          <w:lang w:eastAsia="he-IL"/>
        </w:rPr>
        <w:t>תודה, חבר הכנס</w:t>
      </w:r>
      <w:bookmarkStart w:id="10259" w:name="_ETM_Q25_512000"/>
      <w:bookmarkEnd w:id="10259"/>
      <w:r>
        <w:rPr>
          <w:rFonts w:hint="cs"/>
          <w:rtl/>
          <w:lang w:eastAsia="he-IL"/>
        </w:rPr>
        <w:t xml:space="preserve">ת בצלאל סמוטריץ'. ישיב שר הבינוי והשיכון זאב אלקין. </w:t>
      </w:r>
    </w:p>
    <w:p w:rsidR="005F0F4F" w:rsidRDefault="005F0F4F" w:rsidP="005F0F4F">
      <w:pPr>
        <w:rPr>
          <w:rtl/>
          <w:lang w:eastAsia="he-IL"/>
        </w:rPr>
      </w:pPr>
      <w:bookmarkStart w:id="10260" w:name="_ETM_Q25_511235"/>
      <w:bookmarkStart w:id="10261" w:name="_ETM_Q25_511345"/>
      <w:bookmarkEnd w:id="10260"/>
      <w:bookmarkEnd w:id="10261"/>
    </w:p>
    <w:p w:rsidR="005F0F4F" w:rsidRDefault="005F0F4F" w:rsidP="005F0F4F">
      <w:pPr>
        <w:pStyle w:val="-"/>
      </w:pPr>
      <w:bookmarkStart w:id="10262" w:name="ET_speakercontinue_5291_8"/>
      <w:r w:rsidRPr="007042BE">
        <w:rPr>
          <w:rStyle w:val="TagStyle"/>
          <w:rtl/>
        </w:rPr>
        <w:t xml:space="preserve"> &lt;&lt; דובר_המשך &gt;&gt;</w:t>
      </w:r>
      <w:r w:rsidRPr="00597C6A">
        <w:rPr>
          <w:rStyle w:val="TagStyle"/>
          <w:rtl/>
        </w:rPr>
        <w:t xml:space="preserve"> </w:t>
      </w:r>
      <w:r>
        <w:rPr>
          <w:rtl/>
        </w:rPr>
        <w:t>בצלאל סמוטריץ' (הציונות הדתית):</w:t>
      </w:r>
      <w:r w:rsidRPr="00597C6A">
        <w:rPr>
          <w:rStyle w:val="TagStyle"/>
          <w:rtl/>
        </w:rPr>
        <w:t xml:space="preserve"> </w:t>
      </w:r>
      <w:r w:rsidRPr="007042BE">
        <w:rPr>
          <w:rStyle w:val="TagStyle"/>
          <w:rtl/>
        </w:rPr>
        <w:t>&lt;&lt; דובר_המשך &gt;&gt;</w:t>
      </w:r>
      <w:r>
        <w:rPr>
          <w:rtl/>
        </w:rPr>
        <w:t xml:space="preserve">   </w:t>
      </w:r>
      <w:bookmarkEnd w:id="10262"/>
    </w:p>
    <w:p w:rsidR="005F0F4F" w:rsidRDefault="005F0F4F" w:rsidP="005F0F4F">
      <w:pPr>
        <w:rPr>
          <w:rtl/>
          <w:lang w:eastAsia="he-IL"/>
        </w:rPr>
      </w:pPr>
    </w:p>
    <w:p w:rsidR="005F0F4F" w:rsidRDefault="005F0F4F" w:rsidP="00EB307F">
      <w:pPr>
        <w:rPr>
          <w:rtl/>
          <w:lang w:eastAsia="he-IL"/>
        </w:rPr>
      </w:pPr>
      <w:r>
        <w:rPr>
          <w:rFonts w:hint="cs"/>
          <w:rtl/>
          <w:lang w:eastAsia="he-IL"/>
        </w:rPr>
        <w:t>לא אמרתי תודה ליועץ הפרלמנטרי האגדי שלי, עדיאל מ</w:t>
      </w:r>
      <w:r w:rsidR="00EB307F">
        <w:rPr>
          <w:rFonts w:hint="cs"/>
          <w:rtl/>
          <w:lang w:eastAsia="he-IL"/>
        </w:rPr>
        <w:t>ה</w:t>
      </w:r>
      <w:r>
        <w:rPr>
          <w:rFonts w:hint="cs"/>
          <w:rtl/>
          <w:lang w:eastAsia="he-IL"/>
        </w:rPr>
        <w:t xml:space="preserve">צרי, שעבד על הניסוח, ועכשיו אנחנו </w:t>
      </w:r>
      <w:bookmarkStart w:id="10263" w:name="_ETM_Q25_524000"/>
      <w:bookmarkEnd w:id="10263"/>
      <w:r>
        <w:rPr>
          <w:rFonts w:hint="cs"/>
          <w:rtl/>
          <w:lang w:eastAsia="he-IL"/>
        </w:rPr>
        <w:t>מכינים יחד שורה של הצעות, שאני בטוח</w:t>
      </w:r>
      <w:r w:rsidR="00EB307F">
        <w:rPr>
          <w:rFonts w:hint="cs"/>
          <w:rtl/>
          <w:lang w:eastAsia="he-IL"/>
        </w:rPr>
        <w:t>,</w:t>
      </w:r>
      <w:r>
        <w:rPr>
          <w:rFonts w:hint="cs"/>
          <w:rtl/>
          <w:lang w:eastAsia="he-IL"/>
        </w:rPr>
        <w:t xml:space="preserve"> אדוני </w:t>
      </w:r>
      <w:bookmarkStart w:id="10264" w:name="_ETM_Q25_528000"/>
      <w:bookmarkEnd w:id="10264"/>
      <w:r>
        <w:rPr>
          <w:rFonts w:hint="cs"/>
          <w:rtl/>
          <w:lang w:eastAsia="he-IL"/>
        </w:rPr>
        <w:t>השר</w:t>
      </w:r>
      <w:r w:rsidR="00EB307F">
        <w:rPr>
          <w:rFonts w:hint="cs"/>
          <w:rtl/>
          <w:lang w:eastAsia="he-IL"/>
        </w:rPr>
        <w:t>,</w:t>
      </w:r>
      <w:r>
        <w:rPr>
          <w:rFonts w:hint="cs"/>
          <w:rtl/>
          <w:lang w:eastAsia="he-IL"/>
        </w:rPr>
        <w:t xml:space="preserve"> שאתה תקבל אות</w:t>
      </w:r>
      <w:r w:rsidR="00EB307F">
        <w:rPr>
          <w:rFonts w:hint="cs"/>
          <w:rtl/>
          <w:lang w:eastAsia="he-IL"/>
        </w:rPr>
        <w:t>ן</w:t>
      </w:r>
      <w:r>
        <w:rPr>
          <w:rFonts w:hint="cs"/>
          <w:rtl/>
          <w:lang w:eastAsia="he-IL"/>
        </w:rPr>
        <w:t xml:space="preserve">. </w:t>
      </w:r>
    </w:p>
    <w:p w:rsidR="005F0F4F" w:rsidRDefault="005F0F4F" w:rsidP="005F0F4F">
      <w:pPr>
        <w:rPr>
          <w:rtl/>
          <w:lang w:eastAsia="he-IL"/>
        </w:rPr>
      </w:pPr>
    </w:p>
    <w:p w:rsidR="005F0F4F" w:rsidRDefault="005F0F4F" w:rsidP="005F0F4F">
      <w:pPr>
        <w:pStyle w:val="af6"/>
      </w:pPr>
      <w:r w:rsidRPr="007042BE">
        <w:rPr>
          <w:rStyle w:val="TagStyle"/>
          <w:rtl/>
        </w:rPr>
        <w:t xml:space="preserve"> &lt;&lt; יור &gt;&gt;</w:t>
      </w:r>
      <w:r w:rsidRPr="00597C6A">
        <w:rPr>
          <w:rStyle w:val="TagStyle"/>
          <w:rtl/>
        </w:rPr>
        <w:t xml:space="preserve"> </w:t>
      </w:r>
      <w:r>
        <w:rPr>
          <w:rtl/>
        </w:rPr>
        <w:t>היו"ר מנסור עבאס:</w:t>
      </w:r>
      <w:r w:rsidRPr="00597C6A">
        <w:rPr>
          <w:rStyle w:val="TagStyle"/>
          <w:rtl/>
        </w:rPr>
        <w:t xml:space="preserve"> </w:t>
      </w:r>
      <w:r w:rsidRPr="007042B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תודה, חבר הכנסת בצלאל סמוטריץ'. </w:t>
      </w:r>
      <w:bookmarkStart w:id="10265" w:name="_ETM_Q25_532000"/>
      <w:bookmarkEnd w:id="10265"/>
      <w:r>
        <w:rPr>
          <w:rFonts w:hint="cs"/>
          <w:rtl/>
          <w:lang w:eastAsia="he-IL"/>
        </w:rPr>
        <w:t xml:space="preserve">השר זאב אלקין, בבקשה. </w:t>
      </w:r>
    </w:p>
    <w:p w:rsidR="005F0F4F" w:rsidRDefault="005F0F4F" w:rsidP="005F0F4F">
      <w:pPr>
        <w:rPr>
          <w:rtl/>
          <w:lang w:eastAsia="he-IL"/>
        </w:rPr>
      </w:pPr>
    </w:p>
    <w:p w:rsidR="005F0F4F" w:rsidRDefault="005F0F4F" w:rsidP="005F0F4F">
      <w:pPr>
        <w:pStyle w:val="a4"/>
      </w:pPr>
      <w:bookmarkStart w:id="10266" w:name="ET_speaker_6192_10"/>
      <w:r w:rsidRPr="007042BE">
        <w:rPr>
          <w:rStyle w:val="TagStyle"/>
          <w:rtl/>
        </w:rPr>
        <w:t xml:space="preserve"> &lt;&lt; דובר &gt;&gt;</w:t>
      </w:r>
      <w:r w:rsidRPr="00597C6A">
        <w:rPr>
          <w:rStyle w:val="TagStyle"/>
          <w:rtl/>
        </w:rPr>
        <w:t xml:space="preserve"> </w:t>
      </w:r>
      <w:bookmarkStart w:id="10267" w:name="_Toc95941052"/>
      <w:bookmarkStart w:id="10268" w:name="_Toc95948267"/>
      <w:bookmarkStart w:id="10269" w:name="_Toc96016671"/>
      <w:bookmarkStart w:id="10270" w:name="_Toc96017341"/>
      <w:bookmarkStart w:id="10271" w:name="_Toc118891560"/>
      <w:r>
        <w:rPr>
          <w:rtl/>
        </w:rPr>
        <w:t>שר הבינוי והשיכון זאב אלקין:</w:t>
      </w:r>
      <w:bookmarkEnd w:id="10267"/>
      <w:bookmarkEnd w:id="10268"/>
      <w:bookmarkEnd w:id="10269"/>
      <w:bookmarkEnd w:id="10270"/>
      <w:bookmarkEnd w:id="10271"/>
      <w:r w:rsidRPr="00597C6A">
        <w:rPr>
          <w:rStyle w:val="TagStyle"/>
          <w:rtl/>
        </w:rPr>
        <w:t xml:space="preserve"> </w:t>
      </w:r>
      <w:r w:rsidRPr="007042BE">
        <w:rPr>
          <w:rStyle w:val="TagStyle"/>
          <w:rtl/>
        </w:rPr>
        <w:t>&lt;&lt; דובר &gt;&gt;</w:t>
      </w:r>
      <w:r>
        <w:rPr>
          <w:rtl/>
        </w:rPr>
        <w:t xml:space="preserve">   </w:t>
      </w:r>
      <w:bookmarkEnd w:id="1026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כבוד היושב-ראש, חברי השר, חבריי חברי הכנסת, אני שמח להיות כאן ואני </w:t>
      </w:r>
      <w:bookmarkStart w:id="10272" w:name="_ETM_Q25_557000"/>
      <w:bookmarkEnd w:id="10272"/>
      <w:r>
        <w:rPr>
          <w:rFonts w:hint="cs"/>
          <w:rtl/>
          <w:lang w:eastAsia="he-IL"/>
        </w:rPr>
        <w:t xml:space="preserve">שמח לענות בשם הממשלה על שתי הצעות החוק, של חבר </w:t>
      </w:r>
      <w:bookmarkStart w:id="10273" w:name="_ETM_Q25_560000"/>
      <w:bookmarkEnd w:id="10273"/>
      <w:r>
        <w:rPr>
          <w:rFonts w:hint="cs"/>
          <w:rtl/>
          <w:lang w:eastAsia="he-IL"/>
        </w:rPr>
        <w:t xml:space="preserve">הכנסת קושניר ושל חבר הכנסת סמוטריץ' </w:t>
      </w:r>
      <w:bookmarkStart w:id="10274" w:name="_ETM_Q25_546162"/>
      <w:bookmarkEnd w:id="10274"/>
      <w:r w:rsidR="00EB307F">
        <w:rPr>
          <w:rFonts w:hint="cs"/>
          <w:rtl/>
          <w:lang w:eastAsia="he-IL"/>
        </w:rPr>
        <w:t>– שהצטרפו אליהן</w:t>
      </w:r>
      <w:r>
        <w:rPr>
          <w:rFonts w:hint="cs"/>
          <w:rtl/>
          <w:lang w:eastAsia="he-IL"/>
        </w:rPr>
        <w:t xml:space="preserve"> הרבה </w:t>
      </w:r>
      <w:bookmarkStart w:id="10275" w:name="_ETM_Q25_563000"/>
      <w:bookmarkEnd w:id="10275"/>
      <w:r>
        <w:rPr>
          <w:rFonts w:hint="cs"/>
          <w:rtl/>
          <w:lang w:eastAsia="he-IL"/>
        </w:rPr>
        <w:t>מחברי הבית הזה, ממפלגות שונות – ולתמוך כאן במהלך שאני חושב שהוא מאוד מאוד צודק.</w:t>
      </w:r>
      <w:bookmarkStart w:id="10276" w:name="_ETM_Q25_555401"/>
      <w:bookmarkEnd w:id="10276"/>
    </w:p>
    <w:p w:rsidR="005F0F4F" w:rsidRDefault="005F0F4F" w:rsidP="005F0F4F">
      <w:pPr>
        <w:rPr>
          <w:rtl/>
          <w:lang w:eastAsia="he-IL"/>
        </w:rPr>
      </w:pPr>
      <w:bookmarkStart w:id="10277" w:name="_ETM_Q25_555502"/>
      <w:bookmarkEnd w:id="10277"/>
    </w:p>
    <w:p w:rsidR="005F0F4F" w:rsidRDefault="005F0F4F" w:rsidP="004424E1">
      <w:pPr>
        <w:rPr>
          <w:rtl/>
          <w:lang w:eastAsia="he-IL"/>
        </w:rPr>
      </w:pPr>
      <w:bookmarkStart w:id="10278" w:name="_ETM_Q25_556051"/>
      <w:bookmarkStart w:id="10279" w:name="_ETM_Q25_556119"/>
      <w:bookmarkEnd w:id="10278"/>
      <w:bookmarkEnd w:id="10279"/>
      <w:r>
        <w:rPr>
          <w:rFonts w:hint="cs"/>
          <w:rtl/>
          <w:lang w:eastAsia="he-IL"/>
        </w:rPr>
        <w:t xml:space="preserve">בכלל, הגנה על </w:t>
      </w:r>
      <w:bookmarkStart w:id="10280" w:name="_ETM_Q25_574000"/>
      <w:bookmarkEnd w:id="10280"/>
      <w:r>
        <w:rPr>
          <w:rFonts w:hint="cs"/>
          <w:rtl/>
          <w:lang w:eastAsia="he-IL"/>
        </w:rPr>
        <w:t>זכויות רוכשי דירות זה אירוע חשוב שלא נית</w:t>
      </w:r>
      <w:r w:rsidR="004424E1">
        <w:rPr>
          <w:rFonts w:hint="cs"/>
          <w:rtl/>
          <w:lang w:eastAsia="he-IL"/>
        </w:rPr>
        <w:t>נה</w:t>
      </w:r>
      <w:r>
        <w:rPr>
          <w:rFonts w:hint="cs"/>
          <w:rtl/>
          <w:lang w:eastAsia="he-IL"/>
        </w:rPr>
        <w:t xml:space="preserve"> לו מספיק תשומת לב בעבר. בדרך כלל רוכש דירה הוא חלש מול היזם </w:t>
      </w:r>
      <w:bookmarkStart w:id="10281" w:name="_ETM_Q25_587000"/>
      <w:bookmarkEnd w:id="10281"/>
      <w:r>
        <w:rPr>
          <w:rFonts w:hint="cs"/>
          <w:rtl/>
          <w:lang w:eastAsia="he-IL"/>
        </w:rPr>
        <w:t xml:space="preserve">והקבלן, ולכן הרבה פעמים הוא נאלץ לשלם סכומים מאוד מאוד משמעותיים, </w:t>
      </w:r>
      <w:bookmarkStart w:id="10282" w:name="_ETM_Q25_593000"/>
      <w:bookmarkEnd w:id="10282"/>
      <w:r>
        <w:rPr>
          <w:rFonts w:hint="cs"/>
          <w:rtl/>
          <w:lang w:eastAsia="he-IL"/>
        </w:rPr>
        <w:t xml:space="preserve">בגלל החולשה הזאת. </w:t>
      </w:r>
      <w:r w:rsidR="004424E1">
        <w:rPr>
          <w:rFonts w:hint="cs"/>
          <w:rtl/>
          <w:lang w:eastAsia="he-IL"/>
        </w:rPr>
        <w:t xml:space="preserve">למעשה, </w:t>
      </w:r>
      <w:r>
        <w:rPr>
          <w:rFonts w:hint="cs"/>
          <w:rtl/>
          <w:lang w:eastAsia="he-IL"/>
        </w:rPr>
        <w:t xml:space="preserve">כדי להגן על החולשה הזאת נועד </w:t>
      </w:r>
      <w:bookmarkStart w:id="10283" w:name="_ETM_Q25_598000"/>
      <w:bookmarkEnd w:id="10283"/>
      <w:r>
        <w:rPr>
          <w:rFonts w:hint="cs"/>
          <w:rtl/>
          <w:lang w:eastAsia="he-IL"/>
        </w:rPr>
        <w:t>חוק מכר (דירות). חוק המכר. חברי הכנסת כאן מציעים כאן תיקון בחוק המכר</w:t>
      </w:r>
      <w:bookmarkStart w:id="10284" w:name="_ETM_Q25_607000"/>
      <w:bookmarkEnd w:id="10284"/>
      <w:r>
        <w:rPr>
          <w:rFonts w:hint="cs"/>
          <w:rtl/>
          <w:lang w:eastAsia="he-IL"/>
        </w:rPr>
        <w:t xml:space="preserve">, תיקון מאוד מאוד ראוי. אנחנו </w:t>
      </w:r>
      <w:r>
        <w:rPr>
          <w:rFonts w:hint="cs"/>
          <w:rtl/>
          <w:lang w:eastAsia="he-IL"/>
        </w:rPr>
        <w:lastRenderedPageBreak/>
        <w:t xml:space="preserve">במשרד השיכון, כבר תקופה ארוכה </w:t>
      </w:r>
      <w:r>
        <w:rPr>
          <w:rtl/>
          <w:lang w:eastAsia="he-IL"/>
        </w:rPr>
        <w:t>–</w:t>
      </w:r>
      <w:r>
        <w:rPr>
          <w:rFonts w:hint="cs"/>
          <w:rtl/>
          <w:lang w:eastAsia="he-IL"/>
        </w:rPr>
        <w:t xml:space="preserve"> כמעט מאז שנכנסתי </w:t>
      </w:r>
      <w:bookmarkStart w:id="10285" w:name="_ETM_Q25_613000"/>
      <w:bookmarkEnd w:id="10285"/>
      <w:r>
        <w:rPr>
          <w:rFonts w:hint="cs"/>
          <w:rtl/>
          <w:lang w:eastAsia="he-IL"/>
        </w:rPr>
        <w:t xml:space="preserve">לתפקידי – עמלים על שורה של תיקונים לחוק המכר, והנושא של שינוי ההצמדה למדד תשומות </w:t>
      </w:r>
      <w:bookmarkStart w:id="10286" w:name="_ETM_Q25_620000"/>
      <w:bookmarkEnd w:id="10286"/>
      <w:r>
        <w:rPr>
          <w:rFonts w:hint="cs"/>
          <w:rtl/>
          <w:lang w:eastAsia="he-IL"/>
        </w:rPr>
        <w:t xml:space="preserve">הבנייה היה צריך להיות אחד מהשינויים המרכזיים. </w:t>
      </w:r>
      <w:bookmarkStart w:id="10287" w:name="_ETM_Q25_598641"/>
      <w:bookmarkStart w:id="10288" w:name="_ETM_Q25_598681"/>
      <w:bookmarkStart w:id="10289" w:name="_ETM_Q25_598841"/>
      <w:bookmarkStart w:id="10290" w:name="_ETM_Q25_598887"/>
      <w:bookmarkEnd w:id="10287"/>
      <w:bookmarkEnd w:id="10288"/>
      <w:bookmarkEnd w:id="10289"/>
      <w:bookmarkEnd w:id="10290"/>
      <w:r>
        <w:rPr>
          <w:rFonts w:hint="cs"/>
          <w:rtl/>
          <w:lang w:eastAsia="he-IL"/>
        </w:rPr>
        <w:t xml:space="preserve">יש שם עוד שינויים משמעותיים, כמו למשל עיצום כספי על אי-עמידה בחובה המופיעה בחוק </w:t>
      </w:r>
      <w:bookmarkStart w:id="10291" w:name="_ETM_Q25_629000"/>
      <w:bookmarkEnd w:id="10291"/>
      <w:r w:rsidR="00DA4E12">
        <w:rPr>
          <w:rFonts w:hint="cs"/>
          <w:rtl/>
          <w:lang w:eastAsia="he-IL"/>
        </w:rPr>
        <w:t xml:space="preserve">של הצורך לשלם 100% של </w:t>
      </w:r>
      <w:r>
        <w:rPr>
          <w:rFonts w:hint="cs"/>
          <w:rtl/>
          <w:lang w:eastAsia="he-IL"/>
        </w:rPr>
        <w:t xml:space="preserve">שכר דירה במקרה </w:t>
      </w:r>
      <w:bookmarkStart w:id="10292" w:name="_ETM_Q25_635000"/>
      <w:bookmarkEnd w:id="10292"/>
      <w:r>
        <w:rPr>
          <w:rFonts w:hint="cs"/>
          <w:rtl/>
          <w:lang w:eastAsia="he-IL"/>
        </w:rPr>
        <w:t xml:space="preserve">של איחור במועד מסירת הדירה, ועוד שינויים נוספים. </w:t>
      </w:r>
    </w:p>
    <w:p w:rsidR="005F0F4F" w:rsidRDefault="005F0F4F" w:rsidP="005F0F4F">
      <w:pPr>
        <w:rPr>
          <w:rtl/>
          <w:lang w:eastAsia="he-IL"/>
        </w:rPr>
      </w:pPr>
    </w:p>
    <w:p w:rsidR="005F0F4F" w:rsidRPr="00A3753D" w:rsidRDefault="005F0F4F" w:rsidP="004424E1">
      <w:pPr>
        <w:rPr>
          <w:rtl/>
        </w:rPr>
      </w:pPr>
      <w:bookmarkStart w:id="10293" w:name="_ETM_Q25_642000"/>
      <w:bookmarkEnd w:id="10293"/>
      <w:r>
        <w:rPr>
          <w:rFonts w:hint="cs"/>
          <w:rtl/>
          <w:lang w:eastAsia="he-IL"/>
        </w:rPr>
        <w:t xml:space="preserve">כשנולדה היוזמה מהכנסת, בחקיקה פרטית, ובאו אליי גם חבר הכנסת סמוטריץ' וגם חבר הכנסת קושניר עם ההצעה </w:t>
      </w:r>
      <w:bookmarkStart w:id="10294" w:name="_ETM_Q25_654000"/>
      <w:bookmarkEnd w:id="10294"/>
      <w:r>
        <w:rPr>
          <w:rFonts w:hint="cs"/>
          <w:rtl/>
          <w:lang w:eastAsia="he-IL"/>
        </w:rPr>
        <w:t xml:space="preserve">לקחת את הנושא של מדד תשומות הבנייה ולהתחיל לקדם את זה, כדי שנוכל לנוע בלי להמתין להשלמה שלנו על </w:t>
      </w:r>
      <w:bookmarkStart w:id="10295" w:name="_ETM_Q25_664000"/>
      <w:bookmarkEnd w:id="10295"/>
      <w:r>
        <w:rPr>
          <w:rFonts w:hint="cs"/>
          <w:rtl/>
          <w:lang w:eastAsia="he-IL"/>
        </w:rPr>
        <w:t xml:space="preserve">כל החבילה של התיקונים בחוק המכר, חשבתי שכך נכון וראוי לעשות. לפעמים יש פרקטיקה בין השרים, שכשיש חוק ממשלתי שהוא </w:t>
      </w:r>
      <w:bookmarkStart w:id="10296" w:name="_ETM_Q25_676000"/>
      <w:bookmarkEnd w:id="10296"/>
      <w:r>
        <w:rPr>
          <w:rFonts w:hint="cs"/>
          <w:rtl/>
          <w:lang w:eastAsia="he-IL"/>
        </w:rPr>
        <w:t>באמת בתנור והוא בדרך, אומרים לח"כים</w:t>
      </w:r>
      <w:r w:rsidR="004424E1">
        <w:rPr>
          <w:rFonts w:hint="cs"/>
          <w:rtl/>
          <w:lang w:eastAsia="he-IL"/>
        </w:rPr>
        <w:t>:</w:t>
      </w:r>
      <w:r>
        <w:rPr>
          <w:rFonts w:hint="cs"/>
          <w:rtl/>
          <w:lang w:eastAsia="he-IL"/>
        </w:rPr>
        <w:t xml:space="preserve"> אל תעבירו את הטרומית, חכו לממשלתית. בדרך כלל אני מנסה לנהוג אחרת. אני חושב שיש משמעות בתחילת התנועה לכיוון הזה, מה גם שמדובר </w:t>
      </w:r>
      <w:bookmarkStart w:id="10297" w:name="_ETM_Q25_687000"/>
      <w:bookmarkEnd w:id="10297"/>
      <w:r>
        <w:rPr>
          <w:rFonts w:hint="cs"/>
          <w:rtl/>
          <w:lang w:eastAsia="he-IL"/>
        </w:rPr>
        <w:t xml:space="preserve">באחד מהסעיפים המורכבים בתיקונים לחוק המכר, שאנחנו מדברים עליהם. עצם זה שאנחנו תומכים במהלך – </w:t>
      </w:r>
      <w:bookmarkStart w:id="10298" w:name="_ETM_Q25_698000"/>
      <w:bookmarkEnd w:id="10298"/>
      <w:r>
        <w:rPr>
          <w:rFonts w:hint="cs"/>
          <w:rtl/>
          <w:lang w:eastAsia="he-IL"/>
        </w:rPr>
        <w:t xml:space="preserve">ותכף אתייחס אליו </w:t>
      </w:r>
      <w:r>
        <w:rPr>
          <w:rFonts w:hint="eastAsia"/>
          <w:rtl/>
          <w:lang w:eastAsia="he-IL"/>
        </w:rPr>
        <w:t>–</w:t>
      </w:r>
      <w:r>
        <w:rPr>
          <w:rFonts w:hint="cs"/>
          <w:rtl/>
          <w:lang w:eastAsia="he-IL"/>
        </w:rPr>
        <w:t xml:space="preserve"> זה לא אומר שהנוסחה המדויקת ששניכם הצעתם זו תהיה בסוף הנוסחה הסופית. נצטרך לעבוד עליה בוועדה, כי כמובן יש סוגים שונים של בנייה, ובהתאם לזה עלויות שונות של </w:t>
      </w:r>
      <w:bookmarkStart w:id="10299" w:name="_ETM_Q25_713000"/>
      <w:bookmarkEnd w:id="10299"/>
      <w:r>
        <w:rPr>
          <w:rFonts w:hint="cs"/>
          <w:rtl/>
          <w:lang w:eastAsia="he-IL"/>
        </w:rPr>
        <w:t xml:space="preserve">הסוגים השונים, גם בהתאם לאזורים גיאוגרפיים שונים. לכן, הנוסחה הפשטנית שקובעת סכום אחד בלבד כאיזושהי דרך </w:t>
      </w:r>
      <w:bookmarkStart w:id="10300" w:name="_ETM_Q25_721000"/>
      <w:bookmarkEnd w:id="10300"/>
      <w:r>
        <w:rPr>
          <w:rFonts w:hint="cs"/>
          <w:rtl/>
          <w:lang w:eastAsia="he-IL"/>
        </w:rPr>
        <w:t xml:space="preserve">לחשב מה מתוך עלות הדירה היא עלות הבנייה, כמובן </w:t>
      </w:r>
      <w:bookmarkStart w:id="10301" w:name="_ETM_Q25_727000"/>
      <w:bookmarkEnd w:id="10301"/>
      <w:r>
        <w:rPr>
          <w:rFonts w:hint="cs"/>
          <w:rtl/>
          <w:lang w:eastAsia="he-IL"/>
        </w:rPr>
        <w:t xml:space="preserve">יכולה גם לעשות עוול במקרה הזה. </w:t>
      </w:r>
      <w:r w:rsidRPr="00A3753D">
        <w:rPr>
          <w:rFonts w:hint="cs"/>
          <w:rtl/>
        </w:rPr>
        <w:t>צריכים מודל יותר מחודד</w:t>
      </w:r>
      <w:bookmarkStart w:id="10302" w:name="_ETM_Q25_733000"/>
      <w:bookmarkEnd w:id="10302"/>
      <w:r w:rsidRPr="00A3753D">
        <w:rPr>
          <w:rFonts w:hint="cs"/>
          <w:rtl/>
        </w:rPr>
        <w:t>. אנחנו נעבוד עליו ביחד, יחד עם התיקונים האחרים.</w:t>
      </w:r>
      <w:bookmarkStart w:id="10303" w:name="TOR_Q26"/>
      <w:bookmarkStart w:id="10304" w:name="ET_speakercontinue_גם_הרעיון_שמופי_34"/>
      <w:bookmarkEnd w:id="10303"/>
      <w:r w:rsidR="004424E1">
        <w:rPr>
          <w:rFonts w:hint="cs"/>
          <w:rtl/>
        </w:rPr>
        <w:t xml:space="preserve"> </w:t>
      </w:r>
      <w:r w:rsidRPr="00A3753D">
        <w:rPr>
          <w:rtl/>
        </w:rPr>
        <w:t>גם הרעיון שמופיע בחקיקה, חברי הכנסת קושניר וסמוטריץ', להגביל את ההצמדה עד לתאריך המסירה</w:t>
      </w:r>
      <w:r w:rsidRPr="00A3753D">
        <w:rPr>
          <w:rFonts w:hint="cs"/>
          <w:rtl/>
        </w:rPr>
        <w:t>,</w:t>
      </w:r>
      <w:r w:rsidRPr="00A3753D">
        <w:rPr>
          <w:rtl/>
        </w:rPr>
        <w:t xml:space="preserve"> כפי שנקבע בחוזה המכר, אני חושב ש</w:t>
      </w:r>
      <w:r w:rsidRPr="00A3753D">
        <w:rPr>
          <w:rFonts w:hint="cs"/>
          <w:rtl/>
        </w:rPr>
        <w:t>ז</w:t>
      </w:r>
      <w:r w:rsidRPr="00A3753D">
        <w:rPr>
          <w:rtl/>
        </w:rPr>
        <w:t>ה רעיון נכון, וגם הוא היה אמור להיכלל במסגרת אותם תיקונים לחוק המכר</w:t>
      </w:r>
      <w:r w:rsidRPr="00A3753D">
        <w:rPr>
          <w:rFonts w:hint="cs"/>
          <w:rtl/>
        </w:rPr>
        <w:t>,</w:t>
      </w:r>
      <w:r w:rsidRPr="00A3753D">
        <w:rPr>
          <w:rtl/>
        </w:rPr>
        <w:t xml:space="preserve"> שאנחנו עמלים עליו בהצעת החוק הממשלתית. </w:t>
      </w:r>
    </w:p>
    <w:bookmarkEnd w:id="10304"/>
    <w:p w:rsidR="005F0F4F" w:rsidRPr="00A3753D" w:rsidRDefault="005F0F4F" w:rsidP="005F0F4F">
      <w:pPr>
        <w:rPr>
          <w:rtl/>
        </w:rPr>
      </w:pPr>
      <w:r w:rsidRPr="00A3753D">
        <w:rPr>
          <w:rtl/>
        </w:rPr>
        <w:t xml:space="preserve"> </w:t>
      </w:r>
    </w:p>
    <w:p w:rsidR="005F0F4F" w:rsidRDefault="005F0F4F" w:rsidP="004424E1">
      <w:pPr>
        <w:rPr>
          <w:rtl/>
        </w:rPr>
      </w:pPr>
      <w:bookmarkStart w:id="10305" w:name="_ETM_Q26_162000"/>
      <w:bookmarkEnd w:id="10305"/>
      <w:r w:rsidRPr="00A3753D">
        <w:rPr>
          <w:rFonts w:hint="cs"/>
          <w:rtl/>
        </w:rPr>
        <w:t xml:space="preserve">אני מניח שאנחנו נצטרך לקיים פה עוד עבודה </w:t>
      </w:r>
      <w:bookmarkStart w:id="10306" w:name="_ETM_Q26_168000"/>
      <w:bookmarkEnd w:id="10306"/>
      <w:r w:rsidRPr="00A3753D">
        <w:rPr>
          <w:rFonts w:hint="cs"/>
          <w:rtl/>
        </w:rPr>
        <w:t xml:space="preserve">משמעותית, גם על הסעיף הזה וגם על הסעיפים האחרים </w:t>
      </w:r>
      <w:r>
        <w:rPr>
          <w:rFonts w:hint="cs"/>
          <w:rtl/>
          <w:lang w:eastAsia="he-IL"/>
        </w:rPr>
        <w:t xml:space="preserve">בתיקון </w:t>
      </w:r>
      <w:bookmarkStart w:id="10307" w:name="_ETM_Q26_169000"/>
      <w:bookmarkEnd w:id="10307"/>
      <w:r>
        <w:rPr>
          <w:rFonts w:hint="cs"/>
          <w:rtl/>
          <w:lang w:eastAsia="he-IL"/>
        </w:rPr>
        <w:t xml:space="preserve">על חוק המכר שאנחנו נביא לכנסת – אני מקווה מאוד </w:t>
      </w:r>
      <w:bookmarkStart w:id="10308" w:name="_ETM_Q26_175000"/>
      <w:bookmarkEnd w:id="10308"/>
      <w:r>
        <w:rPr>
          <w:rFonts w:hint="cs"/>
          <w:rtl/>
          <w:lang w:eastAsia="he-IL"/>
        </w:rPr>
        <w:t xml:space="preserve">בתחילת מושב הקיץ. </w:t>
      </w:r>
      <w:bookmarkStart w:id="10309" w:name="_ETM_Q26_104000"/>
      <w:bookmarkStart w:id="10310" w:name="_ETM_Q26_181189"/>
      <w:bookmarkEnd w:id="10309"/>
      <w:bookmarkEnd w:id="10310"/>
      <w:r>
        <w:rPr>
          <w:rtl/>
        </w:rPr>
        <w:t xml:space="preserve">אני </w:t>
      </w:r>
      <w:bookmarkStart w:id="10311" w:name="_ETM_Q26_181400"/>
      <w:bookmarkEnd w:id="10311"/>
      <w:r>
        <w:rPr>
          <w:rtl/>
        </w:rPr>
        <w:t xml:space="preserve">חושב </w:t>
      </w:r>
      <w:bookmarkStart w:id="10312" w:name="_ETM_Q26_181699"/>
      <w:bookmarkEnd w:id="10312"/>
      <w:r>
        <w:rPr>
          <w:rtl/>
        </w:rPr>
        <w:t xml:space="preserve">שתחילת </w:t>
      </w:r>
      <w:bookmarkStart w:id="10313" w:name="_ETM_Q26_182300"/>
      <w:bookmarkEnd w:id="10313"/>
      <w:r>
        <w:rPr>
          <w:rtl/>
        </w:rPr>
        <w:t xml:space="preserve">קידום </w:t>
      </w:r>
      <w:bookmarkStart w:id="10314" w:name="_ETM_Q26_182779"/>
      <w:bookmarkEnd w:id="10314"/>
      <w:r>
        <w:rPr>
          <w:rtl/>
        </w:rPr>
        <w:t xml:space="preserve">החקיקה </w:t>
      </w:r>
      <w:bookmarkStart w:id="10315" w:name="_ETM_Q26_183919"/>
      <w:bookmarkEnd w:id="10315"/>
      <w:r>
        <w:rPr>
          <w:rtl/>
        </w:rPr>
        <w:t xml:space="preserve">הזאת </w:t>
      </w:r>
      <w:bookmarkStart w:id="10316" w:name="_ETM_Q26_184549"/>
      <w:bookmarkStart w:id="10317" w:name="_ETM_Q26_184880"/>
      <w:bookmarkEnd w:id="10316"/>
      <w:bookmarkEnd w:id="10317"/>
      <w:r>
        <w:rPr>
          <w:rtl/>
        </w:rPr>
        <w:t xml:space="preserve">זה </w:t>
      </w:r>
      <w:bookmarkStart w:id="10318" w:name="_ETM_Q26_185059"/>
      <w:bookmarkEnd w:id="10318"/>
      <w:r>
        <w:rPr>
          <w:rtl/>
        </w:rPr>
        <w:t xml:space="preserve">אירוע </w:t>
      </w:r>
      <w:bookmarkStart w:id="10319" w:name="_ETM_Q26_185359"/>
      <w:bookmarkEnd w:id="10319"/>
      <w:r>
        <w:rPr>
          <w:rtl/>
        </w:rPr>
        <w:t xml:space="preserve">מאוד </w:t>
      </w:r>
      <w:bookmarkStart w:id="10320" w:name="_ETM_Q26_185629"/>
      <w:bookmarkEnd w:id="10320"/>
      <w:r>
        <w:rPr>
          <w:rtl/>
        </w:rPr>
        <w:t xml:space="preserve">מאוד </w:t>
      </w:r>
      <w:bookmarkStart w:id="10321" w:name="_ETM_Q26_185839"/>
      <w:bookmarkEnd w:id="10321"/>
      <w:r>
        <w:rPr>
          <w:rtl/>
        </w:rPr>
        <w:t>משמעותי</w:t>
      </w:r>
      <w:r>
        <w:rPr>
          <w:rFonts w:hint="cs"/>
          <w:rtl/>
        </w:rPr>
        <w:t>,</w:t>
      </w:r>
      <w:r>
        <w:rPr>
          <w:rtl/>
        </w:rPr>
        <w:t xml:space="preserve"> </w:t>
      </w:r>
      <w:bookmarkStart w:id="10322" w:name="_ETM_Q26_186440"/>
      <w:bookmarkEnd w:id="10322"/>
      <w:r>
        <w:rPr>
          <w:rtl/>
        </w:rPr>
        <w:t xml:space="preserve">שיאפשר </w:t>
      </w:r>
      <w:bookmarkStart w:id="10323" w:name="_ETM_Q26_187040"/>
      <w:bookmarkEnd w:id="10323"/>
      <w:r>
        <w:rPr>
          <w:rtl/>
        </w:rPr>
        <w:t xml:space="preserve">לוועדה </w:t>
      </w:r>
      <w:bookmarkStart w:id="10324" w:name="_ETM_Q26_188090"/>
      <w:bookmarkEnd w:id="10324"/>
      <w:r>
        <w:rPr>
          <w:rtl/>
        </w:rPr>
        <w:t xml:space="preserve">כבר </w:t>
      </w:r>
      <w:bookmarkStart w:id="10325" w:name="_ETM_Q26_188420"/>
      <w:bookmarkEnd w:id="10325"/>
      <w:r>
        <w:rPr>
          <w:rtl/>
        </w:rPr>
        <w:t xml:space="preserve">להתחיל </w:t>
      </w:r>
      <w:bookmarkStart w:id="10326" w:name="_ETM_Q26_188929"/>
      <w:bookmarkEnd w:id="10326"/>
      <w:r>
        <w:rPr>
          <w:rtl/>
        </w:rPr>
        <w:t xml:space="preserve">לחשוב </w:t>
      </w:r>
      <w:bookmarkStart w:id="10327" w:name="_ETM_Q26_189380"/>
      <w:bookmarkEnd w:id="10327"/>
      <w:r>
        <w:rPr>
          <w:rtl/>
        </w:rPr>
        <w:t xml:space="preserve">ולדון </w:t>
      </w:r>
      <w:bookmarkStart w:id="10328" w:name="_ETM_Q26_189860"/>
      <w:bookmarkEnd w:id="10328"/>
      <w:r>
        <w:rPr>
          <w:rtl/>
        </w:rPr>
        <w:t xml:space="preserve">על </w:t>
      </w:r>
      <w:bookmarkStart w:id="10329" w:name="_ETM_Q26_190010"/>
      <w:bookmarkEnd w:id="10329"/>
      <w:r>
        <w:rPr>
          <w:rtl/>
        </w:rPr>
        <w:t>הנוסחה</w:t>
      </w:r>
      <w:r>
        <w:rPr>
          <w:rFonts w:hint="cs"/>
          <w:rtl/>
        </w:rPr>
        <w:t>,</w:t>
      </w:r>
      <w:r>
        <w:rPr>
          <w:rtl/>
        </w:rPr>
        <w:t xml:space="preserve"> </w:t>
      </w:r>
      <w:bookmarkStart w:id="10330" w:name="_ETM_Q26_191339"/>
      <w:bookmarkEnd w:id="10330"/>
      <w:r>
        <w:rPr>
          <w:rtl/>
        </w:rPr>
        <w:t xml:space="preserve">בלי </w:t>
      </w:r>
      <w:bookmarkStart w:id="10331" w:name="_ETM_Q26_191759"/>
      <w:bookmarkEnd w:id="10331"/>
      <w:r>
        <w:rPr>
          <w:rtl/>
        </w:rPr>
        <w:t xml:space="preserve">להמתין </w:t>
      </w:r>
      <w:bookmarkStart w:id="10332" w:name="_ETM_Q26_192269"/>
      <w:bookmarkStart w:id="10333" w:name="_ETM_Q26_192539"/>
      <w:bookmarkEnd w:id="10332"/>
      <w:bookmarkEnd w:id="10333"/>
      <w:r>
        <w:rPr>
          <w:rtl/>
        </w:rPr>
        <w:t xml:space="preserve">שיגיע </w:t>
      </w:r>
      <w:bookmarkStart w:id="10334" w:name="_ETM_Q26_193139"/>
      <w:bookmarkEnd w:id="10334"/>
      <w:r>
        <w:rPr>
          <w:rtl/>
        </w:rPr>
        <w:t xml:space="preserve">כל </w:t>
      </w:r>
      <w:bookmarkStart w:id="10335" w:name="_ETM_Q26_193440"/>
      <w:bookmarkEnd w:id="10335"/>
      <w:r>
        <w:rPr>
          <w:rFonts w:hint="cs"/>
          <w:rtl/>
        </w:rPr>
        <w:t>ה</w:t>
      </w:r>
      <w:r>
        <w:rPr>
          <w:rtl/>
        </w:rPr>
        <w:t xml:space="preserve">חוק </w:t>
      </w:r>
      <w:bookmarkStart w:id="10336" w:name="_ETM_Q26_193919"/>
      <w:bookmarkEnd w:id="10336"/>
      <w:r>
        <w:rPr>
          <w:rtl/>
        </w:rPr>
        <w:t>הממשלתי</w:t>
      </w:r>
      <w:r>
        <w:rPr>
          <w:rFonts w:hint="cs"/>
          <w:rtl/>
        </w:rPr>
        <w:t>,</w:t>
      </w:r>
      <w:r>
        <w:rPr>
          <w:rtl/>
        </w:rPr>
        <w:t xml:space="preserve"> </w:t>
      </w:r>
      <w:bookmarkStart w:id="10337" w:name="_ETM_Q26_194940"/>
      <w:bookmarkEnd w:id="10337"/>
      <w:r>
        <w:rPr>
          <w:rtl/>
        </w:rPr>
        <w:t xml:space="preserve">ואז </w:t>
      </w:r>
      <w:bookmarkStart w:id="10338" w:name="_ETM_Q26_195209"/>
      <w:bookmarkEnd w:id="10338"/>
      <w:r>
        <w:rPr>
          <w:rtl/>
        </w:rPr>
        <w:t xml:space="preserve">ברגע </w:t>
      </w:r>
      <w:bookmarkStart w:id="10339" w:name="_ETM_Q26_195509"/>
      <w:bookmarkEnd w:id="10339"/>
      <w:r>
        <w:rPr>
          <w:rtl/>
        </w:rPr>
        <w:t xml:space="preserve">שהוא </w:t>
      </w:r>
      <w:bookmarkStart w:id="10340" w:name="_ETM_Q26_195689"/>
      <w:bookmarkEnd w:id="10340"/>
      <w:r>
        <w:rPr>
          <w:rtl/>
        </w:rPr>
        <w:t xml:space="preserve">יגיע </w:t>
      </w:r>
      <w:bookmarkStart w:id="10341" w:name="_ETM_Q26_196439"/>
      <w:bookmarkEnd w:id="10341"/>
      <w:r>
        <w:rPr>
          <w:rFonts w:hint="cs"/>
          <w:rtl/>
        </w:rPr>
        <w:t>ה</w:t>
      </w:r>
      <w:r>
        <w:rPr>
          <w:rtl/>
        </w:rPr>
        <w:t>ו</w:t>
      </w:r>
      <w:r>
        <w:rPr>
          <w:rFonts w:hint="cs"/>
          <w:rtl/>
        </w:rPr>
        <w:t>ו</w:t>
      </w:r>
      <w:r>
        <w:rPr>
          <w:rtl/>
        </w:rPr>
        <w:t xml:space="preserve">עדה </w:t>
      </w:r>
      <w:bookmarkStart w:id="10342" w:name="_ETM_Q26_196829"/>
      <w:bookmarkEnd w:id="10342"/>
      <w:r>
        <w:rPr>
          <w:rtl/>
        </w:rPr>
        <w:t xml:space="preserve">תוכל </w:t>
      </w:r>
      <w:bookmarkStart w:id="10343" w:name="_ETM_Q26_197220"/>
      <w:bookmarkEnd w:id="10343"/>
      <w:r>
        <w:rPr>
          <w:rtl/>
        </w:rPr>
        <w:t xml:space="preserve">להתרכז </w:t>
      </w:r>
      <w:bookmarkStart w:id="10344" w:name="_ETM_Q26_197789"/>
      <w:bookmarkEnd w:id="10344"/>
      <w:r>
        <w:rPr>
          <w:rtl/>
        </w:rPr>
        <w:t xml:space="preserve">בדיון </w:t>
      </w:r>
      <w:bookmarkStart w:id="10345" w:name="_ETM_Q26_198239"/>
      <w:bookmarkEnd w:id="10345"/>
      <w:r>
        <w:rPr>
          <w:rtl/>
        </w:rPr>
        <w:t xml:space="preserve">בסעיפים </w:t>
      </w:r>
      <w:bookmarkStart w:id="10346" w:name="_ETM_Q26_198750"/>
      <w:bookmarkEnd w:id="10346"/>
      <w:r>
        <w:rPr>
          <w:rFonts w:hint="cs"/>
          <w:rtl/>
        </w:rPr>
        <w:t>ה</w:t>
      </w:r>
      <w:r>
        <w:rPr>
          <w:rtl/>
        </w:rPr>
        <w:t>אחרים</w:t>
      </w:r>
      <w:r>
        <w:rPr>
          <w:rFonts w:hint="cs"/>
          <w:rtl/>
        </w:rPr>
        <w:t>,</w:t>
      </w:r>
      <w:r>
        <w:rPr>
          <w:rtl/>
        </w:rPr>
        <w:t xml:space="preserve"> </w:t>
      </w:r>
      <w:bookmarkStart w:id="10347" w:name="_ETM_Q26_199140"/>
      <w:bookmarkEnd w:id="10347"/>
      <w:r>
        <w:rPr>
          <w:rtl/>
        </w:rPr>
        <w:t xml:space="preserve">ואז </w:t>
      </w:r>
      <w:bookmarkStart w:id="10348" w:name="_ETM_Q26_199380"/>
      <w:bookmarkEnd w:id="10348"/>
      <w:r>
        <w:rPr>
          <w:rtl/>
        </w:rPr>
        <w:t>למז</w:t>
      </w:r>
      <w:r>
        <w:rPr>
          <w:rFonts w:hint="cs"/>
          <w:rtl/>
        </w:rPr>
        <w:t>ג</w:t>
      </w:r>
      <w:r>
        <w:rPr>
          <w:rtl/>
        </w:rPr>
        <w:t xml:space="preserve"> </w:t>
      </w:r>
      <w:bookmarkStart w:id="10349" w:name="_ETM_Q26_199829"/>
      <w:bookmarkEnd w:id="10349"/>
      <w:r>
        <w:rPr>
          <w:rtl/>
        </w:rPr>
        <w:t>אותם</w:t>
      </w:r>
      <w:r>
        <w:rPr>
          <w:rFonts w:hint="cs"/>
          <w:rtl/>
        </w:rPr>
        <w:t>.</w:t>
      </w:r>
      <w:r>
        <w:rPr>
          <w:rtl/>
        </w:rPr>
        <w:t xml:space="preserve"> </w:t>
      </w:r>
      <w:bookmarkStart w:id="10350" w:name="_ETM_Q26_200130"/>
      <w:bookmarkEnd w:id="10350"/>
      <w:r>
        <w:rPr>
          <w:rtl/>
        </w:rPr>
        <w:t xml:space="preserve">זה </w:t>
      </w:r>
      <w:bookmarkStart w:id="10351" w:name="_ETM_Q26_200369"/>
      <w:bookmarkEnd w:id="10351"/>
      <w:r>
        <w:rPr>
          <w:rtl/>
        </w:rPr>
        <w:t xml:space="preserve">כמובן </w:t>
      </w:r>
      <w:bookmarkStart w:id="10352" w:name="_ETM_Q26_200759"/>
      <w:bookmarkEnd w:id="10352"/>
      <w:r>
        <w:rPr>
          <w:rtl/>
        </w:rPr>
        <w:t xml:space="preserve">יזרז </w:t>
      </w:r>
      <w:bookmarkStart w:id="10353" w:name="_ETM_Q26_201270"/>
      <w:bookmarkEnd w:id="10353"/>
      <w:r>
        <w:rPr>
          <w:rtl/>
        </w:rPr>
        <w:t xml:space="preserve">את </w:t>
      </w:r>
      <w:bookmarkStart w:id="10354" w:name="_ETM_Q26_201449"/>
      <w:bookmarkEnd w:id="10354"/>
      <w:r>
        <w:rPr>
          <w:rtl/>
        </w:rPr>
        <w:t xml:space="preserve">העבודה </w:t>
      </w:r>
      <w:bookmarkStart w:id="10355" w:name="_ETM_Q26_202770"/>
      <w:bookmarkEnd w:id="10355"/>
      <w:r>
        <w:rPr>
          <w:rtl/>
        </w:rPr>
        <w:t xml:space="preserve">על </w:t>
      </w:r>
      <w:bookmarkStart w:id="10356" w:name="_ETM_Q26_203009"/>
      <w:bookmarkStart w:id="10357" w:name="_ETM_Q26_203579"/>
      <w:bookmarkStart w:id="10358" w:name="_ETM_Q26_203730"/>
      <w:bookmarkEnd w:id="10356"/>
      <w:bookmarkEnd w:id="10357"/>
      <w:bookmarkEnd w:id="10358"/>
      <w:r>
        <w:rPr>
          <w:rtl/>
        </w:rPr>
        <w:t>החוק</w:t>
      </w:r>
      <w:r>
        <w:rPr>
          <w:rFonts w:hint="cs"/>
          <w:rtl/>
        </w:rPr>
        <w:t>,</w:t>
      </w:r>
      <w:r>
        <w:rPr>
          <w:rtl/>
        </w:rPr>
        <w:t xml:space="preserve"> </w:t>
      </w:r>
      <w:bookmarkStart w:id="10359" w:name="_ETM_Q26_204090"/>
      <w:bookmarkEnd w:id="10359"/>
      <w:r>
        <w:rPr>
          <w:rtl/>
        </w:rPr>
        <w:t xml:space="preserve">כי </w:t>
      </w:r>
      <w:bookmarkStart w:id="10360" w:name="_ETM_Q26_204210"/>
      <w:bookmarkEnd w:id="10360"/>
      <w:r>
        <w:rPr>
          <w:rtl/>
        </w:rPr>
        <w:t xml:space="preserve">בסוף </w:t>
      </w:r>
      <w:bookmarkStart w:id="10361" w:name="_ETM_Q26_204570"/>
      <w:bookmarkEnd w:id="10361"/>
      <w:r>
        <w:rPr>
          <w:rtl/>
        </w:rPr>
        <w:t xml:space="preserve">התיקון </w:t>
      </w:r>
      <w:bookmarkStart w:id="10362" w:name="_ETM_Q26_204989"/>
      <w:bookmarkEnd w:id="10362"/>
      <w:r>
        <w:rPr>
          <w:rtl/>
        </w:rPr>
        <w:t xml:space="preserve">הכי </w:t>
      </w:r>
      <w:bookmarkStart w:id="10363" w:name="_ETM_Q26_205169"/>
      <w:bookmarkEnd w:id="10363"/>
      <w:r>
        <w:rPr>
          <w:rtl/>
        </w:rPr>
        <w:t xml:space="preserve">מורכב </w:t>
      </w:r>
      <w:bookmarkStart w:id="10364" w:name="_ETM_Q26_205680"/>
      <w:bookmarkEnd w:id="10364"/>
      <w:r w:rsidR="004424E1">
        <w:rPr>
          <w:rFonts w:hint="cs"/>
          <w:rtl/>
        </w:rPr>
        <w:t>הוא</w:t>
      </w:r>
      <w:r>
        <w:rPr>
          <w:rtl/>
        </w:rPr>
        <w:t xml:space="preserve"> </w:t>
      </w:r>
      <w:bookmarkStart w:id="10365" w:name="_ETM_Q26_206130"/>
      <w:bookmarkStart w:id="10366" w:name="_ETM_Q26_206369"/>
      <w:bookmarkEnd w:id="10365"/>
      <w:bookmarkEnd w:id="10366"/>
      <w:r>
        <w:rPr>
          <w:rtl/>
        </w:rPr>
        <w:t>זה</w:t>
      </w:r>
      <w:r>
        <w:rPr>
          <w:rFonts w:hint="cs"/>
          <w:rtl/>
        </w:rPr>
        <w:t xml:space="preserve">, </w:t>
      </w:r>
      <w:bookmarkStart w:id="10367" w:name="_ETM_Q26_207000"/>
      <w:bookmarkStart w:id="10368" w:name="_ETM_Q26_206550"/>
      <w:bookmarkStart w:id="10369" w:name="_ETM_Q26_207419"/>
      <w:bookmarkEnd w:id="10367"/>
      <w:bookmarkEnd w:id="10368"/>
      <w:bookmarkEnd w:id="10369"/>
      <w:r>
        <w:rPr>
          <w:rFonts w:hint="cs"/>
          <w:rtl/>
        </w:rPr>
        <w:t>ה</w:t>
      </w:r>
      <w:r>
        <w:rPr>
          <w:rtl/>
        </w:rPr>
        <w:t xml:space="preserve">נושא </w:t>
      </w:r>
      <w:bookmarkStart w:id="10370" w:name="_ETM_Q26_207779"/>
      <w:bookmarkEnd w:id="10370"/>
      <w:r>
        <w:rPr>
          <w:rtl/>
        </w:rPr>
        <w:t xml:space="preserve">שאתם </w:t>
      </w:r>
      <w:bookmarkStart w:id="10371" w:name="_ETM_Q26_208230"/>
      <w:bookmarkEnd w:id="10371"/>
      <w:r>
        <w:rPr>
          <w:rtl/>
        </w:rPr>
        <w:t xml:space="preserve">עוסקים </w:t>
      </w:r>
      <w:bookmarkStart w:id="10372" w:name="_ETM_Q26_208650"/>
      <w:bookmarkEnd w:id="10372"/>
      <w:r>
        <w:rPr>
          <w:rtl/>
        </w:rPr>
        <w:t>בו</w:t>
      </w:r>
      <w:r>
        <w:rPr>
          <w:rFonts w:hint="cs"/>
          <w:rtl/>
        </w:rPr>
        <w:t>,</w:t>
      </w:r>
      <w:r>
        <w:rPr>
          <w:rtl/>
        </w:rPr>
        <w:t xml:space="preserve"> </w:t>
      </w:r>
      <w:bookmarkStart w:id="10373" w:name="_ETM_Q26_208859"/>
      <w:bookmarkEnd w:id="10373"/>
      <w:r>
        <w:rPr>
          <w:rtl/>
        </w:rPr>
        <w:t xml:space="preserve">של </w:t>
      </w:r>
      <w:bookmarkStart w:id="10374" w:name="_ETM_Q26_209550"/>
      <w:bookmarkEnd w:id="10374"/>
      <w:r>
        <w:rPr>
          <w:rtl/>
        </w:rPr>
        <w:t xml:space="preserve">צורת </w:t>
      </w:r>
      <w:bookmarkStart w:id="10375" w:name="_ETM_Q26_209910"/>
      <w:bookmarkEnd w:id="10375"/>
      <w:r>
        <w:rPr>
          <w:rtl/>
        </w:rPr>
        <w:t xml:space="preserve">ההצמדה </w:t>
      </w:r>
      <w:bookmarkStart w:id="10376" w:name="_ETM_Q26_210419"/>
      <w:bookmarkEnd w:id="10376"/>
      <w:r>
        <w:rPr>
          <w:rtl/>
        </w:rPr>
        <w:t xml:space="preserve">למדד </w:t>
      </w:r>
      <w:bookmarkStart w:id="10377" w:name="_ETM_Q26_210839"/>
      <w:bookmarkEnd w:id="10377"/>
      <w:r>
        <w:rPr>
          <w:rtl/>
        </w:rPr>
        <w:t>תשומ</w:t>
      </w:r>
      <w:r>
        <w:rPr>
          <w:rFonts w:hint="cs"/>
          <w:rtl/>
        </w:rPr>
        <w:t>ו</w:t>
      </w:r>
      <w:r>
        <w:rPr>
          <w:rtl/>
        </w:rPr>
        <w:t xml:space="preserve">ת </w:t>
      </w:r>
      <w:bookmarkStart w:id="10378" w:name="_ETM_Q26_211169"/>
      <w:bookmarkEnd w:id="10378"/>
      <w:r>
        <w:rPr>
          <w:rtl/>
        </w:rPr>
        <w:t>בנייה</w:t>
      </w:r>
      <w:r>
        <w:rPr>
          <w:rFonts w:hint="cs"/>
          <w:rtl/>
        </w:rPr>
        <w:t>.</w:t>
      </w:r>
    </w:p>
    <w:p w:rsidR="005F0F4F" w:rsidRDefault="005F0F4F" w:rsidP="005F0F4F">
      <w:pPr>
        <w:rPr>
          <w:rtl/>
        </w:rPr>
      </w:pPr>
    </w:p>
    <w:p w:rsidR="005F0F4F" w:rsidRDefault="005F0F4F" w:rsidP="004424E1">
      <w:pPr>
        <w:rPr>
          <w:rtl/>
        </w:rPr>
      </w:pPr>
      <w:bookmarkStart w:id="10379" w:name="_ETM_Q26_210000"/>
      <w:bookmarkStart w:id="10380" w:name="_ETM_Q26_212040"/>
      <w:bookmarkEnd w:id="10379"/>
      <w:bookmarkEnd w:id="10380"/>
      <w:r>
        <w:rPr>
          <w:rtl/>
        </w:rPr>
        <w:t xml:space="preserve">אני </w:t>
      </w:r>
      <w:bookmarkStart w:id="10381" w:name="_ETM_Q26_212430"/>
      <w:bookmarkEnd w:id="10381"/>
      <w:r>
        <w:rPr>
          <w:rtl/>
        </w:rPr>
        <w:t xml:space="preserve">חושב </w:t>
      </w:r>
      <w:bookmarkStart w:id="10382" w:name="_ETM_Q26_212820"/>
      <w:bookmarkEnd w:id="10382"/>
      <w:r>
        <w:rPr>
          <w:rtl/>
        </w:rPr>
        <w:t xml:space="preserve">שלא </w:t>
      </w:r>
      <w:bookmarkStart w:id="10383" w:name="_ETM_Q26_213270"/>
      <w:bookmarkEnd w:id="10383"/>
      <w:r>
        <w:rPr>
          <w:rtl/>
        </w:rPr>
        <w:t xml:space="preserve">צריך </w:t>
      </w:r>
      <w:bookmarkStart w:id="10384" w:name="_ETM_Q26_213570"/>
      <w:bookmarkEnd w:id="10384"/>
      <w:r>
        <w:rPr>
          <w:rtl/>
        </w:rPr>
        <w:t xml:space="preserve">להכביר </w:t>
      </w:r>
      <w:bookmarkStart w:id="10385" w:name="_ETM_Q26_214050"/>
      <w:bookmarkEnd w:id="10385"/>
      <w:r>
        <w:rPr>
          <w:rtl/>
        </w:rPr>
        <w:t xml:space="preserve">מילים </w:t>
      </w:r>
      <w:bookmarkStart w:id="10386" w:name="_ETM_Q26_214900"/>
      <w:bookmarkEnd w:id="10386"/>
      <w:r>
        <w:rPr>
          <w:rtl/>
        </w:rPr>
        <w:t xml:space="preserve">עד </w:t>
      </w:r>
      <w:bookmarkStart w:id="10387" w:name="_ETM_Q26_215140"/>
      <w:bookmarkEnd w:id="10387"/>
      <w:r>
        <w:rPr>
          <w:rtl/>
        </w:rPr>
        <w:t xml:space="preserve">כמה </w:t>
      </w:r>
      <w:bookmarkStart w:id="10388" w:name="_ETM_Q26_215770"/>
      <w:bookmarkEnd w:id="10388"/>
      <w:r>
        <w:rPr>
          <w:rtl/>
        </w:rPr>
        <w:t xml:space="preserve">המצב </w:t>
      </w:r>
      <w:bookmarkStart w:id="10389" w:name="_ETM_Q26_216310"/>
      <w:bookmarkEnd w:id="10389"/>
      <w:r>
        <w:rPr>
          <w:rtl/>
        </w:rPr>
        <w:t xml:space="preserve">היום </w:t>
      </w:r>
      <w:bookmarkStart w:id="10390" w:name="_ETM_Q26_216729"/>
      <w:bookmarkEnd w:id="10390"/>
      <w:r>
        <w:rPr>
          <w:rtl/>
        </w:rPr>
        <w:t xml:space="preserve">הוא </w:t>
      </w:r>
      <w:bookmarkStart w:id="10391" w:name="_ETM_Q26_216850"/>
      <w:bookmarkEnd w:id="10391"/>
      <w:r>
        <w:rPr>
          <w:rtl/>
        </w:rPr>
        <w:t xml:space="preserve">בלתי </w:t>
      </w:r>
      <w:bookmarkStart w:id="10392" w:name="_ETM_Q26_217210"/>
      <w:bookmarkEnd w:id="10392"/>
      <w:r>
        <w:rPr>
          <w:rtl/>
        </w:rPr>
        <w:t>צודק</w:t>
      </w:r>
      <w:r w:rsidR="004424E1">
        <w:rPr>
          <w:rFonts w:hint="cs"/>
          <w:rtl/>
        </w:rPr>
        <w:t>,</w:t>
      </w:r>
      <w:r>
        <w:rPr>
          <w:rtl/>
        </w:rPr>
        <w:t xml:space="preserve"> </w:t>
      </w:r>
      <w:bookmarkStart w:id="10393" w:name="_ETM_Q26_218170"/>
      <w:bookmarkEnd w:id="10393"/>
      <w:r>
        <w:rPr>
          <w:rtl/>
        </w:rPr>
        <w:t xml:space="preserve">כי </w:t>
      </w:r>
      <w:bookmarkStart w:id="10394" w:name="_ETM_Q26_218440"/>
      <w:bookmarkEnd w:id="10394"/>
      <w:r>
        <w:rPr>
          <w:rtl/>
        </w:rPr>
        <w:t xml:space="preserve">בסופו </w:t>
      </w:r>
      <w:bookmarkStart w:id="10395" w:name="_ETM_Q26_218860"/>
      <w:bookmarkEnd w:id="10395"/>
      <w:r>
        <w:rPr>
          <w:rtl/>
        </w:rPr>
        <w:t xml:space="preserve">של </w:t>
      </w:r>
      <w:bookmarkStart w:id="10396" w:name="_ETM_Q26_219010"/>
      <w:bookmarkEnd w:id="10396"/>
      <w:r>
        <w:rPr>
          <w:rtl/>
        </w:rPr>
        <w:t xml:space="preserve">דבר </w:t>
      </w:r>
      <w:bookmarkStart w:id="10397" w:name="_ETM_Q26_219220"/>
      <w:bookmarkEnd w:id="10397"/>
      <w:r>
        <w:rPr>
          <w:rtl/>
        </w:rPr>
        <w:t xml:space="preserve">אין </w:t>
      </w:r>
      <w:bookmarkStart w:id="10398" w:name="_ETM_Q26_219370"/>
      <w:bookmarkEnd w:id="10398"/>
      <w:r>
        <w:rPr>
          <w:rtl/>
        </w:rPr>
        <w:t xml:space="preserve">שום </w:t>
      </w:r>
      <w:bookmarkStart w:id="10399" w:name="_ETM_Q26_219640"/>
      <w:bookmarkEnd w:id="10399"/>
      <w:r>
        <w:rPr>
          <w:rtl/>
        </w:rPr>
        <w:t xml:space="preserve">סיבה </w:t>
      </w:r>
      <w:bookmarkStart w:id="10400" w:name="_ETM_Q26_220000"/>
      <w:bookmarkEnd w:id="10400"/>
      <w:r>
        <w:rPr>
          <w:rtl/>
        </w:rPr>
        <w:t>ש</w:t>
      </w:r>
      <w:r>
        <w:rPr>
          <w:rFonts w:hint="cs"/>
          <w:rtl/>
        </w:rPr>
        <w:t xml:space="preserve">רוכש </w:t>
      </w:r>
      <w:bookmarkStart w:id="10401" w:name="_ETM_Q26_220479"/>
      <w:bookmarkEnd w:id="10401"/>
      <w:r>
        <w:rPr>
          <w:rFonts w:hint="cs"/>
          <w:rtl/>
        </w:rPr>
        <w:t>ה</w:t>
      </w:r>
      <w:r>
        <w:rPr>
          <w:rtl/>
        </w:rPr>
        <w:t xml:space="preserve">דירה </w:t>
      </w:r>
      <w:bookmarkStart w:id="10402" w:name="_ETM_Q26_220870"/>
      <w:bookmarkEnd w:id="10402"/>
      <w:r>
        <w:rPr>
          <w:rtl/>
        </w:rPr>
        <w:t xml:space="preserve">ישלם </w:t>
      </w:r>
      <w:bookmarkStart w:id="10403" w:name="_ETM_Q26_221470"/>
      <w:bookmarkEnd w:id="10403"/>
      <w:r>
        <w:rPr>
          <w:rtl/>
        </w:rPr>
        <w:t xml:space="preserve">הצמדה </w:t>
      </w:r>
      <w:bookmarkStart w:id="10404" w:name="_ETM_Q26_222400"/>
      <w:bookmarkEnd w:id="10404"/>
      <w:r>
        <w:rPr>
          <w:rtl/>
        </w:rPr>
        <w:t xml:space="preserve">על </w:t>
      </w:r>
      <w:bookmarkStart w:id="10405" w:name="_ETM_Q26_222610"/>
      <w:bookmarkEnd w:id="10405"/>
      <w:r>
        <w:rPr>
          <w:rtl/>
        </w:rPr>
        <w:t xml:space="preserve">מרכיב </w:t>
      </w:r>
      <w:bookmarkStart w:id="10406" w:name="_ETM_Q26_223060"/>
      <w:bookmarkStart w:id="10407" w:name="_ETM_Q26_223330"/>
      <w:bookmarkEnd w:id="10406"/>
      <w:bookmarkEnd w:id="10407"/>
      <w:r>
        <w:rPr>
          <w:rtl/>
        </w:rPr>
        <w:t xml:space="preserve">הקרקע </w:t>
      </w:r>
      <w:bookmarkStart w:id="10408" w:name="_ETM_Q26_224110"/>
      <w:bookmarkEnd w:id="10408"/>
      <w:r>
        <w:rPr>
          <w:rFonts w:hint="cs"/>
          <w:rtl/>
        </w:rPr>
        <w:t>כ</w:t>
      </w:r>
      <w:r>
        <w:rPr>
          <w:rtl/>
        </w:rPr>
        <w:t xml:space="preserve">שהוא </w:t>
      </w:r>
      <w:bookmarkStart w:id="10409" w:name="_ETM_Q26_224380"/>
      <w:bookmarkEnd w:id="10409"/>
      <w:r>
        <w:rPr>
          <w:rtl/>
        </w:rPr>
        <w:t xml:space="preserve">שילם </w:t>
      </w:r>
      <w:bookmarkStart w:id="10410" w:name="_ETM_Q26_224800"/>
      <w:bookmarkEnd w:id="10410"/>
      <w:r>
        <w:rPr>
          <w:rtl/>
        </w:rPr>
        <w:t xml:space="preserve">על </w:t>
      </w:r>
      <w:bookmarkStart w:id="10411" w:name="_ETM_Q26_224920"/>
      <w:bookmarkEnd w:id="10411"/>
      <w:r>
        <w:rPr>
          <w:rtl/>
        </w:rPr>
        <w:t xml:space="preserve">הקרקע </w:t>
      </w:r>
      <w:bookmarkStart w:id="10412" w:name="_ETM_Q26_225640"/>
      <w:bookmarkEnd w:id="10412"/>
      <w:r>
        <w:rPr>
          <w:rtl/>
        </w:rPr>
        <w:t xml:space="preserve">הרבה </w:t>
      </w:r>
      <w:bookmarkStart w:id="10413" w:name="_ETM_Q26_226000"/>
      <w:bookmarkEnd w:id="10413"/>
      <w:r>
        <w:rPr>
          <w:rtl/>
        </w:rPr>
        <w:t xml:space="preserve">זמן </w:t>
      </w:r>
      <w:bookmarkStart w:id="10414" w:name="_ETM_Q26_226390"/>
      <w:bookmarkEnd w:id="10414"/>
      <w:r>
        <w:rPr>
          <w:rtl/>
        </w:rPr>
        <w:t xml:space="preserve">מראש </w:t>
      </w:r>
      <w:bookmarkStart w:id="10415" w:name="_ETM_Q26_226960"/>
      <w:bookmarkEnd w:id="10415"/>
      <w:r>
        <w:rPr>
          <w:rtl/>
        </w:rPr>
        <w:t xml:space="preserve">והחלק </w:t>
      </w:r>
      <w:bookmarkStart w:id="10416" w:name="_ETM_Q26_228159"/>
      <w:bookmarkEnd w:id="10416"/>
      <w:r>
        <w:rPr>
          <w:rtl/>
        </w:rPr>
        <w:t xml:space="preserve">הזה </w:t>
      </w:r>
      <w:bookmarkStart w:id="10417" w:name="_ETM_Q26_228370"/>
      <w:bookmarkEnd w:id="10417"/>
      <w:r>
        <w:rPr>
          <w:rtl/>
        </w:rPr>
        <w:t xml:space="preserve">לא </w:t>
      </w:r>
      <w:bookmarkStart w:id="10418" w:name="_ETM_Q26_228520"/>
      <w:bookmarkEnd w:id="10418"/>
      <w:r>
        <w:rPr>
          <w:rtl/>
        </w:rPr>
        <w:t>עולה</w:t>
      </w:r>
      <w:r>
        <w:rPr>
          <w:rFonts w:hint="cs"/>
          <w:rtl/>
        </w:rPr>
        <w:t>.</w:t>
      </w:r>
      <w:r>
        <w:rPr>
          <w:rtl/>
        </w:rPr>
        <w:t xml:space="preserve"> </w:t>
      </w:r>
      <w:bookmarkStart w:id="10419" w:name="_ETM_Q26_229210"/>
      <w:bookmarkEnd w:id="10419"/>
      <w:r>
        <w:rPr>
          <w:rtl/>
        </w:rPr>
        <w:t xml:space="preserve">אין </w:t>
      </w:r>
      <w:bookmarkStart w:id="10420" w:name="_ETM_Q26_229420"/>
      <w:bookmarkEnd w:id="10420"/>
      <w:r>
        <w:rPr>
          <w:rtl/>
        </w:rPr>
        <w:t xml:space="preserve">שום </w:t>
      </w:r>
      <w:bookmarkStart w:id="10421" w:name="_ETM_Q26_229720"/>
      <w:bookmarkEnd w:id="10421"/>
      <w:r>
        <w:rPr>
          <w:rtl/>
        </w:rPr>
        <w:t xml:space="preserve">סיבה </w:t>
      </w:r>
      <w:bookmarkStart w:id="10422" w:name="_ETM_Q26_230140"/>
      <w:bookmarkEnd w:id="10422"/>
      <w:r>
        <w:rPr>
          <w:rtl/>
        </w:rPr>
        <w:t xml:space="preserve">שתהיה </w:t>
      </w:r>
      <w:bookmarkStart w:id="10423" w:name="_ETM_Q26_230500"/>
      <w:bookmarkEnd w:id="10423"/>
      <w:r>
        <w:rPr>
          <w:rtl/>
        </w:rPr>
        <w:t xml:space="preserve">הצמדה </w:t>
      </w:r>
      <w:bookmarkStart w:id="10424" w:name="_ETM_Q26_231220"/>
      <w:bookmarkEnd w:id="10424"/>
      <w:r>
        <w:rPr>
          <w:rtl/>
        </w:rPr>
        <w:t xml:space="preserve">על </w:t>
      </w:r>
      <w:bookmarkStart w:id="10425" w:name="_ETM_Q26_231400"/>
      <w:bookmarkEnd w:id="10425"/>
      <w:r>
        <w:rPr>
          <w:rtl/>
        </w:rPr>
        <w:t xml:space="preserve">הרווח </w:t>
      </w:r>
      <w:bookmarkStart w:id="10426" w:name="_ETM_Q26_231850"/>
      <w:bookmarkEnd w:id="10426"/>
      <w:r>
        <w:rPr>
          <w:rtl/>
        </w:rPr>
        <w:t xml:space="preserve">היזמי </w:t>
      </w:r>
      <w:bookmarkStart w:id="10427" w:name="_ETM_Q26_232330"/>
      <w:bookmarkEnd w:id="10427"/>
      <w:r>
        <w:rPr>
          <w:rtl/>
        </w:rPr>
        <w:t>למשל</w:t>
      </w:r>
      <w:r>
        <w:rPr>
          <w:rFonts w:hint="cs"/>
          <w:rtl/>
        </w:rPr>
        <w:t>.</w:t>
      </w:r>
      <w:r>
        <w:rPr>
          <w:rtl/>
        </w:rPr>
        <w:t xml:space="preserve"> </w:t>
      </w:r>
      <w:bookmarkStart w:id="10428" w:name="_ETM_Q26_232840"/>
      <w:bookmarkEnd w:id="10428"/>
      <w:r>
        <w:rPr>
          <w:rtl/>
        </w:rPr>
        <w:t>לכן</w:t>
      </w:r>
      <w:r>
        <w:rPr>
          <w:rFonts w:hint="cs"/>
          <w:rtl/>
        </w:rPr>
        <w:t>,</w:t>
      </w:r>
      <w:r>
        <w:rPr>
          <w:rtl/>
        </w:rPr>
        <w:t xml:space="preserve"> </w:t>
      </w:r>
      <w:bookmarkStart w:id="10429" w:name="_ETM_Q26_233860"/>
      <w:bookmarkEnd w:id="10429"/>
      <w:r>
        <w:rPr>
          <w:rtl/>
        </w:rPr>
        <w:t xml:space="preserve">החוק </w:t>
      </w:r>
      <w:bookmarkStart w:id="10430" w:name="_ETM_Q26_234760"/>
      <w:bookmarkEnd w:id="10430"/>
      <w:r>
        <w:rPr>
          <w:rtl/>
        </w:rPr>
        <w:t xml:space="preserve">הזה </w:t>
      </w:r>
      <w:bookmarkStart w:id="10431" w:name="_ETM_Q26_235030"/>
      <w:bookmarkEnd w:id="10431"/>
      <w:r>
        <w:rPr>
          <w:rtl/>
        </w:rPr>
        <w:t xml:space="preserve">עושה </w:t>
      </w:r>
      <w:bookmarkStart w:id="10432" w:name="_ETM_Q26_235270"/>
      <w:bookmarkEnd w:id="10432"/>
      <w:r>
        <w:rPr>
          <w:rtl/>
        </w:rPr>
        <w:t xml:space="preserve">צדק </w:t>
      </w:r>
      <w:bookmarkStart w:id="10433" w:name="_ETM_Q26_235570"/>
      <w:bookmarkEnd w:id="10433"/>
      <w:r>
        <w:rPr>
          <w:rtl/>
        </w:rPr>
        <w:t>גדול</w:t>
      </w:r>
      <w:r>
        <w:rPr>
          <w:rFonts w:hint="cs"/>
          <w:rtl/>
        </w:rPr>
        <w:t>.</w:t>
      </w:r>
    </w:p>
    <w:p w:rsidR="005F0F4F" w:rsidRDefault="005F0F4F" w:rsidP="005F0F4F">
      <w:pPr>
        <w:rPr>
          <w:rtl/>
        </w:rPr>
      </w:pPr>
    </w:p>
    <w:p w:rsidR="005F0F4F" w:rsidRDefault="005F0F4F" w:rsidP="004424E1">
      <w:pPr>
        <w:rPr>
          <w:rtl/>
        </w:rPr>
      </w:pPr>
      <w:bookmarkStart w:id="10434" w:name="_ETM_Q26_233000"/>
      <w:bookmarkStart w:id="10435" w:name="_ETM_Q26_236080"/>
      <w:bookmarkEnd w:id="10434"/>
      <w:bookmarkEnd w:id="10435"/>
      <w:r>
        <w:rPr>
          <w:rtl/>
        </w:rPr>
        <w:lastRenderedPageBreak/>
        <w:t xml:space="preserve">אני </w:t>
      </w:r>
      <w:bookmarkStart w:id="10436" w:name="_ETM_Q26_236290"/>
      <w:bookmarkEnd w:id="10436"/>
      <w:r>
        <w:rPr>
          <w:rtl/>
        </w:rPr>
        <w:t xml:space="preserve">שומע </w:t>
      </w:r>
      <w:bookmarkStart w:id="10437" w:name="_ETM_Q26_236650"/>
      <w:bookmarkStart w:id="10438" w:name="_ETM_Q26_236710"/>
      <w:bookmarkEnd w:id="10437"/>
      <w:bookmarkEnd w:id="10438"/>
      <w:r>
        <w:rPr>
          <w:rtl/>
        </w:rPr>
        <w:t xml:space="preserve">טענות </w:t>
      </w:r>
      <w:bookmarkStart w:id="10439" w:name="_ETM_Q26_237220"/>
      <w:bookmarkEnd w:id="10439"/>
      <w:r>
        <w:rPr>
          <w:rtl/>
        </w:rPr>
        <w:t>של</w:t>
      </w:r>
      <w:r>
        <w:rPr>
          <w:rFonts w:hint="cs"/>
          <w:rtl/>
        </w:rPr>
        <w:t xml:space="preserve"> </w:t>
      </w:r>
      <w:r>
        <w:rPr>
          <w:rtl/>
        </w:rPr>
        <w:t>ה</w:t>
      </w:r>
      <w:bookmarkStart w:id="10440" w:name="_ETM_Q26_238249"/>
      <w:bookmarkEnd w:id="10440"/>
      <w:r>
        <w:rPr>
          <w:rtl/>
        </w:rPr>
        <w:t xml:space="preserve">קבלנים </w:t>
      </w:r>
      <w:bookmarkStart w:id="10441" w:name="_ETM_Q26_238789"/>
      <w:bookmarkEnd w:id="10441"/>
      <w:r>
        <w:rPr>
          <w:rtl/>
        </w:rPr>
        <w:t xml:space="preserve">והיזמים </w:t>
      </w:r>
      <w:bookmarkStart w:id="10442" w:name="_ETM_Q26_239449"/>
      <w:bookmarkEnd w:id="10442"/>
      <w:r>
        <w:rPr>
          <w:rtl/>
        </w:rPr>
        <w:t xml:space="preserve">שטוענים </w:t>
      </w:r>
      <w:bookmarkStart w:id="10443" w:name="_ETM_Q26_240079"/>
      <w:bookmarkEnd w:id="10443"/>
      <w:r>
        <w:rPr>
          <w:rtl/>
        </w:rPr>
        <w:t xml:space="preserve">שעצם </w:t>
      </w:r>
      <w:bookmarkStart w:id="10444" w:name="_ETM_Q26_240620"/>
      <w:bookmarkEnd w:id="10444"/>
      <w:r>
        <w:rPr>
          <w:rtl/>
        </w:rPr>
        <w:t xml:space="preserve">חישוב </w:t>
      </w:r>
      <w:bookmarkStart w:id="10445" w:name="_ETM_Q26_241100"/>
      <w:bookmarkEnd w:id="10445"/>
      <w:r>
        <w:rPr>
          <w:rtl/>
        </w:rPr>
        <w:t xml:space="preserve">מדד </w:t>
      </w:r>
      <w:bookmarkStart w:id="10446" w:name="_ETM_Q26_241399"/>
      <w:bookmarkEnd w:id="10446"/>
      <w:r>
        <w:rPr>
          <w:rtl/>
        </w:rPr>
        <w:t xml:space="preserve">תשומות </w:t>
      </w:r>
      <w:bookmarkStart w:id="10447" w:name="_ETM_Q26_241729"/>
      <w:bookmarkEnd w:id="10447"/>
      <w:r>
        <w:rPr>
          <w:rtl/>
        </w:rPr>
        <w:t xml:space="preserve">הבנייה </w:t>
      </w:r>
      <w:bookmarkStart w:id="10448" w:name="_ETM_Q26_242420"/>
      <w:bookmarkEnd w:id="10448"/>
      <w:r>
        <w:rPr>
          <w:rtl/>
        </w:rPr>
        <w:t xml:space="preserve">הוא </w:t>
      </w:r>
      <w:bookmarkStart w:id="10449" w:name="_ETM_Q26_242510"/>
      <w:bookmarkEnd w:id="10449"/>
      <w:r>
        <w:rPr>
          <w:rtl/>
        </w:rPr>
        <w:t xml:space="preserve">לא </w:t>
      </w:r>
      <w:bookmarkStart w:id="10450" w:name="_ETM_Q26_242659"/>
      <w:bookmarkEnd w:id="10450"/>
      <w:r>
        <w:rPr>
          <w:rtl/>
        </w:rPr>
        <w:t xml:space="preserve">מעודכן </w:t>
      </w:r>
      <w:bookmarkStart w:id="10451" w:name="_ETM_Q26_243260"/>
      <w:bookmarkEnd w:id="10451"/>
      <w:r>
        <w:rPr>
          <w:rFonts w:hint="cs"/>
          <w:rtl/>
        </w:rPr>
        <w:t>ו</w:t>
      </w:r>
      <w:r>
        <w:rPr>
          <w:rtl/>
        </w:rPr>
        <w:t xml:space="preserve">הוא </w:t>
      </w:r>
      <w:bookmarkStart w:id="10452" w:name="_ETM_Q26_243379"/>
      <w:bookmarkEnd w:id="10452"/>
      <w:r>
        <w:rPr>
          <w:rtl/>
        </w:rPr>
        <w:t xml:space="preserve">לא </w:t>
      </w:r>
      <w:bookmarkStart w:id="10453" w:name="_ETM_Q26_243530"/>
      <w:bookmarkEnd w:id="10453"/>
      <w:r>
        <w:rPr>
          <w:rFonts w:hint="cs"/>
          <w:rtl/>
        </w:rPr>
        <w:t>מביא</w:t>
      </w:r>
      <w:r>
        <w:rPr>
          <w:rtl/>
        </w:rPr>
        <w:t xml:space="preserve"> </w:t>
      </w:r>
      <w:bookmarkStart w:id="10454" w:name="_ETM_Q26_243890"/>
      <w:bookmarkEnd w:id="10454"/>
      <w:r>
        <w:rPr>
          <w:rtl/>
        </w:rPr>
        <w:t xml:space="preserve">בחשבון </w:t>
      </w:r>
      <w:bookmarkStart w:id="10455" w:name="_ETM_Q26_244459"/>
      <w:bookmarkEnd w:id="10455"/>
      <w:r>
        <w:rPr>
          <w:rtl/>
        </w:rPr>
        <w:t xml:space="preserve">את </w:t>
      </w:r>
      <w:bookmarkStart w:id="10456" w:name="_ETM_Q26_244579"/>
      <w:bookmarkEnd w:id="10456"/>
      <w:r>
        <w:rPr>
          <w:rtl/>
        </w:rPr>
        <w:t xml:space="preserve">כל </w:t>
      </w:r>
      <w:bookmarkStart w:id="10457" w:name="_ETM_Q26_244790"/>
      <w:bookmarkEnd w:id="10457"/>
      <w:r>
        <w:rPr>
          <w:rtl/>
        </w:rPr>
        <w:t>ההתייקרויות</w:t>
      </w:r>
      <w:r>
        <w:rPr>
          <w:rFonts w:hint="cs"/>
          <w:rtl/>
        </w:rPr>
        <w:t>,</w:t>
      </w:r>
      <w:r>
        <w:rPr>
          <w:rtl/>
        </w:rPr>
        <w:t xml:space="preserve"> </w:t>
      </w:r>
      <w:bookmarkStart w:id="10458" w:name="_ETM_Q26_245479"/>
      <w:bookmarkEnd w:id="10458"/>
      <w:r>
        <w:rPr>
          <w:rtl/>
        </w:rPr>
        <w:t xml:space="preserve">אבל </w:t>
      </w:r>
      <w:bookmarkStart w:id="10459" w:name="_ETM_Q26_245720"/>
      <w:bookmarkEnd w:id="10459"/>
      <w:r>
        <w:rPr>
          <w:rtl/>
        </w:rPr>
        <w:t xml:space="preserve">זה </w:t>
      </w:r>
      <w:bookmarkStart w:id="10460" w:name="_ETM_Q26_245869"/>
      <w:bookmarkEnd w:id="10460"/>
      <w:r>
        <w:rPr>
          <w:rtl/>
        </w:rPr>
        <w:t xml:space="preserve">כבר </w:t>
      </w:r>
      <w:bookmarkStart w:id="10461" w:name="_ETM_Q26_246079"/>
      <w:bookmarkEnd w:id="10461"/>
      <w:r>
        <w:rPr>
          <w:rtl/>
        </w:rPr>
        <w:t xml:space="preserve">נושא </w:t>
      </w:r>
      <w:bookmarkStart w:id="10462" w:name="_ETM_Q26_246860"/>
      <w:bookmarkEnd w:id="10462"/>
      <w:r>
        <w:rPr>
          <w:rtl/>
        </w:rPr>
        <w:t xml:space="preserve">מקצועי </w:t>
      </w:r>
      <w:bookmarkStart w:id="10463" w:name="_ETM_Q26_247670"/>
      <w:bookmarkEnd w:id="10463"/>
      <w:r>
        <w:rPr>
          <w:rtl/>
        </w:rPr>
        <w:t>ל</w:t>
      </w:r>
      <w:r>
        <w:rPr>
          <w:rFonts w:hint="cs"/>
          <w:rtl/>
        </w:rPr>
        <w:t>ל</w:t>
      </w:r>
      <w:r>
        <w:rPr>
          <w:rtl/>
        </w:rPr>
        <w:t>מ</w:t>
      </w:r>
      <w:r>
        <w:rPr>
          <w:rFonts w:hint="cs"/>
          <w:rtl/>
        </w:rPr>
        <w:t>"ס.</w:t>
      </w:r>
      <w:r>
        <w:rPr>
          <w:rtl/>
        </w:rPr>
        <w:t xml:space="preserve"> </w:t>
      </w:r>
      <w:bookmarkStart w:id="10464" w:name="_ETM_Q26_248420"/>
      <w:bookmarkEnd w:id="10464"/>
      <w:r>
        <w:rPr>
          <w:rtl/>
        </w:rPr>
        <w:t xml:space="preserve">אם </w:t>
      </w:r>
      <w:bookmarkStart w:id="10465" w:name="_ETM_Q26_248509"/>
      <w:bookmarkEnd w:id="10465"/>
      <w:r>
        <w:rPr>
          <w:rtl/>
        </w:rPr>
        <w:t xml:space="preserve">מישהו </w:t>
      </w:r>
      <w:bookmarkStart w:id="10466" w:name="_ETM_Q26_248780"/>
      <w:bookmarkEnd w:id="10466"/>
      <w:r>
        <w:rPr>
          <w:rtl/>
        </w:rPr>
        <w:t xml:space="preserve">חושב </w:t>
      </w:r>
      <w:bookmarkStart w:id="10467" w:name="_ETM_Q26_249170"/>
      <w:bookmarkEnd w:id="10467"/>
      <w:r>
        <w:rPr>
          <w:rtl/>
        </w:rPr>
        <w:t>שהמד</w:t>
      </w:r>
      <w:r>
        <w:rPr>
          <w:rFonts w:hint="cs"/>
          <w:rtl/>
        </w:rPr>
        <w:t>ד</w:t>
      </w:r>
      <w:r>
        <w:rPr>
          <w:rtl/>
        </w:rPr>
        <w:t xml:space="preserve"> </w:t>
      </w:r>
      <w:bookmarkStart w:id="10468" w:name="_ETM_Q26_249680"/>
      <w:bookmarkEnd w:id="10468"/>
      <w:r>
        <w:rPr>
          <w:rtl/>
        </w:rPr>
        <w:t xml:space="preserve">מחושב </w:t>
      </w:r>
      <w:bookmarkStart w:id="10469" w:name="_ETM_Q26_250100"/>
      <w:bookmarkEnd w:id="10469"/>
      <w:r>
        <w:rPr>
          <w:rtl/>
        </w:rPr>
        <w:t xml:space="preserve">לא </w:t>
      </w:r>
      <w:bookmarkStart w:id="10470" w:name="_ETM_Q26_250220"/>
      <w:bookmarkEnd w:id="10470"/>
      <w:r>
        <w:rPr>
          <w:rtl/>
        </w:rPr>
        <w:t>נכון</w:t>
      </w:r>
      <w:r>
        <w:rPr>
          <w:rFonts w:hint="cs"/>
          <w:rtl/>
        </w:rPr>
        <w:t>,</w:t>
      </w:r>
      <w:r>
        <w:rPr>
          <w:rtl/>
        </w:rPr>
        <w:t xml:space="preserve"> </w:t>
      </w:r>
      <w:bookmarkStart w:id="10471" w:name="_ETM_Q26_250640"/>
      <w:bookmarkEnd w:id="10471"/>
      <w:r>
        <w:rPr>
          <w:rtl/>
        </w:rPr>
        <w:t xml:space="preserve">אז </w:t>
      </w:r>
      <w:bookmarkStart w:id="10472" w:name="_ETM_Q26_250759"/>
      <w:bookmarkEnd w:id="10472"/>
      <w:r>
        <w:rPr>
          <w:rtl/>
        </w:rPr>
        <w:t xml:space="preserve">שיתכבד </w:t>
      </w:r>
      <w:bookmarkStart w:id="10473" w:name="_ETM_Q26_252049"/>
      <w:bookmarkEnd w:id="10473"/>
      <w:r>
        <w:rPr>
          <w:rFonts w:hint="cs"/>
          <w:rtl/>
        </w:rPr>
        <w:t>ו</w:t>
      </w:r>
      <w:r>
        <w:rPr>
          <w:rtl/>
        </w:rPr>
        <w:t xml:space="preserve">יפנה </w:t>
      </w:r>
      <w:bookmarkStart w:id="10474" w:name="_ETM_Q26_252409"/>
      <w:bookmarkEnd w:id="10474"/>
      <w:r>
        <w:rPr>
          <w:rtl/>
        </w:rPr>
        <w:t>ל</w:t>
      </w:r>
      <w:r>
        <w:rPr>
          <w:rFonts w:hint="cs"/>
          <w:rtl/>
        </w:rPr>
        <w:t>ל</w:t>
      </w:r>
      <w:r>
        <w:rPr>
          <w:rtl/>
        </w:rPr>
        <w:t>מ</w:t>
      </w:r>
      <w:r>
        <w:rPr>
          <w:rFonts w:hint="cs"/>
          <w:rtl/>
        </w:rPr>
        <w:t>"</w:t>
      </w:r>
      <w:r>
        <w:rPr>
          <w:rtl/>
        </w:rPr>
        <w:t xml:space="preserve">ס </w:t>
      </w:r>
      <w:bookmarkStart w:id="10475" w:name="_ETM_Q26_253260"/>
      <w:bookmarkEnd w:id="10475"/>
      <w:r>
        <w:rPr>
          <w:rtl/>
        </w:rPr>
        <w:t>ו</w:t>
      </w:r>
      <w:bookmarkStart w:id="10476" w:name="_ETM_Q26_254610"/>
      <w:bookmarkEnd w:id="10476"/>
      <w:r>
        <w:rPr>
          <w:rtl/>
        </w:rPr>
        <w:t xml:space="preserve">יקיים </w:t>
      </w:r>
      <w:bookmarkStart w:id="10477" w:name="_ETM_Q26_255090"/>
      <w:bookmarkEnd w:id="10477"/>
      <w:r>
        <w:rPr>
          <w:rtl/>
        </w:rPr>
        <w:t xml:space="preserve">דיאלוג </w:t>
      </w:r>
      <w:bookmarkStart w:id="10478" w:name="_ETM_Q26_255660"/>
      <w:bookmarkEnd w:id="10478"/>
      <w:r>
        <w:rPr>
          <w:rtl/>
        </w:rPr>
        <w:t xml:space="preserve">על </w:t>
      </w:r>
      <w:bookmarkStart w:id="10479" w:name="_ETM_Q26_255780"/>
      <w:bookmarkEnd w:id="10479"/>
      <w:r>
        <w:rPr>
          <w:rtl/>
        </w:rPr>
        <w:t xml:space="preserve">צורת </w:t>
      </w:r>
      <w:bookmarkStart w:id="10480" w:name="_ETM_Q26_256290"/>
      <w:bookmarkEnd w:id="10480"/>
      <w:r>
        <w:rPr>
          <w:rtl/>
        </w:rPr>
        <w:t xml:space="preserve">חישוב </w:t>
      </w:r>
      <w:bookmarkStart w:id="10481" w:name="_ETM_Q26_256620"/>
      <w:bookmarkEnd w:id="10481"/>
      <w:r>
        <w:rPr>
          <w:rtl/>
        </w:rPr>
        <w:t>המדד</w:t>
      </w:r>
      <w:bookmarkStart w:id="10482" w:name="_ETM_Q26_257100"/>
      <w:bookmarkEnd w:id="10482"/>
      <w:r>
        <w:rPr>
          <w:rFonts w:hint="cs"/>
          <w:rtl/>
        </w:rPr>
        <w:t>.</w:t>
      </w:r>
      <w:r>
        <w:rPr>
          <w:rtl/>
        </w:rPr>
        <w:t xml:space="preserve"> </w:t>
      </w:r>
      <w:bookmarkStart w:id="10483" w:name="_ETM_Q26_257280"/>
      <w:bookmarkEnd w:id="10483"/>
      <w:r>
        <w:rPr>
          <w:rtl/>
        </w:rPr>
        <w:t xml:space="preserve">כל </w:t>
      </w:r>
      <w:bookmarkStart w:id="10484" w:name="_ETM_Q26_257550"/>
      <w:bookmarkEnd w:id="10484"/>
      <w:r>
        <w:rPr>
          <w:rtl/>
        </w:rPr>
        <w:t xml:space="preserve">עוד </w:t>
      </w:r>
      <w:bookmarkStart w:id="10485" w:name="_ETM_Q26_257700"/>
      <w:bookmarkEnd w:id="10485"/>
      <w:r>
        <w:rPr>
          <w:rtl/>
        </w:rPr>
        <w:t xml:space="preserve">זה </w:t>
      </w:r>
      <w:bookmarkStart w:id="10486" w:name="_ETM_Q26_258060"/>
      <w:bookmarkEnd w:id="10486"/>
      <w:r>
        <w:rPr>
          <w:rtl/>
        </w:rPr>
        <w:t>המד</w:t>
      </w:r>
      <w:r>
        <w:rPr>
          <w:rFonts w:hint="cs"/>
          <w:rtl/>
        </w:rPr>
        <w:t>ד</w:t>
      </w:r>
      <w:r>
        <w:rPr>
          <w:rtl/>
        </w:rPr>
        <w:t xml:space="preserve"> </w:t>
      </w:r>
      <w:bookmarkStart w:id="10487" w:name="_ETM_Q26_258510"/>
      <w:bookmarkEnd w:id="10487"/>
      <w:r>
        <w:rPr>
          <w:rtl/>
        </w:rPr>
        <w:t xml:space="preserve">הרשמי </w:t>
      </w:r>
      <w:bookmarkStart w:id="10488" w:name="_ETM_Q26_258900"/>
      <w:bookmarkEnd w:id="10488"/>
      <w:r>
        <w:rPr>
          <w:rtl/>
        </w:rPr>
        <w:t xml:space="preserve">של </w:t>
      </w:r>
      <w:bookmarkStart w:id="10489" w:name="_ETM_Q26_259050"/>
      <w:bookmarkEnd w:id="10489"/>
      <w:r>
        <w:rPr>
          <w:rtl/>
        </w:rPr>
        <w:t xml:space="preserve">מדינת </w:t>
      </w:r>
      <w:bookmarkStart w:id="10490" w:name="_ETM_Q26_259470"/>
      <w:bookmarkEnd w:id="10490"/>
      <w:r>
        <w:rPr>
          <w:rtl/>
        </w:rPr>
        <w:t>ישראל</w:t>
      </w:r>
      <w:r>
        <w:rPr>
          <w:rFonts w:hint="cs"/>
          <w:rtl/>
        </w:rPr>
        <w:t>,</w:t>
      </w:r>
      <w:r>
        <w:rPr>
          <w:rtl/>
        </w:rPr>
        <w:t xml:space="preserve"> </w:t>
      </w:r>
      <w:bookmarkStart w:id="10491" w:name="_ETM_Q26_260280"/>
      <w:bookmarkEnd w:id="10491"/>
      <w:r>
        <w:rPr>
          <w:rtl/>
        </w:rPr>
        <w:t xml:space="preserve">הצמדה </w:t>
      </w:r>
      <w:bookmarkStart w:id="10492" w:name="_ETM_Q26_260910"/>
      <w:bookmarkEnd w:id="10492"/>
      <w:r>
        <w:rPr>
          <w:rtl/>
        </w:rPr>
        <w:t xml:space="preserve">של </w:t>
      </w:r>
      <w:bookmarkStart w:id="10493" w:name="_ETM_Q26_261090"/>
      <w:bookmarkEnd w:id="10493"/>
      <w:r>
        <w:rPr>
          <w:rtl/>
        </w:rPr>
        <w:t xml:space="preserve">מרכיבים </w:t>
      </w:r>
      <w:bookmarkStart w:id="10494" w:name="_ETM_Q26_261930"/>
      <w:bookmarkEnd w:id="10494"/>
      <w:r>
        <w:rPr>
          <w:rtl/>
        </w:rPr>
        <w:t xml:space="preserve">שלא </w:t>
      </w:r>
      <w:bookmarkStart w:id="10495" w:name="_ETM_Q26_262290"/>
      <w:bookmarkEnd w:id="10495"/>
      <w:r>
        <w:rPr>
          <w:rtl/>
        </w:rPr>
        <w:t>ה</w:t>
      </w:r>
      <w:r>
        <w:rPr>
          <w:rFonts w:hint="cs"/>
          <w:rtl/>
        </w:rPr>
        <w:t>ת</w:t>
      </w:r>
      <w:r>
        <w:rPr>
          <w:rtl/>
        </w:rPr>
        <w:t>יי</w:t>
      </w:r>
      <w:r>
        <w:rPr>
          <w:rFonts w:hint="cs"/>
          <w:rtl/>
        </w:rPr>
        <w:t>קרו,</w:t>
      </w:r>
      <w:bookmarkStart w:id="10496" w:name="_ETM_Q26_262530"/>
      <w:bookmarkEnd w:id="10496"/>
      <w:r>
        <w:rPr>
          <w:rtl/>
        </w:rPr>
        <w:t xml:space="preserve"> </w:t>
      </w:r>
      <w:bookmarkStart w:id="10497" w:name="_ETM_Q26_262950"/>
      <w:bookmarkEnd w:id="10497"/>
      <w:r>
        <w:rPr>
          <w:rtl/>
        </w:rPr>
        <w:t xml:space="preserve">אין </w:t>
      </w:r>
      <w:bookmarkStart w:id="10498" w:name="_ETM_Q26_263130"/>
      <w:bookmarkEnd w:id="10498"/>
      <w:r>
        <w:rPr>
          <w:rtl/>
        </w:rPr>
        <w:t xml:space="preserve">לזה </w:t>
      </w:r>
      <w:bookmarkStart w:id="10499" w:name="_ETM_Q26_263400"/>
      <w:bookmarkEnd w:id="10499"/>
      <w:r>
        <w:rPr>
          <w:rtl/>
        </w:rPr>
        <w:t xml:space="preserve">שום </w:t>
      </w:r>
      <w:bookmarkStart w:id="10500" w:name="_ETM_Q26_263850"/>
      <w:bookmarkEnd w:id="10500"/>
      <w:r>
        <w:rPr>
          <w:rtl/>
        </w:rPr>
        <w:t xml:space="preserve">הצדקה </w:t>
      </w:r>
      <w:bookmarkStart w:id="10501" w:name="_ETM_Q26_264390"/>
      <w:bookmarkEnd w:id="10501"/>
      <w:r>
        <w:rPr>
          <w:rtl/>
        </w:rPr>
        <w:t>בעיניי</w:t>
      </w:r>
      <w:r>
        <w:rPr>
          <w:rFonts w:hint="cs"/>
          <w:rtl/>
        </w:rPr>
        <w:t>.</w:t>
      </w:r>
      <w:bookmarkStart w:id="10502" w:name="_ETM_Q26_265000"/>
      <w:bookmarkStart w:id="10503" w:name="_ETM_Q26_266000"/>
      <w:bookmarkStart w:id="10504" w:name="_ETM_Q26_265290"/>
      <w:bookmarkEnd w:id="10502"/>
      <w:bookmarkEnd w:id="10503"/>
      <w:bookmarkEnd w:id="10504"/>
      <w:r w:rsidR="004424E1">
        <w:rPr>
          <w:rFonts w:hint="cs"/>
          <w:rtl/>
        </w:rPr>
        <w:t xml:space="preserve"> </w:t>
      </w:r>
      <w:r>
        <w:rPr>
          <w:rtl/>
        </w:rPr>
        <w:t xml:space="preserve">אני </w:t>
      </w:r>
      <w:bookmarkStart w:id="10505" w:name="_ETM_Q26_265530"/>
      <w:bookmarkEnd w:id="10505"/>
      <w:r>
        <w:rPr>
          <w:rtl/>
        </w:rPr>
        <w:t xml:space="preserve">שומע </w:t>
      </w:r>
      <w:bookmarkStart w:id="10506" w:name="_ETM_Q26_265860"/>
      <w:bookmarkEnd w:id="10506"/>
      <w:r>
        <w:rPr>
          <w:rtl/>
        </w:rPr>
        <w:t xml:space="preserve">גם </w:t>
      </w:r>
      <w:bookmarkStart w:id="10507" w:name="_ETM_Q26_266069"/>
      <w:bookmarkEnd w:id="10507"/>
      <w:r>
        <w:rPr>
          <w:rtl/>
        </w:rPr>
        <w:t xml:space="preserve">איומים </w:t>
      </w:r>
      <w:bookmarkStart w:id="10508" w:name="_ETM_Q26_267049"/>
      <w:bookmarkEnd w:id="10508"/>
      <w:r>
        <w:rPr>
          <w:rtl/>
        </w:rPr>
        <w:t>ש</w:t>
      </w:r>
      <w:bookmarkStart w:id="10509" w:name="_ETM_Q26_267560"/>
      <w:bookmarkEnd w:id="10509"/>
      <w:r>
        <w:rPr>
          <w:rtl/>
        </w:rPr>
        <w:t xml:space="preserve">זה </w:t>
      </w:r>
      <w:bookmarkStart w:id="10510" w:name="_ETM_Q26_267740"/>
      <w:bookmarkEnd w:id="10510"/>
      <w:r>
        <w:rPr>
          <w:rtl/>
        </w:rPr>
        <w:t xml:space="preserve">יביא </w:t>
      </w:r>
      <w:bookmarkStart w:id="10511" w:name="_ETM_Q26_268069"/>
      <w:bookmarkEnd w:id="10511"/>
      <w:r>
        <w:rPr>
          <w:rtl/>
        </w:rPr>
        <w:t xml:space="preserve">בסוף </w:t>
      </w:r>
      <w:bookmarkStart w:id="10512" w:name="_ETM_Q26_268549"/>
      <w:bookmarkEnd w:id="10512"/>
      <w:r>
        <w:rPr>
          <w:rtl/>
        </w:rPr>
        <w:t xml:space="preserve">להתייקרות </w:t>
      </w:r>
      <w:bookmarkStart w:id="10513" w:name="_ETM_Q26_269240"/>
      <w:bookmarkEnd w:id="10513"/>
      <w:r>
        <w:rPr>
          <w:rtl/>
        </w:rPr>
        <w:t>הדירות</w:t>
      </w:r>
      <w:r>
        <w:rPr>
          <w:rFonts w:hint="cs"/>
          <w:rtl/>
        </w:rPr>
        <w:t>,</w:t>
      </w:r>
      <w:r>
        <w:rPr>
          <w:rtl/>
        </w:rPr>
        <w:t xml:space="preserve"> </w:t>
      </w:r>
      <w:bookmarkStart w:id="10514" w:name="_ETM_Q26_269780"/>
      <w:bookmarkEnd w:id="10514"/>
      <w:r>
        <w:rPr>
          <w:rtl/>
        </w:rPr>
        <w:t xml:space="preserve">כי </w:t>
      </w:r>
      <w:bookmarkStart w:id="10515" w:name="_ETM_Q26_269959"/>
      <w:bookmarkEnd w:id="10515"/>
      <w:r>
        <w:rPr>
          <w:rtl/>
        </w:rPr>
        <w:t xml:space="preserve">אז </w:t>
      </w:r>
      <w:bookmarkStart w:id="10516" w:name="_ETM_Q26_270170"/>
      <w:bookmarkEnd w:id="10516"/>
      <w:r>
        <w:rPr>
          <w:rtl/>
        </w:rPr>
        <w:t xml:space="preserve">הקבלן </w:t>
      </w:r>
      <w:bookmarkStart w:id="10517" w:name="_ETM_Q26_270619"/>
      <w:bookmarkEnd w:id="10517"/>
      <w:r>
        <w:rPr>
          <w:rtl/>
        </w:rPr>
        <w:t xml:space="preserve">והיזם </w:t>
      </w:r>
      <w:bookmarkStart w:id="10518" w:name="_ETM_Q26_271100"/>
      <w:bookmarkStart w:id="10519" w:name="_ETM_Q26_271430"/>
      <w:bookmarkEnd w:id="10518"/>
      <w:bookmarkEnd w:id="10519"/>
      <w:r>
        <w:rPr>
          <w:rtl/>
        </w:rPr>
        <w:t>יגל</w:t>
      </w:r>
      <w:r w:rsidR="004424E1">
        <w:rPr>
          <w:rFonts w:hint="cs"/>
          <w:rtl/>
        </w:rPr>
        <w:t>ם</w:t>
      </w:r>
      <w:r>
        <w:rPr>
          <w:rtl/>
        </w:rPr>
        <w:t xml:space="preserve"> </w:t>
      </w:r>
      <w:bookmarkStart w:id="10520" w:name="_ETM_Q26_271939"/>
      <w:bookmarkEnd w:id="10520"/>
      <w:r>
        <w:rPr>
          <w:rtl/>
        </w:rPr>
        <w:t xml:space="preserve">מראש את </w:t>
      </w:r>
      <w:bookmarkStart w:id="10521" w:name="_ETM_Q26_272060"/>
      <w:bookmarkEnd w:id="10521"/>
      <w:r>
        <w:rPr>
          <w:rtl/>
        </w:rPr>
        <w:t xml:space="preserve">מה </w:t>
      </w:r>
      <w:bookmarkStart w:id="10522" w:name="_ETM_Q26_272240"/>
      <w:bookmarkEnd w:id="10522"/>
      <w:r>
        <w:rPr>
          <w:rtl/>
        </w:rPr>
        <w:t>ש</w:t>
      </w:r>
      <w:bookmarkStart w:id="10523" w:name="_ETM_Q26_272420"/>
      <w:bookmarkEnd w:id="10523"/>
      <w:r>
        <w:rPr>
          <w:rtl/>
        </w:rPr>
        <w:t xml:space="preserve">הרוויח </w:t>
      </w:r>
      <w:bookmarkStart w:id="10524" w:name="_ETM_Q26_272869"/>
      <w:bookmarkEnd w:id="10524"/>
      <w:r>
        <w:rPr>
          <w:rtl/>
        </w:rPr>
        <w:t xml:space="preserve">היום </w:t>
      </w:r>
      <w:bookmarkStart w:id="10525" w:name="_ETM_Q26_273200"/>
      <w:bookmarkEnd w:id="10525"/>
      <w:r>
        <w:rPr>
          <w:rtl/>
        </w:rPr>
        <w:t xml:space="preserve">על </w:t>
      </w:r>
      <w:bookmarkStart w:id="10526" w:name="_ETM_Q26_273319"/>
      <w:bookmarkEnd w:id="10526"/>
      <w:r>
        <w:rPr>
          <w:rtl/>
        </w:rPr>
        <w:t xml:space="preserve">הצמדה </w:t>
      </w:r>
      <w:bookmarkStart w:id="10527" w:name="_ETM_Q26_274009"/>
      <w:bookmarkEnd w:id="10527"/>
      <w:r>
        <w:rPr>
          <w:rtl/>
        </w:rPr>
        <w:t xml:space="preserve">לא </w:t>
      </w:r>
      <w:bookmarkStart w:id="10528" w:name="_ETM_Q26_274250"/>
      <w:bookmarkEnd w:id="10528"/>
      <w:r>
        <w:rPr>
          <w:rtl/>
        </w:rPr>
        <w:t xml:space="preserve">הוגנת </w:t>
      </w:r>
      <w:bookmarkStart w:id="10529" w:name="_ETM_Q26_275060"/>
      <w:bookmarkEnd w:id="10529"/>
      <w:r>
        <w:rPr>
          <w:rtl/>
        </w:rPr>
        <w:t xml:space="preserve">בתוך </w:t>
      </w:r>
      <w:bookmarkStart w:id="10530" w:name="_ETM_Q26_275509"/>
      <w:bookmarkEnd w:id="10530"/>
      <w:r>
        <w:rPr>
          <w:rtl/>
        </w:rPr>
        <w:t>המחיר</w:t>
      </w:r>
      <w:r>
        <w:rPr>
          <w:rFonts w:hint="cs"/>
          <w:rtl/>
        </w:rPr>
        <w:t>.</w:t>
      </w:r>
      <w:r>
        <w:rPr>
          <w:rtl/>
        </w:rPr>
        <w:t xml:space="preserve"> </w:t>
      </w:r>
      <w:bookmarkStart w:id="10531" w:name="_ETM_Q26_275959"/>
      <w:bookmarkEnd w:id="10531"/>
      <w:r>
        <w:rPr>
          <w:rtl/>
        </w:rPr>
        <w:t xml:space="preserve">גם </w:t>
      </w:r>
      <w:bookmarkStart w:id="10532" w:name="_ETM_Q26_276229"/>
      <w:bookmarkEnd w:id="10532"/>
      <w:r>
        <w:rPr>
          <w:rtl/>
        </w:rPr>
        <w:t>ה</w:t>
      </w:r>
      <w:r>
        <w:rPr>
          <w:rFonts w:hint="cs"/>
          <w:rtl/>
        </w:rPr>
        <w:t>א</w:t>
      </w:r>
      <w:r>
        <w:rPr>
          <w:rtl/>
        </w:rPr>
        <w:t xml:space="preserve">יומים </w:t>
      </w:r>
      <w:bookmarkStart w:id="10533" w:name="_ETM_Q26_276679"/>
      <w:bookmarkEnd w:id="10533"/>
      <w:r>
        <w:rPr>
          <w:rtl/>
        </w:rPr>
        <w:t xml:space="preserve">האלה </w:t>
      </w:r>
      <w:bookmarkStart w:id="10534" w:name="_ETM_Q26_276950"/>
      <w:bookmarkEnd w:id="10534"/>
      <w:r>
        <w:rPr>
          <w:rtl/>
        </w:rPr>
        <w:t xml:space="preserve">לא </w:t>
      </w:r>
      <w:bookmarkStart w:id="10535" w:name="_ETM_Q26_277100"/>
      <w:bookmarkEnd w:id="10535"/>
      <w:r>
        <w:rPr>
          <w:rtl/>
        </w:rPr>
        <w:t xml:space="preserve">עושים </w:t>
      </w:r>
      <w:bookmarkStart w:id="10536" w:name="_ETM_Q26_277399"/>
      <w:bookmarkEnd w:id="10536"/>
      <w:r>
        <w:rPr>
          <w:rtl/>
        </w:rPr>
        <w:t xml:space="preserve">עליי </w:t>
      </w:r>
      <w:bookmarkStart w:id="10537" w:name="_ETM_Q26_277610"/>
      <w:bookmarkEnd w:id="10537"/>
      <w:r>
        <w:rPr>
          <w:rtl/>
        </w:rPr>
        <w:t xml:space="preserve">רושם </w:t>
      </w:r>
      <w:bookmarkStart w:id="10538" w:name="_ETM_Q26_277939"/>
      <w:bookmarkEnd w:id="10538"/>
      <w:r>
        <w:rPr>
          <w:rtl/>
        </w:rPr>
        <w:t>גדול</w:t>
      </w:r>
      <w:r>
        <w:rPr>
          <w:rFonts w:hint="cs"/>
          <w:rtl/>
        </w:rPr>
        <w:t>,</w:t>
      </w:r>
      <w:r>
        <w:rPr>
          <w:rtl/>
        </w:rPr>
        <w:t xml:space="preserve"> </w:t>
      </w:r>
      <w:bookmarkStart w:id="10539" w:name="_ETM_Q26_278750"/>
      <w:bookmarkEnd w:id="10539"/>
      <w:r>
        <w:rPr>
          <w:rtl/>
        </w:rPr>
        <w:t xml:space="preserve">כי </w:t>
      </w:r>
      <w:bookmarkStart w:id="10540" w:name="_ETM_Q26_278899"/>
      <w:bookmarkEnd w:id="10540"/>
      <w:r>
        <w:rPr>
          <w:rtl/>
        </w:rPr>
        <w:t xml:space="preserve">לפי </w:t>
      </w:r>
      <w:bookmarkStart w:id="10541" w:name="_ETM_Q26_279200"/>
      <w:bookmarkEnd w:id="10541"/>
      <w:r>
        <w:rPr>
          <w:rtl/>
        </w:rPr>
        <w:t xml:space="preserve">הקריטריון </w:t>
      </w:r>
      <w:bookmarkStart w:id="10542" w:name="_ETM_Q26_279890"/>
      <w:bookmarkEnd w:id="10542"/>
      <w:r>
        <w:rPr>
          <w:rtl/>
        </w:rPr>
        <w:t xml:space="preserve">הזה </w:t>
      </w:r>
      <w:bookmarkStart w:id="10543" w:name="_ETM_Q26_280159"/>
      <w:bookmarkEnd w:id="10543"/>
      <w:r>
        <w:rPr>
          <w:rtl/>
        </w:rPr>
        <w:t xml:space="preserve">שום </w:t>
      </w:r>
      <w:bookmarkStart w:id="10544" w:name="_ETM_Q26_280459"/>
      <w:bookmarkEnd w:id="10544"/>
      <w:r>
        <w:rPr>
          <w:rtl/>
        </w:rPr>
        <w:t xml:space="preserve">חקיקה </w:t>
      </w:r>
      <w:bookmarkStart w:id="10545" w:name="_ETM_Q26_280880"/>
      <w:bookmarkEnd w:id="10545"/>
      <w:r>
        <w:rPr>
          <w:rtl/>
        </w:rPr>
        <w:t xml:space="preserve">צרכנית </w:t>
      </w:r>
      <w:bookmarkStart w:id="10546" w:name="_ETM_Q26_281450"/>
      <w:bookmarkEnd w:id="10546"/>
      <w:r>
        <w:rPr>
          <w:rtl/>
        </w:rPr>
        <w:t xml:space="preserve">אף </w:t>
      </w:r>
      <w:bookmarkStart w:id="10547" w:name="_ETM_Q26_281569"/>
      <w:bookmarkEnd w:id="10547"/>
      <w:r>
        <w:rPr>
          <w:rtl/>
        </w:rPr>
        <w:t xml:space="preserve">פעם </w:t>
      </w:r>
      <w:bookmarkStart w:id="10548" w:name="_ETM_Q26_281810"/>
      <w:bookmarkEnd w:id="10548"/>
      <w:r>
        <w:rPr>
          <w:rtl/>
        </w:rPr>
        <w:t xml:space="preserve">לא </w:t>
      </w:r>
      <w:bookmarkStart w:id="10549" w:name="_ETM_Q26_281899"/>
      <w:bookmarkEnd w:id="10549"/>
      <w:r>
        <w:rPr>
          <w:rtl/>
        </w:rPr>
        <w:t xml:space="preserve">יכולה </w:t>
      </w:r>
      <w:bookmarkStart w:id="10550" w:name="_ETM_Q26_282619"/>
      <w:bookmarkEnd w:id="10550"/>
      <w:r>
        <w:rPr>
          <w:rtl/>
        </w:rPr>
        <w:t>להועיל</w:t>
      </w:r>
      <w:r>
        <w:rPr>
          <w:rFonts w:hint="cs"/>
          <w:rtl/>
        </w:rPr>
        <w:t>.</w:t>
      </w:r>
      <w:bookmarkStart w:id="10551" w:name="_ETM_Q26_283250"/>
      <w:bookmarkEnd w:id="10551"/>
      <w:r>
        <w:rPr>
          <w:rtl/>
        </w:rPr>
        <w:t xml:space="preserve"> </w:t>
      </w:r>
      <w:bookmarkStart w:id="10552" w:name="_ETM_Q26_283399"/>
      <w:bookmarkEnd w:id="10552"/>
      <w:r>
        <w:rPr>
          <w:rtl/>
        </w:rPr>
        <w:t xml:space="preserve">תמיד </w:t>
      </w:r>
      <w:bookmarkStart w:id="10553" w:name="_ETM_Q26_283700"/>
      <w:bookmarkEnd w:id="10553"/>
      <w:r>
        <w:rPr>
          <w:rtl/>
        </w:rPr>
        <w:t xml:space="preserve">אפשר </w:t>
      </w:r>
      <w:bookmarkStart w:id="10554" w:name="_ETM_Q26_284000"/>
      <w:bookmarkEnd w:id="10554"/>
      <w:r>
        <w:rPr>
          <w:rtl/>
        </w:rPr>
        <w:t xml:space="preserve">להגיד </w:t>
      </w:r>
      <w:bookmarkStart w:id="10555" w:name="_ETM_Q26_284390"/>
      <w:bookmarkEnd w:id="10555"/>
      <w:r>
        <w:rPr>
          <w:rtl/>
        </w:rPr>
        <w:t xml:space="preserve">שהמוכר </w:t>
      </w:r>
      <w:bookmarkStart w:id="10556" w:name="_ETM_Q26_284990"/>
      <w:bookmarkEnd w:id="10556"/>
      <w:r>
        <w:rPr>
          <w:rtl/>
        </w:rPr>
        <w:t xml:space="preserve">יגלם </w:t>
      </w:r>
      <w:bookmarkStart w:id="10557" w:name="_ETM_Q26_285500"/>
      <w:bookmarkEnd w:id="10557"/>
      <w:r>
        <w:rPr>
          <w:rtl/>
        </w:rPr>
        <w:t xml:space="preserve">את </w:t>
      </w:r>
      <w:bookmarkStart w:id="10558" w:name="_ETM_Q26_285649"/>
      <w:bookmarkEnd w:id="10558"/>
      <w:r>
        <w:rPr>
          <w:rtl/>
        </w:rPr>
        <w:t xml:space="preserve">עלות </w:t>
      </w:r>
      <w:bookmarkStart w:id="10559" w:name="_ETM_Q26_286159"/>
      <w:bookmarkEnd w:id="10559"/>
      <w:r>
        <w:rPr>
          <w:rtl/>
        </w:rPr>
        <w:t xml:space="preserve">החקיקה </w:t>
      </w:r>
      <w:bookmarkStart w:id="10560" w:name="_ETM_Q26_288079"/>
      <w:bookmarkEnd w:id="10560"/>
      <w:r>
        <w:rPr>
          <w:rtl/>
        </w:rPr>
        <w:t xml:space="preserve">במחיר </w:t>
      </w:r>
      <w:bookmarkStart w:id="10561" w:name="_ETM_Q26_288799"/>
      <w:bookmarkEnd w:id="10561"/>
      <w:r>
        <w:rPr>
          <w:rtl/>
        </w:rPr>
        <w:t>הסופי</w:t>
      </w:r>
      <w:r>
        <w:rPr>
          <w:rFonts w:hint="cs"/>
          <w:rtl/>
        </w:rPr>
        <w:t>.</w:t>
      </w:r>
      <w:r>
        <w:rPr>
          <w:rtl/>
        </w:rPr>
        <w:t xml:space="preserve"> </w:t>
      </w:r>
      <w:bookmarkStart w:id="10562" w:name="_ETM_Q26_289340"/>
      <w:bookmarkEnd w:id="10562"/>
      <w:r>
        <w:rPr>
          <w:rtl/>
        </w:rPr>
        <w:t>בסוף</w:t>
      </w:r>
      <w:r>
        <w:rPr>
          <w:rFonts w:hint="cs"/>
          <w:rtl/>
        </w:rPr>
        <w:t>,</w:t>
      </w:r>
      <w:r>
        <w:rPr>
          <w:rtl/>
        </w:rPr>
        <w:t xml:space="preserve"> </w:t>
      </w:r>
      <w:bookmarkStart w:id="10563" w:name="_ETM_Q26_289850"/>
      <w:bookmarkEnd w:id="10563"/>
      <w:r>
        <w:rPr>
          <w:rtl/>
        </w:rPr>
        <w:t xml:space="preserve">אנחנו </w:t>
      </w:r>
      <w:bookmarkStart w:id="10564" w:name="_ETM_Q26_290179"/>
      <w:bookmarkEnd w:id="10564"/>
      <w:r>
        <w:rPr>
          <w:rtl/>
        </w:rPr>
        <w:t xml:space="preserve">נמצאים </w:t>
      </w:r>
      <w:bookmarkStart w:id="10565" w:name="_ETM_Q26_290509"/>
      <w:bookmarkEnd w:id="10565"/>
      <w:r>
        <w:rPr>
          <w:rtl/>
        </w:rPr>
        <w:t xml:space="preserve">פה </w:t>
      </w:r>
      <w:bookmarkStart w:id="10566" w:name="_ETM_Q26_290659"/>
      <w:bookmarkEnd w:id="10566"/>
      <w:r>
        <w:rPr>
          <w:rtl/>
        </w:rPr>
        <w:t>בשוק</w:t>
      </w:r>
      <w:r>
        <w:rPr>
          <w:rFonts w:hint="cs"/>
          <w:rtl/>
        </w:rPr>
        <w:t>,</w:t>
      </w:r>
      <w:r>
        <w:rPr>
          <w:rtl/>
        </w:rPr>
        <w:t xml:space="preserve"> </w:t>
      </w:r>
      <w:bookmarkStart w:id="10567" w:name="_ETM_Q26_291590"/>
      <w:bookmarkEnd w:id="10567"/>
      <w:r>
        <w:rPr>
          <w:rtl/>
        </w:rPr>
        <w:t>ואף</w:t>
      </w:r>
      <w:bookmarkStart w:id="10568" w:name="_ETM_Q26_292159"/>
      <w:bookmarkEnd w:id="10568"/>
      <w:r>
        <w:rPr>
          <w:rFonts w:hint="cs"/>
          <w:rtl/>
        </w:rPr>
        <w:t xml:space="preserve"> אחד</w:t>
      </w:r>
      <w:r>
        <w:rPr>
          <w:rtl/>
        </w:rPr>
        <w:t xml:space="preserve"> </w:t>
      </w:r>
      <w:bookmarkStart w:id="10569" w:name="_ETM_Q26_292460"/>
      <w:bookmarkEnd w:id="10569"/>
      <w:r>
        <w:rPr>
          <w:rtl/>
        </w:rPr>
        <w:t xml:space="preserve">לא </w:t>
      </w:r>
      <w:bookmarkStart w:id="10570" w:name="_ETM_Q26_292579"/>
      <w:bookmarkEnd w:id="10570"/>
      <w:r>
        <w:rPr>
          <w:rtl/>
        </w:rPr>
        <w:t>נדבן</w:t>
      </w:r>
      <w:r w:rsidR="004424E1">
        <w:rPr>
          <w:rFonts w:hint="cs"/>
          <w:rtl/>
        </w:rPr>
        <w:t>,</w:t>
      </w:r>
      <w:r>
        <w:rPr>
          <w:rtl/>
        </w:rPr>
        <w:t xml:space="preserve"> </w:t>
      </w:r>
      <w:bookmarkStart w:id="10571" w:name="_ETM_Q26_293149"/>
      <w:bookmarkEnd w:id="10571"/>
      <w:r>
        <w:rPr>
          <w:rtl/>
        </w:rPr>
        <w:t xml:space="preserve">ולכן </w:t>
      </w:r>
      <w:bookmarkStart w:id="10572" w:name="_ETM_Q26_293630"/>
      <w:bookmarkEnd w:id="10572"/>
      <w:r>
        <w:rPr>
          <w:rtl/>
        </w:rPr>
        <w:t xml:space="preserve">הקבלן </w:t>
      </w:r>
      <w:bookmarkStart w:id="10573" w:name="_ETM_Q26_294200"/>
      <w:bookmarkEnd w:id="10573"/>
      <w:r>
        <w:rPr>
          <w:rtl/>
        </w:rPr>
        <w:t xml:space="preserve">והיזם </w:t>
      </w:r>
      <w:bookmarkStart w:id="10574" w:name="_ETM_Q26_294799"/>
      <w:bookmarkEnd w:id="10574"/>
      <w:r>
        <w:rPr>
          <w:rtl/>
        </w:rPr>
        <w:t xml:space="preserve">לוקח </w:t>
      </w:r>
      <w:bookmarkStart w:id="10575" w:name="_ETM_Q26_295189"/>
      <w:bookmarkStart w:id="10576" w:name="_ETM_Q26_295340"/>
      <w:bookmarkEnd w:id="10575"/>
      <w:bookmarkEnd w:id="10576"/>
      <w:r>
        <w:rPr>
          <w:rtl/>
        </w:rPr>
        <w:t xml:space="preserve">מקסימום </w:t>
      </w:r>
      <w:bookmarkStart w:id="10577" w:name="_ETM_Q26_295819"/>
      <w:bookmarkEnd w:id="10577"/>
      <w:r>
        <w:rPr>
          <w:rFonts w:hint="cs"/>
          <w:rtl/>
        </w:rPr>
        <w:t xml:space="preserve">מחיר </w:t>
      </w:r>
      <w:bookmarkStart w:id="10578" w:name="_ETM_Q26_296119"/>
      <w:bookmarkEnd w:id="10578"/>
      <w:r>
        <w:rPr>
          <w:rFonts w:hint="cs"/>
          <w:rtl/>
        </w:rPr>
        <w:t>שהוא יכול על ה</w:t>
      </w:r>
      <w:r>
        <w:rPr>
          <w:rtl/>
        </w:rPr>
        <w:t>דירה</w:t>
      </w:r>
      <w:bookmarkStart w:id="10579" w:name="_ETM_Q26_296479"/>
      <w:bookmarkStart w:id="10580" w:name="_ETM_Q26_296719"/>
      <w:bookmarkEnd w:id="10579"/>
      <w:bookmarkEnd w:id="10580"/>
      <w:r>
        <w:rPr>
          <w:rFonts w:hint="cs"/>
          <w:rtl/>
        </w:rPr>
        <w:t xml:space="preserve">. </w:t>
      </w:r>
      <w:bookmarkStart w:id="10581" w:name="_ETM_Q26_297000"/>
      <w:bookmarkStart w:id="10582" w:name="_ETM_Q26_297530"/>
      <w:bookmarkEnd w:id="10581"/>
      <w:bookmarkEnd w:id="10582"/>
      <w:r>
        <w:rPr>
          <w:rtl/>
        </w:rPr>
        <w:t>לכן</w:t>
      </w:r>
      <w:r>
        <w:rPr>
          <w:rFonts w:hint="cs"/>
          <w:rtl/>
        </w:rPr>
        <w:t>, ע</w:t>
      </w:r>
      <w:bookmarkStart w:id="10583" w:name="_ETM_Q26_298340"/>
      <w:bookmarkEnd w:id="10583"/>
      <w:r>
        <w:rPr>
          <w:rtl/>
        </w:rPr>
        <w:t xml:space="preserve">ם </w:t>
      </w:r>
      <w:bookmarkStart w:id="10584" w:name="_ETM_Q26_298520"/>
      <w:bookmarkEnd w:id="10584"/>
      <w:r>
        <w:rPr>
          <w:rtl/>
        </w:rPr>
        <w:t xml:space="preserve">התיקון </w:t>
      </w:r>
      <w:bookmarkStart w:id="10585" w:name="_ETM_Q26_298939"/>
      <w:bookmarkEnd w:id="10585"/>
      <w:r>
        <w:rPr>
          <w:rtl/>
        </w:rPr>
        <w:t xml:space="preserve">הזה </w:t>
      </w:r>
      <w:bookmarkStart w:id="10586" w:name="_ETM_Q26_299179"/>
      <w:bookmarkEnd w:id="10586"/>
      <w:r>
        <w:rPr>
          <w:rtl/>
        </w:rPr>
        <w:t xml:space="preserve">או </w:t>
      </w:r>
      <w:bookmarkStart w:id="10587" w:name="_ETM_Q26_299270"/>
      <w:bookmarkEnd w:id="10587"/>
      <w:r>
        <w:rPr>
          <w:rtl/>
        </w:rPr>
        <w:t xml:space="preserve">בלי </w:t>
      </w:r>
      <w:bookmarkStart w:id="10588" w:name="_ETM_Q26_299509"/>
      <w:bookmarkEnd w:id="10588"/>
      <w:r>
        <w:rPr>
          <w:rtl/>
        </w:rPr>
        <w:t xml:space="preserve">התיקון </w:t>
      </w:r>
      <w:bookmarkStart w:id="10589" w:name="_ETM_Q26_299869"/>
      <w:bookmarkEnd w:id="10589"/>
      <w:r>
        <w:rPr>
          <w:rtl/>
        </w:rPr>
        <w:t>הזה</w:t>
      </w:r>
      <w:r>
        <w:rPr>
          <w:rFonts w:hint="cs"/>
          <w:rtl/>
        </w:rPr>
        <w:t>,</w:t>
      </w:r>
      <w:r>
        <w:rPr>
          <w:rtl/>
        </w:rPr>
        <w:t xml:space="preserve"> </w:t>
      </w:r>
      <w:bookmarkStart w:id="10590" w:name="_ETM_Q26_300080"/>
      <w:bookmarkEnd w:id="10590"/>
      <w:r>
        <w:rPr>
          <w:rtl/>
        </w:rPr>
        <w:t xml:space="preserve">אם </w:t>
      </w:r>
      <w:bookmarkStart w:id="10591" w:name="_ETM_Q26_300200"/>
      <w:bookmarkEnd w:id="10591"/>
      <w:r>
        <w:rPr>
          <w:rtl/>
        </w:rPr>
        <w:t xml:space="preserve">הוא </w:t>
      </w:r>
      <w:bookmarkStart w:id="10592" w:name="_ETM_Q26_300289"/>
      <w:bookmarkEnd w:id="10592"/>
      <w:r>
        <w:rPr>
          <w:rtl/>
        </w:rPr>
        <w:t xml:space="preserve">יוכל </w:t>
      </w:r>
      <w:bookmarkStart w:id="10593" w:name="_ETM_Q26_300619"/>
      <w:bookmarkEnd w:id="10593"/>
      <w:r>
        <w:rPr>
          <w:rtl/>
        </w:rPr>
        <w:t>ל</w:t>
      </w:r>
      <w:r>
        <w:rPr>
          <w:rFonts w:hint="cs"/>
          <w:rtl/>
        </w:rPr>
        <w:t xml:space="preserve">ייקר </w:t>
      </w:r>
      <w:bookmarkStart w:id="10594" w:name="_ETM_Q26_300979"/>
      <w:bookmarkEnd w:id="10594"/>
      <w:r>
        <w:rPr>
          <w:rtl/>
        </w:rPr>
        <w:t xml:space="preserve">את </w:t>
      </w:r>
      <w:bookmarkStart w:id="10595" w:name="_ETM_Q26_301069"/>
      <w:bookmarkEnd w:id="10595"/>
      <w:r>
        <w:rPr>
          <w:rtl/>
        </w:rPr>
        <w:t xml:space="preserve">הדירות </w:t>
      </w:r>
      <w:bookmarkStart w:id="10596" w:name="_ETM_Q26_301490"/>
      <w:bookmarkEnd w:id="10596"/>
      <w:r>
        <w:rPr>
          <w:rtl/>
        </w:rPr>
        <w:t xml:space="preserve">הוא </w:t>
      </w:r>
      <w:bookmarkStart w:id="10597" w:name="_ETM_Q26_301580"/>
      <w:bookmarkEnd w:id="10597"/>
      <w:r>
        <w:rPr>
          <w:rtl/>
        </w:rPr>
        <w:t>י</w:t>
      </w:r>
      <w:r>
        <w:rPr>
          <w:rFonts w:hint="cs"/>
          <w:rtl/>
        </w:rPr>
        <w:t>יקר</w:t>
      </w:r>
      <w:r>
        <w:rPr>
          <w:rtl/>
        </w:rPr>
        <w:t xml:space="preserve"> </w:t>
      </w:r>
      <w:bookmarkStart w:id="10598" w:name="_ETM_Q26_301939"/>
      <w:bookmarkEnd w:id="10598"/>
      <w:r>
        <w:rPr>
          <w:rtl/>
        </w:rPr>
        <w:t xml:space="preserve">את </w:t>
      </w:r>
      <w:bookmarkStart w:id="10599" w:name="_ETM_Q26_302060"/>
      <w:bookmarkEnd w:id="10599"/>
      <w:r>
        <w:rPr>
          <w:rtl/>
        </w:rPr>
        <w:t>הדירות</w:t>
      </w:r>
      <w:r>
        <w:rPr>
          <w:rFonts w:hint="cs"/>
          <w:rtl/>
        </w:rPr>
        <w:t>;</w:t>
      </w:r>
      <w:r>
        <w:rPr>
          <w:rtl/>
        </w:rPr>
        <w:t xml:space="preserve"> </w:t>
      </w:r>
      <w:bookmarkStart w:id="10600" w:name="_ETM_Q26_302450"/>
      <w:bookmarkEnd w:id="10600"/>
      <w:r>
        <w:rPr>
          <w:rtl/>
        </w:rPr>
        <w:t xml:space="preserve">אם </w:t>
      </w:r>
      <w:bookmarkStart w:id="10601" w:name="_ETM_Q26_302569"/>
      <w:bookmarkEnd w:id="10601"/>
      <w:r>
        <w:rPr>
          <w:rtl/>
        </w:rPr>
        <w:t xml:space="preserve">הוא </w:t>
      </w:r>
      <w:bookmarkStart w:id="10602" w:name="_ETM_Q26_302659"/>
      <w:bookmarkEnd w:id="10602"/>
      <w:r>
        <w:rPr>
          <w:rtl/>
        </w:rPr>
        <w:t xml:space="preserve">לא </w:t>
      </w:r>
      <w:bookmarkStart w:id="10603" w:name="_ETM_Q26_302780"/>
      <w:bookmarkEnd w:id="10603"/>
      <w:r>
        <w:rPr>
          <w:rtl/>
        </w:rPr>
        <w:t>יוכל</w:t>
      </w:r>
      <w:r>
        <w:rPr>
          <w:rFonts w:hint="cs"/>
          <w:rtl/>
        </w:rPr>
        <w:t>,</w:t>
      </w:r>
      <w:r>
        <w:rPr>
          <w:rtl/>
        </w:rPr>
        <w:t xml:space="preserve"> </w:t>
      </w:r>
      <w:bookmarkStart w:id="10604" w:name="_ETM_Q26_303170"/>
      <w:bookmarkEnd w:id="10604"/>
      <w:r>
        <w:rPr>
          <w:rtl/>
        </w:rPr>
        <w:t xml:space="preserve">והשוק </w:t>
      </w:r>
      <w:bookmarkStart w:id="10605" w:name="_ETM_Q26_304090"/>
      <w:bookmarkEnd w:id="10605"/>
      <w:r>
        <w:rPr>
          <w:rtl/>
        </w:rPr>
        <w:t xml:space="preserve">יגיב </w:t>
      </w:r>
      <w:bookmarkStart w:id="10606" w:name="_ETM_Q26_304569"/>
      <w:bookmarkEnd w:id="10606"/>
      <w:r>
        <w:rPr>
          <w:rtl/>
        </w:rPr>
        <w:t>בשלילה</w:t>
      </w:r>
      <w:r w:rsidR="004424E1">
        <w:rPr>
          <w:rFonts w:hint="cs"/>
          <w:rtl/>
        </w:rPr>
        <w:t>,</w:t>
      </w:r>
      <w:r>
        <w:rPr>
          <w:rtl/>
        </w:rPr>
        <w:t xml:space="preserve"> </w:t>
      </w:r>
      <w:bookmarkStart w:id="10607" w:name="_ETM_Q26_305319"/>
      <w:bookmarkEnd w:id="10607"/>
      <w:r>
        <w:rPr>
          <w:rtl/>
        </w:rPr>
        <w:t xml:space="preserve">אז </w:t>
      </w:r>
      <w:bookmarkStart w:id="10608" w:name="_ETM_Q26_305979"/>
      <w:bookmarkEnd w:id="10608"/>
      <w:r>
        <w:rPr>
          <w:rtl/>
        </w:rPr>
        <w:t xml:space="preserve">בסופו </w:t>
      </w:r>
      <w:bookmarkStart w:id="10609" w:name="_ETM_Q26_306429"/>
      <w:bookmarkEnd w:id="10609"/>
      <w:r>
        <w:rPr>
          <w:rtl/>
        </w:rPr>
        <w:t xml:space="preserve">של </w:t>
      </w:r>
      <w:bookmarkStart w:id="10610" w:name="_ETM_Q26_306609"/>
      <w:bookmarkEnd w:id="10610"/>
      <w:r>
        <w:rPr>
          <w:rtl/>
        </w:rPr>
        <w:t xml:space="preserve">דבר </w:t>
      </w:r>
      <w:bookmarkStart w:id="10611" w:name="_ETM_Q26_307840"/>
      <w:bookmarkEnd w:id="10611"/>
      <w:r>
        <w:rPr>
          <w:rtl/>
        </w:rPr>
        <w:t xml:space="preserve">שום </w:t>
      </w:r>
      <w:bookmarkStart w:id="10612" w:name="_ETM_Q26_308049"/>
      <w:bookmarkEnd w:id="10612"/>
      <w:r>
        <w:rPr>
          <w:rtl/>
        </w:rPr>
        <w:t xml:space="preserve">דבר </w:t>
      </w:r>
      <w:bookmarkStart w:id="10613" w:name="_ETM_Q26_309189"/>
      <w:bookmarkEnd w:id="10613"/>
      <w:r>
        <w:rPr>
          <w:rtl/>
        </w:rPr>
        <w:t xml:space="preserve">לא </w:t>
      </w:r>
      <w:bookmarkStart w:id="10614" w:name="_ETM_Q26_309340"/>
      <w:bookmarkEnd w:id="10614"/>
      <w:r>
        <w:rPr>
          <w:rtl/>
        </w:rPr>
        <w:t>יקרה</w:t>
      </w:r>
      <w:r>
        <w:rPr>
          <w:rFonts w:hint="cs"/>
          <w:rtl/>
        </w:rPr>
        <w:t>.</w:t>
      </w:r>
      <w:r>
        <w:rPr>
          <w:rtl/>
        </w:rPr>
        <w:t xml:space="preserve"> </w:t>
      </w:r>
      <w:bookmarkStart w:id="10615" w:name="_ETM_Q26_309700"/>
      <w:bookmarkEnd w:id="10615"/>
    </w:p>
    <w:p w:rsidR="005F0F4F" w:rsidRDefault="005F0F4F" w:rsidP="005F0F4F">
      <w:pPr>
        <w:rPr>
          <w:rtl/>
        </w:rPr>
      </w:pPr>
    </w:p>
    <w:p w:rsidR="005F0F4F" w:rsidRDefault="005F0F4F" w:rsidP="004424E1">
      <w:pPr>
        <w:rPr>
          <w:rtl/>
        </w:rPr>
      </w:pPr>
      <w:bookmarkStart w:id="10616" w:name="_ETM_Q26_308000"/>
      <w:bookmarkStart w:id="10617" w:name="_ETM_Q26_310629"/>
      <w:bookmarkEnd w:id="10616"/>
      <w:bookmarkEnd w:id="10617"/>
      <w:r>
        <w:rPr>
          <w:rtl/>
        </w:rPr>
        <w:t xml:space="preserve">אני </w:t>
      </w:r>
      <w:bookmarkStart w:id="10618" w:name="_ETM_Q26_310870"/>
      <w:bookmarkEnd w:id="10618"/>
      <w:r>
        <w:rPr>
          <w:rtl/>
        </w:rPr>
        <w:t xml:space="preserve">חושב </w:t>
      </w:r>
      <w:bookmarkStart w:id="10619" w:name="_ETM_Q26_311110"/>
      <w:bookmarkEnd w:id="10619"/>
      <w:r>
        <w:rPr>
          <w:rtl/>
        </w:rPr>
        <w:t>שה</w:t>
      </w:r>
      <w:r>
        <w:rPr>
          <w:rFonts w:hint="cs"/>
          <w:rtl/>
        </w:rPr>
        <w:t>תיקון</w:t>
      </w:r>
      <w:bookmarkStart w:id="10620" w:name="_ETM_Q26_310000"/>
      <w:bookmarkEnd w:id="10620"/>
      <w:r>
        <w:rPr>
          <w:rFonts w:hint="cs"/>
          <w:rtl/>
        </w:rPr>
        <w:t xml:space="preserve"> </w:t>
      </w:r>
      <w:bookmarkStart w:id="10621" w:name="_ETM_Q26_311680"/>
      <w:bookmarkEnd w:id="10621"/>
      <w:r>
        <w:rPr>
          <w:rtl/>
        </w:rPr>
        <w:t xml:space="preserve">הוא </w:t>
      </w:r>
      <w:bookmarkStart w:id="10622" w:name="_ETM_Q26_311739"/>
      <w:bookmarkEnd w:id="10622"/>
      <w:r>
        <w:rPr>
          <w:rtl/>
        </w:rPr>
        <w:t>נכון</w:t>
      </w:r>
      <w:r>
        <w:rPr>
          <w:rFonts w:hint="cs"/>
          <w:rtl/>
        </w:rPr>
        <w:t>,</w:t>
      </w:r>
      <w:r>
        <w:rPr>
          <w:rtl/>
        </w:rPr>
        <w:t xml:space="preserve"> </w:t>
      </w:r>
      <w:bookmarkStart w:id="10623" w:name="_ETM_Q26_312189"/>
      <w:bookmarkEnd w:id="10623"/>
      <w:r>
        <w:rPr>
          <w:rtl/>
        </w:rPr>
        <w:t xml:space="preserve">למרות </w:t>
      </w:r>
      <w:bookmarkStart w:id="10624" w:name="_ETM_Q26_312549"/>
      <w:bookmarkEnd w:id="10624"/>
      <w:r>
        <w:rPr>
          <w:rtl/>
        </w:rPr>
        <w:t xml:space="preserve">כל </w:t>
      </w:r>
      <w:bookmarkStart w:id="10625" w:name="_ETM_Q26_312790"/>
      <w:bookmarkEnd w:id="10625"/>
      <w:r>
        <w:rPr>
          <w:rtl/>
        </w:rPr>
        <w:t xml:space="preserve">האיומים </w:t>
      </w:r>
      <w:bookmarkStart w:id="10626" w:name="_ETM_Q26_313269"/>
      <w:bookmarkEnd w:id="10626"/>
      <w:r>
        <w:rPr>
          <w:rtl/>
        </w:rPr>
        <w:t xml:space="preserve">והלחצים </w:t>
      </w:r>
      <w:bookmarkStart w:id="10627" w:name="_ETM_Q26_313959"/>
      <w:bookmarkEnd w:id="10627"/>
      <w:r>
        <w:rPr>
          <w:rtl/>
        </w:rPr>
        <w:t>שיש</w:t>
      </w:r>
      <w:r>
        <w:rPr>
          <w:rFonts w:hint="cs"/>
          <w:rtl/>
        </w:rPr>
        <w:t>.</w:t>
      </w:r>
      <w:r>
        <w:rPr>
          <w:rtl/>
        </w:rPr>
        <w:t xml:space="preserve"> </w:t>
      </w:r>
      <w:bookmarkStart w:id="10628" w:name="_ETM_Q26_314700"/>
      <w:bookmarkEnd w:id="10628"/>
      <w:r>
        <w:rPr>
          <w:rtl/>
        </w:rPr>
        <w:t xml:space="preserve">אני </w:t>
      </w:r>
      <w:bookmarkStart w:id="10629" w:name="_ETM_Q26_315030"/>
      <w:bookmarkEnd w:id="10629"/>
      <w:r>
        <w:rPr>
          <w:rtl/>
        </w:rPr>
        <w:t xml:space="preserve">גם </w:t>
      </w:r>
      <w:bookmarkStart w:id="10630" w:name="_ETM_Q26_315209"/>
      <w:bookmarkEnd w:id="10630"/>
      <w:r>
        <w:rPr>
          <w:rtl/>
        </w:rPr>
        <w:t xml:space="preserve">שמח </w:t>
      </w:r>
      <w:bookmarkStart w:id="10631" w:name="_ETM_Q26_315750"/>
      <w:bookmarkEnd w:id="10631"/>
      <w:r>
        <w:rPr>
          <w:rtl/>
        </w:rPr>
        <w:t xml:space="preserve">שהתיקון </w:t>
      </w:r>
      <w:bookmarkStart w:id="10632" w:name="_ETM_Q26_316409"/>
      <w:bookmarkEnd w:id="10632"/>
      <w:r>
        <w:rPr>
          <w:rtl/>
        </w:rPr>
        <w:t xml:space="preserve">הזה </w:t>
      </w:r>
      <w:bookmarkStart w:id="10633" w:name="_ETM_Q26_316709"/>
      <w:bookmarkEnd w:id="10633"/>
      <w:r>
        <w:rPr>
          <w:rtl/>
        </w:rPr>
        <w:t xml:space="preserve">מובא </w:t>
      </w:r>
      <w:bookmarkStart w:id="10634" w:name="_ETM_Q26_317189"/>
      <w:bookmarkEnd w:id="10634"/>
      <w:r>
        <w:rPr>
          <w:rFonts w:hint="cs"/>
          <w:rtl/>
        </w:rPr>
        <w:t xml:space="preserve">– </w:t>
      </w:r>
      <w:r>
        <w:rPr>
          <w:rtl/>
        </w:rPr>
        <w:t xml:space="preserve">ועל </w:t>
      </w:r>
      <w:bookmarkStart w:id="10635" w:name="_ETM_Q26_317639"/>
      <w:bookmarkEnd w:id="10635"/>
      <w:r>
        <w:rPr>
          <w:rtl/>
        </w:rPr>
        <w:t xml:space="preserve">זה </w:t>
      </w:r>
      <w:bookmarkStart w:id="10636" w:name="_ETM_Q26_317819"/>
      <w:bookmarkEnd w:id="10636"/>
      <w:r>
        <w:rPr>
          <w:rtl/>
        </w:rPr>
        <w:t xml:space="preserve">אני </w:t>
      </w:r>
      <w:bookmarkStart w:id="10637" w:name="_ETM_Q26_318000"/>
      <w:bookmarkEnd w:id="10637"/>
      <w:r>
        <w:rPr>
          <w:rtl/>
        </w:rPr>
        <w:t xml:space="preserve">מברך </w:t>
      </w:r>
      <w:bookmarkStart w:id="10638" w:name="_ETM_Q26_318419"/>
      <w:bookmarkEnd w:id="10638"/>
      <w:r>
        <w:rPr>
          <w:rtl/>
        </w:rPr>
        <w:t>אתכם</w:t>
      </w:r>
      <w:r>
        <w:rPr>
          <w:rFonts w:hint="cs"/>
          <w:rtl/>
        </w:rPr>
        <w:t>,</w:t>
      </w:r>
      <w:r>
        <w:rPr>
          <w:rtl/>
        </w:rPr>
        <w:t xml:space="preserve"> </w:t>
      </w:r>
      <w:bookmarkStart w:id="10639" w:name="_ETM_Q26_319169"/>
      <w:bookmarkEnd w:id="10639"/>
      <w:r>
        <w:rPr>
          <w:rtl/>
        </w:rPr>
        <w:t xml:space="preserve">חבר </w:t>
      </w:r>
      <w:bookmarkStart w:id="10640" w:name="_ETM_Q26_319500"/>
      <w:bookmarkEnd w:id="10640"/>
      <w:r>
        <w:rPr>
          <w:rtl/>
        </w:rPr>
        <w:t xml:space="preserve">הכנסת </w:t>
      </w:r>
      <w:bookmarkStart w:id="10641" w:name="_ETM_Q26_319829"/>
      <w:bookmarkEnd w:id="10641"/>
      <w:r>
        <w:rPr>
          <w:rtl/>
        </w:rPr>
        <w:t>סמוטריץ</w:t>
      </w:r>
      <w:r>
        <w:rPr>
          <w:rFonts w:hint="cs"/>
          <w:rtl/>
        </w:rPr>
        <w:t>'</w:t>
      </w:r>
      <w:r>
        <w:rPr>
          <w:rtl/>
        </w:rPr>
        <w:t xml:space="preserve"> </w:t>
      </w:r>
      <w:bookmarkStart w:id="10642" w:name="_ETM_Q26_320310"/>
      <w:bookmarkEnd w:id="10642"/>
      <w:r>
        <w:rPr>
          <w:rtl/>
        </w:rPr>
        <w:t xml:space="preserve">וחבר </w:t>
      </w:r>
      <w:bookmarkStart w:id="10643" w:name="_ETM_Q26_320669"/>
      <w:bookmarkEnd w:id="10643"/>
      <w:r>
        <w:rPr>
          <w:rtl/>
        </w:rPr>
        <w:t xml:space="preserve">הכנסת </w:t>
      </w:r>
      <w:bookmarkStart w:id="10644" w:name="_ETM_Q26_320970"/>
      <w:bookmarkEnd w:id="10644"/>
      <w:r>
        <w:rPr>
          <w:rtl/>
        </w:rPr>
        <w:t xml:space="preserve">קושניר </w:t>
      </w:r>
      <w:bookmarkStart w:id="10645" w:name="_ETM_Q26_321419"/>
      <w:bookmarkEnd w:id="10645"/>
      <w:r>
        <w:rPr>
          <w:rFonts w:hint="cs"/>
          <w:rtl/>
        </w:rPr>
        <w:t xml:space="preserve">– </w:t>
      </w:r>
      <w:r>
        <w:rPr>
          <w:rtl/>
        </w:rPr>
        <w:t xml:space="preserve">שאתם </w:t>
      </w:r>
      <w:bookmarkStart w:id="10646" w:name="_ETM_Q26_321720"/>
      <w:bookmarkEnd w:id="10646"/>
      <w:r>
        <w:rPr>
          <w:rtl/>
        </w:rPr>
        <w:t xml:space="preserve">הצלחתם </w:t>
      </w:r>
      <w:bookmarkStart w:id="10647" w:name="_ETM_Q26_322709"/>
      <w:bookmarkEnd w:id="10647"/>
      <w:r>
        <w:rPr>
          <w:rtl/>
        </w:rPr>
        <w:t xml:space="preserve">לגבש </w:t>
      </w:r>
      <w:bookmarkStart w:id="10648" w:name="_ETM_Q26_323400"/>
      <w:bookmarkEnd w:id="10648"/>
      <w:r>
        <w:rPr>
          <w:rtl/>
        </w:rPr>
        <w:t xml:space="preserve">קואליציה </w:t>
      </w:r>
      <w:bookmarkStart w:id="10649" w:name="_ETM_Q26_323970"/>
      <w:bookmarkEnd w:id="10649"/>
      <w:r>
        <w:rPr>
          <w:rtl/>
        </w:rPr>
        <w:t xml:space="preserve">מאוד </w:t>
      </w:r>
      <w:bookmarkStart w:id="10650" w:name="_ETM_Q26_324209"/>
      <w:bookmarkEnd w:id="10650"/>
      <w:r>
        <w:rPr>
          <w:rtl/>
        </w:rPr>
        <w:t xml:space="preserve">מאוד </w:t>
      </w:r>
      <w:bookmarkStart w:id="10651" w:name="_ETM_Q26_324419"/>
      <w:bookmarkEnd w:id="10651"/>
      <w:r>
        <w:rPr>
          <w:rtl/>
        </w:rPr>
        <w:t xml:space="preserve">רחבה </w:t>
      </w:r>
      <w:bookmarkStart w:id="10652" w:name="_ETM_Q26_324840"/>
      <w:bookmarkEnd w:id="10652"/>
      <w:r>
        <w:rPr>
          <w:rtl/>
        </w:rPr>
        <w:t xml:space="preserve">בכנסת </w:t>
      </w:r>
      <w:bookmarkStart w:id="10653" w:name="_ETM_Q26_325379"/>
      <w:bookmarkEnd w:id="10653"/>
      <w:r>
        <w:rPr>
          <w:rtl/>
        </w:rPr>
        <w:t>בע</w:t>
      </w:r>
      <w:r>
        <w:rPr>
          <w:rFonts w:hint="cs"/>
          <w:rtl/>
        </w:rPr>
        <w:t>ד</w:t>
      </w:r>
      <w:r>
        <w:rPr>
          <w:rtl/>
        </w:rPr>
        <w:t xml:space="preserve"> </w:t>
      </w:r>
      <w:bookmarkStart w:id="10654" w:name="_ETM_Q26_325650"/>
      <w:bookmarkEnd w:id="10654"/>
      <w:r>
        <w:rPr>
          <w:rtl/>
        </w:rPr>
        <w:t xml:space="preserve">התיקון </w:t>
      </w:r>
      <w:bookmarkStart w:id="10655" w:name="_ETM_Q26_326040"/>
      <w:bookmarkEnd w:id="10655"/>
      <w:r>
        <w:rPr>
          <w:rtl/>
        </w:rPr>
        <w:t>הזה</w:t>
      </w:r>
      <w:r>
        <w:rPr>
          <w:rFonts w:hint="cs"/>
          <w:rtl/>
        </w:rPr>
        <w:t>;</w:t>
      </w:r>
      <w:r>
        <w:rPr>
          <w:rtl/>
        </w:rPr>
        <w:t xml:space="preserve"> </w:t>
      </w:r>
      <w:bookmarkStart w:id="10656" w:name="_ETM_Q26_326250"/>
      <w:bookmarkEnd w:id="10656"/>
      <w:r>
        <w:rPr>
          <w:rtl/>
        </w:rPr>
        <w:t xml:space="preserve">היא </w:t>
      </w:r>
      <w:bookmarkStart w:id="10657" w:name="_ETM_Q26_326489"/>
      <w:bookmarkEnd w:id="10657"/>
      <w:r>
        <w:rPr>
          <w:rtl/>
        </w:rPr>
        <w:t xml:space="preserve">חוצה </w:t>
      </w:r>
      <w:bookmarkStart w:id="10658" w:name="_ETM_Q26_326879"/>
      <w:bookmarkEnd w:id="10658"/>
      <w:r>
        <w:rPr>
          <w:rtl/>
        </w:rPr>
        <w:t xml:space="preserve">את </w:t>
      </w:r>
      <w:bookmarkStart w:id="10659" w:name="_ETM_Q26_327090"/>
      <w:bookmarkEnd w:id="10659"/>
      <w:r>
        <w:rPr>
          <w:rtl/>
        </w:rPr>
        <w:t>ה</w:t>
      </w:r>
      <w:bookmarkStart w:id="10660" w:name="_ETM_Q26_327450"/>
      <w:bookmarkEnd w:id="10660"/>
      <w:r>
        <w:rPr>
          <w:rtl/>
        </w:rPr>
        <w:t xml:space="preserve">גבולות </w:t>
      </w:r>
      <w:bookmarkStart w:id="10661" w:name="_ETM_Q26_327989"/>
      <w:bookmarkEnd w:id="10661"/>
      <w:r>
        <w:rPr>
          <w:rtl/>
        </w:rPr>
        <w:t xml:space="preserve">הרגילים </w:t>
      </w:r>
      <w:bookmarkStart w:id="10662" w:name="_ETM_Q26_328829"/>
      <w:bookmarkEnd w:id="10662"/>
      <w:r>
        <w:rPr>
          <w:rtl/>
        </w:rPr>
        <w:t xml:space="preserve">של </w:t>
      </w:r>
      <w:bookmarkStart w:id="10663" w:name="_ETM_Q26_329040"/>
      <w:bookmarkEnd w:id="10663"/>
      <w:r>
        <w:rPr>
          <w:rtl/>
        </w:rPr>
        <w:t>קואליציה</w:t>
      </w:r>
      <w:bookmarkStart w:id="10664" w:name="_ETM_Q26_329519"/>
      <w:bookmarkEnd w:id="10664"/>
      <w:r>
        <w:rPr>
          <w:rFonts w:hint="cs"/>
          <w:rtl/>
        </w:rPr>
        <w:t>–</w:t>
      </w:r>
      <w:r>
        <w:rPr>
          <w:rtl/>
        </w:rPr>
        <w:t>אופוזיציה</w:t>
      </w:r>
      <w:r>
        <w:rPr>
          <w:rFonts w:hint="cs"/>
          <w:rtl/>
        </w:rPr>
        <w:t>,</w:t>
      </w:r>
      <w:r>
        <w:rPr>
          <w:rtl/>
        </w:rPr>
        <w:t xml:space="preserve"> </w:t>
      </w:r>
      <w:bookmarkStart w:id="10665" w:name="_ETM_Q26_330239"/>
      <w:bookmarkEnd w:id="10665"/>
      <w:r>
        <w:rPr>
          <w:rtl/>
        </w:rPr>
        <w:t xml:space="preserve">ולוקחת </w:t>
      </w:r>
      <w:bookmarkStart w:id="10666" w:name="_ETM_Q26_330900"/>
      <w:bookmarkEnd w:id="10666"/>
      <w:r>
        <w:rPr>
          <w:rtl/>
        </w:rPr>
        <w:t>פני</w:t>
      </w:r>
      <w:r>
        <w:rPr>
          <w:rFonts w:hint="cs"/>
          <w:rtl/>
        </w:rPr>
        <w:t>מה</w:t>
      </w:r>
      <w:r>
        <w:rPr>
          <w:rtl/>
        </w:rPr>
        <w:t xml:space="preserve"> </w:t>
      </w:r>
      <w:bookmarkStart w:id="10667" w:name="_ETM_Q26_331139"/>
      <w:bookmarkEnd w:id="10667"/>
      <w:r>
        <w:rPr>
          <w:rtl/>
        </w:rPr>
        <w:t>נציגים</w:t>
      </w:r>
      <w:bookmarkStart w:id="10668" w:name="_ETM_Q26_331650"/>
      <w:bookmarkEnd w:id="10668"/>
      <w:r>
        <w:rPr>
          <w:rFonts w:hint="cs"/>
          <w:rtl/>
        </w:rPr>
        <w:t xml:space="preserve"> מ</w:t>
      </w:r>
      <w:bookmarkStart w:id="10669" w:name="_ETM_Q26_331769"/>
      <w:bookmarkEnd w:id="10669"/>
      <w:r>
        <w:rPr>
          <w:rtl/>
        </w:rPr>
        <w:t xml:space="preserve">מפלגות </w:t>
      </w:r>
      <w:bookmarkStart w:id="10670" w:name="_ETM_Q26_332189"/>
      <w:bookmarkEnd w:id="10670"/>
      <w:r>
        <w:rPr>
          <w:rtl/>
        </w:rPr>
        <w:t>שונות</w:t>
      </w:r>
      <w:r>
        <w:rPr>
          <w:rFonts w:hint="cs"/>
          <w:rtl/>
        </w:rPr>
        <w:t>.</w:t>
      </w:r>
      <w:bookmarkStart w:id="10671" w:name="_ETM_Q26_332579"/>
      <w:bookmarkEnd w:id="10671"/>
      <w:r>
        <w:rPr>
          <w:rtl/>
        </w:rPr>
        <w:t xml:space="preserve"> </w:t>
      </w:r>
      <w:bookmarkStart w:id="10672" w:name="_ETM_Q26_332700"/>
      <w:bookmarkEnd w:id="10672"/>
      <w:r>
        <w:rPr>
          <w:rtl/>
        </w:rPr>
        <w:t xml:space="preserve">באמת </w:t>
      </w:r>
      <w:bookmarkStart w:id="10673" w:name="_ETM_Q26_333030"/>
      <w:bookmarkEnd w:id="10673"/>
      <w:r>
        <w:rPr>
          <w:rtl/>
        </w:rPr>
        <w:t xml:space="preserve">הנושא </w:t>
      </w:r>
      <w:bookmarkStart w:id="10674" w:name="_ETM_Q26_333419"/>
      <w:bookmarkEnd w:id="10674"/>
      <w:r>
        <w:rPr>
          <w:rtl/>
        </w:rPr>
        <w:t xml:space="preserve">הזה </w:t>
      </w:r>
      <w:bookmarkStart w:id="10675" w:name="_ETM_Q26_334120"/>
      <w:bookmarkEnd w:id="10675"/>
      <w:r>
        <w:rPr>
          <w:rtl/>
        </w:rPr>
        <w:t xml:space="preserve">נוגע </w:t>
      </w:r>
      <w:bookmarkStart w:id="10676" w:name="_ETM_Q26_334569"/>
      <w:bookmarkEnd w:id="10676"/>
      <w:r>
        <w:rPr>
          <w:rtl/>
        </w:rPr>
        <w:t>לכולם</w:t>
      </w:r>
      <w:r>
        <w:rPr>
          <w:rFonts w:hint="cs"/>
          <w:rtl/>
        </w:rPr>
        <w:t>.</w:t>
      </w:r>
      <w:bookmarkStart w:id="10677" w:name="_ETM_Q26_335499"/>
      <w:bookmarkEnd w:id="10677"/>
      <w:r>
        <w:rPr>
          <w:rtl/>
        </w:rPr>
        <w:t xml:space="preserve"> </w:t>
      </w:r>
      <w:bookmarkStart w:id="10678" w:name="_ETM_Q26_335769"/>
      <w:bookmarkEnd w:id="10678"/>
      <w:r>
        <w:rPr>
          <w:rtl/>
        </w:rPr>
        <w:t xml:space="preserve">אני </w:t>
      </w:r>
      <w:bookmarkStart w:id="10679" w:name="_ETM_Q26_335980"/>
      <w:bookmarkEnd w:id="10679"/>
      <w:r>
        <w:rPr>
          <w:rtl/>
        </w:rPr>
        <w:t xml:space="preserve">צופה </w:t>
      </w:r>
      <w:bookmarkStart w:id="10680" w:name="_ETM_Q26_336310"/>
      <w:bookmarkEnd w:id="10680"/>
      <w:r>
        <w:rPr>
          <w:rtl/>
        </w:rPr>
        <w:t xml:space="preserve">עוד </w:t>
      </w:r>
      <w:bookmarkStart w:id="10681" w:name="_ETM_Q26_336489"/>
      <w:bookmarkEnd w:id="10681"/>
      <w:r>
        <w:rPr>
          <w:rtl/>
        </w:rPr>
        <w:t xml:space="preserve">לא </w:t>
      </w:r>
      <w:bookmarkStart w:id="10682" w:name="_ETM_Q26_336609"/>
      <w:bookmarkEnd w:id="10682"/>
      <w:r>
        <w:rPr>
          <w:rtl/>
        </w:rPr>
        <w:t xml:space="preserve">מעט </w:t>
      </w:r>
      <w:bookmarkStart w:id="10683" w:name="_ETM_Q26_336879"/>
      <w:bookmarkEnd w:id="10683"/>
      <w:r>
        <w:rPr>
          <w:rtl/>
        </w:rPr>
        <w:t xml:space="preserve">לחצים </w:t>
      </w:r>
      <w:bookmarkStart w:id="10684" w:name="_ETM_Q26_337389"/>
      <w:bookmarkEnd w:id="10684"/>
      <w:r>
        <w:rPr>
          <w:rtl/>
        </w:rPr>
        <w:t xml:space="preserve">במהלך </w:t>
      </w:r>
      <w:bookmarkStart w:id="10685" w:name="_ETM_Q26_337989"/>
      <w:bookmarkEnd w:id="10685"/>
      <w:r>
        <w:rPr>
          <w:rtl/>
        </w:rPr>
        <w:t xml:space="preserve">החקיקה </w:t>
      </w:r>
      <w:bookmarkStart w:id="10686" w:name="_ETM_Q26_339069"/>
      <w:bookmarkEnd w:id="10686"/>
      <w:r>
        <w:rPr>
          <w:rtl/>
        </w:rPr>
        <w:t xml:space="preserve">סביב </w:t>
      </w:r>
      <w:bookmarkStart w:id="10687" w:name="_ETM_Q26_339430"/>
      <w:bookmarkEnd w:id="10687"/>
      <w:r>
        <w:rPr>
          <w:rtl/>
        </w:rPr>
        <w:t xml:space="preserve">הנושא </w:t>
      </w:r>
      <w:bookmarkStart w:id="10688" w:name="_ETM_Q26_339939"/>
      <w:bookmarkEnd w:id="10688"/>
      <w:r>
        <w:rPr>
          <w:rtl/>
        </w:rPr>
        <w:t>הזה</w:t>
      </w:r>
      <w:r>
        <w:rPr>
          <w:rFonts w:hint="cs"/>
          <w:rtl/>
        </w:rPr>
        <w:t>,</w:t>
      </w:r>
      <w:r>
        <w:rPr>
          <w:rtl/>
        </w:rPr>
        <w:t xml:space="preserve"> </w:t>
      </w:r>
      <w:bookmarkStart w:id="10689" w:name="_ETM_Q26_340209"/>
      <w:bookmarkEnd w:id="10689"/>
      <w:r>
        <w:rPr>
          <w:rtl/>
        </w:rPr>
        <w:t xml:space="preserve">ואנחנו </w:t>
      </w:r>
      <w:bookmarkStart w:id="10690" w:name="_ETM_Q26_345190"/>
      <w:bookmarkEnd w:id="10690"/>
      <w:r>
        <w:rPr>
          <w:rFonts w:hint="cs"/>
          <w:rtl/>
        </w:rPr>
        <w:t>– – –</w:t>
      </w:r>
    </w:p>
    <w:p w:rsidR="005F0F4F" w:rsidRDefault="005F0F4F" w:rsidP="005F0F4F">
      <w:pPr>
        <w:rPr>
          <w:rtl/>
        </w:rPr>
      </w:pPr>
    </w:p>
    <w:p w:rsidR="005F0F4F" w:rsidRDefault="005F0F4F" w:rsidP="005F0F4F">
      <w:pPr>
        <w:pStyle w:val="af5"/>
        <w:rPr>
          <w:rtl/>
        </w:rPr>
      </w:pPr>
      <w:bookmarkStart w:id="10691" w:name="ET_interruption_5291_3"/>
      <w:r w:rsidRPr="00315C7B">
        <w:rPr>
          <w:rStyle w:val="TagStyle"/>
          <w:rtl/>
        </w:rPr>
        <w:t xml:space="preserve"> &lt;&lt; קריאה &gt;&gt;</w:t>
      </w:r>
      <w:r w:rsidRPr="00B67302">
        <w:rPr>
          <w:rStyle w:val="TagStyle"/>
          <w:rtl/>
        </w:rPr>
        <w:t xml:space="preserve"> </w:t>
      </w:r>
      <w:r>
        <w:rPr>
          <w:rtl/>
        </w:rPr>
        <w:t>בצלאל סמוטריץ' (הציונות הדתית):</w:t>
      </w:r>
      <w:r w:rsidRPr="00B67302">
        <w:rPr>
          <w:rStyle w:val="TagStyle"/>
          <w:rtl/>
        </w:rPr>
        <w:t xml:space="preserve"> </w:t>
      </w:r>
      <w:r w:rsidRPr="00315C7B">
        <w:rPr>
          <w:rStyle w:val="TagStyle"/>
          <w:rtl/>
        </w:rPr>
        <w:t>&lt;&lt; קריאה &gt;&gt;</w:t>
      </w:r>
      <w:r>
        <w:rPr>
          <w:rtl/>
        </w:rPr>
        <w:t xml:space="preserve">   </w:t>
      </w:r>
      <w:bookmarkEnd w:id="10691"/>
    </w:p>
    <w:p w:rsidR="005F0F4F" w:rsidRDefault="005F0F4F" w:rsidP="005F0F4F">
      <w:pPr>
        <w:rPr>
          <w:rtl/>
          <w:lang w:eastAsia="he-IL"/>
        </w:rPr>
      </w:pPr>
    </w:p>
    <w:p w:rsidR="005F0F4F" w:rsidRDefault="005F0F4F" w:rsidP="005F0F4F">
      <w:pPr>
        <w:rPr>
          <w:rtl/>
          <w:lang w:eastAsia="he-IL"/>
        </w:rPr>
      </w:pPr>
      <w:r>
        <w:rPr>
          <w:rFonts w:hint="cs"/>
          <w:rtl/>
          <w:lang w:eastAsia="he-IL"/>
        </w:rPr>
        <w:t>כבר היו, אבל אין להם תשובות אמיתיות</w:t>
      </w:r>
      <w:r w:rsidR="004424E1">
        <w:rPr>
          <w:rFonts w:hint="cs"/>
          <w:rtl/>
          <w:lang w:eastAsia="he-IL"/>
        </w:rPr>
        <w:t>,</w:t>
      </w:r>
      <w:r>
        <w:rPr>
          <w:rFonts w:hint="cs"/>
          <w:rtl/>
          <w:lang w:eastAsia="he-IL"/>
        </w:rPr>
        <w:t xml:space="preserve"> כי – – –</w:t>
      </w:r>
    </w:p>
    <w:p w:rsidR="005F0F4F" w:rsidRDefault="005F0F4F" w:rsidP="005F0F4F">
      <w:pPr>
        <w:rPr>
          <w:rtl/>
          <w:lang w:eastAsia="he-IL"/>
        </w:rPr>
      </w:pPr>
    </w:p>
    <w:p w:rsidR="005F0F4F" w:rsidRDefault="005F0F4F" w:rsidP="005F0F4F">
      <w:pPr>
        <w:pStyle w:val="-"/>
        <w:rPr>
          <w:rtl/>
        </w:rPr>
      </w:pPr>
      <w:bookmarkStart w:id="10692" w:name="ET_speakercontinue_6192_4"/>
      <w:r w:rsidRPr="00315C7B">
        <w:rPr>
          <w:rStyle w:val="TagStyle"/>
          <w:rtl/>
        </w:rPr>
        <w:t xml:space="preserve"> &lt;&lt; דובר_המשך &gt;&gt;</w:t>
      </w:r>
      <w:r w:rsidRPr="00B67302">
        <w:rPr>
          <w:rStyle w:val="TagStyle"/>
          <w:rtl/>
        </w:rPr>
        <w:t xml:space="preserve"> </w:t>
      </w:r>
      <w:r>
        <w:rPr>
          <w:rtl/>
        </w:rPr>
        <w:t>שר הבינוי והשיכון זאב אלקין:</w:t>
      </w:r>
      <w:r w:rsidRPr="00B67302">
        <w:rPr>
          <w:rStyle w:val="TagStyle"/>
          <w:rtl/>
        </w:rPr>
        <w:t xml:space="preserve"> </w:t>
      </w:r>
      <w:r w:rsidRPr="00315C7B">
        <w:rPr>
          <w:rStyle w:val="TagStyle"/>
          <w:rtl/>
        </w:rPr>
        <w:t>&lt;&lt; דובר_המשך &gt;&gt;</w:t>
      </w:r>
      <w:r>
        <w:rPr>
          <w:rtl/>
        </w:rPr>
        <w:t xml:space="preserve">   </w:t>
      </w:r>
      <w:bookmarkEnd w:id="10692"/>
    </w:p>
    <w:p w:rsidR="005F0F4F" w:rsidRDefault="005F0F4F" w:rsidP="005F0F4F">
      <w:pPr>
        <w:rPr>
          <w:rtl/>
          <w:lang w:eastAsia="he-IL"/>
        </w:rPr>
      </w:pPr>
    </w:p>
    <w:p w:rsidR="005F0F4F" w:rsidRDefault="005F0F4F" w:rsidP="005F0F4F">
      <w:pPr>
        <w:rPr>
          <w:rtl/>
        </w:rPr>
      </w:pPr>
      <w:r>
        <w:rPr>
          <w:rFonts w:hint="cs"/>
          <w:rtl/>
          <w:lang w:eastAsia="he-IL"/>
        </w:rPr>
        <w:t xml:space="preserve">חבר הכנסת סמוטריץ', אתה יכול </w:t>
      </w:r>
      <w:bookmarkStart w:id="10693" w:name="_ETM_Q26_344000"/>
      <w:bookmarkEnd w:id="10693"/>
      <w:r>
        <w:rPr>
          <w:rFonts w:hint="cs"/>
          <w:rtl/>
          <w:lang w:eastAsia="he-IL"/>
        </w:rPr>
        <w:t xml:space="preserve">לנחש שאם היו עליך, היו שבעתיים עליי. </w:t>
      </w:r>
      <w:bookmarkStart w:id="10694" w:name="_ETM_Q26_337000"/>
      <w:bookmarkStart w:id="10695" w:name="_ETM_Q26_346000"/>
      <w:bookmarkStart w:id="10696" w:name="_ETM_Q26_346270"/>
      <w:bookmarkStart w:id="10697" w:name="_ETM_Q26_346510"/>
      <w:bookmarkStart w:id="10698" w:name="_ETM_Q26_347350"/>
      <w:bookmarkStart w:id="10699" w:name="_ETM_Q26_347620"/>
      <w:bookmarkStart w:id="10700" w:name="_ETM_Q26_348190"/>
      <w:bookmarkStart w:id="10701" w:name="_ETM_Q26_348669"/>
      <w:bookmarkEnd w:id="10694"/>
      <w:bookmarkEnd w:id="10695"/>
      <w:bookmarkEnd w:id="10696"/>
      <w:bookmarkEnd w:id="10697"/>
      <w:bookmarkEnd w:id="10698"/>
      <w:bookmarkEnd w:id="10699"/>
      <w:bookmarkEnd w:id="10700"/>
      <w:bookmarkEnd w:id="10701"/>
      <w:r>
        <w:rPr>
          <w:rtl/>
        </w:rPr>
        <w:t xml:space="preserve">אני </w:t>
      </w:r>
      <w:bookmarkStart w:id="10702" w:name="_ETM_Q26_349270"/>
      <w:bookmarkEnd w:id="10702"/>
      <w:r>
        <w:rPr>
          <w:rtl/>
        </w:rPr>
        <w:t xml:space="preserve">עדיין </w:t>
      </w:r>
      <w:bookmarkStart w:id="10703" w:name="_ETM_Q26_349750"/>
      <w:bookmarkEnd w:id="10703"/>
      <w:r>
        <w:rPr>
          <w:rtl/>
        </w:rPr>
        <w:t xml:space="preserve">נחוש </w:t>
      </w:r>
      <w:bookmarkStart w:id="10704" w:name="_ETM_Q26_350230"/>
      <w:bookmarkEnd w:id="10704"/>
      <w:r>
        <w:rPr>
          <w:rtl/>
        </w:rPr>
        <w:t xml:space="preserve">בכוונה </w:t>
      </w:r>
      <w:bookmarkStart w:id="10705" w:name="_ETM_Q26_351069"/>
      <w:bookmarkEnd w:id="10705"/>
      <w:r>
        <w:rPr>
          <w:rtl/>
        </w:rPr>
        <w:t xml:space="preserve">שלי </w:t>
      </w:r>
      <w:bookmarkStart w:id="10706" w:name="_ETM_Q26_351340"/>
      <w:bookmarkEnd w:id="10706"/>
      <w:r>
        <w:rPr>
          <w:rtl/>
        </w:rPr>
        <w:t xml:space="preserve">לקדם </w:t>
      </w:r>
      <w:bookmarkStart w:id="10707" w:name="_ETM_Q26_351760"/>
      <w:bookmarkEnd w:id="10707"/>
      <w:r>
        <w:rPr>
          <w:rtl/>
        </w:rPr>
        <w:t xml:space="preserve">את </w:t>
      </w:r>
      <w:bookmarkStart w:id="10708" w:name="_ETM_Q26_351880"/>
      <w:bookmarkEnd w:id="10708"/>
      <w:r>
        <w:rPr>
          <w:rtl/>
        </w:rPr>
        <w:t xml:space="preserve">התיקון </w:t>
      </w:r>
      <w:bookmarkStart w:id="10709" w:name="_ETM_Q26_352330"/>
      <w:bookmarkEnd w:id="10709"/>
      <w:r>
        <w:rPr>
          <w:rtl/>
        </w:rPr>
        <w:t>הזה</w:t>
      </w:r>
      <w:r>
        <w:rPr>
          <w:rFonts w:hint="cs"/>
          <w:rtl/>
        </w:rPr>
        <w:t>,</w:t>
      </w:r>
      <w:r>
        <w:rPr>
          <w:rtl/>
        </w:rPr>
        <w:t xml:space="preserve"> </w:t>
      </w:r>
      <w:bookmarkStart w:id="10710" w:name="_ETM_Q26_352630"/>
      <w:bookmarkEnd w:id="10710"/>
      <w:r>
        <w:rPr>
          <w:rtl/>
        </w:rPr>
        <w:t xml:space="preserve">כי </w:t>
      </w:r>
      <w:bookmarkStart w:id="10711" w:name="_ETM_Q26_352780"/>
      <w:bookmarkEnd w:id="10711"/>
      <w:r>
        <w:rPr>
          <w:rtl/>
        </w:rPr>
        <w:t xml:space="preserve">אני </w:t>
      </w:r>
      <w:bookmarkStart w:id="10712" w:name="_ETM_Q26_352930"/>
      <w:bookmarkEnd w:id="10712"/>
      <w:r>
        <w:rPr>
          <w:rtl/>
        </w:rPr>
        <w:t xml:space="preserve">חושב </w:t>
      </w:r>
      <w:bookmarkStart w:id="10713" w:name="_ETM_Q26_353230"/>
      <w:bookmarkEnd w:id="10713"/>
      <w:r>
        <w:rPr>
          <w:rtl/>
        </w:rPr>
        <w:t xml:space="preserve">שהוא </w:t>
      </w:r>
      <w:bookmarkStart w:id="10714" w:name="_ETM_Q26_353950"/>
      <w:bookmarkEnd w:id="10714"/>
      <w:r>
        <w:rPr>
          <w:rtl/>
        </w:rPr>
        <w:t xml:space="preserve">עושה </w:t>
      </w:r>
      <w:bookmarkStart w:id="10715" w:name="_ETM_Q26_354310"/>
      <w:bookmarkEnd w:id="10715"/>
      <w:r>
        <w:rPr>
          <w:rtl/>
        </w:rPr>
        <w:t xml:space="preserve">צדק </w:t>
      </w:r>
      <w:bookmarkStart w:id="10716" w:name="_ETM_Q26_354639"/>
      <w:bookmarkEnd w:id="10716"/>
      <w:r>
        <w:rPr>
          <w:rtl/>
        </w:rPr>
        <w:t xml:space="preserve">גדול </w:t>
      </w:r>
      <w:bookmarkStart w:id="10717" w:name="_ETM_Q26_355000"/>
      <w:bookmarkEnd w:id="10717"/>
      <w:r>
        <w:rPr>
          <w:rtl/>
        </w:rPr>
        <w:t xml:space="preserve">מאוד </w:t>
      </w:r>
      <w:bookmarkStart w:id="10718" w:name="_ETM_Q26_355989"/>
      <w:bookmarkEnd w:id="10718"/>
      <w:r>
        <w:rPr>
          <w:rtl/>
        </w:rPr>
        <w:t>לאזרחים</w:t>
      </w:r>
      <w:r>
        <w:rPr>
          <w:rFonts w:hint="cs"/>
          <w:rtl/>
        </w:rPr>
        <w:t>.</w:t>
      </w:r>
      <w:bookmarkStart w:id="10719" w:name="_ETM_Q26_356769"/>
      <w:bookmarkEnd w:id="10719"/>
      <w:r>
        <w:rPr>
          <w:rFonts w:hint="cs"/>
          <w:rtl/>
        </w:rPr>
        <w:t xml:space="preserve"> </w:t>
      </w:r>
      <w:r>
        <w:rPr>
          <w:rtl/>
        </w:rPr>
        <w:t xml:space="preserve">אנחנו </w:t>
      </w:r>
      <w:bookmarkStart w:id="10720" w:name="_ETM_Q26_357219"/>
      <w:bookmarkEnd w:id="10720"/>
      <w:r>
        <w:rPr>
          <w:rtl/>
        </w:rPr>
        <w:t xml:space="preserve">נעשה </w:t>
      </w:r>
      <w:bookmarkStart w:id="10721" w:name="_ETM_Q26_357579"/>
      <w:bookmarkEnd w:id="10721"/>
      <w:r>
        <w:rPr>
          <w:rtl/>
        </w:rPr>
        <w:t xml:space="preserve">את </w:t>
      </w:r>
      <w:bookmarkStart w:id="10722" w:name="_ETM_Q26_357639"/>
      <w:bookmarkEnd w:id="10722"/>
      <w:r>
        <w:rPr>
          <w:rtl/>
        </w:rPr>
        <w:t xml:space="preserve">זה </w:t>
      </w:r>
      <w:bookmarkStart w:id="10723" w:name="_ETM_Q26_357760"/>
      <w:bookmarkEnd w:id="10723"/>
      <w:r>
        <w:rPr>
          <w:rtl/>
        </w:rPr>
        <w:t>ביחד</w:t>
      </w:r>
      <w:r>
        <w:rPr>
          <w:rFonts w:hint="cs"/>
          <w:rtl/>
        </w:rPr>
        <w:t>.</w:t>
      </w:r>
    </w:p>
    <w:p w:rsidR="005F0F4F" w:rsidRDefault="005F0F4F" w:rsidP="005F0F4F">
      <w:pPr>
        <w:rPr>
          <w:rtl/>
        </w:rPr>
      </w:pPr>
      <w:bookmarkStart w:id="10724" w:name="_ETM_Q26_356000"/>
      <w:bookmarkEnd w:id="10724"/>
    </w:p>
    <w:p w:rsidR="005F0F4F" w:rsidRDefault="005F0F4F" w:rsidP="00EB1057">
      <w:pPr>
        <w:rPr>
          <w:rtl/>
        </w:rPr>
      </w:pPr>
      <w:bookmarkStart w:id="10725" w:name="_ETM_Q26_357000"/>
      <w:bookmarkStart w:id="10726" w:name="_ETM_Q26_358689"/>
      <w:bookmarkEnd w:id="10725"/>
      <w:bookmarkEnd w:id="10726"/>
      <w:r>
        <w:rPr>
          <w:rtl/>
        </w:rPr>
        <w:t xml:space="preserve">כפי </w:t>
      </w:r>
      <w:bookmarkStart w:id="10727" w:name="_ETM_Q26_358959"/>
      <w:bookmarkEnd w:id="10727"/>
      <w:r>
        <w:rPr>
          <w:rtl/>
        </w:rPr>
        <w:t xml:space="preserve">שאתם </w:t>
      </w:r>
      <w:bookmarkStart w:id="10728" w:name="_ETM_Q26_359319"/>
      <w:bookmarkEnd w:id="10728"/>
      <w:r>
        <w:rPr>
          <w:rtl/>
        </w:rPr>
        <w:t>יודעים</w:t>
      </w:r>
      <w:r>
        <w:rPr>
          <w:rFonts w:hint="cs"/>
          <w:rtl/>
        </w:rPr>
        <w:t>,</w:t>
      </w:r>
      <w:r>
        <w:rPr>
          <w:rtl/>
        </w:rPr>
        <w:t xml:space="preserve"> </w:t>
      </w:r>
      <w:bookmarkStart w:id="10729" w:name="_ETM_Q26_359650"/>
      <w:bookmarkEnd w:id="10729"/>
      <w:r>
        <w:rPr>
          <w:rtl/>
        </w:rPr>
        <w:t xml:space="preserve">ועדת </w:t>
      </w:r>
      <w:bookmarkStart w:id="10730" w:name="_ETM_Q26_359950"/>
      <w:bookmarkEnd w:id="10730"/>
      <w:r>
        <w:rPr>
          <w:rFonts w:hint="cs"/>
          <w:rtl/>
        </w:rPr>
        <w:t>ה</w:t>
      </w:r>
      <w:r>
        <w:rPr>
          <w:rtl/>
        </w:rPr>
        <w:t xml:space="preserve">שרים </w:t>
      </w:r>
      <w:bookmarkStart w:id="10731" w:name="_ETM_Q26_360219"/>
      <w:bookmarkEnd w:id="10731"/>
      <w:r>
        <w:rPr>
          <w:rtl/>
        </w:rPr>
        <w:t xml:space="preserve">לחקיקה </w:t>
      </w:r>
      <w:bookmarkStart w:id="10732" w:name="_ETM_Q26_360790"/>
      <w:bookmarkEnd w:id="10732"/>
      <w:r>
        <w:rPr>
          <w:rtl/>
        </w:rPr>
        <w:t>קבע</w:t>
      </w:r>
      <w:r>
        <w:rPr>
          <w:rFonts w:hint="cs"/>
          <w:rtl/>
        </w:rPr>
        <w:t>ה</w:t>
      </w:r>
      <w:r>
        <w:rPr>
          <w:rtl/>
        </w:rPr>
        <w:t xml:space="preserve"> </w:t>
      </w:r>
      <w:bookmarkStart w:id="10733" w:name="_ETM_Q26_362260"/>
      <w:bookmarkEnd w:id="10733"/>
      <w:r w:rsidR="004424E1">
        <w:rPr>
          <w:rFonts w:hint="cs"/>
          <w:rtl/>
        </w:rPr>
        <w:t>תמיכה</w:t>
      </w:r>
      <w:r>
        <w:rPr>
          <w:rtl/>
        </w:rPr>
        <w:t xml:space="preserve"> </w:t>
      </w:r>
      <w:bookmarkStart w:id="10734" w:name="_ETM_Q26_362709"/>
      <w:bookmarkEnd w:id="10734"/>
      <w:r>
        <w:rPr>
          <w:rtl/>
        </w:rPr>
        <w:t xml:space="preserve">בהצעת </w:t>
      </w:r>
      <w:bookmarkStart w:id="10735" w:name="_ETM_Q26_363189"/>
      <w:bookmarkEnd w:id="10735"/>
      <w:r>
        <w:rPr>
          <w:rtl/>
        </w:rPr>
        <w:t>החוק</w:t>
      </w:r>
      <w:r>
        <w:rPr>
          <w:rFonts w:hint="cs"/>
          <w:rtl/>
        </w:rPr>
        <w:t>,</w:t>
      </w:r>
      <w:r>
        <w:rPr>
          <w:rtl/>
        </w:rPr>
        <w:t xml:space="preserve"> </w:t>
      </w:r>
      <w:bookmarkStart w:id="10736" w:name="_ETM_Q26_363700"/>
      <w:bookmarkEnd w:id="10736"/>
      <w:r>
        <w:rPr>
          <w:rtl/>
        </w:rPr>
        <w:t xml:space="preserve">בתנאי </w:t>
      </w:r>
      <w:bookmarkStart w:id="10737" w:name="_ETM_Q26_364180"/>
      <w:bookmarkEnd w:id="10737"/>
      <w:r>
        <w:rPr>
          <w:rtl/>
        </w:rPr>
        <w:t xml:space="preserve">שהמציעים </w:t>
      </w:r>
      <w:bookmarkStart w:id="10738" w:name="_ETM_Q26_364719"/>
      <w:bookmarkEnd w:id="10738"/>
      <w:r>
        <w:rPr>
          <w:rtl/>
        </w:rPr>
        <w:t xml:space="preserve">מקבלים </w:t>
      </w:r>
      <w:bookmarkStart w:id="10739" w:name="_ETM_Q26_365109"/>
      <w:bookmarkEnd w:id="10739"/>
      <w:r>
        <w:rPr>
          <w:rtl/>
        </w:rPr>
        <w:t xml:space="preserve">על </w:t>
      </w:r>
      <w:bookmarkStart w:id="10740" w:name="_ETM_Q26_365230"/>
      <w:bookmarkEnd w:id="10740"/>
      <w:r>
        <w:rPr>
          <w:rtl/>
        </w:rPr>
        <w:t xml:space="preserve">עצמם </w:t>
      </w:r>
      <w:bookmarkStart w:id="10741" w:name="_ETM_Q26_365680"/>
      <w:bookmarkEnd w:id="10741"/>
      <w:r>
        <w:rPr>
          <w:rtl/>
        </w:rPr>
        <w:t xml:space="preserve">את </w:t>
      </w:r>
      <w:bookmarkStart w:id="10742" w:name="_ETM_Q26_365799"/>
      <w:bookmarkEnd w:id="10742"/>
      <w:r>
        <w:rPr>
          <w:rtl/>
        </w:rPr>
        <w:t xml:space="preserve">התנאים </w:t>
      </w:r>
      <w:bookmarkStart w:id="10743" w:name="_ETM_Q26_366159"/>
      <w:bookmarkEnd w:id="10743"/>
      <w:r>
        <w:rPr>
          <w:rtl/>
        </w:rPr>
        <w:t>הבאים</w:t>
      </w:r>
      <w:r w:rsidR="004424E1">
        <w:rPr>
          <w:rFonts w:hint="cs"/>
          <w:rtl/>
        </w:rPr>
        <w:t>,</w:t>
      </w:r>
      <w:r>
        <w:rPr>
          <w:rFonts w:hint="cs"/>
          <w:rtl/>
        </w:rPr>
        <w:t xml:space="preserve"> אז אנא, </w:t>
      </w:r>
      <w:bookmarkStart w:id="10744" w:name="_ETM_Q26_366579"/>
      <w:bookmarkStart w:id="10745" w:name="_ETM_Q26_366939"/>
      <w:bookmarkEnd w:id="10744"/>
      <w:bookmarkEnd w:id="10745"/>
      <w:r>
        <w:rPr>
          <w:rtl/>
        </w:rPr>
        <w:t xml:space="preserve">תקשיבו </w:t>
      </w:r>
      <w:bookmarkStart w:id="10746" w:name="_ETM_Q26_367419"/>
      <w:bookmarkEnd w:id="10746"/>
      <w:r>
        <w:rPr>
          <w:rtl/>
        </w:rPr>
        <w:t xml:space="preserve">לי </w:t>
      </w:r>
      <w:bookmarkStart w:id="10747" w:name="_ETM_Q26_367540"/>
      <w:bookmarkEnd w:id="10747"/>
      <w:r>
        <w:rPr>
          <w:rtl/>
        </w:rPr>
        <w:t>היטב</w:t>
      </w:r>
      <w:r>
        <w:rPr>
          <w:rFonts w:hint="cs"/>
          <w:rtl/>
        </w:rPr>
        <w:t>,</w:t>
      </w:r>
      <w:bookmarkStart w:id="10748" w:name="_ETM_Q26_367870"/>
      <w:bookmarkEnd w:id="10748"/>
      <w:r>
        <w:rPr>
          <w:rFonts w:hint="cs"/>
          <w:rtl/>
        </w:rPr>
        <w:t xml:space="preserve"> </w:t>
      </w:r>
      <w:r>
        <w:rPr>
          <w:rtl/>
        </w:rPr>
        <w:t xml:space="preserve">אני </w:t>
      </w:r>
      <w:bookmarkStart w:id="10749" w:name="_ETM_Q26_368319"/>
      <w:bookmarkEnd w:id="10749"/>
      <w:r>
        <w:rPr>
          <w:rFonts w:hint="cs"/>
          <w:rtl/>
        </w:rPr>
        <w:t>א</w:t>
      </w:r>
      <w:r>
        <w:rPr>
          <w:rtl/>
        </w:rPr>
        <w:t xml:space="preserve">רצה </w:t>
      </w:r>
      <w:bookmarkStart w:id="10750" w:name="_ETM_Q26_368560"/>
      <w:bookmarkEnd w:id="10750"/>
      <w:r>
        <w:rPr>
          <w:rtl/>
        </w:rPr>
        <w:t xml:space="preserve">לשמוע </w:t>
      </w:r>
      <w:bookmarkStart w:id="10751" w:name="_ETM_Q26_368859"/>
      <w:bookmarkEnd w:id="10751"/>
      <w:r>
        <w:rPr>
          <w:rtl/>
        </w:rPr>
        <w:t xml:space="preserve">את </w:t>
      </w:r>
      <w:bookmarkStart w:id="10752" w:name="_ETM_Q26_368919"/>
      <w:bookmarkEnd w:id="10752"/>
      <w:r>
        <w:rPr>
          <w:rtl/>
        </w:rPr>
        <w:t>התשובה</w:t>
      </w:r>
      <w:r>
        <w:rPr>
          <w:rFonts w:hint="cs"/>
          <w:rtl/>
        </w:rPr>
        <w:t xml:space="preserve">: 1. </w:t>
      </w:r>
      <w:bookmarkStart w:id="10753" w:name="_ETM_Q26_369310"/>
      <w:bookmarkStart w:id="10754" w:name="_ETM_Q26_369669"/>
      <w:bookmarkEnd w:id="10753"/>
      <w:bookmarkEnd w:id="10754"/>
      <w:r>
        <w:rPr>
          <w:rtl/>
        </w:rPr>
        <w:t xml:space="preserve">כמובן </w:t>
      </w:r>
      <w:bookmarkStart w:id="10755" w:name="_ETM_Q26_370480"/>
      <w:bookmarkEnd w:id="10755"/>
      <w:r>
        <w:rPr>
          <w:rtl/>
        </w:rPr>
        <w:t xml:space="preserve">שהמשך </w:t>
      </w:r>
      <w:bookmarkStart w:id="10756" w:name="_ETM_Q26_370959"/>
      <w:bookmarkEnd w:id="10756"/>
      <w:r>
        <w:rPr>
          <w:rtl/>
        </w:rPr>
        <w:t xml:space="preserve">הליכי </w:t>
      </w:r>
      <w:bookmarkStart w:id="10757" w:name="_ETM_Q26_371290"/>
      <w:bookmarkEnd w:id="10757"/>
      <w:r>
        <w:rPr>
          <w:rtl/>
        </w:rPr>
        <w:t xml:space="preserve">החקיקה </w:t>
      </w:r>
      <w:bookmarkStart w:id="10758" w:name="_ETM_Q26_371769"/>
      <w:bookmarkEnd w:id="10758"/>
      <w:r>
        <w:rPr>
          <w:rtl/>
        </w:rPr>
        <w:t>י</w:t>
      </w:r>
      <w:bookmarkStart w:id="10759" w:name="_ETM_Q26_371919"/>
      <w:bookmarkEnd w:id="10759"/>
      <w:r>
        <w:rPr>
          <w:rtl/>
        </w:rPr>
        <w:t xml:space="preserve">קודמו </w:t>
      </w:r>
      <w:bookmarkStart w:id="10760" w:name="_ETM_Q26_372279"/>
      <w:bookmarkEnd w:id="10760"/>
      <w:r>
        <w:rPr>
          <w:rtl/>
        </w:rPr>
        <w:t xml:space="preserve">בהסכמת </w:t>
      </w:r>
      <w:bookmarkStart w:id="10761" w:name="_ETM_Q26_372879"/>
      <w:bookmarkEnd w:id="10761"/>
      <w:r>
        <w:rPr>
          <w:rtl/>
        </w:rPr>
        <w:t xml:space="preserve">משרדי </w:t>
      </w:r>
      <w:bookmarkStart w:id="10762" w:name="_ETM_Q26_373510"/>
      <w:bookmarkEnd w:id="10762"/>
      <w:r>
        <w:rPr>
          <w:rtl/>
        </w:rPr>
        <w:t xml:space="preserve">הבינוי </w:t>
      </w:r>
      <w:bookmarkStart w:id="10763" w:name="_ETM_Q26_373900"/>
      <w:bookmarkEnd w:id="10763"/>
      <w:r>
        <w:rPr>
          <w:rtl/>
        </w:rPr>
        <w:t>והשיכון</w:t>
      </w:r>
      <w:r>
        <w:rPr>
          <w:rFonts w:hint="cs"/>
          <w:rtl/>
        </w:rPr>
        <w:t>,</w:t>
      </w:r>
      <w:r>
        <w:rPr>
          <w:rtl/>
        </w:rPr>
        <w:t xml:space="preserve"> </w:t>
      </w:r>
      <w:bookmarkStart w:id="10764" w:name="_ETM_Q26_374529"/>
      <w:bookmarkEnd w:id="10764"/>
      <w:r>
        <w:rPr>
          <w:rtl/>
        </w:rPr>
        <w:t xml:space="preserve">המשפטים </w:t>
      </w:r>
      <w:bookmarkStart w:id="10765" w:name="_ETM_Q26_375129"/>
      <w:bookmarkEnd w:id="10765"/>
      <w:r>
        <w:rPr>
          <w:rtl/>
        </w:rPr>
        <w:t>והאוצר</w:t>
      </w:r>
      <w:r>
        <w:rPr>
          <w:rFonts w:hint="cs"/>
          <w:rtl/>
        </w:rPr>
        <w:t>;</w:t>
      </w:r>
      <w:r>
        <w:rPr>
          <w:rtl/>
        </w:rPr>
        <w:t xml:space="preserve"> </w:t>
      </w:r>
      <w:bookmarkStart w:id="10766" w:name="_ETM_Q26_376190"/>
      <w:bookmarkEnd w:id="10766"/>
      <w:r>
        <w:rPr>
          <w:rFonts w:hint="cs"/>
          <w:rtl/>
        </w:rPr>
        <w:t>2.</w:t>
      </w:r>
      <w:r>
        <w:rPr>
          <w:rtl/>
        </w:rPr>
        <w:t xml:space="preserve"> </w:t>
      </w:r>
      <w:bookmarkStart w:id="10767" w:name="_ETM_Q26_376610"/>
      <w:bookmarkEnd w:id="10767"/>
      <w:r>
        <w:rPr>
          <w:rtl/>
        </w:rPr>
        <w:t xml:space="preserve">הצעת </w:t>
      </w:r>
      <w:bookmarkStart w:id="10768" w:name="_ETM_Q26_377150"/>
      <w:bookmarkEnd w:id="10768"/>
      <w:r>
        <w:rPr>
          <w:rtl/>
        </w:rPr>
        <w:t>החוק</w:t>
      </w:r>
      <w:r>
        <w:rPr>
          <w:rFonts w:hint="cs"/>
          <w:rtl/>
        </w:rPr>
        <w:t>,</w:t>
      </w:r>
      <w:r>
        <w:rPr>
          <w:rtl/>
        </w:rPr>
        <w:t xml:space="preserve"> </w:t>
      </w:r>
      <w:bookmarkStart w:id="10769" w:name="_ETM_Q26_377540"/>
      <w:bookmarkEnd w:id="10769"/>
      <w:r>
        <w:rPr>
          <w:rtl/>
        </w:rPr>
        <w:t xml:space="preserve">אחרי </w:t>
      </w:r>
      <w:bookmarkStart w:id="10770" w:name="_ETM_Q26_377959"/>
      <w:bookmarkEnd w:id="10770"/>
      <w:r>
        <w:rPr>
          <w:rtl/>
        </w:rPr>
        <w:t>הטרומית</w:t>
      </w:r>
      <w:r>
        <w:rPr>
          <w:rFonts w:hint="cs"/>
          <w:rtl/>
        </w:rPr>
        <w:t>,</w:t>
      </w:r>
      <w:r>
        <w:rPr>
          <w:rtl/>
        </w:rPr>
        <w:t xml:space="preserve"> </w:t>
      </w:r>
      <w:bookmarkStart w:id="10771" w:name="_ETM_Q26_378440"/>
      <w:bookmarkEnd w:id="10771"/>
      <w:r>
        <w:rPr>
          <w:rtl/>
        </w:rPr>
        <w:t xml:space="preserve">תמתין </w:t>
      </w:r>
      <w:bookmarkStart w:id="10772" w:name="_ETM_Q26_378860"/>
      <w:bookmarkEnd w:id="10772"/>
      <w:r>
        <w:rPr>
          <w:rtl/>
        </w:rPr>
        <w:t xml:space="preserve">להצעת </w:t>
      </w:r>
      <w:bookmarkStart w:id="10773" w:name="_ETM_Q26_379220"/>
      <w:bookmarkEnd w:id="10773"/>
      <w:r>
        <w:rPr>
          <w:rtl/>
        </w:rPr>
        <w:t xml:space="preserve">החוק </w:t>
      </w:r>
      <w:bookmarkStart w:id="10774" w:name="_ETM_Q26_379489"/>
      <w:bookmarkEnd w:id="10774"/>
      <w:r>
        <w:rPr>
          <w:rtl/>
        </w:rPr>
        <w:t xml:space="preserve">הממשלתית </w:t>
      </w:r>
      <w:bookmarkStart w:id="10775" w:name="_ETM_Q26_380090"/>
      <w:bookmarkEnd w:id="10775"/>
      <w:r>
        <w:rPr>
          <w:rtl/>
        </w:rPr>
        <w:t xml:space="preserve">שתוגש </w:t>
      </w:r>
      <w:bookmarkStart w:id="10776" w:name="_ETM_Q26_380599"/>
      <w:bookmarkEnd w:id="10776"/>
      <w:r>
        <w:rPr>
          <w:rtl/>
        </w:rPr>
        <w:t>ע</w:t>
      </w:r>
      <w:r>
        <w:rPr>
          <w:rFonts w:hint="cs"/>
          <w:rtl/>
        </w:rPr>
        <w:t xml:space="preserve">ל </w:t>
      </w:r>
      <w:r>
        <w:rPr>
          <w:rtl/>
        </w:rPr>
        <w:t>י</w:t>
      </w:r>
      <w:r>
        <w:rPr>
          <w:rFonts w:hint="cs"/>
          <w:rtl/>
        </w:rPr>
        <w:t>די</w:t>
      </w:r>
      <w:r>
        <w:rPr>
          <w:rtl/>
        </w:rPr>
        <w:t xml:space="preserve"> </w:t>
      </w:r>
      <w:bookmarkStart w:id="10777" w:name="_ETM_Q26_380959"/>
      <w:bookmarkEnd w:id="10777"/>
      <w:r>
        <w:rPr>
          <w:rtl/>
        </w:rPr>
        <w:t xml:space="preserve">שר </w:t>
      </w:r>
      <w:bookmarkStart w:id="10778" w:name="_ETM_Q26_381169"/>
      <w:bookmarkEnd w:id="10778"/>
      <w:r>
        <w:rPr>
          <w:rtl/>
        </w:rPr>
        <w:t xml:space="preserve">הבינוי </w:t>
      </w:r>
      <w:bookmarkStart w:id="10779" w:name="_ETM_Q26_381530"/>
      <w:bookmarkEnd w:id="10779"/>
      <w:r>
        <w:rPr>
          <w:rtl/>
        </w:rPr>
        <w:t xml:space="preserve">והשיכון </w:t>
      </w:r>
      <w:bookmarkStart w:id="10780" w:name="_ETM_Q26_382160"/>
      <w:bookmarkEnd w:id="10780"/>
      <w:r>
        <w:rPr>
          <w:rtl/>
        </w:rPr>
        <w:t xml:space="preserve">ולמעשה </w:t>
      </w:r>
      <w:bookmarkStart w:id="10781" w:name="_ETM_Q26_383319"/>
      <w:bookmarkEnd w:id="10781"/>
      <w:r>
        <w:rPr>
          <w:rtl/>
        </w:rPr>
        <w:t>תוכפף</w:t>
      </w:r>
      <w:r>
        <w:rPr>
          <w:rFonts w:hint="cs"/>
          <w:rtl/>
        </w:rPr>
        <w:t xml:space="preserve"> לה, תיכנס </w:t>
      </w:r>
      <w:bookmarkStart w:id="10782" w:name="_ETM_Q26_383799"/>
      <w:bookmarkStart w:id="10783" w:name="_ETM_Q26_384370"/>
      <w:bookmarkEnd w:id="10782"/>
      <w:bookmarkEnd w:id="10783"/>
      <w:r>
        <w:rPr>
          <w:rtl/>
        </w:rPr>
        <w:t>לתוכה</w:t>
      </w:r>
      <w:r>
        <w:rPr>
          <w:rFonts w:hint="cs"/>
          <w:rtl/>
        </w:rPr>
        <w:t>,</w:t>
      </w:r>
      <w:r>
        <w:rPr>
          <w:rtl/>
        </w:rPr>
        <w:t xml:space="preserve"> </w:t>
      </w:r>
      <w:bookmarkStart w:id="10784" w:name="_ETM_Q26_384849"/>
      <w:bookmarkEnd w:id="10784"/>
      <w:r>
        <w:rPr>
          <w:rtl/>
        </w:rPr>
        <w:t xml:space="preserve">כי </w:t>
      </w:r>
      <w:bookmarkStart w:id="10785" w:name="_ETM_Q26_384999"/>
      <w:bookmarkEnd w:id="10785"/>
      <w:r>
        <w:rPr>
          <w:rtl/>
        </w:rPr>
        <w:t xml:space="preserve">כפי </w:t>
      </w:r>
      <w:bookmarkStart w:id="10786" w:name="_ETM_Q26_385269"/>
      <w:bookmarkEnd w:id="10786"/>
      <w:r>
        <w:rPr>
          <w:rtl/>
        </w:rPr>
        <w:t>שאמרתי</w:t>
      </w:r>
      <w:r>
        <w:rPr>
          <w:rFonts w:hint="cs"/>
          <w:rtl/>
        </w:rPr>
        <w:t>,</w:t>
      </w:r>
      <w:r>
        <w:rPr>
          <w:rtl/>
        </w:rPr>
        <w:t xml:space="preserve"> </w:t>
      </w:r>
      <w:bookmarkStart w:id="10787" w:name="_ETM_Q26_385779"/>
      <w:bookmarkEnd w:id="10787"/>
      <w:r>
        <w:rPr>
          <w:rtl/>
        </w:rPr>
        <w:t>זה</w:t>
      </w:r>
      <w:r>
        <w:rPr>
          <w:rFonts w:hint="cs"/>
          <w:rtl/>
        </w:rPr>
        <w:t xml:space="preserve"> אחד</w:t>
      </w:r>
      <w:bookmarkStart w:id="10788" w:name="_ETM_Q26_386260"/>
      <w:bookmarkEnd w:id="10788"/>
      <w:r>
        <w:rPr>
          <w:rtl/>
        </w:rPr>
        <w:t xml:space="preserve"> </w:t>
      </w:r>
      <w:bookmarkStart w:id="10789" w:name="_ETM_Q26_386650"/>
      <w:bookmarkEnd w:id="10789"/>
      <w:r>
        <w:rPr>
          <w:rtl/>
        </w:rPr>
        <w:t xml:space="preserve">מהסעיפים </w:t>
      </w:r>
      <w:bookmarkStart w:id="10790" w:name="_ETM_Q26_387309"/>
      <w:bookmarkEnd w:id="10790"/>
      <w:r>
        <w:rPr>
          <w:rtl/>
        </w:rPr>
        <w:t xml:space="preserve">בתיקונים </w:t>
      </w:r>
      <w:bookmarkStart w:id="10791" w:name="_ETM_Q26_387849"/>
      <w:bookmarkEnd w:id="10791"/>
      <w:r>
        <w:rPr>
          <w:rtl/>
        </w:rPr>
        <w:t xml:space="preserve">לחוק </w:t>
      </w:r>
      <w:bookmarkStart w:id="10792" w:name="_ETM_Q26_388180"/>
      <w:bookmarkEnd w:id="10792"/>
      <w:r>
        <w:rPr>
          <w:rtl/>
        </w:rPr>
        <w:t>המכר</w:t>
      </w:r>
      <w:r>
        <w:rPr>
          <w:rFonts w:hint="cs"/>
          <w:rtl/>
        </w:rPr>
        <w:t>.</w:t>
      </w:r>
      <w:r>
        <w:rPr>
          <w:rtl/>
        </w:rPr>
        <w:t xml:space="preserve"> </w:t>
      </w:r>
      <w:bookmarkStart w:id="10793" w:name="_ETM_Q26_388870"/>
      <w:bookmarkEnd w:id="10793"/>
      <w:r>
        <w:rPr>
          <w:rtl/>
        </w:rPr>
        <w:t xml:space="preserve">אין </w:t>
      </w:r>
      <w:bookmarkStart w:id="10794" w:name="_ETM_Q26_389079"/>
      <w:bookmarkEnd w:id="10794"/>
      <w:r>
        <w:rPr>
          <w:rtl/>
        </w:rPr>
        <w:t xml:space="preserve">לי </w:t>
      </w:r>
      <w:bookmarkStart w:id="10795" w:name="_ETM_Q26_389139"/>
      <w:bookmarkEnd w:id="10795"/>
      <w:r>
        <w:rPr>
          <w:rtl/>
        </w:rPr>
        <w:t xml:space="preserve">ספק </w:t>
      </w:r>
      <w:bookmarkStart w:id="10796" w:name="_ETM_Q26_389559"/>
      <w:bookmarkEnd w:id="10796"/>
      <w:r>
        <w:rPr>
          <w:rtl/>
        </w:rPr>
        <w:t xml:space="preserve">שאתם </w:t>
      </w:r>
      <w:bookmarkStart w:id="10797" w:name="_ETM_Q26_389889"/>
      <w:bookmarkEnd w:id="10797"/>
      <w:r>
        <w:rPr>
          <w:rtl/>
        </w:rPr>
        <w:t xml:space="preserve">תתמכו </w:t>
      </w:r>
      <w:bookmarkStart w:id="10798" w:name="_ETM_Q26_390430"/>
      <w:bookmarkEnd w:id="10798"/>
      <w:r>
        <w:rPr>
          <w:rtl/>
        </w:rPr>
        <w:t xml:space="preserve">גם </w:t>
      </w:r>
      <w:bookmarkStart w:id="10799" w:name="_ETM_Q26_390699"/>
      <w:bookmarkEnd w:id="10799"/>
      <w:r>
        <w:rPr>
          <w:rtl/>
        </w:rPr>
        <w:t xml:space="preserve">בתיקונים </w:t>
      </w:r>
      <w:bookmarkStart w:id="10800" w:name="_ETM_Q26_391329"/>
      <w:bookmarkEnd w:id="10800"/>
      <w:r>
        <w:rPr>
          <w:rtl/>
        </w:rPr>
        <w:t>האחרים</w:t>
      </w:r>
      <w:r>
        <w:rPr>
          <w:rFonts w:hint="cs"/>
          <w:rtl/>
        </w:rPr>
        <w:t>,</w:t>
      </w:r>
      <w:r>
        <w:rPr>
          <w:rtl/>
        </w:rPr>
        <w:t xml:space="preserve"> </w:t>
      </w:r>
      <w:bookmarkStart w:id="10801" w:name="_ETM_Q26_391779"/>
      <w:bookmarkEnd w:id="10801"/>
      <w:r>
        <w:rPr>
          <w:rtl/>
        </w:rPr>
        <w:t xml:space="preserve">כי </w:t>
      </w:r>
      <w:bookmarkStart w:id="10802" w:name="_ETM_Q26_391930"/>
      <w:bookmarkEnd w:id="10802"/>
      <w:r>
        <w:rPr>
          <w:rtl/>
        </w:rPr>
        <w:t xml:space="preserve">הם </w:t>
      </w:r>
      <w:bookmarkStart w:id="10803" w:name="_ETM_Q26_392019"/>
      <w:bookmarkEnd w:id="10803"/>
      <w:r>
        <w:rPr>
          <w:rtl/>
        </w:rPr>
        <w:t xml:space="preserve">כולם </w:t>
      </w:r>
      <w:bookmarkStart w:id="10804" w:name="_ETM_Q26_392379"/>
      <w:bookmarkEnd w:id="10804"/>
      <w:r>
        <w:rPr>
          <w:rtl/>
        </w:rPr>
        <w:t xml:space="preserve">באים </w:t>
      </w:r>
      <w:bookmarkStart w:id="10805" w:name="_ETM_Q26_392680"/>
      <w:bookmarkEnd w:id="10805"/>
      <w:r>
        <w:rPr>
          <w:rtl/>
        </w:rPr>
        <w:t xml:space="preserve">מאותו </w:t>
      </w:r>
      <w:bookmarkStart w:id="10806" w:name="_ETM_Q26_392980"/>
      <w:bookmarkEnd w:id="10806"/>
      <w:r>
        <w:rPr>
          <w:rtl/>
        </w:rPr>
        <w:t>היגיון</w:t>
      </w:r>
      <w:r>
        <w:rPr>
          <w:rFonts w:hint="cs"/>
          <w:rtl/>
        </w:rPr>
        <w:t>:</w:t>
      </w:r>
      <w:r>
        <w:rPr>
          <w:rtl/>
        </w:rPr>
        <w:t xml:space="preserve"> </w:t>
      </w:r>
      <w:bookmarkStart w:id="10807" w:name="_ETM_Q26_393519"/>
      <w:bookmarkEnd w:id="10807"/>
      <w:r>
        <w:rPr>
          <w:rtl/>
        </w:rPr>
        <w:t xml:space="preserve">להגן </w:t>
      </w:r>
      <w:bookmarkStart w:id="10808" w:name="_ETM_Q26_393909"/>
      <w:bookmarkEnd w:id="10808"/>
      <w:r>
        <w:rPr>
          <w:rtl/>
        </w:rPr>
        <w:t xml:space="preserve">על </w:t>
      </w:r>
      <w:bookmarkStart w:id="10809" w:name="_ETM_Q26_394469"/>
      <w:bookmarkEnd w:id="10809"/>
      <w:r>
        <w:rPr>
          <w:rFonts w:hint="cs"/>
          <w:rtl/>
        </w:rPr>
        <w:t>ה</w:t>
      </w:r>
      <w:r>
        <w:rPr>
          <w:rtl/>
        </w:rPr>
        <w:t>רוכש</w:t>
      </w:r>
      <w:r w:rsidR="004424E1">
        <w:rPr>
          <w:rFonts w:hint="cs"/>
          <w:rtl/>
        </w:rPr>
        <w:t>,</w:t>
      </w:r>
      <w:r>
        <w:rPr>
          <w:rtl/>
        </w:rPr>
        <w:t xml:space="preserve"> </w:t>
      </w:r>
      <w:bookmarkStart w:id="10810" w:name="_ETM_Q26_395280"/>
      <w:bookmarkEnd w:id="10810"/>
      <w:r>
        <w:rPr>
          <w:rtl/>
        </w:rPr>
        <w:t xml:space="preserve">שהוא </w:t>
      </w:r>
      <w:bookmarkStart w:id="10811" w:name="_ETM_Q26_395549"/>
      <w:bookmarkEnd w:id="10811"/>
      <w:r>
        <w:rPr>
          <w:rtl/>
        </w:rPr>
        <w:t xml:space="preserve">הצד </w:t>
      </w:r>
      <w:bookmarkStart w:id="10812" w:name="_ETM_Q26_395939"/>
      <w:bookmarkEnd w:id="10812"/>
      <w:r>
        <w:rPr>
          <w:rtl/>
        </w:rPr>
        <w:t>החלש</w:t>
      </w:r>
      <w:r w:rsidR="004424E1">
        <w:rPr>
          <w:rFonts w:hint="cs"/>
          <w:rtl/>
        </w:rPr>
        <w:t>,</w:t>
      </w:r>
      <w:r>
        <w:rPr>
          <w:rtl/>
        </w:rPr>
        <w:t xml:space="preserve"> </w:t>
      </w:r>
      <w:bookmarkStart w:id="10813" w:name="_ETM_Q26_396870"/>
      <w:bookmarkEnd w:id="10813"/>
      <w:r>
        <w:rPr>
          <w:rtl/>
        </w:rPr>
        <w:t xml:space="preserve">מול </w:t>
      </w:r>
      <w:bookmarkStart w:id="10814" w:name="_ETM_Q26_397170"/>
      <w:bookmarkEnd w:id="10814"/>
      <w:r>
        <w:rPr>
          <w:rtl/>
        </w:rPr>
        <w:t xml:space="preserve">היזם </w:t>
      </w:r>
      <w:bookmarkStart w:id="10815" w:name="_ETM_Q26_397980"/>
      <w:bookmarkEnd w:id="10815"/>
      <w:r>
        <w:rPr>
          <w:rFonts w:hint="cs"/>
          <w:rtl/>
        </w:rPr>
        <w:t>וה</w:t>
      </w:r>
      <w:bookmarkStart w:id="10816" w:name="_ETM_Q26_398670"/>
      <w:bookmarkEnd w:id="10816"/>
      <w:r>
        <w:rPr>
          <w:rtl/>
        </w:rPr>
        <w:t>קבלן</w:t>
      </w:r>
      <w:r>
        <w:rPr>
          <w:rFonts w:hint="cs"/>
          <w:rtl/>
        </w:rPr>
        <w:t xml:space="preserve"> –</w:t>
      </w:r>
      <w:r>
        <w:rPr>
          <w:rtl/>
        </w:rPr>
        <w:t xml:space="preserve"> </w:t>
      </w:r>
      <w:bookmarkStart w:id="10817" w:name="_ETM_Q26_399599"/>
      <w:bookmarkEnd w:id="10817"/>
      <w:r>
        <w:rPr>
          <w:rtl/>
        </w:rPr>
        <w:t xml:space="preserve">בדרך </w:t>
      </w:r>
      <w:bookmarkStart w:id="10818" w:name="_ETM_Q26_399959"/>
      <w:bookmarkEnd w:id="10818"/>
      <w:r>
        <w:rPr>
          <w:rtl/>
        </w:rPr>
        <w:t xml:space="preserve">כלל </w:t>
      </w:r>
      <w:bookmarkStart w:id="10819" w:name="_ETM_Q26_400260"/>
      <w:bookmarkEnd w:id="10819"/>
      <w:r>
        <w:rPr>
          <w:rtl/>
        </w:rPr>
        <w:t xml:space="preserve">במצב </w:t>
      </w:r>
      <w:bookmarkStart w:id="10820" w:name="_ETM_Q26_400799"/>
      <w:bookmarkEnd w:id="10820"/>
      <w:r>
        <w:rPr>
          <w:rtl/>
        </w:rPr>
        <w:t xml:space="preserve">הזה </w:t>
      </w:r>
      <w:bookmarkStart w:id="10821" w:name="_ETM_Q26_401099"/>
      <w:bookmarkEnd w:id="10821"/>
      <w:r>
        <w:rPr>
          <w:rtl/>
        </w:rPr>
        <w:t xml:space="preserve">של </w:t>
      </w:r>
      <w:bookmarkStart w:id="10822" w:name="_ETM_Q26_401400"/>
      <w:bookmarkEnd w:id="10822"/>
      <w:r>
        <w:rPr>
          <w:rtl/>
        </w:rPr>
        <w:t xml:space="preserve">החתימה </w:t>
      </w:r>
      <w:bookmarkStart w:id="10823" w:name="_ETM_Q26_401849"/>
      <w:bookmarkEnd w:id="10823"/>
      <w:r>
        <w:rPr>
          <w:rtl/>
        </w:rPr>
        <w:t xml:space="preserve">על </w:t>
      </w:r>
      <w:bookmarkStart w:id="10824" w:name="_ETM_Q26_401969"/>
      <w:bookmarkEnd w:id="10824"/>
      <w:r>
        <w:rPr>
          <w:rtl/>
        </w:rPr>
        <w:t>החוזה</w:t>
      </w:r>
      <w:r>
        <w:rPr>
          <w:rFonts w:hint="cs"/>
          <w:rtl/>
        </w:rPr>
        <w:t>.</w:t>
      </w:r>
      <w:r>
        <w:rPr>
          <w:rtl/>
        </w:rPr>
        <w:t xml:space="preserve"> </w:t>
      </w:r>
      <w:bookmarkStart w:id="10825" w:name="_ETM_Q26_403370"/>
      <w:bookmarkStart w:id="10826" w:name="_ETM_Q26_402000"/>
      <w:bookmarkEnd w:id="10825"/>
      <w:bookmarkEnd w:id="10826"/>
      <w:r w:rsidR="00EB1057">
        <w:rPr>
          <w:rFonts w:hint="cs"/>
          <w:rtl/>
        </w:rPr>
        <w:t>אם</w:t>
      </w:r>
      <w:r>
        <w:rPr>
          <w:rtl/>
        </w:rPr>
        <w:t xml:space="preserve"> </w:t>
      </w:r>
      <w:bookmarkStart w:id="10827" w:name="_ETM_Q26_403909"/>
      <w:bookmarkEnd w:id="10827"/>
      <w:r>
        <w:rPr>
          <w:rtl/>
        </w:rPr>
        <w:t xml:space="preserve">המציעים </w:t>
      </w:r>
      <w:bookmarkStart w:id="10828" w:name="_ETM_Q26_404629"/>
      <w:bookmarkEnd w:id="10828"/>
      <w:r>
        <w:rPr>
          <w:rtl/>
        </w:rPr>
        <w:t xml:space="preserve">מאשרים </w:t>
      </w:r>
      <w:bookmarkStart w:id="10829" w:name="_ETM_Q26_405200"/>
      <w:bookmarkEnd w:id="10829"/>
      <w:r>
        <w:rPr>
          <w:rtl/>
        </w:rPr>
        <w:t xml:space="preserve">את </w:t>
      </w:r>
      <w:bookmarkStart w:id="10830" w:name="_ETM_Q26_405379"/>
      <w:bookmarkEnd w:id="10830"/>
      <w:r>
        <w:rPr>
          <w:rtl/>
        </w:rPr>
        <w:t xml:space="preserve">התנאים </w:t>
      </w:r>
      <w:bookmarkStart w:id="10831" w:name="_ETM_Q26_405889"/>
      <w:bookmarkEnd w:id="10831"/>
      <w:r>
        <w:rPr>
          <w:rtl/>
        </w:rPr>
        <w:t xml:space="preserve">האלה </w:t>
      </w:r>
      <w:bookmarkStart w:id="10832" w:name="_ETM_Q26_406219"/>
      <w:bookmarkEnd w:id="10832"/>
      <w:r>
        <w:rPr>
          <w:rtl/>
        </w:rPr>
        <w:t xml:space="preserve">של </w:t>
      </w:r>
      <w:bookmarkStart w:id="10833" w:name="_ETM_Q26_406400"/>
      <w:bookmarkEnd w:id="10833"/>
      <w:r>
        <w:rPr>
          <w:rtl/>
        </w:rPr>
        <w:t xml:space="preserve">ועדת </w:t>
      </w:r>
      <w:bookmarkStart w:id="10834" w:name="_ETM_Q26_406700"/>
      <w:bookmarkEnd w:id="10834"/>
      <w:r>
        <w:rPr>
          <w:rFonts w:hint="cs"/>
          <w:rtl/>
        </w:rPr>
        <w:t>ה</w:t>
      </w:r>
      <w:r>
        <w:rPr>
          <w:rtl/>
        </w:rPr>
        <w:t xml:space="preserve">שרים </w:t>
      </w:r>
      <w:bookmarkStart w:id="10835" w:name="_ETM_Q26_406969"/>
      <w:bookmarkEnd w:id="10835"/>
      <w:r>
        <w:rPr>
          <w:rtl/>
        </w:rPr>
        <w:t>לחקיקה</w:t>
      </w:r>
      <w:r>
        <w:rPr>
          <w:rFonts w:hint="cs"/>
          <w:rtl/>
        </w:rPr>
        <w:t>,</w:t>
      </w:r>
      <w:r>
        <w:rPr>
          <w:rtl/>
        </w:rPr>
        <w:t xml:space="preserve"> </w:t>
      </w:r>
      <w:bookmarkStart w:id="10836" w:name="_ETM_Q26_407510"/>
      <w:bookmarkEnd w:id="10836"/>
      <w:r>
        <w:rPr>
          <w:rtl/>
        </w:rPr>
        <w:t xml:space="preserve">שניכם </w:t>
      </w:r>
      <w:bookmarkStart w:id="10837" w:name="_ETM_Q26_407989"/>
      <w:bookmarkEnd w:id="10837"/>
      <w:r>
        <w:rPr>
          <w:rtl/>
        </w:rPr>
        <w:t>מסכימים</w:t>
      </w:r>
      <w:r>
        <w:rPr>
          <w:rFonts w:hint="cs"/>
          <w:rtl/>
        </w:rPr>
        <w:t xml:space="preserve"> – –</w:t>
      </w:r>
    </w:p>
    <w:p w:rsidR="005F0F4F" w:rsidRDefault="005F0F4F" w:rsidP="005F0F4F">
      <w:pPr>
        <w:rPr>
          <w:rtl/>
        </w:rPr>
      </w:pPr>
    </w:p>
    <w:p w:rsidR="005F0F4F" w:rsidRDefault="005F0F4F" w:rsidP="005F0F4F">
      <w:pPr>
        <w:pStyle w:val="af5"/>
        <w:rPr>
          <w:rtl/>
        </w:rPr>
      </w:pPr>
      <w:bookmarkStart w:id="10838" w:name="ET_interruption_5291_5"/>
      <w:r w:rsidRPr="00315C7B">
        <w:rPr>
          <w:rStyle w:val="TagStyle"/>
          <w:rtl/>
        </w:rPr>
        <w:t xml:space="preserve"> &lt;&lt; קריאה &gt;&gt;</w:t>
      </w:r>
      <w:r w:rsidRPr="00011C69">
        <w:rPr>
          <w:rStyle w:val="TagStyle"/>
          <w:rtl/>
        </w:rPr>
        <w:t xml:space="preserve"> </w:t>
      </w:r>
      <w:r>
        <w:rPr>
          <w:rtl/>
        </w:rPr>
        <w:t>בצלאל סמוטריץ' (הציונות הדתית):</w:t>
      </w:r>
      <w:r w:rsidRPr="00011C69">
        <w:rPr>
          <w:rStyle w:val="TagStyle"/>
          <w:rtl/>
        </w:rPr>
        <w:t xml:space="preserve"> </w:t>
      </w:r>
      <w:r w:rsidRPr="00315C7B">
        <w:rPr>
          <w:rStyle w:val="TagStyle"/>
          <w:rtl/>
        </w:rPr>
        <w:t>&lt;&lt; קריאה &gt;&gt;</w:t>
      </w:r>
      <w:r>
        <w:rPr>
          <w:rtl/>
        </w:rPr>
        <w:t xml:space="preserve">   </w:t>
      </w:r>
      <w:bookmarkEnd w:id="10838"/>
    </w:p>
    <w:p w:rsidR="005F0F4F" w:rsidRDefault="005F0F4F" w:rsidP="005F0F4F">
      <w:pPr>
        <w:rPr>
          <w:rtl/>
          <w:lang w:eastAsia="he-IL"/>
        </w:rPr>
      </w:pPr>
    </w:p>
    <w:p w:rsidR="005F0F4F" w:rsidRDefault="005F0F4F" w:rsidP="005F0F4F">
      <w:pPr>
        <w:rPr>
          <w:rtl/>
          <w:lang w:eastAsia="he-IL"/>
        </w:rPr>
      </w:pPr>
      <w:r>
        <w:rPr>
          <w:rFonts w:hint="cs"/>
          <w:rtl/>
          <w:lang w:eastAsia="he-IL"/>
        </w:rPr>
        <w:t>מאשרים.</w:t>
      </w:r>
    </w:p>
    <w:p w:rsidR="005F0F4F" w:rsidRDefault="005F0F4F" w:rsidP="005F0F4F">
      <w:pPr>
        <w:rPr>
          <w:rtl/>
          <w:lang w:eastAsia="he-IL"/>
        </w:rPr>
      </w:pPr>
      <w:bookmarkStart w:id="10839" w:name="_ETM_Q26_405000"/>
      <w:bookmarkEnd w:id="10839"/>
    </w:p>
    <w:p w:rsidR="005F0F4F" w:rsidRDefault="005F0F4F" w:rsidP="005F0F4F">
      <w:pPr>
        <w:pStyle w:val="af5"/>
        <w:rPr>
          <w:rtl/>
        </w:rPr>
      </w:pPr>
      <w:bookmarkStart w:id="10840" w:name="ET_interruption_5857_6"/>
      <w:r w:rsidRPr="00315C7B">
        <w:rPr>
          <w:rStyle w:val="TagStyle"/>
          <w:rtl/>
        </w:rPr>
        <w:t xml:space="preserve"> &lt;&lt; קריאה &gt;&gt;</w:t>
      </w:r>
      <w:r w:rsidRPr="00011C69">
        <w:rPr>
          <w:rStyle w:val="TagStyle"/>
          <w:rtl/>
        </w:rPr>
        <w:t xml:space="preserve"> </w:t>
      </w:r>
      <w:r>
        <w:rPr>
          <w:rtl/>
        </w:rPr>
        <w:t>אלכס קושניר (ישראל ביתנו):</w:t>
      </w:r>
      <w:r w:rsidRPr="00011C69">
        <w:rPr>
          <w:rStyle w:val="TagStyle"/>
          <w:rtl/>
        </w:rPr>
        <w:t xml:space="preserve"> </w:t>
      </w:r>
      <w:r w:rsidRPr="00315C7B">
        <w:rPr>
          <w:rStyle w:val="TagStyle"/>
          <w:rtl/>
        </w:rPr>
        <w:t>&lt;&lt; קריאה &gt;&gt;</w:t>
      </w:r>
      <w:r>
        <w:rPr>
          <w:rtl/>
        </w:rPr>
        <w:t xml:space="preserve">   </w:t>
      </w:r>
      <w:bookmarkEnd w:id="10840"/>
    </w:p>
    <w:p w:rsidR="005F0F4F" w:rsidRDefault="005F0F4F" w:rsidP="005F0F4F">
      <w:pPr>
        <w:rPr>
          <w:rtl/>
          <w:lang w:eastAsia="he-IL"/>
        </w:rPr>
      </w:pPr>
    </w:p>
    <w:p w:rsidR="005F0F4F" w:rsidRDefault="005F0F4F" w:rsidP="005F0F4F">
      <w:pPr>
        <w:rPr>
          <w:rtl/>
          <w:lang w:eastAsia="he-IL"/>
        </w:rPr>
      </w:pPr>
      <w:bookmarkStart w:id="10841" w:name="_ETM_Q26_404000"/>
      <w:bookmarkEnd w:id="10841"/>
      <w:r>
        <w:rPr>
          <w:rFonts w:hint="cs"/>
          <w:rtl/>
          <w:lang w:eastAsia="he-IL"/>
        </w:rPr>
        <w:t xml:space="preserve">כן. </w:t>
      </w:r>
    </w:p>
    <w:p w:rsidR="005F0F4F" w:rsidRDefault="005F0F4F" w:rsidP="005F0F4F">
      <w:pPr>
        <w:rPr>
          <w:rtl/>
          <w:lang w:eastAsia="he-IL"/>
        </w:rPr>
      </w:pPr>
      <w:bookmarkStart w:id="10842" w:name="_ETM_Q26_407000"/>
      <w:bookmarkEnd w:id="10842"/>
    </w:p>
    <w:p w:rsidR="005F0F4F" w:rsidRDefault="005F0F4F" w:rsidP="005F0F4F">
      <w:pPr>
        <w:pStyle w:val="-"/>
        <w:rPr>
          <w:rtl/>
        </w:rPr>
      </w:pPr>
      <w:bookmarkStart w:id="10843" w:name="ET_speakercontinue_6192_7"/>
      <w:r w:rsidRPr="00315C7B">
        <w:rPr>
          <w:rStyle w:val="TagStyle"/>
          <w:rtl/>
        </w:rPr>
        <w:t xml:space="preserve"> &lt;&lt; דובר_המשך &gt;&gt;</w:t>
      </w:r>
      <w:r w:rsidRPr="00011C69">
        <w:rPr>
          <w:rStyle w:val="TagStyle"/>
          <w:rtl/>
        </w:rPr>
        <w:t xml:space="preserve"> </w:t>
      </w:r>
      <w:r>
        <w:rPr>
          <w:rtl/>
        </w:rPr>
        <w:t>שר הבינוי והשיכון זאב אלקין:</w:t>
      </w:r>
      <w:r w:rsidRPr="00011C69">
        <w:rPr>
          <w:rStyle w:val="TagStyle"/>
          <w:rtl/>
        </w:rPr>
        <w:t xml:space="preserve"> </w:t>
      </w:r>
      <w:r w:rsidRPr="00315C7B">
        <w:rPr>
          <w:rStyle w:val="TagStyle"/>
          <w:rtl/>
        </w:rPr>
        <w:t>&lt;&lt; דובר_המשך &gt;&gt;</w:t>
      </w:r>
      <w:r>
        <w:rPr>
          <w:rtl/>
        </w:rPr>
        <w:t xml:space="preserve">   </w:t>
      </w:r>
      <w:bookmarkEnd w:id="10843"/>
    </w:p>
    <w:p w:rsidR="005F0F4F" w:rsidRDefault="005F0F4F" w:rsidP="005F0F4F">
      <w:pPr>
        <w:rPr>
          <w:rtl/>
          <w:lang w:eastAsia="he-IL"/>
        </w:rPr>
      </w:pPr>
    </w:p>
    <w:p w:rsidR="005F0F4F" w:rsidRDefault="005F0F4F" w:rsidP="005F0F4F">
      <w:pPr>
        <w:rPr>
          <w:rtl/>
        </w:rPr>
      </w:pPr>
      <w:bookmarkStart w:id="10844" w:name="_ETM_Q26_408000"/>
      <w:bookmarkEnd w:id="10844"/>
      <w:r>
        <w:rPr>
          <w:rFonts w:hint="cs"/>
          <w:rtl/>
          <w:lang w:eastAsia="he-IL"/>
        </w:rPr>
        <w:t xml:space="preserve">– – </w:t>
      </w:r>
      <w:bookmarkStart w:id="10845" w:name="_ETM_Q26_408859"/>
      <w:bookmarkEnd w:id="10845"/>
      <w:r>
        <w:rPr>
          <w:rFonts w:hint="cs"/>
          <w:rtl/>
        </w:rPr>
        <w:t>א</w:t>
      </w:r>
      <w:r>
        <w:rPr>
          <w:rtl/>
        </w:rPr>
        <w:t xml:space="preserve">ז </w:t>
      </w:r>
      <w:bookmarkStart w:id="10846" w:name="_ETM_Q26_409099"/>
      <w:bookmarkEnd w:id="10846"/>
      <w:r>
        <w:rPr>
          <w:rtl/>
        </w:rPr>
        <w:t xml:space="preserve">כמובן </w:t>
      </w:r>
      <w:bookmarkStart w:id="10847" w:name="_ETM_Q26_409700"/>
      <w:bookmarkEnd w:id="10847"/>
      <w:r>
        <w:rPr>
          <w:rtl/>
        </w:rPr>
        <w:t xml:space="preserve">אני </w:t>
      </w:r>
      <w:bookmarkStart w:id="10848" w:name="_ETM_Q26_410060"/>
      <w:bookmarkEnd w:id="10848"/>
      <w:r>
        <w:rPr>
          <w:rtl/>
        </w:rPr>
        <w:t xml:space="preserve">קורא </w:t>
      </w:r>
      <w:bookmarkStart w:id="10849" w:name="_ETM_Q26_410389"/>
      <w:bookmarkEnd w:id="10849"/>
      <w:r>
        <w:rPr>
          <w:rtl/>
        </w:rPr>
        <w:t xml:space="preserve">לכנסת </w:t>
      </w:r>
      <w:bookmarkStart w:id="10850" w:name="_ETM_Q26_411170"/>
      <w:bookmarkEnd w:id="10850"/>
      <w:r>
        <w:rPr>
          <w:rtl/>
        </w:rPr>
        <w:t xml:space="preserve">להצביע </w:t>
      </w:r>
      <w:bookmarkStart w:id="10851" w:name="_ETM_Q26_411859"/>
      <w:bookmarkEnd w:id="10851"/>
      <w:r>
        <w:rPr>
          <w:rtl/>
        </w:rPr>
        <w:t xml:space="preserve">בעד </w:t>
      </w:r>
      <w:bookmarkStart w:id="10852" w:name="_ETM_Q26_412219"/>
      <w:bookmarkEnd w:id="10852"/>
      <w:r>
        <w:rPr>
          <w:rtl/>
        </w:rPr>
        <w:t xml:space="preserve">הצעות </w:t>
      </w:r>
      <w:bookmarkStart w:id="10853" w:name="_ETM_Q26_412609"/>
      <w:bookmarkEnd w:id="10853"/>
      <w:r>
        <w:rPr>
          <w:rtl/>
        </w:rPr>
        <w:t xml:space="preserve">החוק </w:t>
      </w:r>
      <w:bookmarkStart w:id="10854" w:name="_ETM_Q26_413030"/>
      <w:bookmarkEnd w:id="10854"/>
      <w:r>
        <w:rPr>
          <w:rtl/>
        </w:rPr>
        <w:t xml:space="preserve">ולתמוך </w:t>
      </w:r>
      <w:bookmarkStart w:id="10855" w:name="_ETM_Q26_413629"/>
      <w:bookmarkEnd w:id="10855"/>
      <w:r>
        <w:rPr>
          <w:rtl/>
        </w:rPr>
        <w:t>בה</w:t>
      </w:r>
      <w:r>
        <w:rPr>
          <w:rFonts w:hint="cs"/>
          <w:rtl/>
        </w:rPr>
        <w:t>ן.</w:t>
      </w:r>
      <w:r>
        <w:rPr>
          <w:rtl/>
        </w:rPr>
        <w:t xml:space="preserve"> </w:t>
      </w:r>
      <w:bookmarkStart w:id="10856" w:name="_ETM_Q26_414170"/>
      <w:bookmarkEnd w:id="10856"/>
      <w:r>
        <w:rPr>
          <w:rtl/>
        </w:rPr>
        <w:t xml:space="preserve">ביחד </w:t>
      </w:r>
      <w:bookmarkStart w:id="10857" w:name="_ETM_Q26_415159"/>
      <w:bookmarkEnd w:id="10857"/>
      <w:r>
        <w:rPr>
          <w:rtl/>
        </w:rPr>
        <w:t xml:space="preserve">נעמוד </w:t>
      </w:r>
      <w:bookmarkStart w:id="10858" w:name="_ETM_Q26_415579"/>
      <w:bookmarkEnd w:id="10858"/>
      <w:r>
        <w:rPr>
          <w:rtl/>
        </w:rPr>
        <w:t xml:space="preserve">מול </w:t>
      </w:r>
      <w:bookmarkStart w:id="10859" w:name="_ETM_Q26_415730"/>
      <w:bookmarkEnd w:id="10859"/>
      <w:r>
        <w:rPr>
          <w:rtl/>
        </w:rPr>
        <w:t xml:space="preserve">כל </w:t>
      </w:r>
      <w:bookmarkStart w:id="10860" w:name="_ETM_Q26_415939"/>
      <w:bookmarkEnd w:id="10860"/>
      <w:r>
        <w:rPr>
          <w:rtl/>
        </w:rPr>
        <w:t xml:space="preserve">הלחצים </w:t>
      </w:r>
      <w:bookmarkStart w:id="10861" w:name="_ETM_Q26_416569"/>
      <w:bookmarkEnd w:id="10861"/>
      <w:r>
        <w:rPr>
          <w:rtl/>
        </w:rPr>
        <w:t xml:space="preserve">ונקדם </w:t>
      </w:r>
      <w:bookmarkStart w:id="10862" w:name="_ETM_Q26_417170"/>
      <w:bookmarkEnd w:id="10862"/>
      <w:r>
        <w:rPr>
          <w:rtl/>
        </w:rPr>
        <w:t xml:space="preserve">את </w:t>
      </w:r>
      <w:bookmarkStart w:id="10863" w:name="_ETM_Q26_417260"/>
      <w:bookmarkEnd w:id="10863"/>
      <w:r>
        <w:rPr>
          <w:rtl/>
        </w:rPr>
        <w:t xml:space="preserve">זה </w:t>
      </w:r>
      <w:bookmarkStart w:id="10864" w:name="_ETM_Q26_417379"/>
      <w:bookmarkEnd w:id="10864"/>
      <w:r>
        <w:rPr>
          <w:rtl/>
        </w:rPr>
        <w:t xml:space="preserve">גם </w:t>
      </w:r>
      <w:bookmarkStart w:id="10865" w:name="_ETM_Q26_417950"/>
      <w:bookmarkEnd w:id="10865"/>
      <w:r>
        <w:rPr>
          <w:rtl/>
        </w:rPr>
        <w:t xml:space="preserve">לסיום </w:t>
      </w:r>
      <w:bookmarkStart w:id="10866" w:name="_ETM_Q26_418760"/>
      <w:bookmarkEnd w:id="10866"/>
      <w:r>
        <w:rPr>
          <w:rtl/>
        </w:rPr>
        <w:t>החקיקה</w:t>
      </w:r>
      <w:r>
        <w:rPr>
          <w:rFonts w:hint="cs"/>
          <w:rtl/>
        </w:rPr>
        <w:t>.</w:t>
      </w:r>
      <w:r>
        <w:rPr>
          <w:rtl/>
        </w:rPr>
        <w:t xml:space="preserve"> </w:t>
      </w:r>
      <w:bookmarkStart w:id="10867" w:name="_ETM_Q26_419269"/>
      <w:bookmarkEnd w:id="10867"/>
      <w:r>
        <w:rPr>
          <w:rtl/>
        </w:rPr>
        <w:t xml:space="preserve">תודה </w:t>
      </w:r>
      <w:bookmarkStart w:id="10868" w:name="_ETM_Q26_419540"/>
      <w:bookmarkEnd w:id="10868"/>
      <w:r>
        <w:rPr>
          <w:rtl/>
        </w:rPr>
        <w:t>רבה</w:t>
      </w:r>
      <w:r>
        <w:rPr>
          <w:rFonts w:hint="cs"/>
          <w:rtl/>
        </w:rPr>
        <w:t>.</w:t>
      </w:r>
    </w:p>
    <w:p w:rsidR="005F0F4F" w:rsidRDefault="005F0F4F" w:rsidP="005F0F4F">
      <w:pPr>
        <w:rPr>
          <w:rtl/>
        </w:rPr>
      </w:pPr>
    </w:p>
    <w:p w:rsidR="005F0F4F" w:rsidRDefault="005F0F4F" w:rsidP="005F0F4F">
      <w:pPr>
        <w:pStyle w:val="af6"/>
        <w:rPr>
          <w:rtl/>
        </w:rPr>
      </w:pPr>
      <w:bookmarkStart w:id="10869" w:name="ET_yor_6032_8"/>
      <w:r w:rsidRPr="00315C7B">
        <w:rPr>
          <w:rStyle w:val="TagStyle"/>
          <w:rtl/>
        </w:rPr>
        <w:t xml:space="preserve"> &lt;&lt; יור &gt;&gt;</w:t>
      </w:r>
      <w:r w:rsidRPr="00011C69">
        <w:rPr>
          <w:rStyle w:val="TagStyle"/>
          <w:rtl/>
        </w:rPr>
        <w:t xml:space="preserve"> </w:t>
      </w:r>
      <w:r>
        <w:rPr>
          <w:rtl/>
        </w:rPr>
        <w:t>היו"ר מנסור עבאס:</w:t>
      </w:r>
      <w:r w:rsidRPr="00011C69">
        <w:rPr>
          <w:rStyle w:val="TagStyle"/>
          <w:rtl/>
        </w:rPr>
        <w:t xml:space="preserve"> </w:t>
      </w:r>
      <w:r w:rsidRPr="00315C7B">
        <w:rPr>
          <w:rStyle w:val="TagStyle"/>
          <w:rtl/>
        </w:rPr>
        <w:t>&lt;&lt; יור &gt;&gt;</w:t>
      </w:r>
      <w:r>
        <w:rPr>
          <w:rtl/>
        </w:rPr>
        <w:t xml:space="preserve">   </w:t>
      </w:r>
      <w:bookmarkEnd w:id="10869"/>
    </w:p>
    <w:p w:rsidR="005F0F4F" w:rsidRDefault="005F0F4F" w:rsidP="005F0F4F">
      <w:pPr>
        <w:rPr>
          <w:rtl/>
          <w:lang w:eastAsia="he-IL"/>
        </w:rPr>
      </w:pPr>
    </w:p>
    <w:p w:rsidR="005F0F4F" w:rsidRDefault="005F0F4F" w:rsidP="005F0F4F">
      <w:pPr>
        <w:rPr>
          <w:rtl/>
        </w:rPr>
      </w:pPr>
      <w:bookmarkStart w:id="10870" w:name="_ETM_Q26_419000"/>
      <w:bookmarkStart w:id="10871" w:name="_ETM_Q26_417000"/>
      <w:bookmarkStart w:id="10872" w:name="_ETM_Q26_420599"/>
      <w:bookmarkEnd w:id="10870"/>
      <w:bookmarkEnd w:id="10871"/>
      <w:bookmarkEnd w:id="10872"/>
      <w:r>
        <w:rPr>
          <w:rtl/>
        </w:rPr>
        <w:t>תודה</w:t>
      </w:r>
      <w:r>
        <w:rPr>
          <w:rFonts w:hint="cs"/>
          <w:rtl/>
        </w:rPr>
        <w:t>,</w:t>
      </w:r>
      <w:r>
        <w:rPr>
          <w:rtl/>
        </w:rPr>
        <w:t xml:space="preserve"> </w:t>
      </w:r>
      <w:bookmarkStart w:id="10873" w:name="_ETM_Q26_420930"/>
      <w:bookmarkEnd w:id="10873"/>
      <w:r>
        <w:rPr>
          <w:rtl/>
        </w:rPr>
        <w:t xml:space="preserve">השר </w:t>
      </w:r>
      <w:bookmarkStart w:id="10874" w:name="_ETM_Q26_421260"/>
      <w:bookmarkEnd w:id="10874"/>
      <w:r>
        <w:rPr>
          <w:rtl/>
        </w:rPr>
        <w:t xml:space="preserve">זאב </w:t>
      </w:r>
      <w:bookmarkStart w:id="10875" w:name="_ETM_Q26_421620"/>
      <w:bookmarkEnd w:id="10875"/>
      <w:r>
        <w:rPr>
          <w:rtl/>
        </w:rPr>
        <w:t>אלקין</w:t>
      </w:r>
      <w:r>
        <w:rPr>
          <w:rFonts w:hint="cs"/>
          <w:rtl/>
        </w:rPr>
        <w:t>.</w:t>
      </w:r>
      <w:r>
        <w:rPr>
          <w:rtl/>
        </w:rPr>
        <w:t xml:space="preserve"> </w:t>
      </w:r>
      <w:bookmarkStart w:id="10876" w:name="_ETM_Q26_423189"/>
      <w:bookmarkEnd w:id="10876"/>
      <w:r>
        <w:rPr>
          <w:rtl/>
        </w:rPr>
        <w:t>ביקש</w:t>
      </w:r>
      <w:r>
        <w:rPr>
          <w:rFonts w:hint="cs"/>
          <w:rtl/>
        </w:rPr>
        <w:t>ה</w:t>
      </w:r>
      <w:r>
        <w:rPr>
          <w:rtl/>
        </w:rPr>
        <w:t xml:space="preserve"> </w:t>
      </w:r>
      <w:bookmarkStart w:id="10877" w:name="_ETM_Q26_423579"/>
      <w:bookmarkEnd w:id="10877"/>
      <w:r>
        <w:rPr>
          <w:rtl/>
        </w:rPr>
        <w:t xml:space="preserve">להתנגד </w:t>
      </w:r>
      <w:bookmarkStart w:id="10878" w:name="_ETM_Q26_424180"/>
      <w:bookmarkEnd w:id="10878"/>
      <w:r>
        <w:rPr>
          <w:rtl/>
        </w:rPr>
        <w:t xml:space="preserve">חברת </w:t>
      </w:r>
      <w:bookmarkStart w:id="10879" w:name="_ETM_Q26_424540"/>
      <w:bookmarkEnd w:id="10879"/>
      <w:r>
        <w:rPr>
          <w:rtl/>
        </w:rPr>
        <w:t xml:space="preserve">הכנסת </w:t>
      </w:r>
      <w:bookmarkStart w:id="10880" w:name="_ETM_Q26_424959"/>
      <w:bookmarkEnd w:id="10880"/>
      <w:r>
        <w:rPr>
          <w:rtl/>
        </w:rPr>
        <w:t xml:space="preserve">אורית </w:t>
      </w:r>
      <w:bookmarkStart w:id="10881" w:name="_ETM_Q26_425199"/>
      <w:bookmarkEnd w:id="10881"/>
      <w:r>
        <w:rPr>
          <w:rtl/>
        </w:rPr>
        <w:t>סטרוק</w:t>
      </w:r>
      <w:r>
        <w:rPr>
          <w:rFonts w:hint="cs"/>
          <w:rtl/>
        </w:rPr>
        <w:t>,</w:t>
      </w:r>
      <w:r>
        <w:rPr>
          <w:rtl/>
        </w:rPr>
        <w:t xml:space="preserve"> </w:t>
      </w:r>
      <w:bookmarkStart w:id="10882" w:name="_ETM_Q26_425650"/>
      <w:bookmarkEnd w:id="10882"/>
      <w:r>
        <w:rPr>
          <w:rtl/>
        </w:rPr>
        <w:t>בבקשה</w:t>
      </w:r>
      <w:r>
        <w:rPr>
          <w:rFonts w:hint="cs"/>
          <w:rtl/>
        </w:rPr>
        <w:t>.</w:t>
      </w:r>
    </w:p>
    <w:p w:rsidR="005F0F4F" w:rsidRDefault="005F0F4F" w:rsidP="005F0F4F">
      <w:pPr>
        <w:rPr>
          <w:rtl/>
        </w:rPr>
      </w:pPr>
    </w:p>
    <w:p w:rsidR="005F0F4F" w:rsidRDefault="005F0F4F" w:rsidP="005F0F4F">
      <w:pPr>
        <w:pStyle w:val="a4"/>
        <w:rPr>
          <w:rtl/>
        </w:rPr>
      </w:pPr>
      <w:bookmarkStart w:id="10883" w:name="ET_speaker_5093_9"/>
      <w:r w:rsidRPr="00315C7B">
        <w:rPr>
          <w:rStyle w:val="TagStyle"/>
          <w:rtl/>
        </w:rPr>
        <w:t xml:space="preserve"> &lt;&lt; דובר &gt;&gt;</w:t>
      </w:r>
      <w:r w:rsidRPr="00011C69">
        <w:rPr>
          <w:rStyle w:val="TagStyle"/>
          <w:rtl/>
        </w:rPr>
        <w:t xml:space="preserve"> </w:t>
      </w:r>
      <w:bookmarkStart w:id="10884" w:name="_Toc95941053"/>
      <w:bookmarkStart w:id="10885" w:name="_Toc95948268"/>
      <w:bookmarkStart w:id="10886" w:name="_Toc96016672"/>
      <w:bookmarkStart w:id="10887" w:name="_Toc96017342"/>
      <w:bookmarkStart w:id="10888" w:name="_Toc118891561"/>
      <w:r>
        <w:rPr>
          <w:rtl/>
        </w:rPr>
        <w:t>אורית מלכה סטרוק (הציונות הדתית):</w:t>
      </w:r>
      <w:bookmarkEnd w:id="10884"/>
      <w:bookmarkEnd w:id="10885"/>
      <w:bookmarkEnd w:id="10886"/>
      <w:bookmarkEnd w:id="10887"/>
      <w:bookmarkEnd w:id="10888"/>
      <w:r w:rsidRPr="00011C69">
        <w:rPr>
          <w:rStyle w:val="TagStyle"/>
          <w:rtl/>
        </w:rPr>
        <w:t xml:space="preserve"> </w:t>
      </w:r>
      <w:r w:rsidRPr="00315C7B">
        <w:rPr>
          <w:rStyle w:val="TagStyle"/>
          <w:rtl/>
        </w:rPr>
        <w:t>&lt;&lt; דובר &gt;&gt;</w:t>
      </w:r>
      <w:r>
        <w:rPr>
          <w:rtl/>
        </w:rPr>
        <w:t xml:space="preserve">   </w:t>
      </w:r>
      <w:bookmarkEnd w:id="10883"/>
    </w:p>
    <w:p w:rsidR="005F0F4F" w:rsidRDefault="005F0F4F" w:rsidP="005F0F4F">
      <w:pPr>
        <w:rPr>
          <w:rtl/>
          <w:lang w:eastAsia="he-IL"/>
        </w:rPr>
      </w:pPr>
    </w:p>
    <w:p w:rsidR="005F0F4F" w:rsidRDefault="005F0F4F" w:rsidP="005F0F4F">
      <w:pPr>
        <w:rPr>
          <w:rtl/>
        </w:rPr>
      </w:pPr>
      <w:bookmarkStart w:id="10889" w:name="_ETM_Q26_440000"/>
      <w:bookmarkStart w:id="10890" w:name="_ETM_Q26_437000"/>
      <w:bookmarkStart w:id="10891" w:name="_ETM_Q26_429930"/>
      <w:bookmarkStart w:id="10892" w:name="_ETM_Q26_450870"/>
      <w:bookmarkEnd w:id="10889"/>
      <w:bookmarkEnd w:id="10890"/>
      <w:bookmarkEnd w:id="10891"/>
      <w:bookmarkEnd w:id="10892"/>
      <w:r>
        <w:rPr>
          <w:rtl/>
        </w:rPr>
        <w:t xml:space="preserve">אדוני </w:t>
      </w:r>
      <w:bookmarkStart w:id="10893" w:name="_ETM_Q26_451199"/>
      <w:bookmarkEnd w:id="10893"/>
      <w:r>
        <w:rPr>
          <w:rtl/>
        </w:rPr>
        <w:t>היושב-ראש</w:t>
      </w:r>
      <w:r>
        <w:rPr>
          <w:rFonts w:hint="cs"/>
          <w:rtl/>
        </w:rPr>
        <w:t>,</w:t>
      </w:r>
      <w:r>
        <w:rPr>
          <w:rtl/>
        </w:rPr>
        <w:t xml:space="preserve"> </w:t>
      </w:r>
      <w:bookmarkStart w:id="10894" w:name="_ETM_Q26_452810"/>
      <w:bookmarkEnd w:id="10894"/>
      <w:r>
        <w:rPr>
          <w:rtl/>
        </w:rPr>
        <w:t xml:space="preserve">חבריי </w:t>
      </w:r>
      <w:bookmarkStart w:id="10895" w:name="_ETM_Q26_453440"/>
      <w:bookmarkEnd w:id="10895"/>
      <w:r>
        <w:rPr>
          <w:rtl/>
        </w:rPr>
        <w:t xml:space="preserve">חברי </w:t>
      </w:r>
      <w:bookmarkStart w:id="10896" w:name="_ETM_Q26_453800"/>
      <w:bookmarkEnd w:id="10896"/>
      <w:r>
        <w:rPr>
          <w:rtl/>
        </w:rPr>
        <w:t>הכנסת</w:t>
      </w:r>
      <w:r>
        <w:rPr>
          <w:rFonts w:hint="cs"/>
          <w:rtl/>
        </w:rPr>
        <w:t>,</w:t>
      </w:r>
      <w:r>
        <w:rPr>
          <w:rtl/>
        </w:rPr>
        <w:t xml:space="preserve"> </w:t>
      </w:r>
      <w:bookmarkStart w:id="10897" w:name="_ETM_Q26_454940"/>
      <w:bookmarkEnd w:id="10897"/>
      <w:r>
        <w:rPr>
          <w:rtl/>
        </w:rPr>
        <w:t xml:space="preserve">מכובדי </w:t>
      </w:r>
      <w:bookmarkStart w:id="10898" w:name="_ETM_Q26_455570"/>
      <w:bookmarkEnd w:id="10898"/>
      <w:r>
        <w:rPr>
          <w:rtl/>
        </w:rPr>
        <w:t xml:space="preserve">השר </w:t>
      </w:r>
      <w:bookmarkStart w:id="10899" w:name="_ETM_Q26_456230"/>
      <w:bookmarkEnd w:id="10899"/>
      <w:r>
        <w:rPr>
          <w:rtl/>
        </w:rPr>
        <w:t>אלקין</w:t>
      </w:r>
      <w:r>
        <w:rPr>
          <w:rFonts w:hint="cs"/>
          <w:rtl/>
        </w:rPr>
        <w:t>,</w:t>
      </w:r>
      <w:r>
        <w:rPr>
          <w:rtl/>
        </w:rPr>
        <w:t xml:space="preserve"> </w:t>
      </w:r>
      <w:bookmarkStart w:id="10900" w:name="_ETM_Q26_457490"/>
      <w:bookmarkEnd w:id="10900"/>
      <w:r>
        <w:rPr>
          <w:rtl/>
        </w:rPr>
        <w:t xml:space="preserve">האמת </w:t>
      </w:r>
      <w:bookmarkStart w:id="10901" w:name="_ETM_Q26_457909"/>
      <w:bookmarkEnd w:id="10901"/>
      <w:r>
        <w:rPr>
          <w:rtl/>
        </w:rPr>
        <w:t xml:space="preserve">שעליתי </w:t>
      </w:r>
      <w:bookmarkStart w:id="10902" w:name="_ETM_Q26_458539"/>
      <w:bookmarkEnd w:id="10902"/>
      <w:r>
        <w:rPr>
          <w:rtl/>
        </w:rPr>
        <w:t xml:space="preserve">לדבר </w:t>
      </w:r>
      <w:bookmarkStart w:id="10903" w:name="_ETM_Q26_459730"/>
      <w:bookmarkEnd w:id="10903"/>
      <w:r>
        <w:rPr>
          <w:rFonts w:hint="cs"/>
          <w:rtl/>
        </w:rPr>
        <w:t xml:space="preserve">בגלל </w:t>
      </w:r>
      <w:bookmarkStart w:id="10904" w:name="_ETM_Q26_459970"/>
      <w:bookmarkEnd w:id="10904"/>
      <w:r>
        <w:rPr>
          <w:rtl/>
        </w:rPr>
        <w:t xml:space="preserve">שאתה </w:t>
      </w:r>
      <w:bookmarkStart w:id="10905" w:name="_ETM_Q26_460270"/>
      <w:bookmarkEnd w:id="10905"/>
      <w:r>
        <w:rPr>
          <w:rtl/>
        </w:rPr>
        <w:t>כאן</w:t>
      </w:r>
      <w:r>
        <w:rPr>
          <w:rFonts w:hint="cs"/>
          <w:rtl/>
        </w:rPr>
        <w:t>,</w:t>
      </w:r>
      <w:r>
        <w:rPr>
          <w:rtl/>
        </w:rPr>
        <w:t xml:space="preserve"> </w:t>
      </w:r>
      <w:bookmarkStart w:id="10906" w:name="_ETM_Q26_460839"/>
      <w:bookmarkEnd w:id="10906"/>
      <w:r>
        <w:rPr>
          <w:rtl/>
        </w:rPr>
        <w:t xml:space="preserve">אז </w:t>
      </w:r>
      <w:bookmarkStart w:id="10907" w:name="_ETM_Q26_461020"/>
      <w:bookmarkStart w:id="10908" w:name="_ETM_Q26_461200"/>
      <w:bookmarkEnd w:id="10907"/>
      <w:bookmarkEnd w:id="10908"/>
      <w:r>
        <w:rPr>
          <w:rtl/>
        </w:rPr>
        <w:t xml:space="preserve">אשמח </w:t>
      </w:r>
      <w:bookmarkStart w:id="10909" w:name="_ETM_Q26_461529"/>
      <w:bookmarkEnd w:id="10909"/>
      <w:r>
        <w:rPr>
          <w:rtl/>
        </w:rPr>
        <w:t xml:space="preserve">אם </w:t>
      </w:r>
      <w:bookmarkStart w:id="10910" w:name="_ETM_Q26_461620"/>
      <w:bookmarkEnd w:id="10910"/>
      <w:r>
        <w:rPr>
          <w:rtl/>
        </w:rPr>
        <w:t xml:space="preserve">אתה </w:t>
      </w:r>
      <w:bookmarkStart w:id="10911" w:name="_ETM_Q26_461800"/>
      <w:bookmarkEnd w:id="10911"/>
      <w:r>
        <w:rPr>
          <w:rtl/>
        </w:rPr>
        <w:t>תקשיב</w:t>
      </w:r>
      <w:r>
        <w:rPr>
          <w:rFonts w:hint="cs"/>
          <w:rtl/>
        </w:rPr>
        <w:t>.</w:t>
      </w:r>
    </w:p>
    <w:p w:rsidR="005F0F4F" w:rsidRDefault="005F0F4F" w:rsidP="005F0F4F">
      <w:pPr>
        <w:rPr>
          <w:rtl/>
        </w:rPr>
      </w:pPr>
    </w:p>
    <w:p w:rsidR="005F0F4F" w:rsidRDefault="005F0F4F" w:rsidP="005F0F4F">
      <w:pPr>
        <w:pStyle w:val="af5"/>
        <w:rPr>
          <w:rtl/>
        </w:rPr>
      </w:pPr>
      <w:bookmarkStart w:id="10912" w:name="ET_interruption_6192_10"/>
      <w:r w:rsidRPr="00315C7B">
        <w:rPr>
          <w:rStyle w:val="TagStyle"/>
          <w:rtl/>
        </w:rPr>
        <w:t xml:space="preserve"> &lt;&lt; קריאה &gt;&gt;</w:t>
      </w:r>
      <w:r w:rsidRPr="00011C69">
        <w:rPr>
          <w:rStyle w:val="TagStyle"/>
          <w:rtl/>
        </w:rPr>
        <w:t xml:space="preserve"> </w:t>
      </w:r>
      <w:r>
        <w:rPr>
          <w:rtl/>
        </w:rPr>
        <w:t>שר הבינוי והשיכון זאב אלקין:</w:t>
      </w:r>
      <w:r w:rsidRPr="00011C69">
        <w:rPr>
          <w:rStyle w:val="TagStyle"/>
          <w:rtl/>
        </w:rPr>
        <w:t xml:space="preserve"> </w:t>
      </w:r>
      <w:r w:rsidRPr="00315C7B">
        <w:rPr>
          <w:rStyle w:val="TagStyle"/>
          <w:rtl/>
        </w:rPr>
        <w:t>&lt;&lt; קריאה &gt;&gt;</w:t>
      </w:r>
      <w:r>
        <w:rPr>
          <w:rtl/>
        </w:rPr>
        <w:t xml:space="preserve">   </w:t>
      </w:r>
      <w:bookmarkEnd w:id="10912"/>
    </w:p>
    <w:p w:rsidR="005F0F4F" w:rsidRDefault="005F0F4F" w:rsidP="005F0F4F">
      <w:pPr>
        <w:rPr>
          <w:rtl/>
          <w:lang w:eastAsia="he-IL"/>
        </w:rPr>
      </w:pPr>
    </w:p>
    <w:p w:rsidR="005F0F4F" w:rsidRDefault="005F0F4F" w:rsidP="004424E1">
      <w:pPr>
        <w:rPr>
          <w:rtl/>
          <w:lang w:eastAsia="he-IL"/>
        </w:rPr>
      </w:pPr>
      <w:r>
        <w:rPr>
          <w:rFonts w:hint="cs"/>
          <w:rtl/>
          <w:lang w:eastAsia="he-IL"/>
        </w:rPr>
        <w:t>חשבתי שברגע שאת רואה</w:t>
      </w:r>
      <w:bookmarkStart w:id="10913" w:name="_ETM_Q26_460000"/>
      <w:bookmarkEnd w:id="10913"/>
      <w:r>
        <w:rPr>
          <w:rFonts w:hint="cs"/>
          <w:rtl/>
          <w:lang w:eastAsia="he-IL"/>
        </w:rPr>
        <w:t xml:space="preserve"> הצעת חוק של – – – סמוטריץ</w:t>
      </w:r>
      <w:r w:rsidR="004424E1">
        <w:rPr>
          <w:rFonts w:hint="cs"/>
          <w:rtl/>
          <w:lang w:eastAsia="he-IL"/>
        </w:rPr>
        <w:t>'</w:t>
      </w:r>
      <w:r>
        <w:rPr>
          <w:rFonts w:hint="cs"/>
          <w:rtl/>
          <w:lang w:eastAsia="he-IL"/>
        </w:rPr>
        <w:t xml:space="preserve">, את אוטומטית מתנגדת. </w:t>
      </w:r>
      <w:bookmarkStart w:id="10914" w:name="_ETM_Q26_462000"/>
      <w:bookmarkEnd w:id="10914"/>
    </w:p>
    <w:p w:rsidR="005F0F4F" w:rsidRDefault="005F0F4F" w:rsidP="005F0F4F">
      <w:pPr>
        <w:rPr>
          <w:rtl/>
          <w:lang w:eastAsia="he-IL"/>
        </w:rPr>
      </w:pPr>
    </w:p>
    <w:p w:rsidR="005F0F4F" w:rsidRDefault="005F0F4F" w:rsidP="005F0F4F">
      <w:pPr>
        <w:pStyle w:val="-"/>
        <w:rPr>
          <w:rtl/>
        </w:rPr>
      </w:pPr>
      <w:bookmarkStart w:id="10915" w:name="ET_speakercontinue_5093_11"/>
      <w:r w:rsidRPr="00315C7B">
        <w:rPr>
          <w:rStyle w:val="TagStyle"/>
          <w:rtl/>
        </w:rPr>
        <w:t xml:space="preserve"> &lt;&lt; דובר_המשך &gt;&gt;</w:t>
      </w:r>
      <w:r w:rsidRPr="00011C69">
        <w:rPr>
          <w:rStyle w:val="TagStyle"/>
          <w:rtl/>
        </w:rPr>
        <w:t xml:space="preserve"> </w:t>
      </w:r>
      <w:r>
        <w:rPr>
          <w:rtl/>
        </w:rPr>
        <w:t>אורית מלכה סטרוק (הציונות הדתית):</w:t>
      </w:r>
      <w:r w:rsidRPr="00011C69">
        <w:rPr>
          <w:rStyle w:val="TagStyle"/>
          <w:rtl/>
        </w:rPr>
        <w:t xml:space="preserve"> </w:t>
      </w:r>
      <w:r w:rsidRPr="00315C7B">
        <w:rPr>
          <w:rStyle w:val="TagStyle"/>
          <w:rtl/>
        </w:rPr>
        <w:t>&lt;&lt; דובר_המשך &gt;&gt;</w:t>
      </w:r>
      <w:r>
        <w:rPr>
          <w:rtl/>
        </w:rPr>
        <w:t xml:space="preserve">   </w:t>
      </w:r>
      <w:bookmarkEnd w:id="10915"/>
    </w:p>
    <w:p w:rsidR="005F0F4F" w:rsidRDefault="005F0F4F" w:rsidP="005F0F4F">
      <w:pPr>
        <w:rPr>
          <w:rtl/>
          <w:lang w:eastAsia="he-IL"/>
        </w:rPr>
      </w:pPr>
    </w:p>
    <w:p w:rsidR="005F0F4F" w:rsidRDefault="005F0F4F" w:rsidP="004424E1">
      <w:pPr>
        <w:rPr>
          <w:rtl/>
          <w:lang w:eastAsia="he-IL"/>
        </w:rPr>
      </w:pPr>
      <w:bookmarkStart w:id="10916" w:name="_ETM_Q26_467000"/>
      <w:bookmarkEnd w:id="10916"/>
      <w:r>
        <w:rPr>
          <w:rFonts w:hint="cs"/>
          <w:rtl/>
          <w:lang w:eastAsia="he-IL"/>
        </w:rPr>
        <w:t xml:space="preserve">לא. אני עליתי לדבר </w:t>
      </w:r>
      <w:bookmarkStart w:id="10917" w:name="_ETM_Q26_466000"/>
      <w:bookmarkEnd w:id="10917"/>
      <w:r>
        <w:rPr>
          <w:rFonts w:hint="cs"/>
          <w:rtl/>
          <w:lang w:eastAsia="he-IL"/>
        </w:rPr>
        <w:t>כי אתה כאן. תשמע, חברי השר אלקין, אמרו לי – – –</w:t>
      </w:r>
    </w:p>
    <w:p w:rsidR="005F0F4F" w:rsidRDefault="005F0F4F" w:rsidP="005F0F4F">
      <w:pPr>
        <w:rPr>
          <w:rtl/>
          <w:lang w:eastAsia="he-IL"/>
        </w:rPr>
      </w:pPr>
    </w:p>
    <w:p w:rsidR="005F0F4F" w:rsidRDefault="005F0F4F" w:rsidP="005F0F4F">
      <w:pPr>
        <w:pStyle w:val="af5"/>
        <w:rPr>
          <w:rtl/>
        </w:rPr>
      </w:pPr>
      <w:bookmarkStart w:id="10918" w:name="ET_interruption_קריאות_12"/>
      <w:r w:rsidRPr="00315C7B">
        <w:rPr>
          <w:rStyle w:val="TagStyle"/>
          <w:rtl/>
        </w:rPr>
        <w:t xml:space="preserve"> &lt;&lt; קריאה &gt;&gt;</w:t>
      </w:r>
      <w:r w:rsidRPr="00011C69">
        <w:rPr>
          <w:rStyle w:val="TagStyle"/>
          <w:rtl/>
        </w:rPr>
        <w:t xml:space="preserve"> </w:t>
      </w:r>
      <w:r>
        <w:rPr>
          <w:rtl/>
        </w:rPr>
        <w:t>קריאות:</w:t>
      </w:r>
      <w:r w:rsidRPr="00011C69">
        <w:rPr>
          <w:rStyle w:val="TagStyle"/>
          <w:rtl/>
        </w:rPr>
        <w:t xml:space="preserve"> </w:t>
      </w:r>
      <w:r w:rsidRPr="00315C7B">
        <w:rPr>
          <w:rStyle w:val="TagStyle"/>
          <w:rtl/>
        </w:rPr>
        <w:t>&lt;&lt; קריאה &gt;&gt;</w:t>
      </w:r>
      <w:r>
        <w:rPr>
          <w:rtl/>
        </w:rPr>
        <w:t xml:space="preserve">   </w:t>
      </w:r>
      <w:bookmarkEnd w:id="10918"/>
    </w:p>
    <w:p w:rsidR="005F0F4F" w:rsidRDefault="005F0F4F" w:rsidP="005F0F4F">
      <w:pPr>
        <w:rPr>
          <w:rtl/>
          <w:lang w:eastAsia="he-IL"/>
        </w:rPr>
      </w:pPr>
    </w:p>
    <w:p w:rsidR="005F0F4F" w:rsidRDefault="005F0F4F" w:rsidP="005F0F4F">
      <w:pPr>
        <w:rPr>
          <w:rtl/>
          <w:lang w:eastAsia="he-IL"/>
        </w:rPr>
      </w:pPr>
      <w:bookmarkStart w:id="10919" w:name="_ETM_Q26_470000"/>
      <w:bookmarkEnd w:id="10919"/>
      <w:r>
        <w:rPr>
          <w:rFonts w:hint="cs"/>
          <w:rtl/>
          <w:lang w:eastAsia="he-IL"/>
        </w:rPr>
        <w:t>– – –</w:t>
      </w:r>
    </w:p>
    <w:p w:rsidR="005F0F4F" w:rsidRDefault="005F0F4F" w:rsidP="005F0F4F">
      <w:pPr>
        <w:rPr>
          <w:rtl/>
          <w:lang w:eastAsia="he-IL"/>
        </w:rPr>
      </w:pPr>
      <w:bookmarkStart w:id="10920" w:name="_ETM_Q26_472000"/>
      <w:bookmarkEnd w:id="10920"/>
    </w:p>
    <w:p w:rsidR="005F0F4F" w:rsidRDefault="005F0F4F" w:rsidP="005F0F4F">
      <w:pPr>
        <w:pStyle w:val="-"/>
        <w:rPr>
          <w:rtl/>
        </w:rPr>
      </w:pPr>
      <w:bookmarkStart w:id="10921" w:name="ET_speakercontinue_5093_13"/>
      <w:r w:rsidRPr="00315C7B">
        <w:rPr>
          <w:rStyle w:val="TagStyle"/>
          <w:rtl/>
        </w:rPr>
        <w:t xml:space="preserve"> &lt;&lt; דובר_המשך &gt;&gt;</w:t>
      </w:r>
      <w:r w:rsidRPr="00011C69">
        <w:rPr>
          <w:rStyle w:val="TagStyle"/>
          <w:rtl/>
        </w:rPr>
        <w:t xml:space="preserve"> </w:t>
      </w:r>
      <w:r>
        <w:rPr>
          <w:rtl/>
        </w:rPr>
        <w:t>אורית מלכה סטרוק (הציונות הדתית):</w:t>
      </w:r>
      <w:r w:rsidRPr="00011C69">
        <w:rPr>
          <w:rStyle w:val="TagStyle"/>
          <w:rtl/>
        </w:rPr>
        <w:t xml:space="preserve"> </w:t>
      </w:r>
      <w:r w:rsidRPr="00315C7B">
        <w:rPr>
          <w:rStyle w:val="TagStyle"/>
          <w:rtl/>
        </w:rPr>
        <w:t>&lt;&lt; דובר_המשך &gt;&gt;</w:t>
      </w:r>
      <w:r>
        <w:rPr>
          <w:rtl/>
        </w:rPr>
        <w:t xml:space="preserve">   </w:t>
      </w:r>
      <w:bookmarkEnd w:id="10921"/>
    </w:p>
    <w:p w:rsidR="005F0F4F" w:rsidRDefault="005F0F4F" w:rsidP="005F0F4F">
      <w:pPr>
        <w:rPr>
          <w:rtl/>
          <w:lang w:eastAsia="he-IL"/>
        </w:rPr>
      </w:pPr>
    </w:p>
    <w:p w:rsidR="005F0F4F" w:rsidRDefault="005F0F4F" w:rsidP="005F0F4F">
      <w:pPr>
        <w:rPr>
          <w:rtl/>
        </w:rPr>
      </w:pPr>
      <w:bookmarkStart w:id="10922" w:name="_ETM_Q26_473000"/>
      <w:bookmarkStart w:id="10923" w:name="_ETM_Q26_466650"/>
      <w:bookmarkStart w:id="10924" w:name="_ETM_Q26_468509"/>
      <w:bookmarkStart w:id="10925" w:name="_ETM_Q26_468629"/>
      <w:bookmarkStart w:id="10926" w:name="_ETM_Q26_468900"/>
      <w:bookmarkStart w:id="10927" w:name="_ETM_Q26_471029"/>
      <w:bookmarkStart w:id="10928" w:name="_ETM_Q26_471480"/>
      <w:bookmarkStart w:id="10929" w:name="_ETM_Q26_471810"/>
      <w:bookmarkEnd w:id="10922"/>
      <w:bookmarkEnd w:id="10923"/>
      <w:bookmarkEnd w:id="10924"/>
      <w:bookmarkEnd w:id="10925"/>
      <w:bookmarkEnd w:id="10926"/>
      <w:bookmarkEnd w:id="10927"/>
      <w:bookmarkEnd w:id="10928"/>
      <w:bookmarkEnd w:id="10929"/>
      <w:r>
        <w:rPr>
          <w:rtl/>
        </w:rPr>
        <w:t xml:space="preserve"> </w:t>
      </w:r>
      <w:bookmarkStart w:id="10930" w:name="_ETM_Q26_473990"/>
      <w:bookmarkStart w:id="10931" w:name="_ETM_Q26_474379"/>
      <w:bookmarkStart w:id="10932" w:name="_ETM_Q26_476809"/>
      <w:bookmarkStart w:id="10933" w:name="_ETM_Q26_477139"/>
      <w:bookmarkStart w:id="10934" w:name="_ETM_Q26_478020"/>
      <w:bookmarkStart w:id="10935" w:name="_ETM_Q26_482360"/>
      <w:bookmarkEnd w:id="10930"/>
      <w:bookmarkEnd w:id="10931"/>
      <w:bookmarkEnd w:id="10932"/>
      <w:bookmarkEnd w:id="10933"/>
      <w:bookmarkEnd w:id="10934"/>
      <w:bookmarkEnd w:id="10935"/>
      <w:r>
        <w:rPr>
          <w:rFonts w:hint="cs"/>
          <w:rtl/>
        </w:rPr>
        <w:t xml:space="preserve">זאב, זאב, </w:t>
      </w:r>
      <w:r>
        <w:rPr>
          <w:rtl/>
        </w:rPr>
        <w:t xml:space="preserve">חברי </w:t>
      </w:r>
      <w:bookmarkStart w:id="10936" w:name="_ETM_Q26_482779"/>
      <w:bookmarkEnd w:id="10936"/>
      <w:r>
        <w:rPr>
          <w:rtl/>
        </w:rPr>
        <w:t xml:space="preserve">השר </w:t>
      </w:r>
      <w:bookmarkStart w:id="10937" w:name="_ETM_Q26_483049"/>
      <w:bookmarkEnd w:id="10937"/>
      <w:r>
        <w:rPr>
          <w:rtl/>
        </w:rPr>
        <w:t>אלקין</w:t>
      </w:r>
      <w:r>
        <w:rPr>
          <w:rFonts w:hint="cs"/>
          <w:rtl/>
        </w:rPr>
        <w:t>,</w:t>
      </w:r>
      <w:r>
        <w:rPr>
          <w:rtl/>
        </w:rPr>
        <w:t xml:space="preserve"> </w:t>
      </w:r>
      <w:bookmarkStart w:id="10938" w:name="_ETM_Q26_483500"/>
      <w:bookmarkEnd w:id="10938"/>
      <w:r>
        <w:rPr>
          <w:rtl/>
        </w:rPr>
        <w:t xml:space="preserve">אמרו </w:t>
      </w:r>
      <w:bookmarkStart w:id="10939" w:name="_ETM_Q26_483830"/>
      <w:bookmarkEnd w:id="10939"/>
      <w:r>
        <w:rPr>
          <w:rtl/>
        </w:rPr>
        <w:t xml:space="preserve">לי </w:t>
      </w:r>
      <w:bookmarkStart w:id="10940" w:name="_ETM_Q26_484339"/>
      <w:bookmarkEnd w:id="10940"/>
      <w:r>
        <w:rPr>
          <w:rtl/>
        </w:rPr>
        <w:t xml:space="preserve">שאתה </w:t>
      </w:r>
      <w:bookmarkStart w:id="10941" w:name="_ETM_Q26_485629"/>
      <w:bookmarkEnd w:id="10941"/>
      <w:r>
        <w:rPr>
          <w:rtl/>
        </w:rPr>
        <w:t xml:space="preserve">אחראי </w:t>
      </w:r>
      <w:bookmarkStart w:id="10942" w:name="_ETM_Q26_486229"/>
      <w:bookmarkEnd w:id="10942"/>
      <w:r>
        <w:rPr>
          <w:rtl/>
        </w:rPr>
        <w:t>ל</w:t>
      </w:r>
      <w:bookmarkStart w:id="10943" w:name="_ETM_Q26_486319"/>
      <w:bookmarkEnd w:id="10943"/>
      <w:r>
        <w:rPr>
          <w:rtl/>
        </w:rPr>
        <w:t>קואליציה</w:t>
      </w:r>
      <w:r>
        <w:rPr>
          <w:rFonts w:hint="cs"/>
          <w:rtl/>
        </w:rPr>
        <w:t>,</w:t>
      </w:r>
      <w:r>
        <w:rPr>
          <w:rtl/>
        </w:rPr>
        <w:t xml:space="preserve"> </w:t>
      </w:r>
      <w:bookmarkStart w:id="10944" w:name="_ETM_Q26_488389"/>
      <w:bookmarkEnd w:id="10944"/>
      <w:r>
        <w:rPr>
          <w:rtl/>
        </w:rPr>
        <w:t xml:space="preserve">ואני </w:t>
      </w:r>
      <w:bookmarkStart w:id="10945" w:name="_ETM_Q26_488660"/>
      <w:bookmarkEnd w:id="10945"/>
      <w:r>
        <w:rPr>
          <w:rtl/>
        </w:rPr>
        <w:t xml:space="preserve">רוצה </w:t>
      </w:r>
      <w:bookmarkStart w:id="10946" w:name="_ETM_Q26_488990"/>
      <w:bookmarkEnd w:id="10946"/>
      <w:r>
        <w:rPr>
          <w:rFonts w:hint="cs"/>
          <w:rtl/>
        </w:rPr>
        <w:t>ל</w:t>
      </w:r>
      <w:r>
        <w:rPr>
          <w:rtl/>
        </w:rPr>
        <w:t xml:space="preserve">דבר </w:t>
      </w:r>
      <w:bookmarkStart w:id="10947" w:name="_ETM_Q26_489290"/>
      <w:bookmarkEnd w:id="10947"/>
      <w:r>
        <w:rPr>
          <w:rtl/>
        </w:rPr>
        <w:t xml:space="preserve">איתך </w:t>
      </w:r>
      <w:bookmarkStart w:id="10948" w:name="_ETM_Q26_490740"/>
      <w:bookmarkEnd w:id="10948"/>
      <w:r>
        <w:rPr>
          <w:rtl/>
        </w:rPr>
        <w:t xml:space="preserve">על </w:t>
      </w:r>
      <w:bookmarkStart w:id="10949" w:name="_ETM_Q26_490950"/>
      <w:bookmarkEnd w:id="10949"/>
      <w:r>
        <w:rPr>
          <w:rtl/>
        </w:rPr>
        <w:t xml:space="preserve">הפרת </w:t>
      </w:r>
      <w:bookmarkStart w:id="10950" w:name="_ETM_Q26_494129"/>
      <w:bookmarkEnd w:id="10950"/>
      <w:r>
        <w:rPr>
          <w:rFonts w:hint="cs"/>
          <w:rtl/>
        </w:rPr>
        <w:t>– – –</w:t>
      </w:r>
    </w:p>
    <w:p w:rsidR="005F0F4F" w:rsidRPr="00783D16" w:rsidRDefault="005F0F4F" w:rsidP="005F0F4F">
      <w:pPr>
        <w:rPr>
          <w:rtl/>
        </w:rPr>
      </w:pPr>
    </w:p>
    <w:p w:rsidR="005F0F4F" w:rsidRDefault="005F0F4F" w:rsidP="005F0F4F">
      <w:pPr>
        <w:pStyle w:val="af5"/>
        <w:rPr>
          <w:rtl/>
        </w:rPr>
      </w:pPr>
      <w:bookmarkStart w:id="10951" w:name="ET_interruption_6192_16"/>
      <w:r w:rsidRPr="00315C7B">
        <w:rPr>
          <w:rStyle w:val="TagStyle"/>
          <w:rtl/>
        </w:rPr>
        <w:t xml:space="preserve"> &lt;&lt; קריאה &gt;&gt;</w:t>
      </w:r>
      <w:r w:rsidRPr="00011C69">
        <w:rPr>
          <w:rStyle w:val="TagStyle"/>
          <w:rtl/>
        </w:rPr>
        <w:t xml:space="preserve"> </w:t>
      </w:r>
      <w:r>
        <w:rPr>
          <w:rtl/>
        </w:rPr>
        <w:t>שר הבינוי והשיכון זאב אלקין:</w:t>
      </w:r>
      <w:r w:rsidRPr="00011C69">
        <w:rPr>
          <w:rStyle w:val="TagStyle"/>
          <w:rtl/>
        </w:rPr>
        <w:t xml:space="preserve"> </w:t>
      </w:r>
      <w:r w:rsidRPr="00315C7B">
        <w:rPr>
          <w:rStyle w:val="TagStyle"/>
          <w:rtl/>
        </w:rPr>
        <w:t>&lt;&lt; קריאה &gt;&gt;</w:t>
      </w:r>
      <w:r>
        <w:rPr>
          <w:rtl/>
        </w:rPr>
        <w:t xml:space="preserve">   </w:t>
      </w:r>
      <w:bookmarkEnd w:id="10951"/>
    </w:p>
    <w:p w:rsidR="005F0F4F" w:rsidRDefault="005F0F4F" w:rsidP="005F0F4F">
      <w:pPr>
        <w:rPr>
          <w:rtl/>
          <w:lang w:eastAsia="he-IL"/>
        </w:rPr>
      </w:pPr>
    </w:p>
    <w:p w:rsidR="005F0F4F" w:rsidRDefault="005F0F4F" w:rsidP="004424E1">
      <w:pPr>
        <w:rPr>
          <w:rtl/>
          <w:lang w:eastAsia="he-IL"/>
        </w:rPr>
      </w:pPr>
      <w:r>
        <w:rPr>
          <w:rFonts w:hint="cs"/>
          <w:rtl/>
          <w:lang w:eastAsia="he-IL"/>
        </w:rPr>
        <w:t xml:space="preserve">– – – עדכנו אותך שעברו כמה שנים </w:t>
      </w:r>
      <w:bookmarkStart w:id="10952" w:name="_ETM_Q26_490000"/>
      <w:bookmarkEnd w:id="10952"/>
      <w:r>
        <w:rPr>
          <w:rFonts w:hint="cs"/>
          <w:rtl/>
          <w:lang w:eastAsia="he-IL"/>
        </w:rPr>
        <w:t xml:space="preserve">טובות מאז שאני הייתי אחראי לקואליציה בפעם </w:t>
      </w:r>
      <w:r w:rsidR="004424E1">
        <w:rPr>
          <w:rFonts w:hint="cs"/>
          <w:rtl/>
          <w:lang w:eastAsia="he-IL"/>
        </w:rPr>
        <w:t>ה</w:t>
      </w:r>
      <w:r>
        <w:rPr>
          <w:rFonts w:hint="cs"/>
          <w:rtl/>
          <w:lang w:eastAsia="he-IL"/>
        </w:rPr>
        <w:t xml:space="preserve">אחרונה. </w:t>
      </w:r>
    </w:p>
    <w:p w:rsidR="005F0F4F" w:rsidRDefault="005F0F4F" w:rsidP="005F0F4F">
      <w:pPr>
        <w:rPr>
          <w:rtl/>
          <w:lang w:eastAsia="he-IL"/>
        </w:rPr>
      </w:pPr>
      <w:bookmarkStart w:id="10953" w:name="_ETM_Q26_492000"/>
      <w:bookmarkEnd w:id="10953"/>
    </w:p>
    <w:p w:rsidR="005F0F4F" w:rsidRDefault="005F0F4F" w:rsidP="005F0F4F">
      <w:pPr>
        <w:pStyle w:val="-"/>
        <w:rPr>
          <w:rtl/>
        </w:rPr>
      </w:pPr>
      <w:bookmarkStart w:id="10954" w:name="ET_speakercontinue_5093_15"/>
      <w:r w:rsidRPr="00315C7B">
        <w:rPr>
          <w:rStyle w:val="TagStyle"/>
          <w:rtl/>
        </w:rPr>
        <w:t xml:space="preserve"> &lt;&lt; דובר_המשך &gt;&gt;</w:t>
      </w:r>
      <w:r w:rsidRPr="00011C69">
        <w:rPr>
          <w:rStyle w:val="TagStyle"/>
          <w:rtl/>
        </w:rPr>
        <w:t xml:space="preserve"> </w:t>
      </w:r>
      <w:r>
        <w:rPr>
          <w:rtl/>
        </w:rPr>
        <w:t>אורית מלכה סטרוק (הציונות הדתית):</w:t>
      </w:r>
      <w:r w:rsidRPr="00011C69">
        <w:rPr>
          <w:rStyle w:val="TagStyle"/>
          <w:rtl/>
        </w:rPr>
        <w:t xml:space="preserve"> </w:t>
      </w:r>
      <w:r w:rsidRPr="00315C7B">
        <w:rPr>
          <w:rStyle w:val="TagStyle"/>
          <w:rtl/>
        </w:rPr>
        <w:t>&lt;&lt; דובר_המשך &gt;&gt;</w:t>
      </w:r>
      <w:r>
        <w:rPr>
          <w:rtl/>
        </w:rPr>
        <w:t xml:space="preserve">   </w:t>
      </w:r>
      <w:bookmarkEnd w:id="10954"/>
    </w:p>
    <w:p w:rsidR="005F0F4F" w:rsidRDefault="005F0F4F" w:rsidP="005F0F4F">
      <w:pPr>
        <w:rPr>
          <w:rtl/>
          <w:lang w:eastAsia="he-IL"/>
        </w:rPr>
      </w:pPr>
    </w:p>
    <w:p w:rsidR="005F0F4F" w:rsidRDefault="005F0F4F" w:rsidP="005F0F4F">
      <w:pPr>
        <w:rPr>
          <w:rtl/>
        </w:rPr>
      </w:pPr>
      <w:bookmarkStart w:id="10955" w:name="_ETM_Q26_493000"/>
      <w:bookmarkEnd w:id="10955"/>
      <w:r>
        <w:rPr>
          <w:rFonts w:hint="cs"/>
          <w:rtl/>
          <w:lang w:eastAsia="he-IL"/>
        </w:rPr>
        <w:t>תכף</w:t>
      </w:r>
      <w:bookmarkStart w:id="10956" w:name="_ETM_Q26_491000"/>
      <w:bookmarkEnd w:id="10956"/>
      <w:r>
        <w:rPr>
          <w:rFonts w:hint="cs"/>
          <w:rtl/>
          <w:lang w:eastAsia="he-IL"/>
        </w:rPr>
        <w:t xml:space="preserve"> אנחנו נראה. </w:t>
      </w:r>
      <w:bookmarkStart w:id="10957" w:name="_ETM_Q26_494339"/>
      <w:bookmarkStart w:id="10958" w:name="_ETM_Q26_494730"/>
      <w:bookmarkStart w:id="10959" w:name="_ETM_Q26_495000"/>
      <w:bookmarkStart w:id="10960" w:name="_ETM_Q26_495539"/>
      <w:bookmarkEnd w:id="10957"/>
      <w:bookmarkEnd w:id="10958"/>
      <w:bookmarkEnd w:id="10959"/>
      <w:bookmarkEnd w:id="10960"/>
      <w:r>
        <w:rPr>
          <w:rFonts w:hint="cs"/>
          <w:rtl/>
        </w:rPr>
        <w:t xml:space="preserve">אני רוצה לדבר איתך </w:t>
      </w:r>
      <w:r>
        <w:rPr>
          <w:rtl/>
        </w:rPr>
        <w:t xml:space="preserve">על </w:t>
      </w:r>
      <w:bookmarkStart w:id="10961" w:name="_ETM_Q26_495719"/>
      <w:bookmarkEnd w:id="10961"/>
      <w:r>
        <w:rPr>
          <w:rtl/>
        </w:rPr>
        <w:t xml:space="preserve">הפרת </w:t>
      </w:r>
      <w:bookmarkStart w:id="10962" w:name="_ETM_Q26_496320"/>
      <w:bookmarkEnd w:id="10962"/>
      <w:r>
        <w:rPr>
          <w:rtl/>
        </w:rPr>
        <w:t>הבטחה</w:t>
      </w:r>
      <w:r>
        <w:rPr>
          <w:rFonts w:hint="cs"/>
          <w:rtl/>
        </w:rPr>
        <w:t xml:space="preserve"> </w:t>
      </w:r>
      <w:bookmarkStart w:id="10963" w:name="_ETM_Q26_497460"/>
      <w:bookmarkStart w:id="10964" w:name="_ETM_Q26_497670"/>
      <w:bookmarkStart w:id="10965" w:name="_ETM_Q26_497910"/>
      <w:bookmarkStart w:id="10966" w:name="_ETM_Q26_498210"/>
      <w:bookmarkStart w:id="10967" w:name="_ETM_Q26_498450"/>
      <w:bookmarkStart w:id="10968" w:name="_ETM_Q26_498570"/>
      <w:bookmarkStart w:id="10969" w:name="_ETM_Q26_499050"/>
      <w:bookmarkStart w:id="10970" w:name="_ETM_Q26_500189"/>
      <w:bookmarkEnd w:id="10963"/>
      <w:bookmarkEnd w:id="10964"/>
      <w:bookmarkEnd w:id="10965"/>
      <w:bookmarkEnd w:id="10966"/>
      <w:bookmarkEnd w:id="10967"/>
      <w:bookmarkEnd w:id="10968"/>
      <w:bookmarkEnd w:id="10969"/>
      <w:bookmarkEnd w:id="10970"/>
      <w:r>
        <w:rPr>
          <w:rtl/>
        </w:rPr>
        <w:t xml:space="preserve">כפולה </w:t>
      </w:r>
      <w:bookmarkStart w:id="10971" w:name="_ETM_Q26_501240"/>
      <w:bookmarkEnd w:id="10971"/>
      <w:r>
        <w:rPr>
          <w:rtl/>
        </w:rPr>
        <w:t xml:space="preserve">של </w:t>
      </w:r>
      <w:bookmarkStart w:id="10972" w:name="_ETM_Q26_501480"/>
      <w:bookmarkEnd w:id="10972"/>
      <w:r>
        <w:rPr>
          <w:rtl/>
        </w:rPr>
        <w:t>הקואליציה</w:t>
      </w:r>
      <w:r>
        <w:rPr>
          <w:rFonts w:hint="cs"/>
          <w:rtl/>
        </w:rPr>
        <w:t>:</w:t>
      </w:r>
      <w:r>
        <w:rPr>
          <w:rtl/>
        </w:rPr>
        <w:t xml:space="preserve"> </w:t>
      </w:r>
      <w:bookmarkStart w:id="10973" w:name="_ETM_Q26_503010"/>
      <w:bookmarkEnd w:id="10973"/>
      <w:r>
        <w:rPr>
          <w:rtl/>
        </w:rPr>
        <w:t xml:space="preserve">הפרת </w:t>
      </w:r>
      <w:bookmarkStart w:id="10974" w:name="_ETM_Q26_503609"/>
      <w:bookmarkEnd w:id="10974"/>
      <w:r>
        <w:rPr>
          <w:rtl/>
        </w:rPr>
        <w:t xml:space="preserve">הבטחה </w:t>
      </w:r>
      <w:bookmarkStart w:id="10975" w:name="_ETM_Q26_504150"/>
      <w:bookmarkEnd w:id="10975"/>
      <w:r>
        <w:rPr>
          <w:rtl/>
        </w:rPr>
        <w:t>של</w:t>
      </w:r>
      <w:r>
        <w:rPr>
          <w:rFonts w:hint="cs"/>
          <w:rtl/>
        </w:rPr>
        <w:t xml:space="preserve"> שמונה</w:t>
      </w:r>
      <w:bookmarkStart w:id="10976" w:name="_ETM_Q26_504359"/>
      <w:bookmarkEnd w:id="10976"/>
      <w:r>
        <w:rPr>
          <w:rtl/>
        </w:rPr>
        <w:t xml:space="preserve"> </w:t>
      </w:r>
      <w:bookmarkStart w:id="10977" w:name="_ETM_Q26_504869"/>
      <w:bookmarkEnd w:id="10977"/>
      <w:r>
        <w:rPr>
          <w:rtl/>
        </w:rPr>
        <w:t xml:space="preserve">חודשים </w:t>
      </w:r>
      <w:bookmarkStart w:id="10978" w:name="_ETM_Q26_506110"/>
      <w:bookmarkEnd w:id="10978"/>
      <w:r>
        <w:rPr>
          <w:rFonts w:hint="cs"/>
          <w:rtl/>
        </w:rPr>
        <w:t>ו</w:t>
      </w:r>
      <w:r>
        <w:rPr>
          <w:rtl/>
        </w:rPr>
        <w:t xml:space="preserve">הפרת </w:t>
      </w:r>
      <w:bookmarkStart w:id="10979" w:name="_ETM_Q26_506710"/>
      <w:bookmarkEnd w:id="10979"/>
      <w:r>
        <w:rPr>
          <w:rtl/>
        </w:rPr>
        <w:t xml:space="preserve">הבטחה </w:t>
      </w:r>
      <w:bookmarkStart w:id="10980" w:name="_ETM_Q26_507130"/>
      <w:bookmarkEnd w:id="10980"/>
      <w:r>
        <w:rPr>
          <w:rtl/>
        </w:rPr>
        <w:t>של</w:t>
      </w:r>
      <w:r>
        <w:rPr>
          <w:rFonts w:hint="cs"/>
          <w:rtl/>
        </w:rPr>
        <w:t xml:space="preserve"> שמונה</w:t>
      </w:r>
      <w:bookmarkStart w:id="10981" w:name="_ETM_Q26_507310"/>
      <w:bookmarkEnd w:id="10981"/>
      <w:r>
        <w:rPr>
          <w:rtl/>
        </w:rPr>
        <w:t xml:space="preserve"> </w:t>
      </w:r>
      <w:bookmarkStart w:id="10982" w:name="_ETM_Q26_507700"/>
      <w:bookmarkEnd w:id="10982"/>
      <w:r>
        <w:rPr>
          <w:rtl/>
        </w:rPr>
        <w:t>שבועות</w:t>
      </w:r>
      <w:r>
        <w:rPr>
          <w:rFonts w:hint="cs"/>
          <w:rtl/>
        </w:rPr>
        <w:t>.</w:t>
      </w:r>
      <w:r>
        <w:rPr>
          <w:rtl/>
        </w:rPr>
        <w:t xml:space="preserve"> </w:t>
      </w:r>
      <w:bookmarkStart w:id="10983" w:name="_ETM_Q26_509210"/>
      <w:bookmarkEnd w:id="10983"/>
      <w:r>
        <w:rPr>
          <w:rtl/>
        </w:rPr>
        <w:t>הפר</w:t>
      </w:r>
      <w:r>
        <w:rPr>
          <w:rFonts w:hint="cs"/>
          <w:rtl/>
        </w:rPr>
        <w:t>ת</w:t>
      </w:r>
      <w:bookmarkStart w:id="10984" w:name="_ETM_Q26_509529"/>
      <w:bookmarkStart w:id="10985" w:name="_ETM_Q26_509769"/>
      <w:bookmarkEnd w:id="10984"/>
      <w:bookmarkEnd w:id="10985"/>
      <w:r>
        <w:rPr>
          <w:rFonts w:hint="cs"/>
          <w:rtl/>
        </w:rPr>
        <w:t xml:space="preserve"> </w:t>
      </w:r>
      <w:bookmarkStart w:id="10986" w:name="_ETM_Q26_509000"/>
      <w:bookmarkEnd w:id="10986"/>
      <w:r>
        <w:rPr>
          <w:rtl/>
        </w:rPr>
        <w:t xml:space="preserve">הבטחה </w:t>
      </w:r>
      <w:bookmarkStart w:id="10987" w:name="_ETM_Q26_510159"/>
      <w:bookmarkEnd w:id="10987"/>
      <w:r>
        <w:rPr>
          <w:rtl/>
        </w:rPr>
        <w:t>של</w:t>
      </w:r>
      <w:r>
        <w:rPr>
          <w:rFonts w:hint="cs"/>
          <w:rtl/>
        </w:rPr>
        <w:t xml:space="preserve"> שמונה</w:t>
      </w:r>
      <w:bookmarkStart w:id="10988" w:name="_ETM_Q26_510339"/>
      <w:bookmarkEnd w:id="10988"/>
      <w:r>
        <w:rPr>
          <w:rtl/>
        </w:rPr>
        <w:t xml:space="preserve"> </w:t>
      </w:r>
      <w:bookmarkStart w:id="10989" w:name="_ETM_Q26_510730"/>
      <w:bookmarkEnd w:id="10989"/>
      <w:r>
        <w:rPr>
          <w:rtl/>
        </w:rPr>
        <w:t xml:space="preserve">חודשים </w:t>
      </w:r>
      <w:bookmarkStart w:id="10990" w:name="_ETM_Q26_511930"/>
      <w:bookmarkEnd w:id="10990"/>
      <w:r>
        <w:rPr>
          <w:rtl/>
        </w:rPr>
        <w:t xml:space="preserve">זו </w:t>
      </w:r>
      <w:bookmarkStart w:id="10991" w:name="_ETM_Q26_512140"/>
      <w:bookmarkEnd w:id="10991"/>
      <w:r>
        <w:rPr>
          <w:rtl/>
        </w:rPr>
        <w:t xml:space="preserve">הפרת </w:t>
      </w:r>
      <w:bookmarkStart w:id="10992" w:name="_ETM_Q26_512649"/>
      <w:bookmarkEnd w:id="10992"/>
      <w:r>
        <w:rPr>
          <w:rtl/>
        </w:rPr>
        <w:t xml:space="preserve">ההבטחה </w:t>
      </w:r>
      <w:bookmarkStart w:id="10993" w:name="_ETM_Q26_513190"/>
      <w:bookmarkEnd w:id="10993"/>
      <w:r>
        <w:rPr>
          <w:rtl/>
        </w:rPr>
        <w:t xml:space="preserve">של </w:t>
      </w:r>
      <w:bookmarkStart w:id="10994" w:name="_ETM_Q26_514029"/>
      <w:bookmarkEnd w:id="10994"/>
      <w:r>
        <w:rPr>
          <w:rtl/>
        </w:rPr>
        <w:t xml:space="preserve">נפתלי </w:t>
      </w:r>
      <w:bookmarkStart w:id="10995" w:name="_ETM_Q26_514600"/>
      <w:bookmarkEnd w:id="10995"/>
      <w:r>
        <w:rPr>
          <w:rtl/>
        </w:rPr>
        <w:t>בנט</w:t>
      </w:r>
      <w:r>
        <w:rPr>
          <w:rFonts w:hint="cs"/>
          <w:rtl/>
        </w:rPr>
        <w:t>,</w:t>
      </w:r>
      <w:r>
        <w:rPr>
          <w:rtl/>
        </w:rPr>
        <w:t xml:space="preserve"> </w:t>
      </w:r>
      <w:bookmarkStart w:id="10996" w:name="_ETM_Q26_515800"/>
      <w:bookmarkEnd w:id="10996"/>
      <w:r>
        <w:rPr>
          <w:rtl/>
        </w:rPr>
        <w:t xml:space="preserve">שהבטיח </w:t>
      </w:r>
      <w:bookmarkStart w:id="10997" w:name="_ETM_Q26_516550"/>
      <w:bookmarkEnd w:id="10997"/>
      <w:r>
        <w:rPr>
          <w:rtl/>
        </w:rPr>
        <w:t>ל</w:t>
      </w:r>
      <w:bookmarkStart w:id="10998" w:name="_ETM_Q26_516670"/>
      <w:bookmarkEnd w:id="10998"/>
      <w:r>
        <w:rPr>
          <w:rtl/>
        </w:rPr>
        <w:t xml:space="preserve">התיישבות </w:t>
      </w:r>
      <w:bookmarkStart w:id="10999" w:name="_ETM_Q26_517180"/>
      <w:bookmarkEnd w:id="10999"/>
      <w:r>
        <w:rPr>
          <w:rtl/>
        </w:rPr>
        <w:t xml:space="preserve">הצעירה </w:t>
      </w:r>
      <w:bookmarkStart w:id="11000" w:name="_ETM_Q26_518399"/>
      <w:bookmarkEnd w:id="11000"/>
      <w:r>
        <w:rPr>
          <w:rtl/>
        </w:rPr>
        <w:t xml:space="preserve">שהוא </w:t>
      </w:r>
      <w:bookmarkStart w:id="11001" w:name="_ETM_Q26_518820"/>
      <w:bookmarkEnd w:id="11001"/>
      <w:r>
        <w:rPr>
          <w:rtl/>
        </w:rPr>
        <w:t>מס</w:t>
      </w:r>
      <w:r>
        <w:rPr>
          <w:rFonts w:hint="cs"/>
          <w:rtl/>
        </w:rPr>
        <w:t>ד</w:t>
      </w:r>
      <w:r>
        <w:rPr>
          <w:rtl/>
        </w:rPr>
        <w:t xml:space="preserve">יר </w:t>
      </w:r>
      <w:bookmarkStart w:id="11002" w:name="_ETM_Q26_519449"/>
      <w:bookmarkEnd w:id="11002"/>
      <w:r>
        <w:rPr>
          <w:rtl/>
        </w:rPr>
        <w:t xml:space="preserve">אותה </w:t>
      </w:r>
      <w:bookmarkStart w:id="11003" w:name="_ETM_Q26_520350"/>
      <w:bookmarkEnd w:id="11003"/>
      <w:r>
        <w:rPr>
          <w:rtl/>
        </w:rPr>
        <w:t xml:space="preserve">בישיבת </w:t>
      </w:r>
      <w:bookmarkStart w:id="11004" w:name="_ETM_Q26_521040"/>
      <w:bookmarkEnd w:id="11004"/>
      <w:r>
        <w:rPr>
          <w:rtl/>
        </w:rPr>
        <w:t xml:space="preserve">הממשלה </w:t>
      </w:r>
      <w:bookmarkStart w:id="11005" w:name="_ETM_Q26_521850"/>
      <w:bookmarkEnd w:id="11005"/>
      <w:r>
        <w:rPr>
          <w:rtl/>
        </w:rPr>
        <w:t xml:space="preserve">הראשונה </w:t>
      </w:r>
      <w:bookmarkStart w:id="11006" w:name="_ETM_Q26_522809"/>
      <w:bookmarkEnd w:id="11006"/>
      <w:r>
        <w:rPr>
          <w:rtl/>
        </w:rPr>
        <w:t>בראשותו</w:t>
      </w:r>
      <w:r>
        <w:rPr>
          <w:rFonts w:hint="cs"/>
          <w:rtl/>
        </w:rPr>
        <w:t>.</w:t>
      </w:r>
      <w:bookmarkStart w:id="11007" w:name="_ETM_Q26_524000"/>
      <w:bookmarkStart w:id="11008" w:name="_ETM_Q26_524510"/>
      <w:bookmarkEnd w:id="11007"/>
      <w:bookmarkEnd w:id="11008"/>
      <w:r>
        <w:rPr>
          <w:rFonts w:hint="cs"/>
          <w:rtl/>
        </w:rPr>
        <w:t xml:space="preserve"> </w:t>
      </w:r>
      <w:r>
        <w:rPr>
          <w:rtl/>
        </w:rPr>
        <w:t>עברו</w:t>
      </w:r>
      <w:r>
        <w:rPr>
          <w:rFonts w:hint="cs"/>
          <w:rtl/>
        </w:rPr>
        <w:t xml:space="preserve"> שמונה</w:t>
      </w:r>
      <w:bookmarkStart w:id="11009" w:name="_ETM_Q26_524929"/>
      <w:bookmarkEnd w:id="11009"/>
      <w:r>
        <w:rPr>
          <w:rtl/>
        </w:rPr>
        <w:t xml:space="preserve"> </w:t>
      </w:r>
      <w:bookmarkStart w:id="11010" w:name="_ETM_Q26_525410"/>
      <w:bookmarkEnd w:id="11010"/>
      <w:r>
        <w:rPr>
          <w:rtl/>
        </w:rPr>
        <w:t>חודשים</w:t>
      </w:r>
      <w:r>
        <w:rPr>
          <w:rFonts w:hint="cs"/>
          <w:rtl/>
        </w:rPr>
        <w:t>,</w:t>
      </w:r>
      <w:r>
        <w:rPr>
          <w:rtl/>
        </w:rPr>
        <w:t xml:space="preserve"> </w:t>
      </w:r>
      <w:bookmarkStart w:id="11011" w:name="_ETM_Q26_527060"/>
      <w:bookmarkEnd w:id="11011"/>
      <w:r>
        <w:rPr>
          <w:rtl/>
        </w:rPr>
        <w:t>זאב</w:t>
      </w:r>
      <w:r>
        <w:rPr>
          <w:rFonts w:hint="cs"/>
          <w:rtl/>
        </w:rPr>
        <w:t>,</w:t>
      </w:r>
      <w:r>
        <w:rPr>
          <w:rtl/>
        </w:rPr>
        <w:t xml:space="preserve"> </w:t>
      </w:r>
      <w:bookmarkStart w:id="11012" w:name="_ETM_Q26_528390"/>
      <w:bookmarkEnd w:id="11012"/>
      <w:r>
        <w:rPr>
          <w:rtl/>
        </w:rPr>
        <w:t xml:space="preserve">ואיכשהו </w:t>
      </w:r>
      <w:bookmarkStart w:id="11013" w:name="_ETM_Q26_529059"/>
      <w:bookmarkEnd w:id="11013"/>
      <w:r>
        <w:rPr>
          <w:rtl/>
        </w:rPr>
        <w:t xml:space="preserve">הקואליציה </w:t>
      </w:r>
      <w:bookmarkStart w:id="11014" w:name="_ETM_Q26_529839"/>
      <w:bookmarkEnd w:id="11014"/>
      <w:r>
        <w:rPr>
          <w:rtl/>
        </w:rPr>
        <w:t xml:space="preserve">שאתה </w:t>
      </w:r>
      <w:bookmarkStart w:id="11015" w:name="_ETM_Q26_530260"/>
      <w:bookmarkEnd w:id="11015"/>
      <w:r>
        <w:rPr>
          <w:rtl/>
        </w:rPr>
        <w:t xml:space="preserve">אחראי </w:t>
      </w:r>
      <w:bookmarkStart w:id="11016" w:name="_ETM_Q26_530710"/>
      <w:bookmarkEnd w:id="11016"/>
      <w:r>
        <w:rPr>
          <w:rtl/>
        </w:rPr>
        <w:t>עלי</w:t>
      </w:r>
      <w:r>
        <w:rPr>
          <w:rFonts w:hint="cs"/>
          <w:rtl/>
        </w:rPr>
        <w:t>ה</w:t>
      </w:r>
      <w:r>
        <w:rPr>
          <w:rtl/>
        </w:rPr>
        <w:t xml:space="preserve"> </w:t>
      </w:r>
      <w:bookmarkStart w:id="11017" w:name="_ETM_Q26_531370"/>
      <w:bookmarkEnd w:id="11017"/>
      <w:r>
        <w:rPr>
          <w:rtl/>
        </w:rPr>
        <w:t xml:space="preserve">לא </w:t>
      </w:r>
      <w:bookmarkStart w:id="11018" w:name="_ETM_Q26_531809"/>
      <w:bookmarkEnd w:id="11018"/>
      <w:r>
        <w:rPr>
          <w:rFonts w:hint="cs"/>
          <w:rtl/>
        </w:rPr>
        <w:t xml:space="preserve">הצליחה </w:t>
      </w:r>
      <w:bookmarkStart w:id="11019" w:name="_ETM_Q26_532260"/>
      <w:bookmarkStart w:id="11020" w:name="_ETM_Q26_532469"/>
      <w:bookmarkEnd w:id="11019"/>
      <w:bookmarkEnd w:id="11020"/>
      <w:r>
        <w:rPr>
          <w:rtl/>
        </w:rPr>
        <w:t xml:space="preserve">להסדיר </w:t>
      </w:r>
      <w:bookmarkStart w:id="11021" w:name="_ETM_Q26_532979"/>
      <w:bookmarkEnd w:id="11021"/>
      <w:r>
        <w:rPr>
          <w:rtl/>
        </w:rPr>
        <w:t xml:space="preserve">את </w:t>
      </w:r>
      <w:bookmarkStart w:id="11022" w:name="_ETM_Q26_533100"/>
      <w:bookmarkEnd w:id="11022"/>
      <w:r>
        <w:rPr>
          <w:rtl/>
        </w:rPr>
        <w:t xml:space="preserve">ההתיישבות </w:t>
      </w:r>
      <w:bookmarkStart w:id="11023" w:name="_ETM_Q26_533670"/>
      <w:bookmarkEnd w:id="11023"/>
      <w:r>
        <w:rPr>
          <w:rtl/>
        </w:rPr>
        <w:t>הצעירה</w:t>
      </w:r>
      <w:r>
        <w:rPr>
          <w:rFonts w:hint="cs"/>
          <w:rtl/>
        </w:rPr>
        <w:t>. 25,000</w:t>
      </w:r>
      <w:bookmarkStart w:id="11024" w:name="_ETM_Q26_534949"/>
      <w:bookmarkStart w:id="11025" w:name="_ETM_Q26_535250"/>
      <w:bookmarkEnd w:id="11024"/>
      <w:bookmarkEnd w:id="11025"/>
      <w:r>
        <w:rPr>
          <w:rtl/>
        </w:rPr>
        <w:t xml:space="preserve"> </w:t>
      </w:r>
      <w:bookmarkStart w:id="11026" w:name="_ETM_Q26_536390"/>
      <w:bookmarkEnd w:id="11026"/>
      <w:r>
        <w:rPr>
          <w:rtl/>
        </w:rPr>
        <w:t>אנשים</w:t>
      </w:r>
      <w:r>
        <w:rPr>
          <w:rFonts w:hint="cs"/>
          <w:rtl/>
        </w:rPr>
        <w:t>,</w:t>
      </w:r>
      <w:r>
        <w:rPr>
          <w:rtl/>
        </w:rPr>
        <w:t xml:space="preserve"> </w:t>
      </w:r>
      <w:bookmarkStart w:id="11027" w:name="_ETM_Q26_536960"/>
      <w:bookmarkEnd w:id="11027"/>
      <w:r>
        <w:rPr>
          <w:rtl/>
        </w:rPr>
        <w:t xml:space="preserve">נשים </w:t>
      </w:r>
      <w:bookmarkStart w:id="11028" w:name="_ETM_Q26_537350"/>
      <w:bookmarkEnd w:id="11028"/>
      <w:r>
        <w:rPr>
          <w:rtl/>
        </w:rPr>
        <w:t>וטף</w:t>
      </w:r>
      <w:r>
        <w:rPr>
          <w:rFonts w:hint="cs"/>
          <w:rtl/>
        </w:rPr>
        <w:t>,</w:t>
      </w:r>
      <w:r>
        <w:rPr>
          <w:rtl/>
        </w:rPr>
        <w:t xml:space="preserve"> </w:t>
      </w:r>
      <w:bookmarkStart w:id="11029" w:name="_ETM_Q26_538279"/>
      <w:bookmarkEnd w:id="11029"/>
      <w:r>
        <w:rPr>
          <w:rtl/>
        </w:rPr>
        <w:t xml:space="preserve">שעוברים </w:t>
      </w:r>
      <w:bookmarkStart w:id="11030" w:name="_ETM_Q26_538790"/>
      <w:bookmarkEnd w:id="11030"/>
      <w:r>
        <w:rPr>
          <w:rtl/>
        </w:rPr>
        <w:t xml:space="preserve">חורף </w:t>
      </w:r>
      <w:bookmarkStart w:id="11031" w:name="_ETM_Q26_539240"/>
      <w:bookmarkEnd w:id="11031"/>
      <w:r>
        <w:rPr>
          <w:rtl/>
        </w:rPr>
        <w:t xml:space="preserve">מאוד </w:t>
      </w:r>
      <w:bookmarkStart w:id="11032" w:name="_ETM_Q26_539600"/>
      <w:bookmarkEnd w:id="11032"/>
      <w:r>
        <w:rPr>
          <w:rtl/>
        </w:rPr>
        <w:t xml:space="preserve">מאוד </w:t>
      </w:r>
      <w:bookmarkStart w:id="11033" w:name="_ETM_Q26_539930"/>
      <w:bookmarkEnd w:id="11033"/>
      <w:r>
        <w:rPr>
          <w:rtl/>
        </w:rPr>
        <w:t>קשה</w:t>
      </w:r>
      <w:r>
        <w:rPr>
          <w:rFonts w:hint="cs"/>
          <w:rtl/>
        </w:rPr>
        <w:t>,</w:t>
      </w:r>
      <w:r>
        <w:rPr>
          <w:rtl/>
        </w:rPr>
        <w:t xml:space="preserve"> </w:t>
      </w:r>
      <w:bookmarkStart w:id="11034" w:name="_ETM_Q26_541070"/>
      <w:bookmarkEnd w:id="11034"/>
      <w:r>
        <w:rPr>
          <w:rtl/>
        </w:rPr>
        <w:t>והה</w:t>
      </w:r>
      <w:r>
        <w:rPr>
          <w:rFonts w:hint="cs"/>
          <w:rtl/>
        </w:rPr>
        <w:t xml:space="preserve">בטחה </w:t>
      </w:r>
      <w:bookmarkStart w:id="11035" w:name="_ETM_Q26_541700"/>
      <w:bookmarkEnd w:id="11035"/>
      <w:r>
        <w:rPr>
          <w:rtl/>
        </w:rPr>
        <w:t>כלפי</w:t>
      </w:r>
      <w:r>
        <w:rPr>
          <w:rFonts w:hint="cs"/>
          <w:rtl/>
        </w:rPr>
        <w:t xml:space="preserve">הם הופרה. </w:t>
      </w:r>
      <w:r>
        <w:rPr>
          <w:rtl/>
        </w:rPr>
        <w:t xml:space="preserve"> </w:t>
      </w:r>
      <w:bookmarkStart w:id="11036" w:name="_ETM_Q26_542150"/>
      <w:bookmarkEnd w:id="11036"/>
    </w:p>
    <w:p w:rsidR="005F0F4F" w:rsidRDefault="005F0F4F" w:rsidP="005F0F4F">
      <w:pPr>
        <w:rPr>
          <w:rtl/>
        </w:rPr>
      </w:pPr>
    </w:p>
    <w:p w:rsidR="005F0F4F" w:rsidRDefault="005F0F4F" w:rsidP="004424E1">
      <w:pPr>
        <w:rPr>
          <w:rtl/>
        </w:rPr>
      </w:pPr>
      <w:bookmarkStart w:id="11037" w:name="_ETM_Q26_543429"/>
      <w:bookmarkStart w:id="11038" w:name="_ETM_Q26_543710"/>
      <w:bookmarkStart w:id="11039" w:name="_ETM_Q26_543980"/>
      <w:bookmarkStart w:id="11040" w:name="_ETM_Q26_544370"/>
      <w:bookmarkStart w:id="11041" w:name="_ETM_Q26_544940"/>
      <w:bookmarkEnd w:id="11037"/>
      <w:bookmarkEnd w:id="11038"/>
      <w:bookmarkEnd w:id="11039"/>
      <w:bookmarkEnd w:id="11040"/>
      <w:bookmarkEnd w:id="11041"/>
      <w:r>
        <w:rPr>
          <w:rtl/>
        </w:rPr>
        <w:t xml:space="preserve">אבל </w:t>
      </w:r>
      <w:bookmarkStart w:id="11042" w:name="_ETM_Q26_545270"/>
      <w:bookmarkEnd w:id="11042"/>
      <w:r>
        <w:rPr>
          <w:rtl/>
        </w:rPr>
        <w:t>הפר</w:t>
      </w:r>
      <w:r>
        <w:rPr>
          <w:rFonts w:hint="cs"/>
          <w:rtl/>
        </w:rPr>
        <w:t>ת</w:t>
      </w:r>
      <w:bookmarkStart w:id="11043" w:name="_ETM_Q26_545690"/>
      <w:bookmarkEnd w:id="11043"/>
      <w:r>
        <w:rPr>
          <w:rtl/>
        </w:rPr>
        <w:t xml:space="preserve"> </w:t>
      </w:r>
      <w:bookmarkStart w:id="11044" w:name="_ETM_Q26_545810"/>
      <w:bookmarkEnd w:id="11044"/>
      <w:r>
        <w:rPr>
          <w:rtl/>
        </w:rPr>
        <w:t xml:space="preserve">ההבטחה </w:t>
      </w:r>
      <w:bookmarkStart w:id="11045" w:name="_ETM_Q26_546380"/>
      <w:bookmarkEnd w:id="11045"/>
      <w:r>
        <w:rPr>
          <w:rtl/>
        </w:rPr>
        <w:t xml:space="preserve">השנייה </w:t>
      </w:r>
      <w:bookmarkStart w:id="11046" w:name="_ETM_Q26_548439"/>
      <w:bookmarkEnd w:id="11046"/>
      <w:r>
        <w:rPr>
          <w:rtl/>
        </w:rPr>
        <w:t xml:space="preserve">היא </w:t>
      </w:r>
      <w:bookmarkStart w:id="11047" w:name="_ETM_Q26_548680"/>
      <w:bookmarkEnd w:id="11047"/>
      <w:r>
        <w:rPr>
          <w:rtl/>
        </w:rPr>
        <w:t>הפר</w:t>
      </w:r>
      <w:r>
        <w:rPr>
          <w:rFonts w:hint="cs"/>
          <w:rtl/>
        </w:rPr>
        <w:t>ת</w:t>
      </w:r>
      <w:bookmarkStart w:id="11048" w:name="_ETM_Q26_549070"/>
      <w:bookmarkEnd w:id="11048"/>
      <w:r>
        <w:rPr>
          <w:rtl/>
        </w:rPr>
        <w:t xml:space="preserve"> </w:t>
      </w:r>
      <w:bookmarkStart w:id="11049" w:name="_ETM_Q26_549159"/>
      <w:bookmarkEnd w:id="11049"/>
      <w:r>
        <w:rPr>
          <w:rtl/>
        </w:rPr>
        <w:t xml:space="preserve">ההבטחה </w:t>
      </w:r>
      <w:bookmarkStart w:id="11050" w:name="_ETM_Q26_551150"/>
      <w:bookmarkEnd w:id="11050"/>
      <w:r>
        <w:rPr>
          <w:rtl/>
        </w:rPr>
        <w:t xml:space="preserve">שהקואליציה </w:t>
      </w:r>
      <w:bookmarkStart w:id="11051" w:name="_ETM_Q26_551930"/>
      <w:bookmarkEnd w:id="11051"/>
      <w:r>
        <w:rPr>
          <w:rtl/>
        </w:rPr>
        <w:t xml:space="preserve">התחייבה </w:t>
      </w:r>
      <w:bookmarkStart w:id="11052" w:name="_ETM_Q26_552380"/>
      <w:bookmarkEnd w:id="11052"/>
      <w:r>
        <w:rPr>
          <w:rtl/>
        </w:rPr>
        <w:t xml:space="preserve">פה </w:t>
      </w:r>
      <w:bookmarkStart w:id="11053" w:name="_ETM_Q26_552529"/>
      <w:bookmarkEnd w:id="11053"/>
      <w:r>
        <w:rPr>
          <w:rtl/>
        </w:rPr>
        <w:t>לפני</w:t>
      </w:r>
      <w:r>
        <w:rPr>
          <w:rFonts w:hint="cs"/>
          <w:rtl/>
        </w:rPr>
        <w:t xml:space="preserve"> שמונה</w:t>
      </w:r>
      <w:bookmarkStart w:id="11054" w:name="_ETM_Q26_552890"/>
      <w:bookmarkStart w:id="11055" w:name="_ETM_Q26_553279"/>
      <w:bookmarkEnd w:id="11054"/>
      <w:bookmarkEnd w:id="11055"/>
      <w:r>
        <w:rPr>
          <w:rtl/>
        </w:rPr>
        <w:t xml:space="preserve"> </w:t>
      </w:r>
      <w:bookmarkStart w:id="11056" w:name="_ETM_Q26_553510"/>
      <w:bookmarkEnd w:id="11056"/>
      <w:r>
        <w:rPr>
          <w:rtl/>
        </w:rPr>
        <w:t>שבועות</w:t>
      </w:r>
      <w:r>
        <w:rPr>
          <w:rFonts w:hint="cs"/>
          <w:rtl/>
        </w:rPr>
        <w:t>.</w:t>
      </w:r>
      <w:r>
        <w:rPr>
          <w:rtl/>
        </w:rPr>
        <w:t xml:space="preserve"> </w:t>
      </w:r>
      <w:bookmarkStart w:id="11057" w:name="_ETM_Q26_554050"/>
      <w:bookmarkEnd w:id="11057"/>
      <w:r>
        <w:rPr>
          <w:rtl/>
        </w:rPr>
        <w:t xml:space="preserve">היה </w:t>
      </w:r>
      <w:bookmarkStart w:id="11058" w:name="_ETM_Q26_554320"/>
      <w:bookmarkEnd w:id="11058"/>
      <w:r>
        <w:rPr>
          <w:rtl/>
        </w:rPr>
        <w:t xml:space="preserve">פה </w:t>
      </w:r>
      <w:bookmarkStart w:id="11059" w:name="_ETM_Q26_554470"/>
      <w:bookmarkEnd w:id="11059"/>
      <w:r>
        <w:rPr>
          <w:rtl/>
        </w:rPr>
        <w:t xml:space="preserve">במליאה </w:t>
      </w:r>
      <w:bookmarkStart w:id="11060" w:name="_ETM_Q26_555100"/>
      <w:bookmarkEnd w:id="11060"/>
      <w:r>
        <w:rPr>
          <w:rtl/>
        </w:rPr>
        <w:t xml:space="preserve">דיון </w:t>
      </w:r>
      <w:bookmarkStart w:id="11061" w:name="_ETM_Q26_555610"/>
      <w:bookmarkEnd w:id="11061"/>
      <w:r>
        <w:rPr>
          <w:rtl/>
        </w:rPr>
        <w:t xml:space="preserve">על </w:t>
      </w:r>
      <w:bookmarkStart w:id="11062" w:name="_ETM_Q26_555730"/>
      <w:bookmarkEnd w:id="11062"/>
      <w:r>
        <w:rPr>
          <w:rFonts w:hint="cs"/>
          <w:rtl/>
        </w:rPr>
        <w:t>ה</w:t>
      </w:r>
      <w:r>
        <w:rPr>
          <w:rtl/>
        </w:rPr>
        <w:t xml:space="preserve">סדרת </w:t>
      </w:r>
      <w:bookmarkStart w:id="11063" w:name="_ETM_Q26_556300"/>
      <w:bookmarkEnd w:id="11063"/>
      <w:r>
        <w:rPr>
          <w:rtl/>
        </w:rPr>
        <w:t xml:space="preserve">ההתיישבות </w:t>
      </w:r>
      <w:bookmarkStart w:id="11064" w:name="_ETM_Q26_556750"/>
      <w:bookmarkEnd w:id="11064"/>
      <w:r>
        <w:rPr>
          <w:rtl/>
        </w:rPr>
        <w:t xml:space="preserve">הצעירה </w:t>
      </w:r>
      <w:bookmarkStart w:id="11065" w:name="_ETM_Q26_557230"/>
      <w:bookmarkEnd w:id="11065"/>
      <w:r>
        <w:rPr>
          <w:rtl/>
        </w:rPr>
        <w:t>לפני</w:t>
      </w:r>
      <w:r>
        <w:rPr>
          <w:rFonts w:hint="cs"/>
          <w:rtl/>
        </w:rPr>
        <w:t xml:space="preserve"> שמונה</w:t>
      </w:r>
      <w:bookmarkStart w:id="11066" w:name="_ETM_Q26_557560"/>
      <w:bookmarkEnd w:id="11066"/>
      <w:r>
        <w:rPr>
          <w:rtl/>
        </w:rPr>
        <w:t xml:space="preserve"> </w:t>
      </w:r>
      <w:bookmarkStart w:id="11067" w:name="_ETM_Q26_557980"/>
      <w:bookmarkEnd w:id="11067"/>
      <w:r>
        <w:rPr>
          <w:rtl/>
        </w:rPr>
        <w:t xml:space="preserve">שבועות </w:t>
      </w:r>
      <w:bookmarkStart w:id="11068" w:name="_ETM_Q26_559090"/>
      <w:bookmarkEnd w:id="11068"/>
      <w:r>
        <w:rPr>
          <w:rtl/>
        </w:rPr>
        <w:t>בדיוק</w:t>
      </w:r>
      <w:r>
        <w:rPr>
          <w:rFonts w:hint="cs"/>
          <w:rtl/>
        </w:rPr>
        <w:t>,</w:t>
      </w:r>
      <w:r>
        <w:rPr>
          <w:rtl/>
        </w:rPr>
        <w:t xml:space="preserve"> </w:t>
      </w:r>
      <w:bookmarkStart w:id="11069" w:name="_ETM_Q26_560829"/>
      <w:bookmarkEnd w:id="11069"/>
      <w:r>
        <w:rPr>
          <w:rtl/>
        </w:rPr>
        <w:t xml:space="preserve">ובסוף </w:t>
      </w:r>
      <w:bookmarkStart w:id="11070" w:name="_ETM_Q26_561520"/>
      <w:bookmarkEnd w:id="11070"/>
      <w:r>
        <w:rPr>
          <w:rtl/>
        </w:rPr>
        <w:t xml:space="preserve">הדיון </w:t>
      </w:r>
      <w:bookmarkStart w:id="11071" w:name="_ETM_Q26_562360"/>
      <w:bookmarkEnd w:id="11071"/>
      <w:r>
        <w:rPr>
          <w:rtl/>
        </w:rPr>
        <w:t xml:space="preserve">האישי </w:t>
      </w:r>
      <w:bookmarkStart w:id="11072" w:name="_ETM_Q26_562810"/>
      <w:bookmarkEnd w:id="11072"/>
      <w:r>
        <w:rPr>
          <w:rtl/>
        </w:rPr>
        <w:t>הזה</w:t>
      </w:r>
      <w:r>
        <w:rPr>
          <w:rFonts w:hint="cs"/>
          <w:rtl/>
        </w:rPr>
        <w:t>,</w:t>
      </w:r>
      <w:r>
        <w:rPr>
          <w:rtl/>
        </w:rPr>
        <w:t xml:space="preserve"> </w:t>
      </w:r>
      <w:bookmarkStart w:id="11073" w:name="_ETM_Q26_563200"/>
      <w:bookmarkEnd w:id="11073"/>
      <w:r>
        <w:rPr>
          <w:rtl/>
        </w:rPr>
        <w:t xml:space="preserve">שדיברו </w:t>
      </w:r>
      <w:bookmarkStart w:id="11074" w:name="_ETM_Q26_563680"/>
      <w:bookmarkEnd w:id="11074"/>
      <w:r>
        <w:rPr>
          <w:rFonts w:hint="cs"/>
          <w:rtl/>
        </w:rPr>
        <w:t xml:space="preserve">בו </w:t>
      </w:r>
      <w:r>
        <w:rPr>
          <w:rtl/>
        </w:rPr>
        <w:t xml:space="preserve">הרבה </w:t>
      </w:r>
      <w:bookmarkStart w:id="11075" w:name="_ETM_Q26_563979"/>
      <w:bookmarkEnd w:id="11075"/>
      <w:r>
        <w:rPr>
          <w:rtl/>
        </w:rPr>
        <w:t xml:space="preserve">חברי </w:t>
      </w:r>
      <w:bookmarkStart w:id="11076" w:name="_ETM_Q26_564339"/>
      <w:bookmarkEnd w:id="11076"/>
      <w:r>
        <w:rPr>
          <w:rtl/>
        </w:rPr>
        <w:t>כנסת</w:t>
      </w:r>
      <w:r>
        <w:rPr>
          <w:rFonts w:hint="cs"/>
          <w:rtl/>
        </w:rPr>
        <w:t>,</w:t>
      </w:r>
      <w:r>
        <w:rPr>
          <w:rtl/>
        </w:rPr>
        <w:t xml:space="preserve"> </w:t>
      </w:r>
      <w:bookmarkStart w:id="11077" w:name="_ETM_Q26_565399"/>
      <w:bookmarkEnd w:id="11077"/>
      <w:r>
        <w:rPr>
          <w:rtl/>
        </w:rPr>
        <w:t>היו</w:t>
      </w:r>
      <w:r>
        <w:rPr>
          <w:rFonts w:hint="cs"/>
          <w:rtl/>
        </w:rPr>
        <w:t xml:space="preserve"> </w:t>
      </w:r>
      <w:bookmarkStart w:id="11078" w:name="_ETM_Q26_563000"/>
      <w:bookmarkEnd w:id="11078"/>
      <w:r>
        <w:rPr>
          <w:rFonts w:hint="cs"/>
          <w:rtl/>
        </w:rPr>
        <w:t>שלוש</w:t>
      </w:r>
      <w:bookmarkStart w:id="11079" w:name="_ETM_Q26_565670"/>
      <w:bookmarkEnd w:id="11079"/>
      <w:r>
        <w:rPr>
          <w:rtl/>
        </w:rPr>
        <w:t xml:space="preserve"> </w:t>
      </w:r>
      <w:bookmarkStart w:id="11080" w:name="_ETM_Q26_566179"/>
      <w:bookmarkEnd w:id="11080"/>
      <w:r>
        <w:rPr>
          <w:rtl/>
        </w:rPr>
        <w:t xml:space="preserve">הצעות </w:t>
      </w:r>
      <w:bookmarkStart w:id="11081" w:name="_ETM_Q26_566689"/>
      <w:bookmarkEnd w:id="11081"/>
      <w:r>
        <w:rPr>
          <w:rtl/>
        </w:rPr>
        <w:t>סיכום</w:t>
      </w:r>
      <w:r>
        <w:rPr>
          <w:rFonts w:hint="cs"/>
          <w:rtl/>
        </w:rPr>
        <w:t xml:space="preserve">, שלוש: </w:t>
      </w:r>
      <w:bookmarkStart w:id="11082" w:name="_ETM_Q26_567350"/>
      <w:bookmarkStart w:id="11083" w:name="_ETM_Q26_569860"/>
      <w:bookmarkEnd w:id="11082"/>
      <w:bookmarkEnd w:id="11083"/>
      <w:r>
        <w:rPr>
          <w:rtl/>
        </w:rPr>
        <w:t xml:space="preserve">הייתה </w:t>
      </w:r>
      <w:bookmarkStart w:id="11084" w:name="_ETM_Q26_570220"/>
      <w:bookmarkEnd w:id="11084"/>
      <w:r>
        <w:rPr>
          <w:rtl/>
        </w:rPr>
        <w:t xml:space="preserve">הצעת </w:t>
      </w:r>
      <w:bookmarkStart w:id="11085" w:name="_ETM_Q26_570640"/>
      <w:bookmarkEnd w:id="11085"/>
      <w:r>
        <w:rPr>
          <w:rtl/>
        </w:rPr>
        <w:t xml:space="preserve">סיכום </w:t>
      </w:r>
      <w:bookmarkStart w:id="11086" w:name="_ETM_Q26_571120"/>
      <w:bookmarkEnd w:id="11086"/>
      <w:r>
        <w:rPr>
          <w:rtl/>
        </w:rPr>
        <w:t>שלנו</w:t>
      </w:r>
      <w:r>
        <w:rPr>
          <w:rFonts w:hint="cs"/>
          <w:rtl/>
        </w:rPr>
        <w:t>,</w:t>
      </w:r>
      <w:r>
        <w:rPr>
          <w:rtl/>
        </w:rPr>
        <w:t xml:space="preserve"> </w:t>
      </w:r>
      <w:bookmarkStart w:id="11087" w:name="_ETM_Q26_571630"/>
      <w:bookmarkEnd w:id="11087"/>
      <w:r>
        <w:rPr>
          <w:rtl/>
        </w:rPr>
        <w:t xml:space="preserve">של </w:t>
      </w:r>
      <w:bookmarkStart w:id="11088" w:name="_ETM_Q26_572880"/>
      <w:bookmarkEnd w:id="11088"/>
      <w:r>
        <w:rPr>
          <w:rFonts w:hint="cs"/>
          <w:rtl/>
        </w:rPr>
        <w:t>ה</w:t>
      </w:r>
      <w:r>
        <w:rPr>
          <w:rtl/>
        </w:rPr>
        <w:t xml:space="preserve">חלק </w:t>
      </w:r>
      <w:bookmarkStart w:id="11089" w:name="_ETM_Q26_573300"/>
      <w:bookmarkEnd w:id="11089"/>
      <w:r>
        <w:rPr>
          <w:rtl/>
        </w:rPr>
        <w:t xml:space="preserve">הימני </w:t>
      </w:r>
      <w:bookmarkStart w:id="11090" w:name="_ETM_Q26_573870"/>
      <w:bookmarkEnd w:id="11090"/>
      <w:r>
        <w:rPr>
          <w:rtl/>
        </w:rPr>
        <w:t>באופוזיציה</w:t>
      </w:r>
      <w:r>
        <w:rPr>
          <w:rFonts w:hint="cs"/>
          <w:rtl/>
        </w:rPr>
        <w:t>,</w:t>
      </w:r>
      <w:r>
        <w:rPr>
          <w:rtl/>
        </w:rPr>
        <w:t xml:space="preserve"> </w:t>
      </w:r>
      <w:bookmarkStart w:id="11091" w:name="_ETM_Q26_575010"/>
      <w:bookmarkEnd w:id="11091"/>
      <w:r>
        <w:rPr>
          <w:rtl/>
        </w:rPr>
        <w:t xml:space="preserve">שאמרה </w:t>
      </w:r>
      <w:bookmarkStart w:id="11092" w:name="_ETM_Q26_575430"/>
      <w:bookmarkEnd w:id="11092"/>
      <w:r>
        <w:rPr>
          <w:rtl/>
        </w:rPr>
        <w:t xml:space="preserve">שצריכים </w:t>
      </w:r>
      <w:bookmarkStart w:id="11093" w:name="_ETM_Q26_575880"/>
      <w:bookmarkEnd w:id="11093"/>
      <w:r>
        <w:rPr>
          <w:rtl/>
        </w:rPr>
        <w:t xml:space="preserve">להסדיר </w:t>
      </w:r>
      <w:bookmarkStart w:id="11094" w:name="_ETM_Q26_576210"/>
      <w:bookmarkEnd w:id="11094"/>
      <w:r>
        <w:rPr>
          <w:rtl/>
        </w:rPr>
        <w:t xml:space="preserve">את </w:t>
      </w:r>
      <w:bookmarkStart w:id="11095" w:name="_ETM_Q26_576270"/>
      <w:bookmarkEnd w:id="11095"/>
      <w:r>
        <w:rPr>
          <w:rtl/>
        </w:rPr>
        <w:t xml:space="preserve">ההתיישבות </w:t>
      </w:r>
      <w:bookmarkStart w:id="11096" w:name="_ETM_Q26_576600"/>
      <w:bookmarkEnd w:id="11096"/>
      <w:r>
        <w:rPr>
          <w:rtl/>
        </w:rPr>
        <w:t xml:space="preserve">הצעירה </w:t>
      </w:r>
      <w:bookmarkStart w:id="11097" w:name="_ETM_Q26_577110"/>
      <w:bookmarkEnd w:id="11097"/>
      <w:r>
        <w:rPr>
          <w:rtl/>
        </w:rPr>
        <w:t>מ</w:t>
      </w:r>
      <w:r>
        <w:rPr>
          <w:rFonts w:hint="cs"/>
          <w:rtl/>
        </w:rPr>
        <w:t>י</w:t>
      </w:r>
      <w:r>
        <w:rPr>
          <w:rtl/>
        </w:rPr>
        <w:t>יד</w:t>
      </w:r>
      <w:r>
        <w:rPr>
          <w:rFonts w:hint="cs"/>
          <w:rtl/>
        </w:rPr>
        <w:t>,</w:t>
      </w:r>
      <w:r>
        <w:rPr>
          <w:rtl/>
        </w:rPr>
        <w:t xml:space="preserve"> </w:t>
      </w:r>
      <w:bookmarkStart w:id="11098" w:name="_ETM_Q26_578650"/>
      <w:bookmarkEnd w:id="11098"/>
      <w:r>
        <w:rPr>
          <w:rtl/>
        </w:rPr>
        <w:t xml:space="preserve">הייתה </w:t>
      </w:r>
      <w:bookmarkStart w:id="11099" w:name="_ETM_Q26_581399"/>
      <w:bookmarkEnd w:id="11099"/>
      <w:r>
        <w:rPr>
          <w:rtl/>
        </w:rPr>
        <w:t xml:space="preserve">הצעת </w:t>
      </w:r>
      <w:bookmarkStart w:id="11100" w:name="_ETM_Q26_581850"/>
      <w:bookmarkEnd w:id="11100"/>
      <w:r>
        <w:rPr>
          <w:rtl/>
        </w:rPr>
        <w:t xml:space="preserve">סיכום </w:t>
      </w:r>
      <w:bookmarkStart w:id="11101" w:name="_ETM_Q26_582390"/>
      <w:bookmarkEnd w:id="11101"/>
      <w:r>
        <w:rPr>
          <w:rtl/>
        </w:rPr>
        <w:t xml:space="preserve">של </w:t>
      </w:r>
      <w:bookmarkStart w:id="11102" w:name="_ETM_Q26_582570"/>
      <w:bookmarkEnd w:id="11102"/>
      <w:r>
        <w:rPr>
          <w:rtl/>
        </w:rPr>
        <w:t>המשותפת</w:t>
      </w:r>
      <w:r>
        <w:rPr>
          <w:rFonts w:hint="cs"/>
          <w:rtl/>
        </w:rPr>
        <w:t>,</w:t>
      </w:r>
      <w:r>
        <w:rPr>
          <w:rtl/>
        </w:rPr>
        <w:t xml:space="preserve"> </w:t>
      </w:r>
      <w:bookmarkStart w:id="11103" w:name="_ETM_Q26_583680"/>
      <w:bookmarkEnd w:id="11103"/>
      <w:r w:rsidR="004424E1">
        <w:rPr>
          <w:rFonts w:hint="cs"/>
          <w:rtl/>
        </w:rPr>
        <w:t>ו</w:t>
      </w:r>
      <w:r>
        <w:rPr>
          <w:rtl/>
        </w:rPr>
        <w:t xml:space="preserve">חלק </w:t>
      </w:r>
      <w:bookmarkStart w:id="11104" w:name="_ETM_Q26_584279"/>
      <w:bookmarkEnd w:id="11104"/>
      <w:r>
        <w:rPr>
          <w:rtl/>
        </w:rPr>
        <w:t xml:space="preserve">מחברי </w:t>
      </w:r>
      <w:bookmarkStart w:id="11105" w:name="_ETM_Q26_584790"/>
      <w:bookmarkEnd w:id="11105"/>
      <w:r>
        <w:rPr>
          <w:rtl/>
        </w:rPr>
        <w:t>הקואליציה</w:t>
      </w:r>
      <w:r>
        <w:rPr>
          <w:rFonts w:hint="cs"/>
          <w:rtl/>
        </w:rPr>
        <w:t>, סיעת רע"מ</w:t>
      </w:r>
      <w:bookmarkStart w:id="11106" w:name="_ETM_Q26_585509"/>
      <w:bookmarkStart w:id="11107" w:name="_ETM_Q26_585899"/>
      <w:bookmarkEnd w:id="11106"/>
      <w:bookmarkEnd w:id="11107"/>
      <w:r w:rsidR="004424E1">
        <w:rPr>
          <w:rFonts w:hint="cs"/>
          <w:rtl/>
        </w:rPr>
        <w:t>,</w:t>
      </w:r>
      <w:r>
        <w:rPr>
          <w:rtl/>
        </w:rPr>
        <w:t xml:space="preserve"> </w:t>
      </w:r>
      <w:bookmarkStart w:id="11108" w:name="_ETM_Q26_586200"/>
      <w:bookmarkEnd w:id="11108"/>
      <w:r>
        <w:rPr>
          <w:rFonts w:hint="cs"/>
          <w:rtl/>
        </w:rPr>
        <w:t>ה</w:t>
      </w:r>
      <w:r>
        <w:rPr>
          <w:rtl/>
        </w:rPr>
        <w:t>צביע</w:t>
      </w:r>
      <w:r w:rsidR="004424E1">
        <w:rPr>
          <w:rFonts w:hint="cs"/>
          <w:rtl/>
        </w:rPr>
        <w:t>ו</w:t>
      </w:r>
      <w:r>
        <w:rPr>
          <w:rtl/>
        </w:rPr>
        <w:t xml:space="preserve"> </w:t>
      </w:r>
      <w:bookmarkStart w:id="11109" w:name="_ETM_Q26_586770"/>
      <w:bookmarkEnd w:id="11109"/>
      <w:r>
        <w:rPr>
          <w:rtl/>
        </w:rPr>
        <w:t>אית</w:t>
      </w:r>
      <w:r w:rsidR="004424E1">
        <w:rPr>
          <w:rFonts w:hint="cs"/>
          <w:rtl/>
        </w:rPr>
        <w:t>ה</w:t>
      </w:r>
      <w:r>
        <w:rPr>
          <w:rFonts w:hint="cs"/>
          <w:rtl/>
        </w:rPr>
        <w:t>,</w:t>
      </w:r>
      <w:r>
        <w:rPr>
          <w:rtl/>
        </w:rPr>
        <w:t xml:space="preserve"> </w:t>
      </w:r>
      <w:bookmarkStart w:id="11110" w:name="_ETM_Q26_587829"/>
      <w:bookmarkEnd w:id="11110"/>
      <w:r>
        <w:rPr>
          <w:rtl/>
        </w:rPr>
        <w:t xml:space="preserve">שהם </w:t>
      </w:r>
      <w:bookmarkStart w:id="11111" w:name="_ETM_Q26_588159"/>
      <w:bookmarkEnd w:id="11111"/>
      <w:r>
        <w:rPr>
          <w:rtl/>
        </w:rPr>
        <w:t xml:space="preserve">דיברו </w:t>
      </w:r>
      <w:bookmarkStart w:id="11112" w:name="_ETM_Q26_588520"/>
      <w:bookmarkEnd w:id="11112"/>
      <w:r>
        <w:rPr>
          <w:rtl/>
        </w:rPr>
        <w:t xml:space="preserve">על </w:t>
      </w:r>
      <w:bookmarkStart w:id="11113" w:name="_ETM_Q26_588670"/>
      <w:bookmarkEnd w:id="11113"/>
      <w:r>
        <w:rPr>
          <w:rtl/>
        </w:rPr>
        <w:t xml:space="preserve">זה </w:t>
      </w:r>
      <w:bookmarkStart w:id="11114" w:name="_ETM_Q26_588909"/>
      <w:bookmarkEnd w:id="11114"/>
      <w:r>
        <w:rPr>
          <w:rtl/>
        </w:rPr>
        <w:t xml:space="preserve">שכל </w:t>
      </w:r>
      <w:bookmarkStart w:id="11115" w:name="_ETM_Q26_589420"/>
      <w:bookmarkEnd w:id="11115"/>
      <w:r>
        <w:rPr>
          <w:rtl/>
        </w:rPr>
        <w:t xml:space="preserve">ההתיישבות </w:t>
      </w:r>
      <w:bookmarkStart w:id="11116" w:name="_ETM_Q26_589930"/>
      <w:bookmarkEnd w:id="11116"/>
      <w:r>
        <w:rPr>
          <w:rtl/>
        </w:rPr>
        <w:t xml:space="preserve">ביהודה </w:t>
      </w:r>
      <w:bookmarkStart w:id="11117" w:name="_ETM_Q26_590229"/>
      <w:bookmarkEnd w:id="11117"/>
      <w:r>
        <w:rPr>
          <w:rtl/>
        </w:rPr>
        <w:t xml:space="preserve">ושומרון </w:t>
      </w:r>
      <w:bookmarkStart w:id="11118" w:name="_ETM_Q26_591439"/>
      <w:bookmarkEnd w:id="11118"/>
      <w:r>
        <w:rPr>
          <w:rtl/>
        </w:rPr>
        <w:t>ה</w:t>
      </w:r>
      <w:r>
        <w:rPr>
          <w:rFonts w:hint="cs"/>
          <w:rtl/>
        </w:rPr>
        <w:t>יא</w:t>
      </w:r>
      <w:r>
        <w:rPr>
          <w:rtl/>
        </w:rPr>
        <w:t xml:space="preserve"> </w:t>
      </w:r>
      <w:bookmarkStart w:id="11119" w:name="_ETM_Q26_591990"/>
      <w:bookmarkEnd w:id="11119"/>
      <w:r>
        <w:rPr>
          <w:rFonts w:hint="cs"/>
          <w:rtl/>
        </w:rPr>
        <w:t>כל</w:t>
      </w:r>
      <w:r w:rsidR="004424E1">
        <w:rPr>
          <w:rFonts w:hint="cs"/>
          <w:rtl/>
        </w:rPr>
        <w:t>-</w:t>
      </w:r>
      <w:r>
        <w:rPr>
          <w:rtl/>
        </w:rPr>
        <w:t xml:space="preserve">כולה </w:t>
      </w:r>
      <w:bookmarkStart w:id="11120" w:name="_ETM_Q26_593330"/>
      <w:bookmarkEnd w:id="11120"/>
      <w:r>
        <w:rPr>
          <w:rtl/>
        </w:rPr>
        <w:t xml:space="preserve">פשע </w:t>
      </w:r>
      <w:bookmarkStart w:id="11121" w:name="_ETM_Q26_594020"/>
      <w:bookmarkEnd w:id="11121"/>
      <w:r>
        <w:rPr>
          <w:rtl/>
        </w:rPr>
        <w:t xml:space="preserve">ועבירה </w:t>
      </w:r>
      <w:bookmarkStart w:id="11122" w:name="_ETM_Q26_594680"/>
      <w:bookmarkEnd w:id="11122"/>
      <w:r>
        <w:rPr>
          <w:rtl/>
        </w:rPr>
        <w:t>וכו</w:t>
      </w:r>
      <w:r>
        <w:rPr>
          <w:rFonts w:hint="cs"/>
          <w:rtl/>
        </w:rPr>
        <w:t>',</w:t>
      </w:r>
      <w:r>
        <w:rPr>
          <w:rtl/>
        </w:rPr>
        <w:t xml:space="preserve"> </w:t>
      </w:r>
      <w:bookmarkStart w:id="11123" w:name="_ETM_Q26_595279"/>
      <w:bookmarkEnd w:id="11123"/>
      <w:r>
        <w:rPr>
          <w:rtl/>
        </w:rPr>
        <w:t xml:space="preserve">והייתה </w:t>
      </w:r>
      <w:bookmarkStart w:id="11124" w:name="_ETM_Q26_596189"/>
      <w:bookmarkEnd w:id="11124"/>
      <w:r>
        <w:rPr>
          <w:rtl/>
        </w:rPr>
        <w:t xml:space="preserve">הצעה </w:t>
      </w:r>
      <w:bookmarkStart w:id="11125" w:name="_ETM_Q26_596670"/>
      <w:bookmarkEnd w:id="11125"/>
      <w:r>
        <w:rPr>
          <w:rtl/>
        </w:rPr>
        <w:t>שלכם</w:t>
      </w:r>
      <w:r>
        <w:rPr>
          <w:rFonts w:hint="cs"/>
          <w:rtl/>
        </w:rPr>
        <w:t>,</w:t>
      </w:r>
      <w:r>
        <w:rPr>
          <w:rtl/>
        </w:rPr>
        <w:t xml:space="preserve"> </w:t>
      </w:r>
      <w:bookmarkStart w:id="11126" w:name="_ETM_Q26_597270"/>
      <w:bookmarkEnd w:id="11126"/>
      <w:r>
        <w:rPr>
          <w:rtl/>
        </w:rPr>
        <w:t>זאב</w:t>
      </w:r>
      <w:r>
        <w:rPr>
          <w:rFonts w:hint="cs"/>
          <w:rtl/>
        </w:rPr>
        <w:t>.</w:t>
      </w:r>
      <w:bookmarkStart w:id="11127" w:name="_ETM_Q26_598200"/>
      <w:bookmarkStart w:id="11128" w:name="_ETM_Q26_598399"/>
      <w:bookmarkStart w:id="11129" w:name="_ETM_Q26_598579"/>
      <w:bookmarkStart w:id="11130" w:name="_ETM_Q26_598729"/>
      <w:bookmarkEnd w:id="11127"/>
      <w:bookmarkEnd w:id="11128"/>
      <w:bookmarkEnd w:id="11129"/>
      <w:bookmarkEnd w:id="11130"/>
      <w:r>
        <w:rPr>
          <w:rFonts w:hint="cs"/>
          <w:rtl/>
        </w:rPr>
        <w:t xml:space="preserve"> עמד </w:t>
      </w:r>
      <w:r>
        <w:rPr>
          <w:rtl/>
        </w:rPr>
        <w:t xml:space="preserve">פה </w:t>
      </w:r>
      <w:bookmarkStart w:id="11131" w:name="_ETM_Q26_598909"/>
      <w:bookmarkEnd w:id="11131"/>
      <w:r>
        <w:rPr>
          <w:rtl/>
        </w:rPr>
        <w:t xml:space="preserve">בפינה </w:t>
      </w:r>
      <w:bookmarkStart w:id="11132" w:name="_ETM_Q26_599899"/>
      <w:bookmarkEnd w:id="11132"/>
      <w:r>
        <w:rPr>
          <w:rtl/>
        </w:rPr>
        <w:t xml:space="preserve">חבר </w:t>
      </w:r>
      <w:bookmarkStart w:id="11133" w:name="_ETM_Q26_600349"/>
      <w:bookmarkEnd w:id="11133"/>
      <w:r>
        <w:rPr>
          <w:rtl/>
        </w:rPr>
        <w:t xml:space="preserve">הכנסת </w:t>
      </w:r>
      <w:bookmarkStart w:id="11134" w:name="_ETM_Q26_600799"/>
      <w:bookmarkEnd w:id="11134"/>
      <w:r>
        <w:rPr>
          <w:rtl/>
        </w:rPr>
        <w:t xml:space="preserve">רם </w:t>
      </w:r>
      <w:bookmarkStart w:id="11135" w:name="_ETM_Q26_601039"/>
      <w:bookmarkEnd w:id="11135"/>
      <w:r>
        <w:rPr>
          <w:rtl/>
        </w:rPr>
        <w:t xml:space="preserve">בן </w:t>
      </w:r>
      <w:bookmarkStart w:id="11136" w:name="_ETM_Q26_601249"/>
      <w:bookmarkEnd w:id="11136"/>
      <w:r>
        <w:rPr>
          <w:rtl/>
        </w:rPr>
        <w:t>ברק</w:t>
      </w:r>
      <w:r>
        <w:rPr>
          <w:rFonts w:hint="cs"/>
          <w:rtl/>
        </w:rPr>
        <w:t>,</w:t>
      </w:r>
      <w:r>
        <w:rPr>
          <w:rtl/>
        </w:rPr>
        <w:t xml:space="preserve"> </w:t>
      </w:r>
      <w:bookmarkStart w:id="11137" w:name="_ETM_Q26_602099"/>
      <w:bookmarkEnd w:id="11137"/>
      <w:r>
        <w:rPr>
          <w:rtl/>
        </w:rPr>
        <w:t xml:space="preserve">יושב-ראש </w:t>
      </w:r>
      <w:bookmarkStart w:id="11138" w:name="_ETM_Q26_602849"/>
      <w:bookmarkEnd w:id="11138"/>
      <w:r>
        <w:rPr>
          <w:rtl/>
        </w:rPr>
        <w:t xml:space="preserve">ועדת </w:t>
      </w:r>
      <w:bookmarkStart w:id="11139" w:name="_ETM_Q26_603239"/>
      <w:bookmarkEnd w:id="11139"/>
      <w:r>
        <w:rPr>
          <w:rFonts w:hint="cs"/>
          <w:rtl/>
        </w:rPr>
        <w:t>ה</w:t>
      </w:r>
      <w:r>
        <w:rPr>
          <w:rtl/>
        </w:rPr>
        <w:t xml:space="preserve">חוץ </w:t>
      </w:r>
      <w:bookmarkStart w:id="11140" w:name="_ETM_Q26_603509"/>
      <w:bookmarkEnd w:id="11140"/>
      <w:r>
        <w:rPr>
          <w:rtl/>
        </w:rPr>
        <w:t>ו</w:t>
      </w:r>
      <w:r>
        <w:rPr>
          <w:rFonts w:hint="cs"/>
          <w:rtl/>
        </w:rPr>
        <w:t>ה</w:t>
      </w:r>
      <w:r>
        <w:rPr>
          <w:rtl/>
        </w:rPr>
        <w:t>ביטחון</w:t>
      </w:r>
      <w:r>
        <w:rPr>
          <w:rFonts w:hint="cs"/>
          <w:rtl/>
        </w:rPr>
        <w:t>,</w:t>
      </w:r>
      <w:r>
        <w:rPr>
          <w:rtl/>
        </w:rPr>
        <w:t xml:space="preserve"> </w:t>
      </w:r>
      <w:bookmarkStart w:id="11141" w:name="_ETM_Q26_604799"/>
      <w:bookmarkEnd w:id="11141"/>
      <w:r>
        <w:rPr>
          <w:rtl/>
        </w:rPr>
        <w:t>ו</w:t>
      </w:r>
      <w:bookmarkStart w:id="11142" w:name="_ETM_Q26_604829"/>
      <w:bookmarkEnd w:id="11142"/>
      <w:r>
        <w:rPr>
          <w:rtl/>
        </w:rPr>
        <w:t xml:space="preserve">הבטיח </w:t>
      </w:r>
      <w:bookmarkStart w:id="11143" w:name="_ETM_Q26_605880"/>
      <w:bookmarkEnd w:id="11143"/>
      <w:r>
        <w:rPr>
          <w:rtl/>
        </w:rPr>
        <w:t xml:space="preserve">שבתוך </w:t>
      </w:r>
      <w:bookmarkStart w:id="11144" w:name="_ETM_Q26_606959"/>
      <w:bookmarkEnd w:id="11144"/>
      <w:r>
        <w:rPr>
          <w:rtl/>
        </w:rPr>
        <w:t xml:space="preserve">חודש </w:t>
      </w:r>
      <w:bookmarkStart w:id="11145" w:name="_ETM_Q26_608400"/>
      <w:bookmarkEnd w:id="11145"/>
      <w:r>
        <w:rPr>
          <w:rFonts w:hint="cs"/>
          <w:rtl/>
        </w:rPr>
        <w:t>י</w:t>
      </w:r>
      <w:r>
        <w:rPr>
          <w:rtl/>
        </w:rPr>
        <w:t xml:space="preserve">תקיים </w:t>
      </w:r>
      <w:bookmarkStart w:id="11146" w:name="_ETM_Q26_609060"/>
      <w:bookmarkEnd w:id="11146"/>
      <w:r>
        <w:rPr>
          <w:rtl/>
        </w:rPr>
        <w:t xml:space="preserve">דיון </w:t>
      </w:r>
      <w:bookmarkStart w:id="11147" w:name="_ETM_Q26_609480"/>
      <w:bookmarkEnd w:id="11147"/>
      <w:r>
        <w:rPr>
          <w:rtl/>
        </w:rPr>
        <w:t xml:space="preserve">בוועדת </w:t>
      </w:r>
      <w:bookmarkStart w:id="11148" w:name="_ETM_Q26_609900"/>
      <w:bookmarkEnd w:id="11148"/>
      <w:r>
        <w:rPr>
          <w:rtl/>
        </w:rPr>
        <w:t xml:space="preserve">החוץ </w:t>
      </w:r>
      <w:bookmarkStart w:id="11149" w:name="_ETM_Q26_610230"/>
      <w:bookmarkEnd w:id="11149"/>
      <w:r>
        <w:rPr>
          <w:rtl/>
        </w:rPr>
        <w:t xml:space="preserve">והביטחון </w:t>
      </w:r>
      <w:bookmarkStart w:id="11150" w:name="_ETM_Q26_610860"/>
      <w:bookmarkEnd w:id="11150"/>
      <w:r>
        <w:rPr>
          <w:rtl/>
        </w:rPr>
        <w:t>בראשותו</w:t>
      </w:r>
      <w:r>
        <w:rPr>
          <w:rFonts w:hint="cs"/>
          <w:rtl/>
        </w:rPr>
        <w:t>,</w:t>
      </w:r>
      <w:r>
        <w:rPr>
          <w:rtl/>
        </w:rPr>
        <w:t xml:space="preserve"> </w:t>
      </w:r>
      <w:bookmarkStart w:id="11151" w:name="_ETM_Q26_611700"/>
      <w:bookmarkEnd w:id="11151"/>
      <w:r>
        <w:rPr>
          <w:rtl/>
        </w:rPr>
        <w:t xml:space="preserve">ובו </w:t>
      </w:r>
      <w:bookmarkStart w:id="11152" w:name="_ETM_Q26_612060"/>
      <w:bookmarkEnd w:id="11152"/>
      <w:r>
        <w:rPr>
          <w:rtl/>
        </w:rPr>
        <w:t xml:space="preserve">הממשלה </w:t>
      </w:r>
      <w:bookmarkStart w:id="11153" w:name="_ETM_Q26_612660"/>
      <w:bookmarkEnd w:id="11153"/>
      <w:r>
        <w:rPr>
          <w:rtl/>
        </w:rPr>
        <w:t xml:space="preserve">תגיע </w:t>
      </w:r>
      <w:bookmarkStart w:id="11154" w:name="_ETM_Q26_613800"/>
      <w:bookmarkEnd w:id="11154"/>
      <w:r>
        <w:rPr>
          <w:rtl/>
        </w:rPr>
        <w:t>ותוד</w:t>
      </w:r>
      <w:r>
        <w:rPr>
          <w:rFonts w:hint="cs"/>
          <w:rtl/>
        </w:rPr>
        <w:t>יע</w:t>
      </w:r>
      <w:bookmarkStart w:id="11155" w:name="_ETM_Q26_614400"/>
      <w:bookmarkEnd w:id="11155"/>
      <w:r>
        <w:rPr>
          <w:rtl/>
        </w:rPr>
        <w:t xml:space="preserve"> </w:t>
      </w:r>
      <w:bookmarkStart w:id="11156" w:name="_ETM_Q26_614610"/>
      <w:bookmarkEnd w:id="11156"/>
      <w:r>
        <w:rPr>
          <w:rtl/>
        </w:rPr>
        <w:t xml:space="preserve">מה </w:t>
      </w:r>
      <w:bookmarkStart w:id="11157" w:name="_ETM_Q26_614790"/>
      <w:bookmarkEnd w:id="11157"/>
      <w:r>
        <w:rPr>
          <w:rtl/>
        </w:rPr>
        <w:t xml:space="preserve">קורה </w:t>
      </w:r>
      <w:bookmarkStart w:id="11158" w:name="_ETM_Q26_615060"/>
      <w:bookmarkEnd w:id="11158"/>
      <w:r>
        <w:rPr>
          <w:rtl/>
        </w:rPr>
        <w:t xml:space="preserve">עם </w:t>
      </w:r>
      <w:bookmarkStart w:id="11159" w:name="_ETM_Q26_615150"/>
      <w:bookmarkEnd w:id="11159"/>
      <w:r>
        <w:rPr>
          <w:rtl/>
        </w:rPr>
        <w:t xml:space="preserve">ההתיישבות </w:t>
      </w:r>
      <w:bookmarkStart w:id="11160" w:name="_ETM_Q26_615629"/>
      <w:bookmarkEnd w:id="11160"/>
      <w:r>
        <w:rPr>
          <w:rtl/>
        </w:rPr>
        <w:t>הצעירה</w:t>
      </w:r>
      <w:r>
        <w:rPr>
          <w:rFonts w:hint="cs"/>
          <w:rtl/>
        </w:rPr>
        <w:t>.</w:t>
      </w:r>
      <w:bookmarkStart w:id="11161" w:name="_ETM_Q26_614000"/>
      <w:bookmarkStart w:id="11162" w:name="_ETM_Q26_617150"/>
      <w:bookmarkEnd w:id="11161"/>
      <w:bookmarkEnd w:id="11162"/>
      <w:r w:rsidR="004424E1">
        <w:rPr>
          <w:rFonts w:hint="cs"/>
          <w:rtl/>
        </w:rPr>
        <w:t xml:space="preserve"> </w:t>
      </w:r>
      <w:r>
        <w:rPr>
          <w:rtl/>
        </w:rPr>
        <w:t xml:space="preserve">לא </w:t>
      </w:r>
      <w:bookmarkStart w:id="11163" w:name="_ETM_Q26_617330"/>
      <w:bookmarkEnd w:id="11163"/>
      <w:r>
        <w:rPr>
          <w:rtl/>
        </w:rPr>
        <w:t xml:space="preserve">עבר </w:t>
      </w:r>
      <w:bookmarkStart w:id="11164" w:name="_ETM_Q26_617690"/>
      <w:bookmarkEnd w:id="11164"/>
      <w:r>
        <w:rPr>
          <w:rtl/>
        </w:rPr>
        <w:t>חודש</w:t>
      </w:r>
      <w:r>
        <w:rPr>
          <w:rFonts w:hint="cs"/>
          <w:rtl/>
        </w:rPr>
        <w:t>,</w:t>
      </w:r>
      <w:r>
        <w:rPr>
          <w:rtl/>
        </w:rPr>
        <w:t xml:space="preserve"> </w:t>
      </w:r>
      <w:bookmarkStart w:id="11165" w:name="_ETM_Q26_618319"/>
      <w:bookmarkEnd w:id="11165"/>
      <w:r>
        <w:rPr>
          <w:rtl/>
        </w:rPr>
        <w:t>זאב</w:t>
      </w:r>
      <w:r>
        <w:rPr>
          <w:rFonts w:hint="cs"/>
          <w:rtl/>
        </w:rPr>
        <w:t>,</w:t>
      </w:r>
      <w:r>
        <w:rPr>
          <w:rtl/>
        </w:rPr>
        <w:t xml:space="preserve"> </w:t>
      </w:r>
      <w:bookmarkStart w:id="11166" w:name="_ETM_Q26_619340"/>
      <w:bookmarkEnd w:id="11166"/>
      <w:r>
        <w:rPr>
          <w:rtl/>
        </w:rPr>
        <w:t xml:space="preserve">עברו </w:t>
      </w:r>
      <w:bookmarkStart w:id="11167" w:name="_ETM_Q26_619730"/>
      <w:bookmarkEnd w:id="11167"/>
      <w:r>
        <w:rPr>
          <w:rtl/>
        </w:rPr>
        <w:t>חודשיים</w:t>
      </w:r>
      <w:r w:rsidR="004424E1">
        <w:rPr>
          <w:rFonts w:hint="cs"/>
          <w:rtl/>
        </w:rPr>
        <w:t>;</w:t>
      </w:r>
      <w:r>
        <w:rPr>
          <w:rtl/>
        </w:rPr>
        <w:t xml:space="preserve"> </w:t>
      </w:r>
      <w:bookmarkStart w:id="11168" w:name="_ETM_Q26_620790"/>
      <w:bookmarkEnd w:id="11168"/>
      <w:r>
        <w:rPr>
          <w:rtl/>
        </w:rPr>
        <w:t>עברו</w:t>
      </w:r>
      <w:r>
        <w:rPr>
          <w:rFonts w:hint="cs"/>
          <w:rtl/>
        </w:rPr>
        <w:t xml:space="preserve"> שמונה</w:t>
      </w:r>
      <w:bookmarkStart w:id="11169" w:name="_ETM_Q26_621180"/>
      <w:bookmarkEnd w:id="11169"/>
      <w:r>
        <w:rPr>
          <w:rtl/>
        </w:rPr>
        <w:t xml:space="preserve"> </w:t>
      </w:r>
      <w:bookmarkStart w:id="11170" w:name="_ETM_Q26_621719"/>
      <w:bookmarkEnd w:id="11170"/>
      <w:r>
        <w:rPr>
          <w:rtl/>
        </w:rPr>
        <w:t>שבועות</w:t>
      </w:r>
      <w:r>
        <w:rPr>
          <w:rFonts w:hint="cs"/>
          <w:rtl/>
        </w:rPr>
        <w:t>,</w:t>
      </w:r>
      <w:r>
        <w:rPr>
          <w:rtl/>
        </w:rPr>
        <w:t xml:space="preserve"> </w:t>
      </w:r>
      <w:bookmarkStart w:id="11171" w:name="_ETM_Q26_622319"/>
      <w:bookmarkEnd w:id="11171"/>
      <w:r>
        <w:rPr>
          <w:rtl/>
        </w:rPr>
        <w:t>לא</w:t>
      </w:r>
      <w:r>
        <w:rPr>
          <w:rFonts w:hint="cs"/>
          <w:rtl/>
        </w:rPr>
        <w:t xml:space="preserve"> ארבעה. </w:t>
      </w:r>
      <w:bookmarkStart w:id="11172" w:name="_ETM_Q26_620000"/>
      <w:bookmarkStart w:id="11173" w:name="_ETM_Q26_622469"/>
      <w:bookmarkStart w:id="11174" w:name="_ETM_Q26_623680"/>
      <w:bookmarkEnd w:id="11172"/>
      <w:bookmarkEnd w:id="11173"/>
      <w:bookmarkEnd w:id="11174"/>
      <w:r>
        <w:rPr>
          <w:rtl/>
        </w:rPr>
        <w:t xml:space="preserve">דיון </w:t>
      </w:r>
      <w:bookmarkStart w:id="11175" w:name="_ETM_Q26_624190"/>
      <w:bookmarkEnd w:id="11175"/>
      <w:r>
        <w:rPr>
          <w:rtl/>
        </w:rPr>
        <w:t xml:space="preserve">לא </w:t>
      </w:r>
      <w:bookmarkStart w:id="11176" w:name="_ETM_Q26_624370"/>
      <w:bookmarkEnd w:id="11176"/>
      <w:r>
        <w:rPr>
          <w:rtl/>
        </w:rPr>
        <w:t>כ</w:t>
      </w:r>
      <w:r>
        <w:rPr>
          <w:rFonts w:hint="cs"/>
          <w:rtl/>
        </w:rPr>
        <w:t>ונ</w:t>
      </w:r>
      <w:bookmarkStart w:id="11177" w:name="_ETM_Q26_624730"/>
      <w:bookmarkEnd w:id="11177"/>
      <w:r>
        <w:rPr>
          <w:rtl/>
        </w:rPr>
        <w:t>ס</w:t>
      </w:r>
      <w:r>
        <w:rPr>
          <w:rFonts w:hint="cs"/>
          <w:rtl/>
        </w:rPr>
        <w:t>,</w:t>
      </w:r>
      <w:r>
        <w:rPr>
          <w:rtl/>
        </w:rPr>
        <w:t xml:space="preserve"> </w:t>
      </w:r>
      <w:bookmarkStart w:id="11178" w:name="_ETM_Q26_625470"/>
      <w:bookmarkEnd w:id="11178"/>
      <w:r>
        <w:rPr>
          <w:rtl/>
        </w:rPr>
        <w:t xml:space="preserve">אין </w:t>
      </w:r>
      <w:bookmarkStart w:id="11179" w:name="_ETM_Q26_625709"/>
      <w:bookmarkEnd w:id="11179"/>
      <w:r>
        <w:rPr>
          <w:rtl/>
        </w:rPr>
        <w:t xml:space="preserve">לכם </w:t>
      </w:r>
      <w:bookmarkStart w:id="11180" w:name="_ETM_Q26_626099"/>
      <w:bookmarkEnd w:id="11180"/>
      <w:r>
        <w:rPr>
          <w:rtl/>
        </w:rPr>
        <w:t xml:space="preserve">מה </w:t>
      </w:r>
      <w:bookmarkStart w:id="11181" w:name="_ETM_Q26_626250"/>
      <w:bookmarkEnd w:id="11181"/>
      <w:r>
        <w:rPr>
          <w:rtl/>
        </w:rPr>
        <w:t>להגיד</w:t>
      </w:r>
      <w:r>
        <w:rPr>
          <w:rFonts w:hint="cs"/>
          <w:rtl/>
        </w:rPr>
        <w:t>.</w:t>
      </w:r>
      <w:r>
        <w:rPr>
          <w:rtl/>
        </w:rPr>
        <w:t xml:space="preserve"> </w:t>
      </w:r>
      <w:bookmarkStart w:id="11182" w:name="_ETM_Q26_627190"/>
      <w:bookmarkEnd w:id="11182"/>
      <w:r>
        <w:rPr>
          <w:rFonts w:hint="cs"/>
          <w:rtl/>
        </w:rPr>
        <w:t>ב</w:t>
      </w:r>
      <w:r>
        <w:rPr>
          <w:rtl/>
        </w:rPr>
        <w:t xml:space="preserve">כל </w:t>
      </w:r>
      <w:bookmarkStart w:id="11183" w:name="_ETM_Q26_627430"/>
      <w:bookmarkEnd w:id="11183"/>
      <w:r>
        <w:rPr>
          <w:rtl/>
        </w:rPr>
        <w:t xml:space="preserve">שבוע </w:t>
      </w:r>
      <w:bookmarkStart w:id="11184" w:name="_ETM_Q26_627910"/>
      <w:bookmarkEnd w:id="11184"/>
      <w:r>
        <w:rPr>
          <w:rtl/>
        </w:rPr>
        <w:t xml:space="preserve">אתם </w:t>
      </w:r>
      <w:bookmarkStart w:id="11185" w:name="_ETM_Q26_628060"/>
      <w:bookmarkEnd w:id="11185"/>
      <w:r>
        <w:rPr>
          <w:rtl/>
        </w:rPr>
        <w:t xml:space="preserve">אומרים </w:t>
      </w:r>
      <w:bookmarkStart w:id="11186" w:name="_ETM_Q26_628390"/>
      <w:bookmarkEnd w:id="11186"/>
      <w:r>
        <w:rPr>
          <w:rtl/>
        </w:rPr>
        <w:t>בתקשורת</w:t>
      </w:r>
      <w:r>
        <w:rPr>
          <w:rFonts w:hint="cs"/>
          <w:rtl/>
        </w:rPr>
        <w:t>,</w:t>
      </w:r>
      <w:r>
        <w:rPr>
          <w:rtl/>
        </w:rPr>
        <w:t xml:space="preserve"> </w:t>
      </w:r>
      <w:bookmarkStart w:id="11187" w:name="_ETM_Q26_629050"/>
      <w:bookmarkEnd w:id="11187"/>
      <w:r>
        <w:rPr>
          <w:rtl/>
        </w:rPr>
        <w:t>שהי</w:t>
      </w:r>
      <w:r>
        <w:rPr>
          <w:rFonts w:hint="cs"/>
          <w:rtl/>
        </w:rPr>
        <w:t>נה הינה</w:t>
      </w:r>
      <w:bookmarkStart w:id="11188" w:name="_ETM_Q26_629440"/>
      <w:bookmarkStart w:id="11189" w:name="_ETM_Q26_629770"/>
      <w:bookmarkEnd w:id="11188"/>
      <w:bookmarkEnd w:id="11189"/>
      <w:r>
        <w:rPr>
          <w:rtl/>
        </w:rPr>
        <w:t xml:space="preserve"> </w:t>
      </w:r>
      <w:bookmarkStart w:id="11190" w:name="_ETM_Q26_629920"/>
      <w:bookmarkEnd w:id="11190"/>
      <w:r>
        <w:rPr>
          <w:rtl/>
        </w:rPr>
        <w:t xml:space="preserve">זה </w:t>
      </w:r>
      <w:bookmarkStart w:id="11191" w:name="_ETM_Q26_630100"/>
      <w:bookmarkEnd w:id="11191"/>
      <w:r>
        <w:rPr>
          <w:rtl/>
        </w:rPr>
        <w:t>קורה</w:t>
      </w:r>
      <w:r>
        <w:rPr>
          <w:rFonts w:hint="cs"/>
          <w:rtl/>
        </w:rPr>
        <w:t>,</w:t>
      </w:r>
      <w:r>
        <w:rPr>
          <w:rtl/>
        </w:rPr>
        <w:t xml:space="preserve"> </w:t>
      </w:r>
      <w:bookmarkStart w:id="11192" w:name="_ETM_Q26_630820"/>
      <w:bookmarkEnd w:id="11192"/>
      <w:r>
        <w:rPr>
          <w:rtl/>
        </w:rPr>
        <w:t xml:space="preserve">ועוד </w:t>
      </w:r>
      <w:bookmarkStart w:id="11193" w:name="_ETM_Q26_631360"/>
      <w:bookmarkEnd w:id="11193"/>
      <w:r>
        <w:rPr>
          <w:rtl/>
        </w:rPr>
        <w:t>מעט</w:t>
      </w:r>
      <w:r>
        <w:rPr>
          <w:rFonts w:hint="cs"/>
          <w:rtl/>
        </w:rPr>
        <w:t>,</w:t>
      </w:r>
      <w:r>
        <w:rPr>
          <w:rtl/>
        </w:rPr>
        <w:t xml:space="preserve"> </w:t>
      </w:r>
      <w:bookmarkStart w:id="11194" w:name="_ETM_Q26_631690"/>
      <w:bookmarkEnd w:id="11194"/>
      <w:r>
        <w:rPr>
          <w:rtl/>
        </w:rPr>
        <w:t xml:space="preserve">עוד </w:t>
      </w:r>
      <w:bookmarkStart w:id="11195" w:name="_ETM_Q26_631870"/>
      <w:bookmarkEnd w:id="11195"/>
      <w:r>
        <w:rPr>
          <w:rtl/>
        </w:rPr>
        <w:t xml:space="preserve">מעט </w:t>
      </w:r>
      <w:bookmarkStart w:id="11196" w:name="_ETM_Q26_632110"/>
      <w:bookmarkEnd w:id="11196"/>
      <w:r>
        <w:rPr>
          <w:rtl/>
        </w:rPr>
        <w:t xml:space="preserve">יחברו </w:t>
      </w:r>
      <w:bookmarkStart w:id="11197" w:name="_ETM_Q26_632500"/>
      <w:bookmarkEnd w:id="11197"/>
      <w:r>
        <w:rPr>
          <w:rtl/>
        </w:rPr>
        <w:t xml:space="preserve">אותם </w:t>
      </w:r>
      <w:bookmarkStart w:id="11198" w:name="_ETM_Q26_632770"/>
      <w:bookmarkEnd w:id="11198"/>
      <w:r>
        <w:rPr>
          <w:rtl/>
        </w:rPr>
        <w:t>לחשמל</w:t>
      </w:r>
      <w:r>
        <w:rPr>
          <w:rFonts w:hint="cs"/>
          <w:rtl/>
        </w:rPr>
        <w:t>.</w:t>
      </w:r>
      <w:r>
        <w:rPr>
          <w:rtl/>
        </w:rPr>
        <w:t xml:space="preserve"> </w:t>
      </w:r>
      <w:bookmarkStart w:id="11199" w:name="_ETM_Q26_633739"/>
      <w:bookmarkEnd w:id="11199"/>
      <w:r>
        <w:rPr>
          <w:rtl/>
        </w:rPr>
        <w:t xml:space="preserve">מחר </w:t>
      </w:r>
      <w:bookmarkStart w:id="11200" w:name="_ETM_Q26_634400"/>
      <w:bookmarkEnd w:id="11200"/>
      <w:r>
        <w:rPr>
          <w:rtl/>
        </w:rPr>
        <w:t xml:space="preserve">יהיה </w:t>
      </w:r>
      <w:bookmarkStart w:id="11201" w:name="_ETM_Q26_634640"/>
      <w:bookmarkEnd w:id="11201"/>
      <w:r>
        <w:rPr>
          <w:rtl/>
        </w:rPr>
        <w:t xml:space="preserve">דיון </w:t>
      </w:r>
      <w:bookmarkStart w:id="11202" w:name="_ETM_Q26_635390"/>
      <w:bookmarkEnd w:id="11202"/>
      <w:r>
        <w:rPr>
          <w:rtl/>
        </w:rPr>
        <w:t>ומ</w:t>
      </w:r>
      <w:r>
        <w:rPr>
          <w:rFonts w:hint="cs"/>
          <w:rtl/>
        </w:rPr>
        <w:t>ו</w:t>
      </w:r>
      <w:r>
        <w:rPr>
          <w:rtl/>
        </w:rPr>
        <w:t xml:space="preserve">חרתיים </w:t>
      </w:r>
      <w:bookmarkStart w:id="11203" w:name="_ETM_Q26_636170"/>
      <w:bookmarkEnd w:id="11203"/>
      <w:r>
        <w:rPr>
          <w:rtl/>
        </w:rPr>
        <w:t xml:space="preserve">יהיה </w:t>
      </w:r>
      <w:bookmarkStart w:id="11204" w:name="_ETM_Q26_636410"/>
      <w:bookmarkEnd w:id="11204"/>
      <w:r>
        <w:rPr>
          <w:rtl/>
        </w:rPr>
        <w:t xml:space="preserve">דיון </w:t>
      </w:r>
      <w:bookmarkStart w:id="11205" w:name="_ETM_Q26_637040"/>
      <w:bookmarkEnd w:id="11205"/>
      <w:r>
        <w:rPr>
          <w:rtl/>
        </w:rPr>
        <w:t xml:space="preserve">ואו-טו-טו </w:t>
      </w:r>
      <w:bookmarkStart w:id="11206" w:name="_ETM_Q26_637790"/>
      <w:bookmarkEnd w:id="11206"/>
      <w:r>
        <w:rPr>
          <w:rtl/>
        </w:rPr>
        <w:t xml:space="preserve">זה </w:t>
      </w:r>
      <w:bookmarkStart w:id="11207" w:name="_ETM_Q26_637970"/>
      <w:bookmarkEnd w:id="11207"/>
      <w:r>
        <w:rPr>
          <w:rtl/>
        </w:rPr>
        <w:t>קורה</w:t>
      </w:r>
      <w:r>
        <w:rPr>
          <w:rFonts w:hint="cs"/>
          <w:rtl/>
        </w:rPr>
        <w:t>,</w:t>
      </w:r>
      <w:r>
        <w:rPr>
          <w:rtl/>
        </w:rPr>
        <w:t xml:space="preserve"> </w:t>
      </w:r>
      <w:bookmarkStart w:id="11208" w:name="_ETM_Q26_638780"/>
      <w:bookmarkEnd w:id="11208"/>
      <w:r>
        <w:rPr>
          <w:rtl/>
        </w:rPr>
        <w:t>וכלום</w:t>
      </w:r>
      <w:r>
        <w:rPr>
          <w:rFonts w:hint="cs"/>
          <w:rtl/>
        </w:rPr>
        <w:t>,</w:t>
      </w:r>
      <w:r>
        <w:rPr>
          <w:rtl/>
        </w:rPr>
        <w:t xml:space="preserve"> </w:t>
      </w:r>
      <w:bookmarkStart w:id="11209" w:name="_ETM_Q26_640020"/>
      <w:bookmarkEnd w:id="11209"/>
      <w:r>
        <w:rPr>
          <w:rtl/>
        </w:rPr>
        <w:t>כלום</w:t>
      </w:r>
      <w:r>
        <w:rPr>
          <w:rFonts w:hint="cs"/>
          <w:rtl/>
        </w:rPr>
        <w:t>,</w:t>
      </w:r>
      <w:r>
        <w:rPr>
          <w:rtl/>
        </w:rPr>
        <w:t xml:space="preserve"> </w:t>
      </w:r>
      <w:bookmarkStart w:id="11210" w:name="_ETM_Q26_640680"/>
      <w:bookmarkEnd w:id="11210"/>
      <w:r>
        <w:rPr>
          <w:rtl/>
        </w:rPr>
        <w:t>כלום</w:t>
      </w:r>
      <w:r>
        <w:rPr>
          <w:rFonts w:hint="cs"/>
          <w:rtl/>
        </w:rPr>
        <w:t>.</w:t>
      </w:r>
    </w:p>
    <w:p w:rsidR="005F0F4F" w:rsidRDefault="005F0F4F" w:rsidP="005F0F4F">
      <w:pPr>
        <w:rPr>
          <w:rtl/>
        </w:rPr>
      </w:pPr>
    </w:p>
    <w:p w:rsidR="005F0F4F" w:rsidRDefault="005F0F4F" w:rsidP="005F0F4F">
      <w:pPr>
        <w:rPr>
          <w:rtl/>
        </w:rPr>
      </w:pPr>
      <w:bookmarkStart w:id="11211" w:name="_ETM_Q26_639000"/>
      <w:bookmarkStart w:id="11212" w:name="_ETM_Q26_641920"/>
      <w:bookmarkEnd w:id="11211"/>
      <w:bookmarkEnd w:id="11212"/>
      <w:r>
        <w:rPr>
          <w:rtl/>
        </w:rPr>
        <w:t>עכשיו</w:t>
      </w:r>
      <w:r>
        <w:rPr>
          <w:rFonts w:hint="cs"/>
          <w:rtl/>
        </w:rPr>
        <w:t>, י</w:t>
      </w:r>
      <w:bookmarkStart w:id="11213" w:name="_ETM_Q26_642700"/>
      <w:bookmarkEnd w:id="11213"/>
      <w:r>
        <w:rPr>
          <w:rtl/>
        </w:rPr>
        <w:t xml:space="preserve">דידי </w:t>
      </w:r>
      <w:bookmarkStart w:id="11214" w:name="_ETM_Q26_643120"/>
      <w:bookmarkEnd w:id="11214"/>
      <w:r>
        <w:rPr>
          <w:rtl/>
        </w:rPr>
        <w:t xml:space="preserve">השר </w:t>
      </w:r>
      <w:bookmarkStart w:id="11215" w:name="_ETM_Q26_643450"/>
      <w:bookmarkEnd w:id="11215"/>
      <w:r>
        <w:rPr>
          <w:rtl/>
        </w:rPr>
        <w:t>אלקין</w:t>
      </w:r>
      <w:r>
        <w:rPr>
          <w:rFonts w:hint="cs"/>
          <w:rtl/>
        </w:rPr>
        <w:t>,</w:t>
      </w:r>
      <w:r>
        <w:rPr>
          <w:rtl/>
        </w:rPr>
        <w:t xml:space="preserve"> </w:t>
      </w:r>
      <w:bookmarkStart w:id="11216" w:name="_ETM_Q26_644049"/>
      <w:bookmarkEnd w:id="11216"/>
      <w:r>
        <w:rPr>
          <w:rtl/>
        </w:rPr>
        <w:t xml:space="preserve">אתה </w:t>
      </w:r>
      <w:bookmarkStart w:id="11217" w:name="_ETM_Q26_644290"/>
      <w:bookmarkEnd w:id="11217"/>
      <w:r>
        <w:rPr>
          <w:rtl/>
        </w:rPr>
        <w:t xml:space="preserve">ידוע </w:t>
      </w:r>
      <w:bookmarkStart w:id="11218" w:name="_ETM_Q26_644739"/>
      <w:bookmarkEnd w:id="11218"/>
      <w:r>
        <w:rPr>
          <w:rtl/>
        </w:rPr>
        <w:t xml:space="preserve">בתור </w:t>
      </w:r>
      <w:bookmarkStart w:id="11219" w:name="_ETM_Q26_645069"/>
      <w:bookmarkEnd w:id="11219"/>
      <w:r>
        <w:rPr>
          <w:rtl/>
        </w:rPr>
        <w:t>בן</w:t>
      </w:r>
      <w:r>
        <w:rPr>
          <w:rFonts w:hint="cs"/>
          <w:rtl/>
        </w:rPr>
        <w:t xml:space="preserve"> </w:t>
      </w:r>
      <w:r>
        <w:rPr>
          <w:rtl/>
        </w:rPr>
        <w:t xml:space="preserve">אדם </w:t>
      </w:r>
      <w:bookmarkStart w:id="11220" w:name="_ETM_Q26_645519"/>
      <w:bookmarkEnd w:id="11220"/>
      <w:r>
        <w:rPr>
          <w:rtl/>
        </w:rPr>
        <w:t xml:space="preserve">שיודע </w:t>
      </w:r>
      <w:bookmarkStart w:id="11221" w:name="_ETM_Q26_645970"/>
      <w:bookmarkEnd w:id="11221"/>
      <w:r>
        <w:rPr>
          <w:rtl/>
        </w:rPr>
        <w:t xml:space="preserve">להילחם </w:t>
      </w:r>
      <w:bookmarkStart w:id="11222" w:name="_ETM_Q26_647140"/>
      <w:bookmarkEnd w:id="11222"/>
      <w:r>
        <w:rPr>
          <w:rFonts w:hint="cs"/>
          <w:rtl/>
        </w:rPr>
        <w:t>ו</w:t>
      </w:r>
      <w:r>
        <w:rPr>
          <w:rtl/>
        </w:rPr>
        <w:t xml:space="preserve">יודע </w:t>
      </w:r>
      <w:bookmarkStart w:id="11223" w:name="_ETM_Q26_647530"/>
      <w:bookmarkEnd w:id="11223"/>
      <w:r>
        <w:rPr>
          <w:rtl/>
        </w:rPr>
        <w:t xml:space="preserve">לקיים </w:t>
      </w:r>
      <w:bookmarkStart w:id="11224" w:name="_ETM_Q26_647980"/>
      <w:bookmarkEnd w:id="11224"/>
      <w:r>
        <w:rPr>
          <w:rtl/>
        </w:rPr>
        <w:t>הבטחות</w:t>
      </w:r>
      <w:r>
        <w:rPr>
          <w:rFonts w:hint="cs"/>
          <w:rtl/>
        </w:rPr>
        <w:t>.</w:t>
      </w:r>
      <w:r>
        <w:rPr>
          <w:rtl/>
        </w:rPr>
        <w:t xml:space="preserve"> </w:t>
      </w:r>
      <w:bookmarkStart w:id="11225" w:name="_ETM_Q26_649090"/>
      <w:bookmarkEnd w:id="11225"/>
      <w:r>
        <w:rPr>
          <w:rtl/>
        </w:rPr>
        <w:t xml:space="preserve">תסביר </w:t>
      </w:r>
      <w:bookmarkStart w:id="11226" w:name="_ETM_Q26_649540"/>
      <w:bookmarkEnd w:id="11226"/>
      <w:r>
        <w:rPr>
          <w:rtl/>
        </w:rPr>
        <w:t xml:space="preserve">לי </w:t>
      </w:r>
      <w:bookmarkStart w:id="11227" w:name="_ETM_Q26_649659"/>
      <w:bookmarkEnd w:id="11227"/>
      <w:r>
        <w:rPr>
          <w:rtl/>
        </w:rPr>
        <w:t xml:space="preserve">בבקשה </w:t>
      </w:r>
      <w:bookmarkStart w:id="11228" w:name="_ETM_Q26_650440"/>
      <w:bookmarkEnd w:id="11228"/>
      <w:r>
        <w:rPr>
          <w:rtl/>
        </w:rPr>
        <w:t xml:space="preserve">איך </w:t>
      </w:r>
      <w:bookmarkStart w:id="11229" w:name="_ETM_Q26_650769"/>
      <w:bookmarkEnd w:id="11229"/>
      <w:r>
        <w:rPr>
          <w:rtl/>
        </w:rPr>
        <w:t xml:space="preserve">קורה </w:t>
      </w:r>
      <w:bookmarkStart w:id="11230" w:name="_ETM_Q26_651489"/>
      <w:bookmarkEnd w:id="11230"/>
      <w:r>
        <w:rPr>
          <w:rFonts w:hint="cs"/>
          <w:rtl/>
        </w:rPr>
        <w:t xml:space="preserve">– – </w:t>
      </w:r>
    </w:p>
    <w:p w:rsidR="005F0F4F" w:rsidRDefault="005F0F4F" w:rsidP="005F0F4F">
      <w:pPr>
        <w:rPr>
          <w:rtl/>
        </w:rPr>
      </w:pPr>
    </w:p>
    <w:p w:rsidR="005F0F4F" w:rsidRDefault="005F0F4F" w:rsidP="005F0F4F">
      <w:pPr>
        <w:pStyle w:val="af6"/>
        <w:rPr>
          <w:rtl/>
        </w:rPr>
      </w:pPr>
      <w:bookmarkStart w:id="11231" w:name="ET_yor_6032_17"/>
      <w:r w:rsidRPr="00315C7B">
        <w:rPr>
          <w:rStyle w:val="TagStyle"/>
          <w:rtl/>
        </w:rPr>
        <w:t xml:space="preserve"> &lt;&lt; יור &gt;&gt;</w:t>
      </w:r>
      <w:r w:rsidRPr="00E01AD7">
        <w:rPr>
          <w:rStyle w:val="TagStyle"/>
          <w:rtl/>
        </w:rPr>
        <w:t xml:space="preserve"> </w:t>
      </w:r>
      <w:r>
        <w:rPr>
          <w:rtl/>
        </w:rPr>
        <w:t>היו"ר מנסור עבאס:</w:t>
      </w:r>
      <w:r w:rsidRPr="00E01AD7">
        <w:rPr>
          <w:rStyle w:val="TagStyle"/>
          <w:rtl/>
        </w:rPr>
        <w:t xml:space="preserve"> </w:t>
      </w:r>
      <w:r w:rsidRPr="00315C7B">
        <w:rPr>
          <w:rStyle w:val="TagStyle"/>
          <w:rtl/>
        </w:rPr>
        <w:t>&lt;&lt; יור &gt;&gt;</w:t>
      </w:r>
      <w:r>
        <w:rPr>
          <w:rtl/>
        </w:rPr>
        <w:t xml:space="preserve">   </w:t>
      </w:r>
      <w:bookmarkEnd w:id="11231"/>
    </w:p>
    <w:p w:rsidR="005F0F4F" w:rsidRDefault="005F0F4F" w:rsidP="005F0F4F">
      <w:pPr>
        <w:rPr>
          <w:rtl/>
          <w:lang w:eastAsia="he-IL"/>
        </w:rPr>
      </w:pPr>
    </w:p>
    <w:p w:rsidR="005F0F4F" w:rsidRDefault="005F0F4F" w:rsidP="005F0F4F">
      <w:pPr>
        <w:rPr>
          <w:rtl/>
          <w:lang w:eastAsia="he-IL"/>
        </w:rPr>
      </w:pPr>
      <w:bookmarkStart w:id="11232" w:name="_ETM_Q26_650000"/>
      <w:bookmarkEnd w:id="11232"/>
      <w:r>
        <w:rPr>
          <w:rFonts w:hint="cs"/>
          <w:rtl/>
          <w:lang w:eastAsia="he-IL"/>
        </w:rPr>
        <w:t>תודה, חברת הכנסת.</w:t>
      </w:r>
    </w:p>
    <w:p w:rsidR="005F0F4F" w:rsidRDefault="005F0F4F" w:rsidP="005F0F4F">
      <w:pPr>
        <w:rPr>
          <w:rtl/>
          <w:lang w:eastAsia="he-IL"/>
        </w:rPr>
      </w:pPr>
    </w:p>
    <w:p w:rsidR="005F0F4F" w:rsidRDefault="005F0F4F" w:rsidP="005F0F4F">
      <w:pPr>
        <w:pStyle w:val="-"/>
        <w:rPr>
          <w:rtl/>
        </w:rPr>
      </w:pPr>
      <w:bookmarkStart w:id="11233" w:name="ET_speakercontinue_5093_18"/>
      <w:r w:rsidRPr="00315C7B">
        <w:rPr>
          <w:rStyle w:val="TagStyle"/>
          <w:rtl/>
        </w:rPr>
        <w:t xml:space="preserve"> &lt;&lt; דובר_המשך &gt;&gt;</w:t>
      </w:r>
      <w:r w:rsidRPr="00E01AD7">
        <w:rPr>
          <w:rStyle w:val="TagStyle"/>
          <w:rtl/>
        </w:rPr>
        <w:t xml:space="preserve"> </w:t>
      </w:r>
      <w:r>
        <w:rPr>
          <w:rtl/>
        </w:rPr>
        <w:t>אורית מלכה סטרוק (הציונות הדתית):</w:t>
      </w:r>
      <w:r w:rsidRPr="00E01AD7">
        <w:rPr>
          <w:rStyle w:val="TagStyle"/>
          <w:rtl/>
        </w:rPr>
        <w:t xml:space="preserve"> </w:t>
      </w:r>
      <w:r w:rsidRPr="00315C7B">
        <w:rPr>
          <w:rStyle w:val="TagStyle"/>
          <w:rtl/>
        </w:rPr>
        <w:t>&lt;&lt; דובר_המשך &gt;&gt;</w:t>
      </w:r>
      <w:r>
        <w:rPr>
          <w:rtl/>
        </w:rPr>
        <w:t xml:space="preserve">   </w:t>
      </w:r>
      <w:bookmarkEnd w:id="11233"/>
    </w:p>
    <w:p w:rsidR="005F0F4F" w:rsidRDefault="005F0F4F" w:rsidP="005F0F4F">
      <w:pPr>
        <w:rPr>
          <w:rtl/>
          <w:lang w:eastAsia="he-IL"/>
        </w:rPr>
      </w:pPr>
    </w:p>
    <w:p w:rsidR="005F0F4F" w:rsidRDefault="005F0F4F" w:rsidP="004424E1">
      <w:pPr>
        <w:rPr>
          <w:rtl/>
        </w:rPr>
      </w:pPr>
      <w:bookmarkStart w:id="11234" w:name="_ETM_Q26_649000"/>
      <w:bookmarkEnd w:id="11234"/>
      <w:r>
        <w:rPr>
          <w:rFonts w:hint="cs"/>
          <w:rtl/>
          <w:lang w:eastAsia="he-IL"/>
        </w:rPr>
        <w:t xml:space="preserve">– – </w:t>
      </w:r>
      <w:r>
        <w:rPr>
          <w:rFonts w:hint="cs"/>
          <w:rtl/>
        </w:rPr>
        <w:t>ש</w:t>
      </w:r>
      <w:r>
        <w:rPr>
          <w:rtl/>
        </w:rPr>
        <w:t xml:space="preserve">אנשים </w:t>
      </w:r>
      <w:bookmarkStart w:id="11235" w:name="_ETM_Q26_652299"/>
      <w:bookmarkEnd w:id="11235"/>
      <w:r>
        <w:rPr>
          <w:rFonts w:hint="cs"/>
          <w:rtl/>
        </w:rPr>
        <w:t>מ</w:t>
      </w:r>
      <w:r>
        <w:rPr>
          <w:rtl/>
        </w:rPr>
        <w:t>חכים</w:t>
      </w:r>
      <w:bookmarkStart w:id="11236" w:name="_ETM_Q26_651000"/>
      <w:bookmarkEnd w:id="11236"/>
      <w:r>
        <w:rPr>
          <w:rFonts w:hint="cs"/>
          <w:rtl/>
        </w:rPr>
        <w:t xml:space="preserve"> שמונה</w:t>
      </w:r>
      <w:bookmarkStart w:id="11237" w:name="_ETM_Q26_653260"/>
      <w:bookmarkEnd w:id="11237"/>
      <w:r>
        <w:rPr>
          <w:rtl/>
        </w:rPr>
        <w:t xml:space="preserve"> </w:t>
      </w:r>
      <w:bookmarkStart w:id="11238" w:name="_ETM_Q26_653860"/>
      <w:bookmarkEnd w:id="11238"/>
      <w:r>
        <w:rPr>
          <w:rtl/>
        </w:rPr>
        <w:t xml:space="preserve">שבועות </w:t>
      </w:r>
      <w:bookmarkStart w:id="11239" w:name="_ETM_Q26_654790"/>
      <w:bookmarkEnd w:id="11239"/>
      <w:r>
        <w:rPr>
          <w:rtl/>
        </w:rPr>
        <w:t>לדי</w:t>
      </w:r>
      <w:bookmarkStart w:id="11240" w:name="_ETM_Q26_656530"/>
      <w:bookmarkEnd w:id="11240"/>
      <w:r>
        <w:rPr>
          <w:rtl/>
        </w:rPr>
        <w:t>ו</w:t>
      </w:r>
      <w:r>
        <w:rPr>
          <w:rFonts w:hint="cs"/>
          <w:rtl/>
        </w:rPr>
        <w:t>ן שבו</w:t>
      </w:r>
      <w:r>
        <w:rPr>
          <w:rtl/>
        </w:rPr>
        <w:t xml:space="preserve"> </w:t>
      </w:r>
      <w:bookmarkStart w:id="11241" w:name="_ETM_Q26_656980"/>
      <w:bookmarkEnd w:id="11241"/>
      <w:r>
        <w:rPr>
          <w:rtl/>
        </w:rPr>
        <w:t xml:space="preserve">הממשלה </w:t>
      </w:r>
      <w:bookmarkStart w:id="11242" w:name="_ETM_Q26_657849"/>
      <w:bookmarkEnd w:id="11242"/>
      <w:r>
        <w:rPr>
          <w:rFonts w:hint="cs"/>
          <w:rtl/>
        </w:rPr>
        <w:t>תבוא ותגיד</w:t>
      </w:r>
      <w:bookmarkStart w:id="11243" w:name="_ETM_Q26_659000"/>
      <w:bookmarkEnd w:id="11243"/>
      <w:r>
        <w:rPr>
          <w:rFonts w:hint="cs"/>
          <w:rtl/>
        </w:rPr>
        <w:t xml:space="preserve"> – – </w:t>
      </w:r>
    </w:p>
    <w:p w:rsidR="005F0F4F" w:rsidRDefault="005F0F4F" w:rsidP="005F0F4F">
      <w:pPr>
        <w:rPr>
          <w:rtl/>
        </w:rPr>
      </w:pPr>
    </w:p>
    <w:p w:rsidR="005F0F4F" w:rsidRDefault="005F0F4F" w:rsidP="005F0F4F">
      <w:pPr>
        <w:pStyle w:val="af6"/>
        <w:rPr>
          <w:rtl/>
        </w:rPr>
      </w:pPr>
      <w:bookmarkStart w:id="11244" w:name="ET_yor_6032_19"/>
      <w:r w:rsidRPr="00315C7B">
        <w:rPr>
          <w:rStyle w:val="TagStyle"/>
          <w:rtl/>
        </w:rPr>
        <w:t xml:space="preserve"> &lt;&lt; יור &gt;&gt;</w:t>
      </w:r>
      <w:r w:rsidRPr="00E01AD7">
        <w:rPr>
          <w:rStyle w:val="TagStyle"/>
          <w:rtl/>
        </w:rPr>
        <w:t xml:space="preserve"> </w:t>
      </w:r>
      <w:r>
        <w:rPr>
          <w:rtl/>
        </w:rPr>
        <w:t>היו"ר מנסור עבאס:</w:t>
      </w:r>
      <w:r w:rsidRPr="00E01AD7">
        <w:rPr>
          <w:rStyle w:val="TagStyle"/>
          <w:rtl/>
        </w:rPr>
        <w:t xml:space="preserve"> </w:t>
      </w:r>
      <w:r w:rsidRPr="00315C7B">
        <w:rPr>
          <w:rStyle w:val="TagStyle"/>
          <w:rtl/>
        </w:rPr>
        <w:t>&lt;&lt; יור &gt;&gt;</w:t>
      </w:r>
      <w:r>
        <w:rPr>
          <w:rtl/>
        </w:rPr>
        <w:t xml:space="preserve">   </w:t>
      </w:r>
      <w:bookmarkEnd w:id="11244"/>
    </w:p>
    <w:p w:rsidR="005F0F4F" w:rsidRDefault="005F0F4F" w:rsidP="005F0F4F">
      <w:pPr>
        <w:rPr>
          <w:rtl/>
          <w:lang w:eastAsia="he-IL"/>
        </w:rPr>
      </w:pPr>
    </w:p>
    <w:p w:rsidR="005F0F4F" w:rsidRDefault="005F0F4F" w:rsidP="005F0F4F">
      <w:pPr>
        <w:rPr>
          <w:rtl/>
          <w:lang w:eastAsia="he-IL"/>
        </w:rPr>
      </w:pPr>
      <w:bookmarkStart w:id="11245" w:name="_ETM_Q26_654000"/>
      <w:bookmarkEnd w:id="11245"/>
      <w:r>
        <w:rPr>
          <w:rFonts w:hint="cs"/>
          <w:rtl/>
          <w:lang w:eastAsia="he-IL"/>
        </w:rPr>
        <w:t>תודה, חברת הכנסת אורית סטרוק.</w:t>
      </w:r>
    </w:p>
    <w:p w:rsidR="005F0F4F" w:rsidRDefault="005F0F4F" w:rsidP="005F0F4F">
      <w:pPr>
        <w:rPr>
          <w:rtl/>
          <w:lang w:eastAsia="he-IL"/>
        </w:rPr>
      </w:pPr>
    </w:p>
    <w:p w:rsidR="005F0F4F" w:rsidRDefault="005F0F4F" w:rsidP="005F0F4F">
      <w:pPr>
        <w:pStyle w:val="-"/>
        <w:rPr>
          <w:rtl/>
        </w:rPr>
      </w:pPr>
      <w:bookmarkStart w:id="11246" w:name="ET_speakercontinue_5093_20"/>
      <w:r w:rsidRPr="00315C7B">
        <w:rPr>
          <w:rStyle w:val="TagStyle"/>
          <w:rtl/>
        </w:rPr>
        <w:t xml:space="preserve"> &lt;&lt; דובר_המשך &gt;&gt;</w:t>
      </w:r>
      <w:r w:rsidRPr="00383A99">
        <w:rPr>
          <w:rStyle w:val="TagStyle"/>
          <w:rtl/>
        </w:rPr>
        <w:t xml:space="preserve"> </w:t>
      </w:r>
      <w:r>
        <w:rPr>
          <w:rtl/>
        </w:rPr>
        <w:t>אורית מלכה סטרוק (הציונות הדתית):</w:t>
      </w:r>
      <w:r w:rsidRPr="00383A99">
        <w:rPr>
          <w:rStyle w:val="TagStyle"/>
          <w:rtl/>
        </w:rPr>
        <w:t xml:space="preserve"> </w:t>
      </w:r>
      <w:r w:rsidRPr="00315C7B">
        <w:rPr>
          <w:rStyle w:val="TagStyle"/>
          <w:rtl/>
        </w:rPr>
        <w:t>&lt;&lt; דובר_המשך &gt;&gt;</w:t>
      </w:r>
      <w:r>
        <w:rPr>
          <w:rtl/>
        </w:rPr>
        <w:t xml:space="preserve">   </w:t>
      </w:r>
      <w:bookmarkEnd w:id="11246"/>
    </w:p>
    <w:p w:rsidR="005F0F4F" w:rsidRDefault="005F0F4F" w:rsidP="005F0F4F">
      <w:pPr>
        <w:rPr>
          <w:rtl/>
          <w:lang w:eastAsia="he-IL"/>
        </w:rPr>
      </w:pPr>
    </w:p>
    <w:p w:rsidR="005F0F4F" w:rsidRDefault="005F0F4F" w:rsidP="005F0F4F">
      <w:pPr>
        <w:rPr>
          <w:rtl/>
          <w:lang w:eastAsia="he-IL"/>
        </w:rPr>
      </w:pPr>
      <w:bookmarkStart w:id="11247" w:name="_ETM_Q26_652000"/>
      <w:bookmarkEnd w:id="11247"/>
      <w:r>
        <w:rPr>
          <w:rFonts w:hint="cs"/>
          <w:rtl/>
          <w:lang w:eastAsia="he-IL"/>
        </w:rPr>
        <w:t xml:space="preserve">– – מה היא עושה בעניינם. </w:t>
      </w:r>
    </w:p>
    <w:p w:rsidR="005F0F4F" w:rsidRDefault="005F0F4F" w:rsidP="005F0F4F">
      <w:pPr>
        <w:rPr>
          <w:rtl/>
          <w:lang w:eastAsia="he-IL"/>
        </w:rPr>
      </w:pPr>
    </w:p>
    <w:p w:rsidR="005F0F4F" w:rsidRDefault="005F0F4F" w:rsidP="005F0F4F">
      <w:pPr>
        <w:pStyle w:val="af6"/>
        <w:rPr>
          <w:rtl/>
        </w:rPr>
      </w:pPr>
      <w:bookmarkStart w:id="11248" w:name="ET_yor_6032_21"/>
      <w:r w:rsidRPr="00315C7B">
        <w:rPr>
          <w:rStyle w:val="TagStyle"/>
          <w:rtl/>
        </w:rPr>
        <w:t xml:space="preserve"> &lt;&lt; יור &gt;&gt;</w:t>
      </w:r>
      <w:r w:rsidRPr="00383A99">
        <w:rPr>
          <w:rStyle w:val="TagStyle"/>
          <w:rtl/>
        </w:rPr>
        <w:t xml:space="preserve"> </w:t>
      </w:r>
      <w:r>
        <w:rPr>
          <w:rtl/>
        </w:rPr>
        <w:t>היו"ר מנסור עבאס:</w:t>
      </w:r>
      <w:r w:rsidRPr="00383A99">
        <w:rPr>
          <w:rStyle w:val="TagStyle"/>
          <w:rtl/>
        </w:rPr>
        <w:t xml:space="preserve"> </w:t>
      </w:r>
      <w:r w:rsidRPr="00315C7B">
        <w:rPr>
          <w:rStyle w:val="TagStyle"/>
          <w:rtl/>
        </w:rPr>
        <w:t>&lt;&lt; יור &gt;&gt;</w:t>
      </w:r>
      <w:r>
        <w:rPr>
          <w:rtl/>
        </w:rPr>
        <w:t xml:space="preserve">   </w:t>
      </w:r>
      <w:bookmarkEnd w:id="11248"/>
    </w:p>
    <w:p w:rsidR="005F0F4F" w:rsidRDefault="005F0F4F" w:rsidP="005F0F4F">
      <w:pPr>
        <w:rPr>
          <w:rtl/>
          <w:lang w:eastAsia="he-IL"/>
        </w:rPr>
      </w:pPr>
    </w:p>
    <w:p w:rsidR="005F0F4F" w:rsidRDefault="005F0F4F" w:rsidP="005F0F4F">
      <w:pPr>
        <w:rPr>
          <w:rtl/>
          <w:lang w:eastAsia="he-IL"/>
        </w:rPr>
      </w:pPr>
      <w:bookmarkStart w:id="11249" w:name="_ETM_Q26_660000"/>
      <w:bookmarkEnd w:id="11249"/>
      <w:r>
        <w:rPr>
          <w:rFonts w:hint="cs"/>
          <w:rtl/>
          <w:lang w:eastAsia="he-IL"/>
        </w:rPr>
        <w:t>תודה.</w:t>
      </w:r>
    </w:p>
    <w:p w:rsidR="005F0F4F" w:rsidRDefault="005F0F4F" w:rsidP="005F0F4F">
      <w:pPr>
        <w:rPr>
          <w:rtl/>
          <w:lang w:eastAsia="he-IL"/>
        </w:rPr>
      </w:pPr>
    </w:p>
    <w:p w:rsidR="005F0F4F" w:rsidRDefault="005F0F4F" w:rsidP="005F0F4F">
      <w:pPr>
        <w:pStyle w:val="-"/>
        <w:rPr>
          <w:rtl/>
        </w:rPr>
      </w:pPr>
      <w:bookmarkStart w:id="11250" w:name="ET_speakercontinue_5093_22"/>
      <w:r w:rsidRPr="00315C7B">
        <w:rPr>
          <w:rStyle w:val="TagStyle"/>
          <w:rtl/>
        </w:rPr>
        <w:t xml:space="preserve"> &lt;&lt; דובר_המשך &gt;&gt;</w:t>
      </w:r>
      <w:r w:rsidRPr="00383A99">
        <w:rPr>
          <w:rStyle w:val="TagStyle"/>
          <w:rtl/>
        </w:rPr>
        <w:t xml:space="preserve"> </w:t>
      </w:r>
      <w:r>
        <w:rPr>
          <w:rtl/>
        </w:rPr>
        <w:t>אורית מלכה סטרוק (הציונות הדתית):</w:t>
      </w:r>
      <w:r w:rsidRPr="00383A99">
        <w:rPr>
          <w:rStyle w:val="TagStyle"/>
          <w:rtl/>
        </w:rPr>
        <w:t xml:space="preserve"> </w:t>
      </w:r>
      <w:r w:rsidRPr="00315C7B">
        <w:rPr>
          <w:rStyle w:val="TagStyle"/>
          <w:rtl/>
        </w:rPr>
        <w:t>&lt;&lt; דובר_המשך &gt;&gt;</w:t>
      </w:r>
      <w:r>
        <w:rPr>
          <w:rtl/>
        </w:rPr>
        <w:t xml:space="preserve">   </w:t>
      </w:r>
      <w:bookmarkEnd w:id="11250"/>
    </w:p>
    <w:p w:rsidR="005F0F4F" w:rsidRDefault="005F0F4F" w:rsidP="005F0F4F">
      <w:pPr>
        <w:rPr>
          <w:rtl/>
          <w:lang w:eastAsia="he-IL"/>
        </w:rPr>
      </w:pPr>
    </w:p>
    <w:p w:rsidR="005F0F4F" w:rsidRDefault="005F0F4F" w:rsidP="005F0F4F">
      <w:pPr>
        <w:rPr>
          <w:rtl/>
          <w:lang w:eastAsia="he-IL"/>
        </w:rPr>
      </w:pPr>
      <w:bookmarkStart w:id="11251" w:name="_ETM_Q26_658000"/>
      <w:bookmarkEnd w:id="11251"/>
      <w:r>
        <w:rPr>
          <w:rFonts w:hint="cs"/>
          <w:rtl/>
          <w:lang w:eastAsia="he-IL"/>
        </w:rPr>
        <w:t xml:space="preserve">שמונה שבועות, ואפילו דיון לא כונס. ואמר לי </w:t>
      </w:r>
      <w:bookmarkStart w:id="11252" w:name="_ETM_Q26_665000"/>
      <w:bookmarkEnd w:id="11252"/>
      <w:r>
        <w:rPr>
          <w:rFonts w:hint="cs"/>
          <w:rtl/>
          <w:lang w:eastAsia="he-IL"/>
        </w:rPr>
        <w:t>רם בן ברק – – –</w:t>
      </w:r>
    </w:p>
    <w:p w:rsidR="005F0F4F" w:rsidRDefault="005F0F4F" w:rsidP="005F0F4F">
      <w:pPr>
        <w:rPr>
          <w:rtl/>
          <w:lang w:eastAsia="he-IL"/>
        </w:rPr>
      </w:pPr>
    </w:p>
    <w:p w:rsidR="005F0F4F" w:rsidRDefault="005F0F4F" w:rsidP="005F0F4F">
      <w:pPr>
        <w:pStyle w:val="af6"/>
        <w:rPr>
          <w:rtl/>
        </w:rPr>
      </w:pPr>
      <w:bookmarkStart w:id="11253" w:name="ET_yor_6032_23"/>
      <w:r w:rsidRPr="00315C7B">
        <w:rPr>
          <w:rStyle w:val="TagStyle"/>
          <w:rtl/>
        </w:rPr>
        <w:t xml:space="preserve"> &lt;&lt; יור &gt;&gt;</w:t>
      </w:r>
      <w:r w:rsidRPr="00383A99">
        <w:rPr>
          <w:rStyle w:val="TagStyle"/>
          <w:rtl/>
        </w:rPr>
        <w:t xml:space="preserve"> </w:t>
      </w:r>
      <w:r>
        <w:rPr>
          <w:rtl/>
        </w:rPr>
        <w:t>היו"ר מנסור עבאס:</w:t>
      </w:r>
      <w:r w:rsidRPr="00383A99">
        <w:rPr>
          <w:rStyle w:val="TagStyle"/>
          <w:rtl/>
        </w:rPr>
        <w:t xml:space="preserve"> </w:t>
      </w:r>
      <w:r w:rsidRPr="00315C7B">
        <w:rPr>
          <w:rStyle w:val="TagStyle"/>
          <w:rtl/>
        </w:rPr>
        <w:t>&lt;&lt; יור &gt;&gt;</w:t>
      </w:r>
      <w:r>
        <w:rPr>
          <w:rtl/>
        </w:rPr>
        <w:t xml:space="preserve">   </w:t>
      </w:r>
      <w:bookmarkEnd w:id="11253"/>
    </w:p>
    <w:p w:rsidR="005F0F4F" w:rsidRDefault="005F0F4F" w:rsidP="005F0F4F">
      <w:pPr>
        <w:rPr>
          <w:rtl/>
          <w:lang w:eastAsia="he-IL"/>
        </w:rPr>
      </w:pPr>
    </w:p>
    <w:p w:rsidR="005F0F4F" w:rsidRDefault="005F0F4F" w:rsidP="005F0F4F">
      <w:pPr>
        <w:rPr>
          <w:rtl/>
          <w:lang w:eastAsia="he-IL"/>
        </w:rPr>
      </w:pPr>
      <w:bookmarkStart w:id="11254" w:name="_ETM_Q26_666000"/>
      <w:bookmarkEnd w:id="11254"/>
      <w:r>
        <w:rPr>
          <w:rFonts w:hint="cs"/>
          <w:rtl/>
          <w:lang w:eastAsia="he-IL"/>
        </w:rPr>
        <w:t xml:space="preserve">תודה, חברת הכנסת אורית סטרוק. השלמת את התמונה, תאמיני לי. </w:t>
      </w:r>
    </w:p>
    <w:p w:rsidR="005F0F4F" w:rsidRDefault="005F0F4F" w:rsidP="005F0F4F">
      <w:pPr>
        <w:rPr>
          <w:rtl/>
          <w:lang w:eastAsia="he-IL"/>
        </w:rPr>
      </w:pPr>
      <w:bookmarkStart w:id="11255" w:name="_ETM_Q26_667000"/>
      <w:bookmarkEnd w:id="11255"/>
    </w:p>
    <w:p w:rsidR="005F0F4F" w:rsidRDefault="005F0F4F" w:rsidP="005F0F4F">
      <w:pPr>
        <w:pStyle w:val="-"/>
        <w:rPr>
          <w:rtl/>
        </w:rPr>
      </w:pPr>
      <w:bookmarkStart w:id="11256" w:name="ET_speakercontinue_5093_24"/>
      <w:r w:rsidRPr="00315C7B">
        <w:rPr>
          <w:rStyle w:val="TagStyle"/>
          <w:rtl/>
        </w:rPr>
        <w:t xml:space="preserve"> &lt;&lt; דובר_המשך &gt;&gt;</w:t>
      </w:r>
      <w:r w:rsidRPr="00383A99">
        <w:rPr>
          <w:rStyle w:val="TagStyle"/>
          <w:rtl/>
        </w:rPr>
        <w:t xml:space="preserve"> </w:t>
      </w:r>
      <w:r>
        <w:rPr>
          <w:rtl/>
        </w:rPr>
        <w:t>אורית מלכה סטרוק (הציונות הדתית):</w:t>
      </w:r>
      <w:r w:rsidRPr="00383A99">
        <w:rPr>
          <w:rStyle w:val="TagStyle"/>
          <w:rtl/>
        </w:rPr>
        <w:t xml:space="preserve"> </w:t>
      </w:r>
      <w:r w:rsidRPr="00315C7B">
        <w:rPr>
          <w:rStyle w:val="TagStyle"/>
          <w:rtl/>
        </w:rPr>
        <w:t>&lt;&lt; דובר_המשך &gt;&gt;</w:t>
      </w:r>
      <w:r>
        <w:rPr>
          <w:rtl/>
        </w:rPr>
        <w:t xml:space="preserve">   </w:t>
      </w:r>
      <w:bookmarkEnd w:id="11256"/>
    </w:p>
    <w:p w:rsidR="005F0F4F" w:rsidRDefault="005F0F4F" w:rsidP="005F0F4F">
      <w:pPr>
        <w:rPr>
          <w:rtl/>
          <w:lang w:eastAsia="he-IL"/>
        </w:rPr>
      </w:pPr>
    </w:p>
    <w:p w:rsidR="005F0F4F" w:rsidRDefault="005F0F4F" w:rsidP="004424E1">
      <w:pPr>
        <w:rPr>
          <w:rtl/>
          <w:lang w:eastAsia="he-IL"/>
        </w:rPr>
      </w:pPr>
      <w:r>
        <w:rPr>
          <w:rFonts w:hint="cs"/>
          <w:rtl/>
          <w:lang w:eastAsia="he-IL"/>
        </w:rPr>
        <w:t xml:space="preserve">עוד משפט סיכום. אמר לי רם בן ברק בביקורו בחברון שהוא לא </w:t>
      </w:r>
      <w:bookmarkStart w:id="11257" w:name="_ETM_Q26_670000"/>
      <w:bookmarkEnd w:id="11257"/>
      <w:r>
        <w:rPr>
          <w:rFonts w:hint="cs"/>
          <w:rtl/>
          <w:lang w:eastAsia="he-IL"/>
        </w:rPr>
        <w:t xml:space="preserve">מתכוון לכנס דיון כזה. הוא לא מתכוון לכנס אותו. </w:t>
      </w:r>
      <w:bookmarkStart w:id="11258" w:name="_ETM_Q26_671000"/>
      <w:bookmarkEnd w:id="11258"/>
    </w:p>
    <w:p w:rsidR="005F0F4F" w:rsidRDefault="005F0F4F" w:rsidP="005F0F4F">
      <w:pPr>
        <w:rPr>
          <w:rtl/>
          <w:lang w:eastAsia="he-IL"/>
        </w:rPr>
      </w:pPr>
    </w:p>
    <w:p w:rsidR="005F0F4F" w:rsidRDefault="005F0F4F" w:rsidP="005F0F4F">
      <w:pPr>
        <w:pStyle w:val="af6"/>
        <w:rPr>
          <w:rtl/>
        </w:rPr>
      </w:pPr>
      <w:bookmarkStart w:id="11259" w:name="ET_yor_6032_25"/>
      <w:r w:rsidRPr="00315C7B">
        <w:rPr>
          <w:rStyle w:val="TagStyle"/>
          <w:rtl/>
        </w:rPr>
        <w:t xml:space="preserve"> &lt;&lt; יור &gt;&gt;</w:t>
      </w:r>
      <w:r w:rsidRPr="00383A99">
        <w:rPr>
          <w:rStyle w:val="TagStyle"/>
          <w:rtl/>
        </w:rPr>
        <w:t xml:space="preserve"> </w:t>
      </w:r>
      <w:r>
        <w:rPr>
          <w:rtl/>
        </w:rPr>
        <w:t>היו"ר מנסור עבאס:</w:t>
      </w:r>
      <w:r w:rsidRPr="00383A99">
        <w:rPr>
          <w:rStyle w:val="TagStyle"/>
          <w:rtl/>
        </w:rPr>
        <w:t xml:space="preserve"> </w:t>
      </w:r>
      <w:r w:rsidRPr="00315C7B">
        <w:rPr>
          <w:rStyle w:val="TagStyle"/>
          <w:rtl/>
        </w:rPr>
        <w:t>&lt;&lt; יור &gt;&gt;</w:t>
      </w:r>
      <w:r>
        <w:rPr>
          <w:rtl/>
        </w:rPr>
        <w:t xml:space="preserve">   </w:t>
      </w:r>
      <w:bookmarkEnd w:id="11259"/>
    </w:p>
    <w:p w:rsidR="005F0F4F" w:rsidRDefault="005F0F4F" w:rsidP="005F0F4F">
      <w:pPr>
        <w:rPr>
          <w:rtl/>
          <w:lang w:eastAsia="he-IL"/>
        </w:rPr>
      </w:pPr>
    </w:p>
    <w:p w:rsidR="005F0F4F" w:rsidRDefault="005F0F4F" w:rsidP="005F0F4F">
      <w:pPr>
        <w:rPr>
          <w:rtl/>
          <w:lang w:eastAsia="he-IL"/>
        </w:rPr>
      </w:pPr>
      <w:r>
        <w:rPr>
          <w:rFonts w:hint="cs"/>
          <w:rtl/>
          <w:lang w:eastAsia="he-IL"/>
        </w:rPr>
        <w:t>תודה לך.</w:t>
      </w:r>
    </w:p>
    <w:p w:rsidR="005F0F4F" w:rsidRDefault="005F0F4F" w:rsidP="005F0F4F">
      <w:pPr>
        <w:rPr>
          <w:rtl/>
          <w:lang w:eastAsia="he-IL"/>
        </w:rPr>
      </w:pPr>
    </w:p>
    <w:p w:rsidR="005F0F4F" w:rsidRDefault="005F0F4F" w:rsidP="005F0F4F">
      <w:pPr>
        <w:pStyle w:val="-"/>
        <w:rPr>
          <w:rtl/>
        </w:rPr>
      </w:pPr>
      <w:bookmarkStart w:id="11260" w:name="ET_speakercontinue_5093_26"/>
      <w:r w:rsidRPr="00315C7B">
        <w:rPr>
          <w:rStyle w:val="TagStyle"/>
          <w:rtl/>
        </w:rPr>
        <w:t xml:space="preserve"> &lt;&lt; דובר_המשך &gt;&gt;</w:t>
      </w:r>
      <w:r w:rsidRPr="00383A99">
        <w:rPr>
          <w:rStyle w:val="TagStyle"/>
          <w:rtl/>
        </w:rPr>
        <w:t xml:space="preserve"> </w:t>
      </w:r>
      <w:r>
        <w:rPr>
          <w:rtl/>
        </w:rPr>
        <w:t>אורית מלכה סטרוק (הציונות הדתית):</w:t>
      </w:r>
      <w:r w:rsidRPr="00383A99">
        <w:rPr>
          <w:rStyle w:val="TagStyle"/>
          <w:rtl/>
        </w:rPr>
        <w:t xml:space="preserve"> </w:t>
      </w:r>
      <w:r w:rsidRPr="00315C7B">
        <w:rPr>
          <w:rStyle w:val="TagStyle"/>
          <w:rtl/>
        </w:rPr>
        <w:t>&lt;&lt; דובר_המשך &gt;&gt;</w:t>
      </w:r>
      <w:r>
        <w:rPr>
          <w:rtl/>
        </w:rPr>
        <w:t xml:space="preserve">   </w:t>
      </w:r>
      <w:bookmarkEnd w:id="11260"/>
    </w:p>
    <w:p w:rsidR="005F0F4F" w:rsidRDefault="005F0F4F" w:rsidP="005F0F4F">
      <w:pPr>
        <w:rPr>
          <w:rtl/>
          <w:lang w:eastAsia="he-IL"/>
        </w:rPr>
      </w:pPr>
    </w:p>
    <w:p w:rsidR="005F0F4F" w:rsidRDefault="005F0F4F" w:rsidP="004424E1">
      <w:pPr>
        <w:rPr>
          <w:rtl/>
          <w:lang w:eastAsia="he-IL"/>
        </w:rPr>
      </w:pPr>
      <w:bookmarkStart w:id="11261" w:name="_ETM_Q26_673000"/>
      <w:bookmarkEnd w:id="11261"/>
      <w:r>
        <w:rPr>
          <w:rFonts w:hint="cs"/>
          <w:rtl/>
          <w:lang w:eastAsia="he-IL"/>
        </w:rPr>
        <w:lastRenderedPageBreak/>
        <w:t>אז איז</w:t>
      </w:r>
      <w:r w:rsidR="004424E1">
        <w:rPr>
          <w:rFonts w:hint="cs"/>
          <w:rtl/>
          <w:lang w:eastAsia="he-IL"/>
        </w:rPr>
        <w:t>ו</w:t>
      </w:r>
      <w:r>
        <w:rPr>
          <w:rFonts w:hint="cs"/>
          <w:rtl/>
          <w:lang w:eastAsia="he-IL"/>
        </w:rPr>
        <w:t xml:space="preserve"> מין צורה יש לכם, שאפילו את הדיון </w:t>
      </w:r>
      <w:bookmarkStart w:id="11262" w:name="_ETM_Q26_678000"/>
      <w:bookmarkEnd w:id="11262"/>
      <w:r>
        <w:rPr>
          <w:rFonts w:hint="cs"/>
          <w:rtl/>
          <w:lang w:eastAsia="he-IL"/>
        </w:rPr>
        <w:t>שאתם מבטיחים, אתם לא מסוגלים לקיים?</w:t>
      </w:r>
    </w:p>
    <w:p w:rsidR="005F0F4F" w:rsidRDefault="005F0F4F" w:rsidP="005F0F4F">
      <w:pPr>
        <w:rPr>
          <w:rtl/>
          <w:lang w:eastAsia="he-IL"/>
        </w:rPr>
      </w:pPr>
    </w:p>
    <w:p w:rsidR="005F0F4F" w:rsidRDefault="005F0F4F" w:rsidP="005F0F4F">
      <w:pPr>
        <w:pStyle w:val="af6"/>
        <w:rPr>
          <w:rtl/>
        </w:rPr>
      </w:pPr>
      <w:bookmarkStart w:id="11263" w:name="ET_yor_6032_27"/>
      <w:r w:rsidRPr="00315C7B">
        <w:rPr>
          <w:rStyle w:val="TagStyle"/>
          <w:rtl/>
        </w:rPr>
        <w:t xml:space="preserve"> &lt;&lt; יור &gt;&gt;</w:t>
      </w:r>
      <w:r w:rsidRPr="00383A99">
        <w:rPr>
          <w:rStyle w:val="TagStyle"/>
          <w:rtl/>
        </w:rPr>
        <w:t xml:space="preserve"> </w:t>
      </w:r>
      <w:r>
        <w:rPr>
          <w:rtl/>
        </w:rPr>
        <w:t>היו"ר מנסור עבאס:</w:t>
      </w:r>
      <w:r w:rsidRPr="00383A99">
        <w:rPr>
          <w:rStyle w:val="TagStyle"/>
          <w:rtl/>
        </w:rPr>
        <w:t xml:space="preserve"> </w:t>
      </w:r>
      <w:r w:rsidRPr="00315C7B">
        <w:rPr>
          <w:rStyle w:val="TagStyle"/>
          <w:rtl/>
        </w:rPr>
        <w:t>&lt;&lt; יור &gt;&gt;</w:t>
      </w:r>
      <w:r>
        <w:rPr>
          <w:rtl/>
        </w:rPr>
        <w:t xml:space="preserve">   </w:t>
      </w:r>
      <w:bookmarkEnd w:id="11263"/>
    </w:p>
    <w:p w:rsidR="005F0F4F" w:rsidRDefault="005F0F4F" w:rsidP="005F0F4F">
      <w:pPr>
        <w:rPr>
          <w:rtl/>
          <w:lang w:eastAsia="he-IL"/>
        </w:rPr>
      </w:pPr>
    </w:p>
    <w:p w:rsidR="005F0F4F" w:rsidRDefault="005F0F4F" w:rsidP="005F0F4F">
      <w:pPr>
        <w:rPr>
          <w:rtl/>
          <w:lang w:eastAsia="he-IL"/>
        </w:rPr>
      </w:pPr>
      <w:bookmarkStart w:id="11264" w:name="_ETM_Q26_680000"/>
      <w:bookmarkEnd w:id="11264"/>
      <w:r>
        <w:rPr>
          <w:rFonts w:hint="cs"/>
          <w:rtl/>
          <w:lang w:eastAsia="he-IL"/>
        </w:rPr>
        <w:t xml:space="preserve">תודה, חברת הכנסת אורית סטרוק. </w:t>
      </w:r>
      <w:bookmarkStart w:id="11265" w:name="_ETM_Q26_684000"/>
      <w:bookmarkEnd w:id="11265"/>
      <w:r>
        <w:rPr>
          <w:rFonts w:hint="cs"/>
          <w:rtl/>
          <w:lang w:eastAsia="he-IL"/>
        </w:rPr>
        <w:t xml:space="preserve">חבר הכנסת ישראל אייכלר, בבקשה. </w:t>
      </w:r>
    </w:p>
    <w:p w:rsidR="005F0F4F" w:rsidRDefault="005F0F4F" w:rsidP="005F0F4F">
      <w:pPr>
        <w:rPr>
          <w:rtl/>
          <w:lang w:eastAsia="he-IL"/>
        </w:rPr>
      </w:pPr>
    </w:p>
    <w:p w:rsidR="005F0F4F" w:rsidRDefault="005F0F4F" w:rsidP="005F0F4F">
      <w:pPr>
        <w:pStyle w:val="af5"/>
        <w:rPr>
          <w:rtl/>
        </w:rPr>
      </w:pPr>
      <w:bookmarkStart w:id="11266" w:name="ET_interruption_6202_31"/>
      <w:r w:rsidRPr="00315C7B">
        <w:rPr>
          <w:rStyle w:val="TagStyle"/>
          <w:rtl/>
        </w:rPr>
        <w:t xml:space="preserve"> &lt;&lt; קריאה &gt;&gt;</w:t>
      </w:r>
      <w:r w:rsidRPr="00ED5324">
        <w:rPr>
          <w:rStyle w:val="TagStyle"/>
          <w:rtl/>
        </w:rPr>
        <w:t xml:space="preserve"> </w:t>
      </w:r>
      <w:r>
        <w:rPr>
          <w:rtl/>
        </w:rPr>
        <w:t>שר הרווחה והביטחון החברתי מאיר כהן:</w:t>
      </w:r>
      <w:r w:rsidRPr="00ED5324">
        <w:rPr>
          <w:rStyle w:val="TagStyle"/>
          <w:rtl/>
        </w:rPr>
        <w:t xml:space="preserve"> </w:t>
      </w:r>
      <w:r w:rsidRPr="00315C7B">
        <w:rPr>
          <w:rStyle w:val="TagStyle"/>
          <w:rtl/>
        </w:rPr>
        <w:t>&lt;&lt; קריאה &gt;&gt;</w:t>
      </w:r>
      <w:r>
        <w:rPr>
          <w:rtl/>
        </w:rPr>
        <w:t xml:space="preserve">   </w:t>
      </w:r>
      <w:bookmarkEnd w:id="11266"/>
    </w:p>
    <w:p w:rsidR="005F0F4F" w:rsidRDefault="005F0F4F" w:rsidP="005F0F4F">
      <w:pPr>
        <w:rPr>
          <w:rtl/>
          <w:lang w:eastAsia="he-IL"/>
        </w:rPr>
      </w:pPr>
    </w:p>
    <w:p w:rsidR="005F0F4F" w:rsidRPr="00ED5324" w:rsidRDefault="005F0F4F" w:rsidP="005F0F4F">
      <w:pPr>
        <w:rPr>
          <w:rtl/>
          <w:lang w:eastAsia="he-IL"/>
        </w:rPr>
      </w:pPr>
      <w:r>
        <w:rPr>
          <w:rFonts w:hint="cs"/>
          <w:rtl/>
          <w:lang w:eastAsia="he-IL"/>
        </w:rPr>
        <w:t xml:space="preserve">פעם ראשונה </w:t>
      </w:r>
      <w:bookmarkStart w:id="11267" w:name="_ETM_Q26_707000"/>
      <w:bookmarkEnd w:id="11267"/>
      <w:r>
        <w:rPr>
          <w:rFonts w:hint="cs"/>
          <w:rtl/>
          <w:lang w:eastAsia="he-IL"/>
        </w:rPr>
        <w:t>שאתה מתנגד – – –</w:t>
      </w:r>
    </w:p>
    <w:p w:rsidR="005F0F4F" w:rsidRDefault="005F0F4F" w:rsidP="005F0F4F">
      <w:pPr>
        <w:rPr>
          <w:rtl/>
          <w:lang w:eastAsia="he-IL"/>
        </w:rPr>
      </w:pPr>
      <w:bookmarkStart w:id="11268" w:name="_ETM_Q26_693000"/>
      <w:bookmarkEnd w:id="11268"/>
    </w:p>
    <w:p w:rsidR="005F0F4F" w:rsidRDefault="005F0F4F" w:rsidP="005F0F4F">
      <w:pPr>
        <w:pStyle w:val="af5"/>
        <w:rPr>
          <w:rtl/>
        </w:rPr>
      </w:pPr>
      <w:bookmarkStart w:id="11269" w:name="ET_interruption_קריאות_28"/>
      <w:r w:rsidRPr="00315C7B">
        <w:rPr>
          <w:rStyle w:val="TagStyle"/>
          <w:rtl/>
        </w:rPr>
        <w:t xml:space="preserve"> &lt;&lt; קריאה &gt;&gt;</w:t>
      </w:r>
      <w:r w:rsidRPr="00383A99">
        <w:rPr>
          <w:rStyle w:val="TagStyle"/>
          <w:rtl/>
        </w:rPr>
        <w:t xml:space="preserve"> </w:t>
      </w:r>
      <w:r>
        <w:rPr>
          <w:rtl/>
        </w:rPr>
        <w:t>קריאות:</w:t>
      </w:r>
      <w:r w:rsidRPr="00383A99">
        <w:rPr>
          <w:rStyle w:val="TagStyle"/>
          <w:rtl/>
        </w:rPr>
        <w:t xml:space="preserve"> </w:t>
      </w:r>
      <w:r w:rsidRPr="00315C7B">
        <w:rPr>
          <w:rStyle w:val="TagStyle"/>
          <w:rtl/>
        </w:rPr>
        <w:t>&lt;&lt; קריאה &gt;&gt;</w:t>
      </w:r>
      <w:r>
        <w:rPr>
          <w:rtl/>
        </w:rPr>
        <w:t xml:space="preserve">   </w:t>
      </w:r>
      <w:bookmarkEnd w:id="11269"/>
    </w:p>
    <w:p w:rsidR="005F0F4F" w:rsidRDefault="005F0F4F" w:rsidP="005F0F4F">
      <w:pPr>
        <w:rPr>
          <w:rtl/>
          <w:lang w:eastAsia="he-IL"/>
        </w:rPr>
      </w:pPr>
    </w:p>
    <w:p w:rsidR="005F0F4F" w:rsidRDefault="005F0F4F" w:rsidP="005F0F4F">
      <w:pPr>
        <w:rPr>
          <w:rtl/>
          <w:lang w:eastAsia="he-IL"/>
        </w:rPr>
      </w:pPr>
      <w:bookmarkStart w:id="11270" w:name="_ETM_Q26_696000"/>
      <w:bookmarkEnd w:id="11270"/>
      <w:r>
        <w:rPr>
          <w:rFonts w:hint="cs"/>
          <w:rtl/>
          <w:lang w:eastAsia="he-IL"/>
        </w:rPr>
        <w:t>– – –</w:t>
      </w:r>
    </w:p>
    <w:p w:rsidR="005F0F4F" w:rsidRDefault="005F0F4F" w:rsidP="005F0F4F">
      <w:pPr>
        <w:rPr>
          <w:rtl/>
          <w:lang w:eastAsia="he-IL"/>
        </w:rPr>
      </w:pPr>
      <w:bookmarkStart w:id="11271" w:name="_ETM_Q26_714000"/>
      <w:bookmarkEnd w:id="11271"/>
    </w:p>
    <w:p w:rsidR="005F0F4F" w:rsidRDefault="005F0F4F" w:rsidP="005F0F4F">
      <w:pPr>
        <w:pStyle w:val="af5"/>
        <w:rPr>
          <w:rtl/>
        </w:rPr>
      </w:pPr>
      <w:bookmarkStart w:id="11272" w:name="ET_interruption_6192_30"/>
      <w:r w:rsidRPr="00315C7B">
        <w:rPr>
          <w:rStyle w:val="TagStyle"/>
          <w:rtl/>
        </w:rPr>
        <w:t xml:space="preserve"> &lt;&lt; קריאה &gt;&gt;</w:t>
      </w:r>
      <w:r w:rsidRPr="00254D0B">
        <w:rPr>
          <w:rStyle w:val="TagStyle"/>
          <w:rtl/>
        </w:rPr>
        <w:t xml:space="preserve"> </w:t>
      </w:r>
      <w:r>
        <w:rPr>
          <w:rtl/>
        </w:rPr>
        <w:t>שר הבינוי והשיכון זאב אלקין:</w:t>
      </w:r>
      <w:r w:rsidRPr="00254D0B">
        <w:rPr>
          <w:rStyle w:val="TagStyle"/>
          <w:rtl/>
        </w:rPr>
        <w:t xml:space="preserve"> </w:t>
      </w:r>
      <w:r w:rsidRPr="00315C7B">
        <w:rPr>
          <w:rStyle w:val="TagStyle"/>
          <w:rtl/>
        </w:rPr>
        <w:t>&lt;&lt; קריאה &gt;&gt;</w:t>
      </w:r>
      <w:r>
        <w:rPr>
          <w:rtl/>
        </w:rPr>
        <w:t xml:space="preserve">   </w:t>
      </w:r>
      <w:bookmarkEnd w:id="11272"/>
    </w:p>
    <w:p w:rsidR="005F0F4F" w:rsidRDefault="005F0F4F" w:rsidP="005F0F4F">
      <w:pPr>
        <w:rPr>
          <w:rtl/>
          <w:lang w:eastAsia="he-IL"/>
        </w:rPr>
      </w:pPr>
    </w:p>
    <w:p w:rsidR="005F0F4F" w:rsidRPr="00254D0B" w:rsidRDefault="005F0F4F" w:rsidP="005F0F4F">
      <w:pPr>
        <w:rPr>
          <w:rtl/>
          <w:lang w:eastAsia="he-IL"/>
        </w:rPr>
      </w:pPr>
      <w:bookmarkStart w:id="11273" w:name="_ETM_Q26_717000"/>
      <w:bookmarkStart w:id="11274" w:name="_ETM_Q26_718000"/>
      <w:bookmarkEnd w:id="11273"/>
      <w:bookmarkEnd w:id="11274"/>
      <w:r>
        <w:rPr>
          <w:rFonts w:hint="cs"/>
          <w:rtl/>
          <w:lang w:eastAsia="he-IL"/>
        </w:rPr>
        <w:t xml:space="preserve">סוף-סוף אנחנו </w:t>
      </w:r>
      <w:bookmarkStart w:id="11275" w:name="_ETM_Q26_716000"/>
      <w:bookmarkEnd w:id="11275"/>
      <w:r>
        <w:rPr>
          <w:rFonts w:hint="cs"/>
          <w:rtl/>
          <w:lang w:eastAsia="he-IL"/>
        </w:rPr>
        <w:t>עושים משהו טוב</w:t>
      </w:r>
      <w:r w:rsidR="004424E1">
        <w:rPr>
          <w:rFonts w:hint="cs"/>
          <w:rtl/>
          <w:lang w:eastAsia="he-IL"/>
        </w:rPr>
        <w:t>,</w:t>
      </w:r>
      <w:r>
        <w:rPr>
          <w:rFonts w:hint="cs"/>
          <w:rtl/>
          <w:lang w:eastAsia="he-IL"/>
        </w:rPr>
        <w:t xml:space="preserve"> ועדיין אתה מתנגד. </w:t>
      </w:r>
    </w:p>
    <w:p w:rsidR="005F0F4F" w:rsidRDefault="005F0F4F" w:rsidP="005F0F4F">
      <w:pPr>
        <w:rPr>
          <w:rtl/>
          <w:lang w:eastAsia="he-IL"/>
        </w:rPr>
      </w:pPr>
      <w:bookmarkStart w:id="11276" w:name="_ETM_Q26_698000"/>
      <w:bookmarkEnd w:id="11276"/>
    </w:p>
    <w:p w:rsidR="005F0F4F" w:rsidRDefault="005F0F4F" w:rsidP="005F0F4F">
      <w:pPr>
        <w:pStyle w:val="a4"/>
        <w:rPr>
          <w:rtl/>
        </w:rPr>
      </w:pPr>
      <w:bookmarkStart w:id="11277" w:name="ET_speaker_4996_29"/>
      <w:r w:rsidRPr="00315C7B">
        <w:rPr>
          <w:rStyle w:val="TagStyle"/>
          <w:rtl/>
        </w:rPr>
        <w:t xml:space="preserve"> &lt;&lt; דובר &gt;&gt;</w:t>
      </w:r>
      <w:r w:rsidRPr="00383A99">
        <w:rPr>
          <w:rStyle w:val="TagStyle"/>
          <w:rtl/>
        </w:rPr>
        <w:t xml:space="preserve"> </w:t>
      </w:r>
      <w:bookmarkStart w:id="11278" w:name="_Toc95941054"/>
      <w:bookmarkStart w:id="11279" w:name="_Toc95948269"/>
      <w:bookmarkStart w:id="11280" w:name="_Toc96016673"/>
      <w:bookmarkStart w:id="11281" w:name="_Toc96017343"/>
      <w:bookmarkStart w:id="11282" w:name="_Toc118891562"/>
      <w:r>
        <w:rPr>
          <w:rtl/>
        </w:rPr>
        <w:t>ישראל אייכלר (יהדות התורה):</w:t>
      </w:r>
      <w:bookmarkEnd w:id="11278"/>
      <w:bookmarkEnd w:id="11279"/>
      <w:bookmarkEnd w:id="11280"/>
      <w:bookmarkEnd w:id="11281"/>
      <w:bookmarkEnd w:id="11282"/>
      <w:r w:rsidRPr="00383A99">
        <w:rPr>
          <w:rStyle w:val="TagStyle"/>
          <w:rtl/>
        </w:rPr>
        <w:t xml:space="preserve"> </w:t>
      </w:r>
      <w:r w:rsidRPr="00315C7B">
        <w:rPr>
          <w:rStyle w:val="TagStyle"/>
          <w:rtl/>
        </w:rPr>
        <w:t>&lt;&lt; דובר &gt;&gt;</w:t>
      </w:r>
      <w:r>
        <w:rPr>
          <w:rtl/>
        </w:rPr>
        <w:t xml:space="preserve">   </w:t>
      </w:r>
      <w:bookmarkEnd w:id="11277"/>
    </w:p>
    <w:p w:rsidR="005F0F4F" w:rsidRDefault="005F0F4F" w:rsidP="005F0F4F">
      <w:pPr>
        <w:rPr>
          <w:rtl/>
          <w:lang w:eastAsia="he-IL"/>
        </w:rPr>
      </w:pPr>
    </w:p>
    <w:p w:rsidR="005F0F4F" w:rsidRDefault="005F0F4F" w:rsidP="005F0F4F">
      <w:pPr>
        <w:rPr>
          <w:rtl/>
        </w:rPr>
      </w:pPr>
      <w:bookmarkStart w:id="11283" w:name="_ETM_Q26_701000"/>
      <w:bookmarkEnd w:id="11283"/>
      <w:r>
        <w:rPr>
          <w:rtl/>
        </w:rPr>
        <w:t xml:space="preserve">אדוני </w:t>
      </w:r>
      <w:bookmarkStart w:id="11284" w:name="_ETM_Q26_721340"/>
      <w:bookmarkEnd w:id="11284"/>
      <w:r>
        <w:rPr>
          <w:rtl/>
        </w:rPr>
        <w:t>היושב-ראש</w:t>
      </w:r>
      <w:r>
        <w:rPr>
          <w:rFonts w:hint="cs"/>
          <w:rtl/>
        </w:rPr>
        <w:t>,</w:t>
      </w:r>
      <w:r>
        <w:rPr>
          <w:rtl/>
        </w:rPr>
        <w:t xml:space="preserve"> </w:t>
      </w:r>
      <w:bookmarkStart w:id="11285" w:name="_ETM_Q26_722030"/>
      <w:bookmarkEnd w:id="11285"/>
      <w:r>
        <w:rPr>
          <w:rtl/>
        </w:rPr>
        <w:t xml:space="preserve">חברי </w:t>
      </w:r>
      <w:bookmarkStart w:id="11286" w:name="_ETM_Q26_722329"/>
      <w:bookmarkEnd w:id="11286"/>
      <w:r>
        <w:rPr>
          <w:rtl/>
        </w:rPr>
        <w:t>הכנסת</w:t>
      </w:r>
      <w:r>
        <w:rPr>
          <w:rFonts w:hint="cs"/>
          <w:rtl/>
        </w:rPr>
        <w:t xml:space="preserve">, השר אלקין, </w:t>
      </w:r>
      <w:bookmarkStart w:id="11287" w:name="_ETM_Q26_722000"/>
      <w:bookmarkEnd w:id="11287"/>
      <w:r>
        <w:rPr>
          <w:rFonts w:hint="cs"/>
          <w:rtl/>
        </w:rPr>
        <w:t xml:space="preserve">השר </w:t>
      </w:r>
      <w:bookmarkStart w:id="11288" w:name="_ETM_Q26_723700"/>
      <w:bookmarkStart w:id="11289" w:name="_ETM_Q26_724480"/>
      <w:bookmarkStart w:id="11290" w:name="_ETM_Q26_724659"/>
      <w:bookmarkStart w:id="11291" w:name="_ETM_Q26_725049"/>
      <w:bookmarkEnd w:id="11288"/>
      <w:bookmarkEnd w:id="11289"/>
      <w:bookmarkEnd w:id="11290"/>
      <w:bookmarkEnd w:id="11291"/>
      <w:r>
        <w:rPr>
          <w:rtl/>
        </w:rPr>
        <w:t>כהן</w:t>
      </w:r>
      <w:r>
        <w:rPr>
          <w:rFonts w:hint="cs"/>
          <w:rtl/>
        </w:rPr>
        <w:t>,</w:t>
      </w:r>
      <w:r>
        <w:rPr>
          <w:rtl/>
        </w:rPr>
        <w:t xml:space="preserve"> </w:t>
      </w:r>
      <w:bookmarkStart w:id="11292" w:name="_ETM_Q26_726110"/>
      <w:bookmarkEnd w:id="11292"/>
      <w:r>
        <w:rPr>
          <w:rtl/>
        </w:rPr>
        <w:t xml:space="preserve">אני </w:t>
      </w:r>
      <w:bookmarkStart w:id="11293" w:name="_ETM_Q26_726500"/>
      <w:bookmarkEnd w:id="11293"/>
      <w:r>
        <w:rPr>
          <w:rtl/>
        </w:rPr>
        <w:t xml:space="preserve">רוצה </w:t>
      </w:r>
      <w:bookmarkStart w:id="11294" w:name="_ETM_Q26_726709"/>
      <w:bookmarkEnd w:id="11294"/>
      <w:r>
        <w:rPr>
          <w:rtl/>
        </w:rPr>
        <w:t xml:space="preserve">לומר </w:t>
      </w:r>
      <w:bookmarkStart w:id="11295" w:name="_ETM_Q26_727040"/>
      <w:bookmarkEnd w:id="11295"/>
      <w:r>
        <w:rPr>
          <w:rtl/>
        </w:rPr>
        <w:t xml:space="preserve">שהחוק </w:t>
      </w:r>
      <w:bookmarkStart w:id="11296" w:name="_ETM_Q26_727459"/>
      <w:bookmarkEnd w:id="11296"/>
      <w:r>
        <w:rPr>
          <w:rtl/>
        </w:rPr>
        <w:t xml:space="preserve">הוא </w:t>
      </w:r>
      <w:bookmarkStart w:id="11297" w:name="_ETM_Q26_727489"/>
      <w:bookmarkEnd w:id="11297"/>
      <w:r>
        <w:rPr>
          <w:rtl/>
        </w:rPr>
        <w:t xml:space="preserve">חוק </w:t>
      </w:r>
      <w:bookmarkStart w:id="11298" w:name="_ETM_Q26_727760"/>
      <w:bookmarkEnd w:id="11298"/>
      <w:r>
        <w:rPr>
          <w:rtl/>
        </w:rPr>
        <w:t xml:space="preserve">טוב </w:t>
      </w:r>
      <w:bookmarkStart w:id="11299" w:name="_ETM_Q26_729070"/>
      <w:bookmarkEnd w:id="11299"/>
      <w:r>
        <w:rPr>
          <w:rtl/>
        </w:rPr>
        <w:t>ו</w:t>
      </w:r>
      <w:bookmarkStart w:id="11300" w:name="_ETM_Q26_729769"/>
      <w:bookmarkEnd w:id="11300"/>
      <w:r>
        <w:rPr>
          <w:rtl/>
        </w:rPr>
        <w:t xml:space="preserve">לא </w:t>
      </w:r>
      <w:bookmarkStart w:id="11301" w:name="_ETM_Q26_729919"/>
      <w:bookmarkEnd w:id="11301"/>
      <w:r>
        <w:rPr>
          <w:rtl/>
        </w:rPr>
        <w:t xml:space="preserve">הייתי </w:t>
      </w:r>
      <w:bookmarkStart w:id="11302" w:name="_ETM_Q26_730159"/>
      <w:bookmarkEnd w:id="11302"/>
      <w:r>
        <w:rPr>
          <w:rtl/>
        </w:rPr>
        <w:t xml:space="preserve">מתנגד </w:t>
      </w:r>
      <w:bookmarkStart w:id="11303" w:name="_ETM_Q26_730669"/>
      <w:bookmarkEnd w:id="11303"/>
      <w:r>
        <w:rPr>
          <w:rFonts w:hint="cs"/>
          <w:rtl/>
        </w:rPr>
        <w:t>לו,</w:t>
      </w:r>
      <w:r>
        <w:rPr>
          <w:rtl/>
        </w:rPr>
        <w:t xml:space="preserve"> </w:t>
      </w:r>
      <w:bookmarkStart w:id="11304" w:name="_ETM_Q26_730939"/>
      <w:bookmarkEnd w:id="11304"/>
      <w:r>
        <w:rPr>
          <w:rtl/>
        </w:rPr>
        <w:t xml:space="preserve">אני </w:t>
      </w:r>
      <w:bookmarkStart w:id="11305" w:name="_ETM_Q26_731089"/>
      <w:bookmarkEnd w:id="11305"/>
      <w:r>
        <w:rPr>
          <w:rtl/>
        </w:rPr>
        <w:t xml:space="preserve">אפילו </w:t>
      </w:r>
      <w:bookmarkStart w:id="11306" w:name="_ETM_Q26_731359"/>
      <w:bookmarkEnd w:id="11306"/>
      <w:r>
        <w:rPr>
          <w:rFonts w:hint="cs"/>
          <w:rtl/>
        </w:rPr>
        <w:t>א</w:t>
      </w:r>
      <w:r>
        <w:rPr>
          <w:rtl/>
        </w:rPr>
        <w:t xml:space="preserve">צביע </w:t>
      </w:r>
      <w:bookmarkStart w:id="11307" w:name="_ETM_Q26_731839"/>
      <w:bookmarkEnd w:id="11307"/>
      <w:r>
        <w:rPr>
          <w:rtl/>
        </w:rPr>
        <w:t xml:space="preserve">בשביל </w:t>
      </w:r>
      <w:bookmarkStart w:id="11308" w:name="_ETM_Q26_732139"/>
      <w:bookmarkEnd w:id="11308"/>
      <w:r>
        <w:rPr>
          <w:rtl/>
        </w:rPr>
        <w:t xml:space="preserve">החוק </w:t>
      </w:r>
      <w:bookmarkStart w:id="11309" w:name="_ETM_Q26_732349"/>
      <w:bookmarkEnd w:id="11309"/>
      <w:r>
        <w:rPr>
          <w:rtl/>
        </w:rPr>
        <w:t>ש</w:t>
      </w:r>
      <w:r>
        <w:rPr>
          <w:rFonts w:hint="cs"/>
          <w:rtl/>
        </w:rPr>
        <w:t xml:space="preserve">ל </w:t>
      </w:r>
      <w:r>
        <w:rPr>
          <w:rtl/>
        </w:rPr>
        <w:t>בצל</w:t>
      </w:r>
      <w:r>
        <w:rPr>
          <w:rFonts w:hint="cs"/>
          <w:rtl/>
        </w:rPr>
        <w:t>אל</w:t>
      </w:r>
      <w:bookmarkStart w:id="11310" w:name="_ETM_Q26_732859"/>
      <w:bookmarkEnd w:id="11310"/>
      <w:r>
        <w:rPr>
          <w:rFonts w:hint="cs"/>
          <w:rtl/>
        </w:rPr>
        <w:t xml:space="preserve"> </w:t>
      </w:r>
      <w:r>
        <w:rPr>
          <w:rtl/>
        </w:rPr>
        <w:t>סמוטריץ</w:t>
      </w:r>
      <w:bookmarkStart w:id="11311" w:name="_ETM_Q26_734230"/>
      <w:bookmarkEnd w:id="11311"/>
      <w:r>
        <w:rPr>
          <w:rFonts w:hint="cs"/>
          <w:rtl/>
        </w:rPr>
        <w:t>', שאני מתנגד – – –</w:t>
      </w:r>
    </w:p>
    <w:p w:rsidR="005F0F4F" w:rsidRDefault="005F0F4F" w:rsidP="005F0F4F">
      <w:pPr>
        <w:rPr>
          <w:rtl/>
        </w:rPr>
      </w:pPr>
      <w:bookmarkStart w:id="11312" w:name="_ETM_Q26_741000"/>
      <w:bookmarkEnd w:id="11312"/>
    </w:p>
    <w:p w:rsidR="005F0F4F" w:rsidRDefault="005F0F4F" w:rsidP="005F0F4F">
      <w:pPr>
        <w:pStyle w:val="af6"/>
        <w:keepNext/>
        <w:rPr>
          <w:rtl/>
        </w:rPr>
      </w:pPr>
      <w:bookmarkStart w:id="11313" w:name="ET_yor_6032_3"/>
      <w:r w:rsidRPr="00DA7B09">
        <w:rPr>
          <w:rStyle w:val="TagStyle"/>
          <w:rtl/>
        </w:rPr>
        <w:t xml:space="preserve">&lt;&lt; יור &gt;&gt; </w:t>
      </w:r>
      <w:r>
        <w:rPr>
          <w:rtl/>
        </w:rPr>
        <w:t>היו"ר מנסור עבאס:</w:t>
      </w:r>
      <w:r w:rsidRPr="00DA7B09">
        <w:rPr>
          <w:rStyle w:val="TagStyle"/>
          <w:rtl/>
        </w:rPr>
        <w:t xml:space="preserve"> &lt;&lt; יור &gt;&gt;</w:t>
      </w:r>
      <w:r>
        <w:rPr>
          <w:rtl/>
        </w:rPr>
        <w:t xml:space="preserve">  </w:t>
      </w:r>
      <w:bookmarkEnd w:id="1131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אז אני צריך להפסיק אותך. </w:t>
      </w:r>
    </w:p>
    <w:p w:rsidR="005F0F4F" w:rsidRDefault="005F0F4F" w:rsidP="005F0F4F">
      <w:pPr>
        <w:rPr>
          <w:rtl/>
          <w:lang w:eastAsia="he-IL"/>
        </w:rPr>
      </w:pPr>
    </w:p>
    <w:p w:rsidR="005F0F4F" w:rsidRDefault="005F0F4F" w:rsidP="005F0F4F">
      <w:pPr>
        <w:pStyle w:val="-"/>
        <w:keepNext/>
        <w:rPr>
          <w:rtl/>
        </w:rPr>
      </w:pPr>
      <w:bookmarkStart w:id="11314" w:name="ET_speakercontinue_4996_4"/>
      <w:r w:rsidRPr="00DA7B09">
        <w:rPr>
          <w:rStyle w:val="TagStyle"/>
          <w:rtl/>
        </w:rPr>
        <w:t xml:space="preserve"> &lt;&lt; דובר_המשך &gt;&gt; </w:t>
      </w:r>
      <w:r>
        <w:rPr>
          <w:rtl/>
        </w:rPr>
        <w:t>ישראל אייכלר (יהדות התורה):</w:t>
      </w:r>
      <w:r w:rsidRPr="00DA7B09">
        <w:rPr>
          <w:rStyle w:val="TagStyle"/>
          <w:rtl/>
        </w:rPr>
        <w:t xml:space="preserve"> &lt;&lt; דובר_המשך &gt;&gt;</w:t>
      </w:r>
      <w:r>
        <w:rPr>
          <w:rtl/>
        </w:rPr>
        <w:t xml:space="preserve">  </w:t>
      </w:r>
      <w:bookmarkEnd w:id="11314"/>
    </w:p>
    <w:p w:rsidR="005F0F4F" w:rsidRDefault="005F0F4F" w:rsidP="005F0F4F">
      <w:pPr>
        <w:rPr>
          <w:rtl/>
          <w:lang w:eastAsia="he-IL"/>
        </w:rPr>
      </w:pPr>
    </w:p>
    <w:p w:rsidR="005F0F4F" w:rsidRDefault="005F0F4F" w:rsidP="005F0F4F">
      <w:pPr>
        <w:rPr>
          <w:rtl/>
          <w:lang w:eastAsia="he-IL"/>
        </w:rPr>
      </w:pPr>
      <w:r>
        <w:rPr>
          <w:rFonts w:hint="cs"/>
          <w:rtl/>
          <w:lang w:eastAsia="he-IL"/>
        </w:rPr>
        <w:t>אה, אני נגד בצלאל?</w:t>
      </w:r>
    </w:p>
    <w:p w:rsidR="005F0F4F" w:rsidRDefault="005F0F4F" w:rsidP="005F0F4F">
      <w:pPr>
        <w:rPr>
          <w:rtl/>
          <w:lang w:eastAsia="he-IL"/>
        </w:rPr>
      </w:pPr>
    </w:p>
    <w:p w:rsidR="005F0F4F" w:rsidRDefault="005F0F4F" w:rsidP="005F0F4F">
      <w:pPr>
        <w:pStyle w:val="af6"/>
        <w:keepNext/>
        <w:rPr>
          <w:rtl/>
        </w:rPr>
      </w:pPr>
      <w:r w:rsidRPr="00684439">
        <w:rPr>
          <w:rStyle w:val="TagStyle"/>
          <w:rtl/>
        </w:rPr>
        <w:t xml:space="preserve"> &lt;&lt; יור &gt;&gt; </w:t>
      </w:r>
      <w:r>
        <w:rPr>
          <w:rtl/>
        </w:rPr>
        <w:t>היו"ר מנסור עבאס:</w:t>
      </w:r>
      <w:r w:rsidRPr="00684439">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כן. </w:t>
      </w:r>
    </w:p>
    <w:p w:rsidR="005F0F4F" w:rsidRDefault="005F0F4F" w:rsidP="005F0F4F">
      <w:pPr>
        <w:rPr>
          <w:rtl/>
          <w:lang w:eastAsia="he-IL"/>
        </w:rPr>
      </w:pPr>
      <w:bookmarkStart w:id="11315" w:name="_ETM_Q27_136835"/>
      <w:bookmarkStart w:id="11316" w:name="_ETM_Q27_136944"/>
      <w:bookmarkEnd w:id="11315"/>
      <w:bookmarkEnd w:id="11316"/>
    </w:p>
    <w:p w:rsidR="005F0F4F" w:rsidRDefault="005F0F4F" w:rsidP="005F0F4F">
      <w:pPr>
        <w:pStyle w:val="-"/>
        <w:rPr>
          <w:rtl/>
        </w:rPr>
      </w:pPr>
      <w:bookmarkStart w:id="11317" w:name="_ETM_Q27_137002"/>
      <w:bookmarkStart w:id="11318" w:name="_ETM_Q27_137111"/>
      <w:bookmarkStart w:id="11319" w:name="_ETM_Q27_138562"/>
      <w:bookmarkStart w:id="11320" w:name="ET_speakercontinue_4996_12"/>
      <w:bookmarkEnd w:id="11317"/>
      <w:bookmarkEnd w:id="11318"/>
      <w:bookmarkEnd w:id="11319"/>
      <w:r w:rsidRPr="00340F7F">
        <w:rPr>
          <w:rStyle w:val="TagStyle"/>
          <w:rtl/>
        </w:rPr>
        <w:t xml:space="preserve"> &lt;&lt; דובר_המשך &gt;&gt;</w:t>
      </w:r>
      <w:r w:rsidRPr="00684439">
        <w:rPr>
          <w:rStyle w:val="TagStyle"/>
          <w:rtl/>
        </w:rPr>
        <w:t xml:space="preserve"> </w:t>
      </w:r>
      <w:bookmarkStart w:id="11321" w:name="_Toc95941055"/>
      <w:r>
        <w:rPr>
          <w:rtl/>
        </w:rPr>
        <w:t>ישראל אייכלר (יהדות התורה):</w:t>
      </w:r>
      <w:bookmarkEnd w:id="11321"/>
      <w:r w:rsidRPr="00684439">
        <w:rPr>
          <w:rStyle w:val="TagStyle"/>
          <w:rtl/>
        </w:rPr>
        <w:t xml:space="preserve"> </w:t>
      </w:r>
      <w:r w:rsidRPr="00340F7F">
        <w:rPr>
          <w:rStyle w:val="TagStyle"/>
          <w:rtl/>
        </w:rPr>
        <w:t xml:space="preserve">&lt;&lt; דובר_המשך &gt;&gt; </w:t>
      </w:r>
      <w:r>
        <w:rPr>
          <w:rtl/>
        </w:rPr>
        <w:t xml:space="preserve">  </w:t>
      </w:r>
      <w:bookmarkEnd w:id="11320"/>
    </w:p>
    <w:p w:rsidR="005F0F4F" w:rsidRDefault="005F0F4F" w:rsidP="005F0F4F">
      <w:pPr>
        <w:rPr>
          <w:rtl/>
          <w:lang w:eastAsia="he-IL"/>
        </w:rPr>
      </w:pPr>
    </w:p>
    <w:p w:rsidR="005F0F4F" w:rsidRDefault="005F0F4F" w:rsidP="005F0F4F">
      <w:pPr>
        <w:rPr>
          <w:rtl/>
          <w:lang w:eastAsia="he-IL"/>
        </w:rPr>
      </w:pPr>
      <w:bookmarkStart w:id="11322" w:name="_ETM_Q27_139297"/>
      <w:bookmarkStart w:id="11323" w:name="_ETM_Q27_139365"/>
      <w:bookmarkEnd w:id="11322"/>
      <w:bookmarkEnd w:id="11323"/>
      <w:r>
        <w:rPr>
          <w:rFonts w:hint="cs"/>
          <w:rtl/>
          <w:lang w:eastAsia="he-IL"/>
        </w:rPr>
        <w:t xml:space="preserve">אה, אז אני לא אוכל להצביע בשביל בצלאל סמוטריץ'. </w:t>
      </w:r>
    </w:p>
    <w:p w:rsidR="005F0F4F" w:rsidRDefault="005F0F4F" w:rsidP="005F0F4F">
      <w:pPr>
        <w:rPr>
          <w:rtl/>
          <w:lang w:eastAsia="he-IL"/>
        </w:rPr>
      </w:pPr>
    </w:p>
    <w:p w:rsidR="005F0F4F" w:rsidRDefault="005F0F4F" w:rsidP="005F0F4F">
      <w:pPr>
        <w:pStyle w:val="af6"/>
        <w:keepNext/>
        <w:rPr>
          <w:rtl/>
        </w:rPr>
      </w:pPr>
      <w:bookmarkStart w:id="11324" w:name="ET_yor_6032_13"/>
      <w:r w:rsidRPr="00684439">
        <w:rPr>
          <w:rStyle w:val="TagStyle"/>
          <w:rtl/>
        </w:rPr>
        <w:t xml:space="preserve"> &lt;&lt; יור &gt;&gt; </w:t>
      </w:r>
      <w:r>
        <w:rPr>
          <w:rtl/>
        </w:rPr>
        <w:t>היו"ר מנסור עבאס:</w:t>
      </w:r>
      <w:r w:rsidRPr="00684439">
        <w:rPr>
          <w:rStyle w:val="TagStyle"/>
          <w:rtl/>
        </w:rPr>
        <w:t xml:space="preserve"> &lt;&lt; יור &gt;&gt;</w:t>
      </w:r>
      <w:r>
        <w:rPr>
          <w:rtl/>
        </w:rPr>
        <w:t xml:space="preserve">  </w:t>
      </w:r>
      <w:bookmarkEnd w:id="1132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בסדר. </w:t>
      </w:r>
    </w:p>
    <w:p w:rsidR="005F0F4F" w:rsidRDefault="005F0F4F" w:rsidP="005F0F4F">
      <w:pPr>
        <w:rPr>
          <w:rtl/>
          <w:lang w:eastAsia="he-IL"/>
        </w:rPr>
      </w:pPr>
    </w:p>
    <w:p w:rsidR="005F0F4F" w:rsidRDefault="005F0F4F" w:rsidP="005F0F4F">
      <w:pPr>
        <w:pStyle w:val="-"/>
        <w:keepNext/>
        <w:rPr>
          <w:rtl/>
        </w:rPr>
      </w:pPr>
      <w:bookmarkStart w:id="11325" w:name="ET_speakercontinue_4996_14"/>
      <w:r w:rsidRPr="00684439">
        <w:rPr>
          <w:rStyle w:val="TagStyle"/>
          <w:rtl/>
        </w:rPr>
        <w:t xml:space="preserve"> &lt;&lt; דובר_המשך &gt;&gt; </w:t>
      </w:r>
      <w:r>
        <w:rPr>
          <w:rtl/>
        </w:rPr>
        <w:t>ישראל אייכלר (יהדות התורה):</w:t>
      </w:r>
      <w:r w:rsidRPr="00684439">
        <w:rPr>
          <w:rStyle w:val="TagStyle"/>
          <w:rtl/>
        </w:rPr>
        <w:t xml:space="preserve"> &lt;&lt; דובר_המשך &gt;&gt;</w:t>
      </w:r>
      <w:r>
        <w:rPr>
          <w:rtl/>
        </w:rPr>
        <w:t xml:space="preserve">  </w:t>
      </w:r>
      <w:bookmarkEnd w:id="11325"/>
    </w:p>
    <w:p w:rsidR="005F0F4F" w:rsidRDefault="005F0F4F" w:rsidP="005F0F4F">
      <w:pPr>
        <w:rPr>
          <w:rtl/>
          <w:lang w:eastAsia="he-IL"/>
        </w:rPr>
      </w:pPr>
    </w:p>
    <w:p w:rsidR="005F0F4F" w:rsidRPr="00684439" w:rsidRDefault="005F0F4F" w:rsidP="005F0F4F">
      <w:pPr>
        <w:rPr>
          <w:rtl/>
          <w:lang w:eastAsia="he-IL"/>
        </w:rPr>
      </w:pPr>
      <w:r>
        <w:rPr>
          <w:rFonts w:hint="cs"/>
          <w:rtl/>
          <w:lang w:eastAsia="he-IL"/>
        </w:rPr>
        <w:t xml:space="preserve">אבל אלכס קושניר – – – </w:t>
      </w:r>
    </w:p>
    <w:p w:rsidR="005F0F4F" w:rsidRDefault="005F0F4F" w:rsidP="005F0F4F">
      <w:pPr>
        <w:rPr>
          <w:rtl/>
          <w:lang w:eastAsia="he-IL"/>
        </w:rPr>
      </w:pPr>
    </w:p>
    <w:p w:rsidR="005F0F4F" w:rsidRDefault="005F0F4F" w:rsidP="005F0F4F">
      <w:pPr>
        <w:pStyle w:val="af6"/>
        <w:keepNext/>
        <w:rPr>
          <w:rtl/>
        </w:rPr>
      </w:pPr>
      <w:bookmarkStart w:id="11326" w:name="ET_yor_6032_5"/>
      <w:r w:rsidRPr="00DA7B09">
        <w:rPr>
          <w:rStyle w:val="TagStyle"/>
          <w:rtl/>
        </w:rPr>
        <w:t xml:space="preserve"> &lt;&lt; יור &gt;&gt; </w:t>
      </w:r>
      <w:r>
        <w:rPr>
          <w:rtl/>
        </w:rPr>
        <w:t>היו"ר מנסור עבאס:</w:t>
      </w:r>
      <w:r w:rsidRPr="00DA7B09">
        <w:rPr>
          <w:rStyle w:val="TagStyle"/>
          <w:rtl/>
        </w:rPr>
        <w:t xml:space="preserve"> &lt;&lt; יור &gt;&gt;</w:t>
      </w:r>
      <w:r>
        <w:rPr>
          <w:rtl/>
        </w:rPr>
        <w:t xml:space="preserve">  </w:t>
      </w:r>
      <w:bookmarkEnd w:id="1132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בעד החוק של קושניר. </w:t>
      </w:r>
    </w:p>
    <w:p w:rsidR="005F0F4F" w:rsidRDefault="005F0F4F" w:rsidP="005F0F4F">
      <w:pPr>
        <w:rPr>
          <w:rtl/>
          <w:lang w:eastAsia="he-IL"/>
        </w:rPr>
      </w:pPr>
    </w:p>
    <w:p w:rsidR="005F0F4F" w:rsidRDefault="005F0F4F" w:rsidP="005F0F4F">
      <w:pPr>
        <w:pStyle w:val="-"/>
        <w:keepNext/>
        <w:rPr>
          <w:rtl/>
        </w:rPr>
      </w:pPr>
      <w:bookmarkStart w:id="11327" w:name="ET_speakercontinue_4996_15"/>
      <w:r w:rsidRPr="00684439">
        <w:rPr>
          <w:rStyle w:val="TagStyle"/>
          <w:rtl/>
        </w:rPr>
        <w:t xml:space="preserve"> &lt;&lt; דובר_המשך &gt;&gt; </w:t>
      </w:r>
      <w:r>
        <w:rPr>
          <w:rtl/>
        </w:rPr>
        <w:t>ישראל אייכלר (יהדות התורה):</w:t>
      </w:r>
      <w:r w:rsidRPr="00684439">
        <w:rPr>
          <w:rStyle w:val="TagStyle"/>
          <w:rtl/>
        </w:rPr>
        <w:t xml:space="preserve"> &lt;&lt; דובר_המשך &gt;&gt;</w:t>
      </w:r>
      <w:r>
        <w:rPr>
          <w:rtl/>
        </w:rPr>
        <w:t xml:space="preserve">  </w:t>
      </w:r>
      <w:bookmarkEnd w:id="1132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w:t>
      </w:r>
      <w:bookmarkStart w:id="11328" w:name="_ETM_Q27_144827"/>
      <w:bookmarkEnd w:id="11328"/>
      <w:r>
        <w:rPr>
          <w:rFonts w:hint="cs"/>
          <w:rtl/>
          <w:lang w:eastAsia="he-IL"/>
        </w:rPr>
        <w:t xml:space="preserve">לא, לא, אז אני לא – – – </w:t>
      </w:r>
    </w:p>
    <w:p w:rsidR="005F0F4F" w:rsidRDefault="005F0F4F" w:rsidP="005F0F4F">
      <w:pPr>
        <w:rPr>
          <w:rtl/>
          <w:lang w:eastAsia="he-IL"/>
        </w:rPr>
      </w:pPr>
    </w:p>
    <w:p w:rsidR="005F0F4F" w:rsidRDefault="005F0F4F" w:rsidP="005F0F4F">
      <w:pPr>
        <w:pStyle w:val="af5"/>
        <w:keepNext/>
        <w:rPr>
          <w:rtl/>
        </w:rPr>
      </w:pPr>
      <w:r w:rsidRPr="00684439">
        <w:rPr>
          <w:rStyle w:val="TagStyle"/>
          <w:rtl/>
        </w:rPr>
        <w:t xml:space="preserve"> &lt;&lt; קריאה &gt;&gt; </w:t>
      </w:r>
      <w:r>
        <w:rPr>
          <w:rtl/>
        </w:rPr>
        <w:t>שר הבינוי והשיכון זאב אלקין:</w:t>
      </w:r>
      <w:r w:rsidRPr="00684439">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הבאת את עצמך למצב שאתה תצטרך להצביע </w:t>
      </w:r>
      <w:bookmarkStart w:id="11329" w:name="_ETM_Q27_149584"/>
      <w:bookmarkEnd w:id="11329"/>
      <w:r>
        <w:rPr>
          <w:rFonts w:hint="cs"/>
          <w:rtl/>
          <w:lang w:eastAsia="he-IL"/>
        </w:rPr>
        <w:t xml:space="preserve">לבד. לא להצביע – – – </w:t>
      </w:r>
    </w:p>
    <w:p w:rsidR="005F0F4F" w:rsidRDefault="005F0F4F" w:rsidP="005F0F4F">
      <w:pPr>
        <w:rPr>
          <w:rtl/>
          <w:lang w:eastAsia="he-IL"/>
        </w:rPr>
      </w:pPr>
    </w:p>
    <w:p w:rsidR="005F0F4F" w:rsidRDefault="005F0F4F" w:rsidP="005F0F4F">
      <w:pPr>
        <w:pStyle w:val="-"/>
        <w:keepNext/>
        <w:rPr>
          <w:rtl/>
        </w:rPr>
      </w:pPr>
      <w:bookmarkStart w:id="11330" w:name="ET_speakercontinue_4996_17"/>
      <w:r w:rsidRPr="00684439">
        <w:rPr>
          <w:rStyle w:val="TagStyle"/>
          <w:rtl/>
        </w:rPr>
        <w:t xml:space="preserve"> &lt;&lt; דובר_המשך &gt;&gt; </w:t>
      </w:r>
      <w:r>
        <w:rPr>
          <w:rtl/>
        </w:rPr>
        <w:t>ישראל אייכלר (יהדות התורה):</w:t>
      </w:r>
      <w:r w:rsidRPr="00684439">
        <w:rPr>
          <w:rStyle w:val="TagStyle"/>
          <w:rtl/>
        </w:rPr>
        <w:t xml:space="preserve"> &lt;&lt; דובר_המשך &gt;&gt;</w:t>
      </w:r>
      <w:r>
        <w:rPr>
          <w:rtl/>
        </w:rPr>
        <w:t xml:space="preserve">  </w:t>
      </w:r>
      <w:bookmarkEnd w:id="1133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אז זהו, אלקין, תצטרך למצוא איזה רעיון אלקיני, איך אני יכול להצביע לא בשביל קושניר ובעד החוק. </w:t>
      </w:r>
    </w:p>
    <w:p w:rsidR="005F0F4F" w:rsidRDefault="005F0F4F" w:rsidP="005F0F4F">
      <w:pPr>
        <w:rPr>
          <w:rtl/>
          <w:lang w:eastAsia="he-IL"/>
        </w:rPr>
      </w:pPr>
    </w:p>
    <w:p w:rsidR="005F0F4F" w:rsidRDefault="005F0F4F" w:rsidP="005F0F4F">
      <w:pPr>
        <w:pStyle w:val="af5"/>
        <w:keepNext/>
        <w:rPr>
          <w:rtl/>
        </w:rPr>
      </w:pPr>
      <w:bookmarkStart w:id="11331" w:name="ET_interruption_5857_18"/>
      <w:r w:rsidRPr="00684439">
        <w:rPr>
          <w:rStyle w:val="TagStyle"/>
          <w:rtl/>
        </w:rPr>
        <w:t xml:space="preserve"> &lt;&lt; קריאה &gt;&gt; </w:t>
      </w:r>
      <w:r>
        <w:rPr>
          <w:rtl/>
        </w:rPr>
        <w:t>אלכס קושניר (ישראל ביתנו):</w:t>
      </w:r>
      <w:r w:rsidRPr="00684439">
        <w:rPr>
          <w:rStyle w:val="TagStyle"/>
          <w:rtl/>
        </w:rPr>
        <w:t xml:space="preserve"> &lt;&lt; קריאה &gt;&gt;</w:t>
      </w:r>
      <w:r>
        <w:rPr>
          <w:rtl/>
        </w:rPr>
        <w:t xml:space="preserve">  </w:t>
      </w:r>
      <w:bookmarkEnd w:id="1133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בשביל </w:t>
      </w:r>
      <w:bookmarkStart w:id="11332" w:name="_ETM_Q27_163365"/>
      <w:bookmarkEnd w:id="11332"/>
      <w:r>
        <w:rPr>
          <w:rFonts w:hint="cs"/>
          <w:rtl/>
          <w:lang w:eastAsia="he-IL"/>
        </w:rPr>
        <w:t>מה?</w:t>
      </w:r>
    </w:p>
    <w:p w:rsidR="005F0F4F" w:rsidRDefault="005F0F4F" w:rsidP="005F0F4F">
      <w:pPr>
        <w:rPr>
          <w:rtl/>
          <w:lang w:eastAsia="he-IL"/>
        </w:rPr>
      </w:pPr>
    </w:p>
    <w:p w:rsidR="005F0F4F" w:rsidRDefault="005F0F4F" w:rsidP="005F0F4F">
      <w:pPr>
        <w:pStyle w:val="-"/>
        <w:keepNext/>
        <w:rPr>
          <w:rtl/>
        </w:rPr>
      </w:pPr>
      <w:bookmarkStart w:id="11333" w:name="ET_speakercontinue_4996_19"/>
      <w:r w:rsidRPr="00684439">
        <w:rPr>
          <w:rStyle w:val="TagStyle"/>
          <w:rtl/>
        </w:rPr>
        <w:t xml:space="preserve"> &lt;&lt; דובר_המשך &gt;&gt; </w:t>
      </w:r>
      <w:r>
        <w:rPr>
          <w:rtl/>
        </w:rPr>
        <w:t>ישראל אייכלר (יהדות התורה):</w:t>
      </w:r>
      <w:r w:rsidRPr="00684439">
        <w:rPr>
          <w:rStyle w:val="TagStyle"/>
          <w:rtl/>
        </w:rPr>
        <w:t xml:space="preserve"> &lt;&lt; דובר_המשך &gt;&gt;</w:t>
      </w:r>
      <w:r>
        <w:rPr>
          <w:rtl/>
        </w:rPr>
        <w:t xml:space="preserve">  </w:t>
      </w:r>
      <w:bookmarkEnd w:id="11333"/>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אני אגיד לך בשביל מה, אלכס. אלכס קושניר, חבר הכנסת </w:t>
      </w:r>
      <w:bookmarkStart w:id="11334" w:name="_ETM_Q27_168057"/>
      <w:bookmarkEnd w:id="11334"/>
      <w:r>
        <w:rPr>
          <w:rFonts w:hint="cs"/>
          <w:rtl/>
          <w:lang w:eastAsia="he-IL"/>
        </w:rPr>
        <w:t xml:space="preserve">אלכס קושניר, נולד בעיירה דרוהוביץ. בהחלט יכול להיות שאבותיו היו </w:t>
      </w:r>
      <w:bookmarkStart w:id="11335" w:name="_ETM_Q27_169671"/>
      <w:bookmarkEnd w:id="11335"/>
      <w:r>
        <w:rPr>
          <w:rFonts w:hint="cs"/>
          <w:rtl/>
          <w:lang w:eastAsia="he-IL"/>
        </w:rPr>
        <w:t xml:space="preserve">חסידים, ולא סתם חסידים, אולי אפילו חסידי בעלז, כי </w:t>
      </w:r>
      <w:bookmarkStart w:id="11336" w:name="_ETM_Q27_172022"/>
      <w:bookmarkEnd w:id="11336"/>
      <w:r>
        <w:rPr>
          <w:rFonts w:hint="cs"/>
          <w:rtl/>
          <w:lang w:eastAsia="he-IL"/>
        </w:rPr>
        <w:t xml:space="preserve">בדרוהוביץ היו הרבה חסידי בעלז. </w:t>
      </w:r>
    </w:p>
    <w:p w:rsidR="005F0F4F" w:rsidRDefault="005F0F4F" w:rsidP="005F0F4F">
      <w:pPr>
        <w:rPr>
          <w:rtl/>
          <w:lang w:eastAsia="he-IL"/>
        </w:rPr>
      </w:pPr>
    </w:p>
    <w:p w:rsidR="005F0F4F" w:rsidRDefault="005F0F4F" w:rsidP="005F0F4F">
      <w:pPr>
        <w:pStyle w:val="af5"/>
        <w:keepNext/>
        <w:rPr>
          <w:rtl/>
        </w:rPr>
      </w:pPr>
      <w:bookmarkStart w:id="11337" w:name="ET_interruption_5857_20"/>
      <w:r w:rsidRPr="00684439">
        <w:rPr>
          <w:rStyle w:val="TagStyle"/>
          <w:rtl/>
        </w:rPr>
        <w:t xml:space="preserve"> &lt;&lt; קריאה &gt;&gt; </w:t>
      </w:r>
      <w:r>
        <w:rPr>
          <w:rtl/>
        </w:rPr>
        <w:t>אלכס קושניר (ישראל ביתנו):</w:t>
      </w:r>
      <w:r w:rsidRPr="00684439">
        <w:rPr>
          <w:rStyle w:val="TagStyle"/>
          <w:rtl/>
        </w:rPr>
        <w:t xml:space="preserve"> &lt;&lt; קריאה &gt;&gt;</w:t>
      </w:r>
      <w:r>
        <w:rPr>
          <w:rtl/>
        </w:rPr>
        <w:t xml:space="preserve">  </w:t>
      </w:r>
      <w:bookmarkEnd w:id="1133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נכון. </w:t>
      </w:r>
    </w:p>
    <w:p w:rsidR="005F0F4F" w:rsidRDefault="005F0F4F" w:rsidP="005F0F4F">
      <w:pPr>
        <w:rPr>
          <w:rtl/>
          <w:lang w:eastAsia="he-IL"/>
        </w:rPr>
      </w:pPr>
    </w:p>
    <w:p w:rsidR="005F0F4F" w:rsidRDefault="005F0F4F" w:rsidP="005F0F4F">
      <w:pPr>
        <w:pStyle w:val="-"/>
        <w:keepNext/>
        <w:rPr>
          <w:rtl/>
        </w:rPr>
      </w:pPr>
      <w:bookmarkStart w:id="11338" w:name="ET_speakercontinue_4996_21"/>
      <w:r w:rsidRPr="00684439">
        <w:rPr>
          <w:rStyle w:val="TagStyle"/>
          <w:rtl/>
        </w:rPr>
        <w:t xml:space="preserve"> &lt;&lt; דובר_המשך &gt;&gt; </w:t>
      </w:r>
      <w:r>
        <w:rPr>
          <w:rtl/>
        </w:rPr>
        <w:t>ישראל אייכלר (יהדות התורה):</w:t>
      </w:r>
      <w:r w:rsidRPr="00684439">
        <w:rPr>
          <w:rStyle w:val="TagStyle"/>
          <w:rtl/>
        </w:rPr>
        <w:t xml:space="preserve"> &lt;&lt; דובר_המשך &gt;&gt;</w:t>
      </w:r>
      <w:r>
        <w:rPr>
          <w:rtl/>
        </w:rPr>
        <w:t xml:space="preserve">  </w:t>
      </w:r>
      <w:bookmarkEnd w:id="11338"/>
    </w:p>
    <w:p w:rsidR="005F0F4F" w:rsidRDefault="005F0F4F" w:rsidP="005F0F4F">
      <w:pPr>
        <w:rPr>
          <w:rtl/>
          <w:lang w:eastAsia="he-IL"/>
        </w:rPr>
      </w:pPr>
    </w:p>
    <w:p w:rsidR="005F0F4F" w:rsidRDefault="005F0F4F" w:rsidP="004424E1">
      <w:pPr>
        <w:rPr>
          <w:rtl/>
          <w:lang w:eastAsia="he-IL"/>
        </w:rPr>
      </w:pPr>
      <w:r>
        <w:rPr>
          <w:rFonts w:hint="cs"/>
          <w:rtl/>
          <w:lang w:eastAsia="he-IL"/>
        </w:rPr>
        <w:t xml:space="preserve">ולכן אני כל כך מאוכזב וכל כך כועס וכל כך כואב ביום </w:t>
      </w:r>
      <w:bookmarkStart w:id="11339" w:name="_ETM_Q27_184075"/>
      <w:bookmarkEnd w:id="11339"/>
      <w:r>
        <w:rPr>
          <w:rFonts w:hint="cs"/>
          <w:rtl/>
          <w:lang w:eastAsia="he-IL"/>
        </w:rPr>
        <w:t xml:space="preserve">פורים </w:t>
      </w:r>
      <w:r>
        <w:rPr>
          <w:rtl/>
          <w:lang w:eastAsia="he-IL"/>
        </w:rPr>
        <w:t>–</w:t>
      </w:r>
      <w:r>
        <w:rPr>
          <w:rFonts w:hint="cs"/>
          <w:rtl/>
          <w:lang w:eastAsia="he-IL"/>
        </w:rPr>
        <w:t xml:space="preserve"> פורים קטן </w:t>
      </w:r>
      <w:r>
        <w:rPr>
          <w:rtl/>
          <w:lang w:eastAsia="he-IL"/>
        </w:rPr>
        <w:t>–</w:t>
      </w:r>
      <w:r>
        <w:rPr>
          <w:rFonts w:hint="cs"/>
          <w:rtl/>
          <w:lang w:eastAsia="he-IL"/>
        </w:rPr>
        <w:t xml:space="preserve"> שאז אמרו: "ישנו עם אחד מפזר ומפרד בין העמים – – – ודתיהם שנות מכל עם ואת דתי המלך אינם עשים ולמלך אין שוה </w:t>
      </w:r>
      <w:bookmarkStart w:id="11340" w:name="_ETM_Q27_195057"/>
      <w:bookmarkEnd w:id="11340"/>
      <w:r>
        <w:rPr>
          <w:rFonts w:hint="cs"/>
          <w:rtl/>
          <w:lang w:eastAsia="he-IL"/>
        </w:rPr>
        <w:t>להניחם". הקומוניסטים והלאומנים התאחדו תמיד בטענה שהיהודים לא עובדים ושהחינוך היהודי לא מכין אותם לעבודה, ומלמד אותם פרזיטיות</w:t>
      </w:r>
      <w:r w:rsidR="004424E1">
        <w:rPr>
          <w:rFonts w:hint="cs"/>
          <w:rtl/>
          <w:lang w:eastAsia="he-IL"/>
        </w:rPr>
        <w:t>,</w:t>
      </w:r>
      <w:r>
        <w:rPr>
          <w:rFonts w:hint="cs"/>
          <w:rtl/>
          <w:lang w:eastAsia="he-IL"/>
        </w:rPr>
        <w:t xml:space="preserve"> ולכן אסור ללמד אותם תורה, ולכן צריך לעשות עליהם גזרות. והיום, השבוע, הממשלה הזאת – – </w:t>
      </w:r>
    </w:p>
    <w:p w:rsidR="005F0F4F" w:rsidRDefault="005F0F4F" w:rsidP="005F0F4F">
      <w:pPr>
        <w:rPr>
          <w:rtl/>
          <w:lang w:eastAsia="he-IL"/>
        </w:rPr>
      </w:pPr>
    </w:p>
    <w:p w:rsidR="005F0F4F" w:rsidRDefault="005F0F4F" w:rsidP="005F0F4F">
      <w:pPr>
        <w:pStyle w:val="af5"/>
        <w:keepNext/>
        <w:rPr>
          <w:rtl/>
        </w:rPr>
      </w:pPr>
      <w:r w:rsidRPr="003C633D">
        <w:rPr>
          <w:rStyle w:val="TagStyle"/>
          <w:rtl/>
        </w:rPr>
        <w:t xml:space="preserve"> &lt;&lt; קריאה &gt;&gt; </w:t>
      </w:r>
      <w:r>
        <w:rPr>
          <w:rtl/>
        </w:rPr>
        <w:t>קריאה:</w:t>
      </w:r>
      <w:r w:rsidRPr="003C633D">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ליברמן. </w:t>
      </w:r>
    </w:p>
    <w:p w:rsidR="005F0F4F" w:rsidRDefault="005F0F4F" w:rsidP="005F0F4F">
      <w:pPr>
        <w:rPr>
          <w:rtl/>
          <w:lang w:eastAsia="he-IL"/>
        </w:rPr>
      </w:pPr>
    </w:p>
    <w:p w:rsidR="005F0F4F" w:rsidRDefault="005F0F4F" w:rsidP="005F0F4F">
      <w:pPr>
        <w:pStyle w:val="-"/>
        <w:keepNext/>
        <w:rPr>
          <w:rtl/>
        </w:rPr>
      </w:pPr>
      <w:bookmarkStart w:id="11341" w:name="ET_speakercontinue_4996_23"/>
      <w:r w:rsidRPr="003C633D">
        <w:rPr>
          <w:rStyle w:val="TagStyle"/>
          <w:rtl/>
        </w:rPr>
        <w:t xml:space="preserve"> &lt;&lt; דובר_המשך &gt;&gt; </w:t>
      </w:r>
      <w:r>
        <w:rPr>
          <w:rtl/>
        </w:rPr>
        <w:t>ישראל אייכלר (יהדות התורה):</w:t>
      </w:r>
      <w:r w:rsidRPr="003C633D">
        <w:rPr>
          <w:rStyle w:val="TagStyle"/>
          <w:rtl/>
        </w:rPr>
        <w:t xml:space="preserve"> &lt;&lt; דובר_המשך &gt;&gt;</w:t>
      </w:r>
      <w:r>
        <w:rPr>
          <w:rtl/>
        </w:rPr>
        <w:t xml:space="preserve">  </w:t>
      </w:r>
      <w:bookmarkEnd w:id="11341"/>
    </w:p>
    <w:p w:rsidR="005F0F4F" w:rsidRDefault="005F0F4F" w:rsidP="005F0F4F">
      <w:pPr>
        <w:rPr>
          <w:rtl/>
          <w:lang w:eastAsia="he-IL"/>
        </w:rPr>
      </w:pPr>
    </w:p>
    <w:p w:rsidR="005F0F4F" w:rsidRDefault="005F0F4F" w:rsidP="004424E1">
      <w:pPr>
        <w:rPr>
          <w:rtl/>
          <w:lang w:eastAsia="he-IL"/>
        </w:rPr>
      </w:pPr>
      <w:r>
        <w:rPr>
          <w:rFonts w:hint="cs"/>
          <w:rtl/>
          <w:lang w:eastAsia="he-IL"/>
        </w:rPr>
        <w:t xml:space="preserve">– – הממשלה הזאת החליטה </w:t>
      </w:r>
      <w:r>
        <w:rPr>
          <w:rFonts w:hint="eastAsia"/>
          <w:rtl/>
          <w:lang w:eastAsia="he-IL"/>
        </w:rPr>
        <w:t>–</w:t>
      </w:r>
      <w:r>
        <w:rPr>
          <w:rFonts w:hint="cs"/>
          <w:rtl/>
          <w:lang w:eastAsia="he-IL"/>
        </w:rPr>
        <w:t xml:space="preserve"> אתם אומרים </w:t>
      </w:r>
      <w:r w:rsidR="004424E1">
        <w:rPr>
          <w:rFonts w:hint="cs"/>
          <w:rtl/>
          <w:lang w:eastAsia="he-IL"/>
        </w:rPr>
        <w:t>"</w:t>
      </w:r>
      <w:r>
        <w:rPr>
          <w:rFonts w:hint="cs"/>
          <w:rtl/>
          <w:lang w:eastAsia="he-IL"/>
        </w:rPr>
        <w:t>ליברמן</w:t>
      </w:r>
      <w:r w:rsidR="004424E1">
        <w:rPr>
          <w:rFonts w:hint="cs"/>
          <w:rtl/>
          <w:lang w:eastAsia="he-IL"/>
        </w:rPr>
        <w:t>"</w:t>
      </w:r>
      <w:r>
        <w:rPr>
          <w:rFonts w:hint="cs"/>
          <w:rtl/>
          <w:lang w:eastAsia="he-IL"/>
        </w:rPr>
        <w:t xml:space="preserve">, אבל </w:t>
      </w:r>
      <w:bookmarkStart w:id="11342" w:name="_ETM_Q27_217707"/>
      <w:bookmarkEnd w:id="11342"/>
      <w:r>
        <w:rPr>
          <w:rFonts w:hint="cs"/>
          <w:rtl/>
          <w:lang w:eastAsia="he-IL"/>
        </w:rPr>
        <w:t xml:space="preserve">אתם נותנים לו גב </w:t>
      </w:r>
      <w:r>
        <w:rPr>
          <w:rFonts w:hint="eastAsia"/>
          <w:rtl/>
          <w:lang w:eastAsia="he-IL"/>
        </w:rPr>
        <w:t>–</w:t>
      </w:r>
      <w:r>
        <w:rPr>
          <w:rFonts w:hint="cs"/>
          <w:rtl/>
          <w:lang w:eastAsia="he-IL"/>
        </w:rPr>
        <w:t xml:space="preserve"> לגזור גזרות על תינוקות שאימותיהם רוצות לצאת לעבודה ולפרנס אותם, שלא יקבלו </w:t>
      </w:r>
      <w:bookmarkStart w:id="11343" w:name="_ETM_Q27_228889"/>
      <w:bookmarkEnd w:id="11343"/>
      <w:r>
        <w:rPr>
          <w:rFonts w:hint="cs"/>
          <w:rtl/>
          <w:lang w:eastAsia="he-IL"/>
        </w:rPr>
        <w:t xml:space="preserve">הנחות רק בגלל שהאימהות שלהם חרדיות וההורים שלהם לומדים תורה. לזה אנו זוכים בארץ ישראל </w:t>
      </w:r>
      <w:bookmarkStart w:id="11344" w:name="_ETM_Q27_233689"/>
      <w:bookmarkEnd w:id="11344"/>
      <w:r>
        <w:rPr>
          <w:rFonts w:hint="cs"/>
          <w:rtl/>
          <w:lang w:eastAsia="he-IL"/>
        </w:rPr>
        <w:t xml:space="preserve">ולא אצל אחשוורוש, לא אצל הקומוניסטים. פה עושים גזרות על ילדים שהוריהם יושבים ולומדים תורה </w:t>
      </w:r>
      <w:r>
        <w:rPr>
          <w:rtl/>
          <w:lang w:eastAsia="he-IL"/>
        </w:rPr>
        <w:t>–</w:t>
      </w:r>
      <w:r>
        <w:rPr>
          <w:rFonts w:hint="cs"/>
          <w:rtl/>
          <w:lang w:eastAsia="he-IL"/>
        </w:rPr>
        <w:t xml:space="preserve"> הם לא יקבלו, גם אם הם עניים, הנחה בארנונה. ואני עוד זוכר את פאינה קירשנבאום, שעמדה פה ואמרה </w:t>
      </w:r>
      <w:r>
        <w:rPr>
          <w:rtl/>
          <w:lang w:eastAsia="he-IL"/>
        </w:rPr>
        <w:t>–</w:t>
      </w:r>
      <w:r>
        <w:rPr>
          <w:rFonts w:hint="cs"/>
          <w:rtl/>
          <w:lang w:eastAsia="he-IL"/>
        </w:rPr>
        <w:t xml:space="preserve"> </w:t>
      </w:r>
      <w:bookmarkStart w:id="11345" w:name="_ETM_Q27_250805"/>
      <w:bookmarkEnd w:id="11345"/>
      <w:r>
        <w:rPr>
          <w:rFonts w:hint="cs"/>
          <w:rtl/>
          <w:lang w:eastAsia="he-IL"/>
        </w:rPr>
        <w:t xml:space="preserve">היא הייתה הראשונה שהעלתה פה את הנושא הזה </w:t>
      </w:r>
      <w:bookmarkStart w:id="11346" w:name="_ETM_Q27_248931"/>
      <w:bookmarkEnd w:id="11346"/>
      <w:r>
        <w:rPr>
          <w:rtl/>
          <w:lang w:eastAsia="he-IL"/>
        </w:rPr>
        <w:t>–</w:t>
      </w:r>
      <w:r>
        <w:rPr>
          <w:rFonts w:hint="cs"/>
          <w:rtl/>
          <w:lang w:eastAsia="he-IL"/>
        </w:rPr>
        <w:t xml:space="preserve"> ששני ההורים צריכים להיות עבדים, שלא יוכלו ללדת ילדים, </w:t>
      </w:r>
      <w:bookmarkStart w:id="11347" w:name="_ETM_Q27_252934"/>
      <w:bookmarkEnd w:id="11347"/>
      <w:r>
        <w:rPr>
          <w:rFonts w:hint="cs"/>
          <w:rtl/>
          <w:lang w:eastAsia="he-IL"/>
        </w:rPr>
        <w:t xml:space="preserve">שיצאו לעבודה שניהם, כי לא צריכים משפחות ברוכות ילדים, </w:t>
      </w:r>
      <w:bookmarkStart w:id="11348" w:name="_ETM_Q27_260748"/>
      <w:bookmarkEnd w:id="11348"/>
      <w:r>
        <w:rPr>
          <w:rFonts w:hint="cs"/>
          <w:rtl/>
          <w:lang w:eastAsia="he-IL"/>
        </w:rPr>
        <w:t xml:space="preserve">וזה דבר מסוכן. לראות בילדים </w:t>
      </w:r>
      <w:r w:rsidR="004424E1">
        <w:rPr>
          <w:rFonts w:hint="eastAsia"/>
          <w:rtl/>
          <w:lang w:eastAsia="he-IL"/>
        </w:rPr>
        <w:t>–</w:t>
      </w:r>
      <w:r w:rsidR="004424E1">
        <w:rPr>
          <w:rFonts w:hint="cs"/>
          <w:rtl/>
          <w:lang w:eastAsia="he-IL"/>
        </w:rPr>
        <w:t xml:space="preserve"> </w:t>
      </w:r>
      <w:r>
        <w:rPr>
          <w:rFonts w:hint="cs"/>
          <w:rtl/>
          <w:lang w:eastAsia="he-IL"/>
        </w:rPr>
        <w:t>אדוני היושב-ראש</w:t>
      </w:r>
      <w:r w:rsidR="004424E1">
        <w:rPr>
          <w:rFonts w:hint="cs"/>
          <w:rtl/>
          <w:lang w:eastAsia="he-IL"/>
        </w:rPr>
        <w:t>,</w:t>
      </w:r>
      <w:r>
        <w:rPr>
          <w:rFonts w:hint="cs"/>
          <w:rtl/>
          <w:lang w:eastAsia="he-IL"/>
        </w:rPr>
        <w:t xml:space="preserve"> משפחות ברוכות ילדים זו </w:t>
      </w:r>
      <w:bookmarkStart w:id="11349" w:name="_ETM_Q27_267226"/>
      <w:bookmarkEnd w:id="11349"/>
      <w:r>
        <w:rPr>
          <w:rFonts w:hint="cs"/>
          <w:rtl/>
          <w:lang w:eastAsia="he-IL"/>
        </w:rPr>
        <w:t xml:space="preserve">הברכה של העולם; הם עושים הפוך ממש </w:t>
      </w:r>
      <w:r>
        <w:rPr>
          <w:rtl/>
          <w:lang w:eastAsia="he-IL"/>
        </w:rPr>
        <w:t>–</w:t>
      </w:r>
      <w:r>
        <w:rPr>
          <w:rFonts w:hint="cs"/>
          <w:rtl/>
          <w:lang w:eastAsia="he-IL"/>
        </w:rPr>
        <w:t xml:space="preserve"> שזאת הסכנה </w:t>
      </w:r>
      <w:bookmarkStart w:id="11350" w:name="_ETM_Q27_272628"/>
      <w:bookmarkEnd w:id="11350"/>
      <w:r>
        <w:rPr>
          <w:rFonts w:hint="cs"/>
          <w:rtl/>
          <w:lang w:eastAsia="he-IL"/>
        </w:rPr>
        <w:t xml:space="preserve">לעולם.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ולכן אני אומר שבכל מדינה אחרת הייתה קמה התקוממות, </w:t>
      </w:r>
      <w:bookmarkStart w:id="11351" w:name="_ETM_Q27_277510"/>
      <w:bookmarkEnd w:id="11351"/>
      <w:r>
        <w:rPr>
          <w:rFonts w:hint="cs"/>
          <w:rtl/>
          <w:lang w:eastAsia="he-IL"/>
        </w:rPr>
        <w:t xml:space="preserve">התקוממות עממית, נגד ממשלה שעושה גזרות ספציפיות נגד אוכלוסייה מסוימת. </w:t>
      </w:r>
      <w:bookmarkStart w:id="11352" w:name="_ETM_Q27_284627"/>
      <w:bookmarkEnd w:id="11352"/>
      <w:r>
        <w:rPr>
          <w:rFonts w:hint="cs"/>
          <w:rtl/>
          <w:lang w:eastAsia="he-IL"/>
        </w:rPr>
        <w:t xml:space="preserve">כך זה התחיל עם הכלים החד-פעמיים, כך עם השתייה המתוקה, </w:t>
      </w:r>
      <w:bookmarkStart w:id="11353" w:name="_ETM_Q27_288890"/>
      <w:bookmarkEnd w:id="11353"/>
      <w:r>
        <w:rPr>
          <w:rFonts w:hint="cs"/>
          <w:rtl/>
          <w:lang w:eastAsia="he-IL"/>
        </w:rPr>
        <w:t xml:space="preserve">ועכשיו הגזרות והמיסים ושלילת ההנחות דווקא מאנשים חרדים. ואתם, </w:t>
      </w:r>
      <w:bookmarkStart w:id="11354" w:name="_ETM_Q27_296021"/>
      <w:bookmarkEnd w:id="11354"/>
      <w:r>
        <w:rPr>
          <w:rFonts w:hint="cs"/>
          <w:rtl/>
          <w:lang w:eastAsia="he-IL"/>
        </w:rPr>
        <w:t xml:space="preserve">הממשלה והקואליציה </w:t>
      </w:r>
      <w:r>
        <w:rPr>
          <w:rtl/>
          <w:lang w:eastAsia="he-IL"/>
        </w:rPr>
        <w:t>–</w:t>
      </w:r>
      <w:r>
        <w:rPr>
          <w:rFonts w:hint="cs"/>
          <w:rtl/>
          <w:lang w:eastAsia="he-IL"/>
        </w:rPr>
        <w:t xml:space="preserve"> כולם </w:t>
      </w:r>
      <w:r>
        <w:rPr>
          <w:rtl/>
          <w:lang w:eastAsia="he-IL"/>
        </w:rPr>
        <w:t>–</w:t>
      </w:r>
      <w:r>
        <w:rPr>
          <w:rFonts w:hint="cs"/>
          <w:rtl/>
          <w:lang w:eastAsia="he-IL"/>
        </w:rPr>
        <w:t xml:space="preserve"> נותנים יד לפשע הזה, ולכן </w:t>
      </w:r>
      <w:bookmarkStart w:id="11355" w:name="_ETM_Q27_300591"/>
      <w:bookmarkEnd w:id="11355"/>
      <w:r>
        <w:rPr>
          <w:rFonts w:hint="cs"/>
          <w:rtl/>
          <w:lang w:eastAsia="he-IL"/>
        </w:rPr>
        <w:t xml:space="preserve">אין לכם שום זכות ביום הפורים הזה לבוא ולהגיד </w:t>
      </w:r>
      <w:r>
        <w:rPr>
          <w:rFonts w:hint="cs"/>
          <w:rtl/>
          <w:lang w:eastAsia="he-IL"/>
        </w:rPr>
        <w:lastRenderedPageBreak/>
        <w:t xml:space="preserve">שאתם </w:t>
      </w:r>
      <w:bookmarkStart w:id="11356" w:name="_ETM_Q27_305002"/>
      <w:bookmarkEnd w:id="11356"/>
      <w:r>
        <w:rPr>
          <w:rFonts w:hint="cs"/>
          <w:rtl/>
          <w:lang w:eastAsia="he-IL"/>
        </w:rPr>
        <w:t xml:space="preserve">מייצגים עם יהודי, מדינה יהודית. בושה וחרפה. אתם מייצגים את </w:t>
      </w:r>
      <w:bookmarkStart w:id="11357" w:name="_ETM_Q27_307925"/>
      <w:bookmarkEnd w:id="11357"/>
      <w:r>
        <w:rPr>
          <w:rFonts w:hint="cs"/>
          <w:rtl/>
          <w:lang w:eastAsia="he-IL"/>
        </w:rPr>
        <w:t xml:space="preserve">ההפך ממדינה יהודית. המדינה היהודית הייתה צריכה לחזק את המשפחות </w:t>
      </w:r>
      <w:bookmarkStart w:id="11358" w:name="_ETM_Q27_313525"/>
      <w:bookmarkEnd w:id="11358"/>
      <w:r>
        <w:rPr>
          <w:rFonts w:hint="cs"/>
          <w:rtl/>
          <w:lang w:eastAsia="he-IL"/>
        </w:rPr>
        <w:t xml:space="preserve">ברוכות הילדים; </w:t>
      </w:r>
      <w:r w:rsidR="004424E1">
        <w:rPr>
          <w:rFonts w:hint="cs"/>
          <w:rtl/>
          <w:lang w:eastAsia="he-IL"/>
        </w:rPr>
        <w:t>ה</w:t>
      </w:r>
      <w:r>
        <w:rPr>
          <w:rFonts w:hint="cs"/>
          <w:rtl/>
          <w:lang w:eastAsia="he-IL"/>
        </w:rPr>
        <w:t xml:space="preserve">מדינה </w:t>
      </w:r>
      <w:r w:rsidR="004424E1">
        <w:rPr>
          <w:rFonts w:hint="cs"/>
          <w:rtl/>
          <w:lang w:eastAsia="he-IL"/>
        </w:rPr>
        <w:t>ה</w:t>
      </w:r>
      <w:r>
        <w:rPr>
          <w:rFonts w:hint="cs"/>
          <w:rtl/>
          <w:lang w:eastAsia="he-IL"/>
        </w:rPr>
        <w:t xml:space="preserve">יהודית הייתה צריכה לחזק את העניים, </w:t>
      </w:r>
      <w:bookmarkStart w:id="11359" w:name="_ETM_Q27_319775"/>
      <w:bookmarkEnd w:id="11359"/>
      <w:r>
        <w:rPr>
          <w:rFonts w:hint="cs"/>
          <w:rtl/>
          <w:lang w:eastAsia="he-IL"/>
        </w:rPr>
        <w:t xml:space="preserve">לעזור להם בהנחות בארנונה, לעזור לאימהות, שהולכות לקבל 2,000 שקל </w:t>
      </w:r>
      <w:bookmarkStart w:id="11360" w:name="_ETM_Q27_321675"/>
      <w:bookmarkEnd w:id="11360"/>
      <w:r>
        <w:rPr>
          <w:rFonts w:hint="cs"/>
          <w:rtl/>
          <w:lang w:eastAsia="he-IL"/>
        </w:rPr>
        <w:t xml:space="preserve">בעבודה של כל היום, לשים את הילדים שלהן במעון. אז </w:t>
      </w:r>
      <w:bookmarkStart w:id="11361" w:name="_ETM_Q27_330749"/>
      <w:bookmarkEnd w:id="11361"/>
      <w:r>
        <w:rPr>
          <w:rFonts w:hint="cs"/>
          <w:rtl/>
          <w:lang w:eastAsia="he-IL"/>
        </w:rPr>
        <w:t xml:space="preserve">מדינה כזאת, שהולכת נגד הילדים היהודים, יכולה להיקרא מדינה יהודית? </w:t>
      </w:r>
      <w:bookmarkStart w:id="11362" w:name="_ETM_Q27_336152"/>
      <w:bookmarkEnd w:id="11362"/>
      <w:r>
        <w:rPr>
          <w:rFonts w:hint="cs"/>
          <w:rtl/>
          <w:lang w:eastAsia="he-IL"/>
        </w:rPr>
        <w:t>ועוד ככה, הכול עובר בשקט?</w:t>
      </w:r>
    </w:p>
    <w:p w:rsidR="005F0F4F" w:rsidRDefault="005F0F4F" w:rsidP="005F0F4F">
      <w:pPr>
        <w:rPr>
          <w:rtl/>
          <w:lang w:eastAsia="he-IL"/>
        </w:rPr>
      </w:pPr>
      <w:bookmarkStart w:id="11363" w:name="_ETM_Q27_335285"/>
      <w:bookmarkStart w:id="11364" w:name="_ETM_Q27_335409"/>
      <w:bookmarkEnd w:id="11363"/>
      <w:bookmarkEnd w:id="11364"/>
    </w:p>
    <w:p w:rsidR="005F0F4F" w:rsidRDefault="005F0F4F" w:rsidP="004424E1">
      <w:pPr>
        <w:rPr>
          <w:rtl/>
          <w:lang w:eastAsia="he-IL"/>
        </w:rPr>
      </w:pPr>
      <w:bookmarkStart w:id="11365" w:name="_ETM_Q27_335717"/>
      <w:bookmarkStart w:id="11366" w:name="_ETM_Q27_335843"/>
      <w:bookmarkEnd w:id="11365"/>
      <w:bookmarkEnd w:id="11366"/>
      <w:r>
        <w:rPr>
          <w:rFonts w:hint="cs"/>
          <w:rtl/>
          <w:lang w:eastAsia="he-IL"/>
        </w:rPr>
        <w:t xml:space="preserve">ואני רוצה לסיים, אדוני היושב-ראש, </w:t>
      </w:r>
      <w:bookmarkStart w:id="11367" w:name="_ETM_Q27_338052"/>
      <w:bookmarkEnd w:id="11367"/>
      <w:r>
        <w:rPr>
          <w:rFonts w:hint="cs"/>
          <w:rtl/>
          <w:lang w:eastAsia="he-IL"/>
        </w:rPr>
        <w:t xml:space="preserve">בעוד דבר. רוסיה של פוטין מאיימת עם 1,500 מטוסי קרב </w:t>
      </w:r>
      <w:bookmarkStart w:id="11368" w:name="_ETM_Q27_341910"/>
      <w:bookmarkEnd w:id="11368"/>
      <w:r>
        <w:rPr>
          <w:rFonts w:hint="cs"/>
          <w:rtl/>
          <w:lang w:eastAsia="he-IL"/>
        </w:rPr>
        <w:t xml:space="preserve">נגד אוקראינה, שיש לה 67 מטוסי קרב. זה </w:t>
      </w:r>
      <w:r>
        <w:rPr>
          <w:rtl/>
          <w:lang w:eastAsia="he-IL"/>
        </w:rPr>
        <w:t>–</w:t>
      </w:r>
      <w:r>
        <w:rPr>
          <w:rFonts w:hint="cs"/>
          <w:rtl/>
          <w:lang w:eastAsia="he-IL"/>
        </w:rPr>
        <w:t xml:space="preserve"> עוד סביר </w:t>
      </w:r>
      <w:bookmarkStart w:id="11369" w:name="_ETM_Q27_349606"/>
      <w:bookmarkEnd w:id="11369"/>
      <w:r>
        <w:rPr>
          <w:rFonts w:hint="cs"/>
          <w:rtl/>
          <w:lang w:eastAsia="he-IL"/>
        </w:rPr>
        <w:t xml:space="preserve">להניח שיש לו חוצפה לעשות את זה. אבל </w:t>
      </w:r>
      <w:bookmarkStart w:id="11370" w:name="_ETM_Q27_352466"/>
      <w:bookmarkEnd w:id="11370"/>
      <w:r>
        <w:rPr>
          <w:rFonts w:hint="cs"/>
          <w:rtl/>
          <w:lang w:eastAsia="he-IL"/>
        </w:rPr>
        <w:t xml:space="preserve">ממשלה של בקושי 61 שוללת את זכויותיהם של חצי עם לפחות, </w:t>
      </w:r>
      <w:bookmarkStart w:id="11371" w:name="_ETM_Q27_358327"/>
      <w:bookmarkEnd w:id="11371"/>
      <w:r>
        <w:rPr>
          <w:rFonts w:hint="cs"/>
          <w:rtl/>
          <w:lang w:eastAsia="he-IL"/>
        </w:rPr>
        <w:t xml:space="preserve">ויותר </w:t>
      </w:r>
      <w:r>
        <w:rPr>
          <w:rtl/>
          <w:lang w:eastAsia="he-IL"/>
        </w:rPr>
        <w:t>–</w:t>
      </w:r>
      <w:r>
        <w:rPr>
          <w:rFonts w:hint="cs"/>
          <w:rtl/>
          <w:lang w:eastAsia="he-IL"/>
        </w:rPr>
        <w:t xml:space="preserve"> ודאי של רוב העם היהודי, וחצי עם בכלל, כולל </w:t>
      </w:r>
      <w:bookmarkStart w:id="11372" w:name="_ETM_Q27_360978"/>
      <w:bookmarkEnd w:id="11372"/>
      <w:r>
        <w:rPr>
          <w:rFonts w:hint="cs"/>
          <w:rtl/>
          <w:lang w:eastAsia="he-IL"/>
        </w:rPr>
        <w:t>הערבים</w:t>
      </w:r>
      <w:r w:rsidR="004424E1">
        <w:rPr>
          <w:rFonts w:hint="cs"/>
          <w:rtl/>
          <w:lang w:eastAsia="he-IL"/>
        </w:rPr>
        <w:t>?</w:t>
      </w:r>
      <w:r>
        <w:rPr>
          <w:rFonts w:hint="cs"/>
          <w:rtl/>
          <w:lang w:eastAsia="he-IL"/>
        </w:rPr>
        <w:t xml:space="preserve"> אז ממשלה כזאת יכולה לגזור גזרות ולקחת אחריות על </w:t>
      </w:r>
      <w:bookmarkStart w:id="11373" w:name="_ETM_Q27_367862"/>
      <w:bookmarkEnd w:id="11373"/>
      <w:r>
        <w:rPr>
          <w:rFonts w:hint="cs"/>
          <w:rtl/>
          <w:lang w:eastAsia="he-IL"/>
        </w:rPr>
        <w:t xml:space="preserve">מלחמת אחים בפנים? מה אתם עושים, שיגדל פה דור שידע </w:t>
      </w:r>
      <w:bookmarkStart w:id="11374" w:name="_ETM_Q27_371946"/>
      <w:bookmarkEnd w:id="11374"/>
      <w:r>
        <w:rPr>
          <w:rFonts w:hint="cs"/>
          <w:rtl/>
          <w:lang w:eastAsia="he-IL"/>
        </w:rPr>
        <w:t xml:space="preserve">שאתם אויבים שלהם, שאתם שונאים שלהם, שאתם רוצים שהילדים האלה </w:t>
      </w:r>
      <w:bookmarkStart w:id="11375" w:name="_ETM_Q27_378189"/>
      <w:bookmarkEnd w:id="11375"/>
      <w:r>
        <w:rPr>
          <w:rFonts w:hint="cs"/>
          <w:rtl/>
          <w:lang w:eastAsia="he-IL"/>
        </w:rPr>
        <w:t xml:space="preserve">לא ייוולדו בכלל, ואם הם נולדים </w:t>
      </w:r>
      <w:r>
        <w:rPr>
          <w:rtl/>
          <w:lang w:eastAsia="he-IL"/>
        </w:rPr>
        <w:t>–</w:t>
      </w:r>
      <w:r>
        <w:rPr>
          <w:rFonts w:hint="cs"/>
          <w:rtl/>
          <w:lang w:eastAsia="he-IL"/>
        </w:rPr>
        <w:t xml:space="preserve"> להילחם בהוריהם? זאת </w:t>
      </w:r>
      <w:bookmarkStart w:id="11376" w:name="_ETM_Q27_381184"/>
      <w:bookmarkEnd w:id="11376"/>
      <w:r>
        <w:rPr>
          <w:rFonts w:hint="cs"/>
          <w:rtl/>
          <w:lang w:eastAsia="he-IL"/>
        </w:rPr>
        <w:t xml:space="preserve">מדינה דמוקרטית? אנחנו לא נסכים למדינה אנטי-דמוקרטית ואנטי-יהודית </w:t>
      </w:r>
      <w:bookmarkStart w:id="11377" w:name="_ETM_Q27_386909"/>
      <w:bookmarkEnd w:id="11377"/>
      <w:r>
        <w:rPr>
          <w:rFonts w:hint="cs"/>
          <w:rtl/>
          <w:lang w:eastAsia="he-IL"/>
        </w:rPr>
        <w:t xml:space="preserve">בשום פנים ואופן. תודה רבה. </w:t>
      </w:r>
    </w:p>
    <w:p w:rsidR="005F0F4F" w:rsidRDefault="005F0F4F" w:rsidP="005F0F4F">
      <w:pPr>
        <w:rPr>
          <w:rtl/>
          <w:lang w:eastAsia="he-IL"/>
        </w:rPr>
      </w:pPr>
    </w:p>
    <w:p w:rsidR="005F0F4F" w:rsidRDefault="005F0F4F" w:rsidP="005F0F4F">
      <w:pPr>
        <w:pStyle w:val="af6"/>
        <w:keepNext/>
        <w:rPr>
          <w:rtl/>
        </w:rPr>
      </w:pPr>
      <w:r w:rsidRPr="00CF2D24">
        <w:rPr>
          <w:rStyle w:val="TagStyle"/>
          <w:rtl/>
        </w:rPr>
        <w:t xml:space="preserve"> &lt;&lt; יור &gt;&gt; </w:t>
      </w:r>
      <w:r>
        <w:rPr>
          <w:rtl/>
        </w:rPr>
        <w:t>היו"ר מנסור עבאס:</w:t>
      </w:r>
      <w:r w:rsidRPr="00CF2D24">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חבר הכנסת ישראל אייכלר. אנחנו עוברים </w:t>
      </w:r>
      <w:r>
        <w:rPr>
          <w:rtl/>
          <w:lang w:eastAsia="he-IL"/>
        </w:rPr>
        <w:t>–</w:t>
      </w:r>
      <w:r>
        <w:rPr>
          <w:rFonts w:hint="cs"/>
          <w:rtl/>
          <w:lang w:eastAsia="he-IL"/>
        </w:rPr>
        <w:t xml:space="preserve"> לא, </w:t>
      </w:r>
      <w:bookmarkStart w:id="11378" w:name="_ETM_Q27_388027"/>
      <w:bookmarkEnd w:id="11378"/>
      <w:r>
        <w:rPr>
          <w:rFonts w:hint="cs"/>
          <w:rtl/>
          <w:lang w:eastAsia="he-IL"/>
        </w:rPr>
        <w:t xml:space="preserve">אלכס, מכיוון שהממשלה לא מתנגדת, ותומכת, אז אני לא יכול – – – </w:t>
      </w:r>
    </w:p>
    <w:p w:rsidR="005F0F4F" w:rsidRDefault="005F0F4F" w:rsidP="005F0F4F">
      <w:pPr>
        <w:rPr>
          <w:rtl/>
          <w:lang w:eastAsia="he-IL"/>
        </w:rPr>
      </w:pPr>
      <w:bookmarkStart w:id="11379" w:name="_ETM_Q27_394070"/>
      <w:bookmarkStart w:id="11380" w:name="_ETM_Q27_394176"/>
      <w:bookmarkEnd w:id="11379"/>
      <w:bookmarkEnd w:id="11380"/>
    </w:p>
    <w:p w:rsidR="005F0F4F" w:rsidRDefault="005F0F4F" w:rsidP="005F0F4F">
      <w:pPr>
        <w:pStyle w:val="af5"/>
        <w:keepNext/>
        <w:rPr>
          <w:rtl/>
        </w:rPr>
      </w:pPr>
      <w:bookmarkStart w:id="11381" w:name="_ETM_Q27_395101"/>
      <w:bookmarkStart w:id="11382" w:name="_ETM_Q27_395222"/>
      <w:bookmarkStart w:id="11383" w:name="ET_interruption_5857_24"/>
      <w:bookmarkEnd w:id="11381"/>
      <w:bookmarkEnd w:id="11382"/>
      <w:r w:rsidRPr="00AB2F86">
        <w:rPr>
          <w:rStyle w:val="TagStyle"/>
          <w:rtl/>
        </w:rPr>
        <w:t xml:space="preserve"> &lt;&lt; קריאה &gt;&gt; </w:t>
      </w:r>
      <w:r>
        <w:rPr>
          <w:rtl/>
        </w:rPr>
        <w:t>אלכס קושניר (ישראל ביתנו):</w:t>
      </w:r>
      <w:r w:rsidRPr="00AB2F86">
        <w:rPr>
          <w:rStyle w:val="TagStyle"/>
          <w:rtl/>
        </w:rPr>
        <w:t xml:space="preserve"> &lt;&lt; קריאה &gt;&gt;</w:t>
      </w:r>
      <w:r>
        <w:rPr>
          <w:rtl/>
        </w:rPr>
        <w:t xml:space="preserve">  </w:t>
      </w:r>
      <w:bookmarkEnd w:id="11383"/>
    </w:p>
    <w:p w:rsidR="005F0F4F" w:rsidRDefault="005F0F4F" w:rsidP="005F0F4F">
      <w:pPr>
        <w:rPr>
          <w:rtl/>
          <w:lang w:eastAsia="he-IL"/>
        </w:rPr>
      </w:pPr>
    </w:p>
    <w:p w:rsidR="005F0F4F" w:rsidRDefault="005F0F4F" w:rsidP="005F0F4F">
      <w:pPr>
        <w:rPr>
          <w:rtl/>
          <w:lang w:eastAsia="he-IL"/>
        </w:rPr>
      </w:pPr>
      <w:bookmarkStart w:id="11384" w:name="_ETM_Q27_396042"/>
      <w:bookmarkEnd w:id="11384"/>
      <w:r>
        <w:rPr>
          <w:rFonts w:hint="cs"/>
          <w:rtl/>
          <w:lang w:eastAsia="he-IL"/>
        </w:rPr>
        <w:t xml:space="preserve">– – – </w:t>
      </w:r>
    </w:p>
    <w:p w:rsidR="005F0F4F" w:rsidRDefault="005F0F4F" w:rsidP="005F0F4F">
      <w:pPr>
        <w:rPr>
          <w:rtl/>
          <w:lang w:eastAsia="he-IL"/>
        </w:rPr>
      </w:pPr>
      <w:bookmarkStart w:id="11385" w:name="_ETM_Q27_398653"/>
      <w:bookmarkStart w:id="11386" w:name="_ETM_Q27_398756"/>
      <w:bookmarkEnd w:id="11385"/>
      <w:bookmarkEnd w:id="11386"/>
    </w:p>
    <w:p w:rsidR="005F0F4F" w:rsidRDefault="005F0F4F" w:rsidP="005F0F4F">
      <w:pPr>
        <w:pStyle w:val="af6"/>
        <w:keepNext/>
        <w:rPr>
          <w:rtl/>
        </w:rPr>
      </w:pPr>
      <w:bookmarkStart w:id="11387" w:name="_ETM_Q27_399205"/>
      <w:bookmarkStart w:id="11388" w:name="_ETM_Q27_399308"/>
      <w:bookmarkEnd w:id="11387"/>
      <w:bookmarkEnd w:id="11388"/>
      <w:r w:rsidRPr="00AB2F86">
        <w:rPr>
          <w:rStyle w:val="TagStyle"/>
          <w:rtl/>
        </w:rPr>
        <w:t xml:space="preserve"> &lt;&lt; יור &gt;&gt; </w:t>
      </w:r>
      <w:r>
        <w:rPr>
          <w:rtl/>
        </w:rPr>
        <w:t>היו"ר מנסור עבאס:</w:t>
      </w:r>
      <w:r w:rsidRPr="00AB2F8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1389" w:name="_ETM_Q27_400792"/>
      <w:bookmarkEnd w:id="11389"/>
      <w:r>
        <w:rPr>
          <w:rFonts w:hint="cs"/>
          <w:rtl/>
          <w:lang w:eastAsia="he-IL"/>
        </w:rPr>
        <w:t xml:space="preserve">אוקיי, בסדר. </w:t>
      </w:r>
      <w:bookmarkStart w:id="11390" w:name="_ETM_Q27_394285"/>
      <w:bookmarkStart w:id="11391" w:name="_ETM_Q27_394378"/>
      <w:bookmarkEnd w:id="11390"/>
      <w:bookmarkEnd w:id="11391"/>
      <w:r>
        <w:rPr>
          <w:rFonts w:hint="cs"/>
          <w:rtl/>
          <w:lang w:eastAsia="he-IL"/>
        </w:rPr>
        <w:t>בוא, תעלה</w:t>
      </w:r>
      <w:r w:rsidR="004424E1">
        <w:rPr>
          <w:rFonts w:hint="cs"/>
          <w:rtl/>
          <w:lang w:eastAsia="he-IL"/>
        </w:rPr>
        <w:t>,</w:t>
      </w:r>
      <w:r>
        <w:rPr>
          <w:rFonts w:hint="cs"/>
          <w:rtl/>
          <w:lang w:eastAsia="he-IL"/>
        </w:rPr>
        <w:t xml:space="preserve"> חבר הכנסת. </w:t>
      </w:r>
    </w:p>
    <w:p w:rsidR="005F0F4F" w:rsidRDefault="005F0F4F" w:rsidP="005F0F4F">
      <w:pPr>
        <w:rPr>
          <w:rtl/>
          <w:lang w:eastAsia="he-IL"/>
        </w:rPr>
      </w:pPr>
    </w:p>
    <w:p w:rsidR="005F0F4F" w:rsidRDefault="005F0F4F" w:rsidP="005F0F4F">
      <w:pPr>
        <w:pStyle w:val="a4"/>
        <w:keepNext/>
        <w:rPr>
          <w:rtl/>
        </w:rPr>
      </w:pPr>
      <w:bookmarkStart w:id="11392" w:name="ET_speaker_5857_71"/>
      <w:r w:rsidRPr="002A5BFD">
        <w:rPr>
          <w:rStyle w:val="TagStyle"/>
          <w:rtl/>
        </w:rPr>
        <w:t xml:space="preserve"> &lt;&lt; דובר &gt;&gt; </w:t>
      </w:r>
      <w:bookmarkStart w:id="11393" w:name="_Toc95941056"/>
      <w:bookmarkStart w:id="11394" w:name="_Toc95948270"/>
      <w:bookmarkStart w:id="11395" w:name="_Toc96016674"/>
      <w:bookmarkStart w:id="11396" w:name="_Toc96017344"/>
      <w:bookmarkStart w:id="11397" w:name="_Toc118891563"/>
      <w:r>
        <w:rPr>
          <w:rtl/>
        </w:rPr>
        <w:t>אלכס קושניר (ישראל ביתנו):</w:t>
      </w:r>
      <w:bookmarkEnd w:id="11393"/>
      <w:bookmarkEnd w:id="11394"/>
      <w:bookmarkEnd w:id="11395"/>
      <w:bookmarkEnd w:id="11396"/>
      <w:bookmarkEnd w:id="11397"/>
      <w:r w:rsidRPr="002A5BFD">
        <w:rPr>
          <w:rStyle w:val="TagStyle"/>
          <w:rtl/>
        </w:rPr>
        <w:t xml:space="preserve"> &lt;&lt; דובר &gt;&gt;</w:t>
      </w:r>
      <w:r>
        <w:rPr>
          <w:rtl/>
        </w:rPr>
        <w:t xml:space="preserve">  </w:t>
      </w:r>
      <w:bookmarkEnd w:id="11392"/>
    </w:p>
    <w:p w:rsidR="005F0F4F" w:rsidRPr="002A5BFD" w:rsidRDefault="005F0F4F" w:rsidP="005F0F4F">
      <w:pPr>
        <w:rPr>
          <w:rtl/>
          <w:lang w:eastAsia="he-IL"/>
        </w:rPr>
      </w:pPr>
    </w:p>
    <w:p w:rsidR="005F0F4F" w:rsidRDefault="005F0F4F" w:rsidP="005F0F4F">
      <w:pPr>
        <w:rPr>
          <w:rtl/>
          <w:lang w:eastAsia="he-IL"/>
        </w:rPr>
      </w:pPr>
      <w:r>
        <w:rPr>
          <w:rFonts w:hint="cs"/>
          <w:rtl/>
          <w:lang w:eastAsia="he-IL"/>
        </w:rPr>
        <w:t xml:space="preserve">חבר הכנסת אייכלר, זה נכון שנולדתי בעיירה קטנה במערב אוקראינה שנקראת דרוהוביץ, וזה נכון שהייתה </w:t>
      </w:r>
      <w:bookmarkStart w:id="11398" w:name="_ETM_Q27_439781"/>
      <w:bookmarkEnd w:id="11398"/>
      <w:r>
        <w:rPr>
          <w:rFonts w:hint="cs"/>
          <w:rtl/>
          <w:lang w:eastAsia="he-IL"/>
        </w:rPr>
        <w:t>שם חסידות בעלז – –</w:t>
      </w:r>
    </w:p>
    <w:p w:rsidR="005F0F4F" w:rsidRDefault="005F0F4F" w:rsidP="005F0F4F">
      <w:pPr>
        <w:rPr>
          <w:rtl/>
          <w:lang w:eastAsia="he-IL"/>
        </w:rPr>
      </w:pPr>
    </w:p>
    <w:p w:rsidR="005F0F4F" w:rsidRDefault="005F0F4F" w:rsidP="005F0F4F">
      <w:pPr>
        <w:pStyle w:val="af5"/>
        <w:keepNext/>
        <w:rPr>
          <w:rtl/>
        </w:rPr>
      </w:pPr>
      <w:bookmarkStart w:id="11399" w:name="ET_interruption_5296_27"/>
      <w:r w:rsidRPr="001D423E">
        <w:rPr>
          <w:rStyle w:val="TagStyle"/>
          <w:rtl/>
        </w:rPr>
        <w:t xml:space="preserve"> &lt;&lt; קריאה &gt;&gt; </w:t>
      </w:r>
      <w:r>
        <w:rPr>
          <w:rtl/>
        </w:rPr>
        <w:t>יואב קיש (הליכוד):</w:t>
      </w:r>
      <w:r w:rsidRPr="001D423E">
        <w:rPr>
          <w:rStyle w:val="TagStyle"/>
          <w:rtl/>
        </w:rPr>
        <w:t xml:space="preserve"> &lt;&lt; קריאה &gt;&gt;</w:t>
      </w:r>
      <w:r>
        <w:rPr>
          <w:rtl/>
        </w:rPr>
        <w:t xml:space="preserve">  </w:t>
      </w:r>
      <w:bookmarkEnd w:id="1139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 עם מס הרכישה שהבטחת ולא עשית? </w:t>
      </w:r>
    </w:p>
    <w:p w:rsidR="005F0F4F" w:rsidRDefault="005F0F4F" w:rsidP="005F0F4F">
      <w:pPr>
        <w:rPr>
          <w:rtl/>
          <w:lang w:eastAsia="he-IL"/>
        </w:rPr>
      </w:pPr>
    </w:p>
    <w:p w:rsidR="005F0F4F" w:rsidRDefault="005F0F4F" w:rsidP="005F0F4F">
      <w:pPr>
        <w:pStyle w:val="-"/>
        <w:keepNext/>
        <w:rPr>
          <w:rtl/>
        </w:rPr>
      </w:pPr>
      <w:bookmarkStart w:id="11400" w:name="ET_speakercontinue_5857_9"/>
      <w:r w:rsidRPr="00CF2D24">
        <w:rPr>
          <w:rStyle w:val="TagStyle"/>
          <w:rtl/>
        </w:rPr>
        <w:t xml:space="preserve"> &lt;&lt; דובר_המשך &gt;&gt; </w:t>
      </w:r>
      <w:r>
        <w:rPr>
          <w:rtl/>
        </w:rPr>
        <w:t>אלכס קושניר (ישראל ביתנו):</w:t>
      </w:r>
      <w:r w:rsidRPr="00CF2D24">
        <w:rPr>
          <w:rStyle w:val="TagStyle"/>
          <w:rtl/>
        </w:rPr>
        <w:t xml:space="preserve"> &lt;&lt; דובר_המשך &gt;&gt;</w:t>
      </w:r>
      <w:r>
        <w:rPr>
          <w:rtl/>
        </w:rPr>
        <w:t xml:space="preserve">  </w:t>
      </w:r>
      <w:bookmarkEnd w:id="11400"/>
    </w:p>
    <w:p w:rsidR="005F0F4F" w:rsidRDefault="005F0F4F" w:rsidP="005F0F4F">
      <w:pPr>
        <w:rPr>
          <w:rtl/>
          <w:lang w:eastAsia="he-IL"/>
        </w:rPr>
      </w:pPr>
    </w:p>
    <w:p w:rsidR="005F0F4F" w:rsidRDefault="005F0F4F" w:rsidP="00EB1057">
      <w:pPr>
        <w:rPr>
          <w:rtl/>
          <w:lang w:eastAsia="he-IL"/>
        </w:rPr>
      </w:pPr>
      <w:r>
        <w:rPr>
          <w:rFonts w:hint="cs"/>
          <w:rtl/>
          <w:lang w:eastAsia="he-IL"/>
        </w:rPr>
        <w:t xml:space="preserve">– – וזה נכון שהם </w:t>
      </w:r>
      <w:r>
        <w:rPr>
          <w:rtl/>
          <w:lang w:eastAsia="he-IL"/>
        </w:rPr>
        <w:t>–</w:t>
      </w:r>
      <w:r>
        <w:rPr>
          <w:rFonts w:hint="cs"/>
          <w:rtl/>
          <w:lang w:eastAsia="he-IL"/>
        </w:rPr>
        <w:t xml:space="preserve"> החסידים שם </w:t>
      </w:r>
      <w:r>
        <w:rPr>
          <w:rtl/>
          <w:lang w:eastAsia="he-IL"/>
        </w:rPr>
        <w:t>–</w:t>
      </w:r>
      <w:r>
        <w:rPr>
          <w:rFonts w:hint="cs"/>
          <w:rtl/>
          <w:lang w:eastAsia="he-IL"/>
        </w:rPr>
        <w:t xml:space="preserve"> עבדו </w:t>
      </w:r>
      <w:bookmarkStart w:id="11401" w:name="_ETM_Q27_443239"/>
      <w:bookmarkEnd w:id="11401"/>
      <w:r>
        <w:rPr>
          <w:rFonts w:hint="cs"/>
          <w:rtl/>
          <w:lang w:eastAsia="he-IL"/>
        </w:rPr>
        <w:t xml:space="preserve">קשה כדי לפרנס את עצמם ולמדו </w:t>
      </w:r>
      <w:bookmarkStart w:id="11402" w:name="_ETM_Q27_450514"/>
      <w:bookmarkEnd w:id="11402"/>
      <w:r>
        <w:rPr>
          <w:rFonts w:hint="cs"/>
          <w:rtl/>
          <w:lang w:eastAsia="he-IL"/>
        </w:rPr>
        <w:t>תורה וצמחו לחסידות מפוארת. עכשיו אני רוצה לצטט לך את מזכ"ל ה-</w:t>
      </w:r>
      <w:r>
        <w:rPr>
          <w:rFonts w:hint="cs"/>
          <w:lang w:eastAsia="he-IL"/>
        </w:rPr>
        <w:t>OECD</w:t>
      </w:r>
      <w:r>
        <w:rPr>
          <w:rFonts w:hint="cs"/>
          <w:rtl/>
          <w:lang w:eastAsia="he-IL"/>
        </w:rPr>
        <w:t xml:space="preserve">, שהיה כאן רק אתמול, שלשום. אני מצטט: ישראל חזקה, אבל בתוכה יש כמה "מדינות"  שמפגרות הרחק מאחור. </w:t>
      </w:r>
      <w:bookmarkStart w:id="11403" w:name="_ETM_Q27_472895"/>
      <w:bookmarkStart w:id="11404" w:name="_ETM_Q27_473031"/>
      <w:bookmarkStart w:id="11405" w:name="_ETM_Q27_473063"/>
      <w:bookmarkStart w:id="11406" w:name="_ETM_Q27_473187"/>
      <w:bookmarkEnd w:id="11403"/>
      <w:bookmarkEnd w:id="11404"/>
      <w:bookmarkEnd w:id="11405"/>
      <w:bookmarkEnd w:id="11406"/>
      <w:r>
        <w:rPr>
          <w:rFonts w:hint="cs"/>
          <w:rtl/>
          <w:lang w:eastAsia="he-IL"/>
        </w:rPr>
        <w:t xml:space="preserve">ולמה הוא התכוון? הוא התכוון לכך ש-50% – – </w:t>
      </w:r>
    </w:p>
    <w:p w:rsidR="005F0F4F" w:rsidRDefault="005F0F4F" w:rsidP="005F0F4F">
      <w:pPr>
        <w:rPr>
          <w:rtl/>
          <w:lang w:eastAsia="he-IL"/>
        </w:rPr>
      </w:pPr>
    </w:p>
    <w:p w:rsidR="005F0F4F" w:rsidRDefault="005F0F4F" w:rsidP="005F0F4F">
      <w:pPr>
        <w:pStyle w:val="af5"/>
        <w:keepNext/>
        <w:rPr>
          <w:rtl/>
        </w:rPr>
      </w:pPr>
      <w:bookmarkStart w:id="11407" w:name="ET_interruption_6157_28"/>
      <w:r w:rsidRPr="001D423E">
        <w:rPr>
          <w:rStyle w:val="TagStyle"/>
          <w:rtl/>
        </w:rPr>
        <w:t xml:space="preserve"> &lt;&lt; קריאה &gt;&gt; </w:t>
      </w:r>
      <w:r>
        <w:rPr>
          <w:rtl/>
        </w:rPr>
        <w:t>שמחה רוטמן (הציונות הדתית):</w:t>
      </w:r>
      <w:r w:rsidRPr="001D423E">
        <w:rPr>
          <w:rStyle w:val="TagStyle"/>
          <w:rtl/>
        </w:rPr>
        <w:t xml:space="preserve"> &lt;&lt; קריאה &gt;&gt;</w:t>
      </w:r>
      <w:r>
        <w:rPr>
          <w:rtl/>
        </w:rPr>
        <w:t xml:space="preserve">  </w:t>
      </w:r>
      <w:bookmarkEnd w:id="1140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שנייה, אתה בעד או נגד הבעד או נגד? </w:t>
      </w:r>
    </w:p>
    <w:p w:rsidR="005F0F4F" w:rsidRDefault="005F0F4F" w:rsidP="005F0F4F">
      <w:pPr>
        <w:rPr>
          <w:rtl/>
          <w:lang w:eastAsia="he-IL"/>
        </w:rPr>
      </w:pPr>
    </w:p>
    <w:p w:rsidR="005F0F4F" w:rsidRDefault="005F0F4F" w:rsidP="005F0F4F">
      <w:pPr>
        <w:pStyle w:val="-"/>
        <w:keepNext/>
        <w:rPr>
          <w:rtl/>
        </w:rPr>
      </w:pPr>
      <w:bookmarkStart w:id="11408" w:name="ET_speakercontinue_5857_10"/>
      <w:r w:rsidRPr="00CF2D24">
        <w:rPr>
          <w:rStyle w:val="TagStyle"/>
          <w:rtl/>
        </w:rPr>
        <w:t xml:space="preserve"> &lt;&lt; דובר_המשך &gt;&gt; </w:t>
      </w:r>
      <w:r>
        <w:rPr>
          <w:rtl/>
        </w:rPr>
        <w:t>אלכס קושניר (ישראל ביתנו):</w:t>
      </w:r>
      <w:r w:rsidRPr="00CF2D24">
        <w:rPr>
          <w:rStyle w:val="TagStyle"/>
          <w:rtl/>
        </w:rPr>
        <w:t xml:space="preserve"> &lt;&lt; דובר_המשך &gt;&gt;</w:t>
      </w:r>
      <w:r>
        <w:rPr>
          <w:rtl/>
        </w:rPr>
        <w:t xml:space="preserve">  </w:t>
      </w:r>
      <w:bookmarkEnd w:id="11408"/>
    </w:p>
    <w:p w:rsidR="005F0F4F" w:rsidRDefault="005F0F4F" w:rsidP="005F0F4F">
      <w:pPr>
        <w:rPr>
          <w:rtl/>
          <w:lang w:eastAsia="he-IL"/>
        </w:rPr>
      </w:pPr>
    </w:p>
    <w:p w:rsidR="005F0F4F" w:rsidRDefault="005F0F4F" w:rsidP="00EB1057">
      <w:pPr>
        <w:rPr>
          <w:rtl/>
          <w:lang w:eastAsia="he-IL"/>
        </w:rPr>
      </w:pPr>
      <w:r>
        <w:rPr>
          <w:rFonts w:hint="cs"/>
          <w:rtl/>
          <w:lang w:eastAsia="he-IL"/>
        </w:rPr>
        <w:t xml:space="preserve">– – ש-50% </w:t>
      </w:r>
      <w:bookmarkStart w:id="11409" w:name="_ETM_Q27_479708"/>
      <w:bookmarkEnd w:id="11409"/>
      <w:r>
        <w:rPr>
          <w:rFonts w:hint="cs"/>
          <w:rtl/>
          <w:lang w:eastAsia="he-IL"/>
        </w:rPr>
        <w:t>מהגברים החרדים בישראל עובדים</w:t>
      </w:r>
      <w:r w:rsidR="00EB1057">
        <w:rPr>
          <w:rFonts w:hint="cs"/>
          <w:rtl/>
          <w:lang w:eastAsia="he-IL"/>
        </w:rPr>
        <w:t>,</w:t>
      </w:r>
      <w:r>
        <w:rPr>
          <w:rFonts w:hint="cs"/>
          <w:rtl/>
          <w:lang w:eastAsia="he-IL"/>
        </w:rPr>
        <w:t xml:space="preserve"> עובדים, וכל הכבוד להם. אבל יש עוד 50% אחרים – – –</w:t>
      </w:r>
    </w:p>
    <w:p w:rsidR="005F0F4F" w:rsidRDefault="005F0F4F" w:rsidP="005F0F4F">
      <w:pPr>
        <w:rPr>
          <w:rtl/>
          <w:lang w:eastAsia="he-IL"/>
        </w:rPr>
      </w:pPr>
    </w:p>
    <w:p w:rsidR="005F0F4F" w:rsidRDefault="005F0F4F" w:rsidP="005F0F4F">
      <w:pPr>
        <w:pStyle w:val="af5"/>
        <w:keepNext/>
        <w:rPr>
          <w:rtl/>
        </w:rPr>
      </w:pPr>
      <w:bookmarkStart w:id="11410" w:name="ET_interruption_6044_30"/>
      <w:r w:rsidRPr="00D27414">
        <w:rPr>
          <w:rStyle w:val="TagStyle"/>
          <w:rtl/>
        </w:rPr>
        <w:t xml:space="preserve"> &lt;&lt; קריאה &gt;&gt; </w:t>
      </w:r>
      <w:r>
        <w:rPr>
          <w:rFonts w:hint="cs"/>
          <w:rtl/>
        </w:rPr>
        <w:t>קריאות</w:t>
      </w:r>
      <w:r>
        <w:rPr>
          <w:rtl/>
        </w:rPr>
        <w:t>:</w:t>
      </w:r>
      <w:r w:rsidRPr="00D27414">
        <w:rPr>
          <w:rStyle w:val="TagStyle"/>
          <w:rtl/>
        </w:rPr>
        <w:t xml:space="preserve"> &lt;&lt; קריאה &gt;&gt;</w:t>
      </w:r>
      <w:r>
        <w:rPr>
          <w:rtl/>
        </w:rPr>
        <w:t xml:space="preserve">  </w:t>
      </w:r>
      <w:bookmarkEnd w:id="1141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p>
    <w:p w:rsidR="005F0F4F" w:rsidRDefault="005F0F4F" w:rsidP="005F0F4F">
      <w:pPr>
        <w:rPr>
          <w:rtl/>
          <w:lang w:eastAsia="he-IL"/>
        </w:rPr>
      </w:pPr>
    </w:p>
    <w:p w:rsidR="005F0F4F" w:rsidRDefault="005F0F4F" w:rsidP="005F0F4F">
      <w:pPr>
        <w:pStyle w:val="af5"/>
        <w:keepNext/>
        <w:rPr>
          <w:rtl/>
        </w:rPr>
      </w:pPr>
      <w:bookmarkStart w:id="11411" w:name="ET_interruption_5602_29"/>
      <w:r w:rsidRPr="00D27414">
        <w:rPr>
          <w:rStyle w:val="TagStyle"/>
          <w:rtl/>
        </w:rPr>
        <w:t xml:space="preserve"> &lt;&lt; קריאה &gt;&gt; </w:t>
      </w:r>
      <w:r>
        <w:rPr>
          <w:rtl/>
        </w:rPr>
        <w:t>אלי כהן (הליכוד):</w:t>
      </w:r>
      <w:r w:rsidRPr="00D27414">
        <w:rPr>
          <w:rStyle w:val="TagStyle"/>
          <w:rtl/>
        </w:rPr>
        <w:t xml:space="preserve"> &lt;&lt; קריאה &gt;&gt;</w:t>
      </w:r>
      <w:r>
        <w:rPr>
          <w:rtl/>
        </w:rPr>
        <w:t xml:space="preserve">  </w:t>
      </w:r>
      <w:bookmarkEnd w:id="1141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של הערבים? תתבייש. </w:t>
      </w:r>
    </w:p>
    <w:p w:rsidR="005F0F4F" w:rsidRDefault="005F0F4F" w:rsidP="005F0F4F">
      <w:pPr>
        <w:rPr>
          <w:rtl/>
          <w:lang w:eastAsia="he-IL"/>
        </w:rPr>
      </w:pPr>
    </w:p>
    <w:p w:rsidR="005F0F4F" w:rsidRDefault="005F0F4F" w:rsidP="005F0F4F">
      <w:pPr>
        <w:pStyle w:val="-"/>
        <w:keepNext/>
        <w:rPr>
          <w:rtl/>
        </w:rPr>
      </w:pPr>
      <w:bookmarkStart w:id="11412" w:name="ET_speakercontinue_5857_73"/>
      <w:r w:rsidRPr="002A5BFD">
        <w:rPr>
          <w:rStyle w:val="TagStyle"/>
          <w:rtl/>
        </w:rPr>
        <w:t xml:space="preserve"> &lt;&lt; דובר_המשך &gt;&gt; </w:t>
      </w:r>
      <w:r>
        <w:rPr>
          <w:rtl/>
        </w:rPr>
        <w:t>אלכס קושניר (ישראל ביתנו):</w:t>
      </w:r>
      <w:r w:rsidRPr="002A5BFD">
        <w:rPr>
          <w:rStyle w:val="TagStyle"/>
          <w:rtl/>
        </w:rPr>
        <w:t xml:space="preserve"> &lt;&lt; דובר_המשך &gt;&gt;</w:t>
      </w:r>
      <w:r>
        <w:rPr>
          <w:rtl/>
        </w:rPr>
        <w:t xml:space="preserve">  </w:t>
      </w:r>
      <w:bookmarkEnd w:id="1141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ולכן אני אומר לכם, חבר'ה, הדבר היחיד שאנחנו רוצים – – </w:t>
      </w:r>
    </w:p>
    <w:p w:rsidR="005F0F4F" w:rsidRDefault="005F0F4F" w:rsidP="005F0F4F">
      <w:pPr>
        <w:rPr>
          <w:rtl/>
          <w:lang w:eastAsia="he-IL"/>
        </w:rPr>
      </w:pPr>
    </w:p>
    <w:p w:rsidR="005F0F4F" w:rsidRDefault="005F0F4F" w:rsidP="005F0F4F">
      <w:pPr>
        <w:pStyle w:val="af5"/>
        <w:keepNext/>
        <w:rPr>
          <w:rtl/>
        </w:rPr>
      </w:pPr>
      <w:bookmarkStart w:id="11413" w:name="ET_interruption_קריאות_33"/>
      <w:r w:rsidRPr="00D27414">
        <w:rPr>
          <w:rStyle w:val="TagStyle"/>
          <w:rtl/>
        </w:rPr>
        <w:t xml:space="preserve"> &lt;&lt; קריאה &gt;&gt; </w:t>
      </w:r>
      <w:r>
        <w:rPr>
          <w:rtl/>
        </w:rPr>
        <w:t>קריאות:</w:t>
      </w:r>
      <w:r w:rsidRPr="00D27414">
        <w:rPr>
          <w:rStyle w:val="TagStyle"/>
          <w:rtl/>
        </w:rPr>
        <w:t xml:space="preserve"> &lt;&lt; קריאה &gt;&gt;</w:t>
      </w:r>
      <w:r>
        <w:rPr>
          <w:rtl/>
        </w:rPr>
        <w:t xml:space="preserve">  </w:t>
      </w:r>
      <w:bookmarkEnd w:id="1141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p>
    <w:p w:rsidR="005F0F4F" w:rsidRDefault="005F0F4F" w:rsidP="005F0F4F">
      <w:pPr>
        <w:rPr>
          <w:rtl/>
          <w:lang w:eastAsia="he-IL"/>
        </w:rPr>
      </w:pPr>
    </w:p>
    <w:p w:rsidR="005F0F4F" w:rsidRDefault="005F0F4F" w:rsidP="005F0F4F">
      <w:pPr>
        <w:pStyle w:val="-"/>
        <w:keepNext/>
        <w:rPr>
          <w:rtl/>
        </w:rPr>
      </w:pPr>
      <w:bookmarkStart w:id="11414" w:name="ET_speakercontinue_5857_74"/>
      <w:r w:rsidRPr="002A5BFD">
        <w:rPr>
          <w:rStyle w:val="TagStyle"/>
          <w:rtl/>
        </w:rPr>
        <w:t xml:space="preserve"> &lt;&lt; דובר_המשך &gt;&gt; </w:t>
      </w:r>
      <w:r>
        <w:rPr>
          <w:rtl/>
        </w:rPr>
        <w:t>אלכס קושניר (ישראל ביתנו):</w:t>
      </w:r>
      <w:r w:rsidRPr="002A5BFD">
        <w:rPr>
          <w:rStyle w:val="TagStyle"/>
          <w:rtl/>
        </w:rPr>
        <w:t xml:space="preserve"> &lt;&lt; דובר_המשך &gt;&gt;</w:t>
      </w:r>
      <w:r>
        <w:rPr>
          <w:rtl/>
        </w:rPr>
        <w:t xml:space="preserve">  </w:t>
      </w:r>
      <w:bookmarkEnd w:id="11414"/>
    </w:p>
    <w:p w:rsidR="005F0F4F" w:rsidRDefault="005F0F4F" w:rsidP="005F0F4F">
      <w:pPr>
        <w:rPr>
          <w:rtl/>
          <w:lang w:eastAsia="he-IL"/>
        </w:rPr>
      </w:pPr>
    </w:p>
    <w:p w:rsidR="005F0F4F" w:rsidRDefault="005F0F4F" w:rsidP="005F0F4F">
      <w:pPr>
        <w:rPr>
          <w:rtl/>
          <w:lang w:eastAsia="he-IL"/>
        </w:rPr>
      </w:pPr>
      <w:bookmarkStart w:id="11415" w:name="_ETM_Q27_492109"/>
      <w:bookmarkEnd w:id="11415"/>
      <w:r>
        <w:rPr>
          <w:rFonts w:hint="cs"/>
          <w:rtl/>
          <w:lang w:eastAsia="he-IL"/>
        </w:rPr>
        <w:lastRenderedPageBreak/>
        <w:t xml:space="preserve">– – הוא שכל אזרח </w:t>
      </w:r>
      <w:bookmarkStart w:id="11416" w:name="_ETM_Q27_495340"/>
      <w:bookmarkEnd w:id="11416"/>
      <w:r>
        <w:rPr>
          <w:rFonts w:hint="cs"/>
          <w:rtl/>
          <w:lang w:eastAsia="he-IL"/>
        </w:rPr>
        <w:t xml:space="preserve">במדינת ישראל יהיה שווה זכויות ושווה חובות. מי שיוצא לעבודה, </w:t>
      </w:r>
      <w:bookmarkStart w:id="11417" w:name="_ETM_Q27_506082"/>
      <w:bookmarkEnd w:id="11417"/>
      <w:r>
        <w:rPr>
          <w:rFonts w:hint="cs"/>
          <w:rtl/>
          <w:lang w:eastAsia="he-IL"/>
        </w:rPr>
        <w:t xml:space="preserve">מי שמשלם מיסים, יקבל גם את מה שמגיע לו. </w:t>
      </w:r>
    </w:p>
    <w:p w:rsidR="005F0F4F" w:rsidRDefault="005F0F4F" w:rsidP="005F0F4F">
      <w:pPr>
        <w:rPr>
          <w:rtl/>
          <w:lang w:eastAsia="he-IL"/>
        </w:rPr>
      </w:pPr>
    </w:p>
    <w:p w:rsidR="005F0F4F" w:rsidRDefault="005F0F4F" w:rsidP="005F0F4F">
      <w:pPr>
        <w:pStyle w:val="af5"/>
        <w:keepNext/>
        <w:rPr>
          <w:rtl/>
        </w:rPr>
      </w:pPr>
      <w:bookmarkStart w:id="11418" w:name="ET_interruption_6053_36"/>
      <w:r w:rsidRPr="00894C54">
        <w:rPr>
          <w:rStyle w:val="TagStyle"/>
          <w:rtl/>
        </w:rPr>
        <w:t xml:space="preserve"> &lt;&lt; קריאה &gt;&gt; </w:t>
      </w:r>
      <w:r>
        <w:rPr>
          <w:rtl/>
        </w:rPr>
        <w:t>יוסף טייב (ש"ס):</w:t>
      </w:r>
      <w:r w:rsidRPr="00894C54">
        <w:rPr>
          <w:rStyle w:val="TagStyle"/>
          <w:rtl/>
        </w:rPr>
        <w:t xml:space="preserve"> &lt;&lt; קריאה &gt;&gt;</w:t>
      </w:r>
      <w:r>
        <w:rPr>
          <w:rtl/>
        </w:rPr>
        <w:t xml:space="preserve">  </w:t>
      </w:r>
      <w:bookmarkEnd w:id="11418"/>
    </w:p>
    <w:p w:rsidR="005F0F4F" w:rsidRDefault="005F0F4F" w:rsidP="005F0F4F">
      <w:pPr>
        <w:rPr>
          <w:rtl/>
          <w:lang w:eastAsia="he-IL"/>
        </w:rPr>
      </w:pPr>
    </w:p>
    <w:p w:rsidR="005F0F4F" w:rsidRDefault="005F0F4F" w:rsidP="005F0F4F">
      <w:pPr>
        <w:rPr>
          <w:rtl/>
          <w:lang w:eastAsia="he-IL"/>
        </w:rPr>
      </w:pPr>
      <w:bookmarkStart w:id="11419" w:name="_ETM_Q27_501770"/>
      <w:bookmarkEnd w:id="11419"/>
      <w:r>
        <w:rPr>
          <w:rFonts w:hint="cs"/>
          <w:rtl/>
          <w:lang w:eastAsia="he-IL"/>
        </w:rPr>
        <w:t xml:space="preserve">אז למה נתת – – – </w:t>
      </w:r>
    </w:p>
    <w:p w:rsidR="005F0F4F" w:rsidRDefault="005F0F4F" w:rsidP="005F0F4F">
      <w:pPr>
        <w:rPr>
          <w:rtl/>
          <w:lang w:eastAsia="he-IL"/>
        </w:rPr>
      </w:pPr>
    </w:p>
    <w:p w:rsidR="005F0F4F" w:rsidRDefault="005F0F4F" w:rsidP="005F0F4F">
      <w:pPr>
        <w:pStyle w:val="af5"/>
        <w:keepNext/>
        <w:rPr>
          <w:rtl/>
        </w:rPr>
      </w:pPr>
      <w:bookmarkStart w:id="11420" w:name="ET_interruption_5602_37"/>
      <w:r w:rsidRPr="00894C54">
        <w:rPr>
          <w:rStyle w:val="TagStyle"/>
          <w:rtl/>
        </w:rPr>
        <w:t xml:space="preserve"> &lt;&lt; קריאה &gt;&gt; </w:t>
      </w:r>
      <w:r>
        <w:rPr>
          <w:rtl/>
        </w:rPr>
        <w:t>אלי כהן (הליכוד):</w:t>
      </w:r>
      <w:r w:rsidRPr="00894C54">
        <w:rPr>
          <w:rStyle w:val="TagStyle"/>
          <w:rtl/>
        </w:rPr>
        <w:t xml:space="preserve"> &lt;&lt; קריאה &gt;&gt;</w:t>
      </w:r>
      <w:r>
        <w:rPr>
          <w:rtl/>
        </w:rPr>
        <w:t xml:space="preserve">  </w:t>
      </w:r>
      <w:bookmarkEnd w:id="1142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p>
    <w:p w:rsidR="005F0F4F" w:rsidRDefault="005F0F4F" w:rsidP="005F0F4F">
      <w:pPr>
        <w:rPr>
          <w:rtl/>
          <w:lang w:eastAsia="he-IL"/>
        </w:rPr>
      </w:pPr>
    </w:p>
    <w:p w:rsidR="005F0F4F" w:rsidRDefault="005F0F4F" w:rsidP="005F0F4F">
      <w:pPr>
        <w:pStyle w:val="KeepWithNext"/>
        <w:rPr>
          <w:rStyle w:val="TagStyle"/>
          <w:b/>
          <w:bCs/>
          <w:u w:val="single"/>
          <w:rtl/>
          <w:lang w:eastAsia="he-IL"/>
        </w:rPr>
      </w:pPr>
    </w:p>
    <w:p w:rsidR="005F0F4F" w:rsidRDefault="005F0F4F" w:rsidP="005F0F4F">
      <w:pPr>
        <w:pStyle w:val="-"/>
        <w:keepNext/>
        <w:rPr>
          <w:rtl/>
        </w:rPr>
      </w:pPr>
      <w:bookmarkStart w:id="11421" w:name="ET_speakercontinue_5857_72"/>
      <w:r w:rsidRPr="002A5BFD">
        <w:rPr>
          <w:rStyle w:val="TagStyle"/>
          <w:rtl/>
        </w:rPr>
        <w:t xml:space="preserve"> &lt;&lt; דובר_המשך &gt;&gt; </w:t>
      </w:r>
      <w:r>
        <w:rPr>
          <w:rtl/>
        </w:rPr>
        <w:t>אלכס קושניר (ישראל ביתנו):</w:t>
      </w:r>
      <w:r w:rsidRPr="002A5BFD">
        <w:rPr>
          <w:rStyle w:val="TagStyle"/>
          <w:rtl/>
        </w:rPr>
        <w:t xml:space="preserve"> &lt;&lt; דובר_המשך &gt;&gt;</w:t>
      </w:r>
      <w:r>
        <w:rPr>
          <w:rtl/>
        </w:rPr>
        <w:t xml:space="preserve">  </w:t>
      </w:r>
      <w:bookmarkEnd w:id="1142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עכשיו, מה מציע שר האוצר </w:t>
      </w:r>
      <w:bookmarkStart w:id="11422" w:name="_ETM_Q27_511522"/>
      <w:bookmarkEnd w:id="11422"/>
      <w:r>
        <w:rPr>
          <w:rFonts w:hint="cs"/>
          <w:rtl/>
          <w:lang w:eastAsia="he-IL"/>
        </w:rPr>
        <w:t xml:space="preserve">אביגדור ליברמן? הוא אומר דבר מאוד פשוט, חברים: תלמדו תורה </w:t>
      </w:r>
      <w:bookmarkStart w:id="11423" w:name="_ETM_Q27_518153"/>
      <w:bookmarkEnd w:id="11423"/>
      <w:r>
        <w:rPr>
          <w:rFonts w:hint="cs"/>
          <w:rtl/>
          <w:lang w:eastAsia="he-IL"/>
        </w:rPr>
        <w:t xml:space="preserve">בישיבות, אבל חובת שעות הלימוד שלכם זה לא 40 שעות </w:t>
      </w:r>
      <w:r>
        <w:rPr>
          <w:rtl/>
          <w:lang w:eastAsia="he-IL"/>
        </w:rPr>
        <w:t>–</w:t>
      </w:r>
      <w:r>
        <w:rPr>
          <w:rFonts w:hint="cs"/>
          <w:rtl/>
          <w:lang w:eastAsia="he-IL"/>
        </w:rPr>
        <w:t xml:space="preserve"> </w:t>
      </w:r>
      <w:bookmarkStart w:id="11424" w:name="_ETM_Q27_520371"/>
      <w:bookmarkEnd w:id="11424"/>
      <w:r>
        <w:rPr>
          <w:rFonts w:hint="cs"/>
          <w:rtl/>
          <w:lang w:eastAsia="he-IL"/>
        </w:rPr>
        <w:t xml:space="preserve">זה 20 שעות. ולא פוגעים לכם בקצבה </w:t>
      </w:r>
      <w:r>
        <w:rPr>
          <w:rtl/>
          <w:lang w:eastAsia="he-IL"/>
        </w:rPr>
        <w:t>–</w:t>
      </w:r>
      <w:r>
        <w:rPr>
          <w:rFonts w:hint="cs"/>
          <w:rtl/>
          <w:lang w:eastAsia="he-IL"/>
        </w:rPr>
        <w:t xml:space="preserve"> ר</w:t>
      </w:r>
      <w:bookmarkStart w:id="11425" w:name="_ETM_Q27_530223"/>
      <w:bookmarkEnd w:id="11425"/>
      <w:r>
        <w:rPr>
          <w:rFonts w:hint="cs"/>
          <w:rtl/>
          <w:lang w:eastAsia="he-IL"/>
        </w:rPr>
        <w:t xml:space="preserve">ק אומרים: </w:t>
      </w:r>
      <w:bookmarkStart w:id="11426" w:name="_ETM_Q27_531470"/>
      <w:bookmarkEnd w:id="11426"/>
      <w:r>
        <w:rPr>
          <w:rFonts w:hint="cs"/>
          <w:rtl/>
          <w:lang w:eastAsia="he-IL"/>
        </w:rPr>
        <w:t xml:space="preserve">בזמן שמתפנה לכם, לכו לעבוד. </w:t>
      </w:r>
    </w:p>
    <w:p w:rsidR="005F0F4F" w:rsidRDefault="005F0F4F" w:rsidP="005F0F4F">
      <w:pPr>
        <w:rPr>
          <w:rtl/>
          <w:lang w:eastAsia="he-IL"/>
        </w:rPr>
      </w:pPr>
    </w:p>
    <w:p w:rsidR="005F0F4F" w:rsidRDefault="005F0F4F" w:rsidP="005F0F4F">
      <w:pPr>
        <w:pStyle w:val="af5"/>
        <w:keepNext/>
        <w:rPr>
          <w:rtl/>
        </w:rPr>
      </w:pPr>
      <w:bookmarkStart w:id="11427" w:name="ET_interruption_6053_39"/>
      <w:r w:rsidRPr="00894C54">
        <w:rPr>
          <w:rStyle w:val="TagStyle"/>
          <w:rtl/>
        </w:rPr>
        <w:t xml:space="preserve"> &lt;&lt; קריאה &gt;&gt; </w:t>
      </w:r>
      <w:r>
        <w:rPr>
          <w:rtl/>
        </w:rPr>
        <w:t>יוסף טייב (ש"ס):</w:t>
      </w:r>
      <w:r w:rsidRPr="00894C54">
        <w:rPr>
          <w:rStyle w:val="TagStyle"/>
          <w:rtl/>
        </w:rPr>
        <w:t xml:space="preserve"> &lt;&lt; קריאה &gt;&gt;</w:t>
      </w:r>
      <w:r>
        <w:rPr>
          <w:rtl/>
        </w:rPr>
        <w:t xml:space="preserve">  </w:t>
      </w:r>
      <w:bookmarkEnd w:id="11427"/>
    </w:p>
    <w:p w:rsidR="005F0F4F" w:rsidRDefault="005F0F4F" w:rsidP="005F0F4F">
      <w:pPr>
        <w:rPr>
          <w:rtl/>
        </w:rPr>
      </w:pPr>
    </w:p>
    <w:p w:rsidR="005F0F4F" w:rsidRDefault="005F0F4F" w:rsidP="005F0F4F">
      <w:pPr>
        <w:rPr>
          <w:rtl/>
          <w:lang w:eastAsia="he-IL"/>
        </w:rPr>
      </w:pPr>
      <w:r>
        <w:rPr>
          <w:rFonts w:hint="cs"/>
          <w:rtl/>
          <w:lang w:eastAsia="he-IL"/>
        </w:rPr>
        <w:t xml:space="preserve">תפסיקו עם האנטישמיות הזאת. </w:t>
      </w:r>
    </w:p>
    <w:p w:rsidR="005F0F4F" w:rsidRDefault="005F0F4F" w:rsidP="005F0F4F">
      <w:pPr>
        <w:rPr>
          <w:rtl/>
          <w:lang w:eastAsia="he-IL"/>
        </w:rPr>
      </w:pPr>
    </w:p>
    <w:p w:rsidR="005F0F4F" w:rsidRDefault="005F0F4F" w:rsidP="005F0F4F">
      <w:pPr>
        <w:pStyle w:val="af5"/>
        <w:keepNext/>
        <w:rPr>
          <w:rtl/>
        </w:rPr>
      </w:pPr>
      <w:bookmarkStart w:id="11428" w:name="ET_interruption_6044_40"/>
      <w:r w:rsidRPr="00894C54">
        <w:rPr>
          <w:rStyle w:val="TagStyle"/>
          <w:rtl/>
        </w:rPr>
        <w:t xml:space="preserve"> &lt;&lt; קריאה &gt;&gt; </w:t>
      </w:r>
      <w:r>
        <w:rPr>
          <w:rtl/>
        </w:rPr>
        <w:t>אוריאל בוסו (ש"ס):</w:t>
      </w:r>
      <w:r w:rsidRPr="00894C54">
        <w:rPr>
          <w:rStyle w:val="TagStyle"/>
          <w:rtl/>
        </w:rPr>
        <w:t xml:space="preserve"> &lt;&lt; קריאה &gt;&gt;</w:t>
      </w:r>
      <w:r>
        <w:rPr>
          <w:rtl/>
        </w:rPr>
        <w:t xml:space="preserve">  </w:t>
      </w:r>
      <w:bookmarkEnd w:id="1142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למה אצל המוסלמים לא עובדים? </w:t>
      </w:r>
    </w:p>
    <w:p w:rsidR="005F0F4F" w:rsidRDefault="005F0F4F" w:rsidP="005F0F4F">
      <w:pPr>
        <w:rPr>
          <w:rtl/>
          <w:lang w:eastAsia="he-IL"/>
        </w:rPr>
      </w:pPr>
    </w:p>
    <w:p w:rsidR="005F0F4F" w:rsidRDefault="005F0F4F" w:rsidP="005F0F4F">
      <w:pPr>
        <w:pStyle w:val="-"/>
        <w:keepNext/>
        <w:rPr>
          <w:rtl/>
        </w:rPr>
      </w:pPr>
      <w:bookmarkStart w:id="11429" w:name="ET_speakercontinue_5857_75"/>
      <w:r w:rsidRPr="002A5BFD">
        <w:rPr>
          <w:rStyle w:val="TagStyle"/>
          <w:rtl/>
        </w:rPr>
        <w:t xml:space="preserve"> &lt;&lt; דובר_המשך &gt;&gt; </w:t>
      </w:r>
      <w:r>
        <w:rPr>
          <w:rtl/>
        </w:rPr>
        <w:t>אלכס קושניר (ישראל ביתנו):</w:t>
      </w:r>
      <w:r w:rsidRPr="002A5BFD">
        <w:rPr>
          <w:rStyle w:val="TagStyle"/>
          <w:rtl/>
        </w:rPr>
        <w:t xml:space="preserve"> &lt;&lt; דובר_המשך &gt;&gt;</w:t>
      </w:r>
      <w:r>
        <w:rPr>
          <w:rtl/>
        </w:rPr>
        <w:t xml:space="preserve">  </w:t>
      </w:r>
      <w:bookmarkEnd w:id="11429"/>
    </w:p>
    <w:p w:rsidR="005F0F4F" w:rsidRDefault="005F0F4F" w:rsidP="005F0F4F">
      <w:pPr>
        <w:rPr>
          <w:rtl/>
          <w:lang w:eastAsia="he-IL"/>
        </w:rPr>
      </w:pPr>
    </w:p>
    <w:p w:rsidR="005F0F4F" w:rsidRDefault="005F0F4F" w:rsidP="005F0F4F">
      <w:pPr>
        <w:rPr>
          <w:rtl/>
          <w:lang w:eastAsia="he-IL"/>
        </w:rPr>
      </w:pPr>
      <w:bookmarkStart w:id="11430" w:name="_ETM_Q27_528071"/>
      <w:bookmarkEnd w:id="11430"/>
      <w:r>
        <w:rPr>
          <w:rFonts w:hint="cs"/>
          <w:rtl/>
          <w:lang w:eastAsia="he-IL"/>
        </w:rPr>
        <w:t xml:space="preserve">ועוד משפט אחרון. אני לא </w:t>
      </w:r>
      <w:bookmarkStart w:id="11431" w:name="_ETM_Q27_536258"/>
      <w:bookmarkEnd w:id="11431"/>
      <w:r>
        <w:rPr>
          <w:rFonts w:hint="cs"/>
          <w:rtl/>
          <w:lang w:eastAsia="he-IL"/>
        </w:rPr>
        <w:t xml:space="preserve">יכול לא לחזור למקורות ולא להיזכר בכך שהרמב"ם ורש"י היו </w:t>
      </w:r>
      <w:bookmarkStart w:id="11432" w:name="_ETM_Q27_542880"/>
      <w:bookmarkEnd w:id="11432"/>
      <w:r>
        <w:rPr>
          <w:rFonts w:hint="cs"/>
          <w:rtl/>
          <w:lang w:eastAsia="he-IL"/>
        </w:rPr>
        <w:t xml:space="preserve">רבנים, נראה לי, יותר גדולים מכל גדולי הדור היום בישראל </w:t>
      </w:r>
      <w:bookmarkStart w:id="11433" w:name="_ETM_Q27_544877"/>
      <w:bookmarkEnd w:id="11433"/>
      <w:r>
        <w:rPr>
          <w:rFonts w:hint="cs"/>
          <w:rtl/>
          <w:lang w:eastAsia="he-IL"/>
        </w:rPr>
        <w:t xml:space="preserve">– – </w:t>
      </w:r>
    </w:p>
    <w:p w:rsidR="005F0F4F" w:rsidRDefault="005F0F4F" w:rsidP="005F0F4F">
      <w:pPr>
        <w:rPr>
          <w:rtl/>
          <w:lang w:eastAsia="he-IL"/>
        </w:rPr>
      </w:pPr>
    </w:p>
    <w:p w:rsidR="005F0F4F" w:rsidRDefault="005F0F4F" w:rsidP="005F0F4F">
      <w:pPr>
        <w:pStyle w:val="af5"/>
        <w:keepNext/>
        <w:rPr>
          <w:rtl/>
        </w:rPr>
      </w:pPr>
      <w:bookmarkStart w:id="11434" w:name="ET_interruption_4996_42"/>
      <w:r w:rsidRPr="00894C54">
        <w:rPr>
          <w:rStyle w:val="TagStyle"/>
          <w:rtl/>
        </w:rPr>
        <w:t xml:space="preserve"> &lt;&lt; קריאה &gt;&gt; </w:t>
      </w:r>
      <w:r>
        <w:rPr>
          <w:rtl/>
        </w:rPr>
        <w:t>ישראל אייכלר (יהדות התורה):</w:t>
      </w:r>
      <w:r w:rsidRPr="00894C54">
        <w:rPr>
          <w:rStyle w:val="TagStyle"/>
          <w:rtl/>
        </w:rPr>
        <w:t xml:space="preserve"> &lt;&lt; קריאה &gt;&gt;</w:t>
      </w:r>
      <w:r>
        <w:rPr>
          <w:rtl/>
        </w:rPr>
        <w:t xml:space="preserve">  </w:t>
      </w:r>
      <w:bookmarkEnd w:id="11434"/>
    </w:p>
    <w:p w:rsidR="005F0F4F" w:rsidRDefault="005F0F4F" w:rsidP="005F0F4F">
      <w:pPr>
        <w:rPr>
          <w:rtl/>
          <w:lang w:eastAsia="he-IL"/>
        </w:rPr>
      </w:pPr>
    </w:p>
    <w:p w:rsidR="005F0F4F" w:rsidRDefault="005F0F4F" w:rsidP="005F0F4F">
      <w:pPr>
        <w:rPr>
          <w:rtl/>
          <w:lang w:eastAsia="he-IL"/>
        </w:rPr>
      </w:pPr>
      <w:r>
        <w:rPr>
          <w:rFonts w:hint="cs"/>
          <w:rtl/>
          <w:lang w:eastAsia="he-IL"/>
        </w:rPr>
        <w:t>אין לו זכות לשלול הנחות מאימהות עובדות. אתה מדבר על אימהות עובדות.</w:t>
      </w:r>
    </w:p>
    <w:p w:rsidR="005F0F4F" w:rsidRPr="00783D16" w:rsidRDefault="005F0F4F" w:rsidP="005F0F4F">
      <w:pPr>
        <w:rPr>
          <w:rtl/>
        </w:rPr>
      </w:pPr>
    </w:p>
    <w:p w:rsidR="005F0F4F" w:rsidRDefault="005F0F4F" w:rsidP="005F0F4F">
      <w:pPr>
        <w:pStyle w:val="-"/>
        <w:keepNext/>
        <w:rPr>
          <w:rtl/>
        </w:rPr>
      </w:pPr>
      <w:bookmarkStart w:id="11435" w:name="ET_speakercontinue_5857_76"/>
      <w:r w:rsidRPr="002A5BFD">
        <w:rPr>
          <w:rStyle w:val="TagStyle"/>
          <w:rtl/>
        </w:rPr>
        <w:t xml:space="preserve"> &lt;&lt; דובר_המשך &gt;&gt; </w:t>
      </w:r>
      <w:r>
        <w:rPr>
          <w:rtl/>
        </w:rPr>
        <w:t>אלכס קושניר (ישראל ביתנו):</w:t>
      </w:r>
      <w:r w:rsidRPr="002A5BFD">
        <w:rPr>
          <w:rStyle w:val="TagStyle"/>
          <w:rtl/>
        </w:rPr>
        <w:t xml:space="preserve"> &lt;&lt; דובר_המשך &gt;&gt;</w:t>
      </w:r>
      <w:r>
        <w:rPr>
          <w:rtl/>
        </w:rPr>
        <w:t xml:space="preserve">  </w:t>
      </w:r>
      <w:bookmarkEnd w:id="11435"/>
    </w:p>
    <w:p w:rsidR="005F0F4F" w:rsidRDefault="005F0F4F" w:rsidP="005F0F4F">
      <w:pPr>
        <w:rPr>
          <w:rtl/>
          <w:lang w:eastAsia="he-IL"/>
        </w:rPr>
      </w:pPr>
    </w:p>
    <w:p w:rsidR="005F0F4F" w:rsidRDefault="005F0F4F" w:rsidP="005F0F4F">
      <w:pPr>
        <w:rPr>
          <w:rtl/>
          <w:lang w:eastAsia="he-IL"/>
        </w:rPr>
      </w:pPr>
      <w:bookmarkStart w:id="11436" w:name="_ETM_Q27_544883"/>
      <w:bookmarkEnd w:id="11436"/>
      <w:r>
        <w:rPr>
          <w:rFonts w:hint="cs"/>
          <w:rtl/>
          <w:lang w:eastAsia="he-IL"/>
        </w:rPr>
        <w:lastRenderedPageBreak/>
        <w:t xml:space="preserve">– – ואני לא חושב שמישהו יתווכח איתי על הדבר הזה, והם עבדו במשרה מלאה. </w:t>
      </w:r>
    </w:p>
    <w:p w:rsidR="005F0F4F" w:rsidRDefault="005F0F4F" w:rsidP="005F0F4F">
      <w:pPr>
        <w:rPr>
          <w:rtl/>
          <w:lang w:eastAsia="he-IL"/>
        </w:rPr>
      </w:pPr>
    </w:p>
    <w:p w:rsidR="005F0F4F" w:rsidRDefault="005F0F4F" w:rsidP="005F0F4F">
      <w:pPr>
        <w:pStyle w:val="af5"/>
        <w:keepNext/>
        <w:rPr>
          <w:rtl/>
        </w:rPr>
      </w:pPr>
      <w:bookmarkStart w:id="11437" w:name="ET_interruption_4996_44"/>
      <w:r w:rsidRPr="00894C54">
        <w:rPr>
          <w:rStyle w:val="TagStyle"/>
          <w:rtl/>
        </w:rPr>
        <w:t xml:space="preserve"> &lt;&lt; קריאה &gt;&gt; </w:t>
      </w:r>
      <w:r>
        <w:rPr>
          <w:rtl/>
        </w:rPr>
        <w:t>ישראל אייכלר (יהדות התורה):</w:t>
      </w:r>
      <w:r w:rsidRPr="00894C54">
        <w:rPr>
          <w:rStyle w:val="TagStyle"/>
          <w:rtl/>
        </w:rPr>
        <w:t xml:space="preserve"> &lt;&lt; קריאה &gt;&gt;</w:t>
      </w:r>
      <w:r>
        <w:rPr>
          <w:rtl/>
        </w:rPr>
        <w:t xml:space="preserve">  </w:t>
      </w:r>
      <w:bookmarkEnd w:id="1143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אימהות עובדות. </w:t>
      </w:r>
    </w:p>
    <w:p w:rsidR="005F0F4F" w:rsidRDefault="005F0F4F" w:rsidP="005F0F4F">
      <w:pPr>
        <w:rPr>
          <w:rtl/>
          <w:lang w:eastAsia="he-IL"/>
        </w:rPr>
      </w:pPr>
    </w:p>
    <w:p w:rsidR="005F0F4F" w:rsidRDefault="005F0F4F" w:rsidP="005F0F4F">
      <w:pPr>
        <w:pStyle w:val="-"/>
        <w:keepNext/>
        <w:rPr>
          <w:rtl/>
        </w:rPr>
      </w:pPr>
      <w:bookmarkStart w:id="11438" w:name="ET_speakercontinue_5857_77"/>
      <w:r w:rsidRPr="002A5BFD">
        <w:rPr>
          <w:rStyle w:val="TagStyle"/>
          <w:rtl/>
        </w:rPr>
        <w:t xml:space="preserve"> &lt;&lt; דובר_המשך &gt;&gt; </w:t>
      </w:r>
      <w:r>
        <w:rPr>
          <w:rtl/>
        </w:rPr>
        <w:t>אלכס קושניר (ישראל ביתנו):</w:t>
      </w:r>
      <w:r w:rsidRPr="002A5BFD">
        <w:rPr>
          <w:rStyle w:val="TagStyle"/>
          <w:rtl/>
        </w:rPr>
        <w:t xml:space="preserve"> &lt;&lt; דובר_המשך &gt;&gt;</w:t>
      </w:r>
      <w:r>
        <w:rPr>
          <w:rtl/>
        </w:rPr>
        <w:t xml:space="preserve">  </w:t>
      </w:r>
      <w:bookmarkEnd w:id="1143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עבדו במשרה מלאה. </w:t>
      </w:r>
    </w:p>
    <w:p w:rsidR="005F0F4F" w:rsidRDefault="005F0F4F" w:rsidP="005F0F4F">
      <w:pPr>
        <w:rPr>
          <w:rtl/>
          <w:lang w:eastAsia="he-IL"/>
        </w:rPr>
      </w:pPr>
    </w:p>
    <w:p w:rsidR="005F0F4F" w:rsidRDefault="005F0F4F" w:rsidP="005F0F4F">
      <w:pPr>
        <w:pStyle w:val="af5"/>
        <w:keepNext/>
        <w:rPr>
          <w:rtl/>
        </w:rPr>
      </w:pPr>
      <w:bookmarkStart w:id="11439" w:name="ET_interruption_4996_46"/>
      <w:r w:rsidRPr="00894C54">
        <w:rPr>
          <w:rStyle w:val="TagStyle"/>
          <w:rtl/>
        </w:rPr>
        <w:t xml:space="preserve"> &lt;&lt; קריאה &gt;&gt; </w:t>
      </w:r>
      <w:r>
        <w:rPr>
          <w:rtl/>
        </w:rPr>
        <w:t>ישראל אייכלר (יהדות התורה):</w:t>
      </w:r>
      <w:r w:rsidRPr="00894C54">
        <w:rPr>
          <w:rStyle w:val="TagStyle"/>
          <w:rtl/>
        </w:rPr>
        <w:t xml:space="preserve"> &lt;&lt; קריאה &gt;&gt;</w:t>
      </w:r>
      <w:r>
        <w:rPr>
          <w:rtl/>
        </w:rPr>
        <w:t xml:space="preserve">  </w:t>
      </w:r>
      <w:bookmarkEnd w:id="1143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אתם שוללים מאימהות עובדות את הזכות. אתם נלחמים נגד ילדים. </w:t>
      </w:r>
    </w:p>
    <w:p w:rsidR="005F0F4F" w:rsidRDefault="005F0F4F" w:rsidP="005F0F4F">
      <w:pPr>
        <w:rPr>
          <w:rtl/>
          <w:lang w:eastAsia="he-IL"/>
        </w:rPr>
      </w:pPr>
    </w:p>
    <w:p w:rsidR="005F0F4F" w:rsidRDefault="005F0F4F" w:rsidP="005F0F4F">
      <w:pPr>
        <w:pStyle w:val="-"/>
        <w:keepNext/>
        <w:rPr>
          <w:rtl/>
        </w:rPr>
      </w:pPr>
      <w:bookmarkStart w:id="11440" w:name="ET_speakercontinue_5857_78"/>
      <w:r w:rsidRPr="002A5BFD">
        <w:rPr>
          <w:rStyle w:val="TagStyle"/>
          <w:rtl/>
        </w:rPr>
        <w:t xml:space="preserve"> &lt;&lt; דובר_המשך &gt;&gt; </w:t>
      </w:r>
      <w:r>
        <w:rPr>
          <w:rtl/>
        </w:rPr>
        <w:t>אלכס קושניר (ישראל ביתנו):</w:t>
      </w:r>
      <w:r w:rsidRPr="002A5BFD">
        <w:rPr>
          <w:rStyle w:val="TagStyle"/>
          <w:rtl/>
        </w:rPr>
        <w:t xml:space="preserve"> &lt;&lt; דובר_המשך &gt;&gt;</w:t>
      </w:r>
      <w:r>
        <w:rPr>
          <w:rtl/>
        </w:rPr>
        <w:t xml:space="preserve">  </w:t>
      </w:r>
      <w:bookmarkEnd w:id="1144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עבדו במשרה מלאה. אחד היה רופא, השני היה מגדל ענבים, אם </w:t>
      </w:r>
      <w:bookmarkStart w:id="11441" w:name="_ETM_Q27_567702"/>
      <w:bookmarkEnd w:id="11441"/>
      <w:r>
        <w:rPr>
          <w:rFonts w:hint="cs"/>
          <w:rtl/>
          <w:lang w:eastAsia="he-IL"/>
        </w:rPr>
        <w:t xml:space="preserve">אני לא טועה. אז חברים, תירגעו. בסך הכול אנחנו רוצים </w:t>
      </w:r>
      <w:bookmarkStart w:id="11442" w:name="_ETM_Q27_571007"/>
      <w:bookmarkEnd w:id="11442"/>
      <w:r>
        <w:rPr>
          <w:rFonts w:hint="cs"/>
          <w:rtl/>
          <w:lang w:eastAsia="he-IL"/>
        </w:rPr>
        <w:t xml:space="preserve">שהציבור החרדי יצא מהעוני, יתחיל לעבוד ולהשתלב בחברה הישראלית – – </w:t>
      </w:r>
    </w:p>
    <w:p w:rsidR="005F0F4F" w:rsidRDefault="005F0F4F" w:rsidP="005F0F4F">
      <w:pPr>
        <w:rPr>
          <w:rtl/>
          <w:lang w:eastAsia="he-IL"/>
        </w:rPr>
      </w:pPr>
    </w:p>
    <w:p w:rsidR="005F0F4F" w:rsidRDefault="005F0F4F" w:rsidP="005F0F4F">
      <w:pPr>
        <w:pStyle w:val="af5"/>
        <w:keepNext/>
        <w:rPr>
          <w:rtl/>
        </w:rPr>
      </w:pPr>
      <w:bookmarkStart w:id="11443" w:name="ET_interruption_6044_48"/>
      <w:r w:rsidRPr="00894C54">
        <w:rPr>
          <w:rStyle w:val="TagStyle"/>
          <w:rtl/>
        </w:rPr>
        <w:t xml:space="preserve"> &lt;&lt; קריאה &gt;&gt; </w:t>
      </w:r>
      <w:r>
        <w:rPr>
          <w:rtl/>
        </w:rPr>
        <w:t>אוריאל בוסו (ש"ס):</w:t>
      </w:r>
      <w:r w:rsidRPr="00894C54">
        <w:rPr>
          <w:rStyle w:val="TagStyle"/>
          <w:rtl/>
        </w:rPr>
        <w:t xml:space="preserve"> &lt;&lt; קריאה &gt;&gt;</w:t>
      </w:r>
      <w:r>
        <w:rPr>
          <w:rtl/>
        </w:rPr>
        <w:t xml:space="preserve">  </w:t>
      </w:r>
      <w:bookmarkEnd w:id="1144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אתם שולחים אותם לעוני. </w:t>
      </w:r>
    </w:p>
    <w:p w:rsidR="005F0F4F" w:rsidRPr="00783D16" w:rsidRDefault="005F0F4F" w:rsidP="005F0F4F">
      <w:pPr>
        <w:rPr>
          <w:rtl/>
        </w:rPr>
      </w:pPr>
      <w:bookmarkStart w:id="11444" w:name="_ETM_Q27_576410"/>
      <w:bookmarkStart w:id="11445" w:name="_ETM_Q27_576535"/>
      <w:bookmarkEnd w:id="11444"/>
      <w:bookmarkEnd w:id="11445"/>
    </w:p>
    <w:p w:rsidR="005F0F4F" w:rsidRDefault="005F0F4F" w:rsidP="005F0F4F">
      <w:pPr>
        <w:pStyle w:val="-"/>
        <w:keepNext/>
        <w:rPr>
          <w:rtl/>
        </w:rPr>
      </w:pPr>
      <w:bookmarkStart w:id="11446" w:name="ET_speakercontinue_5857_79"/>
      <w:r w:rsidRPr="002A5BFD">
        <w:rPr>
          <w:rStyle w:val="TagStyle"/>
          <w:rtl/>
        </w:rPr>
        <w:t xml:space="preserve"> &lt;&lt; דובר_המשך &gt;&gt; </w:t>
      </w:r>
      <w:r>
        <w:rPr>
          <w:rtl/>
        </w:rPr>
        <w:t>אלכס קושניר (ישראל ביתנו):</w:t>
      </w:r>
      <w:r w:rsidRPr="002A5BFD">
        <w:rPr>
          <w:rStyle w:val="TagStyle"/>
          <w:rtl/>
        </w:rPr>
        <w:t xml:space="preserve"> &lt;&lt; דובר_המשך &gt;&gt;</w:t>
      </w:r>
      <w:r>
        <w:rPr>
          <w:rtl/>
        </w:rPr>
        <w:t xml:space="preserve">  </w:t>
      </w:r>
      <w:bookmarkEnd w:id="1144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ושביחד נחיה במדינה הזאת. זה הכול. </w:t>
      </w:r>
    </w:p>
    <w:p w:rsidR="005F0F4F" w:rsidRDefault="005F0F4F" w:rsidP="005F0F4F">
      <w:pPr>
        <w:rPr>
          <w:rtl/>
          <w:lang w:eastAsia="he-IL"/>
        </w:rPr>
      </w:pPr>
      <w:bookmarkStart w:id="11447" w:name="_ETM_Q27_578477"/>
      <w:bookmarkStart w:id="11448" w:name="_ETM_Q27_578587"/>
      <w:bookmarkEnd w:id="11447"/>
      <w:bookmarkEnd w:id="11448"/>
    </w:p>
    <w:p w:rsidR="005F0F4F" w:rsidRDefault="005F0F4F" w:rsidP="005F0F4F">
      <w:pPr>
        <w:pStyle w:val="af5"/>
        <w:keepNext/>
        <w:rPr>
          <w:rtl/>
        </w:rPr>
      </w:pPr>
      <w:bookmarkStart w:id="11449" w:name="ET_interruption_6044_50"/>
      <w:r w:rsidRPr="00894C54">
        <w:rPr>
          <w:rStyle w:val="TagStyle"/>
          <w:rtl/>
        </w:rPr>
        <w:t xml:space="preserve"> &lt;&lt; קריאה &gt;&gt; </w:t>
      </w:r>
      <w:r>
        <w:rPr>
          <w:rtl/>
        </w:rPr>
        <w:t>אוריאל בוסו (ש"ס):</w:t>
      </w:r>
      <w:r w:rsidRPr="00894C54">
        <w:rPr>
          <w:rStyle w:val="TagStyle"/>
          <w:rtl/>
        </w:rPr>
        <w:t xml:space="preserve"> &lt;&lt; קריאה &gt;&gt;</w:t>
      </w:r>
      <w:r>
        <w:rPr>
          <w:rtl/>
        </w:rPr>
        <w:t xml:space="preserve">  </w:t>
      </w:r>
      <w:bookmarkEnd w:id="11449"/>
    </w:p>
    <w:p w:rsidR="005F0F4F" w:rsidRDefault="005F0F4F" w:rsidP="005F0F4F">
      <w:pPr>
        <w:rPr>
          <w:rtl/>
          <w:lang w:eastAsia="he-IL"/>
        </w:rPr>
      </w:pPr>
    </w:p>
    <w:p w:rsidR="005F0F4F" w:rsidRDefault="005F0F4F" w:rsidP="005F0F4F">
      <w:pPr>
        <w:rPr>
          <w:rtl/>
          <w:lang w:eastAsia="he-IL"/>
        </w:rPr>
      </w:pPr>
      <w:bookmarkStart w:id="11450" w:name="_ETM_Q27_576601"/>
      <w:bookmarkStart w:id="11451" w:name="_ETM_Q27_576714"/>
      <w:bookmarkEnd w:id="11450"/>
      <w:bookmarkEnd w:id="11451"/>
      <w:r>
        <w:rPr>
          <w:rFonts w:hint="cs"/>
          <w:rtl/>
          <w:lang w:eastAsia="he-IL"/>
        </w:rPr>
        <w:t xml:space="preserve">אתם חצופים. </w:t>
      </w:r>
    </w:p>
    <w:p w:rsidR="005F0F4F" w:rsidRDefault="005F0F4F" w:rsidP="005F0F4F">
      <w:pPr>
        <w:rPr>
          <w:rtl/>
          <w:lang w:eastAsia="he-IL"/>
        </w:rPr>
      </w:pPr>
    </w:p>
    <w:p w:rsidR="005F0F4F" w:rsidRDefault="005F0F4F" w:rsidP="005F0F4F">
      <w:pPr>
        <w:pStyle w:val="-"/>
        <w:keepNext/>
        <w:rPr>
          <w:rtl/>
        </w:rPr>
      </w:pPr>
      <w:bookmarkStart w:id="11452" w:name="ET_speakercontinue_5857_80"/>
      <w:r w:rsidRPr="002A5BFD">
        <w:rPr>
          <w:rStyle w:val="TagStyle"/>
          <w:rtl/>
        </w:rPr>
        <w:t xml:space="preserve"> &lt;&lt; דובר_המשך &gt;&gt; </w:t>
      </w:r>
      <w:r>
        <w:rPr>
          <w:rtl/>
        </w:rPr>
        <w:t>אלכס קושניר (ישראל ביתנו):</w:t>
      </w:r>
      <w:r w:rsidRPr="002A5BFD">
        <w:rPr>
          <w:rStyle w:val="TagStyle"/>
          <w:rtl/>
        </w:rPr>
        <w:t xml:space="preserve"> &lt;&lt; דובר_המשך &gt;&gt;</w:t>
      </w:r>
      <w:r>
        <w:rPr>
          <w:rtl/>
        </w:rPr>
        <w:t xml:space="preserve">  </w:t>
      </w:r>
      <w:bookmarkEnd w:id="1145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ותתמכו, בבקשה, בהצעת החוק. </w:t>
      </w:r>
    </w:p>
    <w:p w:rsidR="005F0F4F" w:rsidRDefault="005F0F4F" w:rsidP="005F0F4F">
      <w:pPr>
        <w:rPr>
          <w:rtl/>
          <w:lang w:eastAsia="he-IL"/>
        </w:rPr>
      </w:pPr>
      <w:bookmarkStart w:id="11453" w:name="_ETM_Q27_582101"/>
      <w:bookmarkStart w:id="11454" w:name="_ETM_Q27_582225"/>
      <w:bookmarkEnd w:id="11453"/>
      <w:bookmarkEnd w:id="11454"/>
    </w:p>
    <w:p w:rsidR="005F0F4F" w:rsidRDefault="005F0F4F" w:rsidP="005F0F4F">
      <w:pPr>
        <w:pStyle w:val="af6"/>
        <w:keepNext/>
        <w:rPr>
          <w:rtl/>
        </w:rPr>
      </w:pPr>
      <w:bookmarkStart w:id="11455" w:name="_ETM_Q27_582268"/>
      <w:bookmarkStart w:id="11456" w:name="_ETM_Q27_582371"/>
      <w:bookmarkStart w:id="11457" w:name="ET_yor_6032_52"/>
      <w:bookmarkEnd w:id="11455"/>
      <w:bookmarkEnd w:id="11456"/>
      <w:r w:rsidRPr="00D402D9">
        <w:rPr>
          <w:rStyle w:val="TagStyle"/>
          <w:rtl/>
        </w:rPr>
        <w:lastRenderedPageBreak/>
        <w:t xml:space="preserve"> &lt;&lt; יור &gt;&gt; </w:t>
      </w:r>
      <w:r>
        <w:rPr>
          <w:rtl/>
        </w:rPr>
        <w:t>היו"ר מנסור עבאס:</w:t>
      </w:r>
      <w:r w:rsidRPr="00D402D9">
        <w:rPr>
          <w:rStyle w:val="TagStyle"/>
          <w:rtl/>
        </w:rPr>
        <w:t xml:space="preserve"> &lt;&lt; יור &gt;&gt;</w:t>
      </w:r>
      <w:r>
        <w:rPr>
          <w:rtl/>
        </w:rPr>
        <w:t xml:space="preserve">  </w:t>
      </w:r>
      <w:bookmarkEnd w:id="1145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חבר הכנסת אלכס קושניר. </w:t>
      </w:r>
      <w:bookmarkStart w:id="11458" w:name="_ETM_Q27_578270"/>
      <w:bookmarkEnd w:id="11458"/>
    </w:p>
    <w:p w:rsidR="005F0F4F" w:rsidRDefault="005F0F4F" w:rsidP="005F0F4F">
      <w:pPr>
        <w:rPr>
          <w:rtl/>
          <w:lang w:eastAsia="he-IL"/>
        </w:rPr>
      </w:pPr>
    </w:p>
    <w:p w:rsidR="005F0F4F" w:rsidRDefault="005F0F4F" w:rsidP="005F0F4F">
      <w:pPr>
        <w:pStyle w:val="af5"/>
        <w:keepNext/>
        <w:rPr>
          <w:rtl/>
        </w:rPr>
      </w:pPr>
      <w:bookmarkStart w:id="11459" w:name="ET_interruption_6044_53"/>
      <w:r w:rsidRPr="00D402D9">
        <w:rPr>
          <w:rStyle w:val="TagStyle"/>
          <w:rtl/>
        </w:rPr>
        <w:t xml:space="preserve"> &lt;&lt; קריאה &gt;&gt; </w:t>
      </w:r>
      <w:r>
        <w:rPr>
          <w:rtl/>
        </w:rPr>
        <w:t>אוריאל בוסו (ש"ס):</w:t>
      </w:r>
      <w:r w:rsidRPr="00D402D9">
        <w:rPr>
          <w:rStyle w:val="TagStyle"/>
          <w:rtl/>
        </w:rPr>
        <w:t xml:space="preserve"> &lt;&lt; קריאה &gt;&gt;</w:t>
      </w:r>
      <w:r>
        <w:rPr>
          <w:rtl/>
        </w:rPr>
        <w:t xml:space="preserve">  </w:t>
      </w:r>
      <w:bookmarkEnd w:id="1145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על המוסלמים אתה לא אומר שהם לא עובדים. </w:t>
      </w:r>
    </w:p>
    <w:p w:rsidR="005F0F4F" w:rsidRDefault="005F0F4F" w:rsidP="005F0F4F">
      <w:pPr>
        <w:rPr>
          <w:rtl/>
          <w:lang w:eastAsia="he-IL"/>
        </w:rPr>
      </w:pPr>
    </w:p>
    <w:p w:rsidR="005F0F4F" w:rsidRDefault="005F0F4F" w:rsidP="005F0F4F">
      <w:pPr>
        <w:pStyle w:val="af5"/>
        <w:keepNext/>
        <w:rPr>
          <w:rtl/>
        </w:rPr>
      </w:pPr>
      <w:bookmarkStart w:id="11460" w:name="ET_interruption_5260_54"/>
      <w:r w:rsidRPr="00D402D9">
        <w:rPr>
          <w:rStyle w:val="TagStyle"/>
          <w:rtl/>
        </w:rPr>
        <w:t xml:space="preserve"> &lt;&lt; קריאה &gt;&gt; </w:t>
      </w:r>
      <w:r>
        <w:rPr>
          <w:rtl/>
        </w:rPr>
        <w:t>יואב בן צור (ש"ס):</w:t>
      </w:r>
      <w:r w:rsidRPr="00D402D9">
        <w:rPr>
          <w:rStyle w:val="TagStyle"/>
          <w:rtl/>
        </w:rPr>
        <w:t xml:space="preserve"> &lt;&lt; קריאה &gt;&gt;</w:t>
      </w:r>
      <w:r>
        <w:rPr>
          <w:rtl/>
        </w:rPr>
        <w:t xml:space="preserve">  </w:t>
      </w:r>
      <w:bookmarkEnd w:id="1146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למה אתה לא אומר את זה </w:t>
      </w:r>
      <w:bookmarkStart w:id="11461" w:name="_ETM_Q27_582143"/>
      <w:bookmarkEnd w:id="11461"/>
      <w:r>
        <w:rPr>
          <w:rFonts w:hint="cs"/>
          <w:rtl/>
          <w:lang w:eastAsia="he-IL"/>
        </w:rPr>
        <w:t>לערבים? למה?</w:t>
      </w:r>
    </w:p>
    <w:p w:rsidR="005F0F4F" w:rsidRDefault="005F0F4F" w:rsidP="005F0F4F">
      <w:pPr>
        <w:rPr>
          <w:rtl/>
          <w:lang w:eastAsia="he-IL"/>
        </w:rPr>
      </w:pPr>
    </w:p>
    <w:p w:rsidR="005F0F4F" w:rsidRDefault="005F0F4F" w:rsidP="005F0F4F">
      <w:pPr>
        <w:pStyle w:val="af5"/>
        <w:keepNext/>
        <w:rPr>
          <w:rtl/>
        </w:rPr>
      </w:pPr>
      <w:bookmarkStart w:id="11462" w:name="ET_interruption_4996_55"/>
      <w:r w:rsidRPr="00D402D9">
        <w:rPr>
          <w:rStyle w:val="TagStyle"/>
          <w:rtl/>
        </w:rPr>
        <w:t xml:space="preserve"> &lt;&lt; קריאה &gt;&gt; </w:t>
      </w:r>
      <w:r>
        <w:rPr>
          <w:rtl/>
        </w:rPr>
        <w:t>ישראל אייכלר (יהדות התורה):</w:t>
      </w:r>
      <w:r w:rsidRPr="00D402D9">
        <w:rPr>
          <w:rStyle w:val="TagStyle"/>
          <w:rtl/>
        </w:rPr>
        <w:t xml:space="preserve"> &lt;&lt; קריאה &gt;&gt;</w:t>
      </w:r>
      <w:r>
        <w:rPr>
          <w:rtl/>
        </w:rPr>
        <w:t xml:space="preserve">  </w:t>
      </w:r>
      <w:bookmarkEnd w:id="1146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אתם נלחמים נגד – – – </w:t>
      </w:r>
    </w:p>
    <w:p w:rsidR="005F0F4F" w:rsidRDefault="005F0F4F" w:rsidP="005F0F4F">
      <w:pPr>
        <w:rPr>
          <w:rtl/>
          <w:lang w:eastAsia="he-IL"/>
        </w:rPr>
      </w:pPr>
      <w:bookmarkStart w:id="11463" w:name="_ETM_Q27_587471"/>
      <w:bookmarkStart w:id="11464" w:name="_ETM_Q27_587611"/>
      <w:bookmarkEnd w:id="11463"/>
      <w:bookmarkEnd w:id="11464"/>
    </w:p>
    <w:p w:rsidR="005F0F4F" w:rsidRDefault="005F0F4F" w:rsidP="005F0F4F">
      <w:pPr>
        <w:pStyle w:val="af6"/>
        <w:keepNext/>
        <w:rPr>
          <w:rtl/>
        </w:rPr>
      </w:pPr>
      <w:bookmarkStart w:id="11465" w:name="_ETM_Q27_587639"/>
      <w:bookmarkStart w:id="11466" w:name="_ETM_Q27_587770"/>
      <w:bookmarkStart w:id="11467" w:name="ET_yor_6032_56"/>
      <w:bookmarkEnd w:id="11465"/>
      <w:bookmarkEnd w:id="11466"/>
      <w:r w:rsidRPr="00D402D9">
        <w:rPr>
          <w:rStyle w:val="TagStyle"/>
          <w:rtl/>
        </w:rPr>
        <w:t xml:space="preserve"> &lt;&lt; יור &gt;&gt; </w:t>
      </w:r>
      <w:r>
        <w:rPr>
          <w:rtl/>
        </w:rPr>
        <w:t>היו"ר מנסור עבאס:</w:t>
      </w:r>
      <w:r w:rsidRPr="00D402D9">
        <w:rPr>
          <w:rStyle w:val="TagStyle"/>
          <w:rtl/>
        </w:rPr>
        <w:t xml:space="preserve"> &lt;&lt; יור &gt;&gt;</w:t>
      </w:r>
      <w:r>
        <w:rPr>
          <w:rtl/>
        </w:rPr>
        <w:t xml:space="preserve">  </w:t>
      </w:r>
      <w:bookmarkEnd w:id="1146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חברי הכנסת, קודם </w:t>
      </w:r>
      <w:bookmarkStart w:id="11468" w:name="_ETM_Q27_582888"/>
      <w:bookmarkEnd w:id="11468"/>
      <w:r>
        <w:rPr>
          <w:rFonts w:hint="cs"/>
          <w:rtl/>
          <w:lang w:eastAsia="he-IL"/>
        </w:rPr>
        <w:t>כול, אנחנו מצביעים על הצעתו של חבר הכנסת אלכס קושניר, הצעת חוק המכר</w:t>
      </w:r>
      <w:r w:rsidRPr="00D402D9">
        <w:rPr>
          <w:rtl/>
          <w:lang w:eastAsia="he-IL"/>
        </w:rPr>
        <w:t xml:space="preserve"> (דירות) (תיקון </w:t>
      </w:r>
      <w:r>
        <w:rPr>
          <w:rFonts w:hint="cs"/>
          <w:rtl/>
          <w:lang w:eastAsia="he-IL"/>
        </w:rPr>
        <w:t>–</w:t>
      </w:r>
      <w:r>
        <w:rPr>
          <w:rtl/>
          <w:lang w:eastAsia="he-IL"/>
        </w:rPr>
        <w:t xml:space="preserve"> הצמדת מחיר הדירה למדד)</w:t>
      </w:r>
      <w:r w:rsidRPr="00D402D9">
        <w:rPr>
          <w:rtl/>
          <w:lang w:eastAsia="he-IL"/>
        </w:rPr>
        <w:t xml:space="preserve"> </w:t>
      </w:r>
      <w:r>
        <w:rPr>
          <w:rFonts w:hint="cs"/>
          <w:rtl/>
          <w:lang w:eastAsia="he-IL"/>
        </w:rPr>
        <w:t>– –</w:t>
      </w:r>
    </w:p>
    <w:p w:rsidR="005F0F4F" w:rsidRDefault="005F0F4F" w:rsidP="005F0F4F">
      <w:pPr>
        <w:rPr>
          <w:rtl/>
          <w:lang w:eastAsia="he-IL"/>
        </w:rPr>
      </w:pPr>
    </w:p>
    <w:p w:rsidR="005F0F4F" w:rsidRDefault="005F0F4F" w:rsidP="005F0F4F">
      <w:pPr>
        <w:pStyle w:val="af5"/>
        <w:keepNext/>
        <w:rPr>
          <w:rtl/>
        </w:rPr>
      </w:pPr>
      <w:bookmarkStart w:id="11469" w:name="ET_interruption_5291_82"/>
      <w:r w:rsidRPr="002A5BFD">
        <w:rPr>
          <w:rStyle w:val="TagStyle"/>
          <w:rtl/>
        </w:rPr>
        <w:t xml:space="preserve"> &lt;&lt; קריאה &gt;&gt; </w:t>
      </w:r>
      <w:r>
        <w:rPr>
          <w:rtl/>
        </w:rPr>
        <w:t>בצלאל סמוטריץ' (הציונות הדתית):</w:t>
      </w:r>
      <w:r w:rsidRPr="002A5BFD">
        <w:rPr>
          <w:rStyle w:val="TagStyle"/>
          <w:rtl/>
        </w:rPr>
        <w:t xml:space="preserve"> &lt;&lt; קריאה &gt;&gt;</w:t>
      </w:r>
      <w:r>
        <w:rPr>
          <w:rtl/>
        </w:rPr>
        <w:t xml:space="preserve">  </w:t>
      </w:r>
      <w:bookmarkEnd w:id="11469"/>
    </w:p>
    <w:p w:rsidR="005F0F4F" w:rsidRDefault="005F0F4F" w:rsidP="005F0F4F">
      <w:pPr>
        <w:rPr>
          <w:rtl/>
          <w:lang w:eastAsia="he-IL"/>
        </w:rPr>
      </w:pPr>
    </w:p>
    <w:p w:rsidR="005F0F4F" w:rsidRPr="002A5BFD" w:rsidRDefault="005F0F4F" w:rsidP="005F0F4F">
      <w:pPr>
        <w:rPr>
          <w:rtl/>
          <w:lang w:eastAsia="he-IL"/>
        </w:rPr>
      </w:pPr>
      <w:bookmarkStart w:id="11470" w:name="_ETM_Q27_597176"/>
      <w:bookmarkStart w:id="11471" w:name="_ETM_Q27_597415"/>
      <w:bookmarkStart w:id="11472" w:name="_ETM_Q27_597495"/>
      <w:bookmarkEnd w:id="11470"/>
      <w:bookmarkEnd w:id="11471"/>
      <w:bookmarkEnd w:id="11472"/>
      <w:r>
        <w:rPr>
          <w:rFonts w:hint="cs"/>
          <w:rtl/>
          <w:lang w:eastAsia="he-IL"/>
        </w:rPr>
        <w:t>רגע – – –</w:t>
      </w:r>
    </w:p>
    <w:p w:rsidR="005F0F4F" w:rsidRDefault="005F0F4F" w:rsidP="005F0F4F">
      <w:pPr>
        <w:rPr>
          <w:rtl/>
          <w:lang w:eastAsia="he-IL"/>
        </w:rPr>
      </w:pPr>
    </w:p>
    <w:p w:rsidR="005F0F4F" w:rsidRDefault="005F0F4F" w:rsidP="005F0F4F">
      <w:pPr>
        <w:pStyle w:val="af6"/>
        <w:keepNext/>
        <w:rPr>
          <w:rtl/>
        </w:rPr>
      </w:pPr>
      <w:bookmarkStart w:id="11473" w:name="ET_yor_6032_81"/>
      <w:r w:rsidRPr="002A5BFD">
        <w:rPr>
          <w:rStyle w:val="TagStyle"/>
          <w:rtl/>
        </w:rPr>
        <w:t xml:space="preserve"> &lt;&lt; יור &gt;&gt; </w:t>
      </w:r>
      <w:r>
        <w:rPr>
          <w:rtl/>
        </w:rPr>
        <w:t>היו"ר מנסור עבאס:</w:t>
      </w:r>
      <w:r w:rsidRPr="002A5BFD">
        <w:rPr>
          <w:rStyle w:val="TagStyle"/>
          <w:rtl/>
        </w:rPr>
        <w:t xml:space="preserve"> &lt;&lt; יור &gt;&gt;</w:t>
      </w:r>
      <w:r>
        <w:rPr>
          <w:rtl/>
        </w:rPr>
        <w:t xml:space="preserve">  </w:t>
      </w:r>
      <w:bookmarkEnd w:id="11473"/>
    </w:p>
    <w:p w:rsidR="005F0F4F" w:rsidRDefault="005F0F4F" w:rsidP="005F0F4F">
      <w:pPr>
        <w:rPr>
          <w:rtl/>
          <w:lang w:eastAsia="he-IL"/>
        </w:rPr>
      </w:pPr>
    </w:p>
    <w:p w:rsidR="005F0F4F" w:rsidRDefault="005F0F4F" w:rsidP="005F0F4F">
      <w:pPr>
        <w:rPr>
          <w:rtl/>
          <w:lang w:eastAsia="he-IL"/>
        </w:rPr>
      </w:pPr>
      <w:bookmarkStart w:id="11474" w:name="_ETM_Q27_596494"/>
      <w:bookmarkEnd w:id="11474"/>
      <w:r>
        <w:rPr>
          <w:rFonts w:hint="cs"/>
          <w:rtl/>
          <w:lang w:eastAsia="he-IL"/>
        </w:rPr>
        <w:t xml:space="preserve">– – </w:t>
      </w:r>
      <w:r w:rsidRPr="00D402D9">
        <w:rPr>
          <w:rtl/>
          <w:lang w:eastAsia="he-IL"/>
        </w:rPr>
        <w:t>התשפ"ב</w:t>
      </w:r>
      <w:r>
        <w:rPr>
          <w:rtl/>
          <w:lang w:eastAsia="he-IL"/>
        </w:rPr>
        <w:t>–</w:t>
      </w:r>
      <w:r w:rsidRPr="00D402D9">
        <w:rPr>
          <w:rtl/>
          <w:lang w:eastAsia="he-IL"/>
        </w:rPr>
        <w:t>2022</w:t>
      </w:r>
      <w:r>
        <w:rPr>
          <w:rFonts w:hint="cs"/>
          <w:rtl/>
          <w:lang w:eastAsia="he-IL"/>
        </w:rPr>
        <w:t xml:space="preserve">. </w:t>
      </w:r>
    </w:p>
    <w:p w:rsidR="005F0F4F" w:rsidRDefault="005F0F4F" w:rsidP="005F0F4F">
      <w:pPr>
        <w:rPr>
          <w:rtl/>
          <w:lang w:eastAsia="he-IL"/>
        </w:rPr>
      </w:pPr>
      <w:bookmarkStart w:id="11475" w:name="_ETM_Q27_600644"/>
      <w:bookmarkStart w:id="11476" w:name="_ETM_Q27_600709"/>
      <w:bookmarkEnd w:id="11475"/>
      <w:bookmarkEnd w:id="11476"/>
    </w:p>
    <w:p w:rsidR="005F0F4F" w:rsidRDefault="005F0F4F" w:rsidP="005F0F4F">
      <w:pPr>
        <w:pStyle w:val="af5"/>
        <w:keepNext/>
        <w:rPr>
          <w:rtl/>
        </w:rPr>
      </w:pPr>
      <w:bookmarkStart w:id="11477" w:name="_ETM_Q27_600788"/>
      <w:bookmarkStart w:id="11478" w:name="_ETM_Q27_600859"/>
      <w:bookmarkStart w:id="11479" w:name="ET_interruption_5291_83"/>
      <w:bookmarkEnd w:id="11477"/>
      <w:bookmarkEnd w:id="11478"/>
      <w:r w:rsidRPr="002A5BFD">
        <w:rPr>
          <w:rStyle w:val="TagStyle"/>
          <w:rtl/>
        </w:rPr>
        <w:t xml:space="preserve"> &lt;&lt; קריאה &gt;&gt; </w:t>
      </w:r>
      <w:r>
        <w:rPr>
          <w:rtl/>
        </w:rPr>
        <w:t>בצלאל סמוטריץ' (הציונות הדתית):</w:t>
      </w:r>
      <w:r w:rsidRPr="002A5BFD">
        <w:rPr>
          <w:rStyle w:val="TagStyle"/>
          <w:rtl/>
        </w:rPr>
        <w:t xml:space="preserve"> &lt;&lt; קריאה &gt;&gt;</w:t>
      </w:r>
      <w:r>
        <w:rPr>
          <w:rtl/>
        </w:rPr>
        <w:t xml:space="preserve">  </w:t>
      </w:r>
      <w:bookmarkEnd w:id="11479"/>
    </w:p>
    <w:p w:rsidR="005F0F4F" w:rsidRDefault="005F0F4F" w:rsidP="005F0F4F">
      <w:pPr>
        <w:rPr>
          <w:rtl/>
          <w:lang w:eastAsia="he-IL"/>
        </w:rPr>
      </w:pPr>
    </w:p>
    <w:p w:rsidR="005F0F4F" w:rsidRDefault="005F0F4F" w:rsidP="005F0F4F">
      <w:pPr>
        <w:rPr>
          <w:rtl/>
          <w:lang w:eastAsia="he-IL"/>
        </w:rPr>
      </w:pPr>
      <w:bookmarkStart w:id="11480" w:name="_ETM_Q27_598295"/>
      <w:bookmarkStart w:id="11481" w:name="_ETM_Q27_598539"/>
      <w:bookmarkStart w:id="11482" w:name="_ETM_Q27_598606"/>
      <w:bookmarkEnd w:id="11480"/>
      <w:bookmarkEnd w:id="11481"/>
      <w:bookmarkEnd w:id="11482"/>
      <w:r>
        <w:rPr>
          <w:rFonts w:hint="cs"/>
          <w:rtl/>
          <w:lang w:eastAsia="he-IL"/>
        </w:rPr>
        <w:t>רגע, רגע.</w:t>
      </w:r>
      <w:bookmarkStart w:id="11483" w:name="_ETM_Q27_603344"/>
      <w:bookmarkEnd w:id="11483"/>
      <w:r>
        <w:rPr>
          <w:rFonts w:hint="cs"/>
          <w:rtl/>
          <w:lang w:eastAsia="he-IL"/>
        </w:rPr>
        <w:t xml:space="preserve"> לי אין – – – </w:t>
      </w:r>
      <w:bookmarkStart w:id="11484" w:name="_ETM_Q27_600398"/>
      <w:bookmarkEnd w:id="11484"/>
    </w:p>
    <w:p w:rsidR="005F0F4F" w:rsidRDefault="005F0F4F" w:rsidP="005F0F4F">
      <w:pPr>
        <w:rPr>
          <w:rtl/>
          <w:lang w:eastAsia="he-IL"/>
        </w:rPr>
      </w:pPr>
      <w:bookmarkStart w:id="11485" w:name="_ETM_Q27_599888"/>
      <w:bookmarkStart w:id="11486" w:name="_ETM_Q27_599979"/>
      <w:bookmarkEnd w:id="11485"/>
      <w:bookmarkEnd w:id="11486"/>
    </w:p>
    <w:p w:rsidR="005F0F4F" w:rsidRDefault="005F0F4F" w:rsidP="005F0F4F">
      <w:pPr>
        <w:pStyle w:val="af6"/>
        <w:keepNext/>
        <w:rPr>
          <w:rtl/>
        </w:rPr>
      </w:pPr>
      <w:bookmarkStart w:id="11487" w:name="ET_yor_6032_84"/>
      <w:r w:rsidRPr="002A5BFD">
        <w:rPr>
          <w:rStyle w:val="TagStyle"/>
          <w:rtl/>
        </w:rPr>
        <w:t xml:space="preserve"> &lt;&lt; יור &gt;&gt; </w:t>
      </w:r>
      <w:r>
        <w:rPr>
          <w:rtl/>
        </w:rPr>
        <w:t>היו"ר מנסור עבאס:</w:t>
      </w:r>
      <w:r w:rsidRPr="002A5BFD">
        <w:rPr>
          <w:rStyle w:val="TagStyle"/>
          <w:rtl/>
        </w:rPr>
        <w:t xml:space="preserve"> &lt;&lt; יור &gt;&gt;</w:t>
      </w:r>
      <w:r>
        <w:rPr>
          <w:rtl/>
        </w:rPr>
        <w:t xml:space="preserve">  </w:t>
      </w:r>
      <w:bookmarkEnd w:id="11487"/>
    </w:p>
    <w:p w:rsidR="005F0F4F" w:rsidRDefault="005F0F4F" w:rsidP="005F0F4F">
      <w:pPr>
        <w:rPr>
          <w:rtl/>
          <w:lang w:eastAsia="he-IL"/>
        </w:rPr>
      </w:pPr>
    </w:p>
    <w:p w:rsidR="005F0F4F" w:rsidRDefault="005F0F4F" w:rsidP="005F0F4F">
      <w:pPr>
        <w:rPr>
          <w:rtl/>
          <w:lang w:eastAsia="he-IL"/>
        </w:rPr>
      </w:pPr>
      <w:bookmarkStart w:id="11488" w:name="_ETM_Q27_600940"/>
      <w:bookmarkStart w:id="11489" w:name="_ETM_Q27_600933"/>
      <w:bookmarkStart w:id="11490" w:name="_ETM_Q27_600975"/>
      <w:bookmarkEnd w:id="11488"/>
      <w:bookmarkEnd w:id="11489"/>
      <w:bookmarkEnd w:id="11490"/>
      <w:r>
        <w:rPr>
          <w:rFonts w:hint="cs"/>
          <w:rtl/>
          <w:lang w:eastAsia="he-IL"/>
        </w:rPr>
        <w:t xml:space="preserve">נא להצביע, בבקשה. </w:t>
      </w:r>
    </w:p>
    <w:p w:rsidR="005F0F4F" w:rsidRDefault="005F0F4F" w:rsidP="005F0F4F">
      <w:pPr>
        <w:rPr>
          <w:rtl/>
          <w:lang w:eastAsia="he-IL"/>
        </w:rPr>
      </w:pPr>
    </w:p>
    <w:p w:rsidR="005F0F4F" w:rsidRDefault="005F0F4F" w:rsidP="005F0F4F">
      <w:pPr>
        <w:pStyle w:val="af5"/>
        <w:keepNext/>
        <w:rPr>
          <w:rtl/>
        </w:rPr>
      </w:pPr>
      <w:bookmarkStart w:id="11491" w:name="ET_interruption_5291_85"/>
      <w:r w:rsidRPr="002A5BFD">
        <w:rPr>
          <w:rStyle w:val="TagStyle"/>
          <w:rtl/>
        </w:rPr>
        <w:t xml:space="preserve"> &lt;&lt; קריאה &gt;&gt; </w:t>
      </w:r>
      <w:r>
        <w:rPr>
          <w:rtl/>
        </w:rPr>
        <w:t>בצלאל סמוטריץ' (הציונות הדתית):</w:t>
      </w:r>
      <w:r w:rsidRPr="002A5BFD">
        <w:rPr>
          <w:rStyle w:val="TagStyle"/>
          <w:rtl/>
        </w:rPr>
        <w:t xml:space="preserve"> &lt;&lt; קריאה &gt;&gt;</w:t>
      </w:r>
      <w:r>
        <w:rPr>
          <w:rtl/>
        </w:rPr>
        <w:t xml:space="preserve">  </w:t>
      </w:r>
      <w:bookmarkEnd w:id="11491"/>
    </w:p>
    <w:p w:rsidR="005F0F4F" w:rsidRDefault="005F0F4F" w:rsidP="005F0F4F">
      <w:pPr>
        <w:rPr>
          <w:rtl/>
          <w:lang w:eastAsia="he-IL"/>
        </w:rPr>
      </w:pPr>
    </w:p>
    <w:p w:rsidR="005F0F4F" w:rsidRDefault="005F0F4F" w:rsidP="005F0F4F">
      <w:pPr>
        <w:rPr>
          <w:rtl/>
          <w:lang w:eastAsia="he-IL"/>
        </w:rPr>
      </w:pPr>
      <w:bookmarkStart w:id="11492" w:name="_ETM_Q27_603383"/>
      <w:bookmarkStart w:id="11493" w:name="_ETM_Q27_603627"/>
      <w:bookmarkStart w:id="11494" w:name="_ETM_Q27_603705"/>
      <w:bookmarkEnd w:id="11492"/>
      <w:bookmarkEnd w:id="11493"/>
      <w:bookmarkEnd w:id="11494"/>
      <w:r>
        <w:rPr>
          <w:rFonts w:hint="cs"/>
          <w:rtl/>
          <w:lang w:eastAsia="he-IL"/>
        </w:rPr>
        <w:t>רגע, רגע. אין גם לי זכות?</w:t>
      </w:r>
      <w:bookmarkStart w:id="11495" w:name="_ETM_Q27_605806"/>
      <w:bookmarkEnd w:id="11495"/>
    </w:p>
    <w:p w:rsidR="005F0F4F" w:rsidRDefault="005F0F4F" w:rsidP="005F0F4F">
      <w:pPr>
        <w:rPr>
          <w:rtl/>
          <w:lang w:eastAsia="he-IL"/>
        </w:rPr>
      </w:pPr>
      <w:bookmarkStart w:id="11496" w:name="_ETM_Q27_605885"/>
      <w:bookmarkEnd w:id="11496"/>
    </w:p>
    <w:p w:rsidR="005F0F4F" w:rsidRDefault="005F0F4F" w:rsidP="005F0F4F">
      <w:pPr>
        <w:pStyle w:val="af6"/>
        <w:keepNext/>
        <w:rPr>
          <w:rtl/>
        </w:rPr>
      </w:pPr>
      <w:bookmarkStart w:id="11497" w:name="ET_yor_6032_86"/>
      <w:r w:rsidRPr="002A5BFD">
        <w:rPr>
          <w:rStyle w:val="TagStyle"/>
          <w:rtl/>
        </w:rPr>
        <w:t xml:space="preserve"> &lt;&lt; יור &gt;&gt; </w:t>
      </w:r>
      <w:r>
        <w:rPr>
          <w:rtl/>
        </w:rPr>
        <w:t>היו"ר מנסור עבאס:</w:t>
      </w:r>
      <w:r w:rsidRPr="002A5BFD">
        <w:rPr>
          <w:rStyle w:val="TagStyle"/>
          <w:rtl/>
        </w:rPr>
        <w:t xml:space="preserve"> &lt;&lt; יור &gt;&gt;</w:t>
      </w:r>
      <w:r>
        <w:rPr>
          <w:rtl/>
        </w:rPr>
        <w:t xml:space="preserve">  </w:t>
      </w:r>
      <w:bookmarkEnd w:id="11497"/>
    </w:p>
    <w:p w:rsidR="005F0F4F" w:rsidRDefault="005F0F4F" w:rsidP="005F0F4F">
      <w:pPr>
        <w:rPr>
          <w:rtl/>
          <w:lang w:eastAsia="he-IL"/>
        </w:rPr>
      </w:pPr>
    </w:p>
    <w:p w:rsidR="005F0F4F" w:rsidRDefault="005F0F4F" w:rsidP="005F0F4F">
      <w:pPr>
        <w:rPr>
          <w:rtl/>
          <w:lang w:eastAsia="he-IL"/>
        </w:rPr>
      </w:pPr>
      <w:bookmarkStart w:id="11498" w:name="_ETM_Q27_607118"/>
      <w:bookmarkEnd w:id="11498"/>
      <w:r>
        <w:rPr>
          <w:rFonts w:hint="cs"/>
          <w:rtl/>
          <w:lang w:eastAsia="he-IL"/>
        </w:rPr>
        <w:t xml:space="preserve">אני כבר עברתי </w:t>
      </w:r>
      <w:bookmarkStart w:id="11499" w:name="_ETM_Q27_608110"/>
      <w:bookmarkEnd w:id="11499"/>
      <w:r>
        <w:rPr>
          <w:rFonts w:hint="cs"/>
          <w:rtl/>
          <w:lang w:eastAsia="he-IL"/>
        </w:rPr>
        <w:t xml:space="preserve">להצבעה, בצלאל. </w:t>
      </w:r>
    </w:p>
    <w:p w:rsidR="005F0F4F" w:rsidRDefault="005F0F4F" w:rsidP="005F0F4F">
      <w:pPr>
        <w:rPr>
          <w:rtl/>
          <w:lang w:eastAsia="he-IL"/>
        </w:rPr>
      </w:pPr>
    </w:p>
    <w:p w:rsidR="005F0F4F" w:rsidRDefault="005F0F4F" w:rsidP="005F0F4F">
      <w:pPr>
        <w:pStyle w:val="af5"/>
        <w:keepNext/>
        <w:rPr>
          <w:rtl/>
        </w:rPr>
      </w:pPr>
      <w:bookmarkStart w:id="11500" w:name="ET_interruption_5291_88"/>
      <w:r w:rsidRPr="002A5BFD">
        <w:rPr>
          <w:rStyle w:val="TagStyle"/>
          <w:rtl/>
        </w:rPr>
        <w:t xml:space="preserve"> &lt;&lt; קריאה &gt;&gt; </w:t>
      </w:r>
      <w:r>
        <w:rPr>
          <w:rtl/>
        </w:rPr>
        <w:t>בצלאל סמוטריץ' (הציונות הדתית):</w:t>
      </w:r>
      <w:r w:rsidRPr="002A5BFD">
        <w:rPr>
          <w:rStyle w:val="TagStyle"/>
          <w:rtl/>
        </w:rPr>
        <w:t xml:space="preserve"> &lt;&lt; קריאה &gt;&gt;</w:t>
      </w:r>
      <w:r>
        <w:rPr>
          <w:rtl/>
        </w:rPr>
        <w:t xml:space="preserve">  </w:t>
      </w:r>
      <w:bookmarkEnd w:id="11500"/>
    </w:p>
    <w:p w:rsidR="005F0F4F" w:rsidRDefault="005F0F4F" w:rsidP="005F0F4F">
      <w:pPr>
        <w:rPr>
          <w:rtl/>
          <w:lang w:eastAsia="he-IL"/>
        </w:rPr>
      </w:pPr>
    </w:p>
    <w:p w:rsidR="005F0F4F" w:rsidRPr="002A5BFD" w:rsidRDefault="005F0F4F" w:rsidP="005F0F4F">
      <w:pPr>
        <w:rPr>
          <w:rtl/>
          <w:lang w:eastAsia="he-IL"/>
        </w:rPr>
      </w:pPr>
      <w:bookmarkStart w:id="11501" w:name="_ETM_Q27_608101"/>
      <w:bookmarkEnd w:id="11501"/>
      <w:r>
        <w:rPr>
          <w:rFonts w:hint="cs"/>
          <w:rtl/>
          <w:lang w:eastAsia="he-IL"/>
        </w:rPr>
        <w:t>אבל – – –</w:t>
      </w:r>
    </w:p>
    <w:p w:rsidR="005F0F4F" w:rsidRDefault="005F0F4F" w:rsidP="005F0F4F">
      <w:pPr>
        <w:rPr>
          <w:rtl/>
          <w:lang w:eastAsia="he-IL"/>
        </w:rPr>
      </w:pPr>
    </w:p>
    <w:p w:rsidR="005F0F4F" w:rsidRDefault="005F0F4F" w:rsidP="005F0F4F">
      <w:pPr>
        <w:pStyle w:val="af6"/>
        <w:keepNext/>
        <w:rPr>
          <w:rtl/>
        </w:rPr>
      </w:pPr>
      <w:bookmarkStart w:id="11502" w:name="ET_yor_6032_87"/>
      <w:r w:rsidRPr="002A5BFD">
        <w:rPr>
          <w:rStyle w:val="TagStyle"/>
          <w:rtl/>
        </w:rPr>
        <w:t xml:space="preserve"> &lt;&lt; יור &gt;&gt; </w:t>
      </w:r>
      <w:r>
        <w:rPr>
          <w:rtl/>
        </w:rPr>
        <w:t>היו"ר מנסור עבאס:</w:t>
      </w:r>
      <w:r w:rsidRPr="002A5BFD">
        <w:rPr>
          <w:rStyle w:val="TagStyle"/>
          <w:rtl/>
        </w:rPr>
        <w:t xml:space="preserve"> &lt;&lt; יור &gt;&gt;</w:t>
      </w:r>
      <w:r>
        <w:rPr>
          <w:rtl/>
        </w:rPr>
        <w:t xml:space="preserve">  </w:t>
      </w:r>
      <w:bookmarkEnd w:id="11502"/>
    </w:p>
    <w:p w:rsidR="005F0F4F" w:rsidRDefault="005F0F4F" w:rsidP="005F0F4F">
      <w:pPr>
        <w:rPr>
          <w:rtl/>
          <w:lang w:eastAsia="he-IL"/>
        </w:rPr>
      </w:pPr>
    </w:p>
    <w:p w:rsidR="005F0F4F" w:rsidRPr="00D402D9" w:rsidRDefault="005F0F4F" w:rsidP="005F0F4F">
      <w:pPr>
        <w:rPr>
          <w:rtl/>
          <w:lang w:eastAsia="he-IL"/>
        </w:rPr>
      </w:pPr>
      <w:bookmarkStart w:id="11503" w:name="_ETM_Q27_604589"/>
      <w:bookmarkEnd w:id="11503"/>
      <w:r>
        <w:rPr>
          <w:rFonts w:hint="cs"/>
          <w:rtl/>
          <w:lang w:eastAsia="he-IL"/>
        </w:rPr>
        <w:t xml:space="preserve">אני מתנצל, כבר עברתי להצבעה. נא להצביע. </w:t>
      </w:r>
    </w:p>
    <w:p w:rsidR="005F0F4F" w:rsidRDefault="005F0F4F" w:rsidP="005F0F4F">
      <w:pPr>
        <w:rPr>
          <w:rtl/>
          <w:lang w:eastAsia="he-IL"/>
        </w:rPr>
      </w:pPr>
    </w:p>
    <w:p w:rsidR="005F0F4F" w:rsidRDefault="005F0F4F" w:rsidP="005F0F4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5F0F4F" w:rsidRDefault="005F0F4F" w:rsidP="005F0F4F">
      <w:pPr>
        <w:pStyle w:val="--"/>
        <w:keepNext/>
        <w:rPr>
          <w:rtl/>
          <w:lang w:eastAsia="he-IL"/>
        </w:rPr>
      </w:pPr>
    </w:p>
    <w:p w:rsidR="005F0F4F" w:rsidRDefault="005F0F4F" w:rsidP="005F0F4F">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39</w:t>
      </w:r>
    </w:p>
    <w:p w:rsidR="005F0F4F" w:rsidRDefault="005F0F4F" w:rsidP="005F0F4F">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5F0F4F" w:rsidRDefault="005F0F4F" w:rsidP="005F0F4F">
      <w:pPr>
        <w:pStyle w:val="--"/>
        <w:keepNext/>
        <w:rPr>
          <w:rtl/>
          <w:lang w:eastAsia="he-IL"/>
        </w:rPr>
      </w:pPr>
      <w:r>
        <w:rPr>
          <w:rFonts w:hint="eastAsia"/>
          <w:rtl/>
          <w:lang w:eastAsia="he-IL"/>
        </w:rPr>
        <w:t>נמנעים</w:t>
      </w:r>
      <w:r>
        <w:rPr>
          <w:rtl/>
          <w:lang w:eastAsia="he-IL"/>
        </w:rPr>
        <w:t xml:space="preserve"> – </w:t>
      </w:r>
      <w:r>
        <w:rPr>
          <w:rFonts w:hint="cs"/>
          <w:rtl/>
          <w:lang w:eastAsia="he-IL"/>
        </w:rPr>
        <w:t xml:space="preserve">אין </w:t>
      </w:r>
    </w:p>
    <w:p w:rsidR="005F0F4F" w:rsidRPr="00BA19BD" w:rsidRDefault="005F0F4F" w:rsidP="005F0F4F">
      <w:pPr>
        <w:pStyle w:val="af2"/>
        <w:rPr>
          <w:lang w:eastAsia="he-IL"/>
        </w:rPr>
      </w:pPr>
      <w:bookmarkStart w:id="11504" w:name="_ETM_Q27_626350"/>
      <w:bookmarkEnd w:id="11504"/>
      <w:r w:rsidRPr="00BA19BD">
        <w:rPr>
          <w:rFonts w:hint="cs"/>
          <w:rtl/>
        </w:rPr>
        <w:t>ההצעה להעביר את הצעת חוק המכר (דירות) (תיקון – הצמדת מחיר הדירה למדד)</w:t>
      </w:r>
      <w:r w:rsidR="00257E3B">
        <w:rPr>
          <w:rFonts w:hint="cs"/>
          <w:rtl/>
        </w:rPr>
        <w:t>,</w:t>
      </w:r>
      <w:r w:rsidRPr="00BA19BD">
        <w:rPr>
          <w:rFonts w:hint="cs"/>
          <w:rtl/>
        </w:rPr>
        <w:t xml:space="preserve"> התשפ"ב</w:t>
      </w:r>
      <w:r>
        <w:rPr>
          <w:rFonts w:hint="eastAsia"/>
          <w:rtl/>
        </w:rPr>
        <w:t>–</w:t>
      </w:r>
      <w:r w:rsidRPr="00BA19BD">
        <w:rPr>
          <w:rFonts w:hint="cs"/>
          <w:rtl/>
        </w:rPr>
        <w:t xml:space="preserve">2022, לוועדה שתקבע ועדת הכנסת נתקבלה. </w:t>
      </w:r>
    </w:p>
    <w:p w:rsidR="005F0F4F" w:rsidRPr="00BA19BD" w:rsidRDefault="005F0F4F" w:rsidP="005F0F4F">
      <w:pPr>
        <w:rPr>
          <w:rtl/>
          <w:lang w:eastAsia="he-IL"/>
        </w:rPr>
      </w:pPr>
    </w:p>
    <w:p w:rsidR="005F0F4F" w:rsidRDefault="005F0F4F" w:rsidP="005F0F4F">
      <w:pPr>
        <w:pStyle w:val="af5"/>
        <w:keepNext/>
        <w:rPr>
          <w:rtl/>
        </w:rPr>
      </w:pPr>
      <w:bookmarkStart w:id="11505" w:name="_ETM_Q27_626439"/>
      <w:bookmarkStart w:id="11506" w:name="ET_interruption_6147_11"/>
      <w:bookmarkEnd w:id="11505"/>
      <w:r w:rsidRPr="00CF2D24">
        <w:rPr>
          <w:rStyle w:val="TagStyle"/>
          <w:rtl/>
        </w:rPr>
        <w:t xml:space="preserve"> &lt;&lt; קריאה &gt;&gt; </w:t>
      </w:r>
      <w:r>
        <w:rPr>
          <w:rtl/>
        </w:rPr>
        <w:t>איתמר בן גביר (הציונות הדתית):</w:t>
      </w:r>
      <w:r w:rsidRPr="00CF2D24">
        <w:rPr>
          <w:rStyle w:val="TagStyle"/>
          <w:rtl/>
        </w:rPr>
        <w:t xml:space="preserve"> &lt;&lt; קריאה &gt;&gt;</w:t>
      </w:r>
      <w:r>
        <w:rPr>
          <w:rtl/>
        </w:rPr>
        <w:t xml:space="preserve">  </w:t>
      </w:r>
      <w:bookmarkEnd w:id="1150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היושב-ראש, הצבעתי בטעות במקום של ליצמן. אני רוצה להצביע בעד, אבל בעמדה שלי. </w:t>
      </w:r>
    </w:p>
    <w:p w:rsidR="005F0F4F" w:rsidRDefault="005F0F4F" w:rsidP="005F0F4F">
      <w:pPr>
        <w:rPr>
          <w:rtl/>
          <w:lang w:eastAsia="he-IL"/>
        </w:rPr>
      </w:pPr>
    </w:p>
    <w:p w:rsidR="005F0F4F" w:rsidRDefault="005F0F4F" w:rsidP="005F0F4F">
      <w:pPr>
        <w:pStyle w:val="af6"/>
        <w:keepNext/>
        <w:rPr>
          <w:rtl/>
        </w:rPr>
      </w:pPr>
      <w:bookmarkStart w:id="11507" w:name="ET_yor_6032_57"/>
      <w:r w:rsidRPr="00D402D9">
        <w:rPr>
          <w:rStyle w:val="TagStyle"/>
          <w:rtl/>
        </w:rPr>
        <w:t xml:space="preserve"> &lt;&lt; יור &gt;&gt; </w:t>
      </w:r>
      <w:r>
        <w:rPr>
          <w:rtl/>
        </w:rPr>
        <w:t>היו"ר מנסור עבאס:</w:t>
      </w:r>
      <w:r w:rsidRPr="00D402D9">
        <w:rPr>
          <w:rStyle w:val="TagStyle"/>
          <w:rtl/>
        </w:rPr>
        <w:t xml:space="preserve"> &lt;&lt; יור &gt;&gt;</w:t>
      </w:r>
      <w:r>
        <w:rPr>
          <w:rtl/>
        </w:rPr>
        <w:t xml:space="preserve">  </w:t>
      </w:r>
      <w:bookmarkEnd w:id="11507"/>
    </w:p>
    <w:p w:rsidR="005F0F4F" w:rsidRDefault="005F0F4F" w:rsidP="005F0F4F">
      <w:pPr>
        <w:rPr>
          <w:rtl/>
          <w:lang w:eastAsia="he-IL"/>
        </w:rPr>
      </w:pPr>
    </w:p>
    <w:p w:rsidR="005F0F4F" w:rsidRDefault="005F0F4F" w:rsidP="005F0F4F">
      <w:pPr>
        <w:rPr>
          <w:rtl/>
          <w:lang w:eastAsia="he-IL"/>
        </w:rPr>
      </w:pPr>
      <w:bookmarkStart w:id="11508" w:name="_ETM_Q27_630113"/>
      <w:bookmarkStart w:id="11509" w:name="_ETM_Q27_630206"/>
      <w:bookmarkEnd w:id="11508"/>
      <w:bookmarkEnd w:id="11509"/>
      <w:r>
        <w:rPr>
          <w:rFonts w:hint="cs"/>
          <w:rtl/>
          <w:lang w:eastAsia="he-IL"/>
        </w:rPr>
        <w:t xml:space="preserve">אוקיי. בסדר. </w:t>
      </w:r>
      <w:bookmarkStart w:id="11510" w:name="_ETM_Q27_631690"/>
      <w:bookmarkEnd w:id="11510"/>
      <w:r>
        <w:rPr>
          <w:rFonts w:hint="cs"/>
          <w:rtl/>
          <w:lang w:eastAsia="he-IL"/>
        </w:rPr>
        <w:t xml:space="preserve">לא, לא, אתה </w:t>
      </w:r>
      <w:bookmarkStart w:id="11511" w:name="_ETM_Q27_633582"/>
      <w:bookmarkEnd w:id="11511"/>
      <w:r>
        <w:rPr>
          <w:rFonts w:hint="cs"/>
          <w:rtl/>
          <w:lang w:eastAsia="he-IL"/>
        </w:rPr>
        <w:t xml:space="preserve">לא צריך, בסדר. אוקיי, חברי הכנסת </w:t>
      </w:r>
      <w:r>
        <w:rPr>
          <w:rtl/>
          <w:lang w:eastAsia="he-IL"/>
        </w:rPr>
        <w:t>–</w:t>
      </w:r>
      <w:r>
        <w:rPr>
          <w:rFonts w:hint="cs"/>
          <w:rtl/>
          <w:lang w:eastAsia="he-IL"/>
        </w:rPr>
        <w:t xml:space="preserve"> חבר הכנסת יואב </w:t>
      </w:r>
      <w:bookmarkStart w:id="11512" w:name="_ETM_Q27_644114"/>
      <w:bookmarkEnd w:id="11512"/>
      <w:r>
        <w:rPr>
          <w:rFonts w:hint="cs"/>
          <w:rtl/>
          <w:lang w:eastAsia="he-IL"/>
        </w:rPr>
        <w:t xml:space="preserve">קיש; איתמר, בסדר. אני אציין את זה. </w:t>
      </w:r>
    </w:p>
    <w:p w:rsidR="005F0F4F" w:rsidRDefault="005F0F4F" w:rsidP="005F0F4F">
      <w:pPr>
        <w:rPr>
          <w:rtl/>
          <w:lang w:eastAsia="he-IL"/>
        </w:rPr>
      </w:pPr>
    </w:p>
    <w:p w:rsidR="005F0F4F" w:rsidRDefault="005F0F4F" w:rsidP="005F0F4F">
      <w:pPr>
        <w:pStyle w:val="af5"/>
        <w:keepNext/>
        <w:rPr>
          <w:rtl/>
        </w:rPr>
      </w:pPr>
      <w:bookmarkStart w:id="11513" w:name="ET_interruption_6147_58"/>
      <w:r w:rsidRPr="00D402D9">
        <w:rPr>
          <w:rStyle w:val="TagStyle"/>
          <w:rtl/>
        </w:rPr>
        <w:t xml:space="preserve"> &lt;&lt; קריאה &gt;&gt; </w:t>
      </w:r>
      <w:r>
        <w:rPr>
          <w:rtl/>
        </w:rPr>
        <w:t>איתמר בן גביר (הציונות הדתית):</w:t>
      </w:r>
      <w:r w:rsidRPr="00D402D9">
        <w:rPr>
          <w:rStyle w:val="TagStyle"/>
          <w:rtl/>
        </w:rPr>
        <w:t xml:space="preserve"> &lt;&lt; קריאה &gt;&gt;</w:t>
      </w:r>
      <w:r>
        <w:rPr>
          <w:rtl/>
        </w:rPr>
        <w:t xml:space="preserve">  </w:t>
      </w:r>
      <w:bookmarkEnd w:id="11513"/>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לפרוטוקול אני אומר שהצבעתי בטעות. </w:t>
      </w:r>
    </w:p>
    <w:p w:rsidR="005F0F4F" w:rsidRDefault="005F0F4F" w:rsidP="005F0F4F">
      <w:pPr>
        <w:rPr>
          <w:rtl/>
          <w:lang w:eastAsia="he-IL"/>
        </w:rPr>
      </w:pPr>
    </w:p>
    <w:p w:rsidR="005F0F4F" w:rsidRDefault="005F0F4F" w:rsidP="005F0F4F">
      <w:pPr>
        <w:pStyle w:val="af6"/>
        <w:keepNext/>
        <w:rPr>
          <w:rtl/>
        </w:rPr>
      </w:pPr>
      <w:bookmarkStart w:id="11514" w:name="ET_yor_6032_59"/>
      <w:r w:rsidRPr="00D402D9">
        <w:rPr>
          <w:rStyle w:val="TagStyle"/>
          <w:rtl/>
        </w:rPr>
        <w:t xml:space="preserve"> &lt;&lt; יור &gt;&gt; </w:t>
      </w:r>
      <w:r>
        <w:rPr>
          <w:rtl/>
        </w:rPr>
        <w:t>היו"ר מנסור עבאס:</w:t>
      </w:r>
      <w:r w:rsidRPr="00D402D9">
        <w:rPr>
          <w:rStyle w:val="TagStyle"/>
          <w:rtl/>
        </w:rPr>
        <w:t xml:space="preserve"> &lt;&lt; יור &gt;&gt;</w:t>
      </w:r>
      <w:r>
        <w:rPr>
          <w:rtl/>
        </w:rPr>
        <w:t xml:space="preserve">  </w:t>
      </w:r>
      <w:bookmarkEnd w:id="1151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אציין את זה. </w:t>
      </w:r>
    </w:p>
    <w:p w:rsidR="005F0F4F" w:rsidRDefault="005F0F4F" w:rsidP="005F0F4F">
      <w:pPr>
        <w:rPr>
          <w:rtl/>
          <w:lang w:eastAsia="he-IL"/>
        </w:rPr>
      </w:pPr>
    </w:p>
    <w:p w:rsidR="005F0F4F" w:rsidRDefault="005F0F4F" w:rsidP="005F0F4F">
      <w:pPr>
        <w:pStyle w:val="af5"/>
        <w:keepNext/>
        <w:rPr>
          <w:rtl/>
        </w:rPr>
      </w:pPr>
      <w:bookmarkStart w:id="11515" w:name="ET_interruption_6147_60"/>
      <w:r w:rsidRPr="00D402D9">
        <w:rPr>
          <w:rStyle w:val="TagStyle"/>
          <w:rtl/>
        </w:rPr>
        <w:t xml:space="preserve"> &lt;&lt; קריאה &gt;&gt; </w:t>
      </w:r>
      <w:r>
        <w:rPr>
          <w:rtl/>
        </w:rPr>
        <w:t>איתמר בן גביר (הציונות הדתית):</w:t>
      </w:r>
      <w:r w:rsidRPr="00D402D9">
        <w:rPr>
          <w:rStyle w:val="TagStyle"/>
          <w:rtl/>
        </w:rPr>
        <w:t xml:space="preserve"> &lt;&lt; קריאה &gt;&gt;</w:t>
      </w:r>
      <w:r>
        <w:rPr>
          <w:rtl/>
        </w:rPr>
        <w:t xml:space="preserve">  </w:t>
      </w:r>
      <w:bookmarkEnd w:id="11515"/>
    </w:p>
    <w:p w:rsidR="005F0F4F" w:rsidRDefault="005F0F4F" w:rsidP="005F0F4F">
      <w:pPr>
        <w:rPr>
          <w:rtl/>
          <w:lang w:eastAsia="he-IL"/>
        </w:rPr>
      </w:pPr>
    </w:p>
    <w:p w:rsidR="005F0F4F" w:rsidRDefault="005F0F4F" w:rsidP="005F0F4F">
      <w:pPr>
        <w:rPr>
          <w:rtl/>
          <w:lang w:eastAsia="he-IL"/>
        </w:rPr>
      </w:pPr>
      <w:bookmarkStart w:id="11516" w:name="_ETM_Q27_647106"/>
      <w:bookmarkStart w:id="11517" w:name="_ETM_Q27_647433"/>
      <w:bookmarkStart w:id="11518" w:name="_ETM_Q27_647503"/>
      <w:bookmarkEnd w:id="11516"/>
      <w:bookmarkEnd w:id="11517"/>
      <w:bookmarkEnd w:id="11518"/>
      <w:r>
        <w:rPr>
          <w:rFonts w:hint="cs"/>
          <w:rtl/>
          <w:lang w:eastAsia="he-IL"/>
        </w:rPr>
        <w:t>שמחר לא תיפתח חקירה – – –</w:t>
      </w:r>
    </w:p>
    <w:p w:rsidR="005F0F4F" w:rsidRDefault="005F0F4F" w:rsidP="005F0F4F">
      <w:pPr>
        <w:rPr>
          <w:rtl/>
          <w:lang w:eastAsia="he-IL"/>
        </w:rPr>
      </w:pPr>
      <w:bookmarkStart w:id="11519" w:name="_ETM_Q27_652300"/>
      <w:bookmarkStart w:id="11520" w:name="_ETM_Q27_652451"/>
      <w:bookmarkEnd w:id="11519"/>
      <w:bookmarkEnd w:id="11520"/>
    </w:p>
    <w:p w:rsidR="005F0F4F" w:rsidRDefault="005F0F4F" w:rsidP="005F0F4F">
      <w:pPr>
        <w:pStyle w:val="af6"/>
        <w:keepNext/>
        <w:rPr>
          <w:rtl/>
        </w:rPr>
      </w:pPr>
      <w:bookmarkStart w:id="11521" w:name="_ETM_Q27_652732"/>
      <w:bookmarkStart w:id="11522" w:name="_ETM_Q27_652879"/>
      <w:bookmarkStart w:id="11523" w:name="ET_yor_6032_61"/>
      <w:bookmarkEnd w:id="11521"/>
      <w:bookmarkEnd w:id="11522"/>
      <w:r w:rsidRPr="00D402D9">
        <w:rPr>
          <w:rStyle w:val="TagStyle"/>
          <w:rtl/>
        </w:rPr>
        <w:t xml:space="preserve"> &lt;&lt; יור &gt;&gt; </w:t>
      </w:r>
      <w:r>
        <w:rPr>
          <w:rtl/>
        </w:rPr>
        <w:t>היו"ר מנסור עבאס:</w:t>
      </w:r>
      <w:r w:rsidRPr="00D402D9">
        <w:rPr>
          <w:rStyle w:val="TagStyle"/>
          <w:rtl/>
        </w:rPr>
        <w:t xml:space="preserve"> &lt;&lt; יור &gt;&gt;</w:t>
      </w:r>
      <w:r>
        <w:rPr>
          <w:rtl/>
        </w:rPr>
        <w:t xml:space="preserve">  </w:t>
      </w:r>
      <w:bookmarkEnd w:id="11523"/>
    </w:p>
    <w:p w:rsidR="005F0F4F" w:rsidRDefault="005F0F4F" w:rsidP="005F0F4F">
      <w:pPr>
        <w:rPr>
          <w:rtl/>
          <w:lang w:eastAsia="he-IL"/>
        </w:rPr>
      </w:pPr>
    </w:p>
    <w:p w:rsidR="005F0F4F" w:rsidRDefault="005F0F4F" w:rsidP="005F0F4F">
      <w:pPr>
        <w:rPr>
          <w:rtl/>
          <w:lang w:eastAsia="he-IL"/>
        </w:rPr>
      </w:pPr>
      <w:bookmarkStart w:id="11524" w:name="_ETM_Q27_654390"/>
      <w:bookmarkEnd w:id="11524"/>
      <w:r>
        <w:rPr>
          <w:rFonts w:hint="cs"/>
          <w:rtl/>
          <w:lang w:eastAsia="he-IL"/>
        </w:rPr>
        <w:t xml:space="preserve">כן, </w:t>
      </w:r>
      <w:bookmarkStart w:id="11525" w:name="_ETM_Q27_651754"/>
      <w:bookmarkEnd w:id="11525"/>
      <w:r>
        <w:rPr>
          <w:rFonts w:hint="cs"/>
          <w:rtl/>
          <w:lang w:eastAsia="he-IL"/>
        </w:rPr>
        <w:t xml:space="preserve">בסדר. חבר הכנסת איתמר בן גביר בטעות הצביע </w:t>
      </w:r>
      <w:bookmarkStart w:id="11526" w:name="_ETM_Q27_654977"/>
      <w:bookmarkEnd w:id="11526"/>
      <w:r>
        <w:rPr>
          <w:rFonts w:hint="cs"/>
          <w:rtl/>
          <w:lang w:eastAsia="he-IL"/>
        </w:rPr>
        <w:t xml:space="preserve">ממקומו של חבר הכנסת יעקב ליצמן. אנחנו כמובן פוסלים </w:t>
      </w:r>
      <w:bookmarkStart w:id="11527" w:name="_ETM_Q27_661815"/>
      <w:bookmarkEnd w:id="11527"/>
      <w:r>
        <w:rPr>
          <w:rFonts w:hint="cs"/>
          <w:rtl/>
          <w:lang w:eastAsia="he-IL"/>
        </w:rPr>
        <w:t xml:space="preserve">את ההצבעה הזאת. </w:t>
      </w:r>
    </w:p>
    <w:p w:rsidR="005F0F4F" w:rsidRDefault="005F0F4F" w:rsidP="005F0F4F">
      <w:pPr>
        <w:rPr>
          <w:rtl/>
          <w:lang w:eastAsia="he-IL"/>
        </w:rPr>
      </w:pPr>
    </w:p>
    <w:p w:rsidR="005F0F4F" w:rsidRDefault="005F0F4F" w:rsidP="005F0F4F">
      <w:pPr>
        <w:pStyle w:val="af5"/>
        <w:keepNext/>
        <w:rPr>
          <w:rtl/>
        </w:rPr>
      </w:pPr>
      <w:bookmarkStart w:id="11528" w:name="ET_interruption_5296_62"/>
      <w:r w:rsidRPr="00D402D9">
        <w:rPr>
          <w:rStyle w:val="TagStyle"/>
          <w:rtl/>
        </w:rPr>
        <w:t xml:space="preserve"> &lt;&lt; קריאה &gt;&gt; </w:t>
      </w:r>
      <w:r>
        <w:rPr>
          <w:rtl/>
        </w:rPr>
        <w:t>יואב קיש (הליכוד):</w:t>
      </w:r>
      <w:r w:rsidRPr="00D402D9">
        <w:rPr>
          <w:rStyle w:val="TagStyle"/>
          <w:rtl/>
        </w:rPr>
        <w:t xml:space="preserve"> &lt;&lt; קריאה &gt;&gt;</w:t>
      </w:r>
      <w:r>
        <w:rPr>
          <w:rtl/>
        </w:rPr>
        <w:t xml:space="preserve">  </w:t>
      </w:r>
      <w:bookmarkEnd w:id="1152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לא פוסלים. </w:t>
      </w:r>
    </w:p>
    <w:p w:rsidR="005F0F4F" w:rsidRDefault="005F0F4F" w:rsidP="005F0F4F">
      <w:pPr>
        <w:rPr>
          <w:rtl/>
          <w:lang w:eastAsia="he-IL"/>
        </w:rPr>
      </w:pPr>
    </w:p>
    <w:p w:rsidR="005F0F4F" w:rsidRDefault="005F0F4F" w:rsidP="005F0F4F">
      <w:pPr>
        <w:pStyle w:val="af5"/>
        <w:keepNext/>
        <w:rPr>
          <w:rtl/>
        </w:rPr>
      </w:pPr>
      <w:bookmarkStart w:id="11529" w:name="ET_interruption_6147_64"/>
      <w:r w:rsidRPr="00D402D9">
        <w:rPr>
          <w:rStyle w:val="TagStyle"/>
          <w:rtl/>
        </w:rPr>
        <w:t xml:space="preserve"> &lt;&lt; קריאה &gt;&gt; </w:t>
      </w:r>
      <w:r>
        <w:rPr>
          <w:rtl/>
        </w:rPr>
        <w:t>איתמר בן גביר (הציונות הדתית):</w:t>
      </w:r>
      <w:r w:rsidRPr="00D402D9">
        <w:rPr>
          <w:rStyle w:val="TagStyle"/>
          <w:rtl/>
        </w:rPr>
        <w:t xml:space="preserve"> &lt;&lt; קריאה &gt;&gt;</w:t>
      </w:r>
      <w:r>
        <w:rPr>
          <w:rtl/>
        </w:rPr>
        <w:t xml:space="preserve">  </w:t>
      </w:r>
      <w:bookmarkEnd w:id="11529"/>
    </w:p>
    <w:p w:rsidR="005F0F4F" w:rsidRDefault="005F0F4F" w:rsidP="005F0F4F">
      <w:pPr>
        <w:rPr>
          <w:rtl/>
          <w:lang w:eastAsia="he-IL"/>
        </w:rPr>
      </w:pPr>
    </w:p>
    <w:p w:rsidR="005F0F4F" w:rsidRPr="00D402D9" w:rsidRDefault="005F0F4F" w:rsidP="005F0F4F">
      <w:pPr>
        <w:rPr>
          <w:rtl/>
          <w:lang w:eastAsia="he-IL"/>
        </w:rPr>
      </w:pPr>
      <w:r>
        <w:rPr>
          <w:rFonts w:hint="cs"/>
          <w:rtl/>
          <w:lang w:eastAsia="he-IL"/>
        </w:rPr>
        <w:t xml:space="preserve">אבל אני רוצה להצביע בעד. </w:t>
      </w:r>
    </w:p>
    <w:p w:rsidR="005F0F4F" w:rsidRDefault="005F0F4F" w:rsidP="005F0F4F">
      <w:pPr>
        <w:rPr>
          <w:rtl/>
          <w:lang w:eastAsia="he-IL"/>
        </w:rPr>
      </w:pPr>
      <w:bookmarkStart w:id="11530" w:name="_ETM_Q27_659664"/>
      <w:bookmarkStart w:id="11531" w:name="_ETM_Q27_659783"/>
      <w:bookmarkEnd w:id="11530"/>
      <w:bookmarkEnd w:id="11531"/>
    </w:p>
    <w:p w:rsidR="005F0F4F" w:rsidRDefault="005F0F4F" w:rsidP="005F0F4F">
      <w:pPr>
        <w:pStyle w:val="af6"/>
        <w:keepNext/>
        <w:rPr>
          <w:rtl/>
        </w:rPr>
      </w:pPr>
      <w:bookmarkStart w:id="11532" w:name="_ETM_Q27_659832"/>
      <w:bookmarkStart w:id="11533" w:name="_ETM_Q27_659951"/>
      <w:bookmarkStart w:id="11534" w:name="ET_yor_6032_63"/>
      <w:bookmarkEnd w:id="11532"/>
      <w:bookmarkEnd w:id="11533"/>
      <w:r w:rsidRPr="00D402D9">
        <w:rPr>
          <w:rStyle w:val="TagStyle"/>
          <w:rtl/>
        </w:rPr>
        <w:t xml:space="preserve"> &lt;&lt; יור &gt;&gt; </w:t>
      </w:r>
      <w:r>
        <w:rPr>
          <w:rtl/>
        </w:rPr>
        <w:t>היו"ר מנסור עבאס:</w:t>
      </w:r>
      <w:r w:rsidRPr="00D402D9">
        <w:rPr>
          <w:rStyle w:val="TagStyle"/>
          <w:rtl/>
        </w:rPr>
        <w:t xml:space="preserve"> &lt;&lt; יור &gt;&gt;</w:t>
      </w:r>
      <w:r>
        <w:rPr>
          <w:rtl/>
        </w:rPr>
        <w:t xml:space="preserve">  </w:t>
      </w:r>
      <w:bookmarkEnd w:id="11534"/>
    </w:p>
    <w:p w:rsidR="005F0F4F" w:rsidRDefault="005F0F4F" w:rsidP="005F0F4F">
      <w:pPr>
        <w:rPr>
          <w:rtl/>
          <w:lang w:eastAsia="he-IL"/>
        </w:rPr>
      </w:pPr>
    </w:p>
    <w:p w:rsidR="005F0F4F" w:rsidRDefault="005F0F4F" w:rsidP="005F0F4F">
      <w:pPr>
        <w:rPr>
          <w:rtl/>
          <w:lang w:eastAsia="he-IL"/>
        </w:rPr>
      </w:pPr>
      <w:bookmarkStart w:id="11535" w:name="_ETM_Q27_662065"/>
      <w:bookmarkStart w:id="11536" w:name="_ETM_Q27_662205"/>
      <w:bookmarkEnd w:id="11535"/>
      <w:bookmarkEnd w:id="11536"/>
      <w:r>
        <w:rPr>
          <w:rFonts w:hint="cs"/>
          <w:rtl/>
          <w:lang w:eastAsia="he-IL"/>
        </w:rPr>
        <w:t xml:space="preserve">שנייה, שנייה. לא, לא צריך להצביע. </w:t>
      </w:r>
    </w:p>
    <w:p w:rsidR="005F0F4F" w:rsidRDefault="005F0F4F" w:rsidP="005F0F4F">
      <w:pPr>
        <w:rPr>
          <w:rtl/>
          <w:lang w:eastAsia="he-IL"/>
        </w:rPr>
      </w:pPr>
      <w:bookmarkStart w:id="11537" w:name="_ETM_Q27_674305"/>
      <w:bookmarkStart w:id="11538" w:name="_ETM_Q27_674429"/>
      <w:bookmarkEnd w:id="11537"/>
      <w:bookmarkEnd w:id="11538"/>
    </w:p>
    <w:p w:rsidR="005F0F4F" w:rsidRDefault="005F0F4F" w:rsidP="005F0F4F">
      <w:pPr>
        <w:pStyle w:val="af5"/>
        <w:keepNext/>
        <w:rPr>
          <w:rtl/>
        </w:rPr>
      </w:pPr>
      <w:bookmarkStart w:id="11539" w:name="ET_interruption_6147_65"/>
      <w:r w:rsidRPr="00D402D9">
        <w:rPr>
          <w:rStyle w:val="TagStyle"/>
          <w:rtl/>
        </w:rPr>
        <w:t xml:space="preserve"> &lt;&lt; קריאה &gt;&gt; </w:t>
      </w:r>
      <w:r>
        <w:rPr>
          <w:rtl/>
        </w:rPr>
        <w:t>איתמר בן גביר (הציונות הדתית):</w:t>
      </w:r>
      <w:r w:rsidRPr="00D402D9">
        <w:rPr>
          <w:rStyle w:val="TagStyle"/>
          <w:rtl/>
        </w:rPr>
        <w:t xml:space="preserve"> &lt;&lt; קריאה &gt;&gt;</w:t>
      </w:r>
      <w:r>
        <w:rPr>
          <w:rtl/>
        </w:rPr>
        <w:t xml:space="preserve">  </w:t>
      </w:r>
      <w:bookmarkEnd w:id="1153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בגלל </w:t>
      </w:r>
      <w:bookmarkStart w:id="11540" w:name="_ETM_Q27_670518"/>
      <w:bookmarkEnd w:id="11540"/>
      <w:r>
        <w:rPr>
          <w:rFonts w:hint="cs"/>
          <w:rtl/>
          <w:lang w:eastAsia="he-IL"/>
        </w:rPr>
        <w:t xml:space="preserve">שהשוטרים הרביצו לי אז – – – </w:t>
      </w:r>
    </w:p>
    <w:p w:rsidR="005F0F4F" w:rsidRDefault="005F0F4F" w:rsidP="005F0F4F">
      <w:pPr>
        <w:rPr>
          <w:rtl/>
          <w:lang w:eastAsia="he-IL"/>
        </w:rPr>
      </w:pPr>
    </w:p>
    <w:p w:rsidR="005F0F4F" w:rsidRDefault="005F0F4F" w:rsidP="005F0F4F">
      <w:pPr>
        <w:pStyle w:val="af6"/>
        <w:keepNext/>
        <w:rPr>
          <w:rtl/>
        </w:rPr>
      </w:pPr>
      <w:bookmarkStart w:id="11541" w:name="ET_yor_6032_66"/>
      <w:r w:rsidRPr="00D402D9">
        <w:rPr>
          <w:rStyle w:val="TagStyle"/>
          <w:rtl/>
        </w:rPr>
        <w:t xml:space="preserve"> &lt;&lt; יור &gt;&gt; </w:t>
      </w:r>
      <w:r>
        <w:rPr>
          <w:rtl/>
        </w:rPr>
        <w:t>היו"ר מנסור עבאס:</w:t>
      </w:r>
      <w:r w:rsidRPr="00D402D9">
        <w:rPr>
          <w:rStyle w:val="TagStyle"/>
          <w:rtl/>
        </w:rPr>
        <w:t xml:space="preserve"> &lt;&lt; יור &gt;&gt;</w:t>
      </w:r>
      <w:r>
        <w:rPr>
          <w:rtl/>
        </w:rPr>
        <w:t xml:space="preserve">  </w:t>
      </w:r>
      <w:bookmarkEnd w:id="1154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טוב, </w:t>
      </w:r>
      <w:bookmarkStart w:id="11542" w:name="_ETM_Q27_661574"/>
      <w:bookmarkEnd w:id="11542"/>
      <w:r>
        <w:rPr>
          <w:rFonts w:hint="cs"/>
          <w:rtl/>
          <w:lang w:eastAsia="he-IL"/>
        </w:rPr>
        <w:t xml:space="preserve">התוצאה לא משתנה. 39 חברי כנסת </w:t>
      </w:r>
      <w:bookmarkStart w:id="11543" w:name="_ETM_Q27_686670"/>
      <w:bookmarkEnd w:id="11543"/>
      <w:r>
        <w:rPr>
          <w:rFonts w:hint="cs"/>
          <w:rtl/>
          <w:lang w:eastAsia="he-IL"/>
        </w:rPr>
        <w:t xml:space="preserve">בעד, מתנגדים ונמנעים </w:t>
      </w:r>
      <w:r>
        <w:rPr>
          <w:rtl/>
          <w:lang w:eastAsia="he-IL"/>
        </w:rPr>
        <w:t>–</w:t>
      </w:r>
      <w:r>
        <w:rPr>
          <w:rFonts w:hint="cs"/>
          <w:rtl/>
          <w:lang w:eastAsia="he-IL"/>
        </w:rPr>
        <w:t xml:space="preserve"> אין. ההצבעה מתקבלת ועוברת – – –</w:t>
      </w:r>
    </w:p>
    <w:p w:rsidR="005F0F4F" w:rsidRDefault="005F0F4F" w:rsidP="005F0F4F">
      <w:pPr>
        <w:rPr>
          <w:rtl/>
          <w:lang w:eastAsia="he-IL"/>
        </w:rPr>
      </w:pPr>
    </w:p>
    <w:p w:rsidR="005F0F4F" w:rsidRDefault="005F0F4F" w:rsidP="005F0F4F">
      <w:pPr>
        <w:pStyle w:val="af5"/>
        <w:keepNext/>
        <w:rPr>
          <w:rtl/>
        </w:rPr>
      </w:pPr>
      <w:bookmarkStart w:id="11544" w:name="_ETM_Q27_687630"/>
      <w:bookmarkStart w:id="11545" w:name="_ETM_Q27_687729"/>
      <w:bookmarkStart w:id="11546" w:name="ET_interruption_5857_67"/>
      <w:bookmarkEnd w:id="11544"/>
      <w:bookmarkEnd w:id="11545"/>
      <w:r w:rsidRPr="00D402D9">
        <w:rPr>
          <w:rStyle w:val="TagStyle"/>
          <w:rtl/>
        </w:rPr>
        <w:lastRenderedPageBreak/>
        <w:t xml:space="preserve"> &lt;&lt; קריאה &gt;&gt; </w:t>
      </w:r>
      <w:r>
        <w:rPr>
          <w:rtl/>
        </w:rPr>
        <w:t>אלכס קושניר (ישראל ביתנו):</w:t>
      </w:r>
      <w:r w:rsidRPr="00D402D9">
        <w:rPr>
          <w:rStyle w:val="TagStyle"/>
          <w:rtl/>
        </w:rPr>
        <w:t xml:space="preserve"> &lt;&lt; קריאה &gt;&gt;</w:t>
      </w:r>
      <w:r>
        <w:rPr>
          <w:rtl/>
        </w:rPr>
        <w:t xml:space="preserve">  </w:t>
      </w:r>
      <w:bookmarkEnd w:id="11546"/>
    </w:p>
    <w:p w:rsidR="005F0F4F" w:rsidRDefault="005F0F4F" w:rsidP="005F0F4F">
      <w:pPr>
        <w:rPr>
          <w:rtl/>
          <w:lang w:eastAsia="he-IL"/>
        </w:rPr>
      </w:pPr>
    </w:p>
    <w:p w:rsidR="005F0F4F" w:rsidRDefault="005F0F4F" w:rsidP="005F0F4F">
      <w:pPr>
        <w:rPr>
          <w:rtl/>
          <w:lang w:eastAsia="he-IL"/>
        </w:rPr>
      </w:pPr>
      <w:bookmarkStart w:id="11547" w:name="_ETM_Q27_692234"/>
      <w:bookmarkStart w:id="11548" w:name="_ETM_Q27_692551"/>
      <w:bookmarkStart w:id="11549" w:name="_ETM_Q27_692637"/>
      <w:bookmarkEnd w:id="11547"/>
      <w:bookmarkEnd w:id="11548"/>
      <w:bookmarkEnd w:id="11549"/>
      <w:r>
        <w:rPr>
          <w:rFonts w:hint="cs"/>
          <w:rtl/>
          <w:lang w:eastAsia="he-IL"/>
        </w:rPr>
        <w:t xml:space="preserve">ועדת כספים. </w:t>
      </w:r>
    </w:p>
    <w:p w:rsidR="005F0F4F" w:rsidRDefault="005F0F4F" w:rsidP="005F0F4F">
      <w:pPr>
        <w:rPr>
          <w:rtl/>
          <w:lang w:eastAsia="he-IL"/>
        </w:rPr>
      </w:pPr>
    </w:p>
    <w:p w:rsidR="005F0F4F" w:rsidRDefault="005F0F4F" w:rsidP="005F0F4F">
      <w:pPr>
        <w:pStyle w:val="af6"/>
        <w:keepNext/>
        <w:rPr>
          <w:rtl/>
        </w:rPr>
      </w:pPr>
      <w:bookmarkStart w:id="11550" w:name="ET_yor_6032_68"/>
      <w:r w:rsidRPr="00D402D9">
        <w:rPr>
          <w:rStyle w:val="TagStyle"/>
          <w:rtl/>
        </w:rPr>
        <w:t xml:space="preserve"> &lt;&lt; יור &gt;&gt; </w:t>
      </w:r>
      <w:r>
        <w:rPr>
          <w:rtl/>
        </w:rPr>
        <w:t>היו"ר מנסור עבאס:</w:t>
      </w:r>
      <w:r w:rsidRPr="00D402D9">
        <w:rPr>
          <w:rStyle w:val="TagStyle"/>
          <w:rtl/>
        </w:rPr>
        <w:t xml:space="preserve"> &lt;&lt; יור &gt;&gt;</w:t>
      </w:r>
      <w:r>
        <w:rPr>
          <w:rtl/>
        </w:rPr>
        <w:t xml:space="preserve">  </w:t>
      </w:r>
      <w:bookmarkEnd w:id="1155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ועדת הכלכלה. </w:t>
      </w:r>
    </w:p>
    <w:p w:rsidR="005F0F4F" w:rsidRDefault="005F0F4F" w:rsidP="005F0F4F">
      <w:pPr>
        <w:rPr>
          <w:rtl/>
          <w:lang w:eastAsia="he-IL"/>
        </w:rPr>
      </w:pPr>
    </w:p>
    <w:p w:rsidR="005F0F4F" w:rsidRDefault="005F0F4F" w:rsidP="005F0F4F">
      <w:pPr>
        <w:pStyle w:val="af5"/>
        <w:keepNext/>
        <w:rPr>
          <w:rtl/>
        </w:rPr>
      </w:pPr>
      <w:bookmarkStart w:id="11551" w:name="ET_interruption_6192_69"/>
      <w:r w:rsidRPr="00D402D9">
        <w:rPr>
          <w:rStyle w:val="TagStyle"/>
          <w:rtl/>
        </w:rPr>
        <w:t xml:space="preserve"> &lt;&lt; קריאה &gt;&gt; </w:t>
      </w:r>
      <w:r>
        <w:rPr>
          <w:rtl/>
        </w:rPr>
        <w:t>שר הבינוי והשיכון זאב אלקין:</w:t>
      </w:r>
      <w:r w:rsidRPr="00D402D9">
        <w:rPr>
          <w:rStyle w:val="TagStyle"/>
          <w:rtl/>
        </w:rPr>
        <w:t xml:space="preserve"> &lt;&lt; קריאה &gt;&gt;</w:t>
      </w:r>
      <w:r>
        <w:rPr>
          <w:rtl/>
        </w:rPr>
        <w:t xml:space="preserve">  </w:t>
      </w:r>
      <w:bookmarkEnd w:id="1155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יש הסכמה על ועדת הכספים. </w:t>
      </w:r>
    </w:p>
    <w:p w:rsidR="005F0F4F" w:rsidRDefault="005F0F4F" w:rsidP="005F0F4F">
      <w:pPr>
        <w:rPr>
          <w:rtl/>
          <w:lang w:eastAsia="he-IL"/>
        </w:rPr>
      </w:pPr>
    </w:p>
    <w:p w:rsidR="005F0F4F" w:rsidRDefault="005F0F4F" w:rsidP="005F0F4F">
      <w:pPr>
        <w:pStyle w:val="af6"/>
        <w:keepNext/>
        <w:rPr>
          <w:rtl/>
        </w:rPr>
      </w:pPr>
      <w:bookmarkStart w:id="11552" w:name="ET_yor_6032_70"/>
      <w:r w:rsidRPr="00D402D9">
        <w:rPr>
          <w:rStyle w:val="TagStyle"/>
          <w:rtl/>
        </w:rPr>
        <w:t xml:space="preserve"> &lt;&lt; יור &gt;&gt; </w:t>
      </w:r>
      <w:r>
        <w:rPr>
          <w:rtl/>
        </w:rPr>
        <w:t>היו"ר מנסור עבאס:</w:t>
      </w:r>
      <w:r w:rsidRPr="00D402D9">
        <w:rPr>
          <w:rStyle w:val="TagStyle"/>
          <w:rtl/>
        </w:rPr>
        <w:t xml:space="preserve"> &lt;&lt; יור &gt;&gt;</w:t>
      </w:r>
      <w:r>
        <w:rPr>
          <w:rtl/>
        </w:rPr>
        <w:t xml:space="preserve">  </w:t>
      </w:r>
      <w:bookmarkEnd w:id="1155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יש הסכמה על ועדת </w:t>
      </w:r>
      <w:bookmarkStart w:id="11553" w:name="_ETM_Q27_697251"/>
      <w:bookmarkEnd w:id="11553"/>
      <w:r>
        <w:rPr>
          <w:rFonts w:hint="cs"/>
          <w:rtl/>
          <w:lang w:eastAsia="he-IL"/>
        </w:rPr>
        <w:t>הכספים?</w:t>
      </w:r>
    </w:p>
    <w:p w:rsidR="005F0F4F" w:rsidRDefault="005F0F4F" w:rsidP="005F0F4F">
      <w:pPr>
        <w:rPr>
          <w:rtl/>
          <w:lang w:eastAsia="he-IL"/>
        </w:rPr>
      </w:pPr>
      <w:bookmarkStart w:id="11554" w:name="_ETM_Q27_700875"/>
      <w:bookmarkStart w:id="11555" w:name="_ETM_Q27_701005"/>
      <w:bookmarkEnd w:id="11554"/>
      <w:bookmarkEnd w:id="11555"/>
    </w:p>
    <w:p w:rsidR="005F0F4F" w:rsidRDefault="005F0F4F" w:rsidP="005F0F4F">
      <w:pPr>
        <w:pStyle w:val="af5"/>
        <w:keepNext/>
        <w:rPr>
          <w:rtl/>
        </w:rPr>
      </w:pPr>
      <w:bookmarkStart w:id="11556" w:name="_ETM_Q27_701043"/>
      <w:bookmarkStart w:id="11557" w:name="_ETM_Q27_701176"/>
      <w:bookmarkStart w:id="11558" w:name="ET_interruption_קריאות_71"/>
      <w:bookmarkEnd w:id="11556"/>
      <w:bookmarkEnd w:id="11557"/>
      <w:r w:rsidRPr="00D402D9">
        <w:rPr>
          <w:rStyle w:val="TagStyle"/>
          <w:rtl/>
        </w:rPr>
        <w:t xml:space="preserve"> &lt;&lt; קריאה &gt;&gt; </w:t>
      </w:r>
      <w:r>
        <w:rPr>
          <w:rtl/>
        </w:rPr>
        <w:t>קריאות:</w:t>
      </w:r>
      <w:r w:rsidRPr="00D402D9">
        <w:rPr>
          <w:rStyle w:val="TagStyle"/>
          <w:rtl/>
        </w:rPr>
        <w:t xml:space="preserve"> &lt;&lt; קריאה &gt;&gt;</w:t>
      </w:r>
      <w:r>
        <w:rPr>
          <w:rtl/>
        </w:rPr>
        <w:t xml:space="preserve">  </w:t>
      </w:r>
      <w:bookmarkEnd w:id="1155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כן. </w:t>
      </w:r>
    </w:p>
    <w:p w:rsidR="005F0F4F" w:rsidRDefault="005F0F4F" w:rsidP="005F0F4F">
      <w:pPr>
        <w:rPr>
          <w:rtl/>
          <w:lang w:eastAsia="he-IL"/>
        </w:rPr>
      </w:pPr>
    </w:p>
    <w:p w:rsidR="005F0F4F" w:rsidRDefault="005F0F4F" w:rsidP="005F0F4F">
      <w:pPr>
        <w:pStyle w:val="af5"/>
        <w:keepNext/>
        <w:rPr>
          <w:rtl/>
        </w:rPr>
      </w:pPr>
      <w:bookmarkStart w:id="11559" w:name="ET_interruption_4996_72"/>
      <w:r w:rsidRPr="00D402D9">
        <w:rPr>
          <w:rStyle w:val="TagStyle"/>
          <w:rtl/>
        </w:rPr>
        <w:t xml:space="preserve"> &lt;&lt; קריאה &gt;&gt; </w:t>
      </w:r>
      <w:r>
        <w:rPr>
          <w:rtl/>
        </w:rPr>
        <w:t>ישראל אייכלר (יהדות התורה):</w:t>
      </w:r>
      <w:r w:rsidRPr="00D402D9">
        <w:rPr>
          <w:rStyle w:val="TagStyle"/>
          <w:rtl/>
        </w:rPr>
        <w:t xml:space="preserve"> &lt;&lt; קריאה &gt;&gt;</w:t>
      </w:r>
      <w:r>
        <w:rPr>
          <w:rtl/>
        </w:rPr>
        <w:t xml:space="preserve">  </w:t>
      </w:r>
      <w:bookmarkEnd w:id="11559"/>
    </w:p>
    <w:p w:rsidR="005F0F4F" w:rsidRDefault="005F0F4F" w:rsidP="005F0F4F">
      <w:pPr>
        <w:rPr>
          <w:rtl/>
          <w:lang w:eastAsia="he-IL"/>
        </w:rPr>
      </w:pPr>
    </w:p>
    <w:p w:rsidR="005F0F4F" w:rsidRDefault="005F0F4F" w:rsidP="00257E3B">
      <w:pPr>
        <w:rPr>
          <w:rtl/>
          <w:lang w:eastAsia="he-IL"/>
        </w:rPr>
      </w:pPr>
      <w:r>
        <w:rPr>
          <w:rFonts w:hint="cs"/>
          <w:rtl/>
          <w:lang w:eastAsia="he-IL"/>
        </w:rPr>
        <w:t xml:space="preserve">לא, לא, לא הסכמה. </w:t>
      </w:r>
    </w:p>
    <w:p w:rsidR="005F0F4F" w:rsidRDefault="005F0F4F" w:rsidP="005F0F4F">
      <w:pPr>
        <w:rPr>
          <w:rtl/>
          <w:lang w:eastAsia="he-IL"/>
        </w:rPr>
      </w:pPr>
    </w:p>
    <w:p w:rsidR="005F0F4F" w:rsidRDefault="005F0F4F" w:rsidP="005F0F4F">
      <w:pPr>
        <w:pStyle w:val="af6"/>
        <w:keepNext/>
        <w:rPr>
          <w:rtl/>
        </w:rPr>
      </w:pPr>
      <w:r w:rsidRPr="00CF2D24">
        <w:rPr>
          <w:rStyle w:val="TagStyle"/>
          <w:rtl/>
        </w:rPr>
        <w:t xml:space="preserve"> &lt;&lt; יור &gt;&gt; </w:t>
      </w:r>
      <w:r>
        <w:rPr>
          <w:rtl/>
        </w:rPr>
        <w:t>היו"ר מנסור עבאס:</w:t>
      </w:r>
      <w:r w:rsidRPr="00CF2D24">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אוקיי, אז ועדת הכנסת, בסדר. </w:t>
      </w:r>
    </w:p>
    <w:p w:rsidR="005F0F4F" w:rsidRDefault="005F0F4F" w:rsidP="005F0F4F">
      <w:pPr>
        <w:rPr>
          <w:rtl/>
          <w:lang w:eastAsia="he-IL"/>
        </w:rPr>
      </w:pPr>
      <w:bookmarkStart w:id="11560" w:name="_ETM_Q27_709341"/>
      <w:bookmarkStart w:id="11561" w:name="_ETM_Q27_709412"/>
      <w:bookmarkEnd w:id="11560"/>
      <w:bookmarkEnd w:id="11561"/>
    </w:p>
    <w:p w:rsidR="005F0F4F" w:rsidRDefault="005F0F4F" w:rsidP="005F0F4F">
      <w:pPr>
        <w:rPr>
          <w:rtl/>
          <w:lang w:eastAsia="he-IL"/>
        </w:rPr>
      </w:pPr>
      <w:bookmarkStart w:id="11562" w:name="_ETM_Q27_709509"/>
      <w:bookmarkStart w:id="11563" w:name="_ETM_Q27_709594"/>
      <w:bookmarkEnd w:id="11562"/>
      <w:bookmarkEnd w:id="11563"/>
      <w:r>
        <w:rPr>
          <w:rFonts w:hint="cs"/>
          <w:rtl/>
          <w:lang w:eastAsia="he-IL"/>
        </w:rPr>
        <w:t xml:space="preserve">אנחנו עוברים להצבעה על ההצעה השנייה, של חבר הכנסת בצלאל סמוטריץ'. חברי הכנסת, נא לשבת, </w:t>
      </w:r>
      <w:bookmarkStart w:id="11564" w:name="_ETM_Q27_718272"/>
      <w:bookmarkEnd w:id="11564"/>
      <w:r>
        <w:rPr>
          <w:rFonts w:hint="cs"/>
          <w:rtl/>
          <w:lang w:eastAsia="he-IL"/>
        </w:rPr>
        <w:t xml:space="preserve">כדי שלא נצטרך לעשות תיקונים. נא להצביע. </w:t>
      </w:r>
    </w:p>
    <w:p w:rsidR="005F0F4F" w:rsidRDefault="005F0F4F" w:rsidP="005F0F4F">
      <w:pPr>
        <w:rPr>
          <w:rtl/>
          <w:lang w:eastAsia="he-IL"/>
        </w:rPr>
      </w:pPr>
    </w:p>
    <w:p w:rsidR="005F0F4F" w:rsidRDefault="005F0F4F" w:rsidP="005F0F4F">
      <w:pPr>
        <w:pStyle w:val="af1"/>
        <w:keepNext/>
        <w:rPr>
          <w:rtl/>
          <w:lang w:eastAsia="he-IL"/>
        </w:rPr>
      </w:pPr>
      <w:bookmarkStart w:id="11565" w:name="TOR_Q28"/>
      <w:bookmarkEnd w:id="11565"/>
      <w:r>
        <w:rPr>
          <w:rtl/>
          <w:lang w:eastAsia="he-IL"/>
        </w:rPr>
        <w:lastRenderedPageBreak/>
        <w:t>הצבעה מס'</w:t>
      </w:r>
      <w:r>
        <w:rPr>
          <w:rFonts w:hint="cs"/>
          <w:rtl/>
          <w:lang w:eastAsia="he-IL"/>
        </w:rPr>
        <w:t xml:space="preserve"> 8</w:t>
      </w:r>
    </w:p>
    <w:p w:rsidR="005F0F4F" w:rsidRDefault="005F0F4F" w:rsidP="005F0F4F">
      <w:pPr>
        <w:pStyle w:val="--"/>
        <w:keepNext/>
        <w:rPr>
          <w:rtl/>
          <w:lang w:eastAsia="he-IL"/>
        </w:rPr>
      </w:pPr>
    </w:p>
    <w:p w:rsidR="005F0F4F" w:rsidRDefault="005F0F4F" w:rsidP="005F0F4F">
      <w:pPr>
        <w:pStyle w:val="--"/>
        <w:keepNext/>
        <w:rPr>
          <w:rtl/>
          <w:lang w:eastAsia="he-IL"/>
        </w:rPr>
      </w:pPr>
      <w:r>
        <w:rPr>
          <w:rtl/>
          <w:lang w:eastAsia="he-IL"/>
        </w:rPr>
        <w:t>בעד ההצעה להעביר את הצעת החוק לוועדה –</w:t>
      </w:r>
      <w:r>
        <w:rPr>
          <w:rFonts w:hint="cs"/>
          <w:rtl/>
          <w:lang w:eastAsia="he-IL"/>
        </w:rPr>
        <w:t xml:space="preserve"> 42</w:t>
      </w:r>
    </w:p>
    <w:p w:rsidR="005F0F4F" w:rsidRDefault="005F0F4F" w:rsidP="005F0F4F">
      <w:pPr>
        <w:pStyle w:val="--"/>
        <w:keepNext/>
        <w:rPr>
          <w:rtl/>
          <w:lang w:eastAsia="he-IL"/>
        </w:rPr>
      </w:pPr>
      <w:r>
        <w:rPr>
          <w:rtl/>
          <w:lang w:eastAsia="he-IL"/>
        </w:rPr>
        <w:t xml:space="preserve">נגד – </w:t>
      </w:r>
      <w:r>
        <w:rPr>
          <w:rFonts w:hint="cs"/>
          <w:rtl/>
          <w:lang w:eastAsia="he-IL"/>
        </w:rPr>
        <w:t>אין</w:t>
      </w:r>
    </w:p>
    <w:p w:rsidR="005F0F4F" w:rsidRDefault="005F0F4F" w:rsidP="005F0F4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F0F4F" w:rsidRDefault="005F0F4F" w:rsidP="005F0F4F">
      <w:pPr>
        <w:pStyle w:val="af2"/>
        <w:rPr>
          <w:rtl/>
          <w:lang w:eastAsia="he-IL"/>
        </w:rPr>
      </w:pPr>
      <w:r>
        <w:rPr>
          <w:rtl/>
          <w:lang w:eastAsia="he-IL"/>
        </w:rPr>
        <w:t>ההצעה להעביר את הצעת חוק</w:t>
      </w:r>
      <w:r>
        <w:rPr>
          <w:rFonts w:hint="cs"/>
          <w:rtl/>
          <w:lang w:eastAsia="he-IL"/>
        </w:rPr>
        <w:t xml:space="preserve"> המכר (דירות) (תיקון </w:t>
      </w:r>
      <w:r>
        <w:rPr>
          <w:rtl/>
          <w:lang w:eastAsia="he-IL"/>
        </w:rPr>
        <w:t>–</w:t>
      </w:r>
      <w:r>
        <w:rPr>
          <w:rFonts w:hint="cs"/>
          <w:rtl/>
          <w:lang w:eastAsia="he-IL"/>
        </w:rPr>
        <w:t xml:space="preserve"> הצמדת מחיר הדירה למדד), התשפ"ב</w:t>
      </w:r>
      <w:r>
        <w:rPr>
          <w:rtl/>
          <w:lang w:eastAsia="he-IL"/>
        </w:rPr>
        <w:t>–</w:t>
      </w:r>
      <w:r>
        <w:rPr>
          <w:rFonts w:hint="cs"/>
          <w:rtl/>
          <w:lang w:eastAsia="he-IL"/>
        </w:rPr>
        <w:t xml:space="preserve">2022, לוועדה שתקבע ועדת הכנסת נתקבלה. </w:t>
      </w:r>
    </w:p>
    <w:p w:rsidR="005F0F4F" w:rsidRDefault="005F0F4F" w:rsidP="005F0F4F">
      <w:pPr>
        <w:rPr>
          <w:rtl/>
          <w:lang w:eastAsia="he-IL"/>
        </w:rPr>
      </w:pPr>
    </w:p>
    <w:p w:rsidR="005F0F4F" w:rsidRDefault="005F0F4F" w:rsidP="005F0F4F">
      <w:pPr>
        <w:pStyle w:val="af6"/>
        <w:rPr>
          <w:rtl/>
        </w:rPr>
      </w:pPr>
      <w:r w:rsidRPr="00EC49BD">
        <w:rPr>
          <w:rStyle w:val="TagStyle"/>
          <w:rtl/>
        </w:rPr>
        <w:t xml:space="preserve"> &lt;&lt; יור &gt;&gt;</w:t>
      </w:r>
      <w:r w:rsidRPr="009E5374">
        <w:rPr>
          <w:rStyle w:val="TagStyle"/>
          <w:rtl/>
        </w:rPr>
        <w:t xml:space="preserve"> </w:t>
      </w:r>
      <w:r>
        <w:rPr>
          <w:rtl/>
        </w:rPr>
        <w:t>היו"ר מנסור עבאס:</w:t>
      </w:r>
      <w:r w:rsidRPr="009E5374">
        <w:rPr>
          <w:rStyle w:val="TagStyle"/>
          <w:rtl/>
        </w:rPr>
        <w:t xml:space="preserve"> </w:t>
      </w:r>
      <w:r w:rsidRPr="00EC49BD">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1566" w:name="_ETM_Q28_134000"/>
      <w:bookmarkEnd w:id="11566"/>
      <w:r>
        <w:rPr>
          <w:rFonts w:hint="cs"/>
          <w:rtl/>
          <w:lang w:eastAsia="he-IL"/>
        </w:rPr>
        <w:t>42 חברי כנסת בעד</w:t>
      </w:r>
      <w:bookmarkStart w:id="11567" w:name="_ETM_Q28_144000"/>
      <w:bookmarkEnd w:id="11567"/>
      <w:r>
        <w:rPr>
          <w:rFonts w:hint="cs"/>
          <w:rtl/>
          <w:lang w:eastAsia="he-IL"/>
        </w:rPr>
        <w:t xml:space="preserve">, אין מתנגדים ואין נמנעים. גם הצעתו של </w:t>
      </w:r>
      <w:bookmarkStart w:id="11568" w:name="_ETM_Q28_141000"/>
      <w:bookmarkEnd w:id="11568"/>
      <w:r>
        <w:rPr>
          <w:rFonts w:hint="cs"/>
          <w:rtl/>
          <w:lang w:eastAsia="he-IL"/>
        </w:rPr>
        <w:t xml:space="preserve">חבר הכנסת בצלאל סמוטריץ' מתקבלת ועוברת להמשך דיון בוועדה שתקבע ועדת הכנסת. </w:t>
      </w:r>
    </w:p>
    <w:p w:rsidR="005F0F4F" w:rsidRDefault="005F0F4F" w:rsidP="005F0F4F">
      <w:pPr>
        <w:rPr>
          <w:rtl/>
          <w:lang w:eastAsia="he-IL"/>
        </w:rPr>
      </w:pPr>
    </w:p>
    <w:p w:rsidR="005F0F4F" w:rsidRDefault="005F0F4F" w:rsidP="005F0F4F">
      <w:pPr>
        <w:pStyle w:val="af5"/>
        <w:rPr>
          <w:rtl/>
        </w:rPr>
      </w:pPr>
      <w:bookmarkStart w:id="11569" w:name="ET_interruption_קר_אה_14"/>
      <w:r w:rsidRPr="00EC49BD">
        <w:rPr>
          <w:rStyle w:val="TagStyle"/>
          <w:rtl/>
        </w:rPr>
        <w:t xml:space="preserve"> &lt;&lt; קריאה &gt;&gt;</w:t>
      </w:r>
      <w:r w:rsidRPr="00E50B28">
        <w:rPr>
          <w:rStyle w:val="TagStyle"/>
          <w:rtl/>
        </w:rPr>
        <w:t xml:space="preserve"> </w:t>
      </w:r>
      <w:r>
        <w:rPr>
          <w:rtl/>
        </w:rPr>
        <w:t>קריאה:</w:t>
      </w:r>
      <w:r w:rsidRPr="00E50B28">
        <w:rPr>
          <w:rStyle w:val="TagStyle"/>
          <w:rtl/>
        </w:rPr>
        <w:t xml:space="preserve"> </w:t>
      </w:r>
      <w:r w:rsidRPr="00EC49BD">
        <w:rPr>
          <w:rStyle w:val="TagStyle"/>
          <w:rtl/>
        </w:rPr>
        <w:t>&lt;&lt; קריאה &gt;&gt;</w:t>
      </w:r>
      <w:r>
        <w:rPr>
          <w:rtl/>
        </w:rPr>
        <w:t xml:space="preserve">  </w:t>
      </w:r>
      <w:bookmarkEnd w:id="11569"/>
    </w:p>
    <w:p w:rsidR="005F0F4F" w:rsidRDefault="005F0F4F" w:rsidP="005F0F4F">
      <w:pPr>
        <w:rPr>
          <w:rtl/>
          <w:lang w:eastAsia="he-IL"/>
        </w:rPr>
      </w:pPr>
    </w:p>
    <w:p w:rsidR="005F0F4F" w:rsidRDefault="005F0F4F" w:rsidP="005F0F4F">
      <w:pPr>
        <w:rPr>
          <w:rtl/>
          <w:lang w:eastAsia="he-IL"/>
        </w:rPr>
      </w:pPr>
      <w:bookmarkStart w:id="11570" w:name="_ETM_Q28_171000"/>
      <w:bookmarkStart w:id="11571" w:name="_ETM_Q28_169000"/>
      <w:bookmarkEnd w:id="11570"/>
      <w:bookmarkEnd w:id="11571"/>
      <w:r>
        <w:rPr>
          <w:rFonts w:hint="cs"/>
          <w:rtl/>
          <w:lang w:eastAsia="he-IL"/>
        </w:rPr>
        <w:t xml:space="preserve">כספים. </w:t>
      </w:r>
      <w:bookmarkStart w:id="11572" w:name="_ETM_Q28_153000"/>
      <w:bookmarkStart w:id="11573" w:name="_ETM_Q28_156000"/>
      <w:bookmarkEnd w:id="11572"/>
      <w:bookmarkEnd w:id="11573"/>
    </w:p>
    <w:p w:rsidR="005F0F4F" w:rsidRDefault="005F0F4F" w:rsidP="005F0F4F">
      <w:pPr>
        <w:rPr>
          <w:rtl/>
          <w:lang w:eastAsia="he-IL"/>
        </w:rPr>
      </w:pPr>
    </w:p>
    <w:p w:rsidR="005F0F4F" w:rsidRDefault="005F0F4F" w:rsidP="005F0F4F">
      <w:pPr>
        <w:pStyle w:val="af5"/>
        <w:rPr>
          <w:rtl/>
        </w:rPr>
      </w:pPr>
      <w:bookmarkStart w:id="11574" w:name="ET_interruption_קריאות_10"/>
      <w:r w:rsidRPr="00EC49BD">
        <w:rPr>
          <w:rStyle w:val="TagStyle"/>
          <w:rtl/>
        </w:rPr>
        <w:t xml:space="preserve"> &lt;&lt; קריאה &gt;&gt;</w:t>
      </w:r>
      <w:r w:rsidRPr="00B208FA">
        <w:rPr>
          <w:rStyle w:val="TagStyle"/>
          <w:rtl/>
        </w:rPr>
        <w:t xml:space="preserve"> </w:t>
      </w:r>
      <w:r>
        <w:rPr>
          <w:rtl/>
        </w:rPr>
        <w:t>קריאות:</w:t>
      </w:r>
      <w:r w:rsidRPr="00B208FA">
        <w:rPr>
          <w:rStyle w:val="TagStyle"/>
          <w:rtl/>
        </w:rPr>
        <w:t xml:space="preserve"> </w:t>
      </w:r>
      <w:r w:rsidRPr="00EC49BD">
        <w:rPr>
          <w:rStyle w:val="TagStyle"/>
          <w:rtl/>
        </w:rPr>
        <w:t>&lt;&lt; קריאה &gt;&gt;</w:t>
      </w:r>
      <w:r>
        <w:rPr>
          <w:rtl/>
        </w:rPr>
        <w:t xml:space="preserve">  </w:t>
      </w:r>
      <w:bookmarkEnd w:id="11574"/>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rPr>
          <w:rtl/>
        </w:rPr>
      </w:pPr>
      <w:bookmarkStart w:id="11575" w:name="_ETM_Q28_168000"/>
      <w:bookmarkEnd w:id="11575"/>
      <w:r w:rsidRPr="00EC49BD">
        <w:rPr>
          <w:rStyle w:val="TagStyle"/>
          <w:rtl/>
        </w:rPr>
        <w:t xml:space="preserve"> &lt;&lt; יור &gt;&gt;</w:t>
      </w:r>
      <w:r w:rsidRPr="00B208FA">
        <w:rPr>
          <w:rStyle w:val="TagStyle"/>
          <w:rtl/>
        </w:rPr>
        <w:t xml:space="preserve"> </w:t>
      </w:r>
      <w:r>
        <w:rPr>
          <w:rtl/>
        </w:rPr>
        <w:t>היו"ר מנסור עבאס:</w:t>
      </w:r>
      <w:r w:rsidRPr="00B208FA">
        <w:rPr>
          <w:rStyle w:val="TagStyle"/>
          <w:rtl/>
        </w:rPr>
        <w:t xml:space="preserve"> </w:t>
      </w:r>
      <w:r w:rsidRPr="00EC49BD">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כספים? אוקיי, אז אנחנו מעבירים לכספים, ואז ועדת הכנסת תטפל בהצעה הראשונה. </w:t>
      </w:r>
    </w:p>
    <w:p w:rsidR="005F0F4F" w:rsidRDefault="005F0F4F" w:rsidP="005F0F4F">
      <w:pPr>
        <w:rPr>
          <w:rtl/>
          <w:lang w:eastAsia="he-IL"/>
        </w:rPr>
      </w:pPr>
    </w:p>
    <w:p w:rsidR="005F0F4F" w:rsidRDefault="005F0F4F" w:rsidP="005F0F4F">
      <w:pPr>
        <w:pStyle w:val="af5"/>
        <w:rPr>
          <w:rtl/>
        </w:rPr>
      </w:pPr>
      <w:bookmarkStart w:id="11576" w:name="ET_interruption_4996_15"/>
      <w:r w:rsidRPr="00EC49BD">
        <w:rPr>
          <w:rStyle w:val="TagStyle"/>
          <w:rtl/>
        </w:rPr>
        <w:t xml:space="preserve"> &lt;&lt; קריאה &gt;&gt;</w:t>
      </w:r>
      <w:r w:rsidRPr="00E50B28">
        <w:rPr>
          <w:rStyle w:val="TagStyle"/>
          <w:rtl/>
        </w:rPr>
        <w:t xml:space="preserve"> </w:t>
      </w:r>
      <w:r>
        <w:rPr>
          <w:rtl/>
        </w:rPr>
        <w:t>ישראל אייכלר (יהדות התורה):</w:t>
      </w:r>
      <w:r w:rsidRPr="00E50B28">
        <w:rPr>
          <w:rStyle w:val="TagStyle"/>
          <w:rtl/>
        </w:rPr>
        <w:t xml:space="preserve"> </w:t>
      </w:r>
      <w:r w:rsidRPr="00EC49BD">
        <w:rPr>
          <w:rStyle w:val="TagStyle"/>
          <w:rtl/>
        </w:rPr>
        <w:t>&lt;&lt; קריאה &gt;&gt;</w:t>
      </w:r>
      <w:r>
        <w:rPr>
          <w:rtl/>
        </w:rPr>
        <w:t xml:space="preserve">  </w:t>
      </w:r>
      <w:bookmarkEnd w:id="11576"/>
    </w:p>
    <w:p w:rsidR="005F0F4F" w:rsidRDefault="005F0F4F" w:rsidP="005F0F4F">
      <w:pPr>
        <w:rPr>
          <w:rtl/>
          <w:lang w:eastAsia="he-IL"/>
        </w:rPr>
      </w:pPr>
    </w:p>
    <w:p w:rsidR="005F0F4F" w:rsidRDefault="005F0F4F" w:rsidP="005F0F4F">
      <w:pPr>
        <w:rPr>
          <w:rtl/>
          <w:lang w:eastAsia="he-IL"/>
        </w:rPr>
      </w:pPr>
      <w:bookmarkStart w:id="11577" w:name="_ETM_Q28_166000"/>
      <w:bookmarkEnd w:id="11577"/>
      <w:r>
        <w:rPr>
          <w:rFonts w:hint="cs"/>
          <w:rtl/>
          <w:lang w:eastAsia="he-IL"/>
        </w:rPr>
        <w:t>– – –</w:t>
      </w:r>
    </w:p>
    <w:p w:rsidR="005F0F4F" w:rsidRDefault="005F0F4F" w:rsidP="005F0F4F">
      <w:pPr>
        <w:rPr>
          <w:rtl/>
          <w:lang w:eastAsia="he-IL"/>
        </w:rPr>
      </w:pPr>
    </w:p>
    <w:p w:rsidR="005F0F4F" w:rsidRDefault="005F0F4F" w:rsidP="005F0F4F">
      <w:pPr>
        <w:pStyle w:val="af6"/>
        <w:rPr>
          <w:rtl/>
        </w:rPr>
      </w:pPr>
      <w:bookmarkStart w:id="11578" w:name="_ETM_Q28_163000"/>
      <w:bookmarkStart w:id="11579" w:name="ET_yor_6032_16"/>
      <w:bookmarkEnd w:id="11578"/>
      <w:r w:rsidRPr="00EC49BD">
        <w:rPr>
          <w:rStyle w:val="TagStyle"/>
          <w:rtl/>
        </w:rPr>
        <w:t xml:space="preserve"> &lt;&lt; יור &gt;&gt;</w:t>
      </w:r>
      <w:r w:rsidRPr="00E50B28">
        <w:rPr>
          <w:rStyle w:val="TagStyle"/>
          <w:rtl/>
        </w:rPr>
        <w:t xml:space="preserve"> </w:t>
      </w:r>
      <w:r>
        <w:rPr>
          <w:rtl/>
        </w:rPr>
        <w:t>היו"ר מנסור עבאס:</w:t>
      </w:r>
      <w:r w:rsidRPr="00E50B28">
        <w:rPr>
          <w:rStyle w:val="TagStyle"/>
          <w:rtl/>
        </w:rPr>
        <w:t xml:space="preserve"> </w:t>
      </w:r>
      <w:r w:rsidRPr="00EC49BD">
        <w:rPr>
          <w:rStyle w:val="TagStyle"/>
          <w:rtl/>
        </w:rPr>
        <w:t>&lt;&lt; יור &gt;&gt;</w:t>
      </w:r>
      <w:r>
        <w:rPr>
          <w:rtl/>
        </w:rPr>
        <w:t xml:space="preserve">  </w:t>
      </w:r>
      <w:bookmarkEnd w:id="11579"/>
    </w:p>
    <w:p w:rsidR="005F0F4F" w:rsidRDefault="005F0F4F" w:rsidP="005F0F4F">
      <w:pPr>
        <w:rPr>
          <w:rtl/>
          <w:lang w:eastAsia="he-IL"/>
        </w:rPr>
      </w:pPr>
    </w:p>
    <w:p w:rsidR="005F0F4F" w:rsidRDefault="005F0F4F" w:rsidP="005F0F4F">
      <w:pPr>
        <w:rPr>
          <w:rtl/>
          <w:lang w:eastAsia="he-IL"/>
        </w:rPr>
      </w:pPr>
      <w:bookmarkStart w:id="11580" w:name="_ETM_Q28_164000"/>
      <w:bookmarkEnd w:id="11580"/>
      <w:r>
        <w:rPr>
          <w:rFonts w:hint="cs"/>
          <w:rtl/>
          <w:lang w:eastAsia="he-IL"/>
        </w:rPr>
        <w:t xml:space="preserve">לא, הוא התנגד. חבר הכנסת ישראל אייכלר התנגד, אז </w:t>
      </w:r>
      <w:bookmarkStart w:id="11581" w:name="_ETM_Q28_167000"/>
      <w:bookmarkStart w:id="11582" w:name="_ETM_Q28_162000"/>
      <w:bookmarkEnd w:id="11581"/>
      <w:bookmarkEnd w:id="11582"/>
      <w:r>
        <w:rPr>
          <w:rFonts w:hint="cs"/>
          <w:rtl/>
          <w:lang w:eastAsia="he-IL"/>
        </w:rPr>
        <w:t xml:space="preserve">העברנו לוועדת הכנסת. </w:t>
      </w:r>
    </w:p>
    <w:p w:rsidR="005F0F4F" w:rsidRDefault="005F0F4F" w:rsidP="005F0F4F">
      <w:pPr>
        <w:rPr>
          <w:rtl/>
          <w:lang w:eastAsia="he-IL"/>
        </w:rPr>
      </w:pPr>
    </w:p>
    <w:p w:rsidR="005F0F4F" w:rsidRDefault="005F0F4F" w:rsidP="005F0F4F">
      <w:pPr>
        <w:pStyle w:val="af5"/>
        <w:rPr>
          <w:rtl/>
        </w:rPr>
      </w:pPr>
      <w:bookmarkStart w:id="11583" w:name="_ETM_Q28_165000"/>
      <w:bookmarkStart w:id="11584" w:name="ET_interruption_5296_13"/>
      <w:bookmarkEnd w:id="11583"/>
      <w:r w:rsidRPr="00EC49BD">
        <w:rPr>
          <w:rStyle w:val="TagStyle"/>
          <w:rtl/>
        </w:rPr>
        <w:t xml:space="preserve"> &lt;&lt; קריאה &gt;&gt;</w:t>
      </w:r>
      <w:r w:rsidRPr="00E50B28">
        <w:rPr>
          <w:rStyle w:val="TagStyle"/>
          <w:rtl/>
        </w:rPr>
        <w:t xml:space="preserve"> </w:t>
      </w:r>
      <w:r>
        <w:rPr>
          <w:rtl/>
        </w:rPr>
        <w:t>יואב קיש (הליכוד):</w:t>
      </w:r>
      <w:r w:rsidRPr="00E50B28">
        <w:rPr>
          <w:rStyle w:val="TagStyle"/>
          <w:rtl/>
        </w:rPr>
        <w:t xml:space="preserve"> </w:t>
      </w:r>
      <w:r w:rsidRPr="00EC49BD">
        <w:rPr>
          <w:rStyle w:val="TagStyle"/>
          <w:rtl/>
        </w:rPr>
        <w:t>&lt;&lt; קריאה &gt;&gt;</w:t>
      </w:r>
      <w:r>
        <w:rPr>
          <w:rtl/>
        </w:rPr>
        <w:t xml:space="preserve">  </w:t>
      </w:r>
      <w:bookmarkEnd w:id="11584"/>
    </w:p>
    <w:p w:rsidR="005F0F4F" w:rsidRDefault="005F0F4F" w:rsidP="005F0F4F">
      <w:pPr>
        <w:rPr>
          <w:rtl/>
          <w:lang w:eastAsia="he-IL"/>
        </w:rPr>
      </w:pPr>
    </w:p>
    <w:p w:rsidR="005F0F4F" w:rsidRDefault="005F0F4F" w:rsidP="005F0F4F">
      <w:pPr>
        <w:rPr>
          <w:rtl/>
          <w:lang w:eastAsia="he-IL"/>
        </w:rPr>
      </w:pPr>
      <w:bookmarkStart w:id="11585" w:name="_ETM_Q28_157000"/>
      <w:bookmarkEnd w:id="11585"/>
      <w:r>
        <w:rPr>
          <w:rFonts w:hint="cs"/>
          <w:rtl/>
          <w:lang w:eastAsia="he-IL"/>
        </w:rPr>
        <w:t xml:space="preserve"> אני גם מתנגד. להצעה של קושניר אני גם מתנגד. </w:t>
      </w:r>
      <w:bookmarkStart w:id="11586" w:name="_ETM_Q28_174000"/>
      <w:bookmarkEnd w:id="11586"/>
      <w:r>
        <w:rPr>
          <w:rFonts w:hint="cs"/>
          <w:rtl/>
          <w:lang w:eastAsia="he-IL"/>
        </w:rPr>
        <w:t xml:space="preserve">אני רוצה לוועדת הכנסת. </w:t>
      </w:r>
    </w:p>
    <w:p w:rsidR="005F0F4F" w:rsidRDefault="005F0F4F" w:rsidP="005F0F4F">
      <w:pPr>
        <w:rPr>
          <w:rtl/>
          <w:lang w:eastAsia="he-IL"/>
        </w:rPr>
      </w:pPr>
    </w:p>
    <w:p w:rsidR="005F0F4F" w:rsidRDefault="005F0F4F" w:rsidP="005F0F4F">
      <w:pPr>
        <w:pStyle w:val="af6"/>
        <w:rPr>
          <w:rtl/>
        </w:rPr>
      </w:pPr>
      <w:bookmarkStart w:id="11587" w:name="_ETM_Q28_183000"/>
      <w:bookmarkEnd w:id="11587"/>
      <w:r w:rsidRPr="00EC49BD">
        <w:rPr>
          <w:rStyle w:val="TagStyle"/>
          <w:rtl/>
        </w:rPr>
        <w:t xml:space="preserve"> &lt;&lt; יור &gt;&gt;</w:t>
      </w:r>
      <w:r w:rsidRPr="00E50B28">
        <w:rPr>
          <w:rStyle w:val="TagStyle"/>
          <w:rtl/>
        </w:rPr>
        <w:t xml:space="preserve"> </w:t>
      </w:r>
      <w:r>
        <w:rPr>
          <w:rtl/>
        </w:rPr>
        <w:t>היו"ר מנסור עבאס:</w:t>
      </w:r>
      <w:r w:rsidRPr="00E50B28">
        <w:rPr>
          <w:rStyle w:val="TagStyle"/>
          <w:rtl/>
        </w:rPr>
        <w:t xml:space="preserve"> </w:t>
      </w:r>
      <w:r w:rsidRPr="00EC49BD">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1588" w:name="_ETM_Q28_184000"/>
      <w:bookmarkEnd w:id="11588"/>
      <w:r>
        <w:rPr>
          <w:rFonts w:hint="cs"/>
          <w:rtl/>
          <w:lang w:eastAsia="he-IL"/>
        </w:rPr>
        <w:t xml:space="preserve">אז שתי </w:t>
      </w:r>
      <w:bookmarkStart w:id="11589" w:name="_ETM_Q28_159000"/>
      <w:bookmarkEnd w:id="11589"/>
      <w:r>
        <w:rPr>
          <w:rFonts w:hint="cs"/>
          <w:rtl/>
          <w:lang w:eastAsia="he-IL"/>
        </w:rPr>
        <w:t xml:space="preserve">ההצעות עוברות לוועדת הכנסת לקביעת ועדה. </w:t>
      </w:r>
    </w:p>
    <w:p w:rsidR="005F0F4F" w:rsidRDefault="005F0F4F" w:rsidP="005F0F4F">
      <w:pPr>
        <w:rPr>
          <w:rtl/>
          <w:lang w:eastAsia="he-IL"/>
        </w:rPr>
      </w:pPr>
    </w:p>
    <w:p w:rsidR="005F0F4F" w:rsidRDefault="005F0F4F" w:rsidP="005F0F4F">
      <w:pPr>
        <w:rPr>
          <w:lang w:eastAsia="he-IL"/>
        </w:rPr>
      </w:pPr>
    </w:p>
    <w:p w:rsidR="005F0F4F" w:rsidRDefault="005F0F4F" w:rsidP="005F0F4F">
      <w:pPr>
        <w:pStyle w:val="a6"/>
        <w:rPr>
          <w:rtl/>
          <w:lang w:eastAsia="he-IL"/>
        </w:rPr>
      </w:pPr>
      <w:bookmarkStart w:id="11590" w:name="ET_hatsach_627268_3"/>
      <w:r w:rsidRPr="00EC49BD">
        <w:rPr>
          <w:rStyle w:val="TagStyle"/>
          <w:rtl/>
        </w:rPr>
        <w:t xml:space="preserve"> &lt;&lt; הצח &gt;&gt;</w:t>
      </w:r>
      <w:r w:rsidRPr="009E5374">
        <w:rPr>
          <w:rStyle w:val="TagStyle"/>
          <w:rtl/>
        </w:rPr>
        <w:t xml:space="preserve"> </w:t>
      </w:r>
      <w:bookmarkStart w:id="11591" w:name="_Toc95941057"/>
      <w:bookmarkStart w:id="11592" w:name="_Toc95948271"/>
      <w:bookmarkStart w:id="11593" w:name="_Toc96016675"/>
      <w:bookmarkStart w:id="11594" w:name="_Toc96017345"/>
      <w:bookmarkStart w:id="11595" w:name="_Toc118891564"/>
      <w:r>
        <w:rPr>
          <w:rtl/>
          <w:lang w:eastAsia="he-IL"/>
        </w:rPr>
        <w:t>הצעת חוק הכנסת (תיקון – חובת התייצבות בפני ועדות הכנסת), התשפ"א–2021</w:t>
      </w:r>
      <w:bookmarkEnd w:id="11591"/>
      <w:bookmarkEnd w:id="11592"/>
      <w:bookmarkEnd w:id="11593"/>
      <w:bookmarkEnd w:id="11594"/>
      <w:bookmarkEnd w:id="11595"/>
      <w:r w:rsidRPr="009E5374">
        <w:rPr>
          <w:rStyle w:val="TagStyle"/>
          <w:rtl/>
        </w:rPr>
        <w:t xml:space="preserve"> </w:t>
      </w:r>
      <w:r w:rsidRPr="00EC49BD">
        <w:rPr>
          <w:rStyle w:val="TagStyle"/>
          <w:rtl/>
        </w:rPr>
        <w:t>&lt;&lt; הצח &gt;&gt;</w:t>
      </w:r>
      <w:r>
        <w:rPr>
          <w:rtl/>
          <w:lang w:eastAsia="he-IL"/>
        </w:rPr>
        <w:t xml:space="preserve">  </w:t>
      </w:r>
      <w:bookmarkEnd w:id="11590"/>
    </w:p>
    <w:p w:rsidR="005F0F4F" w:rsidRDefault="005F0F4F" w:rsidP="005F0F4F">
      <w:pPr>
        <w:rPr>
          <w:rtl/>
          <w:lang w:eastAsia="he-IL"/>
        </w:rPr>
      </w:pPr>
      <w:r>
        <w:rPr>
          <w:rtl/>
          <w:lang w:eastAsia="he-IL"/>
        </w:rPr>
        <w:t>[הצעת חוק פ/1843/</w:t>
      </w:r>
      <w:r>
        <w:rPr>
          <w:rFonts w:hint="cs"/>
          <w:rtl/>
          <w:lang w:eastAsia="he-IL"/>
        </w:rPr>
        <w:t>24; נספחות.]</w:t>
      </w:r>
    </w:p>
    <w:p w:rsidR="005F0F4F" w:rsidRDefault="005F0F4F" w:rsidP="005F0F4F">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5F0F4F" w:rsidRDefault="005F0F4F" w:rsidP="005F0F4F">
      <w:pPr>
        <w:rPr>
          <w:rtl/>
          <w:lang w:eastAsia="he-IL"/>
        </w:rPr>
      </w:pPr>
    </w:p>
    <w:p w:rsidR="005F0F4F" w:rsidRDefault="005F0F4F" w:rsidP="005F0F4F">
      <w:pPr>
        <w:pStyle w:val="af6"/>
        <w:rPr>
          <w:rtl/>
        </w:rPr>
      </w:pPr>
      <w:r w:rsidRPr="00EC49BD">
        <w:rPr>
          <w:rStyle w:val="TagStyle"/>
          <w:rtl/>
        </w:rPr>
        <w:t xml:space="preserve"> &lt;&lt; יור &gt;&gt;</w:t>
      </w:r>
      <w:r w:rsidRPr="009E5374">
        <w:rPr>
          <w:rStyle w:val="TagStyle"/>
          <w:rtl/>
        </w:rPr>
        <w:t xml:space="preserve"> </w:t>
      </w:r>
      <w:r>
        <w:rPr>
          <w:rtl/>
        </w:rPr>
        <w:t>היו"ר מנסור עבאס:</w:t>
      </w:r>
      <w:r w:rsidRPr="009E5374">
        <w:rPr>
          <w:rStyle w:val="TagStyle"/>
          <w:rtl/>
        </w:rPr>
        <w:t xml:space="preserve"> </w:t>
      </w:r>
      <w:r w:rsidRPr="00EC49BD">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אנו עוברים ל</w:t>
      </w:r>
      <w:r w:rsidRPr="00E50B28">
        <w:rPr>
          <w:rtl/>
          <w:lang w:eastAsia="he-IL"/>
        </w:rPr>
        <w:t xml:space="preserve">הצעת חוק הכנסת (תיקון </w:t>
      </w:r>
      <w:r>
        <w:rPr>
          <w:rtl/>
          <w:lang w:eastAsia="he-IL"/>
        </w:rPr>
        <w:t>–</w:t>
      </w:r>
      <w:r w:rsidRPr="00E50B28">
        <w:rPr>
          <w:rtl/>
          <w:lang w:eastAsia="he-IL"/>
        </w:rPr>
        <w:t xml:space="preserve"> חובת התייצבות בפני ועדו</w:t>
      </w:r>
      <w:r>
        <w:rPr>
          <w:rtl/>
          <w:lang w:eastAsia="he-IL"/>
        </w:rPr>
        <w:t>ת הכנסת), התשפ"א–2021</w:t>
      </w:r>
      <w:r>
        <w:rPr>
          <w:rFonts w:hint="cs"/>
          <w:rtl/>
          <w:lang w:eastAsia="he-IL"/>
        </w:rPr>
        <w:t xml:space="preserve">. חבר </w:t>
      </w:r>
      <w:bookmarkStart w:id="11596" w:name="_ETM_Q28_202000"/>
      <w:bookmarkEnd w:id="11596"/>
      <w:r>
        <w:rPr>
          <w:rFonts w:hint="cs"/>
          <w:rtl/>
          <w:lang w:eastAsia="he-IL"/>
        </w:rPr>
        <w:t xml:space="preserve">הכנסת שמחה רוטמן, בבקשה. עשר דקות, אדוני. </w:t>
      </w:r>
    </w:p>
    <w:p w:rsidR="005F0F4F" w:rsidRDefault="005F0F4F" w:rsidP="005F0F4F">
      <w:pPr>
        <w:rPr>
          <w:rtl/>
          <w:lang w:eastAsia="he-IL"/>
        </w:rPr>
      </w:pPr>
    </w:p>
    <w:p w:rsidR="005F0F4F" w:rsidRDefault="005F0F4F" w:rsidP="005F0F4F">
      <w:pPr>
        <w:pStyle w:val="a4"/>
        <w:rPr>
          <w:rtl/>
        </w:rPr>
      </w:pPr>
      <w:bookmarkStart w:id="11597" w:name="ET_speaker_6157_5"/>
      <w:r w:rsidRPr="00EC49BD">
        <w:rPr>
          <w:rStyle w:val="TagStyle"/>
          <w:rtl/>
        </w:rPr>
        <w:t xml:space="preserve"> &lt;&lt; דובר &gt;&gt;</w:t>
      </w:r>
      <w:r w:rsidRPr="009E5374">
        <w:rPr>
          <w:rStyle w:val="TagStyle"/>
          <w:rtl/>
        </w:rPr>
        <w:t xml:space="preserve"> </w:t>
      </w:r>
      <w:bookmarkStart w:id="11598" w:name="_Toc95941058"/>
      <w:bookmarkStart w:id="11599" w:name="_Toc95948272"/>
      <w:bookmarkStart w:id="11600" w:name="_Toc96016676"/>
      <w:bookmarkStart w:id="11601" w:name="_Toc96017346"/>
      <w:bookmarkStart w:id="11602" w:name="_Toc118891565"/>
      <w:r>
        <w:rPr>
          <w:rtl/>
        </w:rPr>
        <w:t>שמחה רוטמן (הציונות הדתית):</w:t>
      </w:r>
      <w:bookmarkEnd w:id="11598"/>
      <w:bookmarkEnd w:id="11599"/>
      <w:bookmarkEnd w:id="11600"/>
      <w:bookmarkEnd w:id="11601"/>
      <w:bookmarkEnd w:id="11602"/>
      <w:r w:rsidRPr="009E5374">
        <w:rPr>
          <w:rStyle w:val="TagStyle"/>
          <w:rtl/>
        </w:rPr>
        <w:t xml:space="preserve"> </w:t>
      </w:r>
      <w:r w:rsidRPr="00EC49BD">
        <w:rPr>
          <w:rStyle w:val="TagStyle"/>
          <w:rtl/>
        </w:rPr>
        <w:t>&lt;&lt; דובר &gt;&gt;</w:t>
      </w:r>
      <w:r>
        <w:rPr>
          <w:rtl/>
        </w:rPr>
        <w:t xml:space="preserve">  </w:t>
      </w:r>
      <w:bookmarkEnd w:id="11597"/>
    </w:p>
    <w:p w:rsidR="005F0F4F" w:rsidRDefault="005F0F4F" w:rsidP="005F0F4F">
      <w:pPr>
        <w:rPr>
          <w:rtl/>
          <w:lang w:eastAsia="he-IL"/>
        </w:rPr>
      </w:pPr>
    </w:p>
    <w:p w:rsidR="005F0F4F" w:rsidRDefault="005F0F4F" w:rsidP="00257E3B">
      <w:pPr>
        <w:rPr>
          <w:rtl/>
          <w:lang w:eastAsia="he-IL"/>
        </w:rPr>
      </w:pPr>
      <w:r>
        <w:rPr>
          <w:rFonts w:hint="cs"/>
          <w:rtl/>
          <w:lang w:eastAsia="he-IL"/>
        </w:rPr>
        <w:t>תודה רבה</w:t>
      </w:r>
      <w:r w:rsidR="00257E3B">
        <w:rPr>
          <w:rFonts w:hint="cs"/>
          <w:rtl/>
          <w:lang w:eastAsia="he-IL"/>
        </w:rPr>
        <w:t>,</w:t>
      </w:r>
      <w:r>
        <w:rPr>
          <w:rFonts w:hint="cs"/>
          <w:rtl/>
          <w:lang w:eastAsia="he-IL"/>
        </w:rPr>
        <w:t xml:space="preserve"> אדוני היו</w:t>
      </w:r>
      <w:r w:rsidR="00257E3B">
        <w:rPr>
          <w:rFonts w:hint="cs"/>
          <w:rtl/>
          <w:lang w:eastAsia="he-IL"/>
        </w:rPr>
        <w:t>שב-ראש, אדוני ראש הממשלה האמיתי.</w:t>
      </w:r>
      <w:r>
        <w:rPr>
          <w:rFonts w:hint="cs"/>
          <w:rtl/>
          <w:lang w:eastAsia="he-IL"/>
        </w:rPr>
        <w:t xml:space="preserve"> כנסת נכבדה, חבריי חברי הכנסת, האמת היא שאני חייב לומר שמאוד מאוד מפתיע אותי, מאוד מאוד מפתיע </w:t>
      </w:r>
      <w:bookmarkStart w:id="11603" w:name="_ETM_Q28_244000"/>
      <w:bookmarkEnd w:id="11603"/>
      <w:r>
        <w:rPr>
          <w:rFonts w:hint="cs"/>
          <w:rtl/>
          <w:lang w:eastAsia="he-IL"/>
        </w:rPr>
        <w:t xml:space="preserve">אותי, איך הצעת חוק כזאת לא עוברת כאן בבית קואליציה </w:t>
      </w:r>
      <w:bookmarkStart w:id="11604" w:name="_ETM_Q28_250000"/>
      <w:bookmarkEnd w:id="11604"/>
      <w:r>
        <w:rPr>
          <w:rFonts w:hint="cs"/>
          <w:rtl/>
          <w:lang w:eastAsia="he-IL"/>
        </w:rPr>
        <w:t>ואופוזיציה כאחד. זאת הצעת חוק שגם בעולם החוץ</w:t>
      </w:r>
      <w:r w:rsidR="00257E3B">
        <w:rPr>
          <w:rFonts w:hint="cs"/>
          <w:rtl/>
          <w:lang w:eastAsia="he-IL"/>
        </w:rPr>
        <w:t>-</w:t>
      </w:r>
      <w:r>
        <w:rPr>
          <w:rFonts w:hint="cs"/>
          <w:rtl/>
          <w:lang w:eastAsia="he-IL"/>
        </w:rPr>
        <w:t xml:space="preserve">פרלמנטרי </w:t>
      </w:r>
      <w:r>
        <w:rPr>
          <w:rtl/>
          <w:lang w:eastAsia="he-IL"/>
        </w:rPr>
        <w:t>–</w:t>
      </w:r>
      <w:r>
        <w:rPr>
          <w:rFonts w:hint="cs"/>
          <w:rtl/>
          <w:lang w:eastAsia="he-IL"/>
        </w:rPr>
        <w:t xml:space="preserve"> כבר ב-2016, כשהיא הוכנה לראשונה, היא איחדה ארגונים חוץ-פרלמנטריים מכל קצוות הקשת הפוליטית; חלק גם סייעו ממש בניסוח וחלק תמכו. היא באה לפתור תקלה שאני חושב </w:t>
      </w:r>
      <w:bookmarkStart w:id="11605" w:name="_ETM_Q28_279000"/>
      <w:bookmarkEnd w:id="11605"/>
      <w:r>
        <w:rPr>
          <w:rFonts w:hint="cs"/>
          <w:rtl/>
          <w:lang w:eastAsia="he-IL"/>
        </w:rPr>
        <w:t>שרבים מהאנשים לא מבינים. היום, בכנסת ישראל, אין אף ועדה שיכולה לחייב עובדי ציבור להופיע בפניה. עכשיו</w:t>
      </w:r>
      <w:r w:rsidR="00257E3B">
        <w:rPr>
          <w:rFonts w:hint="cs"/>
          <w:rtl/>
          <w:lang w:eastAsia="he-IL"/>
        </w:rPr>
        <w:t>,</w:t>
      </w:r>
      <w:r>
        <w:rPr>
          <w:rFonts w:hint="cs"/>
          <w:rtl/>
          <w:lang w:eastAsia="he-IL"/>
        </w:rPr>
        <w:t xml:space="preserve"> תגידו שזאת אשמת האופוזיציה שלא הקימה את הוועדה לביקורת המדינה. אוקיי, טיעון, שמענו </w:t>
      </w:r>
      <w:r>
        <w:rPr>
          <w:rtl/>
          <w:lang w:eastAsia="he-IL"/>
        </w:rPr>
        <w:t>–</w:t>
      </w:r>
      <w:r>
        <w:rPr>
          <w:rFonts w:hint="cs"/>
          <w:rtl/>
          <w:lang w:eastAsia="he-IL"/>
        </w:rPr>
        <w:t xml:space="preserve"> </w:t>
      </w:r>
      <w:bookmarkStart w:id="11606" w:name="_ETM_Q28_306000"/>
      <w:bookmarkEnd w:id="11606"/>
      <w:r>
        <w:rPr>
          <w:rFonts w:hint="cs"/>
          <w:rtl/>
          <w:lang w:eastAsia="he-IL"/>
        </w:rPr>
        <w:t xml:space="preserve">כי לוועדה לביקורת המדינה יש סמכות כזאת לזמן אנשים שלא </w:t>
      </w:r>
      <w:bookmarkStart w:id="11607" w:name="_ETM_Q28_304000"/>
      <w:bookmarkEnd w:id="11607"/>
      <w:r>
        <w:rPr>
          <w:rFonts w:hint="cs"/>
          <w:rtl/>
          <w:lang w:eastAsia="he-IL"/>
        </w:rPr>
        <w:t xml:space="preserve">מוכנים להגיע; לזמן, ואפילו להוציא צו הבאה במקרה </w:t>
      </w:r>
      <w:bookmarkStart w:id="11608" w:name="_ETM_Q28_311000"/>
      <w:bookmarkEnd w:id="11608"/>
      <w:r>
        <w:rPr>
          <w:rFonts w:hint="cs"/>
          <w:rtl/>
          <w:lang w:eastAsia="he-IL"/>
        </w:rPr>
        <w:t xml:space="preserve">הצורך, כאשר דנים בדוח של מבקר המדינה. מה קורה בוועדות האחרות? בסדר, הוועדה לביקורת המדינה, כשהיא תקום, אם היא </w:t>
      </w:r>
      <w:bookmarkStart w:id="11609" w:name="_ETM_Q28_320000"/>
      <w:bookmarkEnd w:id="11609"/>
      <w:r>
        <w:rPr>
          <w:rFonts w:hint="cs"/>
          <w:rtl/>
          <w:lang w:eastAsia="he-IL"/>
        </w:rPr>
        <w:t xml:space="preserve">תקום </w:t>
      </w:r>
      <w:r>
        <w:rPr>
          <w:rtl/>
          <w:lang w:eastAsia="he-IL"/>
        </w:rPr>
        <w:t>–</w:t>
      </w:r>
      <w:r>
        <w:rPr>
          <w:rFonts w:hint="cs"/>
          <w:rtl/>
          <w:lang w:eastAsia="he-IL"/>
        </w:rPr>
        <w:t xml:space="preserve"> זה עניין אחד. אבל </w:t>
      </w:r>
      <w:r w:rsidR="00257E3B">
        <w:rPr>
          <w:rFonts w:hint="cs"/>
          <w:rtl/>
          <w:lang w:eastAsia="he-IL"/>
        </w:rPr>
        <w:t>בו</w:t>
      </w:r>
      <w:r>
        <w:rPr>
          <w:rFonts w:hint="cs"/>
          <w:rtl/>
          <w:lang w:eastAsia="he-IL"/>
        </w:rPr>
        <w:t xml:space="preserve">ועדות הכנסת הרגילות </w:t>
      </w:r>
      <w:bookmarkStart w:id="11610" w:name="_ETM_Q28_328000"/>
      <w:bookmarkEnd w:id="11610"/>
      <w:r>
        <w:rPr>
          <w:rFonts w:hint="cs"/>
          <w:rtl/>
          <w:lang w:eastAsia="he-IL"/>
        </w:rPr>
        <w:t>אנחנו נחשפים יום-יום לאירועים שדורשים התייחסות מעובדי ציבור, מעובדי מדינה. ואם הם לא באים, אז הם לא באים. ואם הם מתבקשים למסור מידע והם לא מוסרים</w:t>
      </w:r>
      <w:r w:rsidR="00257E3B">
        <w:rPr>
          <w:rFonts w:hint="cs"/>
          <w:rtl/>
          <w:lang w:eastAsia="he-IL"/>
        </w:rPr>
        <w:t>,</w:t>
      </w:r>
      <w:r>
        <w:rPr>
          <w:rFonts w:hint="cs"/>
          <w:rtl/>
          <w:lang w:eastAsia="he-IL"/>
        </w:rPr>
        <w:t xml:space="preserve"> אז הם לא מוסרים. </w:t>
      </w:r>
    </w:p>
    <w:p w:rsidR="005F0F4F" w:rsidRDefault="005F0F4F" w:rsidP="005F0F4F">
      <w:pPr>
        <w:rPr>
          <w:rtl/>
          <w:lang w:eastAsia="he-IL"/>
        </w:rPr>
      </w:pPr>
    </w:p>
    <w:p w:rsidR="005F0F4F" w:rsidRDefault="005F0F4F" w:rsidP="00257E3B">
      <w:pPr>
        <w:rPr>
          <w:rtl/>
          <w:lang w:eastAsia="he-IL"/>
        </w:rPr>
      </w:pPr>
      <w:bookmarkStart w:id="11611" w:name="_ETM_Q28_368000"/>
      <w:bookmarkEnd w:id="11611"/>
      <w:r>
        <w:rPr>
          <w:rFonts w:hint="cs"/>
          <w:rtl/>
          <w:lang w:eastAsia="he-IL"/>
        </w:rPr>
        <w:t xml:space="preserve">ואז נוצרת בציבור </w:t>
      </w:r>
      <w:r>
        <w:rPr>
          <w:rtl/>
          <w:lang w:eastAsia="he-IL"/>
        </w:rPr>
        <w:t>–</w:t>
      </w:r>
      <w:r>
        <w:rPr>
          <w:rFonts w:hint="cs"/>
          <w:rtl/>
          <w:lang w:eastAsia="he-IL"/>
        </w:rPr>
        <w:t xml:space="preserve"> </w:t>
      </w:r>
      <w:bookmarkStart w:id="11612" w:name="_ETM_Q28_346000"/>
      <w:bookmarkEnd w:id="11612"/>
      <w:r>
        <w:rPr>
          <w:rFonts w:hint="cs"/>
          <w:rtl/>
          <w:lang w:eastAsia="he-IL"/>
        </w:rPr>
        <w:t xml:space="preserve">ואני אפילו לא מדבר על סיטואציה שבה המסירה או </w:t>
      </w:r>
      <w:r w:rsidR="00257E3B">
        <w:rPr>
          <w:rFonts w:hint="cs"/>
          <w:rtl/>
          <w:lang w:eastAsia="he-IL"/>
        </w:rPr>
        <w:t>ה</w:t>
      </w:r>
      <w:r>
        <w:rPr>
          <w:rFonts w:hint="cs"/>
          <w:rtl/>
          <w:lang w:eastAsia="he-IL"/>
        </w:rPr>
        <w:t xml:space="preserve">אי-מסירה תלויה בשאלה פוליטית </w:t>
      </w:r>
      <w:r w:rsidR="00257E3B">
        <w:rPr>
          <w:rFonts w:hint="eastAsia"/>
          <w:rtl/>
          <w:lang w:eastAsia="he-IL"/>
        </w:rPr>
        <w:t>–</w:t>
      </w:r>
      <w:r w:rsidR="00257E3B">
        <w:rPr>
          <w:rFonts w:hint="cs"/>
          <w:rtl/>
          <w:lang w:eastAsia="he-IL"/>
        </w:rPr>
        <w:t xml:space="preserve"> </w:t>
      </w:r>
      <w:r>
        <w:rPr>
          <w:rFonts w:hint="cs"/>
          <w:rtl/>
          <w:lang w:eastAsia="he-IL"/>
        </w:rPr>
        <w:t xml:space="preserve">מאיזה מפלגה אתה, מאיזה מפלגה הוועדה, מאיזה מפלגה השר. </w:t>
      </w:r>
      <w:bookmarkStart w:id="11613" w:name="_ETM_Q28_362000"/>
      <w:bookmarkEnd w:id="11613"/>
      <w:r>
        <w:rPr>
          <w:rFonts w:hint="cs"/>
          <w:rtl/>
          <w:lang w:eastAsia="he-IL"/>
        </w:rPr>
        <w:t xml:space="preserve">אם השר הוא ממפלגה שאוהבת אותך, אז תקבל את המידע. אם המשרד הרלוונטי הוא משרד שמחרים אותך </w:t>
      </w:r>
      <w:r>
        <w:rPr>
          <w:rtl/>
          <w:lang w:eastAsia="he-IL"/>
        </w:rPr>
        <w:t>–</w:t>
      </w:r>
      <w:r>
        <w:rPr>
          <w:rFonts w:hint="cs"/>
          <w:rtl/>
          <w:lang w:eastAsia="he-IL"/>
        </w:rPr>
        <w:t xml:space="preserve"> מחרים אותך; כבר היו לנו מקרים בעבר של פקידים בכירים בשירות המדינה שהגיעו לוועדות והתעלמו מהיושב-ראש, זלזלו ביושב-ראש, החליטו שהם לא עונים לו </w:t>
      </w:r>
      <w:bookmarkStart w:id="11614" w:name="_ETM_Q28_377000"/>
      <w:bookmarkEnd w:id="11614"/>
      <w:r>
        <w:rPr>
          <w:rFonts w:hint="cs"/>
          <w:rtl/>
          <w:lang w:eastAsia="he-IL"/>
        </w:rPr>
        <w:t xml:space="preserve">על שאלות, לא עונים לחברי </w:t>
      </w:r>
      <w:r>
        <w:rPr>
          <w:rFonts w:hint="cs"/>
          <w:rtl/>
          <w:lang w:eastAsia="he-IL"/>
        </w:rPr>
        <w:lastRenderedPageBreak/>
        <w:t xml:space="preserve">הוועדה על שאלות. כל מי שצופה במה שקורה בפרלמנטרים מסביב לעולם </w:t>
      </w:r>
      <w:r>
        <w:rPr>
          <w:rtl/>
          <w:lang w:eastAsia="he-IL"/>
        </w:rPr>
        <w:t>–</w:t>
      </w:r>
      <w:r>
        <w:rPr>
          <w:rFonts w:hint="cs"/>
          <w:rtl/>
          <w:lang w:eastAsia="he-IL"/>
        </w:rPr>
        <w:t xml:space="preserve"> ואני חושב שבהקשר הזה אפשר ללמוד</w:t>
      </w:r>
      <w:bookmarkStart w:id="11615" w:name="_ETM_Q28_386000"/>
      <w:bookmarkEnd w:id="11615"/>
      <w:r>
        <w:rPr>
          <w:rFonts w:hint="cs"/>
          <w:rtl/>
          <w:lang w:eastAsia="he-IL"/>
        </w:rPr>
        <w:t xml:space="preserve"> גם מהפרלמנט הבריטי, מהפרלמנט הקנדי, מהפרלמנט האמריקני </w:t>
      </w:r>
      <w:r>
        <w:rPr>
          <w:rtl/>
          <w:lang w:eastAsia="he-IL"/>
        </w:rPr>
        <w:t>–</w:t>
      </w:r>
      <w:r>
        <w:rPr>
          <w:rFonts w:hint="cs"/>
          <w:rtl/>
          <w:lang w:eastAsia="he-IL"/>
        </w:rPr>
        <w:t xml:space="preserve"> יש דבר כזה</w:t>
      </w:r>
      <w:r w:rsidR="00257E3B">
        <w:rPr>
          <w:rFonts w:hint="cs"/>
          <w:rtl/>
          <w:lang w:eastAsia="he-IL"/>
        </w:rPr>
        <w:t xml:space="preserve"> </w:t>
      </w:r>
      <w:r w:rsidR="00257E3B">
        <w:rPr>
          <w:rFonts w:hint="eastAsia"/>
          <w:rtl/>
          <w:lang w:eastAsia="he-IL"/>
        </w:rPr>
        <w:t>–</w:t>
      </w:r>
      <w:r>
        <w:rPr>
          <w:rFonts w:hint="cs"/>
          <w:rtl/>
          <w:lang w:eastAsia="he-IL"/>
        </w:rPr>
        <w:t xml:space="preserve"> </w:t>
      </w:r>
      <w:bookmarkStart w:id="11616" w:name="_ETM_Q28_392000"/>
      <w:bookmarkEnd w:id="11616"/>
      <w:r>
        <w:rPr>
          <w:rFonts w:hint="cs"/>
          <w:rtl/>
          <w:lang w:eastAsia="he-IL"/>
        </w:rPr>
        <w:t xml:space="preserve">כמו שיש ביזיון בית המשפט, יש דבר כזה </w:t>
      </w:r>
      <w:bookmarkStart w:id="11617" w:name="_ETM_Q28_396000"/>
      <w:bookmarkEnd w:id="11617"/>
      <w:r>
        <w:rPr>
          <w:rFonts w:hint="cs"/>
          <w:rtl/>
          <w:lang w:eastAsia="he-IL"/>
        </w:rPr>
        <w:t xml:space="preserve">שנקרא ביזיון הפרלמנט. בוועדה של הפרלמנט בארצות הברית אתה בא, אתה נותן עדות, ככה גם מתייחסים לזה. יש לי כמה וכמה חברים </w:t>
      </w:r>
      <w:bookmarkStart w:id="11618" w:name="_ETM_Q28_405000"/>
      <w:bookmarkEnd w:id="11618"/>
      <w:r>
        <w:rPr>
          <w:rFonts w:hint="cs"/>
          <w:rtl/>
          <w:lang w:eastAsia="he-IL"/>
        </w:rPr>
        <w:t xml:space="preserve">שסיפרו לי שהם זומנו לעדות בפני הוועדה של הפרלמנט, בפני הוועדה של הסנאט. הם מתייחסים לזה </w:t>
      </w:r>
      <w:r>
        <w:rPr>
          <w:rtl/>
          <w:lang w:eastAsia="he-IL"/>
        </w:rPr>
        <w:t>–</w:t>
      </w:r>
      <w:r>
        <w:rPr>
          <w:rFonts w:hint="cs"/>
          <w:rtl/>
          <w:lang w:eastAsia="he-IL"/>
        </w:rPr>
        <w:t xml:space="preserve"> אומרים להם כשהם מתחילים להעיד, כמו שאומרים בבית משפט: אתה מתחייב לומר רק את האמת, ואם אתה תגיד משהו לא אמיתי, </w:t>
      </w:r>
      <w:bookmarkStart w:id="11619" w:name="_ETM_Q28_428000"/>
      <w:bookmarkEnd w:id="11619"/>
      <w:r>
        <w:rPr>
          <w:rFonts w:hint="cs"/>
          <w:rtl/>
          <w:lang w:eastAsia="he-IL"/>
        </w:rPr>
        <w:t xml:space="preserve">אתה חשוף לעונש כמי שנותן הצהרת שקר בבית משפט. אם בן אדם לא מתייצב, אפשר לחייב אותו להגיע באמצעות צו הבאה, אפשר להעמיד לדין על </w:t>
      </w:r>
      <w:bookmarkStart w:id="11620" w:name="_ETM_Q28_434000"/>
      <w:bookmarkEnd w:id="11620"/>
      <w:r>
        <w:rPr>
          <w:rFonts w:hint="cs"/>
          <w:rtl/>
          <w:lang w:eastAsia="he-IL"/>
        </w:rPr>
        <w:t xml:space="preserve">ביזיון פרלמנט, אפשר להטיל קנסות, אפשר להכניס למאסר </w:t>
      </w:r>
      <w:r>
        <w:rPr>
          <w:rtl/>
          <w:lang w:eastAsia="he-IL"/>
        </w:rPr>
        <w:t>–</w:t>
      </w:r>
      <w:bookmarkStart w:id="11621" w:name="_ETM_Q28_440000"/>
      <w:bookmarkEnd w:id="11621"/>
      <w:r>
        <w:rPr>
          <w:rFonts w:hint="cs"/>
          <w:rtl/>
          <w:lang w:eastAsia="he-IL"/>
        </w:rPr>
        <w:t xml:space="preserve"> כך פועלים פרלמנטים. בסופו של דבר, לכל </w:t>
      </w:r>
      <w:bookmarkStart w:id="11622" w:name="_ETM_Q28_442000"/>
      <w:bookmarkEnd w:id="11622"/>
      <w:r>
        <w:rPr>
          <w:rFonts w:hint="cs"/>
          <w:rtl/>
          <w:lang w:eastAsia="he-IL"/>
        </w:rPr>
        <w:t xml:space="preserve">האנשים שיושבים פה, ולא משנה מאיזו סיעה הם, מאיזו </w:t>
      </w:r>
      <w:bookmarkStart w:id="11623" w:name="_ETM_Q28_447000"/>
      <w:bookmarkEnd w:id="11623"/>
      <w:r>
        <w:rPr>
          <w:rFonts w:hint="cs"/>
          <w:rtl/>
          <w:lang w:eastAsia="he-IL"/>
        </w:rPr>
        <w:t xml:space="preserve">עמדה ומאיזו תפיסה הם באים, יש אחריות ציבורית; אחריות ציבורית על כספי ציבור, אחריות </w:t>
      </w:r>
      <w:bookmarkStart w:id="11624" w:name="_ETM_Q28_454000"/>
      <w:bookmarkEnd w:id="11624"/>
      <w:r>
        <w:rPr>
          <w:rFonts w:hint="cs"/>
          <w:rtl/>
          <w:lang w:eastAsia="he-IL"/>
        </w:rPr>
        <w:t xml:space="preserve">ציבורית על התנהלותו של המינהל הציבורי. והחוק במדינת ישראל לא מחייב את עובדי הציבור להתייצב. </w:t>
      </w:r>
    </w:p>
    <w:p w:rsidR="005F0F4F" w:rsidRDefault="005F0F4F" w:rsidP="005F0F4F">
      <w:pPr>
        <w:rPr>
          <w:rtl/>
          <w:lang w:eastAsia="he-IL"/>
        </w:rPr>
      </w:pPr>
    </w:p>
    <w:p w:rsidR="005F0F4F" w:rsidRDefault="005F0F4F" w:rsidP="005F0F4F">
      <w:pPr>
        <w:rPr>
          <w:rtl/>
          <w:lang w:eastAsia="he-IL"/>
        </w:rPr>
      </w:pPr>
      <w:r>
        <w:rPr>
          <w:rFonts w:hint="cs"/>
          <w:rtl/>
          <w:lang w:eastAsia="he-IL"/>
        </w:rPr>
        <w:t>יש סעיף שמאפשר, דרך תקנון הכנסת, לקבוע חובת התייצבות</w:t>
      </w:r>
      <w:bookmarkStart w:id="11625" w:name="_ETM_Q28_471000"/>
      <w:bookmarkEnd w:id="11625"/>
      <w:r>
        <w:rPr>
          <w:rFonts w:hint="cs"/>
          <w:rtl/>
          <w:lang w:eastAsia="he-IL"/>
        </w:rPr>
        <w:t xml:space="preserve">, אבל הסעיף הזה עוסק בעובדי מדינה. מה קורה עם שוטרים? שוטרים אינם עובדי מדינה. מה קורה עם עובדי חברות ממשלתיות? ואני אגיד יותר </w:t>
      </w:r>
      <w:bookmarkStart w:id="11626" w:name="_ETM_Q28_486000"/>
      <w:bookmarkEnd w:id="11626"/>
      <w:r>
        <w:rPr>
          <w:rFonts w:hint="cs"/>
          <w:rtl/>
          <w:lang w:eastAsia="he-IL"/>
        </w:rPr>
        <w:t xml:space="preserve">מזה: לפעמים אנחנו מנהלים דיונים פה גם בסוגיות שקשורות </w:t>
      </w:r>
      <w:bookmarkStart w:id="11627" w:name="_ETM_Q28_494000"/>
      <w:bookmarkEnd w:id="11627"/>
      <w:r>
        <w:rPr>
          <w:rFonts w:hint="cs"/>
          <w:rtl/>
          <w:lang w:eastAsia="he-IL"/>
        </w:rPr>
        <w:t xml:space="preserve">לשוק הפרטי. כמו שבבית משפט </w:t>
      </w:r>
      <w:r>
        <w:rPr>
          <w:rtl/>
          <w:lang w:eastAsia="he-IL"/>
        </w:rPr>
        <w:t>–</w:t>
      </w:r>
      <w:r>
        <w:rPr>
          <w:rFonts w:hint="cs"/>
          <w:rtl/>
          <w:lang w:eastAsia="he-IL"/>
        </w:rPr>
        <w:t xml:space="preserve"> אנחנו לא אומרים שבית משפט </w:t>
      </w:r>
      <w:bookmarkStart w:id="11628" w:name="_ETM_Q28_491000"/>
      <w:bookmarkEnd w:id="11628"/>
      <w:r>
        <w:rPr>
          <w:rFonts w:hint="cs"/>
          <w:rtl/>
          <w:lang w:eastAsia="he-IL"/>
        </w:rPr>
        <w:t xml:space="preserve">יכול לזמן רק עובדי מדינה למסור עדות, אלא שכל בית משפט יכול להוציא צו </w:t>
      </w:r>
      <w:bookmarkStart w:id="11629" w:name="_ETM_Q28_501000"/>
      <w:bookmarkEnd w:id="11629"/>
      <w:r>
        <w:rPr>
          <w:rFonts w:hint="cs"/>
          <w:rtl/>
          <w:lang w:eastAsia="he-IL"/>
        </w:rPr>
        <w:t xml:space="preserve">לכל עד בכל נושא, לפי שיקול דעת השופט היושב בדין, כי אנחנו מבינים שלבית </w:t>
      </w:r>
      <w:bookmarkStart w:id="11630" w:name="_ETM_Q28_505000"/>
      <w:bookmarkEnd w:id="11630"/>
      <w:r>
        <w:rPr>
          <w:rFonts w:hint="cs"/>
          <w:rtl/>
          <w:lang w:eastAsia="he-IL"/>
        </w:rPr>
        <w:t>המשפט יש תפקיד למלא. יש לו תפקיד לגלות את האמת, והוא צריך מידע בשביל זה. אז אנחנו נותנים את הסמכות</w:t>
      </w:r>
      <w:bookmarkStart w:id="11631" w:name="_ETM_Q28_517000"/>
      <w:bookmarkEnd w:id="11631"/>
      <w:r>
        <w:rPr>
          <w:rFonts w:hint="cs"/>
          <w:rtl/>
          <w:lang w:eastAsia="he-IL"/>
        </w:rPr>
        <w:t xml:space="preserve"> הזאת לשופט, </w:t>
      </w:r>
      <w:bookmarkStart w:id="11632" w:name="_ETM_Q28_520000"/>
      <w:bookmarkEnd w:id="11632"/>
      <w:r>
        <w:rPr>
          <w:rFonts w:hint="cs"/>
          <w:rtl/>
          <w:lang w:eastAsia="he-IL"/>
        </w:rPr>
        <w:t xml:space="preserve">אבל לוועדה של הכנסת אנחנו לא ניתן את הסמכות הזאת לזמן אדם למסור מידע, להתייצב? </w:t>
      </w:r>
    </w:p>
    <w:p w:rsidR="005F0F4F" w:rsidRDefault="005F0F4F" w:rsidP="005F0F4F">
      <w:pPr>
        <w:jc w:val="left"/>
        <w:rPr>
          <w:rtl/>
          <w:lang w:eastAsia="he-IL"/>
        </w:rPr>
      </w:pPr>
    </w:p>
    <w:p w:rsidR="005F0F4F" w:rsidRDefault="005F0F4F" w:rsidP="005F0F4F">
      <w:pPr>
        <w:rPr>
          <w:rtl/>
          <w:lang w:eastAsia="he-IL"/>
        </w:rPr>
      </w:pPr>
      <w:bookmarkStart w:id="11633" w:name="_ETM_Q28_533000"/>
      <w:bookmarkEnd w:id="11633"/>
      <w:r>
        <w:rPr>
          <w:rFonts w:hint="cs"/>
          <w:rtl/>
          <w:lang w:eastAsia="he-IL"/>
        </w:rPr>
        <w:t xml:space="preserve">אם ההתנגדות כאן היא בגלל שהצעת </w:t>
      </w:r>
      <w:bookmarkStart w:id="11634" w:name="_ETM_Q28_529000"/>
      <w:bookmarkEnd w:id="11634"/>
      <w:r>
        <w:rPr>
          <w:rFonts w:hint="cs"/>
          <w:rtl/>
          <w:lang w:eastAsia="he-IL"/>
        </w:rPr>
        <w:t xml:space="preserve">החוק הזאת הוצעה מכיוונה של האופוזיציה, אני מוותר על הקרדיט. אני מוכן לתת לכל אחד מהחותמים על ההצעה הזאת שבא מהקואליציה לבוא </w:t>
      </w:r>
      <w:bookmarkStart w:id="11635" w:name="_ETM_Q28_538000"/>
      <w:bookmarkEnd w:id="11635"/>
      <w:r>
        <w:rPr>
          <w:rFonts w:hint="cs"/>
          <w:rtl/>
          <w:lang w:eastAsia="he-IL"/>
        </w:rPr>
        <w:t xml:space="preserve">ולהציג את הצעת החוק הזאת כשלו, להציג אותה </w:t>
      </w:r>
      <w:r>
        <w:rPr>
          <w:rtl/>
          <w:lang w:eastAsia="he-IL"/>
        </w:rPr>
        <w:t>–</w:t>
      </w:r>
      <w:r>
        <w:rPr>
          <w:rFonts w:hint="cs"/>
          <w:rtl/>
          <w:lang w:eastAsia="he-IL"/>
        </w:rPr>
        <w:t xml:space="preserve"> ותתמכו. אני באמת ובתמים לא מבין איך פרלמנטרים, שחלקם פרלמנטרים מצוינים, לא </w:t>
      </w:r>
      <w:bookmarkStart w:id="11636" w:name="_ETM_Q28_556000"/>
      <w:bookmarkEnd w:id="11636"/>
      <w:r>
        <w:rPr>
          <w:rFonts w:hint="cs"/>
          <w:rtl/>
          <w:lang w:eastAsia="he-IL"/>
        </w:rPr>
        <w:t xml:space="preserve">מתייצבים ותומכים בהצעת החוק הזאת. הצעת החוק אומרת דבר מאוד פשוט: </w:t>
      </w:r>
      <w:bookmarkStart w:id="11637" w:name="_ETM_Q28_561000"/>
      <w:bookmarkEnd w:id="11637"/>
      <w:r>
        <w:rPr>
          <w:rFonts w:hint="cs"/>
          <w:rtl/>
          <w:lang w:eastAsia="he-IL"/>
        </w:rPr>
        <w:t xml:space="preserve">אנחנו ניתן לכל ועדה לזמן, אבל אנחנו חוששים </w:t>
      </w:r>
      <w:r>
        <w:rPr>
          <w:rtl/>
          <w:lang w:eastAsia="he-IL"/>
        </w:rPr>
        <w:t>–</w:t>
      </w:r>
      <w:r>
        <w:rPr>
          <w:rFonts w:hint="cs"/>
          <w:rtl/>
          <w:lang w:eastAsia="he-IL"/>
        </w:rPr>
        <w:t xml:space="preserve"> יש חששות מוצדקים; לפעמים יש יושבי-ראש ועדה שהם לעומתיים, יש יושבי</w:t>
      </w:r>
      <w:bookmarkStart w:id="11638" w:name="_ETM_Q28_576000"/>
      <w:bookmarkEnd w:id="11638"/>
      <w:r>
        <w:rPr>
          <w:rFonts w:hint="cs"/>
          <w:rtl/>
          <w:lang w:eastAsia="he-IL"/>
        </w:rPr>
        <w:t>-ראש ועדה שהם מתפרעים, הם לפעמים הסתכסכו – – –</w:t>
      </w:r>
    </w:p>
    <w:p w:rsidR="005F0F4F" w:rsidRDefault="005F0F4F" w:rsidP="005F0F4F">
      <w:pPr>
        <w:jc w:val="left"/>
        <w:rPr>
          <w:rtl/>
          <w:lang w:eastAsia="he-IL"/>
        </w:rPr>
      </w:pPr>
    </w:p>
    <w:p w:rsidR="005F0F4F" w:rsidRDefault="005F0F4F" w:rsidP="005F0F4F">
      <w:pPr>
        <w:pStyle w:val="af5"/>
        <w:rPr>
          <w:rtl/>
        </w:rPr>
      </w:pPr>
      <w:bookmarkStart w:id="11639" w:name="_ETM_Q28_578000"/>
      <w:bookmarkStart w:id="11640" w:name="ET_interruption_5802_18"/>
      <w:bookmarkEnd w:id="11639"/>
      <w:r w:rsidRPr="00EC49BD">
        <w:rPr>
          <w:rStyle w:val="TagStyle"/>
          <w:rtl/>
        </w:rPr>
        <w:t xml:space="preserve"> &lt;&lt; קריאה &gt;&gt;</w:t>
      </w:r>
      <w:r w:rsidRPr="00CE14BA">
        <w:rPr>
          <w:rStyle w:val="TagStyle"/>
          <w:rtl/>
        </w:rPr>
        <w:t xml:space="preserve"> </w:t>
      </w:r>
      <w:r>
        <w:rPr>
          <w:rtl/>
        </w:rPr>
        <w:t>שלמה קרעי (הליכוד):</w:t>
      </w:r>
      <w:r w:rsidRPr="00CE14BA">
        <w:rPr>
          <w:rStyle w:val="TagStyle"/>
          <w:rtl/>
        </w:rPr>
        <w:t xml:space="preserve"> </w:t>
      </w:r>
      <w:r w:rsidRPr="00EC49BD">
        <w:rPr>
          <w:rStyle w:val="TagStyle"/>
          <w:rtl/>
        </w:rPr>
        <w:t>&lt;&lt; קריאה &gt;&gt;</w:t>
      </w:r>
      <w:r>
        <w:rPr>
          <w:rtl/>
        </w:rPr>
        <w:t xml:space="preserve">  </w:t>
      </w:r>
      <w:bookmarkEnd w:id="11640"/>
    </w:p>
    <w:p w:rsidR="005F0F4F" w:rsidRDefault="005F0F4F" w:rsidP="005F0F4F">
      <w:pPr>
        <w:rPr>
          <w:rtl/>
          <w:lang w:eastAsia="he-IL"/>
        </w:rPr>
      </w:pPr>
    </w:p>
    <w:p w:rsidR="005F0F4F" w:rsidRDefault="005F0F4F" w:rsidP="005F0F4F">
      <w:pPr>
        <w:jc w:val="left"/>
        <w:rPr>
          <w:rtl/>
          <w:lang w:eastAsia="he-IL"/>
        </w:rPr>
      </w:pPr>
      <w:bookmarkStart w:id="11641" w:name="_ETM_Q28_580000"/>
      <w:bookmarkEnd w:id="11641"/>
      <w:r>
        <w:rPr>
          <w:rFonts w:hint="cs"/>
          <w:rtl/>
          <w:lang w:eastAsia="he-IL"/>
        </w:rPr>
        <w:t xml:space="preserve">רוטמן, עזוב אותך. תגיד את מי אתה רוצה להביא לשמוע. </w:t>
      </w:r>
    </w:p>
    <w:p w:rsidR="005F0F4F" w:rsidRDefault="005F0F4F" w:rsidP="005F0F4F">
      <w:pPr>
        <w:jc w:val="left"/>
        <w:rPr>
          <w:rtl/>
          <w:lang w:eastAsia="he-IL"/>
        </w:rPr>
      </w:pPr>
    </w:p>
    <w:p w:rsidR="005F0F4F" w:rsidRDefault="005F0F4F" w:rsidP="005F0F4F">
      <w:pPr>
        <w:pStyle w:val="-"/>
        <w:rPr>
          <w:rtl/>
        </w:rPr>
      </w:pPr>
      <w:bookmarkStart w:id="11642" w:name="ET_speakercontinue_6157_6"/>
      <w:r w:rsidRPr="00EC49BD">
        <w:rPr>
          <w:rStyle w:val="TagStyle"/>
          <w:rtl/>
        </w:rPr>
        <w:t xml:space="preserve"> &lt;&lt; דובר_המשך &gt;&gt;</w:t>
      </w:r>
      <w:r w:rsidRPr="009E5374">
        <w:rPr>
          <w:rStyle w:val="TagStyle"/>
          <w:rtl/>
        </w:rPr>
        <w:t xml:space="preserve"> </w:t>
      </w:r>
      <w:r>
        <w:rPr>
          <w:rtl/>
        </w:rPr>
        <w:t>שמחה רוטמן (הציונות הדתית):</w:t>
      </w:r>
      <w:r w:rsidRPr="009E5374">
        <w:rPr>
          <w:rStyle w:val="TagStyle"/>
          <w:rtl/>
        </w:rPr>
        <w:t xml:space="preserve"> </w:t>
      </w:r>
      <w:r w:rsidRPr="00EC49BD">
        <w:rPr>
          <w:rStyle w:val="TagStyle"/>
          <w:rtl/>
        </w:rPr>
        <w:t>&lt;&lt; דובר_המשך &gt;&gt;</w:t>
      </w:r>
      <w:r>
        <w:rPr>
          <w:rtl/>
        </w:rPr>
        <w:t xml:space="preserve">  </w:t>
      </w:r>
      <w:bookmarkEnd w:id="11642"/>
    </w:p>
    <w:p w:rsidR="005F0F4F" w:rsidRDefault="005F0F4F" w:rsidP="005F0F4F">
      <w:pPr>
        <w:rPr>
          <w:rtl/>
          <w:lang w:eastAsia="he-IL"/>
        </w:rPr>
      </w:pPr>
    </w:p>
    <w:p w:rsidR="005F0F4F" w:rsidRDefault="005F0F4F" w:rsidP="00257E3B">
      <w:pPr>
        <w:rPr>
          <w:rtl/>
          <w:lang w:eastAsia="he-IL"/>
        </w:rPr>
      </w:pPr>
      <w:r>
        <w:rPr>
          <w:rFonts w:hint="cs"/>
          <w:rtl/>
          <w:lang w:eastAsia="he-IL"/>
        </w:rPr>
        <w:lastRenderedPageBreak/>
        <w:t xml:space="preserve">או. </w:t>
      </w:r>
      <w:bookmarkStart w:id="11643" w:name="_ETM_Q28_583000"/>
      <w:bookmarkEnd w:id="11643"/>
      <w:r>
        <w:rPr>
          <w:rFonts w:hint="cs"/>
          <w:rtl/>
          <w:lang w:eastAsia="he-IL"/>
        </w:rPr>
        <w:t xml:space="preserve">תכף. תכף נדבר. יש יושבי-ראש ועדות שהסתכסכו עם שר מסוים או עם עובד ציבור </w:t>
      </w:r>
      <w:bookmarkStart w:id="11644" w:name="_ETM_Q28_594000"/>
      <w:bookmarkEnd w:id="11644"/>
      <w:r>
        <w:rPr>
          <w:rFonts w:hint="cs"/>
          <w:rtl/>
          <w:lang w:eastAsia="he-IL"/>
        </w:rPr>
        <w:t xml:space="preserve">מסוים, והם יתחילו לטרטר אותו ויתחילו להביא אותו שוב ושוב. לכן ההצעה קובעת מנגנון פשוט. היא אומרת: זימון שכזה יכול להיעשות רק בהחלטה של הוועדה ברוב חבריה. זאת אומרת שאנחנו יודעים שהזימון הראשוני, שמתניע את התהליך, חייב להיעשות בהחלטה מסודרת של </w:t>
      </w:r>
      <w:bookmarkStart w:id="11645" w:name="_ETM_Q28_609000"/>
      <w:bookmarkEnd w:id="11645"/>
      <w:r>
        <w:rPr>
          <w:rFonts w:hint="cs"/>
          <w:rtl/>
          <w:lang w:eastAsia="he-IL"/>
        </w:rPr>
        <w:t xml:space="preserve">הוועדה, שאומרת: אנחנו צריכים אדם מסוים </w:t>
      </w:r>
      <w:r>
        <w:rPr>
          <w:rtl/>
          <w:lang w:eastAsia="he-IL"/>
        </w:rPr>
        <w:t>–</w:t>
      </w:r>
      <w:r>
        <w:rPr>
          <w:rFonts w:hint="cs"/>
          <w:rtl/>
          <w:lang w:eastAsia="he-IL"/>
        </w:rPr>
        <w:t xml:space="preserve"> תגיע, תמסור לנו את המידע. זה מנגנון איזון ראשון,</w:t>
      </w:r>
      <w:bookmarkStart w:id="11646" w:name="_ETM_Q28_619000"/>
      <w:bookmarkEnd w:id="11646"/>
      <w:r>
        <w:rPr>
          <w:rFonts w:hint="cs"/>
          <w:rtl/>
          <w:lang w:eastAsia="he-IL"/>
        </w:rPr>
        <w:t xml:space="preserve"> כדי שלא כל יושב-ראש ועדה יתחיל פה להתפרע. </w:t>
      </w:r>
      <w:bookmarkStart w:id="11647" w:name="_ETM_Q28_628000"/>
      <w:bookmarkEnd w:id="11647"/>
      <w:r>
        <w:rPr>
          <w:rFonts w:hint="cs"/>
          <w:rtl/>
          <w:lang w:eastAsia="he-IL"/>
        </w:rPr>
        <w:t xml:space="preserve">המנגנון השני אומר: זומן האדם </w:t>
      </w:r>
      <w:r>
        <w:rPr>
          <w:rtl/>
          <w:lang w:eastAsia="he-IL"/>
        </w:rPr>
        <w:t>–</w:t>
      </w:r>
      <w:r>
        <w:rPr>
          <w:rFonts w:hint="cs"/>
          <w:rtl/>
          <w:lang w:eastAsia="he-IL"/>
        </w:rPr>
        <w:t xml:space="preserve"> יכול </w:t>
      </w:r>
      <w:bookmarkStart w:id="11648" w:name="_ETM_Q28_626000"/>
      <w:bookmarkEnd w:id="11648"/>
      <w:r>
        <w:rPr>
          <w:rFonts w:hint="cs"/>
          <w:rtl/>
          <w:lang w:eastAsia="he-IL"/>
        </w:rPr>
        <w:t xml:space="preserve">השר לבוא ולהגיד: אני מתייצב במקום. את זה אנחנו </w:t>
      </w:r>
      <w:bookmarkStart w:id="11649" w:name="_ETM_Q28_627000"/>
      <w:bookmarkEnd w:id="11649"/>
      <w:r>
        <w:rPr>
          <w:rFonts w:hint="cs"/>
          <w:rtl/>
          <w:lang w:eastAsia="he-IL"/>
        </w:rPr>
        <w:t xml:space="preserve">לא משנים. אם השר מוכן לקחת אחריות על המעשה שנעשה במשרד שלו ומגיע במקום </w:t>
      </w:r>
      <w:r>
        <w:rPr>
          <w:rtl/>
          <w:lang w:eastAsia="he-IL"/>
        </w:rPr>
        <w:t>–</w:t>
      </w:r>
      <w:r>
        <w:rPr>
          <w:rFonts w:hint="cs"/>
          <w:rtl/>
          <w:lang w:eastAsia="he-IL"/>
        </w:rPr>
        <w:t xml:space="preserve"> בסדר גמור. אם לא יתייצב אותו עובד ציבור, לא יתייצב בפני</w:t>
      </w:r>
      <w:bookmarkStart w:id="11650" w:name="_ETM_Q28_640000"/>
      <w:bookmarkEnd w:id="11650"/>
      <w:r>
        <w:rPr>
          <w:rFonts w:hint="cs"/>
          <w:rtl/>
          <w:lang w:eastAsia="he-IL"/>
        </w:rPr>
        <w:t xml:space="preserve"> הוועדה, רשאי יושב-ראש הוועדה </w:t>
      </w:r>
      <w:r>
        <w:rPr>
          <w:rtl/>
          <w:lang w:eastAsia="he-IL"/>
        </w:rPr>
        <w:t>–</w:t>
      </w:r>
      <w:r>
        <w:rPr>
          <w:rFonts w:hint="cs"/>
          <w:rtl/>
          <w:lang w:eastAsia="he-IL"/>
        </w:rPr>
        <w:t xml:space="preserve"> ושוב, בהחלטה שמתקבלת על ידי הוועדה </w:t>
      </w:r>
      <w:r>
        <w:rPr>
          <w:rtl/>
          <w:lang w:eastAsia="he-IL"/>
        </w:rPr>
        <w:t>–</w:t>
      </w:r>
      <w:r>
        <w:rPr>
          <w:rFonts w:hint="cs"/>
          <w:rtl/>
          <w:lang w:eastAsia="he-IL"/>
        </w:rPr>
        <w:t xml:space="preserve"> להטיל עליו </w:t>
      </w:r>
      <w:bookmarkStart w:id="11651" w:name="_ETM_Q28_648000"/>
      <w:bookmarkEnd w:id="11651"/>
      <w:r>
        <w:rPr>
          <w:rFonts w:hint="cs"/>
          <w:rtl/>
          <w:lang w:eastAsia="he-IL"/>
        </w:rPr>
        <w:t>קנס בגובה רבע משכורת. גבוה, אבל הכרחי. הקנס</w:t>
      </w:r>
      <w:bookmarkStart w:id="11652" w:name="_ETM_Q28_655000"/>
      <w:bookmarkEnd w:id="11652"/>
      <w:r>
        <w:rPr>
          <w:rFonts w:hint="cs"/>
          <w:rtl/>
          <w:lang w:eastAsia="he-IL"/>
        </w:rPr>
        <w:t xml:space="preserve"> הזה גם יכול להיות מבוטל אחר כך, אם</w:t>
      </w:r>
      <w:bookmarkStart w:id="11653" w:name="_ETM_Q28_658000"/>
      <w:bookmarkEnd w:id="11653"/>
      <w:r>
        <w:rPr>
          <w:rFonts w:hint="cs"/>
          <w:rtl/>
          <w:lang w:eastAsia="he-IL"/>
        </w:rPr>
        <w:t xml:space="preserve"> הבן אדם מתייצב. והסמכות גם להטיל, גם לבטל, </w:t>
      </w:r>
      <w:bookmarkStart w:id="11654" w:name="_ETM_Q28_666000"/>
      <w:bookmarkEnd w:id="11654"/>
      <w:r>
        <w:rPr>
          <w:rFonts w:hint="cs"/>
          <w:rtl/>
          <w:lang w:eastAsia="he-IL"/>
        </w:rPr>
        <w:t xml:space="preserve">גם להפחית, אם צריך, עוברת ליושב-ראש הכנסת, כדי לוודא, </w:t>
      </w:r>
      <w:bookmarkStart w:id="11655" w:name="_ETM_Q28_667000"/>
      <w:bookmarkEnd w:id="11655"/>
      <w:r>
        <w:rPr>
          <w:rFonts w:hint="cs"/>
          <w:rtl/>
          <w:lang w:eastAsia="he-IL"/>
        </w:rPr>
        <w:t xml:space="preserve">שוב, שזה לא שרירות לב של יושב-ראש ועדה, כפי שהוא </w:t>
      </w:r>
      <w:bookmarkStart w:id="11656" w:name="_ETM_Q28_677000"/>
      <w:bookmarkEnd w:id="11656"/>
      <w:r>
        <w:rPr>
          <w:rFonts w:hint="cs"/>
          <w:rtl/>
          <w:lang w:eastAsia="he-IL"/>
        </w:rPr>
        <w:t xml:space="preserve">רוצה.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עכשיו, אנחנו נתקלים בבעיות האלה כל הזמן. מה קורה כאשר התרחש אירוע בספרייה הלאומית? הינה, שלמה </w:t>
      </w:r>
      <w:r>
        <w:rPr>
          <w:rtl/>
          <w:lang w:eastAsia="he-IL"/>
        </w:rPr>
        <w:t>–</w:t>
      </w:r>
      <w:r>
        <w:rPr>
          <w:rFonts w:hint="cs"/>
          <w:rtl/>
          <w:lang w:eastAsia="he-IL"/>
        </w:rPr>
        <w:t xml:space="preserve"> חיכית לזה, נכון? התרחש אירוע בספרייה הלאומית.</w:t>
      </w:r>
      <w:bookmarkStart w:id="11657" w:name="_ETM_Q28_691000"/>
      <w:bookmarkEnd w:id="11657"/>
      <w:r>
        <w:rPr>
          <w:rFonts w:hint="cs"/>
          <w:rtl/>
          <w:lang w:eastAsia="he-IL"/>
        </w:rPr>
        <w:t xml:space="preserve"> נכון, מינו בן אדם עם הרבה מאוד שאלות </w:t>
      </w:r>
      <w:bookmarkStart w:id="11658" w:name="_ETM_Q28_696000"/>
      <w:bookmarkEnd w:id="11658"/>
      <w:r>
        <w:rPr>
          <w:rFonts w:hint="cs"/>
          <w:rtl/>
          <w:lang w:eastAsia="he-IL"/>
        </w:rPr>
        <w:t xml:space="preserve">על הליך המינוי. שלמה התייצב וניסה להבין איך קרה שמהאוכל יצא מאכל, מהתופר יצא סופר, או יותר נכון </w:t>
      </w:r>
      <w:bookmarkStart w:id="11659" w:name="_ETM_Q28_707000"/>
      <w:bookmarkEnd w:id="11659"/>
      <w:r>
        <w:rPr>
          <w:rtl/>
          <w:lang w:eastAsia="he-IL"/>
        </w:rPr>
        <w:t>–</w:t>
      </w:r>
      <w:r>
        <w:rPr>
          <w:rFonts w:hint="cs"/>
          <w:rtl/>
          <w:lang w:eastAsia="he-IL"/>
        </w:rPr>
        <w:t xml:space="preserve"> ספרן. </w:t>
      </w:r>
    </w:p>
    <w:p w:rsidR="005F0F4F" w:rsidRDefault="005F0F4F" w:rsidP="005F0F4F">
      <w:pPr>
        <w:rPr>
          <w:rtl/>
          <w:lang w:eastAsia="he-IL"/>
        </w:rPr>
      </w:pPr>
    </w:p>
    <w:p w:rsidR="005F0F4F" w:rsidRDefault="005F0F4F" w:rsidP="005F0F4F">
      <w:pPr>
        <w:pStyle w:val="af5"/>
        <w:rPr>
          <w:rtl/>
        </w:rPr>
      </w:pPr>
      <w:bookmarkStart w:id="11660" w:name="_ETM_Q28_706000"/>
      <w:bookmarkStart w:id="11661" w:name="ET_interruption_5793_19"/>
      <w:bookmarkEnd w:id="11660"/>
      <w:r w:rsidRPr="00EC49BD">
        <w:rPr>
          <w:rStyle w:val="TagStyle"/>
          <w:rtl/>
        </w:rPr>
        <w:t xml:space="preserve"> &lt;&lt; קריאה &gt;&gt; </w:t>
      </w:r>
      <w:r>
        <w:rPr>
          <w:rtl/>
        </w:rPr>
        <w:t>אופיר סופר (הציונות הדתית):</w:t>
      </w:r>
      <w:r w:rsidRPr="00EC49BD">
        <w:rPr>
          <w:rStyle w:val="TagStyle"/>
          <w:rtl/>
        </w:rPr>
        <w:t xml:space="preserve"> &lt;&lt; קריאה &gt;&gt;</w:t>
      </w:r>
      <w:r>
        <w:rPr>
          <w:rtl/>
        </w:rPr>
        <w:t xml:space="preserve">  </w:t>
      </w:r>
      <w:bookmarkEnd w:id="11661"/>
    </w:p>
    <w:p w:rsidR="005F0F4F" w:rsidRDefault="005F0F4F" w:rsidP="005F0F4F">
      <w:pPr>
        <w:rPr>
          <w:rtl/>
          <w:lang w:eastAsia="he-IL"/>
        </w:rPr>
      </w:pPr>
    </w:p>
    <w:p w:rsidR="005F0F4F" w:rsidRDefault="005F0F4F" w:rsidP="005F0F4F">
      <w:pPr>
        <w:rPr>
          <w:rtl/>
          <w:lang w:eastAsia="he-IL"/>
        </w:rPr>
      </w:pPr>
      <w:bookmarkStart w:id="11662" w:name="_ETM_Q28_708000"/>
      <w:bookmarkEnd w:id="11662"/>
      <w:r>
        <w:rPr>
          <w:rFonts w:hint="cs"/>
          <w:rtl/>
          <w:lang w:eastAsia="he-IL"/>
        </w:rPr>
        <w:t xml:space="preserve">מה זה קשור אליי? </w:t>
      </w:r>
    </w:p>
    <w:p w:rsidR="005F0F4F" w:rsidRDefault="005F0F4F" w:rsidP="005F0F4F">
      <w:pPr>
        <w:rPr>
          <w:rtl/>
          <w:lang w:eastAsia="he-IL"/>
        </w:rPr>
      </w:pPr>
    </w:p>
    <w:p w:rsidR="005F0F4F" w:rsidRDefault="005F0F4F" w:rsidP="005F0F4F">
      <w:pPr>
        <w:pStyle w:val="-"/>
        <w:rPr>
          <w:rtl/>
        </w:rPr>
      </w:pPr>
      <w:bookmarkStart w:id="11663" w:name="ET_speakercontinue_6157_7"/>
      <w:r w:rsidRPr="00EC49BD">
        <w:rPr>
          <w:rStyle w:val="TagStyle"/>
          <w:rtl/>
        </w:rPr>
        <w:t xml:space="preserve"> &lt;&lt; דובר_המשך &gt;&gt;</w:t>
      </w:r>
      <w:r w:rsidRPr="004F4C16">
        <w:rPr>
          <w:rStyle w:val="TagStyle"/>
          <w:rtl/>
        </w:rPr>
        <w:t xml:space="preserve"> </w:t>
      </w:r>
      <w:r>
        <w:rPr>
          <w:rtl/>
        </w:rPr>
        <w:t>שמחה רוטמן (הציונות הדתית):</w:t>
      </w:r>
      <w:r w:rsidRPr="004F4C16">
        <w:rPr>
          <w:rStyle w:val="TagStyle"/>
          <w:rtl/>
        </w:rPr>
        <w:t xml:space="preserve"> </w:t>
      </w:r>
      <w:r w:rsidRPr="00EC49BD">
        <w:rPr>
          <w:rStyle w:val="TagStyle"/>
          <w:rtl/>
        </w:rPr>
        <w:t>&lt;&lt; דובר_המשך &gt;&gt;</w:t>
      </w:r>
      <w:r>
        <w:rPr>
          <w:rtl/>
        </w:rPr>
        <w:t xml:space="preserve">  </w:t>
      </w:r>
      <w:bookmarkEnd w:id="11663"/>
    </w:p>
    <w:p w:rsidR="005F0F4F" w:rsidRDefault="005F0F4F" w:rsidP="005F0F4F">
      <w:pPr>
        <w:rPr>
          <w:rtl/>
          <w:lang w:eastAsia="he-IL"/>
        </w:rPr>
      </w:pPr>
    </w:p>
    <w:p w:rsidR="005F0F4F" w:rsidRDefault="005F0F4F" w:rsidP="005F0F4F">
      <w:pPr>
        <w:rPr>
          <w:rtl/>
        </w:rPr>
      </w:pPr>
      <w:r>
        <w:rPr>
          <w:rFonts w:hint="cs"/>
          <w:rtl/>
          <w:lang w:eastAsia="he-IL"/>
        </w:rPr>
        <w:t xml:space="preserve">לא קשור אליך </w:t>
      </w:r>
      <w:r>
        <w:rPr>
          <w:rtl/>
          <w:lang w:eastAsia="he-IL"/>
        </w:rPr>
        <w:t>–</w:t>
      </w:r>
      <w:r>
        <w:rPr>
          <w:rFonts w:hint="cs"/>
          <w:rtl/>
          <w:lang w:eastAsia="he-IL"/>
        </w:rPr>
        <w:t xml:space="preserve"> קשור לשלמה. האנשים שעשו את המינוי הזה </w:t>
      </w:r>
      <w:bookmarkStart w:id="11664" w:name="_ETM_Q28_719000"/>
      <w:bookmarkEnd w:id="11664"/>
      <w:r>
        <w:rPr>
          <w:rFonts w:hint="cs"/>
          <w:rtl/>
          <w:lang w:eastAsia="he-IL"/>
        </w:rPr>
        <w:t xml:space="preserve">לא חייבים דין וחשבון לאף אחד. עשינו בירור </w:t>
      </w:r>
      <w:bookmarkStart w:id="11665" w:name="_ETM_Q28_721196"/>
      <w:bookmarkEnd w:id="11665"/>
      <w:r>
        <w:rPr>
          <w:rtl/>
          <w:lang w:eastAsia="he-IL"/>
        </w:rPr>
        <w:t>–</w:t>
      </w:r>
      <w:r>
        <w:rPr>
          <w:rFonts w:hint="cs"/>
          <w:rtl/>
          <w:lang w:eastAsia="he-IL"/>
        </w:rPr>
        <w:t xml:space="preserve"> קיבלנו תשובה רשמית. </w:t>
      </w:r>
      <w:bookmarkStart w:id="11666" w:name="TOR_Q29"/>
      <w:bookmarkStart w:id="11667" w:name="_ETM_Q29_180560"/>
      <w:bookmarkEnd w:id="11666"/>
      <w:bookmarkEnd w:id="11667"/>
      <w:r>
        <w:rPr>
          <w:rFonts w:hint="cs"/>
          <w:rtl/>
        </w:rPr>
        <w:t xml:space="preserve">התייצב פה נציג משרד החינוך, ואומר: נכון שהגוף הזה מתוקצב על ידי מדינת ישראל, נכון שאתם תשלמו את המשכורת הזאת עכשיו הרבה שנים קדימה, כולל פנסיה תקציבית וכולל הכול. אבל כשתבואו אתם, חברי הכנסת, לשאול שאלות </w:t>
      </w:r>
      <w:r>
        <w:rPr>
          <w:rFonts w:hint="eastAsia"/>
          <w:rtl/>
        </w:rPr>
        <w:t>–</w:t>
      </w:r>
      <w:r>
        <w:rPr>
          <w:rFonts w:hint="cs"/>
          <w:rtl/>
        </w:rPr>
        <w:t xml:space="preserve"> אין תשובה. </w:t>
      </w:r>
    </w:p>
    <w:p w:rsidR="005F0F4F" w:rsidRPr="00882BA6" w:rsidRDefault="005F0F4F" w:rsidP="005F0F4F">
      <w:pPr>
        <w:rPr>
          <w:rtl/>
        </w:rPr>
      </w:pPr>
      <w:bookmarkStart w:id="11668" w:name="_ETM_Q29_140000"/>
      <w:bookmarkEnd w:id="11668"/>
    </w:p>
    <w:p w:rsidR="005F0F4F" w:rsidRDefault="005F0F4F" w:rsidP="005F0F4F">
      <w:pPr>
        <w:pStyle w:val="af5"/>
        <w:keepNext/>
        <w:rPr>
          <w:rtl/>
        </w:rPr>
      </w:pPr>
      <w:bookmarkStart w:id="11669" w:name="ET_interruption_5802_34"/>
      <w:r w:rsidRPr="00507DBA">
        <w:rPr>
          <w:rStyle w:val="TagStyle"/>
          <w:rtl/>
        </w:rPr>
        <w:t xml:space="preserve"> &lt;&lt; קריאה &gt;&gt; </w:t>
      </w:r>
      <w:r>
        <w:rPr>
          <w:rtl/>
        </w:rPr>
        <w:t>שלמה קרעי (הליכוד):</w:t>
      </w:r>
      <w:r w:rsidRPr="00507DBA">
        <w:rPr>
          <w:rStyle w:val="TagStyle"/>
          <w:rtl/>
        </w:rPr>
        <w:t xml:space="preserve"> &lt;&lt; קריאה &gt;&gt;</w:t>
      </w:r>
      <w:r>
        <w:rPr>
          <w:rtl/>
        </w:rPr>
        <w:t xml:space="preserve">   </w:t>
      </w:r>
      <w:bookmarkEnd w:id="11669"/>
    </w:p>
    <w:p w:rsidR="005F0F4F" w:rsidRDefault="005F0F4F" w:rsidP="005F0F4F">
      <w:pPr>
        <w:rPr>
          <w:rtl/>
          <w:lang w:eastAsia="he-IL"/>
        </w:rPr>
      </w:pPr>
    </w:p>
    <w:p w:rsidR="005F0F4F" w:rsidRDefault="005F0F4F" w:rsidP="005F0F4F">
      <w:pPr>
        <w:rPr>
          <w:rtl/>
          <w:lang w:eastAsia="he-IL"/>
        </w:rPr>
      </w:pPr>
      <w:r>
        <w:rPr>
          <w:rFonts w:hint="cs"/>
          <w:rtl/>
          <w:lang w:eastAsia="he-IL"/>
        </w:rPr>
        <w:t>– – – מ</w:t>
      </w:r>
      <w:bookmarkStart w:id="11670" w:name="_ETM_Q29_141000"/>
      <w:bookmarkEnd w:id="11670"/>
      <w:r>
        <w:rPr>
          <w:rFonts w:hint="cs"/>
          <w:rtl/>
          <w:lang w:eastAsia="he-IL"/>
        </w:rPr>
        <w:t>נדלבליט – – –</w:t>
      </w:r>
    </w:p>
    <w:p w:rsidR="005F0F4F" w:rsidRDefault="005F0F4F" w:rsidP="005F0F4F">
      <w:pPr>
        <w:rPr>
          <w:rtl/>
          <w:lang w:eastAsia="he-IL"/>
        </w:rPr>
      </w:pPr>
    </w:p>
    <w:p w:rsidR="005F0F4F" w:rsidRDefault="005F0F4F" w:rsidP="005F0F4F">
      <w:pPr>
        <w:pStyle w:val="-"/>
        <w:keepNext/>
        <w:rPr>
          <w:rtl/>
        </w:rPr>
      </w:pPr>
      <w:r w:rsidRPr="00DB42A9">
        <w:rPr>
          <w:rStyle w:val="TagStyle"/>
          <w:rtl/>
        </w:rPr>
        <w:t xml:space="preserve">&lt;&lt; דובר_המשך &gt;&gt; </w:t>
      </w:r>
      <w:r>
        <w:rPr>
          <w:rtl/>
        </w:rPr>
        <w:t>שמחה רוטמן (הציונות הדתית):</w:t>
      </w:r>
      <w:r w:rsidRPr="00DB42A9">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חייבים לך תשובה. </w:t>
      </w:r>
    </w:p>
    <w:p w:rsidR="005F0F4F" w:rsidRDefault="005F0F4F" w:rsidP="005F0F4F">
      <w:pPr>
        <w:rPr>
          <w:rtl/>
          <w:lang w:eastAsia="he-IL"/>
        </w:rPr>
      </w:pPr>
    </w:p>
    <w:p w:rsidR="005F0F4F" w:rsidRDefault="005F0F4F" w:rsidP="005F0F4F">
      <w:pPr>
        <w:pStyle w:val="af5"/>
        <w:keepNext/>
        <w:rPr>
          <w:rtl/>
        </w:rPr>
      </w:pPr>
      <w:bookmarkStart w:id="11671" w:name="_ETM_Q29_143000"/>
      <w:bookmarkEnd w:id="11671"/>
      <w:r w:rsidRPr="00DB42A9">
        <w:rPr>
          <w:rStyle w:val="TagStyle"/>
          <w:rtl/>
        </w:rPr>
        <w:t xml:space="preserve"> &lt;&lt; קריאה &gt;&gt; </w:t>
      </w:r>
      <w:r>
        <w:rPr>
          <w:rtl/>
        </w:rPr>
        <w:t>שלמה קרעי (הליכוד):</w:t>
      </w:r>
      <w:r w:rsidRPr="00DB42A9">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אלשיך ומנדלבליט</w:t>
      </w:r>
      <w:bookmarkStart w:id="11672" w:name="_ETM_Q29_145000"/>
      <w:bookmarkEnd w:id="11672"/>
      <w:r>
        <w:rPr>
          <w:rFonts w:hint="cs"/>
          <w:rtl/>
          <w:lang w:eastAsia="he-IL"/>
        </w:rPr>
        <w:t xml:space="preserve"> עוד לא מסרו גרסה במשטרה – – –</w:t>
      </w:r>
    </w:p>
    <w:p w:rsidR="005F0F4F" w:rsidRDefault="005F0F4F" w:rsidP="005F0F4F">
      <w:pPr>
        <w:rPr>
          <w:rtl/>
          <w:lang w:eastAsia="he-IL"/>
        </w:rPr>
      </w:pPr>
    </w:p>
    <w:p w:rsidR="005F0F4F" w:rsidRDefault="005F0F4F" w:rsidP="005F0F4F">
      <w:pPr>
        <w:pStyle w:val="-"/>
        <w:keepNext/>
        <w:rPr>
          <w:rtl/>
        </w:rPr>
      </w:pPr>
      <w:bookmarkStart w:id="11673" w:name="ET_speakercontinue_6157_5"/>
      <w:r w:rsidRPr="00DB42A9">
        <w:rPr>
          <w:rStyle w:val="TagStyle"/>
          <w:rtl/>
        </w:rPr>
        <w:t xml:space="preserve"> &lt;&lt; דובר_המשך &gt;&gt; </w:t>
      </w:r>
      <w:r>
        <w:rPr>
          <w:rtl/>
        </w:rPr>
        <w:t>שמחה רוטמן (הציונות הדתית):</w:t>
      </w:r>
      <w:r w:rsidRPr="00DB42A9">
        <w:rPr>
          <w:rStyle w:val="TagStyle"/>
          <w:rtl/>
        </w:rPr>
        <w:t xml:space="preserve"> &lt;&lt; דובר_המשך &gt;&gt;</w:t>
      </w:r>
      <w:r>
        <w:rPr>
          <w:rtl/>
        </w:rPr>
        <w:t xml:space="preserve">  </w:t>
      </w:r>
      <w:bookmarkEnd w:id="1167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עכשיו אנחנו </w:t>
      </w:r>
      <w:r>
        <w:rPr>
          <w:rFonts w:hint="eastAsia"/>
          <w:rtl/>
          <w:lang w:eastAsia="he-IL"/>
        </w:rPr>
        <w:t>–</w:t>
      </w:r>
      <w:r>
        <w:rPr>
          <w:rFonts w:hint="cs"/>
          <w:rtl/>
          <w:lang w:eastAsia="he-IL"/>
        </w:rPr>
        <w:t xml:space="preserve"> שלמה, המטרה שלנו לשכנע את האנשים להעביר עכשיו את החוק, לא להפחיד אותם, חכה. </w:t>
      </w:r>
    </w:p>
    <w:p w:rsidR="005F0F4F" w:rsidRDefault="005F0F4F" w:rsidP="005F0F4F">
      <w:pPr>
        <w:rPr>
          <w:rtl/>
          <w:lang w:eastAsia="he-IL"/>
        </w:rPr>
      </w:pPr>
    </w:p>
    <w:p w:rsidR="005F0F4F" w:rsidRDefault="005F0F4F" w:rsidP="005F0F4F">
      <w:pPr>
        <w:pStyle w:val="af5"/>
        <w:keepNext/>
        <w:rPr>
          <w:rtl/>
        </w:rPr>
      </w:pPr>
      <w:r w:rsidRPr="00DB42A9">
        <w:rPr>
          <w:rStyle w:val="TagStyle"/>
          <w:rtl/>
        </w:rPr>
        <w:t xml:space="preserve"> &lt;&lt; קריאה &gt;&gt; </w:t>
      </w:r>
      <w:r>
        <w:rPr>
          <w:rtl/>
        </w:rPr>
        <w:t>שלמה קרעי (הליכוד):</w:t>
      </w:r>
      <w:r w:rsidRPr="00DB42A9">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bookmarkStart w:id="11674" w:name="_ETM_Q29_157000"/>
      <w:bookmarkEnd w:id="11674"/>
      <w:r>
        <w:rPr>
          <w:rFonts w:hint="cs"/>
          <w:rtl/>
          <w:lang w:eastAsia="he-IL"/>
        </w:rPr>
        <w:t>יש לך – – –</w:t>
      </w:r>
    </w:p>
    <w:p w:rsidR="005F0F4F" w:rsidRDefault="005F0F4F" w:rsidP="005F0F4F">
      <w:pPr>
        <w:rPr>
          <w:rtl/>
          <w:lang w:eastAsia="he-IL"/>
        </w:rPr>
      </w:pPr>
    </w:p>
    <w:p w:rsidR="005F0F4F" w:rsidRDefault="005F0F4F" w:rsidP="005F0F4F">
      <w:pPr>
        <w:pStyle w:val="-"/>
        <w:keepNext/>
        <w:rPr>
          <w:rtl/>
        </w:rPr>
      </w:pPr>
      <w:bookmarkStart w:id="11675" w:name="_ETM_Q29_159000"/>
      <w:bookmarkEnd w:id="11675"/>
      <w:r w:rsidRPr="00DB42A9">
        <w:rPr>
          <w:rStyle w:val="TagStyle"/>
          <w:rtl/>
        </w:rPr>
        <w:t xml:space="preserve"> &lt;&lt; דובר_המשך &gt;&gt; </w:t>
      </w:r>
      <w:r>
        <w:rPr>
          <w:rtl/>
        </w:rPr>
        <w:t>שמחה רוטמן (הציונות הדתית):</w:t>
      </w:r>
      <w:r w:rsidRPr="00DB42A9">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1676" w:name="_ETM_Q29_160000"/>
      <w:bookmarkEnd w:id="11676"/>
      <w:r>
        <w:rPr>
          <w:rFonts w:hint="cs"/>
          <w:rtl/>
          <w:lang w:eastAsia="he-IL"/>
        </w:rPr>
        <w:t xml:space="preserve">כל המנגנון הזה של אדם שמקבל כסף ציבורי אבל לא חייב שום דין וחשבון לציבור מתרחש </w:t>
      </w:r>
      <w:bookmarkStart w:id="11677" w:name="_ETM_Q29_169000"/>
      <w:bookmarkEnd w:id="11677"/>
      <w:r>
        <w:rPr>
          <w:rFonts w:hint="cs"/>
          <w:rtl/>
          <w:lang w:eastAsia="he-IL"/>
        </w:rPr>
        <w:t xml:space="preserve">נגד עינינו. קצינים בכירים במשטרה </w:t>
      </w:r>
      <w:r>
        <w:rPr>
          <w:rFonts w:hint="eastAsia"/>
          <w:rtl/>
          <w:lang w:eastAsia="he-IL"/>
        </w:rPr>
        <w:t>–</w:t>
      </w:r>
      <w:r>
        <w:rPr>
          <w:rFonts w:hint="cs"/>
          <w:rtl/>
          <w:lang w:eastAsia="he-IL"/>
        </w:rPr>
        <w:t xml:space="preserve"> יש לי עוד דקה ורבע. אה, אתה תצביע בעד?</w:t>
      </w:r>
    </w:p>
    <w:p w:rsidR="005F0F4F" w:rsidRDefault="005F0F4F" w:rsidP="005F0F4F">
      <w:pPr>
        <w:rPr>
          <w:rtl/>
          <w:lang w:eastAsia="he-IL"/>
        </w:rPr>
      </w:pPr>
      <w:bookmarkStart w:id="11678" w:name="_ETM_Q29_176000"/>
      <w:bookmarkEnd w:id="11678"/>
    </w:p>
    <w:p w:rsidR="005F0F4F" w:rsidRDefault="005F0F4F" w:rsidP="005F0F4F">
      <w:pPr>
        <w:pStyle w:val="af6"/>
        <w:keepNext/>
        <w:rPr>
          <w:rtl/>
        </w:rPr>
      </w:pPr>
      <w:bookmarkStart w:id="11679" w:name="_ETM_Q29_177000"/>
      <w:bookmarkEnd w:id="11679"/>
      <w:r w:rsidRPr="00DB42A9">
        <w:rPr>
          <w:rStyle w:val="TagStyle"/>
          <w:rtl/>
        </w:rPr>
        <w:t xml:space="preserve"> &lt;&lt; יור &gt;&gt; </w:t>
      </w:r>
      <w:r>
        <w:rPr>
          <w:rtl/>
        </w:rPr>
        <w:t>היו"ר מנסור עבאס:</w:t>
      </w:r>
      <w:r w:rsidRPr="00DB42A9">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שכנעת אותי, זה לא אומר שאני</w:t>
      </w:r>
      <w:bookmarkStart w:id="11680" w:name="_ETM_Q29_178000"/>
      <w:bookmarkEnd w:id="11680"/>
      <w:r>
        <w:rPr>
          <w:rFonts w:hint="cs"/>
          <w:rtl/>
          <w:lang w:eastAsia="he-IL"/>
        </w:rPr>
        <w:t xml:space="preserve"> אצביע. </w:t>
      </w:r>
    </w:p>
    <w:p w:rsidR="005F0F4F" w:rsidRDefault="005F0F4F" w:rsidP="005F0F4F">
      <w:pPr>
        <w:rPr>
          <w:rtl/>
          <w:lang w:eastAsia="he-IL"/>
        </w:rPr>
      </w:pPr>
    </w:p>
    <w:p w:rsidR="005F0F4F" w:rsidRDefault="005F0F4F" w:rsidP="005F0F4F">
      <w:pPr>
        <w:pStyle w:val="-"/>
        <w:keepNext/>
        <w:rPr>
          <w:rtl/>
        </w:rPr>
      </w:pPr>
      <w:bookmarkStart w:id="11681" w:name="_ETM_Q29_181000"/>
      <w:bookmarkStart w:id="11682" w:name="ET_speakercontinue_6157_9"/>
      <w:bookmarkEnd w:id="11681"/>
      <w:r w:rsidRPr="00DB42A9">
        <w:rPr>
          <w:rStyle w:val="TagStyle"/>
          <w:rtl/>
        </w:rPr>
        <w:t xml:space="preserve"> &lt;&lt; דובר_המשך &gt;&gt; </w:t>
      </w:r>
      <w:r>
        <w:rPr>
          <w:rtl/>
        </w:rPr>
        <w:t>שמחה רוטמן (הציונות הדתית):</w:t>
      </w:r>
      <w:r w:rsidRPr="00DB42A9">
        <w:rPr>
          <w:rStyle w:val="TagStyle"/>
          <w:rtl/>
        </w:rPr>
        <w:t xml:space="preserve"> &lt;&lt; דובר_המשך &gt;&gt;</w:t>
      </w:r>
      <w:r>
        <w:rPr>
          <w:rtl/>
        </w:rPr>
        <w:t xml:space="preserve">  </w:t>
      </w:r>
      <w:bookmarkEnd w:id="11682"/>
    </w:p>
    <w:p w:rsidR="005F0F4F" w:rsidRDefault="005F0F4F" w:rsidP="005F0F4F">
      <w:pPr>
        <w:rPr>
          <w:rtl/>
          <w:lang w:eastAsia="he-IL"/>
        </w:rPr>
      </w:pPr>
    </w:p>
    <w:p w:rsidR="005F0F4F" w:rsidRDefault="005F0F4F" w:rsidP="005F0F4F">
      <w:pPr>
        <w:rPr>
          <w:rtl/>
          <w:lang w:eastAsia="he-IL"/>
        </w:rPr>
      </w:pPr>
      <w:bookmarkStart w:id="11683" w:name="_ETM_Q29_182000"/>
      <w:bookmarkEnd w:id="11683"/>
      <w:r>
        <w:rPr>
          <w:rFonts w:hint="cs"/>
          <w:rtl/>
          <w:lang w:eastAsia="he-IL"/>
        </w:rPr>
        <w:t>אני מבקש שיירשם בפרוטוקול ששכנעתי את ראש הממשלה, ועדיין – – –</w:t>
      </w:r>
    </w:p>
    <w:p w:rsidR="005F0F4F" w:rsidRDefault="005F0F4F" w:rsidP="005F0F4F">
      <w:pPr>
        <w:rPr>
          <w:rtl/>
          <w:lang w:eastAsia="he-IL"/>
        </w:rPr>
      </w:pPr>
    </w:p>
    <w:p w:rsidR="005F0F4F" w:rsidRDefault="005F0F4F" w:rsidP="005F0F4F">
      <w:pPr>
        <w:pStyle w:val="af6"/>
        <w:keepNext/>
        <w:rPr>
          <w:rtl/>
        </w:rPr>
      </w:pPr>
      <w:bookmarkStart w:id="11684" w:name="ET_yor_6032_10"/>
      <w:r w:rsidRPr="00DB42A9">
        <w:rPr>
          <w:rStyle w:val="TagStyle"/>
          <w:rtl/>
        </w:rPr>
        <w:t xml:space="preserve"> &lt;&lt; יור &gt;&gt; </w:t>
      </w:r>
      <w:r>
        <w:rPr>
          <w:rtl/>
        </w:rPr>
        <w:t>היו"ר מנסור עבאס:</w:t>
      </w:r>
      <w:r w:rsidRPr="00DB42A9">
        <w:rPr>
          <w:rStyle w:val="TagStyle"/>
          <w:rtl/>
        </w:rPr>
        <w:t xml:space="preserve"> &lt;&lt; יור &gt;&gt;</w:t>
      </w:r>
      <w:r>
        <w:rPr>
          <w:rtl/>
        </w:rPr>
        <w:t xml:space="preserve">  </w:t>
      </w:r>
      <w:bookmarkEnd w:id="11684"/>
    </w:p>
    <w:p w:rsidR="005F0F4F" w:rsidRDefault="005F0F4F" w:rsidP="005F0F4F">
      <w:pPr>
        <w:rPr>
          <w:rtl/>
          <w:lang w:eastAsia="he-IL"/>
        </w:rPr>
      </w:pPr>
    </w:p>
    <w:p w:rsidR="005F0F4F" w:rsidRDefault="005F0F4F" w:rsidP="005F0F4F">
      <w:pPr>
        <w:rPr>
          <w:rtl/>
          <w:lang w:eastAsia="he-IL"/>
        </w:rPr>
      </w:pPr>
      <w:r>
        <w:rPr>
          <w:rFonts w:hint="cs"/>
          <w:rtl/>
          <w:lang w:eastAsia="he-IL"/>
        </w:rPr>
        <w:t>לא, בוא נישאר ממלכתיים.</w:t>
      </w:r>
    </w:p>
    <w:p w:rsidR="005F0F4F" w:rsidRDefault="005F0F4F" w:rsidP="005F0F4F">
      <w:pPr>
        <w:rPr>
          <w:rtl/>
          <w:lang w:eastAsia="he-IL"/>
        </w:rPr>
      </w:pPr>
    </w:p>
    <w:p w:rsidR="005F0F4F" w:rsidRDefault="005F0F4F" w:rsidP="005F0F4F">
      <w:pPr>
        <w:pStyle w:val="-"/>
        <w:keepNext/>
        <w:rPr>
          <w:rtl/>
        </w:rPr>
      </w:pPr>
      <w:bookmarkStart w:id="11685" w:name="_ETM_Q29_186000"/>
      <w:bookmarkStart w:id="11686" w:name="ET_speakercontinue_6157_11"/>
      <w:bookmarkEnd w:id="11685"/>
      <w:r w:rsidRPr="00DB42A9">
        <w:rPr>
          <w:rStyle w:val="TagStyle"/>
          <w:rtl/>
        </w:rPr>
        <w:t xml:space="preserve"> &lt;&lt; דובר_המשך &gt;&gt; </w:t>
      </w:r>
      <w:r>
        <w:rPr>
          <w:rtl/>
        </w:rPr>
        <w:t>שמחה רוטמן (הציונות הדתית):</w:t>
      </w:r>
      <w:r w:rsidRPr="00DB42A9">
        <w:rPr>
          <w:rStyle w:val="TagStyle"/>
          <w:rtl/>
        </w:rPr>
        <w:t xml:space="preserve"> &lt;&lt; דובר_המשך &gt;&gt;</w:t>
      </w:r>
      <w:r>
        <w:rPr>
          <w:rtl/>
        </w:rPr>
        <w:t xml:space="preserve">  </w:t>
      </w:r>
      <w:bookmarkEnd w:id="11686"/>
    </w:p>
    <w:p w:rsidR="005F0F4F" w:rsidRDefault="005F0F4F" w:rsidP="005F0F4F">
      <w:pPr>
        <w:rPr>
          <w:rtl/>
          <w:lang w:eastAsia="he-IL"/>
        </w:rPr>
      </w:pPr>
    </w:p>
    <w:p w:rsidR="005F0F4F" w:rsidRDefault="005F0F4F" w:rsidP="005F0F4F">
      <w:pPr>
        <w:rPr>
          <w:rtl/>
          <w:lang w:eastAsia="he-IL"/>
        </w:rPr>
      </w:pPr>
      <w:bookmarkStart w:id="11687" w:name="_ETM_Q29_188000"/>
      <w:bookmarkEnd w:id="11687"/>
      <w:r>
        <w:rPr>
          <w:rFonts w:hint="cs"/>
          <w:rtl/>
          <w:lang w:eastAsia="he-IL"/>
        </w:rPr>
        <w:t xml:space="preserve">ועדיין ההצבעה לא תשתנה, שזו בעיה. </w:t>
      </w:r>
    </w:p>
    <w:p w:rsidR="005F0F4F" w:rsidRDefault="005F0F4F" w:rsidP="005F0F4F">
      <w:pPr>
        <w:rPr>
          <w:rtl/>
          <w:lang w:eastAsia="he-IL"/>
        </w:rPr>
      </w:pPr>
      <w:bookmarkStart w:id="11688" w:name="_ETM_Q29_195664"/>
      <w:bookmarkStart w:id="11689" w:name="_ETM_Q29_195753"/>
      <w:bookmarkEnd w:id="11688"/>
      <w:bookmarkEnd w:id="11689"/>
    </w:p>
    <w:p w:rsidR="005F0F4F" w:rsidRDefault="005F0F4F" w:rsidP="005F0F4F">
      <w:pPr>
        <w:rPr>
          <w:rtl/>
          <w:lang w:eastAsia="he-IL"/>
        </w:rPr>
      </w:pPr>
      <w:bookmarkStart w:id="11690" w:name="_ETM_Q29_195821"/>
      <w:bookmarkStart w:id="11691" w:name="_ETM_Q29_195875"/>
      <w:bookmarkEnd w:id="11690"/>
      <w:bookmarkEnd w:id="11691"/>
      <w:r>
        <w:rPr>
          <w:rFonts w:hint="cs"/>
          <w:rtl/>
          <w:lang w:eastAsia="he-IL"/>
        </w:rPr>
        <w:lastRenderedPageBreak/>
        <w:t>בקיצור, אני ממליץ לחבריי בקואליציה</w:t>
      </w:r>
      <w:bookmarkStart w:id="11692" w:name="_ETM_Q29_195000"/>
      <w:bookmarkEnd w:id="11692"/>
      <w:r>
        <w:rPr>
          <w:rFonts w:hint="cs"/>
          <w:rtl/>
          <w:lang w:eastAsia="he-IL"/>
        </w:rPr>
        <w:t xml:space="preserve"> ובאופוזיציה לחשוב על כבודו של הבית הזה, לחשוב על </w:t>
      </w:r>
      <w:bookmarkStart w:id="11693" w:name="_ETM_Q29_200000"/>
      <w:bookmarkEnd w:id="11693"/>
      <w:r>
        <w:rPr>
          <w:rFonts w:hint="cs"/>
          <w:rtl/>
          <w:lang w:eastAsia="he-IL"/>
        </w:rPr>
        <w:t xml:space="preserve">היכולת של כל ועדה מוועדותיו למלא את תפקידה כפי שהציבור שלח אותה לעשות, ולתמוך בהצעה. </w:t>
      </w:r>
    </w:p>
    <w:p w:rsidR="005F0F4F" w:rsidRDefault="005F0F4F" w:rsidP="005F0F4F">
      <w:pPr>
        <w:rPr>
          <w:rtl/>
          <w:lang w:eastAsia="he-IL"/>
        </w:rPr>
      </w:pPr>
    </w:p>
    <w:p w:rsidR="005F0F4F" w:rsidRDefault="005F0F4F" w:rsidP="00257E3B">
      <w:pPr>
        <w:rPr>
          <w:rtl/>
        </w:rPr>
      </w:pPr>
      <w:bookmarkStart w:id="11694" w:name="_ETM_Q29_213000"/>
      <w:bookmarkEnd w:id="11694"/>
      <w:r>
        <w:rPr>
          <w:rFonts w:hint="cs"/>
          <w:rtl/>
          <w:lang w:eastAsia="he-IL"/>
        </w:rPr>
        <w:t>אני חייב לומר</w:t>
      </w:r>
      <w:bookmarkStart w:id="11695" w:name="_ETM_Q29_215000"/>
      <w:bookmarkEnd w:id="11695"/>
      <w:r>
        <w:rPr>
          <w:rFonts w:hint="cs"/>
          <w:rtl/>
          <w:lang w:eastAsia="he-IL"/>
        </w:rPr>
        <w:t xml:space="preserve">, לסיום דבריי </w:t>
      </w:r>
      <w:r>
        <w:rPr>
          <w:rFonts w:hint="eastAsia"/>
          <w:rtl/>
          <w:lang w:eastAsia="he-IL"/>
        </w:rPr>
        <w:t>–</w:t>
      </w:r>
      <w:r>
        <w:rPr>
          <w:rFonts w:hint="cs"/>
          <w:rtl/>
          <w:lang w:eastAsia="he-IL"/>
        </w:rPr>
        <w:t xml:space="preserve"> ויכול להיות שאם אקבל הנהון מהשולחן הנכון אז אבקש שיהיו תשובה והצבעה במועד אחר: נאמר לי על ידי יושב-ראש ועדת הכנסת </w:t>
      </w:r>
      <w:bookmarkStart w:id="11696" w:name="_ETM_Q29_232440"/>
      <w:bookmarkEnd w:id="11696"/>
      <w:r>
        <w:rPr>
          <w:rtl/>
        </w:rPr>
        <w:t xml:space="preserve">שבכוונתו </w:t>
      </w:r>
      <w:bookmarkStart w:id="11697" w:name="_ETM_Q29_233159"/>
      <w:bookmarkEnd w:id="11697"/>
      <w:r>
        <w:rPr>
          <w:rtl/>
        </w:rPr>
        <w:t xml:space="preserve">לקיים </w:t>
      </w:r>
      <w:bookmarkStart w:id="11698" w:name="_ETM_Q29_233579"/>
      <w:bookmarkEnd w:id="11698"/>
      <w:r>
        <w:rPr>
          <w:rtl/>
        </w:rPr>
        <w:t xml:space="preserve">דיון </w:t>
      </w:r>
      <w:bookmarkStart w:id="11699" w:name="_ETM_Q29_234289"/>
      <w:bookmarkEnd w:id="11699"/>
      <w:r>
        <w:rPr>
          <w:rtl/>
        </w:rPr>
        <w:t xml:space="preserve">בהצעות </w:t>
      </w:r>
      <w:bookmarkStart w:id="11700" w:name="_ETM_Q29_235159"/>
      <w:bookmarkEnd w:id="11700"/>
      <w:r>
        <w:rPr>
          <w:rtl/>
        </w:rPr>
        <w:t xml:space="preserve">האלה </w:t>
      </w:r>
      <w:bookmarkStart w:id="11701" w:name="_ETM_Q29_235429"/>
      <w:bookmarkEnd w:id="11701"/>
      <w:r>
        <w:rPr>
          <w:rFonts w:hint="cs"/>
          <w:rtl/>
        </w:rPr>
        <w:t>ו</w:t>
      </w:r>
      <w:r>
        <w:rPr>
          <w:rtl/>
        </w:rPr>
        <w:t xml:space="preserve">אולי </w:t>
      </w:r>
      <w:bookmarkStart w:id="11702" w:name="_ETM_Q29_235670"/>
      <w:bookmarkEnd w:id="11702"/>
      <w:r>
        <w:rPr>
          <w:rtl/>
        </w:rPr>
        <w:t xml:space="preserve">לכלול </w:t>
      </w:r>
      <w:bookmarkStart w:id="11703" w:name="_ETM_Q29_235969"/>
      <w:bookmarkEnd w:id="11703"/>
      <w:r>
        <w:rPr>
          <w:rtl/>
        </w:rPr>
        <w:t>או</w:t>
      </w:r>
      <w:r>
        <w:rPr>
          <w:rFonts w:hint="cs"/>
          <w:rtl/>
        </w:rPr>
        <w:t>תן</w:t>
      </w:r>
      <w:r>
        <w:rPr>
          <w:rtl/>
        </w:rPr>
        <w:t xml:space="preserve"> </w:t>
      </w:r>
      <w:bookmarkStart w:id="11704" w:name="_ETM_Q29_236179"/>
      <w:bookmarkEnd w:id="11704"/>
      <w:r>
        <w:rPr>
          <w:rtl/>
        </w:rPr>
        <w:t xml:space="preserve">במסגרת </w:t>
      </w:r>
      <w:bookmarkStart w:id="11705" w:name="_ETM_Q29_236629"/>
      <w:bookmarkEnd w:id="11705"/>
      <w:r>
        <w:rPr>
          <w:rtl/>
        </w:rPr>
        <w:t xml:space="preserve">תקנון </w:t>
      </w:r>
      <w:bookmarkStart w:id="11706" w:name="_ETM_Q29_237049"/>
      <w:bookmarkEnd w:id="11706"/>
      <w:r>
        <w:rPr>
          <w:rtl/>
        </w:rPr>
        <w:t>הכנסת</w:t>
      </w:r>
      <w:r>
        <w:rPr>
          <w:rFonts w:hint="cs"/>
          <w:rtl/>
        </w:rPr>
        <w:t>,</w:t>
      </w:r>
      <w:r>
        <w:rPr>
          <w:rtl/>
        </w:rPr>
        <w:t xml:space="preserve"> </w:t>
      </w:r>
      <w:bookmarkStart w:id="11707" w:name="_ETM_Q29_238129"/>
      <w:bookmarkEnd w:id="11707"/>
      <w:r>
        <w:rPr>
          <w:rtl/>
        </w:rPr>
        <w:t xml:space="preserve">כי </w:t>
      </w:r>
      <w:bookmarkStart w:id="11708" w:name="_ETM_Q29_238489"/>
      <w:bookmarkEnd w:id="11708"/>
      <w:r>
        <w:rPr>
          <w:rtl/>
        </w:rPr>
        <w:t xml:space="preserve">יש </w:t>
      </w:r>
      <w:bookmarkStart w:id="11709" w:name="_ETM_Q29_238699"/>
      <w:bookmarkEnd w:id="11709"/>
      <w:r>
        <w:rPr>
          <w:rtl/>
        </w:rPr>
        <w:t xml:space="preserve">סמכות </w:t>
      </w:r>
      <w:bookmarkStart w:id="11710" w:name="_ETM_Q29_239760"/>
      <w:bookmarkEnd w:id="11710"/>
      <w:r>
        <w:rPr>
          <w:rtl/>
        </w:rPr>
        <w:t xml:space="preserve">במסגרת </w:t>
      </w:r>
      <w:bookmarkStart w:id="11711" w:name="_ETM_Q29_240359"/>
      <w:bookmarkEnd w:id="11711"/>
      <w:r>
        <w:rPr>
          <w:rtl/>
        </w:rPr>
        <w:t>תקנו</w:t>
      </w:r>
      <w:r>
        <w:rPr>
          <w:rFonts w:hint="cs"/>
          <w:rtl/>
        </w:rPr>
        <w:t>ן</w:t>
      </w:r>
      <w:r>
        <w:rPr>
          <w:rtl/>
        </w:rPr>
        <w:t xml:space="preserve"> </w:t>
      </w:r>
      <w:bookmarkStart w:id="11712" w:name="_ETM_Q29_240659"/>
      <w:bookmarkEnd w:id="11712"/>
      <w:r>
        <w:rPr>
          <w:rtl/>
        </w:rPr>
        <w:t xml:space="preserve">הכנסת </w:t>
      </w:r>
      <w:bookmarkStart w:id="11713" w:name="_ETM_Q29_241019"/>
      <w:bookmarkEnd w:id="11713"/>
      <w:r>
        <w:rPr>
          <w:rtl/>
        </w:rPr>
        <w:t xml:space="preserve">לקבוע </w:t>
      </w:r>
      <w:bookmarkStart w:id="11714" w:name="_ETM_Q29_241350"/>
      <w:bookmarkStart w:id="11715" w:name="_ETM_Q29_241440"/>
      <w:bookmarkEnd w:id="11714"/>
      <w:bookmarkEnd w:id="11715"/>
      <w:r>
        <w:rPr>
          <w:rtl/>
        </w:rPr>
        <w:t xml:space="preserve">חלק </w:t>
      </w:r>
      <w:bookmarkStart w:id="11716" w:name="_ETM_Q29_241679"/>
      <w:bookmarkEnd w:id="11716"/>
      <w:r>
        <w:rPr>
          <w:rtl/>
        </w:rPr>
        <w:t xml:space="preserve">מההסדרים </w:t>
      </w:r>
      <w:bookmarkStart w:id="11717" w:name="_ETM_Q29_242100"/>
      <w:bookmarkEnd w:id="11717"/>
      <w:r>
        <w:rPr>
          <w:rtl/>
        </w:rPr>
        <w:t>האלו</w:t>
      </w:r>
      <w:r w:rsidR="00257E3B">
        <w:rPr>
          <w:rFonts w:hint="cs"/>
          <w:rtl/>
        </w:rPr>
        <w:t>;</w:t>
      </w:r>
      <w:r>
        <w:rPr>
          <w:rtl/>
        </w:rPr>
        <w:t xml:space="preserve"> </w:t>
      </w:r>
      <w:bookmarkStart w:id="11718" w:name="_ETM_Q29_242309"/>
      <w:bookmarkEnd w:id="11718"/>
      <w:r>
        <w:rPr>
          <w:rtl/>
        </w:rPr>
        <w:t xml:space="preserve">לא </w:t>
      </w:r>
      <w:bookmarkStart w:id="11719" w:name="_ETM_Q29_242429"/>
      <w:bookmarkStart w:id="11720" w:name="_ETM_Q29_242519"/>
      <w:bookmarkEnd w:id="11719"/>
      <w:bookmarkEnd w:id="11720"/>
      <w:r>
        <w:rPr>
          <w:rtl/>
        </w:rPr>
        <w:t xml:space="preserve">כולם </w:t>
      </w:r>
      <w:bookmarkStart w:id="11721" w:name="_ETM_Q29_242909"/>
      <w:bookmarkEnd w:id="11721"/>
      <w:r>
        <w:rPr>
          <w:rFonts w:hint="cs"/>
          <w:rtl/>
        </w:rPr>
        <w:t xml:space="preserve">– </w:t>
      </w:r>
      <w:r>
        <w:rPr>
          <w:rtl/>
        </w:rPr>
        <w:t>חלק</w:t>
      </w:r>
      <w:r w:rsidR="00257E3B">
        <w:rPr>
          <w:rFonts w:hint="cs"/>
          <w:rtl/>
        </w:rPr>
        <w:t>.</w:t>
      </w:r>
      <w:r>
        <w:rPr>
          <w:rtl/>
        </w:rPr>
        <w:t xml:space="preserve"> </w:t>
      </w:r>
      <w:bookmarkStart w:id="11722" w:name="_ETM_Q29_243269"/>
      <w:bookmarkStart w:id="11723" w:name="_ETM_Q29_243719"/>
      <w:bookmarkEnd w:id="11722"/>
      <w:bookmarkEnd w:id="11723"/>
      <w:r>
        <w:rPr>
          <w:rtl/>
        </w:rPr>
        <w:t xml:space="preserve">יכול </w:t>
      </w:r>
      <w:bookmarkStart w:id="11724" w:name="_ETM_Q29_243989"/>
      <w:bookmarkEnd w:id="11724"/>
      <w:r>
        <w:rPr>
          <w:rtl/>
        </w:rPr>
        <w:t xml:space="preserve">להיות </w:t>
      </w:r>
      <w:bookmarkStart w:id="11725" w:name="_ETM_Q29_244140"/>
      <w:bookmarkEnd w:id="11725"/>
      <w:r>
        <w:rPr>
          <w:rtl/>
        </w:rPr>
        <w:t xml:space="preserve">שידרשו </w:t>
      </w:r>
      <w:bookmarkStart w:id="11726" w:name="_ETM_Q29_244500"/>
      <w:bookmarkEnd w:id="11726"/>
      <w:r>
        <w:rPr>
          <w:rtl/>
        </w:rPr>
        <w:t xml:space="preserve">תיקוני </w:t>
      </w:r>
      <w:bookmarkStart w:id="11727" w:name="_ETM_Q29_244860"/>
      <w:bookmarkEnd w:id="11727"/>
      <w:r>
        <w:rPr>
          <w:rtl/>
        </w:rPr>
        <w:t>חקיקה</w:t>
      </w:r>
      <w:r>
        <w:rPr>
          <w:rFonts w:hint="cs"/>
          <w:rtl/>
        </w:rPr>
        <w:t>.</w:t>
      </w:r>
    </w:p>
    <w:p w:rsidR="005F0F4F" w:rsidRDefault="005F0F4F" w:rsidP="005F0F4F">
      <w:pPr>
        <w:rPr>
          <w:rtl/>
        </w:rPr>
      </w:pPr>
    </w:p>
    <w:p w:rsidR="005F0F4F" w:rsidRDefault="005F0F4F" w:rsidP="005F0F4F">
      <w:pPr>
        <w:pStyle w:val="af6"/>
        <w:keepNext/>
        <w:rPr>
          <w:rtl/>
        </w:rPr>
      </w:pPr>
      <w:r w:rsidRPr="00FF4125">
        <w:rPr>
          <w:rStyle w:val="TagStyle"/>
          <w:rtl/>
        </w:rPr>
        <w:t xml:space="preserve"> &lt;&lt; יור &gt;&gt; </w:t>
      </w:r>
      <w:r>
        <w:rPr>
          <w:rtl/>
        </w:rPr>
        <w:t>היו"ר מנסור עבאס:</w:t>
      </w:r>
      <w:r w:rsidRPr="00FF4125">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לדעתי, הכתובת שלך היא יושב-ראש הכנסת. </w:t>
      </w:r>
    </w:p>
    <w:p w:rsidR="005F0F4F" w:rsidRDefault="005F0F4F" w:rsidP="005F0F4F">
      <w:pPr>
        <w:rPr>
          <w:rtl/>
          <w:lang w:eastAsia="he-IL"/>
        </w:rPr>
      </w:pPr>
    </w:p>
    <w:p w:rsidR="005F0F4F" w:rsidRDefault="005F0F4F" w:rsidP="005F0F4F">
      <w:pPr>
        <w:pStyle w:val="af5"/>
        <w:keepNext/>
        <w:rPr>
          <w:rtl/>
        </w:rPr>
      </w:pPr>
      <w:bookmarkStart w:id="11728" w:name="ET_interruption_5296_14"/>
      <w:r w:rsidRPr="00FF4125">
        <w:rPr>
          <w:rStyle w:val="TagStyle"/>
          <w:rtl/>
        </w:rPr>
        <w:t xml:space="preserve"> &lt;&lt; קריאה &gt;&gt; </w:t>
      </w:r>
      <w:r>
        <w:rPr>
          <w:rtl/>
        </w:rPr>
        <w:t>יואב קיש (הליכוד):</w:t>
      </w:r>
      <w:r w:rsidRPr="00FF4125">
        <w:rPr>
          <w:rStyle w:val="TagStyle"/>
          <w:rtl/>
        </w:rPr>
        <w:t xml:space="preserve"> &lt;&lt; קריאה &gt;&gt;</w:t>
      </w:r>
      <w:r>
        <w:rPr>
          <w:rtl/>
        </w:rPr>
        <w:t xml:space="preserve">  </w:t>
      </w:r>
      <w:bookmarkEnd w:id="1172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שמחה, למה לא להצביע עכשיו? </w:t>
      </w:r>
    </w:p>
    <w:p w:rsidR="005F0F4F" w:rsidRDefault="005F0F4F" w:rsidP="005F0F4F">
      <w:pPr>
        <w:rPr>
          <w:rtl/>
          <w:lang w:eastAsia="he-IL"/>
        </w:rPr>
      </w:pPr>
    </w:p>
    <w:p w:rsidR="005F0F4F" w:rsidRDefault="005F0F4F" w:rsidP="005F0F4F">
      <w:pPr>
        <w:pStyle w:val="-"/>
        <w:keepNext/>
        <w:rPr>
          <w:rtl/>
        </w:rPr>
      </w:pPr>
      <w:bookmarkStart w:id="11729" w:name="_ETM_Q29_248000"/>
      <w:bookmarkStart w:id="11730" w:name="ET_speakercontinue_6157_15"/>
      <w:bookmarkEnd w:id="11729"/>
      <w:r w:rsidRPr="00FF4125">
        <w:rPr>
          <w:rStyle w:val="TagStyle"/>
          <w:rtl/>
        </w:rPr>
        <w:t xml:space="preserve"> &lt;&lt; דובר_המשך &gt;&gt; </w:t>
      </w:r>
      <w:r>
        <w:rPr>
          <w:rtl/>
        </w:rPr>
        <w:t>שמחה רוטמן (הציונות הדתית):</w:t>
      </w:r>
      <w:r w:rsidRPr="00FF4125">
        <w:rPr>
          <w:rStyle w:val="TagStyle"/>
          <w:rtl/>
        </w:rPr>
        <w:t xml:space="preserve"> &lt;&lt; דובר_המשך &gt;&gt;</w:t>
      </w:r>
      <w:r>
        <w:rPr>
          <w:rtl/>
        </w:rPr>
        <w:t xml:space="preserve">  </w:t>
      </w:r>
      <w:bookmarkEnd w:id="11730"/>
    </w:p>
    <w:p w:rsidR="005F0F4F" w:rsidRDefault="005F0F4F" w:rsidP="005F0F4F">
      <w:pPr>
        <w:rPr>
          <w:rtl/>
          <w:lang w:eastAsia="he-IL"/>
        </w:rPr>
      </w:pPr>
    </w:p>
    <w:p w:rsidR="005F0F4F" w:rsidRDefault="005F0F4F" w:rsidP="005F0F4F">
      <w:pPr>
        <w:rPr>
          <w:rtl/>
          <w:lang w:eastAsia="he-IL"/>
        </w:rPr>
      </w:pPr>
      <w:r>
        <w:rPr>
          <w:rFonts w:hint="cs"/>
          <w:rtl/>
          <w:lang w:eastAsia="he-IL"/>
        </w:rPr>
        <w:t>שנייה, רק רגע.</w:t>
      </w:r>
    </w:p>
    <w:p w:rsidR="005F0F4F" w:rsidRDefault="005F0F4F" w:rsidP="005F0F4F">
      <w:pPr>
        <w:rPr>
          <w:rtl/>
          <w:lang w:eastAsia="he-IL"/>
        </w:rPr>
      </w:pPr>
    </w:p>
    <w:p w:rsidR="005F0F4F" w:rsidRDefault="005F0F4F" w:rsidP="005F0F4F">
      <w:pPr>
        <w:pStyle w:val="af5"/>
        <w:keepNext/>
        <w:rPr>
          <w:rtl/>
        </w:rPr>
      </w:pPr>
      <w:bookmarkStart w:id="11731" w:name="ET_interruption_5296_16"/>
      <w:r w:rsidRPr="00FF4125">
        <w:rPr>
          <w:rStyle w:val="TagStyle"/>
          <w:rtl/>
        </w:rPr>
        <w:t xml:space="preserve"> &lt;&lt; קריאה &gt;&gt; </w:t>
      </w:r>
      <w:r>
        <w:rPr>
          <w:rtl/>
        </w:rPr>
        <w:t>יואב קיש (הליכוד):</w:t>
      </w:r>
      <w:r w:rsidRPr="00FF4125">
        <w:rPr>
          <w:rStyle w:val="TagStyle"/>
          <w:rtl/>
        </w:rPr>
        <w:t xml:space="preserve"> &lt;&lt; קריאה &gt;&gt;</w:t>
      </w:r>
      <w:r>
        <w:rPr>
          <w:rtl/>
        </w:rPr>
        <w:t xml:space="preserve">  </w:t>
      </w:r>
      <w:bookmarkEnd w:id="1173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יהיה לך יום טוב יותר. </w:t>
      </w:r>
    </w:p>
    <w:p w:rsidR="005F0F4F" w:rsidRDefault="005F0F4F" w:rsidP="005F0F4F">
      <w:pPr>
        <w:rPr>
          <w:rtl/>
          <w:lang w:eastAsia="he-IL"/>
        </w:rPr>
      </w:pPr>
    </w:p>
    <w:p w:rsidR="005F0F4F" w:rsidRDefault="005F0F4F" w:rsidP="005F0F4F">
      <w:pPr>
        <w:pStyle w:val="-"/>
        <w:keepNext/>
        <w:rPr>
          <w:rtl/>
        </w:rPr>
      </w:pPr>
      <w:bookmarkStart w:id="11732" w:name="ET_speakercontinue_6157_17"/>
      <w:r w:rsidRPr="00FF4125">
        <w:rPr>
          <w:rStyle w:val="TagStyle"/>
          <w:rtl/>
        </w:rPr>
        <w:t xml:space="preserve"> &lt;&lt; דובר_המשך &gt;&gt; </w:t>
      </w:r>
      <w:r>
        <w:rPr>
          <w:rtl/>
        </w:rPr>
        <w:t>שמחה רוטמן (הציונות הדתית):</w:t>
      </w:r>
      <w:r w:rsidRPr="00FF4125">
        <w:rPr>
          <w:rStyle w:val="TagStyle"/>
          <w:rtl/>
        </w:rPr>
        <w:t xml:space="preserve"> &lt;&lt; דובר_המשך &gt;&gt;</w:t>
      </w:r>
      <w:r>
        <w:rPr>
          <w:rtl/>
        </w:rPr>
        <w:t xml:space="preserve">  </w:t>
      </w:r>
      <w:bookmarkEnd w:id="11732"/>
    </w:p>
    <w:p w:rsidR="005F0F4F" w:rsidRDefault="005F0F4F" w:rsidP="005F0F4F">
      <w:pPr>
        <w:rPr>
          <w:rtl/>
          <w:lang w:eastAsia="he-IL"/>
        </w:rPr>
      </w:pPr>
    </w:p>
    <w:p w:rsidR="005F0F4F" w:rsidRDefault="005F0F4F" w:rsidP="005F0F4F">
      <w:pPr>
        <w:rPr>
          <w:rtl/>
          <w:lang w:eastAsia="he-IL"/>
        </w:rPr>
      </w:pPr>
      <w:bookmarkStart w:id="11733" w:name="_ETM_Q29_251000"/>
      <w:bookmarkEnd w:id="11733"/>
      <w:r>
        <w:rPr>
          <w:rFonts w:hint="cs"/>
          <w:rtl/>
          <w:lang w:eastAsia="he-IL"/>
        </w:rPr>
        <w:t>שנייה, אני בודק.</w:t>
      </w:r>
    </w:p>
    <w:p w:rsidR="005F0F4F" w:rsidRDefault="005F0F4F" w:rsidP="005F0F4F">
      <w:pPr>
        <w:rPr>
          <w:rtl/>
          <w:lang w:eastAsia="he-IL"/>
        </w:rPr>
      </w:pPr>
    </w:p>
    <w:p w:rsidR="005F0F4F" w:rsidRDefault="005F0F4F" w:rsidP="005F0F4F">
      <w:pPr>
        <w:pStyle w:val="af5"/>
        <w:keepNext/>
        <w:rPr>
          <w:rtl/>
        </w:rPr>
      </w:pPr>
      <w:bookmarkStart w:id="11734" w:name="ET_interruption_5296_18"/>
      <w:r w:rsidRPr="00FF4125">
        <w:rPr>
          <w:rStyle w:val="TagStyle"/>
          <w:rtl/>
        </w:rPr>
        <w:t xml:space="preserve"> &lt;&lt; קריאה &gt;&gt; </w:t>
      </w:r>
      <w:r>
        <w:rPr>
          <w:rtl/>
        </w:rPr>
        <w:t>יואב קיש (הליכוד):</w:t>
      </w:r>
      <w:r w:rsidRPr="00FF4125">
        <w:rPr>
          <w:rStyle w:val="TagStyle"/>
          <w:rtl/>
        </w:rPr>
        <w:t xml:space="preserve"> &lt;&lt; קריאה &gt;&gt;</w:t>
      </w:r>
      <w:r>
        <w:rPr>
          <w:rtl/>
        </w:rPr>
        <w:t xml:space="preserve">  </w:t>
      </w:r>
      <w:bookmarkEnd w:id="1173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אל תבדוק, תצביע עכשיו. </w:t>
      </w:r>
    </w:p>
    <w:p w:rsidR="005F0F4F" w:rsidRDefault="005F0F4F" w:rsidP="005F0F4F">
      <w:pPr>
        <w:rPr>
          <w:rtl/>
          <w:lang w:eastAsia="he-IL"/>
        </w:rPr>
      </w:pPr>
    </w:p>
    <w:p w:rsidR="005F0F4F" w:rsidRDefault="005F0F4F" w:rsidP="005F0F4F">
      <w:pPr>
        <w:pStyle w:val="af5"/>
        <w:keepNext/>
        <w:rPr>
          <w:rtl/>
        </w:rPr>
      </w:pPr>
      <w:bookmarkStart w:id="11735" w:name="ET_interruption_4685_19"/>
      <w:r w:rsidRPr="00FF4125">
        <w:rPr>
          <w:rStyle w:val="TagStyle"/>
          <w:rtl/>
        </w:rPr>
        <w:t xml:space="preserve"> &lt;&lt; קריאה &gt;&gt; </w:t>
      </w:r>
      <w:r>
        <w:rPr>
          <w:rtl/>
        </w:rPr>
        <w:t>מירי מרים רגב (הליכוד):</w:t>
      </w:r>
      <w:r w:rsidRPr="00FF4125">
        <w:rPr>
          <w:rStyle w:val="TagStyle"/>
          <w:rtl/>
        </w:rPr>
        <w:t xml:space="preserve"> &lt;&lt; קריאה &gt;&gt;</w:t>
      </w:r>
      <w:r>
        <w:rPr>
          <w:rtl/>
        </w:rPr>
        <w:t xml:space="preserve">  </w:t>
      </w:r>
      <w:bookmarkEnd w:id="11735"/>
    </w:p>
    <w:p w:rsidR="005F0F4F" w:rsidRDefault="005F0F4F" w:rsidP="005F0F4F">
      <w:pPr>
        <w:rPr>
          <w:rtl/>
          <w:lang w:eastAsia="he-IL"/>
        </w:rPr>
      </w:pPr>
    </w:p>
    <w:p w:rsidR="005F0F4F" w:rsidRDefault="005F0F4F" w:rsidP="005F0F4F">
      <w:pPr>
        <w:rPr>
          <w:rtl/>
          <w:lang w:eastAsia="he-IL"/>
        </w:rPr>
      </w:pPr>
      <w:r>
        <w:rPr>
          <w:rFonts w:hint="cs"/>
          <w:rtl/>
          <w:lang w:eastAsia="he-IL"/>
        </w:rPr>
        <w:t>אי-אפשר – – – המליאה עכשיו.</w:t>
      </w:r>
    </w:p>
    <w:p w:rsidR="005F0F4F" w:rsidRDefault="005F0F4F" w:rsidP="005F0F4F">
      <w:pPr>
        <w:rPr>
          <w:rtl/>
          <w:lang w:eastAsia="he-IL"/>
        </w:rPr>
      </w:pPr>
    </w:p>
    <w:p w:rsidR="005F0F4F" w:rsidRDefault="005F0F4F" w:rsidP="005F0F4F">
      <w:pPr>
        <w:pStyle w:val="af5"/>
        <w:keepNext/>
        <w:rPr>
          <w:rtl/>
        </w:rPr>
      </w:pPr>
      <w:bookmarkStart w:id="11736" w:name="ET_interruption_5802_20"/>
      <w:r w:rsidRPr="00FF4125">
        <w:rPr>
          <w:rStyle w:val="TagStyle"/>
          <w:rtl/>
        </w:rPr>
        <w:t xml:space="preserve"> &lt;&lt; קריאה &gt;&gt; </w:t>
      </w:r>
      <w:r>
        <w:rPr>
          <w:rtl/>
        </w:rPr>
        <w:t>שלמה קרעי (הליכוד):</w:t>
      </w:r>
      <w:r w:rsidRPr="00FF4125">
        <w:rPr>
          <w:rStyle w:val="TagStyle"/>
          <w:rtl/>
        </w:rPr>
        <w:t xml:space="preserve"> &lt;&lt; קריאה &gt;&gt;</w:t>
      </w:r>
      <w:r>
        <w:rPr>
          <w:rtl/>
        </w:rPr>
        <w:t xml:space="preserve">  </w:t>
      </w:r>
      <w:bookmarkEnd w:id="1173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יש לנו רוב, שמחה. </w:t>
      </w:r>
    </w:p>
    <w:p w:rsidR="005F0F4F" w:rsidRDefault="005F0F4F" w:rsidP="005F0F4F">
      <w:pPr>
        <w:rPr>
          <w:rtl/>
          <w:lang w:eastAsia="he-IL"/>
        </w:rPr>
      </w:pPr>
    </w:p>
    <w:p w:rsidR="005F0F4F" w:rsidRDefault="005F0F4F" w:rsidP="005F0F4F">
      <w:pPr>
        <w:pStyle w:val="-"/>
        <w:keepNext/>
        <w:rPr>
          <w:rtl/>
        </w:rPr>
      </w:pPr>
      <w:bookmarkStart w:id="11737" w:name="ET_speakercontinue_6157_21"/>
      <w:r w:rsidRPr="00FF4125">
        <w:rPr>
          <w:rStyle w:val="TagStyle"/>
          <w:rtl/>
        </w:rPr>
        <w:t xml:space="preserve"> &lt;&lt; דובר_המשך &gt;&gt; </w:t>
      </w:r>
      <w:r>
        <w:rPr>
          <w:rtl/>
        </w:rPr>
        <w:t>שמחה רוטמן (הציונות הדתית):</w:t>
      </w:r>
      <w:r w:rsidRPr="00FF4125">
        <w:rPr>
          <w:rStyle w:val="TagStyle"/>
          <w:rtl/>
        </w:rPr>
        <w:t xml:space="preserve"> &lt;&lt; דובר_המשך &gt;&gt;</w:t>
      </w:r>
      <w:r>
        <w:rPr>
          <w:rtl/>
        </w:rPr>
        <w:t xml:space="preserve">  </w:t>
      </w:r>
      <w:bookmarkEnd w:id="1173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מאחר שיש התחייבות שכזו </w:t>
      </w:r>
      <w:r>
        <w:rPr>
          <w:rFonts w:hint="eastAsia"/>
          <w:rtl/>
          <w:lang w:eastAsia="he-IL"/>
        </w:rPr>
        <w:t>–</w:t>
      </w:r>
      <w:r>
        <w:rPr>
          <w:rFonts w:hint="cs"/>
          <w:rtl/>
          <w:lang w:eastAsia="he-IL"/>
        </w:rPr>
        <w:t xml:space="preserve"> אם הייתי שומע אותה מנציג הממשלה, אז הייתי – –</w:t>
      </w:r>
    </w:p>
    <w:p w:rsidR="005F0F4F" w:rsidRDefault="005F0F4F" w:rsidP="005F0F4F">
      <w:pPr>
        <w:rPr>
          <w:rtl/>
          <w:lang w:eastAsia="he-IL"/>
        </w:rPr>
      </w:pPr>
    </w:p>
    <w:p w:rsidR="005F0F4F" w:rsidRDefault="005F0F4F" w:rsidP="005F0F4F">
      <w:pPr>
        <w:pStyle w:val="af6"/>
        <w:keepNext/>
        <w:rPr>
          <w:rtl/>
        </w:rPr>
      </w:pPr>
      <w:r w:rsidRPr="00C45EFE">
        <w:rPr>
          <w:rStyle w:val="TagStyle"/>
          <w:rtl/>
        </w:rPr>
        <w:t xml:space="preserve"> &lt;&lt; יור &gt;&gt; </w:t>
      </w:r>
      <w:r>
        <w:rPr>
          <w:rtl/>
        </w:rPr>
        <w:t>היו"ר מנסור עבאס:</w:t>
      </w:r>
      <w:r w:rsidRPr="00C45EF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אז בוא, בוא – – –</w:t>
      </w:r>
    </w:p>
    <w:p w:rsidR="005F0F4F" w:rsidRDefault="005F0F4F" w:rsidP="005F0F4F">
      <w:pPr>
        <w:rPr>
          <w:rtl/>
          <w:lang w:eastAsia="he-IL"/>
        </w:rPr>
      </w:pPr>
    </w:p>
    <w:p w:rsidR="005F0F4F" w:rsidRDefault="005F0F4F" w:rsidP="005F0F4F">
      <w:pPr>
        <w:pStyle w:val="-"/>
        <w:keepNext/>
        <w:rPr>
          <w:rtl/>
        </w:rPr>
      </w:pPr>
      <w:bookmarkStart w:id="11738" w:name="ET_speakercontinue_6157_23"/>
      <w:r w:rsidRPr="00C45EFE">
        <w:rPr>
          <w:rStyle w:val="TagStyle"/>
          <w:rtl/>
        </w:rPr>
        <w:t xml:space="preserve"> &lt;&lt; דובר_המשך &gt;&gt; </w:t>
      </w:r>
      <w:r>
        <w:rPr>
          <w:rtl/>
        </w:rPr>
        <w:t>שמחה רוטמן (הציונות הדתית):</w:t>
      </w:r>
      <w:r w:rsidRPr="00C45EFE">
        <w:rPr>
          <w:rStyle w:val="TagStyle"/>
          <w:rtl/>
        </w:rPr>
        <w:t xml:space="preserve"> &lt;&lt; דובר_המשך &gt;&gt;</w:t>
      </w:r>
      <w:r>
        <w:rPr>
          <w:rtl/>
        </w:rPr>
        <w:t xml:space="preserve">  </w:t>
      </w:r>
      <w:bookmarkEnd w:id="11738"/>
    </w:p>
    <w:p w:rsidR="005F0F4F" w:rsidRDefault="005F0F4F" w:rsidP="005F0F4F">
      <w:pPr>
        <w:rPr>
          <w:rtl/>
          <w:lang w:eastAsia="he-IL"/>
        </w:rPr>
      </w:pPr>
    </w:p>
    <w:p w:rsidR="005F0F4F" w:rsidRDefault="005F0F4F" w:rsidP="005F0F4F">
      <w:pPr>
        <w:rPr>
          <w:rtl/>
          <w:lang w:eastAsia="he-IL"/>
        </w:rPr>
      </w:pPr>
      <w:r>
        <w:rPr>
          <w:rFonts w:hint="cs"/>
          <w:rtl/>
          <w:lang w:eastAsia="he-IL"/>
        </w:rPr>
        <w:t>– – שוקל לעשות תשובה והצבעה במועד אחר. אבל מאחר</w:t>
      </w:r>
      <w:bookmarkStart w:id="11739" w:name="_ETM_Q29_273000"/>
      <w:bookmarkEnd w:id="11739"/>
      <w:r>
        <w:rPr>
          <w:rFonts w:hint="cs"/>
          <w:rtl/>
          <w:lang w:eastAsia="he-IL"/>
        </w:rPr>
        <w:t xml:space="preserve"> שאין כרגע התחייבות כזאת – – –</w:t>
      </w:r>
    </w:p>
    <w:p w:rsidR="005F0F4F" w:rsidRDefault="005F0F4F" w:rsidP="005F0F4F">
      <w:pPr>
        <w:rPr>
          <w:rtl/>
          <w:lang w:eastAsia="he-IL"/>
        </w:rPr>
      </w:pPr>
    </w:p>
    <w:p w:rsidR="005F0F4F" w:rsidRDefault="005F0F4F" w:rsidP="005F0F4F">
      <w:pPr>
        <w:pStyle w:val="af6"/>
        <w:keepNext/>
        <w:rPr>
          <w:rtl/>
        </w:rPr>
      </w:pPr>
      <w:bookmarkStart w:id="11740" w:name="_ETM_Q29_274000"/>
      <w:bookmarkStart w:id="11741" w:name="ET_yor_6032_24"/>
      <w:bookmarkEnd w:id="11740"/>
      <w:r w:rsidRPr="00C45EFE">
        <w:rPr>
          <w:rStyle w:val="TagStyle"/>
          <w:rtl/>
        </w:rPr>
        <w:t xml:space="preserve"> &lt;&lt; יור &gt;&gt; </w:t>
      </w:r>
      <w:r>
        <w:rPr>
          <w:rtl/>
        </w:rPr>
        <w:t>היו"ר מנסור עבאס:</w:t>
      </w:r>
      <w:r w:rsidRPr="00C45EFE">
        <w:rPr>
          <w:rStyle w:val="TagStyle"/>
          <w:rtl/>
        </w:rPr>
        <w:t xml:space="preserve"> &lt;&lt; יור &gt;&gt;</w:t>
      </w:r>
      <w:r>
        <w:rPr>
          <w:rtl/>
        </w:rPr>
        <w:t xml:space="preserve">  </w:t>
      </w:r>
      <w:bookmarkEnd w:id="1174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בוא </w:t>
      </w:r>
      <w:bookmarkStart w:id="11742" w:name="_ETM_Q29_273661"/>
      <w:bookmarkEnd w:id="11742"/>
      <w:r>
        <w:rPr>
          <w:rFonts w:hint="cs"/>
          <w:rtl/>
          <w:lang w:eastAsia="he-IL"/>
        </w:rPr>
        <w:t xml:space="preserve">נשמע, קודם כול, את תשובתו של השר. </w:t>
      </w:r>
    </w:p>
    <w:p w:rsidR="005F0F4F" w:rsidRDefault="005F0F4F" w:rsidP="005F0F4F">
      <w:pPr>
        <w:rPr>
          <w:rtl/>
          <w:lang w:eastAsia="he-IL"/>
        </w:rPr>
      </w:pPr>
    </w:p>
    <w:p w:rsidR="005F0F4F" w:rsidRDefault="005F0F4F" w:rsidP="005F0F4F">
      <w:pPr>
        <w:pStyle w:val="-"/>
        <w:keepNext/>
        <w:rPr>
          <w:rtl/>
        </w:rPr>
      </w:pPr>
      <w:bookmarkStart w:id="11743" w:name="ET_speakercontinue_6157_25"/>
      <w:r w:rsidRPr="00411519">
        <w:rPr>
          <w:rStyle w:val="TagStyle"/>
          <w:rtl/>
        </w:rPr>
        <w:t xml:space="preserve"> &lt;&lt; דובר_המשך &gt;&gt; </w:t>
      </w:r>
      <w:r>
        <w:rPr>
          <w:rtl/>
        </w:rPr>
        <w:t>שמחה רוטמן (הציונות הדתית):</w:t>
      </w:r>
      <w:r w:rsidRPr="00411519">
        <w:rPr>
          <w:rStyle w:val="TagStyle"/>
          <w:rtl/>
        </w:rPr>
        <w:t xml:space="preserve"> &lt;&lt; דובר_המשך &gt;&gt;</w:t>
      </w:r>
      <w:r>
        <w:rPr>
          <w:rtl/>
        </w:rPr>
        <w:t xml:space="preserve">  </w:t>
      </w:r>
      <w:bookmarkEnd w:id="1174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אז יכול להיות שנשנה את </w:t>
      </w:r>
      <w:bookmarkStart w:id="11744" w:name="_ETM_Q29_277000"/>
      <w:bookmarkEnd w:id="11744"/>
      <w:r>
        <w:rPr>
          <w:rFonts w:hint="cs"/>
          <w:rtl/>
          <w:lang w:eastAsia="he-IL"/>
        </w:rPr>
        <w:t xml:space="preserve">דעתנו. </w:t>
      </w:r>
    </w:p>
    <w:p w:rsidR="005F0F4F" w:rsidRDefault="005F0F4F" w:rsidP="005F0F4F">
      <w:pPr>
        <w:rPr>
          <w:rtl/>
          <w:lang w:eastAsia="he-IL"/>
        </w:rPr>
      </w:pPr>
    </w:p>
    <w:p w:rsidR="005F0F4F" w:rsidRDefault="005F0F4F" w:rsidP="005F0F4F">
      <w:pPr>
        <w:pStyle w:val="af5"/>
        <w:keepNext/>
        <w:rPr>
          <w:rtl/>
        </w:rPr>
      </w:pPr>
      <w:bookmarkStart w:id="11745" w:name="ET_interruption_5296_26"/>
      <w:r w:rsidRPr="00C93E83">
        <w:rPr>
          <w:rStyle w:val="TagStyle"/>
          <w:rtl/>
        </w:rPr>
        <w:t xml:space="preserve">&lt;&lt; קריאה &gt;&gt; </w:t>
      </w:r>
      <w:r>
        <w:rPr>
          <w:rtl/>
        </w:rPr>
        <w:t>יואב קיש (הליכוד):</w:t>
      </w:r>
      <w:r w:rsidRPr="00C93E83">
        <w:rPr>
          <w:rStyle w:val="TagStyle"/>
          <w:rtl/>
        </w:rPr>
        <w:t xml:space="preserve"> &lt;&lt; קריאה &gt;&gt;</w:t>
      </w:r>
      <w:r>
        <w:rPr>
          <w:rtl/>
        </w:rPr>
        <w:t xml:space="preserve">  </w:t>
      </w:r>
      <w:bookmarkEnd w:id="11745"/>
    </w:p>
    <w:p w:rsidR="005F0F4F" w:rsidRDefault="005F0F4F" w:rsidP="005F0F4F">
      <w:pPr>
        <w:rPr>
          <w:rtl/>
          <w:lang w:eastAsia="he-IL"/>
        </w:rPr>
      </w:pPr>
    </w:p>
    <w:p w:rsidR="005F0F4F" w:rsidRDefault="005F0F4F" w:rsidP="005F0F4F">
      <w:pPr>
        <w:rPr>
          <w:rtl/>
          <w:lang w:eastAsia="he-IL"/>
        </w:rPr>
      </w:pPr>
      <w:r>
        <w:rPr>
          <w:rFonts w:hint="cs"/>
          <w:rtl/>
          <w:lang w:eastAsia="he-IL"/>
        </w:rPr>
        <w:t>תחליט כבר, נו.</w:t>
      </w:r>
    </w:p>
    <w:p w:rsidR="005F0F4F" w:rsidRDefault="005F0F4F" w:rsidP="005F0F4F">
      <w:pPr>
        <w:rPr>
          <w:rtl/>
          <w:lang w:eastAsia="he-IL"/>
        </w:rPr>
      </w:pPr>
    </w:p>
    <w:p w:rsidR="005F0F4F" w:rsidRDefault="005F0F4F" w:rsidP="005F0F4F">
      <w:pPr>
        <w:pStyle w:val="-"/>
        <w:keepNext/>
        <w:rPr>
          <w:rtl/>
        </w:rPr>
      </w:pPr>
      <w:bookmarkStart w:id="11746" w:name="ET_speakercontinue_6157_27"/>
      <w:r w:rsidRPr="00C93E83">
        <w:rPr>
          <w:rStyle w:val="TagStyle"/>
          <w:rtl/>
        </w:rPr>
        <w:t xml:space="preserve"> &lt;&lt; דובר_המשך &gt;&gt; </w:t>
      </w:r>
      <w:r>
        <w:rPr>
          <w:rtl/>
        </w:rPr>
        <w:t>שמחה רוטמן (הציונות הדתית):</w:t>
      </w:r>
      <w:r w:rsidRPr="00C93E83">
        <w:rPr>
          <w:rStyle w:val="TagStyle"/>
          <w:rtl/>
        </w:rPr>
        <w:t xml:space="preserve"> &lt;&lt; דובר_המשך &gt;&gt;</w:t>
      </w:r>
      <w:r>
        <w:rPr>
          <w:rtl/>
        </w:rPr>
        <w:t xml:space="preserve">  </w:t>
      </w:r>
      <w:bookmarkEnd w:id="11746"/>
    </w:p>
    <w:p w:rsidR="005F0F4F" w:rsidRDefault="005F0F4F" w:rsidP="005F0F4F">
      <w:pPr>
        <w:rPr>
          <w:rtl/>
          <w:lang w:eastAsia="he-IL"/>
        </w:rPr>
      </w:pPr>
    </w:p>
    <w:p w:rsidR="005F0F4F" w:rsidRDefault="005F0F4F" w:rsidP="005F0F4F">
      <w:pPr>
        <w:rPr>
          <w:rtl/>
          <w:lang w:eastAsia="he-IL"/>
        </w:rPr>
      </w:pPr>
      <w:r>
        <w:rPr>
          <w:rFonts w:hint="cs"/>
          <w:rtl/>
          <w:lang w:eastAsia="he-IL"/>
        </w:rPr>
        <w:t>מה אכפת לך?</w:t>
      </w:r>
    </w:p>
    <w:p w:rsidR="005F0F4F" w:rsidRDefault="005F0F4F" w:rsidP="005F0F4F">
      <w:pPr>
        <w:rPr>
          <w:rtl/>
          <w:lang w:eastAsia="he-IL"/>
        </w:rPr>
      </w:pPr>
    </w:p>
    <w:p w:rsidR="005F0F4F" w:rsidRDefault="005F0F4F" w:rsidP="005F0F4F">
      <w:pPr>
        <w:pStyle w:val="af5"/>
        <w:keepNext/>
        <w:rPr>
          <w:rtl/>
        </w:rPr>
      </w:pPr>
      <w:r w:rsidRPr="00C93E83">
        <w:rPr>
          <w:rStyle w:val="TagStyle"/>
          <w:rtl/>
        </w:rPr>
        <w:t xml:space="preserve"> &lt;&lt; קריאה &gt;&gt; </w:t>
      </w:r>
      <w:r>
        <w:rPr>
          <w:rtl/>
        </w:rPr>
        <w:t>יואב קיש (הליכוד):</w:t>
      </w:r>
      <w:r w:rsidRPr="00C93E83">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תעשה מה שאתה רוצה. </w:t>
      </w:r>
    </w:p>
    <w:p w:rsidR="005F0F4F" w:rsidRDefault="005F0F4F" w:rsidP="005F0F4F">
      <w:pPr>
        <w:rPr>
          <w:rtl/>
          <w:lang w:eastAsia="he-IL"/>
        </w:rPr>
      </w:pPr>
    </w:p>
    <w:p w:rsidR="005F0F4F" w:rsidRDefault="005F0F4F" w:rsidP="005F0F4F">
      <w:pPr>
        <w:pStyle w:val="af6"/>
        <w:keepNext/>
        <w:rPr>
          <w:rtl/>
        </w:rPr>
      </w:pPr>
      <w:bookmarkStart w:id="11747" w:name="_ETM_Q29_282000"/>
      <w:bookmarkStart w:id="11748" w:name="ET_yor_6032_29"/>
      <w:bookmarkEnd w:id="11747"/>
      <w:r w:rsidRPr="00C93E83">
        <w:rPr>
          <w:rStyle w:val="TagStyle"/>
          <w:rtl/>
        </w:rPr>
        <w:t xml:space="preserve"> &lt;&lt; יור &gt;&gt; </w:t>
      </w:r>
      <w:r>
        <w:rPr>
          <w:rtl/>
        </w:rPr>
        <w:t>היו"ר מנסור עבאס:</w:t>
      </w:r>
      <w:r w:rsidRPr="00C93E83">
        <w:rPr>
          <w:rStyle w:val="TagStyle"/>
          <w:rtl/>
        </w:rPr>
        <w:t xml:space="preserve"> &lt;&lt; יור &gt;&gt;</w:t>
      </w:r>
      <w:r>
        <w:rPr>
          <w:rtl/>
        </w:rPr>
        <w:t xml:space="preserve">  </w:t>
      </w:r>
      <w:bookmarkEnd w:id="11748"/>
    </w:p>
    <w:p w:rsidR="005F0F4F" w:rsidRDefault="005F0F4F" w:rsidP="005F0F4F">
      <w:pPr>
        <w:rPr>
          <w:rtl/>
          <w:lang w:eastAsia="he-IL"/>
        </w:rPr>
      </w:pPr>
    </w:p>
    <w:p w:rsidR="005F0F4F" w:rsidRDefault="005F0F4F" w:rsidP="005F0F4F">
      <w:pPr>
        <w:rPr>
          <w:rtl/>
          <w:lang w:eastAsia="he-IL"/>
        </w:rPr>
      </w:pPr>
      <w:bookmarkStart w:id="11749" w:name="_ETM_Q29_283000"/>
      <w:bookmarkEnd w:id="11749"/>
      <w:r>
        <w:rPr>
          <w:rFonts w:hint="cs"/>
          <w:rtl/>
          <w:lang w:eastAsia="he-IL"/>
        </w:rPr>
        <w:t xml:space="preserve">בבקשה, </w:t>
      </w:r>
      <w:bookmarkStart w:id="11750" w:name="_ETM_Q29_284000"/>
      <w:bookmarkEnd w:id="11750"/>
      <w:r>
        <w:rPr>
          <w:rFonts w:hint="cs"/>
          <w:rtl/>
          <w:lang w:eastAsia="he-IL"/>
        </w:rPr>
        <w:t xml:space="preserve">השר חילי טרופר, יש לך תשובה? בבקשה. בוא, תעלה. </w:t>
      </w:r>
    </w:p>
    <w:p w:rsidR="005F0F4F" w:rsidRDefault="005F0F4F" w:rsidP="005F0F4F">
      <w:pPr>
        <w:rPr>
          <w:rtl/>
          <w:lang w:eastAsia="he-IL"/>
        </w:rPr>
      </w:pPr>
    </w:p>
    <w:p w:rsidR="005F0F4F" w:rsidRDefault="005F0F4F" w:rsidP="005F0F4F">
      <w:pPr>
        <w:pStyle w:val="af5"/>
        <w:keepNext/>
        <w:rPr>
          <w:rtl/>
        </w:rPr>
      </w:pPr>
      <w:r w:rsidRPr="00507DBA">
        <w:rPr>
          <w:rStyle w:val="TagStyle"/>
          <w:rtl/>
        </w:rPr>
        <w:t xml:space="preserve">&lt;&lt; קריאה &gt;&gt; </w:t>
      </w:r>
      <w:r>
        <w:rPr>
          <w:rFonts w:hint="cs"/>
          <w:rtl/>
        </w:rPr>
        <w:t>קריאות</w:t>
      </w:r>
      <w:r>
        <w:rPr>
          <w:rtl/>
        </w:rPr>
        <w:t>:</w:t>
      </w:r>
      <w:r w:rsidRPr="00507DB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 </w:t>
      </w:r>
    </w:p>
    <w:p w:rsidR="005F0F4F" w:rsidRDefault="005F0F4F" w:rsidP="005F0F4F">
      <w:pPr>
        <w:rPr>
          <w:rtl/>
          <w:lang w:eastAsia="he-IL"/>
        </w:rPr>
      </w:pPr>
    </w:p>
    <w:p w:rsidR="005F0F4F" w:rsidRDefault="005F0F4F" w:rsidP="005F0F4F">
      <w:pPr>
        <w:pStyle w:val="af5"/>
        <w:keepNext/>
        <w:rPr>
          <w:rtl/>
        </w:rPr>
      </w:pPr>
      <w:bookmarkStart w:id="11751" w:name="ET_interruption_5296_36"/>
      <w:r w:rsidRPr="00507DBA">
        <w:rPr>
          <w:rStyle w:val="TagStyle"/>
          <w:rtl/>
        </w:rPr>
        <w:t xml:space="preserve"> &lt;&lt; קריאה &gt;&gt; </w:t>
      </w:r>
      <w:r>
        <w:rPr>
          <w:rtl/>
        </w:rPr>
        <w:t>יואב קיש (הליכוד):</w:t>
      </w:r>
      <w:r w:rsidRPr="00507DBA">
        <w:rPr>
          <w:rStyle w:val="TagStyle"/>
          <w:rtl/>
        </w:rPr>
        <w:t xml:space="preserve"> &lt;&lt; קריאה &gt;&gt;</w:t>
      </w:r>
      <w:r>
        <w:rPr>
          <w:rtl/>
        </w:rPr>
        <w:t xml:space="preserve">   </w:t>
      </w:r>
      <w:bookmarkEnd w:id="11751"/>
    </w:p>
    <w:p w:rsidR="005F0F4F" w:rsidRDefault="005F0F4F" w:rsidP="005F0F4F">
      <w:pPr>
        <w:rPr>
          <w:rtl/>
          <w:lang w:eastAsia="he-IL"/>
        </w:rPr>
      </w:pPr>
    </w:p>
    <w:p w:rsidR="005F0F4F" w:rsidRDefault="005F0F4F" w:rsidP="005F0F4F">
      <w:pPr>
        <w:rPr>
          <w:rtl/>
          <w:lang w:eastAsia="he-IL"/>
        </w:rPr>
      </w:pPr>
      <w:bookmarkStart w:id="11752" w:name="_ETM_Q29_291925"/>
      <w:bookmarkEnd w:id="11752"/>
      <w:r>
        <w:rPr>
          <w:rFonts w:hint="cs"/>
          <w:rtl/>
          <w:lang w:eastAsia="he-IL"/>
        </w:rPr>
        <w:t xml:space="preserve">יש להם בעיות היום </w:t>
      </w:r>
      <w:r>
        <w:rPr>
          <w:rtl/>
          <w:lang w:eastAsia="he-IL"/>
        </w:rPr>
        <w:t>–</w:t>
      </w:r>
      <w:r>
        <w:rPr>
          <w:rFonts w:hint="cs"/>
          <w:rtl/>
          <w:lang w:eastAsia="he-IL"/>
        </w:rPr>
        <w:t xml:space="preserve"> אתה רוצה לעזור להם?</w:t>
      </w:r>
      <w:bookmarkStart w:id="11753" w:name="_ETM_Q29_299961"/>
      <w:bookmarkEnd w:id="11753"/>
    </w:p>
    <w:p w:rsidR="005F0F4F" w:rsidRDefault="005F0F4F" w:rsidP="005F0F4F">
      <w:pPr>
        <w:rPr>
          <w:rtl/>
          <w:lang w:eastAsia="he-IL"/>
        </w:rPr>
      </w:pPr>
      <w:bookmarkStart w:id="11754" w:name="_ETM_Q29_300036"/>
      <w:bookmarkEnd w:id="11754"/>
    </w:p>
    <w:p w:rsidR="005F0F4F" w:rsidRDefault="005F0F4F" w:rsidP="005F0F4F">
      <w:pPr>
        <w:pStyle w:val="af6"/>
        <w:keepNext/>
        <w:rPr>
          <w:rtl/>
        </w:rPr>
      </w:pPr>
      <w:bookmarkStart w:id="11755" w:name="_ETM_Q29_314929"/>
      <w:bookmarkStart w:id="11756" w:name="ET_yor_6032_35"/>
      <w:bookmarkEnd w:id="11755"/>
      <w:r w:rsidRPr="00507DBA">
        <w:rPr>
          <w:rStyle w:val="TagStyle"/>
          <w:rtl/>
        </w:rPr>
        <w:t xml:space="preserve">&lt;&lt; יור &gt;&gt; </w:t>
      </w:r>
      <w:r>
        <w:rPr>
          <w:rtl/>
        </w:rPr>
        <w:t>היו"ר מנסור עבאס:</w:t>
      </w:r>
      <w:r w:rsidRPr="00507DBA">
        <w:rPr>
          <w:rStyle w:val="TagStyle"/>
          <w:rtl/>
        </w:rPr>
        <w:t xml:space="preserve"> &lt;&lt; יור &gt;&gt;</w:t>
      </w:r>
      <w:r>
        <w:rPr>
          <w:rtl/>
        </w:rPr>
        <w:t xml:space="preserve">   </w:t>
      </w:r>
      <w:bookmarkEnd w:id="11756"/>
    </w:p>
    <w:p w:rsidR="005F0F4F" w:rsidRDefault="005F0F4F" w:rsidP="005F0F4F">
      <w:pPr>
        <w:rPr>
          <w:rtl/>
          <w:lang w:eastAsia="he-IL"/>
        </w:rPr>
      </w:pPr>
    </w:p>
    <w:p w:rsidR="005F0F4F" w:rsidRDefault="005F0F4F" w:rsidP="005F0F4F">
      <w:pPr>
        <w:rPr>
          <w:rtl/>
          <w:lang w:eastAsia="he-IL"/>
        </w:rPr>
      </w:pPr>
      <w:bookmarkStart w:id="11757" w:name="_ETM_Q29_288935"/>
      <w:bookmarkEnd w:id="11757"/>
      <w:r>
        <w:rPr>
          <w:rFonts w:hint="cs"/>
          <w:rtl/>
          <w:lang w:eastAsia="he-IL"/>
        </w:rPr>
        <w:t xml:space="preserve">השר </w:t>
      </w:r>
      <w:bookmarkStart w:id="11758" w:name="_ETM_Q29_334000"/>
      <w:bookmarkEnd w:id="11758"/>
      <w:r>
        <w:rPr>
          <w:rFonts w:hint="cs"/>
          <w:rtl/>
          <w:lang w:eastAsia="he-IL"/>
        </w:rPr>
        <w:t xml:space="preserve">חילי, עשר דקות. </w:t>
      </w:r>
    </w:p>
    <w:p w:rsidR="005F0F4F" w:rsidRDefault="005F0F4F" w:rsidP="005F0F4F">
      <w:pPr>
        <w:rPr>
          <w:rtl/>
          <w:lang w:eastAsia="he-IL"/>
        </w:rPr>
      </w:pPr>
      <w:bookmarkStart w:id="11759" w:name="_ETM_Q29_305000"/>
      <w:bookmarkEnd w:id="11759"/>
    </w:p>
    <w:p w:rsidR="005F0F4F" w:rsidRDefault="005F0F4F" w:rsidP="005F0F4F">
      <w:pPr>
        <w:pStyle w:val="a4"/>
        <w:keepNext/>
        <w:rPr>
          <w:rtl/>
        </w:rPr>
      </w:pPr>
      <w:bookmarkStart w:id="11760" w:name="_ETM_Q29_306000"/>
      <w:bookmarkStart w:id="11761" w:name="ET_speaker_5991_30"/>
      <w:bookmarkEnd w:id="11760"/>
      <w:r w:rsidRPr="00C93E83">
        <w:rPr>
          <w:rStyle w:val="TagStyle"/>
          <w:rtl/>
        </w:rPr>
        <w:t xml:space="preserve"> &lt;&lt; דובר &gt;&gt; </w:t>
      </w:r>
      <w:bookmarkStart w:id="11762" w:name="_Toc95941059"/>
      <w:bookmarkStart w:id="11763" w:name="_Toc95948273"/>
      <w:bookmarkStart w:id="11764" w:name="_Toc96016677"/>
      <w:bookmarkStart w:id="11765" w:name="_Toc96017347"/>
      <w:bookmarkStart w:id="11766" w:name="_Toc118891566"/>
      <w:r>
        <w:rPr>
          <w:rtl/>
        </w:rPr>
        <w:t>שר התרבות והספורט חילי טרופר:</w:t>
      </w:r>
      <w:bookmarkEnd w:id="11762"/>
      <w:bookmarkEnd w:id="11763"/>
      <w:bookmarkEnd w:id="11764"/>
      <w:bookmarkEnd w:id="11765"/>
      <w:bookmarkEnd w:id="11766"/>
      <w:r w:rsidRPr="00C93E83">
        <w:rPr>
          <w:rStyle w:val="TagStyle"/>
          <w:rtl/>
        </w:rPr>
        <w:t xml:space="preserve"> &lt;&lt; דובר &gt;&gt;</w:t>
      </w:r>
      <w:r>
        <w:rPr>
          <w:rtl/>
        </w:rPr>
        <w:t xml:space="preserve">  </w:t>
      </w:r>
      <w:bookmarkEnd w:id="11761"/>
    </w:p>
    <w:p w:rsidR="005F0F4F" w:rsidRDefault="005F0F4F" w:rsidP="005F0F4F">
      <w:pPr>
        <w:rPr>
          <w:rtl/>
          <w:lang w:eastAsia="he-IL"/>
        </w:rPr>
      </w:pPr>
    </w:p>
    <w:p w:rsidR="005F0F4F" w:rsidRDefault="005F0F4F" w:rsidP="005F0F4F">
      <w:pPr>
        <w:rPr>
          <w:rtl/>
        </w:rPr>
      </w:pPr>
      <w:bookmarkStart w:id="11767" w:name="_ETM_Q29_317000"/>
      <w:bookmarkEnd w:id="11767"/>
      <w:r>
        <w:rPr>
          <w:rFonts w:hint="cs"/>
          <w:rtl/>
          <w:lang w:eastAsia="he-IL"/>
        </w:rPr>
        <w:t xml:space="preserve">להבנתי, להבנתי, חבר הכנסת רוטמן, היה סיכום. </w:t>
      </w:r>
      <w:bookmarkStart w:id="11768" w:name="_ETM_Q29_337000"/>
      <w:bookmarkEnd w:id="11768"/>
      <w:r>
        <w:rPr>
          <w:rFonts w:hint="cs"/>
          <w:rtl/>
          <w:lang w:eastAsia="he-IL"/>
        </w:rPr>
        <w:t xml:space="preserve">חבל, אבל בסדר. </w:t>
      </w:r>
      <w:bookmarkStart w:id="11769" w:name="_ETM_Q29_342310"/>
      <w:bookmarkEnd w:id="11769"/>
      <w:r>
        <w:rPr>
          <w:rtl/>
        </w:rPr>
        <w:t xml:space="preserve">ועדת </w:t>
      </w:r>
      <w:bookmarkStart w:id="11770" w:name="_ETM_Q29_342669"/>
      <w:bookmarkEnd w:id="11770"/>
      <w:r>
        <w:rPr>
          <w:rtl/>
        </w:rPr>
        <w:t xml:space="preserve">השרים </w:t>
      </w:r>
      <w:bookmarkStart w:id="11771" w:name="_ETM_Q29_343239"/>
      <w:bookmarkEnd w:id="11771"/>
      <w:r>
        <w:rPr>
          <w:rtl/>
        </w:rPr>
        <w:t xml:space="preserve">לחקיקה </w:t>
      </w:r>
      <w:bookmarkStart w:id="11772" w:name="_ETM_Q29_344050"/>
      <w:bookmarkEnd w:id="11772"/>
      <w:r>
        <w:rPr>
          <w:rtl/>
        </w:rPr>
        <w:t xml:space="preserve">החליטה </w:t>
      </w:r>
      <w:bookmarkStart w:id="11773" w:name="_ETM_Q29_344440"/>
      <w:bookmarkEnd w:id="11773"/>
      <w:r>
        <w:rPr>
          <w:rtl/>
        </w:rPr>
        <w:t xml:space="preserve">להמליץ </w:t>
      </w:r>
      <w:bookmarkStart w:id="11774" w:name="_ETM_Q29_344830"/>
      <w:bookmarkEnd w:id="11774"/>
      <w:r>
        <w:rPr>
          <w:rtl/>
        </w:rPr>
        <w:t xml:space="preserve">לכנסת </w:t>
      </w:r>
      <w:bookmarkStart w:id="11775" w:name="_ETM_Q29_348340"/>
      <w:bookmarkEnd w:id="11775"/>
      <w:r>
        <w:rPr>
          <w:rFonts w:hint="cs"/>
          <w:rtl/>
        </w:rPr>
        <w:t xml:space="preserve">– </w:t>
      </w:r>
      <w:r>
        <w:rPr>
          <w:rtl/>
        </w:rPr>
        <w:t xml:space="preserve">חבר </w:t>
      </w:r>
      <w:bookmarkStart w:id="11776" w:name="_ETM_Q29_348610"/>
      <w:bookmarkEnd w:id="11776"/>
      <w:r>
        <w:rPr>
          <w:rtl/>
        </w:rPr>
        <w:t>הכנסת</w:t>
      </w:r>
      <w:bookmarkStart w:id="11777" w:name="_ETM_Q29_349000"/>
      <w:bookmarkEnd w:id="11777"/>
      <w:r>
        <w:rPr>
          <w:rFonts w:hint="cs"/>
          <w:rtl/>
        </w:rPr>
        <w:t xml:space="preserve"> רוטמן, להבנתי היה סיכום, חבל. </w:t>
      </w:r>
      <w:bookmarkStart w:id="11778" w:name="_ETM_Q29_352000"/>
      <w:bookmarkEnd w:id="11778"/>
    </w:p>
    <w:p w:rsidR="005F0F4F" w:rsidRDefault="005F0F4F" w:rsidP="005F0F4F">
      <w:pPr>
        <w:rPr>
          <w:rtl/>
        </w:rPr>
      </w:pPr>
    </w:p>
    <w:p w:rsidR="005F0F4F" w:rsidRDefault="005F0F4F" w:rsidP="005F0F4F">
      <w:pPr>
        <w:pStyle w:val="af5"/>
        <w:keepNext/>
        <w:rPr>
          <w:rtl/>
        </w:rPr>
      </w:pPr>
      <w:bookmarkStart w:id="11779" w:name="ET_interruption_6157_31"/>
      <w:r w:rsidRPr="005B29D3">
        <w:rPr>
          <w:rStyle w:val="TagStyle"/>
          <w:rtl/>
        </w:rPr>
        <w:t xml:space="preserve"> &lt;&lt; קריאה &gt;&gt; </w:t>
      </w:r>
      <w:r>
        <w:rPr>
          <w:rtl/>
        </w:rPr>
        <w:t>שמחה רוטמן (הציונות הדתית):</w:t>
      </w:r>
      <w:r w:rsidRPr="005B29D3">
        <w:rPr>
          <w:rStyle w:val="TagStyle"/>
          <w:rtl/>
        </w:rPr>
        <w:t xml:space="preserve"> &lt;&lt; קריאה &gt;&gt;</w:t>
      </w:r>
      <w:r>
        <w:rPr>
          <w:rtl/>
        </w:rPr>
        <w:t xml:space="preserve">  </w:t>
      </w:r>
      <w:bookmarkEnd w:id="1177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היה סיכום. </w:t>
      </w:r>
    </w:p>
    <w:p w:rsidR="005F0F4F" w:rsidRDefault="005F0F4F" w:rsidP="005F0F4F">
      <w:pPr>
        <w:rPr>
          <w:rtl/>
          <w:lang w:eastAsia="he-IL"/>
        </w:rPr>
      </w:pPr>
      <w:bookmarkStart w:id="11780" w:name="_ETM_Q29_353000"/>
      <w:bookmarkEnd w:id="11780"/>
    </w:p>
    <w:p w:rsidR="005F0F4F" w:rsidRDefault="005F0F4F" w:rsidP="005F0F4F">
      <w:pPr>
        <w:pStyle w:val="-"/>
        <w:keepNext/>
        <w:rPr>
          <w:rtl/>
        </w:rPr>
      </w:pPr>
      <w:bookmarkStart w:id="11781" w:name="ET_speakercontinue_5991_32"/>
      <w:r w:rsidRPr="005B29D3">
        <w:rPr>
          <w:rStyle w:val="TagStyle"/>
          <w:rtl/>
        </w:rPr>
        <w:t xml:space="preserve"> &lt;&lt; דובר_המשך &gt;&gt; </w:t>
      </w:r>
      <w:r>
        <w:rPr>
          <w:rtl/>
        </w:rPr>
        <w:t>שר התרבות והספורט חילי טרופר:</w:t>
      </w:r>
      <w:r w:rsidRPr="005B29D3">
        <w:rPr>
          <w:rStyle w:val="TagStyle"/>
          <w:rtl/>
        </w:rPr>
        <w:t xml:space="preserve"> &lt;&lt; דובר_המשך &gt;&gt;</w:t>
      </w:r>
      <w:r>
        <w:rPr>
          <w:rtl/>
        </w:rPr>
        <w:t xml:space="preserve">  </w:t>
      </w:r>
      <w:bookmarkEnd w:id="11781"/>
    </w:p>
    <w:p w:rsidR="005F0F4F" w:rsidRDefault="005F0F4F" w:rsidP="005F0F4F">
      <w:pPr>
        <w:rPr>
          <w:rtl/>
          <w:lang w:eastAsia="he-IL"/>
        </w:rPr>
      </w:pPr>
    </w:p>
    <w:p w:rsidR="005F0F4F" w:rsidRDefault="005F0F4F" w:rsidP="005F0F4F">
      <w:pPr>
        <w:rPr>
          <w:rtl/>
          <w:lang w:eastAsia="he-IL"/>
        </w:rPr>
      </w:pPr>
      <w:bookmarkStart w:id="11782" w:name="_ETM_Q29_354000"/>
      <w:bookmarkEnd w:id="11782"/>
      <w:r>
        <w:rPr>
          <w:rFonts w:hint="cs"/>
          <w:rtl/>
          <w:lang w:eastAsia="he-IL"/>
        </w:rPr>
        <w:t xml:space="preserve">להבנתי היה סיכום, חבל. </w:t>
      </w:r>
    </w:p>
    <w:p w:rsidR="005F0F4F" w:rsidRDefault="005F0F4F" w:rsidP="005F0F4F">
      <w:pPr>
        <w:rPr>
          <w:rtl/>
          <w:lang w:eastAsia="he-IL"/>
        </w:rPr>
      </w:pPr>
    </w:p>
    <w:p w:rsidR="005F0F4F" w:rsidRDefault="005F0F4F" w:rsidP="005F0F4F">
      <w:pPr>
        <w:pStyle w:val="af5"/>
        <w:keepNext/>
        <w:rPr>
          <w:rtl/>
        </w:rPr>
      </w:pPr>
      <w:bookmarkStart w:id="11783" w:name="ET_interruption_6157_33"/>
      <w:r w:rsidRPr="005B29D3">
        <w:rPr>
          <w:rStyle w:val="TagStyle"/>
          <w:rtl/>
        </w:rPr>
        <w:t xml:space="preserve"> &lt;&lt; קריאה &gt;&gt; </w:t>
      </w:r>
      <w:r>
        <w:rPr>
          <w:rtl/>
        </w:rPr>
        <w:t>שמחה רוטמן (הציונות הדתית):</w:t>
      </w:r>
      <w:r w:rsidRPr="005B29D3">
        <w:rPr>
          <w:rStyle w:val="TagStyle"/>
          <w:rtl/>
        </w:rPr>
        <w:t xml:space="preserve"> &lt;&lt; קריאה &gt;&gt;</w:t>
      </w:r>
      <w:r>
        <w:rPr>
          <w:rtl/>
        </w:rPr>
        <w:t xml:space="preserve">  </w:t>
      </w:r>
      <w:bookmarkEnd w:id="1178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היה סיכום. </w:t>
      </w:r>
      <w:bookmarkStart w:id="11784" w:name="_ETM_Q29_359000"/>
      <w:bookmarkEnd w:id="11784"/>
    </w:p>
    <w:p w:rsidR="005F0F4F" w:rsidRDefault="005F0F4F" w:rsidP="005F0F4F">
      <w:pPr>
        <w:rPr>
          <w:rtl/>
          <w:lang w:eastAsia="he-IL"/>
        </w:rPr>
      </w:pPr>
    </w:p>
    <w:p w:rsidR="005F0F4F" w:rsidRDefault="005F0F4F" w:rsidP="005F0F4F">
      <w:pPr>
        <w:pStyle w:val="-"/>
        <w:keepNext/>
        <w:rPr>
          <w:rtl/>
        </w:rPr>
      </w:pPr>
      <w:bookmarkStart w:id="11785" w:name="_ETM_Q29_361000"/>
      <w:bookmarkStart w:id="11786" w:name="ET_speakercontinue_5991_34"/>
      <w:bookmarkEnd w:id="11785"/>
      <w:r w:rsidRPr="005B29D3">
        <w:rPr>
          <w:rStyle w:val="TagStyle"/>
          <w:rtl/>
        </w:rPr>
        <w:lastRenderedPageBreak/>
        <w:t xml:space="preserve"> &lt;&lt; דובר_המשך &gt;&gt; </w:t>
      </w:r>
      <w:r>
        <w:rPr>
          <w:rtl/>
        </w:rPr>
        <w:t>שר התרבות והספורט חילי טרופר:</w:t>
      </w:r>
      <w:r w:rsidRPr="005B29D3">
        <w:rPr>
          <w:rStyle w:val="TagStyle"/>
          <w:rtl/>
        </w:rPr>
        <w:t xml:space="preserve"> &lt;&lt; דובר_המשך &gt;&gt;</w:t>
      </w:r>
      <w:r>
        <w:rPr>
          <w:rtl/>
        </w:rPr>
        <w:t xml:space="preserve">  </w:t>
      </w:r>
      <w:bookmarkEnd w:id="11786"/>
    </w:p>
    <w:p w:rsidR="005F0F4F" w:rsidRDefault="005F0F4F" w:rsidP="005F0F4F">
      <w:pPr>
        <w:rPr>
          <w:rtl/>
          <w:lang w:eastAsia="he-IL"/>
        </w:rPr>
      </w:pPr>
    </w:p>
    <w:p w:rsidR="005F0F4F" w:rsidRDefault="005F0F4F" w:rsidP="005F0F4F">
      <w:pPr>
        <w:rPr>
          <w:rtl/>
          <w:lang w:eastAsia="he-IL"/>
        </w:rPr>
      </w:pPr>
      <w:bookmarkStart w:id="11787" w:name="_ETM_Q29_362000"/>
      <w:bookmarkEnd w:id="11787"/>
      <w:r>
        <w:rPr>
          <w:rFonts w:hint="cs"/>
          <w:rtl/>
          <w:lang w:eastAsia="he-IL"/>
        </w:rPr>
        <w:t>חבר הכנסת רוטמן. טוב, ועדת השרים לחקיקה החליטה להמלי</w:t>
      </w:r>
      <w:bookmarkStart w:id="11788" w:name="_ETM_Q29_372000"/>
      <w:bookmarkEnd w:id="11788"/>
      <w:r>
        <w:rPr>
          <w:rFonts w:hint="cs"/>
          <w:rtl/>
          <w:lang w:eastAsia="he-IL"/>
        </w:rPr>
        <w:t>ץ לכנסת – – –</w:t>
      </w:r>
    </w:p>
    <w:p w:rsidR="005F0F4F" w:rsidRDefault="005F0F4F" w:rsidP="005F0F4F">
      <w:pPr>
        <w:rPr>
          <w:rtl/>
          <w:lang w:eastAsia="he-IL"/>
        </w:rPr>
      </w:pPr>
    </w:p>
    <w:p w:rsidR="005F0F4F" w:rsidRDefault="005F0F4F" w:rsidP="005F0F4F">
      <w:pPr>
        <w:pStyle w:val="af6"/>
        <w:keepNext/>
        <w:rPr>
          <w:rtl/>
        </w:rPr>
      </w:pPr>
      <w:r w:rsidRPr="005B29D3">
        <w:rPr>
          <w:rStyle w:val="TagStyle"/>
          <w:rtl/>
        </w:rPr>
        <w:t xml:space="preserve"> &lt;&lt; יור &gt;&gt; </w:t>
      </w:r>
      <w:r>
        <w:rPr>
          <w:rtl/>
        </w:rPr>
        <w:t>היו"ר מנסור עבאס:</w:t>
      </w:r>
      <w:r w:rsidRPr="005B29D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כן, חבר הכנסת שמחה רוטמן, אולי תקשיב לתשובתו של השר, ואז תחליט, בסדר? אז תחליט מה אתה רוצה לעשות. בבקשה. </w:t>
      </w:r>
    </w:p>
    <w:p w:rsidR="005F0F4F" w:rsidRDefault="005F0F4F" w:rsidP="005F0F4F">
      <w:pPr>
        <w:rPr>
          <w:rtl/>
          <w:lang w:eastAsia="he-IL"/>
        </w:rPr>
      </w:pPr>
    </w:p>
    <w:p w:rsidR="005F0F4F" w:rsidRDefault="005F0F4F" w:rsidP="005F0F4F">
      <w:pPr>
        <w:pStyle w:val="-"/>
        <w:keepNext/>
        <w:rPr>
          <w:rtl/>
        </w:rPr>
      </w:pPr>
      <w:bookmarkStart w:id="11789" w:name="_ETM_Q29_394000"/>
      <w:bookmarkStart w:id="11790" w:name="ET_speakercontinue_5991_36"/>
      <w:bookmarkEnd w:id="11789"/>
      <w:r w:rsidRPr="00507457">
        <w:rPr>
          <w:rStyle w:val="TagStyle"/>
          <w:rtl/>
        </w:rPr>
        <w:t xml:space="preserve"> &lt;&lt; דובר_המשך &gt;&gt; </w:t>
      </w:r>
      <w:r>
        <w:rPr>
          <w:rtl/>
        </w:rPr>
        <w:t>שר התרבות והספורט חילי טרופר:</w:t>
      </w:r>
      <w:r w:rsidRPr="00507457">
        <w:rPr>
          <w:rStyle w:val="TagStyle"/>
          <w:rtl/>
        </w:rPr>
        <w:t xml:space="preserve"> &lt;&lt; דובר_המשך &gt;&gt;</w:t>
      </w:r>
      <w:r>
        <w:rPr>
          <w:rtl/>
        </w:rPr>
        <w:t xml:space="preserve">  </w:t>
      </w:r>
      <w:bookmarkEnd w:id="11790"/>
    </w:p>
    <w:p w:rsidR="005F0F4F" w:rsidRDefault="005F0F4F" w:rsidP="005F0F4F">
      <w:pPr>
        <w:rPr>
          <w:rtl/>
          <w:lang w:eastAsia="he-IL"/>
        </w:rPr>
      </w:pPr>
    </w:p>
    <w:p w:rsidR="005F0F4F" w:rsidRDefault="005F0F4F" w:rsidP="00257E3B">
      <w:pPr>
        <w:rPr>
          <w:rtl/>
          <w:lang w:eastAsia="he-IL"/>
        </w:rPr>
      </w:pPr>
      <w:bookmarkStart w:id="11791" w:name="_ETM_Q29_395000"/>
      <w:bookmarkEnd w:id="11791"/>
      <w:r>
        <w:rPr>
          <w:rFonts w:hint="cs"/>
          <w:rtl/>
          <w:lang w:eastAsia="he-IL"/>
        </w:rPr>
        <w:t xml:space="preserve">טוב, חבר הכנסת רוטמן, אם עד סיום דבריי תרצו לחזור לסיכום </w:t>
      </w:r>
      <w:r>
        <w:rPr>
          <w:rFonts w:hint="eastAsia"/>
          <w:rtl/>
          <w:lang w:eastAsia="he-IL"/>
        </w:rPr>
        <w:t>–</w:t>
      </w:r>
      <w:r>
        <w:rPr>
          <w:rFonts w:hint="cs"/>
          <w:rtl/>
          <w:lang w:eastAsia="he-IL"/>
        </w:rPr>
        <w:t xml:space="preserve"> בשמחה. ועדת השרים לחקיקה החליטה להמליץ לכנסת להצביע נגד הצעת החוק. זאת, מכיוון </w:t>
      </w:r>
      <w:r>
        <w:rPr>
          <w:rtl/>
          <w:lang w:eastAsia="he-IL"/>
        </w:rPr>
        <w:t>שההצעה לא מבארת מדוע אין די בכלים הקיימים בחוק כיום</w:t>
      </w:r>
      <w:r>
        <w:rPr>
          <w:rFonts w:hint="cs"/>
          <w:rtl/>
          <w:lang w:eastAsia="he-IL"/>
        </w:rPr>
        <w:t>,</w:t>
      </w:r>
      <w:r>
        <w:rPr>
          <w:rtl/>
          <w:lang w:eastAsia="he-IL"/>
        </w:rPr>
        <w:t xml:space="preserve"> ובשל הקשיים שמעורר המנגנון המוצע בהצעה</w:t>
      </w:r>
      <w:r>
        <w:rPr>
          <w:rFonts w:hint="cs"/>
          <w:rtl/>
          <w:lang w:eastAsia="he-IL"/>
        </w:rPr>
        <w:t>,</w:t>
      </w:r>
      <w:r>
        <w:rPr>
          <w:rtl/>
          <w:lang w:eastAsia="he-IL"/>
        </w:rPr>
        <w:t xml:space="preserve"> לגופו</w:t>
      </w:r>
      <w:r>
        <w:rPr>
          <w:rFonts w:hint="cs"/>
          <w:rtl/>
          <w:lang w:eastAsia="he-IL"/>
        </w:rPr>
        <w:t>.</w:t>
      </w:r>
      <w:r>
        <w:rPr>
          <w:rtl/>
          <w:lang w:eastAsia="he-IL"/>
        </w:rPr>
        <w:t xml:space="preserve"> </w:t>
      </w:r>
      <w:bookmarkStart w:id="11792" w:name="_ETM_Q29_632619"/>
      <w:bookmarkStart w:id="11793" w:name="_ETM_Q29_632690"/>
      <w:bookmarkStart w:id="11794" w:name="_ETM_Q29_632778"/>
      <w:bookmarkStart w:id="11795" w:name="_ETM_Q29_632843"/>
      <w:bookmarkEnd w:id="11792"/>
      <w:bookmarkEnd w:id="11793"/>
      <w:bookmarkEnd w:id="11794"/>
      <w:bookmarkEnd w:id="11795"/>
      <w:r>
        <w:rPr>
          <w:rtl/>
          <w:lang w:eastAsia="he-IL"/>
        </w:rPr>
        <w:t>א. שלא כמשתמע מדברי ההסבר של הצעת החוק, קיימות במסגרת הדין הקיים סנקציות בגין הפרת החובה להתייצב ולמסור מידע בהתייחס לעובדי הציבור, בוודאי בהתייחס לסוגים המרכזיים של עובדי ציבור. כך</w:t>
      </w:r>
      <w:r>
        <w:rPr>
          <w:rFonts w:hint="cs"/>
          <w:rtl/>
          <w:lang w:eastAsia="he-IL"/>
        </w:rPr>
        <w:t>,</w:t>
      </w:r>
      <w:r>
        <w:rPr>
          <w:rtl/>
          <w:lang w:eastAsia="he-IL"/>
        </w:rPr>
        <w:t xml:space="preserve"> למשל</w:t>
      </w:r>
      <w:r>
        <w:rPr>
          <w:rFonts w:hint="cs"/>
          <w:rtl/>
          <w:lang w:eastAsia="he-IL"/>
        </w:rPr>
        <w:t>,</w:t>
      </w:r>
      <w:r>
        <w:rPr>
          <w:rtl/>
          <w:lang w:eastAsia="he-IL"/>
        </w:rPr>
        <w:t xml:space="preserve"> נקבע בתקשי"ר</w:t>
      </w:r>
      <w:r>
        <w:rPr>
          <w:rFonts w:hint="cs"/>
          <w:rtl/>
          <w:lang w:eastAsia="he-IL"/>
        </w:rPr>
        <w:t>,</w:t>
      </w:r>
      <w:r>
        <w:rPr>
          <w:rtl/>
          <w:lang w:eastAsia="he-IL"/>
        </w:rPr>
        <w:t xml:space="preserve"> בחלק 43.3</w:t>
      </w:r>
      <w:r>
        <w:rPr>
          <w:rFonts w:hint="cs"/>
          <w:rtl/>
          <w:lang w:eastAsia="he-IL"/>
        </w:rPr>
        <w:t>,</w:t>
      </w:r>
      <w:r>
        <w:rPr>
          <w:rtl/>
          <w:lang w:eastAsia="he-IL"/>
        </w:rPr>
        <w:t xml:space="preserve"> שעניינו "ייצוג המשרד בפני ועדות הכנסת"</w:t>
      </w:r>
      <w:r>
        <w:rPr>
          <w:rFonts w:hint="cs"/>
          <w:rtl/>
          <w:lang w:eastAsia="he-IL"/>
        </w:rPr>
        <w:t>,</w:t>
      </w:r>
      <w:r>
        <w:rPr>
          <w:rtl/>
          <w:lang w:eastAsia="he-IL"/>
        </w:rPr>
        <w:t xml:space="preserve"> כי הפרת החובה להתייצב בפני ועדה של הכנסת ולמסור לה מידע מצד עובד המדינה מהווה עבירת משמעת על כל המשתמע מכך.</w:t>
      </w:r>
      <w:r>
        <w:rPr>
          <w:rFonts w:hint="cs"/>
          <w:rtl/>
          <w:lang w:eastAsia="he-IL"/>
        </w:rPr>
        <w:t xml:space="preserve"> </w:t>
      </w:r>
      <w:r w:rsidRPr="000C71E2">
        <w:rPr>
          <w:rtl/>
          <w:lang w:eastAsia="he-IL"/>
        </w:rPr>
        <w:t>בהמשך לאמור נקבע בסעיף 127 לתקנון הכנסת כך:</w:t>
      </w:r>
      <w:r>
        <w:rPr>
          <w:rFonts w:hint="cs"/>
          <w:rtl/>
          <w:lang w:eastAsia="he-IL"/>
        </w:rPr>
        <w:t xml:space="preserve"> </w:t>
      </w:r>
      <w:r>
        <w:rPr>
          <w:rtl/>
          <w:lang w:eastAsia="he-IL"/>
        </w:rPr>
        <w:t>"(א) זומן אדם להתייצב לפני ועדה או נדרש למסור לה מידע לפי הוראות סעיף 123 ולא עשה כן, ולא נמסרה הודעה מראש כי חלים סייגים על מסירת המידע כאמור בסעיף 124, רשאית הוועדה להודיע על כך לשר או לראש הגוף שבאמצעותם ובידיעתם נעשה הזימון או נדרש המידע</w:t>
      </w:r>
      <w:r>
        <w:rPr>
          <w:rFonts w:hint="cs"/>
          <w:rtl/>
          <w:lang w:eastAsia="he-IL"/>
        </w:rPr>
        <w:t xml:space="preserve">. </w:t>
      </w:r>
      <w:r>
        <w:rPr>
          <w:rtl/>
          <w:lang w:eastAsia="he-IL"/>
        </w:rPr>
        <w:t>(ב)</w:t>
      </w:r>
      <w:r>
        <w:rPr>
          <w:rFonts w:hint="cs"/>
          <w:rtl/>
          <w:lang w:eastAsia="he-IL"/>
        </w:rPr>
        <w:t xml:space="preserve"> </w:t>
      </w:r>
      <w:r>
        <w:rPr>
          <w:rtl/>
          <w:lang w:eastAsia="he-IL"/>
        </w:rPr>
        <w:t>לא הודיע מי שזומן, בהתראה הולמת מראש, על אי-התייצבותו או על אי-מסירת המידע, רשאית הוועדה, באישור יושב-ראש הכנסת, לפנות לנציבות שירות המדינה או לגורם אחר המוסמך לדון בתלונות בענייני משמעת, בבקשה להפעיל את סמכותם כלפי המוזמן, ואלה יודיעו לוועדה על הפעולות שנקטו בעניין. העתק הפנייה יימסר גם לשר או לראש הגוף כאמור".</w:t>
      </w:r>
    </w:p>
    <w:p w:rsidR="005F0F4F" w:rsidRDefault="005F0F4F" w:rsidP="005F0F4F">
      <w:pPr>
        <w:rPr>
          <w:rtl/>
          <w:lang w:eastAsia="he-IL"/>
        </w:rPr>
      </w:pPr>
    </w:p>
    <w:p w:rsidR="005F0F4F" w:rsidRDefault="005F0F4F" w:rsidP="009F4115">
      <w:pPr>
        <w:rPr>
          <w:rtl/>
          <w:lang w:eastAsia="he-IL"/>
        </w:rPr>
      </w:pPr>
      <w:bookmarkStart w:id="11796" w:name="_ETM_Q29_513000"/>
      <w:bookmarkEnd w:id="11796"/>
      <w:r w:rsidRPr="000C71E2">
        <w:rPr>
          <w:rtl/>
          <w:lang w:eastAsia="he-IL"/>
        </w:rPr>
        <w:t>הצעת החוק אינה מבארת מדוע אין די בטיפול בכלי המשמעתי או המ</w:t>
      </w:r>
      <w:r>
        <w:rPr>
          <w:rFonts w:hint="cs"/>
          <w:rtl/>
          <w:lang w:eastAsia="he-IL"/>
        </w:rPr>
        <w:t>י</w:t>
      </w:r>
      <w:r w:rsidRPr="000C71E2">
        <w:rPr>
          <w:rtl/>
          <w:lang w:eastAsia="he-IL"/>
        </w:rPr>
        <w:t xml:space="preserve">נהלי. לעניין זה יצוין כי מבירורים שנערכו במרוצת השנים שעברו – גם, אגב דיונים בהצעות חוק אשר ביקשו להחמיר </w:t>
      </w:r>
      <w:r w:rsidR="009F4115">
        <w:rPr>
          <w:rFonts w:hint="cs"/>
          <w:rtl/>
          <w:lang w:eastAsia="he-IL"/>
        </w:rPr>
        <w:t xml:space="preserve">את הסנקציות, </w:t>
      </w:r>
      <w:r w:rsidRPr="000C71E2">
        <w:rPr>
          <w:rtl/>
          <w:lang w:eastAsia="he-IL"/>
        </w:rPr>
        <w:t>אף כי בצורה שונה</w:t>
      </w:r>
      <w:r>
        <w:rPr>
          <w:rFonts w:hint="cs"/>
          <w:rtl/>
          <w:lang w:eastAsia="he-IL"/>
        </w:rPr>
        <w:t xml:space="preserve"> –</w:t>
      </w:r>
      <w:r w:rsidR="009F4115">
        <w:rPr>
          <w:rFonts w:hint="cs"/>
          <w:rtl/>
          <w:lang w:eastAsia="he-IL"/>
        </w:rPr>
        <w:t xml:space="preserve"> </w:t>
      </w:r>
      <w:r w:rsidRPr="000C71E2">
        <w:rPr>
          <w:rtl/>
          <w:lang w:eastAsia="he-IL"/>
        </w:rPr>
        <w:t xml:space="preserve">עלה כי </w:t>
      </w:r>
      <w:r w:rsidR="009F4115">
        <w:rPr>
          <w:rFonts w:hint="cs"/>
          <w:rtl/>
          <w:lang w:eastAsia="he-IL"/>
        </w:rPr>
        <w:t xml:space="preserve">כמעט </w:t>
      </w:r>
      <w:r w:rsidRPr="000C71E2">
        <w:rPr>
          <w:rtl/>
          <w:lang w:eastAsia="he-IL"/>
        </w:rPr>
        <w:t>לא נעשה שימוש באפשרויות המפורטות בתקנון. על רקע זה, ובלא שהוצגה תשתית ממשית, אין מקום לקידום סנקציה מרחיקת לכת כפי שמוצעת עתה בהצעת החוק.</w:t>
      </w:r>
    </w:p>
    <w:p w:rsidR="005F0F4F" w:rsidRDefault="005F0F4F" w:rsidP="005F0F4F">
      <w:pPr>
        <w:rPr>
          <w:rtl/>
          <w:lang w:eastAsia="he-IL"/>
        </w:rPr>
      </w:pPr>
    </w:p>
    <w:p w:rsidR="005F0F4F" w:rsidRDefault="005F0F4F" w:rsidP="009F4115">
      <w:pPr>
        <w:rPr>
          <w:rtl/>
          <w:lang w:eastAsia="he-IL"/>
        </w:rPr>
      </w:pPr>
      <w:r w:rsidRPr="000C71E2">
        <w:rPr>
          <w:rtl/>
          <w:lang w:eastAsia="he-IL"/>
        </w:rPr>
        <w:t>יתרה מכך</w:t>
      </w:r>
      <w:r>
        <w:rPr>
          <w:rFonts w:hint="cs"/>
          <w:rtl/>
          <w:lang w:eastAsia="he-IL"/>
        </w:rPr>
        <w:t>,</w:t>
      </w:r>
      <w:r w:rsidRPr="000C71E2">
        <w:rPr>
          <w:rtl/>
          <w:lang w:eastAsia="he-IL"/>
        </w:rPr>
        <w:t xml:space="preserve"> ובהמשך ישיר לאמור בהתייחס לכלים הנזכרים לעיל, יש להוסיף כ</w:t>
      </w:r>
      <w:r>
        <w:rPr>
          <w:rFonts w:hint="cs"/>
          <w:rtl/>
          <w:lang w:eastAsia="he-IL"/>
        </w:rPr>
        <w:t>י</w:t>
      </w:r>
      <w:r w:rsidRPr="000C71E2">
        <w:rPr>
          <w:rtl/>
          <w:lang w:eastAsia="he-IL"/>
        </w:rPr>
        <w:t xml:space="preserve"> ביום 5 במרץ 2018 קבע יושב</w:t>
      </w:r>
      <w:r>
        <w:rPr>
          <w:rFonts w:hint="cs"/>
          <w:rtl/>
          <w:lang w:eastAsia="he-IL"/>
        </w:rPr>
        <w:t>-</w:t>
      </w:r>
      <w:r w:rsidRPr="000C71E2">
        <w:rPr>
          <w:rtl/>
          <w:lang w:eastAsia="he-IL"/>
        </w:rPr>
        <w:t>ראש הכנסת, ואני מצטט</w:t>
      </w:r>
      <w:r>
        <w:rPr>
          <w:rFonts w:hint="cs"/>
          <w:rtl/>
          <w:lang w:eastAsia="he-IL"/>
        </w:rPr>
        <w:t>,</w:t>
      </w:r>
      <w:r w:rsidRPr="000C71E2">
        <w:rPr>
          <w:rtl/>
          <w:lang w:eastAsia="he-IL"/>
        </w:rPr>
        <w:t xml:space="preserve"> "נוהל בעניין הפרת חובת ההתייצבות בפני ועדות הכנסת". נוהל זה מוסיף משמעותית </w:t>
      </w:r>
      <w:r w:rsidR="009F4115">
        <w:rPr>
          <w:rFonts w:hint="cs"/>
          <w:rtl/>
          <w:lang w:eastAsia="he-IL"/>
        </w:rPr>
        <w:t xml:space="preserve">על </w:t>
      </w:r>
      <w:r w:rsidRPr="000C71E2">
        <w:rPr>
          <w:rtl/>
          <w:lang w:eastAsia="he-IL"/>
        </w:rPr>
        <w:t xml:space="preserve">אפשרויות </w:t>
      </w:r>
      <w:r w:rsidR="009F4115">
        <w:rPr>
          <w:rFonts w:hint="cs"/>
          <w:rtl/>
          <w:lang w:eastAsia="he-IL"/>
        </w:rPr>
        <w:t>ה</w:t>
      </w:r>
      <w:r w:rsidRPr="000C71E2">
        <w:rPr>
          <w:rtl/>
          <w:lang w:eastAsia="he-IL"/>
        </w:rPr>
        <w:t>פעולה שהיו קיימות עד לקבלתו</w:t>
      </w:r>
      <w:r>
        <w:rPr>
          <w:rFonts w:hint="cs"/>
          <w:rtl/>
          <w:lang w:eastAsia="he-IL"/>
        </w:rPr>
        <w:t>,</w:t>
      </w:r>
      <w:r w:rsidRPr="000C71E2">
        <w:rPr>
          <w:rtl/>
          <w:lang w:eastAsia="he-IL"/>
        </w:rPr>
        <w:t xml:space="preserve"> תוך שהוא </w:t>
      </w:r>
      <w:r w:rsidRPr="000C71E2">
        <w:rPr>
          <w:rtl/>
          <w:lang w:eastAsia="he-IL"/>
        </w:rPr>
        <w:lastRenderedPageBreak/>
        <w:t>מפקידן בידי גורמי הכנסת עצמה. לפי הנוהל תוקם ועדה בראשות יושב-ראש הכנסת לטיפול במקרים של אי</w:t>
      </w:r>
      <w:r>
        <w:rPr>
          <w:rFonts w:hint="cs"/>
          <w:rtl/>
          <w:lang w:eastAsia="he-IL"/>
        </w:rPr>
        <w:t>-</w:t>
      </w:r>
      <w:r w:rsidRPr="000C71E2">
        <w:rPr>
          <w:rtl/>
          <w:lang w:eastAsia="he-IL"/>
        </w:rPr>
        <w:t xml:space="preserve">התייצבות בפני ועדות הכנסת </w:t>
      </w:r>
      <w:r>
        <w:rPr>
          <w:rFonts w:hint="cs"/>
          <w:rtl/>
          <w:lang w:eastAsia="he-IL"/>
        </w:rPr>
        <w:t xml:space="preserve">– </w:t>
      </w:r>
      <w:r w:rsidRPr="000C71E2">
        <w:rPr>
          <w:rtl/>
          <w:lang w:eastAsia="he-IL"/>
        </w:rPr>
        <w:t>סעיף 2 לנוהל. בהתאם לסעיף 5 לנוהל תהיה רשאית הוועדה, אם מצאה כי לא היה צדק סביר לאי-התייצבות של נושא משרה או ממלא תפקיד ולאחר הליך שתקיים, להפעיל את הסמכויות הבאות, לרבות על תנאי, ו</w:t>
      </w:r>
      <w:r>
        <w:rPr>
          <w:rtl/>
          <w:lang w:eastAsia="he-IL"/>
        </w:rPr>
        <w:t>הכול בתנאים שתקבע ולתקופה שתקבע</w:t>
      </w:r>
      <w:r>
        <w:rPr>
          <w:rFonts w:hint="cs"/>
          <w:rtl/>
          <w:lang w:eastAsia="he-IL"/>
        </w:rPr>
        <w:t>:</w:t>
      </w:r>
      <w:bookmarkStart w:id="11797" w:name="_ETM_Q29_603000"/>
      <w:bookmarkEnd w:id="11797"/>
      <w:r>
        <w:rPr>
          <w:rFonts w:hint="cs"/>
          <w:rtl/>
          <w:lang w:eastAsia="he-IL"/>
        </w:rPr>
        <w:t xml:space="preserve"> </w:t>
      </w:r>
      <w:r>
        <w:rPr>
          <w:rtl/>
          <w:lang w:eastAsia="he-IL"/>
        </w:rPr>
        <w:t>א. לשלול את היתר הכניסה הקבוע של ממלא התפקיד למשכן הכנסת, או את ההיתר להיכנס למשכן עם רכב</w:t>
      </w:r>
      <w:r>
        <w:rPr>
          <w:rFonts w:hint="cs"/>
          <w:rtl/>
          <w:lang w:eastAsia="he-IL"/>
        </w:rPr>
        <w:t xml:space="preserve">; </w:t>
      </w:r>
      <w:r>
        <w:rPr>
          <w:rtl/>
          <w:lang w:eastAsia="he-IL"/>
        </w:rPr>
        <w:t>ב. לאסור את כניסתו של ממלא התפקיד למשכן הכנסת</w:t>
      </w:r>
      <w:r>
        <w:rPr>
          <w:rFonts w:hint="cs"/>
          <w:rtl/>
          <w:lang w:eastAsia="he-IL"/>
        </w:rPr>
        <w:t xml:space="preserve">; </w:t>
      </w:r>
      <w:bookmarkStart w:id="11798" w:name="_ETM_Q29_575817"/>
      <w:bookmarkEnd w:id="11798"/>
      <w:r>
        <w:rPr>
          <w:rtl/>
          <w:lang w:eastAsia="he-IL"/>
        </w:rPr>
        <w:t>ג. לפעול כאמור ביחס לממונה עליו או לאדם, קבוצת אנשים מאותו משרד או גוף</w:t>
      </w:r>
      <w:r>
        <w:rPr>
          <w:rFonts w:hint="cs"/>
          <w:rtl/>
          <w:lang w:eastAsia="he-IL"/>
        </w:rPr>
        <w:t xml:space="preserve">; </w:t>
      </w:r>
      <w:r>
        <w:rPr>
          <w:rtl/>
          <w:lang w:eastAsia="he-IL"/>
        </w:rPr>
        <w:t>ד. לפנות לאחראי על המשמעת בגוף שבו הוא עובד בקובלנה משמעתית נגד ממלא התפקיד</w:t>
      </w:r>
      <w:r>
        <w:rPr>
          <w:rFonts w:hint="cs"/>
          <w:rtl/>
          <w:lang w:eastAsia="he-IL"/>
        </w:rPr>
        <w:t xml:space="preserve">; </w:t>
      </w:r>
      <w:r>
        <w:rPr>
          <w:rtl/>
          <w:lang w:eastAsia="he-IL"/>
        </w:rPr>
        <w:t>ה. להמליץ בפני נשיאות הכנסת או בפני יושבי-ראש ועדות הכנסת כי לא ייכלל בסדר</w:t>
      </w:r>
      <w:r>
        <w:rPr>
          <w:rFonts w:hint="cs"/>
          <w:rtl/>
          <w:lang w:eastAsia="he-IL"/>
        </w:rPr>
        <w:t>-</w:t>
      </w:r>
      <w:r>
        <w:rPr>
          <w:rtl/>
          <w:lang w:eastAsia="he-IL"/>
        </w:rPr>
        <w:t>היום של הכנסת או של ועדה מוועדותיה נושא שמקדם המשרד או הגוף שנציגו לא התייצב בוועדה.</w:t>
      </w:r>
    </w:p>
    <w:p w:rsidR="005F0F4F" w:rsidRDefault="005F0F4F" w:rsidP="005F0F4F">
      <w:pPr>
        <w:rPr>
          <w:rtl/>
          <w:lang w:eastAsia="he-IL"/>
        </w:rPr>
      </w:pPr>
    </w:p>
    <w:p w:rsidR="005F0F4F" w:rsidRDefault="005F0F4F" w:rsidP="009E69B3">
      <w:pPr>
        <w:rPr>
          <w:rtl/>
          <w:lang w:eastAsia="he-IL"/>
        </w:rPr>
      </w:pPr>
      <w:r>
        <w:rPr>
          <w:rtl/>
          <w:lang w:eastAsia="he-IL"/>
        </w:rPr>
        <w:t>על רקע נוהל זה</w:t>
      </w:r>
      <w:r>
        <w:rPr>
          <w:rFonts w:hint="cs"/>
          <w:rtl/>
          <w:lang w:eastAsia="he-IL"/>
        </w:rPr>
        <w:t>,</w:t>
      </w:r>
      <w:r>
        <w:rPr>
          <w:rtl/>
          <w:lang w:eastAsia="he-IL"/>
        </w:rPr>
        <w:t xml:space="preserve"> שהוא</w:t>
      </w:r>
      <w:r>
        <w:rPr>
          <w:rFonts w:hint="cs"/>
          <w:rtl/>
          <w:lang w:eastAsia="he-IL"/>
        </w:rPr>
        <w:t>,</w:t>
      </w:r>
      <w:r>
        <w:rPr>
          <w:rtl/>
          <w:lang w:eastAsia="he-IL"/>
        </w:rPr>
        <w:t xml:space="preserve"> כאמור</w:t>
      </w:r>
      <w:r>
        <w:rPr>
          <w:rFonts w:hint="cs"/>
          <w:rtl/>
          <w:lang w:eastAsia="he-IL"/>
        </w:rPr>
        <w:t>,</w:t>
      </w:r>
      <w:r>
        <w:rPr>
          <w:rtl/>
          <w:lang w:eastAsia="he-IL"/>
        </w:rPr>
        <w:t xml:space="preserve"> ממרץ 2018, על אפשרויות הפעולה הנוספות שנקבעו במסגרתו – ו</w:t>
      </w:r>
      <w:r w:rsidR="009F4115">
        <w:rPr>
          <w:rFonts w:hint="cs"/>
          <w:rtl/>
          <w:lang w:eastAsia="he-IL"/>
        </w:rPr>
        <w:t xml:space="preserve">הן </w:t>
      </w:r>
      <w:r>
        <w:rPr>
          <w:rtl/>
          <w:lang w:eastAsia="he-IL"/>
        </w:rPr>
        <w:t>אף אינן קלות</w:t>
      </w:r>
      <w:r w:rsidR="009F4115">
        <w:rPr>
          <w:rFonts w:hint="cs"/>
          <w:rtl/>
          <w:lang w:eastAsia="he-IL"/>
        </w:rPr>
        <w:t>,</w:t>
      </w:r>
      <w:r>
        <w:rPr>
          <w:rtl/>
          <w:lang w:eastAsia="he-IL"/>
        </w:rPr>
        <w:t xml:space="preserve"> לא מבחינת עובדי המדינה ולעיתים אף לא מבחינת </w:t>
      </w:r>
      <w:r w:rsidR="009F4115">
        <w:rPr>
          <w:rFonts w:hint="cs"/>
          <w:rtl/>
          <w:lang w:eastAsia="he-IL"/>
        </w:rPr>
        <w:t>ה</w:t>
      </w:r>
      <w:r>
        <w:rPr>
          <w:rtl/>
          <w:lang w:eastAsia="he-IL"/>
        </w:rPr>
        <w:t>משרדים – מתחדד ביתר שאת כ</w:t>
      </w:r>
      <w:r>
        <w:rPr>
          <w:rFonts w:hint="cs"/>
          <w:rtl/>
          <w:lang w:eastAsia="he-IL"/>
        </w:rPr>
        <w:t>י</w:t>
      </w:r>
      <w:r>
        <w:rPr>
          <w:rtl/>
          <w:lang w:eastAsia="he-IL"/>
        </w:rPr>
        <w:t xml:space="preserve"> אין מקום לקידום הצעת החוק</w:t>
      </w:r>
      <w:r w:rsidR="009E69B3">
        <w:rPr>
          <w:rFonts w:hint="cs"/>
          <w:rtl/>
          <w:lang w:eastAsia="he-IL"/>
        </w:rPr>
        <w:t>,</w:t>
      </w:r>
      <w:r>
        <w:rPr>
          <w:rtl/>
          <w:lang w:eastAsia="he-IL"/>
        </w:rPr>
        <w:t xml:space="preserve"> אשר </w:t>
      </w:r>
      <w:r w:rsidR="009E69B3">
        <w:rPr>
          <w:rFonts w:hint="cs"/>
          <w:rtl/>
          <w:lang w:eastAsia="he-IL"/>
        </w:rPr>
        <w:t xml:space="preserve">כאמור </w:t>
      </w:r>
      <w:r>
        <w:rPr>
          <w:rtl/>
          <w:lang w:eastAsia="he-IL"/>
        </w:rPr>
        <w:t>דברי ההסבר שלה אינם מתייחסים כלל לקשיים בעולם המעשה.</w:t>
      </w:r>
    </w:p>
    <w:p w:rsidR="005F0F4F" w:rsidRDefault="005F0F4F" w:rsidP="005F0F4F">
      <w:pPr>
        <w:rPr>
          <w:rtl/>
          <w:lang w:eastAsia="he-IL"/>
        </w:rPr>
      </w:pPr>
    </w:p>
    <w:p w:rsidR="005F0F4F" w:rsidRDefault="005F0F4F" w:rsidP="009E69B3">
      <w:pPr>
        <w:rPr>
          <w:rFonts w:eastAsia="Arial"/>
          <w:rtl/>
          <w:lang w:val="he-IL" w:eastAsia="he-IL"/>
        </w:rPr>
      </w:pPr>
      <w:r>
        <w:rPr>
          <w:rtl/>
          <w:lang w:eastAsia="he-IL"/>
        </w:rPr>
        <w:t xml:space="preserve"> המנגנון המוצע במסגרת ההצעה, על החובות והסנקציות שהוא מעמיד, הוא מנגנון מוקשה ביותר ובלתי</w:t>
      </w:r>
      <w:r>
        <w:rPr>
          <w:rFonts w:hint="cs"/>
          <w:rtl/>
          <w:lang w:eastAsia="he-IL"/>
        </w:rPr>
        <w:t xml:space="preserve"> </w:t>
      </w:r>
      <w:r>
        <w:rPr>
          <w:rtl/>
          <w:lang w:eastAsia="he-IL"/>
        </w:rPr>
        <w:t>מאוזן. הצעת החוק מבקשת להעמיד מסלול חדש וייחודי של שיפוט משמעתי-מ</w:t>
      </w:r>
      <w:r>
        <w:rPr>
          <w:rFonts w:hint="cs"/>
          <w:rtl/>
          <w:lang w:eastAsia="he-IL"/>
        </w:rPr>
        <w:t>י</w:t>
      </w:r>
      <w:r>
        <w:rPr>
          <w:rtl/>
          <w:lang w:eastAsia="he-IL"/>
        </w:rPr>
        <w:t>נהלי של עובדי ציבור תוך הפקדת סמכויות לסנקציות פוגעניות ומרחיקות לכת</w:t>
      </w:r>
      <w:r w:rsidR="009E69B3">
        <w:rPr>
          <w:rFonts w:hint="cs"/>
          <w:rtl/>
          <w:lang w:eastAsia="he-IL"/>
        </w:rPr>
        <w:t>,</w:t>
      </w:r>
      <w:r>
        <w:rPr>
          <w:rtl/>
          <w:lang w:eastAsia="he-IL"/>
        </w:rPr>
        <w:t xml:space="preserve"> סנקציות כספיות משמעותיות </w:t>
      </w:r>
      <w:r>
        <w:rPr>
          <w:rFonts w:hint="cs"/>
          <w:rtl/>
          <w:lang w:eastAsia="he-IL"/>
        </w:rPr>
        <w:t xml:space="preserve">– </w:t>
      </w:r>
      <w:r>
        <w:rPr>
          <w:rtl/>
          <w:lang w:eastAsia="he-IL"/>
        </w:rPr>
        <w:t xml:space="preserve">"עיצום כספי", כלשון ההצעה </w:t>
      </w:r>
      <w:r>
        <w:rPr>
          <w:rFonts w:hint="cs"/>
          <w:rtl/>
          <w:lang w:eastAsia="he-IL"/>
        </w:rPr>
        <w:t xml:space="preserve">– </w:t>
      </w:r>
      <w:r>
        <w:rPr>
          <w:rtl/>
          <w:lang w:eastAsia="he-IL"/>
        </w:rPr>
        <w:t>וצווי הבאה בידי יושבי-ראש הוועדות בכנסת, כל זאת במסגרת של הליך מזורז, כאן ועכשיו, הנעדר ערובות דיוניות בסיסיות.</w:t>
      </w:r>
      <w:bookmarkStart w:id="11799" w:name="_ETM_Q29_699000"/>
      <w:bookmarkEnd w:id="11799"/>
      <w:r>
        <w:rPr>
          <w:rFonts w:hint="cs"/>
          <w:rtl/>
          <w:lang w:eastAsia="he-IL"/>
        </w:rPr>
        <w:t xml:space="preserve"> </w:t>
      </w:r>
      <w:r w:rsidRPr="00F268D8">
        <w:rPr>
          <w:rFonts w:hint="eastAsia"/>
          <w:rtl/>
          <w:lang w:eastAsia="he-IL"/>
        </w:rPr>
        <w:t>כך, לפי המוצע יטיל יושב</w:t>
      </w:r>
      <w:r>
        <w:rPr>
          <w:rFonts w:hint="cs"/>
          <w:rtl/>
          <w:lang w:eastAsia="he-IL"/>
        </w:rPr>
        <w:t>-</w:t>
      </w:r>
      <w:r w:rsidRPr="00F268D8">
        <w:rPr>
          <w:rFonts w:hint="eastAsia"/>
          <w:rtl/>
          <w:lang w:eastAsia="he-IL"/>
        </w:rPr>
        <w:t>ראש הו</w:t>
      </w:r>
      <w:r>
        <w:rPr>
          <w:rFonts w:hint="cs"/>
          <w:rtl/>
          <w:lang w:eastAsia="he-IL"/>
        </w:rPr>
        <w:t>ו</w:t>
      </w:r>
      <w:r w:rsidRPr="00F268D8">
        <w:rPr>
          <w:rFonts w:hint="eastAsia"/>
          <w:rtl/>
          <w:lang w:eastAsia="he-IL"/>
        </w:rPr>
        <w:t>עדה</w:t>
      </w:r>
      <w:r>
        <w:rPr>
          <w:rFonts w:hint="cs"/>
          <w:rtl/>
          <w:lang w:eastAsia="he-IL"/>
        </w:rPr>
        <w:t>,</w:t>
      </w:r>
      <w:r w:rsidRPr="00F268D8">
        <w:rPr>
          <w:rFonts w:hint="eastAsia"/>
          <w:rtl/>
          <w:lang w:eastAsia="he-IL"/>
        </w:rPr>
        <w:t xml:space="preserve"> כעניין שבחובה</w:t>
      </w:r>
      <w:r>
        <w:rPr>
          <w:rFonts w:hint="cs"/>
          <w:rtl/>
          <w:lang w:eastAsia="he-IL"/>
        </w:rPr>
        <w:t>,</w:t>
      </w:r>
      <w:r w:rsidRPr="00F268D8">
        <w:rPr>
          <w:rFonts w:hint="eastAsia"/>
          <w:rtl/>
          <w:lang w:eastAsia="he-IL"/>
        </w:rPr>
        <w:t xml:space="preserve"> סנקציה כספית משמעותית על עובד ציבור שלא התייצב לדיון לאחר שזומן אליו בהחלטה של רוב חברי הוועדה, אלא אם </w:t>
      </w:r>
      <w:r>
        <w:rPr>
          <w:rFonts w:hint="cs"/>
          <w:rtl/>
          <w:lang w:eastAsia="he-IL"/>
        </w:rPr>
        <w:t xml:space="preserve">כן </w:t>
      </w:r>
      <w:r w:rsidRPr="00F268D8">
        <w:rPr>
          <w:rFonts w:hint="eastAsia"/>
          <w:rtl/>
          <w:lang w:eastAsia="he-IL"/>
        </w:rPr>
        <w:t>קיבל פטור מאת יושב-ראש הוועדה, או אף אם עזב את אולם הועדה ללא אישורו של יושב</w:t>
      </w:r>
      <w:r>
        <w:rPr>
          <w:rFonts w:hint="cs"/>
          <w:rtl/>
          <w:lang w:eastAsia="he-IL"/>
        </w:rPr>
        <w:t>-</w:t>
      </w:r>
      <w:r w:rsidRPr="00F268D8">
        <w:rPr>
          <w:rFonts w:hint="eastAsia"/>
          <w:rtl/>
          <w:lang w:eastAsia="he-IL"/>
        </w:rPr>
        <w:t>הראש. עובד זה אף יואשם בעבירת משמעת.</w:t>
      </w:r>
      <w:r>
        <w:rPr>
          <w:rFonts w:hint="cs"/>
          <w:rtl/>
          <w:lang w:eastAsia="he-IL"/>
        </w:rPr>
        <w:t xml:space="preserve"> </w:t>
      </w:r>
      <w:bookmarkStart w:id="11800" w:name="_ETM_Q29_410890"/>
      <w:bookmarkStart w:id="11801" w:name="_ETM_Q29_509020"/>
      <w:bookmarkStart w:id="11802" w:name="_ETM_Q29_547020"/>
      <w:bookmarkStart w:id="11803" w:name="_ETM_Q29_598719"/>
      <w:bookmarkStart w:id="11804" w:name="_ETM_Q29_641170"/>
      <w:bookmarkStart w:id="11805" w:name="_ETM_Q29_695590"/>
      <w:bookmarkStart w:id="11806" w:name="_ETM_Q29_702750"/>
      <w:bookmarkStart w:id="11807" w:name="_ETM_Q29_725050"/>
      <w:bookmarkEnd w:id="11800"/>
      <w:bookmarkEnd w:id="11801"/>
      <w:bookmarkEnd w:id="11802"/>
      <w:bookmarkEnd w:id="11803"/>
      <w:bookmarkEnd w:id="11804"/>
      <w:bookmarkEnd w:id="11805"/>
      <w:bookmarkEnd w:id="11806"/>
      <w:bookmarkEnd w:id="11807"/>
      <w:r>
        <w:rPr>
          <w:rtl/>
        </w:rPr>
        <w:t xml:space="preserve">בהקשר </w:t>
      </w:r>
      <w:bookmarkStart w:id="11808" w:name="_ETM_Q29_725440"/>
      <w:bookmarkEnd w:id="11808"/>
      <w:r>
        <w:rPr>
          <w:rtl/>
        </w:rPr>
        <w:t xml:space="preserve">זה </w:t>
      </w:r>
      <w:bookmarkStart w:id="11809" w:name="_ETM_Q29_725679"/>
      <w:bookmarkEnd w:id="11809"/>
      <w:r>
        <w:rPr>
          <w:rtl/>
        </w:rPr>
        <w:t xml:space="preserve">לא </w:t>
      </w:r>
      <w:bookmarkStart w:id="11810" w:name="_ETM_Q29_725830"/>
      <w:bookmarkEnd w:id="11810"/>
      <w:r>
        <w:rPr>
          <w:rtl/>
        </w:rPr>
        <w:t xml:space="preserve">ברורה </w:t>
      </w:r>
      <w:bookmarkStart w:id="11811" w:name="_ETM_Q29_727159"/>
      <w:bookmarkEnd w:id="11811"/>
      <w:r>
        <w:rPr>
          <w:rtl/>
        </w:rPr>
        <w:t xml:space="preserve">מן </w:t>
      </w:r>
      <w:bookmarkStart w:id="11812" w:name="_ETM_Q29_727370"/>
      <w:bookmarkEnd w:id="11812"/>
      <w:r>
        <w:rPr>
          <w:rtl/>
        </w:rPr>
        <w:t xml:space="preserve">ההצעה </w:t>
      </w:r>
      <w:bookmarkStart w:id="11813" w:name="_ETM_Q29_729150"/>
      <w:bookmarkEnd w:id="11813"/>
      <w:r>
        <w:rPr>
          <w:rtl/>
        </w:rPr>
        <w:t xml:space="preserve">כוונת </w:t>
      </w:r>
      <w:bookmarkStart w:id="11814" w:name="_ETM_Q29_729600"/>
      <w:bookmarkEnd w:id="11814"/>
      <w:r>
        <w:rPr>
          <w:rtl/>
        </w:rPr>
        <w:t>הדברים</w:t>
      </w:r>
      <w:r>
        <w:rPr>
          <w:rFonts w:hint="cs"/>
          <w:rtl/>
        </w:rPr>
        <w:t>,</w:t>
      </w:r>
      <w:r>
        <w:rPr>
          <w:rtl/>
        </w:rPr>
        <w:t xml:space="preserve"> </w:t>
      </w:r>
      <w:bookmarkStart w:id="11815" w:name="_ETM_Q29_730110"/>
      <w:bookmarkEnd w:id="11815"/>
      <w:r>
        <w:rPr>
          <w:rtl/>
        </w:rPr>
        <w:t xml:space="preserve">ובכלל </w:t>
      </w:r>
      <w:bookmarkStart w:id="11816" w:name="_ETM_Q29_730590"/>
      <w:bookmarkEnd w:id="11816"/>
      <w:r>
        <w:rPr>
          <w:rtl/>
        </w:rPr>
        <w:t xml:space="preserve">זה </w:t>
      </w:r>
      <w:bookmarkStart w:id="11817" w:name="_ETM_Q29_731130"/>
      <w:bookmarkEnd w:id="11817"/>
      <w:r>
        <w:rPr>
          <w:rtl/>
        </w:rPr>
        <w:t xml:space="preserve">אם </w:t>
      </w:r>
      <w:bookmarkStart w:id="11818" w:name="_ETM_Q29_731280"/>
      <w:bookmarkEnd w:id="11818"/>
      <w:r>
        <w:rPr>
          <w:rtl/>
        </w:rPr>
        <w:t xml:space="preserve">הכוונה </w:t>
      </w:r>
      <w:bookmarkStart w:id="11819" w:name="_ETM_Q29_731790"/>
      <w:bookmarkEnd w:id="11819"/>
      <w:r>
        <w:rPr>
          <w:rtl/>
        </w:rPr>
        <w:t xml:space="preserve">להליך </w:t>
      </w:r>
      <w:bookmarkStart w:id="11820" w:name="_ETM_Q29_732480"/>
      <w:bookmarkEnd w:id="11820"/>
      <w:r>
        <w:rPr>
          <w:rtl/>
        </w:rPr>
        <w:t xml:space="preserve">לפני </w:t>
      </w:r>
      <w:bookmarkStart w:id="11821" w:name="_ETM_Q29_732840"/>
      <w:bookmarkEnd w:id="11821"/>
      <w:r>
        <w:rPr>
          <w:rFonts w:hint="cs"/>
          <w:rtl/>
        </w:rPr>
        <w:t>היו"ר</w:t>
      </w:r>
      <w:r>
        <w:rPr>
          <w:rtl/>
        </w:rPr>
        <w:t xml:space="preserve"> </w:t>
      </w:r>
      <w:bookmarkStart w:id="11822" w:name="_ETM_Q29_733350"/>
      <w:bookmarkEnd w:id="11822"/>
      <w:r>
        <w:rPr>
          <w:rtl/>
        </w:rPr>
        <w:t xml:space="preserve">או </w:t>
      </w:r>
      <w:bookmarkStart w:id="11823" w:name="_ETM_Q29_733500"/>
      <w:bookmarkEnd w:id="11823"/>
      <w:r>
        <w:rPr>
          <w:rtl/>
        </w:rPr>
        <w:t xml:space="preserve">להליך </w:t>
      </w:r>
      <w:bookmarkStart w:id="11824" w:name="_ETM_Q29_733890"/>
      <w:bookmarkStart w:id="11825" w:name="_ETM_Q29_734370"/>
      <w:bookmarkEnd w:id="11824"/>
      <w:bookmarkEnd w:id="11825"/>
      <w:r>
        <w:rPr>
          <w:rFonts w:hint="cs"/>
          <w:rtl/>
        </w:rPr>
        <w:t xml:space="preserve">משמעתי </w:t>
      </w:r>
      <w:r>
        <w:rPr>
          <w:rtl/>
        </w:rPr>
        <w:t xml:space="preserve">נוסף </w:t>
      </w:r>
      <w:bookmarkStart w:id="11826" w:name="_ETM_Q29_735370"/>
      <w:bookmarkEnd w:id="11826"/>
      <w:r>
        <w:rPr>
          <w:rFonts w:hint="cs"/>
          <w:rtl/>
        </w:rPr>
        <w:t>ש</w:t>
      </w:r>
      <w:r>
        <w:rPr>
          <w:rtl/>
        </w:rPr>
        <w:t>ל</w:t>
      </w:r>
      <w:r>
        <w:rPr>
          <w:rFonts w:hint="cs"/>
          <w:rtl/>
        </w:rPr>
        <w:t>ו</w:t>
      </w:r>
      <w:r>
        <w:rPr>
          <w:rtl/>
        </w:rPr>
        <w:t xml:space="preserve"> </w:t>
      </w:r>
      <w:bookmarkStart w:id="11827" w:name="_ETM_Q29_735519"/>
      <w:bookmarkEnd w:id="11827"/>
      <w:r>
        <w:rPr>
          <w:rtl/>
        </w:rPr>
        <w:t xml:space="preserve">כפוף </w:t>
      </w:r>
      <w:bookmarkStart w:id="11828" w:name="_ETM_Q29_736390"/>
      <w:bookmarkEnd w:id="11828"/>
      <w:r>
        <w:rPr>
          <w:rtl/>
        </w:rPr>
        <w:t>העובד</w:t>
      </w:r>
      <w:bookmarkStart w:id="11829" w:name="_ETM_Q29_736929"/>
      <w:bookmarkStart w:id="11830" w:name="_ETM_Q29_737320"/>
      <w:bookmarkEnd w:id="11829"/>
      <w:bookmarkEnd w:id="11830"/>
      <w:r>
        <w:rPr>
          <w:rFonts w:hint="cs"/>
          <w:rtl/>
        </w:rPr>
        <w:t xml:space="preserve">, שאז </w:t>
      </w:r>
      <w:r>
        <w:rPr>
          <w:rtl/>
        </w:rPr>
        <w:t xml:space="preserve">מתעוררים </w:t>
      </w:r>
      <w:bookmarkStart w:id="11831" w:name="_ETM_Q29_737740"/>
      <w:bookmarkEnd w:id="11831"/>
      <w:r>
        <w:rPr>
          <w:rtl/>
        </w:rPr>
        <w:t xml:space="preserve">קשיים </w:t>
      </w:r>
      <w:bookmarkStart w:id="11832" w:name="_ETM_Q29_738760"/>
      <w:bookmarkEnd w:id="11832"/>
      <w:r>
        <w:rPr>
          <w:rtl/>
        </w:rPr>
        <w:t xml:space="preserve">גם </w:t>
      </w:r>
      <w:bookmarkStart w:id="11833" w:name="_ETM_Q29_739000"/>
      <w:bookmarkEnd w:id="11833"/>
      <w:r>
        <w:rPr>
          <w:rtl/>
        </w:rPr>
        <w:t xml:space="preserve">בהקשרים </w:t>
      </w:r>
      <w:bookmarkStart w:id="11834" w:name="_ETM_Q29_740150"/>
      <w:bookmarkEnd w:id="11834"/>
      <w:r>
        <w:rPr>
          <w:rtl/>
        </w:rPr>
        <w:t xml:space="preserve">של </w:t>
      </w:r>
      <w:bookmarkStart w:id="11835" w:name="_ETM_Q29_740360"/>
      <w:bookmarkEnd w:id="11835"/>
      <w:r>
        <w:rPr>
          <w:rFonts w:hint="cs"/>
          <w:rtl/>
        </w:rPr>
        <w:t>סיכון</w:t>
      </w:r>
      <w:r>
        <w:rPr>
          <w:rtl/>
        </w:rPr>
        <w:t xml:space="preserve"> </w:t>
      </w:r>
      <w:bookmarkStart w:id="11836" w:name="_ETM_Q29_740780"/>
      <w:bookmarkEnd w:id="11836"/>
      <w:r>
        <w:rPr>
          <w:rtl/>
        </w:rPr>
        <w:t xml:space="preserve">כפול </w:t>
      </w:r>
      <w:bookmarkStart w:id="11837" w:name="_ETM_Q29_744050"/>
      <w:bookmarkEnd w:id="11837"/>
      <w:r>
        <w:rPr>
          <w:rtl/>
        </w:rPr>
        <w:t xml:space="preserve">וכבילת </w:t>
      </w:r>
      <w:bookmarkStart w:id="11838" w:name="_ETM_Q29_744620"/>
      <w:bookmarkEnd w:id="11838"/>
      <w:r>
        <w:rPr>
          <w:rtl/>
        </w:rPr>
        <w:t xml:space="preserve">שיקול </w:t>
      </w:r>
      <w:bookmarkStart w:id="11839" w:name="_ETM_Q29_744980"/>
      <w:bookmarkEnd w:id="11839"/>
      <w:r>
        <w:rPr>
          <w:rtl/>
        </w:rPr>
        <w:t xml:space="preserve">הדעת </w:t>
      </w:r>
      <w:bookmarkStart w:id="11840" w:name="_ETM_Q29_745309"/>
      <w:bookmarkEnd w:id="11840"/>
      <w:r>
        <w:rPr>
          <w:rtl/>
        </w:rPr>
        <w:t xml:space="preserve">של </w:t>
      </w:r>
      <w:bookmarkStart w:id="11841" w:name="_ETM_Q29_745460"/>
      <w:bookmarkEnd w:id="11841"/>
      <w:r>
        <w:rPr>
          <w:rtl/>
        </w:rPr>
        <w:t xml:space="preserve">הגורמים </w:t>
      </w:r>
      <w:bookmarkStart w:id="11842" w:name="_ETM_Q29_745820"/>
      <w:bookmarkEnd w:id="11842"/>
      <w:r>
        <w:rPr>
          <w:rtl/>
        </w:rPr>
        <w:t xml:space="preserve">המוסמכים </w:t>
      </w:r>
      <w:bookmarkStart w:id="11843" w:name="_ETM_Q29_746390"/>
      <w:bookmarkEnd w:id="11843"/>
      <w:r>
        <w:rPr>
          <w:rtl/>
        </w:rPr>
        <w:t xml:space="preserve">לעניין </w:t>
      </w:r>
      <w:bookmarkStart w:id="11844" w:name="_ETM_Q29_746809"/>
      <w:bookmarkEnd w:id="11844"/>
      <w:r>
        <w:rPr>
          <w:rtl/>
        </w:rPr>
        <w:t xml:space="preserve">ההליך </w:t>
      </w:r>
      <w:bookmarkStart w:id="11845" w:name="_ETM_Q29_747140"/>
      <w:bookmarkStart w:id="11846" w:name="_ETM_Q29_748460"/>
      <w:bookmarkEnd w:id="11845"/>
      <w:bookmarkEnd w:id="11846"/>
      <w:r>
        <w:rPr>
          <w:rFonts w:hint="cs"/>
          <w:rtl/>
        </w:rPr>
        <w:t xml:space="preserve">הנוסף. </w:t>
      </w:r>
      <w:bookmarkStart w:id="11847" w:name="TOR_Q30"/>
      <w:bookmarkEnd w:id="11847"/>
      <w:r w:rsidRPr="00D274C6">
        <w:rPr>
          <w:rFonts w:eastAsia="Arial"/>
          <w:rtl/>
          <w:lang w:val="he-IL" w:eastAsia="he-IL"/>
        </w:rPr>
        <w:t>הצעת החוק אינה מתייחסת לכל פרוצדורה המתקיימת קודם להטלת הסנקציה הכספית כאמור</w:t>
      </w:r>
      <w:r>
        <w:rPr>
          <w:rFonts w:eastAsia="Arial" w:hint="cs"/>
          <w:rtl/>
          <w:lang w:val="he-IL" w:eastAsia="he-IL"/>
        </w:rPr>
        <w:t>,</w:t>
      </w:r>
      <w:r w:rsidR="009E69B3">
        <w:rPr>
          <w:rFonts w:eastAsia="Arial"/>
          <w:rtl/>
          <w:lang w:val="he-IL" w:eastAsia="he-IL"/>
        </w:rPr>
        <w:t xml:space="preserve"> ובכלל ז</w:t>
      </w:r>
      <w:r w:rsidR="009E69B3">
        <w:rPr>
          <w:rFonts w:eastAsia="Arial" w:hint="cs"/>
          <w:rtl/>
          <w:lang w:val="he-IL" w:eastAsia="he-IL"/>
        </w:rPr>
        <w:t>ה</w:t>
      </w:r>
      <w:r w:rsidRPr="00D274C6">
        <w:rPr>
          <w:rFonts w:eastAsia="Arial"/>
          <w:rtl/>
          <w:lang w:val="he-IL" w:eastAsia="he-IL"/>
        </w:rPr>
        <w:t xml:space="preserve"> זכות טיעון מצד עובד הציבור</w:t>
      </w:r>
      <w:r>
        <w:rPr>
          <w:rFonts w:eastAsia="Arial" w:hint="cs"/>
          <w:rtl/>
          <w:lang w:val="he-IL" w:eastAsia="he-IL"/>
        </w:rPr>
        <w:t>,</w:t>
      </w:r>
      <w:r w:rsidRPr="00D274C6">
        <w:rPr>
          <w:rFonts w:eastAsia="Arial"/>
          <w:rtl/>
          <w:lang w:val="he-IL" w:eastAsia="he-IL"/>
        </w:rPr>
        <w:t xml:space="preserve"> ועולה ממנה כ</w:t>
      </w:r>
      <w:r>
        <w:rPr>
          <w:rFonts w:eastAsia="Arial" w:hint="cs"/>
          <w:rtl/>
          <w:lang w:val="he-IL" w:eastAsia="he-IL"/>
        </w:rPr>
        <w:t>י</w:t>
      </w:r>
      <w:r w:rsidRPr="00D274C6">
        <w:rPr>
          <w:rFonts w:eastAsia="Arial"/>
          <w:rtl/>
          <w:lang w:val="he-IL" w:eastAsia="he-IL"/>
        </w:rPr>
        <w:t xml:space="preserve"> מדובר במהלך אוטומטי</w:t>
      </w:r>
      <w:r w:rsidR="009E69B3">
        <w:rPr>
          <w:rFonts w:eastAsia="Arial" w:hint="cs"/>
          <w:rtl/>
          <w:lang w:val="he-IL" w:eastAsia="he-IL"/>
        </w:rPr>
        <w:t>,</w:t>
      </w:r>
      <w:r w:rsidRPr="00D274C6">
        <w:rPr>
          <w:rFonts w:eastAsia="Arial"/>
          <w:rtl/>
          <w:lang w:val="he-IL" w:eastAsia="he-IL"/>
        </w:rPr>
        <w:t xml:space="preserve"> המוטל "על חם" מצד יושב</w:t>
      </w:r>
      <w:r>
        <w:rPr>
          <w:rFonts w:eastAsia="Arial" w:hint="cs"/>
          <w:rtl/>
          <w:lang w:val="he-IL" w:eastAsia="he-IL"/>
        </w:rPr>
        <w:t>-</w:t>
      </w:r>
      <w:r w:rsidRPr="00D274C6">
        <w:rPr>
          <w:rFonts w:eastAsia="Arial"/>
          <w:rtl/>
          <w:lang w:val="he-IL" w:eastAsia="he-IL"/>
        </w:rPr>
        <w:t>ראש הוועדה</w:t>
      </w:r>
      <w:r>
        <w:rPr>
          <w:rFonts w:eastAsia="Arial" w:hint="cs"/>
          <w:rtl/>
          <w:lang w:val="he-IL" w:eastAsia="he-IL"/>
        </w:rPr>
        <w:t>,</w:t>
      </w:r>
      <w:r w:rsidRPr="00D274C6">
        <w:rPr>
          <w:rFonts w:eastAsia="Arial"/>
          <w:rtl/>
          <w:lang w:val="he-IL" w:eastAsia="he-IL"/>
        </w:rPr>
        <w:t xml:space="preserve"> אף שהוא צד לעניין, כאשר לאחר מעשה יוכל עובד הציבור לפנות ליושב</w:t>
      </w:r>
      <w:r>
        <w:rPr>
          <w:rFonts w:eastAsia="Arial" w:hint="cs"/>
          <w:rtl/>
          <w:lang w:val="he-IL" w:eastAsia="he-IL"/>
        </w:rPr>
        <w:t>-</w:t>
      </w:r>
      <w:r w:rsidRPr="00D274C6">
        <w:rPr>
          <w:rFonts w:eastAsia="Arial"/>
          <w:rtl/>
          <w:lang w:val="he-IL" w:eastAsia="he-IL"/>
        </w:rPr>
        <w:t>ראש הכנסת בבקשה לעיין מחדש בהחלטה.</w:t>
      </w:r>
      <w:r>
        <w:rPr>
          <w:rFonts w:eastAsia="Arial" w:hint="cs"/>
          <w:rtl/>
          <w:lang w:val="he-IL" w:eastAsia="he-IL"/>
        </w:rPr>
        <w:t xml:space="preserve"> </w:t>
      </w:r>
      <w:r w:rsidRPr="00D274C6">
        <w:rPr>
          <w:rFonts w:eastAsia="Arial"/>
          <w:rtl/>
          <w:lang w:val="he-IL" w:eastAsia="he-IL"/>
        </w:rPr>
        <w:t>יתרה מזו, לפי ההצעה יוסמך יושב</w:t>
      </w:r>
      <w:r>
        <w:rPr>
          <w:rFonts w:eastAsia="Arial" w:hint="cs"/>
          <w:rtl/>
          <w:lang w:val="he-IL" w:eastAsia="he-IL"/>
        </w:rPr>
        <w:t>-</w:t>
      </w:r>
      <w:r w:rsidRPr="00D274C6">
        <w:rPr>
          <w:rFonts w:eastAsia="Arial"/>
          <w:rtl/>
          <w:lang w:val="he-IL" w:eastAsia="he-IL"/>
        </w:rPr>
        <w:t xml:space="preserve">ראש הוועדה </w:t>
      </w:r>
      <w:r>
        <w:rPr>
          <w:rFonts w:eastAsia="Arial" w:hint="cs"/>
          <w:rtl/>
          <w:lang w:val="he-IL" w:eastAsia="he-IL"/>
        </w:rPr>
        <w:t>–</w:t>
      </w:r>
      <w:r w:rsidRPr="00D274C6">
        <w:rPr>
          <w:rFonts w:eastAsia="Arial"/>
          <w:rtl/>
          <w:lang w:val="he-IL" w:eastAsia="he-IL"/>
        </w:rPr>
        <w:t xml:space="preserve"> אם ראה</w:t>
      </w:r>
      <w:r w:rsidR="009E69B3">
        <w:rPr>
          <w:rFonts w:eastAsia="Arial" w:hint="cs"/>
          <w:rtl/>
          <w:lang w:val="he-IL" w:eastAsia="he-IL"/>
        </w:rPr>
        <w:t>,</w:t>
      </w:r>
      <w:r w:rsidRPr="00D274C6">
        <w:rPr>
          <w:rFonts w:eastAsia="Arial"/>
          <w:rtl/>
          <w:lang w:val="he-IL" w:eastAsia="he-IL"/>
        </w:rPr>
        <w:t xml:space="preserve"> מטעמים מיוחדים </w:t>
      </w:r>
      <w:bookmarkStart w:id="11848" w:name="_ETM_Q0_17406396"/>
      <w:bookmarkStart w:id="11849" w:name="_ETM_Q0_17406784"/>
      <w:r w:rsidRPr="00D274C6">
        <w:rPr>
          <w:rFonts w:eastAsia="Arial"/>
          <w:rtl/>
          <w:lang w:val="he-IL" w:eastAsia="he-IL"/>
        </w:rPr>
        <w:t>שיירשמו</w:t>
      </w:r>
      <w:bookmarkEnd w:id="11848"/>
      <w:bookmarkEnd w:id="11849"/>
      <w:r w:rsidR="009E69B3">
        <w:rPr>
          <w:rFonts w:eastAsia="Arial" w:hint="cs"/>
          <w:rtl/>
          <w:lang w:val="he-IL" w:eastAsia="he-IL"/>
        </w:rPr>
        <w:t>,</w:t>
      </w:r>
      <w:r w:rsidRPr="00D274C6">
        <w:rPr>
          <w:rFonts w:eastAsia="Arial"/>
          <w:rtl/>
          <w:lang w:val="he-IL" w:eastAsia="he-IL"/>
        </w:rPr>
        <w:t xml:space="preserve"> </w:t>
      </w:r>
      <w:r w:rsidR="009E69B3">
        <w:rPr>
          <w:rFonts w:eastAsia="Arial" w:hint="cs"/>
          <w:rtl/>
          <w:lang w:val="he-IL" w:eastAsia="he-IL"/>
        </w:rPr>
        <w:t>ש</w:t>
      </w:r>
      <w:r w:rsidRPr="00D274C6">
        <w:rPr>
          <w:rFonts w:eastAsia="Arial"/>
          <w:rtl/>
          <w:lang w:val="he-IL" w:eastAsia="he-IL"/>
        </w:rPr>
        <w:t xml:space="preserve">ישנו צורך ממשי בהבאת עובד הציבור ואין די בהטלת הסנקציה הכספית </w:t>
      </w:r>
      <w:r>
        <w:rPr>
          <w:rFonts w:eastAsia="Arial" w:hint="cs"/>
          <w:rtl/>
          <w:lang w:val="he-IL" w:eastAsia="he-IL"/>
        </w:rPr>
        <w:t>–</w:t>
      </w:r>
      <w:r w:rsidRPr="00D274C6">
        <w:rPr>
          <w:rFonts w:eastAsia="Arial"/>
          <w:rtl/>
          <w:lang w:val="he-IL" w:eastAsia="he-IL"/>
        </w:rPr>
        <w:t xml:space="preserve"> לצוות על הבאתו של עובד הציבור בדרך שתיקבע בתקנון הכנסת. מדובר בסמכות מרחיקת לכת, חריגה ופוגענית</w:t>
      </w:r>
      <w:r>
        <w:rPr>
          <w:rFonts w:eastAsia="Arial" w:hint="cs"/>
          <w:rtl/>
          <w:lang w:val="he-IL" w:eastAsia="he-IL"/>
        </w:rPr>
        <w:t>,</w:t>
      </w:r>
      <w:r w:rsidRPr="00D274C6">
        <w:rPr>
          <w:rFonts w:eastAsia="Arial"/>
          <w:rtl/>
          <w:lang w:val="he-IL" w:eastAsia="he-IL"/>
        </w:rPr>
        <w:t xml:space="preserve"> אשר ברגיל היא עניין לערכאות שיפוטיות</w:t>
      </w:r>
      <w:r>
        <w:rPr>
          <w:rFonts w:eastAsia="Arial" w:hint="cs"/>
          <w:rtl/>
          <w:lang w:val="he-IL" w:eastAsia="he-IL"/>
        </w:rPr>
        <w:t xml:space="preserve"> </w:t>
      </w:r>
      <w:r w:rsidRPr="00D274C6">
        <w:rPr>
          <w:rFonts w:eastAsia="Arial"/>
          <w:rtl/>
          <w:lang w:val="he-IL" w:eastAsia="he-IL"/>
        </w:rPr>
        <w:t>ולוועדות חקירה</w:t>
      </w:r>
      <w:r>
        <w:rPr>
          <w:rFonts w:eastAsia="Arial" w:hint="cs"/>
          <w:rtl/>
          <w:lang w:val="he-IL" w:eastAsia="he-IL"/>
        </w:rPr>
        <w:t>,</w:t>
      </w:r>
      <w:r w:rsidRPr="00D274C6">
        <w:rPr>
          <w:rFonts w:eastAsia="Arial"/>
          <w:rtl/>
          <w:lang w:val="he-IL" w:eastAsia="he-IL"/>
        </w:rPr>
        <w:t xml:space="preserve"> ואינה טבעית או נדרשת למערכת הי</w:t>
      </w:r>
      <w:r>
        <w:rPr>
          <w:rFonts w:eastAsia="Arial" w:hint="cs"/>
          <w:rtl/>
          <w:lang w:val="he-IL" w:eastAsia="he-IL"/>
        </w:rPr>
        <w:t>ח</w:t>
      </w:r>
      <w:r w:rsidRPr="00D274C6">
        <w:rPr>
          <w:rFonts w:eastAsia="Arial"/>
          <w:rtl/>
          <w:lang w:val="he-IL" w:eastAsia="he-IL"/>
        </w:rPr>
        <w:t>סים שבין הכנסת לממשלה. גם אמצעי זה מוצע מבלי שמעוגנים התנאים להטלתו ולביצועו.</w:t>
      </w:r>
    </w:p>
    <w:p w:rsidR="005F0F4F" w:rsidRDefault="009E69B3" w:rsidP="009E69B3">
      <w:pPr>
        <w:ind w:firstLine="0"/>
        <w:rPr>
          <w:rFonts w:eastAsia="Arial"/>
          <w:rtl/>
          <w:lang w:val="he-IL" w:eastAsia="he-IL"/>
        </w:rPr>
      </w:pPr>
      <w:r>
        <w:rPr>
          <w:rFonts w:eastAsia="Arial" w:hint="cs"/>
          <w:rtl/>
          <w:lang w:val="he-IL" w:eastAsia="he-IL"/>
        </w:rPr>
        <w:lastRenderedPageBreak/>
        <w:t xml:space="preserve"> </w:t>
      </w:r>
      <w:r w:rsidR="005F0F4F" w:rsidRPr="00D274C6">
        <w:rPr>
          <w:rFonts w:eastAsia="Arial"/>
          <w:rtl/>
          <w:lang w:val="he-IL" w:eastAsia="he-IL"/>
        </w:rPr>
        <w:t xml:space="preserve">יש לציין בהקשר זה כי גם סמכות הזימון הייחודית הנתונה לוועדה לענייני ביקורת המדינה </w:t>
      </w:r>
      <w:r w:rsidR="005F0F4F">
        <w:rPr>
          <w:rFonts w:eastAsia="Arial" w:hint="cs"/>
          <w:rtl/>
          <w:lang w:val="he-IL" w:eastAsia="he-IL"/>
        </w:rPr>
        <w:t xml:space="preserve">– </w:t>
      </w:r>
      <w:r w:rsidR="005F0F4F" w:rsidRPr="00D274C6">
        <w:rPr>
          <w:rFonts w:eastAsia="Arial"/>
          <w:rtl/>
          <w:lang w:val="he-IL" w:eastAsia="he-IL"/>
        </w:rPr>
        <w:t xml:space="preserve">סעיף </w:t>
      </w:r>
      <w:r w:rsidR="005F0F4F" w:rsidRPr="00D274C6">
        <w:rPr>
          <w:rFonts w:eastAsia="Arial"/>
          <w:lang w:bidi="en-US"/>
        </w:rPr>
        <w:t>18</w:t>
      </w:r>
      <w:r w:rsidR="005F0F4F" w:rsidRPr="00D274C6">
        <w:rPr>
          <w:rFonts w:eastAsia="Arial"/>
          <w:rtl/>
          <w:lang w:val="he-IL" w:eastAsia="he-IL"/>
        </w:rPr>
        <w:t>א לחוק מבקר המדינה</w:t>
      </w:r>
      <w:r w:rsidR="005F0F4F">
        <w:rPr>
          <w:rFonts w:eastAsia="Arial" w:hint="cs"/>
          <w:rtl/>
          <w:lang w:val="he-IL" w:eastAsia="he-IL"/>
        </w:rPr>
        <w:t>,</w:t>
      </w:r>
      <w:r w:rsidR="005F0F4F" w:rsidRPr="00D274C6">
        <w:rPr>
          <w:rFonts w:eastAsia="Arial"/>
          <w:rtl/>
          <w:lang w:val="he-IL" w:eastAsia="he-IL"/>
        </w:rPr>
        <w:t xml:space="preserve"> היא כזו שהפרה שלה מעמידה סנקציה פלילית ואינה מאפשרת כפייה בפועל של ההתייצבות.</w:t>
      </w:r>
      <w:r w:rsidR="005F0F4F">
        <w:rPr>
          <w:rFonts w:eastAsia="Arial" w:hint="cs"/>
          <w:rtl/>
          <w:lang w:val="he-IL" w:eastAsia="he-IL"/>
        </w:rPr>
        <w:t xml:space="preserve"> </w:t>
      </w:r>
      <w:r w:rsidR="005F0F4F" w:rsidRPr="00D274C6">
        <w:rPr>
          <w:rFonts w:eastAsia="Arial"/>
          <w:rtl/>
          <w:lang w:val="he-IL" w:eastAsia="he-IL"/>
        </w:rPr>
        <w:t>סמכות זו נועדה לאפשר לוועדה לזמן גם את מי שאינם פקידים, כלומר אזרחים,</w:t>
      </w:r>
      <w:r w:rsidR="005F0F4F">
        <w:rPr>
          <w:rFonts w:eastAsia="Arial" w:hint="cs"/>
          <w:rtl/>
          <w:lang w:val="he-IL" w:eastAsia="he-IL"/>
        </w:rPr>
        <w:t xml:space="preserve"> </w:t>
      </w:r>
      <w:r w:rsidR="005F0F4F" w:rsidRPr="00D274C6">
        <w:rPr>
          <w:rFonts w:eastAsia="Arial"/>
          <w:rtl/>
          <w:lang w:val="he-IL" w:eastAsia="he-IL"/>
        </w:rPr>
        <w:t>ובלבד שהם נשאו תפקיד בעניין שהדוח דן בו</w:t>
      </w:r>
      <w:r w:rsidR="005F0F4F">
        <w:rPr>
          <w:rFonts w:eastAsia="Arial" w:hint="cs"/>
          <w:rtl/>
          <w:lang w:val="he-IL" w:eastAsia="he-IL"/>
        </w:rPr>
        <w:t>,</w:t>
      </w:r>
      <w:r w:rsidR="005F0F4F" w:rsidRPr="00D274C6">
        <w:rPr>
          <w:rFonts w:eastAsia="Arial"/>
          <w:rtl/>
          <w:lang w:val="he-IL" w:eastAsia="he-IL"/>
        </w:rPr>
        <w:t xml:space="preserve"> ומכאן גם הצורך בסנקציה</w:t>
      </w:r>
      <w:r w:rsidR="005F0F4F">
        <w:rPr>
          <w:rFonts w:eastAsia="Arial" w:hint="cs"/>
          <w:rtl/>
          <w:lang w:val="he-IL" w:eastAsia="he-IL"/>
        </w:rPr>
        <w:t xml:space="preserve"> </w:t>
      </w:r>
      <w:r w:rsidR="005F0F4F" w:rsidRPr="00D274C6">
        <w:rPr>
          <w:rFonts w:eastAsia="Arial"/>
          <w:rtl/>
          <w:lang w:val="he-IL" w:eastAsia="he-IL"/>
        </w:rPr>
        <w:t>פלילית.</w:t>
      </w:r>
      <w:bookmarkStart w:id="11850" w:name="_ETM_Q30_288000"/>
      <w:bookmarkEnd w:id="11850"/>
    </w:p>
    <w:p w:rsidR="005F0F4F" w:rsidRDefault="005F0F4F" w:rsidP="005F0F4F">
      <w:pPr>
        <w:rPr>
          <w:rFonts w:eastAsia="Arial"/>
          <w:rtl/>
          <w:lang w:val="he-IL" w:eastAsia="he-IL"/>
        </w:rPr>
      </w:pPr>
      <w:bookmarkStart w:id="11851" w:name="_ETM_Q30_295000"/>
      <w:bookmarkEnd w:id="11851"/>
    </w:p>
    <w:p w:rsidR="005F0F4F" w:rsidRPr="00D274C6" w:rsidRDefault="005F0F4F" w:rsidP="009E69B3">
      <w:pPr>
        <w:rPr>
          <w:rFonts w:eastAsia="Arial"/>
          <w:rtl/>
          <w:lang w:val="he-IL" w:eastAsia="he-IL"/>
        </w:rPr>
      </w:pPr>
      <w:r w:rsidRPr="00D274C6">
        <w:rPr>
          <w:rFonts w:eastAsia="Arial"/>
          <w:rtl/>
          <w:lang w:val="he-IL" w:eastAsia="he-IL"/>
        </w:rPr>
        <w:t>נוסף על קשיים אלה קובעת ההצעה כי משהוזמן עובד ציבור לדיון בוועדה על</w:t>
      </w:r>
      <w:r>
        <w:rPr>
          <w:rFonts w:eastAsia="Arial" w:hint="cs"/>
          <w:rtl/>
          <w:lang w:val="he-IL" w:eastAsia="he-IL"/>
        </w:rPr>
        <w:t xml:space="preserve"> </w:t>
      </w:r>
      <w:r w:rsidRPr="00D274C6">
        <w:rPr>
          <w:rFonts w:eastAsia="Arial"/>
          <w:rtl/>
          <w:lang w:val="he-IL" w:eastAsia="he-IL"/>
        </w:rPr>
        <w:t>פי החלטת רוב חבריה והתייצב אליו, רשאי חבר ועדה לשאול את עובד הציבור שאלות</w:t>
      </w:r>
      <w:r>
        <w:rPr>
          <w:rFonts w:eastAsia="Arial" w:hint="cs"/>
          <w:rtl/>
          <w:lang w:val="he-IL" w:eastAsia="he-IL"/>
        </w:rPr>
        <w:t>,</w:t>
      </w:r>
      <w:r w:rsidRPr="00D274C6">
        <w:rPr>
          <w:rFonts w:eastAsia="Arial"/>
          <w:rtl/>
          <w:lang w:val="he-IL" w:eastAsia="he-IL"/>
        </w:rPr>
        <w:t xml:space="preserve"> ועל עובד הציבור חלה חובה להשיב </w:t>
      </w:r>
      <w:r>
        <w:rPr>
          <w:rFonts w:eastAsia="Arial" w:hint="cs"/>
          <w:rtl/>
          <w:lang w:val="he-IL" w:eastAsia="he-IL"/>
        </w:rPr>
        <w:t>על ה</w:t>
      </w:r>
      <w:r w:rsidRPr="00D274C6">
        <w:rPr>
          <w:rFonts w:eastAsia="Arial"/>
          <w:rtl/>
          <w:lang w:val="he-IL" w:eastAsia="he-IL"/>
        </w:rPr>
        <w:t xml:space="preserve">שאלות שנשאל אלא אם </w:t>
      </w:r>
      <w:r>
        <w:rPr>
          <w:rFonts w:eastAsia="Arial" w:hint="cs"/>
          <w:rtl/>
          <w:lang w:val="he-IL" w:eastAsia="he-IL"/>
        </w:rPr>
        <w:t xml:space="preserve">כן </w:t>
      </w:r>
      <w:r w:rsidRPr="00D274C6">
        <w:rPr>
          <w:rFonts w:eastAsia="Arial"/>
          <w:rtl/>
          <w:lang w:val="he-IL" w:eastAsia="he-IL"/>
        </w:rPr>
        <w:t>התיר לו יושב</w:t>
      </w:r>
      <w:r>
        <w:rPr>
          <w:rFonts w:eastAsia="Arial" w:hint="cs"/>
          <w:rtl/>
          <w:lang w:val="he-IL" w:eastAsia="he-IL"/>
        </w:rPr>
        <w:t>-</w:t>
      </w:r>
      <w:r w:rsidRPr="00D274C6">
        <w:rPr>
          <w:rFonts w:eastAsia="Arial"/>
          <w:rtl/>
          <w:lang w:val="he-IL" w:eastAsia="he-IL"/>
        </w:rPr>
        <w:t xml:space="preserve">ראש הוועדה שלא להשיב </w:t>
      </w:r>
      <w:r>
        <w:rPr>
          <w:rFonts w:eastAsia="Arial" w:hint="cs"/>
          <w:rtl/>
          <w:lang w:val="he-IL" w:eastAsia="he-IL"/>
        </w:rPr>
        <w:t>על ה</w:t>
      </w:r>
      <w:r w:rsidRPr="00D274C6">
        <w:rPr>
          <w:rFonts w:eastAsia="Arial"/>
          <w:rtl/>
          <w:lang w:val="he-IL" w:eastAsia="he-IL"/>
        </w:rPr>
        <w:t xml:space="preserve">שאלה. אם לא השיב עובד </w:t>
      </w:r>
      <w:r w:rsidR="009E69B3">
        <w:rPr>
          <w:rFonts w:eastAsia="Arial" w:hint="cs"/>
          <w:rtl/>
          <w:lang w:val="he-IL" w:eastAsia="he-IL"/>
        </w:rPr>
        <w:t>ה</w:t>
      </w:r>
      <w:r w:rsidRPr="00D274C6">
        <w:rPr>
          <w:rFonts w:eastAsia="Arial"/>
          <w:rtl/>
          <w:lang w:val="he-IL" w:eastAsia="he-IL"/>
        </w:rPr>
        <w:t xml:space="preserve">ציבור </w:t>
      </w:r>
      <w:r>
        <w:rPr>
          <w:rFonts w:eastAsia="Arial" w:hint="cs"/>
          <w:rtl/>
          <w:lang w:val="he-IL" w:eastAsia="he-IL"/>
        </w:rPr>
        <w:t>על ה</w:t>
      </w:r>
      <w:r w:rsidRPr="00D274C6">
        <w:rPr>
          <w:rFonts w:eastAsia="Arial"/>
          <w:rtl/>
          <w:lang w:val="he-IL" w:eastAsia="he-IL"/>
        </w:rPr>
        <w:t>שאלה יואשם בעבירת משמעת</w:t>
      </w:r>
      <w:r>
        <w:rPr>
          <w:rFonts w:eastAsia="Arial" w:hint="cs"/>
          <w:rtl/>
          <w:lang w:val="he-IL" w:eastAsia="he-IL"/>
        </w:rPr>
        <w:t>,</w:t>
      </w:r>
      <w:r w:rsidRPr="00D274C6">
        <w:rPr>
          <w:rFonts w:eastAsia="Arial"/>
          <w:rtl/>
          <w:lang w:val="he-IL" w:eastAsia="he-IL"/>
        </w:rPr>
        <w:t xml:space="preserve"> ורשאי יושב</w:t>
      </w:r>
      <w:r>
        <w:rPr>
          <w:rFonts w:eastAsia="Arial" w:hint="cs"/>
          <w:rtl/>
          <w:lang w:val="he-IL" w:eastAsia="he-IL"/>
        </w:rPr>
        <w:t>-</w:t>
      </w:r>
      <w:r w:rsidRPr="00D274C6">
        <w:rPr>
          <w:rFonts w:eastAsia="Arial"/>
          <w:rtl/>
          <w:lang w:val="he-IL" w:eastAsia="he-IL"/>
        </w:rPr>
        <w:t>ראש ה</w:t>
      </w:r>
      <w:r>
        <w:rPr>
          <w:rFonts w:eastAsia="Arial" w:hint="cs"/>
          <w:rtl/>
          <w:lang w:val="he-IL" w:eastAsia="he-IL"/>
        </w:rPr>
        <w:t>ו</w:t>
      </w:r>
      <w:r w:rsidRPr="00D274C6">
        <w:rPr>
          <w:rFonts w:eastAsia="Arial"/>
          <w:rtl/>
          <w:lang w:val="he-IL" w:eastAsia="he-IL"/>
        </w:rPr>
        <w:t>ועדה להטיל עליו</w:t>
      </w:r>
      <w:r>
        <w:rPr>
          <w:rFonts w:eastAsia="Arial" w:hint="cs"/>
          <w:rtl/>
          <w:lang w:val="he-IL" w:eastAsia="he-IL"/>
        </w:rPr>
        <w:t xml:space="preserve"> </w:t>
      </w:r>
      <w:r w:rsidRPr="00D274C6">
        <w:rPr>
          <w:rFonts w:eastAsia="Arial"/>
          <w:rtl/>
          <w:lang w:val="he-IL" w:eastAsia="he-IL"/>
        </w:rPr>
        <w:t xml:space="preserve">סנקציה כספית. </w:t>
      </w:r>
      <w:bookmarkStart w:id="11852" w:name="_ETM_Q30_280000"/>
      <w:bookmarkEnd w:id="11852"/>
      <w:r w:rsidRPr="00D274C6">
        <w:rPr>
          <w:rFonts w:eastAsia="Arial"/>
          <w:rtl/>
          <w:lang w:val="he-IL" w:eastAsia="he-IL"/>
        </w:rPr>
        <w:t xml:space="preserve">לא לגמרי ברור יחסה של חובה זו להשיב </w:t>
      </w:r>
      <w:r>
        <w:rPr>
          <w:rFonts w:eastAsia="Arial" w:hint="cs"/>
          <w:rtl/>
          <w:lang w:val="he-IL" w:eastAsia="he-IL"/>
        </w:rPr>
        <w:t xml:space="preserve">על </w:t>
      </w:r>
      <w:r w:rsidRPr="00D274C6">
        <w:rPr>
          <w:rFonts w:eastAsia="Arial"/>
          <w:rtl/>
          <w:lang w:val="he-IL" w:eastAsia="he-IL"/>
        </w:rPr>
        <w:t>שאלות חברי הוועדה</w:t>
      </w:r>
      <w:r>
        <w:rPr>
          <w:rFonts w:eastAsia="Arial" w:hint="cs"/>
          <w:rtl/>
          <w:lang w:val="he-IL" w:eastAsia="he-IL"/>
        </w:rPr>
        <w:t>,</w:t>
      </w:r>
      <w:r w:rsidRPr="00D274C6">
        <w:rPr>
          <w:rFonts w:eastAsia="Arial"/>
          <w:rtl/>
          <w:lang w:val="he-IL" w:eastAsia="he-IL"/>
        </w:rPr>
        <w:t xml:space="preserve"> הנראית גורפת</w:t>
      </w:r>
      <w:r>
        <w:rPr>
          <w:rFonts w:eastAsia="Arial" w:hint="cs"/>
          <w:rtl/>
          <w:lang w:val="he-IL" w:eastAsia="he-IL"/>
        </w:rPr>
        <w:t>,</w:t>
      </w:r>
      <w:r w:rsidRPr="00D274C6">
        <w:rPr>
          <w:rFonts w:eastAsia="Arial"/>
          <w:rtl/>
          <w:lang w:val="he-IL" w:eastAsia="he-IL"/>
        </w:rPr>
        <w:t xml:space="preserve"> לחובה להתייצב ולמסור מידע על</w:t>
      </w:r>
      <w:r>
        <w:rPr>
          <w:rFonts w:eastAsia="Arial" w:hint="cs"/>
          <w:rtl/>
          <w:lang w:val="he-IL" w:eastAsia="he-IL"/>
        </w:rPr>
        <w:t xml:space="preserve"> </w:t>
      </w:r>
      <w:r w:rsidRPr="00D274C6">
        <w:rPr>
          <w:rFonts w:eastAsia="Arial"/>
          <w:rtl/>
          <w:lang w:val="he-IL" w:eastAsia="he-IL"/>
        </w:rPr>
        <w:t>פ</w:t>
      </w:r>
      <w:r>
        <w:rPr>
          <w:rFonts w:eastAsia="Arial" w:hint="cs"/>
          <w:rtl/>
          <w:lang w:val="he-IL" w:eastAsia="he-IL"/>
        </w:rPr>
        <w:t>י</w:t>
      </w:r>
      <w:r w:rsidRPr="00D274C6">
        <w:rPr>
          <w:rFonts w:eastAsia="Arial"/>
          <w:rtl/>
          <w:lang w:val="he-IL" w:eastAsia="he-IL"/>
        </w:rPr>
        <w:t xml:space="preserve"> הזמנת הוועדה לפי חוק</w:t>
      </w:r>
      <w:r>
        <w:rPr>
          <w:rFonts w:eastAsia="Arial" w:hint="cs"/>
          <w:rtl/>
          <w:lang w:val="he-IL" w:eastAsia="he-IL"/>
        </w:rPr>
        <w:t>י-</w:t>
      </w:r>
      <w:r w:rsidRPr="00D274C6">
        <w:rPr>
          <w:rFonts w:eastAsia="Arial"/>
          <w:rtl/>
          <w:lang w:val="he-IL" w:eastAsia="he-IL"/>
        </w:rPr>
        <w:t>היסוד</w:t>
      </w:r>
      <w:r>
        <w:rPr>
          <w:rFonts w:eastAsia="Arial" w:hint="cs"/>
          <w:rtl/>
          <w:lang w:val="he-IL" w:eastAsia="he-IL"/>
        </w:rPr>
        <w:t>,</w:t>
      </w:r>
      <w:r w:rsidRPr="00D274C6">
        <w:rPr>
          <w:rFonts w:eastAsia="Arial"/>
          <w:rtl/>
          <w:lang w:val="he-IL" w:eastAsia="he-IL"/>
        </w:rPr>
        <w:t xml:space="preserve"> ובכלל ז</w:t>
      </w:r>
      <w:r w:rsidR="009E69B3">
        <w:rPr>
          <w:rFonts w:eastAsia="Arial" w:hint="cs"/>
          <w:rtl/>
          <w:lang w:val="he-IL" w:eastAsia="he-IL"/>
        </w:rPr>
        <w:t>ה</w:t>
      </w:r>
      <w:r w:rsidRPr="00D274C6">
        <w:rPr>
          <w:rFonts w:eastAsia="Arial"/>
          <w:rtl/>
          <w:lang w:val="he-IL" w:eastAsia="he-IL"/>
        </w:rPr>
        <w:t xml:space="preserve"> תחולת החריגים הקבועים בהם. אף היקפה המעשי של חובה זו ומתי יוצאים ידי חובה זו אינו ברור. בהתאם, הניסיון למשטר תחום לא לגמרי מוגדר זה תוך שילוב סנקציות כספיות הוא כמובן מוקשה ובעייתי עד מא</w:t>
      </w:r>
      <w:r>
        <w:rPr>
          <w:rFonts w:eastAsia="Arial" w:hint="cs"/>
          <w:rtl/>
          <w:lang w:val="he-IL" w:eastAsia="he-IL"/>
        </w:rPr>
        <w:t>ו</w:t>
      </w:r>
      <w:r w:rsidRPr="00D274C6">
        <w:rPr>
          <w:rFonts w:eastAsia="Arial"/>
          <w:rtl/>
          <w:lang w:val="he-IL" w:eastAsia="he-IL"/>
        </w:rPr>
        <w:t>ד.</w:t>
      </w:r>
    </w:p>
    <w:p w:rsidR="005F0F4F" w:rsidRDefault="005F0F4F" w:rsidP="005F0F4F">
      <w:pPr>
        <w:rPr>
          <w:rFonts w:eastAsia="Arial"/>
          <w:rtl/>
          <w:lang w:val="he-IL" w:eastAsia="he-IL"/>
        </w:rPr>
      </w:pPr>
    </w:p>
    <w:p w:rsidR="005F0F4F" w:rsidRPr="00D274C6" w:rsidRDefault="005F0F4F" w:rsidP="005F0F4F">
      <w:pPr>
        <w:rPr>
          <w:rFonts w:eastAsia="Arial"/>
          <w:rtl/>
          <w:lang w:val="he-IL" w:eastAsia="he-IL"/>
        </w:rPr>
      </w:pPr>
      <w:bookmarkStart w:id="11853" w:name="_ETM_Q30_337000"/>
      <w:bookmarkEnd w:id="11853"/>
      <w:r>
        <w:rPr>
          <w:rFonts w:eastAsia="Arial" w:hint="cs"/>
          <w:rtl/>
          <w:lang w:val="he-IL" w:eastAsia="he-IL"/>
        </w:rPr>
        <w:t>לנוכח</w:t>
      </w:r>
      <w:r w:rsidRPr="00D274C6">
        <w:rPr>
          <w:rFonts w:eastAsia="Arial"/>
          <w:rtl/>
          <w:lang w:val="he-IL" w:eastAsia="he-IL"/>
        </w:rPr>
        <w:t xml:space="preserve"> כל הטעמים שפורטו, ועדת שרים לחקיקה החליטה להתנגד להצעה</w:t>
      </w:r>
      <w:r>
        <w:rPr>
          <w:rFonts w:eastAsia="Arial" w:hint="cs"/>
          <w:rtl/>
          <w:lang w:val="he-IL" w:eastAsia="he-IL"/>
        </w:rPr>
        <w:t>,</w:t>
      </w:r>
      <w:r w:rsidRPr="00D274C6">
        <w:rPr>
          <w:rFonts w:eastAsia="Arial"/>
          <w:rtl/>
          <w:lang w:val="he-IL" w:eastAsia="he-IL"/>
        </w:rPr>
        <w:t xml:space="preserve"> ולכן אני מבקש מחברי הכנסת להצביע</w:t>
      </w:r>
      <w:r>
        <w:rPr>
          <w:rFonts w:eastAsia="Arial" w:hint="cs"/>
          <w:rtl/>
          <w:lang w:val="he-IL" w:eastAsia="he-IL"/>
        </w:rPr>
        <w:t xml:space="preserve"> </w:t>
      </w:r>
      <w:r w:rsidRPr="00D274C6">
        <w:rPr>
          <w:rFonts w:eastAsia="Arial"/>
          <w:rtl/>
          <w:lang w:val="he-IL" w:eastAsia="he-IL"/>
        </w:rPr>
        <w:t>נגדה.</w:t>
      </w:r>
      <w:r>
        <w:rPr>
          <w:rFonts w:eastAsia="Arial" w:hint="cs"/>
          <w:rtl/>
          <w:lang w:val="he-IL" w:eastAsia="he-IL"/>
        </w:rPr>
        <w:t xml:space="preserve"> תודה </w:t>
      </w:r>
      <w:bookmarkStart w:id="11854" w:name="_ETM_Q30_347000"/>
      <w:bookmarkEnd w:id="11854"/>
      <w:r>
        <w:rPr>
          <w:rFonts w:eastAsia="Arial" w:hint="cs"/>
          <w:rtl/>
          <w:lang w:val="he-IL" w:eastAsia="he-IL"/>
        </w:rPr>
        <w:t>רבה.</w:t>
      </w:r>
    </w:p>
    <w:p w:rsidR="005F0F4F" w:rsidRPr="00D274C6" w:rsidRDefault="005F0F4F" w:rsidP="005F0F4F">
      <w:pPr>
        <w:widowControl w:val="0"/>
        <w:bidi w:val="0"/>
        <w:ind w:firstLine="0"/>
        <w:jc w:val="left"/>
        <w:rPr>
          <w:rFonts w:asciiTheme="minorBidi" w:eastAsia="Arial Unicode MS" w:hAnsiTheme="minorBidi" w:cstheme="minorBidi"/>
          <w:color w:val="000000"/>
          <w:rtl/>
          <w:lang w:eastAsia="he-IL"/>
        </w:rPr>
      </w:pPr>
    </w:p>
    <w:p w:rsidR="005F0F4F" w:rsidRDefault="005F0F4F" w:rsidP="005F0F4F">
      <w:pPr>
        <w:pStyle w:val="af6"/>
        <w:keepNext/>
        <w:rPr>
          <w:rtl/>
        </w:rPr>
      </w:pPr>
      <w:r w:rsidRPr="00721D38">
        <w:rPr>
          <w:rStyle w:val="TagStyle"/>
          <w:rtl/>
        </w:rPr>
        <w:t xml:space="preserve"> &lt;&lt; יור &gt;&gt; </w:t>
      </w:r>
      <w:r>
        <w:rPr>
          <w:rtl/>
        </w:rPr>
        <w:t>היו"ר מנסור עבאס:</w:t>
      </w:r>
      <w:r w:rsidRPr="00721D38">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השר חילי טרופר. תודה רבה. </w:t>
      </w:r>
      <w:bookmarkStart w:id="11855" w:name="_ETM_Q30_349210"/>
      <w:bookmarkEnd w:id="11855"/>
      <w:r>
        <w:rPr>
          <w:rFonts w:hint="cs"/>
          <w:rtl/>
          <w:lang w:eastAsia="he-IL"/>
        </w:rPr>
        <w:t>אנחנו עוברים להצבעה שמית, חברי הכנסת.</w:t>
      </w:r>
    </w:p>
    <w:p w:rsidR="005F0F4F" w:rsidRDefault="005F0F4F" w:rsidP="005F0F4F">
      <w:pPr>
        <w:rPr>
          <w:rtl/>
          <w:lang w:eastAsia="he-IL"/>
        </w:rPr>
      </w:pPr>
    </w:p>
    <w:p w:rsidR="005F0F4F" w:rsidRDefault="005F0F4F" w:rsidP="005F0F4F">
      <w:pPr>
        <w:pStyle w:val="af5"/>
        <w:keepNext/>
        <w:rPr>
          <w:rtl/>
        </w:rPr>
      </w:pPr>
      <w:bookmarkStart w:id="11856" w:name="ET_interruption_5296_5"/>
      <w:r w:rsidRPr="00A6380E">
        <w:rPr>
          <w:rStyle w:val="TagStyle"/>
          <w:rtl/>
        </w:rPr>
        <w:t xml:space="preserve"> &lt;&lt; קריאה &gt;&gt; </w:t>
      </w:r>
      <w:r>
        <w:rPr>
          <w:rtl/>
        </w:rPr>
        <w:t>יואב קיש (הליכוד):</w:t>
      </w:r>
      <w:r w:rsidRPr="00A6380E">
        <w:rPr>
          <w:rStyle w:val="TagStyle"/>
          <w:rtl/>
        </w:rPr>
        <w:t xml:space="preserve"> &lt;&lt; קריאה &gt;&gt;</w:t>
      </w:r>
      <w:r>
        <w:rPr>
          <w:rtl/>
        </w:rPr>
        <w:t xml:space="preserve">   </w:t>
      </w:r>
      <w:bookmarkEnd w:id="11856"/>
    </w:p>
    <w:p w:rsidR="005F0F4F" w:rsidRDefault="005F0F4F" w:rsidP="005F0F4F">
      <w:pPr>
        <w:rPr>
          <w:rtl/>
          <w:lang w:eastAsia="he-IL"/>
        </w:rPr>
      </w:pPr>
    </w:p>
    <w:p w:rsidR="005F0F4F" w:rsidRDefault="005F0F4F" w:rsidP="005F0F4F">
      <w:pPr>
        <w:rPr>
          <w:rtl/>
          <w:lang w:eastAsia="he-IL"/>
        </w:rPr>
      </w:pPr>
      <w:bookmarkStart w:id="11857" w:name="_ETM_Q30_356000"/>
      <w:bookmarkEnd w:id="11857"/>
      <w:r>
        <w:rPr>
          <w:rFonts w:hint="cs"/>
          <w:rtl/>
          <w:lang w:eastAsia="he-IL"/>
        </w:rPr>
        <w:t>מי ביקש? מי ביקש?</w:t>
      </w:r>
    </w:p>
    <w:p w:rsidR="005F0F4F" w:rsidRDefault="005F0F4F" w:rsidP="005F0F4F">
      <w:pPr>
        <w:rPr>
          <w:rtl/>
          <w:lang w:eastAsia="he-IL"/>
        </w:rPr>
      </w:pPr>
    </w:p>
    <w:p w:rsidR="005F0F4F" w:rsidRDefault="005F0F4F" w:rsidP="005F0F4F">
      <w:pPr>
        <w:pStyle w:val="af6"/>
        <w:keepNext/>
        <w:rPr>
          <w:rtl/>
        </w:rPr>
      </w:pPr>
      <w:r w:rsidRPr="00721D38">
        <w:rPr>
          <w:rStyle w:val="TagStyle"/>
          <w:rtl/>
        </w:rPr>
        <w:t xml:space="preserve"> &lt;&lt; יור &gt;&gt; </w:t>
      </w:r>
      <w:r>
        <w:rPr>
          <w:rtl/>
        </w:rPr>
        <w:t>היו"ר מנסור עבאס:</w:t>
      </w:r>
      <w:r w:rsidRPr="00721D38">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הממשלה. אנחנו עוברים להצבעה על </w:t>
      </w:r>
      <w:bookmarkStart w:id="11858" w:name="_ETM_Q30_369000"/>
      <w:bookmarkEnd w:id="11858"/>
      <w:r>
        <w:rPr>
          <w:rFonts w:hint="cs"/>
          <w:rtl/>
          <w:lang w:eastAsia="he-IL"/>
        </w:rPr>
        <w:t xml:space="preserve">הצעת חוק הכנסת (תיקון </w:t>
      </w:r>
      <w:r>
        <w:rPr>
          <w:rFonts w:hint="eastAsia"/>
          <w:rtl/>
          <w:lang w:eastAsia="he-IL"/>
        </w:rPr>
        <w:t>–</w:t>
      </w:r>
      <w:r>
        <w:rPr>
          <w:rFonts w:hint="cs"/>
          <w:rtl/>
          <w:lang w:eastAsia="he-IL"/>
        </w:rPr>
        <w:t xml:space="preserve"> חובת התייצבות בפני ועדות הכנסת), של חבר הכנסת שמחה רוטמן. </w:t>
      </w:r>
    </w:p>
    <w:p w:rsidR="005F0F4F" w:rsidRDefault="005F0F4F" w:rsidP="005F0F4F">
      <w:pPr>
        <w:rPr>
          <w:rtl/>
          <w:lang w:eastAsia="he-IL"/>
        </w:rPr>
      </w:pPr>
      <w:bookmarkStart w:id="11859" w:name="_ETM_Q30_374000"/>
      <w:bookmarkEnd w:id="11859"/>
    </w:p>
    <w:p w:rsidR="005F0F4F" w:rsidRDefault="005F0F4F" w:rsidP="005F0F4F">
      <w:pPr>
        <w:rPr>
          <w:rtl/>
          <w:lang w:eastAsia="he-IL"/>
        </w:rPr>
      </w:pPr>
      <w:bookmarkStart w:id="11860" w:name="_ETM_Q30_375000"/>
      <w:bookmarkEnd w:id="11860"/>
      <w:r>
        <w:rPr>
          <w:rFonts w:hint="cs"/>
          <w:rtl/>
          <w:lang w:eastAsia="he-IL"/>
        </w:rPr>
        <w:t xml:space="preserve">בבקשה, גברתי </w:t>
      </w:r>
      <w:r w:rsidR="00724C5A">
        <w:rPr>
          <w:rFonts w:hint="cs"/>
          <w:rtl/>
          <w:lang w:eastAsia="he-IL"/>
        </w:rPr>
        <w:t xml:space="preserve">סגנית </w:t>
      </w:r>
      <w:r>
        <w:rPr>
          <w:rFonts w:hint="cs"/>
          <w:rtl/>
          <w:lang w:eastAsia="he-IL"/>
        </w:rPr>
        <w:t xml:space="preserve">מזכירת הכנסת, </w:t>
      </w:r>
      <w:bookmarkStart w:id="11861" w:name="_ETM_Q30_377000"/>
      <w:bookmarkEnd w:id="11861"/>
      <w:r>
        <w:rPr>
          <w:rFonts w:hint="cs"/>
          <w:rtl/>
          <w:lang w:eastAsia="he-IL"/>
        </w:rPr>
        <w:t>נא להתחיל.</w:t>
      </w:r>
    </w:p>
    <w:p w:rsidR="005F0F4F" w:rsidRPr="00744892" w:rsidRDefault="005F0F4F" w:rsidP="005F0F4F">
      <w:pPr>
        <w:rPr>
          <w:rtl/>
        </w:rPr>
      </w:pPr>
    </w:p>
    <w:p w:rsidR="005F0F4F" w:rsidRDefault="005F0F4F" w:rsidP="005F0F4F">
      <w:pPr>
        <w:pStyle w:val="af5"/>
        <w:keepNext/>
        <w:rPr>
          <w:rtl/>
        </w:rPr>
      </w:pPr>
      <w:bookmarkStart w:id="11862" w:name="ET_interruption_6118_7"/>
      <w:r w:rsidRPr="009D2430">
        <w:rPr>
          <w:rStyle w:val="TagStyle"/>
          <w:rtl/>
        </w:rPr>
        <w:t xml:space="preserve"> &lt;&lt; קריאה &gt;&gt; </w:t>
      </w:r>
      <w:r>
        <w:rPr>
          <w:rtl/>
        </w:rPr>
        <w:t>סגנית מזכירת הכנסת אלינור ימין:</w:t>
      </w:r>
      <w:r w:rsidRPr="009D2430">
        <w:rPr>
          <w:rStyle w:val="TagStyle"/>
          <w:rtl/>
        </w:rPr>
        <w:t xml:space="preserve"> &lt;&lt; קריאה &gt;&gt;</w:t>
      </w:r>
      <w:r>
        <w:rPr>
          <w:rtl/>
        </w:rPr>
        <w:t xml:space="preserve">   </w:t>
      </w:r>
      <w:bookmarkEnd w:id="11862"/>
    </w:p>
    <w:p w:rsidR="005F0F4F" w:rsidRDefault="005F0F4F" w:rsidP="005F0F4F">
      <w:pPr>
        <w:ind w:firstLine="0"/>
        <w:rPr>
          <w:rtl/>
        </w:rPr>
      </w:pPr>
      <w:r>
        <w:rPr>
          <w:rFonts w:hint="cs"/>
          <w:rtl/>
        </w:rPr>
        <w:t>(קוראת בשמות חברי הכנסת)</w:t>
      </w:r>
    </w:p>
    <w:p w:rsidR="005F0F4F" w:rsidRPr="009D2430" w:rsidRDefault="005F0F4F" w:rsidP="005F0F4F">
      <w:pPr>
        <w:rPr>
          <w:rtl/>
          <w:lang w:eastAsia="he-IL"/>
        </w:rPr>
      </w:pPr>
    </w:p>
    <w:p w:rsidR="005F0F4F" w:rsidRDefault="005F0F4F" w:rsidP="005F0F4F">
      <w:pPr>
        <w:rPr>
          <w:rtl/>
          <w:lang w:eastAsia="he-IL"/>
        </w:rPr>
      </w:pPr>
      <w:r>
        <w:rPr>
          <w:rtl/>
          <w:lang w:eastAsia="he-IL"/>
        </w:rPr>
        <w:lastRenderedPageBreak/>
        <w:t>משה אבוטבול</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Fonts w:hint="cs"/>
          <w:rtl/>
          <w:lang w:eastAsia="he-IL"/>
        </w:rPr>
        <w:t>סמי אבו שחאדה</w:t>
      </w:r>
      <w:r>
        <w:rPr>
          <w:rFonts w:hint="cs"/>
          <w:rtl/>
          <w:lang w:eastAsia="he-IL"/>
        </w:rPr>
        <w:tab/>
      </w:r>
      <w:r>
        <w:rPr>
          <w:rtl/>
          <w:lang w:eastAsia="he-IL"/>
        </w:rPr>
        <w:tab/>
      </w:r>
      <w:r>
        <w:rPr>
          <w:rFonts w:hint="cs"/>
          <w:rtl/>
          <w:lang w:eastAsia="he-IL"/>
        </w:rPr>
        <w:t>–   בעד</w:t>
      </w:r>
    </w:p>
    <w:p w:rsidR="005F0F4F" w:rsidRDefault="005F0F4F" w:rsidP="005F0F4F">
      <w:pPr>
        <w:rPr>
          <w:rtl/>
          <w:lang w:eastAsia="he-IL"/>
        </w:rPr>
      </w:pPr>
      <w:bookmarkStart w:id="11863" w:name="_ETM_Q30_391000"/>
      <w:bookmarkEnd w:id="11863"/>
      <w:r>
        <w:rPr>
          <w:rtl/>
          <w:lang w:eastAsia="he-IL"/>
        </w:rPr>
        <w:t>יולי יואל אדלשטיין</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מיכאל מרדכי ביטון</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אלינה ברדץ' יאלוב</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lastRenderedPageBreak/>
        <w:t>גלית דיסטל אטבריאן</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אימאן ח'טיב יאסין</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אורלי לוי אבקסיס</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bookmarkStart w:id="11864" w:name="TOR_Q31"/>
      <w:bookmarkEnd w:id="11864"/>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lastRenderedPageBreak/>
        <w:t>מרב מיכאלי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אבתיסאם מראענה</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 xml:space="preserve">בנימין </w:t>
      </w:r>
      <w:bookmarkStart w:id="11865" w:name="_ETM_Q31_181719"/>
      <w:bookmarkStart w:id="11866" w:name="_ETM_Q31_181873"/>
      <w:r>
        <w:rPr>
          <w:rtl/>
          <w:lang w:eastAsia="he-IL"/>
        </w:rPr>
        <w:t>נתניהו</w:t>
      </w:r>
      <w:bookmarkEnd w:id="11865"/>
      <w:bookmarkEnd w:id="11866"/>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אורית מלכה סטרוק</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p>
    <w:p w:rsidR="005F0F4F" w:rsidRDefault="005F0F4F" w:rsidP="005F0F4F">
      <w:pPr>
        <w:pStyle w:val="af6"/>
        <w:keepNext/>
        <w:rPr>
          <w:rtl/>
        </w:rPr>
      </w:pPr>
      <w:r w:rsidRPr="001013E3">
        <w:rPr>
          <w:rStyle w:val="TagStyle"/>
          <w:rtl/>
        </w:rPr>
        <w:t xml:space="preserve"> &lt;&lt; יור &gt;&gt; </w:t>
      </w:r>
      <w:r>
        <w:rPr>
          <w:rtl/>
        </w:rPr>
        <w:t>היו"ר מנסור עבאס:</w:t>
      </w:r>
      <w:r w:rsidRPr="001013E3">
        <w:rPr>
          <w:rStyle w:val="TagStyle"/>
          <w:rtl/>
        </w:rPr>
        <w:t xml:space="preserve"> &lt;&lt; יור &gt;&gt;</w:t>
      </w:r>
      <w:r>
        <w:rPr>
          <w:rtl/>
        </w:rPr>
        <w:t xml:space="preserve">   </w:t>
      </w:r>
    </w:p>
    <w:p w:rsidR="005F0F4F" w:rsidRDefault="005F0F4F" w:rsidP="005F0F4F">
      <w:pPr>
        <w:rPr>
          <w:rtl/>
          <w:lang w:eastAsia="he-IL"/>
        </w:rPr>
      </w:pPr>
    </w:p>
    <w:p w:rsidR="005F0F4F" w:rsidRPr="001013E3" w:rsidRDefault="005F0F4F" w:rsidP="005F0F4F">
      <w:pPr>
        <w:rPr>
          <w:rtl/>
          <w:lang w:eastAsia="he-IL"/>
        </w:rPr>
      </w:pPr>
      <w:bookmarkStart w:id="11867" w:name="_ETM_Q31_197577"/>
      <w:bookmarkEnd w:id="11867"/>
      <w:r>
        <w:rPr>
          <w:rFonts w:hint="cs"/>
          <w:rtl/>
          <w:lang w:eastAsia="he-IL"/>
        </w:rPr>
        <w:t xml:space="preserve">חברת הכנסת עידית סילמן </w:t>
      </w:r>
      <w:r>
        <w:rPr>
          <w:rtl/>
          <w:lang w:eastAsia="he-IL"/>
        </w:rPr>
        <w:t>–</w:t>
      </w:r>
      <w:r>
        <w:rPr>
          <w:rFonts w:hint="cs"/>
          <w:rtl/>
          <w:lang w:eastAsia="he-IL"/>
        </w:rPr>
        <w:t xml:space="preserve"> אינה נוכחת.</w:t>
      </w:r>
    </w:p>
    <w:p w:rsidR="005F0F4F" w:rsidRPr="00873FE4" w:rsidRDefault="005F0F4F" w:rsidP="005F0F4F">
      <w:pPr>
        <w:rPr>
          <w:rtl/>
        </w:rPr>
      </w:pPr>
      <w:bookmarkStart w:id="11868" w:name="_ETM_Q31_202481"/>
      <w:bookmarkStart w:id="11869" w:name="_ETM_Q31_202552"/>
      <w:bookmarkEnd w:id="11868"/>
      <w:bookmarkEnd w:id="11869"/>
    </w:p>
    <w:p w:rsidR="005F0F4F" w:rsidRDefault="005F0F4F" w:rsidP="005F0F4F">
      <w:pPr>
        <w:pStyle w:val="af5"/>
        <w:keepNext/>
        <w:rPr>
          <w:rtl/>
        </w:rPr>
      </w:pPr>
      <w:bookmarkStart w:id="11870" w:name="ET_interruption_6118_19"/>
      <w:r w:rsidRPr="001013E3">
        <w:rPr>
          <w:rStyle w:val="TagStyle"/>
          <w:rtl/>
        </w:rPr>
        <w:t xml:space="preserve"> &lt;&lt; קריאה &gt;&gt; </w:t>
      </w:r>
      <w:r>
        <w:rPr>
          <w:rFonts w:hint="cs"/>
          <w:rtl/>
        </w:rPr>
        <w:t>קריאה</w:t>
      </w:r>
      <w:r>
        <w:rPr>
          <w:rtl/>
        </w:rPr>
        <w:t>:</w:t>
      </w:r>
      <w:r w:rsidRPr="001013E3">
        <w:rPr>
          <w:rStyle w:val="TagStyle"/>
          <w:rtl/>
        </w:rPr>
        <w:t xml:space="preserve"> &lt;&lt; קריאה &gt;&gt;</w:t>
      </w:r>
      <w:r>
        <w:rPr>
          <w:rtl/>
        </w:rPr>
        <w:t xml:space="preserve">   </w:t>
      </w:r>
      <w:bookmarkEnd w:id="11870"/>
    </w:p>
    <w:p w:rsidR="005F0F4F" w:rsidRDefault="005F0F4F" w:rsidP="005F0F4F">
      <w:pPr>
        <w:rPr>
          <w:rtl/>
          <w:lang w:eastAsia="he-IL"/>
        </w:rPr>
      </w:pPr>
    </w:p>
    <w:p w:rsidR="005F0F4F" w:rsidRDefault="005F0F4F" w:rsidP="005F0F4F">
      <w:pPr>
        <w:rPr>
          <w:rtl/>
          <w:lang w:eastAsia="he-IL"/>
        </w:rPr>
      </w:pPr>
      <w:bookmarkStart w:id="11871" w:name="_ETM_Q31_214927"/>
      <w:bookmarkStart w:id="11872" w:name="_ETM_Q31_214952"/>
      <w:bookmarkEnd w:id="11871"/>
      <w:bookmarkEnd w:id="11872"/>
      <w:r>
        <w:rPr>
          <w:rFonts w:hint="cs"/>
          <w:rtl/>
          <w:lang w:eastAsia="he-IL"/>
        </w:rPr>
        <w:t xml:space="preserve">לא. היא אמרה. נגד, נגד. </w:t>
      </w:r>
      <w:bookmarkStart w:id="11873" w:name="_ETM_Q31_218706"/>
      <w:bookmarkEnd w:id="11873"/>
      <w:r>
        <w:rPr>
          <w:rFonts w:hint="cs"/>
          <w:rtl/>
          <w:lang w:eastAsia="he-IL"/>
        </w:rPr>
        <w:t>היא כאן.</w:t>
      </w:r>
    </w:p>
    <w:p w:rsidR="005F0F4F" w:rsidRDefault="005F0F4F" w:rsidP="005F0F4F">
      <w:pPr>
        <w:rPr>
          <w:rtl/>
          <w:lang w:eastAsia="he-IL"/>
        </w:rPr>
      </w:pPr>
    </w:p>
    <w:p w:rsidR="005F0F4F" w:rsidRDefault="005F0F4F" w:rsidP="005F0F4F">
      <w:pPr>
        <w:pStyle w:val="af5"/>
        <w:keepNext/>
        <w:rPr>
          <w:rtl/>
        </w:rPr>
      </w:pPr>
      <w:r w:rsidRPr="001013E3">
        <w:rPr>
          <w:rStyle w:val="TagStyle"/>
          <w:rtl/>
        </w:rPr>
        <w:t xml:space="preserve">&lt;&lt; קריאה &gt;&gt; </w:t>
      </w:r>
      <w:r>
        <w:rPr>
          <w:rtl/>
        </w:rPr>
        <w:t>סגנית מזכירת הכנסת אלינור ימין:</w:t>
      </w:r>
      <w:r w:rsidRPr="001013E3">
        <w:rPr>
          <w:rStyle w:val="TagStyle"/>
          <w:rtl/>
        </w:rPr>
        <w:t xml:space="preserve"> &lt;&lt; קריאה &gt;&gt;</w:t>
      </w:r>
      <w:r>
        <w:rPr>
          <w:rtl/>
        </w:rPr>
        <w:t xml:space="preserve">   </w:t>
      </w:r>
    </w:p>
    <w:p w:rsidR="005F0F4F" w:rsidRDefault="005F0F4F" w:rsidP="005F0F4F">
      <w:pPr>
        <w:ind w:firstLine="0"/>
        <w:rPr>
          <w:rtl/>
        </w:rPr>
      </w:pPr>
      <w:r>
        <w:rPr>
          <w:rFonts w:hint="cs"/>
          <w:rtl/>
        </w:rPr>
        <w:t>(קוראת בשמות חברי הכנסת)</w:t>
      </w:r>
    </w:p>
    <w:p w:rsidR="005F0F4F" w:rsidRDefault="005F0F4F" w:rsidP="005F0F4F">
      <w:pPr>
        <w:rPr>
          <w:rtl/>
          <w:lang w:eastAsia="he-IL"/>
        </w:rPr>
      </w:pPr>
    </w:p>
    <w:p w:rsidR="005F0F4F" w:rsidRDefault="005F0F4F" w:rsidP="005F0F4F">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שירלי פינטו קדוש</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lastRenderedPageBreak/>
        <w:t>אביר קארה</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5F0F4F" w:rsidRDefault="005F0F4F" w:rsidP="00724C5A">
      <w:pPr>
        <w:rPr>
          <w:rtl/>
          <w:lang w:eastAsia="he-IL"/>
        </w:rPr>
      </w:pPr>
      <w:r>
        <w:rPr>
          <w:rFonts w:hint="cs"/>
          <w:rtl/>
          <w:lang w:eastAsia="he-IL"/>
        </w:rPr>
        <w:t>גלעד קריב</w:t>
      </w:r>
      <w:r>
        <w:rPr>
          <w:rFonts w:hint="cs"/>
          <w:rtl/>
          <w:lang w:eastAsia="he-IL"/>
        </w:rPr>
        <w:tab/>
      </w:r>
      <w:r>
        <w:rPr>
          <w:rFonts w:hint="cs"/>
          <w:rtl/>
          <w:lang w:eastAsia="he-IL"/>
        </w:rPr>
        <w:tab/>
        <w:t xml:space="preserve">–   </w:t>
      </w:r>
    </w:p>
    <w:p w:rsidR="005F0F4F" w:rsidRDefault="005F0F4F" w:rsidP="005F0F4F">
      <w:pPr>
        <w:rPr>
          <w:rtl/>
          <w:lang w:eastAsia="he-IL"/>
        </w:rPr>
      </w:pPr>
      <w:bookmarkStart w:id="11874" w:name="_ETM_Q31_302794"/>
      <w:bookmarkStart w:id="11875" w:name="_ETM_Q31_302858"/>
      <w:bookmarkEnd w:id="11874"/>
      <w:bookmarkEnd w:id="11875"/>
    </w:p>
    <w:p w:rsidR="005F0F4F" w:rsidRDefault="005F0F4F" w:rsidP="005F0F4F">
      <w:pPr>
        <w:pStyle w:val="af6"/>
        <w:keepNext/>
        <w:rPr>
          <w:rtl/>
        </w:rPr>
      </w:pPr>
      <w:r w:rsidRPr="00717853">
        <w:rPr>
          <w:rStyle w:val="TagStyle"/>
          <w:rtl/>
        </w:rPr>
        <w:t xml:space="preserve"> &lt;&lt; יור &gt;&gt; </w:t>
      </w:r>
      <w:r>
        <w:rPr>
          <w:rtl/>
        </w:rPr>
        <w:t>היו"ר מנסור עבאס:</w:t>
      </w:r>
      <w:r w:rsidRPr="00717853">
        <w:rPr>
          <w:rStyle w:val="TagStyle"/>
          <w:rtl/>
        </w:rPr>
        <w:t xml:space="preserve"> &lt;&lt; יור &gt;&gt;</w:t>
      </w:r>
    </w:p>
    <w:p w:rsidR="005F0F4F" w:rsidRPr="00717853" w:rsidRDefault="005F0F4F" w:rsidP="005F0F4F">
      <w:pPr>
        <w:ind w:firstLine="0"/>
        <w:rPr>
          <w:rtl/>
          <w:lang w:eastAsia="he-IL"/>
        </w:rPr>
      </w:pPr>
      <w:bookmarkStart w:id="11876" w:name="_ETM_Q31_236870"/>
      <w:bookmarkEnd w:id="11876"/>
    </w:p>
    <w:p w:rsidR="005F0F4F" w:rsidRDefault="005F0F4F" w:rsidP="005F0F4F">
      <w:pPr>
        <w:rPr>
          <w:rtl/>
          <w:lang w:eastAsia="he-IL"/>
        </w:rPr>
      </w:pPr>
      <w:r>
        <w:rPr>
          <w:rFonts w:hint="cs"/>
          <w:rtl/>
          <w:lang w:eastAsia="he-IL"/>
        </w:rPr>
        <w:t xml:space="preserve">חברי הכנסת, חברת הכנסת קטרין, חבר הכנסת מיקי זוהר, חברי הכנסת, אתם עושים רעש באולם, אי-אפשר להמשיך ככה בהצבעה. חברי הכנסת, חבר </w:t>
      </w:r>
      <w:bookmarkStart w:id="11877" w:name="_ETM_Q31_322768"/>
      <w:bookmarkEnd w:id="11877"/>
      <w:r>
        <w:rPr>
          <w:rFonts w:hint="cs"/>
          <w:rtl/>
          <w:lang w:eastAsia="he-IL"/>
        </w:rPr>
        <w:t>הכנסת מיקי זוהר, חבר הכנסת אלי כהן, בבקשה.</w:t>
      </w:r>
    </w:p>
    <w:p w:rsidR="005F0F4F" w:rsidRDefault="005F0F4F" w:rsidP="005F0F4F">
      <w:pPr>
        <w:rPr>
          <w:rtl/>
          <w:lang w:eastAsia="he-IL"/>
        </w:rPr>
      </w:pPr>
    </w:p>
    <w:p w:rsidR="005F0F4F" w:rsidRDefault="005F0F4F" w:rsidP="005F0F4F">
      <w:pPr>
        <w:pStyle w:val="af5"/>
        <w:keepNext/>
        <w:rPr>
          <w:rtl/>
        </w:rPr>
      </w:pPr>
      <w:bookmarkStart w:id="11878" w:name="ET_interruption_4643_9"/>
      <w:r w:rsidRPr="004820AE">
        <w:rPr>
          <w:rStyle w:val="TagStyle"/>
          <w:rtl/>
        </w:rPr>
        <w:t xml:space="preserve"> &lt;&lt; קריאה &gt;&gt; </w:t>
      </w:r>
      <w:r>
        <w:rPr>
          <w:rtl/>
        </w:rPr>
        <w:t>חיים כץ (הליכוד):</w:t>
      </w:r>
      <w:r w:rsidRPr="004820AE">
        <w:rPr>
          <w:rStyle w:val="TagStyle"/>
          <w:rtl/>
        </w:rPr>
        <w:t xml:space="preserve"> &lt;&lt; קריאה &gt;&gt;</w:t>
      </w:r>
      <w:r>
        <w:rPr>
          <w:rtl/>
        </w:rPr>
        <w:t xml:space="preserve">   </w:t>
      </w:r>
      <w:bookmarkEnd w:id="11878"/>
    </w:p>
    <w:p w:rsidR="005F0F4F" w:rsidRDefault="005F0F4F" w:rsidP="005F0F4F">
      <w:pPr>
        <w:rPr>
          <w:rtl/>
        </w:rPr>
      </w:pPr>
    </w:p>
    <w:p w:rsidR="005F0F4F" w:rsidRDefault="005F0F4F" w:rsidP="005F0F4F">
      <w:pPr>
        <w:rPr>
          <w:rtl/>
        </w:rPr>
      </w:pPr>
      <w:bookmarkStart w:id="11879" w:name="_ETM_Q31_314130"/>
      <w:bookmarkStart w:id="11880" w:name="_ETM_Q31_314413"/>
      <w:bookmarkStart w:id="11881" w:name="_ETM_Q31_314483"/>
      <w:bookmarkEnd w:id="11879"/>
      <w:bookmarkEnd w:id="11880"/>
      <w:bookmarkEnd w:id="11881"/>
      <w:r>
        <w:rPr>
          <w:rFonts w:hint="cs"/>
          <w:rtl/>
        </w:rPr>
        <w:t>יש לו יום הולדת היום, בחייך.</w:t>
      </w:r>
    </w:p>
    <w:p w:rsidR="005F0F4F" w:rsidRDefault="005F0F4F" w:rsidP="005F0F4F">
      <w:pPr>
        <w:rPr>
          <w:rtl/>
          <w:lang w:eastAsia="he-IL"/>
        </w:rPr>
      </w:pPr>
    </w:p>
    <w:p w:rsidR="005F0F4F" w:rsidRDefault="005F0F4F" w:rsidP="005F0F4F">
      <w:pPr>
        <w:pStyle w:val="af6"/>
        <w:keepNext/>
        <w:rPr>
          <w:rtl/>
        </w:rPr>
      </w:pPr>
      <w:bookmarkStart w:id="11882" w:name="_ETM_Q31_317365"/>
      <w:bookmarkStart w:id="11883" w:name="_ETM_Q31_317530"/>
      <w:bookmarkEnd w:id="11882"/>
      <w:bookmarkEnd w:id="11883"/>
      <w:r w:rsidRPr="004820AE">
        <w:rPr>
          <w:rStyle w:val="TagStyle"/>
          <w:rtl/>
        </w:rPr>
        <w:t xml:space="preserve"> &lt;&lt; יור &gt;&gt; </w:t>
      </w:r>
      <w:r>
        <w:rPr>
          <w:rtl/>
        </w:rPr>
        <w:t>היו"ר מנסור עבאס:</w:t>
      </w:r>
      <w:r w:rsidRPr="004820AE">
        <w:rPr>
          <w:rStyle w:val="TagStyle"/>
          <w:rtl/>
        </w:rPr>
        <w:t xml:space="preserve"> &lt;&lt; יור &gt;&gt;</w:t>
      </w:r>
      <w:r>
        <w:rPr>
          <w:rtl/>
        </w:rPr>
        <w:t xml:space="preserve">   </w:t>
      </w:r>
    </w:p>
    <w:p w:rsidR="005F0F4F" w:rsidRDefault="005F0F4F" w:rsidP="005F0F4F">
      <w:pPr>
        <w:rPr>
          <w:rtl/>
          <w:lang w:eastAsia="he-IL"/>
        </w:rPr>
      </w:pPr>
    </w:p>
    <w:p w:rsidR="005F0F4F" w:rsidRPr="004820AE" w:rsidRDefault="005F0F4F" w:rsidP="005F0F4F">
      <w:pPr>
        <w:rPr>
          <w:rtl/>
          <w:lang w:eastAsia="he-IL"/>
        </w:rPr>
      </w:pPr>
      <w:bookmarkStart w:id="11884" w:name="_ETM_Q31_318261"/>
      <w:bookmarkEnd w:id="11884"/>
      <w:r>
        <w:rPr>
          <w:rFonts w:hint="cs"/>
          <w:rtl/>
          <w:lang w:eastAsia="he-IL"/>
        </w:rPr>
        <w:t>בסדר, תנו ל</w:t>
      </w:r>
      <w:r w:rsidR="00724C5A">
        <w:rPr>
          <w:rFonts w:hint="cs"/>
          <w:rtl/>
          <w:lang w:eastAsia="he-IL"/>
        </w:rPr>
        <w:t>סגנית ה</w:t>
      </w:r>
      <w:r>
        <w:rPr>
          <w:rFonts w:hint="cs"/>
          <w:rtl/>
          <w:lang w:eastAsia="he-IL"/>
        </w:rPr>
        <w:t xml:space="preserve">מזכירה </w:t>
      </w:r>
      <w:bookmarkStart w:id="11885" w:name="_ETM_Q31_329369"/>
      <w:bookmarkEnd w:id="11885"/>
      <w:r>
        <w:rPr>
          <w:rFonts w:hint="cs"/>
          <w:rtl/>
          <w:lang w:eastAsia="he-IL"/>
        </w:rPr>
        <w:t>לנהל את ההצבעה בצורה נכונה.</w:t>
      </w:r>
    </w:p>
    <w:p w:rsidR="005F0F4F" w:rsidRDefault="005F0F4F" w:rsidP="005F0F4F">
      <w:pPr>
        <w:ind w:firstLine="0"/>
        <w:rPr>
          <w:rtl/>
          <w:lang w:eastAsia="he-IL"/>
        </w:rPr>
      </w:pPr>
    </w:p>
    <w:p w:rsidR="005F0F4F" w:rsidRDefault="005F0F4F" w:rsidP="005F0F4F">
      <w:pPr>
        <w:pStyle w:val="af5"/>
        <w:keepNext/>
        <w:rPr>
          <w:rtl/>
        </w:rPr>
      </w:pPr>
      <w:bookmarkStart w:id="11886" w:name="_ETM_Q31_294690"/>
      <w:bookmarkStart w:id="11887" w:name="ET_interruption_6118_22"/>
      <w:bookmarkEnd w:id="11886"/>
      <w:r w:rsidRPr="001013E3">
        <w:rPr>
          <w:rStyle w:val="TagStyle"/>
          <w:rtl/>
        </w:rPr>
        <w:t xml:space="preserve"> &lt;&lt; קריאה &gt;&gt; </w:t>
      </w:r>
      <w:r>
        <w:rPr>
          <w:rtl/>
        </w:rPr>
        <w:t>סגנית מזכירת הכנסת אלינור ימין:</w:t>
      </w:r>
      <w:r w:rsidRPr="001013E3">
        <w:rPr>
          <w:rStyle w:val="TagStyle"/>
          <w:rtl/>
        </w:rPr>
        <w:t xml:space="preserve"> &lt;&lt; קריאה &gt;&gt;</w:t>
      </w:r>
      <w:r>
        <w:rPr>
          <w:rtl/>
        </w:rPr>
        <w:t xml:space="preserve">   </w:t>
      </w:r>
      <w:bookmarkEnd w:id="11887"/>
    </w:p>
    <w:p w:rsidR="005F0F4F" w:rsidRDefault="005F0F4F" w:rsidP="005F0F4F">
      <w:pPr>
        <w:ind w:firstLine="0"/>
        <w:rPr>
          <w:rtl/>
        </w:rPr>
      </w:pPr>
      <w:bookmarkStart w:id="11888" w:name="_ETM_Q31_297307"/>
      <w:bookmarkEnd w:id="11888"/>
      <w:r>
        <w:rPr>
          <w:rFonts w:hint="cs"/>
          <w:rtl/>
        </w:rPr>
        <w:t>(קוראת בשמות חברי הכנסת)</w:t>
      </w:r>
    </w:p>
    <w:p w:rsidR="005F0F4F" w:rsidRPr="00ED39FE" w:rsidRDefault="005F0F4F" w:rsidP="005F0F4F">
      <w:pPr>
        <w:rPr>
          <w:rtl/>
          <w:lang w:eastAsia="he-IL"/>
        </w:rPr>
      </w:pPr>
    </w:p>
    <w:p w:rsidR="005F0F4F" w:rsidRDefault="005F0F4F" w:rsidP="005F0F4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אפרת רייטן מרום</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יפעת שאשא ביטון</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קטי קטרין שטרית</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lastRenderedPageBreak/>
        <w:t>אלעזר שטרן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עאידה תומא סלימאן</w:t>
      </w:r>
      <w:r>
        <w:rPr>
          <w:rtl/>
          <w:lang w:eastAsia="he-IL"/>
        </w:rPr>
        <w:tab/>
        <w:t xml:space="preserve">–   </w:t>
      </w:r>
      <w:r>
        <w:rPr>
          <w:rFonts w:hint="cs"/>
          <w:rtl/>
          <w:lang w:eastAsia="he-IL"/>
        </w:rPr>
        <w:t>אינה משתתפת בהצבעה</w:t>
      </w:r>
    </w:p>
    <w:p w:rsidR="005F0F4F" w:rsidRDefault="005F0F4F" w:rsidP="005F0F4F">
      <w:pPr>
        <w:ind w:firstLine="0"/>
        <w:rPr>
          <w:rtl/>
          <w:lang w:eastAsia="he-IL"/>
        </w:rPr>
      </w:pPr>
    </w:p>
    <w:p w:rsidR="005F0F4F" w:rsidRDefault="005F0F4F" w:rsidP="005F0F4F">
      <w:pPr>
        <w:pStyle w:val="af6"/>
        <w:keepNext/>
        <w:rPr>
          <w:rtl/>
        </w:rPr>
      </w:pPr>
      <w:r w:rsidRPr="00D56858">
        <w:rPr>
          <w:rStyle w:val="TagStyle"/>
          <w:rtl/>
        </w:rPr>
        <w:t xml:space="preserve"> &lt;&lt; יור &gt;&gt; </w:t>
      </w:r>
      <w:r>
        <w:rPr>
          <w:rtl/>
        </w:rPr>
        <w:t>היו"ר מנסור עבאס:</w:t>
      </w:r>
      <w:r w:rsidRPr="00D56858">
        <w:rPr>
          <w:rStyle w:val="TagStyle"/>
          <w:rtl/>
        </w:rPr>
        <w:t xml:space="preserve"> &lt;&lt; יור &gt;&gt;</w:t>
      </w:r>
      <w:r>
        <w:rPr>
          <w:rtl/>
        </w:rPr>
        <w:t xml:space="preserve">   </w:t>
      </w:r>
    </w:p>
    <w:p w:rsidR="005F0F4F" w:rsidRDefault="005F0F4F" w:rsidP="005F0F4F">
      <w:pPr>
        <w:rPr>
          <w:rtl/>
          <w:lang w:eastAsia="he-IL"/>
        </w:rPr>
      </w:pPr>
    </w:p>
    <w:p w:rsidR="005F0F4F" w:rsidRDefault="00724C5A" w:rsidP="005F0F4F">
      <w:pPr>
        <w:rPr>
          <w:rtl/>
          <w:lang w:eastAsia="he-IL"/>
        </w:rPr>
      </w:pPr>
      <w:r>
        <w:rPr>
          <w:rFonts w:hint="cs"/>
          <w:rtl/>
          <w:lang w:eastAsia="he-IL"/>
        </w:rPr>
        <w:t xml:space="preserve">סגנית </w:t>
      </w:r>
      <w:r w:rsidR="005F0F4F">
        <w:rPr>
          <w:rFonts w:hint="cs"/>
          <w:rtl/>
          <w:lang w:eastAsia="he-IL"/>
        </w:rPr>
        <w:t xml:space="preserve">המזכירה תקרא בשמות </w:t>
      </w:r>
      <w:bookmarkStart w:id="11889" w:name="_ETM_Q31_436776"/>
      <w:bookmarkEnd w:id="11889"/>
      <w:r w:rsidR="005F0F4F">
        <w:rPr>
          <w:rFonts w:hint="cs"/>
          <w:rtl/>
          <w:lang w:eastAsia="he-IL"/>
        </w:rPr>
        <w:t xml:space="preserve">חברי וחברות הכנסת שלא הצביעו, בבקשה. </w:t>
      </w:r>
    </w:p>
    <w:p w:rsidR="005F0F4F" w:rsidRPr="00873FE4" w:rsidRDefault="005F0F4F" w:rsidP="005F0F4F">
      <w:pPr>
        <w:rPr>
          <w:rtl/>
        </w:rPr>
      </w:pPr>
    </w:p>
    <w:p w:rsidR="005F0F4F" w:rsidRDefault="005F0F4F" w:rsidP="005F0F4F">
      <w:pPr>
        <w:pStyle w:val="af5"/>
        <w:keepNext/>
        <w:rPr>
          <w:rtl/>
        </w:rPr>
      </w:pPr>
      <w:bookmarkStart w:id="11890" w:name="ET_interruption_6118_23"/>
      <w:r w:rsidRPr="00063D2A">
        <w:rPr>
          <w:rStyle w:val="TagStyle"/>
          <w:rtl/>
        </w:rPr>
        <w:t xml:space="preserve"> &lt;&lt; קריאה &gt;&gt; </w:t>
      </w:r>
      <w:r>
        <w:rPr>
          <w:rtl/>
        </w:rPr>
        <w:t>סגנית מזכירת הכנסת אלינור ימין:</w:t>
      </w:r>
      <w:r w:rsidRPr="00063D2A">
        <w:rPr>
          <w:rStyle w:val="TagStyle"/>
          <w:rtl/>
        </w:rPr>
        <w:t xml:space="preserve"> &lt;&lt; קריאה &gt;&gt;</w:t>
      </w:r>
      <w:r>
        <w:rPr>
          <w:rtl/>
        </w:rPr>
        <w:t xml:space="preserve">   </w:t>
      </w:r>
      <w:bookmarkEnd w:id="11890"/>
    </w:p>
    <w:p w:rsidR="005F0F4F" w:rsidRDefault="005F0F4F" w:rsidP="005F0F4F">
      <w:pPr>
        <w:ind w:firstLine="0"/>
        <w:rPr>
          <w:rtl/>
        </w:rPr>
      </w:pPr>
      <w:bookmarkStart w:id="11891" w:name="_ETM_Q31_438598"/>
      <w:bookmarkEnd w:id="11891"/>
      <w:r>
        <w:rPr>
          <w:rFonts w:hint="cs"/>
          <w:rtl/>
        </w:rPr>
        <w:t>(קוראת בשמות חברי הכנסת)</w:t>
      </w:r>
    </w:p>
    <w:p w:rsidR="005F0F4F" w:rsidRDefault="005F0F4F" w:rsidP="005F0F4F">
      <w:pPr>
        <w:ind w:firstLine="0"/>
        <w:rPr>
          <w:rtl/>
          <w:lang w:eastAsia="he-IL"/>
        </w:rPr>
      </w:pPr>
    </w:p>
    <w:p w:rsidR="005F0F4F" w:rsidRDefault="005F0F4F" w:rsidP="005F0F4F">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r>
        <w:rPr>
          <w:rtl/>
          <w:lang w:eastAsia="he-IL"/>
        </w:rPr>
        <w:t xml:space="preserve"> </w:t>
      </w:r>
    </w:p>
    <w:p w:rsidR="005F0F4F" w:rsidRDefault="005F0F4F" w:rsidP="005F0F4F">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5F0F4F" w:rsidRDefault="005F0F4F" w:rsidP="005F0F4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F0F4F" w:rsidRDefault="005F0F4F" w:rsidP="005F0F4F">
      <w:pPr>
        <w:ind w:firstLine="0"/>
        <w:rPr>
          <w:rtl/>
          <w:lang w:eastAsia="he-IL"/>
        </w:rPr>
      </w:pPr>
    </w:p>
    <w:p w:rsidR="005F0F4F" w:rsidRDefault="005F0F4F" w:rsidP="005F0F4F">
      <w:pPr>
        <w:pStyle w:val="af6"/>
        <w:keepNext/>
        <w:rPr>
          <w:rtl/>
        </w:rPr>
      </w:pPr>
      <w:bookmarkStart w:id="11892" w:name="ET_yor_6032_6"/>
      <w:r w:rsidRPr="00A543AE">
        <w:rPr>
          <w:rStyle w:val="TagStyle"/>
          <w:rtl/>
        </w:rPr>
        <w:t xml:space="preserve"> &lt;&lt; יור &gt;&gt; </w:t>
      </w:r>
      <w:r>
        <w:rPr>
          <w:rtl/>
        </w:rPr>
        <w:t>היו"ר מנסור עבאס:</w:t>
      </w:r>
      <w:r w:rsidRPr="00A543AE">
        <w:rPr>
          <w:rStyle w:val="TagStyle"/>
          <w:rtl/>
        </w:rPr>
        <w:t xml:space="preserve"> &lt;&lt; יור &gt;&gt;</w:t>
      </w:r>
      <w:r>
        <w:rPr>
          <w:rtl/>
        </w:rPr>
        <w:t xml:space="preserve">   </w:t>
      </w:r>
      <w:bookmarkEnd w:id="11892"/>
    </w:p>
    <w:p w:rsidR="005F0F4F" w:rsidRDefault="005F0F4F" w:rsidP="005F0F4F">
      <w:pPr>
        <w:rPr>
          <w:rtl/>
          <w:lang w:eastAsia="he-IL"/>
        </w:rPr>
      </w:pPr>
    </w:p>
    <w:p w:rsidR="005F0F4F" w:rsidRDefault="005F0F4F" w:rsidP="00724C5A">
      <w:pPr>
        <w:rPr>
          <w:rtl/>
          <w:lang w:eastAsia="he-IL"/>
        </w:rPr>
      </w:pPr>
      <w:r>
        <w:rPr>
          <w:rFonts w:hint="cs"/>
          <w:rtl/>
          <w:lang w:eastAsia="he-IL"/>
        </w:rPr>
        <w:lastRenderedPageBreak/>
        <w:t xml:space="preserve">האם יש חברי או חברות כנסת שלא הצביעו ומעוניינים להצביע? אין. ההצבעה </w:t>
      </w:r>
      <w:bookmarkStart w:id="11893" w:name="_ETM_Q31_525337"/>
      <w:bookmarkEnd w:id="11893"/>
      <w:r>
        <w:rPr>
          <w:rFonts w:hint="cs"/>
          <w:rtl/>
          <w:lang w:eastAsia="he-IL"/>
        </w:rPr>
        <w:t xml:space="preserve">תמה. בבקשה, גברתי, תוצאות. </w:t>
      </w:r>
      <w:bookmarkStart w:id="11894" w:name="_ETM_Q31_538147"/>
      <w:bookmarkStart w:id="11895" w:name="_ETM_Q31_538275"/>
      <w:bookmarkStart w:id="11896" w:name="_ETM_Q31_542635"/>
      <w:bookmarkStart w:id="11897" w:name="_ETM_Q31_542742"/>
      <w:bookmarkStart w:id="11898" w:name="_ETM_Q31_539980"/>
      <w:bookmarkStart w:id="11899" w:name="_ETM_Q31_540814"/>
      <w:bookmarkStart w:id="11900" w:name="_ETM_Q31_587030"/>
      <w:bookmarkStart w:id="11901" w:name="_ETM_Q31_587212"/>
      <w:bookmarkEnd w:id="11894"/>
      <w:bookmarkEnd w:id="11895"/>
      <w:bookmarkEnd w:id="11896"/>
      <w:bookmarkEnd w:id="11897"/>
      <w:bookmarkEnd w:id="11898"/>
      <w:bookmarkEnd w:id="11899"/>
      <w:bookmarkEnd w:id="11900"/>
      <w:bookmarkEnd w:id="11901"/>
      <w:r>
        <w:rPr>
          <w:rFonts w:hint="cs"/>
          <w:rtl/>
          <w:lang w:eastAsia="he-IL"/>
        </w:rPr>
        <w:t>להלן תוצאות ההצבעה: בעד – 50 חברי כנסת, נגד – 53 חברי כנסת. ההצעה לא התקבלה.</w:t>
      </w:r>
    </w:p>
    <w:p w:rsidR="005F0F4F" w:rsidRDefault="005F0F4F" w:rsidP="005F0F4F">
      <w:pPr>
        <w:rPr>
          <w:rtl/>
          <w:lang w:eastAsia="he-IL"/>
        </w:rPr>
      </w:pPr>
      <w:bookmarkStart w:id="11902" w:name="_ETM_Q31_655629"/>
      <w:bookmarkStart w:id="11903" w:name="_ETM_Q31_655785"/>
      <w:bookmarkEnd w:id="11902"/>
      <w:bookmarkEnd w:id="11903"/>
    </w:p>
    <w:p w:rsidR="005F0F4F" w:rsidRDefault="005F0F4F" w:rsidP="005F0F4F">
      <w:pPr>
        <w:rPr>
          <w:rtl/>
          <w:lang w:eastAsia="he-IL"/>
        </w:rPr>
      </w:pPr>
    </w:p>
    <w:p w:rsidR="005F0F4F" w:rsidRDefault="005F0F4F" w:rsidP="005F0F4F">
      <w:pPr>
        <w:pStyle w:val="a6"/>
        <w:rPr>
          <w:rtl/>
          <w:lang w:eastAsia="he-IL"/>
        </w:rPr>
      </w:pPr>
      <w:bookmarkStart w:id="11904" w:name="ET_subject_מסמכים_שהונחות_על_שולחן_24"/>
      <w:r w:rsidRPr="00D77586">
        <w:rPr>
          <w:rStyle w:val="TagStyle"/>
          <w:rtl/>
        </w:rPr>
        <w:t xml:space="preserve"> &lt;&lt; נושא &gt;&gt; </w:t>
      </w:r>
      <w:bookmarkStart w:id="11905" w:name="_Toc95941060"/>
      <w:bookmarkStart w:id="11906" w:name="_Toc95948274"/>
      <w:bookmarkStart w:id="11907" w:name="_Toc96016678"/>
      <w:bookmarkStart w:id="11908" w:name="_Toc96017348"/>
      <w:bookmarkStart w:id="11909" w:name="_Toc118891567"/>
      <w:r>
        <w:rPr>
          <w:rtl/>
          <w:lang w:eastAsia="he-IL"/>
        </w:rPr>
        <w:t>מסמכים שהונחו על שולחן הכנסת</w:t>
      </w:r>
      <w:bookmarkEnd w:id="11905"/>
      <w:bookmarkEnd w:id="11906"/>
      <w:bookmarkEnd w:id="11907"/>
      <w:bookmarkEnd w:id="11908"/>
      <w:bookmarkEnd w:id="11909"/>
      <w:r w:rsidRPr="00D77586">
        <w:rPr>
          <w:rStyle w:val="TagStyle"/>
          <w:rtl/>
        </w:rPr>
        <w:t xml:space="preserve"> &lt;&lt; נושא &gt;&gt;</w:t>
      </w:r>
      <w:r>
        <w:rPr>
          <w:rtl/>
          <w:lang w:eastAsia="he-IL"/>
        </w:rPr>
        <w:t xml:space="preserve">   </w:t>
      </w:r>
      <w:bookmarkEnd w:id="11904"/>
    </w:p>
    <w:p w:rsidR="005F0F4F" w:rsidRDefault="005F0F4F" w:rsidP="005F0F4F">
      <w:pPr>
        <w:rPr>
          <w:rtl/>
          <w:lang w:eastAsia="he-IL"/>
        </w:rPr>
      </w:pPr>
    </w:p>
    <w:p w:rsidR="005F0F4F" w:rsidRDefault="005F0F4F" w:rsidP="005F0F4F">
      <w:pPr>
        <w:pStyle w:val="af6"/>
        <w:keepNext/>
        <w:rPr>
          <w:rtl/>
        </w:rPr>
      </w:pPr>
      <w:bookmarkStart w:id="11910" w:name="_ETM_Q31_658149"/>
      <w:bookmarkStart w:id="11911" w:name="_ETM_Q31_658279"/>
      <w:bookmarkEnd w:id="11910"/>
      <w:bookmarkEnd w:id="11911"/>
      <w:r w:rsidRPr="00C349D3">
        <w:rPr>
          <w:rStyle w:val="TagStyle"/>
          <w:rtl/>
        </w:rPr>
        <w:t xml:space="preserve"> &lt;&lt; יור &gt;&gt; </w:t>
      </w:r>
      <w:r>
        <w:rPr>
          <w:rtl/>
        </w:rPr>
        <w:t>היו"ר מנסור עבאס:</w:t>
      </w:r>
      <w:r w:rsidRPr="00C349D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הודעה ל</w:t>
      </w:r>
      <w:r w:rsidR="00724C5A">
        <w:rPr>
          <w:rFonts w:hint="cs"/>
          <w:rtl/>
          <w:lang w:eastAsia="he-IL"/>
        </w:rPr>
        <w:t xml:space="preserve">סגנית </w:t>
      </w:r>
      <w:r>
        <w:rPr>
          <w:rFonts w:hint="cs"/>
          <w:rtl/>
          <w:lang w:eastAsia="he-IL"/>
        </w:rPr>
        <w:t>מזכירת הכנסת, בבקשה.</w:t>
      </w:r>
    </w:p>
    <w:p w:rsidR="005F0F4F" w:rsidRDefault="005F0F4F" w:rsidP="005F0F4F">
      <w:pPr>
        <w:rPr>
          <w:rtl/>
          <w:lang w:eastAsia="he-IL"/>
        </w:rPr>
      </w:pPr>
    </w:p>
    <w:p w:rsidR="005F0F4F" w:rsidRDefault="005F0F4F" w:rsidP="005F0F4F">
      <w:pPr>
        <w:pStyle w:val="-"/>
        <w:keepNext/>
        <w:rPr>
          <w:rtl/>
        </w:rPr>
      </w:pPr>
      <w:bookmarkStart w:id="11912" w:name="ET_speakercontinue_6118_19"/>
      <w:r w:rsidRPr="00C349D3">
        <w:rPr>
          <w:rStyle w:val="TagStyle"/>
          <w:rtl/>
        </w:rPr>
        <w:t xml:space="preserve"> &lt;&lt; דובר_המשך &gt;&gt; </w:t>
      </w:r>
      <w:r>
        <w:rPr>
          <w:rtl/>
        </w:rPr>
        <w:t>סגנית מזכירת הכנסת אלינור ימין:</w:t>
      </w:r>
      <w:r w:rsidRPr="00C349D3">
        <w:rPr>
          <w:rStyle w:val="TagStyle"/>
          <w:rtl/>
        </w:rPr>
        <w:t xml:space="preserve"> &lt;&lt; דובר_המשך &gt;&gt;</w:t>
      </w:r>
      <w:r>
        <w:rPr>
          <w:rtl/>
        </w:rPr>
        <w:t xml:space="preserve">   </w:t>
      </w:r>
      <w:bookmarkEnd w:id="11912"/>
    </w:p>
    <w:p w:rsidR="005F0F4F" w:rsidRPr="00C349D3" w:rsidRDefault="005F0F4F" w:rsidP="005F0F4F">
      <w:pPr>
        <w:ind w:firstLine="0"/>
        <w:rPr>
          <w:rtl/>
          <w:lang w:eastAsia="he-IL"/>
        </w:rPr>
      </w:pPr>
    </w:p>
    <w:p w:rsidR="005F0F4F" w:rsidRPr="009649A0" w:rsidRDefault="005F0F4F" w:rsidP="005F0F4F">
      <w:pPr>
        <w:rPr>
          <w:rtl/>
          <w:lang w:eastAsia="he-IL"/>
        </w:rPr>
      </w:pPr>
      <w:bookmarkStart w:id="11913" w:name="_ETM_Q31_592934"/>
      <w:bookmarkStart w:id="11914" w:name="_ETM_Q31_593061"/>
      <w:bookmarkEnd w:id="11913"/>
      <w:bookmarkEnd w:id="11914"/>
      <w:r>
        <w:rPr>
          <w:rFonts w:hint="cs"/>
          <w:rtl/>
          <w:lang w:eastAsia="he-IL"/>
        </w:rPr>
        <w:t xml:space="preserve">תודה. ברשות יושב-ראש הישיבה, הינני מתכבדת </w:t>
      </w:r>
      <w:bookmarkStart w:id="11915" w:name="_ETM_Q31_601407"/>
      <w:bookmarkEnd w:id="11915"/>
      <w:r>
        <w:rPr>
          <w:rFonts w:hint="cs"/>
          <w:rtl/>
          <w:lang w:eastAsia="he-IL"/>
        </w:rPr>
        <w:t xml:space="preserve">להודיעכם, כי בהתאם לסעיף 96 לתקנון הכנסת הודיע חבר </w:t>
      </w:r>
      <w:bookmarkStart w:id="11916" w:name="_ETM_Q31_603172"/>
      <w:bookmarkEnd w:id="11916"/>
      <w:r>
        <w:rPr>
          <w:rFonts w:hint="cs"/>
          <w:rtl/>
          <w:lang w:eastAsia="he-IL"/>
        </w:rPr>
        <w:t xml:space="preserve">הכנסת יואב בן צור כי הוא חוזר בו מהצעת חוק </w:t>
      </w:r>
      <w:bookmarkStart w:id="11917" w:name="_ETM_Q31_605278"/>
      <w:bookmarkEnd w:id="11917"/>
      <w:r>
        <w:rPr>
          <w:rFonts w:hint="cs"/>
          <w:rtl/>
          <w:lang w:eastAsia="he-IL"/>
        </w:rPr>
        <w:t xml:space="preserve">חינוך ממלכתי (תיקון </w:t>
      </w:r>
      <w:r>
        <w:rPr>
          <w:rtl/>
          <w:lang w:eastAsia="he-IL"/>
        </w:rPr>
        <w:t>–</w:t>
      </w:r>
      <w:r>
        <w:rPr>
          <w:rFonts w:hint="cs"/>
          <w:rtl/>
          <w:lang w:eastAsia="he-IL"/>
        </w:rPr>
        <w:t xml:space="preserve"> שלילת תקצוב בשל הפליה וקביעת אזורי</w:t>
      </w:r>
      <w:bookmarkStart w:id="11918" w:name="_ETM_Q31_602611"/>
      <w:bookmarkEnd w:id="11918"/>
      <w:r>
        <w:rPr>
          <w:rFonts w:hint="cs"/>
          <w:rtl/>
          <w:lang w:eastAsia="he-IL"/>
        </w:rPr>
        <w:t xml:space="preserve"> רישום), התשפ"ב–2022, שמספרה פ/3067/24. תודה.</w:t>
      </w:r>
    </w:p>
    <w:p w:rsidR="005F0F4F" w:rsidRDefault="005F0F4F" w:rsidP="005F0F4F">
      <w:pPr>
        <w:rPr>
          <w:rtl/>
          <w:lang w:eastAsia="he-IL"/>
        </w:rPr>
      </w:pPr>
    </w:p>
    <w:p w:rsidR="005F0F4F" w:rsidRDefault="005F0F4F" w:rsidP="005F0F4F">
      <w:pPr>
        <w:pStyle w:val="af6"/>
        <w:keepNext/>
        <w:rPr>
          <w:rtl/>
        </w:rPr>
      </w:pPr>
      <w:r w:rsidRPr="00E0488F">
        <w:rPr>
          <w:rStyle w:val="TagStyle"/>
          <w:rtl/>
        </w:rPr>
        <w:t xml:space="preserve"> &lt;&lt; יור &gt;&gt; </w:t>
      </w:r>
      <w:r>
        <w:rPr>
          <w:rtl/>
        </w:rPr>
        <w:t>היו"ר מנסור עבאס:</w:t>
      </w:r>
      <w:r w:rsidRPr="00E0488F">
        <w:rPr>
          <w:rStyle w:val="TagStyle"/>
          <w:rtl/>
        </w:rPr>
        <w:t xml:space="preserve"> &lt;&lt; יור &gt;&gt;</w:t>
      </w:r>
      <w:r>
        <w:rPr>
          <w:rtl/>
        </w:rPr>
        <w:t xml:space="preserve">   </w:t>
      </w:r>
    </w:p>
    <w:p w:rsidR="005F0F4F" w:rsidRDefault="005F0F4F" w:rsidP="005F0F4F">
      <w:pPr>
        <w:rPr>
          <w:rtl/>
          <w:lang w:eastAsia="he-IL"/>
        </w:rPr>
      </w:pPr>
    </w:p>
    <w:p w:rsidR="005F0F4F" w:rsidRPr="00E0488F" w:rsidRDefault="005F0F4F" w:rsidP="005F0F4F">
      <w:pPr>
        <w:rPr>
          <w:rtl/>
          <w:lang w:eastAsia="he-IL"/>
        </w:rPr>
      </w:pPr>
      <w:bookmarkStart w:id="11919" w:name="_ETM_Q31_678772"/>
      <w:bookmarkEnd w:id="11919"/>
      <w:r>
        <w:rPr>
          <w:rFonts w:hint="cs"/>
          <w:rtl/>
          <w:lang w:eastAsia="he-IL"/>
        </w:rPr>
        <w:t xml:space="preserve">תודה, גברתי. </w:t>
      </w:r>
    </w:p>
    <w:p w:rsidR="005F0F4F" w:rsidRDefault="005F0F4F" w:rsidP="005F0F4F">
      <w:pPr>
        <w:rPr>
          <w:rtl/>
          <w:lang w:eastAsia="he-IL"/>
        </w:rPr>
      </w:pPr>
      <w:bookmarkStart w:id="11920" w:name="_ETM_Q31_642288"/>
      <w:bookmarkStart w:id="11921" w:name="_ETM_Q31_642434"/>
      <w:bookmarkEnd w:id="11920"/>
      <w:bookmarkEnd w:id="11921"/>
    </w:p>
    <w:p w:rsidR="005F0F4F" w:rsidRDefault="005F0F4F" w:rsidP="005F0F4F">
      <w:pPr>
        <w:rPr>
          <w:rtl/>
          <w:lang w:eastAsia="he-IL"/>
        </w:rPr>
      </w:pPr>
    </w:p>
    <w:p w:rsidR="005F0F4F" w:rsidRDefault="005F0F4F" w:rsidP="005F0F4F">
      <w:pPr>
        <w:pStyle w:val="a6"/>
        <w:rPr>
          <w:rtl/>
          <w:lang w:eastAsia="he-IL"/>
        </w:rPr>
      </w:pPr>
      <w:bookmarkStart w:id="11922" w:name="ET_hatsach_627269_14"/>
      <w:r w:rsidRPr="00A20872">
        <w:rPr>
          <w:rStyle w:val="TagStyle"/>
          <w:rtl/>
        </w:rPr>
        <w:t xml:space="preserve"> &lt;&lt; הצח &gt;&gt; </w:t>
      </w:r>
      <w:bookmarkStart w:id="11923" w:name="_Toc95941061"/>
      <w:bookmarkStart w:id="11924" w:name="_Toc95948275"/>
      <w:bookmarkStart w:id="11925" w:name="_Toc96016679"/>
      <w:bookmarkStart w:id="11926" w:name="_Toc96017349"/>
      <w:bookmarkStart w:id="11927" w:name="_Toc118891568"/>
      <w:r>
        <w:rPr>
          <w:rtl/>
          <w:lang w:eastAsia="he-IL"/>
        </w:rPr>
        <w:t>הצעת חוק הקמת יישוב עירוני חדש, התשפ"א</w:t>
      </w:r>
      <w:r>
        <w:rPr>
          <w:rFonts w:hint="cs"/>
          <w:rtl/>
          <w:lang w:eastAsia="he-IL"/>
        </w:rPr>
        <w:t>–</w:t>
      </w:r>
      <w:r>
        <w:rPr>
          <w:rtl/>
          <w:lang w:eastAsia="he-IL"/>
        </w:rPr>
        <w:t>2021</w:t>
      </w:r>
      <w:bookmarkEnd w:id="11923"/>
      <w:bookmarkEnd w:id="11924"/>
      <w:bookmarkEnd w:id="11925"/>
      <w:bookmarkEnd w:id="11926"/>
      <w:bookmarkEnd w:id="11927"/>
      <w:r w:rsidRPr="00A20872">
        <w:rPr>
          <w:rStyle w:val="TagStyle"/>
          <w:rtl/>
        </w:rPr>
        <w:t xml:space="preserve"> &lt;&lt; הצח &gt;&gt;</w:t>
      </w:r>
      <w:r>
        <w:rPr>
          <w:rtl/>
          <w:lang w:eastAsia="he-IL"/>
        </w:rPr>
        <w:t xml:space="preserve">   </w:t>
      </w:r>
      <w:bookmarkEnd w:id="11922"/>
    </w:p>
    <w:p w:rsidR="005F0F4F" w:rsidRDefault="005F0F4F" w:rsidP="005F0F4F">
      <w:pPr>
        <w:rPr>
          <w:rtl/>
          <w:lang w:eastAsia="he-IL"/>
        </w:rPr>
      </w:pPr>
      <w:r>
        <w:rPr>
          <w:rtl/>
          <w:lang w:eastAsia="he-IL"/>
        </w:rPr>
        <w:t>[הצעת חוק פ/1585/</w:t>
      </w:r>
      <w:r>
        <w:rPr>
          <w:rFonts w:hint="cs"/>
          <w:rtl/>
          <w:lang w:eastAsia="he-IL"/>
        </w:rPr>
        <w:t>24; נספחות.</w:t>
      </w:r>
      <w:r>
        <w:rPr>
          <w:rtl/>
          <w:lang w:eastAsia="he-IL"/>
        </w:rPr>
        <w:t>]</w:t>
      </w:r>
    </w:p>
    <w:p w:rsidR="005F0F4F" w:rsidRDefault="005F0F4F" w:rsidP="005F0F4F">
      <w:pPr>
        <w:pStyle w:val="-0"/>
        <w:rPr>
          <w:rtl/>
          <w:lang w:eastAsia="he-IL"/>
        </w:rPr>
      </w:pPr>
      <w:r>
        <w:rPr>
          <w:rtl/>
          <w:lang w:eastAsia="he-IL"/>
        </w:rPr>
        <w:t>(הצעת חבר הכנסת</w:t>
      </w:r>
      <w:r>
        <w:rPr>
          <w:rFonts w:hint="cs"/>
          <w:rtl/>
          <w:lang w:eastAsia="he-IL"/>
        </w:rPr>
        <w:t xml:space="preserve"> איימן עודה</w:t>
      </w:r>
      <w:r>
        <w:rPr>
          <w:rtl/>
          <w:lang w:eastAsia="he-IL"/>
        </w:rPr>
        <w:t>)</w:t>
      </w:r>
    </w:p>
    <w:p w:rsidR="005F0F4F" w:rsidRDefault="005F0F4F" w:rsidP="005F0F4F">
      <w:pPr>
        <w:rPr>
          <w:rtl/>
          <w:lang w:eastAsia="he-IL"/>
        </w:rPr>
      </w:pPr>
    </w:p>
    <w:p w:rsidR="005F0F4F" w:rsidRDefault="005F0F4F" w:rsidP="005F0F4F">
      <w:pPr>
        <w:pStyle w:val="af6"/>
        <w:keepNext/>
        <w:rPr>
          <w:rtl/>
        </w:rPr>
      </w:pPr>
      <w:bookmarkStart w:id="11928" w:name="ET_yor_6032_15"/>
      <w:r w:rsidRPr="00A20872">
        <w:rPr>
          <w:rStyle w:val="TagStyle"/>
          <w:rtl/>
        </w:rPr>
        <w:t xml:space="preserve"> &lt;&lt; יור &gt;&gt; </w:t>
      </w:r>
      <w:r>
        <w:rPr>
          <w:rtl/>
        </w:rPr>
        <w:t>היו"ר מנסור עבאס:</w:t>
      </w:r>
      <w:r w:rsidRPr="00A20872">
        <w:rPr>
          <w:rStyle w:val="TagStyle"/>
          <w:rtl/>
        </w:rPr>
        <w:t xml:space="preserve"> &lt;&lt; יור &gt;&gt;</w:t>
      </w:r>
      <w:r>
        <w:rPr>
          <w:rtl/>
        </w:rPr>
        <w:t xml:space="preserve">   </w:t>
      </w:r>
      <w:bookmarkEnd w:id="1192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בבקשה, חבר הכנסת איימן עודה, עשר </w:t>
      </w:r>
      <w:bookmarkStart w:id="11929" w:name="_ETM_Q31_685930"/>
      <w:bookmarkEnd w:id="11929"/>
      <w:r>
        <w:rPr>
          <w:rFonts w:hint="cs"/>
          <w:rtl/>
          <w:lang w:eastAsia="he-IL"/>
        </w:rPr>
        <w:t xml:space="preserve">דקות. </w:t>
      </w:r>
    </w:p>
    <w:p w:rsidR="005F0F4F" w:rsidRDefault="005F0F4F" w:rsidP="005F0F4F">
      <w:pPr>
        <w:rPr>
          <w:rtl/>
          <w:lang w:eastAsia="he-IL"/>
        </w:rPr>
      </w:pPr>
      <w:bookmarkStart w:id="11930" w:name="_ETM_Q31_675971"/>
      <w:bookmarkStart w:id="11931" w:name="_ETM_Q31_676090"/>
      <w:bookmarkEnd w:id="11930"/>
      <w:bookmarkEnd w:id="11931"/>
    </w:p>
    <w:p w:rsidR="005F0F4F" w:rsidRDefault="005F0F4F" w:rsidP="005F0F4F">
      <w:pPr>
        <w:pStyle w:val="a4"/>
        <w:keepNext/>
        <w:rPr>
          <w:rtl/>
        </w:rPr>
      </w:pPr>
      <w:bookmarkStart w:id="11932" w:name="ET_speaker_5293_9"/>
      <w:r w:rsidRPr="005E0F96">
        <w:rPr>
          <w:rStyle w:val="TagStyle"/>
          <w:rtl/>
        </w:rPr>
        <w:t xml:space="preserve"> &lt;&lt; דובר &gt;&gt; </w:t>
      </w:r>
      <w:bookmarkStart w:id="11933" w:name="_Toc95941062"/>
      <w:bookmarkStart w:id="11934" w:name="_Toc95948276"/>
      <w:bookmarkStart w:id="11935" w:name="_Toc96016680"/>
      <w:bookmarkStart w:id="11936" w:name="_Toc96017350"/>
      <w:bookmarkStart w:id="11937" w:name="_Toc118891569"/>
      <w:r>
        <w:rPr>
          <w:rtl/>
        </w:rPr>
        <w:t>איימן עודה (הרשימה המשותפת):</w:t>
      </w:r>
      <w:bookmarkEnd w:id="11933"/>
      <w:bookmarkEnd w:id="11934"/>
      <w:bookmarkEnd w:id="11935"/>
      <w:bookmarkEnd w:id="11936"/>
      <w:bookmarkEnd w:id="11937"/>
      <w:r w:rsidRPr="005E0F96">
        <w:rPr>
          <w:rStyle w:val="TagStyle"/>
          <w:rtl/>
        </w:rPr>
        <w:t xml:space="preserve"> &lt;&lt; דובר &gt;&gt;</w:t>
      </w:r>
      <w:r>
        <w:rPr>
          <w:rtl/>
        </w:rPr>
        <w:t xml:space="preserve">   </w:t>
      </w:r>
      <w:bookmarkEnd w:id="11932"/>
    </w:p>
    <w:p w:rsidR="005F0F4F" w:rsidRDefault="005F0F4F" w:rsidP="005F0F4F">
      <w:pPr>
        <w:rPr>
          <w:rtl/>
          <w:lang w:eastAsia="he-IL"/>
        </w:rPr>
      </w:pPr>
      <w:bookmarkStart w:id="11938" w:name="_ETM_Q31_683997"/>
      <w:bookmarkEnd w:id="11938"/>
    </w:p>
    <w:p w:rsidR="005F0F4F" w:rsidRDefault="005F0F4F" w:rsidP="004F1FE2">
      <w:pPr>
        <w:rPr>
          <w:rtl/>
        </w:rPr>
      </w:pPr>
      <w:bookmarkStart w:id="11939" w:name="_ETM_Q31_684280"/>
      <w:bookmarkEnd w:id="11939"/>
      <w:r>
        <w:rPr>
          <w:rFonts w:hint="cs"/>
          <w:rtl/>
          <w:lang w:eastAsia="he-IL"/>
        </w:rPr>
        <w:t xml:space="preserve">כבוד </w:t>
      </w:r>
      <w:bookmarkStart w:id="11940" w:name="_ETM_Q31_685246"/>
      <w:bookmarkEnd w:id="11940"/>
      <w:r>
        <w:rPr>
          <w:rFonts w:hint="cs"/>
          <w:rtl/>
          <w:lang w:eastAsia="he-IL"/>
        </w:rPr>
        <w:t xml:space="preserve">היושב-ראש, עמיתיי חברי הכנסת וחברות הכנסת, הצעת החוק שלי </w:t>
      </w:r>
      <w:bookmarkStart w:id="11941" w:name="_ETM_Q31_687086"/>
      <w:bookmarkEnd w:id="11941"/>
      <w:r>
        <w:rPr>
          <w:rFonts w:hint="cs"/>
          <w:rtl/>
          <w:lang w:eastAsia="he-IL"/>
        </w:rPr>
        <w:t>היא הקמת יישוב עירוני חדש</w:t>
      </w:r>
      <w:bookmarkStart w:id="11942" w:name="_ETM_Q31_707210"/>
      <w:bookmarkEnd w:id="11942"/>
      <w:r>
        <w:rPr>
          <w:rFonts w:hint="cs"/>
          <w:rtl/>
          <w:lang w:eastAsia="he-IL"/>
        </w:rPr>
        <w:t xml:space="preserve">. מאז שנת 1948 המדינה בנתה 940 יישובים חדשים, </w:t>
      </w:r>
      <w:bookmarkStart w:id="11943" w:name="_ETM_Q31_714866"/>
      <w:bookmarkEnd w:id="11943"/>
      <w:r>
        <w:rPr>
          <w:rFonts w:hint="cs"/>
          <w:rtl/>
          <w:lang w:eastAsia="he-IL"/>
        </w:rPr>
        <w:t>כולם לאזרחים היהודים</w:t>
      </w:r>
      <w:bookmarkStart w:id="11944" w:name="_ETM_Q31_722370"/>
      <w:bookmarkEnd w:id="11944"/>
      <w:r>
        <w:rPr>
          <w:rFonts w:hint="cs"/>
          <w:rtl/>
          <w:lang w:eastAsia="he-IL"/>
        </w:rPr>
        <w:t xml:space="preserve">, ואף יישוב לאזרחים הערבים. היא כן הכירה </w:t>
      </w:r>
      <w:bookmarkStart w:id="11945" w:name="_ETM_Q31_728292"/>
      <w:bookmarkEnd w:id="11945"/>
      <w:r>
        <w:rPr>
          <w:rFonts w:hint="cs"/>
          <w:rtl/>
          <w:lang w:eastAsia="he-IL"/>
        </w:rPr>
        <w:t xml:space="preserve">בכמה יישובים, גם בדרום, גם בצפון, אבל </w:t>
      </w:r>
      <w:bookmarkStart w:id="11946" w:name="_ETM_Q31_731542"/>
      <w:bookmarkEnd w:id="11946"/>
      <w:r>
        <w:rPr>
          <w:rFonts w:hint="cs"/>
          <w:rtl/>
          <w:lang w:eastAsia="he-IL"/>
        </w:rPr>
        <w:t xml:space="preserve">אלו יישובים קיימים שהייתה חסרה להם </w:t>
      </w:r>
      <w:bookmarkStart w:id="11947" w:name="_ETM_Q31_734547"/>
      <w:bookmarkEnd w:id="11947"/>
      <w:r>
        <w:rPr>
          <w:rFonts w:hint="cs"/>
          <w:rtl/>
          <w:lang w:eastAsia="he-IL"/>
        </w:rPr>
        <w:t>הכרה. אז היא הכירה בכמה יישובים אבל לא הקימה</w:t>
      </w:r>
      <w:bookmarkStart w:id="11948" w:name="_ETM_Q31_737439"/>
      <w:bookmarkEnd w:id="11948"/>
      <w:r>
        <w:rPr>
          <w:rFonts w:hint="cs"/>
          <w:rtl/>
          <w:lang w:eastAsia="he-IL"/>
        </w:rPr>
        <w:t xml:space="preserve"> ולו יישוב ערבי </w:t>
      </w:r>
      <w:r>
        <w:rPr>
          <w:rFonts w:hint="cs"/>
          <w:rtl/>
          <w:lang w:eastAsia="he-IL"/>
        </w:rPr>
        <w:lastRenderedPageBreak/>
        <w:t xml:space="preserve">אחד. </w:t>
      </w:r>
      <w:bookmarkStart w:id="11949" w:name="TOR_Q32"/>
      <w:bookmarkEnd w:id="11949"/>
      <w:r>
        <w:rPr>
          <w:rFonts w:hint="cs"/>
          <w:rtl/>
        </w:rPr>
        <w:t xml:space="preserve">מ-48' עד עכשיו </w:t>
      </w:r>
      <w:r w:rsidR="004F1FE2">
        <w:rPr>
          <w:rFonts w:hint="cs"/>
          <w:rtl/>
        </w:rPr>
        <w:t xml:space="preserve">גם </w:t>
      </w:r>
      <w:r>
        <w:rPr>
          <w:rFonts w:hint="cs"/>
          <w:rtl/>
        </w:rPr>
        <w:t>מספר היהודים עלה פי</w:t>
      </w:r>
      <w:r w:rsidR="004F1FE2">
        <w:rPr>
          <w:rFonts w:hint="cs"/>
          <w:rtl/>
        </w:rPr>
        <w:t xml:space="preserve"> </w:t>
      </w:r>
      <w:r>
        <w:rPr>
          <w:rFonts w:hint="cs"/>
          <w:rtl/>
        </w:rPr>
        <w:t>עשרה ו</w:t>
      </w:r>
      <w:r w:rsidR="004F1FE2">
        <w:rPr>
          <w:rFonts w:hint="cs"/>
          <w:rtl/>
        </w:rPr>
        <w:t xml:space="preserve">גם </w:t>
      </w:r>
      <w:r>
        <w:rPr>
          <w:rFonts w:hint="cs"/>
          <w:rtl/>
        </w:rPr>
        <w:t xml:space="preserve">מספר </w:t>
      </w:r>
      <w:bookmarkStart w:id="11950" w:name="_ETM_Q32_154000"/>
      <w:bookmarkEnd w:id="11950"/>
      <w:r>
        <w:rPr>
          <w:rFonts w:hint="cs"/>
          <w:rtl/>
        </w:rPr>
        <w:t>הערבים עלה פי</w:t>
      </w:r>
      <w:r w:rsidR="004F1FE2">
        <w:rPr>
          <w:rFonts w:hint="cs"/>
          <w:rtl/>
        </w:rPr>
        <w:t xml:space="preserve"> </w:t>
      </w:r>
      <w:r>
        <w:rPr>
          <w:rFonts w:hint="cs"/>
          <w:rtl/>
        </w:rPr>
        <w:t>עשרה, אבל לא הקימו יישוב חדש לאזרחים</w:t>
      </w:r>
      <w:bookmarkStart w:id="11951" w:name="_ETM_Q32_158000"/>
      <w:bookmarkEnd w:id="11951"/>
      <w:r>
        <w:rPr>
          <w:rFonts w:hint="cs"/>
          <w:rtl/>
        </w:rPr>
        <w:t xml:space="preserve"> הערבים. היישובים שלנו הפכו ליישובי בטון. אם עוברים במטוס מעל </w:t>
      </w:r>
      <w:bookmarkStart w:id="11952" w:name="_ETM_Q32_169000"/>
      <w:bookmarkEnd w:id="11952"/>
      <w:r>
        <w:rPr>
          <w:rFonts w:hint="cs"/>
          <w:rtl/>
        </w:rPr>
        <w:t>המדינה כל אחד מא</w:t>
      </w:r>
      <w:r w:rsidR="004F1FE2">
        <w:rPr>
          <w:rFonts w:hint="cs"/>
          <w:rtl/>
        </w:rPr>
        <w:t>י</w:t>
      </w:r>
      <w:r>
        <w:rPr>
          <w:rFonts w:hint="cs"/>
          <w:rtl/>
        </w:rPr>
        <w:t xml:space="preserve">תנו יכול להצביע ולהגיד: זה יישוב של </w:t>
      </w:r>
      <w:bookmarkStart w:id="11953" w:name="_ETM_Q32_175000"/>
      <w:bookmarkEnd w:id="11953"/>
      <w:r>
        <w:rPr>
          <w:rFonts w:hint="cs"/>
          <w:rtl/>
        </w:rPr>
        <w:t xml:space="preserve">יהודים, וזה יישוב של ערבים. האזרחים הערבים איבדו את </w:t>
      </w:r>
      <w:bookmarkStart w:id="11954" w:name="_ETM_Q32_187000"/>
      <w:bookmarkEnd w:id="11954"/>
      <w:r>
        <w:rPr>
          <w:rFonts w:hint="cs"/>
          <w:rtl/>
        </w:rPr>
        <w:t xml:space="preserve">הכפר, אבל לא הרוויחו את העיר. העיר זה לא רק מספר תושבים </w:t>
      </w:r>
      <w:r w:rsidR="004F1FE2">
        <w:rPr>
          <w:rFonts w:hint="eastAsia"/>
          <w:rtl/>
        </w:rPr>
        <w:t>–</w:t>
      </w:r>
      <w:r w:rsidR="004F1FE2">
        <w:rPr>
          <w:rFonts w:hint="cs"/>
          <w:rtl/>
        </w:rPr>
        <w:t xml:space="preserve"> יותר </w:t>
      </w:r>
      <w:bookmarkStart w:id="11955" w:name="_ETM_Q0_18609436"/>
      <w:bookmarkEnd w:id="11955"/>
      <w:r w:rsidR="004F1FE2">
        <w:rPr>
          <w:rFonts w:hint="cs"/>
          <w:rtl/>
        </w:rPr>
        <w:t>מ-</w:t>
      </w:r>
      <w:r>
        <w:rPr>
          <w:rFonts w:hint="cs"/>
          <w:rtl/>
        </w:rPr>
        <w:t xml:space="preserve">25,000 תושבים; העיר היא לא רק בתי דפוס; היא לא רק ספריות; היא לא רק מפלגות; היא לא רק אוניברסיטאות; היא לא רק בתי קפה של משכילים – העיר היא בעיקר הרוח האינדיבידואלית. </w:t>
      </w:r>
      <w:bookmarkStart w:id="11956" w:name="_ETM_Q32_225208"/>
      <w:bookmarkStart w:id="11957" w:name="_ETM_Q32_225258"/>
      <w:bookmarkStart w:id="11958" w:name="_ETM_Q32_225340"/>
      <w:bookmarkStart w:id="11959" w:name="_ETM_Q32_225391"/>
      <w:bookmarkEnd w:id="11956"/>
      <w:bookmarkEnd w:id="11957"/>
      <w:bookmarkEnd w:id="11958"/>
      <w:bookmarkEnd w:id="11959"/>
      <w:r>
        <w:rPr>
          <w:rFonts w:hint="cs"/>
          <w:rtl/>
        </w:rPr>
        <w:t>ההבדל העיקרי בין הכפר לבין העיר הוא שבכפר שואלים בן מי אתה, ובעיר שואלים מי אתה</w:t>
      </w:r>
      <w:r w:rsidR="004F1FE2">
        <w:rPr>
          <w:rFonts w:hint="cs"/>
          <w:rtl/>
        </w:rPr>
        <w:t>.</w:t>
      </w:r>
      <w:r>
        <w:rPr>
          <w:rFonts w:hint="cs"/>
          <w:rtl/>
        </w:rPr>
        <w:t xml:space="preserve"> אין לאזרחים הערבים עיר של ממש במובן של הרוח האינדיבידואלית. אני קורא לחברות ולחברי הכנסת לקיים את הדבר הבסיסי ביותר. מאז 48' עד עכשיו המדינה הייתה אמורה להקים לא </w:t>
      </w:r>
      <w:bookmarkStart w:id="11960" w:name="_ETM_Q32_263000"/>
      <w:bookmarkEnd w:id="11960"/>
      <w:r>
        <w:rPr>
          <w:rFonts w:hint="cs"/>
          <w:rtl/>
        </w:rPr>
        <w:t xml:space="preserve">פחות מ-150 יישובים חדשים לאזרחים הערבים. יחד עם זאת, האם אני בעד </w:t>
      </w:r>
      <w:bookmarkStart w:id="11961" w:name="_ETM_Q32_272000"/>
      <w:bookmarkEnd w:id="11961"/>
      <w:r>
        <w:rPr>
          <w:rFonts w:hint="cs"/>
          <w:rtl/>
        </w:rPr>
        <w:t xml:space="preserve">בדלנות? האם אני בעד מקום רק לערבים ואחר רק ליהודים? מבחינתי עיר </w:t>
      </w:r>
      <w:bookmarkStart w:id="11962" w:name="_ETM_Q32_279000"/>
      <w:bookmarkEnd w:id="11962"/>
      <w:r>
        <w:rPr>
          <w:rFonts w:hint="cs"/>
          <w:rtl/>
        </w:rPr>
        <w:t>לכולם, גם לערבים וגם ליהודים. אני תומך</w:t>
      </w:r>
      <w:bookmarkStart w:id="11963" w:name="_ETM_Q32_285000"/>
      <w:bookmarkEnd w:id="11963"/>
      <w:r>
        <w:rPr>
          <w:rFonts w:hint="cs"/>
          <w:rtl/>
        </w:rPr>
        <w:t xml:space="preserve"> בזה. אני עצמי גר בחיפה ואני בוחר לגור בחיפה</w:t>
      </w:r>
      <w:r w:rsidR="004F1FE2">
        <w:rPr>
          <w:rFonts w:hint="cs"/>
          <w:rtl/>
        </w:rPr>
        <w:t>,</w:t>
      </w:r>
      <w:r>
        <w:rPr>
          <w:rFonts w:hint="cs"/>
          <w:rtl/>
        </w:rPr>
        <w:t xml:space="preserve"> שהיא עיר מעורבת. אני בוחר בעובדה הזאת. </w:t>
      </w:r>
      <w:bookmarkStart w:id="11964" w:name="_ETM_Q32_297000"/>
      <w:bookmarkEnd w:id="11964"/>
      <w:r>
        <w:rPr>
          <w:rFonts w:hint="cs"/>
          <w:rtl/>
        </w:rPr>
        <w:t xml:space="preserve">יחד עם זאת, יש אפליה מבנית ועקבית </w:t>
      </w:r>
      <w:bookmarkStart w:id="11965" w:name="_ETM_Q32_299000"/>
      <w:bookmarkEnd w:id="11965"/>
      <w:r>
        <w:rPr>
          <w:rFonts w:hint="cs"/>
          <w:rtl/>
        </w:rPr>
        <w:t xml:space="preserve">מאז 48' עד עכשיו. לכן, הצעת החוק הזאת צודקת לחלוטין. אני קורא לכם לתמוך בהצעה הזאת. תודה רבה. </w:t>
      </w:r>
    </w:p>
    <w:p w:rsidR="005F0F4F" w:rsidRDefault="005F0F4F" w:rsidP="005F0F4F">
      <w:pPr>
        <w:rPr>
          <w:rtl/>
        </w:rPr>
      </w:pPr>
    </w:p>
    <w:p w:rsidR="005F0F4F" w:rsidRDefault="005F0F4F" w:rsidP="005F0F4F">
      <w:pPr>
        <w:pStyle w:val="af6"/>
        <w:rPr>
          <w:rtl/>
        </w:rPr>
      </w:pPr>
      <w:r w:rsidRPr="008304E5">
        <w:rPr>
          <w:rStyle w:val="TagStyle"/>
          <w:rtl/>
        </w:rPr>
        <w:t xml:space="preserve"> &lt;&lt; יור &gt;&gt;</w:t>
      </w:r>
      <w:r w:rsidRPr="006561BC">
        <w:rPr>
          <w:rStyle w:val="TagStyle"/>
          <w:rtl/>
        </w:rPr>
        <w:t xml:space="preserve"> </w:t>
      </w:r>
      <w:r>
        <w:rPr>
          <w:rtl/>
        </w:rPr>
        <w:t>היו"ר מנסור עבאס:</w:t>
      </w:r>
      <w:r w:rsidRPr="006561BC">
        <w:rPr>
          <w:rStyle w:val="TagStyle"/>
          <w:rtl/>
        </w:rPr>
        <w:t xml:space="preserve"> </w:t>
      </w:r>
      <w:r w:rsidRPr="008304E5">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 רבה, חבר הכנסת איימן עודה. ישיב השר חילי טרופר,</w:t>
      </w:r>
      <w:bookmarkStart w:id="11966" w:name="_ETM_Q32_320000"/>
      <w:bookmarkEnd w:id="11966"/>
      <w:r>
        <w:rPr>
          <w:rFonts w:hint="cs"/>
          <w:rtl/>
          <w:lang w:eastAsia="he-IL"/>
        </w:rPr>
        <w:t xml:space="preserve"> בבקשה. </w:t>
      </w:r>
    </w:p>
    <w:p w:rsidR="005F0F4F" w:rsidRDefault="005F0F4F" w:rsidP="005F0F4F">
      <w:pPr>
        <w:rPr>
          <w:rtl/>
          <w:lang w:eastAsia="he-IL"/>
        </w:rPr>
      </w:pPr>
    </w:p>
    <w:p w:rsidR="005F0F4F" w:rsidRDefault="005F0F4F" w:rsidP="005F0F4F">
      <w:pPr>
        <w:pStyle w:val="a4"/>
        <w:rPr>
          <w:rtl/>
        </w:rPr>
      </w:pPr>
      <w:bookmarkStart w:id="11967" w:name="ET_speaker_5991_3"/>
      <w:r w:rsidRPr="008304E5">
        <w:rPr>
          <w:rStyle w:val="TagStyle"/>
          <w:rtl/>
        </w:rPr>
        <w:t xml:space="preserve"> &lt;&lt; דובר &gt;&gt;</w:t>
      </w:r>
      <w:r w:rsidRPr="006561BC">
        <w:rPr>
          <w:rStyle w:val="TagStyle"/>
          <w:rtl/>
        </w:rPr>
        <w:t xml:space="preserve"> </w:t>
      </w:r>
      <w:bookmarkStart w:id="11968" w:name="_Toc95941063"/>
      <w:bookmarkStart w:id="11969" w:name="_Toc95948277"/>
      <w:bookmarkStart w:id="11970" w:name="_Toc96016681"/>
      <w:bookmarkStart w:id="11971" w:name="_Toc96017351"/>
      <w:bookmarkStart w:id="11972" w:name="_Toc118891570"/>
      <w:r>
        <w:rPr>
          <w:rtl/>
        </w:rPr>
        <w:t>שר התרבות והספורט חילי טרופר:</w:t>
      </w:r>
      <w:bookmarkEnd w:id="11968"/>
      <w:bookmarkEnd w:id="11969"/>
      <w:bookmarkEnd w:id="11970"/>
      <w:bookmarkEnd w:id="11971"/>
      <w:bookmarkEnd w:id="11972"/>
      <w:r w:rsidRPr="006561BC">
        <w:rPr>
          <w:rStyle w:val="TagStyle"/>
          <w:rtl/>
        </w:rPr>
        <w:t xml:space="preserve"> </w:t>
      </w:r>
      <w:r w:rsidRPr="008304E5">
        <w:rPr>
          <w:rStyle w:val="TagStyle"/>
          <w:rtl/>
        </w:rPr>
        <w:t>&lt;&lt; דובר &gt;&gt;</w:t>
      </w:r>
      <w:r>
        <w:rPr>
          <w:rtl/>
        </w:rPr>
        <w:t xml:space="preserve">   </w:t>
      </w:r>
      <w:bookmarkEnd w:id="1196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עמדת שרת הפנים להצעה פ/1585/24, הצעת חוק הקמת יישוב </w:t>
      </w:r>
      <w:bookmarkStart w:id="11973" w:name="_ETM_Q32_365000"/>
      <w:bookmarkEnd w:id="11973"/>
      <w:r w:rsidR="004F1FE2">
        <w:rPr>
          <w:rFonts w:hint="cs"/>
          <w:rtl/>
          <w:lang w:eastAsia="he-IL"/>
        </w:rPr>
        <w:t>עירוני חדש:</w:t>
      </w:r>
      <w:r>
        <w:rPr>
          <w:rFonts w:hint="cs"/>
          <w:rtl/>
          <w:lang w:eastAsia="he-IL"/>
        </w:rPr>
        <w:t xml:space="preserve"> </w:t>
      </w:r>
      <w:bookmarkStart w:id="11974" w:name="_ETM_Q32_370000"/>
      <w:bookmarkEnd w:id="11974"/>
      <w:r>
        <w:rPr>
          <w:rFonts w:hint="cs"/>
          <w:rtl/>
          <w:lang w:eastAsia="he-IL"/>
        </w:rPr>
        <w:t>הצעת החוק שבנדון מבקשת לקבוע כי יוקם יישוב עירוני על קרקע בבעלות המדינה, במחוז הצפון, שייועד למגורים, לתעסוקה ולשירותים לאוכלוסייה הערבית. על פי המצב הנהוג היום – – –</w:t>
      </w:r>
    </w:p>
    <w:p w:rsidR="005F0F4F" w:rsidRDefault="005F0F4F" w:rsidP="005F0F4F">
      <w:pPr>
        <w:rPr>
          <w:rtl/>
          <w:lang w:eastAsia="he-IL"/>
        </w:rPr>
      </w:pPr>
    </w:p>
    <w:p w:rsidR="005F0F4F" w:rsidRDefault="005F0F4F" w:rsidP="005F0F4F">
      <w:pPr>
        <w:pStyle w:val="af5"/>
        <w:rPr>
          <w:rtl/>
        </w:rPr>
      </w:pPr>
      <w:bookmarkStart w:id="11975" w:name="ET_interruption_5293_4"/>
      <w:r w:rsidRPr="008304E5">
        <w:rPr>
          <w:rStyle w:val="TagStyle"/>
          <w:rtl/>
        </w:rPr>
        <w:t xml:space="preserve"> &lt;&lt; קריאה &gt;&gt;</w:t>
      </w:r>
      <w:r w:rsidRPr="00586333">
        <w:rPr>
          <w:rStyle w:val="TagStyle"/>
          <w:rtl/>
        </w:rPr>
        <w:t xml:space="preserve"> </w:t>
      </w:r>
      <w:r>
        <w:rPr>
          <w:rtl/>
        </w:rPr>
        <w:t>איימן עודה (הרשימה המשותפת):</w:t>
      </w:r>
      <w:r w:rsidRPr="00586333">
        <w:rPr>
          <w:rStyle w:val="TagStyle"/>
          <w:rtl/>
        </w:rPr>
        <w:t xml:space="preserve"> </w:t>
      </w:r>
      <w:r w:rsidRPr="008304E5">
        <w:rPr>
          <w:rStyle w:val="TagStyle"/>
          <w:rtl/>
        </w:rPr>
        <w:t>&lt;&lt; קריאה &gt;&gt;</w:t>
      </w:r>
      <w:r>
        <w:rPr>
          <w:rtl/>
        </w:rPr>
        <w:t xml:space="preserve">   </w:t>
      </w:r>
      <w:bookmarkEnd w:id="11975"/>
    </w:p>
    <w:p w:rsidR="005F0F4F" w:rsidRDefault="005F0F4F" w:rsidP="005F0F4F">
      <w:pPr>
        <w:rPr>
          <w:rtl/>
          <w:lang w:eastAsia="he-IL"/>
        </w:rPr>
      </w:pPr>
    </w:p>
    <w:p w:rsidR="005F0F4F" w:rsidRDefault="005F0F4F" w:rsidP="005F0F4F">
      <w:pPr>
        <w:pStyle w:val="aff"/>
        <w:ind w:left="1080" w:firstLine="0"/>
        <w:rPr>
          <w:rtl/>
          <w:lang w:eastAsia="he-IL"/>
        </w:rPr>
      </w:pPr>
      <w:r>
        <w:rPr>
          <w:rFonts w:hint="cs"/>
          <w:rtl/>
          <w:lang w:eastAsia="he-IL"/>
        </w:rPr>
        <w:t>– – –</w:t>
      </w:r>
    </w:p>
    <w:p w:rsidR="005F0F4F" w:rsidRDefault="005F0F4F" w:rsidP="005F0F4F">
      <w:pPr>
        <w:pStyle w:val="aff"/>
        <w:ind w:left="1080" w:firstLine="0"/>
        <w:rPr>
          <w:rtl/>
          <w:lang w:eastAsia="he-IL"/>
        </w:rPr>
      </w:pPr>
    </w:p>
    <w:p w:rsidR="005F0F4F" w:rsidRDefault="005F0F4F" w:rsidP="005F0F4F">
      <w:pPr>
        <w:pStyle w:val="-"/>
        <w:rPr>
          <w:rtl/>
        </w:rPr>
      </w:pPr>
      <w:bookmarkStart w:id="11976" w:name="ET_speakercontinue_5991_13"/>
      <w:r w:rsidRPr="008304E5">
        <w:rPr>
          <w:rStyle w:val="TagStyle"/>
          <w:rtl/>
        </w:rPr>
        <w:t xml:space="preserve"> &lt;&lt; דובר_המשך &gt;&gt;</w:t>
      </w:r>
      <w:r w:rsidRPr="00486610">
        <w:rPr>
          <w:rStyle w:val="TagStyle"/>
          <w:rtl/>
        </w:rPr>
        <w:t xml:space="preserve"> </w:t>
      </w:r>
      <w:r>
        <w:rPr>
          <w:rtl/>
        </w:rPr>
        <w:t>שר התרבות והספורט חילי טרופר:</w:t>
      </w:r>
      <w:r w:rsidRPr="00486610">
        <w:rPr>
          <w:rStyle w:val="TagStyle"/>
          <w:rtl/>
        </w:rPr>
        <w:t xml:space="preserve"> </w:t>
      </w:r>
      <w:r w:rsidRPr="008304E5">
        <w:rPr>
          <w:rStyle w:val="TagStyle"/>
          <w:rtl/>
        </w:rPr>
        <w:t>&lt;&lt; דובר_המשך &gt;&gt;</w:t>
      </w:r>
      <w:r>
        <w:rPr>
          <w:rtl/>
        </w:rPr>
        <w:t xml:space="preserve">   </w:t>
      </w:r>
      <w:bookmarkEnd w:id="1197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סליחה, עכשיו יותר טוב? </w:t>
      </w:r>
    </w:p>
    <w:p w:rsidR="005F0F4F" w:rsidRDefault="005F0F4F" w:rsidP="005F0F4F">
      <w:pPr>
        <w:rPr>
          <w:rtl/>
          <w:lang w:eastAsia="he-IL"/>
        </w:rPr>
      </w:pPr>
      <w:bookmarkStart w:id="11977" w:name="_ETM_Q32_392000"/>
      <w:bookmarkEnd w:id="11977"/>
    </w:p>
    <w:p w:rsidR="005F0F4F" w:rsidRDefault="005F0F4F" w:rsidP="005F0F4F">
      <w:pPr>
        <w:pStyle w:val="af5"/>
        <w:rPr>
          <w:rtl/>
        </w:rPr>
      </w:pPr>
      <w:bookmarkStart w:id="11978" w:name="ET_interruption_5293_14"/>
      <w:r w:rsidRPr="008304E5">
        <w:rPr>
          <w:rStyle w:val="TagStyle"/>
          <w:rtl/>
        </w:rPr>
        <w:t xml:space="preserve"> &lt;&lt; קריאה &gt;&gt;</w:t>
      </w:r>
      <w:r w:rsidRPr="00486610">
        <w:rPr>
          <w:rStyle w:val="TagStyle"/>
          <w:rtl/>
        </w:rPr>
        <w:t xml:space="preserve"> </w:t>
      </w:r>
      <w:r>
        <w:rPr>
          <w:rtl/>
        </w:rPr>
        <w:t>איימן עודה (הרשימה המשותפת):</w:t>
      </w:r>
      <w:r w:rsidRPr="00486610">
        <w:rPr>
          <w:rStyle w:val="TagStyle"/>
          <w:rtl/>
        </w:rPr>
        <w:t xml:space="preserve"> </w:t>
      </w:r>
      <w:r w:rsidRPr="008304E5">
        <w:rPr>
          <w:rStyle w:val="TagStyle"/>
          <w:rtl/>
        </w:rPr>
        <w:t>&lt;&lt; קריאה &gt;&gt;</w:t>
      </w:r>
      <w:r>
        <w:rPr>
          <w:rtl/>
        </w:rPr>
        <w:t xml:space="preserve">   </w:t>
      </w:r>
      <w:bookmarkEnd w:id="1197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למה שר התרבות </w:t>
      </w:r>
      <w:bookmarkStart w:id="11979" w:name="_ETM_Q32_393000"/>
      <w:bookmarkEnd w:id="11979"/>
      <w:r>
        <w:rPr>
          <w:rFonts w:hint="cs"/>
          <w:rtl/>
          <w:lang w:eastAsia="he-IL"/>
        </w:rPr>
        <w:t xml:space="preserve">ידבר נגד עיר? בושה. </w:t>
      </w:r>
    </w:p>
    <w:p w:rsidR="005F0F4F" w:rsidRDefault="005F0F4F" w:rsidP="005F0F4F">
      <w:pPr>
        <w:rPr>
          <w:rtl/>
          <w:lang w:eastAsia="he-IL"/>
        </w:rPr>
      </w:pPr>
    </w:p>
    <w:p w:rsidR="005F0F4F" w:rsidRDefault="005F0F4F" w:rsidP="005F0F4F">
      <w:pPr>
        <w:pStyle w:val="af5"/>
        <w:rPr>
          <w:rtl/>
        </w:rPr>
      </w:pPr>
      <w:bookmarkStart w:id="11980" w:name="ET_interruption_5763_16"/>
      <w:r w:rsidRPr="008304E5">
        <w:rPr>
          <w:rStyle w:val="TagStyle"/>
          <w:rtl/>
        </w:rPr>
        <w:t xml:space="preserve"> &lt;&lt; קריאה &gt;&gt;</w:t>
      </w:r>
      <w:r w:rsidRPr="00486610">
        <w:rPr>
          <w:rStyle w:val="TagStyle"/>
          <w:rtl/>
        </w:rPr>
        <w:t xml:space="preserve"> </w:t>
      </w:r>
      <w:r>
        <w:rPr>
          <w:rtl/>
        </w:rPr>
        <w:t>משה ארבל (ש"ס):</w:t>
      </w:r>
      <w:r w:rsidRPr="00486610">
        <w:rPr>
          <w:rStyle w:val="TagStyle"/>
          <w:rtl/>
        </w:rPr>
        <w:t xml:space="preserve"> </w:t>
      </w:r>
      <w:r w:rsidRPr="008304E5">
        <w:rPr>
          <w:rStyle w:val="TagStyle"/>
          <w:rtl/>
        </w:rPr>
        <w:t>&lt;&lt; קריאה &gt;&gt;</w:t>
      </w:r>
      <w:r>
        <w:rPr>
          <w:rtl/>
        </w:rPr>
        <w:t xml:space="preserve">   </w:t>
      </w:r>
      <w:bookmarkEnd w:id="11980"/>
    </w:p>
    <w:p w:rsidR="005F0F4F" w:rsidRDefault="005F0F4F" w:rsidP="005F0F4F">
      <w:pPr>
        <w:rPr>
          <w:rtl/>
          <w:lang w:eastAsia="he-IL"/>
        </w:rPr>
      </w:pPr>
    </w:p>
    <w:p w:rsidR="005F0F4F" w:rsidRDefault="005F0F4F" w:rsidP="005F0F4F">
      <w:pPr>
        <w:rPr>
          <w:rtl/>
          <w:lang w:eastAsia="he-IL"/>
        </w:rPr>
      </w:pPr>
      <w:bookmarkStart w:id="11981" w:name="_ETM_Q32_398000"/>
      <w:bookmarkEnd w:id="11981"/>
      <w:r>
        <w:rPr>
          <w:rFonts w:hint="cs"/>
          <w:rtl/>
          <w:lang w:eastAsia="he-IL"/>
        </w:rPr>
        <w:t>– – –</w:t>
      </w:r>
    </w:p>
    <w:p w:rsidR="005F0F4F" w:rsidRPr="00486610" w:rsidRDefault="005F0F4F" w:rsidP="005F0F4F">
      <w:pPr>
        <w:rPr>
          <w:rtl/>
          <w:lang w:eastAsia="he-IL"/>
        </w:rPr>
      </w:pPr>
    </w:p>
    <w:p w:rsidR="005F0F4F" w:rsidRDefault="005F0F4F" w:rsidP="005F0F4F">
      <w:pPr>
        <w:pStyle w:val="-"/>
        <w:rPr>
          <w:rtl/>
        </w:rPr>
      </w:pPr>
      <w:bookmarkStart w:id="11982" w:name="ET_speakercontinue_5991_15"/>
      <w:r w:rsidRPr="008304E5">
        <w:rPr>
          <w:rStyle w:val="TagStyle"/>
          <w:rtl/>
        </w:rPr>
        <w:t xml:space="preserve"> &lt;&lt; דובר_המשך &gt;&gt;</w:t>
      </w:r>
      <w:r w:rsidRPr="00486610">
        <w:rPr>
          <w:rStyle w:val="TagStyle"/>
          <w:rtl/>
        </w:rPr>
        <w:t xml:space="preserve"> </w:t>
      </w:r>
      <w:r>
        <w:rPr>
          <w:rtl/>
        </w:rPr>
        <w:t>שר התרבות והספורט חילי טרופר:</w:t>
      </w:r>
      <w:r w:rsidRPr="00486610">
        <w:rPr>
          <w:rStyle w:val="TagStyle"/>
          <w:rtl/>
        </w:rPr>
        <w:t xml:space="preserve"> </w:t>
      </w:r>
      <w:r w:rsidRPr="008304E5">
        <w:rPr>
          <w:rStyle w:val="TagStyle"/>
          <w:rtl/>
        </w:rPr>
        <w:t>&lt;&lt; דובר_המשך &gt;&gt;</w:t>
      </w:r>
      <w:r>
        <w:rPr>
          <w:rtl/>
        </w:rPr>
        <w:t xml:space="preserve">   </w:t>
      </w:r>
      <w:bookmarkEnd w:id="1198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עונה </w:t>
      </w:r>
      <w:bookmarkStart w:id="11983" w:name="_ETM_Q32_395000"/>
      <w:bookmarkEnd w:id="11983"/>
      <w:r>
        <w:rPr>
          <w:rFonts w:hint="cs"/>
          <w:rtl/>
          <w:lang w:eastAsia="he-IL"/>
        </w:rPr>
        <w:t xml:space="preserve">בשם שרת הפנים, לא שר השיכון. </w:t>
      </w:r>
    </w:p>
    <w:p w:rsidR="005F0F4F" w:rsidRPr="00486610" w:rsidRDefault="005F0F4F" w:rsidP="005F0F4F">
      <w:pPr>
        <w:rPr>
          <w:lang w:eastAsia="he-IL"/>
        </w:rPr>
      </w:pPr>
      <w:bookmarkStart w:id="11984" w:name="_ETM_Q32_402000"/>
      <w:bookmarkEnd w:id="11984"/>
    </w:p>
    <w:p w:rsidR="005F0F4F" w:rsidRDefault="005F0F4F" w:rsidP="005F0F4F">
      <w:pPr>
        <w:pStyle w:val="af5"/>
        <w:rPr>
          <w:rtl/>
        </w:rPr>
      </w:pPr>
      <w:bookmarkStart w:id="11985" w:name="ET_interruption_5763_5"/>
      <w:r w:rsidRPr="008304E5">
        <w:rPr>
          <w:rStyle w:val="TagStyle"/>
          <w:rtl/>
        </w:rPr>
        <w:t xml:space="preserve"> &lt;&lt; קריאה &gt;&gt;</w:t>
      </w:r>
      <w:r w:rsidRPr="00586333">
        <w:rPr>
          <w:rStyle w:val="TagStyle"/>
          <w:rtl/>
        </w:rPr>
        <w:t xml:space="preserve"> </w:t>
      </w:r>
      <w:r>
        <w:rPr>
          <w:rtl/>
        </w:rPr>
        <w:t>משה ארבל (ש"ס):</w:t>
      </w:r>
      <w:r w:rsidRPr="00586333">
        <w:rPr>
          <w:rStyle w:val="TagStyle"/>
          <w:rtl/>
        </w:rPr>
        <w:t xml:space="preserve"> </w:t>
      </w:r>
      <w:r w:rsidRPr="008304E5">
        <w:rPr>
          <w:rStyle w:val="TagStyle"/>
          <w:rtl/>
        </w:rPr>
        <w:t>&lt;&lt; קריאה &gt;&gt;</w:t>
      </w:r>
      <w:r>
        <w:rPr>
          <w:rtl/>
        </w:rPr>
        <w:t xml:space="preserve">   </w:t>
      </w:r>
      <w:bookmarkEnd w:id="11985"/>
    </w:p>
    <w:p w:rsidR="005F0F4F" w:rsidRDefault="005F0F4F" w:rsidP="005F0F4F">
      <w:pPr>
        <w:rPr>
          <w:rtl/>
          <w:lang w:eastAsia="he-IL"/>
        </w:rPr>
      </w:pPr>
    </w:p>
    <w:p w:rsidR="005F0F4F" w:rsidRDefault="005F0F4F" w:rsidP="005F0F4F">
      <w:pPr>
        <w:ind w:left="720" w:firstLine="0"/>
        <w:rPr>
          <w:lang w:eastAsia="he-IL"/>
        </w:rPr>
      </w:pPr>
      <w:r>
        <w:rPr>
          <w:rFonts w:hint="cs"/>
          <w:rtl/>
          <w:lang w:eastAsia="he-IL"/>
        </w:rPr>
        <w:t xml:space="preserve">שרת הפנים </w:t>
      </w:r>
      <w:bookmarkStart w:id="11986" w:name="_ETM_Q32_405000"/>
      <w:bookmarkEnd w:id="11986"/>
      <w:r>
        <w:rPr>
          <w:rFonts w:hint="cs"/>
          <w:rtl/>
          <w:lang w:eastAsia="he-IL"/>
        </w:rPr>
        <w:t xml:space="preserve">– – – בתמיכת רע"מ. </w:t>
      </w:r>
    </w:p>
    <w:p w:rsidR="005F0F4F" w:rsidRDefault="005F0F4F" w:rsidP="005F0F4F">
      <w:pPr>
        <w:pStyle w:val="aff"/>
        <w:ind w:left="1080" w:firstLine="0"/>
        <w:rPr>
          <w:rtl/>
          <w:lang w:eastAsia="he-IL"/>
        </w:rPr>
      </w:pPr>
    </w:p>
    <w:p w:rsidR="005F0F4F" w:rsidRDefault="005F0F4F" w:rsidP="005F0F4F">
      <w:pPr>
        <w:pStyle w:val="af5"/>
        <w:rPr>
          <w:rtl/>
        </w:rPr>
      </w:pPr>
      <w:bookmarkStart w:id="11987" w:name="ET_interruption_4649_17"/>
      <w:r w:rsidRPr="008304E5">
        <w:rPr>
          <w:rStyle w:val="TagStyle"/>
          <w:rtl/>
        </w:rPr>
        <w:t xml:space="preserve"> &lt;&lt; קריאה &gt;&gt;</w:t>
      </w:r>
      <w:r w:rsidRPr="00293097">
        <w:rPr>
          <w:rStyle w:val="TagStyle"/>
          <w:rtl/>
        </w:rPr>
        <w:t xml:space="preserve"> </w:t>
      </w:r>
      <w:r>
        <w:rPr>
          <w:rtl/>
        </w:rPr>
        <w:t>יעקב ליצמן (יהדות התורה):</w:t>
      </w:r>
      <w:r w:rsidRPr="00293097">
        <w:rPr>
          <w:rStyle w:val="TagStyle"/>
          <w:rtl/>
        </w:rPr>
        <w:t xml:space="preserve"> </w:t>
      </w:r>
      <w:r w:rsidRPr="008304E5">
        <w:rPr>
          <w:rStyle w:val="TagStyle"/>
          <w:rtl/>
        </w:rPr>
        <w:t>&lt;&lt; קריאה &gt;&gt;</w:t>
      </w:r>
      <w:r>
        <w:rPr>
          <w:rtl/>
        </w:rPr>
        <w:t xml:space="preserve">   </w:t>
      </w:r>
      <w:bookmarkEnd w:id="11987"/>
    </w:p>
    <w:p w:rsidR="005F0F4F" w:rsidRDefault="005F0F4F" w:rsidP="005F0F4F">
      <w:pPr>
        <w:rPr>
          <w:rtl/>
          <w:lang w:eastAsia="he-IL"/>
        </w:rPr>
      </w:pPr>
    </w:p>
    <w:p w:rsidR="005F0F4F" w:rsidRDefault="005F0F4F" w:rsidP="005F0F4F">
      <w:pPr>
        <w:rPr>
          <w:rtl/>
          <w:lang w:eastAsia="he-IL"/>
        </w:rPr>
      </w:pPr>
      <w:bookmarkStart w:id="11988" w:name="_ETM_Q32_408000"/>
      <w:bookmarkEnd w:id="11988"/>
      <w:r>
        <w:rPr>
          <w:rFonts w:hint="cs"/>
          <w:rtl/>
          <w:lang w:eastAsia="he-IL"/>
        </w:rPr>
        <w:t xml:space="preserve">איפה שר השיכון? </w:t>
      </w:r>
    </w:p>
    <w:p w:rsidR="005F0F4F" w:rsidRPr="00293097" w:rsidRDefault="005F0F4F" w:rsidP="005F0F4F">
      <w:pPr>
        <w:rPr>
          <w:lang w:eastAsia="he-IL"/>
        </w:rPr>
      </w:pPr>
    </w:p>
    <w:p w:rsidR="005F0F4F" w:rsidRDefault="005F0F4F" w:rsidP="005F0F4F">
      <w:pPr>
        <w:pStyle w:val="-"/>
        <w:rPr>
          <w:rtl/>
        </w:rPr>
      </w:pPr>
      <w:bookmarkStart w:id="11989" w:name="ET_speakercontinue_5991_6"/>
      <w:r w:rsidRPr="008304E5">
        <w:rPr>
          <w:rStyle w:val="TagStyle"/>
          <w:rtl/>
        </w:rPr>
        <w:t xml:space="preserve"> &lt;&lt; דובר_המשך &gt;&gt;</w:t>
      </w:r>
      <w:r w:rsidRPr="00586333">
        <w:rPr>
          <w:rStyle w:val="TagStyle"/>
          <w:rtl/>
        </w:rPr>
        <w:t xml:space="preserve"> </w:t>
      </w:r>
      <w:r>
        <w:rPr>
          <w:rtl/>
        </w:rPr>
        <w:t>שר התרבות והספורט חילי טרופר:</w:t>
      </w:r>
      <w:r w:rsidRPr="00586333">
        <w:rPr>
          <w:rStyle w:val="TagStyle"/>
          <w:rtl/>
        </w:rPr>
        <w:t xml:space="preserve"> </w:t>
      </w:r>
      <w:r w:rsidRPr="008304E5">
        <w:rPr>
          <w:rStyle w:val="TagStyle"/>
          <w:rtl/>
        </w:rPr>
        <w:t>&lt;&lt; דובר_המשך &gt;&gt;</w:t>
      </w:r>
      <w:r>
        <w:rPr>
          <w:rtl/>
        </w:rPr>
        <w:t xml:space="preserve">   </w:t>
      </w:r>
      <w:bookmarkEnd w:id="1198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לא, ההצעה היא לשרת </w:t>
      </w:r>
      <w:bookmarkStart w:id="11990" w:name="_ETM_Q32_411000"/>
      <w:bookmarkEnd w:id="11990"/>
      <w:r>
        <w:rPr>
          <w:rFonts w:hint="cs"/>
          <w:rtl/>
          <w:lang w:eastAsia="he-IL"/>
        </w:rPr>
        <w:t xml:space="preserve">הפנים, לא לשר השיכון. אני עונה בשם שרת הפנים, לא שר השיכון. </w:t>
      </w:r>
    </w:p>
    <w:p w:rsidR="005F0F4F" w:rsidRDefault="005F0F4F" w:rsidP="005F0F4F">
      <w:pPr>
        <w:rPr>
          <w:rtl/>
          <w:lang w:eastAsia="he-IL"/>
        </w:rPr>
      </w:pPr>
    </w:p>
    <w:p w:rsidR="005F0F4F" w:rsidRDefault="005F0F4F" w:rsidP="005F0F4F">
      <w:pPr>
        <w:pStyle w:val="af5"/>
        <w:rPr>
          <w:rtl/>
        </w:rPr>
      </w:pPr>
      <w:bookmarkStart w:id="11991" w:name="ET_interruption_4649_19"/>
      <w:r w:rsidRPr="008304E5">
        <w:rPr>
          <w:rStyle w:val="TagStyle"/>
          <w:rtl/>
        </w:rPr>
        <w:t>&lt;&lt; קריאה &gt;&gt;</w:t>
      </w:r>
      <w:r w:rsidRPr="00293097">
        <w:rPr>
          <w:rStyle w:val="TagStyle"/>
          <w:rtl/>
        </w:rPr>
        <w:t xml:space="preserve"> </w:t>
      </w:r>
      <w:r>
        <w:rPr>
          <w:rtl/>
        </w:rPr>
        <w:t>יעקב ליצמן (יהדות התורה):</w:t>
      </w:r>
      <w:r w:rsidRPr="00293097">
        <w:rPr>
          <w:rStyle w:val="TagStyle"/>
          <w:rtl/>
        </w:rPr>
        <w:t xml:space="preserve"> </w:t>
      </w:r>
      <w:r w:rsidRPr="008304E5">
        <w:rPr>
          <w:rStyle w:val="TagStyle"/>
          <w:rtl/>
        </w:rPr>
        <w:t>&lt;&lt; קריאה &gt;&gt;</w:t>
      </w:r>
      <w:r>
        <w:rPr>
          <w:rtl/>
        </w:rPr>
        <w:t xml:space="preserve">   </w:t>
      </w:r>
      <w:bookmarkEnd w:id="11991"/>
    </w:p>
    <w:p w:rsidR="005F0F4F" w:rsidRDefault="005F0F4F" w:rsidP="005F0F4F">
      <w:pPr>
        <w:rPr>
          <w:rtl/>
          <w:lang w:eastAsia="he-IL"/>
        </w:rPr>
      </w:pPr>
    </w:p>
    <w:p w:rsidR="005F0F4F" w:rsidRDefault="005F0F4F" w:rsidP="005F0F4F">
      <w:pPr>
        <w:rPr>
          <w:rtl/>
          <w:lang w:eastAsia="he-IL"/>
        </w:rPr>
      </w:pPr>
      <w:bookmarkStart w:id="11992" w:name="_ETM_Q32_420000"/>
      <w:bookmarkEnd w:id="11992"/>
      <w:r>
        <w:rPr>
          <w:rFonts w:hint="cs"/>
          <w:rtl/>
          <w:lang w:eastAsia="he-IL"/>
        </w:rPr>
        <w:t>איפה – – –</w:t>
      </w:r>
    </w:p>
    <w:p w:rsidR="005F0F4F" w:rsidRDefault="005F0F4F" w:rsidP="005F0F4F">
      <w:pPr>
        <w:rPr>
          <w:rtl/>
          <w:lang w:eastAsia="he-IL"/>
        </w:rPr>
      </w:pPr>
    </w:p>
    <w:p w:rsidR="005F0F4F" w:rsidRDefault="005F0F4F" w:rsidP="005F0F4F">
      <w:pPr>
        <w:pStyle w:val="-"/>
        <w:rPr>
          <w:rtl/>
        </w:rPr>
      </w:pPr>
      <w:bookmarkStart w:id="11993" w:name="ET_speakercontinue_5991_20"/>
      <w:r w:rsidRPr="008304E5">
        <w:rPr>
          <w:rStyle w:val="TagStyle"/>
          <w:rtl/>
        </w:rPr>
        <w:t xml:space="preserve"> &lt;&lt; דובר_המשך &gt;&gt;</w:t>
      </w:r>
      <w:r w:rsidRPr="00293097">
        <w:rPr>
          <w:rStyle w:val="TagStyle"/>
          <w:rtl/>
        </w:rPr>
        <w:t xml:space="preserve"> </w:t>
      </w:r>
      <w:r>
        <w:rPr>
          <w:rtl/>
        </w:rPr>
        <w:t>שר התרבות והספורט חילי טרופר:</w:t>
      </w:r>
      <w:r w:rsidRPr="00293097">
        <w:rPr>
          <w:rStyle w:val="TagStyle"/>
          <w:rtl/>
        </w:rPr>
        <w:t xml:space="preserve"> </w:t>
      </w:r>
      <w:r w:rsidRPr="008304E5">
        <w:rPr>
          <w:rStyle w:val="TagStyle"/>
          <w:rtl/>
        </w:rPr>
        <w:t>&lt;&lt; דובר_המשך &gt;&gt;</w:t>
      </w:r>
      <w:r>
        <w:rPr>
          <w:rtl/>
        </w:rPr>
        <w:t xml:space="preserve">   </w:t>
      </w:r>
      <w:bookmarkEnd w:id="11993"/>
    </w:p>
    <w:p w:rsidR="005F0F4F" w:rsidRDefault="005F0F4F" w:rsidP="005F0F4F">
      <w:pPr>
        <w:rPr>
          <w:rtl/>
          <w:lang w:eastAsia="he-IL"/>
        </w:rPr>
      </w:pPr>
    </w:p>
    <w:p w:rsidR="005F0F4F" w:rsidRDefault="005F0F4F" w:rsidP="005F0F4F">
      <w:pPr>
        <w:rPr>
          <w:rtl/>
          <w:lang w:eastAsia="he-IL"/>
        </w:rPr>
      </w:pPr>
      <w:r>
        <w:rPr>
          <w:rFonts w:hint="cs"/>
          <w:rtl/>
          <w:lang w:eastAsia="he-IL"/>
        </w:rPr>
        <w:t>לא יודע</w:t>
      </w:r>
      <w:bookmarkStart w:id="11994" w:name="_ETM_Q32_421000"/>
      <w:bookmarkEnd w:id="11994"/>
      <w:r>
        <w:rPr>
          <w:rFonts w:hint="cs"/>
          <w:rtl/>
          <w:lang w:eastAsia="he-IL"/>
        </w:rPr>
        <w:t xml:space="preserve"> – – –</w:t>
      </w:r>
    </w:p>
    <w:p w:rsidR="005F0F4F" w:rsidRDefault="005F0F4F" w:rsidP="005F0F4F">
      <w:pPr>
        <w:rPr>
          <w:rtl/>
          <w:lang w:eastAsia="he-IL"/>
        </w:rPr>
      </w:pPr>
    </w:p>
    <w:p w:rsidR="005F0F4F" w:rsidRDefault="005F0F4F" w:rsidP="005F0F4F">
      <w:pPr>
        <w:pStyle w:val="af5"/>
        <w:rPr>
          <w:rtl/>
        </w:rPr>
      </w:pPr>
      <w:bookmarkStart w:id="11995" w:name="ET_interruption_4649_21"/>
      <w:r w:rsidRPr="008304E5">
        <w:rPr>
          <w:rStyle w:val="TagStyle"/>
          <w:rtl/>
        </w:rPr>
        <w:t xml:space="preserve"> &lt;&lt; קריאה &gt;&gt;</w:t>
      </w:r>
      <w:r w:rsidRPr="00293097">
        <w:rPr>
          <w:rStyle w:val="TagStyle"/>
          <w:rtl/>
        </w:rPr>
        <w:t xml:space="preserve"> </w:t>
      </w:r>
      <w:r>
        <w:rPr>
          <w:rtl/>
        </w:rPr>
        <w:t>יעקב ליצמן (יהדות התורה):</w:t>
      </w:r>
      <w:r w:rsidRPr="00293097">
        <w:rPr>
          <w:rStyle w:val="TagStyle"/>
          <w:rtl/>
        </w:rPr>
        <w:t xml:space="preserve"> </w:t>
      </w:r>
      <w:r w:rsidRPr="008304E5">
        <w:rPr>
          <w:rStyle w:val="TagStyle"/>
          <w:rtl/>
        </w:rPr>
        <w:t>&lt;&lt; קריאה &gt;&gt;</w:t>
      </w:r>
      <w:r>
        <w:rPr>
          <w:rtl/>
        </w:rPr>
        <w:t xml:space="preserve">   </w:t>
      </w:r>
      <w:bookmarkEnd w:id="11995"/>
    </w:p>
    <w:p w:rsidR="005F0F4F" w:rsidRDefault="005F0F4F" w:rsidP="005F0F4F">
      <w:pPr>
        <w:rPr>
          <w:rtl/>
          <w:lang w:eastAsia="he-IL"/>
        </w:rPr>
      </w:pPr>
    </w:p>
    <w:p w:rsidR="005F0F4F" w:rsidRDefault="005F0F4F" w:rsidP="005F0F4F">
      <w:pPr>
        <w:pStyle w:val="aff"/>
        <w:ind w:left="1080" w:firstLine="0"/>
        <w:rPr>
          <w:rtl/>
          <w:lang w:eastAsia="he-IL"/>
        </w:rPr>
      </w:pPr>
      <w:bookmarkStart w:id="11996" w:name="_ETM_Q32_429000"/>
      <w:bookmarkEnd w:id="11996"/>
      <w:r>
        <w:rPr>
          <w:rFonts w:hint="cs"/>
          <w:rtl/>
          <w:lang w:eastAsia="he-IL"/>
        </w:rPr>
        <w:t>– – –</w:t>
      </w:r>
    </w:p>
    <w:p w:rsidR="005F0F4F" w:rsidRPr="00586333" w:rsidRDefault="005F0F4F" w:rsidP="005F0F4F">
      <w:pPr>
        <w:pStyle w:val="aff"/>
        <w:ind w:left="1080" w:firstLine="0"/>
        <w:rPr>
          <w:lang w:eastAsia="he-IL"/>
        </w:rPr>
      </w:pPr>
    </w:p>
    <w:p w:rsidR="005F0F4F" w:rsidRDefault="005F0F4F" w:rsidP="005F0F4F">
      <w:pPr>
        <w:pStyle w:val="-"/>
        <w:rPr>
          <w:rtl/>
        </w:rPr>
      </w:pPr>
      <w:bookmarkStart w:id="11997" w:name="ET_speakercontinue_5991_8"/>
      <w:r w:rsidRPr="008304E5">
        <w:rPr>
          <w:rStyle w:val="TagStyle"/>
          <w:rtl/>
        </w:rPr>
        <w:t xml:space="preserve"> &lt;&lt; דובר_המשך &gt;&gt;</w:t>
      </w:r>
      <w:r w:rsidRPr="00586333">
        <w:rPr>
          <w:rStyle w:val="TagStyle"/>
          <w:rtl/>
        </w:rPr>
        <w:t xml:space="preserve"> </w:t>
      </w:r>
      <w:r>
        <w:rPr>
          <w:rtl/>
        </w:rPr>
        <w:t>שר התרבות והספורט חילי טרופר:</w:t>
      </w:r>
      <w:r w:rsidRPr="00586333">
        <w:rPr>
          <w:rStyle w:val="TagStyle"/>
          <w:rtl/>
        </w:rPr>
        <w:t xml:space="preserve"> </w:t>
      </w:r>
      <w:r w:rsidRPr="008304E5">
        <w:rPr>
          <w:rStyle w:val="TagStyle"/>
          <w:rtl/>
        </w:rPr>
        <w:t>&lt;&lt; דובר_המשך &gt;&gt;</w:t>
      </w:r>
      <w:r>
        <w:rPr>
          <w:rtl/>
        </w:rPr>
        <w:t xml:space="preserve">   </w:t>
      </w:r>
      <w:bookmarkEnd w:id="11997"/>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למה</w:t>
      </w:r>
      <w:bookmarkStart w:id="11998" w:name="_ETM_Q32_424000"/>
      <w:bookmarkEnd w:id="11998"/>
      <w:r>
        <w:rPr>
          <w:rFonts w:hint="cs"/>
          <w:rtl/>
          <w:lang w:eastAsia="he-IL"/>
        </w:rPr>
        <w:t xml:space="preserve">? קיבלת אותי – – – </w:t>
      </w:r>
    </w:p>
    <w:p w:rsidR="005F0F4F" w:rsidRDefault="005F0F4F" w:rsidP="005F0F4F">
      <w:pPr>
        <w:rPr>
          <w:rtl/>
          <w:lang w:eastAsia="he-IL"/>
        </w:rPr>
      </w:pPr>
      <w:bookmarkStart w:id="11999" w:name="_ETM_Q32_431501"/>
      <w:bookmarkStart w:id="12000" w:name="_ETM_Q32_431551"/>
      <w:bookmarkStart w:id="12001" w:name="_ETM_Q32_431764"/>
      <w:bookmarkEnd w:id="11999"/>
      <w:bookmarkEnd w:id="12000"/>
      <w:bookmarkEnd w:id="12001"/>
    </w:p>
    <w:p w:rsidR="005F0F4F" w:rsidRDefault="005F0F4F" w:rsidP="005F0F4F">
      <w:pPr>
        <w:pStyle w:val="af5"/>
        <w:rPr>
          <w:rtl/>
        </w:rPr>
      </w:pPr>
      <w:bookmarkStart w:id="12002" w:name="_ETM_Q32_431836"/>
      <w:bookmarkEnd w:id="12002"/>
      <w:r w:rsidRPr="008304E5">
        <w:rPr>
          <w:rStyle w:val="TagStyle"/>
          <w:rtl/>
        </w:rPr>
        <w:t>&lt;&lt; קריאה &gt;&gt;</w:t>
      </w:r>
      <w:r w:rsidRPr="00293097">
        <w:rPr>
          <w:rStyle w:val="TagStyle"/>
          <w:rtl/>
        </w:rPr>
        <w:t xml:space="preserve"> </w:t>
      </w:r>
      <w:r>
        <w:rPr>
          <w:rtl/>
        </w:rPr>
        <w:t>יעקב ליצמן (יהדות התורה):</w:t>
      </w:r>
      <w:r w:rsidRPr="00293097">
        <w:rPr>
          <w:rStyle w:val="TagStyle"/>
          <w:rtl/>
        </w:rPr>
        <w:t xml:space="preserve"> </w:t>
      </w:r>
      <w:r w:rsidRPr="008304E5">
        <w:rPr>
          <w:rStyle w:val="TagStyle"/>
          <w:rtl/>
        </w:rPr>
        <w:t>&lt;&lt; קריאה &gt;&gt;</w:t>
      </w:r>
      <w:r>
        <w:rPr>
          <w:rtl/>
        </w:rPr>
        <w:t xml:space="preserve">   </w:t>
      </w:r>
    </w:p>
    <w:p w:rsidR="005F0F4F" w:rsidRDefault="005F0F4F" w:rsidP="005F0F4F">
      <w:pPr>
        <w:rPr>
          <w:rtl/>
          <w:lang w:eastAsia="he-IL"/>
        </w:rPr>
      </w:pPr>
    </w:p>
    <w:p w:rsidR="005F0F4F" w:rsidRDefault="005F0F4F" w:rsidP="005F0F4F">
      <w:pPr>
        <w:pStyle w:val="aff"/>
        <w:ind w:left="1080" w:firstLine="0"/>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12003" w:name="_ETM_Q32_431932"/>
      <w:bookmarkStart w:id="12004" w:name="_ETM_Q32_431997"/>
      <w:bookmarkEnd w:id="12003"/>
      <w:bookmarkEnd w:id="12004"/>
      <w:r w:rsidRPr="008304E5">
        <w:rPr>
          <w:rStyle w:val="TagStyle"/>
          <w:rtl/>
        </w:rPr>
        <w:t>&lt;&lt; דובר_המשך &gt;&gt;</w:t>
      </w:r>
      <w:r w:rsidRPr="00586333">
        <w:rPr>
          <w:rStyle w:val="TagStyle"/>
          <w:rtl/>
        </w:rPr>
        <w:t xml:space="preserve"> </w:t>
      </w:r>
      <w:r>
        <w:rPr>
          <w:rtl/>
        </w:rPr>
        <w:t>שר התרבות והספורט חילי טרופר:</w:t>
      </w:r>
      <w:r w:rsidRPr="00586333">
        <w:rPr>
          <w:rStyle w:val="TagStyle"/>
          <w:rtl/>
        </w:rPr>
        <w:t xml:space="preserve"> </w:t>
      </w:r>
      <w:r w:rsidRPr="008304E5">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005" w:name="_ETM_Q32_432300"/>
      <w:bookmarkStart w:id="12006" w:name="_ETM_Q32_432342"/>
      <w:bookmarkEnd w:id="12005"/>
      <w:bookmarkEnd w:id="12006"/>
      <w:r>
        <w:rPr>
          <w:rFonts w:hint="cs"/>
          <w:rtl/>
          <w:lang w:eastAsia="he-IL"/>
        </w:rPr>
        <w:t xml:space="preserve">הינה, אני באתי. לא נורא. אני אנסה להחליף אותה. </w:t>
      </w:r>
    </w:p>
    <w:p w:rsidR="005F0F4F" w:rsidRDefault="005F0F4F" w:rsidP="005F0F4F">
      <w:pPr>
        <w:rPr>
          <w:rtl/>
          <w:lang w:eastAsia="he-IL"/>
        </w:rPr>
      </w:pPr>
      <w:bookmarkStart w:id="12007" w:name="_ETM_Q32_436000"/>
      <w:bookmarkEnd w:id="12007"/>
    </w:p>
    <w:p w:rsidR="005F0F4F" w:rsidRDefault="005F0F4F" w:rsidP="005F0F4F">
      <w:pPr>
        <w:pStyle w:val="af5"/>
        <w:rPr>
          <w:rtl/>
        </w:rPr>
      </w:pPr>
      <w:bookmarkStart w:id="12008" w:name="ET_interruption_5726_22"/>
      <w:r w:rsidRPr="008304E5">
        <w:rPr>
          <w:rStyle w:val="TagStyle"/>
          <w:rtl/>
        </w:rPr>
        <w:t xml:space="preserve"> &lt;&lt; קריאה &gt;&gt;</w:t>
      </w:r>
      <w:r w:rsidRPr="00293097">
        <w:rPr>
          <w:rStyle w:val="TagStyle"/>
          <w:rtl/>
        </w:rPr>
        <w:t xml:space="preserve"> </w:t>
      </w:r>
      <w:r>
        <w:rPr>
          <w:rtl/>
        </w:rPr>
        <w:t>ינון אזולאי (ש"ס):</w:t>
      </w:r>
      <w:r w:rsidRPr="00293097">
        <w:rPr>
          <w:rStyle w:val="TagStyle"/>
          <w:rtl/>
        </w:rPr>
        <w:t xml:space="preserve"> </w:t>
      </w:r>
      <w:r w:rsidRPr="008304E5">
        <w:rPr>
          <w:rStyle w:val="TagStyle"/>
          <w:rtl/>
        </w:rPr>
        <w:t>&lt;&lt; קריאה &gt;&gt;</w:t>
      </w:r>
      <w:r>
        <w:rPr>
          <w:rtl/>
        </w:rPr>
        <w:t xml:space="preserve">   </w:t>
      </w:r>
      <w:bookmarkEnd w:id="12008"/>
    </w:p>
    <w:p w:rsidR="005F0F4F" w:rsidRDefault="005F0F4F" w:rsidP="005F0F4F">
      <w:pPr>
        <w:rPr>
          <w:rtl/>
          <w:lang w:eastAsia="he-IL"/>
        </w:rPr>
      </w:pPr>
    </w:p>
    <w:p w:rsidR="005F0F4F" w:rsidRDefault="005F0F4F" w:rsidP="005F0F4F">
      <w:pPr>
        <w:rPr>
          <w:rtl/>
          <w:lang w:eastAsia="he-IL"/>
        </w:rPr>
      </w:pPr>
      <w:r>
        <w:rPr>
          <w:rFonts w:hint="cs"/>
          <w:rtl/>
          <w:lang w:eastAsia="he-IL"/>
        </w:rPr>
        <w:t>– – – אל תנסה – – –</w:t>
      </w:r>
    </w:p>
    <w:p w:rsidR="005F0F4F" w:rsidRDefault="005F0F4F" w:rsidP="005F0F4F">
      <w:pPr>
        <w:rPr>
          <w:rtl/>
          <w:lang w:eastAsia="he-IL"/>
        </w:rPr>
      </w:pPr>
    </w:p>
    <w:p w:rsidR="005F0F4F" w:rsidRDefault="005F0F4F" w:rsidP="005F0F4F">
      <w:pPr>
        <w:pStyle w:val="-"/>
        <w:rPr>
          <w:rtl/>
        </w:rPr>
      </w:pPr>
      <w:bookmarkStart w:id="12009" w:name="ET_speakercontinue_5991_23"/>
      <w:r w:rsidRPr="008304E5">
        <w:rPr>
          <w:rStyle w:val="TagStyle"/>
          <w:rtl/>
        </w:rPr>
        <w:t xml:space="preserve"> &lt;&lt; דובר_המשך &gt;&gt;</w:t>
      </w:r>
      <w:r w:rsidRPr="00293097">
        <w:rPr>
          <w:rStyle w:val="TagStyle"/>
          <w:rtl/>
        </w:rPr>
        <w:t xml:space="preserve"> </w:t>
      </w:r>
      <w:r>
        <w:rPr>
          <w:rtl/>
        </w:rPr>
        <w:t>שר התרבות והספורט חילי טרופר:</w:t>
      </w:r>
      <w:r w:rsidRPr="00293097">
        <w:rPr>
          <w:rStyle w:val="TagStyle"/>
          <w:rtl/>
        </w:rPr>
        <w:t xml:space="preserve"> </w:t>
      </w:r>
      <w:r w:rsidRPr="008304E5">
        <w:rPr>
          <w:rStyle w:val="TagStyle"/>
          <w:rtl/>
        </w:rPr>
        <w:t>&lt;&lt; דובר_המשך &gt;&gt;</w:t>
      </w:r>
      <w:r>
        <w:rPr>
          <w:rtl/>
        </w:rPr>
        <w:t xml:space="preserve">   </w:t>
      </w:r>
      <w:bookmarkEnd w:id="1200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לצורך זה. </w:t>
      </w:r>
    </w:p>
    <w:p w:rsidR="005F0F4F" w:rsidRPr="00293097" w:rsidRDefault="005F0F4F" w:rsidP="005F0F4F">
      <w:pPr>
        <w:rPr>
          <w:rtl/>
          <w:lang w:eastAsia="he-IL"/>
        </w:rPr>
      </w:pPr>
      <w:bookmarkStart w:id="12010" w:name="_ETM_Q32_445000"/>
      <w:bookmarkEnd w:id="12010"/>
    </w:p>
    <w:p w:rsidR="005F0F4F" w:rsidRDefault="005F0F4F" w:rsidP="004F1FE2">
      <w:pPr>
        <w:rPr>
          <w:rtl/>
          <w:lang w:eastAsia="he-IL"/>
        </w:rPr>
      </w:pPr>
      <w:bookmarkStart w:id="12011" w:name="_ETM_Q32_431000"/>
      <w:bookmarkEnd w:id="12011"/>
      <w:r>
        <w:rPr>
          <w:rFonts w:hint="cs"/>
          <w:rtl/>
          <w:lang w:eastAsia="he-IL"/>
        </w:rPr>
        <w:t>אני מקווה שעכשיו ישמעו אותי טוב יותר. הצעת החוק שבנדון מבקשת לקבוע כי</w:t>
      </w:r>
      <w:bookmarkStart w:id="12012" w:name="_ETM_Q32_454000"/>
      <w:bookmarkEnd w:id="12012"/>
      <w:r>
        <w:rPr>
          <w:rFonts w:hint="cs"/>
          <w:rtl/>
          <w:lang w:eastAsia="he-IL"/>
        </w:rPr>
        <w:t xml:space="preserve"> יוקם יישוב עירוני על קרקע בבעלות המדינה במחוז הצפון שייועד למגורים, לתעסוקה ולשירותים לאוכלוסייה הערבית. </w:t>
      </w:r>
      <w:r w:rsidR="004F1FE2">
        <w:rPr>
          <w:rFonts w:hint="cs"/>
          <w:rtl/>
          <w:lang w:eastAsia="he-IL"/>
        </w:rPr>
        <w:t xml:space="preserve">על </w:t>
      </w:r>
      <w:r>
        <w:rPr>
          <w:rFonts w:hint="cs"/>
          <w:rtl/>
          <w:lang w:eastAsia="he-IL"/>
        </w:rPr>
        <w:t xml:space="preserve">פי המצב הנהוג היום </w:t>
      </w:r>
      <w:r w:rsidR="004F1FE2">
        <w:rPr>
          <w:rFonts w:hint="cs"/>
          <w:rtl/>
          <w:lang w:eastAsia="he-IL"/>
        </w:rPr>
        <w:t>ו</w:t>
      </w:r>
      <w:r>
        <w:rPr>
          <w:rFonts w:hint="cs"/>
          <w:rtl/>
          <w:lang w:eastAsia="he-IL"/>
        </w:rPr>
        <w:t>בהתאם להנחיית היועץ המשפטי לממשלה, ההחלטה על הקמת יישוב חדש היא עניין שבמדיניות, ו</w:t>
      </w:r>
      <w:r w:rsidR="004F1FE2">
        <w:rPr>
          <w:rFonts w:hint="cs"/>
          <w:rtl/>
          <w:lang w:eastAsia="he-IL"/>
        </w:rPr>
        <w:t xml:space="preserve">היא </w:t>
      </w:r>
      <w:r>
        <w:rPr>
          <w:rFonts w:hint="cs"/>
          <w:rtl/>
          <w:lang w:eastAsia="he-IL"/>
        </w:rPr>
        <w:t xml:space="preserve">בעלת השלכות רחבות על היבטים שבאחריות של </w:t>
      </w:r>
      <w:bookmarkStart w:id="12013" w:name="_ETM_Q32_474000"/>
      <w:bookmarkEnd w:id="12013"/>
      <w:r>
        <w:rPr>
          <w:rFonts w:hint="cs"/>
          <w:rtl/>
          <w:lang w:eastAsia="he-IL"/>
        </w:rPr>
        <w:t>משרדי ממשלה רבים ושונים. על כן, מן הראוי כי תתקבל על ידי הממשלה או על ידי ועדת שרים מטעמה</w:t>
      </w:r>
      <w:bookmarkStart w:id="12014" w:name="_ETM_Q32_478000"/>
      <w:bookmarkStart w:id="12015" w:name="_ETM_Q32_479000"/>
      <w:bookmarkEnd w:id="12014"/>
      <w:bookmarkEnd w:id="12015"/>
      <w:r>
        <w:rPr>
          <w:rFonts w:hint="cs"/>
          <w:rtl/>
          <w:lang w:eastAsia="he-IL"/>
        </w:rPr>
        <w:t xml:space="preserve"> לאחר עבודת מטה מקצועית, בשיתוף כל הגורמים הנוגעים בדבר. </w:t>
      </w:r>
      <w:bookmarkStart w:id="12016" w:name="_ETM_Q32_486000"/>
      <w:bookmarkEnd w:id="12016"/>
      <w:r>
        <w:rPr>
          <w:rFonts w:hint="cs"/>
          <w:rtl/>
          <w:lang w:eastAsia="he-IL"/>
        </w:rPr>
        <w:t>הצעת חוק זו מבקשת לעקוף את הליך קבלת ההחלטה הקבוע בהנחיה לעניין ה</w:t>
      </w:r>
      <w:bookmarkStart w:id="12017" w:name="_ETM_Q32_491000"/>
      <w:bookmarkEnd w:id="12017"/>
      <w:r>
        <w:rPr>
          <w:rFonts w:hint="cs"/>
          <w:rtl/>
          <w:lang w:eastAsia="he-IL"/>
        </w:rPr>
        <w:t>החלטה העקרונית</w:t>
      </w:r>
      <w:r w:rsidR="004F1FE2">
        <w:rPr>
          <w:rFonts w:hint="cs"/>
          <w:rtl/>
          <w:lang w:eastAsia="he-IL"/>
        </w:rPr>
        <w:t>,</w:t>
      </w:r>
      <w:r>
        <w:rPr>
          <w:rFonts w:hint="cs"/>
          <w:rtl/>
          <w:lang w:eastAsia="he-IL"/>
        </w:rPr>
        <w:t xml:space="preserve"> הנתונה לסמכות הממשלה</w:t>
      </w:r>
      <w:r w:rsidR="004F1FE2">
        <w:rPr>
          <w:rFonts w:hint="cs"/>
          <w:rtl/>
          <w:lang w:eastAsia="he-IL"/>
        </w:rPr>
        <w:t>,</w:t>
      </w:r>
      <w:r>
        <w:rPr>
          <w:rFonts w:hint="cs"/>
          <w:rtl/>
          <w:lang w:eastAsia="he-IL"/>
        </w:rPr>
        <w:t xml:space="preserve"> בלי להתבסס ולהתקבל כנדרש, בהתאם לנוהל, על </w:t>
      </w:r>
      <w:bookmarkStart w:id="12018" w:name="_ETM_Q32_500000"/>
      <w:bookmarkEnd w:id="12018"/>
      <w:r>
        <w:rPr>
          <w:rFonts w:hint="cs"/>
          <w:rtl/>
          <w:lang w:eastAsia="he-IL"/>
        </w:rPr>
        <w:t xml:space="preserve">עבודת מטה מקצועית בשיתוף כל הגורמים המקצועיים הנוגעים בדבר. </w:t>
      </w:r>
      <w:bookmarkStart w:id="12019" w:name="_ETM_Q32_502000"/>
      <w:bookmarkStart w:id="12020" w:name="_ETM_Q32_503000"/>
      <w:bookmarkEnd w:id="12019"/>
      <w:bookmarkEnd w:id="12020"/>
      <w:r>
        <w:rPr>
          <w:rFonts w:hint="cs"/>
          <w:rtl/>
          <w:lang w:eastAsia="he-IL"/>
        </w:rPr>
        <w:t xml:space="preserve">אשר על כן, ובהתאם להחלטת ועדת השרים שהתקיימה ביום ראשון, אבקש מחברי הקואליציה להתנגד להצעת החוק הזאת. </w:t>
      </w:r>
    </w:p>
    <w:p w:rsidR="005F0F4F" w:rsidRDefault="005F0F4F" w:rsidP="005F0F4F">
      <w:pPr>
        <w:rPr>
          <w:rtl/>
          <w:lang w:eastAsia="he-IL"/>
        </w:rPr>
      </w:pPr>
    </w:p>
    <w:p w:rsidR="005F0F4F" w:rsidRDefault="005F0F4F" w:rsidP="004F1FE2">
      <w:pPr>
        <w:rPr>
          <w:rtl/>
          <w:lang w:eastAsia="he-IL"/>
        </w:rPr>
      </w:pPr>
      <w:r>
        <w:rPr>
          <w:rFonts w:hint="cs"/>
          <w:rtl/>
          <w:lang w:eastAsia="he-IL"/>
        </w:rPr>
        <w:t>איפה חבר הכנסת עודה? אני אגיד לך, אומנם לא ספציפית על החוק</w:t>
      </w:r>
      <w:bookmarkStart w:id="12021" w:name="_ETM_Q32_515000"/>
      <w:bookmarkEnd w:id="12021"/>
      <w:r>
        <w:rPr>
          <w:rFonts w:hint="cs"/>
          <w:rtl/>
          <w:lang w:eastAsia="he-IL"/>
        </w:rPr>
        <w:t xml:space="preserve">, </w:t>
      </w:r>
      <w:r w:rsidR="004F1FE2">
        <w:rPr>
          <w:rFonts w:hint="cs"/>
          <w:rtl/>
          <w:lang w:eastAsia="he-IL"/>
        </w:rPr>
        <w:t>ש</w:t>
      </w:r>
      <w:r>
        <w:rPr>
          <w:rFonts w:hint="cs"/>
          <w:rtl/>
          <w:lang w:eastAsia="he-IL"/>
        </w:rPr>
        <w:t xml:space="preserve">אני </w:t>
      </w:r>
      <w:bookmarkStart w:id="12022" w:name="_ETM_Q32_521772"/>
      <w:bookmarkEnd w:id="12022"/>
      <w:r>
        <w:rPr>
          <w:rFonts w:hint="cs"/>
          <w:rtl/>
          <w:lang w:eastAsia="he-IL"/>
        </w:rPr>
        <w:t>חושב שדווקא החלטת החומש שהתקבלה לחברה הערבית</w:t>
      </w:r>
      <w:r w:rsidR="004F1FE2">
        <w:rPr>
          <w:rFonts w:hint="cs"/>
          <w:rtl/>
          <w:lang w:eastAsia="he-IL"/>
        </w:rPr>
        <w:t>,</w:t>
      </w:r>
      <w:r>
        <w:rPr>
          <w:rFonts w:hint="cs"/>
          <w:rtl/>
          <w:lang w:eastAsia="he-IL"/>
        </w:rPr>
        <w:t xml:space="preserve"> החלטה 550 – או</w:t>
      </w:r>
      <w:r w:rsidR="004F1FE2">
        <w:rPr>
          <w:rFonts w:hint="cs"/>
          <w:rtl/>
          <w:lang w:eastAsia="he-IL"/>
        </w:rPr>
        <w:t>לי</w:t>
      </w:r>
      <w:r>
        <w:rPr>
          <w:rFonts w:hint="cs"/>
          <w:rtl/>
          <w:lang w:eastAsia="he-IL"/>
        </w:rPr>
        <w:t xml:space="preserve"> היא לא מקימה יישוב חדש, אבל יש בה פעולות משמעותיות שייטיבו </w:t>
      </w:r>
      <w:bookmarkStart w:id="12023" w:name="_ETM_Q32_531000"/>
      <w:bookmarkEnd w:id="12023"/>
      <w:r>
        <w:rPr>
          <w:rFonts w:hint="cs"/>
          <w:rtl/>
          <w:lang w:eastAsia="he-IL"/>
        </w:rPr>
        <w:t xml:space="preserve">עם החברה הערבית. אני לא חושב שיש פה מגמה למנוע את זה, אני חושב שיש פה רצון </w:t>
      </w:r>
      <w:bookmarkStart w:id="12024" w:name="_ETM_Q32_534000"/>
      <w:bookmarkEnd w:id="12024"/>
      <w:r>
        <w:rPr>
          <w:rFonts w:hint="cs"/>
          <w:rtl/>
          <w:lang w:eastAsia="he-IL"/>
        </w:rPr>
        <w:t xml:space="preserve">שהדברים יתקיימו בהליך המקובל. אתה יודע על הדברים שיש שם, וחוץ מהם יש גם דברים שקורים יחד איתכם </w:t>
      </w:r>
      <w:r>
        <w:rPr>
          <w:rFonts w:hint="eastAsia"/>
          <w:rtl/>
          <w:lang w:eastAsia="he-IL"/>
        </w:rPr>
        <w:t xml:space="preserve">– </w:t>
      </w:r>
      <w:r>
        <w:rPr>
          <w:rFonts w:hint="cs"/>
          <w:rtl/>
          <w:lang w:eastAsia="he-IL"/>
        </w:rPr>
        <w:t xml:space="preserve">התיאטרון שיצא עכשיו. </w:t>
      </w:r>
    </w:p>
    <w:p w:rsidR="005F0F4F" w:rsidRDefault="005F0F4F" w:rsidP="005F0F4F">
      <w:pPr>
        <w:rPr>
          <w:rtl/>
          <w:lang w:eastAsia="he-IL"/>
        </w:rPr>
      </w:pPr>
      <w:bookmarkStart w:id="12025" w:name="_ETM_Q32_551795"/>
      <w:bookmarkStart w:id="12026" w:name="_ETM_Q32_551851"/>
      <w:bookmarkEnd w:id="12025"/>
      <w:bookmarkEnd w:id="12026"/>
    </w:p>
    <w:p w:rsidR="005F0F4F" w:rsidRDefault="005F0F4F" w:rsidP="004F1FE2">
      <w:pPr>
        <w:rPr>
          <w:rtl/>
          <w:lang w:eastAsia="he-IL"/>
        </w:rPr>
      </w:pPr>
      <w:bookmarkStart w:id="12027" w:name="_ETM_Q32_551916"/>
      <w:bookmarkStart w:id="12028" w:name="_ETM_Q32_551962"/>
      <w:bookmarkEnd w:id="12027"/>
      <w:bookmarkEnd w:id="12028"/>
      <w:r>
        <w:rPr>
          <w:rFonts w:hint="cs"/>
          <w:rtl/>
          <w:lang w:eastAsia="he-IL"/>
        </w:rPr>
        <w:lastRenderedPageBreak/>
        <w:t xml:space="preserve">אתה יודע, </w:t>
      </w:r>
      <w:bookmarkStart w:id="12029" w:name="_ETM_Q32_555123"/>
      <w:bookmarkEnd w:id="12029"/>
      <w:r>
        <w:rPr>
          <w:rFonts w:hint="cs"/>
          <w:rtl/>
          <w:lang w:eastAsia="he-IL"/>
        </w:rPr>
        <w:t>זה שיש התנגדות למשהו מסוים כי הוא לא הלך בהליך המקובל, זה לא התנגדות להתפתחות או לפיתוח החברה הערבית, חלילה. בתרבות</w:t>
      </w:r>
      <w:r w:rsidR="004F1FE2">
        <w:rPr>
          <w:rFonts w:hint="cs"/>
          <w:rtl/>
          <w:lang w:eastAsia="he-IL"/>
        </w:rPr>
        <w:t>,</w:t>
      </w:r>
      <w:r>
        <w:rPr>
          <w:rFonts w:hint="cs"/>
          <w:rtl/>
          <w:lang w:eastAsia="he-IL"/>
        </w:rPr>
        <w:t xml:space="preserve"> אני </w:t>
      </w:r>
      <w:bookmarkStart w:id="12030" w:name="_ETM_Q32_565000"/>
      <w:bookmarkEnd w:id="12030"/>
      <w:r>
        <w:rPr>
          <w:rFonts w:hint="cs"/>
          <w:rtl/>
          <w:lang w:eastAsia="he-IL"/>
        </w:rPr>
        <w:t>חושב שאתה יודע</w:t>
      </w:r>
      <w:r w:rsidR="004F1FE2">
        <w:rPr>
          <w:rFonts w:hint="cs"/>
          <w:rtl/>
          <w:lang w:eastAsia="he-IL"/>
        </w:rPr>
        <w:t>,</w:t>
      </w:r>
      <w:r>
        <w:rPr>
          <w:rFonts w:hint="cs"/>
          <w:rtl/>
          <w:lang w:eastAsia="he-IL"/>
        </w:rPr>
        <w:t xml:space="preserve"> גם בשנה הזאת יצא </w:t>
      </w:r>
      <w:bookmarkStart w:id="12031" w:name="_ETM_Q32_563000"/>
      <w:bookmarkEnd w:id="12031"/>
      <w:r>
        <w:rPr>
          <w:rFonts w:hint="cs"/>
          <w:rtl/>
          <w:lang w:eastAsia="he-IL"/>
        </w:rPr>
        <w:t xml:space="preserve">קול קורא למוזיאון, לתיאטרון, לשלושה סינמטקים חדשים, לשלוש גלריות. זה רק בתרבות. בספורט </w:t>
      </w:r>
      <w:r>
        <w:rPr>
          <w:rtl/>
          <w:lang w:eastAsia="he-IL"/>
        </w:rPr>
        <w:t>–</w:t>
      </w:r>
      <w:r>
        <w:rPr>
          <w:rFonts w:hint="cs"/>
          <w:rtl/>
          <w:lang w:eastAsia="he-IL"/>
        </w:rPr>
        <w:t xml:space="preserve"> </w:t>
      </w:r>
      <w:bookmarkStart w:id="12032" w:name="_ETM_Q32_577000"/>
      <w:bookmarkEnd w:id="12032"/>
      <w:r>
        <w:rPr>
          <w:rFonts w:hint="cs"/>
          <w:rtl/>
          <w:lang w:eastAsia="he-IL"/>
        </w:rPr>
        <w:t>בדיוק אתמול ישבתי עם עיריית סח'נין. סיכמנו שם על בניית מתקני ספורט משמעותיים, קומפלקס</w:t>
      </w:r>
      <w:bookmarkStart w:id="12033" w:name="_ETM_Q32_584000"/>
      <w:bookmarkEnd w:id="12033"/>
      <w:r>
        <w:rPr>
          <w:rFonts w:hint="cs"/>
          <w:rtl/>
          <w:lang w:eastAsia="he-IL"/>
        </w:rPr>
        <w:t xml:space="preserve"> של כדורגל, בריכת שחייה, אולי ראשונה ביישוב בחברה הערבי</w:t>
      </w:r>
      <w:bookmarkStart w:id="12034" w:name="_ETM_Q32_591000"/>
      <w:bookmarkEnd w:id="12034"/>
      <w:r>
        <w:rPr>
          <w:rFonts w:hint="cs"/>
          <w:rtl/>
          <w:lang w:eastAsia="he-IL"/>
        </w:rPr>
        <w:t>ת.</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לכן, כן חשוב לי להגיד לך – – – </w:t>
      </w:r>
    </w:p>
    <w:p w:rsidR="005F0F4F" w:rsidRDefault="005F0F4F" w:rsidP="005F0F4F">
      <w:pPr>
        <w:rPr>
          <w:rtl/>
          <w:lang w:eastAsia="he-IL"/>
        </w:rPr>
      </w:pPr>
    </w:p>
    <w:p w:rsidR="005F0F4F" w:rsidRDefault="005F0F4F" w:rsidP="005F0F4F">
      <w:pPr>
        <w:pStyle w:val="af5"/>
        <w:rPr>
          <w:rtl/>
        </w:rPr>
      </w:pPr>
      <w:bookmarkStart w:id="12035" w:name="ET_interruption_קר_אה_24"/>
      <w:r w:rsidRPr="008304E5">
        <w:rPr>
          <w:rStyle w:val="TagStyle"/>
          <w:rtl/>
        </w:rPr>
        <w:t xml:space="preserve"> &lt;&lt; קריאה &gt;&gt;</w:t>
      </w:r>
      <w:r w:rsidRPr="0064583B">
        <w:rPr>
          <w:rStyle w:val="TagStyle"/>
          <w:rtl/>
        </w:rPr>
        <w:t xml:space="preserve"> </w:t>
      </w:r>
      <w:r>
        <w:rPr>
          <w:rtl/>
        </w:rPr>
        <w:t>קריאה:</w:t>
      </w:r>
      <w:r w:rsidRPr="0064583B">
        <w:rPr>
          <w:rStyle w:val="TagStyle"/>
          <w:rtl/>
        </w:rPr>
        <w:t xml:space="preserve"> </w:t>
      </w:r>
      <w:r w:rsidRPr="008304E5">
        <w:rPr>
          <w:rStyle w:val="TagStyle"/>
          <w:rtl/>
        </w:rPr>
        <w:t>&lt;&lt; קריאה &gt;&gt;</w:t>
      </w:r>
      <w:r>
        <w:rPr>
          <w:rtl/>
        </w:rPr>
        <w:t xml:space="preserve">   </w:t>
      </w:r>
      <w:bookmarkEnd w:id="12035"/>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12036" w:name="ET_speakercontinue_5991_28"/>
      <w:r w:rsidRPr="008304E5">
        <w:rPr>
          <w:rStyle w:val="TagStyle"/>
          <w:rtl/>
        </w:rPr>
        <w:t xml:space="preserve"> &lt;&lt; דובר_המשך &gt;&gt;</w:t>
      </w:r>
      <w:r w:rsidRPr="00586333">
        <w:rPr>
          <w:rStyle w:val="TagStyle"/>
          <w:rtl/>
        </w:rPr>
        <w:t xml:space="preserve"> </w:t>
      </w:r>
      <w:r>
        <w:rPr>
          <w:rtl/>
        </w:rPr>
        <w:t>שר התרבות והספורט חילי טרופר:</w:t>
      </w:r>
      <w:r w:rsidRPr="00586333">
        <w:rPr>
          <w:rStyle w:val="TagStyle"/>
          <w:rtl/>
        </w:rPr>
        <w:t xml:space="preserve"> </w:t>
      </w:r>
      <w:r w:rsidRPr="008304E5">
        <w:rPr>
          <w:rStyle w:val="TagStyle"/>
          <w:rtl/>
        </w:rPr>
        <w:t>&lt;&lt; דובר_המשך &gt;&gt;</w:t>
      </w:r>
      <w:bookmarkEnd w:id="12036"/>
      <w:r>
        <w:rPr>
          <w:rtl/>
        </w:rPr>
        <w:t xml:space="preserve">   </w:t>
      </w:r>
    </w:p>
    <w:p w:rsidR="005F0F4F" w:rsidRDefault="005F0F4F" w:rsidP="005F0F4F">
      <w:pPr>
        <w:rPr>
          <w:rtl/>
          <w:lang w:eastAsia="he-IL"/>
        </w:rPr>
      </w:pPr>
    </w:p>
    <w:p w:rsidR="005F0F4F" w:rsidRDefault="005F0F4F" w:rsidP="004F1FE2">
      <w:pPr>
        <w:rPr>
          <w:rtl/>
          <w:lang w:eastAsia="he-IL"/>
        </w:rPr>
      </w:pPr>
      <w:r>
        <w:rPr>
          <w:rFonts w:hint="cs"/>
          <w:rtl/>
          <w:lang w:eastAsia="he-IL"/>
        </w:rPr>
        <w:t>מה?</w:t>
      </w:r>
      <w:bookmarkStart w:id="12037" w:name="_ETM_Q32_600914"/>
      <w:bookmarkEnd w:id="12037"/>
      <w:r>
        <w:rPr>
          <w:rFonts w:hint="cs"/>
          <w:rtl/>
          <w:lang w:eastAsia="he-IL"/>
        </w:rPr>
        <w:t xml:space="preserve"> זה בדואים. בסח'נין יש </w:t>
      </w:r>
      <w:r w:rsidR="004F1FE2">
        <w:rPr>
          <w:rFonts w:hint="cs"/>
          <w:rtl/>
          <w:lang w:eastAsia="he-IL"/>
        </w:rPr>
        <w:t xml:space="preserve">אגודת </w:t>
      </w:r>
      <w:r>
        <w:rPr>
          <w:rFonts w:hint="cs"/>
          <w:rtl/>
          <w:lang w:eastAsia="he-IL"/>
        </w:rPr>
        <w:t>שחייה מאוד טוב</w:t>
      </w:r>
      <w:bookmarkStart w:id="12038" w:name="_ETM_Q32_605000"/>
      <w:bookmarkEnd w:id="12038"/>
      <w:r>
        <w:rPr>
          <w:rFonts w:hint="cs"/>
          <w:rtl/>
          <w:lang w:eastAsia="he-IL"/>
        </w:rPr>
        <w:t xml:space="preserve">ה, וברהט אנחנו מקווים להקים בית ספר לאומנויות ראשון בחברה </w:t>
      </w:r>
      <w:bookmarkStart w:id="12039" w:name="_ETM_Q32_610000"/>
      <w:bookmarkEnd w:id="12039"/>
      <w:r>
        <w:rPr>
          <w:rFonts w:hint="cs"/>
          <w:rtl/>
          <w:lang w:eastAsia="he-IL"/>
        </w:rPr>
        <w:t>הבדואית. יש גם החלטת ממשלה על החברה הבדואית. כלומר קורים פה כמה דברים משמעותיים</w:t>
      </w:r>
      <w:r w:rsidRPr="00FE4BD5">
        <w:rPr>
          <w:rFonts w:hint="cs"/>
          <w:rtl/>
          <w:lang w:eastAsia="he-IL"/>
        </w:rPr>
        <w:t xml:space="preserve"> </w:t>
      </w:r>
      <w:r>
        <w:rPr>
          <w:rFonts w:hint="cs"/>
          <w:rtl/>
          <w:lang w:eastAsia="he-IL"/>
        </w:rPr>
        <w:t xml:space="preserve">מאוד בעיניי </w:t>
      </w:r>
      <w:r>
        <w:rPr>
          <w:rFonts w:hint="eastAsia"/>
          <w:rtl/>
          <w:lang w:eastAsia="he-IL"/>
        </w:rPr>
        <w:t>–</w:t>
      </w:r>
      <w:r>
        <w:rPr>
          <w:rFonts w:hint="cs"/>
          <w:rtl/>
          <w:lang w:eastAsia="he-IL"/>
        </w:rPr>
        <w:t xml:space="preserve"> גם בשיתוף איתך, אדוני היושב-ראש. לכן, אני הייתי מכניס לקונטקסט הזה. </w:t>
      </w:r>
    </w:p>
    <w:p w:rsidR="005F0F4F" w:rsidRDefault="005F0F4F" w:rsidP="005F0F4F">
      <w:pPr>
        <w:rPr>
          <w:rtl/>
          <w:lang w:eastAsia="he-IL"/>
        </w:rPr>
      </w:pPr>
    </w:p>
    <w:p w:rsidR="005F0F4F" w:rsidRDefault="005F0F4F" w:rsidP="004F1FE2">
      <w:pPr>
        <w:rPr>
          <w:rtl/>
          <w:lang w:eastAsia="he-IL"/>
        </w:rPr>
      </w:pPr>
      <w:r>
        <w:rPr>
          <w:rFonts w:hint="cs"/>
          <w:rtl/>
          <w:lang w:eastAsia="he-IL"/>
        </w:rPr>
        <w:t xml:space="preserve">אולי בדקות שיש לי, מכיוון שהתחלתי לדבר על תוכנית </w:t>
      </w:r>
      <w:bookmarkStart w:id="12040" w:name="_ETM_Q32_639000"/>
      <w:bookmarkEnd w:id="12040"/>
      <w:r>
        <w:rPr>
          <w:rFonts w:hint="cs"/>
          <w:rtl/>
          <w:lang w:eastAsia="he-IL"/>
        </w:rPr>
        <w:t xml:space="preserve">החומש, אני </w:t>
      </w:r>
      <w:r w:rsidR="004F1FE2">
        <w:rPr>
          <w:rFonts w:hint="cs"/>
          <w:rtl/>
          <w:lang w:eastAsia="he-IL"/>
        </w:rPr>
        <w:t xml:space="preserve">כן </w:t>
      </w:r>
      <w:r>
        <w:rPr>
          <w:rFonts w:hint="cs"/>
          <w:rtl/>
          <w:lang w:eastAsia="he-IL"/>
        </w:rPr>
        <w:t>אגיד</w:t>
      </w:r>
      <w:r w:rsidR="004F1FE2">
        <w:rPr>
          <w:rFonts w:hint="cs"/>
          <w:rtl/>
          <w:lang w:eastAsia="he-IL"/>
        </w:rPr>
        <w:t>,</w:t>
      </w:r>
      <w:r>
        <w:rPr>
          <w:rFonts w:hint="cs"/>
          <w:rtl/>
          <w:lang w:eastAsia="he-IL"/>
        </w:rPr>
        <w:t xml:space="preserve"> בהקשר רחב יותר של התרבות</w:t>
      </w:r>
      <w:r w:rsidR="004F1FE2">
        <w:rPr>
          <w:rFonts w:hint="cs"/>
          <w:rtl/>
          <w:lang w:eastAsia="he-IL"/>
        </w:rPr>
        <w:t>:</w:t>
      </w:r>
      <w:r>
        <w:rPr>
          <w:rFonts w:hint="cs"/>
          <w:rtl/>
          <w:lang w:eastAsia="he-IL"/>
        </w:rPr>
        <w:t xml:space="preserve"> </w:t>
      </w:r>
      <w:bookmarkStart w:id="12041" w:name="_ETM_Q32_648000"/>
      <w:bookmarkEnd w:id="12041"/>
      <w:r>
        <w:rPr>
          <w:rFonts w:hint="cs"/>
          <w:rtl/>
          <w:lang w:eastAsia="he-IL"/>
        </w:rPr>
        <w:t>קודם כול, לשמחתי, בשבוע</w:t>
      </w:r>
      <w:r w:rsidR="004F1FE2">
        <w:rPr>
          <w:rFonts w:hint="cs"/>
          <w:rtl/>
          <w:lang w:eastAsia="he-IL"/>
        </w:rPr>
        <w:t>-</w:t>
      </w:r>
      <w:r>
        <w:rPr>
          <w:rFonts w:hint="cs"/>
          <w:rtl/>
          <w:lang w:eastAsia="he-IL"/>
        </w:rPr>
        <w:t>שבועיים האחרונים יש התאוששות של עולם התרבות. הוא חטף מכה מאוד חזקה גם בגל האומיקרון. אני שמח שיש סיוע מסוי</w:t>
      </w:r>
      <w:bookmarkStart w:id="12042" w:name="_ETM_Q32_658000"/>
      <w:bookmarkStart w:id="12043" w:name="_ETM_Q32_659000"/>
      <w:bookmarkEnd w:id="12042"/>
      <w:bookmarkEnd w:id="12043"/>
      <w:r>
        <w:rPr>
          <w:rFonts w:hint="cs"/>
          <w:rtl/>
          <w:lang w:eastAsia="he-IL"/>
        </w:rPr>
        <w:t>ם, בעיקר לתרבות הנתמכת, שהולכת דרך סל תרבות</w:t>
      </w:r>
      <w:r w:rsidR="004F1FE2">
        <w:rPr>
          <w:rFonts w:hint="cs"/>
          <w:rtl/>
          <w:lang w:eastAsia="he-IL"/>
        </w:rPr>
        <w:t>,</w:t>
      </w:r>
      <w:r>
        <w:rPr>
          <w:rFonts w:hint="cs"/>
          <w:rtl/>
          <w:lang w:eastAsia="he-IL"/>
        </w:rPr>
        <w:t xml:space="preserve"> לאותם אומני ילדים, שבתקופה הזאת כמעט לא הופיעו. בכלל, הילדים </w:t>
      </w:r>
      <w:bookmarkStart w:id="12044" w:name="_ETM_Q32_669000"/>
      <w:bookmarkEnd w:id="12044"/>
      <w:r>
        <w:rPr>
          <w:rFonts w:hint="cs"/>
          <w:rtl/>
          <w:lang w:eastAsia="he-IL"/>
        </w:rPr>
        <w:t xml:space="preserve">הם אולי הנפגעים הגדולים בשנתיים האחרונות של הקורונה. </w:t>
      </w:r>
      <w:bookmarkStart w:id="12045" w:name="_ETM_Q32_672730"/>
      <w:bookmarkStart w:id="12046" w:name="_ETM_Q32_672787"/>
      <w:bookmarkStart w:id="12047" w:name="_ETM_Q32_672866"/>
      <w:bookmarkStart w:id="12048" w:name="_ETM_Q32_672924"/>
      <w:bookmarkEnd w:id="12045"/>
      <w:bookmarkEnd w:id="12046"/>
      <w:bookmarkEnd w:id="12047"/>
      <w:bookmarkEnd w:id="12048"/>
      <w:r>
        <w:rPr>
          <w:rFonts w:hint="cs"/>
          <w:rtl/>
          <w:lang w:eastAsia="he-IL"/>
        </w:rPr>
        <w:t xml:space="preserve">לכן, המדינה העבירה 10 מיליון שקלים לסל תרבות, שבמסגרתו יוזמנו </w:t>
      </w:r>
      <w:r w:rsidR="004F1FE2">
        <w:rPr>
          <w:rFonts w:hint="cs"/>
          <w:rtl/>
          <w:lang w:eastAsia="he-IL"/>
        </w:rPr>
        <w:t xml:space="preserve">מאות מופעים </w:t>
      </w:r>
      <w:r>
        <w:rPr>
          <w:rFonts w:hint="cs"/>
          <w:rtl/>
          <w:lang w:eastAsia="he-IL"/>
        </w:rPr>
        <w:t xml:space="preserve">– כבר הזמנו קדימה. </w:t>
      </w:r>
      <w:bookmarkStart w:id="12049" w:name="_ETM_Q32_683000"/>
      <w:bookmarkEnd w:id="12049"/>
      <w:r>
        <w:rPr>
          <w:rFonts w:hint="cs"/>
          <w:rtl/>
          <w:lang w:eastAsia="he-IL"/>
        </w:rPr>
        <w:t xml:space="preserve">האומנים כבר מופיעים, הכסף כבר משולם, וגם אלה </w:t>
      </w:r>
      <w:r w:rsidR="004F1FE2">
        <w:rPr>
          <w:rFonts w:hint="cs"/>
          <w:rtl/>
          <w:lang w:eastAsia="he-IL"/>
        </w:rPr>
        <w:t>ש</w:t>
      </w:r>
      <w:r>
        <w:rPr>
          <w:rFonts w:hint="cs"/>
          <w:rtl/>
          <w:lang w:eastAsia="he-IL"/>
        </w:rPr>
        <w:t xml:space="preserve">לא יכולים להופיע עכשיו יופיעו בהמשך. </w:t>
      </w:r>
    </w:p>
    <w:p w:rsidR="005F0F4F" w:rsidRDefault="005F0F4F" w:rsidP="005F0F4F">
      <w:pPr>
        <w:rPr>
          <w:rtl/>
          <w:lang w:eastAsia="he-IL"/>
        </w:rPr>
      </w:pPr>
    </w:p>
    <w:p w:rsidR="005F0F4F" w:rsidRDefault="005F0F4F" w:rsidP="00DA4E12">
      <w:pPr>
        <w:rPr>
          <w:rtl/>
          <w:lang w:eastAsia="he-IL"/>
        </w:rPr>
      </w:pPr>
      <w:bookmarkStart w:id="12050" w:name="_ETM_Q32_690000"/>
      <w:bookmarkEnd w:id="12050"/>
      <w:r>
        <w:rPr>
          <w:rFonts w:hint="cs"/>
          <w:rtl/>
          <w:lang w:eastAsia="he-IL"/>
        </w:rPr>
        <w:t xml:space="preserve">בנוסף, התקציב </w:t>
      </w:r>
      <w:bookmarkStart w:id="12051" w:name="_ETM_Q32_692000"/>
      <w:bookmarkEnd w:id="12051"/>
      <w:r>
        <w:rPr>
          <w:rFonts w:hint="cs"/>
          <w:rtl/>
          <w:lang w:eastAsia="he-IL"/>
        </w:rPr>
        <w:t xml:space="preserve">שהעברנו למוסדות </w:t>
      </w:r>
      <w:r>
        <w:rPr>
          <w:rtl/>
          <w:lang w:eastAsia="he-IL"/>
        </w:rPr>
        <w:t>–</w:t>
      </w:r>
      <w:r>
        <w:rPr>
          <w:rFonts w:hint="cs"/>
          <w:rtl/>
          <w:lang w:eastAsia="he-IL"/>
        </w:rPr>
        <w:t xml:space="preserve"> ההתניה הייתה</w:t>
      </w:r>
      <w:r w:rsidR="004F1FE2">
        <w:rPr>
          <w:rFonts w:hint="cs"/>
          <w:rtl/>
          <w:lang w:eastAsia="he-IL"/>
        </w:rPr>
        <w:t>,</w:t>
      </w:r>
      <w:r>
        <w:rPr>
          <w:rFonts w:hint="cs"/>
          <w:rtl/>
          <w:lang w:eastAsia="he-IL"/>
        </w:rPr>
        <w:t xml:space="preserve"> גם כלקח מגלים קודמים, שהמטרה </w:t>
      </w:r>
      <w:bookmarkStart w:id="12052" w:name="_ETM_Q32_699000"/>
      <w:bookmarkEnd w:id="12052"/>
      <w:r>
        <w:rPr>
          <w:rFonts w:hint="cs"/>
          <w:rtl/>
          <w:lang w:eastAsia="he-IL"/>
        </w:rPr>
        <w:t xml:space="preserve">היא שבסוף הכסף יגיע עד </w:t>
      </w:r>
      <w:r w:rsidR="004F1FE2">
        <w:rPr>
          <w:rFonts w:hint="cs"/>
          <w:rtl/>
          <w:lang w:eastAsia="he-IL"/>
        </w:rPr>
        <w:t>ל</w:t>
      </w:r>
      <w:r>
        <w:rPr>
          <w:rFonts w:hint="cs"/>
          <w:rtl/>
          <w:lang w:eastAsia="he-IL"/>
        </w:rPr>
        <w:t xml:space="preserve">אחרון העובדים, </w:t>
      </w:r>
      <w:bookmarkStart w:id="12053" w:name="_ETM_Q32_704000"/>
      <w:bookmarkEnd w:id="12053"/>
      <w:r>
        <w:rPr>
          <w:rFonts w:hint="cs"/>
          <w:rtl/>
          <w:lang w:eastAsia="he-IL"/>
        </w:rPr>
        <w:t>גם השכירים וגם העצמאים. לכן הכלל אומר: כל מוסד תרבות שקיבל תקציב</w:t>
      </w:r>
      <w:bookmarkStart w:id="12054" w:name="_ETM_Q32_714601"/>
      <w:bookmarkEnd w:id="12054"/>
      <w:r>
        <w:rPr>
          <w:rFonts w:hint="cs"/>
          <w:rtl/>
          <w:lang w:eastAsia="he-IL"/>
        </w:rPr>
        <w:t xml:space="preserve"> </w:t>
      </w:r>
      <w:bookmarkStart w:id="12055" w:name="_ETM_Q32_712000"/>
      <w:bookmarkEnd w:id="12055"/>
      <w:r>
        <w:rPr>
          <w:rFonts w:hint="cs"/>
          <w:rtl/>
          <w:lang w:eastAsia="he-IL"/>
        </w:rPr>
        <w:t xml:space="preserve">לא יכול לפטר אף עובד שכיר. </w:t>
      </w:r>
      <w:bookmarkStart w:id="12056" w:name="_ETM_Q32_716000"/>
      <w:bookmarkEnd w:id="12056"/>
      <w:r>
        <w:rPr>
          <w:rFonts w:hint="cs"/>
          <w:rtl/>
          <w:lang w:eastAsia="he-IL"/>
        </w:rPr>
        <w:t>ולראשונה, אם בתקופה הזאת של גל האומיקרון היו לעצמאים ביטולים</w:t>
      </w:r>
      <w:bookmarkStart w:id="12057" w:name="_ETM_Q32_724000"/>
      <w:bookmarkEnd w:id="12057"/>
      <w:r>
        <w:rPr>
          <w:rFonts w:hint="cs"/>
          <w:rtl/>
          <w:lang w:eastAsia="he-IL"/>
        </w:rPr>
        <w:t xml:space="preserve"> של מופעים, </w:t>
      </w:r>
      <w:r w:rsidR="004F1FE2">
        <w:rPr>
          <w:rFonts w:hint="cs"/>
          <w:rtl/>
          <w:lang w:eastAsia="he-IL"/>
        </w:rPr>
        <w:t xml:space="preserve">יש מחויבות </w:t>
      </w:r>
      <w:r>
        <w:rPr>
          <w:rFonts w:hint="cs"/>
          <w:rtl/>
          <w:lang w:eastAsia="he-IL"/>
        </w:rPr>
        <w:t xml:space="preserve">להחזיר להם 50% מהעלות של הפגיעה. סך </w:t>
      </w:r>
      <w:bookmarkStart w:id="12058" w:name="_ETM_Q32_730000"/>
      <w:bookmarkEnd w:id="12058"/>
      <w:r>
        <w:rPr>
          <w:rFonts w:hint="cs"/>
          <w:rtl/>
          <w:lang w:eastAsia="he-IL"/>
        </w:rPr>
        <w:t>הכול</w:t>
      </w:r>
      <w:r w:rsidR="004F1FE2">
        <w:rPr>
          <w:rFonts w:hint="cs"/>
          <w:rtl/>
          <w:lang w:eastAsia="he-IL"/>
        </w:rPr>
        <w:t xml:space="preserve">, יחד, אני מקווה עם </w:t>
      </w:r>
      <w:r>
        <w:rPr>
          <w:rFonts w:hint="cs"/>
          <w:rtl/>
          <w:lang w:eastAsia="he-IL"/>
        </w:rPr>
        <w:t xml:space="preserve">צעדים נוספים שהגיעו לעצמאים </w:t>
      </w:r>
      <w:r>
        <w:rPr>
          <w:rtl/>
          <w:lang w:eastAsia="he-IL"/>
        </w:rPr>
        <w:t>–</w:t>
      </w:r>
      <w:r>
        <w:rPr>
          <w:rFonts w:hint="cs"/>
          <w:rtl/>
          <w:lang w:eastAsia="he-IL"/>
        </w:rPr>
        <w:t xml:space="preserve"> שזה עניין רוחבי במשק – ובתוכם העצמאים בענף התרבות שנפגעו, אני מקווה שכך נוכל להושיט להם יד. </w:t>
      </w:r>
    </w:p>
    <w:p w:rsidR="005F0F4F" w:rsidRDefault="005F0F4F" w:rsidP="005F0F4F">
      <w:pPr>
        <w:rPr>
          <w:rtl/>
        </w:rPr>
      </w:pPr>
      <w:bookmarkStart w:id="12059" w:name="_ETM_Q32_741000"/>
      <w:bookmarkEnd w:id="12059"/>
    </w:p>
    <w:p w:rsidR="005F0F4F" w:rsidRDefault="004F1FE2" w:rsidP="004F1FE2">
      <w:pPr>
        <w:rPr>
          <w:rtl/>
        </w:rPr>
      </w:pPr>
      <w:bookmarkStart w:id="12060" w:name="TOR_Q33"/>
      <w:bookmarkEnd w:id="12060"/>
      <w:r>
        <w:rPr>
          <w:rFonts w:hint="cs"/>
          <w:rtl/>
        </w:rPr>
        <w:t>ב</w:t>
      </w:r>
      <w:r w:rsidR="005F0F4F">
        <w:rPr>
          <w:rFonts w:hint="cs"/>
          <w:rtl/>
        </w:rPr>
        <w:t xml:space="preserve">ספורט אנחנו השנה, אולי </w:t>
      </w:r>
      <w:r>
        <w:rPr>
          <w:rFonts w:hint="eastAsia"/>
          <w:rtl/>
        </w:rPr>
        <w:t>–</w:t>
      </w:r>
      <w:r>
        <w:rPr>
          <w:rFonts w:hint="cs"/>
          <w:rtl/>
        </w:rPr>
        <w:t xml:space="preserve"> זו </w:t>
      </w:r>
      <w:r w:rsidR="005F0F4F">
        <w:rPr>
          <w:rFonts w:hint="cs"/>
          <w:rtl/>
        </w:rPr>
        <w:t xml:space="preserve">בעצם פעם ראשונה שמשרד התרבות והספורט נכנס </w:t>
      </w:r>
      <w:bookmarkStart w:id="12061" w:name="_ETM_Q33_150000"/>
      <w:bookmarkEnd w:id="12061"/>
      <w:r w:rsidR="005F0F4F">
        <w:rPr>
          <w:rFonts w:hint="cs"/>
          <w:rtl/>
        </w:rPr>
        <w:t>לתוך תוכנית החומש לחברה הערבית</w:t>
      </w:r>
      <w:r>
        <w:rPr>
          <w:rFonts w:hint="cs"/>
          <w:rtl/>
        </w:rPr>
        <w:t>,</w:t>
      </w:r>
      <w:r w:rsidR="005F0F4F">
        <w:rPr>
          <w:rFonts w:hint="cs"/>
          <w:rtl/>
        </w:rPr>
        <w:t xml:space="preserve"> בעלות של מיליארד שקלים, גם </w:t>
      </w:r>
      <w:bookmarkStart w:id="12062" w:name="_ETM_Q33_155000"/>
      <w:bookmarkEnd w:id="12062"/>
      <w:r w:rsidR="005F0F4F">
        <w:rPr>
          <w:rFonts w:hint="cs"/>
          <w:rtl/>
        </w:rPr>
        <w:t xml:space="preserve">משאבים של המשרד, גם משאבים </w:t>
      </w:r>
      <w:r w:rsidR="005F0F4F">
        <w:rPr>
          <w:rFonts w:hint="cs"/>
          <w:rtl/>
        </w:rPr>
        <w:lastRenderedPageBreak/>
        <w:t xml:space="preserve">תוספתיים של משרד האוצר, והם </w:t>
      </w:r>
      <w:bookmarkStart w:id="12063" w:name="_ETM_Q33_157000"/>
      <w:bookmarkEnd w:id="12063"/>
      <w:r w:rsidR="005F0F4F">
        <w:rPr>
          <w:rFonts w:hint="cs"/>
          <w:rtl/>
        </w:rPr>
        <w:t xml:space="preserve">מיועדים בראש ובראשונה לבניית מתקני ספורט. </w:t>
      </w:r>
      <w:bookmarkStart w:id="12064" w:name="_ETM_Q33_165000"/>
      <w:bookmarkEnd w:id="12064"/>
      <w:r w:rsidR="005F0F4F">
        <w:rPr>
          <w:rFonts w:hint="cs"/>
          <w:rtl/>
        </w:rPr>
        <w:t xml:space="preserve">יש לנו גם אתגרים </w:t>
      </w:r>
      <w:bookmarkStart w:id="12065" w:name="_ETM_Q33_167000"/>
      <w:bookmarkEnd w:id="12065"/>
      <w:r w:rsidR="005F0F4F">
        <w:rPr>
          <w:rFonts w:hint="cs"/>
          <w:rtl/>
        </w:rPr>
        <w:t xml:space="preserve">גדולים </w:t>
      </w:r>
      <w:r>
        <w:rPr>
          <w:rFonts w:hint="cs"/>
          <w:rtl/>
        </w:rPr>
        <w:t>עם</w:t>
      </w:r>
      <w:r w:rsidR="005F0F4F">
        <w:rPr>
          <w:rFonts w:hint="cs"/>
          <w:rtl/>
        </w:rPr>
        <w:t xml:space="preserve"> הקרקעות בחברה הערבית. אנחנו עובדים יחד עם משרד </w:t>
      </w:r>
      <w:bookmarkStart w:id="12066" w:name="_ETM_Q33_171000"/>
      <w:bookmarkEnd w:id="12066"/>
      <w:r w:rsidR="005F0F4F">
        <w:rPr>
          <w:rFonts w:hint="cs"/>
          <w:rtl/>
        </w:rPr>
        <w:t>הפנים ומשרד השיכון כדי לשחרר קרקעות</w:t>
      </w:r>
      <w:r>
        <w:rPr>
          <w:rFonts w:hint="cs"/>
          <w:rtl/>
        </w:rPr>
        <w:t>, כי</w:t>
      </w:r>
      <w:r w:rsidR="005F0F4F">
        <w:rPr>
          <w:rFonts w:hint="cs"/>
          <w:rtl/>
        </w:rPr>
        <w:t xml:space="preserve"> בסוף לא</w:t>
      </w:r>
      <w:bookmarkStart w:id="12067" w:name="_ETM_Q33_176000"/>
      <w:bookmarkEnd w:id="12067"/>
      <w:r w:rsidR="005F0F4F">
        <w:rPr>
          <w:rFonts w:hint="cs"/>
          <w:rtl/>
        </w:rPr>
        <w:t xml:space="preserve"> מספיק שיש הרשאה לבינוי, אלא המטרה היא שבסוף </w:t>
      </w:r>
      <w:bookmarkStart w:id="12068" w:name="_ETM_Q33_179000"/>
      <w:bookmarkEnd w:id="12068"/>
      <w:r w:rsidR="005F0F4F">
        <w:rPr>
          <w:rFonts w:hint="cs"/>
          <w:rtl/>
        </w:rPr>
        <w:t xml:space="preserve">הם יוכלו לבנות. יש תופעה מאוד רחבה </w:t>
      </w:r>
      <w:r>
        <w:rPr>
          <w:rFonts w:hint="cs"/>
          <w:rtl/>
        </w:rPr>
        <w:t>ב</w:t>
      </w:r>
      <w:r w:rsidR="005F0F4F">
        <w:rPr>
          <w:rFonts w:hint="cs"/>
          <w:rtl/>
        </w:rPr>
        <w:t xml:space="preserve">שנים </w:t>
      </w:r>
      <w:bookmarkStart w:id="12069" w:name="_ETM_Q33_182000"/>
      <w:bookmarkEnd w:id="12069"/>
      <w:r w:rsidR="005F0F4F">
        <w:rPr>
          <w:rFonts w:hint="cs"/>
          <w:rtl/>
        </w:rPr>
        <w:t xml:space="preserve">האחרונות שמתקבלות הרשאות, אבל לא תמיד יש יישום שלהן. </w:t>
      </w:r>
      <w:bookmarkStart w:id="12070" w:name="_ETM_Q33_192000"/>
      <w:bookmarkEnd w:id="12070"/>
      <w:r w:rsidR="005F0F4F">
        <w:rPr>
          <w:rFonts w:hint="cs"/>
          <w:rtl/>
        </w:rPr>
        <w:t xml:space="preserve">המטרה שלנו היא כמובן ליישם. </w:t>
      </w:r>
      <w:bookmarkStart w:id="12071" w:name="_ETM_Q33_192968"/>
      <w:bookmarkStart w:id="12072" w:name="_ETM_Q33_193012"/>
      <w:bookmarkStart w:id="12073" w:name="_ETM_Q33_193099"/>
      <w:bookmarkStart w:id="12074" w:name="_ETM_Q33_193144"/>
      <w:bookmarkEnd w:id="12071"/>
      <w:bookmarkEnd w:id="12072"/>
      <w:bookmarkEnd w:id="12073"/>
      <w:bookmarkEnd w:id="12074"/>
      <w:r w:rsidR="005F0F4F">
        <w:rPr>
          <w:rFonts w:hint="cs"/>
          <w:rtl/>
        </w:rPr>
        <w:t xml:space="preserve">עד כאן. תודה רבה. </w:t>
      </w:r>
      <w:bookmarkStart w:id="12075" w:name="_ETM_Q33_196000"/>
      <w:bookmarkEnd w:id="12075"/>
    </w:p>
    <w:p w:rsidR="005F0F4F" w:rsidRDefault="005F0F4F" w:rsidP="005F0F4F">
      <w:pPr>
        <w:rPr>
          <w:rtl/>
        </w:rPr>
      </w:pPr>
    </w:p>
    <w:p w:rsidR="005F0F4F" w:rsidRDefault="005F0F4F" w:rsidP="005F0F4F">
      <w:pPr>
        <w:rPr>
          <w:rtl/>
        </w:rPr>
      </w:pPr>
      <w:r>
        <w:rPr>
          <w:rFonts w:hint="cs"/>
          <w:rtl/>
        </w:rPr>
        <w:t xml:space="preserve">אנחנו מבקשים הצבעה שמית. </w:t>
      </w:r>
    </w:p>
    <w:p w:rsidR="005F0F4F" w:rsidRDefault="005F0F4F" w:rsidP="005F0F4F">
      <w:pPr>
        <w:rPr>
          <w:rtl/>
        </w:rPr>
      </w:pPr>
    </w:p>
    <w:p w:rsidR="005F0F4F" w:rsidRDefault="005F0F4F" w:rsidP="005F0F4F">
      <w:pPr>
        <w:pStyle w:val="af6"/>
        <w:keepNext/>
        <w:rPr>
          <w:rtl/>
        </w:rPr>
      </w:pPr>
      <w:r w:rsidRPr="002D6F24">
        <w:rPr>
          <w:rStyle w:val="TagStyle"/>
          <w:rtl/>
        </w:rPr>
        <w:t xml:space="preserve"> &lt;&lt; יור &gt;&gt; </w:t>
      </w:r>
      <w:r>
        <w:rPr>
          <w:rtl/>
        </w:rPr>
        <w:t>היו"ר מנסור עבאס:</w:t>
      </w:r>
      <w:r w:rsidRPr="002D6F24">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חברי הכנסת, אנחנו עוברים להצבעה שמית </w:t>
      </w:r>
      <w:bookmarkStart w:id="12076" w:name="_ETM_Q33_212000"/>
      <w:bookmarkEnd w:id="12076"/>
      <w:r>
        <w:rPr>
          <w:rFonts w:hint="cs"/>
          <w:rtl/>
          <w:lang w:eastAsia="he-IL"/>
        </w:rPr>
        <w:t xml:space="preserve">על הצעת חוק של חבר הכנסת איימן עודה, הצעת חוק </w:t>
      </w:r>
      <w:bookmarkStart w:id="12077" w:name="_ETM_Q33_217000"/>
      <w:bookmarkEnd w:id="12077"/>
      <w:r>
        <w:rPr>
          <w:rFonts w:hint="cs"/>
          <w:rtl/>
          <w:lang w:eastAsia="he-IL"/>
        </w:rPr>
        <w:t xml:space="preserve">הקמת יישוב עירוני חדש.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רוצה להשיב, בבקשה? שלוש דקות. </w:t>
      </w:r>
    </w:p>
    <w:p w:rsidR="005F0F4F" w:rsidRDefault="005F0F4F" w:rsidP="005F0F4F">
      <w:pPr>
        <w:rPr>
          <w:rtl/>
          <w:lang w:eastAsia="he-IL"/>
        </w:rPr>
      </w:pPr>
      <w:bookmarkStart w:id="12078" w:name="_ETM_Q33_225000"/>
      <w:bookmarkEnd w:id="12078"/>
    </w:p>
    <w:p w:rsidR="005F0F4F" w:rsidRDefault="005F0F4F" w:rsidP="005F0F4F">
      <w:pPr>
        <w:pStyle w:val="a4"/>
        <w:keepNext/>
        <w:rPr>
          <w:rtl/>
        </w:rPr>
      </w:pPr>
      <w:bookmarkStart w:id="12079" w:name="ET_speaker_5293_4"/>
      <w:r w:rsidRPr="002D6F24">
        <w:rPr>
          <w:rStyle w:val="TagStyle"/>
          <w:rtl/>
        </w:rPr>
        <w:t xml:space="preserve"> &lt;&lt; דובר &gt;&gt; </w:t>
      </w:r>
      <w:bookmarkStart w:id="12080" w:name="_Toc95941064"/>
      <w:bookmarkStart w:id="12081" w:name="_Toc95948278"/>
      <w:bookmarkStart w:id="12082" w:name="_Toc96016682"/>
      <w:bookmarkStart w:id="12083" w:name="_Toc96017352"/>
      <w:bookmarkStart w:id="12084" w:name="_Toc118891571"/>
      <w:r>
        <w:rPr>
          <w:rtl/>
        </w:rPr>
        <w:t>איימן עודה (הרשימה המשותפת):</w:t>
      </w:r>
      <w:bookmarkEnd w:id="12080"/>
      <w:bookmarkEnd w:id="12081"/>
      <w:bookmarkEnd w:id="12082"/>
      <w:bookmarkEnd w:id="12083"/>
      <w:bookmarkEnd w:id="12084"/>
      <w:r w:rsidRPr="002D6F24">
        <w:rPr>
          <w:rStyle w:val="TagStyle"/>
          <w:rtl/>
        </w:rPr>
        <w:t xml:space="preserve"> &lt;&lt; דובר &gt;&gt;</w:t>
      </w:r>
      <w:r>
        <w:rPr>
          <w:rtl/>
        </w:rPr>
        <w:t xml:space="preserve">   </w:t>
      </w:r>
      <w:bookmarkEnd w:id="12079"/>
    </w:p>
    <w:p w:rsidR="005F0F4F" w:rsidRDefault="005F0F4F" w:rsidP="005F0F4F">
      <w:pPr>
        <w:rPr>
          <w:rtl/>
          <w:lang w:eastAsia="he-IL"/>
        </w:rPr>
      </w:pPr>
    </w:p>
    <w:p w:rsidR="005F0F4F" w:rsidRDefault="005F0F4F" w:rsidP="00537BAE">
      <w:pPr>
        <w:rPr>
          <w:rtl/>
          <w:lang w:eastAsia="he-IL"/>
        </w:rPr>
      </w:pPr>
      <w:r>
        <w:rPr>
          <w:rFonts w:hint="cs"/>
          <w:rtl/>
          <w:lang w:eastAsia="he-IL"/>
        </w:rPr>
        <w:t xml:space="preserve">כבוד </w:t>
      </w:r>
      <w:bookmarkStart w:id="12085" w:name="_ETM_Q33_243000"/>
      <w:bookmarkEnd w:id="12085"/>
      <w:r>
        <w:rPr>
          <w:rFonts w:hint="cs"/>
          <w:rtl/>
          <w:lang w:eastAsia="he-IL"/>
        </w:rPr>
        <w:t xml:space="preserve">שר התרבות חילי טרופר, כשאתה עונה לי </w:t>
      </w:r>
      <w:bookmarkStart w:id="12086" w:name="_ETM_Q33_249000"/>
      <w:bookmarkEnd w:id="12086"/>
      <w:r>
        <w:rPr>
          <w:rFonts w:hint="cs"/>
          <w:rtl/>
          <w:lang w:eastAsia="he-IL"/>
        </w:rPr>
        <w:t xml:space="preserve">שהבעיה שלך זה שזו הצעת חוק פרטית אבל הממשלה כן יכולה, </w:t>
      </w:r>
      <w:bookmarkStart w:id="12087" w:name="_ETM_Q33_254000"/>
      <w:bookmarkEnd w:id="12087"/>
      <w:r w:rsidR="00537BAE">
        <w:rPr>
          <w:rFonts w:hint="cs"/>
          <w:rtl/>
          <w:lang w:eastAsia="he-IL"/>
        </w:rPr>
        <w:t>אז אני פונה אליך:</w:t>
      </w:r>
      <w:r>
        <w:rPr>
          <w:rFonts w:hint="cs"/>
          <w:rtl/>
          <w:lang w:eastAsia="he-IL"/>
        </w:rPr>
        <w:t xml:space="preserve"> שאתם</w:t>
      </w:r>
      <w:r w:rsidR="00537BAE">
        <w:rPr>
          <w:rFonts w:hint="cs"/>
          <w:rtl/>
          <w:lang w:eastAsia="he-IL"/>
        </w:rPr>
        <w:t>,</w:t>
      </w:r>
      <w:r>
        <w:rPr>
          <w:rFonts w:hint="cs"/>
          <w:rtl/>
          <w:lang w:eastAsia="he-IL"/>
        </w:rPr>
        <w:t xml:space="preserve"> הממשלה</w:t>
      </w:r>
      <w:r w:rsidR="00537BAE">
        <w:rPr>
          <w:rFonts w:hint="cs"/>
          <w:rtl/>
          <w:lang w:eastAsia="he-IL"/>
        </w:rPr>
        <w:t>,</w:t>
      </w:r>
      <w:r>
        <w:rPr>
          <w:rFonts w:hint="cs"/>
          <w:rtl/>
          <w:lang w:eastAsia="he-IL"/>
        </w:rPr>
        <w:t xml:space="preserve"> תעשו, תעשו. אני אומר </w:t>
      </w:r>
      <w:bookmarkStart w:id="12088" w:name="_ETM_Q33_253000"/>
      <w:bookmarkEnd w:id="12088"/>
      <w:r>
        <w:rPr>
          <w:rFonts w:hint="cs"/>
          <w:rtl/>
          <w:lang w:eastAsia="he-IL"/>
        </w:rPr>
        <w:t xml:space="preserve">לך שפה אי-אפשר לטעות בסטטיסטיקה, זה מ-48' עד </w:t>
      </w:r>
      <w:bookmarkStart w:id="12089" w:name="_ETM_Q33_259000"/>
      <w:bookmarkEnd w:id="12089"/>
      <w:r>
        <w:rPr>
          <w:rFonts w:hint="cs"/>
          <w:rtl/>
          <w:lang w:eastAsia="he-IL"/>
        </w:rPr>
        <w:t>עכשיו. 940 יישובים ליהודים ואפס לערבים. זו מדיניות</w:t>
      </w:r>
      <w:r w:rsidR="00537BAE">
        <w:rPr>
          <w:rFonts w:hint="cs"/>
          <w:rtl/>
          <w:lang w:eastAsia="he-IL"/>
        </w:rPr>
        <w:t>;</w:t>
      </w:r>
      <w:r>
        <w:rPr>
          <w:rFonts w:hint="cs"/>
          <w:rtl/>
          <w:lang w:eastAsia="he-IL"/>
        </w:rPr>
        <w:t xml:space="preserve"> מדיניות</w:t>
      </w:r>
      <w:bookmarkStart w:id="12090" w:name="_ETM_Q33_269000"/>
      <w:bookmarkEnd w:id="12090"/>
      <w:r>
        <w:rPr>
          <w:rFonts w:hint="cs"/>
          <w:rtl/>
          <w:lang w:eastAsia="he-IL"/>
        </w:rPr>
        <w:t xml:space="preserve">, זו לא טעות סטטיסטית. </w:t>
      </w:r>
    </w:p>
    <w:p w:rsidR="005F0F4F" w:rsidRDefault="005F0F4F" w:rsidP="005F0F4F">
      <w:pPr>
        <w:rPr>
          <w:rtl/>
          <w:lang w:eastAsia="he-IL"/>
        </w:rPr>
      </w:pPr>
    </w:p>
    <w:p w:rsidR="005F0F4F" w:rsidRDefault="005F0F4F" w:rsidP="00537BAE">
      <w:pPr>
        <w:rPr>
          <w:rtl/>
          <w:lang w:eastAsia="he-IL"/>
        </w:rPr>
      </w:pPr>
      <w:bookmarkStart w:id="12091" w:name="_ETM_Q33_270000"/>
      <w:bookmarkEnd w:id="12091"/>
      <w:r>
        <w:rPr>
          <w:rFonts w:hint="cs"/>
          <w:rtl/>
          <w:lang w:eastAsia="he-IL"/>
        </w:rPr>
        <w:t xml:space="preserve">אני רוצה להגיד לך, מה ההבדל </w:t>
      </w:r>
      <w:bookmarkStart w:id="12092" w:name="_ETM_Q33_272000"/>
      <w:bookmarkEnd w:id="12092"/>
      <w:r>
        <w:rPr>
          <w:rFonts w:hint="cs"/>
          <w:rtl/>
          <w:lang w:eastAsia="he-IL"/>
        </w:rPr>
        <w:t>בין גישה ממשלתית לבד או ממשלתית בשיתוף עם הנהגת האוכלוסייה</w:t>
      </w:r>
      <w:r w:rsidR="00537BAE">
        <w:rPr>
          <w:rFonts w:hint="cs"/>
          <w:rtl/>
          <w:lang w:eastAsia="he-IL"/>
        </w:rPr>
        <w:t>?</w:t>
      </w:r>
      <w:r>
        <w:rPr>
          <w:rFonts w:hint="cs"/>
          <w:rtl/>
          <w:lang w:eastAsia="he-IL"/>
        </w:rPr>
        <w:t xml:space="preserve"> </w:t>
      </w:r>
      <w:bookmarkStart w:id="12093" w:name="_ETM_Q33_275000"/>
      <w:bookmarkEnd w:id="12093"/>
      <w:r>
        <w:rPr>
          <w:rFonts w:hint="cs"/>
          <w:rtl/>
          <w:lang w:eastAsia="he-IL"/>
        </w:rPr>
        <w:t xml:space="preserve">עם הנהגת האוכלוסייה </w:t>
      </w:r>
      <w:r w:rsidR="00537BAE">
        <w:rPr>
          <w:rFonts w:hint="eastAsia"/>
          <w:rtl/>
          <w:lang w:eastAsia="he-IL"/>
        </w:rPr>
        <w:t>–</w:t>
      </w:r>
      <w:r w:rsidR="00537BAE">
        <w:rPr>
          <w:rFonts w:hint="cs"/>
          <w:rtl/>
          <w:lang w:eastAsia="he-IL"/>
        </w:rPr>
        <w:t xml:space="preserve"> </w:t>
      </w:r>
      <w:r>
        <w:rPr>
          <w:rFonts w:hint="cs"/>
          <w:rtl/>
          <w:lang w:eastAsia="he-IL"/>
        </w:rPr>
        <w:t xml:space="preserve">כלומר, רוצים לבנות משהו שבאמת הקבוצה </w:t>
      </w:r>
      <w:bookmarkStart w:id="12094" w:name="_ETM_Q33_284000"/>
      <w:bookmarkEnd w:id="12094"/>
      <w:r>
        <w:rPr>
          <w:rFonts w:hint="cs"/>
          <w:rtl/>
          <w:lang w:eastAsia="he-IL"/>
        </w:rPr>
        <w:t>רוצה</w:t>
      </w:r>
      <w:r w:rsidR="00537BAE">
        <w:rPr>
          <w:rFonts w:hint="cs"/>
          <w:rtl/>
          <w:lang w:eastAsia="he-IL"/>
        </w:rPr>
        <w:t xml:space="preserve">. </w:t>
      </w:r>
      <w:r>
        <w:rPr>
          <w:rFonts w:hint="cs"/>
          <w:rtl/>
          <w:lang w:eastAsia="he-IL"/>
        </w:rPr>
        <w:t xml:space="preserve">למשל: במידה שלא, </w:t>
      </w:r>
      <w:r w:rsidR="00537BAE">
        <w:rPr>
          <w:rFonts w:hint="cs"/>
          <w:rtl/>
          <w:lang w:eastAsia="he-IL"/>
        </w:rPr>
        <w:t xml:space="preserve">למשל </w:t>
      </w:r>
      <w:bookmarkStart w:id="12095" w:name="_ETM_Q0_19317703"/>
      <w:bookmarkEnd w:id="12095"/>
      <w:r>
        <w:rPr>
          <w:rFonts w:hint="cs"/>
          <w:rtl/>
          <w:lang w:eastAsia="he-IL"/>
        </w:rPr>
        <w:t xml:space="preserve">מחליטים לבנות את טנטור ליד </w:t>
      </w:r>
      <w:bookmarkStart w:id="12096" w:name="_ETM_Q33_291000"/>
      <w:bookmarkEnd w:id="12096"/>
      <w:r>
        <w:rPr>
          <w:rFonts w:hint="cs"/>
          <w:rtl/>
          <w:lang w:eastAsia="he-IL"/>
        </w:rPr>
        <w:t xml:space="preserve">ג'דיידה אל-מכר </w:t>
      </w:r>
      <w:r w:rsidR="00537BAE">
        <w:rPr>
          <w:rFonts w:hint="eastAsia"/>
          <w:rtl/>
          <w:lang w:eastAsia="he-IL"/>
        </w:rPr>
        <w:t>–</w:t>
      </w:r>
      <w:r w:rsidR="00537BAE">
        <w:rPr>
          <w:rFonts w:hint="cs"/>
          <w:rtl/>
          <w:lang w:eastAsia="he-IL"/>
        </w:rPr>
        <w:t xml:space="preserve"> </w:t>
      </w:r>
      <w:r>
        <w:rPr>
          <w:rFonts w:hint="cs"/>
          <w:rtl/>
          <w:lang w:eastAsia="he-IL"/>
        </w:rPr>
        <w:t xml:space="preserve">המטרה היא אחרת לגמרי. יש בעיה </w:t>
      </w:r>
      <w:bookmarkStart w:id="12097" w:name="_ETM_Q33_295000"/>
      <w:bookmarkEnd w:id="12097"/>
      <w:r>
        <w:rPr>
          <w:rFonts w:hint="cs"/>
          <w:rtl/>
          <w:lang w:eastAsia="he-IL"/>
        </w:rPr>
        <w:t xml:space="preserve">עם הדמוגרפיה בעכו, אז לא רוצים שעוד ערבים יגורו </w:t>
      </w:r>
      <w:bookmarkStart w:id="12098" w:name="_ETM_Q33_299000"/>
      <w:bookmarkEnd w:id="12098"/>
      <w:r>
        <w:rPr>
          <w:rFonts w:hint="cs"/>
          <w:rtl/>
          <w:lang w:eastAsia="he-IL"/>
        </w:rPr>
        <w:t xml:space="preserve">בעכו, אז שמים אותם בסלמס </w:t>
      </w:r>
      <w:r w:rsidR="00537BAE">
        <w:rPr>
          <w:rFonts w:hint="cs"/>
          <w:rtl/>
          <w:lang w:eastAsia="he-IL"/>
        </w:rPr>
        <w:t xml:space="preserve">כזה, </w:t>
      </w:r>
      <w:r>
        <w:rPr>
          <w:rFonts w:hint="cs"/>
          <w:rtl/>
          <w:lang w:eastAsia="he-IL"/>
        </w:rPr>
        <w:t xml:space="preserve">וקוראים לזה יישוב חדש. </w:t>
      </w:r>
      <w:bookmarkStart w:id="12099" w:name="_ETM_Q33_300000"/>
      <w:bookmarkEnd w:id="12099"/>
      <w:r>
        <w:rPr>
          <w:rFonts w:hint="cs"/>
          <w:rtl/>
          <w:lang w:eastAsia="he-IL"/>
        </w:rPr>
        <w:t xml:space="preserve">הכוונה </w:t>
      </w:r>
      <w:bookmarkStart w:id="12100" w:name="_ETM_Q33_305000"/>
      <w:bookmarkEnd w:id="12100"/>
      <w:r>
        <w:rPr>
          <w:rFonts w:hint="cs"/>
          <w:rtl/>
          <w:lang w:eastAsia="he-IL"/>
        </w:rPr>
        <w:t>היא אחרת לגמרי</w:t>
      </w:r>
      <w:r w:rsidR="00537BAE">
        <w:rPr>
          <w:rFonts w:hint="cs"/>
          <w:rtl/>
          <w:lang w:eastAsia="he-IL"/>
        </w:rPr>
        <w:t xml:space="preserve">: </w:t>
      </w:r>
      <w:r>
        <w:rPr>
          <w:rFonts w:hint="cs"/>
          <w:rtl/>
          <w:lang w:eastAsia="he-IL"/>
        </w:rPr>
        <w:t>גישה אזרחית</w:t>
      </w:r>
      <w:r w:rsidR="00537BAE">
        <w:rPr>
          <w:rFonts w:hint="cs"/>
          <w:rtl/>
          <w:lang w:eastAsia="he-IL"/>
        </w:rPr>
        <w:t>,</w:t>
      </w:r>
      <w:r>
        <w:rPr>
          <w:rFonts w:hint="cs"/>
          <w:rtl/>
          <w:lang w:eastAsia="he-IL"/>
        </w:rPr>
        <w:t xml:space="preserve"> דמוקרטית – מה שבאמת באמת </w:t>
      </w:r>
      <w:bookmarkStart w:id="12101" w:name="_ETM_Q33_306000"/>
      <w:bookmarkEnd w:id="12101"/>
      <w:r>
        <w:rPr>
          <w:rFonts w:hint="cs"/>
          <w:rtl/>
          <w:lang w:eastAsia="he-IL"/>
        </w:rPr>
        <w:t xml:space="preserve">טוב לאוכלוסייה. </w:t>
      </w:r>
    </w:p>
    <w:p w:rsidR="005F0F4F" w:rsidRDefault="005F0F4F" w:rsidP="005F0F4F">
      <w:pPr>
        <w:rPr>
          <w:rtl/>
          <w:lang w:eastAsia="he-IL"/>
        </w:rPr>
      </w:pPr>
    </w:p>
    <w:p w:rsidR="005F0F4F" w:rsidRDefault="005F0F4F" w:rsidP="005F0F4F">
      <w:pPr>
        <w:rPr>
          <w:rtl/>
          <w:lang w:eastAsia="he-IL"/>
        </w:rPr>
      </w:pPr>
      <w:bookmarkStart w:id="12102" w:name="_ETM_Q33_313000"/>
      <w:bookmarkEnd w:id="12102"/>
      <w:r>
        <w:rPr>
          <w:rFonts w:hint="cs"/>
          <w:rtl/>
          <w:lang w:eastAsia="he-IL"/>
        </w:rPr>
        <w:t xml:space="preserve">כבוד השר, מה שדיברת על תוכנית החומש, </w:t>
      </w:r>
      <w:bookmarkStart w:id="12103" w:name="_ETM_Q33_315000"/>
      <w:bookmarkEnd w:id="12103"/>
      <w:r>
        <w:rPr>
          <w:rFonts w:hint="cs"/>
          <w:rtl/>
          <w:lang w:eastAsia="he-IL"/>
        </w:rPr>
        <w:t xml:space="preserve">את זה חווינו ואנחנו יודעים מה זה. אנחנו יודעים </w:t>
      </w:r>
      <w:bookmarkStart w:id="12104" w:name="_ETM_Q33_317000"/>
      <w:bookmarkEnd w:id="12104"/>
      <w:r>
        <w:rPr>
          <w:rFonts w:hint="cs"/>
          <w:rtl/>
          <w:lang w:eastAsia="he-IL"/>
        </w:rPr>
        <w:t xml:space="preserve">מה זה 922 ויודעים מהי תוכנית הבדואים בצפון 1480, </w:t>
      </w:r>
      <w:r w:rsidR="00537BAE">
        <w:rPr>
          <w:rFonts w:hint="cs"/>
          <w:rtl/>
          <w:lang w:eastAsia="he-IL"/>
        </w:rPr>
        <w:t>ו</w:t>
      </w:r>
      <w:r>
        <w:rPr>
          <w:rFonts w:hint="cs"/>
          <w:rtl/>
          <w:lang w:eastAsia="he-IL"/>
        </w:rPr>
        <w:t xml:space="preserve">הבדואים בדרום 2937, </w:t>
      </w:r>
      <w:r w:rsidR="00537BAE">
        <w:rPr>
          <w:rFonts w:hint="cs"/>
          <w:rtl/>
          <w:lang w:eastAsia="he-IL"/>
        </w:rPr>
        <w:t>ו</w:t>
      </w:r>
      <w:r>
        <w:rPr>
          <w:rFonts w:hint="cs"/>
          <w:rtl/>
          <w:lang w:eastAsia="he-IL"/>
        </w:rPr>
        <w:t xml:space="preserve">הדרוזים 959. אנחנו יודעים איך נותנים ביד ולוקחים </w:t>
      </w:r>
      <w:bookmarkStart w:id="12105" w:name="_ETM_Q33_338000"/>
      <w:bookmarkEnd w:id="12105"/>
      <w:r>
        <w:rPr>
          <w:rFonts w:hint="cs"/>
          <w:rtl/>
          <w:lang w:eastAsia="he-IL"/>
        </w:rPr>
        <w:t xml:space="preserve">ביד השנייה. צריך שינוי, שינוי הוליסטי; שינוי מעמיק בכל </w:t>
      </w:r>
      <w:bookmarkStart w:id="12106" w:name="_ETM_Q33_345000"/>
      <w:bookmarkEnd w:id="12106"/>
      <w:r>
        <w:rPr>
          <w:rFonts w:hint="cs"/>
          <w:rtl/>
          <w:lang w:eastAsia="he-IL"/>
        </w:rPr>
        <w:t xml:space="preserve">הגישה של הממשלה כלפי האוכלוסייה הערבית וכלפי המוחלשים בכלל. תודה רבה. </w:t>
      </w:r>
    </w:p>
    <w:p w:rsidR="005F0F4F" w:rsidRDefault="005F0F4F" w:rsidP="005F0F4F">
      <w:pPr>
        <w:rPr>
          <w:rtl/>
          <w:lang w:eastAsia="he-IL"/>
        </w:rPr>
      </w:pPr>
    </w:p>
    <w:p w:rsidR="005F0F4F" w:rsidRDefault="005F0F4F" w:rsidP="005F0F4F">
      <w:pPr>
        <w:pStyle w:val="af6"/>
        <w:keepNext/>
        <w:rPr>
          <w:rtl/>
        </w:rPr>
      </w:pPr>
      <w:bookmarkStart w:id="12107" w:name="_ETM_Q33_346000"/>
      <w:bookmarkEnd w:id="12107"/>
      <w:r w:rsidRPr="003E3F68">
        <w:rPr>
          <w:rStyle w:val="TagStyle"/>
          <w:rtl/>
        </w:rPr>
        <w:t xml:space="preserve"> &lt;&lt; יור &gt;&gt; </w:t>
      </w:r>
      <w:r>
        <w:rPr>
          <w:rtl/>
        </w:rPr>
        <w:t>היו"ר מנסור עבאס:</w:t>
      </w:r>
      <w:r w:rsidRPr="003E3F68">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תודה, חבר הכנסת איימן עודה. </w:t>
      </w:r>
    </w:p>
    <w:p w:rsidR="005F0F4F" w:rsidRDefault="005F0F4F" w:rsidP="005F0F4F">
      <w:pPr>
        <w:rPr>
          <w:rtl/>
          <w:lang w:eastAsia="he-IL"/>
        </w:rPr>
      </w:pPr>
      <w:bookmarkStart w:id="12108" w:name="_ETM_Q33_353000"/>
      <w:bookmarkEnd w:id="12108"/>
    </w:p>
    <w:p w:rsidR="005F0F4F" w:rsidRDefault="005F0F4F" w:rsidP="005F0F4F">
      <w:pPr>
        <w:rPr>
          <w:rtl/>
          <w:lang w:eastAsia="he-IL"/>
        </w:rPr>
      </w:pPr>
      <w:bookmarkStart w:id="12109" w:name="_ETM_Q33_354000"/>
      <w:bookmarkEnd w:id="12109"/>
      <w:r>
        <w:rPr>
          <w:rFonts w:hint="cs"/>
          <w:rtl/>
          <w:lang w:eastAsia="he-IL"/>
        </w:rPr>
        <w:t xml:space="preserve">אנחנו עוברים להצבעה </w:t>
      </w:r>
      <w:bookmarkStart w:id="12110" w:name="_ETM_Q33_350000"/>
      <w:bookmarkEnd w:id="12110"/>
      <w:r>
        <w:rPr>
          <w:rFonts w:hint="cs"/>
          <w:rtl/>
          <w:lang w:eastAsia="he-IL"/>
        </w:rPr>
        <w:t xml:space="preserve">שמית, לפי בקשת הממשלה. בבקשה, גברתי </w:t>
      </w:r>
      <w:r w:rsidR="00822F37">
        <w:rPr>
          <w:rFonts w:hint="cs"/>
          <w:rtl/>
          <w:lang w:eastAsia="he-IL"/>
        </w:rPr>
        <w:t xml:space="preserve">סגנית </w:t>
      </w:r>
      <w:r>
        <w:rPr>
          <w:rFonts w:hint="cs"/>
          <w:rtl/>
          <w:lang w:eastAsia="he-IL"/>
        </w:rPr>
        <w:t xml:space="preserve">מזכירת הכנסת, הצעת החוק </w:t>
      </w:r>
      <w:bookmarkStart w:id="12111" w:name="_ETM_Q33_360000"/>
      <w:bookmarkEnd w:id="12111"/>
      <w:r>
        <w:rPr>
          <w:rFonts w:hint="cs"/>
          <w:rtl/>
          <w:lang w:eastAsia="he-IL"/>
        </w:rPr>
        <w:t xml:space="preserve">הקמת יישוב עירוני חדש, התשפ"א–2021. </w:t>
      </w:r>
    </w:p>
    <w:p w:rsidR="005F0F4F" w:rsidRDefault="005F0F4F" w:rsidP="005F0F4F">
      <w:pPr>
        <w:rPr>
          <w:rtl/>
          <w:lang w:eastAsia="he-IL"/>
        </w:rPr>
      </w:pPr>
      <w:bookmarkStart w:id="12112" w:name="_ETM_Q33_366000"/>
      <w:bookmarkEnd w:id="12112"/>
    </w:p>
    <w:p w:rsidR="005F0F4F" w:rsidRDefault="005F0F4F" w:rsidP="005F0F4F">
      <w:pPr>
        <w:pStyle w:val="af5"/>
        <w:keepNext/>
        <w:rPr>
          <w:rtl/>
        </w:rPr>
      </w:pPr>
      <w:r w:rsidRPr="003E3F68">
        <w:rPr>
          <w:rStyle w:val="TagStyle"/>
          <w:rtl/>
        </w:rPr>
        <w:t xml:space="preserve"> &lt;&lt; קריאה &gt;&gt; </w:t>
      </w:r>
      <w:r>
        <w:rPr>
          <w:rtl/>
        </w:rPr>
        <w:t>סגנית מזכירת הכנסת אלינור ימין:</w:t>
      </w:r>
      <w:r w:rsidRPr="003E3F68">
        <w:rPr>
          <w:rStyle w:val="TagStyle"/>
          <w:rtl/>
        </w:rPr>
        <w:t xml:space="preserve"> &lt;&lt; קריאה &gt;&gt;</w:t>
      </w:r>
      <w:r>
        <w:rPr>
          <w:rtl/>
        </w:rPr>
        <w:t xml:space="preserve">   </w:t>
      </w:r>
    </w:p>
    <w:p w:rsidR="005F0F4F" w:rsidRDefault="005F0F4F" w:rsidP="005F0F4F">
      <w:pPr>
        <w:ind w:firstLine="0"/>
        <w:rPr>
          <w:rtl/>
          <w:lang w:eastAsia="he-IL"/>
        </w:rPr>
      </w:pPr>
      <w:bookmarkStart w:id="12113" w:name="_ETM_Q33_347000"/>
      <w:bookmarkEnd w:id="12113"/>
      <w:r>
        <w:rPr>
          <w:rFonts w:hint="cs"/>
          <w:rtl/>
          <w:lang w:eastAsia="he-IL"/>
        </w:rPr>
        <w:t>(קוראת בשמות חברי הכנסת)</w:t>
      </w:r>
    </w:p>
    <w:p w:rsidR="005F0F4F" w:rsidRPr="002D6F24" w:rsidRDefault="005F0F4F" w:rsidP="005F0F4F">
      <w:pPr>
        <w:ind w:firstLine="0"/>
        <w:rPr>
          <w:rtl/>
          <w:lang w:eastAsia="he-IL"/>
        </w:rPr>
      </w:pPr>
    </w:p>
    <w:p w:rsidR="005F0F4F" w:rsidRDefault="005F0F4F" w:rsidP="005F0F4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bookmarkStart w:id="12114" w:name="_ETM_Q33_394000"/>
      <w:bookmarkEnd w:id="12114"/>
      <w:r>
        <w:rPr>
          <w:rFonts w:hint="cs"/>
          <w:rtl/>
          <w:lang w:eastAsia="he-IL"/>
        </w:rPr>
        <w:t xml:space="preserve">סמי אבו שחאדה </w:t>
      </w:r>
      <w:bookmarkStart w:id="12115" w:name="_ETM_Q33_396000"/>
      <w:bookmarkEnd w:id="12115"/>
      <w:r>
        <w:rPr>
          <w:rtl/>
          <w:lang w:eastAsia="he-IL"/>
        </w:rPr>
        <w:tab/>
      </w:r>
      <w:r>
        <w:rPr>
          <w:rFonts w:hint="cs"/>
          <w:rtl/>
          <w:lang w:eastAsia="he-IL"/>
        </w:rPr>
        <w:t>–   בעד</w:t>
      </w:r>
    </w:p>
    <w:p w:rsidR="005F0F4F" w:rsidRDefault="005F0F4F" w:rsidP="005F0F4F">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 אינו נוכח</w:t>
      </w:r>
    </w:p>
    <w:p w:rsidR="005F0F4F" w:rsidRDefault="005F0F4F" w:rsidP="005F0F4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5F0F4F" w:rsidRDefault="005F0F4F" w:rsidP="005F0F4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מיכאל מרדכי ביטון</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אלינה ברדץ' יאלוב</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lastRenderedPageBreak/>
        <w:t>איתן גינזבורג</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לא משתתפת</w:t>
      </w:r>
    </w:p>
    <w:p w:rsidR="005F0F4F" w:rsidRDefault="005F0F4F" w:rsidP="005F0F4F">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משתתף בהצבעה</w:t>
      </w:r>
    </w:p>
    <w:p w:rsidR="00822F37" w:rsidRDefault="00822F37" w:rsidP="005F0F4F">
      <w:pPr>
        <w:pStyle w:val="af5"/>
        <w:keepNext/>
        <w:rPr>
          <w:b w:val="0"/>
          <w:bCs w:val="0"/>
          <w:u w:val="none"/>
          <w:rtl/>
        </w:rPr>
      </w:pPr>
      <w:bookmarkStart w:id="12116" w:name="_ETM_Q33_709481"/>
      <w:bookmarkStart w:id="12117" w:name="_ETM_Q33_709570"/>
      <w:bookmarkStart w:id="12118" w:name="ET_interruption_5084_7"/>
      <w:bookmarkEnd w:id="12116"/>
      <w:bookmarkEnd w:id="12117"/>
    </w:p>
    <w:p w:rsidR="005F0F4F" w:rsidRDefault="005F0F4F" w:rsidP="00822F37">
      <w:pPr>
        <w:pStyle w:val="af5"/>
        <w:keepNext/>
        <w:rPr>
          <w:rtl/>
        </w:rPr>
      </w:pPr>
      <w:r w:rsidRPr="001733F0">
        <w:rPr>
          <w:rStyle w:val="TagStyle"/>
          <w:rtl/>
        </w:rPr>
        <w:t xml:space="preserve"> &lt;&lt; קריאה &gt;&gt; </w:t>
      </w:r>
      <w:r w:rsidR="00822F37">
        <w:rPr>
          <w:rFonts w:hint="cs"/>
          <w:rtl/>
        </w:rPr>
        <w:t>היו"ר מ</w:t>
      </w:r>
      <w:r>
        <w:rPr>
          <w:rtl/>
        </w:rPr>
        <w:t>יקי לוי:</w:t>
      </w:r>
      <w:r w:rsidRPr="001733F0">
        <w:rPr>
          <w:rStyle w:val="TagStyle"/>
          <w:rtl/>
        </w:rPr>
        <w:t xml:space="preserve"> &lt;&lt; קריאה &gt;&gt;</w:t>
      </w:r>
      <w:r>
        <w:rPr>
          <w:rtl/>
        </w:rPr>
        <w:t xml:space="preserve">   </w:t>
      </w:r>
      <w:bookmarkEnd w:id="12118"/>
    </w:p>
    <w:p w:rsidR="005F0F4F" w:rsidRDefault="005F0F4F" w:rsidP="005F0F4F">
      <w:pPr>
        <w:rPr>
          <w:rtl/>
          <w:lang w:eastAsia="he-IL"/>
        </w:rPr>
      </w:pPr>
    </w:p>
    <w:p w:rsidR="005F0F4F" w:rsidRPr="001733F0" w:rsidRDefault="005F0F4F" w:rsidP="005F0F4F">
      <w:pPr>
        <w:rPr>
          <w:rtl/>
          <w:lang w:eastAsia="he-IL"/>
        </w:rPr>
      </w:pPr>
      <w:bookmarkStart w:id="12119" w:name="_ETM_Q33_703030"/>
      <w:bookmarkEnd w:id="12119"/>
      <w:r>
        <w:rPr>
          <w:rFonts w:hint="cs"/>
          <w:rtl/>
          <w:lang w:eastAsia="he-IL"/>
        </w:rPr>
        <w:t>אני מקוזז. לא משתתף.</w:t>
      </w:r>
    </w:p>
    <w:p w:rsidR="005F0F4F" w:rsidRDefault="005F0F4F" w:rsidP="005F0F4F">
      <w:pPr>
        <w:rPr>
          <w:rtl/>
          <w:lang w:eastAsia="he-IL"/>
        </w:rPr>
      </w:pPr>
      <w:bookmarkStart w:id="12120" w:name="_ETM_Q33_709602"/>
      <w:bookmarkStart w:id="12121" w:name="_ETM_Q33_709668"/>
      <w:bookmarkEnd w:id="12120"/>
      <w:bookmarkEnd w:id="12121"/>
    </w:p>
    <w:p w:rsidR="005F0F4F" w:rsidRDefault="005F0F4F" w:rsidP="005F0F4F">
      <w:pPr>
        <w:pStyle w:val="af5"/>
        <w:keepNext/>
        <w:rPr>
          <w:rtl/>
        </w:rPr>
      </w:pPr>
      <w:bookmarkStart w:id="12122" w:name="ET_interruption_6118_6"/>
      <w:r w:rsidRPr="001733F0">
        <w:rPr>
          <w:rStyle w:val="TagStyle"/>
          <w:rtl/>
        </w:rPr>
        <w:t xml:space="preserve"> &lt;&lt; קריאה &gt;&gt; </w:t>
      </w:r>
      <w:r>
        <w:rPr>
          <w:rtl/>
        </w:rPr>
        <w:t>סגנית מזכירת הכנסת אלינור ימין:</w:t>
      </w:r>
      <w:r w:rsidRPr="001733F0">
        <w:rPr>
          <w:rStyle w:val="TagStyle"/>
          <w:rtl/>
        </w:rPr>
        <w:t xml:space="preserve"> &lt;&lt; קריאה &gt;&gt;</w:t>
      </w:r>
      <w:r>
        <w:rPr>
          <w:rtl/>
        </w:rPr>
        <w:t xml:space="preserve">   </w:t>
      </w:r>
      <w:bookmarkEnd w:id="12122"/>
    </w:p>
    <w:p w:rsidR="005F0F4F" w:rsidRDefault="005F0F4F" w:rsidP="005F0F4F">
      <w:pPr>
        <w:ind w:firstLine="0"/>
        <w:rPr>
          <w:rtl/>
          <w:lang w:eastAsia="he-IL"/>
        </w:rPr>
      </w:pPr>
      <w:r>
        <w:rPr>
          <w:rFonts w:hint="cs"/>
          <w:rtl/>
          <w:lang w:eastAsia="he-IL"/>
        </w:rPr>
        <w:t>(קוראת בשמות חברי הכנסת)</w:t>
      </w:r>
    </w:p>
    <w:p w:rsidR="005F0F4F" w:rsidRPr="001733F0" w:rsidRDefault="005F0F4F" w:rsidP="005F0F4F">
      <w:pPr>
        <w:rPr>
          <w:rtl/>
          <w:lang w:eastAsia="he-IL"/>
        </w:rPr>
      </w:pPr>
    </w:p>
    <w:p w:rsidR="005F0F4F" w:rsidRDefault="005F0F4F" w:rsidP="005F0F4F">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bookmarkStart w:id="12123" w:name="TOR_Q34"/>
      <w:bookmarkEnd w:id="12123"/>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5F0F4F" w:rsidRDefault="00D45448" w:rsidP="005F0F4F">
      <w:pPr>
        <w:rPr>
          <w:rtl/>
          <w:lang w:eastAsia="he-IL"/>
        </w:rPr>
      </w:pPr>
      <w:r>
        <w:rPr>
          <w:rFonts w:hint="cs"/>
          <w:rtl/>
          <w:lang w:eastAsia="he-IL"/>
        </w:rPr>
        <w:t>\</w:t>
      </w:r>
      <w:r w:rsidR="005F0F4F">
        <w:rPr>
          <w:rtl/>
          <w:lang w:eastAsia="he-IL"/>
        </w:rPr>
        <w:t>פטין מולא</w:t>
      </w:r>
      <w:r w:rsidR="005F0F4F">
        <w:rPr>
          <w:rtl/>
          <w:lang w:eastAsia="he-IL"/>
        </w:rPr>
        <w:tab/>
      </w:r>
      <w:r w:rsidR="005F0F4F">
        <w:rPr>
          <w:rtl/>
          <w:lang w:eastAsia="he-IL"/>
        </w:rPr>
        <w:tab/>
        <w:t xml:space="preserve">–   </w:t>
      </w:r>
      <w:r w:rsidR="005F0F4F">
        <w:rPr>
          <w:rFonts w:hint="cs"/>
          <w:rtl/>
          <w:lang w:eastAsia="he-IL"/>
        </w:rPr>
        <w:t>אינו נוכח</w:t>
      </w:r>
    </w:p>
    <w:p w:rsidR="005F0F4F" w:rsidRDefault="005F0F4F" w:rsidP="005F0F4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bookmarkStart w:id="12124" w:name="_ETM_Q34_178174"/>
      <w:bookmarkStart w:id="12125" w:name="_ETM_Q34_178278"/>
      <w:bookmarkEnd w:id="12124"/>
      <w:bookmarkEnd w:id="12125"/>
    </w:p>
    <w:p w:rsidR="005F0F4F" w:rsidRDefault="005F0F4F" w:rsidP="005F0F4F">
      <w:pPr>
        <w:pStyle w:val="af5"/>
        <w:keepNext/>
        <w:rPr>
          <w:rtl/>
        </w:rPr>
      </w:pPr>
      <w:bookmarkStart w:id="12126" w:name="ET_interruption_5296_3"/>
      <w:r w:rsidRPr="006D49B3">
        <w:rPr>
          <w:rStyle w:val="TagStyle"/>
          <w:rtl/>
        </w:rPr>
        <w:t xml:space="preserve"> &lt;&lt; קריאה &gt;&gt; </w:t>
      </w:r>
      <w:r>
        <w:rPr>
          <w:rtl/>
        </w:rPr>
        <w:t>יואב קיש (הליכוד):</w:t>
      </w:r>
      <w:r w:rsidRPr="006D49B3">
        <w:rPr>
          <w:rStyle w:val="TagStyle"/>
          <w:rtl/>
        </w:rPr>
        <w:t xml:space="preserve"> &lt;&lt; קריאה &gt;&gt;</w:t>
      </w:r>
      <w:r>
        <w:rPr>
          <w:rtl/>
        </w:rPr>
        <w:t xml:space="preserve">   </w:t>
      </w:r>
      <w:bookmarkEnd w:id="12126"/>
    </w:p>
    <w:p w:rsidR="005F0F4F" w:rsidRDefault="005F0F4F" w:rsidP="005F0F4F">
      <w:pPr>
        <w:rPr>
          <w:rtl/>
          <w:lang w:eastAsia="he-IL"/>
        </w:rPr>
      </w:pPr>
    </w:p>
    <w:p w:rsidR="005F0F4F" w:rsidRDefault="005F0F4F" w:rsidP="005F0F4F">
      <w:pPr>
        <w:rPr>
          <w:rtl/>
          <w:lang w:eastAsia="he-IL"/>
        </w:rPr>
      </w:pPr>
      <w:r>
        <w:rPr>
          <w:rFonts w:hint="cs"/>
          <w:rtl/>
          <w:lang w:eastAsia="he-IL"/>
        </w:rPr>
        <w:t>מנסור, מה אתה מצביע?</w:t>
      </w:r>
      <w:bookmarkStart w:id="12127" w:name="_ETM_Q34_177718"/>
      <w:bookmarkEnd w:id="12127"/>
    </w:p>
    <w:p w:rsidR="005F0F4F" w:rsidRDefault="005F0F4F" w:rsidP="005F0F4F">
      <w:pPr>
        <w:rPr>
          <w:rtl/>
          <w:lang w:eastAsia="he-IL"/>
        </w:rPr>
      </w:pPr>
      <w:bookmarkStart w:id="12128" w:name="_ETM_Q34_177790"/>
      <w:bookmarkEnd w:id="12128"/>
    </w:p>
    <w:p w:rsidR="005F0F4F" w:rsidRDefault="005F0F4F" w:rsidP="005F0F4F">
      <w:pPr>
        <w:pStyle w:val="af6"/>
        <w:keepNext/>
        <w:rPr>
          <w:rtl/>
        </w:rPr>
      </w:pPr>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129" w:name="_ETM_Q34_178687"/>
      <w:bookmarkEnd w:id="12129"/>
      <w:r>
        <w:rPr>
          <w:rFonts w:hint="cs"/>
          <w:rtl/>
          <w:lang w:eastAsia="he-IL"/>
        </w:rPr>
        <w:t xml:space="preserve">תלוי מה הליכוד יצביע. עשיתי לכם </w:t>
      </w:r>
      <w:bookmarkStart w:id="12130" w:name="_ETM_Q34_181908"/>
      <w:bookmarkEnd w:id="12130"/>
      <w:r>
        <w:rPr>
          <w:rFonts w:hint="cs"/>
          <w:rtl/>
          <w:lang w:eastAsia="he-IL"/>
        </w:rPr>
        <w:t xml:space="preserve">תרגיל, בסדר? כן, עשיתי לכם תרגיל. </w:t>
      </w:r>
    </w:p>
    <w:p w:rsidR="005F0F4F" w:rsidRDefault="005F0F4F" w:rsidP="005F0F4F">
      <w:pPr>
        <w:rPr>
          <w:rtl/>
          <w:lang w:eastAsia="he-IL"/>
        </w:rPr>
      </w:pPr>
      <w:bookmarkStart w:id="12131" w:name="_ETM_Q34_187404"/>
      <w:bookmarkStart w:id="12132" w:name="_ETM_Q34_187481"/>
      <w:bookmarkEnd w:id="12131"/>
      <w:bookmarkEnd w:id="12132"/>
    </w:p>
    <w:p w:rsidR="005F0F4F" w:rsidRDefault="005F0F4F" w:rsidP="005F0F4F">
      <w:pPr>
        <w:pStyle w:val="af5"/>
        <w:keepNext/>
        <w:rPr>
          <w:rtl/>
        </w:rPr>
      </w:pPr>
      <w:r w:rsidRPr="006D49B3">
        <w:rPr>
          <w:rStyle w:val="TagStyle"/>
          <w:rtl/>
        </w:rPr>
        <w:t xml:space="preserve"> &lt;&lt; קריאה &gt;&gt; </w:t>
      </w:r>
      <w:r>
        <w:rPr>
          <w:rtl/>
        </w:rPr>
        <w:t>יואב קיש (הליכוד):</w:t>
      </w:r>
      <w:r w:rsidRPr="006D49B3">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אחלה תרגיל. </w:t>
      </w:r>
    </w:p>
    <w:p w:rsidR="005F0F4F" w:rsidRDefault="005F0F4F" w:rsidP="005F0F4F">
      <w:pPr>
        <w:rPr>
          <w:rtl/>
          <w:lang w:eastAsia="he-IL"/>
        </w:rPr>
      </w:pPr>
      <w:bookmarkStart w:id="12133" w:name="_ETM_Q34_187564"/>
      <w:bookmarkStart w:id="12134" w:name="_ETM_Q34_187638"/>
      <w:bookmarkEnd w:id="12133"/>
      <w:bookmarkEnd w:id="12134"/>
    </w:p>
    <w:p w:rsidR="005F0F4F" w:rsidRDefault="005F0F4F" w:rsidP="005F0F4F">
      <w:pPr>
        <w:pStyle w:val="af6"/>
        <w:keepNext/>
        <w:rPr>
          <w:rtl/>
        </w:rPr>
      </w:pPr>
      <w:r w:rsidRPr="006D49B3">
        <w:rPr>
          <w:rStyle w:val="TagStyle"/>
          <w:rtl/>
        </w:rPr>
        <w:lastRenderedPageBreak/>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135" w:name="_ETM_Q34_188676"/>
      <w:bookmarkEnd w:id="12135"/>
      <w:r>
        <w:rPr>
          <w:rFonts w:hint="cs"/>
          <w:rtl/>
          <w:lang w:eastAsia="he-IL"/>
        </w:rPr>
        <w:t xml:space="preserve">כן, עשיתי </w:t>
      </w:r>
      <w:bookmarkStart w:id="12136" w:name="_ETM_Q34_189844"/>
      <w:bookmarkEnd w:id="12136"/>
      <w:r>
        <w:rPr>
          <w:rFonts w:hint="cs"/>
          <w:rtl/>
          <w:lang w:eastAsia="he-IL"/>
        </w:rPr>
        <w:t>לכם תרגיל, בסדר?</w:t>
      </w:r>
    </w:p>
    <w:p w:rsidR="005F0F4F" w:rsidRDefault="005F0F4F" w:rsidP="005F0F4F">
      <w:pPr>
        <w:rPr>
          <w:rtl/>
          <w:lang w:eastAsia="he-IL"/>
        </w:rPr>
      </w:pPr>
      <w:bookmarkStart w:id="12137" w:name="_ETM_Q34_190170"/>
      <w:bookmarkStart w:id="12138" w:name="_ETM_Q34_190251"/>
      <w:bookmarkEnd w:id="12137"/>
      <w:bookmarkEnd w:id="12138"/>
    </w:p>
    <w:p w:rsidR="005F0F4F" w:rsidRDefault="005F0F4F" w:rsidP="005F0F4F">
      <w:pPr>
        <w:pStyle w:val="af5"/>
        <w:keepNext/>
        <w:rPr>
          <w:rtl/>
        </w:rPr>
      </w:pPr>
      <w:bookmarkStart w:id="12139" w:name="ET_interruption_4647_7"/>
      <w:r w:rsidRPr="006D49B3">
        <w:rPr>
          <w:rStyle w:val="TagStyle"/>
          <w:rtl/>
        </w:rPr>
        <w:t xml:space="preserve"> &lt;&lt; קריאה &gt;&gt; </w:t>
      </w:r>
      <w:r>
        <w:rPr>
          <w:rtl/>
        </w:rPr>
        <w:t>יריב לוין (הליכוד):</w:t>
      </w:r>
      <w:r w:rsidRPr="006D49B3">
        <w:rPr>
          <w:rStyle w:val="TagStyle"/>
          <w:rtl/>
        </w:rPr>
        <w:t xml:space="preserve"> &lt;&lt; קריאה &gt;&gt;</w:t>
      </w:r>
      <w:r>
        <w:rPr>
          <w:rtl/>
        </w:rPr>
        <w:t xml:space="preserve">   </w:t>
      </w:r>
      <w:bookmarkEnd w:id="12139"/>
    </w:p>
    <w:p w:rsidR="005F0F4F" w:rsidRDefault="005F0F4F" w:rsidP="005F0F4F">
      <w:pPr>
        <w:rPr>
          <w:rtl/>
          <w:lang w:eastAsia="he-IL"/>
        </w:rPr>
      </w:pPr>
    </w:p>
    <w:p w:rsidR="005F0F4F" w:rsidRDefault="005F0F4F" w:rsidP="005F0F4F">
      <w:pPr>
        <w:rPr>
          <w:rtl/>
          <w:lang w:eastAsia="he-IL"/>
        </w:rPr>
      </w:pPr>
      <w:bookmarkStart w:id="12140" w:name="_ETM_Q34_192088"/>
      <w:bookmarkEnd w:id="12140"/>
      <w:r>
        <w:rPr>
          <w:rFonts w:hint="cs"/>
          <w:rtl/>
          <w:lang w:eastAsia="he-IL"/>
        </w:rPr>
        <w:t xml:space="preserve">זאת אומרת שהליכוד הוא זה שדואג לחברה </w:t>
      </w:r>
      <w:bookmarkStart w:id="12141" w:name="_ETM_Q34_194066"/>
      <w:bookmarkEnd w:id="12141"/>
      <w:r>
        <w:rPr>
          <w:rFonts w:hint="cs"/>
          <w:rtl/>
          <w:lang w:eastAsia="he-IL"/>
        </w:rPr>
        <w:t>הערבית</w:t>
      </w:r>
      <w:bookmarkStart w:id="12142" w:name="_ETM_Q34_193745"/>
      <w:bookmarkStart w:id="12143" w:name="_ETM_Q34_193811"/>
      <w:bookmarkEnd w:id="12142"/>
      <w:bookmarkEnd w:id="12143"/>
      <w:r>
        <w:rPr>
          <w:rFonts w:hint="cs"/>
          <w:rtl/>
          <w:lang w:eastAsia="he-IL"/>
        </w:rPr>
        <w:t>?</w:t>
      </w:r>
      <w:bookmarkStart w:id="12144" w:name="_ETM_Q34_192712"/>
      <w:bookmarkEnd w:id="12144"/>
    </w:p>
    <w:p w:rsidR="005F0F4F" w:rsidRDefault="005F0F4F" w:rsidP="005F0F4F">
      <w:pPr>
        <w:rPr>
          <w:rtl/>
          <w:lang w:eastAsia="he-IL"/>
        </w:rPr>
      </w:pPr>
      <w:bookmarkStart w:id="12145" w:name="_ETM_Q34_192777"/>
      <w:bookmarkEnd w:id="12145"/>
    </w:p>
    <w:p w:rsidR="005F0F4F" w:rsidRDefault="005F0F4F" w:rsidP="005F0F4F">
      <w:pPr>
        <w:pStyle w:val="af6"/>
        <w:keepNext/>
        <w:rPr>
          <w:rtl/>
        </w:rPr>
      </w:pPr>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146" w:name="_ETM_Q34_194002"/>
      <w:bookmarkEnd w:id="12146"/>
      <w:r>
        <w:rPr>
          <w:rFonts w:hint="cs"/>
          <w:rtl/>
          <w:lang w:eastAsia="he-IL"/>
        </w:rPr>
        <w:t xml:space="preserve">רציתם להצביע בעד, עשיתי לכם תרגיל. עכשיו ברחתם </w:t>
      </w:r>
      <w:bookmarkStart w:id="12147" w:name="_ETM_Q34_199019"/>
      <w:bookmarkEnd w:id="12147"/>
      <w:r>
        <w:rPr>
          <w:rFonts w:hint="cs"/>
          <w:rtl/>
          <w:lang w:eastAsia="he-IL"/>
        </w:rPr>
        <w:t xml:space="preserve">מהאולם, כל הכבוד לכם, בסדר. </w:t>
      </w:r>
    </w:p>
    <w:p w:rsidR="005F0F4F" w:rsidRDefault="005F0F4F" w:rsidP="005F0F4F">
      <w:pPr>
        <w:rPr>
          <w:rtl/>
          <w:lang w:eastAsia="he-IL"/>
        </w:rPr>
      </w:pPr>
    </w:p>
    <w:p w:rsidR="005F0F4F" w:rsidRDefault="005F0F4F" w:rsidP="005F0F4F">
      <w:pPr>
        <w:pStyle w:val="af5"/>
        <w:keepNext/>
        <w:rPr>
          <w:rtl/>
        </w:rPr>
      </w:pPr>
      <w:r w:rsidRPr="006D49B3">
        <w:rPr>
          <w:rStyle w:val="TagStyle"/>
          <w:rtl/>
        </w:rPr>
        <w:t xml:space="preserve"> &lt;&lt; קריאה &gt;&gt; </w:t>
      </w:r>
      <w:r>
        <w:rPr>
          <w:rtl/>
        </w:rPr>
        <w:t>יואב קיש (הליכוד):</w:t>
      </w:r>
      <w:r w:rsidRPr="006D49B3">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אתם לא דואגים לחברה הערבית. </w:t>
      </w:r>
      <w:bookmarkStart w:id="12148" w:name="_ETM_Q34_202143"/>
      <w:bookmarkEnd w:id="12148"/>
    </w:p>
    <w:p w:rsidR="005F0F4F" w:rsidRDefault="005F0F4F" w:rsidP="005F0F4F">
      <w:pPr>
        <w:rPr>
          <w:rtl/>
          <w:lang w:eastAsia="he-IL"/>
        </w:rPr>
      </w:pPr>
      <w:bookmarkStart w:id="12149" w:name="_ETM_Q34_202359"/>
      <w:bookmarkStart w:id="12150" w:name="_ETM_Q34_202460"/>
      <w:bookmarkEnd w:id="12149"/>
      <w:bookmarkEnd w:id="12150"/>
    </w:p>
    <w:p w:rsidR="005F0F4F" w:rsidRDefault="005F0F4F" w:rsidP="005F0F4F">
      <w:pPr>
        <w:pStyle w:val="af6"/>
        <w:keepNext/>
        <w:rPr>
          <w:rtl/>
        </w:rPr>
      </w:pPr>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Default="005F0F4F" w:rsidP="00822F37">
      <w:pPr>
        <w:rPr>
          <w:rtl/>
          <w:lang w:eastAsia="he-IL"/>
        </w:rPr>
      </w:pPr>
      <w:bookmarkStart w:id="12151" w:name="_ETM_Q34_201057"/>
      <w:bookmarkEnd w:id="12151"/>
      <w:r>
        <w:rPr>
          <w:rFonts w:hint="cs"/>
          <w:rtl/>
          <w:lang w:eastAsia="he-IL"/>
        </w:rPr>
        <w:t xml:space="preserve">כן, כן, כן. עשיתי לכם תרגיל, בסדר? אתם יודעים מה </w:t>
      </w:r>
      <w:bookmarkStart w:id="12152" w:name="_ETM_Q34_208833"/>
      <w:bookmarkEnd w:id="12152"/>
      <w:r>
        <w:rPr>
          <w:rFonts w:hint="cs"/>
          <w:rtl/>
          <w:lang w:eastAsia="he-IL"/>
        </w:rPr>
        <w:t>התרגיל? הם רצו להצביע בעד החוק, כדי להביך את רע"</w:t>
      </w:r>
      <w:r w:rsidR="00822F37">
        <w:rPr>
          <w:rFonts w:hint="cs"/>
          <w:rtl/>
          <w:lang w:eastAsia="he-IL"/>
        </w:rPr>
        <w:t>מ</w:t>
      </w:r>
      <w:r>
        <w:rPr>
          <w:rFonts w:hint="cs"/>
          <w:rtl/>
          <w:lang w:eastAsia="he-IL"/>
        </w:rPr>
        <w:t>. אמרנו להם שאנחנו נצביע בעד, הם ברחו. עכש</w:t>
      </w:r>
      <w:bookmarkStart w:id="12153" w:name="_ETM_Q34_218231"/>
      <w:bookmarkEnd w:id="12153"/>
      <w:r>
        <w:rPr>
          <w:rFonts w:hint="cs"/>
          <w:rtl/>
          <w:lang w:eastAsia="he-IL"/>
        </w:rPr>
        <w:t xml:space="preserve">יו הבנתם </w:t>
      </w:r>
      <w:r w:rsidR="00822F37">
        <w:rPr>
          <w:rFonts w:hint="cs"/>
          <w:rtl/>
          <w:lang w:eastAsia="he-IL"/>
        </w:rPr>
        <w:t>ב</w:t>
      </w:r>
      <w:r>
        <w:rPr>
          <w:rFonts w:hint="cs"/>
          <w:rtl/>
          <w:lang w:eastAsia="he-IL"/>
        </w:rPr>
        <w:t xml:space="preserve">משותפת שהם כל הזמן עושים </w:t>
      </w:r>
      <w:bookmarkStart w:id="12154" w:name="_ETM_Q34_218380"/>
      <w:bookmarkEnd w:id="12154"/>
      <w:r>
        <w:rPr>
          <w:rFonts w:hint="cs"/>
          <w:rtl/>
          <w:lang w:eastAsia="he-IL"/>
        </w:rPr>
        <w:t xml:space="preserve">לכם תרגילים? בבקשה. תמשיכו לשתף פעולה עם הליכוד ועם סמוטריץ' ועם בן גביר, תמשיכו, כל הכבוד לכם, </w:t>
      </w:r>
      <w:bookmarkStart w:id="12155" w:name="_ETM_Q34_229556"/>
      <w:bookmarkEnd w:id="12155"/>
      <w:r>
        <w:rPr>
          <w:rFonts w:hint="cs"/>
          <w:rtl/>
          <w:lang w:eastAsia="he-IL"/>
        </w:rPr>
        <w:t>בסדר?</w:t>
      </w:r>
    </w:p>
    <w:p w:rsidR="005F0F4F" w:rsidRDefault="005F0F4F" w:rsidP="005F0F4F">
      <w:pPr>
        <w:rPr>
          <w:rtl/>
          <w:lang w:eastAsia="he-IL"/>
        </w:rPr>
      </w:pPr>
    </w:p>
    <w:p w:rsidR="005F0F4F" w:rsidRDefault="005F0F4F" w:rsidP="005F0F4F">
      <w:pPr>
        <w:pStyle w:val="af5"/>
        <w:keepNext/>
        <w:rPr>
          <w:rtl/>
        </w:rPr>
      </w:pPr>
      <w:bookmarkStart w:id="12156" w:name="ET_interruption_5293_11"/>
      <w:r w:rsidRPr="006D49B3">
        <w:rPr>
          <w:rStyle w:val="TagStyle"/>
          <w:rtl/>
        </w:rPr>
        <w:t xml:space="preserve"> &lt;&lt; קריאה &gt;&gt; </w:t>
      </w:r>
      <w:r>
        <w:rPr>
          <w:rtl/>
        </w:rPr>
        <w:t>איימן עודה (הרשימה המשותפת):</w:t>
      </w:r>
      <w:r w:rsidRPr="006D49B3">
        <w:rPr>
          <w:rStyle w:val="TagStyle"/>
          <w:rtl/>
        </w:rPr>
        <w:t xml:space="preserve"> &lt;&lt; קריאה &gt;&gt;</w:t>
      </w:r>
      <w:r>
        <w:rPr>
          <w:rtl/>
        </w:rPr>
        <w:t xml:space="preserve">   </w:t>
      </w:r>
      <w:bookmarkEnd w:id="12156"/>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bookmarkStart w:id="12157" w:name="_ETM_Q34_229074"/>
      <w:bookmarkStart w:id="12158" w:name="_ETM_Q34_229156"/>
      <w:bookmarkEnd w:id="12157"/>
      <w:bookmarkEnd w:id="12158"/>
    </w:p>
    <w:p w:rsidR="005F0F4F" w:rsidRDefault="005F0F4F" w:rsidP="005F0F4F">
      <w:pPr>
        <w:pStyle w:val="af6"/>
        <w:keepNext/>
        <w:rPr>
          <w:rtl/>
        </w:rPr>
      </w:pPr>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159" w:name="_ETM_Q34_230185"/>
      <w:bookmarkEnd w:id="12159"/>
      <w:r>
        <w:rPr>
          <w:rFonts w:hint="cs"/>
          <w:rtl/>
          <w:lang w:eastAsia="he-IL"/>
        </w:rPr>
        <w:t xml:space="preserve">הינה, הם עכשיו ברחו. ברחו מהאולם. </w:t>
      </w:r>
    </w:p>
    <w:p w:rsidR="005F0F4F" w:rsidRDefault="005F0F4F" w:rsidP="005F0F4F">
      <w:pPr>
        <w:rPr>
          <w:rtl/>
          <w:lang w:eastAsia="he-IL"/>
        </w:rPr>
      </w:pPr>
      <w:bookmarkStart w:id="12160" w:name="_ETM_Q34_234966"/>
      <w:bookmarkStart w:id="12161" w:name="_ETM_Q34_235050"/>
      <w:bookmarkStart w:id="12162" w:name="_ETM_Q34_241124"/>
      <w:bookmarkStart w:id="12163" w:name="_ETM_Q34_241173"/>
      <w:bookmarkEnd w:id="12160"/>
      <w:bookmarkEnd w:id="12161"/>
      <w:bookmarkEnd w:id="12162"/>
      <w:bookmarkEnd w:id="12163"/>
    </w:p>
    <w:p w:rsidR="005F0F4F" w:rsidRDefault="005F0F4F" w:rsidP="005F0F4F">
      <w:pPr>
        <w:pStyle w:val="af5"/>
        <w:keepNext/>
        <w:rPr>
          <w:rtl/>
        </w:rPr>
      </w:pPr>
      <w:bookmarkStart w:id="12164" w:name="ET_interruption_קריאות_13"/>
      <w:r w:rsidRPr="006D49B3">
        <w:rPr>
          <w:rStyle w:val="TagStyle"/>
          <w:rtl/>
        </w:rPr>
        <w:t xml:space="preserve"> &lt;&lt; קריאה &gt;&gt; </w:t>
      </w:r>
      <w:r>
        <w:rPr>
          <w:rtl/>
        </w:rPr>
        <w:t>קריא</w:t>
      </w:r>
      <w:r>
        <w:rPr>
          <w:rFonts w:hint="cs"/>
          <w:rtl/>
        </w:rPr>
        <w:t>ה</w:t>
      </w:r>
      <w:r>
        <w:rPr>
          <w:rtl/>
        </w:rPr>
        <w:t>:</w:t>
      </w:r>
      <w:r w:rsidRPr="006D49B3">
        <w:rPr>
          <w:rStyle w:val="TagStyle"/>
          <w:rtl/>
        </w:rPr>
        <w:t xml:space="preserve"> &lt;&lt; קריאה &gt;&gt;</w:t>
      </w:r>
      <w:r>
        <w:rPr>
          <w:rtl/>
        </w:rPr>
        <w:t xml:space="preserve">   </w:t>
      </w:r>
      <w:bookmarkEnd w:id="12164"/>
    </w:p>
    <w:p w:rsidR="005F0F4F" w:rsidRDefault="005F0F4F" w:rsidP="005F0F4F">
      <w:pPr>
        <w:rPr>
          <w:rtl/>
          <w:lang w:eastAsia="he-IL"/>
        </w:rPr>
      </w:pPr>
    </w:p>
    <w:p w:rsidR="005F0F4F" w:rsidRDefault="005F0F4F" w:rsidP="005F0F4F">
      <w:pPr>
        <w:rPr>
          <w:rtl/>
          <w:lang w:eastAsia="he-IL"/>
        </w:rPr>
      </w:pPr>
      <w:r>
        <w:rPr>
          <w:rFonts w:hint="cs"/>
          <w:rtl/>
          <w:lang w:eastAsia="he-IL"/>
        </w:rPr>
        <w:t>– – – הם יחזרו. הם יחזרו בצד השני.</w:t>
      </w:r>
    </w:p>
    <w:p w:rsidR="005F0F4F" w:rsidRDefault="005F0F4F" w:rsidP="005F0F4F">
      <w:pPr>
        <w:rPr>
          <w:rtl/>
          <w:lang w:eastAsia="he-IL"/>
        </w:rPr>
      </w:pPr>
      <w:bookmarkStart w:id="12165" w:name="_ETM_Q34_240800"/>
      <w:bookmarkStart w:id="12166" w:name="_ETM_Q34_240887"/>
      <w:bookmarkEnd w:id="12165"/>
      <w:bookmarkEnd w:id="12166"/>
    </w:p>
    <w:p w:rsidR="005F0F4F" w:rsidRDefault="005F0F4F" w:rsidP="005F0F4F">
      <w:pPr>
        <w:pStyle w:val="af5"/>
        <w:keepNext/>
        <w:rPr>
          <w:rtl/>
        </w:rPr>
      </w:pPr>
      <w:bookmarkStart w:id="12167" w:name="ET_interruption_5761_16"/>
      <w:r w:rsidRPr="006D49B3">
        <w:rPr>
          <w:rStyle w:val="TagStyle"/>
          <w:rtl/>
        </w:rPr>
        <w:lastRenderedPageBreak/>
        <w:t xml:space="preserve"> &lt;&lt; קריאה &gt;&gt; </w:t>
      </w:r>
      <w:r>
        <w:rPr>
          <w:rtl/>
        </w:rPr>
        <w:t>עאידה תומא סלימאן (הרשימה המשותפת):</w:t>
      </w:r>
      <w:r w:rsidRPr="006D49B3">
        <w:rPr>
          <w:rStyle w:val="TagStyle"/>
          <w:rtl/>
        </w:rPr>
        <w:t xml:space="preserve"> &lt;&lt; קריאה &gt;&gt;</w:t>
      </w:r>
      <w:r>
        <w:rPr>
          <w:rtl/>
        </w:rPr>
        <w:t xml:space="preserve">   </w:t>
      </w:r>
      <w:bookmarkEnd w:id="12167"/>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bookmarkStart w:id="12168" w:name="_ETM_Q34_239667"/>
      <w:bookmarkStart w:id="12169" w:name="_ETM_Q34_239752"/>
      <w:bookmarkEnd w:id="12168"/>
      <w:bookmarkEnd w:id="12169"/>
    </w:p>
    <w:p w:rsidR="005F0F4F" w:rsidRDefault="005F0F4F" w:rsidP="005F0F4F">
      <w:pPr>
        <w:pStyle w:val="af6"/>
        <w:keepNext/>
        <w:rPr>
          <w:rtl/>
        </w:rPr>
      </w:pPr>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170" w:name="_ETM_Q34_241401"/>
      <w:bookmarkEnd w:id="12170"/>
      <w:r>
        <w:rPr>
          <w:rFonts w:hint="cs"/>
          <w:rtl/>
          <w:lang w:eastAsia="he-IL"/>
        </w:rPr>
        <w:t xml:space="preserve">בסדר, די עם התיאטרון הזה. </w:t>
      </w:r>
    </w:p>
    <w:p w:rsidR="005F0F4F" w:rsidRDefault="005F0F4F" w:rsidP="005F0F4F">
      <w:pPr>
        <w:rPr>
          <w:rtl/>
          <w:lang w:eastAsia="he-IL"/>
        </w:rPr>
      </w:pPr>
      <w:bookmarkStart w:id="12171" w:name="_ETM_Q34_243348"/>
      <w:bookmarkStart w:id="12172" w:name="_ETM_Q34_243429"/>
      <w:bookmarkEnd w:id="12171"/>
      <w:bookmarkEnd w:id="12172"/>
    </w:p>
    <w:p w:rsidR="005F0F4F" w:rsidRDefault="005F0F4F" w:rsidP="005F0F4F">
      <w:pPr>
        <w:pStyle w:val="af5"/>
        <w:keepNext/>
        <w:rPr>
          <w:rtl/>
        </w:rPr>
      </w:pPr>
      <w:bookmarkStart w:id="12173" w:name="ET_interruption_4647_18"/>
      <w:r w:rsidRPr="006D49B3">
        <w:rPr>
          <w:rStyle w:val="TagStyle"/>
          <w:rtl/>
        </w:rPr>
        <w:t xml:space="preserve"> &lt;&lt; קריאה &gt;&gt; </w:t>
      </w:r>
      <w:r>
        <w:rPr>
          <w:rtl/>
        </w:rPr>
        <w:t>יריב לוין (הליכוד):</w:t>
      </w:r>
      <w:r w:rsidRPr="006D49B3">
        <w:rPr>
          <w:rStyle w:val="TagStyle"/>
          <w:rtl/>
        </w:rPr>
        <w:t xml:space="preserve"> &lt;&lt; קריאה &gt;&gt;</w:t>
      </w:r>
      <w:r>
        <w:rPr>
          <w:rtl/>
        </w:rPr>
        <w:t xml:space="preserve">   </w:t>
      </w:r>
      <w:bookmarkEnd w:id="12173"/>
    </w:p>
    <w:p w:rsidR="005F0F4F" w:rsidRDefault="005F0F4F" w:rsidP="005F0F4F">
      <w:pPr>
        <w:rPr>
          <w:rtl/>
          <w:lang w:eastAsia="he-IL"/>
        </w:rPr>
      </w:pPr>
    </w:p>
    <w:p w:rsidR="005F0F4F" w:rsidRDefault="005F0F4F" w:rsidP="005F0F4F">
      <w:pPr>
        <w:rPr>
          <w:rtl/>
          <w:lang w:eastAsia="he-IL"/>
        </w:rPr>
      </w:pPr>
      <w:bookmarkStart w:id="12174" w:name="_ETM_Q34_245284"/>
      <w:bookmarkEnd w:id="12174"/>
      <w:r>
        <w:rPr>
          <w:rFonts w:hint="cs"/>
          <w:rtl/>
          <w:lang w:eastAsia="he-IL"/>
        </w:rPr>
        <w:t xml:space="preserve">אז תצביעו בעד, </w:t>
      </w:r>
      <w:bookmarkStart w:id="12175" w:name="_ETM_Q34_248148"/>
      <w:bookmarkEnd w:id="12175"/>
      <w:r>
        <w:rPr>
          <w:rFonts w:hint="cs"/>
          <w:rtl/>
          <w:lang w:eastAsia="he-IL"/>
        </w:rPr>
        <w:t xml:space="preserve">נראה אתכם, תצביעו בעד. נראה אתכם מצביעים בעד. </w:t>
      </w:r>
      <w:bookmarkStart w:id="12176" w:name="_ETM_Q34_246023"/>
      <w:bookmarkEnd w:id="12176"/>
    </w:p>
    <w:p w:rsidR="005F0F4F" w:rsidRDefault="005F0F4F" w:rsidP="005F0F4F">
      <w:pPr>
        <w:rPr>
          <w:rtl/>
          <w:lang w:eastAsia="he-IL"/>
        </w:rPr>
      </w:pPr>
      <w:bookmarkStart w:id="12177" w:name="_ETM_Q34_246286"/>
      <w:bookmarkStart w:id="12178" w:name="_ETM_Q34_246353"/>
      <w:bookmarkEnd w:id="12177"/>
      <w:bookmarkEnd w:id="12178"/>
    </w:p>
    <w:p w:rsidR="005F0F4F" w:rsidRDefault="005F0F4F" w:rsidP="005F0F4F">
      <w:pPr>
        <w:pStyle w:val="af6"/>
        <w:keepNext/>
        <w:rPr>
          <w:rtl/>
        </w:rPr>
      </w:pPr>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179" w:name="_ETM_Q34_244266"/>
      <w:bookmarkEnd w:id="12179"/>
      <w:r>
        <w:rPr>
          <w:rFonts w:hint="cs"/>
          <w:rtl/>
          <w:lang w:eastAsia="he-IL"/>
        </w:rPr>
        <w:t xml:space="preserve">בסדר. נכנסתם? בואו </w:t>
      </w:r>
      <w:r w:rsidR="00822F37">
        <w:rPr>
          <w:rFonts w:hint="cs"/>
          <w:rtl/>
          <w:lang w:eastAsia="he-IL"/>
        </w:rPr>
        <w:t>תי</w:t>
      </w:r>
      <w:r>
        <w:rPr>
          <w:rFonts w:hint="cs"/>
          <w:rtl/>
          <w:lang w:eastAsia="he-IL"/>
        </w:rPr>
        <w:t xml:space="preserve">כנסו. גברתי </w:t>
      </w:r>
      <w:r w:rsidR="00822F37">
        <w:rPr>
          <w:rFonts w:hint="cs"/>
          <w:rtl/>
          <w:lang w:eastAsia="he-IL"/>
        </w:rPr>
        <w:t xml:space="preserve">סגנית </w:t>
      </w:r>
      <w:r>
        <w:rPr>
          <w:rFonts w:hint="cs"/>
          <w:rtl/>
          <w:lang w:eastAsia="he-IL"/>
        </w:rPr>
        <w:t xml:space="preserve">מזכירת הכנסת, תמשיכי. </w:t>
      </w:r>
      <w:bookmarkStart w:id="12180" w:name="_ETM_Q34_252648"/>
      <w:bookmarkStart w:id="12181" w:name="_ETM_Q34_252936"/>
      <w:bookmarkStart w:id="12182" w:name="_ETM_Q34_253002"/>
      <w:bookmarkEnd w:id="12180"/>
      <w:bookmarkEnd w:id="12181"/>
      <w:bookmarkEnd w:id="12182"/>
      <w:r>
        <w:rPr>
          <w:rFonts w:hint="cs"/>
          <w:rtl/>
          <w:lang w:eastAsia="he-IL"/>
        </w:rPr>
        <w:t xml:space="preserve">תמשיכי. </w:t>
      </w:r>
    </w:p>
    <w:p w:rsidR="005F0F4F" w:rsidRDefault="005F0F4F" w:rsidP="005F0F4F">
      <w:pPr>
        <w:rPr>
          <w:rtl/>
          <w:lang w:eastAsia="he-IL"/>
        </w:rPr>
      </w:pPr>
      <w:bookmarkStart w:id="12183" w:name="_ETM_Q34_252826"/>
      <w:bookmarkStart w:id="12184" w:name="_ETM_Q34_252944"/>
      <w:bookmarkEnd w:id="12183"/>
      <w:bookmarkEnd w:id="12184"/>
    </w:p>
    <w:p w:rsidR="005F0F4F" w:rsidRDefault="005F0F4F" w:rsidP="005F0F4F">
      <w:pPr>
        <w:pStyle w:val="af5"/>
        <w:keepNext/>
        <w:rPr>
          <w:rtl/>
        </w:rPr>
      </w:pPr>
      <w:bookmarkStart w:id="12185" w:name="ET_interruption_5293_20"/>
      <w:r w:rsidRPr="006D49B3">
        <w:rPr>
          <w:rStyle w:val="TagStyle"/>
          <w:rtl/>
        </w:rPr>
        <w:t xml:space="preserve"> &lt;&lt; קריאה &gt;&gt; </w:t>
      </w:r>
      <w:r>
        <w:rPr>
          <w:rtl/>
        </w:rPr>
        <w:t>איימן עודה (הרשימה המשותפת):</w:t>
      </w:r>
      <w:r w:rsidRPr="006D49B3">
        <w:rPr>
          <w:rStyle w:val="TagStyle"/>
          <w:rtl/>
        </w:rPr>
        <w:t xml:space="preserve"> &lt;&lt; קריאה &gt;&gt;</w:t>
      </w:r>
      <w:r>
        <w:rPr>
          <w:rtl/>
        </w:rPr>
        <w:t xml:space="preserve">   </w:t>
      </w:r>
      <w:bookmarkEnd w:id="12185"/>
    </w:p>
    <w:p w:rsidR="005F0F4F" w:rsidRDefault="005F0F4F" w:rsidP="005F0F4F">
      <w:pPr>
        <w:rPr>
          <w:rtl/>
          <w:lang w:eastAsia="he-IL"/>
        </w:rPr>
      </w:pPr>
    </w:p>
    <w:p w:rsidR="005F0F4F" w:rsidRDefault="005F0F4F" w:rsidP="005F0F4F">
      <w:pPr>
        <w:rPr>
          <w:rtl/>
          <w:lang w:eastAsia="he-IL"/>
        </w:rPr>
      </w:pPr>
      <w:r>
        <w:rPr>
          <w:rFonts w:hint="cs"/>
          <w:rtl/>
          <w:lang w:eastAsia="he-IL"/>
        </w:rPr>
        <w:t>לך, לך, לך – – –</w:t>
      </w:r>
    </w:p>
    <w:p w:rsidR="005F0F4F" w:rsidRDefault="005F0F4F" w:rsidP="005F0F4F">
      <w:pPr>
        <w:rPr>
          <w:rtl/>
          <w:lang w:eastAsia="he-IL"/>
        </w:rPr>
      </w:pPr>
    </w:p>
    <w:p w:rsidR="005F0F4F" w:rsidRDefault="005F0F4F" w:rsidP="005F0F4F">
      <w:pPr>
        <w:pStyle w:val="af5"/>
        <w:keepNext/>
        <w:rPr>
          <w:rtl/>
        </w:rPr>
      </w:pPr>
      <w:bookmarkStart w:id="12186" w:name="ET_interruption_5850_21"/>
      <w:r w:rsidRPr="006D49B3">
        <w:rPr>
          <w:rStyle w:val="TagStyle"/>
          <w:rtl/>
        </w:rPr>
        <w:t xml:space="preserve"> &lt;&lt; קריאה &gt;&gt; </w:t>
      </w:r>
      <w:r>
        <w:rPr>
          <w:rtl/>
        </w:rPr>
        <w:t>סמי אבו שחאדה (הרשימה המשותפת):</w:t>
      </w:r>
      <w:r w:rsidRPr="006D49B3">
        <w:rPr>
          <w:rStyle w:val="TagStyle"/>
          <w:rtl/>
        </w:rPr>
        <w:t xml:space="preserve"> &lt;&lt; קריאה &gt;&gt;</w:t>
      </w:r>
      <w:r>
        <w:rPr>
          <w:rtl/>
        </w:rPr>
        <w:t xml:space="preserve">   </w:t>
      </w:r>
      <w:bookmarkEnd w:id="12186"/>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keepNext/>
        <w:rPr>
          <w:rtl/>
        </w:rPr>
      </w:pPr>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תבינו, תבינו, תבינו, בסדר? </w:t>
      </w:r>
      <w:bookmarkStart w:id="12187" w:name="_ETM_Q34_257444"/>
      <w:bookmarkEnd w:id="12187"/>
      <w:r>
        <w:rPr>
          <w:rFonts w:hint="cs"/>
          <w:rtl/>
          <w:lang w:eastAsia="he-IL"/>
        </w:rPr>
        <w:t xml:space="preserve">יש לכם שותפות עם הליכוד. כל הכבוד לכם. </w:t>
      </w:r>
      <w:bookmarkStart w:id="12188" w:name="_ETM_Q34_266877"/>
      <w:bookmarkEnd w:id="12188"/>
      <w:r>
        <w:rPr>
          <w:rFonts w:hint="cs"/>
          <w:rtl/>
          <w:lang w:eastAsia="he-IL"/>
        </w:rPr>
        <w:t xml:space="preserve">כל הכבוד. </w:t>
      </w:r>
      <w:bookmarkStart w:id="12189" w:name="_ETM_Q34_268437"/>
      <w:bookmarkEnd w:id="12189"/>
    </w:p>
    <w:p w:rsidR="005F0F4F" w:rsidRDefault="005F0F4F" w:rsidP="005F0F4F">
      <w:pPr>
        <w:rPr>
          <w:rtl/>
          <w:lang w:eastAsia="he-IL"/>
        </w:rPr>
      </w:pPr>
      <w:bookmarkStart w:id="12190" w:name="_ETM_Q34_268525"/>
      <w:bookmarkEnd w:id="12190"/>
    </w:p>
    <w:p w:rsidR="005F0F4F" w:rsidRDefault="005F0F4F" w:rsidP="005F0F4F">
      <w:pPr>
        <w:pStyle w:val="af5"/>
        <w:keepNext/>
        <w:rPr>
          <w:rtl/>
        </w:rPr>
      </w:pPr>
      <w:bookmarkStart w:id="12191" w:name="ET_interruption_קריאות_24"/>
      <w:r w:rsidRPr="006D49B3">
        <w:rPr>
          <w:rStyle w:val="TagStyle"/>
          <w:rtl/>
        </w:rPr>
        <w:t xml:space="preserve">&lt;&lt; קריאה &gt;&gt; </w:t>
      </w:r>
      <w:r>
        <w:rPr>
          <w:rtl/>
        </w:rPr>
        <w:t>קריאות:</w:t>
      </w:r>
      <w:r w:rsidRPr="006D49B3">
        <w:rPr>
          <w:rStyle w:val="TagStyle"/>
          <w:rtl/>
        </w:rPr>
        <w:t xml:space="preserve"> &lt;&lt; קריאה &gt;&gt;</w:t>
      </w:r>
      <w:r>
        <w:rPr>
          <w:rtl/>
        </w:rPr>
        <w:t xml:space="preserve">   </w:t>
      </w:r>
      <w:bookmarkEnd w:id="12191"/>
    </w:p>
    <w:p w:rsidR="005F0F4F" w:rsidRDefault="005F0F4F" w:rsidP="005F0F4F">
      <w:pPr>
        <w:rPr>
          <w:rtl/>
          <w:lang w:eastAsia="he-IL"/>
        </w:rPr>
      </w:pPr>
    </w:p>
    <w:p w:rsidR="005F0F4F" w:rsidRDefault="005F0F4F" w:rsidP="005F0F4F">
      <w:pPr>
        <w:rPr>
          <w:rtl/>
          <w:lang w:eastAsia="he-IL"/>
        </w:rPr>
      </w:pPr>
      <w:bookmarkStart w:id="12192" w:name="_ETM_Q34_276025"/>
      <w:bookmarkEnd w:id="12192"/>
      <w:r>
        <w:rPr>
          <w:rFonts w:hint="cs"/>
          <w:rtl/>
          <w:lang w:eastAsia="he-IL"/>
        </w:rPr>
        <w:t>– – –</w:t>
      </w:r>
      <w:bookmarkStart w:id="12193" w:name="_ETM_Q34_277390"/>
      <w:bookmarkEnd w:id="12193"/>
    </w:p>
    <w:p w:rsidR="005F0F4F" w:rsidRDefault="005F0F4F" w:rsidP="005F0F4F">
      <w:pPr>
        <w:rPr>
          <w:rtl/>
          <w:lang w:eastAsia="he-IL"/>
        </w:rPr>
      </w:pPr>
      <w:bookmarkStart w:id="12194" w:name="_ETM_Q34_277457"/>
      <w:bookmarkEnd w:id="12194"/>
    </w:p>
    <w:p w:rsidR="005F0F4F" w:rsidRDefault="005F0F4F" w:rsidP="005F0F4F">
      <w:pPr>
        <w:pStyle w:val="af6"/>
        <w:keepNext/>
        <w:rPr>
          <w:rtl/>
        </w:rPr>
      </w:pPr>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Pr="006D49B3" w:rsidRDefault="005F0F4F" w:rsidP="005F0F4F">
      <w:pPr>
        <w:rPr>
          <w:rtl/>
          <w:lang w:eastAsia="he-IL"/>
        </w:rPr>
      </w:pPr>
      <w:bookmarkStart w:id="12195" w:name="_ETM_Q34_279039"/>
      <w:bookmarkEnd w:id="12195"/>
      <w:r>
        <w:rPr>
          <w:rFonts w:hint="cs"/>
          <w:rtl/>
          <w:lang w:eastAsia="he-IL"/>
        </w:rPr>
        <w:t>בבקשה</w:t>
      </w:r>
      <w:bookmarkStart w:id="12196" w:name="_ETM_Q34_281853"/>
      <w:bookmarkEnd w:id="12196"/>
      <w:r>
        <w:rPr>
          <w:rFonts w:hint="cs"/>
          <w:rtl/>
          <w:lang w:eastAsia="he-IL"/>
        </w:rPr>
        <w:t xml:space="preserve">. </w:t>
      </w:r>
    </w:p>
    <w:p w:rsidR="005F0F4F" w:rsidRPr="00340F7F" w:rsidRDefault="005F0F4F" w:rsidP="005F0F4F">
      <w:pPr>
        <w:rPr>
          <w:rtl/>
        </w:rPr>
      </w:pPr>
      <w:bookmarkStart w:id="12197" w:name="_ETM_Q34_253658"/>
      <w:bookmarkStart w:id="12198" w:name="_ETM_Q34_253716"/>
      <w:bookmarkStart w:id="12199" w:name="_ETM_Q34_241516"/>
      <w:bookmarkStart w:id="12200" w:name="_ETM_Q34_241750"/>
      <w:bookmarkStart w:id="12201" w:name="_ETM_Q34_241815"/>
      <w:bookmarkEnd w:id="12197"/>
      <w:bookmarkEnd w:id="12198"/>
      <w:bookmarkEnd w:id="12199"/>
      <w:bookmarkEnd w:id="12200"/>
      <w:bookmarkEnd w:id="12201"/>
    </w:p>
    <w:p w:rsidR="005F0F4F" w:rsidRDefault="005F0F4F" w:rsidP="005F0F4F">
      <w:pPr>
        <w:pStyle w:val="af5"/>
        <w:keepNext/>
        <w:rPr>
          <w:rtl/>
        </w:rPr>
      </w:pPr>
      <w:bookmarkStart w:id="12202" w:name="ET_interruption_6118_27"/>
      <w:r w:rsidRPr="006D49B3">
        <w:rPr>
          <w:rStyle w:val="TagStyle"/>
          <w:rtl/>
        </w:rPr>
        <w:lastRenderedPageBreak/>
        <w:t xml:space="preserve"> &lt;&lt; קריאה &gt;&gt; </w:t>
      </w:r>
      <w:r>
        <w:rPr>
          <w:rtl/>
        </w:rPr>
        <w:t>סגנית מזכירת הכנסת אלינור ימין:</w:t>
      </w:r>
      <w:r w:rsidRPr="006D49B3">
        <w:rPr>
          <w:rStyle w:val="TagStyle"/>
          <w:rtl/>
        </w:rPr>
        <w:t xml:space="preserve"> &lt;&lt; קריאה &gt;&gt;</w:t>
      </w:r>
      <w:r>
        <w:rPr>
          <w:rtl/>
        </w:rPr>
        <w:t xml:space="preserve">   </w:t>
      </w:r>
      <w:bookmarkEnd w:id="12202"/>
    </w:p>
    <w:p w:rsidR="005F0F4F" w:rsidRPr="006D49B3" w:rsidRDefault="005F0F4F" w:rsidP="005F0F4F">
      <w:pPr>
        <w:ind w:firstLine="0"/>
        <w:rPr>
          <w:rtl/>
          <w:lang w:eastAsia="he-IL"/>
        </w:rPr>
      </w:pPr>
      <w:r>
        <w:rPr>
          <w:rFonts w:hint="cs"/>
          <w:rtl/>
          <w:lang w:eastAsia="he-IL"/>
        </w:rPr>
        <w:t>(קוראת בשם חברת הכנסת)</w:t>
      </w:r>
    </w:p>
    <w:p w:rsidR="005F0F4F" w:rsidRPr="006D49B3" w:rsidRDefault="005F0F4F" w:rsidP="005F0F4F">
      <w:pPr>
        <w:rPr>
          <w:rtl/>
          <w:lang w:eastAsia="he-IL"/>
        </w:rPr>
      </w:pPr>
      <w:bookmarkStart w:id="12203" w:name="_ETM_Q34_199617"/>
      <w:bookmarkStart w:id="12204" w:name="_ETM_Q34_199707"/>
      <w:bookmarkEnd w:id="12203"/>
      <w:bookmarkEnd w:id="12204"/>
    </w:p>
    <w:p w:rsidR="005F0F4F" w:rsidRDefault="005F0F4F" w:rsidP="005F0F4F">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5F0F4F" w:rsidRDefault="005F0F4F" w:rsidP="005F0F4F">
      <w:pPr>
        <w:rPr>
          <w:rtl/>
          <w:lang w:eastAsia="he-IL"/>
        </w:rPr>
      </w:pPr>
      <w:bookmarkStart w:id="12205" w:name="_ETM_Q34_286508"/>
      <w:bookmarkStart w:id="12206" w:name="_ETM_Q34_286616"/>
      <w:bookmarkEnd w:id="12205"/>
      <w:bookmarkEnd w:id="12206"/>
    </w:p>
    <w:p w:rsidR="005F0F4F" w:rsidRDefault="005F0F4F" w:rsidP="005F0F4F">
      <w:pPr>
        <w:pStyle w:val="af5"/>
        <w:keepNext/>
        <w:rPr>
          <w:rtl/>
        </w:rPr>
      </w:pPr>
      <w:bookmarkStart w:id="12207" w:name="ET_interruption_5851_28"/>
      <w:r w:rsidRPr="006D49B3">
        <w:rPr>
          <w:rStyle w:val="TagStyle"/>
          <w:rtl/>
        </w:rPr>
        <w:t xml:space="preserve"> &lt;&lt; קריאה &gt;&gt; </w:t>
      </w:r>
      <w:r>
        <w:rPr>
          <w:rtl/>
        </w:rPr>
        <w:t>משה אבוטבול (ש"ס):</w:t>
      </w:r>
      <w:r w:rsidRPr="006D49B3">
        <w:rPr>
          <w:rStyle w:val="TagStyle"/>
          <w:rtl/>
        </w:rPr>
        <w:t xml:space="preserve"> &lt;&lt; קריאה &gt;&gt;</w:t>
      </w:r>
      <w:r>
        <w:rPr>
          <w:rtl/>
        </w:rPr>
        <w:t xml:space="preserve">   </w:t>
      </w:r>
      <w:bookmarkEnd w:id="12207"/>
    </w:p>
    <w:p w:rsidR="005F0F4F" w:rsidRDefault="005F0F4F" w:rsidP="005F0F4F">
      <w:pPr>
        <w:rPr>
          <w:rtl/>
          <w:lang w:eastAsia="he-IL"/>
        </w:rPr>
      </w:pPr>
    </w:p>
    <w:p w:rsidR="005F0F4F" w:rsidRDefault="005F0F4F" w:rsidP="005F0F4F">
      <w:pPr>
        <w:rPr>
          <w:rtl/>
          <w:lang w:eastAsia="he-IL"/>
        </w:rPr>
      </w:pPr>
      <w:bookmarkStart w:id="12208" w:name="_ETM_Q34_285297"/>
      <w:bookmarkEnd w:id="12208"/>
      <w:r>
        <w:rPr>
          <w:rFonts w:hint="cs"/>
          <w:rtl/>
          <w:lang w:eastAsia="he-IL"/>
        </w:rPr>
        <w:t xml:space="preserve">כמה פילוג אתה עושה בעם </w:t>
      </w:r>
      <w:bookmarkStart w:id="12209" w:name="_ETM_Q34_286383"/>
      <w:bookmarkEnd w:id="12209"/>
      <w:r>
        <w:rPr>
          <w:rFonts w:hint="cs"/>
          <w:rtl/>
          <w:lang w:eastAsia="he-IL"/>
        </w:rPr>
        <w:t>הערבי? למה אתה עושה להם את זה?</w:t>
      </w:r>
      <w:bookmarkStart w:id="12210" w:name="_ETM_Q34_289540"/>
      <w:bookmarkEnd w:id="12210"/>
    </w:p>
    <w:p w:rsidR="005F0F4F" w:rsidRDefault="005F0F4F" w:rsidP="005F0F4F">
      <w:pPr>
        <w:rPr>
          <w:rtl/>
          <w:lang w:eastAsia="he-IL"/>
        </w:rPr>
      </w:pPr>
      <w:bookmarkStart w:id="12211" w:name="_ETM_Q34_289623"/>
      <w:bookmarkEnd w:id="12211"/>
    </w:p>
    <w:p w:rsidR="005F0F4F" w:rsidRDefault="005F0F4F" w:rsidP="005F0F4F">
      <w:pPr>
        <w:pStyle w:val="af6"/>
        <w:keepNext/>
        <w:rPr>
          <w:rtl/>
        </w:rPr>
      </w:pPr>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212" w:name="_ETM_Q34_290998"/>
      <w:bookmarkEnd w:id="12212"/>
      <w:r>
        <w:rPr>
          <w:rFonts w:hint="cs"/>
          <w:rtl/>
          <w:lang w:eastAsia="he-IL"/>
        </w:rPr>
        <w:t xml:space="preserve">כן, בסדר. </w:t>
      </w:r>
      <w:bookmarkStart w:id="12213" w:name="_ETM_Q34_294542"/>
      <w:bookmarkEnd w:id="12213"/>
      <w:r>
        <w:rPr>
          <w:rFonts w:hint="cs"/>
          <w:rtl/>
          <w:lang w:eastAsia="he-IL"/>
        </w:rPr>
        <w:t xml:space="preserve">שב, שב, </w:t>
      </w:r>
      <w:bookmarkStart w:id="12214" w:name="_ETM_Q34_292636"/>
      <w:bookmarkEnd w:id="12214"/>
      <w:r>
        <w:rPr>
          <w:rFonts w:hint="cs"/>
          <w:rtl/>
          <w:lang w:eastAsia="he-IL"/>
        </w:rPr>
        <w:t xml:space="preserve">משה אבוטבול, שב, שב. </w:t>
      </w:r>
    </w:p>
    <w:p w:rsidR="005F0F4F" w:rsidRDefault="005F0F4F" w:rsidP="005F0F4F">
      <w:pPr>
        <w:rPr>
          <w:rtl/>
          <w:lang w:eastAsia="he-IL"/>
        </w:rPr>
      </w:pPr>
      <w:bookmarkStart w:id="12215" w:name="_ETM_Q34_297200"/>
      <w:bookmarkStart w:id="12216" w:name="_ETM_Q34_297306"/>
      <w:bookmarkEnd w:id="12215"/>
      <w:bookmarkEnd w:id="12216"/>
    </w:p>
    <w:p w:rsidR="005F0F4F" w:rsidRDefault="005F0F4F" w:rsidP="005F0F4F">
      <w:pPr>
        <w:pStyle w:val="af5"/>
        <w:keepNext/>
        <w:rPr>
          <w:rtl/>
        </w:rPr>
      </w:pPr>
      <w:bookmarkStart w:id="12217" w:name="ET_interruption_4647_30"/>
      <w:r w:rsidRPr="006D49B3">
        <w:rPr>
          <w:rStyle w:val="TagStyle"/>
          <w:rtl/>
        </w:rPr>
        <w:t xml:space="preserve"> &lt;&lt; קריאה &gt;&gt; </w:t>
      </w:r>
      <w:r>
        <w:rPr>
          <w:rtl/>
        </w:rPr>
        <w:t>יריב לוין (הליכוד):</w:t>
      </w:r>
      <w:r w:rsidRPr="006D49B3">
        <w:rPr>
          <w:rStyle w:val="TagStyle"/>
          <w:rtl/>
        </w:rPr>
        <w:t xml:space="preserve"> &lt;&lt; קריאה &gt;&gt;</w:t>
      </w:r>
      <w:r>
        <w:rPr>
          <w:rtl/>
        </w:rPr>
        <w:t xml:space="preserve">   </w:t>
      </w:r>
      <w:bookmarkEnd w:id="12217"/>
    </w:p>
    <w:p w:rsidR="005F0F4F" w:rsidRDefault="005F0F4F" w:rsidP="005F0F4F">
      <w:pPr>
        <w:rPr>
          <w:rtl/>
          <w:lang w:eastAsia="he-IL"/>
        </w:rPr>
      </w:pPr>
    </w:p>
    <w:p w:rsidR="005F0F4F" w:rsidRDefault="005F0F4F" w:rsidP="005F0F4F">
      <w:pPr>
        <w:rPr>
          <w:rtl/>
          <w:lang w:eastAsia="he-IL"/>
        </w:rPr>
      </w:pPr>
      <w:bookmarkStart w:id="12218" w:name="_ETM_Q34_298063"/>
      <w:bookmarkEnd w:id="12218"/>
      <w:r>
        <w:rPr>
          <w:rFonts w:hint="cs"/>
          <w:rtl/>
          <w:lang w:eastAsia="he-IL"/>
        </w:rPr>
        <w:t xml:space="preserve">מנסור, מה </w:t>
      </w:r>
      <w:bookmarkStart w:id="12219" w:name="_ETM_Q34_296897"/>
      <w:bookmarkEnd w:id="12219"/>
      <w:r>
        <w:rPr>
          <w:rFonts w:hint="cs"/>
          <w:rtl/>
          <w:lang w:eastAsia="he-IL"/>
        </w:rPr>
        <w:t>– – –</w:t>
      </w:r>
    </w:p>
    <w:p w:rsidR="005F0F4F" w:rsidRDefault="005F0F4F" w:rsidP="005F0F4F">
      <w:pPr>
        <w:rPr>
          <w:rtl/>
          <w:lang w:eastAsia="he-IL"/>
        </w:rPr>
      </w:pPr>
      <w:bookmarkStart w:id="12220" w:name="_ETM_Q34_301289"/>
      <w:bookmarkStart w:id="12221" w:name="_ETM_Q34_301383"/>
      <w:bookmarkEnd w:id="12220"/>
      <w:bookmarkEnd w:id="12221"/>
    </w:p>
    <w:p w:rsidR="005F0F4F" w:rsidRDefault="005F0F4F" w:rsidP="005F0F4F">
      <w:pPr>
        <w:pStyle w:val="af6"/>
        <w:keepNext/>
        <w:rPr>
          <w:rtl/>
        </w:rPr>
      </w:pPr>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222" w:name="_ETM_Q34_305231"/>
      <w:bookmarkEnd w:id="12222"/>
      <w:r>
        <w:rPr>
          <w:rFonts w:hint="cs"/>
          <w:rtl/>
          <w:lang w:eastAsia="he-IL"/>
        </w:rPr>
        <w:t xml:space="preserve">לא, לא, בסדר. ראיתי אתכם מתרוצצים ומתאמים ויושבים ביחד. בסדר, בסדר. </w:t>
      </w:r>
    </w:p>
    <w:p w:rsidR="005F0F4F" w:rsidRDefault="005F0F4F" w:rsidP="005F0F4F">
      <w:pPr>
        <w:rPr>
          <w:rtl/>
          <w:lang w:eastAsia="he-IL"/>
        </w:rPr>
      </w:pPr>
      <w:bookmarkStart w:id="12223" w:name="_ETM_Q34_308886"/>
      <w:bookmarkStart w:id="12224" w:name="_ETM_Q34_308978"/>
      <w:bookmarkEnd w:id="12223"/>
      <w:bookmarkEnd w:id="12224"/>
    </w:p>
    <w:p w:rsidR="005F0F4F" w:rsidRDefault="005F0F4F" w:rsidP="005F0F4F">
      <w:pPr>
        <w:pStyle w:val="af5"/>
        <w:keepNext/>
        <w:rPr>
          <w:rtl/>
        </w:rPr>
      </w:pPr>
      <w:bookmarkStart w:id="12225" w:name="ET_interruption_5296_32"/>
      <w:r w:rsidRPr="006D49B3">
        <w:rPr>
          <w:rStyle w:val="TagStyle"/>
          <w:rtl/>
        </w:rPr>
        <w:t xml:space="preserve"> &lt;&lt; קריאה &gt;&gt; </w:t>
      </w:r>
      <w:r>
        <w:rPr>
          <w:rtl/>
        </w:rPr>
        <w:t>יואב קיש (הליכוד):</w:t>
      </w:r>
      <w:r w:rsidRPr="006D49B3">
        <w:rPr>
          <w:rStyle w:val="TagStyle"/>
          <w:rtl/>
        </w:rPr>
        <w:t xml:space="preserve"> &lt;&lt; קריאה &gt;&gt;</w:t>
      </w:r>
      <w:r>
        <w:rPr>
          <w:rtl/>
        </w:rPr>
        <w:t xml:space="preserve">   </w:t>
      </w:r>
      <w:bookmarkEnd w:id="12225"/>
    </w:p>
    <w:p w:rsidR="005F0F4F" w:rsidRDefault="005F0F4F" w:rsidP="005F0F4F">
      <w:pPr>
        <w:rPr>
          <w:rtl/>
          <w:lang w:eastAsia="he-IL"/>
        </w:rPr>
      </w:pPr>
    </w:p>
    <w:p w:rsidR="005F0F4F" w:rsidRDefault="005F0F4F" w:rsidP="005F0F4F">
      <w:pPr>
        <w:rPr>
          <w:rtl/>
          <w:lang w:eastAsia="he-IL"/>
        </w:rPr>
      </w:pPr>
      <w:bookmarkStart w:id="12226" w:name="_ETM_Q34_308540"/>
      <w:bookmarkEnd w:id="12226"/>
      <w:r>
        <w:rPr>
          <w:rFonts w:hint="cs"/>
          <w:rtl/>
          <w:lang w:eastAsia="he-IL"/>
        </w:rPr>
        <w:t xml:space="preserve">איך אתה </w:t>
      </w:r>
      <w:bookmarkStart w:id="12227" w:name="_ETM_Q34_309604"/>
      <w:bookmarkEnd w:id="12227"/>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12228" w:name="ET_yor_6032_33"/>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bookmarkEnd w:id="12228"/>
    </w:p>
    <w:p w:rsidR="005F0F4F" w:rsidRDefault="005F0F4F" w:rsidP="005F0F4F">
      <w:pPr>
        <w:rPr>
          <w:rtl/>
          <w:lang w:eastAsia="he-IL"/>
        </w:rPr>
      </w:pPr>
    </w:p>
    <w:p w:rsidR="005F0F4F" w:rsidRDefault="005F0F4F" w:rsidP="00822F37">
      <w:pPr>
        <w:rPr>
          <w:rtl/>
          <w:lang w:eastAsia="he-IL"/>
        </w:rPr>
      </w:pPr>
      <w:r>
        <w:rPr>
          <w:rFonts w:hint="cs"/>
          <w:rtl/>
          <w:lang w:eastAsia="he-IL"/>
        </w:rPr>
        <w:t>בבקשה, גברתי</w:t>
      </w:r>
      <w:r w:rsidR="00822F37">
        <w:rPr>
          <w:rFonts w:hint="cs"/>
          <w:rtl/>
          <w:lang w:eastAsia="he-IL"/>
        </w:rPr>
        <w:t xml:space="preserve"> סגנית</w:t>
      </w:r>
      <w:r>
        <w:rPr>
          <w:rFonts w:hint="cs"/>
          <w:rtl/>
          <w:lang w:eastAsia="he-IL"/>
        </w:rPr>
        <w:t xml:space="preserve"> מזכירת הכנס</w:t>
      </w:r>
      <w:r w:rsidR="00822F37">
        <w:rPr>
          <w:rFonts w:hint="cs"/>
          <w:rtl/>
          <w:lang w:eastAsia="he-IL"/>
        </w:rPr>
        <w:t>ת.</w:t>
      </w:r>
      <w:r>
        <w:rPr>
          <w:rFonts w:hint="cs"/>
          <w:rtl/>
          <w:lang w:eastAsia="he-IL"/>
        </w:rPr>
        <w:t xml:space="preserve"> בוא</w:t>
      </w:r>
      <w:r w:rsidR="00822F37">
        <w:rPr>
          <w:rFonts w:hint="cs"/>
          <w:rtl/>
          <w:lang w:eastAsia="he-IL"/>
        </w:rPr>
        <w:t>ו</w:t>
      </w:r>
      <w:r>
        <w:rPr>
          <w:rFonts w:hint="cs"/>
          <w:rtl/>
          <w:lang w:eastAsia="he-IL"/>
        </w:rPr>
        <w:t xml:space="preserve"> נמשיך. </w:t>
      </w:r>
    </w:p>
    <w:p w:rsidR="005F0F4F" w:rsidRDefault="005F0F4F" w:rsidP="005F0F4F">
      <w:pPr>
        <w:rPr>
          <w:rtl/>
          <w:lang w:eastAsia="he-IL"/>
        </w:rPr>
      </w:pPr>
      <w:bookmarkStart w:id="12229" w:name="_ETM_Q34_319668"/>
      <w:bookmarkStart w:id="12230" w:name="_ETM_Q34_319756"/>
      <w:bookmarkEnd w:id="12229"/>
      <w:bookmarkEnd w:id="12230"/>
    </w:p>
    <w:p w:rsidR="005F0F4F" w:rsidRDefault="005F0F4F" w:rsidP="005F0F4F">
      <w:pPr>
        <w:pStyle w:val="af5"/>
        <w:keepNext/>
        <w:rPr>
          <w:rtl/>
        </w:rPr>
      </w:pPr>
      <w:bookmarkStart w:id="12231" w:name="ET_interruption_6118_34"/>
      <w:r w:rsidRPr="006D49B3">
        <w:rPr>
          <w:rStyle w:val="TagStyle"/>
          <w:rtl/>
        </w:rPr>
        <w:t xml:space="preserve"> &lt;&lt; קריאה &gt;&gt; </w:t>
      </w:r>
      <w:r>
        <w:rPr>
          <w:rtl/>
        </w:rPr>
        <w:t>סגנית מזכירת הכנסת אלינור ימין:</w:t>
      </w:r>
      <w:r w:rsidRPr="006D49B3">
        <w:rPr>
          <w:rStyle w:val="TagStyle"/>
          <w:rtl/>
        </w:rPr>
        <w:t xml:space="preserve"> &lt;&lt; קריאה &gt;&gt;</w:t>
      </w:r>
      <w:r>
        <w:rPr>
          <w:rtl/>
        </w:rPr>
        <w:t xml:space="preserve">   </w:t>
      </w:r>
      <w:bookmarkEnd w:id="12231"/>
    </w:p>
    <w:p w:rsidR="005F0F4F" w:rsidRDefault="005F0F4F" w:rsidP="00822F37">
      <w:pPr>
        <w:ind w:firstLine="0"/>
        <w:rPr>
          <w:rtl/>
          <w:lang w:eastAsia="he-IL"/>
        </w:rPr>
      </w:pPr>
      <w:r>
        <w:rPr>
          <w:rFonts w:hint="cs"/>
          <w:rtl/>
          <w:lang w:eastAsia="he-IL"/>
        </w:rPr>
        <w:t>(קוראת בשם חבר הכנסת)</w:t>
      </w:r>
    </w:p>
    <w:p w:rsidR="005F0F4F" w:rsidRPr="006D49B3" w:rsidRDefault="005F0F4F" w:rsidP="005F0F4F">
      <w:pPr>
        <w:rPr>
          <w:rtl/>
          <w:lang w:eastAsia="he-IL"/>
        </w:rPr>
      </w:pPr>
    </w:p>
    <w:p w:rsidR="005F0F4F" w:rsidRDefault="005F0F4F" w:rsidP="005F0F4F">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p>
    <w:p w:rsidR="005F0F4F" w:rsidRDefault="005F0F4F" w:rsidP="005F0F4F">
      <w:pPr>
        <w:pStyle w:val="af6"/>
        <w:keepNext/>
        <w:rPr>
          <w:rtl/>
        </w:rPr>
      </w:pPr>
      <w:r w:rsidRPr="006D49B3">
        <w:rPr>
          <w:rStyle w:val="TagStyle"/>
          <w:rtl/>
        </w:rPr>
        <w:t xml:space="preserve"> &lt;&lt; יור &gt;&gt; </w:t>
      </w:r>
      <w:r>
        <w:rPr>
          <w:rtl/>
        </w:rPr>
        <w:t>היו"ר מנסור עבאס:</w:t>
      </w:r>
      <w:r w:rsidRPr="006D49B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חבר הכנסת יעקב מרגי, לא משתתף? </w:t>
      </w:r>
    </w:p>
    <w:p w:rsidR="005F0F4F" w:rsidRDefault="005F0F4F" w:rsidP="005F0F4F">
      <w:pPr>
        <w:rPr>
          <w:rtl/>
          <w:lang w:eastAsia="he-IL"/>
        </w:rPr>
      </w:pPr>
      <w:bookmarkStart w:id="12232" w:name="_ETM_Q34_330154"/>
      <w:bookmarkStart w:id="12233" w:name="_ETM_Q34_330234"/>
      <w:bookmarkEnd w:id="12232"/>
      <w:bookmarkEnd w:id="12233"/>
    </w:p>
    <w:p w:rsidR="005F0F4F" w:rsidRDefault="005F0F4F" w:rsidP="005F0F4F">
      <w:pPr>
        <w:pStyle w:val="af5"/>
        <w:keepNext/>
        <w:rPr>
          <w:rtl/>
        </w:rPr>
      </w:pPr>
      <w:r w:rsidRPr="006D49B3">
        <w:rPr>
          <w:rStyle w:val="TagStyle"/>
          <w:rtl/>
        </w:rPr>
        <w:t xml:space="preserve"> &lt;&lt; קריאה &gt;&gt; </w:t>
      </w:r>
      <w:r>
        <w:rPr>
          <w:rtl/>
        </w:rPr>
        <w:t>יעקב אשר (יהדות התורה):</w:t>
      </w:r>
      <w:r w:rsidRPr="006D49B3">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אינו נ</w:t>
      </w:r>
      <w:bookmarkStart w:id="12234" w:name="_ETM_Q34_327345"/>
      <w:bookmarkStart w:id="12235" w:name="_ETM_Q34_327391"/>
      <w:bookmarkStart w:id="12236" w:name="_ETM_Q34_327466"/>
      <w:bookmarkEnd w:id="12234"/>
      <w:bookmarkEnd w:id="12235"/>
      <w:bookmarkEnd w:id="12236"/>
      <w:r>
        <w:rPr>
          <w:rFonts w:hint="cs"/>
          <w:rtl/>
          <w:lang w:eastAsia="he-IL"/>
        </w:rPr>
        <w:t xml:space="preserve">וכח. </w:t>
      </w:r>
    </w:p>
    <w:p w:rsidR="005F0F4F" w:rsidRDefault="005F0F4F" w:rsidP="005F0F4F">
      <w:pPr>
        <w:rPr>
          <w:rtl/>
          <w:lang w:eastAsia="he-IL"/>
        </w:rPr>
      </w:pPr>
      <w:bookmarkStart w:id="12237" w:name="_ETM_Q34_329646"/>
      <w:bookmarkStart w:id="12238" w:name="_ETM_Q34_329725"/>
      <w:bookmarkEnd w:id="12237"/>
      <w:bookmarkEnd w:id="12238"/>
    </w:p>
    <w:p w:rsidR="005F0F4F" w:rsidRDefault="005F0F4F" w:rsidP="005F0F4F">
      <w:pPr>
        <w:pStyle w:val="af6"/>
        <w:keepNext/>
        <w:rPr>
          <w:rtl/>
        </w:rPr>
      </w:pPr>
      <w:bookmarkStart w:id="12239" w:name="ET_yor_6032_37"/>
      <w:r w:rsidRPr="00D7724F">
        <w:rPr>
          <w:rStyle w:val="TagStyle"/>
          <w:rtl/>
        </w:rPr>
        <w:t xml:space="preserve"> &lt;&lt; יור &gt;&gt; </w:t>
      </w:r>
      <w:r>
        <w:rPr>
          <w:rtl/>
        </w:rPr>
        <w:t>היו"ר מנסור עבאס:</w:t>
      </w:r>
      <w:r w:rsidRPr="00D7724F">
        <w:rPr>
          <w:rStyle w:val="TagStyle"/>
          <w:rtl/>
        </w:rPr>
        <w:t xml:space="preserve"> &lt;&lt; יור &gt;&gt;</w:t>
      </w:r>
      <w:r>
        <w:rPr>
          <w:rtl/>
        </w:rPr>
        <w:t xml:space="preserve">   </w:t>
      </w:r>
      <w:bookmarkEnd w:id="12239"/>
    </w:p>
    <w:p w:rsidR="005F0F4F" w:rsidRDefault="005F0F4F" w:rsidP="005F0F4F">
      <w:pPr>
        <w:rPr>
          <w:rtl/>
          <w:lang w:eastAsia="he-IL"/>
        </w:rPr>
      </w:pPr>
    </w:p>
    <w:p w:rsidR="005F0F4F" w:rsidRDefault="005F0F4F" w:rsidP="005F0F4F">
      <w:pPr>
        <w:rPr>
          <w:rtl/>
          <w:lang w:eastAsia="he-IL"/>
        </w:rPr>
      </w:pPr>
      <w:bookmarkStart w:id="12240" w:name="_ETM_Q34_332352"/>
      <w:bookmarkEnd w:id="12240"/>
      <w:r>
        <w:rPr>
          <w:rFonts w:hint="cs"/>
          <w:rtl/>
          <w:lang w:eastAsia="he-IL"/>
        </w:rPr>
        <w:t>בסדר.</w:t>
      </w:r>
    </w:p>
    <w:p w:rsidR="005F0F4F" w:rsidRDefault="005F0F4F" w:rsidP="005F0F4F">
      <w:pPr>
        <w:rPr>
          <w:rtl/>
          <w:lang w:eastAsia="he-IL"/>
        </w:rPr>
      </w:pPr>
    </w:p>
    <w:p w:rsidR="005F0F4F" w:rsidRDefault="005F0F4F" w:rsidP="005F0F4F">
      <w:pPr>
        <w:pStyle w:val="af5"/>
        <w:keepNext/>
        <w:rPr>
          <w:rtl/>
        </w:rPr>
      </w:pPr>
      <w:bookmarkStart w:id="12241" w:name="ET_interruption_6217_38"/>
      <w:r w:rsidRPr="00D7724F">
        <w:rPr>
          <w:rStyle w:val="TagStyle"/>
          <w:rtl/>
        </w:rPr>
        <w:t xml:space="preserve"> &lt;&lt; קריאה &gt;&gt; </w:t>
      </w:r>
      <w:r>
        <w:rPr>
          <w:rtl/>
        </w:rPr>
        <w:t>שר המודיעין אלעזר שטרן:</w:t>
      </w:r>
      <w:r w:rsidRPr="00D7724F">
        <w:rPr>
          <w:rStyle w:val="TagStyle"/>
          <w:rtl/>
        </w:rPr>
        <w:t xml:space="preserve"> &lt;&lt; קריאה &gt;&gt;</w:t>
      </w:r>
      <w:r>
        <w:rPr>
          <w:rtl/>
        </w:rPr>
        <w:t xml:space="preserve">   </w:t>
      </w:r>
      <w:bookmarkEnd w:id="1224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חלק מהתרגיל. </w:t>
      </w:r>
    </w:p>
    <w:p w:rsidR="005F0F4F" w:rsidRDefault="005F0F4F" w:rsidP="005F0F4F">
      <w:pPr>
        <w:rPr>
          <w:rtl/>
          <w:lang w:eastAsia="he-IL"/>
        </w:rPr>
      </w:pPr>
      <w:bookmarkStart w:id="12242" w:name="_ETM_Q34_332236"/>
      <w:bookmarkStart w:id="12243" w:name="_ETM_Q34_332340"/>
      <w:bookmarkEnd w:id="12242"/>
      <w:bookmarkEnd w:id="12243"/>
    </w:p>
    <w:p w:rsidR="005F0F4F" w:rsidRDefault="005F0F4F" w:rsidP="005F0F4F">
      <w:pPr>
        <w:pStyle w:val="af6"/>
        <w:keepNext/>
        <w:rPr>
          <w:rtl/>
        </w:rPr>
      </w:pPr>
      <w:bookmarkStart w:id="12244" w:name="ET_yor_6032_39"/>
      <w:r w:rsidRPr="00D7724F">
        <w:rPr>
          <w:rStyle w:val="TagStyle"/>
          <w:rtl/>
        </w:rPr>
        <w:t xml:space="preserve"> &lt;&lt; יור &gt;&gt; </w:t>
      </w:r>
      <w:r>
        <w:rPr>
          <w:rtl/>
        </w:rPr>
        <w:t>היו"ר מנסור עבאס:</w:t>
      </w:r>
      <w:r w:rsidRPr="00D7724F">
        <w:rPr>
          <w:rStyle w:val="TagStyle"/>
          <w:rtl/>
        </w:rPr>
        <w:t xml:space="preserve"> &lt;&lt; יור &gt;&gt;</w:t>
      </w:r>
      <w:r>
        <w:rPr>
          <w:rtl/>
        </w:rPr>
        <w:t xml:space="preserve">   </w:t>
      </w:r>
      <w:bookmarkEnd w:id="12244"/>
    </w:p>
    <w:p w:rsidR="005F0F4F" w:rsidRDefault="005F0F4F" w:rsidP="005F0F4F">
      <w:pPr>
        <w:rPr>
          <w:rtl/>
          <w:lang w:eastAsia="he-IL"/>
        </w:rPr>
      </w:pPr>
    </w:p>
    <w:p w:rsidR="005F0F4F" w:rsidRDefault="005F0F4F" w:rsidP="005F0F4F">
      <w:pPr>
        <w:rPr>
          <w:rtl/>
          <w:lang w:eastAsia="he-IL"/>
        </w:rPr>
      </w:pPr>
      <w:bookmarkStart w:id="12245" w:name="_ETM_Q34_333095"/>
      <w:bookmarkEnd w:id="12245"/>
      <w:r>
        <w:rPr>
          <w:rFonts w:hint="cs"/>
          <w:rtl/>
          <w:lang w:eastAsia="he-IL"/>
        </w:rPr>
        <w:t xml:space="preserve">חלק מהתרגיל, בסדר, ברור. </w:t>
      </w:r>
      <w:bookmarkStart w:id="12246" w:name="_ETM_Q34_338380"/>
      <w:bookmarkEnd w:id="12246"/>
    </w:p>
    <w:p w:rsidR="005F0F4F" w:rsidRDefault="005F0F4F" w:rsidP="005F0F4F">
      <w:pPr>
        <w:rPr>
          <w:rtl/>
          <w:lang w:eastAsia="he-IL"/>
        </w:rPr>
      </w:pPr>
      <w:bookmarkStart w:id="12247" w:name="_ETM_Q34_338458"/>
      <w:bookmarkEnd w:id="12247"/>
    </w:p>
    <w:p w:rsidR="005F0F4F" w:rsidRDefault="005F0F4F" w:rsidP="005F0F4F">
      <w:pPr>
        <w:pStyle w:val="af5"/>
        <w:keepNext/>
        <w:rPr>
          <w:rtl/>
        </w:rPr>
      </w:pPr>
      <w:bookmarkStart w:id="12248" w:name="ET_interruption_5069_40"/>
      <w:r w:rsidRPr="00D7724F">
        <w:rPr>
          <w:rStyle w:val="TagStyle"/>
          <w:rtl/>
        </w:rPr>
        <w:t xml:space="preserve"> &lt;&lt; קריאה &gt;&gt; </w:t>
      </w:r>
      <w:r>
        <w:rPr>
          <w:rtl/>
        </w:rPr>
        <w:t>יעקב אשר (יהדות התורה):</w:t>
      </w:r>
      <w:r w:rsidRPr="00D7724F">
        <w:rPr>
          <w:rStyle w:val="TagStyle"/>
          <w:rtl/>
        </w:rPr>
        <w:t xml:space="preserve"> &lt;&lt; קריאה &gt;&gt;</w:t>
      </w:r>
      <w:r>
        <w:rPr>
          <w:rtl/>
        </w:rPr>
        <w:t xml:space="preserve">   </w:t>
      </w:r>
      <w:bookmarkEnd w:id="12248"/>
    </w:p>
    <w:p w:rsidR="005F0F4F" w:rsidRDefault="005F0F4F" w:rsidP="005F0F4F">
      <w:pPr>
        <w:rPr>
          <w:rtl/>
          <w:lang w:eastAsia="he-IL"/>
        </w:rPr>
      </w:pPr>
    </w:p>
    <w:p w:rsidR="005F0F4F" w:rsidRDefault="005F0F4F" w:rsidP="005F0F4F">
      <w:pPr>
        <w:rPr>
          <w:rtl/>
          <w:lang w:eastAsia="he-IL"/>
        </w:rPr>
      </w:pPr>
      <w:r>
        <w:rPr>
          <w:rFonts w:hint="cs"/>
          <w:rtl/>
          <w:lang w:eastAsia="he-IL"/>
        </w:rPr>
        <w:t>איזה תרגיל? איזה תרגיל?</w:t>
      </w:r>
      <w:bookmarkStart w:id="12249" w:name="_ETM_Q34_336136"/>
      <w:bookmarkEnd w:id="12249"/>
    </w:p>
    <w:p w:rsidR="005F0F4F" w:rsidRDefault="005F0F4F" w:rsidP="005F0F4F">
      <w:pPr>
        <w:rPr>
          <w:rtl/>
          <w:lang w:eastAsia="he-IL"/>
        </w:rPr>
      </w:pPr>
      <w:bookmarkStart w:id="12250" w:name="_ETM_Q34_336223"/>
      <w:bookmarkEnd w:id="12250"/>
    </w:p>
    <w:p w:rsidR="005F0F4F" w:rsidRDefault="005F0F4F" w:rsidP="005F0F4F">
      <w:pPr>
        <w:pStyle w:val="af5"/>
        <w:keepNext/>
        <w:rPr>
          <w:rtl/>
        </w:rPr>
      </w:pPr>
      <w:bookmarkStart w:id="12251" w:name="ET_interruption_6118_41"/>
      <w:r w:rsidRPr="00D7724F">
        <w:rPr>
          <w:rStyle w:val="TagStyle"/>
          <w:rtl/>
        </w:rPr>
        <w:t xml:space="preserve"> &lt;&lt; קריאה &gt;&gt; </w:t>
      </w:r>
      <w:r>
        <w:rPr>
          <w:rtl/>
        </w:rPr>
        <w:t>סגנית מזכירת הכנסת אלינור ימין:</w:t>
      </w:r>
      <w:r w:rsidRPr="00D7724F">
        <w:rPr>
          <w:rStyle w:val="TagStyle"/>
          <w:rtl/>
        </w:rPr>
        <w:t xml:space="preserve"> &lt;&lt; קריאה &gt;&gt;</w:t>
      </w:r>
      <w:r>
        <w:rPr>
          <w:rtl/>
        </w:rPr>
        <w:t xml:space="preserve">   </w:t>
      </w:r>
      <w:bookmarkEnd w:id="12251"/>
    </w:p>
    <w:p w:rsidR="005F0F4F" w:rsidRDefault="005F0F4F" w:rsidP="005F0F4F">
      <w:pPr>
        <w:ind w:firstLine="0"/>
        <w:rPr>
          <w:rtl/>
          <w:lang w:eastAsia="he-IL"/>
        </w:rPr>
      </w:pPr>
      <w:bookmarkStart w:id="12252" w:name="_ETM_Q34_338850"/>
      <w:bookmarkEnd w:id="12252"/>
      <w:r>
        <w:rPr>
          <w:rFonts w:hint="cs"/>
          <w:rtl/>
          <w:lang w:eastAsia="he-IL"/>
        </w:rPr>
        <w:t>(קוראת בשמות חברי הכנסת)</w:t>
      </w:r>
    </w:p>
    <w:p w:rsidR="005F0F4F" w:rsidRPr="00D7724F" w:rsidRDefault="005F0F4F" w:rsidP="005F0F4F">
      <w:pPr>
        <w:rPr>
          <w:rtl/>
          <w:lang w:eastAsia="he-IL"/>
        </w:rPr>
      </w:pPr>
    </w:p>
    <w:p w:rsidR="005F0F4F" w:rsidRDefault="005F0F4F" w:rsidP="005F0F4F">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bookmarkStart w:id="12253" w:name="_ETM_Q34_349975"/>
      <w:bookmarkStart w:id="12254" w:name="_ETM_Q34_350036"/>
      <w:bookmarkEnd w:id="12253"/>
      <w:bookmarkEnd w:id="12254"/>
    </w:p>
    <w:p w:rsidR="005F0F4F" w:rsidRDefault="005F0F4F" w:rsidP="005F0F4F">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lastRenderedPageBreak/>
        <w:t>איימן עודה</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 xml:space="preserve"> אינה נוכחת</w:t>
      </w:r>
      <w:r>
        <w:rPr>
          <w:rtl/>
          <w:lang w:eastAsia="he-IL"/>
        </w:rPr>
        <w:t xml:space="preserve"> </w:t>
      </w:r>
    </w:p>
    <w:p w:rsidR="005F0F4F" w:rsidRDefault="005F0F4F" w:rsidP="005F0F4F">
      <w:pPr>
        <w:rPr>
          <w:rtl/>
          <w:lang w:eastAsia="he-IL"/>
        </w:rPr>
      </w:pPr>
    </w:p>
    <w:p w:rsidR="005F0F4F" w:rsidRDefault="005F0F4F" w:rsidP="005F0F4F">
      <w:pPr>
        <w:pStyle w:val="af5"/>
        <w:keepNext/>
        <w:rPr>
          <w:rtl/>
        </w:rPr>
      </w:pPr>
      <w:bookmarkStart w:id="12255" w:name="ET_interruption_קריאות_42"/>
      <w:r w:rsidRPr="00D7724F">
        <w:rPr>
          <w:rStyle w:val="TagStyle"/>
          <w:rtl/>
        </w:rPr>
        <w:t xml:space="preserve"> &lt;&lt; קריאה &gt;&gt; </w:t>
      </w:r>
      <w:r>
        <w:rPr>
          <w:rtl/>
        </w:rPr>
        <w:t>קריאות:</w:t>
      </w:r>
      <w:r w:rsidRPr="00D7724F">
        <w:rPr>
          <w:rStyle w:val="TagStyle"/>
          <w:rtl/>
        </w:rPr>
        <w:t xml:space="preserve"> &lt;&lt; קריאה &gt;&gt;</w:t>
      </w:r>
      <w:r>
        <w:rPr>
          <w:rtl/>
        </w:rPr>
        <w:t xml:space="preserve">   </w:t>
      </w:r>
      <w:bookmarkEnd w:id="12255"/>
    </w:p>
    <w:p w:rsidR="005F0F4F" w:rsidRDefault="005F0F4F" w:rsidP="005F0F4F">
      <w:pPr>
        <w:rPr>
          <w:rtl/>
        </w:rPr>
      </w:pPr>
    </w:p>
    <w:p w:rsidR="005F0F4F" w:rsidRDefault="005F0F4F" w:rsidP="005F0F4F">
      <w:pPr>
        <w:rPr>
          <w:rtl/>
        </w:rPr>
      </w:pPr>
      <w:r>
        <w:rPr>
          <w:rFonts w:hint="cs"/>
          <w:rtl/>
        </w:rPr>
        <w:t>– – –</w:t>
      </w:r>
    </w:p>
    <w:p w:rsidR="005F0F4F" w:rsidRDefault="005F0F4F" w:rsidP="005F0F4F">
      <w:pPr>
        <w:rPr>
          <w:rtl/>
        </w:rPr>
      </w:pPr>
    </w:p>
    <w:p w:rsidR="005F0F4F" w:rsidRDefault="005F0F4F" w:rsidP="005F0F4F">
      <w:pPr>
        <w:pStyle w:val="af6"/>
        <w:keepNext/>
        <w:rPr>
          <w:rtl/>
        </w:rPr>
      </w:pPr>
      <w:bookmarkStart w:id="12256" w:name="ET_yor_6032_43"/>
      <w:r w:rsidRPr="00D7724F">
        <w:rPr>
          <w:rStyle w:val="TagStyle"/>
          <w:rtl/>
        </w:rPr>
        <w:t xml:space="preserve"> &lt;&lt; יור &gt;&gt; </w:t>
      </w:r>
      <w:r>
        <w:rPr>
          <w:rtl/>
        </w:rPr>
        <w:t>היו"ר מנסור עבאס:</w:t>
      </w:r>
      <w:r w:rsidRPr="00D7724F">
        <w:rPr>
          <w:rStyle w:val="TagStyle"/>
          <w:rtl/>
        </w:rPr>
        <w:t xml:space="preserve"> &lt;&lt; יור &gt;&gt;</w:t>
      </w:r>
      <w:r>
        <w:rPr>
          <w:rtl/>
        </w:rPr>
        <w:t xml:space="preserve">   </w:t>
      </w:r>
      <w:bookmarkEnd w:id="12256"/>
    </w:p>
    <w:p w:rsidR="005F0F4F" w:rsidRDefault="005F0F4F" w:rsidP="005F0F4F">
      <w:pPr>
        <w:rPr>
          <w:rtl/>
        </w:rPr>
      </w:pPr>
    </w:p>
    <w:p w:rsidR="005F0F4F" w:rsidRDefault="005F0F4F" w:rsidP="005F0F4F">
      <w:pPr>
        <w:rPr>
          <w:rtl/>
        </w:rPr>
      </w:pPr>
      <w:r>
        <w:rPr>
          <w:rFonts w:hint="cs"/>
          <w:rtl/>
        </w:rPr>
        <w:t xml:space="preserve">יאללה, תצאו </w:t>
      </w:r>
      <w:bookmarkStart w:id="12257" w:name="_ETM_Q34_410160"/>
      <w:bookmarkEnd w:id="12257"/>
      <w:r>
        <w:rPr>
          <w:rFonts w:hint="cs"/>
          <w:rtl/>
        </w:rPr>
        <w:t xml:space="preserve">מהאולם, בבקשה. </w:t>
      </w:r>
    </w:p>
    <w:p w:rsidR="005F0F4F" w:rsidRDefault="005F0F4F" w:rsidP="005F0F4F">
      <w:pPr>
        <w:rPr>
          <w:rtl/>
        </w:rPr>
      </w:pPr>
    </w:p>
    <w:p w:rsidR="005F0F4F" w:rsidRDefault="005F0F4F" w:rsidP="005F0F4F">
      <w:pPr>
        <w:pStyle w:val="af5"/>
        <w:keepNext/>
        <w:rPr>
          <w:rtl/>
        </w:rPr>
      </w:pPr>
      <w:bookmarkStart w:id="12258" w:name="ET_interruption_5156_44"/>
      <w:r w:rsidRPr="00D7724F">
        <w:rPr>
          <w:rStyle w:val="TagStyle"/>
          <w:rtl/>
        </w:rPr>
        <w:t xml:space="preserve"> &lt;&lt; קריאה &gt;&gt; </w:t>
      </w:r>
      <w:r>
        <w:rPr>
          <w:rtl/>
        </w:rPr>
        <w:t>דוד אמסלם (הליכוד):</w:t>
      </w:r>
      <w:r w:rsidRPr="00D7724F">
        <w:rPr>
          <w:rStyle w:val="TagStyle"/>
          <w:rtl/>
        </w:rPr>
        <w:t xml:space="preserve"> &lt;&lt; קריאה &gt;&gt;</w:t>
      </w:r>
      <w:r>
        <w:rPr>
          <w:rtl/>
        </w:rPr>
        <w:t xml:space="preserve">   </w:t>
      </w:r>
      <w:bookmarkEnd w:id="12258"/>
    </w:p>
    <w:p w:rsidR="005F0F4F" w:rsidRDefault="005F0F4F" w:rsidP="005F0F4F">
      <w:pPr>
        <w:rPr>
          <w:rtl/>
        </w:rPr>
      </w:pPr>
    </w:p>
    <w:p w:rsidR="005F0F4F" w:rsidRDefault="005F0F4F" w:rsidP="005F0F4F">
      <w:pPr>
        <w:rPr>
          <w:rtl/>
        </w:rPr>
      </w:pPr>
      <w:r>
        <w:rPr>
          <w:rFonts w:hint="cs"/>
          <w:rtl/>
        </w:rPr>
        <w:t xml:space="preserve">מה יאללה? </w:t>
      </w:r>
    </w:p>
    <w:p w:rsidR="005F0F4F" w:rsidRDefault="005F0F4F" w:rsidP="005F0F4F">
      <w:pPr>
        <w:rPr>
          <w:rtl/>
        </w:rPr>
      </w:pPr>
      <w:bookmarkStart w:id="12259" w:name="_ETM_Q34_411940"/>
      <w:bookmarkStart w:id="12260" w:name="_ETM_Q34_412027"/>
      <w:bookmarkEnd w:id="12259"/>
      <w:bookmarkEnd w:id="12260"/>
    </w:p>
    <w:p w:rsidR="005F0F4F" w:rsidRDefault="005F0F4F" w:rsidP="005F0F4F">
      <w:pPr>
        <w:pStyle w:val="af6"/>
        <w:keepNext/>
        <w:rPr>
          <w:rtl/>
        </w:rPr>
      </w:pPr>
      <w:bookmarkStart w:id="12261" w:name="ET_yor_6032_45"/>
      <w:r w:rsidRPr="00D7724F">
        <w:rPr>
          <w:rStyle w:val="TagStyle"/>
          <w:rtl/>
        </w:rPr>
        <w:t xml:space="preserve"> &lt;&lt; יור &gt;&gt; </w:t>
      </w:r>
      <w:r>
        <w:rPr>
          <w:rtl/>
        </w:rPr>
        <w:t>היו"ר מנסור עבאס:</w:t>
      </w:r>
      <w:r w:rsidRPr="00D7724F">
        <w:rPr>
          <w:rStyle w:val="TagStyle"/>
          <w:rtl/>
        </w:rPr>
        <w:t xml:space="preserve"> &lt;&lt; יור &gt;&gt;</w:t>
      </w:r>
      <w:r>
        <w:rPr>
          <w:rtl/>
        </w:rPr>
        <w:t xml:space="preserve">   </w:t>
      </w:r>
      <w:bookmarkEnd w:id="12261"/>
    </w:p>
    <w:p w:rsidR="005F0F4F" w:rsidRDefault="005F0F4F" w:rsidP="005F0F4F">
      <w:pPr>
        <w:rPr>
          <w:rtl/>
        </w:rPr>
      </w:pPr>
    </w:p>
    <w:p w:rsidR="005F0F4F" w:rsidRDefault="005F0F4F" w:rsidP="005F0F4F">
      <w:pPr>
        <w:rPr>
          <w:rtl/>
        </w:rPr>
      </w:pPr>
      <w:bookmarkStart w:id="12262" w:name="_ETM_Q34_413238"/>
      <w:bookmarkEnd w:id="12262"/>
      <w:r>
        <w:rPr>
          <w:rFonts w:hint="cs"/>
          <w:rtl/>
        </w:rPr>
        <w:t xml:space="preserve">צאו מהאולם, מה יש לכם </w:t>
      </w:r>
      <w:bookmarkStart w:id="12263" w:name="_ETM_Q34_417484"/>
      <w:bookmarkEnd w:id="12263"/>
      <w:r>
        <w:rPr>
          <w:rFonts w:hint="cs"/>
          <w:rtl/>
        </w:rPr>
        <w:t xml:space="preserve">לעשות עכשיו? צאו מהאולם, אין לכם מה לעשות. </w:t>
      </w:r>
      <w:bookmarkStart w:id="12264" w:name="_ETM_Q34_420475"/>
      <w:bookmarkEnd w:id="12264"/>
    </w:p>
    <w:p w:rsidR="005F0F4F" w:rsidRDefault="005F0F4F" w:rsidP="005F0F4F">
      <w:pPr>
        <w:rPr>
          <w:rtl/>
        </w:rPr>
      </w:pPr>
      <w:bookmarkStart w:id="12265" w:name="_ETM_Q34_420676"/>
      <w:bookmarkStart w:id="12266" w:name="_ETM_Q34_420786"/>
      <w:bookmarkEnd w:id="12265"/>
      <w:bookmarkEnd w:id="12266"/>
    </w:p>
    <w:p w:rsidR="005F0F4F" w:rsidRDefault="005F0F4F" w:rsidP="005F0F4F">
      <w:pPr>
        <w:pStyle w:val="af5"/>
        <w:keepNext/>
        <w:rPr>
          <w:rtl/>
        </w:rPr>
      </w:pPr>
      <w:bookmarkStart w:id="12267" w:name="ET_interruption_קריאות_46"/>
      <w:r w:rsidRPr="00D7724F">
        <w:rPr>
          <w:rStyle w:val="TagStyle"/>
          <w:rtl/>
        </w:rPr>
        <w:t xml:space="preserve"> &lt;&lt; קריאה &gt;&gt; </w:t>
      </w:r>
      <w:r>
        <w:rPr>
          <w:rtl/>
        </w:rPr>
        <w:t>קריאות:</w:t>
      </w:r>
      <w:r w:rsidRPr="00D7724F">
        <w:rPr>
          <w:rStyle w:val="TagStyle"/>
          <w:rtl/>
        </w:rPr>
        <w:t xml:space="preserve"> &lt;&lt; קריאה &gt;&gt;</w:t>
      </w:r>
      <w:r>
        <w:rPr>
          <w:rtl/>
        </w:rPr>
        <w:t xml:space="preserve">   </w:t>
      </w:r>
      <w:bookmarkEnd w:id="12267"/>
    </w:p>
    <w:p w:rsidR="005F0F4F" w:rsidRDefault="005F0F4F" w:rsidP="005F0F4F">
      <w:pPr>
        <w:rPr>
          <w:rtl/>
        </w:rPr>
      </w:pPr>
    </w:p>
    <w:p w:rsidR="005F0F4F" w:rsidRDefault="005F0F4F" w:rsidP="005F0F4F">
      <w:pPr>
        <w:rPr>
          <w:rtl/>
        </w:rPr>
      </w:pPr>
      <w:bookmarkStart w:id="12268" w:name="_ETM_Q34_419558"/>
      <w:bookmarkStart w:id="12269" w:name="_ETM_Q34_419815"/>
      <w:bookmarkStart w:id="12270" w:name="_ETM_Q34_419883"/>
      <w:bookmarkEnd w:id="12268"/>
      <w:bookmarkEnd w:id="12269"/>
      <w:bookmarkEnd w:id="12270"/>
      <w:r>
        <w:rPr>
          <w:rFonts w:hint="cs"/>
          <w:rtl/>
        </w:rPr>
        <w:t>– – –</w:t>
      </w:r>
    </w:p>
    <w:p w:rsidR="005F0F4F" w:rsidRDefault="005F0F4F" w:rsidP="005F0F4F">
      <w:pPr>
        <w:rPr>
          <w:rtl/>
        </w:rPr>
      </w:pPr>
      <w:bookmarkStart w:id="12271" w:name="_ETM_Q34_417380"/>
      <w:bookmarkStart w:id="12272" w:name="_ETM_Q34_417477"/>
      <w:bookmarkEnd w:id="12271"/>
      <w:bookmarkEnd w:id="12272"/>
    </w:p>
    <w:p w:rsidR="005F0F4F" w:rsidRDefault="005F0F4F" w:rsidP="005F0F4F">
      <w:pPr>
        <w:pStyle w:val="af5"/>
        <w:keepNext/>
        <w:rPr>
          <w:rtl/>
        </w:rPr>
      </w:pPr>
      <w:bookmarkStart w:id="12273" w:name="ET_interruption_5156_47"/>
      <w:r w:rsidRPr="00D7724F">
        <w:rPr>
          <w:rStyle w:val="TagStyle"/>
          <w:rtl/>
        </w:rPr>
        <w:t xml:space="preserve"> &lt;&lt; קריאה &gt;&gt; </w:t>
      </w:r>
      <w:r>
        <w:rPr>
          <w:rtl/>
        </w:rPr>
        <w:t>דוד אמסלם (הליכוד):</w:t>
      </w:r>
      <w:r w:rsidRPr="00D7724F">
        <w:rPr>
          <w:rStyle w:val="TagStyle"/>
          <w:rtl/>
        </w:rPr>
        <w:t xml:space="preserve"> &lt;&lt; קריאה &gt;&gt;</w:t>
      </w:r>
      <w:r>
        <w:rPr>
          <w:rtl/>
        </w:rPr>
        <w:t xml:space="preserve">   </w:t>
      </w:r>
      <w:bookmarkEnd w:id="12273"/>
    </w:p>
    <w:p w:rsidR="005F0F4F" w:rsidRDefault="005F0F4F" w:rsidP="005F0F4F">
      <w:pPr>
        <w:rPr>
          <w:rtl/>
        </w:rPr>
      </w:pPr>
    </w:p>
    <w:p w:rsidR="005F0F4F" w:rsidRDefault="005F0F4F" w:rsidP="005F0F4F">
      <w:pPr>
        <w:rPr>
          <w:rtl/>
        </w:rPr>
      </w:pPr>
      <w:bookmarkStart w:id="12274" w:name="_ETM_Q34_419722"/>
      <w:bookmarkStart w:id="12275" w:name="_ETM_Q34_419966"/>
      <w:bookmarkStart w:id="12276" w:name="_ETM_Q34_420037"/>
      <w:bookmarkEnd w:id="12274"/>
      <w:bookmarkEnd w:id="12275"/>
      <w:bookmarkEnd w:id="12276"/>
      <w:r>
        <w:rPr>
          <w:rFonts w:hint="cs"/>
          <w:rtl/>
        </w:rPr>
        <w:t xml:space="preserve">לא הבנתי, אתה מזלזל בנו? </w:t>
      </w:r>
      <w:bookmarkStart w:id="12277" w:name="_ETM_Q34_422447"/>
      <w:bookmarkEnd w:id="12277"/>
      <w:r>
        <w:rPr>
          <w:rFonts w:hint="cs"/>
          <w:rtl/>
        </w:rPr>
        <w:t>יאללה?</w:t>
      </w:r>
      <w:bookmarkStart w:id="12278" w:name="_ETM_Q34_424173"/>
      <w:bookmarkEnd w:id="12278"/>
    </w:p>
    <w:p w:rsidR="005F0F4F" w:rsidRDefault="005F0F4F" w:rsidP="005F0F4F">
      <w:pPr>
        <w:rPr>
          <w:rtl/>
        </w:rPr>
      </w:pPr>
      <w:bookmarkStart w:id="12279" w:name="_ETM_Q34_424266"/>
      <w:bookmarkEnd w:id="12279"/>
    </w:p>
    <w:p w:rsidR="005F0F4F" w:rsidRDefault="005F0F4F" w:rsidP="005F0F4F">
      <w:pPr>
        <w:pStyle w:val="af6"/>
        <w:keepNext/>
        <w:rPr>
          <w:rtl/>
        </w:rPr>
      </w:pPr>
      <w:bookmarkStart w:id="12280" w:name="ET_yor_6032_48"/>
      <w:r w:rsidRPr="00D7724F">
        <w:rPr>
          <w:rStyle w:val="TagStyle"/>
          <w:rtl/>
        </w:rPr>
        <w:t xml:space="preserve"> &lt;&lt; יור &gt;&gt; </w:t>
      </w:r>
      <w:r>
        <w:rPr>
          <w:rtl/>
        </w:rPr>
        <w:t>היו"ר מנסור עבאס:</w:t>
      </w:r>
      <w:r w:rsidRPr="00D7724F">
        <w:rPr>
          <w:rStyle w:val="TagStyle"/>
          <w:rtl/>
        </w:rPr>
        <w:t xml:space="preserve"> &lt;&lt; יור &gt;&gt;</w:t>
      </w:r>
      <w:r>
        <w:rPr>
          <w:rtl/>
        </w:rPr>
        <w:t xml:space="preserve">   </w:t>
      </w:r>
      <w:bookmarkEnd w:id="12280"/>
    </w:p>
    <w:p w:rsidR="005F0F4F" w:rsidRDefault="005F0F4F" w:rsidP="005F0F4F">
      <w:pPr>
        <w:rPr>
          <w:rtl/>
        </w:rPr>
      </w:pPr>
    </w:p>
    <w:p w:rsidR="005F0F4F" w:rsidRDefault="005F0F4F" w:rsidP="005F0F4F">
      <w:pPr>
        <w:rPr>
          <w:rtl/>
        </w:rPr>
      </w:pPr>
      <w:bookmarkStart w:id="12281" w:name="_ETM_Q34_425453"/>
      <w:bookmarkEnd w:id="12281"/>
      <w:r>
        <w:rPr>
          <w:rFonts w:hint="cs"/>
          <w:rtl/>
        </w:rPr>
        <w:t>לא.</w:t>
      </w:r>
    </w:p>
    <w:p w:rsidR="005F0F4F" w:rsidRDefault="005F0F4F" w:rsidP="005F0F4F">
      <w:pPr>
        <w:rPr>
          <w:rtl/>
        </w:rPr>
      </w:pPr>
      <w:bookmarkStart w:id="12282" w:name="_ETM_Q34_426766"/>
      <w:bookmarkStart w:id="12283" w:name="_ETM_Q34_426841"/>
      <w:bookmarkEnd w:id="12282"/>
      <w:bookmarkEnd w:id="12283"/>
    </w:p>
    <w:p w:rsidR="005F0F4F" w:rsidRDefault="005F0F4F" w:rsidP="005F0F4F">
      <w:pPr>
        <w:pStyle w:val="af5"/>
        <w:keepNext/>
        <w:rPr>
          <w:rtl/>
        </w:rPr>
      </w:pPr>
      <w:bookmarkStart w:id="12284" w:name="ET_interruption_5156_49"/>
      <w:r w:rsidRPr="00D7724F">
        <w:rPr>
          <w:rStyle w:val="TagStyle"/>
          <w:rtl/>
        </w:rPr>
        <w:t xml:space="preserve"> &lt;&lt; קריאה &gt;&gt; </w:t>
      </w:r>
      <w:r>
        <w:rPr>
          <w:rtl/>
        </w:rPr>
        <w:t>דוד אמסלם (הליכוד):</w:t>
      </w:r>
      <w:r w:rsidRPr="00D7724F">
        <w:rPr>
          <w:rStyle w:val="TagStyle"/>
          <w:rtl/>
        </w:rPr>
        <w:t xml:space="preserve"> &lt;&lt; קריאה &gt;&gt;</w:t>
      </w:r>
      <w:r>
        <w:rPr>
          <w:rtl/>
        </w:rPr>
        <w:t xml:space="preserve">   </w:t>
      </w:r>
      <w:bookmarkEnd w:id="12284"/>
    </w:p>
    <w:p w:rsidR="005F0F4F" w:rsidRDefault="005F0F4F" w:rsidP="005F0F4F">
      <w:pPr>
        <w:rPr>
          <w:rtl/>
        </w:rPr>
      </w:pPr>
    </w:p>
    <w:p w:rsidR="005F0F4F" w:rsidRDefault="005F0F4F" w:rsidP="005F0F4F">
      <w:pPr>
        <w:rPr>
          <w:rtl/>
        </w:rPr>
      </w:pPr>
      <w:r>
        <w:rPr>
          <w:rFonts w:hint="cs"/>
          <w:rtl/>
        </w:rPr>
        <w:t>מה זה: יאללה, תצאו מהאולם? האולם של אבא שלך?</w:t>
      </w:r>
      <w:bookmarkStart w:id="12285" w:name="_ETM_Q34_431945"/>
      <w:bookmarkEnd w:id="12285"/>
    </w:p>
    <w:p w:rsidR="005F0F4F" w:rsidRDefault="005F0F4F" w:rsidP="005F0F4F">
      <w:pPr>
        <w:rPr>
          <w:rtl/>
        </w:rPr>
      </w:pPr>
      <w:bookmarkStart w:id="12286" w:name="_ETM_Q34_432025"/>
      <w:bookmarkEnd w:id="12286"/>
    </w:p>
    <w:p w:rsidR="005F0F4F" w:rsidRDefault="005F0F4F" w:rsidP="005F0F4F">
      <w:pPr>
        <w:pStyle w:val="af6"/>
        <w:keepNext/>
        <w:rPr>
          <w:rtl/>
        </w:rPr>
      </w:pPr>
      <w:bookmarkStart w:id="12287" w:name="ET_yor_6032_50"/>
      <w:r w:rsidRPr="00D7724F">
        <w:rPr>
          <w:rStyle w:val="TagStyle"/>
          <w:rtl/>
        </w:rPr>
        <w:lastRenderedPageBreak/>
        <w:t xml:space="preserve"> &lt;&lt; יור &gt;&gt; </w:t>
      </w:r>
      <w:r>
        <w:rPr>
          <w:rtl/>
        </w:rPr>
        <w:t>היו"ר מנסור עבאס:</w:t>
      </w:r>
      <w:r w:rsidRPr="00D7724F">
        <w:rPr>
          <w:rStyle w:val="TagStyle"/>
          <w:rtl/>
        </w:rPr>
        <w:t xml:space="preserve"> &lt;&lt; יור &gt;&gt;</w:t>
      </w:r>
      <w:r>
        <w:rPr>
          <w:rtl/>
        </w:rPr>
        <w:t xml:space="preserve">   </w:t>
      </w:r>
      <w:bookmarkEnd w:id="12287"/>
    </w:p>
    <w:p w:rsidR="005F0F4F" w:rsidRDefault="005F0F4F" w:rsidP="005F0F4F">
      <w:pPr>
        <w:rPr>
          <w:rtl/>
        </w:rPr>
      </w:pPr>
    </w:p>
    <w:p w:rsidR="005F0F4F" w:rsidRDefault="005F0F4F" w:rsidP="005F0F4F">
      <w:pPr>
        <w:rPr>
          <w:rtl/>
        </w:rPr>
      </w:pPr>
      <w:r>
        <w:rPr>
          <w:rFonts w:hint="cs"/>
          <w:rtl/>
        </w:rPr>
        <w:t xml:space="preserve">בבקשה, גברתי </w:t>
      </w:r>
      <w:r w:rsidR="00822F37">
        <w:rPr>
          <w:rFonts w:hint="cs"/>
          <w:rtl/>
        </w:rPr>
        <w:t xml:space="preserve">סגנית </w:t>
      </w:r>
      <w:r>
        <w:rPr>
          <w:rFonts w:hint="cs"/>
          <w:rtl/>
        </w:rPr>
        <w:t xml:space="preserve">מזכירת הכנסת, תמשיכי. </w:t>
      </w:r>
    </w:p>
    <w:p w:rsidR="005F0F4F" w:rsidRDefault="005F0F4F" w:rsidP="005F0F4F">
      <w:pPr>
        <w:rPr>
          <w:rtl/>
        </w:rPr>
      </w:pPr>
      <w:bookmarkStart w:id="12288" w:name="_ETM_Q34_432080"/>
      <w:bookmarkStart w:id="12289" w:name="_ETM_Q34_432160"/>
      <w:bookmarkEnd w:id="12288"/>
      <w:bookmarkEnd w:id="12289"/>
    </w:p>
    <w:p w:rsidR="005F0F4F" w:rsidRDefault="005F0F4F" w:rsidP="005F0F4F">
      <w:pPr>
        <w:pStyle w:val="af5"/>
        <w:keepNext/>
        <w:rPr>
          <w:rtl/>
        </w:rPr>
      </w:pPr>
      <w:bookmarkStart w:id="12290" w:name="ET_interruption_6118_51"/>
      <w:r w:rsidRPr="00D7724F">
        <w:rPr>
          <w:rStyle w:val="TagStyle"/>
          <w:rtl/>
        </w:rPr>
        <w:t xml:space="preserve"> &lt;&lt; קריאה &gt;&gt; </w:t>
      </w:r>
      <w:r>
        <w:rPr>
          <w:rtl/>
        </w:rPr>
        <w:t>סגנית מזכירת הכנסת אלינור ימין:</w:t>
      </w:r>
      <w:r w:rsidRPr="00D7724F">
        <w:rPr>
          <w:rStyle w:val="TagStyle"/>
          <w:rtl/>
        </w:rPr>
        <w:t xml:space="preserve"> &lt;&lt; קריאה &gt;&gt;</w:t>
      </w:r>
      <w:r>
        <w:rPr>
          <w:rtl/>
        </w:rPr>
        <w:t xml:space="preserve">   </w:t>
      </w:r>
      <w:bookmarkEnd w:id="12290"/>
    </w:p>
    <w:p w:rsidR="005F0F4F" w:rsidRDefault="005F0F4F" w:rsidP="005F0F4F">
      <w:pPr>
        <w:ind w:firstLine="0"/>
        <w:rPr>
          <w:rtl/>
        </w:rPr>
      </w:pPr>
      <w:r>
        <w:rPr>
          <w:rFonts w:hint="cs"/>
          <w:rtl/>
        </w:rPr>
        <w:t>(קוראת בשמות חברי הכנסת)</w:t>
      </w:r>
    </w:p>
    <w:p w:rsidR="005F0F4F" w:rsidRDefault="005F0F4F" w:rsidP="005F0F4F">
      <w:pPr>
        <w:rPr>
          <w:rtl/>
        </w:rPr>
      </w:pPr>
      <w:bookmarkStart w:id="12291" w:name="_ETM_Q34_434050"/>
      <w:bookmarkEnd w:id="12291"/>
      <w:r>
        <w:rPr>
          <w:rtl/>
        </w:rPr>
        <w:t xml:space="preserve">  </w:t>
      </w:r>
    </w:p>
    <w:p w:rsidR="005F0F4F" w:rsidRDefault="005F0F4F" w:rsidP="005F0F4F">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שירלי פינטו קדוש</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משתתף</w:t>
      </w:r>
    </w:p>
    <w:p w:rsidR="005F0F4F" w:rsidRDefault="005F0F4F" w:rsidP="005F0F4F">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אפרת רייטן מרום</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עאידה תומא סלימאן</w:t>
      </w:r>
      <w:r>
        <w:rPr>
          <w:rtl/>
          <w:lang w:eastAsia="he-IL"/>
        </w:rPr>
        <w:tab/>
        <w:t xml:space="preserve">–   </w:t>
      </w:r>
      <w:r>
        <w:rPr>
          <w:rFonts w:hint="cs"/>
          <w:rtl/>
          <w:lang w:eastAsia="he-IL"/>
        </w:rPr>
        <w:t>בעד</w:t>
      </w:r>
    </w:p>
    <w:p w:rsidR="005F0F4F" w:rsidRDefault="005F0F4F" w:rsidP="005F0F4F">
      <w:pPr>
        <w:ind w:firstLine="0"/>
        <w:rPr>
          <w:rtl/>
          <w:lang w:eastAsia="he-IL"/>
        </w:rPr>
      </w:pPr>
    </w:p>
    <w:p w:rsidR="005F0F4F" w:rsidRDefault="005F0F4F" w:rsidP="005F0F4F">
      <w:pPr>
        <w:pStyle w:val="af6"/>
        <w:keepNext/>
        <w:rPr>
          <w:rtl/>
        </w:rPr>
      </w:pPr>
      <w:r w:rsidRPr="00B71CD5">
        <w:rPr>
          <w:rStyle w:val="TagStyle"/>
          <w:rtl/>
        </w:rPr>
        <w:lastRenderedPageBreak/>
        <w:t xml:space="preserve"> &lt;&lt; יור &gt;&gt; </w:t>
      </w:r>
      <w:r>
        <w:rPr>
          <w:rtl/>
        </w:rPr>
        <w:t>היו"ר מנסור עבאס:</w:t>
      </w:r>
      <w:r w:rsidRPr="00B71CD5">
        <w:rPr>
          <w:rStyle w:val="TagStyle"/>
          <w:rtl/>
        </w:rPr>
        <w:t xml:space="preserve"> &lt;&lt; יור &gt;&gt;</w:t>
      </w:r>
      <w:r>
        <w:rPr>
          <w:rtl/>
        </w:rPr>
        <w:t xml:space="preserve">   </w:t>
      </w:r>
    </w:p>
    <w:p w:rsidR="005F0F4F" w:rsidRDefault="005F0F4F" w:rsidP="005F0F4F">
      <w:pPr>
        <w:rPr>
          <w:rtl/>
          <w:lang w:eastAsia="he-IL"/>
        </w:rPr>
      </w:pPr>
    </w:p>
    <w:p w:rsidR="005F0F4F" w:rsidRDefault="00822F37" w:rsidP="005F0F4F">
      <w:pPr>
        <w:rPr>
          <w:rtl/>
          <w:lang w:eastAsia="he-IL"/>
        </w:rPr>
      </w:pPr>
      <w:r>
        <w:rPr>
          <w:rFonts w:hint="cs"/>
          <w:rtl/>
          <w:lang w:eastAsia="he-IL"/>
        </w:rPr>
        <w:t xml:space="preserve">סגנית </w:t>
      </w:r>
      <w:r w:rsidR="005F0F4F">
        <w:rPr>
          <w:rFonts w:hint="cs"/>
          <w:rtl/>
          <w:lang w:eastAsia="he-IL"/>
        </w:rPr>
        <w:t>המזכירה תקרא בשמות חברי וחברות הכנסת שלא הצביעו. בבקשה.</w:t>
      </w:r>
    </w:p>
    <w:p w:rsidR="005F0F4F" w:rsidRPr="00B71CD5" w:rsidRDefault="005F0F4F" w:rsidP="005F0F4F">
      <w:pPr>
        <w:rPr>
          <w:rtl/>
          <w:lang w:eastAsia="he-IL"/>
        </w:rPr>
      </w:pPr>
      <w:bookmarkStart w:id="12292" w:name="_ETM_Q34_589230"/>
      <w:bookmarkStart w:id="12293" w:name="_ETM_Q34_589324"/>
      <w:bookmarkEnd w:id="12292"/>
      <w:bookmarkEnd w:id="12293"/>
    </w:p>
    <w:p w:rsidR="005F0F4F" w:rsidRDefault="005F0F4F" w:rsidP="005F0F4F">
      <w:pPr>
        <w:pStyle w:val="af5"/>
        <w:keepNext/>
        <w:rPr>
          <w:rtl/>
        </w:rPr>
      </w:pPr>
      <w:bookmarkStart w:id="12294" w:name="ET_interruption_6118_2"/>
      <w:r w:rsidRPr="00B71CD5">
        <w:rPr>
          <w:rStyle w:val="TagStyle"/>
          <w:rtl/>
        </w:rPr>
        <w:t xml:space="preserve"> &lt;&lt; קריאה &gt;&gt; </w:t>
      </w:r>
      <w:r>
        <w:rPr>
          <w:rtl/>
        </w:rPr>
        <w:t>סגנית מזכירת הכנסת אלינור ימין:</w:t>
      </w:r>
      <w:r w:rsidRPr="00B71CD5">
        <w:rPr>
          <w:rStyle w:val="TagStyle"/>
          <w:rtl/>
        </w:rPr>
        <w:t xml:space="preserve"> &lt;&lt; קריאה &gt;&gt;</w:t>
      </w:r>
      <w:r>
        <w:rPr>
          <w:rtl/>
        </w:rPr>
        <w:t xml:space="preserve">   </w:t>
      </w:r>
      <w:bookmarkEnd w:id="12294"/>
    </w:p>
    <w:p w:rsidR="005F0F4F" w:rsidRDefault="005F0F4F" w:rsidP="005F0F4F">
      <w:pPr>
        <w:ind w:firstLine="0"/>
        <w:rPr>
          <w:rtl/>
          <w:lang w:eastAsia="he-IL"/>
        </w:rPr>
      </w:pPr>
      <w:r>
        <w:rPr>
          <w:rFonts w:hint="cs"/>
          <w:rtl/>
          <w:lang w:eastAsia="he-IL"/>
        </w:rPr>
        <w:t>(קוראת בשמות חברי הכנסת)</w:t>
      </w:r>
    </w:p>
    <w:p w:rsidR="005F0F4F" w:rsidRDefault="005F0F4F" w:rsidP="005F0F4F">
      <w:pPr>
        <w:rPr>
          <w:rtl/>
          <w:lang w:eastAsia="he-IL"/>
        </w:rPr>
      </w:pPr>
    </w:p>
    <w:p w:rsidR="005F0F4F" w:rsidRDefault="005F0F4F" w:rsidP="005F0F4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יולי יואל אדלשטיין</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גלית דיסטל אטבריאן</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 xml:space="preserve"> אינה נוכחת</w:t>
      </w:r>
      <w:r>
        <w:rPr>
          <w:rtl/>
          <w:lang w:eastAsia="he-IL"/>
        </w:rPr>
        <w:t xml:space="preserve">   </w:t>
      </w:r>
    </w:p>
    <w:p w:rsidR="005F0F4F" w:rsidRDefault="005F0F4F" w:rsidP="005F0F4F">
      <w:pPr>
        <w:rPr>
          <w:rtl/>
          <w:lang w:eastAsia="he-IL"/>
        </w:rPr>
      </w:pPr>
      <w:r>
        <w:rPr>
          <w:rtl/>
          <w:lang w:eastAsia="he-IL"/>
        </w:rPr>
        <w:t>אימאן ח'טיב יאסין</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lastRenderedPageBreak/>
        <w:t>דסטה גדי יברקן</w:t>
      </w:r>
      <w:r>
        <w:rPr>
          <w:rtl/>
          <w:lang w:eastAsia="he-IL"/>
        </w:rPr>
        <w:tab/>
      </w:r>
      <w:r>
        <w:rPr>
          <w:rtl/>
          <w:lang w:eastAsia="he-IL"/>
        </w:rPr>
        <w:tab/>
        <w:t xml:space="preserve">–  </w:t>
      </w:r>
      <w:r>
        <w:rPr>
          <w:rFonts w:hint="cs"/>
          <w:rtl/>
          <w:lang w:eastAsia="he-IL"/>
        </w:rPr>
        <w:t xml:space="preserve"> בעד</w:t>
      </w:r>
    </w:p>
    <w:p w:rsidR="005F0F4F" w:rsidRDefault="005F0F4F" w:rsidP="005F0F4F">
      <w:pPr>
        <w:rPr>
          <w:rtl/>
        </w:rPr>
      </w:pPr>
      <w:bookmarkStart w:id="12295" w:name="TOR_Q35"/>
      <w:bookmarkEnd w:id="12295"/>
      <w:r>
        <w:rPr>
          <w:rtl/>
        </w:rPr>
        <w:t>אלי כהן</w:t>
      </w:r>
      <w:r>
        <w:rPr>
          <w:rtl/>
        </w:rPr>
        <w:tab/>
      </w:r>
      <w:r>
        <w:rPr>
          <w:rtl/>
        </w:rPr>
        <w:tab/>
      </w:r>
      <w:r>
        <w:rPr>
          <w:rtl/>
        </w:rPr>
        <w:tab/>
        <w:t xml:space="preserve">–  </w:t>
      </w:r>
      <w:r w:rsidR="00822F37">
        <w:rPr>
          <w:rFonts w:hint="cs"/>
          <w:rtl/>
        </w:rPr>
        <w:t xml:space="preserve"> </w:t>
      </w:r>
      <w:r>
        <w:rPr>
          <w:rFonts w:hint="cs"/>
          <w:rtl/>
        </w:rPr>
        <w:t>בעד</w:t>
      </w:r>
      <w:r>
        <w:rPr>
          <w:rtl/>
        </w:rPr>
        <w:t xml:space="preserve"> </w:t>
      </w:r>
    </w:p>
    <w:p w:rsidR="005F0F4F" w:rsidRDefault="005F0F4F" w:rsidP="005F0F4F">
      <w:pPr>
        <w:rPr>
          <w:rtl/>
        </w:rPr>
      </w:pPr>
      <w:r>
        <w:rPr>
          <w:rtl/>
        </w:rPr>
        <w:t>אופיר כץ</w:t>
      </w:r>
      <w:r>
        <w:rPr>
          <w:rtl/>
        </w:rPr>
        <w:tab/>
      </w:r>
      <w:r>
        <w:rPr>
          <w:rtl/>
        </w:rPr>
        <w:tab/>
        <w:t xml:space="preserve">–  </w:t>
      </w:r>
      <w:r w:rsidR="00822F37">
        <w:rPr>
          <w:rFonts w:hint="cs"/>
          <w:rtl/>
        </w:rPr>
        <w:t xml:space="preserve"> </w:t>
      </w:r>
      <w:r>
        <w:rPr>
          <w:rFonts w:hint="cs"/>
          <w:rtl/>
        </w:rPr>
        <w:t>בעד</w:t>
      </w:r>
    </w:p>
    <w:p w:rsidR="005F0F4F" w:rsidRDefault="005F0F4F" w:rsidP="005F0F4F">
      <w:pPr>
        <w:rPr>
          <w:rtl/>
        </w:rPr>
      </w:pPr>
      <w:r>
        <w:rPr>
          <w:rtl/>
        </w:rPr>
        <w:t>חיים כץ</w:t>
      </w:r>
      <w:r>
        <w:rPr>
          <w:rtl/>
        </w:rPr>
        <w:tab/>
      </w:r>
      <w:r>
        <w:rPr>
          <w:rtl/>
        </w:rPr>
        <w:tab/>
      </w:r>
      <w:r>
        <w:rPr>
          <w:rtl/>
        </w:rPr>
        <w:tab/>
        <w:t xml:space="preserve">–  </w:t>
      </w:r>
      <w:r w:rsidR="00822F37">
        <w:rPr>
          <w:rFonts w:hint="cs"/>
          <w:rtl/>
        </w:rPr>
        <w:t xml:space="preserve"> </w:t>
      </w:r>
      <w:r>
        <w:rPr>
          <w:rFonts w:hint="cs"/>
          <w:rtl/>
        </w:rPr>
        <w:t>בעד</w:t>
      </w:r>
    </w:p>
    <w:p w:rsidR="005F0F4F" w:rsidRDefault="005F0F4F" w:rsidP="005F0F4F">
      <w:pPr>
        <w:rPr>
          <w:rtl/>
        </w:rPr>
      </w:pPr>
      <w:bookmarkStart w:id="12296" w:name="_ETM_Q35_160000"/>
      <w:bookmarkEnd w:id="12296"/>
    </w:p>
    <w:p w:rsidR="005F0F4F" w:rsidRDefault="005F0F4F" w:rsidP="005F0F4F">
      <w:pPr>
        <w:pStyle w:val="af6"/>
        <w:keepNext/>
        <w:rPr>
          <w:rtl/>
        </w:rPr>
      </w:pPr>
      <w:r w:rsidRPr="00C54F00">
        <w:rPr>
          <w:rStyle w:val="TagStyle"/>
          <w:rtl/>
        </w:rPr>
        <w:t xml:space="preserve"> &lt;&lt; יור &gt;&gt; </w:t>
      </w:r>
      <w:r>
        <w:rPr>
          <w:rtl/>
        </w:rPr>
        <w:t>היו"ר מנסור עבאס:</w:t>
      </w:r>
      <w:r w:rsidRPr="00C54F00">
        <w:rPr>
          <w:rStyle w:val="TagStyle"/>
          <w:rtl/>
        </w:rPr>
        <w:t xml:space="preserve"> &lt;&lt; יור &gt;&gt;</w:t>
      </w:r>
      <w:r>
        <w:rPr>
          <w:rtl/>
        </w:rPr>
        <w:t xml:space="preserve">  </w:t>
      </w:r>
    </w:p>
    <w:p w:rsidR="005F0F4F" w:rsidRDefault="005F0F4F" w:rsidP="005F0F4F">
      <w:pPr>
        <w:rPr>
          <w:rtl/>
          <w:lang w:eastAsia="he-IL"/>
        </w:rPr>
      </w:pPr>
    </w:p>
    <w:p w:rsidR="005F0F4F" w:rsidRPr="00C54F00" w:rsidRDefault="005F0F4F" w:rsidP="005F0F4F">
      <w:pPr>
        <w:rPr>
          <w:rtl/>
          <w:lang w:eastAsia="he-IL"/>
        </w:rPr>
      </w:pPr>
      <w:bookmarkStart w:id="12297" w:name="_ETM_Q35_162000"/>
      <w:bookmarkEnd w:id="12297"/>
      <w:r>
        <w:rPr>
          <w:rFonts w:hint="cs"/>
          <w:rtl/>
          <w:lang w:eastAsia="he-IL"/>
        </w:rPr>
        <w:t>תודה, חיים.</w:t>
      </w:r>
    </w:p>
    <w:p w:rsidR="005F0F4F" w:rsidRDefault="005F0F4F" w:rsidP="005F0F4F">
      <w:pPr>
        <w:rPr>
          <w:rtl/>
        </w:rPr>
      </w:pPr>
    </w:p>
    <w:p w:rsidR="005F0F4F" w:rsidRDefault="005F0F4F" w:rsidP="005F0F4F">
      <w:pPr>
        <w:pStyle w:val="af5"/>
        <w:keepNext/>
        <w:rPr>
          <w:rtl/>
        </w:rPr>
      </w:pPr>
      <w:bookmarkStart w:id="12298" w:name="ET_interruption_4643_1"/>
      <w:r w:rsidRPr="008B33B1">
        <w:rPr>
          <w:rStyle w:val="TagStyle"/>
          <w:rtl/>
        </w:rPr>
        <w:t xml:space="preserve"> &lt;&lt; קריאה &gt;&gt; </w:t>
      </w:r>
      <w:r>
        <w:rPr>
          <w:rtl/>
        </w:rPr>
        <w:t>חיים כץ (הליכוד):</w:t>
      </w:r>
      <w:r w:rsidRPr="008B33B1">
        <w:rPr>
          <w:rStyle w:val="TagStyle"/>
          <w:rtl/>
        </w:rPr>
        <w:t xml:space="preserve"> &lt;&lt; קריאה &gt;&gt;</w:t>
      </w:r>
      <w:r>
        <w:rPr>
          <w:rtl/>
        </w:rPr>
        <w:t xml:space="preserve">  </w:t>
      </w:r>
      <w:bookmarkEnd w:id="12298"/>
    </w:p>
    <w:p w:rsidR="005F0F4F" w:rsidRDefault="005F0F4F" w:rsidP="005F0F4F">
      <w:pPr>
        <w:rPr>
          <w:rtl/>
          <w:lang w:eastAsia="he-IL"/>
        </w:rPr>
      </w:pPr>
    </w:p>
    <w:p w:rsidR="005F0F4F" w:rsidRDefault="005F0F4F" w:rsidP="005F0F4F">
      <w:pPr>
        <w:rPr>
          <w:rtl/>
          <w:lang w:eastAsia="he-IL"/>
        </w:rPr>
      </w:pPr>
      <w:r>
        <w:rPr>
          <w:rFonts w:hint="cs"/>
          <w:rtl/>
          <w:lang w:eastAsia="he-IL"/>
        </w:rPr>
        <w:t>בגללך.</w:t>
      </w:r>
    </w:p>
    <w:p w:rsidR="005F0F4F" w:rsidRDefault="005F0F4F" w:rsidP="005F0F4F">
      <w:pPr>
        <w:rPr>
          <w:rtl/>
          <w:lang w:eastAsia="he-IL"/>
        </w:rPr>
      </w:pPr>
    </w:p>
    <w:p w:rsidR="005F0F4F" w:rsidRDefault="005F0F4F" w:rsidP="005F0F4F">
      <w:pPr>
        <w:pStyle w:val="af6"/>
        <w:keepNext/>
        <w:rPr>
          <w:rtl/>
        </w:rPr>
      </w:pPr>
      <w:r w:rsidRPr="008B33B1">
        <w:rPr>
          <w:rStyle w:val="TagStyle"/>
          <w:rtl/>
        </w:rPr>
        <w:t xml:space="preserve"> &lt;&lt; יור &gt;&gt; </w:t>
      </w:r>
      <w:r>
        <w:rPr>
          <w:rtl/>
        </w:rPr>
        <w:t>היו"ר מנסור עבאס:</w:t>
      </w:r>
      <w:r w:rsidRPr="008B33B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לא. בזכותי. חזרתם להצביע בזכותי.</w:t>
      </w:r>
    </w:p>
    <w:p w:rsidR="005F0F4F" w:rsidRDefault="005F0F4F" w:rsidP="005F0F4F">
      <w:pPr>
        <w:rPr>
          <w:rtl/>
          <w:lang w:eastAsia="he-IL"/>
        </w:rPr>
      </w:pPr>
    </w:p>
    <w:p w:rsidR="005F0F4F" w:rsidRDefault="005F0F4F" w:rsidP="005F0F4F">
      <w:pPr>
        <w:pStyle w:val="af5"/>
        <w:keepNext/>
        <w:rPr>
          <w:rtl/>
        </w:rPr>
      </w:pPr>
      <w:bookmarkStart w:id="12299" w:name="ET_interruption_4643_11"/>
      <w:r w:rsidRPr="00C54F00">
        <w:rPr>
          <w:rStyle w:val="TagStyle"/>
          <w:rtl/>
        </w:rPr>
        <w:t xml:space="preserve"> &lt;&lt; קריאה &gt;&gt; </w:t>
      </w:r>
      <w:r>
        <w:rPr>
          <w:rtl/>
        </w:rPr>
        <w:t>חיים כץ (הליכוד):</w:t>
      </w:r>
      <w:r w:rsidRPr="00C54F00">
        <w:rPr>
          <w:rStyle w:val="TagStyle"/>
          <w:rtl/>
        </w:rPr>
        <w:t xml:space="preserve"> &lt;&lt; קריאה &gt;&gt;</w:t>
      </w:r>
      <w:r>
        <w:rPr>
          <w:rtl/>
        </w:rPr>
        <w:t xml:space="preserve">  </w:t>
      </w:r>
      <w:bookmarkEnd w:id="1229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בזכותך. בגללך. </w:t>
      </w:r>
    </w:p>
    <w:p w:rsidR="005F0F4F" w:rsidRDefault="005F0F4F" w:rsidP="005F0F4F">
      <w:pPr>
        <w:rPr>
          <w:rtl/>
          <w:lang w:eastAsia="he-IL"/>
        </w:rPr>
      </w:pPr>
      <w:bookmarkStart w:id="12300" w:name="_ETM_Q35_171000"/>
      <w:bookmarkEnd w:id="12300"/>
    </w:p>
    <w:p w:rsidR="005F0F4F" w:rsidRDefault="005F0F4F" w:rsidP="005F0F4F">
      <w:pPr>
        <w:pStyle w:val="af6"/>
        <w:keepNext/>
        <w:rPr>
          <w:rtl/>
        </w:rPr>
      </w:pPr>
      <w:r w:rsidRPr="00C54F00">
        <w:rPr>
          <w:rStyle w:val="TagStyle"/>
          <w:rtl/>
        </w:rPr>
        <w:t xml:space="preserve"> &lt;&lt; יור &gt;&gt; </w:t>
      </w:r>
      <w:r>
        <w:rPr>
          <w:rtl/>
        </w:rPr>
        <w:t>היו"ר מנסור עבאס:</w:t>
      </w:r>
      <w:r w:rsidRPr="00C54F00">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301" w:name="_ETM_Q35_166000"/>
      <w:bookmarkEnd w:id="12301"/>
      <w:r>
        <w:rPr>
          <w:rFonts w:hint="cs"/>
          <w:rtl/>
          <w:lang w:eastAsia="he-IL"/>
        </w:rPr>
        <w:t>בגללי, בסדר.</w:t>
      </w:r>
    </w:p>
    <w:p w:rsidR="005F0F4F" w:rsidRDefault="005F0F4F" w:rsidP="005F0F4F">
      <w:pPr>
        <w:rPr>
          <w:rtl/>
          <w:lang w:eastAsia="he-IL"/>
        </w:rPr>
      </w:pPr>
      <w:bookmarkStart w:id="12302" w:name="_ETM_Q35_173000"/>
      <w:bookmarkEnd w:id="12302"/>
    </w:p>
    <w:p w:rsidR="005F0F4F" w:rsidRDefault="005F0F4F" w:rsidP="005F0F4F">
      <w:pPr>
        <w:pStyle w:val="af5"/>
        <w:keepNext/>
        <w:rPr>
          <w:rtl/>
        </w:rPr>
      </w:pPr>
      <w:bookmarkStart w:id="12303" w:name="ET_interruption_4643_13"/>
      <w:r w:rsidRPr="00C54F00">
        <w:rPr>
          <w:rStyle w:val="TagStyle"/>
          <w:rtl/>
        </w:rPr>
        <w:t xml:space="preserve"> &lt;&lt; קריאה &gt;&gt; </w:t>
      </w:r>
      <w:r>
        <w:rPr>
          <w:rtl/>
        </w:rPr>
        <w:t>חיים כץ (הליכוד):</w:t>
      </w:r>
      <w:r w:rsidRPr="00C54F00">
        <w:rPr>
          <w:rStyle w:val="TagStyle"/>
          <w:rtl/>
        </w:rPr>
        <w:t xml:space="preserve"> &lt;&lt; קריאה &gt;&gt;</w:t>
      </w:r>
      <w:r>
        <w:rPr>
          <w:rtl/>
        </w:rPr>
        <w:t xml:space="preserve">  </w:t>
      </w:r>
      <w:bookmarkEnd w:id="12303"/>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12304" w:name="ET_yor_6032_14"/>
      <w:r w:rsidRPr="00C54F00">
        <w:rPr>
          <w:rStyle w:val="TagStyle"/>
          <w:rtl/>
        </w:rPr>
        <w:t xml:space="preserve"> &lt;&lt; יור &gt;&gt; </w:t>
      </w:r>
      <w:r>
        <w:rPr>
          <w:rtl/>
        </w:rPr>
        <w:t>היו"ר מנסור עבאס:</w:t>
      </w:r>
      <w:r w:rsidRPr="00C54F00">
        <w:rPr>
          <w:rStyle w:val="TagStyle"/>
          <w:rtl/>
        </w:rPr>
        <w:t xml:space="preserve"> &lt;&lt; יור &gt;&gt;</w:t>
      </w:r>
      <w:r>
        <w:rPr>
          <w:rtl/>
        </w:rPr>
        <w:t xml:space="preserve">  </w:t>
      </w:r>
      <w:bookmarkEnd w:id="12304"/>
    </w:p>
    <w:p w:rsidR="005F0F4F" w:rsidRDefault="005F0F4F" w:rsidP="005F0F4F">
      <w:pPr>
        <w:rPr>
          <w:rtl/>
          <w:lang w:eastAsia="he-IL"/>
        </w:rPr>
      </w:pPr>
    </w:p>
    <w:p w:rsidR="005F0F4F" w:rsidRDefault="005F0F4F" w:rsidP="005F0F4F">
      <w:pPr>
        <w:rPr>
          <w:rtl/>
          <w:lang w:eastAsia="he-IL"/>
        </w:rPr>
      </w:pPr>
      <w:bookmarkStart w:id="12305" w:name="_ETM_Q35_169000"/>
      <w:bookmarkEnd w:id="12305"/>
      <w:r>
        <w:rPr>
          <w:rFonts w:hint="cs"/>
          <w:rtl/>
          <w:lang w:eastAsia="he-IL"/>
        </w:rPr>
        <w:t xml:space="preserve">בסדר. אני מעריך את זה. חיים כץ בעד. </w:t>
      </w:r>
    </w:p>
    <w:p w:rsidR="005F0F4F" w:rsidRDefault="005F0F4F" w:rsidP="005F0F4F">
      <w:pPr>
        <w:rPr>
          <w:rtl/>
          <w:lang w:eastAsia="he-IL"/>
        </w:rPr>
      </w:pPr>
    </w:p>
    <w:p w:rsidR="005F0F4F" w:rsidRDefault="005F0F4F" w:rsidP="005F0F4F">
      <w:pPr>
        <w:pStyle w:val="af5"/>
        <w:keepNext/>
        <w:rPr>
          <w:rtl/>
        </w:rPr>
      </w:pPr>
      <w:bookmarkStart w:id="12306" w:name="ET_interruption_6118_17"/>
      <w:r w:rsidRPr="00B71CD5">
        <w:rPr>
          <w:rStyle w:val="TagStyle"/>
          <w:rtl/>
        </w:rPr>
        <w:t xml:space="preserve">&lt;&lt; קריאה &gt;&gt; </w:t>
      </w:r>
      <w:r>
        <w:rPr>
          <w:rtl/>
        </w:rPr>
        <w:t>סגנית מזכירת הכנסת אלינור ימין:</w:t>
      </w:r>
      <w:r w:rsidRPr="00B71CD5">
        <w:rPr>
          <w:rStyle w:val="TagStyle"/>
          <w:rtl/>
        </w:rPr>
        <w:t xml:space="preserve"> &lt;&lt; קריאה &gt;&gt;</w:t>
      </w:r>
      <w:r>
        <w:rPr>
          <w:rtl/>
        </w:rPr>
        <w:t xml:space="preserve">   </w:t>
      </w:r>
    </w:p>
    <w:p w:rsidR="005F0F4F" w:rsidRDefault="005F0F4F" w:rsidP="005F0F4F">
      <w:pPr>
        <w:ind w:firstLine="0"/>
        <w:rPr>
          <w:rtl/>
          <w:lang w:eastAsia="he-IL"/>
        </w:rPr>
      </w:pPr>
      <w:r>
        <w:rPr>
          <w:rFonts w:hint="cs"/>
          <w:rtl/>
          <w:lang w:eastAsia="he-IL"/>
        </w:rPr>
        <w:t>(קוראת בשמות חברי הכנסת)</w:t>
      </w:r>
    </w:p>
    <w:bookmarkEnd w:id="12306"/>
    <w:p w:rsidR="005F0F4F" w:rsidRDefault="005F0F4F" w:rsidP="005F0F4F">
      <w:pPr>
        <w:rPr>
          <w:rtl/>
          <w:lang w:eastAsia="he-IL"/>
        </w:rPr>
      </w:pPr>
    </w:p>
    <w:p w:rsidR="005F0F4F" w:rsidRDefault="005F0F4F" w:rsidP="005F0F4F">
      <w:pPr>
        <w:rPr>
          <w:rtl/>
          <w:lang w:eastAsia="he-IL"/>
        </w:rPr>
      </w:pPr>
      <w:bookmarkStart w:id="12307" w:name="_ETM_Q35_175000"/>
      <w:bookmarkEnd w:id="12307"/>
      <w:r>
        <w:rPr>
          <w:rFonts w:hint="cs"/>
          <w:rtl/>
          <w:lang w:eastAsia="he-IL"/>
        </w:rPr>
        <w:lastRenderedPageBreak/>
        <w:t xml:space="preserve">חיים כץ </w:t>
      </w:r>
      <w:r>
        <w:rPr>
          <w:rtl/>
          <w:lang w:eastAsia="he-IL"/>
        </w:rPr>
        <w:tab/>
      </w:r>
      <w:r>
        <w:rPr>
          <w:rtl/>
          <w:lang w:eastAsia="he-IL"/>
        </w:rPr>
        <w:tab/>
      </w:r>
      <w:r>
        <w:rPr>
          <w:rtl/>
          <w:lang w:eastAsia="he-IL"/>
        </w:rPr>
        <w:tab/>
      </w:r>
      <w:r>
        <w:rPr>
          <w:rFonts w:hint="cs"/>
          <w:rtl/>
          <w:lang w:eastAsia="he-IL"/>
        </w:rPr>
        <w:t>–   בעד</w:t>
      </w:r>
    </w:p>
    <w:p w:rsidR="005F0F4F" w:rsidRDefault="005F0F4F" w:rsidP="005F0F4F">
      <w:pPr>
        <w:rPr>
          <w:rtl/>
        </w:rPr>
      </w:pPr>
      <w:bookmarkStart w:id="12308" w:name="_ETM_Q35_178000"/>
      <w:bookmarkStart w:id="12309" w:name="_ETM_Q35_181000"/>
      <w:bookmarkEnd w:id="12308"/>
      <w:bookmarkEnd w:id="12309"/>
      <w:r w:rsidRPr="00402CE5">
        <w:rPr>
          <w:rtl/>
        </w:rPr>
        <w:t>ישראל כץ</w:t>
      </w:r>
      <w:r w:rsidRPr="00402CE5">
        <w:rPr>
          <w:rtl/>
        </w:rPr>
        <w:tab/>
      </w:r>
      <w:r w:rsidRPr="00402CE5">
        <w:rPr>
          <w:rtl/>
        </w:rPr>
        <w:tab/>
      </w:r>
      <w:r>
        <w:rPr>
          <w:rtl/>
        </w:rPr>
        <w:t xml:space="preserve">–  </w:t>
      </w:r>
      <w:r w:rsidR="00822F37">
        <w:rPr>
          <w:rFonts w:hint="cs"/>
          <w:rtl/>
        </w:rPr>
        <w:t xml:space="preserve"> </w:t>
      </w:r>
      <w:r w:rsidRPr="00402CE5">
        <w:rPr>
          <w:rFonts w:hint="cs"/>
          <w:rtl/>
        </w:rPr>
        <w:t>אינו משתתף בהצבעה</w:t>
      </w:r>
    </w:p>
    <w:p w:rsidR="005F0F4F" w:rsidRDefault="005F0F4F" w:rsidP="005F0F4F">
      <w:pPr>
        <w:rPr>
          <w:rtl/>
        </w:rPr>
      </w:pPr>
      <w:bookmarkStart w:id="12310" w:name="_ETM_Q35_193000"/>
      <w:bookmarkStart w:id="12311" w:name="_ETM_Q35_199000"/>
      <w:bookmarkStart w:id="12312" w:name="_ETM_Q35_195000"/>
      <w:bookmarkEnd w:id="12310"/>
      <w:bookmarkEnd w:id="12311"/>
      <w:bookmarkEnd w:id="12312"/>
      <w:r>
        <w:rPr>
          <w:rtl/>
        </w:rPr>
        <w:t>אורלי לוי אבקסיס</w:t>
      </w:r>
      <w:r>
        <w:rPr>
          <w:rtl/>
        </w:rPr>
        <w:tab/>
        <w:t xml:space="preserve">–  </w:t>
      </w:r>
      <w:r w:rsidR="00822F37">
        <w:rPr>
          <w:rFonts w:hint="cs"/>
          <w:rtl/>
        </w:rPr>
        <w:t xml:space="preserve"> </w:t>
      </w:r>
      <w:r>
        <w:rPr>
          <w:rFonts w:hint="cs"/>
          <w:rtl/>
        </w:rPr>
        <w:t>אינה נוכחת</w:t>
      </w:r>
    </w:p>
    <w:p w:rsidR="005F0F4F" w:rsidRDefault="005F0F4F" w:rsidP="005F0F4F">
      <w:pPr>
        <w:rPr>
          <w:rtl/>
        </w:rPr>
      </w:pPr>
      <w:r>
        <w:rPr>
          <w:rtl/>
        </w:rPr>
        <w:t>יריב לוין</w:t>
      </w:r>
      <w:r>
        <w:rPr>
          <w:rtl/>
        </w:rPr>
        <w:tab/>
      </w:r>
      <w:r>
        <w:rPr>
          <w:rtl/>
        </w:rPr>
        <w:tab/>
      </w:r>
      <w:r>
        <w:rPr>
          <w:rtl/>
        </w:rPr>
        <w:tab/>
        <w:t xml:space="preserve">–  </w:t>
      </w:r>
      <w:r w:rsidR="00822F37">
        <w:rPr>
          <w:rFonts w:hint="cs"/>
          <w:rtl/>
        </w:rPr>
        <w:t xml:space="preserve"> </w:t>
      </w:r>
      <w:r>
        <w:rPr>
          <w:rFonts w:hint="cs"/>
          <w:rtl/>
        </w:rPr>
        <w:t>בעד</w:t>
      </w:r>
    </w:p>
    <w:p w:rsidR="005F0F4F" w:rsidRDefault="005F0F4F" w:rsidP="005F0F4F">
      <w:pPr>
        <w:rPr>
          <w:rtl/>
        </w:rPr>
      </w:pPr>
      <w:r>
        <w:rPr>
          <w:rtl/>
        </w:rPr>
        <w:t>יאיר לפיד</w:t>
      </w:r>
      <w:r>
        <w:rPr>
          <w:rtl/>
        </w:rPr>
        <w:tab/>
      </w:r>
      <w:r>
        <w:rPr>
          <w:rtl/>
        </w:rPr>
        <w:tab/>
        <w:t xml:space="preserve">–  </w:t>
      </w:r>
      <w:r w:rsidR="00822F37">
        <w:rPr>
          <w:rFonts w:hint="cs"/>
          <w:rtl/>
        </w:rPr>
        <w:t xml:space="preserve"> </w:t>
      </w:r>
      <w:r>
        <w:rPr>
          <w:rFonts w:hint="cs"/>
          <w:rtl/>
        </w:rPr>
        <w:t>אינו נוכח</w:t>
      </w:r>
    </w:p>
    <w:p w:rsidR="005F0F4F" w:rsidRDefault="005F0F4F" w:rsidP="005F0F4F">
      <w:pPr>
        <w:rPr>
          <w:rtl/>
        </w:rPr>
      </w:pPr>
      <w:r>
        <w:rPr>
          <w:rtl/>
        </w:rPr>
        <w:t>אמילי חיה מואטי</w:t>
      </w:r>
      <w:r>
        <w:rPr>
          <w:rtl/>
        </w:rPr>
        <w:tab/>
      </w:r>
      <w:r>
        <w:rPr>
          <w:rtl/>
        </w:rPr>
        <w:tab/>
        <w:t xml:space="preserve">–  </w:t>
      </w:r>
      <w:r w:rsidR="00822F37">
        <w:rPr>
          <w:rFonts w:hint="cs"/>
          <w:rtl/>
        </w:rPr>
        <w:t xml:space="preserve"> </w:t>
      </w:r>
      <w:r>
        <w:rPr>
          <w:rFonts w:hint="cs"/>
          <w:rtl/>
        </w:rPr>
        <w:t>אינה נוכחת</w:t>
      </w:r>
    </w:p>
    <w:p w:rsidR="005F0F4F" w:rsidRDefault="005F0F4F" w:rsidP="005F0F4F">
      <w:pPr>
        <w:rPr>
          <w:rtl/>
        </w:rPr>
      </w:pPr>
      <w:r>
        <w:rPr>
          <w:rtl/>
        </w:rPr>
        <w:t>פטין מולא</w:t>
      </w:r>
      <w:r>
        <w:rPr>
          <w:rtl/>
        </w:rPr>
        <w:tab/>
      </w:r>
      <w:r>
        <w:rPr>
          <w:rtl/>
        </w:rPr>
        <w:tab/>
        <w:t xml:space="preserve">–  </w:t>
      </w:r>
      <w:r w:rsidR="00822F37">
        <w:rPr>
          <w:rFonts w:hint="cs"/>
          <w:rtl/>
        </w:rPr>
        <w:t xml:space="preserve"> </w:t>
      </w:r>
      <w:r>
        <w:rPr>
          <w:rFonts w:hint="cs"/>
          <w:rtl/>
        </w:rPr>
        <w:t>בעד</w:t>
      </w:r>
    </w:p>
    <w:p w:rsidR="005F0F4F" w:rsidRDefault="005F0F4F" w:rsidP="005F0F4F">
      <w:pPr>
        <w:rPr>
          <w:rtl/>
        </w:rPr>
      </w:pPr>
      <w:r>
        <w:rPr>
          <w:rtl/>
        </w:rPr>
        <w:t>טטיאנה מזרסקי</w:t>
      </w:r>
      <w:r>
        <w:rPr>
          <w:rtl/>
        </w:rPr>
        <w:tab/>
      </w:r>
      <w:r>
        <w:rPr>
          <w:rtl/>
        </w:rPr>
        <w:tab/>
        <w:t xml:space="preserve">–  </w:t>
      </w:r>
      <w:r w:rsidR="00822F37">
        <w:rPr>
          <w:rFonts w:hint="cs"/>
          <w:rtl/>
        </w:rPr>
        <w:t xml:space="preserve"> </w:t>
      </w:r>
      <w:r>
        <w:rPr>
          <w:rFonts w:hint="cs"/>
          <w:rtl/>
        </w:rPr>
        <w:t>אינה נוכחת</w:t>
      </w:r>
      <w:r>
        <w:rPr>
          <w:rtl/>
        </w:rPr>
        <w:t xml:space="preserve"> </w:t>
      </w:r>
    </w:p>
    <w:p w:rsidR="005F0F4F" w:rsidRDefault="005F0F4F" w:rsidP="005F0F4F">
      <w:pPr>
        <w:rPr>
          <w:rtl/>
        </w:rPr>
      </w:pPr>
      <w:r>
        <w:rPr>
          <w:rtl/>
        </w:rPr>
        <w:t>מיכאל מלכיאלי</w:t>
      </w:r>
      <w:r>
        <w:rPr>
          <w:rtl/>
        </w:rPr>
        <w:tab/>
      </w:r>
      <w:r>
        <w:rPr>
          <w:rtl/>
        </w:rPr>
        <w:tab/>
        <w:t xml:space="preserve">–  </w:t>
      </w:r>
      <w:r w:rsidR="00822F37">
        <w:rPr>
          <w:rFonts w:hint="cs"/>
          <w:rtl/>
        </w:rPr>
        <w:t xml:space="preserve"> </w:t>
      </w:r>
      <w:r>
        <w:rPr>
          <w:rFonts w:hint="cs"/>
          <w:rtl/>
        </w:rPr>
        <w:t>בעד</w:t>
      </w:r>
    </w:p>
    <w:p w:rsidR="005F0F4F" w:rsidRDefault="005F0F4F" w:rsidP="00822F37">
      <w:pPr>
        <w:rPr>
          <w:rtl/>
        </w:rPr>
      </w:pPr>
      <w:r>
        <w:rPr>
          <w:rtl/>
        </w:rPr>
        <w:t>אבי מעוז</w:t>
      </w:r>
      <w:r>
        <w:rPr>
          <w:rtl/>
        </w:rPr>
        <w:tab/>
      </w:r>
      <w:r>
        <w:rPr>
          <w:rtl/>
        </w:rPr>
        <w:tab/>
        <w:t xml:space="preserve">–  </w:t>
      </w:r>
      <w:r w:rsidR="00822F37">
        <w:rPr>
          <w:rFonts w:hint="cs"/>
          <w:rtl/>
        </w:rPr>
        <w:t xml:space="preserve"> </w:t>
      </w:r>
      <w:r>
        <w:rPr>
          <w:rFonts w:hint="cs"/>
          <w:rtl/>
        </w:rPr>
        <w:t>אינו נוכח</w:t>
      </w:r>
    </w:p>
    <w:p w:rsidR="005F0F4F" w:rsidRDefault="005F0F4F" w:rsidP="005F0F4F">
      <w:pPr>
        <w:rPr>
          <w:rtl/>
        </w:rPr>
      </w:pPr>
      <w:r>
        <w:rPr>
          <w:rtl/>
        </w:rPr>
        <w:t>אורי מקלב</w:t>
      </w:r>
      <w:r>
        <w:rPr>
          <w:rtl/>
        </w:rPr>
        <w:tab/>
      </w:r>
      <w:r>
        <w:rPr>
          <w:rtl/>
        </w:rPr>
        <w:tab/>
        <w:t xml:space="preserve">–  </w:t>
      </w:r>
      <w:r w:rsidR="00822F37">
        <w:rPr>
          <w:rFonts w:hint="cs"/>
          <w:rtl/>
        </w:rPr>
        <w:t xml:space="preserve"> </w:t>
      </w:r>
      <w:r>
        <w:rPr>
          <w:rFonts w:hint="cs"/>
          <w:rtl/>
        </w:rPr>
        <w:t>בעד</w:t>
      </w:r>
    </w:p>
    <w:p w:rsidR="005F0F4F" w:rsidRDefault="005F0F4F" w:rsidP="005F0F4F">
      <w:pPr>
        <w:rPr>
          <w:rtl/>
        </w:rPr>
      </w:pPr>
      <w:r>
        <w:rPr>
          <w:rtl/>
        </w:rPr>
        <w:t>אבתיסאם מראענה</w:t>
      </w:r>
      <w:r>
        <w:rPr>
          <w:rtl/>
        </w:rPr>
        <w:tab/>
        <w:t xml:space="preserve">–  </w:t>
      </w:r>
      <w:r w:rsidR="00822F37">
        <w:rPr>
          <w:rFonts w:hint="cs"/>
          <w:rtl/>
        </w:rPr>
        <w:t xml:space="preserve"> </w:t>
      </w:r>
      <w:r>
        <w:rPr>
          <w:rFonts w:hint="cs"/>
          <w:rtl/>
        </w:rPr>
        <w:t>אינה נוכחת</w:t>
      </w:r>
    </w:p>
    <w:p w:rsidR="005F0F4F" w:rsidRDefault="005F0F4F" w:rsidP="005F0F4F">
      <w:pPr>
        <w:rPr>
          <w:rtl/>
        </w:rPr>
      </w:pPr>
      <w:r>
        <w:rPr>
          <w:rtl/>
        </w:rPr>
        <w:t>יעקב מרגי</w:t>
      </w:r>
      <w:r>
        <w:rPr>
          <w:rtl/>
        </w:rPr>
        <w:tab/>
      </w:r>
      <w:r>
        <w:rPr>
          <w:rtl/>
        </w:rPr>
        <w:tab/>
        <w:t xml:space="preserve">–  </w:t>
      </w:r>
      <w:r w:rsidR="00822F37">
        <w:rPr>
          <w:rFonts w:hint="cs"/>
          <w:rtl/>
        </w:rPr>
        <w:t xml:space="preserve"> </w:t>
      </w:r>
      <w:r>
        <w:rPr>
          <w:rFonts w:hint="cs"/>
          <w:rtl/>
        </w:rPr>
        <w:t>בעד</w:t>
      </w:r>
    </w:p>
    <w:p w:rsidR="005F0F4F" w:rsidRDefault="005F0F4F" w:rsidP="005F0F4F">
      <w:pPr>
        <w:rPr>
          <w:rtl/>
        </w:rPr>
      </w:pPr>
      <w:r>
        <w:rPr>
          <w:rtl/>
        </w:rPr>
        <w:t>בנימין נתניהו</w:t>
      </w:r>
      <w:r>
        <w:rPr>
          <w:rtl/>
        </w:rPr>
        <w:tab/>
      </w:r>
      <w:r>
        <w:rPr>
          <w:rtl/>
        </w:rPr>
        <w:tab/>
        <w:t xml:space="preserve">–  </w:t>
      </w:r>
      <w:r w:rsidR="00822F37">
        <w:rPr>
          <w:rFonts w:hint="cs"/>
          <w:rtl/>
        </w:rPr>
        <w:t xml:space="preserve"> </w:t>
      </w:r>
      <w:r>
        <w:rPr>
          <w:rFonts w:hint="cs"/>
          <w:rtl/>
        </w:rPr>
        <w:t>בעד</w:t>
      </w:r>
    </w:p>
    <w:p w:rsidR="005F0F4F" w:rsidRDefault="005F0F4F" w:rsidP="005F0F4F">
      <w:pPr>
        <w:rPr>
          <w:rtl/>
        </w:rPr>
      </w:pPr>
      <w:bookmarkStart w:id="12313" w:name="_ETM_Q35_268000"/>
      <w:bookmarkEnd w:id="12313"/>
      <w:r>
        <w:rPr>
          <w:rtl/>
        </w:rPr>
        <w:t>אופיר סופר</w:t>
      </w:r>
      <w:r>
        <w:rPr>
          <w:rtl/>
        </w:rPr>
        <w:tab/>
      </w:r>
      <w:r>
        <w:rPr>
          <w:rtl/>
        </w:rPr>
        <w:tab/>
        <w:t xml:space="preserve">–  </w:t>
      </w:r>
      <w:r w:rsidR="00822F37">
        <w:rPr>
          <w:rFonts w:hint="cs"/>
          <w:rtl/>
        </w:rPr>
        <w:t xml:space="preserve"> </w:t>
      </w:r>
      <w:r>
        <w:rPr>
          <w:rFonts w:hint="cs"/>
          <w:rtl/>
        </w:rPr>
        <w:t>אינו נוכח</w:t>
      </w:r>
    </w:p>
    <w:p w:rsidR="005F0F4F" w:rsidRDefault="005F0F4F" w:rsidP="005F0F4F">
      <w:pPr>
        <w:rPr>
          <w:rtl/>
        </w:rPr>
      </w:pPr>
      <w:r>
        <w:rPr>
          <w:rtl/>
        </w:rPr>
        <w:t>אורית מלכה סטרוק</w:t>
      </w:r>
      <w:r>
        <w:rPr>
          <w:rtl/>
        </w:rPr>
        <w:tab/>
        <w:t xml:space="preserve">–  </w:t>
      </w:r>
      <w:r w:rsidR="00822F37">
        <w:rPr>
          <w:rFonts w:hint="cs"/>
          <w:rtl/>
        </w:rPr>
        <w:t xml:space="preserve"> </w:t>
      </w:r>
      <w:r>
        <w:rPr>
          <w:rFonts w:hint="cs"/>
          <w:rtl/>
        </w:rPr>
        <w:t>אינה נוכחת</w:t>
      </w:r>
    </w:p>
    <w:p w:rsidR="005F0F4F" w:rsidRDefault="005F0F4F" w:rsidP="005F0F4F">
      <w:pPr>
        <w:rPr>
          <w:rtl/>
        </w:rPr>
      </w:pPr>
      <w:r>
        <w:rPr>
          <w:rtl/>
        </w:rPr>
        <w:t>עלי סלאלחה</w:t>
      </w:r>
      <w:r>
        <w:rPr>
          <w:rtl/>
        </w:rPr>
        <w:tab/>
      </w:r>
      <w:r>
        <w:rPr>
          <w:rtl/>
        </w:rPr>
        <w:tab/>
        <w:t xml:space="preserve">–  </w:t>
      </w:r>
      <w:r w:rsidR="00822F37">
        <w:rPr>
          <w:rFonts w:hint="cs"/>
          <w:rtl/>
        </w:rPr>
        <w:t xml:space="preserve"> </w:t>
      </w:r>
      <w:r>
        <w:rPr>
          <w:rFonts w:hint="cs"/>
          <w:rtl/>
        </w:rPr>
        <w:t>אינו נוכח</w:t>
      </w:r>
    </w:p>
    <w:p w:rsidR="005F0F4F" w:rsidRDefault="005F0F4F" w:rsidP="005F0F4F">
      <w:pPr>
        <w:rPr>
          <w:rtl/>
        </w:rPr>
      </w:pPr>
      <w:r>
        <w:rPr>
          <w:rtl/>
        </w:rPr>
        <w:t>בצלאל סמוטריץ'</w:t>
      </w:r>
      <w:r>
        <w:rPr>
          <w:rtl/>
        </w:rPr>
        <w:tab/>
      </w:r>
      <w:r>
        <w:rPr>
          <w:rtl/>
        </w:rPr>
        <w:tab/>
        <w:t xml:space="preserve">–  </w:t>
      </w:r>
      <w:r w:rsidR="00822F37">
        <w:rPr>
          <w:rFonts w:hint="cs"/>
          <w:rtl/>
        </w:rPr>
        <w:t xml:space="preserve"> </w:t>
      </w:r>
      <w:r>
        <w:rPr>
          <w:rFonts w:hint="cs"/>
          <w:rtl/>
        </w:rPr>
        <w:t>אינו נוכח</w:t>
      </w:r>
    </w:p>
    <w:p w:rsidR="005F0F4F" w:rsidRDefault="005F0F4F" w:rsidP="005F0F4F">
      <w:pPr>
        <w:rPr>
          <w:rtl/>
        </w:rPr>
      </w:pPr>
      <w:r>
        <w:rPr>
          <w:rtl/>
        </w:rPr>
        <w:t>חוה אתי עטייה</w:t>
      </w:r>
      <w:r>
        <w:rPr>
          <w:rtl/>
        </w:rPr>
        <w:tab/>
      </w:r>
      <w:r>
        <w:rPr>
          <w:rtl/>
        </w:rPr>
        <w:tab/>
        <w:t xml:space="preserve">–  </w:t>
      </w:r>
      <w:r w:rsidR="00822F37">
        <w:rPr>
          <w:rFonts w:hint="cs"/>
          <w:rtl/>
        </w:rPr>
        <w:t xml:space="preserve"> </w:t>
      </w:r>
      <w:r>
        <w:rPr>
          <w:rFonts w:hint="cs"/>
          <w:rtl/>
        </w:rPr>
        <w:t>בעד</w:t>
      </w:r>
    </w:p>
    <w:p w:rsidR="005F0F4F" w:rsidRDefault="005F0F4F" w:rsidP="005F0F4F">
      <w:pPr>
        <w:rPr>
          <w:rtl/>
        </w:rPr>
      </w:pPr>
      <w:r>
        <w:rPr>
          <w:rtl/>
        </w:rPr>
        <w:t>יצחק פינדרוס</w:t>
      </w:r>
      <w:r>
        <w:rPr>
          <w:rtl/>
        </w:rPr>
        <w:tab/>
      </w:r>
      <w:r>
        <w:rPr>
          <w:rtl/>
        </w:rPr>
        <w:tab/>
        <w:t xml:space="preserve">–  </w:t>
      </w:r>
      <w:r w:rsidR="00822F37">
        <w:rPr>
          <w:rFonts w:hint="cs"/>
          <w:rtl/>
        </w:rPr>
        <w:t xml:space="preserve"> </w:t>
      </w:r>
      <w:r>
        <w:rPr>
          <w:rFonts w:hint="cs"/>
          <w:rtl/>
        </w:rPr>
        <w:t>בעד</w:t>
      </w:r>
    </w:p>
    <w:p w:rsidR="005F0F4F" w:rsidRDefault="005F0F4F" w:rsidP="005F0F4F">
      <w:pPr>
        <w:rPr>
          <w:rtl/>
        </w:rPr>
      </w:pPr>
      <w:r>
        <w:rPr>
          <w:rtl/>
        </w:rPr>
        <w:t>שלמה קרעי</w:t>
      </w:r>
      <w:r>
        <w:rPr>
          <w:rtl/>
        </w:rPr>
        <w:tab/>
      </w:r>
      <w:r>
        <w:rPr>
          <w:rtl/>
        </w:rPr>
        <w:tab/>
        <w:t xml:space="preserve">–  </w:t>
      </w:r>
      <w:r w:rsidR="00822F37">
        <w:rPr>
          <w:rFonts w:hint="cs"/>
          <w:rtl/>
        </w:rPr>
        <w:t xml:space="preserve"> </w:t>
      </w:r>
      <w:r>
        <w:rPr>
          <w:rFonts w:hint="cs"/>
          <w:rtl/>
        </w:rPr>
        <w:t>אינו נוכח</w:t>
      </w:r>
    </w:p>
    <w:p w:rsidR="005F0F4F" w:rsidRDefault="005F0F4F" w:rsidP="005F0F4F">
      <w:pPr>
        <w:rPr>
          <w:rtl/>
        </w:rPr>
      </w:pPr>
      <w:r>
        <w:rPr>
          <w:rtl/>
        </w:rPr>
        <w:t>מיכל רוזין</w:t>
      </w:r>
      <w:r>
        <w:rPr>
          <w:rtl/>
        </w:rPr>
        <w:tab/>
      </w:r>
      <w:r>
        <w:rPr>
          <w:rtl/>
        </w:rPr>
        <w:tab/>
        <w:t xml:space="preserve">–  </w:t>
      </w:r>
      <w:r w:rsidR="00822F37">
        <w:rPr>
          <w:rFonts w:hint="cs"/>
          <w:rtl/>
        </w:rPr>
        <w:t xml:space="preserve"> </w:t>
      </w:r>
      <w:r>
        <w:rPr>
          <w:rFonts w:hint="cs"/>
          <w:rtl/>
        </w:rPr>
        <w:t>נגד</w:t>
      </w:r>
    </w:p>
    <w:p w:rsidR="005F0F4F" w:rsidRDefault="005F0F4F" w:rsidP="00822F37">
      <w:pPr>
        <w:rPr>
          <w:rtl/>
        </w:rPr>
      </w:pPr>
      <w:r>
        <w:rPr>
          <w:rtl/>
        </w:rPr>
        <w:t>שרון רופא אופיר</w:t>
      </w:r>
      <w:r>
        <w:rPr>
          <w:rtl/>
        </w:rPr>
        <w:tab/>
      </w:r>
      <w:r>
        <w:rPr>
          <w:rtl/>
        </w:rPr>
        <w:tab/>
        <w:t xml:space="preserve">–  </w:t>
      </w:r>
      <w:r w:rsidR="00822F37">
        <w:rPr>
          <w:rFonts w:hint="cs"/>
          <w:rtl/>
        </w:rPr>
        <w:t xml:space="preserve"> </w:t>
      </w:r>
      <w:r>
        <w:rPr>
          <w:rFonts w:hint="cs"/>
          <w:rtl/>
        </w:rPr>
        <w:t>אינה נוכחת</w:t>
      </w:r>
    </w:p>
    <w:p w:rsidR="005F0F4F" w:rsidRDefault="005F0F4F" w:rsidP="005F0F4F">
      <w:pPr>
        <w:rPr>
          <w:rtl/>
        </w:rPr>
      </w:pPr>
      <w:r>
        <w:rPr>
          <w:rtl/>
        </w:rPr>
        <w:t>ג'ידא רינאוי</w:t>
      </w:r>
      <w:r>
        <w:rPr>
          <w:rFonts w:hint="cs"/>
          <w:rtl/>
        </w:rPr>
        <w:t xml:space="preserve"> </w:t>
      </w:r>
      <w:r>
        <w:rPr>
          <w:rtl/>
        </w:rPr>
        <w:t>זועבי</w:t>
      </w:r>
      <w:r>
        <w:rPr>
          <w:rtl/>
        </w:rPr>
        <w:tab/>
        <w:t xml:space="preserve">–  </w:t>
      </w:r>
      <w:r w:rsidR="00822F37">
        <w:rPr>
          <w:rFonts w:hint="cs"/>
          <w:rtl/>
        </w:rPr>
        <w:t xml:space="preserve"> </w:t>
      </w:r>
      <w:r>
        <w:rPr>
          <w:rFonts w:hint="cs"/>
          <w:rtl/>
        </w:rPr>
        <w:t>אינה נוכחת</w:t>
      </w:r>
    </w:p>
    <w:p w:rsidR="005F0F4F" w:rsidRDefault="005F0F4F" w:rsidP="005F0F4F">
      <w:pPr>
        <w:rPr>
          <w:rtl/>
        </w:rPr>
      </w:pPr>
      <w:r>
        <w:rPr>
          <w:rtl/>
        </w:rPr>
        <w:t>יפעת שאשא ביטון</w:t>
      </w:r>
      <w:r>
        <w:rPr>
          <w:rtl/>
        </w:rPr>
        <w:tab/>
        <w:t xml:space="preserve">–  </w:t>
      </w:r>
      <w:r w:rsidR="00822F37">
        <w:rPr>
          <w:rFonts w:hint="cs"/>
          <w:rtl/>
        </w:rPr>
        <w:t xml:space="preserve"> </w:t>
      </w:r>
      <w:r>
        <w:rPr>
          <w:rFonts w:hint="cs"/>
          <w:rtl/>
        </w:rPr>
        <w:t>אינה נוכחת</w:t>
      </w:r>
    </w:p>
    <w:p w:rsidR="005F0F4F" w:rsidRDefault="005F0F4F" w:rsidP="005F0F4F">
      <w:pPr>
        <w:rPr>
          <w:rtl/>
        </w:rPr>
      </w:pPr>
      <w:r>
        <w:rPr>
          <w:rtl/>
        </w:rPr>
        <w:t>יובל שטייניץ</w:t>
      </w:r>
      <w:r>
        <w:rPr>
          <w:rtl/>
        </w:rPr>
        <w:tab/>
      </w:r>
      <w:r>
        <w:rPr>
          <w:rtl/>
        </w:rPr>
        <w:tab/>
        <w:t xml:space="preserve">–  </w:t>
      </w:r>
      <w:r w:rsidR="00822F37">
        <w:rPr>
          <w:rFonts w:hint="cs"/>
          <w:rtl/>
        </w:rPr>
        <w:t xml:space="preserve"> </w:t>
      </w:r>
      <w:r>
        <w:rPr>
          <w:rFonts w:hint="cs"/>
          <w:rtl/>
        </w:rPr>
        <w:t>אינו נוכח</w:t>
      </w:r>
    </w:p>
    <w:p w:rsidR="005F0F4F" w:rsidRDefault="005F0F4F" w:rsidP="005F0F4F">
      <w:pPr>
        <w:rPr>
          <w:rtl/>
        </w:rPr>
      </w:pPr>
      <w:r>
        <w:rPr>
          <w:rtl/>
        </w:rPr>
        <w:t>קטי קטרין שטרית</w:t>
      </w:r>
      <w:r>
        <w:rPr>
          <w:rtl/>
        </w:rPr>
        <w:tab/>
        <w:t xml:space="preserve">–  </w:t>
      </w:r>
      <w:r w:rsidR="00822F37">
        <w:rPr>
          <w:rFonts w:hint="cs"/>
          <w:rtl/>
        </w:rPr>
        <w:t xml:space="preserve"> </w:t>
      </w:r>
      <w:r>
        <w:rPr>
          <w:rFonts w:hint="cs"/>
          <w:rtl/>
        </w:rPr>
        <w:t>בעד</w:t>
      </w:r>
    </w:p>
    <w:p w:rsidR="005F0F4F" w:rsidRDefault="005F0F4F" w:rsidP="005F0F4F">
      <w:pPr>
        <w:rPr>
          <w:rtl/>
        </w:rPr>
      </w:pPr>
      <w:bookmarkStart w:id="12314" w:name="_ETM_Q35_362000"/>
      <w:bookmarkStart w:id="12315" w:name="_ETM_Q35_367000"/>
      <w:bookmarkEnd w:id="12314"/>
      <w:bookmarkEnd w:id="12315"/>
      <w:r>
        <w:rPr>
          <w:rtl/>
        </w:rPr>
        <w:t>עמיחי שיקלי</w:t>
      </w:r>
      <w:r>
        <w:rPr>
          <w:rtl/>
        </w:rPr>
        <w:tab/>
      </w:r>
      <w:r>
        <w:rPr>
          <w:rtl/>
        </w:rPr>
        <w:tab/>
        <w:t xml:space="preserve">–  </w:t>
      </w:r>
      <w:r w:rsidR="00822F37">
        <w:rPr>
          <w:rFonts w:hint="cs"/>
          <w:rtl/>
        </w:rPr>
        <w:t xml:space="preserve"> </w:t>
      </w:r>
      <w:r>
        <w:rPr>
          <w:rFonts w:hint="cs"/>
          <w:rtl/>
        </w:rPr>
        <w:t>אינו נוכח</w:t>
      </w:r>
    </w:p>
    <w:p w:rsidR="005F0F4F" w:rsidRDefault="005F0F4F" w:rsidP="005F0F4F">
      <w:pPr>
        <w:rPr>
          <w:rtl/>
        </w:rPr>
      </w:pPr>
    </w:p>
    <w:p w:rsidR="005F0F4F" w:rsidRDefault="005F0F4F" w:rsidP="005F0F4F">
      <w:pPr>
        <w:pStyle w:val="af6"/>
        <w:keepNext/>
        <w:rPr>
          <w:rtl/>
        </w:rPr>
      </w:pPr>
      <w:r w:rsidRPr="008B33B1">
        <w:rPr>
          <w:rStyle w:val="TagStyle"/>
          <w:rtl/>
        </w:rPr>
        <w:t xml:space="preserve"> &lt;&lt; יור &gt;&gt; </w:t>
      </w:r>
      <w:r>
        <w:rPr>
          <w:rtl/>
        </w:rPr>
        <w:t>היו"ר מנסור עבאס:</w:t>
      </w:r>
      <w:r w:rsidRPr="008B33B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האם יש עוד חברי כנסת שלא הצביעו ומעוניינים להצביע? חבר הכנסת אוחנה?</w:t>
      </w:r>
    </w:p>
    <w:p w:rsidR="005F0F4F" w:rsidRDefault="005F0F4F" w:rsidP="005F0F4F">
      <w:pPr>
        <w:rPr>
          <w:rtl/>
          <w:lang w:eastAsia="he-IL"/>
        </w:rPr>
      </w:pPr>
    </w:p>
    <w:p w:rsidR="005F0F4F" w:rsidRDefault="005F0F4F" w:rsidP="005F0F4F">
      <w:pPr>
        <w:rPr>
          <w:rtl/>
          <w:lang w:eastAsia="he-IL"/>
        </w:rPr>
      </w:pPr>
      <w:bookmarkStart w:id="12316" w:name="_ETM_Q35_375000"/>
      <w:bookmarkEnd w:id="12316"/>
      <w:r>
        <w:rPr>
          <w:rFonts w:hint="cs"/>
          <w:rtl/>
          <w:lang w:eastAsia="he-IL"/>
        </w:rPr>
        <w:t>חבר הכנסת אמיר אוחנה, בעד?</w:t>
      </w:r>
    </w:p>
    <w:p w:rsidR="005F0F4F" w:rsidRDefault="005F0F4F" w:rsidP="005F0F4F">
      <w:pPr>
        <w:rPr>
          <w:rtl/>
          <w:lang w:eastAsia="he-IL"/>
        </w:rPr>
      </w:pPr>
      <w:bookmarkStart w:id="12317" w:name="_ETM_Q35_381000"/>
      <w:bookmarkEnd w:id="12317"/>
    </w:p>
    <w:p w:rsidR="005F0F4F" w:rsidRDefault="005F0F4F" w:rsidP="005F0F4F">
      <w:pPr>
        <w:pStyle w:val="af5"/>
        <w:keepNext/>
        <w:rPr>
          <w:rtl/>
        </w:rPr>
      </w:pPr>
      <w:bookmarkStart w:id="12318" w:name="ET_interruption_6118_37"/>
      <w:r w:rsidRPr="00F17046">
        <w:rPr>
          <w:rStyle w:val="TagStyle"/>
          <w:rtl/>
        </w:rPr>
        <w:lastRenderedPageBreak/>
        <w:t xml:space="preserve"> </w:t>
      </w:r>
      <w:bookmarkStart w:id="12319" w:name="_ETM_Q35_382000"/>
      <w:bookmarkStart w:id="12320" w:name="ET_interruption_6118_39"/>
      <w:bookmarkEnd w:id="12318"/>
      <w:bookmarkEnd w:id="12319"/>
      <w:r w:rsidRPr="00F17046">
        <w:rPr>
          <w:rStyle w:val="TagStyle"/>
          <w:rtl/>
        </w:rPr>
        <w:t xml:space="preserve"> &lt;&lt; קריאה &gt;&gt; </w:t>
      </w:r>
      <w:r>
        <w:rPr>
          <w:rtl/>
        </w:rPr>
        <w:t>סגנית מזכירת הכנסת אלינור ימין:</w:t>
      </w:r>
      <w:r w:rsidRPr="00F17046">
        <w:rPr>
          <w:rStyle w:val="TagStyle"/>
          <w:rtl/>
        </w:rPr>
        <w:t xml:space="preserve"> &lt;&lt; קריאה &gt;&gt;</w:t>
      </w:r>
      <w:r>
        <w:rPr>
          <w:rtl/>
        </w:rPr>
        <w:t xml:space="preserve">  </w:t>
      </w:r>
      <w:bookmarkEnd w:id="12320"/>
    </w:p>
    <w:p w:rsidR="005F0F4F" w:rsidRDefault="005F0F4F" w:rsidP="005F0F4F">
      <w:pPr>
        <w:ind w:firstLine="0"/>
        <w:rPr>
          <w:rtl/>
          <w:lang w:eastAsia="he-IL"/>
        </w:rPr>
      </w:pPr>
      <w:r>
        <w:rPr>
          <w:rFonts w:hint="cs"/>
          <w:rtl/>
          <w:lang w:eastAsia="he-IL"/>
        </w:rPr>
        <w:t>(קוראת בשמות חברי הכנסת)</w:t>
      </w:r>
    </w:p>
    <w:p w:rsidR="005F0F4F" w:rsidRPr="00F17046" w:rsidRDefault="005F0F4F" w:rsidP="005F0F4F">
      <w:pPr>
        <w:rPr>
          <w:rtl/>
          <w:lang w:eastAsia="he-IL"/>
        </w:rPr>
      </w:pPr>
      <w:bookmarkStart w:id="12321" w:name="_ETM_Q35_383000"/>
      <w:bookmarkEnd w:id="12321"/>
    </w:p>
    <w:p w:rsidR="005F0F4F" w:rsidRDefault="005F0F4F" w:rsidP="005F0F4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 </w:t>
      </w:r>
      <w:r w:rsidR="00822F37">
        <w:rPr>
          <w:rFonts w:hint="cs"/>
          <w:rtl/>
          <w:lang w:eastAsia="he-IL"/>
        </w:rPr>
        <w:t xml:space="preserve"> </w:t>
      </w:r>
      <w:r>
        <w:rPr>
          <w:rFonts w:hint="cs"/>
          <w:rtl/>
          <w:lang w:eastAsia="he-IL"/>
        </w:rPr>
        <w:t>בעד</w:t>
      </w:r>
    </w:p>
    <w:p w:rsidR="005F0F4F" w:rsidRDefault="005F0F4F" w:rsidP="005F0F4F">
      <w:pPr>
        <w:rPr>
          <w:rtl/>
          <w:lang w:eastAsia="he-IL"/>
        </w:rPr>
      </w:pPr>
      <w:r>
        <w:rPr>
          <w:rFonts w:hint="cs"/>
          <w:rtl/>
          <w:lang w:eastAsia="he-IL"/>
        </w:rPr>
        <w:t>אופיר אקוניס</w:t>
      </w:r>
      <w:r>
        <w:rPr>
          <w:rFonts w:hint="cs"/>
          <w:rtl/>
          <w:lang w:eastAsia="he-IL"/>
        </w:rPr>
        <w:tab/>
        <w:t xml:space="preserve"> </w:t>
      </w:r>
      <w:r>
        <w:rPr>
          <w:rFonts w:hint="cs"/>
          <w:rtl/>
          <w:lang w:eastAsia="he-IL"/>
        </w:rPr>
        <w:tab/>
        <w:t xml:space="preserve">–  </w:t>
      </w:r>
      <w:r w:rsidR="00822F37">
        <w:rPr>
          <w:rFonts w:hint="cs"/>
          <w:rtl/>
          <w:lang w:eastAsia="he-IL"/>
        </w:rPr>
        <w:t xml:space="preserve"> </w:t>
      </w:r>
      <w:r>
        <w:rPr>
          <w:rFonts w:hint="cs"/>
          <w:rtl/>
          <w:lang w:eastAsia="he-IL"/>
        </w:rPr>
        <w:t>אינו נוכח</w:t>
      </w:r>
    </w:p>
    <w:p w:rsidR="005F0F4F" w:rsidRDefault="005F0F4F" w:rsidP="005F0F4F">
      <w:pPr>
        <w:rPr>
          <w:rtl/>
          <w:lang w:eastAsia="he-IL"/>
        </w:rPr>
      </w:pPr>
      <w:bookmarkStart w:id="12322" w:name="_ETM_Q35_396649"/>
      <w:bookmarkStart w:id="12323" w:name="_ETM_Q35_396720"/>
      <w:bookmarkStart w:id="12324" w:name="_ETM_Q35_395806"/>
      <w:bookmarkStart w:id="12325" w:name="_ETM_Q35_395880"/>
      <w:bookmarkEnd w:id="12322"/>
      <w:bookmarkEnd w:id="12323"/>
      <w:bookmarkEnd w:id="12324"/>
      <w:bookmarkEnd w:id="12325"/>
      <w:r>
        <w:rPr>
          <w:rtl/>
          <w:lang w:eastAsia="he-IL"/>
        </w:rPr>
        <w:t>אורלי לוי אבקסיס</w:t>
      </w:r>
      <w:r>
        <w:rPr>
          <w:rtl/>
          <w:lang w:eastAsia="he-IL"/>
        </w:rPr>
        <w:tab/>
        <w:t xml:space="preserve">– </w:t>
      </w:r>
      <w:r>
        <w:rPr>
          <w:rFonts w:hint="cs"/>
          <w:rtl/>
          <w:lang w:eastAsia="he-IL"/>
        </w:rPr>
        <w:t xml:space="preserve"> </w:t>
      </w:r>
      <w:r w:rsidR="00822F37">
        <w:rPr>
          <w:rFonts w:hint="cs"/>
          <w:rtl/>
          <w:lang w:eastAsia="he-IL"/>
        </w:rPr>
        <w:t xml:space="preserve"> </w:t>
      </w:r>
      <w:r>
        <w:rPr>
          <w:rFonts w:hint="cs"/>
          <w:rtl/>
          <w:lang w:eastAsia="he-IL"/>
        </w:rPr>
        <w:t>בעד</w:t>
      </w:r>
    </w:p>
    <w:p w:rsidR="005F0F4F" w:rsidRDefault="005F0F4F" w:rsidP="005F0F4F">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 </w:t>
      </w:r>
      <w:r w:rsidR="00822F37">
        <w:rPr>
          <w:rFonts w:hint="cs"/>
          <w:rtl/>
          <w:lang w:eastAsia="he-IL"/>
        </w:rPr>
        <w:t xml:space="preserve"> </w:t>
      </w:r>
      <w:r>
        <w:rPr>
          <w:rFonts w:hint="cs"/>
          <w:rtl/>
          <w:lang w:eastAsia="he-IL"/>
        </w:rPr>
        <w:t>בעד</w:t>
      </w:r>
    </w:p>
    <w:p w:rsidR="005F0F4F" w:rsidRDefault="005F0F4F" w:rsidP="005F0F4F">
      <w:pPr>
        <w:rPr>
          <w:rtl/>
          <w:lang w:eastAsia="he-IL"/>
        </w:rPr>
      </w:pPr>
      <w:bookmarkStart w:id="12326" w:name="_ETM_Q35_430365"/>
      <w:bookmarkStart w:id="12327" w:name="_ETM_Q35_430449"/>
      <w:bookmarkEnd w:id="12326"/>
      <w:bookmarkEnd w:id="12327"/>
      <w:r>
        <w:rPr>
          <w:rFonts w:hint="cs"/>
          <w:rtl/>
          <w:lang w:eastAsia="he-IL"/>
        </w:rPr>
        <w:t>אמילי</w:t>
      </w:r>
      <w:bookmarkStart w:id="12328" w:name="_ETM_Q35_422039"/>
      <w:bookmarkEnd w:id="12328"/>
      <w:r>
        <w:rPr>
          <w:rFonts w:hint="cs"/>
          <w:rtl/>
          <w:lang w:eastAsia="he-IL"/>
        </w:rPr>
        <w:t xml:space="preserve"> חיה מואטי</w:t>
      </w:r>
      <w:r>
        <w:rPr>
          <w:rFonts w:hint="cs"/>
          <w:rtl/>
          <w:lang w:eastAsia="he-IL"/>
        </w:rPr>
        <w:tab/>
      </w:r>
      <w:r>
        <w:rPr>
          <w:rFonts w:hint="cs"/>
          <w:rtl/>
          <w:lang w:eastAsia="he-IL"/>
        </w:rPr>
        <w:tab/>
        <w:t xml:space="preserve">–  </w:t>
      </w:r>
      <w:r w:rsidR="00822F37">
        <w:rPr>
          <w:rFonts w:hint="cs"/>
          <w:rtl/>
          <w:lang w:eastAsia="he-IL"/>
        </w:rPr>
        <w:t xml:space="preserve"> </w:t>
      </w:r>
      <w:r>
        <w:rPr>
          <w:rFonts w:hint="cs"/>
          <w:rtl/>
          <w:lang w:eastAsia="he-IL"/>
        </w:rPr>
        <w:t>נגד</w:t>
      </w:r>
    </w:p>
    <w:p w:rsidR="005F0F4F" w:rsidRDefault="005F0F4F" w:rsidP="005F0F4F">
      <w:pPr>
        <w:rPr>
          <w:rtl/>
          <w:lang w:eastAsia="he-IL"/>
        </w:rPr>
      </w:pPr>
      <w:bookmarkStart w:id="12329" w:name="_ETM_Q35_442000"/>
      <w:bookmarkEnd w:id="12329"/>
    </w:p>
    <w:p w:rsidR="005F0F4F" w:rsidRDefault="005F0F4F" w:rsidP="005F0F4F">
      <w:pPr>
        <w:pStyle w:val="af5"/>
        <w:keepNext/>
        <w:rPr>
          <w:rtl/>
        </w:rPr>
      </w:pPr>
      <w:bookmarkStart w:id="12330" w:name="ET_interruption_קר_אה_40"/>
      <w:r w:rsidRPr="00F17046">
        <w:rPr>
          <w:rStyle w:val="TagStyle"/>
          <w:rtl/>
        </w:rPr>
        <w:t xml:space="preserve"> &lt;&lt; קריאה &gt;&gt; </w:t>
      </w:r>
      <w:r>
        <w:rPr>
          <w:rtl/>
        </w:rPr>
        <w:t>קריא</w:t>
      </w:r>
      <w:r>
        <w:rPr>
          <w:rFonts w:hint="cs"/>
          <w:rtl/>
        </w:rPr>
        <w:t>ות</w:t>
      </w:r>
      <w:r>
        <w:rPr>
          <w:rtl/>
        </w:rPr>
        <w:t>:</w:t>
      </w:r>
      <w:r w:rsidRPr="00F17046">
        <w:rPr>
          <w:rStyle w:val="TagStyle"/>
          <w:rtl/>
        </w:rPr>
        <w:t xml:space="preserve"> &lt;&lt; קריאה &gt;&gt;</w:t>
      </w:r>
      <w:r>
        <w:rPr>
          <w:rtl/>
        </w:rPr>
        <w:t xml:space="preserve">  </w:t>
      </w:r>
      <w:bookmarkEnd w:id="12330"/>
    </w:p>
    <w:p w:rsidR="005F0F4F" w:rsidRDefault="005F0F4F" w:rsidP="005F0F4F">
      <w:pPr>
        <w:rPr>
          <w:rtl/>
          <w:lang w:eastAsia="he-IL"/>
        </w:rPr>
      </w:pPr>
    </w:p>
    <w:p w:rsidR="005F0F4F" w:rsidRPr="00F17046"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keepNext/>
        <w:rPr>
          <w:rtl/>
        </w:rPr>
      </w:pPr>
      <w:r w:rsidRPr="008B33B1">
        <w:rPr>
          <w:rStyle w:val="TagStyle"/>
          <w:rtl/>
        </w:rPr>
        <w:t xml:space="preserve"> &lt;&lt; יור &gt;&gt; </w:t>
      </w:r>
      <w:r>
        <w:rPr>
          <w:rtl/>
        </w:rPr>
        <w:t>היו"ר מנסור עבאס:</w:t>
      </w:r>
      <w:r w:rsidRPr="008B33B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שנייה, שנייה, חברי הכנסת. שנייה. שנייה.</w:t>
      </w:r>
    </w:p>
    <w:p w:rsidR="005F0F4F" w:rsidRDefault="005F0F4F" w:rsidP="005F0F4F">
      <w:pPr>
        <w:rPr>
          <w:rtl/>
          <w:lang w:eastAsia="he-IL"/>
        </w:rPr>
      </w:pPr>
    </w:p>
    <w:p w:rsidR="005F0F4F" w:rsidRDefault="005F0F4F" w:rsidP="005F0F4F">
      <w:pPr>
        <w:rPr>
          <w:rtl/>
        </w:rPr>
      </w:pPr>
      <w:bookmarkStart w:id="12331" w:name="_ETM_Q35_451000"/>
      <w:bookmarkEnd w:id="12331"/>
      <w:r>
        <w:rPr>
          <w:rFonts w:hint="cs"/>
          <w:rtl/>
        </w:rPr>
        <w:t xml:space="preserve">יואב קיש, שב, בבקשה. </w:t>
      </w:r>
    </w:p>
    <w:p w:rsidR="005F0F4F" w:rsidRPr="00263EA6" w:rsidRDefault="005F0F4F" w:rsidP="005F0F4F">
      <w:pPr>
        <w:rPr>
          <w:rtl/>
        </w:rPr>
      </w:pPr>
    </w:p>
    <w:p w:rsidR="005F0F4F" w:rsidRDefault="005F0F4F" w:rsidP="005F0F4F">
      <w:pPr>
        <w:pStyle w:val="af5"/>
        <w:keepNext/>
        <w:rPr>
          <w:rtl/>
        </w:rPr>
      </w:pPr>
      <w:bookmarkStart w:id="12332" w:name="ET_interruption_5296_72"/>
      <w:r w:rsidRPr="00402CE5">
        <w:rPr>
          <w:rStyle w:val="TagStyle"/>
          <w:rtl/>
        </w:rPr>
        <w:t xml:space="preserve"> &lt;&lt; קריאה &gt;&gt; </w:t>
      </w:r>
      <w:r>
        <w:rPr>
          <w:rtl/>
        </w:rPr>
        <w:t>יואב קיש (הליכוד):</w:t>
      </w:r>
      <w:r w:rsidRPr="00402CE5">
        <w:rPr>
          <w:rStyle w:val="TagStyle"/>
          <w:rtl/>
        </w:rPr>
        <w:t xml:space="preserve"> &lt;&lt; קריאה &gt;&gt;</w:t>
      </w:r>
      <w:r>
        <w:rPr>
          <w:rtl/>
        </w:rPr>
        <w:t xml:space="preserve">   </w:t>
      </w:r>
      <w:bookmarkEnd w:id="12332"/>
    </w:p>
    <w:p w:rsidR="005F0F4F" w:rsidRDefault="005F0F4F" w:rsidP="005F0F4F">
      <w:pPr>
        <w:rPr>
          <w:rtl/>
          <w:lang w:eastAsia="he-IL"/>
        </w:rPr>
      </w:pPr>
    </w:p>
    <w:p w:rsidR="005F0F4F" w:rsidRPr="00402CE5" w:rsidRDefault="005F0F4F" w:rsidP="005F0F4F">
      <w:pPr>
        <w:rPr>
          <w:rtl/>
          <w:lang w:eastAsia="he-IL"/>
        </w:rPr>
      </w:pPr>
      <w:bookmarkStart w:id="12333" w:name="_ETM_Q35_463981"/>
      <w:bookmarkEnd w:id="12333"/>
      <w:r>
        <w:rPr>
          <w:rFonts w:hint="cs"/>
          <w:rtl/>
          <w:lang w:eastAsia="he-IL"/>
        </w:rPr>
        <w:t>– – –</w:t>
      </w:r>
    </w:p>
    <w:p w:rsidR="005F0F4F" w:rsidRPr="00402CE5" w:rsidRDefault="005F0F4F" w:rsidP="005F0F4F">
      <w:pPr>
        <w:rPr>
          <w:rtl/>
          <w:lang w:eastAsia="he-IL"/>
        </w:rPr>
      </w:pPr>
      <w:bookmarkStart w:id="12334" w:name="_ETM_Q35_463368"/>
      <w:bookmarkEnd w:id="12334"/>
    </w:p>
    <w:p w:rsidR="005F0F4F" w:rsidRDefault="005F0F4F" w:rsidP="005F0F4F">
      <w:pPr>
        <w:pStyle w:val="af6"/>
        <w:keepNext/>
        <w:rPr>
          <w:rtl/>
        </w:rPr>
      </w:pPr>
      <w:r w:rsidRPr="00402CE5">
        <w:rPr>
          <w:rStyle w:val="TagStyle"/>
          <w:rtl/>
        </w:rPr>
        <w:t xml:space="preserve"> &lt;&lt; יור &gt;&gt; </w:t>
      </w:r>
      <w:r>
        <w:rPr>
          <w:rtl/>
        </w:rPr>
        <w:t>היו"ר מנסור עבאס:</w:t>
      </w:r>
      <w:r w:rsidRPr="00402CE5">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rPr>
      </w:pPr>
      <w:bookmarkStart w:id="12335" w:name="_ETM_Q35_460760"/>
      <w:bookmarkEnd w:id="12335"/>
      <w:r>
        <w:rPr>
          <w:rFonts w:hint="cs"/>
          <w:rtl/>
        </w:rPr>
        <w:t>חבר הכנסת יואב קיש. שבו, בבקשה.</w:t>
      </w:r>
      <w:bookmarkStart w:id="12336" w:name="_ETM_Q35_461000"/>
      <w:bookmarkEnd w:id="12336"/>
      <w:r>
        <w:rPr>
          <w:rFonts w:hint="cs"/>
          <w:rtl/>
        </w:rPr>
        <w:t xml:space="preserve"> שבו, בבקשה. מי עוד לא הצביע מחברי הכנסת?</w:t>
      </w:r>
    </w:p>
    <w:p w:rsidR="005F0F4F" w:rsidRPr="00263EA6" w:rsidRDefault="005F0F4F" w:rsidP="005F0F4F">
      <w:pPr>
        <w:rPr>
          <w:rtl/>
        </w:rPr>
      </w:pPr>
      <w:bookmarkStart w:id="12337" w:name="_ETM_Q35_469000"/>
      <w:bookmarkEnd w:id="12337"/>
    </w:p>
    <w:p w:rsidR="005F0F4F" w:rsidRDefault="005F0F4F" w:rsidP="005F0F4F">
      <w:pPr>
        <w:pStyle w:val="af5"/>
        <w:keepNext/>
        <w:rPr>
          <w:rtl/>
        </w:rPr>
      </w:pPr>
      <w:bookmarkStart w:id="12338" w:name="ET_interruption_6118_43"/>
      <w:r w:rsidRPr="008F00F3">
        <w:rPr>
          <w:rStyle w:val="TagStyle"/>
          <w:rtl/>
        </w:rPr>
        <w:t xml:space="preserve"> &lt;&lt; קריאה &gt;&gt; </w:t>
      </w:r>
      <w:r>
        <w:rPr>
          <w:rtl/>
        </w:rPr>
        <w:t>סגנית מזכירת הכנסת אלינור ימין:</w:t>
      </w:r>
      <w:r w:rsidRPr="008F00F3">
        <w:rPr>
          <w:rStyle w:val="TagStyle"/>
          <w:rtl/>
        </w:rPr>
        <w:t xml:space="preserve"> &lt;&lt; קריאה &gt;&gt;</w:t>
      </w:r>
      <w:r>
        <w:rPr>
          <w:rtl/>
        </w:rPr>
        <w:t xml:space="preserve">  </w:t>
      </w:r>
      <w:bookmarkEnd w:id="12338"/>
    </w:p>
    <w:p w:rsidR="005F0F4F" w:rsidRDefault="005F0F4F" w:rsidP="005F0F4F">
      <w:pPr>
        <w:ind w:firstLine="0"/>
        <w:rPr>
          <w:rtl/>
          <w:lang w:eastAsia="he-IL"/>
        </w:rPr>
      </w:pPr>
      <w:r>
        <w:rPr>
          <w:rFonts w:hint="cs"/>
          <w:rtl/>
          <w:lang w:eastAsia="he-IL"/>
        </w:rPr>
        <w:t xml:space="preserve">(קוראת בשמות </w:t>
      </w:r>
      <w:bookmarkStart w:id="12339" w:name="_ETM_Q35_475000"/>
      <w:bookmarkEnd w:id="12339"/>
      <w:r>
        <w:rPr>
          <w:rFonts w:hint="cs"/>
          <w:rtl/>
          <w:lang w:eastAsia="he-IL"/>
        </w:rPr>
        <w:t>חברי הכנסת)</w:t>
      </w:r>
    </w:p>
    <w:p w:rsidR="005F0F4F" w:rsidRPr="008F00F3" w:rsidRDefault="005F0F4F" w:rsidP="005F0F4F">
      <w:pPr>
        <w:rPr>
          <w:rtl/>
          <w:lang w:eastAsia="he-IL"/>
        </w:rPr>
      </w:pPr>
      <w:bookmarkStart w:id="12340" w:name="_ETM_Q35_474000"/>
      <w:bookmarkEnd w:id="12340"/>
    </w:p>
    <w:p w:rsidR="005F0F4F" w:rsidRDefault="005F0F4F" w:rsidP="005F0F4F">
      <w:pPr>
        <w:rPr>
          <w:rtl/>
          <w:lang w:eastAsia="he-IL"/>
        </w:rPr>
      </w:pPr>
      <w:r>
        <w:rPr>
          <w:rtl/>
          <w:lang w:eastAsia="he-IL"/>
        </w:rPr>
        <w:t>בצלאל סמוטריץ'</w:t>
      </w:r>
      <w:r>
        <w:rPr>
          <w:rtl/>
          <w:lang w:eastAsia="he-IL"/>
        </w:rPr>
        <w:tab/>
      </w:r>
      <w:r>
        <w:rPr>
          <w:rtl/>
          <w:lang w:eastAsia="he-IL"/>
        </w:rPr>
        <w:tab/>
        <w:t xml:space="preserve">–  </w:t>
      </w:r>
      <w:r w:rsidR="00822F37">
        <w:rPr>
          <w:rFonts w:hint="cs"/>
          <w:rtl/>
          <w:lang w:eastAsia="he-IL"/>
        </w:rPr>
        <w:t xml:space="preserve"> </w:t>
      </w:r>
      <w:r>
        <w:rPr>
          <w:rFonts w:hint="cs"/>
          <w:rtl/>
          <w:lang w:eastAsia="he-IL"/>
        </w:rPr>
        <w:t>בעד</w:t>
      </w:r>
    </w:p>
    <w:p w:rsidR="005F0F4F" w:rsidRDefault="005F0F4F" w:rsidP="005F0F4F">
      <w:pPr>
        <w:rPr>
          <w:rtl/>
          <w:lang w:eastAsia="he-IL"/>
        </w:rPr>
      </w:pPr>
      <w:r>
        <w:rPr>
          <w:rtl/>
        </w:rPr>
        <w:t>אורית מלכה סטרוק</w:t>
      </w:r>
      <w:r>
        <w:rPr>
          <w:rFonts w:hint="cs"/>
          <w:rtl/>
          <w:lang w:eastAsia="he-IL"/>
        </w:rPr>
        <w:tab/>
        <w:t xml:space="preserve">–  </w:t>
      </w:r>
      <w:r w:rsidR="00822F37">
        <w:rPr>
          <w:rFonts w:hint="cs"/>
          <w:rtl/>
          <w:lang w:eastAsia="he-IL"/>
        </w:rPr>
        <w:t xml:space="preserve"> </w:t>
      </w:r>
      <w:r>
        <w:rPr>
          <w:rFonts w:hint="cs"/>
          <w:rtl/>
          <w:lang w:eastAsia="he-IL"/>
        </w:rPr>
        <w:t>בעד</w:t>
      </w:r>
    </w:p>
    <w:p w:rsidR="005F0F4F" w:rsidRDefault="005F0F4F" w:rsidP="005F0F4F">
      <w:pPr>
        <w:rPr>
          <w:rtl/>
          <w:lang w:eastAsia="he-IL"/>
        </w:rPr>
      </w:pPr>
      <w:bookmarkStart w:id="12341" w:name="_ETM_Q35_486000"/>
      <w:bookmarkEnd w:id="12341"/>
    </w:p>
    <w:p w:rsidR="005F0F4F" w:rsidRDefault="005F0F4F" w:rsidP="005F0F4F">
      <w:pPr>
        <w:pStyle w:val="af5"/>
        <w:keepNext/>
        <w:rPr>
          <w:rtl/>
        </w:rPr>
      </w:pPr>
      <w:bookmarkStart w:id="12342" w:name="ET_interruption_קר_אה_77"/>
      <w:r w:rsidRPr="008B37DD">
        <w:rPr>
          <w:rStyle w:val="TagStyle"/>
          <w:rtl/>
        </w:rPr>
        <w:t xml:space="preserve"> &lt;&lt; קריאה &gt;&gt; </w:t>
      </w:r>
      <w:r>
        <w:rPr>
          <w:rtl/>
        </w:rPr>
        <w:t>קריאה:</w:t>
      </w:r>
      <w:r w:rsidRPr="008B37DD">
        <w:rPr>
          <w:rStyle w:val="TagStyle"/>
          <w:rtl/>
        </w:rPr>
        <w:t xml:space="preserve"> &lt;&lt; קריאה &gt;&gt;</w:t>
      </w:r>
      <w:r>
        <w:rPr>
          <w:rtl/>
        </w:rPr>
        <w:t xml:space="preserve">   </w:t>
      </w:r>
      <w:bookmarkEnd w:id="12342"/>
    </w:p>
    <w:p w:rsidR="005F0F4F" w:rsidRDefault="005F0F4F" w:rsidP="005F0F4F">
      <w:pPr>
        <w:rPr>
          <w:rtl/>
          <w:lang w:eastAsia="he-IL"/>
        </w:rPr>
      </w:pPr>
    </w:p>
    <w:p w:rsidR="005F0F4F" w:rsidRDefault="005F0F4F" w:rsidP="005F0F4F">
      <w:pPr>
        <w:rPr>
          <w:rtl/>
          <w:lang w:eastAsia="he-IL"/>
        </w:rPr>
      </w:pPr>
      <w:bookmarkStart w:id="12343" w:name="_ETM_Q35_487000"/>
      <w:bookmarkEnd w:id="12343"/>
      <w:r>
        <w:rPr>
          <w:rFonts w:hint="cs"/>
          <w:rtl/>
          <w:lang w:eastAsia="he-IL"/>
        </w:rPr>
        <w:t>– – –</w:t>
      </w:r>
    </w:p>
    <w:p w:rsidR="005F0F4F" w:rsidRPr="008B37DD" w:rsidRDefault="005F0F4F" w:rsidP="005F0F4F">
      <w:pPr>
        <w:rPr>
          <w:rtl/>
          <w:lang w:eastAsia="he-IL"/>
        </w:rPr>
      </w:pPr>
      <w:bookmarkStart w:id="12344" w:name="_ETM_Q35_484000"/>
      <w:bookmarkEnd w:id="12344"/>
    </w:p>
    <w:p w:rsidR="005F0F4F" w:rsidRDefault="005F0F4F" w:rsidP="005F0F4F">
      <w:pPr>
        <w:pStyle w:val="af6"/>
        <w:keepNext/>
        <w:rPr>
          <w:rtl/>
        </w:rPr>
      </w:pPr>
      <w:bookmarkStart w:id="12345" w:name="ET_yor_6032_44"/>
      <w:r w:rsidRPr="008F00F3">
        <w:rPr>
          <w:rStyle w:val="TagStyle"/>
          <w:rtl/>
        </w:rPr>
        <w:t xml:space="preserve"> &lt;&lt; יור &gt;&gt; </w:t>
      </w:r>
      <w:r>
        <w:rPr>
          <w:rtl/>
        </w:rPr>
        <w:t>היו"ר מנסור עבאס:</w:t>
      </w:r>
      <w:r w:rsidRPr="008F00F3">
        <w:rPr>
          <w:rStyle w:val="TagStyle"/>
          <w:rtl/>
        </w:rPr>
        <w:t xml:space="preserve"> &lt;&lt; יור &gt;&gt;</w:t>
      </w:r>
      <w:r>
        <w:rPr>
          <w:rtl/>
        </w:rPr>
        <w:t xml:space="preserve">  </w:t>
      </w:r>
      <w:bookmarkEnd w:id="12345"/>
    </w:p>
    <w:p w:rsidR="005F0F4F" w:rsidRDefault="005F0F4F" w:rsidP="005F0F4F">
      <w:pPr>
        <w:rPr>
          <w:rtl/>
          <w:lang w:eastAsia="he-IL"/>
        </w:rPr>
      </w:pPr>
    </w:p>
    <w:p w:rsidR="005F0F4F" w:rsidRDefault="005F0F4F" w:rsidP="005F0F4F">
      <w:pPr>
        <w:rPr>
          <w:rtl/>
          <w:lang w:eastAsia="he-IL"/>
        </w:rPr>
      </w:pPr>
      <w:bookmarkStart w:id="12346" w:name="_ETM_Q35_489000"/>
      <w:bookmarkEnd w:id="12346"/>
      <w:r>
        <w:rPr>
          <w:rFonts w:hint="cs"/>
          <w:rtl/>
          <w:lang w:eastAsia="he-IL"/>
        </w:rPr>
        <w:t xml:space="preserve">אתה הצבעת. אמרת שאתה לא משתתף. אמרת </w:t>
      </w:r>
      <w:bookmarkStart w:id="12347" w:name="_ETM_Q35_496000"/>
      <w:bookmarkEnd w:id="12347"/>
      <w:r>
        <w:rPr>
          <w:rFonts w:hint="cs"/>
          <w:rtl/>
          <w:lang w:eastAsia="he-IL"/>
        </w:rPr>
        <w:t>שאתה לא משתתף.</w:t>
      </w:r>
    </w:p>
    <w:p w:rsidR="005F0F4F" w:rsidRDefault="005F0F4F" w:rsidP="005F0F4F">
      <w:pPr>
        <w:rPr>
          <w:rtl/>
          <w:lang w:eastAsia="he-IL"/>
        </w:rPr>
      </w:pPr>
      <w:bookmarkStart w:id="12348" w:name="_ETM_Q35_500000"/>
      <w:bookmarkEnd w:id="12348"/>
    </w:p>
    <w:p w:rsidR="005F0F4F" w:rsidRDefault="005F0F4F" w:rsidP="005F0F4F">
      <w:pPr>
        <w:pStyle w:val="af5"/>
        <w:keepNext/>
        <w:rPr>
          <w:rtl/>
        </w:rPr>
      </w:pPr>
      <w:bookmarkStart w:id="12349" w:name="ET_interruption_6118_45"/>
      <w:r w:rsidRPr="008F00F3">
        <w:rPr>
          <w:rStyle w:val="TagStyle"/>
          <w:rtl/>
        </w:rPr>
        <w:t xml:space="preserve"> &lt;&lt; קריאה &gt;&gt; </w:t>
      </w:r>
      <w:r>
        <w:rPr>
          <w:rtl/>
        </w:rPr>
        <w:t>סגנית מזכירת הכנסת אלינור ימין:</w:t>
      </w:r>
      <w:r w:rsidRPr="008F00F3">
        <w:rPr>
          <w:rStyle w:val="TagStyle"/>
          <w:rtl/>
        </w:rPr>
        <w:t xml:space="preserve"> &lt;&lt; קריאה &gt;&gt;</w:t>
      </w:r>
      <w:r>
        <w:rPr>
          <w:rtl/>
        </w:rPr>
        <w:t xml:space="preserve">  </w:t>
      </w:r>
      <w:bookmarkEnd w:id="12349"/>
    </w:p>
    <w:p w:rsidR="005F0F4F" w:rsidRDefault="005F0F4F" w:rsidP="005F0F4F">
      <w:pPr>
        <w:rPr>
          <w:rtl/>
          <w:lang w:eastAsia="he-IL"/>
        </w:rPr>
      </w:pPr>
    </w:p>
    <w:p w:rsidR="005F0F4F" w:rsidRDefault="005F0F4F" w:rsidP="005F0F4F">
      <w:pPr>
        <w:rPr>
          <w:rtl/>
          <w:lang w:eastAsia="he-IL"/>
        </w:rPr>
      </w:pPr>
      <w:r>
        <w:rPr>
          <w:rFonts w:hint="cs"/>
          <w:rtl/>
          <w:lang w:eastAsia="he-IL"/>
        </w:rPr>
        <w:t>אמרת שאתה לא משתתף.</w:t>
      </w:r>
    </w:p>
    <w:p w:rsidR="005F0F4F" w:rsidRDefault="005F0F4F" w:rsidP="005F0F4F">
      <w:pPr>
        <w:rPr>
          <w:rtl/>
          <w:lang w:eastAsia="he-IL"/>
        </w:rPr>
      </w:pPr>
    </w:p>
    <w:p w:rsidR="005F0F4F" w:rsidRDefault="005F0F4F" w:rsidP="005F0F4F">
      <w:pPr>
        <w:pStyle w:val="af6"/>
        <w:keepNext/>
        <w:rPr>
          <w:rtl/>
        </w:rPr>
      </w:pPr>
      <w:bookmarkStart w:id="12350" w:name="ET_yor_6032_46"/>
      <w:r w:rsidRPr="008F00F3">
        <w:rPr>
          <w:rStyle w:val="TagStyle"/>
          <w:rtl/>
        </w:rPr>
        <w:t xml:space="preserve"> &lt;&lt; יור &gt;&gt; </w:t>
      </w:r>
      <w:r>
        <w:rPr>
          <w:rtl/>
        </w:rPr>
        <w:t>היו"ר מנסור עבאס:</w:t>
      </w:r>
      <w:r w:rsidRPr="008F00F3">
        <w:rPr>
          <w:rStyle w:val="TagStyle"/>
          <w:rtl/>
        </w:rPr>
        <w:t xml:space="preserve"> &lt;&lt; יור &gt;&gt;</w:t>
      </w:r>
      <w:r>
        <w:rPr>
          <w:rtl/>
        </w:rPr>
        <w:t xml:space="preserve">  </w:t>
      </w:r>
      <w:bookmarkEnd w:id="12350"/>
    </w:p>
    <w:p w:rsidR="005F0F4F" w:rsidRDefault="005F0F4F" w:rsidP="005F0F4F">
      <w:pPr>
        <w:rPr>
          <w:rtl/>
          <w:lang w:eastAsia="he-IL"/>
        </w:rPr>
      </w:pPr>
    </w:p>
    <w:p w:rsidR="005F0F4F" w:rsidRDefault="005F0F4F" w:rsidP="005F0F4F">
      <w:pPr>
        <w:rPr>
          <w:rtl/>
          <w:lang w:eastAsia="he-IL"/>
        </w:rPr>
      </w:pPr>
      <w:bookmarkStart w:id="12351" w:name="_ETM_Q35_503000"/>
      <w:bookmarkEnd w:id="12351"/>
      <w:r>
        <w:rPr>
          <w:rFonts w:hint="cs"/>
          <w:rtl/>
          <w:lang w:eastAsia="he-IL"/>
        </w:rPr>
        <w:t>אמרת שאתה לא משתתף.</w:t>
      </w:r>
    </w:p>
    <w:p w:rsidR="005F0F4F" w:rsidRPr="00822F37" w:rsidRDefault="005F0F4F" w:rsidP="005F0F4F">
      <w:pPr>
        <w:pStyle w:val="KeepWithNext"/>
        <w:rPr>
          <w:rtl/>
        </w:rPr>
      </w:pPr>
    </w:p>
    <w:p w:rsidR="005F0F4F" w:rsidRDefault="005F0F4F" w:rsidP="005F0F4F">
      <w:pPr>
        <w:pStyle w:val="af5"/>
        <w:keepNext/>
        <w:rPr>
          <w:rtl/>
        </w:rPr>
      </w:pPr>
      <w:bookmarkStart w:id="12352" w:name="ET_interruption_קר_אה_49"/>
      <w:r w:rsidRPr="008F00F3">
        <w:rPr>
          <w:rStyle w:val="TagStyle"/>
          <w:rtl/>
        </w:rPr>
        <w:t xml:space="preserve"> &lt;&lt; קריאה &gt;&gt; </w:t>
      </w:r>
      <w:r>
        <w:rPr>
          <w:rtl/>
        </w:rPr>
        <w:t>קריאה:</w:t>
      </w:r>
      <w:r w:rsidRPr="008F00F3">
        <w:rPr>
          <w:rStyle w:val="TagStyle"/>
          <w:rtl/>
        </w:rPr>
        <w:t xml:space="preserve"> &lt;&lt; קריאה &gt;&gt;</w:t>
      </w:r>
      <w:r>
        <w:rPr>
          <w:rtl/>
        </w:rPr>
        <w:t xml:space="preserve">  </w:t>
      </w:r>
      <w:bookmarkEnd w:id="12352"/>
    </w:p>
    <w:p w:rsidR="005F0F4F" w:rsidRDefault="005F0F4F" w:rsidP="005F0F4F">
      <w:pPr>
        <w:rPr>
          <w:rtl/>
          <w:lang w:eastAsia="he-IL"/>
        </w:rPr>
      </w:pPr>
    </w:p>
    <w:p w:rsidR="005F0F4F" w:rsidRDefault="005F0F4F" w:rsidP="005F0F4F">
      <w:pPr>
        <w:rPr>
          <w:rtl/>
          <w:lang w:eastAsia="he-IL"/>
        </w:rPr>
      </w:pPr>
      <w:bookmarkStart w:id="12353" w:name="_ETM_Q35_502000"/>
      <w:bookmarkStart w:id="12354" w:name="_ETM_Q35_505000"/>
      <w:bookmarkEnd w:id="12353"/>
      <w:bookmarkEnd w:id="12354"/>
      <w:r>
        <w:rPr>
          <w:rFonts w:hint="cs"/>
          <w:rtl/>
          <w:lang w:eastAsia="he-IL"/>
        </w:rPr>
        <w:t xml:space="preserve">מה זה? </w:t>
      </w:r>
      <w:bookmarkStart w:id="12355" w:name="_ETM_Q35_501000"/>
      <w:bookmarkEnd w:id="12355"/>
      <w:r>
        <w:rPr>
          <w:rFonts w:hint="cs"/>
          <w:rtl/>
          <w:lang w:eastAsia="he-IL"/>
        </w:rPr>
        <w:t>מה זה?</w:t>
      </w:r>
    </w:p>
    <w:p w:rsidR="005F0F4F" w:rsidRDefault="005F0F4F" w:rsidP="005F0F4F">
      <w:pPr>
        <w:rPr>
          <w:rtl/>
          <w:lang w:eastAsia="he-IL"/>
        </w:rPr>
      </w:pPr>
      <w:bookmarkStart w:id="12356" w:name="_ETM_Q35_504000"/>
      <w:bookmarkEnd w:id="12356"/>
    </w:p>
    <w:p w:rsidR="005F0F4F" w:rsidRDefault="005F0F4F" w:rsidP="005F0F4F">
      <w:pPr>
        <w:pStyle w:val="af6"/>
        <w:keepNext/>
        <w:rPr>
          <w:rtl/>
        </w:rPr>
      </w:pPr>
      <w:r w:rsidRPr="008F00F3">
        <w:rPr>
          <w:rStyle w:val="TagStyle"/>
          <w:rtl/>
        </w:rPr>
        <w:t xml:space="preserve"> &lt;&lt; יור &gt;&gt; </w:t>
      </w:r>
      <w:r>
        <w:rPr>
          <w:rtl/>
        </w:rPr>
        <w:t>היו"ר מנסור עבאס:</w:t>
      </w:r>
      <w:r w:rsidRPr="008F00F3">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357" w:name="_ETM_Q35_506000"/>
      <w:bookmarkEnd w:id="12357"/>
      <w:r>
        <w:rPr>
          <w:rFonts w:hint="cs"/>
          <w:rtl/>
          <w:lang w:eastAsia="he-IL"/>
        </w:rPr>
        <w:t xml:space="preserve">בבקשה. יש עוד חברי כנסת שלא הצביעו? </w:t>
      </w:r>
    </w:p>
    <w:p w:rsidR="005F0F4F" w:rsidRPr="00263EA6" w:rsidRDefault="005F0F4F" w:rsidP="005F0F4F">
      <w:pPr>
        <w:rPr>
          <w:rtl/>
        </w:rPr>
      </w:pPr>
      <w:bookmarkStart w:id="12358" w:name="_ETM_Q35_507958"/>
      <w:bookmarkStart w:id="12359" w:name="_ETM_Q35_507997"/>
      <w:bookmarkEnd w:id="12358"/>
      <w:bookmarkEnd w:id="12359"/>
    </w:p>
    <w:p w:rsidR="005F0F4F" w:rsidRDefault="005F0F4F" w:rsidP="005F0F4F">
      <w:pPr>
        <w:pStyle w:val="af5"/>
        <w:keepNext/>
        <w:rPr>
          <w:rtl/>
        </w:rPr>
      </w:pPr>
      <w:bookmarkStart w:id="12360" w:name="ET_interruption_6157_75"/>
      <w:r w:rsidRPr="00402CE5">
        <w:rPr>
          <w:rStyle w:val="TagStyle"/>
          <w:rtl/>
        </w:rPr>
        <w:t xml:space="preserve"> &lt;&lt; קריאה &gt;&gt; </w:t>
      </w:r>
      <w:r>
        <w:rPr>
          <w:rtl/>
        </w:rPr>
        <w:t>שמחה רוטמן (הציונות הדתית):</w:t>
      </w:r>
      <w:r w:rsidRPr="00402CE5">
        <w:rPr>
          <w:rStyle w:val="TagStyle"/>
          <w:rtl/>
        </w:rPr>
        <w:t xml:space="preserve"> &lt;&lt; קריאה &gt;&gt;</w:t>
      </w:r>
      <w:r>
        <w:rPr>
          <w:rtl/>
        </w:rPr>
        <w:t xml:space="preserve">   </w:t>
      </w:r>
      <w:bookmarkEnd w:id="12360"/>
    </w:p>
    <w:p w:rsidR="005F0F4F" w:rsidRDefault="005F0F4F" w:rsidP="005F0F4F">
      <w:pPr>
        <w:rPr>
          <w:rtl/>
          <w:lang w:eastAsia="he-IL"/>
        </w:rPr>
      </w:pPr>
    </w:p>
    <w:p w:rsidR="005F0F4F" w:rsidRPr="00402CE5" w:rsidRDefault="005F0F4F" w:rsidP="005F0F4F">
      <w:pPr>
        <w:rPr>
          <w:rtl/>
          <w:lang w:eastAsia="he-IL"/>
        </w:rPr>
      </w:pPr>
      <w:bookmarkStart w:id="12361" w:name="_ETM_Q35_507595"/>
      <w:bookmarkStart w:id="12362" w:name="_ETM_Q35_508669"/>
      <w:bookmarkEnd w:id="12361"/>
      <w:bookmarkEnd w:id="12362"/>
      <w:r>
        <w:rPr>
          <w:rFonts w:hint="cs"/>
          <w:rtl/>
          <w:lang w:eastAsia="he-IL"/>
        </w:rPr>
        <w:t>– – – איך זה יכול להיות?</w:t>
      </w:r>
      <w:bookmarkStart w:id="12363" w:name="_ETM_Q35_507535"/>
      <w:bookmarkEnd w:id="12363"/>
      <w:r>
        <w:rPr>
          <w:rFonts w:hint="cs"/>
          <w:rtl/>
          <w:lang w:eastAsia="he-IL"/>
        </w:rPr>
        <w:t xml:space="preserve"> לא נכון. לא נכון. אז אני ביקשתי </w:t>
      </w:r>
      <w:r>
        <w:rPr>
          <w:rtl/>
          <w:lang w:eastAsia="he-IL"/>
        </w:rPr>
        <w:t>–</w:t>
      </w:r>
      <w:r>
        <w:rPr>
          <w:rFonts w:hint="cs"/>
          <w:rtl/>
          <w:lang w:eastAsia="he-IL"/>
        </w:rPr>
        <w:t xml:space="preserve"> דיברתי עם </w:t>
      </w:r>
      <w:bookmarkStart w:id="12364" w:name="_ETM_Q35_518127"/>
      <w:bookmarkEnd w:id="12364"/>
      <w:r>
        <w:rPr>
          <w:rFonts w:hint="cs"/>
          <w:rtl/>
          <w:lang w:eastAsia="he-IL"/>
        </w:rPr>
        <w:t xml:space="preserve">אייל. אני מבקש שלא יסגרו את ההצבעה – – – היועץ </w:t>
      </w:r>
      <w:bookmarkStart w:id="12365" w:name="_ETM_Q35_527529"/>
      <w:bookmarkEnd w:id="12365"/>
      <w:r>
        <w:rPr>
          <w:rFonts w:hint="cs"/>
          <w:rtl/>
          <w:lang w:eastAsia="he-IL"/>
        </w:rPr>
        <w:t>המשפטי, זה הכול.</w:t>
      </w:r>
    </w:p>
    <w:p w:rsidR="005F0F4F" w:rsidRDefault="005F0F4F" w:rsidP="005F0F4F">
      <w:pPr>
        <w:rPr>
          <w:rtl/>
          <w:lang w:eastAsia="he-IL"/>
        </w:rPr>
      </w:pPr>
      <w:bookmarkStart w:id="12366" w:name="_ETM_Q35_508085"/>
      <w:bookmarkStart w:id="12367" w:name="_ETM_Q35_508145"/>
      <w:bookmarkEnd w:id="12366"/>
      <w:bookmarkEnd w:id="12367"/>
    </w:p>
    <w:p w:rsidR="005F0F4F" w:rsidRDefault="005F0F4F" w:rsidP="005F0F4F">
      <w:pPr>
        <w:pStyle w:val="af6"/>
        <w:keepNext/>
        <w:rPr>
          <w:rtl/>
        </w:rPr>
      </w:pPr>
      <w:bookmarkStart w:id="12368" w:name="ET_yor_6032_73"/>
      <w:r w:rsidRPr="00402CE5">
        <w:rPr>
          <w:rStyle w:val="TagStyle"/>
          <w:rtl/>
        </w:rPr>
        <w:t xml:space="preserve"> &lt;&lt; יור &gt;&gt; </w:t>
      </w:r>
      <w:r>
        <w:rPr>
          <w:rtl/>
        </w:rPr>
        <w:t>היו"ר מנסור עבאס:</w:t>
      </w:r>
      <w:r w:rsidRPr="00402CE5">
        <w:rPr>
          <w:rStyle w:val="TagStyle"/>
          <w:rtl/>
        </w:rPr>
        <w:t xml:space="preserve"> &lt;&lt; יור &gt;&gt;</w:t>
      </w:r>
      <w:r>
        <w:rPr>
          <w:rtl/>
        </w:rPr>
        <w:t xml:space="preserve">   </w:t>
      </w:r>
      <w:bookmarkEnd w:id="12368"/>
    </w:p>
    <w:p w:rsidR="005F0F4F" w:rsidRDefault="005F0F4F" w:rsidP="005F0F4F">
      <w:pPr>
        <w:rPr>
          <w:rtl/>
          <w:lang w:eastAsia="he-IL"/>
        </w:rPr>
      </w:pPr>
    </w:p>
    <w:p w:rsidR="005F0F4F" w:rsidRDefault="005F0F4F" w:rsidP="005F0F4F">
      <w:pPr>
        <w:rPr>
          <w:rtl/>
        </w:rPr>
      </w:pPr>
      <w:bookmarkStart w:id="12369" w:name="_ETM_Q35_509650"/>
      <w:bookmarkStart w:id="12370" w:name="_ETM_Q35_508245"/>
      <w:bookmarkStart w:id="12371" w:name="_ETM_Q35_508325"/>
      <w:bookmarkEnd w:id="12369"/>
      <w:bookmarkEnd w:id="12370"/>
      <w:bookmarkEnd w:id="12371"/>
      <w:r>
        <w:rPr>
          <w:rFonts w:hint="cs"/>
          <w:rtl/>
          <w:lang w:eastAsia="he-IL"/>
        </w:rPr>
        <w:t xml:space="preserve">אז חברת </w:t>
      </w:r>
      <w:bookmarkStart w:id="12372" w:name="_ETM_Q35_511000"/>
      <w:bookmarkEnd w:id="12372"/>
      <w:r>
        <w:rPr>
          <w:rFonts w:hint="cs"/>
          <w:rtl/>
          <w:lang w:eastAsia="he-IL"/>
        </w:rPr>
        <w:t xml:space="preserve">הכנסת </w:t>
      </w:r>
      <w:r>
        <w:rPr>
          <w:rtl/>
          <w:lang w:eastAsia="he-IL"/>
        </w:rPr>
        <w:t>מראענה</w:t>
      </w:r>
      <w:r>
        <w:rPr>
          <w:rFonts w:hint="cs"/>
          <w:rtl/>
          <w:lang w:eastAsia="he-IL"/>
        </w:rPr>
        <w:t xml:space="preserve">. חברת הכנסת מראענה. חברת הכנסת מראענה. </w:t>
      </w:r>
      <w:bookmarkStart w:id="12373" w:name="_ETM_Q35_521673"/>
      <w:bookmarkEnd w:id="12373"/>
    </w:p>
    <w:p w:rsidR="005F0F4F" w:rsidRDefault="005F0F4F" w:rsidP="005F0F4F">
      <w:pPr>
        <w:rPr>
          <w:rtl/>
        </w:rPr>
      </w:pPr>
      <w:bookmarkStart w:id="12374" w:name="_ETM_Q35_521766"/>
      <w:bookmarkEnd w:id="12374"/>
    </w:p>
    <w:p w:rsidR="005F0F4F" w:rsidRDefault="005F0F4F" w:rsidP="005F0F4F">
      <w:pPr>
        <w:pStyle w:val="af5"/>
        <w:keepNext/>
        <w:rPr>
          <w:rtl/>
        </w:rPr>
      </w:pPr>
      <w:bookmarkStart w:id="12375" w:name="_ETM_Q35_521816"/>
      <w:bookmarkStart w:id="12376" w:name="_ETM_Q35_521893"/>
      <w:bookmarkStart w:id="12377" w:name="_ETM_Q35_521992"/>
      <w:bookmarkEnd w:id="12375"/>
      <w:bookmarkEnd w:id="12376"/>
      <w:bookmarkEnd w:id="12377"/>
      <w:r w:rsidRPr="00C54F00">
        <w:rPr>
          <w:rStyle w:val="TagStyle"/>
          <w:rtl/>
        </w:rPr>
        <w:t xml:space="preserve">&lt;&lt; קריאה &gt;&gt; </w:t>
      </w:r>
      <w:r>
        <w:rPr>
          <w:rtl/>
        </w:rPr>
        <w:t>סגנית מזכירת הכנסת אלינור ימין:</w:t>
      </w:r>
      <w:r w:rsidRPr="00C54F00">
        <w:rPr>
          <w:rStyle w:val="TagStyle"/>
          <w:rtl/>
        </w:rPr>
        <w:t xml:space="preserve"> &lt;&lt; קריאה &gt;&gt;</w:t>
      </w:r>
      <w:r>
        <w:rPr>
          <w:rtl/>
        </w:rPr>
        <w:t xml:space="preserve">  </w:t>
      </w:r>
    </w:p>
    <w:p w:rsidR="005F0F4F" w:rsidRDefault="005F0F4F" w:rsidP="00822F37">
      <w:pPr>
        <w:ind w:firstLine="0"/>
        <w:rPr>
          <w:rtl/>
          <w:lang w:eastAsia="he-IL"/>
        </w:rPr>
      </w:pPr>
      <w:r>
        <w:rPr>
          <w:rFonts w:hint="cs"/>
          <w:rtl/>
          <w:lang w:eastAsia="he-IL"/>
        </w:rPr>
        <w:t>(קוראת בשם חברת הכנסת)</w:t>
      </w:r>
    </w:p>
    <w:p w:rsidR="005F0F4F" w:rsidRDefault="005F0F4F" w:rsidP="005F0F4F">
      <w:pPr>
        <w:rPr>
          <w:rtl/>
        </w:rPr>
      </w:pPr>
    </w:p>
    <w:p w:rsidR="005F0F4F" w:rsidRDefault="005F0F4F" w:rsidP="005F0F4F">
      <w:pPr>
        <w:rPr>
          <w:rtl/>
        </w:rPr>
      </w:pPr>
      <w:bookmarkStart w:id="12378" w:name="_ETM_Q35_520050"/>
      <w:bookmarkStart w:id="12379" w:name="_ETM_Q35_520143"/>
      <w:bookmarkEnd w:id="12378"/>
      <w:bookmarkEnd w:id="12379"/>
      <w:r>
        <w:rPr>
          <w:rFonts w:hint="cs"/>
          <w:rtl/>
        </w:rPr>
        <w:t>אבתיסאם מראענה</w:t>
      </w:r>
      <w:r>
        <w:rPr>
          <w:rFonts w:hint="cs"/>
          <w:rtl/>
        </w:rPr>
        <w:tab/>
        <w:t xml:space="preserve">–  </w:t>
      </w:r>
      <w:r w:rsidR="00822F37">
        <w:rPr>
          <w:rFonts w:hint="cs"/>
          <w:rtl/>
        </w:rPr>
        <w:t xml:space="preserve"> </w:t>
      </w:r>
      <w:r>
        <w:rPr>
          <w:rFonts w:hint="cs"/>
          <w:rtl/>
        </w:rPr>
        <w:t>נגד</w:t>
      </w:r>
      <w:bookmarkStart w:id="12380" w:name="_ETM_Q35_525374"/>
      <w:bookmarkEnd w:id="12380"/>
    </w:p>
    <w:p w:rsidR="005F0F4F" w:rsidRDefault="005F0F4F" w:rsidP="005F0F4F">
      <w:pPr>
        <w:rPr>
          <w:rtl/>
        </w:rPr>
      </w:pPr>
      <w:bookmarkStart w:id="12381" w:name="_ETM_Q35_525459"/>
      <w:bookmarkEnd w:id="12381"/>
    </w:p>
    <w:p w:rsidR="005F0F4F" w:rsidRDefault="005F0F4F" w:rsidP="005F0F4F">
      <w:pPr>
        <w:pStyle w:val="af6"/>
        <w:keepNext/>
        <w:rPr>
          <w:rtl/>
        </w:rPr>
      </w:pPr>
      <w:bookmarkStart w:id="12382" w:name="ET_yor_6032_76"/>
      <w:r w:rsidRPr="00E8235C">
        <w:rPr>
          <w:rStyle w:val="TagStyle"/>
          <w:rtl/>
        </w:rPr>
        <w:lastRenderedPageBreak/>
        <w:t xml:space="preserve"> &lt;&lt; יור &gt;&gt; </w:t>
      </w:r>
      <w:r>
        <w:rPr>
          <w:rtl/>
        </w:rPr>
        <w:t>היו"ר מנסור עבאס:</w:t>
      </w:r>
      <w:r w:rsidRPr="00E8235C">
        <w:rPr>
          <w:rStyle w:val="TagStyle"/>
          <w:rtl/>
        </w:rPr>
        <w:t xml:space="preserve"> &lt;&lt; יור &gt;&gt;</w:t>
      </w:r>
      <w:r>
        <w:rPr>
          <w:rtl/>
        </w:rPr>
        <w:t xml:space="preserve">   </w:t>
      </w:r>
      <w:bookmarkEnd w:id="12382"/>
    </w:p>
    <w:p w:rsidR="005F0F4F" w:rsidRDefault="005F0F4F" w:rsidP="005F0F4F">
      <w:pPr>
        <w:rPr>
          <w:rtl/>
          <w:lang w:eastAsia="he-IL"/>
        </w:rPr>
      </w:pPr>
    </w:p>
    <w:p w:rsidR="005F0F4F" w:rsidRDefault="005F0F4F" w:rsidP="00822F37">
      <w:pPr>
        <w:rPr>
          <w:rtl/>
          <w:lang w:eastAsia="he-IL"/>
        </w:rPr>
      </w:pPr>
      <w:bookmarkStart w:id="12383" w:name="_ETM_Q35_521919"/>
      <w:bookmarkStart w:id="12384" w:name="_ETM_Q35_522079"/>
      <w:bookmarkEnd w:id="12383"/>
      <w:bookmarkEnd w:id="12384"/>
      <w:r>
        <w:rPr>
          <w:rFonts w:hint="cs"/>
          <w:rtl/>
          <w:lang w:eastAsia="he-IL"/>
        </w:rPr>
        <w:t>מי עוד מחברי הכנסת לא הצביע?</w:t>
      </w:r>
      <w:bookmarkStart w:id="12385" w:name="_ETM_Q35_526000"/>
      <w:bookmarkEnd w:id="12385"/>
      <w:r>
        <w:rPr>
          <w:rFonts w:hint="cs"/>
          <w:rtl/>
          <w:lang w:eastAsia="he-IL"/>
        </w:rPr>
        <w:t xml:space="preserve"> תמה ההצבעה. אנחנו נחכה</w:t>
      </w:r>
      <w:bookmarkStart w:id="12386" w:name="_ETM_Q35_531000"/>
      <w:bookmarkEnd w:id="12386"/>
      <w:r>
        <w:rPr>
          <w:rFonts w:hint="cs"/>
          <w:rtl/>
          <w:lang w:eastAsia="he-IL"/>
        </w:rPr>
        <w:t xml:space="preserve"> לתוצאות. </w:t>
      </w:r>
      <w:bookmarkStart w:id="12387" w:name="_ETM_Q35_533000"/>
      <w:bookmarkStart w:id="12388" w:name="_ETM_Q35_574630"/>
      <w:bookmarkStart w:id="12389" w:name="_ETM_Q35_574671"/>
      <w:bookmarkEnd w:id="12387"/>
      <w:bookmarkEnd w:id="12388"/>
      <w:bookmarkEnd w:id="12389"/>
      <w:r>
        <w:rPr>
          <w:rFonts w:hint="cs"/>
          <w:rtl/>
          <w:lang w:eastAsia="he-IL"/>
        </w:rPr>
        <w:t>שבו, חברי הכנסת. שבו. כן. חברי הכנסת, תשבו. טוב. שבו, בבקשה, חברי הכנסת.</w:t>
      </w:r>
      <w:bookmarkStart w:id="12390" w:name="_ETM_Q35_656000"/>
      <w:bookmarkEnd w:id="12390"/>
      <w:r w:rsidR="00822F37">
        <w:rPr>
          <w:rFonts w:hint="cs"/>
          <w:rtl/>
          <w:lang w:eastAsia="he-IL"/>
        </w:rPr>
        <w:t xml:space="preserve"> </w:t>
      </w:r>
      <w:r>
        <w:rPr>
          <w:rFonts w:hint="cs"/>
          <w:rtl/>
          <w:lang w:eastAsia="he-IL"/>
        </w:rPr>
        <w:t xml:space="preserve">טוב. להלן תוצאות ההצבעה: </w:t>
      </w:r>
      <w:bookmarkStart w:id="12391" w:name="_ETM_Q35_612000"/>
      <w:bookmarkEnd w:id="12391"/>
      <w:r>
        <w:rPr>
          <w:rFonts w:hint="cs"/>
          <w:rtl/>
          <w:lang w:eastAsia="he-IL"/>
        </w:rPr>
        <w:t>47 חבר</w:t>
      </w:r>
      <w:r w:rsidR="00822F37">
        <w:rPr>
          <w:rFonts w:hint="cs"/>
          <w:rtl/>
          <w:lang w:eastAsia="he-IL"/>
        </w:rPr>
        <w:t>י</w:t>
      </w:r>
      <w:r>
        <w:rPr>
          <w:rFonts w:hint="cs"/>
          <w:rtl/>
          <w:lang w:eastAsia="he-IL"/>
        </w:rPr>
        <w:t xml:space="preserve"> כנסת בעד, 48 </w:t>
      </w:r>
      <w:bookmarkStart w:id="12392" w:name="_ETM_Q35_685000"/>
      <w:bookmarkEnd w:id="12392"/>
      <w:r>
        <w:rPr>
          <w:rFonts w:hint="cs"/>
          <w:rtl/>
          <w:lang w:eastAsia="he-IL"/>
        </w:rPr>
        <w:t>חברי כנסת נגד. ההצעה לא התקבלה. ותפסיקו עם זה.</w:t>
      </w:r>
      <w:bookmarkStart w:id="12393" w:name="_ETM_Q35_697000"/>
      <w:bookmarkEnd w:id="12393"/>
      <w:r>
        <w:rPr>
          <w:rFonts w:hint="cs"/>
          <w:rtl/>
          <w:lang w:eastAsia="he-IL"/>
        </w:rPr>
        <w:t xml:space="preserve"> תפסיקו.</w:t>
      </w:r>
    </w:p>
    <w:p w:rsidR="005F0F4F" w:rsidRDefault="005F0F4F" w:rsidP="005F0F4F">
      <w:pPr>
        <w:rPr>
          <w:rtl/>
          <w:lang w:eastAsia="he-IL"/>
        </w:rPr>
      </w:pPr>
      <w:bookmarkStart w:id="12394" w:name="_ETM_Q35_694000"/>
      <w:bookmarkEnd w:id="12394"/>
    </w:p>
    <w:p w:rsidR="005F0F4F" w:rsidRDefault="005F0F4F" w:rsidP="00822F37">
      <w:pPr>
        <w:pStyle w:val="af5"/>
        <w:keepNext/>
        <w:rPr>
          <w:rtl/>
        </w:rPr>
      </w:pPr>
      <w:bookmarkStart w:id="12395" w:name="ET_interruption_קר_אה_55"/>
      <w:r w:rsidRPr="00B733AB">
        <w:rPr>
          <w:rStyle w:val="TagStyle"/>
          <w:rtl/>
        </w:rPr>
        <w:t xml:space="preserve"> &lt;&lt; קריאה &gt;&gt; </w:t>
      </w:r>
      <w:r>
        <w:rPr>
          <w:rtl/>
        </w:rPr>
        <w:t>קריא</w:t>
      </w:r>
      <w:r w:rsidR="00822F37">
        <w:rPr>
          <w:rFonts w:hint="cs"/>
          <w:rtl/>
        </w:rPr>
        <w:t>ות</w:t>
      </w:r>
      <w:r>
        <w:rPr>
          <w:rtl/>
        </w:rPr>
        <w:t>:</w:t>
      </w:r>
      <w:r w:rsidRPr="00B733AB">
        <w:rPr>
          <w:rStyle w:val="TagStyle"/>
          <w:rtl/>
        </w:rPr>
        <w:t xml:space="preserve"> &lt;&lt; קריאה &gt;&gt;</w:t>
      </w:r>
      <w:r>
        <w:rPr>
          <w:rtl/>
        </w:rPr>
        <w:t xml:space="preserve">  </w:t>
      </w:r>
      <w:bookmarkEnd w:id="12395"/>
    </w:p>
    <w:p w:rsidR="005F0F4F" w:rsidRDefault="005F0F4F" w:rsidP="005F0F4F">
      <w:pPr>
        <w:rPr>
          <w:rtl/>
          <w:lang w:eastAsia="he-IL"/>
        </w:rPr>
      </w:pPr>
    </w:p>
    <w:p w:rsidR="005F0F4F" w:rsidRDefault="00822F37" w:rsidP="005F0F4F">
      <w:pPr>
        <w:rPr>
          <w:rtl/>
          <w:lang w:eastAsia="he-IL"/>
        </w:rPr>
      </w:pPr>
      <w:bookmarkStart w:id="12396" w:name="_ETM_Q35_693000"/>
      <w:bookmarkEnd w:id="12396"/>
      <w:r>
        <w:rPr>
          <w:rFonts w:hint="cs"/>
          <w:rtl/>
          <w:lang w:eastAsia="he-IL"/>
        </w:rPr>
        <w:t xml:space="preserve">אוה. </w:t>
      </w:r>
    </w:p>
    <w:p w:rsidR="005F0F4F" w:rsidRDefault="005F0F4F" w:rsidP="005F0F4F">
      <w:pPr>
        <w:rPr>
          <w:rtl/>
          <w:lang w:eastAsia="he-IL"/>
        </w:rPr>
      </w:pPr>
      <w:bookmarkStart w:id="12397" w:name="_ETM_Q35_696000"/>
      <w:bookmarkEnd w:id="12397"/>
    </w:p>
    <w:p w:rsidR="005F0F4F" w:rsidRDefault="005F0F4F" w:rsidP="005F0F4F">
      <w:pPr>
        <w:pStyle w:val="af6"/>
        <w:keepNext/>
        <w:rPr>
          <w:rtl/>
        </w:rPr>
      </w:pPr>
      <w:r w:rsidRPr="00B733AB">
        <w:rPr>
          <w:rStyle w:val="TagStyle"/>
          <w:rtl/>
        </w:rPr>
        <w:t xml:space="preserve"> &lt;&lt; יור &gt;&gt; </w:t>
      </w:r>
      <w:r>
        <w:rPr>
          <w:rtl/>
        </w:rPr>
        <w:t>היו"ר מנסור עבאס:</w:t>
      </w:r>
      <w:r w:rsidRPr="00B733A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398" w:name="_ETM_Q35_698000"/>
      <w:bookmarkEnd w:id="12398"/>
      <w:r>
        <w:rPr>
          <w:rFonts w:hint="cs"/>
          <w:rtl/>
          <w:lang w:eastAsia="he-IL"/>
        </w:rPr>
        <w:t>אתם מבזים את הכנסת בהצבעה ש</w:t>
      </w:r>
      <w:bookmarkStart w:id="12399" w:name="_ETM_Q35_695000"/>
      <w:bookmarkEnd w:id="12399"/>
      <w:r>
        <w:rPr>
          <w:rFonts w:hint="cs"/>
          <w:rtl/>
          <w:lang w:eastAsia="he-IL"/>
        </w:rPr>
        <w:t>לכם.</w:t>
      </w:r>
      <w:bookmarkStart w:id="12400" w:name="_ETM_Q35_705000"/>
      <w:bookmarkEnd w:id="12400"/>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12401" w:name="ET_subject_הודעת_יושב_ראש_ועדת_הכנ_6"/>
      <w:r w:rsidRPr="002D2480">
        <w:rPr>
          <w:rStyle w:val="TagStyle"/>
          <w:rtl/>
        </w:rPr>
        <w:t xml:space="preserve"> </w:t>
      </w:r>
      <w:r w:rsidRPr="006131F9">
        <w:rPr>
          <w:rStyle w:val="TagStyle"/>
          <w:rtl/>
        </w:rPr>
        <w:t xml:space="preserve">&lt;&lt; נושא &gt;&gt; </w:t>
      </w:r>
      <w:bookmarkStart w:id="12402" w:name="_Toc95941065"/>
      <w:bookmarkStart w:id="12403" w:name="_Toc95948279"/>
      <w:bookmarkStart w:id="12404" w:name="_Toc96016683"/>
      <w:bookmarkStart w:id="12405" w:name="_Toc96017353"/>
      <w:bookmarkStart w:id="12406" w:name="_Toc118891572"/>
      <w:r w:rsidRPr="006131F9">
        <w:rPr>
          <w:rtl/>
          <w:lang w:eastAsia="he-IL"/>
        </w:rPr>
        <w:t>הודעת יושב</w:t>
      </w:r>
      <w:r w:rsidRPr="006131F9">
        <w:rPr>
          <w:rFonts w:hint="cs"/>
          <w:rtl/>
          <w:lang w:eastAsia="he-IL"/>
        </w:rPr>
        <w:t>-</w:t>
      </w:r>
      <w:r w:rsidRPr="006131F9">
        <w:rPr>
          <w:rtl/>
          <w:lang w:eastAsia="he-IL"/>
        </w:rPr>
        <w:t>ראש ועדת הכנסת</w:t>
      </w:r>
      <w:bookmarkEnd w:id="12402"/>
      <w:bookmarkEnd w:id="12403"/>
      <w:bookmarkEnd w:id="12404"/>
      <w:bookmarkEnd w:id="12405"/>
      <w:bookmarkEnd w:id="12406"/>
      <w:r w:rsidRPr="006131F9">
        <w:rPr>
          <w:rStyle w:val="TagStyle"/>
          <w:rtl/>
        </w:rPr>
        <w:t xml:space="preserve"> &lt;&lt; נושא &gt;&gt;</w:t>
      </w:r>
      <w:r>
        <w:rPr>
          <w:rtl/>
          <w:lang w:eastAsia="he-IL"/>
        </w:rPr>
        <w:t xml:space="preserve">  </w:t>
      </w:r>
      <w:bookmarkEnd w:id="12401"/>
    </w:p>
    <w:p w:rsidR="005F0F4F" w:rsidRDefault="005F0F4F" w:rsidP="005F0F4F">
      <w:pPr>
        <w:rPr>
          <w:rtl/>
          <w:lang w:eastAsia="he-IL"/>
        </w:rPr>
      </w:pPr>
    </w:p>
    <w:p w:rsidR="005F0F4F" w:rsidRDefault="005F0F4F" w:rsidP="005F0F4F">
      <w:pPr>
        <w:pStyle w:val="af6"/>
        <w:keepNext/>
        <w:rPr>
          <w:rtl/>
        </w:rPr>
      </w:pPr>
      <w:r w:rsidRPr="00B733AB">
        <w:rPr>
          <w:rStyle w:val="TagStyle"/>
          <w:rtl/>
        </w:rPr>
        <w:t xml:space="preserve">&lt;&lt; יור &gt;&gt; </w:t>
      </w:r>
      <w:r>
        <w:rPr>
          <w:rtl/>
        </w:rPr>
        <w:t>היו"ר מנסור עבאס:</w:t>
      </w:r>
      <w:r w:rsidRPr="00B733A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הודעה של ועדת הכנסת. חבר הכנסת ניר אורבך, בבקשה.</w:t>
      </w:r>
    </w:p>
    <w:p w:rsidR="005F0F4F" w:rsidRPr="00E8235C" w:rsidRDefault="005F0F4F" w:rsidP="005F0F4F">
      <w:pPr>
        <w:rPr>
          <w:rtl/>
          <w:lang w:eastAsia="he-IL"/>
        </w:rPr>
      </w:pPr>
    </w:p>
    <w:p w:rsidR="005F0F4F" w:rsidRDefault="005F0F4F" w:rsidP="005F0F4F">
      <w:pPr>
        <w:pStyle w:val="a4"/>
        <w:keepNext/>
        <w:rPr>
          <w:rtl/>
        </w:rPr>
      </w:pPr>
      <w:bookmarkStart w:id="12407" w:name="ET_speaker_6254_7"/>
      <w:r w:rsidRPr="002D2480">
        <w:rPr>
          <w:rStyle w:val="TagStyle"/>
          <w:rtl/>
        </w:rPr>
        <w:t xml:space="preserve"> &lt;&lt; דובר &gt;&gt; </w:t>
      </w:r>
      <w:bookmarkStart w:id="12408" w:name="_Toc95941066"/>
      <w:bookmarkStart w:id="12409" w:name="_Toc95948280"/>
      <w:bookmarkStart w:id="12410" w:name="_Toc96016684"/>
      <w:bookmarkStart w:id="12411" w:name="_Toc96017354"/>
      <w:bookmarkStart w:id="12412" w:name="_Toc118891573"/>
      <w:r>
        <w:rPr>
          <w:rtl/>
        </w:rPr>
        <w:t>ניר אורבך (יו"ר ועדת הכנסת):</w:t>
      </w:r>
      <w:bookmarkEnd w:id="12408"/>
      <w:bookmarkEnd w:id="12409"/>
      <w:bookmarkEnd w:id="12410"/>
      <w:bookmarkEnd w:id="12411"/>
      <w:bookmarkEnd w:id="12412"/>
      <w:r w:rsidRPr="002D2480">
        <w:rPr>
          <w:rStyle w:val="TagStyle"/>
          <w:rtl/>
        </w:rPr>
        <w:t xml:space="preserve"> &lt;&lt; דובר &gt;&gt;</w:t>
      </w:r>
      <w:r>
        <w:rPr>
          <w:rtl/>
        </w:rPr>
        <w:t xml:space="preserve">  </w:t>
      </w:r>
      <w:bookmarkEnd w:id="12407"/>
    </w:p>
    <w:p w:rsidR="005F0F4F" w:rsidRDefault="005F0F4F" w:rsidP="005F0F4F">
      <w:pPr>
        <w:rPr>
          <w:rtl/>
          <w:lang w:eastAsia="he-IL"/>
        </w:rPr>
      </w:pPr>
    </w:p>
    <w:p w:rsidR="005F0F4F" w:rsidRDefault="005F0F4F" w:rsidP="005F0F4F">
      <w:pPr>
        <w:rPr>
          <w:rtl/>
          <w:lang w:eastAsia="he-IL"/>
        </w:rPr>
      </w:pPr>
      <w:r>
        <w:rPr>
          <w:rFonts w:hint="cs"/>
          <w:rtl/>
          <w:lang w:eastAsia="he-IL"/>
        </w:rPr>
        <w:t>אדוני היושב-ראש, לפני שאני קורא את ההודעה</w:t>
      </w:r>
      <w:bookmarkStart w:id="12413" w:name="_ETM_Q35_720000"/>
      <w:bookmarkEnd w:id="12413"/>
      <w:r>
        <w:rPr>
          <w:rFonts w:hint="cs"/>
          <w:rtl/>
          <w:lang w:eastAsia="he-IL"/>
        </w:rPr>
        <w:t xml:space="preserve">, אני רוצה רק להבין מה היה פה עכשיו, כי אני ראיתי שאתה די מבין מה הלך פה. האם </w:t>
      </w:r>
      <w:bookmarkStart w:id="12414" w:name="_ETM_Q35_730000"/>
      <w:bookmarkEnd w:id="12414"/>
      <w:r>
        <w:rPr>
          <w:rFonts w:hint="cs"/>
          <w:rtl/>
          <w:lang w:eastAsia="he-IL"/>
        </w:rPr>
        <w:t>זה נכון שהליכוד והאיחוד הלאומי חברו למשותפת והצביעו במהלך יזום?</w:t>
      </w:r>
    </w:p>
    <w:p w:rsidR="005F0F4F" w:rsidRDefault="005F0F4F" w:rsidP="005F0F4F">
      <w:pPr>
        <w:rPr>
          <w:rtl/>
          <w:lang w:eastAsia="he-IL"/>
        </w:rPr>
      </w:pPr>
    </w:p>
    <w:p w:rsidR="005F0F4F" w:rsidRDefault="005F0F4F" w:rsidP="005F0F4F">
      <w:pPr>
        <w:pStyle w:val="af6"/>
        <w:keepNext/>
        <w:rPr>
          <w:rtl/>
        </w:rPr>
      </w:pPr>
      <w:r w:rsidRPr="002D2480">
        <w:rPr>
          <w:rStyle w:val="TagStyle"/>
          <w:rtl/>
        </w:rPr>
        <w:t xml:space="preserve"> &lt;&lt; יור &gt;&gt; </w:t>
      </w:r>
      <w:r>
        <w:rPr>
          <w:rtl/>
        </w:rPr>
        <w:t>היו"ר מנסור עבאס:</w:t>
      </w:r>
      <w:r w:rsidRPr="002D2480">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כן, בוודאי. </w:t>
      </w:r>
    </w:p>
    <w:p w:rsidR="005F0F4F" w:rsidRDefault="005F0F4F" w:rsidP="005F0F4F">
      <w:pPr>
        <w:rPr>
          <w:rtl/>
          <w:lang w:eastAsia="he-IL"/>
        </w:rPr>
      </w:pPr>
    </w:p>
    <w:p w:rsidR="005F0F4F" w:rsidRDefault="005F0F4F" w:rsidP="005F0F4F">
      <w:pPr>
        <w:pStyle w:val="-"/>
        <w:keepNext/>
        <w:rPr>
          <w:rtl/>
        </w:rPr>
      </w:pPr>
      <w:bookmarkStart w:id="12415" w:name="ET_speakercontinue_6254_58"/>
      <w:r w:rsidRPr="00B733AB">
        <w:rPr>
          <w:rStyle w:val="TagStyle"/>
          <w:rtl/>
        </w:rPr>
        <w:t xml:space="preserve"> &lt;&lt; דובר_המשך &gt;&gt; </w:t>
      </w:r>
      <w:r>
        <w:rPr>
          <w:rtl/>
        </w:rPr>
        <w:t>ניר אורבך (יו"ר ועדת הכנסת):</w:t>
      </w:r>
      <w:r w:rsidRPr="00B733AB">
        <w:rPr>
          <w:rStyle w:val="TagStyle"/>
          <w:rtl/>
        </w:rPr>
        <w:t xml:space="preserve"> &lt;&lt; דובר_המשך &gt;&gt;</w:t>
      </w:r>
      <w:r>
        <w:rPr>
          <w:rtl/>
        </w:rPr>
        <w:t xml:space="preserve">  </w:t>
      </w:r>
      <w:bookmarkEnd w:id="12415"/>
    </w:p>
    <w:p w:rsidR="005F0F4F" w:rsidRDefault="005F0F4F" w:rsidP="005F0F4F">
      <w:pPr>
        <w:rPr>
          <w:rtl/>
          <w:lang w:eastAsia="he-IL"/>
        </w:rPr>
      </w:pPr>
    </w:p>
    <w:p w:rsidR="005F0F4F" w:rsidRPr="00B733AB" w:rsidRDefault="005F0F4F" w:rsidP="005F0F4F">
      <w:pPr>
        <w:rPr>
          <w:rtl/>
          <w:lang w:eastAsia="he-IL"/>
        </w:rPr>
      </w:pPr>
      <w:r>
        <w:rPr>
          <w:rFonts w:hint="cs"/>
          <w:rtl/>
          <w:lang w:eastAsia="he-IL"/>
        </w:rPr>
        <w:t>זה מה שקרה? טוב.</w:t>
      </w:r>
    </w:p>
    <w:p w:rsidR="005F0F4F" w:rsidRDefault="005F0F4F" w:rsidP="005F0F4F">
      <w:pPr>
        <w:rPr>
          <w:rtl/>
          <w:lang w:eastAsia="he-IL"/>
        </w:rPr>
      </w:pPr>
      <w:bookmarkStart w:id="12416" w:name="_ETM_Q35_740000"/>
      <w:bookmarkEnd w:id="12416"/>
    </w:p>
    <w:p w:rsidR="005F0F4F" w:rsidRDefault="005F0F4F" w:rsidP="005F0F4F">
      <w:pPr>
        <w:pStyle w:val="af6"/>
        <w:keepNext/>
        <w:rPr>
          <w:rtl/>
        </w:rPr>
      </w:pPr>
      <w:r w:rsidRPr="00B733AB">
        <w:rPr>
          <w:rStyle w:val="TagStyle"/>
          <w:rtl/>
        </w:rPr>
        <w:lastRenderedPageBreak/>
        <w:t xml:space="preserve"> &lt;&lt; יור &gt;&gt; </w:t>
      </w:r>
      <w:r>
        <w:rPr>
          <w:rtl/>
        </w:rPr>
        <w:t>היו"ר מנסור עבאס:</w:t>
      </w:r>
      <w:r w:rsidRPr="00B733AB">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12417" w:name="_ETM_Q35_739000"/>
      <w:bookmarkEnd w:id="12417"/>
      <w:r>
        <w:rPr>
          <w:rFonts w:hint="cs"/>
          <w:rtl/>
          <w:lang w:eastAsia="he-IL"/>
        </w:rPr>
        <w:t>תיאום מלא.</w:t>
      </w:r>
      <w:r>
        <w:rPr>
          <w:rFonts w:hint="cs"/>
          <w:rtl/>
        </w:rPr>
        <w:t xml:space="preserve"> עבודה משותפת.</w:t>
      </w:r>
    </w:p>
    <w:p w:rsidR="005F0F4F" w:rsidRPr="00340F7F" w:rsidRDefault="005F0F4F" w:rsidP="005F0F4F">
      <w:pPr>
        <w:rPr>
          <w:rtl/>
        </w:rPr>
      </w:pPr>
    </w:p>
    <w:p w:rsidR="005F0F4F" w:rsidRDefault="005F0F4F" w:rsidP="005F0F4F">
      <w:pPr>
        <w:pStyle w:val="-"/>
        <w:keepNext/>
        <w:rPr>
          <w:rtl/>
        </w:rPr>
      </w:pPr>
      <w:bookmarkStart w:id="12418" w:name="ET_speakercontinue_6254_60"/>
      <w:r w:rsidRPr="00B733AB">
        <w:rPr>
          <w:rStyle w:val="TagStyle"/>
          <w:rtl/>
        </w:rPr>
        <w:t xml:space="preserve"> &lt;&lt; דובר_המשך &gt;&gt; </w:t>
      </w:r>
      <w:r>
        <w:rPr>
          <w:rtl/>
        </w:rPr>
        <w:t>ניר אורבך (יו"ר ועדת הכנסת):</w:t>
      </w:r>
      <w:r w:rsidRPr="00B733AB">
        <w:rPr>
          <w:rStyle w:val="TagStyle"/>
          <w:rtl/>
        </w:rPr>
        <w:t xml:space="preserve"> &lt;&lt; דובר_המשך &gt;&gt;</w:t>
      </w:r>
      <w:r>
        <w:rPr>
          <w:rtl/>
        </w:rPr>
        <w:t xml:space="preserve">  </w:t>
      </w:r>
      <w:bookmarkEnd w:id="12418"/>
    </w:p>
    <w:p w:rsidR="005F0F4F" w:rsidRDefault="005F0F4F" w:rsidP="005F0F4F">
      <w:pPr>
        <w:rPr>
          <w:rtl/>
          <w:lang w:eastAsia="he-IL"/>
        </w:rPr>
      </w:pPr>
    </w:p>
    <w:p w:rsidR="005F0F4F" w:rsidRDefault="005F0F4F" w:rsidP="005F0F4F">
      <w:pPr>
        <w:rPr>
          <w:rtl/>
          <w:lang w:eastAsia="he-IL"/>
        </w:rPr>
      </w:pPr>
      <w:r>
        <w:rPr>
          <w:rFonts w:hint="cs"/>
          <w:rtl/>
          <w:lang w:eastAsia="he-IL"/>
        </w:rPr>
        <w:t>טוב. עבודה יפה.</w:t>
      </w:r>
    </w:p>
    <w:p w:rsidR="005F0F4F" w:rsidRDefault="005F0F4F" w:rsidP="005F0F4F">
      <w:pPr>
        <w:rPr>
          <w:rtl/>
          <w:lang w:eastAsia="he-IL"/>
        </w:rPr>
      </w:pPr>
    </w:p>
    <w:p w:rsidR="005F0F4F" w:rsidRDefault="005F0F4F" w:rsidP="005F0F4F">
      <w:pPr>
        <w:pStyle w:val="af6"/>
        <w:keepNext/>
        <w:rPr>
          <w:rtl/>
        </w:rPr>
      </w:pPr>
      <w:r w:rsidRPr="00B733AB">
        <w:rPr>
          <w:rStyle w:val="TagStyle"/>
          <w:rtl/>
        </w:rPr>
        <w:t xml:space="preserve"> &lt;&lt; יור &gt;&gt; </w:t>
      </w:r>
      <w:r>
        <w:rPr>
          <w:rtl/>
        </w:rPr>
        <w:t>היו"ר מנסור עבאס:</w:t>
      </w:r>
      <w:r w:rsidRPr="00B733A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419" w:name="_ETM_Q35_742000"/>
      <w:bookmarkEnd w:id="12419"/>
      <w:r>
        <w:rPr>
          <w:rFonts w:hint="cs"/>
          <w:rtl/>
          <w:lang w:eastAsia="he-IL"/>
        </w:rPr>
        <w:t>ברית אמיצה.</w:t>
      </w:r>
    </w:p>
    <w:p w:rsidR="005F0F4F" w:rsidRDefault="005F0F4F" w:rsidP="005F0F4F">
      <w:pPr>
        <w:rPr>
          <w:rtl/>
          <w:lang w:eastAsia="he-IL"/>
        </w:rPr>
      </w:pPr>
      <w:bookmarkStart w:id="12420" w:name="_ETM_Q35_743000"/>
      <w:bookmarkEnd w:id="12420"/>
    </w:p>
    <w:p w:rsidR="005F0F4F" w:rsidRDefault="005F0F4F" w:rsidP="005F0F4F">
      <w:pPr>
        <w:pStyle w:val="af5"/>
        <w:keepNext/>
        <w:rPr>
          <w:rtl/>
        </w:rPr>
      </w:pPr>
      <w:bookmarkStart w:id="12421" w:name="ET_interruption_קר_אה_62"/>
      <w:r w:rsidRPr="00B733AB">
        <w:rPr>
          <w:rStyle w:val="TagStyle"/>
          <w:rtl/>
        </w:rPr>
        <w:t xml:space="preserve"> &lt;&lt; קריאה &gt;&gt; </w:t>
      </w:r>
      <w:r>
        <w:rPr>
          <w:rtl/>
        </w:rPr>
        <w:t>קריאה:</w:t>
      </w:r>
      <w:r w:rsidRPr="00B733AB">
        <w:rPr>
          <w:rStyle w:val="TagStyle"/>
          <w:rtl/>
        </w:rPr>
        <w:t xml:space="preserve"> &lt;&lt; קריאה &gt;&gt;</w:t>
      </w:r>
      <w:r>
        <w:rPr>
          <w:rtl/>
        </w:rPr>
        <w:t xml:space="preserve">  </w:t>
      </w:r>
      <w:bookmarkEnd w:id="12421"/>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keepNext/>
        <w:rPr>
          <w:rtl/>
        </w:rPr>
      </w:pPr>
      <w:r w:rsidRPr="00955E14">
        <w:rPr>
          <w:rStyle w:val="TagStyle"/>
          <w:rtl/>
        </w:rPr>
        <w:t xml:space="preserve">&lt;&lt; דובר_המשך &gt;&gt; </w:t>
      </w:r>
      <w:r>
        <w:rPr>
          <w:rtl/>
        </w:rPr>
        <w:t>ניר אורבך (יו"ר ועדת הכנסת):</w:t>
      </w:r>
      <w:r w:rsidRPr="00955E14">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422" w:name="_ETM_Q35_745000"/>
      <w:bookmarkEnd w:id="12422"/>
      <w:r>
        <w:rPr>
          <w:rFonts w:hint="cs"/>
          <w:rtl/>
          <w:lang w:eastAsia="he-IL"/>
        </w:rPr>
        <w:t>אתה מגדיר אותם תומכי טרור ואתה מצביע איתם במהלך יזום. יפה מאוד.</w:t>
      </w:r>
    </w:p>
    <w:p w:rsidR="005F0F4F" w:rsidRDefault="005F0F4F" w:rsidP="005F0F4F">
      <w:pPr>
        <w:rPr>
          <w:rtl/>
          <w:lang w:eastAsia="he-IL"/>
        </w:rPr>
      </w:pPr>
      <w:bookmarkStart w:id="12423" w:name="_ETM_Q35_747000"/>
      <w:bookmarkEnd w:id="12423"/>
    </w:p>
    <w:p w:rsidR="005F0F4F" w:rsidRDefault="005F0F4F" w:rsidP="005F0F4F">
      <w:pPr>
        <w:pStyle w:val="af6"/>
        <w:keepNext/>
        <w:rPr>
          <w:rtl/>
        </w:rPr>
      </w:pPr>
      <w:bookmarkStart w:id="12424" w:name="ET_yor_6032_64"/>
      <w:r w:rsidRPr="00B733AB">
        <w:rPr>
          <w:rStyle w:val="TagStyle"/>
          <w:rtl/>
        </w:rPr>
        <w:t xml:space="preserve"> &lt;&lt; יור &gt;&gt; </w:t>
      </w:r>
      <w:r>
        <w:rPr>
          <w:rtl/>
        </w:rPr>
        <w:t>היו"ר מנסור עבאס:</w:t>
      </w:r>
      <w:r w:rsidRPr="00B733AB">
        <w:rPr>
          <w:rStyle w:val="TagStyle"/>
          <w:rtl/>
        </w:rPr>
        <w:t xml:space="preserve"> &lt;&lt; יור &gt;&gt;</w:t>
      </w:r>
      <w:r>
        <w:rPr>
          <w:rtl/>
        </w:rPr>
        <w:t xml:space="preserve">  </w:t>
      </w:r>
      <w:bookmarkEnd w:id="12424"/>
    </w:p>
    <w:p w:rsidR="005F0F4F" w:rsidRDefault="005F0F4F" w:rsidP="005F0F4F">
      <w:pPr>
        <w:rPr>
          <w:rtl/>
          <w:lang w:eastAsia="he-IL"/>
        </w:rPr>
      </w:pPr>
    </w:p>
    <w:p w:rsidR="005F0F4F" w:rsidRPr="00B733AB" w:rsidRDefault="005F0F4F" w:rsidP="005F0F4F">
      <w:pPr>
        <w:rPr>
          <w:rtl/>
          <w:lang w:eastAsia="he-IL"/>
        </w:rPr>
      </w:pPr>
      <w:bookmarkStart w:id="12425" w:name="_ETM_Q35_748000"/>
      <w:bookmarkEnd w:id="12425"/>
      <w:r>
        <w:rPr>
          <w:rFonts w:hint="cs"/>
          <w:rtl/>
          <w:lang w:eastAsia="he-IL"/>
        </w:rPr>
        <w:t xml:space="preserve">ברית </w:t>
      </w:r>
      <w:bookmarkStart w:id="12426" w:name="_ETM_Q35_750000"/>
      <w:bookmarkEnd w:id="12426"/>
      <w:r>
        <w:rPr>
          <w:rFonts w:hint="cs"/>
          <w:rtl/>
          <w:lang w:eastAsia="he-IL"/>
        </w:rPr>
        <w:t>אמיצה. כל הכבוד לכם.</w:t>
      </w:r>
    </w:p>
    <w:p w:rsidR="005F0F4F" w:rsidRDefault="005F0F4F" w:rsidP="005F0F4F">
      <w:pPr>
        <w:rPr>
          <w:rtl/>
          <w:lang w:eastAsia="he-IL"/>
        </w:rPr>
      </w:pPr>
    </w:p>
    <w:p w:rsidR="005F0F4F" w:rsidRDefault="005F0F4F" w:rsidP="005F0F4F">
      <w:pPr>
        <w:pStyle w:val="-"/>
        <w:keepNext/>
        <w:rPr>
          <w:rtl/>
        </w:rPr>
      </w:pPr>
      <w:bookmarkStart w:id="12427" w:name="ET_speakercontinue_6254_66"/>
      <w:r w:rsidRPr="00955E14">
        <w:rPr>
          <w:rStyle w:val="TagStyle"/>
          <w:rtl/>
        </w:rPr>
        <w:t xml:space="preserve"> &lt;&lt; דובר_המשך &gt;&gt; </w:t>
      </w:r>
      <w:r>
        <w:rPr>
          <w:rtl/>
        </w:rPr>
        <w:t>ניר אורבך (יו"ר ועדת הכנסת):</w:t>
      </w:r>
      <w:r w:rsidRPr="00955E14">
        <w:rPr>
          <w:rStyle w:val="TagStyle"/>
          <w:rtl/>
        </w:rPr>
        <w:t xml:space="preserve"> &lt;&lt; דובר_המשך &gt;&gt;</w:t>
      </w:r>
      <w:r>
        <w:rPr>
          <w:rtl/>
        </w:rPr>
        <w:t xml:space="preserve">  </w:t>
      </w:r>
      <w:bookmarkEnd w:id="12427"/>
    </w:p>
    <w:p w:rsidR="005F0F4F" w:rsidRDefault="005F0F4F" w:rsidP="005F0F4F">
      <w:pPr>
        <w:rPr>
          <w:rtl/>
          <w:lang w:eastAsia="he-IL"/>
        </w:rPr>
      </w:pPr>
    </w:p>
    <w:p w:rsidR="005F0F4F" w:rsidRDefault="005F0F4F" w:rsidP="005F0F4F">
      <w:pPr>
        <w:rPr>
          <w:rtl/>
          <w:lang w:eastAsia="he-IL"/>
        </w:rPr>
      </w:pPr>
      <w:r>
        <w:rPr>
          <w:rFonts w:hint="cs"/>
          <w:rtl/>
          <w:lang w:eastAsia="he-IL"/>
        </w:rPr>
        <w:t>יפה מאוד. יפה מאוד.</w:t>
      </w:r>
    </w:p>
    <w:p w:rsidR="005F0F4F" w:rsidRDefault="005F0F4F" w:rsidP="005F0F4F">
      <w:pPr>
        <w:rPr>
          <w:rtl/>
          <w:lang w:eastAsia="he-IL"/>
        </w:rPr>
      </w:pPr>
    </w:p>
    <w:p w:rsidR="005F0F4F" w:rsidRDefault="005F0F4F" w:rsidP="005F0F4F">
      <w:pPr>
        <w:pStyle w:val="af6"/>
        <w:keepNext/>
        <w:rPr>
          <w:rtl/>
        </w:rPr>
      </w:pPr>
      <w:bookmarkStart w:id="12428" w:name="ET_yor_6032_67"/>
      <w:r w:rsidRPr="00955E14">
        <w:rPr>
          <w:rStyle w:val="TagStyle"/>
          <w:rtl/>
        </w:rPr>
        <w:t xml:space="preserve"> &lt;&lt; יור &gt;&gt; </w:t>
      </w:r>
      <w:r>
        <w:rPr>
          <w:rtl/>
        </w:rPr>
        <w:t>היו"ר מנסור עבאס:</w:t>
      </w:r>
      <w:r w:rsidRPr="00955E14">
        <w:rPr>
          <w:rStyle w:val="TagStyle"/>
          <w:rtl/>
        </w:rPr>
        <w:t xml:space="preserve"> &lt;&lt; יור &gt;&gt;</w:t>
      </w:r>
      <w:r>
        <w:rPr>
          <w:rtl/>
        </w:rPr>
        <w:t xml:space="preserve">  </w:t>
      </w:r>
      <w:bookmarkEnd w:id="12428"/>
    </w:p>
    <w:p w:rsidR="005F0F4F" w:rsidRDefault="005F0F4F" w:rsidP="005F0F4F">
      <w:pPr>
        <w:rPr>
          <w:rtl/>
          <w:lang w:eastAsia="he-IL"/>
        </w:rPr>
      </w:pPr>
    </w:p>
    <w:p w:rsidR="005F0F4F" w:rsidRDefault="005F0F4F" w:rsidP="005F0F4F">
      <w:pPr>
        <w:rPr>
          <w:rtl/>
          <w:lang w:eastAsia="he-IL"/>
        </w:rPr>
      </w:pPr>
      <w:bookmarkStart w:id="12429" w:name="_ETM_Q35_753000"/>
      <w:bookmarkEnd w:id="12429"/>
      <w:r>
        <w:rPr>
          <w:rFonts w:hint="cs"/>
          <w:rtl/>
          <w:lang w:eastAsia="he-IL"/>
        </w:rPr>
        <w:t xml:space="preserve">אין עקרונות. אין שום </w:t>
      </w:r>
      <w:bookmarkStart w:id="12430" w:name="_ETM_Q35_752000"/>
      <w:bookmarkEnd w:id="12430"/>
      <w:r>
        <w:rPr>
          <w:rFonts w:hint="cs"/>
          <w:rtl/>
          <w:lang w:eastAsia="he-IL"/>
        </w:rPr>
        <w:t>דבר. תרגילים ועוד תרגילים ועוד תרגילים. כל הכבוד לכם.</w:t>
      </w:r>
    </w:p>
    <w:p w:rsidR="005F0F4F" w:rsidRDefault="005F0F4F" w:rsidP="005F0F4F">
      <w:pPr>
        <w:rPr>
          <w:rtl/>
          <w:lang w:eastAsia="he-IL"/>
        </w:rPr>
      </w:pPr>
    </w:p>
    <w:p w:rsidR="005F0F4F" w:rsidRPr="00F81066" w:rsidRDefault="005F0F4F" w:rsidP="005F0F4F">
      <w:pPr>
        <w:pStyle w:val="-"/>
        <w:keepNext/>
        <w:rPr>
          <w:rtl/>
        </w:rPr>
      </w:pPr>
      <w:bookmarkStart w:id="12431" w:name="ET_speakercontinue_6254_70"/>
      <w:bookmarkStart w:id="12432" w:name="ET_interruption_5291_68"/>
      <w:r w:rsidRPr="00955E14">
        <w:rPr>
          <w:rStyle w:val="TagStyle"/>
          <w:rtl/>
        </w:rPr>
        <w:t xml:space="preserve"> </w:t>
      </w:r>
      <w:r w:rsidRPr="00F81066">
        <w:rPr>
          <w:rStyle w:val="TagStyle"/>
          <w:rtl/>
        </w:rPr>
        <w:t xml:space="preserve">&lt;&lt; דובר_המשך &gt;&gt; </w:t>
      </w:r>
      <w:r w:rsidRPr="00F81066">
        <w:rPr>
          <w:rtl/>
        </w:rPr>
        <w:t>ניר אורבך (יו"ר ועדת הכנסת):</w:t>
      </w:r>
      <w:r w:rsidRPr="00F81066">
        <w:rPr>
          <w:rStyle w:val="TagStyle"/>
          <w:rtl/>
        </w:rPr>
        <w:t xml:space="preserve"> &lt;&lt; דובר_המשך &gt;&gt;</w:t>
      </w:r>
      <w:r>
        <w:rPr>
          <w:rtl/>
        </w:rPr>
        <w:t xml:space="preserve"> </w:t>
      </w:r>
      <w:r w:rsidRPr="00F81066">
        <w:rPr>
          <w:rtl/>
        </w:rPr>
        <w:t xml:space="preserve"> </w:t>
      </w:r>
      <w:bookmarkEnd w:id="12431"/>
    </w:p>
    <w:p w:rsidR="005F0F4F" w:rsidRPr="00F81066" w:rsidRDefault="005F0F4F" w:rsidP="005F0F4F">
      <w:pPr>
        <w:rPr>
          <w:rtl/>
          <w:lang w:eastAsia="he-IL"/>
        </w:rPr>
      </w:pPr>
    </w:p>
    <w:p w:rsidR="005F0F4F" w:rsidRDefault="005F0F4F" w:rsidP="005F0F4F">
      <w:pPr>
        <w:rPr>
          <w:rtl/>
          <w:lang w:eastAsia="he-IL"/>
        </w:rPr>
      </w:pPr>
      <w:bookmarkStart w:id="12433" w:name="_ETM_Q35_757000"/>
      <w:bookmarkEnd w:id="12433"/>
      <w:r w:rsidRPr="00F81066">
        <w:rPr>
          <w:rFonts w:hint="cs"/>
          <w:rtl/>
          <w:lang w:eastAsia="he-IL"/>
        </w:rPr>
        <w:t>אדוני היושב-ראש,</w:t>
      </w:r>
      <w:r>
        <w:rPr>
          <w:rFonts w:hint="cs"/>
          <w:rtl/>
          <w:lang w:eastAsia="he-IL"/>
        </w:rPr>
        <w:t xml:space="preserve"> </w:t>
      </w:r>
      <w:r w:rsidRPr="00F81066">
        <w:rPr>
          <w:rFonts w:hint="cs"/>
          <w:rtl/>
          <w:lang w:eastAsia="he-IL"/>
        </w:rPr>
        <w:t xml:space="preserve">חברי הכנסת </w:t>
      </w:r>
      <w:r>
        <w:rPr>
          <w:rFonts w:hint="cs"/>
          <w:rtl/>
          <w:lang w:eastAsia="he-IL"/>
        </w:rPr>
        <w:t>– – –</w:t>
      </w:r>
    </w:p>
    <w:p w:rsidR="005F0F4F" w:rsidRDefault="005F0F4F" w:rsidP="005F0F4F">
      <w:pPr>
        <w:rPr>
          <w:rtl/>
          <w:lang w:eastAsia="he-IL"/>
        </w:rPr>
      </w:pPr>
      <w:bookmarkStart w:id="12434" w:name="_ETM_Q35_756000"/>
      <w:bookmarkStart w:id="12435" w:name="_ETM_Q35_763000"/>
      <w:bookmarkStart w:id="12436" w:name="_ETM_Q35_749000"/>
      <w:bookmarkEnd w:id="12432"/>
      <w:bookmarkEnd w:id="12434"/>
      <w:bookmarkEnd w:id="12435"/>
      <w:bookmarkEnd w:id="12436"/>
    </w:p>
    <w:p w:rsidR="005F0F4F" w:rsidRDefault="005F0F4F" w:rsidP="005F0F4F">
      <w:pPr>
        <w:pStyle w:val="af5"/>
        <w:keepNext/>
        <w:rPr>
          <w:rtl/>
        </w:rPr>
      </w:pPr>
      <w:bookmarkStart w:id="12437" w:name="TOR_Q36"/>
      <w:bookmarkStart w:id="12438" w:name="ET_interruption_5291_10"/>
      <w:bookmarkEnd w:id="12437"/>
      <w:r w:rsidRPr="005E39FC">
        <w:rPr>
          <w:rStyle w:val="TagStyle"/>
          <w:rtl/>
        </w:rPr>
        <w:lastRenderedPageBreak/>
        <w:t xml:space="preserve">&lt;&lt; קריאה &gt;&gt; </w:t>
      </w:r>
      <w:r>
        <w:rPr>
          <w:rtl/>
        </w:rPr>
        <w:t>בצלאל סמוטריץ' (הציונות הדתית):</w:t>
      </w:r>
      <w:r w:rsidRPr="005E39FC">
        <w:rPr>
          <w:rStyle w:val="TagStyle"/>
          <w:rtl/>
        </w:rPr>
        <w:t xml:space="preserve"> &lt;&lt; קריאה &gt;&gt;</w:t>
      </w:r>
      <w:r>
        <w:rPr>
          <w:rtl/>
        </w:rPr>
        <w:t xml:space="preserve">   </w:t>
      </w:r>
      <w:bookmarkEnd w:id="12438"/>
    </w:p>
    <w:p w:rsidR="005F0F4F" w:rsidRDefault="005F0F4F" w:rsidP="005F0F4F">
      <w:pPr>
        <w:rPr>
          <w:rtl/>
          <w:lang w:eastAsia="he-IL"/>
        </w:rPr>
      </w:pPr>
    </w:p>
    <w:p w:rsidR="005F0F4F" w:rsidRDefault="005F0F4F" w:rsidP="005F0F4F">
      <w:pPr>
        <w:rPr>
          <w:rtl/>
          <w:lang w:eastAsia="he-IL"/>
        </w:rPr>
      </w:pPr>
      <w:bookmarkStart w:id="12439" w:name="_ETM_Q36_160716"/>
      <w:bookmarkEnd w:id="12439"/>
      <w:r>
        <w:rPr>
          <w:rFonts w:hint="cs"/>
          <w:rtl/>
          <w:lang w:eastAsia="he-IL"/>
        </w:rPr>
        <w:t>אדוני היושב-ראש, אני מבקש להגי</w:t>
      </w:r>
      <w:bookmarkStart w:id="12440" w:name="_ETM_Q36_162847"/>
      <w:bookmarkEnd w:id="12440"/>
      <w:r>
        <w:rPr>
          <w:rFonts w:hint="cs"/>
          <w:rtl/>
          <w:lang w:eastAsia="he-IL"/>
        </w:rPr>
        <w:t xml:space="preserve">ב. </w:t>
      </w:r>
    </w:p>
    <w:p w:rsidR="005F0F4F" w:rsidRDefault="005F0F4F" w:rsidP="005F0F4F">
      <w:pPr>
        <w:rPr>
          <w:rtl/>
          <w:lang w:eastAsia="he-IL"/>
        </w:rPr>
      </w:pPr>
    </w:p>
    <w:p w:rsidR="005F0F4F" w:rsidRDefault="005F0F4F" w:rsidP="005F0F4F">
      <w:pPr>
        <w:pStyle w:val="-"/>
        <w:keepNext/>
        <w:rPr>
          <w:rtl/>
        </w:rPr>
      </w:pPr>
      <w:bookmarkStart w:id="12441" w:name="ET_speakercontinue_6254_17"/>
      <w:r w:rsidRPr="005E39FC">
        <w:rPr>
          <w:rStyle w:val="TagStyle"/>
          <w:rtl/>
        </w:rPr>
        <w:t xml:space="preserve"> &lt;&lt; דובר_המשך &gt;&gt; </w:t>
      </w:r>
      <w:r>
        <w:rPr>
          <w:rtl/>
        </w:rPr>
        <w:t>ניר אורבך (יו"ר ועדת הכנסת):</w:t>
      </w:r>
      <w:r w:rsidRPr="005E39FC">
        <w:rPr>
          <w:rStyle w:val="TagStyle"/>
          <w:rtl/>
        </w:rPr>
        <w:t xml:space="preserve"> &lt;&lt; דובר_המשך &gt;&gt;</w:t>
      </w:r>
      <w:r>
        <w:rPr>
          <w:rtl/>
        </w:rPr>
        <w:t xml:space="preserve">   </w:t>
      </w:r>
      <w:bookmarkEnd w:id="12441"/>
    </w:p>
    <w:p w:rsidR="005F0F4F" w:rsidRDefault="005F0F4F" w:rsidP="005F0F4F">
      <w:pPr>
        <w:rPr>
          <w:rtl/>
          <w:lang w:eastAsia="he-IL"/>
        </w:rPr>
      </w:pPr>
    </w:p>
    <w:p w:rsidR="005F0F4F" w:rsidRDefault="005F0F4F" w:rsidP="005F0F4F">
      <w:pPr>
        <w:rPr>
          <w:rtl/>
          <w:lang w:eastAsia="he-IL"/>
        </w:rPr>
      </w:pPr>
      <w:bookmarkStart w:id="12442" w:name="_ETM_Q36_161926"/>
      <w:bookmarkEnd w:id="12442"/>
      <w:r>
        <w:rPr>
          <w:rFonts w:hint="cs"/>
          <w:rtl/>
          <w:lang w:eastAsia="he-IL"/>
        </w:rPr>
        <w:t>אדוני היושב-ראש</w:t>
      </w:r>
      <w:r w:rsidR="00DA4E12">
        <w:rPr>
          <w:rFonts w:hint="cs"/>
          <w:rtl/>
          <w:lang w:eastAsia="he-IL"/>
        </w:rPr>
        <w:t xml:space="preserve"> –</w:t>
      </w:r>
      <w:r>
        <w:rPr>
          <w:rFonts w:hint="cs"/>
          <w:rtl/>
          <w:lang w:eastAsia="he-IL"/>
        </w:rPr>
        <w:t xml:space="preserve"> </w:t>
      </w:r>
      <w:bookmarkStart w:id="12443" w:name="_ETM_Q36_163148"/>
      <w:bookmarkEnd w:id="12443"/>
      <w:r>
        <w:rPr>
          <w:rFonts w:hint="cs"/>
          <w:rtl/>
          <w:lang w:eastAsia="he-IL"/>
        </w:rPr>
        <w:t xml:space="preserve">– – </w:t>
      </w:r>
    </w:p>
    <w:p w:rsidR="005F0F4F" w:rsidRDefault="005F0F4F" w:rsidP="005F0F4F">
      <w:pPr>
        <w:rPr>
          <w:rtl/>
          <w:lang w:eastAsia="he-IL"/>
        </w:rPr>
      </w:pPr>
      <w:bookmarkStart w:id="12444" w:name="_ETM_Q36_161941"/>
      <w:bookmarkStart w:id="12445" w:name="_ETM_Q36_162041"/>
      <w:bookmarkEnd w:id="12444"/>
      <w:bookmarkEnd w:id="12445"/>
    </w:p>
    <w:p w:rsidR="005F0F4F" w:rsidRDefault="005F0F4F" w:rsidP="005F0F4F">
      <w:pPr>
        <w:pStyle w:val="af5"/>
        <w:keepNext/>
        <w:rPr>
          <w:rtl/>
        </w:rPr>
      </w:pPr>
      <w:bookmarkStart w:id="12446" w:name="ET_interruption_5291_18"/>
      <w:r w:rsidRPr="005E39FC">
        <w:rPr>
          <w:rStyle w:val="TagStyle"/>
          <w:rtl/>
        </w:rPr>
        <w:t xml:space="preserve"> &lt;&lt; קריאה &gt;&gt; </w:t>
      </w:r>
      <w:r>
        <w:rPr>
          <w:rtl/>
        </w:rPr>
        <w:t>בצלאל סמוטריץ' (הציונות הדתית):</w:t>
      </w:r>
      <w:r w:rsidRPr="005E39FC">
        <w:rPr>
          <w:rStyle w:val="TagStyle"/>
          <w:rtl/>
        </w:rPr>
        <w:t xml:space="preserve"> &lt;&lt; קריאה &gt;&gt;</w:t>
      </w:r>
      <w:r>
        <w:rPr>
          <w:rtl/>
        </w:rPr>
        <w:t xml:space="preserve">   </w:t>
      </w:r>
      <w:bookmarkEnd w:id="12446"/>
    </w:p>
    <w:p w:rsidR="005F0F4F" w:rsidRDefault="005F0F4F" w:rsidP="005F0F4F">
      <w:pPr>
        <w:rPr>
          <w:rtl/>
          <w:lang w:eastAsia="he-IL"/>
        </w:rPr>
      </w:pPr>
    </w:p>
    <w:p w:rsidR="005F0F4F" w:rsidRDefault="005F0F4F" w:rsidP="005F0F4F">
      <w:pPr>
        <w:rPr>
          <w:rtl/>
          <w:lang w:eastAsia="he-IL"/>
        </w:rPr>
      </w:pPr>
      <w:bookmarkStart w:id="12447" w:name="_ETM_Q36_163191"/>
      <w:bookmarkStart w:id="12448" w:name="_ETM_Q36_163439"/>
      <w:bookmarkStart w:id="12449" w:name="_ETM_Q36_163494"/>
      <w:bookmarkStart w:id="12450" w:name="_ETM_Q36_161801"/>
      <w:bookmarkStart w:id="12451" w:name="_ETM_Q36_161887"/>
      <w:bookmarkEnd w:id="12447"/>
      <w:bookmarkEnd w:id="12448"/>
      <w:bookmarkEnd w:id="12449"/>
      <w:bookmarkEnd w:id="12450"/>
      <w:bookmarkEnd w:id="12451"/>
      <w:r>
        <w:rPr>
          <w:rFonts w:hint="cs"/>
          <w:rtl/>
          <w:lang w:eastAsia="he-IL"/>
        </w:rPr>
        <w:t>הוא תקף אותי, אני מבקש להגיב.</w:t>
      </w:r>
    </w:p>
    <w:p w:rsidR="005F0F4F" w:rsidRDefault="005F0F4F" w:rsidP="005F0F4F">
      <w:pPr>
        <w:rPr>
          <w:rtl/>
          <w:lang w:eastAsia="he-IL"/>
        </w:rPr>
      </w:pPr>
      <w:bookmarkStart w:id="12452" w:name="_ETM_Q36_162317"/>
      <w:bookmarkStart w:id="12453" w:name="_ETM_Q36_162441"/>
      <w:bookmarkEnd w:id="12452"/>
      <w:bookmarkEnd w:id="12453"/>
    </w:p>
    <w:p w:rsidR="005F0F4F" w:rsidRDefault="005F0F4F" w:rsidP="005F0F4F">
      <w:pPr>
        <w:pStyle w:val="af6"/>
        <w:keepNext/>
        <w:rPr>
          <w:rtl/>
        </w:rPr>
      </w:pPr>
      <w:r w:rsidRPr="005E39FC">
        <w:rPr>
          <w:rStyle w:val="TagStyle"/>
          <w:rtl/>
        </w:rPr>
        <w:t xml:space="preserve"> &lt;&lt; יור &gt;&gt; </w:t>
      </w:r>
      <w:r>
        <w:rPr>
          <w:rtl/>
        </w:rPr>
        <w:t>היו"ר מנסור עבאס:</w:t>
      </w:r>
      <w:r w:rsidRPr="005E39FC">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454" w:name="_ETM_Q36_162476"/>
      <w:bookmarkEnd w:id="12454"/>
      <w:r>
        <w:rPr>
          <w:rFonts w:hint="cs"/>
          <w:rtl/>
          <w:lang w:eastAsia="he-IL"/>
        </w:rPr>
        <w:t xml:space="preserve">הוא לא תקף </w:t>
      </w:r>
      <w:bookmarkStart w:id="12455" w:name="_ETM_Q36_163979"/>
      <w:bookmarkEnd w:id="12455"/>
      <w:r>
        <w:rPr>
          <w:rFonts w:hint="cs"/>
          <w:rtl/>
          <w:lang w:eastAsia="he-IL"/>
        </w:rPr>
        <w:t>אותך.</w:t>
      </w:r>
    </w:p>
    <w:p w:rsidR="005F0F4F" w:rsidRDefault="005F0F4F" w:rsidP="005F0F4F">
      <w:pPr>
        <w:rPr>
          <w:rtl/>
          <w:lang w:eastAsia="he-IL"/>
        </w:rPr>
      </w:pPr>
    </w:p>
    <w:p w:rsidR="005F0F4F" w:rsidRDefault="005F0F4F" w:rsidP="005F0F4F">
      <w:pPr>
        <w:pStyle w:val="af5"/>
        <w:rPr>
          <w:rtl/>
        </w:rPr>
      </w:pPr>
      <w:bookmarkStart w:id="12456" w:name="ET_interruption_5291_15"/>
      <w:r w:rsidRPr="005E39FC">
        <w:rPr>
          <w:rStyle w:val="TagStyle"/>
          <w:rtl/>
        </w:rPr>
        <w:t xml:space="preserve">&lt;&lt; קריאה &gt;&gt; </w:t>
      </w:r>
      <w:r>
        <w:rPr>
          <w:rtl/>
        </w:rPr>
        <w:t>בצלאל סמוטריץ' (הציונות הדתית):</w:t>
      </w:r>
      <w:r w:rsidRPr="005E39FC">
        <w:rPr>
          <w:rStyle w:val="TagStyle"/>
          <w:rtl/>
        </w:rPr>
        <w:t xml:space="preserve"> &lt;&lt; קריאה &gt;&gt;</w:t>
      </w:r>
      <w:r>
        <w:rPr>
          <w:rtl/>
        </w:rPr>
        <w:t xml:space="preserve">   </w:t>
      </w:r>
      <w:bookmarkEnd w:id="12456"/>
    </w:p>
    <w:p w:rsidR="005F0F4F" w:rsidRDefault="005F0F4F" w:rsidP="005F0F4F">
      <w:pPr>
        <w:rPr>
          <w:rtl/>
          <w:lang w:eastAsia="he-IL"/>
        </w:rPr>
      </w:pPr>
    </w:p>
    <w:p w:rsidR="005F0F4F" w:rsidRDefault="005F0F4F" w:rsidP="005F0F4F">
      <w:pPr>
        <w:rPr>
          <w:rtl/>
          <w:lang w:eastAsia="he-IL"/>
        </w:rPr>
      </w:pPr>
      <w:bookmarkStart w:id="12457" w:name="_ETM_Q36_164596"/>
      <w:bookmarkStart w:id="12458" w:name="_ETM_Q36_164852"/>
      <w:bookmarkEnd w:id="12457"/>
      <w:bookmarkEnd w:id="12458"/>
      <w:r>
        <w:rPr>
          <w:rFonts w:hint="cs"/>
          <w:rtl/>
          <w:lang w:eastAsia="he-IL"/>
        </w:rPr>
        <w:t>ה</w:t>
      </w:r>
      <w:bookmarkStart w:id="12459" w:name="_ETM_Q36_164922"/>
      <w:bookmarkEnd w:id="12459"/>
      <w:r>
        <w:rPr>
          <w:rFonts w:hint="cs"/>
          <w:rtl/>
          <w:lang w:eastAsia="he-IL"/>
        </w:rPr>
        <w:t>וא תקף אותי וחצי. אדוני, אם יש ליושב-ראש – – –</w:t>
      </w:r>
    </w:p>
    <w:p w:rsidR="005F0F4F" w:rsidRDefault="005F0F4F" w:rsidP="005F0F4F">
      <w:pPr>
        <w:rPr>
          <w:rtl/>
          <w:lang w:eastAsia="he-IL"/>
        </w:rPr>
      </w:pPr>
      <w:bookmarkStart w:id="12460" w:name="_ETM_Q36_167695"/>
      <w:bookmarkStart w:id="12461" w:name="_ETM_Q36_167787"/>
      <w:bookmarkEnd w:id="12460"/>
      <w:bookmarkEnd w:id="12461"/>
    </w:p>
    <w:p w:rsidR="005F0F4F" w:rsidRDefault="005F0F4F" w:rsidP="005F0F4F">
      <w:pPr>
        <w:pStyle w:val="-"/>
        <w:keepNext/>
        <w:rPr>
          <w:rtl/>
        </w:rPr>
      </w:pPr>
      <w:bookmarkStart w:id="12462" w:name="ET_speakercontinue_6254_20"/>
      <w:r w:rsidRPr="005E39FC">
        <w:rPr>
          <w:rStyle w:val="TagStyle"/>
          <w:rtl/>
        </w:rPr>
        <w:t xml:space="preserve"> &lt;&lt; דובר_המשך &gt;&gt; </w:t>
      </w:r>
      <w:r>
        <w:rPr>
          <w:rtl/>
        </w:rPr>
        <w:t>ניר אורבך (יו"ר ועדת הכנסת):</w:t>
      </w:r>
      <w:r w:rsidRPr="005E39FC">
        <w:rPr>
          <w:rStyle w:val="TagStyle"/>
          <w:rtl/>
        </w:rPr>
        <w:t xml:space="preserve"> &lt;&lt; דובר_המשך &gt;&gt;</w:t>
      </w:r>
      <w:r>
        <w:rPr>
          <w:rtl/>
        </w:rPr>
        <w:t xml:space="preserve">   </w:t>
      </w:r>
      <w:bookmarkEnd w:id="12462"/>
    </w:p>
    <w:p w:rsidR="005F0F4F" w:rsidRDefault="005F0F4F" w:rsidP="005F0F4F">
      <w:pPr>
        <w:rPr>
          <w:rtl/>
          <w:lang w:eastAsia="he-IL"/>
        </w:rPr>
      </w:pPr>
    </w:p>
    <w:p w:rsidR="005F0F4F" w:rsidRDefault="005F0F4F" w:rsidP="005F0F4F">
      <w:pPr>
        <w:rPr>
          <w:rtl/>
          <w:lang w:eastAsia="he-IL"/>
        </w:rPr>
      </w:pPr>
      <w:bookmarkStart w:id="12463" w:name="_ETM_Q36_167731"/>
      <w:bookmarkEnd w:id="12463"/>
      <w:r>
        <w:rPr>
          <w:rFonts w:hint="cs"/>
          <w:rtl/>
          <w:lang w:eastAsia="he-IL"/>
        </w:rPr>
        <w:t>חברי הכנסת, ועדת הכנסת החליטה – –</w:t>
      </w:r>
    </w:p>
    <w:p w:rsidR="005F0F4F" w:rsidRDefault="005F0F4F" w:rsidP="005F0F4F">
      <w:pPr>
        <w:rPr>
          <w:rtl/>
          <w:lang w:eastAsia="he-IL"/>
        </w:rPr>
      </w:pPr>
      <w:bookmarkStart w:id="12464" w:name="_ETM_Q36_167038"/>
      <w:bookmarkStart w:id="12465" w:name="_ETM_Q36_167115"/>
      <w:bookmarkEnd w:id="12464"/>
      <w:bookmarkEnd w:id="12465"/>
    </w:p>
    <w:p w:rsidR="005F0F4F" w:rsidRDefault="005F0F4F" w:rsidP="005F0F4F">
      <w:pPr>
        <w:pStyle w:val="af6"/>
        <w:keepNext/>
        <w:rPr>
          <w:rtl/>
        </w:rPr>
      </w:pPr>
      <w:r w:rsidRPr="005E39FC">
        <w:rPr>
          <w:rStyle w:val="TagStyle"/>
          <w:rtl/>
        </w:rPr>
        <w:t xml:space="preserve"> &lt;&lt; יור &gt;&gt; </w:t>
      </w:r>
      <w:r>
        <w:rPr>
          <w:rtl/>
        </w:rPr>
        <w:t>היו"ר מנסור עבאס:</w:t>
      </w:r>
      <w:r w:rsidRPr="005E39FC">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466" w:name="_ETM_Q36_168121"/>
      <w:bookmarkStart w:id="12467" w:name="_ETM_Q36_168875"/>
      <w:bookmarkEnd w:id="12466"/>
      <w:bookmarkEnd w:id="12467"/>
      <w:r>
        <w:rPr>
          <w:rFonts w:hint="cs"/>
          <w:rtl/>
          <w:lang w:eastAsia="he-IL"/>
        </w:rPr>
        <w:t>מי שיחליף אותי, יחליט, אבל הוא לא תקף אותך. תודה.</w:t>
      </w:r>
    </w:p>
    <w:p w:rsidR="005F0F4F" w:rsidRDefault="005F0F4F" w:rsidP="005F0F4F">
      <w:pPr>
        <w:rPr>
          <w:rtl/>
          <w:lang w:eastAsia="he-IL"/>
        </w:rPr>
      </w:pPr>
      <w:bookmarkStart w:id="12468" w:name="_ETM_Q36_166563"/>
      <w:bookmarkStart w:id="12469" w:name="_ETM_Q36_166656"/>
      <w:bookmarkEnd w:id="12468"/>
      <w:bookmarkEnd w:id="12469"/>
    </w:p>
    <w:p w:rsidR="005F0F4F" w:rsidRDefault="005F0F4F" w:rsidP="005F0F4F">
      <w:pPr>
        <w:pStyle w:val="-"/>
        <w:keepNext/>
        <w:rPr>
          <w:rtl/>
        </w:rPr>
      </w:pPr>
      <w:bookmarkStart w:id="12470" w:name="ET_speakercontinue_6254_22"/>
      <w:r w:rsidRPr="005E39FC">
        <w:rPr>
          <w:rStyle w:val="TagStyle"/>
          <w:rtl/>
        </w:rPr>
        <w:t xml:space="preserve"> &lt;&lt; דובר_המשך &gt;&gt; </w:t>
      </w:r>
      <w:r>
        <w:rPr>
          <w:rtl/>
        </w:rPr>
        <w:t>ניר אורבך (יו"ר ועדת הכנסת):</w:t>
      </w:r>
      <w:r w:rsidRPr="005E39FC">
        <w:rPr>
          <w:rStyle w:val="TagStyle"/>
          <w:rtl/>
        </w:rPr>
        <w:t xml:space="preserve"> &lt;&lt; דובר_המשך &gt;&gt;</w:t>
      </w:r>
      <w:r>
        <w:rPr>
          <w:rtl/>
        </w:rPr>
        <w:t xml:space="preserve">   </w:t>
      </w:r>
      <w:bookmarkEnd w:id="12470"/>
    </w:p>
    <w:p w:rsidR="005F0F4F" w:rsidRDefault="005F0F4F" w:rsidP="005F0F4F">
      <w:pPr>
        <w:rPr>
          <w:rtl/>
          <w:lang w:eastAsia="he-IL"/>
        </w:rPr>
      </w:pPr>
    </w:p>
    <w:p w:rsidR="005F0F4F" w:rsidRDefault="005F0F4F" w:rsidP="005F0F4F">
      <w:pPr>
        <w:rPr>
          <w:rtl/>
          <w:lang w:eastAsia="he-IL"/>
        </w:rPr>
      </w:pPr>
      <w:bookmarkStart w:id="12471" w:name="_ETM_Q36_170863"/>
      <w:bookmarkEnd w:id="12471"/>
      <w:r>
        <w:rPr>
          <w:rFonts w:hint="cs"/>
          <w:rtl/>
          <w:lang w:eastAsia="he-IL"/>
        </w:rPr>
        <w:t xml:space="preserve">– – בישיבתה היום, כי </w:t>
      </w:r>
      <w:bookmarkStart w:id="12472" w:name="_ETM_Q36_172526"/>
      <w:bookmarkEnd w:id="12472"/>
      <w:r>
        <w:rPr>
          <w:rFonts w:hint="cs"/>
          <w:rtl/>
          <w:lang w:eastAsia="he-IL"/>
        </w:rPr>
        <w:t xml:space="preserve">הצעות החוק כמפורט להלן, יועברו לדיון בוועדות </w:t>
      </w:r>
      <w:bookmarkStart w:id="12473" w:name="_ETM_Q36_176265"/>
      <w:bookmarkEnd w:id="12473"/>
      <w:r>
        <w:rPr>
          <w:rFonts w:hint="cs"/>
          <w:rtl/>
          <w:lang w:eastAsia="he-IL"/>
        </w:rPr>
        <w:t xml:space="preserve">הבאות: </w:t>
      </w:r>
    </w:p>
    <w:p w:rsidR="005F0F4F" w:rsidRDefault="005F0F4F" w:rsidP="005F0F4F"/>
    <w:p w:rsidR="005F0F4F" w:rsidRDefault="005F0F4F" w:rsidP="005F0F4F">
      <w:pPr>
        <w:rPr>
          <w:rtl/>
          <w:lang w:eastAsia="he-IL"/>
        </w:rPr>
      </w:pPr>
      <w:r>
        <w:rPr>
          <w:rFonts w:hint="cs"/>
          <w:rtl/>
        </w:rPr>
        <w:t>ועדת הכלכלה תדון בהצעת חוק הפר</w:t>
      </w:r>
      <w:bookmarkStart w:id="12474" w:name="_ETM_Q36_179060"/>
      <w:bookmarkEnd w:id="12474"/>
      <w:r>
        <w:rPr>
          <w:rFonts w:hint="cs"/>
          <w:rtl/>
        </w:rPr>
        <w:t>ות תעבורה מינהליות, התשפ"ב</w:t>
      </w:r>
      <w:r>
        <w:rPr>
          <w:rFonts w:hint="eastAsia"/>
          <w:rtl/>
        </w:rPr>
        <w:t>–</w:t>
      </w:r>
      <w:r>
        <w:rPr>
          <w:rFonts w:hint="cs"/>
          <w:rtl/>
        </w:rPr>
        <w:t xml:space="preserve">2021, מ/1478; </w:t>
      </w:r>
      <w:r>
        <w:rPr>
          <w:rFonts w:hint="cs"/>
          <w:rtl/>
          <w:lang w:eastAsia="he-IL"/>
        </w:rPr>
        <w:t xml:space="preserve">ועדת החוקה, חוק ומשפט תדון בהצעת חוק </w:t>
      </w:r>
      <w:bookmarkStart w:id="12475" w:name="_ETM_Q36_191131"/>
      <w:bookmarkEnd w:id="12475"/>
      <w:r>
        <w:rPr>
          <w:rFonts w:hint="cs"/>
          <w:rtl/>
          <w:lang w:eastAsia="he-IL"/>
        </w:rPr>
        <w:t xml:space="preserve">זכויות נפגעי עבירה (תיקון </w:t>
      </w:r>
      <w:r>
        <w:rPr>
          <w:rtl/>
          <w:lang w:eastAsia="he-IL"/>
        </w:rPr>
        <w:t>–</w:t>
      </w:r>
      <w:r>
        <w:rPr>
          <w:rFonts w:hint="cs"/>
          <w:rtl/>
          <w:lang w:eastAsia="he-IL"/>
        </w:rPr>
        <w:t xml:space="preserve"> חוברת יידוע נפגעי עבירה בדבר </w:t>
      </w:r>
      <w:bookmarkStart w:id="12476" w:name="_ETM_Q36_193400"/>
      <w:bookmarkEnd w:id="12476"/>
      <w:r>
        <w:rPr>
          <w:rFonts w:hint="cs"/>
          <w:rtl/>
          <w:lang w:eastAsia="he-IL"/>
        </w:rPr>
        <w:t>זכויותיהם), התשפ"א</w:t>
      </w:r>
      <w:r>
        <w:rPr>
          <w:rFonts w:hint="eastAsia"/>
          <w:rtl/>
          <w:lang w:eastAsia="he-IL"/>
        </w:rPr>
        <w:t>–</w:t>
      </w:r>
      <w:r>
        <w:rPr>
          <w:rFonts w:hint="cs"/>
          <w:rtl/>
          <w:lang w:eastAsia="he-IL"/>
        </w:rPr>
        <w:t xml:space="preserve">2021, פ/1044/24, של חבר הכנסת גלעד קריב; ועדת הכספים </w:t>
      </w:r>
      <w:bookmarkStart w:id="12477" w:name="_ETM_Q36_204310"/>
      <w:bookmarkEnd w:id="12477"/>
      <w:r>
        <w:rPr>
          <w:rFonts w:hint="cs"/>
          <w:rtl/>
          <w:lang w:eastAsia="he-IL"/>
        </w:rPr>
        <w:t xml:space="preserve">תדון בהצעת חוק תגמולים לאסירי ציון ולבני משפחותיהם (תיקון </w:t>
      </w:r>
      <w:bookmarkStart w:id="12478" w:name="_ETM_Q36_207269"/>
      <w:bookmarkEnd w:id="12478"/>
      <w:r>
        <w:rPr>
          <w:rtl/>
          <w:lang w:eastAsia="he-IL"/>
        </w:rPr>
        <w:t>–</w:t>
      </w:r>
      <w:r>
        <w:rPr>
          <w:rFonts w:hint="cs"/>
          <w:rtl/>
          <w:lang w:eastAsia="he-IL"/>
        </w:rPr>
        <w:t xml:space="preserve"> שינוי מועד יום ציון פועלם של אסירי </w:t>
      </w:r>
      <w:r>
        <w:rPr>
          <w:rFonts w:hint="cs"/>
          <w:rtl/>
          <w:lang w:eastAsia="he-IL"/>
        </w:rPr>
        <w:lastRenderedPageBreak/>
        <w:t xml:space="preserve">ציון וקביעת </w:t>
      </w:r>
      <w:bookmarkStart w:id="12479" w:name="_ETM_Q36_212129"/>
      <w:bookmarkEnd w:id="12479"/>
      <w:r>
        <w:rPr>
          <w:rFonts w:hint="cs"/>
          <w:rtl/>
          <w:lang w:eastAsia="he-IL"/>
        </w:rPr>
        <w:t>פעולות לציונו), התשפ"א</w:t>
      </w:r>
      <w:r>
        <w:rPr>
          <w:rFonts w:hint="eastAsia"/>
          <w:rtl/>
          <w:lang w:eastAsia="he-IL"/>
        </w:rPr>
        <w:t>–</w:t>
      </w:r>
      <w:r>
        <w:rPr>
          <w:rFonts w:hint="cs"/>
          <w:rtl/>
          <w:lang w:eastAsia="he-IL"/>
        </w:rPr>
        <w:t xml:space="preserve">2021, פ/296/24, של חבר הכנסת אלכס קושניר וקבוצת </w:t>
      </w:r>
      <w:bookmarkStart w:id="12480" w:name="_ETM_Q36_221766"/>
      <w:bookmarkEnd w:id="12480"/>
      <w:r>
        <w:rPr>
          <w:rFonts w:hint="cs"/>
          <w:rtl/>
          <w:lang w:eastAsia="he-IL"/>
        </w:rPr>
        <w:t xml:space="preserve">חברי הכנסת; ועדת העבודה והרווחה תדון בהצעת חוק הנכים (תגמולים </w:t>
      </w:r>
      <w:bookmarkStart w:id="12481" w:name="_ETM_Q36_225288"/>
      <w:bookmarkEnd w:id="12481"/>
      <w:r>
        <w:rPr>
          <w:rFonts w:hint="cs"/>
          <w:rtl/>
          <w:lang w:eastAsia="he-IL"/>
        </w:rPr>
        <w:t xml:space="preserve">ושיקום) (תיקון </w:t>
      </w:r>
      <w:r>
        <w:rPr>
          <w:rFonts w:hint="eastAsia"/>
          <w:rtl/>
          <w:lang w:eastAsia="he-IL"/>
        </w:rPr>
        <w:t>–</w:t>
      </w:r>
      <w:r>
        <w:rPr>
          <w:rFonts w:hint="cs"/>
          <w:rtl/>
          <w:lang w:eastAsia="he-IL"/>
        </w:rPr>
        <w:t xml:space="preserve"> הארכת תקופת הערעור על החלטת קצין התגמולים), </w:t>
      </w:r>
      <w:bookmarkStart w:id="12482" w:name="_ETM_Q36_229226"/>
      <w:bookmarkEnd w:id="12482"/>
      <w:r>
        <w:rPr>
          <w:rFonts w:hint="cs"/>
          <w:rtl/>
          <w:lang w:eastAsia="he-IL"/>
        </w:rPr>
        <w:t>התשפ"ב</w:t>
      </w:r>
      <w:r>
        <w:rPr>
          <w:rFonts w:hint="eastAsia"/>
          <w:rtl/>
          <w:lang w:eastAsia="he-IL"/>
        </w:rPr>
        <w:t>–</w:t>
      </w:r>
      <w:r>
        <w:rPr>
          <w:rFonts w:hint="cs"/>
          <w:rtl/>
          <w:lang w:eastAsia="he-IL"/>
        </w:rPr>
        <w:t xml:space="preserve">2021, פ/2871/24, של חבר הכנסת מוסי רז וקבוצת חברי </w:t>
      </w:r>
      <w:bookmarkStart w:id="12483" w:name="_ETM_Q36_237838"/>
      <w:bookmarkEnd w:id="12483"/>
      <w:r>
        <w:rPr>
          <w:rFonts w:hint="cs"/>
          <w:rtl/>
          <w:lang w:eastAsia="he-IL"/>
        </w:rPr>
        <w:t xml:space="preserve">הכנסת; ועדת הפנים והגנת הסביבה תדון בהצעת חוק לתיקון פקודת </w:t>
      </w:r>
      <w:bookmarkStart w:id="12484" w:name="_ETM_Q36_241672"/>
      <w:bookmarkEnd w:id="12484"/>
      <w:r>
        <w:rPr>
          <w:rFonts w:hint="cs"/>
          <w:rtl/>
          <w:lang w:eastAsia="he-IL"/>
        </w:rPr>
        <w:t xml:space="preserve">התעבורה (איסור נהיגת שטח בדרך שאינה דרך ייעודית לנסיעת שטח), </w:t>
      </w:r>
      <w:bookmarkStart w:id="12485" w:name="_ETM_Q36_244682"/>
      <w:bookmarkEnd w:id="12485"/>
      <w:r>
        <w:rPr>
          <w:rFonts w:hint="cs"/>
          <w:rtl/>
          <w:lang w:eastAsia="he-IL"/>
        </w:rPr>
        <w:t>התשפ"א</w:t>
      </w:r>
      <w:r>
        <w:rPr>
          <w:rFonts w:hint="eastAsia"/>
          <w:rtl/>
          <w:lang w:eastAsia="he-IL"/>
        </w:rPr>
        <w:t>–</w:t>
      </w:r>
      <w:r>
        <w:rPr>
          <w:rFonts w:hint="cs"/>
          <w:rtl/>
          <w:lang w:eastAsia="he-IL"/>
        </w:rPr>
        <w:t xml:space="preserve">2021, פ/2056/24, של חבר הכנסת רם בן ברק וקבוצת </w:t>
      </w:r>
      <w:bookmarkStart w:id="12486" w:name="_ETM_Q36_253809"/>
      <w:bookmarkEnd w:id="12486"/>
      <w:r>
        <w:rPr>
          <w:rFonts w:hint="cs"/>
          <w:rtl/>
          <w:lang w:eastAsia="he-IL"/>
        </w:rPr>
        <w:t>חברי הכנסת. תודה רבה לך, אדוני היושב-ראש.</w:t>
      </w:r>
    </w:p>
    <w:p w:rsidR="005F0F4F" w:rsidRDefault="005F0F4F" w:rsidP="005F0F4F">
      <w:pPr>
        <w:rPr>
          <w:rtl/>
          <w:lang w:eastAsia="he-IL"/>
        </w:rPr>
      </w:pPr>
      <w:bookmarkStart w:id="12487" w:name="_ETM_Q36_256729"/>
      <w:bookmarkStart w:id="12488" w:name="_ETM_Q36_256834"/>
      <w:bookmarkEnd w:id="12487"/>
      <w:bookmarkEnd w:id="12488"/>
    </w:p>
    <w:p w:rsidR="005F0F4F" w:rsidRDefault="005F0F4F" w:rsidP="005F0F4F">
      <w:pPr>
        <w:rPr>
          <w:rtl/>
          <w:lang w:eastAsia="he-IL"/>
        </w:rPr>
      </w:pPr>
      <w:bookmarkStart w:id="12489" w:name="_ETM_Q36_256913"/>
      <w:bookmarkStart w:id="12490" w:name="_ETM_Q36_256983"/>
      <w:bookmarkEnd w:id="12489"/>
      <w:bookmarkEnd w:id="12490"/>
      <w:r>
        <w:rPr>
          <w:rFonts w:hint="cs"/>
          <w:rtl/>
          <w:lang w:eastAsia="he-IL"/>
        </w:rPr>
        <w:t xml:space="preserve">אדוני </w:t>
      </w:r>
      <w:bookmarkStart w:id="12491" w:name="_ETM_Q36_257905"/>
      <w:bookmarkEnd w:id="12491"/>
      <w:r>
        <w:rPr>
          <w:rFonts w:hint="cs"/>
          <w:rtl/>
          <w:lang w:eastAsia="he-IL"/>
        </w:rPr>
        <w:t xml:space="preserve">היושב-ראש, לא נקבתי בשם של אף חבר כנסת בהודעה </w:t>
      </w:r>
      <w:bookmarkStart w:id="12492" w:name="_ETM_Q36_262664"/>
      <w:bookmarkEnd w:id="12492"/>
      <w:r>
        <w:rPr>
          <w:rFonts w:hint="cs"/>
          <w:rtl/>
          <w:lang w:eastAsia="he-IL"/>
        </w:rPr>
        <w:t>שלי. תודה.</w:t>
      </w:r>
      <w:bookmarkStart w:id="12493" w:name="_ETM_Q36_260158"/>
      <w:bookmarkEnd w:id="12493"/>
    </w:p>
    <w:p w:rsidR="005F0F4F" w:rsidRDefault="005F0F4F" w:rsidP="005F0F4F">
      <w:pPr>
        <w:rPr>
          <w:rtl/>
          <w:lang w:eastAsia="he-IL"/>
        </w:rPr>
      </w:pPr>
      <w:bookmarkStart w:id="12494" w:name="_ETM_Q36_260261"/>
      <w:bookmarkEnd w:id="12494"/>
    </w:p>
    <w:p w:rsidR="005F0F4F" w:rsidRDefault="005F0F4F" w:rsidP="005F0F4F">
      <w:pPr>
        <w:pStyle w:val="af5"/>
        <w:keepNext/>
        <w:rPr>
          <w:rtl/>
        </w:rPr>
      </w:pPr>
      <w:bookmarkStart w:id="12495" w:name="ET_interruption_5291_26"/>
      <w:r w:rsidRPr="005C6AFD">
        <w:rPr>
          <w:rStyle w:val="TagStyle"/>
          <w:rtl/>
        </w:rPr>
        <w:t xml:space="preserve"> &lt;&lt; קריאה &gt;&gt; </w:t>
      </w:r>
      <w:r>
        <w:rPr>
          <w:rtl/>
        </w:rPr>
        <w:t>בצלאל סמוטריץ' (הציונות הדתית):</w:t>
      </w:r>
      <w:r w:rsidRPr="005C6AFD">
        <w:rPr>
          <w:rStyle w:val="TagStyle"/>
          <w:rtl/>
        </w:rPr>
        <w:t xml:space="preserve"> &lt;&lt; קריאה &gt;&gt;</w:t>
      </w:r>
      <w:r>
        <w:rPr>
          <w:rtl/>
        </w:rPr>
        <w:t xml:space="preserve">   </w:t>
      </w:r>
      <w:bookmarkEnd w:id="12495"/>
    </w:p>
    <w:p w:rsidR="005F0F4F" w:rsidRDefault="005F0F4F" w:rsidP="005F0F4F">
      <w:pPr>
        <w:rPr>
          <w:rtl/>
          <w:lang w:eastAsia="he-IL"/>
        </w:rPr>
      </w:pPr>
    </w:p>
    <w:p w:rsidR="005F0F4F" w:rsidRDefault="005F0F4F" w:rsidP="005F0F4F">
      <w:pPr>
        <w:rPr>
          <w:rtl/>
        </w:rPr>
      </w:pPr>
      <w:bookmarkStart w:id="12496" w:name="_ETM_Q36_258239"/>
      <w:bookmarkEnd w:id="12496"/>
      <w:r>
        <w:rPr>
          <w:rFonts w:hint="cs"/>
          <w:rtl/>
        </w:rPr>
        <w:t xml:space="preserve">אם הוא מנצל את ההודעה האישית שלו כיו"ר ועדת </w:t>
      </w:r>
      <w:bookmarkStart w:id="12497" w:name="_ETM_Q36_264514"/>
      <w:bookmarkEnd w:id="12497"/>
      <w:r>
        <w:rPr>
          <w:rFonts w:hint="cs"/>
          <w:rtl/>
        </w:rPr>
        <w:t xml:space="preserve">הכנסת לתקוף, המינימום זה לתת לנו יכולת להגיב. הוא עלה </w:t>
      </w:r>
      <w:bookmarkStart w:id="12498" w:name="_ETM_Q36_268323"/>
      <w:bookmarkEnd w:id="12498"/>
      <w:r>
        <w:rPr>
          <w:rFonts w:hint="cs"/>
          <w:rtl/>
        </w:rPr>
        <w:t xml:space="preserve">כיושב-ראש ועדת הכנסת לתת הודעה, לא בשביל לתקוף בפוליטיקה. מותר </w:t>
      </w:r>
      <w:bookmarkStart w:id="12499" w:name="_ETM_Q36_271505"/>
      <w:bookmarkEnd w:id="12499"/>
      <w:r>
        <w:rPr>
          <w:rFonts w:hint="cs"/>
          <w:rtl/>
        </w:rPr>
        <w:t xml:space="preserve">לנו להגיב? המינימום שבמינימום. אין טיפת הוגנות? אתם דורסים את </w:t>
      </w:r>
      <w:bookmarkStart w:id="12500" w:name="_ETM_Q36_276325"/>
      <w:bookmarkEnd w:id="12500"/>
      <w:r>
        <w:rPr>
          <w:rFonts w:hint="cs"/>
          <w:rtl/>
        </w:rPr>
        <w:t>הכול? הוא עלה למסור הודעה – – –</w:t>
      </w:r>
    </w:p>
    <w:p w:rsidR="005F0F4F" w:rsidRDefault="005F0F4F" w:rsidP="005F0F4F">
      <w:pPr>
        <w:rPr>
          <w:rtl/>
        </w:rPr>
      </w:pPr>
      <w:bookmarkStart w:id="12501" w:name="_ETM_Q36_276871"/>
      <w:bookmarkStart w:id="12502" w:name="_ETM_Q36_276954"/>
      <w:bookmarkEnd w:id="12501"/>
      <w:bookmarkEnd w:id="12502"/>
    </w:p>
    <w:p w:rsidR="005F0F4F" w:rsidRDefault="005F0F4F" w:rsidP="005F0F4F">
      <w:pPr>
        <w:pStyle w:val="af6"/>
        <w:keepNext/>
        <w:rPr>
          <w:rtl/>
        </w:rPr>
      </w:pPr>
      <w:bookmarkStart w:id="12503" w:name="ET_yor_6244_2"/>
      <w:r w:rsidRPr="00C712B5">
        <w:rPr>
          <w:rStyle w:val="TagStyle"/>
          <w:rtl/>
        </w:rPr>
        <w:t xml:space="preserve"> &lt;&lt; יור &gt;&gt; </w:t>
      </w:r>
      <w:r>
        <w:rPr>
          <w:rtl/>
        </w:rPr>
        <w:t>היו"ר איתן גינזבורג:</w:t>
      </w:r>
      <w:r w:rsidRPr="00C712B5">
        <w:rPr>
          <w:rStyle w:val="TagStyle"/>
          <w:rtl/>
        </w:rPr>
        <w:t xml:space="preserve"> &lt;&lt; יור &gt;&gt;</w:t>
      </w:r>
      <w:r>
        <w:rPr>
          <w:rtl/>
        </w:rPr>
        <w:t xml:space="preserve">   </w:t>
      </w:r>
      <w:bookmarkEnd w:id="12503"/>
    </w:p>
    <w:p w:rsidR="005F0F4F" w:rsidRDefault="005F0F4F" w:rsidP="005F0F4F">
      <w:pPr>
        <w:rPr>
          <w:rtl/>
          <w:lang w:eastAsia="he-IL"/>
        </w:rPr>
      </w:pPr>
    </w:p>
    <w:p w:rsidR="005F0F4F" w:rsidRDefault="005F0F4F" w:rsidP="005F0F4F">
      <w:pPr>
        <w:rPr>
          <w:rtl/>
          <w:lang w:eastAsia="he-IL"/>
        </w:rPr>
      </w:pPr>
      <w:r>
        <w:rPr>
          <w:rFonts w:hint="cs"/>
          <w:rtl/>
          <w:lang w:eastAsia="he-IL"/>
        </w:rPr>
        <w:t>חבר הכנסת סמוטריץ'.</w:t>
      </w:r>
      <w:bookmarkStart w:id="12504" w:name="_ETM_Q36_276855"/>
      <w:bookmarkEnd w:id="12504"/>
      <w:r>
        <w:rPr>
          <w:rFonts w:hint="cs"/>
          <w:rtl/>
          <w:lang w:eastAsia="he-IL"/>
        </w:rPr>
        <w:t xml:space="preserve"> חבר הכנסת סמוטריץ', הבנתי. שלחת לי בקשה, אני צריך לשקול </w:t>
      </w:r>
      <w:bookmarkStart w:id="12505" w:name="_ETM_Q36_282040"/>
      <w:bookmarkEnd w:id="12505"/>
      <w:r>
        <w:rPr>
          <w:rFonts w:hint="cs"/>
          <w:rtl/>
          <w:lang w:eastAsia="he-IL"/>
        </w:rPr>
        <w:t>אותה ולהחליט.</w:t>
      </w:r>
    </w:p>
    <w:p w:rsidR="005F0F4F" w:rsidRDefault="005F0F4F" w:rsidP="005F0F4F">
      <w:pPr>
        <w:rPr>
          <w:rtl/>
          <w:lang w:eastAsia="he-IL"/>
        </w:rPr>
      </w:pPr>
      <w:bookmarkStart w:id="12506" w:name="_ETM_Q36_281960"/>
      <w:bookmarkStart w:id="12507" w:name="_ETM_Q36_282043"/>
      <w:bookmarkEnd w:id="12506"/>
      <w:bookmarkEnd w:id="12507"/>
    </w:p>
    <w:p w:rsidR="005F0F4F" w:rsidRDefault="005F0F4F" w:rsidP="005F0F4F">
      <w:pPr>
        <w:pStyle w:val="af5"/>
        <w:keepNext/>
        <w:rPr>
          <w:rtl/>
        </w:rPr>
      </w:pPr>
      <w:bookmarkStart w:id="12508" w:name="ET_interruption_5291_27"/>
      <w:r w:rsidRPr="005C6AFD">
        <w:rPr>
          <w:rStyle w:val="TagStyle"/>
          <w:rtl/>
        </w:rPr>
        <w:t xml:space="preserve"> &lt;&lt; קריאה &gt;&gt; </w:t>
      </w:r>
      <w:r>
        <w:rPr>
          <w:rtl/>
        </w:rPr>
        <w:t>בצלאל סמוטריץ' (הציונות הדתית):</w:t>
      </w:r>
      <w:r w:rsidRPr="005C6AFD">
        <w:rPr>
          <w:rStyle w:val="TagStyle"/>
          <w:rtl/>
        </w:rPr>
        <w:t xml:space="preserve"> &lt;&lt; קריאה &gt;&gt;</w:t>
      </w:r>
      <w:r>
        <w:rPr>
          <w:rtl/>
        </w:rPr>
        <w:t xml:space="preserve">   </w:t>
      </w:r>
      <w:bookmarkEnd w:id="12508"/>
    </w:p>
    <w:p w:rsidR="005F0F4F" w:rsidRDefault="005F0F4F" w:rsidP="005F0F4F">
      <w:pPr>
        <w:rPr>
          <w:rtl/>
          <w:lang w:eastAsia="he-IL"/>
        </w:rPr>
      </w:pPr>
    </w:p>
    <w:p w:rsidR="005F0F4F" w:rsidRDefault="005F0F4F" w:rsidP="005F0F4F">
      <w:pPr>
        <w:rPr>
          <w:rtl/>
          <w:lang w:eastAsia="he-IL"/>
        </w:rPr>
      </w:pPr>
      <w:bookmarkStart w:id="12509" w:name="_ETM_Q36_283383"/>
      <w:bookmarkEnd w:id="12509"/>
      <w:r>
        <w:rPr>
          <w:rFonts w:hint="cs"/>
          <w:rtl/>
          <w:lang w:eastAsia="he-IL"/>
        </w:rPr>
        <w:t>אתה לא יכול אחרי. זה עכשיו. ככה עובד התקנון.</w:t>
      </w:r>
    </w:p>
    <w:p w:rsidR="005F0F4F" w:rsidRDefault="005F0F4F" w:rsidP="005F0F4F">
      <w:pPr>
        <w:rPr>
          <w:rtl/>
          <w:lang w:eastAsia="he-IL"/>
        </w:rPr>
      </w:pPr>
    </w:p>
    <w:p w:rsidR="005F0F4F" w:rsidRDefault="005F0F4F" w:rsidP="005F0F4F">
      <w:pPr>
        <w:pStyle w:val="af6"/>
        <w:keepNext/>
        <w:rPr>
          <w:rtl/>
        </w:rPr>
      </w:pPr>
      <w:bookmarkStart w:id="12510" w:name="ET_yor_6244_28"/>
      <w:r w:rsidRPr="005C6AFD">
        <w:rPr>
          <w:rStyle w:val="TagStyle"/>
          <w:rtl/>
        </w:rPr>
        <w:t xml:space="preserve"> &lt;&lt; יור &gt;&gt; </w:t>
      </w:r>
      <w:r>
        <w:rPr>
          <w:rtl/>
        </w:rPr>
        <w:t>היו"ר איתן גינזבורג:</w:t>
      </w:r>
      <w:r w:rsidRPr="005C6AFD">
        <w:rPr>
          <w:rStyle w:val="TagStyle"/>
          <w:rtl/>
        </w:rPr>
        <w:t xml:space="preserve"> &lt;&lt; יור &gt;&gt;</w:t>
      </w:r>
      <w:r>
        <w:rPr>
          <w:rtl/>
        </w:rPr>
        <w:t xml:space="preserve">   </w:t>
      </w:r>
      <w:bookmarkEnd w:id="12510"/>
    </w:p>
    <w:p w:rsidR="005F0F4F" w:rsidRDefault="005F0F4F" w:rsidP="005F0F4F">
      <w:pPr>
        <w:rPr>
          <w:rtl/>
          <w:lang w:eastAsia="he-IL"/>
        </w:rPr>
      </w:pPr>
    </w:p>
    <w:p w:rsidR="005F0F4F" w:rsidRDefault="005F0F4F" w:rsidP="005F0F4F">
      <w:pPr>
        <w:rPr>
          <w:rtl/>
          <w:lang w:eastAsia="he-IL"/>
        </w:rPr>
      </w:pPr>
      <w:bookmarkStart w:id="12511" w:name="_ETM_Q36_284727"/>
      <w:bookmarkEnd w:id="12511"/>
      <w:r>
        <w:rPr>
          <w:rFonts w:hint="cs"/>
          <w:rtl/>
          <w:lang w:eastAsia="he-IL"/>
        </w:rPr>
        <w:t xml:space="preserve">בסדר. </w:t>
      </w:r>
      <w:bookmarkStart w:id="12512" w:name="_ETM_Q36_285987"/>
      <w:bookmarkEnd w:id="12512"/>
    </w:p>
    <w:p w:rsidR="005F0F4F" w:rsidRDefault="005F0F4F" w:rsidP="005F0F4F">
      <w:pPr>
        <w:rPr>
          <w:rtl/>
          <w:lang w:eastAsia="he-IL"/>
        </w:rPr>
      </w:pPr>
      <w:bookmarkStart w:id="12513" w:name="_ETM_Q36_286233"/>
      <w:bookmarkStart w:id="12514" w:name="_ETM_Q36_286312"/>
      <w:bookmarkEnd w:id="12513"/>
      <w:bookmarkEnd w:id="12514"/>
    </w:p>
    <w:p w:rsidR="005F0F4F" w:rsidRDefault="005F0F4F" w:rsidP="005F0F4F">
      <w:pPr>
        <w:pStyle w:val="af5"/>
        <w:keepNext/>
        <w:rPr>
          <w:rtl/>
        </w:rPr>
      </w:pPr>
      <w:bookmarkStart w:id="12515" w:name="ET_interruption_5291_29"/>
      <w:r w:rsidRPr="005C6AFD">
        <w:rPr>
          <w:rStyle w:val="TagStyle"/>
          <w:rtl/>
        </w:rPr>
        <w:t xml:space="preserve"> &lt;&lt; קריאה &gt;&gt; </w:t>
      </w:r>
      <w:r>
        <w:rPr>
          <w:rtl/>
        </w:rPr>
        <w:t>בצלאל סמוטריץ' (הציונות הדתית):</w:t>
      </w:r>
      <w:r w:rsidRPr="005C6AFD">
        <w:rPr>
          <w:rStyle w:val="TagStyle"/>
          <w:rtl/>
        </w:rPr>
        <w:t xml:space="preserve"> &lt;&lt; קריאה &gt;&gt;</w:t>
      </w:r>
      <w:r>
        <w:rPr>
          <w:rtl/>
        </w:rPr>
        <w:t xml:space="preserve">   </w:t>
      </w:r>
      <w:bookmarkEnd w:id="12515"/>
    </w:p>
    <w:p w:rsidR="005F0F4F" w:rsidRDefault="005F0F4F" w:rsidP="005F0F4F">
      <w:pPr>
        <w:rPr>
          <w:rtl/>
          <w:lang w:eastAsia="he-IL"/>
        </w:rPr>
      </w:pPr>
    </w:p>
    <w:p w:rsidR="005F0F4F" w:rsidRDefault="005F0F4F" w:rsidP="005F0F4F">
      <w:pPr>
        <w:rPr>
          <w:rtl/>
          <w:lang w:eastAsia="he-IL"/>
        </w:rPr>
      </w:pPr>
      <w:bookmarkStart w:id="12516" w:name="_ETM_Q36_287357"/>
      <w:bookmarkEnd w:id="12516"/>
      <w:r>
        <w:rPr>
          <w:rFonts w:hint="cs"/>
          <w:rtl/>
          <w:lang w:eastAsia="he-IL"/>
        </w:rPr>
        <w:t xml:space="preserve"> – – – אתה דורס הכול. הוא יכול </w:t>
      </w:r>
      <w:bookmarkStart w:id="12517" w:name="_ETM_Q36_288376"/>
      <w:bookmarkEnd w:id="12517"/>
      <w:r>
        <w:rPr>
          <w:rFonts w:hint="cs"/>
          <w:rtl/>
          <w:lang w:eastAsia="he-IL"/>
        </w:rPr>
        <w:t>כיושב-ראש כנסת – – –</w:t>
      </w:r>
    </w:p>
    <w:p w:rsidR="005F0F4F" w:rsidRDefault="005F0F4F" w:rsidP="005F0F4F">
      <w:pPr>
        <w:rPr>
          <w:rtl/>
          <w:lang w:eastAsia="he-IL"/>
        </w:rPr>
      </w:pPr>
      <w:bookmarkStart w:id="12518" w:name="_ETM_Q36_287349"/>
      <w:bookmarkStart w:id="12519" w:name="_ETM_Q36_287454"/>
      <w:bookmarkEnd w:id="12518"/>
      <w:bookmarkEnd w:id="12519"/>
    </w:p>
    <w:p w:rsidR="005F0F4F" w:rsidRDefault="005F0F4F" w:rsidP="005F0F4F">
      <w:pPr>
        <w:pStyle w:val="af6"/>
        <w:keepNext/>
        <w:rPr>
          <w:rtl/>
        </w:rPr>
      </w:pPr>
      <w:bookmarkStart w:id="12520" w:name="ET_yor_6244_30"/>
      <w:r w:rsidRPr="005C6AFD">
        <w:rPr>
          <w:rStyle w:val="TagStyle"/>
          <w:rtl/>
        </w:rPr>
        <w:t xml:space="preserve"> &lt;&lt; יור &gt;&gt; </w:t>
      </w:r>
      <w:r>
        <w:rPr>
          <w:rtl/>
        </w:rPr>
        <w:t>היו"ר איתן גינזבורג:</w:t>
      </w:r>
      <w:r w:rsidRPr="005C6AFD">
        <w:rPr>
          <w:rStyle w:val="TagStyle"/>
          <w:rtl/>
        </w:rPr>
        <w:t xml:space="preserve"> &lt;&lt; יור &gt;&gt;</w:t>
      </w:r>
      <w:r>
        <w:rPr>
          <w:rtl/>
        </w:rPr>
        <w:t xml:space="preserve">   </w:t>
      </w:r>
      <w:bookmarkEnd w:id="12520"/>
    </w:p>
    <w:p w:rsidR="005F0F4F" w:rsidRDefault="005F0F4F" w:rsidP="005F0F4F">
      <w:pPr>
        <w:rPr>
          <w:rtl/>
          <w:lang w:eastAsia="he-IL"/>
        </w:rPr>
      </w:pPr>
    </w:p>
    <w:p w:rsidR="005F0F4F" w:rsidRDefault="005F0F4F" w:rsidP="005F0F4F">
      <w:pPr>
        <w:rPr>
          <w:rtl/>
          <w:lang w:eastAsia="he-IL"/>
        </w:rPr>
      </w:pPr>
      <w:bookmarkStart w:id="12521" w:name="_ETM_Q36_288461"/>
      <w:bookmarkEnd w:id="12521"/>
      <w:r>
        <w:rPr>
          <w:rFonts w:hint="cs"/>
          <w:rtl/>
          <w:lang w:eastAsia="he-IL"/>
        </w:rPr>
        <w:t xml:space="preserve">לא, האמירה שלך שאני דורס </w:t>
      </w:r>
      <w:bookmarkStart w:id="12522" w:name="_ETM_Q36_289802"/>
      <w:bookmarkEnd w:id="12522"/>
      <w:r>
        <w:rPr>
          <w:rFonts w:hint="cs"/>
          <w:rtl/>
          <w:lang w:eastAsia="he-IL"/>
        </w:rPr>
        <w:t>הכול היא אמירה נחמדה – –</w:t>
      </w:r>
    </w:p>
    <w:p w:rsidR="005F0F4F" w:rsidRDefault="005F0F4F" w:rsidP="005F0F4F">
      <w:pPr>
        <w:rPr>
          <w:rtl/>
          <w:lang w:eastAsia="he-IL"/>
        </w:rPr>
      </w:pPr>
      <w:bookmarkStart w:id="12523" w:name="_ETM_Q36_289943"/>
      <w:bookmarkStart w:id="12524" w:name="_ETM_Q36_290038"/>
      <w:bookmarkEnd w:id="12523"/>
      <w:bookmarkEnd w:id="12524"/>
    </w:p>
    <w:p w:rsidR="005F0F4F" w:rsidRDefault="005F0F4F" w:rsidP="005F0F4F">
      <w:pPr>
        <w:pStyle w:val="af5"/>
        <w:keepNext/>
        <w:rPr>
          <w:rtl/>
        </w:rPr>
      </w:pPr>
      <w:bookmarkStart w:id="12525" w:name="ET_interruption_5291_31"/>
      <w:r w:rsidRPr="005C6AFD">
        <w:rPr>
          <w:rStyle w:val="TagStyle"/>
          <w:rtl/>
        </w:rPr>
        <w:t xml:space="preserve"> &lt;&lt; קריאה &gt;&gt; </w:t>
      </w:r>
      <w:r>
        <w:rPr>
          <w:rtl/>
        </w:rPr>
        <w:t>בצלאל סמוטריץ' (הציונות הדתית):</w:t>
      </w:r>
      <w:r w:rsidRPr="005C6AFD">
        <w:rPr>
          <w:rStyle w:val="TagStyle"/>
          <w:rtl/>
        </w:rPr>
        <w:t xml:space="preserve"> &lt;&lt; קריאה &gt;&gt;</w:t>
      </w:r>
      <w:r>
        <w:rPr>
          <w:rtl/>
        </w:rPr>
        <w:t xml:space="preserve">   </w:t>
      </w:r>
      <w:bookmarkEnd w:id="12525"/>
    </w:p>
    <w:p w:rsidR="005F0F4F" w:rsidRDefault="005F0F4F" w:rsidP="005F0F4F">
      <w:pPr>
        <w:rPr>
          <w:rtl/>
          <w:lang w:eastAsia="he-IL"/>
        </w:rPr>
      </w:pPr>
    </w:p>
    <w:p w:rsidR="005F0F4F" w:rsidRDefault="005F0F4F" w:rsidP="005F0F4F">
      <w:pPr>
        <w:rPr>
          <w:rtl/>
          <w:lang w:eastAsia="he-IL"/>
        </w:rPr>
      </w:pPr>
      <w:bookmarkStart w:id="12526" w:name="_ETM_Q36_290478"/>
      <w:bookmarkEnd w:id="12526"/>
      <w:r>
        <w:rPr>
          <w:rFonts w:hint="cs"/>
          <w:rtl/>
          <w:lang w:eastAsia="he-IL"/>
        </w:rPr>
        <w:t xml:space="preserve">אבל זה מה שאתם </w:t>
      </w:r>
      <w:bookmarkStart w:id="12527" w:name="_ETM_Q36_290320"/>
      <w:bookmarkEnd w:id="12527"/>
      <w:r>
        <w:rPr>
          <w:rFonts w:hint="cs"/>
          <w:rtl/>
          <w:lang w:eastAsia="he-IL"/>
        </w:rPr>
        <w:t>עושים.</w:t>
      </w:r>
    </w:p>
    <w:p w:rsidR="005F0F4F" w:rsidRDefault="005F0F4F" w:rsidP="005F0F4F">
      <w:pPr>
        <w:rPr>
          <w:rtl/>
          <w:lang w:eastAsia="he-IL"/>
        </w:rPr>
      </w:pPr>
      <w:bookmarkStart w:id="12528" w:name="_ETM_Q36_289093"/>
      <w:bookmarkStart w:id="12529" w:name="_ETM_Q36_289186"/>
      <w:bookmarkEnd w:id="12528"/>
      <w:bookmarkEnd w:id="12529"/>
    </w:p>
    <w:p w:rsidR="005F0F4F" w:rsidRDefault="005F0F4F" w:rsidP="005F0F4F">
      <w:pPr>
        <w:pStyle w:val="af6"/>
        <w:keepNext/>
        <w:rPr>
          <w:rtl/>
        </w:rPr>
      </w:pPr>
      <w:bookmarkStart w:id="12530" w:name="ET_yor_6244_32"/>
      <w:r w:rsidRPr="005C6AFD">
        <w:rPr>
          <w:rStyle w:val="TagStyle"/>
          <w:rtl/>
        </w:rPr>
        <w:t xml:space="preserve"> &lt;&lt; יור &gt;&gt; </w:t>
      </w:r>
      <w:r>
        <w:rPr>
          <w:rtl/>
        </w:rPr>
        <w:t>היו"ר איתן גינזבורג:</w:t>
      </w:r>
      <w:r w:rsidRPr="005C6AFD">
        <w:rPr>
          <w:rStyle w:val="TagStyle"/>
          <w:rtl/>
        </w:rPr>
        <w:t xml:space="preserve"> &lt;&lt; יור &gt;&gt;</w:t>
      </w:r>
      <w:r>
        <w:rPr>
          <w:rtl/>
        </w:rPr>
        <w:t xml:space="preserve">   </w:t>
      </w:r>
      <w:bookmarkEnd w:id="12530"/>
    </w:p>
    <w:p w:rsidR="005F0F4F" w:rsidRDefault="005F0F4F" w:rsidP="005F0F4F">
      <w:pPr>
        <w:rPr>
          <w:rtl/>
          <w:lang w:eastAsia="he-IL"/>
        </w:rPr>
      </w:pPr>
    </w:p>
    <w:p w:rsidR="005F0F4F" w:rsidRDefault="005F0F4F" w:rsidP="005F0F4F">
      <w:pPr>
        <w:rPr>
          <w:rtl/>
          <w:lang w:eastAsia="he-IL"/>
        </w:rPr>
      </w:pPr>
      <w:bookmarkStart w:id="12531" w:name="_ETM_Q36_290039"/>
      <w:bookmarkEnd w:id="12531"/>
      <w:r>
        <w:rPr>
          <w:rFonts w:hint="cs"/>
          <w:rtl/>
          <w:lang w:eastAsia="he-IL"/>
        </w:rPr>
        <w:t xml:space="preserve">– – היא אמירה נחמדה. אני לא בטוח שיש לה בסיס </w:t>
      </w:r>
      <w:bookmarkStart w:id="12532" w:name="_ETM_Q36_294285"/>
      <w:bookmarkEnd w:id="12532"/>
      <w:r>
        <w:rPr>
          <w:rFonts w:hint="cs"/>
          <w:rtl/>
          <w:lang w:eastAsia="he-IL"/>
        </w:rPr>
        <w:t>במציאות.</w:t>
      </w:r>
    </w:p>
    <w:p w:rsidR="005F0F4F" w:rsidRDefault="005F0F4F" w:rsidP="005F0F4F">
      <w:pPr>
        <w:rPr>
          <w:rtl/>
          <w:lang w:eastAsia="he-IL"/>
        </w:rPr>
      </w:pPr>
      <w:bookmarkStart w:id="12533" w:name="_ETM_Q36_293438"/>
      <w:bookmarkStart w:id="12534" w:name="_ETM_Q36_293528"/>
      <w:bookmarkEnd w:id="12533"/>
      <w:bookmarkEnd w:id="12534"/>
    </w:p>
    <w:p w:rsidR="005F0F4F" w:rsidRDefault="005F0F4F" w:rsidP="005F0F4F">
      <w:pPr>
        <w:pStyle w:val="af5"/>
        <w:keepNext/>
        <w:rPr>
          <w:rtl/>
        </w:rPr>
      </w:pPr>
      <w:bookmarkStart w:id="12535" w:name="ET_interruption_5291_33"/>
      <w:r w:rsidRPr="005C6AFD">
        <w:rPr>
          <w:rStyle w:val="TagStyle"/>
          <w:rtl/>
        </w:rPr>
        <w:t xml:space="preserve"> &lt;&lt; קריאה &gt;&gt; </w:t>
      </w:r>
      <w:r>
        <w:rPr>
          <w:rtl/>
        </w:rPr>
        <w:t>בצלאל סמוטריץ' (הציונות הדתית):</w:t>
      </w:r>
      <w:r w:rsidRPr="005C6AFD">
        <w:rPr>
          <w:rStyle w:val="TagStyle"/>
          <w:rtl/>
        </w:rPr>
        <w:t xml:space="preserve"> &lt;&lt; קריאה &gt;&gt;</w:t>
      </w:r>
      <w:r>
        <w:rPr>
          <w:rtl/>
        </w:rPr>
        <w:t xml:space="preserve">   </w:t>
      </w:r>
      <w:bookmarkEnd w:id="12535"/>
    </w:p>
    <w:p w:rsidR="005F0F4F" w:rsidRDefault="005F0F4F" w:rsidP="005F0F4F">
      <w:pPr>
        <w:rPr>
          <w:rtl/>
          <w:lang w:eastAsia="he-IL"/>
        </w:rPr>
      </w:pPr>
    </w:p>
    <w:p w:rsidR="005F0F4F" w:rsidRDefault="005F0F4F" w:rsidP="005F0F4F">
      <w:pPr>
        <w:rPr>
          <w:rtl/>
          <w:lang w:eastAsia="he-IL"/>
        </w:rPr>
      </w:pPr>
      <w:bookmarkStart w:id="12536" w:name="_ETM_Q36_293472"/>
      <w:bookmarkEnd w:id="12536"/>
      <w:r>
        <w:rPr>
          <w:rFonts w:hint="cs"/>
          <w:rtl/>
          <w:lang w:eastAsia="he-IL"/>
        </w:rPr>
        <w:t xml:space="preserve">הוא עלה להגיש הודעה כיושב-ראש ועדת הכנסת, לא כדי לתת </w:t>
      </w:r>
      <w:bookmarkStart w:id="12537" w:name="_ETM_Q36_298579"/>
      <w:bookmarkEnd w:id="12537"/>
      <w:r>
        <w:rPr>
          <w:rFonts w:hint="cs"/>
          <w:rtl/>
          <w:lang w:eastAsia="he-IL"/>
        </w:rPr>
        <w:t>נאום פוליטי ולתקוף יריבים.</w:t>
      </w:r>
    </w:p>
    <w:p w:rsidR="005F0F4F" w:rsidRDefault="005F0F4F" w:rsidP="005F0F4F">
      <w:pPr>
        <w:rPr>
          <w:rtl/>
          <w:lang w:eastAsia="he-IL"/>
        </w:rPr>
      </w:pPr>
      <w:bookmarkStart w:id="12538" w:name="_ETM_Q36_299115"/>
      <w:bookmarkStart w:id="12539" w:name="_ETM_Q36_299193"/>
      <w:bookmarkEnd w:id="12538"/>
      <w:bookmarkEnd w:id="12539"/>
    </w:p>
    <w:p w:rsidR="005F0F4F" w:rsidRDefault="005F0F4F" w:rsidP="005F0F4F">
      <w:pPr>
        <w:pStyle w:val="af6"/>
        <w:keepNext/>
        <w:rPr>
          <w:rtl/>
        </w:rPr>
      </w:pPr>
      <w:bookmarkStart w:id="12540" w:name="ET_yor_6244_34"/>
      <w:r w:rsidRPr="005C6AFD">
        <w:rPr>
          <w:rStyle w:val="TagStyle"/>
          <w:rtl/>
        </w:rPr>
        <w:t xml:space="preserve"> &lt;&lt; יור &gt;&gt; </w:t>
      </w:r>
      <w:r>
        <w:rPr>
          <w:rtl/>
        </w:rPr>
        <w:t>היו"ר איתן גינזבורג:</w:t>
      </w:r>
      <w:r w:rsidRPr="005C6AFD">
        <w:rPr>
          <w:rStyle w:val="TagStyle"/>
          <w:rtl/>
        </w:rPr>
        <w:t xml:space="preserve"> &lt;&lt; יור &gt;&gt;</w:t>
      </w:r>
      <w:r>
        <w:rPr>
          <w:rtl/>
        </w:rPr>
        <w:t xml:space="preserve">   </w:t>
      </w:r>
      <w:bookmarkEnd w:id="12540"/>
    </w:p>
    <w:p w:rsidR="005F0F4F" w:rsidRDefault="005F0F4F" w:rsidP="005F0F4F">
      <w:pPr>
        <w:rPr>
          <w:rtl/>
          <w:lang w:eastAsia="he-IL"/>
        </w:rPr>
      </w:pPr>
    </w:p>
    <w:p w:rsidR="005F0F4F" w:rsidRDefault="005F0F4F" w:rsidP="005F0F4F">
      <w:pPr>
        <w:rPr>
          <w:rtl/>
          <w:lang w:eastAsia="he-IL"/>
        </w:rPr>
      </w:pPr>
      <w:bookmarkStart w:id="12541" w:name="_ETM_Q36_299887"/>
      <w:bookmarkEnd w:id="12541"/>
      <w:r>
        <w:rPr>
          <w:rFonts w:hint="cs"/>
          <w:rtl/>
          <w:lang w:eastAsia="he-IL"/>
        </w:rPr>
        <w:t>אדוני, מאה אחוז. תודה רבה.</w:t>
      </w:r>
    </w:p>
    <w:p w:rsidR="005F0F4F" w:rsidRDefault="005F0F4F" w:rsidP="005F0F4F">
      <w:pPr>
        <w:rPr>
          <w:rtl/>
          <w:lang w:eastAsia="he-IL"/>
        </w:rPr>
      </w:pPr>
      <w:bookmarkStart w:id="12542" w:name="_ETM_Q36_300454"/>
      <w:bookmarkStart w:id="12543" w:name="_ETM_Q36_300543"/>
      <w:bookmarkEnd w:id="12542"/>
      <w:bookmarkEnd w:id="12543"/>
    </w:p>
    <w:p w:rsidR="005F0F4F" w:rsidRDefault="005F0F4F" w:rsidP="005F0F4F">
      <w:pPr>
        <w:pStyle w:val="af5"/>
        <w:keepNext/>
        <w:rPr>
          <w:rtl/>
        </w:rPr>
      </w:pPr>
      <w:bookmarkStart w:id="12544" w:name="ET_interruption_5291_35"/>
      <w:r w:rsidRPr="005C6AFD">
        <w:rPr>
          <w:rStyle w:val="TagStyle"/>
          <w:rtl/>
        </w:rPr>
        <w:t xml:space="preserve"> &lt;&lt; קריאה &gt;&gt; </w:t>
      </w:r>
      <w:r>
        <w:rPr>
          <w:rtl/>
        </w:rPr>
        <w:t>בצלאל סמוטריץ' (הציונות הדתית):</w:t>
      </w:r>
      <w:r w:rsidRPr="005C6AFD">
        <w:rPr>
          <w:rStyle w:val="TagStyle"/>
          <w:rtl/>
        </w:rPr>
        <w:t xml:space="preserve"> &lt;&lt; קריאה &gt;&gt;</w:t>
      </w:r>
      <w:r>
        <w:rPr>
          <w:rtl/>
        </w:rPr>
        <w:t xml:space="preserve">   </w:t>
      </w:r>
      <w:bookmarkEnd w:id="12544"/>
    </w:p>
    <w:p w:rsidR="005F0F4F" w:rsidRDefault="005F0F4F" w:rsidP="005F0F4F">
      <w:pPr>
        <w:rPr>
          <w:rtl/>
          <w:lang w:eastAsia="he-IL"/>
        </w:rPr>
      </w:pPr>
    </w:p>
    <w:p w:rsidR="005F0F4F" w:rsidRDefault="005F0F4F" w:rsidP="005F0F4F">
      <w:pPr>
        <w:rPr>
          <w:rtl/>
          <w:lang w:eastAsia="he-IL"/>
        </w:rPr>
      </w:pPr>
      <w:bookmarkStart w:id="12545" w:name="_ETM_Q36_300790"/>
      <w:bookmarkEnd w:id="12545"/>
      <w:r>
        <w:rPr>
          <w:rFonts w:hint="cs"/>
          <w:rtl/>
          <w:lang w:eastAsia="he-IL"/>
        </w:rPr>
        <w:t xml:space="preserve">אם הוא תקף, </w:t>
      </w:r>
      <w:bookmarkStart w:id="12546" w:name="_ETM_Q36_300546"/>
      <w:bookmarkEnd w:id="12546"/>
      <w:r>
        <w:rPr>
          <w:rFonts w:hint="cs"/>
          <w:rtl/>
          <w:lang w:eastAsia="he-IL"/>
        </w:rPr>
        <w:t xml:space="preserve">אלף-בית זה לתת זכות להגיב. אלף-בית. </w:t>
      </w:r>
    </w:p>
    <w:p w:rsidR="005F0F4F" w:rsidRDefault="005F0F4F" w:rsidP="005F0F4F">
      <w:pPr>
        <w:rPr>
          <w:rtl/>
          <w:lang w:eastAsia="he-IL"/>
        </w:rPr>
      </w:pPr>
      <w:bookmarkStart w:id="12547" w:name="_ETM_Q36_302790"/>
      <w:bookmarkStart w:id="12548" w:name="_ETM_Q36_302888"/>
      <w:bookmarkEnd w:id="12547"/>
      <w:bookmarkEnd w:id="12548"/>
    </w:p>
    <w:p w:rsidR="005F0F4F" w:rsidRDefault="005F0F4F" w:rsidP="005F0F4F">
      <w:pPr>
        <w:pStyle w:val="af6"/>
        <w:keepNext/>
        <w:rPr>
          <w:rtl/>
        </w:rPr>
      </w:pPr>
      <w:bookmarkStart w:id="12549" w:name="ET_yor_6244_36"/>
      <w:r w:rsidRPr="005C6AFD">
        <w:rPr>
          <w:rStyle w:val="TagStyle"/>
          <w:rtl/>
        </w:rPr>
        <w:t xml:space="preserve"> &lt;&lt; יור &gt;&gt; </w:t>
      </w:r>
      <w:r>
        <w:rPr>
          <w:rtl/>
        </w:rPr>
        <w:t>היו"ר איתן גינזבורג:</w:t>
      </w:r>
      <w:r w:rsidRPr="005C6AFD">
        <w:rPr>
          <w:rStyle w:val="TagStyle"/>
          <w:rtl/>
        </w:rPr>
        <w:t xml:space="preserve"> &lt;&lt; יור &gt;&gt;</w:t>
      </w:r>
      <w:r>
        <w:rPr>
          <w:rtl/>
        </w:rPr>
        <w:t xml:space="preserve">   </w:t>
      </w:r>
      <w:bookmarkEnd w:id="12549"/>
    </w:p>
    <w:p w:rsidR="005F0F4F" w:rsidRDefault="005F0F4F" w:rsidP="005F0F4F">
      <w:pPr>
        <w:rPr>
          <w:rtl/>
          <w:lang w:eastAsia="he-IL"/>
        </w:rPr>
      </w:pPr>
    </w:p>
    <w:p w:rsidR="005F0F4F" w:rsidRDefault="005F0F4F" w:rsidP="005F0F4F">
      <w:pPr>
        <w:rPr>
          <w:rtl/>
          <w:lang w:eastAsia="he-IL"/>
        </w:rPr>
      </w:pPr>
      <w:bookmarkStart w:id="12550" w:name="_ETM_Q36_303624"/>
      <w:bookmarkEnd w:id="12550"/>
      <w:r>
        <w:rPr>
          <w:rFonts w:hint="cs"/>
          <w:rtl/>
          <w:lang w:eastAsia="he-IL"/>
        </w:rPr>
        <w:t>תודה, אדוני.</w:t>
      </w:r>
      <w:bookmarkStart w:id="12551" w:name="_ETM_Q36_300998"/>
      <w:bookmarkStart w:id="12552" w:name="_ETM_Q36_301050"/>
      <w:bookmarkEnd w:id="12551"/>
      <w:bookmarkEnd w:id="12552"/>
      <w:r>
        <w:rPr>
          <w:rFonts w:hint="cs"/>
          <w:rtl/>
          <w:lang w:eastAsia="he-IL"/>
        </w:rPr>
        <w:t xml:space="preserve"> </w:t>
      </w:r>
      <w:bookmarkStart w:id="12553" w:name="_ETM_Q36_305994"/>
      <w:bookmarkEnd w:id="12553"/>
      <w:r>
        <w:rPr>
          <w:rFonts w:hint="cs"/>
          <w:rtl/>
          <w:lang w:eastAsia="he-IL"/>
        </w:rPr>
        <w:t xml:space="preserve">תודה. נעבור לבית. </w:t>
      </w:r>
      <w:bookmarkStart w:id="12554" w:name="_ETM_Q36_306350"/>
      <w:bookmarkEnd w:id="12554"/>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12555" w:name="ET_hatsach_627260_4"/>
      <w:r w:rsidRPr="00C712B5">
        <w:rPr>
          <w:rStyle w:val="TagStyle"/>
          <w:rtl/>
        </w:rPr>
        <w:t xml:space="preserve"> &lt;&lt; הצח &gt;&gt; </w:t>
      </w:r>
      <w:bookmarkStart w:id="12556" w:name="_Toc95941067"/>
      <w:bookmarkStart w:id="12557" w:name="_Toc95948281"/>
      <w:bookmarkStart w:id="12558" w:name="_Toc96016685"/>
      <w:bookmarkStart w:id="12559" w:name="_Toc96017355"/>
      <w:bookmarkStart w:id="12560" w:name="_Toc118891574"/>
      <w:r>
        <w:rPr>
          <w:rtl/>
          <w:lang w:eastAsia="he-IL"/>
        </w:rPr>
        <w:t>הצעת חוק מענה טלפוני אנושי לאזרח ותיק (תיקוני חקיקה), התשפ"א</w:t>
      </w:r>
      <w:r>
        <w:rPr>
          <w:rFonts w:hint="cs"/>
          <w:rtl/>
          <w:lang w:eastAsia="he-IL"/>
        </w:rPr>
        <w:t>–</w:t>
      </w:r>
      <w:r>
        <w:rPr>
          <w:rtl/>
          <w:lang w:eastAsia="he-IL"/>
        </w:rPr>
        <w:t>2021</w:t>
      </w:r>
      <w:bookmarkEnd w:id="12556"/>
      <w:bookmarkEnd w:id="12557"/>
      <w:bookmarkEnd w:id="12558"/>
      <w:bookmarkEnd w:id="12559"/>
      <w:bookmarkEnd w:id="12560"/>
      <w:r w:rsidRPr="00C712B5">
        <w:rPr>
          <w:rStyle w:val="TagStyle"/>
          <w:rtl/>
        </w:rPr>
        <w:t xml:space="preserve"> &lt;&lt; הצח &gt;&gt;</w:t>
      </w:r>
      <w:r>
        <w:rPr>
          <w:rtl/>
          <w:lang w:eastAsia="he-IL"/>
        </w:rPr>
        <w:t xml:space="preserve">   </w:t>
      </w:r>
      <w:bookmarkEnd w:id="12555"/>
    </w:p>
    <w:p w:rsidR="005F0F4F" w:rsidRDefault="005F0F4F" w:rsidP="005F0F4F">
      <w:pPr>
        <w:rPr>
          <w:rtl/>
          <w:lang w:eastAsia="he-IL"/>
        </w:rPr>
      </w:pPr>
      <w:r>
        <w:rPr>
          <w:rtl/>
          <w:lang w:eastAsia="he-IL"/>
        </w:rPr>
        <w:t>[הצעת חוק פ</w:t>
      </w:r>
      <w:r>
        <w:rPr>
          <w:rFonts w:hint="cs"/>
          <w:rtl/>
          <w:lang w:eastAsia="he-IL"/>
        </w:rPr>
        <w:t>/236/24; נספחות.</w:t>
      </w:r>
      <w:r>
        <w:rPr>
          <w:rtl/>
          <w:lang w:eastAsia="he-IL"/>
        </w:rPr>
        <w:t>]</w:t>
      </w:r>
    </w:p>
    <w:p w:rsidR="005F0F4F" w:rsidRDefault="005F0F4F" w:rsidP="005F0F4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F0F4F" w:rsidRDefault="005F0F4F" w:rsidP="005F0F4F">
      <w:pPr>
        <w:rPr>
          <w:rtl/>
          <w:lang w:eastAsia="he-IL"/>
        </w:rPr>
      </w:pPr>
    </w:p>
    <w:p w:rsidR="005F0F4F" w:rsidRDefault="005F0F4F" w:rsidP="005F0F4F">
      <w:pPr>
        <w:pStyle w:val="af6"/>
        <w:keepNext/>
        <w:rPr>
          <w:rtl/>
        </w:rPr>
      </w:pPr>
      <w:bookmarkStart w:id="12561" w:name="ET_yor_6244_5"/>
      <w:r w:rsidRPr="00C712B5">
        <w:rPr>
          <w:rStyle w:val="TagStyle"/>
          <w:rtl/>
        </w:rPr>
        <w:t xml:space="preserve"> &lt;&lt; יור &gt;&gt; </w:t>
      </w:r>
      <w:r>
        <w:rPr>
          <w:rtl/>
        </w:rPr>
        <w:t>היו"ר איתן גינזבורג:</w:t>
      </w:r>
      <w:r w:rsidRPr="00C712B5">
        <w:rPr>
          <w:rStyle w:val="TagStyle"/>
          <w:rtl/>
        </w:rPr>
        <w:t xml:space="preserve"> &lt;&lt; יור &gt;&gt;</w:t>
      </w:r>
      <w:r>
        <w:rPr>
          <w:rtl/>
        </w:rPr>
        <w:t xml:space="preserve">   </w:t>
      </w:r>
      <w:bookmarkEnd w:id="1256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אנחנו עוברים לנושא הבא על סדר-היום </w:t>
      </w:r>
      <w:r>
        <w:rPr>
          <w:rFonts w:hint="eastAsia"/>
          <w:rtl/>
          <w:lang w:eastAsia="he-IL"/>
        </w:rPr>
        <w:t>–</w:t>
      </w:r>
      <w:r>
        <w:rPr>
          <w:rFonts w:hint="cs"/>
          <w:rtl/>
          <w:lang w:eastAsia="he-IL"/>
        </w:rPr>
        <w:t xml:space="preserve"> </w:t>
      </w:r>
      <w:r w:rsidRPr="005C6AFD">
        <w:rPr>
          <w:rtl/>
          <w:lang w:eastAsia="he-IL"/>
        </w:rPr>
        <w:t>הצעת חוק מענה טלפוני אנושי לאזרח ותיק (תיקוני חקיקה), התשפ"א</w:t>
      </w:r>
      <w:r>
        <w:rPr>
          <w:rFonts w:hint="cs"/>
          <w:rtl/>
          <w:lang w:eastAsia="he-IL"/>
        </w:rPr>
        <w:t>–</w:t>
      </w:r>
      <w:r w:rsidRPr="005C6AFD">
        <w:rPr>
          <w:rtl/>
          <w:lang w:eastAsia="he-IL"/>
        </w:rPr>
        <w:t>2021</w:t>
      </w:r>
      <w:r>
        <w:rPr>
          <w:rFonts w:hint="cs"/>
          <w:rtl/>
          <w:lang w:eastAsia="he-IL"/>
        </w:rPr>
        <w:t xml:space="preserve">, </w:t>
      </w:r>
      <w:bookmarkStart w:id="12562" w:name="_ETM_Q36_311292"/>
      <w:bookmarkEnd w:id="12562"/>
      <w:r>
        <w:rPr>
          <w:rFonts w:hint="cs"/>
          <w:rtl/>
          <w:lang w:eastAsia="he-IL"/>
        </w:rPr>
        <w:t xml:space="preserve">של חברי הכנסת יעקב מרגי וינון אזולאי. ינמק את הצעת </w:t>
      </w:r>
      <w:bookmarkStart w:id="12563" w:name="_ETM_Q36_315984"/>
      <w:bookmarkEnd w:id="12563"/>
      <w:r>
        <w:rPr>
          <w:rFonts w:hint="cs"/>
          <w:rtl/>
          <w:lang w:eastAsia="he-IL"/>
        </w:rPr>
        <w:t xml:space="preserve">החוק חבר הכנסת מרגי. בבקשה. </w:t>
      </w:r>
    </w:p>
    <w:p w:rsidR="005F0F4F" w:rsidRDefault="005F0F4F" w:rsidP="005F0F4F">
      <w:pPr>
        <w:rPr>
          <w:rtl/>
          <w:lang w:eastAsia="he-IL"/>
        </w:rPr>
      </w:pPr>
      <w:bookmarkStart w:id="12564" w:name="_ETM_Q36_307899"/>
      <w:bookmarkStart w:id="12565" w:name="_ETM_Q36_308010"/>
      <w:bookmarkEnd w:id="12564"/>
      <w:bookmarkEnd w:id="12565"/>
    </w:p>
    <w:p w:rsidR="005F0F4F" w:rsidRDefault="005F0F4F" w:rsidP="005F0F4F">
      <w:pPr>
        <w:pStyle w:val="a4"/>
        <w:keepNext/>
        <w:rPr>
          <w:rtl/>
        </w:rPr>
      </w:pPr>
      <w:bookmarkStart w:id="12566" w:name="ET_speaker_5359_6"/>
      <w:r w:rsidRPr="00C712B5">
        <w:rPr>
          <w:rStyle w:val="TagStyle"/>
          <w:rtl/>
        </w:rPr>
        <w:lastRenderedPageBreak/>
        <w:t xml:space="preserve"> &lt;&lt; דובר &gt;&gt; </w:t>
      </w:r>
      <w:bookmarkStart w:id="12567" w:name="_Toc95941068"/>
      <w:bookmarkStart w:id="12568" w:name="_Toc95948282"/>
      <w:bookmarkStart w:id="12569" w:name="_Toc96016686"/>
      <w:bookmarkStart w:id="12570" w:name="_Toc96017356"/>
      <w:bookmarkStart w:id="12571" w:name="_Toc118891575"/>
      <w:r>
        <w:rPr>
          <w:rtl/>
        </w:rPr>
        <w:t>יעקב מרגי (ש"ס):</w:t>
      </w:r>
      <w:bookmarkEnd w:id="12567"/>
      <w:bookmarkEnd w:id="12568"/>
      <w:bookmarkEnd w:id="12569"/>
      <w:bookmarkEnd w:id="12570"/>
      <w:bookmarkEnd w:id="12571"/>
      <w:r w:rsidRPr="00C712B5">
        <w:rPr>
          <w:rStyle w:val="TagStyle"/>
          <w:rtl/>
        </w:rPr>
        <w:t xml:space="preserve"> &lt;&lt; דובר &gt;&gt;</w:t>
      </w:r>
      <w:r>
        <w:rPr>
          <w:rtl/>
        </w:rPr>
        <w:t xml:space="preserve">   </w:t>
      </w:r>
      <w:bookmarkEnd w:id="12566"/>
    </w:p>
    <w:p w:rsidR="005F0F4F" w:rsidRDefault="005F0F4F" w:rsidP="005F0F4F">
      <w:pPr>
        <w:rPr>
          <w:rtl/>
          <w:lang w:eastAsia="he-IL"/>
        </w:rPr>
      </w:pPr>
    </w:p>
    <w:p w:rsidR="005F0F4F" w:rsidRDefault="005F0F4F" w:rsidP="00822F37">
      <w:pPr>
        <w:rPr>
          <w:rtl/>
          <w:lang w:eastAsia="he-IL"/>
        </w:rPr>
      </w:pPr>
      <w:bookmarkStart w:id="12572" w:name="_ETM_Q36_329404"/>
      <w:bookmarkStart w:id="12573" w:name="_ETM_Q36_329502"/>
      <w:bookmarkEnd w:id="12572"/>
      <w:bookmarkEnd w:id="12573"/>
      <w:r>
        <w:rPr>
          <w:rFonts w:hint="cs"/>
          <w:rtl/>
          <w:lang w:eastAsia="he-IL"/>
        </w:rPr>
        <w:t xml:space="preserve">אדוני היושב-ראש, חבריי חברי הכנסת, </w:t>
      </w:r>
      <w:bookmarkStart w:id="12574" w:name="_ETM_Q36_336756"/>
      <w:bookmarkEnd w:id="12574"/>
      <w:r>
        <w:rPr>
          <w:rFonts w:hint="cs"/>
          <w:rtl/>
          <w:lang w:eastAsia="he-IL"/>
        </w:rPr>
        <w:t xml:space="preserve">אני מגיש היום בפניכם הצעת חוק שעניינה מענה אנושי בשירות טלפוני. אני קודם אומר לא מן הכתוב, כדי שנבין מה הרציונל של הצעת </w:t>
      </w:r>
      <w:bookmarkStart w:id="12575" w:name="_ETM_Q36_352664"/>
      <w:bookmarkEnd w:id="12575"/>
      <w:r>
        <w:rPr>
          <w:rFonts w:hint="cs"/>
          <w:rtl/>
          <w:lang w:eastAsia="he-IL"/>
        </w:rPr>
        <w:t>החוק</w:t>
      </w:r>
      <w:bookmarkStart w:id="12576" w:name="_ETM_Q36_354897"/>
      <w:bookmarkStart w:id="12577" w:name="_ETM_Q36_354995"/>
      <w:bookmarkEnd w:id="12576"/>
      <w:bookmarkEnd w:id="12577"/>
      <w:r w:rsidR="00822F37">
        <w:rPr>
          <w:rFonts w:hint="cs"/>
          <w:rtl/>
          <w:lang w:eastAsia="he-IL"/>
        </w:rPr>
        <w:t xml:space="preserve">: </w:t>
      </w:r>
      <w:r>
        <w:rPr>
          <w:rFonts w:hint="cs"/>
          <w:rtl/>
          <w:lang w:eastAsia="he-IL"/>
        </w:rPr>
        <w:t>כיום, כל מי שנדרש לחייג למוסד ציבורי, עסקי, משרדי ממשלה, נדרש לחפש במבוך מאוד בעייתי, ללחוץ על השלוחה הנכונה, לנסות להבין מה השלוחה המתאימה, ואחרי זה אתה ממתין זמן, נצח, שזורק אותך שוב לתפריט הראשי, ורק בסוף שבעת מדורי הגיהינום של המענה הטלפוני, יש אפשרות לבחור במענה אנושי.</w:t>
      </w:r>
    </w:p>
    <w:p w:rsidR="005F0F4F" w:rsidRDefault="005F0F4F" w:rsidP="005F0F4F">
      <w:pPr>
        <w:rPr>
          <w:rtl/>
          <w:lang w:eastAsia="he-IL"/>
        </w:rPr>
      </w:pPr>
    </w:p>
    <w:p w:rsidR="005F0F4F" w:rsidRDefault="005F0F4F" w:rsidP="00822F37">
      <w:pPr>
        <w:rPr>
          <w:rtl/>
          <w:lang w:eastAsia="he-IL"/>
        </w:rPr>
      </w:pPr>
      <w:r>
        <w:rPr>
          <w:rFonts w:hint="cs"/>
          <w:rtl/>
          <w:lang w:eastAsia="he-IL"/>
        </w:rPr>
        <w:t xml:space="preserve">מילא אנחנו, הצעירים, אנחנו שואפים שהטכנולוגיה תחלחל לכל בית, לכל אדם שיכול לנצל את </w:t>
      </w:r>
      <w:bookmarkStart w:id="12578" w:name="_ETM_Q36_407394"/>
      <w:bookmarkEnd w:id="12578"/>
      <w:r>
        <w:rPr>
          <w:rFonts w:hint="cs"/>
          <w:rtl/>
          <w:lang w:eastAsia="he-IL"/>
        </w:rPr>
        <w:t xml:space="preserve">היתרונות שלה – ויש לה הרבה יתרונות – אבל אזרחים ותיקים, גם בגלל מגבלה רפואית, אם זה בשמיעה, אם זה במוטוריקה עדינה, שכבר לא מתפקדת כמו שצריך, זמן ההמתנה – לא תמיד בקיאים בנבכי המענה הטלפוני, מתייאשים ומוותרים על זכויותיהם. </w:t>
      </w:r>
      <w:bookmarkStart w:id="12579" w:name="_ETM_Q36_441031"/>
      <w:bookmarkStart w:id="12580" w:name="_ETM_Q36_441085"/>
      <w:bookmarkStart w:id="12581" w:name="_ETM_Q36_441222"/>
      <w:bookmarkStart w:id="12582" w:name="_ETM_Q36_441291"/>
      <w:bookmarkEnd w:id="12579"/>
      <w:bookmarkEnd w:id="12580"/>
      <w:bookmarkEnd w:id="12581"/>
      <w:bookmarkEnd w:id="12582"/>
      <w:r w:rsidRPr="00375F43">
        <w:rPr>
          <w:rFonts w:hint="cs"/>
          <w:rtl/>
          <w:lang w:eastAsia="he-IL"/>
        </w:rPr>
        <w:t xml:space="preserve">לאחרונה יש גם מענה בוטי, </w:t>
      </w:r>
      <w:r w:rsidR="00822F37">
        <w:rPr>
          <w:rFonts w:hint="cs"/>
          <w:rtl/>
          <w:lang w:eastAsia="he-IL"/>
        </w:rPr>
        <w:t>ל</w:t>
      </w:r>
      <w:r w:rsidRPr="00375F43">
        <w:rPr>
          <w:rFonts w:hint="cs"/>
          <w:rtl/>
          <w:lang w:eastAsia="he-IL"/>
        </w:rPr>
        <w:t xml:space="preserve">מי שיודע, </w:t>
      </w:r>
      <w:bookmarkStart w:id="12583" w:name="_ETM_Q36_445666"/>
      <w:bookmarkEnd w:id="12583"/>
      <w:r w:rsidRPr="00375F43">
        <w:rPr>
          <w:rFonts w:hint="cs"/>
          <w:rtl/>
          <w:lang w:eastAsia="he-IL"/>
        </w:rPr>
        <w:t>שזה רובוט</w:t>
      </w:r>
      <w:r>
        <w:rPr>
          <w:rFonts w:hint="cs"/>
          <w:rtl/>
          <w:lang w:eastAsia="he-IL"/>
        </w:rPr>
        <w:t>.</w:t>
      </w:r>
      <w:r w:rsidRPr="00375F43">
        <w:rPr>
          <w:rFonts w:hint="cs"/>
          <w:rtl/>
          <w:lang w:eastAsia="he-IL"/>
        </w:rPr>
        <w:t xml:space="preserve"> </w:t>
      </w:r>
      <w:r>
        <w:rPr>
          <w:rFonts w:hint="cs"/>
          <w:rtl/>
          <w:lang w:eastAsia="he-IL"/>
        </w:rPr>
        <w:t>זו</w:t>
      </w:r>
      <w:r w:rsidRPr="00375F43">
        <w:rPr>
          <w:rFonts w:hint="cs"/>
          <w:rtl/>
          <w:lang w:eastAsia="he-IL"/>
        </w:rPr>
        <w:t xml:space="preserve"> אפילו לא אפשרות, אתה צריך לדבר עם קיר. הוא אומר לך: לא הבנתי </w:t>
      </w:r>
      <w:bookmarkStart w:id="12584" w:name="_ETM_Q36_452335"/>
      <w:bookmarkEnd w:id="12584"/>
      <w:r w:rsidRPr="00375F43">
        <w:rPr>
          <w:rFonts w:hint="cs"/>
          <w:rtl/>
          <w:lang w:eastAsia="he-IL"/>
        </w:rPr>
        <w:t>את תשובתך</w:t>
      </w:r>
      <w:r>
        <w:rPr>
          <w:rFonts w:hint="cs"/>
          <w:rtl/>
          <w:lang w:eastAsia="he-IL"/>
        </w:rPr>
        <w:t>.</w:t>
      </w:r>
      <w:r w:rsidRPr="00375F43">
        <w:rPr>
          <w:rFonts w:hint="cs"/>
          <w:rtl/>
          <w:lang w:eastAsia="he-IL"/>
        </w:rPr>
        <w:t xml:space="preserve"> אתה מנסה למצוא איזה תשובה לרובוט, ואחרי רבע שעה</w:t>
      </w:r>
      <w:r>
        <w:rPr>
          <w:rFonts w:hint="cs"/>
          <w:rtl/>
          <w:lang w:eastAsia="he-IL"/>
        </w:rPr>
        <w:t xml:space="preserve"> שאתה מתכתב איתו,</w:t>
      </w:r>
      <w:r w:rsidRPr="00375F43">
        <w:rPr>
          <w:rFonts w:hint="cs"/>
          <w:rtl/>
          <w:lang w:eastAsia="he-IL"/>
        </w:rPr>
        <w:t xml:space="preserve"> הוא אומר: לא </w:t>
      </w:r>
      <w:bookmarkStart w:id="12585" w:name="_ETM_Q36_458482"/>
      <w:bookmarkEnd w:id="12585"/>
      <w:r w:rsidRPr="00375F43">
        <w:rPr>
          <w:rFonts w:hint="cs"/>
          <w:rtl/>
          <w:lang w:eastAsia="he-IL"/>
        </w:rPr>
        <w:t xml:space="preserve">הבנתי, </w:t>
      </w:r>
      <w:r>
        <w:rPr>
          <w:rFonts w:hint="cs"/>
          <w:rtl/>
          <w:lang w:eastAsia="he-IL"/>
        </w:rPr>
        <w:t>ו</w:t>
      </w:r>
      <w:r w:rsidRPr="00375F43">
        <w:rPr>
          <w:rFonts w:hint="cs"/>
          <w:rtl/>
          <w:lang w:eastAsia="he-IL"/>
        </w:rPr>
        <w:t>הוא מפנה אותך למענה אנושי.</w:t>
      </w:r>
      <w:r>
        <w:rPr>
          <w:rFonts w:hint="cs"/>
          <w:rtl/>
          <w:lang w:eastAsia="he-IL"/>
        </w:rPr>
        <w:t xml:space="preserve"> </w:t>
      </w:r>
      <w:bookmarkStart w:id="12586" w:name="_ETM_Q36_463681"/>
      <w:bookmarkStart w:id="12587" w:name="_ETM_Q36_463757"/>
      <w:bookmarkStart w:id="12588" w:name="_ETM_Q36_463874"/>
      <w:bookmarkStart w:id="12589" w:name="_ETM_Q36_463963"/>
      <w:bookmarkEnd w:id="12586"/>
      <w:bookmarkEnd w:id="12587"/>
      <w:bookmarkEnd w:id="12588"/>
      <w:bookmarkEnd w:id="12589"/>
      <w:r>
        <w:rPr>
          <w:rFonts w:hint="cs"/>
          <w:rtl/>
          <w:lang w:eastAsia="he-IL"/>
        </w:rPr>
        <w:t>אנחנו, ניחא, אבל אזרחים ותיקים, מבוגרים? אנחנו מלכתחילה גוזרים עליהם לוותר על זכויותיהם. לע</w:t>
      </w:r>
      <w:r w:rsidR="00822F37">
        <w:rPr>
          <w:rFonts w:hint="cs"/>
          <w:rtl/>
          <w:lang w:eastAsia="he-IL"/>
        </w:rPr>
        <w:t>י</w:t>
      </w:r>
      <w:r>
        <w:rPr>
          <w:rFonts w:hint="cs"/>
          <w:rtl/>
          <w:lang w:eastAsia="he-IL"/>
        </w:rPr>
        <w:t>תים זו פגיעה בבריאות, לעיתים בעלויות כלכליות נוספות. לכן נולד הצורך בהצעת החוק הזאת.</w:t>
      </w:r>
    </w:p>
    <w:p w:rsidR="005F0F4F" w:rsidRDefault="005F0F4F" w:rsidP="005F0F4F">
      <w:pPr>
        <w:rPr>
          <w:rtl/>
          <w:lang w:eastAsia="he-IL"/>
        </w:rPr>
      </w:pPr>
    </w:p>
    <w:p w:rsidR="005F0F4F" w:rsidRDefault="005F0F4F" w:rsidP="000E1A7C">
      <w:pPr>
        <w:rPr>
          <w:rtl/>
          <w:lang w:eastAsia="he-IL"/>
        </w:rPr>
      </w:pPr>
      <w:r>
        <w:rPr>
          <w:rFonts w:hint="cs"/>
          <w:rtl/>
          <w:lang w:eastAsia="he-IL"/>
        </w:rPr>
        <w:t xml:space="preserve">אני אומר לכם, בהרהורים אישיים, בקדנציה הזאת הגשתי חמישה חוקים. לא פלא שהקואליציה, ועדת השרים, מתנגדת </w:t>
      </w:r>
      <w:r>
        <w:rPr>
          <w:rFonts w:hint="eastAsia"/>
          <w:rtl/>
          <w:lang w:eastAsia="he-IL"/>
        </w:rPr>
        <w:t xml:space="preserve">– </w:t>
      </w:r>
      <w:r>
        <w:rPr>
          <w:rFonts w:hint="cs"/>
          <w:rtl/>
          <w:lang w:eastAsia="he-IL"/>
        </w:rPr>
        <w:t xml:space="preserve">מתנגדת בדרכה החדשה, האלגנטית: דחייה בחמישה חודשים, דחייה בשלושה חודשים. אבל כבר נמאס לי לשמוע חברי קואליציה שבאים אליי ואומרים לי: יעקב, אתה </w:t>
      </w:r>
      <w:bookmarkStart w:id="12590" w:name="_ETM_Q36_522146"/>
      <w:bookmarkEnd w:id="12590"/>
      <w:r>
        <w:rPr>
          <w:rFonts w:hint="cs"/>
          <w:rtl/>
          <w:lang w:eastAsia="he-IL"/>
        </w:rPr>
        <w:t>יודע מה, הצעת חוק הוגנת ונכונה וצריך שתעבור.</w:t>
      </w:r>
      <w:r w:rsidR="000E1A7C">
        <w:rPr>
          <w:rFonts w:hint="cs"/>
          <w:rtl/>
          <w:lang w:eastAsia="he-IL"/>
        </w:rPr>
        <w:t xml:space="preserve"> </w:t>
      </w:r>
      <w:r>
        <w:rPr>
          <w:rFonts w:hint="cs"/>
          <w:rtl/>
          <w:lang w:eastAsia="he-IL"/>
        </w:rPr>
        <w:t>אני רוצה ללמד מכאן את הקואליציה, את ועדת השרים, שיש טכניקה נוספת חוץ מל</w:t>
      </w:r>
      <w:r w:rsidR="000E1A7C">
        <w:rPr>
          <w:rFonts w:hint="cs"/>
          <w:rtl/>
          <w:lang w:eastAsia="he-IL"/>
        </w:rPr>
        <w:t>י</w:t>
      </w:r>
      <w:r>
        <w:rPr>
          <w:rFonts w:hint="cs"/>
          <w:rtl/>
          <w:lang w:eastAsia="he-IL"/>
        </w:rPr>
        <w:t xml:space="preserve">ירט כל הצעת חוק </w:t>
      </w:r>
      <w:bookmarkStart w:id="12591" w:name="_ETM_Q36_538996"/>
      <w:bookmarkEnd w:id="12591"/>
      <w:r>
        <w:rPr>
          <w:rFonts w:hint="cs"/>
          <w:rtl/>
          <w:lang w:eastAsia="he-IL"/>
        </w:rPr>
        <w:t xml:space="preserve">של האופוזיציה. אם היא הצעת חוק עניינית – ויכול להיות שהיא לא מושלמת – אז באים במשא ומתן, ומפנים את תשומת הלב. ככה נהגנו כשרים, ככה אני נהגתי בכל אופן כשהייתה הצעת חוק. </w:t>
      </w:r>
      <w:bookmarkStart w:id="12592" w:name="_ETM_Q36_554605"/>
      <w:bookmarkEnd w:id="12592"/>
      <w:r>
        <w:rPr>
          <w:rFonts w:hint="cs"/>
          <w:rtl/>
          <w:lang w:eastAsia="he-IL"/>
        </w:rPr>
        <w:t>פניתי למציע. הייתי אומר לו: תקשיב, אפשר להכי</w:t>
      </w:r>
      <w:bookmarkStart w:id="12593" w:name="_ETM_Q36_559897"/>
      <w:bookmarkEnd w:id="12593"/>
      <w:r>
        <w:rPr>
          <w:rFonts w:hint="cs"/>
          <w:rtl/>
          <w:lang w:eastAsia="he-IL"/>
        </w:rPr>
        <w:t xml:space="preserve">ל את הצעת החוק הזאת שלך אם הסעיף הזה </w:t>
      </w:r>
      <w:bookmarkStart w:id="12594" w:name="_ETM_Q36_560113"/>
      <w:bookmarkEnd w:id="12594"/>
      <w:r>
        <w:rPr>
          <w:rFonts w:hint="cs"/>
          <w:rtl/>
          <w:lang w:eastAsia="he-IL"/>
        </w:rPr>
        <w:t xml:space="preserve">לא יהיה; או אפשר להכיל את הצעת החוק שלך </w:t>
      </w:r>
      <w:bookmarkStart w:id="12595" w:name="_ETM_Q36_563661"/>
      <w:bookmarkEnd w:id="12595"/>
      <w:r>
        <w:rPr>
          <w:rFonts w:hint="cs"/>
          <w:rtl/>
          <w:lang w:eastAsia="he-IL"/>
        </w:rPr>
        <w:t>אם תתקן ותאמר.</w:t>
      </w:r>
      <w:bookmarkStart w:id="12596" w:name="_ETM_Q36_516029"/>
      <w:bookmarkStart w:id="12597" w:name="_ETM_Q36_516112"/>
      <w:bookmarkStart w:id="12598" w:name="_ETM_Q36_516151"/>
      <w:bookmarkStart w:id="12599" w:name="_ETM_Q36_516222"/>
      <w:bookmarkEnd w:id="12596"/>
      <w:bookmarkEnd w:id="12597"/>
      <w:bookmarkEnd w:id="12598"/>
      <w:bookmarkEnd w:id="12599"/>
      <w:r w:rsidR="000E1A7C">
        <w:rPr>
          <w:rFonts w:hint="cs"/>
          <w:rtl/>
          <w:lang w:eastAsia="he-IL"/>
        </w:rPr>
        <w:t xml:space="preserve"> </w:t>
      </w:r>
      <w:r>
        <w:rPr>
          <w:rFonts w:hint="cs"/>
          <w:rtl/>
          <w:lang w:eastAsia="he-IL"/>
        </w:rPr>
        <w:t xml:space="preserve">הטכניקה היחידה שהקואליציה הזאת מכירה זה לדחות הצעות חוק של האופוזיציה, במקרה הטוב אומרים: תחכו חודש-חודשיים, שנעתיק את החוק ונגיש אותו אנחנו. מילא הבושה אבדה ממקבלי החלטות, אבל עד </w:t>
      </w:r>
      <w:bookmarkStart w:id="12600" w:name="_ETM_Q36_588373"/>
      <w:bookmarkEnd w:id="12600"/>
      <w:r>
        <w:rPr>
          <w:rFonts w:hint="cs"/>
          <w:rtl/>
          <w:lang w:eastAsia="he-IL"/>
        </w:rPr>
        <w:t xml:space="preserve">כדי כך? עכשיו זה טובת האזרחים הוותיקים, פה זה עוזר </w:t>
      </w:r>
      <w:bookmarkStart w:id="12601" w:name="_ETM_Q36_593121"/>
      <w:bookmarkEnd w:id="12601"/>
      <w:r>
        <w:rPr>
          <w:rFonts w:hint="cs"/>
          <w:rtl/>
          <w:lang w:eastAsia="he-IL"/>
        </w:rPr>
        <w:t>לכלל האוכלוסייה. הצעת חוק שהיא גם במידה, ובמשורה, ומדברת בעד עצמה.</w:t>
      </w:r>
    </w:p>
    <w:p w:rsidR="005F0F4F" w:rsidRDefault="005F0F4F" w:rsidP="005F0F4F">
      <w:pPr>
        <w:rPr>
          <w:rtl/>
          <w:lang w:eastAsia="he-IL"/>
        </w:rPr>
      </w:pPr>
      <w:bookmarkStart w:id="12602" w:name="_ETM_Q36_598119"/>
      <w:bookmarkStart w:id="12603" w:name="_ETM_Q36_598217"/>
      <w:bookmarkEnd w:id="12602"/>
      <w:bookmarkEnd w:id="12603"/>
    </w:p>
    <w:p w:rsidR="005F0F4F" w:rsidRDefault="005F0F4F" w:rsidP="000E1A7C">
      <w:pPr>
        <w:rPr>
          <w:rtl/>
          <w:lang w:eastAsia="he-IL"/>
        </w:rPr>
      </w:pPr>
      <w:bookmarkStart w:id="12604" w:name="_ETM_Q36_598670"/>
      <w:bookmarkStart w:id="12605" w:name="_ETM_Q36_598764"/>
      <w:bookmarkEnd w:id="12604"/>
      <w:bookmarkEnd w:id="12605"/>
      <w:r>
        <w:rPr>
          <w:rFonts w:hint="cs"/>
          <w:rtl/>
          <w:lang w:eastAsia="he-IL"/>
        </w:rPr>
        <w:t xml:space="preserve">ואני מתפלא. אני אומר לך, אני מתפלא. </w:t>
      </w:r>
      <w:bookmarkStart w:id="12606" w:name="_ETM_Q36_602403"/>
      <w:bookmarkEnd w:id="12606"/>
      <w:r>
        <w:rPr>
          <w:rFonts w:hint="cs"/>
          <w:rtl/>
          <w:lang w:eastAsia="he-IL"/>
        </w:rPr>
        <w:t xml:space="preserve">הייתי בטוח שלא תהיה התנגדות כאן. הרי יש אפשרות של מענה אנושי. הצעת </w:t>
      </w:r>
      <w:bookmarkStart w:id="12607" w:name="_ETM_Q36_608147"/>
      <w:bookmarkEnd w:id="12607"/>
      <w:r>
        <w:rPr>
          <w:rFonts w:hint="cs"/>
          <w:rtl/>
          <w:lang w:eastAsia="he-IL"/>
        </w:rPr>
        <w:t xml:space="preserve">החוק מבקשת, בסך הכול הכללי, שתהיה אופציה, שהפונה, ברגע שיקליד את תעודת </w:t>
      </w:r>
      <w:bookmarkStart w:id="12608" w:name="_ETM_Q36_615558"/>
      <w:bookmarkEnd w:id="12608"/>
      <w:r>
        <w:rPr>
          <w:rFonts w:hint="cs"/>
          <w:rtl/>
          <w:lang w:eastAsia="he-IL"/>
        </w:rPr>
        <w:t xml:space="preserve">הזהות והמערכת מזהה שהוא אזרח ותיק, היא תפנה לו אפשרות של מענה אנושי מיידי. למה לא? אני אומר לכם בכנות, אפילו מחשבה לא הושקעה בסירוב להצעת החוק. </w:t>
      </w:r>
      <w:bookmarkStart w:id="12609" w:name="_ETM_Q36_632977"/>
      <w:bookmarkStart w:id="12610" w:name="_ETM_Q36_633032"/>
      <w:bookmarkEnd w:id="12609"/>
      <w:bookmarkEnd w:id="12610"/>
      <w:r>
        <w:rPr>
          <w:rFonts w:hint="cs"/>
          <w:rtl/>
          <w:lang w:eastAsia="he-IL"/>
        </w:rPr>
        <w:t xml:space="preserve">בואו, </w:t>
      </w:r>
      <w:r>
        <w:rPr>
          <w:rFonts w:hint="cs"/>
          <w:rtl/>
          <w:lang w:eastAsia="he-IL"/>
        </w:rPr>
        <w:lastRenderedPageBreak/>
        <w:t xml:space="preserve">אני לא מתמרמר. פעם הייתי מתמרמר בכל יום רביעי כשהייתי </w:t>
      </w:r>
      <w:bookmarkStart w:id="12611" w:name="_ETM_Q36_638966"/>
      <w:bookmarkEnd w:id="12611"/>
      <w:r>
        <w:rPr>
          <w:rFonts w:hint="cs"/>
          <w:rtl/>
          <w:lang w:eastAsia="he-IL"/>
        </w:rPr>
        <w:t xml:space="preserve">מעלה הצעת חוק והקואליציה </w:t>
      </w:r>
      <w:r w:rsidR="000E1A7C">
        <w:rPr>
          <w:rFonts w:hint="cs"/>
          <w:rtl/>
          <w:lang w:eastAsia="he-IL"/>
        </w:rPr>
        <w:t xml:space="preserve">הייתה </w:t>
      </w:r>
      <w:r>
        <w:rPr>
          <w:rFonts w:hint="cs"/>
          <w:rtl/>
          <w:lang w:eastAsia="he-IL"/>
        </w:rPr>
        <w:t xml:space="preserve">מיירטת אותה. הייתי מתמרמר. אני מודאג, כנראה איבדתי ציפיות </w:t>
      </w:r>
      <w:bookmarkStart w:id="12612" w:name="_ETM_Q36_647519"/>
      <w:bookmarkEnd w:id="12612"/>
      <w:r>
        <w:rPr>
          <w:rFonts w:hint="cs"/>
          <w:rtl/>
          <w:lang w:eastAsia="he-IL"/>
        </w:rPr>
        <w:t>בכלל.</w:t>
      </w:r>
      <w:bookmarkStart w:id="12613" w:name="_ETM_Q36_647600"/>
      <w:bookmarkStart w:id="12614" w:name="_ETM_Q36_647694"/>
      <w:bookmarkStart w:id="12615" w:name="_ETM_Q36_647785"/>
      <w:bookmarkStart w:id="12616" w:name="_ETM_Q36_647871"/>
      <w:bookmarkEnd w:id="12613"/>
      <w:bookmarkEnd w:id="12614"/>
      <w:bookmarkEnd w:id="12615"/>
      <w:bookmarkEnd w:id="12616"/>
      <w:r>
        <w:rPr>
          <w:rFonts w:hint="cs"/>
          <w:rtl/>
          <w:lang w:eastAsia="he-IL"/>
        </w:rPr>
        <w:t xml:space="preserve"> אני אומר לכם, רבותיי, היו מנהגים טובים בכנסת הזאת; היו כללים חשובים בכנסת הזאת. חבל. חבל שאנחנו </w:t>
      </w:r>
      <w:bookmarkStart w:id="12617" w:name="_ETM_Q36_660592"/>
      <w:bookmarkEnd w:id="12617"/>
      <w:r>
        <w:rPr>
          <w:rFonts w:hint="cs"/>
          <w:rtl/>
          <w:lang w:eastAsia="he-IL"/>
        </w:rPr>
        <w:t>מנחילים נורמות לא תקינות למי שיבוא</w:t>
      </w:r>
      <w:r w:rsidR="000E1A7C">
        <w:rPr>
          <w:rFonts w:hint="cs"/>
          <w:rtl/>
          <w:lang w:eastAsia="he-IL"/>
        </w:rPr>
        <w:t>ו</w:t>
      </w:r>
      <w:r>
        <w:rPr>
          <w:rFonts w:hint="cs"/>
          <w:rtl/>
          <w:lang w:eastAsia="he-IL"/>
        </w:rPr>
        <w:t xml:space="preserve"> אחרינו. הבית הזה ראוי </w:t>
      </w:r>
      <w:bookmarkStart w:id="12618" w:name="_ETM_Q36_670729"/>
      <w:bookmarkEnd w:id="12618"/>
      <w:r>
        <w:rPr>
          <w:rFonts w:hint="cs"/>
          <w:rtl/>
          <w:lang w:eastAsia="he-IL"/>
        </w:rPr>
        <w:t xml:space="preserve">לקצת קצת כבוד, להבנה, לשיתופי פעולה, להתעלות, לקצת רגעים של גדלות נפש. </w:t>
      </w:r>
      <w:bookmarkStart w:id="12619" w:name="_ETM_Q36_684979"/>
      <w:bookmarkStart w:id="12620" w:name="_ETM_Q36_685052"/>
      <w:bookmarkStart w:id="12621" w:name="_ETM_Q36_685203"/>
      <w:bookmarkStart w:id="12622" w:name="_ETM_Q36_685265"/>
      <w:bookmarkEnd w:id="12619"/>
      <w:bookmarkEnd w:id="12620"/>
      <w:bookmarkEnd w:id="12621"/>
      <w:bookmarkEnd w:id="12622"/>
      <w:r>
        <w:rPr>
          <w:rFonts w:hint="cs"/>
          <w:rtl/>
          <w:lang w:eastAsia="he-IL"/>
        </w:rPr>
        <w:t>אני לא מבין</w:t>
      </w:r>
      <w:r w:rsidR="000E1A7C">
        <w:rPr>
          <w:rFonts w:hint="cs"/>
          <w:rtl/>
          <w:lang w:eastAsia="he-IL"/>
        </w:rPr>
        <w:t>.</w:t>
      </w:r>
      <w:r>
        <w:rPr>
          <w:rFonts w:hint="cs"/>
          <w:rtl/>
          <w:lang w:eastAsia="he-IL"/>
        </w:rPr>
        <w:t xml:space="preserve"> אני אומר לכם, פונים אליי אזרחים ותיקים, הם לא מאמינים שיש התנגדות, הם לא מאמינים שהחוק הזה לא יעבור. הם לא מאמינים </w:t>
      </w:r>
      <w:r>
        <w:rPr>
          <w:rtl/>
          <w:lang w:eastAsia="he-IL"/>
        </w:rPr>
        <w:t>–</w:t>
      </w:r>
      <w:r>
        <w:rPr>
          <w:rFonts w:hint="cs"/>
          <w:rtl/>
          <w:lang w:eastAsia="he-IL"/>
        </w:rPr>
        <w:t xml:space="preserve"> אבל למה? רבותיי, בינינו, בכנות, בכנות, מי נזקק למענה </w:t>
      </w:r>
      <w:bookmarkStart w:id="12623" w:name="_ETM_Q36_700734"/>
      <w:bookmarkEnd w:id="12623"/>
      <w:r>
        <w:rPr>
          <w:rFonts w:hint="cs"/>
          <w:rtl/>
          <w:lang w:eastAsia="he-IL"/>
        </w:rPr>
        <w:t>טלפוני ולא יצא לו שהוא התייאש? כמה פעמים חייגנו ואמרנו: לכל הרוחות, מורידים את השפ</w:t>
      </w:r>
      <w:bookmarkStart w:id="12624" w:name="_ETM_Q36_711349"/>
      <w:bookmarkEnd w:id="12624"/>
      <w:r>
        <w:rPr>
          <w:rFonts w:hint="cs"/>
          <w:rtl/>
          <w:lang w:eastAsia="he-IL"/>
        </w:rPr>
        <w:t xml:space="preserve">ופרת או מנתקים את הטלפון, ולא מתעסקים עם זה יותר? מילא אנחנו </w:t>
      </w:r>
      <w:bookmarkStart w:id="12625" w:name="_ETM_Q36_657824"/>
      <w:bookmarkEnd w:id="12625"/>
      <w:r>
        <w:rPr>
          <w:rFonts w:hint="cs"/>
          <w:rtl/>
          <w:lang w:eastAsia="he-IL"/>
        </w:rPr>
        <w:t xml:space="preserve">– מה עם האזרחים </w:t>
      </w:r>
      <w:bookmarkStart w:id="12626" w:name="_ETM_Q36_718991"/>
      <w:bookmarkEnd w:id="12626"/>
      <w:r>
        <w:rPr>
          <w:rFonts w:hint="cs"/>
          <w:rtl/>
          <w:lang w:eastAsia="he-IL"/>
        </w:rPr>
        <w:t>הוותיקים? מה עם אלה שחיים בבית בבדידות, ואין מי שיעשה בעבורם את השירות הזה?</w:t>
      </w:r>
      <w:bookmarkStart w:id="12627" w:name="TOR_Q37"/>
      <w:bookmarkEnd w:id="12627"/>
      <w:r w:rsidR="000E1A7C">
        <w:rPr>
          <w:rFonts w:hint="cs"/>
          <w:rtl/>
          <w:lang w:eastAsia="he-IL"/>
        </w:rPr>
        <w:t xml:space="preserve"> </w:t>
      </w:r>
      <w:r>
        <w:rPr>
          <w:rFonts w:hint="cs"/>
          <w:rtl/>
        </w:rPr>
        <w:t xml:space="preserve">אנחנו פה מעבירים כל מיני חוקים: אזרחים ותיקים, הגדלת הבטחת הכנסה לקצבת זקנה למי שאין לו </w:t>
      </w:r>
      <w:bookmarkStart w:id="12628" w:name="_ETM_Q37_136255"/>
      <w:bookmarkEnd w:id="12628"/>
      <w:r>
        <w:rPr>
          <w:rFonts w:hint="cs"/>
          <w:rtl/>
        </w:rPr>
        <w:t xml:space="preserve">פנסיה </w:t>
      </w:r>
      <w:r>
        <w:rPr>
          <w:rFonts w:hint="eastAsia"/>
          <w:rtl/>
        </w:rPr>
        <w:t>–</w:t>
      </w:r>
      <w:r>
        <w:rPr>
          <w:rFonts w:hint="cs"/>
          <w:rtl/>
        </w:rPr>
        <w:t xml:space="preserve"> באהבה</w:t>
      </w:r>
      <w:r w:rsidR="000E1A7C">
        <w:rPr>
          <w:rFonts w:hint="cs"/>
          <w:rtl/>
        </w:rPr>
        <w:t>,</w:t>
      </w:r>
      <w:r>
        <w:rPr>
          <w:rFonts w:hint="cs"/>
          <w:rtl/>
        </w:rPr>
        <w:t xml:space="preserve"> האופוזיציה השתתפה. אני חושב שאזרח ותיק צריך לחיות בכבוד בארץ ישראל ולכן תמכנו. תמכנו בזה גם כשזה נגע ברובו לחלק מאוכלוסייה מסוימת שאפשר להצביע עליה, כי זה נכון. אבל מה לעשות, אנחנו תשעה חודשים ויותר במצב הפוליטי הזה והבגרות וגדלות הנפש מסרבות וממאנות לבוא. אני אומר לכם, רבותיי, חז"ל לא סתם אמרו "חכמים, היזהרו בדבריכם", כי </w:t>
      </w:r>
      <w:bookmarkStart w:id="12629" w:name="_ETM_Q37_181428"/>
      <w:bookmarkEnd w:id="12629"/>
      <w:r>
        <w:rPr>
          <w:rFonts w:hint="cs"/>
          <w:rtl/>
        </w:rPr>
        <w:t>הדורות הבאים ומי שיבוא אחר כך יאמץ את הנורמות האלה.</w:t>
      </w:r>
    </w:p>
    <w:p w:rsidR="005F0F4F" w:rsidRDefault="005F0F4F" w:rsidP="005F0F4F">
      <w:pPr>
        <w:rPr>
          <w:rtl/>
        </w:rPr>
      </w:pPr>
    </w:p>
    <w:p w:rsidR="005F0F4F" w:rsidRDefault="005F0F4F" w:rsidP="000E1A7C">
      <w:pPr>
        <w:rPr>
          <w:rtl/>
        </w:rPr>
      </w:pPr>
      <w:r>
        <w:rPr>
          <w:rFonts w:hint="cs"/>
          <w:rtl/>
        </w:rPr>
        <w:t xml:space="preserve">מי מפסיד? לא האופוזיציה מפסידה. אני לא מפסיד בזה שאני לא אעביר היום את הצעת החוק. אני לא אסבול מזה אם </w:t>
      </w:r>
      <w:bookmarkStart w:id="12630" w:name="_ETM_Q37_196007"/>
      <w:bookmarkEnd w:id="12630"/>
      <w:r>
        <w:rPr>
          <w:rFonts w:hint="cs"/>
          <w:rtl/>
        </w:rPr>
        <w:t>לא אעביר את הצעת החוק היום. מי שיסבול ויפסיד מזה זה אותם אזרחים ותיקים</w:t>
      </w:r>
      <w:r w:rsidR="000E1A7C">
        <w:rPr>
          <w:rFonts w:hint="cs"/>
          <w:rtl/>
        </w:rPr>
        <w:t>,</w:t>
      </w:r>
      <w:r>
        <w:rPr>
          <w:rFonts w:hint="cs"/>
          <w:rtl/>
        </w:rPr>
        <w:t xml:space="preserve"> שימשיכו לשלם מ</w:t>
      </w:r>
      <w:r w:rsidR="000E1A7C">
        <w:rPr>
          <w:rFonts w:hint="cs"/>
          <w:rtl/>
        </w:rPr>
        <w:t>י</w:t>
      </w:r>
      <w:r>
        <w:rPr>
          <w:rFonts w:hint="cs"/>
          <w:rtl/>
        </w:rPr>
        <w:t xml:space="preserve">נויים שרצו לבטל ולא הצליחו לבטל, רצו להזמין תור לרופא והתייאשו. אני מתפלא. יש אוכלוסיות </w:t>
      </w:r>
      <w:bookmarkStart w:id="12631" w:name="_ETM_Q37_210017"/>
      <w:bookmarkEnd w:id="12631"/>
      <w:r>
        <w:rPr>
          <w:rFonts w:hint="cs"/>
          <w:rtl/>
        </w:rPr>
        <w:t>עולים במדינה הזאת</w:t>
      </w:r>
      <w:r w:rsidR="000E1A7C">
        <w:rPr>
          <w:rFonts w:hint="cs"/>
          <w:rtl/>
        </w:rPr>
        <w:t>;</w:t>
      </w:r>
      <w:r>
        <w:rPr>
          <w:rFonts w:hint="cs"/>
          <w:rtl/>
        </w:rPr>
        <w:t xml:space="preserve"> לפחות עבורם, עבור הקשישים. עבור מי אני מבקש את הצעת החוק הזאת? עבור האזרחים הלא-יהודים, האזרחים </w:t>
      </w:r>
      <w:bookmarkStart w:id="12632" w:name="_ETM_Q37_223305"/>
      <w:bookmarkEnd w:id="12632"/>
      <w:r>
        <w:rPr>
          <w:rFonts w:hint="cs"/>
          <w:rtl/>
        </w:rPr>
        <w:t xml:space="preserve">הערבים, המיעוטים שיושבים בתוכנו, עם קשיי שפה. </w:t>
      </w:r>
      <w:bookmarkStart w:id="12633" w:name="_ETM_Q37_228149"/>
      <w:bookmarkStart w:id="12634" w:name="_ETM_Q37_228210"/>
      <w:bookmarkStart w:id="12635" w:name="_ETM_Q37_228294"/>
      <w:bookmarkStart w:id="12636" w:name="_ETM_Q37_228360"/>
      <w:bookmarkEnd w:id="12633"/>
      <w:bookmarkEnd w:id="12634"/>
      <w:bookmarkEnd w:id="12635"/>
      <w:bookmarkEnd w:id="12636"/>
      <w:r>
        <w:rPr>
          <w:rFonts w:hint="cs"/>
          <w:rtl/>
        </w:rPr>
        <w:t xml:space="preserve">לכן, רבותיי, אני מבקש להתעלות ולהצביע בעד הצעת החוק הזאת. תודה רבה. </w:t>
      </w:r>
    </w:p>
    <w:p w:rsidR="005F0F4F" w:rsidRDefault="005F0F4F" w:rsidP="005F0F4F">
      <w:pPr>
        <w:rPr>
          <w:rtl/>
        </w:rPr>
      </w:pPr>
    </w:p>
    <w:p w:rsidR="005F0F4F" w:rsidRDefault="005F0F4F" w:rsidP="005F0F4F">
      <w:pPr>
        <w:pStyle w:val="af6"/>
        <w:keepNext/>
        <w:rPr>
          <w:rtl/>
        </w:rPr>
      </w:pPr>
      <w:bookmarkStart w:id="12637" w:name="ET_yor_6244_1"/>
      <w:r w:rsidRPr="00D2197E">
        <w:rPr>
          <w:rStyle w:val="TagStyle"/>
          <w:rtl/>
        </w:rPr>
        <w:t xml:space="preserve"> &lt;&lt; יור &gt;&gt; </w:t>
      </w:r>
      <w:r>
        <w:rPr>
          <w:rtl/>
        </w:rPr>
        <w:t>היו"ר איתן גינזבורג:</w:t>
      </w:r>
      <w:r w:rsidRPr="00D2197E">
        <w:rPr>
          <w:rStyle w:val="TagStyle"/>
          <w:rtl/>
        </w:rPr>
        <w:t xml:space="preserve"> &lt;&lt; יור &gt;&gt;</w:t>
      </w:r>
      <w:r>
        <w:rPr>
          <w:rtl/>
        </w:rPr>
        <w:t xml:space="preserve">   </w:t>
      </w:r>
      <w:bookmarkEnd w:id="12637"/>
    </w:p>
    <w:p w:rsidR="005F0F4F" w:rsidRDefault="005F0F4F" w:rsidP="005F0F4F">
      <w:pPr>
        <w:rPr>
          <w:rtl/>
          <w:lang w:eastAsia="he-IL"/>
        </w:rPr>
      </w:pPr>
    </w:p>
    <w:p w:rsidR="000E1A7C" w:rsidRDefault="005F0F4F" w:rsidP="000E1A7C">
      <w:pPr>
        <w:rPr>
          <w:rtl/>
          <w:lang w:eastAsia="he-IL"/>
        </w:rPr>
      </w:pPr>
      <w:bookmarkStart w:id="12638" w:name="_ETM_Q37_238294"/>
      <w:bookmarkStart w:id="12639" w:name="_ETM_Q37_238411"/>
      <w:bookmarkEnd w:id="12638"/>
      <w:bookmarkEnd w:id="12639"/>
      <w:r>
        <w:rPr>
          <w:rFonts w:hint="cs"/>
          <w:rtl/>
          <w:lang w:eastAsia="he-IL"/>
        </w:rPr>
        <w:t xml:space="preserve">תודה רבה </w:t>
      </w:r>
      <w:bookmarkStart w:id="12640" w:name="_ETM_Q37_239885"/>
      <w:bookmarkEnd w:id="12640"/>
      <w:r>
        <w:rPr>
          <w:rFonts w:hint="cs"/>
          <w:rtl/>
          <w:lang w:eastAsia="he-IL"/>
        </w:rPr>
        <w:t xml:space="preserve">לחבר הכנסת מרגי. </w:t>
      </w:r>
      <w:bookmarkStart w:id="12641" w:name="_ETM_Q37_242646"/>
      <w:bookmarkStart w:id="12642" w:name="_ETM_Q37_242736"/>
      <w:bookmarkStart w:id="12643" w:name="_ETM_Q37_242781"/>
      <w:bookmarkStart w:id="12644" w:name="_ETM_Q37_242871"/>
      <w:bookmarkEnd w:id="12641"/>
      <w:bookmarkEnd w:id="12642"/>
      <w:bookmarkEnd w:id="12643"/>
      <w:bookmarkEnd w:id="12644"/>
      <w:r>
        <w:rPr>
          <w:rFonts w:hint="cs"/>
          <w:rtl/>
          <w:lang w:eastAsia="he-IL"/>
        </w:rPr>
        <w:t>מי ישיב בשם הממשלה? אורנה ברביבאי, שרת הכלכלה, בשם השרה לשוויון חברתי</w:t>
      </w:r>
      <w:bookmarkStart w:id="12645" w:name="_ETM_Q37_250031"/>
      <w:bookmarkStart w:id="12646" w:name="_ETM_Q37_250124"/>
      <w:bookmarkStart w:id="12647" w:name="_ETM_Q37_259231"/>
      <w:bookmarkStart w:id="12648" w:name="_ETM_Q37_259311"/>
      <w:bookmarkEnd w:id="12645"/>
      <w:bookmarkEnd w:id="12646"/>
      <w:bookmarkEnd w:id="12647"/>
      <w:bookmarkEnd w:id="12648"/>
      <w:r>
        <w:rPr>
          <w:rFonts w:hint="cs"/>
          <w:rtl/>
          <w:lang w:eastAsia="he-IL"/>
        </w:rPr>
        <w:t xml:space="preserve">. השר חילי טרופר. </w:t>
      </w:r>
      <w:bookmarkStart w:id="12649" w:name="_ETM_Q37_263882"/>
      <w:bookmarkStart w:id="12650" w:name="_ETM_Q37_263965"/>
      <w:bookmarkStart w:id="12651" w:name="_ETM_Q37_264086"/>
      <w:bookmarkStart w:id="12652" w:name="_ETM_Q37_264153"/>
      <w:bookmarkEnd w:id="12649"/>
      <w:bookmarkEnd w:id="12650"/>
      <w:bookmarkEnd w:id="12651"/>
      <w:bookmarkEnd w:id="12652"/>
    </w:p>
    <w:p w:rsidR="000E1A7C" w:rsidRDefault="000E1A7C" w:rsidP="000E1A7C">
      <w:pPr>
        <w:rPr>
          <w:rtl/>
          <w:lang w:eastAsia="he-IL"/>
        </w:rPr>
      </w:pPr>
    </w:p>
    <w:p w:rsidR="005F0F4F" w:rsidRDefault="005F0F4F" w:rsidP="000E1A7C">
      <w:pPr>
        <w:rPr>
          <w:rtl/>
          <w:lang w:eastAsia="he-IL"/>
        </w:rPr>
      </w:pPr>
      <w:r>
        <w:rPr>
          <w:rFonts w:hint="cs"/>
          <w:rtl/>
          <w:lang w:eastAsia="he-IL"/>
        </w:rPr>
        <w:t xml:space="preserve">עד שהשר יעלה </w:t>
      </w:r>
      <w:bookmarkStart w:id="12653" w:name="_ETM_Q37_235750"/>
      <w:bookmarkStart w:id="12654" w:name="_ETM_Q37_235797"/>
      <w:bookmarkEnd w:id="12653"/>
      <w:bookmarkEnd w:id="12654"/>
      <w:r>
        <w:rPr>
          <w:rFonts w:hint="cs"/>
          <w:rtl/>
          <w:lang w:eastAsia="he-IL"/>
        </w:rPr>
        <w:t xml:space="preserve">אני אחזור על דבריי ואבקש מנציגי הממשלה, גם השרה ברביבאי וגם השר טרופר וכל מי שנמצא פה מהממשלה: זה בלתי נסבל ששרים אמורים להשיב על חוקים שלהם והם </w:t>
      </w:r>
      <w:bookmarkStart w:id="12655" w:name="_ETM_Q37_276227"/>
      <w:bookmarkEnd w:id="12655"/>
      <w:r>
        <w:rPr>
          <w:rFonts w:hint="cs"/>
          <w:rtl/>
          <w:lang w:eastAsia="he-IL"/>
        </w:rPr>
        <w:t xml:space="preserve">לא נמצאים כאן. </w:t>
      </w:r>
    </w:p>
    <w:p w:rsidR="005F0F4F" w:rsidRDefault="005F0F4F" w:rsidP="005F0F4F">
      <w:pPr>
        <w:rPr>
          <w:rtl/>
          <w:lang w:eastAsia="he-IL"/>
        </w:rPr>
      </w:pPr>
    </w:p>
    <w:p w:rsidR="005F0F4F" w:rsidRDefault="005F0F4F" w:rsidP="005F0F4F">
      <w:pPr>
        <w:pStyle w:val="af5"/>
        <w:keepNext/>
        <w:rPr>
          <w:rtl/>
        </w:rPr>
      </w:pPr>
      <w:r w:rsidRPr="000B4B06">
        <w:rPr>
          <w:rStyle w:val="TagStyle"/>
          <w:rtl/>
        </w:rPr>
        <w:t xml:space="preserve"> &lt;&lt; קריאה &gt;&gt; </w:t>
      </w:r>
      <w:r>
        <w:rPr>
          <w:rtl/>
        </w:rPr>
        <w:t>בצלאל סמוטריץ' (הציונות הדתית):</w:t>
      </w:r>
      <w:r w:rsidRPr="000B4B06">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לא בלתי נסבל. אם אין שר משיב </w:t>
      </w:r>
      <w:r>
        <w:rPr>
          <w:rFonts w:hint="eastAsia"/>
          <w:rtl/>
          <w:lang w:eastAsia="he-IL"/>
        </w:rPr>
        <w:t xml:space="preserve">– </w:t>
      </w:r>
      <w:r>
        <w:rPr>
          <w:rFonts w:hint="cs"/>
          <w:rtl/>
          <w:lang w:eastAsia="he-IL"/>
        </w:rPr>
        <w:t xml:space="preserve">צריך לעבור להצבעה. </w:t>
      </w:r>
    </w:p>
    <w:p w:rsidR="005F0F4F" w:rsidRDefault="005F0F4F" w:rsidP="005F0F4F">
      <w:pPr>
        <w:rPr>
          <w:rtl/>
          <w:lang w:eastAsia="he-IL"/>
        </w:rPr>
      </w:pPr>
    </w:p>
    <w:p w:rsidR="005F0F4F" w:rsidRDefault="005F0F4F" w:rsidP="005F0F4F">
      <w:pPr>
        <w:pStyle w:val="af6"/>
        <w:keepNext/>
        <w:rPr>
          <w:rtl/>
        </w:rPr>
      </w:pPr>
      <w:r w:rsidRPr="00D2197E">
        <w:rPr>
          <w:rStyle w:val="TagStyle"/>
          <w:rtl/>
        </w:rPr>
        <w:t xml:space="preserve"> &lt;&lt; יור &gt;&gt; </w:t>
      </w:r>
      <w:r>
        <w:rPr>
          <w:rtl/>
        </w:rPr>
        <w:t>היו"ר איתן גינזבורג:</w:t>
      </w:r>
      <w:r w:rsidRPr="00D2197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אדוני, תודה. </w:t>
      </w:r>
    </w:p>
    <w:p w:rsidR="005F0F4F" w:rsidRDefault="005F0F4F" w:rsidP="005F0F4F">
      <w:pPr>
        <w:rPr>
          <w:rtl/>
          <w:lang w:eastAsia="he-IL"/>
        </w:rPr>
      </w:pPr>
    </w:p>
    <w:p w:rsidR="005F0F4F" w:rsidRDefault="005F0F4F" w:rsidP="005F0F4F">
      <w:pPr>
        <w:pStyle w:val="af5"/>
        <w:keepNext/>
        <w:rPr>
          <w:rtl/>
        </w:rPr>
      </w:pPr>
      <w:bookmarkStart w:id="12656" w:name="ET_interruption_5291_25"/>
      <w:r w:rsidRPr="000B4B06">
        <w:rPr>
          <w:rStyle w:val="TagStyle"/>
          <w:rtl/>
        </w:rPr>
        <w:t xml:space="preserve"> &lt;&lt; קריאה &gt;&gt; </w:t>
      </w:r>
      <w:r>
        <w:rPr>
          <w:rtl/>
        </w:rPr>
        <w:t>בצלאל סמוטריץ' (הציונות הדתית):</w:t>
      </w:r>
      <w:r w:rsidRPr="000B4B06">
        <w:rPr>
          <w:rStyle w:val="TagStyle"/>
          <w:rtl/>
        </w:rPr>
        <w:t xml:space="preserve"> &lt;&lt; קריאה &gt;&gt;</w:t>
      </w:r>
      <w:r>
        <w:rPr>
          <w:rtl/>
        </w:rPr>
        <w:t xml:space="preserve">   </w:t>
      </w:r>
      <w:bookmarkEnd w:id="1265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יש תקנון. </w:t>
      </w:r>
    </w:p>
    <w:p w:rsidR="005F0F4F" w:rsidRDefault="005F0F4F" w:rsidP="005F0F4F">
      <w:pPr>
        <w:rPr>
          <w:rtl/>
          <w:lang w:eastAsia="he-IL"/>
        </w:rPr>
      </w:pPr>
    </w:p>
    <w:p w:rsidR="005F0F4F" w:rsidRDefault="005F0F4F" w:rsidP="005F0F4F">
      <w:pPr>
        <w:pStyle w:val="af6"/>
        <w:keepNext/>
        <w:rPr>
          <w:rtl/>
        </w:rPr>
      </w:pPr>
      <w:bookmarkStart w:id="12657" w:name="ET_yor_6244_26"/>
      <w:r w:rsidRPr="000B4B06">
        <w:rPr>
          <w:rStyle w:val="TagStyle"/>
          <w:rtl/>
        </w:rPr>
        <w:t xml:space="preserve"> &lt;&lt; יור &gt;&gt; </w:t>
      </w:r>
      <w:r>
        <w:rPr>
          <w:rtl/>
        </w:rPr>
        <w:t>היו"ר איתן גינזבורג:</w:t>
      </w:r>
      <w:r w:rsidRPr="000B4B06">
        <w:rPr>
          <w:rStyle w:val="TagStyle"/>
          <w:rtl/>
        </w:rPr>
        <w:t xml:space="preserve"> &lt;&lt; יור &gt;&gt;</w:t>
      </w:r>
      <w:r>
        <w:rPr>
          <w:rtl/>
        </w:rPr>
        <w:t xml:space="preserve">   </w:t>
      </w:r>
      <w:bookmarkEnd w:id="1265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זה </w:t>
      </w:r>
      <w:bookmarkStart w:id="12658" w:name="_ETM_Q37_282253"/>
      <w:bookmarkEnd w:id="12658"/>
      <w:r>
        <w:rPr>
          <w:rFonts w:hint="cs"/>
          <w:rtl/>
          <w:lang w:eastAsia="he-IL"/>
        </w:rPr>
        <w:t xml:space="preserve">לא התקנון. </w:t>
      </w:r>
    </w:p>
    <w:p w:rsidR="005F0F4F" w:rsidRDefault="005F0F4F" w:rsidP="005F0F4F">
      <w:pPr>
        <w:rPr>
          <w:rtl/>
          <w:lang w:eastAsia="he-IL"/>
        </w:rPr>
      </w:pPr>
    </w:p>
    <w:p w:rsidR="005F0F4F" w:rsidRDefault="005F0F4F" w:rsidP="005F0F4F">
      <w:pPr>
        <w:pStyle w:val="af5"/>
        <w:keepNext/>
        <w:rPr>
          <w:rtl/>
        </w:rPr>
      </w:pPr>
      <w:bookmarkStart w:id="12659" w:name="ET_interruption_6197_27"/>
      <w:r w:rsidRPr="000B4B06">
        <w:rPr>
          <w:rStyle w:val="TagStyle"/>
          <w:rtl/>
        </w:rPr>
        <w:t xml:space="preserve"> &lt;&lt; קריאה &gt;&gt; </w:t>
      </w:r>
      <w:r>
        <w:rPr>
          <w:rtl/>
        </w:rPr>
        <w:t>שרת הכלכלה והתעשייה אורנה ברביבאי:</w:t>
      </w:r>
      <w:r w:rsidRPr="000B4B06">
        <w:rPr>
          <w:rStyle w:val="TagStyle"/>
          <w:rtl/>
        </w:rPr>
        <w:t xml:space="preserve"> &lt;&lt; קריאה &gt;&gt;</w:t>
      </w:r>
      <w:r>
        <w:rPr>
          <w:rtl/>
        </w:rPr>
        <w:t xml:space="preserve">   </w:t>
      </w:r>
      <w:bookmarkEnd w:id="12659"/>
    </w:p>
    <w:p w:rsidR="005F0F4F" w:rsidRDefault="005F0F4F" w:rsidP="005F0F4F">
      <w:pPr>
        <w:rPr>
          <w:rtl/>
          <w:lang w:eastAsia="he-IL"/>
        </w:rPr>
      </w:pPr>
    </w:p>
    <w:p w:rsidR="005F0F4F" w:rsidRDefault="005F0F4F" w:rsidP="005F0F4F">
      <w:pPr>
        <w:rPr>
          <w:rtl/>
          <w:lang w:eastAsia="he-IL"/>
        </w:rPr>
      </w:pPr>
      <w:r>
        <w:rPr>
          <w:rFonts w:hint="cs"/>
          <w:rtl/>
          <w:lang w:eastAsia="he-IL"/>
        </w:rPr>
        <w:t>מה בלתי נסבל פה?</w:t>
      </w:r>
    </w:p>
    <w:p w:rsidR="005F0F4F" w:rsidRDefault="005F0F4F" w:rsidP="005F0F4F">
      <w:pPr>
        <w:rPr>
          <w:rtl/>
          <w:lang w:eastAsia="he-IL"/>
        </w:rPr>
      </w:pPr>
      <w:bookmarkStart w:id="12660" w:name="_ETM_Q37_288113"/>
      <w:bookmarkStart w:id="12661" w:name="_ETM_Q37_288229"/>
      <w:bookmarkEnd w:id="12660"/>
      <w:bookmarkEnd w:id="12661"/>
    </w:p>
    <w:p w:rsidR="005F0F4F" w:rsidRDefault="005F0F4F" w:rsidP="005F0F4F">
      <w:pPr>
        <w:pStyle w:val="af6"/>
        <w:keepNext/>
        <w:rPr>
          <w:rtl/>
        </w:rPr>
      </w:pPr>
      <w:r w:rsidRPr="000B4B06">
        <w:rPr>
          <w:rStyle w:val="TagStyle"/>
          <w:rtl/>
        </w:rPr>
        <w:t xml:space="preserve"> &lt;&lt; יור &gt;&gt; </w:t>
      </w:r>
      <w:r>
        <w:rPr>
          <w:rtl/>
        </w:rPr>
        <w:t>היו"ר איתן גינזבורג:</w:t>
      </w:r>
      <w:r w:rsidRPr="000B4B0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לא התקנון, מותר להם, </w:t>
      </w:r>
      <w:bookmarkStart w:id="12662" w:name="_ETM_Q37_285699"/>
      <w:bookmarkEnd w:id="12662"/>
      <w:r>
        <w:rPr>
          <w:rFonts w:hint="cs"/>
          <w:rtl/>
          <w:lang w:eastAsia="he-IL"/>
        </w:rPr>
        <w:t xml:space="preserve">אבל אני חושב שזה לא ראוי ששר תורן ישיב על </w:t>
      </w:r>
      <w:bookmarkStart w:id="12663" w:name="_ETM_Q37_294923"/>
      <w:bookmarkEnd w:id="12663"/>
      <w:r>
        <w:rPr>
          <w:rFonts w:hint="cs"/>
          <w:rtl/>
          <w:lang w:eastAsia="he-IL"/>
        </w:rPr>
        <w:t xml:space="preserve">כל הצעות החוק, שלא נוגעות למשרדו. </w:t>
      </w:r>
    </w:p>
    <w:p w:rsidR="005F0F4F" w:rsidRDefault="005F0F4F" w:rsidP="005F0F4F">
      <w:pPr>
        <w:rPr>
          <w:rtl/>
          <w:lang w:eastAsia="he-IL"/>
        </w:rPr>
      </w:pPr>
      <w:bookmarkStart w:id="12664" w:name="_ETM_Q37_290822"/>
      <w:bookmarkStart w:id="12665" w:name="_ETM_Q37_290909"/>
      <w:bookmarkEnd w:id="12664"/>
      <w:bookmarkEnd w:id="12665"/>
    </w:p>
    <w:p w:rsidR="005F0F4F" w:rsidRDefault="005F0F4F" w:rsidP="005F0F4F">
      <w:pPr>
        <w:pStyle w:val="af5"/>
        <w:keepNext/>
        <w:rPr>
          <w:rtl/>
        </w:rPr>
      </w:pPr>
      <w:bookmarkStart w:id="12666" w:name="ET_interruption_5851_29"/>
      <w:r w:rsidRPr="000B4B06">
        <w:rPr>
          <w:rStyle w:val="TagStyle"/>
          <w:rtl/>
        </w:rPr>
        <w:t xml:space="preserve"> &lt;&lt; קריאה &gt;&gt; </w:t>
      </w:r>
      <w:r>
        <w:rPr>
          <w:rtl/>
        </w:rPr>
        <w:t>משה אבוטבול (ש"ס):</w:t>
      </w:r>
      <w:r w:rsidRPr="000B4B06">
        <w:rPr>
          <w:rStyle w:val="TagStyle"/>
          <w:rtl/>
        </w:rPr>
        <w:t xml:space="preserve"> &lt;&lt; קריאה &gt;&gt;</w:t>
      </w:r>
      <w:r>
        <w:rPr>
          <w:rtl/>
        </w:rPr>
        <w:t xml:space="preserve">   </w:t>
      </w:r>
      <w:bookmarkEnd w:id="1266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איתן, אתה באמת צודק. זה בושה מה שקורה. </w:t>
      </w:r>
    </w:p>
    <w:p w:rsidR="005F0F4F" w:rsidRDefault="005F0F4F" w:rsidP="005F0F4F">
      <w:pPr>
        <w:rPr>
          <w:rtl/>
          <w:lang w:eastAsia="he-IL"/>
        </w:rPr>
      </w:pPr>
    </w:p>
    <w:p w:rsidR="005F0F4F" w:rsidRDefault="005F0F4F" w:rsidP="005F0F4F">
      <w:pPr>
        <w:pStyle w:val="af6"/>
        <w:keepNext/>
        <w:rPr>
          <w:rtl/>
        </w:rPr>
      </w:pPr>
      <w:bookmarkStart w:id="12667" w:name="ET_yor_6244_3"/>
      <w:r w:rsidRPr="00D2197E">
        <w:rPr>
          <w:rStyle w:val="TagStyle"/>
          <w:rtl/>
        </w:rPr>
        <w:t xml:space="preserve"> &lt;&lt; יור &gt;&gt; </w:t>
      </w:r>
      <w:r>
        <w:rPr>
          <w:rtl/>
        </w:rPr>
        <w:t>היו"ר איתן גינזבורג:</w:t>
      </w:r>
      <w:r w:rsidRPr="00D2197E">
        <w:rPr>
          <w:rStyle w:val="TagStyle"/>
          <w:rtl/>
        </w:rPr>
        <w:t xml:space="preserve"> &lt;&lt; יור &gt;&gt;</w:t>
      </w:r>
      <w:r>
        <w:rPr>
          <w:rtl/>
        </w:rPr>
        <w:t xml:space="preserve">   </w:t>
      </w:r>
      <w:bookmarkEnd w:id="1266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העליתי את הנושא </w:t>
      </w:r>
      <w:bookmarkStart w:id="12668" w:name="_ETM_Q37_303379"/>
      <w:bookmarkEnd w:id="12668"/>
      <w:r>
        <w:rPr>
          <w:rFonts w:hint="cs"/>
          <w:rtl/>
          <w:lang w:eastAsia="he-IL"/>
        </w:rPr>
        <w:t xml:space="preserve">בנשיאות, ואני אמרתי את זה גם ליושב-ראש הכנסת, שאמר שהוא מטפל בזה. </w:t>
      </w:r>
    </w:p>
    <w:p w:rsidR="005F0F4F" w:rsidRDefault="005F0F4F" w:rsidP="005F0F4F">
      <w:pPr>
        <w:rPr>
          <w:rtl/>
          <w:lang w:eastAsia="he-IL"/>
        </w:rPr>
      </w:pPr>
      <w:bookmarkStart w:id="12669" w:name="_ETM_Q37_305231"/>
      <w:bookmarkStart w:id="12670" w:name="_ETM_Q37_305311"/>
      <w:bookmarkEnd w:id="12669"/>
      <w:bookmarkEnd w:id="12670"/>
    </w:p>
    <w:p w:rsidR="005F0F4F" w:rsidRDefault="005F0F4F" w:rsidP="005F0F4F">
      <w:pPr>
        <w:pStyle w:val="af5"/>
        <w:keepNext/>
        <w:rPr>
          <w:rtl/>
        </w:rPr>
      </w:pPr>
      <w:bookmarkStart w:id="12671" w:name="ET_interruption_5851_30"/>
      <w:r w:rsidRPr="000B4B06">
        <w:rPr>
          <w:rStyle w:val="TagStyle"/>
          <w:rtl/>
        </w:rPr>
        <w:t xml:space="preserve"> &lt;&lt; קריאה &gt;&gt; </w:t>
      </w:r>
      <w:r>
        <w:rPr>
          <w:rtl/>
        </w:rPr>
        <w:t>משה אבוטבול (ש"ס):</w:t>
      </w:r>
      <w:r w:rsidRPr="000B4B06">
        <w:rPr>
          <w:rStyle w:val="TagStyle"/>
          <w:rtl/>
        </w:rPr>
        <w:t xml:space="preserve"> &lt;&lt; קריאה &gt;&gt;</w:t>
      </w:r>
      <w:r>
        <w:rPr>
          <w:rtl/>
        </w:rPr>
        <w:t xml:space="preserve">   </w:t>
      </w:r>
      <w:bookmarkEnd w:id="12671"/>
    </w:p>
    <w:p w:rsidR="005F0F4F" w:rsidRDefault="005F0F4F" w:rsidP="005F0F4F">
      <w:pPr>
        <w:rPr>
          <w:rtl/>
          <w:lang w:eastAsia="he-IL"/>
        </w:rPr>
      </w:pPr>
    </w:p>
    <w:p w:rsidR="005F0F4F" w:rsidRDefault="005F0F4F" w:rsidP="005F0F4F">
      <w:pPr>
        <w:rPr>
          <w:rtl/>
          <w:lang w:eastAsia="he-IL"/>
        </w:rPr>
      </w:pPr>
      <w:bookmarkStart w:id="12672" w:name="_ETM_Q37_307759"/>
      <w:bookmarkStart w:id="12673" w:name="_ETM_Q37_308007"/>
      <w:bookmarkStart w:id="12674" w:name="_ETM_Q37_308056"/>
      <w:bookmarkEnd w:id="12672"/>
      <w:bookmarkEnd w:id="12673"/>
      <w:bookmarkEnd w:id="12674"/>
      <w:r>
        <w:rPr>
          <w:rFonts w:hint="cs"/>
          <w:rtl/>
          <w:lang w:eastAsia="he-IL"/>
        </w:rPr>
        <w:t xml:space="preserve">איתן, היושר שלך לפעמים שובר אותי. </w:t>
      </w:r>
    </w:p>
    <w:p w:rsidR="005F0F4F" w:rsidRDefault="005F0F4F" w:rsidP="005F0F4F">
      <w:pPr>
        <w:rPr>
          <w:rtl/>
          <w:lang w:eastAsia="he-IL"/>
        </w:rPr>
      </w:pPr>
    </w:p>
    <w:p w:rsidR="005F0F4F" w:rsidRDefault="005F0F4F" w:rsidP="005F0F4F">
      <w:pPr>
        <w:pStyle w:val="af5"/>
        <w:keepNext/>
        <w:rPr>
          <w:rtl/>
        </w:rPr>
      </w:pPr>
      <w:bookmarkStart w:id="12675" w:name="ET_interruption_4647_4"/>
      <w:r w:rsidRPr="00D2197E">
        <w:rPr>
          <w:rStyle w:val="TagStyle"/>
          <w:rtl/>
        </w:rPr>
        <w:lastRenderedPageBreak/>
        <w:t xml:space="preserve"> &lt;&lt; קריאה &gt;&gt; </w:t>
      </w:r>
      <w:r>
        <w:rPr>
          <w:rtl/>
        </w:rPr>
        <w:t>יריב לוין (הליכוד):</w:t>
      </w:r>
      <w:r w:rsidRPr="00D2197E">
        <w:rPr>
          <w:rStyle w:val="TagStyle"/>
          <w:rtl/>
        </w:rPr>
        <w:t xml:space="preserve"> &lt;&lt; קריאה &gt;&gt;</w:t>
      </w:r>
      <w:r>
        <w:rPr>
          <w:rtl/>
        </w:rPr>
        <w:t xml:space="preserve">   </w:t>
      </w:r>
      <w:bookmarkEnd w:id="1267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עכשיו מאפשרים – – – </w:t>
      </w:r>
    </w:p>
    <w:p w:rsidR="005F0F4F" w:rsidRDefault="005F0F4F" w:rsidP="005F0F4F">
      <w:pPr>
        <w:rPr>
          <w:rtl/>
          <w:lang w:eastAsia="he-IL"/>
        </w:rPr>
      </w:pPr>
    </w:p>
    <w:p w:rsidR="005F0F4F" w:rsidRDefault="005F0F4F" w:rsidP="005F0F4F">
      <w:pPr>
        <w:pStyle w:val="af6"/>
        <w:keepNext/>
        <w:rPr>
          <w:rtl/>
        </w:rPr>
      </w:pPr>
      <w:bookmarkStart w:id="12676" w:name="ET_yor_6244_31"/>
      <w:r w:rsidRPr="000B4B06">
        <w:rPr>
          <w:rStyle w:val="TagStyle"/>
          <w:rtl/>
        </w:rPr>
        <w:t xml:space="preserve"> &lt;&lt; יור &gt;&gt; </w:t>
      </w:r>
      <w:r>
        <w:rPr>
          <w:rtl/>
        </w:rPr>
        <w:t>היו"ר איתן גינזבורג:</w:t>
      </w:r>
      <w:r w:rsidRPr="000B4B06">
        <w:rPr>
          <w:rStyle w:val="TagStyle"/>
          <w:rtl/>
        </w:rPr>
        <w:t xml:space="preserve"> &lt;&lt; יור &gt;&gt;</w:t>
      </w:r>
      <w:r>
        <w:rPr>
          <w:rtl/>
        </w:rPr>
        <w:t xml:space="preserve">   </w:t>
      </w:r>
      <w:bookmarkEnd w:id="1267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השרים, </w:t>
      </w:r>
      <w:bookmarkStart w:id="12677" w:name="_ETM_Q37_318842"/>
      <w:bookmarkEnd w:id="12677"/>
      <w:r>
        <w:rPr>
          <w:rFonts w:hint="cs"/>
          <w:rtl/>
          <w:lang w:eastAsia="he-IL"/>
        </w:rPr>
        <w:t xml:space="preserve">השר טרופר, השר טרופר. השרה ברביבאי, בבקשה. </w:t>
      </w:r>
    </w:p>
    <w:p w:rsidR="005F0F4F" w:rsidRDefault="005F0F4F" w:rsidP="005F0F4F">
      <w:pPr>
        <w:rPr>
          <w:rtl/>
          <w:lang w:eastAsia="he-IL"/>
        </w:rPr>
      </w:pPr>
      <w:bookmarkStart w:id="12678" w:name="_ETM_Q37_320157"/>
      <w:bookmarkStart w:id="12679" w:name="_ETM_Q37_320213"/>
      <w:bookmarkEnd w:id="12678"/>
      <w:bookmarkEnd w:id="12679"/>
    </w:p>
    <w:p w:rsidR="005F0F4F" w:rsidRDefault="005F0F4F" w:rsidP="005F0F4F">
      <w:pPr>
        <w:rPr>
          <w:rtl/>
          <w:lang w:eastAsia="he-IL"/>
        </w:rPr>
      </w:pPr>
      <w:bookmarkStart w:id="12680" w:name="_ETM_Q37_320292"/>
      <w:bookmarkStart w:id="12681" w:name="_ETM_Q37_320340"/>
      <w:bookmarkEnd w:id="12680"/>
      <w:bookmarkEnd w:id="12681"/>
      <w:r>
        <w:rPr>
          <w:rFonts w:hint="cs"/>
          <w:rtl/>
          <w:lang w:eastAsia="he-IL"/>
        </w:rPr>
        <w:t>אני אמרתי את הדברים שאמרתי</w:t>
      </w:r>
      <w:bookmarkStart w:id="12682" w:name="_ETM_Q37_324844"/>
      <w:bookmarkEnd w:id="12682"/>
      <w:r>
        <w:rPr>
          <w:rFonts w:hint="cs"/>
          <w:rtl/>
          <w:lang w:eastAsia="he-IL"/>
        </w:rPr>
        <w:t xml:space="preserve"> כי אני חושב שזה דבר שצריך להיאמר. אני מבקש מהשרים שנוכחים כאן להעביר</w:t>
      </w:r>
      <w:bookmarkStart w:id="12683" w:name="_ETM_Q37_330834"/>
      <w:bookmarkEnd w:id="12683"/>
      <w:r>
        <w:rPr>
          <w:rFonts w:hint="cs"/>
          <w:rtl/>
          <w:lang w:eastAsia="he-IL"/>
        </w:rPr>
        <w:t xml:space="preserve"> את זה בישיבת הממשלה. לא יכול להיות ששרים, בגלל שהם נורבגים, ממאנים להגיע לכנסת, ואפילו לדבר הקטן, להשיב על </w:t>
      </w:r>
      <w:bookmarkStart w:id="12684" w:name="_ETM_Q37_340182"/>
      <w:bookmarkEnd w:id="12684"/>
      <w:r>
        <w:rPr>
          <w:rFonts w:hint="cs"/>
          <w:rtl/>
          <w:lang w:eastAsia="he-IL"/>
        </w:rPr>
        <w:t xml:space="preserve">הצעת חוק שנוגעת למשרדם, לא מגיעים ושולחים שר תורן. </w:t>
      </w:r>
    </w:p>
    <w:p w:rsidR="005F0F4F" w:rsidRDefault="005F0F4F" w:rsidP="005F0F4F">
      <w:pPr>
        <w:rPr>
          <w:b/>
          <w:bCs/>
          <w:u w:val="single"/>
          <w:rtl/>
          <w:lang w:eastAsia="he-IL"/>
        </w:rPr>
      </w:pPr>
    </w:p>
    <w:p w:rsidR="005F0F4F" w:rsidRDefault="005F0F4F" w:rsidP="005F0F4F">
      <w:pPr>
        <w:pStyle w:val="a4"/>
        <w:keepNext/>
        <w:rPr>
          <w:rtl/>
        </w:rPr>
      </w:pPr>
      <w:bookmarkStart w:id="12685" w:name="ET_speaker_6197_55"/>
      <w:r w:rsidRPr="005566E9">
        <w:rPr>
          <w:rStyle w:val="TagStyle"/>
          <w:rtl/>
        </w:rPr>
        <w:t xml:space="preserve"> &lt;&lt; דובר &gt;&gt; </w:t>
      </w:r>
      <w:bookmarkStart w:id="12686" w:name="_Toc95941069"/>
      <w:bookmarkStart w:id="12687" w:name="_Toc95948283"/>
      <w:bookmarkStart w:id="12688" w:name="_Toc96016687"/>
      <w:bookmarkStart w:id="12689" w:name="_Toc96017357"/>
      <w:bookmarkStart w:id="12690" w:name="_Toc118891576"/>
      <w:r>
        <w:rPr>
          <w:rtl/>
        </w:rPr>
        <w:t>שרת הכלכלה והתעשייה אורנה ברביבאי:</w:t>
      </w:r>
      <w:bookmarkEnd w:id="12686"/>
      <w:bookmarkEnd w:id="12687"/>
      <w:bookmarkEnd w:id="12688"/>
      <w:bookmarkEnd w:id="12689"/>
      <w:bookmarkEnd w:id="12690"/>
      <w:r w:rsidRPr="005566E9">
        <w:rPr>
          <w:rStyle w:val="TagStyle"/>
          <w:rtl/>
        </w:rPr>
        <w:t xml:space="preserve"> &lt;&lt; דובר &gt;&gt;</w:t>
      </w:r>
      <w:r>
        <w:rPr>
          <w:rtl/>
        </w:rPr>
        <w:t xml:space="preserve">   </w:t>
      </w:r>
      <w:bookmarkEnd w:id="12685"/>
    </w:p>
    <w:p w:rsidR="005F0F4F" w:rsidRDefault="005F0F4F" w:rsidP="005F0F4F">
      <w:pPr>
        <w:rPr>
          <w:rtl/>
          <w:lang w:eastAsia="he-IL"/>
        </w:rPr>
      </w:pPr>
    </w:p>
    <w:p w:rsidR="005F0F4F" w:rsidRDefault="005F0F4F" w:rsidP="005F0F4F">
      <w:pPr>
        <w:rPr>
          <w:rtl/>
          <w:lang w:eastAsia="he-IL"/>
        </w:rPr>
      </w:pPr>
      <w:bookmarkStart w:id="12691" w:name="_ETM_Q37_368613"/>
      <w:bookmarkStart w:id="12692" w:name="_ETM_Q37_368891"/>
      <w:bookmarkStart w:id="12693" w:name="_ETM_Q37_368972"/>
      <w:bookmarkEnd w:id="12691"/>
      <w:bookmarkEnd w:id="12692"/>
      <w:bookmarkEnd w:id="12693"/>
      <w:r>
        <w:rPr>
          <w:rFonts w:hint="cs"/>
          <w:rtl/>
          <w:lang w:eastAsia="he-IL"/>
        </w:rPr>
        <w:t xml:space="preserve">אבל זה לא קשור לנורבגים, זה ממש לא קשור. </w:t>
      </w:r>
    </w:p>
    <w:p w:rsidR="005F0F4F" w:rsidRDefault="005F0F4F" w:rsidP="005F0F4F">
      <w:pPr>
        <w:rPr>
          <w:rtl/>
          <w:lang w:eastAsia="he-IL"/>
        </w:rPr>
      </w:pPr>
    </w:p>
    <w:p w:rsidR="005F0F4F" w:rsidRDefault="005F0F4F" w:rsidP="005F0F4F">
      <w:pPr>
        <w:pStyle w:val="af5"/>
        <w:keepNext/>
        <w:rPr>
          <w:rtl/>
        </w:rPr>
      </w:pPr>
      <w:bookmarkStart w:id="12694" w:name="ET_interruption_5763_36"/>
      <w:r w:rsidRPr="000B4B06">
        <w:rPr>
          <w:rStyle w:val="TagStyle"/>
          <w:rtl/>
        </w:rPr>
        <w:t xml:space="preserve"> &lt;&lt; קריאה &gt;&gt; </w:t>
      </w:r>
      <w:r>
        <w:rPr>
          <w:rtl/>
        </w:rPr>
        <w:t>משה ארבל (ש"ס):</w:t>
      </w:r>
      <w:r w:rsidRPr="000B4B06">
        <w:rPr>
          <w:rStyle w:val="TagStyle"/>
          <w:rtl/>
        </w:rPr>
        <w:t xml:space="preserve"> &lt;&lt; קריאה &gt;&gt;</w:t>
      </w:r>
      <w:r>
        <w:rPr>
          <w:rtl/>
        </w:rPr>
        <w:t xml:space="preserve">   </w:t>
      </w:r>
      <w:bookmarkEnd w:id="1269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350 שאילתות, 350 שאילתות. </w:t>
      </w:r>
    </w:p>
    <w:p w:rsidR="005F0F4F" w:rsidRPr="000B4B06" w:rsidRDefault="005F0F4F" w:rsidP="005F0F4F">
      <w:pPr>
        <w:rPr>
          <w:rtl/>
          <w:lang w:eastAsia="he-IL"/>
        </w:rPr>
      </w:pPr>
      <w:bookmarkStart w:id="12695" w:name="_ETM_Q37_342472"/>
      <w:bookmarkStart w:id="12696" w:name="_ETM_Q37_342559"/>
      <w:bookmarkEnd w:id="12695"/>
      <w:bookmarkEnd w:id="12696"/>
    </w:p>
    <w:p w:rsidR="005F0F4F" w:rsidRDefault="005F0F4F" w:rsidP="005F0F4F">
      <w:pPr>
        <w:pStyle w:val="af6"/>
        <w:keepNext/>
        <w:rPr>
          <w:rtl/>
        </w:rPr>
      </w:pPr>
      <w:bookmarkStart w:id="12697" w:name="ET_yor_6244_7"/>
      <w:r w:rsidRPr="00D2197E">
        <w:rPr>
          <w:rStyle w:val="TagStyle"/>
          <w:rtl/>
        </w:rPr>
        <w:t xml:space="preserve"> &lt;&lt; יור &gt;&gt; </w:t>
      </w:r>
      <w:r>
        <w:rPr>
          <w:rtl/>
        </w:rPr>
        <w:t>היו"ר איתן גינזבורג:</w:t>
      </w:r>
      <w:r w:rsidRPr="00D2197E">
        <w:rPr>
          <w:rStyle w:val="TagStyle"/>
          <w:rtl/>
        </w:rPr>
        <w:t xml:space="preserve"> &lt;&lt; יור &gt;&gt;</w:t>
      </w:r>
      <w:r>
        <w:rPr>
          <w:rtl/>
        </w:rPr>
        <w:t xml:space="preserve">   </w:t>
      </w:r>
      <w:bookmarkEnd w:id="12697"/>
    </w:p>
    <w:p w:rsidR="005F0F4F" w:rsidRDefault="005F0F4F" w:rsidP="005F0F4F">
      <w:pPr>
        <w:rPr>
          <w:rtl/>
          <w:lang w:eastAsia="he-IL"/>
        </w:rPr>
      </w:pPr>
    </w:p>
    <w:p w:rsidR="005F0F4F" w:rsidRDefault="005F0F4F" w:rsidP="000E1A7C">
      <w:pPr>
        <w:rPr>
          <w:rtl/>
          <w:lang w:eastAsia="he-IL"/>
        </w:rPr>
      </w:pPr>
      <w:r>
        <w:rPr>
          <w:rFonts w:hint="cs"/>
          <w:rtl/>
          <w:lang w:eastAsia="he-IL"/>
        </w:rPr>
        <w:t xml:space="preserve">בדרך כלל </w:t>
      </w:r>
      <w:bookmarkStart w:id="12698" w:name="_ETM_Q37_346636"/>
      <w:bookmarkEnd w:id="12698"/>
      <w:r>
        <w:rPr>
          <w:rFonts w:hint="cs"/>
          <w:rtl/>
          <w:lang w:eastAsia="he-IL"/>
        </w:rPr>
        <w:t xml:space="preserve">שרים שאינם חברי כנסת לא מגיעים ולא משיבים. אני אומר </w:t>
      </w:r>
      <w:bookmarkStart w:id="12699" w:name="_ETM_Q37_353004"/>
      <w:bookmarkEnd w:id="12699"/>
      <w:r>
        <w:rPr>
          <w:rFonts w:hint="cs"/>
          <w:rtl/>
          <w:lang w:eastAsia="he-IL"/>
        </w:rPr>
        <w:t xml:space="preserve">את זה. </w:t>
      </w:r>
    </w:p>
    <w:p w:rsidR="005F0F4F" w:rsidRDefault="005F0F4F" w:rsidP="005F0F4F">
      <w:pPr>
        <w:rPr>
          <w:rtl/>
          <w:lang w:eastAsia="he-IL"/>
        </w:rPr>
      </w:pPr>
      <w:bookmarkStart w:id="12700" w:name="_ETM_Q37_354165"/>
      <w:bookmarkStart w:id="12701" w:name="_ETM_Q37_354246"/>
      <w:bookmarkEnd w:id="12700"/>
      <w:bookmarkEnd w:id="12701"/>
    </w:p>
    <w:p w:rsidR="005F0F4F" w:rsidRDefault="005F0F4F" w:rsidP="005F0F4F">
      <w:pPr>
        <w:pStyle w:val="af5"/>
        <w:keepNext/>
        <w:rPr>
          <w:rtl/>
        </w:rPr>
      </w:pPr>
      <w:bookmarkStart w:id="12702" w:name="ET_interruption_5763_37"/>
      <w:r w:rsidRPr="000B4B06">
        <w:rPr>
          <w:rStyle w:val="TagStyle"/>
          <w:rtl/>
        </w:rPr>
        <w:t xml:space="preserve"> &lt;&lt; קריאה &gt;&gt; </w:t>
      </w:r>
      <w:r>
        <w:rPr>
          <w:rtl/>
        </w:rPr>
        <w:t>משה ארבל (ש"ס):</w:t>
      </w:r>
      <w:r w:rsidRPr="000B4B06">
        <w:rPr>
          <w:rStyle w:val="TagStyle"/>
          <w:rtl/>
        </w:rPr>
        <w:t xml:space="preserve"> &lt;&lt; קריאה &gt;&gt;</w:t>
      </w:r>
      <w:r>
        <w:rPr>
          <w:rtl/>
        </w:rPr>
        <w:t xml:space="preserve">   </w:t>
      </w:r>
      <w:bookmarkEnd w:id="12702"/>
    </w:p>
    <w:p w:rsidR="005F0F4F" w:rsidRDefault="005F0F4F" w:rsidP="005F0F4F">
      <w:pPr>
        <w:rPr>
          <w:rtl/>
          <w:lang w:eastAsia="he-IL"/>
        </w:rPr>
      </w:pPr>
    </w:p>
    <w:p w:rsidR="005F0F4F" w:rsidRPr="000B4B06" w:rsidRDefault="005F0F4F" w:rsidP="005F0F4F">
      <w:pPr>
        <w:rPr>
          <w:rtl/>
          <w:lang w:eastAsia="he-IL"/>
        </w:rPr>
      </w:pPr>
      <w:r>
        <w:rPr>
          <w:rFonts w:hint="cs"/>
          <w:rtl/>
          <w:lang w:eastAsia="he-IL"/>
        </w:rPr>
        <w:t xml:space="preserve">– – – </w:t>
      </w:r>
    </w:p>
    <w:p w:rsidR="005F0F4F" w:rsidRDefault="005F0F4F" w:rsidP="005F0F4F">
      <w:pPr>
        <w:rPr>
          <w:rtl/>
          <w:lang w:eastAsia="he-IL"/>
        </w:rPr>
      </w:pPr>
    </w:p>
    <w:p w:rsidR="001603B4" w:rsidRDefault="001603B4" w:rsidP="001603B4">
      <w:pPr>
        <w:pStyle w:val="af5"/>
        <w:keepNext/>
        <w:rPr>
          <w:rtl/>
        </w:rPr>
      </w:pPr>
      <w:bookmarkStart w:id="12703" w:name="ET_interruption_4647_38"/>
      <w:r w:rsidRPr="000B4B06">
        <w:rPr>
          <w:rStyle w:val="TagStyle"/>
          <w:rtl/>
        </w:rPr>
        <w:t xml:space="preserve">&lt;&lt; קריאה &gt;&gt; </w:t>
      </w:r>
      <w:r>
        <w:rPr>
          <w:rtl/>
        </w:rPr>
        <w:t>יריב לוין (הליכוד):</w:t>
      </w:r>
      <w:r w:rsidRPr="000B4B06">
        <w:rPr>
          <w:rStyle w:val="TagStyle"/>
          <w:rtl/>
        </w:rPr>
        <w:t xml:space="preserve"> &lt;&lt; קריאה &gt;&gt;</w:t>
      </w:r>
      <w:r>
        <w:rPr>
          <w:rtl/>
        </w:rPr>
        <w:t xml:space="preserve">   </w:t>
      </w:r>
      <w:bookmarkEnd w:id="12703"/>
    </w:p>
    <w:p w:rsidR="001603B4" w:rsidRDefault="001603B4" w:rsidP="001603B4">
      <w:pPr>
        <w:rPr>
          <w:rtl/>
          <w:lang w:eastAsia="he-IL"/>
        </w:rPr>
      </w:pPr>
    </w:p>
    <w:p w:rsidR="001603B4" w:rsidRDefault="001603B4" w:rsidP="00D45448">
      <w:pPr>
        <w:rPr>
          <w:rtl/>
          <w:lang w:eastAsia="he-IL"/>
        </w:rPr>
      </w:pPr>
      <w:bookmarkStart w:id="12704" w:name="_ETM_Q37_360120"/>
      <w:bookmarkStart w:id="12705" w:name="_ETM_Q37_360377"/>
      <w:bookmarkStart w:id="12706" w:name="_ETM_Q37_360431"/>
      <w:bookmarkEnd w:id="12704"/>
      <w:bookmarkEnd w:id="12705"/>
      <w:bookmarkEnd w:id="12706"/>
      <w:r>
        <w:rPr>
          <w:rFonts w:hint="cs"/>
          <w:rtl/>
          <w:lang w:eastAsia="he-IL"/>
        </w:rPr>
        <w:t xml:space="preserve">– – – החלטה של יושב-ראש כנסת לא לאפשר את זה </w:t>
      </w:r>
      <w:r w:rsidR="00D45448">
        <w:rPr>
          <w:rFonts w:hint="eastAsia"/>
          <w:rtl/>
          <w:lang w:eastAsia="he-IL"/>
        </w:rPr>
        <w:t>– – –</w:t>
      </w:r>
      <w:r>
        <w:rPr>
          <w:rFonts w:hint="cs"/>
          <w:rtl/>
          <w:lang w:eastAsia="he-IL"/>
        </w:rPr>
        <w:t xml:space="preserve"> </w:t>
      </w:r>
    </w:p>
    <w:p w:rsidR="001603B4" w:rsidRDefault="001603B4" w:rsidP="005F0F4F">
      <w:pPr>
        <w:rPr>
          <w:rtl/>
          <w:lang w:eastAsia="he-IL"/>
        </w:rPr>
      </w:pPr>
    </w:p>
    <w:p w:rsidR="005F0F4F" w:rsidRDefault="005F0F4F" w:rsidP="005F0F4F">
      <w:pPr>
        <w:pStyle w:val="af6"/>
        <w:keepNext/>
        <w:rPr>
          <w:rtl/>
        </w:rPr>
      </w:pPr>
      <w:bookmarkStart w:id="12707" w:name="ET_yor_6244_8"/>
      <w:r w:rsidRPr="00D2197E">
        <w:rPr>
          <w:rStyle w:val="TagStyle"/>
          <w:rtl/>
        </w:rPr>
        <w:t xml:space="preserve"> &lt;&lt; יור &gt;&gt; </w:t>
      </w:r>
      <w:r>
        <w:rPr>
          <w:rtl/>
        </w:rPr>
        <w:t>היו"ר איתן גינזבורג:</w:t>
      </w:r>
      <w:r w:rsidRPr="00D2197E">
        <w:rPr>
          <w:rStyle w:val="TagStyle"/>
          <w:rtl/>
        </w:rPr>
        <w:t xml:space="preserve"> &lt;&lt; יור &gt;&gt;</w:t>
      </w:r>
      <w:r>
        <w:rPr>
          <w:rtl/>
        </w:rPr>
        <w:t xml:space="preserve">   </w:t>
      </w:r>
      <w:bookmarkEnd w:id="12707"/>
    </w:p>
    <w:p w:rsidR="005F0F4F" w:rsidRDefault="005F0F4F" w:rsidP="005F0F4F">
      <w:pPr>
        <w:rPr>
          <w:rtl/>
          <w:lang w:eastAsia="he-IL"/>
        </w:rPr>
      </w:pPr>
    </w:p>
    <w:p w:rsidR="005F0F4F" w:rsidRDefault="005F0F4F" w:rsidP="001603B4">
      <w:pPr>
        <w:rPr>
          <w:rtl/>
          <w:lang w:eastAsia="he-IL"/>
        </w:rPr>
      </w:pPr>
      <w:r>
        <w:rPr>
          <w:rFonts w:hint="cs"/>
          <w:rtl/>
          <w:lang w:eastAsia="he-IL"/>
        </w:rPr>
        <w:t>אני הערתי את הדבר הזה, היה חשוב לי</w:t>
      </w:r>
      <w:r w:rsidR="001603B4">
        <w:rPr>
          <w:rFonts w:hint="cs"/>
          <w:rtl/>
          <w:lang w:eastAsia="he-IL"/>
        </w:rPr>
        <w:t xml:space="preserve"> </w:t>
      </w:r>
      <w:r w:rsidR="001603B4">
        <w:rPr>
          <w:rFonts w:hint="eastAsia"/>
          <w:rtl/>
          <w:lang w:eastAsia="he-IL"/>
        </w:rPr>
        <w:t>–</w:t>
      </w:r>
      <w:r w:rsidR="001603B4">
        <w:rPr>
          <w:rFonts w:hint="cs"/>
          <w:rtl/>
          <w:lang w:eastAsia="he-IL"/>
        </w:rPr>
        <w:t xml:space="preserve"> </w:t>
      </w:r>
      <w:bookmarkStart w:id="12708" w:name="_ETM_Q37_355974"/>
      <w:bookmarkStart w:id="12709" w:name="_ETM_Q37_356047"/>
      <w:bookmarkStart w:id="12710" w:name="_ETM_Q37_356150"/>
      <w:bookmarkStart w:id="12711" w:name="_ETM_Q37_356226"/>
      <w:bookmarkStart w:id="12712" w:name="_ETM_Q37_356334"/>
      <w:bookmarkStart w:id="12713" w:name="_ETM_Q37_356408"/>
      <w:bookmarkEnd w:id="12708"/>
      <w:bookmarkEnd w:id="12709"/>
      <w:bookmarkEnd w:id="12710"/>
      <w:bookmarkEnd w:id="12711"/>
      <w:bookmarkEnd w:id="12712"/>
      <w:bookmarkEnd w:id="12713"/>
      <w:r>
        <w:rPr>
          <w:rFonts w:hint="cs"/>
          <w:rtl/>
          <w:lang w:eastAsia="he-IL"/>
        </w:rPr>
        <w:t>אני לא מבין, אתם כועסים עליי?</w:t>
      </w:r>
    </w:p>
    <w:p w:rsidR="005F0F4F" w:rsidRDefault="005F0F4F" w:rsidP="005F0F4F">
      <w:pPr>
        <w:rPr>
          <w:rtl/>
          <w:lang w:eastAsia="he-IL"/>
        </w:rPr>
      </w:pPr>
      <w:bookmarkStart w:id="12714" w:name="_ETM_Q37_361462"/>
      <w:bookmarkEnd w:id="12714"/>
    </w:p>
    <w:p w:rsidR="005F0F4F" w:rsidRDefault="005F0F4F" w:rsidP="005F0F4F">
      <w:pPr>
        <w:pStyle w:val="af5"/>
        <w:keepNext/>
        <w:rPr>
          <w:rtl/>
        </w:rPr>
      </w:pPr>
      <w:bookmarkStart w:id="12715" w:name="ET_interruption_5628_41"/>
      <w:r w:rsidRPr="000B4B06">
        <w:rPr>
          <w:rStyle w:val="TagStyle"/>
          <w:rtl/>
        </w:rPr>
        <w:t xml:space="preserve"> &lt;&lt; קריאה &gt;&gt; </w:t>
      </w:r>
      <w:r>
        <w:rPr>
          <w:rtl/>
        </w:rPr>
        <w:t>מיכאל מלכיאלי (ש"ס):</w:t>
      </w:r>
      <w:r w:rsidRPr="000B4B06">
        <w:rPr>
          <w:rStyle w:val="TagStyle"/>
          <w:rtl/>
        </w:rPr>
        <w:t xml:space="preserve"> &lt;&lt; קריאה &gt;&gt;</w:t>
      </w:r>
      <w:r>
        <w:rPr>
          <w:rtl/>
        </w:rPr>
        <w:t xml:space="preserve">   </w:t>
      </w:r>
      <w:bookmarkEnd w:id="12715"/>
    </w:p>
    <w:p w:rsidR="005F0F4F" w:rsidRDefault="005F0F4F" w:rsidP="005F0F4F">
      <w:pPr>
        <w:rPr>
          <w:rtl/>
          <w:lang w:eastAsia="he-IL"/>
        </w:rPr>
      </w:pPr>
    </w:p>
    <w:p w:rsidR="005F0F4F" w:rsidRDefault="005F0F4F" w:rsidP="005F0F4F">
      <w:pPr>
        <w:rPr>
          <w:rtl/>
          <w:lang w:eastAsia="he-IL"/>
        </w:rPr>
      </w:pPr>
      <w:bookmarkStart w:id="12716" w:name="_ETM_Q37_362230"/>
      <w:bookmarkStart w:id="12717" w:name="_ETM_Q37_362293"/>
      <w:bookmarkEnd w:id="12716"/>
      <w:bookmarkEnd w:id="12717"/>
      <w:r>
        <w:rPr>
          <w:rFonts w:hint="cs"/>
          <w:rtl/>
          <w:lang w:eastAsia="he-IL"/>
        </w:rPr>
        <w:t xml:space="preserve">הם עסוקים, אדוני היושב-ראש. </w:t>
      </w:r>
    </w:p>
    <w:p w:rsidR="005F0F4F" w:rsidRDefault="005F0F4F" w:rsidP="005F0F4F">
      <w:pPr>
        <w:rPr>
          <w:rtl/>
          <w:lang w:eastAsia="he-IL"/>
        </w:rPr>
      </w:pPr>
    </w:p>
    <w:p w:rsidR="005F0F4F" w:rsidRDefault="005F0F4F" w:rsidP="005F0F4F">
      <w:pPr>
        <w:pStyle w:val="af5"/>
        <w:keepNext/>
        <w:rPr>
          <w:rtl/>
        </w:rPr>
      </w:pPr>
      <w:bookmarkStart w:id="12718" w:name="ET_interruption_5763_43"/>
      <w:r w:rsidRPr="000B4B06">
        <w:rPr>
          <w:rStyle w:val="TagStyle"/>
          <w:rtl/>
        </w:rPr>
        <w:t xml:space="preserve"> &lt;&lt; קריאה &gt;&gt; </w:t>
      </w:r>
      <w:r>
        <w:rPr>
          <w:rtl/>
        </w:rPr>
        <w:t>משה ארבל (ש"ס):</w:t>
      </w:r>
      <w:r w:rsidRPr="000B4B06">
        <w:rPr>
          <w:rStyle w:val="TagStyle"/>
          <w:rtl/>
        </w:rPr>
        <w:t xml:space="preserve"> &lt;&lt; קריאה &gt;&gt;</w:t>
      </w:r>
      <w:r>
        <w:rPr>
          <w:rtl/>
        </w:rPr>
        <w:t xml:space="preserve">   </w:t>
      </w:r>
      <w:bookmarkEnd w:id="1271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w:t>
      </w:r>
    </w:p>
    <w:p w:rsidR="005F0F4F" w:rsidRPr="000B4B06" w:rsidRDefault="005F0F4F" w:rsidP="005F0F4F">
      <w:pPr>
        <w:rPr>
          <w:rtl/>
          <w:lang w:eastAsia="he-IL"/>
        </w:rPr>
      </w:pPr>
    </w:p>
    <w:p w:rsidR="005F0F4F" w:rsidRDefault="005F0F4F" w:rsidP="005F0F4F">
      <w:pPr>
        <w:pStyle w:val="af6"/>
        <w:keepNext/>
        <w:rPr>
          <w:rtl/>
        </w:rPr>
      </w:pPr>
      <w:bookmarkStart w:id="12719" w:name="ET_yor_6244_42"/>
      <w:r w:rsidRPr="000B4B06">
        <w:rPr>
          <w:rStyle w:val="TagStyle"/>
          <w:rtl/>
        </w:rPr>
        <w:t xml:space="preserve"> &lt;&lt; יור &gt;&gt; </w:t>
      </w:r>
      <w:r>
        <w:rPr>
          <w:rtl/>
        </w:rPr>
        <w:t>היו"ר איתן גינזבורג:</w:t>
      </w:r>
      <w:r w:rsidRPr="000B4B06">
        <w:rPr>
          <w:rStyle w:val="TagStyle"/>
          <w:rtl/>
        </w:rPr>
        <w:t xml:space="preserve"> &lt;&lt; יור &gt;&gt;</w:t>
      </w:r>
      <w:r>
        <w:rPr>
          <w:rtl/>
        </w:rPr>
        <w:t xml:space="preserve">   </w:t>
      </w:r>
      <w:bookmarkEnd w:id="1271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אוקיי, אז אני אמרתי את הדברים האלה כדי שהשרים הנוכחים יעבירו את זה לחבריהם בישיבת הממשלה. </w:t>
      </w:r>
      <w:bookmarkStart w:id="12720" w:name="_ETM_Q37_370475"/>
      <w:bookmarkStart w:id="12721" w:name="_ETM_Q37_370556"/>
      <w:bookmarkStart w:id="12722" w:name="_ETM_Q37_370595"/>
      <w:bookmarkStart w:id="12723" w:name="_ETM_Q37_370653"/>
      <w:bookmarkEnd w:id="12720"/>
      <w:bookmarkEnd w:id="12721"/>
      <w:bookmarkEnd w:id="12722"/>
      <w:bookmarkEnd w:id="12723"/>
    </w:p>
    <w:p w:rsidR="005F0F4F" w:rsidRDefault="005F0F4F" w:rsidP="005F0F4F">
      <w:pPr>
        <w:rPr>
          <w:rtl/>
          <w:lang w:eastAsia="he-IL"/>
        </w:rPr>
      </w:pPr>
      <w:bookmarkStart w:id="12724" w:name="_ETM_Q37_367960"/>
      <w:bookmarkStart w:id="12725" w:name="_ETM_Q37_368077"/>
      <w:bookmarkEnd w:id="12724"/>
      <w:bookmarkEnd w:id="12725"/>
    </w:p>
    <w:p w:rsidR="005F0F4F" w:rsidRDefault="005F0F4F" w:rsidP="005F0F4F">
      <w:pPr>
        <w:rPr>
          <w:rtl/>
          <w:lang w:eastAsia="he-IL"/>
        </w:rPr>
      </w:pPr>
      <w:bookmarkStart w:id="12726" w:name="_ETM_Q37_368104"/>
      <w:bookmarkStart w:id="12727" w:name="_ETM_Q37_368206"/>
      <w:bookmarkEnd w:id="12726"/>
      <w:bookmarkEnd w:id="12727"/>
      <w:r>
        <w:rPr>
          <w:rFonts w:hint="cs"/>
          <w:rtl/>
          <w:lang w:eastAsia="he-IL"/>
        </w:rPr>
        <w:t xml:space="preserve">בבקשה, </w:t>
      </w:r>
      <w:bookmarkStart w:id="12728" w:name="_ETM_Q37_371492"/>
      <w:bookmarkEnd w:id="12728"/>
      <w:r>
        <w:rPr>
          <w:rFonts w:hint="cs"/>
          <w:rtl/>
          <w:lang w:eastAsia="he-IL"/>
        </w:rPr>
        <w:t xml:space="preserve">גברתי. </w:t>
      </w:r>
    </w:p>
    <w:p w:rsidR="005F0F4F" w:rsidRPr="000B4B06" w:rsidRDefault="005F0F4F" w:rsidP="005F0F4F">
      <w:pPr>
        <w:rPr>
          <w:rtl/>
          <w:lang w:eastAsia="he-IL"/>
        </w:rPr>
      </w:pPr>
      <w:bookmarkStart w:id="12729" w:name="_ETM_Q37_365672"/>
      <w:bookmarkStart w:id="12730" w:name="_ETM_Q37_365769"/>
      <w:bookmarkEnd w:id="12729"/>
      <w:bookmarkEnd w:id="12730"/>
    </w:p>
    <w:p w:rsidR="005F0F4F" w:rsidRDefault="005F0F4F" w:rsidP="005F0F4F">
      <w:pPr>
        <w:pStyle w:val="-"/>
        <w:keepNext/>
        <w:rPr>
          <w:rtl/>
        </w:rPr>
      </w:pPr>
      <w:bookmarkStart w:id="12731" w:name="ET_speakercontinue_6197_9"/>
      <w:r w:rsidRPr="00D2197E">
        <w:rPr>
          <w:rStyle w:val="TagStyle"/>
          <w:rtl/>
        </w:rPr>
        <w:t xml:space="preserve"> &lt;&lt; דובר_המשך &gt;&gt; </w:t>
      </w:r>
      <w:r>
        <w:rPr>
          <w:rtl/>
        </w:rPr>
        <w:t>שרת הכלכלה והתעשייה אורנה ברביבאי:</w:t>
      </w:r>
      <w:r w:rsidRPr="00D2197E">
        <w:rPr>
          <w:rStyle w:val="TagStyle"/>
          <w:rtl/>
        </w:rPr>
        <w:t xml:space="preserve"> &lt;&lt; דובר_המשך &gt;&gt;</w:t>
      </w:r>
      <w:r>
        <w:rPr>
          <w:rtl/>
        </w:rPr>
        <w:t xml:space="preserve">   </w:t>
      </w:r>
      <w:bookmarkEnd w:id="1273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לדעתי אין מניעה בתקנון, אבל אני אעביר את המסר. </w:t>
      </w:r>
    </w:p>
    <w:p w:rsidR="005F0F4F" w:rsidRDefault="005F0F4F" w:rsidP="005F0F4F">
      <w:pPr>
        <w:rPr>
          <w:rtl/>
          <w:lang w:eastAsia="he-IL"/>
        </w:rPr>
      </w:pPr>
    </w:p>
    <w:p w:rsidR="005F0F4F" w:rsidRDefault="005F0F4F" w:rsidP="005F0F4F">
      <w:pPr>
        <w:pStyle w:val="af6"/>
        <w:keepNext/>
        <w:rPr>
          <w:rtl/>
        </w:rPr>
      </w:pPr>
      <w:bookmarkStart w:id="12732" w:name="ET_yor_6244_10"/>
      <w:r w:rsidRPr="00D2197E">
        <w:rPr>
          <w:rStyle w:val="TagStyle"/>
          <w:rtl/>
        </w:rPr>
        <w:t xml:space="preserve"> &lt;&lt; יור &gt;&gt; </w:t>
      </w:r>
      <w:r>
        <w:rPr>
          <w:rtl/>
        </w:rPr>
        <w:t>היו"ר איתן גינזבורג:</w:t>
      </w:r>
      <w:r w:rsidRPr="00D2197E">
        <w:rPr>
          <w:rStyle w:val="TagStyle"/>
          <w:rtl/>
        </w:rPr>
        <w:t xml:space="preserve"> &lt;&lt; יור &gt;&gt;</w:t>
      </w:r>
      <w:r>
        <w:rPr>
          <w:rtl/>
        </w:rPr>
        <w:t xml:space="preserve">   </w:t>
      </w:r>
      <w:bookmarkEnd w:id="1273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ראשית, ההחלטה היא </w:t>
      </w:r>
      <w:bookmarkStart w:id="12733" w:name="_ETM_Q37_377020"/>
      <w:bookmarkEnd w:id="12733"/>
      <w:r>
        <w:rPr>
          <w:rFonts w:hint="cs"/>
          <w:rtl/>
          <w:lang w:eastAsia="he-IL"/>
        </w:rPr>
        <w:t xml:space="preserve">של היושב-ראש, אישית, פרטנית. </w:t>
      </w:r>
    </w:p>
    <w:p w:rsidR="005F0F4F" w:rsidRDefault="005F0F4F" w:rsidP="005F0F4F">
      <w:pPr>
        <w:rPr>
          <w:rtl/>
          <w:lang w:eastAsia="he-IL"/>
        </w:rPr>
      </w:pPr>
      <w:bookmarkStart w:id="12734" w:name="_ETM_Q37_373901"/>
      <w:bookmarkStart w:id="12735" w:name="_ETM_Q37_373987"/>
      <w:bookmarkEnd w:id="12734"/>
      <w:bookmarkEnd w:id="12735"/>
    </w:p>
    <w:p w:rsidR="005F0F4F" w:rsidRDefault="005F0F4F" w:rsidP="005F0F4F">
      <w:pPr>
        <w:pStyle w:val="-"/>
        <w:keepNext/>
        <w:rPr>
          <w:rtl/>
        </w:rPr>
      </w:pPr>
      <w:bookmarkStart w:id="12736" w:name="ET_speakercontinue_6197_46"/>
      <w:r w:rsidRPr="000B4B06">
        <w:rPr>
          <w:rStyle w:val="TagStyle"/>
          <w:rtl/>
        </w:rPr>
        <w:t xml:space="preserve"> &lt;&lt; דובר_המשך &gt;&gt; </w:t>
      </w:r>
      <w:r>
        <w:rPr>
          <w:rtl/>
        </w:rPr>
        <w:t>שרת הכלכלה והתעשייה אורנה ברביבאי:</w:t>
      </w:r>
      <w:r w:rsidRPr="000B4B06">
        <w:rPr>
          <w:rStyle w:val="TagStyle"/>
          <w:rtl/>
        </w:rPr>
        <w:t xml:space="preserve"> &lt;&lt; דובר_המשך &gt;&gt;</w:t>
      </w:r>
      <w:r>
        <w:rPr>
          <w:rtl/>
        </w:rPr>
        <w:t xml:space="preserve">   </w:t>
      </w:r>
      <w:bookmarkEnd w:id="12736"/>
    </w:p>
    <w:p w:rsidR="005F0F4F" w:rsidRDefault="005F0F4F" w:rsidP="005F0F4F">
      <w:pPr>
        <w:rPr>
          <w:rtl/>
          <w:lang w:eastAsia="he-IL"/>
        </w:rPr>
      </w:pPr>
    </w:p>
    <w:p w:rsidR="005F0F4F" w:rsidRDefault="005F0F4F" w:rsidP="005F0F4F">
      <w:pPr>
        <w:rPr>
          <w:rtl/>
          <w:lang w:eastAsia="he-IL"/>
        </w:rPr>
      </w:pPr>
      <w:r>
        <w:rPr>
          <w:rFonts w:hint="cs"/>
          <w:rtl/>
          <w:lang w:eastAsia="he-IL"/>
        </w:rPr>
        <w:t>ספציפית בכל ישיבה?</w:t>
      </w:r>
    </w:p>
    <w:p w:rsidR="005F0F4F" w:rsidRDefault="005F0F4F" w:rsidP="005F0F4F">
      <w:pPr>
        <w:rPr>
          <w:rtl/>
          <w:lang w:eastAsia="he-IL"/>
        </w:rPr>
      </w:pPr>
    </w:p>
    <w:p w:rsidR="005F0F4F" w:rsidRDefault="005F0F4F" w:rsidP="005F0F4F">
      <w:pPr>
        <w:pStyle w:val="af6"/>
        <w:keepNext/>
        <w:rPr>
          <w:rtl/>
        </w:rPr>
      </w:pPr>
      <w:bookmarkStart w:id="12737" w:name="ET_yor_6244_47"/>
      <w:r w:rsidRPr="000B4B06">
        <w:rPr>
          <w:rStyle w:val="TagStyle"/>
          <w:rtl/>
        </w:rPr>
        <w:t xml:space="preserve"> &lt;&lt; יור &gt;&gt; </w:t>
      </w:r>
      <w:r>
        <w:rPr>
          <w:rtl/>
        </w:rPr>
        <w:t>היו"ר איתן גינזבורג:</w:t>
      </w:r>
      <w:r w:rsidRPr="000B4B06">
        <w:rPr>
          <w:rStyle w:val="TagStyle"/>
          <w:rtl/>
        </w:rPr>
        <w:t xml:space="preserve"> &lt;&lt; יור &gt;&gt;</w:t>
      </w:r>
      <w:r>
        <w:rPr>
          <w:rtl/>
        </w:rPr>
        <w:t xml:space="preserve">   </w:t>
      </w:r>
      <w:bookmarkEnd w:id="1273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כן, לכל הצעת </w:t>
      </w:r>
      <w:bookmarkStart w:id="12738" w:name="_ETM_Q37_380813"/>
      <w:bookmarkEnd w:id="12738"/>
      <w:r>
        <w:rPr>
          <w:rFonts w:hint="cs"/>
          <w:rtl/>
          <w:lang w:eastAsia="he-IL"/>
        </w:rPr>
        <w:t xml:space="preserve">חוק. בכל מקרה, יש פה גם עניין של כבוד כלפי </w:t>
      </w:r>
      <w:bookmarkStart w:id="12739" w:name="_ETM_Q37_381611"/>
      <w:bookmarkEnd w:id="12739"/>
      <w:r>
        <w:rPr>
          <w:rFonts w:hint="cs"/>
          <w:rtl/>
          <w:lang w:eastAsia="he-IL"/>
        </w:rPr>
        <w:t xml:space="preserve">הפרלמנט. </w:t>
      </w:r>
    </w:p>
    <w:p w:rsidR="005F0F4F" w:rsidRDefault="005F0F4F" w:rsidP="005F0F4F">
      <w:pPr>
        <w:rPr>
          <w:rtl/>
          <w:lang w:eastAsia="he-IL"/>
        </w:rPr>
      </w:pPr>
    </w:p>
    <w:p w:rsidR="005F0F4F" w:rsidRDefault="005F0F4F" w:rsidP="005F0F4F">
      <w:pPr>
        <w:pStyle w:val="af5"/>
        <w:keepNext/>
        <w:rPr>
          <w:rtl/>
        </w:rPr>
      </w:pPr>
      <w:bookmarkStart w:id="12740" w:name="ET_interruption_4647_48"/>
      <w:r w:rsidRPr="000B4B06">
        <w:rPr>
          <w:rStyle w:val="TagStyle"/>
          <w:rtl/>
        </w:rPr>
        <w:t xml:space="preserve"> &lt;&lt; קריאה &gt;&gt; </w:t>
      </w:r>
      <w:r>
        <w:rPr>
          <w:rtl/>
        </w:rPr>
        <w:t>יריב לוין (הליכוד):</w:t>
      </w:r>
      <w:r w:rsidRPr="000B4B06">
        <w:rPr>
          <w:rStyle w:val="TagStyle"/>
          <w:rtl/>
        </w:rPr>
        <w:t xml:space="preserve"> &lt;&lt; קריאה &gt;&gt;</w:t>
      </w:r>
      <w:r>
        <w:rPr>
          <w:rtl/>
        </w:rPr>
        <w:t xml:space="preserve">   </w:t>
      </w:r>
      <w:bookmarkEnd w:id="12740"/>
    </w:p>
    <w:p w:rsidR="005F0F4F" w:rsidRDefault="005F0F4F" w:rsidP="005F0F4F">
      <w:pPr>
        <w:rPr>
          <w:rtl/>
          <w:lang w:eastAsia="he-IL"/>
        </w:rPr>
      </w:pPr>
    </w:p>
    <w:p w:rsidR="005F0F4F" w:rsidRDefault="005F0F4F" w:rsidP="000E1A7C">
      <w:pPr>
        <w:rPr>
          <w:rtl/>
          <w:lang w:eastAsia="he-IL"/>
        </w:rPr>
      </w:pPr>
      <w:r>
        <w:rPr>
          <w:rFonts w:hint="cs"/>
          <w:rtl/>
          <w:lang w:eastAsia="he-IL"/>
        </w:rPr>
        <w:t>הכלל הוא שהשר בא אלא אם יש לו נסיבות קיצוניות</w:t>
      </w:r>
      <w:bookmarkStart w:id="12741" w:name="_ETM_Q37_389864"/>
      <w:bookmarkEnd w:id="12741"/>
      <w:r>
        <w:rPr>
          <w:rFonts w:hint="cs"/>
          <w:rtl/>
          <w:lang w:eastAsia="he-IL"/>
        </w:rPr>
        <w:t xml:space="preserve"> חריגות. לא הפוך. </w:t>
      </w:r>
    </w:p>
    <w:p w:rsidR="005F0F4F" w:rsidRDefault="005F0F4F" w:rsidP="005F0F4F">
      <w:pPr>
        <w:rPr>
          <w:rtl/>
          <w:lang w:eastAsia="he-IL"/>
        </w:rPr>
      </w:pPr>
    </w:p>
    <w:p w:rsidR="005F0F4F" w:rsidRDefault="005F0F4F" w:rsidP="005F0F4F">
      <w:pPr>
        <w:pStyle w:val="-"/>
        <w:keepNext/>
        <w:rPr>
          <w:rtl/>
        </w:rPr>
      </w:pPr>
      <w:bookmarkStart w:id="12742" w:name="ET_speakercontinue_6197_49"/>
      <w:r w:rsidRPr="000B4B06">
        <w:rPr>
          <w:rStyle w:val="TagStyle"/>
          <w:rtl/>
        </w:rPr>
        <w:lastRenderedPageBreak/>
        <w:t xml:space="preserve"> &lt;&lt; דובר_המשך &gt;&gt; </w:t>
      </w:r>
      <w:r>
        <w:rPr>
          <w:rtl/>
        </w:rPr>
        <w:t>שרת הכלכלה והתעשייה אורנה ברביבאי:</w:t>
      </w:r>
      <w:r w:rsidRPr="000B4B06">
        <w:rPr>
          <w:rStyle w:val="TagStyle"/>
          <w:rtl/>
        </w:rPr>
        <w:t xml:space="preserve"> &lt;&lt; דובר_המשך &gt;&gt;</w:t>
      </w:r>
      <w:r>
        <w:rPr>
          <w:rtl/>
        </w:rPr>
        <w:t xml:space="preserve">   </w:t>
      </w:r>
      <w:bookmarkEnd w:id="1274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אעביר את המסר. </w:t>
      </w:r>
    </w:p>
    <w:p w:rsidR="005F0F4F" w:rsidRDefault="005F0F4F" w:rsidP="005F0F4F">
      <w:pPr>
        <w:rPr>
          <w:rtl/>
          <w:lang w:eastAsia="he-IL"/>
        </w:rPr>
      </w:pPr>
      <w:bookmarkStart w:id="12743" w:name="_ETM_Q37_391165"/>
      <w:bookmarkStart w:id="12744" w:name="_ETM_Q37_391276"/>
      <w:bookmarkEnd w:id="12743"/>
      <w:bookmarkEnd w:id="12744"/>
    </w:p>
    <w:p w:rsidR="005F0F4F" w:rsidRDefault="005F0F4F" w:rsidP="005F0F4F">
      <w:pPr>
        <w:pStyle w:val="af6"/>
        <w:keepNext/>
        <w:rPr>
          <w:rtl/>
        </w:rPr>
      </w:pPr>
      <w:bookmarkStart w:id="12745" w:name="ET_yor_6244_50"/>
      <w:r w:rsidRPr="000B4B06">
        <w:rPr>
          <w:rStyle w:val="TagStyle"/>
          <w:rtl/>
        </w:rPr>
        <w:t xml:space="preserve"> &lt;&lt; יור &gt;&gt; </w:t>
      </w:r>
      <w:r>
        <w:rPr>
          <w:rtl/>
        </w:rPr>
        <w:t>היו"ר איתן גינזבורג:</w:t>
      </w:r>
      <w:r w:rsidRPr="000B4B06">
        <w:rPr>
          <w:rStyle w:val="TagStyle"/>
          <w:rtl/>
        </w:rPr>
        <w:t xml:space="preserve"> &lt;&lt; יור &gt;&gt;</w:t>
      </w:r>
      <w:r>
        <w:rPr>
          <w:rtl/>
        </w:rPr>
        <w:t xml:space="preserve">   </w:t>
      </w:r>
      <w:bookmarkEnd w:id="12745"/>
    </w:p>
    <w:p w:rsidR="005F0F4F" w:rsidRDefault="005F0F4F" w:rsidP="005F0F4F">
      <w:pPr>
        <w:rPr>
          <w:rtl/>
          <w:lang w:eastAsia="he-IL"/>
        </w:rPr>
      </w:pPr>
    </w:p>
    <w:p w:rsidR="005F0F4F" w:rsidRDefault="005F0F4F" w:rsidP="005F0F4F">
      <w:pPr>
        <w:rPr>
          <w:rtl/>
          <w:lang w:eastAsia="he-IL"/>
        </w:rPr>
      </w:pPr>
      <w:bookmarkStart w:id="12746" w:name="_ETM_Q37_392309"/>
      <w:bookmarkEnd w:id="12746"/>
      <w:r>
        <w:rPr>
          <w:rFonts w:hint="cs"/>
          <w:rtl/>
          <w:lang w:eastAsia="he-IL"/>
        </w:rPr>
        <w:t xml:space="preserve">גברתי השרה, גם אם זה לא מעוגן בתקנון </w:t>
      </w:r>
      <w:r>
        <w:rPr>
          <w:rFonts w:hint="eastAsia"/>
          <w:rtl/>
          <w:lang w:eastAsia="he-IL"/>
        </w:rPr>
        <w:t xml:space="preserve">– </w:t>
      </w:r>
      <w:r>
        <w:rPr>
          <w:rFonts w:hint="cs"/>
          <w:rtl/>
          <w:lang w:eastAsia="he-IL"/>
        </w:rPr>
        <w:t xml:space="preserve">ואני אבדוק את זה </w:t>
      </w:r>
      <w:r>
        <w:rPr>
          <w:rFonts w:hint="eastAsia"/>
          <w:rtl/>
          <w:lang w:eastAsia="he-IL"/>
        </w:rPr>
        <w:t xml:space="preserve">– </w:t>
      </w:r>
      <w:r>
        <w:rPr>
          <w:rFonts w:hint="cs"/>
          <w:rtl/>
          <w:lang w:eastAsia="he-IL"/>
        </w:rPr>
        <w:t xml:space="preserve">נראה לי שיש </w:t>
      </w:r>
      <w:bookmarkStart w:id="12747" w:name="_ETM_Q37_395328"/>
      <w:bookmarkEnd w:id="12747"/>
      <w:r>
        <w:rPr>
          <w:rFonts w:hint="cs"/>
          <w:rtl/>
          <w:lang w:eastAsia="he-IL"/>
        </w:rPr>
        <w:t xml:space="preserve">פה מין יחסי כבוד בין הרשות המבצעת לרשות המחוקקת. </w:t>
      </w:r>
      <w:bookmarkStart w:id="12748" w:name="_ETM_Q37_393483"/>
      <w:bookmarkEnd w:id="12748"/>
      <w:r>
        <w:rPr>
          <w:rFonts w:hint="cs"/>
          <w:rtl/>
          <w:lang w:eastAsia="he-IL"/>
        </w:rPr>
        <w:t>אם מישהו, אחד המחוקקים, מעלה הצעת חוק, ראוי שהשר שמתנגד</w:t>
      </w:r>
      <w:bookmarkStart w:id="12749" w:name="_ETM_Q37_402671"/>
      <w:bookmarkEnd w:id="12749"/>
      <w:r>
        <w:rPr>
          <w:rFonts w:hint="cs"/>
          <w:rtl/>
          <w:lang w:eastAsia="he-IL"/>
        </w:rPr>
        <w:t xml:space="preserve"> לכך בשם הממשלה, כי זה נוגע למשרדו, יבוא וישיב </w:t>
      </w:r>
      <w:bookmarkStart w:id="12750" w:name="_ETM_Q37_401916"/>
      <w:bookmarkEnd w:id="12750"/>
      <w:r>
        <w:rPr>
          <w:rFonts w:hint="cs"/>
          <w:rtl/>
          <w:lang w:eastAsia="he-IL"/>
        </w:rPr>
        <w:t xml:space="preserve">גם אם הוא מתנגד. </w:t>
      </w:r>
    </w:p>
    <w:p w:rsidR="005F0F4F" w:rsidRDefault="005F0F4F" w:rsidP="005F0F4F">
      <w:pPr>
        <w:rPr>
          <w:rtl/>
          <w:lang w:eastAsia="he-IL"/>
        </w:rPr>
      </w:pPr>
    </w:p>
    <w:p w:rsidR="005F0F4F" w:rsidRDefault="005F0F4F" w:rsidP="005F0F4F">
      <w:pPr>
        <w:pStyle w:val="-"/>
        <w:keepNext/>
        <w:rPr>
          <w:rtl/>
        </w:rPr>
      </w:pPr>
      <w:bookmarkStart w:id="12751" w:name="ET_speakercontinue_6197_51"/>
      <w:r w:rsidRPr="00507FC8">
        <w:rPr>
          <w:rStyle w:val="TagStyle"/>
          <w:rtl/>
        </w:rPr>
        <w:t xml:space="preserve"> &lt;&lt; דובר_המשך &gt;&gt; </w:t>
      </w:r>
      <w:r>
        <w:rPr>
          <w:rtl/>
        </w:rPr>
        <w:t>שרת הכלכלה והתעשייה אורנה ברביבאי:</w:t>
      </w:r>
      <w:r w:rsidRPr="00507FC8">
        <w:rPr>
          <w:rStyle w:val="TagStyle"/>
          <w:rtl/>
        </w:rPr>
        <w:t xml:space="preserve"> &lt;&lt; דובר_המשך &gt;&gt;</w:t>
      </w:r>
      <w:r>
        <w:rPr>
          <w:rtl/>
        </w:rPr>
        <w:t xml:space="preserve">   </w:t>
      </w:r>
      <w:bookmarkEnd w:id="12751"/>
    </w:p>
    <w:p w:rsidR="005F0F4F" w:rsidRDefault="005F0F4F" w:rsidP="005F0F4F">
      <w:pPr>
        <w:rPr>
          <w:rtl/>
          <w:lang w:eastAsia="he-IL"/>
        </w:rPr>
      </w:pPr>
    </w:p>
    <w:p w:rsidR="005F0F4F" w:rsidRPr="00507FC8" w:rsidRDefault="005F0F4F" w:rsidP="000E1A7C">
      <w:pPr>
        <w:rPr>
          <w:rtl/>
          <w:lang w:eastAsia="he-IL"/>
        </w:rPr>
      </w:pPr>
      <w:r>
        <w:rPr>
          <w:rFonts w:hint="cs"/>
          <w:rtl/>
          <w:lang w:eastAsia="he-IL"/>
        </w:rPr>
        <w:t>ידידי אדו</w:t>
      </w:r>
      <w:r w:rsidR="000E1A7C">
        <w:rPr>
          <w:rFonts w:hint="cs"/>
          <w:rtl/>
          <w:lang w:eastAsia="he-IL"/>
        </w:rPr>
        <w:t>ן</w:t>
      </w:r>
      <w:r>
        <w:rPr>
          <w:rFonts w:hint="cs"/>
          <w:rtl/>
          <w:lang w:eastAsia="he-IL"/>
        </w:rPr>
        <w:t xml:space="preserve"> יושב-ראש הישיבה, אני מבטיחה להעביר את המסר. </w:t>
      </w:r>
    </w:p>
    <w:p w:rsidR="005F0F4F" w:rsidRDefault="005F0F4F" w:rsidP="005F0F4F">
      <w:pPr>
        <w:rPr>
          <w:rtl/>
          <w:lang w:eastAsia="he-IL"/>
        </w:rPr>
      </w:pPr>
      <w:bookmarkStart w:id="12752" w:name="_ETM_Q37_377053"/>
      <w:bookmarkStart w:id="12753" w:name="_ETM_Q37_377122"/>
      <w:bookmarkEnd w:id="12752"/>
      <w:bookmarkEnd w:id="12753"/>
    </w:p>
    <w:p w:rsidR="005F0F4F" w:rsidRDefault="005F0F4F" w:rsidP="005F0F4F">
      <w:pPr>
        <w:pStyle w:val="af5"/>
        <w:keepNext/>
        <w:rPr>
          <w:rtl/>
        </w:rPr>
      </w:pPr>
      <w:bookmarkStart w:id="12754" w:name="ET_interruption_5359_52"/>
      <w:r w:rsidRPr="00985E2B">
        <w:rPr>
          <w:rStyle w:val="TagStyle"/>
          <w:rtl/>
        </w:rPr>
        <w:t xml:space="preserve"> &lt;&lt; קריאה &gt;&gt; </w:t>
      </w:r>
      <w:r>
        <w:rPr>
          <w:rtl/>
        </w:rPr>
        <w:t>יעקב מרגי (ש"ס):</w:t>
      </w:r>
      <w:r w:rsidRPr="00985E2B">
        <w:rPr>
          <w:rStyle w:val="TagStyle"/>
          <w:rtl/>
        </w:rPr>
        <w:t xml:space="preserve"> &lt;&lt; קריאה &gt;&gt;</w:t>
      </w:r>
      <w:r>
        <w:rPr>
          <w:rtl/>
        </w:rPr>
        <w:t xml:space="preserve">   </w:t>
      </w:r>
      <w:bookmarkEnd w:id="1275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היא לא יכולה לבוא כי זה נוגע לאזרחים הוותיקים. </w:t>
      </w:r>
    </w:p>
    <w:p w:rsidR="005F0F4F" w:rsidRDefault="005F0F4F" w:rsidP="005F0F4F">
      <w:pPr>
        <w:rPr>
          <w:rtl/>
          <w:lang w:eastAsia="he-IL"/>
        </w:rPr>
      </w:pPr>
      <w:bookmarkStart w:id="12755" w:name="_ETM_Q37_404797"/>
      <w:bookmarkStart w:id="12756" w:name="_ETM_Q37_404868"/>
      <w:bookmarkEnd w:id="12755"/>
      <w:bookmarkEnd w:id="12756"/>
    </w:p>
    <w:p w:rsidR="005F0F4F" w:rsidRDefault="005F0F4F" w:rsidP="005F0F4F">
      <w:pPr>
        <w:pStyle w:val="af6"/>
        <w:keepNext/>
        <w:rPr>
          <w:rtl/>
        </w:rPr>
      </w:pPr>
      <w:bookmarkStart w:id="12757" w:name="ET_yor_6244_53"/>
      <w:r w:rsidRPr="00985E2B">
        <w:rPr>
          <w:rStyle w:val="TagStyle"/>
          <w:rtl/>
        </w:rPr>
        <w:t xml:space="preserve"> &lt;&lt; יור &gt;&gt; </w:t>
      </w:r>
      <w:r>
        <w:rPr>
          <w:rtl/>
        </w:rPr>
        <w:t>היו"ר איתן גינזבורג:</w:t>
      </w:r>
      <w:r w:rsidRPr="00985E2B">
        <w:rPr>
          <w:rStyle w:val="TagStyle"/>
          <w:rtl/>
        </w:rPr>
        <w:t xml:space="preserve"> &lt;&lt; יור &gt;&gt;</w:t>
      </w:r>
      <w:r>
        <w:rPr>
          <w:rtl/>
        </w:rPr>
        <w:t xml:space="preserve">   </w:t>
      </w:r>
      <w:bookmarkEnd w:id="12757"/>
    </w:p>
    <w:p w:rsidR="005F0F4F" w:rsidRDefault="005F0F4F" w:rsidP="005F0F4F">
      <w:pPr>
        <w:rPr>
          <w:rtl/>
          <w:lang w:eastAsia="he-IL"/>
        </w:rPr>
      </w:pPr>
    </w:p>
    <w:p w:rsidR="005F0F4F" w:rsidRDefault="005F0F4F" w:rsidP="005F0F4F">
      <w:pPr>
        <w:rPr>
          <w:rtl/>
          <w:lang w:eastAsia="he-IL"/>
        </w:rPr>
      </w:pPr>
      <w:bookmarkStart w:id="12758" w:name="_ETM_Q37_413135"/>
      <w:bookmarkEnd w:id="12758"/>
      <w:r>
        <w:rPr>
          <w:rFonts w:hint="cs"/>
          <w:rtl/>
          <w:lang w:eastAsia="he-IL"/>
        </w:rPr>
        <w:t xml:space="preserve">תודה. חברים, נראה לי שהנושא עבר, וחזקה על שרת הכלכלה שתעשה זאת. </w:t>
      </w:r>
    </w:p>
    <w:p w:rsidR="005F0F4F" w:rsidRDefault="005F0F4F" w:rsidP="005F0F4F">
      <w:pPr>
        <w:rPr>
          <w:rtl/>
          <w:lang w:eastAsia="he-IL"/>
        </w:rPr>
      </w:pPr>
    </w:p>
    <w:p w:rsidR="005F0F4F" w:rsidRDefault="005F0F4F" w:rsidP="005F0F4F">
      <w:pPr>
        <w:pStyle w:val="-"/>
        <w:keepNext/>
        <w:rPr>
          <w:rtl/>
        </w:rPr>
      </w:pPr>
      <w:bookmarkStart w:id="12759" w:name="ET_speakercontinue_6197_54"/>
      <w:r w:rsidRPr="00985E2B">
        <w:rPr>
          <w:rStyle w:val="TagStyle"/>
          <w:rtl/>
        </w:rPr>
        <w:t xml:space="preserve"> &lt;&lt; דובר_המשך &gt;&gt; </w:t>
      </w:r>
      <w:r>
        <w:rPr>
          <w:rtl/>
        </w:rPr>
        <w:t>שרת הכלכלה והתעשייה אורנה ברביבאי:</w:t>
      </w:r>
      <w:r w:rsidRPr="00985E2B">
        <w:rPr>
          <w:rStyle w:val="TagStyle"/>
          <w:rtl/>
        </w:rPr>
        <w:t xml:space="preserve"> &lt;&lt; דובר_המשך &gt;&gt;</w:t>
      </w:r>
      <w:r>
        <w:rPr>
          <w:rtl/>
        </w:rPr>
        <w:t xml:space="preserve">   </w:t>
      </w:r>
      <w:bookmarkEnd w:id="12759"/>
    </w:p>
    <w:p w:rsidR="005F0F4F" w:rsidRDefault="005F0F4F" w:rsidP="005F0F4F">
      <w:pPr>
        <w:rPr>
          <w:rtl/>
          <w:lang w:eastAsia="he-IL"/>
        </w:rPr>
      </w:pPr>
    </w:p>
    <w:p w:rsidR="005F0F4F" w:rsidRDefault="005F0F4F" w:rsidP="005F0F4F">
      <w:pPr>
        <w:rPr>
          <w:rtl/>
          <w:lang w:eastAsia="he-IL"/>
        </w:rPr>
      </w:pPr>
      <w:r>
        <w:rPr>
          <w:rFonts w:hint="cs"/>
          <w:rtl/>
          <w:lang w:eastAsia="he-IL"/>
        </w:rPr>
        <w:t>הנקודה הובהרה. א</w:t>
      </w:r>
      <w:bookmarkStart w:id="12760" w:name="_ETM_Q37_412538"/>
      <w:bookmarkEnd w:id="12760"/>
      <w:r>
        <w:rPr>
          <w:rFonts w:hint="cs"/>
          <w:rtl/>
          <w:lang w:eastAsia="he-IL"/>
        </w:rPr>
        <w:t xml:space="preserve">ני אעלה את זה בישיבה הקרובה. </w:t>
      </w:r>
    </w:p>
    <w:p w:rsidR="005F0F4F" w:rsidRDefault="005F0F4F" w:rsidP="005F0F4F">
      <w:pPr>
        <w:rPr>
          <w:rtl/>
          <w:lang w:eastAsia="he-IL"/>
        </w:rPr>
      </w:pPr>
    </w:p>
    <w:p w:rsidR="005F0F4F" w:rsidRDefault="005F0F4F" w:rsidP="005F0F4F">
      <w:pPr>
        <w:pStyle w:val="af6"/>
        <w:keepNext/>
        <w:rPr>
          <w:rtl/>
        </w:rPr>
      </w:pPr>
      <w:bookmarkStart w:id="12761" w:name="ET_yor_6244_55"/>
      <w:r w:rsidRPr="00985E2B">
        <w:rPr>
          <w:rStyle w:val="TagStyle"/>
          <w:rtl/>
        </w:rPr>
        <w:t xml:space="preserve"> &lt;&lt; יור &gt;&gt; </w:t>
      </w:r>
      <w:r>
        <w:rPr>
          <w:rtl/>
        </w:rPr>
        <w:t>היו"ר איתן גינזבורג:</w:t>
      </w:r>
      <w:r w:rsidRPr="00985E2B">
        <w:rPr>
          <w:rStyle w:val="TagStyle"/>
          <w:rtl/>
        </w:rPr>
        <w:t xml:space="preserve"> &lt;&lt; יור &gt;&gt;</w:t>
      </w:r>
      <w:r>
        <w:rPr>
          <w:rtl/>
        </w:rPr>
        <w:t xml:space="preserve">   </w:t>
      </w:r>
      <w:bookmarkEnd w:id="1276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w:t>
      </w:r>
      <w:bookmarkStart w:id="12762" w:name="_ETM_Q37_418208"/>
      <w:bookmarkStart w:id="12763" w:name="_ETM_Q37_418416"/>
      <w:bookmarkStart w:id="12764" w:name="_ETM_Q37_418506"/>
      <w:bookmarkStart w:id="12765" w:name="_ETM_Q37_418551"/>
      <w:bookmarkStart w:id="12766" w:name="_ETM_Q37_418637"/>
      <w:bookmarkEnd w:id="12762"/>
      <w:bookmarkEnd w:id="12763"/>
      <w:bookmarkEnd w:id="12764"/>
      <w:bookmarkEnd w:id="12765"/>
      <w:bookmarkEnd w:id="12766"/>
      <w:r>
        <w:rPr>
          <w:rFonts w:hint="cs"/>
          <w:rtl/>
          <w:lang w:eastAsia="he-IL"/>
        </w:rPr>
        <w:t xml:space="preserve">בבקשה, גברתי. </w:t>
      </w:r>
    </w:p>
    <w:p w:rsidR="005F0F4F" w:rsidRDefault="005F0F4F" w:rsidP="005F0F4F">
      <w:pPr>
        <w:rPr>
          <w:rtl/>
          <w:lang w:eastAsia="he-IL"/>
        </w:rPr>
      </w:pPr>
      <w:bookmarkStart w:id="12767" w:name="_ETM_Q37_420871"/>
      <w:bookmarkStart w:id="12768" w:name="_ETM_Q37_420942"/>
      <w:bookmarkEnd w:id="12767"/>
      <w:bookmarkEnd w:id="12768"/>
    </w:p>
    <w:p w:rsidR="005F0F4F" w:rsidRDefault="005F0F4F" w:rsidP="005F0F4F">
      <w:pPr>
        <w:pStyle w:val="af5"/>
        <w:keepNext/>
        <w:rPr>
          <w:rtl/>
        </w:rPr>
      </w:pPr>
      <w:bookmarkStart w:id="12769" w:name="ET_interruption_4647_56"/>
      <w:r w:rsidRPr="00985E2B">
        <w:rPr>
          <w:rStyle w:val="TagStyle"/>
          <w:rtl/>
        </w:rPr>
        <w:t xml:space="preserve"> &lt;&lt; קריאה &gt;&gt; </w:t>
      </w:r>
      <w:r>
        <w:rPr>
          <w:rtl/>
        </w:rPr>
        <w:t>יריב לוין (הליכוד):</w:t>
      </w:r>
      <w:r w:rsidRPr="00985E2B">
        <w:rPr>
          <w:rStyle w:val="TagStyle"/>
          <w:rtl/>
        </w:rPr>
        <w:t xml:space="preserve"> &lt;&lt; קריאה &gt;&gt;</w:t>
      </w:r>
      <w:r>
        <w:rPr>
          <w:rtl/>
        </w:rPr>
        <w:t xml:space="preserve">   </w:t>
      </w:r>
      <w:bookmarkEnd w:id="1276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אנחנו מאוד הקפדנו על זה לאורך שנים, ונתנו – – – </w:t>
      </w:r>
    </w:p>
    <w:p w:rsidR="005F0F4F" w:rsidRDefault="005F0F4F" w:rsidP="005F0F4F">
      <w:pPr>
        <w:rPr>
          <w:rtl/>
          <w:lang w:eastAsia="he-IL"/>
        </w:rPr>
      </w:pPr>
    </w:p>
    <w:p w:rsidR="005F0F4F" w:rsidRDefault="005F0F4F" w:rsidP="005F0F4F">
      <w:pPr>
        <w:pStyle w:val="-"/>
        <w:keepNext/>
        <w:rPr>
          <w:rtl/>
        </w:rPr>
      </w:pPr>
      <w:bookmarkStart w:id="12770" w:name="ET_speakercontinue_6197_16"/>
      <w:r w:rsidRPr="00D2197E">
        <w:rPr>
          <w:rStyle w:val="TagStyle"/>
          <w:rtl/>
        </w:rPr>
        <w:t xml:space="preserve"> &lt;&lt; דובר_המשך &gt;&gt; </w:t>
      </w:r>
      <w:r>
        <w:rPr>
          <w:rtl/>
        </w:rPr>
        <w:t>שרת הכלכלה והתעשייה אורנה ברביבאי:</w:t>
      </w:r>
      <w:r w:rsidRPr="00D2197E">
        <w:rPr>
          <w:rStyle w:val="TagStyle"/>
          <w:rtl/>
        </w:rPr>
        <w:t xml:space="preserve"> &lt;&lt; דובר_המשך &gt;&gt;</w:t>
      </w:r>
      <w:r>
        <w:rPr>
          <w:rtl/>
        </w:rPr>
        <w:t xml:space="preserve">   </w:t>
      </w:r>
      <w:bookmarkEnd w:id="12770"/>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אני הייתי פה ממלאת מקום שלך, כבודו, ועלו פה ודיברו שרים שדיברו בשם שרים אחרים. </w:t>
      </w:r>
    </w:p>
    <w:p w:rsidR="005F0F4F" w:rsidRDefault="005F0F4F" w:rsidP="005F0F4F">
      <w:pPr>
        <w:rPr>
          <w:rtl/>
          <w:lang w:eastAsia="he-IL"/>
        </w:rPr>
      </w:pPr>
      <w:bookmarkStart w:id="12771" w:name="_ETM_Q37_431701"/>
      <w:bookmarkStart w:id="12772" w:name="_ETM_Q37_431817"/>
      <w:bookmarkEnd w:id="12771"/>
      <w:bookmarkEnd w:id="12772"/>
    </w:p>
    <w:p w:rsidR="005F0F4F" w:rsidRDefault="005F0F4F" w:rsidP="005F0F4F">
      <w:pPr>
        <w:pStyle w:val="af5"/>
        <w:keepNext/>
        <w:rPr>
          <w:rtl/>
        </w:rPr>
      </w:pPr>
      <w:bookmarkStart w:id="12773" w:name="ET_interruption_4647_57"/>
      <w:r w:rsidRPr="00985E2B">
        <w:rPr>
          <w:rStyle w:val="TagStyle"/>
          <w:rtl/>
        </w:rPr>
        <w:t xml:space="preserve"> &lt;&lt; קריאה &gt;&gt; </w:t>
      </w:r>
      <w:r>
        <w:rPr>
          <w:rtl/>
        </w:rPr>
        <w:t>יריב לוין (הליכוד):</w:t>
      </w:r>
      <w:r w:rsidRPr="00985E2B">
        <w:rPr>
          <w:rStyle w:val="TagStyle"/>
          <w:rtl/>
        </w:rPr>
        <w:t xml:space="preserve"> &lt;&lt; קריאה &gt;&gt;</w:t>
      </w:r>
      <w:r>
        <w:rPr>
          <w:rtl/>
        </w:rPr>
        <w:t xml:space="preserve">   </w:t>
      </w:r>
      <w:bookmarkEnd w:id="1277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לעיתים נדירות. </w:t>
      </w:r>
    </w:p>
    <w:p w:rsidR="005F0F4F" w:rsidRDefault="005F0F4F" w:rsidP="005F0F4F">
      <w:pPr>
        <w:rPr>
          <w:rtl/>
          <w:lang w:eastAsia="he-IL"/>
        </w:rPr>
      </w:pPr>
      <w:bookmarkStart w:id="12774" w:name="_ETM_Q37_429526"/>
      <w:bookmarkStart w:id="12775" w:name="_ETM_Q37_429593"/>
      <w:bookmarkEnd w:id="12774"/>
      <w:bookmarkEnd w:id="12775"/>
    </w:p>
    <w:p w:rsidR="005F0F4F" w:rsidRDefault="005F0F4F" w:rsidP="005F0F4F">
      <w:pPr>
        <w:pStyle w:val="af6"/>
        <w:keepNext/>
        <w:rPr>
          <w:rtl/>
        </w:rPr>
      </w:pPr>
      <w:bookmarkStart w:id="12776" w:name="ET_yor_6244_59"/>
      <w:r w:rsidRPr="00985E2B">
        <w:rPr>
          <w:rStyle w:val="TagStyle"/>
          <w:rtl/>
        </w:rPr>
        <w:t xml:space="preserve"> &lt;&lt; יור &gt;&gt; </w:t>
      </w:r>
      <w:r>
        <w:rPr>
          <w:rtl/>
        </w:rPr>
        <w:t>היו"ר איתן גינזבורג:</w:t>
      </w:r>
      <w:r w:rsidRPr="00985E2B">
        <w:rPr>
          <w:rStyle w:val="TagStyle"/>
          <w:rtl/>
        </w:rPr>
        <w:t xml:space="preserve"> &lt;&lt; יור &gt;&gt;</w:t>
      </w:r>
      <w:r>
        <w:rPr>
          <w:rtl/>
        </w:rPr>
        <w:t xml:space="preserve">   </w:t>
      </w:r>
      <w:bookmarkEnd w:id="12776"/>
    </w:p>
    <w:p w:rsidR="005F0F4F" w:rsidRDefault="005F0F4F" w:rsidP="005F0F4F">
      <w:pPr>
        <w:rPr>
          <w:rtl/>
          <w:lang w:eastAsia="he-IL"/>
        </w:rPr>
      </w:pPr>
    </w:p>
    <w:p w:rsidR="005F0F4F" w:rsidRDefault="005F0F4F" w:rsidP="005F0F4F">
      <w:pPr>
        <w:rPr>
          <w:rtl/>
          <w:lang w:eastAsia="he-IL"/>
        </w:rPr>
      </w:pPr>
      <w:r>
        <w:rPr>
          <w:rFonts w:hint="cs"/>
          <w:rtl/>
          <w:lang w:eastAsia="he-IL"/>
        </w:rPr>
        <w:t>השר אמסלם, השר המקשר, נכון.</w:t>
      </w:r>
    </w:p>
    <w:p w:rsidR="005F0F4F" w:rsidRPr="00985E2B" w:rsidRDefault="005F0F4F" w:rsidP="005F0F4F">
      <w:pPr>
        <w:rPr>
          <w:rtl/>
          <w:lang w:eastAsia="he-IL"/>
        </w:rPr>
      </w:pPr>
      <w:bookmarkStart w:id="12777" w:name="_ETM_Q37_430206"/>
      <w:bookmarkStart w:id="12778" w:name="_ETM_Q37_430300"/>
      <w:bookmarkEnd w:id="12777"/>
      <w:bookmarkEnd w:id="12778"/>
    </w:p>
    <w:p w:rsidR="005F0F4F" w:rsidRDefault="005F0F4F" w:rsidP="005F0F4F">
      <w:pPr>
        <w:pStyle w:val="-"/>
        <w:keepNext/>
        <w:rPr>
          <w:rtl/>
        </w:rPr>
      </w:pPr>
      <w:bookmarkStart w:id="12779" w:name="_ETM_Q37_432343"/>
      <w:bookmarkStart w:id="12780" w:name="_ETM_Q37_432611"/>
      <w:bookmarkStart w:id="12781" w:name="_ETM_Q37_432659"/>
      <w:bookmarkStart w:id="12782" w:name="ET_speakercontinue_6197_17"/>
      <w:bookmarkEnd w:id="12779"/>
      <w:bookmarkEnd w:id="12780"/>
      <w:bookmarkEnd w:id="12781"/>
      <w:r w:rsidRPr="00D2197E">
        <w:rPr>
          <w:rStyle w:val="TagStyle"/>
          <w:rtl/>
        </w:rPr>
        <w:t xml:space="preserve"> &lt;&lt; דובר_המשך &gt;&gt; </w:t>
      </w:r>
      <w:r>
        <w:rPr>
          <w:rtl/>
        </w:rPr>
        <w:t>שרת הכלכלה והתעשייה אורנה ברביבאי:</w:t>
      </w:r>
      <w:r w:rsidRPr="00D2197E">
        <w:rPr>
          <w:rStyle w:val="TagStyle"/>
          <w:rtl/>
        </w:rPr>
        <w:t xml:space="preserve"> &lt;&lt; דובר_המשך &gt;&gt;</w:t>
      </w:r>
      <w:r>
        <w:rPr>
          <w:rtl/>
        </w:rPr>
        <w:t xml:space="preserve">   </w:t>
      </w:r>
      <w:bookmarkEnd w:id="1278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היינו פה לא מזמן ובמקום הזה. </w:t>
      </w:r>
    </w:p>
    <w:p w:rsidR="005F0F4F" w:rsidRDefault="005F0F4F" w:rsidP="005F0F4F">
      <w:pPr>
        <w:rPr>
          <w:rtl/>
          <w:lang w:eastAsia="he-IL"/>
        </w:rPr>
      </w:pPr>
    </w:p>
    <w:p w:rsidR="005F0F4F" w:rsidRDefault="005F0F4F" w:rsidP="005F0F4F">
      <w:pPr>
        <w:pStyle w:val="af5"/>
        <w:keepNext/>
        <w:rPr>
          <w:rtl/>
        </w:rPr>
      </w:pPr>
      <w:r w:rsidRPr="00D2197E">
        <w:rPr>
          <w:rStyle w:val="TagStyle"/>
          <w:rtl/>
        </w:rPr>
        <w:t xml:space="preserve"> &lt;&lt; קריאה &gt;&gt; </w:t>
      </w:r>
      <w:r>
        <w:rPr>
          <w:rtl/>
        </w:rPr>
        <w:t>יריב לוין (הליכוד):</w:t>
      </w:r>
      <w:r w:rsidRPr="00D2197E">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היה שר מקשר בחלק </w:t>
      </w:r>
      <w:bookmarkStart w:id="12783" w:name="_ETM_Q37_442558"/>
      <w:bookmarkEnd w:id="12783"/>
      <w:r>
        <w:rPr>
          <w:rFonts w:hint="cs"/>
          <w:rtl/>
          <w:lang w:eastAsia="he-IL"/>
        </w:rPr>
        <w:t xml:space="preserve">מהמקרים, ותבדקי. </w:t>
      </w:r>
    </w:p>
    <w:p w:rsidR="005F0F4F" w:rsidRDefault="005F0F4F" w:rsidP="005F0F4F">
      <w:pPr>
        <w:rPr>
          <w:rtl/>
          <w:lang w:eastAsia="he-IL"/>
        </w:rPr>
      </w:pPr>
    </w:p>
    <w:p w:rsidR="005F0F4F" w:rsidRDefault="005F0F4F" w:rsidP="005F0F4F">
      <w:pPr>
        <w:pStyle w:val="af5"/>
        <w:keepNext/>
        <w:rPr>
          <w:rtl/>
        </w:rPr>
      </w:pPr>
      <w:r w:rsidRPr="00D2197E">
        <w:rPr>
          <w:rStyle w:val="TagStyle"/>
          <w:rtl/>
        </w:rPr>
        <w:t xml:space="preserve">&lt;&lt; קריאה &gt;&gt; </w:t>
      </w:r>
      <w:r>
        <w:rPr>
          <w:rFonts w:hint="cs"/>
          <w:rtl/>
        </w:rPr>
        <w:t>קריאה</w:t>
      </w:r>
      <w:r>
        <w:rPr>
          <w:rtl/>
        </w:rPr>
        <w:t>:</w:t>
      </w:r>
      <w:r w:rsidRPr="00D2197E">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אתם ממשלת שינוי וריפוי. </w:t>
      </w:r>
    </w:p>
    <w:p w:rsidR="005F0F4F" w:rsidRDefault="005F0F4F" w:rsidP="005F0F4F">
      <w:pPr>
        <w:rPr>
          <w:rtl/>
          <w:lang w:eastAsia="he-IL"/>
        </w:rPr>
      </w:pPr>
    </w:p>
    <w:p w:rsidR="005F0F4F" w:rsidRDefault="005F0F4F" w:rsidP="005F0F4F">
      <w:pPr>
        <w:pStyle w:val="-"/>
        <w:keepNext/>
        <w:rPr>
          <w:rtl/>
        </w:rPr>
      </w:pPr>
      <w:bookmarkStart w:id="12784" w:name="ET_speakercontinue_6197_19"/>
      <w:r w:rsidRPr="00D2197E">
        <w:rPr>
          <w:rStyle w:val="TagStyle"/>
          <w:rtl/>
        </w:rPr>
        <w:t xml:space="preserve"> &lt;&lt; דובר_המשך &gt;&gt; </w:t>
      </w:r>
      <w:r>
        <w:rPr>
          <w:rtl/>
        </w:rPr>
        <w:t>שרת הכלכלה והתעשייה אורנה ברביבאי:</w:t>
      </w:r>
      <w:r w:rsidRPr="00D2197E">
        <w:rPr>
          <w:rStyle w:val="TagStyle"/>
          <w:rtl/>
        </w:rPr>
        <w:t xml:space="preserve"> &lt;&lt; דובר_המשך &gt;&gt;</w:t>
      </w:r>
      <w:r>
        <w:rPr>
          <w:rtl/>
        </w:rPr>
        <w:t xml:space="preserve">   </w:t>
      </w:r>
      <w:bookmarkEnd w:id="1278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מאה אחוז, לקחתי על עצמנו. אנחנו ממשלת השינוי והריפוי, </w:t>
      </w:r>
      <w:bookmarkStart w:id="12785" w:name="_ETM_Q37_450839"/>
      <w:bookmarkEnd w:id="12785"/>
      <w:r>
        <w:rPr>
          <w:rFonts w:hint="cs"/>
          <w:rtl/>
          <w:lang w:eastAsia="he-IL"/>
        </w:rPr>
        <w:t xml:space="preserve">ולפיכך אני אעביר את המסר לשרים. </w:t>
      </w:r>
    </w:p>
    <w:p w:rsidR="005F0F4F" w:rsidRDefault="005F0F4F" w:rsidP="005F0F4F">
      <w:pPr>
        <w:rPr>
          <w:rtl/>
          <w:lang w:eastAsia="he-IL"/>
        </w:rPr>
      </w:pPr>
    </w:p>
    <w:p w:rsidR="005F0F4F" w:rsidRDefault="005F0F4F" w:rsidP="005F0F4F">
      <w:pPr>
        <w:pStyle w:val="af5"/>
        <w:keepNext/>
        <w:rPr>
          <w:rtl/>
        </w:rPr>
      </w:pPr>
      <w:bookmarkStart w:id="12786" w:name="ET_interruption_5851_60"/>
      <w:r w:rsidRPr="00985E2B">
        <w:rPr>
          <w:rStyle w:val="TagStyle"/>
          <w:rtl/>
        </w:rPr>
        <w:t xml:space="preserve"> &lt;&lt; קריאה &gt;&gt; </w:t>
      </w:r>
      <w:r>
        <w:rPr>
          <w:rtl/>
        </w:rPr>
        <w:t>משה אבוטבול (ש"ס):</w:t>
      </w:r>
      <w:r w:rsidRPr="00985E2B">
        <w:rPr>
          <w:rStyle w:val="TagStyle"/>
          <w:rtl/>
        </w:rPr>
        <w:t xml:space="preserve"> &lt;&lt; קריאה &gt;&gt;</w:t>
      </w:r>
      <w:r>
        <w:rPr>
          <w:rtl/>
        </w:rPr>
        <w:t xml:space="preserve">   </w:t>
      </w:r>
      <w:bookmarkEnd w:id="1278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ריפוי בעיסוק. </w:t>
      </w:r>
    </w:p>
    <w:p w:rsidR="005F0F4F" w:rsidRDefault="005F0F4F" w:rsidP="005F0F4F">
      <w:pPr>
        <w:rPr>
          <w:rtl/>
          <w:lang w:eastAsia="he-IL"/>
        </w:rPr>
      </w:pPr>
    </w:p>
    <w:p w:rsidR="005F0F4F" w:rsidRDefault="005F0F4F" w:rsidP="005F0F4F">
      <w:pPr>
        <w:pStyle w:val="af6"/>
        <w:keepNext/>
        <w:rPr>
          <w:rtl/>
        </w:rPr>
      </w:pPr>
      <w:bookmarkStart w:id="12787" w:name="ET_yor_6244_20"/>
      <w:r w:rsidRPr="00D2197E">
        <w:rPr>
          <w:rStyle w:val="TagStyle"/>
          <w:rtl/>
        </w:rPr>
        <w:t xml:space="preserve"> &lt;&lt; יור &gt;&gt; </w:t>
      </w:r>
      <w:r>
        <w:rPr>
          <w:rtl/>
        </w:rPr>
        <w:t>היו"ר איתן גינזבורג:</w:t>
      </w:r>
      <w:r w:rsidRPr="00D2197E">
        <w:rPr>
          <w:rStyle w:val="TagStyle"/>
          <w:rtl/>
        </w:rPr>
        <w:t xml:space="preserve"> &lt;&lt; יור &gt;&gt;</w:t>
      </w:r>
      <w:r>
        <w:rPr>
          <w:rtl/>
        </w:rPr>
        <w:t xml:space="preserve">   </w:t>
      </w:r>
      <w:bookmarkEnd w:id="12787"/>
    </w:p>
    <w:p w:rsidR="005F0F4F" w:rsidRDefault="005F0F4F" w:rsidP="005F0F4F">
      <w:pPr>
        <w:rPr>
          <w:rtl/>
          <w:lang w:eastAsia="he-IL"/>
        </w:rPr>
      </w:pPr>
    </w:p>
    <w:p w:rsidR="005F0F4F" w:rsidRDefault="005F0F4F" w:rsidP="005F0F4F">
      <w:pPr>
        <w:rPr>
          <w:rtl/>
          <w:lang w:eastAsia="he-IL"/>
        </w:rPr>
      </w:pPr>
      <w:bookmarkStart w:id="12788" w:name="_ETM_Q37_455103"/>
      <w:bookmarkStart w:id="12789" w:name="_ETM_Q37_455208"/>
      <w:bookmarkEnd w:id="12788"/>
      <w:bookmarkEnd w:id="12789"/>
      <w:r>
        <w:rPr>
          <w:rFonts w:hint="cs"/>
          <w:rtl/>
          <w:lang w:eastAsia="he-IL"/>
        </w:rPr>
        <w:t xml:space="preserve">תודה. עכשיו נתחיל בתשובה. </w:t>
      </w:r>
    </w:p>
    <w:p w:rsidR="005F0F4F" w:rsidRDefault="005F0F4F" w:rsidP="005F0F4F">
      <w:pPr>
        <w:rPr>
          <w:rtl/>
          <w:lang w:eastAsia="he-IL"/>
        </w:rPr>
      </w:pPr>
    </w:p>
    <w:p w:rsidR="005F0F4F" w:rsidRDefault="005F0F4F" w:rsidP="005F0F4F">
      <w:pPr>
        <w:pStyle w:val="af5"/>
        <w:keepNext/>
        <w:rPr>
          <w:rtl/>
        </w:rPr>
      </w:pPr>
      <w:bookmarkStart w:id="12790" w:name="ET_interruption_5156_61"/>
      <w:r w:rsidRPr="00985E2B">
        <w:rPr>
          <w:rStyle w:val="TagStyle"/>
          <w:rtl/>
        </w:rPr>
        <w:lastRenderedPageBreak/>
        <w:t xml:space="preserve"> &lt;&lt; קריאה &gt;&gt; </w:t>
      </w:r>
      <w:r>
        <w:rPr>
          <w:rtl/>
        </w:rPr>
        <w:t>דוד אמסלם (הליכוד):</w:t>
      </w:r>
      <w:r w:rsidRPr="00985E2B">
        <w:rPr>
          <w:rStyle w:val="TagStyle"/>
          <w:rtl/>
        </w:rPr>
        <w:t xml:space="preserve"> &lt;&lt; קריאה &gt;&gt;</w:t>
      </w:r>
      <w:r>
        <w:rPr>
          <w:rtl/>
        </w:rPr>
        <w:t xml:space="preserve">   </w:t>
      </w:r>
      <w:bookmarkEnd w:id="1279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ריפוי בבזבוזים, </w:t>
      </w:r>
      <w:bookmarkStart w:id="12791" w:name="_ETM_Q37_460154"/>
      <w:bookmarkEnd w:id="12791"/>
      <w:r>
        <w:rPr>
          <w:rFonts w:hint="cs"/>
          <w:rtl/>
          <w:lang w:eastAsia="he-IL"/>
        </w:rPr>
        <w:t xml:space="preserve">בסופרים, בכיסאות, ברחפנים, בנסיעות, במטוסים. ככה אתם מתרפאים. </w:t>
      </w:r>
    </w:p>
    <w:p w:rsidR="005F0F4F" w:rsidRDefault="005F0F4F" w:rsidP="005F0F4F">
      <w:pPr>
        <w:rPr>
          <w:rtl/>
          <w:lang w:eastAsia="he-IL"/>
        </w:rPr>
      </w:pPr>
    </w:p>
    <w:p w:rsidR="005F0F4F" w:rsidRDefault="005F0F4F" w:rsidP="005F0F4F">
      <w:pPr>
        <w:pStyle w:val="-"/>
        <w:keepNext/>
        <w:rPr>
          <w:rtl/>
        </w:rPr>
      </w:pPr>
      <w:bookmarkStart w:id="12792" w:name="ET_speakercontinue_6197_62"/>
      <w:r w:rsidRPr="00985E2B">
        <w:rPr>
          <w:rStyle w:val="TagStyle"/>
          <w:rtl/>
        </w:rPr>
        <w:t xml:space="preserve"> &lt;&lt; דובר_המשך &gt;&gt; </w:t>
      </w:r>
      <w:r>
        <w:rPr>
          <w:rtl/>
        </w:rPr>
        <w:t>שרת הכלכלה והתעשייה אורנה ברביבאי:</w:t>
      </w:r>
      <w:r w:rsidRPr="00985E2B">
        <w:rPr>
          <w:rStyle w:val="TagStyle"/>
          <w:rtl/>
        </w:rPr>
        <w:t xml:space="preserve"> &lt;&lt; דובר_המשך &gt;&gt;</w:t>
      </w:r>
      <w:r>
        <w:rPr>
          <w:rtl/>
        </w:rPr>
        <w:t xml:space="preserve">   </w:t>
      </w:r>
      <w:bookmarkEnd w:id="12792"/>
    </w:p>
    <w:p w:rsidR="005F0F4F" w:rsidRDefault="005F0F4F" w:rsidP="005F0F4F">
      <w:pPr>
        <w:rPr>
          <w:rtl/>
          <w:lang w:eastAsia="he-IL"/>
        </w:rPr>
      </w:pPr>
    </w:p>
    <w:p w:rsidR="005F0F4F" w:rsidRDefault="005F0F4F" w:rsidP="000E1A7C">
      <w:pPr>
        <w:rPr>
          <w:rtl/>
          <w:lang w:eastAsia="he-IL"/>
        </w:rPr>
      </w:pPr>
      <w:r>
        <w:rPr>
          <w:rFonts w:hint="cs"/>
          <w:rtl/>
          <w:lang w:eastAsia="he-IL"/>
        </w:rPr>
        <w:t>למה ככה, אמסלם</w:t>
      </w:r>
      <w:r w:rsidR="000E1A7C">
        <w:rPr>
          <w:rFonts w:hint="cs"/>
          <w:rtl/>
          <w:lang w:eastAsia="he-IL"/>
        </w:rPr>
        <w:t>,</w:t>
      </w:r>
      <w:r>
        <w:rPr>
          <w:rFonts w:hint="cs"/>
          <w:rtl/>
          <w:lang w:eastAsia="he-IL"/>
        </w:rPr>
        <w:t xml:space="preserve"> המטוס הוא </w:t>
      </w:r>
      <w:bookmarkStart w:id="12793" w:name="_ETM_Q37_476332"/>
      <w:bookmarkEnd w:id="12793"/>
      <w:r>
        <w:rPr>
          <w:rFonts w:hint="cs"/>
          <w:rtl/>
          <w:lang w:eastAsia="he-IL"/>
        </w:rPr>
        <w:t xml:space="preserve">של ראש הממשלה, הוא לא שלנו. </w:t>
      </w:r>
    </w:p>
    <w:p w:rsidR="005F0F4F" w:rsidRDefault="005F0F4F" w:rsidP="005F0F4F">
      <w:pPr>
        <w:rPr>
          <w:rtl/>
          <w:lang w:eastAsia="he-IL"/>
        </w:rPr>
      </w:pPr>
      <w:bookmarkStart w:id="12794" w:name="_ETM_Q37_468120"/>
      <w:bookmarkStart w:id="12795" w:name="_ETM_Q37_468213"/>
      <w:bookmarkEnd w:id="12794"/>
      <w:bookmarkEnd w:id="12795"/>
    </w:p>
    <w:p w:rsidR="005F0F4F" w:rsidRDefault="005F0F4F" w:rsidP="005F0F4F">
      <w:pPr>
        <w:pStyle w:val="af5"/>
        <w:keepNext/>
        <w:rPr>
          <w:rtl/>
        </w:rPr>
      </w:pPr>
      <w:bookmarkStart w:id="12796" w:name="ET_interruption_5156_63"/>
      <w:r w:rsidRPr="00985E2B">
        <w:rPr>
          <w:rStyle w:val="TagStyle"/>
          <w:rtl/>
        </w:rPr>
        <w:t xml:space="preserve"> &lt;&lt; קריאה &gt;&gt; </w:t>
      </w:r>
      <w:r>
        <w:rPr>
          <w:rtl/>
        </w:rPr>
        <w:t>דוד אמסלם (הליכוד):</w:t>
      </w:r>
      <w:r w:rsidRPr="00985E2B">
        <w:rPr>
          <w:rStyle w:val="TagStyle"/>
          <w:rtl/>
        </w:rPr>
        <w:t xml:space="preserve"> &lt;&lt; קריאה &gt;&gt;</w:t>
      </w:r>
      <w:r>
        <w:rPr>
          <w:rtl/>
        </w:rPr>
        <w:t xml:space="preserve">   </w:t>
      </w:r>
      <w:bookmarkEnd w:id="12796"/>
    </w:p>
    <w:p w:rsidR="005F0F4F" w:rsidRDefault="005F0F4F" w:rsidP="005F0F4F">
      <w:pPr>
        <w:rPr>
          <w:rtl/>
          <w:lang w:eastAsia="he-IL"/>
        </w:rPr>
      </w:pPr>
    </w:p>
    <w:p w:rsidR="005F0F4F" w:rsidRPr="00985E2B" w:rsidRDefault="005F0F4F" w:rsidP="005F0F4F">
      <w:pPr>
        <w:rPr>
          <w:rtl/>
          <w:lang w:eastAsia="he-IL"/>
        </w:rPr>
      </w:pPr>
      <w:r>
        <w:rPr>
          <w:rFonts w:hint="cs"/>
          <w:rtl/>
          <w:lang w:eastAsia="he-IL"/>
        </w:rPr>
        <w:t xml:space="preserve">אתם מתרפאים ככה. </w:t>
      </w:r>
    </w:p>
    <w:p w:rsidR="005F0F4F" w:rsidRDefault="005F0F4F" w:rsidP="005F0F4F">
      <w:pPr>
        <w:ind w:firstLine="0"/>
        <w:rPr>
          <w:rtl/>
          <w:lang w:eastAsia="he-IL"/>
        </w:rPr>
      </w:pPr>
    </w:p>
    <w:p w:rsidR="005F0F4F" w:rsidRDefault="005F0F4F" w:rsidP="005F0F4F">
      <w:pPr>
        <w:pStyle w:val="-"/>
        <w:keepNext/>
        <w:rPr>
          <w:rtl/>
        </w:rPr>
      </w:pPr>
      <w:bookmarkStart w:id="12797" w:name="ET_speakercontinue_6197_64"/>
      <w:r w:rsidRPr="00985E2B">
        <w:rPr>
          <w:rStyle w:val="TagStyle"/>
          <w:rtl/>
        </w:rPr>
        <w:t xml:space="preserve"> &lt;&lt; דובר_המשך &gt;&gt; </w:t>
      </w:r>
      <w:r>
        <w:rPr>
          <w:rtl/>
        </w:rPr>
        <w:t>שרת הכלכלה והתעשייה אורנה ברביבאי:</w:t>
      </w:r>
      <w:r w:rsidRPr="00985E2B">
        <w:rPr>
          <w:rStyle w:val="TagStyle"/>
          <w:rtl/>
        </w:rPr>
        <w:t xml:space="preserve"> &lt;&lt; דובר_המשך &gt;&gt;</w:t>
      </w:r>
      <w:r>
        <w:rPr>
          <w:rtl/>
        </w:rPr>
        <w:t xml:space="preserve">   </w:t>
      </w:r>
      <w:bookmarkEnd w:id="1279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אנחנו המצאנו את המטוס. </w:t>
      </w:r>
    </w:p>
    <w:p w:rsidR="005F0F4F" w:rsidRDefault="005F0F4F" w:rsidP="005F0F4F">
      <w:pPr>
        <w:rPr>
          <w:rtl/>
          <w:lang w:eastAsia="he-IL"/>
        </w:rPr>
      </w:pPr>
      <w:bookmarkStart w:id="12798" w:name="_ETM_Q37_471064"/>
      <w:bookmarkStart w:id="12799" w:name="_ETM_Q37_471114"/>
      <w:bookmarkEnd w:id="12798"/>
      <w:bookmarkEnd w:id="12799"/>
    </w:p>
    <w:p w:rsidR="005F0F4F" w:rsidRDefault="005F0F4F" w:rsidP="005F0F4F">
      <w:pPr>
        <w:pStyle w:val="af5"/>
        <w:keepNext/>
        <w:rPr>
          <w:rtl/>
        </w:rPr>
      </w:pPr>
      <w:bookmarkStart w:id="12800" w:name="ET_interruption_5156_65"/>
      <w:r w:rsidRPr="00985E2B">
        <w:rPr>
          <w:rStyle w:val="TagStyle"/>
          <w:rtl/>
        </w:rPr>
        <w:t xml:space="preserve"> &lt;&lt; קריאה &gt;&gt; </w:t>
      </w:r>
      <w:r>
        <w:rPr>
          <w:rtl/>
        </w:rPr>
        <w:t>דוד אמסלם (הליכוד):</w:t>
      </w:r>
      <w:r w:rsidRPr="00985E2B">
        <w:rPr>
          <w:rStyle w:val="TagStyle"/>
          <w:rtl/>
        </w:rPr>
        <w:t xml:space="preserve"> &lt;&lt; קריאה &gt;&gt;</w:t>
      </w:r>
      <w:r>
        <w:rPr>
          <w:rtl/>
        </w:rPr>
        <w:t xml:space="preserve">   </w:t>
      </w:r>
      <w:bookmarkEnd w:id="1280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במסז'ים. </w:t>
      </w:r>
    </w:p>
    <w:p w:rsidR="005F0F4F" w:rsidRPr="00985E2B" w:rsidRDefault="005F0F4F" w:rsidP="005F0F4F">
      <w:pPr>
        <w:rPr>
          <w:rtl/>
          <w:lang w:eastAsia="he-IL"/>
        </w:rPr>
      </w:pPr>
    </w:p>
    <w:p w:rsidR="005F0F4F" w:rsidRDefault="005F0F4F" w:rsidP="005F0F4F">
      <w:pPr>
        <w:pStyle w:val="af6"/>
        <w:keepNext/>
        <w:rPr>
          <w:rtl/>
        </w:rPr>
      </w:pPr>
      <w:bookmarkStart w:id="12801" w:name="ET_yor_6244_22"/>
      <w:r w:rsidRPr="00D2197E">
        <w:rPr>
          <w:rStyle w:val="TagStyle"/>
          <w:rtl/>
        </w:rPr>
        <w:t xml:space="preserve"> &lt;&lt; יור &gt;&gt; </w:t>
      </w:r>
      <w:r>
        <w:rPr>
          <w:rtl/>
        </w:rPr>
        <w:t>היו"ר איתן גינזבורג:</w:t>
      </w:r>
      <w:r w:rsidRPr="00D2197E">
        <w:rPr>
          <w:rStyle w:val="TagStyle"/>
          <w:rtl/>
        </w:rPr>
        <w:t xml:space="preserve"> &lt;&lt; יור &gt;&gt;</w:t>
      </w:r>
      <w:r>
        <w:rPr>
          <w:rtl/>
        </w:rPr>
        <w:t xml:space="preserve">   </w:t>
      </w:r>
      <w:bookmarkEnd w:id="1280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עשר דקות לרשותך, גברתי השרה. </w:t>
      </w:r>
    </w:p>
    <w:p w:rsidR="005F0F4F" w:rsidRDefault="005F0F4F" w:rsidP="005F0F4F">
      <w:pPr>
        <w:rPr>
          <w:rtl/>
          <w:lang w:eastAsia="he-IL"/>
        </w:rPr>
      </w:pPr>
    </w:p>
    <w:p w:rsidR="005F0F4F" w:rsidRDefault="005F0F4F" w:rsidP="005F0F4F">
      <w:pPr>
        <w:pStyle w:val="-"/>
        <w:keepNext/>
        <w:rPr>
          <w:rtl/>
        </w:rPr>
      </w:pPr>
      <w:bookmarkStart w:id="12802" w:name="ET_speakercontinue_6197_66"/>
      <w:r w:rsidRPr="00985E2B">
        <w:rPr>
          <w:rStyle w:val="TagStyle"/>
          <w:rtl/>
        </w:rPr>
        <w:t xml:space="preserve"> &lt;&lt; דובר_המשך &gt;&gt; </w:t>
      </w:r>
      <w:r>
        <w:rPr>
          <w:rtl/>
        </w:rPr>
        <w:t>שרת הכלכלה והתעשייה אורנה ברביבאי:</w:t>
      </w:r>
      <w:r w:rsidRPr="00985E2B">
        <w:rPr>
          <w:rStyle w:val="TagStyle"/>
          <w:rtl/>
        </w:rPr>
        <w:t xml:space="preserve"> &lt;&lt; דובר_המשך &gt;&gt;</w:t>
      </w:r>
      <w:r>
        <w:rPr>
          <w:rtl/>
        </w:rPr>
        <w:t xml:space="preserve">   </w:t>
      </w:r>
      <w:bookmarkEnd w:id="12802"/>
    </w:p>
    <w:p w:rsidR="005F0F4F" w:rsidRDefault="005F0F4F" w:rsidP="005F0F4F">
      <w:pPr>
        <w:rPr>
          <w:rtl/>
          <w:lang w:eastAsia="he-IL"/>
        </w:rPr>
      </w:pPr>
    </w:p>
    <w:p w:rsidR="005F0F4F" w:rsidRDefault="005F0F4F" w:rsidP="000E1A7C">
      <w:pPr>
        <w:rPr>
          <w:rtl/>
          <w:lang w:eastAsia="he-IL"/>
        </w:rPr>
      </w:pPr>
      <w:r>
        <w:rPr>
          <w:rFonts w:hint="cs"/>
          <w:rtl/>
          <w:lang w:eastAsia="he-IL"/>
        </w:rPr>
        <w:t xml:space="preserve">הצעת חוק מענה טלפוני אנושי לאזרח ותיק (תיקוני חקיקה), של חברי הכנסת יעקב מרגי וינון אזולאי, מבקשת </w:t>
      </w:r>
      <w:bookmarkStart w:id="12803" w:name="_ETM_Q37_485572"/>
      <w:bookmarkEnd w:id="12803"/>
      <w:r>
        <w:rPr>
          <w:rFonts w:hint="cs"/>
          <w:rtl/>
          <w:lang w:eastAsia="he-IL"/>
        </w:rPr>
        <w:t xml:space="preserve">לקבוע כי במצב שבו מערכת לניתוב שיחות מזהה, לפי שיחה </w:t>
      </w:r>
      <w:bookmarkStart w:id="12804" w:name="_ETM_Q37_495933"/>
      <w:bookmarkEnd w:id="12804"/>
      <w:r>
        <w:rPr>
          <w:rFonts w:hint="cs"/>
          <w:rtl/>
          <w:lang w:eastAsia="he-IL"/>
        </w:rPr>
        <w:t xml:space="preserve">מזוהה או לפי הקשת פרטי הזיהוי, כי הלקוח הוא אזרח </w:t>
      </w:r>
      <w:bookmarkStart w:id="12805" w:name="_ETM_Q37_499358"/>
      <w:bookmarkEnd w:id="12805"/>
      <w:r>
        <w:rPr>
          <w:rFonts w:hint="cs"/>
          <w:rtl/>
          <w:lang w:eastAsia="he-IL"/>
        </w:rPr>
        <w:t xml:space="preserve">ותיק, הוא יופנה מיידית למענה אנושי בלי שיצטרך להקיש </w:t>
      </w:r>
      <w:bookmarkStart w:id="12806" w:name="_ETM_Q37_503771"/>
      <w:bookmarkEnd w:id="12806"/>
      <w:r>
        <w:rPr>
          <w:rFonts w:hint="cs"/>
          <w:rtl/>
          <w:lang w:eastAsia="he-IL"/>
        </w:rPr>
        <w:t xml:space="preserve">על כל מקש נוסף. </w:t>
      </w:r>
      <w:bookmarkStart w:id="12807" w:name="_ETM_Q37_505915"/>
      <w:bookmarkStart w:id="12808" w:name="_ETM_Q37_506010"/>
      <w:bookmarkStart w:id="12809" w:name="_ETM_Q37_506051"/>
      <w:bookmarkStart w:id="12810" w:name="_ETM_Q37_506135"/>
      <w:bookmarkEnd w:id="12807"/>
      <w:bookmarkEnd w:id="12808"/>
      <w:bookmarkEnd w:id="12809"/>
      <w:bookmarkEnd w:id="12810"/>
      <w:r>
        <w:rPr>
          <w:rFonts w:hint="cs"/>
          <w:rtl/>
          <w:lang w:eastAsia="he-IL"/>
        </w:rPr>
        <w:t>ההצעה חלה על חברות אשר מחויבות בחקיקה לספק מענה טלפוני לפי</w:t>
      </w:r>
      <w:r w:rsidR="000E1A7C">
        <w:rPr>
          <w:rFonts w:hint="cs"/>
          <w:rtl/>
          <w:lang w:eastAsia="he-IL"/>
        </w:rPr>
        <w:t>ה</w:t>
      </w:r>
      <w:r>
        <w:rPr>
          <w:rFonts w:hint="cs"/>
          <w:rtl/>
          <w:lang w:eastAsia="he-IL"/>
        </w:rPr>
        <w:t xml:space="preserve"> וכן על גופים </w:t>
      </w:r>
      <w:bookmarkStart w:id="12811" w:name="_ETM_Q37_513500"/>
      <w:bookmarkEnd w:id="12811"/>
      <w:r>
        <w:rPr>
          <w:rFonts w:hint="cs"/>
          <w:rtl/>
          <w:lang w:eastAsia="he-IL"/>
        </w:rPr>
        <w:t xml:space="preserve">ציבוריים. </w:t>
      </w:r>
    </w:p>
    <w:p w:rsidR="005F0F4F" w:rsidRDefault="005F0F4F" w:rsidP="005F0F4F">
      <w:pPr>
        <w:rPr>
          <w:rtl/>
          <w:lang w:eastAsia="he-IL"/>
        </w:rPr>
      </w:pPr>
      <w:bookmarkStart w:id="12812" w:name="_ETM_Q37_510329"/>
      <w:bookmarkStart w:id="12813" w:name="_ETM_Q37_510395"/>
      <w:bookmarkEnd w:id="12812"/>
      <w:bookmarkEnd w:id="12813"/>
    </w:p>
    <w:p w:rsidR="005F0F4F" w:rsidRDefault="005F0F4F" w:rsidP="000E1A7C">
      <w:pPr>
        <w:rPr>
          <w:rtl/>
          <w:lang w:eastAsia="he-IL"/>
        </w:rPr>
      </w:pPr>
      <w:bookmarkStart w:id="12814" w:name="_ETM_Q37_510464"/>
      <w:bookmarkStart w:id="12815" w:name="_ETM_Q37_510527"/>
      <w:bookmarkEnd w:id="12814"/>
      <w:bookmarkEnd w:id="12815"/>
      <w:r>
        <w:rPr>
          <w:rFonts w:hint="cs"/>
          <w:rtl/>
          <w:lang w:eastAsia="he-IL"/>
        </w:rPr>
        <w:t xml:space="preserve">ועדת השרים לחקיקה התנגדה להצעת החוק. עמדת הרשות להגנת </w:t>
      </w:r>
      <w:bookmarkStart w:id="12816" w:name="_ETM_Q37_519424"/>
      <w:bookmarkEnd w:id="12816"/>
      <w:r>
        <w:rPr>
          <w:rFonts w:hint="cs"/>
          <w:rtl/>
          <w:lang w:eastAsia="he-IL"/>
        </w:rPr>
        <w:t xml:space="preserve">הצרכן היא כי ההצעה עלולה לפגוע באוכלוסיות האזרחים הוותיקים. זאת, </w:t>
      </w:r>
      <w:bookmarkStart w:id="12817" w:name="_ETM_Q37_521304"/>
      <w:bookmarkEnd w:id="12817"/>
      <w:r>
        <w:rPr>
          <w:rFonts w:hint="cs"/>
          <w:rtl/>
          <w:lang w:eastAsia="he-IL"/>
        </w:rPr>
        <w:t xml:space="preserve">שכן על פי הצעת המערכת תצטרך לזהות בשלב מוקדם כי </w:t>
      </w:r>
      <w:bookmarkStart w:id="12818" w:name="_ETM_Q37_526350"/>
      <w:bookmarkEnd w:id="12818"/>
      <w:r>
        <w:rPr>
          <w:rFonts w:hint="cs"/>
          <w:rtl/>
          <w:lang w:eastAsia="he-IL"/>
        </w:rPr>
        <w:t>מדובר באזרח ותיק</w:t>
      </w:r>
      <w:r w:rsidR="000E1A7C">
        <w:rPr>
          <w:rFonts w:hint="cs"/>
          <w:rtl/>
          <w:lang w:eastAsia="he-IL"/>
        </w:rPr>
        <w:t>,</w:t>
      </w:r>
      <w:r>
        <w:rPr>
          <w:rFonts w:hint="cs"/>
          <w:rtl/>
          <w:lang w:eastAsia="he-IL"/>
        </w:rPr>
        <w:t xml:space="preserve"> ולצורך כך העוסק יידרש לאסוף מצרכנים פרטים </w:t>
      </w:r>
      <w:bookmarkStart w:id="12819" w:name="_ETM_Q37_531076"/>
      <w:bookmarkEnd w:id="12819"/>
      <w:r>
        <w:rPr>
          <w:rFonts w:hint="cs"/>
          <w:rtl/>
          <w:lang w:eastAsia="he-IL"/>
        </w:rPr>
        <w:t xml:space="preserve">כגון תאריך לידה, גיל. איסוף מידע זה עלול ליצור מאגר </w:t>
      </w:r>
      <w:bookmarkStart w:id="12820" w:name="_ETM_Q37_539273"/>
      <w:bookmarkEnd w:id="12820"/>
      <w:r>
        <w:rPr>
          <w:rFonts w:hint="cs"/>
          <w:rtl/>
          <w:lang w:eastAsia="he-IL"/>
        </w:rPr>
        <w:t xml:space="preserve">מידע של אזרחים ותיקים אצל אותו עוסק. </w:t>
      </w:r>
      <w:bookmarkStart w:id="12821" w:name="_ETM_Q37_537945"/>
      <w:bookmarkStart w:id="12822" w:name="_ETM_Q37_538011"/>
      <w:bookmarkStart w:id="12823" w:name="_ETM_Q37_538081"/>
      <w:bookmarkStart w:id="12824" w:name="_ETM_Q37_538165"/>
      <w:bookmarkEnd w:id="12821"/>
      <w:bookmarkEnd w:id="12822"/>
      <w:bookmarkEnd w:id="12823"/>
      <w:bookmarkEnd w:id="12824"/>
      <w:r>
        <w:rPr>
          <w:rFonts w:hint="cs"/>
          <w:rtl/>
          <w:lang w:eastAsia="he-IL"/>
        </w:rPr>
        <w:t xml:space="preserve">לפי הרשות להגנת </w:t>
      </w:r>
      <w:bookmarkStart w:id="12825" w:name="_ETM_Q37_543969"/>
      <w:bookmarkEnd w:id="12825"/>
      <w:r>
        <w:rPr>
          <w:rFonts w:hint="cs"/>
          <w:rtl/>
          <w:lang w:eastAsia="he-IL"/>
        </w:rPr>
        <w:lastRenderedPageBreak/>
        <w:t xml:space="preserve">הצרכן, הניסיון במהלך השנים האחרונות מלמד כי קיים מיקוד שיווקי </w:t>
      </w:r>
      <w:bookmarkStart w:id="12826" w:name="_ETM_Q37_549741"/>
      <w:bookmarkEnd w:id="12826"/>
      <w:r>
        <w:rPr>
          <w:rFonts w:hint="cs"/>
          <w:rtl/>
          <w:lang w:eastAsia="he-IL"/>
        </w:rPr>
        <w:t xml:space="preserve">של חברות מסחריות כלפי אוכלוסיות האזרחים הוותיקים, אשר כולל </w:t>
      </w:r>
      <w:bookmarkStart w:id="12827" w:name="_ETM_Q37_553617"/>
      <w:bookmarkEnd w:id="12827"/>
      <w:r>
        <w:rPr>
          <w:rFonts w:hint="cs"/>
          <w:rtl/>
          <w:lang w:eastAsia="he-IL"/>
        </w:rPr>
        <w:t xml:space="preserve">בחובו הטעיות, לחץ שיווקי וגביית כספים בסכומים גבוהים </w:t>
      </w:r>
      <w:r>
        <w:rPr>
          <w:rFonts w:hint="eastAsia"/>
          <w:rtl/>
          <w:lang w:eastAsia="he-IL"/>
        </w:rPr>
        <w:t>–</w:t>
      </w:r>
      <w:r>
        <w:rPr>
          <w:rFonts w:hint="cs"/>
          <w:rtl/>
          <w:lang w:eastAsia="he-IL"/>
        </w:rPr>
        <w:t xml:space="preserve"> אנחנו ראינו </w:t>
      </w:r>
      <w:bookmarkStart w:id="12828" w:name="_ETM_Q37_555844"/>
      <w:bookmarkEnd w:id="12828"/>
      <w:r>
        <w:rPr>
          <w:rFonts w:hint="cs"/>
          <w:rtl/>
          <w:lang w:eastAsia="he-IL"/>
        </w:rPr>
        <w:t xml:space="preserve">את כל התחקירים שנעשו בעניין. זאת </w:t>
      </w:r>
      <w:bookmarkStart w:id="12829" w:name="_ETM_Q37_557916"/>
      <w:bookmarkEnd w:id="12829"/>
      <w:r>
        <w:rPr>
          <w:rFonts w:hint="cs"/>
          <w:rtl/>
          <w:lang w:eastAsia="he-IL"/>
        </w:rPr>
        <w:t>לא רק אמירה מהפה החוצה, אנחנו יודעים שזאת אוכלוסיית יעד לפגיעה</w:t>
      </w:r>
      <w:bookmarkStart w:id="12830" w:name="_ETM_Q37_561198"/>
      <w:bookmarkStart w:id="12831" w:name="_ETM_Q37_561278"/>
      <w:bookmarkStart w:id="12832" w:name="_ETM_Q37_561341"/>
      <w:bookmarkStart w:id="12833" w:name="_ETM_Q37_561435"/>
      <w:bookmarkEnd w:id="12830"/>
      <w:bookmarkEnd w:id="12831"/>
      <w:bookmarkEnd w:id="12832"/>
      <w:bookmarkEnd w:id="12833"/>
      <w:r w:rsidR="000E1A7C">
        <w:rPr>
          <w:rFonts w:hint="cs"/>
          <w:rtl/>
          <w:lang w:eastAsia="he-IL"/>
        </w:rPr>
        <w:t>.</w:t>
      </w:r>
      <w:r>
        <w:rPr>
          <w:rFonts w:hint="cs"/>
          <w:rtl/>
          <w:lang w:eastAsia="he-IL"/>
        </w:rPr>
        <w:t xml:space="preserve"> ההצעה שלפיה עוסק יצטרך לזהות את </w:t>
      </w:r>
      <w:bookmarkStart w:id="12834" w:name="_ETM_Q37_566165"/>
      <w:bookmarkEnd w:id="12834"/>
      <w:r>
        <w:rPr>
          <w:rFonts w:hint="cs"/>
          <w:rtl/>
          <w:lang w:eastAsia="he-IL"/>
        </w:rPr>
        <w:t xml:space="preserve">הצרכן הפונה אליו כאזרח ותיק תביא, אם כן, לאיסוף </w:t>
      </w:r>
      <w:bookmarkStart w:id="12835" w:name="_ETM_Q37_569713"/>
      <w:bookmarkEnd w:id="12835"/>
      <w:r>
        <w:rPr>
          <w:rFonts w:hint="cs"/>
          <w:rtl/>
          <w:lang w:eastAsia="he-IL"/>
        </w:rPr>
        <w:t xml:space="preserve">מידע על הצרכנים וקטלוגם כאזרחים ותיקים שמועדים לפורענות. לגישתם, </w:t>
      </w:r>
      <w:bookmarkStart w:id="12836" w:name="_ETM_Q37_581505"/>
      <w:bookmarkEnd w:id="12836"/>
      <w:r>
        <w:rPr>
          <w:rFonts w:hint="cs"/>
          <w:rtl/>
          <w:lang w:eastAsia="he-IL"/>
        </w:rPr>
        <w:t xml:space="preserve">מדובר במאגר מידע העלול להגיע לידי גורמים שונים ולשמש אותם לצורך פניות ממוקדות </w:t>
      </w:r>
      <w:bookmarkStart w:id="12837" w:name="_ETM_Q37_586303"/>
      <w:bookmarkEnd w:id="12837"/>
      <w:r>
        <w:rPr>
          <w:rFonts w:hint="cs"/>
          <w:rtl/>
          <w:lang w:eastAsia="he-IL"/>
        </w:rPr>
        <w:t xml:space="preserve">דווקא לאוכלוסיית האזרחים הפגיעה ביותר. </w:t>
      </w:r>
    </w:p>
    <w:p w:rsidR="005F0F4F" w:rsidRDefault="005F0F4F" w:rsidP="005F0F4F">
      <w:pPr>
        <w:rPr>
          <w:rtl/>
          <w:lang w:eastAsia="he-IL"/>
        </w:rPr>
      </w:pPr>
      <w:bookmarkStart w:id="12838" w:name="_ETM_Q37_592167"/>
      <w:bookmarkStart w:id="12839" w:name="_ETM_Q37_592246"/>
      <w:bookmarkEnd w:id="12838"/>
      <w:bookmarkEnd w:id="12839"/>
    </w:p>
    <w:p w:rsidR="005F0F4F" w:rsidRDefault="005F0F4F" w:rsidP="000E1A7C">
      <w:pPr>
        <w:rPr>
          <w:rtl/>
          <w:lang w:eastAsia="he-IL"/>
        </w:rPr>
      </w:pPr>
      <w:bookmarkStart w:id="12840" w:name="_ETM_Q37_592312"/>
      <w:bookmarkStart w:id="12841" w:name="_ETM_Q37_592391"/>
      <w:bookmarkEnd w:id="12840"/>
      <w:bookmarkEnd w:id="12841"/>
      <w:r>
        <w:rPr>
          <w:rFonts w:hint="cs"/>
          <w:rtl/>
          <w:lang w:eastAsia="he-IL"/>
        </w:rPr>
        <w:t xml:space="preserve">טעם נוסף להתנגדות הרשות להגנת </w:t>
      </w:r>
      <w:bookmarkStart w:id="12842" w:name="_ETM_Q37_596223"/>
      <w:bookmarkEnd w:id="12842"/>
      <w:r>
        <w:rPr>
          <w:rFonts w:hint="cs"/>
          <w:rtl/>
          <w:lang w:eastAsia="he-IL"/>
        </w:rPr>
        <w:t xml:space="preserve">הצרכן הוא כי בתיקון 57 לחוק הגנת הצרכן נעשה תיקון </w:t>
      </w:r>
      <w:bookmarkStart w:id="12843" w:name="_ETM_Q37_601421"/>
      <w:bookmarkEnd w:id="12843"/>
      <w:r>
        <w:rPr>
          <w:rFonts w:hint="cs"/>
          <w:rtl/>
          <w:lang w:eastAsia="he-IL"/>
        </w:rPr>
        <w:t xml:space="preserve">מקיף לעניין מערכות לניתוב שיחות, במטרה להבטיח צמצום של הניתובים </w:t>
      </w:r>
      <w:bookmarkStart w:id="12844" w:name="_ETM_Q37_607537"/>
      <w:bookmarkEnd w:id="12844"/>
      <w:r>
        <w:rPr>
          <w:rFonts w:hint="cs"/>
          <w:rtl/>
          <w:lang w:eastAsia="he-IL"/>
        </w:rPr>
        <w:t xml:space="preserve">עד להגעה לנציג שירות מקצועי אנושי הנוגע לפניית הצרכן. התיקון </w:t>
      </w:r>
      <w:bookmarkStart w:id="12845" w:name="_ETM_Q37_609641"/>
      <w:bookmarkEnd w:id="12845"/>
      <w:r>
        <w:rPr>
          <w:rFonts w:hint="cs"/>
          <w:rtl/>
          <w:lang w:eastAsia="he-IL"/>
        </w:rPr>
        <w:t xml:space="preserve">קובע, אם כן, כי הניתוב ייעשה לבחירת השירות, דהיינו, </w:t>
      </w:r>
      <w:bookmarkStart w:id="12846" w:name="_ETM_Q37_618721"/>
      <w:bookmarkEnd w:id="12846"/>
      <w:r>
        <w:rPr>
          <w:rFonts w:hint="cs"/>
          <w:rtl/>
          <w:lang w:eastAsia="he-IL"/>
        </w:rPr>
        <w:t xml:space="preserve">ביטול עסקה, בירור חשבון, תקלות טכניות ועוד, וכמו כן בחירת השפה </w:t>
      </w:r>
      <w:bookmarkStart w:id="12847" w:name="_ETM_Q37_623819"/>
      <w:bookmarkEnd w:id="12847"/>
      <w:r>
        <w:rPr>
          <w:rFonts w:hint="cs"/>
          <w:rtl/>
          <w:lang w:eastAsia="he-IL"/>
        </w:rPr>
        <w:t>ואזור גיאוגרפי, ככל שקיימת אפשרות כאמור, בוודאי בהקשרים של פריפריה</w:t>
      </w:r>
      <w:bookmarkStart w:id="12848" w:name="_ETM_Q37_630055"/>
      <w:bookmarkEnd w:id="12848"/>
      <w:r>
        <w:rPr>
          <w:rFonts w:hint="cs"/>
          <w:rtl/>
          <w:lang w:eastAsia="he-IL"/>
        </w:rPr>
        <w:t xml:space="preserve">, באופן שלאחר בחירתם של אלו יגיע הצרכן לנציג מקצועי </w:t>
      </w:r>
      <w:bookmarkStart w:id="12849" w:name="_ETM_Q37_635896"/>
      <w:bookmarkEnd w:id="12849"/>
      <w:r>
        <w:rPr>
          <w:rFonts w:hint="cs"/>
          <w:rtl/>
          <w:lang w:eastAsia="he-IL"/>
        </w:rPr>
        <w:t xml:space="preserve">שיוכל לסייע לו בפנייתו </w:t>
      </w:r>
      <w:r>
        <w:rPr>
          <w:rFonts w:hint="eastAsia"/>
          <w:rtl/>
          <w:lang w:eastAsia="he-IL"/>
        </w:rPr>
        <w:t>–</w:t>
      </w:r>
      <w:r>
        <w:rPr>
          <w:rFonts w:hint="cs"/>
          <w:rtl/>
          <w:lang w:eastAsia="he-IL"/>
        </w:rPr>
        <w:t xml:space="preserve"> כאמור, מענה אנושי. </w:t>
      </w:r>
      <w:bookmarkStart w:id="12850" w:name="_ETM_Q37_638205"/>
      <w:bookmarkStart w:id="12851" w:name="_ETM_Q37_638278"/>
      <w:bookmarkStart w:id="12852" w:name="_ETM_Q37_638364"/>
      <w:bookmarkStart w:id="12853" w:name="_ETM_Q37_638438"/>
      <w:bookmarkEnd w:id="12850"/>
      <w:bookmarkEnd w:id="12851"/>
      <w:bookmarkEnd w:id="12852"/>
      <w:bookmarkEnd w:id="12853"/>
      <w:r>
        <w:rPr>
          <w:rFonts w:hint="cs"/>
          <w:rtl/>
          <w:lang w:eastAsia="he-IL"/>
        </w:rPr>
        <w:t xml:space="preserve">הוספת ניתוב נוסף </w:t>
      </w:r>
      <w:bookmarkStart w:id="12854" w:name="_ETM_Q37_640406"/>
      <w:bookmarkEnd w:id="12854"/>
      <w:r>
        <w:rPr>
          <w:rFonts w:hint="cs"/>
          <w:rtl/>
          <w:lang w:eastAsia="he-IL"/>
        </w:rPr>
        <w:t xml:space="preserve">לניתוב שנקבע בתיקון 57 עלולה, לגישת הרשות להגנת הצרכן, להביא </w:t>
      </w:r>
      <w:bookmarkStart w:id="12855" w:name="_ETM_Q37_646539"/>
      <w:bookmarkEnd w:id="12855"/>
      <w:r>
        <w:rPr>
          <w:rFonts w:hint="cs"/>
          <w:rtl/>
          <w:lang w:eastAsia="he-IL"/>
        </w:rPr>
        <w:t xml:space="preserve">לכך כי לאחר ההקשה של פרטי הזיהוי המזהים את הצרכן </w:t>
      </w:r>
      <w:bookmarkStart w:id="12856" w:name="_ETM_Q37_650825"/>
      <w:bookmarkEnd w:id="12856"/>
      <w:r>
        <w:rPr>
          <w:rFonts w:hint="cs"/>
          <w:rtl/>
          <w:lang w:eastAsia="he-IL"/>
        </w:rPr>
        <w:t xml:space="preserve">כאזרח ותיק דווקא, הנציג שיענה לשיחה לא יהיה נציג מקצועי </w:t>
      </w:r>
      <w:bookmarkStart w:id="12857" w:name="_ETM_Q37_656389"/>
      <w:bookmarkEnd w:id="12857"/>
      <w:r>
        <w:rPr>
          <w:rFonts w:hint="cs"/>
          <w:rtl/>
          <w:lang w:eastAsia="he-IL"/>
        </w:rPr>
        <w:t xml:space="preserve">הממוקד לעניין מסוים, ואותו נציג ינתב את הצרכן שוב לנציג </w:t>
      </w:r>
      <w:bookmarkStart w:id="12858" w:name="_ETM_Q37_660668"/>
      <w:bookmarkEnd w:id="12858"/>
      <w:r>
        <w:rPr>
          <w:rFonts w:hint="cs"/>
          <w:rtl/>
          <w:lang w:eastAsia="he-IL"/>
        </w:rPr>
        <w:t xml:space="preserve">אחר, מה שעלול לסרבל ולהאריך את זמן ההמתנה לנציג המקצועי. </w:t>
      </w:r>
      <w:bookmarkStart w:id="12859" w:name="_ETM_Q37_667252"/>
      <w:bookmarkStart w:id="12860" w:name="_ETM_Q37_667357"/>
      <w:bookmarkStart w:id="12861" w:name="_ETM_Q37_667395"/>
      <w:bookmarkStart w:id="12862" w:name="_ETM_Q37_667539"/>
      <w:bookmarkEnd w:id="12859"/>
      <w:bookmarkEnd w:id="12860"/>
      <w:bookmarkEnd w:id="12861"/>
      <w:bookmarkEnd w:id="12862"/>
      <w:r>
        <w:rPr>
          <w:rFonts w:hint="cs"/>
          <w:rtl/>
          <w:lang w:eastAsia="he-IL"/>
        </w:rPr>
        <w:t xml:space="preserve">בהתאם לכך, עמדת הממשלה להתנגד </w:t>
      </w:r>
      <w:bookmarkStart w:id="12863" w:name="_ETM_Q37_670186"/>
      <w:bookmarkEnd w:id="12863"/>
      <w:r>
        <w:rPr>
          <w:rFonts w:hint="cs"/>
          <w:rtl/>
          <w:lang w:eastAsia="he-IL"/>
        </w:rPr>
        <w:t xml:space="preserve">להצעה זאת, ולכן אני מבקשת מחברי הכנסת להתנגד להצעה </w:t>
      </w:r>
      <w:bookmarkStart w:id="12864" w:name="_ETM_Q37_674624"/>
      <w:bookmarkEnd w:id="12864"/>
      <w:r>
        <w:rPr>
          <w:rFonts w:hint="cs"/>
          <w:rtl/>
          <w:lang w:eastAsia="he-IL"/>
        </w:rPr>
        <w:t xml:space="preserve">זאת. </w:t>
      </w:r>
    </w:p>
    <w:p w:rsidR="005F0F4F" w:rsidRDefault="005F0F4F" w:rsidP="005F0F4F">
      <w:pPr>
        <w:rPr>
          <w:rtl/>
          <w:lang w:eastAsia="he-IL"/>
        </w:rPr>
      </w:pPr>
      <w:bookmarkStart w:id="12865" w:name="_ETM_Q37_676544"/>
      <w:bookmarkStart w:id="12866" w:name="_ETM_Q37_676635"/>
      <w:bookmarkStart w:id="12867" w:name="_ETM_Q37_676672"/>
      <w:bookmarkStart w:id="12868" w:name="_ETM_Q37_676744"/>
      <w:bookmarkEnd w:id="12865"/>
      <w:bookmarkEnd w:id="12866"/>
      <w:bookmarkEnd w:id="12867"/>
      <w:bookmarkEnd w:id="12868"/>
    </w:p>
    <w:p w:rsidR="005F0F4F" w:rsidRDefault="005F0F4F" w:rsidP="005F0F4F">
      <w:pPr>
        <w:rPr>
          <w:rtl/>
          <w:lang w:eastAsia="he-IL"/>
        </w:rPr>
      </w:pPr>
      <w:bookmarkStart w:id="12869" w:name="_ETM_Q37_688308"/>
      <w:bookmarkStart w:id="12870" w:name="_ETM_Q37_688398"/>
      <w:bookmarkEnd w:id="12869"/>
      <w:bookmarkEnd w:id="12870"/>
      <w:r>
        <w:rPr>
          <w:rFonts w:hint="cs"/>
          <w:rtl/>
          <w:lang w:eastAsia="he-IL"/>
        </w:rPr>
        <w:t xml:space="preserve">חברים, טוב. </w:t>
      </w:r>
    </w:p>
    <w:p w:rsidR="005F0F4F" w:rsidRDefault="005F0F4F" w:rsidP="005F0F4F">
      <w:pPr>
        <w:rPr>
          <w:rtl/>
          <w:lang w:eastAsia="he-IL"/>
        </w:rPr>
      </w:pPr>
      <w:bookmarkStart w:id="12871" w:name="_ETM_Q37_691012"/>
      <w:bookmarkStart w:id="12872" w:name="_ETM_Q37_691099"/>
      <w:bookmarkEnd w:id="12871"/>
      <w:bookmarkEnd w:id="12872"/>
    </w:p>
    <w:p w:rsidR="005F0F4F" w:rsidRDefault="005F0F4F" w:rsidP="005F0F4F">
      <w:pPr>
        <w:pStyle w:val="af5"/>
        <w:keepNext/>
        <w:rPr>
          <w:rtl/>
        </w:rPr>
      </w:pPr>
      <w:bookmarkStart w:id="12873" w:name="ET_interruption_4643_67"/>
      <w:r w:rsidRPr="008C1851">
        <w:rPr>
          <w:rStyle w:val="TagStyle"/>
          <w:rtl/>
        </w:rPr>
        <w:t xml:space="preserve"> &lt;&lt; קריאה &gt;&gt; </w:t>
      </w:r>
      <w:r>
        <w:rPr>
          <w:rtl/>
        </w:rPr>
        <w:t>חיים כץ (הליכוד):</w:t>
      </w:r>
      <w:r w:rsidRPr="008C1851">
        <w:rPr>
          <w:rStyle w:val="TagStyle"/>
          <w:rtl/>
        </w:rPr>
        <w:t xml:space="preserve"> &lt;&lt; קריאה &gt;&gt;</w:t>
      </w:r>
      <w:r>
        <w:rPr>
          <w:rtl/>
        </w:rPr>
        <w:t xml:space="preserve">   </w:t>
      </w:r>
      <w:bookmarkEnd w:id="1287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ספרי לנו על השפעת הפצצה האטומית על גידול התולעים בארץ. </w:t>
      </w:r>
    </w:p>
    <w:p w:rsidR="005F0F4F" w:rsidRDefault="005F0F4F" w:rsidP="005F0F4F">
      <w:pPr>
        <w:rPr>
          <w:rtl/>
          <w:lang w:eastAsia="he-IL"/>
        </w:rPr>
      </w:pPr>
    </w:p>
    <w:p w:rsidR="005F0F4F" w:rsidRDefault="005F0F4F" w:rsidP="005F0F4F">
      <w:pPr>
        <w:pStyle w:val="-"/>
        <w:keepNext/>
        <w:rPr>
          <w:rtl/>
        </w:rPr>
      </w:pPr>
      <w:bookmarkStart w:id="12874" w:name="ET_speakercontinue_6197_68"/>
      <w:r w:rsidRPr="008C1851">
        <w:rPr>
          <w:rStyle w:val="TagStyle"/>
          <w:rtl/>
        </w:rPr>
        <w:t xml:space="preserve"> &lt;&lt; דובר_המשך &gt;&gt; </w:t>
      </w:r>
      <w:r>
        <w:rPr>
          <w:rtl/>
        </w:rPr>
        <w:t>שרת הכלכלה והתעשייה אורנה ברביבאי:</w:t>
      </w:r>
      <w:r w:rsidRPr="008C1851">
        <w:rPr>
          <w:rStyle w:val="TagStyle"/>
          <w:rtl/>
        </w:rPr>
        <w:t xml:space="preserve"> &lt;&lt; דובר_המשך &gt;&gt;</w:t>
      </w:r>
      <w:r>
        <w:rPr>
          <w:rtl/>
        </w:rPr>
        <w:t xml:space="preserve">   </w:t>
      </w:r>
      <w:bookmarkEnd w:id="12874"/>
    </w:p>
    <w:p w:rsidR="005F0F4F" w:rsidRDefault="005F0F4F" w:rsidP="005F0F4F">
      <w:pPr>
        <w:rPr>
          <w:rtl/>
          <w:lang w:eastAsia="he-IL"/>
        </w:rPr>
      </w:pPr>
    </w:p>
    <w:p w:rsidR="005F0F4F" w:rsidRDefault="005F0F4F" w:rsidP="000E1A7C">
      <w:pPr>
        <w:rPr>
          <w:rtl/>
          <w:lang w:eastAsia="he-IL"/>
        </w:rPr>
      </w:pPr>
      <w:r>
        <w:rPr>
          <w:rFonts w:hint="cs"/>
          <w:rtl/>
          <w:lang w:eastAsia="he-IL"/>
        </w:rPr>
        <w:t xml:space="preserve">לא, אני אדבר על החיים </w:t>
      </w:r>
      <w:bookmarkStart w:id="12875" w:name="_ETM_Q37_696987"/>
      <w:bookmarkEnd w:id="12875"/>
      <w:r>
        <w:rPr>
          <w:rFonts w:hint="cs"/>
          <w:rtl/>
          <w:lang w:eastAsia="he-IL"/>
        </w:rPr>
        <w:t>בישראל ועל המשמעות של יוקר המחיה. למה</w:t>
      </w:r>
      <w:r w:rsidR="000E1A7C">
        <w:rPr>
          <w:rFonts w:hint="cs"/>
          <w:rtl/>
          <w:lang w:eastAsia="he-IL"/>
        </w:rPr>
        <w:t>,</w:t>
      </w:r>
      <w:r>
        <w:rPr>
          <w:rFonts w:hint="cs"/>
          <w:rtl/>
          <w:lang w:eastAsia="he-IL"/>
        </w:rPr>
        <w:t xml:space="preserve"> תן לדבר על </w:t>
      </w:r>
      <w:bookmarkStart w:id="12876" w:name="_ETM_Q37_699576"/>
      <w:bookmarkEnd w:id="12876"/>
      <w:r>
        <w:rPr>
          <w:rFonts w:hint="cs"/>
          <w:rtl/>
          <w:lang w:eastAsia="he-IL"/>
        </w:rPr>
        <w:t xml:space="preserve">תחום עיסוק שאנחנו עוסקים בו. אני רוצה לדבר על רפורמות היבוא שאנחנו מובילים במשרד הכלכלה </w:t>
      </w:r>
      <w:bookmarkStart w:id="12877" w:name="_ETM_Q37_711731"/>
      <w:bookmarkEnd w:id="12877"/>
      <w:r>
        <w:rPr>
          <w:rFonts w:hint="cs"/>
          <w:rtl/>
          <w:lang w:eastAsia="he-IL"/>
        </w:rPr>
        <w:t xml:space="preserve">והתעשייה בהקשר שבו רגולציה שנערמה לאורך שנים </w:t>
      </w:r>
      <w:r>
        <w:rPr>
          <w:rFonts w:hint="eastAsia"/>
          <w:rtl/>
          <w:lang w:eastAsia="he-IL"/>
        </w:rPr>
        <w:t>–</w:t>
      </w:r>
      <w:r>
        <w:rPr>
          <w:rFonts w:hint="cs"/>
          <w:rtl/>
          <w:lang w:eastAsia="he-IL"/>
        </w:rPr>
        <w:t xml:space="preserve"> ולצערי, </w:t>
      </w:r>
      <w:bookmarkStart w:id="12878" w:name="_ETM_Q37_716522"/>
      <w:bookmarkEnd w:id="12878"/>
      <w:r>
        <w:rPr>
          <w:rFonts w:hint="cs"/>
          <w:rtl/>
          <w:lang w:eastAsia="he-IL"/>
        </w:rPr>
        <w:t xml:space="preserve">הרבה מאוד רגולציה וביורוקרטיה </w:t>
      </w:r>
      <w:r>
        <w:rPr>
          <w:rFonts w:hint="eastAsia"/>
          <w:rtl/>
          <w:lang w:eastAsia="he-IL"/>
        </w:rPr>
        <w:t>–</w:t>
      </w:r>
      <w:r>
        <w:rPr>
          <w:rFonts w:hint="cs"/>
          <w:rtl/>
          <w:lang w:eastAsia="he-IL"/>
        </w:rPr>
        <w:t xml:space="preserve"> מחייבת אותנו לעשות שינוי. אז אני יודעת שהמשמעות של הורדת הרגולציה היא לא פשוטה, אבל בחוק ההסדרים כפי </w:t>
      </w:r>
      <w:bookmarkStart w:id="12879" w:name="_ETM_Q37_727060"/>
      <w:bookmarkEnd w:id="12879"/>
      <w:r>
        <w:rPr>
          <w:rFonts w:hint="cs"/>
          <w:rtl/>
          <w:lang w:eastAsia="he-IL"/>
        </w:rPr>
        <w:t xml:space="preserve">שהוא עבר עם הקמת הממשלה הזאת אפשר היה לראות </w:t>
      </w:r>
      <w:r>
        <w:rPr>
          <w:rFonts w:hint="eastAsia"/>
          <w:rtl/>
          <w:lang w:eastAsia="he-IL"/>
        </w:rPr>
        <w:t>–</w:t>
      </w:r>
      <w:r>
        <w:rPr>
          <w:rFonts w:hint="cs"/>
          <w:rtl/>
          <w:lang w:eastAsia="he-IL"/>
        </w:rPr>
        <w:t xml:space="preserve"> כחוט השני </w:t>
      </w:r>
      <w:r>
        <w:rPr>
          <w:rFonts w:hint="eastAsia"/>
          <w:rtl/>
          <w:lang w:eastAsia="he-IL"/>
        </w:rPr>
        <w:t>–</w:t>
      </w:r>
      <w:r>
        <w:rPr>
          <w:rFonts w:hint="cs"/>
          <w:rtl/>
          <w:lang w:eastAsia="he-IL"/>
        </w:rPr>
        <w:t xml:space="preserve"> את הרצון שלנו להוריד משמעותית את רמת הכולסטרול, אני קוראת לזה, בהרבה מאוד חוקים, שהצטברה </w:t>
      </w:r>
      <w:bookmarkStart w:id="12880" w:name="_ETM_Q37_743267"/>
      <w:bookmarkEnd w:id="12880"/>
      <w:r>
        <w:rPr>
          <w:rFonts w:hint="cs"/>
          <w:rtl/>
          <w:lang w:eastAsia="he-IL"/>
        </w:rPr>
        <w:t xml:space="preserve">לאורך שנים ויצרה עיוותים מובנים. </w:t>
      </w:r>
    </w:p>
    <w:p w:rsidR="005F0F4F" w:rsidRDefault="005F0F4F" w:rsidP="005F0F4F">
      <w:pPr>
        <w:rPr>
          <w:rtl/>
          <w:lang w:eastAsia="he-IL"/>
        </w:rPr>
      </w:pPr>
    </w:p>
    <w:p w:rsidR="005F0F4F" w:rsidRDefault="005F0F4F" w:rsidP="009F68E6">
      <w:pPr>
        <w:rPr>
          <w:rtl/>
        </w:rPr>
      </w:pPr>
      <w:bookmarkStart w:id="12881" w:name="TOR_Q38"/>
      <w:bookmarkEnd w:id="12881"/>
      <w:r>
        <w:rPr>
          <w:rFonts w:hint="cs"/>
          <w:rtl/>
        </w:rPr>
        <w:lastRenderedPageBreak/>
        <w:t xml:space="preserve">במה בעצם תעסוק רפורמת היבוא, מה התכלית שלה? </w:t>
      </w:r>
      <w:bookmarkStart w:id="12882" w:name="_ETM_Q38_151002"/>
      <w:bookmarkEnd w:id="12882"/>
      <w:r>
        <w:rPr>
          <w:rFonts w:hint="cs"/>
          <w:rtl/>
        </w:rPr>
        <w:t xml:space="preserve">מהמקום שבו היום יבואן מגיע בשער, בשערי המדינה, ומעמיס בדיקה </w:t>
      </w:r>
      <w:bookmarkStart w:id="12883" w:name="_ETM_Q38_158395"/>
      <w:bookmarkEnd w:id="12883"/>
      <w:r>
        <w:rPr>
          <w:rFonts w:hint="cs"/>
          <w:rtl/>
        </w:rPr>
        <w:t xml:space="preserve">ספציפית </w:t>
      </w:r>
      <w:r>
        <w:rPr>
          <w:rFonts w:hint="eastAsia"/>
          <w:rtl/>
        </w:rPr>
        <w:t>–</w:t>
      </w:r>
      <w:r>
        <w:rPr>
          <w:rFonts w:hint="cs"/>
          <w:rtl/>
        </w:rPr>
        <w:t xml:space="preserve"> הוא נדרש, לפי רגולציה נתונה לבדוק כל מוצר אחד </w:t>
      </w:r>
      <w:bookmarkStart w:id="12884" w:name="_ETM_Q38_164656"/>
      <w:bookmarkEnd w:id="12884"/>
      <w:r>
        <w:rPr>
          <w:rFonts w:hint="cs"/>
          <w:rtl/>
        </w:rPr>
        <w:t xml:space="preserve">לאחד, לא משנה כמה זמן זה ייקח, לא משנה כמה </w:t>
      </w:r>
      <w:bookmarkStart w:id="12885" w:name="_ETM_Q38_165135"/>
      <w:bookmarkEnd w:id="12885"/>
      <w:r>
        <w:rPr>
          <w:rFonts w:hint="cs"/>
          <w:rtl/>
        </w:rPr>
        <w:t xml:space="preserve">השקעה תהיה בכך, אך בוודאי משנה שהעלות </w:t>
      </w:r>
      <w:bookmarkStart w:id="12886" w:name="_ETM_Q38_172905"/>
      <w:bookmarkEnd w:id="12886"/>
      <w:r>
        <w:rPr>
          <w:rFonts w:hint="cs"/>
          <w:rtl/>
        </w:rPr>
        <w:t>מתגלגלת אחר כך לצרכן</w:t>
      </w:r>
      <w:r w:rsidR="000E1A7C">
        <w:rPr>
          <w:rFonts w:hint="cs"/>
          <w:rtl/>
        </w:rPr>
        <w:t>.</w:t>
      </w:r>
      <w:r>
        <w:rPr>
          <w:rFonts w:hint="cs"/>
          <w:rtl/>
        </w:rPr>
        <w:t xml:space="preserve"> קבענו שבמקום בדיקה בשער תהיה מדיניות של הצהרה. אותו יבואן יצהיר על מקור הייצור, לא עוד</w:t>
      </w:r>
      <w:bookmarkStart w:id="12887" w:name="_ETM_Q38_185661"/>
      <w:bookmarkEnd w:id="12887"/>
      <w:r>
        <w:rPr>
          <w:rFonts w:hint="cs"/>
          <w:rtl/>
        </w:rPr>
        <w:t xml:space="preserve"> אך ורק תקן ישראלי </w:t>
      </w:r>
      <w:bookmarkStart w:id="12888" w:name="_ETM_Q38_173683"/>
      <w:bookmarkStart w:id="12889" w:name="_ETM_Q38_173782"/>
      <w:bookmarkStart w:id="12890" w:name="_ETM_Q38_173842"/>
      <w:bookmarkStart w:id="12891" w:name="_ETM_Q38_173944"/>
      <w:bookmarkStart w:id="12892" w:name="_ETM_Q38_180960"/>
      <w:bookmarkStart w:id="12893" w:name="_ETM_Q38_182070"/>
      <w:bookmarkStart w:id="12894" w:name="_ETM_Q38_182370"/>
      <w:bookmarkStart w:id="12895" w:name="_ETM_Q38_182730"/>
      <w:bookmarkStart w:id="12896" w:name="_ETM_Q38_183799"/>
      <w:bookmarkStart w:id="12897" w:name="_ETM_Q38_184279"/>
      <w:bookmarkStart w:id="12898" w:name="_ETM_Q38_184609"/>
      <w:bookmarkStart w:id="12899" w:name="_ETM_Q38_184819"/>
      <w:bookmarkStart w:id="12900" w:name="_ETM_Q38_185210"/>
      <w:bookmarkStart w:id="12901" w:name="_ETM_Q38_185540"/>
      <w:bookmarkStart w:id="12902" w:name="_ETM_Q38_186620"/>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r>
        <w:rPr>
          <w:rtl/>
        </w:rPr>
        <w:t xml:space="preserve">אלא </w:t>
      </w:r>
      <w:bookmarkStart w:id="12903" w:name="_ETM_Q38_186920"/>
      <w:bookmarkEnd w:id="12903"/>
      <w:r>
        <w:rPr>
          <w:rFonts w:hint="cs"/>
          <w:rtl/>
        </w:rPr>
        <w:t>הגדרה</w:t>
      </w:r>
      <w:r>
        <w:rPr>
          <w:rtl/>
        </w:rPr>
        <w:t xml:space="preserve"> </w:t>
      </w:r>
      <w:bookmarkStart w:id="12904" w:name="_ETM_Q38_187609"/>
      <w:bookmarkEnd w:id="12904"/>
      <w:r>
        <w:rPr>
          <w:rtl/>
        </w:rPr>
        <w:t>ש</w:t>
      </w:r>
      <w:r w:rsidR="000E1A7C">
        <w:rPr>
          <w:rFonts w:hint="cs"/>
          <w:rtl/>
        </w:rPr>
        <w:t xml:space="preserve">ל </w:t>
      </w:r>
      <w:r>
        <w:rPr>
          <w:rtl/>
        </w:rPr>
        <w:t xml:space="preserve">התקן </w:t>
      </w:r>
      <w:bookmarkStart w:id="12905" w:name="_ETM_Q38_188180"/>
      <w:bookmarkEnd w:id="12905"/>
      <w:r>
        <w:rPr>
          <w:rtl/>
        </w:rPr>
        <w:t xml:space="preserve">האירופי </w:t>
      </w:r>
      <w:bookmarkStart w:id="12906" w:name="_ETM_Q38_188750"/>
      <w:bookmarkEnd w:id="12906"/>
      <w:r>
        <w:rPr>
          <w:rFonts w:hint="cs"/>
          <w:rtl/>
        </w:rPr>
        <w:t xml:space="preserve">– </w:t>
      </w:r>
      <w:r>
        <w:rPr>
          <w:rtl/>
        </w:rPr>
        <w:t xml:space="preserve">מה </w:t>
      </w:r>
      <w:bookmarkStart w:id="12907" w:name="_ETM_Q38_188869"/>
      <w:bookmarkEnd w:id="12907"/>
      <w:r>
        <w:rPr>
          <w:rtl/>
        </w:rPr>
        <w:t xml:space="preserve">שטוב </w:t>
      </w:r>
      <w:bookmarkStart w:id="12908" w:name="_ETM_Q38_189260"/>
      <w:bookmarkEnd w:id="12908"/>
      <w:r>
        <w:rPr>
          <w:rtl/>
        </w:rPr>
        <w:t xml:space="preserve">לאירופים </w:t>
      </w:r>
      <w:bookmarkStart w:id="12909" w:name="_ETM_Q38_190410"/>
      <w:bookmarkEnd w:id="12909"/>
      <w:r>
        <w:rPr>
          <w:rtl/>
        </w:rPr>
        <w:t xml:space="preserve">טוב </w:t>
      </w:r>
      <w:bookmarkStart w:id="12910" w:name="_ETM_Q38_191280"/>
      <w:bookmarkEnd w:id="12910"/>
      <w:r>
        <w:rPr>
          <w:rtl/>
        </w:rPr>
        <w:t xml:space="preserve">גם </w:t>
      </w:r>
      <w:bookmarkStart w:id="12911" w:name="_ETM_Q38_191760"/>
      <w:bookmarkEnd w:id="12911"/>
      <w:r>
        <w:rPr>
          <w:rtl/>
        </w:rPr>
        <w:t xml:space="preserve">לישראלים </w:t>
      </w:r>
      <w:bookmarkStart w:id="12912" w:name="_ETM_Q38_192930"/>
      <w:bookmarkEnd w:id="12912"/>
      <w:r>
        <w:rPr>
          <w:rFonts w:hint="cs"/>
          <w:rtl/>
        </w:rPr>
        <w:t xml:space="preserve">– </w:t>
      </w:r>
      <w:r>
        <w:rPr>
          <w:rtl/>
        </w:rPr>
        <w:t>ועל</w:t>
      </w:r>
      <w:bookmarkStart w:id="12913" w:name="_ETM_Q38_193200"/>
      <w:bookmarkEnd w:id="12913"/>
      <w:r>
        <w:rPr>
          <w:rFonts w:hint="cs"/>
          <w:rtl/>
        </w:rPr>
        <w:t xml:space="preserve"> </w:t>
      </w:r>
      <w:r>
        <w:rPr>
          <w:rtl/>
        </w:rPr>
        <w:t xml:space="preserve">פי </w:t>
      </w:r>
      <w:bookmarkStart w:id="12914" w:name="_ETM_Q38_193350"/>
      <w:bookmarkEnd w:id="12914"/>
      <w:r>
        <w:rPr>
          <w:rtl/>
        </w:rPr>
        <w:t xml:space="preserve">אותו </w:t>
      </w:r>
      <w:bookmarkStart w:id="12915" w:name="_ETM_Q38_193620"/>
      <w:bookmarkEnd w:id="12915"/>
      <w:r>
        <w:rPr>
          <w:rtl/>
        </w:rPr>
        <w:t xml:space="preserve">תו </w:t>
      </w:r>
      <w:bookmarkStart w:id="12916" w:name="_ETM_Q38_194010"/>
      <w:bookmarkEnd w:id="12916"/>
      <w:r>
        <w:rPr>
          <w:rtl/>
        </w:rPr>
        <w:t xml:space="preserve">תקן </w:t>
      </w:r>
      <w:bookmarkStart w:id="12917" w:name="_ETM_Q38_194760"/>
      <w:bookmarkEnd w:id="12917"/>
      <w:r>
        <w:rPr>
          <w:rtl/>
        </w:rPr>
        <w:t xml:space="preserve">הוא </w:t>
      </w:r>
      <w:bookmarkStart w:id="12918" w:name="_ETM_Q38_194910"/>
      <w:bookmarkEnd w:id="12918"/>
      <w:r>
        <w:rPr>
          <w:rtl/>
        </w:rPr>
        <w:t xml:space="preserve">יוכל </w:t>
      </w:r>
      <w:bookmarkStart w:id="12919" w:name="_ETM_Q38_195210"/>
      <w:bookmarkEnd w:id="12919"/>
      <w:r>
        <w:rPr>
          <w:rtl/>
        </w:rPr>
        <w:t xml:space="preserve">להכניס </w:t>
      </w:r>
      <w:bookmarkStart w:id="12920" w:name="_ETM_Q38_195690"/>
      <w:bookmarkEnd w:id="12920"/>
      <w:r>
        <w:rPr>
          <w:rtl/>
        </w:rPr>
        <w:t>מוצרים</w:t>
      </w:r>
      <w:r w:rsidR="009F68E6">
        <w:rPr>
          <w:rFonts w:hint="cs"/>
          <w:rtl/>
        </w:rPr>
        <w:t>.</w:t>
      </w:r>
      <w:r>
        <w:rPr>
          <w:rtl/>
        </w:rPr>
        <w:t xml:space="preserve"> </w:t>
      </w:r>
      <w:bookmarkStart w:id="12921" w:name="_ETM_Q38_196590"/>
      <w:bookmarkEnd w:id="12921"/>
      <w:r>
        <w:rPr>
          <w:rtl/>
        </w:rPr>
        <w:t>אנחנו</w:t>
      </w:r>
      <w:r>
        <w:rPr>
          <w:rFonts w:hint="cs"/>
          <w:rtl/>
        </w:rPr>
        <w:t>,</w:t>
      </w:r>
      <w:r>
        <w:rPr>
          <w:rtl/>
        </w:rPr>
        <w:t xml:space="preserve"> </w:t>
      </w:r>
      <w:bookmarkStart w:id="12922" w:name="_ETM_Q38_197369"/>
      <w:bookmarkEnd w:id="12922"/>
      <w:r>
        <w:rPr>
          <w:rtl/>
        </w:rPr>
        <w:t xml:space="preserve">אם </w:t>
      </w:r>
      <w:bookmarkStart w:id="12923" w:name="_ETM_Q38_197489"/>
      <w:bookmarkEnd w:id="12923"/>
      <w:r>
        <w:rPr>
          <w:rtl/>
        </w:rPr>
        <w:t xml:space="preserve">אנחנו </w:t>
      </w:r>
      <w:bookmarkStart w:id="12924" w:name="_ETM_Q38_197760"/>
      <w:bookmarkEnd w:id="12924"/>
      <w:r>
        <w:rPr>
          <w:rtl/>
        </w:rPr>
        <w:t xml:space="preserve">נוסעים </w:t>
      </w:r>
      <w:bookmarkStart w:id="12925" w:name="_ETM_Q38_198090"/>
      <w:bookmarkEnd w:id="12925"/>
      <w:r>
        <w:rPr>
          <w:rtl/>
        </w:rPr>
        <w:t xml:space="preserve">לטייל </w:t>
      </w:r>
      <w:bookmarkStart w:id="12926" w:name="_ETM_Q38_198510"/>
      <w:bookmarkEnd w:id="12926"/>
      <w:r>
        <w:rPr>
          <w:rtl/>
        </w:rPr>
        <w:t>בחו"ל</w:t>
      </w:r>
      <w:r>
        <w:rPr>
          <w:rFonts w:hint="cs"/>
          <w:rtl/>
        </w:rPr>
        <w:t xml:space="preserve">, </w:t>
      </w:r>
      <w:bookmarkStart w:id="12927" w:name="_ETM_Q38_199020"/>
      <w:bookmarkEnd w:id="12927"/>
      <w:r>
        <w:rPr>
          <w:rtl/>
        </w:rPr>
        <w:t xml:space="preserve">כשיכולנו </w:t>
      </w:r>
      <w:bookmarkStart w:id="12928" w:name="_ETM_Q38_200160"/>
      <w:bookmarkEnd w:id="12928"/>
      <w:r>
        <w:rPr>
          <w:rFonts w:hint="cs"/>
          <w:rtl/>
        </w:rPr>
        <w:t xml:space="preserve">עוד, </w:t>
      </w:r>
      <w:r>
        <w:rPr>
          <w:rtl/>
        </w:rPr>
        <w:t xml:space="preserve">יכולנו </w:t>
      </w:r>
      <w:bookmarkStart w:id="12929" w:name="_ETM_Q38_200610"/>
      <w:bookmarkEnd w:id="12929"/>
      <w:r>
        <w:rPr>
          <w:rtl/>
        </w:rPr>
        <w:t xml:space="preserve">לקנות </w:t>
      </w:r>
      <w:bookmarkStart w:id="12930" w:name="_ETM_Q38_201360"/>
      <w:bookmarkEnd w:id="12930"/>
      <w:r>
        <w:rPr>
          <w:rtl/>
        </w:rPr>
        <w:t xml:space="preserve">מוצר </w:t>
      </w:r>
      <w:bookmarkStart w:id="12931" w:name="_ETM_Q38_201900"/>
      <w:bookmarkEnd w:id="12931"/>
      <w:r>
        <w:rPr>
          <w:rtl/>
        </w:rPr>
        <w:t xml:space="preserve">ספציפי </w:t>
      </w:r>
      <w:bookmarkStart w:id="12932" w:name="_ETM_Q38_202650"/>
      <w:bookmarkEnd w:id="12932"/>
      <w:r>
        <w:rPr>
          <w:rtl/>
        </w:rPr>
        <w:t xml:space="preserve">לפי </w:t>
      </w:r>
      <w:bookmarkStart w:id="12933" w:name="_ETM_Q38_202980"/>
      <w:bookmarkEnd w:id="12933"/>
      <w:r>
        <w:rPr>
          <w:rtl/>
        </w:rPr>
        <w:t xml:space="preserve">תקן </w:t>
      </w:r>
      <w:bookmarkStart w:id="12934" w:name="_ETM_Q38_203340"/>
      <w:bookmarkEnd w:id="12934"/>
      <w:r>
        <w:rPr>
          <w:rtl/>
        </w:rPr>
        <w:t>אירופ</w:t>
      </w:r>
      <w:r>
        <w:rPr>
          <w:rFonts w:hint="cs"/>
          <w:rtl/>
        </w:rPr>
        <w:t xml:space="preserve">י, </w:t>
      </w:r>
      <w:bookmarkStart w:id="12935" w:name="_ETM_Q38_203820"/>
      <w:bookmarkEnd w:id="12935"/>
      <w:r>
        <w:rPr>
          <w:rFonts w:hint="cs"/>
          <w:rtl/>
        </w:rPr>
        <w:t>ו</w:t>
      </w:r>
      <w:r>
        <w:rPr>
          <w:rtl/>
        </w:rPr>
        <w:t xml:space="preserve">אין </w:t>
      </w:r>
      <w:bookmarkStart w:id="12936" w:name="_ETM_Q38_203939"/>
      <w:bookmarkEnd w:id="12936"/>
      <w:r>
        <w:rPr>
          <w:rtl/>
        </w:rPr>
        <w:t xml:space="preserve">שום </w:t>
      </w:r>
      <w:bookmarkStart w:id="12937" w:name="_ETM_Q38_204150"/>
      <w:bookmarkEnd w:id="12937"/>
      <w:r>
        <w:rPr>
          <w:rtl/>
        </w:rPr>
        <w:t xml:space="preserve">סיבה </w:t>
      </w:r>
      <w:bookmarkStart w:id="12938" w:name="_ETM_Q38_204450"/>
      <w:bookmarkEnd w:id="12938"/>
      <w:r>
        <w:rPr>
          <w:rtl/>
        </w:rPr>
        <w:t xml:space="preserve">בעולם </w:t>
      </w:r>
      <w:bookmarkStart w:id="12939" w:name="_ETM_Q38_205230"/>
      <w:bookmarkEnd w:id="12939"/>
      <w:r>
        <w:rPr>
          <w:rtl/>
        </w:rPr>
        <w:t xml:space="preserve">שזה </w:t>
      </w:r>
      <w:bookmarkStart w:id="12940" w:name="_ETM_Q38_205560"/>
      <w:bookmarkEnd w:id="12940"/>
      <w:r>
        <w:rPr>
          <w:rtl/>
        </w:rPr>
        <w:t xml:space="preserve">לא </w:t>
      </w:r>
      <w:bookmarkStart w:id="12941" w:name="_ETM_Q38_205710"/>
      <w:bookmarkEnd w:id="12941"/>
      <w:r>
        <w:rPr>
          <w:rtl/>
        </w:rPr>
        <w:t xml:space="preserve">יהיה </w:t>
      </w:r>
      <w:bookmarkStart w:id="12942" w:name="_ETM_Q38_205950"/>
      <w:bookmarkEnd w:id="12942"/>
      <w:r>
        <w:rPr>
          <w:rtl/>
        </w:rPr>
        <w:t>כך</w:t>
      </w:r>
      <w:r>
        <w:rPr>
          <w:rFonts w:hint="cs"/>
          <w:rtl/>
        </w:rPr>
        <w:t>.</w:t>
      </w:r>
      <w:bookmarkStart w:id="12943" w:name="_ETM_Q38_208034"/>
      <w:bookmarkStart w:id="12944" w:name="_ETM_Q38_208233"/>
      <w:bookmarkStart w:id="12945" w:name="_ETM_Q38_208344"/>
      <w:bookmarkStart w:id="12946" w:name="_ETM_Q38_208487"/>
      <w:bookmarkStart w:id="12947" w:name="_ETM_Q38_207130"/>
      <w:bookmarkEnd w:id="12943"/>
      <w:bookmarkEnd w:id="12944"/>
      <w:bookmarkEnd w:id="12945"/>
      <w:bookmarkEnd w:id="12946"/>
      <w:bookmarkEnd w:id="12947"/>
      <w:r w:rsidR="009F68E6">
        <w:rPr>
          <w:rFonts w:hint="cs"/>
          <w:rtl/>
        </w:rPr>
        <w:t xml:space="preserve"> </w:t>
      </w:r>
      <w:r>
        <w:rPr>
          <w:rFonts w:hint="cs"/>
          <w:rtl/>
        </w:rPr>
        <w:t>ו</w:t>
      </w:r>
      <w:r>
        <w:rPr>
          <w:rtl/>
        </w:rPr>
        <w:t>לפיכך</w:t>
      </w:r>
      <w:r>
        <w:rPr>
          <w:rFonts w:hint="cs"/>
          <w:rtl/>
        </w:rPr>
        <w:t>,</w:t>
      </w:r>
      <w:r>
        <w:rPr>
          <w:rtl/>
        </w:rPr>
        <w:t xml:space="preserve"> </w:t>
      </w:r>
      <w:bookmarkStart w:id="12948" w:name="_ETM_Q38_208509"/>
      <w:bookmarkEnd w:id="12948"/>
      <w:r>
        <w:rPr>
          <w:rtl/>
        </w:rPr>
        <w:t xml:space="preserve">המשמעות </w:t>
      </w:r>
      <w:bookmarkStart w:id="12949" w:name="_ETM_Q38_209259"/>
      <w:bookmarkEnd w:id="12949"/>
      <w:r>
        <w:rPr>
          <w:rtl/>
        </w:rPr>
        <w:t xml:space="preserve">היא </w:t>
      </w:r>
      <w:bookmarkStart w:id="12950" w:name="_ETM_Q38_209439"/>
      <w:bookmarkEnd w:id="12950"/>
      <w:r>
        <w:rPr>
          <w:rtl/>
        </w:rPr>
        <w:t xml:space="preserve">שאנחנו </w:t>
      </w:r>
      <w:bookmarkStart w:id="12951" w:name="_ETM_Q38_209919"/>
      <w:bookmarkEnd w:id="12951"/>
      <w:r>
        <w:rPr>
          <w:rtl/>
        </w:rPr>
        <w:t xml:space="preserve">עוברים </w:t>
      </w:r>
      <w:bookmarkStart w:id="12952" w:name="_ETM_Q38_210789"/>
      <w:bookmarkEnd w:id="12952"/>
      <w:r>
        <w:rPr>
          <w:rtl/>
        </w:rPr>
        <w:t xml:space="preserve">מבדיקה </w:t>
      </w:r>
      <w:bookmarkStart w:id="12953" w:name="_ETM_Q38_211390"/>
      <w:bookmarkEnd w:id="12953"/>
      <w:r>
        <w:rPr>
          <w:rtl/>
        </w:rPr>
        <w:t xml:space="preserve">בשער </w:t>
      </w:r>
      <w:bookmarkStart w:id="12954" w:name="_ETM_Q38_214460"/>
      <w:bookmarkEnd w:id="12954"/>
      <w:r>
        <w:rPr>
          <w:rFonts w:hint="cs"/>
          <w:rtl/>
        </w:rPr>
        <w:t xml:space="preserve">– – – </w:t>
      </w:r>
    </w:p>
    <w:p w:rsidR="005F0F4F" w:rsidRDefault="005F0F4F" w:rsidP="005F0F4F">
      <w:pPr>
        <w:rPr>
          <w:rtl/>
        </w:rPr>
      </w:pPr>
      <w:bookmarkStart w:id="12955" w:name="_ETM_Q38_217777"/>
      <w:bookmarkStart w:id="12956" w:name="_ETM_Q38_217923"/>
      <w:bookmarkStart w:id="12957" w:name="_ETM_Q38_217999"/>
      <w:bookmarkStart w:id="12958" w:name="_ETM_Q38_218074"/>
      <w:bookmarkEnd w:id="12955"/>
      <w:bookmarkEnd w:id="12956"/>
      <w:bookmarkEnd w:id="12957"/>
      <w:bookmarkEnd w:id="12958"/>
    </w:p>
    <w:p w:rsidR="005F0F4F" w:rsidRDefault="005F0F4F" w:rsidP="005F0F4F">
      <w:pPr>
        <w:pStyle w:val="af5"/>
        <w:rPr>
          <w:rtl/>
        </w:rPr>
      </w:pPr>
      <w:r w:rsidRPr="003F6AEC">
        <w:rPr>
          <w:rStyle w:val="TagStyle"/>
          <w:rtl/>
        </w:rPr>
        <w:t xml:space="preserve"> &lt;&lt; קריאה &gt;&gt; </w:t>
      </w:r>
      <w:r>
        <w:rPr>
          <w:rtl/>
        </w:rPr>
        <w:t>קריאה:</w:t>
      </w:r>
      <w:r w:rsidRPr="003F6AEC">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2959" w:name="_ETM_Q38_222221"/>
      <w:bookmarkStart w:id="12960" w:name="_ETM_Q38_222497"/>
      <w:bookmarkStart w:id="12961" w:name="_ETM_Q38_222571"/>
      <w:bookmarkEnd w:id="12959"/>
      <w:bookmarkEnd w:id="12960"/>
      <w:bookmarkEnd w:id="12961"/>
      <w:r>
        <w:rPr>
          <w:rFonts w:hint="cs"/>
          <w:rtl/>
          <w:lang w:eastAsia="he-IL"/>
        </w:rPr>
        <w:t xml:space="preserve">אני מבקשת שמית. </w:t>
      </w:r>
    </w:p>
    <w:p w:rsidR="005F0F4F" w:rsidRDefault="005F0F4F" w:rsidP="005F0F4F">
      <w:pPr>
        <w:rPr>
          <w:rtl/>
          <w:lang w:eastAsia="he-IL"/>
        </w:rPr>
      </w:pPr>
      <w:bookmarkStart w:id="12962" w:name="_ETM_Q38_213020"/>
      <w:bookmarkStart w:id="12963" w:name="_ETM_Q38_213152"/>
      <w:bookmarkEnd w:id="12962"/>
      <w:bookmarkEnd w:id="12963"/>
    </w:p>
    <w:p w:rsidR="005F0F4F" w:rsidRDefault="005F0F4F" w:rsidP="005F0F4F">
      <w:pPr>
        <w:pStyle w:val="-"/>
        <w:rPr>
          <w:rtl/>
        </w:rPr>
      </w:pPr>
      <w:bookmarkStart w:id="12964" w:name="_ETM_Q38_213211"/>
      <w:bookmarkStart w:id="12965" w:name="_ETM_Q38_213310"/>
      <w:bookmarkStart w:id="12966" w:name="_ETM_Q38_215132"/>
      <w:bookmarkStart w:id="12967" w:name="_ETM_Q38_215355"/>
      <w:bookmarkEnd w:id="12964"/>
      <w:bookmarkEnd w:id="12965"/>
      <w:bookmarkEnd w:id="12966"/>
      <w:bookmarkEnd w:id="12967"/>
      <w:r w:rsidRPr="00370E62">
        <w:rPr>
          <w:rStyle w:val="TagStyle"/>
          <w:rtl/>
        </w:rPr>
        <w:t xml:space="preserve"> &lt;&lt; דובר_המשך &gt;&gt;</w:t>
      </w:r>
      <w:r w:rsidRPr="00C4635B">
        <w:rPr>
          <w:rStyle w:val="TagStyle"/>
          <w:rtl/>
        </w:rPr>
        <w:t xml:space="preserve"> </w:t>
      </w:r>
      <w:r>
        <w:rPr>
          <w:rtl/>
        </w:rPr>
        <w:t>שרת הכלכלה והתעשייה אורנה ברביבאי:</w:t>
      </w:r>
      <w:r w:rsidRPr="00C4635B">
        <w:rPr>
          <w:rStyle w:val="TagStyle"/>
          <w:rtl/>
        </w:rPr>
        <w:t xml:space="preserve"> </w:t>
      </w:r>
      <w:r w:rsidRPr="00370E62">
        <w:rPr>
          <w:rStyle w:val="TagStyle"/>
          <w:rtl/>
        </w:rPr>
        <w:t xml:space="preserve">&lt;&lt; דובר_המשך &gt;&gt; </w:t>
      </w:r>
      <w:r>
        <w:rPr>
          <w:rtl/>
        </w:rPr>
        <w:t xml:space="preserve">   </w:t>
      </w:r>
    </w:p>
    <w:p w:rsidR="005F0F4F" w:rsidRDefault="005F0F4F" w:rsidP="005F0F4F">
      <w:pPr>
        <w:rPr>
          <w:rtl/>
          <w:lang w:eastAsia="he-IL"/>
        </w:rPr>
      </w:pPr>
    </w:p>
    <w:p w:rsidR="005F0F4F" w:rsidRDefault="005F0F4F" w:rsidP="009F68E6">
      <w:pPr>
        <w:rPr>
          <w:rtl/>
          <w:lang w:eastAsia="he-IL"/>
        </w:rPr>
      </w:pPr>
      <w:bookmarkStart w:id="12968" w:name="_ETM_Q38_215829"/>
      <w:bookmarkStart w:id="12969" w:name="_ETM_Q38_215900"/>
      <w:bookmarkEnd w:id="12968"/>
      <w:bookmarkEnd w:id="12969"/>
      <w:r>
        <w:rPr>
          <w:rFonts w:hint="cs"/>
          <w:rtl/>
          <w:lang w:eastAsia="he-IL"/>
        </w:rPr>
        <w:t xml:space="preserve">מבקשת שמית. אוקיי. אז </w:t>
      </w:r>
      <w:r w:rsidR="009F68E6">
        <w:rPr>
          <w:rFonts w:hint="cs"/>
          <w:rtl/>
          <w:lang w:eastAsia="he-IL"/>
        </w:rPr>
        <w:t xml:space="preserve">אני </w:t>
      </w:r>
      <w:r>
        <w:rPr>
          <w:rFonts w:hint="cs"/>
          <w:rtl/>
          <w:lang w:eastAsia="he-IL"/>
        </w:rPr>
        <w:t xml:space="preserve">רק </w:t>
      </w:r>
      <w:bookmarkStart w:id="12970" w:name="_ETM_Q38_217057"/>
      <w:bookmarkEnd w:id="12970"/>
      <w:r>
        <w:rPr>
          <w:rFonts w:hint="cs"/>
          <w:rtl/>
          <w:lang w:eastAsia="he-IL"/>
        </w:rPr>
        <w:t>אסיים, כי כבר נכנסתי לעניין.</w:t>
      </w:r>
    </w:p>
    <w:p w:rsidR="005F0F4F" w:rsidRDefault="005F0F4F" w:rsidP="005F0F4F">
      <w:pPr>
        <w:rPr>
          <w:rtl/>
          <w:lang w:eastAsia="he-IL"/>
        </w:rPr>
      </w:pPr>
      <w:bookmarkStart w:id="12971" w:name="_ETM_Q38_219028"/>
      <w:bookmarkStart w:id="12972" w:name="_ETM_Q38_219137"/>
      <w:bookmarkEnd w:id="12971"/>
      <w:bookmarkEnd w:id="12972"/>
    </w:p>
    <w:p w:rsidR="005F0F4F" w:rsidRDefault="005F0F4F" w:rsidP="005F0F4F">
      <w:pPr>
        <w:pStyle w:val="af6"/>
        <w:rPr>
          <w:rtl/>
        </w:rPr>
      </w:pPr>
      <w:bookmarkStart w:id="12973" w:name="_ETM_Q38_219188"/>
      <w:bookmarkStart w:id="12974" w:name="_ETM_Q38_219307"/>
      <w:bookmarkStart w:id="12975" w:name="ET_yor_6244_11"/>
      <w:bookmarkEnd w:id="12973"/>
      <w:bookmarkEnd w:id="12974"/>
      <w:r w:rsidRPr="003F6AEC">
        <w:rPr>
          <w:rStyle w:val="TagStyle"/>
          <w:rtl/>
        </w:rPr>
        <w:t xml:space="preserve"> &lt;&lt; יור &gt;&gt;</w:t>
      </w:r>
      <w:r w:rsidRPr="00C4635B">
        <w:rPr>
          <w:rStyle w:val="TagStyle"/>
          <w:rtl/>
        </w:rPr>
        <w:t xml:space="preserve"> </w:t>
      </w:r>
      <w:r>
        <w:rPr>
          <w:rtl/>
        </w:rPr>
        <w:t>היו"ר איתן גינזבורג:</w:t>
      </w:r>
      <w:r w:rsidRPr="00C4635B">
        <w:rPr>
          <w:rStyle w:val="TagStyle"/>
          <w:rtl/>
        </w:rPr>
        <w:t xml:space="preserve"> </w:t>
      </w:r>
      <w:r w:rsidRPr="003F6AEC">
        <w:rPr>
          <w:rStyle w:val="TagStyle"/>
          <w:rtl/>
        </w:rPr>
        <w:t>&lt;&lt; יור &gt;&gt;</w:t>
      </w:r>
      <w:r>
        <w:rPr>
          <w:rtl/>
        </w:rPr>
        <w:t xml:space="preserve">   </w:t>
      </w:r>
      <w:bookmarkEnd w:id="12975"/>
    </w:p>
    <w:p w:rsidR="005F0F4F" w:rsidRDefault="005F0F4F" w:rsidP="005F0F4F">
      <w:pPr>
        <w:rPr>
          <w:rtl/>
          <w:lang w:eastAsia="he-IL"/>
        </w:rPr>
      </w:pPr>
    </w:p>
    <w:p w:rsidR="005F0F4F" w:rsidRPr="00C4635B" w:rsidRDefault="005F0F4F" w:rsidP="005F0F4F">
      <w:pPr>
        <w:rPr>
          <w:rtl/>
          <w:lang w:eastAsia="he-IL"/>
        </w:rPr>
      </w:pPr>
      <w:bookmarkStart w:id="12976" w:name="_ETM_Q38_220406"/>
      <w:bookmarkEnd w:id="12976"/>
      <w:r>
        <w:rPr>
          <w:rFonts w:hint="cs"/>
          <w:rtl/>
          <w:lang w:eastAsia="he-IL"/>
        </w:rPr>
        <w:t>רגע, יש לי שאלה בעניין</w:t>
      </w:r>
      <w:bookmarkStart w:id="12977" w:name="_ETM_Q38_216325"/>
      <w:bookmarkEnd w:id="12977"/>
      <w:r>
        <w:rPr>
          <w:rFonts w:hint="cs"/>
          <w:rtl/>
          <w:lang w:eastAsia="he-IL"/>
        </w:rPr>
        <w:t xml:space="preserve"> הזה.</w:t>
      </w:r>
    </w:p>
    <w:p w:rsidR="005F0F4F" w:rsidRDefault="005F0F4F" w:rsidP="005F0F4F">
      <w:pPr>
        <w:rPr>
          <w:rtl/>
        </w:rPr>
      </w:pPr>
      <w:bookmarkStart w:id="12978" w:name="_ETM_Q38_218946"/>
      <w:bookmarkStart w:id="12979" w:name="_ETM_Q38_219054"/>
      <w:bookmarkEnd w:id="12978"/>
      <w:bookmarkEnd w:id="12979"/>
    </w:p>
    <w:p w:rsidR="005F0F4F" w:rsidRDefault="005F0F4F" w:rsidP="005F0F4F">
      <w:pPr>
        <w:pStyle w:val="-"/>
        <w:rPr>
          <w:rtl/>
        </w:rPr>
      </w:pPr>
      <w:bookmarkStart w:id="12980" w:name="ET_speakercontinue_6197_10"/>
      <w:r w:rsidRPr="003F6AEC">
        <w:rPr>
          <w:rStyle w:val="TagStyle"/>
          <w:rtl/>
        </w:rPr>
        <w:t xml:space="preserve"> &lt;&lt; דובר_המשך &gt;&gt;</w:t>
      </w:r>
      <w:r w:rsidRPr="00C4635B">
        <w:rPr>
          <w:rStyle w:val="TagStyle"/>
          <w:rtl/>
        </w:rPr>
        <w:t xml:space="preserve"> </w:t>
      </w:r>
      <w:r>
        <w:rPr>
          <w:rtl/>
        </w:rPr>
        <w:t>שרת הכלכלה והתעשייה אורנה ברביבאי:</w:t>
      </w:r>
      <w:r w:rsidRPr="00C4635B">
        <w:rPr>
          <w:rStyle w:val="TagStyle"/>
          <w:rtl/>
        </w:rPr>
        <w:t xml:space="preserve"> </w:t>
      </w:r>
      <w:r w:rsidRPr="003F6AEC">
        <w:rPr>
          <w:rStyle w:val="TagStyle"/>
          <w:rtl/>
        </w:rPr>
        <w:t>&lt;&lt; דובר_המשך &gt;&gt;</w:t>
      </w:r>
      <w:r>
        <w:rPr>
          <w:rtl/>
        </w:rPr>
        <w:t xml:space="preserve">   </w:t>
      </w:r>
      <w:bookmarkEnd w:id="12980"/>
    </w:p>
    <w:p w:rsidR="005F0F4F" w:rsidRDefault="005F0F4F" w:rsidP="005F0F4F">
      <w:pPr>
        <w:rPr>
          <w:rtl/>
          <w:lang w:eastAsia="he-IL"/>
        </w:rPr>
      </w:pPr>
    </w:p>
    <w:p w:rsidR="005F0F4F" w:rsidRDefault="005F0F4F" w:rsidP="009F68E6">
      <w:pPr>
        <w:rPr>
          <w:rtl/>
        </w:rPr>
      </w:pPr>
      <w:bookmarkStart w:id="12981" w:name="_ETM_Q38_220908"/>
      <w:bookmarkEnd w:id="12981"/>
      <w:r>
        <w:rPr>
          <w:rFonts w:hint="cs"/>
          <w:rtl/>
          <w:lang w:eastAsia="he-IL"/>
        </w:rPr>
        <w:t xml:space="preserve">אם יש חברי כנסת שמאוד מתעניינים בעניין, </w:t>
      </w:r>
      <w:bookmarkStart w:id="12982" w:name="_ETM_Q38_224130"/>
      <w:bookmarkEnd w:id="12982"/>
      <w:r>
        <w:rPr>
          <w:rFonts w:hint="cs"/>
          <w:rtl/>
          <w:lang w:eastAsia="he-IL"/>
        </w:rPr>
        <w:t xml:space="preserve">אנחנו עוברים ממודל של בדיקה למודל של הצהרה. תבואו ותאמרו </w:t>
      </w:r>
      <w:bookmarkStart w:id="12983" w:name="_ETM_Q38_225533"/>
      <w:bookmarkEnd w:id="12983"/>
      <w:r>
        <w:rPr>
          <w:rtl/>
          <w:lang w:eastAsia="he-IL"/>
        </w:rPr>
        <w:t>–</w:t>
      </w:r>
      <w:r>
        <w:rPr>
          <w:rFonts w:hint="cs"/>
          <w:rtl/>
          <w:lang w:eastAsia="he-IL"/>
        </w:rPr>
        <w:t xml:space="preserve"> אוי ואבוי, אם חלילה תהיה טעות שתפגע בבריאות הציבור, </w:t>
      </w:r>
      <w:bookmarkStart w:id="12984" w:name="_ETM_Q38_232914"/>
      <w:bookmarkEnd w:id="12984"/>
      <w:r>
        <w:rPr>
          <w:rFonts w:hint="cs"/>
          <w:rtl/>
          <w:lang w:eastAsia="he-IL"/>
        </w:rPr>
        <w:t xml:space="preserve">בבטיחות הציבור, איך נוודא? זהו. אז טוב ששאלתם. </w:t>
      </w:r>
      <w:bookmarkStart w:id="12985" w:name="_ETM_Q38_234805"/>
      <w:bookmarkStart w:id="12986" w:name="_ETM_Q38_234927"/>
      <w:bookmarkStart w:id="12987" w:name="_ETM_Q38_234018"/>
      <w:bookmarkStart w:id="12988" w:name="_ETM_Q38_234140"/>
      <w:bookmarkStart w:id="12989" w:name="_ETM_Q38_235749"/>
      <w:bookmarkStart w:id="12990" w:name="_ETM_Q38_236050"/>
      <w:bookmarkEnd w:id="12985"/>
      <w:bookmarkEnd w:id="12986"/>
      <w:bookmarkEnd w:id="12987"/>
      <w:bookmarkEnd w:id="12988"/>
      <w:bookmarkEnd w:id="12989"/>
      <w:bookmarkEnd w:id="12990"/>
      <w:r>
        <w:rPr>
          <w:rtl/>
        </w:rPr>
        <w:t xml:space="preserve">אנחנו </w:t>
      </w:r>
      <w:bookmarkStart w:id="12991" w:name="_ETM_Q38_236350"/>
      <w:bookmarkEnd w:id="12991"/>
      <w:r>
        <w:rPr>
          <w:rtl/>
        </w:rPr>
        <w:t xml:space="preserve">מקימים </w:t>
      </w:r>
      <w:bookmarkStart w:id="12992" w:name="_ETM_Q38_237010"/>
      <w:bookmarkEnd w:id="12992"/>
      <w:r>
        <w:rPr>
          <w:rtl/>
        </w:rPr>
        <w:t xml:space="preserve">כוח </w:t>
      </w:r>
      <w:bookmarkStart w:id="12993" w:name="_ETM_Q38_237370"/>
      <w:bookmarkEnd w:id="12993"/>
      <w:r>
        <w:rPr>
          <w:rtl/>
        </w:rPr>
        <w:t xml:space="preserve">פיקוח </w:t>
      </w:r>
      <w:bookmarkStart w:id="12994" w:name="_ETM_Q38_238620"/>
      <w:bookmarkEnd w:id="12994"/>
      <w:r>
        <w:rPr>
          <w:rtl/>
        </w:rPr>
        <w:t xml:space="preserve">ספציפית </w:t>
      </w:r>
      <w:bookmarkStart w:id="12995" w:name="_ETM_Q38_239399"/>
      <w:bookmarkEnd w:id="12995"/>
      <w:r>
        <w:rPr>
          <w:rtl/>
        </w:rPr>
        <w:t xml:space="preserve">לעניין </w:t>
      </w:r>
      <w:bookmarkStart w:id="12996" w:name="_ETM_Q38_239790"/>
      <w:bookmarkEnd w:id="12996"/>
      <w:r>
        <w:rPr>
          <w:rtl/>
        </w:rPr>
        <w:t>הזה</w:t>
      </w:r>
      <w:r>
        <w:rPr>
          <w:rFonts w:hint="cs"/>
          <w:rtl/>
        </w:rPr>
        <w:t>,</w:t>
      </w:r>
      <w:r>
        <w:rPr>
          <w:rtl/>
        </w:rPr>
        <w:t xml:space="preserve"> </w:t>
      </w:r>
      <w:bookmarkStart w:id="12997" w:name="_ETM_Q38_240000"/>
      <w:bookmarkEnd w:id="12997"/>
      <w:r>
        <w:rPr>
          <w:rtl/>
        </w:rPr>
        <w:t xml:space="preserve">שיבדוק </w:t>
      </w:r>
      <w:bookmarkStart w:id="12998" w:name="_ETM_Q38_240510"/>
      <w:bookmarkEnd w:id="12998"/>
      <w:r>
        <w:rPr>
          <w:rtl/>
        </w:rPr>
        <w:t>בשווקים</w:t>
      </w:r>
      <w:r>
        <w:rPr>
          <w:rFonts w:hint="cs"/>
          <w:rtl/>
        </w:rPr>
        <w:t>.</w:t>
      </w:r>
      <w:r>
        <w:rPr>
          <w:rtl/>
        </w:rPr>
        <w:t xml:space="preserve"> </w:t>
      </w:r>
      <w:bookmarkStart w:id="12999" w:name="_ETM_Q38_241610"/>
      <w:bookmarkEnd w:id="12999"/>
      <w:r>
        <w:rPr>
          <w:rtl/>
        </w:rPr>
        <w:t xml:space="preserve">גם </w:t>
      </w:r>
      <w:bookmarkStart w:id="13000" w:name="_ETM_Q38_242060"/>
      <w:bookmarkEnd w:id="13000"/>
      <w:r>
        <w:rPr>
          <w:rtl/>
        </w:rPr>
        <w:t>החקיק</w:t>
      </w:r>
      <w:r>
        <w:rPr>
          <w:rFonts w:hint="cs"/>
          <w:rtl/>
        </w:rPr>
        <w:t>ה</w:t>
      </w:r>
      <w:r>
        <w:rPr>
          <w:rtl/>
        </w:rPr>
        <w:t xml:space="preserve"> </w:t>
      </w:r>
      <w:bookmarkStart w:id="13001" w:name="_ETM_Q38_242840"/>
      <w:bookmarkEnd w:id="13001"/>
      <w:r>
        <w:rPr>
          <w:rtl/>
        </w:rPr>
        <w:t xml:space="preserve">בעניין </w:t>
      </w:r>
      <w:bookmarkStart w:id="13002" w:name="_ETM_Q38_243170"/>
      <w:bookmarkEnd w:id="13002"/>
      <w:r>
        <w:rPr>
          <w:rtl/>
        </w:rPr>
        <w:t xml:space="preserve">הזה </w:t>
      </w:r>
      <w:bookmarkStart w:id="13003" w:name="_ETM_Q38_243380"/>
      <w:bookmarkEnd w:id="13003"/>
      <w:r>
        <w:rPr>
          <w:rFonts w:hint="cs"/>
          <w:rtl/>
        </w:rPr>
        <w:t xml:space="preserve">תהיה </w:t>
      </w:r>
      <w:r>
        <w:rPr>
          <w:rtl/>
        </w:rPr>
        <w:t xml:space="preserve">מאוד </w:t>
      </w:r>
      <w:bookmarkStart w:id="13004" w:name="_ETM_Q38_243950"/>
      <w:bookmarkEnd w:id="13004"/>
      <w:r>
        <w:rPr>
          <w:rtl/>
        </w:rPr>
        <w:t>חמורה</w:t>
      </w:r>
      <w:r>
        <w:rPr>
          <w:rFonts w:hint="cs"/>
          <w:rtl/>
        </w:rPr>
        <w:t>,</w:t>
      </w:r>
      <w:r>
        <w:rPr>
          <w:rtl/>
        </w:rPr>
        <w:t xml:space="preserve"> </w:t>
      </w:r>
      <w:bookmarkStart w:id="13005" w:name="_ETM_Q38_244430"/>
      <w:bookmarkEnd w:id="13005"/>
      <w:r>
        <w:rPr>
          <w:rtl/>
        </w:rPr>
        <w:t xml:space="preserve">מאוד </w:t>
      </w:r>
      <w:bookmarkStart w:id="13006" w:name="_ETM_Q38_244700"/>
      <w:bookmarkEnd w:id="13006"/>
      <w:r>
        <w:rPr>
          <w:rtl/>
        </w:rPr>
        <w:t>מחמירה</w:t>
      </w:r>
      <w:r>
        <w:rPr>
          <w:rFonts w:hint="cs"/>
          <w:rtl/>
        </w:rPr>
        <w:t>.</w:t>
      </w:r>
      <w:r>
        <w:rPr>
          <w:rtl/>
        </w:rPr>
        <w:t xml:space="preserve"> </w:t>
      </w:r>
      <w:bookmarkStart w:id="13007" w:name="_ETM_Q38_245690"/>
      <w:bookmarkEnd w:id="13007"/>
      <w:r>
        <w:rPr>
          <w:rtl/>
        </w:rPr>
        <w:t xml:space="preserve">בסך </w:t>
      </w:r>
      <w:bookmarkStart w:id="13008" w:name="_ETM_Q38_246229"/>
      <w:bookmarkEnd w:id="13008"/>
      <w:r>
        <w:rPr>
          <w:rtl/>
        </w:rPr>
        <w:t>הכ</w:t>
      </w:r>
      <w:r>
        <w:rPr>
          <w:rFonts w:hint="cs"/>
          <w:rtl/>
        </w:rPr>
        <w:t>ו</w:t>
      </w:r>
      <w:r>
        <w:rPr>
          <w:rtl/>
        </w:rPr>
        <w:t xml:space="preserve">ל </w:t>
      </w:r>
      <w:bookmarkStart w:id="13009" w:name="_ETM_Q38_246500"/>
      <w:bookmarkEnd w:id="13009"/>
      <w:r>
        <w:rPr>
          <w:rtl/>
        </w:rPr>
        <w:t xml:space="preserve">אני </w:t>
      </w:r>
      <w:bookmarkStart w:id="13010" w:name="_ETM_Q38_246650"/>
      <w:bookmarkEnd w:id="13010"/>
      <w:r>
        <w:rPr>
          <w:rtl/>
        </w:rPr>
        <w:t xml:space="preserve">מאמינה </w:t>
      </w:r>
      <w:bookmarkStart w:id="13011" w:name="_ETM_Q38_247610"/>
      <w:bookmarkEnd w:id="13011"/>
      <w:r>
        <w:rPr>
          <w:rtl/>
        </w:rPr>
        <w:t xml:space="preserve">שאם </w:t>
      </w:r>
      <w:bookmarkStart w:id="13012" w:name="_ETM_Q38_247910"/>
      <w:bookmarkEnd w:id="13012"/>
      <w:r>
        <w:rPr>
          <w:rtl/>
        </w:rPr>
        <w:t xml:space="preserve">אנחנו </w:t>
      </w:r>
      <w:bookmarkStart w:id="13013" w:name="_ETM_Q38_248300"/>
      <w:bookmarkEnd w:id="13013"/>
      <w:r>
        <w:rPr>
          <w:rtl/>
        </w:rPr>
        <w:t xml:space="preserve">נעבור </w:t>
      </w:r>
      <w:bookmarkStart w:id="13014" w:name="_ETM_Q38_249260"/>
      <w:bookmarkEnd w:id="13014"/>
      <w:r>
        <w:rPr>
          <w:rtl/>
        </w:rPr>
        <w:t>–</w:t>
      </w:r>
      <w:r>
        <w:rPr>
          <w:rFonts w:hint="cs"/>
          <w:rtl/>
        </w:rPr>
        <w:t xml:space="preserve"> </w:t>
      </w:r>
      <w:bookmarkStart w:id="13015" w:name="_ETM_Q38_246384"/>
      <w:bookmarkEnd w:id="13015"/>
      <w:r>
        <w:rPr>
          <w:rFonts w:hint="cs"/>
          <w:rtl/>
        </w:rPr>
        <w:t xml:space="preserve">לא, אני לא מאמינה; אני יודעת שככל שנעבור מהר יותר ממודל של בדיקה למודל של הצהרה, </w:t>
      </w:r>
      <w:bookmarkStart w:id="13016" w:name="_ETM_Q38_249500"/>
      <w:bookmarkStart w:id="13017" w:name="_ETM_Q38_249709"/>
      <w:bookmarkStart w:id="13018" w:name="_ETM_Q38_249800"/>
      <w:bookmarkStart w:id="13019" w:name="_ETM_Q38_250130"/>
      <w:bookmarkStart w:id="13020" w:name="_ETM_Q38_250250"/>
      <w:bookmarkStart w:id="13021" w:name="_ETM_Q38_251030"/>
      <w:bookmarkStart w:id="13022" w:name="_ETM_Q38_251600"/>
      <w:bookmarkStart w:id="13023" w:name="_ETM_Q38_252140"/>
      <w:bookmarkStart w:id="13024" w:name="_ETM_Q38_252709"/>
      <w:bookmarkStart w:id="13025" w:name="_ETM_Q38_253500"/>
      <w:bookmarkStart w:id="13026" w:name="_ETM_Q38_254310"/>
      <w:bookmarkStart w:id="13027" w:name="_ETM_Q38_254790"/>
      <w:bookmarkStart w:id="13028" w:name="_ETM_Q38_255120"/>
      <w:bookmarkStart w:id="13029" w:name="_ETM_Q38_255690"/>
      <w:bookmarkStart w:id="13030" w:name="_ETM_Q38_256170"/>
      <w:bookmarkStart w:id="13031" w:name="_ETM_Q38_256350"/>
      <w:bookmarkStart w:id="13032" w:name="_ETM_Q38_256920"/>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r>
        <w:rPr>
          <w:rtl/>
        </w:rPr>
        <w:t xml:space="preserve">כפי </w:t>
      </w:r>
      <w:bookmarkStart w:id="13033" w:name="_ETM_Q38_257160"/>
      <w:bookmarkEnd w:id="13033"/>
      <w:r>
        <w:rPr>
          <w:rtl/>
        </w:rPr>
        <w:t xml:space="preserve">שקיים </w:t>
      </w:r>
      <w:bookmarkStart w:id="13034" w:name="_ETM_Q38_257550"/>
      <w:bookmarkEnd w:id="13034"/>
      <w:r>
        <w:rPr>
          <w:rtl/>
        </w:rPr>
        <w:t xml:space="preserve">במדינות </w:t>
      </w:r>
      <w:bookmarkStart w:id="13035" w:name="_ETM_Q38_257910"/>
      <w:bookmarkEnd w:id="13035"/>
      <w:r>
        <w:rPr>
          <w:rtl/>
        </w:rPr>
        <w:t xml:space="preserve">הכי </w:t>
      </w:r>
      <w:bookmarkStart w:id="13036" w:name="_ETM_Q38_258120"/>
      <w:bookmarkEnd w:id="13036"/>
      <w:r>
        <w:rPr>
          <w:rtl/>
        </w:rPr>
        <w:t xml:space="preserve">מתקדמות </w:t>
      </w:r>
      <w:bookmarkStart w:id="13037" w:name="_ETM_Q38_258660"/>
      <w:bookmarkEnd w:id="13037"/>
      <w:r>
        <w:rPr>
          <w:rtl/>
        </w:rPr>
        <w:t>בעולם</w:t>
      </w:r>
      <w:r>
        <w:rPr>
          <w:rFonts w:hint="cs"/>
          <w:rtl/>
        </w:rPr>
        <w:t>,</w:t>
      </w:r>
      <w:r>
        <w:rPr>
          <w:rtl/>
        </w:rPr>
        <w:t xml:space="preserve"> </w:t>
      </w:r>
      <w:bookmarkStart w:id="13038" w:name="_ETM_Q38_259580"/>
      <w:bookmarkEnd w:id="13038"/>
      <w:r>
        <w:rPr>
          <w:rtl/>
        </w:rPr>
        <w:t xml:space="preserve">בסך </w:t>
      </w:r>
      <w:bookmarkStart w:id="13039" w:name="_ETM_Q38_260209"/>
      <w:bookmarkEnd w:id="13039"/>
      <w:r>
        <w:rPr>
          <w:rtl/>
        </w:rPr>
        <w:t>הכ</w:t>
      </w:r>
      <w:r>
        <w:rPr>
          <w:rFonts w:hint="cs"/>
          <w:rtl/>
        </w:rPr>
        <w:t>ו</w:t>
      </w:r>
      <w:r>
        <w:rPr>
          <w:rtl/>
        </w:rPr>
        <w:t xml:space="preserve">ל </w:t>
      </w:r>
      <w:bookmarkStart w:id="13040" w:name="_ETM_Q38_260540"/>
      <w:bookmarkEnd w:id="13040"/>
      <w:r>
        <w:rPr>
          <w:rFonts w:hint="cs"/>
          <w:rtl/>
        </w:rPr>
        <w:t>נ</w:t>
      </w:r>
      <w:r>
        <w:rPr>
          <w:rtl/>
        </w:rPr>
        <w:t xml:space="preserve">צליח </w:t>
      </w:r>
      <w:bookmarkStart w:id="13041" w:name="_ETM_Q38_261050"/>
      <w:bookmarkEnd w:id="13041"/>
      <w:r>
        <w:rPr>
          <w:rtl/>
        </w:rPr>
        <w:t xml:space="preserve">להוריד </w:t>
      </w:r>
      <w:bookmarkStart w:id="13042" w:name="_ETM_Q38_261500"/>
      <w:bookmarkEnd w:id="13042"/>
      <w:r>
        <w:rPr>
          <w:rtl/>
        </w:rPr>
        <w:t xml:space="preserve">את </w:t>
      </w:r>
      <w:bookmarkStart w:id="13043" w:name="_ETM_Q38_261590"/>
      <w:bookmarkEnd w:id="13043"/>
      <w:r>
        <w:rPr>
          <w:rtl/>
        </w:rPr>
        <w:t xml:space="preserve">מחירי </w:t>
      </w:r>
      <w:bookmarkStart w:id="13044" w:name="_ETM_Q38_262520"/>
      <w:bookmarkEnd w:id="13044"/>
      <w:r>
        <w:rPr>
          <w:rtl/>
        </w:rPr>
        <w:t>המוצרים</w:t>
      </w:r>
      <w:r>
        <w:rPr>
          <w:rFonts w:hint="cs"/>
          <w:rtl/>
        </w:rPr>
        <w:t>,</w:t>
      </w:r>
      <w:r>
        <w:rPr>
          <w:rtl/>
        </w:rPr>
        <w:t xml:space="preserve"> </w:t>
      </w:r>
      <w:bookmarkStart w:id="13045" w:name="_ETM_Q38_263720"/>
      <w:bookmarkEnd w:id="13045"/>
      <w:r>
        <w:rPr>
          <w:rtl/>
        </w:rPr>
        <w:t xml:space="preserve">להגדיל </w:t>
      </w:r>
      <w:bookmarkStart w:id="13046" w:name="_ETM_Q38_264290"/>
      <w:bookmarkEnd w:id="13046"/>
      <w:r>
        <w:rPr>
          <w:rtl/>
        </w:rPr>
        <w:t>גיוון</w:t>
      </w:r>
      <w:r>
        <w:rPr>
          <w:rFonts w:hint="cs"/>
          <w:rtl/>
        </w:rPr>
        <w:t>,</w:t>
      </w:r>
      <w:r>
        <w:rPr>
          <w:rtl/>
        </w:rPr>
        <w:t xml:space="preserve"> </w:t>
      </w:r>
      <w:bookmarkStart w:id="13047" w:name="_ETM_Q38_264920"/>
      <w:bookmarkEnd w:id="13047"/>
      <w:r>
        <w:rPr>
          <w:rtl/>
        </w:rPr>
        <w:t xml:space="preserve">להגדיל </w:t>
      </w:r>
      <w:bookmarkStart w:id="13048" w:name="_ETM_Q38_265700"/>
      <w:bookmarkStart w:id="13049" w:name="_ETM_Q38_265850"/>
      <w:bookmarkEnd w:id="13048"/>
      <w:bookmarkEnd w:id="13049"/>
      <w:r>
        <w:rPr>
          <w:rtl/>
        </w:rPr>
        <w:t>כמות</w:t>
      </w:r>
      <w:r>
        <w:rPr>
          <w:rFonts w:hint="cs"/>
          <w:rtl/>
        </w:rPr>
        <w:t>,</w:t>
      </w:r>
      <w:r>
        <w:rPr>
          <w:rtl/>
        </w:rPr>
        <w:t xml:space="preserve"> </w:t>
      </w:r>
      <w:bookmarkStart w:id="13050" w:name="_ETM_Q38_266569"/>
      <w:bookmarkEnd w:id="13050"/>
      <w:r>
        <w:rPr>
          <w:rtl/>
        </w:rPr>
        <w:t>ול</w:t>
      </w:r>
      <w:bookmarkStart w:id="13051" w:name="_ETM_Q38_267140"/>
      <w:bookmarkEnd w:id="13051"/>
      <w:r>
        <w:rPr>
          <w:rtl/>
        </w:rPr>
        <w:t xml:space="preserve">העביר </w:t>
      </w:r>
      <w:bookmarkStart w:id="13052" w:name="_ETM_Q38_268130"/>
      <w:bookmarkEnd w:id="13052"/>
      <w:r>
        <w:rPr>
          <w:rtl/>
        </w:rPr>
        <w:t xml:space="preserve">את </w:t>
      </w:r>
      <w:bookmarkStart w:id="13053" w:name="_ETM_Q38_268220"/>
      <w:bookmarkEnd w:id="13053"/>
      <w:r>
        <w:rPr>
          <w:rtl/>
        </w:rPr>
        <w:t>זה</w:t>
      </w:r>
      <w:r>
        <w:rPr>
          <w:rFonts w:hint="cs"/>
          <w:rtl/>
        </w:rPr>
        <w:t>,</w:t>
      </w:r>
      <w:r>
        <w:rPr>
          <w:rtl/>
        </w:rPr>
        <w:t xml:space="preserve"> </w:t>
      </w:r>
      <w:bookmarkStart w:id="13054" w:name="_ETM_Q38_268370"/>
      <w:bookmarkEnd w:id="13054"/>
      <w:r>
        <w:rPr>
          <w:rtl/>
        </w:rPr>
        <w:t xml:space="preserve">לגלגל </w:t>
      </w:r>
      <w:bookmarkStart w:id="13055" w:name="_ETM_Q38_268910"/>
      <w:bookmarkEnd w:id="13055"/>
      <w:r>
        <w:rPr>
          <w:rtl/>
        </w:rPr>
        <w:t xml:space="preserve">את </w:t>
      </w:r>
      <w:bookmarkStart w:id="13056" w:name="_ETM_Q38_269030"/>
      <w:bookmarkEnd w:id="13056"/>
      <w:r>
        <w:rPr>
          <w:rtl/>
        </w:rPr>
        <w:t xml:space="preserve">זה </w:t>
      </w:r>
      <w:bookmarkStart w:id="13057" w:name="_ETM_Q38_269510"/>
      <w:bookmarkEnd w:id="13057"/>
      <w:r>
        <w:rPr>
          <w:rtl/>
        </w:rPr>
        <w:t xml:space="preserve">לידי </w:t>
      </w:r>
      <w:bookmarkStart w:id="13058" w:name="_ETM_Q38_269900"/>
      <w:bookmarkEnd w:id="13058"/>
      <w:r>
        <w:rPr>
          <w:rtl/>
        </w:rPr>
        <w:t xml:space="preserve">הצרכן </w:t>
      </w:r>
      <w:bookmarkStart w:id="13059" w:name="_ETM_Q38_271010"/>
      <w:bookmarkEnd w:id="13059"/>
      <w:r>
        <w:rPr>
          <w:rtl/>
        </w:rPr>
        <w:t>עצמו</w:t>
      </w:r>
      <w:r>
        <w:rPr>
          <w:rFonts w:hint="cs"/>
          <w:rtl/>
        </w:rPr>
        <w:t>.</w:t>
      </w:r>
      <w:r>
        <w:rPr>
          <w:rtl/>
        </w:rPr>
        <w:t xml:space="preserve"> </w:t>
      </w:r>
      <w:bookmarkStart w:id="13060" w:name="_ETM_Q38_271730"/>
      <w:bookmarkEnd w:id="13060"/>
    </w:p>
    <w:p w:rsidR="005F0F4F" w:rsidRDefault="005F0F4F" w:rsidP="005F0F4F">
      <w:pPr>
        <w:rPr>
          <w:rtl/>
        </w:rPr>
      </w:pPr>
      <w:bookmarkStart w:id="13061" w:name="_ETM_Q38_272121"/>
      <w:bookmarkStart w:id="13062" w:name="_ETM_Q38_272173"/>
      <w:bookmarkEnd w:id="13061"/>
      <w:bookmarkEnd w:id="13062"/>
    </w:p>
    <w:p w:rsidR="005F0F4F" w:rsidRDefault="005F0F4F" w:rsidP="005F0F4F">
      <w:pPr>
        <w:rPr>
          <w:rtl/>
        </w:rPr>
      </w:pPr>
      <w:bookmarkStart w:id="13063" w:name="_ETM_Q38_272280"/>
      <w:bookmarkStart w:id="13064" w:name="_ETM_Q38_272357"/>
      <w:bookmarkEnd w:id="13063"/>
      <w:bookmarkEnd w:id="13064"/>
      <w:r>
        <w:rPr>
          <w:rtl/>
        </w:rPr>
        <w:t xml:space="preserve">זה </w:t>
      </w:r>
      <w:bookmarkStart w:id="13065" w:name="_ETM_Q38_271880"/>
      <w:bookmarkEnd w:id="13065"/>
      <w:r>
        <w:rPr>
          <w:rtl/>
        </w:rPr>
        <w:t xml:space="preserve">לא </w:t>
      </w:r>
      <w:bookmarkStart w:id="13066" w:name="_ETM_Q38_271970"/>
      <w:bookmarkEnd w:id="13066"/>
      <w:r>
        <w:rPr>
          <w:rtl/>
        </w:rPr>
        <w:t>מספיק</w:t>
      </w:r>
      <w:r>
        <w:rPr>
          <w:rFonts w:hint="cs"/>
          <w:rtl/>
        </w:rPr>
        <w:t>.</w:t>
      </w:r>
      <w:r>
        <w:rPr>
          <w:rtl/>
        </w:rPr>
        <w:t xml:space="preserve"> </w:t>
      </w:r>
      <w:bookmarkStart w:id="13067" w:name="_ETM_Q38_272600"/>
      <w:bookmarkEnd w:id="13067"/>
      <w:r>
        <w:rPr>
          <w:rtl/>
        </w:rPr>
        <w:t xml:space="preserve">קיבלנו </w:t>
      </w:r>
      <w:bookmarkStart w:id="13068" w:name="_ETM_Q38_272990"/>
      <w:bookmarkEnd w:id="13068"/>
      <w:r>
        <w:rPr>
          <w:rtl/>
        </w:rPr>
        <w:t xml:space="preserve">עוד </w:t>
      </w:r>
      <w:bookmarkStart w:id="13069" w:name="_ETM_Q38_273080"/>
      <w:bookmarkEnd w:id="13069"/>
      <w:r>
        <w:rPr>
          <w:rtl/>
        </w:rPr>
        <w:t xml:space="preserve">החלטות </w:t>
      </w:r>
      <w:bookmarkStart w:id="13070" w:name="_ETM_Q38_273470"/>
      <w:bookmarkEnd w:id="13070"/>
      <w:r>
        <w:rPr>
          <w:rtl/>
        </w:rPr>
        <w:t>שונות</w:t>
      </w:r>
      <w:r>
        <w:rPr>
          <w:rFonts w:hint="cs"/>
          <w:rtl/>
        </w:rPr>
        <w:t>,</w:t>
      </w:r>
      <w:r>
        <w:rPr>
          <w:rtl/>
        </w:rPr>
        <w:t xml:space="preserve"> </w:t>
      </w:r>
      <w:bookmarkStart w:id="13071" w:name="_ETM_Q38_273800"/>
      <w:bookmarkEnd w:id="13071"/>
      <w:r>
        <w:rPr>
          <w:rtl/>
        </w:rPr>
        <w:t xml:space="preserve">כמו </w:t>
      </w:r>
      <w:bookmarkStart w:id="13072" w:name="_ETM_Q38_273980"/>
      <w:bookmarkEnd w:id="13072"/>
      <w:r>
        <w:rPr>
          <w:rtl/>
        </w:rPr>
        <w:t xml:space="preserve">יבוא </w:t>
      </w:r>
      <w:bookmarkStart w:id="13073" w:name="_ETM_Q38_274280"/>
      <w:bookmarkEnd w:id="13073"/>
      <w:r>
        <w:rPr>
          <w:rtl/>
        </w:rPr>
        <w:t xml:space="preserve">מקביל </w:t>
      </w:r>
      <w:bookmarkStart w:id="13074" w:name="_ETM_Q38_274730"/>
      <w:bookmarkEnd w:id="13074"/>
      <w:r>
        <w:rPr>
          <w:rtl/>
        </w:rPr>
        <w:t>וכו</w:t>
      </w:r>
      <w:r>
        <w:rPr>
          <w:rFonts w:hint="cs"/>
          <w:rtl/>
        </w:rPr>
        <w:t xml:space="preserve">', </w:t>
      </w:r>
      <w:bookmarkStart w:id="13075" w:name="_ETM_Q38_275479"/>
      <w:bookmarkEnd w:id="13075"/>
      <w:r>
        <w:rPr>
          <w:rtl/>
        </w:rPr>
        <w:t xml:space="preserve">על </w:t>
      </w:r>
      <w:bookmarkStart w:id="13076" w:name="_ETM_Q38_275750"/>
      <w:bookmarkEnd w:id="13076"/>
      <w:r>
        <w:rPr>
          <w:rtl/>
        </w:rPr>
        <w:t xml:space="preserve">מנת </w:t>
      </w:r>
      <w:bookmarkStart w:id="13077" w:name="_ETM_Q38_276080"/>
      <w:bookmarkEnd w:id="13077"/>
      <w:r>
        <w:rPr>
          <w:rtl/>
        </w:rPr>
        <w:t xml:space="preserve">להתמודד </w:t>
      </w:r>
      <w:bookmarkStart w:id="13078" w:name="_ETM_Q38_276560"/>
      <w:bookmarkEnd w:id="13078"/>
      <w:r>
        <w:rPr>
          <w:rtl/>
        </w:rPr>
        <w:t xml:space="preserve">עם </w:t>
      </w:r>
      <w:bookmarkStart w:id="13079" w:name="_ETM_Q38_276650"/>
      <w:bookmarkEnd w:id="13079"/>
      <w:r>
        <w:rPr>
          <w:rtl/>
        </w:rPr>
        <w:t xml:space="preserve">יוקר </w:t>
      </w:r>
      <w:bookmarkStart w:id="13080" w:name="_ETM_Q38_276979"/>
      <w:bookmarkEnd w:id="13080"/>
      <w:r>
        <w:rPr>
          <w:rtl/>
        </w:rPr>
        <w:t>המחיה</w:t>
      </w:r>
      <w:r>
        <w:rPr>
          <w:rFonts w:hint="cs"/>
          <w:rtl/>
        </w:rPr>
        <w:t>.</w:t>
      </w:r>
      <w:r>
        <w:rPr>
          <w:rtl/>
        </w:rPr>
        <w:t xml:space="preserve"> </w:t>
      </w:r>
      <w:bookmarkStart w:id="13081" w:name="_ETM_Q38_277909"/>
      <w:bookmarkEnd w:id="13081"/>
      <w:r>
        <w:rPr>
          <w:rtl/>
        </w:rPr>
        <w:t xml:space="preserve">גם </w:t>
      </w:r>
      <w:bookmarkStart w:id="13082" w:name="_ETM_Q38_278330"/>
      <w:bookmarkEnd w:id="13082"/>
      <w:r>
        <w:rPr>
          <w:rtl/>
        </w:rPr>
        <w:t xml:space="preserve">התוכנית </w:t>
      </w:r>
      <w:bookmarkStart w:id="13083" w:name="_ETM_Q38_278869"/>
      <w:bookmarkEnd w:id="13083"/>
      <w:r>
        <w:rPr>
          <w:rtl/>
        </w:rPr>
        <w:t xml:space="preserve">הכלכלית </w:t>
      </w:r>
      <w:bookmarkStart w:id="13084" w:name="_ETM_Q38_280009"/>
      <w:bookmarkStart w:id="13085" w:name="_ETM_Q38_280549"/>
      <w:bookmarkEnd w:id="13084"/>
      <w:bookmarkEnd w:id="13085"/>
      <w:r>
        <w:rPr>
          <w:rtl/>
        </w:rPr>
        <w:t xml:space="preserve">שהבאנו </w:t>
      </w:r>
      <w:bookmarkStart w:id="13086" w:name="_ETM_Q38_281240"/>
      <w:bookmarkEnd w:id="13086"/>
      <w:r>
        <w:rPr>
          <w:rFonts w:hint="cs"/>
          <w:rtl/>
        </w:rPr>
        <w:t>ב</w:t>
      </w:r>
      <w:r>
        <w:rPr>
          <w:rtl/>
        </w:rPr>
        <w:t xml:space="preserve">שבוע </w:t>
      </w:r>
      <w:bookmarkStart w:id="13087" w:name="_ETM_Q38_282200"/>
      <w:bookmarkEnd w:id="13087"/>
      <w:r>
        <w:rPr>
          <w:rtl/>
        </w:rPr>
        <w:t xml:space="preserve">שעבר </w:t>
      </w:r>
      <w:bookmarkStart w:id="13088" w:name="_ETM_Q38_283009"/>
      <w:bookmarkEnd w:id="13088"/>
      <w:r>
        <w:rPr>
          <w:rtl/>
        </w:rPr>
        <w:t xml:space="preserve">מספרת </w:t>
      </w:r>
      <w:bookmarkStart w:id="13089" w:name="_ETM_Q38_283670"/>
      <w:bookmarkEnd w:id="13089"/>
      <w:r>
        <w:rPr>
          <w:rtl/>
        </w:rPr>
        <w:t xml:space="preserve">את </w:t>
      </w:r>
      <w:bookmarkStart w:id="13090" w:name="_ETM_Q38_283819"/>
      <w:bookmarkEnd w:id="13090"/>
      <w:r>
        <w:rPr>
          <w:rtl/>
        </w:rPr>
        <w:t xml:space="preserve">הסיפור </w:t>
      </w:r>
      <w:bookmarkStart w:id="13091" w:name="_ETM_Q38_284180"/>
      <w:bookmarkEnd w:id="13091"/>
      <w:r>
        <w:rPr>
          <w:rtl/>
        </w:rPr>
        <w:t xml:space="preserve">של </w:t>
      </w:r>
      <w:bookmarkStart w:id="13092" w:name="_ETM_Q38_284329"/>
      <w:bookmarkEnd w:id="13092"/>
      <w:r>
        <w:rPr>
          <w:rtl/>
        </w:rPr>
        <w:t xml:space="preserve">האופן </w:t>
      </w:r>
      <w:bookmarkStart w:id="13093" w:name="_ETM_Q38_284689"/>
      <w:bookmarkEnd w:id="13093"/>
      <w:r>
        <w:rPr>
          <w:rtl/>
        </w:rPr>
        <w:t xml:space="preserve">שבו </w:t>
      </w:r>
      <w:bookmarkStart w:id="13094" w:name="_ETM_Q38_284930"/>
      <w:bookmarkEnd w:id="13094"/>
      <w:r>
        <w:rPr>
          <w:rtl/>
        </w:rPr>
        <w:t xml:space="preserve">אנחנו </w:t>
      </w:r>
      <w:bookmarkStart w:id="13095" w:name="_ETM_Q38_285170"/>
      <w:bookmarkEnd w:id="13095"/>
      <w:r>
        <w:rPr>
          <w:rtl/>
        </w:rPr>
        <w:t xml:space="preserve">ניתן </w:t>
      </w:r>
      <w:bookmarkStart w:id="13096" w:name="_ETM_Q38_285560"/>
      <w:bookmarkEnd w:id="13096"/>
      <w:r>
        <w:rPr>
          <w:rtl/>
        </w:rPr>
        <w:t xml:space="preserve">מענה </w:t>
      </w:r>
      <w:bookmarkStart w:id="13097" w:name="_ETM_Q38_285890"/>
      <w:bookmarkEnd w:id="13097"/>
      <w:r>
        <w:rPr>
          <w:rtl/>
        </w:rPr>
        <w:t xml:space="preserve">לעיוותים </w:t>
      </w:r>
      <w:bookmarkStart w:id="13098" w:name="_ETM_Q38_286490"/>
      <w:bookmarkEnd w:id="13098"/>
      <w:r>
        <w:rPr>
          <w:rtl/>
        </w:rPr>
        <w:t xml:space="preserve">כפי </w:t>
      </w:r>
      <w:bookmarkStart w:id="13099" w:name="_ETM_Q38_286729"/>
      <w:bookmarkEnd w:id="13099"/>
      <w:r>
        <w:rPr>
          <w:rtl/>
        </w:rPr>
        <w:t xml:space="preserve">שהיו </w:t>
      </w:r>
      <w:bookmarkStart w:id="13100" w:name="_ETM_Q38_287060"/>
      <w:bookmarkEnd w:id="13100"/>
      <w:r>
        <w:rPr>
          <w:rtl/>
        </w:rPr>
        <w:t xml:space="preserve">בעבר </w:t>
      </w:r>
      <w:bookmarkStart w:id="13101" w:name="_ETM_Q38_288049"/>
      <w:bookmarkEnd w:id="13101"/>
      <w:r>
        <w:rPr>
          <w:rtl/>
        </w:rPr>
        <w:t xml:space="preserve">כדי </w:t>
      </w:r>
      <w:bookmarkStart w:id="13102" w:name="_ETM_Q38_288320"/>
      <w:bookmarkEnd w:id="13102"/>
      <w:r>
        <w:rPr>
          <w:rtl/>
        </w:rPr>
        <w:t xml:space="preserve">לשפר </w:t>
      </w:r>
      <w:bookmarkStart w:id="13103" w:name="_ETM_Q38_288770"/>
      <w:bookmarkEnd w:id="13103"/>
      <w:r>
        <w:rPr>
          <w:rtl/>
        </w:rPr>
        <w:t xml:space="preserve">את </w:t>
      </w:r>
      <w:bookmarkStart w:id="13104" w:name="_ETM_Q38_288890"/>
      <w:bookmarkEnd w:id="13104"/>
      <w:r>
        <w:rPr>
          <w:rtl/>
        </w:rPr>
        <w:t>הפתרון</w:t>
      </w:r>
      <w:r>
        <w:rPr>
          <w:rFonts w:hint="cs"/>
          <w:rtl/>
        </w:rPr>
        <w:t>.</w:t>
      </w:r>
    </w:p>
    <w:p w:rsidR="005F0F4F" w:rsidRDefault="005F0F4F" w:rsidP="005F0F4F">
      <w:pPr>
        <w:ind w:firstLine="0"/>
        <w:rPr>
          <w:rtl/>
        </w:rPr>
      </w:pPr>
      <w:bookmarkStart w:id="13105" w:name="_ETM_Q38_292073"/>
      <w:bookmarkStart w:id="13106" w:name="_ETM_Q38_292249"/>
      <w:bookmarkStart w:id="13107" w:name="_ETM_Q38_292314"/>
      <w:bookmarkEnd w:id="13105"/>
      <w:bookmarkEnd w:id="13106"/>
      <w:bookmarkEnd w:id="13107"/>
    </w:p>
    <w:p w:rsidR="005F0F4F" w:rsidRDefault="005F0F4F" w:rsidP="005F0F4F">
      <w:pPr>
        <w:pStyle w:val="af6"/>
        <w:rPr>
          <w:rtl/>
        </w:rPr>
      </w:pPr>
      <w:bookmarkStart w:id="13108" w:name="ET_yor_6244_12"/>
      <w:r w:rsidRPr="003F6AEC">
        <w:rPr>
          <w:rStyle w:val="TagStyle"/>
          <w:rtl/>
        </w:rPr>
        <w:t xml:space="preserve"> &lt;&lt; יור &gt;&gt;</w:t>
      </w:r>
      <w:r w:rsidRPr="00F1118A">
        <w:rPr>
          <w:rStyle w:val="TagStyle"/>
          <w:rtl/>
        </w:rPr>
        <w:t xml:space="preserve"> </w:t>
      </w:r>
      <w:r>
        <w:rPr>
          <w:rtl/>
        </w:rPr>
        <w:t>היו"ר איתן גינזבורג:</w:t>
      </w:r>
      <w:r w:rsidRPr="00F1118A">
        <w:rPr>
          <w:rStyle w:val="TagStyle"/>
          <w:rtl/>
        </w:rPr>
        <w:t xml:space="preserve"> </w:t>
      </w:r>
      <w:r w:rsidRPr="003F6AEC">
        <w:rPr>
          <w:rStyle w:val="TagStyle"/>
          <w:rtl/>
        </w:rPr>
        <w:t>&lt;&lt; יור &gt;&gt;</w:t>
      </w:r>
      <w:r>
        <w:rPr>
          <w:rtl/>
        </w:rPr>
        <w:t xml:space="preserve">   </w:t>
      </w:r>
      <w:bookmarkEnd w:id="1310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גברתי השרה, </w:t>
      </w:r>
      <w:bookmarkStart w:id="13109" w:name="_ETM_Q38_290691"/>
      <w:bookmarkEnd w:id="13109"/>
      <w:r>
        <w:rPr>
          <w:rFonts w:hint="cs"/>
          <w:rtl/>
          <w:lang w:eastAsia="he-IL"/>
        </w:rPr>
        <w:t xml:space="preserve">מדוע זה לא חל על מוצרי קוסמטיקה, טואלטיקה, היגיינה, </w:t>
      </w:r>
      <w:bookmarkStart w:id="13110" w:name="_ETM_Q38_297219"/>
      <w:bookmarkEnd w:id="13110"/>
      <w:r>
        <w:rPr>
          <w:rFonts w:hint="cs"/>
          <w:rtl/>
          <w:lang w:eastAsia="he-IL"/>
        </w:rPr>
        <w:t xml:space="preserve">דאודורנטים, משחות שיניים? </w:t>
      </w:r>
    </w:p>
    <w:p w:rsidR="005F0F4F" w:rsidRDefault="005F0F4F" w:rsidP="005F0F4F">
      <w:pPr>
        <w:rPr>
          <w:rtl/>
          <w:lang w:eastAsia="he-IL"/>
        </w:rPr>
      </w:pPr>
    </w:p>
    <w:p w:rsidR="005F0F4F" w:rsidRDefault="005F0F4F" w:rsidP="005F0F4F">
      <w:pPr>
        <w:pStyle w:val="-"/>
        <w:rPr>
          <w:rtl/>
        </w:rPr>
      </w:pPr>
      <w:r w:rsidRPr="003F6AEC">
        <w:rPr>
          <w:rStyle w:val="TagStyle"/>
          <w:rtl/>
        </w:rPr>
        <w:t>&lt;&lt; דובר_המשך &gt;&gt;</w:t>
      </w:r>
      <w:r w:rsidRPr="00F1118A">
        <w:rPr>
          <w:rStyle w:val="TagStyle"/>
          <w:rtl/>
        </w:rPr>
        <w:t xml:space="preserve"> </w:t>
      </w:r>
      <w:r>
        <w:rPr>
          <w:rtl/>
        </w:rPr>
        <w:t>שרת הכלכלה והתעשייה אורנה ברביבאי:</w:t>
      </w:r>
      <w:r w:rsidRPr="00F1118A">
        <w:rPr>
          <w:rStyle w:val="TagStyle"/>
          <w:rtl/>
        </w:rPr>
        <w:t xml:space="preserve"> </w:t>
      </w:r>
      <w:r w:rsidRPr="003F6AEC">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יופי של שאלה. </w:t>
      </w:r>
    </w:p>
    <w:p w:rsidR="005F0F4F" w:rsidRDefault="005F0F4F" w:rsidP="005F0F4F">
      <w:pPr>
        <w:rPr>
          <w:rtl/>
          <w:lang w:eastAsia="he-IL"/>
        </w:rPr>
      </w:pPr>
    </w:p>
    <w:p w:rsidR="005F0F4F" w:rsidRDefault="005F0F4F" w:rsidP="005F0F4F">
      <w:pPr>
        <w:pStyle w:val="af6"/>
        <w:rPr>
          <w:rtl/>
        </w:rPr>
      </w:pPr>
      <w:r w:rsidRPr="00370E62">
        <w:rPr>
          <w:rStyle w:val="TagStyle"/>
          <w:rtl/>
        </w:rPr>
        <w:t xml:space="preserve"> &lt;&lt; יור &gt;&gt;</w:t>
      </w:r>
      <w:r w:rsidRPr="00F1118A">
        <w:rPr>
          <w:rStyle w:val="TagStyle"/>
          <w:rtl/>
        </w:rPr>
        <w:t xml:space="preserve"> </w:t>
      </w:r>
      <w:r>
        <w:rPr>
          <w:rtl/>
        </w:rPr>
        <w:t>היו"ר איתן גינזבורג:</w:t>
      </w:r>
      <w:r w:rsidRPr="00F1118A">
        <w:rPr>
          <w:rStyle w:val="TagStyle"/>
          <w:rtl/>
        </w:rPr>
        <w:t xml:space="preserve"> </w:t>
      </w:r>
      <w:r w:rsidRPr="00370E62">
        <w:rPr>
          <w:rStyle w:val="TagStyle"/>
          <w:rtl/>
        </w:rPr>
        <w:t xml:space="preserve">&lt;&lt; יור &gt;&gt; </w:t>
      </w:r>
      <w:r>
        <w:rPr>
          <w:rtl/>
        </w:rPr>
        <w:t xml:space="preserve">   </w:t>
      </w:r>
    </w:p>
    <w:p w:rsidR="005F0F4F" w:rsidRDefault="005F0F4F" w:rsidP="005F0F4F">
      <w:pPr>
        <w:rPr>
          <w:rtl/>
          <w:lang w:eastAsia="he-IL"/>
        </w:rPr>
      </w:pPr>
    </w:p>
    <w:p w:rsidR="005F0F4F" w:rsidRDefault="005F0F4F" w:rsidP="009F68E6">
      <w:pPr>
        <w:rPr>
          <w:rtl/>
          <w:lang w:eastAsia="he-IL"/>
        </w:rPr>
      </w:pPr>
      <w:r>
        <w:rPr>
          <w:rFonts w:hint="cs"/>
          <w:rtl/>
          <w:lang w:eastAsia="he-IL"/>
        </w:rPr>
        <w:t xml:space="preserve">מה ההבדל </w:t>
      </w:r>
      <w:bookmarkStart w:id="13111" w:name="_ETM_Q38_299566"/>
      <w:bookmarkEnd w:id="13111"/>
      <w:r>
        <w:rPr>
          <w:rFonts w:hint="cs"/>
          <w:rtl/>
          <w:lang w:eastAsia="he-IL"/>
        </w:rPr>
        <w:t xml:space="preserve">בין קולגייט בארץ לקולגייט בחוץ לארץ? לא מבין את זה </w:t>
      </w:r>
      <w:bookmarkStart w:id="13112" w:name="_ETM_Q38_298446"/>
      <w:bookmarkEnd w:id="13112"/>
      <w:r>
        <w:rPr>
          <w:rFonts w:hint="cs"/>
          <w:rtl/>
          <w:lang w:eastAsia="he-IL"/>
        </w:rPr>
        <w:t>עד היום.</w:t>
      </w:r>
    </w:p>
    <w:p w:rsidR="005F0F4F" w:rsidRDefault="005F0F4F" w:rsidP="005F0F4F">
      <w:pPr>
        <w:rPr>
          <w:rtl/>
          <w:lang w:eastAsia="he-IL"/>
        </w:rPr>
      </w:pPr>
      <w:bookmarkStart w:id="13113" w:name="_ETM_Q38_302221"/>
      <w:bookmarkStart w:id="13114" w:name="_ETM_Q38_302364"/>
      <w:bookmarkEnd w:id="13113"/>
      <w:bookmarkEnd w:id="13114"/>
    </w:p>
    <w:p w:rsidR="005F0F4F" w:rsidRDefault="005F0F4F" w:rsidP="005F0F4F">
      <w:pPr>
        <w:pStyle w:val="-"/>
        <w:rPr>
          <w:rtl/>
        </w:rPr>
      </w:pPr>
      <w:bookmarkStart w:id="13115" w:name="_ETM_Q38_302415"/>
      <w:bookmarkStart w:id="13116" w:name="_ETM_Q38_302524"/>
      <w:bookmarkStart w:id="13117" w:name="ET_speakercontinue_6197_13"/>
      <w:bookmarkEnd w:id="13115"/>
      <w:bookmarkEnd w:id="13116"/>
      <w:r w:rsidRPr="003F6AEC">
        <w:rPr>
          <w:rStyle w:val="TagStyle"/>
          <w:rtl/>
        </w:rPr>
        <w:t xml:space="preserve"> &lt;&lt; דובר_המשך &gt;&gt;</w:t>
      </w:r>
      <w:r w:rsidRPr="00F1118A">
        <w:rPr>
          <w:rStyle w:val="TagStyle"/>
          <w:rtl/>
        </w:rPr>
        <w:t xml:space="preserve"> </w:t>
      </w:r>
      <w:r>
        <w:rPr>
          <w:rtl/>
        </w:rPr>
        <w:t>שרת הכלכלה והתעשייה אורנה ברביבאי:</w:t>
      </w:r>
      <w:r w:rsidRPr="00F1118A">
        <w:rPr>
          <w:rStyle w:val="TagStyle"/>
          <w:rtl/>
        </w:rPr>
        <w:t xml:space="preserve"> </w:t>
      </w:r>
      <w:r w:rsidRPr="003F6AEC">
        <w:rPr>
          <w:rStyle w:val="TagStyle"/>
          <w:rtl/>
        </w:rPr>
        <w:t>&lt;&lt; דובר_המשך &gt;&gt;</w:t>
      </w:r>
      <w:r>
        <w:rPr>
          <w:rtl/>
        </w:rPr>
        <w:t xml:space="preserve">   </w:t>
      </w:r>
      <w:bookmarkEnd w:id="13117"/>
    </w:p>
    <w:p w:rsidR="005F0F4F" w:rsidRDefault="005F0F4F" w:rsidP="005F0F4F">
      <w:pPr>
        <w:rPr>
          <w:rtl/>
          <w:lang w:eastAsia="he-IL"/>
        </w:rPr>
      </w:pPr>
    </w:p>
    <w:p w:rsidR="005F0F4F" w:rsidRDefault="005F0F4F" w:rsidP="009F68E6">
      <w:pPr>
        <w:rPr>
          <w:rtl/>
          <w:lang w:eastAsia="he-IL"/>
        </w:rPr>
      </w:pPr>
      <w:r>
        <w:rPr>
          <w:rFonts w:hint="cs"/>
          <w:rtl/>
          <w:lang w:eastAsia="he-IL"/>
        </w:rPr>
        <w:t xml:space="preserve">אני מודה לך על השאלה. אתה </w:t>
      </w:r>
      <w:bookmarkStart w:id="13118" w:name="_ETM_Q38_298914"/>
      <w:bookmarkEnd w:id="13118"/>
      <w:r>
        <w:rPr>
          <w:rFonts w:hint="cs"/>
          <w:rtl/>
          <w:lang w:eastAsia="he-IL"/>
        </w:rPr>
        <w:t xml:space="preserve">צודק. ודווקא אלה המחירים היותר-יקרים, ואנחנו יודעים שצריך לטפל בהם. נושא רפורמת היבוא בהקשרים של מוצרי מזון והיגיינה </w:t>
      </w:r>
      <w:bookmarkStart w:id="13119" w:name="_ETM_Q38_307948"/>
      <w:bookmarkEnd w:id="13119"/>
      <w:r>
        <w:rPr>
          <w:rFonts w:hint="cs"/>
          <w:rtl/>
          <w:lang w:eastAsia="he-IL"/>
        </w:rPr>
        <w:t xml:space="preserve">מובל על פי חוק על ידי שר הבריאות, ואני מקווה מאוד </w:t>
      </w:r>
      <w:bookmarkStart w:id="13120" w:name="_ETM_Q38_318574"/>
      <w:bookmarkEnd w:id="13120"/>
      <w:r>
        <w:rPr>
          <w:rFonts w:hint="cs"/>
          <w:rtl/>
          <w:lang w:eastAsia="he-IL"/>
        </w:rPr>
        <w:t xml:space="preserve">ששר הבריאות ייעתר לבקשתי להקדים את רפורמת היבוא שקשורה לעניין </w:t>
      </w:r>
      <w:bookmarkStart w:id="13121" w:name="_ETM_Q38_320210"/>
      <w:bookmarkEnd w:id="13121"/>
      <w:r>
        <w:rPr>
          <w:rFonts w:hint="cs"/>
          <w:rtl/>
          <w:lang w:eastAsia="he-IL"/>
        </w:rPr>
        <w:t xml:space="preserve">הזה. אני הבטחתי כל סיוע, לרבות פיקוח על אותם המוצרים </w:t>
      </w:r>
      <w:bookmarkStart w:id="13122" w:name="_ETM_Q38_323561"/>
      <w:bookmarkEnd w:id="13122"/>
      <w:r>
        <w:rPr>
          <w:rFonts w:hint="cs"/>
          <w:rtl/>
          <w:lang w:eastAsia="he-IL"/>
        </w:rPr>
        <w:t xml:space="preserve">כדי להוריד את המחיר. </w:t>
      </w:r>
    </w:p>
    <w:p w:rsidR="005F0F4F" w:rsidRDefault="005F0F4F" w:rsidP="005F0F4F">
      <w:pPr>
        <w:rPr>
          <w:rtl/>
          <w:lang w:eastAsia="he-IL"/>
        </w:rPr>
      </w:pPr>
      <w:bookmarkStart w:id="13123" w:name="_ETM_Q38_324341"/>
      <w:bookmarkStart w:id="13124" w:name="_ETM_Q38_324444"/>
      <w:bookmarkEnd w:id="13123"/>
      <w:bookmarkEnd w:id="13124"/>
    </w:p>
    <w:p w:rsidR="005F0F4F" w:rsidRDefault="005F0F4F" w:rsidP="005F0F4F">
      <w:pPr>
        <w:pStyle w:val="af6"/>
        <w:rPr>
          <w:rtl/>
        </w:rPr>
      </w:pPr>
      <w:bookmarkStart w:id="13125" w:name="_ETM_Q38_324502"/>
      <w:bookmarkStart w:id="13126" w:name="_ETM_Q38_324628"/>
      <w:bookmarkStart w:id="13127" w:name="ET_yor_6244_14"/>
      <w:bookmarkEnd w:id="13125"/>
      <w:bookmarkEnd w:id="13126"/>
      <w:r w:rsidRPr="003F6AEC">
        <w:rPr>
          <w:rStyle w:val="TagStyle"/>
          <w:rtl/>
        </w:rPr>
        <w:t xml:space="preserve"> &lt;&lt; יור &gt;&gt;</w:t>
      </w:r>
      <w:r w:rsidRPr="00F1118A">
        <w:rPr>
          <w:rStyle w:val="TagStyle"/>
          <w:rtl/>
        </w:rPr>
        <w:t xml:space="preserve"> </w:t>
      </w:r>
      <w:r>
        <w:rPr>
          <w:rtl/>
        </w:rPr>
        <w:t>היו"ר איתן גינזבורג:</w:t>
      </w:r>
      <w:r w:rsidRPr="00F1118A">
        <w:rPr>
          <w:rStyle w:val="TagStyle"/>
          <w:rtl/>
        </w:rPr>
        <w:t xml:space="preserve"> </w:t>
      </w:r>
      <w:r w:rsidRPr="003F6AEC">
        <w:rPr>
          <w:rStyle w:val="TagStyle"/>
          <w:rtl/>
        </w:rPr>
        <w:t>&lt;&lt; יור &gt;&gt;</w:t>
      </w:r>
      <w:r>
        <w:rPr>
          <w:rtl/>
        </w:rPr>
        <w:t xml:space="preserve">   </w:t>
      </w:r>
      <w:bookmarkEnd w:id="13127"/>
    </w:p>
    <w:p w:rsidR="005F0F4F" w:rsidRDefault="005F0F4F" w:rsidP="005F0F4F">
      <w:pPr>
        <w:rPr>
          <w:rtl/>
          <w:lang w:eastAsia="he-IL"/>
        </w:rPr>
      </w:pPr>
    </w:p>
    <w:p w:rsidR="005F0F4F" w:rsidRDefault="005F0F4F" w:rsidP="005F0F4F">
      <w:pPr>
        <w:rPr>
          <w:rtl/>
          <w:lang w:eastAsia="he-IL"/>
        </w:rPr>
      </w:pPr>
      <w:bookmarkStart w:id="13128" w:name="_ETM_Q38_323430"/>
      <w:bookmarkEnd w:id="13128"/>
      <w:r>
        <w:rPr>
          <w:rFonts w:hint="cs"/>
          <w:rtl/>
          <w:lang w:eastAsia="he-IL"/>
        </w:rPr>
        <w:t xml:space="preserve">חד-משמעי, זה מתבקש. </w:t>
      </w:r>
    </w:p>
    <w:p w:rsidR="005F0F4F" w:rsidRDefault="005F0F4F" w:rsidP="005F0F4F">
      <w:pPr>
        <w:rPr>
          <w:rtl/>
          <w:lang w:eastAsia="he-IL"/>
        </w:rPr>
      </w:pPr>
      <w:bookmarkStart w:id="13129" w:name="_ETM_Q38_328439"/>
      <w:bookmarkStart w:id="13130" w:name="_ETM_Q38_328598"/>
      <w:bookmarkEnd w:id="13129"/>
      <w:bookmarkEnd w:id="13130"/>
    </w:p>
    <w:p w:rsidR="005F0F4F" w:rsidRDefault="005F0F4F" w:rsidP="005F0F4F">
      <w:pPr>
        <w:pStyle w:val="-"/>
        <w:rPr>
          <w:rtl/>
        </w:rPr>
      </w:pPr>
      <w:bookmarkStart w:id="13131" w:name="_ETM_Q38_328647"/>
      <w:bookmarkStart w:id="13132" w:name="_ETM_Q38_328811"/>
      <w:bookmarkStart w:id="13133" w:name="ET_speakercontinue_6197_15"/>
      <w:bookmarkEnd w:id="13131"/>
      <w:bookmarkEnd w:id="13132"/>
      <w:r w:rsidRPr="003F6AEC">
        <w:rPr>
          <w:rStyle w:val="TagStyle"/>
          <w:rtl/>
        </w:rPr>
        <w:t xml:space="preserve"> &lt;&lt; דובר_המשך &gt;&gt;</w:t>
      </w:r>
      <w:r w:rsidRPr="00F1118A">
        <w:rPr>
          <w:rStyle w:val="TagStyle"/>
          <w:rtl/>
        </w:rPr>
        <w:t xml:space="preserve"> </w:t>
      </w:r>
      <w:r>
        <w:rPr>
          <w:rtl/>
        </w:rPr>
        <w:t>שרת הכלכלה והתעשייה אורנה ברביבאי:</w:t>
      </w:r>
      <w:r w:rsidRPr="00F1118A">
        <w:rPr>
          <w:rStyle w:val="TagStyle"/>
          <w:rtl/>
        </w:rPr>
        <w:t xml:space="preserve"> </w:t>
      </w:r>
      <w:r w:rsidRPr="003F6AEC">
        <w:rPr>
          <w:rStyle w:val="TagStyle"/>
          <w:rtl/>
        </w:rPr>
        <w:t>&lt;&lt; דובר_המשך &gt;&gt;</w:t>
      </w:r>
      <w:r>
        <w:rPr>
          <w:rtl/>
        </w:rPr>
        <w:t xml:space="preserve">   </w:t>
      </w:r>
      <w:bookmarkEnd w:id="13133"/>
    </w:p>
    <w:p w:rsidR="005F0F4F" w:rsidRDefault="005F0F4F" w:rsidP="005F0F4F">
      <w:pPr>
        <w:rPr>
          <w:rtl/>
          <w:lang w:eastAsia="he-IL"/>
        </w:rPr>
      </w:pPr>
    </w:p>
    <w:p w:rsidR="005F0F4F" w:rsidRDefault="005F0F4F" w:rsidP="005F0F4F">
      <w:pPr>
        <w:rPr>
          <w:rtl/>
          <w:lang w:eastAsia="he-IL"/>
        </w:rPr>
      </w:pPr>
      <w:r>
        <w:rPr>
          <w:rFonts w:hint="cs"/>
          <w:rtl/>
          <w:lang w:eastAsia="he-IL"/>
        </w:rPr>
        <w:t>כב</w:t>
      </w:r>
      <w:bookmarkStart w:id="13134" w:name="_ETM_Q38_324843"/>
      <w:bookmarkEnd w:id="13134"/>
      <w:r>
        <w:rPr>
          <w:rFonts w:hint="cs"/>
          <w:rtl/>
          <w:lang w:eastAsia="he-IL"/>
        </w:rPr>
        <w:t xml:space="preserve">וד היושב-ראש, אני מבקשת לעבור להצבעה שמית. </w:t>
      </w:r>
    </w:p>
    <w:p w:rsidR="005F0F4F" w:rsidRDefault="005F0F4F" w:rsidP="005F0F4F">
      <w:pPr>
        <w:rPr>
          <w:rtl/>
          <w:lang w:eastAsia="he-IL"/>
        </w:rPr>
      </w:pPr>
      <w:bookmarkStart w:id="13135" w:name="_ETM_Q38_332851"/>
      <w:bookmarkStart w:id="13136" w:name="_ETM_Q38_332977"/>
      <w:bookmarkEnd w:id="13135"/>
      <w:bookmarkEnd w:id="13136"/>
    </w:p>
    <w:p w:rsidR="005F0F4F" w:rsidRDefault="005F0F4F" w:rsidP="005F0F4F">
      <w:pPr>
        <w:pStyle w:val="af6"/>
        <w:rPr>
          <w:rtl/>
        </w:rPr>
      </w:pPr>
      <w:bookmarkStart w:id="13137" w:name="_ETM_Q38_333027"/>
      <w:bookmarkStart w:id="13138" w:name="_ETM_Q38_333137"/>
      <w:bookmarkStart w:id="13139" w:name="ET_yor_6244_16"/>
      <w:bookmarkEnd w:id="13137"/>
      <w:bookmarkEnd w:id="13138"/>
      <w:r w:rsidRPr="003F6AEC">
        <w:rPr>
          <w:rStyle w:val="TagStyle"/>
          <w:rtl/>
        </w:rPr>
        <w:t xml:space="preserve"> &lt;&lt; יור &gt;&gt;</w:t>
      </w:r>
      <w:r w:rsidRPr="00F1118A">
        <w:rPr>
          <w:rStyle w:val="TagStyle"/>
          <w:rtl/>
        </w:rPr>
        <w:t xml:space="preserve"> </w:t>
      </w:r>
      <w:r>
        <w:rPr>
          <w:rtl/>
        </w:rPr>
        <w:t>היו"ר איתן גינזבורג:</w:t>
      </w:r>
      <w:r w:rsidRPr="00F1118A">
        <w:rPr>
          <w:rStyle w:val="TagStyle"/>
          <w:rtl/>
        </w:rPr>
        <w:t xml:space="preserve"> </w:t>
      </w:r>
      <w:r w:rsidRPr="003F6AEC">
        <w:rPr>
          <w:rStyle w:val="TagStyle"/>
          <w:rtl/>
        </w:rPr>
        <w:t>&lt;&lt; יור &gt;&gt;</w:t>
      </w:r>
      <w:r>
        <w:rPr>
          <w:rtl/>
        </w:rPr>
        <w:t xml:space="preserve">   </w:t>
      </w:r>
      <w:bookmarkEnd w:id="13139"/>
    </w:p>
    <w:p w:rsidR="005F0F4F" w:rsidRDefault="005F0F4F" w:rsidP="005F0F4F">
      <w:pPr>
        <w:rPr>
          <w:rtl/>
          <w:lang w:eastAsia="he-IL"/>
        </w:rPr>
      </w:pPr>
    </w:p>
    <w:p w:rsidR="005F0F4F" w:rsidRDefault="005F0F4F" w:rsidP="005F0F4F">
      <w:pPr>
        <w:rPr>
          <w:rtl/>
          <w:lang w:eastAsia="he-IL"/>
        </w:rPr>
      </w:pPr>
      <w:bookmarkStart w:id="13140" w:name="_ETM_Q38_334369"/>
      <w:bookmarkEnd w:id="13140"/>
      <w:r>
        <w:rPr>
          <w:rFonts w:hint="cs"/>
          <w:rtl/>
          <w:lang w:eastAsia="he-IL"/>
        </w:rPr>
        <w:t xml:space="preserve">אם כך, חברי </w:t>
      </w:r>
      <w:bookmarkStart w:id="13141" w:name="_ETM_Q38_331699"/>
      <w:bookmarkEnd w:id="13141"/>
      <w:r>
        <w:rPr>
          <w:rFonts w:hint="cs"/>
          <w:rtl/>
          <w:lang w:eastAsia="he-IL"/>
        </w:rPr>
        <w:t xml:space="preserve">הכנסת, לפי בקשת הממשלה ההצבעה תהיה הצבעה שמית. אבל לפני </w:t>
      </w:r>
      <w:bookmarkStart w:id="13142" w:name="_ETM_Q38_334365"/>
      <w:bookmarkEnd w:id="13142"/>
      <w:r>
        <w:rPr>
          <w:rFonts w:hint="cs"/>
          <w:rtl/>
          <w:lang w:eastAsia="he-IL"/>
        </w:rPr>
        <w:t xml:space="preserve">כן, זכות התגובה לחבר הכנסת מרגי. בבקשה. </w:t>
      </w:r>
      <w:bookmarkStart w:id="13143" w:name="_ETM_Q38_342316"/>
      <w:bookmarkEnd w:id="13143"/>
    </w:p>
    <w:p w:rsidR="005F0F4F" w:rsidRDefault="005F0F4F" w:rsidP="005F0F4F">
      <w:pPr>
        <w:rPr>
          <w:rtl/>
          <w:lang w:eastAsia="he-IL"/>
        </w:rPr>
      </w:pPr>
      <w:bookmarkStart w:id="13144" w:name="_ETM_Q38_342412"/>
      <w:bookmarkEnd w:id="13144"/>
    </w:p>
    <w:p w:rsidR="005F0F4F" w:rsidRDefault="005F0F4F" w:rsidP="005F0F4F">
      <w:pPr>
        <w:pStyle w:val="a4"/>
        <w:rPr>
          <w:rtl/>
        </w:rPr>
      </w:pPr>
      <w:bookmarkStart w:id="13145" w:name="_ETM_Q38_342509"/>
      <w:bookmarkStart w:id="13146" w:name="_ETM_Q38_342618"/>
      <w:bookmarkStart w:id="13147" w:name="_ETM_Q38_344654"/>
      <w:bookmarkStart w:id="13148" w:name="ET_speaker_5359_17"/>
      <w:bookmarkEnd w:id="13145"/>
      <w:bookmarkEnd w:id="13146"/>
      <w:bookmarkEnd w:id="13147"/>
      <w:r w:rsidRPr="003F6AEC">
        <w:rPr>
          <w:rStyle w:val="TagStyle"/>
          <w:rtl/>
        </w:rPr>
        <w:t xml:space="preserve"> &lt;&lt; דובר &gt;&gt;</w:t>
      </w:r>
      <w:r w:rsidRPr="00F1118A">
        <w:rPr>
          <w:rStyle w:val="TagStyle"/>
          <w:rtl/>
        </w:rPr>
        <w:t xml:space="preserve"> </w:t>
      </w:r>
      <w:bookmarkStart w:id="13149" w:name="_Toc95941070"/>
      <w:bookmarkStart w:id="13150" w:name="_Toc95948284"/>
      <w:bookmarkStart w:id="13151" w:name="_Toc96016688"/>
      <w:bookmarkStart w:id="13152" w:name="_Toc96017358"/>
      <w:bookmarkStart w:id="13153" w:name="_Toc118891577"/>
      <w:r>
        <w:rPr>
          <w:rtl/>
        </w:rPr>
        <w:t>יעקב מרגי (ש"ס):</w:t>
      </w:r>
      <w:bookmarkEnd w:id="13149"/>
      <w:bookmarkEnd w:id="13150"/>
      <w:bookmarkEnd w:id="13151"/>
      <w:bookmarkEnd w:id="13152"/>
      <w:bookmarkEnd w:id="13153"/>
      <w:r w:rsidRPr="00F1118A">
        <w:rPr>
          <w:rStyle w:val="TagStyle"/>
          <w:rtl/>
        </w:rPr>
        <w:t xml:space="preserve"> </w:t>
      </w:r>
      <w:r w:rsidRPr="003F6AEC">
        <w:rPr>
          <w:rStyle w:val="TagStyle"/>
          <w:rtl/>
        </w:rPr>
        <w:t>&lt;&lt; דובר &gt;&gt;</w:t>
      </w:r>
      <w:r>
        <w:rPr>
          <w:rtl/>
        </w:rPr>
        <w:t xml:space="preserve">   </w:t>
      </w:r>
      <w:bookmarkEnd w:id="13148"/>
    </w:p>
    <w:p w:rsidR="005F0F4F" w:rsidRDefault="005F0F4F" w:rsidP="005F0F4F">
      <w:pPr>
        <w:rPr>
          <w:rtl/>
          <w:lang w:eastAsia="he-IL"/>
        </w:rPr>
      </w:pPr>
    </w:p>
    <w:p w:rsidR="005F0F4F" w:rsidRDefault="005F0F4F" w:rsidP="005F0F4F">
      <w:pPr>
        <w:rPr>
          <w:rtl/>
        </w:rPr>
      </w:pPr>
      <w:bookmarkStart w:id="13154" w:name="_ETM_Q38_345413"/>
      <w:bookmarkStart w:id="13155" w:name="_ETM_Q38_345505"/>
      <w:bookmarkStart w:id="13156" w:name="_ETM_Q38_338689"/>
      <w:bookmarkStart w:id="13157" w:name="_ETM_Q38_339109"/>
      <w:bookmarkStart w:id="13158" w:name="_ETM_Q38_348290"/>
      <w:bookmarkEnd w:id="13154"/>
      <w:bookmarkEnd w:id="13155"/>
      <w:bookmarkEnd w:id="13156"/>
      <w:bookmarkEnd w:id="13157"/>
      <w:bookmarkEnd w:id="13158"/>
      <w:r>
        <w:rPr>
          <w:rtl/>
        </w:rPr>
        <w:t xml:space="preserve">אדוני </w:t>
      </w:r>
      <w:bookmarkStart w:id="13159" w:name="_ETM_Q38_348739"/>
      <w:bookmarkEnd w:id="13159"/>
      <w:r>
        <w:rPr>
          <w:rtl/>
        </w:rPr>
        <w:t>היושב-ראש</w:t>
      </w:r>
      <w:r>
        <w:rPr>
          <w:rFonts w:hint="cs"/>
          <w:rtl/>
        </w:rPr>
        <w:t>,</w:t>
      </w:r>
      <w:r>
        <w:rPr>
          <w:rtl/>
        </w:rPr>
        <w:t xml:space="preserve"> </w:t>
      </w:r>
      <w:bookmarkStart w:id="13160" w:name="_ETM_Q38_349190"/>
      <w:bookmarkEnd w:id="13160"/>
      <w:r>
        <w:rPr>
          <w:rtl/>
        </w:rPr>
        <w:t xml:space="preserve">אתה </w:t>
      </w:r>
      <w:bookmarkStart w:id="13161" w:name="_ETM_Q38_349310"/>
      <w:bookmarkEnd w:id="13161"/>
      <w:r>
        <w:rPr>
          <w:rtl/>
        </w:rPr>
        <w:t xml:space="preserve">מכיר </w:t>
      </w:r>
      <w:bookmarkStart w:id="13162" w:name="_ETM_Q38_349610"/>
      <w:bookmarkEnd w:id="13162"/>
      <w:r>
        <w:rPr>
          <w:rtl/>
        </w:rPr>
        <w:t>אותי</w:t>
      </w:r>
      <w:r>
        <w:rPr>
          <w:rFonts w:hint="cs"/>
          <w:rtl/>
        </w:rPr>
        <w:t>.</w:t>
      </w:r>
    </w:p>
    <w:p w:rsidR="005F0F4F" w:rsidRDefault="005F0F4F" w:rsidP="005F0F4F">
      <w:pPr>
        <w:ind w:firstLine="0"/>
        <w:rPr>
          <w:rtl/>
        </w:rPr>
      </w:pPr>
    </w:p>
    <w:p w:rsidR="005F0F4F" w:rsidRDefault="005F0F4F" w:rsidP="005F0F4F">
      <w:pPr>
        <w:pStyle w:val="af6"/>
        <w:rPr>
          <w:rtl/>
        </w:rPr>
      </w:pPr>
      <w:bookmarkStart w:id="13163" w:name="ET_yor_6244_18"/>
      <w:r w:rsidRPr="003F6AEC">
        <w:rPr>
          <w:rStyle w:val="TagStyle"/>
          <w:rtl/>
        </w:rPr>
        <w:lastRenderedPageBreak/>
        <w:t xml:space="preserve"> &lt;&lt; יור &gt;&gt;</w:t>
      </w:r>
      <w:r w:rsidRPr="008F0949">
        <w:rPr>
          <w:rStyle w:val="TagStyle"/>
          <w:rtl/>
        </w:rPr>
        <w:t xml:space="preserve"> </w:t>
      </w:r>
      <w:r>
        <w:rPr>
          <w:rtl/>
        </w:rPr>
        <w:t>היו"ר איתן גינזבורג:</w:t>
      </w:r>
      <w:r w:rsidRPr="008F0949">
        <w:rPr>
          <w:rStyle w:val="TagStyle"/>
          <w:rtl/>
        </w:rPr>
        <w:t xml:space="preserve"> </w:t>
      </w:r>
      <w:r w:rsidRPr="003F6AEC">
        <w:rPr>
          <w:rStyle w:val="TagStyle"/>
          <w:rtl/>
        </w:rPr>
        <w:t>&lt;&lt; יור &gt;&gt;</w:t>
      </w:r>
      <w:r>
        <w:rPr>
          <w:rtl/>
        </w:rPr>
        <w:t xml:space="preserve">   </w:t>
      </w:r>
      <w:bookmarkEnd w:id="13163"/>
    </w:p>
    <w:p w:rsidR="005F0F4F" w:rsidRDefault="005F0F4F" w:rsidP="005F0F4F">
      <w:pPr>
        <w:rPr>
          <w:rtl/>
          <w:lang w:eastAsia="he-IL"/>
        </w:rPr>
      </w:pPr>
    </w:p>
    <w:p w:rsidR="005F0F4F" w:rsidRDefault="005F0F4F" w:rsidP="005F0F4F">
      <w:pPr>
        <w:rPr>
          <w:rtl/>
          <w:lang w:eastAsia="he-IL"/>
        </w:rPr>
      </w:pPr>
      <w:bookmarkStart w:id="13164" w:name="_ETM_Q38_350452"/>
      <w:bookmarkEnd w:id="13164"/>
      <w:r>
        <w:rPr>
          <w:rFonts w:hint="cs"/>
          <w:rtl/>
          <w:lang w:eastAsia="he-IL"/>
        </w:rPr>
        <w:t xml:space="preserve">כן. </w:t>
      </w:r>
      <w:bookmarkStart w:id="13165" w:name="_ETM_Q38_351031"/>
      <w:bookmarkEnd w:id="13165"/>
      <w:r>
        <w:rPr>
          <w:rFonts w:hint="cs"/>
          <w:rtl/>
          <w:lang w:eastAsia="he-IL"/>
        </w:rPr>
        <w:t>כן. שלוש דקות, לא פחות.</w:t>
      </w:r>
    </w:p>
    <w:p w:rsidR="005F0F4F" w:rsidRDefault="005F0F4F" w:rsidP="005F0F4F">
      <w:pPr>
        <w:rPr>
          <w:rtl/>
          <w:lang w:eastAsia="he-IL"/>
        </w:rPr>
      </w:pPr>
    </w:p>
    <w:p w:rsidR="005F0F4F" w:rsidRDefault="005F0F4F" w:rsidP="005F0F4F">
      <w:pPr>
        <w:pStyle w:val="-"/>
        <w:rPr>
          <w:rtl/>
        </w:rPr>
      </w:pPr>
      <w:bookmarkStart w:id="13166" w:name="ET_speakercontinue_5359_19"/>
      <w:r w:rsidRPr="003F6AEC">
        <w:rPr>
          <w:rStyle w:val="TagStyle"/>
          <w:rtl/>
        </w:rPr>
        <w:t xml:space="preserve"> &lt;&lt; דובר_המשך &gt;&gt;</w:t>
      </w:r>
      <w:r w:rsidRPr="008F0949">
        <w:rPr>
          <w:rStyle w:val="TagStyle"/>
          <w:rtl/>
        </w:rPr>
        <w:t xml:space="preserve"> </w:t>
      </w:r>
      <w:r>
        <w:rPr>
          <w:rtl/>
        </w:rPr>
        <w:t>יעקב מרגי (ש"ס):</w:t>
      </w:r>
      <w:r w:rsidRPr="008F0949">
        <w:rPr>
          <w:rStyle w:val="TagStyle"/>
          <w:rtl/>
        </w:rPr>
        <w:t xml:space="preserve"> </w:t>
      </w:r>
      <w:r w:rsidRPr="003F6AEC">
        <w:rPr>
          <w:rStyle w:val="TagStyle"/>
          <w:rtl/>
        </w:rPr>
        <w:t>&lt;&lt; דובר_המשך &gt;&gt;</w:t>
      </w:r>
      <w:r>
        <w:rPr>
          <w:rtl/>
        </w:rPr>
        <w:t xml:space="preserve">   </w:t>
      </w:r>
      <w:bookmarkEnd w:id="13166"/>
    </w:p>
    <w:p w:rsidR="005F0F4F" w:rsidRDefault="005F0F4F" w:rsidP="005F0F4F">
      <w:pPr>
        <w:rPr>
          <w:rtl/>
          <w:lang w:eastAsia="he-IL"/>
        </w:rPr>
      </w:pPr>
    </w:p>
    <w:p w:rsidR="005F0F4F" w:rsidRDefault="005F0F4F" w:rsidP="005F0F4F">
      <w:pPr>
        <w:rPr>
          <w:rtl/>
        </w:rPr>
      </w:pPr>
      <w:bookmarkStart w:id="13167" w:name="_ETM_Q38_350389"/>
      <w:bookmarkStart w:id="13168" w:name="_ETM_Q38_350660"/>
      <w:bookmarkStart w:id="13169" w:name="_ETM_Q38_351019"/>
      <w:bookmarkStart w:id="13170" w:name="_ETM_Q38_351530"/>
      <w:bookmarkStart w:id="13171" w:name="_ETM_Q38_351889"/>
      <w:bookmarkStart w:id="13172" w:name="_ETM_Q38_352819"/>
      <w:bookmarkEnd w:id="13167"/>
      <w:bookmarkEnd w:id="13168"/>
      <w:bookmarkEnd w:id="13169"/>
      <w:bookmarkEnd w:id="13170"/>
      <w:bookmarkEnd w:id="13171"/>
      <w:bookmarkEnd w:id="13172"/>
      <w:r>
        <w:rPr>
          <w:rtl/>
        </w:rPr>
        <w:t xml:space="preserve">גברתי </w:t>
      </w:r>
      <w:bookmarkStart w:id="13173" w:name="_ETM_Q38_353239"/>
      <w:bookmarkEnd w:id="13173"/>
      <w:r>
        <w:rPr>
          <w:rtl/>
        </w:rPr>
        <w:t>השרה</w:t>
      </w:r>
      <w:r>
        <w:rPr>
          <w:rFonts w:hint="cs"/>
          <w:rtl/>
        </w:rPr>
        <w:t>,</w:t>
      </w:r>
      <w:r>
        <w:rPr>
          <w:rtl/>
        </w:rPr>
        <w:t xml:space="preserve"> </w:t>
      </w:r>
      <w:bookmarkStart w:id="13174" w:name="_ETM_Q38_353629"/>
      <w:bookmarkEnd w:id="13174"/>
      <w:r>
        <w:rPr>
          <w:rtl/>
        </w:rPr>
        <w:t xml:space="preserve">אני </w:t>
      </w:r>
      <w:bookmarkStart w:id="13175" w:name="_ETM_Q38_353810"/>
      <w:bookmarkEnd w:id="13175"/>
      <w:r>
        <w:rPr>
          <w:rtl/>
        </w:rPr>
        <w:t xml:space="preserve">לא </w:t>
      </w:r>
      <w:bookmarkStart w:id="13176" w:name="_ETM_Q38_353900"/>
      <w:bookmarkEnd w:id="13176"/>
      <w:r>
        <w:rPr>
          <w:rtl/>
        </w:rPr>
        <w:t xml:space="preserve">יכול </w:t>
      </w:r>
      <w:bookmarkStart w:id="13177" w:name="_ETM_Q38_354080"/>
      <w:bookmarkEnd w:id="13177"/>
      <w:r>
        <w:rPr>
          <w:rtl/>
        </w:rPr>
        <w:t xml:space="preserve">לבוא </w:t>
      </w:r>
      <w:bookmarkStart w:id="13178" w:name="_ETM_Q38_354290"/>
      <w:bookmarkEnd w:id="13178"/>
      <w:r>
        <w:rPr>
          <w:rtl/>
        </w:rPr>
        <w:t xml:space="preserve">אלייך </w:t>
      </w:r>
      <w:bookmarkStart w:id="13179" w:name="_ETM_Q38_354530"/>
      <w:bookmarkEnd w:id="13179"/>
      <w:r>
        <w:rPr>
          <w:rtl/>
        </w:rPr>
        <w:t>בטענות</w:t>
      </w:r>
      <w:r>
        <w:rPr>
          <w:rFonts w:hint="cs"/>
          <w:rtl/>
        </w:rPr>
        <w:t xml:space="preserve">. את משיבה </w:t>
      </w:r>
      <w:bookmarkStart w:id="13180" w:name="_ETM_Q38_355069"/>
      <w:bookmarkStart w:id="13181" w:name="_ETM_Q38_355250"/>
      <w:bookmarkStart w:id="13182" w:name="_ETM_Q38_355489"/>
      <w:bookmarkStart w:id="13183" w:name="_ETM_Q38_355910"/>
      <w:bookmarkEnd w:id="13180"/>
      <w:bookmarkEnd w:id="13181"/>
      <w:bookmarkEnd w:id="13182"/>
      <w:bookmarkEnd w:id="13183"/>
      <w:r>
        <w:rPr>
          <w:rtl/>
        </w:rPr>
        <w:t>בשם</w:t>
      </w:r>
      <w:r>
        <w:rPr>
          <w:rFonts w:hint="cs"/>
          <w:rtl/>
        </w:rPr>
        <w:t xml:space="preserve"> השרה מירב </w:t>
      </w:r>
      <w:bookmarkStart w:id="13184" w:name="_ETM_Q38_357474"/>
      <w:bookmarkEnd w:id="13184"/>
      <w:r>
        <w:rPr>
          <w:rFonts w:hint="cs"/>
          <w:rtl/>
        </w:rPr>
        <w:t xml:space="preserve">כהן, שזה לא תמים שהיא לא נמצאת </w:t>
      </w:r>
      <w:bookmarkStart w:id="13185" w:name="_ETM_Q38_356870"/>
      <w:bookmarkStart w:id="13186" w:name="_ETM_Q38_357379"/>
      <w:bookmarkStart w:id="13187" w:name="_ETM_Q38_357830"/>
      <w:bookmarkStart w:id="13188" w:name="_ETM_Q38_359040"/>
      <w:bookmarkStart w:id="13189" w:name="_ETM_Q38_359459"/>
      <w:bookmarkStart w:id="13190" w:name="_ETM_Q38_359610"/>
      <w:bookmarkStart w:id="13191" w:name="_ETM_Q38_360090"/>
      <w:bookmarkStart w:id="13192" w:name="_ETM_Q38_360239"/>
      <w:bookmarkStart w:id="13193" w:name="_ETM_Q38_360360"/>
      <w:bookmarkStart w:id="13194" w:name="_ETM_Q38_360750"/>
      <w:bookmarkStart w:id="13195" w:name="_ETM_Q38_360930"/>
      <w:bookmarkEnd w:id="13185"/>
      <w:bookmarkEnd w:id="13186"/>
      <w:bookmarkEnd w:id="13187"/>
      <w:bookmarkEnd w:id="13188"/>
      <w:bookmarkEnd w:id="13189"/>
      <w:bookmarkEnd w:id="13190"/>
      <w:bookmarkEnd w:id="13191"/>
      <w:bookmarkEnd w:id="13192"/>
      <w:bookmarkEnd w:id="13193"/>
      <w:bookmarkEnd w:id="13194"/>
      <w:bookmarkEnd w:id="13195"/>
      <w:r>
        <w:rPr>
          <w:rFonts w:hint="cs"/>
          <w:rtl/>
        </w:rPr>
        <w:t>פה ה</w:t>
      </w:r>
      <w:r>
        <w:rPr>
          <w:rtl/>
        </w:rPr>
        <w:t>יום</w:t>
      </w:r>
      <w:r>
        <w:rPr>
          <w:rFonts w:hint="cs"/>
          <w:rtl/>
        </w:rPr>
        <w:t>.</w:t>
      </w:r>
      <w:r>
        <w:rPr>
          <w:rtl/>
        </w:rPr>
        <w:t xml:space="preserve"> </w:t>
      </w:r>
      <w:bookmarkStart w:id="13196" w:name="_ETM_Q38_361910"/>
      <w:bookmarkEnd w:id="13196"/>
      <w:r>
        <w:rPr>
          <w:rtl/>
        </w:rPr>
        <w:t xml:space="preserve">אני </w:t>
      </w:r>
      <w:bookmarkStart w:id="13197" w:name="_ETM_Q38_362180"/>
      <w:bookmarkEnd w:id="13197"/>
      <w:r>
        <w:rPr>
          <w:rtl/>
        </w:rPr>
        <w:t xml:space="preserve">לא </w:t>
      </w:r>
      <w:bookmarkStart w:id="13198" w:name="_ETM_Q38_362330"/>
      <w:bookmarkEnd w:id="13198"/>
      <w:r>
        <w:rPr>
          <w:rtl/>
        </w:rPr>
        <w:t xml:space="preserve">בא </w:t>
      </w:r>
      <w:bookmarkStart w:id="13199" w:name="_ETM_Q38_362480"/>
      <w:bookmarkEnd w:id="13199"/>
      <w:r>
        <w:rPr>
          <w:rFonts w:hint="cs"/>
          <w:rtl/>
        </w:rPr>
        <w:t>ו</w:t>
      </w:r>
      <w:r>
        <w:rPr>
          <w:rtl/>
        </w:rPr>
        <w:t xml:space="preserve">תוקף </w:t>
      </w:r>
      <w:bookmarkStart w:id="13200" w:name="_ETM_Q38_362810"/>
      <w:bookmarkEnd w:id="13200"/>
      <w:r>
        <w:rPr>
          <w:rFonts w:hint="cs"/>
          <w:rtl/>
        </w:rPr>
        <w:t xml:space="preserve">אותך. </w:t>
      </w:r>
    </w:p>
    <w:p w:rsidR="005F0F4F" w:rsidRDefault="005F0F4F" w:rsidP="005F0F4F">
      <w:pPr>
        <w:ind w:firstLine="0"/>
        <w:rPr>
          <w:rtl/>
        </w:rPr>
      </w:pPr>
      <w:bookmarkStart w:id="13201" w:name="_ETM_Q38_360391"/>
      <w:bookmarkStart w:id="13202" w:name="_ETM_Q38_360509"/>
      <w:bookmarkStart w:id="13203" w:name="_ETM_Q38_360568"/>
      <w:bookmarkStart w:id="13204" w:name="_ETM_Q38_360665"/>
      <w:bookmarkEnd w:id="13201"/>
      <w:bookmarkEnd w:id="13202"/>
      <w:bookmarkEnd w:id="13203"/>
      <w:bookmarkEnd w:id="13204"/>
    </w:p>
    <w:p w:rsidR="005F0F4F" w:rsidRDefault="005F0F4F" w:rsidP="005F0F4F">
      <w:pPr>
        <w:pStyle w:val="af5"/>
        <w:rPr>
          <w:rtl/>
        </w:rPr>
      </w:pPr>
      <w:bookmarkStart w:id="13205" w:name="ET_interruption_6197_20"/>
      <w:r w:rsidRPr="003F6AEC">
        <w:rPr>
          <w:rStyle w:val="TagStyle"/>
          <w:rtl/>
        </w:rPr>
        <w:t xml:space="preserve"> &lt;&lt; קריאה &gt;&gt;</w:t>
      </w:r>
      <w:r w:rsidRPr="008F0949">
        <w:rPr>
          <w:rStyle w:val="TagStyle"/>
          <w:rtl/>
        </w:rPr>
        <w:t xml:space="preserve"> </w:t>
      </w:r>
      <w:r>
        <w:rPr>
          <w:rtl/>
        </w:rPr>
        <w:t>שרת הכלכלה והתעשייה אורנה ברביבאי:</w:t>
      </w:r>
      <w:r w:rsidRPr="008F0949">
        <w:rPr>
          <w:rStyle w:val="TagStyle"/>
          <w:rtl/>
        </w:rPr>
        <w:t xml:space="preserve"> </w:t>
      </w:r>
      <w:r w:rsidRPr="003F6AEC">
        <w:rPr>
          <w:rStyle w:val="TagStyle"/>
          <w:rtl/>
        </w:rPr>
        <w:t>&lt;&lt; קריאה &gt;&gt;</w:t>
      </w:r>
      <w:r>
        <w:rPr>
          <w:rtl/>
        </w:rPr>
        <w:t xml:space="preserve">   </w:t>
      </w:r>
      <w:bookmarkEnd w:id="13205"/>
    </w:p>
    <w:p w:rsidR="005F0F4F" w:rsidRDefault="005F0F4F" w:rsidP="005F0F4F">
      <w:pPr>
        <w:rPr>
          <w:rtl/>
          <w:lang w:eastAsia="he-IL"/>
        </w:rPr>
      </w:pPr>
    </w:p>
    <w:p w:rsidR="005F0F4F" w:rsidRDefault="005F0F4F" w:rsidP="005F0F4F">
      <w:pPr>
        <w:rPr>
          <w:rtl/>
          <w:lang w:eastAsia="he-IL"/>
        </w:rPr>
      </w:pPr>
      <w:bookmarkStart w:id="13206" w:name="_ETM_Q38_366600"/>
      <w:bookmarkStart w:id="13207" w:name="_ETM_Q38_366728"/>
      <w:bookmarkEnd w:id="13206"/>
      <w:bookmarkEnd w:id="13207"/>
      <w:r>
        <w:rPr>
          <w:rFonts w:hint="cs"/>
          <w:rtl/>
          <w:lang w:eastAsia="he-IL"/>
        </w:rPr>
        <w:t>– – –</w:t>
      </w:r>
    </w:p>
    <w:p w:rsidR="005F0F4F" w:rsidRDefault="005F0F4F" w:rsidP="005F0F4F">
      <w:pPr>
        <w:rPr>
          <w:rtl/>
          <w:lang w:eastAsia="he-IL"/>
        </w:rPr>
      </w:pPr>
      <w:bookmarkStart w:id="13208" w:name="_ETM_Q38_368344"/>
      <w:bookmarkStart w:id="13209" w:name="_ETM_Q38_368441"/>
      <w:bookmarkEnd w:id="13208"/>
      <w:bookmarkEnd w:id="13209"/>
    </w:p>
    <w:p w:rsidR="005F0F4F" w:rsidRDefault="005F0F4F" w:rsidP="005F0F4F">
      <w:pPr>
        <w:pStyle w:val="-"/>
        <w:rPr>
          <w:rtl/>
        </w:rPr>
      </w:pPr>
      <w:bookmarkStart w:id="13210" w:name="_ETM_Q38_368520"/>
      <w:bookmarkStart w:id="13211" w:name="_ETM_Q38_368635"/>
      <w:bookmarkStart w:id="13212" w:name="ET_speakercontinue_5359_21"/>
      <w:bookmarkEnd w:id="13210"/>
      <w:bookmarkEnd w:id="13211"/>
      <w:r w:rsidRPr="003F6AEC">
        <w:rPr>
          <w:rStyle w:val="TagStyle"/>
          <w:rtl/>
        </w:rPr>
        <w:t xml:space="preserve"> &lt;&lt; דובר_המשך &gt;&gt;</w:t>
      </w:r>
      <w:r w:rsidRPr="008F0949">
        <w:rPr>
          <w:rStyle w:val="TagStyle"/>
          <w:rtl/>
        </w:rPr>
        <w:t xml:space="preserve"> </w:t>
      </w:r>
      <w:r>
        <w:rPr>
          <w:rtl/>
        </w:rPr>
        <w:t>יעקב מרגי (ש"ס):</w:t>
      </w:r>
      <w:r w:rsidRPr="008F0949">
        <w:rPr>
          <w:rStyle w:val="TagStyle"/>
          <w:rtl/>
        </w:rPr>
        <w:t xml:space="preserve"> </w:t>
      </w:r>
      <w:r w:rsidRPr="003F6AEC">
        <w:rPr>
          <w:rStyle w:val="TagStyle"/>
          <w:rtl/>
        </w:rPr>
        <w:t>&lt;&lt; דובר_המשך &gt;&gt;</w:t>
      </w:r>
      <w:r>
        <w:rPr>
          <w:rtl/>
        </w:rPr>
        <w:t xml:space="preserve">   </w:t>
      </w:r>
      <w:bookmarkEnd w:id="13212"/>
    </w:p>
    <w:p w:rsidR="005F0F4F" w:rsidRDefault="005F0F4F" w:rsidP="005F0F4F">
      <w:pPr>
        <w:rPr>
          <w:rtl/>
          <w:lang w:eastAsia="he-IL"/>
        </w:rPr>
      </w:pPr>
    </w:p>
    <w:p w:rsidR="005F0F4F" w:rsidRDefault="005F0F4F" w:rsidP="009F68E6">
      <w:pPr>
        <w:rPr>
          <w:rtl/>
        </w:rPr>
      </w:pPr>
      <w:r>
        <w:rPr>
          <w:rFonts w:hint="cs"/>
          <w:rtl/>
          <w:lang w:eastAsia="he-IL"/>
        </w:rPr>
        <w:t xml:space="preserve">השרה מירב כהן, זה לא תמים שהיא </w:t>
      </w:r>
      <w:bookmarkStart w:id="13213" w:name="_ETM_Q38_365595"/>
      <w:bookmarkEnd w:id="13213"/>
      <w:r>
        <w:rPr>
          <w:rFonts w:hint="cs"/>
          <w:rtl/>
          <w:lang w:eastAsia="he-IL"/>
        </w:rPr>
        <w:t xml:space="preserve">לא פה היום. זו הצעת חוק שנייה שלי שנוגעת באזרחים </w:t>
      </w:r>
      <w:bookmarkStart w:id="13214" w:name="_ETM_Q38_371669"/>
      <w:bookmarkEnd w:id="13214"/>
      <w:r>
        <w:rPr>
          <w:rFonts w:hint="cs"/>
          <w:rtl/>
          <w:lang w:eastAsia="he-IL"/>
        </w:rPr>
        <w:t xml:space="preserve">הוותיקים, שלא רק שהיא לא דואגת להם, היא גם מתנגדת </w:t>
      </w:r>
      <w:bookmarkStart w:id="13215" w:name="_ETM_Q38_369823"/>
      <w:bookmarkEnd w:id="13215"/>
      <w:r>
        <w:rPr>
          <w:rFonts w:hint="cs"/>
          <w:rtl/>
          <w:lang w:eastAsia="he-IL"/>
        </w:rPr>
        <w:t xml:space="preserve">לזה. והיא לא באה היום להגן על העמדה הזו. </w:t>
      </w:r>
      <w:bookmarkStart w:id="13216" w:name="_ETM_Q38_378417"/>
      <w:bookmarkStart w:id="13217" w:name="_ETM_Q38_378526"/>
      <w:bookmarkStart w:id="13218" w:name="_ETM_Q38_376370"/>
      <w:bookmarkStart w:id="13219" w:name="_ETM_Q38_376760"/>
      <w:bookmarkStart w:id="13220" w:name="_ETM_Q38_376910"/>
      <w:bookmarkStart w:id="13221" w:name="_ETM_Q38_377209"/>
      <w:bookmarkStart w:id="13222" w:name="_ETM_Q38_377720"/>
      <w:bookmarkEnd w:id="13216"/>
      <w:bookmarkEnd w:id="13217"/>
      <w:bookmarkEnd w:id="13218"/>
      <w:bookmarkEnd w:id="13219"/>
      <w:bookmarkEnd w:id="13220"/>
      <w:bookmarkEnd w:id="13221"/>
      <w:bookmarkEnd w:id="13222"/>
      <w:r>
        <w:rPr>
          <w:rtl/>
        </w:rPr>
        <w:t xml:space="preserve">אני </w:t>
      </w:r>
      <w:bookmarkStart w:id="13223" w:name="_ETM_Q38_377959"/>
      <w:bookmarkEnd w:id="13223"/>
      <w:r>
        <w:rPr>
          <w:rtl/>
        </w:rPr>
        <w:t xml:space="preserve">אגיד </w:t>
      </w:r>
      <w:bookmarkStart w:id="13224" w:name="_ETM_Q38_378110"/>
      <w:bookmarkEnd w:id="13224"/>
      <w:r>
        <w:rPr>
          <w:rtl/>
        </w:rPr>
        <w:t xml:space="preserve">לך </w:t>
      </w:r>
      <w:bookmarkStart w:id="13225" w:name="_ETM_Q38_378260"/>
      <w:bookmarkEnd w:id="13225"/>
      <w:r>
        <w:rPr>
          <w:rtl/>
        </w:rPr>
        <w:t xml:space="preserve">למה </w:t>
      </w:r>
      <w:bookmarkStart w:id="13226" w:name="_ETM_Q38_378560"/>
      <w:bookmarkEnd w:id="13226"/>
      <w:r>
        <w:rPr>
          <w:rFonts w:hint="cs"/>
          <w:rtl/>
        </w:rPr>
        <w:t xml:space="preserve">מה שנתנו לך להקריא </w:t>
      </w:r>
      <w:bookmarkStart w:id="13227" w:name="_ETM_Q38_379400"/>
      <w:bookmarkEnd w:id="13227"/>
      <w:r>
        <w:rPr>
          <w:rtl/>
        </w:rPr>
        <w:t>קשקוש</w:t>
      </w:r>
      <w:bookmarkStart w:id="13228" w:name="_ETM_Q38_381000"/>
      <w:bookmarkEnd w:id="13228"/>
      <w:r>
        <w:rPr>
          <w:rFonts w:hint="cs"/>
          <w:rtl/>
        </w:rPr>
        <w:t xml:space="preserve">, </w:t>
      </w:r>
      <w:r>
        <w:rPr>
          <w:rtl/>
        </w:rPr>
        <w:t xml:space="preserve">כי </w:t>
      </w:r>
      <w:bookmarkStart w:id="13229" w:name="_ETM_Q38_381150"/>
      <w:bookmarkEnd w:id="13229"/>
      <w:r>
        <w:rPr>
          <w:rtl/>
        </w:rPr>
        <w:t xml:space="preserve">אני </w:t>
      </w:r>
      <w:bookmarkStart w:id="13230" w:name="_ETM_Q38_381360"/>
      <w:bookmarkEnd w:id="13230"/>
      <w:r>
        <w:rPr>
          <w:rtl/>
        </w:rPr>
        <w:t xml:space="preserve">בהצעת </w:t>
      </w:r>
      <w:bookmarkStart w:id="13231" w:name="_ETM_Q38_381750"/>
      <w:bookmarkEnd w:id="13231"/>
      <w:r>
        <w:rPr>
          <w:rtl/>
        </w:rPr>
        <w:t xml:space="preserve">חוק </w:t>
      </w:r>
      <w:bookmarkStart w:id="13232" w:name="_ETM_Q38_381960"/>
      <w:bookmarkEnd w:id="13232"/>
      <w:r>
        <w:rPr>
          <w:rtl/>
        </w:rPr>
        <w:t xml:space="preserve">לא </w:t>
      </w:r>
      <w:bookmarkStart w:id="13233" w:name="_ETM_Q38_382080"/>
      <w:bookmarkEnd w:id="13233"/>
      <w:r>
        <w:rPr>
          <w:rtl/>
        </w:rPr>
        <w:t xml:space="preserve">מבקש </w:t>
      </w:r>
      <w:bookmarkStart w:id="13234" w:name="_ETM_Q38_382650"/>
      <w:bookmarkEnd w:id="13234"/>
      <w:r>
        <w:rPr>
          <w:rtl/>
        </w:rPr>
        <w:t xml:space="preserve">להקליד </w:t>
      </w:r>
      <w:bookmarkStart w:id="13235" w:name="_ETM_Q38_383889"/>
      <w:bookmarkEnd w:id="13235"/>
      <w:r>
        <w:rPr>
          <w:rtl/>
        </w:rPr>
        <w:t xml:space="preserve">נתונים </w:t>
      </w:r>
      <w:bookmarkStart w:id="13236" w:name="_ETM_Q38_384430"/>
      <w:bookmarkEnd w:id="13236"/>
      <w:r>
        <w:rPr>
          <w:rtl/>
        </w:rPr>
        <w:t xml:space="preserve">של </w:t>
      </w:r>
      <w:bookmarkStart w:id="13237" w:name="_ETM_Q38_384730"/>
      <w:bookmarkEnd w:id="13237"/>
      <w:r>
        <w:rPr>
          <w:rtl/>
        </w:rPr>
        <w:t xml:space="preserve">האזרח </w:t>
      </w:r>
      <w:bookmarkStart w:id="13238" w:name="_ETM_Q38_385060"/>
      <w:bookmarkEnd w:id="13238"/>
      <w:r>
        <w:rPr>
          <w:rtl/>
        </w:rPr>
        <w:t>ה</w:t>
      </w:r>
      <w:r>
        <w:rPr>
          <w:rFonts w:hint="cs"/>
          <w:rtl/>
        </w:rPr>
        <w:t>ו</w:t>
      </w:r>
      <w:r>
        <w:rPr>
          <w:rtl/>
        </w:rPr>
        <w:t>ותיק</w:t>
      </w:r>
      <w:r>
        <w:rPr>
          <w:rFonts w:hint="cs"/>
          <w:rtl/>
        </w:rPr>
        <w:t>.</w:t>
      </w:r>
      <w:r>
        <w:rPr>
          <w:rtl/>
        </w:rPr>
        <w:t xml:space="preserve"> </w:t>
      </w:r>
      <w:bookmarkStart w:id="13239" w:name="_ETM_Q38_386190"/>
      <w:bookmarkEnd w:id="13239"/>
      <w:r>
        <w:rPr>
          <w:rtl/>
        </w:rPr>
        <w:t xml:space="preserve">הרי </w:t>
      </w:r>
      <w:bookmarkStart w:id="13240" w:name="_ETM_Q38_386430"/>
      <w:bookmarkEnd w:id="13240"/>
      <w:r>
        <w:rPr>
          <w:rFonts w:hint="cs"/>
          <w:rtl/>
        </w:rPr>
        <w:t xml:space="preserve">רוב </w:t>
      </w:r>
      <w:bookmarkStart w:id="13241" w:name="_ETM_Q38_386490"/>
      <w:bookmarkStart w:id="13242" w:name="_ETM_Q38_386610"/>
      <w:bookmarkEnd w:id="13241"/>
      <w:bookmarkEnd w:id="13242"/>
      <w:r>
        <w:rPr>
          <w:rtl/>
        </w:rPr>
        <w:t xml:space="preserve">המערכות </w:t>
      </w:r>
      <w:bookmarkStart w:id="13243" w:name="_ETM_Q38_387750"/>
      <w:bookmarkEnd w:id="13243"/>
      <w:r>
        <w:rPr>
          <w:rtl/>
        </w:rPr>
        <w:t xml:space="preserve">שנותנות </w:t>
      </w:r>
      <w:bookmarkStart w:id="13244" w:name="_ETM_Q38_388230"/>
      <w:bookmarkEnd w:id="13244"/>
      <w:r>
        <w:rPr>
          <w:rtl/>
        </w:rPr>
        <w:t>שירותים</w:t>
      </w:r>
      <w:r>
        <w:rPr>
          <w:rFonts w:hint="cs"/>
          <w:rtl/>
        </w:rPr>
        <w:t>,</w:t>
      </w:r>
      <w:r>
        <w:rPr>
          <w:rtl/>
        </w:rPr>
        <w:t xml:space="preserve"> </w:t>
      </w:r>
      <w:bookmarkStart w:id="13245" w:name="_ETM_Q38_389490"/>
      <w:bookmarkEnd w:id="13245"/>
      <w:r>
        <w:rPr>
          <w:rtl/>
        </w:rPr>
        <w:t xml:space="preserve">יש </w:t>
      </w:r>
      <w:bookmarkStart w:id="13246" w:name="_ETM_Q38_389790"/>
      <w:bookmarkEnd w:id="13246"/>
      <w:r>
        <w:rPr>
          <w:rtl/>
        </w:rPr>
        <w:t>לה</w:t>
      </w:r>
      <w:r>
        <w:rPr>
          <w:rFonts w:hint="cs"/>
          <w:rtl/>
        </w:rPr>
        <w:t>ן</w:t>
      </w:r>
      <w:r>
        <w:rPr>
          <w:rtl/>
        </w:rPr>
        <w:t xml:space="preserve"> </w:t>
      </w:r>
      <w:bookmarkStart w:id="13247" w:name="_ETM_Q38_390000"/>
      <w:bookmarkEnd w:id="13247"/>
      <w:r>
        <w:rPr>
          <w:rtl/>
        </w:rPr>
        <w:t>פרטים</w:t>
      </w:r>
      <w:r>
        <w:rPr>
          <w:rFonts w:hint="cs"/>
          <w:rtl/>
        </w:rPr>
        <w:t>.</w:t>
      </w:r>
      <w:r>
        <w:rPr>
          <w:rtl/>
        </w:rPr>
        <w:t xml:space="preserve"> </w:t>
      </w:r>
      <w:bookmarkStart w:id="13248" w:name="_ETM_Q38_390900"/>
      <w:bookmarkEnd w:id="13248"/>
      <w:r>
        <w:rPr>
          <w:rtl/>
        </w:rPr>
        <w:t xml:space="preserve">אני </w:t>
      </w:r>
      <w:bookmarkStart w:id="13249" w:name="_ETM_Q38_391230"/>
      <w:bookmarkEnd w:id="13249"/>
      <w:r>
        <w:rPr>
          <w:rtl/>
        </w:rPr>
        <w:t>אומר</w:t>
      </w:r>
      <w:r>
        <w:rPr>
          <w:rFonts w:hint="cs"/>
          <w:rtl/>
        </w:rPr>
        <w:t>,</w:t>
      </w:r>
      <w:r>
        <w:rPr>
          <w:rtl/>
        </w:rPr>
        <w:t xml:space="preserve"> </w:t>
      </w:r>
      <w:bookmarkStart w:id="13250" w:name="_ETM_Q38_391410"/>
      <w:bookmarkEnd w:id="13250"/>
      <w:r>
        <w:rPr>
          <w:rtl/>
        </w:rPr>
        <w:t xml:space="preserve">איפה </w:t>
      </w:r>
      <w:bookmarkStart w:id="13251" w:name="_ETM_Q38_391680"/>
      <w:bookmarkEnd w:id="13251"/>
      <w:r>
        <w:rPr>
          <w:rtl/>
        </w:rPr>
        <w:t xml:space="preserve">שיש </w:t>
      </w:r>
      <w:bookmarkStart w:id="13252" w:name="_ETM_Q38_391980"/>
      <w:bookmarkEnd w:id="13252"/>
      <w:r>
        <w:rPr>
          <w:rtl/>
        </w:rPr>
        <w:t>פרטים</w:t>
      </w:r>
      <w:r>
        <w:rPr>
          <w:rFonts w:hint="cs"/>
          <w:rtl/>
        </w:rPr>
        <w:t>,</w:t>
      </w:r>
      <w:r>
        <w:rPr>
          <w:rtl/>
        </w:rPr>
        <w:t xml:space="preserve"> </w:t>
      </w:r>
      <w:bookmarkStart w:id="13253" w:name="_ETM_Q38_392400"/>
      <w:bookmarkEnd w:id="13253"/>
      <w:r>
        <w:rPr>
          <w:rtl/>
        </w:rPr>
        <w:t xml:space="preserve">והמערכת </w:t>
      </w:r>
      <w:bookmarkStart w:id="13254" w:name="_ETM_Q38_393209"/>
      <w:bookmarkEnd w:id="13254"/>
      <w:r>
        <w:rPr>
          <w:rtl/>
        </w:rPr>
        <w:t>מ</w:t>
      </w:r>
      <w:r>
        <w:rPr>
          <w:rFonts w:hint="cs"/>
          <w:rtl/>
        </w:rPr>
        <w:t xml:space="preserve">זהה </w:t>
      </w:r>
      <w:bookmarkStart w:id="13255" w:name="_ETM_Q38_395099"/>
      <w:bookmarkEnd w:id="13255"/>
      <w:r>
        <w:rPr>
          <w:rFonts w:hint="eastAsia"/>
          <w:rtl/>
        </w:rPr>
        <w:t>–</w:t>
      </w:r>
      <w:r>
        <w:rPr>
          <w:rFonts w:hint="cs"/>
          <w:rtl/>
        </w:rPr>
        <w:t xml:space="preserve"> </w:t>
      </w:r>
      <w:r>
        <w:rPr>
          <w:rtl/>
        </w:rPr>
        <w:t xml:space="preserve">מערכת </w:t>
      </w:r>
      <w:bookmarkStart w:id="13256" w:name="_ETM_Q38_395700"/>
      <w:bookmarkEnd w:id="13256"/>
      <w:r>
        <w:rPr>
          <w:rFonts w:hint="cs"/>
          <w:rtl/>
        </w:rPr>
        <w:t>ש</w:t>
      </w:r>
      <w:r>
        <w:rPr>
          <w:rtl/>
        </w:rPr>
        <w:t xml:space="preserve">מזהה </w:t>
      </w:r>
      <w:bookmarkStart w:id="13257" w:name="_ETM_Q38_396150"/>
      <w:bookmarkEnd w:id="13257"/>
      <w:r>
        <w:rPr>
          <w:rtl/>
        </w:rPr>
        <w:t xml:space="preserve">תעביר </w:t>
      </w:r>
      <w:bookmarkStart w:id="13258" w:name="_ETM_Q38_396569"/>
      <w:bookmarkEnd w:id="13258"/>
      <w:r>
        <w:rPr>
          <w:rtl/>
        </w:rPr>
        <w:t xml:space="preserve">למענה </w:t>
      </w:r>
      <w:bookmarkStart w:id="13259" w:name="_ETM_Q38_396989"/>
      <w:bookmarkEnd w:id="13259"/>
      <w:r>
        <w:rPr>
          <w:rtl/>
        </w:rPr>
        <w:t>אנושי</w:t>
      </w:r>
      <w:r>
        <w:rPr>
          <w:rFonts w:hint="cs"/>
          <w:rtl/>
        </w:rPr>
        <w:t>.</w:t>
      </w:r>
      <w:r>
        <w:rPr>
          <w:rtl/>
        </w:rPr>
        <w:t xml:space="preserve"> </w:t>
      </w:r>
      <w:bookmarkStart w:id="13260" w:name="_ETM_Q38_398180"/>
      <w:bookmarkEnd w:id="13260"/>
      <w:r>
        <w:rPr>
          <w:rtl/>
        </w:rPr>
        <w:t xml:space="preserve">למה </w:t>
      </w:r>
      <w:bookmarkStart w:id="13261" w:name="_ETM_Q38_398569"/>
      <w:bookmarkEnd w:id="13261"/>
      <w:r>
        <w:rPr>
          <w:rtl/>
        </w:rPr>
        <w:t xml:space="preserve">לתת </w:t>
      </w:r>
      <w:bookmarkStart w:id="13262" w:name="_ETM_Q38_398930"/>
      <w:bookmarkEnd w:id="13262"/>
      <w:r>
        <w:rPr>
          <w:rtl/>
        </w:rPr>
        <w:t>תשובות</w:t>
      </w:r>
      <w:r>
        <w:rPr>
          <w:rFonts w:hint="cs"/>
          <w:rtl/>
        </w:rPr>
        <w:t>,</w:t>
      </w:r>
      <w:r>
        <w:rPr>
          <w:rtl/>
        </w:rPr>
        <w:t xml:space="preserve"> </w:t>
      </w:r>
      <w:bookmarkStart w:id="13263" w:name="_ETM_Q38_399409"/>
      <w:bookmarkEnd w:id="13263"/>
      <w:r>
        <w:rPr>
          <w:rtl/>
        </w:rPr>
        <w:t xml:space="preserve">לזלזל </w:t>
      </w:r>
      <w:bookmarkStart w:id="13264" w:name="_ETM_Q38_399950"/>
      <w:bookmarkEnd w:id="13264"/>
      <w:r>
        <w:rPr>
          <w:rtl/>
        </w:rPr>
        <w:t xml:space="preserve">באינטליגנציה </w:t>
      </w:r>
      <w:bookmarkStart w:id="13265" w:name="_ETM_Q38_400790"/>
      <w:bookmarkEnd w:id="13265"/>
      <w:r>
        <w:rPr>
          <w:rtl/>
        </w:rPr>
        <w:t xml:space="preserve">של </w:t>
      </w:r>
      <w:bookmarkStart w:id="13266" w:name="_ETM_Q38_400999"/>
      <w:bookmarkEnd w:id="13266"/>
      <w:r>
        <w:rPr>
          <w:rtl/>
        </w:rPr>
        <w:t>הכנסת</w:t>
      </w:r>
      <w:r>
        <w:rPr>
          <w:rFonts w:hint="cs"/>
          <w:rtl/>
        </w:rPr>
        <w:t xml:space="preserve"> הזו, למה? </w:t>
      </w:r>
      <w:bookmarkStart w:id="13267" w:name="_ETM_Q38_401510"/>
      <w:bookmarkStart w:id="13268" w:name="_ETM_Q38_401689"/>
      <w:bookmarkStart w:id="13269" w:name="_ETM_Q38_402920"/>
      <w:bookmarkStart w:id="13270" w:name="_ETM_Q38_403310"/>
      <w:bookmarkStart w:id="13271" w:name="_ETM_Q38_403640"/>
      <w:bookmarkEnd w:id="13267"/>
      <w:bookmarkEnd w:id="13268"/>
      <w:bookmarkEnd w:id="13269"/>
      <w:bookmarkEnd w:id="13270"/>
      <w:bookmarkEnd w:id="13271"/>
      <w:r>
        <w:rPr>
          <w:rtl/>
        </w:rPr>
        <w:t xml:space="preserve">יכול </w:t>
      </w:r>
      <w:bookmarkStart w:id="13272" w:name="_ETM_Q38_404000"/>
      <w:bookmarkEnd w:id="13272"/>
      <w:r>
        <w:rPr>
          <w:rtl/>
        </w:rPr>
        <w:t xml:space="preserve">להיות </w:t>
      </w:r>
      <w:bookmarkStart w:id="13273" w:name="_ETM_Q38_404180"/>
      <w:bookmarkEnd w:id="13273"/>
      <w:r>
        <w:rPr>
          <w:rtl/>
        </w:rPr>
        <w:t xml:space="preserve">שהחוק </w:t>
      </w:r>
      <w:bookmarkStart w:id="13274" w:name="_ETM_Q38_404510"/>
      <w:bookmarkEnd w:id="13274"/>
      <w:r>
        <w:rPr>
          <w:rtl/>
        </w:rPr>
        <w:t xml:space="preserve">שלי </w:t>
      </w:r>
      <w:bookmarkStart w:id="13275" w:name="_ETM_Q38_405110"/>
      <w:bookmarkEnd w:id="13275"/>
      <w:r>
        <w:rPr>
          <w:rtl/>
        </w:rPr>
        <w:t xml:space="preserve">לא </w:t>
      </w:r>
      <w:bookmarkStart w:id="13276" w:name="_ETM_Q38_405319"/>
      <w:bookmarkEnd w:id="13276"/>
      <w:r>
        <w:rPr>
          <w:rtl/>
        </w:rPr>
        <w:t>מתאים</w:t>
      </w:r>
      <w:r>
        <w:rPr>
          <w:rFonts w:hint="cs"/>
          <w:rtl/>
        </w:rPr>
        <w:t>,</w:t>
      </w:r>
      <w:r>
        <w:rPr>
          <w:rtl/>
        </w:rPr>
        <w:t xml:space="preserve"> </w:t>
      </w:r>
      <w:bookmarkStart w:id="13277" w:name="_ETM_Q38_406040"/>
      <w:bookmarkEnd w:id="13277"/>
      <w:r>
        <w:rPr>
          <w:rtl/>
        </w:rPr>
        <w:t xml:space="preserve">והוא </w:t>
      </w:r>
      <w:bookmarkStart w:id="13278" w:name="_ETM_Q38_406340"/>
      <w:bookmarkEnd w:id="13278"/>
      <w:r>
        <w:rPr>
          <w:rtl/>
        </w:rPr>
        <w:t>פוגע</w:t>
      </w:r>
      <w:r w:rsidR="009F68E6">
        <w:rPr>
          <w:rFonts w:hint="cs"/>
          <w:rtl/>
        </w:rPr>
        <w:t>,</w:t>
      </w:r>
      <w:r>
        <w:rPr>
          <w:rFonts w:hint="cs"/>
          <w:rtl/>
        </w:rPr>
        <w:t xml:space="preserve"> בא לתקן </w:t>
      </w:r>
      <w:bookmarkStart w:id="13279" w:name="_ETM_Q38_409478"/>
      <w:bookmarkEnd w:id="13279"/>
      <w:r>
        <w:rPr>
          <w:rFonts w:hint="cs"/>
          <w:rtl/>
        </w:rPr>
        <w:t xml:space="preserve">ונמצא מקלקל. </w:t>
      </w:r>
      <w:bookmarkStart w:id="13280" w:name="_ETM_Q38_407180"/>
      <w:bookmarkStart w:id="13281" w:name="_ETM_Q38_407420"/>
      <w:bookmarkStart w:id="13282" w:name="_ETM_Q38_407780"/>
      <w:bookmarkStart w:id="13283" w:name="_ETM_Q38_408500"/>
      <w:bookmarkStart w:id="13284" w:name="_ETM_Q38_408980"/>
      <w:bookmarkStart w:id="13285" w:name="_ETM_Q38_409250"/>
      <w:bookmarkStart w:id="13286" w:name="_ETM_Q38_409700"/>
      <w:bookmarkEnd w:id="13280"/>
      <w:bookmarkEnd w:id="13281"/>
      <w:bookmarkEnd w:id="13282"/>
      <w:bookmarkEnd w:id="13283"/>
      <w:bookmarkEnd w:id="13284"/>
      <w:bookmarkEnd w:id="13285"/>
      <w:bookmarkEnd w:id="13286"/>
      <w:r>
        <w:rPr>
          <w:rtl/>
        </w:rPr>
        <w:t xml:space="preserve">אבל </w:t>
      </w:r>
      <w:bookmarkStart w:id="13287" w:name="_ETM_Q38_409940"/>
      <w:bookmarkEnd w:id="13287"/>
      <w:r>
        <w:rPr>
          <w:rtl/>
        </w:rPr>
        <w:t xml:space="preserve">לפחות </w:t>
      </w:r>
      <w:bookmarkStart w:id="13288" w:name="_ETM_Q38_410300"/>
      <w:bookmarkEnd w:id="13288"/>
      <w:r>
        <w:rPr>
          <w:rtl/>
        </w:rPr>
        <w:t>שהנימוק</w:t>
      </w:r>
      <w:r>
        <w:rPr>
          <w:rFonts w:hint="cs"/>
          <w:rtl/>
        </w:rPr>
        <w:t>,</w:t>
      </w:r>
      <w:r>
        <w:rPr>
          <w:rtl/>
        </w:rPr>
        <w:t xml:space="preserve"> </w:t>
      </w:r>
      <w:bookmarkStart w:id="13289" w:name="_ETM_Q38_410810"/>
      <w:bookmarkEnd w:id="13289"/>
      <w:r>
        <w:rPr>
          <w:rtl/>
        </w:rPr>
        <w:t xml:space="preserve">שהתשובה </w:t>
      </w:r>
      <w:bookmarkStart w:id="13290" w:name="_ETM_Q38_411590"/>
      <w:bookmarkEnd w:id="13290"/>
      <w:r>
        <w:rPr>
          <w:rtl/>
        </w:rPr>
        <w:t xml:space="preserve">לחברי </w:t>
      </w:r>
      <w:bookmarkStart w:id="13291" w:name="_ETM_Q38_412099"/>
      <w:bookmarkEnd w:id="13291"/>
      <w:r>
        <w:rPr>
          <w:rtl/>
        </w:rPr>
        <w:t xml:space="preserve">הבית </w:t>
      </w:r>
      <w:bookmarkStart w:id="13292" w:name="_ETM_Q38_413200"/>
      <w:bookmarkEnd w:id="13292"/>
      <w:r>
        <w:rPr>
          <w:rtl/>
        </w:rPr>
        <w:t xml:space="preserve">ולפרוטוקול </w:t>
      </w:r>
      <w:r>
        <w:rPr>
          <w:rFonts w:hint="cs"/>
          <w:rtl/>
        </w:rPr>
        <w:t>ול</w:t>
      </w:r>
      <w:r>
        <w:rPr>
          <w:rtl/>
        </w:rPr>
        <w:t xml:space="preserve">דברי </w:t>
      </w:r>
      <w:bookmarkStart w:id="13293" w:name="_ETM_Q38_414940"/>
      <w:bookmarkEnd w:id="13293"/>
      <w:r>
        <w:rPr>
          <w:rtl/>
        </w:rPr>
        <w:t xml:space="preserve">הימים </w:t>
      </w:r>
      <w:bookmarkStart w:id="13294" w:name="_ETM_Q38_415270"/>
      <w:bookmarkEnd w:id="13294"/>
      <w:r>
        <w:rPr>
          <w:rtl/>
        </w:rPr>
        <w:t xml:space="preserve">של </w:t>
      </w:r>
      <w:bookmarkStart w:id="13295" w:name="_ETM_Q38_415450"/>
      <w:bookmarkEnd w:id="13295"/>
      <w:r>
        <w:rPr>
          <w:rtl/>
        </w:rPr>
        <w:t>הכנסת</w:t>
      </w:r>
      <w:r>
        <w:rPr>
          <w:rFonts w:hint="cs"/>
          <w:rtl/>
        </w:rPr>
        <w:t xml:space="preserve"> יהיו קצת מכבדים, את עצמם. </w:t>
      </w:r>
      <w:bookmarkStart w:id="13296" w:name="_ETM_Q38_413110"/>
      <w:bookmarkStart w:id="13297" w:name="_ETM_Q38_416530"/>
      <w:bookmarkStart w:id="13298" w:name="_ETM_Q38_416799"/>
      <w:bookmarkStart w:id="13299" w:name="_ETM_Q38_417699"/>
      <w:bookmarkStart w:id="13300" w:name="_ETM_Q38_417879"/>
      <w:bookmarkStart w:id="13301" w:name="_ETM_Q38_418150"/>
      <w:bookmarkStart w:id="13302" w:name="_ETM_Q38_418659"/>
      <w:bookmarkStart w:id="13303" w:name="_ETM_Q38_418749"/>
      <w:bookmarkStart w:id="13304" w:name="_ETM_Q38_419499"/>
      <w:bookmarkStart w:id="13305" w:name="_ETM_Q38_419739"/>
      <w:bookmarkStart w:id="13306" w:name="_ETM_Q38_420099"/>
      <w:bookmarkStart w:id="13307" w:name="_ETM_Q38_420339"/>
      <w:bookmarkEnd w:id="13296"/>
      <w:bookmarkEnd w:id="13297"/>
      <w:bookmarkEnd w:id="13298"/>
      <w:bookmarkEnd w:id="13299"/>
      <w:bookmarkEnd w:id="13300"/>
      <w:bookmarkEnd w:id="13301"/>
      <w:bookmarkEnd w:id="13302"/>
      <w:bookmarkEnd w:id="13303"/>
      <w:bookmarkEnd w:id="13304"/>
      <w:bookmarkEnd w:id="13305"/>
      <w:bookmarkEnd w:id="13306"/>
      <w:bookmarkEnd w:id="13307"/>
      <w:r>
        <w:rPr>
          <w:rFonts w:hint="cs"/>
          <w:rtl/>
        </w:rPr>
        <w:t xml:space="preserve">הצעת חוק </w:t>
      </w:r>
      <w:r>
        <w:rPr>
          <w:rtl/>
        </w:rPr>
        <w:t xml:space="preserve">לא </w:t>
      </w:r>
      <w:bookmarkStart w:id="13308" w:name="_ETM_Q38_420549"/>
      <w:bookmarkEnd w:id="13308"/>
      <w:r>
        <w:rPr>
          <w:rtl/>
        </w:rPr>
        <w:t xml:space="preserve">מבקשת </w:t>
      </w:r>
      <w:bookmarkStart w:id="13309" w:name="_ETM_Q38_421540"/>
      <w:bookmarkEnd w:id="13309"/>
      <w:r>
        <w:rPr>
          <w:rtl/>
        </w:rPr>
        <w:t xml:space="preserve">להקליד </w:t>
      </w:r>
      <w:bookmarkStart w:id="13310" w:name="_ETM_Q38_422379"/>
      <w:bookmarkEnd w:id="13310"/>
      <w:r>
        <w:rPr>
          <w:rFonts w:hint="cs"/>
          <w:rtl/>
        </w:rPr>
        <w:t xml:space="preserve">– </w:t>
      </w:r>
      <w:r>
        <w:rPr>
          <w:rtl/>
        </w:rPr>
        <w:t xml:space="preserve">לא </w:t>
      </w:r>
      <w:bookmarkStart w:id="13311" w:name="_ETM_Q38_422559"/>
      <w:bookmarkEnd w:id="13311"/>
      <w:r>
        <w:rPr>
          <w:rtl/>
        </w:rPr>
        <w:t xml:space="preserve">מספר </w:t>
      </w:r>
      <w:bookmarkStart w:id="13312" w:name="_ETM_Q38_422949"/>
      <w:bookmarkEnd w:id="13312"/>
      <w:r>
        <w:rPr>
          <w:rtl/>
        </w:rPr>
        <w:t>ב</w:t>
      </w:r>
      <w:r>
        <w:rPr>
          <w:rFonts w:hint="cs"/>
          <w:rtl/>
        </w:rPr>
        <w:t>נק,</w:t>
      </w:r>
      <w:r>
        <w:rPr>
          <w:rtl/>
        </w:rPr>
        <w:t xml:space="preserve"> </w:t>
      </w:r>
      <w:bookmarkStart w:id="13313" w:name="_ETM_Q38_423590"/>
      <w:bookmarkEnd w:id="13313"/>
      <w:r>
        <w:rPr>
          <w:rtl/>
        </w:rPr>
        <w:t xml:space="preserve">לא </w:t>
      </w:r>
      <w:bookmarkStart w:id="13314" w:name="_ETM_Q38_423830"/>
      <w:bookmarkEnd w:id="13314"/>
      <w:r>
        <w:rPr>
          <w:rtl/>
        </w:rPr>
        <w:t xml:space="preserve">תעודת </w:t>
      </w:r>
      <w:bookmarkStart w:id="13315" w:name="_ETM_Q38_424280"/>
      <w:bookmarkEnd w:id="13315"/>
      <w:r>
        <w:rPr>
          <w:rtl/>
        </w:rPr>
        <w:t>זהות</w:t>
      </w:r>
      <w:r>
        <w:rPr>
          <w:rFonts w:hint="cs"/>
          <w:rtl/>
        </w:rPr>
        <w:t>.</w:t>
      </w:r>
    </w:p>
    <w:p w:rsidR="005F0F4F" w:rsidRDefault="005F0F4F" w:rsidP="005F0F4F">
      <w:pPr>
        <w:rPr>
          <w:rtl/>
        </w:rPr>
      </w:pPr>
      <w:bookmarkStart w:id="13316" w:name="_ETM_Q38_429768"/>
      <w:bookmarkStart w:id="13317" w:name="_ETM_Q38_429918"/>
      <w:bookmarkEnd w:id="13316"/>
      <w:bookmarkEnd w:id="13317"/>
    </w:p>
    <w:p w:rsidR="005F0F4F" w:rsidRDefault="005F0F4F" w:rsidP="005F0F4F">
      <w:pPr>
        <w:pStyle w:val="af5"/>
        <w:rPr>
          <w:rtl/>
        </w:rPr>
      </w:pPr>
      <w:bookmarkStart w:id="13318" w:name="_ETM_Q38_429959"/>
      <w:bookmarkStart w:id="13319" w:name="_ETM_Q38_430062"/>
      <w:bookmarkEnd w:id="13318"/>
      <w:bookmarkEnd w:id="13319"/>
      <w:r w:rsidRPr="003F6AEC">
        <w:rPr>
          <w:rStyle w:val="TagStyle"/>
          <w:rtl/>
        </w:rPr>
        <w:t xml:space="preserve"> &lt;&lt; קריאה &gt;&gt;</w:t>
      </w:r>
      <w:r w:rsidRPr="008F0949">
        <w:rPr>
          <w:rStyle w:val="TagStyle"/>
          <w:rtl/>
        </w:rPr>
        <w:t xml:space="preserve"> </w:t>
      </w:r>
      <w:r>
        <w:rPr>
          <w:rtl/>
        </w:rPr>
        <w:t>שרת הכלכלה והתעשייה אורנה ברביבאי:</w:t>
      </w:r>
      <w:r w:rsidRPr="008F0949">
        <w:rPr>
          <w:rStyle w:val="TagStyle"/>
          <w:rtl/>
        </w:rPr>
        <w:t xml:space="preserve"> </w:t>
      </w:r>
      <w:r w:rsidRPr="003F6AEC">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מרגי, אבל ברור לך שאתה מתרגם את הקבוצה </w:t>
      </w:r>
      <w:bookmarkStart w:id="13320" w:name="_ETM_Q38_426308"/>
      <w:bookmarkEnd w:id="13320"/>
      <w:r>
        <w:rPr>
          <w:rFonts w:hint="cs"/>
          <w:rtl/>
          <w:lang w:eastAsia="he-IL"/>
        </w:rPr>
        <w:t xml:space="preserve">הזאת כקבוצת ייחוס לפגיעה. </w:t>
      </w:r>
    </w:p>
    <w:p w:rsidR="005F0F4F" w:rsidRDefault="005F0F4F" w:rsidP="005F0F4F">
      <w:pPr>
        <w:rPr>
          <w:rtl/>
          <w:lang w:eastAsia="he-IL"/>
        </w:rPr>
      </w:pPr>
      <w:bookmarkStart w:id="13321" w:name="_ETM_Q38_433347"/>
      <w:bookmarkStart w:id="13322" w:name="_ETM_Q38_433486"/>
      <w:bookmarkStart w:id="13323" w:name="_ETM_Q38_433539"/>
      <w:bookmarkStart w:id="13324" w:name="_ETM_Q38_433668"/>
      <w:bookmarkEnd w:id="13321"/>
      <w:bookmarkEnd w:id="13322"/>
      <w:bookmarkEnd w:id="13323"/>
      <w:bookmarkEnd w:id="13324"/>
    </w:p>
    <w:p w:rsidR="005F0F4F" w:rsidRDefault="005F0F4F" w:rsidP="005F0F4F">
      <w:pPr>
        <w:pStyle w:val="-"/>
        <w:rPr>
          <w:rtl/>
        </w:rPr>
      </w:pPr>
      <w:r w:rsidRPr="003F6AEC">
        <w:rPr>
          <w:rStyle w:val="TagStyle"/>
          <w:rtl/>
        </w:rPr>
        <w:t xml:space="preserve"> &lt;&lt; דובר_המשך &gt;&gt;</w:t>
      </w:r>
      <w:r w:rsidRPr="008F0949">
        <w:rPr>
          <w:rStyle w:val="TagStyle"/>
          <w:rtl/>
        </w:rPr>
        <w:t xml:space="preserve"> </w:t>
      </w:r>
      <w:r>
        <w:rPr>
          <w:rtl/>
        </w:rPr>
        <w:t>יעקב מרגי (ש"ס):</w:t>
      </w:r>
      <w:r w:rsidRPr="008F0949">
        <w:rPr>
          <w:rStyle w:val="TagStyle"/>
          <w:rtl/>
        </w:rPr>
        <w:t xml:space="preserve"> </w:t>
      </w:r>
      <w:r w:rsidRPr="003F6AEC">
        <w:rPr>
          <w:rStyle w:val="TagStyle"/>
          <w:rtl/>
        </w:rPr>
        <w:t>&lt;&lt; דובר_המשך &gt;&gt;</w:t>
      </w:r>
      <w:r>
        <w:rPr>
          <w:rtl/>
        </w:rPr>
        <w:t xml:space="preserve">   </w:t>
      </w:r>
    </w:p>
    <w:p w:rsidR="005F0F4F" w:rsidRDefault="005F0F4F" w:rsidP="005F0F4F">
      <w:pPr>
        <w:rPr>
          <w:rtl/>
          <w:lang w:eastAsia="he-IL"/>
        </w:rPr>
      </w:pPr>
    </w:p>
    <w:p w:rsidR="005F0F4F" w:rsidRDefault="005F0F4F" w:rsidP="009F68E6">
      <w:pPr>
        <w:rPr>
          <w:rtl/>
        </w:rPr>
      </w:pPr>
      <w:bookmarkStart w:id="13325" w:name="_ETM_Q38_434752"/>
      <w:bookmarkEnd w:id="13325"/>
      <w:r>
        <w:rPr>
          <w:rFonts w:hint="cs"/>
          <w:rtl/>
          <w:lang w:eastAsia="he-IL"/>
        </w:rPr>
        <w:t xml:space="preserve">לא. לא נכון. </w:t>
      </w:r>
      <w:bookmarkStart w:id="13326" w:name="_ETM_Q38_426350"/>
      <w:bookmarkStart w:id="13327" w:name="_ETM_Q38_426633"/>
      <w:bookmarkStart w:id="13328" w:name="_ETM_Q38_426703"/>
      <w:bookmarkStart w:id="13329" w:name="_ETM_Q38_430151"/>
      <w:bookmarkStart w:id="13330" w:name="_ETM_Q38_430287"/>
      <w:bookmarkStart w:id="13331" w:name="_ETM_Q38_430376"/>
      <w:bookmarkStart w:id="13332" w:name="_ETM_Q38_430486"/>
      <w:bookmarkEnd w:id="13326"/>
      <w:bookmarkEnd w:id="13327"/>
      <w:bookmarkEnd w:id="13328"/>
      <w:bookmarkEnd w:id="13329"/>
      <w:bookmarkEnd w:id="13330"/>
      <w:bookmarkEnd w:id="13331"/>
      <w:bookmarkEnd w:id="13332"/>
      <w:r>
        <w:rPr>
          <w:rFonts w:hint="cs"/>
          <w:rtl/>
        </w:rPr>
        <w:t xml:space="preserve">אני שואל </w:t>
      </w:r>
      <w:bookmarkStart w:id="13333" w:name="_ETM_Q38_432757"/>
      <w:bookmarkEnd w:id="13333"/>
      <w:r>
        <w:rPr>
          <w:rFonts w:hint="cs"/>
          <w:rtl/>
        </w:rPr>
        <w:t xml:space="preserve">אותך שאלה. </w:t>
      </w:r>
      <w:bookmarkStart w:id="13334" w:name="_ETM_Q38_431579"/>
      <w:bookmarkStart w:id="13335" w:name="_ETM_Q38_432299"/>
      <w:bookmarkStart w:id="13336" w:name="_ETM_Q38_433459"/>
      <w:bookmarkStart w:id="13337" w:name="_ETM_Q38_433700"/>
      <w:bookmarkStart w:id="13338" w:name="_ETM_Q38_433909"/>
      <w:bookmarkStart w:id="13339" w:name="_ETM_Q38_434030"/>
      <w:bookmarkStart w:id="13340" w:name="_ETM_Q38_434689"/>
      <w:bookmarkStart w:id="13341" w:name="_ETM_Q38_434870"/>
      <w:bookmarkEnd w:id="13334"/>
      <w:bookmarkEnd w:id="13335"/>
      <w:bookmarkEnd w:id="13336"/>
      <w:bookmarkEnd w:id="13337"/>
      <w:bookmarkEnd w:id="13338"/>
      <w:bookmarkEnd w:id="13339"/>
      <w:bookmarkEnd w:id="13340"/>
      <w:bookmarkEnd w:id="13341"/>
      <w:r>
        <w:rPr>
          <w:rtl/>
        </w:rPr>
        <w:t xml:space="preserve">אני </w:t>
      </w:r>
      <w:bookmarkStart w:id="13342" w:name="_ETM_Q38_435079"/>
      <w:bookmarkEnd w:id="13342"/>
      <w:r>
        <w:rPr>
          <w:rFonts w:hint="cs"/>
          <w:rtl/>
        </w:rPr>
        <w:t xml:space="preserve">מחייב מוסד ציבורי, ואותו מוסד ציבורי, אני מופיע </w:t>
      </w:r>
      <w:bookmarkStart w:id="13343" w:name="_ETM_Q38_440430"/>
      <w:bookmarkEnd w:id="13343"/>
      <w:r>
        <w:rPr>
          <w:rFonts w:hint="cs"/>
          <w:rtl/>
        </w:rPr>
        <w:t xml:space="preserve">אצלו </w:t>
      </w:r>
      <w:r>
        <w:rPr>
          <w:rtl/>
        </w:rPr>
        <w:t>–</w:t>
      </w:r>
      <w:r>
        <w:rPr>
          <w:rFonts w:hint="cs"/>
          <w:rtl/>
        </w:rPr>
        <w:t xml:space="preserve"> לדוגמה, הקשיש במוקדי החירום ללחצן מצוקה, יש </w:t>
      </w:r>
      <w:bookmarkStart w:id="13344" w:name="_ETM_Q38_444056"/>
      <w:bookmarkEnd w:id="13344"/>
      <w:r>
        <w:rPr>
          <w:rFonts w:hint="cs"/>
          <w:rtl/>
        </w:rPr>
        <w:t xml:space="preserve">את הפרטים שלו במערכת. הרי הוא רואה את הטלפון הזה </w:t>
      </w:r>
      <w:bookmarkStart w:id="13345" w:name="_ETM_Q38_448997"/>
      <w:bookmarkEnd w:id="13345"/>
      <w:r>
        <w:rPr>
          <w:rFonts w:hint="cs"/>
          <w:rtl/>
        </w:rPr>
        <w:t>מזוהה.</w:t>
      </w:r>
    </w:p>
    <w:p w:rsidR="005F0F4F" w:rsidRDefault="005F0F4F" w:rsidP="005F0F4F">
      <w:pPr>
        <w:rPr>
          <w:rtl/>
        </w:rPr>
      </w:pPr>
      <w:bookmarkStart w:id="13346" w:name="_ETM_Q38_443051"/>
      <w:bookmarkStart w:id="13347" w:name="_ETM_Q38_443165"/>
      <w:bookmarkEnd w:id="13346"/>
      <w:bookmarkEnd w:id="13347"/>
    </w:p>
    <w:p w:rsidR="005F0F4F" w:rsidRDefault="005F0F4F" w:rsidP="005F0F4F">
      <w:pPr>
        <w:pStyle w:val="af5"/>
        <w:rPr>
          <w:rtl/>
        </w:rPr>
      </w:pPr>
      <w:bookmarkStart w:id="13348" w:name="_ETM_Q38_443241"/>
      <w:bookmarkStart w:id="13349" w:name="_ETM_Q38_443346"/>
      <w:bookmarkStart w:id="13350" w:name="ET_interruption_6197_22"/>
      <w:bookmarkEnd w:id="13348"/>
      <w:bookmarkEnd w:id="13349"/>
      <w:r w:rsidRPr="003F6AEC">
        <w:rPr>
          <w:rStyle w:val="TagStyle"/>
          <w:rtl/>
        </w:rPr>
        <w:t xml:space="preserve"> &lt;&lt; קריאה &gt;&gt;</w:t>
      </w:r>
      <w:r w:rsidRPr="008F0949">
        <w:rPr>
          <w:rStyle w:val="TagStyle"/>
          <w:rtl/>
        </w:rPr>
        <w:t xml:space="preserve"> </w:t>
      </w:r>
      <w:r>
        <w:rPr>
          <w:rtl/>
        </w:rPr>
        <w:t>שרת הכלכלה והתעשייה אורנה ברביבאי:</w:t>
      </w:r>
      <w:r w:rsidRPr="008F0949">
        <w:rPr>
          <w:rStyle w:val="TagStyle"/>
          <w:rtl/>
        </w:rPr>
        <w:t xml:space="preserve"> </w:t>
      </w:r>
      <w:r w:rsidRPr="003F6AEC">
        <w:rPr>
          <w:rStyle w:val="TagStyle"/>
          <w:rtl/>
        </w:rPr>
        <w:t>&lt;&lt; קריאה &gt;&gt;</w:t>
      </w:r>
      <w:bookmarkEnd w:id="13350"/>
      <w:r>
        <w:rPr>
          <w:rtl/>
        </w:rPr>
        <w:t xml:space="preserve">   </w:t>
      </w:r>
    </w:p>
    <w:p w:rsidR="005F0F4F" w:rsidRDefault="005F0F4F" w:rsidP="005F0F4F">
      <w:pPr>
        <w:rPr>
          <w:rtl/>
          <w:lang w:eastAsia="he-IL"/>
        </w:rPr>
      </w:pPr>
    </w:p>
    <w:p w:rsidR="005F0F4F" w:rsidRDefault="005F0F4F" w:rsidP="009F68E6">
      <w:pPr>
        <w:rPr>
          <w:rtl/>
        </w:rPr>
      </w:pPr>
      <w:r>
        <w:rPr>
          <w:rFonts w:hint="cs"/>
          <w:rtl/>
        </w:rPr>
        <w:lastRenderedPageBreak/>
        <w:t xml:space="preserve">הוא לא </w:t>
      </w:r>
      <w:r w:rsidR="009F68E6">
        <w:rPr>
          <w:rFonts w:hint="cs"/>
          <w:rtl/>
        </w:rPr>
        <w:t>מ</w:t>
      </w:r>
      <w:r>
        <w:rPr>
          <w:rFonts w:hint="cs"/>
          <w:rtl/>
        </w:rPr>
        <w:t>ו</w:t>
      </w:r>
      <w:r w:rsidR="009F68E6">
        <w:rPr>
          <w:rFonts w:hint="cs"/>
          <w:rtl/>
        </w:rPr>
        <w:t>כ</w:t>
      </w:r>
      <w:r>
        <w:rPr>
          <w:rFonts w:hint="cs"/>
          <w:rtl/>
        </w:rPr>
        <w:t xml:space="preserve">ר </w:t>
      </w:r>
      <w:bookmarkStart w:id="13351" w:name="_ETM_Q38_446332"/>
      <w:bookmarkEnd w:id="13351"/>
      <w:r>
        <w:rPr>
          <w:rFonts w:hint="cs"/>
          <w:rtl/>
        </w:rPr>
        <w:t>לו כלום.</w:t>
      </w:r>
    </w:p>
    <w:p w:rsidR="005F0F4F" w:rsidRDefault="005F0F4F" w:rsidP="005F0F4F">
      <w:pPr>
        <w:rPr>
          <w:rtl/>
        </w:rPr>
      </w:pPr>
      <w:bookmarkStart w:id="13352" w:name="_ETM_Q38_443418"/>
      <w:bookmarkStart w:id="13353" w:name="_ETM_Q38_443522"/>
      <w:bookmarkStart w:id="13354" w:name="_ETM_Q38_449975"/>
      <w:bookmarkStart w:id="13355" w:name="_ETM_Q38_450101"/>
      <w:bookmarkEnd w:id="13352"/>
      <w:bookmarkEnd w:id="13353"/>
      <w:bookmarkEnd w:id="13354"/>
      <w:bookmarkEnd w:id="13355"/>
    </w:p>
    <w:p w:rsidR="005F0F4F" w:rsidRDefault="005F0F4F" w:rsidP="005F0F4F">
      <w:pPr>
        <w:pStyle w:val="-"/>
        <w:rPr>
          <w:rtl/>
        </w:rPr>
      </w:pPr>
      <w:bookmarkStart w:id="13356" w:name="ET_speakercontinue_5359_23"/>
      <w:r w:rsidRPr="003F6AEC">
        <w:rPr>
          <w:rStyle w:val="TagStyle"/>
          <w:rtl/>
        </w:rPr>
        <w:t>&lt;&lt; דובר_המשך &gt;&gt;</w:t>
      </w:r>
      <w:r w:rsidRPr="008F0949">
        <w:rPr>
          <w:rStyle w:val="TagStyle"/>
          <w:rtl/>
        </w:rPr>
        <w:t xml:space="preserve"> </w:t>
      </w:r>
      <w:r>
        <w:rPr>
          <w:rtl/>
        </w:rPr>
        <w:t>יעקב מרגי (ש"ס):</w:t>
      </w:r>
      <w:r w:rsidRPr="008F0949">
        <w:rPr>
          <w:rStyle w:val="TagStyle"/>
          <w:rtl/>
        </w:rPr>
        <w:t xml:space="preserve"> </w:t>
      </w:r>
      <w:r w:rsidRPr="003F6AEC">
        <w:rPr>
          <w:rStyle w:val="TagStyle"/>
          <w:rtl/>
        </w:rPr>
        <w:t>&lt;&lt; דובר_המשך &gt;&gt;</w:t>
      </w:r>
      <w:bookmarkEnd w:id="13356"/>
      <w:r>
        <w:rPr>
          <w:rtl/>
        </w:rPr>
        <w:t xml:space="preserve">   </w:t>
      </w:r>
    </w:p>
    <w:p w:rsidR="005F0F4F" w:rsidRDefault="005F0F4F" w:rsidP="005F0F4F">
      <w:pPr>
        <w:rPr>
          <w:rtl/>
        </w:rPr>
      </w:pPr>
      <w:bookmarkStart w:id="13357" w:name="_ETM_Q38_453613"/>
      <w:bookmarkStart w:id="13358" w:name="_ETM_Q38_443611"/>
      <w:bookmarkStart w:id="13359" w:name="_ETM_Q38_443724"/>
      <w:bookmarkEnd w:id="13357"/>
      <w:bookmarkEnd w:id="13358"/>
      <w:bookmarkEnd w:id="13359"/>
    </w:p>
    <w:p w:rsidR="005F0F4F" w:rsidRDefault="005F0F4F" w:rsidP="009F68E6">
      <w:pPr>
        <w:rPr>
          <w:rtl/>
        </w:rPr>
      </w:pPr>
      <w:r>
        <w:rPr>
          <w:rFonts w:hint="cs"/>
          <w:rtl/>
        </w:rPr>
        <w:t xml:space="preserve">אני רוצה לבטל את המנוי. אני אזרח ותיק, לא </w:t>
      </w:r>
      <w:r w:rsidR="009F68E6">
        <w:rPr>
          <w:rFonts w:hint="cs"/>
          <w:rtl/>
        </w:rPr>
        <w:t xml:space="preserve">מרוצה מהשירות, </w:t>
      </w:r>
      <w:r>
        <w:rPr>
          <w:rFonts w:hint="cs"/>
          <w:rtl/>
        </w:rPr>
        <w:t xml:space="preserve">רוצה לבטל את זה. את מקשה עליי </w:t>
      </w:r>
      <w:bookmarkStart w:id="13360" w:name="_ETM_Q38_456265"/>
      <w:bookmarkEnd w:id="13360"/>
      <w:r>
        <w:rPr>
          <w:rFonts w:hint="cs"/>
          <w:rtl/>
        </w:rPr>
        <w:t xml:space="preserve">עם מענה טלפוני. אני אתייאש, אני אוותר, ואני אשלם עוד </w:t>
      </w:r>
      <w:bookmarkStart w:id="13361" w:name="_ETM_Q38_464052"/>
      <w:bookmarkEnd w:id="13361"/>
      <w:r>
        <w:rPr>
          <w:rFonts w:hint="cs"/>
          <w:rtl/>
        </w:rPr>
        <w:t xml:space="preserve">כמה חודשים דמי מנוי. </w:t>
      </w:r>
    </w:p>
    <w:p w:rsidR="005F0F4F" w:rsidRDefault="005F0F4F" w:rsidP="005F0F4F">
      <w:pPr>
        <w:rPr>
          <w:rtl/>
        </w:rPr>
      </w:pPr>
      <w:bookmarkStart w:id="13362" w:name="_ETM_Q38_465917"/>
      <w:bookmarkStart w:id="13363" w:name="_ETM_Q38_465977"/>
      <w:bookmarkEnd w:id="13362"/>
      <w:bookmarkEnd w:id="13363"/>
    </w:p>
    <w:p w:rsidR="005F0F4F" w:rsidRDefault="005F0F4F" w:rsidP="009F68E6">
      <w:pPr>
        <w:rPr>
          <w:rtl/>
        </w:rPr>
      </w:pPr>
      <w:bookmarkStart w:id="13364" w:name="_ETM_Q38_466093"/>
      <w:bookmarkStart w:id="13365" w:name="_ETM_Q38_466190"/>
      <w:bookmarkEnd w:id="13364"/>
      <w:bookmarkEnd w:id="13365"/>
      <w:r>
        <w:rPr>
          <w:rFonts w:hint="cs"/>
          <w:rtl/>
        </w:rPr>
        <w:t xml:space="preserve">הצעת החוק, גם אם היא לא מושלמת, יש </w:t>
      </w:r>
      <w:bookmarkStart w:id="13366" w:name="_ETM_Q38_465164"/>
      <w:bookmarkEnd w:id="13366"/>
      <w:r>
        <w:rPr>
          <w:rFonts w:hint="cs"/>
          <w:rtl/>
        </w:rPr>
        <w:t xml:space="preserve">בה כוונה להקל ולעזור לאזרחים הוותיקים. אז אני לא מבין </w:t>
      </w:r>
      <w:bookmarkStart w:id="13367" w:name="_ETM_Q38_474756"/>
      <w:bookmarkEnd w:id="13367"/>
      <w:r>
        <w:rPr>
          <w:rFonts w:hint="cs"/>
          <w:rtl/>
        </w:rPr>
        <w:t xml:space="preserve">את הלהט הזה להתנגד. את יודעת מה, הייתי מכבד </w:t>
      </w:r>
      <w:r>
        <w:rPr>
          <w:rFonts w:hint="eastAsia"/>
          <w:rtl/>
        </w:rPr>
        <w:t>–</w:t>
      </w:r>
      <w:r>
        <w:rPr>
          <w:rFonts w:hint="cs"/>
          <w:rtl/>
        </w:rPr>
        <w:t xml:space="preserve"> התרגלתי </w:t>
      </w:r>
      <w:bookmarkStart w:id="13368" w:name="_ETM_Q38_479331"/>
      <w:bookmarkEnd w:id="13368"/>
      <w:r>
        <w:rPr>
          <w:rFonts w:hint="cs"/>
          <w:rtl/>
        </w:rPr>
        <w:t xml:space="preserve">לנורמה: תדחה בשבועיים-שלושה, אנחנו נגיש הצעת חוק ממשלתית. </w:t>
      </w:r>
      <w:bookmarkStart w:id="13369" w:name="_ETM_Q38_485675"/>
      <w:bookmarkEnd w:id="13369"/>
      <w:r>
        <w:rPr>
          <w:rFonts w:hint="cs"/>
          <w:rtl/>
        </w:rPr>
        <w:t xml:space="preserve">אני לא מחפש קרדיט אחרי 20 שנה בכנסת. אני רק מצר על כך. תודה. </w:t>
      </w:r>
    </w:p>
    <w:p w:rsidR="005F0F4F" w:rsidRDefault="005F0F4F" w:rsidP="005F0F4F">
      <w:pPr>
        <w:rPr>
          <w:rtl/>
        </w:rPr>
      </w:pPr>
      <w:bookmarkStart w:id="13370" w:name="_ETM_Q38_491269"/>
      <w:bookmarkStart w:id="13371" w:name="_ETM_Q38_491385"/>
      <w:bookmarkStart w:id="13372" w:name="_ETM_Q38_491445"/>
      <w:bookmarkStart w:id="13373" w:name="_ETM_Q38_491561"/>
      <w:bookmarkEnd w:id="13370"/>
      <w:bookmarkEnd w:id="13371"/>
      <w:bookmarkEnd w:id="13372"/>
      <w:bookmarkEnd w:id="13373"/>
    </w:p>
    <w:p w:rsidR="005F0F4F" w:rsidRDefault="005F0F4F" w:rsidP="005F0F4F">
      <w:pPr>
        <w:pStyle w:val="af6"/>
        <w:rPr>
          <w:rtl/>
        </w:rPr>
      </w:pPr>
      <w:bookmarkStart w:id="13374" w:name="ET_yor_6244_24"/>
      <w:r w:rsidRPr="003F6AEC">
        <w:rPr>
          <w:rStyle w:val="TagStyle"/>
          <w:rtl/>
        </w:rPr>
        <w:t xml:space="preserve"> &lt;&lt; יור &gt;&gt;</w:t>
      </w:r>
      <w:r w:rsidRPr="009B7398">
        <w:rPr>
          <w:rStyle w:val="TagStyle"/>
          <w:rtl/>
        </w:rPr>
        <w:t xml:space="preserve"> </w:t>
      </w:r>
      <w:r>
        <w:rPr>
          <w:rtl/>
        </w:rPr>
        <w:t>היו"ר איתן גינזבורג:</w:t>
      </w:r>
      <w:r w:rsidRPr="009B7398">
        <w:rPr>
          <w:rStyle w:val="TagStyle"/>
          <w:rtl/>
        </w:rPr>
        <w:t xml:space="preserve"> </w:t>
      </w:r>
      <w:r w:rsidRPr="003F6AEC">
        <w:rPr>
          <w:rStyle w:val="TagStyle"/>
          <w:rtl/>
        </w:rPr>
        <w:t>&lt;&lt; יור &gt;&gt;</w:t>
      </w:r>
      <w:r>
        <w:rPr>
          <w:rtl/>
        </w:rPr>
        <w:t xml:space="preserve">   </w:t>
      </w:r>
      <w:bookmarkEnd w:id="13374"/>
    </w:p>
    <w:p w:rsidR="005F0F4F" w:rsidRDefault="005F0F4F" w:rsidP="005F0F4F">
      <w:pPr>
        <w:rPr>
          <w:rtl/>
          <w:lang w:eastAsia="he-IL"/>
        </w:rPr>
      </w:pPr>
    </w:p>
    <w:p w:rsidR="005F0F4F" w:rsidRDefault="005F0F4F" w:rsidP="005F0F4F">
      <w:pPr>
        <w:rPr>
          <w:rtl/>
          <w:lang w:eastAsia="he-IL"/>
        </w:rPr>
      </w:pPr>
      <w:bookmarkStart w:id="13375" w:name="_ETM_Q38_492718"/>
      <w:bookmarkEnd w:id="13375"/>
      <w:r>
        <w:rPr>
          <w:rFonts w:hint="cs"/>
          <w:rtl/>
          <w:lang w:eastAsia="he-IL"/>
        </w:rPr>
        <w:t xml:space="preserve">תודה רבה לחבר הכנסת מרגי. </w:t>
      </w:r>
    </w:p>
    <w:p w:rsidR="005F0F4F" w:rsidRDefault="005F0F4F" w:rsidP="005F0F4F">
      <w:pPr>
        <w:rPr>
          <w:rtl/>
          <w:lang w:eastAsia="he-IL"/>
        </w:rPr>
      </w:pPr>
      <w:bookmarkStart w:id="13376" w:name="_ETM_Q38_491671"/>
      <w:bookmarkStart w:id="13377" w:name="_ETM_Q38_491796"/>
      <w:bookmarkEnd w:id="13376"/>
      <w:bookmarkEnd w:id="13377"/>
    </w:p>
    <w:p w:rsidR="005F0F4F" w:rsidRDefault="005F0F4F" w:rsidP="005F0F4F">
      <w:pPr>
        <w:rPr>
          <w:rtl/>
          <w:lang w:eastAsia="he-IL"/>
        </w:rPr>
      </w:pPr>
      <w:bookmarkStart w:id="13378" w:name="_ETM_Q38_491830"/>
      <w:bookmarkStart w:id="13379" w:name="_ETM_Q38_491938"/>
      <w:bookmarkEnd w:id="13378"/>
      <w:bookmarkEnd w:id="13379"/>
      <w:r>
        <w:rPr>
          <w:rFonts w:hint="cs"/>
          <w:rtl/>
          <w:lang w:eastAsia="he-IL"/>
        </w:rPr>
        <w:t xml:space="preserve">חברי </w:t>
      </w:r>
      <w:bookmarkStart w:id="13380" w:name="_ETM_Q38_492711"/>
      <w:bookmarkEnd w:id="13380"/>
      <w:r>
        <w:rPr>
          <w:rFonts w:hint="cs"/>
          <w:rtl/>
          <w:lang w:eastAsia="he-IL"/>
        </w:rPr>
        <w:t xml:space="preserve">הכנסת, אנחנו עוברים להצבעה. ההצבעה תהיה הצבעה שמית, לפי בקשת </w:t>
      </w:r>
      <w:bookmarkStart w:id="13381" w:name="_ETM_Q38_496073"/>
      <w:bookmarkEnd w:id="13381"/>
      <w:r>
        <w:rPr>
          <w:rFonts w:hint="cs"/>
          <w:rtl/>
          <w:lang w:eastAsia="he-IL"/>
        </w:rPr>
        <w:t xml:space="preserve">הממשלה. </w:t>
      </w:r>
      <w:r w:rsidR="009F68E6">
        <w:rPr>
          <w:rFonts w:hint="cs"/>
          <w:rtl/>
          <w:lang w:eastAsia="he-IL"/>
        </w:rPr>
        <w:t xml:space="preserve">סגנית </w:t>
      </w:r>
      <w:r>
        <w:rPr>
          <w:rFonts w:hint="cs"/>
          <w:rtl/>
          <w:lang w:eastAsia="he-IL"/>
        </w:rPr>
        <w:t xml:space="preserve">מזכירת הכנסת, נא להקריא בשמות חברי הכנסת. בבקשה. </w:t>
      </w:r>
    </w:p>
    <w:p w:rsidR="005F0F4F" w:rsidRPr="00A94665" w:rsidRDefault="005F0F4F" w:rsidP="005F0F4F">
      <w:pPr>
        <w:rPr>
          <w:rtl/>
        </w:rPr>
      </w:pPr>
      <w:bookmarkStart w:id="13382" w:name="_ETM_Q38_500294"/>
      <w:bookmarkStart w:id="13383" w:name="_ETM_Q38_500401"/>
      <w:bookmarkStart w:id="13384" w:name="_ETM_Q38_500502"/>
      <w:bookmarkStart w:id="13385" w:name="_ETM_Q38_500622"/>
      <w:bookmarkEnd w:id="13382"/>
      <w:bookmarkEnd w:id="13383"/>
      <w:bookmarkEnd w:id="13384"/>
      <w:bookmarkEnd w:id="13385"/>
    </w:p>
    <w:p w:rsidR="005F0F4F" w:rsidRDefault="005F0F4F" w:rsidP="005F0F4F">
      <w:pPr>
        <w:pStyle w:val="af5"/>
        <w:keepNext/>
        <w:rPr>
          <w:rtl/>
        </w:rPr>
      </w:pPr>
      <w:r w:rsidRPr="00733FB2">
        <w:rPr>
          <w:rStyle w:val="TagStyle"/>
          <w:rtl/>
        </w:rPr>
        <w:t xml:space="preserve"> &lt;&lt; קריאה &gt;&gt; </w:t>
      </w:r>
      <w:r>
        <w:rPr>
          <w:rtl/>
        </w:rPr>
        <w:t>סגנית מזכירת הכנסת אלינור ימין:</w:t>
      </w:r>
      <w:r w:rsidRPr="00733FB2">
        <w:rPr>
          <w:rStyle w:val="TagStyle"/>
          <w:rtl/>
        </w:rPr>
        <w:t xml:space="preserve"> &lt;&lt; קריאה &gt;&gt;</w:t>
      </w:r>
      <w:r>
        <w:rPr>
          <w:rtl/>
        </w:rPr>
        <w:t xml:space="preserve">   </w:t>
      </w:r>
    </w:p>
    <w:p w:rsidR="005F0F4F" w:rsidRDefault="005F0F4F" w:rsidP="005F0F4F">
      <w:pPr>
        <w:ind w:firstLine="0"/>
        <w:rPr>
          <w:rtl/>
        </w:rPr>
      </w:pPr>
      <w:r>
        <w:rPr>
          <w:rFonts w:hint="cs"/>
          <w:rtl/>
        </w:rPr>
        <w:t>(קוראת בשמות חברי הכנסת)</w:t>
      </w:r>
    </w:p>
    <w:p w:rsidR="005F0F4F" w:rsidRPr="009B7398" w:rsidRDefault="005F0F4F" w:rsidP="005F0F4F">
      <w:pPr>
        <w:rPr>
          <w:rtl/>
          <w:lang w:eastAsia="he-IL"/>
        </w:rPr>
      </w:pPr>
    </w:p>
    <w:p w:rsidR="005F0F4F" w:rsidRDefault="005F0F4F" w:rsidP="005F0F4F">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יולי יואל אדלשטיין</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lastRenderedPageBreak/>
        <w:t>חיים ביטון</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מיכאל מרדכי ביטון</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אלינה ברדץ' יאלוב</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F0F4F" w:rsidRDefault="005F0F4F" w:rsidP="005F0F4F">
      <w:pPr>
        <w:rPr>
          <w:rtl/>
        </w:rPr>
      </w:pPr>
      <w:bookmarkStart w:id="13386" w:name="TOR_Q39"/>
      <w:bookmarkEnd w:id="13386"/>
      <w:r>
        <w:rPr>
          <w:rtl/>
        </w:rPr>
        <w:t>אחמד טיבי</w:t>
      </w:r>
      <w:r>
        <w:rPr>
          <w:rtl/>
        </w:rPr>
        <w:tab/>
      </w:r>
      <w:r>
        <w:rPr>
          <w:rtl/>
        </w:rPr>
        <w:tab/>
        <w:t xml:space="preserve">–   </w:t>
      </w:r>
      <w:bookmarkStart w:id="13387" w:name="_ETM_Q39_163835"/>
      <w:bookmarkStart w:id="13388" w:name="_ETM_Q39_159024"/>
      <w:bookmarkStart w:id="13389" w:name="_ETM_Q39_154284"/>
      <w:bookmarkStart w:id="13390" w:name="_ETM_Q39_149453"/>
      <w:bookmarkStart w:id="13391" w:name="_ETM_Q39_144632"/>
      <w:bookmarkStart w:id="13392" w:name="_ETM_Q39_139802"/>
      <w:bookmarkStart w:id="13393" w:name="_ETM_Q39_135062"/>
      <w:bookmarkEnd w:id="13387"/>
      <w:bookmarkEnd w:id="13388"/>
      <w:bookmarkEnd w:id="13389"/>
      <w:bookmarkEnd w:id="13390"/>
      <w:bookmarkEnd w:id="13391"/>
      <w:bookmarkEnd w:id="13392"/>
      <w:bookmarkEnd w:id="13393"/>
      <w:r>
        <w:rPr>
          <w:rFonts w:hint="cs"/>
          <w:rtl/>
        </w:rPr>
        <w:t>אינו נוכח</w:t>
      </w:r>
    </w:p>
    <w:p w:rsidR="005F0F4F" w:rsidRDefault="005F0F4F" w:rsidP="005F0F4F">
      <w:pPr>
        <w:rPr>
          <w:rtl/>
        </w:rPr>
      </w:pPr>
      <w:r>
        <w:rPr>
          <w:rtl/>
        </w:rPr>
        <w:t>יוסף טייב</w:t>
      </w:r>
      <w:r>
        <w:rPr>
          <w:rtl/>
        </w:rPr>
        <w:tab/>
      </w:r>
      <w:r>
        <w:rPr>
          <w:rtl/>
        </w:rPr>
        <w:tab/>
        <w:t xml:space="preserve">–   </w:t>
      </w:r>
      <w:bookmarkStart w:id="13394" w:name="_ETM_Q39_138232"/>
      <w:bookmarkEnd w:id="13394"/>
      <w:r>
        <w:rPr>
          <w:rFonts w:hint="cs"/>
          <w:rtl/>
        </w:rPr>
        <w:t>בעד</w:t>
      </w:r>
    </w:p>
    <w:p w:rsidR="005F0F4F" w:rsidRDefault="005F0F4F" w:rsidP="005F0F4F">
      <w:pPr>
        <w:rPr>
          <w:rtl/>
        </w:rPr>
      </w:pPr>
      <w:r>
        <w:rPr>
          <w:rtl/>
        </w:rPr>
        <w:t>אלון טל</w:t>
      </w:r>
      <w:r>
        <w:rPr>
          <w:rtl/>
        </w:rPr>
        <w:tab/>
      </w:r>
      <w:r>
        <w:rPr>
          <w:rtl/>
        </w:rPr>
        <w:tab/>
      </w:r>
      <w:r>
        <w:rPr>
          <w:rtl/>
        </w:rPr>
        <w:tab/>
        <w:t xml:space="preserve">–   </w:t>
      </w:r>
      <w:bookmarkStart w:id="13395" w:name="_ETM_Q39_140443"/>
      <w:bookmarkEnd w:id="13395"/>
      <w:r>
        <w:rPr>
          <w:rFonts w:hint="cs"/>
          <w:rtl/>
        </w:rPr>
        <w:t>נגד</w:t>
      </w:r>
    </w:p>
    <w:p w:rsidR="005F0F4F" w:rsidRDefault="005F0F4F" w:rsidP="005F0F4F">
      <w:pPr>
        <w:rPr>
          <w:rtl/>
        </w:rPr>
      </w:pPr>
      <w:bookmarkStart w:id="13396" w:name="_ETM_Q39_148395"/>
      <w:bookmarkStart w:id="13397" w:name="_ETM_Q39_148473"/>
      <w:bookmarkEnd w:id="13396"/>
      <w:bookmarkEnd w:id="13397"/>
      <w:r>
        <w:rPr>
          <w:rtl/>
        </w:rPr>
        <w:lastRenderedPageBreak/>
        <w:t>דסטה גדי יברקן</w:t>
      </w:r>
      <w:r>
        <w:rPr>
          <w:rtl/>
        </w:rPr>
        <w:tab/>
      </w:r>
      <w:r>
        <w:rPr>
          <w:rtl/>
        </w:rPr>
        <w:tab/>
        <w:t xml:space="preserve">–   </w:t>
      </w:r>
      <w:r>
        <w:rPr>
          <w:rFonts w:hint="cs"/>
          <w:rtl/>
        </w:rPr>
        <w:t>בעד</w:t>
      </w:r>
    </w:p>
    <w:p w:rsidR="005F0F4F" w:rsidRDefault="005F0F4F" w:rsidP="005F0F4F">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5F0F4F" w:rsidRDefault="005F0F4F" w:rsidP="005F0F4F">
      <w:pPr>
        <w:rPr>
          <w:rtl/>
        </w:rPr>
      </w:pPr>
      <w:r>
        <w:rPr>
          <w:rtl/>
        </w:rPr>
        <w:t>אלי כהן</w:t>
      </w:r>
      <w:r>
        <w:rPr>
          <w:rtl/>
        </w:rPr>
        <w:tab/>
      </w:r>
      <w:r>
        <w:rPr>
          <w:rtl/>
        </w:rPr>
        <w:tab/>
      </w:r>
      <w:r>
        <w:rPr>
          <w:rtl/>
        </w:rPr>
        <w:tab/>
        <w:t xml:space="preserve">–   </w:t>
      </w:r>
      <w:r>
        <w:rPr>
          <w:rFonts w:hint="cs"/>
          <w:rtl/>
        </w:rPr>
        <w:t>בעד</w:t>
      </w:r>
    </w:p>
    <w:p w:rsidR="005F0F4F" w:rsidRDefault="005F0F4F" w:rsidP="005F0F4F">
      <w:pPr>
        <w:rPr>
          <w:rtl/>
        </w:rPr>
      </w:pPr>
      <w:r>
        <w:rPr>
          <w:rtl/>
        </w:rPr>
        <w:t>מאיר כהן</w:t>
      </w:r>
      <w:r>
        <w:rPr>
          <w:rtl/>
        </w:rPr>
        <w:tab/>
      </w:r>
      <w:r>
        <w:rPr>
          <w:rtl/>
        </w:rPr>
        <w:tab/>
        <w:t xml:space="preserve">–   </w:t>
      </w:r>
      <w:r>
        <w:rPr>
          <w:rFonts w:hint="cs"/>
          <w:rtl/>
        </w:rPr>
        <w:t>אינו נוכח</w:t>
      </w:r>
    </w:p>
    <w:p w:rsidR="005F0F4F" w:rsidRDefault="005F0F4F" w:rsidP="005F0F4F">
      <w:pPr>
        <w:rPr>
          <w:rtl/>
        </w:rPr>
      </w:pPr>
      <w:r>
        <w:rPr>
          <w:rtl/>
        </w:rPr>
        <w:t>יום טוב חי כלפון</w:t>
      </w:r>
      <w:r>
        <w:rPr>
          <w:rtl/>
        </w:rPr>
        <w:tab/>
      </w:r>
      <w:r>
        <w:rPr>
          <w:rtl/>
        </w:rPr>
        <w:tab/>
        <w:t xml:space="preserve">–   </w:t>
      </w:r>
      <w:r>
        <w:rPr>
          <w:rFonts w:hint="cs"/>
          <w:rtl/>
        </w:rPr>
        <w:t>אינו נוכח</w:t>
      </w:r>
    </w:p>
    <w:p w:rsidR="005F0F4F" w:rsidRDefault="005F0F4F" w:rsidP="005F0F4F">
      <w:pPr>
        <w:rPr>
          <w:rtl/>
        </w:rPr>
      </w:pPr>
      <w:r>
        <w:rPr>
          <w:rtl/>
        </w:rPr>
        <w:t>עופר כסיף</w:t>
      </w:r>
      <w:r>
        <w:rPr>
          <w:rtl/>
        </w:rPr>
        <w:tab/>
      </w:r>
      <w:r>
        <w:rPr>
          <w:rtl/>
        </w:rPr>
        <w:tab/>
        <w:t xml:space="preserve">–   </w:t>
      </w:r>
      <w:r>
        <w:rPr>
          <w:rFonts w:hint="cs"/>
          <w:rtl/>
        </w:rPr>
        <w:t>אינו נוכח</w:t>
      </w:r>
    </w:p>
    <w:p w:rsidR="005F0F4F" w:rsidRDefault="005F0F4F" w:rsidP="005F0F4F">
      <w:pPr>
        <w:rPr>
          <w:rtl/>
        </w:rPr>
      </w:pPr>
      <w:r>
        <w:rPr>
          <w:rtl/>
        </w:rPr>
        <w:t>אופיר כץ</w:t>
      </w:r>
      <w:r>
        <w:rPr>
          <w:rtl/>
        </w:rPr>
        <w:tab/>
      </w:r>
      <w:r>
        <w:rPr>
          <w:rtl/>
        </w:rPr>
        <w:tab/>
        <w:t xml:space="preserve">–   </w:t>
      </w:r>
      <w:r>
        <w:rPr>
          <w:rFonts w:hint="cs"/>
          <w:rtl/>
        </w:rPr>
        <w:t>בעד</w:t>
      </w:r>
    </w:p>
    <w:p w:rsidR="005F0F4F" w:rsidRDefault="005F0F4F" w:rsidP="005F0F4F">
      <w:pPr>
        <w:rPr>
          <w:rtl/>
        </w:rPr>
      </w:pPr>
      <w:r>
        <w:rPr>
          <w:rtl/>
        </w:rPr>
        <w:t>חיים כץ</w:t>
      </w:r>
      <w:r>
        <w:rPr>
          <w:rtl/>
        </w:rPr>
        <w:tab/>
      </w:r>
      <w:r>
        <w:rPr>
          <w:rtl/>
        </w:rPr>
        <w:tab/>
      </w:r>
      <w:r>
        <w:rPr>
          <w:rtl/>
        </w:rPr>
        <w:tab/>
        <w:t xml:space="preserve">–   </w:t>
      </w:r>
      <w:r>
        <w:rPr>
          <w:rFonts w:hint="cs"/>
          <w:rtl/>
        </w:rPr>
        <w:t>בעד</w:t>
      </w:r>
    </w:p>
    <w:p w:rsidR="005F0F4F" w:rsidRDefault="005F0F4F" w:rsidP="005F0F4F">
      <w:pPr>
        <w:rPr>
          <w:rtl/>
        </w:rPr>
      </w:pPr>
      <w:r>
        <w:rPr>
          <w:rtl/>
        </w:rPr>
        <w:t>ישראל כץ</w:t>
      </w:r>
      <w:r>
        <w:rPr>
          <w:rtl/>
        </w:rPr>
        <w:tab/>
      </w:r>
      <w:r>
        <w:rPr>
          <w:rtl/>
        </w:rPr>
        <w:tab/>
        <w:t xml:space="preserve">–   </w:t>
      </w:r>
      <w:r>
        <w:rPr>
          <w:rFonts w:hint="cs"/>
          <w:rtl/>
        </w:rPr>
        <w:t>בעד</w:t>
      </w:r>
    </w:p>
    <w:p w:rsidR="005F0F4F" w:rsidRDefault="005F0F4F" w:rsidP="005F0F4F">
      <w:pPr>
        <w:rPr>
          <w:rtl/>
        </w:rPr>
      </w:pPr>
      <w:r>
        <w:rPr>
          <w:rtl/>
        </w:rPr>
        <w:t>רון כץ</w:t>
      </w:r>
      <w:r>
        <w:rPr>
          <w:rtl/>
        </w:rPr>
        <w:tab/>
      </w:r>
      <w:r>
        <w:rPr>
          <w:rtl/>
        </w:rPr>
        <w:tab/>
      </w:r>
      <w:r>
        <w:rPr>
          <w:rtl/>
        </w:rPr>
        <w:tab/>
        <w:t xml:space="preserve">–   </w:t>
      </w:r>
      <w:bookmarkStart w:id="13398" w:name="_ETM_Q39_191132"/>
      <w:bookmarkStart w:id="13399" w:name="_ETM_Q39_192748"/>
      <w:bookmarkEnd w:id="13398"/>
      <w:bookmarkEnd w:id="13399"/>
      <w:r>
        <w:rPr>
          <w:rFonts w:hint="cs"/>
          <w:rtl/>
        </w:rPr>
        <w:t>נגד</w:t>
      </w:r>
    </w:p>
    <w:p w:rsidR="005F0F4F" w:rsidRDefault="005F0F4F" w:rsidP="005F0F4F">
      <w:pPr>
        <w:rPr>
          <w:rtl/>
        </w:rPr>
      </w:pPr>
      <w:r>
        <w:rPr>
          <w:rtl/>
        </w:rPr>
        <w:t>יוראי להב הרצנו</w:t>
      </w:r>
      <w:r>
        <w:rPr>
          <w:rtl/>
        </w:rPr>
        <w:tab/>
      </w:r>
      <w:r>
        <w:rPr>
          <w:rtl/>
        </w:rPr>
        <w:tab/>
        <w:t xml:space="preserve">–   </w:t>
      </w:r>
      <w:r>
        <w:rPr>
          <w:rFonts w:hint="cs"/>
          <w:rtl/>
        </w:rPr>
        <w:t>נגד</w:t>
      </w:r>
    </w:p>
    <w:p w:rsidR="005F0F4F" w:rsidRDefault="005F0F4F" w:rsidP="005F0F4F">
      <w:pPr>
        <w:rPr>
          <w:rtl/>
        </w:rPr>
      </w:pPr>
      <w:r>
        <w:rPr>
          <w:rtl/>
        </w:rPr>
        <w:t>מיקי לוי</w:t>
      </w:r>
      <w:r>
        <w:rPr>
          <w:rtl/>
        </w:rPr>
        <w:tab/>
      </w:r>
      <w:r>
        <w:rPr>
          <w:rtl/>
        </w:rPr>
        <w:tab/>
      </w:r>
      <w:r>
        <w:rPr>
          <w:rtl/>
        </w:rPr>
        <w:tab/>
        <w:t xml:space="preserve">–   </w:t>
      </w:r>
      <w:r>
        <w:rPr>
          <w:rFonts w:hint="cs"/>
          <w:rtl/>
        </w:rPr>
        <w:t>אינו נוכח</w:t>
      </w:r>
    </w:p>
    <w:p w:rsidR="005F0F4F" w:rsidRDefault="005F0F4F" w:rsidP="005F0F4F">
      <w:pPr>
        <w:rPr>
          <w:rtl/>
        </w:rPr>
      </w:pPr>
      <w:r>
        <w:rPr>
          <w:rtl/>
        </w:rPr>
        <w:t>אורלי לוי אבקסיס</w:t>
      </w:r>
      <w:r>
        <w:rPr>
          <w:rtl/>
        </w:rPr>
        <w:tab/>
        <w:t xml:space="preserve">–   </w:t>
      </w:r>
      <w:r>
        <w:rPr>
          <w:rFonts w:hint="cs"/>
          <w:rtl/>
        </w:rPr>
        <w:t>אי</w:t>
      </w:r>
      <w:bookmarkStart w:id="13400" w:name="_ETM_Q39_214297"/>
      <w:bookmarkStart w:id="13401" w:name="_ETM_Q39_210016"/>
      <w:bookmarkEnd w:id="13400"/>
      <w:bookmarkEnd w:id="13401"/>
      <w:r>
        <w:rPr>
          <w:rFonts w:hint="cs"/>
          <w:rtl/>
        </w:rPr>
        <w:t>נה נוכחת</w:t>
      </w:r>
    </w:p>
    <w:p w:rsidR="005F0F4F" w:rsidRDefault="005F0F4F" w:rsidP="005F0F4F">
      <w:pPr>
        <w:rPr>
          <w:rtl/>
        </w:rPr>
      </w:pPr>
      <w:r>
        <w:rPr>
          <w:rtl/>
        </w:rPr>
        <w:t>יריב לוין</w:t>
      </w:r>
      <w:r>
        <w:rPr>
          <w:rtl/>
        </w:rPr>
        <w:tab/>
      </w:r>
      <w:r>
        <w:rPr>
          <w:rtl/>
        </w:rPr>
        <w:tab/>
      </w:r>
      <w:r>
        <w:rPr>
          <w:rtl/>
        </w:rPr>
        <w:tab/>
        <w:t xml:space="preserve">–   </w:t>
      </w:r>
      <w:r>
        <w:rPr>
          <w:rFonts w:hint="cs"/>
          <w:rtl/>
        </w:rPr>
        <w:t>בעד</w:t>
      </w:r>
    </w:p>
    <w:p w:rsidR="005F0F4F" w:rsidRDefault="005F0F4F" w:rsidP="005F0F4F">
      <w:pPr>
        <w:rPr>
          <w:rtl/>
        </w:rPr>
      </w:pPr>
      <w:r>
        <w:rPr>
          <w:rtl/>
        </w:rPr>
        <w:t>נעמה לזימי</w:t>
      </w:r>
      <w:r>
        <w:rPr>
          <w:rtl/>
        </w:rPr>
        <w:tab/>
      </w:r>
      <w:r>
        <w:rPr>
          <w:rtl/>
        </w:rPr>
        <w:tab/>
        <w:t xml:space="preserve">–   </w:t>
      </w:r>
      <w:r>
        <w:rPr>
          <w:rFonts w:hint="cs"/>
          <w:rtl/>
        </w:rPr>
        <w:t>נגד</w:t>
      </w:r>
    </w:p>
    <w:p w:rsidR="005F0F4F" w:rsidRDefault="005F0F4F" w:rsidP="005F0F4F">
      <w:pPr>
        <w:rPr>
          <w:rtl/>
        </w:rPr>
      </w:pPr>
      <w:r>
        <w:rPr>
          <w:rtl/>
        </w:rPr>
        <w:t>יעקב ליצמן</w:t>
      </w:r>
      <w:r>
        <w:rPr>
          <w:rtl/>
        </w:rPr>
        <w:tab/>
      </w:r>
      <w:r>
        <w:rPr>
          <w:rtl/>
        </w:rPr>
        <w:tab/>
        <w:t xml:space="preserve">–   </w:t>
      </w:r>
      <w:r>
        <w:rPr>
          <w:rFonts w:hint="cs"/>
          <w:rtl/>
        </w:rPr>
        <w:t>בעד</w:t>
      </w:r>
    </w:p>
    <w:p w:rsidR="005F0F4F" w:rsidRDefault="005F0F4F" w:rsidP="005F0F4F">
      <w:pPr>
        <w:rPr>
          <w:rtl/>
        </w:rPr>
      </w:pPr>
      <w:r>
        <w:rPr>
          <w:rtl/>
        </w:rPr>
        <w:t>גבי לסקי</w:t>
      </w:r>
      <w:r>
        <w:rPr>
          <w:rtl/>
        </w:rPr>
        <w:tab/>
      </w:r>
      <w:r>
        <w:rPr>
          <w:rtl/>
        </w:rPr>
        <w:tab/>
        <w:t xml:space="preserve">–   </w:t>
      </w:r>
      <w:r>
        <w:rPr>
          <w:rFonts w:hint="cs"/>
          <w:rtl/>
        </w:rPr>
        <w:t>נגד</w:t>
      </w:r>
    </w:p>
    <w:p w:rsidR="005F0F4F" w:rsidRDefault="005F0F4F" w:rsidP="005F0F4F">
      <w:pPr>
        <w:rPr>
          <w:rtl/>
        </w:rPr>
      </w:pPr>
      <w:r>
        <w:rPr>
          <w:rtl/>
        </w:rPr>
        <w:t>יאיר לפיד</w:t>
      </w:r>
      <w:r>
        <w:rPr>
          <w:rtl/>
        </w:rPr>
        <w:tab/>
      </w:r>
      <w:r>
        <w:rPr>
          <w:rtl/>
        </w:rPr>
        <w:tab/>
        <w:t xml:space="preserve">–   </w:t>
      </w:r>
      <w:r>
        <w:rPr>
          <w:rFonts w:hint="cs"/>
          <w:rtl/>
        </w:rPr>
        <w:t>אינו נוכח</w:t>
      </w:r>
      <w:bookmarkStart w:id="13402" w:name="_ETM_Q39_232713"/>
      <w:bookmarkEnd w:id="13402"/>
    </w:p>
    <w:p w:rsidR="005F0F4F" w:rsidRDefault="005F0F4F" w:rsidP="005F0F4F">
      <w:pPr>
        <w:rPr>
          <w:rtl/>
        </w:rPr>
      </w:pPr>
      <w:bookmarkStart w:id="13403" w:name="_ETM_Q39_236798"/>
      <w:bookmarkStart w:id="13404" w:name="_ETM_Q39_236856"/>
      <w:bookmarkStart w:id="13405" w:name="_ETM_Q39_241545"/>
      <w:bookmarkEnd w:id="13403"/>
      <w:bookmarkEnd w:id="13404"/>
      <w:bookmarkEnd w:id="13405"/>
      <w:r>
        <w:rPr>
          <w:rtl/>
        </w:rPr>
        <w:t>לימור מגן תלם</w:t>
      </w:r>
      <w:r>
        <w:rPr>
          <w:rtl/>
        </w:rPr>
        <w:tab/>
      </w:r>
      <w:r>
        <w:rPr>
          <w:rtl/>
        </w:rPr>
        <w:tab/>
        <w:t xml:space="preserve">–   </w:t>
      </w:r>
      <w:r>
        <w:rPr>
          <w:rFonts w:hint="cs"/>
          <w:rtl/>
        </w:rPr>
        <w:t>נגד</w:t>
      </w:r>
    </w:p>
    <w:p w:rsidR="005F0F4F" w:rsidRDefault="005F0F4F" w:rsidP="005F0F4F">
      <w:pPr>
        <w:rPr>
          <w:rtl/>
        </w:rPr>
      </w:pPr>
      <w:r>
        <w:rPr>
          <w:rtl/>
        </w:rPr>
        <w:t>אמילי חיה מואטי</w:t>
      </w:r>
      <w:r>
        <w:rPr>
          <w:rtl/>
        </w:rPr>
        <w:tab/>
      </w:r>
      <w:r>
        <w:rPr>
          <w:rtl/>
        </w:rPr>
        <w:tab/>
        <w:t xml:space="preserve">–   </w:t>
      </w:r>
      <w:r>
        <w:rPr>
          <w:rFonts w:hint="cs"/>
          <w:rtl/>
        </w:rPr>
        <w:t>נגד</w:t>
      </w:r>
    </w:p>
    <w:p w:rsidR="005F0F4F" w:rsidRDefault="005F0F4F" w:rsidP="005F0F4F">
      <w:pPr>
        <w:rPr>
          <w:rtl/>
        </w:rPr>
      </w:pPr>
      <w:r>
        <w:rPr>
          <w:rtl/>
        </w:rPr>
        <w:t>פטין מולא</w:t>
      </w:r>
      <w:r>
        <w:rPr>
          <w:rtl/>
        </w:rPr>
        <w:tab/>
      </w:r>
      <w:r>
        <w:rPr>
          <w:rtl/>
        </w:rPr>
        <w:tab/>
        <w:t xml:space="preserve">–   </w:t>
      </w:r>
      <w:r>
        <w:rPr>
          <w:rFonts w:hint="cs"/>
          <w:rtl/>
        </w:rPr>
        <w:t>בעד</w:t>
      </w:r>
    </w:p>
    <w:p w:rsidR="005F0F4F" w:rsidRDefault="005F0F4F" w:rsidP="005F0F4F">
      <w:pPr>
        <w:rPr>
          <w:rtl/>
        </w:rPr>
      </w:pPr>
      <w:r>
        <w:rPr>
          <w:rtl/>
        </w:rPr>
        <w:t>טטיאנה מזרסקי</w:t>
      </w:r>
      <w:r>
        <w:rPr>
          <w:rtl/>
        </w:rPr>
        <w:tab/>
      </w:r>
      <w:r>
        <w:rPr>
          <w:rtl/>
        </w:rPr>
        <w:tab/>
        <w:t xml:space="preserve">–   </w:t>
      </w:r>
      <w:r>
        <w:rPr>
          <w:rFonts w:hint="cs"/>
          <w:rtl/>
        </w:rPr>
        <w:t>אינה נוכחת</w:t>
      </w:r>
    </w:p>
    <w:p w:rsidR="005F0F4F" w:rsidRDefault="005F0F4F" w:rsidP="005F0F4F">
      <w:pPr>
        <w:rPr>
          <w:rtl/>
        </w:rPr>
      </w:pPr>
      <w:r>
        <w:rPr>
          <w:rtl/>
        </w:rPr>
        <w:t>מרב מיכאלי</w:t>
      </w:r>
      <w:r>
        <w:rPr>
          <w:rtl/>
        </w:rPr>
        <w:tab/>
      </w:r>
      <w:r>
        <w:rPr>
          <w:rtl/>
        </w:rPr>
        <w:tab/>
        <w:t xml:space="preserve">–   </w:t>
      </w:r>
      <w:r>
        <w:rPr>
          <w:rFonts w:hint="cs"/>
          <w:rtl/>
        </w:rPr>
        <w:t>אינה נוכחת</w:t>
      </w:r>
    </w:p>
    <w:p w:rsidR="005F0F4F" w:rsidRDefault="005F0F4F" w:rsidP="005F0F4F">
      <w:pPr>
        <w:rPr>
          <w:rtl/>
        </w:rPr>
      </w:pPr>
      <w:r>
        <w:rPr>
          <w:rtl/>
        </w:rPr>
        <w:t>יוליה מלינובסקי</w:t>
      </w:r>
      <w:r>
        <w:rPr>
          <w:rtl/>
        </w:rPr>
        <w:tab/>
      </w:r>
      <w:r>
        <w:rPr>
          <w:rtl/>
        </w:rPr>
        <w:tab/>
        <w:t xml:space="preserve">–   </w:t>
      </w:r>
      <w:r>
        <w:rPr>
          <w:rFonts w:hint="cs"/>
          <w:rtl/>
        </w:rPr>
        <w:t>נגד</w:t>
      </w:r>
    </w:p>
    <w:p w:rsidR="005F0F4F" w:rsidRDefault="005F0F4F" w:rsidP="005F0F4F">
      <w:pPr>
        <w:rPr>
          <w:rtl/>
        </w:rPr>
      </w:pPr>
      <w:r>
        <w:rPr>
          <w:rtl/>
        </w:rPr>
        <w:t>מיכאל מלכיאלי</w:t>
      </w:r>
      <w:r>
        <w:rPr>
          <w:rtl/>
        </w:rPr>
        <w:tab/>
      </w:r>
      <w:r>
        <w:rPr>
          <w:rtl/>
        </w:rPr>
        <w:tab/>
        <w:t xml:space="preserve">–   </w:t>
      </w:r>
      <w:r>
        <w:rPr>
          <w:rFonts w:hint="cs"/>
          <w:rtl/>
        </w:rPr>
        <w:t>בעד</w:t>
      </w:r>
    </w:p>
    <w:p w:rsidR="005F0F4F" w:rsidRDefault="005F0F4F" w:rsidP="005F0F4F">
      <w:pPr>
        <w:rPr>
          <w:rtl/>
        </w:rPr>
      </w:pPr>
      <w:r>
        <w:rPr>
          <w:rtl/>
        </w:rPr>
        <w:t>אבי מעוז</w:t>
      </w:r>
      <w:r>
        <w:rPr>
          <w:rtl/>
        </w:rPr>
        <w:tab/>
      </w:r>
      <w:r>
        <w:rPr>
          <w:rtl/>
        </w:rPr>
        <w:tab/>
        <w:t xml:space="preserve">–   </w:t>
      </w:r>
      <w:r>
        <w:rPr>
          <w:rFonts w:hint="cs"/>
          <w:rtl/>
        </w:rPr>
        <w:t>בעד</w:t>
      </w:r>
    </w:p>
    <w:p w:rsidR="005F0F4F" w:rsidRDefault="005F0F4F" w:rsidP="005F0F4F">
      <w:pPr>
        <w:rPr>
          <w:rtl/>
        </w:rPr>
      </w:pPr>
      <w:r>
        <w:rPr>
          <w:rtl/>
        </w:rPr>
        <w:t>אורי מקלב</w:t>
      </w:r>
      <w:r>
        <w:rPr>
          <w:rtl/>
        </w:rPr>
        <w:tab/>
      </w:r>
      <w:r>
        <w:rPr>
          <w:rtl/>
        </w:rPr>
        <w:tab/>
        <w:t xml:space="preserve">–   </w:t>
      </w:r>
      <w:r>
        <w:rPr>
          <w:rFonts w:hint="cs"/>
          <w:rtl/>
        </w:rPr>
        <w:t>בעד</w:t>
      </w:r>
    </w:p>
    <w:p w:rsidR="005F0F4F" w:rsidRDefault="005F0F4F" w:rsidP="005F0F4F">
      <w:pPr>
        <w:rPr>
          <w:rtl/>
        </w:rPr>
      </w:pPr>
      <w:r>
        <w:rPr>
          <w:rtl/>
        </w:rPr>
        <w:t>אבתיסאם מראענה</w:t>
      </w:r>
      <w:r>
        <w:rPr>
          <w:rtl/>
        </w:rPr>
        <w:tab/>
        <w:t xml:space="preserve">–   </w:t>
      </w:r>
      <w:r>
        <w:rPr>
          <w:rFonts w:hint="cs"/>
          <w:rtl/>
        </w:rPr>
        <w:t>נגד</w:t>
      </w:r>
    </w:p>
    <w:p w:rsidR="005F0F4F" w:rsidRDefault="005F0F4F" w:rsidP="005F0F4F">
      <w:pPr>
        <w:rPr>
          <w:rtl/>
        </w:rPr>
      </w:pPr>
      <w:r>
        <w:rPr>
          <w:rtl/>
        </w:rPr>
        <w:t>יעקב מרגי</w:t>
      </w:r>
      <w:r>
        <w:rPr>
          <w:rtl/>
        </w:rPr>
        <w:tab/>
      </w:r>
      <w:r>
        <w:rPr>
          <w:rtl/>
        </w:rPr>
        <w:tab/>
        <w:t xml:space="preserve">–   </w:t>
      </w:r>
      <w:r>
        <w:rPr>
          <w:rFonts w:hint="cs"/>
          <w:rtl/>
        </w:rPr>
        <w:t>בעד</w:t>
      </w:r>
    </w:p>
    <w:p w:rsidR="005F0F4F" w:rsidRDefault="005F0F4F" w:rsidP="005F0F4F">
      <w:pPr>
        <w:rPr>
          <w:rtl/>
        </w:rPr>
      </w:pPr>
      <w:r>
        <w:rPr>
          <w:rtl/>
        </w:rPr>
        <w:t>מופיד מרעי</w:t>
      </w:r>
      <w:r>
        <w:rPr>
          <w:rtl/>
        </w:rPr>
        <w:tab/>
      </w:r>
      <w:r>
        <w:rPr>
          <w:rtl/>
        </w:rPr>
        <w:tab/>
        <w:t xml:space="preserve">–   </w:t>
      </w:r>
      <w:r>
        <w:rPr>
          <w:rFonts w:hint="cs"/>
          <w:rtl/>
        </w:rPr>
        <w:t>נגד</w:t>
      </w:r>
    </w:p>
    <w:p w:rsidR="005F0F4F" w:rsidRDefault="005F0F4F" w:rsidP="005F0F4F">
      <w:pPr>
        <w:rPr>
          <w:rtl/>
        </w:rPr>
      </w:pPr>
      <w:r>
        <w:rPr>
          <w:rtl/>
        </w:rPr>
        <w:t>בנימין נתניהו</w:t>
      </w:r>
      <w:r>
        <w:rPr>
          <w:rtl/>
        </w:rPr>
        <w:tab/>
      </w:r>
      <w:r>
        <w:rPr>
          <w:rtl/>
        </w:rPr>
        <w:tab/>
        <w:t xml:space="preserve">–   </w:t>
      </w:r>
      <w:r>
        <w:rPr>
          <w:rFonts w:hint="cs"/>
          <w:rtl/>
        </w:rPr>
        <w:t>בעד</w:t>
      </w:r>
    </w:p>
    <w:p w:rsidR="005F0F4F" w:rsidRDefault="005F0F4F" w:rsidP="005F0F4F">
      <w:pPr>
        <w:rPr>
          <w:rtl/>
        </w:rPr>
      </w:pPr>
      <w:r>
        <w:rPr>
          <w:rtl/>
        </w:rPr>
        <w:t>יואב סגלוביץ'</w:t>
      </w:r>
      <w:r>
        <w:rPr>
          <w:rtl/>
        </w:rPr>
        <w:tab/>
      </w:r>
      <w:r>
        <w:rPr>
          <w:rtl/>
        </w:rPr>
        <w:tab/>
        <w:t xml:space="preserve">–   </w:t>
      </w:r>
      <w:r>
        <w:rPr>
          <w:rFonts w:hint="cs"/>
          <w:rtl/>
        </w:rPr>
        <w:t>נגד</w:t>
      </w:r>
    </w:p>
    <w:p w:rsidR="005F0F4F" w:rsidRDefault="005F0F4F" w:rsidP="005F0F4F">
      <w:pPr>
        <w:rPr>
          <w:rtl/>
        </w:rPr>
      </w:pPr>
      <w:r>
        <w:rPr>
          <w:rtl/>
        </w:rPr>
        <w:t>יבגני סובה</w:t>
      </w:r>
      <w:r>
        <w:rPr>
          <w:rtl/>
        </w:rPr>
        <w:tab/>
      </w:r>
      <w:r>
        <w:rPr>
          <w:rtl/>
        </w:rPr>
        <w:tab/>
        <w:t xml:space="preserve">–   </w:t>
      </w:r>
      <w:r>
        <w:rPr>
          <w:rFonts w:hint="cs"/>
          <w:rtl/>
        </w:rPr>
        <w:t>נגד</w:t>
      </w:r>
    </w:p>
    <w:p w:rsidR="005F0F4F" w:rsidRDefault="005F0F4F" w:rsidP="005F0F4F">
      <w:pPr>
        <w:rPr>
          <w:rtl/>
        </w:rPr>
      </w:pPr>
      <w:r>
        <w:rPr>
          <w:rtl/>
        </w:rPr>
        <w:t>אופיר סופר</w:t>
      </w:r>
      <w:r>
        <w:rPr>
          <w:rtl/>
        </w:rPr>
        <w:tab/>
      </w:r>
      <w:r>
        <w:rPr>
          <w:rtl/>
        </w:rPr>
        <w:tab/>
        <w:t xml:space="preserve">–   </w:t>
      </w:r>
      <w:bookmarkStart w:id="13406" w:name="_ETM_Q39_307961"/>
      <w:bookmarkEnd w:id="13406"/>
      <w:r>
        <w:rPr>
          <w:rFonts w:hint="cs"/>
          <w:rtl/>
        </w:rPr>
        <w:t>בעד</w:t>
      </w:r>
    </w:p>
    <w:p w:rsidR="005F0F4F" w:rsidRDefault="005F0F4F" w:rsidP="005F0F4F">
      <w:pPr>
        <w:rPr>
          <w:rtl/>
        </w:rPr>
      </w:pPr>
      <w:r>
        <w:rPr>
          <w:rtl/>
        </w:rPr>
        <w:t>אורית מלכה סטרוק</w:t>
      </w:r>
      <w:r>
        <w:rPr>
          <w:rtl/>
        </w:rPr>
        <w:tab/>
        <w:t xml:space="preserve">–   </w:t>
      </w:r>
      <w:r>
        <w:rPr>
          <w:rFonts w:hint="cs"/>
          <w:rtl/>
        </w:rPr>
        <w:t>בעד</w:t>
      </w:r>
    </w:p>
    <w:p w:rsidR="005F0F4F" w:rsidRDefault="005F0F4F" w:rsidP="005F0F4F">
      <w:pPr>
        <w:rPr>
          <w:rtl/>
        </w:rPr>
      </w:pPr>
      <w:r>
        <w:rPr>
          <w:rtl/>
        </w:rPr>
        <w:t>עידית סילמן</w:t>
      </w:r>
      <w:r>
        <w:rPr>
          <w:rtl/>
        </w:rPr>
        <w:tab/>
      </w:r>
      <w:r>
        <w:rPr>
          <w:rtl/>
        </w:rPr>
        <w:tab/>
        <w:t xml:space="preserve">–   </w:t>
      </w:r>
      <w:r>
        <w:rPr>
          <w:rFonts w:hint="cs"/>
          <w:rtl/>
        </w:rPr>
        <w:t>אינה נוכחת</w:t>
      </w:r>
      <w:bookmarkStart w:id="13407" w:name="_ETM_Q39_334681"/>
      <w:bookmarkEnd w:id="13407"/>
    </w:p>
    <w:p w:rsidR="005F0F4F" w:rsidRDefault="005F0F4F" w:rsidP="005F0F4F">
      <w:pPr>
        <w:rPr>
          <w:rtl/>
        </w:rPr>
      </w:pPr>
      <w:bookmarkStart w:id="13408" w:name="_ETM_Q39_335505"/>
      <w:bookmarkStart w:id="13409" w:name="_ETM_Q39_335557"/>
      <w:bookmarkEnd w:id="13408"/>
      <w:bookmarkEnd w:id="13409"/>
    </w:p>
    <w:p w:rsidR="005F0F4F" w:rsidRDefault="005F0F4F" w:rsidP="005F0F4F">
      <w:pPr>
        <w:pStyle w:val="af6"/>
        <w:rPr>
          <w:rtl/>
        </w:rPr>
      </w:pPr>
      <w:r w:rsidRPr="00030905">
        <w:rPr>
          <w:rStyle w:val="TagStyle"/>
          <w:rtl/>
        </w:rPr>
        <w:t xml:space="preserve"> &lt;&lt; יור &gt;&gt;</w:t>
      </w:r>
      <w:r w:rsidRPr="00140B04">
        <w:rPr>
          <w:rStyle w:val="TagStyle"/>
          <w:rtl/>
        </w:rPr>
        <w:t xml:space="preserve"> </w:t>
      </w:r>
      <w:r>
        <w:rPr>
          <w:rtl/>
        </w:rPr>
        <w:t>היו"ר איתן גינזבורג:</w:t>
      </w:r>
      <w:r w:rsidRPr="00140B04">
        <w:rPr>
          <w:rStyle w:val="TagStyle"/>
          <w:rtl/>
        </w:rPr>
        <w:t xml:space="preserve"> </w:t>
      </w:r>
      <w:r w:rsidRPr="00030905">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410" w:name="_ETM_Q39_336786"/>
      <w:bookmarkStart w:id="13411" w:name="_ETM_Q39_332043"/>
      <w:bookmarkStart w:id="13412" w:name="_ETM_Q39_327729"/>
      <w:bookmarkEnd w:id="13410"/>
      <w:bookmarkEnd w:id="13411"/>
      <w:bookmarkEnd w:id="13412"/>
      <w:r>
        <w:rPr>
          <w:rFonts w:hint="cs"/>
          <w:rtl/>
          <w:lang w:eastAsia="he-IL"/>
        </w:rPr>
        <w:t xml:space="preserve">עידית </w:t>
      </w:r>
      <w:bookmarkStart w:id="13413" w:name="_ETM_Q39_333041"/>
      <w:bookmarkEnd w:id="13413"/>
      <w:r>
        <w:rPr>
          <w:rFonts w:hint="cs"/>
          <w:rtl/>
          <w:lang w:eastAsia="he-IL"/>
        </w:rPr>
        <w:t>סילמן? לא, היא נמצאת שם</w:t>
      </w:r>
      <w:bookmarkStart w:id="13414" w:name="_ETM_Q39_328996"/>
      <w:bookmarkEnd w:id="13414"/>
      <w:r>
        <w:rPr>
          <w:rFonts w:hint="cs"/>
          <w:rtl/>
          <w:lang w:eastAsia="he-IL"/>
        </w:rPr>
        <w:t>. עידית סילמן. חברת הכנסת סילמן.</w:t>
      </w:r>
      <w:bookmarkStart w:id="13415" w:name="_ETM_Q39_333511"/>
      <w:bookmarkEnd w:id="13415"/>
    </w:p>
    <w:p w:rsidR="005F0F4F" w:rsidRDefault="005F0F4F" w:rsidP="005F0F4F">
      <w:pPr>
        <w:rPr>
          <w:rtl/>
          <w:lang w:eastAsia="he-IL"/>
        </w:rPr>
      </w:pPr>
      <w:bookmarkStart w:id="13416" w:name="_ETM_Q39_333642"/>
      <w:bookmarkStart w:id="13417" w:name="_ETM_Q39_333722"/>
      <w:bookmarkStart w:id="13418" w:name="_ETM_Q39_330760"/>
      <w:bookmarkStart w:id="13419" w:name="_ETM_Q39_330818"/>
      <w:bookmarkEnd w:id="13416"/>
      <w:bookmarkEnd w:id="13417"/>
      <w:bookmarkEnd w:id="13418"/>
      <w:bookmarkEnd w:id="13419"/>
    </w:p>
    <w:p w:rsidR="005F0F4F" w:rsidRDefault="005F0F4F" w:rsidP="005F0F4F">
      <w:pPr>
        <w:pStyle w:val="af5"/>
        <w:rPr>
          <w:rtl/>
        </w:rPr>
      </w:pPr>
      <w:bookmarkStart w:id="13420" w:name="_ETM_Q39_331249"/>
      <w:bookmarkStart w:id="13421" w:name="_ETM_Q39_331306"/>
      <w:bookmarkStart w:id="13422" w:name="ET_interruption_6118_11"/>
      <w:bookmarkEnd w:id="13420"/>
      <w:bookmarkEnd w:id="13421"/>
      <w:r w:rsidRPr="00030905">
        <w:rPr>
          <w:rStyle w:val="TagStyle"/>
          <w:rtl/>
        </w:rPr>
        <w:t>&lt;&lt; קריאה &gt;&gt;</w:t>
      </w:r>
      <w:r w:rsidRPr="00F34D94">
        <w:rPr>
          <w:rStyle w:val="TagStyle"/>
          <w:rtl/>
        </w:rPr>
        <w:t xml:space="preserve"> </w:t>
      </w:r>
      <w:r>
        <w:rPr>
          <w:rtl/>
        </w:rPr>
        <w:t>סגנית מזכירת הכנסת אלינור ימין:</w:t>
      </w:r>
      <w:r w:rsidRPr="00F34D94">
        <w:rPr>
          <w:rStyle w:val="TagStyle"/>
          <w:rtl/>
        </w:rPr>
        <w:t xml:space="preserve"> </w:t>
      </w:r>
      <w:r w:rsidRPr="00030905">
        <w:rPr>
          <w:rStyle w:val="TagStyle"/>
          <w:rtl/>
        </w:rPr>
        <w:t>&lt;&lt; קריאה &gt;&gt;</w:t>
      </w:r>
      <w:bookmarkEnd w:id="13422"/>
      <w:r>
        <w:rPr>
          <w:rtl/>
        </w:rPr>
        <w:t xml:space="preserve">   </w:t>
      </w:r>
    </w:p>
    <w:p w:rsidR="005F0F4F" w:rsidRPr="00F34D94" w:rsidRDefault="005F0F4F" w:rsidP="005F0F4F">
      <w:pPr>
        <w:ind w:firstLine="0"/>
        <w:rPr>
          <w:rtl/>
          <w:lang w:eastAsia="he-IL"/>
        </w:rPr>
      </w:pPr>
      <w:r>
        <w:rPr>
          <w:rFonts w:hint="cs"/>
          <w:rtl/>
          <w:lang w:eastAsia="he-IL"/>
        </w:rPr>
        <w:t>(קוראת בשמות חברי הכנסת)</w:t>
      </w:r>
    </w:p>
    <w:p w:rsidR="005F0F4F" w:rsidRPr="00140B04" w:rsidRDefault="005F0F4F" w:rsidP="005F0F4F">
      <w:pPr>
        <w:rPr>
          <w:rtl/>
          <w:lang w:eastAsia="he-IL"/>
        </w:rPr>
      </w:pPr>
    </w:p>
    <w:p w:rsidR="005F0F4F" w:rsidRDefault="005F0F4F" w:rsidP="005F0F4F">
      <w:pPr>
        <w:rPr>
          <w:rtl/>
        </w:rPr>
      </w:pPr>
      <w:r>
        <w:rPr>
          <w:rtl/>
        </w:rPr>
        <w:t>ע</w:t>
      </w:r>
      <w:r>
        <w:rPr>
          <w:rFonts w:hint="cs"/>
          <w:rtl/>
        </w:rPr>
        <w:t>ידית</w:t>
      </w:r>
      <w:r>
        <w:rPr>
          <w:rtl/>
        </w:rPr>
        <w:t xml:space="preserve"> ס</w:t>
      </w:r>
      <w:r>
        <w:rPr>
          <w:rFonts w:hint="cs"/>
          <w:rtl/>
        </w:rPr>
        <w:t>ילמן</w:t>
      </w:r>
      <w:bookmarkStart w:id="13423" w:name="_ETM_Q39_336820"/>
      <w:bookmarkEnd w:id="13423"/>
      <w:r>
        <w:rPr>
          <w:rtl/>
        </w:rPr>
        <w:tab/>
      </w:r>
      <w:r>
        <w:rPr>
          <w:rtl/>
        </w:rPr>
        <w:tab/>
        <w:t xml:space="preserve">–   </w:t>
      </w:r>
      <w:r>
        <w:rPr>
          <w:rFonts w:hint="cs"/>
          <w:rtl/>
        </w:rPr>
        <w:t>נגד</w:t>
      </w:r>
    </w:p>
    <w:p w:rsidR="005F0F4F" w:rsidRDefault="005F0F4F" w:rsidP="005F0F4F">
      <w:pPr>
        <w:rPr>
          <w:rtl/>
        </w:rPr>
      </w:pPr>
      <w:r>
        <w:rPr>
          <w:rtl/>
        </w:rPr>
        <w:t>עלי סלאלחה</w:t>
      </w:r>
      <w:r>
        <w:rPr>
          <w:rtl/>
        </w:rPr>
        <w:tab/>
      </w:r>
      <w:r>
        <w:rPr>
          <w:rtl/>
        </w:rPr>
        <w:tab/>
        <w:t xml:space="preserve">–   </w:t>
      </w:r>
      <w:r>
        <w:rPr>
          <w:rFonts w:hint="cs"/>
          <w:rtl/>
        </w:rPr>
        <w:t>נגד</w:t>
      </w:r>
    </w:p>
    <w:p w:rsidR="005F0F4F" w:rsidRDefault="005F0F4F" w:rsidP="005F0F4F">
      <w:pPr>
        <w:rPr>
          <w:rtl/>
        </w:rPr>
      </w:pPr>
      <w:r>
        <w:rPr>
          <w:rtl/>
        </w:rPr>
        <w:t>בצלאל סמוטריץ'</w:t>
      </w:r>
      <w:r>
        <w:rPr>
          <w:rtl/>
        </w:rPr>
        <w:tab/>
      </w:r>
      <w:r>
        <w:rPr>
          <w:rtl/>
        </w:rPr>
        <w:tab/>
        <w:t xml:space="preserve">–   </w:t>
      </w:r>
      <w:r>
        <w:rPr>
          <w:rFonts w:hint="cs"/>
          <w:rtl/>
        </w:rPr>
        <w:t>בעד</w:t>
      </w:r>
    </w:p>
    <w:p w:rsidR="005F0F4F" w:rsidRDefault="005F0F4F" w:rsidP="005F0F4F">
      <w:pPr>
        <w:rPr>
          <w:rtl/>
        </w:rPr>
      </w:pPr>
      <w:r>
        <w:rPr>
          <w:rtl/>
        </w:rPr>
        <w:t>אוסאמה סעדי</w:t>
      </w:r>
      <w:r>
        <w:rPr>
          <w:rtl/>
        </w:rPr>
        <w:tab/>
      </w:r>
      <w:r>
        <w:rPr>
          <w:rtl/>
        </w:rPr>
        <w:tab/>
        <w:t xml:space="preserve">–   </w:t>
      </w:r>
      <w:r>
        <w:rPr>
          <w:rFonts w:hint="cs"/>
          <w:rtl/>
        </w:rPr>
        <w:t>בעד</w:t>
      </w:r>
    </w:p>
    <w:p w:rsidR="005F0F4F" w:rsidRDefault="005F0F4F" w:rsidP="005F0F4F">
      <w:pPr>
        <w:rPr>
          <w:rtl/>
        </w:rPr>
      </w:pPr>
      <w:r>
        <w:rPr>
          <w:rtl/>
        </w:rPr>
        <w:t>מנסור עבאס</w:t>
      </w:r>
      <w:r>
        <w:rPr>
          <w:rtl/>
        </w:rPr>
        <w:tab/>
      </w:r>
      <w:r>
        <w:rPr>
          <w:rtl/>
        </w:rPr>
        <w:tab/>
        <w:t xml:space="preserve">–   </w:t>
      </w:r>
      <w:r>
        <w:rPr>
          <w:rFonts w:hint="cs"/>
          <w:rtl/>
        </w:rPr>
        <w:t>אינו נוכח</w:t>
      </w:r>
    </w:p>
    <w:p w:rsidR="005F0F4F" w:rsidRDefault="005F0F4F" w:rsidP="005F0F4F">
      <w:pPr>
        <w:rPr>
          <w:rtl/>
        </w:rPr>
      </w:pPr>
      <w:r>
        <w:rPr>
          <w:rtl/>
        </w:rPr>
        <w:t>איימן עודה</w:t>
      </w:r>
      <w:r>
        <w:rPr>
          <w:rtl/>
        </w:rPr>
        <w:tab/>
      </w:r>
      <w:r>
        <w:rPr>
          <w:rtl/>
        </w:rPr>
        <w:tab/>
        <w:t xml:space="preserve">–   </w:t>
      </w:r>
      <w:r>
        <w:rPr>
          <w:rFonts w:hint="cs"/>
          <w:rtl/>
        </w:rPr>
        <w:t>בעד</w:t>
      </w:r>
    </w:p>
    <w:p w:rsidR="005F0F4F" w:rsidRDefault="005F0F4F" w:rsidP="005F0F4F">
      <w:pPr>
        <w:rPr>
          <w:rtl/>
        </w:rPr>
      </w:pPr>
      <w:r>
        <w:rPr>
          <w:rtl/>
        </w:rPr>
        <w:t>חוה אתי עטייה</w:t>
      </w:r>
      <w:r>
        <w:rPr>
          <w:rtl/>
        </w:rPr>
        <w:tab/>
      </w:r>
      <w:r>
        <w:rPr>
          <w:rtl/>
        </w:rPr>
        <w:tab/>
        <w:t xml:space="preserve">–   </w:t>
      </w:r>
      <w:r>
        <w:rPr>
          <w:rFonts w:hint="cs"/>
          <w:rtl/>
        </w:rPr>
        <w:t>בעד</w:t>
      </w:r>
    </w:p>
    <w:p w:rsidR="005F0F4F" w:rsidRDefault="005F0F4F" w:rsidP="005F0F4F">
      <w:pPr>
        <w:rPr>
          <w:rtl/>
        </w:rPr>
      </w:pPr>
      <w:r>
        <w:rPr>
          <w:rtl/>
        </w:rPr>
        <w:t>יצחק פינדרוס</w:t>
      </w:r>
      <w:r>
        <w:rPr>
          <w:rtl/>
        </w:rPr>
        <w:tab/>
      </w:r>
      <w:r>
        <w:rPr>
          <w:rtl/>
        </w:rPr>
        <w:tab/>
        <w:t xml:space="preserve">–   </w:t>
      </w:r>
      <w:r>
        <w:rPr>
          <w:rFonts w:hint="cs"/>
          <w:rtl/>
        </w:rPr>
        <w:t>בעד</w:t>
      </w:r>
    </w:p>
    <w:p w:rsidR="005F0F4F" w:rsidRDefault="005F0F4F" w:rsidP="005F0F4F">
      <w:pPr>
        <w:rPr>
          <w:rtl/>
        </w:rPr>
      </w:pPr>
      <w:r>
        <w:rPr>
          <w:rtl/>
        </w:rPr>
        <w:t>שירלי פינטו קדוש</w:t>
      </w:r>
      <w:r>
        <w:rPr>
          <w:rtl/>
        </w:rPr>
        <w:tab/>
        <w:t xml:space="preserve">–   </w:t>
      </w:r>
      <w:r>
        <w:rPr>
          <w:rFonts w:hint="cs"/>
          <w:rtl/>
        </w:rPr>
        <w:t>נגד</w:t>
      </w:r>
    </w:p>
    <w:p w:rsidR="005F0F4F" w:rsidRDefault="005F0F4F" w:rsidP="005F0F4F">
      <w:pPr>
        <w:rPr>
          <w:rtl/>
        </w:rPr>
      </w:pPr>
      <w:r>
        <w:rPr>
          <w:rtl/>
        </w:rPr>
        <w:t>מאיר פרוש</w:t>
      </w:r>
      <w:r>
        <w:rPr>
          <w:rtl/>
        </w:rPr>
        <w:tab/>
      </w:r>
      <w:r>
        <w:rPr>
          <w:rtl/>
        </w:rPr>
        <w:tab/>
        <w:t xml:space="preserve">–   </w:t>
      </w:r>
      <w:r>
        <w:rPr>
          <w:rFonts w:hint="cs"/>
          <w:rtl/>
        </w:rPr>
        <w:t>אינו נוכח</w:t>
      </w:r>
    </w:p>
    <w:p w:rsidR="005F0F4F" w:rsidRDefault="005F0F4F" w:rsidP="005F0F4F">
      <w:pPr>
        <w:rPr>
          <w:rtl/>
        </w:rPr>
      </w:pPr>
      <w:r>
        <w:rPr>
          <w:rtl/>
        </w:rPr>
        <w:t>יסמין פרידמן</w:t>
      </w:r>
      <w:r>
        <w:rPr>
          <w:rtl/>
        </w:rPr>
        <w:tab/>
      </w:r>
      <w:r>
        <w:rPr>
          <w:rtl/>
        </w:rPr>
        <w:tab/>
        <w:t xml:space="preserve">–   </w:t>
      </w:r>
      <w:r>
        <w:rPr>
          <w:rFonts w:hint="cs"/>
          <w:rtl/>
        </w:rPr>
        <w:t>נגד</w:t>
      </w:r>
    </w:p>
    <w:p w:rsidR="005F0F4F" w:rsidRDefault="005F0F4F" w:rsidP="005F0F4F">
      <w:pPr>
        <w:rPr>
          <w:rtl/>
        </w:rPr>
      </w:pPr>
      <w:bookmarkStart w:id="13424" w:name="_ETM_Q39_393836"/>
      <w:bookmarkStart w:id="13425" w:name="_ETM_Q39_393851"/>
      <w:bookmarkEnd w:id="13424"/>
      <w:bookmarkEnd w:id="13425"/>
      <w:r>
        <w:rPr>
          <w:rFonts w:hint="cs"/>
          <w:rtl/>
        </w:rPr>
        <w:t>אביר קארה</w:t>
      </w:r>
      <w:r>
        <w:rPr>
          <w:rFonts w:hint="cs"/>
          <w:rtl/>
        </w:rPr>
        <w:tab/>
      </w:r>
      <w:r>
        <w:rPr>
          <w:rFonts w:hint="cs"/>
          <w:rtl/>
        </w:rPr>
        <w:tab/>
        <w:t>–  נגד</w:t>
      </w:r>
    </w:p>
    <w:p w:rsidR="005F0F4F" w:rsidRDefault="005F0F4F" w:rsidP="005F0F4F">
      <w:pPr>
        <w:rPr>
          <w:rtl/>
        </w:rPr>
      </w:pPr>
    </w:p>
    <w:p w:rsidR="005F0F4F" w:rsidRDefault="005F0F4F" w:rsidP="005F0F4F">
      <w:pPr>
        <w:rPr>
          <w:rtl/>
        </w:rPr>
      </w:pPr>
      <w:bookmarkStart w:id="13426" w:name="_ETM_Q39_407849"/>
      <w:bookmarkStart w:id="13427" w:name="_ETM_Q39_407912"/>
      <w:bookmarkEnd w:id="13426"/>
      <w:bookmarkEnd w:id="13427"/>
      <w:r>
        <w:rPr>
          <w:rtl/>
        </w:rPr>
        <w:t>אלכס קושניר</w:t>
      </w:r>
      <w:r>
        <w:rPr>
          <w:rFonts w:hint="cs"/>
          <w:rtl/>
        </w:rPr>
        <w:t>?</w:t>
      </w:r>
      <w:r>
        <w:rPr>
          <w:rtl/>
        </w:rPr>
        <w:t xml:space="preserve"> </w:t>
      </w:r>
    </w:p>
    <w:p w:rsidR="005F0F4F" w:rsidRDefault="005F0F4F" w:rsidP="005F0F4F">
      <w:pPr>
        <w:rPr>
          <w:rtl/>
        </w:rPr>
      </w:pPr>
    </w:p>
    <w:p w:rsidR="005F0F4F" w:rsidRDefault="005F0F4F" w:rsidP="005F0F4F">
      <w:pPr>
        <w:pStyle w:val="af6"/>
        <w:rPr>
          <w:rtl/>
        </w:rPr>
      </w:pPr>
      <w:bookmarkStart w:id="13428" w:name="ET_yor_6244_6"/>
      <w:r w:rsidRPr="00030905">
        <w:rPr>
          <w:rStyle w:val="TagStyle"/>
          <w:rtl/>
        </w:rPr>
        <w:t xml:space="preserve"> &lt;&lt; יור &gt;&gt;</w:t>
      </w:r>
      <w:r w:rsidRPr="00140B04">
        <w:rPr>
          <w:rStyle w:val="TagStyle"/>
          <w:rtl/>
        </w:rPr>
        <w:t xml:space="preserve"> </w:t>
      </w:r>
      <w:r>
        <w:rPr>
          <w:rtl/>
        </w:rPr>
        <w:t>היו"ר איתן גינזבורג:</w:t>
      </w:r>
      <w:r w:rsidRPr="00140B04">
        <w:rPr>
          <w:rStyle w:val="TagStyle"/>
          <w:rtl/>
        </w:rPr>
        <w:t xml:space="preserve"> </w:t>
      </w:r>
      <w:r w:rsidRPr="00030905">
        <w:rPr>
          <w:rStyle w:val="TagStyle"/>
          <w:rtl/>
        </w:rPr>
        <w:t>&lt;&lt; יור &gt;&gt;</w:t>
      </w:r>
      <w:r>
        <w:rPr>
          <w:rtl/>
        </w:rPr>
        <w:t xml:space="preserve">   </w:t>
      </w:r>
      <w:bookmarkEnd w:id="1342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קושניר, איך אתה מצביע? נגד. </w:t>
      </w:r>
    </w:p>
    <w:p w:rsidR="005F0F4F" w:rsidRDefault="005F0F4F" w:rsidP="005F0F4F">
      <w:pPr>
        <w:rPr>
          <w:rtl/>
          <w:lang w:eastAsia="he-IL"/>
        </w:rPr>
      </w:pPr>
    </w:p>
    <w:p w:rsidR="005F0F4F" w:rsidRDefault="005F0F4F" w:rsidP="005F0F4F">
      <w:pPr>
        <w:pStyle w:val="af5"/>
        <w:rPr>
          <w:rtl/>
        </w:rPr>
      </w:pPr>
      <w:bookmarkStart w:id="13429" w:name="ET_interruption_6118_12"/>
      <w:r w:rsidRPr="00030905">
        <w:rPr>
          <w:rStyle w:val="TagStyle"/>
          <w:rtl/>
        </w:rPr>
        <w:t>&lt;&lt; קריאה &gt;&gt;</w:t>
      </w:r>
      <w:r w:rsidRPr="00F34D94">
        <w:rPr>
          <w:rStyle w:val="TagStyle"/>
          <w:rtl/>
        </w:rPr>
        <w:t xml:space="preserve"> </w:t>
      </w:r>
      <w:r>
        <w:rPr>
          <w:rtl/>
        </w:rPr>
        <w:t>סגנית מזכירת הכנסת אלינור ימין:</w:t>
      </w:r>
      <w:r w:rsidRPr="00F34D94">
        <w:rPr>
          <w:rStyle w:val="TagStyle"/>
          <w:rtl/>
        </w:rPr>
        <w:t xml:space="preserve"> </w:t>
      </w:r>
      <w:r w:rsidRPr="00030905">
        <w:rPr>
          <w:rStyle w:val="TagStyle"/>
          <w:rtl/>
        </w:rPr>
        <w:t>&lt;&lt; קריאה &gt;&gt;</w:t>
      </w:r>
      <w:bookmarkEnd w:id="13429"/>
      <w:r>
        <w:rPr>
          <w:rtl/>
        </w:rPr>
        <w:t xml:space="preserve">   </w:t>
      </w:r>
    </w:p>
    <w:p w:rsidR="005F0F4F" w:rsidRPr="00F34D94" w:rsidRDefault="005F0F4F" w:rsidP="005F0F4F">
      <w:pPr>
        <w:ind w:firstLine="0"/>
        <w:rPr>
          <w:rtl/>
          <w:lang w:eastAsia="he-IL"/>
        </w:rPr>
      </w:pPr>
      <w:r>
        <w:rPr>
          <w:rFonts w:hint="cs"/>
          <w:rtl/>
          <w:lang w:eastAsia="he-IL"/>
        </w:rPr>
        <w:t>(קוראת בשמות חברי הכנסת)</w:t>
      </w:r>
    </w:p>
    <w:p w:rsidR="005F0F4F" w:rsidRDefault="005F0F4F" w:rsidP="005F0F4F">
      <w:pPr>
        <w:rPr>
          <w:rtl/>
          <w:lang w:eastAsia="he-IL"/>
        </w:rPr>
      </w:pPr>
      <w:bookmarkStart w:id="13430" w:name="_ETM_Q39_410984"/>
      <w:bookmarkEnd w:id="13430"/>
    </w:p>
    <w:p w:rsidR="005F0F4F" w:rsidRDefault="005F0F4F" w:rsidP="005F0F4F">
      <w:pPr>
        <w:rPr>
          <w:rtl/>
        </w:rPr>
      </w:pPr>
      <w:r>
        <w:rPr>
          <w:rFonts w:hint="cs"/>
          <w:rtl/>
        </w:rPr>
        <w:t>אלכס קושניר</w:t>
      </w:r>
      <w:r>
        <w:rPr>
          <w:rtl/>
        </w:rPr>
        <w:tab/>
      </w:r>
      <w:r>
        <w:rPr>
          <w:rtl/>
        </w:rPr>
        <w:tab/>
        <w:t xml:space="preserve">–   </w:t>
      </w:r>
      <w:r>
        <w:rPr>
          <w:rFonts w:hint="cs"/>
          <w:rtl/>
        </w:rPr>
        <w:t>נגד</w:t>
      </w:r>
    </w:p>
    <w:p w:rsidR="005F0F4F" w:rsidRDefault="005F0F4F" w:rsidP="005F0F4F">
      <w:pPr>
        <w:rPr>
          <w:rtl/>
        </w:rPr>
      </w:pPr>
      <w:bookmarkStart w:id="13431" w:name="_ETM_Q39_409456"/>
      <w:bookmarkEnd w:id="13431"/>
      <w:r>
        <w:rPr>
          <w:rtl/>
        </w:rPr>
        <w:t>יואב קיש</w:t>
      </w:r>
      <w:r>
        <w:rPr>
          <w:rtl/>
        </w:rPr>
        <w:tab/>
      </w:r>
      <w:r>
        <w:rPr>
          <w:rtl/>
        </w:rPr>
        <w:tab/>
        <w:t xml:space="preserve">–   </w:t>
      </w:r>
      <w:r>
        <w:rPr>
          <w:rFonts w:hint="cs"/>
          <w:rtl/>
        </w:rPr>
        <w:t>בעד</w:t>
      </w:r>
    </w:p>
    <w:p w:rsidR="005F0F4F" w:rsidRDefault="005F0F4F" w:rsidP="005F0F4F">
      <w:pPr>
        <w:rPr>
          <w:rtl/>
        </w:rPr>
      </w:pPr>
      <w:r>
        <w:rPr>
          <w:rtl/>
        </w:rPr>
        <w:t>גלעד קריב</w:t>
      </w:r>
      <w:r>
        <w:rPr>
          <w:rtl/>
        </w:rPr>
        <w:tab/>
      </w:r>
      <w:r>
        <w:rPr>
          <w:rtl/>
        </w:rPr>
        <w:tab/>
        <w:t xml:space="preserve">–   </w:t>
      </w:r>
      <w:r>
        <w:rPr>
          <w:rFonts w:hint="cs"/>
          <w:rtl/>
        </w:rPr>
        <w:t>אינו נוכח</w:t>
      </w:r>
      <w:bookmarkStart w:id="13432" w:name="_ETM_Q39_424572"/>
      <w:bookmarkEnd w:id="13432"/>
    </w:p>
    <w:p w:rsidR="005F0F4F" w:rsidRDefault="005F0F4F" w:rsidP="005F0F4F">
      <w:pPr>
        <w:rPr>
          <w:rtl/>
        </w:rPr>
      </w:pPr>
      <w:r>
        <w:rPr>
          <w:rtl/>
        </w:rPr>
        <w:t>שלמה קרעי</w:t>
      </w:r>
      <w:r>
        <w:rPr>
          <w:rtl/>
        </w:rPr>
        <w:tab/>
      </w:r>
      <w:r>
        <w:rPr>
          <w:rtl/>
        </w:rPr>
        <w:tab/>
        <w:t xml:space="preserve">–   </w:t>
      </w:r>
      <w:r>
        <w:rPr>
          <w:rFonts w:hint="cs"/>
          <w:rtl/>
        </w:rPr>
        <w:t>בעד</w:t>
      </w:r>
    </w:p>
    <w:p w:rsidR="005F0F4F" w:rsidRDefault="005F0F4F" w:rsidP="005F0F4F">
      <w:pPr>
        <w:rPr>
          <w:rtl/>
        </w:rPr>
      </w:pPr>
      <w:r>
        <w:rPr>
          <w:rtl/>
        </w:rPr>
        <w:t>מירי מרים רגב</w:t>
      </w:r>
      <w:r>
        <w:rPr>
          <w:rtl/>
        </w:rPr>
        <w:tab/>
      </w:r>
      <w:r>
        <w:rPr>
          <w:rtl/>
        </w:rPr>
        <w:tab/>
        <w:t xml:space="preserve">–   </w:t>
      </w:r>
      <w:r>
        <w:rPr>
          <w:rFonts w:hint="cs"/>
          <w:rtl/>
        </w:rPr>
        <w:t>בעד</w:t>
      </w:r>
    </w:p>
    <w:p w:rsidR="005F0F4F" w:rsidRDefault="005F0F4F" w:rsidP="005F0F4F">
      <w:pPr>
        <w:rPr>
          <w:rtl/>
        </w:rPr>
      </w:pPr>
      <w:r>
        <w:rPr>
          <w:rtl/>
        </w:rPr>
        <w:t>מיכל רוזין</w:t>
      </w:r>
      <w:r>
        <w:rPr>
          <w:rtl/>
        </w:rPr>
        <w:tab/>
      </w:r>
      <w:r>
        <w:rPr>
          <w:rtl/>
        </w:rPr>
        <w:tab/>
        <w:t xml:space="preserve">–   </w:t>
      </w:r>
      <w:r>
        <w:rPr>
          <w:rFonts w:hint="cs"/>
          <w:rtl/>
        </w:rPr>
        <w:t>נגד</w:t>
      </w:r>
    </w:p>
    <w:p w:rsidR="005F0F4F" w:rsidRDefault="005F0F4F" w:rsidP="005F0F4F">
      <w:pPr>
        <w:rPr>
          <w:rtl/>
        </w:rPr>
      </w:pPr>
      <w:r>
        <w:rPr>
          <w:rtl/>
        </w:rPr>
        <w:lastRenderedPageBreak/>
        <w:t>שמחה רוטמן</w:t>
      </w:r>
      <w:r>
        <w:rPr>
          <w:rtl/>
        </w:rPr>
        <w:tab/>
      </w:r>
      <w:r>
        <w:rPr>
          <w:rtl/>
        </w:rPr>
        <w:tab/>
        <w:t xml:space="preserve">–   </w:t>
      </w:r>
      <w:r>
        <w:rPr>
          <w:rFonts w:hint="cs"/>
          <w:rtl/>
        </w:rPr>
        <w:t>בעד</w:t>
      </w:r>
    </w:p>
    <w:p w:rsidR="005F0F4F" w:rsidRDefault="005F0F4F" w:rsidP="005F0F4F">
      <w:pPr>
        <w:rPr>
          <w:rtl/>
        </w:rPr>
      </w:pPr>
      <w:r>
        <w:rPr>
          <w:rtl/>
        </w:rPr>
        <w:t>יעל רון בן משה</w:t>
      </w:r>
      <w:r>
        <w:rPr>
          <w:rtl/>
        </w:rPr>
        <w:tab/>
      </w:r>
      <w:r>
        <w:rPr>
          <w:rtl/>
        </w:rPr>
        <w:tab/>
        <w:t xml:space="preserve">–   </w:t>
      </w:r>
      <w:r>
        <w:rPr>
          <w:rFonts w:hint="cs"/>
          <w:rtl/>
        </w:rPr>
        <w:t>נגד</w:t>
      </w:r>
    </w:p>
    <w:p w:rsidR="005F0F4F" w:rsidRDefault="005F0F4F" w:rsidP="005F0F4F">
      <w:pPr>
        <w:rPr>
          <w:rtl/>
        </w:rPr>
      </w:pPr>
      <w:r>
        <w:rPr>
          <w:rtl/>
        </w:rPr>
        <w:t>שרון רופא אופיר</w:t>
      </w:r>
      <w:r>
        <w:rPr>
          <w:rtl/>
        </w:rPr>
        <w:tab/>
      </w:r>
      <w:r>
        <w:rPr>
          <w:rtl/>
        </w:rPr>
        <w:tab/>
        <w:t xml:space="preserve">–   </w:t>
      </w:r>
      <w:r>
        <w:rPr>
          <w:rFonts w:hint="cs"/>
          <w:rtl/>
        </w:rPr>
        <w:t>אינה נוכחת</w:t>
      </w:r>
    </w:p>
    <w:p w:rsidR="005F0F4F" w:rsidRDefault="005F0F4F" w:rsidP="005F0F4F">
      <w:pPr>
        <w:rPr>
          <w:rtl/>
        </w:rPr>
      </w:pPr>
      <w:r>
        <w:rPr>
          <w:rtl/>
        </w:rPr>
        <w:t>מוסי רז</w:t>
      </w:r>
      <w:r>
        <w:rPr>
          <w:rtl/>
        </w:rPr>
        <w:tab/>
      </w:r>
      <w:r>
        <w:rPr>
          <w:rtl/>
        </w:rPr>
        <w:tab/>
      </w:r>
      <w:r>
        <w:rPr>
          <w:rtl/>
        </w:rPr>
        <w:tab/>
        <w:t xml:space="preserve">–   </w:t>
      </w:r>
      <w:r>
        <w:rPr>
          <w:rFonts w:hint="cs"/>
          <w:rtl/>
        </w:rPr>
        <w:t>נגד</w:t>
      </w:r>
    </w:p>
    <w:p w:rsidR="005F0F4F" w:rsidRDefault="005F0F4F" w:rsidP="005F0F4F">
      <w:pPr>
        <w:rPr>
          <w:rtl/>
        </w:rPr>
      </w:pPr>
      <w:r>
        <w:rPr>
          <w:rtl/>
        </w:rPr>
        <w:t>אפרת רייטן מרום</w:t>
      </w:r>
      <w:r>
        <w:rPr>
          <w:rtl/>
        </w:rPr>
        <w:tab/>
        <w:t xml:space="preserve">–   </w:t>
      </w:r>
      <w:r>
        <w:rPr>
          <w:rFonts w:hint="cs"/>
          <w:rtl/>
        </w:rPr>
        <w:t>נגד</w:t>
      </w:r>
    </w:p>
    <w:p w:rsidR="005F0F4F" w:rsidRDefault="005F0F4F" w:rsidP="005F0F4F">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bookmarkStart w:id="13433" w:name="_ETM_Q39_464889"/>
      <w:bookmarkEnd w:id="13433"/>
    </w:p>
    <w:p w:rsidR="005F0F4F" w:rsidRDefault="005F0F4F" w:rsidP="005F0F4F">
      <w:pPr>
        <w:rPr>
          <w:rtl/>
        </w:rPr>
      </w:pPr>
      <w:r>
        <w:rPr>
          <w:rtl/>
        </w:rPr>
        <w:t>יפעת שאשא ביטון</w:t>
      </w:r>
      <w:r>
        <w:rPr>
          <w:rtl/>
        </w:rPr>
        <w:tab/>
        <w:t xml:space="preserve">–   </w:t>
      </w:r>
      <w:r>
        <w:rPr>
          <w:rFonts w:hint="cs"/>
          <w:rtl/>
        </w:rPr>
        <w:t>אינה נוכחת</w:t>
      </w:r>
    </w:p>
    <w:p w:rsidR="005F0F4F" w:rsidRDefault="005F0F4F" w:rsidP="005F0F4F">
      <w:pPr>
        <w:rPr>
          <w:rtl/>
        </w:rPr>
      </w:pPr>
      <w:r>
        <w:rPr>
          <w:rtl/>
        </w:rPr>
        <w:t>אלון שוסטר</w:t>
      </w:r>
      <w:r>
        <w:rPr>
          <w:rtl/>
        </w:rPr>
        <w:tab/>
      </w:r>
      <w:r>
        <w:rPr>
          <w:rtl/>
        </w:rPr>
        <w:tab/>
        <w:t xml:space="preserve">–   </w:t>
      </w:r>
      <w:r>
        <w:rPr>
          <w:rFonts w:hint="cs"/>
          <w:rtl/>
        </w:rPr>
        <w:t>נגד</w:t>
      </w:r>
    </w:p>
    <w:p w:rsidR="005F0F4F" w:rsidRDefault="005F0F4F" w:rsidP="005F0F4F">
      <w:pPr>
        <w:rPr>
          <w:rtl/>
        </w:rPr>
      </w:pPr>
      <w:r>
        <w:rPr>
          <w:rtl/>
        </w:rPr>
        <w:t>יובל שטייניץ</w:t>
      </w:r>
      <w:r>
        <w:rPr>
          <w:rtl/>
        </w:rPr>
        <w:tab/>
      </w:r>
      <w:r>
        <w:rPr>
          <w:rtl/>
        </w:rPr>
        <w:tab/>
        <w:t xml:space="preserve">–   </w:t>
      </w:r>
      <w:r>
        <w:rPr>
          <w:rFonts w:hint="cs"/>
          <w:rtl/>
        </w:rPr>
        <w:t>אינו נוכח</w:t>
      </w:r>
    </w:p>
    <w:p w:rsidR="005F0F4F" w:rsidRDefault="005F0F4F" w:rsidP="005F0F4F">
      <w:pPr>
        <w:rPr>
          <w:rtl/>
        </w:rPr>
      </w:pPr>
      <w:r>
        <w:rPr>
          <w:rtl/>
        </w:rPr>
        <w:t>קטי קטרין שטרית</w:t>
      </w:r>
      <w:r>
        <w:rPr>
          <w:rtl/>
        </w:rPr>
        <w:tab/>
        <w:t xml:space="preserve">–   </w:t>
      </w:r>
      <w:r>
        <w:rPr>
          <w:rFonts w:hint="cs"/>
          <w:rtl/>
        </w:rPr>
        <w:t>בעד</w:t>
      </w:r>
    </w:p>
    <w:p w:rsidR="005F0F4F" w:rsidRDefault="005F0F4F" w:rsidP="005F0F4F">
      <w:pPr>
        <w:rPr>
          <w:rtl/>
        </w:rPr>
      </w:pPr>
      <w:r>
        <w:rPr>
          <w:rtl/>
        </w:rPr>
        <w:t>אלעזר שטרן</w:t>
      </w:r>
      <w:r>
        <w:rPr>
          <w:rtl/>
        </w:rPr>
        <w:tab/>
      </w:r>
      <w:r>
        <w:rPr>
          <w:rtl/>
        </w:rPr>
        <w:tab/>
        <w:t xml:space="preserve">–   </w:t>
      </w:r>
      <w:r>
        <w:rPr>
          <w:rFonts w:hint="cs"/>
          <w:rtl/>
        </w:rPr>
        <w:t>נגד</w:t>
      </w:r>
    </w:p>
    <w:p w:rsidR="005F0F4F" w:rsidRDefault="005F0F4F" w:rsidP="005F0F4F">
      <w:pPr>
        <w:rPr>
          <w:rtl/>
        </w:rPr>
      </w:pPr>
      <w:r>
        <w:rPr>
          <w:rtl/>
        </w:rPr>
        <w:t>יוסף שיין</w:t>
      </w:r>
      <w:r>
        <w:rPr>
          <w:rtl/>
        </w:rPr>
        <w:tab/>
      </w:r>
      <w:r>
        <w:rPr>
          <w:rtl/>
        </w:rPr>
        <w:tab/>
        <w:t xml:space="preserve">–   </w:t>
      </w:r>
      <w:r>
        <w:rPr>
          <w:rFonts w:hint="cs"/>
          <w:rtl/>
        </w:rPr>
        <w:t>נגד</w:t>
      </w:r>
    </w:p>
    <w:p w:rsidR="005F0F4F" w:rsidRDefault="005F0F4F" w:rsidP="005F0F4F">
      <w:pPr>
        <w:rPr>
          <w:rtl/>
        </w:rPr>
      </w:pPr>
      <w:r>
        <w:rPr>
          <w:rtl/>
        </w:rPr>
        <w:t>עמיחי שיקלי</w:t>
      </w:r>
      <w:r>
        <w:rPr>
          <w:rtl/>
        </w:rPr>
        <w:tab/>
      </w:r>
      <w:r>
        <w:rPr>
          <w:rtl/>
        </w:rPr>
        <w:tab/>
        <w:t xml:space="preserve">–   </w:t>
      </w:r>
      <w:r>
        <w:rPr>
          <w:rFonts w:hint="cs"/>
          <w:rtl/>
        </w:rPr>
        <w:t>בעד</w:t>
      </w:r>
    </w:p>
    <w:p w:rsidR="005F0F4F" w:rsidRDefault="005F0F4F" w:rsidP="005F0F4F">
      <w:pPr>
        <w:rPr>
          <w:rtl/>
        </w:rPr>
      </w:pPr>
      <w:r>
        <w:rPr>
          <w:rtl/>
        </w:rPr>
        <w:t>מיכל שיר סגמן</w:t>
      </w:r>
      <w:r>
        <w:rPr>
          <w:rtl/>
        </w:rPr>
        <w:tab/>
      </w:r>
      <w:r>
        <w:rPr>
          <w:rtl/>
        </w:rPr>
        <w:tab/>
        <w:t xml:space="preserve">–   </w:t>
      </w:r>
      <w:r>
        <w:rPr>
          <w:rFonts w:hint="cs"/>
          <w:rtl/>
        </w:rPr>
        <w:t>נגד</w:t>
      </w:r>
    </w:p>
    <w:p w:rsidR="005F0F4F" w:rsidRDefault="005F0F4F" w:rsidP="005F0F4F">
      <w:pPr>
        <w:rPr>
          <w:rtl/>
        </w:rPr>
      </w:pPr>
      <w:r>
        <w:rPr>
          <w:rtl/>
        </w:rPr>
        <w:t>רם שפע</w:t>
      </w:r>
      <w:r>
        <w:rPr>
          <w:rtl/>
        </w:rPr>
        <w:tab/>
      </w:r>
      <w:r>
        <w:rPr>
          <w:rtl/>
        </w:rPr>
        <w:tab/>
      </w:r>
      <w:r>
        <w:rPr>
          <w:rtl/>
        </w:rPr>
        <w:tab/>
        <w:t xml:space="preserve">–   </w:t>
      </w:r>
      <w:r>
        <w:rPr>
          <w:rFonts w:hint="cs"/>
          <w:rtl/>
        </w:rPr>
        <w:t>נגד</w:t>
      </w:r>
    </w:p>
    <w:p w:rsidR="005F0F4F" w:rsidRDefault="005F0F4F" w:rsidP="005F0F4F">
      <w:pPr>
        <w:rPr>
          <w:rtl/>
        </w:rPr>
      </w:pPr>
      <w:r>
        <w:rPr>
          <w:rtl/>
        </w:rPr>
        <w:t>נירה שפק</w:t>
      </w:r>
      <w:r>
        <w:rPr>
          <w:rtl/>
        </w:rPr>
        <w:tab/>
      </w:r>
      <w:r>
        <w:rPr>
          <w:rtl/>
        </w:rPr>
        <w:tab/>
        <w:t xml:space="preserve">–   </w:t>
      </w:r>
      <w:r>
        <w:rPr>
          <w:rFonts w:hint="cs"/>
          <w:rtl/>
        </w:rPr>
        <w:t>נגד</w:t>
      </w:r>
    </w:p>
    <w:p w:rsidR="005F0F4F" w:rsidRDefault="005F0F4F" w:rsidP="005F0F4F">
      <w:pPr>
        <w:rPr>
          <w:rtl/>
        </w:rPr>
      </w:pPr>
      <w:r>
        <w:rPr>
          <w:rtl/>
        </w:rPr>
        <w:t>עאידה תומא סלימאן</w:t>
      </w:r>
      <w:r>
        <w:rPr>
          <w:rtl/>
        </w:rPr>
        <w:tab/>
        <w:t xml:space="preserve">–   </w:t>
      </w:r>
      <w:r>
        <w:rPr>
          <w:rFonts w:hint="cs"/>
          <w:rtl/>
        </w:rPr>
        <w:t>בעד</w:t>
      </w:r>
    </w:p>
    <w:p w:rsidR="005F0F4F" w:rsidRDefault="005F0F4F" w:rsidP="005F0F4F">
      <w:pPr>
        <w:rPr>
          <w:rtl/>
        </w:rPr>
      </w:pPr>
      <w:bookmarkStart w:id="13434" w:name="_ETM_Q39_522722"/>
      <w:bookmarkStart w:id="13435" w:name="_ETM_Q39_522780"/>
      <w:bookmarkEnd w:id="13434"/>
      <w:bookmarkEnd w:id="13435"/>
    </w:p>
    <w:p w:rsidR="005F0F4F" w:rsidRDefault="005F0F4F" w:rsidP="005F0F4F">
      <w:pPr>
        <w:pStyle w:val="af6"/>
        <w:rPr>
          <w:rtl/>
        </w:rPr>
      </w:pPr>
      <w:r w:rsidRPr="00030905">
        <w:rPr>
          <w:rStyle w:val="TagStyle"/>
          <w:rtl/>
        </w:rPr>
        <w:t xml:space="preserve"> &lt;&lt; יור &gt;&gt;</w:t>
      </w:r>
      <w:r w:rsidRPr="00140B04">
        <w:rPr>
          <w:rStyle w:val="TagStyle"/>
          <w:rtl/>
        </w:rPr>
        <w:t xml:space="preserve"> </w:t>
      </w:r>
      <w:r>
        <w:rPr>
          <w:rtl/>
        </w:rPr>
        <w:t>היו"ר איתן גינזבורג:</w:t>
      </w:r>
      <w:r w:rsidRPr="00140B04">
        <w:rPr>
          <w:rStyle w:val="TagStyle"/>
          <w:rtl/>
        </w:rPr>
        <w:t xml:space="preserve"> </w:t>
      </w:r>
      <w:r w:rsidRPr="00030905">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436" w:name="_ETM_Q39_523440"/>
      <w:bookmarkEnd w:id="13436"/>
      <w:r>
        <w:rPr>
          <w:rFonts w:hint="cs"/>
          <w:rtl/>
          <w:lang w:eastAsia="he-IL"/>
        </w:rPr>
        <w:t>נא לקרוא בשמות חברי הכנסת שלא הצביעו.</w:t>
      </w:r>
    </w:p>
    <w:p w:rsidR="005F0F4F" w:rsidRDefault="005F0F4F" w:rsidP="005F0F4F">
      <w:pPr>
        <w:rPr>
          <w:rtl/>
          <w:lang w:eastAsia="he-IL"/>
        </w:rPr>
      </w:pPr>
      <w:bookmarkStart w:id="13437" w:name="_ETM_Q39_523347"/>
      <w:bookmarkStart w:id="13438" w:name="_ETM_Q39_523424"/>
      <w:bookmarkStart w:id="13439" w:name="_ETM_Q39_524571"/>
      <w:bookmarkEnd w:id="13437"/>
      <w:bookmarkEnd w:id="13438"/>
      <w:bookmarkEnd w:id="13439"/>
    </w:p>
    <w:p w:rsidR="005F0F4F" w:rsidRDefault="005F0F4F" w:rsidP="005F0F4F">
      <w:pPr>
        <w:pStyle w:val="af5"/>
        <w:rPr>
          <w:rtl/>
        </w:rPr>
      </w:pPr>
      <w:bookmarkStart w:id="13440" w:name="_ETM_Q39_524657"/>
      <w:bookmarkStart w:id="13441" w:name="ET_interruption_6118_13"/>
      <w:bookmarkEnd w:id="13440"/>
      <w:r w:rsidRPr="00030905">
        <w:rPr>
          <w:rStyle w:val="TagStyle"/>
          <w:rtl/>
        </w:rPr>
        <w:t>&lt;&lt; קריאה &gt;&gt;</w:t>
      </w:r>
      <w:r w:rsidRPr="00F34D94">
        <w:rPr>
          <w:rStyle w:val="TagStyle"/>
          <w:rtl/>
        </w:rPr>
        <w:t xml:space="preserve"> </w:t>
      </w:r>
      <w:r>
        <w:rPr>
          <w:rtl/>
        </w:rPr>
        <w:t>סגנית מזכירת הכנסת אלינור ימין:</w:t>
      </w:r>
      <w:r w:rsidRPr="00F34D94">
        <w:rPr>
          <w:rStyle w:val="TagStyle"/>
          <w:rtl/>
        </w:rPr>
        <w:t xml:space="preserve"> </w:t>
      </w:r>
      <w:r w:rsidRPr="00030905">
        <w:rPr>
          <w:rStyle w:val="TagStyle"/>
          <w:rtl/>
        </w:rPr>
        <w:t>&lt;&lt; קריאה &gt;&gt;</w:t>
      </w:r>
      <w:bookmarkEnd w:id="13441"/>
      <w:r>
        <w:rPr>
          <w:rtl/>
        </w:rPr>
        <w:t xml:space="preserve">   </w:t>
      </w:r>
    </w:p>
    <w:p w:rsidR="005F0F4F" w:rsidRPr="00F34D94" w:rsidRDefault="005F0F4F" w:rsidP="005F0F4F">
      <w:pPr>
        <w:ind w:firstLine="0"/>
        <w:rPr>
          <w:rtl/>
          <w:lang w:eastAsia="he-IL"/>
        </w:rPr>
      </w:pPr>
      <w:r>
        <w:rPr>
          <w:rFonts w:hint="cs"/>
          <w:rtl/>
          <w:lang w:eastAsia="he-IL"/>
        </w:rPr>
        <w:t>(קוראת בשמות חברי הכנסת)</w:t>
      </w:r>
    </w:p>
    <w:p w:rsidR="005F0F4F" w:rsidRDefault="005F0F4F" w:rsidP="005F0F4F">
      <w:pPr>
        <w:rPr>
          <w:rtl/>
          <w:lang w:eastAsia="he-IL"/>
        </w:rPr>
      </w:pPr>
    </w:p>
    <w:p w:rsidR="005F0F4F" w:rsidRDefault="005F0F4F" w:rsidP="005F0F4F">
      <w:pPr>
        <w:rPr>
          <w:rtl/>
          <w:lang w:eastAsia="he-IL"/>
        </w:rPr>
      </w:pPr>
      <w:r>
        <w:rPr>
          <w:rtl/>
          <w:lang w:eastAsia="he-IL"/>
        </w:rPr>
        <w:t>אמיר אוחנה</w:t>
      </w:r>
      <w:r>
        <w:rPr>
          <w:rtl/>
          <w:lang w:eastAsia="he-IL"/>
        </w:rPr>
        <w:tab/>
      </w:r>
      <w:r>
        <w:rPr>
          <w:rtl/>
          <w:lang w:eastAsia="he-IL"/>
        </w:rPr>
        <w:tab/>
        <w:t xml:space="preserve">–   </w:t>
      </w:r>
      <w:bookmarkStart w:id="13442" w:name="_ETM_Q39_520786"/>
      <w:bookmarkEnd w:id="13442"/>
      <w:r>
        <w:rPr>
          <w:rFonts w:hint="cs"/>
          <w:rtl/>
          <w:lang w:eastAsia="he-IL"/>
        </w:rPr>
        <w:t>אינו נ</w:t>
      </w:r>
      <w:bookmarkStart w:id="13443" w:name="_ETM_Q39_524194"/>
      <w:bookmarkEnd w:id="13443"/>
      <w:r>
        <w:rPr>
          <w:rFonts w:hint="cs"/>
          <w:rtl/>
          <w:lang w:eastAsia="he-IL"/>
        </w:rPr>
        <w:t>וכח</w:t>
      </w:r>
    </w:p>
    <w:p w:rsidR="005F0F4F" w:rsidRDefault="005F0F4F" w:rsidP="005F0F4F">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w:t>
      </w:r>
      <w:bookmarkStart w:id="13444" w:name="_ETM_Q39_529116"/>
      <w:bookmarkEnd w:id="13444"/>
      <w:r>
        <w:rPr>
          <w:rFonts w:hint="cs"/>
          <w:rtl/>
          <w:lang w:eastAsia="he-IL"/>
        </w:rPr>
        <w:t>וכח</w:t>
      </w:r>
    </w:p>
    <w:p w:rsidR="005F0F4F" w:rsidRDefault="005F0F4F" w:rsidP="005F0F4F">
      <w:pPr>
        <w:rPr>
          <w:rtl/>
          <w:lang w:eastAsia="he-IL"/>
        </w:rPr>
      </w:pPr>
      <w:r>
        <w:rPr>
          <w:rtl/>
          <w:lang w:eastAsia="he-IL"/>
        </w:rPr>
        <w:t>דוד ביטן</w:t>
      </w:r>
      <w:r>
        <w:rPr>
          <w:rtl/>
          <w:lang w:eastAsia="he-IL"/>
        </w:rPr>
        <w:tab/>
      </w:r>
      <w:r>
        <w:rPr>
          <w:rtl/>
          <w:lang w:eastAsia="he-IL"/>
        </w:rPr>
        <w:tab/>
      </w:r>
      <w:r>
        <w:rPr>
          <w:rtl/>
          <w:lang w:eastAsia="he-IL"/>
        </w:rPr>
        <w:tab/>
        <w:t xml:space="preserve">–   </w:t>
      </w:r>
      <w:r w:rsidRPr="00D42A75">
        <w:rPr>
          <w:rtl/>
          <w:lang w:eastAsia="he-IL"/>
        </w:rPr>
        <w:t>אינו נוכח</w:t>
      </w:r>
    </w:p>
    <w:p w:rsidR="005F0F4F" w:rsidRDefault="005F0F4F" w:rsidP="005F0F4F">
      <w:pPr>
        <w:rPr>
          <w:rtl/>
          <w:lang w:eastAsia="he-IL"/>
        </w:rPr>
      </w:pPr>
      <w:r>
        <w:rPr>
          <w:rtl/>
          <w:lang w:eastAsia="he-IL"/>
        </w:rPr>
        <w:t>רם בן ברק</w:t>
      </w:r>
      <w:r>
        <w:rPr>
          <w:rtl/>
          <w:lang w:eastAsia="he-IL"/>
        </w:rPr>
        <w:tab/>
      </w:r>
      <w:r>
        <w:rPr>
          <w:rtl/>
          <w:lang w:eastAsia="he-IL"/>
        </w:rPr>
        <w:tab/>
        <w:t xml:space="preserve">–   </w:t>
      </w:r>
      <w:r w:rsidRPr="00D42A75">
        <w:rPr>
          <w:rtl/>
          <w:lang w:eastAsia="he-IL"/>
        </w:rPr>
        <w:t>אינו נוכח</w:t>
      </w:r>
    </w:p>
    <w:p w:rsidR="005F0F4F" w:rsidRDefault="005F0F4F" w:rsidP="005F0F4F">
      <w:pPr>
        <w:rPr>
          <w:rtl/>
          <w:lang w:eastAsia="he-IL"/>
        </w:rPr>
      </w:pPr>
      <w:r>
        <w:rPr>
          <w:rtl/>
          <w:lang w:eastAsia="he-IL"/>
        </w:rPr>
        <w:t>נפתלי בנט</w:t>
      </w:r>
      <w:r>
        <w:rPr>
          <w:rtl/>
          <w:lang w:eastAsia="he-IL"/>
        </w:rPr>
        <w:tab/>
      </w:r>
      <w:r>
        <w:rPr>
          <w:rtl/>
          <w:lang w:eastAsia="he-IL"/>
        </w:rPr>
        <w:tab/>
        <w:t xml:space="preserve">–   </w:t>
      </w:r>
      <w:r w:rsidRPr="00D42A75">
        <w:rPr>
          <w:rtl/>
          <w:lang w:eastAsia="he-IL"/>
        </w:rPr>
        <w:t>אינו נוכח</w:t>
      </w:r>
    </w:p>
    <w:p w:rsidR="005F0F4F" w:rsidRDefault="005F0F4F" w:rsidP="005F0F4F">
      <w:pPr>
        <w:rPr>
          <w:rtl/>
          <w:lang w:eastAsia="he-IL"/>
        </w:rPr>
      </w:pPr>
      <w:r>
        <w:rPr>
          <w:rtl/>
          <w:lang w:eastAsia="he-IL"/>
        </w:rPr>
        <w:t>קרן ברק</w:t>
      </w:r>
      <w:r>
        <w:rPr>
          <w:rtl/>
          <w:lang w:eastAsia="he-IL"/>
        </w:rPr>
        <w:tab/>
      </w:r>
      <w:r>
        <w:rPr>
          <w:rtl/>
          <w:lang w:eastAsia="he-IL"/>
        </w:rPr>
        <w:tab/>
      </w:r>
      <w:r>
        <w:rPr>
          <w:rtl/>
          <w:lang w:eastAsia="he-IL"/>
        </w:rPr>
        <w:tab/>
        <w:t xml:space="preserve">–   </w:t>
      </w:r>
      <w:r w:rsidRPr="00D42A75">
        <w:rPr>
          <w:rtl/>
          <w:lang w:eastAsia="he-IL"/>
        </w:rPr>
        <w:t>אינ</w:t>
      </w:r>
      <w:r>
        <w:rPr>
          <w:rFonts w:hint="cs"/>
          <w:rtl/>
          <w:lang w:eastAsia="he-IL"/>
        </w:rPr>
        <w:t>ה</w:t>
      </w:r>
      <w:r w:rsidRPr="00D42A75">
        <w:rPr>
          <w:rtl/>
          <w:lang w:eastAsia="he-IL"/>
        </w:rPr>
        <w:t xml:space="preserve"> נוכח</w:t>
      </w:r>
      <w:r>
        <w:rPr>
          <w:rFonts w:hint="cs"/>
          <w:rtl/>
          <w:lang w:eastAsia="he-IL"/>
        </w:rPr>
        <w:t>ת</w:t>
      </w:r>
      <w:bookmarkStart w:id="13445" w:name="_ETM_Q39_541643"/>
      <w:bookmarkStart w:id="13446" w:name="_ETM_Q39_541333"/>
      <w:bookmarkEnd w:id="13445"/>
      <w:bookmarkEnd w:id="13446"/>
    </w:p>
    <w:p w:rsidR="005F0F4F" w:rsidRDefault="005F0F4F" w:rsidP="005F0F4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bookmarkStart w:id="13447" w:name="_ETM_Q39_792462"/>
      <w:bookmarkStart w:id="13448" w:name="_ETM_Q39_787743"/>
      <w:bookmarkStart w:id="13449" w:name="_ETM_Q39_783096"/>
      <w:bookmarkStart w:id="13450" w:name="_ETM_Q39_778289"/>
      <w:bookmarkStart w:id="13451" w:name="_ETM_Q39_773500"/>
      <w:bookmarkStart w:id="13452" w:name="_ETM_Q39_768656"/>
      <w:bookmarkStart w:id="13453" w:name="_ETM_Q39_763900"/>
      <w:bookmarkStart w:id="13454" w:name="_ETM_Q39_758976"/>
      <w:bookmarkStart w:id="13455" w:name="_ETM_Q39_754204"/>
      <w:bookmarkStart w:id="13456" w:name="_ETM_Q39_749740"/>
      <w:bookmarkStart w:id="13457" w:name="_ETM_Q39_744941"/>
      <w:bookmarkStart w:id="13458" w:name="_ETM_Q39_740762"/>
      <w:bookmarkStart w:id="13459" w:name="_ETM_Q39_736172"/>
      <w:bookmarkStart w:id="13460" w:name="_ETM_Q39_731588"/>
      <w:bookmarkStart w:id="13461" w:name="_ETM_Q39_726744"/>
      <w:bookmarkStart w:id="13462" w:name="_ETM_Q39_721935"/>
      <w:bookmarkStart w:id="13463" w:name="_ETM_Q39_717019"/>
      <w:bookmarkStart w:id="13464" w:name="_ETM_Q39_712147"/>
      <w:bookmarkStart w:id="13465" w:name="_ETM_Q39_707959"/>
      <w:bookmarkStart w:id="13466" w:name="_ETM_Q39_703304"/>
      <w:bookmarkStart w:id="13467" w:name="_ETM_Q39_698720"/>
      <w:bookmarkStart w:id="13468" w:name="_ETM_Q39_695388"/>
      <w:bookmarkStart w:id="13469" w:name="_ETM_Q39_691788"/>
      <w:bookmarkStart w:id="13470" w:name="_ETM_Q39_687638"/>
      <w:bookmarkStart w:id="13471" w:name="_ETM_Q39_684035"/>
      <w:bookmarkStart w:id="13472" w:name="_ETM_Q39_679217"/>
      <w:bookmarkStart w:id="13473" w:name="_ETM_Q39_676001"/>
      <w:bookmarkStart w:id="13474" w:name="_ETM_Q39_671751"/>
      <w:bookmarkStart w:id="13475" w:name="_ETM_Q39_667338"/>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r>
        <w:rPr>
          <w:rtl/>
          <w:lang w:eastAsia="he-IL"/>
        </w:rPr>
        <w:t>מאזן גנאים</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bookmarkStart w:id="13476" w:name="_ETM_Q39_418562"/>
      <w:bookmarkEnd w:id="13476"/>
      <w:r>
        <w:rPr>
          <w:rtl/>
          <w:lang w:eastAsia="he-IL"/>
        </w:rPr>
        <w:t>אבי דיכטר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lastRenderedPageBreak/>
        <w:t>צבי האוזר</w:t>
      </w:r>
      <w:r>
        <w:rPr>
          <w:rtl/>
          <w:lang w:eastAsia="he-IL"/>
        </w:rPr>
        <w:tab/>
      </w:r>
      <w:r>
        <w:rPr>
          <w:rtl/>
          <w:lang w:eastAsia="he-IL"/>
        </w:rPr>
        <w:tab/>
        <w:t xml:space="preserve">–   </w:t>
      </w:r>
      <w:r>
        <w:rPr>
          <w:rFonts w:hint="cs"/>
          <w:rtl/>
          <w:lang w:eastAsia="he-IL"/>
        </w:rPr>
        <w:t xml:space="preserve">אינו </w:t>
      </w:r>
      <w:bookmarkStart w:id="13477" w:name="_ETM_Q39_571232"/>
      <w:bookmarkEnd w:id="13477"/>
      <w:r>
        <w:rPr>
          <w:rFonts w:hint="cs"/>
          <w:rtl/>
          <w:lang w:eastAsia="he-IL"/>
        </w:rPr>
        <w:t>נוכח</w:t>
      </w:r>
    </w:p>
    <w:p w:rsidR="005F0F4F" w:rsidRDefault="005F0F4F" w:rsidP="005F0F4F">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משתתף בהצבעה</w:t>
      </w:r>
    </w:p>
    <w:p w:rsidR="005F0F4F" w:rsidRDefault="005F0F4F" w:rsidP="005F0F4F">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אורלי לוי אבקסיס</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אינו </w:t>
      </w:r>
      <w:bookmarkStart w:id="13478" w:name="_ETM_Q39_635846"/>
      <w:bookmarkEnd w:id="13478"/>
      <w:r>
        <w:rPr>
          <w:rFonts w:hint="cs"/>
          <w:rtl/>
          <w:lang w:eastAsia="he-IL"/>
        </w:rPr>
        <w:t>נ</w:t>
      </w:r>
      <w:bookmarkStart w:id="13479" w:name="_ETM_Q39_631250"/>
      <w:bookmarkEnd w:id="13479"/>
      <w:r>
        <w:rPr>
          <w:rFonts w:hint="cs"/>
          <w:rtl/>
          <w:lang w:eastAsia="he-IL"/>
        </w:rPr>
        <w:t>וכח</w:t>
      </w:r>
    </w:p>
    <w:p w:rsidR="005F0F4F" w:rsidRDefault="005F0F4F" w:rsidP="005F0F4F">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bookmarkStart w:id="13480" w:name="_ETM_Q39_659697"/>
      <w:bookmarkEnd w:id="13480"/>
    </w:p>
    <w:p w:rsidR="005F0F4F" w:rsidRDefault="005F0F4F" w:rsidP="005F0F4F">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bookmarkStart w:id="13481" w:name="_ETM_Q39_671832"/>
      <w:bookmarkStart w:id="13482" w:name="_ETM_Q39_671916"/>
      <w:bookmarkEnd w:id="13481"/>
      <w:bookmarkEnd w:id="13482"/>
    </w:p>
    <w:p w:rsidR="005F0F4F" w:rsidRDefault="005F0F4F" w:rsidP="005F0F4F">
      <w:pPr>
        <w:pStyle w:val="af6"/>
        <w:rPr>
          <w:rtl/>
        </w:rPr>
      </w:pPr>
      <w:r w:rsidRPr="00030905">
        <w:rPr>
          <w:rStyle w:val="TagStyle"/>
          <w:rtl/>
        </w:rPr>
        <w:t xml:space="preserve"> &lt;&lt; יור &gt;&gt;</w:t>
      </w:r>
      <w:r w:rsidRPr="002927D2">
        <w:rPr>
          <w:rStyle w:val="TagStyle"/>
          <w:rtl/>
        </w:rPr>
        <w:t xml:space="preserve"> </w:t>
      </w:r>
      <w:r>
        <w:rPr>
          <w:rtl/>
        </w:rPr>
        <w:t>היו"ר איתן גינזבורג:</w:t>
      </w:r>
      <w:r w:rsidRPr="002927D2">
        <w:rPr>
          <w:rStyle w:val="TagStyle"/>
          <w:rtl/>
        </w:rPr>
        <w:t xml:space="preserve"> </w:t>
      </w:r>
      <w:r w:rsidRPr="00030905">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483" w:name="_ETM_Q39_672656"/>
      <w:bookmarkEnd w:id="13483"/>
      <w:r>
        <w:rPr>
          <w:rFonts w:hint="cs"/>
          <w:rtl/>
          <w:lang w:eastAsia="he-IL"/>
        </w:rPr>
        <w:t xml:space="preserve">האם יש מישהו </w:t>
      </w:r>
      <w:bookmarkStart w:id="13484" w:name="_ETM_Q39_675229"/>
      <w:bookmarkEnd w:id="13484"/>
      <w:r>
        <w:rPr>
          <w:rFonts w:hint="cs"/>
          <w:rtl/>
          <w:lang w:eastAsia="he-IL"/>
        </w:rPr>
        <w:t xml:space="preserve">מחברי </w:t>
      </w:r>
      <w:bookmarkStart w:id="13485" w:name="_ETM_Q39_671233"/>
      <w:bookmarkEnd w:id="13485"/>
      <w:r>
        <w:rPr>
          <w:rFonts w:hint="cs"/>
          <w:rtl/>
          <w:lang w:eastAsia="he-IL"/>
        </w:rPr>
        <w:t>הכנסת שלא הצביע? חברת הכנסת דיסטל?</w:t>
      </w:r>
      <w:bookmarkStart w:id="13486" w:name="_ETM_Q39_674795"/>
      <w:bookmarkEnd w:id="13486"/>
      <w:r>
        <w:rPr>
          <w:rFonts w:hint="cs"/>
          <w:rtl/>
          <w:lang w:eastAsia="he-IL"/>
        </w:rPr>
        <w:t xml:space="preserve"> חברת הכנסת דיסטל </w:t>
      </w:r>
      <w:bookmarkStart w:id="13487" w:name="_ETM_Q39_678427"/>
      <w:bookmarkEnd w:id="13487"/>
      <w:r>
        <w:rPr>
          <w:rFonts w:hint="cs"/>
          <w:rtl/>
          <w:lang w:eastAsia="he-IL"/>
        </w:rPr>
        <w:t>בעד.</w:t>
      </w:r>
      <w:bookmarkStart w:id="13488" w:name="_ETM_Q39_679507"/>
      <w:bookmarkEnd w:id="13488"/>
      <w:r>
        <w:rPr>
          <w:rFonts w:hint="cs"/>
          <w:rtl/>
          <w:lang w:eastAsia="he-IL"/>
        </w:rPr>
        <w:t xml:space="preserve"> </w:t>
      </w:r>
    </w:p>
    <w:p w:rsidR="005F0F4F" w:rsidRDefault="005F0F4F" w:rsidP="005F0F4F">
      <w:pPr>
        <w:rPr>
          <w:rtl/>
          <w:lang w:eastAsia="he-IL"/>
        </w:rPr>
      </w:pPr>
    </w:p>
    <w:p w:rsidR="005F0F4F" w:rsidRDefault="005F0F4F" w:rsidP="005F0F4F">
      <w:pPr>
        <w:pStyle w:val="af5"/>
        <w:rPr>
          <w:rtl/>
        </w:rPr>
      </w:pPr>
      <w:r w:rsidRPr="00030905">
        <w:rPr>
          <w:rStyle w:val="TagStyle"/>
          <w:rtl/>
        </w:rPr>
        <w:t>&lt;&lt; קריאה &gt;&gt;</w:t>
      </w:r>
      <w:r w:rsidRPr="00F34D94">
        <w:rPr>
          <w:rStyle w:val="TagStyle"/>
          <w:rtl/>
        </w:rPr>
        <w:t xml:space="preserve"> </w:t>
      </w:r>
      <w:r>
        <w:rPr>
          <w:rtl/>
        </w:rPr>
        <w:t>סגנית מזכירת הכנסת אלינור ימין:</w:t>
      </w:r>
      <w:r w:rsidRPr="00F34D94">
        <w:rPr>
          <w:rStyle w:val="TagStyle"/>
          <w:rtl/>
        </w:rPr>
        <w:t xml:space="preserve"> </w:t>
      </w:r>
      <w:r w:rsidRPr="00030905">
        <w:rPr>
          <w:rStyle w:val="TagStyle"/>
          <w:rtl/>
        </w:rPr>
        <w:t>&lt;&lt; קריאה &gt;&gt;</w:t>
      </w:r>
      <w:r>
        <w:rPr>
          <w:rtl/>
        </w:rPr>
        <w:t xml:space="preserve">   </w:t>
      </w:r>
    </w:p>
    <w:p w:rsidR="005F0F4F" w:rsidRPr="00F34D94" w:rsidRDefault="005F0F4F" w:rsidP="005F0F4F">
      <w:pPr>
        <w:ind w:firstLine="0"/>
        <w:rPr>
          <w:rtl/>
          <w:lang w:eastAsia="he-IL"/>
        </w:rPr>
      </w:pPr>
      <w:r>
        <w:rPr>
          <w:rFonts w:hint="cs"/>
          <w:rtl/>
          <w:lang w:eastAsia="he-IL"/>
        </w:rPr>
        <w:t>(קוראת בשם חברת הכנסת)</w:t>
      </w:r>
    </w:p>
    <w:p w:rsidR="005F0F4F" w:rsidRDefault="005F0F4F" w:rsidP="005F0F4F">
      <w:pPr>
        <w:rPr>
          <w:rtl/>
          <w:lang w:eastAsia="he-IL"/>
        </w:rPr>
      </w:pPr>
    </w:p>
    <w:p w:rsidR="005F0F4F" w:rsidRDefault="005F0F4F" w:rsidP="005F0F4F">
      <w:pPr>
        <w:rPr>
          <w:rtl/>
          <w:lang w:eastAsia="he-IL"/>
        </w:rPr>
      </w:pPr>
      <w:r>
        <w:rPr>
          <w:rtl/>
          <w:lang w:eastAsia="he-IL"/>
        </w:rPr>
        <w:t>גלית דיסטל אטבריאן</w:t>
      </w:r>
      <w:r>
        <w:rPr>
          <w:rtl/>
          <w:lang w:eastAsia="he-IL"/>
        </w:rPr>
        <w:tab/>
        <w:t xml:space="preserve">–   </w:t>
      </w:r>
      <w:r>
        <w:rPr>
          <w:rFonts w:hint="cs"/>
          <w:rtl/>
          <w:lang w:eastAsia="he-IL"/>
        </w:rPr>
        <w:t xml:space="preserve">בעד </w:t>
      </w:r>
    </w:p>
    <w:p w:rsidR="005F0F4F" w:rsidRDefault="005F0F4F" w:rsidP="005F0F4F">
      <w:pPr>
        <w:rPr>
          <w:rtl/>
          <w:lang w:eastAsia="he-IL"/>
        </w:rPr>
      </w:pPr>
    </w:p>
    <w:p w:rsidR="005F0F4F" w:rsidRDefault="005F0F4F" w:rsidP="005F0F4F">
      <w:pPr>
        <w:pStyle w:val="af6"/>
        <w:rPr>
          <w:rtl/>
        </w:rPr>
      </w:pPr>
      <w:r w:rsidRPr="00030905">
        <w:rPr>
          <w:rStyle w:val="TagStyle"/>
          <w:rtl/>
        </w:rPr>
        <w:t>&lt;&lt; יור &gt;&gt;</w:t>
      </w:r>
      <w:r w:rsidRPr="002927D2">
        <w:rPr>
          <w:rStyle w:val="TagStyle"/>
          <w:rtl/>
        </w:rPr>
        <w:t xml:space="preserve"> </w:t>
      </w:r>
      <w:r>
        <w:rPr>
          <w:rtl/>
        </w:rPr>
        <w:t>היו"ר איתן גינזבורג:</w:t>
      </w:r>
      <w:r w:rsidRPr="002927D2">
        <w:rPr>
          <w:rStyle w:val="TagStyle"/>
          <w:rtl/>
        </w:rPr>
        <w:t xml:space="preserve"> </w:t>
      </w:r>
      <w:r w:rsidRPr="00030905">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האם יש עוד מישהו מחברי הכנסת שלא הצביע?</w:t>
      </w:r>
      <w:bookmarkStart w:id="13489" w:name="_ETM_Q39_678373"/>
      <w:bookmarkEnd w:id="13489"/>
      <w:r>
        <w:rPr>
          <w:rFonts w:hint="cs"/>
          <w:rtl/>
          <w:lang w:eastAsia="he-IL"/>
        </w:rPr>
        <w:t xml:space="preserve"> </w:t>
      </w:r>
      <w:bookmarkStart w:id="13490" w:name="_ETM_Q39_678506"/>
      <w:bookmarkEnd w:id="13490"/>
      <w:r>
        <w:rPr>
          <w:rFonts w:hint="cs"/>
          <w:rtl/>
          <w:lang w:eastAsia="he-IL"/>
        </w:rPr>
        <w:t>אין. אם ככה</w:t>
      </w:r>
      <w:bookmarkStart w:id="13491" w:name="_ETM_Q39_681369"/>
      <w:bookmarkEnd w:id="13491"/>
      <w:r>
        <w:rPr>
          <w:rFonts w:hint="cs"/>
          <w:rtl/>
          <w:lang w:eastAsia="he-IL"/>
        </w:rPr>
        <w:t>, ההצבעה הסתיימה. נא למנות את הקולות, בבקשה.</w:t>
      </w:r>
      <w:bookmarkStart w:id="13492" w:name="_ETM_Q39_775786"/>
      <w:bookmarkStart w:id="13493" w:name="_ETM_Q39_775874"/>
      <w:bookmarkStart w:id="13494" w:name="_ETM_Q39_775926"/>
      <w:bookmarkStart w:id="13495" w:name="_ETM_Q39_776003"/>
      <w:bookmarkStart w:id="13496" w:name="_ETM_Q39_688623"/>
      <w:bookmarkStart w:id="13497" w:name="_ETM_Q39_688678"/>
      <w:bookmarkStart w:id="13498" w:name="TOR_Q40"/>
      <w:bookmarkEnd w:id="13492"/>
      <w:bookmarkEnd w:id="13493"/>
      <w:bookmarkEnd w:id="13494"/>
      <w:bookmarkEnd w:id="13495"/>
      <w:bookmarkEnd w:id="13496"/>
      <w:bookmarkEnd w:id="13497"/>
      <w:bookmarkEnd w:id="13498"/>
      <w:r>
        <w:rPr>
          <w:rFonts w:hint="cs"/>
          <w:rtl/>
          <w:lang w:eastAsia="he-IL"/>
        </w:rPr>
        <w:t xml:space="preserve"> חברי הכנסת, להלן תוצאות ההצבעה. </w:t>
      </w:r>
    </w:p>
    <w:p w:rsidR="005F0F4F" w:rsidRDefault="005F0F4F" w:rsidP="005F0F4F">
      <w:pPr>
        <w:rPr>
          <w:rtl/>
          <w:lang w:eastAsia="he-IL"/>
        </w:rPr>
      </w:pPr>
    </w:p>
    <w:p w:rsidR="005F0F4F" w:rsidRDefault="005F0F4F" w:rsidP="005F0F4F">
      <w:pPr>
        <w:rPr>
          <w:rtl/>
          <w:lang w:eastAsia="he-IL"/>
        </w:rPr>
      </w:pPr>
      <w:r>
        <w:rPr>
          <w:rFonts w:hint="cs"/>
          <w:rtl/>
          <w:lang w:eastAsia="he-IL"/>
        </w:rPr>
        <w:t>קיש בלחץ.</w:t>
      </w:r>
    </w:p>
    <w:p w:rsidR="005F0F4F" w:rsidRDefault="005F0F4F" w:rsidP="005F0F4F">
      <w:pPr>
        <w:rPr>
          <w:rtl/>
          <w:lang w:eastAsia="he-IL"/>
        </w:rPr>
      </w:pPr>
      <w:bookmarkStart w:id="13499" w:name="_ETM_Q40_149251"/>
      <w:bookmarkStart w:id="13500" w:name="_ETM_Q40_149399"/>
      <w:bookmarkEnd w:id="13499"/>
      <w:bookmarkEnd w:id="13500"/>
    </w:p>
    <w:p w:rsidR="005F0F4F" w:rsidRDefault="005F0F4F" w:rsidP="005F0F4F">
      <w:pPr>
        <w:pStyle w:val="af5"/>
        <w:rPr>
          <w:rtl/>
        </w:rPr>
      </w:pPr>
      <w:bookmarkStart w:id="13501" w:name="ET_interruption_5296_10"/>
      <w:r w:rsidRPr="00C80135">
        <w:rPr>
          <w:rStyle w:val="TagStyle"/>
          <w:rtl/>
        </w:rPr>
        <w:t xml:space="preserve"> &lt;&lt; קריאה &gt;&gt;</w:t>
      </w:r>
      <w:r w:rsidRPr="00DD3367">
        <w:rPr>
          <w:rStyle w:val="TagStyle"/>
          <w:rtl/>
        </w:rPr>
        <w:t xml:space="preserve"> </w:t>
      </w:r>
      <w:r>
        <w:rPr>
          <w:rtl/>
        </w:rPr>
        <w:t>יואב קיש (הליכוד):</w:t>
      </w:r>
      <w:r w:rsidRPr="00DD3367">
        <w:rPr>
          <w:rStyle w:val="TagStyle"/>
          <w:rtl/>
        </w:rPr>
        <w:t xml:space="preserve"> </w:t>
      </w:r>
      <w:r w:rsidRPr="00C80135">
        <w:rPr>
          <w:rStyle w:val="TagStyle"/>
          <w:rtl/>
        </w:rPr>
        <w:t>&lt;&lt; קריאה &gt;&gt;</w:t>
      </w:r>
      <w:r>
        <w:rPr>
          <w:rtl/>
        </w:rPr>
        <w:t xml:space="preserve">  </w:t>
      </w:r>
      <w:bookmarkEnd w:id="13501"/>
    </w:p>
    <w:p w:rsidR="005F0F4F" w:rsidRDefault="005F0F4F" w:rsidP="005F0F4F">
      <w:pPr>
        <w:rPr>
          <w:rtl/>
          <w:lang w:eastAsia="he-IL"/>
        </w:rPr>
      </w:pPr>
    </w:p>
    <w:p w:rsidR="005F0F4F" w:rsidRDefault="005F0F4F" w:rsidP="005F0F4F">
      <w:pPr>
        <w:rPr>
          <w:rtl/>
          <w:lang w:eastAsia="he-IL"/>
        </w:rPr>
      </w:pPr>
      <w:bookmarkStart w:id="13502" w:name="_ETM_Q40_151934"/>
      <w:bookmarkEnd w:id="13502"/>
      <w:r>
        <w:rPr>
          <w:rFonts w:hint="cs"/>
          <w:rtl/>
          <w:lang w:eastAsia="he-IL"/>
        </w:rPr>
        <w:t xml:space="preserve">לא, אני יודע שזה עבר. </w:t>
      </w:r>
      <w:bookmarkStart w:id="13503" w:name="_ETM_Q40_152291"/>
      <w:bookmarkEnd w:id="13503"/>
    </w:p>
    <w:p w:rsidR="005F0F4F" w:rsidRDefault="005F0F4F" w:rsidP="005F0F4F">
      <w:pPr>
        <w:rPr>
          <w:rtl/>
          <w:lang w:eastAsia="he-IL"/>
        </w:rPr>
      </w:pPr>
      <w:bookmarkStart w:id="13504" w:name="_ETM_Q40_152406"/>
      <w:bookmarkEnd w:id="13504"/>
    </w:p>
    <w:p w:rsidR="005F0F4F" w:rsidRDefault="005F0F4F" w:rsidP="005F0F4F">
      <w:pPr>
        <w:pStyle w:val="af6"/>
        <w:rPr>
          <w:rtl/>
        </w:rPr>
      </w:pPr>
      <w:r w:rsidRPr="00C80135">
        <w:rPr>
          <w:rStyle w:val="TagStyle"/>
          <w:rtl/>
        </w:rPr>
        <w:t xml:space="preserve"> &lt;&lt; יור &gt;&gt;</w:t>
      </w:r>
      <w:r w:rsidRPr="00DD3367">
        <w:rPr>
          <w:rStyle w:val="TagStyle"/>
          <w:rtl/>
        </w:rPr>
        <w:t xml:space="preserve"> </w:t>
      </w:r>
      <w:r>
        <w:rPr>
          <w:rtl/>
        </w:rPr>
        <w:t>היו"ר איתן גינזבורג:</w:t>
      </w:r>
      <w:r w:rsidRPr="00DD3367">
        <w:rPr>
          <w:rStyle w:val="TagStyle"/>
          <w:rtl/>
        </w:rPr>
        <w:t xml:space="preserve"> </w:t>
      </w:r>
      <w:r w:rsidRPr="00C80135">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505" w:name="_ETM_Q40_153848"/>
      <w:bookmarkEnd w:id="13505"/>
      <w:r>
        <w:rPr>
          <w:rFonts w:hint="cs"/>
          <w:rtl/>
          <w:lang w:eastAsia="he-IL"/>
        </w:rPr>
        <w:t xml:space="preserve">המליאה במתח. בעד </w:t>
      </w:r>
      <w:r>
        <w:rPr>
          <w:rtl/>
          <w:lang w:eastAsia="he-IL"/>
        </w:rPr>
        <w:t>–</w:t>
      </w:r>
      <w:r>
        <w:rPr>
          <w:rFonts w:hint="cs"/>
          <w:rtl/>
          <w:lang w:eastAsia="he-IL"/>
        </w:rPr>
        <w:t xml:space="preserve"> 50, נגד </w:t>
      </w:r>
      <w:r>
        <w:rPr>
          <w:rtl/>
          <w:lang w:eastAsia="he-IL"/>
        </w:rPr>
        <w:t>–</w:t>
      </w:r>
      <w:r>
        <w:rPr>
          <w:rFonts w:hint="cs"/>
          <w:rtl/>
          <w:lang w:eastAsia="he-IL"/>
        </w:rPr>
        <w:t xml:space="preserve"> 46, אין נמנעים. אני </w:t>
      </w:r>
      <w:bookmarkStart w:id="13506" w:name="_ETM_Q40_212000"/>
      <w:bookmarkEnd w:id="13506"/>
      <w:r>
        <w:rPr>
          <w:rFonts w:hint="cs"/>
          <w:rtl/>
          <w:lang w:eastAsia="he-IL"/>
        </w:rPr>
        <w:t xml:space="preserve">קובע כי הצעת חוק המענה הטלפוני האנושי לאזרח ותיק </w:t>
      </w:r>
      <w:bookmarkStart w:id="13507" w:name="_ETM_Q40_218484"/>
      <w:bookmarkEnd w:id="13507"/>
      <w:r>
        <w:rPr>
          <w:rFonts w:hint="cs"/>
          <w:rtl/>
          <w:lang w:eastAsia="he-IL"/>
        </w:rPr>
        <w:t xml:space="preserve">התקבלה, ותעבור להמשך חקיקה בוועדת הכלכלה של הכנסת. </w:t>
      </w:r>
    </w:p>
    <w:p w:rsidR="005F0F4F" w:rsidRDefault="005F0F4F" w:rsidP="005F0F4F">
      <w:pPr>
        <w:rPr>
          <w:rtl/>
          <w:lang w:eastAsia="he-IL"/>
        </w:rPr>
      </w:pPr>
      <w:bookmarkStart w:id="13508" w:name="_ETM_Q40_223170"/>
      <w:bookmarkStart w:id="13509" w:name="_ETM_Q40_223291"/>
      <w:bookmarkEnd w:id="13508"/>
      <w:bookmarkEnd w:id="13509"/>
    </w:p>
    <w:p w:rsidR="005F0F4F" w:rsidRDefault="005F0F4F" w:rsidP="005F0F4F">
      <w:pPr>
        <w:pStyle w:val="af5"/>
        <w:rPr>
          <w:rtl/>
        </w:rPr>
      </w:pPr>
      <w:bookmarkStart w:id="13510" w:name="ET_interruption_5300_12"/>
      <w:r w:rsidRPr="00C80135">
        <w:rPr>
          <w:rStyle w:val="TagStyle"/>
          <w:rtl/>
        </w:rPr>
        <w:t xml:space="preserve"> &lt;&lt; קריאה &gt;&gt;</w:t>
      </w:r>
      <w:r w:rsidRPr="00DD3367">
        <w:rPr>
          <w:rStyle w:val="TagStyle"/>
          <w:rtl/>
        </w:rPr>
        <w:t xml:space="preserve"> </w:t>
      </w:r>
      <w:r>
        <w:rPr>
          <w:rtl/>
        </w:rPr>
        <w:t>מירב בן ארי (יש עתיד):</w:t>
      </w:r>
      <w:r w:rsidRPr="00DD3367">
        <w:rPr>
          <w:rStyle w:val="TagStyle"/>
          <w:rtl/>
        </w:rPr>
        <w:t xml:space="preserve"> </w:t>
      </w:r>
      <w:r w:rsidRPr="00C80135">
        <w:rPr>
          <w:rStyle w:val="TagStyle"/>
          <w:rtl/>
        </w:rPr>
        <w:t>&lt;&lt; קריאה &gt;&gt;</w:t>
      </w:r>
      <w:r>
        <w:rPr>
          <w:rtl/>
        </w:rPr>
        <w:t xml:space="preserve">  </w:t>
      </w:r>
      <w:bookmarkEnd w:id="13510"/>
    </w:p>
    <w:p w:rsidR="005F0F4F" w:rsidRDefault="005F0F4F" w:rsidP="005F0F4F">
      <w:pPr>
        <w:rPr>
          <w:rtl/>
          <w:lang w:eastAsia="he-IL"/>
        </w:rPr>
      </w:pPr>
    </w:p>
    <w:p w:rsidR="005F0F4F" w:rsidRDefault="005F0F4F" w:rsidP="005F0F4F">
      <w:pPr>
        <w:rPr>
          <w:rtl/>
          <w:lang w:eastAsia="he-IL"/>
        </w:rPr>
      </w:pPr>
      <w:bookmarkStart w:id="13511" w:name="_ETM_Q40_226285"/>
      <w:bookmarkEnd w:id="13511"/>
      <w:r>
        <w:rPr>
          <w:rFonts w:hint="cs"/>
          <w:rtl/>
          <w:lang w:eastAsia="he-IL"/>
        </w:rPr>
        <w:t xml:space="preserve">לוועדה לביטחון </w:t>
      </w:r>
      <w:r w:rsidR="009F68E6">
        <w:rPr>
          <w:rFonts w:hint="cs"/>
          <w:rtl/>
          <w:lang w:eastAsia="he-IL"/>
        </w:rPr>
        <w:t>ה</w:t>
      </w:r>
      <w:r>
        <w:rPr>
          <w:rFonts w:hint="cs"/>
          <w:rtl/>
          <w:lang w:eastAsia="he-IL"/>
        </w:rPr>
        <w:t xml:space="preserve">פנים. </w:t>
      </w:r>
    </w:p>
    <w:p w:rsidR="005F0F4F" w:rsidRDefault="005F0F4F" w:rsidP="005F0F4F">
      <w:pPr>
        <w:rPr>
          <w:rtl/>
          <w:lang w:eastAsia="he-IL"/>
        </w:rPr>
      </w:pPr>
      <w:bookmarkStart w:id="13512" w:name="_ETM_Q40_227046"/>
      <w:bookmarkStart w:id="13513" w:name="_ETM_Q40_227162"/>
      <w:bookmarkEnd w:id="13512"/>
      <w:bookmarkEnd w:id="13513"/>
    </w:p>
    <w:p w:rsidR="005F0F4F" w:rsidRDefault="005F0F4F" w:rsidP="005F0F4F">
      <w:pPr>
        <w:pStyle w:val="af6"/>
        <w:rPr>
          <w:rtl/>
        </w:rPr>
      </w:pPr>
      <w:bookmarkStart w:id="13514" w:name="ET_yor_6244_13"/>
      <w:r w:rsidRPr="00C80135">
        <w:rPr>
          <w:rStyle w:val="TagStyle"/>
          <w:rtl/>
        </w:rPr>
        <w:t xml:space="preserve"> &lt;&lt; יור &gt;&gt;</w:t>
      </w:r>
      <w:r w:rsidRPr="00DD3367">
        <w:rPr>
          <w:rStyle w:val="TagStyle"/>
          <w:rtl/>
        </w:rPr>
        <w:t xml:space="preserve"> </w:t>
      </w:r>
      <w:r>
        <w:rPr>
          <w:rtl/>
        </w:rPr>
        <w:t>היו"ר איתן גינזבורג:</w:t>
      </w:r>
      <w:r w:rsidRPr="00DD3367">
        <w:rPr>
          <w:rStyle w:val="TagStyle"/>
          <w:rtl/>
        </w:rPr>
        <w:t xml:space="preserve"> </w:t>
      </w:r>
      <w:r w:rsidRPr="00C80135">
        <w:rPr>
          <w:rStyle w:val="TagStyle"/>
          <w:rtl/>
        </w:rPr>
        <w:t>&lt;&lt; יור &gt;&gt;</w:t>
      </w:r>
      <w:r>
        <w:rPr>
          <w:rtl/>
        </w:rPr>
        <w:t xml:space="preserve">  </w:t>
      </w:r>
      <w:bookmarkEnd w:id="13514"/>
    </w:p>
    <w:p w:rsidR="005F0F4F" w:rsidRDefault="005F0F4F" w:rsidP="005F0F4F">
      <w:pPr>
        <w:rPr>
          <w:rtl/>
          <w:lang w:eastAsia="he-IL"/>
        </w:rPr>
      </w:pPr>
    </w:p>
    <w:p w:rsidR="005F0F4F" w:rsidRDefault="005F0F4F" w:rsidP="005F0F4F">
      <w:pPr>
        <w:rPr>
          <w:rtl/>
          <w:lang w:eastAsia="he-IL"/>
        </w:rPr>
      </w:pPr>
      <w:bookmarkStart w:id="13515" w:name="_ETM_Q40_226215"/>
      <w:bookmarkEnd w:id="13515"/>
      <w:r>
        <w:rPr>
          <w:rFonts w:hint="cs"/>
          <w:rtl/>
          <w:lang w:eastAsia="he-IL"/>
        </w:rPr>
        <w:t xml:space="preserve">יעבור לוועדת הכנסת לקביעת ועדה. </w:t>
      </w:r>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13516" w:name="ET_hatsach_627265_14"/>
      <w:r w:rsidRPr="00C80135">
        <w:rPr>
          <w:rStyle w:val="TagStyle"/>
          <w:rtl/>
        </w:rPr>
        <w:t xml:space="preserve"> &lt;&lt; הצח &gt;&gt;</w:t>
      </w:r>
      <w:r w:rsidRPr="00DD3367">
        <w:rPr>
          <w:rStyle w:val="TagStyle"/>
          <w:rtl/>
        </w:rPr>
        <w:t xml:space="preserve"> </w:t>
      </w:r>
      <w:bookmarkStart w:id="13517" w:name="_Toc95948285"/>
      <w:bookmarkStart w:id="13518" w:name="_Toc96016689"/>
      <w:bookmarkStart w:id="13519" w:name="_Toc96017359"/>
      <w:bookmarkStart w:id="13520" w:name="_Toc118891578"/>
      <w:r>
        <w:rPr>
          <w:rtl/>
          <w:lang w:eastAsia="he-IL"/>
        </w:rPr>
        <w:t>הצעת חוק הגנת הצרכן (תיקון – פריסת תשלומים בעסקה מתמשכת), התשפ"א–2021</w:t>
      </w:r>
      <w:bookmarkEnd w:id="13517"/>
      <w:bookmarkEnd w:id="13518"/>
      <w:bookmarkEnd w:id="13519"/>
      <w:bookmarkEnd w:id="13520"/>
      <w:r w:rsidRPr="00DD3367">
        <w:rPr>
          <w:rStyle w:val="TagStyle"/>
          <w:rtl/>
        </w:rPr>
        <w:t xml:space="preserve"> </w:t>
      </w:r>
      <w:r w:rsidRPr="00C80135">
        <w:rPr>
          <w:rStyle w:val="TagStyle"/>
          <w:rtl/>
        </w:rPr>
        <w:t>&lt;&lt; הצח &gt;&gt;</w:t>
      </w:r>
      <w:r>
        <w:rPr>
          <w:rtl/>
          <w:lang w:eastAsia="he-IL"/>
        </w:rPr>
        <w:t xml:space="preserve">  </w:t>
      </w:r>
      <w:bookmarkEnd w:id="13516"/>
    </w:p>
    <w:p w:rsidR="005F0F4F" w:rsidRDefault="005F0F4F" w:rsidP="005F0F4F">
      <w:pPr>
        <w:rPr>
          <w:rtl/>
          <w:lang w:eastAsia="he-IL"/>
        </w:rPr>
      </w:pPr>
      <w:r>
        <w:rPr>
          <w:rtl/>
          <w:lang w:eastAsia="he-IL"/>
        </w:rPr>
        <w:t>[הצעת חוק פ/1142/</w:t>
      </w:r>
      <w:r>
        <w:rPr>
          <w:rFonts w:hint="cs"/>
          <w:rtl/>
          <w:lang w:eastAsia="he-IL"/>
        </w:rPr>
        <w:t>24; נספחות.]</w:t>
      </w:r>
    </w:p>
    <w:p w:rsidR="005F0F4F" w:rsidRDefault="005F0F4F" w:rsidP="005F0F4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F0F4F" w:rsidRDefault="005F0F4F" w:rsidP="005F0F4F">
      <w:pPr>
        <w:rPr>
          <w:rtl/>
          <w:lang w:eastAsia="he-IL"/>
        </w:rPr>
      </w:pPr>
    </w:p>
    <w:p w:rsidR="005F0F4F" w:rsidRDefault="005F0F4F" w:rsidP="005F0F4F">
      <w:pPr>
        <w:pStyle w:val="af6"/>
        <w:rPr>
          <w:rtl/>
        </w:rPr>
      </w:pPr>
      <w:bookmarkStart w:id="13521" w:name="ET_yor_6244_15"/>
      <w:r w:rsidRPr="00C80135">
        <w:rPr>
          <w:rStyle w:val="TagStyle"/>
          <w:rtl/>
        </w:rPr>
        <w:t xml:space="preserve"> &lt;&lt; יור &gt;&gt;</w:t>
      </w:r>
      <w:r w:rsidRPr="000A6B4B">
        <w:rPr>
          <w:rStyle w:val="TagStyle"/>
          <w:rtl/>
        </w:rPr>
        <w:t xml:space="preserve"> </w:t>
      </w:r>
      <w:r>
        <w:rPr>
          <w:rtl/>
        </w:rPr>
        <w:t>היו"ר איתן גינזבורג:</w:t>
      </w:r>
      <w:r w:rsidRPr="000A6B4B">
        <w:rPr>
          <w:rStyle w:val="TagStyle"/>
          <w:rtl/>
        </w:rPr>
        <w:t xml:space="preserve"> </w:t>
      </w:r>
      <w:r w:rsidRPr="00C80135">
        <w:rPr>
          <w:rStyle w:val="TagStyle"/>
          <w:rtl/>
        </w:rPr>
        <w:t>&lt;&lt; יור &gt;&gt;</w:t>
      </w:r>
      <w:r>
        <w:rPr>
          <w:rtl/>
        </w:rPr>
        <w:t xml:space="preserve">  </w:t>
      </w:r>
      <w:bookmarkEnd w:id="13521"/>
    </w:p>
    <w:p w:rsidR="005F0F4F" w:rsidRDefault="005F0F4F" w:rsidP="005F0F4F">
      <w:pPr>
        <w:rPr>
          <w:rtl/>
          <w:lang w:eastAsia="he-IL"/>
        </w:rPr>
      </w:pPr>
    </w:p>
    <w:p w:rsidR="005F0F4F" w:rsidRDefault="005F0F4F" w:rsidP="003B11C4">
      <w:pPr>
        <w:rPr>
          <w:rtl/>
          <w:lang w:eastAsia="he-IL"/>
        </w:rPr>
      </w:pPr>
      <w:r>
        <w:rPr>
          <w:rFonts w:hint="cs"/>
          <w:rtl/>
          <w:lang w:eastAsia="he-IL"/>
        </w:rPr>
        <w:t xml:space="preserve">אנחנו עוברים לנושא הבא על סדר-היום </w:t>
      </w:r>
      <w:r>
        <w:rPr>
          <w:rFonts w:hint="eastAsia"/>
          <w:rtl/>
          <w:lang w:eastAsia="he-IL"/>
        </w:rPr>
        <w:t xml:space="preserve">– </w:t>
      </w:r>
      <w:r>
        <w:rPr>
          <w:rFonts w:hint="cs"/>
          <w:rtl/>
          <w:lang w:eastAsia="he-IL"/>
        </w:rPr>
        <w:t xml:space="preserve">הצעת חוק הגנת הצרכן </w:t>
      </w:r>
      <w:bookmarkStart w:id="13522" w:name="_ETM_Q40_235260"/>
      <w:bookmarkEnd w:id="13522"/>
      <w:r>
        <w:rPr>
          <w:rFonts w:hint="cs"/>
          <w:rtl/>
          <w:lang w:eastAsia="he-IL"/>
        </w:rPr>
        <w:t xml:space="preserve">(תיקון </w:t>
      </w:r>
      <w:r>
        <w:rPr>
          <w:rtl/>
          <w:lang w:eastAsia="he-IL"/>
        </w:rPr>
        <w:t>–</w:t>
      </w:r>
      <w:r>
        <w:rPr>
          <w:rFonts w:hint="cs"/>
          <w:rtl/>
          <w:lang w:eastAsia="he-IL"/>
        </w:rPr>
        <w:t xml:space="preserve"> פריסת תשלומים בעסקה מתמשכת), של חבר הכנסת </w:t>
      </w:r>
      <w:bookmarkStart w:id="13523" w:name="_ETM_Q40_238858"/>
      <w:bookmarkEnd w:id="13523"/>
      <w:r>
        <w:rPr>
          <w:rFonts w:hint="cs"/>
          <w:rtl/>
          <w:lang w:eastAsia="he-IL"/>
        </w:rPr>
        <w:t xml:space="preserve">ישראל אייכלר וקבוצת חברי הכנסת </w:t>
      </w:r>
      <w:bookmarkStart w:id="13524" w:name="_ETM_Q40_264536"/>
      <w:bookmarkStart w:id="13525" w:name="_ETM_Q40_264639"/>
      <w:bookmarkStart w:id="13526" w:name="_ETM_Q40_264688"/>
      <w:bookmarkStart w:id="13527" w:name="_ETM_Q40_264765"/>
      <w:bookmarkEnd w:id="13524"/>
      <w:bookmarkEnd w:id="13525"/>
      <w:bookmarkEnd w:id="13526"/>
      <w:bookmarkEnd w:id="13527"/>
      <w:r w:rsidR="003B11C4">
        <w:rPr>
          <w:rFonts w:hint="eastAsia"/>
          <w:rtl/>
          <w:lang w:eastAsia="he-IL"/>
        </w:rPr>
        <w:t>–</w:t>
      </w:r>
      <w:r w:rsidR="003B11C4">
        <w:rPr>
          <w:rFonts w:hint="cs"/>
          <w:rtl/>
          <w:lang w:eastAsia="he-IL"/>
        </w:rPr>
        <w:t xml:space="preserve"> </w:t>
      </w:r>
      <w:r>
        <w:rPr>
          <w:rFonts w:hint="cs"/>
          <w:rtl/>
          <w:lang w:eastAsia="he-IL"/>
        </w:rPr>
        <w:t xml:space="preserve">זה ירד? סליחה, אני </w:t>
      </w:r>
      <w:bookmarkStart w:id="13528" w:name="_ETM_Q40_266780"/>
      <w:bookmarkEnd w:id="13528"/>
      <w:r>
        <w:rPr>
          <w:rFonts w:hint="cs"/>
          <w:rtl/>
          <w:lang w:eastAsia="he-IL"/>
        </w:rPr>
        <w:t xml:space="preserve">טעיתי בהצעת החוק. </w:t>
      </w:r>
    </w:p>
    <w:p w:rsidR="005F0F4F" w:rsidRPr="00DD3367" w:rsidRDefault="005F0F4F" w:rsidP="005F0F4F">
      <w:pPr>
        <w:rPr>
          <w:rtl/>
          <w:lang w:eastAsia="he-IL"/>
        </w:rPr>
      </w:pPr>
      <w:bookmarkStart w:id="13529" w:name="_ETM_Q40_269142"/>
      <w:bookmarkStart w:id="13530" w:name="_ETM_Q40_269290"/>
      <w:bookmarkEnd w:id="13529"/>
      <w:bookmarkEnd w:id="13530"/>
    </w:p>
    <w:p w:rsidR="005F0F4F" w:rsidRDefault="005F0F4F" w:rsidP="005F0F4F">
      <w:pPr>
        <w:rPr>
          <w:rtl/>
          <w:lang w:eastAsia="he-IL"/>
        </w:rPr>
      </w:pPr>
      <w:bookmarkStart w:id="13531" w:name="_ETM_Q40_255789"/>
      <w:bookmarkEnd w:id="13531"/>
      <w:r>
        <w:rPr>
          <w:rFonts w:hint="cs"/>
          <w:rtl/>
          <w:lang w:eastAsia="he-IL"/>
        </w:rPr>
        <w:t>הצעת החוק הבאה</w:t>
      </w:r>
      <w:bookmarkStart w:id="13532" w:name="_ETM_Q40_271120"/>
      <w:bookmarkEnd w:id="13532"/>
      <w:r>
        <w:rPr>
          <w:rFonts w:hint="cs"/>
          <w:rtl/>
          <w:lang w:eastAsia="he-IL"/>
        </w:rPr>
        <w:t xml:space="preserve"> היא הצעת חוק איסור מתן כספים קואליציוניים, של חבר </w:t>
      </w:r>
      <w:bookmarkStart w:id="13533" w:name="_ETM_Q40_274408"/>
      <w:bookmarkEnd w:id="13533"/>
      <w:r>
        <w:rPr>
          <w:rFonts w:hint="cs"/>
          <w:rtl/>
          <w:lang w:eastAsia="he-IL"/>
        </w:rPr>
        <w:t xml:space="preserve">הכנסת אלי כהן. </w:t>
      </w:r>
      <w:bookmarkStart w:id="13534" w:name="_ETM_Q40_275099"/>
      <w:bookmarkEnd w:id="13534"/>
    </w:p>
    <w:p w:rsidR="005F0F4F" w:rsidRPr="00B64DF5" w:rsidRDefault="005F0F4F" w:rsidP="005F0F4F">
      <w:pPr>
        <w:rPr>
          <w:rtl/>
        </w:rPr>
      </w:pPr>
      <w:bookmarkStart w:id="13535" w:name="_ETM_Q40_275198"/>
      <w:bookmarkStart w:id="13536" w:name="_ETM_Q40_277349"/>
      <w:bookmarkEnd w:id="13535"/>
      <w:bookmarkEnd w:id="13536"/>
    </w:p>
    <w:p w:rsidR="005F0F4F" w:rsidRDefault="005F0F4F" w:rsidP="005F0F4F">
      <w:pPr>
        <w:pStyle w:val="af5"/>
        <w:rPr>
          <w:rtl/>
        </w:rPr>
      </w:pPr>
      <w:bookmarkStart w:id="13537" w:name="ET_interruption_4996_19"/>
      <w:r w:rsidRPr="00BF79AA">
        <w:rPr>
          <w:rStyle w:val="TagStyle"/>
          <w:rtl/>
        </w:rPr>
        <w:t xml:space="preserve"> &lt;&lt; קריאה &gt;&gt;</w:t>
      </w:r>
      <w:r w:rsidRPr="000A6B4B">
        <w:rPr>
          <w:rStyle w:val="TagStyle"/>
          <w:rtl/>
        </w:rPr>
        <w:t xml:space="preserve"> </w:t>
      </w:r>
      <w:bookmarkStart w:id="13538" w:name="_Toc95948286"/>
      <w:r>
        <w:rPr>
          <w:rtl/>
        </w:rPr>
        <w:t>ישראל אייכלר (יהדות התורה):</w:t>
      </w:r>
      <w:bookmarkEnd w:id="13538"/>
      <w:r w:rsidRPr="000A6B4B">
        <w:rPr>
          <w:rStyle w:val="TagStyle"/>
          <w:rtl/>
        </w:rPr>
        <w:t xml:space="preserve"> </w:t>
      </w:r>
      <w:r w:rsidRPr="00BF79AA">
        <w:rPr>
          <w:rStyle w:val="TagStyle"/>
          <w:rtl/>
        </w:rPr>
        <w:t xml:space="preserve">&lt;&lt; קריאה &gt;&gt; </w:t>
      </w:r>
      <w:r>
        <w:rPr>
          <w:rtl/>
        </w:rPr>
        <w:t xml:space="preserve">  </w:t>
      </w:r>
      <w:bookmarkEnd w:id="13537"/>
    </w:p>
    <w:p w:rsidR="005F0F4F" w:rsidRDefault="005F0F4F" w:rsidP="005F0F4F">
      <w:pPr>
        <w:rPr>
          <w:rtl/>
        </w:rPr>
      </w:pPr>
    </w:p>
    <w:p w:rsidR="005F0F4F" w:rsidRDefault="005F0F4F" w:rsidP="005F0F4F">
      <w:pPr>
        <w:rPr>
          <w:rtl/>
        </w:rPr>
      </w:pPr>
      <w:bookmarkStart w:id="13539" w:name="_ETM_Q40_278727"/>
      <w:bookmarkEnd w:id="13539"/>
      <w:r>
        <w:rPr>
          <w:rFonts w:hint="cs"/>
          <w:rtl/>
        </w:rPr>
        <w:lastRenderedPageBreak/>
        <w:t>אדוני – – –</w:t>
      </w:r>
    </w:p>
    <w:p w:rsidR="005F0F4F" w:rsidRDefault="005F0F4F" w:rsidP="005F0F4F">
      <w:pPr>
        <w:rPr>
          <w:rtl/>
          <w:lang w:eastAsia="he-IL"/>
        </w:rPr>
      </w:pPr>
      <w:bookmarkStart w:id="13540" w:name="_ETM_Q40_277415"/>
      <w:bookmarkStart w:id="13541" w:name="_ETM_Q40_277536"/>
      <w:bookmarkEnd w:id="13540"/>
      <w:bookmarkEnd w:id="13541"/>
    </w:p>
    <w:p w:rsidR="005F0F4F" w:rsidRDefault="005F0F4F" w:rsidP="005F0F4F">
      <w:pPr>
        <w:pStyle w:val="af6"/>
        <w:rPr>
          <w:rtl/>
        </w:rPr>
      </w:pPr>
      <w:bookmarkStart w:id="13542" w:name="ET_yor_6244_17"/>
      <w:r w:rsidRPr="00C80135">
        <w:rPr>
          <w:rStyle w:val="TagStyle"/>
          <w:rtl/>
        </w:rPr>
        <w:t xml:space="preserve"> &lt;&lt; יור &gt;&gt;</w:t>
      </w:r>
      <w:r w:rsidRPr="000A6B4B">
        <w:rPr>
          <w:rStyle w:val="TagStyle"/>
          <w:rtl/>
        </w:rPr>
        <w:t xml:space="preserve"> </w:t>
      </w:r>
      <w:r>
        <w:rPr>
          <w:rtl/>
        </w:rPr>
        <w:t>היו"ר איתן גינזבורג:</w:t>
      </w:r>
      <w:r w:rsidRPr="000A6B4B">
        <w:rPr>
          <w:rStyle w:val="TagStyle"/>
          <w:rtl/>
        </w:rPr>
        <w:t xml:space="preserve"> </w:t>
      </w:r>
      <w:r w:rsidRPr="00C80135">
        <w:rPr>
          <w:rStyle w:val="TagStyle"/>
          <w:rtl/>
        </w:rPr>
        <w:t>&lt;&lt; יור &gt;&gt;</w:t>
      </w:r>
      <w:r>
        <w:rPr>
          <w:rtl/>
        </w:rPr>
        <w:t xml:space="preserve">  </w:t>
      </w:r>
      <w:bookmarkEnd w:id="13542"/>
    </w:p>
    <w:p w:rsidR="005F0F4F" w:rsidRDefault="005F0F4F" w:rsidP="005F0F4F">
      <w:pPr>
        <w:rPr>
          <w:rtl/>
          <w:lang w:eastAsia="he-IL"/>
        </w:rPr>
      </w:pPr>
    </w:p>
    <w:p w:rsidR="005F0F4F" w:rsidRDefault="005F0F4F" w:rsidP="005F0F4F">
      <w:pPr>
        <w:rPr>
          <w:rtl/>
          <w:lang w:eastAsia="he-IL"/>
        </w:rPr>
      </w:pPr>
      <w:bookmarkStart w:id="13543" w:name="_ETM_Q40_278615"/>
      <w:bookmarkEnd w:id="13543"/>
      <w:r>
        <w:rPr>
          <w:rFonts w:hint="cs"/>
          <w:rtl/>
          <w:lang w:eastAsia="he-IL"/>
        </w:rPr>
        <w:t xml:space="preserve">הודיעו לנו במזכירות </w:t>
      </w:r>
      <w:bookmarkStart w:id="13544" w:name="_ETM_Q40_279729"/>
      <w:bookmarkEnd w:id="13544"/>
      <w:r>
        <w:rPr>
          <w:rFonts w:hint="cs"/>
          <w:rtl/>
          <w:lang w:eastAsia="he-IL"/>
        </w:rPr>
        <w:t xml:space="preserve">שזה ירד. </w:t>
      </w:r>
      <w:bookmarkStart w:id="13545" w:name="_ETM_Q40_278746"/>
      <w:bookmarkEnd w:id="13545"/>
    </w:p>
    <w:p w:rsidR="005F0F4F" w:rsidRPr="00B64DF5" w:rsidRDefault="005F0F4F" w:rsidP="005F0F4F">
      <w:pPr>
        <w:rPr>
          <w:rtl/>
        </w:rPr>
      </w:pPr>
      <w:bookmarkStart w:id="13546" w:name="_ETM_Q40_278856"/>
      <w:bookmarkStart w:id="13547" w:name="_ETM_Q40_281805"/>
      <w:bookmarkEnd w:id="13546"/>
      <w:bookmarkEnd w:id="13547"/>
    </w:p>
    <w:p w:rsidR="005F0F4F" w:rsidRDefault="005F0F4F" w:rsidP="005F0F4F">
      <w:pPr>
        <w:pStyle w:val="af5"/>
        <w:rPr>
          <w:rtl/>
        </w:rPr>
      </w:pPr>
      <w:bookmarkStart w:id="13548" w:name="ET_interruption_4996_20"/>
      <w:r w:rsidRPr="00BF79AA">
        <w:rPr>
          <w:rStyle w:val="TagStyle"/>
          <w:rtl/>
        </w:rPr>
        <w:t xml:space="preserve"> &lt;&lt; קריאה &gt;&gt;</w:t>
      </w:r>
      <w:r w:rsidRPr="000A6B4B">
        <w:rPr>
          <w:rStyle w:val="TagStyle"/>
          <w:rtl/>
        </w:rPr>
        <w:t xml:space="preserve"> </w:t>
      </w:r>
      <w:r>
        <w:rPr>
          <w:rtl/>
        </w:rPr>
        <w:t>ישראל אייכלר (יהדות התורה):</w:t>
      </w:r>
      <w:r w:rsidRPr="000A6B4B">
        <w:rPr>
          <w:rStyle w:val="TagStyle"/>
          <w:rtl/>
        </w:rPr>
        <w:t xml:space="preserve"> </w:t>
      </w:r>
      <w:r w:rsidRPr="00BF79AA">
        <w:rPr>
          <w:rStyle w:val="TagStyle"/>
          <w:rtl/>
        </w:rPr>
        <w:t xml:space="preserve">&lt;&lt; קריאה &gt;&gt; </w:t>
      </w:r>
      <w:r>
        <w:rPr>
          <w:rtl/>
        </w:rPr>
        <w:t xml:space="preserve">  </w:t>
      </w:r>
      <w:bookmarkEnd w:id="13548"/>
    </w:p>
    <w:p w:rsidR="005F0F4F" w:rsidRDefault="005F0F4F" w:rsidP="005F0F4F">
      <w:pPr>
        <w:rPr>
          <w:rtl/>
        </w:rPr>
      </w:pPr>
    </w:p>
    <w:p w:rsidR="005F0F4F" w:rsidRDefault="005F0F4F" w:rsidP="005F0F4F">
      <w:pPr>
        <w:rPr>
          <w:rtl/>
        </w:rPr>
      </w:pPr>
      <w:bookmarkStart w:id="13549" w:name="_ETM_Q40_278474"/>
      <w:bookmarkEnd w:id="13549"/>
      <w:r>
        <w:rPr>
          <w:rFonts w:hint="cs"/>
          <w:rtl/>
        </w:rPr>
        <w:t xml:space="preserve">מה פתאום? טעות. ירד חוק אחר. </w:t>
      </w:r>
    </w:p>
    <w:p w:rsidR="005F0F4F" w:rsidRDefault="005F0F4F" w:rsidP="005F0F4F">
      <w:pPr>
        <w:rPr>
          <w:rtl/>
        </w:rPr>
      </w:pPr>
      <w:bookmarkStart w:id="13550" w:name="_ETM_Q40_287084"/>
      <w:bookmarkStart w:id="13551" w:name="_ETM_Q40_287199"/>
      <w:bookmarkEnd w:id="13550"/>
      <w:bookmarkEnd w:id="13551"/>
    </w:p>
    <w:p w:rsidR="005F0F4F" w:rsidRDefault="005F0F4F" w:rsidP="005F0F4F">
      <w:pPr>
        <w:pStyle w:val="af6"/>
        <w:rPr>
          <w:rtl/>
        </w:rPr>
      </w:pPr>
      <w:bookmarkStart w:id="13552" w:name="ET_yor_6244_21"/>
      <w:r w:rsidRPr="00C80135">
        <w:rPr>
          <w:rStyle w:val="TagStyle"/>
          <w:rtl/>
        </w:rPr>
        <w:t xml:space="preserve"> &lt;&lt; יור &gt;&gt;</w:t>
      </w:r>
      <w:r w:rsidRPr="000A6B4B">
        <w:rPr>
          <w:rStyle w:val="TagStyle"/>
          <w:rtl/>
        </w:rPr>
        <w:t xml:space="preserve"> </w:t>
      </w:r>
      <w:r>
        <w:rPr>
          <w:rtl/>
        </w:rPr>
        <w:t>היו"ר איתן גינזבורג:</w:t>
      </w:r>
      <w:r w:rsidRPr="000A6B4B">
        <w:rPr>
          <w:rStyle w:val="TagStyle"/>
          <w:rtl/>
        </w:rPr>
        <w:t xml:space="preserve"> </w:t>
      </w:r>
      <w:r w:rsidRPr="00C80135">
        <w:rPr>
          <w:rStyle w:val="TagStyle"/>
          <w:rtl/>
        </w:rPr>
        <w:t>&lt;&lt; יור &gt;&gt;</w:t>
      </w:r>
      <w:r>
        <w:rPr>
          <w:rtl/>
        </w:rPr>
        <w:t xml:space="preserve">  </w:t>
      </w:r>
      <w:bookmarkEnd w:id="13552"/>
    </w:p>
    <w:p w:rsidR="005F0F4F" w:rsidRDefault="005F0F4F" w:rsidP="005F0F4F">
      <w:pPr>
        <w:rPr>
          <w:rtl/>
          <w:lang w:eastAsia="he-IL"/>
        </w:rPr>
      </w:pPr>
    </w:p>
    <w:p w:rsidR="005F0F4F" w:rsidRDefault="005F0F4F" w:rsidP="005F0F4F">
      <w:pPr>
        <w:rPr>
          <w:rtl/>
          <w:lang w:eastAsia="he-IL"/>
        </w:rPr>
      </w:pPr>
      <w:bookmarkStart w:id="13553" w:name="_ETM_Q40_288236"/>
      <w:bookmarkEnd w:id="13553"/>
      <w:r>
        <w:rPr>
          <w:rFonts w:hint="cs"/>
          <w:rtl/>
          <w:lang w:eastAsia="he-IL"/>
        </w:rPr>
        <w:t xml:space="preserve">חבר הכנסת </w:t>
      </w:r>
      <w:bookmarkStart w:id="13554" w:name="_ETM_Q40_287356"/>
      <w:bookmarkEnd w:id="13554"/>
      <w:r>
        <w:rPr>
          <w:rFonts w:hint="cs"/>
          <w:rtl/>
          <w:lang w:eastAsia="he-IL"/>
        </w:rPr>
        <w:t xml:space="preserve">אלי כהן, בבקשה, אדוני, להציג את הצעת החוק. </w:t>
      </w:r>
    </w:p>
    <w:p w:rsidR="005F0F4F" w:rsidRDefault="005F0F4F" w:rsidP="005F0F4F">
      <w:pPr>
        <w:rPr>
          <w:rtl/>
          <w:lang w:eastAsia="he-IL"/>
        </w:rPr>
      </w:pPr>
    </w:p>
    <w:p w:rsidR="005F0F4F" w:rsidRDefault="005F0F4F" w:rsidP="005F0F4F">
      <w:pPr>
        <w:pStyle w:val="af5"/>
        <w:rPr>
          <w:rtl/>
        </w:rPr>
      </w:pPr>
      <w:bookmarkStart w:id="13555" w:name="ET_interruption_4996_22"/>
      <w:r w:rsidRPr="00BF79AA">
        <w:rPr>
          <w:rStyle w:val="TagStyle"/>
          <w:rtl/>
        </w:rPr>
        <w:t xml:space="preserve"> &lt;&lt; קריאה &gt;&gt;</w:t>
      </w:r>
      <w:r w:rsidRPr="000A6B4B">
        <w:rPr>
          <w:rStyle w:val="TagStyle"/>
          <w:rtl/>
        </w:rPr>
        <w:t xml:space="preserve"> </w:t>
      </w:r>
      <w:r>
        <w:rPr>
          <w:rtl/>
        </w:rPr>
        <w:t>ישראל אייכלר (יהדות התורה):</w:t>
      </w:r>
      <w:r w:rsidRPr="000A6B4B">
        <w:rPr>
          <w:rStyle w:val="TagStyle"/>
          <w:rtl/>
        </w:rPr>
        <w:t xml:space="preserve"> </w:t>
      </w:r>
      <w:r w:rsidRPr="00BF79AA">
        <w:rPr>
          <w:rStyle w:val="TagStyle"/>
          <w:rtl/>
        </w:rPr>
        <w:t xml:space="preserve">&lt;&lt; קריאה &gt;&gt; </w:t>
      </w:r>
      <w:r>
        <w:rPr>
          <w:rtl/>
        </w:rPr>
        <w:t xml:space="preserve">  </w:t>
      </w:r>
      <w:bookmarkEnd w:id="13555"/>
    </w:p>
    <w:p w:rsidR="005F0F4F" w:rsidRDefault="005F0F4F" w:rsidP="005F0F4F">
      <w:pPr>
        <w:rPr>
          <w:rtl/>
          <w:lang w:eastAsia="he-IL"/>
        </w:rPr>
      </w:pPr>
    </w:p>
    <w:p w:rsidR="005F0F4F" w:rsidRDefault="005F0F4F" w:rsidP="005F0F4F">
      <w:pPr>
        <w:rPr>
          <w:rtl/>
          <w:lang w:eastAsia="he-IL"/>
        </w:rPr>
      </w:pPr>
      <w:bookmarkStart w:id="13556" w:name="_ETM_Q40_290549"/>
      <w:bookmarkEnd w:id="13556"/>
      <w:r>
        <w:rPr>
          <w:rFonts w:hint="cs"/>
          <w:rtl/>
          <w:lang w:eastAsia="he-IL"/>
        </w:rPr>
        <w:t xml:space="preserve">זה לא בסדר. </w:t>
      </w:r>
    </w:p>
    <w:p w:rsidR="005F0F4F" w:rsidRDefault="005F0F4F" w:rsidP="005F0F4F">
      <w:pPr>
        <w:rPr>
          <w:rtl/>
          <w:lang w:eastAsia="he-IL"/>
        </w:rPr>
      </w:pPr>
      <w:bookmarkStart w:id="13557" w:name="_ETM_Q40_290774"/>
      <w:bookmarkStart w:id="13558" w:name="_ETM_Q40_290877"/>
      <w:bookmarkEnd w:id="13557"/>
      <w:bookmarkEnd w:id="13558"/>
    </w:p>
    <w:p w:rsidR="005F0F4F" w:rsidRDefault="005F0F4F" w:rsidP="005F0F4F">
      <w:pPr>
        <w:pStyle w:val="af6"/>
        <w:rPr>
          <w:rtl/>
        </w:rPr>
      </w:pPr>
      <w:bookmarkStart w:id="13559" w:name="ET_yor_6244_23"/>
      <w:r w:rsidRPr="00C80135">
        <w:rPr>
          <w:rStyle w:val="TagStyle"/>
          <w:rtl/>
        </w:rPr>
        <w:t xml:space="preserve"> &lt;&lt; יור &gt;&gt;</w:t>
      </w:r>
      <w:r w:rsidRPr="000A6B4B">
        <w:rPr>
          <w:rStyle w:val="TagStyle"/>
          <w:rtl/>
        </w:rPr>
        <w:t xml:space="preserve"> </w:t>
      </w:r>
      <w:r>
        <w:rPr>
          <w:rtl/>
        </w:rPr>
        <w:t>היו"ר איתן גינזבורג:</w:t>
      </w:r>
      <w:r w:rsidRPr="000A6B4B">
        <w:rPr>
          <w:rStyle w:val="TagStyle"/>
          <w:rtl/>
        </w:rPr>
        <w:t xml:space="preserve"> </w:t>
      </w:r>
      <w:r w:rsidRPr="00C80135">
        <w:rPr>
          <w:rStyle w:val="TagStyle"/>
          <w:rtl/>
        </w:rPr>
        <w:t>&lt;&lt; יור &gt;&gt;</w:t>
      </w:r>
      <w:r>
        <w:rPr>
          <w:rtl/>
        </w:rPr>
        <w:t xml:space="preserve">  </w:t>
      </w:r>
      <w:bookmarkEnd w:id="13559"/>
    </w:p>
    <w:p w:rsidR="005F0F4F" w:rsidRDefault="005F0F4F" w:rsidP="005F0F4F">
      <w:pPr>
        <w:rPr>
          <w:rtl/>
          <w:lang w:eastAsia="he-IL"/>
        </w:rPr>
      </w:pPr>
    </w:p>
    <w:p w:rsidR="005F0F4F" w:rsidRDefault="005F0F4F" w:rsidP="005F0F4F">
      <w:pPr>
        <w:rPr>
          <w:rtl/>
          <w:lang w:eastAsia="he-IL"/>
        </w:rPr>
      </w:pPr>
      <w:bookmarkStart w:id="13560" w:name="_ETM_Q40_291885"/>
      <w:bookmarkEnd w:id="13560"/>
      <w:r>
        <w:rPr>
          <w:rFonts w:hint="cs"/>
          <w:rtl/>
          <w:lang w:eastAsia="he-IL"/>
        </w:rPr>
        <w:t xml:space="preserve">אדוני, זה הסדר כרגע. בבקשה, חבר הכנסת כהן. </w:t>
      </w:r>
      <w:bookmarkStart w:id="13561" w:name="_ETM_Q40_309434"/>
      <w:bookmarkEnd w:id="13561"/>
    </w:p>
    <w:p w:rsidR="005F0F4F" w:rsidRDefault="005F0F4F" w:rsidP="005F0F4F">
      <w:pPr>
        <w:rPr>
          <w:rtl/>
          <w:lang w:eastAsia="he-IL"/>
        </w:rPr>
      </w:pPr>
      <w:bookmarkStart w:id="13562" w:name="_ETM_Q40_309534"/>
      <w:bookmarkEnd w:id="13562"/>
    </w:p>
    <w:p w:rsidR="005F0F4F" w:rsidRDefault="005F0F4F" w:rsidP="005F0F4F">
      <w:pPr>
        <w:pStyle w:val="af5"/>
        <w:rPr>
          <w:rtl/>
        </w:rPr>
      </w:pPr>
      <w:bookmarkStart w:id="13563" w:name="ET_interruption_4996_24"/>
      <w:r w:rsidRPr="00BF79AA">
        <w:rPr>
          <w:rStyle w:val="TagStyle"/>
          <w:rtl/>
        </w:rPr>
        <w:t xml:space="preserve"> &lt;&lt; קריאה &gt;&gt;</w:t>
      </w:r>
      <w:r w:rsidRPr="000A6B4B">
        <w:rPr>
          <w:rStyle w:val="TagStyle"/>
          <w:rtl/>
        </w:rPr>
        <w:t xml:space="preserve"> </w:t>
      </w:r>
      <w:r>
        <w:rPr>
          <w:rtl/>
        </w:rPr>
        <w:t>ישראל אייכלר (יהדות התורה):</w:t>
      </w:r>
      <w:r w:rsidRPr="000A6B4B">
        <w:rPr>
          <w:rStyle w:val="TagStyle"/>
          <w:rtl/>
        </w:rPr>
        <w:t xml:space="preserve"> </w:t>
      </w:r>
      <w:r w:rsidRPr="00BF79AA">
        <w:rPr>
          <w:rStyle w:val="TagStyle"/>
          <w:rtl/>
        </w:rPr>
        <w:t xml:space="preserve">&lt;&lt; קריאה &gt;&gt; </w:t>
      </w:r>
      <w:r>
        <w:rPr>
          <w:rtl/>
        </w:rPr>
        <w:t xml:space="preserve">  </w:t>
      </w:r>
      <w:bookmarkEnd w:id="13563"/>
    </w:p>
    <w:p w:rsidR="005F0F4F" w:rsidRDefault="005F0F4F" w:rsidP="005F0F4F">
      <w:pPr>
        <w:rPr>
          <w:rtl/>
          <w:lang w:eastAsia="he-IL"/>
        </w:rPr>
      </w:pPr>
    </w:p>
    <w:p w:rsidR="005F0F4F" w:rsidRDefault="005F0F4F" w:rsidP="005F0F4F">
      <w:pPr>
        <w:rPr>
          <w:rtl/>
          <w:lang w:eastAsia="he-IL"/>
        </w:rPr>
      </w:pPr>
      <w:bookmarkStart w:id="13564" w:name="_ETM_Q40_308674"/>
      <w:bookmarkEnd w:id="13564"/>
      <w:r>
        <w:rPr>
          <w:rFonts w:hint="cs"/>
          <w:rtl/>
          <w:lang w:eastAsia="he-IL"/>
        </w:rPr>
        <w:t>זה</w:t>
      </w:r>
      <w:bookmarkStart w:id="13565" w:name="_ETM_Q40_308974"/>
      <w:bookmarkEnd w:id="13565"/>
      <w:r>
        <w:rPr>
          <w:rFonts w:hint="cs"/>
          <w:rtl/>
          <w:lang w:eastAsia="he-IL"/>
        </w:rPr>
        <w:t xml:space="preserve"> לא ירד. </w:t>
      </w:r>
      <w:bookmarkStart w:id="13566" w:name="_ETM_Q40_307952"/>
      <w:bookmarkEnd w:id="13566"/>
    </w:p>
    <w:p w:rsidR="005F0F4F" w:rsidRDefault="005F0F4F" w:rsidP="005F0F4F">
      <w:pPr>
        <w:rPr>
          <w:rtl/>
          <w:lang w:eastAsia="he-IL"/>
        </w:rPr>
      </w:pPr>
      <w:bookmarkStart w:id="13567" w:name="_ETM_Q40_308051"/>
      <w:bookmarkEnd w:id="13567"/>
    </w:p>
    <w:p w:rsidR="005F0F4F" w:rsidRDefault="005F0F4F" w:rsidP="005F0F4F">
      <w:pPr>
        <w:pStyle w:val="af6"/>
        <w:rPr>
          <w:rtl/>
        </w:rPr>
      </w:pPr>
      <w:bookmarkStart w:id="13568" w:name="ET_yor_6244_25"/>
      <w:r w:rsidRPr="00C80135">
        <w:rPr>
          <w:rStyle w:val="TagStyle"/>
          <w:rtl/>
        </w:rPr>
        <w:t xml:space="preserve"> &lt;&lt; יור &gt;&gt;</w:t>
      </w:r>
      <w:r w:rsidRPr="000A6B4B">
        <w:rPr>
          <w:rStyle w:val="TagStyle"/>
          <w:rtl/>
        </w:rPr>
        <w:t xml:space="preserve"> </w:t>
      </w:r>
      <w:r>
        <w:rPr>
          <w:rtl/>
        </w:rPr>
        <w:t>היו"ר איתן גינזבורג:</w:t>
      </w:r>
      <w:r w:rsidRPr="000A6B4B">
        <w:rPr>
          <w:rStyle w:val="TagStyle"/>
          <w:rtl/>
        </w:rPr>
        <w:t xml:space="preserve"> </w:t>
      </w:r>
      <w:r w:rsidRPr="00C80135">
        <w:rPr>
          <w:rStyle w:val="TagStyle"/>
          <w:rtl/>
        </w:rPr>
        <w:t>&lt;&lt; יור &gt;&gt;</w:t>
      </w:r>
      <w:r>
        <w:rPr>
          <w:rtl/>
        </w:rPr>
        <w:t xml:space="preserve">  </w:t>
      </w:r>
      <w:bookmarkEnd w:id="13568"/>
    </w:p>
    <w:p w:rsidR="005F0F4F" w:rsidRDefault="005F0F4F" w:rsidP="005F0F4F">
      <w:pPr>
        <w:rPr>
          <w:rtl/>
          <w:lang w:eastAsia="he-IL"/>
        </w:rPr>
      </w:pPr>
    </w:p>
    <w:p w:rsidR="005F0F4F" w:rsidRDefault="005F0F4F" w:rsidP="005F0F4F">
      <w:pPr>
        <w:rPr>
          <w:rtl/>
          <w:lang w:eastAsia="he-IL"/>
        </w:rPr>
      </w:pPr>
      <w:bookmarkStart w:id="13569" w:name="_ETM_Q40_308842"/>
      <w:bookmarkEnd w:id="13569"/>
      <w:r>
        <w:rPr>
          <w:rFonts w:hint="cs"/>
          <w:rtl/>
          <w:lang w:eastAsia="he-IL"/>
        </w:rPr>
        <w:t>חבר הכנסת אייכלר.</w:t>
      </w:r>
    </w:p>
    <w:p w:rsidR="005F0F4F" w:rsidRDefault="005F0F4F" w:rsidP="005F0F4F">
      <w:pPr>
        <w:rPr>
          <w:rtl/>
          <w:lang w:eastAsia="he-IL"/>
        </w:rPr>
      </w:pPr>
      <w:bookmarkStart w:id="13570" w:name="_ETM_Q40_309510"/>
      <w:bookmarkStart w:id="13571" w:name="_ETM_Q40_310133"/>
      <w:bookmarkEnd w:id="13570"/>
      <w:bookmarkEnd w:id="13571"/>
    </w:p>
    <w:p w:rsidR="005F0F4F" w:rsidRDefault="005F0F4F" w:rsidP="005F0F4F">
      <w:pPr>
        <w:pStyle w:val="af5"/>
        <w:rPr>
          <w:rtl/>
        </w:rPr>
      </w:pPr>
      <w:bookmarkStart w:id="13572" w:name="ET_interruption_4996_26"/>
      <w:r w:rsidRPr="00C80135">
        <w:rPr>
          <w:rStyle w:val="TagStyle"/>
          <w:rtl/>
        </w:rPr>
        <w:t xml:space="preserve"> &lt;&lt; קריאה &gt;&gt;</w:t>
      </w:r>
      <w:r w:rsidRPr="000A6B4B">
        <w:rPr>
          <w:rStyle w:val="TagStyle"/>
          <w:rtl/>
        </w:rPr>
        <w:t xml:space="preserve"> </w:t>
      </w:r>
      <w:r>
        <w:rPr>
          <w:rtl/>
        </w:rPr>
        <w:t>ישראל אייכלר (יהדות התורה):</w:t>
      </w:r>
      <w:r w:rsidRPr="000A6B4B">
        <w:rPr>
          <w:rStyle w:val="TagStyle"/>
          <w:rtl/>
        </w:rPr>
        <w:t xml:space="preserve"> </w:t>
      </w:r>
      <w:r w:rsidRPr="00C80135">
        <w:rPr>
          <w:rStyle w:val="TagStyle"/>
          <w:rtl/>
        </w:rPr>
        <w:t>&lt;&lt; קריאה &gt;&gt;</w:t>
      </w:r>
      <w:r>
        <w:rPr>
          <w:rtl/>
        </w:rPr>
        <w:t xml:space="preserve">  </w:t>
      </w:r>
      <w:bookmarkEnd w:id="13572"/>
    </w:p>
    <w:p w:rsidR="005F0F4F" w:rsidRDefault="005F0F4F" w:rsidP="005F0F4F">
      <w:pPr>
        <w:rPr>
          <w:rtl/>
          <w:lang w:eastAsia="he-IL"/>
        </w:rPr>
      </w:pPr>
    </w:p>
    <w:p w:rsidR="005F0F4F" w:rsidRDefault="005F0F4F" w:rsidP="005F0F4F">
      <w:pPr>
        <w:rPr>
          <w:rtl/>
          <w:lang w:eastAsia="he-IL"/>
        </w:rPr>
      </w:pPr>
      <w:bookmarkStart w:id="13573" w:name="_ETM_Q40_314111"/>
      <w:bookmarkEnd w:id="13573"/>
      <w:r>
        <w:rPr>
          <w:rFonts w:hint="cs"/>
          <w:rtl/>
          <w:lang w:eastAsia="he-IL"/>
        </w:rPr>
        <w:t xml:space="preserve">זה לא ירד. לא הסכמתי. </w:t>
      </w:r>
      <w:bookmarkStart w:id="13574" w:name="_ETM_Q40_313858"/>
      <w:bookmarkStart w:id="13575" w:name="_ETM_Q40_314138"/>
      <w:bookmarkEnd w:id="13574"/>
      <w:bookmarkEnd w:id="13575"/>
    </w:p>
    <w:p w:rsidR="005F0F4F" w:rsidRDefault="005F0F4F" w:rsidP="005F0F4F">
      <w:pPr>
        <w:rPr>
          <w:rtl/>
          <w:lang w:eastAsia="he-IL"/>
        </w:rPr>
      </w:pPr>
      <w:bookmarkStart w:id="13576" w:name="_ETM_Q40_314257"/>
      <w:bookmarkEnd w:id="13576"/>
    </w:p>
    <w:p w:rsidR="005F0F4F" w:rsidRDefault="005F0F4F" w:rsidP="005F0F4F">
      <w:pPr>
        <w:pStyle w:val="af6"/>
        <w:rPr>
          <w:rtl/>
        </w:rPr>
      </w:pPr>
      <w:bookmarkStart w:id="13577" w:name="ET_yor_6244_27"/>
      <w:r w:rsidRPr="00C80135">
        <w:rPr>
          <w:rStyle w:val="TagStyle"/>
          <w:rtl/>
        </w:rPr>
        <w:t xml:space="preserve"> &lt;&lt; יור &gt;&gt;</w:t>
      </w:r>
      <w:r w:rsidRPr="000A6B4B">
        <w:rPr>
          <w:rStyle w:val="TagStyle"/>
          <w:rtl/>
        </w:rPr>
        <w:t xml:space="preserve"> </w:t>
      </w:r>
      <w:r>
        <w:rPr>
          <w:rtl/>
        </w:rPr>
        <w:t>היו"ר איתן גינזבורג:</w:t>
      </w:r>
      <w:r w:rsidRPr="000A6B4B">
        <w:rPr>
          <w:rStyle w:val="TagStyle"/>
          <w:rtl/>
        </w:rPr>
        <w:t xml:space="preserve"> </w:t>
      </w:r>
      <w:r w:rsidRPr="00C80135">
        <w:rPr>
          <w:rStyle w:val="TagStyle"/>
          <w:rtl/>
        </w:rPr>
        <w:t>&lt;&lt; יור &gt;&gt;</w:t>
      </w:r>
      <w:r>
        <w:rPr>
          <w:rtl/>
        </w:rPr>
        <w:t xml:space="preserve">  </w:t>
      </w:r>
      <w:bookmarkEnd w:id="13577"/>
    </w:p>
    <w:p w:rsidR="005F0F4F" w:rsidRDefault="005F0F4F" w:rsidP="005F0F4F">
      <w:pPr>
        <w:rPr>
          <w:rtl/>
          <w:lang w:eastAsia="he-IL"/>
        </w:rPr>
      </w:pPr>
    </w:p>
    <w:p w:rsidR="005F0F4F" w:rsidRDefault="005F0F4F" w:rsidP="005F0F4F">
      <w:pPr>
        <w:rPr>
          <w:rtl/>
          <w:lang w:eastAsia="he-IL"/>
        </w:rPr>
      </w:pPr>
      <w:bookmarkStart w:id="13578" w:name="_ETM_Q40_313700"/>
      <w:bookmarkEnd w:id="13578"/>
      <w:r>
        <w:rPr>
          <w:rFonts w:hint="cs"/>
          <w:rtl/>
          <w:lang w:eastAsia="he-IL"/>
        </w:rPr>
        <w:lastRenderedPageBreak/>
        <w:t xml:space="preserve">אדוני, סליחה, אני עובד על פי מה שנקבע במזכירות, על פי הודעת הסיעות. </w:t>
      </w:r>
      <w:bookmarkStart w:id="13579" w:name="_ETM_Q40_317929"/>
      <w:bookmarkEnd w:id="13579"/>
      <w:r>
        <w:rPr>
          <w:rFonts w:hint="cs"/>
          <w:rtl/>
          <w:lang w:eastAsia="he-IL"/>
        </w:rPr>
        <w:t xml:space="preserve">כרגע הנושא הבא הוא הצעתך, אדוני. תעלה לנמק. אם יהיה </w:t>
      </w:r>
      <w:bookmarkStart w:id="13580" w:name="_ETM_Q40_321672"/>
      <w:bookmarkEnd w:id="13580"/>
      <w:r>
        <w:rPr>
          <w:rFonts w:hint="cs"/>
          <w:rtl/>
          <w:lang w:eastAsia="he-IL"/>
        </w:rPr>
        <w:t xml:space="preserve">צורך, נעביר את זה בהצעה הבאה. בבקשה, אדוני. אדוני, זה </w:t>
      </w:r>
      <w:bookmarkStart w:id="13581" w:name="_ETM_Q40_324956"/>
      <w:bookmarkEnd w:id="13581"/>
      <w:r>
        <w:rPr>
          <w:rFonts w:hint="cs"/>
          <w:rtl/>
          <w:lang w:eastAsia="he-IL"/>
        </w:rPr>
        <w:t xml:space="preserve">לא נתון למשא ומתן. </w:t>
      </w:r>
    </w:p>
    <w:p w:rsidR="005F0F4F" w:rsidRDefault="005F0F4F" w:rsidP="005F0F4F">
      <w:pPr>
        <w:rPr>
          <w:rtl/>
          <w:lang w:eastAsia="he-IL"/>
        </w:rPr>
      </w:pPr>
      <w:bookmarkStart w:id="13582" w:name="_ETM_Q40_323867"/>
      <w:bookmarkEnd w:id="13582"/>
    </w:p>
    <w:p w:rsidR="005F0F4F" w:rsidRDefault="005F0F4F" w:rsidP="005F0F4F">
      <w:pPr>
        <w:pStyle w:val="af5"/>
        <w:rPr>
          <w:rtl/>
        </w:rPr>
      </w:pPr>
      <w:bookmarkStart w:id="13583" w:name="ET_interruption_4996_28"/>
      <w:r w:rsidRPr="00C80135">
        <w:rPr>
          <w:rStyle w:val="TagStyle"/>
          <w:rtl/>
        </w:rPr>
        <w:t xml:space="preserve"> &lt;&lt; קריאה &gt;&gt;</w:t>
      </w:r>
      <w:r w:rsidRPr="000A6B4B">
        <w:rPr>
          <w:rStyle w:val="TagStyle"/>
          <w:rtl/>
        </w:rPr>
        <w:t xml:space="preserve"> </w:t>
      </w:r>
      <w:r>
        <w:rPr>
          <w:rtl/>
        </w:rPr>
        <w:t>ישראל אייכלר (יהדות התורה):</w:t>
      </w:r>
      <w:r w:rsidRPr="000A6B4B">
        <w:rPr>
          <w:rStyle w:val="TagStyle"/>
          <w:rtl/>
        </w:rPr>
        <w:t xml:space="preserve"> </w:t>
      </w:r>
      <w:r w:rsidRPr="00C80135">
        <w:rPr>
          <w:rStyle w:val="TagStyle"/>
          <w:rtl/>
        </w:rPr>
        <w:t>&lt;&lt; קריאה &gt;&gt;</w:t>
      </w:r>
      <w:r>
        <w:rPr>
          <w:rtl/>
        </w:rPr>
        <w:t xml:space="preserve">  </w:t>
      </w:r>
      <w:bookmarkEnd w:id="13583"/>
    </w:p>
    <w:p w:rsidR="005F0F4F" w:rsidRDefault="005F0F4F" w:rsidP="005F0F4F">
      <w:pPr>
        <w:rPr>
          <w:rtl/>
          <w:lang w:eastAsia="he-IL"/>
        </w:rPr>
      </w:pPr>
    </w:p>
    <w:p w:rsidR="005F0F4F" w:rsidRDefault="005F0F4F" w:rsidP="005F0F4F">
      <w:pPr>
        <w:rPr>
          <w:rtl/>
          <w:lang w:eastAsia="he-IL"/>
        </w:rPr>
      </w:pPr>
      <w:bookmarkStart w:id="13584" w:name="_ETM_Q40_326823"/>
      <w:bookmarkEnd w:id="13584"/>
      <w:r>
        <w:rPr>
          <w:rFonts w:hint="cs"/>
          <w:rtl/>
          <w:lang w:eastAsia="he-IL"/>
        </w:rPr>
        <w:t xml:space="preserve">זה לא ירד. </w:t>
      </w:r>
    </w:p>
    <w:p w:rsidR="005F0F4F" w:rsidRDefault="005F0F4F" w:rsidP="005F0F4F">
      <w:pPr>
        <w:rPr>
          <w:rtl/>
          <w:lang w:eastAsia="he-IL"/>
        </w:rPr>
      </w:pPr>
      <w:bookmarkStart w:id="13585" w:name="_ETM_Q40_326727"/>
      <w:bookmarkStart w:id="13586" w:name="_ETM_Q40_326825"/>
      <w:bookmarkEnd w:id="13585"/>
      <w:bookmarkEnd w:id="13586"/>
    </w:p>
    <w:p w:rsidR="005F0F4F" w:rsidRDefault="005F0F4F" w:rsidP="005F0F4F">
      <w:pPr>
        <w:pStyle w:val="af6"/>
        <w:rPr>
          <w:rtl/>
        </w:rPr>
      </w:pPr>
      <w:bookmarkStart w:id="13587" w:name="ET_yor_6244_29"/>
      <w:r w:rsidRPr="00C80135">
        <w:rPr>
          <w:rStyle w:val="TagStyle"/>
          <w:rtl/>
        </w:rPr>
        <w:t xml:space="preserve"> &lt;&lt; יור &gt;&gt;</w:t>
      </w:r>
      <w:r w:rsidRPr="000A6B4B">
        <w:rPr>
          <w:rStyle w:val="TagStyle"/>
          <w:rtl/>
        </w:rPr>
        <w:t xml:space="preserve"> </w:t>
      </w:r>
      <w:r>
        <w:rPr>
          <w:rtl/>
        </w:rPr>
        <w:t>היו"ר איתן גינזבורג:</w:t>
      </w:r>
      <w:r w:rsidRPr="000A6B4B">
        <w:rPr>
          <w:rStyle w:val="TagStyle"/>
          <w:rtl/>
        </w:rPr>
        <w:t xml:space="preserve"> </w:t>
      </w:r>
      <w:r w:rsidRPr="00C80135">
        <w:rPr>
          <w:rStyle w:val="TagStyle"/>
          <w:rtl/>
        </w:rPr>
        <w:t>&lt;&lt; יור &gt;&gt;</w:t>
      </w:r>
      <w:r>
        <w:rPr>
          <w:rtl/>
        </w:rPr>
        <w:t xml:space="preserve">  </w:t>
      </w:r>
      <w:bookmarkEnd w:id="13587"/>
    </w:p>
    <w:p w:rsidR="005F0F4F" w:rsidRDefault="005F0F4F" w:rsidP="005F0F4F">
      <w:pPr>
        <w:rPr>
          <w:rtl/>
          <w:lang w:eastAsia="he-IL"/>
        </w:rPr>
      </w:pPr>
    </w:p>
    <w:p w:rsidR="005F0F4F" w:rsidRDefault="005F0F4F" w:rsidP="005F0F4F">
      <w:pPr>
        <w:rPr>
          <w:rtl/>
          <w:lang w:eastAsia="he-IL"/>
        </w:rPr>
      </w:pPr>
      <w:bookmarkStart w:id="13588" w:name="_ETM_Q40_327811"/>
      <w:bookmarkEnd w:id="13588"/>
      <w:r>
        <w:rPr>
          <w:rFonts w:hint="cs"/>
          <w:rtl/>
          <w:lang w:eastAsia="he-IL"/>
        </w:rPr>
        <w:t xml:space="preserve">חבר הכנסת כהן, </w:t>
      </w:r>
      <w:bookmarkStart w:id="13589" w:name="_ETM_Q40_329958"/>
      <w:bookmarkEnd w:id="13589"/>
      <w:r>
        <w:rPr>
          <w:rFonts w:hint="cs"/>
          <w:rtl/>
          <w:lang w:eastAsia="he-IL"/>
        </w:rPr>
        <w:t xml:space="preserve">חבר הכנסת כהן, חבר הכנסת כהן. </w:t>
      </w:r>
      <w:bookmarkStart w:id="13590" w:name="_ETM_Q40_341527"/>
      <w:bookmarkEnd w:id="13590"/>
    </w:p>
    <w:p w:rsidR="005F0F4F" w:rsidRDefault="005F0F4F" w:rsidP="005F0F4F">
      <w:pPr>
        <w:rPr>
          <w:rtl/>
          <w:lang w:eastAsia="he-IL"/>
        </w:rPr>
      </w:pPr>
      <w:bookmarkStart w:id="13591" w:name="_ETM_Q40_384920"/>
      <w:bookmarkStart w:id="13592" w:name="_ETM_Q40_385006"/>
      <w:bookmarkStart w:id="13593" w:name="_ETM_Q40_331410"/>
      <w:bookmarkStart w:id="13594" w:name="_ETM_Q40_331481"/>
      <w:bookmarkEnd w:id="13591"/>
      <w:bookmarkEnd w:id="13592"/>
      <w:bookmarkEnd w:id="13593"/>
      <w:bookmarkEnd w:id="13594"/>
    </w:p>
    <w:p w:rsidR="005F0F4F" w:rsidRDefault="005F0F4F" w:rsidP="005F0F4F">
      <w:pPr>
        <w:pStyle w:val="af5"/>
        <w:keepNext/>
        <w:rPr>
          <w:rtl/>
        </w:rPr>
      </w:pPr>
      <w:bookmarkStart w:id="13595" w:name="ET_interruption_5602_33"/>
      <w:r w:rsidRPr="001964E1">
        <w:rPr>
          <w:rStyle w:val="TagStyle"/>
          <w:rtl/>
        </w:rPr>
        <w:t xml:space="preserve"> &lt;&lt; קריאה &gt;&gt; </w:t>
      </w:r>
      <w:r>
        <w:rPr>
          <w:rtl/>
        </w:rPr>
        <w:t>אלי כהן (הליכוד):</w:t>
      </w:r>
      <w:r w:rsidRPr="001964E1">
        <w:rPr>
          <w:rStyle w:val="TagStyle"/>
          <w:rtl/>
        </w:rPr>
        <w:t xml:space="preserve"> &lt;&lt; קריאה &gt;&gt;</w:t>
      </w:r>
      <w:r>
        <w:rPr>
          <w:rtl/>
        </w:rPr>
        <w:t xml:space="preserve">  </w:t>
      </w:r>
      <w:bookmarkEnd w:id="13595"/>
    </w:p>
    <w:p w:rsidR="005F0F4F" w:rsidRDefault="005F0F4F" w:rsidP="005F0F4F">
      <w:pPr>
        <w:rPr>
          <w:rtl/>
          <w:lang w:eastAsia="he-IL"/>
        </w:rPr>
      </w:pPr>
    </w:p>
    <w:p w:rsidR="005F0F4F" w:rsidRDefault="005F0F4F" w:rsidP="005F0F4F">
      <w:pPr>
        <w:rPr>
          <w:rtl/>
          <w:lang w:eastAsia="he-IL"/>
        </w:rPr>
      </w:pPr>
      <w:bookmarkStart w:id="13596" w:name="_ETM_Q40_331842"/>
      <w:bookmarkEnd w:id="13596"/>
      <w:r>
        <w:rPr>
          <w:rFonts w:hint="cs"/>
          <w:rtl/>
          <w:lang w:eastAsia="he-IL"/>
        </w:rPr>
        <w:t>זה לא משנה.</w:t>
      </w:r>
    </w:p>
    <w:p w:rsidR="005F0F4F" w:rsidRDefault="005F0F4F" w:rsidP="005F0F4F">
      <w:pPr>
        <w:rPr>
          <w:rtl/>
          <w:lang w:eastAsia="he-IL"/>
        </w:rPr>
      </w:pPr>
    </w:p>
    <w:p w:rsidR="005F0F4F" w:rsidRDefault="005F0F4F" w:rsidP="005F0F4F">
      <w:pPr>
        <w:pStyle w:val="af5"/>
        <w:keepNext/>
        <w:rPr>
          <w:rtl/>
        </w:rPr>
      </w:pPr>
      <w:bookmarkStart w:id="13597" w:name="ET_interruption_4996_34"/>
      <w:r w:rsidRPr="001964E1">
        <w:rPr>
          <w:rStyle w:val="TagStyle"/>
          <w:rtl/>
        </w:rPr>
        <w:t xml:space="preserve"> &lt;&lt; קריאה &gt;&gt; </w:t>
      </w:r>
      <w:r>
        <w:rPr>
          <w:rtl/>
        </w:rPr>
        <w:t>ישראל אייכלר (יהדות התורה):</w:t>
      </w:r>
      <w:r w:rsidRPr="001964E1">
        <w:rPr>
          <w:rStyle w:val="TagStyle"/>
          <w:rtl/>
        </w:rPr>
        <w:t xml:space="preserve"> &lt;&lt; קריאה &gt;&gt;</w:t>
      </w:r>
      <w:r>
        <w:rPr>
          <w:rtl/>
        </w:rPr>
        <w:t xml:space="preserve">  </w:t>
      </w:r>
      <w:bookmarkEnd w:id="13597"/>
    </w:p>
    <w:p w:rsidR="005F0F4F" w:rsidRDefault="005F0F4F" w:rsidP="005F0F4F">
      <w:pPr>
        <w:rPr>
          <w:rtl/>
          <w:lang w:eastAsia="he-IL"/>
        </w:rPr>
      </w:pPr>
    </w:p>
    <w:p w:rsidR="005F0F4F" w:rsidRDefault="005F0F4F" w:rsidP="005F0F4F">
      <w:pPr>
        <w:rPr>
          <w:rtl/>
          <w:lang w:eastAsia="he-IL"/>
        </w:rPr>
      </w:pPr>
      <w:bookmarkStart w:id="13598" w:name="_ETM_Q40_334321"/>
      <w:bookmarkEnd w:id="13598"/>
      <w:r>
        <w:rPr>
          <w:rFonts w:hint="cs"/>
          <w:rtl/>
          <w:lang w:eastAsia="he-IL"/>
        </w:rPr>
        <w:t xml:space="preserve">זו הייתה התוכנית. על זה דיברו איתי, </w:t>
      </w:r>
      <w:bookmarkStart w:id="13599" w:name="_ETM_Q40_335459"/>
      <w:bookmarkEnd w:id="13599"/>
      <w:r>
        <w:rPr>
          <w:rFonts w:hint="cs"/>
          <w:rtl/>
          <w:lang w:eastAsia="he-IL"/>
        </w:rPr>
        <w:t>ועל זה הסכמתי.</w:t>
      </w:r>
    </w:p>
    <w:p w:rsidR="005F0F4F" w:rsidRDefault="005F0F4F" w:rsidP="005F0F4F">
      <w:pPr>
        <w:rPr>
          <w:rtl/>
          <w:lang w:eastAsia="he-IL"/>
        </w:rPr>
      </w:pPr>
      <w:bookmarkStart w:id="13600" w:name="_ETM_Q40_337396"/>
      <w:bookmarkStart w:id="13601" w:name="_ETM_Q40_337497"/>
      <w:bookmarkStart w:id="13602" w:name="_ETM_Q40_338701"/>
      <w:bookmarkStart w:id="13603" w:name="_ETM_Q40_338802"/>
      <w:bookmarkEnd w:id="13600"/>
      <w:bookmarkEnd w:id="13601"/>
      <w:bookmarkEnd w:id="13602"/>
      <w:bookmarkEnd w:id="13603"/>
    </w:p>
    <w:p w:rsidR="005F0F4F" w:rsidRDefault="005F0F4F" w:rsidP="005F0F4F">
      <w:pPr>
        <w:pStyle w:val="af5"/>
        <w:keepNext/>
        <w:rPr>
          <w:rtl/>
        </w:rPr>
      </w:pPr>
      <w:bookmarkStart w:id="13604" w:name="ET_interruption_5602_35"/>
      <w:r w:rsidRPr="001964E1">
        <w:rPr>
          <w:rStyle w:val="TagStyle"/>
          <w:rtl/>
        </w:rPr>
        <w:t xml:space="preserve"> &lt;&lt; קריאה &gt;&gt; </w:t>
      </w:r>
      <w:r>
        <w:rPr>
          <w:rtl/>
        </w:rPr>
        <w:t>אלי כהן (הליכוד):</w:t>
      </w:r>
      <w:r w:rsidRPr="001964E1">
        <w:rPr>
          <w:rStyle w:val="TagStyle"/>
          <w:rtl/>
        </w:rPr>
        <w:t xml:space="preserve"> &lt;&lt; קריאה &gt;&gt;</w:t>
      </w:r>
      <w:r>
        <w:rPr>
          <w:rtl/>
        </w:rPr>
        <w:t xml:space="preserve">  </w:t>
      </w:r>
      <w:bookmarkEnd w:id="13604"/>
    </w:p>
    <w:p w:rsidR="005F0F4F" w:rsidRDefault="005F0F4F" w:rsidP="005F0F4F">
      <w:pPr>
        <w:rPr>
          <w:rtl/>
          <w:lang w:eastAsia="he-IL"/>
        </w:rPr>
      </w:pPr>
    </w:p>
    <w:p w:rsidR="005F0F4F" w:rsidRDefault="005F0F4F" w:rsidP="005F0F4F">
      <w:pPr>
        <w:rPr>
          <w:rtl/>
          <w:lang w:eastAsia="he-IL"/>
        </w:rPr>
      </w:pPr>
      <w:bookmarkStart w:id="13605" w:name="_ETM_Q40_341660"/>
      <w:bookmarkEnd w:id="13605"/>
      <w:r>
        <w:rPr>
          <w:rFonts w:hint="cs"/>
          <w:rtl/>
          <w:lang w:eastAsia="he-IL"/>
        </w:rPr>
        <w:t>א</w:t>
      </w:r>
      <w:bookmarkStart w:id="13606" w:name="_ETM_Q40_341921"/>
      <w:bookmarkEnd w:id="13606"/>
      <w:r>
        <w:rPr>
          <w:rFonts w:hint="cs"/>
          <w:rtl/>
          <w:lang w:eastAsia="he-IL"/>
        </w:rPr>
        <w:t>י</w:t>
      </w:r>
      <w:bookmarkStart w:id="13607" w:name="_ETM_Q40_342004"/>
      <w:bookmarkEnd w:id="13607"/>
      <w:r>
        <w:rPr>
          <w:rFonts w:hint="cs"/>
          <w:rtl/>
          <w:lang w:eastAsia="he-IL"/>
        </w:rPr>
        <w:t>תן, תן לו. מה זה משנה?</w:t>
      </w:r>
      <w:bookmarkStart w:id="13608" w:name="_ETM_Q40_342063"/>
      <w:bookmarkEnd w:id="13608"/>
    </w:p>
    <w:p w:rsidR="005F0F4F" w:rsidRDefault="005F0F4F" w:rsidP="005F0F4F">
      <w:pPr>
        <w:rPr>
          <w:rtl/>
          <w:lang w:eastAsia="he-IL"/>
        </w:rPr>
      </w:pPr>
      <w:bookmarkStart w:id="13609" w:name="_ETM_Q40_342160"/>
      <w:bookmarkEnd w:id="13609"/>
    </w:p>
    <w:p w:rsidR="005F0F4F" w:rsidRDefault="005F0F4F" w:rsidP="005F0F4F">
      <w:pPr>
        <w:pStyle w:val="af5"/>
        <w:keepNext/>
        <w:rPr>
          <w:rtl/>
        </w:rPr>
      </w:pPr>
      <w:bookmarkStart w:id="13610" w:name="ET_interruption_4996_36"/>
      <w:r w:rsidRPr="001964E1">
        <w:rPr>
          <w:rStyle w:val="TagStyle"/>
          <w:rtl/>
        </w:rPr>
        <w:t xml:space="preserve"> &lt;&lt; קריאה &gt;&gt; </w:t>
      </w:r>
      <w:r>
        <w:rPr>
          <w:rtl/>
        </w:rPr>
        <w:t>ישראל אייכלר (יהדות התורה):</w:t>
      </w:r>
      <w:r w:rsidRPr="001964E1">
        <w:rPr>
          <w:rStyle w:val="TagStyle"/>
          <w:rtl/>
        </w:rPr>
        <w:t xml:space="preserve"> &lt;&lt; קריאה &gt;&gt;</w:t>
      </w:r>
      <w:r>
        <w:rPr>
          <w:rtl/>
        </w:rPr>
        <w:t xml:space="preserve">  </w:t>
      </w:r>
      <w:bookmarkEnd w:id="13610"/>
    </w:p>
    <w:p w:rsidR="005F0F4F" w:rsidRDefault="005F0F4F" w:rsidP="005F0F4F">
      <w:pPr>
        <w:rPr>
          <w:rtl/>
          <w:lang w:eastAsia="he-IL"/>
        </w:rPr>
      </w:pPr>
    </w:p>
    <w:p w:rsidR="005F0F4F" w:rsidRDefault="005F0F4F" w:rsidP="005F0F4F">
      <w:pPr>
        <w:rPr>
          <w:rtl/>
          <w:lang w:eastAsia="he-IL"/>
        </w:rPr>
      </w:pPr>
      <w:bookmarkStart w:id="13611" w:name="_ETM_Q40_341508"/>
      <w:bookmarkEnd w:id="13611"/>
      <w:r>
        <w:rPr>
          <w:rFonts w:hint="cs"/>
          <w:rtl/>
          <w:lang w:eastAsia="he-IL"/>
        </w:rPr>
        <w:t xml:space="preserve">טעות </w:t>
      </w:r>
      <w:bookmarkStart w:id="13612" w:name="_ETM_Q40_342815"/>
      <w:bookmarkEnd w:id="13612"/>
      <w:r>
        <w:rPr>
          <w:rFonts w:hint="cs"/>
          <w:rtl/>
          <w:lang w:eastAsia="he-IL"/>
        </w:rPr>
        <w:t xml:space="preserve">של המזכירות </w:t>
      </w:r>
      <w:r>
        <w:rPr>
          <w:rtl/>
          <w:lang w:eastAsia="he-IL"/>
        </w:rPr>
        <w:t>–</w:t>
      </w:r>
      <w:r>
        <w:rPr>
          <w:rFonts w:hint="cs"/>
          <w:rtl/>
          <w:lang w:eastAsia="he-IL"/>
        </w:rPr>
        <w:t xml:space="preserve"> לא שלי.</w:t>
      </w:r>
    </w:p>
    <w:p w:rsidR="005F0F4F" w:rsidRPr="001964E1" w:rsidRDefault="005F0F4F" w:rsidP="005F0F4F">
      <w:pPr>
        <w:rPr>
          <w:rtl/>
          <w:lang w:eastAsia="he-IL"/>
        </w:rPr>
      </w:pPr>
      <w:bookmarkStart w:id="13613" w:name="_ETM_Q40_345713"/>
      <w:bookmarkStart w:id="13614" w:name="_ETM_Q40_345823"/>
      <w:bookmarkEnd w:id="13613"/>
      <w:bookmarkEnd w:id="13614"/>
    </w:p>
    <w:p w:rsidR="005F0F4F" w:rsidRDefault="005F0F4F" w:rsidP="005F0F4F">
      <w:pPr>
        <w:pStyle w:val="af6"/>
        <w:keepNext/>
        <w:rPr>
          <w:rtl/>
        </w:rPr>
      </w:pPr>
      <w:r w:rsidRPr="001964E1">
        <w:rPr>
          <w:rStyle w:val="TagStyle"/>
          <w:rtl/>
        </w:rPr>
        <w:t xml:space="preserve"> &lt;&lt; יור &gt;&gt; </w:t>
      </w:r>
      <w:r>
        <w:rPr>
          <w:rtl/>
        </w:rPr>
        <w:t>היו"ר איתן גינזבורג:</w:t>
      </w:r>
      <w:r w:rsidRPr="001964E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615" w:name="_ETM_Q40_332997"/>
      <w:bookmarkStart w:id="13616" w:name="_ETM_Q40_341623"/>
      <w:bookmarkEnd w:id="13615"/>
      <w:bookmarkEnd w:id="13616"/>
      <w:r>
        <w:rPr>
          <w:rFonts w:hint="cs"/>
          <w:rtl/>
          <w:lang w:eastAsia="he-IL"/>
        </w:rPr>
        <w:t xml:space="preserve">הצעת חוק הגנת </w:t>
      </w:r>
      <w:bookmarkStart w:id="13617" w:name="_ETM_Q40_383486"/>
      <w:bookmarkEnd w:id="13617"/>
      <w:r>
        <w:rPr>
          <w:rFonts w:hint="cs"/>
          <w:rtl/>
          <w:lang w:eastAsia="he-IL"/>
        </w:rPr>
        <w:t xml:space="preserve">הצרכן (תיקון </w:t>
      </w:r>
      <w:r>
        <w:rPr>
          <w:rtl/>
          <w:lang w:eastAsia="he-IL"/>
        </w:rPr>
        <w:t>–</w:t>
      </w:r>
      <w:r>
        <w:rPr>
          <w:rFonts w:hint="cs"/>
          <w:rtl/>
          <w:lang w:eastAsia="he-IL"/>
        </w:rPr>
        <w:t xml:space="preserve"> פריסת תשלומים בעסקה מתמשכת). אייכלר, בבקשה. </w:t>
      </w:r>
      <w:bookmarkStart w:id="13618" w:name="_ETM_Q40_390246"/>
      <w:bookmarkEnd w:id="13618"/>
      <w:r>
        <w:rPr>
          <w:rFonts w:hint="cs"/>
          <w:rtl/>
          <w:lang w:eastAsia="he-IL"/>
        </w:rPr>
        <w:t>חבר הכנסת אייכלר, חבר הכנסת אייכלר, אתה רוצה להציג את הצעת החוק</w:t>
      </w:r>
      <w:bookmarkStart w:id="13619" w:name="_ETM_Q40_399722"/>
      <w:bookmarkEnd w:id="13619"/>
      <w:r>
        <w:rPr>
          <w:rFonts w:hint="cs"/>
          <w:rtl/>
          <w:lang w:eastAsia="he-IL"/>
        </w:rPr>
        <w:t xml:space="preserve">? אני קורא לך כבר שלוש פעמים. </w:t>
      </w:r>
    </w:p>
    <w:p w:rsidR="005F0F4F" w:rsidRDefault="005F0F4F" w:rsidP="005F0F4F">
      <w:pPr>
        <w:rPr>
          <w:rtl/>
          <w:lang w:eastAsia="he-IL"/>
        </w:rPr>
      </w:pPr>
    </w:p>
    <w:p w:rsidR="005F0F4F" w:rsidRDefault="005F0F4F" w:rsidP="005F0F4F">
      <w:pPr>
        <w:pStyle w:val="a4"/>
        <w:rPr>
          <w:rtl/>
        </w:rPr>
      </w:pPr>
      <w:bookmarkStart w:id="13620" w:name="ET_speaker_4996_8"/>
      <w:r w:rsidRPr="00C80135">
        <w:rPr>
          <w:rStyle w:val="TagStyle"/>
          <w:rtl/>
        </w:rPr>
        <w:t xml:space="preserve"> &lt;&lt; דובר &gt;&gt;</w:t>
      </w:r>
      <w:r w:rsidRPr="00E133C7">
        <w:rPr>
          <w:rStyle w:val="TagStyle"/>
          <w:rtl/>
        </w:rPr>
        <w:t xml:space="preserve"> </w:t>
      </w:r>
      <w:bookmarkStart w:id="13621" w:name="_Toc95948287"/>
      <w:bookmarkStart w:id="13622" w:name="_Toc96016690"/>
      <w:bookmarkStart w:id="13623" w:name="_Toc96017360"/>
      <w:bookmarkStart w:id="13624" w:name="_Toc118891579"/>
      <w:r>
        <w:rPr>
          <w:rtl/>
        </w:rPr>
        <w:t>ישראל אייכלר (יהדות התורה):</w:t>
      </w:r>
      <w:bookmarkEnd w:id="13621"/>
      <w:bookmarkEnd w:id="13622"/>
      <w:bookmarkEnd w:id="13623"/>
      <w:bookmarkEnd w:id="13624"/>
      <w:r w:rsidRPr="00E133C7">
        <w:rPr>
          <w:rStyle w:val="TagStyle"/>
          <w:rtl/>
        </w:rPr>
        <w:t xml:space="preserve"> </w:t>
      </w:r>
      <w:r w:rsidRPr="00C80135">
        <w:rPr>
          <w:rStyle w:val="TagStyle"/>
          <w:rtl/>
        </w:rPr>
        <w:t>&lt;&lt; דובר &gt;&gt;</w:t>
      </w:r>
      <w:r>
        <w:rPr>
          <w:rtl/>
        </w:rPr>
        <w:t xml:space="preserve">  </w:t>
      </w:r>
      <w:bookmarkEnd w:id="13620"/>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אדוני היושב-ראש, אני רוצה </w:t>
      </w:r>
      <w:bookmarkStart w:id="13625" w:name="_ETM_Q40_417775"/>
      <w:bookmarkEnd w:id="13625"/>
      <w:r>
        <w:rPr>
          <w:rFonts w:hint="cs"/>
          <w:rtl/>
          <w:lang w:eastAsia="he-IL"/>
        </w:rPr>
        <w:t xml:space="preserve">שיהיה ברור לכל הצופים ולחברי הכנסת מה היה פה. היו </w:t>
      </w:r>
      <w:bookmarkStart w:id="13626" w:name="_ETM_Q40_422745"/>
      <w:bookmarkEnd w:id="13626"/>
      <w:r>
        <w:rPr>
          <w:rFonts w:hint="cs"/>
          <w:rtl/>
          <w:lang w:eastAsia="he-IL"/>
        </w:rPr>
        <w:t xml:space="preserve">לי היום שתי הצעות חוק, והתבקשתי להסיר אחת מהן. הסרתי </w:t>
      </w:r>
      <w:bookmarkStart w:id="13627" w:name="_ETM_Q40_427880"/>
      <w:bookmarkEnd w:id="13627"/>
      <w:r>
        <w:rPr>
          <w:rFonts w:hint="cs"/>
          <w:rtl/>
          <w:lang w:eastAsia="he-IL"/>
        </w:rPr>
        <w:t xml:space="preserve">אחת מהן, והשארתי את החוק לפריסת תשלומים בעסקה מתמשכת. זו הייתה טעות של המזכירות, וזה טבעי וזה אנושי, אבל זכותי לעלות ולהציע </w:t>
      </w:r>
      <w:bookmarkStart w:id="13628" w:name="_ETM_Q40_439078"/>
      <w:bookmarkEnd w:id="13628"/>
      <w:r>
        <w:rPr>
          <w:rFonts w:hint="cs"/>
          <w:rtl/>
          <w:lang w:eastAsia="he-IL"/>
        </w:rPr>
        <w:t xml:space="preserve">את זה.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אדוני היושב-ראש, הצעת החוק שלי מדברת על דבר פשוט שקורה לכל </w:t>
      </w:r>
      <w:bookmarkStart w:id="13629" w:name="_ETM_Q40_443573"/>
      <w:bookmarkEnd w:id="13629"/>
      <w:r>
        <w:rPr>
          <w:rFonts w:hint="cs"/>
          <w:rtl/>
          <w:lang w:eastAsia="he-IL"/>
        </w:rPr>
        <w:t xml:space="preserve">אזרח. אדם חייב כסף לחברת החשמל, לעירייה, לארנונה, בעסקה מתמשכת כלשהי, לגז </w:t>
      </w:r>
      <w:bookmarkStart w:id="13630" w:name="_ETM_Q40_453938"/>
      <w:bookmarkEnd w:id="13630"/>
      <w:r>
        <w:rPr>
          <w:rtl/>
          <w:lang w:eastAsia="he-IL"/>
        </w:rPr>
        <w:t>–</w:t>
      </w:r>
      <w:r>
        <w:rPr>
          <w:rFonts w:hint="cs"/>
          <w:rtl/>
          <w:lang w:eastAsia="he-IL"/>
        </w:rPr>
        <w:t xml:space="preserve"> והוא בא לשלם. על החוב שלו יש ריבית. הוא בא לבקש פריסת תשלומים, ועושים לו פריסת תשלומים. מעלים לו בריבית דריבית </w:t>
      </w:r>
      <w:r>
        <w:rPr>
          <w:rtl/>
          <w:lang w:eastAsia="he-IL"/>
        </w:rPr>
        <w:t>–</w:t>
      </w:r>
      <w:r>
        <w:rPr>
          <w:rFonts w:hint="cs"/>
          <w:rtl/>
          <w:lang w:eastAsia="he-IL"/>
        </w:rPr>
        <w:t xml:space="preserve"> עסקת קרדיט. בכל חנות פרטית, כשאדם נכנס </w:t>
      </w:r>
      <w:bookmarkStart w:id="13631" w:name="_ETM_Q40_469386"/>
      <w:bookmarkEnd w:id="13631"/>
      <w:r>
        <w:rPr>
          <w:rtl/>
          <w:lang w:eastAsia="he-IL"/>
        </w:rPr>
        <w:t>–</w:t>
      </w:r>
      <w:r>
        <w:rPr>
          <w:rFonts w:hint="cs"/>
          <w:rtl/>
          <w:lang w:eastAsia="he-IL"/>
        </w:rPr>
        <w:t xml:space="preserve"> אני רוצה לקנות מקרר ואני רוצה לפרוס לעשרה תשלומים, </w:t>
      </w:r>
      <w:bookmarkStart w:id="13632" w:name="_ETM_Q40_472575"/>
      <w:bookmarkEnd w:id="13632"/>
      <w:r>
        <w:rPr>
          <w:rFonts w:hint="cs"/>
          <w:rtl/>
          <w:lang w:eastAsia="he-IL"/>
        </w:rPr>
        <w:t xml:space="preserve">בדרך כלל הוא אומר לי: שישה זה בלי קרדיט, והשאר עם קרדיט. אבל בעיקר ברשויות </w:t>
      </w:r>
      <w:r>
        <w:rPr>
          <w:rtl/>
          <w:lang w:eastAsia="he-IL"/>
        </w:rPr>
        <w:t>–</w:t>
      </w:r>
      <w:r>
        <w:rPr>
          <w:rFonts w:hint="cs"/>
          <w:rtl/>
          <w:lang w:eastAsia="he-IL"/>
        </w:rPr>
        <w:t xml:space="preserve"> הרשות אומרת לו: לא, אדוני, </w:t>
      </w:r>
      <w:bookmarkStart w:id="13633" w:name="_ETM_Q40_480118"/>
      <w:bookmarkEnd w:id="13633"/>
      <w:r>
        <w:rPr>
          <w:rFonts w:hint="cs"/>
          <w:rtl/>
          <w:lang w:eastAsia="he-IL"/>
        </w:rPr>
        <w:t>אתה יכול לפרוס, אבל עם קרדיט. וזאת הריבית הכי גבוהה.</w:t>
      </w:r>
      <w:bookmarkStart w:id="13634" w:name="_ETM_Q40_484136"/>
      <w:bookmarkEnd w:id="13634"/>
    </w:p>
    <w:p w:rsidR="005F0F4F" w:rsidRDefault="003B11C4" w:rsidP="003B11C4">
      <w:pPr>
        <w:ind w:firstLine="0"/>
        <w:rPr>
          <w:rtl/>
          <w:lang w:eastAsia="he-IL"/>
        </w:rPr>
      </w:pPr>
      <w:bookmarkStart w:id="13635" w:name="_ETM_Q40_484243"/>
      <w:bookmarkStart w:id="13636" w:name="_ETM_Q40_484281"/>
      <w:bookmarkStart w:id="13637" w:name="_ETM_Q40_484352"/>
      <w:bookmarkEnd w:id="13635"/>
      <w:bookmarkEnd w:id="13636"/>
      <w:bookmarkEnd w:id="13637"/>
      <w:r>
        <w:rPr>
          <w:rFonts w:hint="cs"/>
          <w:rtl/>
          <w:lang w:eastAsia="he-IL"/>
        </w:rPr>
        <w:t xml:space="preserve"> </w:t>
      </w:r>
      <w:r w:rsidR="005F0F4F">
        <w:rPr>
          <w:rFonts w:hint="cs"/>
          <w:rtl/>
          <w:lang w:eastAsia="he-IL"/>
        </w:rPr>
        <w:t xml:space="preserve">מדובר באנשים שאין להם איך </w:t>
      </w:r>
      <w:bookmarkStart w:id="13638" w:name="_ETM_Q40_485942"/>
      <w:bookmarkEnd w:id="13638"/>
      <w:r w:rsidR="005F0F4F">
        <w:rPr>
          <w:rFonts w:hint="cs"/>
          <w:rtl/>
          <w:lang w:eastAsia="he-IL"/>
        </w:rPr>
        <w:t xml:space="preserve">לשלם, ולכן, כמה שהמצב במדינת ישראל קשה היום </w:t>
      </w:r>
      <w:r w:rsidR="005F0F4F">
        <w:rPr>
          <w:rtl/>
          <w:lang w:eastAsia="he-IL"/>
        </w:rPr>
        <w:t>–</w:t>
      </w:r>
      <w:r w:rsidR="005F0F4F">
        <w:rPr>
          <w:rFonts w:hint="cs"/>
          <w:rtl/>
          <w:lang w:eastAsia="he-IL"/>
        </w:rPr>
        <w:t xml:space="preserve"> בימים רגילים היו צריכים את החוק הזה, ובוודאי בכאוס הגדול של יוקר המחיה של היום. אני מבקש דבר פשוט, אני מבקש מכל חברי</w:t>
      </w:r>
      <w:bookmarkStart w:id="13639" w:name="_ETM_Q40_500790"/>
      <w:bookmarkEnd w:id="13639"/>
      <w:r w:rsidR="005F0F4F">
        <w:rPr>
          <w:rFonts w:hint="cs"/>
          <w:rtl/>
          <w:lang w:eastAsia="he-IL"/>
        </w:rPr>
        <w:t xml:space="preserve"> הכנסת, גם מהקואליציה וגם מהאופוזיציה </w:t>
      </w:r>
      <w:bookmarkStart w:id="13640" w:name="_ETM_Q40_503813"/>
      <w:bookmarkEnd w:id="13640"/>
      <w:r w:rsidR="005F0F4F">
        <w:rPr>
          <w:rtl/>
          <w:lang w:eastAsia="he-IL"/>
        </w:rPr>
        <w:t>–</w:t>
      </w:r>
      <w:r w:rsidR="005F0F4F">
        <w:rPr>
          <w:rFonts w:hint="cs"/>
          <w:rtl/>
          <w:lang w:eastAsia="he-IL"/>
        </w:rPr>
        <w:t xml:space="preserve"> אני לא מדבר מילה אחת פוליטיקה. כשנוצר חוב, בכל מקרה, הגיוני שאדם שצבר חוב ישלם ריבית, אבל </w:t>
      </w:r>
      <w:bookmarkStart w:id="13641" w:name="_ETM_Q40_509565"/>
      <w:bookmarkEnd w:id="13641"/>
      <w:r w:rsidR="005F0F4F">
        <w:rPr>
          <w:rFonts w:hint="cs"/>
          <w:rtl/>
          <w:lang w:eastAsia="he-IL"/>
        </w:rPr>
        <w:t xml:space="preserve">על פריסת התשלומים, כשהוא בא לשלם, זו כבר ריבית דריבית של אכזריות </w:t>
      </w:r>
      <w:bookmarkStart w:id="13642" w:name="_ETM_Q40_513971"/>
      <w:bookmarkEnd w:id="13642"/>
      <w:r w:rsidR="005F0F4F">
        <w:rPr>
          <w:rFonts w:hint="cs"/>
          <w:rtl/>
          <w:lang w:eastAsia="he-IL"/>
        </w:rPr>
        <w:t xml:space="preserve">גדולה מאוד. דווקא אדם שנשאר בחובות לא יוכל לעמוד בזה. </w:t>
      </w:r>
    </w:p>
    <w:p w:rsidR="005F0F4F" w:rsidRDefault="005F0F4F" w:rsidP="005F0F4F">
      <w:pPr>
        <w:rPr>
          <w:rtl/>
          <w:lang w:eastAsia="he-IL"/>
        </w:rPr>
      </w:pPr>
      <w:bookmarkStart w:id="13643" w:name="_ETM_Q40_519683"/>
      <w:bookmarkStart w:id="13644" w:name="_ETM_Q40_519759"/>
      <w:bookmarkStart w:id="13645" w:name="_ETM_Q40_519843"/>
      <w:bookmarkEnd w:id="13643"/>
      <w:bookmarkEnd w:id="13644"/>
      <w:bookmarkEnd w:id="13645"/>
    </w:p>
    <w:p w:rsidR="005F0F4F" w:rsidRDefault="005F0F4F" w:rsidP="003B11C4">
      <w:pPr>
        <w:rPr>
          <w:rtl/>
          <w:lang w:eastAsia="he-IL"/>
        </w:rPr>
      </w:pPr>
      <w:bookmarkStart w:id="13646" w:name="_ETM_Q40_519922"/>
      <w:bookmarkEnd w:id="13646"/>
      <w:r>
        <w:rPr>
          <w:rFonts w:hint="cs"/>
          <w:rtl/>
          <w:lang w:eastAsia="he-IL"/>
        </w:rPr>
        <w:t xml:space="preserve">אני מבקש מחברי הכנסת לתמוך בחוק כדי שנקל מעט את העול המוטל על גבם </w:t>
      </w:r>
      <w:bookmarkStart w:id="13647" w:name="_ETM_Q40_524399"/>
      <w:bookmarkEnd w:id="13647"/>
      <w:r>
        <w:rPr>
          <w:rFonts w:hint="cs"/>
          <w:rtl/>
          <w:lang w:eastAsia="he-IL"/>
        </w:rPr>
        <w:t xml:space="preserve">השחוח של אזרחי ישראל שנאבקים בכאב עם המעמסה הכלכלית, שמביאה רבים לחרפה של </w:t>
      </w:r>
      <w:bookmarkStart w:id="13648" w:name="_ETM_Q40_531814"/>
      <w:bookmarkEnd w:id="13648"/>
      <w:r>
        <w:rPr>
          <w:rFonts w:hint="cs"/>
          <w:rtl/>
          <w:lang w:eastAsia="he-IL"/>
        </w:rPr>
        <w:t xml:space="preserve">ממש. זאת הצעת חוק שהיא זעקת כאב של כל קשי היום בכל העדות, בכל המגזרים ובכל האוכלוסיות. אל תירקו בפרצופם של אנשים מסכנים; תעזרו להם כדי שלא תהיה על פריסת התשלומים ריבית. זאת </w:t>
      </w:r>
      <w:bookmarkStart w:id="13649" w:name="_ETM_Q40_549156"/>
      <w:bookmarkEnd w:id="13649"/>
      <w:r>
        <w:rPr>
          <w:rFonts w:hint="cs"/>
          <w:rtl/>
          <w:lang w:eastAsia="he-IL"/>
        </w:rPr>
        <w:t xml:space="preserve">כל הצעת החוק. אני אודה לכם מאוד אם תצביעו בעד, </w:t>
      </w:r>
      <w:bookmarkStart w:id="13650" w:name="_ETM_Q40_554085"/>
      <w:bookmarkEnd w:id="13650"/>
      <w:r>
        <w:rPr>
          <w:rFonts w:hint="cs"/>
          <w:rtl/>
          <w:lang w:eastAsia="he-IL"/>
        </w:rPr>
        <w:t xml:space="preserve">גם בקואליציה וגם באופוזיציה. תודה רבה. </w:t>
      </w:r>
    </w:p>
    <w:p w:rsidR="005F0F4F" w:rsidRDefault="005F0F4F" w:rsidP="005F0F4F">
      <w:pPr>
        <w:rPr>
          <w:rtl/>
          <w:lang w:eastAsia="he-IL"/>
        </w:rPr>
      </w:pPr>
    </w:p>
    <w:p w:rsidR="005F0F4F" w:rsidRDefault="005F0F4F" w:rsidP="005F0F4F">
      <w:pPr>
        <w:pStyle w:val="af6"/>
        <w:rPr>
          <w:rtl/>
        </w:rPr>
      </w:pPr>
      <w:bookmarkStart w:id="13651" w:name="ET_yor_6244_9"/>
      <w:r w:rsidRPr="00C80135">
        <w:rPr>
          <w:rStyle w:val="TagStyle"/>
          <w:rtl/>
        </w:rPr>
        <w:t xml:space="preserve"> &lt;&lt; יור &gt;&gt;</w:t>
      </w:r>
      <w:r w:rsidRPr="00E133C7">
        <w:rPr>
          <w:rStyle w:val="TagStyle"/>
          <w:rtl/>
        </w:rPr>
        <w:t xml:space="preserve"> </w:t>
      </w:r>
      <w:r>
        <w:rPr>
          <w:rtl/>
        </w:rPr>
        <w:t>היו"ר איתן גינזבורג:</w:t>
      </w:r>
      <w:r w:rsidRPr="00E133C7">
        <w:rPr>
          <w:rStyle w:val="TagStyle"/>
          <w:rtl/>
        </w:rPr>
        <w:t xml:space="preserve"> </w:t>
      </w:r>
      <w:r w:rsidRPr="00C80135">
        <w:rPr>
          <w:rStyle w:val="TagStyle"/>
          <w:rtl/>
        </w:rPr>
        <w:t>&lt;&lt; יור &gt;&gt;</w:t>
      </w:r>
      <w:r>
        <w:rPr>
          <w:rtl/>
        </w:rPr>
        <w:t xml:space="preserve">  </w:t>
      </w:r>
      <w:bookmarkEnd w:id="1365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לחבר הכנסת ישראל אייכלר. ישיב על הצעת החוק </w:t>
      </w:r>
      <w:r>
        <w:rPr>
          <w:rtl/>
          <w:lang w:eastAsia="he-IL"/>
        </w:rPr>
        <w:t>–</w:t>
      </w:r>
      <w:r>
        <w:rPr>
          <w:rFonts w:hint="cs"/>
          <w:rtl/>
          <w:lang w:eastAsia="he-IL"/>
        </w:rPr>
        <w:t xml:space="preserve"> נמצא פה סגן שרת הכלכלה יאיר גולן? סגן </w:t>
      </w:r>
      <w:bookmarkStart w:id="13652" w:name="_ETM_Q40_569271"/>
      <w:bookmarkEnd w:id="13652"/>
      <w:r>
        <w:rPr>
          <w:rFonts w:hint="cs"/>
          <w:rtl/>
          <w:lang w:eastAsia="he-IL"/>
        </w:rPr>
        <w:t xml:space="preserve">שרת הכלכלה נמצא? שרת הכלכלה, את תשיבי על החוק? זה חוק שלכם. שרת הכלכלה אורנה ברביבאי. נעבור להצבעה? </w:t>
      </w:r>
    </w:p>
    <w:p w:rsidR="005F0F4F" w:rsidRDefault="005F0F4F" w:rsidP="005F0F4F">
      <w:pPr>
        <w:rPr>
          <w:rtl/>
          <w:lang w:eastAsia="he-IL"/>
        </w:rPr>
      </w:pPr>
    </w:p>
    <w:p w:rsidR="005F0F4F" w:rsidRDefault="005F0F4F" w:rsidP="005F0F4F">
      <w:pPr>
        <w:pStyle w:val="af5"/>
        <w:rPr>
          <w:rtl/>
        </w:rPr>
      </w:pPr>
      <w:r w:rsidRPr="00C80135">
        <w:rPr>
          <w:rStyle w:val="TagStyle"/>
          <w:rtl/>
        </w:rPr>
        <w:t xml:space="preserve"> &lt;&lt; קריאה &gt;&gt;</w:t>
      </w:r>
      <w:r w:rsidRPr="00575775">
        <w:rPr>
          <w:rStyle w:val="TagStyle"/>
          <w:rtl/>
        </w:rPr>
        <w:t xml:space="preserve"> </w:t>
      </w:r>
      <w:r>
        <w:rPr>
          <w:rtl/>
        </w:rPr>
        <w:t>אופיר כץ (הליכוד):</w:t>
      </w:r>
      <w:r w:rsidRPr="00575775">
        <w:rPr>
          <w:rStyle w:val="TagStyle"/>
          <w:rtl/>
        </w:rPr>
        <w:t xml:space="preserve"> </w:t>
      </w:r>
      <w:r w:rsidRPr="00C80135">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653" w:name="_ETM_Q40_594264"/>
      <w:bookmarkEnd w:id="13653"/>
      <w:r>
        <w:rPr>
          <w:rFonts w:hint="cs"/>
          <w:rtl/>
          <w:lang w:eastAsia="he-IL"/>
        </w:rPr>
        <w:t>איזה ברדק בממשלה הזאת, איזה ברדק. ממשלת ברדק.</w:t>
      </w:r>
    </w:p>
    <w:p w:rsidR="005F0F4F" w:rsidRDefault="005F0F4F" w:rsidP="005F0F4F">
      <w:pPr>
        <w:rPr>
          <w:rtl/>
          <w:lang w:eastAsia="he-IL"/>
        </w:rPr>
      </w:pPr>
      <w:bookmarkStart w:id="13654" w:name="_ETM_Q40_603090"/>
      <w:bookmarkStart w:id="13655" w:name="_ETM_Q40_603250"/>
      <w:bookmarkEnd w:id="13654"/>
      <w:bookmarkEnd w:id="13655"/>
    </w:p>
    <w:p w:rsidR="005F0F4F" w:rsidRDefault="005F0F4F" w:rsidP="005F0F4F">
      <w:pPr>
        <w:pStyle w:val="af5"/>
        <w:rPr>
          <w:rtl/>
        </w:rPr>
      </w:pPr>
      <w:bookmarkStart w:id="13656" w:name="ET_interruption_5602_31"/>
      <w:r w:rsidRPr="00C80135">
        <w:rPr>
          <w:rStyle w:val="TagStyle"/>
          <w:rtl/>
        </w:rPr>
        <w:t xml:space="preserve"> &lt;&lt; קריאה &gt;&gt;</w:t>
      </w:r>
      <w:r w:rsidRPr="00575775">
        <w:rPr>
          <w:rStyle w:val="TagStyle"/>
          <w:rtl/>
        </w:rPr>
        <w:t xml:space="preserve"> </w:t>
      </w:r>
      <w:r>
        <w:rPr>
          <w:rtl/>
        </w:rPr>
        <w:t>אלי כהן (הליכוד):</w:t>
      </w:r>
      <w:r w:rsidRPr="00575775">
        <w:rPr>
          <w:rStyle w:val="TagStyle"/>
          <w:rtl/>
        </w:rPr>
        <w:t xml:space="preserve"> </w:t>
      </w:r>
      <w:r w:rsidRPr="00C80135">
        <w:rPr>
          <w:rStyle w:val="TagStyle"/>
          <w:rtl/>
        </w:rPr>
        <w:t>&lt;&lt; קריאה &gt;&gt;</w:t>
      </w:r>
      <w:r>
        <w:rPr>
          <w:rtl/>
        </w:rPr>
        <w:t xml:space="preserve">  </w:t>
      </w:r>
      <w:bookmarkEnd w:id="13656"/>
    </w:p>
    <w:p w:rsidR="005F0F4F" w:rsidRDefault="005F0F4F" w:rsidP="005F0F4F">
      <w:pPr>
        <w:rPr>
          <w:rtl/>
          <w:lang w:eastAsia="he-IL"/>
        </w:rPr>
      </w:pPr>
    </w:p>
    <w:p w:rsidR="005F0F4F" w:rsidRDefault="005F0F4F" w:rsidP="005F0F4F">
      <w:pPr>
        <w:rPr>
          <w:rtl/>
          <w:lang w:eastAsia="he-IL"/>
        </w:rPr>
      </w:pPr>
      <w:bookmarkStart w:id="13657" w:name="_ETM_Q40_607359"/>
      <w:bookmarkEnd w:id="13657"/>
      <w:r>
        <w:rPr>
          <w:rFonts w:hint="cs"/>
          <w:rtl/>
          <w:lang w:eastAsia="he-IL"/>
        </w:rPr>
        <w:lastRenderedPageBreak/>
        <w:t xml:space="preserve">יואב, הצבעה. </w:t>
      </w:r>
    </w:p>
    <w:p w:rsidR="005F0F4F" w:rsidRDefault="005F0F4F" w:rsidP="005F0F4F">
      <w:pPr>
        <w:rPr>
          <w:rtl/>
          <w:lang w:eastAsia="he-IL"/>
        </w:rPr>
      </w:pPr>
      <w:bookmarkStart w:id="13658" w:name="_ETM_Q40_614074"/>
      <w:bookmarkStart w:id="13659" w:name="_ETM_Q40_614210"/>
      <w:bookmarkEnd w:id="13658"/>
      <w:bookmarkEnd w:id="13659"/>
    </w:p>
    <w:p w:rsidR="005F0F4F" w:rsidRDefault="005F0F4F" w:rsidP="005F0F4F">
      <w:pPr>
        <w:pStyle w:val="af5"/>
        <w:rPr>
          <w:rtl/>
        </w:rPr>
      </w:pPr>
      <w:bookmarkStart w:id="13660" w:name="ET_interruption_5797_32"/>
      <w:r w:rsidRPr="00C80135">
        <w:rPr>
          <w:rStyle w:val="TagStyle"/>
          <w:rtl/>
        </w:rPr>
        <w:t xml:space="preserve"> &lt;&lt; קריאה &gt;&gt;</w:t>
      </w:r>
      <w:r w:rsidRPr="00575775">
        <w:rPr>
          <w:rStyle w:val="TagStyle"/>
          <w:rtl/>
        </w:rPr>
        <w:t xml:space="preserve"> </w:t>
      </w:r>
      <w:r>
        <w:rPr>
          <w:rtl/>
        </w:rPr>
        <w:t>יצחק פינדרוס (יהדות התורה):</w:t>
      </w:r>
      <w:r w:rsidRPr="00575775">
        <w:rPr>
          <w:rStyle w:val="TagStyle"/>
          <w:rtl/>
        </w:rPr>
        <w:t xml:space="preserve"> </w:t>
      </w:r>
      <w:r w:rsidRPr="00C80135">
        <w:rPr>
          <w:rStyle w:val="TagStyle"/>
          <w:rtl/>
        </w:rPr>
        <w:t>&lt;&lt; קריאה &gt;&gt;</w:t>
      </w:r>
      <w:r>
        <w:rPr>
          <w:rtl/>
        </w:rPr>
        <w:t xml:space="preserve">  </w:t>
      </w:r>
      <w:bookmarkEnd w:id="13660"/>
    </w:p>
    <w:p w:rsidR="005F0F4F" w:rsidRDefault="005F0F4F" w:rsidP="005F0F4F">
      <w:pPr>
        <w:rPr>
          <w:rtl/>
          <w:lang w:eastAsia="he-IL"/>
        </w:rPr>
      </w:pPr>
    </w:p>
    <w:p w:rsidR="005F0F4F" w:rsidRDefault="005F0F4F" w:rsidP="003B11C4">
      <w:pPr>
        <w:rPr>
          <w:rtl/>
          <w:lang w:eastAsia="he-IL"/>
        </w:rPr>
      </w:pPr>
      <w:bookmarkStart w:id="13661" w:name="_ETM_Q40_617440"/>
      <w:bookmarkEnd w:id="13661"/>
      <w:r>
        <w:rPr>
          <w:rFonts w:hint="cs"/>
          <w:rtl/>
          <w:lang w:eastAsia="he-IL"/>
        </w:rPr>
        <w:t>מזכיר הממשלה</w:t>
      </w:r>
      <w:r w:rsidR="003B11C4">
        <w:rPr>
          <w:rFonts w:hint="cs"/>
          <w:rtl/>
          <w:lang w:eastAsia="he-IL"/>
        </w:rPr>
        <w:t>,</w:t>
      </w:r>
      <w:r>
        <w:rPr>
          <w:rFonts w:hint="cs"/>
          <w:rtl/>
          <w:lang w:eastAsia="he-IL"/>
        </w:rPr>
        <w:t xml:space="preserve"> תביא לה את הצעת החוק, שתדע על מה לענות. </w:t>
      </w:r>
      <w:bookmarkStart w:id="13662" w:name="_ETM_Q40_649291"/>
      <w:bookmarkEnd w:id="13662"/>
    </w:p>
    <w:p w:rsidR="005F0F4F" w:rsidRDefault="005F0F4F" w:rsidP="005F0F4F">
      <w:pPr>
        <w:rPr>
          <w:rtl/>
          <w:lang w:eastAsia="he-IL"/>
        </w:rPr>
      </w:pPr>
      <w:bookmarkStart w:id="13663" w:name="_ETM_Q40_649437"/>
      <w:bookmarkEnd w:id="13663"/>
    </w:p>
    <w:p w:rsidR="005F0F4F" w:rsidRDefault="005F0F4F" w:rsidP="005F0F4F">
      <w:pPr>
        <w:pStyle w:val="af6"/>
        <w:rPr>
          <w:rtl/>
        </w:rPr>
      </w:pPr>
      <w:bookmarkStart w:id="13664" w:name="ET_yor_6244_35"/>
      <w:r w:rsidRPr="00C80135">
        <w:rPr>
          <w:rStyle w:val="TagStyle"/>
          <w:rtl/>
        </w:rPr>
        <w:t xml:space="preserve"> &lt;&lt; יור &gt;&gt;</w:t>
      </w:r>
      <w:r w:rsidRPr="00575775">
        <w:rPr>
          <w:rStyle w:val="TagStyle"/>
          <w:rtl/>
        </w:rPr>
        <w:t xml:space="preserve"> </w:t>
      </w:r>
      <w:r>
        <w:rPr>
          <w:rtl/>
        </w:rPr>
        <w:t>היו"ר איתן גינזבורג:</w:t>
      </w:r>
      <w:r w:rsidRPr="00575775">
        <w:rPr>
          <w:rStyle w:val="TagStyle"/>
          <w:rtl/>
        </w:rPr>
        <w:t xml:space="preserve"> </w:t>
      </w:r>
      <w:r w:rsidRPr="00C80135">
        <w:rPr>
          <w:rStyle w:val="TagStyle"/>
          <w:rtl/>
        </w:rPr>
        <w:t>&lt;&lt; יור &gt;&gt;</w:t>
      </w:r>
      <w:r>
        <w:rPr>
          <w:rtl/>
        </w:rPr>
        <w:t xml:space="preserve">  </w:t>
      </w:r>
      <w:bookmarkEnd w:id="13664"/>
    </w:p>
    <w:p w:rsidR="005F0F4F" w:rsidRDefault="005F0F4F" w:rsidP="005F0F4F">
      <w:pPr>
        <w:rPr>
          <w:rtl/>
          <w:lang w:eastAsia="he-IL"/>
        </w:rPr>
      </w:pPr>
    </w:p>
    <w:p w:rsidR="005F0F4F" w:rsidRPr="00575775" w:rsidRDefault="005F0F4F" w:rsidP="005F0F4F">
      <w:pPr>
        <w:rPr>
          <w:rtl/>
          <w:lang w:eastAsia="he-IL"/>
        </w:rPr>
      </w:pPr>
      <w:r>
        <w:rPr>
          <w:rFonts w:hint="cs"/>
          <w:rtl/>
          <w:lang w:eastAsia="he-IL"/>
        </w:rPr>
        <w:t>ב</w:t>
      </w:r>
      <w:bookmarkStart w:id="13665" w:name="_ETM_Q40_650499"/>
      <w:bookmarkEnd w:id="13665"/>
      <w:r>
        <w:rPr>
          <w:rFonts w:hint="cs"/>
          <w:rtl/>
          <w:lang w:eastAsia="he-IL"/>
        </w:rPr>
        <w:t xml:space="preserve">בקשה, </w:t>
      </w:r>
      <w:bookmarkStart w:id="13666" w:name="_ETM_Q40_648962"/>
      <w:bookmarkEnd w:id="13666"/>
      <w:r>
        <w:rPr>
          <w:rFonts w:hint="cs"/>
          <w:rtl/>
          <w:lang w:eastAsia="he-IL"/>
        </w:rPr>
        <w:t xml:space="preserve">גברתי, עשר דקות לרשותך. </w:t>
      </w:r>
    </w:p>
    <w:p w:rsidR="005F0F4F" w:rsidRPr="00B64DF5" w:rsidRDefault="005F0F4F" w:rsidP="005F0F4F">
      <w:pPr>
        <w:rPr>
          <w:rtl/>
        </w:rPr>
      </w:pPr>
    </w:p>
    <w:p w:rsidR="005F0F4F" w:rsidRDefault="005F0F4F" w:rsidP="005F0F4F">
      <w:pPr>
        <w:pStyle w:val="a4"/>
        <w:rPr>
          <w:rtl/>
        </w:rPr>
      </w:pPr>
      <w:bookmarkStart w:id="13667" w:name="ET_speaker_6197_36"/>
      <w:r w:rsidRPr="00C80135">
        <w:rPr>
          <w:rStyle w:val="TagStyle"/>
          <w:rtl/>
        </w:rPr>
        <w:t xml:space="preserve"> &lt;&lt; דובר &gt;&gt;</w:t>
      </w:r>
      <w:r w:rsidRPr="00575775">
        <w:rPr>
          <w:rStyle w:val="TagStyle"/>
          <w:rtl/>
        </w:rPr>
        <w:t xml:space="preserve"> </w:t>
      </w:r>
      <w:bookmarkStart w:id="13668" w:name="_Toc95948288"/>
      <w:bookmarkStart w:id="13669" w:name="_Toc96016691"/>
      <w:bookmarkStart w:id="13670" w:name="_Toc96017361"/>
      <w:bookmarkStart w:id="13671" w:name="_Toc118891580"/>
      <w:r>
        <w:rPr>
          <w:rtl/>
        </w:rPr>
        <w:t>שרת הכלכלה והתעשייה אורנה ברביבאי:</w:t>
      </w:r>
      <w:bookmarkEnd w:id="13668"/>
      <w:bookmarkEnd w:id="13669"/>
      <w:bookmarkEnd w:id="13670"/>
      <w:bookmarkEnd w:id="13671"/>
      <w:r w:rsidRPr="00575775">
        <w:rPr>
          <w:rStyle w:val="TagStyle"/>
          <w:rtl/>
        </w:rPr>
        <w:t xml:space="preserve"> </w:t>
      </w:r>
      <w:r w:rsidRPr="00C80135">
        <w:rPr>
          <w:rStyle w:val="TagStyle"/>
          <w:rtl/>
        </w:rPr>
        <w:t>&lt;&lt; דובר &gt;&gt;</w:t>
      </w:r>
      <w:r>
        <w:rPr>
          <w:rtl/>
        </w:rPr>
        <w:t xml:space="preserve">  </w:t>
      </w:r>
      <w:bookmarkEnd w:id="13667"/>
    </w:p>
    <w:p w:rsidR="005F0F4F" w:rsidRDefault="005F0F4F" w:rsidP="005F0F4F">
      <w:pPr>
        <w:rPr>
          <w:rtl/>
        </w:rPr>
      </w:pPr>
    </w:p>
    <w:p w:rsidR="005F0F4F" w:rsidRDefault="005F0F4F" w:rsidP="005F0F4F">
      <w:pPr>
        <w:rPr>
          <w:rtl/>
        </w:rPr>
      </w:pPr>
      <w:bookmarkStart w:id="13672" w:name="_ETM_Q40_652572"/>
      <w:bookmarkEnd w:id="13672"/>
      <w:r>
        <w:rPr>
          <w:rFonts w:hint="cs"/>
          <w:rtl/>
        </w:rPr>
        <w:t>אני אתייחס להצעת חוק הגנת הצרכן,</w:t>
      </w:r>
      <w:bookmarkStart w:id="13673" w:name="_ETM_Q40_655300"/>
      <w:bookmarkEnd w:id="13673"/>
      <w:r>
        <w:rPr>
          <w:rFonts w:hint="cs"/>
          <w:rtl/>
        </w:rPr>
        <w:t xml:space="preserve"> שמדברת על תיקון פריסת תשלומים בעסקה מתמשכת, התשפ"א</w:t>
      </w:r>
      <w:r>
        <w:rPr>
          <w:rFonts w:hint="eastAsia"/>
          <w:rtl/>
        </w:rPr>
        <w:t>–</w:t>
      </w:r>
      <w:r>
        <w:rPr>
          <w:rFonts w:hint="cs"/>
          <w:rtl/>
        </w:rPr>
        <w:t>2021. "בחוק הגנת הצרכן,</w:t>
      </w:r>
      <w:bookmarkStart w:id="13674" w:name="_ETM_Q40_662635"/>
      <w:bookmarkEnd w:id="13674"/>
      <w:r>
        <w:rPr>
          <w:rFonts w:hint="cs"/>
          <w:rtl/>
        </w:rPr>
        <w:t xml:space="preserve"> התשמ"א</w:t>
      </w:r>
      <w:r>
        <w:rPr>
          <w:rFonts w:hint="eastAsia"/>
          <w:rtl/>
        </w:rPr>
        <w:t>–</w:t>
      </w:r>
      <w:r>
        <w:rPr>
          <w:rFonts w:hint="cs"/>
          <w:rtl/>
        </w:rPr>
        <w:t xml:space="preserve">1981, בסעיף 13ח, אחרי סעיף קטן (ה) יבוא: עוסק לא יהיה רשאי לגבות תוספת לסכום התשלום </w:t>
      </w:r>
      <w:bookmarkStart w:id="13675" w:name="_ETM_Q40_671446"/>
      <w:bookmarkEnd w:id="13675"/>
      <w:r>
        <w:rPr>
          <w:rFonts w:hint="cs"/>
          <w:rtl/>
        </w:rPr>
        <w:t xml:space="preserve">בעסקה מתמשכת, לרבות הפרשי הצמדה וריבית או קנס בשל פריסת תשלומים. לעניין זה, הפרשי הצמדה בריבית, כהגדרתם </w:t>
      </w:r>
      <w:bookmarkStart w:id="13676" w:name="_ETM_Q40_685393"/>
      <w:bookmarkEnd w:id="13676"/>
      <w:r>
        <w:rPr>
          <w:rFonts w:hint="cs"/>
          <w:rtl/>
        </w:rPr>
        <w:t xml:space="preserve">בסעיף 22יב". </w:t>
      </w:r>
      <w:bookmarkStart w:id="13677" w:name="_ETM_Q40_687117"/>
      <w:bookmarkEnd w:id="13677"/>
    </w:p>
    <w:p w:rsidR="005F0F4F" w:rsidRDefault="005F0F4F" w:rsidP="005F0F4F">
      <w:pPr>
        <w:rPr>
          <w:rtl/>
        </w:rPr>
      </w:pPr>
      <w:bookmarkStart w:id="13678" w:name="_ETM_Q40_687203"/>
      <w:bookmarkStart w:id="13679" w:name="_ETM_Q40_687252"/>
      <w:bookmarkEnd w:id="13678"/>
      <w:bookmarkEnd w:id="13679"/>
    </w:p>
    <w:p w:rsidR="005F0F4F" w:rsidRDefault="005F0F4F" w:rsidP="005F0F4F">
      <w:pPr>
        <w:rPr>
          <w:rtl/>
        </w:rPr>
      </w:pPr>
      <w:bookmarkStart w:id="13680" w:name="_ETM_Q40_687319"/>
      <w:bookmarkEnd w:id="13680"/>
      <w:r>
        <w:rPr>
          <w:rFonts w:hint="cs"/>
          <w:rtl/>
        </w:rPr>
        <w:t xml:space="preserve">כיום, אם צרכן נקלע לחוב בעסקאות מתמשכות וברצונו לשלם את החוב בכמה </w:t>
      </w:r>
      <w:bookmarkStart w:id="13681" w:name="_ETM_Q40_700100"/>
      <w:bookmarkEnd w:id="13681"/>
      <w:r>
        <w:rPr>
          <w:rFonts w:hint="cs"/>
          <w:rtl/>
        </w:rPr>
        <w:t xml:space="preserve">תשלומים, העוסקים גובים ממנו ריבית על פריסת תשלום </w:t>
      </w:r>
      <w:bookmarkStart w:id="13682" w:name="_ETM_Q40_705402"/>
      <w:bookmarkEnd w:id="13682"/>
      <w:r>
        <w:rPr>
          <w:rFonts w:hint="cs"/>
          <w:rtl/>
        </w:rPr>
        <w:t xml:space="preserve">החוב. </w:t>
      </w:r>
    </w:p>
    <w:p w:rsidR="005F0F4F" w:rsidRDefault="005F0F4F" w:rsidP="005F0F4F">
      <w:pPr>
        <w:rPr>
          <w:rtl/>
          <w:lang w:eastAsia="he-IL"/>
        </w:rPr>
      </w:pPr>
    </w:p>
    <w:p w:rsidR="005F0F4F" w:rsidRDefault="005F0F4F" w:rsidP="005F0F4F">
      <w:pPr>
        <w:pStyle w:val="af5"/>
        <w:rPr>
          <w:rtl/>
        </w:rPr>
      </w:pPr>
      <w:bookmarkStart w:id="13683" w:name="ET_interruption_5797_33"/>
      <w:r w:rsidRPr="00C80135">
        <w:rPr>
          <w:rStyle w:val="TagStyle"/>
          <w:rtl/>
        </w:rPr>
        <w:t xml:space="preserve"> &lt;&lt; קריאה &gt;&gt;</w:t>
      </w:r>
      <w:r w:rsidRPr="00575775">
        <w:rPr>
          <w:rStyle w:val="TagStyle"/>
          <w:rtl/>
        </w:rPr>
        <w:t xml:space="preserve"> </w:t>
      </w:r>
      <w:r>
        <w:rPr>
          <w:rtl/>
        </w:rPr>
        <w:t>יצחק פינדרוס (יהדות התורה):</w:t>
      </w:r>
      <w:r w:rsidRPr="00575775">
        <w:rPr>
          <w:rStyle w:val="TagStyle"/>
          <w:rtl/>
        </w:rPr>
        <w:t xml:space="preserve"> </w:t>
      </w:r>
      <w:r w:rsidRPr="00C80135">
        <w:rPr>
          <w:rStyle w:val="TagStyle"/>
          <w:rtl/>
        </w:rPr>
        <w:t>&lt;&lt; קריאה &gt;&gt;</w:t>
      </w:r>
      <w:r>
        <w:rPr>
          <w:rtl/>
        </w:rPr>
        <w:t xml:space="preserve">  </w:t>
      </w:r>
      <w:bookmarkEnd w:id="13683"/>
    </w:p>
    <w:p w:rsidR="005F0F4F" w:rsidRDefault="005F0F4F" w:rsidP="005F0F4F">
      <w:pPr>
        <w:rPr>
          <w:rtl/>
          <w:lang w:eastAsia="he-IL"/>
        </w:rPr>
      </w:pPr>
    </w:p>
    <w:p w:rsidR="005F0F4F" w:rsidRDefault="005F0F4F" w:rsidP="005F0F4F">
      <w:pPr>
        <w:rPr>
          <w:rtl/>
          <w:lang w:eastAsia="he-IL"/>
        </w:rPr>
      </w:pPr>
      <w:bookmarkStart w:id="13684" w:name="_ETM_Q40_632638"/>
      <w:bookmarkEnd w:id="13684"/>
      <w:r>
        <w:rPr>
          <w:rFonts w:hint="cs"/>
          <w:rtl/>
          <w:lang w:eastAsia="he-IL"/>
        </w:rPr>
        <w:t xml:space="preserve">את צריכה איזה נורבגי שיעלה. </w:t>
      </w:r>
    </w:p>
    <w:p w:rsidR="005F0F4F" w:rsidRDefault="005F0F4F" w:rsidP="005F0F4F">
      <w:pPr>
        <w:rPr>
          <w:rtl/>
          <w:lang w:eastAsia="he-IL"/>
        </w:rPr>
      </w:pPr>
    </w:p>
    <w:p w:rsidR="005F0F4F" w:rsidRDefault="005F0F4F" w:rsidP="005F0F4F">
      <w:pPr>
        <w:pStyle w:val="af5"/>
        <w:rPr>
          <w:rtl/>
        </w:rPr>
      </w:pPr>
      <w:r w:rsidRPr="00C80135">
        <w:rPr>
          <w:rStyle w:val="TagStyle"/>
          <w:rtl/>
        </w:rPr>
        <w:t xml:space="preserve"> &lt;&lt; קריאה &gt;&gt;</w:t>
      </w:r>
      <w:r w:rsidRPr="00575775">
        <w:rPr>
          <w:rStyle w:val="TagStyle"/>
          <w:rtl/>
        </w:rPr>
        <w:t xml:space="preserve"> </w:t>
      </w:r>
      <w:r>
        <w:rPr>
          <w:rtl/>
        </w:rPr>
        <w:t>אופיר כץ (הליכוד):</w:t>
      </w:r>
      <w:r w:rsidRPr="00575775">
        <w:rPr>
          <w:rStyle w:val="TagStyle"/>
          <w:rtl/>
        </w:rPr>
        <w:t xml:space="preserve"> </w:t>
      </w:r>
      <w:r w:rsidRPr="00C80135">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685" w:name="_ETM_Q40_643157"/>
      <w:bookmarkEnd w:id="13685"/>
      <w:r>
        <w:rPr>
          <w:rFonts w:hint="cs"/>
          <w:rtl/>
          <w:lang w:eastAsia="he-IL"/>
        </w:rPr>
        <w:t xml:space="preserve">גאווה למדינת ישראל. </w:t>
      </w:r>
    </w:p>
    <w:p w:rsidR="005F0F4F" w:rsidRDefault="005F0F4F" w:rsidP="005F0F4F">
      <w:pPr>
        <w:rPr>
          <w:rtl/>
          <w:lang w:eastAsia="he-IL"/>
        </w:rPr>
      </w:pPr>
    </w:p>
    <w:p w:rsidR="005F0F4F" w:rsidRDefault="005F0F4F" w:rsidP="005F0F4F">
      <w:pPr>
        <w:pStyle w:val="-"/>
        <w:rPr>
          <w:rtl/>
        </w:rPr>
      </w:pPr>
      <w:bookmarkStart w:id="13686" w:name="ET_speakercontinue_6197_12"/>
      <w:r w:rsidRPr="00C80135">
        <w:rPr>
          <w:rStyle w:val="TagStyle"/>
          <w:rtl/>
        </w:rPr>
        <w:t xml:space="preserve"> &lt;&lt; דובר_המשך &gt;&gt;</w:t>
      </w:r>
      <w:r w:rsidRPr="00C62C45">
        <w:rPr>
          <w:rStyle w:val="TagStyle"/>
          <w:rtl/>
        </w:rPr>
        <w:t xml:space="preserve"> </w:t>
      </w:r>
      <w:r>
        <w:rPr>
          <w:rtl/>
        </w:rPr>
        <w:t>שרת הכלכלה והתעשייה אורנה ברביבאי:</w:t>
      </w:r>
      <w:r w:rsidRPr="00C62C45">
        <w:rPr>
          <w:rStyle w:val="TagStyle"/>
          <w:rtl/>
        </w:rPr>
        <w:t xml:space="preserve"> </w:t>
      </w:r>
      <w:r w:rsidRPr="00C80135">
        <w:rPr>
          <w:rStyle w:val="TagStyle"/>
          <w:rtl/>
        </w:rPr>
        <w:t>&lt;&lt; דובר_המשך &gt;&gt;</w:t>
      </w:r>
      <w:r>
        <w:rPr>
          <w:rtl/>
        </w:rPr>
        <w:t xml:space="preserve">  </w:t>
      </w:r>
      <w:bookmarkEnd w:id="1368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מטרת הצעת החוק היא למנוע ניצול מצבים שבהם הצרכן </w:t>
      </w:r>
      <w:bookmarkStart w:id="13687" w:name="_ETM_Q40_713301"/>
      <w:bookmarkEnd w:id="13687"/>
      <w:r>
        <w:rPr>
          <w:rFonts w:hint="cs"/>
          <w:rtl/>
          <w:lang w:eastAsia="he-IL"/>
        </w:rPr>
        <w:t xml:space="preserve">נקלע לחוב כספי. יש לציין כי צרכן שפיגר בתשלומים על עסקה מתמשכת מחויב כבר בריבית פיגורים </w:t>
      </w:r>
      <w:bookmarkStart w:id="13688" w:name="_ETM_Q40_723631"/>
      <w:bookmarkEnd w:id="13688"/>
      <w:r>
        <w:rPr>
          <w:rFonts w:hint="cs"/>
          <w:rtl/>
          <w:lang w:eastAsia="he-IL"/>
        </w:rPr>
        <w:t xml:space="preserve">ובקנסות על עצם הפיגור, ואין שום סיבה לגבות ממנו ריבית נוספת על עסקת התשלומים. </w:t>
      </w:r>
    </w:p>
    <w:p w:rsidR="005F0F4F" w:rsidRDefault="005F0F4F" w:rsidP="005F0F4F">
      <w:pPr>
        <w:rPr>
          <w:rtl/>
          <w:lang w:eastAsia="he-IL"/>
        </w:rPr>
      </w:pPr>
      <w:bookmarkStart w:id="13689" w:name="_ETM_Q40_729340"/>
      <w:bookmarkStart w:id="13690" w:name="_ETM_Q40_729434"/>
      <w:bookmarkStart w:id="13691" w:name="_ETM_Q40_729492"/>
      <w:bookmarkEnd w:id="13689"/>
      <w:bookmarkEnd w:id="13690"/>
      <w:bookmarkEnd w:id="13691"/>
    </w:p>
    <w:p w:rsidR="005F0F4F" w:rsidRDefault="005F0F4F" w:rsidP="005F0F4F">
      <w:pPr>
        <w:pStyle w:val="af6"/>
        <w:rPr>
          <w:rtl/>
        </w:rPr>
      </w:pPr>
      <w:bookmarkStart w:id="13692" w:name="ET_yor_6244_37"/>
      <w:r w:rsidRPr="00C80135">
        <w:rPr>
          <w:rStyle w:val="TagStyle"/>
          <w:rtl/>
        </w:rPr>
        <w:t xml:space="preserve"> &lt;&lt; יור &gt;&gt;</w:t>
      </w:r>
      <w:r w:rsidRPr="00575775">
        <w:rPr>
          <w:rStyle w:val="TagStyle"/>
          <w:rtl/>
        </w:rPr>
        <w:t xml:space="preserve"> </w:t>
      </w:r>
      <w:r>
        <w:rPr>
          <w:rtl/>
        </w:rPr>
        <w:t>היו"ר איתן גינזבורג:</w:t>
      </w:r>
      <w:r w:rsidRPr="00575775">
        <w:rPr>
          <w:rStyle w:val="TagStyle"/>
          <w:rtl/>
        </w:rPr>
        <w:t xml:space="preserve"> </w:t>
      </w:r>
      <w:r w:rsidRPr="00C80135">
        <w:rPr>
          <w:rStyle w:val="TagStyle"/>
          <w:rtl/>
        </w:rPr>
        <w:t>&lt;&lt; יור &gt;&gt;</w:t>
      </w:r>
      <w:r>
        <w:rPr>
          <w:rtl/>
        </w:rPr>
        <w:t xml:space="preserve">  </w:t>
      </w:r>
      <w:bookmarkEnd w:id="13692"/>
    </w:p>
    <w:p w:rsidR="005F0F4F" w:rsidRDefault="005F0F4F" w:rsidP="005F0F4F">
      <w:pPr>
        <w:rPr>
          <w:rtl/>
          <w:lang w:eastAsia="he-IL"/>
        </w:rPr>
      </w:pPr>
    </w:p>
    <w:p w:rsidR="005F0F4F" w:rsidRDefault="005F0F4F" w:rsidP="005F0F4F">
      <w:pPr>
        <w:rPr>
          <w:rtl/>
          <w:lang w:eastAsia="he-IL"/>
        </w:rPr>
      </w:pPr>
      <w:bookmarkStart w:id="13693" w:name="_ETM_Q40_728926"/>
      <w:bookmarkEnd w:id="13693"/>
      <w:r>
        <w:rPr>
          <w:rFonts w:hint="cs"/>
          <w:rtl/>
          <w:lang w:eastAsia="he-IL"/>
        </w:rPr>
        <w:lastRenderedPageBreak/>
        <w:t xml:space="preserve">זאת על פי המציע. </w:t>
      </w:r>
      <w:bookmarkStart w:id="13694" w:name="_ETM_Q40_731119"/>
      <w:bookmarkEnd w:id="13694"/>
    </w:p>
    <w:p w:rsidR="005F0F4F" w:rsidRDefault="005F0F4F" w:rsidP="005F0F4F">
      <w:pPr>
        <w:rPr>
          <w:rtl/>
          <w:lang w:eastAsia="he-IL"/>
        </w:rPr>
      </w:pPr>
      <w:bookmarkStart w:id="13695" w:name="_ETM_Q40_731248"/>
      <w:bookmarkEnd w:id="13695"/>
    </w:p>
    <w:p w:rsidR="005F0F4F" w:rsidRDefault="005F0F4F" w:rsidP="005F0F4F">
      <w:pPr>
        <w:pStyle w:val="-"/>
        <w:rPr>
          <w:rtl/>
        </w:rPr>
      </w:pPr>
      <w:bookmarkStart w:id="13696" w:name="ET_speakercontinue_6197_38"/>
      <w:r w:rsidRPr="00C80135">
        <w:rPr>
          <w:rStyle w:val="TagStyle"/>
          <w:rtl/>
        </w:rPr>
        <w:t xml:space="preserve"> &lt;&lt; דובר_המשך &gt;&gt;</w:t>
      </w:r>
      <w:r w:rsidRPr="00575775">
        <w:rPr>
          <w:rStyle w:val="TagStyle"/>
          <w:rtl/>
        </w:rPr>
        <w:t xml:space="preserve"> </w:t>
      </w:r>
      <w:r>
        <w:rPr>
          <w:rtl/>
        </w:rPr>
        <w:t>שרת הכלכלה והתעשייה אורנה ברביבאי:</w:t>
      </w:r>
      <w:r w:rsidRPr="00575775">
        <w:rPr>
          <w:rStyle w:val="TagStyle"/>
          <w:rtl/>
        </w:rPr>
        <w:t xml:space="preserve"> </w:t>
      </w:r>
      <w:r w:rsidRPr="00C80135">
        <w:rPr>
          <w:rStyle w:val="TagStyle"/>
          <w:rtl/>
        </w:rPr>
        <w:t>&lt;&lt; דובר_המשך &gt;&gt;</w:t>
      </w:r>
      <w:r>
        <w:rPr>
          <w:rtl/>
        </w:rPr>
        <w:t xml:space="preserve">  </w:t>
      </w:r>
      <w:bookmarkEnd w:id="13696"/>
    </w:p>
    <w:p w:rsidR="005F0F4F" w:rsidRDefault="005F0F4F" w:rsidP="005F0F4F">
      <w:pPr>
        <w:rPr>
          <w:rtl/>
          <w:lang w:eastAsia="he-IL"/>
        </w:rPr>
      </w:pPr>
    </w:p>
    <w:p w:rsidR="005F0F4F" w:rsidRDefault="005F0F4F" w:rsidP="005F0F4F">
      <w:pPr>
        <w:rPr>
          <w:rtl/>
          <w:lang w:eastAsia="he-IL"/>
        </w:rPr>
      </w:pPr>
      <w:bookmarkStart w:id="13697" w:name="_ETM_Q40_731988"/>
      <w:bookmarkEnd w:id="13697"/>
      <w:r>
        <w:rPr>
          <w:rFonts w:hint="cs"/>
          <w:rtl/>
          <w:lang w:eastAsia="he-IL"/>
        </w:rPr>
        <w:t>עד כ</w:t>
      </w:r>
      <w:bookmarkStart w:id="13698" w:name="_ETM_Q40_729579"/>
      <w:bookmarkEnd w:id="13698"/>
      <w:r>
        <w:rPr>
          <w:rFonts w:hint="cs"/>
          <w:rtl/>
          <w:lang w:eastAsia="he-IL"/>
        </w:rPr>
        <w:t xml:space="preserve">אן דברי ההסבר לחוק. </w:t>
      </w:r>
    </w:p>
    <w:p w:rsidR="005F0F4F" w:rsidRDefault="005F0F4F" w:rsidP="005F0F4F">
      <w:pPr>
        <w:rPr>
          <w:rtl/>
          <w:lang w:eastAsia="he-IL"/>
        </w:rPr>
      </w:pPr>
    </w:p>
    <w:p w:rsidR="005F0F4F" w:rsidRDefault="005F0F4F" w:rsidP="005F0F4F">
      <w:pPr>
        <w:rPr>
          <w:rtl/>
        </w:rPr>
      </w:pPr>
      <w:bookmarkStart w:id="13699" w:name="TOR_Q41"/>
      <w:bookmarkEnd w:id="13699"/>
      <w:r>
        <w:rPr>
          <w:rFonts w:hint="cs"/>
          <w:rtl/>
        </w:rPr>
        <w:t xml:space="preserve">הצעת החוק הזאת מבקשת לקבוע כי עוסק לא יהיה רשאי לגבות תוספת לסכום התשלום, לרבות הפרשי הצמדה, ריבית </w:t>
      </w:r>
      <w:bookmarkStart w:id="13700" w:name="_ETM_Q41_143000"/>
      <w:bookmarkEnd w:id="13700"/>
      <w:r>
        <w:rPr>
          <w:rFonts w:hint="cs"/>
          <w:rtl/>
        </w:rPr>
        <w:t>או קנס, בעסקה מתמשכת שבה הצרכן צבר חוב ומבקש לשלמו בכמה תשלומים.</w:t>
      </w:r>
      <w:bookmarkStart w:id="13701" w:name="_ETM_Q41_152000"/>
      <w:bookmarkEnd w:id="13701"/>
      <w:r>
        <w:rPr>
          <w:rFonts w:hint="cs"/>
          <w:rtl/>
        </w:rPr>
        <w:t xml:space="preserve"> ועדת השרים לחקיקה התנגדה להצעת החוק. לעמדתי ולעמדת הגורם המקצועי במשרדי, מטרת ההצעה אינה עולה בקנה אחד עם הרציונל </w:t>
      </w:r>
      <w:bookmarkStart w:id="13702" w:name="_ETM_Q41_164000"/>
      <w:bookmarkEnd w:id="13702"/>
      <w:r>
        <w:rPr>
          <w:rFonts w:hint="cs"/>
          <w:rtl/>
        </w:rPr>
        <w:t>של חוק הגנת הצרכן, שהינו צמצום פערי מידע</w:t>
      </w:r>
      <w:bookmarkStart w:id="13703" w:name="_ETM_Q41_169000"/>
      <w:bookmarkEnd w:id="13703"/>
      <w:r>
        <w:rPr>
          <w:rFonts w:hint="cs"/>
          <w:rtl/>
        </w:rPr>
        <w:t xml:space="preserve"> בין הצרכן לעוסק, ולאפשר לו לבצע עסקאות מושכלות וללא לחץ שיווקי. בנסיבות שבהן צרכן מבצע עסקה – –</w:t>
      </w:r>
    </w:p>
    <w:p w:rsidR="005F0F4F" w:rsidRDefault="005F0F4F" w:rsidP="005F0F4F">
      <w:pPr>
        <w:rPr>
          <w:rtl/>
        </w:rPr>
      </w:pPr>
    </w:p>
    <w:p w:rsidR="005F0F4F" w:rsidRDefault="005F0F4F" w:rsidP="005F0F4F">
      <w:pPr>
        <w:pStyle w:val="af6"/>
        <w:keepNext/>
        <w:rPr>
          <w:rtl/>
        </w:rPr>
      </w:pPr>
      <w:r w:rsidRPr="00BD526E">
        <w:rPr>
          <w:rStyle w:val="TagStyle"/>
          <w:rtl/>
        </w:rPr>
        <w:t xml:space="preserve"> &lt;&lt; יור &gt;&gt; </w:t>
      </w:r>
      <w:r>
        <w:rPr>
          <w:rtl/>
        </w:rPr>
        <w:t>היו"ר איתן גינזבורג:</w:t>
      </w:r>
      <w:r w:rsidRPr="00BD526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עליזה. עליזה.</w:t>
      </w:r>
    </w:p>
    <w:p w:rsidR="005F0F4F" w:rsidRDefault="005F0F4F" w:rsidP="005F0F4F">
      <w:pPr>
        <w:rPr>
          <w:rtl/>
          <w:lang w:eastAsia="he-IL"/>
        </w:rPr>
      </w:pPr>
    </w:p>
    <w:p w:rsidR="005F0F4F" w:rsidRDefault="005F0F4F" w:rsidP="005F0F4F">
      <w:pPr>
        <w:pStyle w:val="-"/>
        <w:keepNext/>
        <w:rPr>
          <w:rtl/>
        </w:rPr>
      </w:pPr>
      <w:bookmarkStart w:id="13704" w:name="ET_speakercontinue_6197_4"/>
      <w:r w:rsidRPr="00BD526E">
        <w:rPr>
          <w:rStyle w:val="TagStyle"/>
          <w:rtl/>
        </w:rPr>
        <w:t xml:space="preserve"> &lt;&lt; דובר_המשך &gt;&gt; </w:t>
      </w:r>
      <w:r>
        <w:rPr>
          <w:rtl/>
        </w:rPr>
        <w:t>שרת הכלכלה והתעשייה אורנה ברביבאי:</w:t>
      </w:r>
      <w:r w:rsidRPr="00BD526E">
        <w:rPr>
          <w:rStyle w:val="TagStyle"/>
          <w:rtl/>
        </w:rPr>
        <w:t xml:space="preserve"> &lt;&lt; דובר_המשך &gt;&gt;</w:t>
      </w:r>
      <w:r>
        <w:rPr>
          <w:rtl/>
        </w:rPr>
        <w:t xml:space="preserve">   </w:t>
      </w:r>
      <w:bookmarkEnd w:id="13704"/>
    </w:p>
    <w:p w:rsidR="005F0F4F" w:rsidRDefault="005F0F4F" w:rsidP="005F0F4F">
      <w:pPr>
        <w:rPr>
          <w:rtl/>
          <w:lang w:eastAsia="he-IL"/>
        </w:rPr>
      </w:pPr>
    </w:p>
    <w:p w:rsidR="005F0F4F" w:rsidRDefault="005F0F4F" w:rsidP="003B11C4">
      <w:pPr>
        <w:rPr>
          <w:rtl/>
          <w:lang w:eastAsia="he-IL"/>
        </w:rPr>
      </w:pPr>
      <w:r>
        <w:rPr>
          <w:rFonts w:hint="cs"/>
          <w:rtl/>
          <w:lang w:eastAsia="he-IL"/>
        </w:rPr>
        <w:t xml:space="preserve">– – וצובר חוב בעקבות פיגור בתשלומים, אין מקום להתערב ולהטיל נטל רגולטורי נוסף על העוסק </w:t>
      </w:r>
      <w:bookmarkStart w:id="13705" w:name="_ETM_Q41_191000"/>
      <w:bookmarkEnd w:id="13705"/>
      <w:r>
        <w:rPr>
          <w:rFonts w:hint="cs"/>
          <w:rtl/>
          <w:lang w:eastAsia="he-IL"/>
        </w:rPr>
        <w:t>בעקבות נכונות שלו לבוא לקראת הצרכן ולאפשר לו לשלם את חובו באמצעות פריסת</w:t>
      </w:r>
      <w:bookmarkStart w:id="13706" w:name="_ETM_Q41_199000"/>
      <w:bookmarkEnd w:id="13706"/>
      <w:r>
        <w:rPr>
          <w:rFonts w:hint="cs"/>
          <w:rtl/>
          <w:lang w:eastAsia="he-IL"/>
        </w:rPr>
        <w:t xml:space="preserve"> תשלומי החוב. אומנם יש הוראות בחוק הגנת הצרכן שדנות</w:t>
      </w:r>
      <w:bookmarkStart w:id="13707" w:name="_ETM_Q41_203000"/>
      <w:bookmarkEnd w:id="13707"/>
      <w:r>
        <w:rPr>
          <w:rFonts w:hint="cs"/>
          <w:rtl/>
          <w:lang w:eastAsia="he-IL"/>
        </w:rPr>
        <w:t xml:space="preserve"> במצב שבו צרכן צבר חוב, אולם הן עוסקות רק בחובת</w:t>
      </w:r>
      <w:bookmarkStart w:id="13708" w:name="_ETM_Q41_207000"/>
      <w:bookmarkEnd w:id="13708"/>
      <w:r>
        <w:rPr>
          <w:rFonts w:hint="cs"/>
          <w:rtl/>
          <w:lang w:eastAsia="he-IL"/>
        </w:rPr>
        <w:t xml:space="preserve"> היידוע לצרכן טרם יפעיל העוסק מנגנונים של הליכי גבייה, ו</w:t>
      </w:r>
      <w:bookmarkStart w:id="13709" w:name="_ETM_Q41_214000"/>
      <w:bookmarkEnd w:id="13709"/>
      <w:r>
        <w:rPr>
          <w:rFonts w:hint="cs"/>
          <w:rtl/>
          <w:lang w:eastAsia="he-IL"/>
        </w:rPr>
        <w:t>הן אינן מתערבות בעלויות שעוסק רשאי לגבות בעקבות חוב של</w:t>
      </w:r>
      <w:bookmarkStart w:id="13710" w:name="_ETM_Q41_218000"/>
      <w:bookmarkEnd w:id="13710"/>
      <w:r>
        <w:rPr>
          <w:rFonts w:hint="cs"/>
          <w:rtl/>
          <w:lang w:eastAsia="he-IL"/>
        </w:rPr>
        <w:t xml:space="preserve"> הצרכן. זאת בוודאי במקום שבו הצרכן צבר חוב, ומדובר בתשלום </w:t>
      </w:r>
      <w:bookmarkStart w:id="13711" w:name="_ETM_Q41_223000"/>
      <w:bookmarkEnd w:id="13711"/>
      <w:r>
        <w:rPr>
          <w:rFonts w:hint="cs"/>
          <w:rtl/>
          <w:lang w:eastAsia="he-IL"/>
        </w:rPr>
        <w:t>נוסף בשל כך שהעוסק מאפשר לפרוס את החוב לתשלומים.</w:t>
      </w:r>
      <w:r w:rsidR="003B11C4">
        <w:rPr>
          <w:rFonts w:hint="cs"/>
          <w:rtl/>
          <w:lang w:eastAsia="he-IL"/>
        </w:rPr>
        <w:t xml:space="preserve"> </w:t>
      </w:r>
      <w:r>
        <w:rPr>
          <w:rFonts w:hint="cs"/>
          <w:rtl/>
          <w:lang w:eastAsia="he-IL"/>
        </w:rPr>
        <w:t xml:space="preserve">לעמדת הרשות, </w:t>
      </w:r>
      <w:bookmarkStart w:id="13712" w:name="_ETM_Q41_231000"/>
      <w:bookmarkEnd w:id="13712"/>
      <w:r>
        <w:rPr>
          <w:rFonts w:hint="cs"/>
          <w:rtl/>
          <w:lang w:eastAsia="he-IL"/>
        </w:rPr>
        <w:t>יש להביא בחשבון כי לעוסק התחייבויות משלו ואין לעמדתנו מקום</w:t>
      </w:r>
      <w:bookmarkStart w:id="13713" w:name="_ETM_Q41_236000"/>
      <w:bookmarkEnd w:id="13713"/>
      <w:r>
        <w:rPr>
          <w:rFonts w:hint="cs"/>
          <w:rtl/>
          <w:lang w:eastAsia="he-IL"/>
        </w:rPr>
        <w:t xml:space="preserve"> בנסיבות העניין להשית עליו נטל רגולטורי נוסף אשר מוצע בהצעה.</w:t>
      </w:r>
      <w:bookmarkStart w:id="13714" w:name="_ETM_Q41_242000"/>
      <w:bookmarkEnd w:id="13714"/>
    </w:p>
    <w:p w:rsidR="005F0F4F" w:rsidRDefault="005F0F4F" w:rsidP="005F0F4F">
      <w:pPr>
        <w:rPr>
          <w:rtl/>
          <w:lang w:eastAsia="he-IL"/>
        </w:rPr>
      </w:pPr>
    </w:p>
    <w:p w:rsidR="005F0F4F" w:rsidRDefault="005F0F4F" w:rsidP="005F0F4F">
      <w:pPr>
        <w:pStyle w:val="af6"/>
        <w:keepNext/>
        <w:rPr>
          <w:rtl/>
        </w:rPr>
      </w:pPr>
      <w:r w:rsidRPr="00B80EE7">
        <w:rPr>
          <w:rStyle w:val="TagStyle"/>
          <w:rtl/>
        </w:rPr>
        <w:t xml:space="preserve"> &lt;&lt; יור &gt;&gt; </w:t>
      </w:r>
      <w:r>
        <w:rPr>
          <w:rtl/>
        </w:rPr>
        <w:t>היו"ר איתן גינזבורג:</w:t>
      </w:r>
      <w:r w:rsidRPr="00B80EE7">
        <w:rPr>
          <w:rStyle w:val="TagStyle"/>
          <w:rtl/>
        </w:rPr>
        <w:t xml:space="preserve"> &lt;&lt; יור &gt;&gt;</w:t>
      </w:r>
    </w:p>
    <w:p w:rsidR="005F0F4F" w:rsidRDefault="005F0F4F" w:rsidP="005F0F4F">
      <w:pPr>
        <w:rPr>
          <w:rtl/>
          <w:lang w:eastAsia="he-IL"/>
        </w:rPr>
      </w:pPr>
    </w:p>
    <w:p w:rsidR="005F0F4F" w:rsidRDefault="005F0F4F" w:rsidP="005F0F4F">
      <w:pPr>
        <w:rPr>
          <w:rtl/>
          <w:lang w:eastAsia="he-IL"/>
        </w:rPr>
      </w:pPr>
      <w:r>
        <w:rPr>
          <w:rFonts w:hint="cs"/>
          <w:rtl/>
          <w:lang w:eastAsia="he-IL"/>
        </w:rPr>
        <w:t>תודה לשרת הכלכלה. חבר הכנסת אייכלר, אתה רוצה להשיב? בבקשה, שלוש דקות. בבקשה, אדוני, שלוש דקות לרשותך.</w:t>
      </w:r>
    </w:p>
    <w:p w:rsidR="005F0F4F" w:rsidRDefault="005F0F4F" w:rsidP="005F0F4F">
      <w:pPr>
        <w:rPr>
          <w:rtl/>
          <w:lang w:eastAsia="he-IL"/>
        </w:rPr>
      </w:pPr>
    </w:p>
    <w:p w:rsidR="005F0F4F" w:rsidRDefault="005F0F4F" w:rsidP="005F0F4F">
      <w:pPr>
        <w:pStyle w:val="a4"/>
        <w:keepNext/>
        <w:rPr>
          <w:rtl/>
        </w:rPr>
      </w:pPr>
      <w:bookmarkStart w:id="13715" w:name="ET_speaker_4996_7"/>
      <w:r w:rsidRPr="00B80EE7">
        <w:rPr>
          <w:rStyle w:val="TagStyle"/>
          <w:rtl/>
        </w:rPr>
        <w:t xml:space="preserve"> &lt;&lt; דובר &gt;&gt; </w:t>
      </w:r>
      <w:bookmarkStart w:id="13716" w:name="_Toc95948289"/>
      <w:bookmarkStart w:id="13717" w:name="_Toc96016692"/>
      <w:bookmarkStart w:id="13718" w:name="_Toc96017362"/>
      <w:bookmarkStart w:id="13719" w:name="_Toc118891581"/>
      <w:r>
        <w:rPr>
          <w:rtl/>
        </w:rPr>
        <w:t>ישראל אייכלר (יהדות התורה):</w:t>
      </w:r>
      <w:bookmarkEnd w:id="13716"/>
      <w:bookmarkEnd w:id="13717"/>
      <w:bookmarkEnd w:id="13718"/>
      <w:bookmarkEnd w:id="13719"/>
      <w:r w:rsidRPr="00B80EE7">
        <w:rPr>
          <w:rStyle w:val="TagStyle"/>
          <w:rtl/>
        </w:rPr>
        <w:t xml:space="preserve"> &lt;&lt; דובר &gt;&gt;</w:t>
      </w:r>
      <w:bookmarkEnd w:id="13715"/>
    </w:p>
    <w:p w:rsidR="005F0F4F" w:rsidRDefault="005F0F4F" w:rsidP="005F0F4F">
      <w:pPr>
        <w:rPr>
          <w:rtl/>
          <w:lang w:eastAsia="he-IL"/>
        </w:rPr>
      </w:pPr>
    </w:p>
    <w:p w:rsidR="005F0F4F" w:rsidRDefault="005F0F4F" w:rsidP="00FA7AE6">
      <w:pPr>
        <w:rPr>
          <w:rtl/>
          <w:lang w:eastAsia="he-IL"/>
        </w:rPr>
      </w:pPr>
      <w:r>
        <w:rPr>
          <w:rFonts w:hint="cs"/>
          <w:rtl/>
          <w:lang w:eastAsia="he-IL"/>
        </w:rPr>
        <w:lastRenderedPageBreak/>
        <w:t xml:space="preserve">אדוני היושב-ראש, חברי הכנסת, כל הכנסת והצופים ראו </w:t>
      </w:r>
      <w:bookmarkStart w:id="13720" w:name="_ETM_Q41_287000"/>
      <w:bookmarkEnd w:id="13720"/>
      <w:r>
        <w:rPr>
          <w:rFonts w:hint="cs"/>
          <w:rtl/>
          <w:lang w:eastAsia="he-IL"/>
        </w:rPr>
        <w:t>שכשהשרה עולה, היא לא יודעת על מה מדובר. הביאו לה את הפתק, ובפתק כתוב דבר מאוד מאוד לא ישר ולא הגון. אני מדבר על עסק</w:t>
      </w:r>
      <w:bookmarkStart w:id="13721" w:name="_ETM_Q41_302000"/>
      <w:bookmarkEnd w:id="13721"/>
      <w:r>
        <w:rPr>
          <w:rFonts w:hint="cs"/>
          <w:rtl/>
          <w:lang w:eastAsia="he-IL"/>
        </w:rPr>
        <w:t xml:space="preserve">ים </w:t>
      </w:r>
      <w:r>
        <w:rPr>
          <w:rFonts w:hint="eastAsia"/>
          <w:rtl/>
          <w:lang w:eastAsia="he-IL"/>
        </w:rPr>
        <w:t>–</w:t>
      </w:r>
      <w:r>
        <w:rPr>
          <w:rFonts w:hint="cs"/>
          <w:rtl/>
          <w:lang w:eastAsia="he-IL"/>
        </w:rPr>
        <w:t xml:space="preserve"> עסקה מתמשכת </w:t>
      </w:r>
      <w:r>
        <w:rPr>
          <w:rFonts w:hint="eastAsia"/>
          <w:rtl/>
          <w:lang w:eastAsia="he-IL"/>
        </w:rPr>
        <w:t>–</w:t>
      </w:r>
      <w:r>
        <w:rPr>
          <w:rFonts w:hint="cs"/>
          <w:rtl/>
          <w:lang w:eastAsia="he-IL"/>
        </w:rPr>
        <w:t xml:space="preserve"> שרובם ככולם </w:t>
      </w:r>
      <w:r w:rsidR="003B11C4">
        <w:rPr>
          <w:rFonts w:hint="cs"/>
          <w:rtl/>
          <w:lang w:eastAsia="he-IL"/>
        </w:rPr>
        <w:t>זה עם</w:t>
      </w:r>
      <w:r>
        <w:rPr>
          <w:rFonts w:hint="cs"/>
          <w:rtl/>
          <w:lang w:eastAsia="he-IL"/>
        </w:rPr>
        <w:t xml:space="preserve"> חברת חשמל, </w:t>
      </w:r>
      <w:bookmarkStart w:id="13722" w:name="_ETM_Q41_306000"/>
      <w:bookmarkEnd w:id="13722"/>
      <w:r>
        <w:rPr>
          <w:rFonts w:hint="cs"/>
          <w:rtl/>
          <w:lang w:eastAsia="he-IL"/>
        </w:rPr>
        <w:t>ארנונה, מים</w:t>
      </w:r>
      <w:r w:rsidR="003B11C4">
        <w:rPr>
          <w:rFonts w:hint="cs"/>
          <w:rtl/>
          <w:lang w:eastAsia="he-IL"/>
        </w:rPr>
        <w:t>,</w:t>
      </w:r>
      <w:r>
        <w:rPr>
          <w:rFonts w:hint="cs"/>
          <w:rtl/>
          <w:lang w:eastAsia="he-IL"/>
        </w:rPr>
        <w:t xml:space="preserve"> דברים שהאזרח כל הזמן נזקק להם. לא מדובר</w:t>
      </w:r>
      <w:bookmarkStart w:id="13723" w:name="_ETM_Q41_307000"/>
      <w:bookmarkEnd w:id="13723"/>
      <w:r>
        <w:rPr>
          <w:rFonts w:hint="cs"/>
          <w:rtl/>
          <w:lang w:eastAsia="he-IL"/>
        </w:rPr>
        <w:t xml:space="preserve"> פה באיזו חנות או בבעל עסק שמוכר איזה פריג'ידר לכמה</w:t>
      </w:r>
      <w:bookmarkStart w:id="13724" w:name="_ETM_Q41_309000"/>
      <w:bookmarkEnd w:id="13724"/>
      <w:r>
        <w:rPr>
          <w:rFonts w:hint="cs"/>
          <w:rtl/>
          <w:lang w:eastAsia="he-IL"/>
        </w:rPr>
        <w:t xml:space="preserve"> חודשים. ומי שגורם לריבית דריבית הזו אלו הרשויות האלה. ועל זה לא נאמרה מילה אחת במשרד הכלכלה</w:t>
      </w:r>
      <w:bookmarkStart w:id="13725" w:name="_ETM_Q41_320000"/>
      <w:bookmarkEnd w:id="13725"/>
      <w:r>
        <w:rPr>
          <w:rFonts w:hint="cs"/>
          <w:rtl/>
          <w:lang w:eastAsia="he-IL"/>
        </w:rPr>
        <w:t xml:space="preserve">. והכי יפה שמשרד הכלכלה, שנועד לעזור לבעלי עסקים קטנים שיש להם חובות לעירייה, לארנונה ולחשמל או לאנשים פרטיים שיש להם חובות, אומר שזה יפגע </w:t>
      </w:r>
      <w:bookmarkStart w:id="13726" w:name="_ETM_Q41_334000"/>
      <w:bookmarkEnd w:id="13726"/>
      <w:r>
        <w:rPr>
          <w:rFonts w:hint="cs"/>
          <w:rtl/>
          <w:lang w:eastAsia="he-IL"/>
        </w:rPr>
        <w:t>בעוסק. מי זה העוסק? השליט. זו חברת חשמל,</w:t>
      </w:r>
      <w:bookmarkStart w:id="13727" w:name="_ETM_Q41_339000"/>
      <w:bookmarkEnd w:id="13727"/>
      <w:r>
        <w:rPr>
          <w:rFonts w:hint="cs"/>
          <w:rtl/>
          <w:lang w:eastAsia="he-IL"/>
        </w:rPr>
        <w:t xml:space="preserve"> זו חברת המים, זה הארנונה</w:t>
      </w:r>
      <w:r w:rsidR="00FA7AE6">
        <w:rPr>
          <w:rFonts w:hint="cs"/>
          <w:rtl/>
          <w:lang w:eastAsia="he-IL"/>
        </w:rPr>
        <w:t>.</w:t>
      </w:r>
      <w:r>
        <w:rPr>
          <w:rFonts w:hint="cs"/>
          <w:rtl/>
          <w:lang w:eastAsia="he-IL"/>
        </w:rPr>
        <w:t xml:space="preserve"> זה לא העוסק המסכן</w:t>
      </w:r>
      <w:r w:rsidR="00FA7AE6">
        <w:rPr>
          <w:rFonts w:hint="cs"/>
          <w:rtl/>
          <w:lang w:eastAsia="he-IL"/>
        </w:rPr>
        <w:t>,</w:t>
      </w:r>
      <w:r>
        <w:rPr>
          <w:rFonts w:hint="cs"/>
          <w:rtl/>
          <w:lang w:eastAsia="he-IL"/>
        </w:rPr>
        <w:t xml:space="preserve"> כי בדרך כלל עוסקים פרטיים נותנים בעצמם פריסת תשלומים בלי קרדיט, גם כשאתה קונה בפעם הראשונה. ולכן, אדוני היושב-ראש, אני רוצה שחברי הכנסת ידעו שהשרה לא ידעה על מה היא מדברת. </w:t>
      </w:r>
      <w:bookmarkStart w:id="13728" w:name="_ETM_Q41_356000"/>
      <w:bookmarkEnd w:id="13728"/>
      <w:r>
        <w:rPr>
          <w:rFonts w:hint="cs"/>
          <w:rtl/>
          <w:lang w:eastAsia="he-IL"/>
        </w:rPr>
        <w:t xml:space="preserve">אני מדבר על הגנה על כל אזרח, בין שהוא ערבי ובין שהוא יהודי, מכל עדה שהיא, אצל כולם. </w:t>
      </w:r>
    </w:p>
    <w:p w:rsidR="005F0F4F" w:rsidRDefault="005F0F4F" w:rsidP="005F0F4F">
      <w:pPr>
        <w:rPr>
          <w:rtl/>
          <w:lang w:eastAsia="he-IL"/>
        </w:rPr>
      </w:pPr>
    </w:p>
    <w:p w:rsidR="005F0F4F" w:rsidRDefault="005F0F4F" w:rsidP="005F0F4F">
      <w:pPr>
        <w:pStyle w:val="af5"/>
        <w:keepNext/>
        <w:rPr>
          <w:rtl/>
        </w:rPr>
      </w:pPr>
      <w:bookmarkStart w:id="13729" w:name="ET_interruption_6151_12"/>
      <w:r w:rsidRPr="00541E26">
        <w:rPr>
          <w:rStyle w:val="TagStyle"/>
          <w:rtl/>
        </w:rPr>
        <w:t xml:space="preserve"> &lt;&lt; קריאה &gt;&gt; </w:t>
      </w:r>
      <w:r>
        <w:rPr>
          <w:rtl/>
        </w:rPr>
        <w:t>רון כץ (יש עתיד):</w:t>
      </w:r>
      <w:r w:rsidRPr="00541E26">
        <w:rPr>
          <w:rStyle w:val="TagStyle"/>
          <w:rtl/>
        </w:rPr>
        <w:t xml:space="preserve"> &lt;&lt; קריאה &gt;&gt;</w:t>
      </w:r>
      <w:r>
        <w:rPr>
          <w:rtl/>
        </w:rPr>
        <w:t xml:space="preserve">   </w:t>
      </w:r>
      <w:bookmarkEnd w:id="13729"/>
    </w:p>
    <w:p w:rsidR="005F0F4F" w:rsidRDefault="005F0F4F" w:rsidP="005F0F4F">
      <w:pPr>
        <w:rPr>
          <w:rtl/>
          <w:lang w:eastAsia="he-IL"/>
        </w:rPr>
      </w:pPr>
    </w:p>
    <w:p w:rsidR="005F0F4F" w:rsidRDefault="005F0F4F" w:rsidP="005F0F4F">
      <w:pPr>
        <w:rPr>
          <w:rtl/>
          <w:lang w:eastAsia="he-IL"/>
        </w:rPr>
      </w:pPr>
      <w:r>
        <w:rPr>
          <w:rFonts w:hint="cs"/>
          <w:rtl/>
          <w:lang w:eastAsia="he-IL"/>
        </w:rPr>
        <w:t>זה בדיוק מה שהיא אמרה.</w:t>
      </w:r>
    </w:p>
    <w:p w:rsidR="005F0F4F" w:rsidRDefault="005F0F4F" w:rsidP="005F0F4F">
      <w:pPr>
        <w:rPr>
          <w:rtl/>
          <w:lang w:eastAsia="he-IL"/>
        </w:rPr>
      </w:pPr>
    </w:p>
    <w:p w:rsidR="005F0F4F" w:rsidRDefault="005F0F4F" w:rsidP="005F0F4F">
      <w:pPr>
        <w:pStyle w:val="-"/>
        <w:keepNext/>
        <w:rPr>
          <w:rtl/>
        </w:rPr>
      </w:pPr>
      <w:bookmarkStart w:id="13730" w:name="ET_speakercontinue_4996_8"/>
      <w:r w:rsidRPr="00BF3689">
        <w:rPr>
          <w:rStyle w:val="TagStyle"/>
          <w:rtl/>
        </w:rPr>
        <w:t xml:space="preserve"> &lt;&lt; דובר_המשך &gt;&gt; </w:t>
      </w:r>
      <w:r>
        <w:rPr>
          <w:rtl/>
        </w:rPr>
        <w:t>ישראל אייכלר (יהדות התורה):</w:t>
      </w:r>
      <w:r w:rsidRPr="00BF3689">
        <w:rPr>
          <w:rStyle w:val="TagStyle"/>
          <w:rtl/>
        </w:rPr>
        <w:t xml:space="preserve"> &lt;&lt; דובר_המשך &gt;&gt;</w:t>
      </w:r>
      <w:r>
        <w:rPr>
          <w:rtl/>
        </w:rPr>
        <w:t xml:space="preserve">   </w:t>
      </w:r>
      <w:bookmarkEnd w:id="13730"/>
    </w:p>
    <w:p w:rsidR="005F0F4F" w:rsidRDefault="005F0F4F" w:rsidP="005F0F4F">
      <w:pPr>
        <w:rPr>
          <w:rtl/>
          <w:lang w:eastAsia="he-IL"/>
        </w:rPr>
      </w:pPr>
    </w:p>
    <w:p w:rsidR="005F0F4F" w:rsidRDefault="005F0F4F" w:rsidP="00FA7AE6">
      <w:pPr>
        <w:rPr>
          <w:rtl/>
          <w:lang w:eastAsia="he-IL"/>
        </w:rPr>
      </w:pPr>
      <w:r>
        <w:rPr>
          <w:rFonts w:hint="cs"/>
          <w:rtl/>
          <w:lang w:eastAsia="he-IL"/>
        </w:rPr>
        <w:t xml:space="preserve">לא, היא אמרה שמדובר </w:t>
      </w:r>
      <w:bookmarkStart w:id="13731" w:name="_ETM_Q41_364000"/>
      <w:bookmarkEnd w:id="13731"/>
      <w:r>
        <w:rPr>
          <w:rFonts w:hint="cs"/>
          <w:rtl/>
          <w:lang w:eastAsia="he-IL"/>
        </w:rPr>
        <w:t xml:space="preserve">בעוסקים פרטיים שעלולים להינזק, ולכן משרד הכלכלה לא מתערב. </w:t>
      </w:r>
      <w:bookmarkStart w:id="13732" w:name="_ETM_Q41_370000"/>
      <w:bookmarkEnd w:id="13732"/>
      <w:r>
        <w:rPr>
          <w:rFonts w:hint="cs"/>
          <w:rtl/>
          <w:lang w:eastAsia="he-IL"/>
        </w:rPr>
        <w:t xml:space="preserve">לא, מדובר פה בעיקר ברשויות </w:t>
      </w:r>
      <w:r>
        <w:rPr>
          <w:rtl/>
          <w:lang w:eastAsia="he-IL"/>
        </w:rPr>
        <w:t>–</w:t>
      </w:r>
      <w:r>
        <w:rPr>
          <w:rFonts w:hint="cs"/>
          <w:rtl/>
          <w:lang w:eastAsia="he-IL"/>
        </w:rPr>
        <w:t xml:space="preserve"> וה</w:t>
      </w:r>
      <w:r w:rsidR="00FA7AE6">
        <w:rPr>
          <w:rFonts w:hint="cs"/>
          <w:rtl/>
          <w:lang w:eastAsia="he-IL"/>
        </w:rPr>
        <w:t>ן</w:t>
      </w:r>
      <w:r>
        <w:rPr>
          <w:rFonts w:hint="cs"/>
          <w:rtl/>
          <w:lang w:eastAsia="he-IL"/>
        </w:rPr>
        <w:t xml:space="preserve"> לא מסכנות. </w:t>
      </w:r>
      <w:bookmarkStart w:id="13733" w:name="_ETM_Q41_372000"/>
      <w:bookmarkEnd w:id="13733"/>
      <w:r>
        <w:rPr>
          <w:rFonts w:hint="cs"/>
          <w:rtl/>
          <w:lang w:eastAsia="he-IL"/>
        </w:rPr>
        <w:t>המסכן הוא האזרח שנקלע לחובות וצריך לשלם ריבית על התשלומים. תודה רבה.</w:t>
      </w:r>
    </w:p>
    <w:p w:rsidR="005F0F4F" w:rsidRDefault="005F0F4F" w:rsidP="005F0F4F">
      <w:pPr>
        <w:rPr>
          <w:rtl/>
          <w:lang w:eastAsia="he-IL"/>
        </w:rPr>
      </w:pPr>
    </w:p>
    <w:p w:rsidR="005F0F4F" w:rsidRDefault="005F0F4F" w:rsidP="005F0F4F">
      <w:pPr>
        <w:pStyle w:val="af6"/>
        <w:keepNext/>
        <w:rPr>
          <w:rtl/>
        </w:rPr>
      </w:pPr>
      <w:r w:rsidRPr="00BF3689">
        <w:rPr>
          <w:rStyle w:val="TagStyle"/>
          <w:rtl/>
        </w:rPr>
        <w:t xml:space="preserve"> &lt;&lt; יור &gt;&gt; </w:t>
      </w:r>
      <w:r>
        <w:rPr>
          <w:rtl/>
        </w:rPr>
        <w:t>היו"ר איתן גינזבורג:</w:t>
      </w:r>
      <w:r w:rsidRPr="00BF3689">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לחבר הכנסת אייכלר. </w:t>
      </w:r>
    </w:p>
    <w:p w:rsidR="005F0F4F" w:rsidRDefault="005F0F4F" w:rsidP="005F0F4F">
      <w:pPr>
        <w:rPr>
          <w:rtl/>
          <w:lang w:eastAsia="he-IL"/>
        </w:rPr>
      </w:pPr>
      <w:bookmarkStart w:id="13734" w:name="_ETM_Q41_377886"/>
      <w:bookmarkStart w:id="13735" w:name="_ETM_Q41_377934"/>
      <w:bookmarkEnd w:id="13734"/>
      <w:bookmarkEnd w:id="13735"/>
    </w:p>
    <w:p w:rsidR="005F0F4F" w:rsidRDefault="005F0F4F" w:rsidP="005F0F4F">
      <w:pPr>
        <w:rPr>
          <w:rtl/>
          <w:lang w:eastAsia="he-IL"/>
        </w:rPr>
      </w:pPr>
      <w:bookmarkStart w:id="13736" w:name="_ETM_Q41_378046"/>
      <w:bookmarkStart w:id="13737" w:name="_ETM_Q41_378089"/>
      <w:bookmarkEnd w:id="13736"/>
      <w:bookmarkEnd w:id="13737"/>
      <w:r>
        <w:rPr>
          <w:rFonts w:hint="cs"/>
          <w:rtl/>
          <w:lang w:eastAsia="he-IL"/>
        </w:rPr>
        <w:t>חברי הכנס</w:t>
      </w:r>
      <w:bookmarkStart w:id="13738" w:name="_ETM_Q41_387000"/>
      <w:bookmarkEnd w:id="13738"/>
      <w:r>
        <w:rPr>
          <w:rFonts w:hint="cs"/>
          <w:rtl/>
          <w:lang w:eastAsia="he-IL"/>
        </w:rPr>
        <w:t>ת, אנחנו עוברים להצבעה. ההצבעה תהיה הצבעה שמית על סמך חתימות של 20</w:t>
      </w:r>
      <w:bookmarkStart w:id="13739" w:name="_ETM_Q41_390000"/>
      <w:bookmarkEnd w:id="13739"/>
      <w:r>
        <w:rPr>
          <w:rFonts w:hint="cs"/>
          <w:rtl/>
          <w:lang w:eastAsia="he-IL"/>
        </w:rPr>
        <w:t xml:space="preserve"> חברי כנסת, אף שחלקם לא נמצאים במשכן. בבקשה, מזכירת הכנסת, נא לקרוא בשמות חברי הכנסת. הייתי שואל גם את יושבי-ראש הכנסת לשעבר אם זה בסדר שמביאים חתימות של אנשים שלא נמצאים.</w:t>
      </w:r>
    </w:p>
    <w:p w:rsidR="005F0F4F" w:rsidRDefault="005F0F4F" w:rsidP="005F0F4F">
      <w:pPr>
        <w:rPr>
          <w:rtl/>
          <w:lang w:eastAsia="he-IL"/>
        </w:rPr>
      </w:pPr>
    </w:p>
    <w:p w:rsidR="005F0F4F" w:rsidRDefault="005F0F4F" w:rsidP="005F0F4F">
      <w:pPr>
        <w:pStyle w:val="af5"/>
        <w:keepNext/>
        <w:rPr>
          <w:rtl/>
        </w:rPr>
      </w:pPr>
      <w:r w:rsidRPr="00EE2C12">
        <w:rPr>
          <w:rStyle w:val="TagStyle"/>
          <w:rtl/>
        </w:rPr>
        <w:t xml:space="preserve"> &lt;&lt; קריאה &gt;&gt; </w:t>
      </w:r>
      <w:r>
        <w:rPr>
          <w:rtl/>
        </w:rPr>
        <w:t>שלמה קרעי (הליכוד):</w:t>
      </w:r>
      <w:r w:rsidRPr="00EE2C12">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איתן, אל תמציא לנו תקנון חדש, איתן.</w:t>
      </w:r>
      <w:r w:rsidRPr="00027B23">
        <w:rPr>
          <w:rFonts w:hint="cs"/>
          <w:rtl/>
          <w:lang w:eastAsia="he-IL"/>
        </w:rPr>
        <w:t xml:space="preserve"> </w:t>
      </w:r>
      <w:r>
        <w:rPr>
          <w:rFonts w:hint="cs"/>
          <w:rtl/>
          <w:lang w:eastAsia="he-IL"/>
        </w:rPr>
        <w:t>איתן, לא להמציא תקנון מחדש.</w:t>
      </w:r>
    </w:p>
    <w:p w:rsidR="005F0F4F" w:rsidRDefault="005F0F4F" w:rsidP="005F0F4F">
      <w:pPr>
        <w:rPr>
          <w:rtl/>
          <w:lang w:eastAsia="he-IL"/>
        </w:rPr>
      </w:pPr>
      <w:bookmarkStart w:id="13740" w:name="_ETM_Q41_402000"/>
      <w:bookmarkEnd w:id="13740"/>
    </w:p>
    <w:p w:rsidR="005F0F4F" w:rsidRDefault="005F0F4F" w:rsidP="005F0F4F">
      <w:pPr>
        <w:pStyle w:val="af5"/>
        <w:keepNext/>
        <w:rPr>
          <w:rtl/>
        </w:rPr>
      </w:pPr>
      <w:bookmarkStart w:id="13741" w:name="ET_interruption_4926_14"/>
      <w:r w:rsidRPr="00027B23">
        <w:rPr>
          <w:rStyle w:val="TagStyle"/>
          <w:rtl/>
        </w:rPr>
        <w:lastRenderedPageBreak/>
        <w:t xml:space="preserve"> &lt;&lt; קריאה &gt;&gt; </w:t>
      </w:r>
      <w:r>
        <w:rPr>
          <w:rtl/>
        </w:rPr>
        <w:t>מזכירת הכנסת ירדנה מלר-הורוביץ:</w:t>
      </w:r>
      <w:r w:rsidRPr="00027B23">
        <w:rPr>
          <w:rStyle w:val="TagStyle"/>
          <w:rtl/>
        </w:rPr>
        <w:t xml:space="preserve"> &lt;&lt; קריאה &gt;&gt;</w:t>
      </w:r>
      <w:r>
        <w:rPr>
          <w:rtl/>
        </w:rPr>
        <w:t xml:space="preserve">   </w:t>
      </w:r>
      <w:bookmarkEnd w:id="13741"/>
    </w:p>
    <w:p w:rsidR="005F0F4F" w:rsidRDefault="005F0F4F" w:rsidP="005F0F4F">
      <w:pPr>
        <w:ind w:firstLine="0"/>
        <w:rPr>
          <w:rtl/>
          <w:lang w:eastAsia="he-IL"/>
        </w:rPr>
      </w:pPr>
      <w:r>
        <w:rPr>
          <w:rFonts w:hint="cs"/>
          <w:rtl/>
          <w:lang w:eastAsia="he-IL"/>
        </w:rPr>
        <w:t>(קוראת בשמות חברי הכנסת)</w:t>
      </w:r>
    </w:p>
    <w:p w:rsidR="005F0F4F" w:rsidRPr="00027B23" w:rsidRDefault="005F0F4F" w:rsidP="005F0F4F">
      <w:pPr>
        <w:rPr>
          <w:rtl/>
          <w:lang w:eastAsia="he-IL"/>
        </w:rPr>
      </w:pPr>
    </w:p>
    <w:p w:rsidR="005F0F4F" w:rsidRDefault="005F0F4F" w:rsidP="005F0F4F">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יולי יואל אדלשטיין</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EB786B" w:rsidRDefault="00EB786B" w:rsidP="00EB786B">
      <w:pPr>
        <w:rPr>
          <w:rtl/>
          <w:lang w:eastAsia="he-IL"/>
        </w:rPr>
      </w:pPr>
    </w:p>
    <w:p w:rsidR="005F0F4F" w:rsidRDefault="005F0F4F" w:rsidP="00EB786B">
      <w:pPr>
        <w:rPr>
          <w:rtl/>
          <w:lang w:eastAsia="he-IL"/>
        </w:rPr>
      </w:pPr>
      <w:r>
        <w:rPr>
          <w:rFonts w:hint="cs"/>
          <w:rtl/>
          <w:lang w:eastAsia="he-IL"/>
        </w:rPr>
        <w:t>דוד ביטן</w:t>
      </w:r>
      <w:r>
        <w:rPr>
          <w:rtl/>
          <w:lang w:eastAsia="he-IL"/>
        </w:rPr>
        <w:tab/>
      </w:r>
      <w:r w:rsidR="00EB786B">
        <w:rPr>
          <w:rFonts w:hint="cs"/>
          <w:rtl/>
          <w:lang w:eastAsia="he-IL"/>
        </w:rPr>
        <w:t>?</w:t>
      </w:r>
      <w:r>
        <w:rPr>
          <w:rtl/>
          <w:lang w:eastAsia="he-IL"/>
        </w:rPr>
        <w:tab/>
      </w:r>
      <w:r>
        <w:rPr>
          <w:rtl/>
          <w:lang w:eastAsia="he-IL"/>
        </w:rPr>
        <w:tab/>
      </w:r>
    </w:p>
    <w:p w:rsidR="005F0F4F" w:rsidRDefault="005F0F4F" w:rsidP="005F0F4F">
      <w:pPr>
        <w:rPr>
          <w:rtl/>
          <w:lang w:eastAsia="he-IL"/>
        </w:rPr>
      </w:pPr>
      <w:bookmarkStart w:id="13742" w:name="_ETM_Q41_489480"/>
      <w:bookmarkStart w:id="13743" w:name="_ETM_Q41_489548"/>
      <w:bookmarkEnd w:id="13742"/>
      <w:bookmarkEnd w:id="13743"/>
    </w:p>
    <w:p w:rsidR="005F0F4F" w:rsidRDefault="005F0F4F" w:rsidP="005F0F4F">
      <w:pPr>
        <w:pStyle w:val="af6"/>
        <w:keepNext/>
        <w:rPr>
          <w:rtl/>
        </w:rPr>
      </w:pPr>
      <w:r w:rsidRPr="003F6D3B">
        <w:rPr>
          <w:rStyle w:val="TagStyle"/>
          <w:rtl/>
        </w:rPr>
        <w:t xml:space="preserve"> &lt;&lt; יור &gt;&gt; </w:t>
      </w:r>
      <w:r>
        <w:rPr>
          <w:rtl/>
        </w:rPr>
        <w:t>היו"ר איתן גינזבורג:</w:t>
      </w:r>
      <w:r w:rsidRPr="003F6D3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דוד ביטן.</w:t>
      </w:r>
    </w:p>
    <w:p w:rsidR="005F0F4F" w:rsidRDefault="005F0F4F" w:rsidP="005F0F4F">
      <w:pPr>
        <w:rPr>
          <w:rtl/>
          <w:lang w:eastAsia="he-IL"/>
        </w:rPr>
      </w:pPr>
    </w:p>
    <w:p w:rsidR="005F0F4F" w:rsidRDefault="005F0F4F" w:rsidP="005F0F4F">
      <w:pPr>
        <w:pStyle w:val="af5"/>
        <w:keepNext/>
        <w:rPr>
          <w:rtl/>
        </w:rPr>
      </w:pPr>
      <w:r w:rsidRPr="003F6D3B">
        <w:rPr>
          <w:rStyle w:val="TagStyle"/>
          <w:rtl/>
        </w:rPr>
        <w:t xml:space="preserve"> &lt;&lt; קריאה &gt;&gt; </w:t>
      </w:r>
      <w:r>
        <w:rPr>
          <w:rtl/>
        </w:rPr>
        <w:t>יואב קיש (הליכוד):</w:t>
      </w:r>
      <w:r w:rsidRPr="003F6D3B">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מקוזז. מקוזז.</w:t>
      </w:r>
    </w:p>
    <w:p w:rsidR="005F0F4F" w:rsidRDefault="005F0F4F" w:rsidP="005F0F4F">
      <w:pPr>
        <w:rPr>
          <w:rtl/>
          <w:lang w:eastAsia="he-IL"/>
        </w:rPr>
      </w:pPr>
    </w:p>
    <w:p w:rsidR="005F0F4F" w:rsidRDefault="005F0F4F" w:rsidP="005F0F4F">
      <w:pPr>
        <w:pStyle w:val="af6"/>
        <w:keepNext/>
        <w:rPr>
          <w:rtl/>
        </w:rPr>
      </w:pPr>
      <w:r w:rsidRPr="003F6D3B">
        <w:rPr>
          <w:rStyle w:val="TagStyle"/>
          <w:rtl/>
        </w:rPr>
        <w:t xml:space="preserve"> &lt;&lt; יור &gt;&gt; </w:t>
      </w:r>
      <w:r>
        <w:rPr>
          <w:rtl/>
        </w:rPr>
        <w:t>היו"ר איתן גינזבורג:</w:t>
      </w:r>
      <w:r w:rsidRPr="003F6D3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744" w:name="_ETM_Q41_501000"/>
      <w:bookmarkEnd w:id="13744"/>
      <w:r>
        <w:rPr>
          <w:rFonts w:hint="cs"/>
          <w:rtl/>
          <w:lang w:eastAsia="he-IL"/>
        </w:rPr>
        <w:t xml:space="preserve">אין דבר כזה מקוזז, </w:t>
      </w:r>
      <w:bookmarkStart w:id="13745" w:name="_ETM_Q41_500000"/>
      <w:bookmarkEnd w:id="13745"/>
      <w:r>
        <w:rPr>
          <w:rFonts w:hint="cs"/>
          <w:rtl/>
          <w:lang w:eastAsia="he-IL"/>
        </w:rPr>
        <w:t>אדוני.</w:t>
      </w:r>
    </w:p>
    <w:p w:rsidR="005F0F4F" w:rsidRDefault="005F0F4F" w:rsidP="005F0F4F">
      <w:pPr>
        <w:rPr>
          <w:rtl/>
          <w:lang w:eastAsia="he-IL"/>
        </w:rPr>
      </w:pPr>
      <w:bookmarkStart w:id="13746" w:name="_ETM_Q41_502000"/>
      <w:bookmarkEnd w:id="13746"/>
    </w:p>
    <w:p w:rsidR="005F0F4F" w:rsidRDefault="005F0F4F" w:rsidP="005F0F4F">
      <w:pPr>
        <w:pStyle w:val="af5"/>
        <w:keepNext/>
        <w:rPr>
          <w:rtl/>
        </w:rPr>
      </w:pPr>
      <w:bookmarkStart w:id="13747" w:name="ET_interruption_4926_18"/>
      <w:r w:rsidRPr="003F6D3B">
        <w:rPr>
          <w:rStyle w:val="TagStyle"/>
          <w:rtl/>
        </w:rPr>
        <w:t xml:space="preserve"> &lt;&lt; קריאה &gt;&gt;</w:t>
      </w:r>
      <w:r>
        <w:rPr>
          <w:rFonts w:hint="cs"/>
          <w:rtl/>
        </w:rPr>
        <w:t>קריאה</w:t>
      </w:r>
      <w:r>
        <w:rPr>
          <w:rtl/>
        </w:rPr>
        <w:t>:</w:t>
      </w:r>
      <w:r w:rsidRPr="003F6D3B">
        <w:rPr>
          <w:rStyle w:val="TagStyle"/>
          <w:rtl/>
        </w:rPr>
        <w:t xml:space="preserve"> &lt;&lt; קריאה &gt;&gt;</w:t>
      </w:r>
      <w:r>
        <w:rPr>
          <w:rtl/>
        </w:rPr>
        <w:t xml:space="preserve">   </w:t>
      </w:r>
      <w:bookmarkEnd w:id="13747"/>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לא משתתף. הוא לא משתתף. לא משתתף.</w:t>
      </w:r>
    </w:p>
    <w:p w:rsidR="005F0F4F" w:rsidRDefault="005F0F4F" w:rsidP="005F0F4F">
      <w:pPr>
        <w:rPr>
          <w:rtl/>
          <w:lang w:eastAsia="he-IL"/>
        </w:rPr>
      </w:pPr>
    </w:p>
    <w:p w:rsidR="005F0F4F" w:rsidRDefault="005F0F4F" w:rsidP="005F0F4F">
      <w:pPr>
        <w:pStyle w:val="af5"/>
        <w:keepNext/>
        <w:rPr>
          <w:rtl/>
        </w:rPr>
      </w:pPr>
      <w:bookmarkStart w:id="13748" w:name="ET_interruption_5296_19"/>
      <w:r w:rsidRPr="003F6D3B">
        <w:rPr>
          <w:rStyle w:val="TagStyle"/>
          <w:rtl/>
        </w:rPr>
        <w:t xml:space="preserve"> &lt;&lt; קריאה &gt;&gt; </w:t>
      </w:r>
      <w:r>
        <w:rPr>
          <w:rtl/>
        </w:rPr>
        <w:t>יואב קיש (הליכוד):</w:t>
      </w:r>
      <w:r w:rsidRPr="003F6D3B">
        <w:rPr>
          <w:rStyle w:val="TagStyle"/>
          <w:rtl/>
        </w:rPr>
        <w:t xml:space="preserve"> &lt;&lt; קריאה &gt;&gt;</w:t>
      </w:r>
      <w:r>
        <w:rPr>
          <w:rtl/>
        </w:rPr>
        <w:t xml:space="preserve">   </w:t>
      </w:r>
      <w:bookmarkEnd w:id="13748"/>
    </w:p>
    <w:p w:rsidR="005F0F4F" w:rsidRDefault="005F0F4F" w:rsidP="005F0F4F">
      <w:pPr>
        <w:rPr>
          <w:rtl/>
          <w:lang w:eastAsia="he-IL"/>
        </w:rPr>
      </w:pPr>
    </w:p>
    <w:p w:rsidR="005F0F4F" w:rsidRDefault="005F0F4F" w:rsidP="005F0F4F">
      <w:pPr>
        <w:rPr>
          <w:rtl/>
          <w:lang w:eastAsia="he-IL"/>
        </w:rPr>
      </w:pPr>
      <w:r>
        <w:rPr>
          <w:rFonts w:hint="cs"/>
          <w:rtl/>
          <w:lang w:eastAsia="he-IL"/>
        </w:rPr>
        <w:t>לא, לא נוכח.</w:t>
      </w:r>
    </w:p>
    <w:p w:rsidR="005F0F4F" w:rsidRDefault="005F0F4F" w:rsidP="005F0F4F">
      <w:pPr>
        <w:rPr>
          <w:rtl/>
          <w:lang w:eastAsia="he-IL"/>
        </w:rPr>
      </w:pPr>
      <w:bookmarkStart w:id="13749" w:name="_ETM_Q41_503000"/>
      <w:bookmarkEnd w:id="13749"/>
    </w:p>
    <w:p w:rsidR="005F0F4F" w:rsidRDefault="005F0F4F" w:rsidP="005F0F4F">
      <w:pPr>
        <w:pStyle w:val="af6"/>
        <w:keepNext/>
        <w:rPr>
          <w:rtl/>
        </w:rPr>
      </w:pPr>
      <w:bookmarkStart w:id="13750" w:name="_ETM_Q41_506000"/>
      <w:bookmarkEnd w:id="13750"/>
      <w:r w:rsidRPr="003F6D3B">
        <w:rPr>
          <w:rStyle w:val="TagStyle"/>
          <w:rtl/>
        </w:rPr>
        <w:t xml:space="preserve"> &lt;&lt; יור &gt;&gt; </w:t>
      </w:r>
      <w:r>
        <w:rPr>
          <w:rtl/>
        </w:rPr>
        <w:t>היו"ר איתן גינזבורג:</w:t>
      </w:r>
      <w:r w:rsidRPr="003F6D3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הוא נוכח, מה</w:t>
      </w:r>
      <w:bookmarkStart w:id="13751" w:name="_ETM_Q41_508000"/>
      <w:bookmarkEnd w:id="13751"/>
      <w:r>
        <w:rPr>
          <w:rFonts w:hint="cs"/>
          <w:rtl/>
          <w:lang w:eastAsia="he-IL"/>
        </w:rPr>
        <w:t xml:space="preserve"> זה לא נוכח?</w:t>
      </w:r>
    </w:p>
    <w:p w:rsidR="005F0F4F" w:rsidRDefault="005F0F4F" w:rsidP="005F0F4F">
      <w:pPr>
        <w:rPr>
          <w:rtl/>
          <w:lang w:eastAsia="he-IL"/>
        </w:rPr>
      </w:pPr>
    </w:p>
    <w:p w:rsidR="005F0F4F" w:rsidRDefault="005F0F4F" w:rsidP="005F0F4F">
      <w:pPr>
        <w:pStyle w:val="af5"/>
        <w:keepNext/>
        <w:rPr>
          <w:rtl/>
        </w:rPr>
      </w:pPr>
      <w:bookmarkStart w:id="13752" w:name="ET_interruption_4926_24"/>
      <w:r w:rsidRPr="003F6D3B">
        <w:rPr>
          <w:rStyle w:val="TagStyle"/>
          <w:rtl/>
        </w:rPr>
        <w:t xml:space="preserve"> &lt;&lt; קריאה &gt;&gt; </w:t>
      </w:r>
      <w:r>
        <w:rPr>
          <w:rFonts w:hint="cs"/>
          <w:rtl/>
        </w:rPr>
        <w:t>קריאה</w:t>
      </w:r>
      <w:r>
        <w:rPr>
          <w:rtl/>
        </w:rPr>
        <w:t>:</w:t>
      </w:r>
      <w:r w:rsidRPr="003F6D3B">
        <w:rPr>
          <w:rStyle w:val="TagStyle"/>
          <w:rtl/>
        </w:rPr>
        <w:t xml:space="preserve"> &lt;&lt; קריאה &gt;&gt;</w:t>
      </w:r>
      <w:r>
        <w:rPr>
          <w:rtl/>
        </w:rPr>
        <w:t xml:space="preserve">   </w:t>
      </w:r>
      <w:bookmarkEnd w:id="13752"/>
    </w:p>
    <w:p w:rsidR="005F0F4F" w:rsidRDefault="005F0F4F" w:rsidP="005F0F4F">
      <w:pPr>
        <w:rPr>
          <w:rtl/>
          <w:lang w:eastAsia="he-IL"/>
        </w:rPr>
      </w:pPr>
    </w:p>
    <w:p w:rsidR="005F0F4F" w:rsidRDefault="005F0F4F" w:rsidP="005F0F4F">
      <w:pPr>
        <w:rPr>
          <w:rtl/>
          <w:lang w:eastAsia="he-IL"/>
        </w:rPr>
      </w:pPr>
      <w:r>
        <w:rPr>
          <w:rFonts w:hint="cs"/>
          <w:rtl/>
          <w:lang w:eastAsia="he-IL"/>
        </w:rPr>
        <w:t>אבל הוא היה כאן.</w:t>
      </w:r>
    </w:p>
    <w:p w:rsidR="005F0F4F" w:rsidRDefault="005F0F4F" w:rsidP="005F0F4F">
      <w:pPr>
        <w:rPr>
          <w:rtl/>
          <w:lang w:eastAsia="he-IL"/>
        </w:rPr>
      </w:pPr>
    </w:p>
    <w:p w:rsidR="005F0F4F" w:rsidRDefault="005F0F4F" w:rsidP="005F0F4F">
      <w:pPr>
        <w:pStyle w:val="af5"/>
        <w:keepNext/>
        <w:rPr>
          <w:rtl/>
        </w:rPr>
      </w:pPr>
      <w:bookmarkStart w:id="13753" w:name="ET_interruption_5296_25"/>
      <w:r w:rsidRPr="003F6D3B">
        <w:rPr>
          <w:rStyle w:val="TagStyle"/>
          <w:rtl/>
        </w:rPr>
        <w:t xml:space="preserve"> &lt;&lt; קריאה &gt;&gt; </w:t>
      </w:r>
      <w:r>
        <w:rPr>
          <w:rtl/>
        </w:rPr>
        <w:t>יואב קיש (הליכוד):</w:t>
      </w:r>
      <w:r w:rsidRPr="003F6D3B">
        <w:rPr>
          <w:rStyle w:val="TagStyle"/>
          <w:rtl/>
        </w:rPr>
        <w:t xml:space="preserve"> &lt;&lt; קריאה &gt;&gt;</w:t>
      </w:r>
      <w:r>
        <w:rPr>
          <w:rtl/>
        </w:rPr>
        <w:t xml:space="preserve">   </w:t>
      </w:r>
      <w:bookmarkEnd w:id="13753"/>
    </w:p>
    <w:p w:rsidR="005F0F4F" w:rsidRDefault="005F0F4F" w:rsidP="005F0F4F">
      <w:pPr>
        <w:rPr>
          <w:rtl/>
          <w:lang w:eastAsia="he-IL"/>
        </w:rPr>
      </w:pPr>
    </w:p>
    <w:p w:rsidR="005F0F4F" w:rsidRDefault="005F0F4F" w:rsidP="005F0F4F">
      <w:pPr>
        <w:rPr>
          <w:rtl/>
          <w:lang w:eastAsia="he-IL"/>
        </w:rPr>
      </w:pPr>
      <w:bookmarkStart w:id="13754" w:name="_ETM_Q41_512000"/>
      <w:bookmarkEnd w:id="13754"/>
      <w:r>
        <w:rPr>
          <w:rFonts w:hint="cs"/>
          <w:rtl/>
          <w:lang w:eastAsia="he-IL"/>
        </w:rPr>
        <w:t xml:space="preserve">איפה את רואה אותו? </w:t>
      </w:r>
      <w:bookmarkStart w:id="13755" w:name="_ETM_Q41_509231"/>
      <w:bookmarkStart w:id="13756" w:name="_ETM_Q41_509267"/>
      <w:bookmarkStart w:id="13757" w:name="_ETM_Q41_510527"/>
      <w:bookmarkStart w:id="13758" w:name="_ETM_Q41_509359"/>
      <w:bookmarkStart w:id="13759" w:name="_ETM_Q41_509419"/>
      <w:bookmarkEnd w:id="13755"/>
      <w:bookmarkEnd w:id="13756"/>
      <w:bookmarkEnd w:id="13757"/>
      <w:bookmarkEnd w:id="13758"/>
      <w:bookmarkEnd w:id="13759"/>
      <w:r>
        <w:rPr>
          <w:rFonts w:hint="cs"/>
          <w:rtl/>
          <w:lang w:eastAsia="he-IL"/>
        </w:rPr>
        <w:t xml:space="preserve">הוא </w:t>
      </w:r>
      <w:bookmarkStart w:id="13760" w:name="_ETM_Q41_510000"/>
      <w:bookmarkEnd w:id="13760"/>
      <w:r>
        <w:rPr>
          <w:rFonts w:hint="cs"/>
          <w:rtl/>
          <w:lang w:eastAsia="he-IL"/>
        </w:rPr>
        <w:t xml:space="preserve">לא פה. אמרו לי שהוא קוזז – רציתי לעזור לכם, שלא תחפשו אותו. אינו </w:t>
      </w:r>
      <w:bookmarkStart w:id="13761" w:name="_ETM_Q41_520786"/>
      <w:bookmarkEnd w:id="13761"/>
      <w:r>
        <w:rPr>
          <w:rFonts w:hint="cs"/>
          <w:rtl/>
          <w:lang w:eastAsia="he-IL"/>
        </w:rPr>
        <w:t>נוכח.</w:t>
      </w:r>
    </w:p>
    <w:p w:rsidR="005F0F4F" w:rsidRDefault="005F0F4F" w:rsidP="005F0F4F">
      <w:pPr>
        <w:rPr>
          <w:rtl/>
          <w:lang w:eastAsia="he-IL"/>
        </w:rPr>
      </w:pPr>
    </w:p>
    <w:p w:rsidR="005F0F4F" w:rsidRDefault="005F0F4F" w:rsidP="005F0F4F">
      <w:pPr>
        <w:pStyle w:val="af5"/>
        <w:keepNext/>
        <w:rPr>
          <w:rtl/>
        </w:rPr>
      </w:pPr>
      <w:bookmarkStart w:id="13762" w:name="ET_interruption_4926_26"/>
      <w:r w:rsidRPr="003F6D3B">
        <w:rPr>
          <w:rStyle w:val="TagStyle"/>
          <w:rtl/>
        </w:rPr>
        <w:t xml:space="preserve"> &lt;&lt; קריאה &gt;&gt; </w:t>
      </w:r>
      <w:r>
        <w:rPr>
          <w:rtl/>
        </w:rPr>
        <w:t>מזכירת הכנסת ירדנה מלר-הורוביץ:</w:t>
      </w:r>
      <w:r w:rsidRPr="003F6D3B">
        <w:rPr>
          <w:rStyle w:val="TagStyle"/>
          <w:rtl/>
        </w:rPr>
        <w:t xml:space="preserve"> &lt;&lt; קריאה &gt;&gt;</w:t>
      </w:r>
      <w:r>
        <w:rPr>
          <w:rtl/>
        </w:rPr>
        <w:t xml:space="preserve">   </w:t>
      </w:r>
      <w:bookmarkEnd w:id="13762"/>
    </w:p>
    <w:p w:rsidR="005F0F4F" w:rsidRDefault="005F0F4F" w:rsidP="005F0F4F">
      <w:pPr>
        <w:ind w:firstLine="0"/>
        <w:rPr>
          <w:rtl/>
          <w:lang w:eastAsia="he-IL"/>
        </w:rPr>
      </w:pPr>
      <w:r>
        <w:rPr>
          <w:rFonts w:hint="cs"/>
          <w:rtl/>
          <w:lang w:eastAsia="he-IL"/>
        </w:rPr>
        <w:t>(קוראת בשמות חברי הכנסת)</w:t>
      </w:r>
    </w:p>
    <w:p w:rsidR="005F0F4F" w:rsidRPr="003F6D3B" w:rsidRDefault="005F0F4F" w:rsidP="005F0F4F">
      <w:pPr>
        <w:rPr>
          <w:rtl/>
          <w:lang w:eastAsia="he-IL"/>
        </w:rPr>
      </w:pPr>
    </w:p>
    <w:p w:rsidR="005F0F4F" w:rsidRDefault="005F0F4F" w:rsidP="005F0F4F">
      <w:pPr>
        <w:rPr>
          <w:rtl/>
          <w:lang w:eastAsia="he-IL"/>
        </w:rPr>
      </w:pPr>
      <w:bookmarkStart w:id="13763" w:name="_ETM_Q41_511000"/>
      <w:bookmarkEnd w:id="13763"/>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p>
    <w:p w:rsidR="005F0F4F" w:rsidRDefault="005F0F4F" w:rsidP="005F0F4F">
      <w:pPr>
        <w:pStyle w:val="af6"/>
        <w:keepNext/>
        <w:rPr>
          <w:rtl/>
        </w:rPr>
      </w:pPr>
      <w:r w:rsidRPr="00BF3689">
        <w:rPr>
          <w:rStyle w:val="TagStyle"/>
          <w:rtl/>
        </w:rPr>
        <w:t xml:space="preserve"> &lt;&lt; יור &gt;&gt; </w:t>
      </w:r>
      <w:r>
        <w:rPr>
          <w:rtl/>
        </w:rPr>
        <w:t>היו"ר איתן גינזבורג:</w:t>
      </w:r>
      <w:r w:rsidRPr="00BF3689">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חברי הכנסת, חברי הכנסת </w:t>
      </w:r>
      <w:r>
        <w:rPr>
          <w:rtl/>
          <w:lang w:eastAsia="he-IL"/>
        </w:rPr>
        <w:t>–</w:t>
      </w:r>
      <w:r>
        <w:rPr>
          <w:rFonts w:hint="cs"/>
          <w:rtl/>
          <w:lang w:eastAsia="he-IL"/>
        </w:rPr>
        <w:t xml:space="preserve"> רק שנייה, גברתי</w:t>
      </w:r>
      <w:bookmarkStart w:id="13764" w:name="_ETM_Q41_537000"/>
      <w:bookmarkEnd w:id="13764"/>
      <w:r>
        <w:rPr>
          <w:rFonts w:hint="cs"/>
          <w:rtl/>
          <w:lang w:eastAsia="he-IL"/>
        </w:rPr>
        <w:t xml:space="preserve"> המזכירה. חברי הכנסת, אנחנו לא יכולים לשמוע מה חברי הכנסת מצביעים. אנא, שבו במקומותיכם, שמרו על השקט ותאפשרו למזכירת הכנסת לבצע את עבודתה, ואל תכשילו אותה. השר חמד עמאר, חבר הכנסת בליאק, חב</w:t>
      </w:r>
      <w:bookmarkStart w:id="13765" w:name="_ETM_Q41_558000"/>
      <w:bookmarkEnd w:id="13765"/>
      <w:r>
        <w:rPr>
          <w:rFonts w:hint="cs"/>
          <w:rtl/>
          <w:lang w:eastAsia="he-IL"/>
        </w:rPr>
        <w:t>ר הכנסת קושניר. חבר</w:t>
      </w:r>
      <w:r w:rsidR="00EB786B">
        <w:rPr>
          <w:rFonts w:hint="cs"/>
          <w:rtl/>
          <w:lang w:eastAsia="he-IL"/>
        </w:rPr>
        <w:t>י</w:t>
      </w:r>
      <w:r>
        <w:rPr>
          <w:rFonts w:hint="cs"/>
          <w:rtl/>
          <w:lang w:eastAsia="he-IL"/>
        </w:rPr>
        <w:t xml:space="preserve"> הכנסת בליאק, קושניר, זה מפריע, לא שומעים את חברי הכנסת. אנא. חברת הכנסת עטייה. עליזה בראשי, אנא, רדי בבקשה מהמדרגות. חברת הכנסת עטייה, אי-אפשר</w:t>
      </w:r>
      <w:bookmarkStart w:id="13766" w:name="_ETM_Q41_576000"/>
      <w:bookmarkEnd w:id="13766"/>
      <w:r>
        <w:rPr>
          <w:rFonts w:hint="cs"/>
          <w:rtl/>
          <w:lang w:eastAsia="he-IL"/>
        </w:rPr>
        <w:t xml:space="preserve"> ככה. אי-אפשר ככה. אני רוצה שלא תעלי</w:t>
      </w:r>
      <w:bookmarkStart w:id="13767" w:name="_ETM_Q41_578000"/>
      <w:bookmarkEnd w:id="13767"/>
      <w:r>
        <w:rPr>
          <w:rFonts w:hint="cs"/>
          <w:rtl/>
          <w:lang w:eastAsia="he-IL"/>
        </w:rPr>
        <w:t xml:space="preserve"> </w:t>
      </w:r>
      <w:r>
        <w:rPr>
          <w:rtl/>
          <w:lang w:eastAsia="he-IL"/>
        </w:rPr>
        <w:t>–</w:t>
      </w:r>
      <w:r>
        <w:rPr>
          <w:rFonts w:hint="cs"/>
          <w:rtl/>
          <w:lang w:eastAsia="he-IL"/>
        </w:rPr>
        <w:t xml:space="preserve"> זה מה שאני רוצה, שלא תעלי. בבקשה. בבקשה מזכירת הכנסת.</w:t>
      </w:r>
    </w:p>
    <w:p w:rsidR="005F0F4F" w:rsidRDefault="005F0F4F" w:rsidP="005F0F4F">
      <w:pPr>
        <w:rPr>
          <w:rtl/>
          <w:lang w:eastAsia="he-IL"/>
        </w:rPr>
      </w:pPr>
    </w:p>
    <w:p w:rsidR="005F0F4F" w:rsidRDefault="005F0F4F" w:rsidP="005F0F4F">
      <w:pPr>
        <w:pStyle w:val="af5"/>
        <w:keepNext/>
        <w:rPr>
          <w:rtl/>
        </w:rPr>
      </w:pPr>
      <w:bookmarkStart w:id="13768" w:name="ET_interruption_4926_11"/>
      <w:r w:rsidRPr="00BF3689">
        <w:rPr>
          <w:rStyle w:val="TagStyle"/>
          <w:rtl/>
        </w:rPr>
        <w:t xml:space="preserve"> &lt;&lt; קריאה &gt;&gt; </w:t>
      </w:r>
      <w:r>
        <w:rPr>
          <w:rtl/>
        </w:rPr>
        <w:t>מזכירת הכנסת ירדנה מלר-הורוביץ:</w:t>
      </w:r>
      <w:r w:rsidRPr="00BF3689">
        <w:rPr>
          <w:rStyle w:val="TagStyle"/>
          <w:rtl/>
        </w:rPr>
        <w:t xml:space="preserve"> &lt;&lt; קריאה &gt;&gt;</w:t>
      </w:r>
      <w:r>
        <w:rPr>
          <w:rtl/>
        </w:rPr>
        <w:t xml:space="preserve">   </w:t>
      </w:r>
      <w:bookmarkEnd w:id="13768"/>
    </w:p>
    <w:p w:rsidR="005F0F4F" w:rsidRDefault="005F0F4F" w:rsidP="005F0F4F">
      <w:pPr>
        <w:ind w:firstLine="0"/>
        <w:rPr>
          <w:rtl/>
          <w:lang w:eastAsia="he-IL"/>
        </w:rPr>
      </w:pPr>
      <w:r>
        <w:rPr>
          <w:rFonts w:hint="cs"/>
          <w:rtl/>
          <w:lang w:eastAsia="he-IL"/>
        </w:rPr>
        <w:t>(קוראת בשמות חברי הכנסת)</w:t>
      </w:r>
    </w:p>
    <w:p w:rsidR="005F0F4F" w:rsidRPr="00BF3689" w:rsidRDefault="005F0F4F" w:rsidP="005F0F4F">
      <w:pPr>
        <w:rPr>
          <w:rtl/>
          <w:lang w:eastAsia="he-IL"/>
        </w:rPr>
      </w:pPr>
    </w:p>
    <w:p w:rsidR="005F0F4F" w:rsidRDefault="005F0F4F" w:rsidP="005F0F4F">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אלינה ברדץ' יאלוב</w:t>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גלית דיסטל אטבריאן</w:t>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 xml:space="preserve">אינו נוכח </w:t>
      </w:r>
    </w:p>
    <w:p w:rsidR="005F0F4F" w:rsidRDefault="005F0F4F" w:rsidP="005F0F4F">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5F0F4F" w:rsidRDefault="005F0F4F" w:rsidP="005F0F4F">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5F0F4F" w:rsidRDefault="005F0F4F" w:rsidP="005F0F4F">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F0F4F" w:rsidRDefault="005F0F4F" w:rsidP="005F0F4F">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F0F4F" w:rsidRDefault="005F0F4F" w:rsidP="005F0F4F">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F0F4F" w:rsidRDefault="005F0F4F" w:rsidP="005F0F4F">
      <w:pPr>
        <w:rPr>
          <w:rtl/>
        </w:rPr>
      </w:pPr>
      <w:r>
        <w:rPr>
          <w:rtl/>
        </w:rPr>
        <w:t>יוסף טייב</w:t>
      </w:r>
      <w:r>
        <w:rPr>
          <w:rtl/>
        </w:rPr>
        <w:tab/>
      </w:r>
      <w:r>
        <w:rPr>
          <w:rtl/>
        </w:rPr>
        <w:tab/>
        <w:t xml:space="preserve">–   </w:t>
      </w:r>
      <w:r>
        <w:rPr>
          <w:rFonts w:hint="cs"/>
          <w:rtl/>
        </w:rPr>
        <w:t>בעד</w:t>
      </w:r>
    </w:p>
    <w:p w:rsidR="005F0F4F" w:rsidRDefault="005F0F4F" w:rsidP="005F0F4F">
      <w:pPr>
        <w:rPr>
          <w:rtl/>
        </w:rPr>
      </w:pPr>
      <w:r>
        <w:rPr>
          <w:rtl/>
        </w:rPr>
        <w:t>אלון טל</w:t>
      </w:r>
      <w:r>
        <w:rPr>
          <w:rtl/>
        </w:rPr>
        <w:tab/>
      </w:r>
      <w:r>
        <w:rPr>
          <w:rtl/>
        </w:rPr>
        <w:tab/>
      </w:r>
      <w:r>
        <w:rPr>
          <w:rtl/>
        </w:rPr>
        <w:tab/>
        <w:t xml:space="preserve">–   </w:t>
      </w:r>
      <w:r>
        <w:rPr>
          <w:rFonts w:hint="cs"/>
          <w:rtl/>
        </w:rPr>
        <w:t>אינו נוכח</w:t>
      </w:r>
    </w:p>
    <w:p w:rsidR="005F0F4F" w:rsidRDefault="005F0F4F" w:rsidP="005F0F4F">
      <w:pPr>
        <w:rPr>
          <w:rtl/>
        </w:rPr>
      </w:pPr>
      <w:r>
        <w:rPr>
          <w:rtl/>
        </w:rPr>
        <w:t>דסטה גדי יברקן</w:t>
      </w:r>
      <w:r>
        <w:rPr>
          <w:rtl/>
        </w:rPr>
        <w:tab/>
      </w:r>
      <w:r>
        <w:rPr>
          <w:rtl/>
        </w:rPr>
        <w:tab/>
        <w:t xml:space="preserve">–   </w:t>
      </w:r>
      <w:r>
        <w:rPr>
          <w:rFonts w:hint="cs"/>
          <w:rtl/>
        </w:rPr>
        <w:t>בעד</w:t>
      </w:r>
    </w:p>
    <w:p w:rsidR="005F0F4F" w:rsidRDefault="005F0F4F" w:rsidP="005F0F4F">
      <w:pPr>
        <w:rPr>
          <w:rtl/>
        </w:rPr>
      </w:pPr>
      <w:r>
        <w:rPr>
          <w:rtl/>
        </w:rPr>
        <w:t>מאיר יצחק</w:t>
      </w:r>
      <w:r>
        <w:rPr>
          <w:rFonts w:hint="cs"/>
          <w:rtl/>
        </w:rPr>
        <w:t xml:space="preserve"> </w:t>
      </w:r>
      <w:r>
        <w:rPr>
          <w:rtl/>
        </w:rPr>
        <w:t>הלוי</w:t>
      </w:r>
      <w:r>
        <w:rPr>
          <w:rtl/>
        </w:rPr>
        <w:tab/>
      </w:r>
      <w:r>
        <w:rPr>
          <w:rtl/>
        </w:rPr>
        <w:tab/>
        <w:t xml:space="preserve">–   </w:t>
      </w:r>
      <w:r>
        <w:rPr>
          <w:rFonts w:hint="cs"/>
          <w:rtl/>
        </w:rPr>
        <w:t>נגד</w:t>
      </w:r>
    </w:p>
    <w:p w:rsidR="005F0F4F" w:rsidRDefault="005F0F4F" w:rsidP="005F0F4F">
      <w:pPr>
        <w:rPr>
          <w:rtl/>
        </w:rPr>
      </w:pPr>
      <w:r>
        <w:rPr>
          <w:rtl/>
        </w:rPr>
        <w:t>אלי כהן</w:t>
      </w:r>
      <w:r>
        <w:rPr>
          <w:rtl/>
        </w:rPr>
        <w:tab/>
      </w:r>
      <w:r>
        <w:rPr>
          <w:rtl/>
        </w:rPr>
        <w:tab/>
      </w:r>
      <w:r>
        <w:rPr>
          <w:rtl/>
        </w:rPr>
        <w:tab/>
        <w:t xml:space="preserve">–   </w:t>
      </w:r>
      <w:r>
        <w:rPr>
          <w:rFonts w:hint="cs"/>
          <w:rtl/>
        </w:rPr>
        <w:t>בעד</w:t>
      </w:r>
    </w:p>
    <w:p w:rsidR="005F0F4F" w:rsidRDefault="005F0F4F" w:rsidP="005F0F4F">
      <w:pPr>
        <w:rPr>
          <w:rtl/>
        </w:rPr>
      </w:pPr>
      <w:r>
        <w:rPr>
          <w:rtl/>
        </w:rPr>
        <w:lastRenderedPageBreak/>
        <w:t>מאיר כהן</w:t>
      </w:r>
      <w:r>
        <w:rPr>
          <w:rtl/>
        </w:rPr>
        <w:tab/>
      </w:r>
      <w:r>
        <w:rPr>
          <w:rtl/>
        </w:rPr>
        <w:tab/>
        <w:t xml:space="preserve">–   </w:t>
      </w:r>
      <w:r>
        <w:rPr>
          <w:rFonts w:hint="cs"/>
          <w:rtl/>
        </w:rPr>
        <w:t>נגד</w:t>
      </w:r>
    </w:p>
    <w:p w:rsidR="005F0F4F" w:rsidRDefault="005F0F4F" w:rsidP="005F0F4F">
      <w:pPr>
        <w:rPr>
          <w:rtl/>
        </w:rPr>
      </w:pPr>
      <w:r>
        <w:rPr>
          <w:rtl/>
        </w:rPr>
        <w:t>יום טוב חי כלפון</w:t>
      </w:r>
      <w:r>
        <w:rPr>
          <w:rtl/>
        </w:rPr>
        <w:tab/>
      </w:r>
      <w:r>
        <w:rPr>
          <w:rtl/>
        </w:rPr>
        <w:tab/>
        <w:t xml:space="preserve">–   </w:t>
      </w:r>
      <w:r>
        <w:rPr>
          <w:rFonts w:hint="cs"/>
          <w:rtl/>
        </w:rPr>
        <w:t>נגד</w:t>
      </w:r>
    </w:p>
    <w:p w:rsidR="005F0F4F" w:rsidRDefault="005F0F4F" w:rsidP="005F0F4F">
      <w:pPr>
        <w:rPr>
          <w:rtl/>
        </w:rPr>
      </w:pPr>
      <w:r>
        <w:rPr>
          <w:rtl/>
        </w:rPr>
        <w:t>עופר כסיף</w:t>
      </w:r>
      <w:r>
        <w:rPr>
          <w:rtl/>
        </w:rPr>
        <w:tab/>
      </w:r>
      <w:r>
        <w:rPr>
          <w:rtl/>
        </w:rPr>
        <w:tab/>
        <w:t xml:space="preserve">–   </w:t>
      </w:r>
      <w:r>
        <w:rPr>
          <w:rFonts w:hint="cs"/>
          <w:rtl/>
        </w:rPr>
        <w:t>בעד</w:t>
      </w:r>
    </w:p>
    <w:p w:rsidR="005F0F4F" w:rsidRDefault="005F0F4F" w:rsidP="005F0F4F">
      <w:pPr>
        <w:rPr>
          <w:rtl/>
        </w:rPr>
      </w:pPr>
      <w:r>
        <w:rPr>
          <w:rtl/>
        </w:rPr>
        <w:t>אופיר כץ</w:t>
      </w:r>
      <w:r>
        <w:rPr>
          <w:rtl/>
        </w:rPr>
        <w:tab/>
      </w:r>
      <w:r>
        <w:rPr>
          <w:rtl/>
        </w:rPr>
        <w:tab/>
        <w:t xml:space="preserve">–   </w:t>
      </w:r>
      <w:r>
        <w:rPr>
          <w:rFonts w:hint="cs"/>
          <w:rtl/>
        </w:rPr>
        <w:t>בעד</w:t>
      </w:r>
    </w:p>
    <w:p w:rsidR="005F0F4F" w:rsidRDefault="005F0F4F" w:rsidP="005F0F4F">
      <w:pPr>
        <w:rPr>
          <w:rtl/>
        </w:rPr>
      </w:pPr>
      <w:r>
        <w:rPr>
          <w:rtl/>
        </w:rPr>
        <w:t>חיים כץ</w:t>
      </w:r>
      <w:r>
        <w:rPr>
          <w:rtl/>
        </w:rPr>
        <w:tab/>
      </w:r>
      <w:r>
        <w:rPr>
          <w:rtl/>
        </w:rPr>
        <w:tab/>
      </w:r>
      <w:r>
        <w:rPr>
          <w:rtl/>
        </w:rPr>
        <w:tab/>
        <w:t xml:space="preserve">–   </w:t>
      </w:r>
      <w:r>
        <w:rPr>
          <w:rFonts w:hint="cs"/>
          <w:rtl/>
        </w:rPr>
        <w:t>בעד</w:t>
      </w:r>
    </w:p>
    <w:p w:rsidR="005F0F4F" w:rsidRDefault="005F0F4F" w:rsidP="005F0F4F">
      <w:pPr>
        <w:rPr>
          <w:rtl/>
        </w:rPr>
      </w:pPr>
      <w:r>
        <w:rPr>
          <w:rtl/>
        </w:rPr>
        <w:t>ישראל כץ</w:t>
      </w:r>
      <w:r>
        <w:rPr>
          <w:rtl/>
        </w:rPr>
        <w:tab/>
      </w:r>
      <w:r>
        <w:rPr>
          <w:rtl/>
        </w:rPr>
        <w:tab/>
        <w:t xml:space="preserve">–   </w:t>
      </w:r>
      <w:r>
        <w:rPr>
          <w:rFonts w:hint="cs"/>
          <w:rtl/>
        </w:rPr>
        <w:t>בעד</w:t>
      </w:r>
    </w:p>
    <w:p w:rsidR="005F0F4F" w:rsidRDefault="005F0F4F" w:rsidP="005F0F4F">
      <w:pPr>
        <w:rPr>
          <w:rtl/>
        </w:rPr>
      </w:pPr>
      <w:r>
        <w:rPr>
          <w:rtl/>
        </w:rPr>
        <w:t>רון כץ</w:t>
      </w:r>
      <w:r>
        <w:rPr>
          <w:rtl/>
        </w:rPr>
        <w:tab/>
      </w:r>
      <w:r>
        <w:rPr>
          <w:rtl/>
        </w:rPr>
        <w:tab/>
      </w:r>
      <w:r>
        <w:rPr>
          <w:rtl/>
        </w:rPr>
        <w:tab/>
        <w:t xml:space="preserve">–   </w:t>
      </w:r>
      <w:r>
        <w:rPr>
          <w:rFonts w:hint="cs"/>
          <w:rtl/>
        </w:rPr>
        <w:t>נגד</w:t>
      </w:r>
    </w:p>
    <w:p w:rsidR="005F0F4F" w:rsidRDefault="005F0F4F" w:rsidP="005F0F4F">
      <w:pPr>
        <w:rPr>
          <w:rtl/>
        </w:rPr>
      </w:pPr>
      <w:r>
        <w:rPr>
          <w:rtl/>
        </w:rPr>
        <w:t>יוראי להב הרצנו</w:t>
      </w:r>
      <w:r>
        <w:rPr>
          <w:rtl/>
        </w:rPr>
        <w:tab/>
      </w:r>
      <w:r>
        <w:rPr>
          <w:rtl/>
        </w:rPr>
        <w:tab/>
        <w:t xml:space="preserve">–   </w:t>
      </w:r>
      <w:r>
        <w:rPr>
          <w:rFonts w:hint="cs"/>
          <w:rtl/>
        </w:rPr>
        <w:t>נגד</w:t>
      </w:r>
    </w:p>
    <w:p w:rsidR="005F0F4F" w:rsidRDefault="005F0F4F" w:rsidP="005F0F4F">
      <w:pPr>
        <w:rPr>
          <w:rtl/>
        </w:rPr>
      </w:pPr>
      <w:r>
        <w:rPr>
          <w:rtl/>
        </w:rPr>
        <w:t>מיקי לוי</w:t>
      </w:r>
      <w:r>
        <w:rPr>
          <w:rtl/>
        </w:rPr>
        <w:tab/>
      </w:r>
      <w:r>
        <w:rPr>
          <w:rtl/>
        </w:rPr>
        <w:tab/>
      </w:r>
      <w:r>
        <w:rPr>
          <w:rtl/>
        </w:rPr>
        <w:tab/>
        <w:t xml:space="preserve">–   </w:t>
      </w:r>
      <w:r>
        <w:rPr>
          <w:rFonts w:hint="cs"/>
          <w:rtl/>
        </w:rPr>
        <w:t>נגד</w:t>
      </w:r>
    </w:p>
    <w:p w:rsidR="005F0F4F" w:rsidRDefault="005F0F4F" w:rsidP="005F0F4F">
      <w:pPr>
        <w:rPr>
          <w:rtl/>
        </w:rPr>
      </w:pPr>
      <w:r>
        <w:rPr>
          <w:rtl/>
        </w:rPr>
        <w:t>אורלי לוי אבקסיס</w:t>
      </w:r>
      <w:r>
        <w:rPr>
          <w:rtl/>
        </w:rPr>
        <w:tab/>
        <w:t xml:space="preserve">–   </w:t>
      </w:r>
      <w:r>
        <w:rPr>
          <w:rFonts w:hint="cs"/>
          <w:rtl/>
        </w:rPr>
        <w:t>בעד</w:t>
      </w:r>
    </w:p>
    <w:p w:rsidR="005F0F4F" w:rsidRDefault="005F0F4F" w:rsidP="005F0F4F">
      <w:pPr>
        <w:rPr>
          <w:rtl/>
        </w:rPr>
      </w:pPr>
      <w:r>
        <w:rPr>
          <w:rtl/>
        </w:rPr>
        <w:t>יריב לוין</w:t>
      </w:r>
      <w:r>
        <w:rPr>
          <w:rtl/>
        </w:rPr>
        <w:tab/>
      </w:r>
      <w:r>
        <w:rPr>
          <w:rtl/>
        </w:rPr>
        <w:tab/>
      </w:r>
      <w:r>
        <w:rPr>
          <w:rtl/>
        </w:rPr>
        <w:tab/>
        <w:t xml:space="preserve">–   </w:t>
      </w:r>
      <w:r>
        <w:rPr>
          <w:rFonts w:hint="cs"/>
          <w:rtl/>
        </w:rPr>
        <w:t>בעד</w:t>
      </w:r>
    </w:p>
    <w:p w:rsidR="005F0F4F" w:rsidRDefault="005F0F4F" w:rsidP="005F0F4F">
      <w:pPr>
        <w:rPr>
          <w:rtl/>
        </w:rPr>
      </w:pPr>
      <w:r>
        <w:rPr>
          <w:rtl/>
        </w:rPr>
        <w:t>נעמה לזימי</w:t>
      </w:r>
      <w:r>
        <w:rPr>
          <w:rtl/>
        </w:rPr>
        <w:tab/>
      </w:r>
      <w:r>
        <w:rPr>
          <w:rtl/>
        </w:rPr>
        <w:tab/>
        <w:t xml:space="preserve">–   </w:t>
      </w:r>
      <w:r>
        <w:rPr>
          <w:rFonts w:hint="cs"/>
          <w:rtl/>
        </w:rPr>
        <w:t>נגד</w:t>
      </w:r>
    </w:p>
    <w:p w:rsidR="005F0F4F" w:rsidRDefault="005F0F4F" w:rsidP="005F0F4F">
      <w:pPr>
        <w:rPr>
          <w:rtl/>
        </w:rPr>
      </w:pPr>
      <w:r>
        <w:rPr>
          <w:rtl/>
        </w:rPr>
        <w:t>יעקב ליצמן</w:t>
      </w:r>
      <w:r>
        <w:rPr>
          <w:rtl/>
        </w:rPr>
        <w:tab/>
      </w:r>
      <w:r>
        <w:rPr>
          <w:rtl/>
        </w:rPr>
        <w:tab/>
        <w:t xml:space="preserve">–   </w:t>
      </w:r>
      <w:r>
        <w:rPr>
          <w:rFonts w:hint="cs"/>
          <w:rtl/>
        </w:rPr>
        <w:t>בעד</w:t>
      </w:r>
    </w:p>
    <w:p w:rsidR="005F0F4F" w:rsidRDefault="005F0F4F" w:rsidP="005F0F4F">
      <w:pPr>
        <w:rPr>
          <w:rtl/>
        </w:rPr>
      </w:pPr>
      <w:r>
        <w:rPr>
          <w:rtl/>
        </w:rPr>
        <w:t>גבי לסקי</w:t>
      </w:r>
      <w:r>
        <w:rPr>
          <w:rtl/>
        </w:rPr>
        <w:tab/>
      </w:r>
      <w:r>
        <w:rPr>
          <w:rtl/>
        </w:rPr>
        <w:tab/>
        <w:t xml:space="preserve">–   </w:t>
      </w:r>
      <w:r>
        <w:rPr>
          <w:rFonts w:hint="cs"/>
          <w:rtl/>
        </w:rPr>
        <w:t>נגד</w:t>
      </w:r>
    </w:p>
    <w:p w:rsidR="005F0F4F" w:rsidRDefault="005F0F4F" w:rsidP="005F0F4F">
      <w:pPr>
        <w:rPr>
          <w:rtl/>
        </w:rPr>
      </w:pPr>
      <w:r>
        <w:rPr>
          <w:rtl/>
        </w:rPr>
        <w:t>יאיר לפיד</w:t>
      </w:r>
      <w:r>
        <w:rPr>
          <w:rtl/>
        </w:rPr>
        <w:tab/>
      </w:r>
      <w:r>
        <w:rPr>
          <w:rtl/>
        </w:rPr>
        <w:tab/>
        <w:t xml:space="preserve">–   </w:t>
      </w:r>
      <w:r>
        <w:rPr>
          <w:rFonts w:hint="cs"/>
          <w:rtl/>
        </w:rPr>
        <w:t>אינו נוכח</w:t>
      </w:r>
    </w:p>
    <w:p w:rsidR="005F0F4F" w:rsidRDefault="005F0F4F" w:rsidP="005F0F4F">
      <w:pPr>
        <w:rPr>
          <w:rtl/>
        </w:rPr>
      </w:pPr>
      <w:r>
        <w:rPr>
          <w:rtl/>
        </w:rPr>
        <w:t>לימור מגן תלם</w:t>
      </w:r>
      <w:r>
        <w:rPr>
          <w:rtl/>
        </w:rPr>
        <w:tab/>
      </w:r>
      <w:r>
        <w:rPr>
          <w:rtl/>
        </w:rPr>
        <w:tab/>
        <w:t xml:space="preserve">–   </w:t>
      </w:r>
      <w:r>
        <w:rPr>
          <w:rFonts w:hint="cs"/>
          <w:rtl/>
        </w:rPr>
        <w:t>נגד</w:t>
      </w:r>
    </w:p>
    <w:p w:rsidR="005F0F4F" w:rsidRDefault="005F0F4F" w:rsidP="005F0F4F">
      <w:pPr>
        <w:rPr>
          <w:rtl/>
        </w:rPr>
      </w:pPr>
      <w:r>
        <w:rPr>
          <w:rtl/>
        </w:rPr>
        <w:t>אמילי חיה מואטי</w:t>
      </w:r>
      <w:r>
        <w:rPr>
          <w:rtl/>
        </w:rPr>
        <w:tab/>
      </w:r>
      <w:r>
        <w:rPr>
          <w:rtl/>
        </w:rPr>
        <w:tab/>
        <w:t xml:space="preserve">–   </w:t>
      </w:r>
      <w:r>
        <w:rPr>
          <w:rFonts w:hint="cs"/>
          <w:rtl/>
        </w:rPr>
        <w:t>אינה נוכחת</w:t>
      </w:r>
    </w:p>
    <w:p w:rsidR="005F0F4F" w:rsidRDefault="005F0F4F" w:rsidP="005F0F4F">
      <w:pPr>
        <w:rPr>
          <w:rtl/>
        </w:rPr>
      </w:pPr>
      <w:r>
        <w:rPr>
          <w:rtl/>
        </w:rPr>
        <w:t>פטין מולא</w:t>
      </w:r>
      <w:r>
        <w:rPr>
          <w:rtl/>
        </w:rPr>
        <w:tab/>
      </w:r>
      <w:r>
        <w:rPr>
          <w:rtl/>
        </w:rPr>
        <w:tab/>
        <w:t xml:space="preserve">–   </w:t>
      </w:r>
      <w:r>
        <w:rPr>
          <w:rFonts w:hint="cs"/>
          <w:rtl/>
        </w:rPr>
        <w:t>אינו נוכח</w:t>
      </w:r>
    </w:p>
    <w:p w:rsidR="005F0F4F" w:rsidRDefault="005F0F4F" w:rsidP="005F0F4F">
      <w:pPr>
        <w:rPr>
          <w:rtl/>
        </w:rPr>
      </w:pPr>
      <w:r>
        <w:rPr>
          <w:rtl/>
        </w:rPr>
        <w:t>טטיאנה מזרסקי</w:t>
      </w:r>
      <w:r>
        <w:rPr>
          <w:rtl/>
        </w:rPr>
        <w:tab/>
      </w:r>
      <w:r>
        <w:rPr>
          <w:rtl/>
        </w:rPr>
        <w:tab/>
        <w:t xml:space="preserve">–   </w:t>
      </w:r>
      <w:r>
        <w:rPr>
          <w:rFonts w:hint="cs"/>
          <w:rtl/>
        </w:rPr>
        <w:t>אינה נוכחת</w:t>
      </w:r>
    </w:p>
    <w:p w:rsidR="005F0F4F" w:rsidRDefault="005F0F4F" w:rsidP="005F0F4F">
      <w:pPr>
        <w:rPr>
          <w:rtl/>
        </w:rPr>
      </w:pPr>
      <w:r>
        <w:rPr>
          <w:rtl/>
        </w:rPr>
        <w:t>מרב מיכאלי</w:t>
      </w:r>
      <w:r>
        <w:rPr>
          <w:rtl/>
        </w:rPr>
        <w:tab/>
      </w:r>
      <w:r>
        <w:rPr>
          <w:rFonts w:hint="cs"/>
          <w:rtl/>
        </w:rPr>
        <w:tab/>
      </w:r>
      <w:r>
        <w:rPr>
          <w:rtl/>
        </w:rPr>
        <w:t xml:space="preserve">–   </w:t>
      </w:r>
      <w:r>
        <w:rPr>
          <w:rFonts w:hint="cs"/>
          <w:rtl/>
        </w:rPr>
        <w:t>אינה נוכחת</w:t>
      </w:r>
      <w:r>
        <w:rPr>
          <w:rtl/>
        </w:rPr>
        <w:t xml:space="preserve">   </w:t>
      </w:r>
    </w:p>
    <w:p w:rsidR="005F0F4F" w:rsidRDefault="005F0F4F" w:rsidP="005F0F4F">
      <w:pPr>
        <w:rPr>
          <w:rtl/>
        </w:rPr>
      </w:pPr>
      <w:r>
        <w:rPr>
          <w:rtl/>
        </w:rPr>
        <w:t>יוליה מלינובסקי</w:t>
      </w:r>
      <w:r>
        <w:rPr>
          <w:rtl/>
        </w:rPr>
        <w:tab/>
      </w:r>
      <w:r>
        <w:rPr>
          <w:rtl/>
        </w:rPr>
        <w:tab/>
        <w:t xml:space="preserve">–   </w:t>
      </w:r>
      <w:r>
        <w:rPr>
          <w:rFonts w:hint="cs"/>
          <w:rtl/>
        </w:rPr>
        <w:t>נגד</w:t>
      </w:r>
    </w:p>
    <w:p w:rsidR="005F0F4F" w:rsidRDefault="005F0F4F" w:rsidP="005F0F4F">
      <w:pPr>
        <w:rPr>
          <w:rtl/>
        </w:rPr>
      </w:pPr>
      <w:r>
        <w:rPr>
          <w:rtl/>
        </w:rPr>
        <w:t>מיכאל מלכיאלי</w:t>
      </w:r>
      <w:r>
        <w:rPr>
          <w:rtl/>
        </w:rPr>
        <w:tab/>
      </w:r>
      <w:r>
        <w:rPr>
          <w:rtl/>
        </w:rPr>
        <w:tab/>
        <w:t xml:space="preserve">–   </w:t>
      </w:r>
      <w:r>
        <w:rPr>
          <w:rFonts w:hint="cs"/>
          <w:rtl/>
        </w:rPr>
        <w:t>בעד</w:t>
      </w:r>
    </w:p>
    <w:p w:rsidR="005F0F4F" w:rsidRDefault="005F0F4F" w:rsidP="005F0F4F">
      <w:pPr>
        <w:rPr>
          <w:rtl/>
        </w:rPr>
      </w:pPr>
      <w:r>
        <w:rPr>
          <w:rtl/>
        </w:rPr>
        <w:t>אבי מעוז</w:t>
      </w:r>
      <w:r>
        <w:rPr>
          <w:rtl/>
        </w:rPr>
        <w:tab/>
      </w:r>
      <w:r>
        <w:rPr>
          <w:rtl/>
        </w:rPr>
        <w:tab/>
        <w:t xml:space="preserve">–   </w:t>
      </w:r>
      <w:r>
        <w:rPr>
          <w:rFonts w:hint="cs"/>
          <w:rtl/>
        </w:rPr>
        <w:t>בעד</w:t>
      </w:r>
    </w:p>
    <w:p w:rsidR="005F0F4F" w:rsidRDefault="005F0F4F" w:rsidP="005F0F4F">
      <w:pPr>
        <w:rPr>
          <w:rtl/>
        </w:rPr>
      </w:pPr>
      <w:r>
        <w:rPr>
          <w:rtl/>
        </w:rPr>
        <w:t>אורי מקלב</w:t>
      </w:r>
      <w:r>
        <w:rPr>
          <w:rtl/>
        </w:rPr>
        <w:tab/>
      </w:r>
      <w:r>
        <w:rPr>
          <w:rtl/>
        </w:rPr>
        <w:tab/>
        <w:t xml:space="preserve">–   </w:t>
      </w:r>
      <w:r>
        <w:rPr>
          <w:rFonts w:hint="cs"/>
          <w:rtl/>
        </w:rPr>
        <w:t>בעד</w:t>
      </w:r>
    </w:p>
    <w:p w:rsidR="005F0F4F" w:rsidRDefault="005F0F4F" w:rsidP="005F0F4F">
      <w:pPr>
        <w:rPr>
          <w:rtl/>
        </w:rPr>
      </w:pPr>
      <w:r>
        <w:rPr>
          <w:rtl/>
        </w:rPr>
        <w:t>אבתיסאם מראענה</w:t>
      </w:r>
      <w:r>
        <w:rPr>
          <w:rtl/>
        </w:rPr>
        <w:tab/>
        <w:t xml:space="preserve">–   </w:t>
      </w:r>
      <w:r>
        <w:rPr>
          <w:rFonts w:hint="cs"/>
          <w:rtl/>
        </w:rPr>
        <w:t>נגד</w:t>
      </w:r>
    </w:p>
    <w:p w:rsidR="005F0F4F" w:rsidRDefault="005F0F4F" w:rsidP="005F0F4F">
      <w:pPr>
        <w:rPr>
          <w:rtl/>
        </w:rPr>
      </w:pPr>
      <w:r>
        <w:rPr>
          <w:rtl/>
        </w:rPr>
        <w:t>יעקב מרגי</w:t>
      </w:r>
      <w:r>
        <w:rPr>
          <w:rtl/>
        </w:rPr>
        <w:tab/>
      </w:r>
      <w:r>
        <w:rPr>
          <w:rtl/>
        </w:rPr>
        <w:tab/>
        <w:t xml:space="preserve">–   </w:t>
      </w:r>
      <w:r>
        <w:rPr>
          <w:rFonts w:hint="cs"/>
          <w:rtl/>
        </w:rPr>
        <w:t>בעד</w:t>
      </w:r>
    </w:p>
    <w:p w:rsidR="005F0F4F" w:rsidRDefault="005F0F4F" w:rsidP="005F0F4F">
      <w:pPr>
        <w:rPr>
          <w:rtl/>
        </w:rPr>
      </w:pPr>
      <w:r>
        <w:rPr>
          <w:rtl/>
        </w:rPr>
        <w:t>מופיד מרעי</w:t>
      </w:r>
      <w:r>
        <w:rPr>
          <w:rtl/>
        </w:rPr>
        <w:tab/>
      </w:r>
      <w:r>
        <w:rPr>
          <w:rtl/>
        </w:rPr>
        <w:tab/>
        <w:t xml:space="preserve">–   </w:t>
      </w:r>
      <w:r>
        <w:rPr>
          <w:rFonts w:hint="cs"/>
          <w:rtl/>
        </w:rPr>
        <w:t>נגד</w:t>
      </w:r>
    </w:p>
    <w:p w:rsidR="005F0F4F" w:rsidRDefault="005F0F4F" w:rsidP="005F0F4F">
      <w:pPr>
        <w:rPr>
          <w:rtl/>
        </w:rPr>
      </w:pPr>
      <w:r>
        <w:rPr>
          <w:rtl/>
        </w:rPr>
        <w:t>בנימין נתניהו</w:t>
      </w:r>
      <w:r>
        <w:rPr>
          <w:rtl/>
        </w:rPr>
        <w:tab/>
      </w:r>
      <w:r>
        <w:rPr>
          <w:rtl/>
        </w:rPr>
        <w:tab/>
        <w:t xml:space="preserve">–   </w:t>
      </w:r>
      <w:r>
        <w:rPr>
          <w:rFonts w:hint="cs"/>
          <w:rtl/>
        </w:rPr>
        <w:t>בעד</w:t>
      </w:r>
    </w:p>
    <w:p w:rsidR="005F0F4F" w:rsidRDefault="005F0F4F" w:rsidP="005F0F4F">
      <w:pPr>
        <w:rPr>
          <w:rtl/>
        </w:rPr>
      </w:pPr>
      <w:r>
        <w:rPr>
          <w:rtl/>
        </w:rPr>
        <w:t>יואב סגלוביץ'</w:t>
      </w:r>
      <w:r>
        <w:rPr>
          <w:rtl/>
        </w:rPr>
        <w:tab/>
      </w:r>
      <w:r>
        <w:rPr>
          <w:rtl/>
        </w:rPr>
        <w:tab/>
        <w:t xml:space="preserve">–   </w:t>
      </w:r>
      <w:r>
        <w:rPr>
          <w:rFonts w:hint="cs"/>
          <w:rtl/>
        </w:rPr>
        <w:t>נגד</w:t>
      </w:r>
    </w:p>
    <w:p w:rsidR="005F0F4F" w:rsidRDefault="005F0F4F" w:rsidP="005F0F4F">
      <w:pPr>
        <w:rPr>
          <w:rtl/>
        </w:rPr>
      </w:pPr>
      <w:r>
        <w:rPr>
          <w:rtl/>
        </w:rPr>
        <w:t>יבגני סובה</w:t>
      </w:r>
      <w:r>
        <w:rPr>
          <w:rtl/>
        </w:rPr>
        <w:tab/>
      </w:r>
      <w:r>
        <w:rPr>
          <w:rtl/>
        </w:rPr>
        <w:tab/>
        <w:t xml:space="preserve">–   </w:t>
      </w:r>
      <w:r>
        <w:rPr>
          <w:rFonts w:hint="cs"/>
          <w:rtl/>
        </w:rPr>
        <w:t>נגד</w:t>
      </w:r>
    </w:p>
    <w:p w:rsidR="005F0F4F" w:rsidRDefault="005F0F4F" w:rsidP="005F0F4F">
      <w:pPr>
        <w:rPr>
          <w:rtl/>
        </w:rPr>
      </w:pPr>
      <w:r>
        <w:rPr>
          <w:rtl/>
        </w:rPr>
        <w:t>אופיר סופר</w:t>
      </w:r>
      <w:r>
        <w:rPr>
          <w:rtl/>
        </w:rPr>
        <w:tab/>
      </w:r>
      <w:r>
        <w:rPr>
          <w:rtl/>
        </w:rPr>
        <w:tab/>
        <w:t xml:space="preserve">–   </w:t>
      </w:r>
      <w:r>
        <w:rPr>
          <w:rFonts w:hint="cs"/>
          <w:rtl/>
        </w:rPr>
        <w:t>בעד</w:t>
      </w:r>
    </w:p>
    <w:p w:rsidR="005F0F4F" w:rsidRDefault="005F0F4F" w:rsidP="005F0F4F">
      <w:pPr>
        <w:rPr>
          <w:rtl/>
        </w:rPr>
      </w:pPr>
      <w:r>
        <w:rPr>
          <w:rtl/>
        </w:rPr>
        <w:t>אורית מלכה סטרוק</w:t>
      </w:r>
      <w:r>
        <w:rPr>
          <w:rtl/>
        </w:rPr>
        <w:tab/>
        <w:t xml:space="preserve">–   </w:t>
      </w:r>
      <w:r>
        <w:rPr>
          <w:rFonts w:hint="cs"/>
          <w:rtl/>
        </w:rPr>
        <w:t>בעד</w:t>
      </w:r>
    </w:p>
    <w:p w:rsidR="005F0F4F" w:rsidRDefault="005F0F4F" w:rsidP="005F0F4F">
      <w:pPr>
        <w:rPr>
          <w:rtl/>
        </w:rPr>
      </w:pPr>
      <w:r>
        <w:rPr>
          <w:rtl/>
        </w:rPr>
        <w:t>עידית סילמן</w:t>
      </w:r>
      <w:r>
        <w:rPr>
          <w:rtl/>
        </w:rPr>
        <w:tab/>
      </w:r>
      <w:r>
        <w:rPr>
          <w:rtl/>
        </w:rPr>
        <w:tab/>
        <w:t xml:space="preserve">–   </w:t>
      </w:r>
      <w:r>
        <w:rPr>
          <w:rFonts w:hint="cs"/>
          <w:rtl/>
        </w:rPr>
        <w:t>נגד</w:t>
      </w:r>
    </w:p>
    <w:p w:rsidR="005F0F4F" w:rsidRDefault="005F0F4F" w:rsidP="005F0F4F">
      <w:pPr>
        <w:rPr>
          <w:rtl/>
        </w:rPr>
      </w:pPr>
      <w:r>
        <w:rPr>
          <w:rtl/>
        </w:rPr>
        <w:t>עלי סלאלחה</w:t>
      </w:r>
      <w:r>
        <w:rPr>
          <w:rtl/>
        </w:rPr>
        <w:tab/>
      </w:r>
      <w:r>
        <w:rPr>
          <w:rtl/>
        </w:rPr>
        <w:tab/>
        <w:t xml:space="preserve">–   </w:t>
      </w:r>
      <w:r>
        <w:rPr>
          <w:rFonts w:hint="cs"/>
          <w:rtl/>
        </w:rPr>
        <w:t>נגד</w:t>
      </w:r>
    </w:p>
    <w:p w:rsidR="005F0F4F" w:rsidRDefault="005F0F4F" w:rsidP="005F0F4F">
      <w:pPr>
        <w:rPr>
          <w:rtl/>
        </w:rPr>
      </w:pPr>
      <w:r>
        <w:rPr>
          <w:rtl/>
        </w:rPr>
        <w:t>בצלאל סמוטריץ'</w:t>
      </w:r>
      <w:r>
        <w:rPr>
          <w:rtl/>
        </w:rPr>
        <w:tab/>
      </w:r>
      <w:r>
        <w:rPr>
          <w:rtl/>
        </w:rPr>
        <w:tab/>
        <w:t xml:space="preserve">–   </w:t>
      </w:r>
      <w:r>
        <w:rPr>
          <w:rFonts w:hint="cs"/>
          <w:rtl/>
        </w:rPr>
        <w:t>בעד</w:t>
      </w:r>
    </w:p>
    <w:p w:rsidR="005F0F4F" w:rsidRDefault="005F0F4F" w:rsidP="005F0F4F">
      <w:pPr>
        <w:rPr>
          <w:rtl/>
        </w:rPr>
      </w:pPr>
      <w:r>
        <w:rPr>
          <w:rtl/>
        </w:rPr>
        <w:t>אוסאמה סעדי</w:t>
      </w:r>
      <w:r>
        <w:rPr>
          <w:rtl/>
        </w:rPr>
        <w:tab/>
      </w:r>
      <w:r>
        <w:rPr>
          <w:rtl/>
        </w:rPr>
        <w:tab/>
        <w:t xml:space="preserve">–   </w:t>
      </w:r>
      <w:r>
        <w:rPr>
          <w:rFonts w:hint="cs"/>
          <w:rtl/>
        </w:rPr>
        <w:t>בעד</w:t>
      </w:r>
    </w:p>
    <w:p w:rsidR="005F0F4F" w:rsidRDefault="005F0F4F" w:rsidP="005F0F4F">
      <w:pPr>
        <w:rPr>
          <w:rtl/>
        </w:rPr>
      </w:pPr>
      <w:r>
        <w:rPr>
          <w:rtl/>
        </w:rPr>
        <w:lastRenderedPageBreak/>
        <w:t>מנסור עבאס</w:t>
      </w:r>
      <w:r>
        <w:rPr>
          <w:rtl/>
        </w:rPr>
        <w:tab/>
      </w:r>
      <w:r>
        <w:rPr>
          <w:rtl/>
        </w:rPr>
        <w:tab/>
        <w:t xml:space="preserve">–   </w:t>
      </w:r>
      <w:r>
        <w:rPr>
          <w:rFonts w:hint="cs"/>
          <w:rtl/>
        </w:rPr>
        <w:t>אינו נוכח</w:t>
      </w:r>
    </w:p>
    <w:p w:rsidR="005F0F4F" w:rsidRDefault="005F0F4F" w:rsidP="005F0F4F">
      <w:pPr>
        <w:rPr>
          <w:rtl/>
        </w:rPr>
      </w:pPr>
      <w:r>
        <w:rPr>
          <w:rtl/>
        </w:rPr>
        <w:t>איימן עודה</w:t>
      </w:r>
      <w:r>
        <w:rPr>
          <w:rtl/>
        </w:rPr>
        <w:tab/>
      </w:r>
      <w:r>
        <w:rPr>
          <w:rtl/>
        </w:rPr>
        <w:tab/>
        <w:t xml:space="preserve">–   </w:t>
      </w:r>
      <w:r>
        <w:rPr>
          <w:rFonts w:hint="cs"/>
          <w:rtl/>
        </w:rPr>
        <w:t>בעד</w:t>
      </w:r>
    </w:p>
    <w:p w:rsidR="005F0F4F" w:rsidRDefault="005F0F4F" w:rsidP="005F0F4F">
      <w:pPr>
        <w:rPr>
          <w:rtl/>
        </w:rPr>
      </w:pPr>
      <w:r>
        <w:rPr>
          <w:rtl/>
        </w:rPr>
        <w:t>חוה אתי עטייה</w:t>
      </w:r>
      <w:r>
        <w:rPr>
          <w:rtl/>
        </w:rPr>
        <w:tab/>
      </w:r>
      <w:r>
        <w:rPr>
          <w:rtl/>
        </w:rPr>
        <w:tab/>
        <w:t xml:space="preserve">–   </w:t>
      </w:r>
      <w:r>
        <w:rPr>
          <w:rFonts w:hint="cs"/>
          <w:rtl/>
        </w:rPr>
        <w:t>בעד</w:t>
      </w:r>
    </w:p>
    <w:p w:rsidR="005F0F4F" w:rsidRDefault="005F0F4F" w:rsidP="005F0F4F">
      <w:pPr>
        <w:rPr>
          <w:rtl/>
        </w:rPr>
      </w:pPr>
      <w:r>
        <w:rPr>
          <w:rtl/>
        </w:rPr>
        <w:t>יצחק פינדרוס</w:t>
      </w:r>
      <w:r>
        <w:rPr>
          <w:rtl/>
        </w:rPr>
        <w:tab/>
      </w:r>
      <w:r>
        <w:rPr>
          <w:rtl/>
        </w:rPr>
        <w:tab/>
        <w:t xml:space="preserve">–   </w:t>
      </w:r>
      <w:r>
        <w:rPr>
          <w:rFonts w:hint="cs"/>
          <w:rtl/>
        </w:rPr>
        <w:t>בעד</w:t>
      </w:r>
    </w:p>
    <w:p w:rsidR="005F0F4F" w:rsidRDefault="005F0F4F" w:rsidP="005F0F4F">
      <w:pPr>
        <w:rPr>
          <w:rtl/>
        </w:rPr>
      </w:pPr>
      <w:r>
        <w:rPr>
          <w:rtl/>
        </w:rPr>
        <w:t>שירלי פינטו קדוש</w:t>
      </w:r>
      <w:r>
        <w:rPr>
          <w:rtl/>
        </w:rPr>
        <w:tab/>
        <w:t xml:space="preserve">–   </w:t>
      </w:r>
      <w:r>
        <w:rPr>
          <w:rFonts w:hint="cs"/>
          <w:rtl/>
        </w:rPr>
        <w:t>נגד</w:t>
      </w:r>
    </w:p>
    <w:p w:rsidR="005F0F4F" w:rsidRDefault="005F0F4F" w:rsidP="005F0F4F">
      <w:pPr>
        <w:rPr>
          <w:rtl/>
        </w:rPr>
      </w:pPr>
      <w:r>
        <w:rPr>
          <w:rtl/>
        </w:rPr>
        <w:t>מאיר פרוש</w:t>
      </w:r>
      <w:r>
        <w:rPr>
          <w:rtl/>
        </w:rPr>
        <w:tab/>
      </w:r>
      <w:r>
        <w:rPr>
          <w:rtl/>
        </w:rPr>
        <w:tab/>
        <w:t xml:space="preserve">–   </w:t>
      </w:r>
      <w:r>
        <w:rPr>
          <w:rFonts w:hint="cs"/>
          <w:rtl/>
        </w:rPr>
        <w:t>בעד</w:t>
      </w:r>
    </w:p>
    <w:p w:rsidR="005F0F4F" w:rsidRDefault="005F0F4F" w:rsidP="005F0F4F">
      <w:pPr>
        <w:rPr>
          <w:rtl/>
        </w:rPr>
      </w:pPr>
      <w:r>
        <w:rPr>
          <w:rtl/>
        </w:rPr>
        <w:t>יסמין פרידמן</w:t>
      </w:r>
      <w:r>
        <w:rPr>
          <w:rtl/>
        </w:rPr>
        <w:tab/>
      </w:r>
      <w:r>
        <w:rPr>
          <w:rtl/>
        </w:rPr>
        <w:tab/>
        <w:t xml:space="preserve">–   </w:t>
      </w:r>
      <w:r>
        <w:rPr>
          <w:rFonts w:hint="cs"/>
          <w:rtl/>
        </w:rPr>
        <w:t>נגד</w:t>
      </w:r>
    </w:p>
    <w:p w:rsidR="005F0F4F" w:rsidRDefault="005F0F4F" w:rsidP="005F0F4F">
      <w:pPr>
        <w:rPr>
          <w:rtl/>
        </w:rPr>
      </w:pPr>
      <w:r>
        <w:rPr>
          <w:rtl/>
        </w:rPr>
        <w:t>אביר קארה</w:t>
      </w:r>
      <w:r>
        <w:rPr>
          <w:rtl/>
        </w:rPr>
        <w:tab/>
      </w:r>
      <w:r>
        <w:rPr>
          <w:rtl/>
        </w:rPr>
        <w:tab/>
        <w:t xml:space="preserve">–   </w:t>
      </w:r>
      <w:r>
        <w:rPr>
          <w:rFonts w:hint="cs"/>
          <w:rtl/>
        </w:rPr>
        <w:t>נגד</w:t>
      </w:r>
    </w:p>
    <w:p w:rsidR="005F0F4F" w:rsidRDefault="005F0F4F" w:rsidP="005F0F4F">
      <w:pPr>
        <w:rPr>
          <w:rtl/>
        </w:rPr>
      </w:pPr>
      <w:r>
        <w:rPr>
          <w:rtl/>
        </w:rPr>
        <w:t>אלכס קושניר</w:t>
      </w:r>
      <w:r>
        <w:rPr>
          <w:rtl/>
        </w:rPr>
        <w:tab/>
      </w:r>
      <w:r>
        <w:rPr>
          <w:rtl/>
        </w:rPr>
        <w:tab/>
        <w:t xml:space="preserve">–   </w:t>
      </w:r>
      <w:r>
        <w:rPr>
          <w:rFonts w:hint="cs"/>
          <w:rtl/>
        </w:rPr>
        <w:t>נגד</w:t>
      </w:r>
    </w:p>
    <w:p w:rsidR="005F0F4F" w:rsidRDefault="005F0F4F" w:rsidP="005F0F4F">
      <w:pPr>
        <w:rPr>
          <w:rtl/>
        </w:rPr>
      </w:pPr>
      <w:r>
        <w:rPr>
          <w:rtl/>
        </w:rPr>
        <w:t>יואב קיש</w:t>
      </w:r>
      <w:r>
        <w:rPr>
          <w:rtl/>
        </w:rPr>
        <w:tab/>
      </w:r>
      <w:r>
        <w:rPr>
          <w:rtl/>
        </w:rPr>
        <w:tab/>
        <w:t xml:space="preserve">–   </w:t>
      </w:r>
      <w:r>
        <w:rPr>
          <w:rFonts w:hint="cs"/>
          <w:rtl/>
        </w:rPr>
        <w:t>בעד</w:t>
      </w:r>
    </w:p>
    <w:p w:rsidR="005F0F4F" w:rsidRDefault="005F0F4F" w:rsidP="005F0F4F">
      <w:pPr>
        <w:rPr>
          <w:rtl/>
        </w:rPr>
      </w:pPr>
      <w:r>
        <w:rPr>
          <w:rtl/>
        </w:rPr>
        <w:t>גלעד קריב</w:t>
      </w:r>
      <w:r>
        <w:rPr>
          <w:rtl/>
        </w:rPr>
        <w:tab/>
      </w:r>
      <w:r>
        <w:rPr>
          <w:rtl/>
        </w:rPr>
        <w:tab/>
        <w:t xml:space="preserve">–   </w:t>
      </w:r>
      <w:r>
        <w:rPr>
          <w:rFonts w:hint="cs"/>
          <w:rtl/>
        </w:rPr>
        <w:t>אינו נוכח</w:t>
      </w:r>
    </w:p>
    <w:p w:rsidR="005F0F4F" w:rsidRDefault="005F0F4F" w:rsidP="005F0F4F">
      <w:pPr>
        <w:rPr>
          <w:rtl/>
        </w:rPr>
      </w:pPr>
      <w:r>
        <w:rPr>
          <w:rtl/>
        </w:rPr>
        <w:t>שלמה קרעי</w:t>
      </w:r>
      <w:r>
        <w:rPr>
          <w:rtl/>
        </w:rPr>
        <w:tab/>
      </w:r>
      <w:r>
        <w:rPr>
          <w:rtl/>
        </w:rPr>
        <w:tab/>
        <w:t xml:space="preserve">–   </w:t>
      </w:r>
      <w:r>
        <w:rPr>
          <w:rFonts w:hint="cs"/>
          <w:rtl/>
        </w:rPr>
        <w:t>בעד</w:t>
      </w:r>
    </w:p>
    <w:p w:rsidR="005F0F4F" w:rsidRDefault="005F0F4F" w:rsidP="005F0F4F">
      <w:pPr>
        <w:rPr>
          <w:rtl/>
        </w:rPr>
      </w:pPr>
      <w:r>
        <w:rPr>
          <w:rtl/>
        </w:rPr>
        <w:t>מירי מרים רגב</w:t>
      </w:r>
      <w:r>
        <w:rPr>
          <w:rtl/>
        </w:rPr>
        <w:tab/>
      </w:r>
      <w:r>
        <w:rPr>
          <w:rtl/>
        </w:rPr>
        <w:tab/>
        <w:t xml:space="preserve">–   </w:t>
      </w:r>
      <w:r>
        <w:rPr>
          <w:rFonts w:hint="cs"/>
          <w:rtl/>
        </w:rPr>
        <w:t>בעד</w:t>
      </w:r>
    </w:p>
    <w:p w:rsidR="005F0F4F" w:rsidRDefault="005F0F4F" w:rsidP="005F0F4F">
      <w:pPr>
        <w:rPr>
          <w:rtl/>
        </w:rPr>
      </w:pPr>
      <w:r>
        <w:rPr>
          <w:rtl/>
        </w:rPr>
        <w:t>מיכל רוזין</w:t>
      </w:r>
      <w:r>
        <w:rPr>
          <w:rtl/>
        </w:rPr>
        <w:tab/>
      </w:r>
      <w:r>
        <w:rPr>
          <w:rtl/>
        </w:rPr>
        <w:tab/>
        <w:t xml:space="preserve">–   </w:t>
      </w:r>
      <w:r>
        <w:rPr>
          <w:rFonts w:hint="cs"/>
          <w:rtl/>
        </w:rPr>
        <w:t>נגד</w:t>
      </w:r>
    </w:p>
    <w:p w:rsidR="005F0F4F" w:rsidRDefault="005F0F4F" w:rsidP="005F0F4F">
      <w:pPr>
        <w:rPr>
          <w:rtl/>
        </w:rPr>
      </w:pPr>
      <w:r>
        <w:rPr>
          <w:rtl/>
        </w:rPr>
        <w:t>שמחה רוטמן</w:t>
      </w:r>
      <w:r>
        <w:rPr>
          <w:rtl/>
        </w:rPr>
        <w:tab/>
      </w:r>
      <w:r>
        <w:rPr>
          <w:rtl/>
        </w:rPr>
        <w:tab/>
      </w:r>
      <w:r>
        <w:rPr>
          <w:rFonts w:hint="cs"/>
          <w:rtl/>
        </w:rPr>
        <w:t xml:space="preserve">– </w:t>
      </w:r>
      <w:r>
        <w:rPr>
          <w:rtl/>
        </w:rPr>
        <w:t xml:space="preserve">  </w:t>
      </w:r>
      <w:r>
        <w:rPr>
          <w:rFonts w:hint="cs"/>
          <w:rtl/>
        </w:rPr>
        <w:t>אינו נוכח</w:t>
      </w:r>
    </w:p>
    <w:p w:rsidR="005F0F4F" w:rsidRDefault="005F0F4F" w:rsidP="005F0F4F">
      <w:pPr>
        <w:rPr>
          <w:rtl/>
        </w:rPr>
      </w:pPr>
      <w:r>
        <w:rPr>
          <w:rtl/>
        </w:rPr>
        <w:t>יעל רון בן משה</w:t>
      </w:r>
      <w:r>
        <w:rPr>
          <w:rtl/>
        </w:rPr>
        <w:tab/>
      </w:r>
      <w:r>
        <w:rPr>
          <w:rtl/>
        </w:rPr>
        <w:tab/>
        <w:t xml:space="preserve">–   </w:t>
      </w:r>
      <w:r>
        <w:rPr>
          <w:rFonts w:hint="cs"/>
          <w:rtl/>
        </w:rPr>
        <w:t>נגד</w:t>
      </w:r>
    </w:p>
    <w:p w:rsidR="005F0F4F" w:rsidRDefault="005F0F4F" w:rsidP="005F0F4F">
      <w:pPr>
        <w:rPr>
          <w:rtl/>
        </w:rPr>
      </w:pPr>
      <w:r>
        <w:rPr>
          <w:rtl/>
        </w:rPr>
        <w:t>שרון רופא אופיר</w:t>
      </w:r>
      <w:r>
        <w:rPr>
          <w:rtl/>
        </w:rPr>
        <w:tab/>
      </w:r>
      <w:r>
        <w:rPr>
          <w:rtl/>
        </w:rPr>
        <w:tab/>
        <w:t xml:space="preserve">–   </w:t>
      </w:r>
      <w:r>
        <w:rPr>
          <w:rFonts w:hint="cs"/>
          <w:rtl/>
        </w:rPr>
        <w:t>אינה נוכחת</w:t>
      </w:r>
    </w:p>
    <w:p w:rsidR="005F0F4F" w:rsidRDefault="005F0F4F" w:rsidP="005F0F4F">
      <w:pPr>
        <w:rPr>
          <w:rtl/>
        </w:rPr>
      </w:pPr>
      <w:r>
        <w:rPr>
          <w:rtl/>
        </w:rPr>
        <w:t>מוסי רז</w:t>
      </w:r>
      <w:r>
        <w:rPr>
          <w:rtl/>
        </w:rPr>
        <w:tab/>
      </w:r>
      <w:r>
        <w:rPr>
          <w:rtl/>
        </w:rPr>
        <w:tab/>
      </w:r>
      <w:r>
        <w:rPr>
          <w:rtl/>
        </w:rPr>
        <w:tab/>
        <w:t xml:space="preserve">–   </w:t>
      </w:r>
      <w:r>
        <w:rPr>
          <w:rFonts w:hint="cs"/>
          <w:rtl/>
        </w:rPr>
        <w:t>נגד</w:t>
      </w:r>
    </w:p>
    <w:p w:rsidR="005F0F4F" w:rsidRDefault="005F0F4F" w:rsidP="005F0F4F">
      <w:pPr>
        <w:rPr>
          <w:rtl/>
        </w:rPr>
      </w:pPr>
      <w:r>
        <w:rPr>
          <w:rtl/>
        </w:rPr>
        <w:t>אפרת רייטן מרום</w:t>
      </w:r>
      <w:r>
        <w:rPr>
          <w:rtl/>
        </w:rPr>
        <w:tab/>
        <w:t xml:space="preserve">–   </w:t>
      </w:r>
      <w:r>
        <w:rPr>
          <w:rFonts w:hint="cs"/>
          <w:rtl/>
        </w:rPr>
        <w:t>אינה נוכחת</w:t>
      </w:r>
    </w:p>
    <w:p w:rsidR="005F0F4F" w:rsidRDefault="005F0F4F" w:rsidP="005F0F4F">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5F0F4F" w:rsidRDefault="005F0F4F" w:rsidP="005F0F4F">
      <w:pPr>
        <w:rPr>
          <w:rtl/>
        </w:rPr>
      </w:pPr>
      <w:r>
        <w:rPr>
          <w:rtl/>
        </w:rPr>
        <w:t>יפעת שאשא ביטון</w:t>
      </w:r>
      <w:r>
        <w:rPr>
          <w:rtl/>
        </w:rPr>
        <w:tab/>
        <w:t xml:space="preserve">–   </w:t>
      </w:r>
      <w:r>
        <w:rPr>
          <w:rFonts w:hint="cs"/>
          <w:rtl/>
        </w:rPr>
        <w:t>אינה נוכחת</w:t>
      </w:r>
    </w:p>
    <w:p w:rsidR="005F0F4F" w:rsidRDefault="005F0F4F" w:rsidP="005F0F4F">
      <w:pPr>
        <w:rPr>
          <w:rtl/>
        </w:rPr>
      </w:pPr>
      <w:r>
        <w:rPr>
          <w:rtl/>
        </w:rPr>
        <w:t>אלון שוסטר</w:t>
      </w:r>
      <w:r>
        <w:rPr>
          <w:rtl/>
        </w:rPr>
        <w:tab/>
      </w:r>
      <w:r>
        <w:rPr>
          <w:rtl/>
        </w:rPr>
        <w:tab/>
        <w:t xml:space="preserve">–   </w:t>
      </w:r>
      <w:r>
        <w:rPr>
          <w:rFonts w:hint="cs"/>
          <w:rtl/>
        </w:rPr>
        <w:t>נגד</w:t>
      </w:r>
    </w:p>
    <w:p w:rsidR="005F0F4F" w:rsidRDefault="005F0F4F" w:rsidP="005F0F4F">
      <w:pPr>
        <w:rPr>
          <w:rtl/>
        </w:rPr>
      </w:pPr>
      <w:r>
        <w:rPr>
          <w:rtl/>
        </w:rPr>
        <w:t>יובל שטייניץ</w:t>
      </w:r>
      <w:r>
        <w:rPr>
          <w:rtl/>
        </w:rPr>
        <w:tab/>
      </w:r>
      <w:r>
        <w:rPr>
          <w:rtl/>
        </w:rPr>
        <w:tab/>
        <w:t xml:space="preserve">–   </w:t>
      </w:r>
      <w:r>
        <w:rPr>
          <w:rFonts w:hint="cs"/>
          <w:rtl/>
        </w:rPr>
        <w:t>אינו נוכח</w:t>
      </w:r>
    </w:p>
    <w:p w:rsidR="005F0F4F" w:rsidRDefault="005F0F4F" w:rsidP="005F0F4F">
      <w:pPr>
        <w:rPr>
          <w:rtl/>
        </w:rPr>
      </w:pPr>
      <w:r>
        <w:rPr>
          <w:rtl/>
        </w:rPr>
        <w:t>קטי קטרין שטרית</w:t>
      </w:r>
      <w:r>
        <w:rPr>
          <w:rtl/>
        </w:rPr>
        <w:tab/>
        <w:t xml:space="preserve">–   </w:t>
      </w:r>
      <w:r>
        <w:rPr>
          <w:rFonts w:hint="cs"/>
          <w:rtl/>
        </w:rPr>
        <w:t>בעד</w:t>
      </w:r>
    </w:p>
    <w:p w:rsidR="005F0F4F" w:rsidRDefault="005F0F4F" w:rsidP="005F0F4F">
      <w:pPr>
        <w:rPr>
          <w:rtl/>
        </w:rPr>
      </w:pPr>
      <w:r>
        <w:rPr>
          <w:rtl/>
        </w:rPr>
        <w:t>אלעזר שטרן</w:t>
      </w:r>
      <w:r>
        <w:rPr>
          <w:rtl/>
        </w:rPr>
        <w:tab/>
      </w:r>
      <w:r>
        <w:rPr>
          <w:rtl/>
        </w:rPr>
        <w:tab/>
        <w:t xml:space="preserve">–   </w:t>
      </w:r>
      <w:r>
        <w:rPr>
          <w:rFonts w:hint="cs"/>
          <w:rtl/>
        </w:rPr>
        <w:t>נגד</w:t>
      </w:r>
    </w:p>
    <w:p w:rsidR="005F0F4F" w:rsidRDefault="005F0F4F" w:rsidP="005F0F4F">
      <w:pPr>
        <w:rPr>
          <w:rtl/>
        </w:rPr>
      </w:pPr>
      <w:r>
        <w:rPr>
          <w:rtl/>
        </w:rPr>
        <w:t>יוסף שיין</w:t>
      </w:r>
      <w:r>
        <w:rPr>
          <w:rtl/>
        </w:rPr>
        <w:tab/>
      </w:r>
      <w:r>
        <w:rPr>
          <w:rtl/>
        </w:rPr>
        <w:tab/>
        <w:t xml:space="preserve">–   </w:t>
      </w:r>
      <w:r>
        <w:rPr>
          <w:rFonts w:hint="cs"/>
          <w:rtl/>
        </w:rPr>
        <w:t>נגד</w:t>
      </w:r>
    </w:p>
    <w:p w:rsidR="005F0F4F" w:rsidRDefault="005F0F4F" w:rsidP="005F0F4F">
      <w:pPr>
        <w:rPr>
          <w:rtl/>
        </w:rPr>
      </w:pPr>
      <w:r>
        <w:rPr>
          <w:rtl/>
        </w:rPr>
        <w:t>עמיחי שיקלי</w:t>
      </w:r>
      <w:r>
        <w:rPr>
          <w:rtl/>
        </w:rPr>
        <w:tab/>
      </w:r>
      <w:r>
        <w:rPr>
          <w:rtl/>
        </w:rPr>
        <w:tab/>
        <w:t xml:space="preserve">–   </w:t>
      </w:r>
      <w:r>
        <w:rPr>
          <w:rFonts w:hint="cs"/>
          <w:rtl/>
        </w:rPr>
        <w:t>אינו נוכח</w:t>
      </w:r>
    </w:p>
    <w:p w:rsidR="005F0F4F" w:rsidRDefault="005F0F4F" w:rsidP="005F0F4F">
      <w:pPr>
        <w:rPr>
          <w:rtl/>
        </w:rPr>
      </w:pPr>
      <w:r>
        <w:rPr>
          <w:rtl/>
        </w:rPr>
        <w:t>מיכל שיר סגמן</w:t>
      </w:r>
      <w:r>
        <w:rPr>
          <w:rtl/>
        </w:rPr>
        <w:tab/>
      </w:r>
      <w:r>
        <w:rPr>
          <w:rtl/>
        </w:rPr>
        <w:tab/>
        <w:t xml:space="preserve">–   </w:t>
      </w:r>
      <w:r>
        <w:rPr>
          <w:rFonts w:hint="cs"/>
          <w:rtl/>
        </w:rPr>
        <w:t>נגד</w:t>
      </w:r>
    </w:p>
    <w:p w:rsidR="005F0F4F" w:rsidRDefault="005F0F4F" w:rsidP="005F0F4F">
      <w:pPr>
        <w:rPr>
          <w:rtl/>
        </w:rPr>
      </w:pPr>
      <w:r>
        <w:rPr>
          <w:rtl/>
        </w:rPr>
        <w:t>רם שפע</w:t>
      </w:r>
      <w:r>
        <w:rPr>
          <w:rtl/>
        </w:rPr>
        <w:tab/>
      </w:r>
      <w:r>
        <w:rPr>
          <w:rtl/>
        </w:rPr>
        <w:tab/>
      </w:r>
      <w:r>
        <w:rPr>
          <w:rtl/>
        </w:rPr>
        <w:tab/>
        <w:t xml:space="preserve">–   </w:t>
      </w:r>
      <w:r>
        <w:rPr>
          <w:rFonts w:hint="cs"/>
          <w:rtl/>
        </w:rPr>
        <w:t>נגד</w:t>
      </w:r>
    </w:p>
    <w:p w:rsidR="005F0F4F" w:rsidRDefault="005F0F4F" w:rsidP="005F0F4F">
      <w:pPr>
        <w:rPr>
          <w:rtl/>
        </w:rPr>
      </w:pPr>
      <w:r>
        <w:rPr>
          <w:rtl/>
        </w:rPr>
        <w:t>נירה שפק</w:t>
      </w:r>
      <w:r>
        <w:rPr>
          <w:rtl/>
        </w:rPr>
        <w:tab/>
      </w:r>
      <w:r>
        <w:rPr>
          <w:rtl/>
        </w:rPr>
        <w:tab/>
        <w:t xml:space="preserve">–   </w:t>
      </w:r>
      <w:r>
        <w:rPr>
          <w:rFonts w:hint="cs"/>
          <w:rtl/>
        </w:rPr>
        <w:t>נגד</w:t>
      </w:r>
    </w:p>
    <w:p w:rsidR="005F0F4F" w:rsidRDefault="005F0F4F" w:rsidP="005F0F4F">
      <w:pPr>
        <w:rPr>
          <w:rtl/>
        </w:rPr>
      </w:pPr>
      <w:r>
        <w:rPr>
          <w:rtl/>
        </w:rPr>
        <w:t>עאידה תומא סלימאן</w:t>
      </w:r>
      <w:r>
        <w:rPr>
          <w:rtl/>
        </w:rPr>
        <w:tab/>
        <w:t xml:space="preserve">–   </w:t>
      </w:r>
      <w:r>
        <w:rPr>
          <w:rFonts w:hint="cs"/>
          <w:rtl/>
        </w:rPr>
        <w:t>בעד</w:t>
      </w:r>
    </w:p>
    <w:p w:rsidR="005F0F4F" w:rsidRDefault="005F0F4F" w:rsidP="005F0F4F">
      <w:pPr>
        <w:rPr>
          <w:rtl/>
        </w:rPr>
      </w:pPr>
    </w:p>
    <w:p w:rsidR="005F0F4F" w:rsidRDefault="005F0F4F" w:rsidP="005F0F4F">
      <w:pPr>
        <w:pStyle w:val="af6"/>
        <w:rPr>
          <w:rtl/>
        </w:rPr>
      </w:pPr>
      <w:r w:rsidRPr="00FC3DCC">
        <w:rPr>
          <w:rStyle w:val="TagStyle"/>
          <w:rtl/>
        </w:rPr>
        <w:t xml:space="preserve"> &lt;&lt; יור &gt;&gt;</w:t>
      </w:r>
      <w:r w:rsidRPr="008D101F">
        <w:rPr>
          <w:rStyle w:val="TagStyle"/>
          <w:rtl/>
        </w:rPr>
        <w:t xml:space="preserve"> </w:t>
      </w:r>
      <w:r>
        <w:rPr>
          <w:rtl/>
        </w:rPr>
        <w:t>היו"ר איתן גינזבורג:</w:t>
      </w:r>
      <w:r w:rsidRPr="008D101F">
        <w:rPr>
          <w:rStyle w:val="TagStyle"/>
          <w:rtl/>
        </w:rPr>
        <w:t xml:space="preserve"> </w:t>
      </w:r>
      <w:r w:rsidRPr="00FC3DC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769" w:name="_ETM_Q42_493000"/>
      <w:bookmarkEnd w:id="13769"/>
      <w:r>
        <w:rPr>
          <w:rFonts w:hint="cs"/>
          <w:rtl/>
          <w:lang w:eastAsia="he-IL"/>
        </w:rPr>
        <w:t>נא לקרוא בשמות חברי הכנסת שלא הצביעו.</w:t>
      </w:r>
    </w:p>
    <w:p w:rsidR="005F0F4F" w:rsidRDefault="005F0F4F" w:rsidP="005F0F4F">
      <w:pPr>
        <w:rPr>
          <w:rtl/>
          <w:lang w:eastAsia="he-IL"/>
        </w:rPr>
      </w:pPr>
    </w:p>
    <w:p w:rsidR="005F0F4F" w:rsidRDefault="005F0F4F" w:rsidP="005F0F4F">
      <w:pPr>
        <w:pStyle w:val="af5"/>
        <w:rPr>
          <w:rtl/>
        </w:rPr>
      </w:pPr>
      <w:bookmarkStart w:id="13770" w:name="ET_interruption_4926_3"/>
      <w:r w:rsidRPr="00FC3DCC">
        <w:rPr>
          <w:rStyle w:val="TagStyle"/>
          <w:rtl/>
        </w:rPr>
        <w:lastRenderedPageBreak/>
        <w:t xml:space="preserve"> &lt;&lt; קריאה &gt;&gt;</w:t>
      </w:r>
      <w:r w:rsidRPr="003B7B10">
        <w:rPr>
          <w:rStyle w:val="TagStyle"/>
          <w:rtl/>
        </w:rPr>
        <w:t xml:space="preserve"> </w:t>
      </w:r>
      <w:r>
        <w:rPr>
          <w:rtl/>
        </w:rPr>
        <w:t>מזכירת הכנסת ירדנה מלר-הורוביץ:</w:t>
      </w:r>
      <w:r w:rsidRPr="003B7B10">
        <w:rPr>
          <w:rStyle w:val="TagStyle"/>
          <w:rtl/>
        </w:rPr>
        <w:t xml:space="preserve"> </w:t>
      </w:r>
      <w:r w:rsidRPr="00FC3DCC">
        <w:rPr>
          <w:rStyle w:val="TagStyle"/>
          <w:rtl/>
        </w:rPr>
        <w:t>&lt;&lt; קריאה &gt;&gt;</w:t>
      </w:r>
      <w:r>
        <w:rPr>
          <w:rtl/>
        </w:rPr>
        <w:t xml:space="preserve">   </w:t>
      </w:r>
      <w:bookmarkEnd w:id="13770"/>
    </w:p>
    <w:p w:rsidR="005F0F4F" w:rsidRPr="003B7B10" w:rsidRDefault="005F0F4F" w:rsidP="005F0F4F">
      <w:pPr>
        <w:ind w:firstLine="0"/>
        <w:rPr>
          <w:rtl/>
          <w:lang w:eastAsia="he-IL"/>
        </w:rPr>
      </w:pPr>
      <w:r>
        <w:rPr>
          <w:rFonts w:hint="cs"/>
          <w:rtl/>
          <w:lang w:eastAsia="he-IL"/>
        </w:rPr>
        <w:t>(קוראת בשמות חברי הכנסת)</w:t>
      </w:r>
    </w:p>
    <w:p w:rsidR="005F0F4F" w:rsidRPr="008D101F" w:rsidRDefault="005F0F4F" w:rsidP="005F0F4F">
      <w:pPr>
        <w:rPr>
          <w:rtl/>
          <w:lang w:eastAsia="he-IL"/>
        </w:rPr>
      </w:pPr>
    </w:p>
    <w:p w:rsidR="005F0F4F" w:rsidRDefault="005F0F4F" w:rsidP="005F0F4F">
      <w:pPr>
        <w:rPr>
          <w:rtl/>
        </w:rPr>
      </w:pPr>
      <w:r>
        <w:rPr>
          <w:rtl/>
        </w:rPr>
        <w:t>משה אבוטבול</w:t>
      </w:r>
      <w:r>
        <w:rPr>
          <w:rtl/>
        </w:rPr>
        <w:tab/>
      </w:r>
      <w:r>
        <w:rPr>
          <w:rtl/>
        </w:rPr>
        <w:tab/>
        <w:t xml:space="preserve">–   </w:t>
      </w:r>
      <w:r>
        <w:rPr>
          <w:rFonts w:hint="cs"/>
          <w:rtl/>
        </w:rPr>
        <w:t>בעד</w:t>
      </w:r>
    </w:p>
    <w:p w:rsidR="005F0F4F" w:rsidRDefault="005F0F4F" w:rsidP="005F0F4F">
      <w:pPr>
        <w:rPr>
          <w:rtl/>
        </w:rPr>
      </w:pPr>
      <w:r>
        <w:rPr>
          <w:rtl/>
        </w:rPr>
        <w:t>אמיר אוחנה</w:t>
      </w:r>
      <w:r>
        <w:rPr>
          <w:rtl/>
        </w:rPr>
        <w:tab/>
      </w:r>
      <w:r>
        <w:rPr>
          <w:rtl/>
        </w:rPr>
        <w:tab/>
        <w:t xml:space="preserve">–   </w:t>
      </w:r>
      <w:r>
        <w:rPr>
          <w:rFonts w:hint="cs"/>
          <w:rtl/>
        </w:rPr>
        <w:t>אינו נוכח</w:t>
      </w:r>
    </w:p>
    <w:p w:rsidR="005F0F4F" w:rsidRDefault="005F0F4F" w:rsidP="005F0F4F">
      <w:pPr>
        <w:rPr>
          <w:rtl/>
        </w:rPr>
      </w:pPr>
      <w:r>
        <w:rPr>
          <w:rtl/>
        </w:rPr>
        <w:t>משה ארבל</w:t>
      </w:r>
      <w:r>
        <w:rPr>
          <w:rtl/>
        </w:rPr>
        <w:tab/>
      </w:r>
      <w:r>
        <w:rPr>
          <w:rtl/>
        </w:rPr>
        <w:tab/>
        <w:t xml:space="preserve">–   </w:t>
      </w:r>
      <w:r>
        <w:rPr>
          <w:rFonts w:hint="cs"/>
          <w:rtl/>
        </w:rPr>
        <w:t>אינו נוכח</w:t>
      </w:r>
    </w:p>
    <w:p w:rsidR="005F0F4F" w:rsidRDefault="005F0F4F" w:rsidP="005F0F4F">
      <w:pPr>
        <w:rPr>
          <w:rtl/>
        </w:rPr>
      </w:pPr>
      <w:r>
        <w:rPr>
          <w:rtl/>
        </w:rPr>
        <w:t>מיכאל מרדכי ביטון</w:t>
      </w:r>
      <w:r>
        <w:rPr>
          <w:rtl/>
        </w:rPr>
        <w:tab/>
        <w:t xml:space="preserve">–   </w:t>
      </w:r>
      <w:r>
        <w:rPr>
          <w:rFonts w:hint="cs"/>
          <w:rtl/>
        </w:rPr>
        <w:t>אינו נוכח</w:t>
      </w:r>
    </w:p>
    <w:p w:rsidR="005F0F4F" w:rsidRDefault="005F0F4F" w:rsidP="005F0F4F">
      <w:pPr>
        <w:rPr>
          <w:rtl/>
        </w:rPr>
      </w:pPr>
      <w:r>
        <w:rPr>
          <w:rtl/>
        </w:rPr>
        <w:t>דוד ביטן</w:t>
      </w:r>
      <w:r>
        <w:rPr>
          <w:rtl/>
        </w:rPr>
        <w:tab/>
      </w:r>
      <w:r>
        <w:rPr>
          <w:rtl/>
        </w:rPr>
        <w:tab/>
      </w:r>
      <w:r>
        <w:rPr>
          <w:rtl/>
        </w:rPr>
        <w:tab/>
        <w:t xml:space="preserve">–   </w:t>
      </w:r>
      <w:r>
        <w:rPr>
          <w:rFonts w:hint="cs"/>
          <w:rtl/>
        </w:rPr>
        <w:t>אינו נוכח</w:t>
      </w:r>
    </w:p>
    <w:p w:rsidR="005F0F4F" w:rsidRDefault="005F0F4F" w:rsidP="005F0F4F">
      <w:pPr>
        <w:rPr>
          <w:rtl/>
        </w:rPr>
      </w:pPr>
      <w:r>
        <w:rPr>
          <w:rtl/>
        </w:rPr>
        <w:t>נפתלי בנט</w:t>
      </w:r>
      <w:r>
        <w:rPr>
          <w:rtl/>
        </w:rPr>
        <w:tab/>
      </w:r>
      <w:r>
        <w:rPr>
          <w:rtl/>
        </w:rPr>
        <w:tab/>
        <w:t xml:space="preserve">–   </w:t>
      </w:r>
      <w:r>
        <w:rPr>
          <w:rFonts w:hint="cs"/>
          <w:rtl/>
        </w:rPr>
        <w:t>נגד</w:t>
      </w:r>
    </w:p>
    <w:p w:rsidR="005F0F4F" w:rsidRDefault="005F0F4F" w:rsidP="005F0F4F">
      <w:pPr>
        <w:rPr>
          <w:rtl/>
        </w:rPr>
      </w:pPr>
      <w:r>
        <w:rPr>
          <w:rtl/>
        </w:rPr>
        <w:t>קרן ברק</w:t>
      </w:r>
      <w:r>
        <w:rPr>
          <w:rtl/>
        </w:rPr>
        <w:tab/>
      </w:r>
      <w:r>
        <w:rPr>
          <w:rtl/>
        </w:rPr>
        <w:tab/>
      </w:r>
      <w:r>
        <w:rPr>
          <w:rtl/>
        </w:rPr>
        <w:tab/>
        <w:t xml:space="preserve">–   </w:t>
      </w:r>
      <w:r>
        <w:rPr>
          <w:rFonts w:hint="cs"/>
          <w:rtl/>
        </w:rPr>
        <w:t>אינה נוכחת</w:t>
      </w:r>
    </w:p>
    <w:p w:rsidR="005F0F4F" w:rsidRDefault="005F0F4F" w:rsidP="005F0F4F">
      <w:pPr>
        <w:rPr>
          <w:rtl/>
        </w:rPr>
      </w:pPr>
      <w:r>
        <w:rPr>
          <w:rtl/>
        </w:rPr>
        <w:t>מאי גולן</w:t>
      </w:r>
      <w:r>
        <w:rPr>
          <w:rtl/>
        </w:rPr>
        <w:tab/>
      </w:r>
      <w:r>
        <w:rPr>
          <w:rtl/>
        </w:rPr>
        <w:tab/>
      </w:r>
      <w:r>
        <w:rPr>
          <w:rtl/>
        </w:rPr>
        <w:tab/>
        <w:t xml:space="preserve">–   </w:t>
      </w:r>
      <w:r>
        <w:rPr>
          <w:rFonts w:hint="cs"/>
          <w:rtl/>
        </w:rPr>
        <w:t>בעד</w:t>
      </w:r>
    </w:p>
    <w:p w:rsidR="005F0F4F" w:rsidRDefault="005F0F4F" w:rsidP="005F0F4F">
      <w:pPr>
        <w:rPr>
          <w:rtl/>
        </w:rPr>
      </w:pPr>
      <w:r>
        <w:rPr>
          <w:rtl/>
        </w:rPr>
        <w:t>מאזן גנאים</w:t>
      </w:r>
      <w:r>
        <w:rPr>
          <w:rtl/>
        </w:rPr>
        <w:tab/>
      </w:r>
      <w:r>
        <w:rPr>
          <w:rtl/>
        </w:rPr>
        <w:tab/>
        <w:t xml:space="preserve">–   </w:t>
      </w:r>
      <w:r>
        <w:rPr>
          <w:rFonts w:hint="cs"/>
          <w:rtl/>
        </w:rPr>
        <w:t>אינו נוכח</w:t>
      </w:r>
    </w:p>
    <w:p w:rsidR="005F0F4F" w:rsidRDefault="005F0F4F" w:rsidP="005F0F4F">
      <w:pPr>
        <w:rPr>
          <w:rtl/>
        </w:rPr>
      </w:pPr>
      <w:r>
        <w:rPr>
          <w:rtl/>
        </w:rPr>
        <w:t>בנימין גנץ</w:t>
      </w:r>
      <w:r>
        <w:rPr>
          <w:rtl/>
        </w:rPr>
        <w:tab/>
      </w:r>
      <w:r>
        <w:rPr>
          <w:rtl/>
        </w:rPr>
        <w:tab/>
        <w:t xml:space="preserve">–   </w:t>
      </w:r>
      <w:r>
        <w:rPr>
          <w:rFonts w:hint="cs"/>
          <w:rtl/>
        </w:rPr>
        <w:t>אינו נוכח</w:t>
      </w:r>
    </w:p>
    <w:p w:rsidR="005F0F4F" w:rsidRDefault="005F0F4F" w:rsidP="005F0F4F">
      <w:pPr>
        <w:rPr>
          <w:rtl/>
        </w:rPr>
      </w:pPr>
      <w:r>
        <w:rPr>
          <w:rtl/>
        </w:rPr>
        <w:t>אבי דיכטר</w:t>
      </w:r>
      <w:r>
        <w:rPr>
          <w:rtl/>
        </w:rPr>
        <w:tab/>
      </w:r>
      <w:r>
        <w:rPr>
          <w:rtl/>
        </w:rPr>
        <w:tab/>
        <w:t xml:space="preserve">–   </w:t>
      </w:r>
      <w:r>
        <w:rPr>
          <w:rFonts w:hint="cs"/>
          <w:rtl/>
        </w:rPr>
        <w:t>אינו נוכח</w:t>
      </w:r>
    </w:p>
    <w:p w:rsidR="005F0F4F" w:rsidRDefault="005F0F4F" w:rsidP="005F0F4F">
      <w:pPr>
        <w:rPr>
          <w:rtl/>
        </w:rPr>
      </w:pPr>
      <w:r>
        <w:rPr>
          <w:rtl/>
        </w:rPr>
        <w:t>צבי האוזר</w:t>
      </w:r>
      <w:r>
        <w:rPr>
          <w:rtl/>
        </w:rPr>
        <w:tab/>
      </w:r>
      <w:r>
        <w:rPr>
          <w:rtl/>
        </w:rPr>
        <w:tab/>
        <w:t xml:space="preserve">–   </w:t>
      </w:r>
      <w:r>
        <w:rPr>
          <w:rFonts w:hint="cs"/>
          <w:rtl/>
        </w:rPr>
        <w:t>אינו נוכח</w:t>
      </w:r>
    </w:p>
    <w:p w:rsidR="005F0F4F" w:rsidRDefault="005F0F4F" w:rsidP="005F0F4F">
      <w:pPr>
        <w:rPr>
          <w:rtl/>
        </w:rPr>
      </w:pPr>
      <w:r>
        <w:rPr>
          <w:rtl/>
        </w:rPr>
        <w:t>מיכל וולדיגר</w:t>
      </w:r>
      <w:r>
        <w:rPr>
          <w:rtl/>
        </w:rPr>
        <w:tab/>
      </w:r>
      <w:r>
        <w:rPr>
          <w:rtl/>
        </w:rPr>
        <w:tab/>
        <w:t xml:space="preserve">–   </w:t>
      </w:r>
      <w:r>
        <w:rPr>
          <w:rFonts w:hint="cs"/>
          <w:rtl/>
        </w:rPr>
        <w:t>אינה נוכחת</w:t>
      </w:r>
    </w:p>
    <w:p w:rsidR="005F0F4F" w:rsidRDefault="005F0F4F" w:rsidP="005F0F4F">
      <w:pPr>
        <w:rPr>
          <w:rtl/>
        </w:rPr>
      </w:pPr>
      <w:r>
        <w:rPr>
          <w:rtl/>
        </w:rPr>
        <w:t>אימאן ח'טיב יאסין</w:t>
      </w:r>
      <w:r>
        <w:rPr>
          <w:rtl/>
        </w:rPr>
        <w:tab/>
        <w:t xml:space="preserve">–   </w:t>
      </w:r>
      <w:r>
        <w:rPr>
          <w:rFonts w:hint="cs"/>
          <w:rtl/>
        </w:rPr>
        <w:t>אינה נוכחת</w:t>
      </w:r>
    </w:p>
    <w:p w:rsidR="005F0F4F" w:rsidRDefault="005F0F4F" w:rsidP="005F0F4F">
      <w:pPr>
        <w:rPr>
          <w:rtl/>
        </w:rPr>
      </w:pPr>
      <w:r>
        <w:rPr>
          <w:rtl/>
        </w:rPr>
        <w:t>ווליד טאהא</w:t>
      </w:r>
      <w:r>
        <w:rPr>
          <w:rtl/>
        </w:rPr>
        <w:tab/>
      </w:r>
      <w:r>
        <w:rPr>
          <w:rtl/>
        </w:rPr>
        <w:tab/>
        <w:t xml:space="preserve">–   </w:t>
      </w:r>
      <w:r>
        <w:rPr>
          <w:rFonts w:hint="cs"/>
          <w:rtl/>
        </w:rPr>
        <w:t>אינו נוכח</w:t>
      </w:r>
    </w:p>
    <w:p w:rsidR="005F0F4F" w:rsidRDefault="005F0F4F" w:rsidP="005F0F4F">
      <w:pPr>
        <w:rPr>
          <w:rtl/>
        </w:rPr>
      </w:pPr>
      <w:r>
        <w:rPr>
          <w:rtl/>
        </w:rPr>
        <w:t>אחמד טיבי</w:t>
      </w:r>
      <w:r>
        <w:rPr>
          <w:rtl/>
        </w:rPr>
        <w:tab/>
      </w:r>
      <w:r>
        <w:rPr>
          <w:rtl/>
        </w:rPr>
        <w:tab/>
        <w:t xml:space="preserve">–   </w:t>
      </w:r>
      <w:r>
        <w:rPr>
          <w:rFonts w:hint="cs"/>
          <w:rtl/>
        </w:rPr>
        <w:t>אינו נוכח</w:t>
      </w:r>
    </w:p>
    <w:p w:rsidR="005F0F4F" w:rsidRDefault="005F0F4F" w:rsidP="005F0F4F">
      <w:pPr>
        <w:rPr>
          <w:rtl/>
        </w:rPr>
      </w:pPr>
      <w:r>
        <w:rPr>
          <w:rtl/>
        </w:rPr>
        <w:t>אלון טל</w:t>
      </w:r>
      <w:r>
        <w:rPr>
          <w:rtl/>
        </w:rPr>
        <w:tab/>
      </w:r>
      <w:r>
        <w:rPr>
          <w:rtl/>
        </w:rPr>
        <w:tab/>
      </w:r>
      <w:r>
        <w:rPr>
          <w:rtl/>
        </w:rPr>
        <w:tab/>
        <w:t xml:space="preserve">–   </w:t>
      </w:r>
      <w:r>
        <w:rPr>
          <w:rFonts w:hint="cs"/>
          <w:rtl/>
        </w:rPr>
        <w:t>נגד</w:t>
      </w:r>
    </w:p>
    <w:p w:rsidR="005F0F4F" w:rsidRDefault="005F0F4F" w:rsidP="005F0F4F">
      <w:pPr>
        <w:rPr>
          <w:rtl/>
        </w:rPr>
      </w:pPr>
      <w:r>
        <w:rPr>
          <w:rtl/>
        </w:rPr>
        <w:t>יאיר לפיד</w:t>
      </w:r>
      <w:r>
        <w:rPr>
          <w:rtl/>
        </w:rPr>
        <w:tab/>
      </w:r>
      <w:r>
        <w:rPr>
          <w:rtl/>
        </w:rPr>
        <w:tab/>
        <w:t xml:space="preserve">–   </w:t>
      </w:r>
      <w:r>
        <w:rPr>
          <w:rFonts w:hint="cs"/>
          <w:rtl/>
        </w:rPr>
        <w:t>אינו נוכח</w:t>
      </w:r>
    </w:p>
    <w:p w:rsidR="005F0F4F" w:rsidRDefault="005F0F4F" w:rsidP="005F0F4F">
      <w:pPr>
        <w:rPr>
          <w:rtl/>
        </w:rPr>
      </w:pPr>
      <w:r>
        <w:rPr>
          <w:rtl/>
        </w:rPr>
        <w:t>אמילי חיה מואטי</w:t>
      </w:r>
      <w:r>
        <w:rPr>
          <w:rtl/>
        </w:rPr>
        <w:tab/>
      </w:r>
      <w:r>
        <w:rPr>
          <w:rtl/>
        </w:rPr>
        <w:tab/>
        <w:t xml:space="preserve">–   </w:t>
      </w:r>
      <w:r>
        <w:rPr>
          <w:rFonts w:hint="cs"/>
          <w:rtl/>
        </w:rPr>
        <w:t>נגד</w:t>
      </w:r>
    </w:p>
    <w:p w:rsidR="005F0F4F" w:rsidRDefault="005F0F4F" w:rsidP="005F0F4F">
      <w:pPr>
        <w:rPr>
          <w:rtl/>
        </w:rPr>
      </w:pPr>
      <w:r>
        <w:rPr>
          <w:rtl/>
        </w:rPr>
        <w:t>פטין מולא</w:t>
      </w:r>
      <w:r>
        <w:rPr>
          <w:rtl/>
        </w:rPr>
        <w:tab/>
      </w:r>
      <w:r>
        <w:rPr>
          <w:rtl/>
        </w:rPr>
        <w:tab/>
        <w:t xml:space="preserve">–   </w:t>
      </w:r>
      <w:r>
        <w:rPr>
          <w:rFonts w:hint="cs"/>
          <w:rtl/>
        </w:rPr>
        <w:t>בעד</w:t>
      </w:r>
    </w:p>
    <w:p w:rsidR="005F0F4F" w:rsidRDefault="005F0F4F" w:rsidP="005F0F4F">
      <w:pPr>
        <w:rPr>
          <w:rtl/>
        </w:rPr>
      </w:pPr>
      <w:r>
        <w:rPr>
          <w:rtl/>
        </w:rPr>
        <w:t>טטיאנה מזרסקי</w:t>
      </w:r>
      <w:r>
        <w:rPr>
          <w:rtl/>
        </w:rPr>
        <w:tab/>
      </w:r>
      <w:r>
        <w:rPr>
          <w:rtl/>
        </w:rPr>
        <w:tab/>
        <w:t xml:space="preserve">–   </w:t>
      </w:r>
      <w:r>
        <w:rPr>
          <w:rFonts w:hint="cs"/>
          <w:rtl/>
        </w:rPr>
        <w:t>אינה נוכחת</w:t>
      </w:r>
    </w:p>
    <w:p w:rsidR="005F0F4F" w:rsidRDefault="005F0F4F" w:rsidP="005F0F4F">
      <w:pPr>
        <w:rPr>
          <w:rtl/>
        </w:rPr>
      </w:pPr>
      <w:r>
        <w:rPr>
          <w:rtl/>
        </w:rPr>
        <w:t>מרב מיכאלי</w:t>
      </w:r>
      <w:r>
        <w:rPr>
          <w:rtl/>
        </w:rPr>
        <w:tab/>
      </w:r>
      <w:r>
        <w:rPr>
          <w:rtl/>
        </w:rPr>
        <w:tab/>
        <w:t xml:space="preserve">–   </w:t>
      </w:r>
      <w:r>
        <w:rPr>
          <w:rFonts w:hint="cs"/>
          <w:rtl/>
        </w:rPr>
        <w:t>נגד</w:t>
      </w:r>
    </w:p>
    <w:p w:rsidR="005F0F4F" w:rsidRDefault="005F0F4F" w:rsidP="005F0F4F">
      <w:pPr>
        <w:rPr>
          <w:rtl/>
        </w:rPr>
      </w:pPr>
      <w:r>
        <w:rPr>
          <w:rtl/>
        </w:rPr>
        <w:t>מנסור עבאס</w:t>
      </w:r>
      <w:r>
        <w:rPr>
          <w:rtl/>
        </w:rPr>
        <w:tab/>
      </w:r>
      <w:r>
        <w:rPr>
          <w:rtl/>
        </w:rPr>
        <w:tab/>
        <w:t xml:space="preserve">–   </w:t>
      </w:r>
      <w:r>
        <w:rPr>
          <w:rFonts w:hint="cs"/>
          <w:rtl/>
        </w:rPr>
        <w:t>אינו נוכח</w:t>
      </w:r>
    </w:p>
    <w:p w:rsidR="005F0F4F" w:rsidRDefault="005F0F4F" w:rsidP="005F0F4F">
      <w:pPr>
        <w:rPr>
          <w:rtl/>
        </w:rPr>
      </w:pPr>
      <w:r>
        <w:rPr>
          <w:rtl/>
        </w:rPr>
        <w:t>גלעד קריב</w:t>
      </w:r>
      <w:r>
        <w:rPr>
          <w:rtl/>
        </w:rPr>
        <w:tab/>
      </w:r>
      <w:r>
        <w:rPr>
          <w:rtl/>
        </w:rPr>
        <w:tab/>
        <w:t xml:space="preserve">–   </w:t>
      </w:r>
      <w:r>
        <w:rPr>
          <w:rFonts w:hint="cs"/>
          <w:rtl/>
        </w:rPr>
        <w:t>נגד</w:t>
      </w:r>
    </w:p>
    <w:p w:rsidR="005F0F4F" w:rsidRDefault="005F0F4F" w:rsidP="005F0F4F">
      <w:pPr>
        <w:rPr>
          <w:rtl/>
        </w:rPr>
      </w:pPr>
      <w:r>
        <w:rPr>
          <w:rtl/>
        </w:rPr>
        <w:t>שמחה רוטמן</w:t>
      </w:r>
      <w:r>
        <w:rPr>
          <w:rtl/>
        </w:rPr>
        <w:tab/>
      </w:r>
      <w:r>
        <w:rPr>
          <w:rtl/>
        </w:rPr>
        <w:tab/>
        <w:t xml:space="preserve">–   </w:t>
      </w:r>
      <w:r>
        <w:rPr>
          <w:rFonts w:hint="cs"/>
          <w:rtl/>
        </w:rPr>
        <w:t>אינו משתתף בהצבעה</w:t>
      </w:r>
    </w:p>
    <w:p w:rsidR="005F0F4F" w:rsidRDefault="005F0F4F" w:rsidP="005F0F4F">
      <w:pPr>
        <w:rPr>
          <w:rtl/>
        </w:rPr>
      </w:pPr>
      <w:r>
        <w:rPr>
          <w:rtl/>
        </w:rPr>
        <w:t>שרון רופא אופיר</w:t>
      </w:r>
      <w:r>
        <w:rPr>
          <w:rtl/>
        </w:rPr>
        <w:tab/>
      </w:r>
      <w:r>
        <w:rPr>
          <w:rtl/>
        </w:rPr>
        <w:tab/>
        <w:t xml:space="preserve">–   </w:t>
      </w:r>
      <w:r>
        <w:rPr>
          <w:rFonts w:hint="cs"/>
          <w:rtl/>
        </w:rPr>
        <w:t>אינה נוכחת</w:t>
      </w:r>
    </w:p>
    <w:p w:rsidR="005F0F4F" w:rsidRDefault="005F0F4F" w:rsidP="005F0F4F">
      <w:pPr>
        <w:rPr>
          <w:rtl/>
        </w:rPr>
      </w:pPr>
      <w:r>
        <w:rPr>
          <w:rtl/>
        </w:rPr>
        <w:t>אפרת רייטן מרום</w:t>
      </w:r>
      <w:r>
        <w:rPr>
          <w:rtl/>
        </w:rPr>
        <w:tab/>
        <w:t xml:space="preserve">–   </w:t>
      </w:r>
      <w:r>
        <w:rPr>
          <w:rFonts w:hint="cs"/>
          <w:rtl/>
        </w:rPr>
        <w:t>אינה נוכחת</w:t>
      </w:r>
    </w:p>
    <w:p w:rsidR="005F0F4F" w:rsidRDefault="005F0F4F" w:rsidP="005F0F4F">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5F0F4F" w:rsidRDefault="005F0F4F" w:rsidP="005F0F4F">
      <w:pPr>
        <w:rPr>
          <w:rtl/>
        </w:rPr>
      </w:pPr>
      <w:r>
        <w:rPr>
          <w:rtl/>
        </w:rPr>
        <w:t>יפעת שאשא ביטון</w:t>
      </w:r>
      <w:r>
        <w:rPr>
          <w:rtl/>
        </w:rPr>
        <w:tab/>
        <w:t xml:space="preserve">–   </w:t>
      </w:r>
      <w:r>
        <w:rPr>
          <w:rFonts w:hint="cs"/>
          <w:rtl/>
        </w:rPr>
        <w:t>אינה נוכחת</w:t>
      </w:r>
    </w:p>
    <w:p w:rsidR="005F0F4F" w:rsidRDefault="005F0F4F" w:rsidP="005F0F4F">
      <w:pPr>
        <w:rPr>
          <w:rtl/>
        </w:rPr>
      </w:pPr>
      <w:r>
        <w:rPr>
          <w:rtl/>
        </w:rPr>
        <w:t>יובל שטייניץ</w:t>
      </w:r>
      <w:r>
        <w:rPr>
          <w:rtl/>
        </w:rPr>
        <w:tab/>
      </w:r>
      <w:r>
        <w:rPr>
          <w:rtl/>
        </w:rPr>
        <w:tab/>
        <w:t xml:space="preserve">–   </w:t>
      </w:r>
      <w:r>
        <w:rPr>
          <w:rFonts w:hint="cs"/>
          <w:rtl/>
        </w:rPr>
        <w:t>אינו נוכח</w:t>
      </w:r>
    </w:p>
    <w:p w:rsidR="005F0F4F" w:rsidRDefault="005F0F4F" w:rsidP="005F0F4F">
      <w:pPr>
        <w:rPr>
          <w:rtl/>
        </w:rPr>
      </w:pPr>
      <w:r>
        <w:rPr>
          <w:rtl/>
        </w:rPr>
        <w:t>עמיחי שיקלי</w:t>
      </w:r>
      <w:r>
        <w:rPr>
          <w:rtl/>
        </w:rPr>
        <w:tab/>
      </w:r>
      <w:r>
        <w:rPr>
          <w:rtl/>
        </w:rPr>
        <w:tab/>
        <w:t xml:space="preserve">–   </w:t>
      </w:r>
      <w:r>
        <w:rPr>
          <w:rFonts w:hint="cs"/>
          <w:rtl/>
        </w:rPr>
        <w:t>אינו נוכח</w:t>
      </w:r>
    </w:p>
    <w:p w:rsidR="005F0F4F" w:rsidRDefault="005F0F4F" w:rsidP="005F0F4F">
      <w:pPr>
        <w:rPr>
          <w:rtl/>
        </w:rPr>
      </w:pPr>
    </w:p>
    <w:p w:rsidR="005F0F4F" w:rsidRDefault="005F0F4F" w:rsidP="005F0F4F">
      <w:pPr>
        <w:pStyle w:val="af6"/>
        <w:rPr>
          <w:rtl/>
        </w:rPr>
      </w:pPr>
      <w:r w:rsidRPr="00FC3DCC">
        <w:rPr>
          <w:rStyle w:val="TagStyle"/>
          <w:rtl/>
        </w:rPr>
        <w:t xml:space="preserve"> &lt;&lt; יור &gt;&gt;</w:t>
      </w:r>
      <w:r w:rsidRPr="00453143">
        <w:rPr>
          <w:rStyle w:val="TagStyle"/>
          <w:rtl/>
        </w:rPr>
        <w:t xml:space="preserve"> </w:t>
      </w:r>
      <w:r>
        <w:rPr>
          <w:rtl/>
        </w:rPr>
        <w:t>היו"ר איתן גינזבורג:</w:t>
      </w:r>
      <w:r w:rsidRPr="00453143">
        <w:rPr>
          <w:rStyle w:val="TagStyle"/>
          <w:rtl/>
        </w:rPr>
        <w:t xml:space="preserve"> </w:t>
      </w:r>
      <w:r w:rsidRPr="00FC3DC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bookmarkStart w:id="13771" w:name="_ETM_Q42_663000"/>
      <w:bookmarkEnd w:id="13771"/>
      <w:r>
        <w:rPr>
          <w:rFonts w:hint="cs"/>
          <w:rtl/>
          <w:lang w:eastAsia="he-IL"/>
        </w:rPr>
        <w:t xml:space="preserve">האם יש מישהו מחברי הכנסת שלא הצביע? </w:t>
      </w:r>
      <w:bookmarkStart w:id="13772" w:name="_ETM_Q42_667000"/>
      <w:bookmarkEnd w:id="13772"/>
      <w:r>
        <w:rPr>
          <w:rFonts w:hint="cs"/>
          <w:rtl/>
          <w:lang w:eastAsia="he-IL"/>
        </w:rPr>
        <w:t xml:space="preserve">אם אין, ההצבעה הסתיימה. נא למנות את הקולות. </w:t>
      </w:r>
      <w:bookmarkStart w:id="13773" w:name="_ETM_Q42_679000"/>
      <w:bookmarkStart w:id="13774" w:name="_ETM_Q42_680000"/>
      <w:bookmarkStart w:id="13775" w:name="TOR_Q43"/>
      <w:bookmarkStart w:id="13776" w:name="_ETM_Q43_196810"/>
      <w:bookmarkEnd w:id="13773"/>
      <w:bookmarkEnd w:id="13774"/>
      <w:bookmarkEnd w:id="13775"/>
      <w:bookmarkEnd w:id="13776"/>
      <w:r>
        <w:rPr>
          <w:rFonts w:hint="cs"/>
          <w:rtl/>
        </w:rPr>
        <w:t xml:space="preserve">חברי הכנסת, להלן תוצאות ההצבעה: בעד </w:t>
      </w:r>
      <w:r>
        <w:rPr>
          <w:rtl/>
        </w:rPr>
        <w:t>–</w:t>
      </w:r>
      <w:r>
        <w:rPr>
          <w:rFonts w:hint="cs"/>
          <w:rtl/>
        </w:rPr>
        <w:t xml:space="preserve"> 49, נגד </w:t>
      </w:r>
      <w:r>
        <w:rPr>
          <w:rtl/>
        </w:rPr>
        <w:t>–</w:t>
      </w:r>
      <w:r>
        <w:rPr>
          <w:rFonts w:hint="cs"/>
          <w:rtl/>
        </w:rPr>
        <w:t xml:space="preserve"> </w:t>
      </w:r>
      <w:bookmarkStart w:id="13777" w:name="_ETM_Q43_220000"/>
      <w:bookmarkEnd w:id="13777"/>
      <w:r>
        <w:rPr>
          <w:rFonts w:hint="cs"/>
          <w:rtl/>
        </w:rPr>
        <w:t xml:space="preserve">48, אין נמנעים. אני קובע כי הצעת החוק התקבלה </w:t>
      </w:r>
      <w:bookmarkStart w:id="13778" w:name="_ETM_Q43_226000"/>
      <w:bookmarkEnd w:id="13778"/>
      <w:r>
        <w:rPr>
          <w:rFonts w:hint="eastAsia"/>
          <w:rtl/>
        </w:rPr>
        <w:t>–</w:t>
      </w:r>
      <w:r>
        <w:rPr>
          <w:rFonts w:hint="cs"/>
          <w:rtl/>
        </w:rPr>
        <w:t xml:space="preserve"> אני מבקש בלי מחיאות כפיים </w:t>
      </w:r>
      <w:r>
        <w:rPr>
          <w:rFonts w:hint="eastAsia"/>
          <w:rtl/>
        </w:rPr>
        <w:t>–</w:t>
      </w:r>
      <w:r>
        <w:rPr>
          <w:rFonts w:hint="cs"/>
          <w:rtl/>
        </w:rPr>
        <w:t xml:space="preserve"> ותעבור לוועדת הכלכלה של הכנסת להמשך דיון.</w:t>
      </w:r>
    </w:p>
    <w:p w:rsidR="005F0F4F" w:rsidRDefault="005F0F4F" w:rsidP="005F0F4F">
      <w:pPr>
        <w:rPr>
          <w:rtl/>
        </w:rPr>
      </w:pPr>
      <w:bookmarkStart w:id="13779" w:name="_ETM_Q43_233000"/>
      <w:bookmarkEnd w:id="13779"/>
    </w:p>
    <w:p w:rsidR="005F0F4F" w:rsidRDefault="005F0F4F" w:rsidP="005F0F4F">
      <w:pPr>
        <w:pStyle w:val="af5"/>
        <w:rPr>
          <w:rtl/>
        </w:rPr>
      </w:pPr>
      <w:bookmarkStart w:id="13780" w:name="ET_interruption_5300_2"/>
      <w:r w:rsidRPr="001F76C3">
        <w:rPr>
          <w:rStyle w:val="TagStyle"/>
          <w:rtl/>
        </w:rPr>
        <w:t xml:space="preserve"> &lt;&lt; קריאה &gt;&gt;</w:t>
      </w:r>
      <w:r w:rsidRPr="00826C00">
        <w:rPr>
          <w:rStyle w:val="TagStyle"/>
          <w:rtl/>
        </w:rPr>
        <w:t xml:space="preserve"> </w:t>
      </w:r>
      <w:r>
        <w:rPr>
          <w:rtl/>
        </w:rPr>
        <w:t>מירב בן ארי (יש עתיד):</w:t>
      </w:r>
      <w:r w:rsidRPr="00826C00">
        <w:rPr>
          <w:rStyle w:val="TagStyle"/>
          <w:rtl/>
        </w:rPr>
        <w:t xml:space="preserve"> </w:t>
      </w:r>
      <w:r w:rsidRPr="001F76C3">
        <w:rPr>
          <w:rStyle w:val="TagStyle"/>
          <w:rtl/>
        </w:rPr>
        <w:t>&lt;&lt; קריאה &gt;&gt;</w:t>
      </w:r>
      <w:r>
        <w:rPr>
          <w:rtl/>
        </w:rPr>
        <w:t xml:space="preserve">   </w:t>
      </w:r>
      <w:bookmarkEnd w:id="1378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ועדת כספים. </w:t>
      </w:r>
    </w:p>
    <w:p w:rsidR="005F0F4F" w:rsidRDefault="005F0F4F" w:rsidP="005F0F4F">
      <w:pPr>
        <w:rPr>
          <w:rtl/>
          <w:lang w:eastAsia="he-IL"/>
        </w:rPr>
      </w:pPr>
    </w:p>
    <w:p w:rsidR="005F0F4F" w:rsidRDefault="005F0F4F" w:rsidP="005F0F4F">
      <w:pPr>
        <w:pStyle w:val="af6"/>
        <w:rPr>
          <w:rtl/>
        </w:rPr>
      </w:pPr>
      <w:r w:rsidRPr="001F76C3">
        <w:rPr>
          <w:rStyle w:val="TagStyle"/>
          <w:rtl/>
        </w:rPr>
        <w:t xml:space="preserve"> &lt;&lt; יור &gt;&gt;</w:t>
      </w:r>
      <w:r w:rsidRPr="00826C00">
        <w:rPr>
          <w:rStyle w:val="TagStyle"/>
          <w:rtl/>
        </w:rPr>
        <w:t xml:space="preserve"> </w:t>
      </w:r>
      <w:r>
        <w:rPr>
          <w:rtl/>
        </w:rPr>
        <w:t>היו"ר איתן גינזבורג:</w:t>
      </w:r>
      <w:r w:rsidRPr="00826C00">
        <w:rPr>
          <w:rStyle w:val="TagStyle"/>
          <w:rtl/>
        </w:rPr>
        <w:t xml:space="preserve"> </w:t>
      </w:r>
      <w:r w:rsidRPr="001F76C3">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3781" w:name="_ETM_Q43_235000"/>
      <w:bookmarkEnd w:id="13781"/>
      <w:r>
        <w:rPr>
          <w:rFonts w:hint="cs"/>
          <w:rtl/>
          <w:lang w:eastAsia="he-IL"/>
        </w:rPr>
        <w:t xml:space="preserve">ועדת כספים. אם </w:t>
      </w:r>
      <w:bookmarkStart w:id="13782" w:name="_ETM_Q43_239000"/>
      <w:bookmarkEnd w:id="13782"/>
      <w:r>
        <w:rPr>
          <w:rFonts w:hint="cs"/>
          <w:rtl/>
          <w:lang w:eastAsia="he-IL"/>
        </w:rPr>
        <w:t xml:space="preserve">כך, זה יעבור לוועדת הכנסת לקביעת ועדה. </w:t>
      </w:r>
    </w:p>
    <w:p w:rsidR="005F0F4F" w:rsidRDefault="005F0F4F" w:rsidP="005F0F4F">
      <w:pPr>
        <w:rPr>
          <w:rtl/>
          <w:lang w:eastAsia="he-IL"/>
        </w:rPr>
      </w:pPr>
    </w:p>
    <w:p w:rsidR="005F0F4F" w:rsidRDefault="005F0F4F" w:rsidP="005F0F4F"/>
    <w:p w:rsidR="005F0F4F" w:rsidRDefault="005F0F4F" w:rsidP="005F0F4F">
      <w:pPr>
        <w:pStyle w:val="a6"/>
        <w:rPr>
          <w:rtl/>
          <w:lang w:eastAsia="he-IL"/>
        </w:rPr>
      </w:pPr>
      <w:bookmarkStart w:id="13783" w:name="ET_hatsach_627258_4"/>
      <w:r w:rsidRPr="001F76C3">
        <w:rPr>
          <w:rStyle w:val="TagStyle"/>
          <w:rtl/>
        </w:rPr>
        <w:t>&lt;&lt; הצח &gt;&gt;</w:t>
      </w:r>
      <w:r w:rsidRPr="00826C00">
        <w:rPr>
          <w:rStyle w:val="TagStyle"/>
          <w:rtl/>
        </w:rPr>
        <w:t xml:space="preserve"> </w:t>
      </w:r>
      <w:bookmarkStart w:id="13784" w:name="_Toc95948290"/>
      <w:bookmarkStart w:id="13785" w:name="_Toc96016693"/>
      <w:bookmarkStart w:id="13786" w:name="_Toc96017363"/>
      <w:bookmarkStart w:id="13787" w:name="_Toc118891582"/>
      <w:r>
        <w:rPr>
          <w:rtl/>
          <w:lang w:eastAsia="he-IL"/>
        </w:rPr>
        <w:t>הצעת חוק איסור מתן כספים קואליציוניים, התשפ"ב</w:t>
      </w:r>
      <w:r>
        <w:rPr>
          <w:rFonts w:hint="cs"/>
          <w:rtl/>
          <w:lang w:eastAsia="he-IL"/>
        </w:rPr>
        <w:t>–</w:t>
      </w:r>
      <w:r>
        <w:rPr>
          <w:rtl/>
          <w:lang w:eastAsia="he-IL"/>
        </w:rPr>
        <w:t>2021</w:t>
      </w:r>
      <w:bookmarkEnd w:id="13784"/>
      <w:bookmarkEnd w:id="13785"/>
      <w:bookmarkEnd w:id="13786"/>
      <w:bookmarkEnd w:id="13787"/>
      <w:r w:rsidRPr="00826C00">
        <w:rPr>
          <w:rStyle w:val="TagStyle"/>
          <w:rtl/>
        </w:rPr>
        <w:t xml:space="preserve"> </w:t>
      </w:r>
      <w:r w:rsidRPr="001F76C3">
        <w:rPr>
          <w:rStyle w:val="TagStyle"/>
          <w:rtl/>
        </w:rPr>
        <w:t>&lt;&lt; הצח &gt;&gt;</w:t>
      </w:r>
      <w:r>
        <w:rPr>
          <w:rtl/>
          <w:lang w:eastAsia="he-IL"/>
        </w:rPr>
        <w:t xml:space="preserve">   </w:t>
      </w:r>
      <w:bookmarkEnd w:id="13783"/>
    </w:p>
    <w:p w:rsidR="005F0F4F" w:rsidRDefault="005F0F4F" w:rsidP="005F0F4F">
      <w:pPr>
        <w:rPr>
          <w:rtl/>
          <w:lang w:eastAsia="he-IL"/>
        </w:rPr>
      </w:pPr>
      <w:r>
        <w:rPr>
          <w:rtl/>
          <w:lang w:eastAsia="he-IL"/>
        </w:rPr>
        <w:t>[הצעת חוק</w:t>
      </w:r>
      <w:r>
        <w:rPr>
          <w:rFonts w:hint="cs"/>
          <w:rtl/>
          <w:lang w:eastAsia="he-IL"/>
        </w:rPr>
        <w:t xml:space="preserve"> פ/2690/24; נספחות.</w:t>
      </w:r>
      <w:r>
        <w:rPr>
          <w:rtl/>
          <w:lang w:eastAsia="he-IL"/>
        </w:rPr>
        <w:t>]</w:t>
      </w:r>
    </w:p>
    <w:p w:rsidR="005F0F4F" w:rsidRDefault="005F0F4F" w:rsidP="005F0F4F">
      <w:pPr>
        <w:pStyle w:val="-0"/>
        <w:rPr>
          <w:rtl/>
          <w:lang w:eastAsia="he-IL"/>
        </w:rPr>
      </w:pPr>
      <w:r>
        <w:rPr>
          <w:rtl/>
          <w:lang w:eastAsia="he-IL"/>
        </w:rPr>
        <w:t>(הצעת חבר הכנסת</w:t>
      </w:r>
      <w:r>
        <w:rPr>
          <w:rFonts w:hint="cs"/>
          <w:rtl/>
          <w:lang w:eastAsia="he-IL"/>
        </w:rPr>
        <w:t xml:space="preserve"> אלי כהן</w:t>
      </w:r>
      <w:r>
        <w:rPr>
          <w:rtl/>
          <w:lang w:eastAsia="he-IL"/>
        </w:rPr>
        <w:t>)</w:t>
      </w:r>
    </w:p>
    <w:p w:rsidR="005F0F4F" w:rsidRDefault="005F0F4F" w:rsidP="005F0F4F">
      <w:pPr>
        <w:rPr>
          <w:rtl/>
          <w:lang w:eastAsia="he-IL"/>
        </w:rPr>
      </w:pPr>
    </w:p>
    <w:p w:rsidR="005F0F4F" w:rsidRDefault="005F0F4F" w:rsidP="005F0F4F">
      <w:pPr>
        <w:pStyle w:val="af6"/>
        <w:rPr>
          <w:rtl/>
        </w:rPr>
      </w:pPr>
      <w:r w:rsidRPr="001F76C3">
        <w:rPr>
          <w:rStyle w:val="TagStyle"/>
          <w:rtl/>
        </w:rPr>
        <w:t xml:space="preserve"> &lt;&lt; יור &gt;&gt;</w:t>
      </w:r>
      <w:r w:rsidRPr="009E0E39">
        <w:rPr>
          <w:rStyle w:val="TagStyle"/>
          <w:rtl/>
        </w:rPr>
        <w:t xml:space="preserve"> </w:t>
      </w:r>
      <w:r>
        <w:rPr>
          <w:rtl/>
        </w:rPr>
        <w:t>היו"ר איתן גינזבורג:</w:t>
      </w:r>
      <w:r w:rsidRPr="009E0E39">
        <w:rPr>
          <w:rStyle w:val="TagStyle"/>
          <w:rtl/>
        </w:rPr>
        <w:t xml:space="preserve"> </w:t>
      </w:r>
      <w:r w:rsidRPr="001F76C3">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אנחנו עוברים לנושא הבא על סדר-היום </w:t>
      </w:r>
      <w:r>
        <w:rPr>
          <w:rFonts w:hint="eastAsia"/>
          <w:rtl/>
          <w:lang w:eastAsia="he-IL"/>
        </w:rPr>
        <w:t xml:space="preserve">– </w:t>
      </w:r>
      <w:r>
        <w:rPr>
          <w:rFonts w:hint="cs"/>
          <w:rtl/>
          <w:lang w:eastAsia="he-IL"/>
        </w:rPr>
        <w:t xml:space="preserve">הצעת חוק איסור מתן כספים קואליציוניים, של חבר הכנסת אלי כהן, הצעת חוק שמספרה 2690. בבקשה, אדוני, עשר דקות לרשותך. </w:t>
      </w:r>
    </w:p>
    <w:p w:rsidR="005F0F4F" w:rsidRDefault="005F0F4F" w:rsidP="005F0F4F">
      <w:pPr>
        <w:rPr>
          <w:rtl/>
          <w:lang w:eastAsia="he-IL"/>
        </w:rPr>
      </w:pPr>
      <w:bookmarkStart w:id="13788" w:name="_ETM_Q43_254000"/>
      <w:bookmarkEnd w:id="13788"/>
    </w:p>
    <w:p w:rsidR="005F0F4F" w:rsidRDefault="005F0F4F" w:rsidP="005F0F4F">
      <w:pPr>
        <w:pStyle w:val="a4"/>
        <w:rPr>
          <w:rtl/>
        </w:rPr>
      </w:pPr>
      <w:bookmarkStart w:id="13789" w:name="ET_speaker_5602_6"/>
      <w:r w:rsidRPr="001F76C3">
        <w:rPr>
          <w:rStyle w:val="TagStyle"/>
          <w:rtl/>
        </w:rPr>
        <w:t xml:space="preserve"> &lt;&lt; דובר &gt;&gt;</w:t>
      </w:r>
      <w:r w:rsidRPr="00112A86">
        <w:rPr>
          <w:rStyle w:val="TagStyle"/>
          <w:rtl/>
        </w:rPr>
        <w:t xml:space="preserve"> </w:t>
      </w:r>
      <w:bookmarkStart w:id="13790" w:name="_Toc95948291"/>
      <w:bookmarkStart w:id="13791" w:name="_Toc96016694"/>
      <w:bookmarkStart w:id="13792" w:name="_Toc96017364"/>
      <w:bookmarkStart w:id="13793" w:name="_Toc118891583"/>
      <w:r>
        <w:rPr>
          <w:rtl/>
        </w:rPr>
        <w:t>אלי כהן (הליכוד):</w:t>
      </w:r>
      <w:bookmarkEnd w:id="13790"/>
      <w:bookmarkEnd w:id="13791"/>
      <w:bookmarkEnd w:id="13792"/>
      <w:bookmarkEnd w:id="13793"/>
      <w:r w:rsidRPr="00112A86">
        <w:rPr>
          <w:rStyle w:val="TagStyle"/>
          <w:rtl/>
        </w:rPr>
        <w:t xml:space="preserve"> </w:t>
      </w:r>
      <w:r w:rsidRPr="001F76C3">
        <w:rPr>
          <w:rStyle w:val="TagStyle"/>
          <w:rtl/>
        </w:rPr>
        <w:t>&lt;&lt; דובר &gt;&gt;</w:t>
      </w:r>
      <w:r>
        <w:rPr>
          <w:rtl/>
        </w:rPr>
        <w:t xml:space="preserve">   </w:t>
      </w:r>
      <w:bookmarkEnd w:id="13789"/>
    </w:p>
    <w:p w:rsidR="005F0F4F" w:rsidRDefault="005F0F4F" w:rsidP="005F0F4F">
      <w:pPr>
        <w:rPr>
          <w:rtl/>
          <w:lang w:eastAsia="he-IL"/>
        </w:rPr>
      </w:pPr>
    </w:p>
    <w:p w:rsidR="005F0F4F" w:rsidRDefault="005F0F4F" w:rsidP="005F0F4F">
      <w:pPr>
        <w:rPr>
          <w:rtl/>
        </w:rPr>
      </w:pPr>
      <w:bookmarkStart w:id="13794" w:name="_ETM_Q43_256000"/>
      <w:bookmarkEnd w:id="13794"/>
      <w:r>
        <w:rPr>
          <w:rFonts w:hint="cs"/>
          <w:rtl/>
          <w:lang w:eastAsia="he-IL"/>
        </w:rPr>
        <w:t xml:space="preserve">תודה. </w:t>
      </w:r>
      <w:bookmarkStart w:id="13795" w:name="_ETM_Q43_253440"/>
      <w:bookmarkEnd w:id="13795"/>
      <w:r>
        <w:rPr>
          <w:rtl/>
        </w:rPr>
        <w:t xml:space="preserve">אדוני </w:t>
      </w:r>
      <w:bookmarkStart w:id="13796" w:name="_ETM_Q43_282490"/>
      <w:bookmarkEnd w:id="13796"/>
      <w:r>
        <w:rPr>
          <w:rtl/>
        </w:rPr>
        <w:t>היושב-ראש</w:t>
      </w:r>
      <w:r>
        <w:rPr>
          <w:rFonts w:hint="cs"/>
          <w:rtl/>
        </w:rPr>
        <w:t xml:space="preserve"> </w:t>
      </w:r>
      <w:bookmarkStart w:id="13797" w:name="_ETM_Q43_277000"/>
      <w:bookmarkEnd w:id="13797"/>
      <w:r>
        <w:rPr>
          <w:rFonts w:hint="cs"/>
          <w:rtl/>
        </w:rPr>
        <w:t>– – –</w:t>
      </w:r>
    </w:p>
    <w:p w:rsidR="005F0F4F" w:rsidRDefault="005F0F4F" w:rsidP="005F0F4F">
      <w:pPr>
        <w:rPr>
          <w:rtl/>
        </w:rPr>
      </w:pPr>
    </w:p>
    <w:p w:rsidR="005F0F4F" w:rsidRDefault="005F0F4F" w:rsidP="005F0F4F">
      <w:pPr>
        <w:pStyle w:val="af6"/>
        <w:rPr>
          <w:rtl/>
        </w:rPr>
      </w:pPr>
      <w:r w:rsidRPr="001F76C3">
        <w:rPr>
          <w:rStyle w:val="TagStyle"/>
          <w:rtl/>
        </w:rPr>
        <w:t xml:space="preserve"> &lt;&lt; יור &gt;&gt;</w:t>
      </w:r>
      <w:r w:rsidRPr="00112A86">
        <w:rPr>
          <w:rStyle w:val="TagStyle"/>
          <w:rtl/>
        </w:rPr>
        <w:t xml:space="preserve"> </w:t>
      </w:r>
      <w:r>
        <w:rPr>
          <w:rtl/>
        </w:rPr>
        <w:t>היו"ר איתן גינזבורג:</w:t>
      </w:r>
      <w:r w:rsidRPr="00112A86">
        <w:rPr>
          <w:rStyle w:val="TagStyle"/>
          <w:rtl/>
        </w:rPr>
        <w:t xml:space="preserve"> </w:t>
      </w:r>
      <w:r w:rsidRPr="001F76C3">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bookmarkStart w:id="13798" w:name="_ETM_Q43_279000"/>
      <w:bookmarkStart w:id="13799" w:name="_ETM_Q43_278000"/>
      <w:bookmarkStart w:id="13800" w:name="_ETM_Q43_286780"/>
      <w:bookmarkEnd w:id="13798"/>
      <w:bookmarkEnd w:id="13799"/>
      <w:bookmarkEnd w:id="13800"/>
      <w:r>
        <w:rPr>
          <w:rtl/>
        </w:rPr>
        <w:t xml:space="preserve">חברי </w:t>
      </w:r>
      <w:bookmarkStart w:id="13801" w:name="_ETM_Q43_287140"/>
      <w:bookmarkEnd w:id="13801"/>
      <w:r>
        <w:rPr>
          <w:rtl/>
        </w:rPr>
        <w:t>הכנסת</w:t>
      </w:r>
      <w:r>
        <w:rPr>
          <w:rFonts w:hint="cs"/>
          <w:rtl/>
        </w:rPr>
        <w:t>,</w:t>
      </w:r>
      <w:r>
        <w:rPr>
          <w:rtl/>
        </w:rPr>
        <w:t xml:space="preserve"> </w:t>
      </w:r>
      <w:bookmarkStart w:id="13802" w:name="_ETM_Q43_288460"/>
      <w:bookmarkEnd w:id="13802"/>
      <w:r>
        <w:rPr>
          <w:rtl/>
        </w:rPr>
        <w:t xml:space="preserve">עובדי </w:t>
      </w:r>
      <w:bookmarkStart w:id="13803" w:name="_ETM_Q43_288850"/>
      <w:bookmarkEnd w:id="13803"/>
      <w:r>
        <w:rPr>
          <w:rtl/>
        </w:rPr>
        <w:t>הסיעו</w:t>
      </w:r>
      <w:r>
        <w:rPr>
          <w:rFonts w:hint="cs"/>
          <w:rtl/>
        </w:rPr>
        <w:t>ת</w:t>
      </w:r>
      <w:r>
        <w:rPr>
          <w:rtl/>
        </w:rPr>
        <w:t xml:space="preserve"> </w:t>
      </w:r>
      <w:bookmarkStart w:id="13804" w:name="_ETM_Q43_289299"/>
      <w:bookmarkEnd w:id="13804"/>
      <w:r>
        <w:rPr>
          <w:rtl/>
        </w:rPr>
        <w:t>מהקואליציה</w:t>
      </w:r>
      <w:r>
        <w:rPr>
          <w:rFonts w:hint="cs"/>
          <w:rtl/>
        </w:rPr>
        <w:t>.</w:t>
      </w:r>
      <w:r>
        <w:rPr>
          <w:rtl/>
        </w:rPr>
        <w:t xml:space="preserve"> </w:t>
      </w:r>
      <w:bookmarkStart w:id="13805" w:name="_ETM_Q43_291509"/>
      <w:bookmarkEnd w:id="13805"/>
      <w:r>
        <w:rPr>
          <w:rtl/>
        </w:rPr>
        <w:t>סדרנים</w:t>
      </w:r>
      <w:r>
        <w:rPr>
          <w:rFonts w:hint="cs"/>
          <w:rtl/>
        </w:rPr>
        <w:t>,</w:t>
      </w:r>
      <w:r>
        <w:rPr>
          <w:rtl/>
        </w:rPr>
        <w:t xml:space="preserve"> </w:t>
      </w:r>
      <w:bookmarkStart w:id="13806" w:name="_ETM_Q43_292649"/>
      <w:bookmarkEnd w:id="13806"/>
      <w:r>
        <w:rPr>
          <w:rtl/>
        </w:rPr>
        <w:t>סדרנים</w:t>
      </w:r>
      <w:r>
        <w:rPr>
          <w:rFonts w:hint="cs"/>
          <w:rtl/>
        </w:rPr>
        <w:t>,</w:t>
      </w:r>
      <w:r>
        <w:rPr>
          <w:rtl/>
        </w:rPr>
        <w:t xml:space="preserve"> </w:t>
      </w:r>
      <w:bookmarkStart w:id="13807" w:name="_ETM_Q43_293979"/>
      <w:bookmarkEnd w:id="13807"/>
      <w:r>
        <w:rPr>
          <w:rtl/>
        </w:rPr>
        <w:t xml:space="preserve">אפשר </w:t>
      </w:r>
      <w:bookmarkStart w:id="13808" w:name="_ETM_Q43_294310"/>
      <w:bookmarkEnd w:id="13808"/>
      <w:r>
        <w:rPr>
          <w:rtl/>
        </w:rPr>
        <w:t xml:space="preserve">בבקשה </w:t>
      </w:r>
      <w:bookmarkStart w:id="13809" w:name="_ETM_Q43_294549"/>
      <w:bookmarkEnd w:id="13809"/>
      <w:r>
        <w:rPr>
          <w:rtl/>
        </w:rPr>
        <w:t xml:space="preserve">לסייע </w:t>
      </w:r>
      <w:bookmarkStart w:id="13810" w:name="_ETM_Q43_294939"/>
      <w:bookmarkEnd w:id="13810"/>
      <w:r>
        <w:rPr>
          <w:rtl/>
        </w:rPr>
        <w:t>לי</w:t>
      </w:r>
      <w:r>
        <w:rPr>
          <w:rFonts w:hint="cs"/>
          <w:rtl/>
        </w:rPr>
        <w:t>?</w:t>
      </w:r>
      <w:r>
        <w:rPr>
          <w:rtl/>
        </w:rPr>
        <w:t xml:space="preserve"> </w:t>
      </w:r>
      <w:bookmarkStart w:id="13811" w:name="_ETM_Q43_295119"/>
      <w:bookmarkEnd w:id="13811"/>
      <w:r>
        <w:rPr>
          <w:rtl/>
        </w:rPr>
        <w:t xml:space="preserve">אני </w:t>
      </w:r>
      <w:bookmarkStart w:id="13812" w:name="_ETM_Q43_295299"/>
      <w:bookmarkEnd w:id="13812"/>
      <w:r>
        <w:rPr>
          <w:rtl/>
        </w:rPr>
        <w:t xml:space="preserve">לא </w:t>
      </w:r>
      <w:bookmarkStart w:id="13813" w:name="_ETM_Q43_295360"/>
      <w:bookmarkEnd w:id="13813"/>
      <w:r>
        <w:rPr>
          <w:rtl/>
        </w:rPr>
        <w:t xml:space="preserve">יכול </w:t>
      </w:r>
      <w:bookmarkStart w:id="13814" w:name="_ETM_Q43_295600"/>
      <w:bookmarkEnd w:id="13814"/>
      <w:r>
        <w:rPr>
          <w:rtl/>
        </w:rPr>
        <w:t xml:space="preserve">להשתלט </w:t>
      </w:r>
      <w:bookmarkStart w:id="13815" w:name="_ETM_Q43_295930"/>
      <w:bookmarkEnd w:id="13815"/>
      <w:r>
        <w:rPr>
          <w:rFonts w:hint="cs"/>
          <w:rtl/>
        </w:rPr>
        <w:t xml:space="preserve">מכאן. </w:t>
      </w:r>
      <w:bookmarkStart w:id="13816" w:name="_ETM_Q43_297840"/>
      <w:bookmarkEnd w:id="13816"/>
      <w:r>
        <w:rPr>
          <w:rtl/>
        </w:rPr>
        <w:t>בבקשה</w:t>
      </w:r>
      <w:r>
        <w:rPr>
          <w:rFonts w:hint="cs"/>
          <w:rtl/>
        </w:rPr>
        <w:t>,</w:t>
      </w:r>
      <w:r>
        <w:rPr>
          <w:rtl/>
        </w:rPr>
        <w:t xml:space="preserve"> </w:t>
      </w:r>
      <w:bookmarkStart w:id="13817" w:name="_ETM_Q43_299209"/>
      <w:bookmarkEnd w:id="13817"/>
      <w:r>
        <w:rPr>
          <w:rtl/>
        </w:rPr>
        <w:t>אדוני</w:t>
      </w:r>
      <w:r>
        <w:rPr>
          <w:rFonts w:hint="cs"/>
          <w:rtl/>
        </w:rPr>
        <w:t>.</w:t>
      </w:r>
    </w:p>
    <w:p w:rsidR="005F0F4F" w:rsidRDefault="005F0F4F" w:rsidP="005F0F4F">
      <w:pPr>
        <w:rPr>
          <w:rtl/>
        </w:rPr>
      </w:pPr>
    </w:p>
    <w:p w:rsidR="005F0F4F" w:rsidRDefault="005F0F4F" w:rsidP="005F0F4F">
      <w:pPr>
        <w:pStyle w:val="-"/>
        <w:rPr>
          <w:rtl/>
        </w:rPr>
      </w:pPr>
      <w:bookmarkStart w:id="13818" w:name="ET_speakercontinue_5602_8"/>
      <w:r w:rsidRPr="001F76C3">
        <w:rPr>
          <w:rStyle w:val="TagStyle"/>
          <w:rtl/>
        </w:rPr>
        <w:t xml:space="preserve"> &lt;&lt; דובר_המשך &gt;&gt;</w:t>
      </w:r>
      <w:r w:rsidRPr="00112A86">
        <w:rPr>
          <w:rStyle w:val="TagStyle"/>
          <w:rtl/>
        </w:rPr>
        <w:t xml:space="preserve"> </w:t>
      </w:r>
      <w:r>
        <w:rPr>
          <w:rtl/>
        </w:rPr>
        <w:t>אלי כהן (הליכוד):</w:t>
      </w:r>
      <w:r w:rsidRPr="00112A86">
        <w:rPr>
          <w:rStyle w:val="TagStyle"/>
          <w:rtl/>
        </w:rPr>
        <w:t xml:space="preserve"> </w:t>
      </w:r>
      <w:r w:rsidRPr="001F76C3">
        <w:rPr>
          <w:rStyle w:val="TagStyle"/>
          <w:rtl/>
        </w:rPr>
        <w:t>&lt;&lt; דובר_המשך &gt;&gt;</w:t>
      </w:r>
      <w:r>
        <w:rPr>
          <w:rtl/>
        </w:rPr>
        <w:t xml:space="preserve">   </w:t>
      </w:r>
      <w:bookmarkEnd w:id="13818"/>
    </w:p>
    <w:p w:rsidR="005F0F4F" w:rsidRDefault="005F0F4F" w:rsidP="005F0F4F">
      <w:pPr>
        <w:rPr>
          <w:rtl/>
          <w:lang w:eastAsia="he-IL"/>
        </w:rPr>
      </w:pPr>
    </w:p>
    <w:p w:rsidR="005F0F4F" w:rsidRDefault="005F0F4F" w:rsidP="00EB786B">
      <w:pPr>
        <w:rPr>
          <w:rtl/>
        </w:rPr>
      </w:pPr>
      <w:r>
        <w:rPr>
          <w:rFonts w:hint="cs"/>
          <w:rtl/>
          <w:lang w:eastAsia="he-IL"/>
        </w:rPr>
        <w:t xml:space="preserve">תודה. אדוני </w:t>
      </w:r>
      <w:bookmarkStart w:id="13819" w:name="_ETM_Q43_293000"/>
      <w:bookmarkStart w:id="13820" w:name="_ETM_Q43_299569"/>
      <w:bookmarkEnd w:id="13819"/>
      <w:bookmarkEnd w:id="13820"/>
      <w:r>
        <w:rPr>
          <w:rtl/>
        </w:rPr>
        <w:t>היושב-ראש</w:t>
      </w:r>
      <w:r>
        <w:rPr>
          <w:rFonts w:hint="cs"/>
          <w:rtl/>
        </w:rPr>
        <w:t>,</w:t>
      </w:r>
      <w:r>
        <w:rPr>
          <w:rtl/>
        </w:rPr>
        <w:t xml:space="preserve"> </w:t>
      </w:r>
      <w:bookmarkStart w:id="13821" w:name="_ETM_Q43_300169"/>
      <w:bookmarkEnd w:id="13821"/>
      <w:r>
        <w:rPr>
          <w:rtl/>
        </w:rPr>
        <w:t xml:space="preserve">חבריי </w:t>
      </w:r>
      <w:bookmarkStart w:id="13822" w:name="_ETM_Q43_300560"/>
      <w:bookmarkEnd w:id="13822"/>
      <w:r>
        <w:rPr>
          <w:rtl/>
        </w:rPr>
        <w:t xml:space="preserve">חברי </w:t>
      </w:r>
      <w:bookmarkStart w:id="13823" w:name="_ETM_Q43_300859"/>
      <w:bookmarkEnd w:id="13823"/>
      <w:r>
        <w:rPr>
          <w:rtl/>
        </w:rPr>
        <w:t>הכנסת</w:t>
      </w:r>
      <w:r>
        <w:rPr>
          <w:rFonts w:hint="cs"/>
          <w:rtl/>
        </w:rPr>
        <w:t>,</w:t>
      </w:r>
      <w:r>
        <w:rPr>
          <w:rtl/>
        </w:rPr>
        <w:t xml:space="preserve"> </w:t>
      </w:r>
      <w:bookmarkStart w:id="13824" w:name="_ETM_Q43_302179"/>
      <w:bookmarkEnd w:id="13824"/>
      <w:r>
        <w:rPr>
          <w:rtl/>
        </w:rPr>
        <w:t xml:space="preserve">כולנו </w:t>
      </w:r>
      <w:bookmarkStart w:id="13825" w:name="_ETM_Q43_302600"/>
      <w:bookmarkEnd w:id="13825"/>
      <w:r>
        <w:rPr>
          <w:rtl/>
        </w:rPr>
        <w:t xml:space="preserve">זוכרים </w:t>
      </w:r>
      <w:bookmarkStart w:id="13826" w:name="_ETM_Q43_303780"/>
      <w:bookmarkEnd w:id="13826"/>
      <w:r>
        <w:rPr>
          <w:rtl/>
        </w:rPr>
        <w:t xml:space="preserve">מי </w:t>
      </w:r>
      <w:bookmarkStart w:id="13827" w:name="_ETM_Q43_304170"/>
      <w:bookmarkEnd w:id="13827"/>
      <w:r>
        <w:rPr>
          <w:rtl/>
        </w:rPr>
        <w:t xml:space="preserve">היה </w:t>
      </w:r>
      <w:bookmarkStart w:id="13828" w:name="_ETM_Q43_304439"/>
      <w:bookmarkEnd w:id="13828"/>
      <w:r>
        <w:rPr>
          <w:rtl/>
        </w:rPr>
        <w:t xml:space="preserve">עומד </w:t>
      </w:r>
      <w:bookmarkStart w:id="13829" w:name="_ETM_Q43_305200"/>
      <w:bookmarkEnd w:id="13829"/>
      <w:r>
        <w:rPr>
          <w:rtl/>
        </w:rPr>
        <w:t>ו</w:t>
      </w:r>
      <w:bookmarkStart w:id="13830" w:name="_ETM_Q43_305560"/>
      <w:bookmarkEnd w:id="13830"/>
      <w:r>
        <w:rPr>
          <w:rtl/>
        </w:rPr>
        <w:t xml:space="preserve">אומר </w:t>
      </w:r>
      <w:bookmarkStart w:id="13831" w:name="_ETM_Q43_306039"/>
      <w:bookmarkEnd w:id="13831"/>
      <w:r>
        <w:rPr>
          <w:rtl/>
        </w:rPr>
        <w:t xml:space="preserve">מעל </w:t>
      </w:r>
      <w:bookmarkStart w:id="13832" w:name="_ETM_Q43_306520"/>
      <w:bookmarkEnd w:id="13832"/>
      <w:r>
        <w:rPr>
          <w:rtl/>
        </w:rPr>
        <w:t xml:space="preserve">כל </w:t>
      </w:r>
      <w:bookmarkStart w:id="13833" w:name="_ETM_Q43_306819"/>
      <w:bookmarkEnd w:id="13833"/>
      <w:r>
        <w:rPr>
          <w:rtl/>
        </w:rPr>
        <w:t>במה</w:t>
      </w:r>
      <w:r>
        <w:rPr>
          <w:rFonts w:hint="cs"/>
          <w:rtl/>
        </w:rPr>
        <w:t>:</w:t>
      </w:r>
      <w:r>
        <w:rPr>
          <w:rtl/>
        </w:rPr>
        <w:t xml:space="preserve"> </w:t>
      </w:r>
      <w:bookmarkStart w:id="13834" w:name="_ETM_Q43_307920"/>
      <w:bookmarkEnd w:id="13834"/>
      <w:r>
        <w:rPr>
          <w:rtl/>
        </w:rPr>
        <w:t xml:space="preserve">איפה </w:t>
      </w:r>
      <w:bookmarkStart w:id="13835" w:name="_ETM_Q43_308340"/>
      <w:bookmarkEnd w:id="13835"/>
      <w:r>
        <w:rPr>
          <w:rtl/>
        </w:rPr>
        <w:t>הכסף</w:t>
      </w:r>
      <w:r>
        <w:rPr>
          <w:rFonts w:hint="cs"/>
          <w:rtl/>
        </w:rPr>
        <w:t>?</w:t>
      </w:r>
      <w:bookmarkStart w:id="13836" w:name="_ETM_Q43_309629"/>
      <w:bookmarkEnd w:id="13836"/>
      <w:r>
        <w:rPr>
          <w:rtl/>
        </w:rPr>
        <w:t xml:space="preserve"> </w:t>
      </w:r>
      <w:bookmarkStart w:id="13837" w:name="_ETM_Q43_309959"/>
      <w:bookmarkEnd w:id="13837"/>
      <w:r>
        <w:rPr>
          <w:rtl/>
        </w:rPr>
        <w:t xml:space="preserve">אנחנו </w:t>
      </w:r>
      <w:bookmarkStart w:id="13838" w:name="_ETM_Q43_310169"/>
      <w:bookmarkEnd w:id="13838"/>
      <w:r>
        <w:rPr>
          <w:rtl/>
        </w:rPr>
        <w:t xml:space="preserve">זוכרים </w:t>
      </w:r>
      <w:bookmarkStart w:id="13839" w:name="_ETM_Q43_311419"/>
      <w:bookmarkEnd w:id="13839"/>
      <w:r>
        <w:rPr>
          <w:rtl/>
        </w:rPr>
        <w:t xml:space="preserve">מי </w:t>
      </w:r>
      <w:bookmarkStart w:id="13840" w:name="_ETM_Q43_311720"/>
      <w:bookmarkEnd w:id="13840"/>
      <w:r>
        <w:rPr>
          <w:rtl/>
        </w:rPr>
        <w:t xml:space="preserve">הצטלם </w:t>
      </w:r>
      <w:bookmarkStart w:id="13841" w:name="_ETM_Q43_312889"/>
      <w:bookmarkEnd w:id="13841"/>
      <w:r>
        <w:rPr>
          <w:rtl/>
        </w:rPr>
        <w:t xml:space="preserve">רק </w:t>
      </w:r>
      <w:bookmarkStart w:id="13842" w:name="_ETM_Q43_313250"/>
      <w:bookmarkEnd w:id="13842"/>
      <w:r>
        <w:rPr>
          <w:rtl/>
        </w:rPr>
        <w:t xml:space="preserve">בקמפיין </w:t>
      </w:r>
      <w:bookmarkStart w:id="13843" w:name="_ETM_Q43_314060"/>
      <w:bookmarkEnd w:id="13843"/>
      <w:r>
        <w:rPr>
          <w:rtl/>
        </w:rPr>
        <w:t xml:space="preserve">הבחירות </w:t>
      </w:r>
      <w:bookmarkStart w:id="13844" w:name="_ETM_Q43_314659"/>
      <w:bookmarkEnd w:id="13844"/>
      <w:r>
        <w:rPr>
          <w:rtl/>
        </w:rPr>
        <w:t xml:space="preserve">האחרונות </w:t>
      </w:r>
      <w:bookmarkStart w:id="13845" w:name="_ETM_Q43_315889"/>
      <w:bookmarkEnd w:id="13845"/>
      <w:r>
        <w:rPr>
          <w:rFonts w:hint="cs"/>
          <w:rtl/>
        </w:rPr>
        <w:t>כ</w:t>
      </w:r>
      <w:r>
        <w:rPr>
          <w:rtl/>
        </w:rPr>
        <w:t xml:space="preserve">שיש </w:t>
      </w:r>
      <w:bookmarkStart w:id="13846" w:name="_ETM_Q43_316400"/>
      <w:bookmarkEnd w:id="13846"/>
      <w:r>
        <w:rPr>
          <w:rtl/>
        </w:rPr>
        <w:t xml:space="preserve">מאחוריו </w:t>
      </w:r>
      <w:bookmarkStart w:id="13847" w:name="_ETM_Q43_317680"/>
      <w:bookmarkEnd w:id="13847"/>
      <w:r>
        <w:rPr>
          <w:rFonts w:hint="cs"/>
          <w:rtl/>
        </w:rPr>
        <w:t xml:space="preserve">הר </w:t>
      </w:r>
      <w:bookmarkStart w:id="13848" w:name="_ETM_Q43_317950"/>
      <w:bookmarkEnd w:id="13848"/>
      <w:r>
        <w:rPr>
          <w:rtl/>
        </w:rPr>
        <w:t xml:space="preserve">של </w:t>
      </w:r>
      <w:bookmarkStart w:id="13849" w:name="_ETM_Q43_318250"/>
      <w:bookmarkEnd w:id="13849"/>
      <w:r>
        <w:rPr>
          <w:rtl/>
        </w:rPr>
        <w:lastRenderedPageBreak/>
        <w:t xml:space="preserve">כסף </w:t>
      </w:r>
      <w:bookmarkStart w:id="13850" w:name="_ETM_Q43_318820"/>
      <w:bookmarkStart w:id="13851" w:name="_ETM_Q43_319240"/>
      <w:bookmarkEnd w:id="13850"/>
      <w:bookmarkEnd w:id="13851"/>
      <w:r>
        <w:rPr>
          <w:rtl/>
        </w:rPr>
        <w:t xml:space="preserve">ושואל </w:t>
      </w:r>
      <w:bookmarkStart w:id="13852" w:name="_ETM_Q43_319780"/>
      <w:bookmarkEnd w:id="13852"/>
      <w:r>
        <w:rPr>
          <w:rtl/>
        </w:rPr>
        <w:t xml:space="preserve">שוב </w:t>
      </w:r>
      <w:bookmarkStart w:id="13853" w:name="_ETM_Q43_320169"/>
      <w:bookmarkEnd w:id="13853"/>
      <w:r>
        <w:rPr>
          <w:rtl/>
        </w:rPr>
        <w:t xml:space="preserve">את </w:t>
      </w:r>
      <w:bookmarkStart w:id="13854" w:name="_ETM_Q43_320320"/>
      <w:bookmarkEnd w:id="13854"/>
      <w:r>
        <w:rPr>
          <w:rtl/>
        </w:rPr>
        <w:t>השאלה</w:t>
      </w:r>
      <w:r>
        <w:rPr>
          <w:rFonts w:hint="cs"/>
          <w:rtl/>
        </w:rPr>
        <w:t>:</w:t>
      </w:r>
      <w:r>
        <w:rPr>
          <w:rtl/>
        </w:rPr>
        <w:t xml:space="preserve"> </w:t>
      </w:r>
      <w:bookmarkStart w:id="13855" w:name="_ETM_Q43_321250"/>
      <w:bookmarkEnd w:id="13855"/>
      <w:r>
        <w:rPr>
          <w:rtl/>
        </w:rPr>
        <w:t xml:space="preserve">איפה </w:t>
      </w:r>
      <w:bookmarkStart w:id="13856" w:name="_ETM_Q43_321610"/>
      <w:bookmarkEnd w:id="13856"/>
      <w:r>
        <w:rPr>
          <w:rtl/>
        </w:rPr>
        <w:t>הכסף</w:t>
      </w:r>
      <w:r>
        <w:rPr>
          <w:rFonts w:hint="cs"/>
          <w:rtl/>
        </w:rPr>
        <w:t xml:space="preserve">? </w:t>
      </w:r>
      <w:bookmarkStart w:id="13857" w:name="_ETM_Q43_322000"/>
      <w:bookmarkStart w:id="13858" w:name="_ETM_Q43_322930"/>
      <w:bookmarkEnd w:id="13857"/>
      <w:bookmarkEnd w:id="13858"/>
      <w:r>
        <w:rPr>
          <w:rtl/>
        </w:rPr>
        <w:t xml:space="preserve">אתם </w:t>
      </w:r>
      <w:bookmarkStart w:id="13859" w:name="_ETM_Q43_323290"/>
      <w:bookmarkEnd w:id="13859"/>
      <w:r>
        <w:rPr>
          <w:rtl/>
        </w:rPr>
        <w:t xml:space="preserve">כמובן </w:t>
      </w:r>
      <w:bookmarkStart w:id="13860" w:name="_ETM_Q43_324500"/>
      <w:bookmarkEnd w:id="13860"/>
      <w:r>
        <w:rPr>
          <w:rtl/>
        </w:rPr>
        <w:t xml:space="preserve">יודעים </w:t>
      </w:r>
      <w:bookmarkStart w:id="13861" w:name="_ETM_Q43_324950"/>
      <w:bookmarkEnd w:id="13861"/>
      <w:r>
        <w:rPr>
          <w:rtl/>
        </w:rPr>
        <w:t xml:space="preserve">מי </w:t>
      </w:r>
      <w:bookmarkStart w:id="13862" w:name="_ETM_Q43_325070"/>
      <w:bookmarkEnd w:id="13862"/>
      <w:r>
        <w:rPr>
          <w:rtl/>
        </w:rPr>
        <w:t xml:space="preserve">שאל </w:t>
      </w:r>
      <w:bookmarkStart w:id="13863" w:name="_ETM_Q43_325520"/>
      <w:bookmarkEnd w:id="13863"/>
      <w:r>
        <w:rPr>
          <w:rtl/>
        </w:rPr>
        <w:t xml:space="preserve">את </w:t>
      </w:r>
      <w:bookmarkStart w:id="13864" w:name="_ETM_Q43_325610"/>
      <w:bookmarkEnd w:id="13864"/>
      <w:r>
        <w:rPr>
          <w:rtl/>
        </w:rPr>
        <w:t xml:space="preserve">אותה </w:t>
      </w:r>
      <w:bookmarkStart w:id="13865" w:name="_ETM_Q43_325880"/>
      <w:bookmarkEnd w:id="13865"/>
      <w:r>
        <w:rPr>
          <w:rtl/>
        </w:rPr>
        <w:t>שאלה</w:t>
      </w:r>
      <w:r>
        <w:rPr>
          <w:rFonts w:hint="cs"/>
          <w:rtl/>
        </w:rPr>
        <w:t>.</w:t>
      </w:r>
      <w:r>
        <w:rPr>
          <w:rtl/>
        </w:rPr>
        <w:t xml:space="preserve"> </w:t>
      </w:r>
      <w:bookmarkStart w:id="13866" w:name="_ETM_Q43_327129"/>
      <w:bookmarkEnd w:id="13866"/>
      <w:r>
        <w:rPr>
          <w:rtl/>
        </w:rPr>
        <w:t xml:space="preserve">מי </w:t>
      </w:r>
      <w:bookmarkStart w:id="13867" w:name="_ETM_Q43_327340"/>
      <w:bookmarkEnd w:id="13867"/>
      <w:r>
        <w:rPr>
          <w:rtl/>
        </w:rPr>
        <w:t xml:space="preserve">ששאל </w:t>
      </w:r>
      <w:bookmarkStart w:id="13868" w:name="_ETM_Q43_327909"/>
      <w:bookmarkEnd w:id="13868"/>
      <w:r>
        <w:rPr>
          <w:rtl/>
        </w:rPr>
        <w:t xml:space="preserve">את </w:t>
      </w:r>
      <w:bookmarkStart w:id="13869" w:name="_ETM_Q43_328090"/>
      <w:bookmarkEnd w:id="13869"/>
      <w:r>
        <w:rPr>
          <w:rtl/>
        </w:rPr>
        <w:t xml:space="preserve">השאלה </w:t>
      </w:r>
      <w:bookmarkStart w:id="13870" w:name="_ETM_Q43_328989"/>
      <w:bookmarkEnd w:id="13870"/>
      <w:r>
        <w:rPr>
          <w:rtl/>
        </w:rPr>
        <w:t xml:space="preserve">זה </w:t>
      </w:r>
      <w:bookmarkStart w:id="13871" w:name="_ETM_Q43_329230"/>
      <w:bookmarkEnd w:id="13871"/>
      <w:r>
        <w:rPr>
          <w:rtl/>
        </w:rPr>
        <w:t xml:space="preserve">יאיר </w:t>
      </w:r>
      <w:bookmarkStart w:id="13872" w:name="_ETM_Q43_329529"/>
      <w:bookmarkEnd w:id="13872"/>
      <w:r>
        <w:rPr>
          <w:rtl/>
        </w:rPr>
        <w:t>לפיד</w:t>
      </w:r>
      <w:r>
        <w:rPr>
          <w:rFonts w:hint="cs"/>
          <w:rtl/>
        </w:rPr>
        <w:t>,</w:t>
      </w:r>
      <w:r>
        <w:rPr>
          <w:rtl/>
        </w:rPr>
        <w:t xml:space="preserve"> </w:t>
      </w:r>
      <w:bookmarkStart w:id="13873" w:name="_ETM_Q43_330439"/>
      <w:bookmarkEnd w:id="13873"/>
      <w:r>
        <w:rPr>
          <w:rtl/>
        </w:rPr>
        <w:t xml:space="preserve">והוא </w:t>
      </w:r>
      <w:bookmarkStart w:id="13874" w:name="_ETM_Q43_330829"/>
      <w:bookmarkEnd w:id="13874"/>
      <w:r>
        <w:rPr>
          <w:rtl/>
        </w:rPr>
        <w:t xml:space="preserve">זה </w:t>
      </w:r>
      <w:bookmarkStart w:id="13875" w:name="_ETM_Q43_331459"/>
      <w:bookmarkEnd w:id="13875"/>
      <w:r>
        <w:rPr>
          <w:rtl/>
        </w:rPr>
        <w:t>ש</w:t>
      </w:r>
      <w:r>
        <w:rPr>
          <w:rFonts w:hint="cs"/>
          <w:rtl/>
        </w:rPr>
        <w:t xml:space="preserve">לקח </w:t>
      </w:r>
      <w:bookmarkStart w:id="13876" w:name="_ETM_Q43_332090"/>
      <w:bookmarkEnd w:id="13876"/>
      <w:r>
        <w:rPr>
          <w:rtl/>
        </w:rPr>
        <w:t xml:space="preserve">לכם </w:t>
      </w:r>
      <w:bookmarkStart w:id="13877" w:name="_ETM_Q43_332389"/>
      <w:bookmarkEnd w:id="13877"/>
      <w:r>
        <w:rPr>
          <w:rtl/>
        </w:rPr>
        <w:t xml:space="preserve">את </w:t>
      </w:r>
      <w:bookmarkStart w:id="13878" w:name="_ETM_Q43_332540"/>
      <w:bookmarkEnd w:id="13878"/>
      <w:r>
        <w:rPr>
          <w:rtl/>
        </w:rPr>
        <w:t>הכסף</w:t>
      </w:r>
      <w:r>
        <w:rPr>
          <w:rFonts w:hint="cs"/>
          <w:rtl/>
        </w:rPr>
        <w:t>.</w:t>
      </w:r>
      <w:r>
        <w:rPr>
          <w:rtl/>
        </w:rPr>
        <w:t xml:space="preserve"> </w:t>
      </w:r>
      <w:bookmarkStart w:id="13879" w:name="_ETM_Q43_333500"/>
      <w:bookmarkEnd w:id="13879"/>
      <w:r>
        <w:rPr>
          <w:rtl/>
        </w:rPr>
        <w:t>כן</w:t>
      </w:r>
      <w:r>
        <w:rPr>
          <w:rFonts w:hint="cs"/>
          <w:rtl/>
        </w:rPr>
        <w:t>,</w:t>
      </w:r>
      <w:r>
        <w:rPr>
          <w:rtl/>
        </w:rPr>
        <w:t xml:space="preserve"> </w:t>
      </w:r>
      <w:bookmarkStart w:id="13880" w:name="_ETM_Q43_334310"/>
      <w:bookmarkEnd w:id="13880"/>
      <w:r>
        <w:rPr>
          <w:rtl/>
        </w:rPr>
        <w:t xml:space="preserve">יאיר </w:t>
      </w:r>
      <w:bookmarkStart w:id="13881" w:name="_ETM_Q43_334790"/>
      <w:bookmarkEnd w:id="13881"/>
      <w:r>
        <w:rPr>
          <w:rtl/>
        </w:rPr>
        <w:t xml:space="preserve">לפיד </w:t>
      </w:r>
      <w:bookmarkStart w:id="13882" w:name="_ETM_Q43_335690"/>
      <w:bookmarkEnd w:id="13882"/>
      <w:r>
        <w:rPr>
          <w:rtl/>
        </w:rPr>
        <w:t xml:space="preserve">לקח </w:t>
      </w:r>
      <w:bookmarkStart w:id="13883" w:name="_ETM_Q43_336230"/>
      <w:bookmarkEnd w:id="13883"/>
      <w:r>
        <w:rPr>
          <w:rtl/>
        </w:rPr>
        <w:t xml:space="preserve">2.4 </w:t>
      </w:r>
      <w:bookmarkStart w:id="13884" w:name="_ETM_Q43_338240"/>
      <w:bookmarkEnd w:id="13884"/>
      <w:r>
        <w:rPr>
          <w:rtl/>
        </w:rPr>
        <w:t xml:space="preserve">מיליארד </w:t>
      </w:r>
      <w:bookmarkStart w:id="13885" w:name="_ETM_Q43_338960"/>
      <w:bookmarkEnd w:id="13885"/>
      <w:r>
        <w:rPr>
          <w:rtl/>
        </w:rPr>
        <w:t>ש</w:t>
      </w:r>
      <w:r>
        <w:rPr>
          <w:rFonts w:hint="cs"/>
          <w:rtl/>
        </w:rPr>
        <w:t>קלים</w:t>
      </w:r>
      <w:bookmarkStart w:id="13886" w:name="_ETM_Q43_339960"/>
      <w:bookmarkEnd w:id="13886"/>
      <w:r>
        <w:rPr>
          <w:rFonts w:hint="cs"/>
          <w:rtl/>
        </w:rPr>
        <w:t xml:space="preserve"> </w:t>
      </w:r>
      <w:r>
        <w:rPr>
          <w:rtl/>
        </w:rPr>
        <w:t xml:space="preserve">בכספים </w:t>
      </w:r>
      <w:bookmarkStart w:id="13887" w:name="_ETM_Q43_340740"/>
      <w:bookmarkEnd w:id="13887"/>
      <w:r>
        <w:rPr>
          <w:rtl/>
        </w:rPr>
        <w:t>קואליציוניים</w:t>
      </w:r>
      <w:r>
        <w:rPr>
          <w:rFonts w:hint="cs"/>
          <w:rtl/>
        </w:rPr>
        <w:t xml:space="preserve">, </w:t>
      </w:r>
      <w:bookmarkStart w:id="13888" w:name="_ETM_Q43_339000"/>
      <w:bookmarkEnd w:id="13888"/>
      <w:r>
        <w:rPr>
          <w:rFonts w:hint="cs"/>
          <w:rtl/>
        </w:rPr>
        <w:t xml:space="preserve">2.4 מיליארד שקלים </w:t>
      </w:r>
      <w:bookmarkStart w:id="13889" w:name="_ETM_Q43_342230"/>
      <w:bookmarkStart w:id="13890" w:name="_ETM_Q43_344150"/>
      <w:bookmarkStart w:id="13891" w:name="_ETM_Q43_345209"/>
      <w:bookmarkEnd w:id="13889"/>
      <w:bookmarkEnd w:id="13890"/>
      <w:bookmarkEnd w:id="13891"/>
      <w:r>
        <w:rPr>
          <w:rFonts w:hint="eastAsia"/>
          <w:rtl/>
        </w:rPr>
        <w:t xml:space="preserve">– </w:t>
      </w:r>
      <w:r>
        <w:rPr>
          <w:rtl/>
        </w:rPr>
        <w:t xml:space="preserve">כסף </w:t>
      </w:r>
      <w:bookmarkStart w:id="13892" w:name="_ETM_Q43_346049"/>
      <w:bookmarkEnd w:id="13892"/>
      <w:r>
        <w:rPr>
          <w:rtl/>
        </w:rPr>
        <w:t>שלכם</w:t>
      </w:r>
      <w:r>
        <w:rPr>
          <w:rFonts w:hint="cs"/>
          <w:rtl/>
        </w:rPr>
        <w:t>,</w:t>
      </w:r>
      <w:r>
        <w:rPr>
          <w:rtl/>
        </w:rPr>
        <w:t xml:space="preserve"> </w:t>
      </w:r>
      <w:bookmarkStart w:id="13893" w:name="_ETM_Q43_346739"/>
      <w:bookmarkEnd w:id="13893"/>
      <w:r>
        <w:rPr>
          <w:rtl/>
        </w:rPr>
        <w:t xml:space="preserve">אזרחי </w:t>
      </w:r>
      <w:bookmarkStart w:id="13894" w:name="_ETM_Q43_347159"/>
      <w:bookmarkEnd w:id="13894"/>
      <w:r>
        <w:rPr>
          <w:rtl/>
        </w:rPr>
        <w:t xml:space="preserve">מדינת </w:t>
      </w:r>
      <w:bookmarkStart w:id="13895" w:name="_ETM_Q43_347639"/>
      <w:bookmarkEnd w:id="13895"/>
      <w:r>
        <w:rPr>
          <w:rtl/>
        </w:rPr>
        <w:t>ישראל</w:t>
      </w:r>
      <w:r>
        <w:rPr>
          <w:rFonts w:hint="cs"/>
          <w:rtl/>
        </w:rPr>
        <w:t>,</w:t>
      </w:r>
      <w:r>
        <w:rPr>
          <w:rtl/>
        </w:rPr>
        <w:t xml:space="preserve"> </w:t>
      </w:r>
      <w:bookmarkStart w:id="13896" w:name="_ETM_Q43_348720"/>
      <w:bookmarkEnd w:id="13896"/>
      <w:r>
        <w:rPr>
          <w:rtl/>
        </w:rPr>
        <w:t xml:space="preserve">כסף </w:t>
      </w:r>
      <w:bookmarkStart w:id="13897" w:name="_ETM_Q43_349169"/>
      <w:bookmarkEnd w:id="13897"/>
      <w:r>
        <w:rPr>
          <w:rtl/>
        </w:rPr>
        <w:t xml:space="preserve">של </w:t>
      </w:r>
      <w:bookmarkStart w:id="13898" w:name="_ETM_Q43_349440"/>
      <w:bookmarkEnd w:id="13898"/>
      <w:r>
        <w:rPr>
          <w:rtl/>
        </w:rPr>
        <w:t xml:space="preserve">אלו </w:t>
      </w:r>
      <w:bookmarkStart w:id="13899" w:name="_ETM_Q43_350280"/>
      <w:bookmarkEnd w:id="13899"/>
      <w:r>
        <w:rPr>
          <w:rtl/>
        </w:rPr>
        <w:t xml:space="preserve">שקמים </w:t>
      </w:r>
      <w:bookmarkStart w:id="13900" w:name="_ETM_Q43_350880"/>
      <w:bookmarkEnd w:id="13900"/>
      <w:r>
        <w:rPr>
          <w:rtl/>
        </w:rPr>
        <w:t>בבוקר</w:t>
      </w:r>
      <w:r>
        <w:rPr>
          <w:rFonts w:hint="cs"/>
          <w:rtl/>
        </w:rPr>
        <w:t>,</w:t>
      </w:r>
      <w:r>
        <w:rPr>
          <w:rtl/>
        </w:rPr>
        <w:t xml:space="preserve"> </w:t>
      </w:r>
      <w:bookmarkStart w:id="13901" w:name="_ETM_Q43_351960"/>
      <w:bookmarkEnd w:id="13901"/>
      <w:r>
        <w:rPr>
          <w:rtl/>
        </w:rPr>
        <w:t xml:space="preserve">יוצאים </w:t>
      </w:r>
      <w:bookmarkStart w:id="13902" w:name="_ETM_Q43_352590"/>
      <w:bookmarkEnd w:id="13902"/>
      <w:r>
        <w:rPr>
          <w:rtl/>
        </w:rPr>
        <w:t>לעבודה</w:t>
      </w:r>
      <w:r>
        <w:rPr>
          <w:rFonts w:hint="cs"/>
          <w:rtl/>
        </w:rPr>
        <w:t>,</w:t>
      </w:r>
      <w:r>
        <w:rPr>
          <w:rtl/>
        </w:rPr>
        <w:t xml:space="preserve"> </w:t>
      </w:r>
      <w:bookmarkStart w:id="13903" w:name="_ETM_Q43_353669"/>
      <w:bookmarkEnd w:id="13903"/>
      <w:r>
        <w:rPr>
          <w:rtl/>
        </w:rPr>
        <w:t>משלמי</w:t>
      </w:r>
      <w:r>
        <w:rPr>
          <w:rFonts w:hint="cs"/>
          <w:rtl/>
        </w:rPr>
        <w:t>ם</w:t>
      </w:r>
      <w:r>
        <w:rPr>
          <w:rtl/>
        </w:rPr>
        <w:t xml:space="preserve"> </w:t>
      </w:r>
      <w:bookmarkStart w:id="13904" w:name="_ETM_Q43_354300"/>
      <w:bookmarkEnd w:id="13904"/>
      <w:r>
        <w:rPr>
          <w:rtl/>
        </w:rPr>
        <w:t>מ</w:t>
      </w:r>
      <w:r>
        <w:rPr>
          <w:rFonts w:hint="cs"/>
          <w:rtl/>
        </w:rPr>
        <w:t>י</w:t>
      </w:r>
      <w:r>
        <w:rPr>
          <w:rtl/>
        </w:rPr>
        <w:t>סים</w:t>
      </w:r>
      <w:r>
        <w:rPr>
          <w:rFonts w:hint="cs"/>
          <w:rtl/>
        </w:rPr>
        <w:t>;</w:t>
      </w:r>
      <w:r>
        <w:rPr>
          <w:rtl/>
        </w:rPr>
        <w:t xml:space="preserve"> </w:t>
      </w:r>
      <w:bookmarkStart w:id="13905" w:name="_ETM_Q43_355250"/>
      <w:bookmarkEnd w:id="13905"/>
      <w:r>
        <w:rPr>
          <w:rtl/>
        </w:rPr>
        <w:t xml:space="preserve">כסף </w:t>
      </w:r>
      <w:bookmarkStart w:id="13906" w:name="_ETM_Q43_356270"/>
      <w:bookmarkEnd w:id="13906"/>
      <w:r>
        <w:rPr>
          <w:rtl/>
        </w:rPr>
        <w:t xml:space="preserve">של </w:t>
      </w:r>
      <w:bookmarkStart w:id="13907" w:name="_ETM_Q43_356600"/>
      <w:bookmarkEnd w:id="13907"/>
      <w:r>
        <w:rPr>
          <w:rtl/>
        </w:rPr>
        <w:t xml:space="preserve">העסק </w:t>
      </w:r>
      <w:bookmarkStart w:id="13908" w:name="_ETM_Q43_357230"/>
      <w:bookmarkEnd w:id="13908"/>
      <w:r>
        <w:rPr>
          <w:rtl/>
        </w:rPr>
        <w:t xml:space="preserve">הקטן </w:t>
      </w:r>
      <w:bookmarkStart w:id="13909" w:name="_ETM_Q43_358220"/>
      <w:bookmarkEnd w:id="13909"/>
      <w:r>
        <w:rPr>
          <w:rtl/>
        </w:rPr>
        <w:t>שחו</w:t>
      </w:r>
      <w:r>
        <w:rPr>
          <w:rFonts w:hint="cs"/>
          <w:rtl/>
        </w:rPr>
        <w:t>סך</w:t>
      </w:r>
      <w:r>
        <w:rPr>
          <w:rtl/>
        </w:rPr>
        <w:t xml:space="preserve"> </w:t>
      </w:r>
      <w:bookmarkStart w:id="13910" w:name="_ETM_Q43_359000"/>
      <w:bookmarkEnd w:id="13910"/>
      <w:r>
        <w:rPr>
          <w:rtl/>
        </w:rPr>
        <w:t xml:space="preserve">שקל </w:t>
      </w:r>
      <w:bookmarkStart w:id="13911" w:name="_ETM_Q43_359450"/>
      <w:bookmarkEnd w:id="13911"/>
      <w:r>
        <w:rPr>
          <w:rtl/>
        </w:rPr>
        <w:t>לשקל</w:t>
      </w:r>
      <w:r>
        <w:rPr>
          <w:rFonts w:hint="cs"/>
          <w:rtl/>
        </w:rPr>
        <w:t>,</w:t>
      </w:r>
      <w:r>
        <w:rPr>
          <w:rtl/>
        </w:rPr>
        <w:t xml:space="preserve"> </w:t>
      </w:r>
      <w:bookmarkStart w:id="13912" w:name="_ETM_Q43_360419"/>
      <w:bookmarkEnd w:id="13912"/>
      <w:r>
        <w:rPr>
          <w:rtl/>
        </w:rPr>
        <w:t xml:space="preserve">שמשלם </w:t>
      </w:r>
      <w:bookmarkStart w:id="13913" w:name="_ETM_Q43_361200"/>
      <w:bookmarkEnd w:id="13913"/>
      <w:r>
        <w:rPr>
          <w:rtl/>
        </w:rPr>
        <w:t>מע"מ</w:t>
      </w:r>
      <w:r>
        <w:rPr>
          <w:rFonts w:hint="cs"/>
          <w:rtl/>
        </w:rPr>
        <w:t>,</w:t>
      </w:r>
      <w:r>
        <w:rPr>
          <w:rtl/>
        </w:rPr>
        <w:t xml:space="preserve"> </w:t>
      </w:r>
      <w:bookmarkStart w:id="13914" w:name="_ETM_Q43_361680"/>
      <w:bookmarkEnd w:id="13914"/>
      <w:r>
        <w:rPr>
          <w:rtl/>
        </w:rPr>
        <w:t xml:space="preserve">מס </w:t>
      </w:r>
      <w:bookmarkStart w:id="13915" w:name="_ETM_Q43_361950"/>
      <w:bookmarkEnd w:id="13915"/>
      <w:r>
        <w:rPr>
          <w:rtl/>
        </w:rPr>
        <w:t>הכנסה</w:t>
      </w:r>
      <w:r>
        <w:rPr>
          <w:rFonts w:hint="cs"/>
          <w:rtl/>
        </w:rPr>
        <w:t>,</w:t>
      </w:r>
      <w:r>
        <w:rPr>
          <w:rtl/>
        </w:rPr>
        <w:t xml:space="preserve"> </w:t>
      </w:r>
      <w:bookmarkStart w:id="13916" w:name="_ETM_Q43_363080"/>
      <w:bookmarkEnd w:id="13916"/>
      <w:r>
        <w:rPr>
          <w:rtl/>
        </w:rPr>
        <w:t xml:space="preserve">ביטוח </w:t>
      </w:r>
      <w:bookmarkStart w:id="13917" w:name="_ETM_Q43_363680"/>
      <w:bookmarkEnd w:id="13917"/>
      <w:r>
        <w:rPr>
          <w:rtl/>
        </w:rPr>
        <w:t>לאומי</w:t>
      </w:r>
      <w:r>
        <w:rPr>
          <w:rFonts w:hint="cs"/>
          <w:rtl/>
        </w:rPr>
        <w:t>.</w:t>
      </w:r>
      <w:r>
        <w:rPr>
          <w:rtl/>
        </w:rPr>
        <w:t xml:space="preserve"> </w:t>
      </w:r>
      <w:bookmarkStart w:id="13918" w:name="_ETM_Q43_364520"/>
      <w:bookmarkEnd w:id="13918"/>
      <w:r>
        <w:rPr>
          <w:rtl/>
        </w:rPr>
        <w:t>כן</w:t>
      </w:r>
      <w:r>
        <w:rPr>
          <w:rFonts w:hint="cs"/>
          <w:rtl/>
        </w:rPr>
        <w:t>,</w:t>
      </w:r>
      <w:r>
        <w:rPr>
          <w:rtl/>
        </w:rPr>
        <w:t xml:space="preserve"> </w:t>
      </w:r>
      <w:bookmarkStart w:id="13919" w:name="_ETM_Q43_365239"/>
      <w:bookmarkEnd w:id="13919"/>
      <w:r>
        <w:rPr>
          <w:rtl/>
        </w:rPr>
        <w:t>לכם</w:t>
      </w:r>
      <w:r w:rsidR="00EB786B">
        <w:rPr>
          <w:rFonts w:hint="cs"/>
          <w:rtl/>
        </w:rPr>
        <w:t>,</w:t>
      </w:r>
      <w:r>
        <w:rPr>
          <w:rtl/>
        </w:rPr>
        <w:t xml:space="preserve"> </w:t>
      </w:r>
      <w:bookmarkStart w:id="13920" w:name="_ETM_Q43_366230"/>
      <w:bookmarkEnd w:id="13920"/>
      <w:r>
        <w:rPr>
          <w:rtl/>
        </w:rPr>
        <w:t>לנו</w:t>
      </w:r>
      <w:r>
        <w:rPr>
          <w:rFonts w:hint="cs"/>
          <w:rtl/>
        </w:rPr>
        <w:t>,</w:t>
      </w:r>
      <w:r>
        <w:rPr>
          <w:rtl/>
        </w:rPr>
        <w:t xml:space="preserve"> </w:t>
      </w:r>
      <w:bookmarkStart w:id="13921" w:name="_ETM_Q43_367220"/>
      <w:bookmarkEnd w:id="13921"/>
      <w:r>
        <w:rPr>
          <w:rFonts w:hint="cs"/>
          <w:rtl/>
        </w:rPr>
        <w:t xml:space="preserve">הוא </w:t>
      </w:r>
      <w:r>
        <w:rPr>
          <w:rtl/>
        </w:rPr>
        <w:t xml:space="preserve">לקח </w:t>
      </w:r>
      <w:bookmarkStart w:id="13922" w:name="_ETM_Q43_367819"/>
      <w:bookmarkEnd w:id="13922"/>
      <w:r>
        <w:rPr>
          <w:rtl/>
        </w:rPr>
        <w:t xml:space="preserve">את </w:t>
      </w:r>
      <w:bookmarkStart w:id="13923" w:name="_ETM_Q43_367940"/>
      <w:bookmarkEnd w:id="13923"/>
      <w:r>
        <w:rPr>
          <w:rtl/>
        </w:rPr>
        <w:t xml:space="preserve">ה-2.4 </w:t>
      </w:r>
      <w:bookmarkStart w:id="13924" w:name="_ETM_Q43_369870"/>
      <w:bookmarkEnd w:id="13924"/>
      <w:r>
        <w:rPr>
          <w:rtl/>
        </w:rPr>
        <w:t xml:space="preserve">מיליארד </w:t>
      </w:r>
      <w:bookmarkStart w:id="13925" w:name="_ETM_Q43_370440"/>
      <w:bookmarkEnd w:id="13925"/>
      <w:r>
        <w:rPr>
          <w:rtl/>
        </w:rPr>
        <w:t>ש</w:t>
      </w:r>
      <w:r>
        <w:rPr>
          <w:rFonts w:hint="cs"/>
          <w:rtl/>
        </w:rPr>
        <w:t xml:space="preserve">קלים. </w:t>
      </w:r>
      <w:bookmarkStart w:id="13926" w:name="_ETM_Q43_370000"/>
      <w:bookmarkStart w:id="13927" w:name="_ETM_Q43_371810"/>
      <w:bookmarkEnd w:id="13926"/>
      <w:bookmarkEnd w:id="13927"/>
      <w:r>
        <w:rPr>
          <w:rtl/>
        </w:rPr>
        <w:t xml:space="preserve">לא </w:t>
      </w:r>
      <w:bookmarkStart w:id="13928" w:name="_ETM_Q43_371990"/>
      <w:bookmarkEnd w:id="13928"/>
      <w:r>
        <w:rPr>
          <w:rtl/>
        </w:rPr>
        <w:t xml:space="preserve">רק </w:t>
      </w:r>
      <w:bookmarkStart w:id="13929" w:name="_ETM_Q43_372230"/>
      <w:bookmarkEnd w:id="13929"/>
      <w:r>
        <w:rPr>
          <w:rtl/>
        </w:rPr>
        <w:t>לפיד</w:t>
      </w:r>
      <w:r>
        <w:rPr>
          <w:rFonts w:hint="cs"/>
          <w:rtl/>
        </w:rPr>
        <w:t>.</w:t>
      </w:r>
      <w:r>
        <w:rPr>
          <w:rtl/>
        </w:rPr>
        <w:t xml:space="preserve"> </w:t>
      </w:r>
      <w:bookmarkStart w:id="13930" w:name="_ETM_Q43_373590"/>
      <w:bookmarkEnd w:id="13930"/>
      <w:r>
        <w:rPr>
          <w:rtl/>
        </w:rPr>
        <w:t xml:space="preserve">גם </w:t>
      </w:r>
      <w:bookmarkStart w:id="13931" w:name="_ETM_Q43_373919"/>
      <w:bookmarkEnd w:id="13931"/>
      <w:r>
        <w:rPr>
          <w:rtl/>
        </w:rPr>
        <w:t>ליברמן</w:t>
      </w:r>
      <w:r>
        <w:rPr>
          <w:rFonts w:hint="cs"/>
          <w:rtl/>
        </w:rPr>
        <w:t>,</w:t>
      </w:r>
      <w:r>
        <w:rPr>
          <w:rtl/>
        </w:rPr>
        <w:t xml:space="preserve"> </w:t>
      </w:r>
      <w:bookmarkStart w:id="13932" w:name="_ETM_Q43_374940"/>
      <w:bookmarkEnd w:id="13932"/>
      <w:r>
        <w:rPr>
          <w:rtl/>
        </w:rPr>
        <w:t>שעו</w:t>
      </w:r>
      <w:r>
        <w:rPr>
          <w:rFonts w:hint="cs"/>
          <w:rtl/>
        </w:rPr>
        <w:t xml:space="preserve">סק </w:t>
      </w:r>
      <w:bookmarkStart w:id="13933" w:name="_ETM_Q43_375510"/>
      <w:bookmarkEnd w:id="13933"/>
      <w:r>
        <w:rPr>
          <w:rtl/>
        </w:rPr>
        <w:t xml:space="preserve">כל </w:t>
      </w:r>
      <w:bookmarkStart w:id="13934" w:name="_ETM_Q43_375810"/>
      <w:bookmarkEnd w:id="13934"/>
      <w:r>
        <w:rPr>
          <w:rtl/>
        </w:rPr>
        <w:t xml:space="preserve">היום </w:t>
      </w:r>
      <w:bookmarkStart w:id="13935" w:name="_ETM_Q43_376840"/>
      <w:bookmarkEnd w:id="13935"/>
      <w:r>
        <w:rPr>
          <w:rtl/>
        </w:rPr>
        <w:t xml:space="preserve">בגזרות </w:t>
      </w:r>
      <w:bookmarkStart w:id="13936" w:name="_ETM_Q43_377950"/>
      <w:bookmarkEnd w:id="13936"/>
      <w:r>
        <w:rPr>
          <w:rtl/>
        </w:rPr>
        <w:t>ו</w:t>
      </w:r>
      <w:r>
        <w:rPr>
          <w:rFonts w:hint="cs"/>
          <w:rtl/>
        </w:rPr>
        <w:t xml:space="preserve">במיסים, </w:t>
      </w:r>
      <w:bookmarkStart w:id="13937" w:name="_ETM_Q43_379360"/>
      <w:bookmarkEnd w:id="13937"/>
      <w:r>
        <w:rPr>
          <w:rtl/>
        </w:rPr>
        <w:t xml:space="preserve">גיבור </w:t>
      </w:r>
      <w:bookmarkStart w:id="13938" w:name="_ETM_Q43_379930"/>
      <w:bookmarkEnd w:id="13938"/>
      <w:r>
        <w:rPr>
          <w:rtl/>
        </w:rPr>
        <w:t xml:space="preserve">גדול </w:t>
      </w:r>
      <w:bookmarkStart w:id="13939" w:name="_ETM_Q43_381159"/>
      <w:bookmarkEnd w:id="13939"/>
      <w:r>
        <w:rPr>
          <w:rtl/>
        </w:rPr>
        <w:t xml:space="preserve">על </w:t>
      </w:r>
      <w:bookmarkStart w:id="13940" w:name="_ETM_Q43_381370"/>
      <w:bookmarkEnd w:id="13940"/>
      <w:r>
        <w:rPr>
          <w:rtl/>
        </w:rPr>
        <w:t xml:space="preserve">העסקים </w:t>
      </w:r>
      <w:bookmarkStart w:id="13941" w:name="_ETM_Q43_382090"/>
      <w:bookmarkEnd w:id="13941"/>
      <w:r>
        <w:rPr>
          <w:rtl/>
        </w:rPr>
        <w:t>הקטנים</w:t>
      </w:r>
      <w:r>
        <w:rPr>
          <w:rFonts w:hint="cs"/>
          <w:rtl/>
        </w:rPr>
        <w:t>,</w:t>
      </w:r>
      <w:r>
        <w:rPr>
          <w:rtl/>
        </w:rPr>
        <w:t xml:space="preserve"> </w:t>
      </w:r>
      <w:bookmarkStart w:id="13942" w:name="_ETM_Q43_383270"/>
      <w:bookmarkEnd w:id="13942"/>
      <w:r>
        <w:rPr>
          <w:rtl/>
        </w:rPr>
        <w:t xml:space="preserve">גיבור </w:t>
      </w:r>
      <w:bookmarkStart w:id="13943" w:name="_ETM_Q43_383750"/>
      <w:bookmarkEnd w:id="13943"/>
      <w:r>
        <w:rPr>
          <w:rtl/>
        </w:rPr>
        <w:t xml:space="preserve">גדול </w:t>
      </w:r>
      <w:bookmarkStart w:id="13944" w:name="_ETM_Q43_384850"/>
      <w:bookmarkEnd w:id="13944"/>
      <w:r>
        <w:rPr>
          <w:rtl/>
        </w:rPr>
        <w:t>כ</w:t>
      </w:r>
      <w:bookmarkStart w:id="13945" w:name="_ETM_Q43_385060"/>
      <w:bookmarkEnd w:id="13945"/>
      <w:r>
        <w:rPr>
          <w:rtl/>
        </w:rPr>
        <w:t xml:space="preserve">נגד </w:t>
      </w:r>
      <w:bookmarkStart w:id="13946" w:name="_ETM_Q43_385389"/>
      <w:bookmarkEnd w:id="13946"/>
      <w:r>
        <w:rPr>
          <w:rtl/>
        </w:rPr>
        <w:t>החרדים</w:t>
      </w:r>
      <w:r>
        <w:rPr>
          <w:rFonts w:hint="cs"/>
          <w:rtl/>
        </w:rPr>
        <w:t xml:space="preserve">, אחד </w:t>
      </w:r>
      <w:bookmarkStart w:id="13947" w:name="_ETM_Q43_386470"/>
      <w:bookmarkStart w:id="13948" w:name="_ETM_Q43_386919"/>
      <w:bookmarkEnd w:id="13947"/>
      <w:bookmarkEnd w:id="13948"/>
      <w:r>
        <w:rPr>
          <w:rtl/>
        </w:rPr>
        <w:t xml:space="preserve">שמנסה </w:t>
      </w:r>
      <w:bookmarkStart w:id="13949" w:name="_ETM_Q43_387550"/>
      <w:bookmarkEnd w:id="13949"/>
      <w:r>
        <w:rPr>
          <w:rtl/>
        </w:rPr>
        <w:t xml:space="preserve">לומר </w:t>
      </w:r>
      <w:bookmarkStart w:id="13950" w:name="_ETM_Q43_388480"/>
      <w:bookmarkEnd w:id="13950"/>
      <w:r>
        <w:rPr>
          <w:rtl/>
        </w:rPr>
        <w:t xml:space="preserve">שהוא </w:t>
      </w:r>
      <w:bookmarkStart w:id="13951" w:name="_ETM_Q43_388780"/>
      <w:bookmarkEnd w:id="13951"/>
      <w:r>
        <w:rPr>
          <w:rtl/>
        </w:rPr>
        <w:t xml:space="preserve">שומר </w:t>
      </w:r>
      <w:bookmarkStart w:id="13952" w:name="_ETM_Q43_389740"/>
      <w:bookmarkEnd w:id="13952"/>
      <w:r>
        <w:rPr>
          <w:rtl/>
        </w:rPr>
        <w:t xml:space="preserve">על </w:t>
      </w:r>
      <w:bookmarkStart w:id="13953" w:name="_ETM_Q43_389950"/>
      <w:bookmarkEnd w:id="13953"/>
      <w:r>
        <w:rPr>
          <w:rtl/>
        </w:rPr>
        <w:t xml:space="preserve">הקופה </w:t>
      </w:r>
      <w:bookmarkStart w:id="13954" w:name="_ETM_Q43_390490"/>
      <w:bookmarkEnd w:id="13954"/>
      <w:r>
        <w:rPr>
          <w:rtl/>
        </w:rPr>
        <w:t>הציבורית</w:t>
      </w:r>
      <w:r w:rsidR="00EB786B">
        <w:rPr>
          <w:rFonts w:hint="cs"/>
          <w:rtl/>
        </w:rPr>
        <w:t>.</w:t>
      </w:r>
      <w:r>
        <w:rPr>
          <w:rtl/>
        </w:rPr>
        <w:t xml:space="preserve"> </w:t>
      </w:r>
      <w:bookmarkStart w:id="13955" w:name="_ETM_Q43_391600"/>
      <w:bookmarkEnd w:id="13955"/>
      <w:r>
        <w:rPr>
          <w:rtl/>
        </w:rPr>
        <w:t>הוא</w:t>
      </w:r>
      <w:r>
        <w:rPr>
          <w:rFonts w:hint="cs"/>
          <w:rtl/>
        </w:rPr>
        <w:t>,</w:t>
      </w:r>
      <w:r>
        <w:rPr>
          <w:rtl/>
        </w:rPr>
        <w:t xml:space="preserve"> </w:t>
      </w:r>
      <w:bookmarkStart w:id="13956" w:name="_ETM_Q43_391810"/>
      <w:bookmarkEnd w:id="13956"/>
      <w:r>
        <w:rPr>
          <w:rtl/>
        </w:rPr>
        <w:t xml:space="preserve">בתור </w:t>
      </w:r>
      <w:bookmarkStart w:id="13957" w:name="_ETM_Q43_392200"/>
      <w:bookmarkEnd w:id="13957"/>
      <w:r>
        <w:rPr>
          <w:rtl/>
        </w:rPr>
        <w:t xml:space="preserve">שר </w:t>
      </w:r>
      <w:bookmarkStart w:id="13958" w:name="_ETM_Q43_392590"/>
      <w:bookmarkEnd w:id="13958"/>
      <w:r>
        <w:rPr>
          <w:rtl/>
        </w:rPr>
        <w:t xml:space="preserve">אוצר </w:t>
      </w:r>
      <w:bookmarkStart w:id="13959" w:name="_ETM_Q43_393710"/>
      <w:bookmarkEnd w:id="13959"/>
      <w:r>
        <w:rPr>
          <w:rFonts w:hint="cs"/>
          <w:rtl/>
        </w:rPr>
        <w:t xml:space="preserve">אישר </w:t>
      </w:r>
      <w:bookmarkStart w:id="13960" w:name="_ETM_Q43_391000"/>
      <w:bookmarkEnd w:id="13960"/>
      <w:r>
        <w:rPr>
          <w:rFonts w:hint="cs"/>
          <w:rtl/>
        </w:rPr>
        <w:t xml:space="preserve">את </w:t>
      </w:r>
      <w:bookmarkStart w:id="13961" w:name="_ETM_Q43_393830"/>
      <w:bookmarkStart w:id="13962" w:name="_ETM_Q43_394340"/>
      <w:bookmarkEnd w:id="13961"/>
      <w:bookmarkEnd w:id="13962"/>
      <w:r>
        <w:rPr>
          <w:rtl/>
        </w:rPr>
        <w:t xml:space="preserve">הסכום </w:t>
      </w:r>
      <w:bookmarkStart w:id="13963" w:name="_ETM_Q43_394940"/>
      <w:bookmarkEnd w:id="13963"/>
      <w:r>
        <w:rPr>
          <w:rtl/>
        </w:rPr>
        <w:t xml:space="preserve">הגבוה </w:t>
      </w:r>
      <w:bookmarkStart w:id="13964" w:name="_ETM_Q43_395660"/>
      <w:bookmarkEnd w:id="13964"/>
      <w:r>
        <w:rPr>
          <w:rtl/>
        </w:rPr>
        <w:t>ביותר</w:t>
      </w:r>
      <w:r>
        <w:rPr>
          <w:rFonts w:hint="cs"/>
          <w:rtl/>
        </w:rPr>
        <w:t>,</w:t>
      </w:r>
      <w:r>
        <w:rPr>
          <w:rtl/>
        </w:rPr>
        <w:t xml:space="preserve"> </w:t>
      </w:r>
      <w:bookmarkStart w:id="13965" w:name="_ETM_Q43_396800"/>
      <w:bookmarkEnd w:id="13965"/>
      <w:r>
        <w:rPr>
          <w:rtl/>
        </w:rPr>
        <w:t xml:space="preserve">הגבוה </w:t>
      </w:r>
      <w:bookmarkStart w:id="13966" w:name="_ETM_Q43_397370"/>
      <w:bookmarkEnd w:id="13966"/>
      <w:r>
        <w:rPr>
          <w:rtl/>
        </w:rPr>
        <w:t xml:space="preserve">ביותר </w:t>
      </w:r>
      <w:bookmarkStart w:id="13967" w:name="_ETM_Q43_397820"/>
      <w:bookmarkEnd w:id="13967"/>
      <w:r>
        <w:rPr>
          <w:rtl/>
        </w:rPr>
        <w:t>מ</w:t>
      </w:r>
      <w:r>
        <w:rPr>
          <w:rFonts w:hint="cs"/>
          <w:rtl/>
        </w:rPr>
        <w:t>ק</w:t>
      </w:r>
      <w:r>
        <w:rPr>
          <w:rtl/>
        </w:rPr>
        <w:t xml:space="preserve">ום </w:t>
      </w:r>
      <w:bookmarkStart w:id="13968" w:name="_ETM_Q43_398270"/>
      <w:bookmarkEnd w:id="13968"/>
      <w:r>
        <w:rPr>
          <w:rtl/>
        </w:rPr>
        <w:t>המדינה</w:t>
      </w:r>
      <w:r>
        <w:rPr>
          <w:rFonts w:hint="cs"/>
          <w:rtl/>
        </w:rPr>
        <w:t>,</w:t>
      </w:r>
      <w:r>
        <w:rPr>
          <w:rtl/>
        </w:rPr>
        <w:t xml:space="preserve"> </w:t>
      </w:r>
      <w:bookmarkStart w:id="13969" w:name="_ETM_Q43_399200"/>
      <w:bookmarkEnd w:id="13969"/>
      <w:r>
        <w:rPr>
          <w:rtl/>
        </w:rPr>
        <w:t xml:space="preserve">לכספים </w:t>
      </w:r>
      <w:bookmarkStart w:id="13970" w:name="_ETM_Q43_399980"/>
      <w:bookmarkEnd w:id="13970"/>
      <w:r>
        <w:rPr>
          <w:rtl/>
        </w:rPr>
        <w:t>קואליציוניים</w:t>
      </w:r>
      <w:r>
        <w:rPr>
          <w:rFonts w:hint="cs"/>
          <w:rtl/>
        </w:rPr>
        <w:t xml:space="preserve"> </w:t>
      </w:r>
      <w:r>
        <w:rPr>
          <w:rFonts w:hint="eastAsia"/>
          <w:rtl/>
        </w:rPr>
        <w:t xml:space="preserve">– </w:t>
      </w:r>
      <w:r>
        <w:rPr>
          <w:rFonts w:hint="cs"/>
          <w:rtl/>
        </w:rPr>
        <w:t xml:space="preserve">2.4 מיליארד שקלים. </w:t>
      </w:r>
      <w:bookmarkStart w:id="13971" w:name="_ETM_Q43_401180"/>
      <w:bookmarkStart w:id="13972" w:name="_ETM_Q43_403729"/>
      <w:bookmarkStart w:id="13973" w:name="_ETM_Q43_404550"/>
      <w:bookmarkEnd w:id="13971"/>
      <w:bookmarkEnd w:id="13972"/>
      <w:bookmarkEnd w:id="13973"/>
      <w:r>
        <w:rPr>
          <w:rtl/>
        </w:rPr>
        <w:t xml:space="preserve">בזמן </w:t>
      </w:r>
      <w:bookmarkStart w:id="13974" w:name="_ETM_Q43_405630"/>
      <w:bookmarkEnd w:id="13974"/>
      <w:r>
        <w:rPr>
          <w:rtl/>
        </w:rPr>
        <w:t xml:space="preserve">שהוא </w:t>
      </w:r>
      <w:bookmarkStart w:id="13975" w:name="_ETM_Q43_406860"/>
      <w:bookmarkStart w:id="13976" w:name="_ETM_Q43_407130"/>
      <w:bookmarkStart w:id="13977" w:name="_ETM_Q43_407250"/>
      <w:bookmarkEnd w:id="13975"/>
      <w:bookmarkEnd w:id="13976"/>
      <w:bookmarkEnd w:id="13977"/>
      <w:r>
        <w:rPr>
          <w:rtl/>
        </w:rPr>
        <w:t xml:space="preserve">לוקח </w:t>
      </w:r>
      <w:bookmarkStart w:id="13978" w:name="_ETM_Q43_408190"/>
      <w:bookmarkEnd w:id="13978"/>
      <w:r>
        <w:rPr>
          <w:rtl/>
        </w:rPr>
        <w:t xml:space="preserve">את </w:t>
      </w:r>
      <w:bookmarkStart w:id="13979" w:name="_ETM_Q43_408370"/>
      <w:bookmarkEnd w:id="13979"/>
      <w:r>
        <w:rPr>
          <w:rtl/>
        </w:rPr>
        <w:t xml:space="preserve">הכספים </w:t>
      </w:r>
      <w:bookmarkStart w:id="13980" w:name="_ETM_Q43_408880"/>
      <w:bookmarkEnd w:id="13980"/>
      <w:r>
        <w:rPr>
          <w:rtl/>
        </w:rPr>
        <w:t xml:space="preserve">הקואליציוניים </w:t>
      </w:r>
      <w:bookmarkStart w:id="13981" w:name="_ETM_Q43_410020"/>
      <w:bookmarkEnd w:id="13981"/>
      <w:r>
        <w:rPr>
          <w:rtl/>
        </w:rPr>
        <w:t xml:space="preserve">הוא </w:t>
      </w:r>
      <w:bookmarkStart w:id="13982" w:name="_ETM_Q43_410140"/>
      <w:bookmarkEnd w:id="13982"/>
      <w:r>
        <w:rPr>
          <w:rtl/>
        </w:rPr>
        <w:t xml:space="preserve">גם </w:t>
      </w:r>
      <w:bookmarkStart w:id="13983" w:name="_ETM_Q43_410380"/>
      <w:bookmarkEnd w:id="13983"/>
      <w:r>
        <w:rPr>
          <w:rFonts w:hint="cs"/>
          <w:rtl/>
        </w:rPr>
        <w:t>מ</w:t>
      </w:r>
      <w:r>
        <w:rPr>
          <w:rtl/>
        </w:rPr>
        <w:t xml:space="preserve">עלה </w:t>
      </w:r>
      <w:bookmarkStart w:id="13984" w:name="_ETM_Q43_410650"/>
      <w:bookmarkEnd w:id="13984"/>
      <w:r>
        <w:rPr>
          <w:rtl/>
        </w:rPr>
        <w:t xml:space="preserve">את </w:t>
      </w:r>
      <w:bookmarkStart w:id="13985" w:name="_ETM_Q43_410739"/>
      <w:bookmarkEnd w:id="13985"/>
      <w:r>
        <w:rPr>
          <w:rtl/>
        </w:rPr>
        <w:t xml:space="preserve">מחיר </w:t>
      </w:r>
      <w:bookmarkStart w:id="13986" w:name="_ETM_Q43_411069"/>
      <w:bookmarkEnd w:id="13986"/>
      <w:r>
        <w:rPr>
          <w:rtl/>
        </w:rPr>
        <w:t>החשמל</w:t>
      </w:r>
      <w:r>
        <w:rPr>
          <w:rFonts w:hint="cs"/>
          <w:rtl/>
        </w:rPr>
        <w:t>,</w:t>
      </w:r>
      <w:r>
        <w:rPr>
          <w:rtl/>
        </w:rPr>
        <w:t xml:space="preserve"> </w:t>
      </w:r>
      <w:bookmarkStart w:id="13987" w:name="_ETM_Q43_412300"/>
      <w:bookmarkEnd w:id="13987"/>
      <w:r>
        <w:rPr>
          <w:rtl/>
        </w:rPr>
        <w:t>המים</w:t>
      </w:r>
      <w:r>
        <w:rPr>
          <w:rFonts w:hint="cs"/>
          <w:rtl/>
        </w:rPr>
        <w:t>,</w:t>
      </w:r>
      <w:r>
        <w:rPr>
          <w:rtl/>
        </w:rPr>
        <w:t xml:space="preserve"> </w:t>
      </w:r>
      <w:bookmarkStart w:id="13988" w:name="_ETM_Q43_413379"/>
      <w:bookmarkEnd w:id="13988"/>
      <w:r>
        <w:rPr>
          <w:rtl/>
        </w:rPr>
        <w:t xml:space="preserve">הארנונה </w:t>
      </w:r>
      <w:bookmarkStart w:id="13989" w:name="_ETM_Q43_414520"/>
      <w:bookmarkEnd w:id="13989"/>
      <w:r>
        <w:rPr>
          <w:rtl/>
        </w:rPr>
        <w:t xml:space="preserve">וכן </w:t>
      </w:r>
      <w:bookmarkStart w:id="13990" w:name="_ETM_Q43_414910"/>
      <w:bookmarkEnd w:id="13990"/>
      <w:r>
        <w:rPr>
          <w:rtl/>
        </w:rPr>
        <w:t>הלאה</w:t>
      </w:r>
      <w:r>
        <w:rPr>
          <w:rFonts w:hint="cs"/>
          <w:rtl/>
        </w:rPr>
        <w:t>.</w:t>
      </w:r>
    </w:p>
    <w:p w:rsidR="005F0F4F" w:rsidRDefault="005F0F4F" w:rsidP="005F0F4F">
      <w:pPr>
        <w:rPr>
          <w:rtl/>
        </w:rPr>
      </w:pPr>
    </w:p>
    <w:p w:rsidR="005F0F4F" w:rsidRDefault="005F0F4F" w:rsidP="00EB786B">
      <w:pPr>
        <w:rPr>
          <w:rtl/>
        </w:rPr>
      </w:pPr>
      <w:bookmarkStart w:id="13991" w:name="_ETM_Q43_417000"/>
      <w:bookmarkStart w:id="13992" w:name="_ETM_Q43_416520"/>
      <w:bookmarkEnd w:id="13991"/>
      <w:bookmarkEnd w:id="13992"/>
      <w:r>
        <w:rPr>
          <w:rtl/>
        </w:rPr>
        <w:t xml:space="preserve">בואו </w:t>
      </w:r>
      <w:bookmarkStart w:id="13993" w:name="_ETM_Q43_418680"/>
      <w:bookmarkEnd w:id="13993"/>
      <w:r>
        <w:rPr>
          <w:rtl/>
        </w:rPr>
        <w:t xml:space="preserve">ניזכר </w:t>
      </w:r>
      <w:bookmarkStart w:id="13994" w:name="_ETM_Q43_419309"/>
      <w:bookmarkEnd w:id="13994"/>
      <w:r>
        <w:rPr>
          <w:rtl/>
        </w:rPr>
        <w:t xml:space="preserve">מה </w:t>
      </w:r>
      <w:bookmarkStart w:id="13995" w:name="_ETM_Q43_419519"/>
      <w:bookmarkEnd w:id="13995"/>
      <w:r>
        <w:rPr>
          <w:rtl/>
        </w:rPr>
        <w:t>אמר</w:t>
      </w:r>
      <w:r>
        <w:rPr>
          <w:rFonts w:hint="cs"/>
          <w:rtl/>
        </w:rPr>
        <w:t xml:space="preserve"> רק</w:t>
      </w:r>
      <w:r>
        <w:rPr>
          <w:rtl/>
        </w:rPr>
        <w:t xml:space="preserve"> </w:t>
      </w:r>
      <w:bookmarkStart w:id="13996" w:name="_ETM_Q43_420089"/>
      <w:bookmarkEnd w:id="13996"/>
      <w:r>
        <w:rPr>
          <w:rtl/>
        </w:rPr>
        <w:t xml:space="preserve">לפני </w:t>
      </w:r>
      <w:bookmarkStart w:id="13997" w:name="_ETM_Q43_420479"/>
      <w:bookmarkEnd w:id="13997"/>
      <w:r>
        <w:rPr>
          <w:rtl/>
        </w:rPr>
        <w:t xml:space="preserve">שנה </w:t>
      </w:r>
      <w:bookmarkStart w:id="13998" w:name="_ETM_Q43_421610"/>
      <w:bookmarkEnd w:id="13998"/>
      <w:r>
        <w:rPr>
          <w:rtl/>
        </w:rPr>
        <w:t>יו</w:t>
      </w:r>
      <w:r>
        <w:rPr>
          <w:rFonts w:hint="cs"/>
          <w:rtl/>
        </w:rPr>
        <w:t>שב-</w:t>
      </w:r>
      <w:r>
        <w:rPr>
          <w:rtl/>
        </w:rPr>
        <w:t>ר</w:t>
      </w:r>
      <w:r>
        <w:rPr>
          <w:rFonts w:hint="cs"/>
          <w:rtl/>
        </w:rPr>
        <w:t>אש</w:t>
      </w:r>
      <w:r>
        <w:rPr>
          <w:rtl/>
        </w:rPr>
        <w:t xml:space="preserve"> </w:t>
      </w:r>
      <w:bookmarkStart w:id="13999" w:name="_ETM_Q43_422360"/>
      <w:bookmarkEnd w:id="13999"/>
      <w:r>
        <w:rPr>
          <w:rtl/>
        </w:rPr>
        <w:t xml:space="preserve">ועדת </w:t>
      </w:r>
      <w:bookmarkStart w:id="14000" w:name="_ETM_Q43_422870"/>
      <w:bookmarkEnd w:id="14000"/>
      <w:r>
        <w:rPr>
          <w:rtl/>
        </w:rPr>
        <w:t xml:space="preserve">הכספים </w:t>
      </w:r>
      <w:bookmarkStart w:id="14001" w:name="_ETM_Q43_423950"/>
      <w:bookmarkEnd w:id="14001"/>
      <w:r>
        <w:rPr>
          <w:rtl/>
        </w:rPr>
        <w:t xml:space="preserve">אלכס </w:t>
      </w:r>
      <w:bookmarkStart w:id="14002" w:name="_ETM_Q43_424430"/>
      <w:bookmarkEnd w:id="14002"/>
      <w:r>
        <w:rPr>
          <w:rFonts w:hint="cs"/>
          <w:rtl/>
        </w:rPr>
        <w:t xml:space="preserve">קושניר, </w:t>
      </w:r>
      <w:bookmarkStart w:id="14003" w:name="_ETM_Q43_424879"/>
      <w:bookmarkEnd w:id="14003"/>
      <w:r w:rsidR="00EB786B">
        <w:rPr>
          <w:rFonts w:hint="cs"/>
          <w:rtl/>
        </w:rPr>
        <w:t>כ</w:t>
      </w:r>
      <w:r>
        <w:rPr>
          <w:rtl/>
        </w:rPr>
        <w:t>ש</w:t>
      </w:r>
      <w:r w:rsidR="00EB786B">
        <w:rPr>
          <w:rFonts w:hint="cs"/>
          <w:rtl/>
        </w:rPr>
        <w:t xml:space="preserve">היא </w:t>
      </w:r>
      <w:r>
        <w:rPr>
          <w:rtl/>
        </w:rPr>
        <w:t xml:space="preserve">אישרה </w:t>
      </w:r>
      <w:bookmarkStart w:id="14004" w:name="_ETM_Q43_425540"/>
      <w:bookmarkEnd w:id="14004"/>
      <w:r>
        <w:rPr>
          <w:rtl/>
        </w:rPr>
        <w:t xml:space="preserve">את </w:t>
      </w:r>
      <w:bookmarkStart w:id="14005" w:name="_ETM_Q43_425690"/>
      <w:bookmarkEnd w:id="14005"/>
      <w:r>
        <w:rPr>
          <w:rtl/>
        </w:rPr>
        <w:t xml:space="preserve">אותו </w:t>
      </w:r>
      <w:bookmarkStart w:id="14006" w:name="_ETM_Q43_425930"/>
      <w:bookmarkEnd w:id="14006"/>
      <w:r>
        <w:rPr>
          <w:rtl/>
        </w:rPr>
        <w:t>תקציב</w:t>
      </w:r>
      <w:r>
        <w:rPr>
          <w:rFonts w:hint="cs"/>
          <w:rtl/>
        </w:rPr>
        <w:t xml:space="preserve">. ככה </w:t>
      </w:r>
      <w:bookmarkStart w:id="14007" w:name="_ETM_Q43_424000"/>
      <w:bookmarkStart w:id="14008" w:name="_ETM_Q43_427010"/>
      <w:bookmarkStart w:id="14009" w:name="_ETM_Q43_427129"/>
      <w:bookmarkStart w:id="14010" w:name="_ETM_Q43_427400"/>
      <w:bookmarkEnd w:id="14007"/>
      <w:bookmarkEnd w:id="14008"/>
      <w:bookmarkEnd w:id="14009"/>
      <w:bookmarkEnd w:id="14010"/>
      <w:r>
        <w:rPr>
          <w:rtl/>
        </w:rPr>
        <w:t xml:space="preserve">הוא </w:t>
      </w:r>
      <w:bookmarkStart w:id="14011" w:name="_ETM_Q43_427489"/>
      <w:bookmarkEnd w:id="14011"/>
      <w:r>
        <w:rPr>
          <w:rtl/>
        </w:rPr>
        <w:t xml:space="preserve">אמר </w:t>
      </w:r>
      <w:bookmarkStart w:id="14012" w:name="_ETM_Q43_428310"/>
      <w:bookmarkEnd w:id="14012"/>
      <w:r>
        <w:rPr>
          <w:rFonts w:hint="cs"/>
          <w:rtl/>
        </w:rPr>
        <w:t xml:space="preserve">– </w:t>
      </w:r>
      <w:r>
        <w:rPr>
          <w:rtl/>
        </w:rPr>
        <w:t xml:space="preserve">הוא </w:t>
      </w:r>
      <w:bookmarkStart w:id="14013" w:name="_ETM_Q43_428459"/>
      <w:bookmarkEnd w:id="14013"/>
      <w:r>
        <w:rPr>
          <w:rtl/>
        </w:rPr>
        <w:t xml:space="preserve">אמר </w:t>
      </w:r>
      <w:bookmarkStart w:id="14014" w:name="_ETM_Q43_429269"/>
      <w:bookmarkEnd w:id="14014"/>
      <w:r>
        <w:rPr>
          <w:rtl/>
        </w:rPr>
        <w:t>שה</w:t>
      </w:r>
      <w:bookmarkStart w:id="14015" w:name="_ETM_Q43_429540"/>
      <w:bookmarkEnd w:id="14015"/>
      <w:r>
        <w:rPr>
          <w:rtl/>
        </w:rPr>
        <w:t xml:space="preserve">כספים </w:t>
      </w:r>
      <w:bookmarkStart w:id="14016" w:name="_ETM_Q43_430170"/>
      <w:bookmarkEnd w:id="14016"/>
      <w:r>
        <w:rPr>
          <w:rtl/>
        </w:rPr>
        <w:t xml:space="preserve">הקואליציוניים </w:t>
      </w:r>
      <w:bookmarkStart w:id="14017" w:name="_ETM_Q43_431579"/>
      <w:bookmarkEnd w:id="14017"/>
      <w:r>
        <w:rPr>
          <w:rtl/>
        </w:rPr>
        <w:t xml:space="preserve">זה </w:t>
      </w:r>
      <w:bookmarkStart w:id="14018" w:name="_ETM_Q43_431879"/>
      <w:bookmarkEnd w:id="14018"/>
      <w:r>
        <w:rPr>
          <w:rtl/>
        </w:rPr>
        <w:t xml:space="preserve">שוד </w:t>
      </w:r>
      <w:bookmarkStart w:id="14019" w:name="_ETM_Q43_432269"/>
      <w:bookmarkEnd w:id="14019"/>
      <w:r>
        <w:rPr>
          <w:rtl/>
        </w:rPr>
        <w:t xml:space="preserve">של </w:t>
      </w:r>
      <w:bookmarkStart w:id="14020" w:name="_ETM_Q43_432480"/>
      <w:bookmarkEnd w:id="14020"/>
      <w:r>
        <w:rPr>
          <w:rtl/>
        </w:rPr>
        <w:t xml:space="preserve">הקופה </w:t>
      </w:r>
      <w:bookmarkStart w:id="14021" w:name="_ETM_Q43_432959"/>
      <w:bookmarkEnd w:id="14021"/>
      <w:r>
        <w:rPr>
          <w:rtl/>
        </w:rPr>
        <w:t xml:space="preserve">הציבורית </w:t>
      </w:r>
      <w:bookmarkStart w:id="14022" w:name="_ETM_Q43_433920"/>
      <w:bookmarkEnd w:id="14022"/>
      <w:r>
        <w:rPr>
          <w:rtl/>
        </w:rPr>
        <w:t xml:space="preserve">בחסות </w:t>
      </w:r>
      <w:bookmarkStart w:id="14023" w:name="_ETM_Q43_434940"/>
      <w:bookmarkEnd w:id="14023"/>
      <w:r>
        <w:rPr>
          <w:rtl/>
        </w:rPr>
        <w:t xml:space="preserve">הסכמים </w:t>
      </w:r>
      <w:bookmarkStart w:id="14024" w:name="_ETM_Q43_435660"/>
      <w:bookmarkEnd w:id="14024"/>
      <w:r>
        <w:rPr>
          <w:rtl/>
        </w:rPr>
        <w:t>קואליציוניים</w:t>
      </w:r>
      <w:r>
        <w:rPr>
          <w:rFonts w:hint="cs"/>
          <w:rtl/>
        </w:rPr>
        <w:t>.</w:t>
      </w:r>
      <w:r>
        <w:rPr>
          <w:rtl/>
        </w:rPr>
        <w:t xml:space="preserve"> </w:t>
      </w:r>
      <w:bookmarkStart w:id="14025" w:name="_ETM_Q43_437130"/>
      <w:bookmarkEnd w:id="14025"/>
      <w:r>
        <w:rPr>
          <w:rtl/>
        </w:rPr>
        <w:t xml:space="preserve">הוא </w:t>
      </w:r>
      <w:bookmarkStart w:id="14026" w:name="_ETM_Q43_437279"/>
      <w:bookmarkEnd w:id="14026"/>
      <w:r>
        <w:rPr>
          <w:rtl/>
        </w:rPr>
        <w:t xml:space="preserve">קרא </w:t>
      </w:r>
      <w:bookmarkStart w:id="14027" w:name="_ETM_Q43_437670"/>
      <w:bookmarkEnd w:id="14027"/>
      <w:r>
        <w:rPr>
          <w:rtl/>
        </w:rPr>
        <w:t xml:space="preserve">לזה </w:t>
      </w:r>
      <w:bookmarkStart w:id="14028" w:name="_ETM_Q43_438420"/>
      <w:bookmarkEnd w:id="14028"/>
      <w:r>
        <w:rPr>
          <w:rtl/>
        </w:rPr>
        <w:t xml:space="preserve">שוחד </w:t>
      </w:r>
      <w:bookmarkStart w:id="14029" w:name="_ETM_Q43_438930"/>
      <w:bookmarkEnd w:id="14029"/>
      <w:r>
        <w:rPr>
          <w:rtl/>
        </w:rPr>
        <w:t>בחירות</w:t>
      </w:r>
      <w:r w:rsidR="00EB786B">
        <w:rPr>
          <w:rFonts w:hint="cs"/>
          <w:rtl/>
        </w:rPr>
        <w:t>,</w:t>
      </w:r>
      <w:r>
        <w:rPr>
          <w:rtl/>
        </w:rPr>
        <w:t xml:space="preserve"> </w:t>
      </w:r>
      <w:bookmarkStart w:id="14030" w:name="_ETM_Q43_439700"/>
      <w:bookmarkEnd w:id="14030"/>
      <w:r>
        <w:rPr>
          <w:rtl/>
        </w:rPr>
        <w:t xml:space="preserve">אבל </w:t>
      </w:r>
      <w:bookmarkStart w:id="14031" w:name="_ETM_Q43_440180"/>
      <w:bookmarkEnd w:id="14031"/>
      <w:r>
        <w:rPr>
          <w:rtl/>
        </w:rPr>
        <w:t xml:space="preserve">עוד </w:t>
      </w:r>
      <w:bookmarkStart w:id="14032" w:name="_ETM_Q43_440330"/>
      <w:bookmarkEnd w:id="14032"/>
      <w:r>
        <w:rPr>
          <w:rtl/>
        </w:rPr>
        <w:t xml:space="preserve">מעט </w:t>
      </w:r>
      <w:bookmarkStart w:id="14033" w:name="_ETM_Q43_440570"/>
      <w:bookmarkEnd w:id="14033"/>
      <w:r>
        <w:rPr>
          <w:rtl/>
        </w:rPr>
        <w:t xml:space="preserve">אתם </w:t>
      </w:r>
      <w:bookmarkStart w:id="14034" w:name="_ETM_Q43_440870"/>
      <w:bookmarkEnd w:id="14034"/>
      <w:r>
        <w:rPr>
          <w:rtl/>
        </w:rPr>
        <w:t xml:space="preserve">תשמעו </w:t>
      </w:r>
      <w:bookmarkStart w:id="14035" w:name="_ETM_Q43_441680"/>
      <w:bookmarkEnd w:id="14035"/>
      <w:r>
        <w:rPr>
          <w:rtl/>
        </w:rPr>
        <w:t xml:space="preserve">שגם </w:t>
      </w:r>
      <w:bookmarkStart w:id="14036" w:name="_ETM_Q43_442160"/>
      <w:bookmarkEnd w:id="14036"/>
      <w:r>
        <w:rPr>
          <w:rtl/>
        </w:rPr>
        <w:t xml:space="preserve">לעצמו </w:t>
      </w:r>
      <w:bookmarkStart w:id="14037" w:name="_ETM_Q43_443270"/>
      <w:bookmarkEnd w:id="14037"/>
      <w:r>
        <w:rPr>
          <w:rtl/>
        </w:rPr>
        <w:t xml:space="preserve">הוא </w:t>
      </w:r>
      <w:bookmarkStart w:id="14038" w:name="_ETM_Q43_443390"/>
      <w:bookmarkEnd w:id="14038"/>
      <w:r>
        <w:rPr>
          <w:rtl/>
        </w:rPr>
        <w:t xml:space="preserve">דאג </w:t>
      </w:r>
      <w:bookmarkStart w:id="14039" w:name="_ETM_Q43_443750"/>
      <w:bookmarkEnd w:id="14039"/>
      <w:r>
        <w:rPr>
          <w:rtl/>
        </w:rPr>
        <w:t xml:space="preserve">לקחת </w:t>
      </w:r>
      <w:bookmarkStart w:id="14040" w:name="_ETM_Q43_444170"/>
      <w:bookmarkEnd w:id="14040"/>
      <w:r>
        <w:rPr>
          <w:rtl/>
        </w:rPr>
        <w:t>כסף</w:t>
      </w:r>
      <w:r>
        <w:rPr>
          <w:rFonts w:hint="cs"/>
          <w:rtl/>
        </w:rPr>
        <w:t>.</w:t>
      </w:r>
      <w:r>
        <w:rPr>
          <w:rtl/>
        </w:rPr>
        <w:t xml:space="preserve"> </w:t>
      </w:r>
      <w:bookmarkStart w:id="14041" w:name="_ETM_Q43_444980"/>
      <w:bookmarkEnd w:id="14041"/>
      <w:r>
        <w:rPr>
          <w:rtl/>
        </w:rPr>
        <w:t>אגב</w:t>
      </w:r>
      <w:r>
        <w:rPr>
          <w:rFonts w:hint="cs"/>
          <w:rtl/>
        </w:rPr>
        <w:t>,</w:t>
      </w:r>
      <w:r>
        <w:rPr>
          <w:rtl/>
        </w:rPr>
        <w:t xml:space="preserve"> </w:t>
      </w:r>
      <w:bookmarkStart w:id="14042" w:name="_ETM_Q43_445800"/>
      <w:bookmarkEnd w:id="14042"/>
      <w:r>
        <w:rPr>
          <w:rtl/>
        </w:rPr>
        <w:t xml:space="preserve">אני </w:t>
      </w:r>
      <w:bookmarkStart w:id="14043" w:name="_ETM_Q43_446040"/>
      <w:bookmarkEnd w:id="14043"/>
      <w:r>
        <w:rPr>
          <w:rtl/>
        </w:rPr>
        <w:t>שואל</w:t>
      </w:r>
      <w:r>
        <w:rPr>
          <w:rFonts w:hint="cs"/>
          <w:rtl/>
        </w:rPr>
        <w:t xml:space="preserve"> א</w:t>
      </w:r>
      <w:r>
        <w:rPr>
          <w:rtl/>
        </w:rPr>
        <w:t xml:space="preserve">ת </w:t>
      </w:r>
      <w:bookmarkStart w:id="14044" w:name="_ETM_Q43_446610"/>
      <w:bookmarkEnd w:id="14044"/>
      <w:r>
        <w:rPr>
          <w:rtl/>
        </w:rPr>
        <w:t xml:space="preserve">אותו </w:t>
      </w:r>
      <w:bookmarkStart w:id="14045" w:name="_ETM_Q43_446910"/>
      <w:bookmarkEnd w:id="14045"/>
      <w:r>
        <w:rPr>
          <w:rFonts w:hint="cs"/>
          <w:rtl/>
        </w:rPr>
        <w:t xml:space="preserve">קושניר, </w:t>
      </w:r>
      <w:bookmarkStart w:id="14046" w:name="_ETM_Q43_447870"/>
      <w:bookmarkEnd w:id="14046"/>
      <w:r>
        <w:rPr>
          <w:rtl/>
        </w:rPr>
        <w:t xml:space="preserve">שתמיד </w:t>
      </w:r>
      <w:bookmarkStart w:id="14047" w:name="_ETM_Q43_448560"/>
      <w:bookmarkEnd w:id="14047"/>
      <w:r>
        <w:rPr>
          <w:rtl/>
        </w:rPr>
        <w:t xml:space="preserve">דיבר </w:t>
      </w:r>
      <w:bookmarkStart w:id="14048" w:name="_ETM_Q43_449190"/>
      <w:bookmarkEnd w:id="14048"/>
      <w:r>
        <w:rPr>
          <w:rtl/>
        </w:rPr>
        <w:t xml:space="preserve">על </w:t>
      </w:r>
      <w:bookmarkStart w:id="14049" w:name="_ETM_Q43_449370"/>
      <w:bookmarkEnd w:id="14049"/>
      <w:r>
        <w:rPr>
          <w:rtl/>
        </w:rPr>
        <w:t>אשקלון</w:t>
      </w:r>
      <w:r>
        <w:rPr>
          <w:rFonts w:hint="cs"/>
          <w:rtl/>
        </w:rPr>
        <w:t>:</w:t>
      </w:r>
      <w:r>
        <w:rPr>
          <w:rtl/>
        </w:rPr>
        <w:t xml:space="preserve"> </w:t>
      </w:r>
      <w:bookmarkStart w:id="14050" w:name="_ETM_Q43_450740"/>
      <w:bookmarkEnd w:id="14050"/>
      <w:r>
        <w:rPr>
          <w:rtl/>
        </w:rPr>
        <w:t xml:space="preserve">אתה </w:t>
      </w:r>
      <w:bookmarkStart w:id="14051" w:name="_ETM_Q43_450949"/>
      <w:bookmarkEnd w:id="14051"/>
      <w:r>
        <w:rPr>
          <w:rtl/>
        </w:rPr>
        <w:t xml:space="preserve">יודע </w:t>
      </w:r>
      <w:bookmarkStart w:id="14052" w:name="_ETM_Q43_451190"/>
      <w:bookmarkEnd w:id="14052"/>
      <w:r>
        <w:rPr>
          <w:rtl/>
        </w:rPr>
        <w:t xml:space="preserve">כמה </w:t>
      </w:r>
      <w:bookmarkStart w:id="14053" w:name="_ETM_Q43_451730"/>
      <w:bookmarkEnd w:id="14053"/>
      <w:r>
        <w:rPr>
          <w:rtl/>
        </w:rPr>
        <w:t xml:space="preserve">הטבות </w:t>
      </w:r>
      <w:bookmarkStart w:id="14054" w:name="_ETM_Q43_452270"/>
      <w:bookmarkEnd w:id="14054"/>
      <w:r>
        <w:rPr>
          <w:rtl/>
        </w:rPr>
        <w:t xml:space="preserve">מס </w:t>
      </w:r>
      <w:bookmarkStart w:id="14055" w:name="_ETM_Q43_453169"/>
      <w:bookmarkEnd w:id="14055"/>
      <w:r>
        <w:rPr>
          <w:rtl/>
        </w:rPr>
        <w:t xml:space="preserve">היה </w:t>
      </w:r>
      <w:bookmarkStart w:id="14056" w:name="_ETM_Q43_453440"/>
      <w:bookmarkEnd w:id="14056"/>
      <w:r>
        <w:rPr>
          <w:rtl/>
        </w:rPr>
        <w:t xml:space="preserve">אפשר </w:t>
      </w:r>
      <w:bookmarkStart w:id="14057" w:name="_ETM_Q43_453770"/>
      <w:bookmarkEnd w:id="14057"/>
      <w:r>
        <w:rPr>
          <w:rtl/>
        </w:rPr>
        <w:t xml:space="preserve">לתת </w:t>
      </w:r>
      <w:bookmarkStart w:id="14058" w:name="_ETM_Q43_454160"/>
      <w:bookmarkEnd w:id="14058"/>
      <w:r>
        <w:rPr>
          <w:rtl/>
        </w:rPr>
        <w:t xml:space="preserve">לתושבי </w:t>
      </w:r>
      <w:bookmarkStart w:id="14059" w:name="_ETM_Q43_454639"/>
      <w:bookmarkEnd w:id="14059"/>
      <w:r>
        <w:rPr>
          <w:rtl/>
        </w:rPr>
        <w:t>אשקלון</w:t>
      </w:r>
      <w:r>
        <w:rPr>
          <w:rFonts w:hint="cs"/>
          <w:rtl/>
        </w:rPr>
        <w:t>?</w:t>
      </w:r>
      <w:r>
        <w:rPr>
          <w:rtl/>
        </w:rPr>
        <w:t xml:space="preserve"> </w:t>
      </w:r>
      <w:bookmarkStart w:id="14060" w:name="_ETM_Q43_455400"/>
      <w:bookmarkEnd w:id="14060"/>
      <w:r>
        <w:rPr>
          <w:rtl/>
        </w:rPr>
        <w:t>אגב</w:t>
      </w:r>
      <w:r>
        <w:rPr>
          <w:rFonts w:hint="cs"/>
          <w:rtl/>
        </w:rPr>
        <w:t>,</w:t>
      </w:r>
      <w:r>
        <w:rPr>
          <w:rtl/>
        </w:rPr>
        <w:t xml:space="preserve"> </w:t>
      </w:r>
      <w:bookmarkStart w:id="14061" w:name="_ETM_Q43_455909"/>
      <w:bookmarkEnd w:id="14061"/>
      <w:r w:rsidR="00EB786B">
        <w:rPr>
          <w:rFonts w:hint="cs"/>
          <w:rtl/>
        </w:rPr>
        <w:t xml:space="preserve">זו </w:t>
      </w:r>
      <w:r>
        <w:rPr>
          <w:rtl/>
        </w:rPr>
        <w:t xml:space="preserve">הצעה </w:t>
      </w:r>
      <w:bookmarkStart w:id="14062" w:name="_ETM_Q43_457150"/>
      <w:bookmarkEnd w:id="14062"/>
      <w:r>
        <w:rPr>
          <w:rtl/>
        </w:rPr>
        <w:t xml:space="preserve">שאנחנו </w:t>
      </w:r>
      <w:bookmarkStart w:id="14063" w:name="_ETM_Q43_457750"/>
      <w:bookmarkEnd w:id="14063"/>
      <w:r>
        <w:rPr>
          <w:rtl/>
        </w:rPr>
        <w:t xml:space="preserve">תמכנו </w:t>
      </w:r>
      <w:bookmarkStart w:id="14064" w:name="_ETM_Q43_458259"/>
      <w:bookmarkEnd w:id="14064"/>
      <w:r>
        <w:rPr>
          <w:rtl/>
        </w:rPr>
        <w:t>בה</w:t>
      </w:r>
      <w:r>
        <w:rPr>
          <w:rFonts w:hint="cs"/>
          <w:rtl/>
        </w:rPr>
        <w:t>,</w:t>
      </w:r>
      <w:r>
        <w:rPr>
          <w:rtl/>
        </w:rPr>
        <w:t xml:space="preserve"> </w:t>
      </w:r>
      <w:bookmarkStart w:id="14065" w:name="_ETM_Q43_458440"/>
      <w:bookmarkEnd w:id="14065"/>
      <w:r>
        <w:rPr>
          <w:rtl/>
        </w:rPr>
        <w:t xml:space="preserve">קואליציה </w:t>
      </w:r>
      <w:bookmarkStart w:id="14066" w:name="_ETM_Q43_459099"/>
      <w:bookmarkEnd w:id="14066"/>
      <w:r>
        <w:rPr>
          <w:rtl/>
        </w:rPr>
        <w:t>ואופוזיציה</w:t>
      </w:r>
      <w:r>
        <w:rPr>
          <w:rFonts w:hint="cs"/>
          <w:rtl/>
        </w:rPr>
        <w:t>,</w:t>
      </w:r>
      <w:r>
        <w:rPr>
          <w:rtl/>
        </w:rPr>
        <w:t xml:space="preserve"> </w:t>
      </w:r>
      <w:bookmarkStart w:id="14067" w:name="_ETM_Q43_460330"/>
      <w:bookmarkEnd w:id="14067"/>
      <w:r>
        <w:rPr>
          <w:rtl/>
        </w:rPr>
        <w:t xml:space="preserve">ואתה </w:t>
      </w:r>
      <w:bookmarkStart w:id="14068" w:name="_ETM_Q43_460720"/>
      <w:bookmarkEnd w:id="14068"/>
      <w:r>
        <w:rPr>
          <w:rtl/>
        </w:rPr>
        <w:t xml:space="preserve">בתור </w:t>
      </w:r>
      <w:bookmarkStart w:id="14069" w:name="_ETM_Q43_461110"/>
      <w:bookmarkEnd w:id="14069"/>
      <w:r>
        <w:rPr>
          <w:rtl/>
        </w:rPr>
        <w:t>יו</w:t>
      </w:r>
      <w:r>
        <w:rPr>
          <w:rFonts w:hint="cs"/>
          <w:rtl/>
        </w:rPr>
        <w:t>"ר</w:t>
      </w:r>
      <w:bookmarkStart w:id="14070" w:name="_ETM_Q43_461319"/>
      <w:bookmarkEnd w:id="14070"/>
      <w:r>
        <w:rPr>
          <w:rFonts w:hint="cs"/>
          <w:rtl/>
        </w:rPr>
        <w:t xml:space="preserve"> </w:t>
      </w:r>
      <w:r>
        <w:rPr>
          <w:rtl/>
        </w:rPr>
        <w:t xml:space="preserve">ועדת </w:t>
      </w:r>
      <w:bookmarkStart w:id="14071" w:name="_ETM_Q43_461710"/>
      <w:bookmarkEnd w:id="14071"/>
      <w:r>
        <w:rPr>
          <w:rtl/>
        </w:rPr>
        <w:t xml:space="preserve">כספים </w:t>
      </w:r>
      <w:bookmarkStart w:id="14072" w:name="_ETM_Q43_462099"/>
      <w:bookmarkEnd w:id="14072"/>
      <w:r>
        <w:rPr>
          <w:rtl/>
        </w:rPr>
        <w:t xml:space="preserve">כבר </w:t>
      </w:r>
      <w:bookmarkStart w:id="14073" w:name="_ETM_Q43_462339"/>
      <w:bookmarkEnd w:id="14073"/>
      <w:r>
        <w:rPr>
          <w:rtl/>
        </w:rPr>
        <w:t>שנה</w:t>
      </w:r>
      <w:r>
        <w:rPr>
          <w:rFonts w:hint="cs"/>
          <w:rtl/>
        </w:rPr>
        <w:t>, שנה</w:t>
      </w:r>
      <w:r w:rsidR="00EB786B">
        <w:rPr>
          <w:rFonts w:hint="cs"/>
          <w:rtl/>
        </w:rPr>
        <w:t>,</w:t>
      </w:r>
      <w:r>
        <w:rPr>
          <w:rtl/>
        </w:rPr>
        <w:t xml:space="preserve"> </w:t>
      </w:r>
      <w:bookmarkStart w:id="14074" w:name="_ETM_Q43_463389"/>
      <w:bookmarkStart w:id="14075" w:name="_ETM_Q43_463930"/>
      <w:bookmarkEnd w:id="14074"/>
      <w:bookmarkEnd w:id="14075"/>
      <w:r>
        <w:rPr>
          <w:rtl/>
        </w:rPr>
        <w:t xml:space="preserve">לא </w:t>
      </w:r>
      <w:bookmarkStart w:id="14076" w:name="_ETM_Q43_464110"/>
      <w:bookmarkEnd w:id="14076"/>
      <w:r>
        <w:rPr>
          <w:rtl/>
        </w:rPr>
        <w:t xml:space="preserve">מביא </w:t>
      </w:r>
      <w:bookmarkStart w:id="14077" w:name="_ETM_Q43_464440"/>
      <w:bookmarkEnd w:id="14077"/>
      <w:r>
        <w:rPr>
          <w:rtl/>
        </w:rPr>
        <w:t xml:space="preserve">את </w:t>
      </w:r>
      <w:bookmarkStart w:id="14078" w:name="_ETM_Q43_464560"/>
      <w:bookmarkEnd w:id="14078"/>
      <w:r>
        <w:rPr>
          <w:rtl/>
        </w:rPr>
        <w:t xml:space="preserve">ההצעה </w:t>
      </w:r>
      <w:bookmarkStart w:id="14079" w:name="_ETM_Q43_465580"/>
      <w:bookmarkEnd w:id="14079"/>
      <w:r>
        <w:rPr>
          <w:rtl/>
        </w:rPr>
        <w:t xml:space="preserve">לטובת </w:t>
      </w:r>
      <w:bookmarkStart w:id="14080" w:name="_ETM_Q43_466120"/>
      <w:bookmarkEnd w:id="14080"/>
      <w:r>
        <w:rPr>
          <w:rtl/>
        </w:rPr>
        <w:t xml:space="preserve">הטבות </w:t>
      </w:r>
      <w:bookmarkStart w:id="14081" w:name="_ETM_Q43_466509"/>
      <w:bookmarkEnd w:id="14081"/>
      <w:r>
        <w:rPr>
          <w:rtl/>
        </w:rPr>
        <w:t xml:space="preserve">מס </w:t>
      </w:r>
      <w:bookmarkStart w:id="14082" w:name="_ETM_Q43_466779"/>
      <w:bookmarkEnd w:id="14082"/>
      <w:r>
        <w:rPr>
          <w:rtl/>
        </w:rPr>
        <w:t>לאשקלון</w:t>
      </w:r>
      <w:r>
        <w:rPr>
          <w:rFonts w:hint="cs"/>
          <w:rtl/>
        </w:rPr>
        <w:t>.</w:t>
      </w:r>
      <w:r>
        <w:rPr>
          <w:rtl/>
        </w:rPr>
        <w:t xml:space="preserve"> </w:t>
      </w:r>
      <w:bookmarkStart w:id="14083" w:name="_ETM_Q43_467930"/>
      <w:bookmarkStart w:id="14084" w:name="_ETM_Q43_468140"/>
      <w:bookmarkStart w:id="14085" w:name="_ETM_Q43_468529"/>
      <w:bookmarkEnd w:id="14083"/>
      <w:bookmarkEnd w:id="14084"/>
      <w:bookmarkEnd w:id="14085"/>
      <w:r>
        <w:rPr>
          <w:rtl/>
        </w:rPr>
        <w:t xml:space="preserve">כמה </w:t>
      </w:r>
      <w:bookmarkStart w:id="14086" w:name="_ETM_Q43_468890"/>
      <w:bookmarkEnd w:id="14086"/>
      <w:r>
        <w:rPr>
          <w:rtl/>
        </w:rPr>
        <w:t xml:space="preserve">ממ"דים </w:t>
      </w:r>
      <w:bookmarkStart w:id="14087" w:name="_ETM_Q43_469940"/>
      <w:bookmarkEnd w:id="14087"/>
      <w:r>
        <w:rPr>
          <w:rtl/>
        </w:rPr>
        <w:t xml:space="preserve">היה </w:t>
      </w:r>
      <w:bookmarkStart w:id="14088" w:name="_ETM_Q43_470210"/>
      <w:bookmarkEnd w:id="14088"/>
      <w:r>
        <w:rPr>
          <w:rtl/>
        </w:rPr>
        <w:t xml:space="preserve">אפשר </w:t>
      </w:r>
      <w:bookmarkStart w:id="14089" w:name="_ETM_Q43_470510"/>
      <w:bookmarkEnd w:id="14089"/>
      <w:r>
        <w:rPr>
          <w:rtl/>
        </w:rPr>
        <w:t xml:space="preserve">לעשות </w:t>
      </w:r>
      <w:bookmarkStart w:id="14090" w:name="_ETM_Q43_470960"/>
      <w:bookmarkEnd w:id="14090"/>
      <w:r>
        <w:rPr>
          <w:rtl/>
        </w:rPr>
        <w:t xml:space="preserve">בעיר </w:t>
      </w:r>
      <w:bookmarkStart w:id="14091" w:name="_ETM_Q43_471290"/>
      <w:bookmarkEnd w:id="14091"/>
      <w:r>
        <w:rPr>
          <w:rtl/>
        </w:rPr>
        <w:t xml:space="preserve">אשקלון </w:t>
      </w:r>
      <w:bookmarkStart w:id="14092" w:name="_ETM_Q43_472190"/>
      <w:bookmarkEnd w:id="14092"/>
      <w:r>
        <w:rPr>
          <w:rFonts w:hint="cs"/>
          <w:rtl/>
        </w:rPr>
        <w:t xml:space="preserve">ב-2.4 מיליארד שקלים? </w:t>
      </w:r>
      <w:bookmarkStart w:id="14093" w:name="_ETM_Q43_475360"/>
      <w:bookmarkEnd w:id="14093"/>
    </w:p>
    <w:p w:rsidR="005F0F4F" w:rsidRDefault="005F0F4F" w:rsidP="005F0F4F">
      <w:pPr>
        <w:rPr>
          <w:rtl/>
        </w:rPr>
      </w:pPr>
    </w:p>
    <w:p w:rsidR="005F0F4F" w:rsidRDefault="005F0F4F" w:rsidP="00EB786B">
      <w:pPr>
        <w:rPr>
          <w:rtl/>
        </w:rPr>
      </w:pPr>
      <w:bookmarkStart w:id="14094" w:name="_ETM_Q43_471000"/>
      <w:bookmarkEnd w:id="14094"/>
      <w:r>
        <w:rPr>
          <w:rtl/>
        </w:rPr>
        <w:t xml:space="preserve">חברים </w:t>
      </w:r>
      <w:bookmarkStart w:id="14095" w:name="_ETM_Q43_475870"/>
      <w:bookmarkEnd w:id="14095"/>
      <w:r>
        <w:rPr>
          <w:rtl/>
        </w:rPr>
        <w:t>יקרים</w:t>
      </w:r>
      <w:r>
        <w:rPr>
          <w:rFonts w:hint="cs"/>
          <w:rtl/>
        </w:rPr>
        <w:t>,</w:t>
      </w:r>
      <w:r>
        <w:rPr>
          <w:rtl/>
        </w:rPr>
        <w:t xml:space="preserve"> </w:t>
      </w:r>
      <w:bookmarkStart w:id="14096" w:name="_ETM_Q43_477300"/>
      <w:bookmarkEnd w:id="14096"/>
      <w:r>
        <w:rPr>
          <w:rtl/>
        </w:rPr>
        <w:t xml:space="preserve">ב-2.4 </w:t>
      </w:r>
      <w:bookmarkStart w:id="14097" w:name="_ETM_Q43_478770"/>
      <w:bookmarkEnd w:id="14097"/>
      <w:r>
        <w:rPr>
          <w:rtl/>
        </w:rPr>
        <w:t xml:space="preserve">מיליארד </w:t>
      </w:r>
      <w:bookmarkStart w:id="14098" w:name="_ETM_Q43_479249"/>
      <w:bookmarkEnd w:id="14098"/>
      <w:r>
        <w:rPr>
          <w:rtl/>
        </w:rPr>
        <w:t>ש</w:t>
      </w:r>
      <w:r>
        <w:rPr>
          <w:rFonts w:hint="cs"/>
          <w:rtl/>
        </w:rPr>
        <w:t xml:space="preserve">קלים </w:t>
      </w:r>
      <w:bookmarkStart w:id="14099" w:name="_ETM_Q43_480139"/>
      <w:bookmarkEnd w:id="14099"/>
      <w:r>
        <w:rPr>
          <w:rtl/>
        </w:rPr>
        <w:t xml:space="preserve">היה </w:t>
      </w:r>
      <w:bookmarkStart w:id="14100" w:name="_ETM_Q43_480439"/>
      <w:bookmarkEnd w:id="14100"/>
      <w:r>
        <w:rPr>
          <w:rtl/>
        </w:rPr>
        <w:t xml:space="preserve">אפשר </w:t>
      </w:r>
      <w:bookmarkStart w:id="14101" w:name="_ETM_Q43_480740"/>
      <w:bookmarkEnd w:id="14101"/>
      <w:r>
        <w:rPr>
          <w:rtl/>
        </w:rPr>
        <w:t xml:space="preserve">לבטל </w:t>
      </w:r>
      <w:r>
        <w:rPr>
          <w:rFonts w:hint="cs"/>
          <w:rtl/>
        </w:rPr>
        <w:t xml:space="preserve">את </w:t>
      </w:r>
      <w:bookmarkStart w:id="14102" w:name="_ETM_Q43_480000"/>
      <w:bookmarkEnd w:id="14102"/>
      <w:r>
        <w:rPr>
          <w:rFonts w:hint="cs"/>
          <w:rtl/>
        </w:rPr>
        <w:t xml:space="preserve">כל הגזרות והעלאות המיסים של הממשלה הזאת, לבטל </w:t>
      </w:r>
      <w:bookmarkStart w:id="14103" w:name="_ETM_Q43_480149"/>
      <w:bookmarkStart w:id="14104" w:name="_ETM_Q43_480420"/>
      <w:bookmarkStart w:id="14105" w:name="_ETM_Q43_480960"/>
      <w:bookmarkStart w:id="14106" w:name="_ETM_Q43_481140"/>
      <w:bookmarkStart w:id="14107" w:name="_ETM_Q43_481560"/>
      <w:bookmarkStart w:id="14108" w:name="_ETM_Q43_482910"/>
      <w:bookmarkStart w:id="14109" w:name="_ETM_Q43_483330"/>
      <w:bookmarkStart w:id="14110" w:name="_ETM_Q43_483630"/>
      <w:bookmarkStart w:id="14111" w:name="_ETM_Q43_483990"/>
      <w:bookmarkStart w:id="14112" w:name="_ETM_Q43_484200"/>
      <w:bookmarkStart w:id="14113" w:name="_ETM_Q43_484770"/>
      <w:bookmarkStart w:id="14114" w:name="_ETM_Q43_485609"/>
      <w:bookmarkStart w:id="14115" w:name="_ETM_Q43_486180"/>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r>
        <w:rPr>
          <w:rtl/>
        </w:rPr>
        <w:t xml:space="preserve">את </w:t>
      </w:r>
      <w:bookmarkStart w:id="14116" w:name="_ETM_Q43_486359"/>
      <w:bookmarkEnd w:id="14116"/>
      <w:r>
        <w:rPr>
          <w:rtl/>
        </w:rPr>
        <w:t xml:space="preserve">העלאת </w:t>
      </w:r>
      <w:bookmarkStart w:id="14117" w:name="_ETM_Q43_486750"/>
      <w:bookmarkEnd w:id="14117"/>
      <w:r>
        <w:rPr>
          <w:rtl/>
        </w:rPr>
        <w:t xml:space="preserve">מחיר </w:t>
      </w:r>
      <w:bookmarkStart w:id="14118" w:name="_ETM_Q43_487080"/>
      <w:bookmarkEnd w:id="14118"/>
      <w:r>
        <w:rPr>
          <w:rtl/>
        </w:rPr>
        <w:t>החשמל</w:t>
      </w:r>
      <w:r>
        <w:rPr>
          <w:rFonts w:hint="cs"/>
          <w:rtl/>
        </w:rPr>
        <w:t>,</w:t>
      </w:r>
      <w:r>
        <w:rPr>
          <w:rtl/>
        </w:rPr>
        <w:t xml:space="preserve"> </w:t>
      </w:r>
      <w:bookmarkStart w:id="14119" w:name="_ETM_Q43_488220"/>
      <w:bookmarkEnd w:id="14119"/>
      <w:r>
        <w:rPr>
          <w:rtl/>
        </w:rPr>
        <w:t xml:space="preserve">לבטל </w:t>
      </w:r>
      <w:bookmarkStart w:id="14120" w:name="_ETM_Q43_488790"/>
      <w:bookmarkEnd w:id="14120"/>
      <w:r>
        <w:rPr>
          <w:rtl/>
        </w:rPr>
        <w:t xml:space="preserve">את </w:t>
      </w:r>
      <w:bookmarkStart w:id="14121" w:name="_ETM_Q43_488940"/>
      <w:bookmarkEnd w:id="14121"/>
      <w:r>
        <w:rPr>
          <w:rFonts w:hint="cs"/>
          <w:rtl/>
        </w:rPr>
        <w:t>הע</w:t>
      </w:r>
      <w:r>
        <w:rPr>
          <w:rtl/>
        </w:rPr>
        <w:t>ל</w:t>
      </w:r>
      <w:r>
        <w:rPr>
          <w:rFonts w:hint="cs"/>
          <w:rtl/>
        </w:rPr>
        <w:t>א</w:t>
      </w:r>
      <w:r>
        <w:rPr>
          <w:rtl/>
        </w:rPr>
        <w:t xml:space="preserve">ת </w:t>
      </w:r>
      <w:bookmarkStart w:id="14122" w:name="_ETM_Q43_489300"/>
      <w:bookmarkEnd w:id="14122"/>
      <w:r>
        <w:rPr>
          <w:rtl/>
        </w:rPr>
        <w:t>מ</w:t>
      </w:r>
      <w:r>
        <w:rPr>
          <w:rFonts w:hint="cs"/>
          <w:rtl/>
        </w:rPr>
        <w:t>חיר</w:t>
      </w:r>
      <w:r>
        <w:rPr>
          <w:rtl/>
        </w:rPr>
        <w:t xml:space="preserve"> </w:t>
      </w:r>
      <w:bookmarkStart w:id="14123" w:name="_ETM_Q43_489690"/>
      <w:bookmarkEnd w:id="14123"/>
      <w:r>
        <w:rPr>
          <w:rtl/>
        </w:rPr>
        <w:t>הארנונה</w:t>
      </w:r>
      <w:r>
        <w:rPr>
          <w:rFonts w:hint="cs"/>
          <w:rtl/>
        </w:rPr>
        <w:t>,</w:t>
      </w:r>
      <w:r>
        <w:rPr>
          <w:rtl/>
        </w:rPr>
        <w:t xml:space="preserve"> </w:t>
      </w:r>
      <w:bookmarkStart w:id="14124" w:name="_ETM_Q43_490620"/>
      <w:bookmarkEnd w:id="14124"/>
      <w:r>
        <w:rPr>
          <w:rtl/>
        </w:rPr>
        <w:t xml:space="preserve">לבטל </w:t>
      </w:r>
      <w:bookmarkStart w:id="14125" w:name="_ETM_Q43_491220"/>
      <w:bookmarkEnd w:id="14125"/>
      <w:r>
        <w:rPr>
          <w:rtl/>
        </w:rPr>
        <w:t xml:space="preserve">את </w:t>
      </w:r>
      <w:bookmarkStart w:id="14126" w:name="_ETM_Q43_491370"/>
      <w:bookmarkEnd w:id="14126"/>
      <w:r>
        <w:rPr>
          <w:rtl/>
        </w:rPr>
        <w:t xml:space="preserve">העלאת </w:t>
      </w:r>
      <w:bookmarkStart w:id="14127" w:name="_ETM_Q43_491730"/>
      <w:bookmarkEnd w:id="14127"/>
      <w:r>
        <w:rPr>
          <w:rtl/>
        </w:rPr>
        <w:t xml:space="preserve">מחיר </w:t>
      </w:r>
      <w:bookmarkStart w:id="14128" w:name="_ETM_Q43_492120"/>
      <w:bookmarkEnd w:id="14128"/>
      <w:r>
        <w:rPr>
          <w:rtl/>
        </w:rPr>
        <w:t>המים</w:t>
      </w:r>
      <w:r>
        <w:rPr>
          <w:rFonts w:hint="cs"/>
          <w:rtl/>
        </w:rPr>
        <w:t>,</w:t>
      </w:r>
      <w:r>
        <w:rPr>
          <w:rtl/>
        </w:rPr>
        <w:t xml:space="preserve"> </w:t>
      </w:r>
      <w:bookmarkStart w:id="14129" w:name="_ETM_Q43_492759"/>
      <w:bookmarkEnd w:id="14129"/>
      <w:r>
        <w:rPr>
          <w:rtl/>
        </w:rPr>
        <w:t xml:space="preserve">לבטל </w:t>
      </w:r>
      <w:bookmarkStart w:id="14130" w:name="_ETM_Q43_493419"/>
      <w:bookmarkEnd w:id="14130"/>
      <w:r>
        <w:rPr>
          <w:rtl/>
        </w:rPr>
        <w:t xml:space="preserve">את </w:t>
      </w:r>
      <w:bookmarkStart w:id="14131" w:name="_ETM_Q43_493599"/>
      <w:bookmarkEnd w:id="14131"/>
      <w:r>
        <w:rPr>
          <w:rtl/>
        </w:rPr>
        <w:t xml:space="preserve">העלאת </w:t>
      </w:r>
      <w:bookmarkStart w:id="14132" w:name="_ETM_Q43_493959"/>
      <w:bookmarkEnd w:id="14132"/>
      <w:r>
        <w:rPr>
          <w:rtl/>
        </w:rPr>
        <w:t xml:space="preserve">מחיר </w:t>
      </w:r>
      <w:bookmarkStart w:id="14133" w:name="_ETM_Q43_494859"/>
      <w:bookmarkEnd w:id="14133"/>
      <w:r>
        <w:rPr>
          <w:rtl/>
        </w:rPr>
        <w:t xml:space="preserve">הגז </w:t>
      </w:r>
      <w:bookmarkStart w:id="14134" w:name="_ETM_Q43_495279"/>
      <w:bookmarkEnd w:id="14134"/>
      <w:r>
        <w:rPr>
          <w:rtl/>
        </w:rPr>
        <w:t>לבישול</w:t>
      </w:r>
      <w:r>
        <w:rPr>
          <w:rFonts w:hint="cs"/>
          <w:rtl/>
        </w:rPr>
        <w:t>.</w:t>
      </w:r>
      <w:r>
        <w:rPr>
          <w:rtl/>
        </w:rPr>
        <w:t xml:space="preserve"> </w:t>
      </w:r>
      <w:bookmarkStart w:id="14135" w:name="_ETM_Q43_496230"/>
      <w:bookmarkEnd w:id="14135"/>
      <w:r>
        <w:rPr>
          <w:rtl/>
        </w:rPr>
        <w:t xml:space="preserve">היה </w:t>
      </w:r>
      <w:bookmarkStart w:id="14136" w:name="_ETM_Q43_496470"/>
      <w:bookmarkEnd w:id="14136"/>
      <w:r>
        <w:rPr>
          <w:rtl/>
        </w:rPr>
        <w:t xml:space="preserve">אפשר </w:t>
      </w:r>
      <w:bookmarkStart w:id="14137" w:name="_ETM_Q43_496740"/>
      <w:bookmarkEnd w:id="14137"/>
      <w:r>
        <w:rPr>
          <w:rtl/>
        </w:rPr>
        <w:t xml:space="preserve">לדאוג </w:t>
      </w:r>
      <w:bookmarkStart w:id="14138" w:name="_ETM_Q43_498000"/>
      <w:bookmarkEnd w:id="14138"/>
      <w:r>
        <w:rPr>
          <w:rtl/>
        </w:rPr>
        <w:t xml:space="preserve">למחוסרי </w:t>
      </w:r>
      <w:bookmarkStart w:id="14139" w:name="_ETM_Q43_498750"/>
      <w:bookmarkEnd w:id="14139"/>
      <w:r>
        <w:rPr>
          <w:rtl/>
        </w:rPr>
        <w:t xml:space="preserve">דיור </w:t>
      </w:r>
      <w:bookmarkStart w:id="14140" w:name="_ETM_Q43_499800"/>
      <w:bookmarkEnd w:id="14140"/>
      <w:r>
        <w:rPr>
          <w:rtl/>
        </w:rPr>
        <w:t xml:space="preserve">לקורת </w:t>
      </w:r>
      <w:bookmarkStart w:id="14141" w:name="_ETM_Q43_500430"/>
      <w:bookmarkEnd w:id="14141"/>
      <w:r>
        <w:rPr>
          <w:rtl/>
        </w:rPr>
        <w:t>גג</w:t>
      </w:r>
      <w:r>
        <w:rPr>
          <w:rFonts w:hint="cs"/>
          <w:rtl/>
        </w:rPr>
        <w:t>,</w:t>
      </w:r>
      <w:r>
        <w:rPr>
          <w:rtl/>
        </w:rPr>
        <w:t xml:space="preserve"> </w:t>
      </w:r>
      <w:bookmarkStart w:id="14142" w:name="_ETM_Q43_501119"/>
      <w:bookmarkEnd w:id="14142"/>
      <w:r>
        <w:rPr>
          <w:rtl/>
        </w:rPr>
        <w:t xml:space="preserve">לתת </w:t>
      </w:r>
      <w:bookmarkStart w:id="14143" w:name="_ETM_Q43_501599"/>
      <w:bookmarkEnd w:id="14143"/>
      <w:r>
        <w:rPr>
          <w:rtl/>
        </w:rPr>
        <w:t xml:space="preserve">עוד </w:t>
      </w:r>
      <w:bookmarkStart w:id="14144" w:name="_ETM_Q43_501720"/>
      <w:bookmarkEnd w:id="14144"/>
      <w:r>
        <w:rPr>
          <w:rtl/>
        </w:rPr>
        <w:t xml:space="preserve">סיוע </w:t>
      </w:r>
      <w:bookmarkStart w:id="14145" w:name="_ETM_Q43_502779"/>
      <w:bookmarkEnd w:id="14145"/>
      <w:r>
        <w:rPr>
          <w:rtl/>
        </w:rPr>
        <w:t xml:space="preserve">לבני </w:t>
      </w:r>
      <w:bookmarkStart w:id="14146" w:name="_ETM_Q43_503230"/>
      <w:bookmarkEnd w:id="14146"/>
      <w:r>
        <w:rPr>
          <w:rtl/>
        </w:rPr>
        <w:t xml:space="preserve">נוער </w:t>
      </w:r>
      <w:bookmarkStart w:id="14147" w:name="_ETM_Q43_503529"/>
      <w:bookmarkEnd w:id="14147"/>
      <w:r>
        <w:rPr>
          <w:rtl/>
        </w:rPr>
        <w:t>במצוקה</w:t>
      </w:r>
      <w:bookmarkStart w:id="14148" w:name="_ETM_Q43_504510"/>
      <w:bookmarkEnd w:id="14148"/>
      <w:r>
        <w:rPr>
          <w:rFonts w:hint="cs"/>
          <w:rtl/>
        </w:rPr>
        <w:t xml:space="preserve">. </w:t>
      </w:r>
      <w:r>
        <w:rPr>
          <w:rtl/>
        </w:rPr>
        <w:t xml:space="preserve">היה </w:t>
      </w:r>
      <w:bookmarkStart w:id="14149" w:name="_ETM_Q43_504990"/>
      <w:bookmarkEnd w:id="14149"/>
      <w:r>
        <w:rPr>
          <w:rtl/>
        </w:rPr>
        <w:t xml:space="preserve">אפשר </w:t>
      </w:r>
      <w:bookmarkStart w:id="14150" w:name="_ETM_Q43_506039"/>
      <w:bookmarkEnd w:id="14150"/>
      <w:r>
        <w:rPr>
          <w:rtl/>
        </w:rPr>
        <w:t xml:space="preserve">בחלק </w:t>
      </w:r>
      <w:bookmarkStart w:id="14151" w:name="_ETM_Q43_506519"/>
      <w:bookmarkEnd w:id="14151"/>
      <w:r>
        <w:rPr>
          <w:rtl/>
        </w:rPr>
        <w:t xml:space="preserve">מה-2.4 </w:t>
      </w:r>
      <w:bookmarkStart w:id="14152" w:name="_ETM_Q43_507599"/>
      <w:bookmarkEnd w:id="14152"/>
      <w:r>
        <w:rPr>
          <w:rtl/>
        </w:rPr>
        <w:t xml:space="preserve">מיליארד </w:t>
      </w:r>
      <w:bookmarkStart w:id="14153" w:name="_ETM_Q43_507989"/>
      <w:bookmarkEnd w:id="14153"/>
      <w:r>
        <w:rPr>
          <w:rtl/>
        </w:rPr>
        <w:t>ש</w:t>
      </w:r>
      <w:r>
        <w:rPr>
          <w:rFonts w:hint="cs"/>
          <w:rtl/>
        </w:rPr>
        <w:t>קלים</w:t>
      </w:r>
      <w:r>
        <w:rPr>
          <w:rtl/>
        </w:rPr>
        <w:t xml:space="preserve"> </w:t>
      </w:r>
      <w:bookmarkStart w:id="14154" w:name="_ETM_Q43_508720"/>
      <w:bookmarkEnd w:id="14154"/>
      <w:r>
        <w:rPr>
          <w:rtl/>
        </w:rPr>
        <w:t xml:space="preserve">להוסיף </w:t>
      </w:r>
      <w:bookmarkStart w:id="14155" w:name="_ETM_Q43_509529"/>
      <w:bookmarkEnd w:id="14155"/>
      <w:r>
        <w:rPr>
          <w:rtl/>
        </w:rPr>
        <w:t xml:space="preserve">כסף </w:t>
      </w:r>
      <w:bookmarkStart w:id="14156" w:name="_ETM_Q43_510529"/>
      <w:bookmarkEnd w:id="14156"/>
      <w:r>
        <w:rPr>
          <w:rtl/>
        </w:rPr>
        <w:t>ל</w:t>
      </w:r>
      <w:r>
        <w:rPr>
          <w:rFonts w:hint="cs"/>
          <w:rtl/>
        </w:rPr>
        <w:t xml:space="preserve">טובת </w:t>
      </w:r>
      <w:bookmarkStart w:id="14157" w:name="_ETM_Q43_512390"/>
      <w:bookmarkEnd w:id="14157"/>
      <w:r>
        <w:rPr>
          <w:rtl/>
        </w:rPr>
        <w:t xml:space="preserve">הנושא </w:t>
      </w:r>
      <w:bookmarkStart w:id="14158" w:name="_ETM_Q43_512870"/>
      <w:bookmarkEnd w:id="14158"/>
      <w:r>
        <w:rPr>
          <w:rtl/>
        </w:rPr>
        <w:t xml:space="preserve">של </w:t>
      </w:r>
      <w:bookmarkStart w:id="14159" w:name="_ETM_Q43_513079"/>
      <w:bookmarkEnd w:id="14159"/>
      <w:r>
        <w:rPr>
          <w:rtl/>
        </w:rPr>
        <w:t xml:space="preserve">סל </w:t>
      </w:r>
      <w:bookmarkStart w:id="14160" w:name="_ETM_Q43_513379"/>
      <w:bookmarkEnd w:id="14160"/>
      <w:r>
        <w:rPr>
          <w:rtl/>
        </w:rPr>
        <w:t xml:space="preserve">התרופות </w:t>
      </w:r>
      <w:bookmarkStart w:id="14161" w:name="_ETM_Q43_514309"/>
      <w:bookmarkEnd w:id="14161"/>
      <w:r>
        <w:rPr>
          <w:rtl/>
        </w:rPr>
        <w:t xml:space="preserve">ולהציל </w:t>
      </w:r>
      <w:bookmarkStart w:id="14162" w:name="_ETM_Q43_515000"/>
      <w:bookmarkEnd w:id="14162"/>
      <w:r>
        <w:rPr>
          <w:rtl/>
        </w:rPr>
        <w:t xml:space="preserve">חיים </w:t>
      </w:r>
      <w:bookmarkStart w:id="14163" w:name="_ETM_Q43_515960"/>
      <w:bookmarkEnd w:id="14163"/>
      <w:r>
        <w:rPr>
          <w:rtl/>
        </w:rPr>
        <w:t xml:space="preserve">של </w:t>
      </w:r>
      <w:bookmarkStart w:id="14164" w:name="_ETM_Q43_516230"/>
      <w:bookmarkEnd w:id="14164"/>
      <w:r>
        <w:rPr>
          <w:rtl/>
        </w:rPr>
        <w:t>אנשים</w:t>
      </w:r>
      <w:r>
        <w:rPr>
          <w:rFonts w:hint="cs"/>
          <w:rtl/>
        </w:rPr>
        <w:t xml:space="preserve">. </w:t>
      </w:r>
      <w:bookmarkStart w:id="14165" w:name="_ETM_Q43_516000"/>
      <w:bookmarkStart w:id="14166" w:name="_ETM_Q43_517000"/>
      <w:bookmarkStart w:id="14167" w:name="_ETM_Q43_517129"/>
      <w:bookmarkStart w:id="14168" w:name="_ETM_Q43_510546"/>
      <w:bookmarkStart w:id="14169" w:name="_ETM_Q43_510615"/>
      <w:bookmarkStart w:id="14170" w:name="_ETM_Q43_510729"/>
      <w:bookmarkStart w:id="14171" w:name="_ETM_Q43_510804"/>
      <w:bookmarkEnd w:id="14165"/>
      <w:bookmarkEnd w:id="14166"/>
      <w:bookmarkEnd w:id="14167"/>
      <w:bookmarkEnd w:id="14168"/>
      <w:bookmarkEnd w:id="14169"/>
      <w:bookmarkEnd w:id="14170"/>
      <w:bookmarkEnd w:id="14171"/>
      <w:r>
        <w:rPr>
          <w:rtl/>
        </w:rPr>
        <w:t>אגב</w:t>
      </w:r>
      <w:r>
        <w:rPr>
          <w:rFonts w:hint="cs"/>
          <w:rtl/>
        </w:rPr>
        <w:t>,</w:t>
      </w:r>
      <w:r>
        <w:rPr>
          <w:rtl/>
        </w:rPr>
        <w:t xml:space="preserve"> </w:t>
      </w:r>
      <w:bookmarkStart w:id="14172" w:name="_ETM_Q43_518100"/>
      <w:bookmarkEnd w:id="14172"/>
      <w:r>
        <w:rPr>
          <w:rtl/>
        </w:rPr>
        <w:t xml:space="preserve">מעניין </w:t>
      </w:r>
      <w:bookmarkStart w:id="14173" w:name="_ETM_Q43_518700"/>
      <w:bookmarkStart w:id="14174" w:name="_ETM_Q43_519690"/>
      <w:bookmarkEnd w:id="14173"/>
      <w:bookmarkEnd w:id="14174"/>
      <w:r w:rsidR="00EB786B">
        <w:rPr>
          <w:rFonts w:hint="cs"/>
          <w:rtl/>
        </w:rPr>
        <w:t>לאן</w:t>
      </w:r>
      <w:r>
        <w:rPr>
          <w:rtl/>
        </w:rPr>
        <w:t xml:space="preserve"> </w:t>
      </w:r>
      <w:bookmarkStart w:id="14175" w:name="_ETM_Q43_520050"/>
      <w:bookmarkEnd w:id="14175"/>
      <w:r>
        <w:rPr>
          <w:rFonts w:hint="cs"/>
          <w:rtl/>
        </w:rPr>
        <w:t xml:space="preserve">פתאום </w:t>
      </w:r>
      <w:r>
        <w:rPr>
          <w:rtl/>
        </w:rPr>
        <w:t xml:space="preserve">נעלמה </w:t>
      </w:r>
      <w:bookmarkStart w:id="14176" w:name="_ETM_Q43_520589"/>
      <w:bookmarkEnd w:id="14176"/>
      <w:r>
        <w:rPr>
          <w:rtl/>
        </w:rPr>
        <w:t xml:space="preserve">התנועה </w:t>
      </w:r>
      <w:bookmarkStart w:id="14177" w:name="_ETM_Q43_521010"/>
      <w:bookmarkEnd w:id="14177"/>
      <w:r>
        <w:rPr>
          <w:rtl/>
        </w:rPr>
        <w:t xml:space="preserve">לאיכות </w:t>
      </w:r>
      <w:bookmarkStart w:id="14178" w:name="_ETM_Q43_521430"/>
      <w:bookmarkEnd w:id="14178"/>
      <w:r>
        <w:rPr>
          <w:rtl/>
        </w:rPr>
        <w:t>השלטון</w:t>
      </w:r>
      <w:r>
        <w:rPr>
          <w:rFonts w:hint="cs"/>
          <w:rtl/>
        </w:rPr>
        <w:t>,</w:t>
      </w:r>
      <w:r>
        <w:rPr>
          <w:rtl/>
        </w:rPr>
        <w:t xml:space="preserve"> </w:t>
      </w:r>
      <w:bookmarkStart w:id="14179" w:name="_ETM_Q43_522559"/>
      <w:bookmarkEnd w:id="14179"/>
      <w:r>
        <w:rPr>
          <w:rtl/>
        </w:rPr>
        <w:t xml:space="preserve">ברגע </w:t>
      </w:r>
      <w:bookmarkStart w:id="14180" w:name="_ETM_Q43_523040"/>
      <w:bookmarkEnd w:id="14180"/>
      <w:r>
        <w:rPr>
          <w:rtl/>
        </w:rPr>
        <w:t xml:space="preserve">שהכספים </w:t>
      </w:r>
      <w:bookmarkStart w:id="14181" w:name="_ETM_Q43_523730"/>
      <w:bookmarkEnd w:id="14181"/>
      <w:r>
        <w:rPr>
          <w:rtl/>
        </w:rPr>
        <w:t xml:space="preserve">האלה </w:t>
      </w:r>
      <w:bookmarkStart w:id="14182" w:name="_ETM_Q43_524000"/>
      <w:bookmarkEnd w:id="14182"/>
      <w:r>
        <w:rPr>
          <w:rtl/>
        </w:rPr>
        <w:t xml:space="preserve">ניתנים </w:t>
      </w:r>
      <w:bookmarkStart w:id="14183" w:name="_ETM_Q43_524990"/>
      <w:bookmarkEnd w:id="14183"/>
      <w:r>
        <w:rPr>
          <w:rtl/>
        </w:rPr>
        <w:t xml:space="preserve">בחסות </w:t>
      </w:r>
      <w:bookmarkStart w:id="14184" w:name="_ETM_Q43_525650"/>
      <w:bookmarkEnd w:id="14184"/>
      <w:r>
        <w:rPr>
          <w:rtl/>
        </w:rPr>
        <w:t xml:space="preserve">לפיד </w:t>
      </w:r>
      <w:bookmarkStart w:id="14185" w:name="_ETM_Q43_526690"/>
      <w:bookmarkEnd w:id="14185"/>
      <w:r>
        <w:rPr>
          <w:rtl/>
        </w:rPr>
        <w:t>וליברמן</w:t>
      </w:r>
      <w:r>
        <w:rPr>
          <w:rFonts w:hint="cs"/>
          <w:rtl/>
        </w:rPr>
        <w:t>.</w:t>
      </w:r>
      <w:bookmarkStart w:id="14186" w:name="_ETM_Q43_526000"/>
      <w:bookmarkStart w:id="14187" w:name="_ETM_Q43_527000"/>
      <w:bookmarkStart w:id="14188" w:name="_ETM_Q43_529350"/>
      <w:bookmarkEnd w:id="14186"/>
      <w:bookmarkEnd w:id="14187"/>
      <w:bookmarkEnd w:id="14188"/>
      <w:r>
        <w:rPr>
          <w:rFonts w:hint="cs"/>
          <w:rtl/>
        </w:rPr>
        <w:t xml:space="preserve"> </w:t>
      </w:r>
    </w:p>
    <w:p w:rsidR="005F0F4F" w:rsidRDefault="005F0F4F" w:rsidP="005F0F4F">
      <w:pPr>
        <w:rPr>
          <w:rtl/>
        </w:rPr>
      </w:pPr>
      <w:bookmarkStart w:id="14189" w:name="_ETM_Q43_518064"/>
      <w:bookmarkStart w:id="14190" w:name="_ETM_Q43_518126"/>
      <w:bookmarkEnd w:id="14189"/>
      <w:bookmarkEnd w:id="14190"/>
    </w:p>
    <w:p w:rsidR="005F0F4F" w:rsidRDefault="005F0F4F" w:rsidP="00EB786B">
      <w:pPr>
        <w:rPr>
          <w:rtl/>
        </w:rPr>
      </w:pPr>
      <w:bookmarkStart w:id="14191" w:name="_ETM_Q43_518352"/>
      <w:bookmarkStart w:id="14192" w:name="_ETM_Q43_518412"/>
      <w:bookmarkEnd w:id="14191"/>
      <w:bookmarkEnd w:id="14192"/>
      <w:r>
        <w:rPr>
          <w:rtl/>
        </w:rPr>
        <w:t xml:space="preserve">חשוב </w:t>
      </w:r>
      <w:bookmarkStart w:id="14193" w:name="_ETM_Q43_529739"/>
      <w:bookmarkEnd w:id="14193"/>
      <w:r>
        <w:rPr>
          <w:rtl/>
        </w:rPr>
        <w:t xml:space="preserve">גם </w:t>
      </w:r>
      <w:bookmarkStart w:id="14194" w:name="_ETM_Q43_529920"/>
      <w:bookmarkEnd w:id="14194"/>
      <w:r>
        <w:rPr>
          <w:rtl/>
        </w:rPr>
        <w:t xml:space="preserve">להיות </w:t>
      </w:r>
      <w:bookmarkStart w:id="14195" w:name="_ETM_Q43_530160"/>
      <w:bookmarkEnd w:id="14195"/>
      <w:r>
        <w:rPr>
          <w:rtl/>
        </w:rPr>
        <w:t xml:space="preserve">הוגנים </w:t>
      </w:r>
      <w:bookmarkStart w:id="14196" w:name="_ETM_Q43_530960"/>
      <w:bookmarkEnd w:id="14196"/>
      <w:r>
        <w:rPr>
          <w:rtl/>
        </w:rPr>
        <w:t xml:space="preserve">וחשוב </w:t>
      </w:r>
      <w:bookmarkStart w:id="14197" w:name="_ETM_Q43_531470"/>
      <w:bookmarkEnd w:id="14197"/>
      <w:r>
        <w:rPr>
          <w:rtl/>
        </w:rPr>
        <w:t xml:space="preserve">להציג </w:t>
      </w:r>
      <w:bookmarkStart w:id="14198" w:name="_ETM_Q43_532400"/>
      <w:bookmarkEnd w:id="14198"/>
      <w:r>
        <w:rPr>
          <w:rtl/>
        </w:rPr>
        <w:t xml:space="preserve">את </w:t>
      </w:r>
      <w:bookmarkStart w:id="14199" w:name="_ETM_Q43_532580"/>
      <w:bookmarkEnd w:id="14199"/>
      <w:r>
        <w:rPr>
          <w:rtl/>
        </w:rPr>
        <w:t xml:space="preserve">התמונה </w:t>
      </w:r>
      <w:bookmarkStart w:id="14200" w:name="_ETM_Q43_533000"/>
      <w:bookmarkEnd w:id="14200"/>
      <w:r>
        <w:rPr>
          <w:rtl/>
        </w:rPr>
        <w:t>במלואה</w:t>
      </w:r>
      <w:r>
        <w:rPr>
          <w:rFonts w:hint="cs"/>
          <w:rtl/>
        </w:rPr>
        <w:t>.</w:t>
      </w:r>
      <w:r>
        <w:rPr>
          <w:rtl/>
        </w:rPr>
        <w:t xml:space="preserve"> </w:t>
      </w:r>
      <w:bookmarkStart w:id="14201" w:name="_ETM_Q43_533930"/>
      <w:bookmarkEnd w:id="14201"/>
      <w:r>
        <w:rPr>
          <w:rtl/>
        </w:rPr>
        <w:t>כן</w:t>
      </w:r>
      <w:r>
        <w:rPr>
          <w:rFonts w:hint="cs"/>
          <w:rtl/>
        </w:rPr>
        <w:t>,</w:t>
      </w:r>
      <w:r>
        <w:rPr>
          <w:rtl/>
        </w:rPr>
        <w:t xml:space="preserve"> </w:t>
      </w:r>
      <w:bookmarkStart w:id="14202" w:name="_ETM_Q43_534800"/>
      <w:bookmarkEnd w:id="14202"/>
      <w:r>
        <w:rPr>
          <w:rtl/>
        </w:rPr>
        <w:t xml:space="preserve">גם </w:t>
      </w:r>
      <w:bookmarkStart w:id="14203" w:name="_ETM_Q43_535160"/>
      <w:bookmarkEnd w:id="14203"/>
      <w:r>
        <w:rPr>
          <w:rtl/>
        </w:rPr>
        <w:t xml:space="preserve">בממשלות </w:t>
      </w:r>
      <w:bookmarkStart w:id="14204" w:name="_ETM_Q43_535970"/>
      <w:bookmarkEnd w:id="14204"/>
      <w:r>
        <w:rPr>
          <w:rtl/>
        </w:rPr>
        <w:t>הימי</w:t>
      </w:r>
      <w:r>
        <w:rPr>
          <w:rFonts w:hint="cs"/>
          <w:rtl/>
        </w:rPr>
        <w:t>ן</w:t>
      </w:r>
      <w:r>
        <w:rPr>
          <w:rtl/>
        </w:rPr>
        <w:t xml:space="preserve"> </w:t>
      </w:r>
      <w:bookmarkStart w:id="14205" w:name="_ETM_Q43_537050"/>
      <w:bookmarkEnd w:id="14205"/>
      <w:r>
        <w:rPr>
          <w:rtl/>
        </w:rPr>
        <w:t xml:space="preserve">לקחו </w:t>
      </w:r>
      <w:bookmarkStart w:id="14206" w:name="_ETM_Q43_537589"/>
      <w:bookmarkEnd w:id="14206"/>
      <w:r>
        <w:rPr>
          <w:rtl/>
        </w:rPr>
        <w:t xml:space="preserve">כספים </w:t>
      </w:r>
      <w:bookmarkStart w:id="14207" w:name="_ETM_Q43_538069"/>
      <w:bookmarkEnd w:id="14207"/>
      <w:r>
        <w:rPr>
          <w:rtl/>
        </w:rPr>
        <w:t>קואליציוניים</w:t>
      </w:r>
      <w:r>
        <w:rPr>
          <w:rFonts w:hint="cs"/>
          <w:rtl/>
        </w:rPr>
        <w:t>.</w:t>
      </w:r>
      <w:r>
        <w:rPr>
          <w:rtl/>
        </w:rPr>
        <w:t xml:space="preserve"> </w:t>
      </w:r>
      <w:bookmarkStart w:id="14208" w:name="_ETM_Q43_539359"/>
      <w:bookmarkEnd w:id="14208"/>
      <w:r>
        <w:rPr>
          <w:rtl/>
        </w:rPr>
        <w:t>לקחו</w:t>
      </w:r>
      <w:r>
        <w:rPr>
          <w:rFonts w:hint="cs"/>
          <w:rtl/>
        </w:rPr>
        <w:t xml:space="preserve"> </w:t>
      </w:r>
      <w:bookmarkStart w:id="14209" w:name="_ETM_Q43_534000"/>
      <w:bookmarkEnd w:id="14209"/>
      <w:r>
        <w:rPr>
          <w:rFonts w:hint="cs"/>
          <w:rtl/>
        </w:rPr>
        <w:t xml:space="preserve">בערך </w:t>
      </w:r>
      <w:bookmarkStart w:id="14210" w:name="_ETM_Q43_540170"/>
      <w:bookmarkStart w:id="14211" w:name="_ETM_Q43_540499"/>
      <w:bookmarkEnd w:id="14210"/>
      <w:bookmarkEnd w:id="14211"/>
      <w:r>
        <w:rPr>
          <w:rtl/>
        </w:rPr>
        <w:t xml:space="preserve">מיליארד </w:t>
      </w:r>
      <w:bookmarkStart w:id="14212" w:name="_ETM_Q43_540920"/>
      <w:bookmarkEnd w:id="14212"/>
      <w:r>
        <w:rPr>
          <w:rtl/>
        </w:rPr>
        <w:t>ש</w:t>
      </w:r>
      <w:r>
        <w:rPr>
          <w:rFonts w:hint="cs"/>
          <w:rtl/>
        </w:rPr>
        <w:t xml:space="preserve">קלים </w:t>
      </w:r>
      <w:bookmarkStart w:id="14213" w:name="_ETM_Q43_541960"/>
      <w:bookmarkEnd w:id="14213"/>
      <w:r>
        <w:rPr>
          <w:rFonts w:hint="eastAsia"/>
          <w:rtl/>
        </w:rPr>
        <w:t>–</w:t>
      </w:r>
      <w:bookmarkStart w:id="14214" w:name="_ETM_Q43_530864"/>
      <w:bookmarkEnd w:id="14214"/>
      <w:r>
        <w:rPr>
          <w:rFonts w:hint="cs"/>
          <w:rtl/>
        </w:rPr>
        <w:t xml:space="preserve"> </w:t>
      </w:r>
      <w:r>
        <w:rPr>
          <w:rtl/>
        </w:rPr>
        <w:t xml:space="preserve">משמעותית </w:t>
      </w:r>
      <w:bookmarkStart w:id="14215" w:name="_ETM_Q43_543289"/>
      <w:bookmarkEnd w:id="14215"/>
      <w:r>
        <w:rPr>
          <w:rtl/>
        </w:rPr>
        <w:t xml:space="preserve">הרבה </w:t>
      </w:r>
      <w:bookmarkStart w:id="14216" w:name="_ETM_Q43_543679"/>
      <w:bookmarkEnd w:id="14216"/>
      <w:r>
        <w:rPr>
          <w:rtl/>
        </w:rPr>
        <w:t xml:space="preserve">יותר </w:t>
      </w:r>
      <w:bookmarkStart w:id="14217" w:name="_ETM_Q43_543949"/>
      <w:bookmarkEnd w:id="14217"/>
      <w:r>
        <w:rPr>
          <w:rtl/>
        </w:rPr>
        <w:t xml:space="preserve">נמוך </w:t>
      </w:r>
      <w:bookmarkStart w:id="14218" w:name="_ETM_Q43_544729"/>
      <w:bookmarkEnd w:id="14218"/>
      <w:r>
        <w:rPr>
          <w:rFonts w:hint="cs"/>
          <w:rtl/>
        </w:rPr>
        <w:t xml:space="preserve">– </w:t>
      </w:r>
      <w:r>
        <w:rPr>
          <w:rtl/>
        </w:rPr>
        <w:t xml:space="preserve">אבל </w:t>
      </w:r>
      <w:bookmarkStart w:id="14219" w:name="_ETM_Q43_545060"/>
      <w:bookmarkEnd w:id="14219"/>
      <w:r>
        <w:rPr>
          <w:rtl/>
        </w:rPr>
        <w:t xml:space="preserve">גם </w:t>
      </w:r>
      <w:bookmarkStart w:id="14220" w:name="_ETM_Q43_545420"/>
      <w:bookmarkEnd w:id="14220"/>
      <w:r>
        <w:rPr>
          <w:rtl/>
        </w:rPr>
        <w:t xml:space="preserve">אז </w:t>
      </w:r>
      <w:bookmarkStart w:id="14221" w:name="_ETM_Q43_546170"/>
      <w:bookmarkEnd w:id="14221"/>
      <w:r>
        <w:rPr>
          <w:rtl/>
        </w:rPr>
        <w:t xml:space="preserve">בעיניי </w:t>
      </w:r>
      <w:bookmarkStart w:id="14222" w:name="_ETM_Q43_547119"/>
      <w:bookmarkEnd w:id="14222"/>
      <w:r>
        <w:rPr>
          <w:rtl/>
        </w:rPr>
        <w:t xml:space="preserve">הכספים </w:t>
      </w:r>
      <w:bookmarkStart w:id="14223" w:name="_ETM_Q43_547869"/>
      <w:bookmarkEnd w:id="14223"/>
      <w:r>
        <w:rPr>
          <w:rtl/>
        </w:rPr>
        <w:t xml:space="preserve">האלה </w:t>
      </w:r>
      <w:bookmarkStart w:id="14224" w:name="_ETM_Q43_548350"/>
      <w:bookmarkEnd w:id="14224"/>
      <w:r>
        <w:rPr>
          <w:rtl/>
        </w:rPr>
        <w:t xml:space="preserve">היו </w:t>
      </w:r>
      <w:bookmarkStart w:id="14225" w:name="_ETM_Q43_548709"/>
      <w:bookmarkEnd w:id="14225"/>
      <w:r>
        <w:rPr>
          <w:rtl/>
        </w:rPr>
        <w:t>מיותרים</w:t>
      </w:r>
      <w:r>
        <w:rPr>
          <w:rFonts w:hint="cs"/>
          <w:rtl/>
        </w:rPr>
        <w:t>.</w:t>
      </w:r>
      <w:r>
        <w:rPr>
          <w:rtl/>
        </w:rPr>
        <w:t xml:space="preserve"> </w:t>
      </w:r>
      <w:bookmarkStart w:id="14226" w:name="_ETM_Q43_549729"/>
      <w:bookmarkEnd w:id="14226"/>
      <w:r>
        <w:rPr>
          <w:rtl/>
        </w:rPr>
        <w:t xml:space="preserve">אני </w:t>
      </w:r>
      <w:bookmarkStart w:id="14227" w:name="_ETM_Q43_550480"/>
      <w:bookmarkEnd w:id="14227"/>
      <w:r>
        <w:rPr>
          <w:rtl/>
        </w:rPr>
        <w:t xml:space="preserve">מעולם </w:t>
      </w:r>
      <w:bookmarkStart w:id="14228" w:name="_ETM_Q43_551589"/>
      <w:bookmarkEnd w:id="14228"/>
      <w:r>
        <w:rPr>
          <w:rtl/>
        </w:rPr>
        <w:t xml:space="preserve">מעולם </w:t>
      </w:r>
      <w:bookmarkStart w:id="14229" w:name="_ETM_Q43_552430"/>
      <w:bookmarkEnd w:id="14229"/>
      <w:r>
        <w:rPr>
          <w:rtl/>
        </w:rPr>
        <w:t xml:space="preserve">לא </w:t>
      </w:r>
      <w:bookmarkStart w:id="14230" w:name="_ETM_Q43_552580"/>
      <w:bookmarkEnd w:id="14230"/>
      <w:r>
        <w:rPr>
          <w:rtl/>
        </w:rPr>
        <w:t xml:space="preserve">שכחתי </w:t>
      </w:r>
      <w:bookmarkStart w:id="14231" w:name="_ETM_Q43_553749"/>
      <w:bookmarkEnd w:id="14231"/>
      <w:r>
        <w:rPr>
          <w:rtl/>
        </w:rPr>
        <w:t xml:space="preserve">מאין </w:t>
      </w:r>
      <w:bookmarkStart w:id="14232" w:name="_ETM_Q43_554439"/>
      <w:bookmarkEnd w:id="14232"/>
      <w:r>
        <w:rPr>
          <w:rtl/>
        </w:rPr>
        <w:t>באתי</w:t>
      </w:r>
      <w:r>
        <w:rPr>
          <w:rFonts w:hint="cs"/>
          <w:rtl/>
        </w:rPr>
        <w:t>.</w:t>
      </w:r>
      <w:r>
        <w:rPr>
          <w:rtl/>
        </w:rPr>
        <w:t xml:space="preserve"> </w:t>
      </w:r>
      <w:bookmarkStart w:id="14233" w:name="_ETM_Q43_555339"/>
      <w:bookmarkEnd w:id="14233"/>
      <w:r>
        <w:rPr>
          <w:rtl/>
        </w:rPr>
        <w:t xml:space="preserve">אני </w:t>
      </w:r>
      <w:bookmarkStart w:id="14234" w:name="_ETM_Q43_555670"/>
      <w:bookmarkEnd w:id="14234"/>
      <w:r>
        <w:rPr>
          <w:rtl/>
        </w:rPr>
        <w:t xml:space="preserve">באופן </w:t>
      </w:r>
      <w:bookmarkStart w:id="14235" w:name="_ETM_Q43_556089"/>
      <w:bookmarkEnd w:id="14235"/>
      <w:r>
        <w:rPr>
          <w:rtl/>
        </w:rPr>
        <w:t xml:space="preserve">אישי </w:t>
      </w:r>
      <w:bookmarkStart w:id="14236" w:name="_ETM_Q43_556810"/>
      <w:bookmarkEnd w:id="14236"/>
      <w:r>
        <w:rPr>
          <w:rtl/>
        </w:rPr>
        <w:t xml:space="preserve">לא </w:t>
      </w:r>
      <w:bookmarkStart w:id="14237" w:name="_ETM_Q43_557020"/>
      <w:bookmarkEnd w:id="14237"/>
      <w:r>
        <w:rPr>
          <w:rtl/>
        </w:rPr>
        <w:t xml:space="preserve">לקחתי </w:t>
      </w:r>
      <w:bookmarkStart w:id="14238" w:name="_ETM_Q43_557500"/>
      <w:bookmarkEnd w:id="14238"/>
      <w:r>
        <w:rPr>
          <w:rtl/>
        </w:rPr>
        <w:t xml:space="preserve">כספים </w:t>
      </w:r>
      <w:bookmarkStart w:id="14239" w:name="_ETM_Q43_557950"/>
      <w:bookmarkEnd w:id="14239"/>
      <w:r>
        <w:rPr>
          <w:rtl/>
        </w:rPr>
        <w:t xml:space="preserve">קואליציוניים </w:t>
      </w:r>
      <w:bookmarkStart w:id="14240" w:name="_ETM_Q43_559339"/>
      <w:bookmarkEnd w:id="14240"/>
      <w:r>
        <w:rPr>
          <w:rtl/>
        </w:rPr>
        <w:t>במשך</w:t>
      </w:r>
      <w:r>
        <w:rPr>
          <w:rFonts w:hint="cs"/>
          <w:rtl/>
        </w:rPr>
        <w:t xml:space="preserve"> שבע ה</w:t>
      </w:r>
      <w:bookmarkStart w:id="14241" w:name="_ETM_Q43_559940"/>
      <w:bookmarkStart w:id="14242" w:name="_ETM_Q43_560299"/>
      <w:bookmarkEnd w:id="14241"/>
      <w:bookmarkEnd w:id="14242"/>
      <w:r>
        <w:rPr>
          <w:rtl/>
        </w:rPr>
        <w:t>שנים</w:t>
      </w:r>
      <w:r>
        <w:rPr>
          <w:rFonts w:hint="cs"/>
          <w:rtl/>
        </w:rPr>
        <w:t>,</w:t>
      </w:r>
      <w:r>
        <w:rPr>
          <w:rtl/>
        </w:rPr>
        <w:t xml:space="preserve"> </w:t>
      </w:r>
      <w:bookmarkStart w:id="14243" w:name="_ETM_Q43_561049"/>
      <w:bookmarkEnd w:id="14243"/>
      <w:r>
        <w:rPr>
          <w:rtl/>
        </w:rPr>
        <w:t xml:space="preserve">אפילו </w:t>
      </w:r>
      <w:bookmarkStart w:id="14244" w:name="_ETM_Q43_561680"/>
      <w:bookmarkEnd w:id="14244"/>
      <w:r>
        <w:rPr>
          <w:rtl/>
        </w:rPr>
        <w:t xml:space="preserve">לא </w:t>
      </w:r>
      <w:bookmarkStart w:id="14245" w:name="_ETM_Q43_561830"/>
      <w:bookmarkEnd w:id="14245"/>
      <w:r>
        <w:rPr>
          <w:rtl/>
        </w:rPr>
        <w:t>שקל</w:t>
      </w:r>
      <w:r>
        <w:rPr>
          <w:rFonts w:hint="cs"/>
          <w:rtl/>
        </w:rPr>
        <w:t xml:space="preserve"> אחד</w:t>
      </w:r>
      <w:r w:rsidR="00EB786B">
        <w:rPr>
          <w:rFonts w:hint="cs"/>
          <w:rtl/>
        </w:rPr>
        <w:t>,</w:t>
      </w:r>
      <w:r>
        <w:rPr>
          <w:rFonts w:hint="cs"/>
          <w:rtl/>
        </w:rPr>
        <w:t xml:space="preserve"> </w:t>
      </w:r>
      <w:bookmarkStart w:id="14246" w:name="_ETM_Q43_562310"/>
      <w:bookmarkStart w:id="14247" w:name="_ETM_Q43_563089"/>
      <w:bookmarkEnd w:id="14246"/>
      <w:bookmarkEnd w:id="14247"/>
      <w:r>
        <w:rPr>
          <w:rtl/>
        </w:rPr>
        <w:t xml:space="preserve">אפילו </w:t>
      </w:r>
      <w:bookmarkStart w:id="14248" w:name="_ETM_Q43_563630"/>
      <w:bookmarkEnd w:id="14248"/>
      <w:r>
        <w:rPr>
          <w:rtl/>
        </w:rPr>
        <w:t xml:space="preserve">לא </w:t>
      </w:r>
      <w:bookmarkStart w:id="14249" w:name="_ETM_Q43_563750"/>
      <w:bookmarkEnd w:id="14249"/>
      <w:r>
        <w:rPr>
          <w:rtl/>
        </w:rPr>
        <w:t>שקל</w:t>
      </w:r>
      <w:r>
        <w:rPr>
          <w:rFonts w:hint="cs"/>
          <w:rtl/>
        </w:rPr>
        <w:t xml:space="preserve"> אחד.</w:t>
      </w:r>
      <w:bookmarkStart w:id="14250" w:name="_ETM_Q43_564170"/>
      <w:bookmarkEnd w:id="14250"/>
      <w:r>
        <w:rPr>
          <w:rtl/>
        </w:rPr>
        <w:t xml:space="preserve"> </w:t>
      </w:r>
      <w:bookmarkStart w:id="14251" w:name="_ETM_Q43_564920"/>
      <w:bookmarkEnd w:id="14251"/>
      <w:r>
        <w:rPr>
          <w:rtl/>
        </w:rPr>
        <w:t xml:space="preserve">אני </w:t>
      </w:r>
      <w:bookmarkStart w:id="14252" w:name="_ETM_Q43_565220"/>
      <w:bookmarkEnd w:id="14252"/>
      <w:r>
        <w:rPr>
          <w:rtl/>
        </w:rPr>
        <w:t xml:space="preserve">יודע </w:t>
      </w:r>
      <w:bookmarkStart w:id="14253" w:name="_ETM_Q43_565640"/>
      <w:bookmarkEnd w:id="14253"/>
      <w:r>
        <w:rPr>
          <w:rtl/>
        </w:rPr>
        <w:t xml:space="preserve">מה </w:t>
      </w:r>
      <w:bookmarkStart w:id="14254" w:name="_ETM_Q43_565760"/>
      <w:bookmarkEnd w:id="14254"/>
      <w:r>
        <w:rPr>
          <w:rtl/>
        </w:rPr>
        <w:t xml:space="preserve">זה </w:t>
      </w:r>
      <w:bookmarkStart w:id="14255" w:name="_ETM_Q43_565909"/>
      <w:bookmarkEnd w:id="14255"/>
      <w:r>
        <w:rPr>
          <w:rtl/>
        </w:rPr>
        <w:t xml:space="preserve">משפחה </w:t>
      </w:r>
      <w:bookmarkStart w:id="14256" w:name="_ETM_Q43_567060"/>
      <w:bookmarkEnd w:id="14256"/>
      <w:r>
        <w:rPr>
          <w:rtl/>
        </w:rPr>
        <w:t xml:space="preserve">שהפרוטה </w:t>
      </w:r>
      <w:bookmarkStart w:id="14257" w:name="_ETM_Q43_567750"/>
      <w:bookmarkEnd w:id="14257"/>
      <w:r>
        <w:rPr>
          <w:rtl/>
        </w:rPr>
        <w:t xml:space="preserve">בכיסה </w:t>
      </w:r>
      <w:bookmarkStart w:id="14258" w:name="_ETM_Q43_568200"/>
      <w:bookmarkEnd w:id="14258"/>
      <w:r>
        <w:rPr>
          <w:rtl/>
        </w:rPr>
        <w:t>חסרה</w:t>
      </w:r>
      <w:r>
        <w:rPr>
          <w:rFonts w:hint="cs"/>
          <w:rtl/>
        </w:rPr>
        <w:t>;</w:t>
      </w:r>
      <w:r>
        <w:rPr>
          <w:rtl/>
        </w:rPr>
        <w:t xml:space="preserve"> </w:t>
      </w:r>
      <w:bookmarkStart w:id="14259" w:name="_ETM_Q43_569070"/>
      <w:bookmarkEnd w:id="14259"/>
      <w:r>
        <w:rPr>
          <w:rtl/>
        </w:rPr>
        <w:t xml:space="preserve">אני </w:t>
      </w:r>
      <w:bookmarkStart w:id="14260" w:name="_ETM_Q43_569339"/>
      <w:bookmarkEnd w:id="14260"/>
      <w:r>
        <w:rPr>
          <w:rtl/>
        </w:rPr>
        <w:t xml:space="preserve">יודע </w:t>
      </w:r>
      <w:bookmarkStart w:id="14261" w:name="_ETM_Q43_569700"/>
      <w:bookmarkEnd w:id="14261"/>
      <w:r>
        <w:rPr>
          <w:rtl/>
        </w:rPr>
        <w:t xml:space="preserve">מה </w:t>
      </w:r>
      <w:bookmarkStart w:id="14262" w:name="_ETM_Q43_569909"/>
      <w:bookmarkEnd w:id="14262"/>
      <w:r>
        <w:rPr>
          <w:rtl/>
        </w:rPr>
        <w:t xml:space="preserve">זה </w:t>
      </w:r>
      <w:bookmarkStart w:id="14263" w:name="_ETM_Q43_570510"/>
      <w:bookmarkEnd w:id="14263"/>
      <w:r>
        <w:rPr>
          <w:rtl/>
        </w:rPr>
        <w:t xml:space="preserve">שחסר </w:t>
      </w:r>
      <w:bookmarkStart w:id="14264" w:name="_ETM_Q43_571020"/>
      <w:bookmarkStart w:id="14265" w:name="_ETM_Q43_571110"/>
      <w:bookmarkEnd w:id="14264"/>
      <w:bookmarkEnd w:id="14265"/>
      <w:r>
        <w:rPr>
          <w:rtl/>
        </w:rPr>
        <w:t xml:space="preserve">הכסף </w:t>
      </w:r>
      <w:bookmarkStart w:id="14266" w:name="_ETM_Q43_571589"/>
      <w:bookmarkEnd w:id="14266"/>
      <w:r>
        <w:rPr>
          <w:rtl/>
        </w:rPr>
        <w:t xml:space="preserve">לשלם </w:t>
      </w:r>
      <w:bookmarkStart w:id="14267" w:name="_ETM_Q43_571920"/>
      <w:bookmarkEnd w:id="14267"/>
      <w:r>
        <w:rPr>
          <w:rtl/>
        </w:rPr>
        <w:t xml:space="preserve">את </w:t>
      </w:r>
      <w:bookmarkStart w:id="14268" w:name="_ETM_Q43_571979"/>
      <w:bookmarkEnd w:id="14268"/>
      <w:r>
        <w:rPr>
          <w:rtl/>
        </w:rPr>
        <w:t xml:space="preserve">התשלומים </w:t>
      </w:r>
      <w:bookmarkStart w:id="14269" w:name="_ETM_Q43_572940"/>
      <w:bookmarkEnd w:id="14269"/>
      <w:r>
        <w:rPr>
          <w:rtl/>
        </w:rPr>
        <w:t>ש</w:t>
      </w:r>
      <w:r>
        <w:rPr>
          <w:rFonts w:hint="cs"/>
          <w:rtl/>
        </w:rPr>
        <w:t>ל</w:t>
      </w:r>
      <w:r>
        <w:rPr>
          <w:rtl/>
        </w:rPr>
        <w:t xml:space="preserve"> </w:t>
      </w:r>
      <w:bookmarkStart w:id="14270" w:name="_ETM_Q43_573150"/>
      <w:bookmarkEnd w:id="14270"/>
      <w:r>
        <w:rPr>
          <w:rtl/>
        </w:rPr>
        <w:t xml:space="preserve">שכר </w:t>
      </w:r>
      <w:bookmarkStart w:id="14271" w:name="_ETM_Q43_573480"/>
      <w:bookmarkEnd w:id="14271"/>
      <w:r>
        <w:rPr>
          <w:rtl/>
        </w:rPr>
        <w:t xml:space="preserve">דירה </w:t>
      </w:r>
      <w:bookmarkStart w:id="14272" w:name="_ETM_Q43_574260"/>
      <w:bookmarkEnd w:id="14272"/>
      <w:r>
        <w:rPr>
          <w:rtl/>
        </w:rPr>
        <w:t xml:space="preserve">או </w:t>
      </w:r>
      <w:bookmarkStart w:id="14273" w:name="_ETM_Q43_574470"/>
      <w:bookmarkStart w:id="14274" w:name="_ETM_Q43_574830"/>
      <w:bookmarkEnd w:id="14273"/>
      <w:bookmarkEnd w:id="14274"/>
      <w:r>
        <w:rPr>
          <w:rtl/>
        </w:rPr>
        <w:t xml:space="preserve">לקנות </w:t>
      </w:r>
      <w:bookmarkStart w:id="14275" w:name="_ETM_Q43_575610"/>
      <w:bookmarkEnd w:id="14275"/>
      <w:r>
        <w:rPr>
          <w:rFonts w:hint="cs"/>
          <w:rtl/>
        </w:rPr>
        <w:t xml:space="preserve">קצת </w:t>
      </w:r>
      <w:r>
        <w:rPr>
          <w:rtl/>
        </w:rPr>
        <w:t xml:space="preserve">יותר </w:t>
      </w:r>
      <w:bookmarkStart w:id="14276" w:name="_ETM_Q43_576000"/>
      <w:bookmarkEnd w:id="14276"/>
      <w:r>
        <w:rPr>
          <w:rtl/>
        </w:rPr>
        <w:t>אוכל</w:t>
      </w:r>
      <w:r>
        <w:rPr>
          <w:rFonts w:hint="cs"/>
          <w:rtl/>
        </w:rPr>
        <w:t>.</w:t>
      </w:r>
      <w:r>
        <w:rPr>
          <w:rtl/>
        </w:rPr>
        <w:t xml:space="preserve"> </w:t>
      </w:r>
      <w:bookmarkStart w:id="14277" w:name="_ETM_Q43_576630"/>
      <w:bookmarkEnd w:id="14277"/>
      <w:r>
        <w:rPr>
          <w:rtl/>
        </w:rPr>
        <w:t xml:space="preserve">אפילו </w:t>
      </w:r>
      <w:bookmarkStart w:id="14278" w:name="_ETM_Q43_577110"/>
      <w:bookmarkEnd w:id="14278"/>
      <w:r>
        <w:rPr>
          <w:rtl/>
        </w:rPr>
        <w:t xml:space="preserve">לא </w:t>
      </w:r>
      <w:bookmarkStart w:id="14279" w:name="_ETM_Q43_577230"/>
      <w:bookmarkEnd w:id="14279"/>
      <w:r>
        <w:rPr>
          <w:rtl/>
        </w:rPr>
        <w:t>שקל</w:t>
      </w:r>
      <w:r>
        <w:rPr>
          <w:rFonts w:hint="cs"/>
          <w:rtl/>
        </w:rPr>
        <w:t xml:space="preserve"> אחד.</w:t>
      </w:r>
      <w:bookmarkStart w:id="14280" w:name="_ETM_Q43_577680"/>
      <w:bookmarkStart w:id="14281" w:name="_ETM_Q43_578710"/>
      <w:bookmarkEnd w:id="14280"/>
      <w:bookmarkEnd w:id="14281"/>
    </w:p>
    <w:p w:rsidR="005F0F4F" w:rsidRDefault="005F0F4F" w:rsidP="005F0F4F">
      <w:pPr>
        <w:rPr>
          <w:rtl/>
        </w:rPr>
      </w:pPr>
    </w:p>
    <w:p w:rsidR="005F0F4F" w:rsidRDefault="005F0F4F" w:rsidP="00EB786B">
      <w:pPr>
        <w:rPr>
          <w:rtl/>
        </w:rPr>
      </w:pPr>
      <w:bookmarkStart w:id="14282" w:name="_ETM_Q43_579000"/>
      <w:bookmarkStart w:id="14283" w:name="_ETM_Q43_580070"/>
      <w:bookmarkEnd w:id="14282"/>
      <w:bookmarkEnd w:id="14283"/>
      <w:r>
        <w:rPr>
          <w:rtl/>
        </w:rPr>
        <w:t xml:space="preserve">אם </w:t>
      </w:r>
      <w:bookmarkStart w:id="14284" w:name="_ETM_Q43_580219"/>
      <w:bookmarkEnd w:id="14284"/>
      <w:r>
        <w:rPr>
          <w:rtl/>
        </w:rPr>
        <w:t xml:space="preserve">שאלתם </w:t>
      </w:r>
      <w:bookmarkStart w:id="14285" w:name="_ETM_Q43_581420"/>
      <w:bookmarkEnd w:id="14285"/>
      <w:r>
        <w:rPr>
          <w:rtl/>
        </w:rPr>
        <w:t xml:space="preserve">לאן </w:t>
      </w:r>
      <w:bookmarkStart w:id="14286" w:name="_ETM_Q43_581990"/>
      <w:bookmarkEnd w:id="14286"/>
      <w:r>
        <w:rPr>
          <w:rtl/>
        </w:rPr>
        <w:t xml:space="preserve">הלך </w:t>
      </w:r>
      <w:bookmarkStart w:id="14287" w:name="_ETM_Q43_582289"/>
      <w:bookmarkEnd w:id="14287"/>
      <w:r>
        <w:rPr>
          <w:rtl/>
        </w:rPr>
        <w:t xml:space="preserve">הכסף </w:t>
      </w:r>
      <w:bookmarkStart w:id="14288" w:name="_ETM_Q43_583359"/>
      <w:bookmarkEnd w:id="14288"/>
      <w:r>
        <w:rPr>
          <w:rFonts w:hint="cs"/>
          <w:rtl/>
        </w:rPr>
        <w:t xml:space="preserve">– לאן </w:t>
      </w:r>
      <w:bookmarkStart w:id="14289" w:name="_ETM_Q43_583719"/>
      <w:bookmarkEnd w:id="14289"/>
      <w:r>
        <w:rPr>
          <w:rtl/>
        </w:rPr>
        <w:t xml:space="preserve">זה </w:t>
      </w:r>
      <w:bookmarkStart w:id="14290" w:name="_ETM_Q43_583929"/>
      <w:bookmarkEnd w:id="14290"/>
      <w:r>
        <w:rPr>
          <w:rtl/>
        </w:rPr>
        <w:t>הלך</w:t>
      </w:r>
      <w:r>
        <w:rPr>
          <w:rFonts w:hint="cs"/>
          <w:rtl/>
        </w:rPr>
        <w:t>?</w:t>
      </w:r>
      <w:r>
        <w:rPr>
          <w:rtl/>
        </w:rPr>
        <w:t xml:space="preserve"> </w:t>
      </w:r>
      <w:bookmarkStart w:id="14291" w:name="_ETM_Q43_584859"/>
      <w:bookmarkEnd w:id="14291"/>
      <w:r>
        <w:rPr>
          <w:rtl/>
        </w:rPr>
        <w:t xml:space="preserve">אז </w:t>
      </w:r>
      <w:bookmarkStart w:id="14292" w:name="_ETM_Q43_585130"/>
      <w:bookmarkEnd w:id="14292"/>
      <w:r>
        <w:rPr>
          <w:rFonts w:hint="cs"/>
          <w:rtl/>
        </w:rPr>
        <w:t xml:space="preserve">אם זה </w:t>
      </w:r>
      <w:r>
        <w:rPr>
          <w:rtl/>
        </w:rPr>
        <w:t xml:space="preserve">מעניין </w:t>
      </w:r>
      <w:bookmarkStart w:id="14293" w:name="_ETM_Q43_585520"/>
      <w:bookmarkEnd w:id="14293"/>
      <w:r>
        <w:rPr>
          <w:rtl/>
        </w:rPr>
        <w:t>אתכם</w:t>
      </w:r>
      <w:r>
        <w:rPr>
          <w:rFonts w:hint="cs"/>
          <w:rtl/>
        </w:rPr>
        <w:t>,</w:t>
      </w:r>
      <w:r>
        <w:rPr>
          <w:rtl/>
        </w:rPr>
        <w:t xml:space="preserve"> </w:t>
      </w:r>
      <w:bookmarkStart w:id="14294" w:name="_ETM_Q43_586209"/>
      <w:bookmarkEnd w:id="14294"/>
      <w:r>
        <w:rPr>
          <w:rtl/>
        </w:rPr>
        <w:t xml:space="preserve">חלק </w:t>
      </w:r>
      <w:bookmarkStart w:id="14295" w:name="_ETM_Q43_587219"/>
      <w:bookmarkEnd w:id="14295"/>
      <w:r>
        <w:rPr>
          <w:rtl/>
        </w:rPr>
        <w:t xml:space="preserve">הלך </w:t>
      </w:r>
      <w:bookmarkStart w:id="14296" w:name="_ETM_Q43_588170"/>
      <w:bookmarkEnd w:id="14296"/>
      <w:r>
        <w:rPr>
          <w:rtl/>
        </w:rPr>
        <w:t xml:space="preserve">לחיזוק </w:t>
      </w:r>
      <w:bookmarkStart w:id="14297" w:name="_ETM_Q43_589070"/>
      <w:bookmarkEnd w:id="14297"/>
      <w:r>
        <w:rPr>
          <w:rtl/>
        </w:rPr>
        <w:t xml:space="preserve">מעמד </w:t>
      </w:r>
      <w:bookmarkStart w:id="14298" w:name="_ETM_Q43_589610"/>
      <w:bookmarkEnd w:id="14298"/>
      <w:r>
        <w:rPr>
          <w:rtl/>
        </w:rPr>
        <w:t>המאמן</w:t>
      </w:r>
      <w:r>
        <w:rPr>
          <w:rFonts w:hint="cs"/>
          <w:rtl/>
        </w:rPr>
        <w:t>.</w:t>
      </w:r>
      <w:r>
        <w:rPr>
          <w:rtl/>
        </w:rPr>
        <w:t xml:space="preserve"> </w:t>
      </w:r>
      <w:bookmarkStart w:id="14299" w:name="_ETM_Q43_590479"/>
      <w:bookmarkEnd w:id="14299"/>
      <w:r>
        <w:rPr>
          <w:rtl/>
        </w:rPr>
        <w:t>כן</w:t>
      </w:r>
      <w:r>
        <w:rPr>
          <w:rFonts w:hint="cs"/>
          <w:rtl/>
        </w:rPr>
        <w:t>,</w:t>
      </w:r>
      <w:r>
        <w:rPr>
          <w:rtl/>
        </w:rPr>
        <w:t xml:space="preserve"> </w:t>
      </w:r>
      <w:bookmarkStart w:id="14300" w:name="_ETM_Q43_591350"/>
      <w:bookmarkEnd w:id="14300"/>
      <w:r>
        <w:rPr>
          <w:rtl/>
        </w:rPr>
        <w:t xml:space="preserve">יש </w:t>
      </w:r>
      <w:bookmarkStart w:id="14301" w:name="_ETM_Q43_591680"/>
      <w:bookmarkEnd w:id="14301"/>
      <w:r>
        <w:rPr>
          <w:rtl/>
        </w:rPr>
        <w:t>עתיד</w:t>
      </w:r>
      <w:r>
        <w:rPr>
          <w:rFonts w:hint="cs"/>
          <w:rtl/>
        </w:rPr>
        <w:t>,</w:t>
      </w:r>
      <w:r>
        <w:rPr>
          <w:rtl/>
        </w:rPr>
        <w:t xml:space="preserve"> </w:t>
      </w:r>
      <w:bookmarkStart w:id="14302" w:name="_ETM_Q43_592310"/>
      <w:bookmarkEnd w:id="14302"/>
      <w:r>
        <w:rPr>
          <w:rtl/>
        </w:rPr>
        <w:t xml:space="preserve">יאיר </w:t>
      </w:r>
      <w:bookmarkStart w:id="14303" w:name="_ETM_Q43_592610"/>
      <w:bookmarkEnd w:id="14303"/>
      <w:r>
        <w:rPr>
          <w:rtl/>
        </w:rPr>
        <w:t xml:space="preserve">לפיד </w:t>
      </w:r>
      <w:bookmarkStart w:id="14304" w:name="_ETM_Q43_593000"/>
      <w:bookmarkEnd w:id="14304"/>
      <w:r>
        <w:rPr>
          <w:rFonts w:hint="cs"/>
          <w:rtl/>
        </w:rPr>
        <w:t xml:space="preserve">– </w:t>
      </w:r>
      <w:r>
        <w:rPr>
          <w:rtl/>
        </w:rPr>
        <w:t xml:space="preserve">חיזוק </w:t>
      </w:r>
      <w:bookmarkStart w:id="14305" w:name="_ETM_Q43_593450"/>
      <w:bookmarkEnd w:id="14305"/>
      <w:r>
        <w:rPr>
          <w:rtl/>
        </w:rPr>
        <w:t xml:space="preserve">מעמד </w:t>
      </w:r>
      <w:bookmarkStart w:id="14306" w:name="_ETM_Q43_593810"/>
      <w:bookmarkEnd w:id="14306"/>
      <w:r>
        <w:rPr>
          <w:rtl/>
        </w:rPr>
        <w:t>המאמן</w:t>
      </w:r>
      <w:r>
        <w:rPr>
          <w:rFonts w:hint="cs"/>
          <w:rtl/>
        </w:rPr>
        <w:t>.</w:t>
      </w:r>
      <w:r>
        <w:rPr>
          <w:rtl/>
        </w:rPr>
        <w:t xml:space="preserve"> </w:t>
      </w:r>
      <w:bookmarkStart w:id="14307" w:name="_ETM_Q43_594560"/>
      <w:bookmarkEnd w:id="14307"/>
      <w:r>
        <w:rPr>
          <w:rtl/>
        </w:rPr>
        <w:t xml:space="preserve">לא </w:t>
      </w:r>
      <w:bookmarkStart w:id="14308" w:name="_ETM_Q43_594740"/>
      <w:bookmarkEnd w:id="14308"/>
      <w:r>
        <w:rPr>
          <w:rtl/>
        </w:rPr>
        <w:t xml:space="preserve">לבני </w:t>
      </w:r>
      <w:bookmarkStart w:id="14309" w:name="_ETM_Q43_595130"/>
      <w:bookmarkEnd w:id="14309"/>
      <w:r>
        <w:rPr>
          <w:rtl/>
        </w:rPr>
        <w:t>נוער</w:t>
      </w:r>
      <w:r>
        <w:rPr>
          <w:rFonts w:hint="cs"/>
          <w:rtl/>
        </w:rPr>
        <w:t>,</w:t>
      </w:r>
      <w:r>
        <w:rPr>
          <w:rtl/>
        </w:rPr>
        <w:t xml:space="preserve"> </w:t>
      </w:r>
      <w:bookmarkStart w:id="14310" w:name="_ETM_Q43_595970"/>
      <w:bookmarkEnd w:id="14310"/>
      <w:r>
        <w:rPr>
          <w:rtl/>
        </w:rPr>
        <w:t xml:space="preserve">לא </w:t>
      </w:r>
      <w:bookmarkStart w:id="14311" w:name="_ETM_Q43_596240"/>
      <w:bookmarkStart w:id="14312" w:name="_ETM_Q43_596390"/>
      <w:bookmarkEnd w:id="14311"/>
      <w:bookmarkEnd w:id="14312"/>
      <w:r>
        <w:rPr>
          <w:rtl/>
        </w:rPr>
        <w:t xml:space="preserve">באמת </w:t>
      </w:r>
      <w:bookmarkStart w:id="14313" w:name="_ETM_Q43_596779"/>
      <w:bookmarkEnd w:id="14313"/>
      <w:r>
        <w:rPr>
          <w:rFonts w:hint="cs"/>
          <w:rtl/>
        </w:rPr>
        <w:t>ל</w:t>
      </w:r>
      <w:r>
        <w:rPr>
          <w:rtl/>
        </w:rPr>
        <w:t xml:space="preserve">אלה </w:t>
      </w:r>
      <w:bookmarkStart w:id="14314" w:name="_ETM_Q43_596990"/>
      <w:bookmarkEnd w:id="14314"/>
      <w:r>
        <w:rPr>
          <w:rtl/>
        </w:rPr>
        <w:t xml:space="preserve">שחסר </w:t>
      </w:r>
      <w:bookmarkStart w:id="14315" w:name="_ETM_Q43_597440"/>
      <w:bookmarkEnd w:id="14315"/>
      <w:r>
        <w:rPr>
          <w:rtl/>
        </w:rPr>
        <w:t xml:space="preserve">להם </w:t>
      </w:r>
      <w:bookmarkStart w:id="14316" w:name="_ETM_Q43_597620"/>
      <w:bookmarkEnd w:id="14316"/>
      <w:r>
        <w:rPr>
          <w:rFonts w:hint="cs"/>
          <w:rtl/>
        </w:rPr>
        <w:t xml:space="preserve">– </w:t>
      </w:r>
      <w:r>
        <w:rPr>
          <w:rtl/>
        </w:rPr>
        <w:t xml:space="preserve">חיזוק </w:t>
      </w:r>
      <w:bookmarkStart w:id="14317" w:name="_ETM_Q43_598100"/>
      <w:bookmarkEnd w:id="14317"/>
      <w:r>
        <w:rPr>
          <w:rtl/>
        </w:rPr>
        <w:t xml:space="preserve">מעמד </w:t>
      </w:r>
      <w:bookmarkStart w:id="14318" w:name="_ETM_Q43_598460"/>
      <w:bookmarkEnd w:id="14318"/>
      <w:r>
        <w:rPr>
          <w:rtl/>
        </w:rPr>
        <w:t>המאמן</w:t>
      </w:r>
      <w:r>
        <w:rPr>
          <w:rFonts w:hint="cs"/>
          <w:rtl/>
        </w:rPr>
        <w:t>.</w:t>
      </w:r>
      <w:r>
        <w:rPr>
          <w:rtl/>
        </w:rPr>
        <w:t xml:space="preserve"> </w:t>
      </w:r>
      <w:bookmarkStart w:id="14319" w:name="_ETM_Q43_599420"/>
      <w:bookmarkEnd w:id="14319"/>
      <w:r>
        <w:rPr>
          <w:rtl/>
        </w:rPr>
        <w:t xml:space="preserve">יש </w:t>
      </w:r>
      <w:bookmarkStart w:id="14320" w:name="_ETM_Q43_599659"/>
      <w:bookmarkEnd w:id="14320"/>
      <w:r>
        <w:rPr>
          <w:rFonts w:hint="cs"/>
          <w:rtl/>
        </w:rPr>
        <w:t xml:space="preserve">עתיד </w:t>
      </w:r>
      <w:bookmarkStart w:id="14321" w:name="_ETM_Q43_598000"/>
      <w:bookmarkStart w:id="14322" w:name="_ETM_Q43_599899"/>
      <w:bookmarkEnd w:id="14321"/>
      <w:bookmarkEnd w:id="14322"/>
      <w:r>
        <w:rPr>
          <w:rtl/>
        </w:rPr>
        <w:t xml:space="preserve">לקחו </w:t>
      </w:r>
      <w:bookmarkStart w:id="14323" w:name="_ETM_Q43_600229"/>
      <w:bookmarkEnd w:id="14323"/>
      <w:r>
        <w:rPr>
          <w:rtl/>
        </w:rPr>
        <w:t xml:space="preserve">כסף </w:t>
      </w:r>
      <w:bookmarkStart w:id="14324" w:name="_ETM_Q43_600589"/>
      <w:bookmarkEnd w:id="14324"/>
      <w:r>
        <w:rPr>
          <w:rtl/>
        </w:rPr>
        <w:t>לחתולים</w:t>
      </w:r>
      <w:bookmarkStart w:id="14325" w:name="_ETM_Q43_601549"/>
      <w:bookmarkEnd w:id="14325"/>
      <w:r>
        <w:rPr>
          <w:rFonts w:hint="cs"/>
          <w:rtl/>
        </w:rPr>
        <w:t xml:space="preserve">, 12 מיליון שקלים. </w:t>
      </w:r>
      <w:bookmarkStart w:id="14326" w:name="_ETM_Q43_602479"/>
      <w:bookmarkStart w:id="14327" w:name="_ETM_Q43_603299"/>
      <w:bookmarkEnd w:id="14326"/>
      <w:bookmarkEnd w:id="14327"/>
      <w:r>
        <w:rPr>
          <w:rtl/>
        </w:rPr>
        <w:t xml:space="preserve">כחול </w:t>
      </w:r>
      <w:bookmarkStart w:id="14328" w:name="_ETM_Q43_603659"/>
      <w:bookmarkEnd w:id="14328"/>
      <w:r>
        <w:rPr>
          <w:rtl/>
        </w:rPr>
        <w:t xml:space="preserve">לבן </w:t>
      </w:r>
      <w:bookmarkStart w:id="14329" w:name="_ETM_Q43_603960"/>
      <w:bookmarkEnd w:id="14329"/>
      <w:r>
        <w:rPr>
          <w:rtl/>
        </w:rPr>
        <w:t>לקחו</w:t>
      </w:r>
      <w:r>
        <w:rPr>
          <w:rFonts w:hint="cs"/>
          <w:rtl/>
        </w:rPr>
        <w:t xml:space="preserve"> 4 מיליון שקלים </w:t>
      </w:r>
      <w:bookmarkStart w:id="14330" w:name="_ETM_Q43_604350"/>
      <w:bookmarkStart w:id="14331" w:name="_ETM_Q43_605460"/>
      <w:bookmarkStart w:id="14332" w:name="_ETM_Q43_606240"/>
      <w:bookmarkEnd w:id="14330"/>
      <w:bookmarkEnd w:id="14331"/>
      <w:bookmarkEnd w:id="14332"/>
      <w:r>
        <w:rPr>
          <w:rtl/>
        </w:rPr>
        <w:t xml:space="preserve">לשבת </w:t>
      </w:r>
      <w:bookmarkStart w:id="14333" w:name="_ETM_Q43_607170"/>
      <w:bookmarkEnd w:id="14333"/>
      <w:r>
        <w:rPr>
          <w:rtl/>
        </w:rPr>
        <w:t>ישראלי</w:t>
      </w:r>
      <w:r>
        <w:rPr>
          <w:rFonts w:hint="cs"/>
          <w:rtl/>
        </w:rPr>
        <w:t xml:space="preserve">ת, ממש </w:t>
      </w:r>
      <w:bookmarkStart w:id="14334" w:name="_ETM_Q43_607000"/>
      <w:bookmarkEnd w:id="14334"/>
      <w:r>
        <w:rPr>
          <w:rFonts w:hint="cs"/>
          <w:rtl/>
        </w:rPr>
        <w:t xml:space="preserve">ככה. </w:t>
      </w:r>
      <w:bookmarkStart w:id="14335" w:name="_ETM_Q43_608279"/>
      <w:bookmarkStart w:id="14336" w:name="_ETM_Q43_608760"/>
      <w:bookmarkStart w:id="14337" w:name="_ETM_Q43_609599"/>
      <w:bookmarkEnd w:id="14335"/>
      <w:bookmarkEnd w:id="14336"/>
      <w:bookmarkEnd w:id="14337"/>
      <w:r>
        <w:rPr>
          <w:rtl/>
        </w:rPr>
        <w:t xml:space="preserve">קהילות </w:t>
      </w:r>
      <w:bookmarkStart w:id="14338" w:name="_ETM_Q43_610050"/>
      <w:bookmarkEnd w:id="14338"/>
      <w:r>
        <w:rPr>
          <w:rtl/>
        </w:rPr>
        <w:t xml:space="preserve">רפורמיות </w:t>
      </w:r>
      <w:bookmarkStart w:id="14339" w:name="_ETM_Q43_610890"/>
      <w:bookmarkEnd w:id="14339"/>
      <w:r>
        <w:rPr>
          <w:rFonts w:hint="cs"/>
          <w:rtl/>
        </w:rPr>
        <w:t xml:space="preserve">– </w:t>
      </w:r>
      <w:r>
        <w:rPr>
          <w:rtl/>
        </w:rPr>
        <w:t>עוד</w:t>
      </w:r>
      <w:r>
        <w:rPr>
          <w:rFonts w:hint="cs"/>
          <w:rtl/>
        </w:rPr>
        <w:t xml:space="preserve"> 3.5 מיליון שקלים.</w:t>
      </w:r>
      <w:bookmarkStart w:id="14340" w:name="_ETM_Q43_611130"/>
      <w:bookmarkStart w:id="14341" w:name="_ETM_Q43_613080"/>
      <w:bookmarkEnd w:id="14340"/>
      <w:bookmarkEnd w:id="14341"/>
      <w:r>
        <w:rPr>
          <w:rtl/>
        </w:rPr>
        <w:t xml:space="preserve"> </w:t>
      </w:r>
      <w:bookmarkStart w:id="14342" w:name="_ETM_Q43_613700"/>
      <w:bookmarkEnd w:id="14342"/>
      <w:r>
        <w:rPr>
          <w:rtl/>
        </w:rPr>
        <w:t>לקחו</w:t>
      </w:r>
      <w:r>
        <w:rPr>
          <w:rFonts w:hint="cs"/>
          <w:rtl/>
        </w:rPr>
        <w:t xml:space="preserve"> מיליון שקלים </w:t>
      </w:r>
      <w:bookmarkStart w:id="14343" w:name="_ETM_Q43_614180"/>
      <w:bookmarkStart w:id="14344" w:name="_ETM_Q43_614660"/>
      <w:bookmarkStart w:id="14345" w:name="_ETM_Q43_615440"/>
      <w:bookmarkEnd w:id="14343"/>
      <w:bookmarkEnd w:id="14344"/>
      <w:bookmarkEnd w:id="14345"/>
      <w:r>
        <w:rPr>
          <w:rtl/>
        </w:rPr>
        <w:lastRenderedPageBreak/>
        <w:t xml:space="preserve">לארכיון </w:t>
      </w:r>
      <w:bookmarkStart w:id="14346" w:name="_ETM_Q43_616250"/>
      <w:bookmarkEnd w:id="14346"/>
      <w:r>
        <w:rPr>
          <w:rtl/>
        </w:rPr>
        <w:t>ציבורי</w:t>
      </w:r>
      <w:r>
        <w:rPr>
          <w:rFonts w:hint="cs"/>
          <w:rtl/>
        </w:rPr>
        <w:t>.</w:t>
      </w:r>
      <w:r>
        <w:rPr>
          <w:rtl/>
        </w:rPr>
        <w:t xml:space="preserve"> </w:t>
      </w:r>
      <w:bookmarkStart w:id="14347" w:name="_ETM_Q43_617629"/>
      <w:bookmarkEnd w:id="14347"/>
      <w:r>
        <w:rPr>
          <w:rtl/>
        </w:rPr>
        <w:t xml:space="preserve">תנועות </w:t>
      </w:r>
      <w:bookmarkStart w:id="14348" w:name="_ETM_Q43_617959"/>
      <w:bookmarkEnd w:id="14348"/>
      <w:r>
        <w:rPr>
          <w:rtl/>
        </w:rPr>
        <w:t xml:space="preserve">נוער </w:t>
      </w:r>
      <w:bookmarkStart w:id="14349" w:name="_ETM_Q43_618200"/>
      <w:bookmarkEnd w:id="14349"/>
      <w:r>
        <w:rPr>
          <w:rtl/>
        </w:rPr>
        <w:t xml:space="preserve">סביבתיות </w:t>
      </w:r>
      <w:bookmarkStart w:id="14350" w:name="_ETM_Q43_619129"/>
      <w:bookmarkEnd w:id="14350"/>
      <w:r>
        <w:rPr>
          <w:rFonts w:hint="cs"/>
          <w:rtl/>
        </w:rPr>
        <w:t xml:space="preserve">– </w:t>
      </w:r>
      <w:r>
        <w:rPr>
          <w:rtl/>
        </w:rPr>
        <w:t>עוד</w:t>
      </w:r>
      <w:r>
        <w:rPr>
          <w:rFonts w:hint="cs"/>
          <w:rtl/>
        </w:rPr>
        <w:t xml:space="preserve"> 3 מיליון </w:t>
      </w:r>
      <w:bookmarkStart w:id="14351" w:name="_ETM_Q43_620000"/>
      <w:bookmarkEnd w:id="14351"/>
      <w:r>
        <w:rPr>
          <w:rFonts w:hint="cs"/>
          <w:rtl/>
        </w:rPr>
        <w:t xml:space="preserve">שקלים. </w:t>
      </w:r>
      <w:bookmarkStart w:id="14352" w:name="_ETM_Q43_619340"/>
      <w:bookmarkStart w:id="14353" w:name="_ETM_Q43_620940"/>
      <w:bookmarkStart w:id="14354" w:name="_ETM_Q43_621540"/>
      <w:bookmarkEnd w:id="14352"/>
      <w:bookmarkEnd w:id="14353"/>
      <w:bookmarkEnd w:id="14354"/>
      <w:r>
        <w:rPr>
          <w:rtl/>
        </w:rPr>
        <w:t xml:space="preserve">אולי </w:t>
      </w:r>
      <w:bookmarkStart w:id="14355" w:name="_ETM_Q43_621930"/>
      <w:bookmarkEnd w:id="14355"/>
      <w:r>
        <w:rPr>
          <w:rtl/>
        </w:rPr>
        <w:t xml:space="preserve">תנועה </w:t>
      </w:r>
      <w:bookmarkStart w:id="14356" w:name="_ETM_Q43_622260"/>
      <w:bookmarkEnd w:id="14356"/>
      <w:r>
        <w:rPr>
          <w:rtl/>
        </w:rPr>
        <w:t>אחרת</w:t>
      </w:r>
      <w:r>
        <w:rPr>
          <w:rFonts w:hint="cs"/>
          <w:rtl/>
        </w:rPr>
        <w:t>,</w:t>
      </w:r>
      <w:r>
        <w:rPr>
          <w:rtl/>
        </w:rPr>
        <w:t xml:space="preserve"> </w:t>
      </w:r>
      <w:bookmarkStart w:id="14357" w:name="_ETM_Q43_622740"/>
      <w:bookmarkEnd w:id="14357"/>
      <w:r>
        <w:rPr>
          <w:rtl/>
        </w:rPr>
        <w:t xml:space="preserve">היה </w:t>
      </w:r>
      <w:bookmarkStart w:id="14358" w:name="_ETM_Q43_622920"/>
      <w:bookmarkEnd w:id="14358"/>
      <w:r>
        <w:rPr>
          <w:rtl/>
        </w:rPr>
        <w:t xml:space="preserve">מגיע </w:t>
      </w:r>
      <w:bookmarkStart w:id="14359" w:name="_ETM_Q43_623310"/>
      <w:bookmarkEnd w:id="14359"/>
      <w:r>
        <w:rPr>
          <w:rtl/>
        </w:rPr>
        <w:t xml:space="preserve">לה </w:t>
      </w:r>
      <w:bookmarkStart w:id="14360" w:name="_ETM_Q43_623880"/>
      <w:bookmarkEnd w:id="14360"/>
      <w:r>
        <w:rPr>
          <w:rtl/>
        </w:rPr>
        <w:t>לפני</w:t>
      </w:r>
      <w:r w:rsidR="00EB786B">
        <w:rPr>
          <w:rFonts w:hint="cs"/>
          <w:rtl/>
        </w:rPr>
        <w:t>?</w:t>
      </w:r>
      <w:r>
        <w:rPr>
          <w:rtl/>
        </w:rPr>
        <w:t xml:space="preserve"> </w:t>
      </w:r>
      <w:bookmarkStart w:id="14361" w:name="_ETM_Q43_624660"/>
      <w:bookmarkEnd w:id="14361"/>
      <w:r>
        <w:rPr>
          <w:rtl/>
        </w:rPr>
        <w:t xml:space="preserve">אין </w:t>
      </w:r>
      <w:bookmarkStart w:id="14362" w:name="_ETM_Q43_624900"/>
      <w:bookmarkEnd w:id="14362"/>
      <w:r>
        <w:rPr>
          <w:rtl/>
        </w:rPr>
        <w:t xml:space="preserve">דין </w:t>
      </w:r>
      <w:bookmarkStart w:id="14363" w:name="_ETM_Q43_625200"/>
      <w:bookmarkEnd w:id="14363"/>
      <w:r>
        <w:rPr>
          <w:rtl/>
        </w:rPr>
        <w:t xml:space="preserve">ואין </w:t>
      </w:r>
      <w:bookmarkStart w:id="14364" w:name="_ETM_Q43_625470"/>
      <w:bookmarkEnd w:id="14364"/>
      <w:r>
        <w:rPr>
          <w:rtl/>
        </w:rPr>
        <w:t>דיין</w:t>
      </w:r>
      <w:r>
        <w:rPr>
          <w:rFonts w:hint="cs"/>
          <w:rtl/>
        </w:rPr>
        <w:t>,</w:t>
      </w:r>
      <w:r>
        <w:rPr>
          <w:rtl/>
        </w:rPr>
        <w:t xml:space="preserve"> </w:t>
      </w:r>
      <w:bookmarkStart w:id="14365" w:name="_ETM_Q43_626340"/>
      <w:bookmarkEnd w:id="14365"/>
      <w:r>
        <w:rPr>
          <w:rtl/>
        </w:rPr>
        <w:t xml:space="preserve">אין </w:t>
      </w:r>
      <w:bookmarkStart w:id="14366" w:name="_ETM_Q43_626580"/>
      <w:bookmarkEnd w:id="14366"/>
      <w:r>
        <w:rPr>
          <w:rtl/>
        </w:rPr>
        <w:t xml:space="preserve">סדר </w:t>
      </w:r>
      <w:bookmarkStart w:id="14367" w:name="_ETM_Q43_627120"/>
      <w:bookmarkEnd w:id="14367"/>
      <w:r>
        <w:rPr>
          <w:rtl/>
        </w:rPr>
        <w:t>עדיפו</w:t>
      </w:r>
      <w:r>
        <w:rPr>
          <w:rFonts w:hint="cs"/>
          <w:rtl/>
        </w:rPr>
        <w:t>יו</w:t>
      </w:r>
      <w:r>
        <w:rPr>
          <w:rtl/>
        </w:rPr>
        <w:t xml:space="preserve">ת </w:t>
      </w:r>
      <w:bookmarkStart w:id="14368" w:name="_ETM_Q43_627930"/>
      <w:bookmarkEnd w:id="14368"/>
      <w:r>
        <w:rPr>
          <w:rtl/>
        </w:rPr>
        <w:t xml:space="preserve">ואין </w:t>
      </w:r>
      <w:bookmarkStart w:id="14369" w:name="_ETM_Q43_628260"/>
      <w:bookmarkEnd w:id="14369"/>
      <w:r>
        <w:rPr>
          <w:rtl/>
        </w:rPr>
        <w:t xml:space="preserve">שום </w:t>
      </w:r>
      <w:bookmarkStart w:id="14370" w:name="_ETM_Q43_628710"/>
      <w:bookmarkEnd w:id="14370"/>
      <w:r>
        <w:rPr>
          <w:rtl/>
        </w:rPr>
        <w:t>קדימות</w:t>
      </w:r>
      <w:r>
        <w:rPr>
          <w:rFonts w:hint="cs"/>
          <w:rtl/>
        </w:rPr>
        <w:t>.</w:t>
      </w:r>
      <w:bookmarkStart w:id="14371" w:name="_ETM_Q43_629000"/>
      <w:bookmarkStart w:id="14372" w:name="_ETM_Q43_630090"/>
      <w:bookmarkEnd w:id="14371"/>
      <w:bookmarkEnd w:id="14372"/>
      <w:r w:rsidR="00EB786B">
        <w:rPr>
          <w:rFonts w:hint="cs"/>
          <w:rtl/>
        </w:rPr>
        <w:t xml:space="preserve"> </w:t>
      </w:r>
      <w:r>
        <w:rPr>
          <w:rtl/>
        </w:rPr>
        <w:t xml:space="preserve">אותו </w:t>
      </w:r>
      <w:bookmarkStart w:id="14373" w:name="_ETM_Q43_630390"/>
      <w:bookmarkEnd w:id="14373"/>
      <w:r>
        <w:rPr>
          <w:rtl/>
        </w:rPr>
        <w:t xml:space="preserve">אלכס </w:t>
      </w:r>
      <w:bookmarkStart w:id="14374" w:name="_ETM_Q43_630659"/>
      <w:bookmarkEnd w:id="14374"/>
      <w:r>
        <w:rPr>
          <w:rtl/>
        </w:rPr>
        <w:t>קושניר</w:t>
      </w:r>
      <w:r>
        <w:rPr>
          <w:rFonts w:hint="cs"/>
          <w:rtl/>
        </w:rPr>
        <w:t>,</w:t>
      </w:r>
      <w:r>
        <w:rPr>
          <w:rtl/>
        </w:rPr>
        <w:t xml:space="preserve"> </w:t>
      </w:r>
      <w:bookmarkStart w:id="14375" w:name="_ETM_Q43_631230"/>
      <w:bookmarkEnd w:id="14375"/>
      <w:r>
        <w:rPr>
          <w:rtl/>
        </w:rPr>
        <w:t xml:space="preserve">אתם </w:t>
      </w:r>
      <w:bookmarkStart w:id="14376" w:name="_ETM_Q43_631440"/>
      <w:bookmarkEnd w:id="14376"/>
      <w:r>
        <w:rPr>
          <w:rtl/>
        </w:rPr>
        <w:t xml:space="preserve">זוכרים </w:t>
      </w:r>
      <w:bookmarkStart w:id="14377" w:name="_ETM_Q43_631860"/>
      <w:bookmarkEnd w:id="14377"/>
      <w:r>
        <w:rPr>
          <w:rtl/>
        </w:rPr>
        <w:t>אותו</w:t>
      </w:r>
      <w:r>
        <w:rPr>
          <w:rFonts w:hint="cs"/>
          <w:rtl/>
        </w:rPr>
        <w:t xml:space="preserve">? 3 מיליון </w:t>
      </w:r>
      <w:bookmarkStart w:id="14378" w:name="_ETM_Q43_632580"/>
      <w:bookmarkStart w:id="14379" w:name="_ETM_Q43_633510"/>
      <w:bookmarkEnd w:id="14378"/>
      <w:bookmarkEnd w:id="14379"/>
      <w:r>
        <w:rPr>
          <w:rtl/>
        </w:rPr>
        <w:t xml:space="preserve">ליד </w:t>
      </w:r>
      <w:bookmarkStart w:id="14380" w:name="_ETM_Q43_633810"/>
      <w:bookmarkEnd w:id="14380"/>
      <w:r>
        <w:rPr>
          <w:rtl/>
        </w:rPr>
        <w:t xml:space="preserve">בן </w:t>
      </w:r>
      <w:bookmarkStart w:id="14381" w:name="_ETM_Q43_634049"/>
      <w:bookmarkEnd w:id="14381"/>
      <w:r>
        <w:rPr>
          <w:rtl/>
        </w:rPr>
        <w:t>צבי</w:t>
      </w:r>
      <w:r>
        <w:rPr>
          <w:rFonts w:hint="cs"/>
          <w:rtl/>
        </w:rPr>
        <w:t>.</w:t>
      </w:r>
      <w:r>
        <w:rPr>
          <w:rtl/>
        </w:rPr>
        <w:t xml:space="preserve"> </w:t>
      </w:r>
      <w:bookmarkStart w:id="14382" w:name="_ETM_Q43_634470"/>
      <w:bookmarkEnd w:id="14382"/>
      <w:r>
        <w:rPr>
          <w:rtl/>
        </w:rPr>
        <w:t>למה</w:t>
      </w:r>
      <w:r>
        <w:rPr>
          <w:rFonts w:hint="cs"/>
          <w:rtl/>
        </w:rPr>
        <w:t>?</w:t>
      </w:r>
      <w:r>
        <w:rPr>
          <w:rtl/>
        </w:rPr>
        <w:t xml:space="preserve"> </w:t>
      </w:r>
      <w:bookmarkStart w:id="14383" w:name="_ETM_Q43_635099"/>
      <w:bookmarkEnd w:id="14383"/>
      <w:r>
        <w:rPr>
          <w:rtl/>
        </w:rPr>
        <w:t>ככה</w:t>
      </w:r>
      <w:r>
        <w:rPr>
          <w:rFonts w:hint="cs"/>
          <w:rtl/>
        </w:rPr>
        <w:t>,</w:t>
      </w:r>
      <w:r>
        <w:rPr>
          <w:rtl/>
        </w:rPr>
        <w:t xml:space="preserve"> </w:t>
      </w:r>
      <w:bookmarkStart w:id="14384" w:name="_ETM_Q43_635879"/>
      <w:bookmarkEnd w:id="14384"/>
      <w:r>
        <w:rPr>
          <w:rtl/>
        </w:rPr>
        <w:t xml:space="preserve">כי </w:t>
      </w:r>
      <w:bookmarkStart w:id="14385" w:name="_ETM_Q43_636030"/>
      <w:bookmarkEnd w:id="14385"/>
      <w:r>
        <w:rPr>
          <w:rtl/>
        </w:rPr>
        <w:t xml:space="preserve">הוא </w:t>
      </w:r>
      <w:bookmarkStart w:id="14386" w:name="_ETM_Q43_636150"/>
      <w:bookmarkEnd w:id="14386"/>
      <w:r>
        <w:rPr>
          <w:rtl/>
        </w:rPr>
        <w:t>רצה</w:t>
      </w:r>
      <w:r>
        <w:rPr>
          <w:rFonts w:hint="cs"/>
          <w:rtl/>
        </w:rPr>
        <w:t xml:space="preserve">, כנראה </w:t>
      </w:r>
      <w:bookmarkStart w:id="14387" w:name="_ETM_Q43_636480"/>
      <w:bookmarkStart w:id="14388" w:name="_ETM_Q43_636720"/>
      <w:bookmarkEnd w:id="14387"/>
      <w:bookmarkEnd w:id="14388"/>
      <w:r>
        <w:rPr>
          <w:rtl/>
        </w:rPr>
        <w:t xml:space="preserve">יש </w:t>
      </w:r>
      <w:bookmarkStart w:id="14389" w:name="_ETM_Q43_636959"/>
      <w:bookmarkEnd w:id="14389"/>
      <w:r>
        <w:rPr>
          <w:rtl/>
        </w:rPr>
        <w:t xml:space="preserve">שם </w:t>
      </w:r>
      <w:bookmarkStart w:id="14390" w:name="_ETM_Q43_637140"/>
      <w:bookmarkEnd w:id="14390"/>
      <w:r>
        <w:rPr>
          <w:rtl/>
        </w:rPr>
        <w:t xml:space="preserve">איזה </w:t>
      </w:r>
      <w:bookmarkStart w:id="14391" w:name="_ETM_Q43_637349"/>
      <w:bookmarkEnd w:id="14391"/>
      <w:r>
        <w:rPr>
          <w:rtl/>
        </w:rPr>
        <w:t xml:space="preserve">קומבינה </w:t>
      </w:r>
      <w:bookmarkStart w:id="14392" w:name="_ETM_Q43_638380"/>
      <w:bookmarkEnd w:id="14392"/>
      <w:r>
        <w:rPr>
          <w:rtl/>
        </w:rPr>
        <w:t xml:space="preserve">או </w:t>
      </w:r>
      <w:bookmarkStart w:id="14393" w:name="_ETM_Q43_638500"/>
      <w:bookmarkEnd w:id="14393"/>
      <w:r>
        <w:rPr>
          <w:rtl/>
        </w:rPr>
        <w:t xml:space="preserve">משהו </w:t>
      </w:r>
      <w:bookmarkStart w:id="14394" w:name="_ETM_Q43_638920"/>
      <w:bookmarkEnd w:id="14394"/>
      <w:r>
        <w:rPr>
          <w:rtl/>
        </w:rPr>
        <w:t xml:space="preserve">כזה </w:t>
      </w:r>
      <w:bookmarkStart w:id="14395" w:name="_ETM_Q43_639310"/>
      <w:bookmarkEnd w:id="14395"/>
      <w:r>
        <w:rPr>
          <w:rtl/>
        </w:rPr>
        <w:t xml:space="preserve">או </w:t>
      </w:r>
      <w:bookmarkStart w:id="14396" w:name="_ETM_Q43_639430"/>
      <w:bookmarkEnd w:id="14396"/>
      <w:r>
        <w:rPr>
          <w:rtl/>
        </w:rPr>
        <w:t>אחר</w:t>
      </w:r>
      <w:r>
        <w:rPr>
          <w:rFonts w:hint="cs"/>
          <w:rtl/>
        </w:rPr>
        <w:t xml:space="preserve">. נעמה </w:t>
      </w:r>
      <w:bookmarkStart w:id="14397" w:name="_ETM_Q43_635000"/>
      <w:bookmarkEnd w:id="14397"/>
      <w:r>
        <w:rPr>
          <w:rFonts w:hint="cs"/>
          <w:rtl/>
        </w:rPr>
        <w:t xml:space="preserve">לזימי, </w:t>
      </w:r>
      <w:bookmarkStart w:id="14398" w:name="_ETM_Q43_640299"/>
      <w:bookmarkStart w:id="14399" w:name="_ETM_Q43_640870"/>
      <w:bookmarkStart w:id="14400" w:name="_ETM_Q43_641019"/>
      <w:bookmarkStart w:id="14401" w:name="_ETM_Q43_641290"/>
      <w:bookmarkEnd w:id="14398"/>
      <w:bookmarkEnd w:id="14399"/>
      <w:bookmarkEnd w:id="14400"/>
      <w:bookmarkEnd w:id="14401"/>
      <w:r>
        <w:rPr>
          <w:rtl/>
        </w:rPr>
        <w:t xml:space="preserve">שדואגת </w:t>
      </w:r>
      <w:bookmarkStart w:id="14402" w:name="_ETM_Q43_641860"/>
      <w:bookmarkEnd w:id="14402"/>
      <w:r>
        <w:rPr>
          <w:rtl/>
        </w:rPr>
        <w:t>לחלשים</w:t>
      </w:r>
      <w:r>
        <w:rPr>
          <w:rFonts w:hint="cs"/>
          <w:rtl/>
        </w:rPr>
        <w:t>,</w:t>
      </w:r>
      <w:r>
        <w:rPr>
          <w:rtl/>
        </w:rPr>
        <w:t xml:space="preserve"> </w:t>
      </w:r>
      <w:bookmarkStart w:id="14403" w:name="_ETM_Q43_643240"/>
      <w:bookmarkEnd w:id="14403"/>
      <w:r>
        <w:rPr>
          <w:rFonts w:hint="cs"/>
          <w:rtl/>
        </w:rPr>
        <w:t>ל</w:t>
      </w:r>
      <w:r>
        <w:rPr>
          <w:rtl/>
        </w:rPr>
        <w:t xml:space="preserve">מפעלי </w:t>
      </w:r>
      <w:bookmarkStart w:id="14404" w:name="_ETM_Q43_644050"/>
      <w:bookmarkEnd w:id="14404"/>
      <w:r>
        <w:rPr>
          <w:rtl/>
        </w:rPr>
        <w:t>תרבות</w:t>
      </w:r>
      <w:r>
        <w:rPr>
          <w:rFonts w:hint="cs"/>
          <w:rtl/>
        </w:rPr>
        <w:t xml:space="preserve"> 1.5 מיליון. </w:t>
      </w:r>
      <w:bookmarkStart w:id="14405" w:name="_ETM_Q43_645040"/>
      <w:bookmarkStart w:id="14406" w:name="_ETM_Q43_646439"/>
      <w:bookmarkEnd w:id="14405"/>
      <w:bookmarkEnd w:id="14406"/>
      <w:r>
        <w:rPr>
          <w:rtl/>
        </w:rPr>
        <w:t xml:space="preserve">מה </w:t>
      </w:r>
      <w:bookmarkStart w:id="14407" w:name="_ETM_Q43_646739"/>
      <w:bookmarkEnd w:id="14407"/>
      <w:r>
        <w:rPr>
          <w:rtl/>
        </w:rPr>
        <w:t xml:space="preserve">עם </w:t>
      </w:r>
      <w:bookmarkStart w:id="14408" w:name="_ETM_Q43_646860"/>
      <w:bookmarkEnd w:id="14408"/>
      <w:r>
        <w:rPr>
          <w:rtl/>
        </w:rPr>
        <w:t xml:space="preserve">סל </w:t>
      </w:r>
      <w:bookmarkStart w:id="14409" w:name="_ETM_Q43_647129"/>
      <w:bookmarkEnd w:id="14409"/>
      <w:r>
        <w:rPr>
          <w:rtl/>
        </w:rPr>
        <w:t>התרופות</w:t>
      </w:r>
      <w:r>
        <w:rPr>
          <w:rFonts w:hint="cs"/>
          <w:rtl/>
        </w:rPr>
        <w:t>, לזימי?</w:t>
      </w:r>
      <w:r>
        <w:rPr>
          <w:rFonts w:hint="cs"/>
        </w:rPr>
        <w:t xml:space="preserve"> </w:t>
      </w:r>
      <w:bookmarkStart w:id="14410" w:name="_ETM_Q43_647730"/>
      <w:bookmarkStart w:id="14411" w:name="_ETM_Q43_648489"/>
      <w:bookmarkEnd w:id="14410"/>
      <w:bookmarkEnd w:id="14411"/>
      <w:r>
        <w:rPr>
          <w:rtl/>
        </w:rPr>
        <w:t xml:space="preserve">מה </w:t>
      </w:r>
      <w:bookmarkStart w:id="14412" w:name="_ETM_Q43_648879"/>
      <w:bookmarkEnd w:id="14412"/>
      <w:r>
        <w:rPr>
          <w:rtl/>
        </w:rPr>
        <w:t xml:space="preserve">עם </w:t>
      </w:r>
      <w:bookmarkStart w:id="14413" w:name="_ETM_Q43_649000"/>
      <w:bookmarkEnd w:id="14413"/>
      <w:r>
        <w:rPr>
          <w:rtl/>
        </w:rPr>
        <w:t xml:space="preserve">אלה </w:t>
      </w:r>
      <w:bookmarkStart w:id="14414" w:name="_ETM_Q43_649180"/>
      <w:bookmarkEnd w:id="14414"/>
      <w:r>
        <w:rPr>
          <w:rtl/>
        </w:rPr>
        <w:t xml:space="preserve">שמחכים </w:t>
      </w:r>
      <w:bookmarkStart w:id="14415" w:name="_ETM_Q43_649870"/>
      <w:bookmarkEnd w:id="14415"/>
      <w:r>
        <w:rPr>
          <w:rtl/>
        </w:rPr>
        <w:t xml:space="preserve">בתור </w:t>
      </w:r>
      <w:bookmarkStart w:id="14416" w:name="_ETM_Q43_650769"/>
      <w:bookmarkEnd w:id="14416"/>
      <w:r>
        <w:rPr>
          <w:rtl/>
        </w:rPr>
        <w:t xml:space="preserve">לדיור </w:t>
      </w:r>
      <w:bookmarkStart w:id="14417" w:name="_ETM_Q43_651610"/>
      <w:bookmarkEnd w:id="14417"/>
      <w:r>
        <w:rPr>
          <w:rtl/>
        </w:rPr>
        <w:t>הציבורי</w:t>
      </w:r>
      <w:r>
        <w:rPr>
          <w:rFonts w:hint="cs"/>
          <w:rtl/>
        </w:rPr>
        <w:t>?</w:t>
      </w:r>
    </w:p>
    <w:p w:rsidR="005F0F4F" w:rsidRDefault="005F0F4F" w:rsidP="005F0F4F">
      <w:pPr>
        <w:rPr>
          <w:rtl/>
        </w:rPr>
      </w:pPr>
    </w:p>
    <w:p w:rsidR="005F0F4F" w:rsidRDefault="005F0F4F" w:rsidP="005F0F4F">
      <w:pPr>
        <w:pStyle w:val="af5"/>
        <w:rPr>
          <w:rtl/>
        </w:rPr>
      </w:pPr>
      <w:bookmarkStart w:id="14418" w:name="ET_interruption_6231_9"/>
      <w:r w:rsidRPr="001F76C3">
        <w:rPr>
          <w:rStyle w:val="TagStyle"/>
          <w:rtl/>
        </w:rPr>
        <w:t xml:space="preserve"> &lt;&lt; קריאה &gt;&gt;</w:t>
      </w:r>
      <w:r w:rsidRPr="001C2CC6">
        <w:rPr>
          <w:rStyle w:val="TagStyle"/>
          <w:rtl/>
        </w:rPr>
        <w:t xml:space="preserve"> </w:t>
      </w:r>
      <w:r>
        <w:rPr>
          <w:rtl/>
        </w:rPr>
        <w:t>יסמין פרידמן (יש עתיד):</w:t>
      </w:r>
      <w:r w:rsidRPr="001C2CC6">
        <w:rPr>
          <w:rStyle w:val="TagStyle"/>
          <w:rtl/>
        </w:rPr>
        <w:t xml:space="preserve"> </w:t>
      </w:r>
      <w:r w:rsidRPr="001F76C3">
        <w:rPr>
          <w:rStyle w:val="TagStyle"/>
          <w:rtl/>
        </w:rPr>
        <w:t>&lt;&lt; קריאה &gt;&gt;</w:t>
      </w:r>
      <w:r>
        <w:rPr>
          <w:rtl/>
        </w:rPr>
        <w:t xml:space="preserve">   </w:t>
      </w:r>
      <w:bookmarkEnd w:id="1441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ב-100 מיליון שקלים. </w:t>
      </w:r>
    </w:p>
    <w:p w:rsidR="005F0F4F" w:rsidRDefault="005F0F4F" w:rsidP="005F0F4F">
      <w:pPr>
        <w:rPr>
          <w:rtl/>
          <w:lang w:eastAsia="he-IL"/>
        </w:rPr>
      </w:pPr>
    </w:p>
    <w:p w:rsidR="005F0F4F" w:rsidRDefault="005F0F4F" w:rsidP="005F0F4F">
      <w:pPr>
        <w:pStyle w:val="-"/>
        <w:rPr>
          <w:rtl/>
        </w:rPr>
      </w:pPr>
      <w:bookmarkStart w:id="14419" w:name="ET_speakercontinue_5602_10"/>
      <w:r w:rsidRPr="001F76C3">
        <w:rPr>
          <w:rStyle w:val="TagStyle"/>
          <w:rtl/>
        </w:rPr>
        <w:t xml:space="preserve"> &lt;&lt; דובר_המשך &gt;&gt;</w:t>
      </w:r>
      <w:r w:rsidRPr="00035A91">
        <w:rPr>
          <w:rStyle w:val="TagStyle"/>
          <w:rtl/>
        </w:rPr>
        <w:t xml:space="preserve"> </w:t>
      </w:r>
      <w:r>
        <w:rPr>
          <w:rtl/>
        </w:rPr>
        <w:t>אלי כהן (הליכוד):</w:t>
      </w:r>
      <w:r w:rsidRPr="00035A91">
        <w:rPr>
          <w:rStyle w:val="TagStyle"/>
          <w:rtl/>
        </w:rPr>
        <w:t xml:space="preserve"> </w:t>
      </w:r>
      <w:r w:rsidRPr="001F76C3">
        <w:rPr>
          <w:rStyle w:val="TagStyle"/>
          <w:rtl/>
        </w:rPr>
        <w:t>&lt;&lt; דובר_המשך &gt;&gt;</w:t>
      </w:r>
      <w:r>
        <w:rPr>
          <w:rtl/>
        </w:rPr>
        <w:t xml:space="preserve">   </w:t>
      </w:r>
      <w:bookmarkEnd w:id="14419"/>
    </w:p>
    <w:p w:rsidR="005F0F4F" w:rsidRDefault="005F0F4F" w:rsidP="005F0F4F">
      <w:pPr>
        <w:rPr>
          <w:rtl/>
          <w:lang w:eastAsia="he-IL"/>
        </w:rPr>
      </w:pPr>
    </w:p>
    <w:p w:rsidR="005F0F4F" w:rsidRDefault="005F0F4F" w:rsidP="005F0F4F">
      <w:pPr>
        <w:rPr>
          <w:rtl/>
          <w:lang w:eastAsia="he-IL"/>
        </w:rPr>
      </w:pPr>
      <w:bookmarkStart w:id="14420" w:name="_ETM_Q43_647000"/>
      <w:bookmarkEnd w:id="14420"/>
      <w:r>
        <w:rPr>
          <w:rFonts w:hint="cs"/>
          <w:rtl/>
          <w:lang w:eastAsia="he-IL"/>
        </w:rPr>
        <w:t>והיו צריכים לתת. תמשיכי לתת לחתולים שלך, גברת.</w:t>
      </w:r>
    </w:p>
    <w:p w:rsidR="005F0F4F" w:rsidRDefault="005F0F4F" w:rsidP="005F0F4F">
      <w:pPr>
        <w:rPr>
          <w:rtl/>
          <w:lang w:eastAsia="he-IL"/>
        </w:rPr>
      </w:pPr>
    </w:p>
    <w:p w:rsidR="005F0F4F" w:rsidRDefault="005F0F4F" w:rsidP="005F0F4F">
      <w:pPr>
        <w:pStyle w:val="af5"/>
        <w:rPr>
          <w:rtl/>
        </w:rPr>
      </w:pPr>
      <w:bookmarkStart w:id="14421" w:name="ET_interruption_6231_11"/>
      <w:r w:rsidRPr="001F76C3">
        <w:rPr>
          <w:rStyle w:val="TagStyle"/>
          <w:rtl/>
        </w:rPr>
        <w:t xml:space="preserve"> &lt;&lt; קריאה &gt;&gt;</w:t>
      </w:r>
      <w:r w:rsidRPr="00035A91">
        <w:rPr>
          <w:rStyle w:val="TagStyle"/>
          <w:rtl/>
        </w:rPr>
        <w:t xml:space="preserve"> </w:t>
      </w:r>
      <w:r>
        <w:rPr>
          <w:rtl/>
        </w:rPr>
        <w:t>יסמין פרידמן (יש עתיד):</w:t>
      </w:r>
      <w:r w:rsidRPr="00035A91">
        <w:rPr>
          <w:rStyle w:val="TagStyle"/>
          <w:rtl/>
        </w:rPr>
        <w:t xml:space="preserve"> </w:t>
      </w:r>
      <w:r w:rsidRPr="001F76C3">
        <w:rPr>
          <w:rStyle w:val="TagStyle"/>
          <w:rtl/>
        </w:rPr>
        <w:t>&lt;&lt; קריאה &gt;&gt;</w:t>
      </w:r>
      <w:r>
        <w:rPr>
          <w:rtl/>
        </w:rPr>
        <w:t xml:space="preserve">   </w:t>
      </w:r>
      <w:bookmarkEnd w:id="14421"/>
    </w:p>
    <w:p w:rsidR="005F0F4F" w:rsidRDefault="005F0F4F" w:rsidP="005F0F4F">
      <w:pPr>
        <w:rPr>
          <w:rtl/>
          <w:lang w:eastAsia="he-IL"/>
        </w:rPr>
      </w:pPr>
    </w:p>
    <w:p w:rsidR="005F0F4F" w:rsidRDefault="005F0F4F" w:rsidP="005F0F4F">
      <w:pPr>
        <w:rPr>
          <w:rtl/>
          <w:lang w:eastAsia="he-IL"/>
        </w:rPr>
      </w:pPr>
      <w:r>
        <w:rPr>
          <w:rFonts w:hint="cs"/>
          <w:rtl/>
          <w:lang w:eastAsia="he-IL"/>
        </w:rPr>
        <w:t>החתולים שלי, כנראה שהם – – – יותר ממך – – –</w:t>
      </w:r>
    </w:p>
    <w:p w:rsidR="005F0F4F" w:rsidRDefault="005F0F4F" w:rsidP="005F0F4F">
      <w:pPr>
        <w:rPr>
          <w:rtl/>
          <w:lang w:eastAsia="he-IL"/>
        </w:rPr>
      </w:pPr>
    </w:p>
    <w:p w:rsidR="005F0F4F" w:rsidRDefault="005F0F4F" w:rsidP="005F0F4F">
      <w:pPr>
        <w:pStyle w:val="-"/>
        <w:rPr>
          <w:rtl/>
        </w:rPr>
      </w:pPr>
      <w:bookmarkStart w:id="14422" w:name="ET_speakercontinue_5602_12"/>
      <w:r w:rsidRPr="001F76C3">
        <w:rPr>
          <w:rStyle w:val="TagStyle"/>
          <w:rtl/>
        </w:rPr>
        <w:t xml:space="preserve"> &lt;&lt; דובר_המשך &gt;&gt;</w:t>
      </w:r>
      <w:r w:rsidRPr="00035A91">
        <w:rPr>
          <w:rStyle w:val="TagStyle"/>
          <w:rtl/>
        </w:rPr>
        <w:t xml:space="preserve"> </w:t>
      </w:r>
      <w:r>
        <w:rPr>
          <w:rtl/>
        </w:rPr>
        <w:t>אלי כהן (הליכוד):</w:t>
      </w:r>
      <w:r w:rsidRPr="00035A91">
        <w:rPr>
          <w:rStyle w:val="TagStyle"/>
          <w:rtl/>
        </w:rPr>
        <w:t xml:space="preserve"> </w:t>
      </w:r>
      <w:r w:rsidRPr="001F76C3">
        <w:rPr>
          <w:rStyle w:val="TagStyle"/>
          <w:rtl/>
        </w:rPr>
        <w:t>&lt;&lt; דובר_המשך &gt;&gt;</w:t>
      </w:r>
      <w:r>
        <w:rPr>
          <w:rtl/>
        </w:rPr>
        <w:t xml:space="preserve">   </w:t>
      </w:r>
      <w:bookmarkEnd w:id="1442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יש עתיד. תמשיכי לתת </w:t>
      </w:r>
      <w:bookmarkStart w:id="14423" w:name="_ETM_Q43_655000"/>
      <w:bookmarkEnd w:id="14423"/>
      <w:r>
        <w:rPr>
          <w:rFonts w:hint="cs"/>
          <w:rtl/>
          <w:lang w:eastAsia="he-IL"/>
        </w:rPr>
        <w:t xml:space="preserve">לחתולים שלך. </w:t>
      </w:r>
    </w:p>
    <w:p w:rsidR="005F0F4F" w:rsidRDefault="005F0F4F" w:rsidP="005F0F4F">
      <w:pPr>
        <w:rPr>
          <w:rtl/>
          <w:lang w:eastAsia="he-IL"/>
        </w:rPr>
      </w:pPr>
    </w:p>
    <w:p w:rsidR="005F0F4F" w:rsidRDefault="005F0F4F" w:rsidP="005F0F4F">
      <w:pPr>
        <w:pStyle w:val="af5"/>
        <w:rPr>
          <w:rtl/>
        </w:rPr>
      </w:pPr>
      <w:bookmarkStart w:id="14424" w:name="ET_interruption_6231_13"/>
      <w:r w:rsidRPr="001F76C3">
        <w:rPr>
          <w:rStyle w:val="TagStyle"/>
          <w:rtl/>
        </w:rPr>
        <w:t xml:space="preserve"> &lt;&lt; קריאה &gt;&gt;</w:t>
      </w:r>
      <w:r w:rsidRPr="00035A91">
        <w:rPr>
          <w:rStyle w:val="TagStyle"/>
          <w:rtl/>
        </w:rPr>
        <w:t xml:space="preserve"> </w:t>
      </w:r>
      <w:r>
        <w:rPr>
          <w:rtl/>
        </w:rPr>
        <w:t>יסמין פרידמן (יש עתיד):</w:t>
      </w:r>
      <w:r w:rsidRPr="00035A91">
        <w:rPr>
          <w:rStyle w:val="TagStyle"/>
          <w:rtl/>
        </w:rPr>
        <w:t xml:space="preserve"> </w:t>
      </w:r>
      <w:r w:rsidRPr="001F76C3">
        <w:rPr>
          <w:rStyle w:val="TagStyle"/>
          <w:rtl/>
        </w:rPr>
        <w:t>&lt;&lt; קריאה &gt;&gt;</w:t>
      </w:r>
      <w:r>
        <w:rPr>
          <w:rtl/>
        </w:rPr>
        <w:t xml:space="preserve">   </w:t>
      </w:r>
      <w:bookmarkEnd w:id="14424"/>
    </w:p>
    <w:p w:rsidR="005F0F4F" w:rsidRDefault="005F0F4F" w:rsidP="005F0F4F">
      <w:pPr>
        <w:rPr>
          <w:rtl/>
          <w:lang w:eastAsia="he-IL"/>
        </w:rPr>
      </w:pPr>
    </w:p>
    <w:p w:rsidR="005F0F4F" w:rsidRDefault="005F0F4F" w:rsidP="005F0F4F">
      <w:pPr>
        <w:rPr>
          <w:rtl/>
          <w:lang w:eastAsia="he-IL"/>
        </w:rPr>
      </w:pPr>
      <w:bookmarkStart w:id="14425" w:name="_ETM_Q43_657000"/>
      <w:bookmarkEnd w:id="14425"/>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14426" w:name="ET_speakercontinue_5602_14"/>
      <w:r w:rsidRPr="001F76C3">
        <w:rPr>
          <w:rStyle w:val="TagStyle"/>
          <w:rtl/>
        </w:rPr>
        <w:t xml:space="preserve"> &lt;&lt; דובר_המשך &gt;&gt;</w:t>
      </w:r>
      <w:r w:rsidRPr="00035A91">
        <w:rPr>
          <w:rStyle w:val="TagStyle"/>
          <w:rtl/>
        </w:rPr>
        <w:t xml:space="preserve"> </w:t>
      </w:r>
      <w:r>
        <w:rPr>
          <w:rtl/>
        </w:rPr>
        <w:t>אלי כהן (הליכוד):</w:t>
      </w:r>
      <w:r w:rsidRPr="00035A91">
        <w:rPr>
          <w:rStyle w:val="TagStyle"/>
          <w:rtl/>
        </w:rPr>
        <w:t xml:space="preserve"> </w:t>
      </w:r>
      <w:r w:rsidRPr="001F76C3">
        <w:rPr>
          <w:rStyle w:val="TagStyle"/>
          <w:rtl/>
        </w:rPr>
        <w:t>&lt;&lt; דובר_המשך &gt;&gt;</w:t>
      </w:r>
      <w:r>
        <w:rPr>
          <w:rtl/>
        </w:rPr>
        <w:t xml:space="preserve">   </w:t>
      </w:r>
      <w:bookmarkEnd w:id="14426"/>
    </w:p>
    <w:p w:rsidR="005F0F4F" w:rsidRDefault="005F0F4F" w:rsidP="005F0F4F">
      <w:pPr>
        <w:rPr>
          <w:rtl/>
          <w:lang w:eastAsia="he-IL"/>
        </w:rPr>
      </w:pPr>
    </w:p>
    <w:p w:rsidR="005F0F4F" w:rsidRDefault="005F0F4F" w:rsidP="005F0F4F">
      <w:pPr>
        <w:rPr>
          <w:rtl/>
          <w:lang w:eastAsia="he-IL"/>
        </w:rPr>
      </w:pPr>
      <w:bookmarkStart w:id="14427" w:name="_ETM_Q43_654000"/>
      <w:bookmarkEnd w:id="14427"/>
      <w:r>
        <w:rPr>
          <w:rFonts w:hint="cs"/>
          <w:rtl/>
          <w:lang w:eastAsia="he-IL"/>
        </w:rPr>
        <w:t xml:space="preserve">בדיוק. לקחת 12 מיליון שקלים. </w:t>
      </w:r>
    </w:p>
    <w:p w:rsidR="005F0F4F" w:rsidRDefault="005F0F4F" w:rsidP="005F0F4F">
      <w:pPr>
        <w:rPr>
          <w:rtl/>
          <w:lang w:eastAsia="he-IL"/>
        </w:rPr>
      </w:pPr>
    </w:p>
    <w:p w:rsidR="005F0F4F" w:rsidRDefault="005F0F4F" w:rsidP="005F0F4F">
      <w:pPr>
        <w:pStyle w:val="af5"/>
        <w:rPr>
          <w:rtl/>
        </w:rPr>
      </w:pPr>
      <w:bookmarkStart w:id="14428" w:name="ET_interruption_6231_15"/>
      <w:r w:rsidRPr="001F76C3">
        <w:rPr>
          <w:rStyle w:val="TagStyle"/>
          <w:rtl/>
        </w:rPr>
        <w:t xml:space="preserve"> &lt;&lt; קריאה &gt;&gt;</w:t>
      </w:r>
      <w:r w:rsidRPr="00035A91">
        <w:rPr>
          <w:rStyle w:val="TagStyle"/>
          <w:rtl/>
        </w:rPr>
        <w:t xml:space="preserve"> </w:t>
      </w:r>
      <w:r>
        <w:rPr>
          <w:rtl/>
        </w:rPr>
        <w:t>יסמין פרידמן (יש עתיד):</w:t>
      </w:r>
      <w:r w:rsidRPr="00035A91">
        <w:rPr>
          <w:rStyle w:val="TagStyle"/>
          <w:rtl/>
        </w:rPr>
        <w:t xml:space="preserve"> </w:t>
      </w:r>
      <w:r w:rsidRPr="001F76C3">
        <w:rPr>
          <w:rStyle w:val="TagStyle"/>
          <w:rtl/>
        </w:rPr>
        <w:t>&lt;&lt; קריאה &gt;&gt;</w:t>
      </w:r>
      <w:r>
        <w:rPr>
          <w:rtl/>
        </w:rPr>
        <w:t xml:space="preserve">   </w:t>
      </w:r>
      <w:bookmarkEnd w:id="14428"/>
    </w:p>
    <w:p w:rsidR="005F0F4F" w:rsidRDefault="005F0F4F" w:rsidP="005F0F4F">
      <w:pPr>
        <w:rPr>
          <w:rtl/>
          <w:lang w:eastAsia="he-IL"/>
        </w:rPr>
      </w:pPr>
    </w:p>
    <w:p w:rsidR="005F0F4F" w:rsidRDefault="005F0F4F" w:rsidP="005F0F4F">
      <w:pPr>
        <w:rPr>
          <w:rtl/>
          <w:lang w:eastAsia="he-IL"/>
        </w:rPr>
      </w:pPr>
      <w:r>
        <w:rPr>
          <w:rFonts w:hint="cs"/>
          <w:rtl/>
          <w:lang w:eastAsia="he-IL"/>
        </w:rPr>
        <w:t>כן, כן.</w:t>
      </w:r>
    </w:p>
    <w:p w:rsidR="005F0F4F" w:rsidRDefault="005F0F4F" w:rsidP="005F0F4F">
      <w:pPr>
        <w:rPr>
          <w:rtl/>
          <w:lang w:eastAsia="he-IL"/>
        </w:rPr>
      </w:pPr>
    </w:p>
    <w:p w:rsidR="005F0F4F" w:rsidRDefault="005F0F4F" w:rsidP="005F0F4F">
      <w:pPr>
        <w:pStyle w:val="-"/>
        <w:rPr>
          <w:rtl/>
        </w:rPr>
      </w:pPr>
      <w:bookmarkStart w:id="14429" w:name="ET_speakercontinue_5602_16"/>
      <w:r w:rsidRPr="001F76C3">
        <w:rPr>
          <w:rStyle w:val="TagStyle"/>
          <w:rtl/>
        </w:rPr>
        <w:t xml:space="preserve"> &lt;&lt; דובר_המשך &gt;&gt;</w:t>
      </w:r>
      <w:r w:rsidRPr="00035A91">
        <w:rPr>
          <w:rStyle w:val="TagStyle"/>
          <w:rtl/>
        </w:rPr>
        <w:t xml:space="preserve"> </w:t>
      </w:r>
      <w:r>
        <w:rPr>
          <w:rtl/>
        </w:rPr>
        <w:t>אלי כהן (הליכוד):</w:t>
      </w:r>
      <w:r w:rsidRPr="00035A91">
        <w:rPr>
          <w:rStyle w:val="TagStyle"/>
          <w:rtl/>
        </w:rPr>
        <w:t xml:space="preserve"> </w:t>
      </w:r>
      <w:r w:rsidRPr="001F76C3">
        <w:rPr>
          <w:rStyle w:val="TagStyle"/>
          <w:rtl/>
        </w:rPr>
        <w:t>&lt;&lt; דובר_המשך &gt;&gt;</w:t>
      </w:r>
      <w:r>
        <w:rPr>
          <w:rtl/>
        </w:rPr>
        <w:t xml:space="preserve">   </w:t>
      </w:r>
      <w:bookmarkEnd w:id="14429"/>
    </w:p>
    <w:p w:rsidR="005F0F4F" w:rsidRDefault="005F0F4F" w:rsidP="005F0F4F">
      <w:pPr>
        <w:rPr>
          <w:rtl/>
          <w:lang w:eastAsia="he-IL"/>
        </w:rPr>
      </w:pPr>
    </w:p>
    <w:p w:rsidR="005F0F4F" w:rsidRDefault="005F0F4F" w:rsidP="005F0F4F">
      <w:pPr>
        <w:rPr>
          <w:rtl/>
          <w:lang w:eastAsia="he-IL"/>
        </w:rPr>
      </w:pPr>
      <w:bookmarkStart w:id="14430" w:name="_ETM_Q43_660000"/>
      <w:bookmarkEnd w:id="14430"/>
      <w:r>
        <w:rPr>
          <w:rFonts w:hint="cs"/>
          <w:rtl/>
          <w:lang w:eastAsia="he-IL"/>
        </w:rPr>
        <w:lastRenderedPageBreak/>
        <w:t>זה לא כסף של אבא שלך.</w:t>
      </w:r>
    </w:p>
    <w:p w:rsidR="005F0F4F" w:rsidRDefault="005F0F4F" w:rsidP="005F0F4F">
      <w:pPr>
        <w:rPr>
          <w:rtl/>
          <w:lang w:eastAsia="he-IL"/>
        </w:rPr>
      </w:pPr>
    </w:p>
    <w:p w:rsidR="005F0F4F" w:rsidRDefault="005F0F4F" w:rsidP="005F0F4F">
      <w:pPr>
        <w:pStyle w:val="af5"/>
        <w:rPr>
          <w:rtl/>
        </w:rPr>
      </w:pPr>
      <w:bookmarkStart w:id="14431" w:name="ET_interruption_6231_17"/>
      <w:r w:rsidRPr="001F76C3">
        <w:rPr>
          <w:rStyle w:val="TagStyle"/>
          <w:rtl/>
        </w:rPr>
        <w:t xml:space="preserve"> &lt;&lt; קריאה &gt;&gt;</w:t>
      </w:r>
      <w:r w:rsidRPr="00035A91">
        <w:rPr>
          <w:rStyle w:val="TagStyle"/>
          <w:rtl/>
        </w:rPr>
        <w:t xml:space="preserve"> </w:t>
      </w:r>
      <w:r>
        <w:rPr>
          <w:rtl/>
        </w:rPr>
        <w:t>יסמין פרידמן (יש עתיד):</w:t>
      </w:r>
      <w:r w:rsidRPr="00035A91">
        <w:rPr>
          <w:rStyle w:val="TagStyle"/>
          <w:rtl/>
        </w:rPr>
        <w:t xml:space="preserve"> </w:t>
      </w:r>
      <w:r w:rsidRPr="001F76C3">
        <w:rPr>
          <w:rStyle w:val="TagStyle"/>
          <w:rtl/>
        </w:rPr>
        <w:t>&lt;&lt; קריאה &gt;&gt;</w:t>
      </w:r>
      <w:r>
        <w:rPr>
          <w:rtl/>
        </w:rPr>
        <w:t xml:space="preserve">   </w:t>
      </w:r>
      <w:bookmarkEnd w:id="1443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גם לא שלך. </w:t>
      </w:r>
    </w:p>
    <w:p w:rsidR="005F0F4F" w:rsidRDefault="005F0F4F" w:rsidP="005F0F4F">
      <w:pPr>
        <w:rPr>
          <w:rtl/>
          <w:lang w:eastAsia="he-IL"/>
        </w:rPr>
      </w:pPr>
    </w:p>
    <w:p w:rsidR="005F0F4F" w:rsidRDefault="005F0F4F" w:rsidP="005F0F4F">
      <w:pPr>
        <w:pStyle w:val="-"/>
        <w:rPr>
          <w:rtl/>
        </w:rPr>
      </w:pPr>
      <w:bookmarkStart w:id="14432" w:name="ET_speakercontinue_5602_18"/>
      <w:r w:rsidRPr="001F76C3">
        <w:rPr>
          <w:rStyle w:val="TagStyle"/>
          <w:rtl/>
        </w:rPr>
        <w:t xml:space="preserve"> &lt;&lt; דובר_המשך &gt;&gt;</w:t>
      </w:r>
      <w:r w:rsidRPr="00035A91">
        <w:rPr>
          <w:rStyle w:val="TagStyle"/>
          <w:rtl/>
        </w:rPr>
        <w:t xml:space="preserve"> </w:t>
      </w:r>
      <w:r>
        <w:rPr>
          <w:rtl/>
        </w:rPr>
        <w:t>אלי כהן (הליכוד):</w:t>
      </w:r>
      <w:r w:rsidRPr="00035A91">
        <w:rPr>
          <w:rStyle w:val="TagStyle"/>
          <w:rtl/>
        </w:rPr>
        <w:t xml:space="preserve"> </w:t>
      </w:r>
      <w:r w:rsidRPr="001F76C3">
        <w:rPr>
          <w:rStyle w:val="TagStyle"/>
          <w:rtl/>
        </w:rPr>
        <w:t>&lt;&lt; דובר_המשך &gt;&gt;</w:t>
      </w:r>
      <w:r>
        <w:rPr>
          <w:rtl/>
        </w:rPr>
        <w:t xml:space="preserve">   </w:t>
      </w:r>
      <w:bookmarkEnd w:id="1443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כסף של הציבור. זה לא של אבא שלך, הכסף הזה. </w:t>
      </w:r>
    </w:p>
    <w:p w:rsidR="005F0F4F" w:rsidRDefault="005F0F4F" w:rsidP="005F0F4F">
      <w:pPr>
        <w:rPr>
          <w:rtl/>
          <w:lang w:eastAsia="he-IL"/>
        </w:rPr>
      </w:pPr>
    </w:p>
    <w:p w:rsidR="005F0F4F" w:rsidRDefault="005F0F4F" w:rsidP="005F0F4F">
      <w:pPr>
        <w:pStyle w:val="af5"/>
        <w:rPr>
          <w:rtl/>
        </w:rPr>
      </w:pPr>
      <w:bookmarkStart w:id="14433" w:name="ET_interruption_6231_19"/>
      <w:r w:rsidRPr="001F76C3">
        <w:rPr>
          <w:rStyle w:val="TagStyle"/>
          <w:rtl/>
        </w:rPr>
        <w:t xml:space="preserve"> &lt;&lt; קריאה &gt;&gt;</w:t>
      </w:r>
      <w:r w:rsidRPr="00035A91">
        <w:rPr>
          <w:rStyle w:val="TagStyle"/>
          <w:rtl/>
        </w:rPr>
        <w:t xml:space="preserve"> </w:t>
      </w:r>
      <w:r>
        <w:rPr>
          <w:rtl/>
        </w:rPr>
        <w:t>יסמין פרידמן (יש עתיד):</w:t>
      </w:r>
      <w:r w:rsidRPr="00035A91">
        <w:rPr>
          <w:rStyle w:val="TagStyle"/>
          <w:rtl/>
        </w:rPr>
        <w:t xml:space="preserve"> </w:t>
      </w:r>
      <w:r w:rsidRPr="001F76C3">
        <w:rPr>
          <w:rStyle w:val="TagStyle"/>
          <w:rtl/>
        </w:rPr>
        <w:t>&lt;&lt; קריאה &gt;&gt;</w:t>
      </w:r>
      <w:r>
        <w:rPr>
          <w:rtl/>
        </w:rPr>
        <w:t xml:space="preserve">   </w:t>
      </w:r>
      <w:bookmarkEnd w:id="1443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דאגה לציבור. </w:t>
      </w:r>
    </w:p>
    <w:p w:rsidR="005F0F4F" w:rsidRDefault="005F0F4F" w:rsidP="005F0F4F">
      <w:pPr>
        <w:rPr>
          <w:rtl/>
          <w:lang w:eastAsia="he-IL"/>
        </w:rPr>
      </w:pPr>
    </w:p>
    <w:p w:rsidR="005F0F4F" w:rsidRDefault="005F0F4F" w:rsidP="005F0F4F">
      <w:pPr>
        <w:pStyle w:val="-"/>
        <w:rPr>
          <w:rtl/>
        </w:rPr>
      </w:pPr>
      <w:bookmarkStart w:id="14434" w:name="ET_speakercontinue_5602_20"/>
      <w:r w:rsidRPr="001F76C3">
        <w:rPr>
          <w:rStyle w:val="TagStyle"/>
          <w:rtl/>
        </w:rPr>
        <w:t xml:space="preserve"> &lt;&lt; דובר_המשך &gt;&gt;</w:t>
      </w:r>
      <w:r w:rsidRPr="00035A91">
        <w:rPr>
          <w:rStyle w:val="TagStyle"/>
          <w:rtl/>
        </w:rPr>
        <w:t xml:space="preserve"> </w:t>
      </w:r>
      <w:r>
        <w:rPr>
          <w:rtl/>
        </w:rPr>
        <w:t>אלי כהן (הליכוד):</w:t>
      </w:r>
      <w:r w:rsidRPr="00035A91">
        <w:rPr>
          <w:rStyle w:val="TagStyle"/>
          <w:rtl/>
        </w:rPr>
        <w:t xml:space="preserve"> </w:t>
      </w:r>
      <w:r w:rsidRPr="001F76C3">
        <w:rPr>
          <w:rStyle w:val="TagStyle"/>
          <w:rtl/>
        </w:rPr>
        <w:t>&lt;&lt; דובר_המשך &gt;&gt;</w:t>
      </w:r>
      <w:r>
        <w:rPr>
          <w:rtl/>
        </w:rPr>
        <w:t xml:space="preserve">   </w:t>
      </w:r>
      <w:bookmarkEnd w:id="14434"/>
    </w:p>
    <w:p w:rsidR="005F0F4F" w:rsidRDefault="005F0F4F" w:rsidP="005F0F4F">
      <w:pPr>
        <w:rPr>
          <w:rtl/>
          <w:lang w:eastAsia="he-IL"/>
        </w:rPr>
      </w:pPr>
    </w:p>
    <w:p w:rsidR="005F0F4F" w:rsidRDefault="005F0F4F" w:rsidP="005F0F4F">
      <w:pPr>
        <w:rPr>
          <w:rtl/>
          <w:lang w:eastAsia="he-IL"/>
        </w:rPr>
      </w:pPr>
      <w:bookmarkStart w:id="14435" w:name="_ETM_Q43_667000"/>
      <w:bookmarkEnd w:id="14435"/>
      <w:r>
        <w:rPr>
          <w:rFonts w:hint="cs"/>
          <w:rtl/>
          <w:lang w:eastAsia="he-IL"/>
        </w:rPr>
        <w:t>תתביישי לך. אנשים קמים בבוקר</w:t>
      </w:r>
      <w:bookmarkStart w:id="14436" w:name="_ETM_Q43_668000"/>
      <w:bookmarkEnd w:id="14436"/>
      <w:r>
        <w:rPr>
          <w:rFonts w:hint="cs"/>
          <w:rtl/>
          <w:lang w:eastAsia="he-IL"/>
        </w:rPr>
        <w:t xml:space="preserve"> – –</w:t>
      </w:r>
    </w:p>
    <w:p w:rsidR="005F0F4F" w:rsidRDefault="005F0F4F" w:rsidP="005F0F4F">
      <w:pPr>
        <w:rPr>
          <w:rtl/>
          <w:lang w:eastAsia="he-IL"/>
        </w:rPr>
      </w:pPr>
      <w:bookmarkStart w:id="14437" w:name="_ETM_Q43_663000"/>
      <w:bookmarkEnd w:id="14437"/>
    </w:p>
    <w:p w:rsidR="005F0F4F" w:rsidRDefault="005F0F4F" w:rsidP="005F0F4F">
      <w:pPr>
        <w:pStyle w:val="af5"/>
        <w:rPr>
          <w:rtl/>
        </w:rPr>
      </w:pPr>
      <w:bookmarkStart w:id="14438" w:name="ET_interruption_6231_21"/>
      <w:r w:rsidRPr="001F76C3">
        <w:rPr>
          <w:rStyle w:val="TagStyle"/>
          <w:rtl/>
        </w:rPr>
        <w:t xml:space="preserve"> &lt;&lt; קריאה &gt;&gt;</w:t>
      </w:r>
      <w:r w:rsidRPr="00035A91">
        <w:rPr>
          <w:rStyle w:val="TagStyle"/>
          <w:rtl/>
        </w:rPr>
        <w:t xml:space="preserve"> </w:t>
      </w:r>
      <w:r>
        <w:rPr>
          <w:rtl/>
        </w:rPr>
        <w:t>יסמין פרידמן (יש עתיד):</w:t>
      </w:r>
      <w:r w:rsidRPr="00035A91">
        <w:rPr>
          <w:rStyle w:val="TagStyle"/>
          <w:rtl/>
        </w:rPr>
        <w:t xml:space="preserve"> </w:t>
      </w:r>
      <w:r w:rsidRPr="001F76C3">
        <w:rPr>
          <w:rStyle w:val="TagStyle"/>
          <w:rtl/>
        </w:rPr>
        <w:t>&lt;&lt; קריאה &gt;&gt;</w:t>
      </w:r>
      <w:r>
        <w:rPr>
          <w:rtl/>
        </w:rPr>
        <w:t xml:space="preserve">   </w:t>
      </w:r>
      <w:bookmarkEnd w:id="14438"/>
    </w:p>
    <w:p w:rsidR="005F0F4F" w:rsidRDefault="005F0F4F" w:rsidP="005F0F4F">
      <w:pPr>
        <w:rPr>
          <w:rtl/>
          <w:lang w:eastAsia="he-IL"/>
        </w:rPr>
      </w:pPr>
    </w:p>
    <w:p w:rsidR="005F0F4F" w:rsidRDefault="005F0F4F" w:rsidP="005F0F4F">
      <w:pPr>
        <w:rPr>
          <w:rtl/>
          <w:lang w:eastAsia="he-IL"/>
        </w:rPr>
      </w:pPr>
      <w:bookmarkStart w:id="14439" w:name="_ETM_Q43_665000"/>
      <w:bookmarkEnd w:id="14439"/>
      <w:r>
        <w:rPr>
          <w:rFonts w:hint="cs"/>
          <w:rtl/>
          <w:lang w:eastAsia="he-IL"/>
        </w:rPr>
        <w:t>אין לי במה להתבייש.</w:t>
      </w:r>
    </w:p>
    <w:p w:rsidR="005F0F4F" w:rsidRDefault="005F0F4F" w:rsidP="005F0F4F">
      <w:pPr>
        <w:rPr>
          <w:rtl/>
          <w:lang w:eastAsia="he-IL"/>
        </w:rPr>
      </w:pPr>
    </w:p>
    <w:p w:rsidR="005F0F4F" w:rsidRDefault="005F0F4F" w:rsidP="005F0F4F">
      <w:pPr>
        <w:pStyle w:val="-"/>
        <w:rPr>
          <w:rtl/>
        </w:rPr>
      </w:pPr>
      <w:bookmarkStart w:id="14440" w:name="ET_speakercontinue_5602_22"/>
      <w:r w:rsidRPr="001F76C3">
        <w:rPr>
          <w:rStyle w:val="TagStyle"/>
          <w:rtl/>
        </w:rPr>
        <w:t xml:space="preserve"> &lt;&lt; דובר_המשך &gt;&gt;</w:t>
      </w:r>
      <w:r w:rsidRPr="00035A91">
        <w:rPr>
          <w:rStyle w:val="TagStyle"/>
          <w:rtl/>
        </w:rPr>
        <w:t xml:space="preserve"> </w:t>
      </w:r>
      <w:r>
        <w:rPr>
          <w:rtl/>
        </w:rPr>
        <w:t>אלי כהן (הליכוד):</w:t>
      </w:r>
      <w:r w:rsidRPr="00035A91">
        <w:rPr>
          <w:rStyle w:val="TagStyle"/>
          <w:rtl/>
        </w:rPr>
        <w:t xml:space="preserve"> </w:t>
      </w:r>
      <w:r w:rsidRPr="001F76C3">
        <w:rPr>
          <w:rStyle w:val="TagStyle"/>
          <w:rtl/>
        </w:rPr>
        <w:t>&lt;&lt; דובר_המשך &gt;&gt;</w:t>
      </w:r>
      <w:r>
        <w:rPr>
          <w:rtl/>
        </w:rPr>
        <w:t xml:space="preserve">   </w:t>
      </w:r>
      <w:bookmarkEnd w:id="14440"/>
    </w:p>
    <w:p w:rsidR="005F0F4F" w:rsidRDefault="005F0F4F" w:rsidP="005F0F4F">
      <w:pPr>
        <w:rPr>
          <w:rtl/>
          <w:lang w:eastAsia="he-IL"/>
        </w:rPr>
      </w:pPr>
    </w:p>
    <w:p w:rsidR="005F0F4F" w:rsidRDefault="005F0F4F" w:rsidP="005F0F4F">
      <w:pPr>
        <w:rPr>
          <w:rtl/>
          <w:lang w:eastAsia="he-IL"/>
        </w:rPr>
      </w:pPr>
      <w:bookmarkStart w:id="14441" w:name="_ETM_Q43_666000"/>
      <w:bookmarkEnd w:id="14441"/>
      <w:r>
        <w:rPr>
          <w:rFonts w:hint="cs"/>
          <w:rtl/>
          <w:lang w:eastAsia="he-IL"/>
        </w:rPr>
        <w:t xml:space="preserve">– – הולכים לעבוד. </w:t>
      </w:r>
      <w:bookmarkStart w:id="14442" w:name="_ETM_Q43_674000"/>
      <w:bookmarkEnd w:id="14442"/>
    </w:p>
    <w:p w:rsidR="005F0F4F" w:rsidRDefault="005F0F4F" w:rsidP="005F0F4F">
      <w:pPr>
        <w:rPr>
          <w:rtl/>
          <w:lang w:eastAsia="he-IL"/>
        </w:rPr>
      </w:pPr>
    </w:p>
    <w:p w:rsidR="005F0F4F" w:rsidRDefault="005F0F4F" w:rsidP="005F0F4F">
      <w:pPr>
        <w:pStyle w:val="af5"/>
        <w:rPr>
          <w:rtl/>
        </w:rPr>
      </w:pPr>
      <w:bookmarkStart w:id="14443" w:name="ET_interruption_6231_23"/>
      <w:r w:rsidRPr="001F76C3">
        <w:rPr>
          <w:rStyle w:val="TagStyle"/>
          <w:rtl/>
        </w:rPr>
        <w:t xml:space="preserve"> &lt;&lt; קריאה &gt;&gt;</w:t>
      </w:r>
      <w:r w:rsidRPr="00035A91">
        <w:rPr>
          <w:rStyle w:val="TagStyle"/>
          <w:rtl/>
        </w:rPr>
        <w:t xml:space="preserve"> </w:t>
      </w:r>
      <w:r>
        <w:rPr>
          <w:rtl/>
        </w:rPr>
        <w:t>יסמין פרידמן (יש עתיד):</w:t>
      </w:r>
      <w:r w:rsidRPr="00035A91">
        <w:rPr>
          <w:rStyle w:val="TagStyle"/>
          <w:rtl/>
        </w:rPr>
        <w:t xml:space="preserve"> </w:t>
      </w:r>
      <w:r w:rsidRPr="001F76C3">
        <w:rPr>
          <w:rStyle w:val="TagStyle"/>
          <w:rtl/>
        </w:rPr>
        <w:t>&lt;&lt; קריאה &gt;&gt;</w:t>
      </w:r>
      <w:r>
        <w:rPr>
          <w:rtl/>
        </w:rPr>
        <w:t xml:space="preserve">   </w:t>
      </w:r>
      <w:bookmarkEnd w:id="14443"/>
    </w:p>
    <w:p w:rsidR="005F0F4F" w:rsidRDefault="005F0F4F" w:rsidP="005F0F4F">
      <w:pPr>
        <w:rPr>
          <w:rtl/>
          <w:lang w:eastAsia="he-IL"/>
        </w:rPr>
      </w:pPr>
    </w:p>
    <w:p w:rsidR="005F0F4F" w:rsidRDefault="005F0F4F" w:rsidP="005F0F4F">
      <w:pPr>
        <w:rPr>
          <w:rtl/>
          <w:lang w:eastAsia="he-IL"/>
        </w:rPr>
      </w:pPr>
      <w:r>
        <w:rPr>
          <w:rFonts w:hint="cs"/>
          <w:rtl/>
          <w:lang w:eastAsia="he-IL"/>
        </w:rPr>
        <w:t>תתבייש אתה. תתבייש אתה.</w:t>
      </w:r>
    </w:p>
    <w:p w:rsidR="005F0F4F" w:rsidRDefault="005F0F4F" w:rsidP="005F0F4F">
      <w:pPr>
        <w:rPr>
          <w:rtl/>
          <w:lang w:eastAsia="he-IL"/>
        </w:rPr>
      </w:pPr>
      <w:bookmarkStart w:id="14444" w:name="_ETM_Q43_672000"/>
      <w:bookmarkEnd w:id="14444"/>
    </w:p>
    <w:p w:rsidR="005F0F4F" w:rsidRDefault="005F0F4F" w:rsidP="005F0F4F">
      <w:pPr>
        <w:pStyle w:val="-"/>
        <w:rPr>
          <w:rtl/>
        </w:rPr>
      </w:pPr>
      <w:bookmarkStart w:id="14445" w:name="ET_speakercontinue_5602_24"/>
      <w:r w:rsidRPr="001F76C3">
        <w:rPr>
          <w:rStyle w:val="TagStyle"/>
          <w:rtl/>
        </w:rPr>
        <w:t xml:space="preserve"> &lt;&lt; דובר_המשך &gt;&gt;</w:t>
      </w:r>
      <w:r w:rsidRPr="00035A91">
        <w:rPr>
          <w:rStyle w:val="TagStyle"/>
          <w:rtl/>
        </w:rPr>
        <w:t xml:space="preserve"> </w:t>
      </w:r>
      <w:r>
        <w:rPr>
          <w:rtl/>
        </w:rPr>
        <w:t>אלי כהן (הליכוד):</w:t>
      </w:r>
      <w:r w:rsidRPr="00035A91">
        <w:rPr>
          <w:rStyle w:val="TagStyle"/>
          <w:rtl/>
        </w:rPr>
        <w:t xml:space="preserve"> </w:t>
      </w:r>
      <w:r w:rsidRPr="001F76C3">
        <w:rPr>
          <w:rStyle w:val="TagStyle"/>
          <w:rtl/>
        </w:rPr>
        <w:t>&lt;&lt; דובר_המשך &gt;&gt;</w:t>
      </w:r>
      <w:r>
        <w:rPr>
          <w:rtl/>
        </w:rPr>
        <w:t xml:space="preserve">   </w:t>
      </w:r>
      <w:bookmarkEnd w:id="14445"/>
    </w:p>
    <w:p w:rsidR="005F0F4F" w:rsidRDefault="005F0F4F" w:rsidP="005F0F4F">
      <w:pPr>
        <w:rPr>
          <w:rtl/>
          <w:lang w:eastAsia="he-IL"/>
        </w:rPr>
      </w:pPr>
    </w:p>
    <w:p w:rsidR="005F0F4F" w:rsidRDefault="005F0F4F" w:rsidP="005F0F4F">
      <w:pPr>
        <w:rPr>
          <w:rtl/>
          <w:lang w:eastAsia="he-IL"/>
        </w:rPr>
      </w:pPr>
      <w:bookmarkStart w:id="14446" w:name="_ETM_Q43_673000"/>
      <w:bookmarkEnd w:id="14446"/>
      <w:r>
        <w:rPr>
          <w:rFonts w:hint="cs"/>
          <w:rtl/>
          <w:lang w:eastAsia="he-IL"/>
        </w:rPr>
        <w:t xml:space="preserve">אנשים פותחים עסק, משלמים מיסים, לא בשביל החתולים </w:t>
      </w:r>
      <w:bookmarkStart w:id="14447" w:name="_ETM_Q43_675000"/>
      <w:bookmarkEnd w:id="14447"/>
      <w:r>
        <w:rPr>
          <w:rFonts w:hint="cs"/>
          <w:rtl/>
          <w:lang w:eastAsia="he-IL"/>
        </w:rPr>
        <w:t xml:space="preserve">שלך. תתביישי. זה יש עתיד, זה הפרצוף המושחת </w:t>
      </w:r>
      <w:bookmarkStart w:id="14448" w:name="_ETM_Q43_677000"/>
      <w:bookmarkEnd w:id="14448"/>
      <w:r>
        <w:rPr>
          <w:rFonts w:hint="cs"/>
          <w:rtl/>
          <w:lang w:eastAsia="he-IL"/>
        </w:rPr>
        <w:t>שלכם. ולכן – – –</w:t>
      </w:r>
    </w:p>
    <w:p w:rsidR="005F0F4F" w:rsidRDefault="005F0F4F" w:rsidP="005F0F4F">
      <w:pPr>
        <w:rPr>
          <w:rtl/>
          <w:lang w:eastAsia="he-IL"/>
        </w:rPr>
      </w:pPr>
    </w:p>
    <w:p w:rsidR="005F0F4F" w:rsidRDefault="005F0F4F" w:rsidP="005F0F4F">
      <w:pPr>
        <w:pStyle w:val="af5"/>
        <w:rPr>
          <w:rtl/>
        </w:rPr>
      </w:pPr>
      <w:bookmarkStart w:id="14449" w:name="ET_interruption_6151_25"/>
      <w:r w:rsidRPr="001F76C3">
        <w:rPr>
          <w:rStyle w:val="TagStyle"/>
          <w:rtl/>
        </w:rPr>
        <w:t xml:space="preserve"> &lt;&lt; קריאה &gt;&gt;</w:t>
      </w:r>
      <w:r w:rsidRPr="00035A91">
        <w:rPr>
          <w:rStyle w:val="TagStyle"/>
          <w:rtl/>
        </w:rPr>
        <w:t xml:space="preserve"> </w:t>
      </w:r>
      <w:r>
        <w:rPr>
          <w:rtl/>
        </w:rPr>
        <w:t>רון כץ (יש עתיד):</w:t>
      </w:r>
      <w:r w:rsidRPr="00035A91">
        <w:rPr>
          <w:rStyle w:val="TagStyle"/>
          <w:rtl/>
        </w:rPr>
        <w:t xml:space="preserve"> </w:t>
      </w:r>
      <w:r w:rsidRPr="001F76C3">
        <w:rPr>
          <w:rStyle w:val="TagStyle"/>
          <w:rtl/>
        </w:rPr>
        <w:t>&lt;&lt; קריאה &gt;&gt;</w:t>
      </w:r>
      <w:r>
        <w:rPr>
          <w:rtl/>
        </w:rPr>
        <w:t xml:space="preserve">   </w:t>
      </w:r>
      <w:bookmarkEnd w:id="14449"/>
    </w:p>
    <w:p w:rsidR="005F0F4F" w:rsidRDefault="005F0F4F" w:rsidP="005F0F4F">
      <w:pPr>
        <w:rPr>
          <w:rtl/>
          <w:lang w:eastAsia="he-IL"/>
        </w:rPr>
      </w:pPr>
    </w:p>
    <w:p w:rsidR="005F0F4F" w:rsidRDefault="005F0F4F" w:rsidP="00EB786B">
      <w:pPr>
        <w:rPr>
          <w:rtl/>
          <w:lang w:eastAsia="he-IL"/>
        </w:rPr>
      </w:pPr>
      <w:r>
        <w:rPr>
          <w:rFonts w:hint="cs"/>
          <w:rtl/>
          <w:lang w:eastAsia="he-IL"/>
        </w:rPr>
        <w:t>אלי, אלי, אתה היית שר הכלכלה</w:t>
      </w:r>
      <w:r w:rsidR="00EB786B">
        <w:rPr>
          <w:rFonts w:hint="cs"/>
          <w:rtl/>
          <w:lang w:eastAsia="he-IL"/>
        </w:rPr>
        <w:t>.</w:t>
      </w:r>
      <w:r>
        <w:rPr>
          <w:rFonts w:hint="cs"/>
          <w:rtl/>
          <w:lang w:eastAsia="he-IL"/>
        </w:rPr>
        <w:t xml:space="preserve"> </w:t>
      </w:r>
      <w:bookmarkStart w:id="14450" w:name="_ETM_Q43_682000"/>
      <w:bookmarkEnd w:id="14450"/>
      <w:r>
        <w:rPr>
          <w:rFonts w:hint="cs"/>
          <w:rtl/>
          <w:lang w:eastAsia="he-IL"/>
        </w:rPr>
        <w:t>מה עשית – – –</w:t>
      </w:r>
    </w:p>
    <w:p w:rsidR="005F0F4F" w:rsidRDefault="005F0F4F" w:rsidP="005F0F4F">
      <w:pPr>
        <w:rPr>
          <w:rtl/>
          <w:lang w:eastAsia="he-IL"/>
        </w:rPr>
      </w:pPr>
    </w:p>
    <w:p w:rsidR="005F0F4F" w:rsidRDefault="005F0F4F" w:rsidP="005F0F4F">
      <w:pPr>
        <w:pStyle w:val="af5"/>
        <w:rPr>
          <w:rtl/>
        </w:rPr>
      </w:pPr>
      <w:bookmarkStart w:id="14451" w:name="ET_interruption_6231_26"/>
      <w:r w:rsidRPr="001F76C3">
        <w:rPr>
          <w:rStyle w:val="TagStyle"/>
          <w:rtl/>
        </w:rPr>
        <w:t xml:space="preserve"> &lt;&lt; קריאה &gt;&gt;</w:t>
      </w:r>
      <w:r w:rsidRPr="00584E5B">
        <w:rPr>
          <w:rStyle w:val="TagStyle"/>
          <w:rtl/>
        </w:rPr>
        <w:t xml:space="preserve"> </w:t>
      </w:r>
      <w:r>
        <w:rPr>
          <w:rtl/>
        </w:rPr>
        <w:t>יסמין פרידמן (יש עתיד):</w:t>
      </w:r>
      <w:r w:rsidRPr="00584E5B">
        <w:rPr>
          <w:rStyle w:val="TagStyle"/>
          <w:rtl/>
        </w:rPr>
        <w:t xml:space="preserve"> </w:t>
      </w:r>
      <w:r w:rsidRPr="001F76C3">
        <w:rPr>
          <w:rStyle w:val="TagStyle"/>
          <w:rtl/>
        </w:rPr>
        <w:t>&lt;&lt; קריאה &gt;&gt;</w:t>
      </w:r>
      <w:r>
        <w:rPr>
          <w:rtl/>
        </w:rPr>
        <w:t xml:space="preserve">   </w:t>
      </w:r>
      <w:bookmarkEnd w:id="14451"/>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14452" w:name="ET_speakercontinue_5602_27"/>
      <w:r w:rsidRPr="001F76C3">
        <w:rPr>
          <w:rStyle w:val="TagStyle"/>
          <w:rtl/>
        </w:rPr>
        <w:t xml:space="preserve"> &lt;&lt; דובר_המשך &gt;&gt;</w:t>
      </w:r>
      <w:r w:rsidRPr="00584E5B">
        <w:rPr>
          <w:rStyle w:val="TagStyle"/>
          <w:rtl/>
        </w:rPr>
        <w:t xml:space="preserve"> </w:t>
      </w:r>
      <w:r>
        <w:rPr>
          <w:rtl/>
        </w:rPr>
        <w:t>אלי כהן (הליכוד):</w:t>
      </w:r>
      <w:r w:rsidRPr="00584E5B">
        <w:rPr>
          <w:rStyle w:val="TagStyle"/>
          <w:rtl/>
        </w:rPr>
        <w:t xml:space="preserve"> </w:t>
      </w:r>
      <w:r w:rsidRPr="001F76C3">
        <w:rPr>
          <w:rStyle w:val="TagStyle"/>
          <w:rtl/>
        </w:rPr>
        <w:t>&lt;&lt; דובר_המשך &gt;&gt;</w:t>
      </w:r>
      <w:r>
        <w:rPr>
          <w:rtl/>
        </w:rPr>
        <w:t xml:space="preserve">   </w:t>
      </w:r>
      <w:bookmarkEnd w:id="1445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רון, זה הכסף. </w:t>
      </w:r>
    </w:p>
    <w:p w:rsidR="005F0F4F" w:rsidRDefault="005F0F4F" w:rsidP="005F0F4F">
      <w:pPr>
        <w:rPr>
          <w:rtl/>
          <w:lang w:eastAsia="he-IL"/>
        </w:rPr>
      </w:pPr>
    </w:p>
    <w:p w:rsidR="005F0F4F" w:rsidRDefault="005F0F4F" w:rsidP="005F0F4F">
      <w:pPr>
        <w:pStyle w:val="af5"/>
        <w:rPr>
          <w:rtl/>
        </w:rPr>
      </w:pPr>
      <w:bookmarkStart w:id="14453" w:name="_ETM_Q43_686000"/>
      <w:bookmarkStart w:id="14454" w:name="ET_interruption_6231_39"/>
      <w:bookmarkEnd w:id="14453"/>
      <w:r w:rsidRPr="001F76C3">
        <w:rPr>
          <w:rStyle w:val="TagStyle"/>
          <w:rtl/>
        </w:rPr>
        <w:t xml:space="preserve"> &lt;&lt; קריאה &gt;&gt;</w:t>
      </w:r>
      <w:r w:rsidRPr="00D41717">
        <w:rPr>
          <w:rStyle w:val="TagStyle"/>
          <w:rtl/>
        </w:rPr>
        <w:t xml:space="preserve"> </w:t>
      </w:r>
      <w:r>
        <w:rPr>
          <w:rtl/>
        </w:rPr>
        <w:t>יסמין פרידמן (יש עתיד):</w:t>
      </w:r>
      <w:r w:rsidRPr="00D41717">
        <w:rPr>
          <w:rStyle w:val="TagStyle"/>
          <w:rtl/>
        </w:rPr>
        <w:t xml:space="preserve"> </w:t>
      </w:r>
      <w:r w:rsidRPr="001F76C3">
        <w:rPr>
          <w:rStyle w:val="TagStyle"/>
          <w:rtl/>
        </w:rPr>
        <w:t>&lt;&lt; קריאה &gt;&gt;</w:t>
      </w:r>
      <w:r>
        <w:rPr>
          <w:rtl/>
        </w:rPr>
        <w:t xml:space="preserve">   </w:t>
      </w:r>
      <w:bookmarkEnd w:id="14454"/>
    </w:p>
    <w:p w:rsidR="005F0F4F" w:rsidRDefault="005F0F4F" w:rsidP="005F0F4F">
      <w:pPr>
        <w:rPr>
          <w:rtl/>
          <w:lang w:eastAsia="he-IL"/>
        </w:rPr>
      </w:pPr>
    </w:p>
    <w:p w:rsidR="005F0F4F" w:rsidRPr="00D41717" w:rsidRDefault="005F0F4F" w:rsidP="005F0F4F">
      <w:pPr>
        <w:rPr>
          <w:rtl/>
          <w:lang w:eastAsia="he-IL"/>
        </w:rPr>
      </w:pPr>
      <w:bookmarkStart w:id="14455" w:name="_ETM_Q43_685000"/>
      <w:bookmarkStart w:id="14456" w:name="_ETM_Q43_688000"/>
      <w:bookmarkEnd w:id="14455"/>
      <w:bookmarkEnd w:id="14456"/>
      <w:r>
        <w:rPr>
          <w:rFonts w:hint="cs"/>
          <w:rtl/>
          <w:lang w:eastAsia="he-IL"/>
        </w:rPr>
        <w:t>לבעלי חיים – – –</w:t>
      </w:r>
    </w:p>
    <w:p w:rsidR="005F0F4F" w:rsidRDefault="005F0F4F" w:rsidP="005F0F4F">
      <w:pPr>
        <w:rPr>
          <w:rtl/>
          <w:lang w:eastAsia="he-IL"/>
        </w:rPr>
      </w:pPr>
    </w:p>
    <w:p w:rsidR="005F0F4F" w:rsidRDefault="005F0F4F" w:rsidP="005F0F4F">
      <w:pPr>
        <w:pStyle w:val="-"/>
        <w:rPr>
          <w:rtl/>
        </w:rPr>
      </w:pPr>
      <w:bookmarkStart w:id="14457" w:name="ET_speakercontinue_5602_29"/>
      <w:r w:rsidRPr="001F76C3">
        <w:rPr>
          <w:rStyle w:val="TagStyle"/>
          <w:rtl/>
        </w:rPr>
        <w:t xml:space="preserve"> &lt;&lt; דובר_המשך &gt;&gt;</w:t>
      </w:r>
      <w:r w:rsidRPr="00584E5B">
        <w:rPr>
          <w:rStyle w:val="TagStyle"/>
          <w:rtl/>
        </w:rPr>
        <w:t xml:space="preserve"> </w:t>
      </w:r>
      <w:r>
        <w:rPr>
          <w:rtl/>
        </w:rPr>
        <w:t>אלי כהן (הליכוד):</w:t>
      </w:r>
      <w:r w:rsidRPr="00584E5B">
        <w:rPr>
          <w:rStyle w:val="TagStyle"/>
          <w:rtl/>
        </w:rPr>
        <w:t xml:space="preserve"> </w:t>
      </w:r>
      <w:r w:rsidRPr="001F76C3">
        <w:rPr>
          <w:rStyle w:val="TagStyle"/>
          <w:rtl/>
        </w:rPr>
        <w:t>&lt;&lt; דובר_המשך &gt;&gt;</w:t>
      </w:r>
      <w:r>
        <w:rPr>
          <w:rtl/>
        </w:rPr>
        <w:t xml:space="preserve">   </w:t>
      </w:r>
      <w:bookmarkEnd w:id="14457"/>
    </w:p>
    <w:p w:rsidR="005F0F4F" w:rsidRDefault="005F0F4F" w:rsidP="005F0F4F">
      <w:pPr>
        <w:rPr>
          <w:rtl/>
          <w:lang w:eastAsia="he-IL"/>
        </w:rPr>
      </w:pPr>
    </w:p>
    <w:p w:rsidR="005F0F4F" w:rsidRDefault="005F0F4F" w:rsidP="005F0F4F">
      <w:pPr>
        <w:rPr>
          <w:rtl/>
          <w:lang w:eastAsia="he-IL"/>
        </w:rPr>
      </w:pPr>
      <w:r>
        <w:rPr>
          <w:rFonts w:hint="cs"/>
          <w:rtl/>
          <w:lang w:eastAsia="he-IL"/>
        </w:rPr>
        <w:t>בדיוק ככה.</w:t>
      </w:r>
    </w:p>
    <w:p w:rsidR="005F0F4F" w:rsidRDefault="005F0F4F" w:rsidP="005F0F4F">
      <w:pPr>
        <w:rPr>
          <w:rtl/>
          <w:lang w:eastAsia="he-IL"/>
        </w:rPr>
      </w:pPr>
    </w:p>
    <w:p w:rsidR="005F0F4F" w:rsidRDefault="005F0F4F" w:rsidP="005F0F4F">
      <w:pPr>
        <w:pStyle w:val="af5"/>
        <w:rPr>
          <w:rtl/>
        </w:rPr>
      </w:pPr>
      <w:bookmarkStart w:id="14458" w:name="ET_interruption_6151_30"/>
      <w:r w:rsidRPr="001F76C3">
        <w:rPr>
          <w:rStyle w:val="TagStyle"/>
          <w:rtl/>
        </w:rPr>
        <w:t xml:space="preserve"> &lt;&lt; קריאה &gt;&gt;</w:t>
      </w:r>
      <w:r w:rsidRPr="00584E5B">
        <w:rPr>
          <w:rStyle w:val="TagStyle"/>
          <w:rtl/>
        </w:rPr>
        <w:t xml:space="preserve"> </w:t>
      </w:r>
      <w:r>
        <w:rPr>
          <w:rtl/>
        </w:rPr>
        <w:t>רון כץ (יש עתיד):</w:t>
      </w:r>
      <w:r w:rsidRPr="00584E5B">
        <w:rPr>
          <w:rStyle w:val="TagStyle"/>
          <w:rtl/>
        </w:rPr>
        <w:t xml:space="preserve"> </w:t>
      </w:r>
      <w:r w:rsidRPr="001F76C3">
        <w:rPr>
          <w:rStyle w:val="TagStyle"/>
          <w:rtl/>
        </w:rPr>
        <w:t>&lt;&lt; קריאה &gt;&gt;</w:t>
      </w:r>
      <w:r>
        <w:rPr>
          <w:rtl/>
        </w:rPr>
        <w:t xml:space="preserve">   </w:t>
      </w:r>
      <w:bookmarkEnd w:id="14458"/>
    </w:p>
    <w:p w:rsidR="005F0F4F" w:rsidRDefault="005F0F4F" w:rsidP="005F0F4F">
      <w:pPr>
        <w:rPr>
          <w:rtl/>
          <w:lang w:eastAsia="he-IL"/>
        </w:rPr>
      </w:pPr>
    </w:p>
    <w:p w:rsidR="005F0F4F" w:rsidRDefault="005F0F4F" w:rsidP="005F0F4F">
      <w:pPr>
        <w:rPr>
          <w:rtl/>
          <w:lang w:eastAsia="he-IL"/>
        </w:rPr>
      </w:pPr>
      <w:r>
        <w:rPr>
          <w:rFonts w:hint="cs"/>
          <w:rtl/>
          <w:lang w:eastAsia="he-IL"/>
        </w:rPr>
        <w:t>אלי, היית שר הכלכלה.</w:t>
      </w:r>
    </w:p>
    <w:p w:rsidR="005F0F4F" w:rsidRDefault="005F0F4F" w:rsidP="005F0F4F">
      <w:pPr>
        <w:rPr>
          <w:rtl/>
          <w:lang w:eastAsia="he-IL"/>
        </w:rPr>
      </w:pPr>
      <w:bookmarkStart w:id="14459" w:name="_ETM_Q43_687000"/>
      <w:bookmarkEnd w:id="14459"/>
    </w:p>
    <w:p w:rsidR="005F0F4F" w:rsidRDefault="005F0F4F" w:rsidP="005F0F4F">
      <w:pPr>
        <w:pStyle w:val="af5"/>
        <w:rPr>
          <w:rtl/>
        </w:rPr>
      </w:pPr>
      <w:bookmarkStart w:id="14460" w:name="ET_interruption_6231_31"/>
      <w:r w:rsidRPr="001F76C3">
        <w:rPr>
          <w:rStyle w:val="TagStyle"/>
          <w:rtl/>
        </w:rPr>
        <w:t xml:space="preserve"> &lt;&lt; קריאה &gt;&gt;</w:t>
      </w:r>
      <w:r w:rsidRPr="00584E5B">
        <w:rPr>
          <w:rStyle w:val="TagStyle"/>
          <w:rtl/>
        </w:rPr>
        <w:t xml:space="preserve"> </w:t>
      </w:r>
      <w:r>
        <w:rPr>
          <w:rtl/>
        </w:rPr>
        <w:t>יסמין פרידמן (יש עתיד):</w:t>
      </w:r>
      <w:r w:rsidRPr="00584E5B">
        <w:rPr>
          <w:rStyle w:val="TagStyle"/>
          <w:rtl/>
        </w:rPr>
        <w:t xml:space="preserve"> </w:t>
      </w:r>
      <w:r w:rsidRPr="001F76C3">
        <w:rPr>
          <w:rStyle w:val="TagStyle"/>
          <w:rtl/>
        </w:rPr>
        <w:t>&lt;&lt; קריאה &gt;&gt;</w:t>
      </w:r>
      <w:r>
        <w:rPr>
          <w:rtl/>
        </w:rPr>
        <w:t xml:space="preserve">   </w:t>
      </w:r>
      <w:bookmarkEnd w:id="14460"/>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bookmarkStart w:id="14461" w:name="_ETM_Q43_683000"/>
      <w:bookmarkEnd w:id="14461"/>
    </w:p>
    <w:p w:rsidR="005F0F4F" w:rsidRDefault="005F0F4F" w:rsidP="005F0F4F">
      <w:pPr>
        <w:pStyle w:val="-"/>
        <w:rPr>
          <w:rtl/>
        </w:rPr>
      </w:pPr>
      <w:bookmarkStart w:id="14462" w:name="ET_speakercontinue_5602_32"/>
      <w:r w:rsidRPr="001F76C3">
        <w:rPr>
          <w:rStyle w:val="TagStyle"/>
          <w:rtl/>
        </w:rPr>
        <w:t xml:space="preserve"> &lt;&lt; דובר_המשך &gt;&gt;</w:t>
      </w:r>
      <w:r w:rsidRPr="00584E5B">
        <w:rPr>
          <w:rStyle w:val="TagStyle"/>
          <w:rtl/>
        </w:rPr>
        <w:t xml:space="preserve"> </w:t>
      </w:r>
      <w:r>
        <w:rPr>
          <w:rtl/>
        </w:rPr>
        <w:t>אלי כהן (הליכוד):</w:t>
      </w:r>
      <w:r w:rsidRPr="00584E5B">
        <w:rPr>
          <w:rStyle w:val="TagStyle"/>
          <w:rtl/>
        </w:rPr>
        <w:t xml:space="preserve"> </w:t>
      </w:r>
      <w:r w:rsidRPr="001F76C3">
        <w:rPr>
          <w:rStyle w:val="TagStyle"/>
          <w:rtl/>
        </w:rPr>
        <w:t>&lt;&lt; דובר_המשך &gt;&gt;</w:t>
      </w:r>
      <w:r>
        <w:rPr>
          <w:rtl/>
        </w:rPr>
        <w:t xml:space="preserve">   </w:t>
      </w:r>
      <w:bookmarkEnd w:id="14462"/>
    </w:p>
    <w:p w:rsidR="005F0F4F" w:rsidRDefault="005F0F4F" w:rsidP="005F0F4F">
      <w:pPr>
        <w:rPr>
          <w:rtl/>
          <w:lang w:eastAsia="he-IL"/>
        </w:rPr>
      </w:pPr>
    </w:p>
    <w:p w:rsidR="005F0F4F" w:rsidRDefault="005F0F4F" w:rsidP="005F0F4F">
      <w:pPr>
        <w:rPr>
          <w:rtl/>
          <w:lang w:eastAsia="he-IL"/>
        </w:rPr>
      </w:pPr>
      <w:bookmarkStart w:id="14463" w:name="_ETM_Q43_684000"/>
      <w:bookmarkEnd w:id="14463"/>
      <w:r>
        <w:rPr>
          <w:rFonts w:hint="cs"/>
          <w:rtl/>
          <w:lang w:eastAsia="he-IL"/>
        </w:rPr>
        <w:t>תתביישי לך.</w:t>
      </w:r>
      <w:bookmarkStart w:id="14464" w:name="_ETM_Q43_689000"/>
      <w:bookmarkEnd w:id="14464"/>
      <w:r>
        <w:rPr>
          <w:rFonts w:hint="cs"/>
          <w:rtl/>
          <w:lang w:eastAsia="he-IL"/>
        </w:rPr>
        <w:t xml:space="preserve"> תתביישי לך שזה הכסף. דיברתם ביש עתיד תמיד נגד </w:t>
      </w:r>
      <w:bookmarkStart w:id="14465" w:name="_ETM_Q43_693000"/>
      <w:bookmarkEnd w:id="14465"/>
      <w:r>
        <w:rPr>
          <w:rFonts w:hint="cs"/>
          <w:rtl/>
          <w:lang w:eastAsia="he-IL"/>
        </w:rPr>
        <w:t xml:space="preserve">הכספים הקואליציוניים. </w:t>
      </w:r>
    </w:p>
    <w:p w:rsidR="005F0F4F" w:rsidRDefault="005F0F4F" w:rsidP="005F0F4F">
      <w:pPr>
        <w:rPr>
          <w:rtl/>
          <w:lang w:eastAsia="he-IL"/>
        </w:rPr>
      </w:pPr>
    </w:p>
    <w:p w:rsidR="005F0F4F" w:rsidRDefault="005F0F4F" w:rsidP="005F0F4F">
      <w:pPr>
        <w:pStyle w:val="af5"/>
        <w:rPr>
          <w:rtl/>
        </w:rPr>
      </w:pPr>
      <w:bookmarkStart w:id="14466" w:name="ET_interruption_6151_33"/>
      <w:r w:rsidRPr="001F76C3">
        <w:rPr>
          <w:rStyle w:val="TagStyle"/>
          <w:rtl/>
        </w:rPr>
        <w:t xml:space="preserve"> &lt;&lt; קריאה &gt;&gt;</w:t>
      </w:r>
      <w:r w:rsidRPr="00584E5B">
        <w:rPr>
          <w:rStyle w:val="TagStyle"/>
          <w:rtl/>
        </w:rPr>
        <w:t xml:space="preserve"> </w:t>
      </w:r>
      <w:r>
        <w:rPr>
          <w:rtl/>
        </w:rPr>
        <w:t>רון כץ (יש עתיד):</w:t>
      </w:r>
      <w:r w:rsidRPr="00584E5B">
        <w:rPr>
          <w:rStyle w:val="TagStyle"/>
          <w:rtl/>
        </w:rPr>
        <w:t xml:space="preserve"> </w:t>
      </w:r>
      <w:r w:rsidRPr="001F76C3">
        <w:rPr>
          <w:rStyle w:val="TagStyle"/>
          <w:rtl/>
        </w:rPr>
        <w:t>&lt;&lt; קריאה &gt;&gt;</w:t>
      </w:r>
      <w:r>
        <w:rPr>
          <w:rtl/>
        </w:rPr>
        <w:t xml:space="preserve">   </w:t>
      </w:r>
      <w:bookmarkEnd w:id="1446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וזה מה שעשינו, באנו והצלנו את המדינה – – </w:t>
      </w:r>
    </w:p>
    <w:p w:rsidR="005F0F4F" w:rsidRDefault="005F0F4F" w:rsidP="005F0F4F">
      <w:pPr>
        <w:rPr>
          <w:rtl/>
          <w:lang w:eastAsia="he-IL"/>
        </w:rPr>
      </w:pPr>
    </w:p>
    <w:p w:rsidR="005F0F4F" w:rsidRDefault="005F0F4F" w:rsidP="005F0F4F">
      <w:pPr>
        <w:pStyle w:val="-"/>
        <w:rPr>
          <w:rtl/>
        </w:rPr>
      </w:pPr>
      <w:bookmarkStart w:id="14467" w:name="ET_speakercontinue_5602_34"/>
      <w:r w:rsidRPr="001F76C3">
        <w:rPr>
          <w:rStyle w:val="TagStyle"/>
          <w:rtl/>
        </w:rPr>
        <w:t xml:space="preserve"> &lt;&lt; דובר_המשך &gt;&gt;</w:t>
      </w:r>
      <w:r w:rsidRPr="00584E5B">
        <w:rPr>
          <w:rStyle w:val="TagStyle"/>
          <w:rtl/>
        </w:rPr>
        <w:t xml:space="preserve"> </w:t>
      </w:r>
      <w:r>
        <w:rPr>
          <w:rtl/>
        </w:rPr>
        <w:t>אלי כהן (הליכוד):</w:t>
      </w:r>
      <w:r w:rsidRPr="00584E5B">
        <w:rPr>
          <w:rStyle w:val="TagStyle"/>
          <w:rtl/>
        </w:rPr>
        <w:t xml:space="preserve"> </w:t>
      </w:r>
      <w:r w:rsidRPr="001F76C3">
        <w:rPr>
          <w:rStyle w:val="TagStyle"/>
          <w:rtl/>
        </w:rPr>
        <w:t>&lt;&lt; דובר_המשך &gt;&gt;</w:t>
      </w:r>
      <w:r>
        <w:rPr>
          <w:rtl/>
        </w:rPr>
        <w:t xml:space="preserve">   </w:t>
      </w:r>
      <w:bookmarkEnd w:id="14467"/>
    </w:p>
    <w:p w:rsidR="005F0F4F" w:rsidRDefault="005F0F4F" w:rsidP="005F0F4F">
      <w:pPr>
        <w:rPr>
          <w:rtl/>
          <w:lang w:eastAsia="he-IL"/>
        </w:rPr>
      </w:pPr>
    </w:p>
    <w:p w:rsidR="005F0F4F" w:rsidRDefault="005F0F4F" w:rsidP="005F0F4F">
      <w:pPr>
        <w:rPr>
          <w:rtl/>
          <w:lang w:eastAsia="he-IL"/>
        </w:rPr>
      </w:pPr>
      <w:bookmarkStart w:id="14468" w:name="_ETM_Q43_696000"/>
      <w:bookmarkEnd w:id="14468"/>
      <w:r>
        <w:rPr>
          <w:rFonts w:hint="cs"/>
          <w:rtl/>
          <w:lang w:eastAsia="he-IL"/>
        </w:rPr>
        <w:t xml:space="preserve">הלאה. </w:t>
      </w:r>
      <w:bookmarkStart w:id="14469" w:name="_ETM_Q43_697000"/>
      <w:bookmarkEnd w:id="14469"/>
    </w:p>
    <w:p w:rsidR="005F0F4F" w:rsidRDefault="005F0F4F" w:rsidP="005F0F4F">
      <w:pPr>
        <w:rPr>
          <w:rtl/>
          <w:lang w:eastAsia="he-IL"/>
        </w:rPr>
      </w:pPr>
    </w:p>
    <w:p w:rsidR="005F0F4F" w:rsidRDefault="005F0F4F" w:rsidP="005F0F4F">
      <w:pPr>
        <w:pStyle w:val="af5"/>
        <w:rPr>
          <w:rtl/>
        </w:rPr>
      </w:pPr>
      <w:bookmarkStart w:id="14470" w:name="ET_interruption_6151_35"/>
      <w:r w:rsidRPr="001F76C3">
        <w:rPr>
          <w:rStyle w:val="TagStyle"/>
          <w:rtl/>
        </w:rPr>
        <w:t xml:space="preserve"> &lt;&lt; קריאה &gt;&gt;</w:t>
      </w:r>
      <w:r w:rsidRPr="00584E5B">
        <w:rPr>
          <w:rStyle w:val="TagStyle"/>
          <w:rtl/>
        </w:rPr>
        <w:t xml:space="preserve"> </w:t>
      </w:r>
      <w:r>
        <w:rPr>
          <w:rtl/>
        </w:rPr>
        <w:t>רון כץ (יש עתיד):</w:t>
      </w:r>
      <w:r w:rsidRPr="00584E5B">
        <w:rPr>
          <w:rStyle w:val="TagStyle"/>
          <w:rtl/>
        </w:rPr>
        <w:t xml:space="preserve"> </w:t>
      </w:r>
      <w:r w:rsidRPr="001F76C3">
        <w:rPr>
          <w:rStyle w:val="TagStyle"/>
          <w:rtl/>
        </w:rPr>
        <w:t>&lt;&lt; קריאה &gt;&gt;</w:t>
      </w:r>
      <w:r>
        <w:rPr>
          <w:rtl/>
        </w:rPr>
        <w:t xml:space="preserve">   </w:t>
      </w:r>
      <w:bookmarkEnd w:id="1447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אחרי שלוש וחצי שנים </w:t>
      </w:r>
      <w:r w:rsidR="00EB786B">
        <w:rPr>
          <w:rFonts w:hint="eastAsia"/>
          <w:rtl/>
          <w:lang w:eastAsia="he-IL"/>
        </w:rPr>
        <w:t>–</w:t>
      </w:r>
      <w:r w:rsidR="00EB786B">
        <w:rPr>
          <w:rFonts w:hint="cs"/>
          <w:rtl/>
          <w:lang w:eastAsia="he-IL"/>
        </w:rPr>
        <w:t xml:space="preserve"> </w:t>
      </w:r>
      <w:r>
        <w:rPr>
          <w:rFonts w:hint="cs"/>
          <w:rtl/>
          <w:lang w:eastAsia="he-IL"/>
        </w:rPr>
        <w:t>תקציב.</w:t>
      </w:r>
    </w:p>
    <w:p w:rsidR="005F0F4F" w:rsidRDefault="005F0F4F" w:rsidP="005F0F4F">
      <w:pPr>
        <w:rPr>
          <w:rtl/>
          <w:lang w:eastAsia="he-IL"/>
        </w:rPr>
      </w:pPr>
      <w:bookmarkStart w:id="14471" w:name="_ETM_Q43_699000"/>
      <w:bookmarkEnd w:id="14471"/>
    </w:p>
    <w:p w:rsidR="005F0F4F" w:rsidRDefault="005F0F4F" w:rsidP="005F0F4F">
      <w:pPr>
        <w:pStyle w:val="-"/>
        <w:rPr>
          <w:rtl/>
        </w:rPr>
      </w:pPr>
      <w:bookmarkStart w:id="14472" w:name="ET_speakercontinue_5602_36"/>
      <w:r w:rsidRPr="001F76C3">
        <w:rPr>
          <w:rStyle w:val="TagStyle"/>
          <w:rtl/>
        </w:rPr>
        <w:t xml:space="preserve"> &lt;&lt; דובר_המשך &gt;&gt;</w:t>
      </w:r>
      <w:r w:rsidRPr="00584E5B">
        <w:rPr>
          <w:rStyle w:val="TagStyle"/>
          <w:rtl/>
        </w:rPr>
        <w:t xml:space="preserve"> </w:t>
      </w:r>
      <w:r>
        <w:rPr>
          <w:rtl/>
        </w:rPr>
        <w:t>אלי כהן (הליכוד):</w:t>
      </w:r>
      <w:r w:rsidRPr="00584E5B">
        <w:rPr>
          <w:rStyle w:val="TagStyle"/>
          <w:rtl/>
        </w:rPr>
        <w:t xml:space="preserve"> </w:t>
      </w:r>
      <w:r w:rsidRPr="001F76C3">
        <w:rPr>
          <w:rStyle w:val="TagStyle"/>
          <w:rtl/>
        </w:rPr>
        <w:t>&lt;&lt; דובר_המשך &gt;&gt;</w:t>
      </w:r>
      <w:r>
        <w:rPr>
          <w:rtl/>
        </w:rPr>
        <w:t xml:space="preserve">   </w:t>
      </w:r>
      <w:bookmarkEnd w:id="14472"/>
    </w:p>
    <w:p w:rsidR="005F0F4F" w:rsidRDefault="005F0F4F" w:rsidP="005F0F4F">
      <w:pPr>
        <w:rPr>
          <w:rtl/>
          <w:lang w:eastAsia="he-IL"/>
        </w:rPr>
      </w:pPr>
    </w:p>
    <w:p w:rsidR="005F0F4F" w:rsidRDefault="005F0F4F" w:rsidP="00EB786B">
      <w:pPr>
        <w:rPr>
          <w:rtl/>
          <w:lang w:eastAsia="he-IL"/>
        </w:rPr>
      </w:pPr>
      <w:r>
        <w:rPr>
          <w:rFonts w:hint="cs"/>
          <w:rtl/>
          <w:lang w:eastAsia="he-IL"/>
        </w:rPr>
        <w:t xml:space="preserve">ח'טיב יאסין </w:t>
      </w:r>
      <w:bookmarkStart w:id="14473" w:name="_ETM_Q43_705000"/>
      <w:bookmarkEnd w:id="14473"/>
      <w:r>
        <w:rPr>
          <w:rFonts w:hint="cs"/>
          <w:rtl/>
          <w:lang w:eastAsia="he-IL"/>
        </w:rPr>
        <w:t xml:space="preserve">לוקחת יועצת לענייני מגזר ושלטון מקומי 5 מיליון שקלים. </w:t>
      </w:r>
      <w:bookmarkStart w:id="14474" w:name="_ETM_Q43_708000"/>
      <w:bookmarkEnd w:id="14474"/>
      <w:r>
        <w:rPr>
          <w:rFonts w:hint="cs"/>
          <w:rtl/>
          <w:lang w:eastAsia="he-IL"/>
        </w:rPr>
        <w:t xml:space="preserve">חברת הכנסת רון </w:t>
      </w:r>
      <w:r w:rsidR="00EB786B">
        <w:rPr>
          <w:rFonts w:hint="cs"/>
          <w:rtl/>
          <w:lang w:eastAsia="he-IL"/>
        </w:rPr>
        <w:t xml:space="preserve">בן </w:t>
      </w:r>
      <w:r>
        <w:rPr>
          <w:rFonts w:hint="cs"/>
          <w:rtl/>
          <w:lang w:eastAsia="he-IL"/>
        </w:rPr>
        <w:t xml:space="preserve">משה, לשיפוץ בית חולים 5 מיליון שקלים. מעניין למה. </w:t>
      </w:r>
    </w:p>
    <w:p w:rsidR="005F0F4F" w:rsidRDefault="005F0F4F" w:rsidP="005F0F4F">
      <w:pPr>
        <w:rPr>
          <w:rtl/>
          <w:lang w:eastAsia="he-IL"/>
        </w:rPr>
      </w:pPr>
      <w:bookmarkStart w:id="14475" w:name="_ETM_Q43_707000"/>
      <w:bookmarkEnd w:id="14475"/>
    </w:p>
    <w:p w:rsidR="005F0F4F" w:rsidRDefault="005F0F4F" w:rsidP="005F0F4F">
      <w:pPr>
        <w:pStyle w:val="af5"/>
        <w:rPr>
          <w:rtl/>
        </w:rPr>
      </w:pPr>
      <w:bookmarkStart w:id="14476" w:name="ET_interruption_6127_39"/>
      <w:r w:rsidRPr="001F76C3">
        <w:rPr>
          <w:rStyle w:val="TagStyle"/>
          <w:rtl/>
        </w:rPr>
        <w:t xml:space="preserve"> &lt;&lt; קריאה &gt;&gt;</w:t>
      </w:r>
      <w:r w:rsidRPr="00535AA7">
        <w:rPr>
          <w:rStyle w:val="TagStyle"/>
          <w:rtl/>
        </w:rPr>
        <w:t xml:space="preserve"> </w:t>
      </w:r>
      <w:r>
        <w:rPr>
          <w:rtl/>
        </w:rPr>
        <w:t>ולדימיר בליאק (יש עתיד):</w:t>
      </w:r>
      <w:r w:rsidRPr="00535AA7">
        <w:rPr>
          <w:rStyle w:val="TagStyle"/>
          <w:rtl/>
        </w:rPr>
        <w:t xml:space="preserve"> </w:t>
      </w:r>
      <w:r w:rsidRPr="001F76C3">
        <w:rPr>
          <w:rStyle w:val="TagStyle"/>
          <w:rtl/>
        </w:rPr>
        <w:t>&lt;&lt; קריאה &gt;&gt;</w:t>
      </w:r>
      <w:r>
        <w:rPr>
          <w:rtl/>
        </w:rPr>
        <w:t xml:space="preserve">   </w:t>
      </w:r>
      <w:bookmarkEnd w:id="14476"/>
    </w:p>
    <w:p w:rsidR="005F0F4F" w:rsidRDefault="005F0F4F" w:rsidP="005F0F4F">
      <w:pPr>
        <w:rPr>
          <w:rtl/>
          <w:lang w:eastAsia="he-IL"/>
        </w:rPr>
      </w:pPr>
    </w:p>
    <w:p w:rsidR="005F0F4F" w:rsidRDefault="005F0F4F" w:rsidP="005F0F4F">
      <w:pPr>
        <w:rPr>
          <w:rtl/>
          <w:lang w:eastAsia="he-IL"/>
        </w:rPr>
      </w:pPr>
      <w:bookmarkStart w:id="14477" w:name="_ETM_Q43_711000"/>
      <w:bookmarkEnd w:id="14477"/>
      <w:r>
        <w:rPr>
          <w:rFonts w:hint="cs"/>
          <w:rtl/>
          <w:lang w:eastAsia="he-IL"/>
        </w:rPr>
        <w:t xml:space="preserve">מי מימן </w:t>
      </w:r>
      <w:bookmarkStart w:id="14478" w:name="_ETM_Q43_713000"/>
      <w:bookmarkEnd w:id="14478"/>
      <w:r>
        <w:rPr>
          <w:rFonts w:hint="cs"/>
          <w:rtl/>
          <w:lang w:eastAsia="he-IL"/>
        </w:rPr>
        <w:t>– – –</w:t>
      </w:r>
    </w:p>
    <w:p w:rsidR="005F0F4F" w:rsidRDefault="005F0F4F" w:rsidP="005F0F4F">
      <w:pPr>
        <w:rPr>
          <w:rtl/>
          <w:lang w:eastAsia="he-IL"/>
        </w:rPr>
      </w:pPr>
      <w:bookmarkStart w:id="14479" w:name="_ETM_Q43_714000"/>
      <w:bookmarkEnd w:id="14479"/>
    </w:p>
    <w:p w:rsidR="005F0F4F" w:rsidRDefault="005F0F4F" w:rsidP="005F0F4F">
      <w:pPr>
        <w:pStyle w:val="-"/>
        <w:rPr>
          <w:rtl/>
        </w:rPr>
      </w:pPr>
      <w:bookmarkStart w:id="14480" w:name="ET_speakercontinue_5602_40"/>
      <w:r w:rsidRPr="001F76C3">
        <w:rPr>
          <w:rStyle w:val="TagStyle"/>
          <w:rtl/>
        </w:rPr>
        <w:t xml:space="preserve"> &lt;&lt; דובר_המשך &gt;&gt;</w:t>
      </w:r>
      <w:r w:rsidRPr="00535AA7">
        <w:rPr>
          <w:rStyle w:val="TagStyle"/>
          <w:rtl/>
        </w:rPr>
        <w:t xml:space="preserve"> </w:t>
      </w:r>
      <w:r>
        <w:rPr>
          <w:rtl/>
        </w:rPr>
        <w:t>אלי כהן (הליכוד):</w:t>
      </w:r>
      <w:r w:rsidRPr="00535AA7">
        <w:rPr>
          <w:rStyle w:val="TagStyle"/>
          <w:rtl/>
        </w:rPr>
        <w:t xml:space="preserve"> </w:t>
      </w:r>
      <w:r w:rsidRPr="001F76C3">
        <w:rPr>
          <w:rStyle w:val="TagStyle"/>
          <w:rtl/>
        </w:rPr>
        <w:t>&lt;&lt; דובר_המשך &gt;&gt;</w:t>
      </w:r>
      <w:r>
        <w:rPr>
          <w:rtl/>
        </w:rPr>
        <w:t xml:space="preserve">   </w:t>
      </w:r>
      <w:bookmarkEnd w:id="14480"/>
    </w:p>
    <w:p w:rsidR="005F0F4F" w:rsidRDefault="005F0F4F" w:rsidP="005F0F4F">
      <w:pPr>
        <w:rPr>
          <w:rtl/>
          <w:lang w:eastAsia="he-IL"/>
        </w:rPr>
      </w:pPr>
    </w:p>
    <w:p w:rsidR="005F0F4F" w:rsidRDefault="005F0F4F" w:rsidP="00EB786B">
      <w:pPr>
        <w:rPr>
          <w:rtl/>
          <w:lang w:eastAsia="he-IL"/>
        </w:rPr>
      </w:pPr>
      <w:r>
        <w:rPr>
          <w:rFonts w:hint="cs"/>
          <w:rtl/>
          <w:lang w:eastAsia="he-IL"/>
        </w:rPr>
        <w:t xml:space="preserve">יש עשרות בתי חולים. למה בית חולים </w:t>
      </w:r>
      <w:bookmarkStart w:id="14481" w:name="_ETM_Q43_715000"/>
      <w:bookmarkEnd w:id="14481"/>
      <w:r>
        <w:rPr>
          <w:rFonts w:hint="cs"/>
          <w:rtl/>
          <w:lang w:eastAsia="he-IL"/>
        </w:rPr>
        <w:t>שהיא תקבע? יש סדר לקבוע בנושא הזה. ומי</w:t>
      </w:r>
      <w:r w:rsidR="00EB786B">
        <w:rPr>
          <w:rFonts w:hint="cs"/>
          <w:rtl/>
          <w:lang w:eastAsia="he-IL"/>
        </w:rPr>
        <w:t>,</w:t>
      </w:r>
      <w:r>
        <w:rPr>
          <w:rFonts w:hint="cs"/>
          <w:rtl/>
          <w:lang w:eastAsia="he-IL"/>
        </w:rPr>
        <w:t xml:space="preserve"> כמובן</w:t>
      </w:r>
      <w:r w:rsidR="00EB786B">
        <w:rPr>
          <w:rFonts w:hint="cs"/>
          <w:rtl/>
          <w:lang w:eastAsia="he-IL"/>
        </w:rPr>
        <w:t>,</w:t>
      </w:r>
      <w:r>
        <w:rPr>
          <w:rFonts w:hint="cs"/>
          <w:rtl/>
          <w:lang w:eastAsia="he-IL"/>
        </w:rPr>
        <w:t xml:space="preserve"> גדולי</w:t>
      </w:r>
      <w:bookmarkStart w:id="14482" w:name="_ETM_Q43_723000"/>
      <w:bookmarkEnd w:id="14482"/>
      <w:r>
        <w:rPr>
          <w:rFonts w:hint="cs"/>
          <w:rtl/>
          <w:lang w:eastAsia="he-IL"/>
        </w:rPr>
        <w:t xml:space="preserve"> השודדים? אלה ששודדים את הקופה הציבורית. עידית סילמן, יושבת-ראש הקואליציה</w:t>
      </w:r>
      <w:r w:rsidR="00EB786B">
        <w:rPr>
          <w:rFonts w:hint="cs"/>
          <w:rtl/>
          <w:lang w:eastAsia="he-IL"/>
        </w:rPr>
        <w:t>,</w:t>
      </w:r>
      <w:r>
        <w:rPr>
          <w:rFonts w:hint="cs"/>
          <w:rtl/>
          <w:lang w:eastAsia="he-IL"/>
        </w:rPr>
        <w:t xml:space="preserve"> </w:t>
      </w:r>
      <w:bookmarkStart w:id="14483" w:name="_ETM_Q43_734000"/>
      <w:bookmarkEnd w:id="14483"/>
      <w:r>
        <w:rPr>
          <w:rFonts w:hint="cs"/>
          <w:rtl/>
          <w:lang w:eastAsia="he-IL"/>
        </w:rPr>
        <w:t xml:space="preserve">35 מיליון שקלים היא לקחה. </w:t>
      </w:r>
      <w:bookmarkStart w:id="14484" w:name="_ETM_Q43_747000"/>
      <w:bookmarkStart w:id="14485" w:name="TOR_Q44"/>
      <w:bookmarkEnd w:id="14484"/>
      <w:bookmarkEnd w:id="14485"/>
      <w:r>
        <w:rPr>
          <w:rFonts w:hint="cs"/>
          <w:rtl/>
          <w:lang w:eastAsia="he-IL"/>
        </w:rPr>
        <w:t xml:space="preserve">היא בחיים שלה לא הרוויחה מיליון שקל, היא לוקחת כסף מאלה שקמים בבוקר ויוצאים לעבוד. אורבך </w:t>
      </w:r>
      <w:r>
        <w:rPr>
          <w:rtl/>
          <w:lang w:eastAsia="he-IL"/>
        </w:rPr>
        <w:t>–</w:t>
      </w:r>
      <w:r>
        <w:rPr>
          <w:rFonts w:hint="cs"/>
          <w:rtl/>
          <w:lang w:eastAsia="he-IL"/>
        </w:rPr>
        <w:t xml:space="preserve"> 50 מיליון שקל לוקח לטובת גחמות, לטובת קומבינות, </w:t>
      </w:r>
      <w:bookmarkStart w:id="14486" w:name="_ETM_Q44_149238"/>
      <w:bookmarkEnd w:id="14486"/>
      <w:r>
        <w:rPr>
          <w:rFonts w:hint="cs"/>
          <w:rtl/>
          <w:lang w:eastAsia="he-IL"/>
        </w:rPr>
        <w:t xml:space="preserve">לטובת שחיתות פוליטית. </w:t>
      </w:r>
    </w:p>
    <w:p w:rsidR="005F0F4F" w:rsidRDefault="005F0F4F" w:rsidP="005F0F4F">
      <w:pPr>
        <w:rPr>
          <w:rtl/>
          <w:lang w:eastAsia="he-IL"/>
        </w:rPr>
      </w:pPr>
      <w:bookmarkStart w:id="14487" w:name="_ETM_Q44_156819"/>
      <w:bookmarkStart w:id="14488" w:name="_ETM_Q44_156895"/>
      <w:bookmarkEnd w:id="14487"/>
      <w:bookmarkEnd w:id="14488"/>
    </w:p>
    <w:p w:rsidR="005F0F4F" w:rsidRDefault="005F0F4F" w:rsidP="00EB786B">
      <w:pPr>
        <w:rPr>
          <w:rtl/>
          <w:lang w:eastAsia="he-IL"/>
        </w:rPr>
      </w:pPr>
      <w:bookmarkStart w:id="14489" w:name="_ETM_Q44_156963"/>
      <w:bookmarkStart w:id="14490" w:name="_ETM_Q44_157103"/>
      <w:bookmarkEnd w:id="14489"/>
      <w:bookmarkEnd w:id="14490"/>
      <w:r>
        <w:rPr>
          <w:rFonts w:hint="cs"/>
          <w:rtl/>
          <w:lang w:eastAsia="he-IL"/>
        </w:rPr>
        <w:t xml:space="preserve">אבל אני רוצה לספר לכם דוגמאות של אנשים </w:t>
      </w:r>
      <w:r>
        <w:rPr>
          <w:rFonts w:hint="eastAsia"/>
          <w:rtl/>
          <w:lang w:eastAsia="he-IL"/>
        </w:rPr>
        <w:t>–</w:t>
      </w:r>
      <w:r>
        <w:rPr>
          <w:rFonts w:hint="cs"/>
          <w:rtl/>
        </w:rPr>
        <w:t xml:space="preserve"> </w:t>
      </w:r>
      <w:r>
        <w:rPr>
          <w:rFonts w:hint="cs"/>
          <w:rtl/>
          <w:lang w:eastAsia="he-IL"/>
        </w:rPr>
        <w:t>ממי לקחתם</w:t>
      </w:r>
      <w:r w:rsidR="00EB786B">
        <w:rPr>
          <w:rFonts w:hint="cs"/>
          <w:rtl/>
          <w:lang w:eastAsia="he-IL"/>
        </w:rPr>
        <w:t>:</w:t>
      </w:r>
      <w:r>
        <w:rPr>
          <w:rFonts w:hint="cs"/>
          <w:rtl/>
          <w:lang w:eastAsia="he-IL"/>
        </w:rPr>
        <w:t xml:space="preserve"> לקחתם מזאב, שמתקן דודי שמש. יואב קיש, אתה מכיר את </w:t>
      </w:r>
      <w:bookmarkStart w:id="14491" w:name="_ETM_Q44_165855"/>
      <w:bookmarkEnd w:id="14491"/>
      <w:r>
        <w:rPr>
          <w:rFonts w:hint="cs"/>
          <w:rtl/>
          <w:lang w:eastAsia="he-IL"/>
        </w:rPr>
        <w:t xml:space="preserve">זאב ניסים, שמתקן דודי שמש? לקחו ממנו. </w:t>
      </w:r>
    </w:p>
    <w:p w:rsidR="005F0F4F" w:rsidRDefault="005F0F4F" w:rsidP="005F0F4F">
      <w:pPr>
        <w:rPr>
          <w:rtl/>
          <w:lang w:eastAsia="he-IL"/>
        </w:rPr>
      </w:pPr>
    </w:p>
    <w:p w:rsidR="005F0F4F" w:rsidRDefault="005F0F4F" w:rsidP="005F0F4F">
      <w:pPr>
        <w:pStyle w:val="af5"/>
        <w:keepNext/>
        <w:rPr>
          <w:rtl/>
        </w:rPr>
      </w:pPr>
      <w:bookmarkStart w:id="14492" w:name="ET_interruption_6151_18"/>
      <w:r w:rsidRPr="00FB6169">
        <w:rPr>
          <w:rStyle w:val="TagStyle"/>
          <w:rtl/>
        </w:rPr>
        <w:t xml:space="preserve"> &lt;&lt; קריאה &gt;&gt; </w:t>
      </w:r>
      <w:r>
        <w:rPr>
          <w:rtl/>
        </w:rPr>
        <w:t>רון כץ (יש עתיד):</w:t>
      </w:r>
      <w:r w:rsidRPr="00FB6169">
        <w:rPr>
          <w:rStyle w:val="TagStyle"/>
          <w:rtl/>
        </w:rPr>
        <w:t xml:space="preserve"> &lt;&lt; קריאה &gt;&gt;</w:t>
      </w:r>
      <w:r>
        <w:rPr>
          <w:rtl/>
        </w:rPr>
        <w:t xml:space="preserve">   </w:t>
      </w:r>
      <w:bookmarkEnd w:id="1449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היה שר אוצר. </w:t>
      </w:r>
      <w:bookmarkStart w:id="14493" w:name="_ETM_Q44_174453"/>
      <w:bookmarkEnd w:id="14493"/>
      <w:r>
        <w:rPr>
          <w:rFonts w:hint="cs"/>
          <w:rtl/>
          <w:lang w:eastAsia="he-IL"/>
        </w:rPr>
        <w:t xml:space="preserve">מה היה כשכחלון </w:t>
      </w:r>
      <w:r w:rsidR="00EE474C">
        <w:rPr>
          <w:rFonts w:hint="cs"/>
          <w:rtl/>
          <w:lang w:eastAsia="he-IL"/>
        </w:rPr>
        <w:t xml:space="preserve">היה </w:t>
      </w:r>
      <w:r>
        <w:rPr>
          <w:rFonts w:hint="cs"/>
          <w:rtl/>
          <w:lang w:eastAsia="he-IL"/>
        </w:rPr>
        <w:t>שר אוצר, כמה כספים חילקתם אז?</w:t>
      </w:r>
    </w:p>
    <w:p w:rsidR="005F0F4F" w:rsidRDefault="005F0F4F" w:rsidP="005F0F4F">
      <w:pPr>
        <w:rPr>
          <w:rtl/>
          <w:lang w:eastAsia="he-IL"/>
        </w:rPr>
      </w:pPr>
    </w:p>
    <w:p w:rsidR="005F0F4F" w:rsidRDefault="005F0F4F" w:rsidP="005F0F4F">
      <w:pPr>
        <w:pStyle w:val="-"/>
        <w:keepNext/>
        <w:rPr>
          <w:rtl/>
        </w:rPr>
      </w:pPr>
      <w:r w:rsidRPr="00FB6169">
        <w:rPr>
          <w:rStyle w:val="TagStyle"/>
          <w:rtl/>
        </w:rPr>
        <w:t xml:space="preserve"> &lt;&lt; דובר_המשך &gt;&gt; </w:t>
      </w:r>
      <w:r>
        <w:rPr>
          <w:rtl/>
        </w:rPr>
        <w:t>אלי כהן (הליכוד):</w:t>
      </w:r>
      <w:r w:rsidRPr="00FB6169">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EE474C">
      <w:pPr>
        <w:rPr>
          <w:rtl/>
          <w:lang w:eastAsia="he-IL"/>
        </w:rPr>
      </w:pPr>
      <w:bookmarkStart w:id="14494" w:name="_ETM_Q44_174933"/>
      <w:bookmarkEnd w:id="14494"/>
      <w:r>
        <w:rPr>
          <w:rFonts w:hint="cs"/>
          <w:rtl/>
          <w:lang w:eastAsia="he-IL"/>
        </w:rPr>
        <w:t xml:space="preserve">לקחו מלוחי, שיוצא כל לילה לפתוח </w:t>
      </w:r>
      <w:r>
        <w:rPr>
          <w:rtl/>
          <w:lang w:eastAsia="he-IL"/>
        </w:rPr>
        <w:t>–</w:t>
      </w:r>
      <w:r>
        <w:rPr>
          <w:rFonts w:hint="cs"/>
          <w:rtl/>
          <w:lang w:eastAsia="he-IL"/>
        </w:rPr>
        <w:t xml:space="preserve"> רון</w:t>
      </w:r>
      <w:bookmarkStart w:id="14495" w:name="_ETM_Q44_175679"/>
      <w:bookmarkEnd w:id="14495"/>
      <w:r>
        <w:rPr>
          <w:rFonts w:hint="cs"/>
          <w:rtl/>
          <w:lang w:eastAsia="he-IL"/>
        </w:rPr>
        <w:t xml:space="preserve"> כץ, תתבייש לך</w:t>
      </w:r>
      <w:r w:rsidR="00EE474C">
        <w:rPr>
          <w:rFonts w:hint="cs"/>
          <w:rtl/>
          <w:lang w:eastAsia="he-IL"/>
        </w:rPr>
        <w:t>,</w:t>
      </w:r>
      <w:r>
        <w:rPr>
          <w:rFonts w:hint="cs"/>
          <w:rtl/>
          <w:lang w:eastAsia="he-IL"/>
        </w:rPr>
        <w:t xml:space="preserve"> אתה חלק מהמושחתים. </w:t>
      </w:r>
    </w:p>
    <w:p w:rsidR="005F0F4F" w:rsidRDefault="005F0F4F" w:rsidP="005F0F4F">
      <w:pPr>
        <w:rPr>
          <w:rtl/>
          <w:lang w:eastAsia="he-IL"/>
        </w:rPr>
      </w:pPr>
    </w:p>
    <w:p w:rsidR="005F0F4F" w:rsidRDefault="005F0F4F" w:rsidP="005F0F4F">
      <w:pPr>
        <w:pStyle w:val="af5"/>
        <w:keepNext/>
        <w:rPr>
          <w:rtl/>
        </w:rPr>
      </w:pPr>
      <w:bookmarkStart w:id="14496" w:name="ET_interruption_6151_20"/>
      <w:r w:rsidRPr="00FB6169">
        <w:rPr>
          <w:rStyle w:val="TagStyle"/>
          <w:rtl/>
        </w:rPr>
        <w:lastRenderedPageBreak/>
        <w:t xml:space="preserve"> &lt;&lt; קריאה &gt;&gt; </w:t>
      </w:r>
      <w:r>
        <w:rPr>
          <w:rtl/>
        </w:rPr>
        <w:t>רון כץ (יש עתיד):</w:t>
      </w:r>
      <w:r w:rsidRPr="00FB6169">
        <w:rPr>
          <w:rStyle w:val="TagStyle"/>
          <w:rtl/>
        </w:rPr>
        <w:t xml:space="preserve"> &lt;&lt; קריאה &gt;&gt;</w:t>
      </w:r>
      <w:r>
        <w:rPr>
          <w:rtl/>
        </w:rPr>
        <w:t xml:space="preserve">   </w:t>
      </w:r>
      <w:bookmarkEnd w:id="1449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היית יושב-ראש ועדת הרפורמות – – – </w:t>
      </w:r>
    </w:p>
    <w:p w:rsidR="005F0F4F" w:rsidRDefault="005F0F4F" w:rsidP="005F0F4F">
      <w:pPr>
        <w:rPr>
          <w:rtl/>
          <w:lang w:eastAsia="he-IL"/>
        </w:rPr>
      </w:pPr>
    </w:p>
    <w:p w:rsidR="005F0F4F" w:rsidRDefault="005F0F4F" w:rsidP="005F0F4F">
      <w:pPr>
        <w:pStyle w:val="-"/>
        <w:keepNext/>
        <w:rPr>
          <w:rtl/>
        </w:rPr>
      </w:pPr>
      <w:bookmarkStart w:id="14497" w:name="ET_speakercontinue_5602_23"/>
      <w:r w:rsidRPr="00FB6169">
        <w:rPr>
          <w:rStyle w:val="TagStyle"/>
          <w:rtl/>
        </w:rPr>
        <w:t xml:space="preserve"> &lt;&lt; דובר_המשך &gt;&gt; </w:t>
      </w:r>
      <w:r>
        <w:rPr>
          <w:rtl/>
        </w:rPr>
        <w:t>אלי כהן (הליכוד):</w:t>
      </w:r>
      <w:r w:rsidRPr="00FB6169">
        <w:rPr>
          <w:rStyle w:val="TagStyle"/>
          <w:rtl/>
        </w:rPr>
        <w:t xml:space="preserve"> &lt;&lt; דובר_המשך &gt;&gt;</w:t>
      </w:r>
      <w:r>
        <w:rPr>
          <w:rtl/>
        </w:rPr>
        <w:t xml:space="preserve">   </w:t>
      </w:r>
      <w:bookmarkEnd w:id="1449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שאלת כל הזמן איפה הכסף. </w:t>
      </w:r>
    </w:p>
    <w:p w:rsidR="005F0F4F" w:rsidRDefault="005F0F4F" w:rsidP="005F0F4F">
      <w:pPr>
        <w:rPr>
          <w:rtl/>
          <w:lang w:eastAsia="he-IL"/>
        </w:rPr>
      </w:pPr>
      <w:bookmarkStart w:id="14498" w:name="_ETM_Q44_186269"/>
      <w:bookmarkStart w:id="14499" w:name="_ETM_Q44_186397"/>
      <w:bookmarkEnd w:id="14498"/>
      <w:bookmarkEnd w:id="14499"/>
    </w:p>
    <w:p w:rsidR="005F0F4F" w:rsidRDefault="005F0F4F" w:rsidP="005F0F4F">
      <w:pPr>
        <w:pStyle w:val="af5"/>
        <w:keepNext/>
        <w:rPr>
          <w:rtl/>
        </w:rPr>
      </w:pPr>
      <w:bookmarkStart w:id="14500" w:name="_ETM_Q44_186750"/>
      <w:bookmarkStart w:id="14501" w:name="_ETM_Q44_186848"/>
      <w:bookmarkEnd w:id="14500"/>
      <w:bookmarkEnd w:id="14501"/>
      <w:r w:rsidRPr="00C23057">
        <w:rPr>
          <w:rStyle w:val="TagStyle"/>
          <w:rtl/>
        </w:rPr>
        <w:t xml:space="preserve"> &lt;&lt; קריאה &gt;&gt; </w:t>
      </w:r>
      <w:r>
        <w:rPr>
          <w:rtl/>
        </w:rPr>
        <w:t>רון כץ (יש עתיד):</w:t>
      </w:r>
      <w:r w:rsidRPr="00C23057">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w:t>
      </w:r>
      <w:bookmarkStart w:id="14502" w:name="_ETM_Q44_181776"/>
      <w:bookmarkEnd w:id="14502"/>
      <w:r>
        <w:rPr>
          <w:rFonts w:hint="cs"/>
          <w:rtl/>
          <w:lang w:eastAsia="he-IL"/>
        </w:rPr>
        <w:t xml:space="preserve">היית יושב-ראש ועדת הרפורמות וכחלון היה שר האוצר. </w:t>
      </w:r>
    </w:p>
    <w:p w:rsidR="005F0F4F" w:rsidRDefault="005F0F4F" w:rsidP="005F0F4F">
      <w:pPr>
        <w:rPr>
          <w:rtl/>
          <w:lang w:eastAsia="he-IL"/>
        </w:rPr>
      </w:pPr>
    </w:p>
    <w:p w:rsidR="005F0F4F" w:rsidRDefault="005F0F4F" w:rsidP="005F0F4F">
      <w:pPr>
        <w:pStyle w:val="-"/>
        <w:keepNext/>
        <w:rPr>
          <w:rtl/>
        </w:rPr>
      </w:pPr>
      <w:bookmarkStart w:id="14503" w:name="ET_speakercontinue_5602_26"/>
      <w:r w:rsidRPr="00C23057">
        <w:rPr>
          <w:rStyle w:val="TagStyle"/>
          <w:rtl/>
        </w:rPr>
        <w:t xml:space="preserve"> &lt;&lt; דובר_המשך &gt;&gt; </w:t>
      </w:r>
      <w:r>
        <w:rPr>
          <w:rtl/>
        </w:rPr>
        <w:t>אלי כהן (הליכוד):</w:t>
      </w:r>
      <w:r w:rsidRPr="00C23057">
        <w:rPr>
          <w:rStyle w:val="TagStyle"/>
          <w:rtl/>
        </w:rPr>
        <w:t xml:space="preserve"> &lt;&lt; דובר_המשך &gt;&gt;</w:t>
      </w:r>
      <w:r>
        <w:rPr>
          <w:rtl/>
        </w:rPr>
        <w:t xml:space="preserve">   </w:t>
      </w:r>
      <w:bookmarkEnd w:id="1450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שאלת </w:t>
      </w:r>
      <w:bookmarkStart w:id="14504" w:name="_ETM_Q44_186440"/>
      <w:bookmarkEnd w:id="14504"/>
      <w:r>
        <w:rPr>
          <w:rFonts w:hint="cs"/>
          <w:rtl/>
          <w:lang w:eastAsia="he-IL"/>
        </w:rPr>
        <w:t>ואתם לקחתם. תתבייש לך. איפה ראש המפלגה שלך? נעלם. איפה יאיר לפיד?</w:t>
      </w:r>
    </w:p>
    <w:p w:rsidR="005F0F4F" w:rsidRDefault="005F0F4F" w:rsidP="005F0F4F">
      <w:pPr>
        <w:rPr>
          <w:rtl/>
          <w:lang w:eastAsia="he-IL"/>
        </w:rPr>
      </w:pPr>
    </w:p>
    <w:p w:rsidR="005F0F4F" w:rsidRDefault="005F0F4F" w:rsidP="005F0F4F">
      <w:pPr>
        <w:pStyle w:val="af5"/>
        <w:keepNext/>
        <w:rPr>
          <w:rtl/>
        </w:rPr>
      </w:pPr>
      <w:r w:rsidRPr="00C23057">
        <w:rPr>
          <w:rStyle w:val="TagStyle"/>
          <w:rtl/>
        </w:rPr>
        <w:t xml:space="preserve"> &lt;&lt; קריאה &gt;&gt; </w:t>
      </w:r>
      <w:r>
        <w:rPr>
          <w:rtl/>
        </w:rPr>
        <w:t>רון כץ (יש עתיד):</w:t>
      </w:r>
      <w:r w:rsidRPr="00C23057">
        <w:rPr>
          <w:rStyle w:val="TagStyle"/>
          <w:rtl/>
        </w:rPr>
        <w:t xml:space="preserve"> &lt;&lt; קריאה &gt;&gt;</w:t>
      </w:r>
      <w:r>
        <w:rPr>
          <w:rtl/>
        </w:rPr>
        <w:t xml:space="preserve">   </w:t>
      </w:r>
    </w:p>
    <w:p w:rsidR="005F0F4F" w:rsidRDefault="005F0F4F" w:rsidP="005F0F4F">
      <w:pPr>
        <w:rPr>
          <w:rtl/>
        </w:rPr>
      </w:pPr>
    </w:p>
    <w:p w:rsidR="005F0F4F" w:rsidRDefault="005F0F4F" w:rsidP="005F0F4F">
      <w:pPr>
        <w:rPr>
          <w:rtl/>
        </w:rPr>
      </w:pPr>
      <w:r>
        <w:rPr>
          <w:rFonts w:hint="cs"/>
          <w:rtl/>
        </w:rPr>
        <w:t>עובד</w:t>
      </w:r>
      <w:bookmarkStart w:id="14505" w:name="_ETM_Q44_191248"/>
      <w:bookmarkEnd w:id="14505"/>
      <w:r>
        <w:rPr>
          <w:rFonts w:hint="cs"/>
          <w:rtl/>
        </w:rPr>
        <w:t xml:space="preserve">, עובד, מה שאתם לא עשיתם פה 12 שנה. </w:t>
      </w:r>
    </w:p>
    <w:p w:rsidR="005F0F4F" w:rsidRDefault="005F0F4F" w:rsidP="005F0F4F">
      <w:pPr>
        <w:rPr>
          <w:rtl/>
        </w:rPr>
      </w:pPr>
      <w:bookmarkStart w:id="14506" w:name="_ETM_Q44_192115"/>
      <w:bookmarkStart w:id="14507" w:name="_ETM_Q44_192198"/>
      <w:bookmarkEnd w:id="14506"/>
      <w:bookmarkEnd w:id="14507"/>
    </w:p>
    <w:p w:rsidR="005F0F4F" w:rsidRDefault="005F0F4F" w:rsidP="005F0F4F">
      <w:pPr>
        <w:pStyle w:val="-"/>
        <w:keepNext/>
        <w:rPr>
          <w:rtl/>
        </w:rPr>
      </w:pPr>
      <w:bookmarkStart w:id="14508" w:name="_ETM_Q44_192618"/>
      <w:bookmarkStart w:id="14509" w:name="_ETM_Q44_192709"/>
      <w:bookmarkStart w:id="14510" w:name="ET_speakercontinue_5602_28"/>
      <w:bookmarkEnd w:id="14508"/>
      <w:bookmarkEnd w:id="14509"/>
      <w:r w:rsidRPr="00C23057">
        <w:rPr>
          <w:rStyle w:val="TagStyle"/>
          <w:rtl/>
        </w:rPr>
        <w:t xml:space="preserve"> &lt;&lt; דובר_המשך &gt;&gt; </w:t>
      </w:r>
      <w:r>
        <w:rPr>
          <w:rtl/>
        </w:rPr>
        <w:t>אלי כהן (הליכוד):</w:t>
      </w:r>
      <w:r w:rsidRPr="00C23057">
        <w:rPr>
          <w:rStyle w:val="TagStyle"/>
          <w:rtl/>
        </w:rPr>
        <w:t xml:space="preserve"> &lt;&lt; דובר_המשך &gt;&gt;</w:t>
      </w:r>
      <w:r>
        <w:rPr>
          <w:rtl/>
        </w:rPr>
        <w:t xml:space="preserve">   </w:t>
      </w:r>
      <w:bookmarkEnd w:id="14510"/>
    </w:p>
    <w:p w:rsidR="005F0F4F" w:rsidRDefault="005F0F4F" w:rsidP="005F0F4F">
      <w:pPr>
        <w:rPr>
          <w:rtl/>
        </w:rPr>
      </w:pPr>
    </w:p>
    <w:p w:rsidR="005F0F4F" w:rsidRDefault="005F0F4F" w:rsidP="005F0F4F">
      <w:pPr>
        <w:rPr>
          <w:rtl/>
        </w:rPr>
      </w:pPr>
      <w:bookmarkStart w:id="14511" w:name="_ETM_Q44_194051"/>
      <w:bookmarkEnd w:id="14511"/>
      <w:r>
        <w:rPr>
          <w:rFonts w:hint="cs"/>
          <w:rtl/>
        </w:rPr>
        <w:t xml:space="preserve">איפה </w:t>
      </w:r>
      <w:bookmarkStart w:id="14512" w:name="_ETM_Q44_196867"/>
      <w:bookmarkEnd w:id="14512"/>
      <w:r>
        <w:rPr>
          <w:rFonts w:hint="cs"/>
          <w:rtl/>
        </w:rPr>
        <w:t xml:space="preserve">הוא נעלם? איפה הכסף? איפה לפיד? </w:t>
      </w:r>
    </w:p>
    <w:p w:rsidR="005F0F4F" w:rsidRDefault="005F0F4F" w:rsidP="005F0F4F">
      <w:pPr>
        <w:rPr>
          <w:rtl/>
          <w:lang w:eastAsia="he-IL"/>
        </w:rPr>
      </w:pPr>
    </w:p>
    <w:p w:rsidR="005F0F4F" w:rsidRDefault="005F0F4F" w:rsidP="005F0F4F">
      <w:pPr>
        <w:pStyle w:val="af5"/>
        <w:keepNext/>
        <w:rPr>
          <w:rtl/>
        </w:rPr>
      </w:pPr>
      <w:bookmarkStart w:id="14513" w:name="ET_interruption_6231_3"/>
      <w:r w:rsidRPr="007342F0">
        <w:rPr>
          <w:rStyle w:val="TagStyle"/>
          <w:rtl/>
        </w:rPr>
        <w:t xml:space="preserve"> &lt;&lt; קריאה &gt;&gt; </w:t>
      </w:r>
      <w:r>
        <w:rPr>
          <w:rtl/>
        </w:rPr>
        <w:t>יסמין פרידמן (יש עתיד):</w:t>
      </w:r>
      <w:r w:rsidRPr="007342F0">
        <w:rPr>
          <w:rStyle w:val="TagStyle"/>
          <w:rtl/>
        </w:rPr>
        <w:t xml:space="preserve"> &lt;&lt; קריאה &gt;&gt;</w:t>
      </w:r>
      <w:r>
        <w:rPr>
          <w:rtl/>
        </w:rPr>
        <w:t xml:space="preserve">   </w:t>
      </w:r>
      <w:bookmarkEnd w:id="1451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הוא עובד. </w:t>
      </w:r>
    </w:p>
    <w:p w:rsidR="005F0F4F" w:rsidRDefault="005F0F4F" w:rsidP="005F0F4F">
      <w:pPr>
        <w:rPr>
          <w:rtl/>
          <w:lang w:eastAsia="he-IL"/>
        </w:rPr>
      </w:pPr>
    </w:p>
    <w:p w:rsidR="005F0F4F" w:rsidRDefault="005F0F4F" w:rsidP="005F0F4F">
      <w:pPr>
        <w:pStyle w:val="-"/>
        <w:keepNext/>
        <w:rPr>
          <w:rtl/>
        </w:rPr>
      </w:pPr>
      <w:r w:rsidRPr="00C23057">
        <w:rPr>
          <w:rStyle w:val="TagStyle"/>
          <w:rtl/>
        </w:rPr>
        <w:t xml:space="preserve"> &lt;&lt; דובר_המשך &gt;&gt; </w:t>
      </w:r>
      <w:r>
        <w:rPr>
          <w:rtl/>
        </w:rPr>
        <w:t>אלי כהן (הליכוד):</w:t>
      </w:r>
      <w:r w:rsidRPr="00C23057">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תתבייש, מושחת. </w:t>
      </w:r>
    </w:p>
    <w:p w:rsidR="005F0F4F" w:rsidRDefault="005F0F4F" w:rsidP="005F0F4F">
      <w:pPr>
        <w:rPr>
          <w:rtl/>
          <w:lang w:eastAsia="he-IL"/>
        </w:rPr>
      </w:pPr>
    </w:p>
    <w:p w:rsidR="005F0F4F" w:rsidRDefault="005F0F4F" w:rsidP="005F0F4F">
      <w:pPr>
        <w:pStyle w:val="af5"/>
        <w:keepNext/>
        <w:rPr>
          <w:rtl/>
        </w:rPr>
      </w:pPr>
      <w:bookmarkStart w:id="14514" w:name="ET_interruption_6231_30"/>
      <w:r w:rsidRPr="00C23057">
        <w:rPr>
          <w:rStyle w:val="TagStyle"/>
          <w:rtl/>
        </w:rPr>
        <w:t xml:space="preserve"> &lt;&lt; קריאה &gt;&gt; </w:t>
      </w:r>
      <w:r>
        <w:rPr>
          <w:rtl/>
        </w:rPr>
        <w:t>יסמין פרידמן (יש עתיד):</w:t>
      </w:r>
      <w:r w:rsidRPr="00C23057">
        <w:rPr>
          <w:rStyle w:val="TagStyle"/>
          <w:rtl/>
        </w:rPr>
        <w:t xml:space="preserve"> &lt;&lt; קריאה &gt;&gt;</w:t>
      </w:r>
      <w:r>
        <w:rPr>
          <w:rtl/>
        </w:rPr>
        <w:t xml:space="preserve">   </w:t>
      </w:r>
      <w:bookmarkEnd w:id="1451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הוא עובד, יאיר עובד. </w:t>
      </w:r>
    </w:p>
    <w:p w:rsidR="005F0F4F" w:rsidRDefault="005F0F4F" w:rsidP="005F0F4F">
      <w:pPr>
        <w:rPr>
          <w:rtl/>
          <w:lang w:eastAsia="he-IL"/>
        </w:rPr>
      </w:pPr>
    </w:p>
    <w:p w:rsidR="005F0F4F" w:rsidRDefault="005F0F4F" w:rsidP="005F0F4F">
      <w:pPr>
        <w:pStyle w:val="-"/>
        <w:keepNext/>
        <w:rPr>
          <w:rtl/>
        </w:rPr>
      </w:pPr>
      <w:bookmarkStart w:id="14515" w:name="ET_speakercontinue_5602_31"/>
      <w:r w:rsidRPr="00C23057">
        <w:rPr>
          <w:rStyle w:val="TagStyle"/>
          <w:rtl/>
        </w:rPr>
        <w:lastRenderedPageBreak/>
        <w:t xml:space="preserve"> &lt;&lt; דובר_המשך &gt;&gt; </w:t>
      </w:r>
      <w:r>
        <w:rPr>
          <w:rtl/>
        </w:rPr>
        <w:t>אלי כהן (הליכוד):</w:t>
      </w:r>
      <w:r w:rsidRPr="00C23057">
        <w:rPr>
          <w:rStyle w:val="TagStyle"/>
          <w:rtl/>
        </w:rPr>
        <w:t xml:space="preserve"> &lt;&lt; דובר_המשך &gt;&gt;</w:t>
      </w:r>
      <w:r>
        <w:rPr>
          <w:rtl/>
        </w:rPr>
        <w:t xml:space="preserve">   </w:t>
      </w:r>
      <w:bookmarkEnd w:id="14515"/>
    </w:p>
    <w:p w:rsidR="005F0F4F" w:rsidRDefault="005F0F4F" w:rsidP="005F0F4F">
      <w:pPr>
        <w:rPr>
          <w:rtl/>
          <w:lang w:eastAsia="he-IL"/>
        </w:rPr>
      </w:pPr>
    </w:p>
    <w:p w:rsidR="005F0F4F" w:rsidRDefault="005F0F4F" w:rsidP="005F0F4F">
      <w:pPr>
        <w:rPr>
          <w:rtl/>
          <w:lang w:eastAsia="he-IL"/>
        </w:rPr>
      </w:pPr>
      <w:r>
        <w:rPr>
          <w:rFonts w:hint="cs"/>
          <w:rtl/>
          <w:lang w:eastAsia="he-IL"/>
        </w:rPr>
        <w:t>מושחת.</w:t>
      </w:r>
      <w:bookmarkStart w:id="14516" w:name="_ETM_Q44_197647"/>
      <w:bookmarkEnd w:id="14516"/>
    </w:p>
    <w:p w:rsidR="005F0F4F" w:rsidRDefault="005F0F4F" w:rsidP="005F0F4F">
      <w:pPr>
        <w:rPr>
          <w:rtl/>
          <w:lang w:eastAsia="he-IL"/>
        </w:rPr>
      </w:pPr>
      <w:bookmarkStart w:id="14517" w:name="_ETM_Q44_197778"/>
      <w:bookmarkEnd w:id="14517"/>
    </w:p>
    <w:p w:rsidR="005F0F4F" w:rsidRDefault="005F0F4F" w:rsidP="005F0F4F">
      <w:pPr>
        <w:pStyle w:val="af5"/>
        <w:keepNext/>
        <w:rPr>
          <w:rtl/>
        </w:rPr>
      </w:pPr>
      <w:bookmarkStart w:id="14518" w:name="_ETM_Q44_197869"/>
      <w:bookmarkStart w:id="14519" w:name="_ETM_Q44_197946"/>
      <w:bookmarkStart w:id="14520" w:name="ET_interruption_6151_32"/>
      <w:bookmarkEnd w:id="14518"/>
      <w:bookmarkEnd w:id="14519"/>
      <w:r w:rsidRPr="00C23057">
        <w:rPr>
          <w:rStyle w:val="TagStyle"/>
          <w:rtl/>
        </w:rPr>
        <w:t xml:space="preserve"> &lt;&lt; קריאה &gt;&gt; </w:t>
      </w:r>
      <w:r>
        <w:rPr>
          <w:rtl/>
        </w:rPr>
        <w:t>רון כץ (יש עתיד):</w:t>
      </w:r>
      <w:r w:rsidRPr="00C23057">
        <w:rPr>
          <w:rStyle w:val="TagStyle"/>
          <w:rtl/>
        </w:rPr>
        <w:t xml:space="preserve"> &lt;&lt; קריאה &gt;&gt;</w:t>
      </w:r>
      <w:r>
        <w:rPr>
          <w:rtl/>
        </w:rPr>
        <w:t xml:space="preserve">   </w:t>
      </w:r>
      <w:bookmarkEnd w:id="14520"/>
    </w:p>
    <w:p w:rsidR="005F0F4F" w:rsidRDefault="005F0F4F" w:rsidP="005F0F4F">
      <w:pPr>
        <w:rPr>
          <w:rtl/>
          <w:lang w:eastAsia="he-IL"/>
        </w:rPr>
      </w:pPr>
    </w:p>
    <w:p w:rsidR="005F0F4F" w:rsidRDefault="005F0F4F" w:rsidP="005F0F4F">
      <w:pPr>
        <w:rPr>
          <w:rtl/>
          <w:lang w:eastAsia="he-IL"/>
        </w:rPr>
      </w:pPr>
      <w:bookmarkStart w:id="14521" w:name="_ETM_Q44_202546"/>
      <w:bookmarkStart w:id="14522" w:name="_ETM_Q44_202835"/>
      <w:bookmarkStart w:id="14523" w:name="_ETM_Q44_202901"/>
      <w:bookmarkEnd w:id="14521"/>
      <w:bookmarkEnd w:id="14522"/>
      <w:bookmarkEnd w:id="14523"/>
      <w:r>
        <w:rPr>
          <w:rFonts w:hint="cs"/>
          <w:rtl/>
          <w:lang w:eastAsia="he-IL"/>
        </w:rPr>
        <w:t xml:space="preserve">עובד, עובד. </w:t>
      </w:r>
    </w:p>
    <w:p w:rsidR="005F0F4F" w:rsidRDefault="005F0F4F" w:rsidP="005F0F4F">
      <w:pPr>
        <w:rPr>
          <w:rtl/>
          <w:lang w:eastAsia="he-IL"/>
        </w:rPr>
      </w:pPr>
    </w:p>
    <w:p w:rsidR="005F0F4F" w:rsidRDefault="005F0F4F" w:rsidP="005F0F4F">
      <w:pPr>
        <w:pStyle w:val="af5"/>
        <w:keepNext/>
        <w:rPr>
          <w:rtl/>
        </w:rPr>
      </w:pPr>
      <w:bookmarkStart w:id="14524" w:name="ET_interruption_6231_33"/>
      <w:r w:rsidRPr="00C23057">
        <w:rPr>
          <w:rStyle w:val="TagStyle"/>
          <w:rtl/>
        </w:rPr>
        <w:t xml:space="preserve"> &lt;&lt; קריאה &gt;&gt; </w:t>
      </w:r>
      <w:r>
        <w:rPr>
          <w:rtl/>
        </w:rPr>
        <w:t>יסמין פרידמן (יש עתיד):</w:t>
      </w:r>
      <w:r w:rsidRPr="00C23057">
        <w:rPr>
          <w:rStyle w:val="TagStyle"/>
          <w:rtl/>
        </w:rPr>
        <w:t xml:space="preserve"> &lt;&lt; קריאה &gt;&gt;</w:t>
      </w:r>
      <w:r>
        <w:rPr>
          <w:rtl/>
        </w:rPr>
        <w:t xml:space="preserve">   </w:t>
      </w:r>
      <w:bookmarkEnd w:id="1452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יאיר עובד. תנסה את זה פעם </w:t>
      </w:r>
      <w:r>
        <w:rPr>
          <w:rFonts w:hint="eastAsia"/>
          <w:rtl/>
          <w:lang w:eastAsia="he-IL"/>
        </w:rPr>
        <w:t>–</w:t>
      </w:r>
      <w:r>
        <w:rPr>
          <w:rFonts w:hint="cs"/>
          <w:rtl/>
          <w:lang w:eastAsia="he-IL"/>
        </w:rPr>
        <w:t xml:space="preserve"> לעבוד. </w:t>
      </w:r>
    </w:p>
    <w:p w:rsidR="005F0F4F" w:rsidRDefault="005F0F4F" w:rsidP="005F0F4F">
      <w:pPr>
        <w:rPr>
          <w:rtl/>
          <w:lang w:eastAsia="he-IL"/>
        </w:rPr>
      </w:pPr>
    </w:p>
    <w:p w:rsidR="005F0F4F" w:rsidRDefault="005F0F4F" w:rsidP="005F0F4F">
      <w:pPr>
        <w:pStyle w:val="-"/>
        <w:keepNext/>
        <w:rPr>
          <w:rtl/>
        </w:rPr>
      </w:pPr>
      <w:bookmarkStart w:id="14525" w:name="ET_speakercontinue_5602_4"/>
      <w:r w:rsidRPr="007342F0">
        <w:rPr>
          <w:rStyle w:val="TagStyle"/>
          <w:rtl/>
        </w:rPr>
        <w:t xml:space="preserve"> &lt;&lt; דובר_המשך &gt;&gt; </w:t>
      </w:r>
      <w:r>
        <w:rPr>
          <w:rtl/>
        </w:rPr>
        <w:t>אלי כהן (הליכוד):</w:t>
      </w:r>
      <w:r w:rsidRPr="007342F0">
        <w:rPr>
          <w:rStyle w:val="TagStyle"/>
          <w:rtl/>
        </w:rPr>
        <w:t xml:space="preserve"> &lt;&lt; דובר_המשך &gt;&gt;</w:t>
      </w:r>
      <w:r>
        <w:rPr>
          <w:rtl/>
        </w:rPr>
        <w:t xml:space="preserve">   </w:t>
      </w:r>
      <w:bookmarkEnd w:id="1452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ולכן, </w:t>
      </w:r>
      <w:bookmarkStart w:id="14526" w:name="_ETM_Q44_204434"/>
      <w:bookmarkEnd w:id="14526"/>
      <w:r>
        <w:rPr>
          <w:rFonts w:hint="cs"/>
          <w:rtl/>
          <w:lang w:eastAsia="he-IL"/>
        </w:rPr>
        <w:t xml:space="preserve">אני רוצה לומר לכם שלקחתם מזאב ניסים, שמתקן דודי שמש; לקחתם </w:t>
      </w:r>
      <w:bookmarkStart w:id="14527" w:name="_ETM_Q44_213000"/>
      <w:bookmarkEnd w:id="14527"/>
      <w:r>
        <w:rPr>
          <w:rFonts w:hint="cs"/>
          <w:rtl/>
          <w:lang w:eastAsia="he-IL"/>
        </w:rPr>
        <w:t xml:space="preserve">מלוחי, שקם כל לילה לפתוח את חנות הירקות שלו; לקחתם – – –  </w:t>
      </w:r>
    </w:p>
    <w:p w:rsidR="005F0F4F" w:rsidRDefault="005F0F4F" w:rsidP="005F0F4F">
      <w:pPr>
        <w:rPr>
          <w:rtl/>
          <w:lang w:eastAsia="he-IL"/>
        </w:rPr>
      </w:pPr>
    </w:p>
    <w:p w:rsidR="005F0F4F" w:rsidRDefault="005F0F4F" w:rsidP="005F0F4F">
      <w:pPr>
        <w:pStyle w:val="af5"/>
        <w:keepNext/>
        <w:rPr>
          <w:rtl/>
        </w:rPr>
      </w:pPr>
      <w:bookmarkStart w:id="14528" w:name="ET_interruption_4643_34"/>
      <w:r w:rsidRPr="00BE32F7">
        <w:rPr>
          <w:rStyle w:val="TagStyle"/>
          <w:rtl/>
        </w:rPr>
        <w:t xml:space="preserve"> &lt;&lt; קריאה &gt;&gt; </w:t>
      </w:r>
      <w:r>
        <w:rPr>
          <w:rtl/>
        </w:rPr>
        <w:t>חיים כץ (הליכוד):</w:t>
      </w:r>
      <w:r w:rsidRPr="00BE32F7">
        <w:rPr>
          <w:rStyle w:val="TagStyle"/>
          <w:rtl/>
        </w:rPr>
        <w:t xml:space="preserve"> &lt;&lt; קריאה &gt;&gt;</w:t>
      </w:r>
      <w:r>
        <w:rPr>
          <w:rtl/>
        </w:rPr>
        <w:t xml:space="preserve">   </w:t>
      </w:r>
      <w:bookmarkEnd w:id="1452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מי זה זאב </w:t>
      </w:r>
      <w:bookmarkStart w:id="14529" w:name="_ETM_Q44_219509"/>
      <w:bookmarkEnd w:id="14529"/>
      <w:r>
        <w:rPr>
          <w:rFonts w:hint="cs"/>
          <w:rtl/>
          <w:lang w:eastAsia="he-IL"/>
        </w:rPr>
        <w:t xml:space="preserve">ניסים? אני צריך דוד שמש. </w:t>
      </w:r>
    </w:p>
    <w:p w:rsidR="005F0F4F" w:rsidRDefault="005F0F4F" w:rsidP="005F0F4F">
      <w:pPr>
        <w:rPr>
          <w:rtl/>
          <w:lang w:eastAsia="he-IL"/>
        </w:rPr>
      </w:pPr>
    </w:p>
    <w:p w:rsidR="005F0F4F" w:rsidRDefault="005F0F4F" w:rsidP="005F0F4F">
      <w:pPr>
        <w:pStyle w:val="-"/>
        <w:keepNext/>
        <w:rPr>
          <w:rtl/>
        </w:rPr>
      </w:pPr>
      <w:bookmarkStart w:id="14530" w:name="ET_speakercontinue_5602_35"/>
      <w:r w:rsidRPr="00BE32F7">
        <w:rPr>
          <w:rStyle w:val="TagStyle"/>
          <w:rtl/>
        </w:rPr>
        <w:t xml:space="preserve"> &lt;&lt; דובר_המשך &gt;&gt; </w:t>
      </w:r>
      <w:r>
        <w:rPr>
          <w:rtl/>
        </w:rPr>
        <w:t>אלי כהן (הליכוד):</w:t>
      </w:r>
      <w:r w:rsidRPr="00BE32F7">
        <w:rPr>
          <w:rStyle w:val="TagStyle"/>
          <w:rtl/>
        </w:rPr>
        <w:t xml:space="preserve"> &lt;&lt; דובר_המשך &gt;&gt;</w:t>
      </w:r>
      <w:r>
        <w:rPr>
          <w:rtl/>
        </w:rPr>
        <w:t xml:space="preserve">   </w:t>
      </w:r>
      <w:bookmarkEnd w:id="1453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גם את לוחי אתה מכיר. לקחתם ממוריס, שעובד בעמידר. </w:t>
      </w:r>
    </w:p>
    <w:p w:rsidR="005F0F4F" w:rsidRDefault="005F0F4F" w:rsidP="005F0F4F">
      <w:pPr>
        <w:rPr>
          <w:rtl/>
          <w:lang w:eastAsia="he-IL"/>
        </w:rPr>
      </w:pPr>
    </w:p>
    <w:p w:rsidR="005F0F4F" w:rsidRDefault="005F0F4F" w:rsidP="005F0F4F">
      <w:pPr>
        <w:pStyle w:val="af5"/>
        <w:keepNext/>
        <w:rPr>
          <w:rtl/>
        </w:rPr>
      </w:pPr>
      <w:bookmarkStart w:id="14531" w:name="ET_interruption_4643_36"/>
      <w:r w:rsidRPr="00BE32F7">
        <w:rPr>
          <w:rStyle w:val="TagStyle"/>
          <w:rtl/>
        </w:rPr>
        <w:t xml:space="preserve"> &lt;&lt; קריאה &gt;&gt; </w:t>
      </w:r>
      <w:r>
        <w:rPr>
          <w:rtl/>
        </w:rPr>
        <w:t>חיים כץ (הליכוד):</w:t>
      </w:r>
      <w:r w:rsidRPr="00BE32F7">
        <w:rPr>
          <w:rStyle w:val="TagStyle"/>
          <w:rtl/>
        </w:rPr>
        <w:t xml:space="preserve"> &lt;&lt; קריאה &gt;&gt;</w:t>
      </w:r>
      <w:r>
        <w:rPr>
          <w:rtl/>
        </w:rPr>
        <w:t xml:space="preserve">   </w:t>
      </w:r>
      <w:bookmarkEnd w:id="1453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תן כתובת, אני רוצה לצלצל. </w:t>
      </w:r>
    </w:p>
    <w:p w:rsidR="005F0F4F" w:rsidRDefault="005F0F4F" w:rsidP="005F0F4F">
      <w:pPr>
        <w:rPr>
          <w:rtl/>
          <w:lang w:eastAsia="he-IL"/>
        </w:rPr>
      </w:pPr>
    </w:p>
    <w:p w:rsidR="005F0F4F" w:rsidRDefault="005F0F4F" w:rsidP="005F0F4F">
      <w:pPr>
        <w:pStyle w:val="-"/>
        <w:keepNext/>
        <w:rPr>
          <w:rtl/>
        </w:rPr>
      </w:pPr>
      <w:bookmarkStart w:id="14532" w:name="ET_speakercontinue_5602_37"/>
      <w:r w:rsidRPr="00BE32F7">
        <w:rPr>
          <w:rStyle w:val="TagStyle"/>
          <w:rtl/>
        </w:rPr>
        <w:t xml:space="preserve"> &lt;&lt; דובר_המשך &gt;&gt; </w:t>
      </w:r>
      <w:r>
        <w:rPr>
          <w:rtl/>
        </w:rPr>
        <w:t>אלי כהן (הליכוד):</w:t>
      </w:r>
      <w:r w:rsidRPr="00BE32F7">
        <w:rPr>
          <w:rStyle w:val="TagStyle"/>
          <w:rtl/>
        </w:rPr>
        <w:t xml:space="preserve"> &lt;&lt; דובר_המשך &gt;&gt;</w:t>
      </w:r>
      <w:r>
        <w:rPr>
          <w:rtl/>
        </w:rPr>
        <w:t xml:space="preserve">   </w:t>
      </w:r>
      <w:bookmarkEnd w:id="1453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לקחתם מרוני, שמטפס על גגות בשביל לשים לאנשים רעפים; </w:t>
      </w:r>
      <w:bookmarkStart w:id="14533" w:name="_ETM_Q44_231375"/>
      <w:bookmarkEnd w:id="14533"/>
      <w:r>
        <w:rPr>
          <w:rFonts w:hint="cs"/>
          <w:rtl/>
          <w:lang w:eastAsia="he-IL"/>
        </w:rPr>
        <w:t xml:space="preserve">לקחתם מאיציק שצובע בתים; לקחתם ממישל </w:t>
      </w:r>
      <w:r>
        <w:rPr>
          <w:rtl/>
          <w:lang w:eastAsia="he-IL"/>
        </w:rPr>
        <w:t>–</w:t>
      </w:r>
      <w:r>
        <w:rPr>
          <w:rFonts w:hint="cs"/>
          <w:rtl/>
          <w:lang w:eastAsia="he-IL"/>
        </w:rPr>
        <w:t xml:space="preserve"> אגב, גם הוא </w:t>
      </w:r>
      <w:bookmarkStart w:id="14534" w:name="_ETM_Q44_236698"/>
      <w:bookmarkEnd w:id="14534"/>
      <w:r>
        <w:rPr>
          <w:rFonts w:hint="cs"/>
          <w:rtl/>
          <w:lang w:eastAsia="he-IL"/>
        </w:rPr>
        <w:t xml:space="preserve">איתנו </w:t>
      </w:r>
      <w:r>
        <w:rPr>
          <w:rFonts w:hint="eastAsia"/>
          <w:rtl/>
          <w:lang w:eastAsia="he-IL"/>
        </w:rPr>
        <w:t>–</w:t>
      </w:r>
      <w:r>
        <w:rPr>
          <w:rFonts w:hint="cs"/>
          <w:rtl/>
          <w:lang w:eastAsia="he-IL"/>
        </w:rPr>
        <w:t xml:space="preserve"> שהוא נהג מונית. </w:t>
      </w:r>
    </w:p>
    <w:p w:rsidR="005F0F4F" w:rsidRDefault="005F0F4F" w:rsidP="005F0F4F">
      <w:pPr>
        <w:rPr>
          <w:rtl/>
          <w:lang w:eastAsia="he-IL"/>
        </w:rPr>
      </w:pPr>
      <w:bookmarkStart w:id="14535" w:name="_ETM_Q44_238325"/>
      <w:bookmarkStart w:id="14536" w:name="_ETM_Q44_238473"/>
      <w:bookmarkEnd w:id="14535"/>
      <w:bookmarkEnd w:id="14536"/>
    </w:p>
    <w:p w:rsidR="005F0F4F" w:rsidRDefault="005F0F4F" w:rsidP="005F0F4F">
      <w:pPr>
        <w:pStyle w:val="af5"/>
        <w:keepNext/>
        <w:rPr>
          <w:rtl/>
        </w:rPr>
      </w:pPr>
      <w:bookmarkStart w:id="14537" w:name="ET_interruption_4643_38"/>
      <w:r w:rsidRPr="00BE32F7">
        <w:rPr>
          <w:rStyle w:val="TagStyle"/>
          <w:rtl/>
        </w:rPr>
        <w:t xml:space="preserve"> &lt;&lt; קריאה &gt;&gt; </w:t>
      </w:r>
      <w:r>
        <w:rPr>
          <w:rtl/>
        </w:rPr>
        <w:t>חיים כץ (הליכוד):</w:t>
      </w:r>
      <w:r w:rsidRPr="00BE32F7">
        <w:rPr>
          <w:rStyle w:val="TagStyle"/>
          <w:rtl/>
        </w:rPr>
        <w:t xml:space="preserve"> &lt;&lt; קריאה &gt;&gt;</w:t>
      </w:r>
      <w:r>
        <w:rPr>
          <w:rtl/>
        </w:rPr>
        <w:t xml:space="preserve">   </w:t>
      </w:r>
      <w:bookmarkEnd w:id="14537"/>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כל אלה שאמרת איתנו. </w:t>
      </w:r>
    </w:p>
    <w:p w:rsidR="005F0F4F" w:rsidRDefault="005F0F4F" w:rsidP="005F0F4F">
      <w:pPr>
        <w:rPr>
          <w:rtl/>
          <w:lang w:eastAsia="he-IL"/>
        </w:rPr>
      </w:pPr>
    </w:p>
    <w:p w:rsidR="005F0F4F" w:rsidRDefault="005F0F4F" w:rsidP="005F0F4F">
      <w:pPr>
        <w:pStyle w:val="-"/>
        <w:keepNext/>
        <w:rPr>
          <w:rtl/>
        </w:rPr>
      </w:pPr>
      <w:bookmarkStart w:id="14538" w:name="ET_speakercontinue_5602_6"/>
      <w:r w:rsidRPr="007342F0">
        <w:rPr>
          <w:rStyle w:val="TagStyle"/>
          <w:rtl/>
        </w:rPr>
        <w:t xml:space="preserve"> &lt;&lt; דובר_המשך &gt;&gt; </w:t>
      </w:r>
      <w:r>
        <w:rPr>
          <w:rtl/>
        </w:rPr>
        <w:t>אלי כהן (הליכוד):</w:t>
      </w:r>
      <w:r w:rsidRPr="007342F0">
        <w:rPr>
          <w:rStyle w:val="TagStyle"/>
          <w:rtl/>
        </w:rPr>
        <w:t xml:space="preserve"> &lt;&lt; דובר_המשך &gt;&gt;</w:t>
      </w:r>
      <w:r>
        <w:rPr>
          <w:rtl/>
        </w:rPr>
        <w:t xml:space="preserve">   </w:t>
      </w:r>
      <w:bookmarkEnd w:id="1453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לקחתם מסנדרה, שהיא סייעת; לקחת ממאיר, שהוא עובד עירייה. לקחתם מכל משפחה בישראל יותר מ-1,300 שקל – – </w:t>
      </w:r>
    </w:p>
    <w:p w:rsidR="005F0F4F" w:rsidRDefault="005F0F4F" w:rsidP="005F0F4F">
      <w:pPr>
        <w:rPr>
          <w:rtl/>
          <w:lang w:eastAsia="he-IL"/>
        </w:rPr>
      </w:pPr>
    </w:p>
    <w:p w:rsidR="005F0F4F" w:rsidRDefault="005F0F4F" w:rsidP="005F0F4F">
      <w:pPr>
        <w:pStyle w:val="af5"/>
        <w:keepNext/>
        <w:rPr>
          <w:rtl/>
        </w:rPr>
      </w:pPr>
      <w:bookmarkStart w:id="14539" w:name="ET_interruption_6231_7"/>
      <w:r w:rsidRPr="007342F0">
        <w:rPr>
          <w:rStyle w:val="TagStyle"/>
          <w:rtl/>
        </w:rPr>
        <w:t xml:space="preserve"> &lt;&lt; קריאה &gt;&gt; </w:t>
      </w:r>
      <w:r>
        <w:rPr>
          <w:rtl/>
        </w:rPr>
        <w:t>יסמין פרידמן (יש עתיד):</w:t>
      </w:r>
      <w:r w:rsidRPr="007342F0">
        <w:rPr>
          <w:rStyle w:val="TagStyle"/>
          <w:rtl/>
        </w:rPr>
        <w:t xml:space="preserve"> &lt;&lt; קריאה &gt;&gt;</w:t>
      </w:r>
      <w:r>
        <w:rPr>
          <w:rtl/>
        </w:rPr>
        <w:t xml:space="preserve">   </w:t>
      </w:r>
      <w:bookmarkEnd w:id="14539"/>
    </w:p>
    <w:p w:rsidR="005F0F4F" w:rsidRDefault="005F0F4F" w:rsidP="005F0F4F">
      <w:pPr>
        <w:rPr>
          <w:rtl/>
          <w:lang w:eastAsia="he-IL"/>
        </w:rPr>
      </w:pPr>
    </w:p>
    <w:p w:rsidR="005F0F4F" w:rsidRDefault="005F0F4F" w:rsidP="005F0F4F">
      <w:pPr>
        <w:rPr>
          <w:rtl/>
          <w:lang w:eastAsia="he-IL"/>
        </w:rPr>
      </w:pPr>
      <w:r>
        <w:rPr>
          <w:rFonts w:hint="cs"/>
          <w:rtl/>
          <w:lang w:eastAsia="he-IL"/>
        </w:rPr>
        <w:t>אתה רוצה שאני אעלה לקרוא את הכספים הקואליציוניים שלך?</w:t>
      </w:r>
    </w:p>
    <w:p w:rsidR="005F0F4F" w:rsidRDefault="005F0F4F" w:rsidP="005F0F4F">
      <w:pPr>
        <w:rPr>
          <w:rtl/>
          <w:lang w:eastAsia="he-IL"/>
        </w:rPr>
      </w:pPr>
    </w:p>
    <w:p w:rsidR="005F0F4F" w:rsidRDefault="005F0F4F" w:rsidP="005F0F4F">
      <w:pPr>
        <w:pStyle w:val="-"/>
        <w:keepNext/>
        <w:rPr>
          <w:rtl/>
        </w:rPr>
      </w:pPr>
      <w:bookmarkStart w:id="14540" w:name="ET_speakercontinue_5602_39"/>
      <w:r w:rsidRPr="00BE32F7">
        <w:rPr>
          <w:rStyle w:val="TagStyle"/>
          <w:rtl/>
        </w:rPr>
        <w:t xml:space="preserve"> &lt;&lt; דובר_המשך &gt;&gt; </w:t>
      </w:r>
      <w:r>
        <w:rPr>
          <w:rtl/>
        </w:rPr>
        <w:t>אלי כהן (הליכוד):</w:t>
      </w:r>
      <w:r w:rsidRPr="00BE32F7">
        <w:rPr>
          <w:rStyle w:val="TagStyle"/>
          <w:rtl/>
        </w:rPr>
        <w:t xml:space="preserve"> &lt;&lt; דובר_המשך &gt;&gt;</w:t>
      </w:r>
      <w:r>
        <w:rPr>
          <w:rtl/>
        </w:rPr>
        <w:t xml:space="preserve">   </w:t>
      </w:r>
      <w:bookmarkEnd w:id="14540"/>
    </w:p>
    <w:p w:rsidR="005F0F4F" w:rsidRDefault="005F0F4F" w:rsidP="005F0F4F">
      <w:pPr>
        <w:rPr>
          <w:rtl/>
          <w:lang w:eastAsia="he-IL"/>
        </w:rPr>
      </w:pPr>
    </w:p>
    <w:p w:rsidR="005F0F4F" w:rsidRDefault="005F0F4F" w:rsidP="005F0F4F">
      <w:pPr>
        <w:rPr>
          <w:rtl/>
          <w:lang w:eastAsia="he-IL"/>
        </w:rPr>
      </w:pPr>
      <w:bookmarkStart w:id="14541" w:name="_ETM_Q44_251805"/>
      <w:bookmarkStart w:id="14542" w:name="_ETM_Q44_251957"/>
      <w:bookmarkEnd w:id="14541"/>
      <w:bookmarkEnd w:id="14542"/>
      <w:r>
        <w:rPr>
          <w:rFonts w:hint="cs"/>
          <w:rtl/>
          <w:lang w:eastAsia="he-IL"/>
        </w:rPr>
        <w:t xml:space="preserve"> – – לטובת הגחמות שלכם. שקט, מושחתת. שבי בשקט. </w:t>
      </w:r>
    </w:p>
    <w:p w:rsidR="005F0F4F" w:rsidRDefault="005F0F4F" w:rsidP="005F0F4F">
      <w:pPr>
        <w:rPr>
          <w:rtl/>
          <w:lang w:eastAsia="he-IL"/>
        </w:rPr>
      </w:pPr>
    </w:p>
    <w:p w:rsidR="005F0F4F" w:rsidRDefault="005F0F4F" w:rsidP="005F0F4F">
      <w:pPr>
        <w:pStyle w:val="af5"/>
        <w:keepNext/>
        <w:rPr>
          <w:rtl/>
        </w:rPr>
      </w:pPr>
      <w:bookmarkStart w:id="14543" w:name="ET_interruption_6231_40"/>
      <w:r w:rsidRPr="00BE32F7">
        <w:rPr>
          <w:rStyle w:val="TagStyle"/>
          <w:rtl/>
        </w:rPr>
        <w:t xml:space="preserve"> &lt;&lt; קריאה &gt;&gt; </w:t>
      </w:r>
      <w:r>
        <w:rPr>
          <w:rtl/>
        </w:rPr>
        <w:t>יסמין פרידמן (יש עתיד):</w:t>
      </w:r>
      <w:r w:rsidRPr="00BE32F7">
        <w:rPr>
          <w:rStyle w:val="TagStyle"/>
          <w:rtl/>
        </w:rPr>
        <w:t xml:space="preserve"> &lt;&lt; קריאה &gt;&gt;</w:t>
      </w:r>
      <w:r>
        <w:rPr>
          <w:rtl/>
        </w:rPr>
        <w:t xml:space="preserve">   </w:t>
      </w:r>
      <w:bookmarkEnd w:id="1454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אל תגיד לי </w:t>
      </w:r>
      <w:r w:rsidR="00EE474C">
        <w:rPr>
          <w:rFonts w:hint="cs"/>
          <w:rtl/>
          <w:lang w:eastAsia="he-IL"/>
        </w:rPr>
        <w:t>"</w:t>
      </w:r>
      <w:r>
        <w:rPr>
          <w:rFonts w:hint="cs"/>
          <w:rtl/>
          <w:lang w:eastAsia="he-IL"/>
        </w:rPr>
        <w:t>שקט</w:t>
      </w:r>
      <w:r w:rsidR="00EE474C">
        <w:rPr>
          <w:rFonts w:hint="cs"/>
          <w:rtl/>
          <w:lang w:eastAsia="he-IL"/>
        </w:rPr>
        <w:t>"</w:t>
      </w:r>
      <w:r>
        <w:rPr>
          <w:rFonts w:hint="cs"/>
          <w:rtl/>
          <w:lang w:eastAsia="he-IL"/>
        </w:rPr>
        <w:t xml:space="preserve">. המושחת זה רק אתה.  </w:t>
      </w:r>
    </w:p>
    <w:p w:rsidR="005F0F4F" w:rsidRDefault="005F0F4F" w:rsidP="005F0F4F">
      <w:pPr>
        <w:rPr>
          <w:rtl/>
          <w:lang w:eastAsia="he-IL"/>
        </w:rPr>
      </w:pPr>
    </w:p>
    <w:p w:rsidR="005F0F4F" w:rsidRDefault="005F0F4F" w:rsidP="005F0F4F">
      <w:pPr>
        <w:pStyle w:val="af5"/>
        <w:keepNext/>
        <w:rPr>
          <w:rtl/>
        </w:rPr>
      </w:pPr>
      <w:bookmarkStart w:id="14544" w:name="ET_interruption_6127_41"/>
      <w:r w:rsidRPr="00667365">
        <w:rPr>
          <w:rStyle w:val="TagStyle"/>
          <w:rtl/>
        </w:rPr>
        <w:t xml:space="preserve"> &lt;&lt; קריאה &gt;&gt; </w:t>
      </w:r>
      <w:r>
        <w:rPr>
          <w:rtl/>
        </w:rPr>
        <w:t>ולדימיר בליאק (יש עתיד):</w:t>
      </w:r>
      <w:r w:rsidRPr="00667365">
        <w:rPr>
          <w:rStyle w:val="TagStyle"/>
          <w:rtl/>
        </w:rPr>
        <w:t xml:space="preserve"> &lt;&lt; קריאה &gt;&gt;</w:t>
      </w:r>
      <w:r>
        <w:rPr>
          <w:rtl/>
        </w:rPr>
        <w:t xml:space="preserve">   </w:t>
      </w:r>
      <w:bookmarkEnd w:id="14544"/>
    </w:p>
    <w:p w:rsidR="005F0F4F" w:rsidRDefault="005F0F4F" w:rsidP="005F0F4F">
      <w:pPr>
        <w:rPr>
          <w:rtl/>
          <w:lang w:eastAsia="he-IL"/>
        </w:rPr>
      </w:pPr>
    </w:p>
    <w:p w:rsidR="005F0F4F" w:rsidRPr="00667365" w:rsidRDefault="005F0F4F" w:rsidP="005F0F4F">
      <w:pPr>
        <w:rPr>
          <w:rtl/>
          <w:lang w:eastAsia="he-IL"/>
        </w:rPr>
      </w:pPr>
      <w:r>
        <w:rPr>
          <w:rFonts w:hint="cs"/>
          <w:rtl/>
          <w:lang w:eastAsia="he-IL"/>
        </w:rPr>
        <w:t xml:space="preserve">מה זה </w:t>
      </w:r>
      <w:r w:rsidR="00EE474C">
        <w:rPr>
          <w:rFonts w:hint="cs"/>
          <w:rtl/>
          <w:lang w:eastAsia="he-IL"/>
        </w:rPr>
        <w:t>"</w:t>
      </w:r>
      <w:r>
        <w:rPr>
          <w:rFonts w:hint="cs"/>
          <w:rtl/>
          <w:lang w:eastAsia="he-IL"/>
        </w:rPr>
        <w:t>שבי בשקט</w:t>
      </w:r>
      <w:r w:rsidR="00EE474C">
        <w:rPr>
          <w:rFonts w:hint="cs"/>
          <w:rtl/>
          <w:lang w:eastAsia="he-IL"/>
        </w:rPr>
        <w:t>"</w:t>
      </w:r>
      <w:r>
        <w:rPr>
          <w:rFonts w:hint="cs"/>
          <w:rtl/>
          <w:lang w:eastAsia="he-IL"/>
        </w:rPr>
        <w:t xml:space="preserve">? </w:t>
      </w:r>
      <w:bookmarkStart w:id="14545" w:name="_ETM_Q44_253688"/>
      <w:bookmarkEnd w:id="14545"/>
      <w:r>
        <w:rPr>
          <w:rFonts w:hint="cs"/>
          <w:rtl/>
          <w:lang w:eastAsia="he-IL"/>
        </w:rPr>
        <w:t>מי אתה?</w:t>
      </w:r>
    </w:p>
    <w:p w:rsidR="005F0F4F" w:rsidRDefault="005F0F4F" w:rsidP="005F0F4F">
      <w:pPr>
        <w:rPr>
          <w:rtl/>
          <w:lang w:eastAsia="he-IL"/>
        </w:rPr>
      </w:pPr>
    </w:p>
    <w:p w:rsidR="005F0F4F" w:rsidRDefault="005F0F4F" w:rsidP="005F0F4F">
      <w:pPr>
        <w:pStyle w:val="-"/>
        <w:keepNext/>
        <w:rPr>
          <w:rtl/>
        </w:rPr>
      </w:pPr>
      <w:r w:rsidRPr="007342F0">
        <w:rPr>
          <w:rStyle w:val="TagStyle"/>
          <w:rtl/>
        </w:rPr>
        <w:t xml:space="preserve"> &lt;&lt; דובר_המשך &gt;&gt; </w:t>
      </w:r>
      <w:r>
        <w:rPr>
          <w:rtl/>
        </w:rPr>
        <w:t>אלי כהן (הליכוד):</w:t>
      </w:r>
      <w:r w:rsidRPr="007342F0">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ולכן אני רוצה להגיד לכם שיאיר לפיד – – </w:t>
      </w:r>
    </w:p>
    <w:p w:rsidR="005F0F4F" w:rsidRDefault="005F0F4F" w:rsidP="005F0F4F">
      <w:pPr>
        <w:rPr>
          <w:rtl/>
          <w:lang w:eastAsia="he-IL"/>
        </w:rPr>
      </w:pPr>
    </w:p>
    <w:p w:rsidR="005F0F4F" w:rsidRDefault="005F0F4F" w:rsidP="005F0F4F">
      <w:pPr>
        <w:pStyle w:val="af5"/>
        <w:keepNext/>
        <w:rPr>
          <w:rtl/>
        </w:rPr>
      </w:pPr>
      <w:bookmarkStart w:id="14546" w:name="ET_interruption_6127_42"/>
      <w:r w:rsidRPr="00667365">
        <w:rPr>
          <w:rStyle w:val="TagStyle"/>
          <w:rtl/>
        </w:rPr>
        <w:t xml:space="preserve"> &lt;&lt; קריאה &gt;&gt; </w:t>
      </w:r>
      <w:r>
        <w:rPr>
          <w:rtl/>
        </w:rPr>
        <w:t>ולדימיר בליאק (יש עתיד):</w:t>
      </w:r>
      <w:r w:rsidRPr="00667365">
        <w:rPr>
          <w:rStyle w:val="TagStyle"/>
          <w:rtl/>
        </w:rPr>
        <w:t xml:space="preserve"> &lt;&lt; קריאה &gt;&gt;</w:t>
      </w:r>
      <w:r>
        <w:rPr>
          <w:rtl/>
        </w:rPr>
        <w:t xml:space="preserve">   </w:t>
      </w:r>
      <w:bookmarkEnd w:id="1454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 זה </w:t>
      </w:r>
      <w:r w:rsidR="00EE474C">
        <w:rPr>
          <w:rFonts w:hint="cs"/>
          <w:rtl/>
          <w:lang w:eastAsia="he-IL"/>
        </w:rPr>
        <w:t>"</w:t>
      </w:r>
      <w:r>
        <w:rPr>
          <w:rFonts w:hint="cs"/>
          <w:rtl/>
          <w:lang w:eastAsia="he-IL"/>
        </w:rPr>
        <w:t>שבי בשקט</w:t>
      </w:r>
      <w:r w:rsidR="00EE474C">
        <w:rPr>
          <w:rFonts w:hint="cs"/>
          <w:rtl/>
          <w:lang w:eastAsia="he-IL"/>
        </w:rPr>
        <w:t>"</w:t>
      </w:r>
      <w:r>
        <w:rPr>
          <w:rFonts w:hint="cs"/>
          <w:rtl/>
          <w:lang w:eastAsia="he-IL"/>
        </w:rPr>
        <w:t xml:space="preserve">? אתה אשם בשחיתות. </w:t>
      </w:r>
    </w:p>
    <w:p w:rsidR="005F0F4F" w:rsidRDefault="005F0F4F" w:rsidP="005F0F4F">
      <w:pPr>
        <w:rPr>
          <w:rtl/>
          <w:lang w:eastAsia="he-IL"/>
        </w:rPr>
      </w:pPr>
    </w:p>
    <w:p w:rsidR="005F0F4F" w:rsidRDefault="005F0F4F" w:rsidP="005F0F4F">
      <w:pPr>
        <w:pStyle w:val="-"/>
        <w:keepNext/>
        <w:rPr>
          <w:rtl/>
        </w:rPr>
      </w:pPr>
      <w:bookmarkStart w:id="14547" w:name="ET_speakercontinue_5602_43"/>
      <w:r w:rsidRPr="006B6095">
        <w:rPr>
          <w:rStyle w:val="TagStyle"/>
          <w:rtl/>
        </w:rPr>
        <w:t xml:space="preserve"> &lt;&lt; דובר_המשך &gt;&gt; </w:t>
      </w:r>
      <w:r>
        <w:rPr>
          <w:rtl/>
        </w:rPr>
        <w:t>אלי כהן (הליכוד):</w:t>
      </w:r>
      <w:r w:rsidRPr="006B6095">
        <w:rPr>
          <w:rStyle w:val="TagStyle"/>
          <w:rtl/>
        </w:rPr>
        <w:t xml:space="preserve"> &lt;&lt; דובר_המשך &gt;&gt;</w:t>
      </w:r>
      <w:r>
        <w:rPr>
          <w:rtl/>
        </w:rPr>
        <w:t xml:space="preserve">   </w:t>
      </w:r>
      <w:bookmarkEnd w:id="1454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יודע טוב מאוד איפה הכסף. אגב, הוא לא רק לקח כסף מהכספים </w:t>
      </w:r>
      <w:bookmarkStart w:id="14548" w:name="_ETM_Q44_266763"/>
      <w:bookmarkEnd w:id="14548"/>
      <w:r>
        <w:rPr>
          <w:rFonts w:hint="cs"/>
          <w:rtl/>
          <w:lang w:eastAsia="he-IL"/>
        </w:rPr>
        <w:t xml:space="preserve">הקואליציוניים. לא סתם הוא רצה לשים את גיסתו בקק"ל, כי </w:t>
      </w:r>
      <w:bookmarkStart w:id="14549" w:name="_ETM_Q44_267801"/>
      <w:bookmarkEnd w:id="14549"/>
      <w:r>
        <w:rPr>
          <w:rFonts w:hint="cs"/>
          <w:rtl/>
          <w:lang w:eastAsia="he-IL"/>
        </w:rPr>
        <w:t xml:space="preserve">הוא יודע טוב מאוד שגם שם יש כסף. </w:t>
      </w:r>
    </w:p>
    <w:p w:rsidR="005F0F4F" w:rsidRDefault="005F0F4F" w:rsidP="005F0F4F">
      <w:pPr>
        <w:rPr>
          <w:rtl/>
          <w:lang w:eastAsia="he-IL"/>
        </w:rPr>
      </w:pPr>
    </w:p>
    <w:p w:rsidR="005F0F4F" w:rsidRDefault="005F0F4F" w:rsidP="005F0F4F">
      <w:pPr>
        <w:pStyle w:val="af5"/>
        <w:keepNext/>
        <w:rPr>
          <w:rtl/>
        </w:rPr>
      </w:pPr>
      <w:bookmarkStart w:id="14550" w:name="ET_interruption_6151_44"/>
      <w:r w:rsidRPr="006B6095">
        <w:rPr>
          <w:rStyle w:val="TagStyle"/>
          <w:rtl/>
        </w:rPr>
        <w:lastRenderedPageBreak/>
        <w:t xml:space="preserve"> &lt;&lt; קריאה &gt;&gt; </w:t>
      </w:r>
      <w:r>
        <w:rPr>
          <w:rtl/>
        </w:rPr>
        <w:t>רון כץ (יש עתיד):</w:t>
      </w:r>
      <w:r w:rsidRPr="006B6095">
        <w:rPr>
          <w:rStyle w:val="TagStyle"/>
          <w:rtl/>
        </w:rPr>
        <w:t xml:space="preserve"> &lt;&lt; קריאה &gt;&gt;</w:t>
      </w:r>
      <w:r>
        <w:rPr>
          <w:rtl/>
        </w:rPr>
        <w:t xml:space="preserve">   </w:t>
      </w:r>
      <w:bookmarkEnd w:id="1455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ביחד עם כולנו, ביחד עם כחלון. </w:t>
      </w:r>
      <w:bookmarkStart w:id="14551" w:name="_ETM_Q44_276210"/>
      <w:bookmarkEnd w:id="14551"/>
      <w:r>
        <w:rPr>
          <w:rFonts w:hint="cs"/>
          <w:rtl/>
          <w:lang w:eastAsia="he-IL"/>
        </w:rPr>
        <w:t xml:space="preserve">זה המצאה שלכם. לא מתאים לך. </w:t>
      </w:r>
    </w:p>
    <w:p w:rsidR="005F0F4F" w:rsidRDefault="005F0F4F" w:rsidP="005F0F4F">
      <w:pPr>
        <w:rPr>
          <w:rtl/>
          <w:lang w:eastAsia="he-IL"/>
        </w:rPr>
      </w:pPr>
    </w:p>
    <w:p w:rsidR="005F0F4F" w:rsidRDefault="005F0F4F" w:rsidP="005F0F4F">
      <w:pPr>
        <w:pStyle w:val="af5"/>
        <w:keepNext/>
        <w:rPr>
          <w:rtl/>
        </w:rPr>
      </w:pPr>
      <w:bookmarkStart w:id="14552" w:name="ET_interruption_6231_47"/>
      <w:r w:rsidRPr="006B6095">
        <w:rPr>
          <w:rStyle w:val="TagStyle"/>
          <w:rtl/>
        </w:rPr>
        <w:t xml:space="preserve">&lt;&lt; קריאה &gt;&gt; </w:t>
      </w:r>
      <w:r>
        <w:rPr>
          <w:rtl/>
        </w:rPr>
        <w:t>יסמין פרידמן (יש עתיד):</w:t>
      </w:r>
      <w:r w:rsidRPr="006B6095">
        <w:rPr>
          <w:rStyle w:val="TagStyle"/>
          <w:rtl/>
        </w:rPr>
        <w:t xml:space="preserve"> &lt;&lt; קריאה &gt;&gt;</w:t>
      </w:r>
      <w:r>
        <w:rPr>
          <w:rtl/>
        </w:rPr>
        <w:t xml:space="preserve">   </w:t>
      </w:r>
      <w:bookmarkEnd w:id="14552"/>
    </w:p>
    <w:p w:rsidR="005F0F4F" w:rsidRDefault="005F0F4F" w:rsidP="005F0F4F">
      <w:pPr>
        <w:rPr>
          <w:rtl/>
          <w:lang w:eastAsia="he-IL"/>
        </w:rPr>
      </w:pPr>
    </w:p>
    <w:p w:rsidR="005F0F4F" w:rsidRPr="006B6095" w:rsidRDefault="005F0F4F" w:rsidP="005F0F4F">
      <w:pPr>
        <w:rPr>
          <w:rtl/>
          <w:lang w:eastAsia="he-IL"/>
        </w:rPr>
      </w:pPr>
      <w:r>
        <w:rPr>
          <w:rFonts w:hint="cs"/>
          <w:rtl/>
          <w:lang w:eastAsia="he-IL"/>
        </w:rPr>
        <w:t xml:space="preserve">אלי, אתה עושה צחוק מעצמך. </w:t>
      </w:r>
    </w:p>
    <w:p w:rsidR="005F0F4F" w:rsidRDefault="005F0F4F" w:rsidP="005F0F4F">
      <w:pPr>
        <w:rPr>
          <w:rtl/>
          <w:lang w:eastAsia="he-IL"/>
        </w:rPr>
      </w:pPr>
    </w:p>
    <w:p w:rsidR="005F0F4F" w:rsidRDefault="005F0F4F" w:rsidP="005F0F4F">
      <w:pPr>
        <w:pStyle w:val="-"/>
        <w:keepNext/>
        <w:rPr>
          <w:rtl/>
        </w:rPr>
      </w:pPr>
      <w:bookmarkStart w:id="14553" w:name="ET_speakercontinue_5602_45"/>
      <w:r w:rsidRPr="006B6095">
        <w:rPr>
          <w:rStyle w:val="TagStyle"/>
          <w:rtl/>
        </w:rPr>
        <w:t xml:space="preserve"> &lt;&lt; דובר_המשך &gt;&gt; </w:t>
      </w:r>
      <w:r>
        <w:rPr>
          <w:rtl/>
        </w:rPr>
        <w:t>אלי כהן (הליכוד):</w:t>
      </w:r>
      <w:r w:rsidRPr="006B6095">
        <w:rPr>
          <w:rStyle w:val="TagStyle"/>
          <w:rtl/>
        </w:rPr>
        <w:t xml:space="preserve"> &lt;&lt; דובר_המשך &gt;&gt;</w:t>
      </w:r>
      <w:r>
        <w:rPr>
          <w:rtl/>
        </w:rPr>
        <w:t xml:space="preserve">   </w:t>
      </w:r>
      <w:bookmarkEnd w:id="1455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הוא גם דאג לקחת כספים לצורך העניין מההסתדרות. </w:t>
      </w:r>
      <w:bookmarkStart w:id="14554" w:name="_ETM_Q44_276411"/>
      <w:bookmarkEnd w:id="14554"/>
    </w:p>
    <w:p w:rsidR="005F0F4F" w:rsidRDefault="005F0F4F" w:rsidP="005F0F4F">
      <w:pPr>
        <w:rPr>
          <w:rtl/>
          <w:lang w:eastAsia="he-IL"/>
        </w:rPr>
      </w:pPr>
      <w:bookmarkStart w:id="14555" w:name="_ETM_Q44_276533"/>
      <w:bookmarkStart w:id="14556" w:name="_ETM_Q44_276555"/>
      <w:bookmarkEnd w:id="14555"/>
      <w:bookmarkEnd w:id="14556"/>
    </w:p>
    <w:p w:rsidR="005F0F4F" w:rsidRDefault="005F0F4F" w:rsidP="005F0F4F">
      <w:pPr>
        <w:pStyle w:val="af5"/>
        <w:keepNext/>
        <w:rPr>
          <w:rtl/>
        </w:rPr>
      </w:pPr>
      <w:bookmarkStart w:id="14557" w:name="_ETM_Q44_276692"/>
      <w:bookmarkStart w:id="14558" w:name="ET_interruption_6151_46"/>
      <w:bookmarkEnd w:id="14557"/>
      <w:r w:rsidRPr="006B6095">
        <w:rPr>
          <w:rStyle w:val="TagStyle"/>
          <w:rtl/>
        </w:rPr>
        <w:t xml:space="preserve"> &lt;&lt; קריאה &gt;&gt; </w:t>
      </w:r>
      <w:r>
        <w:rPr>
          <w:rtl/>
        </w:rPr>
        <w:t>רון כץ (יש עתיד):</w:t>
      </w:r>
      <w:r w:rsidRPr="006B6095">
        <w:rPr>
          <w:rStyle w:val="TagStyle"/>
          <w:rtl/>
        </w:rPr>
        <w:t xml:space="preserve"> &lt;&lt; קריאה &gt;&gt;</w:t>
      </w:r>
      <w:r>
        <w:rPr>
          <w:rtl/>
        </w:rPr>
        <w:t xml:space="preserve">   </w:t>
      </w:r>
      <w:bookmarkEnd w:id="14558"/>
    </w:p>
    <w:p w:rsidR="005F0F4F" w:rsidRDefault="005F0F4F" w:rsidP="005F0F4F">
      <w:pPr>
        <w:rPr>
          <w:rtl/>
          <w:lang w:eastAsia="he-IL"/>
        </w:rPr>
      </w:pPr>
    </w:p>
    <w:p w:rsidR="005F0F4F" w:rsidRDefault="005F0F4F" w:rsidP="005F0F4F">
      <w:pPr>
        <w:rPr>
          <w:rtl/>
          <w:lang w:eastAsia="he-IL"/>
        </w:rPr>
      </w:pPr>
      <w:bookmarkStart w:id="14559" w:name="_ETM_Q44_279960"/>
      <w:bookmarkStart w:id="14560" w:name="_ETM_Q44_280239"/>
      <w:bookmarkStart w:id="14561" w:name="_ETM_Q44_280305"/>
      <w:bookmarkEnd w:id="14559"/>
      <w:bookmarkEnd w:id="14560"/>
      <w:bookmarkEnd w:id="14561"/>
      <w:r>
        <w:rPr>
          <w:rFonts w:hint="cs"/>
          <w:rtl/>
          <w:lang w:eastAsia="he-IL"/>
        </w:rPr>
        <w:t xml:space="preserve">אלי, אתה בחור רציני. </w:t>
      </w:r>
    </w:p>
    <w:p w:rsidR="005F0F4F" w:rsidRDefault="005F0F4F" w:rsidP="005F0F4F">
      <w:pPr>
        <w:rPr>
          <w:rtl/>
          <w:lang w:eastAsia="he-IL"/>
        </w:rPr>
      </w:pPr>
      <w:bookmarkStart w:id="14562" w:name="_ETM_Q44_284260"/>
      <w:bookmarkStart w:id="14563" w:name="_ETM_Q44_284366"/>
      <w:bookmarkEnd w:id="14562"/>
      <w:bookmarkEnd w:id="14563"/>
    </w:p>
    <w:p w:rsidR="005F0F4F" w:rsidRDefault="005F0F4F" w:rsidP="005F0F4F">
      <w:pPr>
        <w:pStyle w:val="-"/>
        <w:keepNext/>
        <w:rPr>
          <w:rtl/>
        </w:rPr>
      </w:pPr>
      <w:bookmarkStart w:id="14564" w:name="_ETM_Q44_285076"/>
      <w:bookmarkStart w:id="14565" w:name="_ETM_Q44_285183"/>
      <w:bookmarkStart w:id="14566" w:name="ET_speakercontinue_5602_48"/>
      <w:bookmarkEnd w:id="14564"/>
      <w:bookmarkEnd w:id="14565"/>
      <w:r w:rsidRPr="006B6095">
        <w:rPr>
          <w:rStyle w:val="TagStyle"/>
          <w:rtl/>
        </w:rPr>
        <w:t xml:space="preserve"> &lt;&lt; דובר_המשך &gt;&gt; </w:t>
      </w:r>
      <w:r>
        <w:rPr>
          <w:rtl/>
        </w:rPr>
        <w:t>אלי כהן (הליכוד):</w:t>
      </w:r>
      <w:r w:rsidRPr="006B6095">
        <w:rPr>
          <w:rStyle w:val="TagStyle"/>
          <w:rtl/>
        </w:rPr>
        <w:t xml:space="preserve"> &lt;&lt; דובר_המשך &gt;&gt;</w:t>
      </w:r>
      <w:r>
        <w:rPr>
          <w:rtl/>
        </w:rPr>
        <w:t xml:space="preserve">   </w:t>
      </w:r>
      <w:bookmarkEnd w:id="1456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יאיר לפיד, האחרון שיכול לייצג את מעמד הפועלים – – </w:t>
      </w:r>
    </w:p>
    <w:p w:rsidR="005F0F4F" w:rsidRDefault="005F0F4F" w:rsidP="005F0F4F">
      <w:pPr>
        <w:rPr>
          <w:rtl/>
          <w:lang w:eastAsia="he-IL"/>
        </w:rPr>
      </w:pPr>
    </w:p>
    <w:p w:rsidR="005F0F4F" w:rsidRDefault="005F0F4F" w:rsidP="005F0F4F">
      <w:pPr>
        <w:pStyle w:val="af5"/>
        <w:keepNext/>
        <w:rPr>
          <w:rtl/>
        </w:rPr>
      </w:pPr>
      <w:bookmarkStart w:id="14567" w:name="ET_interruption_6151_49"/>
      <w:r w:rsidRPr="006B6095">
        <w:rPr>
          <w:rStyle w:val="TagStyle"/>
          <w:rtl/>
        </w:rPr>
        <w:t xml:space="preserve"> &lt;&lt; קריאה &gt;&gt; </w:t>
      </w:r>
      <w:r>
        <w:rPr>
          <w:rtl/>
        </w:rPr>
        <w:t>רון כץ (יש עתיד):</w:t>
      </w:r>
      <w:r w:rsidRPr="006B6095">
        <w:rPr>
          <w:rStyle w:val="TagStyle"/>
          <w:rtl/>
        </w:rPr>
        <w:t xml:space="preserve"> &lt;&lt; קריאה &gt;&gt;</w:t>
      </w:r>
      <w:r>
        <w:rPr>
          <w:rtl/>
        </w:rPr>
        <w:t xml:space="preserve">   </w:t>
      </w:r>
      <w:bookmarkEnd w:id="1456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אלי, אבל אתה בחור רציני. </w:t>
      </w:r>
    </w:p>
    <w:p w:rsidR="005F0F4F" w:rsidRDefault="005F0F4F" w:rsidP="005F0F4F">
      <w:pPr>
        <w:rPr>
          <w:rtl/>
          <w:lang w:eastAsia="he-IL"/>
        </w:rPr>
      </w:pPr>
      <w:bookmarkStart w:id="14568" w:name="_ETM_Q44_285563"/>
      <w:bookmarkStart w:id="14569" w:name="_ETM_Q44_285680"/>
      <w:bookmarkEnd w:id="14568"/>
      <w:bookmarkEnd w:id="14569"/>
    </w:p>
    <w:p w:rsidR="005F0F4F" w:rsidRDefault="005F0F4F" w:rsidP="005F0F4F">
      <w:pPr>
        <w:pStyle w:val="-"/>
        <w:keepNext/>
        <w:rPr>
          <w:rtl/>
        </w:rPr>
      </w:pPr>
      <w:bookmarkStart w:id="14570" w:name="_ETM_Q44_285730"/>
      <w:bookmarkStart w:id="14571" w:name="_ETM_Q44_285882"/>
      <w:bookmarkStart w:id="14572" w:name="ET_speakercontinue_5602_50"/>
      <w:bookmarkEnd w:id="14570"/>
      <w:bookmarkEnd w:id="14571"/>
      <w:r w:rsidRPr="006B6095">
        <w:rPr>
          <w:rStyle w:val="TagStyle"/>
          <w:rtl/>
        </w:rPr>
        <w:t xml:space="preserve"> &lt;&lt; דובר_המשך &gt;&gt; </w:t>
      </w:r>
      <w:r>
        <w:rPr>
          <w:rtl/>
        </w:rPr>
        <w:t>אלי כהן (הליכוד):</w:t>
      </w:r>
      <w:r w:rsidRPr="006B6095">
        <w:rPr>
          <w:rStyle w:val="TagStyle"/>
          <w:rtl/>
        </w:rPr>
        <w:t xml:space="preserve"> &lt;&lt; דובר_המשך &gt;&gt;</w:t>
      </w:r>
      <w:r>
        <w:rPr>
          <w:rtl/>
        </w:rPr>
        <w:t xml:space="preserve">   </w:t>
      </w:r>
      <w:bookmarkEnd w:id="14572"/>
    </w:p>
    <w:p w:rsidR="005F0F4F" w:rsidRDefault="005F0F4F" w:rsidP="005F0F4F">
      <w:pPr>
        <w:rPr>
          <w:rtl/>
          <w:lang w:eastAsia="he-IL"/>
        </w:rPr>
      </w:pPr>
    </w:p>
    <w:p w:rsidR="005F0F4F" w:rsidRDefault="005F0F4F" w:rsidP="005F0F4F">
      <w:pPr>
        <w:rPr>
          <w:rtl/>
          <w:lang w:eastAsia="he-IL"/>
        </w:rPr>
      </w:pPr>
      <w:r>
        <w:rPr>
          <w:rFonts w:hint="cs"/>
          <w:rtl/>
          <w:lang w:eastAsia="he-IL"/>
        </w:rPr>
        <w:t>– – הולך להסתדרות. מה יש לו לחפש בהסתדרות?</w:t>
      </w:r>
    </w:p>
    <w:p w:rsidR="005F0F4F" w:rsidRDefault="005F0F4F" w:rsidP="005F0F4F">
      <w:pPr>
        <w:rPr>
          <w:rtl/>
          <w:lang w:eastAsia="he-IL"/>
        </w:rPr>
      </w:pPr>
      <w:bookmarkStart w:id="14573" w:name="_ETM_Q44_289118"/>
      <w:bookmarkStart w:id="14574" w:name="_ETM_Q44_289263"/>
      <w:bookmarkEnd w:id="14573"/>
      <w:bookmarkEnd w:id="14574"/>
    </w:p>
    <w:p w:rsidR="005F0F4F" w:rsidRDefault="005F0F4F" w:rsidP="005F0F4F">
      <w:pPr>
        <w:pStyle w:val="af5"/>
        <w:keepNext/>
        <w:rPr>
          <w:rtl/>
        </w:rPr>
      </w:pPr>
      <w:bookmarkStart w:id="14575" w:name="_ETM_Q44_289310"/>
      <w:bookmarkStart w:id="14576" w:name="_ETM_Q44_289444"/>
      <w:bookmarkStart w:id="14577" w:name="ET_interruption_6151_51"/>
      <w:bookmarkEnd w:id="14575"/>
      <w:bookmarkEnd w:id="14576"/>
      <w:r w:rsidRPr="006B6095">
        <w:rPr>
          <w:rStyle w:val="TagStyle"/>
          <w:rtl/>
        </w:rPr>
        <w:t xml:space="preserve"> &lt;&lt; קריאה &gt;&gt; </w:t>
      </w:r>
      <w:r>
        <w:rPr>
          <w:rtl/>
        </w:rPr>
        <w:t>רון כץ (יש עתיד):</w:t>
      </w:r>
      <w:r w:rsidRPr="006B6095">
        <w:rPr>
          <w:rStyle w:val="TagStyle"/>
          <w:rtl/>
        </w:rPr>
        <w:t xml:space="preserve"> &lt;&lt; קריאה &gt;&gt;</w:t>
      </w:r>
      <w:r>
        <w:rPr>
          <w:rtl/>
        </w:rPr>
        <w:t xml:space="preserve">   </w:t>
      </w:r>
      <w:bookmarkEnd w:id="1457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בחור רציני. </w:t>
      </w:r>
    </w:p>
    <w:p w:rsidR="005F0F4F" w:rsidRDefault="005F0F4F" w:rsidP="005F0F4F">
      <w:pPr>
        <w:rPr>
          <w:rtl/>
          <w:lang w:eastAsia="he-IL"/>
        </w:rPr>
      </w:pPr>
    </w:p>
    <w:p w:rsidR="005F0F4F" w:rsidRDefault="005F0F4F" w:rsidP="005F0F4F">
      <w:pPr>
        <w:pStyle w:val="-"/>
        <w:keepNext/>
        <w:rPr>
          <w:rtl/>
        </w:rPr>
      </w:pPr>
      <w:bookmarkStart w:id="14578" w:name="ET_speakercontinue_5602_52"/>
      <w:r w:rsidRPr="006B6095">
        <w:rPr>
          <w:rStyle w:val="TagStyle"/>
          <w:rtl/>
        </w:rPr>
        <w:t xml:space="preserve"> &lt;&lt; דובר_המשך &gt;&gt; </w:t>
      </w:r>
      <w:r>
        <w:rPr>
          <w:rtl/>
        </w:rPr>
        <w:t>אלי כהן (הליכוד):</w:t>
      </w:r>
      <w:r w:rsidRPr="006B6095">
        <w:rPr>
          <w:rStyle w:val="TagStyle"/>
          <w:rtl/>
        </w:rPr>
        <w:t xml:space="preserve"> &lt;&lt; דובר_המשך &gt;&gt;</w:t>
      </w:r>
      <w:r>
        <w:rPr>
          <w:rtl/>
        </w:rPr>
        <w:t xml:space="preserve">   </w:t>
      </w:r>
      <w:bookmarkEnd w:id="1457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ממש מעמד הפועלים קלאסי, לצורך העניין. </w:t>
      </w:r>
    </w:p>
    <w:p w:rsidR="005F0F4F" w:rsidRDefault="005F0F4F" w:rsidP="005F0F4F">
      <w:pPr>
        <w:rPr>
          <w:rtl/>
          <w:lang w:eastAsia="he-IL"/>
        </w:rPr>
      </w:pPr>
      <w:bookmarkStart w:id="14579" w:name="_ETM_Q44_290676"/>
      <w:bookmarkStart w:id="14580" w:name="_ETM_Q44_290785"/>
      <w:bookmarkEnd w:id="14579"/>
      <w:bookmarkEnd w:id="14580"/>
    </w:p>
    <w:p w:rsidR="005F0F4F" w:rsidRDefault="005F0F4F" w:rsidP="005F0F4F">
      <w:pPr>
        <w:pStyle w:val="af5"/>
        <w:keepNext/>
        <w:rPr>
          <w:rtl/>
        </w:rPr>
      </w:pPr>
      <w:bookmarkStart w:id="14581" w:name="_ETM_Q44_290845"/>
      <w:bookmarkStart w:id="14582" w:name="_ETM_Q44_290962"/>
      <w:bookmarkStart w:id="14583" w:name="ET_interruption_6231_53"/>
      <w:bookmarkEnd w:id="14581"/>
      <w:bookmarkEnd w:id="14582"/>
      <w:r w:rsidRPr="006B6095">
        <w:rPr>
          <w:rStyle w:val="TagStyle"/>
          <w:rtl/>
        </w:rPr>
        <w:lastRenderedPageBreak/>
        <w:t xml:space="preserve"> &lt;&lt; קריאה &gt;&gt; </w:t>
      </w:r>
      <w:r>
        <w:rPr>
          <w:rtl/>
        </w:rPr>
        <w:t>יסמין פרידמן (יש עתיד):</w:t>
      </w:r>
      <w:r w:rsidRPr="006B6095">
        <w:rPr>
          <w:rStyle w:val="TagStyle"/>
          <w:rtl/>
        </w:rPr>
        <w:t xml:space="preserve"> &lt;&lt; קריאה &gt;&gt;</w:t>
      </w:r>
      <w:r>
        <w:rPr>
          <w:rtl/>
        </w:rPr>
        <w:t xml:space="preserve">   </w:t>
      </w:r>
      <w:bookmarkEnd w:id="14583"/>
    </w:p>
    <w:p w:rsidR="005F0F4F" w:rsidRDefault="005F0F4F" w:rsidP="005F0F4F">
      <w:pPr>
        <w:rPr>
          <w:rtl/>
          <w:lang w:eastAsia="he-IL"/>
        </w:rPr>
      </w:pPr>
    </w:p>
    <w:p w:rsidR="005F0F4F" w:rsidRDefault="005F0F4F" w:rsidP="005F0F4F">
      <w:pPr>
        <w:rPr>
          <w:rtl/>
          <w:lang w:eastAsia="he-IL"/>
        </w:rPr>
      </w:pPr>
      <w:r>
        <w:rPr>
          <w:rFonts w:hint="cs"/>
          <w:rtl/>
          <w:lang w:eastAsia="he-IL"/>
        </w:rPr>
        <w:t>מה יש לאח של דרעי לחפש בהסתדרות?</w:t>
      </w:r>
    </w:p>
    <w:p w:rsidR="005F0F4F" w:rsidRDefault="005F0F4F" w:rsidP="005F0F4F">
      <w:pPr>
        <w:rPr>
          <w:rtl/>
          <w:lang w:eastAsia="he-IL"/>
        </w:rPr>
      </w:pPr>
      <w:bookmarkStart w:id="14584" w:name="_ETM_Q44_292551"/>
      <w:bookmarkStart w:id="14585" w:name="_ETM_Q44_292661"/>
      <w:bookmarkEnd w:id="14584"/>
      <w:bookmarkEnd w:id="14585"/>
    </w:p>
    <w:p w:rsidR="005F0F4F" w:rsidRDefault="005F0F4F" w:rsidP="005F0F4F">
      <w:pPr>
        <w:pStyle w:val="af5"/>
        <w:keepNext/>
        <w:rPr>
          <w:rtl/>
        </w:rPr>
      </w:pPr>
      <w:bookmarkStart w:id="14586" w:name="_ETM_Q44_293151"/>
      <w:bookmarkStart w:id="14587" w:name="_ETM_Q44_293255"/>
      <w:bookmarkStart w:id="14588" w:name="ET_interruption_6151_54"/>
      <w:bookmarkEnd w:id="14586"/>
      <w:bookmarkEnd w:id="14587"/>
      <w:r w:rsidRPr="006B6095">
        <w:rPr>
          <w:rStyle w:val="TagStyle"/>
          <w:rtl/>
        </w:rPr>
        <w:t xml:space="preserve"> &lt;&lt; קריאה &gt;&gt; </w:t>
      </w:r>
      <w:r>
        <w:rPr>
          <w:rtl/>
        </w:rPr>
        <w:t>רון כץ (יש עתיד):</w:t>
      </w:r>
      <w:r w:rsidRPr="006B6095">
        <w:rPr>
          <w:rStyle w:val="TagStyle"/>
          <w:rtl/>
        </w:rPr>
        <w:t xml:space="preserve"> &lt;&lt; קריאה &gt;&gt;</w:t>
      </w:r>
      <w:r>
        <w:rPr>
          <w:rtl/>
        </w:rPr>
        <w:t xml:space="preserve">   </w:t>
      </w:r>
      <w:bookmarkEnd w:id="1458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באת עם כחלון, אלי, </w:t>
      </w:r>
      <w:bookmarkStart w:id="14589" w:name="_ETM_Q44_292636"/>
      <w:bookmarkEnd w:id="14589"/>
      <w:r>
        <w:rPr>
          <w:rFonts w:hint="cs"/>
          <w:rtl/>
          <w:lang w:eastAsia="he-IL"/>
        </w:rPr>
        <w:t>באת עם כחלון. אתה יודע כמה כספים – – –</w:t>
      </w:r>
    </w:p>
    <w:p w:rsidR="005F0F4F" w:rsidRDefault="005F0F4F" w:rsidP="005F0F4F">
      <w:pPr>
        <w:rPr>
          <w:rtl/>
          <w:lang w:eastAsia="he-IL"/>
        </w:rPr>
      </w:pPr>
      <w:bookmarkStart w:id="14590" w:name="_ETM_Q44_293665"/>
      <w:bookmarkStart w:id="14591" w:name="_ETM_Q44_293790"/>
      <w:bookmarkEnd w:id="14590"/>
      <w:bookmarkEnd w:id="14591"/>
    </w:p>
    <w:p w:rsidR="005F0F4F" w:rsidRDefault="005F0F4F" w:rsidP="005F0F4F">
      <w:pPr>
        <w:pStyle w:val="-"/>
        <w:keepNext/>
        <w:rPr>
          <w:rtl/>
        </w:rPr>
      </w:pPr>
      <w:bookmarkStart w:id="14592" w:name="_ETM_Q44_294530"/>
      <w:bookmarkStart w:id="14593" w:name="_ETM_Q44_294647"/>
      <w:bookmarkStart w:id="14594" w:name="ET_speakercontinue_5602_55"/>
      <w:bookmarkEnd w:id="14592"/>
      <w:bookmarkEnd w:id="14593"/>
      <w:r w:rsidRPr="006B6095">
        <w:rPr>
          <w:rStyle w:val="TagStyle"/>
          <w:rtl/>
        </w:rPr>
        <w:t xml:space="preserve"> &lt;&lt; דובר_המשך &gt;&gt; </w:t>
      </w:r>
      <w:r>
        <w:rPr>
          <w:rtl/>
        </w:rPr>
        <w:t>אלי כהן (הליכוד):</w:t>
      </w:r>
      <w:r w:rsidRPr="006B6095">
        <w:rPr>
          <w:rStyle w:val="TagStyle"/>
          <w:rtl/>
        </w:rPr>
        <w:t xml:space="preserve"> &lt;&lt; דובר_המשך &gt;&gt;</w:t>
      </w:r>
      <w:r>
        <w:rPr>
          <w:rtl/>
        </w:rPr>
        <w:t xml:space="preserve">   </w:t>
      </w:r>
      <w:bookmarkEnd w:id="14594"/>
    </w:p>
    <w:p w:rsidR="005F0F4F" w:rsidRDefault="005F0F4F" w:rsidP="005F0F4F">
      <w:pPr>
        <w:rPr>
          <w:rtl/>
          <w:lang w:eastAsia="he-IL"/>
        </w:rPr>
      </w:pPr>
    </w:p>
    <w:p w:rsidR="005F0F4F" w:rsidRDefault="005F0F4F" w:rsidP="005F0F4F">
      <w:pPr>
        <w:rPr>
          <w:rtl/>
          <w:lang w:eastAsia="he-IL"/>
        </w:rPr>
      </w:pPr>
      <w:bookmarkStart w:id="14595" w:name="_ETM_Q44_297114"/>
      <w:bookmarkEnd w:id="14595"/>
      <w:r>
        <w:rPr>
          <w:rFonts w:hint="cs"/>
          <w:rtl/>
          <w:lang w:eastAsia="he-IL"/>
        </w:rPr>
        <w:t xml:space="preserve">שקל אחד. אני לא מושחת כמוכם. </w:t>
      </w:r>
    </w:p>
    <w:p w:rsidR="005F0F4F" w:rsidRDefault="005F0F4F" w:rsidP="005F0F4F">
      <w:pPr>
        <w:rPr>
          <w:rtl/>
          <w:lang w:eastAsia="he-IL"/>
        </w:rPr>
      </w:pPr>
    </w:p>
    <w:p w:rsidR="005F0F4F" w:rsidRDefault="005F0F4F" w:rsidP="005F0F4F">
      <w:pPr>
        <w:pStyle w:val="af5"/>
        <w:keepNext/>
        <w:rPr>
          <w:rtl/>
        </w:rPr>
      </w:pPr>
      <w:bookmarkStart w:id="14596" w:name="ET_interruption_6151_56"/>
      <w:r w:rsidRPr="006B6095">
        <w:rPr>
          <w:rStyle w:val="TagStyle"/>
          <w:rtl/>
        </w:rPr>
        <w:t xml:space="preserve"> &lt;&lt; קריאה &gt;&gt; </w:t>
      </w:r>
      <w:r>
        <w:rPr>
          <w:rtl/>
        </w:rPr>
        <w:t>רון כץ (יש עתיד):</w:t>
      </w:r>
      <w:r w:rsidRPr="006B6095">
        <w:rPr>
          <w:rStyle w:val="TagStyle"/>
          <w:rtl/>
        </w:rPr>
        <w:t xml:space="preserve"> &lt;&lt; קריאה &gt;&gt;</w:t>
      </w:r>
      <w:r>
        <w:rPr>
          <w:rtl/>
        </w:rPr>
        <w:t xml:space="preserve">   </w:t>
      </w:r>
      <w:bookmarkEnd w:id="1459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היית יושב-ראש ועדת הרפורמות. </w:t>
      </w:r>
    </w:p>
    <w:p w:rsidR="005F0F4F" w:rsidRDefault="005F0F4F" w:rsidP="005F0F4F">
      <w:pPr>
        <w:rPr>
          <w:rtl/>
          <w:lang w:eastAsia="he-IL"/>
        </w:rPr>
      </w:pPr>
      <w:bookmarkStart w:id="14597" w:name="_ETM_Q44_299960"/>
      <w:bookmarkStart w:id="14598" w:name="_ETM_Q44_300038"/>
      <w:bookmarkEnd w:id="14597"/>
      <w:bookmarkEnd w:id="14598"/>
    </w:p>
    <w:p w:rsidR="005F0F4F" w:rsidRDefault="005F0F4F" w:rsidP="005F0F4F">
      <w:pPr>
        <w:pStyle w:val="-"/>
        <w:keepNext/>
        <w:rPr>
          <w:rtl/>
        </w:rPr>
      </w:pPr>
      <w:bookmarkStart w:id="14599" w:name="_ETM_Q44_300944"/>
      <w:bookmarkStart w:id="14600" w:name="_ETM_Q44_301029"/>
      <w:bookmarkStart w:id="14601" w:name="ET_speakercontinue_5602_57"/>
      <w:bookmarkEnd w:id="14599"/>
      <w:bookmarkEnd w:id="14600"/>
      <w:r w:rsidRPr="006B6095">
        <w:rPr>
          <w:rStyle w:val="TagStyle"/>
          <w:rtl/>
        </w:rPr>
        <w:t xml:space="preserve"> &lt;&lt; דובר_המשך &gt;&gt; </w:t>
      </w:r>
      <w:r>
        <w:rPr>
          <w:rtl/>
        </w:rPr>
        <w:t>אלי כהן (הליכוד):</w:t>
      </w:r>
      <w:r w:rsidRPr="006B6095">
        <w:rPr>
          <w:rStyle w:val="TagStyle"/>
          <w:rtl/>
        </w:rPr>
        <w:t xml:space="preserve"> &lt;&lt; דובר_המשך &gt;&gt;</w:t>
      </w:r>
      <w:r>
        <w:rPr>
          <w:rtl/>
        </w:rPr>
        <w:t xml:space="preserve">   </w:t>
      </w:r>
      <w:bookmarkEnd w:id="14601"/>
    </w:p>
    <w:p w:rsidR="005F0F4F" w:rsidRDefault="005F0F4F" w:rsidP="005F0F4F">
      <w:pPr>
        <w:rPr>
          <w:rtl/>
          <w:lang w:eastAsia="he-IL"/>
        </w:rPr>
      </w:pPr>
    </w:p>
    <w:p w:rsidR="005F0F4F" w:rsidRDefault="005F0F4F" w:rsidP="005F0F4F">
      <w:pPr>
        <w:rPr>
          <w:rtl/>
          <w:lang w:eastAsia="he-IL"/>
        </w:rPr>
      </w:pPr>
      <w:bookmarkStart w:id="14602" w:name="_ETM_Q44_302672"/>
      <w:bookmarkEnd w:id="14602"/>
      <w:r>
        <w:rPr>
          <w:rFonts w:hint="cs"/>
          <w:rtl/>
          <w:lang w:eastAsia="he-IL"/>
        </w:rPr>
        <w:t xml:space="preserve">שקל אחד. אתה </w:t>
      </w:r>
      <w:bookmarkStart w:id="14603" w:name="_ETM_Q44_298413"/>
      <w:bookmarkEnd w:id="14603"/>
      <w:r>
        <w:rPr>
          <w:rFonts w:hint="cs"/>
          <w:rtl/>
          <w:lang w:eastAsia="he-IL"/>
        </w:rPr>
        <w:t xml:space="preserve">מושחת. היא לקחה 12 מיליון, זה </w:t>
      </w:r>
      <w:r>
        <w:rPr>
          <w:rFonts w:hint="eastAsia"/>
          <w:rtl/>
          <w:lang w:eastAsia="he-IL"/>
        </w:rPr>
        <w:t xml:space="preserve">– </w:t>
      </w:r>
      <w:r>
        <w:rPr>
          <w:rFonts w:hint="cs"/>
          <w:rtl/>
          <w:lang w:eastAsia="he-IL"/>
        </w:rPr>
        <w:t xml:space="preserve">30 מיליון. </w:t>
      </w:r>
    </w:p>
    <w:p w:rsidR="005F0F4F" w:rsidRDefault="005F0F4F" w:rsidP="005F0F4F">
      <w:pPr>
        <w:rPr>
          <w:rtl/>
          <w:lang w:eastAsia="he-IL"/>
        </w:rPr>
      </w:pPr>
      <w:bookmarkStart w:id="14604" w:name="_ETM_Q44_305757"/>
      <w:bookmarkStart w:id="14605" w:name="_ETM_Q44_305891"/>
      <w:bookmarkEnd w:id="14604"/>
      <w:bookmarkEnd w:id="14605"/>
    </w:p>
    <w:p w:rsidR="005F0F4F" w:rsidRDefault="005F0F4F" w:rsidP="005F0F4F">
      <w:pPr>
        <w:pStyle w:val="af5"/>
        <w:keepNext/>
        <w:rPr>
          <w:rtl/>
        </w:rPr>
      </w:pPr>
      <w:bookmarkStart w:id="14606" w:name="_ETM_Q44_305971"/>
      <w:bookmarkStart w:id="14607" w:name="_ETM_Q44_306094"/>
      <w:bookmarkStart w:id="14608" w:name="ET_interruption_6151_58"/>
      <w:bookmarkEnd w:id="14606"/>
      <w:bookmarkEnd w:id="14607"/>
      <w:r w:rsidRPr="006B6095">
        <w:rPr>
          <w:rStyle w:val="TagStyle"/>
          <w:rtl/>
        </w:rPr>
        <w:t xml:space="preserve"> &lt;&lt; קריאה &gt;&gt; </w:t>
      </w:r>
      <w:r>
        <w:rPr>
          <w:rtl/>
        </w:rPr>
        <w:t>רון כץ (יש עתיד):</w:t>
      </w:r>
      <w:r w:rsidRPr="006B6095">
        <w:rPr>
          <w:rStyle w:val="TagStyle"/>
          <w:rtl/>
        </w:rPr>
        <w:t xml:space="preserve"> &lt;&lt; קריאה &gt;&gt;</w:t>
      </w:r>
      <w:r>
        <w:rPr>
          <w:rtl/>
        </w:rPr>
        <w:t xml:space="preserve">   </w:t>
      </w:r>
      <w:bookmarkEnd w:id="1460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מושחת? אלי, כשאתה קורא לאנשים מושחתים לפחות תדע אל מי </w:t>
      </w:r>
      <w:bookmarkStart w:id="14609" w:name="_ETM_Q44_302628"/>
      <w:bookmarkEnd w:id="14609"/>
      <w:r>
        <w:rPr>
          <w:rFonts w:hint="cs"/>
          <w:rtl/>
          <w:lang w:eastAsia="he-IL"/>
        </w:rPr>
        <w:t xml:space="preserve">אתה מדבר. </w:t>
      </w:r>
    </w:p>
    <w:p w:rsidR="005F0F4F" w:rsidRDefault="005F0F4F" w:rsidP="005F0F4F">
      <w:pPr>
        <w:rPr>
          <w:rtl/>
          <w:lang w:eastAsia="he-IL"/>
        </w:rPr>
      </w:pPr>
    </w:p>
    <w:p w:rsidR="005F0F4F" w:rsidRDefault="005F0F4F" w:rsidP="005F0F4F">
      <w:pPr>
        <w:pStyle w:val="af5"/>
        <w:keepNext/>
        <w:rPr>
          <w:rtl/>
        </w:rPr>
      </w:pPr>
      <w:bookmarkStart w:id="14610" w:name="ET_interruption_6127_59"/>
      <w:r w:rsidRPr="006B6095">
        <w:rPr>
          <w:rStyle w:val="TagStyle"/>
          <w:rtl/>
        </w:rPr>
        <w:t xml:space="preserve"> &lt;&lt; קריאה &gt;&gt; </w:t>
      </w:r>
      <w:r>
        <w:rPr>
          <w:rtl/>
        </w:rPr>
        <w:t>ולדימיר בליאק (יש עתיד):</w:t>
      </w:r>
      <w:r w:rsidRPr="006B6095">
        <w:rPr>
          <w:rStyle w:val="TagStyle"/>
          <w:rtl/>
        </w:rPr>
        <w:t xml:space="preserve"> &lt;&lt; קריאה &gt;&gt;</w:t>
      </w:r>
      <w:r>
        <w:rPr>
          <w:rtl/>
        </w:rPr>
        <w:t xml:space="preserve">   </w:t>
      </w:r>
      <w:bookmarkEnd w:id="1461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בצלחת. </w:t>
      </w:r>
    </w:p>
    <w:p w:rsidR="005F0F4F" w:rsidRDefault="005F0F4F" w:rsidP="005F0F4F">
      <w:pPr>
        <w:rPr>
          <w:rtl/>
          <w:lang w:eastAsia="he-IL"/>
        </w:rPr>
      </w:pPr>
      <w:bookmarkStart w:id="14611" w:name="_ETM_Q44_300130"/>
      <w:bookmarkStart w:id="14612" w:name="_ETM_Q44_300251"/>
      <w:bookmarkEnd w:id="14611"/>
      <w:bookmarkEnd w:id="14612"/>
    </w:p>
    <w:p w:rsidR="005F0F4F" w:rsidRDefault="005F0F4F" w:rsidP="005F0F4F">
      <w:pPr>
        <w:pStyle w:val="-"/>
        <w:keepNext/>
        <w:rPr>
          <w:rtl/>
        </w:rPr>
      </w:pPr>
      <w:bookmarkStart w:id="14613" w:name="_ETM_Q44_303490"/>
      <w:bookmarkStart w:id="14614" w:name="_ETM_Q44_303603"/>
      <w:bookmarkStart w:id="14615" w:name="ET_speakercontinue_5602_60"/>
      <w:bookmarkEnd w:id="14613"/>
      <w:bookmarkEnd w:id="14614"/>
      <w:r w:rsidRPr="006B6095">
        <w:rPr>
          <w:rStyle w:val="TagStyle"/>
          <w:rtl/>
        </w:rPr>
        <w:t xml:space="preserve"> &lt;&lt; דובר_המשך &gt;&gt; </w:t>
      </w:r>
      <w:r>
        <w:rPr>
          <w:rtl/>
        </w:rPr>
        <w:t>אלי כהן (הליכוד):</w:t>
      </w:r>
      <w:r w:rsidRPr="006B6095">
        <w:rPr>
          <w:rStyle w:val="TagStyle"/>
          <w:rtl/>
        </w:rPr>
        <w:t xml:space="preserve"> &lt;&lt; דובר_המשך &gt;&gt;</w:t>
      </w:r>
      <w:r>
        <w:rPr>
          <w:rtl/>
        </w:rPr>
        <w:t xml:space="preserve">   </w:t>
      </w:r>
      <w:bookmarkEnd w:id="14615"/>
    </w:p>
    <w:p w:rsidR="005F0F4F" w:rsidRDefault="005F0F4F" w:rsidP="005F0F4F">
      <w:pPr>
        <w:rPr>
          <w:rtl/>
          <w:lang w:eastAsia="he-IL"/>
        </w:rPr>
      </w:pPr>
    </w:p>
    <w:p w:rsidR="005F0F4F" w:rsidRDefault="005F0F4F" w:rsidP="005F0F4F">
      <w:pPr>
        <w:rPr>
          <w:rtl/>
          <w:lang w:eastAsia="he-IL"/>
        </w:rPr>
      </w:pPr>
      <w:bookmarkStart w:id="14616" w:name="_ETM_Q44_307921"/>
      <w:bookmarkEnd w:id="14616"/>
      <w:r>
        <w:rPr>
          <w:rFonts w:hint="cs"/>
          <w:rtl/>
          <w:lang w:eastAsia="he-IL"/>
        </w:rPr>
        <w:t xml:space="preserve">לכן, אני אומר לכם </w:t>
      </w:r>
      <w:bookmarkStart w:id="14617" w:name="_ETM_Q44_311721"/>
      <w:bookmarkEnd w:id="14617"/>
      <w:r>
        <w:rPr>
          <w:rFonts w:hint="cs"/>
          <w:rtl/>
          <w:lang w:eastAsia="he-IL"/>
        </w:rPr>
        <w:t xml:space="preserve">שכל הכסף שיאיר לפיד </w:t>
      </w:r>
      <w:r>
        <w:rPr>
          <w:rFonts w:hint="eastAsia"/>
          <w:rtl/>
          <w:lang w:eastAsia="he-IL"/>
        </w:rPr>
        <w:t>–</w:t>
      </w:r>
      <w:r>
        <w:rPr>
          <w:rFonts w:hint="cs"/>
          <w:rtl/>
          <w:lang w:eastAsia="he-IL"/>
        </w:rPr>
        <w:t xml:space="preserve"> גם בכספים הקואליציוניים, גם בהסתדרות, גם </w:t>
      </w:r>
      <w:bookmarkStart w:id="14618" w:name="_ETM_Q44_318736"/>
      <w:bookmarkEnd w:id="14618"/>
      <w:r>
        <w:rPr>
          <w:rFonts w:hint="cs"/>
          <w:rtl/>
          <w:lang w:eastAsia="he-IL"/>
        </w:rPr>
        <w:t xml:space="preserve">בקק"ל </w:t>
      </w:r>
      <w:r>
        <w:rPr>
          <w:rFonts w:hint="eastAsia"/>
          <w:rtl/>
          <w:lang w:eastAsia="he-IL"/>
        </w:rPr>
        <w:t>–</w:t>
      </w:r>
      <w:r>
        <w:rPr>
          <w:rFonts w:hint="cs"/>
          <w:rtl/>
          <w:lang w:eastAsia="he-IL"/>
        </w:rPr>
        <w:t xml:space="preserve"> </w:t>
      </w:r>
      <w:bookmarkStart w:id="14619" w:name="_ETM_Q44_300151"/>
      <w:bookmarkStart w:id="14620" w:name="_ETM_Q44_300215"/>
      <w:bookmarkEnd w:id="14619"/>
      <w:bookmarkEnd w:id="14620"/>
      <w:r>
        <w:rPr>
          <w:rFonts w:hint="cs"/>
          <w:rtl/>
          <w:lang w:eastAsia="he-IL"/>
        </w:rPr>
        <w:t xml:space="preserve">הכול לטובת קומבינות פוליטיות. אגב, מה אמר לפיד? הוא אמר שהקואליציה הגדולה, המכוערת והמיותרת בתולדות המדינה רוצה את הכסף של האזרחים ומחלקת אותו אחד לשני. כן, אמר את זה לפיד. כמות הפוליטיקאים שלוקחים, כחול לבן </w:t>
      </w:r>
      <w:r>
        <w:rPr>
          <w:rFonts w:hint="eastAsia"/>
          <w:rtl/>
          <w:lang w:eastAsia="he-IL"/>
        </w:rPr>
        <w:t>–</w:t>
      </w:r>
      <w:bookmarkStart w:id="14621" w:name="_ETM_Q44_348040"/>
      <w:bookmarkEnd w:id="14621"/>
      <w:r>
        <w:rPr>
          <w:rFonts w:hint="cs"/>
          <w:rtl/>
        </w:rPr>
        <w:t xml:space="preserve"> </w:t>
      </w:r>
      <w:r>
        <w:rPr>
          <w:rFonts w:hint="cs"/>
          <w:rtl/>
          <w:lang w:eastAsia="he-IL"/>
        </w:rPr>
        <w:t xml:space="preserve">תחזיר אותה. ואני אומר ללפיד: אתה פוליטיקאי קטן, זה מה </w:t>
      </w:r>
      <w:bookmarkStart w:id="14622" w:name="_ETM_Q44_345203"/>
      <w:bookmarkEnd w:id="14622"/>
      <w:r>
        <w:rPr>
          <w:rFonts w:hint="cs"/>
          <w:rtl/>
          <w:lang w:eastAsia="he-IL"/>
        </w:rPr>
        <w:t xml:space="preserve">שאתה. ולכן אני רוצה לומר – – – </w:t>
      </w:r>
    </w:p>
    <w:p w:rsidR="005F0F4F" w:rsidRDefault="005F0F4F" w:rsidP="005F0F4F">
      <w:pPr>
        <w:rPr>
          <w:rtl/>
          <w:lang w:eastAsia="he-IL"/>
        </w:rPr>
      </w:pPr>
    </w:p>
    <w:p w:rsidR="005F0F4F" w:rsidRDefault="005F0F4F" w:rsidP="005F0F4F">
      <w:pPr>
        <w:pStyle w:val="af6"/>
        <w:keepNext/>
        <w:rPr>
          <w:rtl/>
        </w:rPr>
      </w:pPr>
      <w:r w:rsidRPr="00556FCE">
        <w:rPr>
          <w:rStyle w:val="TagStyle"/>
          <w:rtl/>
        </w:rPr>
        <w:lastRenderedPageBreak/>
        <w:t xml:space="preserve"> &lt;&lt; יור &gt;&gt; </w:t>
      </w:r>
      <w:r>
        <w:rPr>
          <w:rtl/>
        </w:rPr>
        <w:t>היו"ר איתן גינזבורג:</w:t>
      </w:r>
      <w:r w:rsidRPr="00556FC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נא לסיים, אדוני. אנחנו כבר מעבר לזמן. </w:t>
      </w:r>
    </w:p>
    <w:p w:rsidR="005F0F4F" w:rsidRDefault="005F0F4F" w:rsidP="005F0F4F">
      <w:pPr>
        <w:rPr>
          <w:rtl/>
          <w:lang w:eastAsia="he-IL"/>
        </w:rPr>
      </w:pPr>
    </w:p>
    <w:p w:rsidR="005F0F4F" w:rsidRDefault="005F0F4F" w:rsidP="005F0F4F">
      <w:pPr>
        <w:pStyle w:val="-"/>
        <w:keepNext/>
        <w:rPr>
          <w:rtl/>
        </w:rPr>
      </w:pPr>
      <w:bookmarkStart w:id="14623" w:name="ET_speakercontinue_5602_11"/>
      <w:r w:rsidRPr="00556FCE">
        <w:rPr>
          <w:rStyle w:val="TagStyle"/>
          <w:rtl/>
        </w:rPr>
        <w:t xml:space="preserve"> &lt;&lt; דובר_המשך &gt;&gt; </w:t>
      </w:r>
      <w:r>
        <w:rPr>
          <w:rtl/>
        </w:rPr>
        <w:t>אלי כהן (הליכוד):</w:t>
      </w:r>
      <w:r w:rsidRPr="00556FCE">
        <w:rPr>
          <w:rStyle w:val="TagStyle"/>
          <w:rtl/>
        </w:rPr>
        <w:t xml:space="preserve"> &lt;&lt; דובר_המשך &gt;&gt;</w:t>
      </w:r>
      <w:r>
        <w:rPr>
          <w:rtl/>
        </w:rPr>
        <w:t xml:space="preserve">   </w:t>
      </w:r>
      <w:bookmarkEnd w:id="14623"/>
    </w:p>
    <w:p w:rsidR="005F0F4F" w:rsidRDefault="005F0F4F" w:rsidP="005F0F4F">
      <w:pPr>
        <w:rPr>
          <w:rtl/>
          <w:lang w:eastAsia="he-IL"/>
        </w:rPr>
      </w:pPr>
    </w:p>
    <w:p w:rsidR="005F0F4F" w:rsidRDefault="005F0F4F" w:rsidP="00EE474C">
      <w:pPr>
        <w:rPr>
          <w:rtl/>
          <w:lang w:eastAsia="he-IL"/>
        </w:rPr>
      </w:pPr>
      <w:r>
        <w:rPr>
          <w:rFonts w:hint="cs"/>
          <w:rtl/>
          <w:lang w:eastAsia="he-IL"/>
        </w:rPr>
        <w:t xml:space="preserve">אני מסיים. לפיד אמר שלוקחים את הכסף של אלו שעובדים לטובת אלו שלא עובדים. לפיד אמר בעצמו: לוקחים כסף מאלו שאוהבים את המדינה לטובת אלו שלצורך העניין אוהבים את הקבוצה. זה מה שהוא </w:t>
      </w:r>
      <w:bookmarkStart w:id="14624" w:name="_ETM_Q44_376719"/>
      <w:bookmarkEnd w:id="14624"/>
      <w:r>
        <w:rPr>
          <w:rFonts w:hint="cs"/>
          <w:rtl/>
          <w:lang w:eastAsia="he-IL"/>
        </w:rPr>
        <w:t xml:space="preserve">אמר. אז אם לפיד אמר את זה, סימן שלפיד לא אוהב את המדינה. </w:t>
      </w:r>
    </w:p>
    <w:p w:rsidR="005F0F4F" w:rsidRDefault="005F0F4F" w:rsidP="005F0F4F">
      <w:pPr>
        <w:rPr>
          <w:rtl/>
          <w:lang w:eastAsia="he-IL"/>
        </w:rPr>
      </w:pPr>
    </w:p>
    <w:p w:rsidR="005F0F4F" w:rsidRDefault="005F0F4F" w:rsidP="005F0F4F">
      <w:pPr>
        <w:pStyle w:val="af6"/>
        <w:keepNext/>
        <w:rPr>
          <w:rtl/>
        </w:rPr>
      </w:pPr>
      <w:r w:rsidRPr="00556FCE">
        <w:rPr>
          <w:rStyle w:val="TagStyle"/>
          <w:rtl/>
        </w:rPr>
        <w:t xml:space="preserve"> &lt;&lt; יור &gt;&gt; </w:t>
      </w:r>
      <w:r>
        <w:rPr>
          <w:rtl/>
        </w:rPr>
        <w:t>היו"ר איתן גינזבורג:</w:t>
      </w:r>
      <w:r w:rsidRPr="00556FC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5F0F4F">
      <w:pPr>
        <w:pStyle w:val="-"/>
        <w:keepNext/>
        <w:rPr>
          <w:rtl/>
        </w:rPr>
      </w:pPr>
      <w:bookmarkStart w:id="14625" w:name="ET_speakercontinue_5602_61"/>
      <w:r w:rsidRPr="00B95CE6">
        <w:rPr>
          <w:rStyle w:val="TagStyle"/>
          <w:rtl/>
        </w:rPr>
        <w:t xml:space="preserve"> &lt;&lt; דובר_המשך &gt;&gt; </w:t>
      </w:r>
      <w:r>
        <w:rPr>
          <w:rtl/>
        </w:rPr>
        <w:t>אלי כהן (הליכוד):</w:t>
      </w:r>
      <w:r w:rsidRPr="00B95CE6">
        <w:rPr>
          <w:rStyle w:val="TagStyle"/>
          <w:rtl/>
        </w:rPr>
        <w:t xml:space="preserve"> &lt;&lt; דובר_המשך &gt;&gt;</w:t>
      </w:r>
      <w:r>
        <w:rPr>
          <w:rtl/>
        </w:rPr>
        <w:t xml:space="preserve">   </w:t>
      </w:r>
      <w:bookmarkEnd w:id="1462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לפיד </w:t>
      </w:r>
      <w:bookmarkStart w:id="14626" w:name="_ETM_Q44_377553"/>
      <w:bookmarkEnd w:id="14626"/>
      <w:r>
        <w:rPr>
          <w:rtl/>
          <w:lang w:eastAsia="he-IL"/>
        </w:rPr>
        <w:t>–</w:t>
      </w:r>
      <w:r>
        <w:rPr>
          <w:rFonts w:hint="cs"/>
          <w:rtl/>
          <w:lang w:eastAsia="he-IL"/>
        </w:rPr>
        <w:t xml:space="preserve"> עוד שני משפטים. </w:t>
      </w:r>
    </w:p>
    <w:p w:rsidR="005F0F4F" w:rsidRDefault="005F0F4F" w:rsidP="005F0F4F">
      <w:pPr>
        <w:rPr>
          <w:rtl/>
          <w:lang w:eastAsia="he-IL"/>
        </w:rPr>
      </w:pPr>
    </w:p>
    <w:p w:rsidR="005F0F4F" w:rsidRDefault="005F0F4F" w:rsidP="005F0F4F">
      <w:pPr>
        <w:pStyle w:val="af6"/>
        <w:keepNext/>
        <w:rPr>
          <w:rtl/>
        </w:rPr>
      </w:pPr>
      <w:bookmarkStart w:id="14627" w:name="ET_yor_6244_62"/>
      <w:r w:rsidRPr="00B95CE6">
        <w:rPr>
          <w:rStyle w:val="TagStyle"/>
          <w:rtl/>
        </w:rPr>
        <w:t xml:space="preserve"> &lt;&lt; יור &gt;&gt; </w:t>
      </w:r>
      <w:r>
        <w:rPr>
          <w:rtl/>
        </w:rPr>
        <w:t>היו"ר איתן גינזבורג:</w:t>
      </w:r>
      <w:r w:rsidRPr="00B95CE6">
        <w:rPr>
          <w:rStyle w:val="TagStyle"/>
          <w:rtl/>
        </w:rPr>
        <w:t xml:space="preserve"> &lt;&lt; יור &gt;&gt;</w:t>
      </w:r>
      <w:r>
        <w:rPr>
          <w:rtl/>
        </w:rPr>
        <w:t xml:space="preserve">   </w:t>
      </w:r>
      <w:bookmarkEnd w:id="1462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משפט אחד, אדוני. אנחנו כבר </w:t>
      </w:r>
      <w:bookmarkStart w:id="14628" w:name="_ETM_Q44_379853"/>
      <w:bookmarkEnd w:id="14628"/>
      <w:r>
        <w:rPr>
          <w:rFonts w:hint="cs"/>
          <w:rtl/>
          <w:lang w:eastAsia="he-IL"/>
        </w:rPr>
        <w:t xml:space="preserve">הרבה מעבר. </w:t>
      </w:r>
    </w:p>
    <w:p w:rsidR="005F0F4F" w:rsidRDefault="005F0F4F" w:rsidP="005F0F4F">
      <w:pPr>
        <w:rPr>
          <w:rtl/>
          <w:lang w:eastAsia="he-IL"/>
        </w:rPr>
      </w:pPr>
      <w:bookmarkStart w:id="14629" w:name="_ETM_Q44_380954"/>
      <w:bookmarkStart w:id="14630" w:name="_ETM_Q44_381111"/>
      <w:bookmarkEnd w:id="14629"/>
      <w:bookmarkEnd w:id="14630"/>
    </w:p>
    <w:p w:rsidR="005F0F4F" w:rsidRDefault="005F0F4F" w:rsidP="005F0F4F">
      <w:pPr>
        <w:pStyle w:val="-"/>
        <w:keepNext/>
        <w:rPr>
          <w:rtl/>
        </w:rPr>
      </w:pPr>
      <w:bookmarkStart w:id="14631" w:name="_ETM_Q44_381507"/>
      <w:bookmarkStart w:id="14632" w:name="_ETM_Q44_381651"/>
      <w:bookmarkStart w:id="14633" w:name="ET_speakercontinue_5602_63"/>
      <w:bookmarkEnd w:id="14631"/>
      <w:bookmarkEnd w:id="14632"/>
      <w:r w:rsidRPr="00B95CE6">
        <w:rPr>
          <w:rStyle w:val="TagStyle"/>
          <w:rtl/>
        </w:rPr>
        <w:t xml:space="preserve"> &lt;&lt; דובר_המשך &gt;&gt; </w:t>
      </w:r>
      <w:r>
        <w:rPr>
          <w:rtl/>
        </w:rPr>
        <w:t>אלי כהן (הליכוד):</w:t>
      </w:r>
      <w:r w:rsidRPr="00B95CE6">
        <w:rPr>
          <w:rStyle w:val="TagStyle"/>
          <w:rtl/>
        </w:rPr>
        <w:t xml:space="preserve"> &lt;&lt; דובר_המשך &gt;&gt;</w:t>
      </w:r>
      <w:r>
        <w:rPr>
          <w:rtl/>
        </w:rPr>
        <w:t xml:space="preserve">   </w:t>
      </w:r>
      <w:bookmarkEnd w:id="14633"/>
    </w:p>
    <w:p w:rsidR="005F0F4F" w:rsidRDefault="005F0F4F" w:rsidP="005F0F4F">
      <w:pPr>
        <w:rPr>
          <w:rtl/>
          <w:lang w:eastAsia="he-IL"/>
        </w:rPr>
      </w:pPr>
    </w:p>
    <w:p w:rsidR="005F0F4F" w:rsidRDefault="005F0F4F" w:rsidP="005F0F4F">
      <w:pPr>
        <w:rPr>
          <w:rtl/>
          <w:lang w:eastAsia="he-IL"/>
        </w:rPr>
      </w:pPr>
      <w:bookmarkStart w:id="14634" w:name="_ETM_Q44_383102"/>
      <w:bookmarkEnd w:id="14634"/>
      <w:r>
        <w:rPr>
          <w:rFonts w:hint="cs"/>
          <w:rtl/>
          <w:lang w:eastAsia="he-IL"/>
        </w:rPr>
        <w:t xml:space="preserve">לפיד, אתה איש של סיסמאות – –  </w:t>
      </w:r>
    </w:p>
    <w:p w:rsidR="005F0F4F" w:rsidRDefault="005F0F4F" w:rsidP="005F0F4F">
      <w:pPr>
        <w:rPr>
          <w:rtl/>
          <w:lang w:eastAsia="he-IL"/>
        </w:rPr>
      </w:pPr>
    </w:p>
    <w:p w:rsidR="005F0F4F" w:rsidRDefault="005F0F4F" w:rsidP="005F0F4F">
      <w:pPr>
        <w:pStyle w:val="af6"/>
        <w:keepNext/>
        <w:rPr>
          <w:rtl/>
        </w:rPr>
      </w:pPr>
      <w:bookmarkStart w:id="14635" w:name="ET_yor_6244_64"/>
      <w:r w:rsidRPr="00B95CE6">
        <w:rPr>
          <w:rStyle w:val="TagStyle"/>
          <w:rtl/>
        </w:rPr>
        <w:t xml:space="preserve"> &lt;&lt; יור &gt;&gt; </w:t>
      </w:r>
      <w:r>
        <w:rPr>
          <w:rtl/>
        </w:rPr>
        <w:t>היו"ר איתן גינזבורג:</w:t>
      </w:r>
      <w:r w:rsidRPr="00B95CE6">
        <w:rPr>
          <w:rStyle w:val="TagStyle"/>
          <w:rtl/>
        </w:rPr>
        <w:t xml:space="preserve"> &lt;&lt; יור &gt;&gt;</w:t>
      </w:r>
      <w:r>
        <w:rPr>
          <w:rtl/>
        </w:rPr>
        <w:t xml:space="preserve">   </w:t>
      </w:r>
      <w:bookmarkEnd w:id="1463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הוספתי לך זמן </w:t>
      </w:r>
      <w:bookmarkStart w:id="14636" w:name="_ETM_Q44_382333"/>
      <w:bookmarkEnd w:id="14636"/>
      <w:r>
        <w:rPr>
          <w:rFonts w:hint="cs"/>
          <w:rtl/>
          <w:lang w:eastAsia="he-IL"/>
        </w:rPr>
        <w:t xml:space="preserve">של ההפרעות. </w:t>
      </w:r>
    </w:p>
    <w:p w:rsidR="005F0F4F" w:rsidRDefault="005F0F4F" w:rsidP="005F0F4F">
      <w:pPr>
        <w:rPr>
          <w:rtl/>
          <w:lang w:eastAsia="he-IL"/>
        </w:rPr>
      </w:pPr>
    </w:p>
    <w:p w:rsidR="005F0F4F" w:rsidRDefault="005F0F4F" w:rsidP="005F0F4F">
      <w:pPr>
        <w:pStyle w:val="-"/>
        <w:keepNext/>
        <w:rPr>
          <w:rtl/>
        </w:rPr>
      </w:pPr>
      <w:bookmarkStart w:id="14637" w:name="ET_speakercontinue_5602_13"/>
      <w:r w:rsidRPr="00556FCE">
        <w:rPr>
          <w:rStyle w:val="TagStyle"/>
          <w:rtl/>
        </w:rPr>
        <w:t xml:space="preserve"> &lt;&lt; דובר_המשך &gt;&gt; </w:t>
      </w:r>
      <w:r>
        <w:rPr>
          <w:rtl/>
        </w:rPr>
        <w:t>אלי כהן (הליכוד):</w:t>
      </w:r>
      <w:r w:rsidRPr="00556FCE">
        <w:rPr>
          <w:rStyle w:val="TagStyle"/>
          <w:rtl/>
        </w:rPr>
        <w:t xml:space="preserve"> &lt;&lt; דובר_המשך &gt;&gt;</w:t>
      </w:r>
      <w:r>
        <w:rPr>
          <w:rtl/>
        </w:rPr>
        <w:t xml:space="preserve">   </w:t>
      </w:r>
      <w:bookmarkEnd w:id="14637"/>
    </w:p>
    <w:p w:rsidR="005F0F4F" w:rsidRDefault="005F0F4F" w:rsidP="005F0F4F">
      <w:pPr>
        <w:rPr>
          <w:rtl/>
          <w:lang w:eastAsia="he-IL"/>
        </w:rPr>
      </w:pPr>
    </w:p>
    <w:p w:rsidR="005F0F4F" w:rsidRDefault="005F0F4F" w:rsidP="00EE474C">
      <w:pPr>
        <w:rPr>
          <w:rtl/>
          <w:lang w:eastAsia="he-IL"/>
        </w:rPr>
      </w:pPr>
      <w:r>
        <w:rPr>
          <w:rFonts w:hint="cs"/>
          <w:rtl/>
          <w:lang w:eastAsia="he-IL"/>
        </w:rPr>
        <w:t xml:space="preserve">– – בלי עשייה. שני </w:t>
      </w:r>
      <w:bookmarkStart w:id="14638" w:name="_ETM_Q44_383863"/>
      <w:bookmarkEnd w:id="14638"/>
      <w:r>
        <w:rPr>
          <w:rFonts w:hint="cs"/>
          <w:rtl/>
          <w:lang w:eastAsia="he-IL"/>
        </w:rPr>
        <w:t>משפטים. עליך נאמר: אל תסתכלו בקנקן אלא במה שיש בו, ובקנקן הזה של לפיד יש 2.4 מיליארד שקלים. עכשיו</w:t>
      </w:r>
      <w:r w:rsidR="00EE474C">
        <w:rPr>
          <w:rFonts w:hint="cs"/>
          <w:rtl/>
          <w:lang w:eastAsia="he-IL"/>
        </w:rPr>
        <w:t>,</w:t>
      </w:r>
      <w:r>
        <w:rPr>
          <w:rFonts w:hint="cs"/>
          <w:rtl/>
          <w:lang w:eastAsia="he-IL"/>
        </w:rPr>
        <w:t xml:space="preserve"> </w:t>
      </w:r>
      <w:r w:rsidR="00EE474C">
        <w:rPr>
          <w:rFonts w:hint="cs"/>
          <w:rtl/>
          <w:lang w:eastAsia="he-IL"/>
        </w:rPr>
        <w:t>כ</w:t>
      </w:r>
      <w:r>
        <w:rPr>
          <w:rFonts w:hint="cs"/>
          <w:rtl/>
          <w:lang w:eastAsia="he-IL"/>
        </w:rPr>
        <w:t xml:space="preserve">שאנחנו יודעים איפה </w:t>
      </w:r>
      <w:bookmarkStart w:id="14639" w:name="_ETM_Q44_398509"/>
      <w:bookmarkEnd w:id="14639"/>
      <w:r>
        <w:rPr>
          <w:rFonts w:hint="cs"/>
          <w:rtl/>
          <w:lang w:eastAsia="he-IL"/>
        </w:rPr>
        <w:t xml:space="preserve">הכסף, אני שואל: איפה לפיד? הוא אפילו לא מגיע להצביע, לא באמת אכפת לו. הגיע הזמן לתת את הכסף למי שבאמת צריך. אני קורא </w:t>
      </w:r>
      <w:bookmarkStart w:id="14640" w:name="_ETM_Q44_408903"/>
      <w:bookmarkEnd w:id="14640"/>
      <w:r>
        <w:rPr>
          <w:rFonts w:hint="cs"/>
          <w:rtl/>
          <w:lang w:eastAsia="he-IL"/>
        </w:rPr>
        <w:t xml:space="preserve">לכם לשים סוף להפקרות בכספי ציבור ולהצביע בעד. תודה רבה. </w:t>
      </w:r>
    </w:p>
    <w:p w:rsidR="005F0F4F" w:rsidRDefault="005F0F4F" w:rsidP="005F0F4F">
      <w:pPr>
        <w:rPr>
          <w:rtl/>
          <w:lang w:eastAsia="he-IL"/>
        </w:rPr>
      </w:pPr>
    </w:p>
    <w:p w:rsidR="005F0F4F" w:rsidRDefault="005F0F4F" w:rsidP="005F0F4F">
      <w:pPr>
        <w:pStyle w:val="af6"/>
        <w:keepNext/>
        <w:rPr>
          <w:rtl/>
        </w:rPr>
      </w:pPr>
      <w:r w:rsidRPr="00556FCE">
        <w:rPr>
          <w:rStyle w:val="TagStyle"/>
          <w:rtl/>
        </w:rPr>
        <w:t xml:space="preserve"> &lt;&lt; יור &gt;&gt; </w:t>
      </w:r>
      <w:r>
        <w:rPr>
          <w:rtl/>
        </w:rPr>
        <w:t>היו"ר איתן גינזבורג:</w:t>
      </w:r>
      <w:r w:rsidRPr="00556FC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לשר </w:t>
      </w:r>
      <w:r>
        <w:rPr>
          <w:rFonts w:hint="eastAsia"/>
          <w:rtl/>
          <w:lang w:eastAsia="he-IL"/>
        </w:rPr>
        <w:t>–</w:t>
      </w:r>
      <w:r>
        <w:rPr>
          <w:rFonts w:hint="cs"/>
          <w:rtl/>
          <w:lang w:eastAsia="he-IL"/>
        </w:rPr>
        <w:t xml:space="preserve"> </w:t>
      </w:r>
      <w:bookmarkStart w:id="14641" w:name="_ETM_Q44_419112"/>
      <w:bookmarkEnd w:id="14641"/>
      <w:r>
        <w:rPr>
          <w:rFonts w:hint="cs"/>
          <w:rtl/>
          <w:lang w:eastAsia="he-IL"/>
        </w:rPr>
        <w:t xml:space="preserve">לחבר הכנסת, השר לשעבר, חבר הכנסת אלי כהן. ישיב על הצעת החוק השר במשרד האוצר חמד עמאר. בבקשה. </w:t>
      </w:r>
    </w:p>
    <w:p w:rsidR="005F0F4F" w:rsidRDefault="005F0F4F" w:rsidP="005F0F4F">
      <w:pPr>
        <w:rPr>
          <w:rtl/>
          <w:lang w:eastAsia="he-IL"/>
        </w:rPr>
      </w:pPr>
      <w:bookmarkStart w:id="14642" w:name="_ETM_Q44_433002"/>
      <w:bookmarkStart w:id="14643" w:name="_ETM_Q44_433096"/>
      <w:bookmarkEnd w:id="14642"/>
      <w:bookmarkEnd w:id="14643"/>
    </w:p>
    <w:p w:rsidR="005F0F4F" w:rsidRDefault="005F0F4F" w:rsidP="005F0F4F">
      <w:pPr>
        <w:pStyle w:val="af5"/>
        <w:keepNext/>
        <w:rPr>
          <w:rtl/>
        </w:rPr>
      </w:pPr>
      <w:bookmarkStart w:id="14644" w:name="_ETM_Q44_433601"/>
      <w:bookmarkStart w:id="14645" w:name="_ETM_Q44_433704"/>
      <w:bookmarkStart w:id="14646" w:name="ET_interruption_5802_65"/>
      <w:bookmarkEnd w:id="14644"/>
      <w:bookmarkEnd w:id="14645"/>
      <w:r w:rsidRPr="00B95CE6">
        <w:rPr>
          <w:rStyle w:val="TagStyle"/>
          <w:rtl/>
        </w:rPr>
        <w:t xml:space="preserve"> &lt;&lt; קריאה &gt;&gt; </w:t>
      </w:r>
      <w:r>
        <w:rPr>
          <w:rtl/>
        </w:rPr>
        <w:t>שלמה קרעי (הליכוד):</w:t>
      </w:r>
      <w:r w:rsidRPr="00B95CE6">
        <w:rPr>
          <w:rStyle w:val="TagStyle"/>
          <w:rtl/>
        </w:rPr>
        <w:t xml:space="preserve"> &lt;&lt; קריאה &gt;&gt;</w:t>
      </w:r>
      <w:r>
        <w:rPr>
          <w:rtl/>
        </w:rPr>
        <w:t xml:space="preserve">   </w:t>
      </w:r>
      <w:bookmarkEnd w:id="14646"/>
    </w:p>
    <w:p w:rsidR="005F0F4F" w:rsidRDefault="005F0F4F" w:rsidP="005F0F4F">
      <w:pPr>
        <w:rPr>
          <w:rtl/>
          <w:lang w:eastAsia="he-IL"/>
        </w:rPr>
      </w:pPr>
    </w:p>
    <w:p w:rsidR="005F0F4F" w:rsidRDefault="005F0F4F" w:rsidP="005F0F4F">
      <w:pPr>
        <w:rPr>
          <w:rtl/>
          <w:lang w:eastAsia="he-IL"/>
        </w:rPr>
      </w:pPr>
      <w:bookmarkStart w:id="14647" w:name="_ETM_Q44_436828"/>
      <w:bookmarkEnd w:id="14647"/>
      <w:r>
        <w:rPr>
          <w:rFonts w:hint="cs"/>
          <w:rtl/>
          <w:lang w:eastAsia="he-IL"/>
        </w:rPr>
        <w:t xml:space="preserve">מה יש לך לענות, השר עמאר? נתתם כסף רק לחזקים. את החלשים השארתם בלי שקל. לקחתם כספים </w:t>
      </w:r>
      <w:bookmarkStart w:id="14648" w:name="_ETM_Q44_459507"/>
      <w:bookmarkEnd w:id="14648"/>
      <w:r>
        <w:rPr>
          <w:rFonts w:hint="cs"/>
          <w:rtl/>
          <w:lang w:eastAsia="he-IL"/>
        </w:rPr>
        <w:t xml:space="preserve">קואליציוניים. </w:t>
      </w:r>
    </w:p>
    <w:p w:rsidR="005F0F4F" w:rsidRDefault="005F0F4F" w:rsidP="005F0F4F">
      <w:pPr>
        <w:rPr>
          <w:rtl/>
          <w:lang w:eastAsia="he-IL"/>
        </w:rPr>
      </w:pPr>
    </w:p>
    <w:p w:rsidR="005F0F4F" w:rsidRDefault="005F0F4F" w:rsidP="005F0F4F">
      <w:pPr>
        <w:pStyle w:val="af6"/>
        <w:keepNext/>
        <w:rPr>
          <w:rtl/>
        </w:rPr>
      </w:pPr>
      <w:bookmarkStart w:id="14649" w:name="ET_yor_6244_66"/>
      <w:r w:rsidRPr="00B95CE6">
        <w:rPr>
          <w:rStyle w:val="TagStyle"/>
          <w:rtl/>
        </w:rPr>
        <w:t xml:space="preserve"> &lt;&lt; יור &gt;&gt; </w:t>
      </w:r>
      <w:r>
        <w:rPr>
          <w:rtl/>
        </w:rPr>
        <w:t>היו"ר איתן גינזבורג:</w:t>
      </w:r>
      <w:r w:rsidRPr="00B95CE6">
        <w:rPr>
          <w:rStyle w:val="TagStyle"/>
          <w:rtl/>
        </w:rPr>
        <w:t xml:space="preserve"> &lt;&lt; יור &gt;&gt;</w:t>
      </w:r>
      <w:r>
        <w:rPr>
          <w:rtl/>
        </w:rPr>
        <w:t xml:space="preserve">   </w:t>
      </w:r>
      <w:bookmarkEnd w:id="1464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בבקשה, אדוני. עשר דקות לרשותך. </w:t>
      </w:r>
    </w:p>
    <w:p w:rsidR="005F0F4F" w:rsidRDefault="005F0F4F" w:rsidP="005F0F4F">
      <w:pPr>
        <w:rPr>
          <w:rtl/>
          <w:lang w:eastAsia="he-IL"/>
        </w:rPr>
      </w:pPr>
    </w:p>
    <w:p w:rsidR="005F0F4F" w:rsidRDefault="005F0F4F" w:rsidP="005F0F4F">
      <w:pPr>
        <w:pStyle w:val="af5"/>
        <w:keepNext/>
        <w:rPr>
          <w:rtl/>
        </w:rPr>
      </w:pPr>
      <w:bookmarkStart w:id="14650" w:name="ET_interruption_5802_67"/>
      <w:r w:rsidRPr="00B95CE6">
        <w:rPr>
          <w:rStyle w:val="TagStyle"/>
          <w:rtl/>
        </w:rPr>
        <w:t xml:space="preserve"> &lt;&lt; קריאה &gt;&gt; </w:t>
      </w:r>
      <w:r>
        <w:rPr>
          <w:rtl/>
        </w:rPr>
        <w:t>שלמה קרעי (הליכוד):</w:t>
      </w:r>
      <w:r w:rsidRPr="00B95CE6">
        <w:rPr>
          <w:rStyle w:val="TagStyle"/>
          <w:rtl/>
        </w:rPr>
        <w:t xml:space="preserve"> &lt;&lt; קריאה &gt;&gt;</w:t>
      </w:r>
      <w:r>
        <w:rPr>
          <w:rtl/>
        </w:rPr>
        <w:t xml:space="preserve">   </w:t>
      </w:r>
      <w:bookmarkEnd w:id="1465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 יש לך לענות? נתתם לחתולים ולא לאנשים. </w:t>
      </w:r>
    </w:p>
    <w:p w:rsidR="005F0F4F" w:rsidRDefault="005F0F4F" w:rsidP="005F0F4F">
      <w:pPr>
        <w:rPr>
          <w:rtl/>
          <w:lang w:eastAsia="he-IL"/>
        </w:rPr>
      </w:pPr>
    </w:p>
    <w:p w:rsidR="005F0F4F" w:rsidRDefault="005F0F4F" w:rsidP="005F0F4F">
      <w:pPr>
        <w:pStyle w:val="a4"/>
        <w:keepNext/>
        <w:rPr>
          <w:rtl/>
        </w:rPr>
      </w:pPr>
      <w:bookmarkStart w:id="14651" w:name="ET_speaker_6210_68"/>
      <w:r w:rsidRPr="00B95CE6">
        <w:rPr>
          <w:rStyle w:val="TagStyle"/>
          <w:rtl/>
        </w:rPr>
        <w:t xml:space="preserve"> &lt;&lt; דובר &gt;&gt; </w:t>
      </w:r>
      <w:bookmarkStart w:id="14652" w:name="_Toc95948292"/>
      <w:bookmarkStart w:id="14653" w:name="_Toc96016695"/>
      <w:bookmarkStart w:id="14654" w:name="_Toc96017365"/>
      <w:bookmarkStart w:id="14655" w:name="_Toc118891584"/>
      <w:r>
        <w:rPr>
          <w:rtl/>
        </w:rPr>
        <w:t>השר במשרד האוצר חמד עמאר:</w:t>
      </w:r>
      <w:bookmarkEnd w:id="14652"/>
      <w:bookmarkEnd w:id="14653"/>
      <w:bookmarkEnd w:id="14654"/>
      <w:bookmarkEnd w:id="14655"/>
      <w:r w:rsidRPr="00B95CE6">
        <w:rPr>
          <w:rStyle w:val="TagStyle"/>
          <w:rtl/>
        </w:rPr>
        <w:t xml:space="preserve"> &lt;&lt; דובר &gt;&gt;</w:t>
      </w:r>
      <w:r>
        <w:rPr>
          <w:rtl/>
        </w:rPr>
        <w:t xml:space="preserve">   </w:t>
      </w:r>
      <w:bookmarkEnd w:id="1465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אדוני היושב-ראש, חבריי חברי הכנסת – – – </w:t>
      </w:r>
    </w:p>
    <w:p w:rsidR="005F0F4F" w:rsidRDefault="005F0F4F" w:rsidP="005F0F4F">
      <w:pPr>
        <w:rPr>
          <w:rtl/>
          <w:lang w:eastAsia="he-IL"/>
        </w:rPr>
      </w:pPr>
    </w:p>
    <w:p w:rsidR="005F0F4F" w:rsidRDefault="005F0F4F" w:rsidP="005F0F4F">
      <w:pPr>
        <w:pStyle w:val="af5"/>
        <w:keepNext/>
        <w:rPr>
          <w:rtl/>
        </w:rPr>
      </w:pPr>
      <w:bookmarkStart w:id="14656" w:name="ET_interruption_6231_69"/>
      <w:r w:rsidRPr="00B95CE6">
        <w:rPr>
          <w:rStyle w:val="TagStyle"/>
          <w:rtl/>
        </w:rPr>
        <w:t xml:space="preserve"> &lt;&lt; קריאה &gt;&gt; </w:t>
      </w:r>
      <w:r>
        <w:rPr>
          <w:rtl/>
        </w:rPr>
        <w:t>יסמין פרידמן (יש עתיד):</w:t>
      </w:r>
      <w:r w:rsidRPr="00B95CE6">
        <w:rPr>
          <w:rStyle w:val="TagStyle"/>
          <w:rtl/>
        </w:rPr>
        <w:t xml:space="preserve"> &lt;&lt; קריאה &gt;&gt;</w:t>
      </w:r>
      <w:r>
        <w:rPr>
          <w:rtl/>
        </w:rPr>
        <w:t xml:space="preserve">   </w:t>
      </w:r>
      <w:bookmarkEnd w:id="1465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bookmarkStart w:id="14657" w:name="_ETM_Q44_468182"/>
      <w:bookmarkEnd w:id="14657"/>
      <w:r>
        <w:rPr>
          <w:rFonts w:hint="cs"/>
          <w:rtl/>
          <w:lang w:eastAsia="he-IL"/>
        </w:rPr>
        <w:t xml:space="preserve">תמשיך להגיד "חתולים" עד מחר, אני לא רואה ממטר. </w:t>
      </w:r>
    </w:p>
    <w:p w:rsidR="005F0F4F" w:rsidRDefault="005F0F4F" w:rsidP="005F0F4F">
      <w:pPr>
        <w:rPr>
          <w:rtl/>
          <w:lang w:eastAsia="he-IL"/>
        </w:rPr>
      </w:pPr>
    </w:p>
    <w:p w:rsidR="005F0F4F" w:rsidRDefault="005F0F4F" w:rsidP="005F0F4F">
      <w:pPr>
        <w:pStyle w:val="af5"/>
        <w:keepNext/>
        <w:rPr>
          <w:rtl/>
        </w:rPr>
      </w:pPr>
      <w:bookmarkStart w:id="14658" w:name="ET_interruption_5802_70"/>
      <w:r w:rsidRPr="00B95CE6">
        <w:rPr>
          <w:rStyle w:val="TagStyle"/>
          <w:rtl/>
        </w:rPr>
        <w:t xml:space="preserve"> &lt;&lt; קריאה &gt;&gt; </w:t>
      </w:r>
      <w:r>
        <w:rPr>
          <w:rtl/>
        </w:rPr>
        <w:t>שלמה קרעי (הליכוד):</w:t>
      </w:r>
      <w:r w:rsidRPr="00B95CE6">
        <w:rPr>
          <w:rStyle w:val="TagStyle"/>
          <w:rtl/>
        </w:rPr>
        <w:t xml:space="preserve"> &lt;&lt; קריאה &gt;&gt;</w:t>
      </w:r>
      <w:r>
        <w:rPr>
          <w:rtl/>
        </w:rPr>
        <w:t xml:space="preserve">   </w:t>
      </w:r>
      <w:bookmarkEnd w:id="14658"/>
    </w:p>
    <w:p w:rsidR="005F0F4F" w:rsidRDefault="005F0F4F" w:rsidP="005F0F4F">
      <w:pPr>
        <w:rPr>
          <w:rtl/>
          <w:lang w:eastAsia="he-IL"/>
        </w:rPr>
      </w:pPr>
    </w:p>
    <w:p w:rsidR="005F0F4F" w:rsidRDefault="005F0F4F" w:rsidP="005F0F4F">
      <w:pPr>
        <w:rPr>
          <w:rtl/>
          <w:lang w:eastAsia="he-IL"/>
        </w:rPr>
      </w:pPr>
      <w:bookmarkStart w:id="14659" w:name="_ETM_Q44_467941"/>
      <w:bookmarkStart w:id="14660" w:name="_ETM_Q44_468236"/>
      <w:bookmarkStart w:id="14661" w:name="_ETM_Q44_468316"/>
      <w:bookmarkEnd w:id="14659"/>
      <w:bookmarkEnd w:id="14660"/>
      <w:bookmarkEnd w:id="14661"/>
      <w:r>
        <w:rPr>
          <w:rFonts w:hint="cs"/>
          <w:rtl/>
          <w:lang w:eastAsia="he-IL"/>
        </w:rPr>
        <w:t xml:space="preserve">לחתולים ולא לאנשים. </w:t>
      </w:r>
    </w:p>
    <w:p w:rsidR="005F0F4F" w:rsidRDefault="005F0F4F" w:rsidP="005F0F4F">
      <w:pPr>
        <w:rPr>
          <w:rtl/>
          <w:lang w:eastAsia="he-IL"/>
        </w:rPr>
      </w:pPr>
    </w:p>
    <w:p w:rsidR="005F0F4F" w:rsidRDefault="005F0F4F" w:rsidP="005F0F4F">
      <w:pPr>
        <w:pStyle w:val="af6"/>
        <w:keepNext/>
        <w:rPr>
          <w:rtl/>
        </w:rPr>
      </w:pPr>
      <w:bookmarkStart w:id="14662" w:name="ET_yor_6244_71"/>
      <w:r w:rsidRPr="00B95CE6">
        <w:rPr>
          <w:rStyle w:val="TagStyle"/>
          <w:rtl/>
        </w:rPr>
        <w:t xml:space="preserve"> &lt;&lt; יור &gt;&gt; </w:t>
      </w:r>
      <w:r>
        <w:rPr>
          <w:rtl/>
        </w:rPr>
        <w:t>היו"ר איתן גינזבורג:</w:t>
      </w:r>
      <w:r w:rsidRPr="00B95CE6">
        <w:rPr>
          <w:rStyle w:val="TagStyle"/>
          <w:rtl/>
        </w:rPr>
        <w:t xml:space="preserve"> &lt;&lt; יור &gt;&gt;</w:t>
      </w:r>
      <w:r>
        <w:rPr>
          <w:rtl/>
        </w:rPr>
        <w:t xml:space="preserve">   </w:t>
      </w:r>
      <w:bookmarkEnd w:id="14662"/>
    </w:p>
    <w:p w:rsidR="005F0F4F" w:rsidRDefault="005F0F4F" w:rsidP="005F0F4F">
      <w:pPr>
        <w:rPr>
          <w:rtl/>
          <w:lang w:eastAsia="he-IL"/>
        </w:rPr>
      </w:pPr>
    </w:p>
    <w:p w:rsidR="005F0F4F" w:rsidRPr="00B95CE6" w:rsidRDefault="005F0F4F" w:rsidP="005F0F4F">
      <w:pPr>
        <w:rPr>
          <w:rtl/>
          <w:lang w:eastAsia="he-IL"/>
        </w:rPr>
      </w:pPr>
      <w:r>
        <w:rPr>
          <w:rFonts w:hint="cs"/>
          <w:rtl/>
          <w:lang w:eastAsia="he-IL"/>
        </w:rPr>
        <w:t>חבר הכנסת קרעי, חברת הכנסת פרידמן. חברת הכנסת פרידמן, נא לשבת, בבקשה. חבר</w:t>
      </w:r>
      <w:bookmarkStart w:id="14663" w:name="_ETM_Q44_477194"/>
      <w:bookmarkEnd w:id="14663"/>
      <w:r>
        <w:rPr>
          <w:rFonts w:hint="cs"/>
          <w:rtl/>
          <w:lang w:eastAsia="he-IL"/>
        </w:rPr>
        <w:t xml:space="preserve"> הכנסת קרעי, תודה. בבקשה. </w:t>
      </w:r>
    </w:p>
    <w:p w:rsidR="005F0F4F" w:rsidRDefault="005F0F4F" w:rsidP="005F0F4F">
      <w:pPr>
        <w:rPr>
          <w:rtl/>
          <w:lang w:eastAsia="he-IL"/>
        </w:rPr>
      </w:pPr>
    </w:p>
    <w:p w:rsidR="005F0F4F" w:rsidRDefault="005F0F4F" w:rsidP="005F0F4F">
      <w:pPr>
        <w:pStyle w:val="-"/>
        <w:keepNext/>
        <w:rPr>
          <w:rtl/>
        </w:rPr>
      </w:pPr>
      <w:bookmarkStart w:id="14664" w:name="ET_speakercontinue_6210_72"/>
      <w:r w:rsidRPr="00B95CE6">
        <w:rPr>
          <w:rStyle w:val="TagStyle"/>
          <w:rtl/>
        </w:rPr>
        <w:lastRenderedPageBreak/>
        <w:t xml:space="preserve"> &lt;&lt; דובר_המשך &gt;&gt; </w:t>
      </w:r>
      <w:r>
        <w:rPr>
          <w:rtl/>
        </w:rPr>
        <w:t>השר במשרד האוצר חמד עמאר:</w:t>
      </w:r>
      <w:r w:rsidRPr="00B95CE6">
        <w:rPr>
          <w:rStyle w:val="TagStyle"/>
          <w:rtl/>
        </w:rPr>
        <w:t xml:space="preserve"> &lt;&lt; דובר_המשך &gt;&gt;</w:t>
      </w:r>
      <w:r>
        <w:rPr>
          <w:rtl/>
        </w:rPr>
        <w:t xml:space="preserve">   </w:t>
      </w:r>
      <w:bookmarkEnd w:id="1466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אלי כהן, ועדת השרים החליטה לדחות את הנושא בשלושה חודשים. אלי, ועדת השרים החליטה לדחות </w:t>
      </w:r>
      <w:bookmarkStart w:id="14665" w:name="_ETM_Q44_493353"/>
      <w:bookmarkEnd w:id="14665"/>
      <w:r>
        <w:rPr>
          <w:rFonts w:hint="cs"/>
          <w:rtl/>
          <w:lang w:eastAsia="he-IL"/>
        </w:rPr>
        <w:t xml:space="preserve">את זה בשלושה חודשים. האם אתה מעוניין לדחות או לא? שלושה חודשים </w:t>
      </w:r>
      <w:r>
        <w:rPr>
          <w:rtl/>
          <w:lang w:eastAsia="he-IL"/>
        </w:rPr>
        <w:t>–</w:t>
      </w:r>
      <w:r>
        <w:rPr>
          <w:rFonts w:hint="cs"/>
          <w:rtl/>
          <w:lang w:eastAsia="he-IL"/>
        </w:rPr>
        <w:t xml:space="preserve"> אתה רוצה?</w:t>
      </w:r>
    </w:p>
    <w:p w:rsidR="005F0F4F" w:rsidRDefault="005F0F4F" w:rsidP="005F0F4F">
      <w:pPr>
        <w:rPr>
          <w:rtl/>
          <w:lang w:eastAsia="he-IL"/>
        </w:rPr>
      </w:pPr>
    </w:p>
    <w:p w:rsidR="005F0F4F" w:rsidRDefault="005F0F4F" w:rsidP="005F0F4F">
      <w:pPr>
        <w:pStyle w:val="af5"/>
        <w:keepNext/>
        <w:rPr>
          <w:rtl/>
        </w:rPr>
      </w:pPr>
      <w:bookmarkStart w:id="14666" w:name="_ETM_Q44_498704"/>
      <w:bookmarkStart w:id="14667" w:name="_ETM_Q44_498804"/>
      <w:bookmarkStart w:id="14668" w:name="ET_interruption_5602_73"/>
      <w:bookmarkEnd w:id="14666"/>
      <w:bookmarkEnd w:id="14667"/>
      <w:r w:rsidRPr="00B95CE6">
        <w:rPr>
          <w:rStyle w:val="TagStyle"/>
          <w:rtl/>
        </w:rPr>
        <w:t xml:space="preserve"> &lt;&lt; קריאה &gt;&gt; </w:t>
      </w:r>
      <w:r>
        <w:rPr>
          <w:rtl/>
        </w:rPr>
        <w:t>אלי כהן (הליכוד):</w:t>
      </w:r>
      <w:r w:rsidRPr="00B95CE6">
        <w:rPr>
          <w:rStyle w:val="TagStyle"/>
          <w:rtl/>
        </w:rPr>
        <w:t xml:space="preserve"> &lt;&lt; קריאה &gt;&gt;</w:t>
      </w:r>
      <w:r>
        <w:rPr>
          <w:rtl/>
        </w:rPr>
        <w:t xml:space="preserve">   </w:t>
      </w:r>
      <w:bookmarkEnd w:id="14668"/>
    </w:p>
    <w:p w:rsidR="005F0F4F" w:rsidRDefault="005F0F4F" w:rsidP="005F0F4F">
      <w:pPr>
        <w:rPr>
          <w:rtl/>
          <w:lang w:eastAsia="he-IL"/>
        </w:rPr>
      </w:pPr>
    </w:p>
    <w:p w:rsidR="005F0F4F" w:rsidRDefault="005F0F4F" w:rsidP="005F0F4F">
      <w:pPr>
        <w:rPr>
          <w:rtl/>
          <w:lang w:eastAsia="he-IL"/>
        </w:rPr>
      </w:pPr>
      <w:bookmarkStart w:id="14669" w:name="_ETM_Q44_501215"/>
      <w:bookmarkEnd w:id="14669"/>
      <w:r>
        <w:rPr>
          <w:rFonts w:hint="cs"/>
          <w:rtl/>
          <w:lang w:eastAsia="he-IL"/>
        </w:rPr>
        <w:t>אני מוכן לדחות בשבועיים.</w:t>
      </w:r>
    </w:p>
    <w:p w:rsidR="005F0F4F" w:rsidRDefault="005F0F4F" w:rsidP="005F0F4F">
      <w:pPr>
        <w:rPr>
          <w:rtl/>
          <w:lang w:eastAsia="he-IL"/>
        </w:rPr>
      </w:pPr>
      <w:bookmarkStart w:id="14670" w:name="_ETM_Q44_499700"/>
      <w:bookmarkStart w:id="14671" w:name="_ETM_Q44_499833"/>
      <w:bookmarkEnd w:id="14670"/>
      <w:bookmarkEnd w:id="14671"/>
    </w:p>
    <w:p w:rsidR="005F0F4F" w:rsidRDefault="005F0F4F" w:rsidP="005F0F4F">
      <w:pPr>
        <w:pStyle w:val="-"/>
        <w:keepNext/>
        <w:rPr>
          <w:rtl/>
        </w:rPr>
      </w:pPr>
      <w:bookmarkStart w:id="14672" w:name="_ETM_Q44_500228"/>
      <w:bookmarkStart w:id="14673" w:name="_ETM_Q44_500334"/>
      <w:bookmarkStart w:id="14674" w:name="ET_speakercontinue_6210_74"/>
      <w:bookmarkEnd w:id="14672"/>
      <w:bookmarkEnd w:id="14673"/>
      <w:r w:rsidRPr="00B95CE6">
        <w:rPr>
          <w:rStyle w:val="TagStyle"/>
          <w:rtl/>
        </w:rPr>
        <w:t xml:space="preserve"> &lt;&lt; דובר_המשך &gt;&gt; </w:t>
      </w:r>
      <w:r>
        <w:rPr>
          <w:rtl/>
        </w:rPr>
        <w:t>השר במשרד האוצר חמד עמאר:</w:t>
      </w:r>
      <w:r w:rsidRPr="00B95CE6">
        <w:rPr>
          <w:rStyle w:val="TagStyle"/>
          <w:rtl/>
        </w:rPr>
        <w:t xml:space="preserve"> &lt;&lt; דובר_המשך &gt;&gt;</w:t>
      </w:r>
      <w:r>
        <w:rPr>
          <w:rtl/>
        </w:rPr>
        <w:t xml:space="preserve">   </w:t>
      </w:r>
      <w:bookmarkEnd w:id="14674"/>
    </w:p>
    <w:p w:rsidR="005F0F4F" w:rsidRDefault="005F0F4F" w:rsidP="005F0F4F">
      <w:pPr>
        <w:rPr>
          <w:rtl/>
          <w:lang w:eastAsia="he-IL"/>
        </w:rPr>
      </w:pPr>
    </w:p>
    <w:p w:rsidR="005F0F4F" w:rsidRDefault="005F0F4F" w:rsidP="005F0F4F">
      <w:pPr>
        <w:rPr>
          <w:rtl/>
          <w:lang w:eastAsia="he-IL"/>
        </w:rPr>
      </w:pPr>
      <w:bookmarkStart w:id="14675" w:name="_ETM_Q44_501381"/>
      <w:bookmarkEnd w:id="14675"/>
      <w:r>
        <w:rPr>
          <w:rFonts w:hint="cs"/>
          <w:rtl/>
          <w:lang w:eastAsia="he-IL"/>
        </w:rPr>
        <w:t>שלושה</w:t>
      </w:r>
      <w:r w:rsidR="00EE474C">
        <w:rPr>
          <w:rFonts w:hint="cs"/>
          <w:rtl/>
          <w:lang w:eastAsia="he-IL"/>
        </w:rPr>
        <w:t xml:space="preserve"> חודשים. אתה רוצה? שלושה חודשים.</w:t>
      </w:r>
      <w:r>
        <w:rPr>
          <w:rFonts w:hint="cs"/>
          <w:rtl/>
          <w:lang w:eastAsia="he-IL"/>
        </w:rPr>
        <w:t xml:space="preserve"> אם אתה מוכן </w:t>
      </w:r>
      <w:r w:rsidR="00EE474C">
        <w:rPr>
          <w:rFonts w:hint="eastAsia"/>
          <w:rtl/>
          <w:lang w:eastAsia="he-IL"/>
        </w:rPr>
        <w:t>–</w:t>
      </w:r>
      <w:r w:rsidR="00EE474C">
        <w:rPr>
          <w:rFonts w:hint="cs"/>
          <w:rtl/>
          <w:lang w:eastAsia="he-IL"/>
        </w:rPr>
        <w:t xml:space="preserve"> </w:t>
      </w:r>
      <w:r>
        <w:rPr>
          <w:rFonts w:hint="cs"/>
          <w:rtl/>
          <w:lang w:eastAsia="he-IL"/>
        </w:rPr>
        <w:t xml:space="preserve">לדחות את </w:t>
      </w:r>
      <w:bookmarkStart w:id="14676" w:name="_ETM_Q44_504360"/>
      <w:bookmarkEnd w:id="14676"/>
      <w:r>
        <w:rPr>
          <w:rFonts w:hint="cs"/>
          <w:rtl/>
          <w:lang w:eastAsia="he-IL"/>
        </w:rPr>
        <w:t xml:space="preserve">זה בשלושה חודשים. </w:t>
      </w:r>
    </w:p>
    <w:p w:rsidR="005F0F4F" w:rsidRDefault="005F0F4F" w:rsidP="005F0F4F">
      <w:pPr>
        <w:rPr>
          <w:rtl/>
          <w:lang w:eastAsia="he-IL"/>
        </w:rPr>
      </w:pPr>
      <w:bookmarkStart w:id="14677" w:name="_ETM_Q44_502796"/>
      <w:bookmarkStart w:id="14678" w:name="_ETM_Q44_502883"/>
      <w:bookmarkEnd w:id="14677"/>
      <w:bookmarkEnd w:id="14678"/>
    </w:p>
    <w:p w:rsidR="005F0F4F" w:rsidRDefault="005F0F4F" w:rsidP="005F0F4F">
      <w:pPr>
        <w:pStyle w:val="af5"/>
        <w:keepNext/>
        <w:rPr>
          <w:rtl/>
        </w:rPr>
      </w:pPr>
      <w:bookmarkStart w:id="14679" w:name="_ETM_Q44_502939"/>
      <w:bookmarkStart w:id="14680" w:name="_ETM_Q44_503031"/>
      <w:bookmarkStart w:id="14681" w:name="ET_interruption_5802_75"/>
      <w:bookmarkEnd w:id="14679"/>
      <w:bookmarkEnd w:id="14680"/>
      <w:r w:rsidRPr="00B95CE6">
        <w:rPr>
          <w:rStyle w:val="TagStyle"/>
          <w:rtl/>
        </w:rPr>
        <w:t xml:space="preserve"> &lt;&lt; קריאה &gt;&gt; </w:t>
      </w:r>
      <w:r>
        <w:rPr>
          <w:rtl/>
        </w:rPr>
        <w:t>שלמה קרעי (הליכוד):</w:t>
      </w:r>
      <w:r w:rsidRPr="00B95CE6">
        <w:rPr>
          <w:rStyle w:val="TagStyle"/>
          <w:rtl/>
        </w:rPr>
        <w:t xml:space="preserve"> &lt;&lt; קריאה &gt;&gt;</w:t>
      </w:r>
      <w:r>
        <w:rPr>
          <w:rtl/>
        </w:rPr>
        <w:t xml:space="preserve">   </w:t>
      </w:r>
      <w:bookmarkEnd w:id="1468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בעוד שלושה חודשים לא תהיו, בעזרת השם. </w:t>
      </w:r>
    </w:p>
    <w:p w:rsidR="005F0F4F" w:rsidRDefault="005F0F4F" w:rsidP="005F0F4F">
      <w:pPr>
        <w:rPr>
          <w:rtl/>
          <w:lang w:eastAsia="he-IL"/>
        </w:rPr>
      </w:pPr>
    </w:p>
    <w:p w:rsidR="005F0F4F" w:rsidRDefault="005F0F4F" w:rsidP="005F0F4F">
      <w:pPr>
        <w:pStyle w:val="-"/>
        <w:keepNext/>
        <w:rPr>
          <w:rtl/>
        </w:rPr>
      </w:pPr>
      <w:bookmarkStart w:id="14682" w:name="ET_speakercontinue_6210_16"/>
      <w:r w:rsidRPr="00556FCE">
        <w:rPr>
          <w:rStyle w:val="TagStyle"/>
          <w:rtl/>
        </w:rPr>
        <w:t xml:space="preserve"> &lt;&lt; דובר_המשך &gt;&gt; </w:t>
      </w:r>
      <w:r>
        <w:rPr>
          <w:rtl/>
        </w:rPr>
        <w:t>השר במשרד האוצר חמד עמאר:</w:t>
      </w:r>
      <w:r w:rsidRPr="00556FCE">
        <w:rPr>
          <w:rStyle w:val="TagStyle"/>
          <w:rtl/>
        </w:rPr>
        <w:t xml:space="preserve"> &lt;&lt; דובר_המשך &gt;&gt;</w:t>
      </w:r>
      <w:r>
        <w:rPr>
          <w:rtl/>
        </w:rPr>
        <w:t xml:space="preserve">   </w:t>
      </w:r>
      <w:bookmarkEnd w:id="1468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הוא מוכן לדחות בשבועיים. ועדת השרים החליטה </w:t>
      </w:r>
      <w:bookmarkStart w:id="14683" w:name="_ETM_Q44_518170"/>
      <w:bookmarkEnd w:id="14683"/>
      <w:r>
        <w:rPr>
          <w:rFonts w:hint="cs"/>
          <w:rtl/>
          <w:lang w:eastAsia="he-IL"/>
        </w:rPr>
        <w:t xml:space="preserve">שלושה חודשים, לכן אנחנו לא יכולים. </w:t>
      </w:r>
    </w:p>
    <w:p w:rsidR="005F0F4F" w:rsidRDefault="005F0F4F" w:rsidP="005F0F4F">
      <w:pPr>
        <w:rPr>
          <w:rtl/>
          <w:lang w:eastAsia="he-IL"/>
        </w:rPr>
      </w:pPr>
    </w:p>
    <w:p w:rsidR="005F0F4F" w:rsidRDefault="005F0F4F" w:rsidP="005F0F4F">
      <w:pPr>
        <w:rPr>
          <w:rtl/>
          <w:lang w:eastAsia="he-IL"/>
        </w:rPr>
      </w:pPr>
      <w:r w:rsidRPr="00C10080">
        <w:rPr>
          <w:rtl/>
          <w:lang w:eastAsia="he-IL"/>
        </w:rPr>
        <w:t>הנושא האמור מצוי בליבת העיסוק של משרד האוצר ושל שר האוצר במסגרת העבודה הממשלתית לחקיקה ולהוצאה לפועל של תקציב המדינה ולקביעת סדרי העדיפויות הממשלתיים. ההצעה מבקשת לשנות סדרי עבודה ממשלתיים ומקצועיים אשר מבוצעים באופן סדור שנים רבות בהתאם להנחיית היועץ המשפטי לממשלה משנת 2015. בהתאם לכך, משרד האוצר ביקש לבחון את הצעת החוק ולקדמה</w:t>
      </w:r>
      <w:r w:rsidR="00EE474C">
        <w:rPr>
          <w:rtl/>
          <w:lang w:eastAsia="he-IL"/>
        </w:rPr>
        <w:t xml:space="preserve"> רק בהתייעצות איתו ובהסכמתו, מת</w:t>
      </w:r>
      <w:r w:rsidR="00EE474C">
        <w:rPr>
          <w:rFonts w:hint="cs"/>
          <w:rtl/>
          <w:lang w:eastAsia="he-IL"/>
        </w:rPr>
        <w:t>ו</w:t>
      </w:r>
      <w:r w:rsidRPr="00C10080">
        <w:rPr>
          <w:rtl/>
          <w:lang w:eastAsia="he-IL"/>
        </w:rPr>
        <w:t>ך הבנה כי להצעת החוק עשויות להיות השלכות על תהליכי אישור תקציב המדינה ועל האפשרות של משרד האוצר להעמיד מסגרות תקציביות שעומדות בהתאם לסדרי העדיפויות שקובעת הממשלה.</w:t>
      </w:r>
    </w:p>
    <w:p w:rsidR="005F0F4F" w:rsidRDefault="005F0F4F" w:rsidP="005F0F4F">
      <w:pPr>
        <w:rPr>
          <w:rtl/>
          <w:lang w:eastAsia="he-IL"/>
        </w:rPr>
      </w:pPr>
    </w:p>
    <w:p w:rsidR="005F0F4F" w:rsidRDefault="005F0F4F" w:rsidP="00EE474C">
      <w:pPr>
        <w:rPr>
          <w:rtl/>
          <w:lang w:eastAsia="he-IL"/>
        </w:rPr>
      </w:pPr>
      <w:r>
        <w:rPr>
          <w:rFonts w:hint="cs"/>
          <w:rtl/>
          <w:lang w:eastAsia="he-IL"/>
        </w:rPr>
        <w:t xml:space="preserve">אחד הדברים </w:t>
      </w:r>
      <w:r>
        <w:rPr>
          <w:rFonts w:hint="eastAsia"/>
          <w:rtl/>
          <w:lang w:eastAsia="he-IL"/>
        </w:rPr>
        <w:t>–</w:t>
      </w:r>
      <w:r>
        <w:rPr>
          <w:rFonts w:hint="cs"/>
          <w:rtl/>
          <w:lang w:eastAsia="he-IL"/>
        </w:rPr>
        <w:t xml:space="preserve"> חבר הכנסת אלי כהן, אני רוצה להגיד לך, </w:t>
      </w:r>
      <w:bookmarkStart w:id="14684" w:name="_ETM_Q44_586386"/>
      <w:bookmarkEnd w:id="14684"/>
      <w:r>
        <w:rPr>
          <w:rFonts w:hint="cs"/>
          <w:rtl/>
          <w:lang w:eastAsia="he-IL"/>
        </w:rPr>
        <w:t xml:space="preserve">אני שמעתי את הנאום שלך. באמת נאום מאוד מרשים, מהלב, וחשבתי שאולי בממשלות הקודמות, בממשלות שהוביל הליכוד </w:t>
      </w:r>
      <w:r>
        <w:rPr>
          <w:rFonts w:hint="eastAsia"/>
          <w:rtl/>
          <w:lang w:eastAsia="he-IL"/>
        </w:rPr>
        <w:t xml:space="preserve">– </w:t>
      </w:r>
      <w:r>
        <w:rPr>
          <w:rFonts w:hint="cs"/>
          <w:rtl/>
          <w:lang w:eastAsia="he-IL"/>
        </w:rPr>
        <w:t>ואתה ישבת בחלק מהן</w:t>
      </w:r>
      <w:r w:rsidR="00EE474C">
        <w:rPr>
          <w:rFonts w:hint="cs"/>
          <w:rtl/>
          <w:lang w:eastAsia="he-IL"/>
        </w:rPr>
        <w:t>,</w:t>
      </w:r>
      <w:r>
        <w:rPr>
          <w:rFonts w:hint="cs"/>
          <w:rtl/>
          <w:lang w:eastAsia="he-IL"/>
        </w:rPr>
        <w:t xml:space="preserve"> וגם יושב-ראש המפלגה שהיית איתה, כחלון, היה שר האוצר </w:t>
      </w:r>
      <w:r>
        <w:rPr>
          <w:rFonts w:hint="eastAsia"/>
          <w:rtl/>
          <w:lang w:eastAsia="he-IL"/>
        </w:rPr>
        <w:t xml:space="preserve">– </w:t>
      </w:r>
      <w:r>
        <w:rPr>
          <w:rFonts w:hint="cs"/>
          <w:rtl/>
          <w:lang w:eastAsia="he-IL"/>
        </w:rPr>
        <w:t xml:space="preserve">אמרתי: אם נאום כזה, מהלב, מהדהד, סימן שהחבר'ה לא קיבלו ולא חילקו, ובדקתי. בדיקה </w:t>
      </w:r>
      <w:bookmarkStart w:id="14685" w:name="_ETM_Q44_619242"/>
      <w:bookmarkEnd w:id="14685"/>
      <w:r>
        <w:rPr>
          <w:rFonts w:hint="cs"/>
          <w:rtl/>
          <w:lang w:eastAsia="he-IL"/>
        </w:rPr>
        <w:t xml:space="preserve">קצרה בדקתי, והתברר ששר האוצר חילק לחברי ועדת הכספים, לחברי ועדת הכספים מהקואליציה, 236 מיליון </w:t>
      </w:r>
      <w:r>
        <w:rPr>
          <w:rFonts w:hint="cs"/>
          <w:rtl/>
          <w:lang w:eastAsia="he-IL"/>
        </w:rPr>
        <w:lastRenderedPageBreak/>
        <w:t xml:space="preserve">שקלים, בוועדת הכספים. חבר הכנסת אלי כהן, חבר הכנסת אלי </w:t>
      </w:r>
      <w:bookmarkStart w:id="14686" w:name="_ETM_Q44_643279"/>
      <w:bookmarkEnd w:id="14686"/>
      <w:r>
        <w:rPr>
          <w:rFonts w:hint="cs"/>
          <w:rtl/>
          <w:lang w:eastAsia="he-IL"/>
        </w:rPr>
        <w:t xml:space="preserve">כהן, 236 מיליון שקל. </w:t>
      </w:r>
      <w:bookmarkStart w:id="14687" w:name="_ETM_Q44_645010"/>
      <w:bookmarkStart w:id="14688" w:name="_ETM_Q44_645090"/>
      <w:bookmarkStart w:id="14689" w:name="_ETM_Q44_645130"/>
      <w:bookmarkStart w:id="14690" w:name="_ETM_Q44_645220"/>
      <w:bookmarkEnd w:id="14687"/>
      <w:bookmarkEnd w:id="14688"/>
      <w:bookmarkEnd w:id="14689"/>
      <w:bookmarkEnd w:id="14690"/>
      <w:r>
        <w:rPr>
          <w:rFonts w:hint="cs"/>
          <w:rtl/>
          <w:lang w:eastAsia="he-IL"/>
        </w:rPr>
        <w:t xml:space="preserve">חבר הכנסת גפני קיבל מתוכם 80 מיליון שקל. אין מה לעשות, יושב-ראש הוועדה הוא המחליט שם </w:t>
      </w:r>
      <w:r>
        <w:rPr>
          <w:rtl/>
          <w:lang w:eastAsia="he-IL"/>
        </w:rPr>
        <w:t>–</w:t>
      </w:r>
      <w:r>
        <w:rPr>
          <w:rFonts w:hint="cs"/>
          <w:rtl/>
          <w:lang w:eastAsia="he-IL"/>
        </w:rPr>
        <w:t xml:space="preserve"> 80 מיליון שקל. בדקתי, אמרתי</w:t>
      </w:r>
      <w:r w:rsidR="00EE474C">
        <w:rPr>
          <w:rFonts w:hint="cs"/>
          <w:rtl/>
          <w:lang w:eastAsia="he-IL"/>
        </w:rPr>
        <w:t>,</w:t>
      </w:r>
      <w:r>
        <w:rPr>
          <w:rFonts w:hint="cs"/>
          <w:rtl/>
          <w:lang w:eastAsia="he-IL"/>
        </w:rPr>
        <w:t xml:space="preserve"> יושב-ראש הוועדה</w:t>
      </w:r>
      <w:r w:rsidR="00EE474C">
        <w:rPr>
          <w:rFonts w:hint="cs"/>
          <w:rtl/>
          <w:lang w:eastAsia="he-IL"/>
        </w:rPr>
        <w:t>,</w:t>
      </w:r>
      <w:r>
        <w:rPr>
          <w:rFonts w:hint="cs"/>
          <w:rtl/>
          <w:lang w:eastAsia="he-IL"/>
        </w:rPr>
        <w:t xml:space="preserve"> כן, יכול לקבל 80 מיליון שקל. אבל לפי הנאום שלך, אלי כהן, אסור לו לקבל </w:t>
      </w:r>
      <w:bookmarkStart w:id="14691" w:name="_ETM_Q44_670295"/>
      <w:bookmarkEnd w:id="14691"/>
      <w:r>
        <w:rPr>
          <w:rFonts w:hint="cs"/>
          <w:rtl/>
          <w:lang w:eastAsia="he-IL"/>
        </w:rPr>
        <w:t xml:space="preserve">שקל. שר האוצר, שהיית חבר אצלו במפלגה, לא היה צריך לחלק לו 80 מיליון </w:t>
      </w:r>
      <w:bookmarkStart w:id="14692" w:name="_ETM_Q44_671898"/>
      <w:bookmarkEnd w:id="14692"/>
      <w:r>
        <w:rPr>
          <w:rFonts w:hint="cs"/>
          <w:rtl/>
          <w:lang w:eastAsia="he-IL"/>
        </w:rPr>
        <w:t xml:space="preserve">שקל. </w:t>
      </w:r>
    </w:p>
    <w:p w:rsidR="005F0F4F" w:rsidRDefault="005F0F4F" w:rsidP="005F0F4F">
      <w:pPr>
        <w:rPr>
          <w:rtl/>
          <w:lang w:eastAsia="he-IL"/>
        </w:rPr>
      </w:pPr>
      <w:bookmarkStart w:id="14693" w:name="_ETM_Q44_676049"/>
      <w:bookmarkStart w:id="14694" w:name="_ETM_Q44_676164"/>
      <w:bookmarkEnd w:id="14693"/>
      <w:bookmarkEnd w:id="14694"/>
    </w:p>
    <w:p w:rsidR="005F0F4F" w:rsidRDefault="005F0F4F" w:rsidP="005F0F4F">
      <w:pPr>
        <w:pStyle w:val="af5"/>
        <w:keepNext/>
        <w:rPr>
          <w:rtl/>
        </w:rPr>
      </w:pPr>
      <w:bookmarkStart w:id="14695" w:name="ET_interruption_5802_76"/>
      <w:r w:rsidRPr="00BD2A62">
        <w:rPr>
          <w:rStyle w:val="TagStyle"/>
          <w:rtl/>
        </w:rPr>
        <w:t xml:space="preserve"> &lt;&lt; קריאה &gt;&gt; </w:t>
      </w:r>
      <w:r>
        <w:rPr>
          <w:rtl/>
        </w:rPr>
        <w:t>שלמה קרעי (הליכוד):</w:t>
      </w:r>
      <w:r w:rsidRPr="00BD2A62">
        <w:rPr>
          <w:rStyle w:val="TagStyle"/>
          <w:rtl/>
        </w:rPr>
        <w:t xml:space="preserve"> &lt;&lt; קריאה &gt;&gt;</w:t>
      </w:r>
      <w:r>
        <w:rPr>
          <w:rtl/>
        </w:rPr>
        <w:t xml:space="preserve">   </w:t>
      </w:r>
      <w:bookmarkEnd w:id="1469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וכמה אתם נתתם? 800 מיליון. </w:t>
      </w:r>
    </w:p>
    <w:p w:rsidR="005F0F4F" w:rsidRDefault="005F0F4F" w:rsidP="005F0F4F">
      <w:pPr>
        <w:rPr>
          <w:rtl/>
          <w:lang w:eastAsia="he-IL"/>
        </w:rPr>
      </w:pPr>
      <w:bookmarkStart w:id="14696" w:name="_ETM_Q44_678807"/>
      <w:bookmarkStart w:id="14697" w:name="_ETM_Q44_678853"/>
      <w:bookmarkStart w:id="14698" w:name="_ETM_Q44_679815"/>
      <w:bookmarkEnd w:id="14696"/>
      <w:bookmarkEnd w:id="14697"/>
      <w:bookmarkEnd w:id="14698"/>
    </w:p>
    <w:p w:rsidR="005F0F4F" w:rsidRDefault="005F0F4F" w:rsidP="005F0F4F">
      <w:pPr>
        <w:pStyle w:val="-"/>
        <w:keepNext/>
        <w:rPr>
          <w:rtl/>
        </w:rPr>
      </w:pPr>
      <w:bookmarkStart w:id="14699" w:name="_ETM_Q44_679946"/>
      <w:bookmarkStart w:id="14700" w:name="ET_speakercontinue_6210_77"/>
      <w:bookmarkEnd w:id="14699"/>
      <w:r w:rsidRPr="00BD2A62">
        <w:rPr>
          <w:rStyle w:val="TagStyle"/>
          <w:rtl/>
        </w:rPr>
        <w:t xml:space="preserve"> &lt;&lt; דובר_המשך &gt;&gt; </w:t>
      </w:r>
      <w:r>
        <w:rPr>
          <w:rtl/>
        </w:rPr>
        <w:t>השר במשרד האוצר חמד עמאר:</w:t>
      </w:r>
      <w:r w:rsidRPr="00BD2A62">
        <w:rPr>
          <w:rStyle w:val="TagStyle"/>
          <w:rtl/>
        </w:rPr>
        <w:t xml:space="preserve"> &lt;&lt; דובר_המשך &gt;&gt;</w:t>
      </w:r>
      <w:r>
        <w:rPr>
          <w:rtl/>
        </w:rPr>
        <w:t xml:space="preserve">   </w:t>
      </w:r>
      <w:bookmarkEnd w:id="14700"/>
    </w:p>
    <w:p w:rsidR="005F0F4F" w:rsidRDefault="005F0F4F" w:rsidP="005F0F4F">
      <w:pPr>
        <w:rPr>
          <w:rtl/>
          <w:lang w:eastAsia="he-IL"/>
        </w:rPr>
      </w:pPr>
    </w:p>
    <w:p w:rsidR="005F0F4F" w:rsidRDefault="005F0F4F" w:rsidP="005F0F4F">
      <w:pPr>
        <w:rPr>
          <w:rtl/>
          <w:lang w:eastAsia="he-IL"/>
        </w:rPr>
      </w:pPr>
      <w:bookmarkStart w:id="14701" w:name="_ETM_Q44_681606"/>
      <w:bookmarkEnd w:id="14701"/>
      <w:r>
        <w:rPr>
          <w:rFonts w:hint="cs"/>
          <w:rtl/>
          <w:lang w:eastAsia="he-IL"/>
        </w:rPr>
        <w:t xml:space="preserve">השר חילק. </w:t>
      </w:r>
    </w:p>
    <w:p w:rsidR="005F0F4F" w:rsidRDefault="005F0F4F" w:rsidP="005F0F4F">
      <w:pPr>
        <w:rPr>
          <w:rtl/>
          <w:lang w:eastAsia="he-IL"/>
        </w:rPr>
      </w:pPr>
    </w:p>
    <w:p w:rsidR="005F0F4F" w:rsidRDefault="005F0F4F" w:rsidP="005F0F4F">
      <w:pPr>
        <w:pStyle w:val="af5"/>
        <w:keepNext/>
        <w:rPr>
          <w:rtl/>
        </w:rPr>
      </w:pPr>
      <w:bookmarkStart w:id="14702" w:name="ET_interruption_5802_78"/>
      <w:r w:rsidRPr="00BD2A62">
        <w:rPr>
          <w:rStyle w:val="TagStyle"/>
          <w:rtl/>
        </w:rPr>
        <w:t xml:space="preserve"> &lt;&lt; קריאה &gt;&gt; </w:t>
      </w:r>
      <w:r>
        <w:rPr>
          <w:rtl/>
        </w:rPr>
        <w:t>שלמה קרעי (הליכוד):</w:t>
      </w:r>
      <w:r w:rsidRPr="00BD2A62">
        <w:rPr>
          <w:rStyle w:val="TagStyle"/>
          <w:rtl/>
        </w:rPr>
        <w:t xml:space="preserve"> &lt;&lt; קריאה &gt;&gt;</w:t>
      </w:r>
      <w:r>
        <w:rPr>
          <w:rtl/>
        </w:rPr>
        <w:t xml:space="preserve">   </w:t>
      </w:r>
      <w:bookmarkEnd w:id="14702"/>
    </w:p>
    <w:p w:rsidR="005F0F4F" w:rsidRDefault="005F0F4F" w:rsidP="005F0F4F">
      <w:pPr>
        <w:rPr>
          <w:rtl/>
          <w:lang w:eastAsia="he-IL"/>
        </w:rPr>
      </w:pPr>
    </w:p>
    <w:p w:rsidR="005F0F4F" w:rsidRDefault="005F0F4F" w:rsidP="005F0F4F">
      <w:pPr>
        <w:rPr>
          <w:rtl/>
          <w:lang w:eastAsia="he-IL"/>
        </w:rPr>
      </w:pPr>
      <w:bookmarkStart w:id="14703" w:name="_ETM_Q44_679000"/>
      <w:bookmarkStart w:id="14704" w:name="_ETM_Q44_679104"/>
      <w:bookmarkEnd w:id="14703"/>
      <w:bookmarkEnd w:id="14704"/>
      <w:r>
        <w:rPr>
          <w:rFonts w:hint="cs"/>
          <w:rtl/>
          <w:lang w:eastAsia="he-IL"/>
        </w:rPr>
        <w:t xml:space="preserve">ואתם אמרתם שאתם ממשלת שינוי, אתם צעקתם על הכספים הקואליציוניים. </w:t>
      </w:r>
    </w:p>
    <w:p w:rsidR="005F0F4F" w:rsidRDefault="005F0F4F" w:rsidP="005F0F4F">
      <w:pPr>
        <w:rPr>
          <w:rtl/>
          <w:lang w:eastAsia="he-IL"/>
        </w:rPr>
      </w:pPr>
    </w:p>
    <w:p w:rsidR="005F0F4F" w:rsidRDefault="005F0F4F" w:rsidP="005F0F4F">
      <w:pPr>
        <w:pStyle w:val="-"/>
        <w:keepNext/>
        <w:rPr>
          <w:rtl/>
        </w:rPr>
      </w:pPr>
      <w:bookmarkStart w:id="14705" w:name="ET_speakercontinue_6210_17"/>
      <w:r w:rsidRPr="00EC2780">
        <w:rPr>
          <w:rStyle w:val="TagStyle"/>
          <w:rtl/>
        </w:rPr>
        <w:t xml:space="preserve"> &lt;&lt; דובר_המשך &gt;&gt; </w:t>
      </w:r>
      <w:r>
        <w:rPr>
          <w:rtl/>
        </w:rPr>
        <w:t>השר במשרד האוצר חמד עמאר:</w:t>
      </w:r>
      <w:r w:rsidRPr="00EC2780">
        <w:rPr>
          <w:rStyle w:val="TagStyle"/>
          <w:rtl/>
        </w:rPr>
        <w:t xml:space="preserve"> &lt;&lt; דובר_המשך &gt;&gt;</w:t>
      </w:r>
      <w:r>
        <w:rPr>
          <w:rtl/>
        </w:rPr>
        <w:t xml:space="preserve">   </w:t>
      </w:r>
      <w:bookmarkEnd w:id="14705"/>
    </w:p>
    <w:p w:rsidR="005F0F4F" w:rsidRDefault="005F0F4F" w:rsidP="005F0F4F">
      <w:pPr>
        <w:rPr>
          <w:rtl/>
          <w:lang w:eastAsia="he-IL"/>
        </w:rPr>
      </w:pPr>
    </w:p>
    <w:p w:rsidR="005F0F4F" w:rsidRDefault="005F0F4F" w:rsidP="00EE474C">
      <w:pPr>
        <w:rPr>
          <w:rtl/>
          <w:lang w:eastAsia="he-IL"/>
        </w:rPr>
      </w:pPr>
      <w:r>
        <w:rPr>
          <w:rFonts w:hint="cs"/>
          <w:rtl/>
          <w:lang w:eastAsia="he-IL"/>
        </w:rPr>
        <w:t xml:space="preserve">בדקתי כמה קיבל דוד ביטן, שגם הוא חבר </w:t>
      </w:r>
      <w:bookmarkStart w:id="14706" w:name="_ETM_Q44_689035"/>
      <w:bookmarkEnd w:id="14706"/>
      <w:r>
        <w:rPr>
          <w:rFonts w:hint="cs"/>
          <w:rtl/>
          <w:lang w:eastAsia="he-IL"/>
        </w:rPr>
        <w:t>ועדת הכספים ואז היה יושב-ראש הקואליציה. כמה הוא קיבל? 42 מיליון שקל. דוד</w:t>
      </w:r>
      <w:bookmarkStart w:id="14707" w:name="_ETM_Q44_699399"/>
      <w:bookmarkEnd w:id="14707"/>
      <w:r>
        <w:rPr>
          <w:rFonts w:hint="cs"/>
          <w:rtl/>
          <w:lang w:eastAsia="he-IL"/>
        </w:rPr>
        <w:t xml:space="preserve"> ביטן </w:t>
      </w:r>
      <w:r>
        <w:rPr>
          <w:rtl/>
          <w:lang w:eastAsia="he-IL"/>
        </w:rPr>
        <w:t>–</w:t>
      </w:r>
      <w:r>
        <w:rPr>
          <w:rFonts w:hint="cs"/>
          <w:rtl/>
          <w:lang w:eastAsia="he-IL"/>
        </w:rPr>
        <w:t xml:space="preserve"> 42 מיליון שקל קיבל. בדקתי </w:t>
      </w:r>
      <w:r w:rsidR="00EE474C">
        <w:rPr>
          <w:rFonts w:hint="cs"/>
          <w:rtl/>
          <w:lang w:eastAsia="he-IL"/>
        </w:rPr>
        <w:t>עוד חברי כנסת שקיבלו כסף. אמרתי,</w:t>
      </w:r>
      <w:r>
        <w:rPr>
          <w:rFonts w:hint="cs"/>
          <w:rtl/>
          <w:lang w:eastAsia="he-IL"/>
        </w:rPr>
        <w:t xml:space="preserve"> אולי אני </w:t>
      </w:r>
      <w:bookmarkStart w:id="14708" w:name="_ETM_Q44_702084"/>
      <w:bookmarkEnd w:id="14708"/>
      <w:r>
        <w:rPr>
          <w:rtl/>
          <w:lang w:eastAsia="he-IL"/>
        </w:rPr>
        <w:t>–</w:t>
      </w:r>
      <w:r>
        <w:rPr>
          <w:rFonts w:hint="cs"/>
          <w:rtl/>
          <w:lang w:eastAsia="he-IL"/>
        </w:rPr>
        <w:t xml:space="preserve"> אמרתי</w:t>
      </w:r>
      <w:r w:rsidR="00EE474C">
        <w:rPr>
          <w:rFonts w:hint="cs"/>
          <w:rtl/>
          <w:lang w:eastAsia="he-IL"/>
        </w:rPr>
        <w:t>,</w:t>
      </w:r>
      <w:r>
        <w:rPr>
          <w:rFonts w:hint="cs"/>
          <w:rtl/>
          <w:lang w:eastAsia="he-IL"/>
        </w:rPr>
        <w:t xml:space="preserve"> שניים, אה. יושב-ראש – – – </w:t>
      </w:r>
    </w:p>
    <w:p w:rsidR="005F0F4F" w:rsidRDefault="005F0F4F" w:rsidP="005F0F4F">
      <w:pPr>
        <w:rPr>
          <w:rtl/>
          <w:lang w:eastAsia="he-IL"/>
        </w:rPr>
      </w:pPr>
    </w:p>
    <w:p w:rsidR="005F0F4F" w:rsidRDefault="005F0F4F" w:rsidP="005F0F4F">
      <w:pPr>
        <w:pStyle w:val="af5"/>
        <w:keepNext/>
        <w:rPr>
          <w:rtl/>
        </w:rPr>
      </w:pPr>
      <w:bookmarkStart w:id="14709" w:name="ET_interruption_4643_79"/>
      <w:r w:rsidRPr="00BD2A62">
        <w:rPr>
          <w:rStyle w:val="TagStyle"/>
          <w:rtl/>
        </w:rPr>
        <w:t xml:space="preserve"> &lt;&lt; קריאה &gt;&gt; </w:t>
      </w:r>
      <w:r>
        <w:rPr>
          <w:rtl/>
        </w:rPr>
        <w:t>חיים כץ (הליכוד):</w:t>
      </w:r>
      <w:r w:rsidRPr="00BD2A62">
        <w:rPr>
          <w:rStyle w:val="TagStyle"/>
          <w:rtl/>
        </w:rPr>
        <w:t xml:space="preserve"> &lt;&lt; קריאה &gt;&gt;</w:t>
      </w:r>
      <w:r>
        <w:rPr>
          <w:rtl/>
        </w:rPr>
        <w:t xml:space="preserve">   </w:t>
      </w:r>
      <w:bookmarkEnd w:id="14709"/>
    </w:p>
    <w:p w:rsidR="005F0F4F" w:rsidRDefault="005F0F4F" w:rsidP="005F0F4F">
      <w:pPr>
        <w:rPr>
          <w:rtl/>
        </w:rPr>
      </w:pPr>
    </w:p>
    <w:p w:rsidR="005F0F4F" w:rsidRDefault="005F0F4F" w:rsidP="005F0F4F">
      <w:pPr>
        <w:rPr>
          <w:rtl/>
          <w:lang w:eastAsia="he-IL"/>
        </w:rPr>
      </w:pPr>
      <w:r>
        <w:rPr>
          <w:rFonts w:hint="cs"/>
          <w:rtl/>
          <w:lang w:eastAsia="he-IL"/>
        </w:rPr>
        <w:t>כמה אני קיבלתי?</w:t>
      </w:r>
    </w:p>
    <w:p w:rsidR="005F0F4F" w:rsidRDefault="005F0F4F" w:rsidP="005F0F4F">
      <w:pPr>
        <w:rPr>
          <w:rtl/>
          <w:lang w:eastAsia="he-IL"/>
        </w:rPr>
      </w:pPr>
    </w:p>
    <w:p w:rsidR="005F0F4F" w:rsidRDefault="005F0F4F" w:rsidP="005F0F4F">
      <w:pPr>
        <w:pStyle w:val="-"/>
        <w:keepNext/>
        <w:rPr>
          <w:rtl/>
        </w:rPr>
      </w:pPr>
      <w:bookmarkStart w:id="14710" w:name="ET_speakercontinue_6210_18"/>
      <w:r w:rsidRPr="00EC2780">
        <w:rPr>
          <w:rStyle w:val="TagStyle"/>
          <w:rtl/>
        </w:rPr>
        <w:t xml:space="preserve"> &lt;&lt; דובר_המשך &gt;&gt; </w:t>
      </w:r>
      <w:r>
        <w:rPr>
          <w:rtl/>
        </w:rPr>
        <w:t>השר במשרד האוצר חמד עמאר:</w:t>
      </w:r>
      <w:r w:rsidRPr="00EC2780">
        <w:rPr>
          <w:rStyle w:val="TagStyle"/>
          <w:rtl/>
        </w:rPr>
        <w:t xml:space="preserve"> &lt;&lt; דובר_המשך &gt;&gt;</w:t>
      </w:r>
      <w:r>
        <w:rPr>
          <w:rtl/>
        </w:rPr>
        <w:t xml:space="preserve">   </w:t>
      </w:r>
      <w:bookmarkEnd w:id="1471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היית שר. אתה היית </w:t>
      </w:r>
      <w:bookmarkStart w:id="14711" w:name="_ETM_Q44_715263"/>
      <w:bookmarkEnd w:id="14711"/>
      <w:r>
        <w:rPr>
          <w:rFonts w:hint="cs"/>
          <w:rtl/>
          <w:lang w:eastAsia="he-IL"/>
        </w:rPr>
        <w:t xml:space="preserve">שר. היית שר, היית שר. </w:t>
      </w:r>
    </w:p>
    <w:p w:rsidR="005F0F4F" w:rsidRDefault="005F0F4F" w:rsidP="005F0F4F">
      <w:pPr>
        <w:rPr>
          <w:rtl/>
          <w:lang w:eastAsia="he-IL"/>
        </w:rPr>
      </w:pPr>
    </w:p>
    <w:p w:rsidR="005F0F4F" w:rsidRDefault="005F0F4F" w:rsidP="005F0F4F">
      <w:pPr>
        <w:pStyle w:val="af5"/>
        <w:keepNext/>
        <w:rPr>
          <w:rtl/>
        </w:rPr>
      </w:pPr>
      <w:bookmarkStart w:id="14712" w:name="ET_interruption_4643_80"/>
      <w:r w:rsidRPr="00FD0A8C">
        <w:rPr>
          <w:rStyle w:val="TagStyle"/>
          <w:rtl/>
        </w:rPr>
        <w:t xml:space="preserve"> &lt;&lt; קריאה &gt;&gt; </w:t>
      </w:r>
      <w:r>
        <w:rPr>
          <w:rtl/>
        </w:rPr>
        <w:t>חיים כץ (הליכוד):</w:t>
      </w:r>
      <w:r w:rsidRPr="00FD0A8C">
        <w:rPr>
          <w:rStyle w:val="TagStyle"/>
          <w:rtl/>
        </w:rPr>
        <w:t xml:space="preserve"> &lt;&lt; קריאה &gt;&gt;</w:t>
      </w:r>
      <w:r>
        <w:rPr>
          <w:rtl/>
        </w:rPr>
        <w:t xml:space="preserve">   </w:t>
      </w:r>
      <w:bookmarkEnd w:id="1471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פראייר, לא קיבלתי כלום. </w:t>
      </w:r>
    </w:p>
    <w:p w:rsidR="005F0F4F" w:rsidRDefault="005F0F4F" w:rsidP="005F0F4F">
      <w:pPr>
        <w:rPr>
          <w:rtl/>
          <w:lang w:eastAsia="he-IL"/>
        </w:rPr>
      </w:pPr>
    </w:p>
    <w:p w:rsidR="005F0F4F" w:rsidRDefault="005F0F4F" w:rsidP="005F0F4F">
      <w:pPr>
        <w:pStyle w:val="af6"/>
        <w:keepNext/>
        <w:rPr>
          <w:rtl/>
        </w:rPr>
      </w:pPr>
      <w:bookmarkStart w:id="14713" w:name="ET_yor_6244_81"/>
      <w:r w:rsidRPr="00FD0A8C">
        <w:rPr>
          <w:rStyle w:val="TagStyle"/>
          <w:rtl/>
        </w:rPr>
        <w:lastRenderedPageBreak/>
        <w:t xml:space="preserve"> &lt;&lt; יור &gt;&gt; </w:t>
      </w:r>
      <w:r>
        <w:rPr>
          <w:rtl/>
        </w:rPr>
        <w:t>היו"ר איתן גינזבורג:</w:t>
      </w:r>
      <w:r w:rsidRPr="00FD0A8C">
        <w:rPr>
          <w:rStyle w:val="TagStyle"/>
          <w:rtl/>
        </w:rPr>
        <w:t xml:space="preserve"> &lt;&lt; יור &gt;&gt;</w:t>
      </w:r>
      <w:r>
        <w:rPr>
          <w:rtl/>
        </w:rPr>
        <w:t xml:space="preserve">   </w:t>
      </w:r>
      <w:bookmarkEnd w:id="1471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שאלה מכשילה, חבר הכנסת כץ. שאלה מכשילה. </w:t>
      </w:r>
    </w:p>
    <w:p w:rsidR="005F0F4F" w:rsidRDefault="005F0F4F" w:rsidP="005F0F4F">
      <w:pPr>
        <w:rPr>
          <w:rtl/>
          <w:lang w:eastAsia="he-IL"/>
        </w:rPr>
      </w:pPr>
    </w:p>
    <w:p w:rsidR="005F0F4F" w:rsidRDefault="005F0F4F" w:rsidP="005F0F4F">
      <w:pPr>
        <w:pStyle w:val="-"/>
        <w:keepNext/>
        <w:rPr>
          <w:rtl/>
        </w:rPr>
      </w:pPr>
      <w:bookmarkStart w:id="14714" w:name="ET_speakercontinue_6210_82"/>
      <w:r w:rsidRPr="00FD0A8C">
        <w:rPr>
          <w:rStyle w:val="TagStyle"/>
          <w:rtl/>
        </w:rPr>
        <w:t xml:space="preserve"> &lt;&lt; דובר_המשך &gt;&gt; </w:t>
      </w:r>
      <w:r>
        <w:rPr>
          <w:rtl/>
        </w:rPr>
        <w:t>השר במשרד האוצר חמד עמאר:</w:t>
      </w:r>
      <w:r w:rsidRPr="00FD0A8C">
        <w:rPr>
          <w:rStyle w:val="TagStyle"/>
          <w:rtl/>
        </w:rPr>
        <w:t xml:space="preserve"> &lt;&lt; דובר_המשך &gt;&gt;</w:t>
      </w:r>
      <w:r>
        <w:rPr>
          <w:rtl/>
        </w:rPr>
        <w:t xml:space="preserve">   </w:t>
      </w:r>
      <w:bookmarkEnd w:id="14714"/>
    </w:p>
    <w:p w:rsidR="005F0F4F" w:rsidRDefault="005F0F4F" w:rsidP="005F0F4F">
      <w:pPr>
        <w:rPr>
          <w:rtl/>
          <w:lang w:eastAsia="he-IL"/>
        </w:rPr>
      </w:pPr>
    </w:p>
    <w:p w:rsidR="005F0F4F" w:rsidRDefault="005F0F4F" w:rsidP="005F0F4F">
      <w:pPr>
        <w:rPr>
          <w:rtl/>
          <w:lang w:eastAsia="he-IL"/>
        </w:rPr>
      </w:pPr>
      <w:bookmarkStart w:id="14715" w:name="_ETM_Q44_718765"/>
      <w:bookmarkEnd w:id="14715"/>
      <w:r>
        <w:rPr>
          <w:rFonts w:hint="cs"/>
          <w:rtl/>
          <w:lang w:eastAsia="he-IL"/>
        </w:rPr>
        <w:t xml:space="preserve">חבר הכנסת גפני </w:t>
      </w:r>
      <w:r>
        <w:rPr>
          <w:rtl/>
          <w:lang w:eastAsia="he-IL"/>
        </w:rPr>
        <w:t>–</w:t>
      </w:r>
      <w:r>
        <w:rPr>
          <w:rFonts w:hint="cs"/>
          <w:rtl/>
          <w:lang w:eastAsia="he-IL"/>
        </w:rPr>
        <w:t xml:space="preserve"> 80 מיליון; חבר הכנסת דוד </w:t>
      </w:r>
      <w:bookmarkStart w:id="14716" w:name="_ETM_Q44_724391"/>
      <w:bookmarkEnd w:id="14716"/>
      <w:r>
        <w:rPr>
          <w:rFonts w:hint="cs"/>
          <w:rtl/>
          <w:lang w:eastAsia="he-IL"/>
        </w:rPr>
        <w:t xml:space="preserve">ביטן </w:t>
      </w:r>
      <w:r>
        <w:rPr>
          <w:rtl/>
          <w:lang w:eastAsia="he-IL"/>
        </w:rPr>
        <w:t>–</w:t>
      </w:r>
      <w:r>
        <w:rPr>
          <w:rFonts w:hint="cs"/>
          <w:rtl/>
          <w:lang w:eastAsia="he-IL"/>
        </w:rPr>
        <w:t xml:space="preserve"> 42 מיליון – – </w:t>
      </w:r>
    </w:p>
    <w:p w:rsidR="005F0F4F" w:rsidRDefault="005F0F4F" w:rsidP="005F0F4F">
      <w:pPr>
        <w:rPr>
          <w:rtl/>
          <w:lang w:eastAsia="he-IL"/>
        </w:rPr>
      </w:pPr>
    </w:p>
    <w:p w:rsidR="005F0F4F" w:rsidRDefault="005F0F4F" w:rsidP="005F0F4F">
      <w:pPr>
        <w:pStyle w:val="af5"/>
        <w:keepNext/>
        <w:rPr>
          <w:rtl/>
        </w:rPr>
      </w:pPr>
      <w:bookmarkStart w:id="14717" w:name="ET_interruption_5802_83"/>
      <w:r w:rsidRPr="00FD0A8C">
        <w:rPr>
          <w:rStyle w:val="TagStyle"/>
          <w:rtl/>
        </w:rPr>
        <w:t xml:space="preserve"> &lt;&lt; קריאה &gt;&gt; </w:t>
      </w:r>
      <w:r>
        <w:rPr>
          <w:rtl/>
        </w:rPr>
        <w:t>שלמה קרעי (הליכוד):</w:t>
      </w:r>
      <w:r w:rsidRPr="00FD0A8C">
        <w:rPr>
          <w:rStyle w:val="TagStyle"/>
          <w:rtl/>
        </w:rPr>
        <w:t xml:space="preserve"> &lt;&lt; קריאה &gt;&gt;</w:t>
      </w:r>
      <w:r>
        <w:rPr>
          <w:rtl/>
        </w:rPr>
        <w:t xml:space="preserve">   </w:t>
      </w:r>
      <w:bookmarkEnd w:id="1471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לפיד שאל איפה הכסף. לפיד שאל, לא אנחנו. </w:t>
      </w:r>
    </w:p>
    <w:p w:rsidR="005F0F4F" w:rsidRDefault="005F0F4F" w:rsidP="005F0F4F">
      <w:pPr>
        <w:rPr>
          <w:rtl/>
          <w:lang w:eastAsia="he-IL"/>
        </w:rPr>
      </w:pPr>
      <w:bookmarkStart w:id="14718" w:name="_ETM_Q44_723470"/>
      <w:bookmarkStart w:id="14719" w:name="_ETM_Q44_723553"/>
      <w:bookmarkEnd w:id="14718"/>
      <w:bookmarkEnd w:id="14719"/>
    </w:p>
    <w:p w:rsidR="005F0F4F" w:rsidRDefault="005F0F4F" w:rsidP="005F0F4F">
      <w:pPr>
        <w:pStyle w:val="-"/>
        <w:keepNext/>
        <w:rPr>
          <w:rtl/>
        </w:rPr>
      </w:pPr>
      <w:bookmarkStart w:id="14720" w:name="_ETM_Q44_727286"/>
      <w:bookmarkStart w:id="14721" w:name="_ETM_Q44_727375"/>
      <w:bookmarkStart w:id="14722" w:name="ET_speakercontinue_6210_84"/>
      <w:bookmarkEnd w:id="14720"/>
      <w:bookmarkEnd w:id="14721"/>
      <w:r w:rsidRPr="00FD0A8C">
        <w:rPr>
          <w:rStyle w:val="TagStyle"/>
          <w:rtl/>
        </w:rPr>
        <w:t xml:space="preserve"> &lt;&lt; דובר_המשך &gt;&gt; </w:t>
      </w:r>
      <w:r>
        <w:rPr>
          <w:rtl/>
        </w:rPr>
        <w:t>השר במשרד האוצר חמד עמאר:</w:t>
      </w:r>
      <w:r w:rsidRPr="00FD0A8C">
        <w:rPr>
          <w:rStyle w:val="TagStyle"/>
          <w:rtl/>
        </w:rPr>
        <w:t xml:space="preserve"> &lt;&lt; דובר_המשך &gt;&gt;</w:t>
      </w:r>
      <w:r>
        <w:rPr>
          <w:rtl/>
        </w:rPr>
        <w:t xml:space="preserve">   </w:t>
      </w:r>
      <w:bookmarkEnd w:id="14722"/>
    </w:p>
    <w:p w:rsidR="005F0F4F" w:rsidRDefault="005F0F4F" w:rsidP="005F0F4F">
      <w:pPr>
        <w:rPr>
          <w:rtl/>
          <w:lang w:eastAsia="he-IL"/>
        </w:rPr>
      </w:pPr>
    </w:p>
    <w:p w:rsidR="005F0F4F" w:rsidRDefault="00EE474C" w:rsidP="005F0F4F">
      <w:pPr>
        <w:rPr>
          <w:rtl/>
          <w:lang w:eastAsia="he-IL"/>
        </w:rPr>
      </w:pPr>
      <w:r>
        <w:rPr>
          <w:rFonts w:hint="cs"/>
          <w:rtl/>
          <w:lang w:eastAsia="he-IL"/>
        </w:rPr>
        <w:t>– – ואמרתי,</w:t>
      </w:r>
      <w:r w:rsidR="005F0F4F">
        <w:rPr>
          <w:rFonts w:hint="cs"/>
          <w:rtl/>
          <w:lang w:eastAsia="he-IL"/>
        </w:rPr>
        <w:t xml:space="preserve"> אולי כאן סיימנו. יושב-ראש קואליציה </w:t>
      </w:r>
      <w:r w:rsidR="005F0F4F">
        <w:rPr>
          <w:rtl/>
          <w:lang w:eastAsia="he-IL"/>
        </w:rPr>
        <w:t>–</w:t>
      </w:r>
      <w:r w:rsidR="005F0F4F">
        <w:rPr>
          <w:rFonts w:hint="cs"/>
          <w:rtl/>
          <w:lang w:eastAsia="he-IL"/>
        </w:rPr>
        <w:t xml:space="preserve"> מגיע לו; יושב-ראש ועדת הכספים </w:t>
      </w:r>
      <w:r w:rsidR="005F0F4F">
        <w:rPr>
          <w:rtl/>
          <w:lang w:eastAsia="he-IL"/>
        </w:rPr>
        <w:t>–</w:t>
      </w:r>
      <w:r w:rsidR="005F0F4F">
        <w:rPr>
          <w:rFonts w:hint="cs"/>
          <w:rtl/>
          <w:lang w:eastAsia="he-IL"/>
        </w:rPr>
        <w:t xml:space="preserve"> מגיע לו. ואז אני מבקש – – –</w:t>
      </w:r>
    </w:p>
    <w:p w:rsidR="005F0F4F" w:rsidRDefault="005F0F4F" w:rsidP="005F0F4F">
      <w:pPr>
        <w:rPr>
          <w:rtl/>
          <w:lang w:eastAsia="he-IL"/>
        </w:rPr>
      </w:pPr>
    </w:p>
    <w:p w:rsidR="005F0F4F" w:rsidRDefault="005F0F4F" w:rsidP="005F0F4F">
      <w:pPr>
        <w:pStyle w:val="af5"/>
        <w:keepNext/>
        <w:rPr>
          <w:rtl/>
        </w:rPr>
      </w:pPr>
      <w:bookmarkStart w:id="14723" w:name="ET_interruption_5296_85"/>
      <w:r w:rsidRPr="00FD0A8C">
        <w:rPr>
          <w:rStyle w:val="TagStyle"/>
          <w:rtl/>
        </w:rPr>
        <w:t xml:space="preserve"> &lt;&lt; קריאה &gt;&gt; </w:t>
      </w:r>
      <w:r>
        <w:rPr>
          <w:rtl/>
        </w:rPr>
        <w:t>יואב קיש (הליכוד):</w:t>
      </w:r>
      <w:r w:rsidRPr="00FD0A8C">
        <w:rPr>
          <w:rStyle w:val="TagStyle"/>
          <w:rtl/>
        </w:rPr>
        <w:t xml:space="preserve"> &lt;&lt; קריאה &gt;&gt;</w:t>
      </w:r>
      <w:r>
        <w:rPr>
          <w:rtl/>
        </w:rPr>
        <w:t xml:space="preserve">   </w:t>
      </w:r>
      <w:bookmarkEnd w:id="1472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אתם לקחתם יותר מכל הממשלות אי פעם. השיא זה שלכם. הממשלה הזו לקחה את שיא </w:t>
      </w:r>
      <w:bookmarkStart w:id="14724" w:name="_ETM_Q44_741586"/>
      <w:bookmarkEnd w:id="14724"/>
      <w:r>
        <w:rPr>
          <w:rFonts w:hint="cs"/>
          <w:rtl/>
          <w:lang w:eastAsia="he-IL"/>
        </w:rPr>
        <w:t xml:space="preserve">השיאים בכספים קואליציוניים. </w:t>
      </w:r>
    </w:p>
    <w:p w:rsidR="005F0F4F" w:rsidRDefault="005F0F4F" w:rsidP="005F0F4F">
      <w:pPr>
        <w:rPr>
          <w:rtl/>
          <w:lang w:eastAsia="he-IL"/>
        </w:rPr>
      </w:pPr>
    </w:p>
    <w:p w:rsidR="005F0F4F" w:rsidRDefault="005F0F4F" w:rsidP="005F0F4F">
      <w:pPr>
        <w:pStyle w:val="-"/>
        <w:rPr>
          <w:rtl/>
        </w:rPr>
      </w:pPr>
      <w:bookmarkStart w:id="14725" w:name="ET_speakercontinue_6210_3"/>
      <w:r w:rsidRPr="00BF79AA">
        <w:rPr>
          <w:rStyle w:val="TagStyle"/>
          <w:rtl/>
        </w:rPr>
        <w:t xml:space="preserve"> &lt;&lt; דובר_המשך &gt;&gt;</w:t>
      </w:r>
      <w:r w:rsidRPr="00FF5786">
        <w:rPr>
          <w:rStyle w:val="TagStyle"/>
          <w:rtl/>
        </w:rPr>
        <w:t xml:space="preserve"> </w:t>
      </w:r>
      <w:bookmarkStart w:id="14726" w:name="_Toc95948293"/>
      <w:r>
        <w:rPr>
          <w:rtl/>
        </w:rPr>
        <w:t>השר במשרד האוצר חמד עמאר:</w:t>
      </w:r>
      <w:bookmarkEnd w:id="14726"/>
      <w:r w:rsidRPr="00FF5786">
        <w:rPr>
          <w:rStyle w:val="TagStyle"/>
          <w:rtl/>
        </w:rPr>
        <w:t xml:space="preserve"> </w:t>
      </w:r>
      <w:r w:rsidRPr="00BF79AA">
        <w:rPr>
          <w:rStyle w:val="TagStyle"/>
          <w:rtl/>
        </w:rPr>
        <w:t xml:space="preserve">&lt;&lt; דובר_המשך &gt;&gt; </w:t>
      </w:r>
      <w:r>
        <w:rPr>
          <w:rtl/>
        </w:rPr>
        <w:t xml:space="preserve">   </w:t>
      </w:r>
      <w:bookmarkEnd w:id="1472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ומיקי זוהר </w:t>
      </w:r>
      <w:r>
        <w:rPr>
          <w:rtl/>
          <w:lang w:eastAsia="he-IL"/>
        </w:rPr>
        <w:t>–</w:t>
      </w:r>
      <w:r>
        <w:rPr>
          <w:rFonts w:hint="cs"/>
          <w:rtl/>
          <w:lang w:eastAsia="he-IL"/>
        </w:rPr>
        <w:t xml:space="preserve"> 40 מיליון שקל. אני אמשיך בהצעת החוק הבאה לדבר על חלוקת התקציבים. תודה רבה. </w:t>
      </w:r>
      <w:bookmarkStart w:id="14727" w:name="_ETM_Q45_152000"/>
      <w:bookmarkEnd w:id="14727"/>
    </w:p>
    <w:p w:rsidR="005F0F4F" w:rsidRDefault="005F0F4F" w:rsidP="005F0F4F">
      <w:pPr>
        <w:rPr>
          <w:rtl/>
          <w:lang w:eastAsia="he-IL"/>
        </w:rPr>
      </w:pPr>
    </w:p>
    <w:p w:rsidR="005F0F4F" w:rsidRDefault="005F0F4F" w:rsidP="005F0F4F">
      <w:pPr>
        <w:pStyle w:val="af6"/>
        <w:keepNext/>
        <w:rPr>
          <w:rtl/>
        </w:rPr>
      </w:pPr>
      <w:r w:rsidRPr="00FF5786">
        <w:rPr>
          <w:rStyle w:val="TagStyle"/>
          <w:rtl/>
        </w:rPr>
        <w:t xml:space="preserve"> &lt;&lt; יור &gt;&gt; </w:t>
      </w:r>
      <w:r>
        <w:rPr>
          <w:rtl/>
        </w:rPr>
        <w:t>היו"ר איתן גינזבורג:</w:t>
      </w:r>
      <w:r w:rsidRPr="00FF578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לשר חמד עמאר. חבר הכנסת כהן, </w:t>
      </w:r>
      <w:bookmarkStart w:id="14728" w:name="_ETM_Q45_154000"/>
      <w:bookmarkEnd w:id="14728"/>
      <w:r>
        <w:rPr>
          <w:rFonts w:hint="cs"/>
          <w:rtl/>
          <w:lang w:eastAsia="he-IL"/>
        </w:rPr>
        <w:t xml:space="preserve">בבקשה, תרצה להשיב. אדוני, שלוש דקות לרשותך. </w:t>
      </w:r>
    </w:p>
    <w:p w:rsidR="005F0F4F" w:rsidRDefault="005F0F4F" w:rsidP="005F0F4F">
      <w:pPr>
        <w:rPr>
          <w:rtl/>
          <w:lang w:eastAsia="he-IL"/>
        </w:rPr>
      </w:pPr>
    </w:p>
    <w:p w:rsidR="005F0F4F" w:rsidRDefault="005F0F4F" w:rsidP="005F0F4F">
      <w:pPr>
        <w:pStyle w:val="a4"/>
        <w:keepNext/>
        <w:rPr>
          <w:rtl/>
        </w:rPr>
      </w:pPr>
      <w:bookmarkStart w:id="14729" w:name="ET_speaker_5602_5"/>
      <w:r w:rsidRPr="00FF5786">
        <w:rPr>
          <w:rStyle w:val="TagStyle"/>
          <w:rtl/>
        </w:rPr>
        <w:t xml:space="preserve"> &lt;&lt; דובר &gt;&gt; </w:t>
      </w:r>
      <w:bookmarkStart w:id="14730" w:name="_Toc95948294"/>
      <w:bookmarkStart w:id="14731" w:name="_Toc96016696"/>
      <w:bookmarkStart w:id="14732" w:name="_Toc96017366"/>
      <w:bookmarkStart w:id="14733" w:name="_Toc118891585"/>
      <w:r>
        <w:rPr>
          <w:rtl/>
        </w:rPr>
        <w:t>אלי כהן (הליכוד):</w:t>
      </w:r>
      <w:bookmarkEnd w:id="14730"/>
      <w:bookmarkEnd w:id="14731"/>
      <w:bookmarkEnd w:id="14732"/>
      <w:bookmarkEnd w:id="14733"/>
      <w:r w:rsidRPr="00FF5786">
        <w:rPr>
          <w:rStyle w:val="TagStyle"/>
          <w:rtl/>
        </w:rPr>
        <w:t xml:space="preserve"> &lt;&lt; דובר &gt;&gt;</w:t>
      </w:r>
      <w:r>
        <w:rPr>
          <w:rtl/>
        </w:rPr>
        <w:t xml:space="preserve">   </w:t>
      </w:r>
      <w:bookmarkEnd w:id="14729"/>
    </w:p>
    <w:p w:rsidR="005F0F4F" w:rsidRDefault="005F0F4F" w:rsidP="005F0F4F">
      <w:pPr>
        <w:rPr>
          <w:rtl/>
          <w:lang w:eastAsia="he-IL"/>
        </w:rPr>
      </w:pPr>
    </w:p>
    <w:p w:rsidR="005F0F4F" w:rsidRDefault="005F0F4F" w:rsidP="00EE474C">
      <w:pPr>
        <w:rPr>
          <w:rtl/>
          <w:lang w:eastAsia="he-IL"/>
        </w:rPr>
      </w:pPr>
      <w:bookmarkStart w:id="14734" w:name="_ETM_Q45_172000"/>
      <w:bookmarkEnd w:id="14734"/>
      <w:r>
        <w:rPr>
          <w:rFonts w:hint="cs"/>
          <w:rtl/>
          <w:lang w:eastAsia="he-IL"/>
        </w:rPr>
        <w:lastRenderedPageBreak/>
        <w:t xml:space="preserve">אדוני היושב-ראש, אנחנו עומדים לפני הצבעה שתראה באמת מי דואג לציבור ומי רוצה לחגוג על חשבונו. אני </w:t>
      </w:r>
      <w:bookmarkStart w:id="14735" w:name="_ETM_Q45_182000"/>
      <w:bookmarkEnd w:id="14735"/>
      <w:r>
        <w:rPr>
          <w:rFonts w:hint="cs"/>
          <w:rtl/>
          <w:lang w:eastAsia="he-IL"/>
        </w:rPr>
        <w:t xml:space="preserve">רואה כאן את בועז טופורובסקי דואג שכולם יגיעו. הסיסמה שלכם מ-2012: איפה הכסף? מ-2012. </w:t>
      </w:r>
    </w:p>
    <w:p w:rsidR="005F0F4F" w:rsidRDefault="005F0F4F" w:rsidP="005F0F4F">
      <w:pPr>
        <w:rPr>
          <w:rtl/>
          <w:lang w:eastAsia="he-IL"/>
        </w:rPr>
      </w:pPr>
      <w:bookmarkStart w:id="14736" w:name="_ETM_Q45_188000"/>
      <w:bookmarkEnd w:id="14736"/>
    </w:p>
    <w:p w:rsidR="005F0F4F" w:rsidRDefault="005F0F4F" w:rsidP="005F0F4F">
      <w:pPr>
        <w:pStyle w:val="af5"/>
        <w:keepNext/>
        <w:rPr>
          <w:rtl/>
        </w:rPr>
      </w:pPr>
      <w:bookmarkStart w:id="14737" w:name="_ETM_Q45_189000"/>
      <w:bookmarkStart w:id="14738" w:name="ET_interruption_5080_32"/>
      <w:bookmarkEnd w:id="14737"/>
      <w:r w:rsidRPr="00662B92">
        <w:rPr>
          <w:rStyle w:val="TagStyle"/>
          <w:rtl/>
        </w:rPr>
        <w:t xml:space="preserve"> &lt;&lt; קריאה &gt;&gt; </w:t>
      </w:r>
      <w:r>
        <w:rPr>
          <w:rtl/>
        </w:rPr>
        <w:t>בועז טופורובסקי (יש עתיד):</w:t>
      </w:r>
      <w:r w:rsidRPr="00662B92">
        <w:rPr>
          <w:rStyle w:val="TagStyle"/>
          <w:rtl/>
        </w:rPr>
        <w:t xml:space="preserve"> &lt;&lt; קריאה &gt;&gt;</w:t>
      </w:r>
      <w:r>
        <w:rPr>
          <w:rtl/>
        </w:rPr>
        <w:t xml:space="preserve">   </w:t>
      </w:r>
      <w:bookmarkEnd w:id="14738"/>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bookmarkStart w:id="14739" w:name="_ETM_Q45_186000"/>
      <w:bookmarkEnd w:id="14739"/>
    </w:p>
    <w:p w:rsidR="005F0F4F" w:rsidRDefault="005F0F4F" w:rsidP="005F0F4F">
      <w:pPr>
        <w:pStyle w:val="-"/>
        <w:keepNext/>
        <w:rPr>
          <w:rtl/>
        </w:rPr>
      </w:pPr>
      <w:bookmarkStart w:id="14740" w:name="_ETM_Q45_190000"/>
      <w:bookmarkEnd w:id="14740"/>
      <w:r w:rsidRPr="00FF5786">
        <w:rPr>
          <w:rStyle w:val="TagStyle"/>
          <w:rtl/>
        </w:rPr>
        <w:t xml:space="preserve">&lt;&lt; דובר_המשך &gt;&gt; </w:t>
      </w:r>
      <w:r>
        <w:rPr>
          <w:rtl/>
        </w:rPr>
        <w:t>אלי כהן (הליכוד):</w:t>
      </w:r>
      <w:r w:rsidRPr="00FF5786">
        <w:rPr>
          <w:rStyle w:val="TagStyle"/>
          <w:rtl/>
        </w:rPr>
        <w:t xml:space="preserve"> &lt;&lt; דובר_המשך &gt;&gt;</w:t>
      </w:r>
      <w:r>
        <w:rPr>
          <w:rtl/>
        </w:rPr>
        <w:t xml:space="preserve">   </w:t>
      </w:r>
    </w:p>
    <w:p w:rsidR="005F0F4F" w:rsidRPr="00662B92" w:rsidRDefault="005F0F4F" w:rsidP="005F0F4F">
      <w:pPr>
        <w:rPr>
          <w:rtl/>
          <w:lang w:eastAsia="he-IL"/>
        </w:rPr>
      </w:pPr>
    </w:p>
    <w:p w:rsidR="005F0F4F" w:rsidRDefault="005F0F4F" w:rsidP="00EE474C">
      <w:pPr>
        <w:rPr>
          <w:rtl/>
          <w:lang w:eastAsia="he-IL"/>
        </w:rPr>
      </w:pPr>
      <w:r>
        <w:rPr>
          <w:rFonts w:hint="cs"/>
          <w:rtl/>
          <w:lang w:eastAsia="he-IL"/>
        </w:rPr>
        <w:t xml:space="preserve">לקחתם את הסכום הגבוה ביותר מקום המדינה. </w:t>
      </w:r>
      <w:bookmarkStart w:id="14741" w:name="_ETM_Q45_196000"/>
      <w:bookmarkEnd w:id="14741"/>
      <w:r>
        <w:rPr>
          <w:rFonts w:hint="cs"/>
          <w:rtl/>
          <w:lang w:eastAsia="he-IL"/>
        </w:rPr>
        <w:t>אני אפילו שקל אחד לא לקחתי. אבל שימו לב מי באמת</w:t>
      </w:r>
      <w:bookmarkStart w:id="14742" w:name="_ETM_Q45_201000"/>
      <w:bookmarkEnd w:id="14742"/>
      <w:r>
        <w:rPr>
          <w:rFonts w:hint="cs"/>
          <w:rtl/>
          <w:lang w:eastAsia="he-IL"/>
        </w:rPr>
        <w:t xml:space="preserve"> שולט בממשלה הזאת. התשובה ידועה. ברור שלא אתם. אתה לא קובע כלום. עד שמנסור עבאס לא נכנס, אתם לא שווים שום דבר. ומה </w:t>
      </w:r>
      <w:bookmarkStart w:id="14743" w:name="_ETM_Q45_212000"/>
      <w:bookmarkEnd w:id="14743"/>
      <w:r>
        <w:rPr>
          <w:rFonts w:hint="cs"/>
          <w:rtl/>
          <w:lang w:eastAsia="he-IL"/>
        </w:rPr>
        <w:t>קרה? שימו לב: החליטו רע"מ להחרים את ההצבעות היום</w:t>
      </w:r>
      <w:r w:rsidR="00EE474C">
        <w:rPr>
          <w:rFonts w:hint="cs"/>
          <w:rtl/>
          <w:lang w:eastAsia="he-IL"/>
        </w:rPr>
        <w:t>,</w:t>
      </w:r>
      <w:r>
        <w:rPr>
          <w:rFonts w:hint="cs"/>
          <w:rtl/>
          <w:lang w:eastAsia="he-IL"/>
        </w:rPr>
        <w:t xml:space="preserve"> אבל </w:t>
      </w:r>
      <w:r w:rsidR="00EE474C">
        <w:rPr>
          <w:rFonts w:hint="cs"/>
          <w:rtl/>
          <w:lang w:eastAsia="he-IL"/>
        </w:rPr>
        <w:t>ל</w:t>
      </w:r>
      <w:r>
        <w:rPr>
          <w:rFonts w:hint="cs"/>
          <w:rtl/>
          <w:lang w:eastAsia="he-IL"/>
        </w:rPr>
        <w:t>הצבעה על הכספים הקואליציוניים הם מתייצבים</w:t>
      </w:r>
      <w:r w:rsidR="00EE474C">
        <w:rPr>
          <w:rFonts w:hint="cs"/>
          <w:rtl/>
          <w:lang w:eastAsia="he-IL"/>
        </w:rPr>
        <w:t>,</w:t>
      </w:r>
      <w:r>
        <w:rPr>
          <w:rFonts w:hint="cs"/>
          <w:rtl/>
          <w:lang w:eastAsia="he-IL"/>
        </w:rPr>
        <w:t xml:space="preserve"> הם מגיעים. למה? כי הם קיבלו 53 מיליארד </w:t>
      </w:r>
      <w:bookmarkStart w:id="14744" w:name="_ETM_Q45_230000"/>
      <w:bookmarkEnd w:id="14744"/>
      <w:r>
        <w:rPr>
          <w:rFonts w:hint="cs"/>
          <w:rtl/>
          <w:lang w:eastAsia="he-IL"/>
        </w:rPr>
        <w:t xml:space="preserve">שקלים. אז על זה הם לא עושים חרם. </w:t>
      </w:r>
    </w:p>
    <w:p w:rsidR="005F0F4F" w:rsidRDefault="005F0F4F" w:rsidP="005F0F4F">
      <w:pPr>
        <w:rPr>
          <w:rtl/>
          <w:lang w:eastAsia="he-IL"/>
        </w:rPr>
      </w:pPr>
    </w:p>
    <w:p w:rsidR="005F0F4F" w:rsidRDefault="005F0F4F" w:rsidP="005F0F4F">
      <w:pPr>
        <w:pStyle w:val="af5"/>
        <w:keepNext/>
        <w:rPr>
          <w:rtl/>
        </w:rPr>
      </w:pPr>
      <w:bookmarkStart w:id="14745" w:name="_ETM_Q45_229000"/>
      <w:bookmarkStart w:id="14746" w:name="ET_interruption_6145_33"/>
      <w:bookmarkEnd w:id="14745"/>
      <w:r w:rsidRPr="00662B92">
        <w:rPr>
          <w:rStyle w:val="TagStyle"/>
          <w:rtl/>
        </w:rPr>
        <w:t xml:space="preserve"> &lt;&lt; קריאה &gt;&gt; </w:t>
      </w:r>
      <w:r>
        <w:rPr>
          <w:rtl/>
        </w:rPr>
        <w:t>ניר אורבך (ימינה):</w:t>
      </w:r>
      <w:r w:rsidRPr="00662B92">
        <w:rPr>
          <w:rStyle w:val="TagStyle"/>
          <w:rtl/>
        </w:rPr>
        <w:t xml:space="preserve"> &lt;&lt; קריאה &gt;&gt;</w:t>
      </w:r>
      <w:r>
        <w:rPr>
          <w:rtl/>
        </w:rPr>
        <w:t xml:space="preserve">   </w:t>
      </w:r>
      <w:bookmarkEnd w:id="1474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למה אתה משקר? למה אתה משקר? אתה משקר. משקר. </w:t>
      </w:r>
    </w:p>
    <w:p w:rsidR="005F0F4F" w:rsidRDefault="005F0F4F" w:rsidP="005F0F4F">
      <w:pPr>
        <w:rPr>
          <w:rtl/>
          <w:lang w:eastAsia="he-IL"/>
        </w:rPr>
      </w:pPr>
    </w:p>
    <w:p w:rsidR="005F0F4F" w:rsidRDefault="005F0F4F" w:rsidP="005F0F4F">
      <w:pPr>
        <w:pStyle w:val="-"/>
        <w:keepNext/>
        <w:rPr>
          <w:rtl/>
        </w:rPr>
      </w:pPr>
      <w:bookmarkStart w:id="14747" w:name="ET_speakercontinue_5602_7"/>
      <w:r w:rsidRPr="00FF5786">
        <w:rPr>
          <w:rStyle w:val="TagStyle"/>
          <w:rtl/>
        </w:rPr>
        <w:t xml:space="preserve"> &lt;&lt; דובר_המשך &gt;&gt; </w:t>
      </w:r>
      <w:r>
        <w:rPr>
          <w:rtl/>
        </w:rPr>
        <w:t>אלי כהן (הליכוד):</w:t>
      </w:r>
      <w:r w:rsidRPr="00FF5786">
        <w:rPr>
          <w:rStyle w:val="TagStyle"/>
          <w:rtl/>
        </w:rPr>
        <w:t xml:space="preserve"> &lt;&lt; דובר_המשך &gt;&gt;</w:t>
      </w:r>
      <w:r>
        <w:rPr>
          <w:rtl/>
        </w:rPr>
        <w:t xml:space="preserve">   </w:t>
      </w:r>
      <w:bookmarkEnd w:id="1474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לדברים אחרים </w:t>
      </w:r>
      <w:bookmarkStart w:id="14748" w:name="_ETM_Q45_231000"/>
      <w:bookmarkEnd w:id="14748"/>
      <w:r>
        <w:rPr>
          <w:rFonts w:hint="cs"/>
          <w:rtl/>
          <w:lang w:eastAsia="he-IL"/>
        </w:rPr>
        <w:t xml:space="preserve">הם עושים חרם. אורבך, לקחת 50 מיליון שקל. אתה בחיים שלך לא הרווחת מיליון שקל. </w:t>
      </w:r>
    </w:p>
    <w:p w:rsidR="005F0F4F" w:rsidRDefault="005F0F4F" w:rsidP="005F0F4F">
      <w:pPr>
        <w:rPr>
          <w:rtl/>
          <w:lang w:eastAsia="he-IL"/>
        </w:rPr>
      </w:pPr>
      <w:bookmarkStart w:id="14749" w:name="_ETM_Q45_237000"/>
      <w:bookmarkEnd w:id="14749"/>
    </w:p>
    <w:p w:rsidR="005F0F4F" w:rsidRDefault="005F0F4F" w:rsidP="005F0F4F">
      <w:pPr>
        <w:pStyle w:val="af5"/>
        <w:keepNext/>
        <w:rPr>
          <w:rtl/>
        </w:rPr>
      </w:pPr>
      <w:bookmarkStart w:id="14750" w:name="ET_interruption_6145_34"/>
      <w:r w:rsidRPr="00662B92">
        <w:rPr>
          <w:rStyle w:val="TagStyle"/>
          <w:rtl/>
        </w:rPr>
        <w:t xml:space="preserve"> &lt;&lt; קריאה &gt;&gt; </w:t>
      </w:r>
      <w:r>
        <w:rPr>
          <w:rtl/>
        </w:rPr>
        <w:t>ניר אורבך (ימינה):</w:t>
      </w:r>
      <w:r w:rsidRPr="00662B92">
        <w:rPr>
          <w:rStyle w:val="TagStyle"/>
          <w:rtl/>
        </w:rPr>
        <w:t xml:space="preserve"> &lt;&lt; קריאה &gt;&gt;</w:t>
      </w:r>
      <w:r>
        <w:rPr>
          <w:rtl/>
        </w:rPr>
        <w:t xml:space="preserve">   </w:t>
      </w:r>
      <w:bookmarkEnd w:id="14750"/>
    </w:p>
    <w:p w:rsidR="005F0F4F" w:rsidRDefault="005F0F4F" w:rsidP="005F0F4F">
      <w:pPr>
        <w:rPr>
          <w:rtl/>
          <w:lang w:eastAsia="he-IL"/>
        </w:rPr>
      </w:pPr>
    </w:p>
    <w:p w:rsidR="005F0F4F" w:rsidRDefault="005F0F4F" w:rsidP="005F0F4F">
      <w:pPr>
        <w:rPr>
          <w:rtl/>
          <w:lang w:eastAsia="he-IL"/>
        </w:rPr>
      </w:pPr>
      <w:bookmarkStart w:id="14751" w:name="_ETM_Q45_232000"/>
      <w:bookmarkEnd w:id="14751"/>
      <w:r>
        <w:rPr>
          <w:rFonts w:hint="cs"/>
          <w:rtl/>
          <w:lang w:eastAsia="he-IL"/>
        </w:rPr>
        <w:t xml:space="preserve">אתה משקר. משקר – – – תחזור בך. אתה משקר. </w:t>
      </w:r>
    </w:p>
    <w:p w:rsidR="005F0F4F" w:rsidRDefault="005F0F4F" w:rsidP="005F0F4F">
      <w:pPr>
        <w:rPr>
          <w:rtl/>
          <w:lang w:eastAsia="he-IL"/>
        </w:rPr>
      </w:pPr>
    </w:p>
    <w:p w:rsidR="005F0F4F" w:rsidRDefault="005F0F4F" w:rsidP="005F0F4F">
      <w:pPr>
        <w:pStyle w:val="-"/>
        <w:keepNext/>
        <w:rPr>
          <w:rtl/>
        </w:rPr>
      </w:pPr>
      <w:r w:rsidRPr="00FF5786">
        <w:rPr>
          <w:rStyle w:val="TagStyle"/>
          <w:rtl/>
        </w:rPr>
        <w:t xml:space="preserve">&lt;&lt; דובר_המשך &gt;&gt; </w:t>
      </w:r>
      <w:r>
        <w:rPr>
          <w:rtl/>
        </w:rPr>
        <w:t>אלי כהן (הליכוד):</w:t>
      </w:r>
      <w:r w:rsidRPr="00FF5786">
        <w:rPr>
          <w:rStyle w:val="TagStyle"/>
          <w:rtl/>
        </w:rPr>
        <w:t xml:space="preserve"> &lt;&lt; דובר_המשך &gt;&gt;</w:t>
      </w:r>
      <w:r>
        <w:rPr>
          <w:rtl/>
        </w:rPr>
        <w:t xml:space="preserve">   </w:t>
      </w:r>
    </w:p>
    <w:p w:rsidR="005F0F4F" w:rsidRDefault="005F0F4F" w:rsidP="005F0F4F">
      <w:pPr>
        <w:rPr>
          <w:rtl/>
          <w:lang w:eastAsia="he-IL"/>
        </w:rPr>
      </w:pPr>
      <w:bookmarkStart w:id="14752" w:name="_ETM_Q45_239000"/>
      <w:bookmarkStart w:id="14753" w:name="_ETM_Q45_241000"/>
      <w:bookmarkStart w:id="14754" w:name="_ETM_Q45_242000"/>
      <w:bookmarkEnd w:id="14752"/>
      <w:bookmarkEnd w:id="14753"/>
      <w:bookmarkEnd w:id="14754"/>
    </w:p>
    <w:p w:rsidR="005F0F4F" w:rsidRDefault="005F0F4F" w:rsidP="005F0F4F">
      <w:pPr>
        <w:rPr>
          <w:rtl/>
          <w:lang w:eastAsia="he-IL"/>
        </w:rPr>
      </w:pPr>
      <w:bookmarkStart w:id="14755" w:name="_ETM_Q45_244000"/>
      <w:bookmarkEnd w:id="14755"/>
      <w:r>
        <w:rPr>
          <w:rFonts w:hint="cs"/>
          <w:rtl/>
          <w:lang w:eastAsia="he-IL"/>
        </w:rPr>
        <w:t xml:space="preserve">אתה לא רק שקרן, אתה גנבת כספי ציבור. זה מה שעשית. </w:t>
      </w:r>
    </w:p>
    <w:p w:rsidR="005F0F4F" w:rsidRDefault="005F0F4F" w:rsidP="005F0F4F">
      <w:pPr>
        <w:rPr>
          <w:rtl/>
          <w:lang w:eastAsia="he-IL"/>
        </w:rPr>
      </w:pPr>
    </w:p>
    <w:p w:rsidR="005F0F4F" w:rsidRDefault="005F0F4F" w:rsidP="005F0F4F">
      <w:pPr>
        <w:pStyle w:val="af5"/>
        <w:keepNext/>
        <w:rPr>
          <w:rtl/>
        </w:rPr>
      </w:pPr>
      <w:bookmarkStart w:id="14756" w:name="_ETM_Q45_243000"/>
      <w:bookmarkStart w:id="14757" w:name="ET_interruption_6145_36"/>
      <w:bookmarkEnd w:id="14756"/>
      <w:r w:rsidRPr="00662B92">
        <w:rPr>
          <w:rStyle w:val="TagStyle"/>
          <w:rtl/>
        </w:rPr>
        <w:t xml:space="preserve"> &lt;&lt; קריאה &gt;&gt; </w:t>
      </w:r>
      <w:r>
        <w:rPr>
          <w:rtl/>
        </w:rPr>
        <w:t>ניר אורבך (ימינה):</w:t>
      </w:r>
      <w:r w:rsidRPr="00662B92">
        <w:rPr>
          <w:rStyle w:val="TagStyle"/>
          <w:rtl/>
        </w:rPr>
        <w:t xml:space="preserve"> &lt;&lt; קריאה &gt;&gt;</w:t>
      </w:r>
      <w:r>
        <w:rPr>
          <w:rtl/>
        </w:rPr>
        <w:t xml:space="preserve">   </w:t>
      </w:r>
      <w:bookmarkEnd w:id="1475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פשוט משקר. משקר. </w:t>
      </w:r>
    </w:p>
    <w:p w:rsidR="005F0F4F" w:rsidRDefault="005F0F4F" w:rsidP="005F0F4F">
      <w:pPr>
        <w:rPr>
          <w:rtl/>
          <w:lang w:eastAsia="he-IL"/>
        </w:rPr>
      </w:pPr>
    </w:p>
    <w:p w:rsidR="005F0F4F" w:rsidRDefault="005F0F4F" w:rsidP="005F0F4F">
      <w:pPr>
        <w:pStyle w:val="-"/>
        <w:keepNext/>
        <w:rPr>
          <w:rtl/>
        </w:rPr>
      </w:pPr>
      <w:bookmarkStart w:id="14758" w:name="_ETM_Q45_245000"/>
      <w:bookmarkEnd w:id="14758"/>
      <w:r w:rsidRPr="00FF5786">
        <w:rPr>
          <w:rStyle w:val="TagStyle"/>
          <w:rtl/>
        </w:rPr>
        <w:t xml:space="preserve">&lt;&lt; דובר_המשך &gt;&gt; </w:t>
      </w:r>
      <w:r>
        <w:rPr>
          <w:rtl/>
        </w:rPr>
        <w:t>אלי כהן (הליכוד):</w:t>
      </w:r>
      <w:r w:rsidRPr="00FF5786">
        <w:rPr>
          <w:rStyle w:val="TagStyle"/>
          <w:rtl/>
        </w:rPr>
        <w:t xml:space="preserve"> &lt;&lt; דובר_המשך &gt;&gt;</w:t>
      </w:r>
      <w:r>
        <w:rPr>
          <w:rtl/>
        </w:rPr>
        <w:t xml:space="preserve">   </w:t>
      </w:r>
    </w:p>
    <w:p w:rsidR="005F0F4F" w:rsidRPr="00662B92" w:rsidRDefault="005F0F4F" w:rsidP="005F0F4F">
      <w:pPr>
        <w:rPr>
          <w:rtl/>
          <w:lang w:eastAsia="he-IL"/>
        </w:rPr>
      </w:pPr>
    </w:p>
    <w:p w:rsidR="005F0F4F" w:rsidRDefault="005F0F4F" w:rsidP="005F0F4F">
      <w:pPr>
        <w:rPr>
          <w:rtl/>
          <w:lang w:eastAsia="he-IL"/>
        </w:rPr>
      </w:pPr>
      <w:r>
        <w:rPr>
          <w:rFonts w:hint="cs"/>
          <w:rtl/>
          <w:lang w:eastAsia="he-IL"/>
        </w:rPr>
        <w:t>50 מיליון שקל שלא שלך בכלל, אתה לקחת אותם.</w:t>
      </w:r>
    </w:p>
    <w:p w:rsidR="005F0F4F" w:rsidRDefault="005F0F4F" w:rsidP="005F0F4F">
      <w:pPr>
        <w:rPr>
          <w:rtl/>
          <w:lang w:eastAsia="he-IL"/>
        </w:rPr>
      </w:pPr>
    </w:p>
    <w:p w:rsidR="005F0F4F" w:rsidRDefault="005F0F4F" w:rsidP="005F0F4F">
      <w:pPr>
        <w:pStyle w:val="af6"/>
        <w:keepNext/>
        <w:rPr>
          <w:rtl/>
        </w:rPr>
      </w:pPr>
      <w:bookmarkStart w:id="14759" w:name="_ETM_Q45_249000"/>
      <w:bookmarkEnd w:id="14759"/>
      <w:r w:rsidRPr="00662B92">
        <w:rPr>
          <w:rStyle w:val="TagStyle"/>
          <w:rtl/>
        </w:rPr>
        <w:t xml:space="preserve"> &lt;&lt; יור &gt;&gt; </w:t>
      </w:r>
      <w:r>
        <w:rPr>
          <w:rtl/>
        </w:rPr>
        <w:t>היו"ר איתן גינזבורג:</w:t>
      </w:r>
      <w:r w:rsidRPr="00662B92">
        <w:rPr>
          <w:rStyle w:val="TagStyle"/>
          <w:rtl/>
        </w:rPr>
        <w:t xml:space="preserve"> &lt;&lt; יור &gt;&gt;</w:t>
      </w:r>
      <w:r>
        <w:rPr>
          <w:rtl/>
        </w:rPr>
        <w:t xml:space="preserve">   </w:t>
      </w:r>
    </w:p>
    <w:p w:rsidR="005F0F4F" w:rsidRDefault="005F0F4F" w:rsidP="005F0F4F">
      <w:pPr>
        <w:rPr>
          <w:rtl/>
          <w:lang w:eastAsia="he-IL"/>
        </w:rPr>
      </w:pPr>
    </w:p>
    <w:p w:rsidR="005F0F4F" w:rsidRDefault="005F0F4F" w:rsidP="00EE474C">
      <w:pPr>
        <w:rPr>
          <w:rtl/>
          <w:lang w:eastAsia="he-IL"/>
        </w:rPr>
      </w:pPr>
      <w:bookmarkStart w:id="14760" w:name="_ETM_Q45_250000"/>
      <w:bookmarkEnd w:id="14760"/>
      <w:r>
        <w:rPr>
          <w:rFonts w:hint="cs"/>
          <w:rtl/>
          <w:lang w:eastAsia="he-IL"/>
        </w:rPr>
        <w:t>חבר הכנסת כהן</w:t>
      </w:r>
      <w:r w:rsidR="00EE474C">
        <w:rPr>
          <w:rFonts w:hint="cs"/>
          <w:rtl/>
          <w:lang w:eastAsia="he-IL"/>
        </w:rPr>
        <w:t>.</w:t>
      </w:r>
      <w:r>
        <w:rPr>
          <w:rFonts w:hint="cs"/>
          <w:rtl/>
          <w:lang w:eastAsia="he-IL"/>
        </w:rPr>
        <w:t xml:space="preserve"> מה זה? </w:t>
      </w:r>
    </w:p>
    <w:p w:rsidR="005F0F4F" w:rsidRDefault="005F0F4F" w:rsidP="005F0F4F">
      <w:pPr>
        <w:rPr>
          <w:rtl/>
          <w:lang w:eastAsia="he-IL"/>
        </w:rPr>
      </w:pPr>
    </w:p>
    <w:p w:rsidR="005F0F4F" w:rsidRDefault="005F0F4F" w:rsidP="005F0F4F">
      <w:pPr>
        <w:pStyle w:val="-"/>
        <w:keepNext/>
        <w:rPr>
          <w:rtl/>
        </w:rPr>
      </w:pPr>
      <w:bookmarkStart w:id="14761" w:name="_ETM_Q45_248000"/>
      <w:bookmarkEnd w:id="14761"/>
      <w:r w:rsidRPr="00FF5786">
        <w:rPr>
          <w:rStyle w:val="TagStyle"/>
          <w:rtl/>
        </w:rPr>
        <w:t xml:space="preserve">&lt;&lt; דובר_המשך &gt;&gt; </w:t>
      </w:r>
      <w:r>
        <w:rPr>
          <w:rtl/>
        </w:rPr>
        <w:t>אלי כהן (הליכוד):</w:t>
      </w:r>
      <w:r w:rsidRPr="00FF5786">
        <w:rPr>
          <w:rStyle w:val="TagStyle"/>
          <w:rtl/>
        </w:rPr>
        <w:t xml:space="preserve"> &lt;&lt; דובר_המשך &gt;&gt;</w:t>
      </w:r>
      <w:r>
        <w:rPr>
          <w:rtl/>
        </w:rPr>
        <w:t xml:space="preserve">   </w:t>
      </w:r>
    </w:p>
    <w:p w:rsidR="005F0F4F" w:rsidRPr="00662B92" w:rsidRDefault="005F0F4F" w:rsidP="005F0F4F">
      <w:pPr>
        <w:rPr>
          <w:rtl/>
          <w:lang w:eastAsia="he-IL"/>
        </w:rPr>
      </w:pPr>
    </w:p>
    <w:p w:rsidR="005F0F4F" w:rsidRDefault="005F0F4F" w:rsidP="00EE474C">
      <w:pPr>
        <w:rPr>
          <w:rtl/>
          <w:lang w:eastAsia="he-IL"/>
        </w:rPr>
      </w:pPr>
      <w:r>
        <w:rPr>
          <w:rFonts w:hint="cs"/>
          <w:rtl/>
          <w:lang w:eastAsia="he-IL"/>
        </w:rPr>
        <w:t xml:space="preserve"> כן, אדוני היו"ר. יש אנשים שקמים בבוקר לעבוד לא בשביל שאורבך </w:t>
      </w:r>
      <w:bookmarkStart w:id="14762" w:name="_ETM_Q45_254000"/>
      <w:bookmarkEnd w:id="14762"/>
      <w:r>
        <w:rPr>
          <w:rFonts w:hint="cs"/>
          <w:rtl/>
          <w:lang w:eastAsia="he-IL"/>
        </w:rPr>
        <w:t xml:space="preserve">יחלק אותם לחברים שלו בגרעינים. </w:t>
      </w:r>
    </w:p>
    <w:p w:rsidR="005F0F4F" w:rsidRDefault="005F0F4F" w:rsidP="005F0F4F">
      <w:pPr>
        <w:rPr>
          <w:rtl/>
          <w:lang w:eastAsia="he-IL"/>
        </w:rPr>
      </w:pPr>
      <w:bookmarkStart w:id="14763" w:name="_ETM_Q45_259000"/>
      <w:bookmarkEnd w:id="14763"/>
    </w:p>
    <w:p w:rsidR="005F0F4F" w:rsidRDefault="005F0F4F" w:rsidP="005F0F4F">
      <w:pPr>
        <w:pStyle w:val="af5"/>
        <w:keepNext/>
        <w:rPr>
          <w:rtl/>
        </w:rPr>
      </w:pPr>
      <w:bookmarkStart w:id="14764" w:name="ET_interruption_6145_38"/>
      <w:r w:rsidRPr="00662B92">
        <w:rPr>
          <w:rStyle w:val="TagStyle"/>
          <w:rtl/>
        </w:rPr>
        <w:t xml:space="preserve"> &lt;&lt; קריאה &gt;&gt; </w:t>
      </w:r>
      <w:r>
        <w:rPr>
          <w:rtl/>
        </w:rPr>
        <w:t>ניר אורבך (ימינה):</w:t>
      </w:r>
      <w:r w:rsidRPr="00662B92">
        <w:rPr>
          <w:rStyle w:val="TagStyle"/>
          <w:rtl/>
        </w:rPr>
        <w:t xml:space="preserve"> &lt;&lt; קריאה &gt;&gt;</w:t>
      </w:r>
      <w:r>
        <w:rPr>
          <w:rtl/>
        </w:rPr>
        <w:t xml:space="preserve">   </w:t>
      </w:r>
      <w:bookmarkEnd w:id="14764"/>
    </w:p>
    <w:p w:rsidR="005F0F4F" w:rsidRDefault="005F0F4F" w:rsidP="005F0F4F">
      <w:pPr>
        <w:rPr>
          <w:rtl/>
          <w:lang w:eastAsia="he-IL"/>
        </w:rPr>
      </w:pPr>
    </w:p>
    <w:p w:rsidR="005F0F4F" w:rsidRDefault="005F0F4F" w:rsidP="005F0F4F">
      <w:pPr>
        <w:rPr>
          <w:rtl/>
          <w:lang w:eastAsia="he-IL"/>
        </w:rPr>
      </w:pPr>
      <w:bookmarkStart w:id="14765" w:name="_ETM_Q45_256000"/>
      <w:bookmarkStart w:id="14766" w:name="_ETM_Q45_258000"/>
      <w:bookmarkEnd w:id="14765"/>
      <w:bookmarkEnd w:id="14766"/>
      <w:r>
        <w:rPr>
          <w:rFonts w:hint="cs"/>
          <w:rtl/>
          <w:lang w:eastAsia="he-IL"/>
        </w:rPr>
        <w:t xml:space="preserve">אדוני היושב-ראש, הוא אמר שגנבתי כספי ציבור. </w:t>
      </w:r>
    </w:p>
    <w:p w:rsidR="005F0F4F" w:rsidRDefault="005F0F4F" w:rsidP="005F0F4F">
      <w:pPr>
        <w:rPr>
          <w:rtl/>
          <w:lang w:eastAsia="he-IL"/>
        </w:rPr>
      </w:pPr>
    </w:p>
    <w:p w:rsidR="005F0F4F" w:rsidRDefault="005F0F4F" w:rsidP="005F0F4F">
      <w:pPr>
        <w:pStyle w:val="-"/>
        <w:keepNext/>
        <w:rPr>
          <w:rtl/>
        </w:rPr>
      </w:pPr>
      <w:r w:rsidRPr="00FF5786">
        <w:rPr>
          <w:rStyle w:val="TagStyle"/>
          <w:rtl/>
        </w:rPr>
        <w:t xml:space="preserve"> &lt;&lt; דובר_המשך &gt;&gt; </w:t>
      </w:r>
      <w:r>
        <w:rPr>
          <w:rtl/>
        </w:rPr>
        <w:t>אלי כהן (הליכוד):</w:t>
      </w:r>
      <w:r w:rsidRPr="00FF5786">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EE474C">
      <w:pPr>
        <w:rPr>
          <w:rtl/>
          <w:lang w:eastAsia="he-IL"/>
        </w:rPr>
      </w:pPr>
      <w:r>
        <w:rPr>
          <w:rFonts w:hint="cs"/>
          <w:rtl/>
          <w:lang w:eastAsia="he-IL"/>
        </w:rPr>
        <w:t xml:space="preserve">אתה יודע מה זה? יש </w:t>
      </w:r>
      <w:bookmarkStart w:id="14767" w:name="_ETM_Q45_263000"/>
      <w:bookmarkEnd w:id="14767"/>
      <w:r>
        <w:rPr>
          <w:rFonts w:hint="cs"/>
          <w:rtl/>
          <w:lang w:eastAsia="he-IL"/>
        </w:rPr>
        <w:t xml:space="preserve">אנשים שפותחים עסק, לוקחים הלוואות, לא בשביל </w:t>
      </w:r>
      <w:r w:rsidR="00EE474C">
        <w:rPr>
          <w:rFonts w:hint="eastAsia"/>
          <w:rtl/>
          <w:lang w:eastAsia="he-IL"/>
        </w:rPr>
        <w:t>–</w:t>
      </w:r>
      <w:r w:rsidR="00EE474C">
        <w:rPr>
          <w:rFonts w:hint="cs"/>
          <w:rtl/>
          <w:lang w:eastAsia="he-IL"/>
        </w:rPr>
        <w:t xml:space="preserve"> </w:t>
      </w:r>
      <w:r w:rsidR="00EE474C">
        <w:rPr>
          <w:rFonts w:hint="eastAsia"/>
          <w:rtl/>
          <w:lang w:eastAsia="he-IL"/>
        </w:rPr>
        <w:t>–</w:t>
      </w:r>
      <w:r w:rsidR="00EE474C">
        <w:rPr>
          <w:rFonts w:hint="cs"/>
          <w:rtl/>
          <w:lang w:eastAsia="he-IL"/>
        </w:rPr>
        <w:t xml:space="preserve"> </w:t>
      </w:r>
      <w:r w:rsidR="00EE474C">
        <w:rPr>
          <w:rFonts w:hint="eastAsia"/>
          <w:rtl/>
          <w:lang w:eastAsia="he-IL"/>
        </w:rPr>
        <w:t>–</w:t>
      </w:r>
      <w:r w:rsidR="00EE474C">
        <w:rPr>
          <w:rFonts w:hint="cs"/>
          <w:rtl/>
          <w:lang w:eastAsia="he-IL"/>
        </w:rPr>
        <w:t xml:space="preserve"> </w:t>
      </w:r>
      <w:r>
        <w:rPr>
          <w:rFonts w:hint="cs"/>
          <w:rtl/>
          <w:lang w:eastAsia="he-IL"/>
        </w:rPr>
        <w:t xml:space="preserve"> </w:t>
      </w:r>
      <w:bookmarkStart w:id="14768" w:name="_ETM_Q45_267000"/>
      <w:bookmarkEnd w:id="14768"/>
    </w:p>
    <w:p w:rsidR="005F0F4F" w:rsidRDefault="005F0F4F" w:rsidP="005F0F4F">
      <w:pPr>
        <w:rPr>
          <w:rtl/>
          <w:lang w:eastAsia="he-IL"/>
        </w:rPr>
      </w:pPr>
    </w:p>
    <w:p w:rsidR="00EE474C" w:rsidRDefault="00EE474C" w:rsidP="00EE474C">
      <w:pPr>
        <w:pStyle w:val="af5"/>
        <w:keepNext/>
        <w:rPr>
          <w:rtl/>
        </w:rPr>
      </w:pPr>
      <w:r w:rsidRPr="00662B92">
        <w:rPr>
          <w:rStyle w:val="TagStyle"/>
          <w:rtl/>
        </w:rPr>
        <w:t xml:space="preserve">&lt;&lt; קריאה &gt;&gt; </w:t>
      </w:r>
      <w:r>
        <w:rPr>
          <w:rtl/>
        </w:rPr>
        <w:t>ניר אורבך (ימינה):</w:t>
      </w:r>
      <w:r w:rsidRPr="00662B92">
        <w:rPr>
          <w:rStyle w:val="TagStyle"/>
          <w:rtl/>
        </w:rPr>
        <w:t xml:space="preserve"> &lt;&lt; קריאה &gt;&gt;</w:t>
      </w:r>
      <w:r>
        <w:rPr>
          <w:rtl/>
        </w:rPr>
        <w:t xml:space="preserve">   </w:t>
      </w:r>
    </w:p>
    <w:p w:rsidR="00EE474C" w:rsidRDefault="00EE474C" w:rsidP="00EE474C">
      <w:pPr>
        <w:rPr>
          <w:rtl/>
          <w:lang w:eastAsia="he-IL"/>
        </w:rPr>
      </w:pPr>
    </w:p>
    <w:p w:rsidR="00EE474C" w:rsidRDefault="00EE474C" w:rsidP="00EE474C">
      <w:pPr>
        <w:rPr>
          <w:rtl/>
          <w:lang w:eastAsia="he-IL"/>
        </w:rPr>
      </w:pPr>
      <w:r>
        <w:rPr>
          <w:rFonts w:hint="cs"/>
          <w:rtl/>
          <w:lang w:eastAsia="he-IL"/>
        </w:rPr>
        <w:t xml:space="preserve">אדוני היושב-ראש, הוא אמר שגנבתי כספי ציבור. </w:t>
      </w:r>
    </w:p>
    <w:p w:rsidR="00EE474C" w:rsidRDefault="00EE474C" w:rsidP="005F0F4F">
      <w:pPr>
        <w:rPr>
          <w:rtl/>
          <w:lang w:eastAsia="he-IL"/>
        </w:rPr>
      </w:pPr>
    </w:p>
    <w:p w:rsidR="00D50A3F" w:rsidRDefault="00D50A3F" w:rsidP="00D50A3F">
      <w:pPr>
        <w:pStyle w:val="-"/>
        <w:keepNext/>
        <w:rPr>
          <w:rtl/>
        </w:rPr>
      </w:pPr>
      <w:r w:rsidRPr="00FF5786">
        <w:rPr>
          <w:rStyle w:val="TagStyle"/>
          <w:rtl/>
        </w:rPr>
        <w:t xml:space="preserve">&lt;&lt; דובר_המשך &gt;&gt; </w:t>
      </w:r>
      <w:r>
        <w:rPr>
          <w:rtl/>
        </w:rPr>
        <w:t>אלי כהן (הליכוד):</w:t>
      </w:r>
      <w:r w:rsidRPr="00FF5786">
        <w:rPr>
          <w:rStyle w:val="TagStyle"/>
          <w:rtl/>
        </w:rPr>
        <w:t xml:space="preserve"> &lt;&lt; דובר_המשך &gt;&gt;</w:t>
      </w:r>
      <w:r>
        <w:rPr>
          <w:rtl/>
        </w:rPr>
        <w:t xml:space="preserve">   </w:t>
      </w:r>
    </w:p>
    <w:p w:rsidR="00EE474C" w:rsidRDefault="00EE474C" w:rsidP="00EE474C">
      <w:pPr>
        <w:pStyle w:val="-"/>
        <w:rPr>
          <w:rtl/>
        </w:rPr>
      </w:pPr>
      <w:r>
        <w:rPr>
          <w:rStyle w:val="TagStyle"/>
          <w:b w:val="0"/>
          <w:bCs w:val="0"/>
          <w:rtl/>
        </w:rPr>
        <w:t xml:space="preserve"> </w:t>
      </w:r>
      <w:r>
        <w:rPr>
          <w:rtl/>
        </w:rPr>
        <w:t xml:space="preserve"> </w:t>
      </w:r>
    </w:p>
    <w:p w:rsidR="00EE474C" w:rsidRDefault="00EE474C" w:rsidP="005F0F4F">
      <w:pPr>
        <w:rPr>
          <w:rtl/>
          <w:lang w:eastAsia="he-IL"/>
        </w:rPr>
      </w:pPr>
      <w:r>
        <w:rPr>
          <w:rFonts w:hint="cs"/>
          <w:rtl/>
          <w:lang w:eastAsia="he-IL"/>
        </w:rPr>
        <w:t>כן, כן. לקחת. גנבת כספי ציבור.</w:t>
      </w:r>
    </w:p>
    <w:p w:rsidR="00EE474C" w:rsidRDefault="00EE474C" w:rsidP="005F0F4F">
      <w:pPr>
        <w:rPr>
          <w:rtl/>
          <w:lang w:eastAsia="he-IL"/>
        </w:rPr>
      </w:pPr>
    </w:p>
    <w:p w:rsidR="005F0F4F" w:rsidRDefault="005F0F4F" w:rsidP="005F0F4F">
      <w:pPr>
        <w:pStyle w:val="af5"/>
        <w:keepNext/>
        <w:rPr>
          <w:rtl/>
        </w:rPr>
      </w:pPr>
      <w:bookmarkStart w:id="14769" w:name="ET_interruption_6145_39"/>
      <w:r w:rsidRPr="006D0FFA">
        <w:rPr>
          <w:rStyle w:val="TagStyle"/>
          <w:rtl/>
        </w:rPr>
        <w:t xml:space="preserve"> &lt;&lt; קריאה &gt;&gt; </w:t>
      </w:r>
      <w:r>
        <w:rPr>
          <w:rtl/>
        </w:rPr>
        <w:t>ניר אורבך (ימינה):</w:t>
      </w:r>
      <w:r w:rsidRPr="006D0FFA">
        <w:rPr>
          <w:rStyle w:val="TagStyle"/>
          <w:rtl/>
        </w:rPr>
        <w:t xml:space="preserve"> &lt;&lt; קריאה &gt;&gt;</w:t>
      </w:r>
      <w:r>
        <w:rPr>
          <w:rtl/>
        </w:rPr>
        <w:t xml:space="preserve">   </w:t>
      </w:r>
      <w:bookmarkEnd w:id="1476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גנבתי כספי </w:t>
      </w:r>
      <w:bookmarkStart w:id="14770" w:name="_ETM_Q45_271000"/>
      <w:bookmarkEnd w:id="14770"/>
      <w:r>
        <w:rPr>
          <w:rFonts w:hint="cs"/>
          <w:rtl/>
          <w:lang w:eastAsia="he-IL"/>
        </w:rPr>
        <w:t xml:space="preserve">ציבור? תזכור </w:t>
      </w:r>
      <w:bookmarkStart w:id="14771" w:name="_ETM_Q45_266000"/>
      <w:bookmarkEnd w:id="14771"/>
      <w:r>
        <w:rPr>
          <w:rFonts w:hint="cs"/>
          <w:rtl/>
          <w:lang w:eastAsia="he-IL"/>
        </w:rPr>
        <w:t xml:space="preserve">שאמרת את זה לפרוטוקול. </w:t>
      </w:r>
    </w:p>
    <w:p w:rsidR="005F0F4F" w:rsidRDefault="005F0F4F" w:rsidP="005F0F4F">
      <w:pPr>
        <w:rPr>
          <w:rtl/>
          <w:lang w:eastAsia="he-IL"/>
        </w:rPr>
      </w:pPr>
    </w:p>
    <w:p w:rsidR="005F0F4F" w:rsidRDefault="005F0F4F" w:rsidP="005F0F4F">
      <w:pPr>
        <w:pStyle w:val="-"/>
        <w:keepNext/>
        <w:rPr>
          <w:rtl/>
        </w:rPr>
      </w:pPr>
      <w:bookmarkStart w:id="14772" w:name="_ETM_Q45_268000"/>
      <w:bookmarkEnd w:id="14772"/>
      <w:r w:rsidRPr="00FF5786">
        <w:rPr>
          <w:rStyle w:val="TagStyle"/>
          <w:rtl/>
        </w:rPr>
        <w:t xml:space="preserve">&lt;&lt; דובר_המשך &gt;&gt; </w:t>
      </w:r>
      <w:r>
        <w:rPr>
          <w:rtl/>
        </w:rPr>
        <w:t>אלי כהן (הליכוד):</w:t>
      </w:r>
      <w:r w:rsidRPr="00FF5786">
        <w:rPr>
          <w:rStyle w:val="TagStyle"/>
          <w:rtl/>
        </w:rPr>
        <w:t xml:space="preserve"> &lt;&lt; דובר_המשך &gt;&gt;</w:t>
      </w:r>
      <w:r>
        <w:rPr>
          <w:rtl/>
        </w:rPr>
        <w:t xml:space="preserve">   </w:t>
      </w:r>
    </w:p>
    <w:p w:rsidR="005F0F4F" w:rsidRPr="006D0FFA" w:rsidRDefault="005F0F4F" w:rsidP="005F0F4F">
      <w:pPr>
        <w:rPr>
          <w:rtl/>
          <w:lang w:eastAsia="he-IL"/>
        </w:rPr>
      </w:pPr>
    </w:p>
    <w:p w:rsidR="005F0F4F" w:rsidRDefault="005F0F4F" w:rsidP="005F0F4F">
      <w:pPr>
        <w:rPr>
          <w:rtl/>
          <w:lang w:eastAsia="he-IL"/>
        </w:rPr>
      </w:pPr>
      <w:r>
        <w:rPr>
          <w:rFonts w:hint="cs"/>
          <w:rtl/>
          <w:lang w:eastAsia="he-IL"/>
        </w:rPr>
        <w:t xml:space="preserve">זה לא כסף שלך. </w:t>
      </w:r>
    </w:p>
    <w:p w:rsidR="005F0F4F" w:rsidRDefault="005F0F4F" w:rsidP="005F0F4F">
      <w:pPr>
        <w:rPr>
          <w:rtl/>
          <w:lang w:eastAsia="he-IL"/>
        </w:rPr>
      </w:pPr>
    </w:p>
    <w:p w:rsidR="005F0F4F" w:rsidRDefault="005F0F4F" w:rsidP="005F0F4F">
      <w:pPr>
        <w:pStyle w:val="af5"/>
        <w:keepNext/>
        <w:rPr>
          <w:rtl/>
        </w:rPr>
      </w:pPr>
      <w:bookmarkStart w:id="14773" w:name="_ETM_Q45_270000"/>
      <w:bookmarkStart w:id="14774" w:name="ET_interruption_6145_40"/>
      <w:bookmarkEnd w:id="14773"/>
      <w:r w:rsidRPr="006D0FFA">
        <w:rPr>
          <w:rStyle w:val="TagStyle"/>
          <w:rtl/>
        </w:rPr>
        <w:t xml:space="preserve"> &lt;&lt; קריאה &gt;&gt; </w:t>
      </w:r>
      <w:r>
        <w:rPr>
          <w:rtl/>
        </w:rPr>
        <w:t>ניר אורבך (ימינה):</w:t>
      </w:r>
      <w:r w:rsidRPr="006D0FFA">
        <w:rPr>
          <w:rStyle w:val="TagStyle"/>
          <w:rtl/>
        </w:rPr>
        <w:t xml:space="preserve"> &lt;&lt; קריאה &gt;&gt;</w:t>
      </w:r>
      <w:r>
        <w:rPr>
          <w:rtl/>
        </w:rPr>
        <w:t xml:space="preserve">   </w:t>
      </w:r>
      <w:bookmarkEnd w:id="14774"/>
    </w:p>
    <w:p w:rsidR="005F0F4F" w:rsidRDefault="005F0F4F" w:rsidP="005F0F4F">
      <w:pPr>
        <w:rPr>
          <w:rtl/>
          <w:lang w:eastAsia="he-IL"/>
        </w:rPr>
      </w:pPr>
    </w:p>
    <w:p w:rsidR="005F0F4F" w:rsidRDefault="005F0F4F" w:rsidP="005F0F4F">
      <w:pPr>
        <w:rPr>
          <w:rtl/>
          <w:lang w:eastAsia="he-IL"/>
        </w:rPr>
      </w:pPr>
      <w:bookmarkStart w:id="14775" w:name="_ETM_Q45_274000"/>
      <w:bookmarkEnd w:id="14775"/>
      <w:r>
        <w:rPr>
          <w:rFonts w:hint="cs"/>
          <w:rtl/>
          <w:lang w:eastAsia="he-IL"/>
        </w:rPr>
        <w:t xml:space="preserve">נגד החוק במדינת ישראל </w:t>
      </w:r>
      <w:r>
        <w:rPr>
          <w:rtl/>
          <w:lang w:eastAsia="he-IL"/>
        </w:rPr>
        <w:t>–</w:t>
      </w:r>
      <w:r>
        <w:rPr>
          <w:rFonts w:hint="cs"/>
          <w:rtl/>
          <w:lang w:eastAsia="he-IL"/>
        </w:rPr>
        <w:t xml:space="preserve"> דיברת לפרוטוקול. </w:t>
      </w:r>
    </w:p>
    <w:p w:rsidR="005F0F4F" w:rsidRDefault="005F0F4F" w:rsidP="005F0F4F">
      <w:pPr>
        <w:rPr>
          <w:rtl/>
          <w:lang w:eastAsia="he-IL"/>
        </w:rPr>
      </w:pPr>
    </w:p>
    <w:p w:rsidR="005F0F4F" w:rsidRDefault="005F0F4F" w:rsidP="005F0F4F">
      <w:pPr>
        <w:pStyle w:val="-"/>
        <w:keepNext/>
        <w:rPr>
          <w:rtl/>
        </w:rPr>
      </w:pPr>
      <w:r w:rsidRPr="00FF5786">
        <w:rPr>
          <w:rStyle w:val="TagStyle"/>
          <w:rtl/>
        </w:rPr>
        <w:t xml:space="preserve">&lt;&lt; דובר_המשך &gt;&gt; </w:t>
      </w:r>
      <w:r>
        <w:rPr>
          <w:rtl/>
        </w:rPr>
        <w:t>אלי כהן (הליכוד):</w:t>
      </w:r>
      <w:r w:rsidRPr="00FF5786">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EE474C">
      <w:pPr>
        <w:rPr>
          <w:rtl/>
          <w:lang w:eastAsia="he-IL"/>
        </w:rPr>
      </w:pPr>
      <w:r>
        <w:rPr>
          <w:rFonts w:hint="cs"/>
          <w:rtl/>
          <w:lang w:eastAsia="he-IL"/>
        </w:rPr>
        <w:t xml:space="preserve">כן, כן, כן. לקחת. זה לא שלך. אתה </w:t>
      </w:r>
      <w:bookmarkStart w:id="14776" w:name="_ETM_Q45_273000"/>
      <w:bookmarkEnd w:id="14776"/>
      <w:r>
        <w:rPr>
          <w:rFonts w:hint="cs"/>
          <w:rtl/>
          <w:lang w:eastAsia="he-IL"/>
        </w:rPr>
        <w:t xml:space="preserve">עבדת בשביל זה? זה כסף של הציבור. לקחת אותו. </w:t>
      </w:r>
      <w:bookmarkStart w:id="14777" w:name="_ETM_Q45_283000"/>
      <w:bookmarkStart w:id="14778" w:name="_ETM_Q45_280000"/>
      <w:bookmarkStart w:id="14779" w:name="_ETM_Q45_269000"/>
      <w:bookmarkEnd w:id="14777"/>
      <w:bookmarkEnd w:id="14778"/>
      <w:bookmarkEnd w:id="14779"/>
      <w:r>
        <w:rPr>
          <w:rFonts w:hint="cs"/>
          <w:rtl/>
          <w:lang w:eastAsia="he-IL"/>
        </w:rPr>
        <w:t xml:space="preserve"> ולכן </w:t>
      </w:r>
      <w:r w:rsidR="00EE474C">
        <w:rPr>
          <w:rFonts w:hint="eastAsia"/>
          <w:rtl/>
          <w:lang w:eastAsia="he-IL"/>
        </w:rPr>
        <w:t>–</w:t>
      </w:r>
      <w:r w:rsidR="00EE474C">
        <w:rPr>
          <w:rFonts w:hint="cs"/>
          <w:rtl/>
          <w:lang w:eastAsia="he-IL"/>
        </w:rPr>
        <w:t xml:space="preserve"> </w:t>
      </w:r>
      <w:r>
        <w:rPr>
          <w:rFonts w:hint="cs"/>
          <w:rtl/>
          <w:lang w:eastAsia="he-IL"/>
        </w:rPr>
        <w:t xml:space="preserve">גם אתה </w:t>
      </w:r>
      <w:bookmarkStart w:id="14780" w:name="_ETM_Q0_527950"/>
      <w:bookmarkStart w:id="14781" w:name="_ETM_Q0_528440"/>
      <w:r>
        <w:rPr>
          <w:rFonts w:hint="cs"/>
          <w:rtl/>
          <w:lang w:eastAsia="he-IL"/>
        </w:rPr>
        <w:t>לא קובע</w:t>
      </w:r>
      <w:bookmarkEnd w:id="14780"/>
      <w:bookmarkEnd w:id="14781"/>
      <w:r>
        <w:rPr>
          <w:rFonts w:hint="cs"/>
          <w:rtl/>
          <w:lang w:eastAsia="he-IL"/>
        </w:rPr>
        <w:t xml:space="preserve"> כלום. גם אתה בסופו של דבר חייל בממשלה של ראש הממשלה בפועל </w:t>
      </w:r>
      <w:bookmarkStart w:id="14782" w:name="_ETM_Q45_288000"/>
      <w:bookmarkEnd w:id="14782"/>
      <w:r>
        <w:rPr>
          <w:rFonts w:hint="cs"/>
          <w:rtl/>
          <w:lang w:eastAsia="he-IL"/>
        </w:rPr>
        <w:t>– – –</w:t>
      </w:r>
    </w:p>
    <w:p w:rsidR="005F0F4F" w:rsidRDefault="005F0F4F" w:rsidP="005F0F4F">
      <w:pPr>
        <w:rPr>
          <w:rtl/>
          <w:lang w:eastAsia="he-IL"/>
        </w:rPr>
      </w:pPr>
    </w:p>
    <w:p w:rsidR="005F0F4F" w:rsidRDefault="005F0F4F" w:rsidP="005F0F4F">
      <w:pPr>
        <w:pStyle w:val="af5"/>
        <w:keepNext/>
        <w:rPr>
          <w:rtl/>
        </w:rPr>
      </w:pPr>
      <w:bookmarkStart w:id="14783" w:name="ET_interruption_6145_41"/>
      <w:r w:rsidRPr="006D0FFA">
        <w:rPr>
          <w:rStyle w:val="TagStyle"/>
          <w:rtl/>
        </w:rPr>
        <w:t xml:space="preserve"> &lt;&lt; קריאה &gt;&gt; </w:t>
      </w:r>
      <w:r>
        <w:rPr>
          <w:rtl/>
        </w:rPr>
        <w:t>ניר אורבך (ימינה):</w:t>
      </w:r>
      <w:r w:rsidRPr="006D0FFA">
        <w:rPr>
          <w:rStyle w:val="TagStyle"/>
          <w:rtl/>
        </w:rPr>
        <w:t xml:space="preserve"> &lt;&lt; קריאה &gt;&gt;</w:t>
      </w:r>
      <w:r>
        <w:rPr>
          <w:rtl/>
        </w:rPr>
        <w:t xml:space="preserve">   </w:t>
      </w:r>
      <w:bookmarkEnd w:id="1478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שוב עומד ומשקר. </w:t>
      </w:r>
      <w:bookmarkStart w:id="14784" w:name="_ETM_Q45_286000"/>
      <w:bookmarkEnd w:id="14784"/>
      <w:r>
        <w:rPr>
          <w:rFonts w:hint="cs"/>
          <w:rtl/>
          <w:lang w:eastAsia="he-IL"/>
        </w:rPr>
        <w:t xml:space="preserve">חבר הכנסת כהן, ולא פעם </w:t>
      </w:r>
      <w:bookmarkStart w:id="14785" w:name="_ETM_Q45_289000"/>
      <w:bookmarkEnd w:id="14785"/>
      <w:r>
        <w:rPr>
          <w:rFonts w:hint="cs"/>
          <w:rtl/>
          <w:lang w:eastAsia="he-IL"/>
        </w:rPr>
        <w:t xml:space="preserve">ראשונה, ולא רק על </w:t>
      </w:r>
      <w:r w:rsidR="00D50A3F">
        <w:rPr>
          <w:rFonts w:hint="cs"/>
          <w:rtl/>
          <w:lang w:eastAsia="he-IL"/>
        </w:rPr>
        <w:t>ה</w:t>
      </w:r>
      <w:r>
        <w:rPr>
          <w:rFonts w:hint="cs"/>
          <w:rtl/>
          <w:lang w:eastAsia="he-IL"/>
        </w:rPr>
        <w:t xml:space="preserve">במה הזאת </w:t>
      </w:r>
      <w:r>
        <w:rPr>
          <w:rtl/>
          <w:lang w:eastAsia="he-IL"/>
        </w:rPr>
        <w:t>–</w:t>
      </w:r>
      <w:r>
        <w:rPr>
          <w:rFonts w:hint="cs"/>
          <w:rtl/>
          <w:lang w:eastAsia="he-IL"/>
        </w:rPr>
        <w:t xml:space="preserve"> גם בתקשורת. עומד ומשקר. משקר. </w:t>
      </w:r>
    </w:p>
    <w:p w:rsidR="005F0F4F" w:rsidRDefault="005F0F4F" w:rsidP="005F0F4F">
      <w:pPr>
        <w:rPr>
          <w:rtl/>
          <w:lang w:eastAsia="he-IL"/>
        </w:rPr>
      </w:pPr>
    </w:p>
    <w:p w:rsidR="005F0F4F" w:rsidRDefault="005F0F4F" w:rsidP="005F0F4F">
      <w:pPr>
        <w:pStyle w:val="-"/>
        <w:keepNext/>
        <w:rPr>
          <w:rtl/>
        </w:rPr>
      </w:pPr>
      <w:bookmarkStart w:id="14786" w:name="ET_speakercontinue_5602_9"/>
      <w:r w:rsidRPr="00FF5786">
        <w:rPr>
          <w:rStyle w:val="TagStyle"/>
          <w:rtl/>
        </w:rPr>
        <w:t xml:space="preserve"> &lt;&lt; דובר_המשך &gt;&gt; </w:t>
      </w:r>
      <w:r>
        <w:rPr>
          <w:rtl/>
        </w:rPr>
        <w:t>אלי כהן (הליכוד):</w:t>
      </w:r>
      <w:r w:rsidRPr="00FF5786">
        <w:rPr>
          <w:rStyle w:val="TagStyle"/>
          <w:rtl/>
        </w:rPr>
        <w:t xml:space="preserve"> &lt;&lt; דובר_המשך &gt;&gt;</w:t>
      </w:r>
      <w:r>
        <w:rPr>
          <w:rtl/>
        </w:rPr>
        <w:t xml:space="preserve">   </w:t>
      </w:r>
      <w:bookmarkEnd w:id="1478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מה </w:t>
      </w:r>
      <w:bookmarkStart w:id="14787" w:name="_ETM_Q45_293000"/>
      <w:bookmarkEnd w:id="14787"/>
      <w:r>
        <w:rPr>
          <w:rFonts w:hint="cs"/>
          <w:rtl/>
          <w:lang w:eastAsia="he-IL"/>
        </w:rPr>
        <w:t xml:space="preserve">שעשית. זה שלך? אתה עבדת בשביל זה? זה כסף שלך? </w:t>
      </w:r>
    </w:p>
    <w:p w:rsidR="005F0F4F" w:rsidRDefault="005F0F4F" w:rsidP="005F0F4F">
      <w:pPr>
        <w:rPr>
          <w:rtl/>
          <w:lang w:eastAsia="he-IL"/>
        </w:rPr>
      </w:pPr>
    </w:p>
    <w:p w:rsidR="005F0F4F" w:rsidRDefault="005F0F4F" w:rsidP="005F0F4F">
      <w:pPr>
        <w:rPr>
          <w:rtl/>
          <w:lang w:eastAsia="he-IL"/>
        </w:rPr>
      </w:pPr>
      <w:bookmarkStart w:id="14788" w:name="_ETM_Q45_299000"/>
      <w:bookmarkEnd w:id="14788"/>
      <w:r>
        <w:rPr>
          <w:rFonts w:hint="cs"/>
          <w:rtl/>
          <w:lang w:eastAsia="he-IL"/>
        </w:rPr>
        <w:t xml:space="preserve">אני </w:t>
      </w:r>
      <w:bookmarkStart w:id="14789" w:name="_ETM_Q45_301000"/>
      <w:bookmarkEnd w:id="14789"/>
      <w:r>
        <w:rPr>
          <w:rFonts w:hint="cs"/>
          <w:rtl/>
          <w:lang w:eastAsia="he-IL"/>
        </w:rPr>
        <w:t>רוצה לומר לך, אורבך: אתה חייל בממשלה של עבאס, כי אם עבאס לא היה נכנס להצביע</w:t>
      </w:r>
      <w:bookmarkStart w:id="14790" w:name="_ETM_Q45_312000"/>
      <w:bookmarkEnd w:id="14790"/>
      <w:r>
        <w:rPr>
          <w:rFonts w:hint="cs"/>
          <w:rtl/>
          <w:lang w:eastAsia="he-IL"/>
        </w:rPr>
        <w:t xml:space="preserve"> הייתם </w:t>
      </w:r>
      <w:bookmarkStart w:id="14791" w:name="_ETM_Q45_310000"/>
      <w:bookmarkEnd w:id="14791"/>
      <w:r>
        <w:rPr>
          <w:rFonts w:hint="cs"/>
          <w:rtl/>
          <w:lang w:eastAsia="he-IL"/>
        </w:rPr>
        <w:t xml:space="preserve">מפסידים. </w:t>
      </w:r>
    </w:p>
    <w:p w:rsidR="005F0F4F" w:rsidRDefault="005F0F4F" w:rsidP="005F0F4F">
      <w:pPr>
        <w:rPr>
          <w:rtl/>
          <w:lang w:eastAsia="he-IL"/>
        </w:rPr>
      </w:pPr>
    </w:p>
    <w:p w:rsidR="005F0F4F" w:rsidRDefault="005F0F4F" w:rsidP="005F0F4F">
      <w:pPr>
        <w:pStyle w:val="af5"/>
        <w:keepNext/>
        <w:rPr>
          <w:rtl/>
        </w:rPr>
      </w:pPr>
      <w:bookmarkStart w:id="14792" w:name="ET_interruption_6145_42"/>
      <w:r w:rsidRPr="006D0FFA">
        <w:rPr>
          <w:rStyle w:val="TagStyle"/>
          <w:rtl/>
        </w:rPr>
        <w:t xml:space="preserve"> &lt;&lt; קריאה &gt;&gt; </w:t>
      </w:r>
      <w:r>
        <w:rPr>
          <w:rtl/>
        </w:rPr>
        <w:t>ניר אורבך (ימינה):</w:t>
      </w:r>
      <w:r w:rsidRPr="006D0FFA">
        <w:rPr>
          <w:rStyle w:val="TagStyle"/>
          <w:rtl/>
        </w:rPr>
        <w:t xml:space="preserve"> &lt;&lt; קריאה &gt;&gt;</w:t>
      </w:r>
      <w:r>
        <w:rPr>
          <w:rtl/>
        </w:rPr>
        <w:t xml:space="preserve">   </w:t>
      </w:r>
      <w:bookmarkEnd w:id="14792"/>
    </w:p>
    <w:p w:rsidR="005F0F4F" w:rsidRDefault="005F0F4F" w:rsidP="005F0F4F">
      <w:pPr>
        <w:rPr>
          <w:rtl/>
          <w:lang w:eastAsia="he-IL"/>
        </w:rPr>
      </w:pPr>
    </w:p>
    <w:p w:rsidR="005F0F4F" w:rsidRDefault="005F0F4F" w:rsidP="00EE474C">
      <w:pPr>
        <w:rPr>
          <w:rtl/>
          <w:lang w:eastAsia="he-IL"/>
        </w:rPr>
      </w:pPr>
      <w:bookmarkStart w:id="14793" w:name="_ETM_Q45_307000"/>
      <w:bookmarkEnd w:id="14793"/>
      <w:r>
        <w:rPr>
          <w:rFonts w:hint="cs"/>
          <w:rtl/>
          <w:lang w:eastAsia="he-IL"/>
        </w:rPr>
        <w:t xml:space="preserve">– – – ה-53 מיליארד? מאיפה הבאת את הסכום הזה – – –  </w:t>
      </w:r>
    </w:p>
    <w:p w:rsidR="005F0F4F" w:rsidRDefault="005F0F4F" w:rsidP="005F0F4F">
      <w:pPr>
        <w:rPr>
          <w:rtl/>
          <w:lang w:eastAsia="he-IL"/>
        </w:rPr>
      </w:pPr>
    </w:p>
    <w:p w:rsidR="005F0F4F" w:rsidRDefault="005F0F4F" w:rsidP="005F0F4F">
      <w:pPr>
        <w:pStyle w:val="-"/>
        <w:keepNext/>
        <w:rPr>
          <w:rtl/>
        </w:rPr>
      </w:pPr>
      <w:r w:rsidRPr="00FF5786">
        <w:rPr>
          <w:rStyle w:val="TagStyle"/>
          <w:rtl/>
        </w:rPr>
        <w:t xml:space="preserve"> &lt;&lt; דובר_המשך &gt;&gt; </w:t>
      </w:r>
      <w:r>
        <w:rPr>
          <w:rtl/>
        </w:rPr>
        <w:t>אלי כהן (הליכוד):</w:t>
      </w:r>
      <w:r w:rsidRPr="00FF5786">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4B274D">
      <w:pPr>
        <w:rPr>
          <w:rtl/>
          <w:lang w:eastAsia="he-IL"/>
        </w:rPr>
      </w:pPr>
      <w:r>
        <w:rPr>
          <w:rFonts w:hint="cs"/>
          <w:rtl/>
          <w:lang w:eastAsia="he-IL"/>
        </w:rPr>
        <w:t>אז תתביישו לכם. כשאתה רואה את העסקים הקטנים שנפתחים,</w:t>
      </w:r>
      <w:bookmarkStart w:id="14794" w:name="_ETM_Q45_319000"/>
      <w:bookmarkEnd w:id="14794"/>
      <w:r>
        <w:rPr>
          <w:rFonts w:hint="cs"/>
          <w:rtl/>
          <w:lang w:eastAsia="he-IL"/>
        </w:rPr>
        <w:t xml:space="preserve"> כשאתה רואה </w:t>
      </w:r>
      <w:r w:rsidR="004B274D">
        <w:rPr>
          <w:rFonts w:hint="eastAsia"/>
          <w:rtl/>
          <w:lang w:eastAsia="he-IL"/>
        </w:rPr>
        <w:t>–</w:t>
      </w:r>
      <w:r>
        <w:rPr>
          <w:rFonts w:hint="cs"/>
          <w:rtl/>
          <w:lang w:eastAsia="he-IL"/>
        </w:rPr>
        <w:t xml:space="preserve"> אני בחיים לא לקחתי – – –</w:t>
      </w:r>
    </w:p>
    <w:p w:rsidR="005F0F4F" w:rsidRDefault="005F0F4F" w:rsidP="005F0F4F">
      <w:pPr>
        <w:rPr>
          <w:rtl/>
          <w:lang w:eastAsia="he-IL"/>
        </w:rPr>
      </w:pPr>
    </w:p>
    <w:p w:rsidR="005F0F4F" w:rsidRDefault="005F0F4F" w:rsidP="005F0F4F">
      <w:pPr>
        <w:pStyle w:val="af5"/>
        <w:keepNext/>
        <w:rPr>
          <w:rtl/>
        </w:rPr>
      </w:pPr>
      <w:bookmarkStart w:id="14795" w:name="ET_interruption_6145_101"/>
      <w:r w:rsidRPr="003023BE">
        <w:rPr>
          <w:rStyle w:val="TagStyle"/>
          <w:rtl/>
        </w:rPr>
        <w:t xml:space="preserve"> &lt;&lt; קריאה &gt;&gt; </w:t>
      </w:r>
      <w:r>
        <w:rPr>
          <w:rtl/>
        </w:rPr>
        <w:t>ניר אורבך (ימינה):</w:t>
      </w:r>
      <w:r w:rsidRPr="003023BE">
        <w:rPr>
          <w:rStyle w:val="TagStyle"/>
          <w:rtl/>
        </w:rPr>
        <w:t xml:space="preserve"> &lt;&lt; קריאה &gt;&gt;</w:t>
      </w:r>
      <w:r>
        <w:rPr>
          <w:rtl/>
        </w:rPr>
        <w:t xml:space="preserve">   </w:t>
      </w:r>
      <w:bookmarkEnd w:id="14795"/>
    </w:p>
    <w:p w:rsidR="005F0F4F" w:rsidRDefault="005F0F4F" w:rsidP="005F0F4F">
      <w:pPr>
        <w:rPr>
          <w:rtl/>
          <w:lang w:eastAsia="he-IL"/>
        </w:rPr>
      </w:pPr>
    </w:p>
    <w:p w:rsidR="005F0F4F" w:rsidRDefault="004B274D" w:rsidP="005F0F4F">
      <w:pPr>
        <w:rPr>
          <w:lang w:eastAsia="he-IL"/>
        </w:rPr>
      </w:pPr>
      <w:r>
        <w:rPr>
          <w:rFonts w:hint="cs"/>
          <w:rtl/>
          <w:lang w:eastAsia="he-IL"/>
        </w:rPr>
        <w:t>א</w:t>
      </w:r>
      <w:r w:rsidR="005F0F4F">
        <w:rPr>
          <w:rFonts w:hint="cs"/>
          <w:rtl/>
          <w:lang w:eastAsia="he-IL"/>
        </w:rPr>
        <w:t>ישרו אותם בתוכניות חומש.</w:t>
      </w:r>
    </w:p>
    <w:p w:rsidR="005F0F4F" w:rsidRPr="003023BE" w:rsidRDefault="005F0F4F" w:rsidP="005F0F4F">
      <w:pPr>
        <w:rPr>
          <w:rtl/>
          <w:lang w:eastAsia="he-IL"/>
        </w:rPr>
      </w:pPr>
    </w:p>
    <w:p w:rsidR="005F0F4F" w:rsidRDefault="005F0F4F" w:rsidP="005F0F4F">
      <w:pPr>
        <w:pStyle w:val="-"/>
        <w:keepNext/>
        <w:rPr>
          <w:rtl/>
        </w:rPr>
      </w:pPr>
      <w:r w:rsidRPr="00FF5786">
        <w:rPr>
          <w:rStyle w:val="TagStyle"/>
          <w:rtl/>
        </w:rPr>
        <w:lastRenderedPageBreak/>
        <w:t xml:space="preserve">&lt;&lt; דובר_המשך &gt;&gt; </w:t>
      </w:r>
      <w:r>
        <w:rPr>
          <w:rtl/>
        </w:rPr>
        <w:t>אלי כהן (הליכוד):</w:t>
      </w:r>
      <w:r w:rsidRPr="00FF5786">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בשונה ממך, אורבך, לא לקחתי שקל אחד. אני יודע מה זה שחסר למישהו כסף. אני יודע מה זה מישהו שקם בבוקר לעבוד. </w:t>
      </w:r>
    </w:p>
    <w:p w:rsidR="005F0F4F" w:rsidRDefault="005F0F4F" w:rsidP="005F0F4F">
      <w:pPr>
        <w:rPr>
          <w:rtl/>
          <w:lang w:eastAsia="he-IL"/>
        </w:rPr>
      </w:pPr>
    </w:p>
    <w:p w:rsidR="005F0F4F" w:rsidRDefault="005F0F4F" w:rsidP="005F0F4F">
      <w:pPr>
        <w:pStyle w:val="af5"/>
        <w:keepNext/>
        <w:rPr>
          <w:rtl/>
        </w:rPr>
      </w:pPr>
      <w:bookmarkStart w:id="14796" w:name="_ETM_Q45_330000"/>
      <w:bookmarkStart w:id="14797" w:name="ET_interruption_6145_43"/>
      <w:bookmarkEnd w:id="14796"/>
      <w:r w:rsidRPr="006D0FFA">
        <w:rPr>
          <w:rStyle w:val="TagStyle"/>
          <w:rtl/>
        </w:rPr>
        <w:t xml:space="preserve"> &lt;&lt; קריאה &gt;&gt; </w:t>
      </w:r>
      <w:r>
        <w:rPr>
          <w:rtl/>
        </w:rPr>
        <w:t>ניר אורבך (ימינה):</w:t>
      </w:r>
      <w:r w:rsidRPr="006D0FFA">
        <w:rPr>
          <w:rStyle w:val="TagStyle"/>
          <w:rtl/>
        </w:rPr>
        <w:t xml:space="preserve"> &lt;&lt; קריאה &gt;&gt;</w:t>
      </w:r>
      <w:r>
        <w:rPr>
          <w:rtl/>
        </w:rPr>
        <w:t xml:space="preserve">   </w:t>
      </w:r>
      <w:bookmarkEnd w:id="14797"/>
    </w:p>
    <w:p w:rsidR="005F0F4F" w:rsidRDefault="005F0F4F" w:rsidP="005F0F4F">
      <w:pPr>
        <w:rPr>
          <w:rtl/>
          <w:lang w:eastAsia="he-IL"/>
        </w:rPr>
      </w:pPr>
    </w:p>
    <w:p w:rsidR="005F0F4F" w:rsidRPr="006D0FFA" w:rsidRDefault="005F0F4F" w:rsidP="005F0F4F">
      <w:pPr>
        <w:rPr>
          <w:rtl/>
          <w:lang w:eastAsia="he-IL"/>
        </w:rPr>
      </w:pPr>
      <w:r>
        <w:rPr>
          <w:rFonts w:hint="cs"/>
          <w:rtl/>
          <w:lang w:eastAsia="he-IL"/>
        </w:rPr>
        <w:t xml:space="preserve">אתה יודע. מה אתה יודע? </w:t>
      </w:r>
    </w:p>
    <w:p w:rsidR="005F0F4F" w:rsidRDefault="005F0F4F" w:rsidP="005F0F4F">
      <w:pPr>
        <w:rPr>
          <w:rtl/>
          <w:lang w:eastAsia="he-IL"/>
        </w:rPr>
      </w:pPr>
      <w:bookmarkStart w:id="14798" w:name="_ETM_Q45_328000"/>
      <w:bookmarkEnd w:id="14798"/>
    </w:p>
    <w:p w:rsidR="005F0F4F" w:rsidRDefault="005F0F4F" w:rsidP="005F0F4F">
      <w:pPr>
        <w:pStyle w:val="-"/>
        <w:keepNext/>
        <w:rPr>
          <w:rtl/>
        </w:rPr>
      </w:pPr>
      <w:r w:rsidRPr="00FF5786">
        <w:rPr>
          <w:rStyle w:val="TagStyle"/>
          <w:rtl/>
        </w:rPr>
        <w:t xml:space="preserve"> &lt;&lt; דובר_המשך &gt;&gt; </w:t>
      </w:r>
      <w:r>
        <w:rPr>
          <w:rtl/>
        </w:rPr>
        <w:t>אלי כהן (הליכוד):</w:t>
      </w:r>
      <w:r w:rsidRPr="00FF5786">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4B274D">
      <w:pPr>
        <w:rPr>
          <w:rtl/>
          <w:lang w:eastAsia="he-IL"/>
        </w:rPr>
      </w:pPr>
      <w:r>
        <w:rPr>
          <w:rFonts w:hint="cs"/>
          <w:rtl/>
          <w:lang w:eastAsia="he-IL"/>
        </w:rPr>
        <w:t>אני יודע מי מרוויח שכר מינימום. בשונה ממך</w:t>
      </w:r>
      <w:r w:rsidR="004B274D">
        <w:rPr>
          <w:rFonts w:hint="cs"/>
          <w:rtl/>
          <w:lang w:eastAsia="he-IL"/>
        </w:rPr>
        <w:t>,</w:t>
      </w:r>
      <w:r>
        <w:rPr>
          <w:rFonts w:hint="cs"/>
          <w:rtl/>
          <w:lang w:eastAsia="he-IL"/>
        </w:rPr>
        <w:t xml:space="preserve"> שקל </w:t>
      </w:r>
      <w:bookmarkStart w:id="14799" w:name="_ETM_Q45_338000"/>
      <w:bookmarkEnd w:id="14799"/>
      <w:r>
        <w:rPr>
          <w:rFonts w:hint="cs"/>
          <w:rtl/>
          <w:lang w:eastAsia="he-IL"/>
        </w:rPr>
        <w:t xml:space="preserve">אחד לא לקחתי. לקחת 50 מיליון שקל לא שלך, לחלק למקורבים שלך. זה מה </w:t>
      </w:r>
      <w:bookmarkStart w:id="14800" w:name="_ETM_Q45_341000"/>
      <w:bookmarkEnd w:id="14800"/>
      <w:r>
        <w:rPr>
          <w:rFonts w:hint="cs"/>
          <w:rtl/>
          <w:lang w:eastAsia="he-IL"/>
        </w:rPr>
        <w:t xml:space="preserve">שלקחת. </w:t>
      </w:r>
    </w:p>
    <w:p w:rsidR="005F0F4F" w:rsidRDefault="005F0F4F" w:rsidP="005F0F4F">
      <w:pPr>
        <w:rPr>
          <w:rtl/>
          <w:lang w:eastAsia="he-IL"/>
        </w:rPr>
      </w:pPr>
    </w:p>
    <w:p w:rsidR="005F0F4F" w:rsidRDefault="005F0F4F" w:rsidP="005F0F4F">
      <w:pPr>
        <w:pStyle w:val="af5"/>
        <w:keepNext/>
        <w:rPr>
          <w:rtl/>
        </w:rPr>
      </w:pPr>
      <w:bookmarkStart w:id="14801" w:name="_ETM_Q45_342000"/>
      <w:bookmarkStart w:id="14802" w:name="ET_interruption_6145_44"/>
      <w:bookmarkEnd w:id="14801"/>
      <w:r w:rsidRPr="006D0FFA">
        <w:rPr>
          <w:rStyle w:val="TagStyle"/>
          <w:rtl/>
        </w:rPr>
        <w:t xml:space="preserve"> &lt;&lt; קריאה &gt;&gt; </w:t>
      </w:r>
      <w:r>
        <w:rPr>
          <w:rtl/>
        </w:rPr>
        <w:t>ניר אורבך (ימינה):</w:t>
      </w:r>
      <w:r w:rsidRPr="006D0FFA">
        <w:rPr>
          <w:rStyle w:val="TagStyle"/>
          <w:rtl/>
        </w:rPr>
        <w:t xml:space="preserve"> &lt;&lt; קריאה &gt;&gt;</w:t>
      </w:r>
      <w:r>
        <w:rPr>
          <w:rtl/>
        </w:rPr>
        <w:t xml:space="preserve">   </w:t>
      </w:r>
      <w:bookmarkEnd w:id="14802"/>
    </w:p>
    <w:p w:rsidR="005F0F4F" w:rsidRDefault="005F0F4F" w:rsidP="005F0F4F">
      <w:pPr>
        <w:rPr>
          <w:rtl/>
          <w:lang w:eastAsia="he-IL"/>
        </w:rPr>
      </w:pPr>
    </w:p>
    <w:p w:rsidR="005F0F4F" w:rsidRDefault="005F0F4F" w:rsidP="005F0F4F">
      <w:pPr>
        <w:rPr>
          <w:rtl/>
          <w:lang w:eastAsia="he-IL"/>
        </w:rPr>
      </w:pPr>
      <w:bookmarkStart w:id="14803" w:name="_ETM_Q45_346000"/>
      <w:bookmarkEnd w:id="14803"/>
      <w:r>
        <w:rPr>
          <w:rFonts w:hint="cs"/>
          <w:rtl/>
          <w:lang w:eastAsia="he-IL"/>
        </w:rPr>
        <w:t xml:space="preserve">ישיבות – – – זה מקורבים? גרעינים תורניים? תגיד את זה </w:t>
      </w:r>
      <w:bookmarkStart w:id="14804" w:name="_ETM_Q45_346354"/>
      <w:bookmarkEnd w:id="14804"/>
      <w:r>
        <w:rPr>
          <w:rFonts w:hint="eastAsia"/>
          <w:rtl/>
          <w:lang w:eastAsia="he-IL"/>
        </w:rPr>
        <w:t xml:space="preserve">– </w:t>
      </w:r>
      <w:r>
        <w:rPr>
          <w:rFonts w:hint="cs"/>
          <w:rtl/>
          <w:lang w:eastAsia="he-IL"/>
        </w:rPr>
        <w:t>חבר הכנסת כהן, תגיד את זה למתפקדים שלך</w:t>
      </w:r>
      <w:bookmarkStart w:id="14805" w:name="_ETM_Q45_353000"/>
      <w:bookmarkEnd w:id="14805"/>
      <w:r>
        <w:rPr>
          <w:rFonts w:hint="cs"/>
          <w:rtl/>
          <w:lang w:eastAsia="he-IL"/>
        </w:rPr>
        <w:t>. גרעינים תורניים, ישיבות הסדר – – –</w:t>
      </w:r>
    </w:p>
    <w:p w:rsidR="005F0F4F" w:rsidRDefault="005F0F4F" w:rsidP="005F0F4F">
      <w:pPr>
        <w:rPr>
          <w:rtl/>
          <w:lang w:eastAsia="he-IL"/>
        </w:rPr>
      </w:pPr>
    </w:p>
    <w:p w:rsidR="005F0F4F" w:rsidRDefault="005F0F4F" w:rsidP="005F0F4F">
      <w:pPr>
        <w:pStyle w:val="-"/>
        <w:keepNext/>
        <w:rPr>
          <w:rtl/>
        </w:rPr>
      </w:pPr>
      <w:r w:rsidRPr="00FF5786">
        <w:rPr>
          <w:rStyle w:val="TagStyle"/>
          <w:rtl/>
        </w:rPr>
        <w:t xml:space="preserve"> &lt;&lt; דובר_המשך &gt;&gt; </w:t>
      </w:r>
      <w:r>
        <w:rPr>
          <w:rtl/>
        </w:rPr>
        <w:t>אלי כהן (הליכוד):</w:t>
      </w:r>
      <w:r w:rsidRPr="00FF5786">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שקל אחד </w:t>
      </w:r>
      <w:bookmarkStart w:id="14806" w:name="_ETM_Q45_352000"/>
      <w:bookmarkEnd w:id="14806"/>
      <w:r>
        <w:rPr>
          <w:rFonts w:hint="cs"/>
          <w:rtl/>
          <w:lang w:eastAsia="he-IL"/>
        </w:rPr>
        <w:t xml:space="preserve">לא לקחתי. אורבך, אורבך, שקל אחד, שקל אחד, שקל אחד, שקל אחד לא לקחתי. </w:t>
      </w:r>
    </w:p>
    <w:p w:rsidR="005F0F4F" w:rsidRDefault="005F0F4F" w:rsidP="005F0F4F">
      <w:pPr>
        <w:rPr>
          <w:rtl/>
          <w:lang w:eastAsia="he-IL"/>
        </w:rPr>
      </w:pPr>
    </w:p>
    <w:p w:rsidR="005F0F4F" w:rsidRDefault="005F0F4F" w:rsidP="005F0F4F">
      <w:pPr>
        <w:pStyle w:val="af6"/>
        <w:keepNext/>
        <w:rPr>
          <w:rtl/>
        </w:rPr>
      </w:pPr>
      <w:bookmarkStart w:id="14807" w:name="_ETM_Q45_359000"/>
      <w:bookmarkStart w:id="14808" w:name="ET_yor_6244_45"/>
      <w:bookmarkEnd w:id="14807"/>
      <w:r w:rsidRPr="006D0FFA">
        <w:rPr>
          <w:rStyle w:val="TagStyle"/>
          <w:rtl/>
        </w:rPr>
        <w:t xml:space="preserve"> &lt;&lt; יור &gt;&gt; </w:t>
      </w:r>
      <w:r>
        <w:rPr>
          <w:rtl/>
        </w:rPr>
        <w:t>היו"ר איתן גינזבורג:</w:t>
      </w:r>
      <w:r w:rsidRPr="006D0FFA">
        <w:rPr>
          <w:rStyle w:val="TagStyle"/>
          <w:rtl/>
        </w:rPr>
        <w:t xml:space="preserve"> &lt;&lt; יור &gt;&gt;</w:t>
      </w:r>
      <w:r>
        <w:rPr>
          <w:rtl/>
        </w:rPr>
        <w:t xml:space="preserve">   </w:t>
      </w:r>
      <w:bookmarkEnd w:id="14808"/>
    </w:p>
    <w:p w:rsidR="005F0F4F" w:rsidRDefault="005F0F4F" w:rsidP="005F0F4F">
      <w:pPr>
        <w:rPr>
          <w:rtl/>
          <w:lang w:eastAsia="he-IL"/>
        </w:rPr>
      </w:pPr>
    </w:p>
    <w:p w:rsidR="005F0F4F" w:rsidRDefault="005F0F4F" w:rsidP="005F0F4F">
      <w:pPr>
        <w:rPr>
          <w:rtl/>
          <w:lang w:eastAsia="he-IL"/>
        </w:rPr>
      </w:pPr>
      <w:bookmarkStart w:id="14809" w:name="_ETM_Q45_360000"/>
      <w:bookmarkEnd w:id="14809"/>
      <w:r>
        <w:rPr>
          <w:rFonts w:hint="cs"/>
          <w:rtl/>
          <w:lang w:eastAsia="he-IL"/>
        </w:rPr>
        <w:t xml:space="preserve">תודה, תודה רבה, חבר הכנסת אורבך. </w:t>
      </w:r>
    </w:p>
    <w:p w:rsidR="005F0F4F" w:rsidRDefault="005F0F4F" w:rsidP="005F0F4F">
      <w:pPr>
        <w:rPr>
          <w:rtl/>
          <w:lang w:eastAsia="he-IL"/>
        </w:rPr>
      </w:pPr>
    </w:p>
    <w:p w:rsidR="005F0F4F" w:rsidRDefault="005F0F4F" w:rsidP="005F0F4F">
      <w:pPr>
        <w:pStyle w:val="-"/>
        <w:keepNext/>
        <w:rPr>
          <w:rtl/>
        </w:rPr>
      </w:pPr>
      <w:r w:rsidRPr="00FF5786">
        <w:rPr>
          <w:rStyle w:val="TagStyle"/>
          <w:rtl/>
        </w:rPr>
        <w:t xml:space="preserve">&lt;&lt; דובר_המשך &gt;&gt; </w:t>
      </w:r>
      <w:r>
        <w:rPr>
          <w:rtl/>
        </w:rPr>
        <w:t>אלי כהן (הליכוד):</w:t>
      </w:r>
      <w:r w:rsidRPr="00FF5786">
        <w:rPr>
          <w:rStyle w:val="TagStyle"/>
          <w:rtl/>
        </w:rPr>
        <w:t xml:space="preserve"> &lt;&lt; דובר_המשך &gt;&gt;</w:t>
      </w:r>
      <w:r>
        <w:rPr>
          <w:rtl/>
        </w:rPr>
        <w:t xml:space="preserve">   </w:t>
      </w:r>
    </w:p>
    <w:p w:rsidR="005F0F4F" w:rsidRPr="006D0FFA" w:rsidRDefault="005F0F4F" w:rsidP="005F0F4F">
      <w:pPr>
        <w:rPr>
          <w:rtl/>
          <w:lang w:eastAsia="he-IL"/>
        </w:rPr>
      </w:pPr>
    </w:p>
    <w:p w:rsidR="005F0F4F" w:rsidRDefault="005F0F4F" w:rsidP="005F0F4F">
      <w:pPr>
        <w:rPr>
          <w:rtl/>
          <w:lang w:eastAsia="he-IL"/>
        </w:rPr>
      </w:pPr>
      <w:r>
        <w:rPr>
          <w:rFonts w:hint="cs"/>
          <w:rtl/>
          <w:lang w:eastAsia="he-IL"/>
        </w:rPr>
        <w:t xml:space="preserve">50 מיליון שקל, כאילו הכסף של אבא שלך, שקמת לעבוד </w:t>
      </w:r>
      <w:bookmarkStart w:id="14810" w:name="_ETM_Q45_363000"/>
      <w:bookmarkEnd w:id="14810"/>
      <w:r>
        <w:rPr>
          <w:rFonts w:hint="cs"/>
          <w:rtl/>
          <w:lang w:eastAsia="he-IL"/>
        </w:rPr>
        <w:t xml:space="preserve">בשבילו.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לכן, אני קורא לכם להצביע בעד. הינה, הגיע נפתלי בנט, שחס וחלילה לא יגיעו. על מנת </w:t>
      </w:r>
      <w:bookmarkStart w:id="14811" w:name="_ETM_Q45_378000"/>
      <w:bookmarkEnd w:id="14811"/>
      <w:r>
        <w:rPr>
          <w:rFonts w:hint="cs"/>
          <w:rtl/>
          <w:lang w:eastAsia="he-IL"/>
        </w:rPr>
        <w:t>שיהיה כסף לעבאס. אותו נפתלי בנט – – –</w:t>
      </w:r>
    </w:p>
    <w:p w:rsidR="005F0F4F" w:rsidRDefault="005F0F4F" w:rsidP="005F0F4F">
      <w:pPr>
        <w:rPr>
          <w:rtl/>
          <w:lang w:eastAsia="he-IL"/>
        </w:rPr>
      </w:pPr>
    </w:p>
    <w:p w:rsidR="005F0F4F" w:rsidRDefault="005F0F4F" w:rsidP="005F0F4F">
      <w:pPr>
        <w:pStyle w:val="af6"/>
        <w:keepNext/>
        <w:rPr>
          <w:rtl/>
        </w:rPr>
      </w:pPr>
      <w:r w:rsidRPr="00FF5786">
        <w:rPr>
          <w:rStyle w:val="TagStyle"/>
          <w:rtl/>
        </w:rPr>
        <w:lastRenderedPageBreak/>
        <w:t xml:space="preserve"> &lt;&lt; יור &gt;&gt; </w:t>
      </w:r>
      <w:r>
        <w:rPr>
          <w:rtl/>
        </w:rPr>
        <w:t>היו"ר איתן גינזבורג:</w:t>
      </w:r>
      <w:r w:rsidRPr="00FF578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כהן, תודה. </w:t>
      </w:r>
      <w:bookmarkStart w:id="14812" w:name="_ETM_Q45_377000"/>
      <w:bookmarkEnd w:id="14812"/>
    </w:p>
    <w:p w:rsidR="005F0F4F" w:rsidRDefault="005F0F4F" w:rsidP="005F0F4F">
      <w:pPr>
        <w:rPr>
          <w:rtl/>
          <w:lang w:eastAsia="he-IL"/>
        </w:rPr>
      </w:pPr>
    </w:p>
    <w:p w:rsidR="005F0F4F" w:rsidRDefault="005F0F4F" w:rsidP="005F0F4F">
      <w:pPr>
        <w:pStyle w:val="-"/>
        <w:keepNext/>
        <w:rPr>
          <w:rtl/>
        </w:rPr>
      </w:pPr>
      <w:r w:rsidRPr="00FF5786">
        <w:rPr>
          <w:rStyle w:val="TagStyle"/>
          <w:rtl/>
        </w:rPr>
        <w:t xml:space="preserve"> &lt;&lt; דובר_המשך &gt;&gt; </w:t>
      </w:r>
      <w:r>
        <w:rPr>
          <w:rtl/>
        </w:rPr>
        <w:t>אלי כהן (הליכוד):</w:t>
      </w:r>
      <w:r w:rsidRPr="00FF5786">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הוא הפריע לי כל הזמן. </w:t>
      </w:r>
    </w:p>
    <w:p w:rsidR="005F0F4F" w:rsidRDefault="005F0F4F" w:rsidP="005F0F4F">
      <w:pPr>
        <w:rPr>
          <w:rtl/>
          <w:lang w:eastAsia="he-IL"/>
        </w:rPr>
      </w:pPr>
    </w:p>
    <w:p w:rsidR="005F0F4F" w:rsidRDefault="005F0F4F" w:rsidP="005F0F4F">
      <w:pPr>
        <w:pStyle w:val="af6"/>
        <w:keepNext/>
        <w:rPr>
          <w:rtl/>
        </w:rPr>
      </w:pPr>
      <w:bookmarkStart w:id="14813" w:name="ET_yor_6244_46"/>
      <w:r w:rsidRPr="006D0FFA">
        <w:rPr>
          <w:rStyle w:val="TagStyle"/>
          <w:rtl/>
        </w:rPr>
        <w:t xml:space="preserve"> &lt;&lt; יור &gt;&gt; </w:t>
      </w:r>
      <w:r>
        <w:rPr>
          <w:rtl/>
        </w:rPr>
        <w:t>היו"ר איתן גינזבורג:</w:t>
      </w:r>
      <w:r w:rsidRPr="006D0FFA">
        <w:rPr>
          <w:rStyle w:val="TagStyle"/>
          <w:rtl/>
        </w:rPr>
        <w:t xml:space="preserve"> &lt;&lt; יור &gt;&gt;</w:t>
      </w:r>
      <w:r>
        <w:rPr>
          <w:rtl/>
        </w:rPr>
        <w:t xml:space="preserve">   </w:t>
      </w:r>
      <w:bookmarkEnd w:id="1481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בסדר, אבל אתה דיברת איתו. </w:t>
      </w:r>
      <w:bookmarkStart w:id="14814" w:name="_ETM_Q45_380000"/>
      <w:bookmarkEnd w:id="14814"/>
    </w:p>
    <w:p w:rsidR="005F0F4F" w:rsidRDefault="005F0F4F" w:rsidP="005F0F4F">
      <w:pPr>
        <w:rPr>
          <w:rtl/>
          <w:lang w:eastAsia="he-IL"/>
        </w:rPr>
      </w:pPr>
    </w:p>
    <w:p w:rsidR="005F0F4F" w:rsidRDefault="005F0F4F" w:rsidP="005F0F4F">
      <w:pPr>
        <w:pStyle w:val="-"/>
        <w:keepNext/>
        <w:rPr>
          <w:rtl/>
        </w:rPr>
      </w:pPr>
      <w:bookmarkStart w:id="14815" w:name="_ETM_Q45_381000"/>
      <w:bookmarkEnd w:id="14815"/>
      <w:r w:rsidRPr="00FF5786">
        <w:rPr>
          <w:rStyle w:val="TagStyle"/>
          <w:rtl/>
        </w:rPr>
        <w:t xml:space="preserve">&lt;&lt; דובר_המשך &gt;&gt; </w:t>
      </w:r>
      <w:r>
        <w:rPr>
          <w:rtl/>
        </w:rPr>
        <w:t>אלי כהן (הליכוד):</w:t>
      </w:r>
      <w:r w:rsidRPr="00FF5786">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4816" w:name="_ETM_Q45_382000"/>
      <w:bookmarkEnd w:id="14816"/>
      <w:r>
        <w:rPr>
          <w:rFonts w:hint="cs"/>
          <w:rtl/>
          <w:lang w:eastAsia="he-IL"/>
        </w:rPr>
        <w:t xml:space="preserve">חצי דקה, חצי דקה. </w:t>
      </w:r>
    </w:p>
    <w:p w:rsidR="005F0F4F" w:rsidRDefault="005F0F4F" w:rsidP="005F0F4F">
      <w:pPr>
        <w:rPr>
          <w:rtl/>
          <w:lang w:eastAsia="he-IL"/>
        </w:rPr>
      </w:pPr>
    </w:p>
    <w:p w:rsidR="005F0F4F" w:rsidRDefault="005F0F4F" w:rsidP="005F0F4F">
      <w:pPr>
        <w:pStyle w:val="af6"/>
        <w:keepNext/>
        <w:rPr>
          <w:rtl/>
        </w:rPr>
      </w:pPr>
      <w:r w:rsidRPr="006D0FFA">
        <w:rPr>
          <w:rStyle w:val="TagStyle"/>
          <w:rtl/>
        </w:rPr>
        <w:t xml:space="preserve"> &lt;&lt; יור &gt;&gt; </w:t>
      </w:r>
      <w:r>
        <w:rPr>
          <w:rtl/>
        </w:rPr>
        <w:t>היו"ר איתן גינזבורג:</w:t>
      </w:r>
      <w:r w:rsidRPr="006D0FF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4817" w:name="_ETM_Q45_384000"/>
      <w:bookmarkEnd w:id="14817"/>
      <w:r>
        <w:rPr>
          <w:rFonts w:hint="cs"/>
          <w:rtl/>
          <w:lang w:eastAsia="he-IL"/>
        </w:rPr>
        <w:t>לא, נא לסיים</w:t>
      </w:r>
      <w:r w:rsidR="004B274D">
        <w:rPr>
          <w:rFonts w:hint="cs"/>
          <w:rtl/>
          <w:lang w:eastAsia="he-IL"/>
        </w:rPr>
        <w:t>,</w:t>
      </w:r>
      <w:r>
        <w:rPr>
          <w:rFonts w:hint="cs"/>
          <w:rtl/>
          <w:lang w:eastAsia="he-IL"/>
        </w:rPr>
        <w:t xml:space="preserve"> בבקשה, אדוני. שתי </w:t>
      </w:r>
      <w:bookmarkStart w:id="14818" w:name="_ETM_Q45_385000"/>
      <w:bookmarkEnd w:id="14818"/>
      <w:r>
        <w:rPr>
          <w:rFonts w:hint="cs"/>
          <w:rtl/>
          <w:lang w:eastAsia="he-IL"/>
        </w:rPr>
        <w:t xml:space="preserve">דקות, עכשיו חצי דקה. ממש </w:t>
      </w:r>
      <w:r>
        <w:rPr>
          <w:rtl/>
          <w:lang w:eastAsia="he-IL"/>
        </w:rPr>
        <w:t>–</w:t>
      </w:r>
      <w:r>
        <w:rPr>
          <w:rFonts w:hint="cs"/>
          <w:rtl/>
          <w:lang w:eastAsia="he-IL"/>
        </w:rPr>
        <w:t xml:space="preserve"> מה שנקרא סוחר </w:t>
      </w:r>
      <w:bookmarkStart w:id="14819" w:name="_ETM_Q45_388000"/>
      <w:bookmarkEnd w:id="14819"/>
      <w:r>
        <w:rPr>
          <w:rFonts w:hint="cs"/>
          <w:rtl/>
          <w:lang w:eastAsia="he-IL"/>
        </w:rPr>
        <w:t xml:space="preserve">בדקות. </w:t>
      </w:r>
    </w:p>
    <w:p w:rsidR="005F0F4F" w:rsidRDefault="005F0F4F" w:rsidP="005F0F4F">
      <w:pPr>
        <w:rPr>
          <w:rtl/>
          <w:lang w:eastAsia="he-IL"/>
        </w:rPr>
      </w:pPr>
    </w:p>
    <w:p w:rsidR="005F0F4F" w:rsidRDefault="005F0F4F" w:rsidP="005F0F4F">
      <w:pPr>
        <w:pStyle w:val="-"/>
        <w:keepNext/>
        <w:rPr>
          <w:rtl/>
        </w:rPr>
      </w:pPr>
      <w:bookmarkStart w:id="14820" w:name="_ETM_Q45_383000"/>
      <w:bookmarkEnd w:id="14820"/>
      <w:r w:rsidRPr="00FF5786">
        <w:rPr>
          <w:rStyle w:val="TagStyle"/>
          <w:rtl/>
        </w:rPr>
        <w:t xml:space="preserve">&lt;&lt; דובר_המשך &gt;&gt; </w:t>
      </w:r>
      <w:r>
        <w:rPr>
          <w:rtl/>
        </w:rPr>
        <w:t>אלי כהן (הליכוד):</w:t>
      </w:r>
      <w:r w:rsidRPr="00FF5786">
        <w:rPr>
          <w:rStyle w:val="TagStyle"/>
          <w:rtl/>
        </w:rPr>
        <w:t xml:space="preserve"> &lt;&lt; דובר_המשך &gt;&gt;</w:t>
      </w:r>
      <w:r>
        <w:rPr>
          <w:rtl/>
        </w:rPr>
        <w:t xml:space="preserve">   </w:t>
      </w:r>
    </w:p>
    <w:p w:rsidR="005F0F4F" w:rsidRPr="006D0FFA" w:rsidRDefault="005F0F4F" w:rsidP="005F0F4F">
      <w:pPr>
        <w:rPr>
          <w:rtl/>
          <w:lang w:eastAsia="he-IL"/>
        </w:rPr>
      </w:pPr>
    </w:p>
    <w:p w:rsidR="005F0F4F" w:rsidRDefault="005F0F4F" w:rsidP="005F0F4F">
      <w:pPr>
        <w:rPr>
          <w:rtl/>
          <w:lang w:eastAsia="he-IL"/>
        </w:rPr>
      </w:pPr>
      <w:bookmarkStart w:id="14821" w:name="_ETM_Q45_379000"/>
      <w:bookmarkEnd w:id="14821"/>
      <w:r>
        <w:rPr>
          <w:rFonts w:hint="cs"/>
          <w:rtl/>
          <w:lang w:eastAsia="he-IL"/>
        </w:rPr>
        <w:t>שימו לב איך הגיע נפתלי בנט, שאמר שדואג לעסקים, לדאוג ולאשר כאן את ה</w:t>
      </w:r>
      <w:r w:rsidR="004B274D">
        <w:rPr>
          <w:rFonts w:hint="cs"/>
          <w:rtl/>
          <w:lang w:eastAsia="he-IL"/>
        </w:rPr>
        <w:t>-2.4 מיליארד כספים קואליציוניים.</w:t>
      </w:r>
      <w:r>
        <w:rPr>
          <w:rFonts w:hint="cs"/>
          <w:rtl/>
          <w:lang w:eastAsia="he-IL"/>
        </w:rPr>
        <w:t xml:space="preserve"> 400 </w:t>
      </w:r>
      <w:bookmarkStart w:id="14822" w:name="_ETM_Q45_400000"/>
      <w:bookmarkEnd w:id="14822"/>
      <w:r>
        <w:rPr>
          <w:rFonts w:hint="cs"/>
          <w:rtl/>
          <w:lang w:eastAsia="he-IL"/>
        </w:rPr>
        <w:t xml:space="preserve">מיליון שקל לקחה ימינה לקומבינות פוליטיות. </w:t>
      </w:r>
    </w:p>
    <w:p w:rsidR="005F0F4F" w:rsidRDefault="005F0F4F" w:rsidP="005F0F4F">
      <w:pPr>
        <w:rPr>
          <w:rtl/>
          <w:lang w:eastAsia="he-IL"/>
        </w:rPr>
      </w:pPr>
    </w:p>
    <w:p w:rsidR="005F0F4F" w:rsidRDefault="005F0F4F" w:rsidP="005F0F4F">
      <w:pPr>
        <w:pStyle w:val="af6"/>
        <w:keepNext/>
        <w:rPr>
          <w:rtl/>
        </w:rPr>
      </w:pPr>
      <w:bookmarkStart w:id="14823" w:name="ET_yor_6244_48"/>
      <w:r w:rsidRPr="006D0FFA">
        <w:rPr>
          <w:rStyle w:val="TagStyle"/>
          <w:rtl/>
        </w:rPr>
        <w:t xml:space="preserve"> &lt;&lt; יור &gt;&gt; </w:t>
      </w:r>
      <w:r>
        <w:rPr>
          <w:rtl/>
        </w:rPr>
        <w:t>היו"ר איתן גינזבורג:</w:t>
      </w:r>
      <w:r w:rsidRPr="006D0FFA">
        <w:rPr>
          <w:rStyle w:val="TagStyle"/>
          <w:rtl/>
        </w:rPr>
        <w:t xml:space="preserve"> &lt;&lt; יור &gt;&gt;</w:t>
      </w:r>
      <w:r>
        <w:rPr>
          <w:rtl/>
        </w:rPr>
        <w:t xml:space="preserve">   </w:t>
      </w:r>
      <w:bookmarkEnd w:id="1482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אדוני. </w:t>
      </w:r>
      <w:bookmarkStart w:id="14824" w:name="_ETM_Q45_404000"/>
      <w:bookmarkEnd w:id="14824"/>
      <w:r>
        <w:rPr>
          <w:rFonts w:hint="cs"/>
          <w:rtl/>
          <w:lang w:eastAsia="he-IL"/>
        </w:rPr>
        <w:t xml:space="preserve">תודה רבה. </w:t>
      </w:r>
    </w:p>
    <w:p w:rsidR="005F0F4F" w:rsidRDefault="005F0F4F" w:rsidP="005F0F4F">
      <w:pPr>
        <w:rPr>
          <w:rtl/>
          <w:lang w:eastAsia="he-IL"/>
        </w:rPr>
      </w:pPr>
    </w:p>
    <w:p w:rsidR="005F0F4F" w:rsidRDefault="005F0F4F" w:rsidP="005F0F4F">
      <w:pPr>
        <w:pStyle w:val="-"/>
        <w:keepNext/>
        <w:rPr>
          <w:rtl/>
        </w:rPr>
      </w:pPr>
      <w:bookmarkStart w:id="14825" w:name="_ETM_Q45_405000"/>
      <w:bookmarkEnd w:id="14825"/>
      <w:r w:rsidRPr="00FF5786">
        <w:rPr>
          <w:rStyle w:val="TagStyle"/>
          <w:rtl/>
        </w:rPr>
        <w:t xml:space="preserve">&lt;&lt; דובר_המשך &gt;&gt; </w:t>
      </w:r>
      <w:r>
        <w:rPr>
          <w:rtl/>
        </w:rPr>
        <w:t>אלי כהן (הליכוד):</w:t>
      </w:r>
      <w:r w:rsidRPr="00FF5786">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4826" w:name="_ETM_Q45_410000"/>
      <w:bookmarkEnd w:id="14826"/>
      <w:r>
        <w:rPr>
          <w:rFonts w:hint="cs"/>
          <w:rtl/>
          <w:lang w:eastAsia="he-IL"/>
        </w:rPr>
        <w:t xml:space="preserve">מי שבעד הציבור, שיצביע בעד. </w:t>
      </w:r>
    </w:p>
    <w:p w:rsidR="005F0F4F" w:rsidRDefault="005F0F4F" w:rsidP="005F0F4F">
      <w:pPr>
        <w:rPr>
          <w:rtl/>
          <w:lang w:eastAsia="he-IL"/>
        </w:rPr>
      </w:pPr>
      <w:bookmarkStart w:id="14827" w:name="_ETM_Q45_406000"/>
      <w:bookmarkEnd w:id="14827"/>
    </w:p>
    <w:p w:rsidR="005F0F4F" w:rsidRDefault="005F0F4F" w:rsidP="005F0F4F">
      <w:pPr>
        <w:pStyle w:val="af6"/>
        <w:keepNext/>
        <w:rPr>
          <w:rtl/>
        </w:rPr>
      </w:pPr>
      <w:bookmarkStart w:id="14828" w:name="_ETM_Q45_407000"/>
      <w:bookmarkStart w:id="14829" w:name="ET_yor_6244_49"/>
      <w:bookmarkEnd w:id="14828"/>
      <w:r w:rsidRPr="006D0FFA">
        <w:rPr>
          <w:rStyle w:val="TagStyle"/>
          <w:rtl/>
        </w:rPr>
        <w:t xml:space="preserve"> &lt;&lt; יור &gt;&gt; </w:t>
      </w:r>
      <w:r>
        <w:rPr>
          <w:rtl/>
        </w:rPr>
        <w:t>היו"ר איתן גינזבורג:</w:t>
      </w:r>
      <w:r w:rsidRPr="006D0FFA">
        <w:rPr>
          <w:rStyle w:val="TagStyle"/>
          <w:rtl/>
        </w:rPr>
        <w:t xml:space="preserve"> &lt;&lt; יור &gt;&gt;</w:t>
      </w:r>
      <w:r>
        <w:rPr>
          <w:rtl/>
        </w:rPr>
        <w:t xml:space="preserve">   </w:t>
      </w:r>
      <w:bookmarkEnd w:id="14829"/>
    </w:p>
    <w:p w:rsidR="005F0F4F" w:rsidRDefault="005F0F4F" w:rsidP="005F0F4F">
      <w:pPr>
        <w:rPr>
          <w:rtl/>
          <w:lang w:eastAsia="he-IL"/>
        </w:rPr>
      </w:pPr>
    </w:p>
    <w:p w:rsidR="005F0F4F" w:rsidRDefault="005F0F4F" w:rsidP="005F0F4F">
      <w:pPr>
        <w:rPr>
          <w:rtl/>
          <w:lang w:eastAsia="he-IL"/>
        </w:rPr>
      </w:pPr>
      <w:bookmarkStart w:id="14830" w:name="_ETM_Q45_408000"/>
      <w:bookmarkEnd w:id="14830"/>
      <w:r>
        <w:rPr>
          <w:rFonts w:hint="cs"/>
          <w:rtl/>
          <w:lang w:eastAsia="he-IL"/>
        </w:rPr>
        <w:t xml:space="preserve">תודה רבה לחבר הכנסת כהן.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חברי הכנסת, </w:t>
      </w:r>
      <w:bookmarkStart w:id="14831" w:name="_ETM_Q45_415000"/>
      <w:bookmarkEnd w:id="14831"/>
      <w:r>
        <w:rPr>
          <w:rFonts w:hint="cs"/>
          <w:rtl/>
          <w:lang w:eastAsia="he-IL"/>
        </w:rPr>
        <w:t xml:space="preserve">אנחנו עוברים להצבעה. ההצבעה היא אלקטרונית. נא לשבת. מי בעד? מי נגד? הצבעה. </w:t>
      </w:r>
    </w:p>
    <w:p w:rsidR="005F0F4F" w:rsidRDefault="005F0F4F" w:rsidP="005F0F4F">
      <w:pPr>
        <w:rPr>
          <w:rtl/>
          <w:lang w:eastAsia="he-IL"/>
        </w:rPr>
      </w:pPr>
    </w:p>
    <w:p w:rsidR="005F0F4F" w:rsidRDefault="005F0F4F" w:rsidP="005F0F4F">
      <w:pPr>
        <w:pStyle w:val="af1"/>
        <w:keepNext/>
        <w:rPr>
          <w:rtl/>
          <w:lang w:eastAsia="he-IL"/>
        </w:rPr>
      </w:pPr>
      <w:r>
        <w:rPr>
          <w:rtl/>
          <w:lang w:eastAsia="he-IL"/>
        </w:rPr>
        <w:t>הצבעה מס'</w:t>
      </w:r>
      <w:r>
        <w:rPr>
          <w:rFonts w:hint="cs"/>
          <w:rtl/>
          <w:lang w:eastAsia="he-IL"/>
        </w:rPr>
        <w:t xml:space="preserve"> 9</w:t>
      </w:r>
    </w:p>
    <w:p w:rsidR="005F0F4F" w:rsidRDefault="005F0F4F" w:rsidP="005F0F4F">
      <w:pPr>
        <w:pStyle w:val="--"/>
        <w:keepNext/>
        <w:rPr>
          <w:rtl/>
          <w:lang w:eastAsia="he-IL"/>
        </w:rPr>
      </w:pPr>
    </w:p>
    <w:p w:rsidR="005F0F4F" w:rsidRDefault="005F0F4F" w:rsidP="005F0F4F">
      <w:pPr>
        <w:pStyle w:val="--"/>
        <w:keepNext/>
        <w:rPr>
          <w:rtl/>
          <w:lang w:eastAsia="he-IL"/>
        </w:rPr>
      </w:pPr>
      <w:r>
        <w:rPr>
          <w:rtl/>
          <w:lang w:eastAsia="he-IL"/>
        </w:rPr>
        <w:t>בעד ההצעה להעביר את הצעת החוק לוועדה –</w:t>
      </w:r>
      <w:r>
        <w:rPr>
          <w:rFonts w:hint="cs"/>
          <w:rtl/>
          <w:lang w:eastAsia="he-IL"/>
        </w:rPr>
        <w:t xml:space="preserve"> 19</w:t>
      </w:r>
    </w:p>
    <w:p w:rsidR="005F0F4F" w:rsidRDefault="005F0F4F" w:rsidP="005F0F4F">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21</w:t>
      </w:r>
    </w:p>
    <w:p w:rsidR="005F0F4F" w:rsidRDefault="005F0F4F" w:rsidP="005F0F4F">
      <w:pPr>
        <w:pStyle w:val="--"/>
        <w:keepNext/>
        <w:rPr>
          <w:rtl/>
          <w:lang w:eastAsia="he-IL"/>
        </w:rPr>
      </w:pPr>
      <w:r>
        <w:rPr>
          <w:rtl/>
          <w:lang w:eastAsia="he-IL"/>
        </w:rPr>
        <w:t xml:space="preserve">נמנעים – </w:t>
      </w:r>
      <w:r>
        <w:rPr>
          <w:rFonts w:hint="cs"/>
          <w:rtl/>
          <w:lang w:eastAsia="he-IL"/>
        </w:rPr>
        <w:t>אין</w:t>
      </w:r>
    </w:p>
    <w:p w:rsidR="005F0F4F" w:rsidRDefault="005F0F4F" w:rsidP="005F0F4F">
      <w:pPr>
        <w:pStyle w:val="af2"/>
        <w:rPr>
          <w:rtl/>
          <w:lang w:eastAsia="he-IL"/>
        </w:rPr>
      </w:pPr>
      <w:r>
        <w:rPr>
          <w:rFonts w:hint="cs"/>
          <w:rtl/>
          <w:lang w:eastAsia="he-IL"/>
        </w:rPr>
        <w:t>ה</w:t>
      </w:r>
      <w:r>
        <w:rPr>
          <w:rtl/>
          <w:lang w:eastAsia="he-IL"/>
        </w:rPr>
        <w:t xml:space="preserve">הצעה </w:t>
      </w:r>
      <w:r>
        <w:rPr>
          <w:rFonts w:hint="cs"/>
          <w:rtl/>
          <w:lang w:eastAsia="he-IL"/>
        </w:rPr>
        <w:t>להעביר לוועדה את הצעת חוק איסור מתן כספים קואליציוניים</w:t>
      </w:r>
      <w:r w:rsidR="004B274D">
        <w:rPr>
          <w:rFonts w:hint="cs"/>
          <w:rtl/>
          <w:lang w:eastAsia="he-IL"/>
        </w:rPr>
        <w:t>,</w:t>
      </w:r>
      <w:r>
        <w:rPr>
          <w:rFonts w:hint="cs"/>
          <w:rtl/>
          <w:lang w:eastAsia="he-IL"/>
        </w:rPr>
        <w:t xml:space="preserve"> התשפ"ב</w:t>
      </w:r>
      <w:r>
        <w:rPr>
          <w:rFonts w:hint="eastAsia"/>
          <w:rtl/>
          <w:lang w:eastAsia="he-IL"/>
        </w:rPr>
        <w:t>–</w:t>
      </w:r>
      <w:r>
        <w:rPr>
          <w:rFonts w:hint="cs"/>
          <w:rtl/>
          <w:lang w:eastAsia="he-IL"/>
        </w:rPr>
        <w:t xml:space="preserve">2021, לא נתקבלה. </w:t>
      </w:r>
    </w:p>
    <w:p w:rsidR="005F0F4F" w:rsidRDefault="005F0F4F" w:rsidP="005F0F4F">
      <w:pPr>
        <w:rPr>
          <w:rtl/>
          <w:lang w:eastAsia="he-IL"/>
        </w:rPr>
      </w:pPr>
      <w:bookmarkStart w:id="14832" w:name="_ETM_Q45_421909"/>
      <w:bookmarkStart w:id="14833" w:name="_ETM_Q45_421987"/>
      <w:bookmarkEnd w:id="14832"/>
      <w:bookmarkEnd w:id="14833"/>
    </w:p>
    <w:p w:rsidR="005F0F4F" w:rsidRDefault="005F0F4F" w:rsidP="005F0F4F">
      <w:pPr>
        <w:pStyle w:val="af6"/>
        <w:keepNext/>
        <w:rPr>
          <w:rtl/>
        </w:rPr>
      </w:pPr>
      <w:r w:rsidRPr="00FF5786">
        <w:rPr>
          <w:rStyle w:val="TagStyle"/>
          <w:rtl/>
        </w:rPr>
        <w:t xml:space="preserve"> &lt;&lt; יור &gt;&gt; </w:t>
      </w:r>
      <w:r>
        <w:rPr>
          <w:rtl/>
        </w:rPr>
        <w:t>היו"ר איתן גינזבורג:</w:t>
      </w:r>
      <w:r w:rsidRPr="00FF578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בעד – 19, נגד – 21, אין נמנעים. אני קובע כי הצעת החוק </w:t>
      </w:r>
      <w:bookmarkStart w:id="14834" w:name="_ETM_Q45_427000"/>
      <w:bookmarkEnd w:id="14834"/>
      <w:r>
        <w:rPr>
          <w:rFonts w:hint="cs"/>
          <w:rtl/>
          <w:lang w:eastAsia="he-IL"/>
        </w:rPr>
        <w:t xml:space="preserve">לא התקבלה. </w:t>
      </w:r>
    </w:p>
    <w:p w:rsidR="005F0F4F" w:rsidRDefault="005F0F4F" w:rsidP="005F0F4F">
      <w:pPr>
        <w:rPr>
          <w:rtl/>
          <w:lang w:eastAsia="he-IL"/>
        </w:rPr>
      </w:pPr>
    </w:p>
    <w:p w:rsidR="005F0F4F" w:rsidRDefault="005F0F4F" w:rsidP="005F0F4F">
      <w:pPr>
        <w:rPr>
          <w:lang w:eastAsia="he-IL"/>
        </w:rPr>
      </w:pPr>
    </w:p>
    <w:p w:rsidR="005F0F4F" w:rsidRDefault="005F0F4F" w:rsidP="005F0F4F">
      <w:pPr>
        <w:pStyle w:val="a6"/>
        <w:rPr>
          <w:rtl/>
          <w:lang w:eastAsia="he-IL"/>
        </w:rPr>
      </w:pPr>
      <w:bookmarkStart w:id="14835" w:name="ET_subject_הודעה_אישית_של_חבר_הכנס_50"/>
      <w:r w:rsidRPr="005302AB">
        <w:rPr>
          <w:rStyle w:val="TagStyle"/>
          <w:rtl/>
        </w:rPr>
        <w:t xml:space="preserve"> &lt;&lt; נושא &gt;&gt; </w:t>
      </w:r>
      <w:bookmarkStart w:id="14836" w:name="_Toc95948295"/>
      <w:bookmarkStart w:id="14837" w:name="_Toc96016697"/>
      <w:bookmarkStart w:id="14838" w:name="_Toc96017367"/>
      <w:bookmarkStart w:id="14839" w:name="_Toc118891586"/>
      <w:r>
        <w:rPr>
          <w:rtl/>
          <w:lang w:eastAsia="he-IL"/>
        </w:rPr>
        <w:t>הודעה אישית של חבר הכנסת רון כץ</w:t>
      </w:r>
      <w:bookmarkEnd w:id="14836"/>
      <w:bookmarkEnd w:id="14837"/>
      <w:bookmarkEnd w:id="14838"/>
      <w:bookmarkEnd w:id="14839"/>
      <w:r w:rsidRPr="005302AB">
        <w:rPr>
          <w:rStyle w:val="TagStyle"/>
          <w:rtl/>
        </w:rPr>
        <w:t xml:space="preserve"> &lt;&lt; נושא &gt;&gt;</w:t>
      </w:r>
      <w:r>
        <w:rPr>
          <w:rtl/>
          <w:lang w:eastAsia="he-IL"/>
        </w:rPr>
        <w:t xml:space="preserve">   </w:t>
      </w:r>
      <w:bookmarkEnd w:id="14835"/>
    </w:p>
    <w:p w:rsidR="005F0F4F" w:rsidRPr="005302AB" w:rsidRDefault="005F0F4F" w:rsidP="005F0F4F">
      <w:pPr>
        <w:rPr>
          <w:rtl/>
          <w:lang w:eastAsia="he-IL"/>
        </w:rPr>
      </w:pPr>
      <w:bookmarkStart w:id="14840" w:name="_ETM_Q45_453000"/>
      <w:bookmarkEnd w:id="14840"/>
    </w:p>
    <w:p w:rsidR="005F0F4F" w:rsidRDefault="005F0F4F" w:rsidP="005F0F4F">
      <w:pPr>
        <w:pStyle w:val="af6"/>
        <w:keepNext/>
        <w:rPr>
          <w:rtl/>
        </w:rPr>
      </w:pPr>
      <w:bookmarkStart w:id="14841" w:name="ET_yor_6244_51"/>
      <w:r w:rsidRPr="005302AB">
        <w:rPr>
          <w:rStyle w:val="TagStyle"/>
          <w:rtl/>
        </w:rPr>
        <w:t xml:space="preserve"> &lt;&lt; יור &gt;&gt; </w:t>
      </w:r>
      <w:r>
        <w:rPr>
          <w:rtl/>
        </w:rPr>
        <w:t>היו"ר איתן גינזבורג:</w:t>
      </w:r>
      <w:r w:rsidRPr="005302AB">
        <w:rPr>
          <w:rStyle w:val="TagStyle"/>
          <w:rtl/>
        </w:rPr>
        <w:t xml:space="preserve"> &lt;&lt; יור &gt;&gt;</w:t>
      </w:r>
      <w:r>
        <w:rPr>
          <w:rtl/>
        </w:rPr>
        <w:t xml:space="preserve">   </w:t>
      </w:r>
      <w:bookmarkEnd w:id="14841"/>
    </w:p>
    <w:p w:rsidR="005F0F4F" w:rsidRDefault="005F0F4F" w:rsidP="005F0F4F">
      <w:pPr>
        <w:rPr>
          <w:rtl/>
          <w:lang w:eastAsia="he-IL"/>
        </w:rPr>
      </w:pPr>
    </w:p>
    <w:p w:rsidR="005F0F4F" w:rsidRPr="005302AB" w:rsidRDefault="005F0F4F" w:rsidP="005F0F4F">
      <w:pPr>
        <w:rPr>
          <w:rtl/>
          <w:lang w:eastAsia="he-IL"/>
        </w:rPr>
      </w:pPr>
      <w:r>
        <w:rPr>
          <w:rFonts w:hint="cs"/>
          <w:rtl/>
          <w:lang w:eastAsia="he-IL"/>
        </w:rPr>
        <w:t>הודעה אישית</w:t>
      </w:r>
      <w:bookmarkStart w:id="14842" w:name="_ETM_Q45_451000"/>
      <w:bookmarkEnd w:id="14842"/>
      <w:r>
        <w:rPr>
          <w:rFonts w:hint="cs"/>
          <w:rtl/>
          <w:lang w:eastAsia="he-IL"/>
        </w:rPr>
        <w:t xml:space="preserve"> לחבר הכנסת רון כץ. בבקשה, אדוני. </w:t>
      </w:r>
    </w:p>
    <w:p w:rsidR="005F0F4F" w:rsidRPr="005302AB" w:rsidRDefault="005F0F4F" w:rsidP="005F0F4F">
      <w:pPr>
        <w:rPr>
          <w:rtl/>
          <w:lang w:eastAsia="he-IL"/>
        </w:rPr>
      </w:pPr>
    </w:p>
    <w:p w:rsidR="005F0F4F" w:rsidRDefault="005F0F4F" w:rsidP="005F0F4F">
      <w:pPr>
        <w:pStyle w:val="a4"/>
        <w:keepNext/>
        <w:rPr>
          <w:rtl/>
        </w:rPr>
      </w:pPr>
      <w:bookmarkStart w:id="14843" w:name="ET_speaker_6151_17"/>
      <w:r w:rsidRPr="00FF5786">
        <w:rPr>
          <w:rStyle w:val="TagStyle"/>
          <w:rtl/>
        </w:rPr>
        <w:t xml:space="preserve"> &lt;&lt; דובר &gt;&gt; </w:t>
      </w:r>
      <w:bookmarkStart w:id="14844" w:name="_Toc95948296"/>
      <w:bookmarkStart w:id="14845" w:name="_Toc96016698"/>
      <w:bookmarkStart w:id="14846" w:name="_Toc96017368"/>
      <w:bookmarkStart w:id="14847" w:name="_Toc118891587"/>
      <w:r>
        <w:rPr>
          <w:rtl/>
        </w:rPr>
        <w:t>רון כץ (יש עתיד):</w:t>
      </w:r>
      <w:bookmarkEnd w:id="14844"/>
      <w:bookmarkEnd w:id="14845"/>
      <w:bookmarkEnd w:id="14846"/>
      <w:bookmarkEnd w:id="14847"/>
      <w:r w:rsidRPr="00FF5786">
        <w:rPr>
          <w:rStyle w:val="TagStyle"/>
          <w:rtl/>
        </w:rPr>
        <w:t xml:space="preserve"> &lt;&lt; דובר &gt;&gt;</w:t>
      </w:r>
      <w:r>
        <w:rPr>
          <w:rtl/>
        </w:rPr>
        <w:t xml:space="preserve">   </w:t>
      </w:r>
      <w:bookmarkEnd w:id="14843"/>
    </w:p>
    <w:p w:rsidR="005F0F4F" w:rsidRDefault="005F0F4F" w:rsidP="005F0F4F">
      <w:pPr>
        <w:rPr>
          <w:rtl/>
          <w:lang w:eastAsia="he-IL"/>
        </w:rPr>
      </w:pPr>
    </w:p>
    <w:p w:rsidR="005F0F4F" w:rsidRDefault="005F0F4F" w:rsidP="004B274D">
      <w:pPr>
        <w:rPr>
          <w:rtl/>
          <w:lang w:eastAsia="he-IL"/>
        </w:rPr>
      </w:pPr>
      <w:r>
        <w:rPr>
          <w:rFonts w:hint="cs"/>
          <w:rtl/>
          <w:lang w:eastAsia="he-IL"/>
        </w:rPr>
        <w:t xml:space="preserve">תודה רבה, אדוני. כנסת </w:t>
      </w:r>
      <w:bookmarkStart w:id="14848" w:name="_ETM_Q45_466000"/>
      <w:bookmarkEnd w:id="14848"/>
      <w:r>
        <w:rPr>
          <w:rFonts w:hint="cs"/>
          <w:rtl/>
          <w:lang w:eastAsia="he-IL"/>
        </w:rPr>
        <w:t>נכבדה, הגיע הזמן לפוצץ את הבלון הזה</w:t>
      </w:r>
      <w:r w:rsidR="004B274D">
        <w:rPr>
          <w:rFonts w:hint="cs"/>
          <w:rtl/>
          <w:lang w:eastAsia="he-IL"/>
        </w:rPr>
        <w:t>,</w:t>
      </w:r>
      <w:r>
        <w:rPr>
          <w:rFonts w:hint="cs"/>
          <w:rtl/>
          <w:lang w:eastAsia="he-IL"/>
        </w:rPr>
        <w:t xml:space="preserve"> אנחנו כל פעם שומעים שמיליארדים של כספים קואליציוניים </w:t>
      </w:r>
      <w:bookmarkStart w:id="14849" w:name="_ETM_Q45_470000"/>
      <w:bookmarkEnd w:id="14849"/>
      <w:r>
        <w:rPr>
          <w:rFonts w:hint="eastAsia"/>
          <w:rtl/>
          <w:lang w:eastAsia="he-IL"/>
        </w:rPr>
        <w:t>–</w:t>
      </w:r>
      <w:r>
        <w:rPr>
          <w:rFonts w:hint="cs"/>
          <w:rtl/>
          <w:lang w:eastAsia="he-IL"/>
        </w:rPr>
        <w:t xml:space="preserve"> ממי שהמציא את השיטה. שלוש שנים וחצי לא העברתם </w:t>
      </w:r>
      <w:bookmarkStart w:id="14850" w:name="_ETM_Q45_476000"/>
      <w:bookmarkEnd w:id="14850"/>
      <w:r>
        <w:rPr>
          <w:rFonts w:hint="cs"/>
          <w:rtl/>
          <w:lang w:eastAsia="he-IL"/>
        </w:rPr>
        <w:t xml:space="preserve">תקציב. ולמה לא העברתם תקציב? כי הכאוס הזה היה </w:t>
      </w:r>
      <w:bookmarkStart w:id="14851" w:name="_ETM_Q45_480000"/>
      <w:bookmarkEnd w:id="14851"/>
      <w:r>
        <w:rPr>
          <w:rFonts w:hint="cs"/>
          <w:rtl/>
          <w:lang w:eastAsia="he-IL"/>
        </w:rPr>
        <w:t>נוח לכם. אז הגיעה סוף</w:t>
      </w:r>
      <w:r w:rsidR="004B274D">
        <w:rPr>
          <w:rFonts w:hint="cs"/>
          <w:rtl/>
          <w:lang w:eastAsia="he-IL"/>
        </w:rPr>
        <w:t>-</w:t>
      </w:r>
      <w:r>
        <w:rPr>
          <w:rFonts w:hint="cs"/>
          <w:rtl/>
          <w:lang w:eastAsia="he-IL"/>
        </w:rPr>
        <w:t xml:space="preserve">סוף מפלגה </w:t>
      </w:r>
      <w:r>
        <w:rPr>
          <w:rtl/>
          <w:lang w:eastAsia="he-IL"/>
        </w:rPr>
        <w:t>–</w:t>
      </w:r>
      <w:r>
        <w:rPr>
          <w:rFonts w:hint="cs"/>
          <w:rtl/>
          <w:lang w:eastAsia="he-IL"/>
        </w:rPr>
        <w:t xml:space="preserve"> שאלנו</w:t>
      </w:r>
      <w:r w:rsidR="004B274D">
        <w:rPr>
          <w:rFonts w:hint="cs"/>
          <w:rtl/>
          <w:lang w:eastAsia="he-IL"/>
        </w:rPr>
        <w:t>:</w:t>
      </w:r>
      <w:r>
        <w:rPr>
          <w:rFonts w:hint="cs"/>
          <w:rtl/>
          <w:lang w:eastAsia="he-IL"/>
        </w:rPr>
        <w:t xml:space="preserve"> איפה הכסף? אנחנו גם מנתבים אותו למקומות הנכונים. </w:t>
      </w:r>
      <w:bookmarkStart w:id="14852" w:name="_ETM_Q45_482000"/>
      <w:bookmarkEnd w:id="14852"/>
    </w:p>
    <w:p w:rsidR="005F0F4F" w:rsidRDefault="005F0F4F" w:rsidP="005F0F4F">
      <w:pPr>
        <w:rPr>
          <w:rtl/>
          <w:lang w:eastAsia="he-IL"/>
        </w:rPr>
      </w:pPr>
    </w:p>
    <w:p w:rsidR="005F0F4F" w:rsidRDefault="005F0F4F" w:rsidP="005F0F4F">
      <w:pPr>
        <w:pStyle w:val="af5"/>
        <w:keepNext/>
        <w:rPr>
          <w:rtl/>
        </w:rPr>
      </w:pPr>
      <w:bookmarkStart w:id="14853" w:name="ET_interruption_5085_52"/>
      <w:r w:rsidRPr="005302AB">
        <w:rPr>
          <w:rStyle w:val="TagStyle"/>
          <w:rtl/>
        </w:rPr>
        <w:t xml:space="preserve"> &lt;&lt; קריאה &gt;&gt; </w:t>
      </w:r>
      <w:r>
        <w:rPr>
          <w:rtl/>
        </w:rPr>
        <w:t>אורלי לוי אבקסיס (הליכוד):</w:t>
      </w:r>
      <w:r w:rsidRPr="005302AB">
        <w:rPr>
          <w:rStyle w:val="TagStyle"/>
          <w:rtl/>
        </w:rPr>
        <w:t xml:space="preserve"> &lt;&lt; קריאה &gt;&gt;</w:t>
      </w:r>
      <w:r>
        <w:rPr>
          <w:rtl/>
        </w:rPr>
        <w:t xml:space="preserve">   </w:t>
      </w:r>
      <w:bookmarkEnd w:id="14853"/>
    </w:p>
    <w:p w:rsidR="005F0F4F" w:rsidRDefault="005F0F4F" w:rsidP="005F0F4F">
      <w:pPr>
        <w:rPr>
          <w:rtl/>
          <w:lang w:eastAsia="he-IL"/>
        </w:rPr>
      </w:pPr>
    </w:p>
    <w:p w:rsidR="005F0F4F" w:rsidRDefault="005F0F4F" w:rsidP="005F0F4F">
      <w:pPr>
        <w:rPr>
          <w:rtl/>
          <w:lang w:eastAsia="he-IL"/>
        </w:rPr>
      </w:pPr>
      <w:bookmarkStart w:id="14854" w:name="_ETM_Q45_481000"/>
      <w:bookmarkEnd w:id="14854"/>
      <w:r>
        <w:rPr>
          <w:rFonts w:hint="cs"/>
          <w:rtl/>
          <w:lang w:eastAsia="he-IL"/>
        </w:rPr>
        <w:t xml:space="preserve">לנורבגי. </w:t>
      </w:r>
    </w:p>
    <w:p w:rsidR="005F0F4F" w:rsidRDefault="005F0F4F" w:rsidP="005F0F4F">
      <w:pPr>
        <w:rPr>
          <w:rtl/>
          <w:lang w:eastAsia="he-IL"/>
        </w:rPr>
      </w:pPr>
    </w:p>
    <w:p w:rsidR="005F0F4F" w:rsidRDefault="005F0F4F" w:rsidP="005F0F4F">
      <w:pPr>
        <w:pStyle w:val="-"/>
        <w:keepNext/>
        <w:rPr>
          <w:rtl/>
        </w:rPr>
      </w:pPr>
      <w:bookmarkStart w:id="14855" w:name="_ETM_Q45_485000"/>
      <w:bookmarkStart w:id="14856" w:name="ET_speakercontinue_6151_54"/>
      <w:bookmarkEnd w:id="14855"/>
      <w:r w:rsidRPr="005302AB">
        <w:rPr>
          <w:rStyle w:val="TagStyle"/>
          <w:rtl/>
        </w:rPr>
        <w:t xml:space="preserve"> &lt;&lt; דובר_המשך &gt;&gt; </w:t>
      </w:r>
      <w:r>
        <w:rPr>
          <w:rtl/>
        </w:rPr>
        <w:t>רון כץ (יש עתיד):</w:t>
      </w:r>
      <w:r w:rsidRPr="005302AB">
        <w:rPr>
          <w:rStyle w:val="TagStyle"/>
          <w:rtl/>
        </w:rPr>
        <w:t xml:space="preserve"> &lt;&lt; דובר_המשך &gt;&gt;</w:t>
      </w:r>
      <w:r>
        <w:rPr>
          <w:rtl/>
        </w:rPr>
        <w:t xml:space="preserve">   </w:t>
      </w:r>
      <w:bookmarkEnd w:id="14856"/>
    </w:p>
    <w:p w:rsidR="005F0F4F" w:rsidRDefault="005F0F4F" w:rsidP="005F0F4F">
      <w:pPr>
        <w:rPr>
          <w:rtl/>
          <w:lang w:eastAsia="he-IL"/>
        </w:rPr>
      </w:pPr>
    </w:p>
    <w:p w:rsidR="005F0F4F" w:rsidRDefault="005F0F4F" w:rsidP="005F0F4F">
      <w:pPr>
        <w:rPr>
          <w:rtl/>
          <w:lang w:eastAsia="he-IL"/>
        </w:rPr>
      </w:pPr>
      <w:bookmarkStart w:id="14857" w:name="_ETM_Q45_486000"/>
      <w:bookmarkEnd w:id="14857"/>
      <w:r>
        <w:rPr>
          <w:rFonts w:hint="cs"/>
          <w:rtl/>
          <w:lang w:eastAsia="he-IL"/>
        </w:rPr>
        <w:lastRenderedPageBreak/>
        <w:t xml:space="preserve">הגיעה מפלגה שהוציאה את ישראל מהבוץ, ותמשיך לעבוד בעבור הציבור. </w:t>
      </w:r>
    </w:p>
    <w:p w:rsidR="005F0F4F" w:rsidRDefault="005F0F4F" w:rsidP="005F0F4F">
      <w:pPr>
        <w:rPr>
          <w:rtl/>
          <w:lang w:eastAsia="he-IL"/>
        </w:rPr>
      </w:pPr>
    </w:p>
    <w:p w:rsidR="005F0F4F" w:rsidRDefault="005F0F4F" w:rsidP="005F0F4F">
      <w:pPr>
        <w:pStyle w:val="af5"/>
        <w:keepNext/>
        <w:rPr>
          <w:rtl/>
        </w:rPr>
      </w:pPr>
      <w:bookmarkStart w:id="14858" w:name="_ETM_Q45_489000"/>
      <w:bookmarkStart w:id="14859" w:name="ET_interruption_קריאות_55"/>
      <w:bookmarkEnd w:id="14858"/>
      <w:r w:rsidRPr="005302AB">
        <w:rPr>
          <w:rStyle w:val="TagStyle"/>
          <w:rtl/>
        </w:rPr>
        <w:t xml:space="preserve"> &lt;&lt; קריאה &gt;&gt; </w:t>
      </w:r>
      <w:r>
        <w:rPr>
          <w:rtl/>
        </w:rPr>
        <w:t>קריאות:</w:t>
      </w:r>
      <w:r w:rsidRPr="005302AB">
        <w:rPr>
          <w:rStyle w:val="TagStyle"/>
          <w:rtl/>
        </w:rPr>
        <w:t xml:space="preserve"> &lt;&lt; קריאה &gt;&gt;</w:t>
      </w:r>
      <w:r>
        <w:rPr>
          <w:rtl/>
        </w:rPr>
        <w:t xml:space="preserve">   </w:t>
      </w:r>
      <w:bookmarkEnd w:id="14859"/>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Pr="005302AB" w:rsidRDefault="005F0F4F" w:rsidP="005F0F4F">
      <w:pPr>
        <w:rPr>
          <w:rtl/>
          <w:lang w:eastAsia="he-IL"/>
        </w:rPr>
      </w:pPr>
      <w:bookmarkStart w:id="14860" w:name="_ETM_Q45_491000"/>
      <w:bookmarkEnd w:id="14860"/>
    </w:p>
    <w:p w:rsidR="005F0F4F" w:rsidRDefault="005F0F4F" w:rsidP="005F0F4F">
      <w:pPr>
        <w:pStyle w:val="af6"/>
        <w:keepNext/>
        <w:rPr>
          <w:rtl/>
        </w:rPr>
      </w:pPr>
      <w:r w:rsidRPr="00FF5786">
        <w:rPr>
          <w:rStyle w:val="TagStyle"/>
          <w:rtl/>
        </w:rPr>
        <w:t xml:space="preserve"> &lt;&lt; יור &gt;&gt; </w:t>
      </w:r>
      <w:r>
        <w:rPr>
          <w:rtl/>
        </w:rPr>
        <w:t>היו"ר איתן גינזבורג:</w:t>
      </w:r>
      <w:r w:rsidRPr="00FF5786">
        <w:rPr>
          <w:rStyle w:val="TagStyle"/>
          <w:rtl/>
        </w:rPr>
        <w:t xml:space="preserve"> &lt;&lt; יור &gt;&gt;</w:t>
      </w:r>
      <w:r>
        <w:rPr>
          <w:rtl/>
        </w:rPr>
        <w:t xml:space="preserve">   </w:t>
      </w:r>
    </w:p>
    <w:p w:rsidR="005F0F4F" w:rsidRDefault="005F0F4F" w:rsidP="005F0F4F">
      <w:pPr>
        <w:rPr>
          <w:rtl/>
          <w:lang w:eastAsia="he-IL"/>
        </w:rPr>
      </w:pPr>
    </w:p>
    <w:p w:rsidR="005F0F4F" w:rsidRPr="00FF5786" w:rsidRDefault="005F0F4F" w:rsidP="005F0F4F">
      <w:pPr>
        <w:rPr>
          <w:rtl/>
          <w:lang w:eastAsia="he-IL"/>
        </w:rPr>
      </w:pPr>
      <w:r>
        <w:rPr>
          <w:rFonts w:hint="cs"/>
          <w:rtl/>
          <w:lang w:eastAsia="he-IL"/>
        </w:rPr>
        <w:t xml:space="preserve">חברי הכנסת, אני מבקש לא להפריע. </w:t>
      </w:r>
    </w:p>
    <w:p w:rsidR="005F0F4F" w:rsidRDefault="005F0F4F" w:rsidP="005F0F4F">
      <w:pPr>
        <w:rPr>
          <w:rtl/>
          <w:lang w:eastAsia="he-IL"/>
        </w:rPr>
      </w:pPr>
    </w:p>
    <w:p w:rsidR="005F0F4F" w:rsidRDefault="005F0F4F" w:rsidP="005F0F4F">
      <w:pPr>
        <w:pStyle w:val="-"/>
        <w:keepNext/>
        <w:rPr>
          <w:rtl/>
        </w:rPr>
      </w:pPr>
      <w:bookmarkStart w:id="14861" w:name="ET_speakercontinue_6151_19"/>
      <w:r w:rsidRPr="00FF5786">
        <w:rPr>
          <w:rStyle w:val="TagStyle"/>
          <w:rtl/>
        </w:rPr>
        <w:t xml:space="preserve"> &lt;&lt; דובר_המשך &gt;&gt; </w:t>
      </w:r>
      <w:r>
        <w:rPr>
          <w:rtl/>
        </w:rPr>
        <w:t>רון כץ (יש עתיד):</w:t>
      </w:r>
      <w:r w:rsidRPr="00FF5786">
        <w:rPr>
          <w:rStyle w:val="TagStyle"/>
          <w:rtl/>
        </w:rPr>
        <w:t xml:space="preserve"> &lt;&lt; דובר_המשך &gt;&gt;</w:t>
      </w:r>
      <w:r>
        <w:rPr>
          <w:rtl/>
        </w:rPr>
        <w:t xml:space="preserve">   </w:t>
      </w:r>
      <w:bookmarkEnd w:id="1486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אנחנו מכירים את השיטה. </w:t>
      </w:r>
    </w:p>
    <w:p w:rsidR="005F0F4F" w:rsidRDefault="005F0F4F" w:rsidP="005F0F4F">
      <w:pPr>
        <w:rPr>
          <w:rtl/>
          <w:lang w:eastAsia="he-IL"/>
        </w:rPr>
      </w:pPr>
    </w:p>
    <w:p w:rsidR="005F0F4F" w:rsidRDefault="005F0F4F" w:rsidP="005F0F4F">
      <w:pPr>
        <w:pStyle w:val="af5"/>
        <w:keepNext/>
        <w:rPr>
          <w:rtl/>
        </w:rPr>
      </w:pPr>
      <w:bookmarkStart w:id="14862" w:name="ET_interruption_5085_56"/>
      <w:r w:rsidRPr="005302AB">
        <w:rPr>
          <w:rStyle w:val="TagStyle"/>
          <w:rtl/>
        </w:rPr>
        <w:t xml:space="preserve"> &lt;&lt; קריאה &gt;&gt; </w:t>
      </w:r>
      <w:r>
        <w:rPr>
          <w:rtl/>
        </w:rPr>
        <w:t>אורלי לוי אבקסיס (הליכוד):</w:t>
      </w:r>
      <w:r w:rsidRPr="005302AB">
        <w:rPr>
          <w:rStyle w:val="TagStyle"/>
          <w:rtl/>
        </w:rPr>
        <w:t xml:space="preserve"> &lt;&lt; קריאה &gt;&gt;</w:t>
      </w:r>
      <w:r>
        <w:rPr>
          <w:rtl/>
        </w:rPr>
        <w:t xml:space="preserve">   </w:t>
      </w:r>
      <w:bookmarkEnd w:id="14862"/>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14863" w:name="_ETM_Q45_492000"/>
      <w:bookmarkStart w:id="14864" w:name="ET_yor_6244_57"/>
      <w:bookmarkEnd w:id="14863"/>
      <w:r w:rsidRPr="005302AB">
        <w:rPr>
          <w:rStyle w:val="TagStyle"/>
          <w:rtl/>
        </w:rPr>
        <w:t xml:space="preserve"> &lt;&lt; יור &gt;&gt; </w:t>
      </w:r>
      <w:r>
        <w:rPr>
          <w:rtl/>
        </w:rPr>
        <w:t>היו"ר איתן גינזבורג:</w:t>
      </w:r>
      <w:r w:rsidRPr="005302AB">
        <w:rPr>
          <w:rStyle w:val="TagStyle"/>
          <w:rtl/>
        </w:rPr>
        <w:t xml:space="preserve"> &lt;&lt; יור &gt;&gt;</w:t>
      </w:r>
      <w:r>
        <w:rPr>
          <w:rtl/>
        </w:rPr>
        <w:t xml:space="preserve">   </w:t>
      </w:r>
      <w:bookmarkEnd w:id="14864"/>
    </w:p>
    <w:p w:rsidR="005F0F4F" w:rsidRDefault="005F0F4F" w:rsidP="005F0F4F">
      <w:pPr>
        <w:rPr>
          <w:rtl/>
          <w:lang w:eastAsia="he-IL"/>
        </w:rPr>
      </w:pPr>
    </w:p>
    <w:p w:rsidR="005F0F4F" w:rsidRDefault="005F0F4F" w:rsidP="005F0F4F">
      <w:pPr>
        <w:rPr>
          <w:rtl/>
          <w:lang w:eastAsia="he-IL"/>
        </w:rPr>
      </w:pPr>
      <w:bookmarkStart w:id="14865" w:name="_ETM_Q45_493000"/>
      <w:bookmarkEnd w:id="14865"/>
      <w:r>
        <w:rPr>
          <w:rFonts w:hint="cs"/>
          <w:rtl/>
          <w:lang w:eastAsia="he-IL"/>
        </w:rPr>
        <w:t xml:space="preserve">חברת הכנסת לוי אבקסיס, אני מבקש לא להפריע. </w:t>
      </w:r>
    </w:p>
    <w:p w:rsidR="005F0F4F" w:rsidRDefault="005F0F4F" w:rsidP="005F0F4F">
      <w:pPr>
        <w:rPr>
          <w:rtl/>
          <w:lang w:eastAsia="he-IL"/>
        </w:rPr>
      </w:pPr>
      <w:bookmarkStart w:id="14866" w:name="_ETM_Q45_496000"/>
      <w:bookmarkEnd w:id="14866"/>
    </w:p>
    <w:p w:rsidR="005F0F4F" w:rsidRDefault="005F0F4F" w:rsidP="005F0F4F">
      <w:pPr>
        <w:pStyle w:val="-"/>
        <w:keepNext/>
        <w:rPr>
          <w:rtl/>
        </w:rPr>
      </w:pPr>
      <w:bookmarkStart w:id="14867" w:name="ET_speakercontinue_6151_58"/>
      <w:r w:rsidRPr="005302AB">
        <w:rPr>
          <w:rStyle w:val="TagStyle"/>
          <w:rtl/>
        </w:rPr>
        <w:t xml:space="preserve"> &lt;&lt; דובר_המשך &gt;&gt; </w:t>
      </w:r>
      <w:r>
        <w:rPr>
          <w:rtl/>
        </w:rPr>
        <w:t>רון כץ (יש עתיד):</w:t>
      </w:r>
      <w:r w:rsidRPr="005302AB">
        <w:rPr>
          <w:rStyle w:val="TagStyle"/>
          <w:rtl/>
        </w:rPr>
        <w:t xml:space="preserve"> &lt;&lt; דובר_המשך &gt;&gt;</w:t>
      </w:r>
      <w:r>
        <w:rPr>
          <w:rtl/>
        </w:rPr>
        <w:t xml:space="preserve">   </w:t>
      </w:r>
      <w:bookmarkEnd w:id="1486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לוקחים נושא, מעצימים אותו, ועכשיו עושים אותו לב העניין. כולנו מבינים את הטקטיקה. </w:t>
      </w:r>
      <w:bookmarkStart w:id="14868" w:name="_ETM_Q45_500000"/>
      <w:bookmarkEnd w:id="14868"/>
    </w:p>
    <w:p w:rsidR="005F0F4F" w:rsidRDefault="005F0F4F" w:rsidP="005F0F4F">
      <w:pPr>
        <w:rPr>
          <w:rtl/>
          <w:lang w:eastAsia="he-IL"/>
        </w:rPr>
      </w:pPr>
    </w:p>
    <w:p w:rsidR="005F0F4F" w:rsidRDefault="005F0F4F" w:rsidP="005F0F4F">
      <w:pPr>
        <w:pStyle w:val="af5"/>
        <w:keepNext/>
        <w:rPr>
          <w:rtl/>
        </w:rPr>
      </w:pPr>
      <w:bookmarkStart w:id="14869" w:name="_ETM_Q45_494000"/>
      <w:bookmarkStart w:id="14870" w:name="ET_interruption_5802_59"/>
      <w:bookmarkEnd w:id="14869"/>
      <w:r w:rsidRPr="005302AB">
        <w:rPr>
          <w:rStyle w:val="TagStyle"/>
          <w:rtl/>
        </w:rPr>
        <w:t xml:space="preserve"> &lt;&lt; קריאה &gt;&gt; </w:t>
      </w:r>
      <w:r>
        <w:rPr>
          <w:rtl/>
        </w:rPr>
        <w:t>שלמה קרעי (הליכוד):</w:t>
      </w:r>
      <w:r w:rsidRPr="005302AB">
        <w:rPr>
          <w:rStyle w:val="TagStyle"/>
          <w:rtl/>
        </w:rPr>
        <w:t xml:space="preserve"> &lt;&lt; קריאה &gt;&gt;</w:t>
      </w:r>
      <w:r>
        <w:rPr>
          <w:rtl/>
        </w:rPr>
        <w:t xml:space="preserve">   </w:t>
      </w:r>
      <w:bookmarkEnd w:id="14870"/>
    </w:p>
    <w:p w:rsidR="005F0F4F" w:rsidRDefault="005F0F4F" w:rsidP="005F0F4F">
      <w:pPr>
        <w:rPr>
          <w:rtl/>
          <w:lang w:eastAsia="he-IL"/>
        </w:rPr>
      </w:pPr>
    </w:p>
    <w:p w:rsidR="005F0F4F" w:rsidRDefault="005F0F4F" w:rsidP="005F0F4F">
      <w:pPr>
        <w:rPr>
          <w:rtl/>
          <w:lang w:eastAsia="he-IL"/>
        </w:rPr>
      </w:pPr>
      <w:bookmarkStart w:id="14871" w:name="_ETM_Q45_497000"/>
      <w:bookmarkStart w:id="14872" w:name="_ETM_Q45_498000"/>
      <w:bookmarkEnd w:id="14871"/>
      <w:bookmarkEnd w:id="14872"/>
      <w:r>
        <w:rPr>
          <w:rFonts w:hint="cs"/>
          <w:rtl/>
          <w:lang w:eastAsia="he-IL"/>
        </w:rPr>
        <w:t xml:space="preserve">מה התשובה? מה אתה עונה? מה אתה עונה? </w:t>
      </w:r>
    </w:p>
    <w:p w:rsidR="005F0F4F" w:rsidRDefault="005F0F4F" w:rsidP="005F0F4F">
      <w:pPr>
        <w:rPr>
          <w:rtl/>
          <w:lang w:eastAsia="he-IL"/>
        </w:rPr>
      </w:pPr>
    </w:p>
    <w:p w:rsidR="005F0F4F" w:rsidRDefault="005F0F4F" w:rsidP="005F0F4F">
      <w:pPr>
        <w:pStyle w:val="af6"/>
        <w:keepNext/>
        <w:rPr>
          <w:rtl/>
        </w:rPr>
      </w:pPr>
      <w:bookmarkStart w:id="14873" w:name="_ETM_Q45_505000"/>
      <w:bookmarkStart w:id="14874" w:name="ET_yor_6244_61"/>
      <w:bookmarkEnd w:id="14873"/>
      <w:r w:rsidRPr="00837D9A">
        <w:rPr>
          <w:rStyle w:val="TagStyle"/>
          <w:rtl/>
        </w:rPr>
        <w:t xml:space="preserve"> &lt;&lt; יור &gt;&gt; </w:t>
      </w:r>
      <w:r>
        <w:rPr>
          <w:rtl/>
        </w:rPr>
        <w:t>היו"ר איתן גינזבורג:</w:t>
      </w:r>
      <w:r w:rsidRPr="00837D9A">
        <w:rPr>
          <w:rStyle w:val="TagStyle"/>
          <w:rtl/>
        </w:rPr>
        <w:t xml:space="preserve"> &lt;&lt; יור &gt;&gt;</w:t>
      </w:r>
      <w:r>
        <w:rPr>
          <w:rtl/>
        </w:rPr>
        <w:t xml:space="preserve">   </w:t>
      </w:r>
      <w:bookmarkEnd w:id="14874"/>
    </w:p>
    <w:p w:rsidR="005F0F4F" w:rsidRDefault="005F0F4F" w:rsidP="005F0F4F">
      <w:pPr>
        <w:rPr>
          <w:rtl/>
          <w:lang w:eastAsia="he-IL"/>
        </w:rPr>
      </w:pPr>
    </w:p>
    <w:p w:rsidR="005F0F4F" w:rsidRDefault="005F0F4F" w:rsidP="005F0F4F">
      <w:pPr>
        <w:rPr>
          <w:rtl/>
          <w:lang w:eastAsia="he-IL"/>
        </w:rPr>
      </w:pPr>
      <w:bookmarkStart w:id="14875" w:name="_ETM_Q45_506000"/>
      <w:bookmarkEnd w:id="14875"/>
      <w:r>
        <w:rPr>
          <w:rFonts w:hint="cs"/>
          <w:rtl/>
          <w:lang w:eastAsia="he-IL"/>
        </w:rPr>
        <w:t xml:space="preserve">חבר הכנסת קרעי, חבר הכנסת קרעי. תודה. </w:t>
      </w:r>
    </w:p>
    <w:p w:rsidR="005F0F4F" w:rsidRPr="00837D9A" w:rsidRDefault="005F0F4F" w:rsidP="005F0F4F">
      <w:pPr>
        <w:rPr>
          <w:rtl/>
          <w:lang w:eastAsia="he-IL"/>
        </w:rPr>
      </w:pPr>
      <w:bookmarkStart w:id="14876" w:name="_ETM_Q45_507000"/>
      <w:bookmarkEnd w:id="14876"/>
    </w:p>
    <w:p w:rsidR="005F0F4F" w:rsidRDefault="005F0F4F" w:rsidP="005F0F4F">
      <w:pPr>
        <w:pStyle w:val="-"/>
        <w:keepNext/>
        <w:rPr>
          <w:rtl/>
        </w:rPr>
      </w:pPr>
      <w:bookmarkStart w:id="14877" w:name="_ETM_Q45_502000"/>
      <w:bookmarkStart w:id="14878" w:name="ET_speakercontinue_6151_60"/>
      <w:bookmarkEnd w:id="14877"/>
      <w:r w:rsidRPr="00837D9A">
        <w:rPr>
          <w:rStyle w:val="TagStyle"/>
          <w:rtl/>
        </w:rPr>
        <w:t xml:space="preserve"> &lt;&lt; דובר_המשך &gt;&gt; </w:t>
      </w:r>
      <w:r>
        <w:rPr>
          <w:rtl/>
        </w:rPr>
        <w:t>רון כץ (יש עתיד):</w:t>
      </w:r>
      <w:r w:rsidRPr="00837D9A">
        <w:rPr>
          <w:rStyle w:val="TagStyle"/>
          <w:rtl/>
        </w:rPr>
        <w:t xml:space="preserve"> &lt;&lt; דובר_המשך &gt;&gt;</w:t>
      </w:r>
      <w:r>
        <w:rPr>
          <w:rtl/>
        </w:rPr>
        <w:t xml:space="preserve">   </w:t>
      </w:r>
      <w:bookmarkEnd w:id="14878"/>
    </w:p>
    <w:p w:rsidR="005F0F4F" w:rsidRDefault="005F0F4F" w:rsidP="005F0F4F">
      <w:pPr>
        <w:rPr>
          <w:rtl/>
          <w:lang w:eastAsia="he-IL"/>
        </w:rPr>
      </w:pPr>
    </w:p>
    <w:p w:rsidR="005F0F4F" w:rsidRDefault="005F0F4F" w:rsidP="005F0F4F">
      <w:pPr>
        <w:rPr>
          <w:rtl/>
          <w:lang w:eastAsia="he-IL"/>
        </w:rPr>
      </w:pPr>
      <w:bookmarkStart w:id="14879" w:name="_ETM_Q45_504000"/>
      <w:bookmarkEnd w:id="14879"/>
      <w:r>
        <w:rPr>
          <w:rFonts w:hint="cs"/>
          <w:rtl/>
          <w:lang w:eastAsia="he-IL"/>
        </w:rPr>
        <w:lastRenderedPageBreak/>
        <w:t xml:space="preserve">הציבור לא טיפש. הציבור </w:t>
      </w:r>
      <w:bookmarkStart w:id="14880" w:name="_ETM_Q45_508000"/>
      <w:bookmarkEnd w:id="14880"/>
      <w:r>
        <w:rPr>
          <w:rFonts w:hint="cs"/>
          <w:rtl/>
          <w:lang w:eastAsia="he-IL"/>
        </w:rPr>
        <w:t xml:space="preserve">חכם. לא יעזרו הפגנות ולא יעזרו בלבולי מוח ולא תעזור הכפשה של </w:t>
      </w:r>
      <w:bookmarkStart w:id="14881" w:name="_ETM_Q45_511000"/>
      <w:bookmarkEnd w:id="14881"/>
      <w:r>
        <w:rPr>
          <w:rFonts w:hint="cs"/>
          <w:rtl/>
          <w:lang w:eastAsia="he-IL"/>
        </w:rPr>
        <w:t xml:space="preserve">שנים מול מערכת שלטון החוק. </w:t>
      </w:r>
    </w:p>
    <w:p w:rsidR="005F0F4F" w:rsidRDefault="005F0F4F" w:rsidP="005F0F4F">
      <w:pPr>
        <w:rPr>
          <w:rtl/>
          <w:lang w:eastAsia="he-IL"/>
        </w:rPr>
      </w:pPr>
    </w:p>
    <w:p w:rsidR="005F0F4F" w:rsidRDefault="005F0F4F" w:rsidP="005F0F4F">
      <w:pPr>
        <w:pStyle w:val="af5"/>
        <w:keepNext/>
        <w:rPr>
          <w:rtl/>
        </w:rPr>
      </w:pPr>
      <w:bookmarkStart w:id="14882" w:name="_ETM_Q45_513000"/>
      <w:bookmarkStart w:id="14883" w:name="ET_interruption_5802_62"/>
      <w:bookmarkEnd w:id="14882"/>
      <w:r w:rsidRPr="00837D9A">
        <w:rPr>
          <w:rStyle w:val="TagStyle"/>
          <w:rtl/>
        </w:rPr>
        <w:t xml:space="preserve"> &lt;&lt; קריאה &gt;&gt; </w:t>
      </w:r>
      <w:r>
        <w:rPr>
          <w:rtl/>
        </w:rPr>
        <w:t>שלמה קרעי (הליכוד):</w:t>
      </w:r>
      <w:r w:rsidRPr="00837D9A">
        <w:rPr>
          <w:rStyle w:val="TagStyle"/>
          <w:rtl/>
        </w:rPr>
        <w:t xml:space="preserve"> &lt;&lt; קריאה &gt;&gt;</w:t>
      </w:r>
      <w:r>
        <w:rPr>
          <w:rtl/>
        </w:rPr>
        <w:t xml:space="preserve">   </w:t>
      </w:r>
      <w:bookmarkEnd w:id="14883"/>
    </w:p>
    <w:p w:rsidR="005F0F4F" w:rsidRDefault="005F0F4F" w:rsidP="005F0F4F">
      <w:pPr>
        <w:rPr>
          <w:rtl/>
          <w:lang w:eastAsia="he-IL"/>
        </w:rPr>
      </w:pPr>
    </w:p>
    <w:p w:rsidR="005F0F4F" w:rsidRDefault="005F0F4F" w:rsidP="004B274D">
      <w:pPr>
        <w:rPr>
          <w:rtl/>
          <w:lang w:eastAsia="he-IL"/>
        </w:rPr>
      </w:pPr>
      <w:bookmarkStart w:id="14884" w:name="_ETM_Q45_516000"/>
      <w:bookmarkEnd w:id="14884"/>
      <w:r>
        <w:rPr>
          <w:rFonts w:hint="cs"/>
          <w:rtl/>
          <w:lang w:eastAsia="he-IL"/>
        </w:rPr>
        <w:t>אמרתם</w:t>
      </w:r>
      <w:r w:rsidR="004B274D">
        <w:rPr>
          <w:rFonts w:hint="cs"/>
          <w:rtl/>
          <w:lang w:eastAsia="he-IL"/>
        </w:rPr>
        <w:t xml:space="preserve">: </w:t>
      </w:r>
      <w:r>
        <w:rPr>
          <w:rFonts w:hint="cs"/>
          <w:rtl/>
          <w:lang w:eastAsia="he-IL"/>
        </w:rPr>
        <w:t>נורבגי זה מושחת</w:t>
      </w:r>
      <w:r w:rsidR="004B274D">
        <w:rPr>
          <w:rFonts w:hint="cs"/>
          <w:rtl/>
          <w:lang w:eastAsia="he-IL"/>
        </w:rPr>
        <w:t>.</w:t>
      </w:r>
      <w:r>
        <w:rPr>
          <w:rFonts w:hint="cs"/>
          <w:rtl/>
          <w:lang w:eastAsia="he-IL"/>
        </w:rPr>
        <w:t xml:space="preserve"> אמרתם</w:t>
      </w:r>
      <w:r w:rsidR="004B274D">
        <w:rPr>
          <w:rFonts w:hint="cs"/>
          <w:rtl/>
          <w:lang w:eastAsia="he-IL"/>
        </w:rPr>
        <w:t>:</w:t>
      </w:r>
      <w:r>
        <w:rPr>
          <w:rFonts w:hint="cs"/>
          <w:rtl/>
          <w:lang w:eastAsia="he-IL"/>
        </w:rPr>
        <w:t xml:space="preserve"> כספים קואליציוניים זה מושחת, אמרתם – – –</w:t>
      </w:r>
    </w:p>
    <w:p w:rsidR="005F0F4F" w:rsidRDefault="005F0F4F" w:rsidP="005F0F4F">
      <w:pPr>
        <w:rPr>
          <w:rtl/>
          <w:lang w:eastAsia="he-IL"/>
        </w:rPr>
      </w:pPr>
    </w:p>
    <w:p w:rsidR="005F0F4F" w:rsidRDefault="005F0F4F" w:rsidP="005F0F4F">
      <w:pPr>
        <w:pStyle w:val="af6"/>
        <w:keepNext/>
        <w:rPr>
          <w:rtl/>
        </w:rPr>
      </w:pPr>
      <w:bookmarkStart w:id="14885" w:name="_ETM_Q45_514000"/>
      <w:bookmarkStart w:id="14886" w:name="ET_yor_6244_63"/>
      <w:bookmarkEnd w:id="14885"/>
      <w:r w:rsidRPr="00837D9A">
        <w:rPr>
          <w:rStyle w:val="TagStyle"/>
          <w:rtl/>
        </w:rPr>
        <w:t xml:space="preserve"> &lt;&lt; יור &gt;&gt; </w:t>
      </w:r>
      <w:r>
        <w:rPr>
          <w:rtl/>
        </w:rPr>
        <w:t>היו"ר איתן גינזבורג:</w:t>
      </w:r>
      <w:r w:rsidRPr="00837D9A">
        <w:rPr>
          <w:rStyle w:val="TagStyle"/>
          <w:rtl/>
        </w:rPr>
        <w:t xml:space="preserve"> &lt;&lt; יור &gt;&gt;</w:t>
      </w:r>
      <w:r>
        <w:rPr>
          <w:rtl/>
        </w:rPr>
        <w:t xml:space="preserve">   </w:t>
      </w:r>
      <w:bookmarkEnd w:id="14886"/>
    </w:p>
    <w:p w:rsidR="005F0F4F" w:rsidRDefault="005F0F4F" w:rsidP="005F0F4F">
      <w:pPr>
        <w:rPr>
          <w:rtl/>
          <w:lang w:eastAsia="he-IL"/>
        </w:rPr>
      </w:pPr>
    </w:p>
    <w:p w:rsidR="005F0F4F" w:rsidRPr="00837D9A" w:rsidRDefault="005F0F4F" w:rsidP="005F0F4F">
      <w:pPr>
        <w:rPr>
          <w:rtl/>
          <w:lang w:eastAsia="he-IL"/>
        </w:rPr>
      </w:pPr>
      <w:r>
        <w:rPr>
          <w:rFonts w:hint="cs"/>
          <w:rtl/>
          <w:lang w:eastAsia="he-IL"/>
        </w:rPr>
        <w:t>חבר הכ</w:t>
      </w:r>
      <w:bookmarkStart w:id="14887" w:name="_ETM_Q45_509000"/>
      <w:bookmarkEnd w:id="14887"/>
      <w:r>
        <w:rPr>
          <w:rFonts w:hint="cs"/>
          <w:rtl/>
          <w:lang w:eastAsia="he-IL"/>
        </w:rPr>
        <w:t xml:space="preserve">נסת קרעי, תודה. </w:t>
      </w:r>
    </w:p>
    <w:p w:rsidR="005F0F4F" w:rsidRDefault="005F0F4F" w:rsidP="005F0F4F">
      <w:pPr>
        <w:rPr>
          <w:rtl/>
          <w:lang w:eastAsia="he-IL"/>
        </w:rPr>
      </w:pPr>
    </w:p>
    <w:p w:rsidR="005F0F4F" w:rsidRDefault="005F0F4F" w:rsidP="005F0F4F">
      <w:pPr>
        <w:pStyle w:val="af5"/>
        <w:keepNext/>
        <w:rPr>
          <w:rtl/>
        </w:rPr>
      </w:pPr>
      <w:bookmarkStart w:id="14888" w:name="ET_interruption_5802_64"/>
      <w:r w:rsidRPr="00837D9A">
        <w:rPr>
          <w:rStyle w:val="TagStyle"/>
          <w:rtl/>
        </w:rPr>
        <w:t xml:space="preserve"> &lt;&lt; קריאה &gt;&gt; </w:t>
      </w:r>
      <w:r>
        <w:rPr>
          <w:rtl/>
        </w:rPr>
        <w:t>שלמה קרעי (הליכוד):</w:t>
      </w:r>
      <w:r w:rsidRPr="00837D9A">
        <w:rPr>
          <w:rStyle w:val="TagStyle"/>
          <w:rtl/>
        </w:rPr>
        <w:t xml:space="preserve"> &lt;&lt; קריאה &gt;&gt;</w:t>
      </w:r>
      <w:r>
        <w:rPr>
          <w:rtl/>
        </w:rPr>
        <w:t xml:space="preserve">   </w:t>
      </w:r>
      <w:bookmarkEnd w:id="14888"/>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bookmarkStart w:id="14889" w:name="_ETM_Q45_520000"/>
      <w:bookmarkEnd w:id="14889"/>
    </w:p>
    <w:p w:rsidR="005F0F4F" w:rsidRDefault="005F0F4F" w:rsidP="005F0F4F">
      <w:pPr>
        <w:pStyle w:val="af6"/>
        <w:keepNext/>
        <w:rPr>
          <w:rtl/>
        </w:rPr>
      </w:pPr>
      <w:bookmarkStart w:id="14890" w:name="ET_yor_6244_65"/>
      <w:r w:rsidRPr="00837D9A">
        <w:rPr>
          <w:rStyle w:val="TagStyle"/>
          <w:rtl/>
        </w:rPr>
        <w:t xml:space="preserve"> &lt;&lt; יור &gt;&gt; </w:t>
      </w:r>
      <w:r>
        <w:rPr>
          <w:rtl/>
        </w:rPr>
        <w:t>היו"ר איתן גינזבורג:</w:t>
      </w:r>
      <w:r w:rsidRPr="00837D9A">
        <w:rPr>
          <w:rStyle w:val="TagStyle"/>
          <w:rtl/>
        </w:rPr>
        <w:t xml:space="preserve"> &lt;&lt; יור &gt;&gt;</w:t>
      </w:r>
      <w:r>
        <w:rPr>
          <w:rtl/>
        </w:rPr>
        <w:t xml:space="preserve">   </w:t>
      </w:r>
      <w:bookmarkEnd w:id="14890"/>
    </w:p>
    <w:p w:rsidR="005F0F4F" w:rsidRDefault="005F0F4F" w:rsidP="005F0F4F">
      <w:pPr>
        <w:rPr>
          <w:rtl/>
          <w:lang w:eastAsia="he-IL"/>
        </w:rPr>
      </w:pPr>
    </w:p>
    <w:p w:rsidR="005F0F4F" w:rsidRDefault="005F0F4F" w:rsidP="00D45448">
      <w:pPr>
        <w:rPr>
          <w:rtl/>
          <w:lang w:eastAsia="he-IL"/>
        </w:rPr>
      </w:pPr>
      <w:r>
        <w:rPr>
          <w:rFonts w:hint="cs"/>
          <w:rtl/>
          <w:lang w:eastAsia="he-IL"/>
        </w:rPr>
        <w:t>חבר הכנסת קרעי, אני קורא אותך לסדר בפעם</w:t>
      </w:r>
      <w:bookmarkStart w:id="14891" w:name="_ETM_Q45_526000"/>
      <w:bookmarkEnd w:id="14891"/>
      <w:r>
        <w:rPr>
          <w:rFonts w:hint="cs"/>
          <w:rtl/>
          <w:lang w:eastAsia="he-IL"/>
        </w:rPr>
        <w:t xml:space="preserve"> ראשונה. די, אתה לא מקשיב </w:t>
      </w:r>
      <w:bookmarkStart w:id="14892" w:name="_ETM_Q45_523000"/>
      <w:bookmarkEnd w:id="14892"/>
      <w:r>
        <w:rPr>
          <w:rFonts w:hint="cs"/>
          <w:rtl/>
          <w:lang w:eastAsia="he-IL"/>
        </w:rPr>
        <w:t xml:space="preserve">לי אפילו. </w:t>
      </w:r>
    </w:p>
    <w:p w:rsidR="005F0F4F" w:rsidRDefault="005F0F4F" w:rsidP="005F0F4F">
      <w:pPr>
        <w:rPr>
          <w:rtl/>
          <w:lang w:eastAsia="he-IL"/>
        </w:rPr>
      </w:pPr>
      <w:bookmarkStart w:id="14893" w:name="_ETM_Q45_527000"/>
      <w:bookmarkEnd w:id="14893"/>
    </w:p>
    <w:p w:rsidR="005F0F4F" w:rsidRDefault="005F0F4F" w:rsidP="005F0F4F">
      <w:pPr>
        <w:pStyle w:val="af5"/>
        <w:keepNext/>
        <w:rPr>
          <w:rtl/>
        </w:rPr>
      </w:pPr>
      <w:bookmarkStart w:id="14894" w:name="_ETM_Q45_518000"/>
      <w:bookmarkStart w:id="14895" w:name="ET_interruption_6044_66"/>
      <w:bookmarkEnd w:id="14894"/>
      <w:r w:rsidRPr="00837D9A">
        <w:rPr>
          <w:rStyle w:val="TagStyle"/>
          <w:rtl/>
        </w:rPr>
        <w:t xml:space="preserve"> &lt;&lt; קריאה &gt;&gt; </w:t>
      </w:r>
      <w:r>
        <w:rPr>
          <w:rtl/>
        </w:rPr>
        <w:t>אוריאל בוסו (ש"ס):</w:t>
      </w:r>
      <w:r w:rsidRPr="00837D9A">
        <w:rPr>
          <w:rStyle w:val="TagStyle"/>
          <w:rtl/>
        </w:rPr>
        <w:t xml:space="preserve"> &lt;&lt; קריאה &gt;&gt;</w:t>
      </w:r>
      <w:r>
        <w:rPr>
          <w:rtl/>
        </w:rPr>
        <w:t xml:space="preserve">   </w:t>
      </w:r>
      <w:bookmarkEnd w:id="14895"/>
    </w:p>
    <w:p w:rsidR="005F0F4F" w:rsidRDefault="005F0F4F" w:rsidP="005F0F4F">
      <w:pPr>
        <w:rPr>
          <w:rtl/>
          <w:lang w:eastAsia="he-IL"/>
        </w:rPr>
      </w:pPr>
    </w:p>
    <w:p w:rsidR="005F0F4F" w:rsidRDefault="005F0F4F" w:rsidP="005F0F4F">
      <w:pPr>
        <w:rPr>
          <w:rtl/>
          <w:lang w:eastAsia="he-IL"/>
        </w:rPr>
      </w:pPr>
      <w:bookmarkStart w:id="14896" w:name="_ETM_Q45_519000"/>
      <w:bookmarkEnd w:id="14896"/>
      <w:r>
        <w:rPr>
          <w:rFonts w:hint="cs"/>
          <w:rtl/>
          <w:lang w:eastAsia="he-IL"/>
        </w:rPr>
        <w:t xml:space="preserve">– – – </w:t>
      </w:r>
    </w:p>
    <w:p w:rsidR="005F0F4F" w:rsidRDefault="005F0F4F" w:rsidP="005F0F4F">
      <w:pPr>
        <w:rPr>
          <w:rtl/>
          <w:lang w:eastAsia="he-IL"/>
        </w:rPr>
      </w:pPr>
    </w:p>
    <w:p w:rsidR="005F0F4F" w:rsidRDefault="005F0F4F" w:rsidP="005F0F4F">
      <w:pPr>
        <w:pStyle w:val="af6"/>
        <w:keepNext/>
        <w:rPr>
          <w:rtl/>
        </w:rPr>
      </w:pPr>
      <w:bookmarkStart w:id="14897" w:name="_ETM_Q45_521000"/>
      <w:bookmarkStart w:id="14898" w:name="ET_yor_6244_67"/>
      <w:bookmarkEnd w:id="14897"/>
      <w:r w:rsidRPr="00837D9A">
        <w:rPr>
          <w:rStyle w:val="TagStyle"/>
          <w:rtl/>
        </w:rPr>
        <w:t xml:space="preserve"> &lt;&lt; יור &gt;&gt; </w:t>
      </w:r>
      <w:r>
        <w:rPr>
          <w:rtl/>
        </w:rPr>
        <w:t>היו"ר איתן גינזבורג:</w:t>
      </w:r>
      <w:r w:rsidRPr="00837D9A">
        <w:rPr>
          <w:rStyle w:val="TagStyle"/>
          <w:rtl/>
        </w:rPr>
        <w:t xml:space="preserve"> &lt;&lt; יור &gt;&gt;</w:t>
      </w:r>
      <w:r>
        <w:rPr>
          <w:rtl/>
        </w:rPr>
        <w:t xml:space="preserve">   </w:t>
      </w:r>
      <w:bookmarkEnd w:id="14898"/>
    </w:p>
    <w:p w:rsidR="005F0F4F" w:rsidRDefault="005F0F4F" w:rsidP="005F0F4F">
      <w:pPr>
        <w:rPr>
          <w:rtl/>
          <w:lang w:eastAsia="he-IL"/>
        </w:rPr>
      </w:pPr>
    </w:p>
    <w:p w:rsidR="005F0F4F" w:rsidRDefault="005F0F4F" w:rsidP="005F0F4F">
      <w:pPr>
        <w:rPr>
          <w:rtl/>
          <w:lang w:eastAsia="he-IL"/>
        </w:rPr>
      </w:pPr>
      <w:bookmarkStart w:id="14899" w:name="_ETM_Q45_522000"/>
      <w:bookmarkEnd w:id="14899"/>
      <w:r>
        <w:rPr>
          <w:rFonts w:hint="cs"/>
          <w:rtl/>
          <w:lang w:eastAsia="he-IL"/>
        </w:rPr>
        <w:t>חבר הכנסת בוסו, ברוך הבא למליאה.</w:t>
      </w:r>
    </w:p>
    <w:p w:rsidR="005F0F4F" w:rsidRPr="00837D9A" w:rsidRDefault="005F0F4F" w:rsidP="005F0F4F">
      <w:pPr>
        <w:rPr>
          <w:rtl/>
          <w:lang w:eastAsia="he-IL"/>
        </w:rPr>
      </w:pPr>
      <w:bookmarkStart w:id="14900" w:name="_ETM_Q45_524000"/>
      <w:bookmarkEnd w:id="14900"/>
    </w:p>
    <w:p w:rsidR="005F0F4F" w:rsidRDefault="005F0F4F" w:rsidP="005F0F4F">
      <w:pPr>
        <w:pStyle w:val="-"/>
        <w:keepNext/>
        <w:rPr>
          <w:rtl/>
        </w:rPr>
      </w:pPr>
      <w:bookmarkStart w:id="14901" w:name="ET_speakercontinue_6151_21"/>
      <w:r w:rsidRPr="00FF5786">
        <w:rPr>
          <w:rStyle w:val="TagStyle"/>
          <w:rtl/>
        </w:rPr>
        <w:t xml:space="preserve"> &lt;&lt; דובר_המשך &gt;&gt; </w:t>
      </w:r>
      <w:r>
        <w:rPr>
          <w:rtl/>
        </w:rPr>
        <w:t>רון כץ (יש עתיד):</w:t>
      </w:r>
      <w:r w:rsidRPr="00FF5786">
        <w:rPr>
          <w:rStyle w:val="TagStyle"/>
          <w:rtl/>
        </w:rPr>
        <w:t xml:space="preserve"> &lt;&lt; דובר_המשך &gt;&gt;</w:t>
      </w:r>
      <w:r>
        <w:rPr>
          <w:rtl/>
        </w:rPr>
        <w:t xml:space="preserve">   </w:t>
      </w:r>
      <w:bookmarkEnd w:id="1490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אחרי כל זה, כל הצעקות האלה, עדיין שלטון החוק ינצח ועדיין </w:t>
      </w:r>
      <w:bookmarkStart w:id="14902" w:name="_ETM_Q45_533000"/>
      <w:bookmarkEnd w:id="14902"/>
      <w:r>
        <w:rPr>
          <w:rFonts w:hint="cs"/>
          <w:rtl/>
          <w:lang w:eastAsia="he-IL"/>
        </w:rPr>
        <w:t xml:space="preserve">יהיה סדר במדינה הזאת, והיחידים שלא רוצים סדר במדינה הזאת </w:t>
      </w:r>
      <w:bookmarkStart w:id="14903" w:name="_ETM_Q45_536000"/>
      <w:bookmarkEnd w:id="14903"/>
      <w:r>
        <w:rPr>
          <w:rFonts w:hint="cs"/>
          <w:rtl/>
          <w:lang w:eastAsia="he-IL"/>
        </w:rPr>
        <w:t xml:space="preserve">זה אתם. אתם לא רוצים שיהיה פה סדר. אתם רוצים להנציח את הכאוס הזה. </w:t>
      </w:r>
    </w:p>
    <w:p w:rsidR="005F0F4F" w:rsidRDefault="005F0F4F" w:rsidP="005F0F4F">
      <w:pPr>
        <w:rPr>
          <w:rtl/>
          <w:lang w:eastAsia="he-IL"/>
        </w:rPr>
      </w:pPr>
    </w:p>
    <w:p w:rsidR="005F0F4F" w:rsidRDefault="005F0F4F" w:rsidP="005F0F4F">
      <w:pPr>
        <w:pStyle w:val="af5"/>
        <w:keepNext/>
        <w:rPr>
          <w:rtl/>
        </w:rPr>
      </w:pPr>
      <w:bookmarkStart w:id="14904" w:name="_ETM_Q45_535000"/>
      <w:bookmarkStart w:id="14905" w:name="ET_interruption_5802_68"/>
      <w:bookmarkEnd w:id="14904"/>
      <w:r w:rsidRPr="00837D9A">
        <w:rPr>
          <w:rStyle w:val="TagStyle"/>
          <w:rtl/>
        </w:rPr>
        <w:t xml:space="preserve"> &lt;&lt; קריאה &gt;&gt; </w:t>
      </w:r>
      <w:r>
        <w:rPr>
          <w:rtl/>
        </w:rPr>
        <w:t>שלמה קרעי (הליכוד):</w:t>
      </w:r>
      <w:r w:rsidRPr="00837D9A">
        <w:rPr>
          <w:rStyle w:val="TagStyle"/>
          <w:rtl/>
        </w:rPr>
        <w:t xml:space="preserve"> &lt;&lt; קריאה &gt;&gt;</w:t>
      </w:r>
      <w:r>
        <w:rPr>
          <w:rtl/>
        </w:rPr>
        <w:t xml:space="preserve">   </w:t>
      </w:r>
      <w:bookmarkEnd w:id="14905"/>
    </w:p>
    <w:p w:rsidR="005F0F4F" w:rsidRDefault="005F0F4F" w:rsidP="005F0F4F">
      <w:pPr>
        <w:rPr>
          <w:rtl/>
          <w:lang w:eastAsia="he-IL"/>
        </w:rPr>
      </w:pPr>
    </w:p>
    <w:p w:rsidR="005F0F4F" w:rsidRDefault="005F0F4F" w:rsidP="005F0F4F">
      <w:pPr>
        <w:rPr>
          <w:rtl/>
          <w:lang w:eastAsia="he-IL"/>
        </w:rPr>
      </w:pPr>
      <w:bookmarkStart w:id="14906" w:name="_ETM_Q45_538000"/>
      <w:bookmarkEnd w:id="14906"/>
      <w:r>
        <w:rPr>
          <w:rFonts w:hint="cs"/>
          <w:rtl/>
          <w:lang w:eastAsia="he-IL"/>
        </w:rPr>
        <w:t xml:space="preserve">– – </w:t>
      </w:r>
      <w:bookmarkStart w:id="14907" w:name="_ETM_Q45_537000"/>
      <w:bookmarkEnd w:id="14907"/>
      <w:r w:rsidR="00D45448">
        <w:rPr>
          <w:rFonts w:hint="eastAsia"/>
          <w:rtl/>
          <w:lang w:eastAsia="he-IL"/>
        </w:rPr>
        <w:t xml:space="preserve">– </w:t>
      </w:r>
      <w:r>
        <w:rPr>
          <w:rFonts w:hint="cs"/>
          <w:rtl/>
          <w:lang w:eastAsia="he-IL"/>
        </w:rPr>
        <w:t xml:space="preserve">החברים שלכם, את כל החלשים הפקרתם, את העצמאים הפקרתם. </w:t>
      </w:r>
    </w:p>
    <w:p w:rsidR="005F0F4F" w:rsidRDefault="005F0F4F" w:rsidP="005F0F4F">
      <w:pPr>
        <w:rPr>
          <w:rtl/>
          <w:lang w:eastAsia="he-IL"/>
        </w:rPr>
      </w:pPr>
    </w:p>
    <w:p w:rsidR="005F0F4F" w:rsidRDefault="005F0F4F" w:rsidP="005F0F4F">
      <w:pPr>
        <w:pStyle w:val="-"/>
        <w:keepNext/>
        <w:rPr>
          <w:rtl/>
        </w:rPr>
      </w:pPr>
      <w:bookmarkStart w:id="14908" w:name="ET_speakercontinue_6151_69"/>
      <w:r w:rsidRPr="00837D9A">
        <w:rPr>
          <w:rStyle w:val="TagStyle"/>
          <w:rtl/>
        </w:rPr>
        <w:t xml:space="preserve"> &lt;&lt; דובר_המשך &gt;&gt; </w:t>
      </w:r>
      <w:r>
        <w:rPr>
          <w:rtl/>
        </w:rPr>
        <w:t>רון כץ (יש עתיד):</w:t>
      </w:r>
      <w:r w:rsidRPr="00837D9A">
        <w:rPr>
          <w:rStyle w:val="TagStyle"/>
          <w:rtl/>
        </w:rPr>
        <w:t xml:space="preserve"> &lt;&lt; דובר_המשך &gt;&gt;</w:t>
      </w:r>
      <w:r>
        <w:rPr>
          <w:rtl/>
        </w:rPr>
        <w:t xml:space="preserve">   </w:t>
      </w:r>
      <w:bookmarkEnd w:id="14908"/>
    </w:p>
    <w:p w:rsidR="005F0F4F" w:rsidRDefault="005F0F4F" w:rsidP="005F0F4F">
      <w:pPr>
        <w:rPr>
          <w:rtl/>
          <w:lang w:eastAsia="he-IL"/>
        </w:rPr>
      </w:pPr>
    </w:p>
    <w:p w:rsidR="005F0F4F" w:rsidRPr="00837D9A" w:rsidRDefault="005F0F4F" w:rsidP="005F0F4F">
      <w:pPr>
        <w:rPr>
          <w:rtl/>
          <w:lang w:eastAsia="he-IL"/>
        </w:rPr>
      </w:pPr>
      <w:r>
        <w:rPr>
          <w:rFonts w:hint="cs"/>
          <w:rtl/>
          <w:lang w:eastAsia="he-IL"/>
        </w:rPr>
        <w:t xml:space="preserve">ולמה אתם רוצים את זה? כי זאת הדרך שלכם לשלוט. </w:t>
      </w:r>
    </w:p>
    <w:p w:rsidR="005F0F4F" w:rsidRDefault="005F0F4F" w:rsidP="005F0F4F">
      <w:pPr>
        <w:rPr>
          <w:rtl/>
          <w:lang w:eastAsia="he-IL"/>
        </w:rPr>
      </w:pPr>
    </w:p>
    <w:p w:rsidR="005F0F4F" w:rsidRDefault="005F0F4F" w:rsidP="005F0F4F">
      <w:pPr>
        <w:pStyle w:val="af6"/>
        <w:keepNext/>
        <w:rPr>
          <w:rtl/>
        </w:rPr>
      </w:pPr>
      <w:r w:rsidRPr="00FF5786">
        <w:rPr>
          <w:rStyle w:val="TagStyle"/>
          <w:rtl/>
        </w:rPr>
        <w:t xml:space="preserve"> &lt;&lt; יור &gt;&gt; </w:t>
      </w:r>
      <w:r>
        <w:rPr>
          <w:rtl/>
        </w:rPr>
        <w:t>היו"ר איתן גינזבורג:</w:t>
      </w:r>
      <w:r w:rsidRPr="00FF578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קרעי, די. </w:t>
      </w:r>
    </w:p>
    <w:p w:rsidR="005F0F4F" w:rsidRDefault="005F0F4F" w:rsidP="005F0F4F">
      <w:pPr>
        <w:rPr>
          <w:rtl/>
          <w:lang w:eastAsia="he-IL"/>
        </w:rPr>
      </w:pPr>
    </w:p>
    <w:p w:rsidR="005F0F4F" w:rsidRDefault="005F0F4F" w:rsidP="005F0F4F">
      <w:pPr>
        <w:pStyle w:val="-"/>
        <w:keepNext/>
        <w:rPr>
          <w:rtl/>
        </w:rPr>
      </w:pPr>
      <w:bookmarkStart w:id="14909" w:name="_ETM_Q45_546000"/>
      <w:bookmarkStart w:id="14910" w:name="ET_speakercontinue_6151_70"/>
      <w:bookmarkEnd w:id="14909"/>
      <w:r w:rsidRPr="00837D9A">
        <w:rPr>
          <w:rStyle w:val="TagStyle"/>
          <w:rtl/>
        </w:rPr>
        <w:t xml:space="preserve"> &lt;&lt; דובר_המשך &gt;&gt; </w:t>
      </w:r>
      <w:r>
        <w:rPr>
          <w:rtl/>
        </w:rPr>
        <w:t>רון כץ (יש עתיד):</w:t>
      </w:r>
      <w:r w:rsidRPr="00837D9A">
        <w:rPr>
          <w:rStyle w:val="TagStyle"/>
          <w:rtl/>
        </w:rPr>
        <w:t xml:space="preserve"> &lt;&lt; דובר_המשך &gt;&gt;</w:t>
      </w:r>
      <w:r>
        <w:rPr>
          <w:rtl/>
        </w:rPr>
        <w:t xml:space="preserve">   </w:t>
      </w:r>
      <w:bookmarkEnd w:id="14910"/>
    </w:p>
    <w:p w:rsidR="005F0F4F" w:rsidRDefault="005F0F4F" w:rsidP="005F0F4F">
      <w:pPr>
        <w:rPr>
          <w:rtl/>
          <w:lang w:eastAsia="he-IL"/>
        </w:rPr>
      </w:pPr>
    </w:p>
    <w:p w:rsidR="005F0F4F" w:rsidRDefault="005F0F4F" w:rsidP="004B274D">
      <w:pPr>
        <w:rPr>
          <w:rtl/>
          <w:lang w:eastAsia="he-IL"/>
        </w:rPr>
      </w:pPr>
      <w:bookmarkStart w:id="14911" w:name="_ETM_Q45_547000"/>
      <w:bookmarkEnd w:id="14911"/>
      <w:r>
        <w:rPr>
          <w:rFonts w:hint="cs"/>
          <w:rtl/>
          <w:lang w:eastAsia="he-IL"/>
        </w:rPr>
        <w:t xml:space="preserve">אז בואו פעם אחת תנסו למשול </w:t>
      </w:r>
      <w:bookmarkStart w:id="14912" w:name="_ETM_Q45_545000"/>
      <w:bookmarkEnd w:id="14912"/>
      <w:r>
        <w:rPr>
          <w:rFonts w:hint="cs"/>
          <w:rtl/>
          <w:lang w:eastAsia="he-IL"/>
        </w:rPr>
        <w:t xml:space="preserve">בצורה נכונה, </w:t>
      </w:r>
      <w:bookmarkStart w:id="14913" w:name="ET_speakercontinue_6151_23"/>
      <w:r>
        <w:rPr>
          <w:rFonts w:hint="cs"/>
          <w:rtl/>
        </w:rPr>
        <w:t xml:space="preserve">בצורה טובה, בצורה מסודרת. </w:t>
      </w:r>
      <w:bookmarkEnd w:id="14913"/>
      <w:r>
        <w:rPr>
          <w:rFonts w:hint="cs"/>
          <w:rtl/>
          <w:lang w:eastAsia="he-IL"/>
        </w:rPr>
        <w:t>אתם מדברים על כספים קואליציוניים</w:t>
      </w:r>
      <w:r w:rsidR="004B274D">
        <w:rPr>
          <w:rFonts w:hint="cs"/>
          <w:rtl/>
          <w:lang w:eastAsia="he-IL"/>
        </w:rPr>
        <w:t>,</w:t>
      </w:r>
      <w:r>
        <w:rPr>
          <w:rFonts w:hint="cs"/>
          <w:rtl/>
          <w:lang w:eastAsia="he-IL"/>
        </w:rPr>
        <w:t xml:space="preserve"> אתם לא מתביישים? לאיפה הכסף שלכם </w:t>
      </w:r>
      <w:bookmarkStart w:id="14914" w:name="_ETM_Q45_554000"/>
      <w:bookmarkEnd w:id="14914"/>
      <w:r>
        <w:rPr>
          <w:rFonts w:hint="cs"/>
          <w:rtl/>
          <w:lang w:eastAsia="he-IL"/>
        </w:rPr>
        <w:t xml:space="preserve">הלך? אף אחד לא יודע – – </w:t>
      </w:r>
    </w:p>
    <w:p w:rsidR="005F0F4F" w:rsidRDefault="005F0F4F" w:rsidP="005F0F4F">
      <w:pPr>
        <w:rPr>
          <w:rtl/>
          <w:lang w:eastAsia="he-IL"/>
        </w:rPr>
      </w:pPr>
    </w:p>
    <w:p w:rsidR="005F0F4F" w:rsidRDefault="005F0F4F" w:rsidP="005F0F4F">
      <w:pPr>
        <w:pStyle w:val="af5"/>
        <w:keepNext/>
        <w:rPr>
          <w:rtl/>
        </w:rPr>
      </w:pPr>
      <w:bookmarkStart w:id="14915" w:name="_ETM_Q45_555000"/>
      <w:bookmarkStart w:id="14916" w:name="ET_interruption_5802_71"/>
      <w:bookmarkEnd w:id="14915"/>
      <w:r w:rsidRPr="00837D9A">
        <w:rPr>
          <w:rStyle w:val="TagStyle"/>
          <w:rtl/>
        </w:rPr>
        <w:t xml:space="preserve"> &lt;&lt; קריאה &gt;&gt; </w:t>
      </w:r>
      <w:r>
        <w:rPr>
          <w:rtl/>
        </w:rPr>
        <w:t>שלמה קרעי (הליכוד):</w:t>
      </w:r>
      <w:r w:rsidRPr="00837D9A">
        <w:rPr>
          <w:rStyle w:val="TagStyle"/>
          <w:rtl/>
        </w:rPr>
        <w:t xml:space="preserve"> &lt;&lt; קריאה &gt;&gt;</w:t>
      </w:r>
      <w:r>
        <w:rPr>
          <w:rtl/>
        </w:rPr>
        <w:t xml:space="preserve">   </w:t>
      </w:r>
      <w:bookmarkEnd w:id="14916"/>
    </w:p>
    <w:p w:rsidR="005F0F4F" w:rsidRDefault="005F0F4F" w:rsidP="005F0F4F">
      <w:pPr>
        <w:rPr>
          <w:rtl/>
          <w:lang w:eastAsia="he-IL"/>
        </w:rPr>
      </w:pPr>
    </w:p>
    <w:p w:rsidR="005F0F4F" w:rsidRDefault="005F0F4F" w:rsidP="005F0F4F">
      <w:pPr>
        <w:rPr>
          <w:rtl/>
          <w:lang w:eastAsia="he-IL"/>
        </w:rPr>
      </w:pPr>
      <w:bookmarkStart w:id="14917" w:name="_ETM_Q45_559000"/>
      <w:bookmarkEnd w:id="14917"/>
      <w:r>
        <w:rPr>
          <w:rFonts w:hint="cs"/>
          <w:rtl/>
          <w:lang w:eastAsia="he-IL"/>
        </w:rPr>
        <w:t>תתבייש לך, אתה – – – אתה מדבר בלי לדעת בכלל, אתה מדבר – – –</w:t>
      </w:r>
    </w:p>
    <w:p w:rsidR="005F0F4F" w:rsidRDefault="005F0F4F" w:rsidP="005F0F4F">
      <w:pPr>
        <w:rPr>
          <w:rtl/>
          <w:lang w:eastAsia="he-IL"/>
        </w:rPr>
      </w:pPr>
    </w:p>
    <w:p w:rsidR="005F0F4F" w:rsidRDefault="005F0F4F" w:rsidP="005F0F4F">
      <w:pPr>
        <w:pStyle w:val="-"/>
        <w:keepNext/>
        <w:rPr>
          <w:rtl/>
        </w:rPr>
      </w:pPr>
      <w:bookmarkStart w:id="14918" w:name="ET_speakercontinue_6151_72"/>
      <w:r w:rsidRPr="00837D9A">
        <w:rPr>
          <w:rStyle w:val="TagStyle"/>
          <w:rtl/>
        </w:rPr>
        <w:t xml:space="preserve"> &lt;&lt; דובר_המשך &gt;&gt; </w:t>
      </w:r>
      <w:r>
        <w:rPr>
          <w:rtl/>
        </w:rPr>
        <w:t>רון כץ (יש עתיד):</w:t>
      </w:r>
      <w:r w:rsidRPr="00837D9A">
        <w:rPr>
          <w:rStyle w:val="TagStyle"/>
          <w:rtl/>
        </w:rPr>
        <w:t xml:space="preserve"> &lt;&lt; דובר_המשך &gt;&gt;</w:t>
      </w:r>
      <w:r>
        <w:rPr>
          <w:rtl/>
        </w:rPr>
        <w:t xml:space="preserve">   </w:t>
      </w:r>
      <w:bookmarkEnd w:id="1491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לאן הכסף שלכם הלך. הכסף של הממשלה הזאת הגיע דרך ועדת הכספים, בצורה מסודרת לסעיפים בבסיס התקציב. </w:t>
      </w:r>
    </w:p>
    <w:p w:rsidR="005F0F4F" w:rsidRDefault="005F0F4F" w:rsidP="005F0F4F">
      <w:pPr>
        <w:rPr>
          <w:rtl/>
          <w:lang w:eastAsia="he-IL"/>
        </w:rPr>
      </w:pPr>
    </w:p>
    <w:p w:rsidR="005F0F4F" w:rsidRDefault="005F0F4F" w:rsidP="005F0F4F">
      <w:pPr>
        <w:pStyle w:val="af5"/>
        <w:keepNext/>
        <w:rPr>
          <w:rtl/>
        </w:rPr>
      </w:pPr>
      <w:bookmarkStart w:id="14919" w:name="ET_interruption_6044_73"/>
      <w:r w:rsidRPr="00837D9A">
        <w:rPr>
          <w:rStyle w:val="TagStyle"/>
          <w:rtl/>
        </w:rPr>
        <w:t xml:space="preserve"> &lt;&lt; קריאה &gt;&gt; </w:t>
      </w:r>
      <w:r>
        <w:rPr>
          <w:rtl/>
        </w:rPr>
        <w:t>אוריאל בוסו (ש"ס):</w:t>
      </w:r>
      <w:r w:rsidRPr="00837D9A">
        <w:rPr>
          <w:rStyle w:val="TagStyle"/>
          <w:rtl/>
        </w:rPr>
        <w:t xml:space="preserve"> &lt;&lt; קריאה &gt;&gt;</w:t>
      </w:r>
      <w:r>
        <w:rPr>
          <w:rtl/>
        </w:rPr>
        <w:t xml:space="preserve">   </w:t>
      </w:r>
      <w:bookmarkEnd w:id="14919"/>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5"/>
        <w:keepNext/>
        <w:rPr>
          <w:rtl/>
        </w:rPr>
      </w:pPr>
      <w:bookmarkStart w:id="14920" w:name="_ETM_Q45_564000"/>
      <w:bookmarkStart w:id="14921" w:name="ET_interruption_5296_74"/>
      <w:bookmarkEnd w:id="14920"/>
      <w:r w:rsidRPr="00837D9A">
        <w:rPr>
          <w:rStyle w:val="TagStyle"/>
          <w:rtl/>
        </w:rPr>
        <w:t xml:space="preserve"> &lt;&lt; קריאה &gt;&gt; </w:t>
      </w:r>
      <w:r>
        <w:rPr>
          <w:rtl/>
        </w:rPr>
        <w:t>יואב קיש (הליכוד):</w:t>
      </w:r>
      <w:r w:rsidRPr="00837D9A">
        <w:rPr>
          <w:rStyle w:val="TagStyle"/>
          <w:rtl/>
        </w:rPr>
        <w:t xml:space="preserve"> &lt;&lt; קריאה &gt;&gt;</w:t>
      </w:r>
      <w:r>
        <w:rPr>
          <w:rtl/>
        </w:rPr>
        <w:t xml:space="preserve">   </w:t>
      </w:r>
      <w:bookmarkEnd w:id="14921"/>
    </w:p>
    <w:p w:rsidR="005F0F4F" w:rsidRDefault="005F0F4F" w:rsidP="005F0F4F">
      <w:pPr>
        <w:rPr>
          <w:rtl/>
          <w:lang w:eastAsia="he-IL"/>
        </w:rPr>
      </w:pPr>
    </w:p>
    <w:p w:rsidR="005F0F4F" w:rsidRDefault="005F0F4F" w:rsidP="005F0F4F">
      <w:pPr>
        <w:rPr>
          <w:rtl/>
          <w:lang w:eastAsia="he-IL"/>
        </w:rPr>
      </w:pPr>
      <w:bookmarkStart w:id="14922" w:name="_ETM_Q45_567000"/>
      <w:bookmarkStart w:id="14923" w:name="_ETM_Q45_565000"/>
      <w:bookmarkEnd w:id="14922"/>
      <w:bookmarkEnd w:id="14923"/>
      <w:r>
        <w:rPr>
          <w:rFonts w:hint="cs"/>
          <w:rtl/>
          <w:lang w:eastAsia="he-IL"/>
        </w:rPr>
        <w:t xml:space="preserve">לחתולים, לחתולים. </w:t>
      </w:r>
    </w:p>
    <w:p w:rsidR="005F0F4F" w:rsidRDefault="005F0F4F" w:rsidP="005F0F4F">
      <w:pPr>
        <w:rPr>
          <w:rtl/>
          <w:lang w:eastAsia="he-IL"/>
        </w:rPr>
      </w:pPr>
    </w:p>
    <w:p w:rsidR="005F0F4F" w:rsidRDefault="005F0F4F" w:rsidP="005F0F4F">
      <w:pPr>
        <w:pStyle w:val="-"/>
        <w:keepNext/>
        <w:rPr>
          <w:rtl/>
        </w:rPr>
      </w:pPr>
      <w:bookmarkStart w:id="14924" w:name="ET_speakercontinue_6151_24"/>
      <w:r w:rsidRPr="00FF5786">
        <w:rPr>
          <w:rStyle w:val="TagStyle"/>
          <w:rtl/>
        </w:rPr>
        <w:t xml:space="preserve"> &lt;&lt; דובר_המשך &gt;&gt; </w:t>
      </w:r>
      <w:r>
        <w:rPr>
          <w:rtl/>
        </w:rPr>
        <w:t>רון כץ (יש עתיד):</w:t>
      </w:r>
      <w:r w:rsidRPr="00FF5786">
        <w:rPr>
          <w:rStyle w:val="TagStyle"/>
          <w:rtl/>
        </w:rPr>
        <w:t xml:space="preserve"> &lt;&lt; דובר_המשך &gt;&gt;</w:t>
      </w:r>
      <w:r>
        <w:rPr>
          <w:rtl/>
        </w:rPr>
        <w:t xml:space="preserve">   </w:t>
      </w:r>
      <w:bookmarkEnd w:id="1492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רוצה לדעת לאיפה אני ניתבתי </w:t>
      </w:r>
      <w:bookmarkStart w:id="14925" w:name="_ETM_Q45_571000"/>
      <w:bookmarkEnd w:id="14925"/>
      <w:r>
        <w:rPr>
          <w:rFonts w:hint="cs"/>
          <w:rtl/>
          <w:lang w:eastAsia="he-IL"/>
        </w:rPr>
        <w:t xml:space="preserve">כספים? </w:t>
      </w:r>
    </w:p>
    <w:p w:rsidR="005F0F4F" w:rsidRDefault="005F0F4F" w:rsidP="005F0F4F">
      <w:pPr>
        <w:rPr>
          <w:rtl/>
          <w:lang w:eastAsia="he-IL"/>
        </w:rPr>
      </w:pPr>
    </w:p>
    <w:p w:rsidR="005F0F4F" w:rsidRDefault="005F0F4F" w:rsidP="005F0F4F">
      <w:pPr>
        <w:pStyle w:val="af5"/>
        <w:keepNext/>
        <w:rPr>
          <w:rtl/>
        </w:rPr>
      </w:pPr>
      <w:r w:rsidRPr="00837D9A">
        <w:rPr>
          <w:rStyle w:val="TagStyle"/>
          <w:rtl/>
        </w:rPr>
        <w:lastRenderedPageBreak/>
        <w:t xml:space="preserve"> &lt;&lt; קריאה &gt;&gt; </w:t>
      </w:r>
      <w:r>
        <w:rPr>
          <w:rtl/>
        </w:rPr>
        <w:t>שלמה קרעי (הליכוד):</w:t>
      </w:r>
      <w:r w:rsidRPr="00837D9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4926" w:name="_ETM_Q45_566000"/>
      <w:bookmarkEnd w:id="14926"/>
      <w:r>
        <w:rPr>
          <w:rFonts w:hint="cs"/>
          <w:rtl/>
          <w:lang w:eastAsia="he-IL"/>
        </w:rPr>
        <w:t xml:space="preserve">אתה מדבר בלי לדעת על מה אתה מדבר בכלל. </w:t>
      </w:r>
      <w:bookmarkStart w:id="14927" w:name="_ETM_Q45_573000"/>
      <w:bookmarkEnd w:id="14927"/>
    </w:p>
    <w:p w:rsidR="005F0F4F" w:rsidRDefault="005F0F4F" w:rsidP="005F0F4F">
      <w:pPr>
        <w:rPr>
          <w:rtl/>
          <w:lang w:eastAsia="he-IL"/>
        </w:rPr>
      </w:pPr>
    </w:p>
    <w:p w:rsidR="005F0F4F" w:rsidRDefault="005F0F4F" w:rsidP="005F0F4F">
      <w:pPr>
        <w:pStyle w:val="-"/>
        <w:keepNext/>
        <w:rPr>
          <w:rtl/>
        </w:rPr>
      </w:pPr>
      <w:bookmarkStart w:id="14928" w:name="_ETM_Q45_569000"/>
      <w:bookmarkStart w:id="14929" w:name="ET_speakercontinue_6151_76"/>
      <w:bookmarkEnd w:id="14928"/>
      <w:r w:rsidRPr="00837D9A">
        <w:rPr>
          <w:rStyle w:val="TagStyle"/>
          <w:rtl/>
        </w:rPr>
        <w:t xml:space="preserve"> &lt;&lt; דובר_המשך &gt;&gt; </w:t>
      </w:r>
      <w:r>
        <w:rPr>
          <w:rtl/>
        </w:rPr>
        <w:t>רון כץ (יש עתיד):</w:t>
      </w:r>
      <w:r w:rsidRPr="00837D9A">
        <w:rPr>
          <w:rStyle w:val="TagStyle"/>
          <w:rtl/>
        </w:rPr>
        <w:t xml:space="preserve"> &lt;&lt; דובר_המשך &gt;&gt;</w:t>
      </w:r>
      <w:r>
        <w:rPr>
          <w:rtl/>
        </w:rPr>
        <w:t xml:space="preserve">   </w:t>
      </w:r>
      <w:bookmarkEnd w:id="14929"/>
    </w:p>
    <w:p w:rsidR="005F0F4F" w:rsidRDefault="005F0F4F" w:rsidP="005F0F4F">
      <w:pPr>
        <w:rPr>
          <w:rtl/>
          <w:lang w:eastAsia="he-IL"/>
        </w:rPr>
      </w:pPr>
    </w:p>
    <w:p w:rsidR="005F0F4F" w:rsidRDefault="005F0F4F" w:rsidP="005F0F4F">
      <w:pPr>
        <w:rPr>
          <w:rtl/>
          <w:lang w:eastAsia="he-IL"/>
        </w:rPr>
      </w:pPr>
      <w:bookmarkStart w:id="14930" w:name="_ETM_Q45_570000"/>
      <w:bookmarkEnd w:id="14930"/>
      <w:r>
        <w:rPr>
          <w:rFonts w:hint="cs"/>
          <w:rtl/>
          <w:lang w:eastAsia="he-IL"/>
        </w:rPr>
        <w:t xml:space="preserve">לאוכלוסיות מיוחדות, לילדים בגיל הרך. לילדים בגיל הרך </w:t>
      </w:r>
      <w:r>
        <w:rPr>
          <w:rtl/>
          <w:lang w:eastAsia="he-IL"/>
        </w:rPr>
        <w:t>–</w:t>
      </w:r>
      <w:r>
        <w:rPr>
          <w:rFonts w:hint="cs"/>
          <w:rtl/>
          <w:lang w:eastAsia="he-IL"/>
        </w:rPr>
        <w:t xml:space="preserve"> לפיקוח על הגיל הרך ברשויות המקומיות. </w:t>
      </w:r>
    </w:p>
    <w:p w:rsidR="005F0F4F" w:rsidRDefault="005F0F4F" w:rsidP="005F0F4F">
      <w:pPr>
        <w:rPr>
          <w:rtl/>
          <w:lang w:eastAsia="he-IL"/>
        </w:rPr>
      </w:pPr>
    </w:p>
    <w:p w:rsidR="005F0F4F" w:rsidRDefault="005F0F4F" w:rsidP="005F0F4F">
      <w:pPr>
        <w:pStyle w:val="af5"/>
        <w:keepNext/>
        <w:rPr>
          <w:rtl/>
        </w:rPr>
      </w:pPr>
      <w:bookmarkStart w:id="14931" w:name="_ETM_Q45_578000"/>
      <w:bookmarkStart w:id="14932" w:name="ET_interruption_5296_77"/>
      <w:bookmarkEnd w:id="14931"/>
      <w:r w:rsidRPr="00837D9A">
        <w:rPr>
          <w:rStyle w:val="TagStyle"/>
          <w:rtl/>
        </w:rPr>
        <w:t xml:space="preserve"> &lt;&lt; קריאה &gt;&gt; </w:t>
      </w:r>
      <w:r>
        <w:rPr>
          <w:rtl/>
        </w:rPr>
        <w:t>יואב קיש (הליכוד):</w:t>
      </w:r>
      <w:r w:rsidRPr="00837D9A">
        <w:rPr>
          <w:rStyle w:val="TagStyle"/>
          <w:rtl/>
        </w:rPr>
        <w:t xml:space="preserve"> &lt;&lt; קריאה &gt;&gt;</w:t>
      </w:r>
      <w:r>
        <w:rPr>
          <w:rtl/>
        </w:rPr>
        <w:t xml:space="preserve">   </w:t>
      </w:r>
      <w:bookmarkEnd w:id="14932"/>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5"/>
        <w:keepNext/>
        <w:rPr>
          <w:rtl/>
        </w:rPr>
      </w:pPr>
      <w:bookmarkStart w:id="14933" w:name="_ETM_Q45_577000"/>
      <w:bookmarkEnd w:id="14933"/>
      <w:r w:rsidRPr="00837D9A">
        <w:rPr>
          <w:rStyle w:val="TagStyle"/>
          <w:rtl/>
        </w:rPr>
        <w:t xml:space="preserve"> &lt;&lt; קריאה &gt;&gt; </w:t>
      </w:r>
      <w:r>
        <w:rPr>
          <w:rtl/>
        </w:rPr>
        <w:t>שלמה קרעי (הליכוד):</w:t>
      </w:r>
      <w:r w:rsidRPr="00837D9A">
        <w:rPr>
          <w:rStyle w:val="TagStyle"/>
          <w:rtl/>
        </w:rPr>
        <w:t xml:space="preserve"> &lt;&lt; קריאה &gt;&gt;</w:t>
      </w:r>
      <w:r>
        <w:rPr>
          <w:rtl/>
        </w:rPr>
        <w:t xml:space="preserve">   </w:t>
      </w:r>
    </w:p>
    <w:p w:rsidR="005F0F4F" w:rsidRDefault="005F0F4F" w:rsidP="005F0F4F">
      <w:pPr>
        <w:rPr>
          <w:rtl/>
          <w:lang w:eastAsia="he-IL"/>
        </w:rPr>
      </w:pPr>
    </w:p>
    <w:p w:rsidR="005F0F4F" w:rsidRPr="00837D9A" w:rsidRDefault="005F0F4F" w:rsidP="005F0F4F">
      <w:pPr>
        <w:rPr>
          <w:rtl/>
          <w:lang w:eastAsia="he-IL"/>
        </w:rPr>
      </w:pPr>
      <w:r>
        <w:rPr>
          <w:rFonts w:hint="cs"/>
          <w:rtl/>
          <w:lang w:eastAsia="he-IL"/>
        </w:rPr>
        <w:t xml:space="preserve">מושחתים. </w:t>
      </w:r>
    </w:p>
    <w:p w:rsidR="005F0F4F" w:rsidRDefault="005F0F4F" w:rsidP="005F0F4F">
      <w:pPr>
        <w:rPr>
          <w:rtl/>
          <w:lang w:eastAsia="he-IL"/>
        </w:rPr>
      </w:pPr>
    </w:p>
    <w:p w:rsidR="005F0F4F" w:rsidRDefault="005F0F4F" w:rsidP="005F0F4F">
      <w:pPr>
        <w:pStyle w:val="af6"/>
        <w:keepNext/>
        <w:rPr>
          <w:rtl/>
        </w:rPr>
      </w:pPr>
      <w:r w:rsidRPr="00FF5786">
        <w:rPr>
          <w:rStyle w:val="TagStyle"/>
          <w:rtl/>
        </w:rPr>
        <w:t xml:space="preserve"> &lt;&lt; יור &gt;&gt; </w:t>
      </w:r>
      <w:r>
        <w:rPr>
          <w:rtl/>
        </w:rPr>
        <w:t>היו"ר איתן גינזבורג:</w:t>
      </w:r>
      <w:r w:rsidRPr="00FF578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קיש. בטח לא בעמידה. אי-אפשר </w:t>
      </w:r>
      <w:bookmarkStart w:id="14934" w:name="_ETM_Q45_585000"/>
      <w:bookmarkEnd w:id="14934"/>
      <w:r>
        <w:rPr>
          <w:rFonts w:hint="cs"/>
          <w:rtl/>
          <w:lang w:eastAsia="he-IL"/>
        </w:rPr>
        <w:t>ככה. חבר הכנסת קרעי, די.</w:t>
      </w:r>
    </w:p>
    <w:p w:rsidR="005F0F4F" w:rsidRDefault="005F0F4F" w:rsidP="005F0F4F">
      <w:pPr>
        <w:rPr>
          <w:rtl/>
          <w:lang w:eastAsia="he-IL"/>
        </w:rPr>
      </w:pPr>
      <w:bookmarkStart w:id="14935" w:name="_ETM_Q45_580000"/>
      <w:bookmarkEnd w:id="14935"/>
    </w:p>
    <w:p w:rsidR="005F0F4F" w:rsidRDefault="005F0F4F" w:rsidP="005F0F4F">
      <w:pPr>
        <w:pStyle w:val="-"/>
        <w:keepNext/>
        <w:rPr>
          <w:rtl/>
        </w:rPr>
      </w:pPr>
      <w:bookmarkStart w:id="14936" w:name="ET_speakercontinue_6151_26"/>
      <w:r w:rsidRPr="00FF5786">
        <w:rPr>
          <w:rStyle w:val="TagStyle"/>
          <w:rtl/>
        </w:rPr>
        <w:t xml:space="preserve"> &lt;&lt; דובר_המשך &gt;&gt; </w:t>
      </w:r>
      <w:r>
        <w:rPr>
          <w:rtl/>
        </w:rPr>
        <w:t>רון כץ (יש עתיד):</w:t>
      </w:r>
      <w:r w:rsidRPr="00FF5786">
        <w:rPr>
          <w:rStyle w:val="TagStyle"/>
          <w:rtl/>
        </w:rPr>
        <w:t xml:space="preserve"> &lt;&lt; דובר_המשך &gt;&gt;</w:t>
      </w:r>
      <w:r>
        <w:rPr>
          <w:rtl/>
        </w:rPr>
        <w:t xml:space="preserve">   </w:t>
      </w:r>
      <w:bookmarkEnd w:id="1493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דאגתם לחברי מרכז? מה עשיתם? בואו, הגיע הזמן. מספיק להיות נחמדים, </w:t>
      </w:r>
      <w:bookmarkStart w:id="14937" w:name="_ETM_Q45_584000"/>
      <w:bookmarkEnd w:id="14937"/>
      <w:r>
        <w:rPr>
          <w:rFonts w:hint="cs"/>
          <w:rtl/>
          <w:lang w:eastAsia="he-IL"/>
        </w:rPr>
        <w:t>מספיק להיות רגועים, כי הגיע הזמן</w:t>
      </w:r>
      <w:bookmarkStart w:id="14938" w:name="_ETM_Q45_594000"/>
      <w:bookmarkEnd w:id="14938"/>
      <w:r>
        <w:rPr>
          <w:rFonts w:hint="cs"/>
          <w:rtl/>
          <w:lang w:eastAsia="he-IL"/>
        </w:rPr>
        <w:t xml:space="preserve"> שיגידו לכם את האמת בפנים. כי מה לעשות? לי אתם לא יכולים לצעוק, כי אני יודע לצעוק יותר חזק. </w:t>
      </w:r>
    </w:p>
    <w:p w:rsidR="005F0F4F" w:rsidRDefault="005F0F4F" w:rsidP="005F0F4F">
      <w:pPr>
        <w:rPr>
          <w:rtl/>
          <w:lang w:eastAsia="he-IL"/>
        </w:rPr>
      </w:pPr>
    </w:p>
    <w:p w:rsidR="005F0F4F" w:rsidRDefault="005F0F4F" w:rsidP="004B274D">
      <w:pPr>
        <w:pStyle w:val="af5"/>
        <w:keepNext/>
        <w:rPr>
          <w:rtl/>
        </w:rPr>
      </w:pPr>
      <w:bookmarkStart w:id="14939" w:name="_ETM_Q45_586000"/>
      <w:bookmarkStart w:id="14940" w:name="ET_interruption_5802_79"/>
      <w:bookmarkEnd w:id="14939"/>
      <w:r w:rsidRPr="00837D9A">
        <w:rPr>
          <w:rStyle w:val="TagStyle"/>
          <w:rtl/>
        </w:rPr>
        <w:t xml:space="preserve"> &lt;&lt; קריאה &gt;&gt; </w:t>
      </w:r>
      <w:r w:rsidR="004B274D">
        <w:rPr>
          <w:rFonts w:hint="cs"/>
          <w:rtl/>
        </w:rPr>
        <w:t>קריאות</w:t>
      </w:r>
      <w:r>
        <w:rPr>
          <w:rtl/>
        </w:rPr>
        <w:t>:</w:t>
      </w:r>
      <w:r w:rsidRPr="00837D9A">
        <w:rPr>
          <w:rStyle w:val="TagStyle"/>
          <w:rtl/>
        </w:rPr>
        <w:t xml:space="preserve"> &lt;&lt; קריאה &gt;&gt;</w:t>
      </w:r>
      <w:r>
        <w:rPr>
          <w:rtl/>
        </w:rPr>
        <w:t xml:space="preserve">   </w:t>
      </w:r>
      <w:bookmarkEnd w:id="14940"/>
    </w:p>
    <w:p w:rsidR="005F0F4F" w:rsidRDefault="005F0F4F" w:rsidP="005F0F4F">
      <w:pPr>
        <w:rPr>
          <w:rtl/>
          <w:lang w:eastAsia="he-IL"/>
        </w:rPr>
      </w:pPr>
    </w:p>
    <w:p w:rsidR="005F0F4F" w:rsidRDefault="005F0F4F" w:rsidP="005F0F4F">
      <w:pPr>
        <w:rPr>
          <w:rtl/>
          <w:lang w:eastAsia="he-IL"/>
        </w:rPr>
      </w:pPr>
      <w:bookmarkStart w:id="14941" w:name="_ETM_Q45_588000"/>
      <w:bookmarkEnd w:id="14941"/>
      <w:r>
        <w:rPr>
          <w:rFonts w:hint="cs"/>
          <w:rtl/>
          <w:lang w:eastAsia="he-IL"/>
        </w:rPr>
        <w:t xml:space="preserve">– – – </w:t>
      </w:r>
    </w:p>
    <w:p w:rsidR="005F0F4F" w:rsidRDefault="005F0F4F" w:rsidP="005F0F4F">
      <w:pPr>
        <w:rPr>
          <w:rtl/>
          <w:lang w:eastAsia="he-IL"/>
        </w:rPr>
      </w:pPr>
      <w:bookmarkStart w:id="14942" w:name="_ETM_Q45_589000"/>
      <w:bookmarkEnd w:id="14942"/>
    </w:p>
    <w:p w:rsidR="005F0F4F" w:rsidRDefault="005F0F4F" w:rsidP="005F0F4F">
      <w:pPr>
        <w:pStyle w:val="af6"/>
        <w:keepNext/>
        <w:rPr>
          <w:rtl/>
        </w:rPr>
      </w:pPr>
      <w:bookmarkStart w:id="14943" w:name="_ETM_Q45_595000"/>
      <w:bookmarkEnd w:id="14943"/>
      <w:r w:rsidRPr="00837D9A">
        <w:rPr>
          <w:rStyle w:val="TagStyle"/>
          <w:rtl/>
        </w:rPr>
        <w:t xml:space="preserve"> &lt;&lt; יור &gt;&gt; </w:t>
      </w:r>
      <w:r>
        <w:rPr>
          <w:rtl/>
        </w:rPr>
        <w:t>היו"ר איתן גינזבורג:</w:t>
      </w:r>
      <w:r w:rsidRPr="00837D9A">
        <w:rPr>
          <w:rStyle w:val="TagStyle"/>
          <w:rtl/>
        </w:rPr>
        <w:t xml:space="preserve"> &lt;&lt; יור &gt;&gt;</w:t>
      </w:r>
      <w:r>
        <w:rPr>
          <w:rtl/>
        </w:rPr>
        <w:t xml:space="preserve">   </w:t>
      </w:r>
    </w:p>
    <w:p w:rsidR="005F0F4F" w:rsidRDefault="005F0F4F" w:rsidP="005F0F4F">
      <w:pPr>
        <w:rPr>
          <w:rtl/>
          <w:lang w:eastAsia="he-IL"/>
        </w:rPr>
      </w:pPr>
    </w:p>
    <w:p w:rsidR="005F0F4F" w:rsidRPr="00837D9A" w:rsidRDefault="005F0F4F" w:rsidP="005F0F4F">
      <w:pPr>
        <w:rPr>
          <w:rtl/>
          <w:lang w:eastAsia="he-IL"/>
        </w:rPr>
      </w:pPr>
      <w:bookmarkStart w:id="14944" w:name="_ETM_Q45_596000"/>
      <w:bookmarkEnd w:id="14944"/>
      <w:r>
        <w:rPr>
          <w:rFonts w:hint="cs"/>
          <w:rtl/>
          <w:lang w:eastAsia="he-IL"/>
        </w:rPr>
        <w:t>חבר הכנסת קרעי, אני לא רוצה לקרוא</w:t>
      </w:r>
      <w:bookmarkStart w:id="14945" w:name="_ETM_Q45_597000"/>
      <w:bookmarkEnd w:id="14945"/>
      <w:r>
        <w:rPr>
          <w:rFonts w:hint="cs"/>
          <w:rtl/>
          <w:lang w:eastAsia="he-IL"/>
        </w:rPr>
        <w:t xml:space="preserve"> אותך בפעם שנייה. אני לא רוצה </w:t>
      </w:r>
      <w:bookmarkStart w:id="14946" w:name="_ETM_Q45_597576"/>
      <w:bookmarkEnd w:id="14946"/>
      <w:r>
        <w:rPr>
          <w:rFonts w:hint="cs"/>
          <w:rtl/>
          <w:lang w:eastAsia="he-IL"/>
        </w:rPr>
        <w:t>לקרוא אותך פעם שנייה.</w:t>
      </w:r>
    </w:p>
    <w:p w:rsidR="005F0F4F" w:rsidRDefault="005F0F4F" w:rsidP="005F0F4F">
      <w:pPr>
        <w:rPr>
          <w:rtl/>
          <w:lang w:eastAsia="he-IL"/>
        </w:rPr>
      </w:pPr>
    </w:p>
    <w:p w:rsidR="005F0F4F" w:rsidRDefault="005F0F4F" w:rsidP="005F0F4F">
      <w:pPr>
        <w:pStyle w:val="-"/>
        <w:keepNext/>
        <w:rPr>
          <w:rtl/>
        </w:rPr>
      </w:pPr>
      <w:bookmarkStart w:id="14947" w:name="_ETM_Q45_599894"/>
      <w:bookmarkStart w:id="14948" w:name="_ETM_Q45_599977"/>
      <w:bookmarkEnd w:id="14947"/>
      <w:bookmarkEnd w:id="14948"/>
      <w:r w:rsidRPr="00FF5786">
        <w:rPr>
          <w:rStyle w:val="TagStyle"/>
          <w:rtl/>
        </w:rPr>
        <w:lastRenderedPageBreak/>
        <w:t xml:space="preserve">&lt;&lt; דובר_המשך &gt;&gt; </w:t>
      </w:r>
      <w:r>
        <w:rPr>
          <w:rtl/>
        </w:rPr>
        <w:t>רון כץ (יש עתיד):</w:t>
      </w:r>
      <w:r w:rsidRPr="00FF5786">
        <w:rPr>
          <w:rStyle w:val="TagStyle"/>
          <w:rtl/>
        </w:rPr>
        <w:t xml:space="preserve"> &lt;&lt; דובר_המשך &gt;&gt;</w:t>
      </w:r>
      <w:r>
        <w:rPr>
          <w:rtl/>
        </w:rPr>
        <w:t xml:space="preserve">   </w:t>
      </w:r>
    </w:p>
    <w:p w:rsidR="005F0F4F" w:rsidRDefault="005F0F4F" w:rsidP="005F0F4F">
      <w:pPr>
        <w:rPr>
          <w:rtl/>
          <w:lang w:eastAsia="he-IL"/>
        </w:rPr>
      </w:pPr>
      <w:bookmarkStart w:id="14949" w:name="_ETM_Q45_597615"/>
      <w:bookmarkEnd w:id="14949"/>
    </w:p>
    <w:p w:rsidR="005F0F4F" w:rsidRDefault="005F0F4F" w:rsidP="004B274D">
      <w:pPr>
        <w:rPr>
          <w:rtl/>
          <w:lang w:eastAsia="he-IL"/>
        </w:rPr>
      </w:pPr>
      <w:bookmarkStart w:id="14950" w:name="_ETM_Q45_597703"/>
      <w:bookmarkEnd w:id="14950"/>
      <w:r>
        <w:rPr>
          <w:rFonts w:hint="cs"/>
          <w:rtl/>
          <w:lang w:eastAsia="he-IL"/>
        </w:rPr>
        <w:t>ואיתי אתם לא יכולים לשחק את המשחקים</w:t>
      </w:r>
      <w:r w:rsidR="004B274D">
        <w:rPr>
          <w:rFonts w:hint="cs"/>
          <w:rtl/>
          <w:lang w:eastAsia="he-IL"/>
        </w:rPr>
        <w:t>.</w:t>
      </w:r>
    </w:p>
    <w:p w:rsidR="005F0F4F" w:rsidRDefault="005F0F4F" w:rsidP="005F0F4F">
      <w:pPr>
        <w:rPr>
          <w:rtl/>
          <w:lang w:eastAsia="he-IL"/>
        </w:rPr>
      </w:pPr>
      <w:bookmarkStart w:id="14951" w:name="_ETM_Q45_596080"/>
      <w:bookmarkStart w:id="14952" w:name="_ETM_Q45_596181"/>
      <w:bookmarkEnd w:id="14951"/>
      <w:bookmarkEnd w:id="14952"/>
    </w:p>
    <w:p w:rsidR="005F0F4F" w:rsidRDefault="005F0F4F" w:rsidP="005F0F4F">
      <w:pPr>
        <w:pStyle w:val="af5"/>
        <w:keepNext/>
        <w:rPr>
          <w:rtl/>
        </w:rPr>
      </w:pPr>
      <w:bookmarkStart w:id="14953" w:name="ET_interruption_5802_82"/>
      <w:r w:rsidRPr="00837D9A">
        <w:rPr>
          <w:rStyle w:val="TagStyle"/>
          <w:rtl/>
        </w:rPr>
        <w:t xml:space="preserve"> &lt;&lt; קריאה &gt;&gt; </w:t>
      </w:r>
      <w:r>
        <w:rPr>
          <w:rtl/>
        </w:rPr>
        <w:t>שלמה קרעי (הליכוד):</w:t>
      </w:r>
      <w:r w:rsidRPr="00837D9A">
        <w:rPr>
          <w:rStyle w:val="TagStyle"/>
          <w:rtl/>
        </w:rPr>
        <w:t xml:space="preserve"> &lt;&lt; קריאה &gt;&gt;</w:t>
      </w:r>
      <w:r>
        <w:rPr>
          <w:rtl/>
        </w:rPr>
        <w:t xml:space="preserve">   </w:t>
      </w:r>
      <w:bookmarkEnd w:id="1495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איך אתה יושב איתו בקואליציה? </w:t>
      </w:r>
      <w:bookmarkStart w:id="14954" w:name="_ETM_Q45_602000"/>
      <w:bookmarkEnd w:id="14954"/>
      <w:r>
        <w:rPr>
          <w:rFonts w:hint="cs"/>
          <w:rtl/>
          <w:lang w:eastAsia="he-IL"/>
        </w:rPr>
        <w:t xml:space="preserve">שקרן. </w:t>
      </w:r>
    </w:p>
    <w:p w:rsidR="005F0F4F" w:rsidRDefault="005F0F4F" w:rsidP="005F0F4F">
      <w:pPr>
        <w:rPr>
          <w:rtl/>
          <w:lang w:eastAsia="he-IL"/>
        </w:rPr>
      </w:pPr>
      <w:bookmarkStart w:id="14955" w:name="_ETM_Q45_604000"/>
      <w:bookmarkEnd w:id="14955"/>
    </w:p>
    <w:p w:rsidR="005F0F4F" w:rsidRDefault="005F0F4F" w:rsidP="005F0F4F">
      <w:pPr>
        <w:pStyle w:val="af6"/>
        <w:keepNext/>
        <w:rPr>
          <w:rtl/>
        </w:rPr>
      </w:pPr>
      <w:bookmarkStart w:id="14956" w:name="ET_yor_6244_83"/>
      <w:r w:rsidRPr="00837D9A">
        <w:rPr>
          <w:rStyle w:val="TagStyle"/>
          <w:rtl/>
        </w:rPr>
        <w:t xml:space="preserve"> &lt;&lt; יור &gt;&gt; </w:t>
      </w:r>
      <w:r>
        <w:rPr>
          <w:rtl/>
        </w:rPr>
        <w:t>היו"ר איתן גינזבורג:</w:t>
      </w:r>
      <w:r w:rsidRPr="00837D9A">
        <w:rPr>
          <w:rStyle w:val="TagStyle"/>
          <w:rtl/>
        </w:rPr>
        <w:t xml:space="preserve"> &lt;&lt; יור &gt;&gt;</w:t>
      </w:r>
      <w:r>
        <w:rPr>
          <w:rtl/>
        </w:rPr>
        <w:t xml:space="preserve">   </w:t>
      </w:r>
      <w:bookmarkEnd w:id="1495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קרעי, אני קורא אותך לסדר בפעם השנייה. </w:t>
      </w:r>
    </w:p>
    <w:p w:rsidR="005F0F4F" w:rsidRPr="00837D9A" w:rsidRDefault="005F0F4F" w:rsidP="005F0F4F">
      <w:pPr>
        <w:rPr>
          <w:rtl/>
          <w:lang w:eastAsia="he-IL"/>
        </w:rPr>
      </w:pPr>
      <w:bookmarkStart w:id="14957" w:name="_ETM_Q45_608000"/>
      <w:bookmarkEnd w:id="14957"/>
    </w:p>
    <w:p w:rsidR="005F0F4F" w:rsidRDefault="005F0F4F" w:rsidP="005F0F4F">
      <w:pPr>
        <w:pStyle w:val="-"/>
        <w:keepNext/>
        <w:rPr>
          <w:rtl/>
        </w:rPr>
      </w:pPr>
      <w:bookmarkStart w:id="14958" w:name="ET_speakercontinue_6151_27"/>
      <w:r w:rsidRPr="00FF5786">
        <w:rPr>
          <w:rStyle w:val="TagStyle"/>
          <w:rtl/>
        </w:rPr>
        <w:t xml:space="preserve"> &lt;&lt; דובר_המשך &gt;&gt; </w:t>
      </w:r>
      <w:r>
        <w:rPr>
          <w:rtl/>
        </w:rPr>
        <w:t>רון כץ (יש עתיד):</w:t>
      </w:r>
      <w:r w:rsidRPr="00FF5786">
        <w:rPr>
          <w:rStyle w:val="TagStyle"/>
          <w:rtl/>
        </w:rPr>
        <w:t xml:space="preserve"> &lt;&lt; דובר_המשך &gt;&gt;</w:t>
      </w:r>
      <w:r>
        <w:rPr>
          <w:rtl/>
        </w:rPr>
        <w:t xml:space="preserve">   </w:t>
      </w:r>
      <w:bookmarkEnd w:id="1495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מכיר את החוק ויודע איך </w:t>
      </w:r>
      <w:bookmarkStart w:id="14959" w:name="_ETM_Q45_603000"/>
      <w:bookmarkEnd w:id="14959"/>
      <w:r>
        <w:rPr>
          <w:rFonts w:hint="cs"/>
          <w:rtl/>
          <w:lang w:eastAsia="he-IL"/>
        </w:rPr>
        <w:t>רשות בנויה.</w:t>
      </w:r>
      <w:bookmarkStart w:id="14960" w:name="_ETM_Q45_608501"/>
      <w:bookmarkEnd w:id="14960"/>
      <w:r>
        <w:rPr>
          <w:rFonts w:hint="cs"/>
          <w:rtl/>
          <w:lang w:eastAsia="he-IL"/>
        </w:rPr>
        <w:t xml:space="preserve"> </w:t>
      </w:r>
      <w:bookmarkStart w:id="14961" w:name="_ETM_Q45_608578"/>
      <w:bookmarkEnd w:id="14961"/>
      <w:r>
        <w:rPr>
          <w:rFonts w:hint="cs"/>
          <w:rtl/>
          <w:lang w:eastAsia="he-IL"/>
        </w:rPr>
        <w:t xml:space="preserve">והינה, אני אומר לכם שוב, בשביל שיהיה ברור ויהיה טוב: הממשלה הזאת היא הממשלה – – </w:t>
      </w:r>
    </w:p>
    <w:p w:rsidR="005F0F4F" w:rsidRDefault="005F0F4F" w:rsidP="005F0F4F">
      <w:pPr>
        <w:rPr>
          <w:rtl/>
          <w:lang w:eastAsia="he-IL"/>
        </w:rPr>
      </w:pPr>
    </w:p>
    <w:p w:rsidR="005F0F4F" w:rsidRDefault="005F0F4F" w:rsidP="005F0F4F">
      <w:pPr>
        <w:pStyle w:val="af5"/>
        <w:keepNext/>
        <w:rPr>
          <w:rtl/>
        </w:rPr>
      </w:pPr>
      <w:bookmarkStart w:id="14962" w:name="ET_interruption_5085_84"/>
      <w:r w:rsidRPr="00837D9A">
        <w:rPr>
          <w:rStyle w:val="TagStyle"/>
          <w:rtl/>
        </w:rPr>
        <w:t xml:space="preserve"> &lt;&lt; קריאה &gt;&gt; </w:t>
      </w:r>
      <w:r>
        <w:rPr>
          <w:rtl/>
        </w:rPr>
        <w:t>אורלי לוי אבקסיס (הליכוד):</w:t>
      </w:r>
      <w:r w:rsidRPr="00837D9A">
        <w:rPr>
          <w:rStyle w:val="TagStyle"/>
          <w:rtl/>
        </w:rPr>
        <w:t xml:space="preserve"> &lt;&lt; קריאה &gt;&gt;</w:t>
      </w:r>
      <w:r>
        <w:rPr>
          <w:rtl/>
        </w:rPr>
        <w:t xml:space="preserve">   </w:t>
      </w:r>
      <w:bookmarkEnd w:id="14962"/>
    </w:p>
    <w:p w:rsidR="005F0F4F" w:rsidRDefault="005F0F4F" w:rsidP="005F0F4F">
      <w:pPr>
        <w:rPr>
          <w:rtl/>
          <w:lang w:eastAsia="he-IL"/>
        </w:rPr>
      </w:pPr>
    </w:p>
    <w:p w:rsidR="005F0F4F" w:rsidRDefault="005F0F4F" w:rsidP="005F0F4F">
      <w:pPr>
        <w:rPr>
          <w:rtl/>
          <w:lang w:eastAsia="he-IL"/>
        </w:rPr>
      </w:pPr>
      <w:bookmarkStart w:id="14963" w:name="_ETM_Q45_609000"/>
      <w:bookmarkEnd w:id="14963"/>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14964" w:name="ET_yor_6244_85"/>
      <w:r w:rsidRPr="00837D9A">
        <w:rPr>
          <w:rStyle w:val="TagStyle"/>
          <w:rtl/>
        </w:rPr>
        <w:t xml:space="preserve"> &lt;&lt; יור &gt;&gt; </w:t>
      </w:r>
      <w:r>
        <w:rPr>
          <w:rtl/>
        </w:rPr>
        <w:t>היו"ר איתן גינזבורג:</w:t>
      </w:r>
      <w:r w:rsidRPr="00837D9A">
        <w:rPr>
          <w:rStyle w:val="TagStyle"/>
          <w:rtl/>
        </w:rPr>
        <w:t xml:space="preserve"> &lt;&lt; יור &gt;&gt;</w:t>
      </w:r>
      <w:r>
        <w:rPr>
          <w:rtl/>
        </w:rPr>
        <w:t xml:space="preserve">   </w:t>
      </w:r>
      <w:bookmarkEnd w:id="14964"/>
    </w:p>
    <w:p w:rsidR="005F0F4F" w:rsidRDefault="005F0F4F" w:rsidP="005F0F4F">
      <w:pPr>
        <w:rPr>
          <w:rtl/>
          <w:lang w:eastAsia="he-IL"/>
        </w:rPr>
      </w:pPr>
    </w:p>
    <w:p w:rsidR="005F0F4F" w:rsidRDefault="005F0F4F" w:rsidP="005F0F4F">
      <w:pPr>
        <w:rPr>
          <w:rtl/>
          <w:lang w:eastAsia="he-IL"/>
        </w:rPr>
      </w:pPr>
      <w:bookmarkStart w:id="14965" w:name="_ETM_Q45_612000"/>
      <w:bookmarkEnd w:id="14965"/>
      <w:r>
        <w:rPr>
          <w:rFonts w:hint="cs"/>
          <w:rtl/>
          <w:lang w:eastAsia="he-IL"/>
        </w:rPr>
        <w:t>חברת הכנ</w:t>
      </w:r>
      <w:bookmarkStart w:id="14966" w:name="_ETM_Q45_615000"/>
      <w:bookmarkEnd w:id="14966"/>
      <w:r>
        <w:rPr>
          <w:rFonts w:hint="cs"/>
          <w:rtl/>
          <w:lang w:eastAsia="he-IL"/>
        </w:rPr>
        <w:t xml:space="preserve">סת לוי אבקסיס, </w:t>
      </w:r>
      <w:bookmarkStart w:id="14967" w:name="_ETM_Q45_617707"/>
      <w:bookmarkEnd w:id="14967"/>
      <w:r>
        <w:rPr>
          <w:rFonts w:hint="cs"/>
          <w:rtl/>
          <w:lang w:eastAsia="he-IL"/>
        </w:rPr>
        <w:t xml:space="preserve">אני מבקש ממך. </w:t>
      </w:r>
    </w:p>
    <w:p w:rsidR="005F0F4F" w:rsidRDefault="005F0F4F" w:rsidP="005F0F4F">
      <w:pPr>
        <w:pStyle w:val="-"/>
        <w:keepNext/>
        <w:rPr>
          <w:rtl/>
        </w:rPr>
      </w:pPr>
      <w:bookmarkStart w:id="14968" w:name="_ETM_Q45_614000"/>
      <w:bookmarkEnd w:id="14968"/>
    </w:p>
    <w:p w:rsidR="005F0F4F" w:rsidRDefault="005F0F4F" w:rsidP="005F0F4F">
      <w:pPr>
        <w:pStyle w:val="-"/>
        <w:keepNext/>
        <w:rPr>
          <w:rtl/>
        </w:rPr>
      </w:pPr>
      <w:bookmarkStart w:id="14969" w:name="ET_speakercontinue_6151_86"/>
      <w:r w:rsidRPr="004B39BB">
        <w:rPr>
          <w:rStyle w:val="TagStyle"/>
          <w:rtl/>
        </w:rPr>
        <w:t xml:space="preserve"> &lt;&lt; דובר_המשך &gt;&gt; </w:t>
      </w:r>
      <w:r>
        <w:rPr>
          <w:rtl/>
        </w:rPr>
        <w:t>רון כץ (יש עתיד):</w:t>
      </w:r>
      <w:r w:rsidRPr="004B39BB">
        <w:rPr>
          <w:rStyle w:val="TagStyle"/>
          <w:rtl/>
        </w:rPr>
        <w:t xml:space="preserve"> &lt;&lt; דובר_המשך &gt;&gt;</w:t>
      </w:r>
      <w:r>
        <w:rPr>
          <w:rtl/>
        </w:rPr>
        <w:t xml:space="preserve">   </w:t>
      </w:r>
      <w:bookmarkEnd w:id="14969"/>
    </w:p>
    <w:p w:rsidR="005F0F4F" w:rsidRDefault="005F0F4F" w:rsidP="005F0F4F">
      <w:pPr>
        <w:rPr>
          <w:rtl/>
        </w:rPr>
      </w:pPr>
    </w:p>
    <w:p w:rsidR="005F0F4F" w:rsidRDefault="005F0F4F" w:rsidP="005F0F4F">
      <w:pPr>
        <w:rPr>
          <w:rtl/>
        </w:rPr>
      </w:pPr>
      <w:r>
        <w:rPr>
          <w:rFonts w:hint="cs"/>
          <w:rtl/>
        </w:rPr>
        <w:t xml:space="preserve">– – שהצילה את מדינת ישראל, היא ממשלה שהעבירה תקציב אחרי שלוש וחצי שנים. היא ממשלה שתחזיר – – </w:t>
      </w:r>
    </w:p>
    <w:p w:rsidR="005F0F4F" w:rsidRDefault="005F0F4F" w:rsidP="005F0F4F">
      <w:pPr>
        <w:rPr>
          <w:rtl/>
          <w:lang w:eastAsia="he-IL"/>
        </w:rPr>
      </w:pPr>
    </w:p>
    <w:p w:rsidR="005F0F4F" w:rsidRDefault="005F0F4F" w:rsidP="005F0F4F">
      <w:pPr>
        <w:pStyle w:val="af5"/>
        <w:keepNext/>
        <w:rPr>
          <w:rtl/>
        </w:rPr>
      </w:pPr>
      <w:bookmarkStart w:id="14970" w:name="_ETM_Q45_617000"/>
      <w:bookmarkStart w:id="14971" w:name="ET_interruption_5296_87"/>
      <w:bookmarkEnd w:id="14970"/>
      <w:r w:rsidRPr="004B39BB">
        <w:rPr>
          <w:rStyle w:val="TagStyle"/>
          <w:rtl/>
        </w:rPr>
        <w:t xml:space="preserve"> &lt;&lt; קריאה &gt;&gt; </w:t>
      </w:r>
      <w:r>
        <w:rPr>
          <w:rtl/>
        </w:rPr>
        <w:t>יואב קיש (הליכוד):</w:t>
      </w:r>
      <w:r w:rsidRPr="004B39BB">
        <w:rPr>
          <w:rStyle w:val="TagStyle"/>
          <w:rtl/>
        </w:rPr>
        <w:t xml:space="preserve"> &lt;&lt; קריאה &gt;&gt;</w:t>
      </w:r>
      <w:r>
        <w:rPr>
          <w:rtl/>
        </w:rPr>
        <w:t xml:space="preserve">   </w:t>
      </w:r>
      <w:bookmarkEnd w:id="14971"/>
    </w:p>
    <w:p w:rsidR="005F0F4F" w:rsidRDefault="005F0F4F" w:rsidP="005F0F4F">
      <w:pPr>
        <w:rPr>
          <w:rtl/>
          <w:lang w:eastAsia="he-IL"/>
        </w:rPr>
      </w:pPr>
    </w:p>
    <w:p w:rsidR="005F0F4F" w:rsidRDefault="005F0F4F" w:rsidP="005F0F4F">
      <w:pPr>
        <w:rPr>
          <w:rtl/>
          <w:lang w:eastAsia="he-IL"/>
        </w:rPr>
      </w:pPr>
      <w:bookmarkStart w:id="14972" w:name="_ETM_Q45_620000"/>
      <w:bookmarkEnd w:id="14972"/>
      <w:r>
        <w:rPr>
          <w:rFonts w:hint="cs"/>
          <w:rtl/>
          <w:lang w:eastAsia="he-IL"/>
        </w:rPr>
        <w:t xml:space="preserve">תשאל את האנשים ברחוב שאין – – – אין לך בושה? </w:t>
      </w:r>
    </w:p>
    <w:p w:rsidR="005F0F4F" w:rsidRDefault="005F0F4F" w:rsidP="005F0F4F">
      <w:pPr>
        <w:rPr>
          <w:rtl/>
          <w:lang w:eastAsia="he-IL"/>
        </w:rPr>
      </w:pPr>
    </w:p>
    <w:p w:rsidR="005F0F4F" w:rsidRDefault="005F0F4F" w:rsidP="005F0F4F">
      <w:pPr>
        <w:pStyle w:val="-"/>
        <w:keepNext/>
        <w:rPr>
          <w:rtl/>
        </w:rPr>
      </w:pPr>
      <w:bookmarkStart w:id="14973" w:name="ET_speakercontinue_6151_28"/>
      <w:r w:rsidRPr="00FF5786">
        <w:rPr>
          <w:rStyle w:val="TagStyle"/>
          <w:rtl/>
        </w:rPr>
        <w:t xml:space="preserve"> &lt;&lt; דובר_המשך &gt;&gt; </w:t>
      </w:r>
      <w:r>
        <w:rPr>
          <w:rtl/>
        </w:rPr>
        <w:t>רון כץ (יש עתיד):</w:t>
      </w:r>
      <w:r w:rsidRPr="00FF5786">
        <w:rPr>
          <w:rStyle w:val="TagStyle"/>
          <w:rtl/>
        </w:rPr>
        <w:t xml:space="preserve"> &lt;&lt; דובר_המשך &gt;&gt;</w:t>
      </w:r>
      <w:r>
        <w:rPr>
          <w:rtl/>
        </w:rPr>
        <w:t xml:space="preserve">   </w:t>
      </w:r>
      <w:bookmarkEnd w:id="14973"/>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 – את </w:t>
      </w:r>
      <w:bookmarkStart w:id="14974" w:name="_ETM_Q45_626000"/>
      <w:bookmarkEnd w:id="14974"/>
      <w:r>
        <w:rPr>
          <w:rFonts w:hint="cs"/>
          <w:rtl/>
          <w:lang w:eastAsia="he-IL"/>
        </w:rPr>
        <w:t>אמון הציבור ברשויות החוק, למרות שאתם עובדים קשה מאוד גם מהאופוזיציה בשביל – –</w:t>
      </w:r>
    </w:p>
    <w:p w:rsidR="005F0F4F" w:rsidRDefault="005F0F4F" w:rsidP="005F0F4F">
      <w:pPr>
        <w:rPr>
          <w:rtl/>
          <w:lang w:eastAsia="he-IL"/>
        </w:rPr>
      </w:pPr>
    </w:p>
    <w:p w:rsidR="005F0F4F" w:rsidRDefault="005F0F4F" w:rsidP="005F0F4F">
      <w:pPr>
        <w:pStyle w:val="af5"/>
        <w:keepNext/>
        <w:rPr>
          <w:rtl/>
        </w:rPr>
      </w:pPr>
      <w:bookmarkStart w:id="14975" w:name="_ETM_Q45_625000"/>
      <w:bookmarkStart w:id="14976" w:name="ET_interruption_5085_88"/>
      <w:bookmarkEnd w:id="14975"/>
      <w:r w:rsidRPr="004B39BB">
        <w:rPr>
          <w:rStyle w:val="TagStyle"/>
          <w:rtl/>
        </w:rPr>
        <w:t xml:space="preserve"> &lt;&lt; קריאה &gt;&gt; </w:t>
      </w:r>
      <w:r>
        <w:rPr>
          <w:rtl/>
        </w:rPr>
        <w:t>אורלי לוי אבקסיס (הליכוד):</w:t>
      </w:r>
      <w:r w:rsidRPr="004B39BB">
        <w:rPr>
          <w:rStyle w:val="TagStyle"/>
          <w:rtl/>
        </w:rPr>
        <w:t xml:space="preserve"> &lt;&lt; קריאה &gt;&gt;</w:t>
      </w:r>
      <w:r>
        <w:rPr>
          <w:rtl/>
        </w:rPr>
        <w:t xml:space="preserve">   </w:t>
      </w:r>
      <w:bookmarkEnd w:id="14976"/>
    </w:p>
    <w:p w:rsidR="005F0F4F" w:rsidRDefault="005F0F4F" w:rsidP="005F0F4F">
      <w:pPr>
        <w:rPr>
          <w:rtl/>
          <w:lang w:eastAsia="he-IL"/>
        </w:rPr>
      </w:pPr>
    </w:p>
    <w:p w:rsidR="005F0F4F" w:rsidRDefault="005F0F4F" w:rsidP="005F0F4F">
      <w:pPr>
        <w:rPr>
          <w:rtl/>
          <w:lang w:eastAsia="he-IL"/>
        </w:rPr>
      </w:pPr>
      <w:bookmarkStart w:id="14977" w:name="_ETM_Q45_627000"/>
      <w:bookmarkEnd w:id="14977"/>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14978" w:name="ET_yor_6244_89"/>
      <w:r w:rsidRPr="004B39BB">
        <w:rPr>
          <w:rStyle w:val="TagStyle"/>
          <w:rtl/>
        </w:rPr>
        <w:t xml:space="preserve"> &lt;&lt; יור &gt;&gt; </w:t>
      </w:r>
      <w:r>
        <w:rPr>
          <w:rtl/>
        </w:rPr>
        <w:t>היו"ר איתן גינזבורג:</w:t>
      </w:r>
      <w:r w:rsidRPr="004B39BB">
        <w:rPr>
          <w:rStyle w:val="TagStyle"/>
          <w:rtl/>
        </w:rPr>
        <w:t xml:space="preserve"> &lt;&lt; יור &gt;&gt;</w:t>
      </w:r>
      <w:r>
        <w:rPr>
          <w:rtl/>
        </w:rPr>
        <w:t xml:space="preserve">   </w:t>
      </w:r>
      <w:bookmarkEnd w:id="14978"/>
    </w:p>
    <w:p w:rsidR="005F0F4F" w:rsidRDefault="005F0F4F" w:rsidP="005F0F4F">
      <w:pPr>
        <w:rPr>
          <w:rtl/>
          <w:lang w:eastAsia="he-IL"/>
        </w:rPr>
      </w:pPr>
    </w:p>
    <w:p w:rsidR="005F0F4F" w:rsidRDefault="005F0F4F" w:rsidP="005F0F4F">
      <w:pPr>
        <w:rPr>
          <w:rtl/>
          <w:lang w:eastAsia="he-IL"/>
        </w:rPr>
      </w:pPr>
      <w:bookmarkStart w:id="14979" w:name="_ETM_Q45_629000"/>
      <w:bookmarkEnd w:id="14979"/>
      <w:r>
        <w:rPr>
          <w:rFonts w:hint="cs"/>
          <w:rtl/>
          <w:lang w:eastAsia="he-IL"/>
        </w:rPr>
        <w:t>חברת הכנסת לוי אבקסיס,</w:t>
      </w:r>
      <w:bookmarkStart w:id="14980" w:name="_ETM_Q45_630000"/>
      <w:bookmarkEnd w:id="14980"/>
      <w:r>
        <w:rPr>
          <w:rFonts w:hint="cs"/>
          <w:rtl/>
          <w:lang w:eastAsia="he-IL"/>
        </w:rPr>
        <w:t xml:space="preserve"> די. </w:t>
      </w:r>
    </w:p>
    <w:p w:rsidR="005F0F4F" w:rsidRDefault="005F0F4F" w:rsidP="005F0F4F">
      <w:pPr>
        <w:rPr>
          <w:rtl/>
          <w:lang w:eastAsia="he-IL"/>
        </w:rPr>
      </w:pPr>
      <w:bookmarkStart w:id="14981" w:name="_ETM_Q45_631000"/>
      <w:bookmarkEnd w:id="14981"/>
    </w:p>
    <w:p w:rsidR="005F0F4F" w:rsidRDefault="005F0F4F" w:rsidP="005F0F4F">
      <w:pPr>
        <w:pStyle w:val="-"/>
        <w:keepNext/>
        <w:rPr>
          <w:rtl/>
        </w:rPr>
      </w:pPr>
      <w:bookmarkStart w:id="14982" w:name="_ETM_Q45_632000"/>
      <w:bookmarkStart w:id="14983" w:name="ET_speakercontinue_6151_90"/>
      <w:bookmarkEnd w:id="14982"/>
      <w:r w:rsidRPr="004B39BB">
        <w:rPr>
          <w:rStyle w:val="TagStyle"/>
          <w:rtl/>
        </w:rPr>
        <w:t xml:space="preserve"> &lt;&lt; דובר_המשך &gt;&gt; </w:t>
      </w:r>
      <w:r>
        <w:rPr>
          <w:rtl/>
        </w:rPr>
        <w:t>רון כץ (יש עתיד):</w:t>
      </w:r>
      <w:r w:rsidRPr="004B39BB">
        <w:rPr>
          <w:rStyle w:val="TagStyle"/>
          <w:rtl/>
        </w:rPr>
        <w:t xml:space="preserve"> &lt;&lt; דובר_המשך &gt;&gt;</w:t>
      </w:r>
      <w:r>
        <w:rPr>
          <w:rtl/>
        </w:rPr>
        <w:t xml:space="preserve">   </w:t>
      </w:r>
      <w:bookmarkEnd w:id="14983"/>
    </w:p>
    <w:p w:rsidR="005F0F4F" w:rsidRDefault="005F0F4F" w:rsidP="005F0F4F">
      <w:pPr>
        <w:rPr>
          <w:rtl/>
          <w:lang w:eastAsia="he-IL"/>
        </w:rPr>
      </w:pPr>
    </w:p>
    <w:p w:rsidR="005F0F4F" w:rsidRPr="004B39BB" w:rsidRDefault="005F0F4F" w:rsidP="00D45448">
      <w:pPr>
        <w:rPr>
          <w:rtl/>
          <w:lang w:eastAsia="he-IL"/>
        </w:rPr>
      </w:pPr>
      <w:bookmarkStart w:id="14984" w:name="_ETM_Q45_633000"/>
      <w:bookmarkEnd w:id="14984"/>
      <w:r>
        <w:rPr>
          <w:rFonts w:hint="cs"/>
          <w:rtl/>
          <w:lang w:eastAsia="he-IL"/>
        </w:rPr>
        <w:t xml:space="preserve">– – לעשות דה-לגיטימציה לרשויות החוק ולשלטונות החוק. </w:t>
      </w:r>
    </w:p>
    <w:p w:rsidR="005F0F4F" w:rsidRDefault="005F0F4F" w:rsidP="005F0F4F">
      <w:pPr>
        <w:rPr>
          <w:rtl/>
          <w:lang w:eastAsia="he-IL"/>
        </w:rPr>
      </w:pPr>
    </w:p>
    <w:p w:rsidR="005F0F4F" w:rsidRDefault="005F0F4F" w:rsidP="005F0F4F">
      <w:pPr>
        <w:pStyle w:val="af5"/>
        <w:keepNext/>
        <w:rPr>
          <w:rtl/>
        </w:rPr>
      </w:pPr>
      <w:bookmarkStart w:id="14985" w:name="ET_interruption_5296_91"/>
      <w:r w:rsidRPr="004B39BB">
        <w:rPr>
          <w:rStyle w:val="TagStyle"/>
          <w:rtl/>
        </w:rPr>
        <w:t xml:space="preserve"> &lt;&lt; קריאה &gt;&gt; </w:t>
      </w:r>
      <w:r>
        <w:rPr>
          <w:rtl/>
        </w:rPr>
        <w:t>יואב קיש (הליכוד):</w:t>
      </w:r>
      <w:r w:rsidRPr="004B39BB">
        <w:rPr>
          <w:rStyle w:val="TagStyle"/>
          <w:rtl/>
        </w:rPr>
        <w:t xml:space="preserve"> &lt;&lt; קריאה &gt;&gt;</w:t>
      </w:r>
      <w:r>
        <w:rPr>
          <w:rtl/>
        </w:rPr>
        <w:t xml:space="preserve">   </w:t>
      </w:r>
      <w:bookmarkEnd w:id="1498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הציבור לא מאמין לכם. </w:t>
      </w:r>
    </w:p>
    <w:p w:rsidR="005F0F4F" w:rsidRDefault="005F0F4F" w:rsidP="005F0F4F">
      <w:pPr>
        <w:rPr>
          <w:rtl/>
        </w:rPr>
      </w:pPr>
      <w:bookmarkStart w:id="14986" w:name="ET_speakercontinue_6151_29"/>
    </w:p>
    <w:p w:rsidR="005F0F4F" w:rsidRDefault="005F0F4F" w:rsidP="005F0F4F">
      <w:pPr>
        <w:pStyle w:val="af6"/>
        <w:keepNext/>
        <w:rPr>
          <w:rtl/>
        </w:rPr>
      </w:pPr>
      <w:bookmarkStart w:id="14987" w:name="_ETM_Q45_637000"/>
      <w:bookmarkStart w:id="14988" w:name="ET_yor_6244_92"/>
      <w:bookmarkEnd w:id="14987"/>
      <w:r w:rsidRPr="004B39BB">
        <w:rPr>
          <w:rStyle w:val="TagStyle"/>
          <w:rtl/>
        </w:rPr>
        <w:t xml:space="preserve"> &lt;&lt; יור &gt;&gt; </w:t>
      </w:r>
      <w:r>
        <w:rPr>
          <w:rtl/>
        </w:rPr>
        <w:t>היו"ר איתן גינזבורג:</w:t>
      </w:r>
      <w:r w:rsidRPr="004B39BB">
        <w:rPr>
          <w:rStyle w:val="TagStyle"/>
          <w:rtl/>
        </w:rPr>
        <w:t xml:space="preserve"> &lt;&lt; יור &gt;&gt;</w:t>
      </w:r>
      <w:r>
        <w:rPr>
          <w:rtl/>
        </w:rPr>
        <w:t xml:space="preserve">   </w:t>
      </w:r>
      <w:bookmarkEnd w:id="14988"/>
    </w:p>
    <w:p w:rsidR="005F0F4F" w:rsidRDefault="005F0F4F" w:rsidP="005F0F4F">
      <w:pPr>
        <w:rPr>
          <w:rtl/>
          <w:lang w:eastAsia="he-IL"/>
        </w:rPr>
      </w:pPr>
    </w:p>
    <w:p w:rsidR="005F0F4F" w:rsidRDefault="005F0F4F" w:rsidP="005F0F4F">
      <w:pPr>
        <w:rPr>
          <w:rtl/>
          <w:lang w:eastAsia="he-IL"/>
        </w:rPr>
      </w:pPr>
      <w:bookmarkStart w:id="14989" w:name="_ETM_Q45_638000"/>
      <w:bookmarkEnd w:id="14989"/>
      <w:r>
        <w:rPr>
          <w:rFonts w:hint="cs"/>
          <w:rtl/>
          <w:lang w:eastAsia="he-IL"/>
        </w:rPr>
        <w:t xml:space="preserve">חבר הכנסת קיש, די. </w:t>
      </w:r>
    </w:p>
    <w:p w:rsidR="005F0F4F" w:rsidRPr="004B39BB" w:rsidRDefault="005F0F4F" w:rsidP="005F0F4F">
      <w:pPr>
        <w:rPr>
          <w:rtl/>
          <w:lang w:eastAsia="he-IL"/>
        </w:rPr>
      </w:pPr>
      <w:bookmarkStart w:id="14990" w:name="_ETM_Q45_636000"/>
      <w:bookmarkEnd w:id="14990"/>
    </w:p>
    <w:p w:rsidR="005F0F4F" w:rsidRDefault="005F0F4F" w:rsidP="005F0F4F">
      <w:pPr>
        <w:pStyle w:val="-"/>
        <w:keepNext/>
        <w:rPr>
          <w:rtl/>
        </w:rPr>
      </w:pPr>
      <w:r w:rsidRPr="00FF5786">
        <w:rPr>
          <w:rStyle w:val="TagStyle"/>
          <w:rtl/>
        </w:rPr>
        <w:t xml:space="preserve"> &lt;&lt; דובר_המשך &gt;&gt; </w:t>
      </w:r>
      <w:r>
        <w:rPr>
          <w:rtl/>
        </w:rPr>
        <w:t>רון כץ (יש עתיד):</w:t>
      </w:r>
      <w:r w:rsidRPr="00FF5786">
        <w:rPr>
          <w:rStyle w:val="TagStyle"/>
          <w:rtl/>
        </w:rPr>
        <w:t xml:space="preserve"> &lt;&lt; דובר_המשך &gt;&gt;</w:t>
      </w:r>
      <w:r>
        <w:rPr>
          <w:rtl/>
        </w:rPr>
        <w:t xml:space="preserve">   </w:t>
      </w:r>
      <w:bookmarkEnd w:id="1498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זה לא יעזור לכם כי הצד הזה הוא צד חזק, והוא צד מגובש. והוא צד </w:t>
      </w:r>
      <w:bookmarkStart w:id="14991" w:name="_ETM_Q45_643000"/>
      <w:bookmarkEnd w:id="14991"/>
      <w:r>
        <w:rPr>
          <w:rFonts w:hint="cs"/>
          <w:rtl/>
          <w:lang w:eastAsia="he-IL"/>
        </w:rPr>
        <w:t xml:space="preserve">מלוכד. </w:t>
      </w:r>
    </w:p>
    <w:p w:rsidR="005F0F4F" w:rsidRDefault="005F0F4F" w:rsidP="005F0F4F">
      <w:pPr>
        <w:rPr>
          <w:rtl/>
          <w:lang w:eastAsia="he-IL"/>
        </w:rPr>
      </w:pPr>
    </w:p>
    <w:p w:rsidR="005F0F4F" w:rsidRDefault="005F0F4F" w:rsidP="005F0F4F">
      <w:pPr>
        <w:pStyle w:val="af5"/>
        <w:keepNext/>
        <w:rPr>
          <w:rtl/>
        </w:rPr>
      </w:pPr>
      <w:bookmarkStart w:id="14992" w:name="_ETM_Q45_640000"/>
      <w:bookmarkStart w:id="14993" w:name="ET_interruption_5296_93"/>
      <w:bookmarkEnd w:id="14992"/>
      <w:r w:rsidRPr="004B39BB">
        <w:rPr>
          <w:rStyle w:val="TagStyle"/>
          <w:rtl/>
        </w:rPr>
        <w:t xml:space="preserve"> &lt;&lt; קריאה &gt;&gt; </w:t>
      </w:r>
      <w:r>
        <w:rPr>
          <w:rtl/>
        </w:rPr>
        <w:t>יואב קיש (הליכוד):</w:t>
      </w:r>
      <w:r w:rsidRPr="004B39BB">
        <w:rPr>
          <w:rStyle w:val="TagStyle"/>
          <w:rtl/>
        </w:rPr>
        <w:t xml:space="preserve"> &lt;&lt; קריאה &gt;&gt;</w:t>
      </w:r>
      <w:r>
        <w:rPr>
          <w:rtl/>
        </w:rPr>
        <w:t xml:space="preserve">   </w:t>
      </w:r>
      <w:bookmarkEnd w:id="14993"/>
    </w:p>
    <w:p w:rsidR="005F0F4F" w:rsidRDefault="005F0F4F" w:rsidP="005F0F4F">
      <w:pPr>
        <w:rPr>
          <w:rtl/>
          <w:lang w:eastAsia="he-IL"/>
        </w:rPr>
      </w:pPr>
    </w:p>
    <w:p w:rsidR="005F0F4F" w:rsidRPr="004B39BB" w:rsidRDefault="005F0F4F" w:rsidP="005F0F4F">
      <w:pPr>
        <w:rPr>
          <w:rtl/>
          <w:lang w:eastAsia="he-IL"/>
        </w:rPr>
      </w:pPr>
      <w:r>
        <w:rPr>
          <w:rFonts w:hint="cs"/>
          <w:rtl/>
          <w:lang w:eastAsia="he-IL"/>
        </w:rPr>
        <w:t xml:space="preserve">ראינו, ראינו, ראינו. </w:t>
      </w:r>
    </w:p>
    <w:p w:rsidR="005F0F4F" w:rsidRDefault="005F0F4F" w:rsidP="005F0F4F">
      <w:pPr>
        <w:rPr>
          <w:rtl/>
          <w:lang w:eastAsia="he-IL"/>
        </w:rPr>
      </w:pPr>
    </w:p>
    <w:p w:rsidR="005F0F4F" w:rsidRDefault="005F0F4F" w:rsidP="005F0F4F">
      <w:pPr>
        <w:pStyle w:val="af5"/>
        <w:keepNext/>
        <w:rPr>
          <w:rtl/>
        </w:rPr>
      </w:pPr>
      <w:bookmarkStart w:id="14994" w:name="ET_interruption_5802_94"/>
      <w:r w:rsidRPr="004B39BB">
        <w:rPr>
          <w:rStyle w:val="TagStyle"/>
          <w:rtl/>
        </w:rPr>
        <w:t xml:space="preserve"> &lt;&lt; קריאה &gt;&gt; </w:t>
      </w:r>
      <w:r>
        <w:rPr>
          <w:rtl/>
        </w:rPr>
        <w:t>שלמה קרעי (הליכוד):</w:t>
      </w:r>
      <w:r w:rsidRPr="004B39BB">
        <w:rPr>
          <w:rStyle w:val="TagStyle"/>
          <w:rtl/>
        </w:rPr>
        <w:t xml:space="preserve"> &lt;&lt; קריאה &gt;&gt;</w:t>
      </w:r>
      <w:r>
        <w:rPr>
          <w:rtl/>
        </w:rPr>
        <w:t xml:space="preserve">   </w:t>
      </w:r>
      <w:bookmarkEnd w:id="1499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 זה מגובש. </w:t>
      </w:r>
    </w:p>
    <w:p w:rsidR="005F0F4F" w:rsidRDefault="005F0F4F" w:rsidP="005F0F4F">
      <w:pPr>
        <w:rPr>
          <w:rtl/>
          <w:lang w:eastAsia="he-IL"/>
        </w:rPr>
      </w:pPr>
    </w:p>
    <w:p w:rsidR="005F0F4F" w:rsidRDefault="005F0F4F" w:rsidP="005F0F4F">
      <w:pPr>
        <w:pStyle w:val="af6"/>
        <w:keepNext/>
        <w:rPr>
          <w:rtl/>
        </w:rPr>
      </w:pPr>
      <w:bookmarkStart w:id="14995" w:name="ET_yor_6244_95"/>
      <w:r w:rsidRPr="004B39BB">
        <w:rPr>
          <w:rStyle w:val="TagStyle"/>
          <w:rtl/>
        </w:rPr>
        <w:lastRenderedPageBreak/>
        <w:t xml:space="preserve"> &lt;&lt; יור &gt;&gt; </w:t>
      </w:r>
      <w:r>
        <w:rPr>
          <w:rtl/>
        </w:rPr>
        <w:t>היו"ר איתן גינזבורג:</w:t>
      </w:r>
      <w:r w:rsidRPr="004B39BB">
        <w:rPr>
          <w:rStyle w:val="TagStyle"/>
          <w:rtl/>
        </w:rPr>
        <w:t xml:space="preserve"> &lt;&lt; יור &gt;&gt;</w:t>
      </w:r>
      <w:r>
        <w:rPr>
          <w:rtl/>
        </w:rPr>
        <w:t xml:space="preserve">   </w:t>
      </w:r>
      <w:bookmarkEnd w:id="14995"/>
    </w:p>
    <w:p w:rsidR="005F0F4F" w:rsidRDefault="005F0F4F" w:rsidP="005F0F4F">
      <w:pPr>
        <w:rPr>
          <w:rtl/>
          <w:lang w:eastAsia="he-IL"/>
        </w:rPr>
      </w:pPr>
    </w:p>
    <w:p w:rsidR="005F0F4F" w:rsidRPr="004B39BB" w:rsidRDefault="005F0F4F" w:rsidP="005F0F4F">
      <w:pPr>
        <w:rPr>
          <w:rtl/>
          <w:lang w:eastAsia="he-IL"/>
        </w:rPr>
      </w:pPr>
      <w:bookmarkStart w:id="14996" w:name="_ETM_Q45_642000"/>
      <w:bookmarkEnd w:id="14996"/>
      <w:r>
        <w:rPr>
          <w:rFonts w:hint="cs"/>
          <w:rtl/>
          <w:lang w:eastAsia="he-IL"/>
        </w:rPr>
        <w:t xml:space="preserve">חבר הכנסת יואב קיש. </w:t>
      </w:r>
    </w:p>
    <w:p w:rsidR="005F0F4F" w:rsidRDefault="005F0F4F" w:rsidP="005F0F4F">
      <w:pPr>
        <w:rPr>
          <w:rtl/>
          <w:lang w:eastAsia="he-IL"/>
        </w:rPr>
      </w:pPr>
    </w:p>
    <w:p w:rsidR="005F0F4F" w:rsidRDefault="005F0F4F" w:rsidP="005F0F4F">
      <w:pPr>
        <w:pStyle w:val="-"/>
        <w:keepNext/>
        <w:rPr>
          <w:rtl/>
        </w:rPr>
      </w:pPr>
      <w:bookmarkStart w:id="14997" w:name="ET_speakercontinue_6151_30"/>
      <w:r w:rsidRPr="00FF5786">
        <w:rPr>
          <w:rStyle w:val="TagStyle"/>
          <w:rtl/>
        </w:rPr>
        <w:t xml:space="preserve"> &lt;&lt; דובר_המשך &gt;&gt; </w:t>
      </w:r>
      <w:r>
        <w:rPr>
          <w:rtl/>
        </w:rPr>
        <w:t>רון כץ (יש עתיד):</w:t>
      </w:r>
      <w:r w:rsidRPr="00FF5786">
        <w:rPr>
          <w:rStyle w:val="TagStyle"/>
          <w:rtl/>
        </w:rPr>
        <w:t xml:space="preserve"> &lt;&lt; דובר_המשך &gt;&gt;</w:t>
      </w:r>
      <w:r>
        <w:rPr>
          <w:rtl/>
        </w:rPr>
        <w:t xml:space="preserve">   </w:t>
      </w:r>
      <w:bookmarkEnd w:id="14997"/>
    </w:p>
    <w:p w:rsidR="005F0F4F" w:rsidRDefault="005F0F4F" w:rsidP="005F0F4F">
      <w:pPr>
        <w:rPr>
          <w:rtl/>
          <w:lang w:eastAsia="he-IL"/>
        </w:rPr>
      </w:pPr>
    </w:p>
    <w:p w:rsidR="005F0F4F" w:rsidRDefault="005F0F4F" w:rsidP="004B274D">
      <w:pPr>
        <w:rPr>
          <w:rtl/>
          <w:lang w:eastAsia="he-IL"/>
        </w:rPr>
      </w:pPr>
      <w:r>
        <w:rPr>
          <w:rFonts w:hint="cs"/>
          <w:rtl/>
          <w:lang w:eastAsia="he-IL"/>
        </w:rPr>
        <w:t>ול</w:t>
      </w:r>
      <w:bookmarkStart w:id="14998" w:name="_ETM_Q45_644000"/>
      <w:bookmarkEnd w:id="14998"/>
      <w:r>
        <w:rPr>
          <w:rFonts w:hint="cs"/>
          <w:rtl/>
          <w:lang w:eastAsia="he-IL"/>
        </w:rPr>
        <w:t>א יעזור מה שתעשו. ולא יעזר</w:t>
      </w:r>
      <w:r w:rsidR="004B274D">
        <w:rPr>
          <w:rFonts w:hint="cs"/>
          <w:rtl/>
          <w:lang w:eastAsia="he-IL"/>
        </w:rPr>
        <w:t>ו</w:t>
      </w:r>
      <w:r>
        <w:rPr>
          <w:rFonts w:hint="cs"/>
          <w:rtl/>
          <w:lang w:eastAsia="he-IL"/>
        </w:rPr>
        <w:t xml:space="preserve"> התרגילים. תגיד, אתה לא </w:t>
      </w:r>
      <w:bookmarkStart w:id="14999" w:name="_ETM_Q45_645000"/>
      <w:bookmarkEnd w:id="14999"/>
      <w:r>
        <w:rPr>
          <w:rFonts w:hint="cs"/>
          <w:rtl/>
          <w:lang w:eastAsia="he-IL"/>
        </w:rPr>
        <w:t xml:space="preserve">מתבייש? התחננתם להקים יישוב ערבי. לפני חצי שעה כולכם עמדתם </w:t>
      </w:r>
      <w:bookmarkStart w:id="15000" w:name="_ETM_Q45_653000"/>
      <w:bookmarkEnd w:id="15000"/>
      <w:r>
        <w:rPr>
          <w:rFonts w:hint="cs"/>
          <w:rtl/>
          <w:lang w:eastAsia="he-IL"/>
        </w:rPr>
        <w:t xml:space="preserve">פה והתחננתם שיספרו את הקולות שלכם בשביל להקים יישוב ערבי, ואחרי זה אתם תבואו </w:t>
      </w:r>
      <w:bookmarkStart w:id="15001" w:name="_ETM_Q45_660000"/>
      <w:bookmarkEnd w:id="15001"/>
      <w:r>
        <w:rPr>
          <w:rFonts w:hint="cs"/>
          <w:rtl/>
          <w:lang w:eastAsia="he-IL"/>
        </w:rPr>
        <w:t xml:space="preserve">ותדברו על מנסור עבאס. </w:t>
      </w:r>
    </w:p>
    <w:p w:rsidR="005F0F4F" w:rsidRDefault="005F0F4F" w:rsidP="005F0F4F">
      <w:pPr>
        <w:ind w:firstLine="0"/>
        <w:rPr>
          <w:rtl/>
          <w:lang w:eastAsia="he-IL"/>
        </w:rPr>
      </w:pPr>
    </w:p>
    <w:p w:rsidR="005F0F4F" w:rsidRDefault="005F0F4F" w:rsidP="005F0F4F">
      <w:pPr>
        <w:pStyle w:val="af5"/>
        <w:keepNext/>
        <w:rPr>
          <w:rtl/>
        </w:rPr>
      </w:pPr>
      <w:bookmarkStart w:id="15002" w:name="_ETM_Q45_662000"/>
      <w:bookmarkStart w:id="15003" w:name="ET_interruption_5296_96"/>
      <w:bookmarkEnd w:id="15002"/>
      <w:r w:rsidRPr="004B39BB">
        <w:rPr>
          <w:rStyle w:val="TagStyle"/>
          <w:rtl/>
        </w:rPr>
        <w:t xml:space="preserve"> &lt;&lt; קריאה &gt;&gt; </w:t>
      </w:r>
      <w:r>
        <w:rPr>
          <w:rtl/>
        </w:rPr>
        <w:t>יואב קיש (הליכוד):</w:t>
      </w:r>
      <w:r w:rsidRPr="004B39BB">
        <w:rPr>
          <w:rStyle w:val="TagStyle"/>
          <w:rtl/>
        </w:rPr>
        <w:t xml:space="preserve"> &lt;&lt; קריאה &gt;&gt;</w:t>
      </w:r>
      <w:r>
        <w:rPr>
          <w:rtl/>
        </w:rPr>
        <w:t xml:space="preserve">   </w:t>
      </w:r>
      <w:bookmarkEnd w:id="1500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גזען. אתה גזען. אתה נגד הציבור </w:t>
      </w:r>
      <w:bookmarkStart w:id="15004" w:name="_ETM_Q45_661000"/>
      <w:bookmarkEnd w:id="15004"/>
      <w:r>
        <w:rPr>
          <w:rFonts w:hint="cs"/>
          <w:rtl/>
          <w:lang w:eastAsia="he-IL"/>
        </w:rPr>
        <w:t xml:space="preserve">הערבי. </w:t>
      </w:r>
    </w:p>
    <w:p w:rsidR="005F0F4F" w:rsidRDefault="005F0F4F" w:rsidP="005F0F4F">
      <w:pPr>
        <w:rPr>
          <w:rtl/>
          <w:lang w:eastAsia="he-IL"/>
        </w:rPr>
      </w:pPr>
    </w:p>
    <w:p w:rsidR="005F0F4F" w:rsidRDefault="005F0F4F" w:rsidP="005F0F4F">
      <w:pPr>
        <w:pStyle w:val="-"/>
        <w:keepNext/>
        <w:rPr>
          <w:rtl/>
        </w:rPr>
      </w:pPr>
      <w:bookmarkStart w:id="15005" w:name="ET_speakercontinue_6151_31"/>
      <w:r w:rsidRPr="00FF5786">
        <w:rPr>
          <w:rStyle w:val="TagStyle"/>
          <w:rtl/>
        </w:rPr>
        <w:t xml:space="preserve"> &lt;&lt; דובר_המשך &gt;&gt; </w:t>
      </w:r>
      <w:r>
        <w:rPr>
          <w:rtl/>
        </w:rPr>
        <w:t>רון כץ (יש עתיד):</w:t>
      </w:r>
      <w:r w:rsidRPr="00FF5786">
        <w:rPr>
          <w:rStyle w:val="TagStyle"/>
          <w:rtl/>
        </w:rPr>
        <w:t xml:space="preserve"> &lt;&lt; דובר_המשך &gt;&gt;</w:t>
      </w:r>
      <w:r>
        <w:rPr>
          <w:rtl/>
        </w:rPr>
        <w:t xml:space="preserve">   </w:t>
      </w:r>
      <w:bookmarkEnd w:id="15005"/>
    </w:p>
    <w:p w:rsidR="005F0F4F" w:rsidRDefault="005F0F4F" w:rsidP="005F0F4F">
      <w:pPr>
        <w:rPr>
          <w:rtl/>
          <w:lang w:eastAsia="he-IL"/>
        </w:rPr>
      </w:pPr>
    </w:p>
    <w:p w:rsidR="005F0F4F" w:rsidRDefault="005F0F4F" w:rsidP="004B274D">
      <w:pPr>
        <w:rPr>
          <w:rtl/>
          <w:lang w:eastAsia="he-IL"/>
        </w:rPr>
      </w:pPr>
      <w:r>
        <w:rPr>
          <w:rFonts w:hint="cs"/>
          <w:rtl/>
          <w:lang w:eastAsia="he-IL"/>
        </w:rPr>
        <w:t xml:space="preserve">מנסור עבאס הוא הבשורה של הציבור הערבי. מה אתם </w:t>
      </w:r>
      <w:bookmarkStart w:id="15006" w:name="_ETM_Q45_668000"/>
      <w:bookmarkEnd w:id="15006"/>
      <w:r>
        <w:rPr>
          <w:rFonts w:hint="cs"/>
          <w:rtl/>
          <w:lang w:eastAsia="he-IL"/>
        </w:rPr>
        <w:t xml:space="preserve">עושים? תחליטו כבר מה אתם עושים. תחליטו כבר מה </w:t>
      </w:r>
      <w:bookmarkStart w:id="15007" w:name="_ETM_Q45_673000"/>
      <w:bookmarkEnd w:id="15007"/>
      <w:r>
        <w:rPr>
          <w:rFonts w:hint="cs"/>
          <w:rtl/>
          <w:lang w:eastAsia="he-IL"/>
        </w:rPr>
        <w:t>אתם עושים. סוף</w:t>
      </w:r>
      <w:r w:rsidR="004B274D">
        <w:rPr>
          <w:rFonts w:hint="cs"/>
          <w:rtl/>
          <w:lang w:eastAsia="he-IL"/>
        </w:rPr>
        <w:t>-</w:t>
      </w:r>
      <w:r>
        <w:rPr>
          <w:rFonts w:hint="cs"/>
          <w:rtl/>
          <w:lang w:eastAsia="he-IL"/>
        </w:rPr>
        <w:t>סוף הגיע בן אדם אחד שעושה סדר, נציג אמיתי – – –</w:t>
      </w:r>
    </w:p>
    <w:p w:rsidR="005F0F4F" w:rsidRDefault="005F0F4F" w:rsidP="005F0F4F">
      <w:pPr>
        <w:rPr>
          <w:rtl/>
          <w:lang w:eastAsia="he-IL"/>
        </w:rPr>
      </w:pPr>
    </w:p>
    <w:p w:rsidR="005F0F4F" w:rsidRDefault="005F0F4F" w:rsidP="005F0F4F">
      <w:pPr>
        <w:pStyle w:val="af5"/>
        <w:keepNext/>
        <w:rPr>
          <w:rtl/>
        </w:rPr>
      </w:pPr>
      <w:bookmarkStart w:id="15008" w:name="_ETM_Q45_667000"/>
      <w:bookmarkStart w:id="15009" w:name="ET_interruption_5296_97"/>
      <w:bookmarkEnd w:id="15008"/>
      <w:r w:rsidRPr="004B39BB">
        <w:rPr>
          <w:rStyle w:val="TagStyle"/>
          <w:rtl/>
        </w:rPr>
        <w:t xml:space="preserve"> &lt;&lt; קריאה &gt;&gt; </w:t>
      </w:r>
      <w:r>
        <w:rPr>
          <w:rtl/>
        </w:rPr>
        <w:t>יואב קיש (הליכוד):</w:t>
      </w:r>
      <w:r w:rsidRPr="004B39BB">
        <w:rPr>
          <w:rStyle w:val="TagStyle"/>
          <w:rtl/>
        </w:rPr>
        <w:t xml:space="preserve"> &lt;&lt; קריאה &gt;&gt;</w:t>
      </w:r>
      <w:r>
        <w:rPr>
          <w:rtl/>
        </w:rPr>
        <w:t xml:space="preserve">   </w:t>
      </w:r>
      <w:bookmarkEnd w:id="15009"/>
    </w:p>
    <w:p w:rsidR="005F0F4F" w:rsidRDefault="005F0F4F" w:rsidP="005F0F4F">
      <w:pPr>
        <w:rPr>
          <w:rtl/>
          <w:lang w:eastAsia="he-IL"/>
        </w:rPr>
      </w:pPr>
    </w:p>
    <w:p w:rsidR="005F0F4F" w:rsidRPr="004B39BB" w:rsidRDefault="005F0F4F" w:rsidP="005F0F4F">
      <w:pPr>
        <w:rPr>
          <w:rtl/>
          <w:lang w:eastAsia="he-IL"/>
        </w:rPr>
      </w:pPr>
      <w:bookmarkStart w:id="15010" w:name="_ETM_Q45_670000"/>
      <w:bookmarkEnd w:id="15010"/>
      <w:r>
        <w:rPr>
          <w:rFonts w:hint="cs"/>
          <w:rtl/>
          <w:lang w:eastAsia="he-IL"/>
        </w:rPr>
        <w:t xml:space="preserve">אתה גזען.  </w:t>
      </w:r>
    </w:p>
    <w:p w:rsidR="005F0F4F" w:rsidRDefault="005F0F4F" w:rsidP="005F0F4F">
      <w:pPr>
        <w:rPr>
          <w:rtl/>
          <w:lang w:eastAsia="he-IL"/>
        </w:rPr>
      </w:pPr>
    </w:p>
    <w:p w:rsidR="005F0F4F" w:rsidRDefault="005F0F4F" w:rsidP="005F0F4F">
      <w:pPr>
        <w:pStyle w:val="af6"/>
        <w:keepNext/>
        <w:rPr>
          <w:rtl/>
        </w:rPr>
      </w:pPr>
      <w:bookmarkStart w:id="15011" w:name="ET_yor_6244_98"/>
      <w:r w:rsidRPr="004B39BB">
        <w:rPr>
          <w:rStyle w:val="TagStyle"/>
          <w:rtl/>
        </w:rPr>
        <w:t xml:space="preserve"> &lt;&lt; יור &gt;&gt; </w:t>
      </w:r>
      <w:r>
        <w:rPr>
          <w:rtl/>
        </w:rPr>
        <w:t>היו"ר איתן גינזבורג:</w:t>
      </w:r>
      <w:r w:rsidRPr="004B39BB">
        <w:rPr>
          <w:rStyle w:val="TagStyle"/>
          <w:rtl/>
        </w:rPr>
        <w:t xml:space="preserve"> &lt;&lt; יור &gt;&gt;</w:t>
      </w:r>
      <w:r>
        <w:rPr>
          <w:rtl/>
        </w:rPr>
        <w:t xml:space="preserve">   </w:t>
      </w:r>
      <w:bookmarkEnd w:id="15011"/>
    </w:p>
    <w:p w:rsidR="005F0F4F" w:rsidRDefault="005F0F4F" w:rsidP="005F0F4F">
      <w:pPr>
        <w:rPr>
          <w:rtl/>
          <w:lang w:eastAsia="he-IL"/>
        </w:rPr>
      </w:pPr>
    </w:p>
    <w:p w:rsidR="005F0F4F" w:rsidRDefault="005F0F4F" w:rsidP="005F0F4F">
      <w:pPr>
        <w:rPr>
          <w:rtl/>
          <w:lang w:eastAsia="he-IL"/>
        </w:rPr>
      </w:pPr>
      <w:bookmarkStart w:id="15012" w:name="_ETM_Q45_677000"/>
      <w:bookmarkEnd w:id="15012"/>
      <w:r>
        <w:rPr>
          <w:rFonts w:hint="cs"/>
          <w:rtl/>
          <w:lang w:eastAsia="he-IL"/>
        </w:rPr>
        <w:t xml:space="preserve">חבר </w:t>
      </w:r>
      <w:bookmarkStart w:id="15013" w:name="_ETM_Q45_678000"/>
      <w:bookmarkEnd w:id="15013"/>
      <w:r>
        <w:rPr>
          <w:rFonts w:hint="cs"/>
          <w:rtl/>
          <w:lang w:eastAsia="he-IL"/>
        </w:rPr>
        <w:t xml:space="preserve">הכנסת קיש. אני לא רוצה לקרוא אותך לסדר. </w:t>
      </w:r>
    </w:p>
    <w:p w:rsidR="005F0F4F" w:rsidRDefault="005F0F4F" w:rsidP="005F0F4F">
      <w:pPr>
        <w:rPr>
          <w:rtl/>
          <w:lang w:eastAsia="he-IL"/>
        </w:rPr>
      </w:pPr>
    </w:p>
    <w:p w:rsidR="005F0F4F" w:rsidRDefault="005F0F4F" w:rsidP="005F0F4F">
      <w:pPr>
        <w:pStyle w:val="af5"/>
        <w:keepNext/>
        <w:rPr>
          <w:rtl/>
        </w:rPr>
      </w:pPr>
      <w:bookmarkStart w:id="15014" w:name="_ETM_Q45_679000"/>
      <w:bookmarkStart w:id="15015" w:name="ET_interruption_5802_99"/>
      <w:bookmarkEnd w:id="15014"/>
      <w:r w:rsidRPr="004B39BB">
        <w:rPr>
          <w:rStyle w:val="TagStyle"/>
          <w:rtl/>
        </w:rPr>
        <w:t xml:space="preserve"> &lt;&lt; קריאה &gt;&gt; </w:t>
      </w:r>
      <w:r>
        <w:rPr>
          <w:rtl/>
        </w:rPr>
        <w:t>שלמה קרעי (הליכוד):</w:t>
      </w:r>
      <w:r w:rsidRPr="004B39BB">
        <w:rPr>
          <w:rStyle w:val="TagStyle"/>
          <w:rtl/>
        </w:rPr>
        <w:t xml:space="preserve"> &lt;&lt; קריאה &gt;&gt;</w:t>
      </w:r>
      <w:r>
        <w:rPr>
          <w:rtl/>
        </w:rPr>
        <w:t xml:space="preserve">   </w:t>
      </w:r>
      <w:bookmarkEnd w:id="15015"/>
    </w:p>
    <w:p w:rsidR="005F0F4F" w:rsidRDefault="005F0F4F" w:rsidP="005F0F4F">
      <w:pPr>
        <w:rPr>
          <w:rtl/>
          <w:lang w:eastAsia="he-IL"/>
        </w:rPr>
      </w:pPr>
    </w:p>
    <w:p w:rsidR="005F0F4F" w:rsidRDefault="005F0F4F" w:rsidP="005F0F4F">
      <w:pPr>
        <w:rPr>
          <w:rtl/>
          <w:lang w:eastAsia="he-IL"/>
        </w:rPr>
      </w:pPr>
      <w:bookmarkStart w:id="15016" w:name="_ETM_Q45_676000"/>
      <w:bookmarkEnd w:id="15016"/>
      <w:r>
        <w:rPr>
          <w:rFonts w:hint="cs"/>
          <w:rtl/>
          <w:lang w:eastAsia="he-IL"/>
        </w:rPr>
        <w:t>למה הפרת קיזוז? אתה מקוזז. למה הפרת קיזוז?</w:t>
      </w:r>
    </w:p>
    <w:p w:rsidR="005F0F4F" w:rsidRDefault="005F0F4F" w:rsidP="005F0F4F">
      <w:pPr>
        <w:rPr>
          <w:rtl/>
          <w:lang w:eastAsia="he-IL"/>
        </w:rPr>
      </w:pPr>
    </w:p>
    <w:p w:rsidR="005F0F4F" w:rsidRDefault="005F0F4F" w:rsidP="005F0F4F">
      <w:pPr>
        <w:pStyle w:val="af5"/>
        <w:keepNext/>
        <w:rPr>
          <w:rtl/>
        </w:rPr>
      </w:pPr>
      <w:bookmarkStart w:id="15017" w:name="_ETM_Q45_682000"/>
      <w:bookmarkStart w:id="15018" w:name="ET_interruption_5085_100"/>
      <w:bookmarkEnd w:id="15017"/>
      <w:r w:rsidRPr="004B39BB">
        <w:rPr>
          <w:rStyle w:val="TagStyle"/>
          <w:rtl/>
        </w:rPr>
        <w:t xml:space="preserve"> &lt;&lt; קריאה &gt;&gt; </w:t>
      </w:r>
      <w:r>
        <w:rPr>
          <w:rtl/>
        </w:rPr>
        <w:t>אורלי לוי אבקסיס (הליכוד):</w:t>
      </w:r>
      <w:r w:rsidRPr="004B39BB">
        <w:rPr>
          <w:rStyle w:val="TagStyle"/>
          <w:rtl/>
        </w:rPr>
        <w:t xml:space="preserve"> &lt;&lt; קריאה &gt;&gt;</w:t>
      </w:r>
      <w:r>
        <w:rPr>
          <w:rtl/>
        </w:rPr>
        <w:t xml:space="preserve">   </w:t>
      </w:r>
      <w:bookmarkEnd w:id="15018"/>
    </w:p>
    <w:p w:rsidR="005F0F4F" w:rsidRDefault="005F0F4F" w:rsidP="005F0F4F">
      <w:pPr>
        <w:rPr>
          <w:rtl/>
          <w:lang w:eastAsia="he-IL"/>
        </w:rPr>
      </w:pPr>
    </w:p>
    <w:p w:rsidR="005F0F4F" w:rsidRDefault="005F0F4F" w:rsidP="005F0F4F">
      <w:pPr>
        <w:rPr>
          <w:rtl/>
          <w:lang w:eastAsia="he-IL"/>
        </w:rPr>
      </w:pPr>
      <w:bookmarkStart w:id="15019" w:name="_ETM_Q45_686000"/>
      <w:bookmarkEnd w:id="15019"/>
      <w:r>
        <w:rPr>
          <w:rFonts w:hint="cs"/>
          <w:rtl/>
          <w:lang w:eastAsia="he-IL"/>
        </w:rPr>
        <w:t xml:space="preserve">אתה מקוזז. </w:t>
      </w:r>
      <w:bookmarkStart w:id="15020" w:name="_ETM_Q45_689000"/>
      <w:bookmarkEnd w:id="15020"/>
      <w:r>
        <w:rPr>
          <w:rFonts w:hint="cs"/>
          <w:rtl/>
          <w:lang w:eastAsia="he-IL"/>
        </w:rPr>
        <w:t>איך אתם – – – הצבעה?</w:t>
      </w:r>
    </w:p>
    <w:p w:rsidR="005F0F4F" w:rsidRDefault="005F0F4F" w:rsidP="005F0F4F">
      <w:pPr>
        <w:rPr>
          <w:rtl/>
          <w:lang w:eastAsia="he-IL"/>
        </w:rPr>
      </w:pPr>
    </w:p>
    <w:p w:rsidR="005F0F4F" w:rsidRDefault="005F0F4F" w:rsidP="005F0F4F">
      <w:pPr>
        <w:pStyle w:val="af6"/>
        <w:keepNext/>
        <w:rPr>
          <w:rtl/>
        </w:rPr>
      </w:pPr>
      <w:r w:rsidRPr="004B39BB">
        <w:rPr>
          <w:rStyle w:val="TagStyle"/>
          <w:rtl/>
        </w:rPr>
        <w:lastRenderedPageBreak/>
        <w:t xml:space="preserve">&lt;&lt; יור &gt;&gt; </w:t>
      </w:r>
      <w:r>
        <w:rPr>
          <w:rtl/>
        </w:rPr>
        <w:t>היו"ר איתן גינזבורג:</w:t>
      </w:r>
      <w:r w:rsidRPr="004B39B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חברי הכנסת, מה זה? מה זה?</w:t>
      </w:r>
    </w:p>
    <w:p w:rsidR="005F0F4F" w:rsidRPr="004B39BB" w:rsidRDefault="005F0F4F" w:rsidP="005F0F4F">
      <w:pPr>
        <w:rPr>
          <w:rtl/>
          <w:lang w:eastAsia="he-IL"/>
        </w:rPr>
      </w:pPr>
      <w:bookmarkStart w:id="15021" w:name="_ETM_Q45_692000"/>
      <w:bookmarkEnd w:id="15021"/>
    </w:p>
    <w:p w:rsidR="005F0F4F" w:rsidRDefault="005F0F4F" w:rsidP="005F0F4F">
      <w:pPr>
        <w:pStyle w:val="-"/>
        <w:keepNext/>
        <w:rPr>
          <w:rtl/>
        </w:rPr>
      </w:pPr>
      <w:bookmarkStart w:id="15022" w:name="ET_speakercontinue_6151_32"/>
      <w:r w:rsidRPr="00F842A9">
        <w:rPr>
          <w:rStyle w:val="TagStyle"/>
          <w:rtl/>
        </w:rPr>
        <w:t xml:space="preserve"> &lt;&lt; דובר_המשך &gt;&gt; </w:t>
      </w:r>
      <w:r>
        <w:rPr>
          <w:rtl/>
        </w:rPr>
        <w:t>רון כץ (יש עתיד):</w:t>
      </w:r>
      <w:r w:rsidRPr="00F842A9">
        <w:rPr>
          <w:rStyle w:val="TagStyle"/>
          <w:rtl/>
        </w:rPr>
        <w:t xml:space="preserve"> &lt;&lt; דובר_המשך &gt;&gt;</w:t>
      </w:r>
      <w:r>
        <w:rPr>
          <w:rtl/>
        </w:rPr>
        <w:t xml:space="preserve">   </w:t>
      </w:r>
      <w:bookmarkEnd w:id="15022"/>
    </w:p>
    <w:p w:rsidR="005F0F4F" w:rsidRDefault="005F0F4F" w:rsidP="005F0F4F">
      <w:pPr>
        <w:rPr>
          <w:rtl/>
          <w:lang w:eastAsia="he-IL"/>
        </w:rPr>
      </w:pPr>
    </w:p>
    <w:p w:rsidR="005F0F4F" w:rsidRDefault="005F0F4F" w:rsidP="004B274D">
      <w:pPr>
        <w:rPr>
          <w:rtl/>
          <w:lang w:eastAsia="he-IL"/>
        </w:rPr>
      </w:pPr>
      <w:r>
        <w:rPr>
          <w:rFonts w:hint="cs"/>
          <w:rtl/>
          <w:lang w:eastAsia="he-IL"/>
        </w:rPr>
        <w:t xml:space="preserve">אני יודע שיש פה </w:t>
      </w:r>
      <w:bookmarkStart w:id="15023" w:name="_ETM_Q45_690000"/>
      <w:bookmarkEnd w:id="15023"/>
      <w:r>
        <w:rPr>
          <w:rFonts w:hint="cs"/>
          <w:rtl/>
          <w:lang w:eastAsia="he-IL"/>
        </w:rPr>
        <w:t xml:space="preserve">נושאים מרעישים. אני יודע, אני יודע. אבל הגיע הזמן לעשות סדר ויישור קו פה. אני </w:t>
      </w:r>
      <w:bookmarkStart w:id="15024" w:name="_ETM_Q45_693000"/>
      <w:bookmarkEnd w:id="15024"/>
      <w:r>
        <w:rPr>
          <w:rFonts w:hint="cs"/>
          <w:rtl/>
          <w:lang w:eastAsia="he-IL"/>
        </w:rPr>
        <w:t xml:space="preserve">מקווה שזה קצת ירגיע את הצד הזה. תנוח דעתכם, נמשיך בעבודה שלנו. נמשיך לעשות </w:t>
      </w:r>
      <w:bookmarkStart w:id="15025" w:name="_ETM_Q45_705000"/>
      <w:bookmarkEnd w:id="15025"/>
      <w:r>
        <w:rPr>
          <w:rFonts w:hint="cs"/>
          <w:rtl/>
          <w:lang w:eastAsia="he-IL"/>
        </w:rPr>
        <w:t>טוב. אני מקווה שתהיה פה בינה לצד הזה</w:t>
      </w:r>
      <w:r w:rsidR="004B274D">
        <w:rPr>
          <w:rFonts w:hint="cs"/>
          <w:rtl/>
          <w:lang w:eastAsia="he-IL"/>
        </w:rPr>
        <w:t>,</w:t>
      </w:r>
      <w:r>
        <w:rPr>
          <w:rFonts w:hint="cs"/>
          <w:rtl/>
          <w:lang w:eastAsia="he-IL"/>
        </w:rPr>
        <w:t xml:space="preserve"> ואולי תתחילו קצת לעבוד, קצת להגיע לוועדות. לא כולם, שלמה, לא כולם. </w:t>
      </w:r>
    </w:p>
    <w:p w:rsidR="005F0F4F" w:rsidRDefault="005F0F4F" w:rsidP="005F0F4F">
      <w:pPr>
        <w:rPr>
          <w:rtl/>
          <w:lang w:eastAsia="he-IL"/>
        </w:rPr>
      </w:pPr>
    </w:p>
    <w:p w:rsidR="005F0F4F" w:rsidRDefault="005F0F4F" w:rsidP="005F0F4F">
      <w:pPr>
        <w:pStyle w:val="af5"/>
        <w:keepNext/>
        <w:rPr>
          <w:rtl/>
        </w:rPr>
      </w:pPr>
      <w:bookmarkStart w:id="15026" w:name="_ETM_Q45_714000"/>
      <w:bookmarkStart w:id="15027" w:name="ET_interruption_5802_101"/>
      <w:bookmarkEnd w:id="15026"/>
      <w:r w:rsidRPr="004B39BB">
        <w:rPr>
          <w:rStyle w:val="TagStyle"/>
          <w:rtl/>
        </w:rPr>
        <w:t xml:space="preserve"> &lt;&lt; קריאה &gt;&gt; </w:t>
      </w:r>
      <w:r>
        <w:rPr>
          <w:rtl/>
        </w:rPr>
        <w:t>שלמה קרעי (הליכוד):</w:t>
      </w:r>
      <w:r w:rsidRPr="004B39BB">
        <w:rPr>
          <w:rStyle w:val="TagStyle"/>
          <w:rtl/>
        </w:rPr>
        <w:t xml:space="preserve"> &lt;&lt; קריאה &gt;&gt;</w:t>
      </w:r>
      <w:r>
        <w:rPr>
          <w:rtl/>
        </w:rPr>
        <w:t xml:space="preserve">   </w:t>
      </w:r>
      <w:bookmarkEnd w:id="15027"/>
    </w:p>
    <w:p w:rsidR="005F0F4F" w:rsidRDefault="005F0F4F" w:rsidP="005F0F4F">
      <w:pPr>
        <w:rPr>
          <w:rtl/>
          <w:lang w:eastAsia="he-IL"/>
        </w:rPr>
      </w:pPr>
    </w:p>
    <w:p w:rsidR="005F0F4F" w:rsidRDefault="005F0F4F" w:rsidP="005F0F4F">
      <w:pPr>
        <w:rPr>
          <w:rtl/>
          <w:lang w:eastAsia="he-IL"/>
        </w:rPr>
      </w:pPr>
      <w:bookmarkStart w:id="15028" w:name="_ETM_Q45_716000"/>
      <w:bookmarkEnd w:id="15028"/>
      <w:r>
        <w:rPr>
          <w:rFonts w:hint="cs"/>
          <w:rtl/>
          <w:lang w:eastAsia="he-IL"/>
        </w:rPr>
        <w:t xml:space="preserve">הציבור יבעט אותך, אל תדאג. אתם הפקרתם את הציבור שלכם. </w:t>
      </w:r>
    </w:p>
    <w:p w:rsidR="005F0F4F" w:rsidRDefault="005F0F4F" w:rsidP="005F0F4F">
      <w:pPr>
        <w:rPr>
          <w:rtl/>
          <w:lang w:eastAsia="he-IL"/>
        </w:rPr>
      </w:pPr>
    </w:p>
    <w:p w:rsidR="005F0F4F" w:rsidRDefault="005F0F4F" w:rsidP="005F0F4F">
      <w:pPr>
        <w:pStyle w:val="-"/>
        <w:keepNext/>
        <w:rPr>
          <w:rtl/>
        </w:rPr>
      </w:pPr>
      <w:bookmarkStart w:id="15029" w:name="_ETM_Q45_721000"/>
      <w:bookmarkStart w:id="15030" w:name="ET_speakercontinue_6151_102"/>
      <w:bookmarkEnd w:id="15029"/>
      <w:r w:rsidRPr="004B39BB">
        <w:rPr>
          <w:rStyle w:val="TagStyle"/>
          <w:rtl/>
        </w:rPr>
        <w:t xml:space="preserve"> &lt;&lt; דובר_המשך &gt;&gt; </w:t>
      </w:r>
      <w:r>
        <w:rPr>
          <w:rtl/>
        </w:rPr>
        <w:t>רון כץ (יש עתיד):</w:t>
      </w:r>
      <w:r w:rsidRPr="004B39BB">
        <w:rPr>
          <w:rStyle w:val="TagStyle"/>
          <w:rtl/>
        </w:rPr>
        <w:t xml:space="preserve"> &lt;&lt; דובר_המשך &gt;&gt;</w:t>
      </w:r>
      <w:r>
        <w:rPr>
          <w:rtl/>
        </w:rPr>
        <w:t xml:space="preserve">   </w:t>
      </w:r>
      <w:bookmarkEnd w:id="15030"/>
    </w:p>
    <w:p w:rsidR="005F0F4F" w:rsidRDefault="005F0F4F" w:rsidP="005F0F4F">
      <w:pPr>
        <w:rPr>
          <w:rtl/>
          <w:lang w:eastAsia="he-IL"/>
        </w:rPr>
      </w:pPr>
    </w:p>
    <w:p w:rsidR="005F0F4F" w:rsidRDefault="005F0F4F" w:rsidP="005F0F4F">
      <w:pPr>
        <w:rPr>
          <w:rtl/>
          <w:lang w:eastAsia="he-IL"/>
        </w:rPr>
      </w:pPr>
      <w:bookmarkStart w:id="15031" w:name="_ETM_Q45_718000"/>
      <w:bookmarkEnd w:id="15031"/>
      <w:r>
        <w:rPr>
          <w:rFonts w:hint="cs"/>
          <w:rtl/>
          <w:lang w:eastAsia="he-IL"/>
        </w:rPr>
        <w:t xml:space="preserve">הגיע הזמן. הגיע הזמן שתבואו לעבודה. הגיעו הזמן שתבואו לעבודה. </w:t>
      </w:r>
    </w:p>
    <w:p w:rsidR="005F0F4F" w:rsidRDefault="005F0F4F" w:rsidP="005F0F4F">
      <w:pPr>
        <w:rPr>
          <w:rtl/>
          <w:lang w:eastAsia="he-IL"/>
        </w:rPr>
      </w:pPr>
    </w:p>
    <w:p w:rsidR="005F0F4F" w:rsidRDefault="005F0F4F" w:rsidP="005F0F4F">
      <w:pPr>
        <w:pStyle w:val="af5"/>
        <w:keepNext/>
        <w:rPr>
          <w:rtl/>
        </w:rPr>
      </w:pPr>
      <w:bookmarkStart w:id="15032" w:name="_ETM_Q45_722000"/>
      <w:bookmarkStart w:id="15033" w:name="ET_interruption_5802_103"/>
      <w:bookmarkEnd w:id="15032"/>
      <w:r w:rsidRPr="004B39BB">
        <w:rPr>
          <w:rStyle w:val="TagStyle"/>
          <w:rtl/>
        </w:rPr>
        <w:t xml:space="preserve"> &lt;&lt; קריאה &gt;&gt; </w:t>
      </w:r>
      <w:r>
        <w:rPr>
          <w:rtl/>
        </w:rPr>
        <w:t>שלמה קרעי (הליכוד):</w:t>
      </w:r>
      <w:r w:rsidRPr="004B39BB">
        <w:rPr>
          <w:rStyle w:val="TagStyle"/>
          <w:rtl/>
        </w:rPr>
        <w:t xml:space="preserve"> &lt;&lt; קריאה &gt;&gt;</w:t>
      </w:r>
      <w:r>
        <w:rPr>
          <w:rtl/>
        </w:rPr>
        <w:t xml:space="preserve">   </w:t>
      </w:r>
      <w:bookmarkEnd w:id="1503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 העצמאים – – – </w:t>
      </w:r>
      <w:bookmarkStart w:id="15034" w:name="_ETM_Q45_734449"/>
      <w:bookmarkEnd w:id="15034"/>
      <w:r>
        <w:rPr>
          <w:rFonts w:hint="cs"/>
          <w:rtl/>
          <w:lang w:eastAsia="he-IL"/>
        </w:rPr>
        <w:t xml:space="preserve">נתתם הכול לג'ובים, לנורבגים. מושחתים. </w:t>
      </w:r>
    </w:p>
    <w:p w:rsidR="005F0F4F" w:rsidRDefault="005F0F4F" w:rsidP="005F0F4F">
      <w:pPr>
        <w:rPr>
          <w:rtl/>
          <w:lang w:eastAsia="he-IL"/>
        </w:rPr>
      </w:pPr>
    </w:p>
    <w:p w:rsidR="005F0F4F" w:rsidRDefault="005F0F4F" w:rsidP="005F0F4F">
      <w:pPr>
        <w:pStyle w:val="-"/>
        <w:keepNext/>
        <w:rPr>
          <w:rtl/>
        </w:rPr>
      </w:pPr>
      <w:bookmarkStart w:id="15035" w:name="ET_speakercontinue_6151_104"/>
      <w:r w:rsidRPr="004B39BB">
        <w:rPr>
          <w:rStyle w:val="TagStyle"/>
          <w:rtl/>
        </w:rPr>
        <w:t xml:space="preserve"> &lt;&lt; דובר_המשך &gt;&gt; </w:t>
      </w:r>
      <w:r>
        <w:rPr>
          <w:rtl/>
        </w:rPr>
        <w:t>רון כץ (יש עתיד):</w:t>
      </w:r>
      <w:r w:rsidRPr="004B39BB">
        <w:rPr>
          <w:rStyle w:val="TagStyle"/>
          <w:rtl/>
        </w:rPr>
        <w:t xml:space="preserve"> &lt;&lt; דובר_המשך &gt;&gt;</w:t>
      </w:r>
      <w:r>
        <w:rPr>
          <w:rtl/>
        </w:rPr>
        <w:t xml:space="preserve">   </w:t>
      </w:r>
      <w:bookmarkEnd w:id="15035"/>
    </w:p>
    <w:p w:rsidR="005F0F4F" w:rsidRDefault="005F0F4F" w:rsidP="005F0F4F">
      <w:pPr>
        <w:rPr>
          <w:rtl/>
          <w:lang w:eastAsia="he-IL"/>
        </w:rPr>
      </w:pPr>
    </w:p>
    <w:p w:rsidR="005F0F4F" w:rsidRDefault="005F0F4F" w:rsidP="005F0F4F">
      <w:pPr>
        <w:rPr>
          <w:rtl/>
        </w:rPr>
      </w:pPr>
      <w:bookmarkStart w:id="15036" w:name="_ETM_Q45_724000"/>
      <w:bookmarkEnd w:id="15036"/>
      <w:r>
        <w:rPr>
          <w:rFonts w:hint="cs"/>
          <w:rtl/>
          <w:lang w:eastAsia="he-IL"/>
        </w:rPr>
        <w:t>היום בבוקר, בואו, היום בבוקר בשעה 09:00 בוועדת הכל</w:t>
      </w:r>
      <w:bookmarkStart w:id="15037" w:name="_ETM_Q45_730000"/>
      <w:bookmarkEnd w:id="15037"/>
      <w:r>
        <w:rPr>
          <w:rFonts w:hint="cs"/>
          <w:rtl/>
          <w:lang w:eastAsia="he-IL"/>
        </w:rPr>
        <w:t>כלה היה דיון על משרד האנרגיה, תוכנית של משרד האנרגיה.</w:t>
      </w:r>
      <w:bookmarkStart w:id="15038" w:name="_ETM_Q45_735000"/>
      <w:bookmarkEnd w:id="15038"/>
      <w:r>
        <w:rPr>
          <w:rFonts w:hint="cs"/>
          <w:rtl/>
          <w:lang w:eastAsia="he-IL"/>
        </w:rPr>
        <w:t xml:space="preserve"> אתם יודעים כמה חברי אופוזיציה היו בדיון הזה? מישהו רוצה </w:t>
      </w:r>
      <w:bookmarkStart w:id="15039" w:name="_ETM_Q45_739000"/>
      <w:bookmarkEnd w:id="15039"/>
      <w:r>
        <w:rPr>
          <w:rFonts w:hint="cs"/>
          <w:rtl/>
          <w:lang w:eastAsia="he-IL"/>
        </w:rPr>
        <w:t xml:space="preserve">לנחש? צודקים, אף אחד. </w:t>
      </w:r>
      <w:bookmarkStart w:id="15040" w:name="_ETM_Q45_696024"/>
      <w:bookmarkStart w:id="15041" w:name="_ETM_Q45_696116"/>
      <w:bookmarkStart w:id="15042" w:name="TOR_Q46"/>
      <w:bookmarkStart w:id="15043" w:name="_ETM_Q46_182399"/>
      <w:bookmarkEnd w:id="15040"/>
      <w:bookmarkEnd w:id="15041"/>
      <w:bookmarkEnd w:id="15042"/>
      <w:bookmarkEnd w:id="15043"/>
      <w:r>
        <w:rPr>
          <w:rFonts w:hint="cs"/>
          <w:rtl/>
        </w:rPr>
        <w:t>לאחר מכן קיימנו עוד דיון,</w:t>
      </w:r>
      <w:bookmarkStart w:id="15044" w:name="_ETM_Q46_134000"/>
      <w:bookmarkEnd w:id="15044"/>
      <w:r>
        <w:rPr>
          <w:rFonts w:hint="cs"/>
          <w:rtl/>
        </w:rPr>
        <w:t xml:space="preserve"> בעוד ועדה, והתקיימו עוד דיונים </w:t>
      </w:r>
      <w:bookmarkStart w:id="15045" w:name="_ETM_Q46_143000"/>
      <w:bookmarkEnd w:id="15045"/>
      <w:r>
        <w:rPr>
          <w:rFonts w:hint="cs"/>
          <w:rtl/>
        </w:rPr>
        <w:t xml:space="preserve">בעוד ועדות. </w:t>
      </w:r>
    </w:p>
    <w:p w:rsidR="005F0F4F" w:rsidRDefault="005F0F4F" w:rsidP="005F0F4F">
      <w:pPr>
        <w:rPr>
          <w:rtl/>
        </w:rPr>
      </w:pPr>
      <w:bookmarkStart w:id="15046" w:name="_ETM_Q46_145000"/>
      <w:bookmarkEnd w:id="15046"/>
    </w:p>
    <w:p w:rsidR="005F0F4F" w:rsidRDefault="005F0F4F" w:rsidP="005F0F4F">
      <w:pPr>
        <w:pStyle w:val="af5"/>
        <w:keepNext/>
        <w:rPr>
          <w:rtl/>
        </w:rPr>
      </w:pPr>
      <w:bookmarkStart w:id="15047" w:name="_ETM_Q46_147000"/>
      <w:bookmarkStart w:id="15048" w:name="ET_interruption_5085_1"/>
      <w:bookmarkEnd w:id="15047"/>
      <w:r w:rsidRPr="002E3DC9">
        <w:rPr>
          <w:rStyle w:val="TagStyle"/>
          <w:rtl/>
        </w:rPr>
        <w:t xml:space="preserve"> &lt;&lt; קריאה &gt;&gt; </w:t>
      </w:r>
      <w:r>
        <w:rPr>
          <w:rtl/>
        </w:rPr>
        <w:t>אורלי לוי אבקסיס (הליכוד):</w:t>
      </w:r>
      <w:r w:rsidRPr="002E3DC9">
        <w:rPr>
          <w:rStyle w:val="TagStyle"/>
          <w:rtl/>
        </w:rPr>
        <w:t xml:space="preserve"> &lt;&lt; קריאה &gt;&gt;</w:t>
      </w:r>
      <w:r>
        <w:rPr>
          <w:rtl/>
        </w:rPr>
        <w:t xml:space="preserve">  </w:t>
      </w:r>
      <w:bookmarkEnd w:id="15048"/>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15049" w:name="_ETM_Q46_124000"/>
      <w:bookmarkEnd w:id="15049"/>
      <w:r w:rsidRPr="009E5E66">
        <w:rPr>
          <w:rStyle w:val="TagStyle"/>
          <w:rtl/>
        </w:rPr>
        <w:t xml:space="preserve"> &lt;&lt; יור &gt;&gt; </w:t>
      </w:r>
      <w:r>
        <w:rPr>
          <w:rtl/>
        </w:rPr>
        <w:t>היו"ר איתן גינזבורג:</w:t>
      </w:r>
      <w:r w:rsidRPr="009E5E6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חברת הכנסת לוי אבקסיס.</w:t>
      </w:r>
    </w:p>
    <w:p w:rsidR="005F0F4F" w:rsidRDefault="005F0F4F" w:rsidP="005F0F4F">
      <w:pPr>
        <w:rPr>
          <w:rtl/>
          <w:lang w:eastAsia="he-IL"/>
        </w:rPr>
      </w:pPr>
    </w:p>
    <w:p w:rsidR="005F0F4F" w:rsidRDefault="005F0F4F" w:rsidP="005F0F4F">
      <w:pPr>
        <w:pStyle w:val="-"/>
        <w:keepNext/>
        <w:rPr>
          <w:rtl/>
        </w:rPr>
      </w:pPr>
      <w:bookmarkStart w:id="15050" w:name="ET_speakercontinue_6151_3"/>
      <w:r w:rsidRPr="009E5E66">
        <w:rPr>
          <w:rStyle w:val="TagStyle"/>
          <w:rtl/>
        </w:rPr>
        <w:t xml:space="preserve"> &lt;&lt; דובר_המשך &gt;&gt; </w:t>
      </w:r>
      <w:r>
        <w:rPr>
          <w:rtl/>
        </w:rPr>
        <w:t>רון כץ (יש עתיד):</w:t>
      </w:r>
      <w:r w:rsidRPr="009E5E66">
        <w:rPr>
          <w:rStyle w:val="TagStyle"/>
          <w:rtl/>
        </w:rPr>
        <w:t xml:space="preserve"> &lt;&lt; דובר_המשך &gt;&gt;</w:t>
      </w:r>
      <w:r>
        <w:rPr>
          <w:rtl/>
        </w:rPr>
        <w:t xml:space="preserve">  </w:t>
      </w:r>
      <w:bookmarkEnd w:id="15050"/>
    </w:p>
    <w:p w:rsidR="005F0F4F" w:rsidRDefault="005F0F4F" w:rsidP="005F0F4F">
      <w:pPr>
        <w:rPr>
          <w:rtl/>
          <w:lang w:eastAsia="he-IL"/>
        </w:rPr>
      </w:pPr>
    </w:p>
    <w:p w:rsidR="005F0F4F" w:rsidRDefault="005F0F4F" w:rsidP="005F0F4F">
      <w:pPr>
        <w:rPr>
          <w:rtl/>
          <w:lang w:eastAsia="he-IL"/>
        </w:rPr>
      </w:pPr>
      <w:r>
        <w:rPr>
          <w:rFonts w:hint="cs"/>
          <w:rtl/>
          <w:lang w:eastAsia="he-IL"/>
        </w:rPr>
        <w:t>אתם יודעים כמה חברי אופוזיציה היו? אתם יודעים כמה חברי אופוזיציה היו?</w:t>
      </w:r>
    </w:p>
    <w:p w:rsidR="005F0F4F" w:rsidRDefault="005F0F4F" w:rsidP="005F0F4F">
      <w:pPr>
        <w:rPr>
          <w:rtl/>
          <w:lang w:eastAsia="he-IL"/>
        </w:rPr>
      </w:pPr>
    </w:p>
    <w:p w:rsidR="005F0F4F" w:rsidRDefault="005F0F4F" w:rsidP="005F0F4F">
      <w:pPr>
        <w:pStyle w:val="af6"/>
        <w:keepNext/>
        <w:rPr>
          <w:rtl/>
        </w:rPr>
      </w:pPr>
      <w:r w:rsidRPr="009E5E66">
        <w:rPr>
          <w:rStyle w:val="TagStyle"/>
          <w:rtl/>
        </w:rPr>
        <w:t xml:space="preserve"> &lt;&lt; יור &gt;&gt; </w:t>
      </w:r>
      <w:r>
        <w:rPr>
          <w:rtl/>
        </w:rPr>
        <w:t>היו"ר איתן גינזבורג:</w:t>
      </w:r>
      <w:r w:rsidRPr="009E5E6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5051" w:name="_ETM_Q46_151000"/>
      <w:bookmarkEnd w:id="15051"/>
      <w:r>
        <w:rPr>
          <w:rFonts w:hint="cs"/>
          <w:rtl/>
          <w:lang w:eastAsia="he-IL"/>
        </w:rPr>
        <w:t xml:space="preserve">חברת הכנסת אורלי לוי אבקסיס. חברת הכנסת לוי אבקסיס. </w:t>
      </w:r>
    </w:p>
    <w:p w:rsidR="005F0F4F" w:rsidRDefault="005F0F4F" w:rsidP="005F0F4F">
      <w:pPr>
        <w:rPr>
          <w:rtl/>
          <w:lang w:eastAsia="he-IL"/>
        </w:rPr>
      </w:pPr>
    </w:p>
    <w:p w:rsidR="005F0F4F" w:rsidRDefault="005F0F4F" w:rsidP="005F0F4F">
      <w:pPr>
        <w:pStyle w:val="af5"/>
        <w:keepNext/>
        <w:rPr>
          <w:rtl/>
        </w:rPr>
      </w:pPr>
      <w:bookmarkStart w:id="15052" w:name="ET_interruption_5085_5"/>
      <w:r w:rsidRPr="009E5E66">
        <w:rPr>
          <w:rStyle w:val="TagStyle"/>
          <w:rtl/>
        </w:rPr>
        <w:t xml:space="preserve"> &lt;&lt; קריאה &gt;&gt; </w:t>
      </w:r>
      <w:r>
        <w:rPr>
          <w:rtl/>
        </w:rPr>
        <w:t>אורלי לוי אבקסיס (הליכוד):</w:t>
      </w:r>
      <w:r w:rsidRPr="009E5E66">
        <w:rPr>
          <w:rStyle w:val="TagStyle"/>
          <w:rtl/>
        </w:rPr>
        <w:t xml:space="preserve"> &lt;&lt; קריאה &gt;&gt;</w:t>
      </w:r>
      <w:r>
        <w:rPr>
          <w:rtl/>
        </w:rPr>
        <w:t xml:space="preserve">  </w:t>
      </w:r>
      <w:bookmarkEnd w:id="15052"/>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15053" w:name="_ETM_Q46_155000"/>
      <w:bookmarkEnd w:id="15053"/>
      <w:r w:rsidRPr="009E5E66">
        <w:rPr>
          <w:rStyle w:val="TagStyle"/>
          <w:rtl/>
        </w:rPr>
        <w:t xml:space="preserve"> &lt;&lt; יור &gt;&gt; </w:t>
      </w:r>
      <w:r>
        <w:rPr>
          <w:rtl/>
        </w:rPr>
        <w:t>היו"ר איתן גינזבורג:</w:t>
      </w:r>
      <w:r w:rsidRPr="009E5E66">
        <w:rPr>
          <w:rStyle w:val="TagStyle"/>
          <w:rtl/>
        </w:rPr>
        <w:t xml:space="preserve"> &lt;&lt; יור &gt;&gt;</w:t>
      </w:r>
      <w:r>
        <w:rPr>
          <w:rtl/>
        </w:rPr>
        <w:t xml:space="preserve">  </w:t>
      </w:r>
    </w:p>
    <w:p w:rsidR="005F0F4F" w:rsidRDefault="005F0F4F" w:rsidP="005F0F4F">
      <w:pPr>
        <w:rPr>
          <w:rtl/>
          <w:lang w:eastAsia="he-IL"/>
        </w:rPr>
      </w:pPr>
    </w:p>
    <w:p w:rsidR="005F0F4F" w:rsidRDefault="005F0F4F" w:rsidP="004B274D">
      <w:pPr>
        <w:rPr>
          <w:rtl/>
          <w:lang w:eastAsia="he-IL"/>
        </w:rPr>
      </w:pPr>
      <w:r>
        <w:rPr>
          <w:rFonts w:hint="cs"/>
          <w:rtl/>
          <w:lang w:eastAsia="he-IL"/>
        </w:rPr>
        <w:t>א</w:t>
      </w:r>
      <w:bookmarkStart w:id="15054" w:name="_ETM_Q46_154000"/>
      <w:bookmarkEnd w:id="15054"/>
      <w:r>
        <w:rPr>
          <w:rFonts w:hint="cs"/>
          <w:rtl/>
          <w:lang w:eastAsia="he-IL"/>
        </w:rPr>
        <w:t xml:space="preserve">בל עד איזה שלב אני צריך לקרוא בשמך כדי שאני אגיע למצב שבו אני קורא </w:t>
      </w:r>
      <w:r w:rsidR="004B274D">
        <w:rPr>
          <w:rFonts w:hint="cs"/>
          <w:rtl/>
          <w:lang w:eastAsia="he-IL"/>
        </w:rPr>
        <w:t>אותך</w:t>
      </w:r>
      <w:r>
        <w:rPr>
          <w:rFonts w:hint="cs"/>
          <w:rtl/>
          <w:lang w:eastAsia="he-IL"/>
        </w:rPr>
        <w:t xml:space="preserve"> </w:t>
      </w:r>
      <w:bookmarkStart w:id="15055" w:name="_ETM_Q46_161000"/>
      <w:bookmarkEnd w:id="15055"/>
      <w:r>
        <w:rPr>
          <w:rFonts w:hint="cs"/>
          <w:rtl/>
          <w:lang w:eastAsia="he-IL"/>
        </w:rPr>
        <w:t>בקריאה הראשונה? יש מצב כזה שאת תפסיקי להפריע?</w:t>
      </w:r>
    </w:p>
    <w:p w:rsidR="005F0F4F" w:rsidRDefault="005F0F4F" w:rsidP="005F0F4F">
      <w:pPr>
        <w:rPr>
          <w:rtl/>
          <w:lang w:eastAsia="he-IL"/>
        </w:rPr>
      </w:pPr>
    </w:p>
    <w:p w:rsidR="005F0F4F" w:rsidRDefault="005F0F4F" w:rsidP="005F0F4F">
      <w:pPr>
        <w:pStyle w:val="af5"/>
        <w:keepNext/>
        <w:rPr>
          <w:rtl/>
        </w:rPr>
      </w:pPr>
      <w:bookmarkStart w:id="15056" w:name="ET_interruption_5085_7"/>
      <w:r w:rsidRPr="009E5E66">
        <w:rPr>
          <w:rStyle w:val="TagStyle"/>
          <w:rtl/>
        </w:rPr>
        <w:t xml:space="preserve"> &lt;&lt; קריאה &gt;&gt; </w:t>
      </w:r>
      <w:r>
        <w:rPr>
          <w:rtl/>
        </w:rPr>
        <w:t>אורלי לוי אבקסיס (הליכוד):</w:t>
      </w:r>
      <w:r w:rsidRPr="009E5E66">
        <w:rPr>
          <w:rStyle w:val="TagStyle"/>
          <w:rtl/>
        </w:rPr>
        <w:t xml:space="preserve"> &lt;&lt; קריאה &gt;&gt;</w:t>
      </w:r>
      <w:r>
        <w:rPr>
          <w:rtl/>
        </w:rPr>
        <w:t xml:space="preserve">  </w:t>
      </w:r>
      <w:bookmarkEnd w:id="1505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איתן, איתן, אני </w:t>
      </w:r>
      <w:bookmarkStart w:id="15057" w:name="_ETM_Q46_165000"/>
      <w:bookmarkEnd w:id="15057"/>
      <w:r>
        <w:rPr>
          <w:rFonts w:hint="cs"/>
          <w:rtl/>
          <w:lang w:eastAsia="he-IL"/>
        </w:rPr>
        <w:t>לא שומעת אותך – – –</w:t>
      </w:r>
    </w:p>
    <w:p w:rsidR="005F0F4F" w:rsidRDefault="005F0F4F" w:rsidP="005F0F4F">
      <w:pPr>
        <w:rPr>
          <w:rtl/>
          <w:lang w:eastAsia="he-IL"/>
        </w:rPr>
      </w:pPr>
    </w:p>
    <w:p w:rsidR="005F0F4F" w:rsidRDefault="005F0F4F" w:rsidP="005F0F4F">
      <w:pPr>
        <w:pStyle w:val="af6"/>
        <w:keepNext/>
        <w:rPr>
          <w:rtl/>
        </w:rPr>
      </w:pPr>
      <w:r w:rsidRPr="009E5E66">
        <w:rPr>
          <w:rStyle w:val="TagStyle"/>
          <w:rtl/>
        </w:rPr>
        <w:t xml:space="preserve"> &lt;&lt; יור &gt;&gt; </w:t>
      </w:r>
      <w:r>
        <w:rPr>
          <w:rtl/>
        </w:rPr>
        <w:t>היו"ר איתן גינזבורג:</w:t>
      </w:r>
      <w:r w:rsidRPr="009E5E66">
        <w:rPr>
          <w:rStyle w:val="TagStyle"/>
          <w:rtl/>
        </w:rPr>
        <w:t xml:space="preserve"> &lt;&lt; יור &gt;&gt;</w:t>
      </w:r>
      <w:r>
        <w:rPr>
          <w:rtl/>
        </w:rPr>
        <w:t xml:space="preserve">  </w:t>
      </w:r>
    </w:p>
    <w:p w:rsidR="005F0F4F" w:rsidRDefault="005F0F4F" w:rsidP="005F0F4F">
      <w:pPr>
        <w:rPr>
          <w:rtl/>
          <w:lang w:eastAsia="he-IL"/>
        </w:rPr>
      </w:pPr>
    </w:p>
    <w:p w:rsidR="005F0F4F" w:rsidRDefault="005F0F4F" w:rsidP="004B274D">
      <w:pPr>
        <w:rPr>
          <w:rtl/>
          <w:lang w:eastAsia="he-IL"/>
        </w:rPr>
      </w:pPr>
      <w:r>
        <w:rPr>
          <w:rFonts w:hint="cs"/>
          <w:rtl/>
          <w:lang w:eastAsia="he-IL"/>
        </w:rPr>
        <w:t xml:space="preserve">אני גם לא שומע אותך, רק </w:t>
      </w:r>
      <w:r w:rsidR="004B274D">
        <w:rPr>
          <w:rFonts w:hint="cs"/>
          <w:rtl/>
          <w:lang w:eastAsia="he-IL"/>
        </w:rPr>
        <w:t>ש</w:t>
      </w:r>
      <w:r>
        <w:rPr>
          <w:rFonts w:hint="cs"/>
          <w:rtl/>
          <w:lang w:eastAsia="he-IL"/>
        </w:rPr>
        <w:t xml:space="preserve">זה הפרעות. </w:t>
      </w:r>
    </w:p>
    <w:p w:rsidR="005F0F4F" w:rsidRDefault="005F0F4F" w:rsidP="005F0F4F">
      <w:pPr>
        <w:rPr>
          <w:rtl/>
          <w:lang w:eastAsia="he-IL"/>
        </w:rPr>
      </w:pPr>
    </w:p>
    <w:p w:rsidR="005F0F4F" w:rsidRDefault="005F0F4F" w:rsidP="005F0F4F">
      <w:pPr>
        <w:pStyle w:val="af5"/>
        <w:keepNext/>
        <w:rPr>
          <w:rtl/>
        </w:rPr>
      </w:pPr>
      <w:bookmarkStart w:id="15058" w:name="ET_interruption_5085_9"/>
      <w:r w:rsidRPr="009E5E66">
        <w:rPr>
          <w:rStyle w:val="TagStyle"/>
          <w:rtl/>
        </w:rPr>
        <w:t xml:space="preserve"> &lt;&lt; קריאה &gt;&gt; </w:t>
      </w:r>
      <w:r>
        <w:rPr>
          <w:rtl/>
        </w:rPr>
        <w:t>אורלי לוי אבקסיס (הליכוד):</w:t>
      </w:r>
      <w:r w:rsidRPr="009E5E66">
        <w:rPr>
          <w:rStyle w:val="TagStyle"/>
          <w:rtl/>
        </w:rPr>
        <w:t xml:space="preserve"> &lt;&lt; קריאה &gt;&gt;</w:t>
      </w:r>
      <w:r>
        <w:rPr>
          <w:rtl/>
        </w:rPr>
        <w:t xml:space="preserve">  </w:t>
      </w:r>
      <w:bookmarkEnd w:id="1505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כולל – – – </w:t>
      </w:r>
    </w:p>
    <w:p w:rsidR="005F0F4F" w:rsidRDefault="005F0F4F" w:rsidP="005F0F4F">
      <w:pPr>
        <w:rPr>
          <w:rtl/>
          <w:lang w:eastAsia="he-IL"/>
        </w:rPr>
      </w:pPr>
    </w:p>
    <w:p w:rsidR="005F0F4F" w:rsidRDefault="005F0F4F" w:rsidP="005F0F4F">
      <w:pPr>
        <w:pStyle w:val="af6"/>
        <w:keepNext/>
        <w:rPr>
          <w:rtl/>
        </w:rPr>
      </w:pPr>
      <w:r w:rsidRPr="009E5E66">
        <w:rPr>
          <w:rStyle w:val="TagStyle"/>
          <w:rtl/>
        </w:rPr>
        <w:t xml:space="preserve"> &lt;&lt; יור &gt;&gt; </w:t>
      </w:r>
      <w:r>
        <w:rPr>
          <w:rtl/>
        </w:rPr>
        <w:t>היו"ר איתן גינזבורג:</w:t>
      </w:r>
      <w:r w:rsidRPr="009E5E6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מבקש ממך לא להפריע. </w:t>
      </w:r>
    </w:p>
    <w:p w:rsidR="005F0F4F" w:rsidRDefault="005F0F4F" w:rsidP="005F0F4F">
      <w:pPr>
        <w:rPr>
          <w:rtl/>
          <w:lang w:eastAsia="he-IL"/>
        </w:rPr>
      </w:pPr>
    </w:p>
    <w:p w:rsidR="005F0F4F" w:rsidRDefault="005F0F4F" w:rsidP="005F0F4F">
      <w:pPr>
        <w:pStyle w:val="af5"/>
        <w:keepNext/>
        <w:rPr>
          <w:rtl/>
        </w:rPr>
      </w:pPr>
      <w:r w:rsidRPr="009E5E66">
        <w:rPr>
          <w:rStyle w:val="TagStyle"/>
          <w:rtl/>
        </w:rPr>
        <w:t xml:space="preserve"> &lt;&lt; קריאה &gt;&gt; </w:t>
      </w:r>
      <w:r>
        <w:rPr>
          <w:rtl/>
        </w:rPr>
        <w:t>שלמה קרעי (הליכוד):</w:t>
      </w:r>
      <w:r w:rsidRPr="009E5E66">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איפה היית בדיון על החיילים? איפה היית בדיון על החיילים?</w:t>
      </w:r>
    </w:p>
    <w:p w:rsidR="005F0F4F" w:rsidRDefault="005F0F4F" w:rsidP="005F0F4F">
      <w:pPr>
        <w:rPr>
          <w:rtl/>
          <w:lang w:eastAsia="he-IL"/>
        </w:rPr>
      </w:pPr>
    </w:p>
    <w:p w:rsidR="005F0F4F" w:rsidRDefault="005F0F4F" w:rsidP="005F0F4F">
      <w:pPr>
        <w:pStyle w:val="af6"/>
        <w:keepNext/>
        <w:rPr>
          <w:rtl/>
        </w:rPr>
      </w:pPr>
      <w:r w:rsidRPr="009E5E66">
        <w:rPr>
          <w:rStyle w:val="TagStyle"/>
          <w:rtl/>
        </w:rPr>
        <w:t xml:space="preserve"> &lt;&lt; יור &gt;&gt; </w:t>
      </w:r>
      <w:r>
        <w:rPr>
          <w:rtl/>
        </w:rPr>
        <w:t>היו"ר איתן גינזבורג:</w:t>
      </w:r>
      <w:r w:rsidRPr="009E5E6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5059" w:name="_ETM_Q46_168000"/>
      <w:bookmarkEnd w:id="15059"/>
      <w:r>
        <w:rPr>
          <w:rFonts w:hint="cs"/>
          <w:rtl/>
          <w:lang w:eastAsia="he-IL"/>
        </w:rPr>
        <w:t xml:space="preserve">קריאת ביניים איננה נאום, גברתי. </w:t>
      </w:r>
    </w:p>
    <w:p w:rsidR="005F0F4F" w:rsidRDefault="005F0F4F" w:rsidP="005F0F4F">
      <w:pPr>
        <w:rPr>
          <w:rtl/>
          <w:lang w:eastAsia="he-IL"/>
        </w:rPr>
      </w:pPr>
    </w:p>
    <w:p w:rsidR="005F0F4F" w:rsidRDefault="005F0F4F" w:rsidP="005F0F4F">
      <w:pPr>
        <w:pStyle w:val="af5"/>
        <w:keepNext/>
        <w:rPr>
          <w:rtl/>
        </w:rPr>
      </w:pPr>
      <w:bookmarkStart w:id="15060" w:name="_ETM_Q46_171000"/>
      <w:bookmarkEnd w:id="15060"/>
      <w:r w:rsidRPr="009E5E66">
        <w:rPr>
          <w:rStyle w:val="TagStyle"/>
          <w:rtl/>
        </w:rPr>
        <w:t xml:space="preserve"> &lt;&lt; קריאה &gt;&gt; </w:t>
      </w:r>
      <w:r>
        <w:rPr>
          <w:rtl/>
        </w:rPr>
        <w:t>שלמה קרעי (הליכוד):</w:t>
      </w:r>
      <w:r w:rsidRPr="009E5E66">
        <w:rPr>
          <w:rStyle w:val="TagStyle"/>
          <w:rtl/>
        </w:rPr>
        <w:t xml:space="preserve"> &lt;&lt; קריאה &gt;&gt;</w:t>
      </w:r>
      <w:r>
        <w:rPr>
          <w:rtl/>
        </w:rPr>
        <w:t xml:space="preserve">  </w:t>
      </w:r>
    </w:p>
    <w:p w:rsidR="005F0F4F" w:rsidRDefault="005F0F4F" w:rsidP="005F0F4F">
      <w:pPr>
        <w:rPr>
          <w:rtl/>
          <w:lang w:eastAsia="he-IL"/>
        </w:rPr>
      </w:pPr>
    </w:p>
    <w:p w:rsidR="005F0F4F" w:rsidRDefault="004B274D" w:rsidP="004B274D">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5F0F4F">
        <w:rPr>
          <w:rFonts w:hint="cs"/>
          <w:rtl/>
          <w:lang w:eastAsia="he-IL"/>
        </w:rPr>
        <w:t xml:space="preserve">פופוליסט כשליברמן </w:t>
      </w:r>
      <w:r>
        <w:rPr>
          <w:rFonts w:hint="eastAsia"/>
          <w:rtl/>
          <w:lang w:eastAsia="he-IL"/>
        </w:rPr>
        <w:t>–</w:t>
      </w:r>
      <w:r>
        <w:rPr>
          <w:rFonts w:hint="cs"/>
          <w:rtl/>
          <w:lang w:eastAsia="he-IL"/>
        </w:rPr>
        <w:t xml:space="preserve"> </w:t>
      </w:r>
      <w:r w:rsidR="005F0F4F">
        <w:rPr>
          <w:rFonts w:hint="cs"/>
          <w:rtl/>
          <w:lang w:eastAsia="he-IL"/>
        </w:rPr>
        <w:t>יש בלגן. אי</w:t>
      </w:r>
      <w:bookmarkStart w:id="15061" w:name="_ETM_Q46_176000"/>
      <w:bookmarkEnd w:id="15061"/>
      <w:r w:rsidR="005F0F4F">
        <w:rPr>
          <w:rFonts w:hint="cs"/>
          <w:rtl/>
          <w:lang w:eastAsia="he-IL"/>
        </w:rPr>
        <w:t>פה היית בדיון על החיילים? איפה היית?</w:t>
      </w:r>
    </w:p>
    <w:p w:rsidR="005F0F4F" w:rsidRDefault="005F0F4F" w:rsidP="005F0F4F">
      <w:pPr>
        <w:rPr>
          <w:rtl/>
          <w:lang w:eastAsia="he-IL"/>
        </w:rPr>
      </w:pPr>
    </w:p>
    <w:p w:rsidR="005F0F4F" w:rsidRDefault="005F0F4F" w:rsidP="005F0F4F">
      <w:pPr>
        <w:pStyle w:val="-"/>
        <w:keepNext/>
        <w:rPr>
          <w:rtl/>
        </w:rPr>
      </w:pPr>
      <w:bookmarkStart w:id="15062" w:name="ET_speakercontinue_6151_14"/>
      <w:r w:rsidRPr="009E5E66">
        <w:rPr>
          <w:rStyle w:val="TagStyle"/>
          <w:rtl/>
        </w:rPr>
        <w:t xml:space="preserve"> &lt;&lt; דובר_המשך &gt;&gt; </w:t>
      </w:r>
      <w:r>
        <w:rPr>
          <w:rtl/>
        </w:rPr>
        <w:t>רון כץ (יש עתיד):</w:t>
      </w:r>
      <w:r w:rsidRPr="009E5E66">
        <w:rPr>
          <w:rStyle w:val="TagStyle"/>
          <w:rtl/>
        </w:rPr>
        <w:t xml:space="preserve"> &lt;&lt; דובר_המשך &gt;&gt;</w:t>
      </w:r>
      <w:r>
        <w:rPr>
          <w:rtl/>
        </w:rPr>
        <w:t xml:space="preserve">  </w:t>
      </w:r>
      <w:bookmarkEnd w:id="15062"/>
    </w:p>
    <w:p w:rsidR="005F0F4F" w:rsidRDefault="005F0F4F" w:rsidP="005F0F4F">
      <w:pPr>
        <w:rPr>
          <w:rtl/>
          <w:lang w:eastAsia="he-IL"/>
        </w:rPr>
      </w:pPr>
    </w:p>
    <w:p w:rsidR="005F0F4F" w:rsidRDefault="005F0F4F" w:rsidP="005F0F4F">
      <w:pPr>
        <w:rPr>
          <w:rtl/>
          <w:lang w:eastAsia="he-IL"/>
        </w:rPr>
      </w:pPr>
      <w:r>
        <w:rPr>
          <w:rFonts w:hint="cs"/>
          <w:rtl/>
          <w:lang w:eastAsia="he-IL"/>
        </w:rPr>
        <w:t>עוד פעם אני אגיד, שלמה: יש כאלה שכן עובדים באופוזיציה. אתה אחד הבודדים. אני מפרגן לך שאתה בא לעבודה. שלמה, אני מפרגן לך שאתה בא לעבודה.</w:t>
      </w:r>
    </w:p>
    <w:p w:rsidR="005F0F4F" w:rsidRDefault="005F0F4F" w:rsidP="005F0F4F">
      <w:pPr>
        <w:rPr>
          <w:rtl/>
          <w:lang w:eastAsia="he-IL"/>
        </w:rPr>
      </w:pPr>
    </w:p>
    <w:p w:rsidR="005F0F4F" w:rsidRDefault="005F0F4F" w:rsidP="005F0F4F">
      <w:pPr>
        <w:pStyle w:val="af5"/>
        <w:keepNext/>
        <w:rPr>
          <w:rtl/>
        </w:rPr>
      </w:pPr>
      <w:bookmarkStart w:id="15063" w:name="ET_interruption_5802_15"/>
      <w:r w:rsidRPr="00DF78E3">
        <w:rPr>
          <w:rStyle w:val="TagStyle"/>
          <w:rtl/>
        </w:rPr>
        <w:t xml:space="preserve"> &lt;&lt; קריאה &gt;&gt; </w:t>
      </w:r>
      <w:r>
        <w:rPr>
          <w:rtl/>
        </w:rPr>
        <w:t>שלמה קרעי (הליכוד):</w:t>
      </w:r>
      <w:r w:rsidRPr="00DF78E3">
        <w:rPr>
          <w:rStyle w:val="TagStyle"/>
          <w:rtl/>
        </w:rPr>
        <w:t xml:space="preserve"> &lt;&lt; קריאה &gt;&gt;</w:t>
      </w:r>
      <w:r>
        <w:rPr>
          <w:rtl/>
        </w:rPr>
        <w:t xml:space="preserve">  </w:t>
      </w:r>
      <w:bookmarkEnd w:id="1506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אתה לא באת – – – </w:t>
      </w:r>
    </w:p>
    <w:p w:rsidR="005F0F4F" w:rsidRDefault="005F0F4F" w:rsidP="005F0F4F">
      <w:pPr>
        <w:rPr>
          <w:rtl/>
          <w:lang w:eastAsia="he-IL"/>
        </w:rPr>
      </w:pPr>
      <w:bookmarkStart w:id="15064" w:name="_ETM_Q46_187000"/>
      <w:bookmarkEnd w:id="15064"/>
    </w:p>
    <w:p w:rsidR="005F0F4F" w:rsidRDefault="005F0F4F" w:rsidP="005F0F4F">
      <w:pPr>
        <w:pStyle w:val="af5"/>
        <w:keepNext/>
        <w:rPr>
          <w:rtl/>
        </w:rPr>
      </w:pPr>
      <w:bookmarkStart w:id="15065" w:name="ET_interruption_4643_16"/>
      <w:r w:rsidRPr="00DF78E3">
        <w:rPr>
          <w:rStyle w:val="TagStyle"/>
          <w:rtl/>
        </w:rPr>
        <w:t xml:space="preserve"> &lt;&lt; קריאה &gt;&gt; </w:t>
      </w:r>
      <w:r>
        <w:rPr>
          <w:rtl/>
        </w:rPr>
        <w:t>חיים כץ (הליכוד):</w:t>
      </w:r>
      <w:r w:rsidRPr="00DF78E3">
        <w:rPr>
          <w:rStyle w:val="TagStyle"/>
          <w:rtl/>
        </w:rPr>
        <w:t xml:space="preserve"> &lt;&lt; קריאה &gt;&gt;</w:t>
      </w:r>
      <w:r>
        <w:rPr>
          <w:rtl/>
        </w:rPr>
        <w:t xml:space="preserve">  </w:t>
      </w:r>
      <w:bookmarkEnd w:id="1506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איתן, הזמן שלו נגמר. </w:t>
      </w:r>
    </w:p>
    <w:p w:rsidR="005F0F4F" w:rsidRDefault="005F0F4F" w:rsidP="005F0F4F">
      <w:pPr>
        <w:rPr>
          <w:rtl/>
          <w:lang w:eastAsia="he-IL"/>
        </w:rPr>
      </w:pPr>
    </w:p>
    <w:p w:rsidR="005F0F4F" w:rsidRDefault="005F0F4F" w:rsidP="005F0F4F">
      <w:pPr>
        <w:pStyle w:val="af6"/>
        <w:keepNext/>
        <w:rPr>
          <w:rtl/>
        </w:rPr>
      </w:pPr>
      <w:bookmarkStart w:id="15066" w:name="_ETM_Q46_186000"/>
      <w:bookmarkEnd w:id="15066"/>
      <w:r w:rsidRPr="00DA73C8">
        <w:rPr>
          <w:rStyle w:val="TagStyle"/>
          <w:rtl/>
        </w:rPr>
        <w:t xml:space="preserve"> &lt;&lt; יור &gt;&gt; </w:t>
      </w:r>
      <w:r>
        <w:rPr>
          <w:rtl/>
        </w:rPr>
        <w:t>היו"ר איתן גינזבורג:</w:t>
      </w:r>
      <w:r w:rsidRPr="00DA73C8">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5067" w:name="_ETM_Q46_188000"/>
      <w:bookmarkEnd w:id="15067"/>
      <w:r>
        <w:rPr>
          <w:rFonts w:hint="cs"/>
          <w:rtl/>
          <w:lang w:eastAsia="he-IL"/>
        </w:rPr>
        <w:t>הזמן שלו נגמר אחרי שהפריעו לו.</w:t>
      </w:r>
    </w:p>
    <w:p w:rsidR="005F0F4F" w:rsidRDefault="005F0F4F" w:rsidP="005F0F4F">
      <w:pPr>
        <w:rPr>
          <w:rtl/>
          <w:lang w:eastAsia="he-IL"/>
        </w:rPr>
      </w:pPr>
      <w:r>
        <w:rPr>
          <w:rFonts w:hint="cs"/>
          <w:rtl/>
          <w:lang w:eastAsia="he-IL"/>
        </w:rPr>
        <w:t xml:space="preserve"> </w:t>
      </w:r>
    </w:p>
    <w:p w:rsidR="005F0F4F" w:rsidRDefault="005F0F4F" w:rsidP="005F0F4F">
      <w:pPr>
        <w:pStyle w:val="af5"/>
        <w:keepNext/>
        <w:rPr>
          <w:rtl/>
        </w:rPr>
      </w:pPr>
      <w:bookmarkStart w:id="15068" w:name="ET_interruption_4643_18"/>
      <w:r w:rsidRPr="00812DE7">
        <w:rPr>
          <w:rStyle w:val="TagStyle"/>
          <w:rtl/>
        </w:rPr>
        <w:t xml:space="preserve">&lt;&lt; קריאה &gt;&gt; </w:t>
      </w:r>
      <w:r>
        <w:rPr>
          <w:rtl/>
        </w:rPr>
        <w:t>חיים כץ (הליכוד):</w:t>
      </w:r>
      <w:r w:rsidRPr="00812DE7">
        <w:rPr>
          <w:rStyle w:val="TagStyle"/>
          <w:rtl/>
        </w:rPr>
        <w:t xml:space="preserve"> &lt;&lt; קריאה &gt;&gt;</w:t>
      </w:r>
      <w:r>
        <w:rPr>
          <w:rtl/>
        </w:rPr>
        <w:t xml:space="preserve">  </w:t>
      </w:r>
      <w:bookmarkEnd w:id="1506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אז תוריד אותו, </w:t>
      </w:r>
      <w:bookmarkStart w:id="15069" w:name="_ETM_Q46_189000"/>
      <w:bookmarkEnd w:id="15069"/>
      <w:r>
        <w:rPr>
          <w:rFonts w:hint="cs"/>
          <w:rtl/>
          <w:lang w:eastAsia="he-IL"/>
        </w:rPr>
        <w:t xml:space="preserve">כמו לכולם. </w:t>
      </w:r>
    </w:p>
    <w:p w:rsidR="005F0F4F" w:rsidRDefault="005F0F4F" w:rsidP="005F0F4F">
      <w:pPr>
        <w:rPr>
          <w:rtl/>
          <w:lang w:eastAsia="he-IL"/>
        </w:rPr>
      </w:pPr>
    </w:p>
    <w:p w:rsidR="005F0F4F" w:rsidRDefault="005F0F4F" w:rsidP="005F0F4F">
      <w:pPr>
        <w:pStyle w:val="af6"/>
        <w:keepNext/>
        <w:rPr>
          <w:rtl/>
        </w:rPr>
      </w:pPr>
      <w:bookmarkStart w:id="15070" w:name="_ETM_Q46_190000"/>
      <w:bookmarkStart w:id="15071" w:name="ET_yor_6244_19"/>
      <w:bookmarkEnd w:id="15070"/>
      <w:r w:rsidRPr="00812DE7">
        <w:rPr>
          <w:rStyle w:val="TagStyle"/>
          <w:rtl/>
        </w:rPr>
        <w:t xml:space="preserve"> &lt;&lt; יור &gt;&gt; </w:t>
      </w:r>
      <w:r>
        <w:rPr>
          <w:rtl/>
        </w:rPr>
        <w:t>היו"ר איתן גינזבורג:</w:t>
      </w:r>
      <w:r w:rsidRPr="00812DE7">
        <w:rPr>
          <w:rStyle w:val="TagStyle"/>
          <w:rtl/>
        </w:rPr>
        <w:t xml:space="preserve"> &lt;&lt; יור &gt;&gt;</w:t>
      </w:r>
      <w:r>
        <w:rPr>
          <w:rtl/>
        </w:rPr>
        <w:t xml:space="preserve">  </w:t>
      </w:r>
      <w:bookmarkEnd w:id="15071"/>
    </w:p>
    <w:p w:rsidR="005F0F4F" w:rsidRDefault="005F0F4F" w:rsidP="005F0F4F">
      <w:pPr>
        <w:rPr>
          <w:rtl/>
          <w:lang w:eastAsia="he-IL"/>
        </w:rPr>
      </w:pPr>
    </w:p>
    <w:p w:rsidR="005F0F4F" w:rsidRDefault="005F0F4F" w:rsidP="005F0F4F">
      <w:pPr>
        <w:rPr>
          <w:rtl/>
          <w:lang w:eastAsia="he-IL"/>
        </w:rPr>
      </w:pPr>
      <w:bookmarkStart w:id="15072" w:name="_ETM_Q46_233636"/>
      <w:bookmarkStart w:id="15073" w:name="_ETM_Q46_233903"/>
      <w:r>
        <w:rPr>
          <w:rFonts w:hint="cs"/>
          <w:rtl/>
          <w:lang w:eastAsia="he-IL"/>
        </w:rPr>
        <w:t>תודה רבה, אדוני</w:t>
      </w:r>
      <w:bookmarkEnd w:id="15072"/>
      <w:bookmarkEnd w:id="15073"/>
      <w:r>
        <w:rPr>
          <w:rFonts w:hint="cs"/>
          <w:rtl/>
          <w:lang w:eastAsia="he-IL"/>
        </w:rPr>
        <w:t xml:space="preserve">. תודה רבה, אדוני. לא שמעתי – – – </w:t>
      </w:r>
    </w:p>
    <w:p w:rsidR="005F0F4F" w:rsidRDefault="005F0F4F" w:rsidP="005F0F4F">
      <w:pPr>
        <w:rPr>
          <w:rtl/>
          <w:lang w:eastAsia="he-IL"/>
        </w:rPr>
      </w:pPr>
    </w:p>
    <w:p w:rsidR="005F0F4F" w:rsidRDefault="005F0F4F" w:rsidP="005F0F4F">
      <w:pPr>
        <w:pStyle w:val="af5"/>
        <w:keepNext/>
        <w:rPr>
          <w:rtl/>
        </w:rPr>
      </w:pPr>
      <w:r w:rsidRPr="00812DE7">
        <w:rPr>
          <w:rStyle w:val="TagStyle"/>
          <w:rtl/>
        </w:rPr>
        <w:lastRenderedPageBreak/>
        <w:t xml:space="preserve"> &lt;&lt; קריאה &gt;&gt; </w:t>
      </w:r>
      <w:r>
        <w:rPr>
          <w:rtl/>
        </w:rPr>
        <w:t>רון כץ (יש עתיד):</w:t>
      </w:r>
      <w:r w:rsidRPr="00812DE7">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חיים, תירגע. </w:t>
      </w:r>
    </w:p>
    <w:p w:rsidR="005F0F4F" w:rsidRDefault="005F0F4F" w:rsidP="005F0F4F">
      <w:pPr>
        <w:rPr>
          <w:rtl/>
          <w:lang w:eastAsia="he-IL"/>
        </w:rPr>
      </w:pPr>
    </w:p>
    <w:p w:rsidR="005F0F4F" w:rsidRDefault="005F0F4F" w:rsidP="005F0F4F">
      <w:pPr>
        <w:pStyle w:val="af6"/>
        <w:keepNext/>
        <w:rPr>
          <w:rtl/>
        </w:rPr>
      </w:pPr>
      <w:bookmarkStart w:id="15074" w:name="_ETM_Q46_195000"/>
      <w:bookmarkEnd w:id="15074"/>
      <w:r w:rsidRPr="00812DE7">
        <w:rPr>
          <w:rStyle w:val="TagStyle"/>
          <w:rtl/>
        </w:rPr>
        <w:t xml:space="preserve"> &lt;&lt; יור &gt;&gt; </w:t>
      </w:r>
      <w:r>
        <w:rPr>
          <w:rtl/>
        </w:rPr>
        <w:t>היו"ר איתן גינזבורג:</w:t>
      </w:r>
      <w:r w:rsidRPr="00812DE7">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5075" w:name="_ETM_Q46_196000"/>
      <w:bookmarkEnd w:id="15075"/>
      <w:r>
        <w:rPr>
          <w:rFonts w:hint="cs"/>
          <w:rtl/>
          <w:lang w:eastAsia="he-IL"/>
        </w:rPr>
        <w:t>לא שמעתי שנלחמת ככה</w:t>
      </w:r>
      <w:bookmarkStart w:id="15076" w:name="_ETM_Q46_202000"/>
      <w:bookmarkEnd w:id="15076"/>
      <w:r>
        <w:rPr>
          <w:rFonts w:hint="cs"/>
          <w:rtl/>
          <w:lang w:eastAsia="he-IL"/>
        </w:rPr>
        <w:t xml:space="preserve"> חזק בצעקות, חבר הכנסת חיים כץ, לא שמעתי שנלחמת נגד הזמן שנתתי לאלי כהן כשהפריעו לו והוא </w:t>
      </w:r>
      <w:bookmarkStart w:id="15077" w:name="_ETM_Q46_204000"/>
      <w:bookmarkEnd w:id="15077"/>
      <w:r>
        <w:rPr>
          <w:rFonts w:hint="cs"/>
          <w:rtl/>
          <w:lang w:eastAsia="he-IL"/>
        </w:rPr>
        <w:t>המשיך לנאום כאן.</w:t>
      </w:r>
    </w:p>
    <w:p w:rsidR="005F0F4F" w:rsidRDefault="005F0F4F" w:rsidP="005F0F4F">
      <w:pPr>
        <w:rPr>
          <w:rtl/>
          <w:lang w:eastAsia="he-IL"/>
        </w:rPr>
      </w:pPr>
    </w:p>
    <w:p w:rsidR="005F0F4F" w:rsidRDefault="005F0F4F" w:rsidP="005F0F4F">
      <w:pPr>
        <w:pStyle w:val="af5"/>
        <w:keepNext/>
        <w:rPr>
          <w:rtl/>
        </w:rPr>
      </w:pPr>
      <w:bookmarkStart w:id="15078" w:name="ET_interruption_4643_22"/>
      <w:r w:rsidRPr="00A774CC">
        <w:rPr>
          <w:rStyle w:val="TagStyle"/>
          <w:rtl/>
        </w:rPr>
        <w:t xml:space="preserve"> &lt;&lt; קריאה &gt;&gt; </w:t>
      </w:r>
      <w:r>
        <w:rPr>
          <w:rtl/>
        </w:rPr>
        <w:t>חיים כץ (הליכוד):</w:t>
      </w:r>
      <w:r w:rsidRPr="00A774CC">
        <w:rPr>
          <w:rStyle w:val="TagStyle"/>
          <w:rtl/>
        </w:rPr>
        <w:t xml:space="preserve"> &lt;&lt; קריאה &gt;&gt;</w:t>
      </w:r>
      <w:r>
        <w:rPr>
          <w:rtl/>
        </w:rPr>
        <w:t xml:space="preserve">  </w:t>
      </w:r>
      <w:bookmarkEnd w:id="15078"/>
    </w:p>
    <w:p w:rsidR="005F0F4F" w:rsidRDefault="005F0F4F" w:rsidP="005F0F4F">
      <w:pPr>
        <w:rPr>
          <w:rtl/>
          <w:lang w:eastAsia="he-IL"/>
        </w:rPr>
      </w:pPr>
    </w:p>
    <w:p w:rsidR="005F0F4F" w:rsidRDefault="005F0F4F" w:rsidP="005F0F4F">
      <w:pPr>
        <w:rPr>
          <w:rtl/>
          <w:lang w:eastAsia="he-IL"/>
        </w:rPr>
      </w:pPr>
      <w:r>
        <w:rPr>
          <w:rFonts w:hint="cs"/>
          <w:rtl/>
          <w:lang w:eastAsia="he-IL"/>
        </w:rPr>
        <w:t>– – – למה נתת לו? אל תיתן לו.</w:t>
      </w:r>
    </w:p>
    <w:p w:rsidR="005F0F4F" w:rsidRDefault="005F0F4F" w:rsidP="005F0F4F">
      <w:pPr>
        <w:rPr>
          <w:rtl/>
          <w:lang w:eastAsia="he-IL"/>
        </w:rPr>
      </w:pPr>
    </w:p>
    <w:p w:rsidR="005F0F4F" w:rsidRDefault="005F0F4F" w:rsidP="005F0F4F">
      <w:pPr>
        <w:pStyle w:val="af6"/>
        <w:keepNext/>
        <w:rPr>
          <w:rtl/>
        </w:rPr>
      </w:pPr>
      <w:r w:rsidRPr="00A774CC">
        <w:rPr>
          <w:rStyle w:val="TagStyle"/>
          <w:rtl/>
        </w:rPr>
        <w:t xml:space="preserve"> &lt;&lt; יור &gt;&gt; </w:t>
      </w:r>
      <w:r>
        <w:rPr>
          <w:rtl/>
        </w:rPr>
        <w:t>היו"ר איתן גינזבורג:</w:t>
      </w:r>
      <w:r w:rsidRPr="00A774CC">
        <w:rPr>
          <w:rStyle w:val="TagStyle"/>
          <w:rtl/>
        </w:rPr>
        <w:t xml:space="preserve"> &lt;&lt; יור &gt;&gt;</w:t>
      </w:r>
      <w:r>
        <w:rPr>
          <w:rtl/>
        </w:rPr>
        <w:t xml:space="preserve">  </w:t>
      </w:r>
    </w:p>
    <w:p w:rsidR="005F0F4F" w:rsidRDefault="005F0F4F" w:rsidP="005F0F4F">
      <w:pPr>
        <w:rPr>
          <w:rtl/>
          <w:lang w:eastAsia="he-IL"/>
        </w:rPr>
      </w:pPr>
    </w:p>
    <w:p w:rsidR="005F0F4F" w:rsidRDefault="005F0F4F" w:rsidP="004B274D">
      <w:pPr>
        <w:rPr>
          <w:rtl/>
          <w:lang w:eastAsia="he-IL"/>
        </w:rPr>
      </w:pPr>
      <w:r>
        <w:rPr>
          <w:rFonts w:hint="cs"/>
          <w:rtl/>
          <w:lang w:eastAsia="he-IL"/>
        </w:rPr>
        <w:t>לא שמעתי</w:t>
      </w:r>
      <w:r w:rsidR="004B274D">
        <w:rPr>
          <w:rFonts w:hint="cs"/>
          <w:rtl/>
          <w:lang w:eastAsia="he-IL"/>
        </w:rPr>
        <w:t>.</w:t>
      </w:r>
      <w:r>
        <w:rPr>
          <w:rFonts w:hint="cs"/>
          <w:rtl/>
          <w:lang w:eastAsia="he-IL"/>
        </w:rPr>
        <w:t xml:space="preserve"> אז אני מבקש ממך, אדוני, אל תיתן לי ציונים על האופן שבו אני מנהל את המליאה. </w:t>
      </w:r>
    </w:p>
    <w:p w:rsidR="005F0F4F" w:rsidRDefault="005F0F4F" w:rsidP="005F0F4F">
      <w:pPr>
        <w:rPr>
          <w:rtl/>
          <w:lang w:eastAsia="he-IL"/>
        </w:rPr>
      </w:pPr>
    </w:p>
    <w:p w:rsidR="005F0F4F" w:rsidRDefault="005F0F4F" w:rsidP="005F0F4F">
      <w:pPr>
        <w:pStyle w:val="af5"/>
        <w:keepNext/>
        <w:rPr>
          <w:rtl/>
        </w:rPr>
      </w:pPr>
      <w:bookmarkStart w:id="15079" w:name="ET_interruption_4643_24"/>
      <w:r w:rsidRPr="00A774CC">
        <w:rPr>
          <w:rStyle w:val="TagStyle"/>
          <w:rtl/>
        </w:rPr>
        <w:t xml:space="preserve"> &lt;&lt; קריאה &gt;&gt; </w:t>
      </w:r>
      <w:r>
        <w:rPr>
          <w:rtl/>
        </w:rPr>
        <w:t>חיים כץ (הליכוד):</w:t>
      </w:r>
      <w:r w:rsidRPr="00A774CC">
        <w:rPr>
          <w:rStyle w:val="TagStyle"/>
          <w:rtl/>
        </w:rPr>
        <w:t xml:space="preserve"> &lt;&lt; קריאה &gt;&gt;</w:t>
      </w:r>
      <w:r>
        <w:rPr>
          <w:rtl/>
        </w:rPr>
        <w:t xml:space="preserve">  </w:t>
      </w:r>
      <w:bookmarkEnd w:id="1507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אל תעשה טובה. </w:t>
      </w:r>
    </w:p>
    <w:p w:rsidR="005F0F4F" w:rsidRDefault="005F0F4F" w:rsidP="005F0F4F">
      <w:pPr>
        <w:rPr>
          <w:rtl/>
          <w:lang w:eastAsia="he-IL"/>
        </w:rPr>
      </w:pPr>
    </w:p>
    <w:p w:rsidR="005F0F4F" w:rsidRDefault="005F0F4F" w:rsidP="005F0F4F">
      <w:pPr>
        <w:pStyle w:val="af6"/>
        <w:keepNext/>
        <w:rPr>
          <w:rtl/>
        </w:rPr>
      </w:pPr>
      <w:r w:rsidRPr="00A774CC">
        <w:rPr>
          <w:rStyle w:val="TagStyle"/>
          <w:rtl/>
        </w:rPr>
        <w:t xml:space="preserve"> &lt;&lt; יור &gt;&gt; </w:t>
      </w:r>
      <w:r>
        <w:rPr>
          <w:rtl/>
        </w:rPr>
        <w:t>היו"ר איתן גינזבורג:</w:t>
      </w:r>
      <w:r w:rsidRPr="00A774CC">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w:t>
      </w:r>
    </w:p>
    <w:p w:rsidR="005F0F4F" w:rsidRDefault="005F0F4F" w:rsidP="005F0F4F">
      <w:pPr>
        <w:rPr>
          <w:rtl/>
          <w:lang w:eastAsia="he-IL"/>
        </w:rPr>
      </w:pPr>
    </w:p>
    <w:p w:rsidR="005F0F4F" w:rsidRDefault="005F0F4F" w:rsidP="005F0F4F">
      <w:pPr>
        <w:pStyle w:val="af5"/>
        <w:keepNext/>
        <w:rPr>
          <w:rtl/>
        </w:rPr>
      </w:pPr>
      <w:bookmarkStart w:id="15080" w:name="ET_interruption_4643_26"/>
      <w:r w:rsidRPr="00632482">
        <w:rPr>
          <w:rStyle w:val="TagStyle"/>
          <w:rtl/>
        </w:rPr>
        <w:t xml:space="preserve"> &lt;&lt; קריאה &gt;&gt; </w:t>
      </w:r>
      <w:r>
        <w:rPr>
          <w:rtl/>
        </w:rPr>
        <w:t>חיים כץ (הליכוד):</w:t>
      </w:r>
      <w:r w:rsidRPr="00632482">
        <w:rPr>
          <w:rStyle w:val="TagStyle"/>
          <w:rtl/>
        </w:rPr>
        <w:t xml:space="preserve"> &lt;&lt; קריאה &gt;&gt;</w:t>
      </w:r>
      <w:r>
        <w:rPr>
          <w:rtl/>
        </w:rPr>
        <w:t xml:space="preserve">  </w:t>
      </w:r>
      <w:bookmarkEnd w:id="15080"/>
    </w:p>
    <w:p w:rsidR="005F0F4F" w:rsidRDefault="005F0F4F" w:rsidP="005F0F4F">
      <w:pPr>
        <w:rPr>
          <w:rtl/>
          <w:lang w:eastAsia="he-IL"/>
        </w:rPr>
      </w:pPr>
    </w:p>
    <w:p w:rsidR="005F0F4F" w:rsidRDefault="005F0F4F" w:rsidP="004B274D">
      <w:pPr>
        <w:rPr>
          <w:rtl/>
          <w:lang w:eastAsia="he-IL"/>
        </w:rPr>
      </w:pPr>
      <w:r>
        <w:rPr>
          <w:rFonts w:hint="cs"/>
          <w:rtl/>
          <w:lang w:eastAsia="he-IL"/>
        </w:rPr>
        <w:t>אתה נותן לאחד וגונב ל-30.</w:t>
      </w:r>
    </w:p>
    <w:p w:rsidR="005F0F4F" w:rsidRDefault="005F0F4F" w:rsidP="005F0F4F">
      <w:pPr>
        <w:rPr>
          <w:rtl/>
          <w:lang w:eastAsia="he-IL"/>
        </w:rPr>
      </w:pPr>
    </w:p>
    <w:p w:rsidR="005F0F4F" w:rsidRDefault="005F0F4F" w:rsidP="005F0F4F">
      <w:pPr>
        <w:pStyle w:val="af6"/>
        <w:keepNext/>
        <w:rPr>
          <w:rtl/>
        </w:rPr>
      </w:pPr>
      <w:bookmarkStart w:id="15081" w:name="_ETM_Q46_215000"/>
      <w:bookmarkEnd w:id="15081"/>
      <w:r w:rsidRPr="00632482">
        <w:rPr>
          <w:rStyle w:val="TagStyle"/>
          <w:rtl/>
        </w:rPr>
        <w:t xml:space="preserve"> &lt;&lt; יור &gt;&gt; </w:t>
      </w:r>
      <w:r>
        <w:rPr>
          <w:rtl/>
        </w:rPr>
        <w:t>היו"ר איתן גינזבורג:</w:t>
      </w:r>
      <w:r w:rsidRPr="00632482">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כן, כן, נכון, נכון. </w:t>
      </w:r>
    </w:p>
    <w:p w:rsidR="005F0F4F" w:rsidRDefault="005F0F4F" w:rsidP="005F0F4F">
      <w:pPr>
        <w:rPr>
          <w:rtl/>
          <w:lang w:eastAsia="he-IL"/>
        </w:rPr>
      </w:pPr>
    </w:p>
    <w:p w:rsidR="005F0F4F" w:rsidRDefault="005F0F4F" w:rsidP="005F0F4F">
      <w:pPr>
        <w:pStyle w:val="af5"/>
        <w:keepNext/>
        <w:rPr>
          <w:rtl/>
        </w:rPr>
      </w:pPr>
      <w:bookmarkStart w:id="15082" w:name="_ETM_Q46_214000"/>
      <w:bookmarkStart w:id="15083" w:name="ET_interruption_4643_28"/>
      <w:bookmarkEnd w:id="15082"/>
      <w:r w:rsidRPr="00632482">
        <w:rPr>
          <w:rStyle w:val="TagStyle"/>
          <w:rtl/>
        </w:rPr>
        <w:t xml:space="preserve"> &lt;&lt; קריאה &gt;&gt; </w:t>
      </w:r>
      <w:r>
        <w:rPr>
          <w:rtl/>
        </w:rPr>
        <w:t>חיים כץ (הליכוד):</w:t>
      </w:r>
      <w:r w:rsidRPr="00632482">
        <w:rPr>
          <w:rStyle w:val="TagStyle"/>
          <w:rtl/>
        </w:rPr>
        <w:t xml:space="preserve"> &lt;&lt; קריאה &gt;&gt;</w:t>
      </w:r>
      <w:r>
        <w:rPr>
          <w:rtl/>
        </w:rPr>
        <w:t xml:space="preserve">  </w:t>
      </w:r>
      <w:bookmarkEnd w:id="15083"/>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אתה זוכר את ההצבעה. אתה זוכר את ההצבעה.</w:t>
      </w:r>
    </w:p>
    <w:p w:rsidR="005F0F4F" w:rsidRDefault="005F0F4F" w:rsidP="005F0F4F">
      <w:pPr>
        <w:rPr>
          <w:rtl/>
          <w:lang w:eastAsia="he-IL"/>
        </w:rPr>
      </w:pPr>
    </w:p>
    <w:p w:rsidR="005F0F4F" w:rsidRDefault="005F0F4F" w:rsidP="005F0F4F">
      <w:pPr>
        <w:pStyle w:val="af6"/>
        <w:keepNext/>
        <w:rPr>
          <w:rtl/>
        </w:rPr>
      </w:pPr>
      <w:bookmarkStart w:id="15084" w:name="_ETM_Q46_216000"/>
      <w:bookmarkEnd w:id="15084"/>
      <w:r w:rsidRPr="00632482">
        <w:rPr>
          <w:rStyle w:val="TagStyle"/>
          <w:rtl/>
        </w:rPr>
        <w:t xml:space="preserve"> &lt;&lt; יור &gt;&gt; </w:t>
      </w:r>
      <w:r>
        <w:rPr>
          <w:rtl/>
        </w:rPr>
        <w:t>היו"ר איתן גינזבורג:</w:t>
      </w:r>
      <w:r w:rsidRPr="00632482">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אדוני. </w:t>
      </w:r>
    </w:p>
    <w:p w:rsidR="005F0F4F" w:rsidRDefault="005F0F4F" w:rsidP="005F0F4F">
      <w:pPr>
        <w:rPr>
          <w:rtl/>
          <w:lang w:eastAsia="he-IL"/>
        </w:rPr>
      </w:pPr>
      <w:bookmarkStart w:id="15085" w:name="_ETM_Q46_217000"/>
      <w:bookmarkEnd w:id="15085"/>
    </w:p>
    <w:p w:rsidR="005F0F4F" w:rsidRDefault="005F0F4F" w:rsidP="005F0F4F">
      <w:pPr>
        <w:pStyle w:val="af5"/>
        <w:keepNext/>
        <w:rPr>
          <w:rtl/>
        </w:rPr>
      </w:pPr>
      <w:bookmarkStart w:id="15086" w:name="_ETM_Q46_218000"/>
      <w:bookmarkStart w:id="15087" w:name="ET_interruption_4643_30"/>
      <w:bookmarkEnd w:id="15086"/>
      <w:r w:rsidRPr="00632482">
        <w:rPr>
          <w:rStyle w:val="TagStyle"/>
          <w:rtl/>
        </w:rPr>
        <w:t xml:space="preserve"> &lt;&lt; קריאה &gt;&gt; </w:t>
      </w:r>
      <w:r>
        <w:rPr>
          <w:rtl/>
        </w:rPr>
        <w:t>חיים כץ (הליכוד):</w:t>
      </w:r>
      <w:r w:rsidRPr="00632482">
        <w:rPr>
          <w:rStyle w:val="TagStyle"/>
          <w:rtl/>
        </w:rPr>
        <w:t xml:space="preserve"> &lt;&lt; קריאה &gt;&gt;</w:t>
      </w:r>
      <w:r>
        <w:rPr>
          <w:rtl/>
        </w:rPr>
        <w:t xml:space="preserve">  </w:t>
      </w:r>
      <w:bookmarkEnd w:id="15087"/>
    </w:p>
    <w:p w:rsidR="005F0F4F" w:rsidRDefault="005F0F4F" w:rsidP="005F0F4F">
      <w:pPr>
        <w:rPr>
          <w:rtl/>
          <w:lang w:eastAsia="he-IL"/>
        </w:rPr>
      </w:pPr>
    </w:p>
    <w:p w:rsidR="005F0F4F" w:rsidRDefault="005F0F4F" w:rsidP="005F0F4F">
      <w:pPr>
        <w:rPr>
          <w:rtl/>
          <w:lang w:eastAsia="he-IL"/>
        </w:rPr>
      </w:pPr>
      <w:r>
        <w:rPr>
          <w:rFonts w:hint="cs"/>
          <w:rtl/>
          <w:lang w:eastAsia="he-IL"/>
        </w:rPr>
        <w:t>אתה זוכר את ההצבעה.</w:t>
      </w:r>
    </w:p>
    <w:p w:rsidR="005F0F4F" w:rsidRDefault="005F0F4F" w:rsidP="005F0F4F">
      <w:pPr>
        <w:rPr>
          <w:rtl/>
          <w:lang w:eastAsia="he-IL"/>
        </w:rPr>
      </w:pPr>
    </w:p>
    <w:p w:rsidR="005F0F4F" w:rsidRDefault="005F0F4F" w:rsidP="005F0F4F">
      <w:pPr>
        <w:pStyle w:val="-"/>
        <w:keepNext/>
        <w:rPr>
          <w:rtl/>
        </w:rPr>
      </w:pPr>
      <w:r w:rsidRPr="00632482">
        <w:rPr>
          <w:rStyle w:val="TagStyle"/>
          <w:rtl/>
        </w:rPr>
        <w:t xml:space="preserve"> &lt;&lt; דובר_המשך &gt;&gt; </w:t>
      </w:r>
      <w:r>
        <w:rPr>
          <w:rtl/>
        </w:rPr>
        <w:t>רון כץ (יש עתיד):</w:t>
      </w:r>
      <w:r w:rsidRPr="00632482">
        <w:rPr>
          <w:rStyle w:val="TagStyle"/>
          <w:rtl/>
        </w:rPr>
        <w:t xml:space="preserve"> &lt;&lt; דובר_המשך &gt;&gt;</w:t>
      </w:r>
      <w:r>
        <w:rPr>
          <w:rtl/>
        </w:rPr>
        <w:t xml:space="preserve">  </w:t>
      </w:r>
    </w:p>
    <w:p w:rsidR="005F0F4F" w:rsidRDefault="005F0F4F" w:rsidP="005F0F4F">
      <w:pPr>
        <w:rPr>
          <w:rtl/>
          <w:lang w:eastAsia="he-IL"/>
        </w:rPr>
      </w:pPr>
    </w:p>
    <w:p w:rsidR="005F0F4F" w:rsidRPr="00632482" w:rsidRDefault="005F0F4F" w:rsidP="005F0F4F">
      <w:pPr>
        <w:rPr>
          <w:rtl/>
          <w:lang w:eastAsia="he-IL"/>
        </w:rPr>
      </w:pPr>
      <w:r>
        <w:rPr>
          <w:rFonts w:hint="cs"/>
          <w:rtl/>
          <w:lang w:eastAsia="he-IL"/>
        </w:rPr>
        <w:t>טוב, אני – – –</w:t>
      </w:r>
    </w:p>
    <w:p w:rsidR="005F0F4F" w:rsidRDefault="005F0F4F" w:rsidP="005F0F4F">
      <w:pPr>
        <w:rPr>
          <w:rtl/>
          <w:lang w:eastAsia="he-IL"/>
        </w:rPr>
      </w:pPr>
    </w:p>
    <w:p w:rsidR="005F0F4F" w:rsidRDefault="005F0F4F" w:rsidP="005F0F4F">
      <w:pPr>
        <w:pStyle w:val="af6"/>
        <w:keepNext/>
        <w:rPr>
          <w:rtl/>
        </w:rPr>
      </w:pPr>
      <w:r w:rsidRPr="00632482">
        <w:rPr>
          <w:rStyle w:val="TagStyle"/>
          <w:rtl/>
        </w:rPr>
        <w:t xml:space="preserve"> &lt;&lt; יור &gt;&gt; </w:t>
      </w:r>
      <w:r>
        <w:rPr>
          <w:rtl/>
        </w:rPr>
        <w:t>היו"ר איתן גינזבורג:</w:t>
      </w:r>
      <w:r w:rsidRPr="00632482">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כץ, נא לסיים את דבריך. </w:t>
      </w:r>
    </w:p>
    <w:p w:rsidR="005F0F4F" w:rsidRDefault="005F0F4F" w:rsidP="005F0F4F">
      <w:pPr>
        <w:rPr>
          <w:rtl/>
          <w:lang w:eastAsia="he-IL"/>
        </w:rPr>
      </w:pPr>
    </w:p>
    <w:p w:rsidR="005F0F4F" w:rsidRDefault="005F0F4F" w:rsidP="005F0F4F">
      <w:pPr>
        <w:pStyle w:val="af5"/>
        <w:keepNext/>
        <w:rPr>
          <w:rtl/>
        </w:rPr>
      </w:pPr>
      <w:bookmarkStart w:id="15088" w:name="_ETM_Q46_222000"/>
      <w:bookmarkStart w:id="15089" w:name="ET_interruption_4643_33"/>
      <w:bookmarkEnd w:id="15088"/>
      <w:r w:rsidRPr="00632482">
        <w:rPr>
          <w:rStyle w:val="TagStyle"/>
          <w:rtl/>
        </w:rPr>
        <w:t xml:space="preserve"> &lt;&lt; קריאה &gt;&gt; </w:t>
      </w:r>
      <w:r>
        <w:rPr>
          <w:rtl/>
        </w:rPr>
        <w:t>חיים כץ (הליכוד):</w:t>
      </w:r>
      <w:r w:rsidRPr="00632482">
        <w:rPr>
          <w:rStyle w:val="TagStyle"/>
          <w:rtl/>
        </w:rPr>
        <w:t xml:space="preserve"> &lt;&lt; קריאה &gt;&gt;</w:t>
      </w:r>
      <w:r>
        <w:rPr>
          <w:rtl/>
        </w:rPr>
        <w:t xml:space="preserve">  </w:t>
      </w:r>
      <w:bookmarkEnd w:id="15089"/>
    </w:p>
    <w:p w:rsidR="005F0F4F" w:rsidRDefault="005F0F4F" w:rsidP="005F0F4F">
      <w:pPr>
        <w:rPr>
          <w:rtl/>
          <w:lang w:eastAsia="he-IL"/>
        </w:rPr>
      </w:pPr>
    </w:p>
    <w:p w:rsidR="005F0F4F" w:rsidRDefault="005F0F4F" w:rsidP="005F0F4F">
      <w:pPr>
        <w:rPr>
          <w:rtl/>
          <w:lang w:eastAsia="he-IL"/>
        </w:rPr>
      </w:pPr>
      <w:r>
        <w:rPr>
          <w:rFonts w:hint="cs"/>
          <w:rtl/>
          <w:lang w:eastAsia="he-IL"/>
        </w:rPr>
        <w:t>זה הוא, הוא שהצביע. תזכור את ההצבעה.</w:t>
      </w:r>
    </w:p>
    <w:p w:rsidR="005F0F4F" w:rsidRDefault="005F0F4F" w:rsidP="005F0F4F">
      <w:pPr>
        <w:rPr>
          <w:rtl/>
          <w:lang w:eastAsia="he-IL"/>
        </w:rPr>
      </w:pPr>
    </w:p>
    <w:p w:rsidR="005F0F4F" w:rsidRDefault="005F0F4F" w:rsidP="005F0F4F">
      <w:pPr>
        <w:pStyle w:val="-"/>
        <w:keepNext/>
        <w:rPr>
          <w:rtl/>
        </w:rPr>
      </w:pPr>
      <w:bookmarkStart w:id="15090" w:name="ET_speakercontinue_6151_34"/>
      <w:r w:rsidRPr="00EB118F">
        <w:rPr>
          <w:rStyle w:val="TagStyle"/>
          <w:rtl/>
        </w:rPr>
        <w:t xml:space="preserve"> &lt;&lt; דובר_המשך &gt;&gt; </w:t>
      </w:r>
      <w:r>
        <w:rPr>
          <w:rtl/>
        </w:rPr>
        <w:t>רון כץ (יש עתיד):</w:t>
      </w:r>
      <w:r w:rsidRPr="00EB118F">
        <w:rPr>
          <w:rStyle w:val="TagStyle"/>
          <w:rtl/>
        </w:rPr>
        <w:t xml:space="preserve"> &lt;&lt; דובר_המשך &gt;&gt;</w:t>
      </w:r>
      <w:r>
        <w:rPr>
          <w:rtl/>
        </w:rPr>
        <w:t xml:space="preserve">  </w:t>
      </w:r>
      <w:bookmarkEnd w:id="1509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מבין שלומר את האמת מרעיש את האופוזיציה, אז עוד פעם אני אגיד </w:t>
      </w:r>
      <w:bookmarkStart w:id="15091" w:name="_ETM_Q46_229000"/>
      <w:bookmarkEnd w:id="15091"/>
      <w:r>
        <w:rPr>
          <w:rFonts w:hint="cs"/>
          <w:rtl/>
          <w:lang w:eastAsia="he-IL"/>
        </w:rPr>
        <w:t>– –</w:t>
      </w:r>
    </w:p>
    <w:p w:rsidR="005F0F4F" w:rsidRDefault="005F0F4F" w:rsidP="005F0F4F">
      <w:pPr>
        <w:rPr>
          <w:rtl/>
          <w:lang w:eastAsia="he-IL"/>
        </w:rPr>
      </w:pPr>
    </w:p>
    <w:p w:rsidR="005F0F4F" w:rsidRDefault="005F0F4F" w:rsidP="005F0F4F">
      <w:pPr>
        <w:pStyle w:val="af5"/>
        <w:keepNext/>
        <w:rPr>
          <w:rtl/>
        </w:rPr>
      </w:pPr>
      <w:r w:rsidRPr="008C7EC5">
        <w:rPr>
          <w:rStyle w:val="TagStyle"/>
          <w:rtl/>
        </w:rPr>
        <w:t xml:space="preserve">&lt;&lt; קריאה &gt;&gt; </w:t>
      </w:r>
      <w:r>
        <w:rPr>
          <w:rtl/>
        </w:rPr>
        <w:t>אורלי לוי אבקסיס (הליכוד):</w:t>
      </w:r>
      <w:r w:rsidRPr="008C7EC5">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אבל למה אתה מדבר כך – – –</w:t>
      </w:r>
    </w:p>
    <w:p w:rsidR="005F0F4F" w:rsidRDefault="005F0F4F" w:rsidP="005F0F4F">
      <w:pPr>
        <w:rPr>
          <w:rtl/>
          <w:lang w:eastAsia="he-IL"/>
        </w:rPr>
      </w:pPr>
      <w:bookmarkStart w:id="15092" w:name="_ETM_Q46_231000"/>
      <w:bookmarkEnd w:id="15092"/>
    </w:p>
    <w:p w:rsidR="005F0F4F" w:rsidRDefault="005F0F4F" w:rsidP="005F0F4F">
      <w:pPr>
        <w:pStyle w:val="-"/>
        <w:keepNext/>
        <w:rPr>
          <w:rtl/>
        </w:rPr>
      </w:pPr>
      <w:bookmarkStart w:id="15093" w:name="ET_speakercontinue_6151_36"/>
      <w:r w:rsidRPr="00CE18A8">
        <w:rPr>
          <w:rStyle w:val="TagStyle"/>
          <w:rtl/>
        </w:rPr>
        <w:t xml:space="preserve"> &lt;&lt; דובר_המשך &gt;&gt; </w:t>
      </w:r>
      <w:r>
        <w:rPr>
          <w:rtl/>
        </w:rPr>
        <w:t>רון כץ (יש עתיד):</w:t>
      </w:r>
      <w:r w:rsidRPr="00CE18A8">
        <w:rPr>
          <w:rStyle w:val="TagStyle"/>
          <w:rtl/>
        </w:rPr>
        <w:t xml:space="preserve"> &lt;&lt; דובר_המשך &gt;&gt;</w:t>
      </w:r>
      <w:r>
        <w:rPr>
          <w:rtl/>
        </w:rPr>
        <w:t xml:space="preserve">  </w:t>
      </w:r>
      <w:bookmarkEnd w:id="1509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אני מזמין אתכם לבוא לעבודה. הכנסת היא מקום עבודה, ואם מישהו רוצה לתת ציונים </w:t>
      </w:r>
      <w:r>
        <w:rPr>
          <w:rFonts w:hint="eastAsia"/>
          <w:rtl/>
          <w:lang w:eastAsia="he-IL"/>
        </w:rPr>
        <w:t xml:space="preserve">– </w:t>
      </w:r>
      <w:r>
        <w:rPr>
          <w:rFonts w:hint="cs"/>
          <w:rtl/>
          <w:lang w:eastAsia="he-IL"/>
        </w:rPr>
        <w:t>איתן, אתה הכי טוב שיש. תודה רבה, אדוני.</w:t>
      </w:r>
    </w:p>
    <w:p w:rsidR="005F0F4F" w:rsidRDefault="005F0F4F" w:rsidP="005F0F4F">
      <w:pPr>
        <w:rPr>
          <w:rtl/>
          <w:lang w:eastAsia="he-IL"/>
        </w:rPr>
      </w:pPr>
    </w:p>
    <w:p w:rsidR="005F0F4F" w:rsidRDefault="005F0F4F" w:rsidP="005F0F4F">
      <w:pPr>
        <w:pStyle w:val="af5"/>
        <w:keepNext/>
        <w:rPr>
          <w:rtl/>
        </w:rPr>
      </w:pPr>
      <w:bookmarkStart w:id="15094" w:name="ET_interruption_5085_37"/>
      <w:r w:rsidRPr="008C7EC5">
        <w:rPr>
          <w:rStyle w:val="TagStyle"/>
          <w:rtl/>
        </w:rPr>
        <w:lastRenderedPageBreak/>
        <w:t xml:space="preserve"> &lt;&lt; קריאה &gt;&gt; </w:t>
      </w:r>
      <w:r>
        <w:rPr>
          <w:rtl/>
        </w:rPr>
        <w:t>אורלי לוי אבקסיס (הליכוד):</w:t>
      </w:r>
      <w:r w:rsidRPr="008C7EC5">
        <w:rPr>
          <w:rStyle w:val="TagStyle"/>
          <w:rtl/>
        </w:rPr>
        <w:t xml:space="preserve"> &lt;&lt; קריאה &gt;&gt;</w:t>
      </w:r>
      <w:r>
        <w:rPr>
          <w:rtl/>
        </w:rPr>
        <w:t xml:space="preserve">  </w:t>
      </w:r>
      <w:bookmarkEnd w:id="1509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הכנסת – – – שכל השנים </w:t>
      </w:r>
      <w:bookmarkStart w:id="15095" w:name="_ETM_Q46_237000"/>
      <w:bookmarkEnd w:id="15095"/>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15096" w:name="ET_yor_6244_38"/>
      <w:r w:rsidRPr="008C7EC5">
        <w:rPr>
          <w:rStyle w:val="TagStyle"/>
          <w:rtl/>
        </w:rPr>
        <w:t xml:space="preserve"> &lt;&lt; יור &gt;&gt; </w:t>
      </w:r>
      <w:r>
        <w:rPr>
          <w:rtl/>
        </w:rPr>
        <w:t>היו"ר איתן גינזבורג:</w:t>
      </w:r>
      <w:r w:rsidRPr="008C7EC5">
        <w:rPr>
          <w:rStyle w:val="TagStyle"/>
          <w:rtl/>
        </w:rPr>
        <w:t xml:space="preserve"> &lt;&lt; יור &gt;&gt;</w:t>
      </w:r>
      <w:r>
        <w:rPr>
          <w:rtl/>
        </w:rPr>
        <w:t xml:space="preserve">  </w:t>
      </w:r>
      <w:bookmarkEnd w:id="15096"/>
    </w:p>
    <w:p w:rsidR="005F0F4F" w:rsidRDefault="005F0F4F" w:rsidP="005F0F4F">
      <w:pPr>
        <w:rPr>
          <w:rtl/>
          <w:lang w:eastAsia="he-IL"/>
        </w:rPr>
      </w:pPr>
    </w:p>
    <w:p w:rsidR="005F0F4F" w:rsidRDefault="005F0F4F" w:rsidP="005F0F4F">
      <w:pPr>
        <w:rPr>
          <w:rtl/>
          <w:lang w:eastAsia="he-IL"/>
        </w:rPr>
      </w:pPr>
      <w:r>
        <w:rPr>
          <w:rFonts w:hint="cs"/>
          <w:rtl/>
          <w:lang w:eastAsia="he-IL"/>
        </w:rPr>
        <w:t>תודה רבה לחבר הכנסת רון כץ. הודעה</w:t>
      </w:r>
      <w:bookmarkStart w:id="15097" w:name="_ETM_Q46_240000"/>
      <w:bookmarkEnd w:id="15097"/>
      <w:r>
        <w:rPr>
          <w:rFonts w:hint="cs"/>
          <w:rtl/>
          <w:lang w:eastAsia="he-IL"/>
        </w:rPr>
        <w:t xml:space="preserve"> למזכירת הכנסת? </w:t>
      </w:r>
    </w:p>
    <w:p w:rsidR="005F0F4F" w:rsidRDefault="005F0F4F" w:rsidP="005F0F4F">
      <w:pPr>
        <w:rPr>
          <w:rtl/>
          <w:lang w:eastAsia="he-IL"/>
        </w:rPr>
      </w:pPr>
    </w:p>
    <w:p w:rsidR="005F0F4F" w:rsidRDefault="005F0F4F" w:rsidP="005F0F4F">
      <w:pPr>
        <w:pStyle w:val="af5"/>
        <w:keepNext/>
        <w:rPr>
          <w:rtl/>
        </w:rPr>
      </w:pPr>
      <w:bookmarkStart w:id="15098" w:name="ET_interruption_5802_40"/>
      <w:r w:rsidRPr="00F14FED">
        <w:rPr>
          <w:rStyle w:val="TagStyle"/>
          <w:rtl/>
        </w:rPr>
        <w:t xml:space="preserve"> &lt;&lt; קריאה &gt;&gt; </w:t>
      </w:r>
      <w:r>
        <w:rPr>
          <w:rtl/>
        </w:rPr>
        <w:t>שלמה קרעי (הליכוד):</w:t>
      </w:r>
      <w:r w:rsidRPr="00F14FED">
        <w:rPr>
          <w:rStyle w:val="TagStyle"/>
          <w:rtl/>
        </w:rPr>
        <w:t xml:space="preserve"> &lt;&lt; קריאה &gt;&gt;</w:t>
      </w:r>
      <w:r>
        <w:rPr>
          <w:rtl/>
        </w:rPr>
        <w:t xml:space="preserve">  </w:t>
      </w:r>
      <w:bookmarkEnd w:id="1509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על כל </w:t>
      </w:r>
      <w:bookmarkStart w:id="15099" w:name="_ETM_Q46_253000"/>
      <w:bookmarkEnd w:id="15099"/>
      <w:r>
        <w:rPr>
          <w:rFonts w:hint="cs"/>
          <w:rtl/>
          <w:lang w:eastAsia="he-IL"/>
        </w:rPr>
        <w:t>השקרים שפלטת פה. אתה חושב שמישהו מאמין לכם?</w:t>
      </w:r>
    </w:p>
    <w:p w:rsidR="005F0F4F" w:rsidRDefault="005F0F4F" w:rsidP="005F0F4F">
      <w:pPr>
        <w:rPr>
          <w:rtl/>
          <w:lang w:eastAsia="he-IL"/>
        </w:rPr>
      </w:pPr>
    </w:p>
    <w:p w:rsidR="005F0F4F" w:rsidRDefault="005F0F4F" w:rsidP="005F0F4F">
      <w:pPr>
        <w:pStyle w:val="af5"/>
        <w:keepNext/>
        <w:rPr>
          <w:rtl/>
        </w:rPr>
      </w:pPr>
      <w:bookmarkStart w:id="15100" w:name="ET_interruption_5085_41"/>
      <w:r w:rsidRPr="00F14FED">
        <w:rPr>
          <w:rStyle w:val="TagStyle"/>
          <w:rtl/>
        </w:rPr>
        <w:t xml:space="preserve"> &lt;&lt; קריאה &gt;&gt; </w:t>
      </w:r>
      <w:r>
        <w:rPr>
          <w:rtl/>
        </w:rPr>
        <w:t>אורלי לוי אבקסיס (הליכוד):</w:t>
      </w:r>
      <w:r w:rsidRPr="00F14FED">
        <w:rPr>
          <w:rStyle w:val="TagStyle"/>
          <w:rtl/>
        </w:rPr>
        <w:t xml:space="preserve"> &lt;&lt; קריאה &gt;&gt;</w:t>
      </w:r>
      <w:r>
        <w:rPr>
          <w:rtl/>
        </w:rPr>
        <w:t xml:space="preserve">  </w:t>
      </w:r>
      <w:bookmarkEnd w:id="15100"/>
    </w:p>
    <w:p w:rsidR="005F0F4F" w:rsidRDefault="005F0F4F" w:rsidP="005F0F4F">
      <w:pPr>
        <w:rPr>
          <w:rtl/>
          <w:lang w:eastAsia="he-IL"/>
        </w:rPr>
      </w:pPr>
    </w:p>
    <w:p w:rsidR="005F0F4F" w:rsidRDefault="005F0F4F" w:rsidP="005F0F4F">
      <w:pPr>
        <w:rPr>
          <w:rtl/>
          <w:lang w:eastAsia="he-IL"/>
        </w:rPr>
      </w:pPr>
      <w:bookmarkStart w:id="15101" w:name="_ETM_Q46_255000"/>
      <w:bookmarkEnd w:id="15101"/>
      <w:r>
        <w:rPr>
          <w:rFonts w:hint="cs"/>
          <w:rtl/>
          <w:lang w:eastAsia="he-IL"/>
        </w:rPr>
        <w:t xml:space="preserve">אתם יצאתם בהצבעה – – – </w:t>
      </w:r>
      <w:bookmarkStart w:id="15102" w:name="_ETM_Q46_257000"/>
      <w:bookmarkEnd w:id="15102"/>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15103" w:name="ET_subject_הודעה_אישית_של_חבר_הכנס_108"/>
      <w:r w:rsidRPr="002B210F">
        <w:rPr>
          <w:rStyle w:val="TagStyle"/>
          <w:rtl/>
        </w:rPr>
        <w:t xml:space="preserve"> &lt;&lt; נושא &gt;&gt; </w:t>
      </w:r>
      <w:bookmarkStart w:id="15104" w:name="_Toc95948297"/>
      <w:bookmarkStart w:id="15105" w:name="_Toc96016699"/>
      <w:bookmarkStart w:id="15106" w:name="_Toc96017369"/>
      <w:bookmarkStart w:id="15107" w:name="_Toc118891588"/>
      <w:r>
        <w:rPr>
          <w:rtl/>
          <w:lang w:eastAsia="he-IL"/>
        </w:rPr>
        <w:t>הודעה אישית של חבר הכנסת ניר אורבך</w:t>
      </w:r>
      <w:bookmarkEnd w:id="15104"/>
      <w:bookmarkEnd w:id="15105"/>
      <w:bookmarkEnd w:id="15106"/>
      <w:bookmarkEnd w:id="15107"/>
      <w:r w:rsidRPr="002B210F">
        <w:rPr>
          <w:rStyle w:val="TagStyle"/>
          <w:rtl/>
        </w:rPr>
        <w:t xml:space="preserve"> &lt;&lt; נושא &gt;&gt;</w:t>
      </w:r>
      <w:r>
        <w:rPr>
          <w:rtl/>
          <w:lang w:eastAsia="he-IL"/>
        </w:rPr>
        <w:t xml:space="preserve">   </w:t>
      </w:r>
      <w:bookmarkEnd w:id="15103"/>
    </w:p>
    <w:p w:rsidR="005F0F4F" w:rsidRDefault="005F0F4F" w:rsidP="005F0F4F">
      <w:pPr>
        <w:rPr>
          <w:rtl/>
          <w:lang w:eastAsia="he-IL"/>
        </w:rPr>
      </w:pPr>
    </w:p>
    <w:p w:rsidR="005F0F4F" w:rsidRDefault="005F0F4F" w:rsidP="005F0F4F">
      <w:pPr>
        <w:pStyle w:val="af6"/>
        <w:keepNext/>
        <w:rPr>
          <w:rtl/>
        </w:rPr>
      </w:pPr>
      <w:bookmarkStart w:id="15108" w:name="_ETM_Q46_258000"/>
      <w:bookmarkEnd w:id="15108"/>
      <w:r w:rsidRPr="00F14FED">
        <w:rPr>
          <w:rStyle w:val="TagStyle"/>
          <w:rtl/>
        </w:rPr>
        <w:t xml:space="preserve"> &lt;&lt; יור &gt;&gt; </w:t>
      </w:r>
      <w:r>
        <w:rPr>
          <w:rtl/>
        </w:rPr>
        <w:t>היו"ר איתן גינזבורג:</w:t>
      </w:r>
      <w:r w:rsidRPr="00F14FED">
        <w:rPr>
          <w:rStyle w:val="TagStyle"/>
          <w:rtl/>
        </w:rPr>
        <w:t xml:space="preserve"> &lt;&lt; יור &gt;&gt;</w:t>
      </w:r>
      <w:r>
        <w:rPr>
          <w:rtl/>
        </w:rPr>
        <w:t xml:space="preserve">  </w:t>
      </w:r>
    </w:p>
    <w:p w:rsidR="005F0F4F" w:rsidRDefault="005F0F4F" w:rsidP="005F0F4F">
      <w:pPr>
        <w:rPr>
          <w:rtl/>
          <w:lang w:eastAsia="he-IL"/>
        </w:rPr>
      </w:pPr>
    </w:p>
    <w:p w:rsidR="005F0F4F" w:rsidRDefault="005F0F4F" w:rsidP="004B274D">
      <w:pPr>
        <w:rPr>
          <w:rtl/>
          <w:lang w:eastAsia="he-IL"/>
        </w:rPr>
      </w:pPr>
      <w:r>
        <w:rPr>
          <w:rFonts w:hint="cs"/>
          <w:rtl/>
          <w:lang w:eastAsia="he-IL"/>
        </w:rPr>
        <w:t xml:space="preserve">הודעה אישית </w:t>
      </w:r>
      <w:r w:rsidR="004B274D">
        <w:rPr>
          <w:rFonts w:hint="cs"/>
          <w:rtl/>
          <w:lang w:eastAsia="he-IL"/>
        </w:rPr>
        <w:t xml:space="preserve">של </w:t>
      </w:r>
      <w:r>
        <w:rPr>
          <w:rFonts w:hint="cs"/>
          <w:rtl/>
          <w:lang w:eastAsia="he-IL"/>
        </w:rPr>
        <w:t xml:space="preserve">חבר הכנסת ניר אורבך. </w:t>
      </w:r>
    </w:p>
    <w:p w:rsidR="005F0F4F" w:rsidRDefault="005F0F4F" w:rsidP="005F0F4F">
      <w:pPr>
        <w:rPr>
          <w:rtl/>
          <w:lang w:eastAsia="he-IL"/>
        </w:rPr>
      </w:pPr>
    </w:p>
    <w:p w:rsidR="005F0F4F" w:rsidRDefault="005F0F4F" w:rsidP="005F0F4F">
      <w:pPr>
        <w:pStyle w:val="af5"/>
        <w:keepNext/>
        <w:rPr>
          <w:rtl/>
        </w:rPr>
      </w:pPr>
      <w:bookmarkStart w:id="15109" w:name="_ETM_Q46_261000"/>
      <w:bookmarkEnd w:id="15109"/>
      <w:r w:rsidRPr="00F14FED">
        <w:rPr>
          <w:rStyle w:val="TagStyle"/>
          <w:rtl/>
        </w:rPr>
        <w:t xml:space="preserve">&lt;&lt; קריאה &gt;&gt; </w:t>
      </w:r>
      <w:r>
        <w:rPr>
          <w:rtl/>
        </w:rPr>
        <w:t>אורלי לוי אבקסיס (הליכוד):</w:t>
      </w:r>
      <w:r w:rsidRPr="00F14FED">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אורבך, תתנצל על – – – </w:t>
      </w:r>
    </w:p>
    <w:p w:rsidR="005F0F4F" w:rsidRDefault="005F0F4F" w:rsidP="005F0F4F">
      <w:pPr>
        <w:rPr>
          <w:rtl/>
          <w:lang w:eastAsia="he-IL"/>
        </w:rPr>
      </w:pPr>
    </w:p>
    <w:p w:rsidR="005F0F4F" w:rsidRDefault="005F0F4F" w:rsidP="005F0F4F">
      <w:pPr>
        <w:pStyle w:val="af5"/>
        <w:keepNext/>
        <w:rPr>
          <w:rtl/>
        </w:rPr>
      </w:pPr>
      <w:bookmarkStart w:id="15110" w:name="ET_interruption_5296_108"/>
      <w:r w:rsidRPr="00131D3F">
        <w:rPr>
          <w:rStyle w:val="TagStyle"/>
          <w:rtl/>
        </w:rPr>
        <w:t xml:space="preserve"> &lt;&lt; קריאה &gt;&gt; </w:t>
      </w:r>
      <w:r>
        <w:rPr>
          <w:rtl/>
        </w:rPr>
        <w:t>יואב קיש (הליכוד):</w:t>
      </w:r>
      <w:r w:rsidRPr="00131D3F">
        <w:rPr>
          <w:rStyle w:val="TagStyle"/>
          <w:rtl/>
        </w:rPr>
        <w:t xml:space="preserve"> &lt;&lt; קריאה &gt;&gt;</w:t>
      </w:r>
      <w:r>
        <w:rPr>
          <w:rtl/>
        </w:rPr>
        <w:t xml:space="preserve">   </w:t>
      </w:r>
      <w:bookmarkEnd w:id="1511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היה תיקו, כי שניים – – – </w:t>
      </w:r>
    </w:p>
    <w:p w:rsidR="005F0F4F" w:rsidRPr="00131D3F" w:rsidRDefault="005F0F4F" w:rsidP="005F0F4F">
      <w:pPr>
        <w:rPr>
          <w:rtl/>
          <w:lang w:eastAsia="he-IL"/>
        </w:rPr>
      </w:pPr>
    </w:p>
    <w:p w:rsidR="005F0F4F" w:rsidRDefault="005F0F4F" w:rsidP="005F0F4F">
      <w:pPr>
        <w:pStyle w:val="a4"/>
        <w:keepNext/>
        <w:rPr>
          <w:rtl/>
        </w:rPr>
      </w:pPr>
      <w:bookmarkStart w:id="15111" w:name="_ETM_Q46_264000"/>
      <w:bookmarkStart w:id="15112" w:name="ET_speaker_6145_44"/>
      <w:bookmarkEnd w:id="15111"/>
      <w:r w:rsidRPr="00396A6B">
        <w:rPr>
          <w:rStyle w:val="TagStyle"/>
          <w:rtl/>
        </w:rPr>
        <w:t xml:space="preserve"> &lt;&lt; דובר &gt;&gt; </w:t>
      </w:r>
      <w:bookmarkStart w:id="15113" w:name="_Toc95948298"/>
      <w:bookmarkStart w:id="15114" w:name="_Toc96016700"/>
      <w:bookmarkStart w:id="15115" w:name="_Toc96017370"/>
      <w:bookmarkStart w:id="15116" w:name="_Toc118891589"/>
      <w:r>
        <w:rPr>
          <w:rtl/>
        </w:rPr>
        <w:t>ניר אורבך (ימינה):</w:t>
      </w:r>
      <w:bookmarkEnd w:id="15113"/>
      <w:bookmarkEnd w:id="15114"/>
      <w:bookmarkEnd w:id="15115"/>
      <w:bookmarkEnd w:id="15116"/>
      <w:r w:rsidRPr="00396A6B">
        <w:rPr>
          <w:rStyle w:val="TagStyle"/>
          <w:rtl/>
        </w:rPr>
        <w:t xml:space="preserve"> &lt;&lt; דובר &gt;&gt;</w:t>
      </w:r>
      <w:r>
        <w:rPr>
          <w:rtl/>
        </w:rPr>
        <w:t xml:space="preserve">  </w:t>
      </w:r>
      <w:bookmarkEnd w:id="15112"/>
    </w:p>
    <w:p w:rsidR="005F0F4F" w:rsidRDefault="005F0F4F" w:rsidP="005F0F4F">
      <w:pPr>
        <w:rPr>
          <w:rtl/>
          <w:lang w:eastAsia="he-IL"/>
        </w:rPr>
      </w:pPr>
    </w:p>
    <w:p w:rsidR="005F0F4F" w:rsidRDefault="005F0F4F" w:rsidP="005F0F4F">
      <w:pPr>
        <w:rPr>
          <w:rtl/>
          <w:lang w:eastAsia="he-IL"/>
        </w:rPr>
      </w:pPr>
      <w:bookmarkStart w:id="15117" w:name="_ETM_Q46_273000"/>
      <w:bookmarkEnd w:id="15117"/>
      <w:r>
        <w:rPr>
          <w:rFonts w:hint="cs"/>
          <w:rtl/>
          <w:lang w:eastAsia="he-IL"/>
        </w:rPr>
        <w:t>חבר הכנסת קיש, חברת הכנסת לוי – – –</w:t>
      </w:r>
    </w:p>
    <w:p w:rsidR="005F0F4F" w:rsidRDefault="005F0F4F" w:rsidP="005F0F4F">
      <w:pPr>
        <w:rPr>
          <w:rtl/>
          <w:lang w:eastAsia="he-IL"/>
        </w:rPr>
      </w:pPr>
    </w:p>
    <w:p w:rsidR="005F0F4F" w:rsidRDefault="005F0F4F" w:rsidP="005F0F4F">
      <w:pPr>
        <w:pStyle w:val="af5"/>
        <w:keepNext/>
        <w:rPr>
          <w:rtl/>
        </w:rPr>
      </w:pPr>
      <w:bookmarkStart w:id="15118" w:name="ET_interruption_5296_46"/>
      <w:r w:rsidRPr="00396A6B">
        <w:rPr>
          <w:rStyle w:val="TagStyle"/>
          <w:rtl/>
        </w:rPr>
        <w:lastRenderedPageBreak/>
        <w:t xml:space="preserve"> &lt;&lt; קריאה &gt;&gt; </w:t>
      </w:r>
      <w:r>
        <w:rPr>
          <w:rtl/>
        </w:rPr>
        <w:t>יואב קיש (הליכוד):</w:t>
      </w:r>
      <w:r w:rsidRPr="00396A6B">
        <w:rPr>
          <w:rStyle w:val="TagStyle"/>
          <w:rtl/>
        </w:rPr>
        <w:t xml:space="preserve"> &lt;&lt; קריאה &gt;&gt;</w:t>
      </w:r>
      <w:r>
        <w:rPr>
          <w:rtl/>
        </w:rPr>
        <w:t xml:space="preserve">  </w:t>
      </w:r>
      <w:bookmarkEnd w:id="15118"/>
    </w:p>
    <w:p w:rsidR="005F0F4F" w:rsidRDefault="005F0F4F" w:rsidP="005F0F4F">
      <w:pPr>
        <w:rPr>
          <w:rtl/>
          <w:lang w:eastAsia="he-IL"/>
        </w:rPr>
      </w:pPr>
    </w:p>
    <w:p w:rsidR="005F0F4F" w:rsidRDefault="005F0F4F" w:rsidP="005F0F4F">
      <w:pPr>
        <w:rPr>
          <w:rtl/>
          <w:lang w:eastAsia="he-IL"/>
        </w:rPr>
      </w:pPr>
      <w:r>
        <w:rPr>
          <w:rFonts w:hint="cs"/>
          <w:rtl/>
          <w:lang w:eastAsia="he-IL"/>
        </w:rPr>
        <w:t>ניר אורבך עשה טעות – – –</w:t>
      </w:r>
    </w:p>
    <w:p w:rsidR="005F0F4F" w:rsidRDefault="005F0F4F" w:rsidP="005F0F4F">
      <w:pPr>
        <w:rPr>
          <w:rtl/>
          <w:lang w:eastAsia="he-IL"/>
        </w:rPr>
      </w:pPr>
    </w:p>
    <w:p w:rsidR="005F0F4F" w:rsidRDefault="005F0F4F" w:rsidP="005F0F4F">
      <w:pPr>
        <w:pStyle w:val="-"/>
        <w:keepNext/>
        <w:rPr>
          <w:rtl/>
        </w:rPr>
      </w:pPr>
      <w:bookmarkStart w:id="15119" w:name="ET_speakercontinue_6145_48"/>
      <w:r w:rsidRPr="00396A6B">
        <w:rPr>
          <w:rStyle w:val="TagStyle"/>
          <w:rtl/>
        </w:rPr>
        <w:t xml:space="preserve"> &lt;&lt; דובר_המשך &gt;&gt; </w:t>
      </w:r>
      <w:r>
        <w:rPr>
          <w:rtl/>
        </w:rPr>
        <w:t>ניר אורבך (ימינה):</w:t>
      </w:r>
      <w:r w:rsidRPr="00396A6B">
        <w:rPr>
          <w:rStyle w:val="TagStyle"/>
          <w:rtl/>
        </w:rPr>
        <w:t xml:space="preserve"> &lt;&lt; דובר_המשך &gt;&gt;</w:t>
      </w:r>
      <w:r>
        <w:rPr>
          <w:rtl/>
        </w:rPr>
        <w:t xml:space="preserve">  </w:t>
      </w:r>
      <w:bookmarkEnd w:id="15119"/>
    </w:p>
    <w:p w:rsidR="005F0F4F" w:rsidRDefault="005F0F4F" w:rsidP="005F0F4F">
      <w:pPr>
        <w:rPr>
          <w:rtl/>
          <w:lang w:eastAsia="he-IL"/>
        </w:rPr>
      </w:pPr>
    </w:p>
    <w:p w:rsidR="005F0F4F" w:rsidRDefault="005F0F4F" w:rsidP="004B274D">
      <w:pPr>
        <w:rPr>
          <w:rtl/>
          <w:lang w:eastAsia="he-IL"/>
        </w:rPr>
      </w:pPr>
      <w:r>
        <w:rPr>
          <w:rFonts w:hint="cs"/>
          <w:rtl/>
          <w:lang w:eastAsia="he-IL"/>
        </w:rPr>
        <w:t>אני עשיתי טעות, אני מתנצל. אני מקוזז עם חבר הכנסת בן צור ובטעות הצבעתי. אני מתנצל, אני לא מצביע יותר. לשמחתי זה גם לא השפיע על ההצבעה.</w:t>
      </w:r>
    </w:p>
    <w:p w:rsidR="005F0F4F" w:rsidRDefault="005F0F4F" w:rsidP="005F0F4F">
      <w:pPr>
        <w:rPr>
          <w:rtl/>
          <w:lang w:eastAsia="he-IL"/>
        </w:rPr>
      </w:pPr>
    </w:p>
    <w:p w:rsidR="005F0F4F" w:rsidRDefault="005F0F4F" w:rsidP="005F0F4F">
      <w:pPr>
        <w:pStyle w:val="af5"/>
        <w:keepNext/>
        <w:rPr>
          <w:rtl/>
        </w:rPr>
      </w:pPr>
      <w:bookmarkStart w:id="15120" w:name="ET_interruption_5802_49"/>
      <w:r w:rsidRPr="003F3AC0">
        <w:rPr>
          <w:rStyle w:val="TagStyle"/>
          <w:rtl/>
        </w:rPr>
        <w:t xml:space="preserve"> &lt;&lt; קריאה &gt;&gt; </w:t>
      </w:r>
      <w:r>
        <w:rPr>
          <w:rtl/>
        </w:rPr>
        <w:t>שלמה קרעי (הליכוד):</w:t>
      </w:r>
      <w:r w:rsidRPr="003F3AC0">
        <w:rPr>
          <w:rStyle w:val="TagStyle"/>
          <w:rtl/>
        </w:rPr>
        <w:t xml:space="preserve"> &lt;&lt; קריאה &gt;&gt;</w:t>
      </w:r>
      <w:r>
        <w:rPr>
          <w:rtl/>
        </w:rPr>
        <w:t xml:space="preserve">  </w:t>
      </w:r>
      <w:bookmarkEnd w:id="15120"/>
    </w:p>
    <w:p w:rsidR="005F0F4F" w:rsidRDefault="005F0F4F" w:rsidP="005F0F4F">
      <w:pPr>
        <w:rPr>
          <w:rtl/>
          <w:lang w:eastAsia="he-IL"/>
        </w:rPr>
      </w:pPr>
    </w:p>
    <w:p w:rsidR="005F0F4F" w:rsidRDefault="005F0F4F" w:rsidP="005F0F4F">
      <w:pPr>
        <w:rPr>
          <w:rtl/>
          <w:lang w:eastAsia="he-IL"/>
        </w:rPr>
      </w:pPr>
      <w:bookmarkStart w:id="15121" w:name="_ETM_Q46_291000"/>
      <w:bookmarkEnd w:id="15121"/>
      <w:r>
        <w:rPr>
          <w:rFonts w:hint="cs"/>
          <w:rtl/>
          <w:lang w:eastAsia="he-IL"/>
        </w:rPr>
        <w:t>גם מגן תלם הצביעה.</w:t>
      </w:r>
    </w:p>
    <w:p w:rsidR="005F0F4F" w:rsidRDefault="005F0F4F" w:rsidP="005F0F4F">
      <w:pPr>
        <w:rPr>
          <w:rtl/>
          <w:lang w:eastAsia="he-IL"/>
        </w:rPr>
      </w:pPr>
    </w:p>
    <w:p w:rsidR="005F0F4F" w:rsidRDefault="005F0F4F" w:rsidP="005F0F4F">
      <w:pPr>
        <w:pStyle w:val="-"/>
        <w:keepNext/>
        <w:rPr>
          <w:rtl/>
        </w:rPr>
      </w:pPr>
      <w:bookmarkStart w:id="15122" w:name="ET_speakercontinue_6145_50"/>
      <w:r w:rsidRPr="003F3AC0">
        <w:rPr>
          <w:rStyle w:val="TagStyle"/>
          <w:rtl/>
        </w:rPr>
        <w:t xml:space="preserve"> &lt;&lt; דובר_המשך &gt;&gt; </w:t>
      </w:r>
      <w:r>
        <w:rPr>
          <w:rtl/>
        </w:rPr>
        <w:t>ניר אורבך (ימינה):</w:t>
      </w:r>
      <w:r w:rsidRPr="003F3AC0">
        <w:rPr>
          <w:rStyle w:val="TagStyle"/>
          <w:rtl/>
        </w:rPr>
        <w:t xml:space="preserve"> &lt;&lt; דובר_המשך &gt;&gt;</w:t>
      </w:r>
      <w:r>
        <w:rPr>
          <w:rtl/>
        </w:rPr>
        <w:t xml:space="preserve">  </w:t>
      </w:r>
      <w:bookmarkEnd w:id="15122"/>
    </w:p>
    <w:p w:rsidR="005F0F4F" w:rsidRDefault="005F0F4F" w:rsidP="005F0F4F">
      <w:pPr>
        <w:rPr>
          <w:rtl/>
          <w:lang w:eastAsia="he-IL"/>
        </w:rPr>
      </w:pPr>
    </w:p>
    <w:p w:rsidR="005F0F4F" w:rsidRDefault="005F0F4F" w:rsidP="005F0F4F">
      <w:pPr>
        <w:rPr>
          <w:rtl/>
          <w:lang w:eastAsia="he-IL"/>
        </w:rPr>
      </w:pPr>
      <w:r>
        <w:rPr>
          <w:rFonts w:hint="cs"/>
          <w:rtl/>
          <w:lang w:eastAsia="he-IL"/>
        </w:rPr>
        <w:t>אני מדבר על עצמי, אני מדבר על עצמי.</w:t>
      </w:r>
      <w:bookmarkStart w:id="15123" w:name="_ETM_Q46_293000"/>
      <w:bookmarkEnd w:id="15123"/>
      <w:r>
        <w:rPr>
          <w:rFonts w:hint="cs"/>
          <w:rtl/>
          <w:lang w:eastAsia="he-IL"/>
        </w:rPr>
        <w:t xml:space="preserve"> </w:t>
      </w:r>
    </w:p>
    <w:p w:rsidR="005F0F4F" w:rsidRDefault="005F0F4F" w:rsidP="005F0F4F">
      <w:pPr>
        <w:rPr>
          <w:rtl/>
          <w:lang w:eastAsia="he-IL"/>
        </w:rPr>
      </w:pPr>
    </w:p>
    <w:p w:rsidR="005F0F4F" w:rsidRDefault="005F0F4F" w:rsidP="005F0F4F">
      <w:pPr>
        <w:pStyle w:val="af5"/>
        <w:rPr>
          <w:rtl/>
        </w:rPr>
      </w:pPr>
      <w:bookmarkStart w:id="15124" w:name="ET_interruption_קריאות_110"/>
      <w:r w:rsidRPr="00131D3F">
        <w:rPr>
          <w:rStyle w:val="TagStyle"/>
          <w:rtl/>
        </w:rPr>
        <w:t xml:space="preserve"> &lt;&lt; קריאה &gt;&gt; </w:t>
      </w:r>
      <w:r>
        <w:rPr>
          <w:rtl/>
        </w:rPr>
        <w:t>קריאות:</w:t>
      </w:r>
      <w:r w:rsidRPr="00131D3F">
        <w:rPr>
          <w:rStyle w:val="TagStyle"/>
          <w:rtl/>
        </w:rPr>
        <w:t xml:space="preserve"> &lt;&lt; קריאה &gt;&gt;</w:t>
      </w:r>
      <w:r>
        <w:rPr>
          <w:rtl/>
        </w:rPr>
        <w:t xml:space="preserve">  </w:t>
      </w:r>
    </w:p>
    <w:bookmarkEnd w:id="15124"/>
    <w:p w:rsidR="005F0F4F" w:rsidRDefault="005F0F4F" w:rsidP="005F0F4F">
      <w:pPr>
        <w:rPr>
          <w:rtl/>
          <w:lang w:eastAsia="he-IL"/>
        </w:rPr>
      </w:pPr>
      <w:r>
        <w:rPr>
          <w:rtl/>
          <w:lang w:eastAsia="he-IL"/>
        </w:rPr>
        <w:t xml:space="preserve"> </w:t>
      </w: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5"/>
        <w:rPr>
          <w:rtl/>
        </w:rPr>
      </w:pPr>
      <w:bookmarkStart w:id="15125" w:name="ET_interruption_קר_אה_109"/>
      <w:r w:rsidRPr="00131D3F">
        <w:rPr>
          <w:rStyle w:val="TagStyle"/>
          <w:rtl/>
        </w:rPr>
        <w:t xml:space="preserve"> &lt;&lt; קריאה &gt;&gt; </w:t>
      </w:r>
      <w:r>
        <w:rPr>
          <w:rtl/>
        </w:rPr>
        <w:t>קריאה:</w:t>
      </w:r>
      <w:r w:rsidRPr="00131D3F">
        <w:rPr>
          <w:rStyle w:val="TagStyle"/>
          <w:rtl/>
        </w:rPr>
        <w:t xml:space="preserve"> &lt;&lt; קריאה &gt;&gt;</w:t>
      </w:r>
      <w:bookmarkEnd w:id="15125"/>
      <w:r>
        <w:rPr>
          <w:rtl/>
        </w:rPr>
        <w:t xml:space="preserve">  </w:t>
      </w:r>
    </w:p>
    <w:p w:rsidR="005F0F4F" w:rsidRDefault="005F0F4F" w:rsidP="005F0F4F">
      <w:pPr>
        <w:rPr>
          <w:rtl/>
          <w:lang w:eastAsia="he-IL"/>
        </w:rPr>
      </w:pPr>
      <w:r>
        <w:rPr>
          <w:rtl/>
          <w:lang w:eastAsia="he-IL"/>
        </w:rPr>
        <w:t xml:space="preserve"> </w:t>
      </w:r>
    </w:p>
    <w:p w:rsidR="005F0F4F" w:rsidRDefault="005F0F4F" w:rsidP="005F0F4F">
      <w:pPr>
        <w:rPr>
          <w:rtl/>
          <w:lang w:eastAsia="he-IL"/>
        </w:rPr>
      </w:pPr>
      <w:r>
        <w:rPr>
          <w:rFonts w:hint="cs"/>
          <w:rtl/>
          <w:lang w:eastAsia="he-IL"/>
        </w:rPr>
        <w:t xml:space="preserve">ועדיין, בשביל שזה יעבור, אתה צריך עוד </w:t>
      </w:r>
      <w:r>
        <w:rPr>
          <w:rtl/>
          <w:lang w:eastAsia="he-IL"/>
        </w:rPr>
        <w:t>–</w:t>
      </w:r>
      <w:r>
        <w:rPr>
          <w:rFonts w:hint="cs"/>
          <w:rtl/>
          <w:lang w:eastAsia="he-IL"/>
        </w:rPr>
        <w:t xml:space="preserve"> אתה לא יכול תיקו.</w:t>
      </w:r>
    </w:p>
    <w:p w:rsidR="005F0F4F" w:rsidRDefault="005F0F4F" w:rsidP="005F0F4F">
      <w:pPr>
        <w:rPr>
          <w:rtl/>
          <w:lang w:eastAsia="he-IL"/>
        </w:rPr>
      </w:pPr>
    </w:p>
    <w:p w:rsidR="005F0F4F" w:rsidRDefault="005F0F4F" w:rsidP="005F0F4F">
      <w:pPr>
        <w:pStyle w:val="-"/>
        <w:keepNext/>
        <w:rPr>
          <w:rtl/>
        </w:rPr>
      </w:pPr>
      <w:r w:rsidRPr="003F3AC0">
        <w:rPr>
          <w:rStyle w:val="TagStyle"/>
          <w:rtl/>
        </w:rPr>
        <w:t xml:space="preserve">&lt;&lt; דובר_המשך &gt;&gt; </w:t>
      </w:r>
      <w:r>
        <w:rPr>
          <w:rtl/>
        </w:rPr>
        <w:t>ניר אורבך (ימינה):</w:t>
      </w:r>
      <w:r w:rsidRPr="003F3AC0">
        <w:rPr>
          <w:rStyle w:val="TagStyle"/>
          <w:rtl/>
        </w:rPr>
        <w:t xml:space="preserve"> &lt;&lt; דובר_המשך &gt;&gt;</w:t>
      </w:r>
      <w:r>
        <w:rPr>
          <w:rtl/>
        </w:rPr>
        <w:t xml:space="preserve">  </w:t>
      </w:r>
    </w:p>
    <w:p w:rsidR="005F0F4F" w:rsidRDefault="005F0F4F" w:rsidP="005F0F4F">
      <w:pPr>
        <w:rPr>
          <w:rtl/>
          <w:lang w:eastAsia="he-IL"/>
        </w:rPr>
      </w:pPr>
    </w:p>
    <w:p w:rsidR="005F0F4F" w:rsidRPr="003F3AC0" w:rsidRDefault="005F0F4F" w:rsidP="005F0F4F">
      <w:pPr>
        <w:rPr>
          <w:rtl/>
          <w:lang w:eastAsia="he-IL"/>
        </w:rPr>
      </w:pPr>
      <w:r>
        <w:rPr>
          <w:rFonts w:hint="cs"/>
          <w:rtl/>
          <w:lang w:eastAsia="he-IL"/>
        </w:rPr>
        <w:t>טוב, היה פה חבר הכנסת אלי כהן שדיבר</w:t>
      </w:r>
      <w:bookmarkStart w:id="15126" w:name="_ETM_Q46_303000"/>
      <w:bookmarkEnd w:id="15126"/>
      <w:r>
        <w:rPr>
          <w:rFonts w:hint="cs"/>
          <w:rtl/>
          <w:lang w:eastAsia="he-IL"/>
        </w:rPr>
        <w:t xml:space="preserve">, ואני מצטער, זו לא פעם ראשונה שהוא לא אומר אמת, אז אני אומר את האמת עכשיו. </w:t>
      </w:r>
    </w:p>
    <w:p w:rsidR="005F0F4F" w:rsidRPr="00396A6B" w:rsidRDefault="005F0F4F" w:rsidP="005F0F4F">
      <w:pPr>
        <w:rPr>
          <w:rtl/>
          <w:lang w:eastAsia="he-IL"/>
        </w:rPr>
      </w:pPr>
    </w:p>
    <w:p w:rsidR="005F0F4F" w:rsidRDefault="005F0F4F" w:rsidP="005F0F4F">
      <w:pPr>
        <w:rPr>
          <w:rtl/>
        </w:rPr>
      </w:pPr>
      <w:bookmarkStart w:id="15127" w:name="_ETM_Q46_309459"/>
      <w:bookmarkStart w:id="15128" w:name="_ETM_Q46_322540"/>
      <w:bookmarkEnd w:id="15127"/>
      <w:bookmarkEnd w:id="15128"/>
      <w:r>
        <w:rPr>
          <w:rFonts w:hint="cs"/>
          <w:rtl/>
        </w:rPr>
        <w:t xml:space="preserve">אנחנו שמונה חודשים בממשלה, שמונה חודשים, קצת יותר, בקואליציה. אנחנו כולנו </w:t>
      </w:r>
      <w:bookmarkStart w:id="15129" w:name="_ETM_Q46_315000"/>
      <w:bookmarkEnd w:id="15129"/>
      <w:r>
        <w:rPr>
          <w:rFonts w:hint="cs"/>
          <w:rtl/>
        </w:rPr>
        <w:t xml:space="preserve">לומדים תפקידים חדשים, אנחנו לומדים להכיר ולעבוד עם אנשים חדשים, ובעיקר אנחנו לומדים כבר כמה חודשים על עשייה ללא הפסקה. חלק מהעשייה שלנו רואים וחלק מהעשייה שלנו היא מאחורי הקלעים. סיוע בקבלת </w:t>
      </w:r>
      <w:r w:rsidR="004B274D">
        <w:rPr>
          <w:rFonts w:hint="cs"/>
          <w:rtl/>
        </w:rPr>
        <w:t xml:space="preserve">החלטות </w:t>
      </w:r>
      <w:r>
        <w:rPr>
          <w:rFonts w:hint="cs"/>
          <w:rtl/>
        </w:rPr>
        <w:t xml:space="preserve">או שינוי החלטות, עיכוב, זירוז, מה שצריך </w:t>
      </w:r>
      <w:r>
        <w:rPr>
          <w:rFonts w:hint="eastAsia"/>
          <w:rtl/>
        </w:rPr>
        <w:t>–</w:t>
      </w:r>
      <w:r>
        <w:rPr>
          <w:rFonts w:hint="cs"/>
          <w:rtl/>
        </w:rPr>
        <w:t xml:space="preserve"> אנחנו שם. אנחנו </w:t>
      </w:r>
      <w:bookmarkStart w:id="15130" w:name="_ETM_Q46_336000"/>
      <w:bookmarkEnd w:id="15130"/>
      <w:r>
        <w:rPr>
          <w:rFonts w:hint="cs"/>
          <w:rtl/>
        </w:rPr>
        <w:t xml:space="preserve">מקבלים החלטות ביחד למרות הקשיים ולמרות המחלוקות. </w:t>
      </w:r>
    </w:p>
    <w:p w:rsidR="005F0F4F" w:rsidRDefault="005F0F4F" w:rsidP="005F0F4F">
      <w:pPr>
        <w:rPr>
          <w:rtl/>
        </w:rPr>
      </w:pPr>
    </w:p>
    <w:p w:rsidR="005F0F4F" w:rsidRDefault="005F0F4F" w:rsidP="005F0F4F">
      <w:pPr>
        <w:rPr>
          <w:rtl/>
        </w:rPr>
      </w:pPr>
      <w:r>
        <w:rPr>
          <w:rFonts w:hint="cs"/>
          <w:rtl/>
        </w:rPr>
        <w:lastRenderedPageBreak/>
        <w:t xml:space="preserve">אני איש ימין. תמיד הייתי איש ימין ותמיד אהיה. </w:t>
      </w:r>
      <w:bookmarkStart w:id="15131" w:name="_ETM_Q46_344109"/>
      <w:bookmarkEnd w:id="15131"/>
    </w:p>
    <w:p w:rsidR="005F0F4F" w:rsidRDefault="005F0F4F" w:rsidP="005F0F4F">
      <w:pPr>
        <w:rPr>
          <w:rtl/>
        </w:rPr>
      </w:pPr>
    </w:p>
    <w:p w:rsidR="005F0F4F" w:rsidRDefault="005F0F4F" w:rsidP="005F0F4F">
      <w:pPr>
        <w:pStyle w:val="af5"/>
        <w:keepNext/>
        <w:rPr>
          <w:rtl/>
        </w:rPr>
      </w:pPr>
      <w:bookmarkStart w:id="15132" w:name="ET_interruption_6044_51"/>
      <w:r w:rsidRPr="00535823">
        <w:rPr>
          <w:rStyle w:val="TagStyle"/>
          <w:rtl/>
        </w:rPr>
        <w:t xml:space="preserve"> &lt;&lt; קריאה &gt;&gt; </w:t>
      </w:r>
      <w:r>
        <w:rPr>
          <w:rtl/>
        </w:rPr>
        <w:t>אוריאל בוסו (ש"ס):</w:t>
      </w:r>
      <w:r w:rsidRPr="00535823">
        <w:rPr>
          <w:rStyle w:val="TagStyle"/>
          <w:rtl/>
        </w:rPr>
        <w:t xml:space="preserve"> &lt;&lt; קריאה &gt;&gt;</w:t>
      </w:r>
      <w:r>
        <w:rPr>
          <w:rtl/>
        </w:rPr>
        <w:t xml:space="preserve">  </w:t>
      </w:r>
      <w:bookmarkEnd w:id="15132"/>
    </w:p>
    <w:p w:rsidR="005F0F4F" w:rsidRDefault="005F0F4F" w:rsidP="005F0F4F">
      <w:pPr>
        <w:rPr>
          <w:rtl/>
          <w:lang w:eastAsia="he-IL"/>
        </w:rPr>
      </w:pPr>
    </w:p>
    <w:p w:rsidR="005F0F4F" w:rsidRDefault="005F0F4F" w:rsidP="005F0F4F">
      <w:pPr>
        <w:rPr>
          <w:rtl/>
          <w:lang w:eastAsia="he-IL"/>
        </w:rPr>
      </w:pPr>
      <w:r>
        <w:rPr>
          <w:rFonts w:hint="cs"/>
          <w:rtl/>
          <w:lang w:eastAsia="he-IL"/>
        </w:rPr>
        <w:t>היית, היית.</w:t>
      </w:r>
    </w:p>
    <w:p w:rsidR="005F0F4F" w:rsidRDefault="005F0F4F" w:rsidP="005F0F4F">
      <w:pPr>
        <w:rPr>
          <w:rtl/>
          <w:lang w:eastAsia="he-IL"/>
        </w:rPr>
      </w:pPr>
    </w:p>
    <w:p w:rsidR="005F0F4F" w:rsidRDefault="005F0F4F" w:rsidP="005F0F4F">
      <w:pPr>
        <w:pStyle w:val="-"/>
        <w:keepNext/>
        <w:rPr>
          <w:rtl/>
        </w:rPr>
      </w:pPr>
      <w:bookmarkStart w:id="15133" w:name="ET_speakercontinue_6145_52"/>
      <w:r w:rsidRPr="00535823">
        <w:rPr>
          <w:rStyle w:val="TagStyle"/>
          <w:rtl/>
        </w:rPr>
        <w:t xml:space="preserve"> &lt;&lt; דובר_המשך &gt;&gt; </w:t>
      </w:r>
      <w:r>
        <w:rPr>
          <w:rtl/>
        </w:rPr>
        <w:t>ניר אורבך (ימינה):</w:t>
      </w:r>
      <w:r w:rsidRPr="00535823">
        <w:rPr>
          <w:rStyle w:val="TagStyle"/>
          <w:rtl/>
        </w:rPr>
        <w:t xml:space="preserve"> &lt;&lt; דובר_המשך &gt;&gt;</w:t>
      </w:r>
      <w:r>
        <w:rPr>
          <w:rtl/>
        </w:rPr>
        <w:t xml:space="preserve">  </w:t>
      </w:r>
      <w:bookmarkEnd w:id="1513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אני גם איש של עם ישראל, ואני מאמין בכל ליבי שהחוט המשולש לא במהרה יינתק. אין ארץ ישראל בלי עם ישראל ובלי תורת ישראל, אנחנו הולכים רק ביחד. אם אין עם, בטח לא תהיה </w:t>
      </w:r>
      <w:bookmarkStart w:id="15134" w:name="_ETM_Q46_361000"/>
      <w:bookmarkEnd w:id="15134"/>
      <w:r>
        <w:rPr>
          <w:rFonts w:hint="cs"/>
          <w:rtl/>
          <w:lang w:eastAsia="he-IL"/>
        </w:rPr>
        <w:t>ארץ, ואם לא תהיה תורה, לא יהיו חיים.</w:t>
      </w:r>
    </w:p>
    <w:p w:rsidR="005F0F4F" w:rsidRDefault="005F0F4F" w:rsidP="005F0F4F">
      <w:pPr>
        <w:rPr>
          <w:rtl/>
          <w:lang w:eastAsia="he-IL"/>
        </w:rPr>
      </w:pPr>
    </w:p>
    <w:p w:rsidR="005F0F4F" w:rsidRDefault="005F0F4F" w:rsidP="005F0F4F">
      <w:pPr>
        <w:pStyle w:val="af5"/>
        <w:keepNext/>
        <w:rPr>
          <w:rtl/>
        </w:rPr>
      </w:pPr>
      <w:bookmarkStart w:id="15135" w:name="ET_interruption_4647_53"/>
      <w:r w:rsidRPr="00535823">
        <w:rPr>
          <w:rStyle w:val="TagStyle"/>
          <w:rtl/>
        </w:rPr>
        <w:t xml:space="preserve"> &lt;&lt; קריאה &gt;&gt; </w:t>
      </w:r>
      <w:r>
        <w:rPr>
          <w:rtl/>
        </w:rPr>
        <w:t>יריב לוין (הליכוד):</w:t>
      </w:r>
      <w:r w:rsidRPr="00535823">
        <w:rPr>
          <w:rStyle w:val="TagStyle"/>
          <w:rtl/>
        </w:rPr>
        <w:t xml:space="preserve"> &lt;&lt; קריאה &gt;&gt;</w:t>
      </w:r>
      <w:r>
        <w:rPr>
          <w:rtl/>
        </w:rPr>
        <w:t xml:space="preserve">  </w:t>
      </w:r>
      <w:bookmarkEnd w:id="15135"/>
    </w:p>
    <w:p w:rsidR="005F0F4F" w:rsidRDefault="005F0F4F" w:rsidP="005F0F4F">
      <w:pPr>
        <w:rPr>
          <w:rtl/>
          <w:lang w:eastAsia="he-IL"/>
        </w:rPr>
      </w:pPr>
    </w:p>
    <w:p w:rsidR="005F0F4F" w:rsidRDefault="005F0F4F" w:rsidP="005F0F4F">
      <w:pPr>
        <w:rPr>
          <w:rtl/>
          <w:lang w:eastAsia="he-IL"/>
        </w:rPr>
      </w:pPr>
      <w:r>
        <w:rPr>
          <w:rFonts w:hint="cs"/>
          <w:rtl/>
          <w:lang w:eastAsia="he-IL"/>
        </w:rPr>
        <w:t>ואם אין רע"מ אין ממשלה, שכחת להגיד.</w:t>
      </w:r>
    </w:p>
    <w:p w:rsidR="005F0F4F" w:rsidRDefault="005F0F4F" w:rsidP="005F0F4F">
      <w:pPr>
        <w:rPr>
          <w:rtl/>
          <w:lang w:eastAsia="he-IL"/>
        </w:rPr>
      </w:pPr>
      <w:bookmarkStart w:id="15136" w:name="_ETM_Q46_365000"/>
      <w:bookmarkEnd w:id="15136"/>
    </w:p>
    <w:p w:rsidR="005F0F4F" w:rsidRDefault="005F0F4F" w:rsidP="005F0F4F">
      <w:pPr>
        <w:pStyle w:val="-"/>
        <w:keepNext/>
        <w:rPr>
          <w:rtl/>
        </w:rPr>
      </w:pPr>
      <w:bookmarkStart w:id="15137" w:name="ET_speakercontinue_6145_54"/>
      <w:r w:rsidRPr="00535823">
        <w:rPr>
          <w:rStyle w:val="TagStyle"/>
          <w:rtl/>
        </w:rPr>
        <w:t xml:space="preserve"> &lt;&lt; דובר_המשך &gt;&gt; </w:t>
      </w:r>
      <w:r>
        <w:rPr>
          <w:rtl/>
        </w:rPr>
        <w:t>ניר אורבך (ימינה):</w:t>
      </w:r>
      <w:r w:rsidRPr="00535823">
        <w:rPr>
          <w:rStyle w:val="TagStyle"/>
          <w:rtl/>
        </w:rPr>
        <w:t xml:space="preserve"> &lt;&lt; דובר_המשך &gt;&gt;</w:t>
      </w:r>
      <w:r>
        <w:rPr>
          <w:rtl/>
        </w:rPr>
        <w:t xml:space="preserve">  </w:t>
      </w:r>
      <w:bookmarkEnd w:id="1513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איש ימין. תודה רבה, יריב, תודה רבה על ההערה. אני </w:t>
      </w:r>
      <w:bookmarkStart w:id="15138" w:name="_ETM_Q46_368000"/>
      <w:bookmarkEnd w:id="15138"/>
      <w:r>
        <w:rPr>
          <w:rFonts w:hint="cs"/>
          <w:rtl/>
          <w:lang w:eastAsia="he-IL"/>
        </w:rPr>
        <w:t xml:space="preserve">איש ימין בתוך קואליציית אחדות. באתי לעשות. </w:t>
      </w:r>
    </w:p>
    <w:p w:rsidR="005F0F4F" w:rsidRDefault="005F0F4F" w:rsidP="005F0F4F">
      <w:pPr>
        <w:rPr>
          <w:rtl/>
          <w:lang w:eastAsia="he-IL"/>
        </w:rPr>
      </w:pPr>
    </w:p>
    <w:p w:rsidR="005F0F4F" w:rsidRDefault="005F0F4F" w:rsidP="005F0F4F">
      <w:pPr>
        <w:pStyle w:val="af5"/>
        <w:keepNext/>
        <w:rPr>
          <w:rtl/>
        </w:rPr>
      </w:pPr>
      <w:r w:rsidRPr="00535823">
        <w:rPr>
          <w:rStyle w:val="TagStyle"/>
          <w:rtl/>
        </w:rPr>
        <w:t xml:space="preserve">&lt;&lt; קריאה &gt;&gt; </w:t>
      </w:r>
      <w:r>
        <w:rPr>
          <w:rtl/>
        </w:rPr>
        <w:t>יריב לוין (הליכוד):</w:t>
      </w:r>
      <w:r w:rsidRPr="00535823">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 – האידיאולוגיה – – –</w:t>
      </w:r>
    </w:p>
    <w:p w:rsidR="005F0F4F" w:rsidRDefault="005F0F4F" w:rsidP="005F0F4F">
      <w:pPr>
        <w:rPr>
          <w:rtl/>
          <w:lang w:eastAsia="he-IL"/>
        </w:rPr>
      </w:pPr>
    </w:p>
    <w:p w:rsidR="005F0F4F" w:rsidRDefault="005F0F4F" w:rsidP="005F0F4F">
      <w:pPr>
        <w:pStyle w:val="af5"/>
        <w:keepNext/>
        <w:rPr>
          <w:rtl/>
        </w:rPr>
      </w:pPr>
      <w:bookmarkStart w:id="15139" w:name="_ETM_Q46_370000"/>
      <w:bookmarkStart w:id="15140" w:name="ET_interruption_5085_55"/>
      <w:bookmarkEnd w:id="15139"/>
      <w:r w:rsidRPr="004B16F5">
        <w:rPr>
          <w:rStyle w:val="TagStyle"/>
          <w:rtl/>
        </w:rPr>
        <w:t xml:space="preserve"> &lt;&lt; קריאה &gt;&gt; </w:t>
      </w:r>
      <w:r>
        <w:rPr>
          <w:rtl/>
        </w:rPr>
        <w:t>אורלי לוי אבקסיס (הליכוד):</w:t>
      </w:r>
      <w:r w:rsidRPr="004B16F5">
        <w:rPr>
          <w:rStyle w:val="TagStyle"/>
          <w:rtl/>
        </w:rPr>
        <w:t xml:space="preserve"> &lt;&lt; קריאה &gt;&gt;</w:t>
      </w:r>
      <w:r>
        <w:rPr>
          <w:rtl/>
        </w:rPr>
        <w:t xml:space="preserve">  </w:t>
      </w:r>
      <w:bookmarkEnd w:id="1514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ואם אין האחים המוסלמים – – –</w:t>
      </w:r>
    </w:p>
    <w:p w:rsidR="005F0F4F" w:rsidRDefault="005F0F4F" w:rsidP="005F0F4F">
      <w:pPr>
        <w:rPr>
          <w:rtl/>
          <w:lang w:eastAsia="he-IL"/>
        </w:rPr>
      </w:pPr>
    </w:p>
    <w:p w:rsidR="005F0F4F" w:rsidRDefault="005F0F4F" w:rsidP="005F0F4F">
      <w:pPr>
        <w:pStyle w:val="-"/>
        <w:keepNext/>
        <w:rPr>
          <w:rtl/>
        </w:rPr>
      </w:pPr>
      <w:bookmarkStart w:id="15141" w:name="_ETM_Q46_374000"/>
      <w:bookmarkStart w:id="15142" w:name="ET_speakercontinue_6145_56"/>
      <w:bookmarkEnd w:id="15141"/>
      <w:r w:rsidRPr="004B16F5">
        <w:rPr>
          <w:rStyle w:val="TagStyle"/>
          <w:rtl/>
        </w:rPr>
        <w:t xml:space="preserve"> &lt;&lt; דובר_המשך &gt;&gt; </w:t>
      </w:r>
      <w:r>
        <w:rPr>
          <w:rtl/>
        </w:rPr>
        <w:t>ניר אורבך (ימינה):</w:t>
      </w:r>
      <w:r w:rsidRPr="004B16F5">
        <w:rPr>
          <w:rStyle w:val="TagStyle"/>
          <w:rtl/>
        </w:rPr>
        <w:t xml:space="preserve"> &lt;&lt; דובר_המשך &gt;&gt;</w:t>
      </w:r>
      <w:r>
        <w:rPr>
          <w:rtl/>
        </w:rPr>
        <w:t xml:space="preserve">  </w:t>
      </w:r>
      <w:bookmarkEnd w:id="15142"/>
    </w:p>
    <w:p w:rsidR="005F0F4F" w:rsidRDefault="005F0F4F" w:rsidP="005F0F4F">
      <w:pPr>
        <w:rPr>
          <w:rtl/>
          <w:lang w:eastAsia="he-IL"/>
        </w:rPr>
      </w:pPr>
    </w:p>
    <w:p w:rsidR="005F0F4F" w:rsidRDefault="005F0F4F" w:rsidP="005F0F4F">
      <w:pPr>
        <w:rPr>
          <w:rtl/>
          <w:lang w:eastAsia="he-IL"/>
        </w:rPr>
      </w:pPr>
      <w:r>
        <w:rPr>
          <w:rFonts w:hint="cs"/>
          <w:rtl/>
          <w:lang w:eastAsia="he-IL"/>
        </w:rPr>
        <w:t>היופי בקואליציה שלנו, היופי בקואליציה שלנו – – –</w:t>
      </w:r>
    </w:p>
    <w:p w:rsidR="005F0F4F" w:rsidRDefault="005F0F4F" w:rsidP="005F0F4F">
      <w:pPr>
        <w:rPr>
          <w:rtl/>
          <w:lang w:eastAsia="he-IL"/>
        </w:rPr>
      </w:pPr>
    </w:p>
    <w:p w:rsidR="005F0F4F" w:rsidRDefault="005F0F4F" w:rsidP="005F0F4F">
      <w:pPr>
        <w:pStyle w:val="af5"/>
        <w:keepNext/>
        <w:rPr>
          <w:rtl/>
        </w:rPr>
      </w:pPr>
      <w:bookmarkStart w:id="15143" w:name="ET_interruption_6149_57"/>
      <w:r w:rsidRPr="004B16F5">
        <w:rPr>
          <w:rStyle w:val="TagStyle"/>
          <w:rtl/>
        </w:rPr>
        <w:t xml:space="preserve"> &lt;&lt; קריאה &gt;&gt; </w:t>
      </w:r>
      <w:r>
        <w:rPr>
          <w:rtl/>
        </w:rPr>
        <w:t>גלית דיסטל אטבריאן (הליכוד):</w:t>
      </w:r>
      <w:r w:rsidRPr="004B16F5">
        <w:rPr>
          <w:rStyle w:val="TagStyle"/>
          <w:rtl/>
        </w:rPr>
        <w:t xml:space="preserve"> &lt;&lt; קריאה &gt;&gt;</w:t>
      </w:r>
      <w:r>
        <w:rPr>
          <w:rtl/>
        </w:rPr>
        <w:t xml:space="preserve">  </w:t>
      </w:r>
      <w:bookmarkEnd w:id="1514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ואם אין מועצת השורא אין ניר אורבך. </w:t>
      </w:r>
    </w:p>
    <w:p w:rsidR="005F0F4F" w:rsidRDefault="005F0F4F" w:rsidP="005F0F4F">
      <w:pPr>
        <w:rPr>
          <w:rtl/>
          <w:lang w:eastAsia="he-IL"/>
        </w:rPr>
      </w:pPr>
    </w:p>
    <w:p w:rsidR="005F0F4F" w:rsidRDefault="005F0F4F" w:rsidP="005F0F4F">
      <w:pPr>
        <w:pStyle w:val="-"/>
        <w:keepNext/>
        <w:rPr>
          <w:rtl/>
        </w:rPr>
      </w:pPr>
      <w:bookmarkStart w:id="15144" w:name="ET_speakercontinue_6145_58"/>
      <w:r w:rsidRPr="004B16F5">
        <w:rPr>
          <w:rStyle w:val="TagStyle"/>
          <w:rtl/>
        </w:rPr>
        <w:t xml:space="preserve"> &lt;&lt; דובר_המשך &gt;&gt; </w:t>
      </w:r>
      <w:r>
        <w:rPr>
          <w:rtl/>
        </w:rPr>
        <w:t>ניר אורבך (ימינה):</w:t>
      </w:r>
      <w:r w:rsidRPr="004B16F5">
        <w:rPr>
          <w:rStyle w:val="TagStyle"/>
          <w:rtl/>
        </w:rPr>
        <w:t xml:space="preserve"> &lt;&lt; דובר_המשך &gt;&gt;</w:t>
      </w:r>
      <w:r>
        <w:rPr>
          <w:rtl/>
        </w:rPr>
        <w:t xml:space="preserve">  </w:t>
      </w:r>
      <w:bookmarkEnd w:id="15144"/>
    </w:p>
    <w:p w:rsidR="005F0F4F" w:rsidRDefault="005F0F4F" w:rsidP="005F0F4F">
      <w:pPr>
        <w:rPr>
          <w:rtl/>
          <w:lang w:eastAsia="he-IL"/>
        </w:rPr>
      </w:pPr>
    </w:p>
    <w:p w:rsidR="005F0F4F" w:rsidRDefault="005F0F4F" w:rsidP="005F0F4F">
      <w:pPr>
        <w:rPr>
          <w:rtl/>
          <w:lang w:eastAsia="he-IL"/>
        </w:rPr>
      </w:pPr>
      <w:bookmarkStart w:id="15145" w:name="_ETM_Q46_377000"/>
      <w:bookmarkEnd w:id="15145"/>
      <w:r>
        <w:rPr>
          <w:rFonts w:hint="cs"/>
          <w:rtl/>
          <w:lang w:eastAsia="he-IL"/>
        </w:rPr>
        <w:t>היופי</w:t>
      </w:r>
      <w:bookmarkStart w:id="15146" w:name="_ETM_Q46_379000"/>
      <w:bookmarkEnd w:id="15146"/>
      <w:r>
        <w:rPr>
          <w:rFonts w:hint="cs"/>
          <w:rtl/>
          <w:lang w:eastAsia="he-IL"/>
        </w:rPr>
        <w:t xml:space="preserve"> בקואליציה שלנו הוא שכל אחד יודע מהצד שלו מה </w:t>
      </w:r>
      <w:bookmarkStart w:id="15147" w:name="_ETM_Q46_383000"/>
      <w:bookmarkEnd w:id="15147"/>
      <w:r>
        <w:rPr>
          <w:rFonts w:hint="cs"/>
          <w:rtl/>
          <w:lang w:eastAsia="he-IL"/>
        </w:rPr>
        <w:t xml:space="preserve">הצרכים של עם ישראל. </w:t>
      </w:r>
    </w:p>
    <w:p w:rsidR="005F0F4F" w:rsidRDefault="005F0F4F" w:rsidP="005F0F4F">
      <w:pPr>
        <w:rPr>
          <w:rtl/>
          <w:lang w:eastAsia="he-IL"/>
        </w:rPr>
      </w:pPr>
    </w:p>
    <w:p w:rsidR="005F0F4F" w:rsidRDefault="005F0F4F" w:rsidP="005F0F4F">
      <w:pPr>
        <w:pStyle w:val="af5"/>
        <w:keepNext/>
        <w:rPr>
          <w:rtl/>
        </w:rPr>
      </w:pPr>
      <w:r w:rsidRPr="00F80F8E">
        <w:rPr>
          <w:rStyle w:val="TagStyle"/>
          <w:rtl/>
        </w:rPr>
        <w:t xml:space="preserve">&lt;&lt; קריאה &gt;&gt; </w:t>
      </w:r>
      <w:r>
        <w:rPr>
          <w:rtl/>
        </w:rPr>
        <w:t>גלית דיסטל אטבריאן (הליכוד):</w:t>
      </w:r>
      <w:r w:rsidRPr="00F80F8E">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ומנסור עבאס מחליט על הכול.</w:t>
      </w:r>
    </w:p>
    <w:p w:rsidR="005F0F4F" w:rsidRDefault="005F0F4F" w:rsidP="005F0F4F">
      <w:pPr>
        <w:rPr>
          <w:rtl/>
          <w:lang w:eastAsia="he-IL"/>
        </w:rPr>
      </w:pPr>
    </w:p>
    <w:p w:rsidR="005F0F4F" w:rsidRDefault="005F0F4F" w:rsidP="005F0F4F">
      <w:pPr>
        <w:pStyle w:val="-"/>
        <w:keepNext/>
        <w:rPr>
          <w:rtl/>
        </w:rPr>
      </w:pPr>
      <w:r w:rsidRPr="004B16F5">
        <w:rPr>
          <w:rStyle w:val="TagStyle"/>
          <w:rtl/>
        </w:rPr>
        <w:t xml:space="preserve">&lt;&lt; דובר_המשך &gt;&gt; </w:t>
      </w:r>
      <w:r>
        <w:rPr>
          <w:rtl/>
        </w:rPr>
        <w:t>ניר אורבך (ימינה):</w:t>
      </w:r>
      <w:r w:rsidRPr="004B16F5">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כל חלק בעם מקבל ייצוג הולם לצרכיו. </w:t>
      </w:r>
    </w:p>
    <w:p w:rsidR="005F0F4F" w:rsidRDefault="005F0F4F" w:rsidP="005F0F4F">
      <w:pPr>
        <w:rPr>
          <w:rtl/>
          <w:lang w:eastAsia="he-IL"/>
        </w:rPr>
      </w:pPr>
    </w:p>
    <w:p w:rsidR="005F0F4F" w:rsidRDefault="005F0F4F" w:rsidP="005F0F4F">
      <w:pPr>
        <w:pStyle w:val="af5"/>
        <w:keepNext/>
        <w:rPr>
          <w:rtl/>
        </w:rPr>
      </w:pPr>
      <w:bookmarkStart w:id="15148" w:name="_ETM_Q46_389000"/>
      <w:bookmarkStart w:id="15149" w:name="ET_interruption_6149_59"/>
      <w:bookmarkEnd w:id="15148"/>
      <w:r w:rsidRPr="00F80F8E">
        <w:rPr>
          <w:rStyle w:val="TagStyle"/>
          <w:rtl/>
        </w:rPr>
        <w:t xml:space="preserve"> &lt;&lt; קריאה &gt;&gt; </w:t>
      </w:r>
      <w:r>
        <w:rPr>
          <w:rtl/>
        </w:rPr>
        <w:t>גלית דיסטל אטבריאן (הליכוד):</w:t>
      </w:r>
      <w:r w:rsidRPr="00F80F8E">
        <w:rPr>
          <w:rStyle w:val="TagStyle"/>
          <w:rtl/>
        </w:rPr>
        <w:t xml:space="preserve"> &lt;&lt; קריאה &gt;&gt;</w:t>
      </w:r>
      <w:r>
        <w:rPr>
          <w:rtl/>
        </w:rPr>
        <w:t xml:space="preserve">  </w:t>
      </w:r>
      <w:bookmarkEnd w:id="1514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חוץ מהליכודניקים. חוץ מהמזרחים. </w:t>
      </w:r>
    </w:p>
    <w:p w:rsidR="005F0F4F" w:rsidRDefault="005F0F4F" w:rsidP="005F0F4F">
      <w:pPr>
        <w:rPr>
          <w:rtl/>
          <w:lang w:eastAsia="he-IL"/>
        </w:rPr>
      </w:pPr>
    </w:p>
    <w:p w:rsidR="005F0F4F" w:rsidRDefault="005F0F4F" w:rsidP="005F0F4F">
      <w:pPr>
        <w:pStyle w:val="-"/>
        <w:keepNext/>
        <w:rPr>
          <w:rtl/>
        </w:rPr>
      </w:pPr>
      <w:bookmarkStart w:id="15150" w:name="ET_speakercontinue_6145_60"/>
      <w:r w:rsidRPr="00F80F8E">
        <w:rPr>
          <w:rStyle w:val="TagStyle"/>
          <w:rtl/>
        </w:rPr>
        <w:t xml:space="preserve"> &lt;&lt; דובר_המשך &gt;&gt; </w:t>
      </w:r>
      <w:r>
        <w:rPr>
          <w:rtl/>
        </w:rPr>
        <w:t>ניר אורבך (ימינה):</w:t>
      </w:r>
      <w:r w:rsidRPr="00F80F8E">
        <w:rPr>
          <w:rStyle w:val="TagStyle"/>
          <w:rtl/>
        </w:rPr>
        <w:t xml:space="preserve"> &lt;&lt; דובר_המשך &gt;&gt;</w:t>
      </w:r>
      <w:r>
        <w:rPr>
          <w:rtl/>
        </w:rPr>
        <w:t xml:space="preserve">  </w:t>
      </w:r>
      <w:bookmarkEnd w:id="1515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גם מי שבחר שלא להשתתף בקואליציה </w:t>
      </w:r>
      <w:r>
        <w:rPr>
          <w:rFonts w:hint="eastAsia"/>
          <w:rtl/>
          <w:lang w:eastAsia="he-IL"/>
        </w:rPr>
        <w:t xml:space="preserve">– </w:t>
      </w:r>
      <w:r w:rsidRPr="001330F5">
        <w:rPr>
          <w:rtl/>
          <w:lang w:eastAsia="he-IL"/>
        </w:rPr>
        <w:t>ואני מקווה ומאחל שהם יבואו ויהיו חלק בקרוב</w:t>
      </w:r>
      <w:r>
        <w:rPr>
          <w:rFonts w:hint="cs"/>
          <w:rtl/>
          <w:lang w:eastAsia="he-IL"/>
        </w:rPr>
        <w:t xml:space="preserve"> – – </w:t>
      </w:r>
    </w:p>
    <w:p w:rsidR="005F0F4F" w:rsidRDefault="005F0F4F" w:rsidP="005F0F4F">
      <w:pPr>
        <w:rPr>
          <w:rtl/>
          <w:lang w:eastAsia="he-IL"/>
        </w:rPr>
      </w:pPr>
    </w:p>
    <w:p w:rsidR="005F0F4F" w:rsidRDefault="005F0F4F" w:rsidP="005F0F4F">
      <w:pPr>
        <w:pStyle w:val="af5"/>
        <w:keepNext/>
        <w:rPr>
          <w:rtl/>
        </w:rPr>
      </w:pPr>
      <w:bookmarkStart w:id="15151" w:name="ET_interruption_6149_61"/>
      <w:r w:rsidRPr="001330F5">
        <w:rPr>
          <w:rStyle w:val="TagStyle"/>
          <w:rtl/>
        </w:rPr>
        <w:t xml:space="preserve"> &lt;&lt; קריאה &gt;&gt; </w:t>
      </w:r>
      <w:r>
        <w:rPr>
          <w:rtl/>
        </w:rPr>
        <w:t>גלית דיסטל אטבריאן (הליכוד):</w:t>
      </w:r>
      <w:r w:rsidRPr="001330F5">
        <w:rPr>
          <w:rStyle w:val="TagStyle"/>
          <w:rtl/>
        </w:rPr>
        <w:t xml:space="preserve"> &lt;&lt; קריאה &gt;&gt;</w:t>
      </w:r>
      <w:r>
        <w:rPr>
          <w:rtl/>
        </w:rPr>
        <w:t xml:space="preserve">  </w:t>
      </w:r>
      <w:bookmarkEnd w:id="1515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חוץ מהמזרחים והפריפריה. אנחנו מוחרמים. </w:t>
      </w:r>
    </w:p>
    <w:p w:rsidR="005F0F4F" w:rsidRDefault="005F0F4F" w:rsidP="005F0F4F">
      <w:pPr>
        <w:rPr>
          <w:rtl/>
          <w:lang w:eastAsia="he-IL"/>
        </w:rPr>
      </w:pPr>
    </w:p>
    <w:p w:rsidR="005F0F4F" w:rsidRDefault="005F0F4F" w:rsidP="005F0F4F">
      <w:pPr>
        <w:pStyle w:val="-"/>
        <w:keepNext/>
        <w:rPr>
          <w:rtl/>
        </w:rPr>
      </w:pPr>
      <w:bookmarkStart w:id="15152" w:name="ET_speakercontinue_6145_62"/>
      <w:r w:rsidRPr="001330F5">
        <w:rPr>
          <w:rStyle w:val="TagStyle"/>
          <w:rtl/>
        </w:rPr>
        <w:t xml:space="preserve"> &lt;&lt; דובר_המשך &gt;&gt; </w:t>
      </w:r>
      <w:r>
        <w:rPr>
          <w:rtl/>
        </w:rPr>
        <w:t>ניר אורבך (ימינה):</w:t>
      </w:r>
      <w:r w:rsidRPr="001330F5">
        <w:rPr>
          <w:rStyle w:val="TagStyle"/>
          <w:rtl/>
        </w:rPr>
        <w:t xml:space="preserve"> &lt;&lt; דובר_המשך &gt;&gt;</w:t>
      </w:r>
      <w:r>
        <w:rPr>
          <w:rtl/>
        </w:rPr>
        <w:t xml:space="preserve">  </w:t>
      </w:r>
      <w:bookmarkEnd w:id="1515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גם הם מקבלים את החלק שלהם. </w:t>
      </w:r>
    </w:p>
    <w:p w:rsidR="005F0F4F" w:rsidRDefault="005F0F4F" w:rsidP="005F0F4F">
      <w:pPr>
        <w:rPr>
          <w:rtl/>
          <w:lang w:eastAsia="he-IL"/>
        </w:rPr>
      </w:pPr>
    </w:p>
    <w:p w:rsidR="005F0F4F" w:rsidRDefault="005F0F4F" w:rsidP="005F0F4F">
      <w:pPr>
        <w:pStyle w:val="af5"/>
        <w:keepNext/>
        <w:rPr>
          <w:rtl/>
        </w:rPr>
      </w:pPr>
      <w:bookmarkStart w:id="15153" w:name="_ETM_Q46_399000"/>
      <w:bookmarkStart w:id="15154" w:name="ET_interruption_6149_63"/>
      <w:bookmarkEnd w:id="15153"/>
      <w:r w:rsidRPr="001330F5">
        <w:rPr>
          <w:rStyle w:val="TagStyle"/>
          <w:rtl/>
        </w:rPr>
        <w:t xml:space="preserve"> &lt;&lt; קריאה &gt;&gt; </w:t>
      </w:r>
      <w:r>
        <w:rPr>
          <w:rtl/>
        </w:rPr>
        <w:t>גלית דיסטל אטבריאן (הליכוד):</w:t>
      </w:r>
      <w:r w:rsidRPr="001330F5">
        <w:rPr>
          <w:rStyle w:val="TagStyle"/>
          <w:rtl/>
        </w:rPr>
        <w:t xml:space="preserve"> &lt;&lt; קריאה &gt;&gt;</w:t>
      </w:r>
      <w:r>
        <w:rPr>
          <w:rtl/>
        </w:rPr>
        <w:t xml:space="preserve">  </w:t>
      </w:r>
      <w:bookmarkEnd w:id="1515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לא, אנחנו בחרם. </w:t>
      </w:r>
    </w:p>
    <w:p w:rsidR="005F0F4F" w:rsidRDefault="005F0F4F" w:rsidP="005F0F4F">
      <w:pPr>
        <w:rPr>
          <w:rtl/>
          <w:lang w:eastAsia="he-IL"/>
        </w:rPr>
      </w:pPr>
    </w:p>
    <w:p w:rsidR="005F0F4F" w:rsidRDefault="005F0F4F" w:rsidP="005F0F4F">
      <w:pPr>
        <w:pStyle w:val="-"/>
        <w:keepNext/>
        <w:rPr>
          <w:rtl/>
        </w:rPr>
      </w:pPr>
      <w:bookmarkStart w:id="15155" w:name="ET_speakercontinue_6145_64"/>
      <w:r w:rsidRPr="001330F5">
        <w:rPr>
          <w:rStyle w:val="TagStyle"/>
          <w:rtl/>
        </w:rPr>
        <w:t xml:space="preserve"> &lt;&lt; דובר_המשך &gt;&gt; </w:t>
      </w:r>
      <w:r>
        <w:rPr>
          <w:rtl/>
        </w:rPr>
        <w:t>ניר אורבך (ימינה):</w:t>
      </w:r>
      <w:r w:rsidRPr="001330F5">
        <w:rPr>
          <w:rStyle w:val="TagStyle"/>
          <w:rtl/>
        </w:rPr>
        <w:t xml:space="preserve"> &lt;&lt; דובר_המשך &gt;&gt;</w:t>
      </w:r>
      <w:r>
        <w:rPr>
          <w:rtl/>
        </w:rPr>
        <w:t xml:space="preserve">  </w:t>
      </w:r>
      <w:bookmarkEnd w:id="15155"/>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זה תלוי בבחירה </w:t>
      </w:r>
      <w:bookmarkStart w:id="15156" w:name="_ETM_Q46_402000"/>
      <w:bookmarkEnd w:id="15156"/>
      <w:r>
        <w:rPr>
          <w:rFonts w:hint="cs"/>
          <w:rtl/>
          <w:lang w:eastAsia="he-IL"/>
        </w:rPr>
        <w:t>של הנציגים שלהם בלבד.</w:t>
      </w:r>
    </w:p>
    <w:p w:rsidR="005F0F4F" w:rsidRDefault="005F0F4F" w:rsidP="005F0F4F">
      <w:pPr>
        <w:rPr>
          <w:rtl/>
          <w:lang w:eastAsia="he-IL"/>
        </w:rPr>
      </w:pPr>
    </w:p>
    <w:p w:rsidR="005F0F4F" w:rsidRDefault="005F0F4F" w:rsidP="005F0F4F">
      <w:pPr>
        <w:pStyle w:val="af5"/>
        <w:keepNext/>
        <w:rPr>
          <w:rtl/>
        </w:rPr>
      </w:pPr>
      <w:bookmarkStart w:id="15157" w:name="ET_interruption_6149_65"/>
      <w:r w:rsidRPr="001330F5">
        <w:rPr>
          <w:rStyle w:val="TagStyle"/>
          <w:rtl/>
        </w:rPr>
        <w:t xml:space="preserve"> &lt;&lt; קריאה &gt;&gt; </w:t>
      </w:r>
      <w:r>
        <w:rPr>
          <w:rtl/>
        </w:rPr>
        <w:t>גלית דיסטל אטבריאן (הליכוד):</w:t>
      </w:r>
      <w:r w:rsidRPr="001330F5">
        <w:rPr>
          <w:rStyle w:val="TagStyle"/>
          <w:rtl/>
        </w:rPr>
        <w:t xml:space="preserve"> &lt;&lt; קריאה &gt;&gt;</w:t>
      </w:r>
      <w:r>
        <w:rPr>
          <w:rtl/>
        </w:rPr>
        <w:t xml:space="preserve">  </w:t>
      </w:r>
      <w:bookmarkEnd w:id="15157"/>
    </w:p>
    <w:p w:rsidR="005F0F4F" w:rsidRDefault="005F0F4F" w:rsidP="005F0F4F">
      <w:pPr>
        <w:rPr>
          <w:rtl/>
          <w:lang w:eastAsia="he-IL"/>
        </w:rPr>
      </w:pPr>
    </w:p>
    <w:p w:rsidR="005F0F4F" w:rsidRDefault="005F0F4F" w:rsidP="005F0F4F">
      <w:pPr>
        <w:rPr>
          <w:rtl/>
          <w:lang w:eastAsia="he-IL"/>
        </w:rPr>
      </w:pPr>
      <w:r>
        <w:rPr>
          <w:rFonts w:hint="cs"/>
          <w:rtl/>
          <w:lang w:eastAsia="he-IL"/>
        </w:rPr>
        <w:t>הפנקס האדום עם הכיפה.</w:t>
      </w:r>
    </w:p>
    <w:p w:rsidR="005F0F4F" w:rsidRDefault="005F0F4F" w:rsidP="005F0F4F">
      <w:pPr>
        <w:rPr>
          <w:rtl/>
          <w:lang w:eastAsia="he-IL"/>
        </w:rPr>
      </w:pPr>
    </w:p>
    <w:p w:rsidR="005F0F4F" w:rsidRDefault="005F0F4F" w:rsidP="005F0F4F">
      <w:pPr>
        <w:pStyle w:val="-"/>
        <w:keepNext/>
        <w:rPr>
          <w:rtl/>
        </w:rPr>
      </w:pPr>
      <w:bookmarkStart w:id="15158" w:name="_ETM_Q46_403000"/>
      <w:bookmarkStart w:id="15159" w:name="ET_speakercontinue_6145_66"/>
      <w:bookmarkEnd w:id="15158"/>
      <w:r w:rsidRPr="001330F5">
        <w:rPr>
          <w:rStyle w:val="TagStyle"/>
          <w:rtl/>
        </w:rPr>
        <w:t xml:space="preserve"> &lt;&lt; דובר_המשך &gt;&gt; </w:t>
      </w:r>
      <w:r>
        <w:rPr>
          <w:rtl/>
        </w:rPr>
        <w:t>ניר אורבך (ימינה):</w:t>
      </w:r>
      <w:r w:rsidRPr="001330F5">
        <w:rPr>
          <w:rStyle w:val="TagStyle"/>
          <w:rtl/>
        </w:rPr>
        <w:t xml:space="preserve"> &lt;&lt; דובר_המשך &gt;&gt;</w:t>
      </w:r>
      <w:r>
        <w:rPr>
          <w:rtl/>
        </w:rPr>
        <w:t xml:space="preserve">  </w:t>
      </w:r>
      <w:bookmarkEnd w:id="15159"/>
    </w:p>
    <w:p w:rsidR="005F0F4F" w:rsidRDefault="005F0F4F" w:rsidP="005F0F4F">
      <w:pPr>
        <w:rPr>
          <w:rtl/>
          <w:lang w:eastAsia="he-IL"/>
        </w:rPr>
      </w:pPr>
    </w:p>
    <w:p w:rsidR="005F0F4F" w:rsidRDefault="005F0F4F" w:rsidP="005F0F4F">
      <w:pPr>
        <w:rPr>
          <w:rtl/>
          <w:lang w:eastAsia="he-IL"/>
        </w:rPr>
      </w:pPr>
      <w:bookmarkStart w:id="15160" w:name="_ETM_Q46_405000"/>
      <w:bookmarkEnd w:id="15160"/>
      <w:r>
        <w:rPr>
          <w:rFonts w:hint="cs"/>
          <w:rtl/>
          <w:lang w:eastAsia="he-IL"/>
        </w:rPr>
        <w:t xml:space="preserve">לכל אחד מאיתנו יש </w:t>
      </w:r>
      <w:bookmarkStart w:id="15161" w:name="_ETM_Q46_407000"/>
      <w:bookmarkEnd w:id="15161"/>
      <w:r>
        <w:rPr>
          <w:rFonts w:hint="cs"/>
          <w:rtl/>
          <w:lang w:eastAsia="he-IL"/>
        </w:rPr>
        <w:t>תמיד את הבחירה: האם להיות ולהשפיע באמת, או – –</w:t>
      </w:r>
    </w:p>
    <w:p w:rsidR="005F0F4F" w:rsidRDefault="005F0F4F" w:rsidP="005F0F4F">
      <w:pPr>
        <w:rPr>
          <w:rtl/>
          <w:lang w:eastAsia="he-IL"/>
        </w:rPr>
      </w:pPr>
    </w:p>
    <w:p w:rsidR="005F0F4F" w:rsidRDefault="005F0F4F" w:rsidP="005F0F4F">
      <w:pPr>
        <w:pStyle w:val="af5"/>
        <w:keepNext/>
        <w:rPr>
          <w:rtl/>
        </w:rPr>
      </w:pPr>
      <w:bookmarkStart w:id="15162" w:name="_ETM_Q46_409000"/>
      <w:bookmarkStart w:id="15163" w:name="ET_interruption_6149_67"/>
      <w:bookmarkEnd w:id="15162"/>
      <w:r w:rsidRPr="001330F5">
        <w:rPr>
          <w:rStyle w:val="TagStyle"/>
          <w:rtl/>
        </w:rPr>
        <w:t xml:space="preserve"> &lt;&lt; קריאה &gt;&gt; </w:t>
      </w:r>
      <w:r>
        <w:rPr>
          <w:rtl/>
        </w:rPr>
        <w:t>גלית דיסטל אטבריאן (הליכוד):</w:t>
      </w:r>
      <w:r w:rsidRPr="001330F5">
        <w:rPr>
          <w:rStyle w:val="TagStyle"/>
          <w:rtl/>
        </w:rPr>
        <w:t xml:space="preserve"> &lt;&lt; קריאה &gt;&gt;</w:t>
      </w:r>
      <w:r>
        <w:rPr>
          <w:rtl/>
        </w:rPr>
        <w:t xml:space="preserve">  </w:t>
      </w:r>
      <w:bookmarkEnd w:id="15163"/>
    </w:p>
    <w:p w:rsidR="005F0F4F" w:rsidRDefault="005F0F4F" w:rsidP="005F0F4F">
      <w:pPr>
        <w:rPr>
          <w:rtl/>
          <w:lang w:eastAsia="he-IL"/>
        </w:rPr>
      </w:pPr>
    </w:p>
    <w:p w:rsidR="005F0F4F" w:rsidRDefault="005F0F4F" w:rsidP="005F0F4F">
      <w:pPr>
        <w:rPr>
          <w:rtl/>
          <w:lang w:eastAsia="he-IL"/>
        </w:rPr>
      </w:pPr>
      <w:r>
        <w:rPr>
          <w:rFonts w:hint="cs"/>
          <w:rtl/>
          <w:lang w:eastAsia="he-IL"/>
        </w:rPr>
        <w:t>או להגשים את כל הבטחות הבחירות או לשקר.</w:t>
      </w:r>
    </w:p>
    <w:p w:rsidR="005F0F4F" w:rsidRDefault="005F0F4F" w:rsidP="005F0F4F">
      <w:pPr>
        <w:rPr>
          <w:rtl/>
          <w:lang w:eastAsia="he-IL"/>
        </w:rPr>
      </w:pPr>
    </w:p>
    <w:p w:rsidR="005F0F4F" w:rsidRDefault="005F0F4F" w:rsidP="005F0F4F">
      <w:pPr>
        <w:pStyle w:val="-"/>
        <w:keepNext/>
        <w:rPr>
          <w:rtl/>
        </w:rPr>
      </w:pPr>
      <w:bookmarkStart w:id="15164" w:name="ET_speakercontinue_6145_68"/>
      <w:r w:rsidRPr="001330F5">
        <w:rPr>
          <w:rStyle w:val="TagStyle"/>
          <w:rtl/>
        </w:rPr>
        <w:t xml:space="preserve"> &lt;&lt; דובר_המשך &gt;&gt; </w:t>
      </w:r>
      <w:r>
        <w:rPr>
          <w:rtl/>
        </w:rPr>
        <w:t>ניר אורבך (ימינה):</w:t>
      </w:r>
      <w:r w:rsidRPr="001330F5">
        <w:rPr>
          <w:rStyle w:val="TagStyle"/>
          <w:rtl/>
        </w:rPr>
        <w:t xml:space="preserve"> &lt;&lt; דובר_המשך &gt;&gt;</w:t>
      </w:r>
      <w:r>
        <w:rPr>
          <w:rtl/>
        </w:rPr>
        <w:t xml:space="preserve">  </w:t>
      </w:r>
      <w:bookmarkEnd w:id="15164"/>
    </w:p>
    <w:p w:rsidR="005F0F4F" w:rsidRDefault="005F0F4F" w:rsidP="005F0F4F">
      <w:pPr>
        <w:rPr>
          <w:rtl/>
          <w:lang w:eastAsia="he-IL"/>
        </w:rPr>
      </w:pPr>
    </w:p>
    <w:p w:rsidR="005F0F4F" w:rsidRDefault="005F0F4F" w:rsidP="00D45448">
      <w:pPr>
        <w:rPr>
          <w:rtl/>
          <w:lang w:eastAsia="he-IL"/>
        </w:rPr>
      </w:pPr>
      <w:r>
        <w:rPr>
          <w:rFonts w:hint="cs"/>
          <w:rtl/>
          <w:lang w:eastAsia="he-IL"/>
        </w:rPr>
        <w:t>– – חברת הכנסת דיסטל, או לעמוד מבחוץ –</w:t>
      </w:r>
      <w:r w:rsidR="004B274D">
        <w:rPr>
          <w:rFonts w:hint="cs"/>
          <w:rtl/>
          <w:lang w:eastAsia="he-IL"/>
        </w:rPr>
        <w:t xml:space="preserve"> </w:t>
      </w:r>
      <w:r w:rsidR="004B274D">
        <w:rPr>
          <w:rtl/>
          <w:lang w:eastAsia="he-IL"/>
        </w:rPr>
        <w:softHyphen/>
      </w:r>
      <w:r w:rsidR="004B274D">
        <w:rPr>
          <w:rtl/>
          <w:lang w:eastAsia="he-IL"/>
        </w:rPr>
        <w:softHyphen/>
      </w:r>
      <w:r w:rsidR="004B274D">
        <w:rPr>
          <w:rFonts w:hint="cs"/>
          <w:rtl/>
          <w:lang w:eastAsia="he-IL"/>
        </w:rPr>
        <w:t>–</w:t>
      </w:r>
    </w:p>
    <w:p w:rsidR="005F0F4F" w:rsidRDefault="005F0F4F" w:rsidP="005F0F4F">
      <w:pPr>
        <w:rPr>
          <w:rtl/>
          <w:lang w:eastAsia="he-IL"/>
        </w:rPr>
      </w:pPr>
    </w:p>
    <w:p w:rsidR="005F0F4F" w:rsidRDefault="005F0F4F" w:rsidP="005F0F4F">
      <w:pPr>
        <w:pStyle w:val="af5"/>
        <w:keepNext/>
        <w:rPr>
          <w:rtl/>
        </w:rPr>
      </w:pPr>
      <w:bookmarkStart w:id="15165" w:name="ET_interruption_6149_69"/>
      <w:r w:rsidRPr="001330F5">
        <w:rPr>
          <w:rStyle w:val="TagStyle"/>
          <w:rtl/>
        </w:rPr>
        <w:t xml:space="preserve"> &lt;&lt; קריאה &gt;&gt; </w:t>
      </w:r>
      <w:r>
        <w:rPr>
          <w:rtl/>
        </w:rPr>
        <w:t>גלית דיסטל אטבריאן (הליכוד):</w:t>
      </w:r>
      <w:r w:rsidRPr="001330F5">
        <w:rPr>
          <w:rStyle w:val="TagStyle"/>
          <w:rtl/>
        </w:rPr>
        <w:t xml:space="preserve"> &lt;&lt; קריאה &gt;&gt;</w:t>
      </w:r>
      <w:r>
        <w:rPr>
          <w:rtl/>
        </w:rPr>
        <w:t xml:space="preserve">  </w:t>
      </w:r>
      <w:bookmarkEnd w:id="1516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או לשקר. בחרתם לשקר. </w:t>
      </w:r>
    </w:p>
    <w:p w:rsidR="005F0F4F" w:rsidRDefault="005F0F4F" w:rsidP="005F0F4F">
      <w:pPr>
        <w:rPr>
          <w:rtl/>
          <w:lang w:eastAsia="he-IL"/>
        </w:rPr>
      </w:pPr>
    </w:p>
    <w:p w:rsidR="005F0F4F" w:rsidRDefault="005F0F4F" w:rsidP="005F0F4F">
      <w:pPr>
        <w:pStyle w:val="-"/>
        <w:keepNext/>
        <w:rPr>
          <w:rtl/>
        </w:rPr>
      </w:pPr>
      <w:bookmarkStart w:id="15166" w:name="ET_speakercontinue_6145_70"/>
      <w:r w:rsidRPr="001330F5">
        <w:rPr>
          <w:rStyle w:val="TagStyle"/>
          <w:rtl/>
        </w:rPr>
        <w:t xml:space="preserve"> &lt;&lt; דובר_המשך &gt;&gt; </w:t>
      </w:r>
      <w:r>
        <w:rPr>
          <w:rtl/>
        </w:rPr>
        <w:t>ניר אורבך (ימינה):</w:t>
      </w:r>
      <w:r w:rsidRPr="001330F5">
        <w:rPr>
          <w:rStyle w:val="TagStyle"/>
          <w:rtl/>
        </w:rPr>
        <w:t xml:space="preserve"> &lt;&lt; דובר_המשך &gt;&gt;</w:t>
      </w:r>
      <w:r>
        <w:rPr>
          <w:rtl/>
        </w:rPr>
        <w:t xml:space="preserve">  </w:t>
      </w:r>
      <w:bookmarkEnd w:id="15166"/>
    </w:p>
    <w:p w:rsidR="005F0F4F" w:rsidRDefault="005F0F4F" w:rsidP="005F0F4F">
      <w:pPr>
        <w:rPr>
          <w:rtl/>
          <w:lang w:eastAsia="he-IL"/>
        </w:rPr>
      </w:pPr>
    </w:p>
    <w:p w:rsidR="005F0F4F" w:rsidRDefault="00D45448" w:rsidP="005F0F4F">
      <w:pPr>
        <w:rPr>
          <w:rtl/>
          <w:lang w:eastAsia="he-IL"/>
        </w:rPr>
      </w:pPr>
      <w:r>
        <w:rPr>
          <w:rFonts w:hint="eastAsia"/>
          <w:rtl/>
          <w:lang w:eastAsia="he-IL"/>
        </w:rPr>
        <w:t xml:space="preserve">– – </w:t>
      </w:r>
      <w:r w:rsidR="005F0F4F">
        <w:rPr>
          <w:rFonts w:hint="cs"/>
          <w:rtl/>
          <w:lang w:eastAsia="he-IL"/>
        </w:rPr>
        <w:t xml:space="preserve">או לעמוד מבחוץ ולצעוק ולחשוב שכך אני מונע או מקדם דברים. איך אתם הייתם מחנכים את הילדים שלכם? </w:t>
      </w:r>
    </w:p>
    <w:p w:rsidR="005F0F4F" w:rsidRDefault="005F0F4F" w:rsidP="005F0F4F">
      <w:pPr>
        <w:rPr>
          <w:rtl/>
          <w:lang w:eastAsia="he-IL"/>
        </w:rPr>
      </w:pPr>
    </w:p>
    <w:p w:rsidR="005F0F4F" w:rsidRDefault="005F0F4F" w:rsidP="005F0F4F">
      <w:pPr>
        <w:pStyle w:val="af5"/>
        <w:keepNext/>
        <w:rPr>
          <w:rtl/>
        </w:rPr>
      </w:pPr>
      <w:bookmarkStart w:id="15167" w:name="ET_interruption_6149_75"/>
      <w:r w:rsidRPr="00562F53">
        <w:rPr>
          <w:rStyle w:val="TagStyle"/>
          <w:rtl/>
        </w:rPr>
        <w:t xml:space="preserve"> &lt;&lt; קריאה &gt;&gt; </w:t>
      </w:r>
      <w:r>
        <w:rPr>
          <w:rtl/>
        </w:rPr>
        <w:t>גלית דיסטל אטבריאן (הליכוד):</w:t>
      </w:r>
      <w:r w:rsidRPr="00562F53">
        <w:rPr>
          <w:rStyle w:val="TagStyle"/>
          <w:rtl/>
        </w:rPr>
        <w:t xml:space="preserve"> &lt;&lt; קריאה &gt;&gt;</w:t>
      </w:r>
      <w:r>
        <w:rPr>
          <w:rtl/>
        </w:rPr>
        <w:t xml:space="preserve">  </w:t>
      </w:r>
      <w:bookmarkEnd w:id="1516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לשקר. </w:t>
      </w:r>
    </w:p>
    <w:p w:rsidR="005F0F4F" w:rsidRDefault="005F0F4F" w:rsidP="005F0F4F">
      <w:pPr>
        <w:rPr>
          <w:rtl/>
          <w:lang w:eastAsia="he-IL"/>
        </w:rPr>
      </w:pPr>
    </w:p>
    <w:p w:rsidR="005F0F4F" w:rsidRDefault="005F0F4F" w:rsidP="005F0F4F">
      <w:pPr>
        <w:pStyle w:val="-"/>
        <w:keepNext/>
        <w:rPr>
          <w:rtl/>
        </w:rPr>
      </w:pPr>
      <w:bookmarkStart w:id="15168" w:name="_ETM_Q46_425000"/>
      <w:bookmarkStart w:id="15169" w:name="ET_speakercontinue_6145_76"/>
      <w:bookmarkEnd w:id="15168"/>
      <w:r w:rsidRPr="00562F53">
        <w:rPr>
          <w:rStyle w:val="TagStyle"/>
          <w:rtl/>
        </w:rPr>
        <w:t xml:space="preserve"> &lt;&lt; דובר_המשך &gt;&gt; </w:t>
      </w:r>
      <w:r>
        <w:rPr>
          <w:rtl/>
        </w:rPr>
        <w:t>ניר אורבך (ימינה):</w:t>
      </w:r>
      <w:r w:rsidRPr="00562F53">
        <w:rPr>
          <w:rStyle w:val="TagStyle"/>
          <w:rtl/>
        </w:rPr>
        <w:t xml:space="preserve"> &lt;&lt; דובר_המשך &gt;&gt;</w:t>
      </w:r>
      <w:r>
        <w:rPr>
          <w:rtl/>
        </w:rPr>
        <w:t xml:space="preserve">  </w:t>
      </w:r>
      <w:bookmarkEnd w:id="15169"/>
    </w:p>
    <w:p w:rsidR="005F0F4F" w:rsidRDefault="005F0F4F" w:rsidP="005F0F4F">
      <w:pPr>
        <w:rPr>
          <w:rtl/>
          <w:lang w:eastAsia="he-IL"/>
        </w:rPr>
      </w:pPr>
    </w:p>
    <w:p w:rsidR="005F0F4F" w:rsidRDefault="005F0F4F" w:rsidP="005F0F4F">
      <w:pPr>
        <w:rPr>
          <w:rtl/>
        </w:rPr>
      </w:pPr>
      <w:r>
        <w:rPr>
          <w:rFonts w:hint="cs"/>
          <w:rtl/>
          <w:lang w:eastAsia="he-IL"/>
        </w:rPr>
        <w:t>אני בחרתי והחלטתי להיות בפנים, וזה מה שאנחנו עושים. עכשיו זו גם תשובה לחבר הכנסת אלי כהן, שאני לא כל כך זוכר את העשייה שלו. אז בואו נראה באמת מה העשייה בתוספת התקציבית, בכספים הקואליציונ</w:t>
      </w:r>
      <w:bookmarkStart w:id="15170" w:name="_ETM_Q46_441000"/>
      <w:bookmarkEnd w:id="15170"/>
      <w:r>
        <w:rPr>
          <w:rFonts w:hint="cs"/>
          <w:rtl/>
          <w:lang w:eastAsia="he-IL"/>
        </w:rPr>
        <w:t>יים האלה</w:t>
      </w:r>
      <w:r w:rsidR="004B274D">
        <w:rPr>
          <w:rFonts w:hint="cs"/>
          <w:rtl/>
          <w:lang w:eastAsia="he-IL"/>
        </w:rPr>
        <w:t>,</w:t>
      </w:r>
      <w:r>
        <w:rPr>
          <w:rFonts w:hint="cs"/>
          <w:rtl/>
          <w:lang w:eastAsia="he-IL"/>
        </w:rPr>
        <w:t xml:space="preserve"> שהוא עכשיו כל כך מגדף ומחרף, כספים שניתנו על פי </w:t>
      </w:r>
      <w:r>
        <w:rPr>
          <w:rFonts w:hint="cs"/>
          <w:rtl/>
          <w:lang w:eastAsia="he-IL"/>
        </w:rPr>
        <w:lastRenderedPageBreak/>
        <w:t>חוק: העל</w:t>
      </w:r>
      <w:r w:rsidR="004B274D">
        <w:rPr>
          <w:rFonts w:hint="cs"/>
          <w:rtl/>
          <w:lang w:eastAsia="he-IL"/>
        </w:rPr>
        <w:t>י</w:t>
      </w:r>
      <w:r>
        <w:rPr>
          <w:rFonts w:hint="cs"/>
          <w:rtl/>
          <w:lang w:eastAsia="he-IL"/>
        </w:rPr>
        <w:t>נו את שכר המשרתות והמשרתים בשירות הלאומי-אזרחי</w:t>
      </w:r>
      <w:bookmarkStart w:id="15171" w:name="_ETM_Q46_446190"/>
      <w:bookmarkEnd w:id="15171"/>
      <w:r>
        <w:rPr>
          <w:rFonts w:hint="cs"/>
          <w:rtl/>
          <w:lang w:eastAsia="he-IL"/>
        </w:rPr>
        <w:t xml:space="preserve"> </w:t>
      </w:r>
      <w:r>
        <w:rPr>
          <w:rtl/>
        </w:rPr>
        <w:t xml:space="preserve">אחרי </w:t>
      </w:r>
      <w:bookmarkStart w:id="15172" w:name="_ETM_Q46_446430"/>
      <w:bookmarkEnd w:id="15172"/>
      <w:r>
        <w:rPr>
          <w:rtl/>
        </w:rPr>
        <w:t xml:space="preserve">עצירה </w:t>
      </w:r>
      <w:bookmarkStart w:id="15173" w:name="_ETM_Q46_446729"/>
      <w:bookmarkEnd w:id="15173"/>
      <w:r>
        <w:rPr>
          <w:rtl/>
        </w:rPr>
        <w:t xml:space="preserve">של </w:t>
      </w:r>
      <w:bookmarkStart w:id="15174" w:name="_ETM_Q46_446880"/>
      <w:bookmarkEnd w:id="15174"/>
      <w:r>
        <w:rPr>
          <w:rtl/>
        </w:rPr>
        <w:t xml:space="preserve">יותר </w:t>
      </w:r>
      <w:bookmarkStart w:id="15175" w:name="_ETM_Q46_447120"/>
      <w:bookmarkEnd w:id="15175"/>
      <w:r w:rsidR="004B274D">
        <w:rPr>
          <w:rFonts w:hint="cs"/>
          <w:rtl/>
        </w:rPr>
        <w:t>מ</w:t>
      </w:r>
      <w:r>
        <w:rPr>
          <w:rFonts w:hint="cs"/>
          <w:rtl/>
        </w:rPr>
        <w:t>עשר</w:t>
      </w:r>
      <w:r>
        <w:rPr>
          <w:rtl/>
        </w:rPr>
        <w:t xml:space="preserve"> </w:t>
      </w:r>
      <w:bookmarkStart w:id="15176" w:name="_ETM_Q46_447449"/>
      <w:bookmarkEnd w:id="15176"/>
      <w:r>
        <w:rPr>
          <w:rtl/>
        </w:rPr>
        <w:t>שנים</w:t>
      </w:r>
      <w:r>
        <w:rPr>
          <w:rFonts w:hint="cs"/>
          <w:rtl/>
        </w:rPr>
        <w:t xml:space="preserve">. </w:t>
      </w:r>
    </w:p>
    <w:p w:rsidR="005F0F4F" w:rsidRDefault="005F0F4F" w:rsidP="005F0F4F">
      <w:pPr>
        <w:rPr>
          <w:rtl/>
        </w:rPr>
      </w:pPr>
    </w:p>
    <w:p w:rsidR="005F0F4F" w:rsidRDefault="005F0F4F" w:rsidP="005F0F4F">
      <w:pPr>
        <w:pStyle w:val="af5"/>
        <w:keepNext/>
        <w:rPr>
          <w:rtl/>
        </w:rPr>
      </w:pPr>
      <w:bookmarkStart w:id="15177" w:name="ET_interruption_6149_77"/>
      <w:r w:rsidRPr="009813C2">
        <w:rPr>
          <w:rStyle w:val="TagStyle"/>
          <w:rtl/>
        </w:rPr>
        <w:t xml:space="preserve"> &lt;&lt; קריאה &gt;&gt; </w:t>
      </w:r>
      <w:r>
        <w:rPr>
          <w:rtl/>
        </w:rPr>
        <w:t>גלית דיסטל אטבריאן (הליכוד):</w:t>
      </w:r>
      <w:r w:rsidRPr="009813C2">
        <w:rPr>
          <w:rStyle w:val="TagStyle"/>
          <w:rtl/>
        </w:rPr>
        <w:t xml:space="preserve"> &lt;&lt; קריאה &gt;&gt;</w:t>
      </w:r>
      <w:r>
        <w:rPr>
          <w:rtl/>
        </w:rPr>
        <w:t xml:space="preserve">  </w:t>
      </w:r>
      <w:bookmarkEnd w:id="15177"/>
    </w:p>
    <w:p w:rsidR="005F0F4F" w:rsidRDefault="005F0F4F" w:rsidP="005F0F4F">
      <w:pPr>
        <w:rPr>
          <w:rtl/>
          <w:lang w:eastAsia="he-IL"/>
        </w:rPr>
      </w:pPr>
    </w:p>
    <w:p w:rsidR="005F0F4F" w:rsidRDefault="005F0F4F" w:rsidP="005F0F4F">
      <w:pPr>
        <w:rPr>
          <w:rtl/>
          <w:lang w:eastAsia="he-IL"/>
        </w:rPr>
      </w:pPr>
      <w:bookmarkStart w:id="15178" w:name="_ETM_Q46_449000"/>
      <w:bookmarkEnd w:id="15178"/>
      <w:r>
        <w:rPr>
          <w:rFonts w:hint="cs"/>
          <w:rtl/>
          <w:lang w:eastAsia="he-IL"/>
        </w:rPr>
        <w:t xml:space="preserve">– – – 53 מיליארד – – – </w:t>
      </w:r>
    </w:p>
    <w:p w:rsidR="005F0F4F" w:rsidRDefault="005F0F4F" w:rsidP="005F0F4F">
      <w:pPr>
        <w:rPr>
          <w:rtl/>
          <w:lang w:eastAsia="he-IL"/>
        </w:rPr>
      </w:pPr>
      <w:bookmarkStart w:id="15179" w:name="_ETM_Q46_450000"/>
      <w:bookmarkEnd w:id="15179"/>
    </w:p>
    <w:p w:rsidR="005F0F4F" w:rsidRDefault="005F0F4F" w:rsidP="005F0F4F">
      <w:pPr>
        <w:pStyle w:val="-"/>
        <w:keepNext/>
        <w:rPr>
          <w:rtl/>
        </w:rPr>
      </w:pPr>
      <w:bookmarkStart w:id="15180" w:name="ET_speakercontinue_6145_78"/>
      <w:r w:rsidRPr="009813C2">
        <w:rPr>
          <w:rStyle w:val="TagStyle"/>
          <w:rtl/>
        </w:rPr>
        <w:t xml:space="preserve"> &lt;&lt; דובר_המשך &gt;&gt; </w:t>
      </w:r>
      <w:r>
        <w:rPr>
          <w:rtl/>
        </w:rPr>
        <w:t>ניר אורבך (ימינה):</w:t>
      </w:r>
      <w:r w:rsidRPr="009813C2">
        <w:rPr>
          <w:rStyle w:val="TagStyle"/>
          <w:rtl/>
        </w:rPr>
        <w:t xml:space="preserve"> &lt;&lt; דובר_המשך &gt;&gt;</w:t>
      </w:r>
      <w:r>
        <w:rPr>
          <w:rtl/>
        </w:rPr>
        <w:t xml:space="preserve">  </w:t>
      </w:r>
      <w:bookmarkEnd w:id="15180"/>
    </w:p>
    <w:p w:rsidR="005F0F4F" w:rsidRDefault="005F0F4F" w:rsidP="005F0F4F">
      <w:pPr>
        <w:rPr>
          <w:rtl/>
          <w:lang w:eastAsia="he-IL"/>
        </w:rPr>
      </w:pPr>
    </w:p>
    <w:p w:rsidR="005F0F4F" w:rsidRDefault="005F0F4F" w:rsidP="005F0F4F">
      <w:pPr>
        <w:rPr>
          <w:rtl/>
        </w:rPr>
      </w:pPr>
      <w:r>
        <w:rPr>
          <w:rFonts w:hint="cs"/>
          <w:rtl/>
          <w:lang w:eastAsia="he-IL"/>
        </w:rPr>
        <w:t>חיזקנו את הגרעינים הקהילתיים</w:t>
      </w:r>
      <w:bookmarkStart w:id="15181" w:name="_ETM_Q46_453000"/>
      <w:bookmarkEnd w:id="15181"/>
      <w:r>
        <w:rPr>
          <w:rFonts w:hint="cs"/>
          <w:rtl/>
          <w:lang w:eastAsia="he-IL"/>
        </w:rPr>
        <w:t>, המשימתיים והתורניים</w:t>
      </w:r>
      <w:bookmarkStart w:id="15182" w:name="_ETM_Q46_448000"/>
      <w:bookmarkStart w:id="15183" w:name="_ETM_Q46_455040"/>
      <w:bookmarkEnd w:id="15182"/>
      <w:bookmarkEnd w:id="15183"/>
      <w:r>
        <w:rPr>
          <w:rFonts w:hint="cs"/>
          <w:rtl/>
          <w:lang w:eastAsia="he-IL"/>
        </w:rPr>
        <w:t xml:space="preserve">; </w:t>
      </w:r>
      <w:r>
        <w:rPr>
          <w:rtl/>
        </w:rPr>
        <w:t xml:space="preserve">אנחנו </w:t>
      </w:r>
      <w:bookmarkStart w:id="15184" w:name="_ETM_Q46_455370"/>
      <w:bookmarkEnd w:id="15184"/>
      <w:r>
        <w:rPr>
          <w:rtl/>
        </w:rPr>
        <w:t xml:space="preserve">מחזקים </w:t>
      </w:r>
      <w:bookmarkStart w:id="15185" w:name="_ETM_Q46_456000"/>
      <w:bookmarkEnd w:id="15185"/>
      <w:r>
        <w:rPr>
          <w:rtl/>
        </w:rPr>
        <w:t xml:space="preserve">את </w:t>
      </w:r>
      <w:bookmarkStart w:id="15186" w:name="_ETM_Q46_456120"/>
      <w:bookmarkEnd w:id="15186"/>
      <w:r>
        <w:rPr>
          <w:rtl/>
        </w:rPr>
        <w:t xml:space="preserve">הערים </w:t>
      </w:r>
      <w:bookmarkStart w:id="15187" w:name="_ETM_Q46_456450"/>
      <w:bookmarkEnd w:id="15187"/>
      <w:r>
        <w:rPr>
          <w:rtl/>
        </w:rPr>
        <w:t>המעורבות</w:t>
      </w:r>
      <w:r>
        <w:rPr>
          <w:rFonts w:hint="cs"/>
          <w:rtl/>
        </w:rPr>
        <w:t xml:space="preserve"> ומקימים את פורום הערים המעורבות. </w:t>
      </w:r>
    </w:p>
    <w:p w:rsidR="005F0F4F" w:rsidRDefault="005F0F4F" w:rsidP="005F0F4F">
      <w:pPr>
        <w:rPr>
          <w:rtl/>
        </w:rPr>
      </w:pPr>
    </w:p>
    <w:p w:rsidR="005F0F4F" w:rsidRDefault="005F0F4F" w:rsidP="005F0F4F">
      <w:pPr>
        <w:pStyle w:val="af5"/>
        <w:keepNext/>
        <w:rPr>
          <w:rtl/>
        </w:rPr>
      </w:pPr>
      <w:bookmarkStart w:id="15188" w:name="ET_interruption_5786_79"/>
      <w:r w:rsidRPr="00E25910">
        <w:rPr>
          <w:rStyle w:val="TagStyle"/>
          <w:rtl/>
        </w:rPr>
        <w:t xml:space="preserve"> &lt;&lt; קריאה &gt;&gt; </w:t>
      </w:r>
      <w:r>
        <w:rPr>
          <w:rtl/>
        </w:rPr>
        <w:t>אופיר כץ (הליכוד):</w:t>
      </w:r>
      <w:r w:rsidRPr="00E25910">
        <w:rPr>
          <w:rStyle w:val="TagStyle"/>
          <w:rtl/>
        </w:rPr>
        <w:t xml:space="preserve"> &lt;&lt; קריאה &gt;&gt;</w:t>
      </w:r>
      <w:r>
        <w:rPr>
          <w:rtl/>
        </w:rPr>
        <w:t xml:space="preserve">  </w:t>
      </w:r>
      <w:bookmarkEnd w:id="1518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 הערבים בערים המעורבות. </w:t>
      </w:r>
    </w:p>
    <w:p w:rsidR="005F0F4F" w:rsidRDefault="005F0F4F" w:rsidP="005F0F4F">
      <w:pPr>
        <w:rPr>
          <w:rtl/>
          <w:lang w:eastAsia="he-IL"/>
        </w:rPr>
      </w:pPr>
    </w:p>
    <w:p w:rsidR="005F0F4F" w:rsidRDefault="005F0F4F" w:rsidP="005F0F4F">
      <w:pPr>
        <w:pStyle w:val="-"/>
        <w:keepNext/>
        <w:rPr>
          <w:rtl/>
        </w:rPr>
      </w:pPr>
      <w:bookmarkStart w:id="15189" w:name="ET_speakercontinue_6145_80"/>
      <w:r w:rsidRPr="00E25910">
        <w:rPr>
          <w:rStyle w:val="TagStyle"/>
          <w:rtl/>
        </w:rPr>
        <w:t xml:space="preserve"> &lt;&lt; דובר_המשך &gt;&gt; </w:t>
      </w:r>
      <w:r>
        <w:rPr>
          <w:rtl/>
        </w:rPr>
        <w:t>ניר אורבך (ימינה):</w:t>
      </w:r>
      <w:r w:rsidRPr="00E25910">
        <w:rPr>
          <w:rStyle w:val="TagStyle"/>
          <w:rtl/>
        </w:rPr>
        <w:t xml:space="preserve"> &lt;&lt; דובר_המשך &gt;&gt;</w:t>
      </w:r>
      <w:r>
        <w:rPr>
          <w:rtl/>
        </w:rPr>
        <w:t xml:space="preserve">  </w:t>
      </w:r>
      <w:bookmarkEnd w:id="15189"/>
    </w:p>
    <w:p w:rsidR="005F0F4F" w:rsidRDefault="005F0F4F" w:rsidP="005F0F4F">
      <w:pPr>
        <w:rPr>
          <w:rtl/>
          <w:lang w:eastAsia="he-IL"/>
        </w:rPr>
      </w:pPr>
    </w:p>
    <w:p w:rsidR="005F0F4F" w:rsidRDefault="005F0F4F" w:rsidP="005F0F4F">
      <w:pPr>
        <w:rPr>
          <w:rtl/>
          <w:lang w:eastAsia="he-IL"/>
        </w:rPr>
      </w:pPr>
      <w:bookmarkStart w:id="15190" w:name="_ETM_Q46_462000"/>
      <w:bookmarkEnd w:id="15190"/>
      <w:r>
        <w:rPr>
          <w:rFonts w:hint="cs"/>
          <w:rtl/>
          <w:lang w:eastAsia="he-IL"/>
        </w:rPr>
        <w:t xml:space="preserve">אנחנו משקיעים בתנועות הנוער ובכפרי הסטודנטים, משקיעים בעתיד שלנו. </w:t>
      </w:r>
    </w:p>
    <w:p w:rsidR="005F0F4F" w:rsidRDefault="005F0F4F" w:rsidP="005F0F4F">
      <w:pPr>
        <w:rPr>
          <w:rtl/>
          <w:lang w:eastAsia="he-IL"/>
        </w:rPr>
      </w:pPr>
      <w:bookmarkStart w:id="15191" w:name="_ETM_Q46_465000"/>
      <w:bookmarkEnd w:id="15191"/>
    </w:p>
    <w:p w:rsidR="005F0F4F" w:rsidRDefault="005F0F4F" w:rsidP="005F0F4F">
      <w:pPr>
        <w:pStyle w:val="af5"/>
        <w:keepNext/>
        <w:rPr>
          <w:rtl/>
        </w:rPr>
      </w:pPr>
      <w:bookmarkStart w:id="15192" w:name="ET_interruption_6149_81"/>
      <w:r w:rsidRPr="00E25910">
        <w:rPr>
          <w:rStyle w:val="TagStyle"/>
          <w:rtl/>
        </w:rPr>
        <w:t xml:space="preserve"> &lt;&lt; קריאה &gt;&gt; </w:t>
      </w:r>
      <w:r>
        <w:rPr>
          <w:rtl/>
        </w:rPr>
        <w:t>גלית דיסטל אטבריאן (הליכוד):</w:t>
      </w:r>
      <w:r w:rsidRPr="00E25910">
        <w:rPr>
          <w:rStyle w:val="TagStyle"/>
          <w:rtl/>
        </w:rPr>
        <w:t xml:space="preserve"> &lt;&lt; קריאה &gt;&gt;</w:t>
      </w:r>
      <w:r>
        <w:rPr>
          <w:rtl/>
        </w:rPr>
        <w:t xml:space="preserve">  </w:t>
      </w:r>
      <w:bookmarkEnd w:id="1519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53 מיליארד לעבאס. </w:t>
      </w:r>
    </w:p>
    <w:p w:rsidR="005F0F4F" w:rsidRDefault="005F0F4F" w:rsidP="005F0F4F">
      <w:pPr>
        <w:rPr>
          <w:rtl/>
          <w:lang w:eastAsia="he-IL"/>
        </w:rPr>
      </w:pPr>
    </w:p>
    <w:p w:rsidR="005F0F4F" w:rsidRDefault="005F0F4F" w:rsidP="005F0F4F">
      <w:pPr>
        <w:pStyle w:val="-"/>
        <w:keepNext/>
        <w:rPr>
          <w:rtl/>
        </w:rPr>
      </w:pPr>
      <w:bookmarkStart w:id="15193" w:name="_ETM_Q46_466000"/>
      <w:bookmarkStart w:id="15194" w:name="ET_speakercontinue_6145_82"/>
      <w:bookmarkEnd w:id="15193"/>
      <w:r w:rsidRPr="00E25910">
        <w:rPr>
          <w:rStyle w:val="TagStyle"/>
          <w:rtl/>
        </w:rPr>
        <w:t xml:space="preserve"> &lt;&lt; דובר_המשך &gt;&gt; </w:t>
      </w:r>
      <w:r>
        <w:rPr>
          <w:rtl/>
        </w:rPr>
        <w:t>ניר אורבך (ימינה):</w:t>
      </w:r>
      <w:r w:rsidRPr="00E25910">
        <w:rPr>
          <w:rStyle w:val="TagStyle"/>
          <w:rtl/>
        </w:rPr>
        <w:t xml:space="preserve"> &lt;&lt; דובר_המשך &gt;&gt;</w:t>
      </w:r>
      <w:r>
        <w:rPr>
          <w:rtl/>
        </w:rPr>
        <w:t xml:space="preserve">  </w:t>
      </w:r>
      <w:bookmarkEnd w:id="15194"/>
    </w:p>
    <w:p w:rsidR="005F0F4F" w:rsidRDefault="005F0F4F" w:rsidP="005F0F4F">
      <w:pPr>
        <w:rPr>
          <w:rtl/>
          <w:lang w:eastAsia="he-IL"/>
        </w:rPr>
      </w:pPr>
    </w:p>
    <w:p w:rsidR="005F0F4F" w:rsidRDefault="005F0F4F" w:rsidP="000A3B9C">
      <w:pPr>
        <w:rPr>
          <w:rtl/>
        </w:rPr>
      </w:pPr>
      <w:bookmarkStart w:id="15195" w:name="_ETM_Q46_467000"/>
      <w:bookmarkEnd w:id="15195"/>
      <w:r>
        <w:rPr>
          <w:rFonts w:hint="cs"/>
          <w:rtl/>
          <w:lang w:eastAsia="he-IL"/>
        </w:rPr>
        <w:t xml:space="preserve">השווינו את תנאיה של בת שירות לאומי בודדה לחיילת בודדה; אנחנו </w:t>
      </w:r>
      <w:bookmarkStart w:id="15196" w:name="_ETM_Q46_472000"/>
      <w:bookmarkEnd w:id="15196"/>
      <w:r>
        <w:rPr>
          <w:rFonts w:hint="cs"/>
          <w:rtl/>
          <w:lang w:eastAsia="he-IL"/>
        </w:rPr>
        <w:t xml:space="preserve">מחזקים גם </w:t>
      </w:r>
      <w:bookmarkStart w:id="15197" w:name="_ETM_Q46_475469"/>
      <w:bookmarkEnd w:id="15197"/>
      <w:r>
        <w:rPr>
          <w:rFonts w:hint="cs"/>
          <w:rtl/>
          <w:lang w:eastAsia="he-IL"/>
        </w:rPr>
        <w:t xml:space="preserve">בתקציב וגם בפעולות את התרבות היהודית במדינה; </w:t>
      </w:r>
      <w:r w:rsidRPr="008876AA">
        <w:rPr>
          <w:rtl/>
          <w:lang w:eastAsia="he-IL"/>
        </w:rPr>
        <w:t>הוספנו תקציב לישיבות ההסדר דרך משרד הביטחון</w:t>
      </w:r>
      <w:r>
        <w:rPr>
          <w:rFonts w:hint="cs"/>
          <w:rtl/>
          <w:lang w:eastAsia="he-IL"/>
        </w:rPr>
        <w:t>;</w:t>
      </w:r>
      <w:r w:rsidRPr="008876AA">
        <w:rPr>
          <w:rtl/>
          <w:lang w:eastAsia="he-IL"/>
        </w:rPr>
        <w:t xml:space="preserve"> השקענו בת</w:t>
      </w:r>
      <w:r>
        <w:rPr>
          <w:rFonts w:hint="cs"/>
          <w:rtl/>
          <w:lang w:eastAsia="he-IL"/>
        </w:rPr>
        <w:t>ו</w:t>
      </w:r>
      <w:r>
        <w:rPr>
          <w:rtl/>
          <w:lang w:eastAsia="he-IL"/>
        </w:rPr>
        <w:t>כניות לנוער דתי</w:t>
      </w:r>
      <w:r>
        <w:rPr>
          <w:rFonts w:hint="cs"/>
          <w:rtl/>
          <w:lang w:eastAsia="he-IL"/>
        </w:rPr>
        <w:t>-</w:t>
      </w:r>
      <w:r w:rsidRPr="008876AA">
        <w:rPr>
          <w:rtl/>
          <w:lang w:eastAsia="he-IL"/>
        </w:rPr>
        <w:t>לאומי בסיכון</w:t>
      </w:r>
      <w:r>
        <w:rPr>
          <w:rFonts w:hint="cs"/>
          <w:rtl/>
          <w:lang w:eastAsia="he-IL"/>
        </w:rPr>
        <w:t>;</w:t>
      </w:r>
      <w:r w:rsidRPr="008876AA">
        <w:rPr>
          <w:rtl/>
          <w:lang w:eastAsia="he-IL"/>
        </w:rPr>
        <w:t xml:space="preserve"> נתנו </w:t>
      </w:r>
      <w:r>
        <w:rPr>
          <w:rFonts w:hint="cs"/>
          <w:rtl/>
          <w:lang w:eastAsia="he-IL"/>
        </w:rPr>
        <w:t xml:space="preserve">9 </w:t>
      </w:r>
      <w:r w:rsidRPr="008876AA">
        <w:rPr>
          <w:rtl/>
          <w:lang w:eastAsia="he-IL"/>
        </w:rPr>
        <w:t xml:space="preserve">מיליון שקלים לתקציב ישיבות ההסדר, </w:t>
      </w:r>
      <w:r>
        <w:rPr>
          <w:rFonts w:hint="cs"/>
          <w:rtl/>
          <w:lang w:eastAsia="he-IL"/>
        </w:rPr>
        <w:t>ל</w:t>
      </w:r>
      <w:r w:rsidRPr="008876AA">
        <w:rPr>
          <w:rtl/>
          <w:lang w:eastAsia="he-IL"/>
        </w:rPr>
        <w:t>ישיבות החרדיות ו</w:t>
      </w:r>
      <w:r>
        <w:rPr>
          <w:rFonts w:hint="cs"/>
          <w:rtl/>
          <w:lang w:eastAsia="he-IL"/>
        </w:rPr>
        <w:t>ל</w:t>
      </w:r>
      <w:r w:rsidRPr="008876AA">
        <w:rPr>
          <w:rtl/>
          <w:lang w:eastAsia="he-IL"/>
        </w:rPr>
        <w:t>ישיבות הציונות הגבוהות</w:t>
      </w:r>
      <w:r>
        <w:rPr>
          <w:rFonts w:hint="cs"/>
          <w:rtl/>
          <w:lang w:eastAsia="he-IL"/>
        </w:rPr>
        <w:t>;</w:t>
      </w:r>
      <w:r w:rsidRPr="008876AA">
        <w:rPr>
          <w:rtl/>
          <w:lang w:eastAsia="he-IL"/>
        </w:rPr>
        <w:t xml:space="preserve"> העלנו חזרה ל</w:t>
      </w:r>
      <w:r>
        <w:rPr>
          <w:rFonts w:hint="cs"/>
          <w:rtl/>
          <w:lang w:eastAsia="he-IL"/>
        </w:rPr>
        <w:t>-</w:t>
      </w:r>
      <w:r w:rsidRPr="008876AA">
        <w:rPr>
          <w:rtl/>
          <w:lang w:eastAsia="he-IL"/>
        </w:rPr>
        <w:t>1.175 מ</w:t>
      </w:r>
      <w:r>
        <w:rPr>
          <w:rFonts w:hint="cs"/>
          <w:rtl/>
          <w:lang w:eastAsia="he-IL"/>
        </w:rPr>
        <w:t>י</w:t>
      </w:r>
      <w:r w:rsidRPr="008876AA">
        <w:rPr>
          <w:rtl/>
          <w:lang w:eastAsia="he-IL"/>
        </w:rPr>
        <w:t>ליארד שקלים את תקציב תקנת הישיבות והמדרשות</w:t>
      </w:r>
      <w:r>
        <w:rPr>
          <w:rFonts w:hint="cs"/>
          <w:rtl/>
          <w:lang w:eastAsia="he-IL"/>
        </w:rPr>
        <w:t>;</w:t>
      </w:r>
      <w:r w:rsidRPr="008876AA">
        <w:rPr>
          <w:rtl/>
          <w:lang w:eastAsia="he-IL"/>
        </w:rPr>
        <w:t xml:space="preserve"> אנחנו משקיעים ביועצות הלכה ובמדרשות התורניות לבנות</w:t>
      </w:r>
      <w:r>
        <w:rPr>
          <w:rFonts w:hint="cs"/>
          <w:rtl/>
          <w:lang w:eastAsia="he-IL"/>
        </w:rPr>
        <w:t>;</w:t>
      </w:r>
      <w:r w:rsidRPr="008876AA">
        <w:rPr>
          <w:rtl/>
          <w:lang w:eastAsia="he-IL"/>
        </w:rPr>
        <w:t xml:space="preserve"> אנחנו משקיעים בסטודנטים שתורמים לקהילה בפרויקטים חברתיים </w:t>
      </w:r>
      <w:r>
        <w:rPr>
          <w:rFonts w:hint="cs"/>
          <w:rtl/>
          <w:lang w:eastAsia="he-IL"/>
        </w:rPr>
        <w:t xml:space="preserve">– </w:t>
      </w:r>
      <w:r w:rsidRPr="008876AA">
        <w:rPr>
          <w:rtl/>
          <w:lang w:eastAsia="he-IL"/>
        </w:rPr>
        <w:t>הם משקיעים בחברה ואנחנו משקיעים בהם</w:t>
      </w:r>
      <w:r>
        <w:rPr>
          <w:rFonts w:hint="cs"/>
          <w:rtl/>
          <w:lang w:eastAsia="he-IL"/>
        </w:rPr>
        <w:t>;</w:t>
      </w:r>
      <w:bookmarkStart w:id="15198" w:name="_ETM_Q46_516300"/>
      <w:bookmarkEnd w:id="15198"/>
      <w:r>
        <w:rPr>
          <w:rFonts w:hint="cs"/>
          <w:rtl/>
        </w:rPr>
        <w:t xml:space="preserve"> </w:t>
      </w:r>
      <w:r>
        <w:rPr>
          <w:rtl/>
        </w:rPr>
        <w:t xml:space="preserve">אנחנו </w:t>
      </w:r>
      <w:bookmarkStart w:id="15199" w:name="_ETM_Q46_516600"/>
      <w:bookmarkEnd w:id="15199"/>
      <w:r>
        <w:rPr>
          <w:rtl/>
        </w:rPr>
        <w:t xml:space="preserve">שמים </w:t>
      </w:r>
      <w:bookmarkStart w:id="15200" w:name="_ETM_Q46_516870"/>
      <w:bookmarkEnd w:id="15200"/>
      <w:r>
        <w:rPr>
          <w:rtl/>
        </w:rPr>
        <w:t xml:space="preserve">דגש </w:t>
      </w:r>
      <w:bookmarkStart w:id="15201" w:name="_ETM_Q46_517170"/>
      <w:bookmarkEnd w:id="15201"/>
      <w:r>
        <w:rPr>
          <w:rtl/>
        </w:rPr>
        <w:t xml:space="preserve">על </w:t>
      </w:r>
      <w:bookmarkStart w:id="15202" w:name="_ETM_Q46_517320"/>
      <w:bookmarkEnd w:id="15202"/>
      <w:r>
        <w:rPr>
          <w:rtl/>
        </w:rPr>
        <w:t xml:space="preserve">המשפט </w:t>
      </w:r>
      <w:bookmarkStart w:id="15203" w:name="_ETM_Q46_517800"/>
      <w:bookmarkEnd w:id="15203"/>
      <w:r>
        <w:rPr>
          <w:rtl/>
        </w:rPr>
        <w:t xml:space="preserve">העברי </w:t>
      </w:r>
      <w:bookmarkStart w:id="15204" w:name="_ETM_Q46_518129"/>
      <w:bookmarkEnd w:id="15204"/>
      <w:r>
        <w:rPr>
          <w:rtl/>
        </w:rPr>
        <w:t xml:space="preserve">במערכת </w:t>
      </w:r>
      <w:bookmarkStart w:id="15205" w:name="_ETM_Q46_518699"/>
      <w:bookmarkEnd w:id="15205"/>
      <w:r>
        <w:rPr>
          <w:rtl/>
        </w:rPr>
        <w:t>המשפט</w:t>
      </w:r>
      <w:r>
        <w:rPr>
          <w:rFonts w:hint="cs"/>
          <w:rtl/>
        </w:rPr>
        <w:t>;</w:t>
      </w:r>
      <w:r>
        <w:rPr>
          <w:rtl/>
        </w:rPr>
        <w:t xml:space="preserve"> </w:t>
      </w:r>
      <w:bookmarkStart w:id="15206" w:name="_ETM_Q46_519790"/>
      <w:bookmarkEnd w:id="15206"/>
      <w:r>
        <w:rPr>
          <w:rtl/>
        </w:rPr>
        <w:t xml:space="preserve">אנחנו </w:t>
      </w:r>
      <w:bookmarkStart w:id="15207" w:name="_ETM_Q46_520150"/>
      <w:bookmarkEnd w:id="15207"/>
      <w:r>
        <w:rPr>
          <w:rtl/>
        </w:rPr>
        <w:t xml:space="preserve">מלווים </w:t>
      </w:r>
      <w:bookmarkStart w:id="15208" w:name="_ETM_Q46_521290"/>
      <w:bookmarkEnd w:id="15208"/>
      <w:r>
        <w:rPr>
          <w:rtl/>
        </w:rPr>
        <w:t xml:space="preserve">את </w:t>
      </w:r>
      <w:bookmarkStart w:id="15209" w:name="_ETM_Q46_521500"/>
      <w:bookmarkEnd w:id="15209"/>
      <w:r>
        <w:rPr>
          <w:rtl/>
        </w:rPr>
        <w:t xml:space="preserve">עמותת </w:t>
      </w:r>
      <w:bookmarkStart w:id="15210" w:name="_ETM_Q46_522629"/>
      <w:bookmarkEnd w:id="15210"/>
      <w:r>
        <w:rPr>
          <w:rtl/>
        </w:rPr>
        <w:t xml:space="preserve">נצח </w:t>
      </w:r>
      <w:bookmarkStart w:id="15211" w:name="_ETM_Q46_523050"/>
      <w:bookmarkEnd w:id="15211"/>
      <w:r>
        <w:rPr>
          <w:rtl/>
        </w:rPr>
        <w:t>יהודה</w:t>
      </w:r>
      <w:r>
        <w:rPr>
          <w:rFonts w:hint="cs"/>
          <w:rtl/>
        </w:rPr>
        <w:t>,</w:t>
      </w:r>
      <w:r>
        <w:rPr>
          <w:rtl/>
        </w:rPr>
        <w:t xml:space="preserve"> </w:t>
      </w:r>
      <w:bookmarkStart w:id="15212" w:name="_ETM_Q46_523980"/>
      <w:bookmarkEnd w:id="15212"/>
      <w:r>
        <w:rPr>
          <w:rtl/>
        </w:rPr>
        <w:t>שכל</w:t>
      </w:r>
      <w:bookmarkStart w:id="15213" w:name="_ETM_Q46_524339"/>
      <w:bookmarkEnd w:id="15213"/>
      <w:r>
        <w:rPr>
          <w:rFonts w:hint="cs"/>
          <w:rtl/>
        </w:rPr>
        <w:t xml:space="preserve"> </w:t>
      </w:r>
      <w:bookmarkStart w:id="15214" w:name="_ETM_Q46_525935"/>
      <w:bookmarkEnd w:id="15214"/>
      <w:r>
        <w:rPr>
          <w:rtl/>
        </w:rPr>
        <w:t xml:space="preserve">כך </w:t>
      </w:r>
      <w:bookmarkStart w:id="15215" w:name="_ETM_Q46_524520"/>
      <w:bookmarkEnd w:id="15215"/>
      <w:r>
        <w:rPr>
          <w:rtl/>
        </w:rPr>
        <w:t>הרב</w:t>
      </w:r>
      <w:r>
        <w:rPr>
          <w:rFonts w:hint="cs"/>
          <w:rtl/>
        </w:rPr>
        <w:t>ו</w:t>
      </w:r>
      <w:r>
        <w:rPr>
          <w:rtl/>
        </w:rPr>
        <w:t xml:space="preserve"> </w:t>
      </w:r>
      <w:bookmarkStart w:id="15216" w:name="_ETM_Q46_524790"/>
      <w:bookmarkEnd w:id="15216"/>
      <w:r>
        <w:rPr>
          <w:rtl/>
        </w:rPr>
        <w:t xml:space="preserve">עכשיו </w:t>
      </w:r>
      <w:bookmarkStart w:id="15217" w:name="_ETM_Q46_525120"/>
      <w:bookmarkEnd w:id="15217"/>
      <w:r>
        <w:rPr>
          <w:rtl/>
        </w:rPr>
        <w:t xml:space="preserve">להכפיש </w:t>
      </w:r>
      <w:bookmarkStart w:id="15218" w:name="_ETM_Q46_525570"/>
      <w:bookmarkEnd w:id="15218"/>
      <w:r>
        <w:rPr>
          <w:rtl/>
        </w:rPr>
        <w:t>אותה</w:t>
      </w:r>
      <w:bookmarkStart w:id="15219" w:name="_ETM_Q46_526379"/>
      <w:bookmarkEnd w:id="15219"/>
      <w:r w:rsidR="000A3B9C">
        <w:rPr>
          <w:rFonts w:hint="cs"/>
          <w:rtl/>
        </w:rPr>
        <w:t>,</w:t>
      </w:r>
      <w:r>
        <w:rPr>
          <w:rFonts w:hint="cs"/>
          <w:rtl/>
        </w:rPr>
        <w:t xml:space="preserve"> </w:t>
      </w:r>
      <w:r>
        <w:rPr>
          <w:rtl/>
        </w:rPr>
        <w:t xml:space="preserve">עמותה </w:t>
      </w:r>
      <w:bookmarkStart w:id="15220" w:name="_ETM_Q46_526800"/>
      <w:bookmarkEnd w:id="15220"/>
      <w:r>
        <w:rPr>
          <w:rtl/>
        </w:rPr>
        <w:t xml:space="preserve">שמלווה </w:t>
      </w:r>
      <w:bookmarkStart w:id="15221" w:name="_ETM_Q46_527309"/>
      <w:bookmarkEnd w:id="15221"/>
      <w:r>
        <w:rPr>
          <w:rtl/>
        </w:rPr>
        <w:t xml:space="preserve">חיילים </w:t>
      </w:r>
      <w:bookmarkStart w:id="15222" w:name="_ETM_Q46_527730"/>
      <w:bookmarkEnd w:id="15222"/>
      <w:r>
        <w:rPr>
          <w:rtl/>
        </w:rPr>
        <w:t xml:space="preserve">חרדים </w:t>
      </w:r>
      <w:bookmarkStart w:id="15223" w:name="_ETM_Q46_528719"/>
      <w:bookmarkEnd w:id="15223"/>
      <w:r>
        <w:rPr>
          <w:rtl/>
        </w:rPr>
        <w:t xml:space="preserve">בצבא </w:t>
      </w:r>
      <w:bookmarkStart w:id="15224" w:name="_ETM_Q46_529739"/>
      <w:bookmarkEnd w:id="15224"/>
      <w:r>
        <w:rPr>
          <w:rFonts w:hint="cs"/>
          <w:rtl/>
        </w:rPr>
        <w:t>ובחיים האזרחיים.</w:t>
      </w:r>
    </w:p>
    <w:p w:rsidR="005F0F4F" w:rsidRDefault="005F0F4F" w:rsidP="005F0F4F">
      <w:pPr>
        <w:rPr>
          <w:rtl/>
        </w:rPr>
      </w:pPr>
    </w:p>
    <w:p w:rsidR="005F0F4F" w:rsidRDefault="005F0F4F" w:rsidP="005F0F4F">
      <w:pPr>
        <w:pStyle w:val="af5"/>
        <w:keepNext/>
        <w:rPr>
          <w:rtl/>
        </w:rPr>
      </w:pPr>
      <w:bookmarkStart w:id="15225" w:name="ET_interruption_5785_90"/>
      <w:r w:rsidRPr="00A47A46">
        <w:rPr>
          <w:rStyle w:val="TagStyle"/>
          <w:rtl/>
        </w:rPr>
        <w:lastRenderedPageBreak/>
        <w:t xml:space="preserve"> &lt;&lt; קריאה &gt;&gt; </w:t>
      </w:r>
      <w:r>
        <w:rPr>
          <w:rtl/>
        </w:rPr>
        <w:t>עופר כסיף (הרשימה המשותפת):</w:t>
      </w:r>
      <w:r w:rsidRPr="00A47A46">
        <w:rPr>
          <w:rStyle w:val="TagStyle"/>
          <w:rtl/>
        </w:rPr>
        <w:t xml:space="preserve"> &lt;&lt; קריאה &gt;&gt;</w:t>
      </w:r>
      <w:r>
        <w:rPr>
          <w:rtl/>
        </w:rPr>
        <w:t xml:space="preserve">  </w:t>
      </w:r>
      <w:bookmarkEnd w:id="15225"/>
    </w:p>
    <w:p w:rsidR="005F0F4F" w:rsidRPr="00A47A46" w:rsidRDefault="005F0F4F" w:rsidP="005F0F4F">
      <w:pPr>
        <w:rPr>
          <w:rtl/>
          <w:lang w:eastAsia="he-IL"/>
        </w:rPr>
      </w:pPr>
    </w:p>
    <w:p w:rsidR="005F0F4F" w:rsidRDefault="005F0F4F" w:rsidP="005F0F4F">
      <w:pPr>
        <w:rPr>
          <w:rtl/>
          <w:lang w:eastAsia="he-IL"/>
        </w:rPr>
      </w:pPr>
      <w:r>
        <w:rPr>
          <w:rFonts w:hint="cs"/>
          <w:rtl/>
          <w:lang w:eastAsia="he-IL"/>
        </w:rPr>
        <w:t xml:space="preserve">עמותה של בריונים פשיסטים. </w:t>
      </w:r>
    </w:p>
    <w:p w:rsidR="005F0F4F" w:rsidRDefault="005F0F4F" w:rsidP="005F0F4F">
      <w:pPr>
        <w:rPr>
          <w:rtl/>
          <w:lang w:eastAsia="he-IL"/>
        </w:rPr>
      </w:pPr>
    </w:p>
    <w:p w:rsidR="005F0F4F" w:rsidRDefault="005F0F4F" w:rsidP="005F0F4F">
      <w:pPr>
        <w:pStyle w:val="-"/>
        <w:keepNext/>
        <w:rPr>
          <w:rtl/>
        </w:rPr>
      </w:pPr>
      <w:bookmarkStart w:id="15226" w:name="ET_speakercontinue_6145_89"/>
      <w:r w:rsidRPr="00A47A46">
        <w:rPr>
          <w:rStyle w:val="TagStyle"/>
          <w:rtl/>
        </w:rPr>
        <w:t xml:space="preserve"> &lt;&lt; דובר_המשך &gt;&gt; </w:t>
      </w:r>
      <w:r>
        <w:rPr>
          <w:rtl/>
        </w:rPr>
        <w:t>ניר אורבך (ימינה):</w:t>
      </w:r>
      <w:r w:rsidRPr="00A47A46">
        <w:rPr>
          <w:rStyle w:val="TagStyle"/>
          <w:rtl/>
        </w:rPr>
        <w:t xml:space="preserve"> &lt;&lt; דובר_המשך &gt;&gt;</w:t>
      </w:r>
      <w:r>
        <w:rPr>
          <w:rtl/>
        </w:rPr>
        <w:t xml:space="preserve">  </w:t>
      </w:r>
      <w:bookmarkEnd w:id="15226"/>
    </w:p>
    <w:p w:rsidR="005F0F4F" w:rsidRPr="00A47A46" w:rsidRDefault="005F0F4F" w:rsidP="005F0F4F">
      <w:pPr>
        <w:rPr>
          <w:rtl/>
          <w:lang w:eastAsia="he-IL"/>
        </w:rPr>
      </w:pPr>
    </w:p>
    <w:p w:rsidR="005F0F4F" w:rsidRDefault="005F0F4F" w:rsidP="005F0F4F">
      <w:pPr>
        <w:rPr>
          <w:rtl/>
          <w:lang w:eastAsia="he-IL"/>
        </w:rPr>
      </w:pPr>
      <w:r>
        <w:rPr>
          <w:rFonts w:hint="cs"/>
          <w:rtl/>
          <w:lang w:eastAsia="he-IL"/>
        </w:rPr>
        <w:t>הכנסנו את החמ"ד לבסיס</w:t>
      </w:r>
      <w:bookmarkStart w:id="15227" w:name="_ETM_Q46_536000"/>
      <w:bookmarkEnd w:id="15227"/>
      <w:r>
        <w:rPr>
          <w:rFonts w:hint="cs"/>
          <w:rtl/>
          <w:lang w:eastAsia="he-IL"/>
        </w:rPr>
        <w:t xml:space="preserve"> התקציב. חבר הכנסת כהן יכול אולי להתעניין </w:t>
      </w:r>
      <w:r>
        <w:rPr>
          <w:rFonts w:hint="eastAsia"/>
          <w:rtl/>
          <w:lang w:eastAsia="he-IL"/>
        </w:rPr>
        <w:t xml:space="preserve">– </w:t>
      </w:r>
      <w:r>
        <w:rPr>
          <w:rFonts w:hint="cs"/>
          <w:rtl/>
          <w:lang w:eastAsia="he-IL"/>
        </w:rPr>
        <w:t>הליכוד חלם לעשות את זה שנים רבות. הם כבר לא יצטרכו לדפוק על הדלתות של הפוליטיקאים.</w:t>
      </w:r>
    </w:p>
    <w:p w:rsidR="005F0F4F" w:rsidRDefault="005F0F4F" w:rsidP="005F0F4F">
      <w:pPr>
        <w:rPr>
          <w:rtl/>
          <w:lang w:eastAsia="he-IL"/>
        </w:rPr>
      </w:pPr>
    </w:p>
    <w:p w:rsidR="005F0F4F" w:rsidRDefault="005F0F4F" w:rsidP="005F0F4F">
      <w:pPr>
        <w:pStyle w:val="af5"/>
        <w:keepNext/>
        <w:rPr>
          <w:rtl/>
        </w:rPr>
      </w:pPr>
      <w:bookmarkStart w:id="15228" w:name="_ETM_Q46_544000"/>
      <w:bookmarkStart w:id="15229" w:name="ET_interruption_5802_85"/>
      <w:bookmarkEnd w:id="15228"/>
      <w:r w:rsidRPr="00A47A46">
        <w:rPr>
          <w:rStyle w:val="TagStyle"/>
          <w:rtl/>
        </w:rPr>
        <w:t xml:space="preserve"> &lt;&lt; קריאה &gt;&gt; </w:t>
      </w:r>
      <w:r>
        <w:rPr>
          <w:rtl/>
        </w:rPr>
        <w:t>שלמה קרעי (הליכוד):</w:t>
      </w:r>
      <w:r w:rsidRPr="00A47A46">
        <w:rPr>
          <w:rStyle w:val="TagStyle"/>
          <w:rtl/>
        </w:rPr>
        <w:t xml:space="preserve"> &lt;&lt; קריאה &gt;&gt;</w:t>
      </w:r>
      <w:r>
        <w:rPr>
          <w:rtl/>
        </w:rPr>
        <w:t xml:space="preserve">  </w:t>
      </w:r>
      <w:bookmarkEnd w:id="15229"/>
    </w:p>
    <w:p w:rsidR="005F0F4F" w:rsidRDefault="005F0F4F" w:rsidP="005F0F4F">
      <w:pPr>
        <w:rPr>
          <w:rtl/>
          <w:lang w:eastAsia="he-IL"/>
        </w:rPr>
      </w:pPr>
    </w:p>
    <w:p w:rsidR="005F0F4F" w:rsidRDefault="005F0F4F" w:rsidP="005F0F4F">
      <w:pPr>
        <w:rPr>
          <w:rtl/>
          <w:lang w:eastAsia="he-IL"/>
        </w:rPr>
      </w:pPr>
      <w:r>
        <w:rPr>
          <w:rFonts w:hint="cs"/>
          <w:rtl/>
          <w:lang w:eastAsia="he-IL"/>
        </w:rPr>
        <w:t>גנבתם 80 מיליון שקלים מהמוכר שאינו רשמי.</w:t>
      </w:r>
    </w:p>
    <w:p w:rsidR="005F0F4F" w:rsidRDefault="005F0F4F" w:rsidP="005F0F4F">
      <w:pPr>
        <w:rPr>
          <w:rtl/>
          <w:lang w:eastAsia="he-IL"/>
        </w:rPr>
      </w:pPr>
    </w:p>
    <w:p w:rsidR="005F0F4F" w:rsidRDefault="005F0F4F" w:rsidP="005F0F4F">
      <w:pPr>
        <w:pStyle w:val="-"/>
        <w:keepNext/>
        <w:rPr>
          <w:rtl/>
        </w:rPr>
      </w:pPr>
      <w:bookmarkStart w:id="15230" w:name="ET_speakercontinue_6145_88"/>
      <w:r w:rsidRPr="00A47A46">
        <w:rPr>
          <w:rStyle w:val="TagStyle"/>
          <w:rtl/>
        </w:rPr>
        <w:t xml:space="preserve"> &lt;&lt; דובר_המשך &gt;&gt; </w:t>
      </w:r>
      <w:r>
        <w:rPr>
          <w:rtl/>
        </w:rPr>
        <w:t>ניר אורבך (ימינה):</w:t>
      </w:r>
      <w:r w:rsidRPr="00A47A46">
        <w:rPr>
          <w:rStyle w:val="TagStyle"/>
          <w:rtl/>
        </w:rPr>
        <w:t xml:space="preserve"> &lt;&lt; דובר_המשך &gt;&gt;</w:t>
      </w:r>
      <w:r>
        <w:rPr>
          <w:rtl/>
        </w:rPr>
        <w:t xml:space="preserve">  </w:t>
      </w:r>
      <w:bookmarkEnd w:id="15230"/>
    </w:p>
    <w:p w:rsidR="005F0F4F" w:rsidRDefault="005F0F4F" w:rsidP="005F0F4F">
      <w:pPr>
        <w:rPr>
          <w:rtl/>
          <w:lang w:eastAsia="he-IL"/>
        </w:rPr>
      </w:pPr>
    </w:p>
    <w:p w:rsidR="005F0F4F" w:rsidRDefault="005F0F4F" w:rsidP="005F0F4F">
      <w:pPr>
        <w:rPr>
          <w:rtl/>
          <w:lang w:eastAsia="he-IL"/>
        </w:rPr>
      </w:pPr>
      <w:r w:rsidRPr="00A47A46">
        <w:rPr>
          <w:rtl/>
          <w:lang w:eastAsia="he-IL"/>
        </w:rPr>
        <w:t>אנחנו משקיעים בחברה הישראלית, בציונות הדתית</w:t>
      </w:r>
      <w:r>
        <w:rPr>
          <w:rFonts w:hint="cs"/>
          <w:rtl/>
          <w:lang w:eastAsia="he-IL"/>
        </w:rPr>
        <w:t>,</w:t>
      </w:r>
      <w:r w:rsidRPr="00A47A46">
        <w:rPr>
          <w:rtl/>
          <w:lang w:eastAsia="he-IL"/>
        </w:rPr>
        <w:t xml:space="preserve"> ויודעים שההשקעה הזו חוזרת אלינו באמצעות חיזוק העם.</w:t>
      </w:r>
      <w:r>
        <w:rPr>
          <w:rFonts w:hint="cs"/>
          <w:rtl/>
          <w:lang w:eastAsia="he-IL"/>
        </w:rPr>
        <w:t xml:space="preserve"> </w:t>
      </w:r>
      <w:r w:rsidRPr="00A47A46">
        <w:rPr>
          <w:rtl/>
          <w:lang w:eastAsia="he-IL"/>
        </w:rPr>
        <w:t>הציונות הדתית</w:t>
      </w:r>
      <w:r>
        <w:rPr>
          <w:rFonts w:hint="cs"/>
          <w:rtl/>
          <w:lang w:eastAsia="he-IL"/>
        </w:rPr>
        <w:t xml:space="preserve"> – – – </w:t>
      </w:r>
    </w:p>
    <w:p w:rsidR="005F0F4F" w:rsidRDefault="005F0F4F" w:rsidP="005F0F4F">
      <w:pPr>
        <w:rPr>
          <w:rtl/>
          <w:lang w:eastAsia="he-IL"/>
        </w:rPr>
      </w:pPr>
    </w:p>
    <w:p w:rsidR="005F0F4F" w:rsidRDefault="005F0F4F" w:rsidP="005F0F4F">
      <w:pPr>
        <w:pStyle w:val="af5"/>
        <w:keepNext/>
        <w:rPr>
          <w:rtl/>
        </w:rPr>
      </w:pPr>
      <w:bookmarkStart w:id="15231" w:name="_ETM_Q46_556000"/>
      <w:bookmarkStart w:id="15232" w:name="ET_interruption_6149_91"/>
      <w:bookmarkEnd w:id="15231"/>
      <w:r w:rsidRPr="00A47A46">
        <w:rPr>
          <w:rStyle w:val="TagStyle"/>
          <w:rtl/>
        </w:rPr>
        <w:t xml:space="preserve"> &lt;&lt; קריאה &gt;&gt; </w:t>
      </w:r>
      <w:r>
        <w:rPr>
          <w:rtl/>
        </w:rPr>
        <w:t>גלית דיסטל אטבריאן (הליכוד):</w:t>
      </w:r>
      <w:r w:rsidRPr="00A47A46">
        <w:rPr>
          <w:rStyle w:val="TagStyle"/>
          <w:rtl/>
        </w:rPr>
        <w:t xml:space="preserve"> &lt;&lt; קריאה &gt;&gt;</w:t>
      </w:r>
      <w:r>
        <w:rPr>
          <w:rtl/>
        </w:rPr>
        <w:t xml:space="preserve">  </w:t>
      </w:r>
      <w:bookmarkEnd w:id="15232"/>
    </w:p>
    <w:p w:rsidR="005F0F4F" w:rsidRDefault="005F0F4F" w:rsidP="005F0F4F">
      <w:pPr>
        <w:rPr>
          <w:rtl/>
          <w:lang w:eastAsia="he-IL"/>
        </w:rPr>
      </w:pPr>
    </w:p>
    <w:p w:rsidR="005F0F4F" w:rsidRDefault="005F0F4F" w:rsidP="005F0F4F">
      <w:pPr>
        <w:rPr>
          <w:rtl/>
          <w:lang w:eastAsia="he-IL"/>
        </w:rPr>
      </w:pPr>
      <w:r>
        <w:rPr>
          <w:rFonts w:hint="cs"/>
          <w:rtl/>
          <w:lang w:eastAsia="he-IL"/>
        </w:rPr>
        <w:t>איזה חיזוק, יש לכם 4% תמיכה.</w:t>
      </w:r>
      <w:bookmarkStart w:id="15233" w:name="_ETM_Q46_557000"/>
      <w:bookmarkEnd w:id="15233"/>
      <w:r>
        <w:rPr>
          <w:rFonts w:hint="cs"/>
          <w:rtl/>
          <w:lang w:eastAsia="he-IL"/>
        </w:rPr>
        <w:t xml:space="preserve"> </w:t>
      </w:r>
    </w:p>
    <w:p w:rsidR="005F0F4F" w:rsidRDefault="005F0F4F" w:rsidP="005F0F4F">
      <w:pPr>
        <w:rPr>
          <w:rtl/>
          <w:lang w:eastAsia="he-IL"/>
        </w:rPr>
      </w:pPr>
    </w:p>
    <w:p w:rsidR="005F0F4F" w:rsidRDefault="005F0F4F" w:rsidP="005F0F4F">
      <w:pPr>
        <w:pStyle w:val="-"/>
        <w:keepNext/>
        <w:rPr>
          <w:rtl/>
        </w:rPr>
      </w:pPr>
      <w:bookmarkStart w:id="15234" w:name="ET_speakercontinue_6145_92"/>
      <w:r w:rsidRPr="00A47A46">
        <w:rPr>
          <w:rStyle w:val="TagStyle"/>
          <w:rtl/>
        </w:rPr>
        <w:t xml:space="preserve"> &lt;&lt; דובר_המשך &gt;&gt; </w:t>
      </w:r>
      <w:r>
        <w:rPr>
          <w:rtl/>
        </w:rPr>
        <w:t>ניר אורבך (ימינה):</w:t>
      </w:r>
      <w:r w:rsidRPr="00A47A46">
        <w:rPr>
          <w:rStyle w:val="TagStyle"/>
          <w:rtl/>
        </w:rPr>
        <w:t xml:space="preserve"> &lt;&lt; דובר_המשך &gt;&gt;</w:t>
      </w:r>
      <w:r>
        <w:rPr>
          <w:rtl/>
        </w:rPr>
        <w:t xml:space="preserve">  </w:t>
      </w:r>
      <w:bookmarkEnd w:id="1523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הציונות הדתית </w:t>
      </w:r>
      <w:r>
        <w:rPr>
          <w:rtl/>
          <w:lang w:eastAsia="he-IL"/>
        </w:rPr>
        <w:t>–</w:t>
      </w:r>
      <w:r>
        <w:rPr>
          <w:rFonts w:hint="cs"/>
          <w:rtl/>
          <w:lang w:eastAsia="he-IL"/>
        </w:rPr>
        <w:t xml:space="preserve"> חברת הכנסת דיסטל, בואי תשמעי עכשיו </w:t>
      </w:r>
      <w:bookmarkStart w:id="15235" w:name="_ETM_Q46_558000"/>
      <w:bookmarkEnd w:id="15235"/>
      <w:r>
        <w:rPr>
          <w:rFonts w:hint="cs"/>
          <w:rtl/>
          <w:lang w:eastAsia="he-IL"/>
        </w:rPr>
        <w:t>מאיש הציונות הדתית – – –</w:t>
      </w:r>
    </w:p>
    <w:p w:rsidR="005F0F4F" w:rsidRDefault="005F0F4F" w:rsidP="005F0F4F">
      <w:pPr>
        <w:rPr>
          <w:rtl/>
          <w:lang w:eastAsia="he-IL"/>
        </w:rPr>
      </w:pPr>
      <w:bookmarkStart w:id="15236" w:name="_ETM_Q46_560000"/>
      <w:bookmarkEnd w:id="15236"/>
    </w:p>
    <w:p w:rsidR="005F0F4F" w:rsidRDefault="005F0F4F" w:rsidP="005F0F4F">
      <w:pPr>
        <w:pStyle w:val="af5"/>
        <w:keepNext/>
        <w:rPr>
          <w:rtl/>
        </w:rPr>
      </w:pPr>
      <w:bookmarkStart w:id="15237" w:name="ET_interruption_6149_93"/>
      <w:r w:rsidRPr="00A47A46">
        <w:rPr>
          <w:rStyle w:val="TagStyle"/>
          <w:rtl/>
        </w:rPr>
        <w:t xml:space="preserve"> &lt;&lt; קריאה &gt;&gt; </w:t>
      </w:r>
      <w:r>
        <w:rPr>
          <w:rtl/>
        </w:rPr>
        <w:t>גלית דיסטל אטבריאן (הליכוד):</w:t>
      </w:r>
      <w:r w:rsidRPr="00A47A46">
        <w:rPr>
          <w:rStyle w:val="TagStyle"/>
          <w:rtl/>
        </w:rPr>
        <w:t xml:space="preserve"> &lt;&lt; קריאה &gt;&gt;</w:t>
      </w:r>
      <w:r>
        <w:rPr>
          <w:rtl/>
        </w:rPr>
        <w:t xml:space="preserve">  </w:t>
      </w:r>
      <w:bookmarkEnd w:id="1523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ראש ממשלה – – – </w:t>
      </w:r>
    </w:p>
    <w:p w:rsidR="005F0F4F" w:rsidRDefault="005F0F4F" w:rsidP="005F0F4F">
      <w:pPr>
        <w:rPr>
          <w:rtl/>
          <w:lang w:eastAsia="he-IL"/>
        </w:rPr>
      </w:pPr>
    </w:p>
    <w:p w:rsidR="005F0F4F" w:rsidRDefault="005F0F4F" w:rsidP="005F0F4F">
      <w:pPr>
        <w:pStyle w:val="af6"/>
        <w:keepNext/>
        <w:rPr>
          <w:rtl/>
        </w:rPr>
      </w:pPr>
      <w:bookmarkStart w:id="15238" w:name="_ETM_Q46_561000"/>
      <w:bookmarkStart w:id="15239" w:name="ET_yor_6244_94"/>
      <w:bookmarkEnd w:id="15238"/>
      <w:r w:rsidRPr="00A47A46">
        <w:rPr>
          <w:rStyle w:val="TagStyle"/>
          <w:rtl/>
        </w:rPr>
        <w:t xml:space="preserve"> &lt;&lt; יור &gt;&gt; </w:t>
      </w:r>
      <w:r>
        <w:rPr>
          <w:rtl/>
        </w:rPr>
        <w:t>היו"ר איתן גינזבורג:</w:t>
      </w:r>
      <w:r w:rsidRPr="00A47A46">
        <w:rPr>
          <w:rStyle w:val="TagStyle"/>
          <w:rtl/>
        </w:rPr>
        <w:t xml:space="preserve"> &lt;&lt; יור &gt;&gt;</w:t>
      </w:r>
      <w:r>
        <w:rPr>
          <w:rtl/>
        </w:rPr>
        <w:t xml:space="preserve">  </w:t>
      </w:r>
      <w:bookmarkEnd w:id="15239"/>
    </w:p>
    <w:p w:rsidR="005F0F4F" w:rsidRDefault="005F0F4F" w:rsidP="005F0F4F">
      <w:pPr>
        <w:rPr>
          <w:rtl/>
          <w:lang w:eastAsia="he-IL"/>
        </w:rPr>
      </w:pPr>
    </w:p>
    <w:p w:rsidR="005F0F4F" w:rsidRDefault="005F0F4F" w:rsidP="005F0F4F">
      <w:pPr>
        <w:rPr>
          <w:rtl/>
          <w:lang w:eastAsia="he-IL"/>
        </w:rPr>
      </w:pPr>
      <w:bookmarkStart w:id="15240" w:name="_ETM_Q46_562000"/>
      <w:bookmarkEnd w:id="15240"/>
      <w:r>
        <w:rPr>
          <w:rFonts w:hint="cs"/>
          <w:rtl/>
          <w:lang w:eastAsia="he-IL"/>
        </w:rPr>
        <w:t>חברת הכנסת דיסטל, את גם עם הטלפון וגם צועקת עליו. איך זה עובד ביחד?</w:t>
      </w:r>
    </w:p>
    <w:p w:rsidR="005F0F4F" w:rsidRDefault="005F0F4F" w:rsidP="005F0F4F">
      <w:pPr>
        <w:rPr>
          <w:rtl/>
          <w:lang w:eastAsia="he-IL"/>
        </w:rPr>
      </w:pPr>
    </w:p>
    <w:p w:rsidR="005F0F4F" w:rsidRDefault="005F0F4F" w:rsidP="005F0F4F">
      <w:pPr>
        <w:pStyle w:val="-"/>
        <w:keepNext/>
        <w:rPr>
          <w:rtl/>
        </w:rPr>
      </w:pPr>
      <w:bookmarkStart w:id="15241" w:name="ET_speakercontinue_6145_95"/>
      <w:r w:rsidRPr="00A47A46">
        <w:rPr>
          <w:rStyle w:val="TagStyle"/>
          <w:rtl/>
        </w:rPr>
        <w:t xml:space="preserve"> &lt;&lt; דובר_המשך &gt;&gt; </w:t>
      </w:r>
      <w:r>
        <w:rPr>
          <w:rtl/>
        </w:rPr>
        <w:t>ניר אורבך (ימינה):</w:t>
      </w:r>
      <w:r w:rsidRPr="00A47A46">
        <w:rPr>
          <w:rStyle w:val="TagStyle"/>
          <w:rtl/>
        </w:rPr>
        <w:t xml:space="preserve"> &lt;&lt; דובר_המשך &gt;&gt;</w:t>
      </w:r>
      <w:r>
        <w:rPr>
          <w:rtl/>
        </w:rPr>
        <w:t xml:space="preserve">  </w:t>
      </w:r>
      <w:bookmarkEnd w:id="15241"/>
    </w:p>
    <w:p w:rsidR="005F0F4F" w:rsidRDefault="005F0F4F" w:rsidP="005F0F4F">
      <w:pPr>
        <w:rPr>
          <w:rtl/>
          <w:lang w:eastAsia="he-IL"/>
        </w:rPr>
      </w:pPr>
    </w:p>
    <w:p w:rsidR="005F0F4F" w:rsidRDefault="005F0F4F" w:rsidP="005F0F4F">
      <w:pPr>
        <w:rPr>
          <w:rtl/>
          <w:lang w:eastAsia="he-IL"/>
        </w:rPr>
      </w:pPr>
      <w:bookmarkStart w:id="15242" w:name="_ETM_Q46_564000"/>
      <w:bookmarkEnd w:id="15242"/>
      <w:r>
        <w:rPr>
          <w:rFonts w:hint="cs"/>
          <w:rtl/>
          <w:lang w:eastAsia="he-IL"/>
        </w:rPr>
        <w:lastRenderedPageBreak/>
        <w:t>הציונות הדתית שמה תמיד בראש מעייניה את ארץ ישראל</w:t>
      </w:r>
      <w:bookmarkStart w:id="15243" w:name="_ETM_Q46_567830"/>
      <w:bookmarkStart w:id="15244" w:name="_ETM_Q46_570200"/>
      <w:bookmarkEnd w:id="15243"/>
      <w:bookmarkEnd w:id="15244"/>
      <w:r>
        <w:rPr>
          <w:rFonts w:hint="cs"/>
          <w:rtl/>
          <w:lang w:eastAsia="he-IL"/>
        </w:rPr>
        <w:t xml:space="preserve">. </w:t>
      </w:r>
    </w:p>
    <w:p w:rsidR="005F0F4F" w:rsidRDefault="005F0F4F" w:rsidP="005F0F4F">
      <w:pPr>
        <w:rPr>
          <w:rtl/>
          <w:lang w:eastAsia="he-IL"/>
        </w:rPr>
      </w:pPr>
    </w:p>
    <w:p w:rsidR="005F0F4F" w:rsidRDefault="005F0F4F" w:rsidP="005F0F4F">
      <w:pPr>
        <w:pStyle w:val="af5"/>
        <w:keepNext/>
        <w:rPr>
          <w:rtl/>
        </w:rPr>
      </w:pPr>
      <w:r w:rsidRPr="00A47A46">
        <w:rPr>
          <w:rStyle w:val="TagStyle"/>
          <w:rtl/>
        </w:rPr>
        <w:t xml:space="preserve">&lt;&lt; קריאה &gt;&gt; </w:t>
      </w:r>
      <w:r>
        <w:rPr>
          <w:rFonts w:hint="cs"/>
          <w:rtl/>
        </w:rPr>
        <w:t>שלמה קרעי</w:t>
      </w:r>
      <w:r>
        <w:rPr>
          <w:rtl/>
        </w:rPr>
        <w:t xml:space="preserve"> (הליכוד):</w:t>
      </w:r>
      <w:r w:rsidRPr="00A47A46">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אף אחד לא מאמין לכם.</w:t>
      </w:r>
    </w:p>
    <w:p w:rsidR="005F0F4F" w:rsidRDefault="005F0F4F" w:rsidP="005F0F4F">
      <w:pPr>
        <w:rPr>
          <w:rtl/>
          <w:lang w:eastAsia="he-IL"/>
        </w:rPr>
      </w:pPr>
    </w:p>
    <w:p w:rsidR="005F0F4F" w:rsidRDefault="005F0F4F" w:rsidP="005F0F4F">
      <w:pPr>
        <w:pStyle w:val="-"/>
        <w:keepNext/>
        <w:rPr>
          <w:rtl/>
        </w:rPr>
      </w:pPr>
      <w:r w:rsidRPr="00A47A46">
        <w:rPr>
          <w:rStyle w:val="TagStyle"/>
          <w:rtl/>
        </w:rPr>
        <w:t xml:space="preserve">&lt;&lt; דובר_המשך &gt;&gt; </w:t>
      </w:r>
      <w:r>
        <w:rPr>
          <w:rtl/>
        </w:rPr>
        <w:t>ניר אורבך (ימינה):</w:t>
      </w:r>
      <w:r w:rsidRPr="00A47A46">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בלי לוותר על ארץ ישראל, אנחנו משקיעים מעכשיו גם בעם ישראל. כשהחלטתי להיכנס לקואליציה ולהצביע בעד הממשלה – –</w:t>
      </w:r>
    </w:p>
    <w:p w:rsidR="005F0F4F" w:rsidRDefault="005F0F4F" w:rsidP="005F0F4F">
      <w:pPr>
        <w:rPr>
          <w:rtl/>
          <w:lang w:eastAsia="he-IL"/>
        </w:rPr>
      </w:pPr>
    </w:p>
    <w:p w:rsidR="005F0F4F" w:rsidRDefault="005F0F4F" w:rsidP="005F0F4F">
      <w:pPr>
        <w:pStyle w:val="af6"/>
        <w:keepNext/>
        <w:rPr>
          <w:rtl/>
        </w:rPr>
      </w:pPr>
      <w:bookmarkStart w:id="15245" w:name="ET_yor_6244_96"/>
      <w:r w:rsidRPr="005D606E">
        <w:rPr>
          <w:rStyle w:val="TagStyle"/>
          <w:rtl/>
        </w:rPr>
        <w:t xml:space="preserve"> &lt;&lt; יור &gt;&gt; </w:t>
      </w:r>
      <w:r>
        <w:rPr>
          <w:rtl/>
        </w:rPr>
        <w:t>היו"ר איתן גינזבורג:</w:t>
      </w:r>
      <w:r w:rsidRPr="005D606E">
        <w:rPr>
          <w:rStyle w:val="TagStyle"/>
          <w:rtl/>
        </w:rPr>
        <w:t xml:space="preserve"> &lt;&lt; יור &gt;&gt;</w:t>
      </w:r>
      <w:r>
        <w:rPr>
          <w:rtl/>
        </w:rPr>
        <w:t xml:space="preserve">  </w:t>
      </w:r>
      <w:bookmarkEnd w:id="1524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נא לסיים. </w:t>
      </w:r>
    </w:p>
    <w:p w:rsidR="005F0F4F" w:rsidRDefault="005F0F4F" w:rsidP="005F0F4F">
      <w:pPr>
        <w:rPr>
          <w:rtl/>
          <w:lang w:eastAsia="he-IL"/>
        </w:rPr>
      </w:pPr>
    </w:p>
    <w:p w:rsidR="005F0F4F" w:rsidRDefault="005F0F4F" w:rsidP="005F0F4F">
      <w:pPr>
        <w:pStyle w:val="-"/>
        <w:keepNext/>
        <w:rPr>
          <w:rtl/>
        </w:rPr>
      </w:pPr>
      <w:bookmarkStart w:id="15246" w:name="_ETM_Q46_577000"/>
      <w:bookmarkStart w:id="15247" w:name="ET_speakercontinue_6145_97"/>
      <w:bookmarkEnd w:id="15246"/>
      <w:r w:rsidRPr="005D606E">
        <w:rPr>
          <w:rStyle w:val="TagStyle"/>
          <w:rtl/>
        </w:rPr>
        <w:t xml:space="preserve"> &lt;&lt; דובר_המשך &gt;&gt; </w:t>
      </w:r>
      <w:r>
        <w:rPr>
          <w:rtl/>
        </w:rPr>
        <w:t>ניר אורבך (ימינה):</w:t>
      </w:r>
      <w:r w:rsidRPr="005D606E">
        <w:rPr>
          <w:rStyle w:val="TagStyle"/>
          <w:rtl/>
        </w:rPr>
        <w:t xml:space="preserve"> &lt;&lt; דובר_המשך &gt;&gt;</w:t>
      </w:r>
      <w:r>
        <w:rPr>
          <w:rtl/>
        </w:rPr>
        <w:t xml:space="preserve">  </w:t>
      </w:r>
      <w:bookmarkEnd w:id="15247"/>
    </w:p>
    <w:p w:rsidR="005F0F4F" w:rsidRDefault="005F0F4F" w:rsidP="005F0F4F">
      <w:pPr>
        <w:rPr>
          <w:rtl/>
          <w:lang w:eastAsia="he-IL"/>
        </w:rPr>
      </w:pPr>
    </w:p>
    <w:p w:rsidR="005F0F4F" w:rsidRDefault="005F0F4F" w:rsidP="00B353F8">
      <w:pPr>
        <w:rPr>
          <w:rtl/>
          <w:lang w:eastAsia="he-IL"/>
        </w:rPr>
      </w:pPr>
      <w:bookmarkStart w:id="15248" w:name="_ETM_Q46_578000"/>
      <w:bookmarkEnd w:id="15248"/>
      <w:r>
        <w:rPr>
          <w:rFonts w:hint="cs"/>
          <w:rtl/>
          <w:lang w:eastAsia="he-IL"/>
        </w:rPr>
        <w:t xml:space="preserve">– – החלטתי לשים את החיבור בעם ישראל כמשימה ראשית </w:t>
      </w:r>
      <w:r w:rsidR="00B353F8">
        <w:rPr>
          <w:rFonts w:hint="cs"/>
          <w:rtl/>
          <w:lang w:eastAsia="he-IL"/>
        </w:rPr>
        <w:t xml:space="preserve">בדרכי הפוליטית. </w:t>
      </w:r>
    </w:p>
    <w:p w:rsidR="005F0F4F" w:rsidRDefault="005F0F4F" w:rsidP="005F0F4F">
      <w:pPr>
        <w:rPr>
          <w:rtl/>
          <w:lang w:eastAsia="he-IL"/>
        </w:rPr>
      </w:pPr>
    </w:p>
    <w:p w:rsidR="005F0F4F" w:rsidRDefault="005F0F4F" w:rsidP="005F0F4F">
      <w:pPr>
        <w:pStyle w:val="af5"/>
        <w:keepNext/>
        <w:rPr>
          <w:rtl/>
        </w:rPr>
      </w:pPr>
      <w:bookmarkStart w:id="15249" w:name="ET_interruption_6149_98"/>
      <w:r w:rsidRPr="005D606E">
        <w:rPr>
          <w:rStyle w:val="TagStyle"/>
          <w:rtl/>
        </w:rPr>
        <w:t xml:space="preserve"> &lt;&lt; קריאה &gt;&gt; </w:t>
      </w:r>
      <w:r>
        <w:rPr>
          <w:rtl/>
        </w:rPr>
        <w:t>גלית דיסטל אטבריאן (הליכוד):</w:t>
      </w:r>
      <w:r w:rsidRPr="005D606E">
        <w:rPr>
          <w:rStyle w:val="TagStyle"/>
          <w:rtl/>
        </w:rPr>
        <w:t xml:space="preserve"> &lt;&lt; קריאה &gt;&gt;</w:t>
      </w:r>
      <w:r>
        <w:rPr>
          <w:rtl/>
        </w:rPr>
        <w:t xml:space="preserve">  </w:t>
      </w:r>
      <w:bookmarkEnd w:id="1524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הדרת את כל המזרחים. </w:t>
      </w:r>
      <w:r w:rsidR="00B353F8">
        <w:rPr>
          <w:rFonts w:hint="cs"/>
          <w:rtl/>
          <w:lang w:eastAsia="he-IL"/>
        </w:rPr>
        <w:t xml:space="preserve">איזה חיבור? </w:t>
      </w:r>
    </w:p>
    <w:p w:rsidR="005F0F4F" w:rsidRDefault="005F0F4F" w:rsidP="005F0F4F">
      <w:pPr>
        <w:rPr>
          <w:rtl/>
          <w:lang w:eastAsia="he-IL"/>
        </w:rPr>
      </w:pPr>
    </w:p>
    <w:p w:rsidR="005F0F4F" w:rsidRDefault="005F0F4F" w:rsidP="005F0F4F">
      <w:pPr>
        <w:pStyle w:val="af6"/>
        <w:keepNext/>
        <w:rPr>
          <w:rtl/>
        </w:rPr>
      </w:pPr>
      <w:bookmarkStart w:id="15250" w:name="ET_yor_6244_99"/>
      <w:r w:rsidRPr="005D606E">
        <w:rPr>
          <w:rStyle w:val="TagStyle"/>
          <w:rtl/>
        </w:rPr>
        <w:t xml:space="preserve"> &lt;&lt; יור &gt;&gt; </w:t>
      </w:r>
      <w:r>
        <w:rPr>
          <w:rtl/>
        </w:rPr>
        <w:t>היו"ר איתן גינזבורג:</w:t>
      </w:r>
      <w:r w:rsidRPr="005D606E">
        <w:rPr>
          <w:rStyle w:val="TagStyle"/>
          <w:rtl/>
        </w:rPr>
        <w:t xml:space="preserve"> &lt;&lt; יור &gt;&gt;</w:t>
      </w:r>
      <w:r>
        <w:rPr>
          <w:rtl/>
        </w:rPr>
        <w:t xml:space="preserve">  </w:t>
      </w:r>
      <w:bookmarkEnd w:id="15250"/>
    </w:p>
    <w:p w:rsidR="005F0F4F" w:rsidRDefault="005F0F4F" w:rsidP="005F0F4F">
      <w:pPr>
        <w:rPr>
          <w:rtl/>
          <w:lang w:eastAsia="he-IL"/>
        </w:rPr>
      </w:pPr>
    </w:p>
    <w:p w:rsidR="005F0F4F" w:rsidRDefault="005F0F4F" w:rsidP="00B353F8">
      <w:pPr>
        <w:rPr>
          <w:rtl/>
          <w:lang w:eastAsia="he-IL"/>
        </w:rPr>
      </w:pPr>
      <w:r>
        <w:rPr>
          <w:rFonts w:hint="cs"/>
          <w:rtl/>
          <w:lang w:eastAsia="he-IL"/>
        </w:rPr>
        <w:t>חברת הכנסת דיסטל.</w:t>
      </w:r>
      <w:r w:rsidR="00B353F8">
        <w:rPr>
          <w:rFonts w:hint="cs"/>
          <w:rtl/>
          <w:lang w:eastAsia="he-IL"/>
        </w:rPr>
        <w:t xml:space="preserve"> </w:t>
      </w:r>
      <w:bookmarkStart w:id="15251" w:name="_ETM_Q46_585000"/>
      <w:bookmarkEnd w:id="15251"/>
      <w:r w:rsidR="00B353F8">
        <w:rPr>
          <w:rFonts w:hint="cs"/>
          <w:rtl/>
          <w:lang w:eastAsia="he-IL"/>
        </w:rPr>
        <w:t>ח</w:t>
      </w:r>
      <w:r>
        <w:rPr>
          <w:rFonts w:hint="cs"/>
          <w:rtl/>
          <w:lang w:eastAsia="he-IL"/>
        </w:rPr>
        <w:t>ברת הכנסת דיסטל – – –</w:t>
      </w:r>
    </w:p>
    <w:p w:rsidR="005F0F4F" w:rsidRDefault="005F0F4F" w:rsidP="005F0F4F">
      <w:pPr>
        <w:rPr>
          <w:rtl/>
          <w:lang w:eastAsia="he-IL"/>
        </w:rPr>
      </w:pPr>
    </w:p>
    <w:p w:rsidR="00B353F8" w:rsidRDefault="00B353F8" w:rsidP="00B353F8">
      <w:pPr>
        <w:pStyle w:val="-"/>
        <w:rPr>
          <w:rtl/>
        </w:rPr>
      </w:pPr>
      <w:bookmarkStart w:id="15252" w:name="ET_speakercontinue_ניר_אורבך_ימינה_2007"/>
      <w:r w:rsidRPr="00B353F8">
        <w:rPr>
          <w:rStyle w:val="TagStyle"/>
          <w:rtl/>
        </w:rPr>
        <w:t xml:space="preserve"> &lt;&lt; דובר_המשך &gt;&gt;</w:t>
      </w:r>
      <w:r w:rsidRPr="005D606E">
        <w:rPr>
          <w:rStyle w:val="TagStyle"/>
          <w:rtl/>
        </w:rPr>
        <w:t xml:space="preserve"> </w:t>
      </w:r>
      <w:r>
        <w:rPr>
          <w:rtl/>
        </w:rPr>
        <w:t>ניר אורבך (ימינה):</w:t>
      </w:r>
      <w:r w:rsidRPr="005D606E">
        <w:rPr>
          <w:rStyle w:val="TagStyle"/>
          <w:rtl/>
        </w:rPr>
        <w:t xml:space="preserve"> </w:t>
      </w:r>
      <w:r w:rsidRPr="00B353F8">
        <w:rPr>
          <w:rStyle w:val="TagStyle"/>
          <w:rtl/>
        </w:rPr>
        <w:t xml:space="preserve">&lt;&lt; דובר_המשך &gt;&gt; </w:t>
      </w:r>
      <w:r>
        <w:rPr>
          <w:rtl/>
        </w:rPr>
        <w:t xml:space="preserve">  </w:t>
      </w:r>
    </w:p>
    <w:bookmarkEnd w:id="15252"/>
    <w:p w:rsidR="00B353F8" w:rsidRDefault="00B353F8" w:rsidP="005F0F4F">
      <w:pPr>
        <w:rPr>
          <w:rtl/>
          <w:lang w:eastAsia="he-IL"/>
        </w:rPr>
      </w:pPr>
    </w:p>
    <w:p w:rsidR="00B353F8" w:rsidRDefault="00B353F8" w:rsidP="005F0F4F">
      <w:pPr>
        <w:rPr>
          <w:rtl/>
          <w:lang w:eastAsia="he-IL"/>
        </w:rPr>
      </w:pPr>
      <w:bookmarkStart w:id="15253" w:name="_ETM_Q0_27406446"/>
      <w:bookmarkStart w:id="15254" w:name="_ETM_Q0_27406534"/>
      <w:bookmarkEnd w:id="15253"/>
      <w:bookmarkEnd w:id="15254"/>
      <w:r>
        <w:rPr>
          <w:rFonts w:hint="cs"/>
          <w:rtl/>
          <w:lang w:eastAsia="he-IL"/>
        </w:rPr>
        <w:t>דיברתי על זה בהתחלה, חברת הכנסת</w:t>
      </w:r>
      <w:bookmarkStart w:id="15255" w:name="_ETM_Q0_27411053"/>
      <w:bookmarkEnd w:id="15255"/>
      <w:r>
        <w:rPr>
          <w:rFonts w:hint="cs"/>
          <w:rtl/>
          <w:lang w:eastAsia="he-IL"/>
        </w:rPr>
        <w:t xml:space="preserve"> דיסטל. </w:t>
      </w:r>
    </w:p>
    <w:p w:rsidR="00B353F8" w:rsidRDefault="00B353F8" w:rsidP="005F0F4F">
      <w:pPr>
        <w:rPr>
          <w:rtl/>
          <w:lang w:eastAsia="he-IL"/>
        </w:rPr>
      </w:pPr>
    </w:p>
    <w:p w:rsidR="005F0F4F" w:rsidRDefault="005F0F4F" w:rsidP="005F0F4F">
      <w:pPr>
        <w:pStyle w:val="af5"/>
        <w:keepNext/>
        <w:rPr>
          <w:rtl/>
        </w:rPr>
      </w:pPr>
      <w:bookmarkStart w:id="15256" w:name="ET_interruption_6149_102"/>
      <w:r w:rsidRPr="005D606E">
        <w:rPr>
          <w:rStyle w:val="TagStyle"/>
          <w:rtl/>
        </w:rPr>
        <w:t xml:space="preserve"> &lt;&lt; קריאה &gt;&gt; </w:t>
      </w:r>
      <w:r>
        <w:rPr>
          <w:rtl/>
        </w:rPr>
        <w:t>גלית דיסטל אטבריאן (הליכוד):</w:t>
      </w:r>
      <w:r w:rsidRPr="005D606E">
        <w:rPr>
          <w:rStyle w:val="TagStyle"/>
          <w:rtl/>
        </w:rPr>
        <w:t xml:space="preserve"> &lt;&lt; קריאה &gt;&gt;</w:t>
      </w:r>
      <w:r>
        <w:rPr>
          <w:rtl/>
        </w:rPr>
        <w:t xml:space="preserve">  </w:t>
      </w:r>
      <w:bookmarkEnd w:id="15256"/>
    </w:p>
    <w:p w:rsidR="005F0F4F" w:rsidRDefault="005F0F4F" w:rsidP="005F0F4F">
      <w:pPr>
        <w:rPr>
          <w:rtl/>
          <w:lang w:eastAsia="he-IL"/>
        </w:rPr>
      </w:pPr>
    </w:p>
    <w:p w:rsidR="005F0F4F" w:rsidRDefault="005F0F4F" w:rsidP="005F0F4F">
      <w:pPr>
        <w:rPr>
          <w:rtl/>
          <w:lang w:eastAsia="he-IL"/>
        </w:rPr>
      </w:pPr>
      <w:r>
        <w:rPr>
          <w:rFonts w:hint="cs"/>
          <w:rtl/>
          <w:lang w:eastAsia="he-IL"/>
        </w:rPr>
        <w:t>אנחנו שקופים לחלוטין. אנחנו שקופים. אנחנו לא קיימים.</w:t>
      </w:r>
    </w:p>
    <w:p w:rsidR="005F0F4F" w:rsidRDefault="005F0F4F" w:rsidP="005F0F4F">
      <w:pPr>
        <w:rPr>
          <w:rtl/>
          <w:lang w:eastAsia="he-IL"/>
        </w:rPr>
      </w:pPr>
    </w:p>
    <w:p w:rsidR="005F0F4F" w:rsidRDefault="005F0F4F" w:rsidP="005F0F4F">
      <w:pPr>
        <w:pStyle w:val="-"/>
        <w:keepNext/>
        <w:rPr>
          <w:rtl/>
        </w:rPr>
      </w:pPr>
      <w:bookmarkStart w:id="15257" w:name="ET_speakercontinue_6145_103"/>
      <w:r w:rsidRPr="005D606E">
        <w:rPr>
          <w:rStyle w:val="TagStyle"/>
          <w:rtl/>
        </w:rPr>
        <w:lastRenderedPageBreak/>
        <w:t xml:space="preserve"> &lt;&lt; דובר_המשך &gt;&gt; </w:t>
      </w:r>
      <w:r>
        <w:rPr>
          <w:rtl/>
        </w:rPr>
        <w:t>ניר אורבך (ימינה):</w:t>
      </w:r>
      <w:r w:rsidRPr="005D606E">
        <w:rPr>
          <w:rStyle w:val="TagStyle"/>
          <w:rtl/>
        </w:rPr>
        <w:t xml:space="preserve"> &lt;&lt; דובר_המשך &gt;&gt;</w:t>
      </w:r>
      <w:r>
        <w:rPr>
          <w:rtl/>
        </w:rPr>
        <w:t xml:space="preserve">  </w:t>
      </w:r>
      <w:bookmarkEnd w:id="15257"/>
    </w:p>
    <w:p w:rsidR="005F0F4F" w:rsidRDefault="005F0F4F" w:rsidP="005F0F4F">
      <w:pPr>
        <w:rPr>
          <w:rtl/>
          <w:lang w:eastAsia="he-IL"/>
        </w:rPr>
      </w:pPr>
    </w:p>
    <w:p w:rsidR="005F0F4F" w:rsidRDefault="005F0F4F" w:rsidP="005F0F4F">
      <w:pPr>
        <w:rPr>
          <w:rtl/>
          <w:lang w:eastAsia="he-IL"/>
        </w:rPr>
      </w:pPr>
      <w:bookmarkStart w:id="15258" w:name="_ETM_Q46_587000"/>
      <w:bookmarkEnd w:id="15258"/>
      <w:r>
        <w:rPr>
          <w:rFonts w:hint="cs"/>
          <w:rtl/>
          <w:lang w:eastAsia="he-IL"/>
        </w:rPr>
        <w:t xml:space="preserve">דיברתי על זה בהתחלה, וככל שאני מסתובב </w:t>
      </w:r>
      <w:bookmarkStart w:id="15259" w:name="_ETM_Q46_592000"/>
      <w:bookmarkEnd w:id="15259"/>
      <w:r>
        <w:rPr>
          <w:rFonts w:hint="cs"/>
          <w:rtl/>
          <w:lang w:eastAsia="he-IL"/>
        </w:rPr>
        <w:t>יותר בארץ,</w:t>
      </w:r>
      <w:r>
        <w:rPr>
          <w:rFonts w:hint="eastAsia"/>
          <w:rtl/>
          <w:lang w:eastAsia="he-IL"/>
        </w:rPr>
        <w:t xml:space="preserve"> </w:t>
      </w:r>
      <w:r>
        <w:rPr>
          <w:rFonts w:hint="cs"/>
          <w:rtl/>
          <w:lang w:eastAsia="he-IL"/>
        </w:rPr>
        <w:t xml:space="preserve">אני נחשף לכמה זה באמת קיים בחברה הישראלית, ואם זה קיים בחברה, אנחנו יכולים </w:t>
      </w:r>
      <w:bookmarkStart w:id="15260" w:name="_ETM_Q46_600000"/>
      <w:bookmarkEnd w:id="15260"/>
      <w:r>
        <w:rPr>
          <w:rFonts w:hint="cs"/>
          <w:rtl/>
          <w:lang w:eastAsia="he-IL"/>
        </w:rPr>
        <w:t xml:space="preserve">להצליח גם בכנסת. </w:t>
      </w:r>
    </w:p>
    <w:p w:rsidR="005F0F4F" w:rsidRDefault="005F0F4F" w:rsidP="005F0F4F">
      <w:pPr>
        <w:rPr>
          <w:rtl/>
          <w:lang w:eastAsia="he-IL"/>
        </w:rPr>
      </w:pPr>
    </w:p>
    <w:p w:rsidR="005F0F4F" w:rsidRDefault="005F0F4F" w:rsidP="005F0F4F">
      <w:pPr>
        <w:pStyle w:val="af6"/>
        <w:keepNext/>
        <w:rPr>
          <w:rtl/>
        </w:rPr>
      </w:pPr>
      <w:bookmarkStart w:id="15261" w:name="ET_yor_6244_104"/>
      <w:r w:rsidRPr="00F41D46">
        <w:rPr>
          <w:rStyle w:val="TagStyle"/>
          <w:rtl/>
        </w:rPr>
        <w:t xml:space="preserve"> &lt;&lt; יור &gt;&gt; </w:t>
      </w:r>
      <w:r>
        <w:rPr>
          <w:rtl/>
        </w:rPr>
        <w:t>היו"ר איתן גינזבורג:</w:t>
      </w:r>
      <w:r w:rsidRPr="00F41D46">
        <w:rPr>
          <w:rStyle w:val="TagStyle"/>
          <w:rtl/>
        </w:rPr>
        <w:t xml:space="preserve"> &lt;&lt; יור &gt;&gt;</w:t>
      </w:r>
      <w:r>
        <w:rPr>
          <w:rtl/>
        </w:rPr>
        <w:t xml:space="preserve">  </w:t>
      </w:r>
      <w:bookmarkEnd w:id="1526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w:t>
      </w:r>
    </w:p>
    <w:p w:rsidR="005F0F4F" w:rsidRDefault="005F0F4F" w:rsidP="005F0F4F">
      <w:pPr>
        <w:rPr>
          <w:rtl/>
          <w:lang w:eastAsia="he-IL"/>
        </w:rPr>
      </w:pPr>
    </w:p>
    <w:p w:rsidR="005F0F4F" w:rsidRDefault="005F0F4F" w:rsidP="005F0F4F">
      <w:pPr>
        <w:pStyle w:val="-"/>
        <w:keepNext/>
        <w:rPr>
          <w:rtl/>
        </w:rPr>
      </w:pPr>
      <w:bookmarkStart w:id="15262" w:name="ET_speakercontinue_6145_105"/>
      <w:r w:rsidRPr="00F41D46">
        <w:rPr>
          <w:rStyle w:val="TagStyle"/>
          <w:rtl/>
        </w:rPr>
        <w:t xml:space="preserve"> &lt;&lt; דובר_המשך &gt;&gt; </w:t>
      </w:r>
      <w:r>
        <w:rPr>
          <w:rtl/>
        </w:rPr>
        <w:t>ניר אורבך (ימינה):</w:t>
      </w:r>
      <w:r w:rsidRPr="00F41D46">
        <w:rPr>
          <w:rStyle w:val="TagStyle"/>
          <w:rtl/>
        </w:rPr>
        <w:t xml:space="preserve"> &lt;&lt; דובר_המשך &gt;&gt;</w:t>
      </w:r>
      <w:r>
        <w:rPr>
          <w:rtl/>
        </w:rPr>
        <w:t xml:space="preserve">  </w:t>
      </w:r>
      <w:bookmarkEnd w:id="15262"/>
    </w:p>
    <w:p w:rsidR="005F0F4F" w:rsidRDefault="005F0F4F" w:rsidP="005F0F4F">
      <w:pPr>
        <w:rPr>
          <w:rtl/>
          <w:lang w:eastAsia="he-IL"/>
        </w:rPr>
      </w:pPr>
    </w:p>
    <w:p w:rsidR="005F0F4F" w:rsidRDefault="005F0F4F" w:rsidP="005F0F4F">
      <w:pPr>
        <w:rPr>
          <w:rtl/>
          <w:lang w:eastAsia="he-IL"/>
        </w:rPr>
      </w:pPr>
      <w:r>
        <w:rPr>
          <w:rFonts w:hint="cs"/>
          <w:rtl/>
          <w:lang w:eastAsia="he-IL"/>
        </w:rPr>
        <w:t>משפט אחד לסיכום:</w:t>
      </w:r>
      <w:bookmarkStart w:id="15263" w:name="_ETM_Q46_602000"/>
      <w:bookmarkEnd w:id="15263"/>
      <w:r>
        <w:rPr>
          <w:rFonts w:hint="cs"/>
          <w:rtl/>
          <w:lang w:eastAsia="he-IL"/>
        </w:rPr>
        <w:t xml:space="preserve"> לכולנו אותה היסטוריה. כולנו באים מאותה מורשת, תרבות ומסורת. </w:t>
      </w:r>
    </w:p>
    <w:p w:rsidR="005F0F4F" w:rsidRDefault="005F0F4F" w:rsidP="005F0F4F">
      <w:pPr>
        <w:rPr>
          <w:rtl/>
          <w:lang w:eastAsia="he-IL"/>
        </w:rPr>
      </w:pPr>
      <w:bookmarkStart w:id="15264" w:name="_ETM_Q46_605315"/>
      <w:bookmarkStart w:id="15265" w:name="_ETM_Q46_605448"/>
      <w:bookmarkEnd w:id="15264"/>
      <w:bookmarkEnd w:id="15265"/>
    </w:p>
    <w:p w:rsidR="005F0F4F" w:rsidRDefault="005F0F4F" w:rsidP="005F0F4F">
      <w:pPr>
        <w:pStyle w:val="af5"/>
        <w:keepNext/>
        <w:rPr>
          <w:rtl/>
        </w:rPr>
      </w:pPr>
      <w:bookmarkStart w:id="15266" w:name="ET_interruption_6044_106"/>
      <w:r w:rsidRPr="00F41D46">
        <w:rPr>
          <w:rStyle w:val="TagStyle"/>
          <w:rtl/>
        </w:rPr>
        <w:t xml:space="preserve"> &lt;&lt; קריאה &gt;&gt; </w:t>
      </w:r>
      <w:r>
        <w:rPr>
          <w:rtl/>
        </w:rPr>
        <w:t>אוריאל בוסו (ש"ס):</w:t>
      </w:r>
      <w:r w:rsidRPr="00F41D46">
        <w:rPr>
          <w:rStyle w:val="TagStyle"/>
          <w:rtl/>
        </w:rPr>
        <w:t xml:space="preserve"> &lt;&lt; קריאה &gt;&gt;</w:t>
      </w:r>
      <w:r>
        <w:rPr>
          <w:rtl/>
        </w:rPr>
        <w:t xml:space="preserve">  </w:t>
      </w:r>
      <w:bookmarkEnd w:id="15266"/>
    </w:p>
    <w:p w:rsidR="005F0F4F" w:rsidRDefault="005F0F4F" w:rsidP="005F0F4F">
      <w:pPr>
        <w:rPr>
          <w:rtl/>
          <w:lang w:eastAsia="he-IL"/>
        </w:rPr>
      </w:pPr>
    </w:p>
    <w:p w:rsidR="005F0F4F" w:rsidRDefault="005F0F4F" w:rsidP="005F0F4F">
      <w:pPr>
        <w:rPr>
          <w:rtl/>
          <w:lang w:eastAsia="he-IL"/>
        </w:rPr>
      </w:pPr>
      <w:r>
        <w:rPr>
          <w:rFonts w:hint="cs"/>
          <w:rtl/>
          <w:lang w:eastAsia="he-IL"/>
        </w:rPr>
        <w:t>מה זה, נאום בחירות? לא הבנתי.</w:t>
      </w:r>
    </w:p>
    <w:p w:rsidR="005F0F4F" w:rsidRDefault="005F0F4F" w:rsidP="005F0F4F">
      <w:pPr>
        <w:rPr>
          <w:rtl/>
          <w:lang w:eastAsia="he-IL"/>
        </w:rPr>
      </w:pPr>
    </w:p>
    <w:p w:rsidR="005F0F4F" w:rsidRDefault="005F0F4F" w:rsidP="005F0F4F">
      <w:pPr>
        <w:pStyle w:val="-"/>
        <w:keepNext/>
        <w:rPr>
          <w:rtl/>
        </w:rPr>
      </w:pPr>
      <w:bookmarkStart w:id="15267" w:name="_ETM_Q46_609000"/>
      <w:bookmarkStart w:id="15268" w:name="ET_speakercontinue_6145_107"/>
      <w:bookmarkEnd w:id="15267"/>
      <w:r w:rsidRPr="00F41D46">
        <w:rPr>
          <w:rStyle w:val="TagStyle"/>
          <w:rtl/>
        </w:rPr>
        <w:t xml:space="preserve"> &lt;&lt; דובר_המשך &gt;&gt; </w:t>
      </w:r>
      <w:r>
        <w:rPr>
          <w:rtl/>
        </w:rPr>
        <w:t>ניר אורבך (ימינה):</w:t>
      </w:r>
      <w:r w:rsidRPr="00F41D46">
        <w:rPr>
          <w:rStyle w:val="TagStyle"/>
          <w:rtl/>
        </w:rPr>
        <w:t xml:space="preserve"> &lt;&lt; דובר_המשך &gt;&gt;</w:t>
      </w:r>
      <w:r>
        <w:rPr>
          <w:rtl/>
        </w:rPr>
        <w:t xml:space="preserve">  </w:t>
      </w:r>
      <w:bookmarkEnd w:id="15268"/>
    </w:p>
    <w:p w:rsidR="005F0F4F" w:rsidRDefault="005F0F4F" w:rsidP="005F0F4F">
      <w:pPr>
        <w:rPr>
          <w:rtl/>
          <w:lang w:eastAsia="he-IL"/>
        </w:rPr>
      </w:pPr>
    </w:p>
    <w:p w:rsidR="005F0F4F" w:rsidRDefault="005F0F4F" w:rsidP="005F0F4F">
      <w:pPr>
        <w:rPr>
          <w:rtl/>
          <w:lang w:eastAsia="he-IL"/>
        </w:rPr>
      </w:pPr>
      <w:r>
        <w:rPr>
          <w:rFonts w:hint="cs"/>
          <w:rtl/>
          <w:lang w:eastAsia="he-IL"/>
        </w:rPr>
        <w:t>אנחנו באנו לעבוד בשבילכם ונמשיך לעבוד</w:t>
      </w:r>
      <w:bookmarkStart w:id="15269" w:name="_ETM_Q46_610000"/>
      <w:bookmarkEnd w:id="15269"/>
      <w:r>
        <w:rPr>
          <w:rFonts w:hint="cs"/>
          <w:rtl/>
          <w:lang w:eastAsia="he-IL"/>
        </w:rPr>
        <w:t xml:space="preserve"> בשבילכם. תודה רבה.</w:t>
      </w:r>
    </w:p>
    <w:p w:rsidR="005F0F4F" w:rsidRDefault="005F0F4F" w:rsidP="005F0F4F">
      <w:pPr>
        <w:rPr>
          <w:rtl/>
          <w:lang w:eastAsia="he-IL"/>
        </w:rPr>
      </w:pPr>
    </w:p>
    <w:p w:rsidR="005F0F4F" w:rsidRDefault="005F0F4F" w:rsidP="005F0F4F">
      <w:pPr>
        <w:pStyle w:val="af6"/>
        <w:keepNext/>
        <w:rPr>
          <w:rtl/>
        </w:rPr>
      </w:pPr>
      <w:bookmarkStart w:id="15270" w:name="ET_yor_6244_108"/>
      <w:r w:rsidRPr="00F41D46">
        <w:rPr>
          <w:rStyle w:val="TagStyle"/>
          <w:rtl/>
        </w:rPr>
        <w:t xml:space="preserve"> &lt;&lt; יור &gt;&gt; </w:t>
      </w:r>
      <w:r>
        <w:rPr>
          <w:rtl/>
        </w:rPr>
        <w:t>היו"ר איתן גינזבורג:</w:t>
      </w:r>
      <w:r w:rsidRPr="00F41D46">
        <w:rPr>
          <w:rStyle w:val="TagStyle"/>
          <w:rtl/>
        </w:rPr>
        <w:t xml:space="preserve"> &lt;&lt; יור &gt;&gt;</w:t>
      </w:r>
      <w:r>
        <w:rPr>
          <w:rtl/>
        </w:rPr>
        <w:t xml:space="preserve">  </w:t>
      </w:r>
      <w:bookmarkEnd w:id="15270"/>
    </w:p>
    <w:p w:rsidR="005F0F4F" w:rsidRDefault="005F0F4F" w:rsidP="005F0F4F">
      <w:pPr>
        <w:rPr>
          <w:rtl/>
          <w:lang w:eastAsia="he-IL"/>
        </w:rPr>
      </w:pPr>
    </w:p>
    <w:p w:rsidR="005F0F4F" w:rsidRDefault="005F0F4F" w:rsidP="005F0F4F">
      <w:pPr>
        <w:rPr>
          <w:rtl/>
          <w:lang w:eastAsia="he-IL"/>
        </w:rPr>
      </w:pPr>
      <w:bookmarkStart w:id="15271" w:name="_ETM_Q46_611000"/>
      <w:bookmarkEnd w:id="15271"/>
      <w:r>
        <w:rPr>
          <w:rFonts w:hint="cs"/>
          <w:rtl/>
          <w:lang w:eastAsia="he-IL"/>
        </w:rPr>
        <w:t xml:space="preserve">תודה רבה לחבר הכנסת ניר אורבך. </w:t>
      </w:r>
    </w:p>
    <w:p w:rsidR="005F0F4F" w:rsidRDefault="005F0F4F" w:rsidP="005F0F4F">
      <w:pPr>
        <w:rPr>
          <w:rtl/>
          <w:lang w:eastAsia="he-IL"/>
        </w:rPr>
      </w:pPr>
    </w:p>
    <w:p w:rsidR="005F0F4F" w:rsidRDefault="005F0F4F" w:rsidP="005F0F4F">
      <w:pPr>
        <w:pStyle w:val="af5"/>
        <w:keepNext/>
        <w:rPr>
          <w:rtl/>
        </w:rPr>
      </w:pPr>
      <w:bookmarkStart w:id="15272" w:name="_ETM_Q46_616000"/>
      <w:bookmarkStart w:id="15273" w:name="ET_interruption_5802_109"/>
      <w:bookmarkEnd w:id="15272"/>
      <w:r w:rsidRPr="00FB6F45">
        <w:rPr>
          <w:rStyle w:val="TagStyle"/>
          <w:rtl/>
        </w:rPr>
        <w:t xml:space="preserve"> &lt;&lt; קריאה &gt;&gt; </w:t>
      </w:r>
      <w:r>
        <w:rPr>
          <w:rtl/>
        </w:rPr>
        <w:t>שלמה קרעי (הליכוד):</w:t>
      </w:r>
      <w:r w:rsidRPr="00FB6F45">
        <w:rPr>
          <w:rStyle w:val="TagStyle"/>
          <w:rtl/>
        </w:rPr>
        <w:t xml:space="preserve"> &lt;&lt; קריאה &gt;&gt;</w:t>
      </w:r>
      <w:r>
        <w:rPr>
          <w:rtl/>
        </w:rPr>
        <w:t xml:space="preserve">  </w:t>
      </w:r>
      <w:bookmarkEnd w:id="1527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הוא התכוון: באנו לעבוד עליכם ונמשיך לעבוד עליכם. </w:t>
      </w:r>
    </w:p>
    <w:p w:rsidR="005F0F4F" w:rsidRDefault="005F0F4F" w:rsidP="005F0F4F">
      <w:pPr>
        <w:rPr>
          <w:rtl/>
          <w:lang w:eastAsia="he-IL"/>
        </w:rPr>
      </w:pPr>
    </w:p>
    <w:p w:rsidR="005F0F4F" w:rsidRDefault="005F0F4F" w:rsidP="005F0F4F">
      <w:pPr>
        <w:rPr>
          <w:lang w:eastAsia="he-IL"/>
        </w:rPr>
      </w:pPr>
    </w:p>
    <w:p w:rsidR="005F0F4F" w:rsidRDefault="005F0F4F" w:rsidP="005F0F4F">
      <w:pPr>
        <w:pStyle w:val="a6"/>
        <w:rPr>
          <w:rtl/>
          <w:lang w:eastAsia="he-IL"/>
        </w:rPr>
      </w:pPr>
      <w:bookmarkStart w:id="15274" w:name="ET_subject_מסמכים_שהונחו_על_שולחן__110"/>
      <w:r w:rsidRPr="00FB6F45">
        <w:rPr>
          <w:rStyle w:val="TagStyle"/>
          <w:rtl/>
        </w:rPr>
        <w:t xml:space="preserve"> &lt;&lt; נושא &gt;&gt; </w:t>
      </w:r>
      <w:bookmarkStart w:id="15275" w:name="_Toc95948299"/>
      <w:bookmarkStart w:id="15276" w:name="_Toc96016701"/>
      <w:bookmarkStart w:id="15277" w:name="_Toc96017371"/>
      <w:bookmarkStart w:id="15278" w:name="_Toc118891590"/>
      <w:r>
        <w:rPr>
          <w:rtl/>
          <w:lang w:eastAsia="he-IL"/>
        </w:rPr>
        <w:t>מסמכים שהונחו על שולחן הכנסת</w:t>
      </w:r>
      <w:bookmarkEnd w:id="15275"/>
      <w:bookmarkEnd w:id="15276"/>
      <w:bookmarkEnd w:id="15277"/>
      <w:bookmarkEnd w:id="15278"/>
      <w:r w:rsidRPr="00FB6F45">
        <w:rPr>
          <w:rStyle w:val="TagStyle"/>
          <w:rtl/>
        </w:rPr>
        <w:t xml:space="preserve"> &lt;&lt; נושא &gt;&gt;</w:t>
      </w:r>
      <w:r>
        <w:rPr>
          <w:rtl/>
          <w:lang w:eastAsia="he-IL"/>
        </w:rPr>
        <w:t xml:space="preserve">  </w:t>
      </w:r>
      <w:bookmarkEnd w:id="15274"/>
    </w:p>
    <w:p w:rsidR="005F0F4F" w:rsidRDefault="005F0F4F" w:rsidP="005F0F4F">
      <w:pPr>
        <w:rPr>
          <w:rtl/>
          <w:lang w:eastAsia="he-IL"/>
        </w:rPr>
      </w:pPr>
    </w:p>
    <w:p w:rsidR="005F0F4F" w:rsidRDefault="005F0F4F" w:rsidP="005F0F4F">
      <w:pPr>
        <w:pStyle w:val="af6"/>
        <w:keepNext/>
        <w:rPr>
          <w:rtl/>
        </w:rPr>
      </w:pPr>
      <w:bookmarkStart w:id="15279" w:name="ET_yor_6244_109"/>
      <w:r w:rsidRPr="00C40B67">
        <w:rPr>
          <w:rStyle w:val="TagStyle"/>
          <w:rtl/>
        </w:rPr>
        <w:t xml:space="preserve"> &lt;&lt; יור &gt;&gt; </w:t>
      </w:r>
      <w:r>
        <w:rPr>
          <w:rtl/>
        </w:rPr>
        <w:t>היו"ר איתן גינזבורג:</w:t>
      </w:r>
      <w:r w:rsidRPr="00C40B67">
        <w:rPr>
          <w:rStyle w:val="TagStyle"/>
          <w:rtl/>
        </w:rPr>
        <w:t xml:space="preserve"> &lt;&lt; יור &gt;&gt;</w:t>
      </w:r>
      <w:r>
        <w:rPr>
          <w:rtl/>
        </w:rPr>
        <w:t xml:space="preserve">   </w:t>
      </w:r>
      <w:bookmarkEnd w:id="15279"/>
    </w:p>
    <w:p w:rsidR="005F0F4F" w:rsidRDefault="005F0F4F" w:rsidP="005F0F4F">
      <w:pPr>
        <w:rPr>
          <w:rtl/>
          <w:lang w:eastAsia="he-IL"/>
        </w:rPr>
      </w:pPr>
    </w:p>
    <w:p w:rsidR="005F0F4F" w:rsidRDefault="005F0F4F" w:rsidP="005F0F4F">
      <w:pPr>
        <w:rPr>
          <w:rtl/>
          <w:lang w:eastAsia="he-IL"/>
        </w:rPr>
      </w:pPr>
      <w:r>
        <w:rPr>
          <w:rFonts w:hint="cs"/>
          <w:rtl/>
          <w:lang w:eastAsia="he-IL"/>
        </w:rPr>
        <w:t>הודעה למזכירת הכנסת.</w:t>
      </w:r>
    </w:p>
    <w:p w:rsidR="005F0F4F" w:rsidRPr="00C40B67" w:rsidRDefault="005F0F4F" w:rsidP="005F0F4F">
      <w:pPr>
        <w:rPr>
          <w:rtl/>
          <w:lang w:eastAsia="he-IL"/>
        </w:rPr>
      </w:pPr>
    </w:p>
    <w:p w:rsidR="005F0F4F" w:rsidRDefault="005F0F4F" w:rsidP="005F0F4F">
      <w:pPr>
        <w:pStyle w:val="a4"/>
        <w:rPr>
          <w:rtl/>
        </w:rPr>
      </w:pPr>
      <w:bookmarkStart w:id="15280" w:name="_ETM_Q46_622000"/>
      <w:bookmarkStart w:id="15281" w:name="ET_speaker_4926_112"/>
      <w:bookmarkEnd w:id="15280"/>
      <w:r w:rsidRPr="00BF79AA">
        <w:rPr>
          <w:rStyle w:val="TagStyle"/>
          <w:rtl/>
        </w:rPr>
        <w:lastRenderedPageBreak/>
        <w:t xml:space="preserve"> &lt;&lt; דובר &gt;&gt;</w:t>
      </w:r>
      <w:r w:rsidRPr="00FB6F45">
        <w:rPr>
          <w:rStyle w:val="TagStyle"/>
          <w:rtl/>
        </w:rPr>
        <w:t xml:space="preserve"> </w:t>
      </w:r>
      <w:bookmarkStart w:id="15282" w:name="_Toc96016702"/>
      <w:bookmarkStart w:id="15283" w:name="_Toc96017372"/>
      <w:bookmarkStart w:id="15284" w:name="_Toc118891591"/>
      <w:r>
        <w:rPr>
          <w:rtl/>
        </w:rPr>
        <w:t>מזכירת הכנסת ירדנה מלר-הורוביץ:</w:t>
      </w:r>
      <w:bookmarkEnd w:id="15282"/>
      <w:bookmarkEnd w:id="15283"/>
      <w:bookmarkEnd w:id="15284"/>
      <w:r w:rsidRPr="00FB6F45">
        <w:rPr>
          <w:rStyle w:val="TagStyle"/>
          <w:rtl/>
        </w:rPr>
        <w:t xml:space="preserve"> </w:t>
      </w:r>
      <w:r w:rsidRPr="00BF79AA">
        <w:rPr>
          <w:rStyle w:val="TagStyle"/>
          <w:rtl/>
        </w:rPr>
        <w:t xml:space="preserve">&lt;&lt; דובר &gt;&gt; </w:t>
      </w:r>
      <w:r>
        <w:rPr>
          <w:rtl/>
        </w:rPr>
        <w:t xml:space="preserve">  </w:t>
      </w:r>
      <w:bookmarkEnd w:id="15281"/>
    </w:p>
    <w:p w:rsidR="005F0F4F" w:rsidRDefault="005F0F4F" w:rsidP="005F0F4F">
      <w:pPr>
        <w:rPr>
          <w:rtl/>
          <w:lang w:eastAsia="he-IL"/>
        </w:rPr>
      </w:pPr>
    </w:p>
    <w:p w:rsidR="005F0F4F" w:rsidRDefault="005F0F4F" w:rsidP="00B353F8">
      <w:pPr>
        <w:rPr>
          <w:rtl/>
          <w:lang w:eastAsia="he-IL"/>
        </w:rPr>
      </w:pPr>
      <w:r>
        <w:rPr>
          <w:rFonts w:hint="cs"/>
          <w:rtl/>
          <w:lang w:eastAsia="he-IL"/>
        </w:rPr>
        <w:t>ברשות יושב-ראש הישיבה, הריני מתכבדת להודיעכם, כי הונח</w:t>
      </w:r>
      <w:r w:rsidR="00B353F8">
        <w:rPr>
          <w:rFonts w:hint="cs"/>
          <w:rtl/>
          <w:lang w:eastAsia="he-IL"/>
        </w:rPr>
        <w:t>ו</w:t>
      </w:r>
      <w:r>
        <w:rPr>
          <w:rFonts w:hint="cs"/>
          <w:rtl/>
          <w:lang w:eastAsia="he-IL"/>
        </w:rPr>
        <w:t xml:space="preserve"> היום על שולחן הכנסת –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לקריאה שנייה ולקריאה שלישית: </w:t>
      </w:r>
      <w:r w:rsidRPr="00FB6F45">
        <w:rPr>
          <w:rtl/>
          <w:lang w:eastAsia="he-IL"/>
        </w:rPr>
        <w:t>הצעת חוק הביטוח הלאומי (תיקון מס</w:t>
      </w:r>
      <w:r>
        <w:rPr>
          <w:rFonts w:hint="cs"/>
          <w:rtl/>
          <w:lang w:eastAsia="he-IL"/>
        </w:rPr>
        <w:t>'</w:t>
      </w:r>
      <w:r w:rsidRPr="00FB6F45">
        <w:rPr>
          <w:rtl/>
          <w:lang w:eastAsia="he-IL"/>
        </w:rPr>
        <w:t xml:space="preserve"> 229)</w:t>
      </w:r>
      <w:r>
        <w:rPr>
          <w:rtl/>
          <w:lang w:eastAsia="he-IL"/>
        </w:rPr>
        <w:t xml:space="preserve"> (נגיף הקורונה החדש – הוראת שעה</w:t>
      </w:r>
      <w:r>
        <w:rPr>
          <w:rFonts w:hint="cs"/>
          <w:rtl/>
          <w:lang w:eastAsia="he-IL"/>
        </w:rPr>
        <w:t xml:space="preserve">), </w:t>
      </w:r>
      <w:r w:rsidRPr="00FB6F45">
        <w:rPr>
          <w:rtl/>
          <w:lang w:eastAsia="he-IL"/>
        </w:rPr>
        <w:t>התשפ</w:t>
      </w:r>
      <w:r>
        <w:rPr>
          <w:rFonts w:hint="cs"/>
          <w:rtl/>
          <w:lang w:eastAsia="he-IL"/>
        </w:rPr>
        <w:t>"</w:t>
      </w:r>
      <w:r w:rsidRPr="00FB6F45">
        <w:rPr>
          <w:rtl/>
          <w:lang w:eastAsia="he-IL"/>
        </w:rPr>
        <w:t>ב</w:t>
      </w:r>
      <w:r>
        <w:rPr>
          <w:rFonts w:hint="eastAsia"/>
          <w:rtl/>
          <w:lang w:eastAsia="he-IL"/>
        </w:rPr>
        <w:t>–</w:t>
      </w:r>
      <w:r>
        <w:rPr>
          <w:rtl/>
          <w:lang w:eastAsia="he-IL"/>
        </w:rPr>
        <w:t>2022</w:t>
      </w:r>
      <w:r>
        <w:rPr>
          <w:rFonts w:hint="cs"/>
          <w:rtl/>
          <w:lang w:eastAsia="he-IL"/>
        </w:rPr>
        <w:t xml:space="preserve">, </w:t>
      </w:r>
      <w:r w:rsidRPr="00FB6F45">
        <w:rPr>
          <w:rtl/>
          <w:lang w:eastAsia="he-IL"/>
        </w:rPr>
        <w:t>שהחזירה ועדת העבודה והרווחה.</w:t>
      </w:r>
      <w:r>
        <w:rPr>
          <w:rFonts w:hint="cs"/>
          <w:rtl/>
          <w:lang w:eastAsia="he-IL"/>
        </w:rPr>
        <w:t xml:space="preserve"> </w:t>
      </w:r>
      <w:bookmarkStart w:id="15285" w:name="_ETM_Q46_637000"/>
      <w:bookmarkEnd w:id="15285"/>
    </w:p>
    <w:p w:rsidR="005F0F4F" w:rsidRDefault="005F0F4F" w:rsidP="005F0F4F">
      <w:pPr>
        <w:rPr>
          <w:rtl/>
          <w:lang w:eastAsia="he-IL"/>
        </w:rPr>
      </w:pPr>
    </w:p>
    <w:p w:rsidR="005F0F4F" w:rsidRDefault="005F0F4F" w:rsidP="005F0F4F">
      <w:pPr>
        <w:rPr>
          <w:rtl/>
          <w:lang w:eastAsia="he-IL"/>
        </w:rPr>
      </w:pPr>
      <w:r>
        <w:rPr>
          <w:rFonts w:hint="cs"/>
          <w:rtl/>
          <w:lang w:eastAsia="he-IL"/>
        </w:rPr>
        <w:t>המלצה</w:t>
      </w:r>
      <w:bookmarkStart w:id="15286" w:name="_ETM_Q46_645000"/>
      <w:bookmarkEnd w:id="15286"/>
      <w:r>
        <w:rPr>
          <w:rFonts w:hint="cs"/>
          <w:rtl/>
          <w:lang w:eastAsia="he-IL"/>
        </w:rPr>
        <w:t xml:space="preserve"> של הוועדה הציבורית לקביעת שכר ותשלומים אחרים </w:t>
      </w:r>
      <w:r w:rsidRPr="00FB6F45">
        <w:rPr>
          <w:rtl/>
          <w:lang w:eastAsia="he-IL"/>
        </w:rPr>
        <w:t>לחברי הכנסת בנושא: ע</w:t>
      </w:r>
      <w:r>
        <w:rPr>
          <w:rtl/>
          <w:lang w:eastAsia="he-IL"/>
        </w:rPr>
        <w:t>דכון עלות בדיקה רפואית תקופתית</w:t>
      </w:r>
      <w:r>
        <w:rPr>
          <w:rFonts w:hint="cs"/>
          <w:rtl/>
          <w:lang w:eastAsia="he-IL"/>
        </w:rPr>
        <w:t xml:space="preserve">. תודה. </w:t>
      </w:r>
    </w:p>
    <w:p w:rsidR="005F0F4F" w:rsidRDefault="005F0F4F" w:rsidP="005F0F4F">
      <w:pPr>
        <w:rPr>
          <w:rtl/>
          <w:lang w:eastAsia="he-IL"/>
        </w:rPr>
      </w:pPr>
    </w:p>
    <w:p w:rsidR="005F0F4F" w:rsidRDefault="005F0F4F" w:rsidP="005F0F4F">
      <w:pPr>
        <w:pStyle w:val="af6"/>
        <w:keepNext/>
        <w:rPr>
          <w:rtl/>
        </w:rPr>
      </w:pPr>
      <w:bookmarkStart w:id="15287" w:name="ET_yor_6244_113"/>
      <w:r w:rsidRPr="00FB6F45">
        <w:rPr>
          <w:rStyle w:val="TagStyle"/>
          <w:rtl/>
        </w:rPr>
        <w:t xml:space="preserve"> &lt;&lt; יור &gt;&gt; </w:t>
      </w:r>
      <w:r>
        <w:rPr>
          <w:rtl/>
        </w:rPr>
        <w:t>היו"ר איתן גינזבורג:</w:t>
      </w:r>
      <w:r w:rsidRPr="00FB6F45">
        <w:rPr>
          <w:rStyle w:val="TagStyle"/>
          <w:rtl/>
        </w:rPr>
        <w:t xml:space="preserve"> &lt;&lt; יור &gt;&gt;</w:t>
      </w:r>
      <w:r>
        <w:rPr>
          <w:rtl/>
        </w:rPr>
        <w:t xml:space="preserve">  </w:t>
      </w:r>
      <w:bookmarkEnd w:id="15287"/>
    </w:p>
    <w:p w:rsidR="005F0F4F" w:rsidRDefault="005F0F4F" w:rsidP="005F0F4F">
      <w:pPr>
        <w:rPr>
          <w:rtl/>
          <w:lang w:eastAsia="he-IL"/>
        </w:rPr>
      </w:pPr>
    </w:p>
    <w:p w:rsidR="005F0F4F" w:rsidRDefault="005F0F4F" w:rsidP="005F0F4F">
      <w:pPr>
        <w:rPr>
          <w:rtl/>
          <w:lang w:eastAsia="he-IL"/>
        </w:rPr>
      </w:pPr>
      <w:r>
        <w:rPr>
          <w:rFonts w:hint="cs"/>
          <w:rtl/>
          <w:lang w:eastAsia="he-IL"/>
        </w:rPr>
        <w:t>תודה רבה למזכירת הכנסת.</w:t>
      </w:r>
    </w:p>
    <w:p w:rsidR="005F0F4F" w:rsidRDefault="005F0F4F" w:rsidP="005F0F4F">
      <w:pPr>
        <w:rPr>
          <w:rtl/>
          <w:lang w:eastAsia="he-IL"/>
        </w:rPr>
      </w:pPr>
    </w:p>
    <w:p w:rsidR="005F0F4F" w:rsidRDefault="005F0F4F" w:rsidP="005F0F4F">
      <w:pPr>
        <w:rPr>
          <w:lang w:eastAsia="he-IL"/>
        </w:rPr>
      </w:pPr>
    </w:p>
    <w:p w:rsidR="005F0F4F" w:rsidRDefault="005F0F4F" w:rsidP="005F0F4F">
      <w:pPr>
        <w:pStyle w:val="a6"/>
        <w:rPr>
          <w:rtl/>
          <w:lang w:eastAsia="he-IL"/>
        </w:rPr>
      </w:pPr>
      <w:bookmarkStart w:id="15288" w:name="ET_hatsach_627262_114"/>
      <w:r w:rsidRPr="00FB6F45">
        <w:rPr>
          <w:rStyle w:val="TagStyle"/>
          <w:rtl/>
        </w:rPr>
        <w:t xml:space="preserve"> &lt;&lt; הצח &gt;&gt; </w:t>
      </w:r>
      <w:bookmarkStart w:id="15289" w:name="_Toc95948300"/>
      <w:bookmarkStart w:id="15290" w:name="_Toc96016703"/>
      <w:bookmarkStart w:id="15291" w:name="_Toc96017373"/>
      <w:bookmarkStart w:id="15292" w:name="_Toc118891592"/>
      <w:r>
        <w:rPr>
          <w:rtl/>
          <w:lang w:eastAsia="he-IL"/>
        </w:rPr>
        <w:t>הצעת חוק לתיקון פקודת מס הכנסה (הכרה בהוצאות עבודה מהבית בתקופת התפשטות נגיף הקורונה החדש) (הוראת שעה), התשפ"א</w:t>
      </w:r>
      <w:r>
        <w:rPr>
          <w:rFonts w:hint="cs"/>
          <w:rtl/>
          <w:lang w:eastAsia="he-IL"/>
        </w:rPr>
        <w:t>–</w:t>
      </w:r>
      <w:r>
        <w:rPr>
          <w:rtl/>
          <w:lang w:eastAsia="he-IL"/>
        </w:rPr>
        <w:t>2021</w:t>
      </w:r>
      <w:bookmarkEnd w:id="15289"/>
      <w:bookmarkEnd w:id="15290"/>
      <w:bookmarkEnd w:id="15291"/>
      <w:bookmarkEnd w:id="15292"/>
      <w:r w:rsidRPr="00FB6F45">
        <w:rPr>
          <w:rStyle w:val="TagStyle"/>
          <w:rtl/>
        </w:rPr>
        <w:t xml:space="preserve"> &lt;&lt; הצח &gt;&gt;</w:t>
      </w:r>
      <w:r>
        <w:rPr>
          <w:rtl/>
          <w:lang w:eastAsia="he-IL"/>
        </w:rPr>
        <w:t xml:space="preserve">  </w:t>
      </w:r>
      <w:bookmarkEnd w:id="15288"/>
    </w:p>
    <w:p w:rsidR="005F0F4F" w:rsidRDefault="005F0F4F" w:rsidP="005F0F4F">
      <w:pPr>
        <w:rPr>
          <w:rtl/>
          <w:lang w:eastAsia="he-IL"/>
        </w:rPr>
      </w:pPr>
      <w:r>
        <w:rPr>
          <w:rtl/>
          <w:lang w:eastAsia="he-IL"/>
        </w:rPr>
        <w:t>[הצעת חוק פ/119/</w:t>
      </w:r>
      <w:r>
        <w:rPr>
          <w:rFonts w:hint="cs"/>
          <w:rtl/>
          <w:lang w:eastAsia="he-IL"/>
        </w:rPr>
        <w:t>24; נספחות.</w:t>
      </w:r>
      <w:r>
        <w:rPr>
          <w:rtl/>
          <w:lang w:eastAsia="he-IL"/>
        </w:rPr>
        <w:t>]</w:t>
      </w:r>
    </w:p>
    <w:p w:rsidR="005F0F4F" w:rsidRDefault="005F0F4F" w:rsidP="005F0F4F">
      <w:pPr>
        <w:pStyle w:val="-0"/>
        <w:rPr>
          <w:rtl/>
          <w:lang w:eastAsia="he-IL"/>
        </w:rPr>
      </w:pPr>
      <w:r>
        <w:rPr>
          <w:rtl/>
          <w:lang w:eastAsia="he-IL"/>
        </w:rPr>
        <w:t>(הצעת חבר הכנסת</w:t>
      </w:r>
      <w:r>
        <w:rPr>
          <w:rFonts w:hint="cs"/>
          <w:rtl/>
          <w:lang w:eastAsia="he-IL"/>
        </w:rPr>
        <w:t xml:space="preserve"> יצחק פינדרוס</w:t>
      </w:r>
      <w:r>
        <w:rPr>
          <w:rtl/>
          <w:lang w:eastAsia="he-IL"/>
        </w:rPr>
        <w:t>)</w:t>
      </w:r>
    </w:p>
    <w:p w:rsidR="005F0F4F" w:rsidRDefault="005F0F4F" w:rsidP="005F0F4F">
      <w:pPr>
        <w:rPr>
          <w:rtl/>
          <w:lang w:eastAsia="he-IL"/>
        </w:rPr>
      </w:pPr>
    </w:p>
    <w:p w:rsidR="005F0F4F" w:rsidRDefault="005F0F4F" w:rsidP="005F0F4F">
      <w:pPr>
        <w:pStyle w:val="af6"/>
        <w:keepNext/>
        <w:rPr>
          <w:rtl/>
        </w:rPr>
      </w:pPr>
      <w:bookmarkStart w:id="15293" w:name="ET_yor_6244_115"/>
      <w:r w:rsidRPr="008251E3">
        <w:rPr>
          <w:rStyle w:val="TagStyle"/>
          <w:rtl/>
        </w:rPr>
        <w:t xml:space="preserve"> &lt;&lt; יור &gt;&gt; </w:t>
      </w:r>
      <w:r>
        <w:rPr>
          <w:rtl/>
        </w:rPr>
        <w:t>היו"ר איתן גינזבורג:</w:t>
      </w:r>
      <w:r w:rsidRPr="008251E3">
        <w:rPr>
          <w:rStyle w:val="TagStyle"/>
          <w:rtl/>
        </w:rPr>
        <w:t xml:space="preserve"> &lt;&lt; יור &gt;&gt;</w:t>
      </w:r>
      <w:r>
        <w:rPr>
          <w:rtl/>
        </w:rPr>
        <w:t xml:space="preserve">  </w:t>
      </w:r>
      <w:bookmarkEnd w:id="15293"/>
    </w:p>
    <w:p w:rsidR="005F0F4F" w:rsidRDefault="005F0F4F" w:rsidP="005F0F4F">
      <w:pPr>
        <w:rPr>
          <w:rtl/>
          <w:lang w:eastAsia="he-IL"/>
        </w:rPr>
      </w:pPr>
    </w:p>
    <w:p w:rsidR="005F0F4F" w:rsidRDefault="005F0F4F" w:rsidP="00B353F8">
      <w:pPr>
        <w:rPr>
          <w:rtl/>
          <w:lang w:eastAsia="he-IL"/>
        </w:rPr>
      </w:pPr>
      <w:r>
        <w:rPr>
          <w:rFonts w:hint="cs"/>
          <w:rtl/>
          <w:lang w:eastAsia="he-IL"/>
        </w:rPr>
        <w:t>אנחנו עוברים לנושא הבא על סדר</w:t>
      </w:r>
      <w:r>
        <w:rPr>
          <w:rFonts w:hint="eastAsia"/>
          <w:rtl/>
          <w:lang w:eastAsia="he-IL"/>
        </w:rPr>
        <w:t>–</w:t>
      </w:r>
      <w:r>
        <w:rPr>
          <w:rFonts w:hint="cs"/>
          <w:rtl/>
          <w:lang w:eastAsia="he-IL"/>
        </w:rPr>
        <w:t xml:space="preserve">היום </w:t>
      </w:r>
      <w:r>
        <w:rPr>
          <w:rFonts w:hint="eastAsia"/>
          <w:rtl/>
          <w:lang w:eastAsia="he-IL"/>
        </w:rPr>
        <w:t xml:space="preserve">– </w:t>
      </w:r>
      <w:r w:rsidRPr="008251E3">
        <w:rPr>
          <w:rtl/>
          <w:lang w:eastAsia="he-IL"/>
        </w:rPr>
        <w:t>הצעת חוק לתיקון פקודת מס הכנסה (הכרה בהוצאות עבודה מהבית בתק</w:t>
      </w:r>
      <w:r>
        <w:rPr>
          <w:rtl/>
          <w:lang w:eastAsia="he-IL"/>
        </w:rPr>
        <w:t>ופת התפשטות נגיף הקורונה החדש)</w:t>
      </w:r>
      <w:r>
        <w:rPr>
          <w:rFonts w:hint="cs"/>
          <w:rtl/>
          <w:lang w:eastAsia="he-IL"/>
        </w:rPr>
        <w:t>, של חבר הכנסת יצחק פינדרוס</w:t>
      </w:r>
      <w:r w:rsidR="00B353F8">
        <w:rPr>
          <w:rFonts w:hint="cs"/>
          <w:rtl/>
          <w:lang w:eastAsia="he-IL"/>
        </w:rPr>
        <w:t xml:space="preserve"> </w:t>
      </w:r>
      <w:r w:rsidR="00B353F8">
        <w:rPr>
          <w:rFonts w:hint="eastAsia"/>
          <w:rtl/>
          <w:lang w:eastAsia="he-IL"/>
        </w:rPr>
        <w:t>–</w:t>
      </w:r>
      <w:r>
        <w:rPr>
          <w:rFonts w:hint="cs"/>
          <w:rtl/>
          <w:lang w:eastAsia="he-IL"/>
        </w:rPr>
        <w:t xml:space="preserve"> יעלה ויבוא לנמק את הצעת החוק. בבקשה, אדוני, עשר דקות לרשותך. </w:t>
      </w:r>
    </w:p>
    <w:p w:rsidR="005F0F4F" w:rsidRDefault="005F0F4F" w:rsidP="005F0F4F">
      <w:pPr>
        <w:rPr>
          <w:rtl/>
          <w:lang w:eastAsia="he-IL"/>
        </w:rPr>
      </w:pPr>
    </w:p>
    <w:p w:rsidR="005F0F4F" w:rsidRDefault="005F0F4F" w:rsidP="005F0F4F">
      <w:pPr>
        <w:pStyle w:val="a4"/>
        <w:keepNext/>
        <w:rPr>
          <w:rtl/>
        </w:rPr>
      </w:pPr>
      <w:bookmarkStart w:id="15294" w:name="ET_speaker_5797_116"/>
      <w:r w:rsidRPr="008251E3">
        <w:rPr>
          <w:rStyle w:val="TagStyle"/>
          <w:rtl/>
        </w:rPr>
        <w:t xml:space="preserve"> &lt;&lt; דובר &gt;&gt; </w:t>
      </w:r>
      <w:bookmarkStart w:id="15295" w:name="_Toc95948301"/>
      <w:bookmarkStart w:id="15296" w:name="_Toc96016704"/>
      <w:bookmarkStart w:id="15297" w:name="_Toc96017374"/>
      <w:bookmarkStart w:id="15298" w:name="_Toc118891593"/>
      <w:r>
        <w:rPr>
          <w:rtl/>
        </w:rPr>
        <w:t>יצחק פינדרוס (יהדות התורה):</w:t>
      </w:r>
      <w:bookmarkEnd w:id="15295"/>
      <w:bookmarkEnd w:id="15296"/>
      <w:bookmarkEnd w:id="15297"/>
      <w:bookmarkEnd w:id="15298"/>
      <w:r w:rsidRPr="008251E3">
        <w:rPr>
          <w:rStyle w:val="TagStyle"/>
          <w:rtl/>
        </w:rPr>
        <w:t xml:space="preserve"> &lt;&lt; דובר &gt;&gt;</w:t>
      </w:r>
      <w:r>
        <w:rPr>
          <w:rtl/>
        </w:rPr>
        <w:t xml:space="preserve">  </w:t>
      </w:r>
      <w:bookmarkEnd w:id="15294"/>
    </w:p>
    <w:p w:rsidR="005F0F4F" w:rsidRDefault="005F0F4F" w:rsidP="005F0F4F">
      <w:pPr>
        <w:rPr>
          <w:rtl/>
          <w:lang w:eastAsia="he-IL"/>
        </w:rPr>
      </w:pPr>
    </w:p>
    <w:p w:rsidR="005F0F4F" w:rsidRDefault="005F0F4F" w:rsidP="00B353F8">
      <w:pPr>
        <w:rPr>
          <w:rtl/>
        </w:rPr>
      </w:pPr>
      <w:bookmarkStart w:id="15299" w:name="_ETM_Q46_645670"/>
      <w:bookmarkStart w:id="15300" w:name="_ETM_Q46_684739"/>
      <w:bookmarkStart w:id="15301" w:name="_ETM_Q46_689950"/>
      <w:bookmarkEnd w:id="15299"/>
      <w:bookmarkEnd w:id="15300"/>
      <w:bookmarkEnd w:id="15301"/>
      <w:r>
        <w:rPr>
          <w:rtl/>
        </w:rPr>
        <w:t xml:space="preserve">אדוני </w:t>
      </w:r>
      <w:bookmarkStart w:id="15302" w:name="_ETM_Q46_690340"/>
      <w:bookmarkEnd w:id="15302"/>
      <w:r>
        <w:rPr>
          <w:rtl/>
        </w:rPr>
        <w:t>היושב-ראש</w:t>
      </w:r>
      <w:r>
        <w:rPr>
          <w:rFonts w:hint="cs"/>
          <w:rtl/>
        </w:rPr>
        <w:t>,</w:t>
      </w:r>
      <w:r>
        <w:rPr>
          <w:rtl/>
        </w:rPr>
        <w:t xml:space="preserve"> </w:t>
      </w:r>
      <w:bookmarkStart w:id="15303" w:name="_ETM_Q46_691450"/>
      <w:bookmarkEnd w:id="15303"/>
      <w:r>
        <w:rPr>
          <w:rtl/>
        </w:rPr>
        <w:t xml:space="preserve">חבריי </w:t>
      </w:r>
      <w:bookmarkStart w:id="15304" w:name="_ETM_Q46_691900"/>
      <w:bookmarkEnd w:id="15304"/>
      <w:r>
        <w:rPr>
          <w:rtl/>
        </w:rPr>
        <w:t xml:space="preserve">חברי </w:t>
      </w:r>
      <w:bookmarkStart w:id="15305" w:name="_ETM_Q46_692230"/>
      <w:bookmarkEnd w:id="15305"/>
      <w:r>
        <w:rPr>
          <w:rtl/>
        </w:rPr>
        <w:t>הכנסת</w:t>
      </w:r>
      <w:r>
        <w:rPr>
          <w:rFonts w:hint="cs"/>
          <w:rtl/>
        </w:rPr>
        <w:t>,</w:t>
      </w:r>
      <w:r>
        <w:rPr>
          <w:rtl/>
        </w:rPr>
        <w:t xml:space="preserve"> </w:t>
      </w:r>
      <w:bookmarkStart w:id="15306" w:name="_ETM_Q46_695230"/>
      <w:bookmarkStart w:id="15307" w:name="_ETM_Q46_695950"/>
      <w:bookmarkEnd w:id="15306"/>
      <w:bookmarkEnd w:id="15307"/>
      <w:r>
        <w:rPr>
          <w:rtl/>
        </w:rPr>
        <w:t xml:space="preserve">רבותיי </w:t>
      </w:r>
      <w:bookmarkStart w:id="15308" w:name="_ETM_Q46_696459"/>
      <w:bookmarkEnd w:id="15308"/>
      <w:r>
        <w:rPr>
          <w:rtl/>
        </w:rPr>
        <w:t>השרים</w:t>
      </w:r>
      <w:r>
        <w:rPr>
          <w:rFonts w:hint="cs"/>
          <w:rtl/>
        </w:rPr>
        <w:t>,</w:t>
      </w:r>
      <w:r>
        <w:rPr>
          <w:rtl/>
        </w:rPr>
        <w:t xml:space="preserve"> </w:t>
      </w:r>
      <w:bookmarkStart w:id="15309" w:name="_ETM_Q46_700019"/>
      <w:bookmarkEnd w:id="15309"/>
      <w:r>
        <w:rPr>
          <w:rtl/>
        </w:rPr>
        <w:t xml:space="preserve">אדוני </w:t>
      </w:r>
      <w:bookmarkStart w:id="15310" w:name="_ETM_Q46_701010"/>
      <w:bookmarkEnd w:id="15310"/>
      <w:r>
        <w:rPr>
          <w:rtl/>
        </w:rPr>
        <w:t xml:space="preserve">יושב-ראש </w:t>
      </w:r>
      <w:bookmarkStart w:id="15311" w:name="_ETM_Q46_701969"/>
      <w:bookmarkEnd w:id="15311"/>
      <w:r>
        <w:rPr>
          <w:rtl/>
        </w:rPr>
        <w:t xml:space="preserve">ועדת </w:t>
      </w:r>
      <w:bookmarkStart w:id="15312" w:name="_ETM_Q46_702389"/>
      <w:bookmarkEnd w:id="15312"/>
      <w:r>
        <w:rPr>
          <w:rtl/>
        </w:rPr>
        <w:t xml:space="preserve">הכנסת </w:t>
      </w:r>
      <w:bookmarkStart w:id="15313" w:name="_ETM_Q46_702900"/>
      <w:bookmarkEnd w:id="15313"/>
      <w:r>
        <w:rPr>
          <w:rtl/>
        </w:rPr>
        <w:t xml:space="preserve">חבר </w:t>
      </w:r>
      <w:bookmarkStart w:id="15314" w:name="_ETM_Q46_703170"/>
      <w:bookmarkEnd w:id="15314"/>
      <w:r>
        <w:rPr>
          <w:rtl/>
        </w:rPr>
        <w:t xml:space="preserve">הכנסת </w:t>
      </w:r>
      <w:bookmarkStart w:id="15315" w:name="_ETM_Q46_703620"/>
      <w:bookmarkStart w:id="15316" w:name="_ETM_Q46_703829"/>
      <w:bookmarkEnd w:id="15315"/>
      <w:bookmarkEnd w:id="15316"/>
      <w:r>
        <w:rPr>
          <w:rtl/>
        </w:rPr>
        <w:t>אורבך</w:t>
      </w:r>
      <w:r>
        <w:rPr>
          <w:rFonts w:hint="cs"/>
          <w:rtl/>
        </w:rPr>
        <w:t>,</w:t>
      </w:r>
      <w:r>
        <w:rPr>
          <w:rtl/>
        </w:rPr>
        <w:t xml:space="preserve"> </w:t>
      </w:r>
      <w:bookmarkStart w:id="15317" w:name="_ETM_Q46_706099"/>
      <w:bookmarkEnd w:id="15317"/>
      <w:r>
        <w:rPr>
          <w:rtl/>
        </w:rPr>
        <w:t xml:space="preserve">אני </w:t>
      </w:r>
      <w:bookmarkStart w:id="15318" w:name="_ETM_Q46_706400"/>
      <w:bookmarkEnd w:id="15318"/>
      <w:r>
        <w:rPr>
          <w:rtl/>
        </w:rPr>
        <w:t xml:space="preserve">אתייחס </w:t>
      </w:r>
      <w:bookmarkStart w:id="15319" w:name="_ETM_Q46_706849"/>
      <w:bookmarkEnd w:id="15319"/>
      <w:r>
        <w:rPr>
          <w:rtl/>
        </w:rPr>
        <w:t xml:space="preserve">להצעת </w:t>
      </w:r>
      <w:bookmarkStart w:id="15320" w:name="_ETM_Q46_707389"/>
      <w:bookmarkEnd w:id="15320"/>
      <w:r>
        <w:rPr>
          <w:rtl/>
        </w:rPr>
        <w:t xml:space="preserve">החוק </w:t>
      </w:r>
      <w:bookmarkStart w:id="15321" w:name="_ETM_Q46_707719"/>
      <w:bookmarkEnd w:id="15321"/>
      <w:r>
        <w:rPr>
          <w:rtl/>
        </w:rPr>
        <w:t>שלי</w:t>
      </w:r>
      <w:r>
        <w:rPr>
          <w:rFonts w:hint="cs"/>
          <w:rtl/>
        </w:rPr>
        <w:t>,</w:t>
      </w:r>
      <w:r>
        <w:rPr>
          <w:rtl/>
        </w:rPr>
        <w:t xml:space="preserve"> </w:t>
      </w:r>
      <w:bookmarkStart w:id="15322" w:name="_ETM_Q46_709040"/>
      <w:bookmarkEnd w:id="15322"/>
      <w:r>
        <w:rPr>
          <w:rtl/>
        </w:rPr>
        <w:t xml:space="preserve">וכהקדמה </w:t>
      </w:r>
      <w:bookmarkStart w:id="15323" w:name="_ETM_Q46_710030"/>
      <w:bookmarkEnd w:id="15323"/>
      <w:r>
        <w:rPr>
          <w:rtl/>
        </w:rPr>
        <w:t xml:space="preserve">אני </w:t>
      </w:r>
      <w:bookmarkStart w:id="15324" w:name="_ETM_Q46_710150"/>
      <w:bookmarkEnd w:id="15324"/>
      <w:r>
        <w:rPr>
          <w:rtl/>
        </w:rPr>
        <w:t xml:space="preserve">רוצה </w:t>
      </w:r>
      <w:bookmarkStart w:id="15325" w:name="_ETM_Q46_710420"/>
      <w:bookmarkEnd w:id="15325"/>
      <w:r>
        <w:rPr>
          <w:rtl/>
        </w:rPr>
        <w:t xml:space="preserve">להתייחס </w:t>
      </w:r>
      <w:bookmarkStart w:id="15326" w:name="_ETM_Q46_710989"/>
      <w:bookmarkEnd w:id="15326"/>
      <w:r>
        <w:rPr>
          <w:rtl/>
        </w:rPr>
        <w:t xml:space="preserve">למופע </w:t>
      </w:r>
      <w:bookmarkStart w:id="15327" w:name="_ETM_Q46_711500"/>
      <w:bookmarkEnd w:id="15327"/>
      <w:r>
        <w:rPr>
          <w:rtl/>
        </w:rPr>
        <w:t xml:space="preserve">הצביעות </w:t>
      </w:r>
      <w:bookmarkStart w:id="15328" w:name="_ETM_Q46_711980"/>
      <w:bookmarkEnd w:id="15328"/>
      <w:r>
        <w:rPr>
          <w:rtl/>
        </w:rPr>
        <w:t xml:space="preserve">שהיה </w:t>
      </w:r>
      <w:bookmarkStart w:id="15329" w:name="_ETM_Q46_712309"/>
      <w:bookmarkEnd w:id="15329"/>
      <w:r>
        <w:rPr>
          <w:rtl/>
        </w:rPr>
        <w:t xml:space="preserve">כאן </w:t>
      </w:r>
      <w:bookmarkStart w:id="15330" w:name="_ETM_Q46_712489"/>
      <w:bookmarkEnd w:id="15330"/>
      <w:r>
        <w:rPr>
          <w:rtl/>
        </w:rPr>
        <w:t>עכשיו</w:t>
      </w:r>
      <w:r w:rsidR="00B353F8">
        <w:rPr>
          <w:rFonts w:hint="cs"/>
          <w:rtl/>
        </w:rPr>
        <w:t>.</w:t>
      </w:r>
      <w:r>
        <w:rPr>
          <w:rtl/>
        </w:rPr>
        <w:t xml:space="preserve"> </w:t>
      </w:r>
      <w:bookmarkStart w:id="15331" w:name="_ETM_Q46_713059"/>
      <w:bookmarkStart w:id="15332" w:name="_ETM_Q46_713790"/>
      <w:bookmarkEnd w:id="15331"/>
      <w:bookmarkEnd w:id="15332"/>
      <w:r>
        <w:rPr>
          <w:rtl/>
        </w:rPr>
        <w:t xml:space="preserve">זה </w:t>
      </w:r>
      <w:bookmarkStart w:id="15333" w:name="_ETM_Q46_713969"/>
      <w:bookmarkEnd w:id="15333"/>
      <w:r>
        <w:rPr>
          <w:rtl/>
        </w:rPr>
        <w:t xml:space="preserve">מופע </w:t>
      </w:r>
      <w:bookmarkStart w:id="15334" w:name="_ETM_Q46_714299"/>
      <w:bookmarkEnd w:id="15334"/>
      <w:r>
        <w:rPr>
          <w:rtl/>
        </w:rPr>
        <w:t xml:space="preserve">צביעות </w:t>
      </w:r>
      <w:bookmarkStart w:id="15335" w:name="_ETM_Q46_714779"/>
      <w:bookmarkEnd w:id="15335"/>
      <w:r>
        <w:rPr>
          <w:rtl/>
        </w:rPr>
        <w:t>בלתי</w:t>
      </w:r>
      <w:bookmarkStart w:id="15336" w:name="_ETM_Q46_715109"/>
      <w:bookmarkEnd w:id="15336"/>
      <w:r>
        <w:rPr>
          <w:rFonts w:hint="cs"/>
          <w:rtl/>
        </w:rPr>
        <w:t xml:space="preserve"> </w:t>
      </w:r>
      <w:r>
        <w:rPr>
          <w:rtl/>
        </w:rPr>
        <w:t>נתפס</w:t>
      </w:r>
      <w:r>
        <w:rPr>
          <w:rFonts w:hint="cs"/>
          <w:rtl/>
        </w:rPr>
        <w:t xml:space="preserve">, אגיד גם </w:t>
      </w:r>
      <w:bookmarkStart w:id="15337" w:name="_ETM_Q46_716000"/>
      <w:bookmarkEnd w:id="15337"/>
      <w:r>
        <w:rPr>
          <w:rFonts w:hint="cs"/>
          <w:rtl/>
        </w:rPr>
        <w:t>למה. אם, לצורך העניין, בממשלה היו חברים רק ניר אורבך וחברי</w:t>
      </w:r>
      <w:r w:rsidR="00B353F8">
        <w:rPr>
          <w:rFonts w:hint="cs"/>
          <w:rtl/>
        </w:rPr>
        <w:t>ו</w:t>
      </w:r>
      <w:r>
        <w:rPr>
          <w:rFonts w:hint="cs"/>
          <w:rtl/>
        </w:rPr>
        <w:t xml:space="preserve">, וועדת השרים לענייני חקיקה הייתה מתנגדת לחוק הזה של אלי כהן </w:t>
      </w:r>
      <w:r>
        <w:rPr>
          <w:rFonts w:hint="eastAsia"/>
          <w:rtl/>
        </w:rPr>
        <w:t>–</w:t>
      </w:r>
      <w:r>
        <w:rPr>
          <w:rFonts w:hint="cs"/>
          <w:rtl/>
        </w:rPr>
        <w:t xml:space="preserve"> הגיוני. </w:t>
      </w:r>
      <w:bookmarkStart w:id="15338" w:name="_ETM_Q46_715590"/>
      <w:bookmarkEnd w:id="15338"/>
    </w:p>
    <w:p w:rsidR="005F0F4F" w:rsidRDefault="005F0F4F" w:rsidP="005F0F4F">
      <w:pPr>
        <w:rPr>
          <w:rtl/>
        </w:rPr>
      </w:pPr>
    </w:p>
    <w:p w:rsidR="005F0F4F" w:rsidRDefault="005F0F4F" w:rsidP="00B353F8">
      <w:pPr>
        <w:rPr>
          <w:rtl/>
        </w:rPr>
      </w:pPr>
      <w:bookmarkStart w:id="15339" w:name="TOR_Q47"/>
      <w:bookmarkEnd w:id="15339"/>
      <w:r>
        <w:rPr>
          <w:rFonts w:hint="cs"/>
          <w:rtl/>
        </w:rPr>
        <w:t xml:space="preserve">סיעת המפד"ל לדורותיה חייתה על כספים קואליציוניים מאז קום המדינה, עשתה מזה קריירה יפה, האמינה בזה, דחפה את זה, </w:t>
      </w:r>
      <w:bookmarkStart w:id="15340" w:name="_ETM_Q47_145000"/>
      <w:bookmarkEnd w:id="15340"/>
      <w:r>
        <w:rPr>
          <w:rFonts w:hint="cs"/>
          <w:rtl/>
        </w:rPr>
        <w:t xml:space="preserve">הייתה אלופה בזה, לקחה תמיד את הסכומים הכי גדולים </w:t>
      </w:r>
      <w:r>
        <w:rPr>
          <w:rtl/>
        </w:rPr>
        <w:t>–</w:t>
      </w:r>
      <w:bookmarkStart w:id="15341" w:name="_ETM_Q47_143000"/>
      <w:bookmarkEnd w:id="15341"/>
      <w:r>
        <w:rPr>
          <w:rFonts w:hint="cs"/>
          <w:rtl/>
        </w:rPr>
        <w:t xml:space="preserve"> זה בסדר. אבל בממשלת שעטנז הזאת יש מישהו שהסיסמה שלו הייתה </w:t>
      </w:r>
      <w:r>
        <w:rPr>
          <w:rtl/>
        </w:rPr>
        <w:t>–</w:t>
      </w:r>
      <w:r>
        <w:rPr>
          <w:rFonts w:hint="cs"/>
          <w:rtl/>
        </w:rPr>
        <w:t xml:space="preserve"> קוראים לו לפיד,</w:t>
      </w:r>
      <w:bookmarkStart w:id="15342" w:name="_ETM_Q47_151000"/>
      <w:bookmarkEnd w:id="15342"/>
      <w:r>
        <w:rPr>
          <w:rFonts w:hint="cs"/>
          <w:rtl/>
        </w:rPr>
        <w:t xml:space="preserve"> למי </w:t>
      </w:r>
      <w:r>
        <w:rPr>
          <w:rFonts w:hint="cs"/>
          <w:rtl/>
        </w:rPr>
        <w:lastRenderedPageBreak/>
        <w:t>שלא יודע – שהוא הולך לבטל את זה. ומי עולה</w:t>
      </w:r>
      <w:bookmarkStart w:id="15343" w:name="_ETM_Q47_159000"/>
      <w:bookmarkEnd w:id="15343"/>
      <w:r>
        <w:rPr>
          <w:rFonts w:hint="cs"/>
          <w:rtl/>
        </w:rPr>
        <w:t xml:space="preserve"> פה להגן על זה? רון כץ, </w:t>
      </w:r>
      <w:r w:rsidR="00B353F8">
        <w:rPr>
          <w:rFonts w:hint="cs"/>
          <w:rtl/>
        </w:rPr>
        <w:t>ו</w:t>
      </w:r>
      <w:r>
        <w:rPr>
          <w:rFonts w:hint="cs"/>
          <w:rtl/>
        </w:rPr>
        <w:t xml:space="preserve">הוא אפילו לא </w:t>
      </w:r>
      <w:bookmarkStart w:id="15344" w:name="_ETM_Q47_156000"/>
      <w:bookmarkEnd w:id="15344"/>
      <w:r>
        <w:rPr>
          <w:rFonts w:hint="cs"/>
          <w:rtl/>
        </w:rPr>
        <w:t xml:space="preserve">מתייחס. זה היה קמפיין הבחירות שלכם; זה </w:t>
      </w:r>
      <w:bookmarkStart w:id="15345" w:name="_ETM_Q47_168000"/>
      <w:bookmarkEnd w:id="15345"/>
      <w:r>
        <w:rPr>
          <w:rFonts w:hint="cs"/>
          <w:rtl/>
        </w:rPr>
        <w:t>היה הקמפיין הפוליטי שלכם. אתם זוכרים את לפיד? איפה הכסף?</w:t>
      </w:r>
    </w:p>
    <w:p w:rsidR="005F0F4F" w:rsidRDefault="005F0F4F" w:rsidP="005F0F4F">
      <w:pPr>
        <w:rPr>
          <w:rtl/>
        </w:rPr>
      </w:pPr>
      <w:bookmarkStart w:id="15346" w:name="_ETM_Q47_173000"/>
      <w:bookmarkEnd w:id="15346"/>
    </w:p>
    <w:p w:rsidR="005F0F4F" w:rsidRDefault="005F0F4F" w:rsidP="005F0F4F">
      <w:pPr>
        <w:pStyle w:val="af5"/>
        <w:keepNext/>
        <w:rPr>
          <w:rtl/>
        </w:rPr>
      </w:pPr>
      <w:bookmarkStart w:id="15347" w:name="ET_interruption_קריאה_7"/>
      <w:bookmarkStart w:id="15348" w:name="ET_interruption_4643_4"/>
      <w:r w:rsidRPr="008871A8">
        <w:rPr>
          <w:rStyle w:val="TagStyle"/>
          <w:rtl/>
        </w:rPr>
        <w:t xml:space="preserve"> &lt;&lt; קריאה &gt;&gt; </w:t>
      </w:r>
      <w:r>
        <w:rPr>
          <w:rtl/>
        </w:rPr>
        <w:t>קריאה:</w:t>
      </w:r>
      <w:r w:rsidRPr="008871A8">
        <w:rPr>
          <w:rStyle w:val="TagStyle"/>
          <w:rtl/>
        </w:rPr>
        <w:t xml:space="preserve"> &lt;&lt; קריאה &gt;&gt;</w:t>
      </w:r>
      <w:r>
        <w:rPr>
          <w:rtl/>
        </w:rPr>
        <w:t xml:space="preserve">   </w:t>
      </w:r>
      <w:bookmarkEnd w:id="15347"/>
    </w:p>
    <w:p w:rsidR="005F0F4F" w:rsidRDefault="005F0F4F" w:rsidP="005F0F4F">
      <w:pPr>
        <w:rPr>
          <w:rtl/>
        </w:rPr>
      </w:pPr>
    </w:p>
    <w:p w:rsidR="005F0F4F" w:rsidRDefault="005F0F4F" w:rsidP="005F0F4F">
      <w:pPr>
        <w:rPr>
          <w:rtl/>
          <w:lang w:eastAsia="he-IL"/>
        </w:rPr>
      </w:pPr>
      <w:bookmarkStart w:id="15349" w:name="_ETM_Q47_170000"/>
      <w:bookmarkEnd w:id="15348"/>
      <w:bookmarkEnd w:id="15349"/>
      <w:r>
        <w:rPr>
          <w:rFonts w:hint="cs"/>
          <w:rtl/>
          <w:lang w:eastAsia="he-IL"/>
        </w:rPr>
        <w:t xml:space="preserve">– – – </w:t>
      </w:r>
    </w:p>
    <w:p w:rsidR="005F0F4F" w:rsidRDefault="005F0F4F" w:rsidP="005F0F4F">
      <w:pPr>
        <w:rPr>
          <w:rtl/>
          <w:lang w:eastAsia="he-IL"/>
        </w:rPr>
      </w:pPr>
      <w:bookmarkStart w:id="15350" w:name="_ETM_Q47_172000"/>
      <w:bookmarkEnd w:id="15350"/>
    </w:p>
    <w:p w:rsidR="005F0F4F" w:rsidRDefault="005F0F4F" w:rsidP="005F0F4F">
      <w:pPr>
        <w:pStyle w:val="-"/>
        <w:keepNext/>
        <w:rPr>
          <w:rtl/>
        </w:rPr>
      </w:pPr>
      <w:bookmarkStart w:id="15351" w:name="_ETM_Q47_175000"/>
      <w:bookmarkStart w:id="15352" w:name="ET_speakercontinue_5797_6"/>
      <w:bookmarkEnd w:id="15351"/>
      <w:r w:rsidRPr="008871A8">
        <w:rPr>
          <w:rStyle w:val="TagStyle"/>
          <w:rtl/>
        </w:rPr>
        <w:t xml:space="preserve"> &lt;&lt; דובר_המשך &gt;&gt; </w:t>
      </w:r>
      <w:r>
        <w:rPr>
          <w:rtl/>
        </w:rPr>
        <w:t>יצחק פינדרוס (יהדות התורה):</w:t>
      </w:r>
      <w:r w:rsidRPr="008871A8">
        <w:rPr>
          <w:rStyle w:val="TagStyle"/>
          <w:rtl/>
        </w:rPr>
        <w:t xml:space="preserve"> &lt;&lt; דובר_המשך &gt;&gt;</w:t>
      </w:r>
      <w:r>
        <w:rPr>
          <w:rtl/>
        </w:rPr>
        <w:t xml:space="preserve">   </w:t>
      </w:r>
      <w:bookmarkEnd w:id="15352"/>
    </w:p>
    <w:p w:rsidR="005F0F4F" w:rsidRDefault="005F0F4F" w:rsidP="005F0F4F">
      <w:pPr>
        <w:rPr>
          <w:rtl/>
          <w:lang w:eastAsia="he-IL"/>
        </w:rPr>
      </w:pPr>
    </w:p>
    <w:p w:rsidR="005F0F4F" w:rsidRDefault="005F0F4F" w:rsidP="005F0F4F">
      <w:pPr>
        <w:rPr>
          <w:rtl/>
          <w:lang w:eastAsia="he-IL"/>
        </w:rPr>
      </w:pPr>
      <w:bookmarkStart w:id="15353" w:name="_ETM_Q47_165000"/>
      <w:bookmarkEnd w:id="15353"/>
      <w:r>
        <w:rPr>
          <w:rFonts w:hint="cs"/>
          <w:rtl/>
          <w:lang w:eastAsia="he-IL"/>
        </w:rPr>
        <w:t>הינה, יושב-ראש הכנסת מכיר את זה. איפה</w:t>
      </w:r>
      <w:bookmarkStart w:id="15354" w:name="_ETM_Q47_179000"/>
      <w:bookmarkEnd w:id="15354"/>
      <w:r>
        <w:rPr>
          <w:rFonts w:hint="cs"/>
          <w:rtl/>
          <w:lang w:eastAsia="he-IL"/>
        </w:rPr>
        <w:t xml:space="preserve"> הכסף? מה זה הכספים הקואליציוניים? זה דבר נורא.</w:t>
      </w:r>
    </w:p>
    <w:p w:rsidR="005F0F4F" w:rsidRDefault="005F0F4F" w:rsidP="005F0F4F">
      <w:pPr>
        <w:rPr>
          <w:rtl/>
          <w:lang w:eastAsia="he-IL"/>
        </w:rPr>
      </w:pPr>
      <w:bookmarkStart w:id="15355" w:name="_ETM_Q47_180000"/>
      <w:bookmarkEnd w:id="15355"/>
    </w:p>
    <w:p w:rsidR="005F0F4F" w:rsidRDefault="005F0F4F" w:rsidP="005F0F4F">
      <w:pPr>
        <w:pStyle w:val="af5"/>
        <w:keepNext/>
        <w:rPr>
          <w:rtl/>
        </w:rPr>
      </w:pPr>
      <w:bookmarkStart w:id="15356" w:name="ET_interruption_6151_8"/>
      <w:r w:rsidRPr="008871A8">
        <w:rPr>
          <w:rStyle w:val="TagStyle"/>
          <w:rtl/>
        </w:rPr>
        <w:t xml:space="preserve"> &lt;&lt; קריאה &gt;&gt; </w:t>
      </w:r>
      <w:r>
        <w:rPr>
          <w:rtl/>
        </w:rPr>
        <w:t>רון כץ (יש עתיד):</w:t>
      </w:r>
      <w:r w:rsidRPr="008871A8">
        <w:rPr>
          <w:rStyle w:val="TagStyle"/>
          <w:rtl/>
        </w:rPr>
        <w:t xml:space="preserve"> &lt;&lt; קריאה &gt;&gt;</w:t>
      </w:r>
      <w:r>
        <w:rPr>
          <w:rtl/>
        </w:rPr>
        <w:t xml:space="preserve">   </w:t>
      </w:r>
      <w:bookmarkEnd w:id="15356"/>
    </w:p>
    <w:p w:rsidR="005F0F4F" w:rsidRDefault="005F0F4F" w:rsidP="005F0F4F">
      <w:pPr>
        <w:rPr>
          <w:rtl/>
          <w:lang w:eastAsia="he-IL"/>
        </w:rPr>
      </w:pPr>
    </w:p>
    <w:p w:rsidR="005F0F4F" w:rsidRDefault="005F0F4F" w:rsidP="005F0F4F">
      <w:pPr>
        <w:rPr>
          <w:rtl/>
          <w:lang w:eastAsia="he-IL"/>
        </w:rPr>
      </w:pPr>
      <w:bookmarkStart w:id="15357" w:name="_ETM_Q47_177000"/>
      <w:bookmarkEnd w:id="15357"/>
      <w:r>
        <w:rPr>
          <w:rFonts w:hint="cs"/>
          <w:rtl/>
          <w:lang w:eastAsia="he-IL"/>
        </w:rPr>
        <w:t>– – – כספים.</w:t>
      </w:r>
    </w:p>
    <w:p w:rsidR="005F0F4F" w:rsidRDefault="005F0F4F" w:rsidP="005F0F4F">
      <w:pPr>
        <w:rPr>
          <w:rtl/>
          <w:lang w:eastAsia="he-IL"/>
        </w:rPr>
      </w:pPr>
      <w:bookmarkStart w:id="15358" w:name="_ETM_Q47_184000"/>
      <w:bookmarkEnd w:id="15358"/>
    </w:p>
    <w:p w:rsidR="005F0F4F" w:rsidRDefault="005F0F4F" w:rsidP="005F0F4F">
      <w:pPr>
        <w:pStyle w:val="-"/>
        <w:keepNext/>
        <w:rPr>
          <w:rtl/>
        </w:rPr>
      </w:pPr>
      <w:bookmarkStart w:id="15359" w:name="ET_speakercontinue_5797_9"/>
      <w:r w:rsidRPr="008871A8">
        <w:rPr>
          <w:rStyle w:val="TagStyle"/>
          <w:rtl/>
        </w:rPr>
        <w:t xml:space="preserve"> &lt;&lt; דובר_המשך &gt;&gt; </w:t>
      </w:r>
      <w:r>
        <w:rPr>
          <w:rtl/>
        </w:rPr>
        <w:t>יצחק פינדרוס (יהדות התורה):</w:t>
      </w:r>
      <w:r w:rsidRPr="008871A8">
        <w:rPr>
          <w:rStyle w:val="TagStyle"/>
          <w:rtl/>
        </w:rPr>
        <w:t xml:space="preserve"> &lt;&lt; דובר_המשך &gt;&gt;</w:t>
      </w:r>
      <w:r>
        <w:rPr>
          <w:rtl/>
        </w:rPr>
        <w:t xml:space="preserve">   </w:t>
      </w:r>
      <w:bookmarkEnd w:id="15359"/>
    </w:p>
    <w:p w:rsidR="005F0F4F" w:rsidRDefault="005F0F4F" w:rsidP="005F0F4F">
      <w:pPr>
        <w:rPr>
          <w:rtl/>
          <w:lang w:eastAsia="he-IL"/>
        </w:rPr>
      </w:pPr>
    </w:p>
    <w:p w:rsidR="005F0F4F" w:rsidRDefault="005F0F4F" w:rsidP="00B353F8">
      <w:pPr>
        <w:rPr>
          <w:rtl/>
          <w:lang w:eastAsia="he-IL"/>
        </w:rPr>
      </w:pPr>
      <w:bookmarkStart w:id="15360" w:name="_ETM_Q47_185000"/>
      <w:bookmarkEnd w:id="15360"/>
      <w:r>
        <w:rPr>
          <w:rFonts w:hint="cs"/>
          <w:rtl/>
          <w:lang w:eastAsia="he-IL"/>
        </w:rPr>
        <w:t>רון, נתנו לכם לנהל תקציב, נתנו לכם לנהל ממשלה</w:t>
      </w:r>
      <w:bookmarkStart w:id="15361" w:name="_ETM_Q47_181000"/>
      <w:bookmarkEnd w:id="15361"/>
      <w:r w:rsidR="00B353F8">
        <w:rPr>
          <w:rFonts w:hint="cs"/>
          <w:rtl/>
          <w:lang w:eastAsia="he-IL"/>
        </w:rPr>
        <w:t>,</w:t>
      </w:r>
      <w:r>
        <w:rPr>
          <w:rFonts w:hint="cs"/>
          <w:rtl/>
          <w:lang w:eastAsia="he-IL"/>
        </w:rPr>
        <w:t xml:space="preserve"> ואתם מתנגדים. אז אני אומר לך, כמי שהיה במפלגה, שאנחנו </w:t>
      </w:r>
      <w:bookmarkStart w:id="15362" w:name="_ETM_Q47_194000"/>
      <w:bookmarkEnd w:id="15362"/>
      <w:r>
        <w:rPr>
          <w:rFonts w:hint="cs"/>
          <w:rtl/>
          <w:lang w:eastAsia="he-IL"/>
        </w:rPr>
        <w:t>מתנגדים לזה. זו אחת מהשחיתויות הכי גדולות, לא רק של</w:t>
      </w:r>
      <w:bookmarkStart w:id="15363" w:name="_ETM_Q47_189000"/>
      <w:bookmarkEnd w:id="15363"/>
      <w:r>
        <w:rPr>
          <w:rFonts w:hint="cs"/>
          <w:rtl/>
          <w:lang w:eastAsia="he-IL"/>
        </w:rPr>
        <w:t xml:space="preserve"> חברי הכנסת</w:t>
      </w:r>
      <w:r w:rsidR="00B353F8">
        <w:rPr>
          <w:rFonts w:hint="cs"/>
          <w:rtl/>
          <w:lang w:eastAsia="he-IL"/>
        </w:rPr>
        <w:t>.</w:t>
      </w:r>
      <w:r>
        <w:rPr>
          <w:rFonts w:hint="cs"/>
          <w:rtl/>
          <w:lang w:eastAsia="he-IL"/>
        </w:rPr>
        <w:t xml:space="preserve"> יש לזה גורם </w:t>
      </w:r>
      <w:r>
        <w:rPr>
          <w:rtl/>
          <w:lang w:eastAsia="he-IL"/>
        </w:rPr>
        <w:t>–</w:t>
      </w:r>
      <w:r>
        <w:rPr>
          <w:rFonts w:hint="cs"/>
          <w:rtl/>
          <w:lang w:eastAsia="he-IL"/>
        </w:rPr>
        <w:t xml:space="preserve"> האוצר. איך הוא מחזיק חברי כנסת? אם אתה צודק, וחשוב</w:t>
      </w:r>
      <w:r w:rsidR="00B353F8">
        <w:rPr>
          <w:rFonts w:hint="cs"/>
          <w:rtl/>
          <w:lang w:eastAsia="he-IL"/>
        </w:rPr>
        <w:t>ות</w:t>
      </w:r>
      <w:r>
        <w:rPr>
          <w:rFonts w:hint="cs"/>
          <w:rtl/>
          <w:lang w:eastAsia="he-IL"/>
        </w:rPr>
        <w:t xml:space="preserve"> ישיבות ההסדר, וחשוב</w:t>
      </w:r>
      <w:r w:rsidR="00B353F8">
        <w:rPr>
          <w:rFonts w:hint="cs"/>
          <w:rtl/>
          <w:lang w:eastAsia="he-IL"/>
        </w:rPr>
        <w:t>ות</w:t>
      </w:r>
      <w:r>
        <w:rPr>
          <w:rFonts w:hint="cs"/>
          <w:rtl/>
          <w:lang w:eastAsia="he-IL"/>
        </w:rPr>
        <w:t xml:space="preserve"> תנועות </w:t>
      </w:r>
      <w:bookmarkStart w:id="15364" w:name="_ETM_Q47_208000"/>
      <w:bookmarkEnd w:id="15364"/>
      <w:r>
        <w:rPr>
          <w:rFonts w:hint="cs"/>
          <w:rtl/>
          <w:lang w:eastAsia="he-IL"/>
        </w:rPr>
        <w:t xml:space="preserve">הנוער, למה זה תקציב קואליציוני? מה זה קשור לפוליטיקאים? אם </w:t>
      </w:r>
      <w:bookmarkStart w:id="15365" w:name="_ETM_Q47_212000"/>
      <w:bookmarkEnd w:id="15365"/>
      <w:r>
        <w:rPr>
          <w:rFonts w:hint="cs"/>
          <w:rtl/>
          <w:lang w:eastAsia="he-IL"/>
        </w:rPr>
        <w:t xml:space="preserve">אתה צודק והגרעינים חשובים – וכפי שאמרתי בוועדה כשדנו על </w:t>
      </w:r>
      <w:r w:rsidR="00B353F8">
        <w:rPr>
          <w:rFonts w:hint="cs"/>
          <w:rtl/>
          <w:lang w:eastAsia="he-IL"/>
        </w:rPr>
        <w:t>זה,</w:t>
      </w:r>
      <w:r>
        <w:rPr>
          <w:rFonts w:hint="cs"/>
          <w:rtl/>
          <w:lang w:eastAsia="he-IL"/>
        </w:rPr>
        <w:t xml:space="preserve"> הפיסטוקים לא חשובים </w:t>
      </w:r>
      <w:r>
        <w:rPr>
          <w:rtl/>
          <w:lang w:eastAsia="he-IL"/>
        </w:rPr>
        <w:t>–</w:t>
      </w:r>
      <w:r>
        <w:rPr>
          <w:rFonts w:hint="cs"/>
          <w:rtl/>
          <w:lang w:eastAsia="he-IL"/>
        </w:rPr>
        <w:t xml:space="preserve"> תכניסו את זה לתקציב. מה ז</w:t>
      </w:r>
      <w:bookmarkStart w:id="15366" w:name="_ETM_Q47_217000"/>
      <w:bookmarkEnd w:id="15366"/>
      <w:r>
        <w:rPr>
          <w:rFonts w:hint="cs"/>
          <w:rtl/>
          <w:lang w:eastAsia="he-IL"/>
        </w:rPr>
        <w:t>ו הסחיטה באיומים ה</w:t>
      </w:r>
      <w:r w:rsidR="00B353F8">
        <w:rPr>
          <w:rFonts w:hint="cs"/>
          <w:rtl/>
          <w:lang w:eastAsia="he-IL"/>
        </w:rPr>
        <w:t>זאת</w:t>
      </w:r>
      <w:r>
        <w:rPr>
          <w:rFonts w:hint="cs"/>
          <w:rtl/>
          <w:lang w:eastAsia="he-IL"/>
        </w:rPr>
        <w:t>?</w:t>
      </w:r>
    </w:p>
    <w:p w:rsidR="005F0F4F" w:rsidRDefault="005F0F4F" w:rsidP="005F0F4F">
      <w:pPr>
        <w:rPr>
          <w:rtl/>
        </w:rPr>
      </w:pPr>
      <w:bookmarkStart w:id="15367" w:name="_ETM_Q47_221000"/>
      <w:bookmarkEnd w:id="15367"/>
    </w:p>
    <w:p w:rsidR="005F0F4F" w:rsidRDefault="005F0F4F" w:rsidP="005F0F4F">
      <w:pPr>
        <w:pStyle w:val="af5"/>
        <w:keepNext/>
        <w:rPr>
          <w:rtl/>
        </w:rPr>
      </w:pPr>
      <w:r w:rsidRPr="005F540B">
        <w:rPr>
          <w:rStyle w:val="TagStyle"/>
          <w:rtl/>
        </w:rPr>
        <w:t xml:space="preserve"> &lt;&lt; קריאה &gt;&gt; </w:t>
      </w:r>
      <w:r>
        <w:rPr>
          <w:rtl/>
        </w:rPr>
        <w:t>רון כץ (יש עתיד):</w:t>
      </w:r>
      <w:r w:rsidRPr="005F540B">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keepNext/>
        <w:rPr>
          <w:rtl/>
        </w:rPr>
      </w:pPr>
      <w:bookmarkStart w:id="15368" w:name="ET_speakercontinue_5797_11"/>
      <w:r w:rsidRPr="005F540B">
        <w:rPr>
          <w:rStyle w:val="TagStyle"/>
          <w:rtl/>
        </w:rPr>
        <w:t xml:space="preserve"> &lt;&lt; דובר_המשך &gt;&gt; </w:t>
      </w:r>
      <w:r>
        <w:rPr>
          <w:rtl/>
        </w:rPr>
        <w:t>יצחק פינדרוס (יהדות התורה):</w:t>
      </w:r>
      <w:r w:rsidRPr="005F540B">
        <w:rPr>
          <w:rStyle w:val="TagStyle"/>
          <w:rtl/>
        </w:rPr>
        <w:t xml:space="preserve"> &lt;&lt; דובר_המשך &gt;&gt;</w:t>
      </w:r>
      <w:r>
        <w:rPr>
          <w:rtl/>
        </w:rPr>
        <w:t xml:space="preserve">   </w:t>
      </w:r>
      <w:bookmarkEnd w:id="15368"/>
    </w:p>
    <w:p w:rsidR="005F0F4F" w:rsidRDefault="005F0F4F" w:rsidP="005F0F4F">
      <w:pPr>
        <w:rPr>
          <w:rtl/>
          <w:lang w:eastAsia="he-IL"/>
        </w:rPr>
      </w:pPr>
    </w:p>
    <w:p w:rsidR="005F0F4F" w:rsidRDefault="005F0F4F" w:rsidP="00D50A3F">
      <w:pPr>
        <w:rPr>
          <w:rtl/>
        </w:rPr>
      </w:pPr>
      <w:bookmarkStart w:id="15369" w:name="_ETM_Q47_215000"/>
      <w:bookmarkEnd w:id="15369"/>
      <w:r>
        <w:rPr>
          <w:rFonts w:hint="cs"/>
          <w:rtl/>
        </w:rPr>
        <w:t xml:space="preserve">לא, אדוני, אתה יודע, עבדו עליך. רון, אני מחדש לך: </w:t>
      </w:r>
      <w:bookmarkStart w:id="15370" w:name="_ETM_Q47_235000"/>
      <w:bookmarkEnd w:id="15370"/>
      <w:r>
        <w:rPr>
          <w:rFonts w:hint="cs"/>
          <w:rtl/>
        </w:rPr>
        <w:t>עבדו עליך. עשו את זה תקציב קואליציוני לכל דבר ועניין. כמו</w:t>
      </w:r>
      <w:bookmarkStart w:id="15371" w:name="_ETM_Q47_240000"/>
      <w:bookmarkEnd w:id="15371"/>
      <w:r>
        <w:rPr>
          <w:rFonts w:hint="cs"/>
          <w:rtl/>
        </w:rPr>
        <w:t xml:space="preserve"> שניר אמר, השיטה הישנה עבדה. </w:t>
      </w:r>
      <w:bookmarkStart w:id="15372" w:name="_ETM_Q47_239000"/>
      <w:bookmarkStart w:id="15373" w:name="_ETM_Q47_242000"/>
      <w:bookmarkEnd w:id="15372"/>
      <w:bookmarkEnd w:id="15373"/>
      <w:r>
        <w:rPr>
          <w:rFonts w:hint="cs"/>
          <w:rtl/>
        </w:rPr>
        <w:t>העבירו כסף לכל סגן ראש עיר מהבית היהודי</w:t>
      </w:r>
      <w:r w:rsidR="00D50A3F">
        <w:rPr>
          <w:rFonts w:hint="cs"/>
          <w:rtl/>
        </w:rPr>
        <w:t xml:space="preserve"> </w:t>
      </w:r>
      <w:r w:rsidR="00D50A3F">
        <w:rPr>
          <w:rFonts w:hint="eastAsia"/>
          <w:rtl/>
        </w:rPr>
        <w:t xml:space="preserve">– </w:t>
      </w:r>
      <w:r>
        <w:rPr>
          <w:rFonts w:hint="cs"/>
          <w:rtl/>
        </w:rPr>
        <w:t>– –</w:t>
      </w:r>
    </w:p>
    <w:p w:rsidR="005F0F4F" w:rsidRDefault="005F0F4F" w:rsidP="005F0F4F">
      <w:pPr>
        <w:rPr>
          <w:rtl/>
        </w:rPr>
      </w:pPr>
      <w:bookmarkStart w:id="15374" w:name="_ETM_Q47_246000"/>
      <w:bookmarkEnd w:id="15374"/>
    </w:p>
    <w:p w:rsidR="005F0F4F" w:rsidRDefault="005F0F4F" w:rsidP="005F0F4F">
      <w:pPr>
        <w:pStyle w:val="af5"/>
        <w:keepNext/>
        <w:rPr>
          <w:rtl/>
        </w:rPr>
      </w:pPr>
      <w:bookmarkStart w:id="15375" w:name="ET_interruption_5084_12"/>
      <w:r w:rsidRPr="005F540B">
        <w:rPr>
          <w:rStyle w:val="TagStyle"/>
          <w:rtl/>
        </w:rPr>
        <w:lastRenderedPageBreak/>
        <w:t xml:space="preserve"> &lt;&lt; קריאה &gt;&gt; </w:t>
      </w:r>
      <w:r w:rsidR="00B353F8">
        <w:rPr>
          <w:rStyle w:val="TagStyle"/>
          <w:rFonts w:hint="cs"/>
          <w:rtl/>
        </w:rPr>
        <w:t>יו</w:t>
      </w:r>
      <w:r w:rsidR="00B353F8">
        <w:rPr>
          <w:rFonts w:hint="cs"/>
          <w:rtl/>
        </w:rPr>
        <w:t>יו"ר הכנסת מיקי לוי:</w:t>
      </w:r>
      <w:r w:rsidRPr="005F540B">
        <w:rPr>
          <w:rStyle w:val="TagStyle"/>
          <w:rtl/>
        </w:rPr>
        <w:t xml:space="preserve"> &lt;&lt; קריאה &gt;&gt;</w:t>
      </w:r>
      <w:r>
        <w:rPr>
          <w:rtl/>
        </w:rPr>
        <w:t xml:space="preserve">   </w:t>
      </w:r>
      <w:bookmarkEnd w:id="15375"/>
    </w:p>
    <w:p w:rsidR="005F0F4F" w:rsidRDefault="005F0F4F" w:rsidP="005F0F4F">
      <w:pPr>
        <w:rPr>
          <w:rtl/>
          <w:lang w:eastAsia="he-IL"/>
        </w:rPr>
      </w:pPr>
    </w:p>
    <w:p w:rsidR="005F0F4F" w:rsidRDefault="005F0F4F" w:rsidP="005F0F4F">
      <w:pPr>
        <w:rPr>
          <w:rtl/>
        </w:rPr>
      </w:pPr>
      <w:r>
        <w:rPr>
          <w:rFonts w:hint="cs"/>
          <w:rtl/>
        </w:rPr>
        <w:t xml:space="preserve">– – – </w:t>
      </w:r>
    </w:p>
    <w:p w:rsidR="005F0F4F" w:rsidRDefault="005F0F4F" w:rsidP="005F0F4F">
      <w:pPr>
        <w:rPr>
          <w:rtl/>
        </w:rPr>
      </w:pPr>
      <w:bookmarkStart w:id="15376" w:name="_ETM_Q47_248000"/>
      <w:bookmarkEnd w:id="15376"/>
    </w:p>
    <w:p w:rsidR="005F0F4F" w:rsidRDefault="005F0F4F" w:rsidP="005F0F4F">
      <w:pPr>
        <w:pStyle w:val="-"/>
        <w:keepNext/>
        <w:rPr>
          <w:rtl/>
        </w:rPr>
      </w:pPr>
      <w:bookmarkStart w:id="15377" w:name="ET_speakercontinue_5797_13"/>
      <w:r w:rsidRPr="005F540B">
        <w:rPr>
          <w:rStyle w:val="TagStyle"/>
          <w:rtl/>
        </w:rPr>
        <w:t xml:space="preserve"> &lt;&lt; דובר_המשך &gt;&gt; </w:t>
      </w:r>
      <w:r>
        <w:rPr>
          <w:rtl/>
        </w:rPr>
        <w:t>יצחק פינדרוס (יהדות התורה):</w:t>
      </w:r>
      <w:r w:rsidRPr="005F540B">
        <w:rPr>
          <w:rStyle w:val="TagStyle"/>
          <w:rtl/>
        </w:rPr>
        <w:t xml:space="preserve"> &lt;&lt; דובר_המשך &gt;&gt;</w:t>
      </w:r>
      <w:r>
        <w:rPr>
          <w:rtl/>
        </w:rPr>
        <w:t xml:space="preserve">   </w:t>
      </w:r>
      <w:bookmarkEnd w:id="15377"/>
    </w:p>
    <w:p w:rsidR="005F0F4F" w:rsidRDefault="005F0F4F" w:rsidP="005F0F4F">
      <w:pPr>
        <w:rPr>
          <w:rtl/>
          <w:lang w:eastAsia="he-IL"/>
        </w:rPr>
      </w:pPr>
    </w:p>
    <w:p w:rsidR="005F0F4F" w:rsidRPr="005F540B" w:rsidRDefault="005F0F4F" w:rsidP="005F0F4F">
      <w:pPr>
        <w:rPr>
          <w:rtl/>
          <w:lang w:eastAsia="he-IL"/>
        </w:rPr>
      </w:pPr>
      <w:bookmarkStart w:id="15378" w:name="_ETM_Q47_249000"/>
      <w:bookmarkEnd w:id="15378"/>
      <w:r>
        <w:rPr>
          <w:rFonts w:hint="cs"/>
          <w:rtl/>
          <w:lang w:eastAsia="he-IL"/>
        </w:rPr>
        <w:t>האוצר</w:t>
      </w:r>
      <w:bookmarkStart w:id="15379" w:name="_ETM_Q47_250000"/>
      <w:bookmarkEnd w:id="15379"/>
      <w:r>
        <w:rPr>
          <w:rFonts w:hint="cs"/>
          <w:rtl/>
          <w:lang w:eastAsia="he-IL"/>
        </w:rPr>
        <w:t xml:space="preserve"> הציע את זה כמכונת סחיטה נגדנו, ואתה יודע את זה. </w:t>
      </w:r>
      <w:bookmarkStart w:id="15380" w:name="_ETM_Q47_255000"/>
      <w:bookmarkEnd w:id="15380"/>
      <w:r>
        <w:rPr>
          <w:rFonts w:hint="cs"/>
          <w:rtl/>
          <w:lang w:eastAsia="he-IL"/>
        </w:rPr>
        <w:t xml:space="preserve">אדוני היושב-ראש, תהיה כן </w:t>
      </w:r>
      <w:r>
        <w:rPr>
          <w:rtl/>
          <w:lang w:eastAsia="he-IL"/>
        </w:rPr>
        <w:t>–</w:t>
      </w:r>
      <w:r>
        <w:rPr>
          <w:rFonts w:hint="cs"/>
          <w:rtl/>
          <w:lang w:eastAsia="he-IL"/>
        </w:rPr>
        <w:t xml:space="preserve"> </w:t>
      </w:r>
      <w:bookmarkStart w:id="15381" w:name="_ETM_Q47_261000"/>
      <w:bookmarkEnd w:id="15381"/>
      <w:r>
        <w:rPr>
          <w:rFonts w:hint="cs"/>
          <w:rtl/>
          <w:lang w:eastAsia="he-IL"/>
        </w:rPr>
        <w:t xml:space="preserve">אתה יודע את זה, אנחנו מתנגדים לזה. </w:t>
      </w:r>
    </w:p>
    <w:p w:rsidR="005F0F4F" w:rsidRDefault="005F0F4F" w:rsidP="005F0F4F">
      <w:pPr>
        <w:rPr>
          <w:rtl/>
        </w:rPr>
      </w:pPr>
    </w:p>
    <w:p w:rsidR="005F0F4F" w:rsidRDefault="005F0F4F" w:rsidP="005F0F4F">
      <w:pPr>
        <w:pStyle w:val="af5"/>
        <w:keepNext/>
        <w:rPr>
          <w:rtl/>
        </w:rPr>
      </w:pPr>
      <w:bookmarkStart w:id="15382" w:name="ET_interruption_6151_14"/>
      <w:r w:rsidRPr="005F540B">
        <w:rPr>
          <w:rStyle w:val="TagStyle"/>
          <w:rtl/>
        </w:rPr>
        <w:t xml:space="preserve"> &lt;&lt; קריאה &gt;&gt; </w:t>
      </w:r>
      <w:r>
        <w:rPr>
          <w:rtl/>
        </w:rPr>
        <w:t>רון כץ (יש עתיד):</w:t>
      </w:r>
      <w:r w:rsidRPr="005F540B">
        <w:rPr>
          <w:rStyle w:val="TagStyle"/>
          <w:rtl/>
        </w:rPr>
        <w:t xml:space="preserve"> &lt;&lt; קריאה &gt;&gt;</w:t>
      </w:r>
      <w:r>
        <w:rPr>
          <w:rtl/>
        </w:rPr>
        <w:t xml:space="preserve">   </w:t>
      </w:r>
      <w:bookmarkEnd w:id="15382"/>
    </w:p>
    <w:p w:rsidR="005F0F4F" w:rsidRDefault="005F0F4F" w:rsidP="005F0F4F">
      <w:pPr>
        <w:rPr>
          <w:rtl/>
          <w:lang w:eastAsia="he-IL"/>
        </w:rPr>
      </w:pPr>
    </w:p>
    <w:p w:rsidR="005F0F4F" w:rsidRDefault="005F0F4F" w:rsidP="005F0F4F">
      <w:pPr>
        <w:rPr>
          <w:rtl/>
          <w:lang w:eastAsia="he-IL"/>
        </w:rPr>
      </w:pPr>
      <w:r>
        <w:rPr>
          <w:rFonts w:hint="cs"/>
          <w:rtl/>
          <w:lang w:eastAsia="he-IL"/>
        </w:rPr>
        <w:t>מי היה יושב-ראש ועדת הכספים – – –</w:t>
      </w:r>
    </w:p>
    <w:p w:rsidR="005F0F4F" w:rsidRDefault="005F0F4F" w:rsidP="005F0F4F">
      <w:pPr>
        <w:rPr>
          <w:rtl/>
          <w:lang w:eastAsia="he-IL"/>
        </w:rPr>
      </w:pPr>
    </w:p>
    <w:p w:rsidR="005F0F4F" w:rsidRDefault="005F0F4F" w:rsidP="005F0F4F">
      <w:pPr>
        <w:pStyle w:val="-"/>
        <w:keepNext/>
        <w:rPr>
          <w:rtl/>
        </w:rPr>
      </w:pPr>
      <w:bookmarkStart w:id="15383" w:name="ET_speakercontinue_5797_15"/>
      <w:r w:rsidRPr="005F540B">
        <w:rPr>
          <w:rStyle w:val="TagStyle"/>
          <w:rtl/>
        </w:rPr>
        <w:t xml:space="preserve"> &lt;&lt; דובר_המשך &gt;&gt; </w:t>
      </w:r>
      <w:r>
        <w:rPr>
          <w:rtl/>
        </w:rPr>
        <w:t>יצחק פינדרוס (יהדות התורה):</w:t>
      </w:r>
      <w:r w:rsidRPr="005F540B">
        <w:rPr>
          <w:rStyle w:val="TagStyle"/>
          <w:rtl/>
        </w:rPr>
        <w:t xml:space="preserve"> &lt;&lt; דובר_המשך &gt;&gt;</w:t>
      </w:r>
      <w:r>
        <w:rPr>
          <w:rtl/>
        </w:rPr>
        <w:t xml:space="preserve">   </w:t>
      </w:r>
      <w:bookmarkEnd w:id="15383"/>
    </w:p>
    <w:p w:rsidR="005F0F4F" w:rsidRDefault="005F0F4F" w:rsidP="005F0F4F">
      <w:pPr>
        <w:rPr>
          <w:rtl/>
          <w:lang w:eastAsia="he-IL"/>
        </w:rPr>
      </w:pPr>
    </w:p>
    <w:p w:rsidR="005F0F4F" w:rsidRDefault="005F0F4F" w:rsidP="005F0F4F">
      <w:pPr>
        <w:rPr>
          <w:rtl/>
          <w:lang w:eastAsia="he-IL"/>
        </w:rPr>
      </w:pPr>
      <w:r>
        <w:rPr>
          <w:rFonts w:hint="cs"/>
          <w:rtl/>
          <w:lang w:eastAsia="he-IL"/>
        </w:rPr>
        <w:t>סחטו או</w:t>
      </w:r>
      <w:bookmarkStart w:id="15384" w:name="_ETM_Q47_257000"/>
      <w:bookmarkEnd w:id="15384"/>
      <w:r>
        <w:rPr>
          <w:rFonts w:hint="cs"/>
          <w:rtl/>
          <w:lang w:eastAsia="he-IL"/>
        </w:rPr>
        <w:t xml:space="preserve">תו באיומים. </w:t>
      </w:r>
    </w:p>
    <w:p w:rsidR="005F0F4F" w:rsidRDefault="005F0F4F" w:rsidP="005F0F4F">
      <w:pPr>
        <w:rPr>
          <w:rtl/>
          <w:lang w:eastAsia="he-IL"/>
        </w:rPr>
      </w:pPr>
      <w:bookmarkStart w:id="15385" w:name="_ETM_Q47_262000"/>
      <w:bookmarkEnd w:id="15385"/>
    </w:p>
    <w:p w:rsidR="005F0F4F" w:rsidRDefault="005F0F4F" w:rsidP="005F0F4F">
      <w:pPr>
        <w:pStyle w:val="af5"/>
        <w:keepNext/>
        <w:rPr>
          <w:rtl/>
        </w:rPr>
      </w:pPr>
      <w:bookmarkStart w:id="15386" w:name="ET_interruption_6151_16"/>
      <w:r w:rsidRPr="005F540B">
        <w:rPr>
          <w:rStyle w:val="TagStyle"/>
          <w:rtl/>
        </w:rPr>
        <w:t xml:space="preserve"> &lt;&lt; קריאה &gt;&gt; </w:t>
      </w:r>
      <w:r>
        <w:rPr>
          <w:rtl/>
        </w:rPr>
        <w:t>רון כץ (יש עתיד):</w:t>
      </w:r>
      <w:r w:rsidRPr="005F540B">
        <w:rPr>
          <w:rStyle w:val="TagStyle"/>
          <w:rtl/>
        </w:rPr>
        <w:t xml:space="preserve"> &lt;&lt; קריאה &gt;&gt;</w:t>
      </w:r>
      <w:r>
        <w:rPr>
          <w:rtl/>
        </w:rPr>
        <w:t xml:space="preserve">   </w:t>
      </w:r>
      <w:bookmarkEnd w:id="15386"/>
    </w:p>
    <w:p w:rsidR="005F0F4F" w:rsidRDefault="005F0F4F" w:rsidP="005F0F4F">
      <w:pPr>
        <w:rPr>
          <w:rtl/>
          <w:lang w:eastAsia="he-IL"/>
        </w:rPr>
      </w:pPr>
    </w:p>
    <w:p w:rsidR="005F0F4F" w:rsidRPr="005F540B" w:rsidRDefault="005F0F4F" w:rsidP="005F0F4F">
      <w:pPr>
        <w:rPr>
          <w:rtl/>
          <w:lang w:eastAsia="he-IL"/>
        </w:rPr>
      </w:pPr>
      <w:bookmarkStart w:id="15387" w:name="_ETM_Q47_258000"/>
      <w:bookmarkEnd w:id="15387"/>
      <w:r>
        <w:rPr>
          <w:rFonts w:hint="cs"/>
          <w:rtl/>
          <w:lang w:eastAsia="he-IL"/>
        </w:rPr>
        <w:t>סחטו אותו. 20 שנה. 20 שנה סחטו אותו?</w:t>
      </w:r>
    </w:p>
    <w:p w:rsidR="005F0F4F" w:rsidRDefault="005F0F4F" w:rsidP="005F0F4F">
      <w:pPr>
        <w:rPr>
          <w:rtl/>
        </w:rPr>
      </w:pPr>
    </w:p>
    <w:p w:rsidR="005F0F4F" w:rsidRDefault="005F0F4F" w:rsidP="005F0F4F">
      <w:pPr>
        <w:pStyle w:val="-"/>
        <w:keepNext/>
        <w:rPr>
          <w:rtl/>
        </w:rPr>
      </w:pPr>
      <w:bookmarkStart w:id="15388" w:name="ET_speakercontinue_5797_17"/>
      <w:r w:rsidRPr="005F540B">
        <w:rPr>
          <w:rStyle w:val="TagStyle"/>
          <w:rtl/>
        </w:rPr>
        <w:t xml:space="preserve"> &lt;&lt; דובר_המשך &gt;&gt; </w:t>
      </w:r>
      <w:r>
        <w:rPr>
          <w:rtl/>
        </w:rPr>
        <w:t>יצחק פינדרוס (יהדות התורה):</w:t>
      </w:r>
      <w:r w:rsidRPr="005F540B">
        <w:rPr>
          <w:rStyle w:val="TagStyle"/>
          <w:rtl/>
        </w:rPr>
        <w:t xml:space="preserve"> &lt;&lt; דובר_המשך &gt;&gt;</w:t>
      </w:r>
      <w:r>
        <w:rPr>
          <w:rtl/>
        </w:rPr>
        <w:t xml:space="preserve">   </w:t>
      </w:r>
      <w:bookmarkEnd w:id="15388"/>
    </w:p>
    <w:p w:rsidR="005F0F4F" w:rsidRDefault="005F0F4F" w:rsidP="005F0F4F">
      <w:pPr>
        <w:rPr>
          <w:rtl/>
          <w:lang w:eastAsia="he-IL"/>
        </w:rPr>
      </w:pPr>
    </w:p>
    <w:p w:rsidR="005F0F4F" w:rsidRDefault="005F0F4F" w:rsidP="005F0F4F">
      <w:pPr>
        <w:rPr>
          <w:rtl/>
          <w:lang w:eastAsia="he-IL"/>
        </w:rPr>
      </w:pPr>
      <w:bookmarkStart w:id="15389" w:name="_ETM_Q47_251000"/>
      <w:bookmarkEnd w:id="15389"/>
      <w:r>
        <w:rPr>
          <w:rFonts w:hint="cs"/>
          <w:rtl/>
          <w:lang w:eastAsia="he-IL"/>
        </w:rPr>
        <w:t xml:space="preserve">סחיטה באיומים. סחיטה </w:t>
      </w:r>
      <w:bookmarkStart w:id="15390" w:name="_ETM_Q47_268000"/>
      <w:bookmarkEnd w:id="15390"/>
      <w:r>
        <w:rPr>
          <w:rFonts w:hint="cs"/>
          <w:rtl/>
          <w:lang w:eastAsia="he-IL"/>
        </w:rPr>
        <w:t>באיומים. אמרו לו: תקשיב, אתה רוצה את החינוך החרדי בהשוואה? אתה רוצה את החינוך החרדי</w:t>
      </w:r>
      <w:r w:rsidR="00D45448">
        <w:rPr>
          <w:rFonts w:hint="cs"/>
          <w:rtl/>
          <w:lang w:eastAsia="he-IL"/>
        </w:rPr>
        <w:t xml:space="preserve"> </w:t>
      </w:r>
      <w:r w:rsidR="00D45448">
        <w:rPr>
          <w:rFonts w:hint="eastAsia"/>
          <w:rtl/>
          <w:lang w:eastAsia="he-IL"/>
        </w:rPr>
        <w:t>–</w:t>
      </w:r>
      <w:r>
        <w:rPr>
          <w:rFonts w:hint="cs"/>
          <w:rtl/>
          <w:lang w:eastAsia="he-IL"/>
        </w:rPr>
        <w:t xml:space="preserve"> – –</w:t>
      </w:r>
    </w:p>
    <w:p w:rsidR="005F0F4F" w:rsidRDefault="005F0F4F" w:rsidP="005F0F4F">
      <w:pPr>
        <w:rPr>
          <w:rtl/>
          <w:lang w:eastAsia="he-IL"/>
        </w:rPr>
      </w:pPr>
      <w:bookmarkStart w:id="15391" w:name="_ETM_Q47_270000"/>
      <w:bookmarkEnd w:id="15391"/>
    </w:p>
    <w:p w:rsidR="005F0F4F" w:rsidRDefault="005F0F4F" w:rsidP="005F0F4F">
      <w:pPr>
        <w:pStyle w:val="af5"/>
        <w:keepNext/>
        <w:rPr>
          <w:rtl/>
        </w:rPr>
      </w:pPr>
      <w:bookmarkStart w:id="15392" w:name="ET_interruption_קריאה_18"/>
      <w:r w:rsidRPr="00BB5FC1">
        <w:rPr>
          <w:rStyle w:val="TagStyle"/>
          <w:rtl/>
        </w:rPr>
        <w:t xml:space="preserve"> &lt;&lt; קריאה &gt;&gt; </w:t>
      </w:r>
      <w:r>
        <w:rPr>
          <w:rtl/>
        </w:rPr>
        <w:t>קריאה:</w:t>
      </w:r>
      <w:r w:rsidRPr="00BB5FC1">
        <w:rPr>
          <w:rStyle w:val="TagStyle"/>
          <w:rtl/>
        </w:rPr>
        <w:t xml:space="preserve"> &lt;&lt; קריאה &gt;&gt;</w:t>
      </w:r>
      <w:r>
        <w:rPr>
          <w:rtl/>
        </w:rPr>
        <w:t xml:space="preserve">   </w:t>
      </w:r>
      <w:bookmarkEnd w:id="15392"/>
    </w:p>
    <w:p w:rsidR="005F0F4F" w:rsidRDefault="005F0F4F" w:rsidP="005F0F4F">
      <w:pPr>
        <w:rPr>
          <w:rtl/>
          <w:lang w:eastAsia="he-IL"/>
        </w:rPr>
      </w:pPr>
    </w:p>
    <w:p w:rsidR="005F0F4F" w:rsidRDefault="005F0F4F" w:rsidP="005F0F4F">
      <w:pPr>
        <w:rPr>
          <w:rtl/>
          <w:lang w:eastAsia="he-IL"/>
        </w:rPr>
      </w:pPr>
      <w:bookmarkStart w:id="15393" w:name="_ETM_Q47_272000"/>
      <w:bookmarkEnd w:id="15393"/>
      <w:r>
        <w:rPr>
          <w:rFonts w:hint="cs"/>
          <w:rtl/>
          <w:lang w:eastAsia="he-IL"/>
        </w:rPr>
        <w:t>– – –</w:t>
      </w:r>
    </w:p>
    <w:p w:rsidR="005F0F4F" w:rsidRDefault="005F0F4F" w:rsidP="005F0F4F">
      <w:pPr>
        <w:rPr>
          <w:rtl/>
          <w:lang w:eastAsia="he-IL"/>
        </w:rPr>
      </w:pPr>
    </w:p>
    <w:p w:rsidR="005F0F4F" w:rsidRDefault="005F0F4F" w:rsidP="005F0F4F">
      <w:pPr>
        <w:pStyle w:val="-"/>
        <w:keepNext/>
        <w:rPr>
          <w:rtl/>
        </w:rPr>
      </w:pPr>
      <w:bookmarkStart w:id="15394" w:name="ET_speakercontinue_5797_19"/>
      <w:r w:rsidRPr="00BB5FC1">
        <w:rPr>
          <w:rStyle w:val="TagStyle"/>
          <w:rtl/>
        </w:rPr>
        <w:t xml:space="preserve"> &lt;&lt; דובר_המשך &gt;&gt; </w:t>
      </w:r>
      <w:r>
        <w:rPr>
          <w:rtl/>
        </w:rPr>
        <w:t>יצחק פינדרוס (יהדות התורה):</w:t>
      </w:r>
      <w:r w:rsidRPr="00BB5FC1">
        <w:rPr>
          <w:rStyle w:val="TagStyle"/>
          <w:rtl/>
        </w:rPr>
        <w:t xml:space="preserve"> &lt;&lt; דובר_המשך &gt;&gt;</w:t>
      </w:r>
      <w:r>
        <w:rPr>
          <w:rtl/>
        </w:rPr>
        <w:t xml:space="preserve">   </w:t>
      </w:r>
      <w:bookmarkEnd w:id="15394"/>
    </w:p>
    <w:p w:rsidR="005F0F4F" w:rsidRDefault="005F0F4F" w:rsidP="005F0F4F">
      <w:pPr>
        <w:rPr>
          <w:rtl/>
          <w:lang w:eastAsia="he-IL"/>
        </w:rPr>
      </w:pPr>
    </w:p>
    <w:p w:rsidR="005F0F4F" w:rsidRDefault="005F0F4F" w:rsidP="005F0F4F">
      <w:pPr>
        <w:rPr>
          <w:rtl/>
          <w:lang w:eastAsia="he-IL"/>
        </w:rPr>
      </w:pPr>
      <w:r>
        <w:rPr>
          <w:rFonts w:hint="cs"/>
          <w:rtl/>
          <w:lang w:eastAsia="he-IL"/>
        </w:rPr>
        <w:t>לא, אבל</w:t>
      </w:r>
      <w:bookmarkStart w:id="15395" w:name="_ETM_Q47_275000"/>
      <w:bookmarkEnd w:id="15395"/>
      <w:r>
        <w:rPr>
          <w:rFonts w:hint="cs"/>
          <w:rtl/>
          <w:lang w:eastAsia="he-IL"/>
        </w:rPr>
        <w:t xml:space="preserve"> הוא לפחות לא הלך כלפי בחירות שהוא מתנגד. אתם הלכתם </w:t>
      </w:r>
      <w:bookmarkStart w:id="15396" w:name="_ETM_Q47_271000"/>
      <w:bookmarkEnd w:id="15396"/>
      <w:r>
        <w:rPr>
          <w:rFonts w:hint="cs"/>
          <w:rtl/>
          <w:lang w:eastAsia="he-IL"/>
        </w:rPr>
        <w:t xml:space="preserve">על זה. </w:t>
      </w:r>
    </w:p>
    <w:p w:rsidR="005F0F4F" w:rsidRDefault="005F0F4F" w:rsidP="005F0F4F">
      <w:pPr>
        <w:rPr>
          <w:rtl/>
        </w:rPr>
      </w:pPr>
      <w:bookmarkStart w:id="15397" w:name="_ETM_Q47_280000"/>
      <w:bookmarkEnd w:id="15397"/>
    </w:p>
    <w:p w:rsidR="005F0F4F" w:rsidRDefault="005F0F4F" w:rsidP="005F0F4F">
      <w:pPr>
        <w:pStyle w:val="af5"/>
        <w:keepNext/>
        <w:rPr>
          <w:rtl/>
        </w:rPr>
      </w:pPr>
      <w:r w:rsidRPr="00BB5FC1">
        <w:rPr>
          <w:rStyle w:val="TagStyle"/>
          <w:rtl/>
        </w:rPr>
        <w:t xml:space="preserve"> &lt;&lt; קריאה &gt;&gt; </w:t>
      </w:r>
      <w:r>
        <w:rPr>
          <w:rtl/>
        </w:rPr>
        <w:t>רון כץ (יש עתיד):</w:t>
      </w:r>
      <w:r w:rsidRPr="00BB5FC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5398" w:name="_ETM_Q47_279000"/>
      <w:bookmarkEnd w:id="15398"/>
      <w:r>
        <w:rPr>
          <w:rFonts w:hint="cs"/>
          <w:rtl/>
          <w:lang w:eastAsia="he-IL"/>
        </w:rPr>
        <w:lastRenderedPageBreak/>
        <w:t>לא, אתה לא יכול ללכת ככה וככה.</w:t>
      </w:r>
    </w:p>
    <w:p w:rsidR="005F0F4F" w:rsidRDefault="005F0F4F" w:rsidP="005F0F4F">
      <w:pPr>
        <w:rPr>
          <w:rtl/>
          <w:lang w:eastAsia="he-IL"/>
        </w:rPr>
      </w:pPr>
    </w:p>
    <w:p w:rsidR="005F0F4F" w:rsidRDefault="005F0F4F" w:rsidP="005F0F4F">
      <w:pPr>
        <w:pStyle w:val="-"/>
        <w:keepNext/>
        <w:rPr>
          <w:rtl/>
        </w:rPr>
      </w:pPr>
      <w:bookmarkStart w:id="15399" w:name="ET_speakercontinue_5797_21"/>
      <w:r w:rsidRPr="00BB5FC1">
        <w:rPr>
          <w:rStyle w:val="TagStyle"/>
          <w:rtl/>
        </w:rPr>
        <w:t xml:space="preserve"> &lt;&lt; דובר_המשך &gt;&gt; </w:t>
      </w:r>
      <w:r>
        <w:rPr>
          <w:rtl/>
        </w:rPr>
        <w:t>יצחק פינדרוס (יהדות התורה):</w:t>
      </w:r>
      <w:r w:rsidRPr="00BB5FC1">
        <w:rPr>
          <w:rStyle w:val="TagStyle"/>
          <w:rtl/>
        </w:rPr>
        <w:t xml:space="preserve"> &lt;&lt; דובר_המשך &gt;&gt;</w:t>
      </w:r>
      <w:r>
        <w:rPr>
          <w:rtl/>
        </w:rPr>
        <w:t xml:space="preserve">   </w:t>
      </w:r>
      <w:bookmarkEnd w:id="15399"/>
    </w:p>
    <w:p w:rsidR="005F0F4F" w:rsidRDefault="005F0F4F" w:rsidP="005F0F4F">
      <w:pPr>
        <w:rPr>
          <w:rtl/>
          <w:lang w:eastAsia="he-IL"/>
        </w:rPr>
      </w:pPr>
    </w:p>
    <w:p w:rsidR="005F0F4F" w:rsidRDefault="005F0F4F" w:rsidP="005F0F4F">
      <w:pPr>
        <w:rPr>
          <w:rtl/>
        </w:rPr>
      </w:pPr>
      <w:bookmarkStart w:id="15400" w:name="_ETM_Q47_273000"/>
      <w:bookmarkEnd w:id="15400"/>
      <w:r>
        <w:rPr>
          <w:rFonts w:hint="cs"/>
          <w:rtl/>
          <w:lang w:eastAsia="he-IL"/>
        </w:rPr>
        <w:t xml:space="preserve">מה זה </w:t>
      </w:r>
      <w:bookmarkStart w:id="15401" w:name="_ETM_Q47_274000"/>
      <w:bookmarkEnd w:id="15401"/>
      <w:r>
        <w:rPr>
          <w:rFonts w:hint="cs"/>
          <w:rtl/>
          <w:lang w:eastAsia="he-IL"/>
        </w:rPr>
        <w:t xml:space="preserve">ככה וככה? </w:t>
      </w:r>
      <w:r>
        <w:rPr>
          <w:rFonts w:hint="cs"/>
          <w:rtl/>
        </w:rPr>
        <w:t>לא הבנתי. אתה יודע, הדבר הצבוע הוא כשקם</w:t>
      </w:r>
      <w:bookmarkStart w:id="15402" w:name="_ETM_Q47_287000"/>
      <w:bookmarkEnd w:id="15402"/>
      <w:r>
        <w:rPr>
          <w:rFonts w:hint="cs"/>
          <w:rtl/>
        </w:rPr>
        <w:t xml:space="preserve"> איש שזו האג'נדה שלו ועושה הפוך.</w:t>
      </w:r>
    </w:p>
    <w:p w:rsidR="005F0F4F" w:rsidRDefault="005F0F4F" w:rsidP="005F0F4F">
      <w:pPr>
        <w:rPr>
          <w:rtl/>
        </w:rPr>
      </w:pPr>
    </w:p>
    <w:p w:rsidR="005F0F4F" w:rsidRDefault="005F0F4F" w:rsidP="005F0F4F">
      <w:pPr>
        <w:pStyle w:val="af5"/>
        <w:keepNext/>
        <w:rPr>
          <w:rtl/>
        </w:rPr>
      </w:pPr>
      <w:r w:rsidRPr="00BB5FC1">
        <w:rPr>
          <w:rStyle w:val="TagStyle"/>
          <w:rtl/>
        </w:rPr>
        <w:t xml:space="preserve"> &lt;&lt; קריאה &gt;&gt; </w:t>
      </w:r>
      <w:r>
        <w:rPr>
          <w:rtl/>
        </w:rPr>
        <w:t>קריאה:</w:t>
      </w:r>
      <w:r w:rsidRPr="00BB5FC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5403" w:name="_ETM_Q47_284000"/>
      <w:bookmarkEnd w:id="15403"/>
      <w:r>
        <w:rPr>
          <w:rFonts w:hint="cs"/>
          <w:rtl/>
          <w:lang w:eastAsia="he-IL"/>
        </w:rPr>
        <w:t>יהדות התורה.</w:t>
      </w:r>
    </w:p>
    <w:p w:rsidR="005F0F4F" w:rsidRDefault="005F0F4F" w:rsidP="005F0F4F">
      <w:pPr>
        <w:rPr>
          <w:rtl/>
          <w:lang w:eastAsia="he-IL"/>
        </w:rPr>
      </w:pPr>
    </w:p>
    <w:p w:rsidR="005F0F4F" w:rsidRDefault="005F0F4F" w:rsidP="005F0F4F">
      <w:pPr>
        <w:pStyle w:val="-"/>
        <w:keepNext/>
        <w:rPr>
          <w:rtl/>
        </w:rPr>
      </w:pPr>
      <w:bookmarkStart w:id="15404" w:name="ET_speakercontinue_5797_23"/>
      <w:r w:rsidRPr="00BB5FC1">
        <w:rPr>
          <w:rStyle w:val="TagStyle"/>
          <w:rtl/>
        </w:rPr>
        <w:t xml:space="preserve"> &lt;&lt; דובר_המשך &gt;&gt; </w:t>
      </w:r>
      <w:r>
        <w:rPr>
          <w:rtl/>
        </w:rPr>
        <w:t>יצחק פינדרוס (יהדות התורה):</w:t>
      </w:r>
      <w:r w:rsidRPr="00BB5FC1">
        <w:rPr>
          <w:rStyle w:val="TagStyle"/>
          <w:rtl/>
        </w:rPr>
        <w:t xml:space="preserve"> &lt;&lt; דובר_המשך &gt;&gt;</w:t>
      </w:r>
      <w:r>
        <w:rPr>
          <w:rtl/>
        </w:rPr>
        <w:t xml:space="preserve">   </w:t>
      </w:r>
      <w:bookmarkEnd w:id="15404"/>
    </w:p>
    <w:p w:rsidR="005F0F4F" w:rsidRDefault="005F0F4F" w:rsidP="005F0F4F">
      <w:pPr>
        <w:rPr>
          <w:rtl/>
          <w:lang w:eastAsia="he-IL"/>
        </w:rPr>
      </w:pPr>
    </w:p>
    <w:p w:rsidR="005F0F4F" w:rsidRDefault="005F0F4F" w:rsidP="00B353F8">
      <w:pPr>
        <w:rPr>
          <w:rtl/>
          <w:lang w:eastAsia="he-IL"/>
        </w:rPr>
      </w:pPr>
      <w:bookmarkStart w:id="15405" w:name="_ETM_Q47_286000"/>
      <w:bookmarkEnd w:id="15405"/>
      <w:r>
        <w:rPr>
          <w:rFonts w:hint="cs"/>
          <w:rtl/>
          <w:lang w:eastAsia="he-IL"/>
        </w:rPr>
        <w:t>לא הייתה פעם אחת</w:t>
      </w:r>
      <w:bookmarkStart w:id="15406" w:name="_ETM_Q47_291000"/>
      <w:bookmarkEnd w:id="15406"/>
      <w:r>
        <w:rPr>
          <w:rFonts w:hint="cs"/>
          <w:rtl/>
          <w:lang w:eastAsia="he-IL"/>
        </w:rPr>
        <w:t xml:space="preserve"> שאתה יכול להגיד על סיעת יהדות התורה שהיא הלכה</w:t>
      </w:r>
      <w:bookmarkStart w:id="15407" w:name="_ETM_Q47_290000"/>
      <w:bookmarkEnd w:id="15407"/>
      <w:r>
        <w:rPr>
          <w:rFonts w:hint="cs"/>
          <w:rtl/>
          <w:lang w:eastAsia="he-IL"/>
        </w:rPr>
        <w:t xml:space="preserve"> על אג'נדה כשהיא נכנסה לקואליציה. היא השאירה את האג'נדה </w:t>
      </w:r>
      <w:bookmarkStart w:id="15408" w:name="_ETM_Q47_293000"/>
      <w:bookmarkEnd w:id="15408"/>
      <w:r>
        <w:rPr>
          <w:rFonts w:hint="cs"/>
          <w:rtl/>
          <w:lang w:eastAsia="he-IL"/>
        </w:rPr>
        <w:t>בחוץ.</w:t>
      </w:r>
    </w:p>
    <w:p w:rsidR="005F0F4F" w:rsidRDefault="005F0F4F" w:rsidP="005F0F4F">
      <w:pPr>
        <w:rPr>
          <w:rtl/>
          <w:lang w:eastAsia="he-IL"/>
        </w:rPr>
      </w:pPr>
    </w:p>
    <w:p w:rsidR="005F0F4F" w:rsidRPr="00BB5FC1" w:rsidRDefault="005F0F4F" w:rsidP="005F0F4F">
      <w:pPr>
        <w:rPr>
          <w:rtl/>
          <w:lang w:eastAsia="he-IL"/>
        </w:rPr>
      </w:pPr>
      <w:r>
        <w:rPr>
          <w:rFonts w:hint="cs"/>
          <w:rtl/>
          <w:lang w:eastAsia="he-IL"/>
        </w:rPr>
        <w:t>אבל עכשיו אני רוצה לגופו של עניין</w:t>
      </w:r>
      <w:r w:rsidR="00B353F8">
        <w:rPr>
          <w:rFonts w:hint="cs"/>
          <w:rtl/>
          <w:lang w:eastAsia="he-IL"/>
        </w:rPr>
        <w:t>,</w:t>
      </w:r>
      <w:r>
        <w:rPr>
          <w:rFonts w:hint="cs"/>
          <w:rtl/>
          <w:lang w:eastAsia="he-IL"/>
        </w:rPr>
        <w:t xml:space="preserve"> </w:t>
      </w:r>
      <w:bookmarkStart w:id="15409" w:name="_ETM_Q47_294000"/>
      <w:bookmarkEnd w:id="15409"/>
      <w:r>
        <w:rPr>
          <w:rFonts w:hint="cs"/>
          <w:rtl/>
          <w:lang w:eastAsia="he-IL"/>
        </w:rPr>
        <w:t>בשביל לא להפסיד את החוק – – –</w:t>
      </w:r>
    </w:p>
    <w:p w:rsidR="005F0F4F" w:rsidRDefault="005F0F4F" w:rsidP="005F0F4F">
      <w:pPr>
        <w:rPr>
          <w:rtl/>
        </w:rPr>
      </w:pPr>
      <w:bookmarkStart w:id="15410" w:name="_ETM_Q47_282000"/>
      <w:bookmarkEnd w:id="15410"/>
    </w:p>
    <w:p w:rsidR="005F0F4F" w:rsidRDefault="005F0F4F" w:rsidP="005F0F4F">
      <w:pPr>
        <w:pStyle w:val="af5"/>
        <w:keepNext/>
        <w:rPr>
          <w:rtl/>
        </w:rPr>
      </w:pPr>
      <w:bookmarkStart w:id="15411" w:name="ET_interruption_6151_24"/>
      <w:r w:rsidRPr="00BB5FC1">
        <w:rPr>
          <w:rStyle w:val="TagStyle"/>
          <w:rtl/>
        </w:rPr>
        <w:t xml:space="preserve"> &lt;&lt; קריאה &gt;&gt; </w:t>
      </w:r>
      <w:r>
        <w:rPr>
          <w:rtl/>
        </w:rPr>
        <w:t>רון כץ (יש עתיד):</w:t>
      </w:r>
      <w:r w:rsidRPr="00BB5FC1">
        <w:rPr>
          <w:rStyle w:val="TagStyle"/>
          <w:rtl/>
        </w:rPr>
        <w:t xml:space="preserve"> &lt;&lt; קריאה &gt;&gt;</w:t>
      </w:r>
      <w:r>
        <w:rPr>
          <w:rtl/>
        </w:rPr>
        <w:t xml:space="preserve">   </w:t>
      </w:r>
      <w:bookmarkEnd w:id="15411"/>
    </w:p>
    <w:p w:rsidR="005F0F4F" w:rsidRDefault="005F0F4F" w:rsidP="005F0F4F">
      <w:pPr>
        <w:rPr>
          <w:rtl/>
          <w:lang w:eastAsia="he-IL"/>
        </w:rPr>
      </w:pPr>
    </w:p>
    <w:p w:rsidR="005F0F4F" w:rsidRDefault="005F0F4F" w:rsidP="005F0F4F">
      <w:pPr>
        <w:rPr>
          <w:rtl/>
        </w:rPr>
      </w:pPr>
      <w:r>
        <w:rPr>
          <w:rFonts w:hint="cs"/>
          <w:rtl/>
        </w:rPr>
        <w:t>אתם המצאתם את התהליך הזה ושיפצתם אותו ושפצרתם אותו.</w:t>
      </w:r>
    </w:p>
    <w:p w:rsidR="005F0F4F" w:rsidRDefault="005F0F4F" w:rsidP="005F0F4F">
      <w:pPr>
        <w:rPr>
          <w:rtl/>
        </w:rPr>
      </w:pPr>
      <w:bookmarkStart w:id="15412" w:name="_ETM_Q47_298000"/>
      <w:bookmarkEnd w:id="15412"/>
    </w:p>
    <w:p w:rsidR="005F0F4F" w:rsidRDefault="005F0F4F" w:rsidP="005F0F4F">
      <w:pPr>
        <w:pStyle w:val="-"/>
        <w:keepNext/>
        <w:rPr>
          <w:rtl/>
        </w:rPr>
      </w:pPr>
      <w:bookmarkStart w:id="15413" w:name="ET_speakercontinue_5797_25"/>
      <w:r w:rsidRPr="00BB5FC1">
        <w:rPr>
          <w:rStyle w:val="TagStyle"/>
          <w:rtl/>
        </w:rPr>
        <w:t xml:space="preserve"> &lt;&lt; דובר_המשך &gt;&gt; </w:t>
      </w:r>
      <w:r>
        <w:rPr>
          <w:rtl/>
        </w:rPr>
        <w:t>יצחק פינדרוס (יהדות התורה):</w:t>
      </w:r>
      <w:r w:rsidRPr="00BB5FC1">
        <w:rPr>
          <w:rStyle w:val="TagStyle"/>
          <w:rtl/>
        </w:rPr>
        <w:t xml:space="preserve"> &lt;&lt; דובר_המשך &gt;&gt;</w:t>
      </w:r>
      <w:r>
        <w:rPr>
          <w:rtl/>
        </w:rPr>
        <w:t xml:space="preserve">   </w:t>
      </w:r>
      <w:bookmarkEnd w:id="15413"/>
    </w:p>
    <w:p w:rsidR="005F0F4F" w:rsidRDefault="005F0F4F" w:rsidP="005F0F4F">
      <w:pPr>
        <w:rPr>
          <w:rtl/>
          <w:lang w:eastAsia="he-IL"/>
        </w:rPr>
      </w:pPr>
    </w:p>
    <w:p w:rsidR="005F0F4F" w:rsidRPr="00BB5FC1" w:rsidRDefault="005F0F4F" w:rsidP="005F0F4F">
      <w:pPr>
        <w:rPr>
          <w:rtl/>
          <w:lang w:eastAsia="he-IL"/>
        </w:rPr>
      </w:pPr>
      <w:bookmarkStart w:id="15414" w:name="_ETM_Q47_300000"/>
      <w:bookmarkEnd w:id="15414"/>
      <w:r>
        <w:rPr>
          <w:rFonts w:hint="cs"/>
          <w:rtl/>
          <w:lang w:eastAsia="he-IL"/>
        </w:rPr>
        <w:t xml:space="preserve">תקשיב, זה גם חלק, </w:t>
      </w:r>
      <w:bookmarkStart w:id="15415" w:name="_ETM_Q47_307000"/>
      <w:bookmarkEnd w:id="15415"/>
      <w:r>
        <w:rPr>
          <w:rFonts w:hint="cs"/>
          <w:rtl/>
          <w:lang w:eastAsia="he-IL"/>
        </w:rPr>
        <w:t>אדוני השר ממשרד האוצר – – –</w:t>
      </w:r>
    </w:p>
    <w:p w:rsidR="005F0F4F" w:rsidRDefault="005F0F4F" w:rsidP="005F0F4F">
      <w:pPr>
        <w:rPr>
          <w:rtl/>
        </w:rPr>
      </w:pPr>
    </w:p>
    <w:p w:rsidR="005F0F4F" w:rsidRDefault="005F0F4F" w:rsidP="005F0F4F">
      <w:pPr>
        <w:pStyle w:val="af6"/>
        <w:keepNext/>
        <w:rPr>
          <w:rtl/>
        </w:rPr>
      </w:pPr>
      <w:r w:rsidRPr="00556006">
        <w:rPr>
          <w:rStyle w:val="TagStyle"/>
          <w:rtl/>
        </w:rPr>
        <w:t xml:space="preserve"> &lt;&lt; יור &gt;&gt; </w:t>
      </w:r>
      <w:r>
        <w:rPr>
          <w:rtl/>
        </w:rPr>
        <w:t>היו"ר איתן גינזבורג:</w:t>
      </w:r>
      <w:r w:rsidRPr="00556006">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הכספים הם כספים תוספתיים, לא </w:t>
      </w:r>
      <w:bookmarkStart w:id="15416" w:name="_ETM_Q47_305000"/>
      <w:bookmarkEnd w:id="15416"/>
      <w:r>
        <w:rPr>
          <w:rFonts w:hint="cs"/>
          <w:rtl/>
          <w:lang w:eastAsia="he-IL"/>
        </w:rPr>
        <w:t xml:space="preserve">קואליציוניים. על פי החוק </w:t>
      </w:r>
      <w:r>
        <w:rPr>
          <w:rtl/>
          <w:lang w:eastAsia="he-IL"/>
        </w:rPr>
        <w:t>–</w:t>
      </w:r>
      <w:r>
        <w:rPr>
          <w:rFonts w:hint="cs"/>
          <w:rtl/>
          <w:lang w:eastAsia="he-IL"/>
        </w:rPr>
        <w:t xml:space="preserve"> תוספתיים.</w:t>
      </w:r>
    </w:p>
    <w:p w:rsidR="005F0F4F" w:rsidRDefault="005F0F4F" w:rsidP="005F0F4F">
      <w:pPr>
        <w:rPr>
          <w:rtl/>
          <w:lang w:eastAsia="he-IL"/>
        </w:rPr>
      </w:pPr>
    </w:p>
    <w:p w:rsidR="005F0F4F" w:rsidRDefault="005F0F4F" w:rsidP="005F0F4F">
      <w:pPr>
        <w:pStyle w:val="-"/>
        <w:keepNext/>
        <w:rPr>
          <w:rtl/>
        </w:rPr>
      </w:pPr>
      <w:bookmarkStart w:id="15417" w:name="ET_speakercontinue_5797_26"/>
      <w:r w:rsidRPr="00F063AD">
        <w:rPr>
          <w:rStyle w:val="TagStyle"/>
          <w:rtl/>
        </w:rPr>
        <w:t xml:space="preserve"> &lt;&lt; דובר_המשך &gt;&gt; </w:t>
      </w:r>
      <w:r>
        <w:rPr>
          <w:rtl/>
        </w:rPr>
        <w:t>יצחק פינדרוס (יהדות התורה):</w:t>
      </w:r>
      <w:r w:rsidRPr="00F063AD">
        <w:rPr>
          <w:rStyle w:val="TagStyle"/>
          <w:rtl/>
        </w:rPr>
        <w:t xml:space="preserve"> &lt;&lt; דובר_המשך &gt;&gt;</w:t>
      </w:r>
      <w:r>
        <w:rPr>
          <w:rtl/>
        </w:rPr>
        <w:t xml:space="preserve">   </w:t>
      </w:r>
      <w:bookmarkEnd w:id="15417"/>
    </w:p>
    <w:p w:rsidR="005F0F4F" w:rsidRDefault="005F0F4F" w:rsidP="005F0F4F">
      <w:pPr>
        <w:rPr>
          <w:rtl/>
          <w:lang w:eastAsia="he-IL"/>
        </w:rPr>
      </w:pPr>
    </w:p>
    <w:p w:rsidR="005F0F4F" w:rsidRDefault="005F0F4F" w:rsidP="005F0F4F">
      <w:pPr>
        <w:rPr>
          <w:rtl/>
          <w:lang w:eastAsia="he-IL"/>
        </w:rPr>
      </w:pPr>
      <w:bookmarkStart w:id="15418" w:name="_ETM_Q47_312000"/>
      <w:bookmarkEnd w:id="15418"/>
      <w:r>
        <w:rPr>
          <w:rFonts w:hint="cs"/>
          <w:rtl/>
          <w:lang w:eastAsia="he-IL"/>
        </w:rPr>
        <w:t>זה כספי מאפיה של סחיטה באיומים והעברה למכובדים, ומי שרוצה,</w:t>
      </w:r>
      <w:bookmarkStart w:id="15419" w:name="_ETM_Q47_319000"/>
      <w:bookmarkEnd w:id="15419"/>
      <w:r>
        <w:rPr>
          <w:rFonts w:hint="cs"/>
          <w:rtl/>
          <w:lang w:eastAsia="he-IL"/>
        </w:rPr>
        <w:t xml:space="preserve"> אני עומד מאחורי כל מילה שאני אומר ואני מוכן גם להגיד זאת – – –</w:t>
      </w:r>
    </w:p>
    <w:p w:rsidR="005F0F4F" w:rsidRDefault="005F0F4F" w:rsidP="005F0F4F">
      <w:pPr>
        <w:rPr>
          <w:rtl/>
          <w:lang w:eastAsia="he-IL"/>
        </w:rPr>
      </w:pPr>
    </w:p>
    <w:p w:rsidR="005F0F4F" w:rsidRDefault="005F0F4F" w:rsidP="005F0F4F">
      <w:pPr>
        <w:pStyle w:val="af5"/>
        <w:keepNext/>
        <w:rPr>
          <w:rtl/>
        </w:rPr>
      </w:pPr>
      <w:r w:rsidRPr="00F063AD">
        <w:rPr>
          <w:rStyle w:val="TagStyle"/>
          <w:rtl/>
        </w:rPr>
        <w:lastRenderedPageBreak/>
        <w:t xml:space="preserve"> &lt;&lt; קריאה &gt;&gt; </w:t>
      </w:r>
      <w:r>
        <w:rPr>
          <w:rtl/>
        </w:rPr>
        <w:t>רון כץ (יש עתיד):</w:t>
      </w:r>
      <w:r w:rsidRPr="00F063AD">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5420" w:name="_ETM_Q47_314000"/>
      <w:bookmarkEnd w:id="15420"/>
      <w:r>
        <w:rPr>
          <w:rFonts w:hint="cs"/>
          <w:rtl/>
          <w:lang w:eastAsia="he-IL"/>
        </w:rPr>
        <w:t>– – –</w:t>
      </w:r>
    </w:p>
    <w:p w:rsidR="005F0F4F" w:rsidRDefault="005F0F4F" w:rsidP="005F0F4F">
      <w:pPr>
        <w:rPr>
          <w:rtl/>
          <w:lang w:eastAsia="he-IL"/>
        </w:rPr>
      </w:pPr>
    </w:p>
    <w:p w:rsidR="005F0F4F" w:rsidRDefault="005F0F4F" w:rsidP="005F0F4F">
      <w:pPr>
        <w:pStyle w:val="-"/>
        <w:keepNext/>
        <w:rPr>
          <w:rtl/>
        </w:rPr>
      </w:pPr>
      <w:bookmarkStart w:id="15421" w:name="ET_speakercontinue_5797_28"/>
      <w:r w:rsidRPr="00F063AD">
        <w:rPr>
          <w:rStyle w:val="TagStyle"/>
          <w:rtl/>
        </w:rPr>
        <w:t xml:space="preserve"> &lt;&lt; דובר_המשך &gt;&gt; </w:t>
      </w:r>
      <w:r>
        <w:rPr>
          <w:rtl/>
        </w:rPr>
        <w:t>יצחק פינדרוס (יהדות התורה):</w:t>
      </w:r>
      <w:r w:rsidRPr="00F063AD">
        <w:rPr>
          <w:rStyle w:val="TagStyle"/>
          <w:rtl/>
        </w:rPr>
        <w:t xml:space="preserve"> &lt;&lt; דובר_המשך &gt;&gt;</w:t>
      </w:r>
      <w:r>
        <w:rPr>
          <w:rtl/>
        </w:rPr>
        <w:t xml:space="preserve">   </w:t>
      </w:r>
      <w:bookmarkEnd w:id="15421"/>
    </w:p>
    <w:p w:rsidR="005F0F4F" w:rsidRDefault="005F0F4F" w:rsidP="005F0F4F">
      <w:pPr>
        <w:rPr>
          <w:rtl/>
          <w:lang w:eastAsia="he-IL"/>
        </w:rPr>
      </w:pPr>
    </w:p>
    <w:p w:rsidR="005F0F4F" w:rsidRDefault="005F0F4F" w:rsidP="005F0F4F">
      <w:pPr>
        <w:rPr>
          <w:rtl/>
          <w:lang w:eastAsia="he-IL"/>
        </w:rPr>
      </w:pPr>
      <w:bookmarkStart w:id="15422" w:name="_ETM_Q47_322000"/>
      <w:bookmarkEnd w:id="15422"/>
      <w:r>
        <w:rPr>
          <w:rFonts w:hint="cs"/>
          <w:rtl/>
          <w:lang w:eastAsia="he-IL"/>
        </w:rPr>
        <w:t xml:space="preserve">זו מאפיה. </w:t>
      </w:r>
    </w:p>
    <w:p w:rsidR="005F0F4F" w:rsidRDefault="005F0F4F" w:rsidP="005F0F4F">
      <w:pPr>
        <w:rPr>
          <w:rtl/>
          <w:lang w:eastAsia="he-IL"/>
        </w:rPr>
      </w:pPr>
    </w:p>
    <w:p w:rsidR="005F0F4F" w:rsidRDefault="005F0F4F" w:rsidP="005F0F4F">
      <w:pPr>
        <w:pStyle w:val="af5"/>
        <w:keepNext/>
        <w:rPr>
          <w:rtl/>
        </w:rPr>
      </w:pPr>
      <w:r w:rsidRPr="00F063AD">
        <w:rPr>
          <w:rStyle w:val="TagStyle"/>
          <w:rtl/>
        </w:rPr>
        <w:t xml:space="preserve"> &lt;&lt; קריאה &gt;&gt; </w:t>
      </w:r>
      <w:r>
        <w:rPr>
          <w:rtl/>
        </w:rPr>
        <w:t>רון כץ (יש עתיד):</w:t>
      </w:r>
      <w:r w:rsidRPr="00F063AD">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איפה </w:t>
      </w:r>
      <w:bookmarkStart w:id="15423" w:name="_ETM_Q47_315000"/>
      <w:bookmarkEnd w:id="15423"/>
      <w:r>
        <w:rPr>
          <w:rFonts w:hint="cs"/>
          <w:rtl/>
          <w:lang w:eastAsia="he-IL"/>
        </w:rPr>
        <w:t>גפני? לא פה.</w:t>
      </w:r>
    </w:p>
    <w:p w:rsidR="005F0F4F" w:rsidRDefault="005F0F4F" w:rsidP="005F0F4F">
      <w:pPr>
        <w:rPr>
          <w:rtl/>
          <w:lang w:eastAsia="he-IL"/>
        </w:rPr>
      </w:pPr>
    </w:p>
    <w:p w:rsidR="005F0F4F" w:rsidRDefault="005F0F4F" w:rsidP="005F0F4F">
      <w:pPr>
        <w:pStyle w:val="-"/>
        <w:keepNext/>
        <w:rPr>
          <w:rtl/>
        </w:rPr>
      </w:pPr>
      <w:bookmarkStart w:id="15424" w:name="ET_speakercontinue_5797_31"/>
      <w:r w:rsidRPr="00F063AD">
        <w:rPr>
          <w:rStyle w:val="TagStyle"/>
          <w:rtl/>
        </w:rPr>
        <w:t xml:space="preserve"> &lt;&lt; דובר_המשך &gt;&gt; </w:t>
      </w:r>
      <w:r>
        <w:rPr>
          <w:rtl/>
        </w:rPr>
        <w:t>יצחק פינדרוס (יהדות התורה):</w:t>
      </w:r>
      <w:r w:rsidRPr="00F063AD">
        <w:rPr>
          <w:rStyle w:val="TagStyle"/>
          <w:rtl/>
        </w:rPr>
        <w:t xml:space="preserve"> &lt;&lt; דובר_המשך &gt;&gt;</w:t>
      </w:r>
      <w:r>
        <w:rPr>
          <w:rtl/>
        </w:rPr>
        <w:t xml:space="preserve">   </w:t>
      </w:r>
      <w:bookmarkEnd w:id="15424"/>
    </w:p>
    <w:p w:rsidR="005F0F4F" w:rsidRDefault="005F0F4F" w:rsidP="005F0F4F">
      <w:pPr>
        <w:rPr>
          <w:rtl/>
          <w:lang w:eastAsia="he-IL"/>
        </w:rPr>
      </w:pPr>
    </w:p>
    <w:p w:rsidR="005F0F4F" w:rsidRDefault="005F0F4F" w:rsidP="005F0F4F">
      <w:pPr>
        <w:rPr>
          <w:rtl/>
          <w:lang w:eastAsia="he-IL"/>
        </w:rPr>
      </w:pPr>
      <w:bookmarkStart w:id="15425" w:name="_ETM_Q47_326000"/>
      <w:bookmarkEnd w:id="15425"/>
      <w:r>
        <w:rPr>
          <w:rFonts w:hint="cs"/>
          <w:rtl/>
          <w:lang w:eastAsia="he-IL"/>
        </w:rPr>
        <w:t>גפני חושב יותר גרוע מזה.</w:t>
      </w:r>
    </w:p>
    <w:p w:rsidR="005F0F4F" w:rsidRDefault="005F0F4F" w:rsidP="005F0F4F">
      <w:pPr>
        <w:rPr>
          <w:rtl/>
          <w:lang w:eastAsia="he-IL"/>
        </w:rPr>
      </w:pPr>
      <w:bookmarkStart w:id="15426" w:name="_ETM_Q47_318000"/>
      <w:bookmarkEnd w:id="15426"/>
    </w:p>
    <w:p w:rsidR="005F0F4F" w:rsidRDefault="005F0F4F" w:rsidP="005F0F4F">
      <w:pPr>
        <w:pStyle w:val="af5"/>
        <w:keepNext/>
        <w:rPr>
          <w:rtl/>
        </w:rPr>
      </w:pPr>
      <w:r w:rsidRPr="00F063AD">
        <w:rPr>
          <w:rStyle w:val="TagStyle"/>
          <w:rtl/>
        </w:rPr>
        <w:t xml:space="preserve"> &lt;&lt; קריאה &gt;&gt; </w:t>
      </w:r>
      <w:r>
        <w:rPr>
          <w:rtl/>
        </w:rPr>
        <w:t>רון כץ (יש עתיד):</w:t>
      </w:r>
      <w:r w:rsidRPr="00F063AD">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אז למה הוא </w:t>
      </w:r>
      <w:bookmarkStart w:id="15427" w:name="_ETM_Q47_323000"/>
      <w:bookmarkEnd w:id="15427"/>
      <w:r>
        <w:rPr>
          <w:rFonts w:hint="cs"/>
          <w:rtl/>
          <w:lang w:eastAsia="he-IL"/>
        </w:rPr>
        <w:t>עשה את זה?</w:t>
      </w:r>
    </w:p>
    <w:p w:rsidR="005F0F4F" w:rsidRDefault="005F0F4F" w:rsidP="005F0F4F">
      <w:pPr>
        <w:rPr>
          <w:rtl/>
          <w:lang w:eastAsia="he-IL"/>
        </w:rPr>
      </w:pPr>
    </w:p>
    <w:p w:rsidR="005F0F4F" w:rsidRDefault="005F0F4F" w:rsidP="005F0F4F">
      <w:pPr>
        <w:pStyle w:val="-"/>
        <w:keepNext/>
        <w:rPr>
          <w:rtl/>
        </w:rPr>
      </w:pPr>
      <w:bookmarkStart w:id="15428" w:name="ET_speakercontinue_5797_33"/>
      <w:r w:rsidRPr="00F063AD">
        <w:rPr>
          <w:rStyle w:val="TagStyle"/>
          <w:rtl/>
        </w:rPr>
        <w:t xml:space="preserve"> &lt;&lt; דובר_המשך &gt;&gt; </w:t>
      </w:r>
      <w:r>
        <w:rPr>
          <w:rtl/>
        </w:rPr>
        <w:t>יצחק פינדרוס (יהדות התורה):</w:t>
      </w:r>
      <w:r w:rsidRPr="00F063AD">
        <w:rPr>
          <w:rStyle w:val="TagStyle"/>
          <w:rtl/>
        </w:rPr>
        <w:t xml:space="preserve"> &lt;&lt; דובר_המשך &gt;&gt;</w:t>
      </w:r>
      <w:r>
        <w:rPr>
          <w:rtl/>
        </w:rPr>
        <w:t xml:space="preserve">   </w:t>
      </w:r>
      <w:bookmarkEnd w:id="15428"/>
    </w:p>
    <w:p w:rsidR="005F0F4F" w:rsidRDefault="005F0F4F" w:rsidP="005F0F4F">
      <w:pPr>
        <w:rPr>
          <w:rtl/>
          <w:lang w:eastAsia="he-IL"/>
        </w:rPr>
      </w:pPr>
    </w:p>
    <w:p w:rsidR="005F0F4F" w:rsidRDefault="005F0F4F" w:rsidP="005F0F4F">
      <w:pPr>
        <w:rPr>
          <w:rtl/>
          <w:lang w:eastAsia="he-IL"/>
        </w:rPr>
      </w:pPr>
      <w:bookmarkStart w:id="15429" w:name="_ETM_Q47_325000"/>
      <w:bookmarkEnd w:id="15429"/>
      <w:r>
        <w:rPr>
          <w:rFonts w:hint="cs"/>
          <w:rtl/>
          <w:lang w:eastAsia="he-IL"/>
        </w:rPr>
        <w:t>הוא התנגד.</w:t>
      </w:r>
    </w:p>
    <w:p w:rsidR="005F0F4F" w:rsidRDefault="005F0F4F" w:rsidP="005F0F4F">
      <w:pPr>
        <w:rPr>
          <w:rtl/>
          <w:lang w:eastAsia="he-IL"/>
        </w:rPr>
      </w:pPr>
    </w:p>
    <w:p w:rsidR="005F0F4F" w:rsidRDefault="005F0F4F" w:rsidP="005F0F4F">
      <w:pPr>
        <w:pStyle w:val="af5"/>
        <w:keepNext/>
        <w:rPr>
          <w:rtl/>
        </w:rPr>
      </w:pPr>
      <w:r w:rsidRPr="00F063AD">
        <w:rPr>
          <w:rStyle w:val="TagStyle"/>
          <w:rtl/>
        </w:rPr>
        <w:t xml:space="preserve"> &lt;&lt; קריאה &gt;&gt; </w:t>
      </w:r>
      <w:r>
        <w:rPr>
          <w:rtl/>
        </w:rPr>
        <w:t>רון כץ (יש עתיד):</w:t>
      </w:r>
      <w:r w:rsidRPr="00F063AD">
        <w:rPr>
          <w:rStyle w:val="TagStyle"/>
          <w:rtl/>
        </w:rPr>
        <w:t xml:space="preserve"> &lt;&lt; קריאה &gt;&gt;</w:t>
      </w:r>
      <w:r>
        <w:rPr>
          <w:rtl/>
        </w:rPr>
        <w:t xml:space="preserve">   </w:t>
      </w:r>
    </w:p>
    <w:p w:rsidR="005F0F4F" w:rsidRDefault="005F0F4F" w:rsidP="005F0F4F">
      <w:pPr>
        <w:rPr>
          <w:rtl/>
          <w:lang w:eastAsia="he-IL"/>
        </w:rPr>
      </w:pPr>
    </w:p>
    <w:p w:rsidR="005F0F4F" w:rsidRPr="00F063AD" w:rsidRDefault="005F0F4F" w:rsidP="005F0F4F">
      <w:pPr>
        <w:rPr>
          <w:rtl/>
          <w:lang w:eastAsia="he-IL"/>
        </w:rPr>
      </w:pPr>
      <w:r>
        <w:rPr>
          <w:rFonts w:hint="cs"/>
          <w:rtl/>
          <w:lang w:eastAsia="he-IL"/>
        </w:rPr>
        <w:t>הוא ניהל את זה.</w:t>
      </w:r>
    </w:p>
    <w:p w:rsidR="005F0F4F" w:rsidRDefault="005F0F4F" w:rsidP="005F0F4F">
      <w:pPr>
        <w:rPr>
          <w:rtl/>
          <w:lang w:eastAsia="he-IL"/>
        </w:rPr>
      </w:pPr>
    </w:p>
    <w:p w:rsidR="005F0F4F" w:rsidRDefault="005F0F4F" w:rsidP="005F0F4F">
      <w:pPr>
        <w:pStyle w:val="-"/>
        <w:keepNext/>
        <w:rPr>
          <w:rtl/>
        </w:rPr>
      </w:pPr>
      <w:bookmarkStart w:id="15430" w:name="ET_speakercontinue_5797_36"/>
      <w:r w:rsidRPr="00F063AD">
        <w:rPr>
          <w:rStyle w:val="TagStyle"/>
          <w:rtl/>
        </w:rPr>
        <w:t xml:space="preserve"> &lt;&lt; דובר_המשך &gt;&gt; </w:t>
      </w:r>
      <w:r>
        <w:rPr>
          <w:rtl/>
        </w:rPr>
        <w:t>יצחק פינדרוס (יהדות התורה):</w:t>
      </w:r>
      <w:r w:rsidRPr="00F063AD">
        <w:rPr>
          <w:rStyle w:val="TagStyle"/>
          <w:rtl/>
        </w:rPr>
        <w:t xml:space="preserve"> &lt;&lt; דובר_המשך &gt;&gt;</w:t>
      </w:r>
      <w:r>
        <w:rPr>
          <w:rtl/>
        </w:rPr>
        <w:t xml:space="preserve">   </w:t>
      </w:r>
      <w:bookmarkEnd w:id="15430"/>
    </w:p>
    <w:p w:rsidR="005F0F4F" w:rsidRDefault="005F0F4F" w:rsidP="005F0F4F">
      <w:pPr>
        <w:rPr>
          <w:rtl/>
          <w:lang w:eastAsia="he-IL"/>
        </w:rPr>
      </w:pPr>
    </w:p>
    <w:p w:rsidR="005F0F4F" w:rsidRDefault="005F0F4F" w:rsidP="00F97461">
      <w:pPr>
        <w:rPr>
          <w:rtl/>
          <w:lang w:eastAsia="he-IL"/>
        </w:rPr>
      </w:pPr>
      <w:bookmarkStart w:id="15431" w:name="_ETM_Q47_329000"/>
      <w:bookmarkEnd w:id="15431"/>
      <w:r>
        <w:rPr>
          <w:rFonts w:hint="cs"/>
          <w:rtl/>
          <w:lang w:eastAsia="he-IL"/>
        </w:rPr>
        <w:t>אני אספר לך, כשגפני בא ואמר שבתי הספר המוכרים שאינם רשמיים צריכים לקבל 75%, חסר</w:t>
      </w:r>
      <w:bookmarkStart w:id="15432" w:name="_ETM_Q47_332000"/>
      <w:bookmarkEnd w:id="15432"/>
      <w:r w:rsidR="00B353F8">
        <w:rPr>
          <w:rFonts w:hint="cs"/>
          <w:rtl/>
          <w:lang w:eastAsia="he-IL"/>
        </w:rPr>
        <w:t>ים</w:t>
      </w:r>
      <w:r>
        <w:rPr>
          <w:rFonts w:hint="cs"/>
          <w:rtl/>
          <w:lang w:eastAsia="he-IL"/>
        </w:rPr>
        <w:t xml:space="preserve"> 150 מיליון שקל, לא כשהוא בא ואמר </w:t>
      </w:r>
      <w:bookmarkStart w:id="15433" w:name="_ETM_Q47_348950"/>
      <w:bookmarkEnd w:id="15433"/>
      <w:r w:rsidR="00B353F8">
        <w:rPr>
          <w:rFonts w:hint="cs"/>
          <w:rtl/>
          <w:lang w:eastAsia="he-IL"/>
        </w:rPr>
        <w:t xml:space="preserve">שהוא רוצה </w:t>
      </w:r>
      <w:r>
        <w:rPr>
          <w:rFonts w:hint="cs"/>
          <w:rtl/>
          <w:lang w:eastAsia="he-IL"/>
        </w:rPr>
        <w:t xml:space="preserve">– כל המוכרים </w:t>
      </w:r>
      <w:bookmarkStart w:id="15434" w:name="_ETM_Q47_341000"/>
      <w:bookmarkEnd w:id="15434"/>
      <w:r>
        <w:rPr>
          <w:rFonts w:hint="cs"/>
          <w:rtl/>
          <w:lang w:eastAsia="he-IL"/>
        </w:rPr>
        <w:t xml:space="preserve">שאינם רשמיים, </w:t>
      </w:r>
      <w:r w:rsidR="00B353F8">
        <w:rPr>
          <w:rFonts w:hint="cs"/>
          <w:rtl/>
          <w:lang w:eastAsia="he-IL"/>
        </w:rPr>
        <w:t xml:space="preserve">הכנסייתיים, </w:t>
      </w:r>
      <w:r>
        <w:rPr>
          <w:rFonts w:hint="cs"/>
          <w:rtl/>
          <w:lang w:eastAsia="he-IL"/>
        </w:rPr>
        <w:t>כולם, חסר</w:t>
      </w:r>
      <w:r w:rsidR="00B353F8">
        <w:rPr>
          <w:rFonts w:hint="cs"/>
          <w:rtl/>
          <w:lang w:eastAsia="he-IL"/>
        </w:rPr>
        <w:t>ים להם</w:t>
      </w:r>
      <w:r>
        <w:rPr>
          <w:rFonts w:hint="cs"/>
          <w:rtl/>
          <w:lang w:eastAsia="he-IL"/>
        </w:rPr>
        <w:t xml:space="preserve"> 75%. אמרו לו </w:t>
      </w:r>
      <w:r w:rsidR="00B353F8">
        <w:rPr>
          <w:rFonts w:hint="cs"/>
          <w:rtl/>
          <w:lang w:eastAsia="he-IL"/>
        </w:rPr>
        <w:t>ב</w:t>
      </w:r>
      <w:r>
        <w:rPr>
          <w:rFonts w:hint="cs"/>
          <w:rtl/>
          <w:lang w:eastAsia="he-IL"/>
        </w:rPr>
        <w:t>אוצר: זה בסדר,</w:t>
      </w:r>
      <w:bookmarkStart w:id="15435" w:name="_ETM_Q47_342000"/>
      <w:bookmarkEnd w:id="15435"/>
      <w:r>
        <w:rPr>
          <w:rFonts w:hint="cs"/>
          <w:rtl/>
          <w:lang w:eastAsia="he-IL"/>
        </w:rPr>
        <w:t xml:space="preserve"> אבל זה </w:t>
      </w:r>
      <w:r w:rsidR="00B353F8">
        <w:rPr>
          <w:rFonts w:hint="cs"/>
          <w:rtl/>
          <w:lang w:eastAsia="he-IL"/>
        </w:rPr>
        <w:t>כספים</w:t>
      </w:r>
      <w:r>
        <w:rPr>
          <w:rFonts w:hint="cs"/>
          <w:rtl/>
          <w:lang w:eastAsia="he-IL"/>
        </w:rPr>
        <w:t xml:space="preserve"> קואליציוניים</w:t>
      </w:r>
      <w:r w:rsidR="00B353F8">
        <w:rPr>
          <w:rFonts w:hint="cs"/>
          <w:rtl/>
          <w:lang w:eastAsia="he-IL"/>
        </w:rPr>
        <w:t>,</w:t>
      </w:r>
      <w:r>
        <w:rPr>
          <w:rFonts w:hint="cs"/>
          <w:rtl/>
          <w:lang w:eastAsia="he-IL"/>
        </w:rPr>
        <w:t xml:space="preserve"> נקרא לזה. אמרנו להם: </w:t>
      </w:r>
      <w:r w:rsidR="00B353F8">
        <w:rPr>
          <w:rFonts w:hint="cs"/>
          <w:rtl/>
          <w:lang w:eastAsia="he-IL"/>
        </w:rPr>
        <w:t>לא</w:t>
      </w:r>
      <w:r>
        <w:rPr>
          <w:rFonts w:hint="cs"/>
          <w:rtl/>
          <w:lang w:eastAsia="he-IL"/>
        </w:rPr>
        <w:t xml:space="preserve">, עד </w:t>
      </w:r>
      <w:bookmarkStart w:id="15436" w:name="_ETM_Q47_347000"/>
      <w:bookmarkEnd w:id="15436"/>
      <w:r>
        <w:rPr>
          <w:rFonts w:hint="cs"/>
          <w:rtl/>
          <w:lang w:eastAsia="he-IL"/>
        </w:rPr>
        <w:t>ליל התקציב, וככה העבירו את זה</w:t>
      </w:r>
      <w:r w:rsidR="00B353F8">
        <w:rPr>
          <w:rFonts w:hint="cs"/>
          <w:rtl/>
          <w:lang w:eastAsia="he-IL"/>
        </w:rPr>
        <w:t>.</w:t>
      </w:r>
      <w:r>
        <w:rPr>
          <w:rFonts w:hint="cs"/>
          <w:rtl/>
          <w:lang w:eastAsia="he-IL"/>
        </w:rPr>
        <w:t xml:space="preserve"> אבל ז</w:t>
      </w:r>
      <w:r w:rsidR="00B353F8">
        <w:rPr>
          <w:rFonts w:hint="cs"/>
          <w:rtl/>
          <w:lang w:eastAsia="he-IL"/>
        </w:rPr>
        <w:t>ו</w:t>
      </w:r>
      <w:r>
        <w:rPr>
          <w:rFonts w:hint="cs"/>
          <w:rtl/>
          <w:lang w:eastAsia="he-IL"/>
        </w:rPr>
        <w:t xml:space="preserve"> לא הי</w:t>
      </w:r>
      <w:r w:rsidR="00B353F8">
        <w:rPr>
          <w:rFonts w:hint="cs"/>
          <w:rtl/>
          <w:lang w:eastAsia="he-IL"/>
        </w:rPr>
        <w:t>ית</w:t>
      </w:r>
      <w:r>
        <w:rPr>
          <w:rFonts w:hint="cs"/>
          <w:rtl/>
          <w:lang w:eastAsia="he-IL"/>
        </w:rPr>
        <w:t xml:space="preserve">ה </w:t>
      </w:r>
      <w:bookmarkStart w:id="15437" w:name="_ETM_Q47_346000"/>
      <w:bookmarkEnd w:id="15437"/>
      <w:r>
        <w:rPr>
          <w:rFonts w:hint="cs"/>
          <w:rtl/>
          <w:lang w:eastAsia="he-IL"/>
        </w:rPr>
        <w:t>אג'נדה פוליטית שלו. פה באו ונתנו רשימה: יד בן</w:t>
      </w:r>
      <w:r w:rsidR="00F97461">
        <w:rPr>
          <w:rFonts w:hint="cs"/>
          <w:rtl/>
          <w:lang w:eastAsia="he-IL"/>
        </w:rPr>
        <w:t>-</w:t>
      </w:r>
      <w:r>
        <w:rPr>
          <w:rFonts w:hint="cs"/>
          <w:rtl/>
          <w:lang w:eastAsia="he-IL"/>
        </w:rPr>
        <w:t>צבי</w:t>
      </w:r>
      <w:bookmarkStart w:id="15438" w:name="_ETM_Q47_348000"/>
      <w:bookmarkEnd w:id="15438"/>
      <w:r>
        <w:rPr>
          <w:rFonts w:hint="cs"/>
          <w:rtl/>
          <w:lang w:eastAsia="he-IL"/>
        </w:rPr>
        <w:t xml:space="preserve"> </w:t>
      </w:r>
      <w:r>
        <w:rPr>
          <w:rtl/>
          <w:lang w:eastAsia="he-IL"/>
        </w:rPr>
        <w:t>–</w:t>
      </w:r>
      <w:r>
        <w:rPr>
          <w:rFonts w:hint="cs"/>
          <w:rtl/>
          <w:lang w:eastAsia="he-IL"/>
        </w:rPr>
        <w:t xml:space="preserve"> אתה רוצה שאני אספר לך מה קורה בעיריית ירושלים</w:t>
      </w:r>
      <w:bookmarkStart w:id="15439" w:name="_ETM_Q47_358000"/>
      <w:bookmarkEnd w:id="15439"/>
      <w:r>
        <w:rPr>
          <w:rFonts w:hint="cs"/>
          <w:rtl/>
          <w:lang w:eastAsia="he-IL"/>
        </w:rPr>
        <w:t>, כשהייתי ממלא מקום, כשהכספים האלה היו מגיעים ל</w:t>
      </w:r>
      <w:r w:rsidR="00B353F8">
        <w:rPr>
          <w:rFonts w:hint="cs"/>
          <w:rtl/>
          <w:lang w:eastAsia="he-IL"/>
        </w:rPr>
        <w:t>תקנת</w:t>
      </w:r>
      <w:r>
        <w:rPr>
          <w:rFonts w:hint="cs"/>
          <w:rtl/>
          <w:lang w:eastAsia="he-IL"/>
        </w:rPr>
        <w:t xml:space="preserve"> ירושלים? </w:t>
      </w:r>
      <w:bookmarkStart w:id="15440" w:name="_ETM_Q47_360000"/>
      <w:bookmarkEnd w:id="15440"/>
      <w:r>
        <w:rPr>
          <w:rFonts w:hint="cs"/>
          <w:rtl/>
          <w:lang w:eastAsia="he-IL"/>
        </w:rPr>
        <w:t>אתה מעדיף שאני לא אספר לך</w:t>
      </w:r>
      <w:r w:rsidR="00B353F8">
        <w:rPr>
          <w:rFonts w:hint="cs"/>
          <w:rtl/>
          <w:lang w:eastAsia="he-IL"/>
        </w:rPr>
        <w:t>,</w:t>
      </w:r>
      <w:r>
        <w:rPr>
          <w:rFonts w:hint="cs"/>
          <w:rtl/>
          <w:lang w:eastAsia="he-IL"/>
        </w:rPr>
        <w:t xml:space="preserve"> תאמין </w:t>
      </w:r>
      <w:r>
        <w:rPr>
          <w:rFonts w:hint="cs"/>
          <w:rtl/>
          <w:lang w:eastAsia="he-IL"/>
        </w:rPr>
        <w:lastRenderedPageBreak/>
        <w:t>לי, כי אתה</w:t>
      </w:r>
      <w:bookmarkStart w:id="15441" w:name="_ETM_Q47_355000"/>
      <w:bookmarkEnd w:id="15441"/>
      <w:r>
        <w:rPr>
          <w:rFonts w:hint="cs"/>
          <w:rtl/>
          <w:lang w:eastAsia="he-IL"/>
        </w:rPr>
        <w:t xml:space="preserve"> מעדיף לא להיות נחקר על זה אחרי זה. תאמין לי. ואני אומר את זה פה </w:t>
      </w:r>
      <w:r>
        <w:rPr>
          <w:rtl/>
          <w:lang w:eastAsia="he-IL"/>
        </w:rPr>
        <w:t>–</w:t>
      </w:r>
      <w:r>
        <w:rPr>
          <w:rFonts w:hint="cs"/>
          <w:rtl/>
          <w:lang w:eastAsia="he-IL"/>
        </w:rPr>
        <w:t xml:space="preserve"> אתה רוצה לדעת מה עושים עם כל זה</w:t>
      </w:r>
      <w:bookmarkStart w:id="15442" w:name="_ETM_Q47_364000"/>
      <w:bookmarkEnd w:id="15442"/>
      <w:r>
        <w:rPr>
          <w:rFonts w:hint="cs"/>
          <w:rtl/>
          <w:lang w:eastAsia="he-IL"/>
        </w:rPr>
        <w:t xml:space="preserve"> – תבדוק למה לכולם פתאום יש יד בן</w:t>
      </w:r>
      <w:bookmarkStart w:id="15443" w:name="_ETM_Q47_365000"/>
      <w:bookmarkEnd w:id="15443"/>
      <w:r w:rsidR="00F97461">
        <w:rPr>
          <w:rFonts w:hint="cs"/>
          <w:rtl/>
          <w:lang w:eastAsia="he-IL"/>
        </w:rPr>
        <w:t>-</w:t>
      </w:r>
      <w:r>
        <w:rPr>
          <w:rFonts w:hint="cs"/>
          <w:rtl/>
          <w:lang w:eastAsia="he-IL"/>
        </w:rPr>
        <w:t>צבי</w:t>
      </w:r>
      <w:r w:rsidR="00B353F8">
        <w:rPr>
          <w:rFonts w:hint="cs"/>
          <w:rtl/>
          <w:lang w:eastAsia="he-IL"/>
        </w:rPr>
        <w:t>,</w:t>
      </w:r>
      <w:r>
        <w:rPr>
          <w:rFonts w:hint="cs"/>
          <w:rtl/>
          <w:lang w:eastAsia="he-IL"/>
        </w:rPr>
        <w:t xml:space="preserve"> צינור? מה קרה? מה קרה? מה זה הצינור הזה?</w:t>
      </w:r>
      <w:bookmarkStart w:id="15444" w:name="_ETM_Q47_375000"/>
      <w:bookmarkEnd w:id="15444"/>
      <w:r>
        <w:rPr>
          <w:rFonts w:hint="cs"/>
          <w:rtl/>
          <w:lang w:eastAsia="he-IL"/>
        </w:rPr>
        <w:t xml:space="preserve"> עזוב שמישהו בא ואומר: אני רוצה תנועות נוער באופן כללי </w:t>
      </w:r>
      <w:bookmarkStart w:id="15445" w:name="_ETM_Q47_377000"/>
      <w:bookmarkEnd w:id="15445"/>
      <w:r>
        <w:rPr>
          <w:rtl/>
          <w:lang w:eastAsia="he-IL"/>
        </w:rPr>
        <w:t>–</w:t>
      </w:r>
      <w:r>
        <w:rPr>
          <w:rFonts w:hint="cs"/>
          <w:rtl/>
          <w:lang w:eastAsia="he-IL"/>
        </w:rPr>
        <w:t xml:space="preserve"> יאללה, סבבה, נשמע הגיוני</w:t>
      </w:r>
      <w:r w:rsidR="00B353F8">
        <w:rPr>
          <w:rFonts w:hint="cs"/>
          <w:rtl/>
          <w:lang w:eastAsia="he-IL"/>
        </w:rPr>
        <w:t>;</w:t>
      </w:r>
      <w:r>
        <w:rPr>
          <w:rFonts w:hint="cs"/>
          <w:rtl/>
          <w:lang w:eastAsia="he-IL"/>
        </w:rPr>
        <w:t xml:space="preserve"> איך פתאום נהיו כל מיני</w:t>
      </w:r>
      <w:bookmarkStart w:id="15446" w:name="_ETM_Q47_376000"/>
      <w:bookmarkEnd w:id="15446"/>
      <w:r>
        <w:rPr>
          <w:rFonts w:hint="cs"/>
          <w:rtl/>
          <w:lang w:eastAsia="he-IL"/>
        </w:rPr>
        <w:t xml:space="preserve"> תקנות כאלה וכאלה</w:t>
      </w:r>
      <w:r w:rsidR="00B353F8">
        <w:rPr>
          <w:rFonts w:hint="cs"/>
          <w:rtl/>
          <w:lang w:eastAsia="he-IL"/>
        </w:rPr>
        <w:t>?</w:t>
      </w:r>
      <w:r>
        <w:rPr>
          <w:rFonts w:hint="cs"/>
          <w:rtl/>
          <w:lang w:eastAsia="he-IL"/>
        </w:rPr>
        <w:t xml:space="preserve"> אל תמשכו אותי בלשון, </w:t>
      </w:r>
      <w:bookmarkStart w:id="15447" w:name="_ETM_Q47_380000"/>
      <w:bookmarkEnd w:id="15447"/>
      <w:r>
        <w:rPr>
          <w:rFonts w:hint="cs"/>
          <w:rtl/>
          <w:lang w:eastAsia="he-IL"/>
        </w:rPr>
        <w:t>תאמין לי, זה יסבך פה הרבה אנשים.</w:t>
      </w:r>
    </w:p>
    <w:p w:rsidR="005F0F4F" w:rsidRDefault="005F0F4F" w:rsidP="005F0F4F">
      <w:pPr>
        <w:rPr>
          <w:rtl/>
          <w:lang w:eastAsia="he-IL"/>
        </w:rPr>
      </w:pPr>
    </w:p>
    <w:p w:rsidR="005F0F4F" w:rsidRDefault="005F0F4F" w:rsidP="005F0F4F">
      <w:pPr>
        <w:pStyle w:val="af5"/>
        <w:keepNext/>
        <w:rPr>
          <w:rtl/>
        </w:rPr>
      </w:pPr>
      <w:bookmarkStart w:id="15448" w:name="ET_interruption_5359_37"/>
      <w:r w:rsidRPr="00F53E18">
        <w:rPr>
          <w:rStyle w:val="TagStyle"/>
          <w:rtl/>
        </w:rPr>
        <w:t xml:space="preserve"> &lt;&lt; קריאה &gt;&gt; </w:t>
      </w:r>
      <w:r>
        <w:rPr>
          <w:rtl/>
        </w:rPr>
        <w:t>יעקב מרגי (ש"ס):</w:t>
      </w:r>
      <w:r w:rsidRPr="00F53E18">
        <w:rPr>
          <w:rStyle w:val="TagStyle"/>
          <w:rtl/>
        </w:rPr>
        <w:t xml:space="preserve"> &lt;&lt; קריאה &gt;&gt;</w:t>
      </w:r>
      <w:r>
        <w:rPr>
          <w:rtl/>
        </w:rPr>
        <w:t xml:space="preserve">   </w:t>
      </w:r>
      <w:bookmarkEnd w:id="15448"/>
    </w:p>
    <w:p w:rsidR="005F0F4F" w:rsidRDefault="005F0F4F" w:rsidP="005F0F4F">
      <w:pPr>
        <w:rPr>
          <w:rtl/>
          <w:lang w:eastAsia="he-IL"/>
        </w:rPr>
      </w:pPr>
    </w:p>
    <w:p w:rsidR="005F0F4F" w:rsidRDefault="005F0F4F" w:rsidP="005F0F4F">
      <w:pPr>
        <w:rPr>
          <w:rtl/>
          <w:lang w:eastAsia="he-IL"/>
        </w:rPr>
      </w:pPr>
      <w:bookmarkStart w:id="15449" w:name="_ETM_Q47_389000"/>
      <w:bookmarkEnd w:id="15449"/>
      <w:r>
        <w:rPr>
          <w:rFonts w:hint="cs"/>
          <w:rtl/>
          <w:lang w:eastAsia="he-IL"/>
        </w:rPr>
        <w:t>כמו ההסתדרות הציונית עכשיו.</w:t>
      </w:r>
    </w:p>
    <w:p w:rsidR="005F0F4F" w:rsidRDefault="005F0F4F" w:rsidP="005F0F4F">
      <w:pPr>
        <w:rPr>
          <w:rtl/>
          <w:lang w:eastAsia="he-IL"/>
        </w:rPr>
      </w:pPr>
      <w:bookmarkStart w:id="15450" w:name="_ETM_Q47_385000"/>
      <w:bookmarkEnd w:id="15450"/>
    </w:p>
    <w:p w:rsidR="005F0F4F" w:rsidRDefault="005F0F4F" w:rsidP="005F0F4F">
      <w:pPr>
        <w:pStyle w:val="-"/>
        <w:keepNext/>
        <w:rPr>
          <w:rtl/>
        </w:rPr>
      </w:pPr>
      <w:bookmarkStart w:id="15451" w:name="ET_speakercontinue_5797_38"/>
      <w:r w:rsidRPr="00F53E18">
        <w:rPr>
          <w:rStyle w:val="TagStyle"/>
          <w:rtl/>
        </w:rPr>
        <w:t xml:space="preserve"> &lt;&lt; דובר_המשך &gt;&gt; </w:t>
      </w:r>
      <w:r>
        <w:rPr>
          <w:rtl/>
        </w:rPr>
        <w:t>יצחק פינדרוס (יהדות התורה):</w:t>
      </w:r>
      <w:r w:rsidRPr="00F53E18">
        <w:rPr>
          <w:rStyle w:val="TagStyle"/>
          <w:rtl/>
        </w:rPr>
        <w:t xml:space="preserve"> &lt;&lt; דובר_המשך &gt;&gt;</w:t>
      </w:r>
      <w:r>
        <w:rPr>
          <w:rtl/>
        </w:rPr>
        <w:t xml:space="preserve">   </w:t>
      </w:r>
      <w:bookmarkEnd w:id="15451"/>
    </w:p>
    <w:p w:rsidR="005F0F4F" w:rsidRDefault="005F0F4F" w:rsidP="005F0F4F">
      <w:pPr>
        <w:rPr>
          <w:rtl/>
          <w:lang w:eastAsia="he-IL"/>
        </w:rPr>
      </w:pPr>
    </w:p>
    <w:p w:rsidR="005F0F4F" w:rsidRDefault="005F0F4F" w:rsidP="00B353F8">
      <w:pPr>
        <w:rPr>
          <w:rtl/>
          <w:lang w:eastAsia="he-IL"/>
        </w:rPr>
      </w:pPr>
      <w:bookmarkStart w:id="15452" w:name="_ETM_Q47_386000"/>
      <w:bookmarkEnd w:id="15452"/>
      <w:r>
        <w:rPr>
          <w:rFonts w:hint="cs"/>
          <w:rtl/>
          <w:lang w:eastAsia="he-IL"/>
        </w:rPr>
        <w:t>נכון,</w:t>
      </w:r>
      <w:bookmarkStart w:id="15453" w:name="_ETM_Q47_387000"/>
      <w:bookmarkEnd w:id="15453"/>
      <w:r>
        <w:rPr>
          <w:rFonts w:hint="cs"/>
          <w:rtl/>
          <w:lang w:eastAsia="he-IL"/>
        </w:rPr>
        <w:t xml:space="preserve"> כי זה פטור ממכרז, אז אפשר לעשות ככה. והוא מזכיר</w:t>
      </w:r>
      <w:bookmarkStart w:id="15454" w:name="_ETM_Q47_393000"/>
      <w:bookmarkEnd w:id="15454"/>
      <w:r>
        <w:rPr>
          <w:rFonts w:hint="cs"/>
          <w:rtl/>
          <w:lang w:eastAsia="he-IL"/>
        </w:rPr>
        <w:t xml:space="preserve"> לי: מי עמד ואמר שקק"ל זה שחיתות? מי שהיום, איך </w:t>
      </w:r>
      <w:bookmarkStart w:id="15455" w:name="_ETM_Q47_398000"/>
      <w:bookmarkEnd w:id="15455"/>
      <w:r>
        <w:rPr>
          <w:rFonts w:hint="cs"/>
          <w:rtl/>
          <w:lang w:eastAsia="he-IL"/>
        </w:rPr>
        <w:t xml:space="preserve">קוראים לזה, </w:t>
      </w:r>
      <w:r w:rsidR="00B353F8">
        <w:rPr>
          <w:rFonts w:hint="cs"/>
          <w:rtl/>
          <w:lang w:eastAsia="he-IL"/>
        </w:rPr>
        <w:t xml:space="preserve">הוא </w:t>
      </w:r>
      <w:r>
        <w:rPr>
          <w:rFonts w:hint="cs"/>
          <w:rtl/>
          <w:lang w:eastAsia="he-IL"/>
        </w:rPr>
        <w:t>ראש ממשלה חליפי</w:t>
      </w:r>
      <w:r w:rsidR="00B353F8">
        <w:rPr>
          <w:rFonts w:hint="cs"/>
          <w:rtl/>
          <w:lang w:eastAsia="he-IL"/>
        </w:rPr>
        <w:t>.</w:t>
      </w:r>
      <w:r>
        <w:rPr>
          <w:rFonts w:hint="cs"/>
          <w:rtl/>
          <w:lang w:eastAsia="he-IL"/>
        </w:rPr>
        <w:t xml:space="preserve"> מי אמר א</w:t>
      </w:r>
      <w:bookmarkStart w:id="15456" w:name="_ETM_Q47_400000"/>
      <w:bookmarkEnd w:id="15456"/>
      <w:r>
        <w:rPr>
          <w:rFonts w:hint="cs"/>
          <w:rtl/>
          <w:lang w:eastAsia="he-IL"/>
        </w:rPr>
        <w:t>ת זה? מי צעק את האג'נדה שלו? איפה הוא</w:t>
      </w:r>
      <w:bookmarkStart w:id="15457" w:name="_ETM_Q47_397000"/>
      <w:bookmarkEnd w:id="15457"/>
      <w:r>
        <w:rPr>
          <w:rFonts w:hint="cs"/>
          <w:rtl/>
          <w:lang w:eastAsia="he-IL"/>
        </w:rPr>
        <w:t xml:space="preserve"> היום? הכ</w:t>
      </w:r>
      <w:r w:rsidR="00B353F8">
        <w:rPr>
          <w:rFonts w:hint="cs"/>
          <w:rtl/>
          <w:lang w:eastAsia="he-IL"/>
        </w:rPr>
        <w:t>ו</w:t>
      </w:r>
      <w:r>
        <w:rPr>
          <w:rFonts w:hint="cs"/>
          <w:rtl/>
          <w:lang w:eastAsia="he-IL"/>
        </w:rPr>
        <w:t>ל התהפך?</w:t>
      </w:r>
    </w:p>
    <w:p w:rsidR="005F0F4F" w:rsidRDefault="005F0F4F" w:rsidP="005F0F4F">
      <w:pPr>
        <w:rPr>
          <w:rtl/>
          <w:lang w:eastAsia="he-IL"/>
        </w:rPr>
      </w:pPr>
    </w:p>
    <w:p w:rsidR="005F0F4F" w:rsidRDefault="005F0F4F" w:rsidP="005F0F4F">
      <w:pPr>
        <w:rPr>
          <w:rtl/>
          <w:lang w:eastAsia="he-IL"/>
        </w:rPr>
      </w:pPr>
      <w:bookmarkStart w:id="15458" w:name="_ETM_Q47_407000"/>
      <w:bookmarkEnd w:id="15458"/>
      <w:r>
        <w:rPr>
          <w:rFonts w:hint="cs"/>
          <w:rtl/>
          <w:lang w:eastAsia="he-IL"/>
        </w:rPr>
        <w:t xml:space="preserve">תאר לעצמך שאני הייתי הולך, נכנס לקואליציה ובתמורת </w:t>
      </w:r>
      <w:bookmarkStart w:id="15459" w:name="_ETM_Q47_411000"/>
      <w:bookmarkEnd w:id="15459"/>
      <w:r>
        <w:rPr>
          <w:rFonts w:hint="cs"/>
          <w:rtl/>
          <w:lang w:eastAsia="he-IL"/>
        </w:rPr>
        <w:t>זה סוגר את הישיבות, כי עכשיו אני בקואליציה, זה שווה</w:t>
      </w:r>
      <w:bookmarkStart w:id="15460" w:name="_ETM_Q47_406000"/>
      <w:bookmarkEnd w:id="15460"/>
      <w:r>
        <w:rPr>
          <w:rFonts w:hint="cs"/>
          <w:rtl/>
          <w:lang w:eastAsia="he-IL"/>
        </w:rPr>
        <w:t xml:space="preserve"> לי. יש לך אג'נדה? תעמוד מאחוריה. תעמוד מאחורי האג'נדה שלך.</w:t>
      </w:r>
      <w:bookmarkStart w:id="15461" w:name="_ETM_Q47_414000"/>
      <w:bookmarkEnd w:id="15461"/>
      <w:r>
        <w:rPr>
          <w:rFonts w:hint="cs"/>
          <w:rtl/>
          <w:lang w:eastAsia="he-IL"/>
        </w:rPr>
        <w:t xml:space="preserve"> התנגדת לצווים קואליציוניים? תעמוד מאחור</w:t>
      </w:r>
      <w:r w:rsidR="00B353F8">
        <w:rPr>
          <w:rFonts w:hint="cs"/>
          <w:rtl/>
          <w:lang w:eastAsia="he-IL"/>
        </w:rPr>
        <w:t>י</w:t>
      </w:r>
      <w:r>
        <w:rPr>
          <w:rFonts w:hint="cs"/>
          <w:rtl/>
          <w:lang w:eastAsia="he-IL"/>
        </w:rPr>
        <w:t xml:space="preserve"> זה.</w:t>
      </w:r>
    </w:p>
    <w:p w:rsidR="005F0F4F" w:rsidRDefault="005F0F4F" w:rsidP="005F0F4F">
      <w:pPr>
        <w:rPr>
          <w:rtl/>
          <w:lang w:eastAsia="he-IL"/>
        </w:rPr>
      </w:pPr>
    </w:p>
    <w:p w:rsidR="005F0F4F" w:rsidRDefault="005F0F4F" w:rsidP="005F0F4F">
      <w:pPr>
        <w:pStyle w:val="af5"/>
        <w:keepNext/>
        <w:rPr>
          <w:rtl/>
        </w:rPr>
      </w:pPr>
      <w:bookmarkStart w:id="15462" w:name="ET_interruption_6151_39"/>
      <w:r w:rsidRPr="002463B2">
        <w:rPr>
          <w:rStyle w:val="TagStyle"/>
          <w:rtl/>
        </w:rPr>
        <w:t xml:space="preserve"> &lt;&lt; קריאה &gt;&gt; </w:t>
      </w:r>
      <w:r>
        <w:rPr>
          <w:rtl/>
        </w:rPr>
        <w:t>רון כץ (יש עתיד):</w:t>
      </w:r>
      <w:r w:rsidRPr="002463B2">
        <w:rPr>
          <w:rStyle w:val="TagStyle"/>
          <w:rtl/>
        </w:rPr>
        <w:t xml:space="preserve"> &lt;&lt; קריאה &gt;&gt;</w:t>
      </w:r>
      <w:r>
        <w:rPr>
          <w:rtl/>
        </w:rPr>
        <w:t xml:space="preserve">   </w:t>
      </w:r>
      <w:bookmarkEnd w:id="15462"/>
    </w:p>
    <w:p w:rsidR="005F0F4F" w:rsidRDefault="005F0F4F" w:rsidP="005F0F4F">
      <w:pPr>
        <w:rPr>
          <w:rtl/>
          <w:lang w:eastAsia="he-IL"/>
        </w:rPr>
      </w:pPr>
    </w:p>
    <w:p w:rsidR="005F0F4F" w:rsidRDefault="005F0F4F" w:rsidP="005F0F4F">
      <w:pPr>
        <w:rPr>
          <w:rtl/>
          <w:lang w:eastAsia="he-IL"/>
        </w:rPr>
      </w:pPr>
      <w:bookmarkStart w:id="15463" w:name="_ETM_Q47_418000"/>
      <w:bookmarkEnd w:id="15463"/>
      <w:r>
        <w:rPr>
          <w:rFonts w:hint="cs"/>
          <w:rtl/>
          <w:lang w:eastAsia="he-IL"/>
        </w:rPr>
        <w:t xml:space="preserve">פעם ראשונה </w:t>
      </w:r>
      <w:bookmarkStart w:id="15464" w:name="_ETM_Q47_415000"/>
      <w:bookmarkEnd w:id="15464"/>
      <w:r>
        <w:rPr>
          <w:rFonts w:hint="cs"/>
          <w:rtl/>
          <w:lang w:eastAsia="he-IL"/>
        </w:rPr>
        <w:t xml:space="preserve">יש מילה – – – </w:t>
      </w:r>
    </w:p>
    <w:p w:rsidR="005F0F4F" w:rsidRDefault="005F0F4F" w:rsidP="005F0F4F">
      <w:pPr>
        <w:rPr>
          <w:rtl/>
          <w:lang w:eastAsia="he-IL"/>
        </w:rPr>
      </w:pPr>
    </w:p>
    <w:p w:rsidR="005F0F4F" w:rsidRDefault="005F0F4F" w:rsidP="005F0F4F">
      <w:pPr>
        <w:pStyle w:val="-"/>
        <w:keepNext/>
        <w:rPr>
          <w:rtl/>
        </w:rPr>
      </w:pPr>
      <w:bookmarkStart w:id="15465" w:name="ET_speakercontinue_5797_40"/>
      <w:r w:rsidRPr="002463B2">
        <w:rPr>
          <w:rStyle w:val="TagStyle"/>
          <w:rtl/>
        </w:rPr>
        <w:t xml:space="preserve"> &lt;&lt; דובר_המשך &gt;&gt; </w:t>
      </w:r>
      <w:r>
        <w:rPr>
          <w:rtl/>
        </w:rPr>
        <w:t>יצחק פינדרוס (יהדות התורה):</w:t>
      </w:r>
      <w:r w:rsidRPr="002463B2">
        <w:rPr>
          <w:rStyle w:val="TagStyle"/>
          <w:rtl/>
        </w:rPr>
        <w:t xml:space="preserve"> &lt;&lt; דובר_המשך &gt;&gt;</w:t>
      </w:r>
      <w:r>
        <w:rPr>
          <w:rtl/>
        </w:rPr>
        <w:t xml:space="preserve">   </w:t>
      </w:r>
      <w:bookmarkEnd w:id="15465"/>
    </w:p>
    <w:p w:rsidR="005F0F4F" w:rsidRDefault="005F0F4F" w:rsidP="005F0F4F">
      <w:pPr>
        <w:rPr>
          <w:rtl/>
          <w:lang w:eastAsia="he-IL"/>
        </w:rPr>
      </w:pPr>
    </w:p>
    <w:p w:rsidR="005F0F4F" w:rsidRDefault="005F0F4F" w:rsidP="003D6BB4">
      <w:pPr>
        <w:rPr>
          <w:rtl/>
          <w:lang w:eastAsia="he-IL"/>
        </w:rPr>
      </w:pPr>
      <w:bookmarkStart w:id="15466" w:name="_ETM_Q47_422000"/>
      <w:bookmarkEnd w:id="15466"/>
      <w:r>
        <w:rPr>
          <w:rFonts w:hint="cs"/>
          <w:rtl/>
          <w:lang w:eastAsia="he-IL"/>
        </w:rPr>
        <w:t>בגדול</w:t>
      </w:r>
      <w:r w:rsidR="00B353F8">
        <w:rPr>
          <w:rFonts w:hint="cs"/>
          <w:rtl/>
          <w:lang w:eastAsia="he-IL"/>
        </w:rPr>
        <w:t>,</w:t>
      </w:r>
      <w:r>
        <w:rPr>
          <w:rFonts w:hint="cs"/>
          <w:rtl/>
          <w:lang w:eastAsia="he-IL"/>
        </w:rPr>
        <w:t xml:space="preserve"> </w:t>
      </w:r>
      <w:bookmarkStart w:id="15467" w:name="_ETM_Q47_425000"/>
      <w:bookmarkEnd w:id="15467"/>
      <w:r>
        <w:rPr>
          <w:rFonts w:hint="cs"/>
          <w:rtl/>
          <w:lang w:eastAsia="he-IL"/>
        </w:rPr>
        <w:t>אני אומר</w:t>
      </w:r>
      <w:bookmarkStart w:id="15468" w:name="_ETM_Q47_423000"/>
      <w:bookmarkEnd w:id="15468"/>
      <w:r>
        <w:rPr>
          <w:rFonts w:hint="cs"/>
          <w:rtl/>
          <w:lang w:eastAsia="he-IL"/>
        </w:rPr>
        <w:t xml:space="preserve"> לך עוד משהו</w:t>
      </w:r>
      <w:r w:rsidR="00B353F8">
        <w:rPr>
          <w:rFonts w:hint="cs"/>
          <w:rtl/>
          <w:lang w:eastAsia="he-IL"/>
        </w:rPr>
        <w:t>:</w:t>
      </w:r>
      <w:r>
        <w:rPr>
          <w:rFonts w:hint="cs"/>
          <w:rtl/>
          <w:lang w:eastAsia="he-IL"/>
        </w:rPr>
        <w:t xml:space="preserve"> בסופו של דבר </w:t>
      </w:r>
      <w:r>
        <w:rPr>
          <w:rtl/>
          <w:lang w:eastAsia="he-IL"/>
        </w:rPr>
        <w:t>–</w:t>
      </w:r>
      <w:r>
        <w:rPr>
          <w:rFonts w:hint="cs"/>
          <w:rtl/>
          <w:lang w:eastAsia="he-IL"/>
        </w:rPr>
        <w:t xml:space="preserve"> התנגדת לראש ממשלה חלופי</w:t>
      </w:r>
      <w:r w:rsidR="003D6BB4">
        <w:rPr>
          <w:rFonts w:hint="cs"/>
          <w:rtl/>
          <w:lang w:eastAsia="he-IL"/>
        </w:rPr>
        <w:t>,</w:t>
      </w:r>
      <w:r>
        <w:rPr>
          <w:rFonts w:hint="cs"/>
          <w:rtl/>
          <w:lang w:eastAsia="he-IL"/>
        </w:rPr>
        <w:t xml:space="preserve"> מצצת את הדם של גנץ, יא חתיכת צבוע, לו אתה </w:t>
      </w:r>
      <w:bookmarkStart w:id="15469" w:name="_ETM_Q47_432000"/>
      <w:bookmarkEnd w:id="15469"/>
      <w:r>
        <w:rPr>
          <w:rFonts w:hint="cs"/>
          <w:rtl/>
          <w:lang w:eastAsia="he-IL"/>
        </w:rPr>
        <w:t>עושה אותו דבר. שנתיים מצצת לו את הדם, נאמת פה</w:t>
      </w:r>
      <w:bookmarkStart w:id="15470" w:name="_ETM_Q47_437000"/>
      <w:bookmarkEnd w:id="15470"/>
      <w:r>
        <w:rPr>
          <w:rFonts w:hint="cs"/>
          <w:rtl/>
          <w:lang w:eastAsia="he-IL"/>
        </w:rPr>
        <w:t xml:space="preserve"> בפתוס על הרכבים, שלא תבלבל לי את המוח.</w:t>
      </w:r>
      <w:bookmarkStart w:id="15471" w:name="_ETM_Q47_434000"/>
      <w:bookmarkEnd w:id="15471"/>
    </w:p>
    <w:p w:rsidR="005F0F4F" w:rsidRDefault="005F0F4F" w:rsidP="005F0F4F">
      <w:pPr>
        <w:rPr>
          <w:rtl/>
          <w:lang w:eastAsia="he-IL"/>
        </w:rPr>
      </w:pPr>
      <w:bookmarkStart w:id="15472" w:name="_ETM_Q47_431000"/>
      <w:bookmarkEnd w:id="15472"/>
    </w:p>
    <w:p w:rsidR="005F0F4F" w:rsidRDefault="005F0F4F" w:rsidP="005F0F4F">
      <w:pPr>
        <w:pStyle w:val="af5"/>
        <w:keepNext/>
        <w:rPr>
          <w:rtl/>
        </w:rPr>
      </w:pPr>
      <w:bookmarkStart w:id="15473" w:name="ET_interruption_6151_41"/>
      <w:r w:rsidRPr="00666F1E">
        <w:rPr>
          <w:rStyle w:val="TagStyle"/>
          <w:rtl/>
        </w:rPr>
        <w:t xml:space="preserve"> &lt;&lt; קריאה &gt;&gt; </w:t>
      </w:r>
      <w:r>
        <w:rPr>
          <w:rtl/>
        </w:rPr>
        <w:t>רון כץ (יש עתיד):</w:t>
      </w:r>
      <w:r w:rsidRPr="00666F1E">
        <w:rPr>
          <w:rStyle w:val="TagStyle"/>
          <w:rtl/>
        </w:rPr>
        <w:t xml:space="preserve"> &lt;&lt; קריאה &gt;&gt;</w:t>
      </w:r>
      <w:r>
        <w:rPr>
          <w:rtl/>
        </w:rPr>
        <w:t xml:space="preserve">   </w:t>
      </w:r>
      <w:bookmarkEnd w:id="15473"/>
    </w:p>
    <w:p w:rsidR="005F0F4F" w:rsidRDefault="005F0F4F" w:rsidP="005F0F4F">
      <w:pPr>
        <w:rPr>
          <w:rtl/>
          <w:lang w:eastAsia="he-IL"/>
        </w:rPr>
      </w:pPr>
    </w:p>
    <w:p w:rsidR="005F0F4F" w:rsidRPr="00666F1E" w:rsidRDefault="005F0F4F" w:rsidP="005F0F4F">
      <w:pPr>
        <w:rPr>
          <w:rtl/>
          <w:lang w:eastAsia="he-IL"/>
        </w:rPr>
      </w:pPr>
      <w:bookmarkStart w:id="15474" w:name="_ETM_Q47_433000"/>
      <w:bookmarkEnd w:id="15474"/>
      <w:r>
        <w:rPr>
          <w:rFonts w:hint="cs"/>
          <w:rtl/>
          <w:lang w:eastAsia="he-IL"/>
        </w:rPr>
        <w:t>זה ממש לא אותו דבר. ממש לא אותו דבר.</w:t>
      </w:r>
    </w:p>
    <w:p w:rsidR="005F0F4F" w:rsidRPr="00F063AD" w:rsidRDefault="005F0F4F" w:rsidP="005F0F4F">
      <w:pPr>
        <w:rPr>
          <w:rtl/>
          <w:lang w:eastAsia="he-IL"/>
        </w:rPr>
      </w:pPr>
      <w:bookmarkStart w:id="15475" w:name="_ETM_Q47_382000"/>
      <w:bookmarkEnd w:id="15475"/>
    </w:p>
    <w:p w:rsidR="005F0F4F" w:rsidRDefault="005F0F4F" w:rsidP="005F0F4F">
      <w:pPr>
        <w:pStyle w:val="-"/>
        <w:keepNext/>
        <w:rPr>
          <w:rtl/>
        </w:rPr>
      </w:pPr>
      <w:bookmarkStart w:id="15476" w:name="ET_speakercontinue_5797_42"/>
      <w:r w:rsidRPr="00666F1E">
        <w:rPr>
          <w:rStyle w:val="TagStyle"/>
          <w:rtl/>
        </w:rPr>
        <w:t xml:space="preserve"> &lt;&lt; דובר_המשך &gt;&gt; </w:t>
      </w:r>
      <w:r>
        <w:rPr>
          <w:rtl/>
        </w:rPr>
        <w:t>יצחק פינדרוס (יהדות התורה):</w:t>
      </w:r>
      <w:r w:rsidRPr="00666F1E">
        <w:rPr>
          <w:rStyle w:val="TagStyle"/>
          <w:rtl/>
        </w:rPr>
        <w:t xml:space="preserve"> &lt;&lt; דובר_המשך &gt;&gt;</w:t>
      </w:r>
      <w:r>
        <w:rPr>
          <w:rtl/>
        </w:rPr>
        <w:t xml:space="preserve">   </w:t>
      </w:r>
      <w:bookmarkEnd w:id="15476"/>
    </w:p>
    <w:p w:rsidR="005F0F4F" w:rsidRDefault="005F0F4F" w:rsidP="005F0F4F">
      <w:pPr>
        <w:rPr>
          <w:rtl/>
          <w:lang w:eastAsia="he-IL"/>
        </w:rPr>
      </w:pPr>
    </w:p>
    <w:p w:rsidR="005F0F4F" w:rsidRDefault="005F0F4F" w:rsidP="005F0F4F">
      <w:pPr>
        <w:rPr>
          <w:rtl/>
          <w:lang w:eastAsia="he-IL"/>
        </w:rPr>
      </w:pPr>
      <w:bookmarkStart w:id="15477" w:name="_ETM_Q47_440000"/>
      <w:bookmarkStart w:id="15478" w:name="_ETM_Q47_435000"/>
      <w:bookmarkEnd w:id="15477"/>
      <w:bookmarkEnd w:id="15478"/>
      <w:r>
        <w:rPr>
          <w:rFonts w:hint="cs"/>
          <w:rtl/>
          <w:lang w:eastAsia="he-IL"/>
        </w:rPr>
        <w:lastRenderedPageBreak/>
        <w:t>זו הצביעות במיטבה.</w:t>
      </w:r>
    </w:p>
    <w:p w:rsidR="005F0F4F" w:rsidRDefault="005F0F4F" w:rsidP="005F0F4F">
      <w:pPr>
        <w:rPr>
          <w:rtl/>
          <w:lang w:eastAsia="he-IL"/>
        </w:rPr>
      </w:pPr>
    </w:p>
    <w:p w:rsidR="005F0F4F" w:rsidRDefault="005F0F4F" w:rsidP="003D6BB4">
      <w:pPr>
        <w:rPr>
          <w:rtl/>
          <w:lang w:eastAsia="he-IL"/>
        </w:rPr>
      </w:pPr>
      <w:bookmarkStart w:id="15479" w:name="_ETM_Q47_443000"/>
      <w:bookmarkEnd w:id="15479"/>
      <w:r>
        <w:rPr>
          <w:rFonts w:hint="cs"/>
          <w:rtl/>
          <w:lang w:eastAsia="he-IL"/>
        </w:rPr>
        <w:t xml:space="preserve">ועכשיו אני רוצה ללכת לחוק הזה, אדוני השר במשרד </w:t>
      </w:r>
      <w:bookmarkStart w:id="15480" w:name="_ETM_Q47_441000"/>
      <w:bookmarkEnd w:id="15480"/>
      <w:r>
        <w:rPr>
          <w:rFonts w:hint="cs"/>
          <w:rtl/>
          <w:lang w:eastAsia="he-IL"/>
        </w:rPr>
        <w:t>האוצר חמד עמאר. החוק</w:t>
      </w:r>
      <w:bookmarkStart w:id="15481" w:name="_ETM_Q47_438000"/>
      <w:bookmarkEnd w:id="15481"/>
      <w:r>
        <w:rPr>
          <w:rFonts w:hint="cs"/>
          <w:rtl/>
          <w:lang w:eastAsia="he-IL"/>
        </w:rPr>
        <w:t xml:space="preserve"> הזה הוא חוק שהיה חלק בלתי נפרד ממסע הבחירות של</w:t>
      </w:r>
      <w:bookmarkStart w:id="15482" w:name="_ETM_Q47_447000"/>
      <w:bookmarkEnd w:id="15482"/>
      <w:r>
        <w:rPr>
          <w:rFonts w:hint="cs"/>
          <w:rtl/>
          <w:lang w:eastAsia="he-IL"/>
        </w:rPr>
        <w:t xml:space="preserve"> ישראל ביתנו, ואתה יודע את זה. הדבר הזה קרה </w:t>
      </w:r>
      <w:r>
        <w:rPr>
          <w:rtl/>
          <w:lang w:eastAsia="he-IL"/>
        </w:rPr>
        <w:t>–</w:t>
      </w:r>
      <w:r>
        <w:rPr>
          <w:rFonts w:hint="cs"/>
          <w:rtl/>
          <w:lang w:eastAsia="he-IL"/>
        </w:rPr>
        <w:t xml:space="preserve"> </w:t>
      </w:r>
      <w:bookmarkStart w:id="15483" w:name="_ETM_Q47_456000"/>
      <w:bookmarkEnd w:id="15483"/>
      <w:r>
        <w:rPr>
          <w:rFonts w:hint="cs"/>
          <w:rtl/>
          <w:lang w:eastAsia="he-IL"/>
        </w:rPr>
        <w:t>ומה ביקשנו? תכניסו לוועדת הכספים, שיהיו בשליטתכם, עם תנאים שלכם.</w:t>
      </w:r>
      <w:bookmarkStart w:id="15484" w:name="_ETM_Q47_460000"/>
      <w:bookmarkEnd w:id="15484"/>
      <w:r>
        <w:rPr>
          <w:rFonts w:hint="cs"/>
          <w:rtl/>
          <w:lang w:eastAsia="he-IL"/>
        </w:rPr>
        <w:t xml:space="preserve"> </w:t>
      </w:r>
    </w:p>
    <w:p w:rsidR="005F0F4F" w:rsidRDefault="005F0F4F" w:rsidP="005F0F4F">
      <w:pPr>
        <w:rPr>
          <w:rtl/>
          <w:lang w:eastAsia="he-IL"/>
        </w:rPr>
      </w:pPr>
    </w:p>
    <w:p w:rsidR="005F0F4F" w:rsidRDefault="005F0F4F" w:rsidP="003D6BB4">
      <w:pPr>
        <w:rPr>
          <w:rtl/>
          <w:lang w:eastAsia="he-IL"/>
        </w:rPr>
      </w:pPr>
      <w:r>
        <w:rPr>
          <w:rFonts w:hint="cs"/>
          <w:rtl/>
          <w:lang w:eastAsia="he-IL"/>
        </w:rPr>
        <w:t xml:space="preserve">אני, </w:t>
      </w:r>
      <w:r w:rsidR="003D6BB4">
        <w:rPr>
          <w:rFonts w:hint="cs"/>
          <w:rtl/>
          <w:lang w:eastAsia="he-IL"/>
        </w:rPr>
        <w:t>ה</w:t>
      </w:r>
      <w:r>
        <w:rPr>
          <w:rFonts w:hint="cs"/>
          <w:rtl/>
          <w:lang w:eastAsia="he-IL"/>
        </w:rPr>
        <w:t>הצעה שלי – לא בגלל בקשה של מישהו</w:t>
      </w:r>
      <w:r w:rsidR="003D6BB4">
        <w:rPr>
          <w:rFonts w:hint="cs"/>
          <w:rtl/>
          <w:lang w:eastAsia="he-IL"/>
        </w:rPr>
        <w:t>:</w:t>
      </w:r>
      <w:r>
        <w:rPr>
          <w:rFonts w:hint="cs"/>
          <w:rtl/>
          <w:lang w:eastAsia="he-IL"/>
        </w:rPr>
        <w:t xml:space="preserve"> תקבעו </w:t>
      </w:r>
      <w:bookmarkStart w:id="15485" w:name="_ETM_Q47_463000"/>
      <w:bookmarkEnd w:id="15485"/>
      <w:r>
        <w:rPr>
          <w:rFonts w:hint="cs"/>
          <w:rtl/>
          <w:lang w:eastAsia="he-IL"/>
        </w:rPr>
        <w:t>אתם את התנאים, יש לכם בוועדת הכספים רוב מיוחס, שלא</w:t>
      </w:r>
      <w:bookmarkStart w:id="15486" w:name="_ETM_Q47_469000"/>
      <w:bookmarkEnd w:id="15486"/>
      <w:r>
        <w:rPr>
          <w:rFonts w:hint="cs"/>
          <w:rtl/>
          <w:lang w:eastAsia="he-IL"/>
        </w:rPr>
        <w:t xml:space="preserve"> מגיע לכם על פי חוק, והוא קיים. מה מבקשים?</w:t>
      </w:r>
      <w:r>
        <w:rPr>
          <w:rFonts w:hint="cs"/>
          <w:lang w:eastAsia="he-IL"/>
        </w:rPr>
        <w:t xml:space="preserve"> </w:t>
      </w:r>
      <w:r>
        <w:rPr>
          <w:rFonts w:hint="cs"/>
          <w:rtl/>
          <w:lang w:eastAsia="he-IL"/>
        </w:rPr>
        <w:t xml:space="preserve">הייתה </w:t>
      </w:r>
      <w:bookmarkStart w:id="15487" w:name="_ETM_Q47_474000"/>
      <w:bookmarkEnd w:id="15487"/>
      <w:r>
        <w:rPr>
          <w:rFonts w:hint="cs"/>
          <w:rtl/>
          <w:lang w:eastAsia="he-IL"/>
        </w:rPr>
        <w:t>קורונה במדינת ישראל</w:t>
      </w:r>
      <w:r w:rsidR="003D6BB4">
        <w:rPr>
          <w:rFonts w:hint="cs"/>
          <w:rtl/>
          <w:lang w:eastAsia="he-IL"/>
        </w:rPr>
        <w:t>,</w:t>
      </w:r>
      <w:r>
        <w:rPr>
          <w:rFonts w:hint="cs"/>
          <w:rtl/>
          <w:lang w:eastAsia="he-IL"/>
        </w:rPr>
        <w:t xml:space="preserve"> הייתה קורונה בעולם – לקחת את זה כהזדמנות, </w:t>
      </w:r>
      <w:bookmarkStart w:id="15488" w:name="_ETM_Q47_479000"/>
      <w:bookmarkEnd w:id="15488"/>
      <w:r>
        <w:rPr>
          <w:rFonts w:hint="cs"/>
          <w:rtl/>
          <w:lang w:eastAsia="he-IL"/>
        </w:rPr>
        <w:t>שאנשים לא יצטרכו לנסוע, שאנשים לא יצטרכו לעמוד בדרכים ויהיו</w:t>
      </w:r>
      <w:bookmarkStart w:id="15489" w:name="_ETM_Q47_482000"/>
      <w:bookmarkEnd w:id="15489"/>
      <w:r>
        <w:rPr>
          <w:rFonts w:hint="cs"/>
          <w:rtl/>
          <w:lang w:eastAsia="he-IL"/>
        </w:rPr>
        <w:t xml:space="preserve"> לכם פקקים. אנשים יוכלו לעבוד מהבית. יש דברים שגילו שאפשר</w:t>
      </w:r>
      <w:bookmarkStart w:id="15490" w:name="_ETM_Q47_486000"/>
      <w:bookmarkEnd w:id="15490"/>
      <w:r>
        <w:rPr>
          <w:rFonts w:hint="cs"/>
          <w:rtl/>
          <w:lang w:eastAsia="he-IL"/>
        </w:rPr>
        <w:t xml:space="preserve"> לעבוד </w:t>
      </w:r>
      <w:r w:rsidR="003D6BB4">
        <w:rPr>
          <w:rFonts w:hint="cs"/>
          <w:rtl/>
          <w:lang w:eastAsia="he-IL"/>
        </w:rPr>
        <w:t xml:space="preserve">בהם </w:t>
      </w:r>
      <w:r>
        <w:rPr>
          <w:rFonts w:hint="cs"/>
          <w:rtl/>
          <w:lang w:eastAsia="he-IL"/>
        </w:rPr>
        <w:t>מהבית. אומר בן אדם ש</w:t>
      </w:r>
      <w:r w:rsidR="003D6BB4">
        <w:rPr>
          <w:rFonts w:hint="cs"/>
          <w:rtl/>
          <w:lang w:eastAsia="he-IL"/>
        </w:rPr>
        <w:t>עובד</w:t>
      </w:r>
      <w:r>
        <w:rPr>
          <w:rFonts w:hint="cs"/>
          <w:rtl/>
          <w:lang w:eastAsia="he-IL"/>
        </w:rPr>
        <w:t xml:space="preserve"> מהבית: תכירו לי בהוצאות,</w:t>
      </w:r>
      <w:bookmarkStart w:id="15491" w:name="_ETM_Q47_488000"/>
      <w:bookmarkEnd w:id="15491"/>
      <w:r>
        <w:rPr>
          <w:rFonts w:hint="cs"/>
          <w:rtl/>
          <w:lang w:eastAsia="he-IL"/>
        </w:rPr>
        <w:t xml:space="preserve"> אומרים לו: אי</w:t>
      </w:r>
      <w:r w:rsidR="003D6BB4">
        <w:rPr>
          <w:rFonts w:hint="cs"/>
          <w:rtl/>
          <w:lang w:eastAsia="he-IL"/>
        </w:rPr>
        <w:t>-</w:t>
      </w:r>
      <w:r>
        <w:rPr>
          <w:rFonts w:hint="cs"/>
          <w:rtl/>
          <w:lang w:eastAsia="he-IL"/>
        </w:rPr>
        <w:t xml:space="preserve">אפשר. באה ישראל ביתנו </w:t>
      </w:r>
      <w:r w:rsidR="003D6BB4">
        <w:rPr>
          <w:rFonts w:hint="eastAsia"/>
          <w:rtl/>
          <w:lang w:eastAsia="he-IL"/>
        </w:rPr>
        <w:t>–</w:t>
      </w:r>
      <w:r w:rsidR="003D6BB4">
        <w:rPr>
          <w:rFonts w:hint="cs"/>
          <w:rtl/>
          <w:lang w:eastAsia="he-IL"/>
        </w:rPr>
        <w:t xml:space="preserve"> </w:t>
      </w:r>
      <w:r>
        <w:rPr>
          <w:rFonts w:hint="cs"/>
          <w:rtl/>
          <w:lang w:eastAsia="he-IL"/>
        </w:rPr>
        <w:t>אתם</w:t>
      </w:r>
      <w:r w:rsidR="003D6BB4">
        <w:rPr>
          <w:rFonts w:hint="cs"/>
          <w:rtl/>
          <w:lang w:eastAsia="he-IL"/>
        </w:rPr>
        <w:t>.</w:t>
      </w:r>
      <w:r>
        <w:rPr>
          <w:rFonts w:hint="cs"/>
          <w:rtl/>
          <w:lang w:eastAsia="he-IL"/>
        </w:rPr>
        <w:t xml:space="preserve"> אמרתם</w:t>
      </w:r>
      <w:bookmarkStart w:id="15492" w:name="_ETM_Q47_499000"/>
      <w:bookmarkEnd w:id="15492"/>
      <w:r w:rsidR="003D6BB4">
        <w:rPr>
          <w:rFonts w:hint="cs"/>
          <w:rtl/>
          <w:lang w:eastAsia="he-IL"/>
        </w:rPr>
        <w:t>,</w:t>
      </w:r>
      <w:r>
        <w:rPr>
          <w:rFonts w:hint="cs"/>
          <w:rtl/>
          <w:lang w:eastAsia="he-IL"/>
        </w:rPr>
        <w:t xml:space="preserve"> תעמדו מאחורי האידיאולוגיה שלכם. אדון לפיד, אמרת שאתה </w:t>
      </w:r>
      <w:bookmarkStart w:id="15493" w:name="_ETM_Q47_501000"/>
      <w:bookmarkEnd w:id="15493"/>
      <w:r>
        <w:rPr>
          <w:rFonts w:hint="cs"/>
          <w:rtl/>
          <w:lang w:eastAsia="he-IL"/>
        </w:rPr>
        <w:t xml:space="preserve">נגד כספים קואליציוניים? תעמוד. אדון לפיד, אמרת שאתה </w:t>
      </w:r>
      <w:bookmarkStart w:id="15494" w:name="_ETM_Q47_505000"/>
      <w:bookmarkEnd w:id="15494"/>
      <w:r>
        <w:rPr>
          <w:rFonts w:hint="cs"/>
          <w:rtl/>
          <w:lang w:eastAsia="he-IL"/>
        </w:rPr>
        <w:t>נגד ראש ממשלה חלופי? תתבייש לך, אל תיקח את</w:t>
      </w:r>
      <w:bookmarkStart w:id="15495" w:name="_ETM_Q47_511000"/>
      <w:bookmarkEnd w:id="15495"/>
      <w:r>
        <w:rPr>
          <w:rFonts w:hint="cs"/>
          <w:rtl/>
          <w:lang w:eastAsia="he-IL"/>
        </w:rPr>
        <w:t xml:space="preserve"> זה. </w:t>
      </w:r>
      <w:bookmarkStart w:id="15496" w:name="_ETM_Q47_512000"/>
      <w:bookmarkEnd w:id="15496"/>
      <w:r>
        <w:rPr>
          <w:rFonts w:hint="cs"/>
          <w:rtl/>
          <w:lang w:eastAsia="he-IL"/>
        </w:rPr>
        <w:t>ישראל ביתנו, אמרתם אתם: בעד עבודה מהבית והכרה לצורכי</w:t>
      </w:r>
      <w:bookmarkStart w:id="15497" w:name="_ETM_Q47_517000"/>
      <w:bookmarkEnd w:id="15497"/>
      <w:r>
        <w:rPr>
          <w:rFonts w:hint="cs"/>
          <w:rtl/>
          <w:lang w:eastAsia="he-IL"/>
        </w:rPr>
        <w:t xml:space="preserve"> מס על עבודה מהבית? תעמדו מאחורי זה. תעמדו במינימום מאחורי </w:t>
      </w:r>
      <w:bookmarkStart w:id="15498" w:name="_ETM_Q47_521000"/>
      <w:bookmarkEnd w:id="15498"/>
      <w:r>
        <w:rPr>
          <w:rFonts w:hint="cs"/>
          <w:rtl/>
          <w:lang w:eastAsia="he-IL"/>
        </w:rPr>
        <w:t xml:space="preserve">מה שאם מאמינים. </w:t>
      </w:r>
      <w:bookmarkStart w:id="15499" w:name="_ETM_Q47_510000"/>
      <w:bookmarkEnd w:id="15499"/>
      <w:r>
        <w:rPr>
          <w:rFonts w:hint="cs"/>
          <w:rtl/>
          <w:lang w:eastAsia="he-IL"/>
        </w:rPr>
        <w:t>תארו לעצמכם שהדבר הראשון ש</w:t>
      </w:r>
      <w:r w:rsidR="003D6BB4">
        <w:rPr>
          <w:rFonts w:hint="cs"/>
          <w:rtl/>
          <w:lang w:eastAsia="he-IL"/>
        </w:rPr>
        <w:t xml:space="preserve">ל </w:t>
      </w:r>
      <w:r>
        <w:rPr>
          <w:rFonts w:hint="cs"/>
          <w:rtl/>
          <w:lang w:eastAsia="he-IL"/>
        </w:rPr>
        <w:t xml:space="preserve">מפלגה חרדית </w:t>
      </w:r>
      <w:bookmarkStart w:id="15500" w:name="_ETM_Q47_527000"/>
      <w:bookmarkEnd w:id="15500"/>
      <w:r w:rsidR="003D6BB4">
        <w:rPr>
          <w:rFonts w:hint="cs"/>
          <w:rtl/>
          <w:lang w:eastAsia="he-IL"/>
        </w:rPr>
        <w:t>ש</w:t>
      </w:r>
      <w:r>
        <w:rPr>
          <w:rFonts w:hint="cs"/>
          <w:rtl/>
          <w:lang w:eastAsia="he-IL"/>
        </w:rPr>
        <w:t>עולה לשלטון ה</w:t>
      </w:r>
      <w:r w:rsidR="003D6BB4">
        <w:rPr>
          <w:rFonts w:hint="cs"/>
          <w:rtl/>
          <w:lang w:eastAsia="he-IL"/>
        </w:rPr>
        <w:t>ו</w:t>
      </w:r>
      <w:r>
        <w:rPr>
          <w:rFonts w:hint="cs"/>
          <w:rtl/>
          <w:lang w:eastAsia="he-IL"/>
        </w:rPr>
        <w:t xml:space="preserve">א הגשת חוק בעד תחבורה ציבורית בשבת </w:t>
      </w:r>
      <w:r>
        <w:rPr>
          <w:rtl/>
          <w:lang w:eastAsia="he-IL"/>
        </w:rPr>
        <w:t>–</w:t>
      </w:r>
      <w:r>
        <w:rPr>
          <w:rFonts w:hint="cs"/>
          <w:rtl/>
          <w:lang w:eastAsia="he-IL"/>
        </w:rPr>
        <w:t xml:space="preserve"> </w:t>
      </w:r>
      <w:bookmarkStart w:id="15501" w:name="_ETM_Q47_537000"/>
      <w:bookmarkEnd w:id="15501"/>
      <w:r>
        <w:rPr>
          <w:rFonts w:hint="cs"/>
          <w:rtl/>
          <w:lang w:eastAsia="he-IL"/>
        </w:rPr>
        <w:t>תאר</w:t>
      </w:r>
      <w:bookmarkStart w:id="15502" w:name="_ETM_Q47_531000"/>
      <w:bookmarkEnd w:id="15502"/>
      <w:r>
        <w:rPr>
          <w:rFonts w:hint="cs"/>
          <w:rtl/>
          <w:lang w:eastAsia="he-IL"/>
        </w:rPr>
        <w:t xml:space="preserve"> לך. למה זה לא קורה? כי אנחנו, </w:t>
      </w:r>
      <w:bookmarkStart w:id="15503" w:name="_ETM_Q47_536578"/>
      <w:bookmarkEnd w:id="15503"/>
      <w:r>
        <w:rPr>
          <w:rFonts w:hint="cs"/>
          <w:rtl/>
          <w:lang w:eastAsia="he-IL"/>
        </w:rPr>
        <w:t>לפחות יש לנו איזו</w:t>
      </w:r>
      <w:bookmarkStart w:id="15504" w:name="_ETM_Q47_530000"/>
      <w:bookmarkEnd w:id="15504"/>
      <w:r>
        <w:rPr>
          <w:rFonts w:hint="cs"/>
          <w:rtl/>
          <w:lang w:eastAsia="he-IL"/>
        </w:rPr>
        <w:t>שהי נאמנות למה שאנחנו מאמינים בו. עומד</w:t>
      </w:r>
      <w:r w:rsidR="003D6BB4">
        <w:rPr>
          <w:rFonts w:hint="cs"/>
          <w:rtl/>
          <w:lang w:eastAsia="he-IL"/>
        </w:rPr>
        <w:t>ים</w:t>
      </w:r>
      <w:r>
        <w:rPr>
          <w:rFonts w:hint="cs"/>
          <w:rtl/>
          <w:lang w:eastAsia="he-IL"/>
        </w:rPr>
        <w:t xml:space="preserve"> פה במופע צביעות, פעם אחר פעם. תאמינו במה</w:t>
      </w:r>
      <w:bookmarkStart w:id="15505" w:name="_ETM_Q47_541000"/>
      <w:bookmarkEnd w:id="15505"/>
      <w:r>
        <w:rPr>
          <w:rFonts w:hint="cs"/>
          <w:rtl/>
          <w:lang w:eastAsia="he-IL"/>
        </w:rPr>
        <w:t xml:space="preserve"> שאתם מאמינים, זה הדבר הכי הגיוני. זה לא דבר שיכול </w:t>
      </w:r>
      <w:bookmarkStart w:id="15506" w:name="_ETM_Q47_547000"/>
      <w:bookmarkEnd w:id="15506"/>
      <w:r>
        <w:rPr>
          <w:rFonts w:hint="cs"/>
          <w:rtl/>
          <w:lang w:eastAsia="he-IL"/>
        </w:rPr>
        <w:t xml:space="preserve">לחכות כי זה ניצול הזדמנות </w:t>
      </w:r>
      <w:r w:rsidR="003D6BB4">
        <w:rPr>
          <w:rFonts w:hint="eastAsia"/>
          <w:rtl/>
          <w:lang w:eastAsia="he-IL"/>
        </w:rPr>
        <w:t>–</w:t>
      </w:r>
      <w:r w:rsidR="003D6BB4">
        <w:rPr>
          <w:rFonts w:hint="cs"/>
          <w:rtl/>
          <w:lang w:eastAsia="he-IL"/>
        </w:rPr>
        <w:t xml:space="preserve"> </w:t>
      </w:r>
      <w:r>
        <w:rPr>
          <w:rFonts w:hint="cs"/>
          <w:rtl/>
          <w:lang w:eastAsia="he-IL"/>
        </w:rPr>
        <w:t xml:space="preserve">עכשיו יש הזדמנות. הקורונה לימדה שיש דברים שאפשר לעשות מהבית, וזה יכול להוריד תחבורה ציבורית, </w:t>
      </w:r>
      <w:bookmarkStart w:id="15507" w:name="_ETM_Q47_550000"/>
      <w:bookmarkEnd w:id="15507"/>
      <w:r>
        <w:rPr>
          <w:rFonts w:hint="cs"/>
          <w:rtl/>
          <w:lang w:eastAsia="he-IL"/>
        </w:rPr>
        <w:t>זה יכול להוריד פקקים בכבישים, זה יכול להוריד דברים</w:t>
      </w:r>
      <w:r w:rsidR="003D6BB4">
        <w:rPr>
          <w:rFonts w:hint="cs"/>
          <w:rtl/>
          <w:lang w:eastAsia="he-IL"/>
        </w:rPr>
        <w:t>.</w:t>
      </w:r>
      <w:r>
        <w:rPr>
          <w:rFonts w:hint="cs"/>
          <w:rtl/>
          <w:lang w:eastAsia="he-IL"/>
        </w:rPr>
        <w:t xml:space="preserve"> </w:t>
      </w:r>
      <w:bookmarkStart w:id="15508" w:name="_ETM_Q47_545000"/>
      <w:bookmarkEnd w:id="15508"/>
      <w:r>
        <w:rPr>
          <w:rFonts w:hint="cs"/>
          <w:rtl/>
          <w:lang w:eastAsia="he-IL"/>
        </w:rPr>
        <w:t>תעודדו את הדבר הזה</w:t>
      </w:r>
      <w:r w:rsidR="003D6BB4">
        <w:rPr>
          <w:rFonts w:hint="cs"/>
          <w:rtl/>
          <w:lang w:eastAsia="he-IL"/>
        </w:rPr>
        <w:t>,</w:t>
      </w:r>
      <w:r>
        <w:rPr>
          <w:rFonts w:hint="cs"/>
          <w:rtl/>
          <w:lang w:eastAsia="he-IL"/>
        </w:rPr>
        <w:t xml:space="preserve"> זה אמור להיות אינטרס שלכם, אתם אמורים להיות חלק מזה. </w:t>
      </w:r>
    </w:p>
    <w:p w:rsidR="005F0F4F" w:rsidRDefault="005F0F4F" w:rsidP="005F0F4F">
      <w:pPr>
        <w:rPr>
          <w:rtl/>
          <w:lang w:eastAsia="he-IL"/>
        </w:rPr>
      </w:pPr>
    </w:p>
    <w:p w:rsidR="005F0F4F" w:rsidRDefault="005F0F4F" w:rsidP="003D6BB4">
      <w:pPr>
        <w:rPr>
          <w:rtl/>
          <w:lang w:eastAsia="he-IL"/>
        </w:rPr>
      </w:pPr>
      <w:bookmarkStart w:id="15509" w:name="_ETM_Q47_564000"/>
      <w:bookmarkEnd w:id="15509"/>
      <w:r>
        <w:rPr>
          <w:rFonts w:hint="cs"/>
          <w:rtl/>
          <w:lang w:eastAsia="he-IL"/>
        </w:rPr>
        <w:t xml:space="preserve">לצערי הרב, הודעתם לנו שאתם </w:t>
      </w:r>
      <w:bookmarkStart w:id="15510" w:name="_ETM_Q47_561000"/>
      <w:bookmarkEnd w:id="15510"/>
      <w:r>
        <w:rPr>
          <w:rFonts w:hint="cs"/>
          <w:rtl/>
          <w:lang w:eastAsia="he-IL"/>
        </w:rPr>
        <w:t>מתנגדים, בגלל אותו מופע צביעות. אין שום דבר שהחברים פה</w:t>
      </w:r>
      <w:bookmarkStart w:id="15511" w:name="_ETM_Q47_570000"/>
      <w:bookmarkEnd w:id="15511"/>
      <w:r>
        <w:rPr>
          <w:rFonts w:hint="cs"/>
          <w:rtl/>
          <w:lang w:eastAsia="he-IL"/>
        </w:rPr>
        <w:t xml:space="preserve"> בקואליציה אמרו עליו קודם </w:t>
      </w:r>
      <w:r>
        <w:rPr>
          <w:rtl/>
          <w:lang w:eastAsia="he-IL"/>
        </w:rPr>
        <w:t>–</w:t>
      </w:r>
      <w:r>
        <w:rPr>
          <w:rFonts w:hint="cs"/>
          <w:rtl/>
          <w:lang w:eastAsia="he-IL"/>
        </w:rPr>
        <w:t xml:space="preserve"> אמרו שיעזרו לעצמאים, מצאו שתי נקודות זיכוי לאלה שעובדים עם ילדים מגיל שש עד גיל </w:t>
      </w:r>
      <w:bookmarkStart w:id="15512" w:name="_ETM_Q47_572000"/>
      <w:bookmarkEnd w:id="15512"/>
      <w:r>
        <w:rPr>
          <w:rFonts w:hint="cs"/>
          <w:rtl/>
          <w:lang w:eastAsia="he-IL"/>
        </w:rPr>
        <w:t xml:space="preserve">12 </w:t>
      </w:r>
      <w:r>
        <w:rPr>
          <w:rtl/>
          <w:lang w:eastAsia="he-IL"/>
        </w:rPr>
        <w:t>–</w:t>
      </w:r>
      <w:r>
        <w:rPr>
          <w:rFonts w:hint="cs"/>
          <w:rtl/>
          <w:lang w:eastAsia="he-IL"/>
        </w:rPr>
        <w:t xml:space="preserve"> עבדו על כולנו. גביתם 18 מיליארד שקל</w:t>
      </w:r>
      <w:bookmarkStart w:id="15513" w:name="_ETM_Q47_585000"/>
      <w:bookmarkEnd w:id="15513"/>
      <w:r>
        <w:rPr>
          <w:rFonts w:hint="cs"/>
          <w:rtl/>
          <w:lang w:eastAsia="he-IL"/>
        </w:rPr>
        <w:t xml:space="preserve"> מס עודף בינואר </w:t>
      </w:r>
      <w:r>
        <w:rPr>
          <w:rtl/>
          <w:lang w:eastAsia="he-IL"/>
        </w:rPr>
        <w:t>–</w:t>
      </w:r>
      <w:r>
        <w:rPr>
          <w:rFonts w:hint="cs"/>
          <w:rtl/>
          <w:lang w:eastAsia="he-IL"/>
        </w:rPr>
        <w:t xml:space="preserve"> תורידו את המע"מ ב-2%</w:t>
      </w:r>
      <w:r w:rsidR="003D6BB4">
        <w:rPr>
          <w:rFonts w:hint="cs"/>
          <w:rtl/>
          <w:lang w:eastAsia="he-IL"/>
        </w:rPr>
        <w:t>,</w:t>
      </w:r>
      <w:r>
        <w:rPr>
          <w:rFonts w:hint="cs"/>
          <w:rtl/>
          <w:lang w:eastAsia="he-IL"/>
        </w:rPr>
        <w:t xml:space="preserve"> תורידו</w:t>
      </w:r>
      <w:bookmarkStart w:id="15514" w:name="_ETM_Q47_584000"/>
      <w:bookmarkEnd w:id="15514"/>
      <w:r>
        <w:rPr>
          <w:rFonts w:hint="cs"/>
          <w:rtl/>
          <w:lang w:eastAsia="he-IL"/>
        </w:rPr>
        <w:t xml:space="preserve"> את מס הכנסה כללי ב-2%</w:t>
      </w:r>
      <w:r w:rsidR="003D6BB4">
        <w:rPr>
          <w:rFonts w:hint="cs"/>
          <w:rtl/>
          <w:lang w:eastAsia="he-IL"/>
        </w:rPr>
        <w:t>,</w:t>
      </w:r>
      <w:r>
        <w:rPr>
          <w:rFonts w:hint="cs"/>
          <w:rtl/>
          <w:lang w:eastAsia="he-IL"/>
        </w:rPr>
        <w:t xml:space="preserve"> תעשו פעולה אמיתית. במקום </w:t>
      </w:r>
      <w:bookmarkStart w:id="15515" w:name="_ETM_Q47_594000"/>
      <w:bookmarkEnd w:id="15515"/>
      <w:r>
        <w:rPr>
          <w:rFonts w:hint="cs"/>
          <w:rtl/>
          <w:lang w:eastAsia="he-IL"/>
        </w:rPr>
        <w:t>זה אתם מפברקים לנו כאילו ת</w:t>
      </w:r>
      <w:r w:rsidR="003D6BB4">
        <w:rPr>
          <w:rFonts w:hint="cs"/>
          <w:rtl/>
          <w:lang w:eastAsia="he-IL"/>
        </w:rPr>
        <w:t>ו</w:t>
      </w:r>
      <w:r>
        <w:rPr>
          <w:rFonts w:hint="cs"/>
          <w:rtl/>
          <w:lang w:eastAsia="he-IL"/>
        </w:rPr>
        <w:t>כנית כלכלית. בושה למיל</w:t>
      </w:r>
      <w:r w:rsidR="003D6BB4">
        <w:rPr>
          <w:rFonts w:hint="cs"/>
          <w:rtl/>
          <w:lang w:eastAsia="he-IL"/>
        </w:rPr>
        <w:t>ים</w:t>
      </w:r>
      <w:r>
        <w:rPr>
          <w:rFonts w:hint="cs"/>
          <w:rtl/>
          <w:lang w:eastAsia="he-IL"/>
        </w:rPr>
        <w:t xml:space="preserve"> </w:t>
      </w:r>
      <w:r w:rsidR="003D6BB4">
        <w:rPr>
          <w:rFonts w:hint="cs"/>
          <w:rtl/>
          <w:lang w:eastAsia="he-IL"/>
        </w:rPr>
        <w:t>"</w:t>
      </w:r>
      <w:r>
        <w:rPr>
          <w:rFonts w:hint="cs"/>
          <w:rtl/>
          <w:lang w:eastAsia="he-IL"/>
        </w:rPr>
        <w:t>ת</w:t>
      </w:r>
      <w:r w:rsidR="003D6BB4">
        <w:rPr>
          <w:rFonts w:hint="cs"/>
          <w:rtl/>
          <w:lang w:eastAsia="he-IL"/>
        </w:rPr>
        <w:t>ו</w:t>
      </w:r>
      <w:r>
        <w:rPr>
          <w:rFonts w:hint="cs"/>
          <w:rtl/>
          <w:lang w:eastAsia="he-IL"/>
        </w:rPr>
        <w:t>כנית</w:t>
      </w:r>
      <w:bookmarkStart w:id="15516" w:name="_ETM_Q47_599000"/>
      <w:bookmarkEnd w:id="15516"/>
      <w:r>
        <w:rPr>
          <w:rFonts w:hint="cs"/>
          <w:rtl/>
          <w:lang w:eastAsia="he-IL"/>
        </w:rPr>
        <w:t xml:space="preserve"> כלכלית</w:t>
      </w:r>
      <w:r w:rsidR="003D6BB4">
        <w:rPr>
          <w:rFonts w:hint="cs"/>
          <w:rtl/>
          <w:lang w:eastAsia="he-IL"/>
        </w:rPr>
        <w:t>"</w:t>
      </w:r>
      <w:r>
        <w:rPr>
          <w:rFonts w:hint="cs"/>
          <w:rtl/>
          <w:lang w:eastAsia="he-IL"/>
        </w:rPr>
        <w:t xml:space="preserve"> לקרוא לזה ת</w:t>
      </w:r>
      <w:r w:rsidR="003D6BB4">
        <w:rPr>
          <w:rFonts w:hint="cs"/>
          <w:rtl/>
          <w:lang w:eastAsia="he-IL"/>
        </w:rPr>
        <w:t>ו</w:t>
      </w:r>
      <w:r>
        <w:rPr>
          <w:rFonts w:hint="cs"/>
          <w:rtl/>
          <w:lang w:eastAsia="he-IL"/>
        </w:rPr>
        <w:t>כנית כלכלית. תעשו משהו אמתי, ואתם יכולים.</w:t>
      </w:r>
      <w:bookmarkStart w:id="15517" w:name="_ETM_Q47_602000"/>
      <w:bookmarkEnd w:id="15517"/>
      <w:r>
        <w:rPr>
          <w:rFonts w:hint="cs"/>
          <w:rtl/>
          <w:lang w:eastAsia="he-IL"/>
        </w:rPr>
        <w:t xml:space="preserve"> קחו את ה-18 מיליארד שקל, קחו 10 מזה, תורידו</w:t>
      </w:r>
      <w:bookmarkStart w:id="15518" w:name="_ETM_Q47_607000"/>
      <w:bookmarkEnd w:id="15518"/>
      <w:r>
        <w:rPr>
          <w:rFonts w:hint="cs"/>
          <w:rtl/>
          <w:lang w:eastAsia="he-IL"/>
        </w:rPr>
        <w:t xml:space="preserve"> ב-2%</w:t>
      </w:r>
      <w:r w:rsidR="003D6BB4">
        <w:rPr>
          <w:rFonts w:hint="cs"/>
          <w:rtl/>
          <w:lang w:eastAsia="he-IL"/>
        </w:rPr>
        <w:t xml:space="preserve"> </w:t>
      </w:r>
      <w:r w:rsidR="003D6BB4">
        <w:rPr>
          <w:rFonts w:hint="eastAsia"/>
          <w:rtl/>
          <w:lang w:eastAsia="he-IL"/>
        </w:rPr>
        <w:t>–</w:t>
      </w:r>
      <w:r w:rsidR="003D6BB4">
        <w:rPr>
          <w:rFonts w:hint="cs"/>
          <w:rtl/>
          <w:lang w:eastAsia="he-IL"/>
        </w:rPr>
        <w:t xml:space="preserve"> </w:t>
      </w:r>
      <w:r>
        <w:rPr>
          <w:rFonts w:hint="cs"/>
          <w:rtl/>
          <w:lang w:eastAsia="he-IL"/>
        </w:rPr>
        <w:t>תורידו 2% במע"מ</w:t>
      </w:r>
      <w:r w:rsidR="003D6BB4">
        <w:rPr>
          <w:rFonts w:hint="cs"/>
          <w:rtl/>
          <w:lang w:eastAsia="he-IL"/>
        </w:rPr>
        <w:t>,</w:t>
      </w:r>
      <w:r>
        <w:rPr>
          <w:rFonts w:hint="cs"/>
          <w:rtl/>
          <w:lang w:eastAsia="he-IL"/>
        </w:rPr>
        <w:t xml:space="preserve"> תורידו 2% במס </w:t>
      </w:r>
      <w:bookmarkStart w:id="15519" w:name="_ETM_Q47_612000"/>
      <w:bookmarkEnd w:id="15519"/>
      <w:r>
        <w:rPr>
          <w:rFonts w:hint="cs"/>
          <w:rtl/>
          <w:lang w:eastAsia="he-IL"/>
        </w:rPr>
        <w:t>הכנסה</w:t>
      </w:r>
      <w:r w:rsidR="003D6BB4">
        <w:rPr>
          <w:rFonts w:hint="cs"/>
          <w:rtl/>
          <w:lang w:eastAsia="he-IL"/>
        </w:rPr>
        <w:t>,</w:t>
      </w:r>
      <w:r>
        <w:rPr>
          <w:rFonts w:hint="cs"/>
          <w:rtl/>
          <w:lang w:eastAsia="he-IL"/>
        </w:rPr>
        <w:t xml:space="preserve"> ועוד לא הגעתם ל-10 מיליארד שקל שגביתם עודף. </w:t>
      </w:r>
      <w:bookmarkStart w:id="15520" w:name="_ETM_Q47_615000"/>
      <w:bookmarkEnd w:id="15520"/>
      <w:r>
        <w:rPr>
          <w:rFonts w:hint="cs"/>
          <w:rtl/>
          <w:lang w:eastAsia="he-IL"/>
        </w:rPr>
        <w:t>עוד ל</w:t>
      </w:r>
      <w:r w:rsidR="003D6BB4">
        <w:rPr>
          <w:rFonts w:hint="cs"/>
          <w:rtl/>
          <w:lang w:eastAsia="he-IL"/>
        </w:rPr>
        <w:t xml:space="preserve">א </w:t>
      </w:r>
      <w:r>
        <w:rPr>
          <w:rFonts w:hint="cs"/>
          <w:rtl/>
          <w:lang w:eastAsia="he-IL"/>
        </w:rPr>
        <w:t xml:space="preserve">הגעתם ל-10 מיליארד שקל שגביתם עודף. אתם יודעים שגביתם </w:t>
      </w:r>
      <w:bookmarkStart w:id="15521" w:name="_ETM_Q47_617000"/>
      <w:bookmarkEnd w:id="15521"/>
      <w:r>
        <w:rPr>
          <w:rFonts w:hint="cs"/>
          <w:rtl/>
          <w:lang w:eastAsia="he-IL"/>
        </w:rPr>
        <w:t>עודף, זה כבר קרה, זו אפילו לא תחזית.</w:t>
      </w:r>
    </w:p>
    <w:p w:rsidR="005F0F4F" w:rsidRDefault="005F0F4F" w:rsidP="005F0F4F">
      <w:pPr>
        <w:rPr>
          <w:rtl/>
          <w:lang w:eastAsia="he-IL"/>
        </w:rPr>
      </w:pPr>
    </w:p>
    <w:p w:rsidR="005F0F4F" w:rsidRDefault="005F0F4F" w:rsidP="003D6BB4">
      <w:pPr>
        <w:rPr>
          <w:rtl/>
          <w:lang w:eastAsia="he-IL"/>
        </w:rPr>
      </w:pPr>
      <w:bookmarkStart w:id="15522" w:name="_ETM_Q47_621000"/>
      <w:bookmarkEnd w:id="15522"/>
      <w:r>
        <w:rPr>
          <w:rFonts w:hint="cs"/>
          <w:rtl/>
          <w:lang w:eastAsia="he-IL"/>
        </w:rPr>
        <w:t>אין לכם את</w:t>
      </w:r>
      <w:bookmarkStart w:id="15523" w:name="_ETM_Q47_623000"/>
      <w:bookmarkEnd w:id="15523"/>
      <w:r>
        <w:rPr>
          <w:rFonts w:hint="cs"/>
          <w:rtl/>
          <w:lang w:eastAsia="he-IL"/>
        </w:rPr>
        <w:t xml:space="preserve"> האומץ לעשות את מה שאתם מאמינים</w:t>
      </w:r>
      <w:r w:rsidR="003D6BB4">
        <w:rPr>
          <w:rFonts w:hint="cs"/>
          <w:rtl/>
          <w:lang w:eastAsia="he-IL"/>
        </w:rPr>
        <w:t xml:space="preserve"> בו</w:t>
      </w:r>
      <w:r>
        <w:rPr>
          <w:rFonts w:hint="cs"/>
          <w:rtl/>
          <w:lang w:eastAsia="he-IL"/>
        </w:rPr>
        <w:t xml:space="preserve">, לא </w:t>
      </w:r>
      <w:r w:rsidR="003D6BB4">
        <w:rPr>
          <w:rFonts w:hint="cs"/>
          <w:rtl/>
          <w:lang w:eastAsia="he-IL"/>
        </w:rPr>
        <w:t>מה ש</w:t>
      </w:r>
      <w:r>
        <w:rPr>
          <w:rFonts w:hint="cs"/>
          <w:rtl/>
          <w:lang w:eastAsia="he-IL"/>
        </w:rPr>
        <w:t xml:space="preserve">אנחנו, כאופוזיציה </w:t>
      </w:r>
      <w:bookmarkStart w:id="15524" w:name="_ETM_Q47_627000"/>
      <w:bookmarkEnd w:id="15524"/>
      <w:r w:rsidR="003D6BB4">
        <w:rPr>
          <w:rFonts w:hint="eastAsia"/>
          <w:rtl/>
          <w:lang w:eastAsia="he-IL"/>
        </w:rPr>
        <w:t>–</w:t>
      </w:r>
      <w:r w:rsidR="003D6BB4">
        <w:rPr>
          <w:rFonts w:hint="cs"/>
          <w:rtl/>
          <w:lang w:eastAsia="he-IL"/>
        </w:rPr>
        <w:t xml:space="preserve"> </w:t>
      </w:r>
      <w:r>
        <w:rPr>
          <w:rFonts w:hint="cs"/>
          <w:rtl/>
          <w:lang w:eastAsia="he-IL"/>
        </w:rPr>
        <w:t>מה שאתם, כקואליציה. אמרתם שתעזרו</w:t>
      </w:r>
      <w:r w:rsidR="003D6BB4">
        <w:rPr>
          <w:rFonts w:hint="cs"/>
          <w:rtl/>
          <w:lang w:eastAsia="he-IL"/>
        </w:rPr>
        <w:t>;</w:t>
      </w:r>
      <w:r>
        <w:rPr>
          <w:rFonts w:hint="cs"/>
          <w:rtl/>
          <w:lang w:eastAsia="he-IL"/>
        </w:rPr>
        <w:t xml:space="preserve"> חוץ מלהעלות מחירים, לגרום</w:t>
      </w:r>
      <w:bookmarkStart w:id="15525" w:name="_ETM_Q47_633000"/>
      <w:bookmarkEnd w:id="15525"/>
      <w:r>
        <w:rPr>
          <w:rFonts w:hint="cs"/>
          <w:rtl/>
          <w:lang w:eastAsia="he-IL"/>
        </w:rPr>
        <w:t xml:space="preserve"> ליוקר המחיה</w:t>
      </w:r>
      <w:r w:rsidR="003D6BB4">
        <w:rPr>
          <w:rFonts w:hint="cs"/>
          <w:rtl/>
          <w:lang w:eastAsia="he-IL"/>
        </w:rPr>
        <w:t>,</w:t>
      </w:r>
      <w:r>
        <w:rPr>
          <w:rFonts w:hint="cs"/>
          <w:rtl/>
          <w:lang w:eastAsia="he-IL"/>
        </w:rPr>
        <w:t xml:space="preserve"> ולקרוא</w:t>
      </w:r>
      <w:r w:rsidR="003D6BB4">
        <w:rPr>
          <w:rFonts w:hint="cs"/>
          <w:rtl/>
          <w:lang w:eastAsia="he-IL"/>
        </w:rPr>
        <w:t>,</w:t>
      </w:r>
      <w:r>
        <w:rPr>
          <w:rFonts w:hint="cs"/>
          <w:rtl/>
          <w:lang w:eastAsia="he-IL"/>
        </w:rPr>
        <w:t xml:space="preserve"> פיקציה כזאת של שתי נקודות זיכוי למי </w:t>
      </w:r>
      <w:bookmarkStart w:id="15526" w:name="_ETM_Q47_639000"/>
      <w:bookmarkEnd w:id="15526"/>
      <w:r>
        <w:rPr>
          <w:rFonts w:hint="cs"/>
          <w:rtl/>
          <w:lang w:eastAsia="he-IL"/>
        </w:rPr>
        <w:t xml:space="preserve">שיש לו ילדים </w:t>
      </w:r>
      <w:r>
        <w:rPr>
          <w:rtl/>
          <w:lang w:eastAsia="he-IL"/>
        </w:rPr>
        <w:t>–</w:t>
      </w:r>
      <w:r>
        <w:rPr>
          <w:rFonts w:hint="cs"/>
          <w:rtl/>
          <w:lang w:eastAsia="he-IL"/>
        </w:rPr>
        <w:t xml:space="preserve"> בסוף יתברר שזה רק חרדים, תאמינו</w:t>
      </w:r>
      <w:bookmarkStart w:id="15527" w:name="_ETM_Q47_636000"/>
      <w:bookmarkEnd w:id="15527"/>
      <w:r>
        <w:rPr>
          <w:rFonts w:hint="cs"/>
          <w:rtl/>
          <w:lang w:eastAsia="he-IL"/>
        </w:rPr>
        <w:t xml:space="preserve"> לי – </w:t>
      </w:r>
      <w:r w:rsidR="003D6BB4">
        <w:rPr>
          <w:rFonts w:hint="cs"/>
          <w:rtl/>
          <w:lang w:eastAsia="he-IL"/>
        </w:rPr>
        <w:t xml:space="preserve">מי </w:t>
      </w:r>
      <w:r>
        <w:rPr>
          <w:rFonts w:hint="cs"/>
          <w:rtl/>
          <w:lang w:eastAsia="he-IL"/>
        </w:rPr>
        <w:t xml:space="preserve">שיש לו ילדים מגיל שש עד גיל 12, שני </w:t>
      </w:r>
      <w:bookmarkStart w:id="15528" w:name="_ETM_Q47_647000"/>
      <w:bookmarkEnd w:id="15528"/>
      <w:r>
        <w:rPr>
          <w:rFonts w:hint="cs"/>
          <w:rtl/>
          <w:lang w:eastAsia="he-IL"/>
        </w:rPr>
        <w:t>ילדים, רק להם ניתן נקודות זיכוי? מה זה</w:t>
      </w:r>
      <w:r w:rsidR="003D6BB4">
        <w:rPr>
          <w:rFonts w:hint="cs"/>
          <w:rtl/>
          <w:lang w:eastAsia="he-IL"/>
        </w:rPr>
        <w:t>,</w:t>
      </w:r>
      <w:r>
        <w:rPr>
          <w:rFonts w:hint="cs"/>
          <w:rtl/>
          <w:lang w:eastAsia="he-IL"/>
        </w:rPr>
        <w:t xml:space="preserve"> עבודה</w:t>
      </w:r>
      <w:bookmarkStart w:id="15529" w:name="_ETM_Q47_643000"/>
      <w:bookmarkEnd w:id="15529"/>
      <w:r>
        <w:rPr>
          <w:rFonts w:hint="cs"/>
          <w:rtl/>
          <w:lang w:eastAsia="he-IL"/>
        </w:rPr>
        <w:t xml:space="preserve"> בעיניים? זה יעזור </w:t>
      </w:r>
      <w:r>
        <w:rPr>
          <w:rFonts w:hint="cs"/>
          <w:rtl/>
          <w:lang w:eastAsia="he-IL"/>
        </w:rPr>
        <w:lastRenderedPageBreak/>
        <w:t xml:space="preserve">ליוקר המחיה? זה יעזור להעלאות הדלק? זה </w:t>
      </w:r>
      <w:bookmarkStart w:id="15530" w:name="_ETM_Q47_645000"/>
      <w:bookmarkEnd w:id="15530"/>
      <w:r>
        <w:rPr>
          <w:rFonts w:hint="cs"/>
          <w:rtl/>
          <w:lang w:eastAsia="he-IL"/>
        </w:rPr>
        <w:t>יעזור להעלאות החשמל? זה יעזור לטירוף שקורה בנמלים? זה יעזור</w:t>
      </w:r>
      <w:bookmarkStart w:id="15531" w:name="_ETM_Q47_654000"/>
      <w:bookmarkEnd w:id="15531"/>
      <w:r>
        <w:rPr>
          <w:rFonts w:hint="cs"/>
          <w:rtl/>
          <w:lang w:eastAsia="he-IL"/>
        </w:rPr>
        <w:t>? תביאו תוכנית כלכלית אמתית.</w:t>
      </w:r>
    </w:p>
    <w:p w:rsidR="005F0F4F" w:rsidRDefault="005F0F4F" w:rsidP="005F0F4F">
      <w:pPr>
        <w:rPr>
          <w:rtl/>
          <w:lang w:eastAsia="he-IL"/>
        </w:rPr>
      </w:pPr>
      <w:bookmarkStart w:id="15532" w:name="_ETM_Q47_661000"/>
      <w:bookmarkEnd w:id="15532"/>
    </w:p>
    <w:p w:rsidR="005F0F4F" w:rsidRDefault="005F0F4F" w:rsidP="003D6BB4">
      <w:pPr>
        <w:rPr>
          <w:rtl/>
          <w:lang w:eastAsia="he-IL"/>
        </w:rPr>
      </w:pPr>
      <w:bookmarkStart w:id="15533" w:name="_ETM_Q47_656000"/>
      <w:bookmarkEnd w:id="15533"/>
      <w:r>
        <w:rPr>
          <w:rFonts w:hint="cs"/>
          <w:rtl/>
          <w:lang w:eastAsia="he-IL"/>
        </w:rPr>
        <w:t>אני שמח שלא למדתי ליבה</w:t>
      </w:r>
      <w:bookmarkStart w:id="15534" w:name="_ETM_Q47_660000"/>
      <w:bookmarkEnd w:id="15534"/>
      <w:r>
        <w:rPr>
          <w:rFonts w:hint="cs"/>
          <w:rtl/>
          <w:lang w:eastAsia="he-IL"/>
        </w:rPr>
        <w:t xml:space="preserve"> – השר שלך מנסה לשכנע אותי ללמוד ליבה </w:t>
      </w:r>
      <w:bookmarkStart w:id="15535" w:name="_ETM_Q47_667000"/>
      <w:bookmarkEnd w:id="15535"/>
      <w:r w:rsidR="003D6BB4">
        <w:rPr>
          <w:rFonts w:hint="eastAsia"/>
          <w:rtl/>
          <w:lang w:eastAsia="he-IL"/>
        </w:rPr>
        <w:t>–</w:t>
      </w:r>
      <w:r w:rsidR="003D6BB4">
        <w:rPr>
          <w:rFonts w:hint="cs"/>
          <w:rtl/>
          <w:lang w:eastAsia="he-IL"/>
        </w:rPr>
        <w:t xml:space="preserve"> </w:t>
      </w:r>
      <w:r>
        <w:rPr>
          <w:rFonts w:hint="cs"/>
          <w:rtl/>
          <w:lang w:eastAsia="he-IL"/>
        </w:rPr>
        <w:t>כי יכול להיות שאם הייתי לומד ליבה, הייתי גם עם ראש כל כך עקום. תודה רבה.</w:t>
      </w:r>
      <w:bookmarkStart w:id="15536" w:name="_ETM_Q47_695000"/>
      <w:bookmarkEnd w:id="15536"/>
      <w:r>
        <w:rPr>
          <w:rFonts w:hint="cs"/>
          <w:rtl/>
          <w:lang w:eastAsia="he-IL"/>
        </w:rPr>
        <w:t xml:space="preserve"> </w:t>
      </w:r>
    </w:p>
    <w:p w:rsidR="005F0F4F" w:rsidRDefault="005F0F4F" w:rsidP="005F0F4F">
      <w:pPr>
        <w:rPr>
          <w:rtl/>
          <w:lang w:eastAsia="he-IL"/>
        </w:rPr>
      </w:pPr>
    </w:p>
    <w:p w:rsidR="003D6BB4" w:rsidRDefault="003D6BB4" w:rsidP="003D6BB4">
      <w:pPr>
        <w:pStyle w:val="af6"/>
        <w:keepNext/>
        <w:rPr>
          <w:rtl/>
        </w:rPr>
      </w:pPr>
      <w:r w:rsidRPr="00BD4F05">
        <w:rPr>
          <w:rStyle w:val="TagStyle"/>
          <w:rtl/>
        </w:rPr>
        <w:t xml:space="preserve">&lt;&lt; יור &gt;&gt; </w:t>
      </w:r>
      <w:r>
        <w:rPr>
          <w:rtl/>
        </w:rPr>
        <w:t>היו"ר איתן גינזבורג:</w:t>
      </w:r>
      <w:r w:rsidRPr="00BD4F05">
        <w:rPr>
          <w:rStyle w:val="TagStyle"/>
          <w:rtl/>
        </w:rPr>
        <w:t xml:space="preserve"> &lt;&lt; יור &gt;&gt;</w:t>
      </w:r>
      <w:r>
        <w:rPr>
          <w:rtl/>
        </w:rPr>
        <w:t xml:space="preserve">   </w:t>
      </w:r>
    </w:p>
    <w:p w:rsidR="003D6BB4" w:rsidRDefault="003D6BB4" w:rsidP="003D6BB4">
      <w:pPr>
        <w:rPr>
          <w:rtl/>
          <w:lang w:eastAsia="he-IL"/>
        </w:rPr>
      </w:pPr>
    </w:p>
    <w:p w:rsidR="003D6BB4" w:rsidRDefault="003D6BB4" w:rsidP="003D6BB4">
      <w:pPr>
        <w:rPr>
          <w:rtl/>
          <w:lang w:eastAsia="he-IL"/>
        </w:rPr>
      </w:pPr>
      <w:r>
        <w:rPr>
          <w:rFonts w:hint="cs"/>
          <w:rtl/>
          <w:lang w:eastAsia="he-IL"/>
        </w:rPr>
        <w:t>תודה רבה לחבר הכנסת פינדרוס.</w:t>
      </w:r>
    </w:p>
    <w:p w:rsidR="005F0F4F" w:rsidRDefault="005F0F4F" w:rsidP="005F0F4F">
      <w:pPr>
        <w:rPr>
          <w:rtl/>
          <w:lang w:eastAsia="he-IL"/>
        </w:rPr>
      </w:pPr>
    </w:p>
    <w:p w:rsidR="003D6BB4" w:rsidRDefault="003D6BB4" w:rsidP="005F0F4F">
      <w:pPr>
        <w:rPr>
          <w:rtl/>
          <w:lang w:eastAsia="he-IL"/>
        </w:rPr>
      </w:pPr>
    </w:p>
    <w:p w:rsidR="005F0F4F" w:rsidRDefault="005F0F4F" w:rsidP="005F0F4F">
      <w:pPr>
        <w:pStyle w:val="a6"/>
        <w:rPr>
          <w:rtl/>
          <w:lang w:eastAsia="he-IL"/>
        </w:rPr>
      </w:pPr>
      <w:bookmarkStart w:id="15537" w:name="ET_hatsach_627276_46"/>
      <w:r w:rsidRPr="00BD4F05">
        <w:rPr>
          <w:rStyle w:val="TagStyle"/>
          <w:rtl/>
        </w:rPr>
        <w:t xml:space="preserve"> &lt;&lt; הצח &gt;&gt; </w:t>
      </w:r>
      <w:bookmarkStart w:id="15538" w:name="_Toc95948302"/>
      <w:bookmarkStart w:id="15539" w:name="_Toc96016705"/>
      <w:bookmarkStart w:id="15540" w:name="_Toc96017375"/>
      <w:bookmarkStart w:id="15541" w:name="_Toc118891594"/>
      <w:r>
        <w:rPr>
          <w:rtl/>
          <w:lang w:eastAsia="he-IL"/>
        </w:rPr>
        <w:t>הצעת חוק לתיקון פקודת מס הכנסה (הכרה בהוצאות עבודה מהבית בתקופת התפשטות נגיף הקורונה החדש) (הוראת שעה), התשפ"א</w:t>
      </w:r>
      <w:r>
        <w:rPr>
          <w:rFonts w:hint="cs"/>
          <w:rtl/>
          <w:lang w:eastAsia="he-IL"/>
        </w:rPr>
        <w:t>–</w:t>
      </w:r>
      <w:r>
        <w:rPr>
          <w:rtl/>
          <w:lang w:eastAsia="he-IL"/>
        </w:rPr>
        <w:t>2021</w:t>
      </w:r>
      <w:bookmarkEnd w:id="15538"/>
      <w:bookmarkEnd w:id="15539"/>
      <w:bookmarkEnd w:id="15540"/>
      <w:bookmarkEnd w:id="15541"/>
      <w:r w:rsidRPr="00BD4F05">
        <w:rPr>
          <w:rStyle w:val="TagStyle"/>
          <w:rtl/>
        </w:rPr>
        <w:t xml:space="preserve"> &lt;&lt; הצח &gt;&gt;</w:t>
      </w:r>
      <w:r>
        <w:rPr>
          <w:rtl/>
          <w:lang w:eastAsia="he-IL"/>
        </w:rPr>
        <w:t xml:space="preserve">   </w:t>
      </w:r>
      <w:bookmarkEnd w:id="15537"/>
    </w:p>
    <w:p w:rsidR="005F0F4F" w:rsidRDefault="005F0F4F" w:rsidP="005F0F4F">
      <w:pPr>
        <w:rPr>
          <w:rtl/>
          <w:lang w:eastAsia="he-IL"/>
        </w:rPr>
      </w:pPr>
      <w:r>
        <w:rPr>
          <w:rtl/>
          <w:lang w:eastAsia="he-IL"/>
        </w:rPr>
        <w:t>[הצעת חוק פ/1777/</w:t>
      </w:r>
      <w:r>
        <w:rPr>
          <w:rFonts w:hint="cs"/>
          <w:rtl/>
          <w:lang w:eastAsia="he-IL"/>
        </w:rPr>
        <w:t>24; נספחות.</w:t>
      </w:r>
      <w:r>
        <w:rPr>
          <w:rtl/>
          <w:lang w:eastAsia="he-IL"/>
        </w:rPr>
        <w:t>]</w:t>
      </w:r>
    </w:p>
    <w:p w:rsidR="005F0F4F" w:rsidRDefault="005F0F4F" w:rsidP="005F0F4F">
      <w:pPr>
        <w:pStyle w:val="-0"/>
        <w:rPr>
          <w:rtl/>
          <w:lang w:eastAsia="he-IL"/>
        </w:rPr>
      </w:pPr>
      <w:bookmarkStart w:id="15542" w:name="_ETM_Q47_679000"/>
      <w:bookmarkEnd w:id="15542"/>
      <w:r>
        <w:rPr>
          <w:rtl/>
          <w:lang w:eastAsia="he-IL"/>
        </w:rPr>
        <w:t xml:space="preserve">(הצעת </w:t>
      </w:r>
      <w:r>
        <w:rPr>
          <w:rFonts w:hint="cs"/>
          <w:rtl/>
          <w:lang w:eastAsia="he-IL"/>
        </w:rPr>
        <w:t>קבוצת חברי הכנסת</w:t>
      </w:r>
      <w:r>
        <w:rPr>
          <w:rtl/>
          <w:lang w:eastAsia="he-IL"/>
        </w:rPr>
        <w:t>)</w:t>
      </w:r>
    </w:p>
    <w:p w:rsidR="005F0F4F" w:rsidRDefault="005F0F4F" w:rsidP="005F0F4F">
      <w:pPr>
        <w:keepNext/>
        <w:rPr>
          <w:rtl/>
        </w:rPr>
      </w:pPr>
      <w:bookmarkStart w:id="15543" w:name="_ETM_Q47_694000"/>
      <w:bookmarkStart w:id="15544" w:name="ET_yor_6244_43"/>
      <w:bookmarkStart w:id="15545" w:name="ET_speaker_5785_44"/>
      <w:bookmarkEnd w:id="15543"/>
    </w:p>
    <w:p w:rsidR="005F0F4F" w:rsidRDefault="005F0F4F" w:rsidP="005F0F4F">
      <w:pPr>
        <w:pStyle w:val="af6"/>
        <w:keepNext/>
        <w:rPr>
          <w:rtl/>
        </w:rPr>
      </w:pPr>
      <w:bookmarkStart w:id="15546" w:name="_ETM_Q47_703000"/>
      <w:bookmarkEnd w:id="15546"/>
      <w:r w:rsidRPr="00BD4F05">
        <w:rPr>
          <w:rStyle w:val="TagStyle"/>
          <w:rtl/>
        </w:rPr>
        <w:t xml:space="preserve">&lt;&lt; יור &gt;&gt; </w:t>
      </w:r>
      <w:r>
        <w:rPr>
          <w:rtl/>
        </w:rPr>
        <w:t>היו"ר איתן גינזבורג:</w:t>
      </w:r>
      <w:r w:rsidRPr="00BD4F05">
        <w:rPr>
          <w:rStyle w:val="TagStyle"/>
          <w:rtl/>
        </w:rPr>
        <w:t xml:space="preserve"> &lt;&lt; יור &gt;&gt;</w:t>
      </w:r>
      <w:r>
        <w:rPr>
          <w:rtl/>
        </w:rPr>
        <w:t xml:space="preserve">   </w:t>
      </w:r>
      <w:bookmarkEnd w:id="15544"/>
    </w:p>
    <w:p w:rsidR="005F0F4F" w:rsidRDefault="005F0F4F" w:rsidP="005F0F4F">
      <w:pPr>
        <w:rPr>
          <w:rtl/>
          <w:lang w:eastAsia="he-IL"/>
        </w:rPr>
      </w:pPr>
    </w:p>
    <w:p w:rsidR="005F0F4F" w:rsidRDefault="005F0F4F" w:rsidP="005F0F4F">
      <w:pPr>
        <w:rPr>
          <w:rtl/>
          <w:lang w:eastAsia="he-IL"/>
        </w:rPr>
      </w:pPr>
      <w:bookmarkStart w:id="15547" w:name="_ETM_Q47_669000"/>
      <w:bookmarkEnd w:id="15547"/>
      <w:r>
        <w:rPr>
          <w:rFonts w:hint="cs"/>
          <w:rtl/>
          <w:lang w:eastAsia="he-IL"/>
        </w:rPr>
        <w:t xml:space="preserve">השר עמאר, </w:t>
      </w:r>
      <w:bookmarkStart w:id="15548" w:name="_ETM_Q47_675000"/>
      <w:bookmarkEnd w:id="15548"/>
      <w:r>
        <w:rPr>
          <w:rFonts w:hint="cs"/>
          <w:rtl/>
          <w:lang w:eastAsia="he-IL"/>
        </w:rPr>
        <w:t xml:space="preserve">יש הצעה מוצמדת להצעה הזאת, של חבר הכנסת עופר כסיף. אני מזמין את חבר הכנסת עופר כסיף לנמק את הצעת </w:t>
      </w:r>
      <w:bookmarkStart w:id="15549" w:name="_ETM_Q47_680000"/>
      <w:bookmarkEnd w:id="15549"/>
      <w:r>
        <w:rPr>
          <w:rFonts w:hint="cs"/>
          <w:rtl/>
          <w:lang w:eastAsia="he-IL"/>
        </w:rPr>
        <w:t>החוק במסגרת זמן של שלוש דקות, ואז, השר, תשיב על שתי</w:t>
      </w:r>
      <w:bookmarkStart w:id="15550" w:name="_ETM_Q47_693000"/>
      <w:bookmarkEnd w:id="15550"/>
      <w:r>
        <w:rPr>
          <w:rFonts w:hint="cs"/>
          <w:rtl/>
          <w:lang w:eastAsia="he-IL"/>
        </w:rPr>
        <w:t xml:space="preserve"> ההצעות ביחד.</w:t>
      </w:r>
    </w:p>
    <w:p w:rsidR="005F0F4F" w:rsidRDefault="005F0F4F" w:rsidP="005F0F4F">
      <w:pPr>
        <w:keepNext/>
        <w:rPr>
          <w:rtl/>
        </w:rPr>
      </w:pPr>
    </w:p>
    <w:p w:rsidR="005F0F4F" w:rsidRDefault="005F0F4F" w:rsidP="005F0F4F">
      <w:pPr>
        <w:pStyle w:val="a4"/>
        <w:keepNext/>
        <w:rPr>
          <w:rtl/>
        </w:rPr>
      </w:pPr>
      <w:bookmarkStart w:id="15551" w:name="_ETM_Q47_708000"/>
      <w:bookmarkEnd w:id="15551"/>
      <w:r w:rsidRPr="00BD4F05">
        <w:rPr>
          <w:rStyle w:val="TagStyle"/>
          <w:rtl/>
        </w:rPr>
        <w:t xml:space="preserve"> &lt;&lt; דובר &gt;&gt; </w:t>
      </w:r>
      <w:bookmarkStart w:id="15552" w:name="_Toc95948303"/>
      <w:bookmarkStart w:id="15553" w:name="_Toc96016706"/>
      <w:bookmarkStart w:id="15554" w:name="_Toc96017376"/>
      <w:bookmarkStart w:id="15555" w:name="_Toc118891595"/>
      <w:r>
        <w:rPr>
          <w:rtl/>
        </w:rPr>
        <w:t>עופר כסיף (הרשימה המשותפת):</w:t>
      </w:r>
      <w:bookmarkEnd w:id="15552"/>
      <w:bookmarkEnd w:id="15553"/>
      <w:bookmarkEnd w:id="15554"/>
      <w:bookmarkEnd w:id="15555"/>
      <w:r w:rsidRPr="00BD4F05">
        <w:rPr>
          <w:rStyle w:val="TagStyle"/>
          <w:rtl/>
        </w:rPr>
        <w:t xml:space="preserve"> &lt;&lt; דובר &gt;&gt;</w:t>
      </w:r>
      <w:r>
        <w:rPr>
          <w:rtl/>
        </w:rPr>
        <w:t xml:space="preserve">   </w:t>
      </w:r>
      <w:bookmarkEnd w:id="15545"/>
    </w:p>
    <w:p w:rsidR="005F0F4F" w:rsidRDefault="005F0F4F" w:rsidP="005F0F4F">
      <w:pPr>
        <w:rPr>
          <w:rtl/>
          <w:lang w:eastAsia="he-IL"/>
        </w:rPr>
      </w:pPr>
    </w:p>
    <w:p w:rsidR="005F0F4F" w:rsidRDefault="005F0F4F" w:rsidP="003D6BB4">
      <w:pPr>
        <w:rPr>
          <w:rtl/>
        </w:rPr>
      </w:pPr>
      <w:bookmarkStart w:id="15556" w:name="_ETM_Q47_687000"/>
      <w:bookmarkEnd w:id="15556"/>
      <w:r>
        <w:rPr>
          <w:rFonts w:hint="cs"/>
          <w:rtl/>
          <w:lang w:eastAsia="he-IL"/>
        </w:rPr>
        <w:t>אדוני היושב-ראש, חברי הכנסת, גברתי השרה, לעבודה</w:t>
      </w:r>
      <w:bookmarkStart w:id="15557" w:name="_ETM_Q47_716000"/>
      <w:bookmarkEnd w:id="15557"/>
      <w:r>
        <w:rPr>
          <w:rFonts w:hint="cs"/>
          <w:rtl/>
          <w:lang w:eastAsia="he-IL"/>
        </w:rPr>
        <w:t xml:space="preserve"> מרחוק יש יתרונות רבים. </w:t>
      </w:r>
      <w:bookmarkStart w:id="15558" w:name="_ETM_Q47_724000"/>
      <w:bookmarkEnd w:id="15558"/>
      <w:r>
        <w:rPr>
          <w:rFonts w:hint="cs"/>
          <w:rtl/>
          <w:lang w:eastAsia="he-IL"/>
        </w:rPr>
        <w:t>קודם כול, יש תועלת לעובדים שחוס</w:t>
      </w:r>
      <w:bookmarkStart w:id="15559" w:name="_ETM_Q47_723000"/>
      <w:bookmarkEnd w:id="15559"/>
      <w:r>
        <w:rPr>
          <w:rFonts w:hint="cs"/>
          <w:rtl/>
          <w:lang w:eastAsia="he-IL"/>
        </w:rPr>
        <w:t>כים זמן מיותר בכבישי הארץ הפקוקים, ובנוסף, לפי</w:t>
      </w:r>
      <w:bookmarkStart w:id="15560" w:name="_ETM_Q47_726000"/>
      <w:bookmarkEnd w:id="15560"/>
      <w:r>
        <w:rPr>
          <w:rFonts w:hint="cs"/>
          <w:rtl/>
          <w:lang w:eastAsia="he-IL"/>
        </w:rPr>
        <w:t xml:space="preserve"> מחקרים, היא מעלה את שביעות רצונם ממקום עבודתם ומשפרת את </w:t>
      </w:r>
      <w:bookmarkStart w:id="15561" w:name="_ETM_Q47_732000"/>
      <w:bookmarkEnd w:id="15561"/>
      <w:r>
        <w:rPr>
          <w:rFonts w:hint="cs"/>
          <w:rtl/>
          <w:lang w:eastAsia="he-IL"/>
        </w:rPr>
        <w:t>האיזון בחייהם בין עבודה, משפחה ופנאי.</w:t>
      </w:r>
      <w:bookmarkStart w:id="15562" w:name="TOR_Q48"/>
      <w:bookmarkEnd w:id="15562"/>
      <w:r>
        <w:rPr>
          <w:rFonts w:hint="cs"/>
          <w:rtl/>
          <w:lang w:eastAsia="he-IL"/>
        </w:rPr>
        <w:t xml:space="preserve"> פחות עובדים שנאלצים לנסוע נסיעות מיותרות משמע פחות פקקים או צפיפות בתחבורה ציבורית, </w:t>
      </w:r>
      <w:bookmarkStart w:id="15563" w:name="_ETM_Q48_143735"/>
      <w:bookmarkEnd w:id="15563"/>
      <w:r>
        <w:rPr>
          <w:rFonts w:hint="cs"/>
          <w:rtl/>
          <w:lang w:eastAsia="he-IL"/>
        </w:rPr>
        <w:t xml:space="preserve">והפחתה משמעותית בזיהום האוויר הנגרם מרכב פרטי. עבודה מרחוק גם </w:t>
      </w:r>
      <w:bookmarkStart w:id="15564" w:name="_ETM_Q48_145236"/>
      <w:bookmarkEnd w:id="15564"/>
      <w:r>
        <w:rPr>
          <w:rFonts w:hint="cs"/>
          <w:rtl/>
          <w:lang w:eastAsia="he-IL"/>
        </w:rPr>
        <w:t xml:space="preserve">מגבירה את השוויון </w:t>
      </w:r>
      <w:bookmarkStart w:id="15565" w:name="_ETM_Q48_181350"/>
      <w:bookmarkEnd w:id="15565"/>
      <w:r>
        <w:rPr>
          <w:rFonts w:hint="cs"/>
          <w:rtl/>
        </w:rPr>
        <w:t>בין האזרחים הקרובים למרכזי התעסוקה לבין הרחו</w:t>
      </w:r>
      <w:bookmarkStart w:id="15566" w:name="_ETM_Q48_155224"/>
      <w:bookmarkEnd w:id="15566"/>
      <w:r>
        <w:rPr>
          <w:rFonts w:hint="cs"/>
          <w:rtl/>
        </w:rPr>
        <w:t xml:space="preserve">קים, אם בגלל מוגבלות מסוימת או בשל מגוריהם בפריפריה. </w:t>
      </w:r>
      <w:bookmarkStart w:id="15567" w:name="_ETM_Q48_157444"/>
      <w:bookmarkEnd w:id="15567"/>
      <w:r>
        <w:rPr>
          <w:rFonts w:hint="cs"/>
          <w:rtl/>
        </w:rPr>
        <w:t xml:space="preserve">לעבודה מרחוק גם יתרונות כלכליים גם למעסיקים ולשוק </w:t>
      </w:r>
      <w:bookmarkStart w:id="15568" w:name="_ETM_Q48_162129"/>
      <w:bookmarkEnd w:id="15568"/>
      <w:r>
        <w:rPr>
          <w:rFonts w:hint="cs"/>
          <w:rtl/>
        </w:rPr>
        <w:t xml:space="preserve">הפרטי. מחקרים מראים על עלייה בפרודוקטיביות של עובדים מרחוק, </w:t>
      </w:r>
      <w:bookmarkStart w:id="15569" w:name="_ETM_Q48_171044"/>
      <w:bookmarkEnd w:id="15569"/>
      <w:r>
        <w:rPr>
          <w:rFonts w:hint="cs"/>
          <w:rtl/>
        </w:rPr>
        <w:t xml:space="preserve">וגם המדינה תרוויח. אתן דוגמה מתוך מחקר של </w:t>
      </w:r>
      <w:bookmarkStart w:id="15570" w:name="_ETM_Q48_172146"/>
      <w:bookmarkEnd w:id="15570"/>
      <w:r>
        <w:rPr>
          <w:rFonts w:hint="cs"/>
          <w:rtl/>
        </w:rPr>
        <w:t xml:space="preserve">האגודה הישראלית לאקולוגיה ולמדעי הסביבה משנת 2020, </w:t>
      </w:r>
      <w:r>
        <w:rPr>
          <w:rtl/>
        </w:rPr>
        <w:t>בשיתוף</w:t>
      </w:r>
      <w:r>
        <w:rPr>
          <w:rFonts w:hint="cs"/>
          <w:rtl/>
        </w:rPr>
        <w:t>,</w:t>
      </w:r>
      <w:r>
        <w:rPr>
          <w:rtl/>
        </w:rPr>
        <w:t xml:space="preserve"> </w:t>
      </w:r>
      <w:bookmarkStart w:id="15571" w:name="_ETM_Q48_181920"/>
      <w:bookmarkStart w:id="15572" w:name="_ETM_Q48_182100"/>
      <w:bookmarkEnd w:id="15571"/>
      <w:bookmarkEnd w:id="15572"/>
      <w:r>
        <w:rPr>
          <w:rFonts w:hint="cs"/>
          <w:rtl/>
        </w:rPr>
        <w:t xml:space="preserve">בין השאר, עם </w:t>
      </w:r>
      <w:bookmarkStart w:id="15573" w:name="_ETM_Q48_182994"/>
      <w:bookmarkStart w:id="15574" w:name="_ETM_Q48_182520"/>
      <w:bookmarkEnd w:id="15573"/>
      <w:bookmarkEnd w:id="15574"/>
      <w:r>
        <w:rPr>
          <w:rtl/>
        </w:rPr>
        <w:t xml:space="preserve">משרדי </w:t>
      </w:r>
      <w:bookmarkStart w:id="15575" w:name="_ETM_Q48_183000"/>
      <w:bookmarkEnd w:id="15575"/>
      <w:r>
        <w:rPr>
          <w:rtl/>
        </w:rPr>
        <w:t xml:space="preserve">הסביבה </w:t>
      </w:r>
      <w:bookmarkStart w:id="15576" w:name="_ETM_Q48_183419"/>
      <w:bookmarkStart w:id="15577" w:name="_ETM_Q48_183750"/>
      <w:bookmarkEnd w:id="15576"/>
      <w:bookmarkEnd w:id="15577"/>
      <w:r>
        <w:rPr>
          <w:rFonts w:hint="cs"/>
          <w:rtl/>
        </w:rPr>
        <w:t>וה</w:t>
      </w:r>
      <w:r>
        <w:rPr>
          <w:rtl/>
        </w:rPr>
        <w:t>תחבורה</w:t>
      </w:r>
      <w:r>
        <w:rPr>
          <w:rFonts w:hint="cs"/>
          <w:rtl/>
        </w:rPr>
        <w:t>,</w:t>
      </w:r>
      <w:r>
        <w:rPr>
          <w:rtl/>
        </w:rPr>
        <w:t xml:space="preserve"> </w:t>
      </w:r>
      <w:bookmarkStart w:id="15578" w:name="_ETM_Q48_184950"/>
      <w:bookmarkEnd w:id="15578"/>
      <w:r>
        <w:rPr>
          <w:rtl/>
        </w:rPr>
        <w:t xml:space="preserve">בשם </w:t>
      </w:r>
      <w:bookmarkStart w:id="15579" w:name="_ETM_Q48_185670"/>
      <w:bookmarkEnd w:id="15579"/>
      <w:r w:rsidR="003D6BB4">
        <w:rPr>
          <w:rFonts w:hint="cs"/>
          <w:rtl/>
        </w:rPr>
        <w:t>"</w:t>
      </w:r>
      <w:r>
        <w:rPr>
          <w:rtl/>
        </w:rPr>
        <w:t xml:space="preserve">יישום </w:t>
      </w:r>
      <w:bookmarkStart w:id="15580" w:name="_ETM_Q48_186150"/>
      <w:bookmarkEnd w:id="15580"/>
      <w:r>
        <w:rPr>
          <w:rtl/>
        </w:rPr>
        <w:t xml:space="preserve">מדיניות </w:t>
      </w:r>
      <w:bookmarkStart w:id="15581" w:name="_ETM_Q48_186720"/>
      <w:bookmarkEnd w:id="15581"/>
      <w:r>
        <w:rPr>
          <w:rtl/>
        </w:rPr>
        <w:t xml:space="preserve">עבודה </w:t>
      </w:r>
      <w:bookmarkStart w:id="15582" w:name="_ETM_Q48_187080"/>
      <w:bookmarkEnd w:id="15582"/>
      <w:r>
        <w:rPr>
          <w:rtl/>
        </w:rPr>
        <w:t>מרחו</w:t>
      </w:r>
      <w:r>
        <w:rPr>
          <w:rFonts w:hint="cs"/>
          <w:rtl/>
        </w:rPr>
        <w:t>ק</w:t>
      </w:r>
      <w:r>
        <w:rPr>
          <w:rtl/>
        </w:rPr>
        <w:t xml:space="preserve"> </w:t>
      </w:r>
      <w:bookmarkStart w:id="15583" w:name="_ETM_Q48_187560"/>
      <w:bookmarkEnd w:id="15583"/>
      <w:r>
        <w:rPr>
          <w:rtl/>
        </w:rPr>
        <w:t>בישראל</w:t>
      </w:r>
      <w:r w:rsidR="003D6BB4">
        <w:rPr>
          <w:rFonts w:hint="cs"/>
          <w:rtl/>
        </w:rPr>
        <w:t>"</w:t>
      </w:r>
      <w:r>
        <w:rPr>
          <w:rtl/>
        </w:rPr>
        <w:t xml:space="preserve"> </w:t>
      </w:r>
      <w:bookmarkStart w:id="15584" w:name="_ETM_Q48_188730"/>
      <w:bookmarkEnd w:id="15584"/>
      <w:r w:rsidR="003D6BB4">
        <w:rPr>
          <w:rFonts w:hint="cs"/>
          <w:rtl/>
        </w:rPr>
        <w:t>ל</w:t>
      </w:r>
      <w:r>
        <w:rPr>
          <w:rtl/>
        </w:rPr>
        <w:t xml:space="preserve">הכנסות </w:t>
      </w:r>
      <w:bookmarkStart w:id="15585" w:name="_ETM_Q48_189420"/>
      <w:bookmarkEnd w:id="15585"/>
      <w:r>
        <w:rPr>
          <w:rtl/>
        </w:rPr>
        <w:t xml:space="preserve">אפשריות </w:t>
      </w:r>
      <w:bookmarkStart w:id="15586" w:name="_ETM_Q48_189990"/>
      <w:bookmarkEnd w:id="15586"/>
      <w:r>
        <w:rPr>
          <w:rtl/>
        </w:rPr>
        <w:t xml:space="preserve">מעידוד </w:t>
      </w:r>
      <w:bookmarkStart w:id="15587" w:name="_ETM_Q48_190469"/>
      <w:bookmarkEnd w:id="15587"/>
      <w:r>
        <w:rPr>
          <w:rtl/>
        </w:rPr>
        <w:t xml:space="preserve">עבודה </w:t>
      </w:r>
      <w:bookmarkStart w:id="15588" w:name="_ETM_Q48_190830"/>
      <w:bookmarkEnd w:id="15588"/>
      <w:r>
        <w:rPr>
          <w:rtl/>
        </w:rPr>
        <w:t>מרחוק</w:t>
      </w:r>
      <w:r>
        <w:rPr>
          <w:rFonts w:hint="cs"/>
          <w:rtl/>
        </w:rPr>
        <w:t>.</w:t>
      </w:r>
      <w:r>
        <w:rPr>
          <w:rtl/>
        </w:rPr>
        <w:t xml:space="preserve"> </w:t>
      </w:r>
      <w:bookmarkStart w:id="15589" w:name="_ETM_Q48_191860"/>
      <w:bookmarkEnd w:id="15589"/>
      <w:r>
        <w:rPr>
          <w:rtl/>
        </w:rPr>
        <w:t xml:space="preserve">כך </w:t>
      </w:r>
      <w:bookmarkStart w:id="15590" w:name="_ETM_Q48_192250"/>
      <w:bookmarkEnd w:id="15590"/>
      <w:r>
        <w:rPr>
          <w:rtl/>
        </w:rPr>
        <w:t xml:space="preserve">כתוב </w:t>
      </w:r>
      <w:bookmarkStart w:id="15591" w:name="_ETM_Q48_192610"/>
      <w:bookmarkEnd w:id="15591"/>
      <w:r>
        <w:rPr>
          <w:rtl/>
        </w:rPr>
        <w:t>במחקר</w:t>
      </w:r>
      <w:bookmarkStart w:id="15592" w:name="_ETM_Q48_193919"/>
      <w:bookmarkEnd w:id="15592"/>
      <w:r>
        <w:rPr>
          <w:rFonts w:hint="cs"/>
          <w:rtl/>
        </w:rPr>
        <w:t>, ב</w:t>
      </w:r>
      <w:r>
        <w:rPr>
          <w:rtl/>
        </w:rPr>
        <w:t xml:space="preserve">ין </w:t>
      </w:r>
      <w:bookmarkStart w:id="15593" w:name="_ETM_Q48_194160"/>
      <w:bookmarkEnd w:id="15593"/>
      <w:r>
        <w:rPr>
          <w:rtl/>
        </w:rPr>
        <w:t>השאר</w:t>
      </w:r>
      <w:r>
        <w:rPr>
          <w:rFonts w:hint="cs"/>
          <w:rtl/>
        </w:rPr>
        <w:t>:</w:t>
      </w:r>
      <w:r>
        <w:rPr>
          <w:rtl/>
        </w:rPr>
        <w:t xml:space="preserve"> </w:t>
      </w:r>
      <w:bookmarkStart w:id="15594" w:name="_ETM_Q48_195430"/>
      <w:bookmarkEnd w:id="15594"/>
      <w:r>
        <w:rPr>
          <w:rtl/>
        </w:rPr>
        <w:t xml:space="preserve">משרד </w:t>
      </w:r>
      <w:bookmarkStart w:id="15595" w:name="_ETM_Q48_196000"/>
      <w:bookmarkEnd w:id="15595"/>
      <w:r>
        <w:rPr>
          <w:rtl/>
        </w:rPr>
        <w:t xml:space="preserve">האוצר </w:t>
      </w:r>
      <w:bookmarkStart w:id="15596" w:name="_ETM_Q48_196510"/>
      <w:bookmarkEnd w:id="15596"/>
      <w:r>
        <w:rPr>
          <w:rtl/>
        </w:rPr>
        <w:t xml:space="preserve">ומשרד </w:t>
      </w:r>
      <w:bookmarkStart w:id="15597" w:name="_ETM_Q48_196989"/>
      <w:bookmarkEnd w:id="15597"/>
      <w:r>
        <w:rPr>
          <w:rtl/>
        </w:rPr>
        <w:t xml:space="preserve">התחבורה </w:t>
      </w:r>
      <w:bookmarkStart w:id="15598" w:name="_ETM_Q48_197770"/>
      <w:bookmarkStart w:id="15599" w:name="_ETM_Q48_198790"/>
      <w:bookmarkEnd w:id="15598"/>
      <w:bookmarkEnd w:id="15599"/>
      <w:r>
        <w:rPr>
          <w:rtl/>
        </w:rPr>
        <w:t xml:space="preserve">העריכו </w:t>
      </w:r>
      <w:bookmarkStart w:id="15600" w:name="_ETM_Q48_199360"/>
      <w:bookmarkEnd w:id="15600"/>
      <w:r>
        <w:rPr>
          <w:rtl/>
        </w:rPr>
        <w:t>בעבר</w:t>
      </w:r>
      <w:r>
        <w:rPr>
          <w:rFonts w:hint="cs"/>
          <w:rtl/>
        </w:rPr>
        <w:t xml:space="preserve"> –</w:t>
      </w:r>
      <w:r>
        <w:rPr>
          <w:rtl/>
        </w:rPr>
        <w:t xml:space="preserve"> </w:t>
      </w:r>
      <w:bookmarkStart w:id="15601" w:name="_ETM_Q48_199989"/>
      <w:bookmarkEnd w:id="15601"/>
      <w:r>
        <w:rPr>
          <w:rtl/>
        </w:rPr>
        <w:t xml:space="preserve">ב-2012 </w:t>
      </w:r>
      <w:bookmarkStart w:id="15602" w:name="_ETM_Q48_201190"/>
      <w:bookmarkEnd w:id="15602"/>
      <w:r>
        <w:rPr>
          <w:rtl/>
        </w:rPr>
        <w:t>הכוונה</w:t>
      </w:r>
      <w:r>
        <w:rPr>
          <w:rFonts w:hint="cs"/>
          <w:rtl/>
        </w:rPr>
        <w:t xml:space="preserve"> –</w:t>
      </w:r>
      <w:r>
        <w:rPr>
          <w:rtl/>
        </w:rPr>
        <w:t xml:space="preserve"> </w:t>
      </w:r>
      <w:bookmarkStart w:id="15603" w:name="_ETM_Q48_202359"/>
      <w:bookmarkEnd w:id="15603"/>
      <w:r>
        <w:rPr>
          <w:rtl/>
        </w:rPr>
        <w:t xml:space="preserve">את </w:t>
      </w:r>
      <w:bookmarkStart w:id="15604" w:name="_ETM_Q48_202570"/>
      <w:bookmarkEnd w:id="15604"/>
      <w:r>
        <w:rPr>
          <w:rtl/>
        </w:rPr>
        <w:t xml:space="preserve">הפסד </w:t>
      </w:r>
      <w:bookmarkStart w:id="15605" w:name="_ETM_Q48_203020"/>
      <w:bookmarkEnd w:id="15605"/>
      <w:r>
        <w:rPr>
          <w:rtl/>
        </w:rPr>
        <w:t xml:space="preserve">התוצר </w:t>
      </w:r>
      <w:bookmarkStart w:id="15606" w:name="_ETM_Q48_203650"/>
      <w:bookmarkEnd w:id="15606"/>
      <w:r>
        <w:rPr>
          <w:rtl/>
        </w:rPr>
        <w:t xml:space="preserve">נגרם </w:t>
      </w:r>
      <w:bookmarkStart w:id="15607" w:name="_ETM_Q48_204160"/>
      <w:bookmarkEnd w:id="15607"/>
      <w:r>
        <w:rPr>
          <w:rtl/>
        </w:rPr>
        <w:t xml:space="preserve">הפסד </w:t>
      </w:r>
      <w:bookmarkStart w:id="15608" w:name="_ETM_Q48_204579"/>
      <w:bookmarkEnd w:id="15608"/>
      <w:r>
        <w:rPr>
          <w:rtl/>
        </w:rPr>
        <w:t xml:space="preserve">שעות </w:t>
      </w:r>
      <w:bookmarkStart w:id="15609" w:name="_ETM_Q48_205000"/>
      <w:bookmarkEnd w:id="15609"/>
      <w:r>
        <w:rPr>
          <w:rtl/>
        </w:rPr>
        <w:t xml:space="preserve">אדם </w:t>
      </w:r>
      <w:bookmarkStart w:id="15610" w:name="_ETM_Q48_205699"/>
      <w:bookmarkEnd w:id="15610"/>
      <w:r>
        <w:rPr>
          <w:rFonts w:hint="cs"/>
          <w:rtl/>
        </w:rPr>
        <w:t>ב</w:t>
      </w:r>
      <w:r>
        <w:rPr>
          <w:rtl/>
        </w:rPr>
        <w:t xml:space="preserve">של </w:t>
      </w:r>
      <w:bookmarkStart w:id="15611" w:name="_ETM_Q48_206150"/>
      <w:bookmarkEnd w:id="15611"/>
      <w:r>
        <w:rPr>
          <w:rtl/>
        </w:rPr>
        <w:t xml:space="preserve">הגודש </w:t>
      </w:r>
      <w:bookmarkStart w:id="15612" w:name="_ETM_Q48_206570"/>
      <w:bookmarkEnd w:id="15612"/>
      <w:r>
        <w:rPr>
          <w:rtl/>
        </w:rPr>
        <w:t xml:space="preserve">בכבישים </w:t>
      </w:r>
      <w:bookmarkStart w:id="15613" w:name="_ETM_Q48_207770"/>
      <w:bookmarkEnd w:id="15613"/>
      <w:r>
        <w:rPr>
          <w:rFonts w:hint="cs"/>
          <w:rtl/>
        </w:rPr>
        <w:t>ב-2%</w:t>
      </w:r>
      <w:r>
        <w:rPr>
          <w:rtl/>
        </w:rPr>
        <w:t xml:space="preserve"> </w:t>
      </w:r>
      <w:bookmarkStart w:id="15614" w:name="_ETM_Q48_208640"/>
      <w:bookmarkEnd w:id="15614"/>
      <w:r>
        <w:rPr>
          <w:rtl/>
        </w:rPr>
        <w:t xml:space="preserve">לפחות </w:t>
      </w:r>
      <w:bookmarkStart w:id="15615" w:name="_ETM_Q48_209180"/>
      <w:bookmarkEnd w:id="15615"/>
      <w:r>
        <w:rPr>
          <w:rtl/>
        </w:rPr>
        <w:t xml:space="preserve">מהתוצר </w:t>
      </w:r>
      <w:bookmarkStart w:id="15616" w:name="_ETM_Q48_210439"/>
      <w:bookmarkEnd w:id="15616"/>
      <w:r>
        <w:rPr>
          <w:rtl/>
        </w:rPr>
        <w:t xml:space="preserve">במדינת </w:t>
      </w:r>
      <w:bookmarkStart w:id="15617" w:name="_ETM_Q48_211130"/>
      <w:bookmarkEnd w:id="15617"/>
      <w:r>
        <w:rPr>
          <w:rtl/>
        </w:rPr>
        <w:t>ישראל</w:t>
      </w:r>
      <w:r>
        <w:rPr>
          <w:rFonts w:hint="cs"/>
          <w:rtl/>
        </w:rPr>
        <w:t>.</w:t>
      </w:r>
      <w:r>
        <w:rPr>
          <w:rtl/>
        </w:rPr>
        <w:t xml:space="preserve"> </w:t>
      </w:r>
      <w:bookmarkStart w:id="15618" w:name="_ETM_Q48_212260"/>
      <w:bookmarkEnd w:id="15618"/>
      <w:r>
        <w:rPr>
          <w:rtl/>
        </w:rPr>
        <w:lastRenderedPageBreak/>
        <w:t xml:space="preserve">הערכות </w:t>
      </w:r>
      <w:bookmarkStart w:id="15619" w:name="_ETM_Q48_212890"/>
      <w:bookmarkEnd w:id="15619"/>
      <w:r>
        <w:rPr>
          <w:rtl/>
        </w:rPr>
        <w:t xml:space="preserve">עדכניות </w:t>
      </w:r>
      <w:bookmarkStart w:id="15620" w:name="_ETM_Q48_213550"/>
      <w:bookmarkEnd w:id="15620"/>
      <w:r>
        <w:rPr>
          <w:rtl/>
        </w:rPr>
        <w:t>יותר</w:t>
      </w:r>
      <w:r>
        <w:rPr>
          <w:rFonts w:hint="cs"/>
          <w:rtl/>
        </w:rPr>
        <w:t>,</w:t>
      </w:r>
      <w:r>
        <w:rPr>
          <w:rtl/>
        </w:rPr>
        <w:t xml:space="preserve"> </w:t>
      </w:r>
      <w:bookmarkStart w:id="15621" w:name="_ETM_Q48_213940"/>
      <w:bookmarkEnd w:id="15621"/>
      <w:r>
        <w:rPr>
          <w:rtl/>
        </w:rPr>
        <w:t>מ-2017</w:t>
      </w:r>
      <w:bookmarkStart w:id="15622" w:name="_ETM_Q48_215909"/>
      <w:bookmarkEnd w:id="15622"/>
      <w:r>
        <w:rPr>
          <w:rFonts w:hint="cs"/>
          <w:rtl/>
        </w:rPr>
        <w:t xml:space="preserve">, המשקללות </w:t>
      </w:r>
      <w:bookmarkStart w:id="15623" w:name="_ETM_Q48_216870"/>
      <w:bookmarkEnd w:id="15623"/>
      <w:r>
        <w:rPr>
          <w:rtl/>
        </w:rPr>
        <w:t xml:space="preserve">את </w:t>
      </w:r>
      <w:bookmarkStart w:id="15624" w:name="_ETM_Q48_217020"/>
      <w:bookmarkEnd w:id="15624"/>
      <w:r>
        <w:rPr>
          <w:rtl/>
        </w:rPr>
        <w:t xml:space="preserve">הפגיעה </w:t>
      </w:r>
      <w:bookmarkStart w:id="15625" w:name="_ETM_Q48_217530"/>
      <w:bookmarkEnd w:id="15625"/>
      <w:r>
        <w:rPr>
          <w:rtl/>
        </w:rPr>
        <w:t>בתוצר</w:t>
      </w:r>
      <w:r>
        <w:rPr>
          <w:rFonts w:hint="cs"/>
          <w:rtl/>
        </w:rPr>
        <w:t>,</w:t>
      </w:r>
      <w:r>
        <w:rPr>
          <w:rtl/>
        </w:rPr>
        <w:t xml:space="preserve"> </w:t>
      </w:r>
      <w:bookmarkStart w:id="15626" w:name="_ETM_Q48_218640"/>
      <w:bookmarkEnd w:id="15626"/>
      <w:r>
        <w:rPr>
          <w:rtl/>
        </w:rPr>
        <w:t xml:space="preserve">תוך </w:t>
      </w:r>
      <w:bookmarkStart w:id="15627" w:name="_ETM_Q48_218880"/>
      <w:bookmarkEnd w:id="15627"/>
      <w:r>
        <w:rPr>
          <w:rtl/>
        </w:rPr>
        <w:t xml:space="preserve">התייחסות </w:t>
      </w:r>
      <w:bookmarkStart w:id="15628" w:name="_ETM_Q48_219450"/>
      <w:bookmarkEnd w:id="15628"/>
      <w:r>
        <w:rPr>
          <w:rtl/>
        </w:rPr>
        <w:t xml:space="preserve">לפגיעה </w:t>
      </w:r>
      <w:bookmarkStart w:id="15629" w:name="_ETM_Q48_219870"/>
      <w:bookmarkEnd w:id="15629"/>
      <w:r>
        <w:rPr>
          <w:rtl/>
        </w:rPr>
        <w:t xml:space="preserve">ברווחה </w:t>
      </w:r>
      <w:bookmarkStart w:id="15630" w:name="_ETM_Q48_220890"/>
      <w:bookmarkEnd w:id="15630"/>
      <w:r>
        <w:rPr>
          <w:rtl/>
        </w:rPr>
        <w:t xml:space="preserve">ובשעות </w:t>
      </w:r>
      <w:bookmarkStart w:id="15631" w:name="_ETM_Q48_221370"/>
      <w:bookmarkEnd w:id="15631"/>
      <w:r>
        <w:rPr>
          <w:rtl/>
        </w:rPr>
        <w:t>ה</w:t>
      </w:r>
      <w:r>
        <w:rPr>
          <w:rFonts w:hint="cs"/>
          <w:rtl/>
        </w:rPr>
        <w:t>פ</w:t>
      </w:r>
      <w:r>
        <w:rPr>
          <w:rtl/>
        </w:rPr>
        <w:t>נאי</w:t>
      </w:r>
      <w:r>
        <w:rPr>
          <w:rFonts w:hint="cs"/>
          <w:rtl/>
        </w:rPr>
        <w:t>,</w:t>
      </w:r>
      <w:r>
        <w:rPr>
          <w:rtl/>
        </w:rPr>
        <w:t xml:space="preserve"> </w:t>
      </w:r>
      <w:bookmarkStart w:id="15632" w:name="_ETM_Q48_222210"/>
      <w:bookmarkEnd w:id="15632"/>
      <w:r>
        <w:rPr>
          <w:rtl/>
        </w:rPr>
        <w:t xml:space="preserve">עומדות </w:t>
      </w:r>
      <w:bookmarkStart w:id="15633" w:name="_ETM_Q48_222690"/>
      <w:bookmarkEnd w:id="15633"/>
      <w:r>
        <w:rPr>
          <w:rtl/>
        </w:rPr>
        <w:t xml:space="preserve">על </w:t>
      </w:r>
      <w:bookmarkStart w:id="15634" w:name="_ETM_Q48_222780"/>
      <w:bookmarkEnd w:id="15634"/>
      <w:r>
        <w:rPr>
          <w:rtl/>
        </w:rPr>
        <w:t xml:space="preserve">כ-4% </w:t>
      </w:r>
      <w:bookmarkStart w:id="15635" w:name="_ETM_Q48_224039"/>
      <w:bookmarkEnd w:id="15635"/>
      <w:r>
        <w:rPr>
          <w:rtl/>
        </w:rPr>
        <w:t>מהתוצר</w:t>
      </w:r>
      <w:r>
        <w:rPr>
          <w:rFonts w:hint="cs"/>
          <w:rtl/>
        </w:rPr>
        <w:t>.</w:t>
      </w:r>
      <w:r>
        <w:rPr>
          <w:rtl/>
        </w:rPr>
        <w:t xml:space="preserve"> </w:t>
      </w:r>
      <w:bookmarkStart w:id="15636" w:name="_ETM_Q48_225489"/>
      <w:bookmarkEnd w:id="15636"/>
      <w:r>
        <w:rPr>
          <w:rFonts w:hint="cs"/>
          <w:rtl/>
        </w:rPr>
        <w:t>א</w:t>
      </w:r>
      <w:r>
        <w:rPr>
          <w:rtl/>
        </w:rPr>
        <w:t xml:space="preserve">ם </w:t>
      </w:r>
      <w:bookmarkStart w:id="15637" w:name="_ETM_Q48_225729"/>
      <w:bookmarkEnd w:id="15637"/>
      <w:r>
        <w:rPr>
          <w:rtl/>
        </w:rPr>
        <w:t xml:space="preserve">חצי </w:t>
      </w:r>
      <w:bookmarkStart w:id="15638" w:name="_ETM_Q48_226119"/>
      <w:bookmarkEnd w:id="15638"/>
      <w:r>
        <w:rPr>
          <w:rFonts w:hint="cs"/>
          <w:rtl/>
        </w:rPr>
        <w:t>מיליון</w:t>
      </w:r>
      <w:r>
        <w:rPr>
          <w:rtl/>
        </w:rPr>
        <w:t xml:space="preserve"> </w:t>
      </w:r>
      <w:bookmarkStart w:id="15639" w:name="_ETM_Q48_227139"/>
      <w:bookmarkEnd w:id="15639"/>
      <w:r>
        <w:rPr>
          <w:rtl/>
        </w:rPr>
        <w:t>עובדים</w:t>
      </w:r>
      <w:r>
        <w:rPr>
          <w:rFonts w:hint="cs"/>
          <w:rtl/>
        </w:rPr>
        <w:t xml:space="preserve"> –</w:t>
      </w:r>
      <w:r>
        <w:rPr>
          <w:rtl/>
        </w:rPr>
        <w:t xml:space="preserve"> </w:t>
      </w:r>
      <w:bookmarkStart w:id="15640" w:name="_ETM_Q48_228140"/>
      <w:bookmarkEnd w:id="15640"/>
      <w:r>
        <w:rPr>
          <w:rtl/>
        </w:rPr>
        <w:t xml:space="preserve">שזה </w:t>
      </w:r>
      <w:bookmarkStart w:id="15641" w:name="_ETM_Q48_228469"/>
      <w:bookmarkEnd w:id="15641"/>
      <w:r>
        <w:rPr>
          <w:rtl/>
        </w:rPr>
        <w:t xml:space="preserve">כשמינית </w:t>
      </w:r>
      <w:bookmarkStart w:id="15642" w:name="_ETM_Q48_229219"/>
      <w:bookmarkEnd w:id="15642"/>
      <w:r>
        <w:rPr>
          <w:rFonts w:hint="cs"/>
          <w:rtl/>
        </w:rPr>
        <w:t>מ</w:t>
      </w:r>
      <w:r>
        <w:rPr>
          <w:rtl/>
        </w:rPr>
        <w:t xml:space="preserve">מניין </w:t>
      </w:r>
      <w:bookmarkStart w:id="15643" w:name="_ETM_Q48_229699"/>
      <w:bookmarkEnd w:id="15643"/>
      <w:r>
        <w:rPr>
          <w:rtl/>
        </w:rPr>
        <w:t xml:space="preserve">העובדים </w:t>
      </w:r>
      <w:bookmarkStart w:id="15644" w:name="_ETM_Q48_230090"/>
      <w:bookmarkEnd w:id="15644"/>
      <w:r>
        <w:rPr>
          <w:rtl/>
        </w:rPr>
        <w:t xml:space="preserve">במשק </w:t>
      </w:r>
      <w:bookmarkStart w:id="15645" w:name="_ETM_Q48_230510"/>
      <w:bookmarkEnd w:id="15645"/>
      <w:r>
        <w:rPr>
          <w:rtl/>
        </w:rPr>
        <w:t xml:space="preserve">בשנת </w:t>
      </w:r>
      <w:bookmarkStart w:id="15646" w:name="_ETM_Q48_230870"/>
      <w:bookmarkEnd w:id="15646"/>
      <w:r>
        <w:rPr>
          <w:rtl/>
        </w:rPr>
        <w:t>2019</w:t>
      </w:r>
      <w:bookmarkStart w:id="15647" w:name="_ETM_Q48_232640"/>
      <w:bookmarkEnd w:id="15647"/>
      <w:r>
        <w:rPr>
          <w:rFonts w:hint="cs"/>
          <w:rtl/>
        </w:rPr>
        <w:t xml:space="preserve"> – </w:t>
      </w:r>
      <w:r>
        <w:rPr>
          <w:rtl/>
        </w:rPr>
        <w:t xml:space="preserve">יעבדו </w:t>
      </w:r>
      <w:bookmarkStart w:id="15648" w:name="_ETM_Q48_233180"/>
      <w:bookmarkEnd w:id="15648"/>
      <w:r>
        <w:rPr>
          <w:rtl/>
        </w:rPr>
        <w:t xml:space="preserve">יום </w:t>
      </w:r>
      <w:bookmarkStart w:id="15649" w:name="_ETM_Q48_233570"/>
      <w:bookmarkEnd w:id="15649"/>
      <w:r>
        <w:rPr>
          <w:rtl/>
        </w:rPr>
        <w:t xml:space="preserve">בשבוע </w:t>
      </w:r>
      <w:bookmarkStart w:id="15650" w:name="_ETM_Q48_234110"/>
      <w:bookmarkEnd w:id="15650"/>
      <w:r>
        <w:rPr>
          <w:rtl/>
        </w:rPr>
        <w:t>מהבית</w:t>
      </w:r>
      <w:r>
        <w:rPr>
          <w:rFonts w:hint="cs"/>
          <w:rtl/>
        </w:rPr>
        <w:t>,</w:t>
      </w:r>
      <w:r>
        <w:rPr>
          <w:rtl/>
        </w:rPr>
        <w:t xml:space="preserve"> </w:t>
      </w:r>
      <w:bookmarkStart w:id="15651" w:name="_ETM_Q48_235480"/>
      <w:bookmarkEnd w:id="15651"/>
      <w:r>
        <w:rPr>
          <w:rtl/>
        </w:rPr>
        <w:t xml:space="preserve">התועלת </w:t>
      </w:r>
      <w:bookmarkStart w:id="15652" w:name="_ETM_Q48_236320"/>
      <w:bookmarkEnd w:id="15652"/>
      <w:r>
        <w:rPr>
          <w:rtl/>
        </w:rPr>
        <w:t xml:space="preserve">התחבורתית </w:t>
      </w:r>
      <w:bookmarkStart w:id="15653" w:name="_ETM_Q48_237190"/>
      <w:bookmarkEnd w:id="15653"/>
      <w:r>
        <w:rPr>
          <w:rtl/>
        </w:rPr>
        <w:t xml:space="preserve">השנתית </w:t>
      </w:r>
      <w:bookmarkStart w:id="15654" w:name="_ETM_Q48_238249"/>
      <w:bookmarkEnd w:id="15654"/>
      <w:r>
        <w:rPr>
          <w:rtl/>
        </w:rPr>
        <w:t xml:space="preserve">צפויה </w:t>
      </w:r>
      <w:bookmarkStart w:id="15655" w:name="_ETM_Q48_238850"/>
      <w:bookmarkEnd w:id="15655"/>
      <w:r>
        <w:rPr>
          <w:rtl/>
        </w:rPr>
        <w:t xml:space="preserve">להימדד </w:t>
      </w:r>
      <w:bookmarkStart w:id="15656" w:name="_ETM_Q48_239449"/>
      <w:bookmarkEnd w:id="15656"/>
      <w:r>
        <w:rPr>
          <w:rtl/>
        </w:rPr>
        <w:t xml:space="preserve">ב-1.2 </w:t>
      </w:r>
      <w:bookmarkStart w:id="15657" w:name="_ETM_Q48_241190"/>
      <w:bookmarkEnd w:id="15657"/>
      <w:r>
        <w:rPr>
          <w:rtl/>
        </w:rPr>
        <w:t xml:space="preserve">מיליארד </w:t>
      </w:r>
      <w:bookmarkStart w:id="15658" w:name="_ETM_Q48_241850"/>
      <w:bookmarkEnd w:id="15658"/>
      <w:r>
        <w:rPr>
          <w:rtl/>
        </w:rPr>
        <w:t>שקל</w:t>
      </w:r>
      <w:r>
        <w:rPr>
          <w:rFonts w:hint="cs"/>
          <w:rtl/>
        </w:rPr>
        <w:t>.</w:t>
      </w:r>
      <w:r>
        <w:rPr>
          <w:rtl/>
        </w:rPr>
        <w:t xml:space="preserve"> </w:t>
      </w:r>
      <w:bookmarkStart w:id="15659" w:name="_ETM_Q48_243380"/>
      <w:bookmarkEnd w:id="15659"/>
      <w:r>
        <w:rPr>
          <w:rtl/>
        </w:rPr>
        <w:t xml:space="preserve">למרות </w:t>
      </w:r>
      <w:bookmarkStart w:id="15660" w:name="_ETM_Q48_243890"/>
      <w:bookmarkEnd w:id="15660"/>
      <w:r>
        <w:rPr>
          <w:rtl/>
        </w:rPr>
        <w:t xml:space="preserve">היתרונות </w:t>
      </w:r>
      <w:bookmarkStart w:id="15661" w:name="_ETM_Q48_244490"/>
      <w:bookmarkEnd w:id="15661"/>
      <w:r>
        <w:rPr>
          <w:rtl/>
        </w:rPr>
        <w:t xml:space="preserve">הרבים </w:t>
      </w:r>
      <w:bookmarkStart w:id="15662" w:name="_ETM_Q48_244910"/>
      <w:bookmarkEnd w:id="15662"/>
      <w:r>
        <w:rPr>
          <w:rtl/>
        </w:rPr>
        <w:t xml:space="preserve">לעבודה </w:t>
      </w:r>
      <w:bookmarkStart w:id="15663" w:name="_ETM_Q48_245300"/>
      <w:bookmarkEnd w:id="15663"/>
      <w:r>
        <w:rPr>
          <w:rtl/>
        </w:rPr>
        <w:t xml:space="preserve">מרחוק </w:t>
      </w:r>
      <w:bookmarkStart w:id="15664" w:name="_ETM_Q48_245840"/>
      <w:bookmarkEnd w:id="15664"/>
      <w:r>
        <w:rPr>
          <w:rtl/>
        </w:rPr>
        <w:t>ו</w:t>
      </w:r>
      <w:bookmarkStart w:id="15665" w:name="_ETM_Q48_246020"/>
      <w:bookmarkEnd w:id="15665"/>
      <w:r>
        <w:rPr>
          <w:rtl/>
        </w:rPr>
        <w:t xml:space="preserve">ההכנסות </w:t>
      </w:r>
      <w:bookmarkStart w:id="15666" w:name="_ETM_Q48_246560"/>
      <w:bookmarkEnd w:id="15666"/>
      <w:r>
        <w:rPr>
          <w:rtl/>
        </w:rPr>
        <w:t xml:space="preserve">הרבות </w:t>
      </w:r>
      <w:bookmarkStart w:id="15667" w:name="_ETM_Q48_248069"/>
      <w:bookmarkStart w:id="15668" w:name="_ETM_Q48_249930"/>
      <w:bookmarkEnd w:id="15667"/>
      <w:bookmarkEnd w:id="15668"/>
      <w:r>
        <w:rPr>
          <w:rtl/>
        </w:rPr>
        <w:t xml:space="preserve">הצפויות </w:t>
      </w:r>
      <w:bookmarkStart w:id="15669" w:name="_ETM_Q48_250409"/>
      <w:bookmarkEnd w:id="15669"/>
      <w:r>
        <w:rPr>
          <w:rtl/>
        </w:rPr>
        <w:t xml:space="preserve">למדינה </w:t>
      </w:r>
      <w:bookmarkStart w:id="15670" w:name="_ETM_Q48_250799"/>
      <w:bookmarkEnd w:id="15670"/>
      <w:r>
        <w:rPr>
          <w:rFonts w:hint="cs"/>
          <w:rtl/>
        </w:rPr>
        <w:t>מעידודה,</w:t>
      </w:r>
      <w:r>
        <w:rPr>
          <w:rtl/>
        </w:rPr>
        <w:t xml:space="preserve"> </w:t>
      </w:r>
      <w:bookmarkStart w:id="15671" w:name="_ETM_Q48_251829"/>
      <w:bookmarkEnd w:id="15671"/>
      <w:r>
        <w:rPr>
          <w:rtl/>
        </w:rPr>
        <w:t xml:space="preserve">המצב </w:t>
      </w:r>
      <w:bookmarkStart w:id="15672" w:name="_ETM_Q48_252520"/>
      <w:bookmarkEnd w:id="15672"/>
      <w:r>
        <w:rPr>
          <w:rtl/>
        </w:rPr>
        <w:t xml:space="preserve">כרגע </w:t>
      </w:r>
      <w:bookmarkStart w:id="15673" w:name="_ETM_Q48_253060"/>
      <w:bookmarkEnd w:id="15673"/>
      <w:r>
        <w:rPr>
          <w:rtl/>
        </w:rPr>
        <w:t xml:space="preserve">הוא </w:t>
      </w:r>
      <w:bookmarkStart w:id="15674" w:name="_ETM_Q48_253659"/>
      <w:bookmarkEnd w:id="15674"/>
      <w:r>
        <w:rPr>
          <w:rtl/>
        </w:rPr>
        <w:t xml:space="preserve">שאפילו </w:t>
      </w:r>
      <w:bookmarkStart w:id="15675" w:name="_ETM_Q48_254229"/>
      <w:bookmarkEnd w:id="15675"/>
      <w:r>
        <w:rPr>
          <w:rtl/>
        </w:rPr>
        <w:t xml:space="preserve">בעת </w:t>
      </w:r>
      <w:bookmarkStart w:id="15676" w:name="_ETM_Q48_254499"/>
      <w:bookmarkEnd w:id="15676"/>
      <w:r>
        <w:rPr>
          <w:rtl/>
        </w:rPr>
        <w:t xml:space="preserve">התפרצות </w:t>
      </w:r>
      <w:bookmarkStart w:id="15677" w:name="_ETM_Q48_255039"/>
      <w:bookmarkEnd w:id="15677"/>
      <w:r>
        <w:rPr>
          <w:rtl/>
        </w:rPr>
        <w:t xml:space="preserve">מגפת </w:t>
      </w:r>
      <w:bookmarkStart w:id="15678" w:name="_ETM_Q48_255520"/>
      <w:bookmarkEnd w:id="15678"/>
      <w:r>
        <w:rPr>
          <w:rtl/>
        </w:rPr>
        <w:t>הקורונה</w:t>
      </w:r>
      <w:r>
        <w:rPr>
          <w:rFonts w:hint="cs"/>
          <w:rtl/>
        </w:rPr>
        <w:t>,</w:t>
      </w:r>
      <w:r>
        <w:rPr>
          <w:rtl/>
        </w:rPr>
        <w:t xml:space="preserve"> </w:t>
      </w:r>
      <w:bookmarkStart w:id="15679" w:name="_ETM_Q48_256630"/>
      <w:bookmarkEnd w:id="15679"/>
      <w:r>
        <w:rPr>
          <w:rFonts w:hint="cs"/>
          <w:rtl/>
        </w:rPr>
        <w:t>כ</w:t>
      </w:r>
      <w:r>
        <w:rPr>
          <w:rtl/>
        </w:rPr>
        <w:t xml:space="preserve">שנאלצים </w:t>
      </w:r>
      <w:bookmarkStart w:id="15680" w:name="_ETM_Q48_257319"/>
      <w:bookmarkEnd w:id="15680"/>
      <w:r>
        <w:rPr>
          <w:rtl/>
        </w:rPr>
        <w:t xml:space="preserve">עובדים </w:t>
      </w:r>
      <w:bookmarkStart w:id="15681" w:name="_ETM_Q48_257649"/>
      <w:bookmarkEnd w:id="15681"/>
      <w:r>
        <w:rPr>
          <w:rtl/>
        </w:rPr>
        <w:t xml:space="preserve">רבים </w:t>
      </w:r>
      <w:bookmarkStart w:id="15682" w:name="_ETM_Q48_257979"/>
      <w:bookmarkEnd w:id="15682"/>
      <w:r>
        <w:rPr>
          <w:rtl/>
        </w:rPr>
        <w:t xml:space="preserve">לעבוד </w:t>
      </w:r>
      <w:bookmarkStart w:id="15683" w:name="_ETM_Q48_258340"/>
      <w:bookmarkEnd w:id="15683"/>
      <w:r>
        <w:rPr>
          <w:rtl/>
        </w:rPr>
        <w:t>מרחוק</w:t>
      </w:r>
      <w:r>
        <w:rPr>
          <w:rFonts w:hint="cs"/>
          <w:rtl/>
        </w:rPr>
        <w:t>,</w:t>
      </w:r>
      <w:r>
        <w:rPr>
          <w:rtl/>
        </w:rPr>
        <w:t xml:space="preserve"> </w:t>
      </w:r>
      <w:bookmarkStart w:id="15684" w:name="_ETM_Q48_259509"/>
      <w:bookmarkEnd w:id="15684"/>
      <w:r>
        <w:rPr>
          <w:rtl/>
        </w:rPr>
        <w:t xml:space="preserve">כל </w:t>
      </w:r>
      <w:bookmarkStart w:id="15685" w:name="_ETM_Q48_259990"/>
      <w:bookmarkEnd w:id="15685"/>
      <w:r>
        <w:rPr>
          <w:rtl/>
        </w:rPr>
        <w:t xml:space="preserve">נטל </w:t>
      </w:r>
      <w:bookmarkStart w:id="15686" w:name="_ETM_Q48_260409"/>
      <w:bookmarkEnd w:id="15686"/>
      <w:r>
        <w:rPr>
          <w:rtl/>
        </w:rPr>
        <w:t xml:space="preserve">ההוצאות </w:t>
      </w:r>
      <w:bookmarkStart w:id="15687" w:name="_ETM_Q48_261159"/>
      <w:bookmarkEnd w:id="15687"/>
      <w:r>
        <w:rPr>
          <w:rtl/>
        </w:rPr>
        <w:t>הנוספות</w:t>
      </w:r>
      <w:r>
        <w:rPr>
          <w:rFonts w:hint="cs"/>
          <w:rtl/>
        </w:rPr>
        <w:t xml:space="preserve"> –</w:t>
      </w:r>
      <w:r>
        <w:rPr>
          <w:rtl/>
        </w:rPr>
        <w:t xml:space="preserve"> </w:t>
      </w:r>
      <w:bookmarkStart w:id="15688" w:name="_ETM_Q48_261850"/>
      <w:bookmarkEnd w:id="15688"/>
      <w:r>
        <w:rPr>
          <w:rtl/>
        </w:rPr>
        <w:t xml:space="preserve">כגון </w:t>
      </w:r>
      <w:bookmarkStart w:id="15689" w:name="_ETM_Q48_262209"/>
      <w:bookmarkEnd w:id="15689"/>
      <w:r>
        <w:rPr>
          <w:rtl/>
        </w:rPr>
        <w:t xml:space="preserve">חשמל </w:t>
      </w:r>
      <w:bookmarkStart w:id="15690" w:name="_ETM_Q48_263090"/>
      <w:bookmarkEnd w:id="15690"/>
      <w:r>
        <w:rPr>
          <w:rtl/>
        </w:rPr>
        <w:t>ואינטרנט</w:t>
      </w:r>
      <w:r>
        <w:rPr>
          <w:rFonts w:hint="cs"/>
          <w:rtl/>
        </w:rPr>
        <w:t xml:space="preserve"> –</w:t>
      </w:r>
      <w:r>
        <w:rPr>
          <w:rtl/>
        </w:rPr>
        <w:t xml:space="preserve"> </w:t>
      </w:r>
      <w:bookmarkStart w:id="15691" w:name="_ETM_Q48_264409"/>
      <w:bookmarkEnd w:id="15691"/>
      <w:r>
        <w:rPr>
          <w:rtl/>
        </w:rPr>
        <w:t xml:space="preserve">נופל </w:t>
      </w:r>
      <w:bookmarkStart w:id="15692" w:name="_ETM_Q48_264950"/>
      <w:bookmarkEnd w:id="15692"/>
      <w:r>
        <w:rPr>
          <w:rtl/>
        </w:rPr>
        <w:t>עליהם</w:t>
      </w:r>
      <w:r>
        <w:rPr>
          <w:rFonts w:hint="cs"/>
          <w:rtl/>
        </w:rPr>
        <w:t>.</w:t>
      </w:r>
      <w:r>
        <w:rPr>
          <w:rtl/>
        </w:rPr>
        <w:t xml:space="preserve"> </w:t>
      </w:r>
      <w:bookmarkStart w:id="15693" w:name="_ETM_Q48_266250"/>
      <w:bookmarkEnd w:id="15693"/>
      <w:r>
        <w:rPr>
          <w:rtl/>
        </w:rPr>
        <w:t xml:space="preserve">היות </w:t>
      </w:r>
      <w:bookmarkStart w:id="15694" w:name="_ETM_Q48_266670"/>
      <w:bookmarkEnd w:id="15694"/>
      <w:r>
        <w:rPr>
          <w:rFonts w:hint="cs"/>
          <w:rtl/>
        </w:rPr>
        <w:t>ש</w:t>
      </w:r>
      <w:r>
        <w:rPr>
          <w:rtl/>
        </w:rPr>
        <w:t xml:space="preserve">זה </w:t>
      </w:r>
      <w:bookmarkStart w:id="15695" w:name="_ETM_Q48_266939"/>
      <w:bookmarkEnd w:id="15695"/>
      <w:r>
        <w:rPr>
          <w:rtl/>
        </w:rPr>
        <w:t xml:space="preserve">אינטרס </w:t>
      </w:r>
      <w:bookmarkStart w:id="15696" w:name="_ETM_Q48_267479"/>
      <w:bookmarkEnd w:id="15696"/>
      <w:r>
        <w:rPr>
          <w:rtl/>
        </w:rPr>
        <w:t xml:space="preserve">של </w:t>
      </w:r>
      <w:bookmarkStart w:id="15697" w:name="_ETM_Q48_267689"/>
      <w:bookmarkEnd w:id="15697"/>
      <w:r>
        <w:rPr>
          <w:rtl/>
        </w:rPr>
        <w:t xml:space="preserve">כולנו </w:t>
      </w:r>
      <w:bookmarkStart w:id="15698" w:name="_ETM_Q48_268740"/>
      <w:bookmarkEnd w:id="15698"/>
      <w:r>
        <w:rPr>
          <w:rtl/>
        </w:rPr>
        <w:t xml:space="preserve">לעודד </w:t>
      </w:r>
      <w:bookmarkStart w:id="15699" w:name="_ETM_Q48_269369"/>
      <w:bookmarkEnd w:id="15699"/>
      <w:r>
        <w:rPr>
          <w:rtl/>
        </w:rPr>
        <w:t xml:space="preserve">את </w:t>
      </w:r>
      <w:bookmarkStart w:id="15700" w:name="_ETM_Q48_269520"/>
      <w:bookmarkEnd w:id="15700"/>
      <w:r>
        <w:rPr>
          <w:rtl/>
        </w:rPr>
        <w:t xml:space="preserve">העבודה </w:t>
      </w:r>
      <w:bookmarkStart w:id="15701" w:name="_ETM_Q48_269939"/>
      <w:bookmarkEnd w:id="15701"/>
      <w:r>
        <w:rPr>
          <w:rtl/>
        </w:rPr>
        <w:t>מרחוק</w:t>
      </w:r>
      <w:r>
        <w:rPr>
          <w:rFonts w:hint="cs"/>
          <w:rtl/>
        </w:rPr>
        <w:t>,</w:t>
      </w:r>
      <w:r>
        <w:rPr>
          <w:rtl/>
        </w:rPr>
        <w:t xml:space="preserve"> </w:t>
      </w:r>
      <w:bookmarkStart w:id="15702" w:name="_ETM_Q48_271000"/>
      <w:bookmarkEnd w:id="15702"/>
      <w:r>
        <w:rPr>
          <w:rtl/>
        </w:rPr>
        <w:t xml:space="preserve">אני </w:t>
      </w:r>
      <w:bookmarkStart w:id="15703" w:name="_ETM_Q48_271240"/>
      <w:bookmarkEnd w:id="15703"/>
      <w:r>
        <w:rPr>
          <w:rtl/>
        </w:rPr>
        <w:t xml:space="preserve">מעלה </w:t>
      </w:r>
      <w:bookmarkStart w:id="15704" w:name="_ETM_Q48_271510"/>
      <w:bookmarkEnd w:id="15704"/>
      <w:r>
        <w:rPr>
          <w:rtl/>
        </w:rPr>
        <w:t xml:space="preserve">היום </w:t>
      </w:r>
      <w:bookmarkStart w:id="15705" w:name="_ETM_Q48_271930"/>
      <w:bookmarkEnd w:id="15705"/>
      <w:r>
        <w:rPr>
          <w:rtl/>
        </w:rPr>
        <w:t xml:space="preserve">את </w:t>
      </w:r>
      <w:bookmarkStart w:id="15706" w:name="_ETM_Q48_272080"/>
      <w:bookmarkEnd w:id="15706"/>
      <w:r w:rsidRPr="00E532A0">
        <w:rPr>
          <w:rtl/>
        </w:rPr>
        <w:t>הצעת חוק לתיקון פקודת מס הכנסה (הכרה בהוצאות עבודה מהבית בתקופת התפשטות נגיף הקורונה החדש) (הוראת שעה)</w:t>
      </w:r>
      <w:r>
        <w:rPr>
          <w:rFonts w:hint="cs"/>
          <w:rtl/>
        </w:rPr>
        <w:t xml:space="preserve">. </w:t>
      </w:r>
      <w:bookmarkStart w:id="15707" w:name="_ETM_Q48_279441"/>
      <w:bookmarkStart w:id="15708" w:name="_ETM_Q48_279570"/>
      <w:bookmarkStart w:id="15709" w:name="_ETM_Q48_279609"/>
      <w:bookmarkEnd w:id="15707"/>
      <w:bookmarkEnd w:id="15708"/>
      <w:bookmarkEnd w:id="15709"/>
    </w:p>
    <w:p w:rsidR="005F0F4F" w:rsidRPr="00F93C91" w:rsidRDefault="005F0F4F" w:rsidP="005F0F4F">
      <w:pPr>
        <w:rPr>
          <w:rtl/>
          <w:lang w:eastAsia="he-IL"/>
        </w:rPr>
      </w:pPr>
      <w:bookmarkStart w:id="15710" w:name="_ETM_Q48_279709"/>
      <w:bookmarkEnd w:id="15710"/>
    </w:p>
    <w:p w:rsidR="005F0F4F" w:rsidRDefault="005F0F4F" w:rsidP="005F0F4F">
      <w:pPr>
        <w:pStyle w:val="af6"/>
        <w:keepNext/>
        <w:rPr>
          <w:rtl/>
        </w:rPr>
      </w:pPr>
      <w:bookmarkStart w:id="15711" w:name="_ETM_Q48_279676"/>
      <w:bookmarkEnd w:id="15711"/>
      <w:r w:rsidRPr="00F93C91">
        <w:rPr>
          <w:rStyle w:val="TagStyle"/>
          <w:rtl/>
        </w:rPr>
        <w:t xml:space="preserve"> &lt;&lt; יור &gt;&gt; </w:t>
      </w:r>
      <w:r>
        <w:rPr>
          <w:rtl/>
        </w:rPr>
        <w:t>היו"ר איתן גינזבורג:</w:t>
      </w:r>
      <w:r w:rsidRPr="00F93C9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נא לסיים.</w:t>
      </w:r>
    </w:p>
    <w:p w:rsidR="005F0F4F" w:rsidRDefault="005F0F4F" w:rsidP="005F0F4F">
      <w:pPr>
        <w:rPr>
          <w:rtl/>
          <w:lang w:eastAsia="he-IL"/>
        </w:rPr>
      </w:pPr>
      <w:bookmarkStart w:id="15712" w:name="_ETM_Q48_286244"/>
      <w:bookmarkEnd w:id="15712"/>
    </w:p>
    <w:p w:rsidR="005F0F4F" w:rsidRDefault="005F0F4F" w:rsidP="005F0F4F">
      <w:pPr>
        <w:pStyle w:val="-"/>
        <w:keepNext/>
        <w:rPr>
          <w:rtl/>
        </w:rPr>
      </w:pPr>
      <w:bookmarkStart w:id="15713" w:name="_ETM_Q48_286886"/>
      <w:bookmarkStart w:id="15714" w:name="_ETM_Q48_286955"/>
      <w:bookmarkStart w:id="15715" w:name="ET_speakercontinue_5785_12"/>
      <w:bookmarkEnd w:id="15713"/>
      <w:bookmarkEnd w:id="15714"/>
      <w:r w:rsidRPr="00F93C91">
        <w:rPr>
          <w:rStyle w:val="TagStyle"/>
          <w:rtl/>
        </w:rPr>
        <w:t xml:space="preserve"> &lt;&lt; דובר_המשך &gt;&gt; </w:t>
      </w:r>
      <w:r>
        <w:rPr>
          <w:rtl/>
        </w:rPr>
        <w:t>עופר כסיף (הרשימה המשותפת):</w:t>
      </w:r>
      <w:r w:rsidRPr="00F93C91">
        <w:rPr>
          <w:rStyle w:val="TagStyle"/>
          <w:rtl/>
        </w:rPr>
        <w:t xml:space="preserve"> &lt;&lt; דובר_המשך &gt;&gt;</w:t>
      </w:r>
      <w:r>
        <w:rPr>
          <w:rtl/>
        </w:rPr>
        <w:t xml:space="preserve"> </w:t>
      </w:r>
      <w:bookmarkEnd w:id="15715"/>
    </w:p>
    <w:p w:rsidR="005F0F4F" w:rsidRDefault="005F0F4F" w:rsidP="005F0F4F">
      <w:pPr>
        <w:rPr>
          <w:rtl/>
        </w:rPr>
      </w:pPr>
      <w:bookmarkStart w:id="15716" w:name="_ETM_Q48_287773"/>
      <w:bookmarkStart w:id="15717" w:name="_ETM_Q48_281029"/>
      <w:bookmarkEnd w:id="15716"/>
      <w:bookmarkEnd w:id="15717"/>
    </w:p>
    <w:p w:rsidR="005F0F4F" w:rsidRDefault="005F0F4F" w:rsidP="003D6BB4">
      <w:pPr>
        <w:rPr>
          <w:rtl/>
        </w:rPr>
      </w:pPr>
      <w:r>
        <w:rPr>
          <w:rtl/>
        </w:rPr>
        <w:t xml:space="preserve">התיקון </w:t>
      </w:r>
      <w:bookmarkStart w:id="15718" w:name="_ETM_Q48_281719"/>
      <w:bookmarkEnd w:id="15718"/>
      <w:r>
        <w:rPr>
          <w:rtl/>
        </w:rPr>
        <w:t xml:space="preserve">יעודד </w:t>
      </w:r>
      <w:bookmarkStart w:id="15719" w:name="_ETM_Q48_282200"/>
      <w:bookmarkEnd w:id="15719"/>
      <w:r>
        <w:rPr>
          <w:rtl/>
        </w:rPr>
        <w:t xml:space="preserve">מעסיקים </w:t>
      </w:r>
      <w:bookmarkStart w:id="15720" w:name="_ETM_Q48_283249"/>
      <w:bookmarkEnd w:id="15720"/>
      <w:r>
        <w:rPr>
          <w:rtl/>
        </w:rPr>
        <w:t xml:space="preserve">לשלם </w:t>
      </w:r>
      <w:bookmarkStart w:id="15721" w:name="_ETM_Q48_283849"/>
      <w:bookmarkEnd w:id="15721"/>
      <w:r>
        <w:rPr>
          <w:rtl/>
        </w:rPr>
        <w:t xml:space="preserve">לעובדיהם </w:t>
      </w:r>
      <w:bookmarkStart w:id="15722" w:name="_ETM_Q48_284419"/>
      <w:bookmarkEnd w:id="15722"/>
      <w:r>
        <w:rPr>
          <w:rtl/>
        </w:rPr>
        <w:t xml:space="preserve">תוספת </w:t>
      </w:r>
      <w:bookmarkStart w:id="15723" w:name="_ETM_Q48_285020"/>
      <w:bookmarkEnd w:id="15723"/>
      <w:r>
        <w:rPr>
          <w:rtl/>
        </w:rPr>
        <w:t xml:space="preserve">על </w:t>
      </w:r>
      <w:bookmarkStart w:id="15724" w:name="_ETM_Q48_285139"/>
      <w:bookmarkEnd w:id="15724"/>
      <w:r>
        <w:rPr>
          <w:rtl/>
        </w:rPr>
        <w:t xml:space="preserve">ההוצאות </w:t>
      </w:r>
      <w:bookmarkStart w:id="15725" w:name="_ETM_Q48_285709"/>
      <w:bookmarkEnd w:id="15725"/>
      <w:r>
        <w:rPr>
          <w:rtl/>
        </w:rPr>
        <w:t xml:space="preserve">הנוספות </w:t>
      </w:r>
      <w:bookmarkStart w:id="15726" w:name="_ETM_Q48_286729"/>
      <w:bookmarkEnd w:id="15726"/>
      <w:r>
        <w:rPr>
          <w:rtl/>
        </w:rPr>
        <w:t xml:space="preserve">בעקבות </w:t>
      </w:r>
      <w:bookmarkStart w:id="15727" w:name="_ETM_Q48_287270"/>
      <w:bookmarkEnd w:id="15727"/>
      <w:r>
        <w:rPr>
          <w:rtl/>
        </w:rPr>
        <w:t>עבודת</w:t>
      </w:r>
      <w:r>
        <w:rPr>
          <w:rFonts w:hint="cs"/>
          <w:rtl/>
        </w:rPr>
        <w:t>ם</w:t>
      </w:r>
      <w:r>
        <w:rPr>
          <w:rtl/>
        </w:rPr>
        <w:t xml:space="preserve"> </w:t>
      </w:r>
      <w:bookmarkStart w:id="15728" w:name="_ETM_Q48_287810"/>
      <w:bookmarkEnd w:id="15728"/>
      <w:r>
        <w:rPr>
          <w:rtl/>
        </w:rPr>
        <w:t xml:space="preserve">מרחוק </w:t>
      </w:r>
      <w:bookmarkStart w:id="15729" w:name="_ETM_Q48_288969"/>
      <w:bookmarkEnd w:id="15729"/>
      <w:r>
        <w:rPr>
          <w:rtl/>
        </w:rPr>
        <w:t xml:space="preserve">בכך </w:t>
      </w:r>
      <w:bookmarkStart w:id="15730" w:name="_ETM_Q48_290109"/>
      <w:bookmarkStart w:id="15731" w:name="_ETM_Q48_290409"/>
      <w:bookmarkEnd w:id="15730"/>
      <w:bookmarkEnd w:id="15731"/>
      <w:r>
        <w:rPr>
          <w:rtl/>
        </w:rPr>
        <w:t>שיפ</w:t>
      </w:r>
      <w:r>
        <w:rPr>
          <w:rFonts w:hint="cs"/>
          <w:rtl/>
        </w:rPr>
        <w:t>ט</w:t>
      </w:r>
      <w:r>
        <w:rPr>
          <w:rtl/>
        </w:rPr>
        <w:t xml:space="preserve">ור </w:t>
      </w:r>
      <w:bookmarkStart w:id="15732" w:name="_ETM_Q48_291009"/>
      <w:bookmarkEnd w:id="15732"/>
      <w:r>
        <w:rPr>
          <w:rtl/>
        </w:rPr>
        <w:t xml:space="preserve">את </w:t>
      </w:r>
      <w:bookmarkStart w:id="15733" w:name="_ETM_Q48_291130"/>
      <w:bookmarkEnd w:id="15733"/>
      <w:r>
        <w:rPr>
          <w:rtl/>
        </w:rPr>
        <w:t xml:space="preserve">התשלום </w:t>
      </w:r>
      <w:bookmarkStart w:id="15734" w:name="_ETM_Q48_291609"/>
      <w:bookmarkEnd w:id="15734"/>
      <w:r>
        <w:rPr>
          <w:rtl/>
        </w:rPr>
        <w:t xml:space="preserve">הנוסף </w:t>
      </w:r>
      <w:bookmarkStart w:id="15735" w:name="_ETM_Q48_292149"/>
      <w:bookmarkEnd w:id="15735"/>
      <w:r>
        <w:rPr>
          <w:rFonts w:hint="cs"/>
          <w:rtl/>
        </w:rPr>
        <w:t>מ</w:t>
      </w:r>
      <w:r>
        <w:rPr>
          <w:rtl/>
        </w:rPr>
        <w:t>מס</w:t>
      </w:r>
      <w:r>
        <w:rPr>
          <w:rFonts w:hint="cs"/>
          <w:rtl/>
        </w:rPr>
        <w:t>.</w:t>
      </w:r>
    </w:p>
    <w:p w:rsidR="005F0F4F" w:rsidRDefault="005F0F4F" w:rsidP="005F0F4F">
      <w:pPr>
        <w:rPr>
          <w:rtl/>
        </w:rPr>
      </w:pPr>
      <w:bookmarkStart w:id="15736" w:name="_ETM_Q48_290038"/>
      <w:bookmarkStart w:id="15737" w:name="_ETM_Q48_290173"/>
      <w:bookmarkEnd w:id="15736"/>
      <w:bookmarkEnd w:id="15737"/>
    </w:p>
    <w:p w:rsidR="005F0F4F" w:rsidRDefault="005F0F4F" w:rsidP="005F0F4F">
      <w:pPr>
        <w:pStyle w:val="af6"/>
        <w:keepNext/>
        <w:rPr>
          <w:rtl/>
        </w:rPr>
      </w:pPr>
      <w:bookmarkStart w:id="15738" w:name="_ETM_Q48_290226"/>
      <w:bookmarkStart w:id="15739" w:name="_ETM_Q48_290284"/>
      <w:bookmarkEnd w:id="15738"/>
      <w:bookmarkEnd w:id="15739"/>
      <w:r w:rsidRPr="00B878F7">
        <w:rPr>
          <w:rStyle w:val="TagStyle"/>
          <w:rtl/>
        </w:rPr>
        <w:t xml:space="preserve"> &lt;&lt; יור &gt;&gt; </w:t>
      </w:r>
      <w:r>
        <w:rPr>
          <w:rtl/>
        </w:rPr>
        <w:t>היו"ר איתן גינזבורג:</w:t>
      </w:r>
      <w:r w:rsidRPr="00B878F7">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5740" w:name="_ETM_Q48_291751"/>
      <w:bookmarkEnd w:id="15740"/>
      <w:r>
        <w:rPr>
          <w:rFonts w:hint="cs"/>
          <w:rtl/>
          <w:lang w:eastAsia="he-IL"/>
        </w:rPr>
        <w:t>תו</w:t>
      </w:r>
      <w:bookmarkStart w:id="15741" w:name="_ETM_Q48_292654"/>
      <w:bookmarkStart w:id="15742" w:name="_ETM_Q48_292750"/>
      <w:bookmarkStart w:id="15743" w:name="_ETM_Q48_292773"/>
      <w:bookmarkStart w:id="15744" w:name="_ETM_Q48_292870"/>
      <w:bookmarkEnd w:id="15741"/>
      <w:bookmarkEnd w:id="15742"/>
      <w:bookmarkEnd w:id="15743"/>
      <w:bookmarkEnd w:id="15744"/>
      <w:r>
        <w:rPr>
          <w:rFonts w:hint="cs"/>
          <w:rtl/>
          <w:lang w:eastAsia="he-IL"/>
        </w:rPr>
        <w:t>דה.</w:t>
      </w:r>
      <w:bookmarkStart w:id="15745" w:name="_ETM_Q48_292852"/>
      <w:bookmarkEnd w:id="15745"/>
    </w:p>
    <w:p w:rsidR="005F0F4F" w:rsidRDefault="005F0F4F" w:rsidP="005F0F4F">
      <w:pPr>
        <w:rPr>
          <w:rtl/>
          <w:lang w:eastAsia="he-IL"/>
        </w:rPr>
      </w:pPr>
      <w:bookmarkStart w:id="15746" w:name="_ETM_Q48_292951"/>
      <w:bookmarkEnd w:id="15746"/>
    </w:p>
    <w:p w:rsidR="005F0F4F" w:rsidRDefault="005F0F4F" w:rsidP="005F0F4F">
      <w:pPr>
        <w:pStyle w:val="-"/>
        <w:keepNext/>
        <w:rPr>
          <w:rtl/>
        </w:rPr>
      </w:pPr>
      <w:bookmarkStart w:id="15747" w:name="_ETM_Q48_290427"/>
      <w:bookmarkStart w:id="15748" w:name="_ETM_Q48_290541"/>
      <w:bookmarkStart w:id="15749" w:name="ET_speakercontinue_5785_14"/>
      <w:bookmarkEnd w:id="15747"/>
      <w:bookmarkEnd w:id="15748"/>
      <w:r w:rsidRPr="00B878F7">
        <w:rPr>
          <w:rStyle w:val="TagStyle"/>
          <w:rtl/>
        </w:rPr>
        <w:t xml:space="preserve"> &lt;&lt; דובר_המשך &gt;&gt; </w:t>
      </w:r>
      <w:r>
        <w:rPr>
          <w:rtl/>
        </w:rPr>
        <w:t>עופר כסיף (הרשימה המשותפת):</w:t>
      </w:r>
      <w:r w:rsidRPr="00B878F7">
        <w:rPr>
          <w:rStyle w:val="TagStyle"/>
          <w:rtl/>
        </w:rPr>
        <w:t xml:space="preserve"> &lt;&lt; דובר_המשך &gt;&gt;</w:t>
      </w:r>
      <w:r>
        <w:rPr>
          <w:rtl/>
        </w:rPr>
        <w:t xml:space="preserve"> </w:t>
      </w:r>
      <w:bookmarkEnd w:id="15749"/>
    </w:p>
    <w:p w:rsidR="005F0F4F" w:rsidRDefault="005F0F4F" w:rsidP="005F0F4F">
      <w:pPr>
        <w:rPr>
          <w:rtl/>
        </w:rPr>
      </w:pPr>
      <w:bookmarkStart w:id="15750" w:name="_ETM_Q48_293049"/>
      <w:bookmarkEnd w:id="15750"/>
    </w:p>
    <w:p w:rsidR="005F0F4F" w:rsidRDefault="005F0F4F" w:rsidP="005F0F4F">
      <w:pPr>
        <w:rPr>
          <w:rtl/>
        </w:rPr>
      </w:pPr>
      <w:bookmarkStart w:id="15751" w:name="_ETM_Q48_295275"/>
      <w:bookmarkStart w:id="15752" w:name="_ETM_Q48_295373"/>
      <w:bookmarkEnd w:id="15751"/>
      <w:bookmarkEnd w:id="15752"/>
      <w:r>
        <w:rPr>
          <w:rtl/>
        </w:rPr>
        <w:t xml:space="preserve">חברי </w:t>
      </w:r>
      <w:bookmarkStart w:id="15753" w:name="_ETM_Q48_293289"/>
      <w:bookmarkEnd w:id="15753"/>
      <w:r>
        <w:rPr>
          <w:rtl/>
        </w:rPr>
        <w:t>הכנסת</w:t>
      </w:r>
      <w:r>
        <w:rPr>
          <w:rFonts w:hint="cs"/>
          <w:rtl/>
        </w:rPr>
        <w:t>,</w:t>
      </w:r>
      <w:r>
        <w:rPr>
          <w:rtl/>
        </w:rPr>
        <w:t xml:space="preserve"> </w:t>
      </w:r>
      <w:bookmarkStart w:id="15754" w:name="_ETM_Q48_294729"/>
      <w:bookmarkEnd w:id="15754"/>
      <w:r>
        <w:rPr>
          <w:rtl/>
        </w:rPr>
        <w:t xml:space="preserve">אנחנו </w:t>
      </w:r>
      <w:bookmarkStart w:id="15755" w:name="_ETM_Q48_295240"/>
      <w:bookmarkEnd w:id="15755"/>
      <w:r>
        <w:rPr>
          <w:rtl/>
        </w:rPr>
        <w:t xml:space="preserve">צריכים </w:t>
      </w:r>
      <w:bookmarkStart w:id="15756" w:name="_ETM_Q48_295599"/>
      <w:bookmarkEnd w:id="15756"/>
      <w:r>
        <w:rPr>
          <w:rtl/>
        </w:rPr>
        <w:t xml:space="preserve">לעודד </w:t>
      </w:r>
      <w:bookmarkStart w:id="15757" w:name="_ETM_Q48_296079"/>
      <w:bookmarkEnd w:id="15757"/>
      <w:r>
        <w:rPr>
          <w:rtl/>
        </w:rPr>
        <w:t xml:space="preserve">את </w:t>
      </w:r>
      <w:bookmarkStart w:id="15758" w:name="_ETM_Q48_296200"/>
      <w:bookmarkEnd w:id="15758"/>
      <w:r>
        <w:rPr>
          <w:rtl/>
        </w:rPr>
        <w:t xml:space="preserve">העבודה </w:t>
      </w:r>
      <w:bookmarkStart w:id="15759" w:name="_ETM_Q48_296590"/>
      <w:bookmarkEnd w:id="15759"/>
      <w:r>
        <w:rPr>
          <w:rtl/>
        </w:rPr>
        <w:t>מרחוק</w:t>
      </w:r>
      <w:r>
        <w:rPr>
          <w:rFonts w:hint="cs"/>
          <w:rtl/>
        </w:rPr>
        <w:t>,</w:t>
      </w:r>
      <w:r>
        <w:rPr>
          <w:rtl/>
        </w:rPr>
        <w:t xml:space="preserve"> </w:t>
      </w:r>
      <w:bookmarkStart w:id="15760" w:name="_ETM_Q48_297159"/>
      <w:bookmarkEnd w:id="15760"/>
      <w:r>
        <w:rPr>
          <w:rtl/>
        </w:rPr>
        <w:t xml:space="preserve">שתיטיב </w:t>
      </w:r>
      <w:bookmarkStart w:id="15761" w:name="_ETM_Q48_297880"/>
      <w:bookmarkEnd w:id="15761"/>
      <w:r>
        <w:rPr>
          <w:rtl/>
        </w:rPr>
        <w:t xml:space="preserve">עם </w:t>
      </w:r>
      <w:bookmarkStart w:id="15762" w:name="_ETM_Q48_298029"/>
      <w:bookmarkEnd w:id="15762"/>
      <w:r>
        <w:rPr>
          <w:rtl/>
        </w:rPr>
        <w:t>כולנו</w:t>
      </w:r>
      <w:r>
        <w:rPr>
          <w:rFonts w:hint="cs"/>
          <w:rtl/>
        </w:rPr>
        <w:t>,</w:t>
      </w:r>
      <w:r>
        <w:rPr>
          <w:rtl/>
        </w:rPr>
        <w:t xml:space="preserve"> </w:t>
      </w:r>
      <w:bookmarkStart w:id="15763" w:name="_ETM_Q48_298989"/>
      <w:bookmarkEnd w:id="15763"/>
      <w:r>
        <w:rPr>
          <w:rtl/>
        </w:rPr>
        <w:t xml:space="preserve">ואני </w:t>
      </w:r>
      <w:bookmarkStart w:id="15764" w:name="_ETM_Q48_299229"/>
      <w:bookmarkEnd w:id="15764"/>
      <w:r>
        <w:rPr>
          <w:rtl/>
        </w:rPr>
        <w:t xml:space="preserve">מצפה </w:t>
      </w:r>
      <w:bookmarkStart w:id="15765" w:name="_ETM_Q48_299649"/>
      <w:bookmarkEnd w:id="15765"/>
      <w:r>
        <w:rPr>
          <w:rtl/>
        </w:rPr>
        <w:t xml:space="preserve">שתצביעו </w:t>
      </w:r>
      <w:bookmarkStart w:id="15766" w:name="_ETM_Q48_300159"/>
      <w:bookmarkEnd w:id="15766"/>
      <w:r>
        <w:rPr>
          <w:rtl/>
        </w:rPr>
        <w:t>בעד</w:t>
      </w:r>
      <w:r>
        <w:rPr>
          <w:rFonts w:hint="cs"/>
          <w:rtl/>
        </w:rPr>
        <w:t>.</w:t>
      </w:r>
      <w:r>
        <w:rPr>
          <w:rtl/>
        </w:rPr>
        <w:t xml:space="preserve"> </w:t>
      </w:r>
      <w:bookmarkStart w:id="15767" w:name="_ETM_Q48_300459"/>
      <w:bookmarkEnd w:id="15767"/>
      <w:r>
        <w:rPr>
          <w:rtl/>
        </w:rPr>
        <w:t>תודה</w:t>
      </w:r>
      <w:r>
        <w:rPr>
          <w:rFonts w:hint="cs"/>
          <w:rtl/>
        </w:rPr>
        <w:t>.</w:t>
      </w:r>
    </w:p>
    <w:p w:rsidR="005F0F4F" w:rsidRDefault="005F0F4F" w:rsidP="005F0F4F">
      <w:pPr>
        <w:rPr>
          <w:rtl/>
        </w:rPr>
      </w:pPr>
      <w:bookmarkStart w:id="15768" w:name="_ETM_Q48_297128"/>
      <w:bookmarkStart w:id="15769" w:name="_ETM_Q48_297269"/>
      <w:bookmarkEnd w:id="15768"/>
      <w:bookmarkEnd w:id="15769"/>
    </w:p>
    <w:p w:rsidR="005F0F4F" w:rsidRDefault="005F0F4F" w:rsidP="005F0F4F">
      <w:pPr>
        <w:pStyle w:val="af6"/>
        <w:keepNext/>
        <w:rPr>
          <w:rtl/>
        </w:rPr>
      </w:pPr>
      <w:bookmarkStart w:id="15770" w:name="_ETM_Q48_297334"/>
      <w:bookmarkStart w:id="15771" w:name="_ETM_Q48_297400"/>
      <w:bookmarkEnd w:id="15770"/>
      <w:bookmarkEnd w:id="15771"/>
      <w:r w:rsidRPr="001046ED">
        <w:rPr>
          <w:rStyle w:val="TagStyle"/>
          <w:rtl/>
        </w:rPr>
        <w:t xml:space="preserve"> &lt;&lt; יור &gt;&gt; </w:t>
      </w:r>
      <w:r>
        <w:rPr>
          <w:rtl/>
        </w:rPr>
        <w:t>היו"ר איתן גינזבורג:</w:t>
      </w:r>
      <w:r w:rsidRPr="001046ED">
        <w:rPr>
          <w:rStyle w:val="TagStyle"/>
          <w:rtl/>
        </w:rPr>
        <w:t xml:space="preserve"> &lt;&lt; יור &gt;&gt;</w:t>
      </w:r>
      <w:r>
        <w:rPr>
          <w:rtl/>
        </w:rPr>
        <w:t xml:space="preserve"> </w:t>
      </w:r>
    </w:p>
    <w:p w:rsidR="005F0F4F" w:rsidRDefault="005F0F4F" w:rsidP="005F0F4F">
      <w:pPr>
        <w:rPr>
          <w:rtl/>
        </w:rPr>
      </w:pPr>
      <w:bookmarkStart w:id="15772" w:name="_ETM_Q48_300789"/>
      <w:bookmarkEnd w:id="15772"/>
    </w:p>
    <w:p w:rsidR="005F0F4F" w:rsidRDefault="005F0F4F" w:rsidP="005F0F4F">
      <w:pPr>
        <w:rPr>
          <w:rtl/>
        </w:rPr>
      </w:pPr>
      <w:bookmarkStart w:id="15773" w:name="_ETM_Q48_298135"/>
      <w:bookmarkStart w:id="15774" w:name="_ETM_Q48_298249"/>
      <w:bookmarkEnd w:id="15773"/>
      <w:bookmarkEnd w:id="15774"/>
      <w:r>
        <w:rPr>
          <w:rtl/>
        </w:rPr>
        <w:t xml:space="preserve">תודה </w:t>
      </w:r>
      <w:bookmarkStart w:id="15775" w:name="_ETM_Q48_301060"/>
      <w:bookmarkEnd w:id="15775"/>
      <w:r>
        <w:rPr>
          <w:rtl/>
        </w:rPr>
        <w:t xml:space="preserve">רבה </w:t>
      </w:r>
      <w:bookmarkStart w:id="15776" w:name="_ETM_Q48_301329"/>
      <w:bookmarkEnd w:id="15776"/>
      <w:r>
        <w:rPr>
          <w:rtl/>
        </w:rPr>
        <w:t xml:space="preserve">לחבר </w:t>
      </w:r>
      <w:bookmarkStart w:id="15777" w:name="_ETM_Q48_301719"/>
      <w:bookmarkEnd w:id="15777"/>
      <w:r>
        <w:rPr>
          <w:rtl/>
        </w:rPr>
        <w:t xml:space="preserve">הכנסת </w:t>
      </w:r>
      <w:bookmarkStart w:id="15778" w:name="_ETM_Q48_301959"/>
      <w:bookmarkEnd w:id="15778"/>
      <w:r>
        <w:rPr>
          <w:rtl/>
        </w:rPr>
        <w:t xml:space="preserve">עופר </w:t>
      </w:r>
      <w:bookmarkStart w:id="15779" w:name="_ETM_Q48_302079"/>
      <w:bookmarkEnd w:id="15779"/>
      <w:r>
        <w:rPr>
          <w:rtl/>
        </w:rPr>
        <w:t>כסיף</w:t>
      </w:r>
      <w:r>
        <w:rPr>
          <w:rFonts w:hint="cs"/>
          <w:rtl/>
        </w:rPr>
        <w:t>.</w:t>
      </w:r>
      <w:r>
        <w:rPr>
          <w:rtl/>
        </w:rPr>
        <w:t xml:space="preserve"> </w:t>
      </w:r>
      <w:bookmarkStart w:id="15780" w:name="_ETM_Q48_303409"/>
      <w:bookmarkEnd w:id="15780"/>
      <w:r>
        <w:rPr>
          <w:rtl/>
        </w:rPr>
        <w:t xml:space="preserve">על </w:t>
      </w:r>
      <w:bookmarkStart w:id="15781" w:name="_ETM_Q48_303560"/>
      <w:bookmarkEnd w:id="15781"/>
      <w:r>
        <w:rPr>
          <w:rtl/>
        </w:rPr>
        <w:t xml:space="preserve">שתי </w:t>
      </w:r>
      <w:bookmarkStart w:id="15782" w:name="_ETM_Q48_303829"/>
      <w:bookmarkEnd w:id="15782"/>
      <w:r>
        <w:rPr>
          <w:rtl/>
        </w:rPr>
        <w:t xml:space="preserve">הצעות </w:t>
      </w:r>
      <w:bookmarkStart w:id="15783" w:name="_ETM_Q48_304130"/>
      <w:bookmarkEnd w:id="15783"/>
      <w:r>
        <w:rPr>
          <w:rtl/>
        </w:rPr>
        <w:t xml:space="preserve">החוק </w:t>
      </w:r>
      <w:bookmarkStart w:id="15784" w:name="_ETM_Q48_304490"/>
      <w:bookmarkEnd w:id="15784"/>
      <w:r>
        <w:rPr>
          <w:rtl/>
        </w:rPr>
        <w:t xml:space="preserve">תשיב </w:t>
      </w:r>
      <w:bookmarkStart w:id="15785" w:name="_ETM_Q48_304880"/>
      <w:bookmarkEnd w:id="15785"/>
      <w:r>
        <w:rPr>
          <w:rtl/>
        </w:rPr>
        <w:t xml:space="preserve">שרת </w:t>
      </w:r>
      <w:bookmarkStart w:id="15786" w:name="_ETM_Q48_305179"/>
      <w:bookmarkEnd w:id="15786"/>
      <w:r>
        <w:rPr>
          <w:rtl/>
        </w:rPr>
        <w:t>הכלכלה</w:t>
      </w:r>
      <w:r>
        <w:rPr>
          <w:rFonts w:hint="cs"/>
          <w:rtl/>
        </w:rPr>
        <w:t>,</w:t>
      </w:r>
      <w:r>
        <w:rPr>
          <w:rtl/>
        </w:rPr>
        <w:t xml:space="preserve"> </w:t>
      </w:r>
      <w:bookmarkStart w:id="15787" w:name="_ETM_Q48_306700"/>
      <w:bookmarkEnd w:id="15787"/>
      <w:r>
        <w:rPr>
          <w:rtl/>
        </w:rPr>
        <w:t>גב</w:t>
      </w:r>
      <w:r>
        <w:rPr>
          <w:rFonts w:hint="cs"/>
          <w:rtl/>
        </w:rPr>
        <w:t>'</w:t>
      </w:r>
      <w:r>
        <w:rPr>
          <w:rtl/>
        </w:rPr>
        <w:t xml:space="preserve"> </w:t>
      </w:r>
      <w:bookmarkStart w:id="15788" w:name="_ETM_Q48_307090"/>
      <w:bookmarkEnd w:id="15788"/>
      <w:r>
        <w:rPr>
          <w:rtl/>
        </w:rPr>
        <w:t xml:space="preserve">אורנה </w:t>
      </w:r>
      <w:bookmarkStart w:id="15789" w:name="_ETM_Q48_307299"/>
      <w:bookmarkEnd w:id="15789"/>
      <w:r>
        <w:rPr>
          <w:rtl/>
        </w:rPr>
        <w:t>ברביבאי</w:t>
      </w:r>
      <w:r>
        <w:rPr>
          <w:rFonts w:hint="cs"/>
          <w:rtl/>
        </w:rPr>
        <w:t>.</w:t>
      </w:r>
      <w:r>
        <w:rPr>
          <w:rtl/>
        </w:rPr>
        <w:t xml:space="preserve"> </w:t>
      </w:r>
      <w:bookmarkStart w:id="15790" w:name="_ETM_Q48_307720"/>
      <w:bookmarkEnd w:id="15790"/>
      <w:r>
        <w:rPr>
          <w:rtl/>
        </w:rPr>
        <w:t>בבקשה</w:t>
      </w:r>
      <w:bookmarkStart w:id="15791" w:name="_ETM_Q48_307960"/>
      <w:bookmarkStart w:id="15792" w:name="_ETM_Q48_308169"/>
      <w:bookmarkEnd w:id="15791"/>
      <w:bookmarkEnd w:id="15792"/>
      <w:r>
        <w:rPr>
          <w:rFonts w:hint="cs"/>
          <w:rtl/>
        </w:rPr>
        <w:t xml:space="preserve">, </w:t>
      </w:r>
      <w:r>
        <w:rPr>
          <w:rtl/>
        </w:rPr>
        <w:t>גברתי</w:t>
      </w:r>
      <w:r>
        <w:rPr>
          <w:rFonts w:hint="cs"/>
          <w:rtl/>
        </w:rPr>
        <w:t>.</w:t>
      </w:r>
      <w:r>
        <w:rPr>
          <w:rtl/>
        </w:rPr>
        <w:t xml:space="preserve"> </w:t>
      </w:r>
      <w:bookmarkStart w:id="15793" w:name="_ETM_Q48_329700"/>
      <w:bookmarkEnd w:id="15793"/>
      <w:r>
        <w:rPr>
          <w:rtl/>
        </w:rPr>
        <w:t>בבקשה</w:t>
      </w:r>
      <w:r>
        <w:rPr>
          <w:rFonts w:hint="cs"/>
          <w:rtl/>
        </w:rPr>
        <w:t>,</w:t>
      </w:r>
      <w:r>
        <w:rPr>
          <w:rtl/>
        </w:rPr>
        <w:t xml:space="preserve"> </w:t>
      </w:r>
      <w:bookmarkStart w:id="15794" w:name="_ETM_Q48_330180"/>
      <w:bookmarkEnd w:id="15794"/>
      <w:r>
        <w:rPr>
          <w:rtl/>
        </w:rPr>
        <w:t>גברתי</w:t>
      </w:r>
      <w:r>
        <w:rPr>
          <w:rFonts w:hint="cs"/>
          <w:rtl/>
        </w:rPr>
        <w:t>, עשר</w:t>
      </w:r>
      <w:bookmarkStart w:id="15795" w:name="_ETM_Q48_330600"/>
      <w:bookmarkEnd w:id="15795"/>
      <w:r>
        <w:rPr>
          <w:rtl/>
        </w:rPr>
        <w:t xml:space="preserve"> </w:t>
      </w:r>
      <w:bookmarkStart w:id="15796" w:name="_ETM_Q48_330870"/>
      <w:bookmarkEnd w:id="15796"/>
      <w:r>
        <w:rPr>
          <w:rtl/>
        </w:rPr>
        <w:t xml:space="preserve">דקות </w:t>
      </w:r>
      <w:bookmarkStart w:id="15797" w:name="_ETM_Q48_331169"/>
      <w:bookmarkEnd w:id="15797"/>
      <w:r>
        <w:rPr>
          <w:rtl/>
        </w:rPr>
        <w:t>לרשותך</w:t>
      </w:r>
      <w:r>
        <w:rPr>
          <w:rFonts w:hint="cs"/>
          <w:rtl/>
        </w:rPr>
        <w:t>.</w:t>
      </w:r>
    </w:p>
    <w:p w:rsidR="005F0F4F" w:rsidRDefault="005F0F4F" w:rsidP="005F0F4F">
      <w:pPr>
        <w:rPr>
          <w:rtl/>
        </w:rPr>
      </w:pPr>
      <w:bookmarkStart w:id="15798" w:name="_ETM_Q48_320071"/>
      <w:bookmarkStart w:id="15799" w:name="_ETM_Q48_320198"/>
      <w:bookmarkEnd w:id="15798"/>
      <w:bookmarkEnd w:id="15799"/>
    </w:p>
    <w:p w:rsidR="005F0F4F" w:rsidRDefault="005F0F4F" w:rsidP="005F0F4F">
      <w:pPr>
        <w:pStyle w:val="a4"/>
        <w:keepNext/>
        <w:rPr>
          <w:rtl/>
        </w:rPr>
      </w:pPr>
      <w:bookmarkStart w:id="15800" w:name="_ETM_Q48_320233"/>
      <w:bookmarkStart w:id="15801" w:name="_ETM_Q48_320311"/>
      <w:bookmarkStart w:id="15802" w:name="_ETM_Q48_322759"/>
      <w:bookmarkStart w:id="15803" w:name="ET_speaker_6197_16"/>
      <w:bookmarkEnd w:id="15800"/>
      <w:bookmarkEnd w:id="15801"/>
      <w:bookmarkEnd w:id="15802"/>
      <w:r w:rsidRPr="001046ED">
        <w:rPr>
          <w:rStyle w:val="TagStyle"/>
          <w:rtl/>
        </w:rPr>
        <w:t xml:space="preserve"> &lt;&lt; דובר &gt;&gt; </w:t>
      </w:r>
      <w:bookmarkStart w:id="15804" w:name="_Toc95948304"/>
      <w:bookmarkStart w:id="15805" w:name="_Toc96016707"/>
      <w:bookmarkStart w:id="15806" w:name="_Toc96017377"/>
      <w:bookmarkStart w:id="15807" w:name="_Toc118891596"/>
      <w:r>
        <w:rPr>
          <w:rtl/>
        </w:rPr>
        <w:t>שרת הכלכלה והתעשייה אורנה ברביבאי:</w:t>
      </w:r>
      <w:bookmarkEnd w:id="15804"/>
      <w:bookmarkEnd w:id="15805"/>
      <w:bookmarkEnd w:id="15806"/>
      <w:bookmarkEnd w:id="15807"/>
      <w:r w:rsidRPr="001046ED">
        <w:rPr>
          <w:rStyle w:val="TagStyle"/>
          <w:rtl/>
        </w:rPr>
        <w:t xml:space="preserve"> &lt;&lt; דובר &gt;&gt;</w:t>
      </w:r>
      <w:r>
        <w:rPr>
          <w:rtl/>
        </w:rPr>
        <w:t xml:space="preserve"> </w:t>
      </w:r>
      <w:bookmarkEnd w:id="15803"/>
    </w:p>
    <w:p w:rsidR="005F0F4F" w:rsidRPr="001046ED" w:rsidRDefault="005F0F4F" w:rsidP="005F0F4F">
      <w:pPr>
        <w:rPr>
          <w:rtl/>
          <w:lang w:eastAsia="he-IL"/>
        </w:rPr>
      </w:pPr>
      <w:bookmarkStart w:id="15808" w:name="_ETM_Q48_323387"/>
      <w:bookmarkStart w:id="15809" w:name="_ETM_Q48_323453"/>
      <w:bookmarkEnd w:id="15808"/>
      <w:bookmarkEnd w:id="15809"/>
    </w:p>
    <w:p w:rsidR="005F0F4F" w:rsidRDefault="005F0F4F" w:rsidP="005F0F4F">
      <w:pPr>
        <w:rPr>
          <w:rtl/>
        </w:rPr>
      </w:pPr>
      <w:bookmarkStart w:id="15810" w:name="_ETM_Q48_320359"/>
      <w:bookmarkStart w:id="15811" w:name="_ETM_Q48_320455"/>
      <w:bookmarkStart w:id="15812" w:name="_ETM_Q48_336230"/>
      <w:bookmarkEnd w:id="15810"/>
      <w:bookmarkEnd w:id="15811"/>
      <w:bookmarkEnd w:id="15812"/>
      <w:r>
        <w:rPr>
          <w:rtl/>
        </w:rPr>
        <w:lastRenderedPageBreak/>
        <w:t xml:space="preserve">כבוד </w:t>
      </w:r>
      <w:bookmarkStart w:id="15813" w:name="_ETM_Q48_336469"/>
      <w:bookmarkEnd w:id="15813"/>
      <w:r>
        <w:rPr>
          <w:rFonts w:hint="cs"/>
          <w:rtl/>
        </w:rPr>
        <w:t>ה</w:t>
      </w:r>
      <w:r>
        <w:rPr>
          <w:rtl/>
        </w:rPr>
        <w:t>יושב</w:t>
      </w:r>
      <w:r>
        <w:rPr>
          <w:rFonts w:hint="cs"/>
          <w:rtl/>
        </w:rPr>
        <w:t>-</w:t>
      </w:r>
      <w:r>
        <w:rPr>
          <w:rtl/>
        </w:rPr>
        <w:t>ראש</w:t>
      </w:r>
      <w:r>
        <w:rPr>
          <w:rFonts w:hint="cs"/>
          <w:rtl/>
        </w:rPr>
        <w:t>,</w:t>
      </w:r>
      <w:r>
        <w:rPr>
          <w:rtl/>
        </w:rPr>
        <w:t xml:space="preserve"> </w:t>
      </w:r>
      <w:bookmarkStart w:id="15814" w:name="_ETM_Q48_337159"/>
      <w:bookmarkEnd w:id="15814"/>
      <w:r>
        <w:rPr>
          <w:rtl/>
        </w:rPr>
        <w:t xml:space="preserve">חברי </w:t>
      </w:r>
      <w:bookmarkStart w:id="15815" w:name="_ETM_Q48_337459"/>
      <w:bookmarkEnd w:id="15815"/>
      <w:r>
        <w:rPr>
          <w:rtl/>
        </w:rPr>
        <w:t>הכנסת</w:t>
      </w:r>
      <w:r>
        <w:rPr>
          <w:rFonts w:hint="cs"/>
          <w:rtl/>
        </w:rPr>
        <w:t>,</w:t>
      </w:r>
      <w:r>
        <w:rPr>
          <w:rtl/>
        </w:rPr>
        <w:t xml:space="preserve"> </w:t>
      </w:r>
      <w:bookmarkStart w:id="15816" w:name="_ETM_Q48_338919"/>
      <w:bookmarkEnd w:id="15816"/>
      <w:r>
        <w:rPr>
          <w:rtl/>
        </w:rPr>
        <w:t xml:space="preserve">ועדת </w:t>
      </w:r>
      <w:bookmarkStart w:id="15817" w:name="_ETM_Q48_339340"/>
      <w:bookmarkEnd w:id="15817"/>
      <w:r>
        <w:rPr>
          <w:rtl/>
        </w:rPr>
        <w:t xml:space="preserve">השרים </w:t>
      </w:r>
      <w:bookmarkStart w:id="15818" w:name="_ETM_Q48_339849"/>
      <w:bookmarkEnd w:id="15818"/>
      <w:r>
        <w:rPr>
          <w:rtl/>
        </w:rPr>
        <w:t xml:space="preserve">לענייני </w:t>
      </w:r>
      <w:bookmarkStart w:id="15819" w:name="_ETM_Q48_340180"/>
      <w:bookmarkEnd w:id="15819"/>
      <w:r>
        <w:rPr>
          <w:rtl/>
        </w:rPr>
        <w:t xml:space="preserve">חקיקה </w:t>
      </w:r>
      <w:bookmarkStart w:id="15820" w:name="_ETM_Q48_340840"/>
      <w:bookmarkEnd w:id="15820"/>
      <w:r>
        <w:rPr>
          <w:rtl/>
        </w:rPr>
        <w:t xml:space="preserve">החליטה </w:t>
      </w:r>
      <w:bookmarkStart w:id="15821" w:name="_ETM_Q48_341290"/>
      <w:bookmarkEnd w:id="15821"/>
      <w:r>
        <w:rPr>
          <w:rtl/>
        </w:rPr>
        <w:t xml:space="preserve">להתנגד </w:t>
      </w:r>
      <w:bookmarkStart w:id="15822" w:name="_ETM_Q48_341919"/>
      <w:bookmarkEnd w:id="15822"/>
      <w:r>
        <w:rPr>
          <w:rtl/>
        </w:rPr>
        <w:t xml:space="preserve">להצעת </w:t>
      </w:r>
      <w:bookmarkStart w:id="15823" w:name="_ETM_Q48_342459"/>
      <w:bookmarkEnd w:id="15823"/>
      <w:r>
        <w:rPr>
          <w:rtl/>
        </w:rPr>
        <w:t xml:space="preserve">החוק </w:t>
      </w:r>
      <w:bookmarkStart w:id="15824" w:name="_ETM_Q48_342970"/>
      <w:bookmarkEnd w:id="15824"/>
      <w:r>
        <w:rPr>
          <w:rtl/>
        </w:rPr>
        <w:t xml:space="preserve">העוסקת </w:t>
      </w:r>
      <w:bookmarkStart w:id="15825" w:name="_ETM_Q48_343780"/>
      <w:bookmarkEnd w:id="15825"/>
      <w:r>
        <w:rPr>
          <w:rFonts w:hint="cs"/>
          <w:rtl/>
        </w:rPr>
        <w:t>ב</w:t>
      </w:r>
      <w:r>
        <w:rPr>
          <w:rtl/>
        </w:rPr>
        <w:t xml:space="preserve">תיקון </w:t>
      </w:r>
      <w:bookmarkStart w:id="15826" w:name="_ETM_Q48_344260"/>
      <w:bookmarkEnd w:id="15826"/>
      <w:r>
        <w:rPr>
          <w:rtl/>
        </w:rPr>
        <w:t xml:space="preserve">פקודת </w:t>
      </w:r>
      <w:bookmarkStart w:id="15827" w:name="_ETM_Q48_344680"/>
      <w:bookmarkEnd w:id="15827"/>
      <w:r>
        <w:rPr>
          <w:rtl/>
        </w:rPr>
        <w:t xml:space="preserve">מס </w:t>
      </w:r>
      <w:bookmarkStart w:id="15828" w:name="_ETM_Q48_344919"/>
      <w:bookmarkEnd w:id="15828"/>
      <w:r>
        <w:rPr>
          <w:rtl/>
        </w:rPr>
        <w:t>הכנסה</w:t>
      </w:r>
      <w:bookmarkStart w:id="15829" w:name="_ETM_Q48_346270"/>
      <w:bookmarkStart w:id="15830" w:name="_ETM_Q48_348099"/>
      <w:bookmarkEnd w:id="15829"/>
      <w:bookmarkEnd w:id="15830"/>
      <w:r>
        <w:rPr>
          <w:rFonts w:hint="cs"/>
          <w:rtl/>
        </w:rPr>
        <w:t xml:space="preserve"> </w:t>
      </w:r>
      <w:r>
        <w:rPr>
          <w:rtl/>
        </w:rPr>
        <w:t xml:space="preserve">והכרה </w:t>
      </w:r>
      <w:bookmarkStart w:id="15831" w:name="_ETM_Q48_348879"/>
      <w:bookmarkEnd w:id="15831"/>
      <w:r>
        <w:rPr>
          <w:rtl/>
        </w:rPr>
        <w:t xml:space="preserve">בהוצאות </w:t>
      </w:r>
      <w:bookmarkStart w:id="15832" w:name="_ETM_Q48_349959"/>
      <w:bookmarkEnd w:id="15832"/>
      <w:r>
        <w:rPr>
          <w:rtl/>
        </w:rPr>
        <w:t xml:space="preserve">עבודה </w:t>
      </w:r>
      <w:bookmarkStart w:id="15833" w:name="_ETM_Q48_350290"/>
      <w:bookmarkEnd w:id="15833"/>
      <w:r>
        <w:rPr>
          <w:rtl/>
        </w:rPr>
        <w:t xml:space="preserve">מהבית </w:t>
      </w:r>
      <w:bookmarkStart w:id="15834" w:name="_ETM_Q48_351319"/>
      <w:bookmarkEnd w:id="15834"/>
      <w:r>
        <w:rPr>
          <w:rtl/>
        </w:rPr>
        <w:t xml:space="preserve">בתקופת </w:t>
      </w:r>
      <w:bookmarkStart w:id="15835" w:name="_ETM_Q48_351830"/>
      <w:bookmarkEnd w:id="15835"/>
      <w:r>
        <w:rPr>
          <w:rtl/>
        </w:rPr>
        <w:t xml:space="preserve">התפשטות </w:t>
      </w:r>
      <w:bookmarkStart w:id="15836" w:name="_ETM_Q48_352310"/>
      <w:bookmarkEnd w:id="15836"/>
      <w:r>
        <w:rPr>
          <w:rtl/>
        </w:rPr>
        <w:t xml:space="preserve">נגיף </w:t>
      </w:r>
      <w:bookmarkStart w:id="15837" w:name="_ETM_Q48_352639"/>
      <w:bookmarkEnd w:id="15837"/>
      <w:r>
        <w:rPr>
          <w:rtl/>
        </w:rPr>
        <w:t xml:space="preserve">הקורונה </w:t>
      </w:r>
      <w:bookmarkStart w:id="15838" w:name="_ETM_Q48_353209"/>
      <w:bookmarkEnd w:id="15838"/>
      <w:r>
        <w:rPr>
          <w:rtl/>
        </w:rPr>
        <w:t>החדש</w:t>
      </w:r>
      <w:r>
        <w:rPr>
          <w:rFonts w:hint="cs"/>
          <w:rtl/>
        </w:rPr>
        <w:t>,</w:t>
      </w:r>
      <w:r>
        <w:rPr>
          <w:rtl/>
        </w:rPr>
        <w:t xml:space="preserve"> </w:t>
      </w:r>
      <w:bookmarkStart w:id="15839" w:name="_ETM_Q48_354290"/>
      <w:bookmarkEnd w:id="15839"/>
      <w:r>
        <w:rPr>
          <w:rFonts w:hint="cs"/>
          <w:rtl/>
        </w:rPr>
        <w:t>ש</w:t>
      </w:r>
      <w:r>
        <w:rPr>
          <w:rtl/>
        </w:rPr>
        <w:t xml:space="preserve">אותה </w:t>
      </w:r>
      <w:bookmarkStart w:id="15840" w:name="_ETM_Q48_354590"/>
      <w:bookmarkEnd w:id="15840"/>
      <w:r>
        <w:rPr>
          <w:rtl/>
        </w:rPr>
        <w:t xml:space="preserve">הגיש </w:t>
      </w:r>
      <w:bookmarkStart w:id="15841" w:name="_ETM_Q48_354860"/>
      <w:bookmarkEnd w:id="15841"/>
      <w:r>
        <w:rPr>
          <w:rtl/>
        </w:rPr>
        <w:t xml:space="preserve">חבר </w:t>
      </w:r>
      <w:bookmarkStart w:id="15842" w:name="_ETM_Q48_355130"/>
      <w:bookmarkEnd w:id="15842"/>
      <w:r>
        <w:rPr>
          <w:rtl/>
        </w:rPr>
        <w:t xml:space="preserve">הכנסת </w:t>
      </w:r>
      <w:bookmarkStart w:id="15843" w:name="_ETM_Q48_355970"/>
      <w:bookmarkEnd w:id="15843"/>
      <w:r>
        <w:rPr>
          <w:rtl/>
        </w:rPr>
        <w:t xml:space="preserve">יצחק </w:t>
      </w:r>
      <w:bookmarkStart w:id="15844" w:name="_ETM_Q48_356419"/>
      <w:bookmarkEnd w:id="15844"/>
      <w:r>
        <w:rPr>
          <w:rtl/>
        </w:rPr>
        <w:t>פינדרוס</w:t>
      </w:r>
      <w:r>
        <w:rPr>
          <w:rFonts w:hint="cs"/>
          <w:rtl/>
        </w:rPr>
        <w:t>.</w:t>
      </w:r>
      <w:r>
        <w:rPr>
          <w:rtl/>
        </w:rPr>
        <w:t xml:space="preserve"> </w:t>
      </w:r>
      <w:bookmarkStart w:id="15845" w:name="_ETM_Q48_357919"/>
      <w:bookmarkEnd w:id="15845"/>
      <w:r>
        <w:rPr>
          <w:rFonts w:hint="cs"/>
          <w:rtl/>
        </w:rPr>
        <w:t>פקודת מס הכנסה – – –</w:t>
      </w:r>
    </w:p>
    <w:p w:rsidR="005F0F4F" w:rsidRDefault="005F0F4F" w:rsidP="005F0F4F">
      <w:pPr>
        <w:rPr>
          <w:rtl/>
        </w:rPr>
      </w:pPr>
      <w:bookmarkStart w:id="15846" w:name="_ETM_Q48_354107"/>
      <w:bookmarkStart w:id="15847" w:name="_ETM_Q48_354195"/>
      <w:bookmarkEnd w:id="15846"/>
      <w:bookmarkEnd w:id="15847"/>
    </w:p>
    <w:p w:rsidR="005F0F4F" w:rsidRDefault="005F0F4F" w:rsidP="005F0F4F">
      <w:pPr>
        <w:pStyle w:val="af6"/>
        <w:keepNext/>
        <w:rPr>
          <w:rtl/>
        </w:rPr>
      </w:pPr>
      <w:bookmarkStart w:id="15848" w:name="_ETM_Q48_354250"/>
      <w:bookmarkStart w:id="15849" w:name="_ETM_Q48_354323"/>
      <w:bookmarkEnd w:id="15848"/>
      <w:bookmarkEnd w:id="15849"/>
      <w:r w:rsidRPr="001A662E">
        <w:rPr>
          <w:rStyle w:val="TagStyle"/>
          <w:rtl/>
        </w:rPr>
        <w:t xml:space="preserve"> &lt;&lt; יור &gt;&gt; </w:t>
      </w:r>
      <w:r>
        <w:rPr>
          <w:rtl/>
        </w:rPr>
        <w:t>היו"ר איתן גינזבורג:</w:t>
      </w:r>
      <w:r w:rsidRPr="001A662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5850" w:name="_ETM_Q48_356320"/>
      <w:bookmarkEnd w:id="15850"/>
      <w:r>
        <w:rPr>
          <w:rFonts w:hint="cs"/>
          <w:rtl/>
          <w:lang w:eastAsia="he-IL"/>
        </w:rPr>
        <w:t xml:space="preserve">וגם </w:t>
      </w:r>
      <w:bookmarkStart w:id="15851" w:name="_ETM_Q48_356820"/>
      <w:bookmarkEnd w:id="15851"/>
      <w:r>
        <w:rPr>
          <w:rFonts w:hint="cs"/>
          <w:rtl/>
          <w:lang w:eastAsia="he-IL"/>
        </w:rPr>
        <w:t>חבר הכנסת כסיף, שניהם.</w:t>
      </w:r>
    </w:p>
    <w:p w:rsidR="005F0F4F" w:rsidRDefault="005F0F4F" w:rsidP="005F0F4F">
      <w:pPr>
        <w:rPr>
          <w:rtl/>
          <w:lang w:eastAsia="he-IL"/>
        </w:rPr>
      </w:pPr>
      <w:bookmarkStart w:id="15852" w:name="_ETM_Q48_352806"/>
      <w:bookmarkStart w:id="15853" w:name="_ETM_Q48_352899"/>
      <w:bookmarkEnd w:id="15852"/>
      <w:bookmarkEnd w:id="15853"/>
    </w:p>
    <w:p w:rsidR="005F0F4F" w:rsidRDefault="005F0F4F" w:rsidP="005F0F4F">
      <w:pPr>
        <w:pStyle w:val="-"/>
        <w:keepNext/>
        <w:rPr>
          <w:rtl/>
        </w:rPr>
      </w:pPr>
      <w:bookmarkStart w:id="15854" w:name="_ETM_Q48_352967"/>
      <w:bookmarkStart w:id="15855" w:name="_ETM_Q48_353010"/>
      <w:bookmarkStart w:id="15856" w:name="ET_speakercontinue_6197_18"/>
      <w:bookmarkEnd w:id="15854"/>
      <w:bookmarkEnd w:id="15855"/>
      <w:r w:rsidRPr="001A662E">
        <w:rPr>
          <w:rStyle w:val="TagStyle"/>
          <w:rtl/>
        </w:rPr>
        <w:t xml:space="preserve"> &lt;&lt; דובר_המשך &gt;&gt; </w:t>
      </w:r>
      <w:r>
        <w:rPr>
          <w:rtl/>
        </w:rPr>
        <w:t>שרת הכלכלה והתעשייה אורנה ברביבאי:</w:t>
      </w:r>
      <w:r w:rsidRPr="001A662E">
        <w:rPr>
          <w:rStyle w:val="TagStyle"/>
          <w:rtl/>
        </w:rPr>
        <w:t xml:space="preserve"> &lt;&lt; דובר_המשך &gt;&gt;</w:t>
      </w:r>
      <w:r>
        <w:rPr>
          <w:rtl/>
        </w:rPr>
        <w:t xml:space="preserve"> </w:t>
      </w:r>
      <w:bookmarkEnd w:id="15856"/>
    </w:p>
    <w:p w:rsidR="005F0F4F" w:rsidRDefault="005F0F4F" w:rsidP="005F0F4F">
      <w:pPr>
        <w:ind w:firstLine="0"/>
        <w:rPr>
          <w:rtl/>
          <w:lang w:eastAsia="he-IL"/>
        </w:rPr>
      </w:pPr>
      <w:bookmarkStart w:id="15857" w:name="_ETM_Q48_353742"/>
      <w:bookmarkStart w:id="15858" w:name="_ETM_Q48_359194"/>
      <w:bookmarkStart w:id="15859" w:name="_ETM_Q48_359281"/>
      <w:bookmarkEnd w:id="15857"/>
      <w:bookmarkEnd w:id="15858"/>
      <w:bookmarkEnd w:id="15859"/>
    </w:p>
    <w:p w:rsidR="005F0F4F" w:rsidRDefault="005F0F4F" w:rsidP="003D6BB4">
      <w:pPr>
        <w:rPr>
          <w:rtl/>
        </w:rPr>
      </w:pPr>
      <w:bookmarkStart w:id="15860" w:name="_ETM_Q48_356964"/>
      <w:bookmarkStart w:id="15861" w:name="_ETM_Q48_357052"/>
      <w:bookmarkEnd w:id="15860"/>
      <w:bookmarkEnd w:id="15861"/>
      <w:r>
        <w:rPr>
          <w:rFonts w:hint="cs"/>
          <w:rtl/>
          <w:lang w:eastAsia="he-IL"/>
        </w:rPr>
        <w:t xml:space="preserve">סליחה, </w:t>
      </w:r>
      <w:bookmarkStart w:id="15862" w:name="_ETM_Q48_357876"/>
      <w:bookmarkEnd w:id="15862"/>
      <w:r>
        <w:rPr>
          <w:rFonts w:hint="cs"/>
          <w:rtl/>
          <w:lang w:eastAsia="he-IL"/>
        </w:rPr>
        <w:t>וחבר הכנסת כסיף</w:t>
      </w:r>
      <w:bookmarkStart w:id="15863" w:name="_ETM_Q48_359339"/>
      <w:bookmarkStart w:id="15864" w:name="_ETM_Q48_359405"/>
      <w:bookmarkEnd w:id="15863"/>
      <w:bookmarkEnd w:id="15864"/>
      <w:r>
        <w:rPr>
          <w:rFonts w:hint="cs"/>
          <w:rtl/>
          <w:lang w:eastAsia="he-IL"/>
        </w:rPr>
        <w:t>, כמובן</w:t>
      </w:r>
      <w:r w:rsidR="003D6BB4">
        <w:rPr>
          <w:rFonts w:hint="cs"/>
          <w:rtl/>
          <w:lang w:eastAsia="he-IL"/>
        </w:rPr>
        <w:t>,</w:t>
      </w:r>
      <w:r>
        <w:rPr>
          <w:rFonts w:hint="cs"/>
          <w:rtl/>
          <w:lang w:eastAsia="he-IL"/>
        </w:rPr>
        <w:t xml:space="preserve"> </w:t>
      </w:r>
      <w:bookmarkStart w:id="15865" w:name="_ETM_Q48_354370"/>
      <w:bookmarkStart w:id="15866" w:name="_ETM_Q48_354448"/>
      <w:bookmarkStart w:id="15867" w:name="_ETM_Q48_363389"/>
      <w:bookmarkEnd w:id="15865"/>
      <w:bookmarkEnd w:id="15866"/>
      <w:bookmarkEnd w:id="15867"/>
      <w:r>
        <w:rPr>
          <w:rtl/>
        </w:rPr>
        <w:t xml:space="preserve">חיבור </w:t>
      </w:r>
      <w:bookmarkStart w:id="15868" w:name="_ETM_Q48_363840"/>
      <w:bookmarkEnd w:id="15868"/>
      <w:r>
        <w:rPr>
          <w:rtl/>
        </w:rPr>
        <w:t xml:space="preserve">שתי </w:t>
      </w:r>
      <w:bookmarkStart w:id="15869" w:name="_ETM_Q48_364110"/>
      <w:bookmarkEnd w:id="15869"/>
      <w:r>
        <w:rPr>
          <w:rtl/>
        </w:rPr>
        <w:t>ההצעות</w:t>
      </w:r>
      <w:r>
        <w:rPr>
          <w:rFonts w:hint="cs"/>
          <w:rtl/>
        </w:rPr>
        <w:t>.</w:t>
      </w:r>
      <w:r>
        <w:rPr>
          <w:rtl/>
        </w:rPr>
        <w:t xml:space="preserve"> </w:t>
      </w:r>
      <w:bookmarkStart w:id="15870" w:name="_ETM_Q48_365379"/>
      <w:bookmarkStart w:id="15871" w:name="_ETM_Q48_367016"/>
      <w:bookmarkStart w:id="15872" w:name="_ETM_Q48_367059"/>
      <w:bookmarkStart w:id="15873" w:name="_ETM_Q48_367120"/>
      <w:bookmarkStart w:id="15874" w:name="_ETM_Q48_367160"/>
      <w:bookmarkEnd w:id="15870"/>
      <w:bookmarkEnd w:id="15871"/>
      <w:bookmarkEnd w:id="15872"/>
      <w:bookmarkEnd w:id="15873"/>
      <w:bookmarkEnd w:id="15874"/>
      <w:r>
        <w:rPr>
          <w:rtl/>
        </w:rPr>
        <w:t xml:space="preserve">פקודת </w:t>
      </w:r>
      <w:bookmarkStart w:id="15875" w:name="_ETM_Q48_365769"/>
      <w:bookmarkEnd w:id="15875"/>
      <w:r>
        <w:rPr>
          <w:rtl/>
        </w:rPr>
        <w:t xml:space="preserve">מס </w:t>
      </w:r>
      <w:bookmarkStart w:id="15876" w:name="_ETM_Q48_365950"/>
      <w:bookmarkEnd w:id="15876"/>
      <w:r>
        <w:rPr>
          <w:rtl/>
        </w:rPr>
        <w:t xml:space="preserve">הכנסה </w:t>
      </w:r>
      <w:bookmarkStart w:id="15877" w:name="_ETM_Q48_366400"/>
      <w:bookmarkEnd w:id="15877"/>
      <w:r>
        <w:rPr>
          <w:rtl/>
        </w:rPr>
        <w:t xml:space="preserve">מכירה </w:t>
      </w:r>
      <w:bookmarkStart w:id="15878" w:name="_ETM_Q48_366819"/>
      <w:bookmarkEnd w:id="15878"/>
      <w:r>
        <w:rPr>
          <w:rtl/>
        </w:rPr>
        <w:t xml:space="preserve">בהוצאות </w:t>
      </w:r>
      <w:bookmarkStart w:id="15879" w:name="_ETM_Q48_367299"/>
      <w:bookmarkEnd w:id="15879"/>
      <w:r>
        <w:rPr>
          <w:rtl/>
        </w:rPr>
        <w:t xml:space="preserve">שהוצאו </w:t>
      </w:r>
      <w:bookmarkStart w:id="15880" w:name="_ETM_Q48_367629"/>
      <w:bookmarkEnd w:id="15880"/>
      <w:r>
        <w:rPr>
          <w:rtl/>
        </w:rPr>
        <w:t xml:space="preserve">לצורך </w:t>
      </w:r>
      <w:bookmarkStart w:id="15881" w:name="_ETM_Q48_368049"/>
      <w:bookmarkEnd w:id="15881"/>
      <w:r>
        <w:rPr>
          <w:rtl/>
        </w:rPr>
        <w:t xml:space="preserve">הפקת </w:t>
      </w:r>
      <w:bookmarkStart w:id="15882" w:name="_ETM_Q48_368559"/>
      <w:bookmarkEnd w:id="15882"/>
      <w:r>
        <w:rPr>
          <w:rtl/>
        </w:rPr>
        <w:t xml:space="preserve">הכנסה </w:t>
      </w:r>
      <w:bookmarkStart w:id="15883" w:name="_ETM_Q48_369609"/>
      <w:bookmarkEnd w:id="15883"/>
      <w:r>
        <w:rPr>
          <w:rtl/>
        </w:rPr>
        <w:t>בלבד</w:t>
      </w:r>
      <w:r>
        <w:rPr>
          <w:rFonts w:hint="cs"/>
          <w:rtl/>
        </w:rPr>
        <w:t>.</w:t>
      </w:r>
      <w:r>
        <w:rPr>
          <w:rtl/>
        </w:rPr>
        <w:t xml:space="preserve"> </w:t>
      </w:r>
      <w:bookmarkStart w:id="15884" w:name="_ETM_Q48_370969"/>
      <w:bookmarkEnd w:id="15884"/>
      <w:r>
        <w:rPr>
          <w:rtl/>
        </w:rPr>
        <w:t xml:space="preserve">הפקודה </w:t>
      </w:r>
      <w:bookmarkStart w:id="15885" w:name="_ETM_Q48_371540"/>
      <w:bookmarkEnd w:id="15885"/>
      <w:r>
        <w:rPr>
          <w:rtl/>
        </w:rPr>
        <w:t xml:space="preserve">מדגישה </w:t>
      </w:r>
      <w:bookmarkStart w:id="15886" w:name="_ETM_Q48_372200"/>
      <w:bookmarkEnd w:id="15886"/>
      <w:r>
        <w:rPr>
          <w:rtl/>
        </w:rPr>
        <w:t xml:space="preserve">כי </w:t>
      </w:r>
      <w:bookmarkStart w:id="15887" w:name="_ETM_Q48_372349"/>
      <w:bookmarkEnd w:id="15887"/>
      <w:r>
        <w:rPr>
          <w:rtl/>
        </w:rPr>
        <w:t xml:space="preserve">הוצאות </w:t>
      </w:r>
      <w:bookmarkStart w:id="15888" w:name="_ETM_Q48_372769"/>
      <w:bookmarkEnd w:id="15888"/>
      <w:r>
        <w:rPr>
          <w:rtl/>
        </w:rPr>
        <w:t xml:space="preserve">הבית </w:t>
      </w:r>
      <w:bookmarkStart w:id="15889" w:name="_ETM_Q48_373189"/>
      <w:bookmarkEnd w:id="15889"/>
      <w:r>
        <w:rPr>
          <w:rtl/>
        </w:rPr>
        <w:t xml:space="preserve">אינן </w:t>
      </w:r>
      <w:bookmarkStart w:id="15890" w:name="_ETM_Q48_373549"/>
      <w:bookmarkEnd w:id="15890"/>
      <w:r>
        <w:rPr>
          <w:rtl/>
        </w:rPr>
        <w:t xml:space="preserve">מותרות </w:t>
      </w:r>
      <w:bookmarkStart w:id="15891" w:name="_ETM_Q48_374030"/>
      <w:bookmarkEnd w:id="15891"/>
      <w:r>
        <w:rPr>
          <w:rtl/>
        </w:rPr>
        <w:t>בניכוי</w:t>
      </w:r>
      <w:r>
        <w:rPr>
          <w:rFonts w:hint="cs"/>
          <w:rtl/>
        </w:rPr>
        <w:t>.</w:t>
      </w:r>
      <w:r>
        <w:rPr>
          <w:rtl/>
        </w:rPr>
        <w:t xml:space="preserve"> </w:t>
      </w:r>
      <w:bookmarkStart w:id="15892" w:name="_ETM_Q48_375100"/>
      <w:bookmarkEnd w:id="15892"/>
      <w:r>
        <w:rPr>
          <w:rtl/>
        </w:rPr>
        <w:t xml:space="preserve">עיקרון </w:t>
      </w:r>
      <w:bookmarkStart w:id="15893" w:name="_ETM_Q48_375520"/>
      <w:bookmarkEnd w:id="15893"/>
      <w:r>
        <w:rPr>
          <w:rtl/>
        </w:rPr>
        <w:t xml:space="preserve">זה </w:t>
      </w:r>
      <w:bookmarkStart w:id="15894" w:name="_ETM_Q48_375639"/>
      <w:bookmarkEnd w:id="15894"/>
      <w:r>
        <w:rPr>
          <w:rtl/>
        </w:rPr>
        <w:t>נקבע</w:t>
      </w:r>
      <w:r>
        <w:rPr>
          <w:rFonts w:hint="cs"/>
          <w:rtl/>
        </w:rPr>
        <w:t>,</w:t>
      </w:r>
      <w:r>
        <w:rPr>
          <w:rtl/>
        </w:rPr>
        <w:t xml:space="preserve"> </w:t>
      </w:r>
      <w:bookmarkStart w:id="15895" w:name="_ETM_Q48_376060"/>
      <w:bookmarkEnd w:id="15895"/>
      <w:r>
        <w:rPr>
          <w:rtl/>
        </w:rPr>
        <w:t xml:space="preserve">בין </w:t>
      </w:r>
      <w:bookmarkStart w:id="15896" w:name="_ETM_Q48_376270"/>
      <w:bookmarkEnd w:id="15896"/>
      <w:r>
        <w:rPr>
          <w:rtl/>
        </w:rPr>
        <w:t>היתר</w:t>
      </w:r>
      <w:r>
        <w:rPr>
          <w:rFonts w:hint="cs"/>
          <w:rtl/>
        </w:rPr>
        <w:t>,</w:t>
      </w:r>
      <w:r>
        <w:rPr>
          <w:rtl/>
        </w:rPr>
        <w:t xml:space="preserve"> </w:t>
      </w:r>
      <w:bookmarkStart w:id="15897" w:name="_ETM_Q48_376690"/>
      <w:bookmarkEnd w:id="15897"/>
      <w:r>
        <w:rPr>
          <w:rtl/>
        </w:rPr>
        <w:t xml:space="preserve">בשל </w:t>
      </w:r>
      <w:bookmarkStart w:id="15898" w:name="_ETM_Q48_377020"/>
      <w:bookmarkEnd w:id="15898"/>
      <w:r>
        <w:rPr>
          <w:rtl/>
        </w:rPr>
        <w:t xml:space="preserve">העובדה </w:t>
      </w:r>
      <w:bookmarkStart w:id="15899" w:name="_ETM_Q48_377440"/>
      <w:bookmarkEnd w:id="15899"/>
      <w:r>
        <w:rPr>
          <w:rtl/>
        </w:rPr>
        <w:t xml:space="preserve">שלא </w:t>
      </w:r>
      <w:bookmarkStart w:id="15900" w:name="_ETM_Q48_377740"/>
      <w:bookmarkEnd w:id="15900"/>
      <w:r>
        <w:rPr>
          <w:rtl/>
        </w:rPr>
        <w:t xml:space="preserve">ניתן </w:t>
      </w:r>
      <w:bookmarkStart w:id="15901" w:name="_ETM_Q48_378190"/>
      <w:bookmarkEnd w:id="15901"/>
      <w:r>
        <w:rPr>
          <w:rtl/>
        </w:rPr>
        <w:t xml:space="preserve">להבחין </w:t>
      </w:r>
      <w:bookmarkStart w:id="15902" w:name="_ETM_Q48_378700"/>
      <w:bookmarkEnd w:id="15902"/>
      <w:r>
        <w:rPr>
          <w:rtl/>
        </w:rPr>
        <w:t xml:space="preserve">בין </w:t>
      </w:r>
      <w:bookmarkStart w:id="15903" w:name="_ETM_Q48_378850"/>
      <w:bookmarkEnd w:id="15903"/>
      <w:r>
        <w:rPr>
          <w:rtl/>
        </w:rPr>
        <w:t>הוצא</w:t>
      </w:r>
      <w:r>
        <w:rPr>
          <w:rFonts w:hint="cs"/>
          <w:rtl/>
        </w:rPr>
        <w:t>ו</w:t>
      </w:r>
      <w:r>
        <w:rPr>
          <w:rtl/>
        </w:rPr>
        <w:t xml:space="preserve">ת </w:t>
      </w:r>
      <w:bookmarkStart w:id="15904" w:name="_ETM_Q48_379330"/>
      <w:bookmarkEnd w:id="15904"/>
      <w:r>
        <w:rPr>
          <w:rtl/>
        </w:rPr>
        <w:t xml:space="preserve">משק </w:t>
      </w:r>
      <w:bookmarkStart w:id="15905" w:name="_ETM_Q48_379720"/>
      <w:bookmarkEnd w:id="15905"/>
      <w:r>
        <w:rPr>
          <w:rtl/>
        </w:rPr>
        <w:t xml:space="preserve">הבית </w:t>
      </w:r>
      <w:bookmarkStart w:id="15906" w:name="_ETM_Q48_380630"/>
      <w:bookmarkEnd w:id="15906"/>
      <w:r>
        <w:rPr>
          <w:rtl/>
        </w:rPr>
        <w:t>השוטפ</w:t>
      </w:r>
      <w:r>
        <w:rPr>
          <w:rFonts w:hint="cs"/>
          <w:rtl/>
        </w:rPr>
        <w:t>ו</w:t>
      </w:r>
      <w:r>
        <w:rPr>
          <w:rtl/>
        </w:rPr>
        <w:t>ת</w:t>
      </w:r>
      <w:r>
        <w:rPr>
          <w:rFonts w:hint="cs"/>
          <w:rtl/>
        </w:rPr>
        <w:t>,</w:t>
      </w:r>
      <w:r>
        <w:rPr>
          <w:rtl/>
        </w:rPr>
        <w:t xml:space="preserve"> </w:t>
      </w:r>
      <w:bookmarkStart w:id="15907" w:name="_ETM_Q48_381560"/>
      <w:bookmarkEnd w:id="15907"/>
      <w:r>
        <w:rPr>
          <w:rtl/>
        </w:rPr>
        <w:t xml:space="preserve">ששימשו </w:t>
      </w:r>
      <w:bookmarkStart w:id="15908" w:name="_ETM_Q48_382070"/>
      <w:bookmarkEnd w:id="15908"/>
      <w:r>
        <w:rPr>
          <w:rtl/>
        </w:rPr>
        <w:t xml:space="preserve">לצורכי </w:t>
      </w:r>
      <w:bookmarkStart w:id="15909" w:name="_ETM_Q48_382580"/>
      <w:bookmarkEnd w:id="15909"/>
      <w:r>
        <w:rPr>
          <w:rtl/>
        </w:rPr>
        <w:t>עבודה</w:t>
      </w:r>
      <w:r>
        <w:rPr>
          <w:rFonts w:hint="cs"/>
          <w:rtl/>
        </w:rPr>
        <w:t>,</w:t>
      </w:r>
      <w:r>
        <w:rPr>
          <w:rtl/>
        </w:rPr>
        <w:t xml:space="preserve"> </w:t>
      </w:r>
      <w:bookmarkStart w:id="15910" w:name="_ETM_Q48_383060"/>
      <w:bookmarkEnd w:id="15910"/>
      <w:r>
        <w:rPr>
          <w:rtl/>
        </w:rPr>
        <w:t xml:space="preserve">לבין </w:t>
      </w:r>
      <w:bookmarkStart w:id="15911" w:name="_ETM_Q48_383330"/>
      <w:bookmarkEnd w:id="15911"/>
      <w:r>
        <w:rPr>
          <w:rtl/>
        </w:rPr>
        <w:t xml:space="preserve">הוצאות </w:t>
      </w:r>
      <w:bookmarkStart w:id="15912" w:name="_ETM_Q48_383750"/>
      <w:bookmarkEnd w:id="15912"/>
      <w:r>
        <w:rPr>
          <w:rtl/>
        </w:rPr>
        <w:t>אחרות</w:t>
      </w:r>
      <w:r>
        <w:rPr>
          <w:rFonts w:hint="cs"/>
          <w:rtl/>
        </w:rPr>
        <w:t>.</w:t>
      </w:r>
      <w:r>
        <w:rPr>
          <w:rtl/>
        </w:rPr>
        <w:t xml:space="preserve"> </w:t>
      </w:r>
      <w:bookmarkStart w:id="15913" w:name="_ETM_Q48_384959"/>
      <w:bookmarkEnd w:id="15913"/>
      <w:r>
        <w:rPr>
          <w:rtl/>
        </w:rPr>
        <w:t xml:space="preserve">קושי </w:t>
      </w:r>
      <w:bookmarkStart w:id="15914" w:name="_ETM_Q48_385290"/>
      <w:bookmarkEnd w:id="15914"/>
      <w:r>
        <w:rPr>
          <w:rtl/>
        </w:rPr>
        <w:t xml:space="preserve">זה </w:t>
      </w:r>
      <w:bookmarkStart w:id="15915" w:name="_ETM_Q48_385409"/>
      <w:bookmarkEnd w:id="15915"/>
      <w:r>
        <w:rPr>
          <w:rtl/>
        </w:rPr>
        <w:t xml:space="preserve">גובר </w:t>
      </w:r>
      <w:bookmarkStart w:id="15916" w:name="_ETM_Q48_385769"/>
      <w:bookmarkEnd w:id="15916"/>
      <w:r>
        <w:rPr>
          <w:rtl/>
        </w:rPr>
        <w:t xml:space="preserve">במיוחד </w:t>
      </w:r>
      <w:bookmarkStart w:id="15917" w:name="_ETM_Q48_386430"/>
      <w:bookmarkEnd w:id="15917"/>
      <w:r>
        <w:rPr>
          <w:rtl/>
        </w:rPr>
        <w:t xml:space="preserve">בשל </w:t>
      </w:r>
      <w:bookmarkStart w:id="15918" w:name="_ETM_Q48_386700"/>
      <w:bookmarkEnd w:id="15918"/>
      <w:r>
        <w:rPr>
          <w:rtl/>
        </w:rPr>
        <w:t xml:space="preserve">העובדה </w:t>
      </w:r>
      <w:bookmarkStart w:id="15919" w:name="_ETM_Q48_387059"/>
      <w:bookmarkEnd w:id="15919"/>
      <w:r>
        <w:rPr>
          <w:rtl/>
        </w:rPr>
        <w:t xml:space="preserve">כי </w:t>
      </w:r>
      <w:bookmarkStart w:id="15920" w:name="_ETM_Q48_387180"/>
      <w:bookmarkEnd w:id="15920"/>
      <w:r>
        <w:rPr>
          <w:rtl/>
        </w:rPr>
        <w:t xml:space="preserve">במהלך </w:t>
      </w:r>
      <w:bookmarkStart w:id="15921" w:name="_ETM_Q48_387659"/>
      <w:bookmarkEnd w:id="15921"/>
      <w:r>
        <w:rPr>
          <w:rtl/>
        </w:rPr>
        <w:t xml:space="preserve">התקופה </w:t>
      </w:r>
      <w:bookmarkStart w:id="15922" w:name="_ETM_Q48_388079"/>
      <w:bookmarkEnd w:id="15922"/>
      <w:r>
        <w:rPr>
          <w:rtl/>
        </w:rPr>
        <w:t xml:space="preserve">המדוברת </w:t>
      </w:r>
      <w:bookmarkStart w:id="15923" w:name="_ETM_Q48_389159"/>
      <w:bookmarkEnd w:id="15923"/>
      <w:r>
        <w:rPr>
          <w:rtl/>
        </w:rPr>
        <w:t xml:space="preserve">שהו </w:t>
      </w:r>
      <w:bookmarkStart w:id="15924" w:name="_ETM_Q48_389459"/>
      <w:bookmarkEnd w:id="15924"/>
      <w:r>
        <w:rPr>
          <w:rtl/>
        </w:rPr>
        <w:t xml:space="preserve">מרבית </w:t>
      </w:r>
      <w:bookmarkStart w:id="15925" w:name="_ETM_Q48_389909"/>
      <w:bookmarkEnd w:id="15925"/>
      <w:r>
        <w:rPr>
          <w:rtl/>
        </w:rPr>
        <w:t xml:space="preserve">בני </w:t>
      </w:r>
      <w:bookmarkStart w:id="15926" w:name="_ETM_Q48_390150"/>
      <w:bookmarkEnd w:id="15926"/>
      <w:r>
        <w:rPr>
          <w:rtl/>
        </w:rPr>
        <w:t xml:space="preserve">המשפחה </w:t>
      </w:r>
      <w:bookmarkStart w:id="15927" w:name="_ETM_Q48_390659"/>
      <w:bookmarkEnd w:id="15927"/>
      <w:r>
        <w:rPr>
          <w:rtl/>
        </w:rPr>
        <w:t>בבית</w:t>
      </w:r>
      <w:r>
        <w:rPr>
          <w:rFonts w:hint="cs"/>
          <w:rtl/>
        </w:rPr>
        <w:t>.</w:t>
      </w:r>
      <w:r>
        <w:rPr>
          <w:rtl/>
        </w:rPr>
        <w:t xml:space="preserve"> </w:t>
      </w:r>
      <w:bookmarkStart w:id="15928" w:name="_ETM_Q48_391790"/>
      <w:bookmarkStart w:id="15929" w:name="_ETM_Q48_393711"/>
      <w:bookmarkStart w:id="15930" w:name="_ETM_Q48_393792"/>
      <w:bookmarkStart w:id="15931" w:name="_ETM_Q48_393831"/>
      <w:bookmarkStart w:id="15932" w:name="_ETM_Q48_393900"/>
      <w:bookmarkEnd w:id="15928"/>
      <w:bookmarkEnd w:id="15929"/>
      <w:bookmarkEnd w:id="15930"/>
      <w:bookmarkEnd w:id="15931"/>
      <w:bookmarkEnd w:id="15932"/>
      <w:r>
        <w:rPr>
          <w:rtl/>
        </w:rPr>
        <w:t xml:space="preserve">הצעת </w:t>
      </w:r>
      <w:bookmarkStart w:id="15933" w:name="_ETM_Q48_392330"/>
      <w:bookmarkEnd w:id="15933"/>
      <w:r>
        <w:rPr>
          <w:rtl/>
        </w:rPr>
        <w:t xml:space="preserve">החוק </w:t>
      </w:r>
      <w:bookmarkStart w:id="15934" w:name="_ETM_Q48_392660"/>
      <w:bookmarkEnd w:id="15934"/>
      <w:r>
        <w:rPr>
          <w:rtl/>
        </w:rPr>
        <w:t xml:space="preserve">הנוכחית </w:t>
      </w:r>
      <w:bookmarkStart w:id="15935" w:name="_ETM_Q48_393350"/>
      <w:bookmarkEnd w:id="15935"/>
      <w:r>
        <w:rPr>
          <w:rtl/>
        </w:rPr>
        <w:t xml:space="preserve">מנוגדת </w:t>
      </w:r>
      <w:bookmarkStart w:id="15936" w:name="_ETM_Q48_393950"/>
      <w:bookmarkEnd w:id="15936"/>
      <w:r>
        <w:rPr>
          <w:rtl/>
        </w:rPr>
        <w:t xml:space="preserve">לעיקרון </w:t>
      </w:r>
      <w:bookmarkStart w:id="15937" w:name="_ETM_Q48_394400"/>
      <w:bookmarkEnd w:id="15937"/>
      <w:r>
        <w:rPr>
          <w:rtl/>
        </w:rPr>
        <w:t xml:space="preserve">הבסיסי </w:t>
      </w:r>
      <w:bookmarkStart w:id="15938" w:name="_ETM_Q48_394910"/>
      <w:bookmarkEnd w:id="15938"/>
      <w:r>
        <w:rPr>
          <w:rtl/>
        </w:rPr>
        <w:t>הנ"ל</w:t>
      </w:r>
      <w:r>
        <w:rPr>
          <w:rFonts w:hint="cs"/>
          <w:rtl/>
        </w:rPr>
        <w:t>,</w:t>
      </w:r>
      <w:r>
        <w:rPr>
          <w:rtl/>
        </w:rPr>
        <w:t xml:space="preserve"> </w:t>
      </w:r>
      <w:bookmarkStart w:id="15939" w:name="_ETM_Q48_395660"/>
      <w:bookmarkEnd w:id="15939"/>
      <w:r>
        <w:rPr>
          <w:rtl/>
        </w:rPr>
        <w:t xml:space="preserve">והיא </w:t>
      </w:r>
      <w:bookmarkStart w:id="15940" w:name="_ETM_Q48_395840"/>
      <w:bookmarkEnd w:id="15940"/>
      <w:r>
        <w:rPr>
          <w:rtl/>
        </w:rPr>
        <w:t xml:space="preserve">בעלת </w:t>
      </w:r>
      <w:bookmarkStart w:id="15941" w:name="_ETM_Q48_396200"/>
      <w:bookmarkEnd w:id="15941"/>
      <w:r>
        <w:rPr>
          <w:rtl/>
        </w:rPr>
        <w:t xml:space="preserve">משמעויות </w:t>
      </w:r>
      <w:bookmarkStart w:id="15942" w:name="_ETM_Q48_396830"/>
      <w:bookmarkEnd w:id="15942"/>
      <w:r>
        <w:rPr>
          <w:rtl/>
        </w:rPr>
        <w:t xml:space="preserve">רחבות </w:t>
      </w:r>
      <w:bookmarkStart w:id="15943" w:name="_ETM_Q48_397430"/>
      <w:bookmarkEnd w:id="15943"/>
      <w:r>
        <w:rPr>
          <w:rtl/>
        </w:rPr>
        <w:t>נוספות</w:t>
      </w:r>
      <w:r>
        <w:rPr>
          <w:rFonts w:hint="cs"/>
          <w:rtl/>
        </w:rPr>
        <w:t>.</w:t>
      </w:r>
      <w:r>
        <w:rPr>
          <w:rtl/>
        </w:rPr>
        <w:t xml:space="preserve"> </w:t>
      </w:r>
      <w:bookmarkStart w:id="15944" w:name="_ETM_Q48_399010"/>
      <w:bookmarkEnd w:id="15944"/>
      <w:r>
        <w:rPr>
          <w:rtl/>
        </w:rPr>
        <w:t xml:space="preserve">ההצעה </w:t>
      </w:r>
      <w:bookmarkStart w:id="15945" w:name="_ETM_Q48_399579"/>
      <w:bookmarkEnd w:id="15945"/>
      <w:r>
        <w:rPr>
          <w:rtl/>
        </w:rPr>
        <w:t xml:space="preserve">מטילה </w:t>
      </w:r>
      <w:bookmarkStart w:id="15946" w:name="_ETM_Q48_399999"/>
      <w:bookmarkEnd w:id="15946"/>
      <w:r>
        <w:rPr>
          <w:rtl/>
        </w:rPr>
        <w:t xml:space="preserve">נטל </w:t>
      </w:r>
      <w:bookmarkStart w:id="15947" w:name="_ETM_Q48_400420"/>
      <w:bookmarkEnd w:id="15947"/>
      <w:r>
        <w:rPr>
          <w:rtl/>
        </w:rPr>
        <w:t>בי</w:t>
      </w:r>
      <w:r>
        <w:rPr>
          <w:rFonts w:hint="cs"/>
          <w:rtl/>
        </w:rPr>
        <w:t>ו</w:t>
      </w:r>
      <w:r>
        <w:rPr>
          <w:rtl/>
        </w:rPr>
        <w:t xml:space="preserve">רוקרטי </w:t>
      </w:r>
      <w:bookmarkStart w:id="15948" w:name="_ETM_Q48_401049"/>
      <w:bookmarkEnd w:id="15948"/>
      <w:r>
        <w:rPr>
          <w:rtl/>
        </w:rPr>
        <w:t xml:space="preserve">משמעותי </w:t>
      </w:r>
      <w:bookmarkStart w:id="15949" w:name="_ETM_Q48_401620"/>
      <w:bookmarkEnd w:id="15949"/>
      <w:r>
        <w:rPr>
          <w:rtl/>
        </w:rPr>
        <w:t xml:space="preserve">על </w:t>
      </w:r>
      <w:bookmarkStart w:id="15950" w:name="_ETM_Q48_401739"/>
      <w:bookmarkEnd w:id="15950"/>
      <w:r>
        <w:rPr>
          <w:rtl/>
        </w:rPr>
        <w:t xml:space="preserve">המעסיק </w:t>
      </w:r>
      <w:bookmarkStart w:id="15951" w:name="_ETM_Q48_402310"/>
      <w:bookmarkEnd w:id="15951"/>
      <w:r>
        <w:rPr>
          <w:rtl/>
        </w:rPr>
        <w:t>והעובד</w:t>
      </w:r>
      <w:r>
        <w:rPr>
          <w:rFonts w:hint="cs"/>
          <w:rtl/>
        </w:rPr>
        <w:t>,</w:t>
      </w:r>
      <w:r>
        <w:rPr>
          <w:rtl/>
        </w:rPr>
        <w:t xml:space="preserve"> </w:t>
      </w:r>
      <w:bookmarkStart w:id="15952" w:name="_ETM_Q48_403389"/>
      <w:bookmarkEnd w:id="15952"/>
      <w:r>
        <w:rPr>
          <w:rtl/>
        </w:rPr>
        <w:t xml:space="preserve">בייחוד </w:t>
      </w:r>
      <w:bookmarkStart w:id="15953" w:name="_ETM_Q48_403900"/>
      <w:bookmarkEnd w:id="15953"/>
      <w:r>
        <w:rPr>
          <w:rtl/>
        </w:rPr>
        <w:t xml:space="preserve">כאשר </w:t>
      </w:r>
      <w:bookmarkStart w:id="15954" w:name="_ETM_Q48_404650"/>
      <w:bookmarkEnd w:id="15954"/>
      <w:r>
        <w:rPr>
          <w:rtl/>
        </w:rPr>
        <w:t xml:space="preserve">קיימת </w:t>
      </w:r>
      <w:bookmarkStart w:id="15955" w:name="_ETM_Q48_405040"/>
      <w:bookmarkEnd w:id="15955"/>
      <w:r>
        <w:rPr>
          <w:rtl/>
        </w:rPr>
        <w:t xml:space="preserve">אלטרנטיבה </w:t>
      </w:r>
      <w:bookmarkStart w:id="15956" w:name="_ETM_Q48_405730"/>
      <w:bookmarkEnd w:id="15956"/>
      <w:r>
        <w:rPr>
          <w:rtl/>
        </w:rPr>
        <w:t xml:space="preserve">לפיצוי </w:t>
      </w:r>
      <w:bookmarkStart w:id="15957" w:name="_ETM_Q48_406209"/>
      <w:bookmarkEnd w:id="15957"/>
      <w:r>
        <w:rPr>
          <w:rtl/>
        </w:rPr>
        <w:t xml:space="preserve">העובד </w:t>
      </w:r>
      <w:bookmarkStart w:id="15958" w:name="_ETM_Q48_407079"/>
      <w:bookmarkEnd w:id="15958"/>
      <w:r>
        <w:rPr>
          <w:rtl/>
        </w:rPr>
        <w:t xml:space="preserve">באמצעות </w:t>
      </w:r>
      <w:bookmarkStart w:id="15959" w:name="_ETM_Q48_407590"/>
      <w:bookmarkEnd w:id="15959"/>
      <w:r>
        <w:rPr>
          <w:rtl/>
        </w:rPr>
        <w:t xml:space="preserve">העלאת </w:t>
      </w:r>
      <w:bookmarkStart w:id="15960" w:name="_ETM_Q48_407950"/>
      <w:bookmarkEnd w:id="15960"/>
      <w:r>
        <w:rPr>
          <w:rtl/>
        </w:rPr>
        <w:t xml:space="preserve">שכר </w:t>
      </w:r>
      <w:bookmarkStart w:id="15961" w:name="_ETM_Q48_408579"/>
      <w:bookmarkEnd w:id="15961"/>
      <w:r>
        <w:rPr>
          <w:rtl/>
        </w:rPr>
        <w:t xml:space="preserve">המוכרת </w:t>
      </w:r>
      <w:bookmarkStart w:id="15962" w:name="_ETM_Q48_409150"/>
      <w:bookmarkEnd w:id="15962"/>
      <w:r>
        <w:rPr>
          <w:rtl/>
        </w:rPr>
        <w:t>בניכוי</w:t>
      </w:r>
      <w:r>
        <w:rPr>
          <w:rFonts w:hint="cs"/>
          <w:rtl/>
        </w:rPr>
        <w:t>.</w:t>
      </w:r>
      <w:r>
        <w:rPr>
          <w:rtl/>
        </w:rPr>
        <w:t xml:space="preserve"> </w:t>
      </w:r>
      <w:bookmarkStart w:id="15963" w:name="_ETM_Q48_410730"/>
      <w:bookmarkEnd w:id="15963"/>
    </w:p>
    <w:p w:rsidR="005F0F4F" w:rsidRDefault="005F0F4F" w:rsidP="005F0F4F">
      <w:pPr>
        <w:rPr>
          <w:rtl/>
        </w:rPr>
      </w:pPr>
      <w:bookmarkStart w:id="15964" w:name="_ETM_Q48_409178"/>
      <w:bookmarkStart w:id="15965" w:name="_ETM_Q48_409285"/>
      <w:bookmarkEnd w:id="15964"/>
      <w:bookmarkEnd w:id="15965"/>
    </w:p>
    <w:p w:rsidR="005F0F4F" w:rsidRDefault="005F0F4F" w:rsidP="005F0F4F">
      <w:pPr>
        <w:rPr>
          <w:rtl/>
        </w:rPr>
      </w:pPr>
      <w:bookmarkStart w:id="15966" w:name="_ETM_Q48_409346"/>
      <w:bookmarkStart w:id="15967" w:name="_ETM_Q48_409425"/>
      <w:bookmarkEnd w:id="15966"/>
      <w:bookmarkEnd w:id="15967"/>
      <w:r>
        <w:rPr>
          <w:rtl/>
        </w:rPr>
        <w:t xml:space="preserve">בתקופת </w:t>
      </w:r>
      <w:bookmarkStart w:id="15968" w:name="_ETM_Q48_411269"/>
      <w:bookmarkEnd w:id="15968"/>
      <w:r>
        <w:rPr>
          <w:rtl/>
        </w:rPr>
        <w:t xml:space="preserve">הקורונה </w:t>
      </w:r>
      <w:bookmarkStart w:id="15969" w:name="_ETM_Q48_411870"/>
      <w:bookmarkEnd w:id="15969"/>
      <w:r>
        <w:rPr>
          <w:rtl/>
        </w:rPr>
        <w:t xml:space="preserve">עסקים </w:t>
      </w:r>
      <w:bookmarkStart w:id="15970" w:name="_ETM_Q48_412290"/>
      <w:bookmarkEnd w:id="15970"/>
      <w:r>
        <w:rPr>
          <w:rtl/>
        </w:rPr>
        <w:t xml:space="preserve">רבים </w:t>
      </w:r>
      <w:bookmarkStart w:id="15971" w:name="_ETM_Q48_412590"/>
      <w:bookmarkEnd w:id="15971"/>
      <w:r>
        <w:rPr>
          <w:rtl/>
        </w:rPr>
        <w:t xml:space="preserve">קיבלו </w:t>
      </w:r>
      <w:bookmarkStart w:id="15972" w:name="_ETM_Q48_412950"/>
      <w:bookmarkEnd w:id="15972"/>
      <w:r>
        <w:rPr>
          <w:rtl/>
        </w:rPr>
        <w:t xml:space="preserve">סיוע </w:t>
      </w:r>
      <w:bookmarkStart w:id="15973" w:name="_ETM_Q48_413370"/>
      <w:bookmarkEnd w:id="15973"/>
      <w:r>
        <w:rPr>
          <w:rtl/>
        </w:rPr>
        <w:t xml:space="preserve">על </w:t>
      </w:r>
      <w:bookmarkStart w:id="15974" w:name="_ETM_Q48_413549"/>
      <w:bookmarkEnd w:id="15974"/>
      <w:r>
        <w:rPr>
          <w:rtl/>
        </w:rPr>
        <w:t xml:space="preserve">מנת </w:t>
      </w:r>
      <w:bookmarkStart w:id="15975" w:name="_ETM_Q48_413730"/>
      <w:bookmarkEnd w:id="15975"/>
      <w:r>
        <w:rPr>
          <w:rtl/>
        </w:rPr>
        <w:t xml:space="preserve">להתמודד </w:t>
      </w:r>
      <w:bookmarkStart w:id="15976" w:name="_ETM_Q48_414330"/>
      <w:bookmarkEnd w:id="15976"/>
      <w:r>
        <w:rPr>
          <w:rtl/>
        </w:rPr>
        <w:t xml:space="preserve">עם </w:t>
      </w:r>
      <w:bookmarkStart w:id="15977" w:name="_ETM_Q48_414480"/>
      <w:bookmarkEnd w:id="15977"/>
      <w:r>
        <w:rPr>
          <w:rtl/>
        </w:rPr>
        <w:t xml:space="preserve">ההגבלות </w:t>
      </w:r>
      <w:bookmarkStart w:id="15978" w:name="_ETM_Q48_414989"/>
      <w:bookmarkEnd w:id="15978"/>
      <w:r>
        <w:rPr>
          <w:rtl/>
        </w:rPr>
        <w:t>השונות</w:t>
      </w:r>
      <w:r>
        <w:rPr>
          <w:rFonts w:hint="cs"/>
          <w:rtl/>
        </w:rPr>
        <w:t>,</w:t>
      </w:r>
      <w:r>
        <w:rPr>
          <w:rtl/>
        </w:rPr>
        <w:t xml:space="preserve"> </w:t>
      </w:r>
      <w:bookmarkStart w:id="15979" w:name="_ETM_Q48_415830"/>
      <w:bookmarkEnd w:id="15979"/>
      <w:r>
        <w:rPr>
          <w:rtl/>
        </w:rPr>
        <w:t xml:space="preserve">לרבות </w:t>
      </w:r>
      <w:bookmarkStart w:id="15980" w:name="_ETM_Q48_416340"/>
      <w:bookmarkEnd w:id="15980"/>
      <w:r>
        <w:rPr>
          <w:rtl/>
        </w:rPr>
        <w:t xml:space="preserve">מענק </w:t>
      </w:r>
      <w:bookmarkStart w:id="15981" w:name="_ETM_Q48_416730"/>
      <w:bookmarkEnd w:id="15981"/>
      <w:r>
        <w:rPr>
          <w:rtl/>
        </w:rPr>
        <w:t xml:space="preserve">הוצאות </w:t>
      </w:r>
      <w:bookmarkStart w:id="15982" w:name="_ETM_Q48_417120"/>
      <w:bookmarkEnd w:id="15982"/>
      <w:r>
        <w:rPr>
          <w:rtl/>
        </w:rPr>
        <w:t>קבועות</w:t>
      </w:r>
      <w:r>
        <w:rPr>
          <w:rFonts w:hint="cs"/>
          <w:rtl/>
        </w:rPr>
        <w:t>,</w:t>
      </w:r>
      <w:r>
        <w:rPr>
          <w:rtl/>
        </w:rPr>
        <w:t xml:space="preserve"> </w:t>
      </w:r>
      <w:bookmarkStart w:id="15983" w:name="_ETM_Q48_417780"/>
      <w:bookmarkEnd w:id="15983"/>
      <w:r>
        <w:rPr>
          <w:rtl/>
        </w:rPr>
        <w:t xml:space="preserve">מענק </w:t>
      </w:r>
      <w:bookmarkStart w:id="15984" w:name="_ETM_Q48_418140"/>
      <w:bookmarkEnd w:id="15984"/>
      <w:r>
        <w:rPr>
          <w:rtl/>
        </w:rPr>
        <w:t>סוציאלי</w:t>
      </w:r>
      <w:r>
        <w:rPr>
          <w:rFonts w:hint="cs"/>
          <w:rtl/>
        </w:rPr>
        <w:t>,</w:t>
      </w:r>
      <w:r>
        <w:rPr>
          <w:rtl/>
        </w:rPr>
        <w:t xml:space="preserve"> </w:t>
      </w:r>
      <w:bookmarkStart w:id="15985" w:name="_ETM_Q48_419010"/>
      <w:bookmarkEnd w:id="15985"/>
      <w:r>
        <w:rPr>
          <w:rtl/>
        </w:rPr>
        <w:t xml:space="preserve">הנחות </w:t>
      </w:r>
      <w:bookmarkStart w:id="15986" w:name="_ETM_Q48_419459"/>
      <w:bookmarkEnd w:id="15986"/>
      <w:r>
        <w:rPr>
          <w:rtl/>
        </w:rPr>
        <w:t>בארנונה</w:t>
      </w:r>
      <w:r>
        <w:rPr>
          <w:rFonts w:hint="cs"/>
          <w:rtl/>
        </w:rPr>
        <w:t>,</w:t>
      </w:r>
      <w:r>
        <w:rPr>
          <w:rtl/>
        </w:rPr>
        <w:t xml:space="preserve"> </w:t>
      </w:r>
      <w:bookmarkStart w:id="15987" w:name="_ETM_Q48_420480"/>
      <w:bookmarkEnd w:id="15987"/>
      <w:r>
        <w:rPr>
          <w:rtl/>
        </w:rPr>
        <w:t>חל</w:t>
      </w:r>
      <w:r>
        <w:rPr>
          <w:rFonts w:hint="cs"/>
          <w:rtl/>
        </w:rPr>
        <w:t>"</w:t>
      </w:r>
      <w:r>
        <w:rPr>
          <w:rtl/>
        </w:rPr>
        <w:t>ת</w:t>
      </w:r>
      <w:r>
        <w:rPr>
          <w:rFonts w:hint="cs"/>
          <w:rtl/>
        </w:rPr>
        <w:t>,</w:t>
      </w:r>
      <w:r>
        <w:rPr>
          <w:rtl/>
        </w:rPr>
        <w:t xml:space="preserve"> </w:t>
      </w:r>
      <w:bookmarkStart w:id="15988" w:name="_ETM_Q48_421170"/>
      <w:bookmarkEnd w:id="15988"/>
      <w:r>
        <w:rPr>
          <w:rtl/>
        </w:rPr>
        <w:t xml:space="preserve">מענק </w:t>
      </w:r>
      <w:bookmarkStart w:id="15989" w:name="_ETM_Q48_421590"/>
      <w:bookmarkEnd w:id="15989"/>
      <w:r>
        <w:rPr>
          <w:rFonts w:hint="cs"/>
          <w:rtl/>
        </w:rPr>
        <w:t>ע</w:t>
      </w:r>
      <w:r>
        <w:rPr>
          <w:rtl/>
        </w:rPr>
        <w:t xml:space="preserve">ידוד </w:t>
      </w:r>
      <w:bookmarkStart w:id="15990" w:name="_ETM_Q48_422280"/>
      <w:bookmarkEnd w:id="15990"/>
      <w:r>
        <w:rPr>
          <w:rtl/>
        </w:rPr>
        <w:t xml:space="preserve">ושימור </w:t>
      </w:r>
      <w:bookmarkStart w:id="15991" w:name="_ETM_Q48_422790"/>
      <w:bookmarkEnd w:id="15991"/>
      <w:r>
        <w:rPr>
          <w:rtl/>
        </w:rPr>
        <w:t>עובדים</w:t>
      </w:r>
      <w:r>
        <w:rPr>
          <w:rFonts w:hint="cs"/>
          <w:rtl/>
        </w:rPr>
        <w:t>,</w:t>
      </w:r>
      <w:r>
        <w:rPr>
          <w:rtl/>
        </w:rPr>
        <w:t xml:space="preserve"> </w:t>
      </w:r>
      <w:bookmarkStart w:id="15992" w:name="_ETM_Q48_423150"/>
      <w:bookmarkEnd w:id="15992"/>
      <w:r>
        <w:rPr>
          <w:rtl/>
        </w:rPr>
        <w:t xml:space="preserve">ומענקים </w:t>
      </w:r>
      <w:bookmarkStart w:id="15993" w:name="_ETM_Q48_423750"/>
      <w:bookmarkEnd w:id="15993"/>
      <w:r>
        <w:rPr>
          <w:rFonts w:hint="cs"/>
          <w:rtl/>
        </w:rPr>
        <w:t>ייעודיים</w:t>
      </w:r>
      <w:r>
        <w:rPr>
          <w:rtl/>
        </w:rPr>
        <w:t xml:space="preserve"> </w:t>
      </w:r>
      <w:bookmarkStart w:id="15994" w:name="_ETM_Q48_424170"/>
      <w:bookmarkEnd w:id="15994"/>
      <w:r>
        <w:rPr>
          <w:rtl/>
        </w:rPr>
        <w:t>נוספים</w:t>
      </w:r>
      <w:r>
        <w:rPr>
          <w:rFonts w:hint="cs"/>
          <w:rtl/>
        </w:rPr>
        <w:t>.</w:t>
      </w:r>
      <w:r>
        <w:rPr>
          <w:rtl/>
        </w:rPr>
        <w:t xml:space="preserve"> </w:t>
      </w:r>
      <w:bookmarkStart w:id="15995" w:name="_ETM_Q48_425449"/>
      <w:bookmarkEnd w:id="15995"/>
      <w:r>
        <w:rPr>
          <w:rtl/>
        </w:rPr>
        <w:t xml:space="preserve">סיוע </w:t>
      </w:r>
      <w:bookmarkStart w:id="15996" w:name="_ETM_Q48_425779"/>
      <w:bookmarkEnd w:id="15996"/>
      <w:r>
        <w:rPr>
          <w:rtl/>
        </w:rPr>
        <w:t xml:space="preserve">זה </w:t>
      </w:r>
      <w:bookmarkStart w:id="15997" w:name="_ETM_Q48_425989"/>
      <w:bookmarkEnd w:id="15997"/>
      <w:r>
        <w:rPr>
          <w:rtl/>
        </w:rPr>
        <w:t xml:space="preserve">גובש </w:t>
      </w:r>
      <w:bookmarkStart w:id="15998" w:name="_ETM_Q48_426379"/>
      <w:bookmarkEnd w:id="15998"/>
      <w:r>
        <w:rPr>
          <w:rtl/>
        </w:rPr>
        <w:t xml:space="preserve">במטרה </w:t>
      </w:r>
      <w:bookmarkStart w:id="15999" w:name="_ETM_Q48_426829"/>
      <w:bookmarkEnd w:id="15999"/>
      <w:r>
        <w:rPr>
          <w:rtl/>
        </w:rPr>
        <w:t xml:space="preserve">לתת </w:t>
      </w:r>
      <w:bookmarkStart w:id="16000" w:name="_ETM_Q48_427159"/>
      <w:bookmarkEnd w:id="16000"/>
      <w:r>
        <w:rPr>
          <w:rtl/>
        </w:rPr>
        <w:t xml:space="preserve">מענה </w:t>
      </w:r>
      <w:bookmarkStart w:id="16001" w:name="_ETM_Q48_427430"/>
      <w:bookmarkEnd w:id="16001"/>
      <w:r>
        <w:rPr>
          <w:rtl/>
        </w:rPr>
        <w:t xml:space="preserve">פשוט </w:t>
      </w:r>
      <w:bookmarkStart w:id="16002" w:name="_ETM_Q48_427909"/>
      <w:bookmarkEnd w:id="16002"/>
      <w:r>
        <w:rPr>
          <w:rtl/>
        </w:rPr>
        <w:t xml:space="preserve">ויעיל </w:t>
      </w:r>
      <w:bookmarkStart w:id="16003" w:name="_ETM_Q48_428809"/>
      <w:bookmarkEnd w:id="16003"/>
      <w:r>
        <w:rPr>
          <w:rtl/>
        </w:rPr>
        <w:t xml:space="preserve">על </w:t>
      </w:r>
      <w:bookmarkStart w:id="16004" w:name="_ETM_Q48_428959"/>
      <w:bookmarkEnd w:id="16004"/>
      <w:r>
        <w:rPr>
          <w:rtl/>
        </w:rPr>
        <w:t xml:space="preserve">בסיס </w:t>
      </w:r>
      <w:bookmarkStart w:id="16005" w:name="_ETM_Q48_429260"/>
      <w:bookmarkEnd w:id="16005"/>
      <w:r>
        <w:rPr>
          <w:rtl/>
        </w:rPr>
        <w:t xml:space="preserve">מערכת </w:t>
      </w:r>
      <w:bookmarkStart w:id="16006" w:name="_ETM_Q48_429680"/>
      <w:bookmarkEnd w:id="16006"/>
      <w:r>
        <w:rPr>
          <w:rtl/>
        </w:rPr>
        <w:t xml:space="preserve">הדיווחים </w:t>
      </w:r>
      <w:bookmarkStart w:id="16007" w:name="_ETM_Q48_430159"/>
      <w:bookmarkEnd w:id="16007"/>
      <w:r>
        <w:rPr>
          <w:rtl/>
        </w:rPr>
        <w:t>הקיימת</w:t>
      </w:r>
      <w:r>
        <w:rPr>
          <w:rFonts w:hint="cs"/>
          <w:rtl/>
        </w:rPr>
        <w:t>.</w:t>
      </w:r>
      <w:r>
        <w:rPr>
          <w:rtl/>
        </w:rPr>
        <w:t xml:space="preserve"> </w:t>
      </w:r>
      <w:bookmarkStart w:id="16008" w:name="_ETM_Q48_431210"/>
      <w:bookmarkEnd w:id="16008"/>
      <w:r>
        <w:rPr>
          <w:rtl/>
        </w:rPr>
        <w:t xml:space="preserve">ההצעה </w:t>
      </w:r>
      <w:bookmarkStart w:id="16009" w:name="_ETM_Q48_431690"/>
      <w:bookmarkEnd w:id="16009"/>
      <w:r>
        <w:rPr>
          <w:rtl/>
        </w:rPr>
        <w:t xml:space="preserve">הנוכחית </w:t>
      </w:r>
      <w:bookmarkStart w:id="16010" w:name="_ETM_Q48_432440"/>
      <w:bookmarkEnd w:id="16010"/>
      <w:r>
        <w:rPr>
          <w:rtl/>
        </w:rPr>
        <w:t xml:space="preserve">עלולה </w:t>
      </w:r>
      <w:bookmarkStart w:id="16011" w:name="_ETM_Q48_433819"/>
      <w:bookmarkEnd w:id="16011"/>
      <w:r>
        <w:rPr>
          <w:rtl/>
        </w:rPr>
        <w:t xml:space="preserve">לייצר </w:t>
      </w:r>
      <w:bookmarkStart w:id="16012" w:name="_ETM_Q48_434450"/>
      <w:bookmarkEnd w:id="16012"/>
      <w:r>
        <w:rPr>
          <w:rtl/>
        </w:rPr>
        <w:t xml:space="preserve">עיוות </w:t>
      </w:r>
      <w:bookmarkStart w:id="16013" w:name="_ETM_Q48_434779"/>
      <w:bookmarkEnd w:id="16013"/>
      <w:r>
        <w:rPr>
          <w:rtl/>
        </w:rPr>
        <w:t xml:space="preserve">במנגנוני </w:t>
      </w:r>
      <w:bookmarkStart w:id="16014" w:name="_ETM_Q48_435409"/>
      <w:bookmarkEnd w:id="16014"/>
      <w:r>
        <w:rPr>
          <w:rtl/>
        </w:rPr>
        <w:t xml:space="preserve">הפיצוי </w:t>
      </w:r>
      <w:bookmarkStart w:id="16015" w:name="_ETM_Q48_435859"/>
      <w:bookmarkEnd w:id="16015"/>
      <w:r>
        <w:rPr>
          <w:rtl/>
        </w:rPr>
        <w:t>הקיימים</w:t>
      </w:r>
      <w:r>
        <w:rPr>
          <w:rFonts w:hint="cs"/>
          <w:rtl/>
        </w:rPr>
        <w:t>.</w:t>
      </w:r>
      <w:r>
        <w:rPr>
          <w:rtl/>
        </w:rPr>
        <w:t xml:space="preserve"> </w:t>
      </w:r>
      <w:bookmarkStart w:id="16016" w:name="_ETM_Q48_436789"/>
      <w:bookmarkEnd w:id="16016"/>
      <w:r>
        <w:rPr>
          <w:rtl/>
        </w:rPr>
        <w:t xml:space="preserve">לפי </w:t>
      </w:r>
      <w:bookmarkStart w:id="16017" w:name="_ETM_Q48_437150"/>
      <w:bookmarkEnd w:id="16017"/>
      <w:r>
        <w:rPr>
          <w:rtl/>
        </w:rPr>
        <w:t xml:space="preserve">אומדן </w:t>
      </w:r>
      <w:bookmarkStart w:id="16018" w:name="_ETM_Q48_437509"/>
      <w:bookmarkEnd w:id="16018"/>
      <w:r>
        <w:rPr>
          <w:rtl/>
        </w:rPr>
        <w:t xml:space="preserve">רשות </w:t>
      </w:r>
      <w:bookmarkStart w:id="16019" w:name="_ETM_Q48_437839"/>
      <w:bookmarkEnd w:id="16019"/>
      <w:r>
        <w:rPr>
          <w:rtl/>
        </w:rPr>
        <w:t>המ</w:t>
      </w:r>
      <w:r>
        <w:rPr>
          <w:rFonts w:hint="cs"/>
          <w:rtl/>
        </w:rPr>
        <w:t>י</w:t>
      </w:r>
      <w:r>
        <w:rPr>
          <w:rtl/>
        </w:rPr>
        <w:t>סים</w:t>
      </w:r>
      <w:r>
        <w:rPr>
          <w:rFonts w:hint="cs"/>
          <w:rtl/>
        </w:rPr>
        <w:t>,</w:t>
      </w:r>
      <w:r>
        <w:rPr>
          <w:rtl/>
        </w:rPr>
        <w:t xml:space="preserve"> </w:t>
      </w:r>
      <w:bookmarkStart w:id="16020" w:name="_ETM_Q48_438319"/>
      <w:bookmarkEnd w:id="16020"/>
      <w:r>
        <w:rPr>
          <w:rtl/>
        </w:rPr>
        <w:t xml:space="preserve">מדובר </w:t>
      </w:r>
      <w:bookmarkStart w:id="16021" w:name="_ETM_Q48_438830"/>
      <w:bookmarkEnd w:id="16021"/>
      <w:r>
        <w:rPr>
          <w:rtl/>
        </w:rPr>
        <w:t xml:space="preserve">באובדן </w:t>
      </w:r>
      <w:bookmarkStart w:id="16022" w:name="_ETM_Q48_439490"/>
      <w:bookmarkEnd w:id="16022"/>
      <w:r>
        <w:rPr>
          <w:rtl/>
        </w:rPr>
        <w:t xml:space="preserve">הכנסות </w:t>
      </w:r>
      <w:bookmarkStart w:id="16023" w:name="_ETM_Q48_439970"/>
      <w:bookmarkEnd w:id="16023"/>
      <w:r>
        <w:rPr>
          <w:rtl/>
        </w:rPr>
        <w:t xml:space="preserve">המוערך </w:t>
      </w:r>
      <w:bookmarkStart w:id="16024" w:name="_ETM_Q48_440360"/>
      <w:bookmarkEnd w:id="16024"/>
      <w:r>
        <w:rPr>
          <w:rFonts w:hint="cs"/>
          <w:rtl/>
        </w:rPr>
        <w:t>ב</w:t>
      </w:r>
      <w:r>
        <w:rPr>
          <w:rtl/>
        </w:rPr>
        <w:t>כ-</w:t>
      </w:r>
      <w:r>
        <w:rPr>
          <w:rFonts w:hint="cs"/>
          <w:rtl/>
        </w:rPr>
        <w:t>400</w:t>
      </w:r>
      <w:r>
        <w:rPr>
          <w:rtl/>
        </w:rPr>
        <w:t xml:space="preserve"> </w:t>
      </w:r>
      <w:bookmarkStart w:id="16025" w:name="_ETM_Q48_441259"/>
      <w:bookmarkEnd w:id="16025"/>
      <w:r>
        <w:rPr>
          <w:rFonts w:hint="cs"/>
          <w:rtl/>
        </w:rPr>
        <w:t xml:space="preserve">מיליון </w:t>
      </w:r>
      <w:r>
        <w:rPr>
          <w:rtl/>
        </w:rPr>
        <w:t>שקל</w:t>
      </w:r>
      <w:r>
        <w:rPr>
          <w:rFonts w:hint="cs"/>
          <w:rtl/>
        </w:rPr>
        <w:t>.</w:t>
      </w:r>
      <w:r>
        <w:rPr>
          <w:rtl/>
        </w:rPr>
        <w:t xml:space="preserve"> </w:t>
      </w:r>
      <w:bookmarkStart w:id="16026" w:name="_ETM_Q48_442009"/>
      <w:bookmarkEnd w:id="16026"/>
      <w:r>
        <w:rPr>
          <w:rtl/>
        </w:rPr>
        <w:t xml:space="preserve">עד </w:t>
      </w:r>
      <w:bookmarkStart w:id="16027" w:name="_ETM_Q48_442250"/>
      <w:bookmarkEnd w:id="16027"/>
      <w:r>
        <w:rPr>
          <w:rtl/>
        </w:rPr>
        <w:t xml:space="preserve">כאן </w:t>
      </w:r>
      <w:bookmarkStart w:id="16028" w:name="_ETM_Q48_442669"/>
      <w:bookmarkEnd w:id="16028"/>
      <w:r>
        <w:rPr>
          <w:rtl/>
        </w:rPr>
        <w:t xml:space="preserve">תגובת </w:t>
      </w:r>
      <w:bookmarkStart w:id="16029" w:name="_ETM_Q48_444890"/>
      <w:bookmarkEnd w:id="16029"/>
      <w:r>
        <w:rPr>
          <w:rtl/>
        </w:rPr>
        <w:t>השר</w:t>
      </w:r>
      <w:r>
        <w:rPr>
          <w:rFonts w:hint="cs"/>
          <w:rtl/>
        </w:rPr>
        <w:t xml:space="preserve"> </w:t>
      </w:r>
      <w:bookmarkStart w:id="16030" w:name="_ETM_Q48_441984"/>
      <w:bookmarkEnd w:id="16030"/>
      <w:r>
        <w:rPr>
          <w:rFonts w:hint="cs"/>
          <w:rtl/>
        </w:rPr>
        <w:t>חמד עמאר,</w:t>
      </w:r>
      <w:bookmarkStart w:id="16031" w:name="_ETM_Q48_438593"/>
      <w:bookmarkStart w:id="16032" w:name="_ETM_Q48_438717"/>
      <w:bookmarkEnd w:id="16031"/>
      <w:bookmarkEnd w:id="16032"/>
      <w:r>
        <w:rPr>
          <w:rFonts w:hint="cs"/>
          <w:rtl/>
        </w:rPr>
        <w:t xml:space="preserve"> שאותה הקראתי.</w:t>
      </w:r>
    </w:p>
    <w:p w:rsidR="005F0F4F" w:rsidRDefault="005F0F4F" w:rsidP="005F0F4F">
      <w:pPr>
        <w:rPr>
          <w:rtl/>
        </w:rPr>
      </w:pPr>
      <w:bookmarkStart w:id="16033" w:name="_ETM_Q48_444286"/>
      <w:bookmarkEnd w:id="16033"/>
    </w:p>
    <w:p w:rsidR="005F0F4F" w:rsidRDefault="005F0F4F" w:rsidP="00576EFF">
      <w:pPr>
        <w:rPr>
          <w:rtl/>
        </w:rPr>
      </w:pPr>
      <w:bookmarkStart w:id="16034" w:name="_ETM_Q48_444429"/>
      <w:bookmarkStart w:id="16035" w:name="_ETM_Q48_444524"/>
      <w:bookmarkStart w:id="16036" w:name="_ETM_Q48_444569"/>
      <w:bookmarkStart w:id="16037" w:name="_ETM_Q48_446900"/>
      <w:bookmarkEnd w:id="16034"/>
      <w:bookmarkEnd w:id="16035"/>
      <w:bookmarkEnd w:id="16036"/>
      <w:bookmarkEnd w:id="16037"/>
      <w:r>
        <w:rPr>
          <w:rtl/>
        </w:rPr>
        <w:t xml:space="preserve">אני </w:t>
      </w:r>
      <w:bookmarkStart w:id="16038" w:name="_ETM_Q48_447020"/>
      <w:bookmarkEnd w:id="16038"/>
      <w:r>
        <w:rPr>
          <w:rtl/>
        </w:rPr>
        <w:t xml:space="preserve">רוצה </w:t>
      </w:r>
      <w:bookmarkStart w:id="16039" w:name="_ETM_Q48_447260"/>
      <w:bookmarkEnd w:id="16039"/>
      <w:r>
        <w:rPr>
          <w:rtl/>
        </w:rPr>
        <w:t xml:space="preserve">להגיד </w:t>
      </w:r>
      <w:bookmarkStart w:id="16040" w:name="_ETM_Q48_447500"/>
      <w:bookmarkEnd w:id="16040"/>
      <w:r>
        <w:rPr>
          <w:rtl/>
        </w:rPr>
        <w:t xml:space="preserve">שני </w:t>
      </w:r>
      <w:bookmarkStart w:id="16041" w:name="_ETM_Q48_447710"/>
      <w:bookmarkEnd w:id="16041"/>
      <w:r>
        <w:rPr>
          <w:rtl/>
        </w:rPr>
        <w:t xml:space="preserve">דברים </w:t>
      </w:r>
      <w:bookmarkStart w:id="16042" w:name="_ETM_Q48_447980"/>
      <w:bookmarkEnd w:id="16042"/>
      <w:r>
        <w:rPr>
          <w:rtl/>
        </w:rPr>
        <w:t xml:space="preserve">בהקשר </w:t>
      </w:r>
      <w:bookmarkStart w:id="16043" w:name="_ETM_Q48_448370"/>
      <w:bookmarkEnd w:id="16043"/>
      <w:r>
        <w:rPr>
          <w:rtl/>
        </w:rPr>
        <w:t>הזה</w:t>
      </w:r>
      <w:r>
        <w:rPr>
          <w:rFonts w:hint="cs"/>
          <w:rtl/>
        </w:rPr>
        <w:t>. 1.</w:t>
      </w:r>
      <w:r>
        <w:rPr>
          <w:rtl/>
        </w:rPr>
        <w:t xml:space="preserve"> </w:t>
      </w:r>
      <w:bookmarkStart w:id="16044" w:name="_ETM_Q48_449360"/>
      <w:bookmarkStart w:id="16045" w:name="_ETM_Q48_450080"/>
      <w:bookmarkEnd w:id="16044"/>
      <w:bookmarkEnd w:id="16045"/>
      <w:r>
        <w:rPr>
          <w:rtl/>
        </w:rPr>
        <w:t xml:space="preserve">אני </w:t>
      </w:r>
      <w:bookmarkStart w:id="16046" w:name="_ETM_Q48_450380"/>
      <w:bookmarkEnd w:id="16046"/>
      <w:r>
        <w:rPr>
          <w:rtl/>
        </w:rPr>
        <w:t xml:space="preserve">כשרת </w:t>
      </w:r>
      <w:bookmarkStart w:id="16047" w:name="_ETM_Q48_451310"/>
      <w:bookmarkEnd w:id="16047"/>
      <w:r>
        <w:rPr>
          <w:rtl/>
        </w:rPr>
        <w:t xml:space="preserve">הכלכלה </w:t>
      </w:r>
      <w:bookmarkStart w:id="16048" w:name="_ETM_Q48_451970"/>
      <w:bookmarkEnd w:id="16048"/>
      <w:r>
        <w:rPr>
          <w:rtl/>
        </w:rPr>
        <w:t>והתעשייה</w:t>
      </w:r>
      <w:r>
        <w:rPr>
          <w:rFonts w:hint="cs"/>
          <w:rtl/>
        </w:rPr>
        <w:t>,</w:t>
      </w:r>
      <w:r>
        <w:rPr>
          <w:rtl/>
        </w:rPr>
        <w:t xml:space="preserve"> </w:t>
      </w:r>
      <w:bookmarkStart w:id="16049" w:name="_ETM_Q48_452420"/>
      <w:bookmarkEnd w:id="16049"/>
      <w:r>
        <w:rPr>
          <w:rtl/>
        </w:rPr>
        <w:t xml:space="preserve">שעוסקת </w:t>
      </w:r>
      <w:bookmarkStart w:id="16050" w:name="_ETM_Q48_452900"/>
      <w:bookmarkEnd w:id="16050"/>
      <w:r>
        <w:rPr>
          <w:rtl/>
        </w:rPr>
        <w:t xml:space="preserve">בהיבטים </w:t>
      </w:r>
      <w:bookmarkStart w:id="16051" w:name="_ETM_Q48_453290"/>
      <w:bookmarkEnd w:id="16051"/>
      <w:r>
        <w:rPr>
          <w:rtl/>
        </w:rPr>
        <w:t xml:space="preserve">של </w:t>
      </w:r>
      <w:bookmarkStart w:id="16052" w:name="_ETM_Q48_453440"/>
      <w:bookmarkEnd w:id="16052"/>
      <w:r>
        <w:rPr>
          <w:rtl/>
        </w:rPr>
        <w:t xml:space="preserve">זרוע </w:t>
      </w:r>
      <w:bookmarkStart w:id="16053" w:name="_ETM_Q48_453800"/>
      <w:bookmarkEnd w:id="16053"/>
      <w:r>
        <w:rPr>
          <w:rFonts w:hint="cs"/>
          <w:rtl/>
        </w:rPr>
        <w:t>ה</w:t>
      </w:r>
      <w:r>
        <w:rPr>
          <w:rtl/>
        </w:rPr>
        <w:t xml:space="preserve">עבודה </w:t>
      </w:r>
      <w:bookmarkStart w:id="16054" w:name="_ETM_Q48_455720"/>
      <w:bookmarkEnd w:id="16054"/>
      <w:r>
        <w:rPr>
          <w:rtl/>
        </w:rPr>
        <w:t xml:space="preserve">וכל </w:t>
      </w:r>
      <w:bookmarkStart w:id="16055" w:name="_ETM_Q48_456020"/>
      <w:bookmarkEnd w:id="16055"/>
      <w:r>
        <w:rPr>
          <w:rtl/>
        </w:rPr>
        <w:t xml:space="preserve">מה </w:t>
      </w:r>
      <w:bookmarkStart w:id="16056" w:name="_ETM_Q48_456140"/>
      <w:bookmarkEnd w:id="16056"/>
      <w:r>
        <w:rPr>
          <w:rtl/>
        </w:rPr>
        <w:t xml:space="preserve">שנוגע </w:t>
      </w:r>
      <w:bookmarkStart w:id="16057" w:name="_ETM_Q48_456560"/>
      <w:bookmarkEnd w:id="16057"/>
      <w:r>
        <w:rPr>
          <w:rtl/>
        </w:rPr>
        <w:t xml:space="preserve">לעבודה </w:t>
      </w:r>
      <w:bookmarkStart w:id="16058" w:name="_ETM_Q48_457190"/>
      <w:bookmarkEnd w:id="16058"/>
      <w:r>
        <w:rPr>
          <w:rtl/>
        </w:rPr>
        <w:t>מרחוק</w:t>
      </w:r>
      <w:r>
        <w:rPr>
          <w:rFonts w:hint="cs"/>
          <w:rtl/>
        </w:rPr>
        <w:t>,</w:t>
      </w:r>
      <w:r>
        <w:rPr>
          <w:rtl/>
        </w:rPr>
        <w:t xml:space="preserve"> </w:t>
      </w:r>
      <w:bookmarkStart w:id="16059" w:name="_ETM_Q48_458060"/>
      <w:bookmarkEnd w:id="16059"/>
      <w:r>
        <w:rPr>
          <w:rtl/>
        </w:rPr>
        <w:t xml:space="preserve">חושבת </w:t>
      </w:r>
      <w:bookmarkStart w:id="16060" w:name="_ETM_Q48_458600"/>
      <w:bookmarkEnd w:id="16060"/>
      <w:r>
        <w:rPr>
          <w:rtl/>
        </w:rPr>
        <w:t xml:space="preserve">שנכון </w:t>
      </w:r>
      <w:bookmarkStart w:id="16061" w:name="_ETM_Q48_459110"/>
      <w:bookmarkEnd w:id="16061"/>
      <w:r>
        <w:rPr>
          <w:rtl/>
        </w:rPr>
        <w:t xml:space="preserve">לקדם </w:t>
      </w:r>
      <w:bookmarkStart w:id="16062" w:name="_ETM_Q48_459589"/>
      <w:bookmarkEnd w:id="16062"/>
      <w:r>
        <w:rPr>
          <w:rtl/>
        </w:rPr>
        <w:t xml:space="preserve">חקיקה </w:t>
      </w:r>
      <w:bookmarkStart w:id="16063" w:name="_ETM_Q48_460130"/>
      <w:bookmarkEnd w:id="16063"/>
      <w:r>
        <w:rPr>
          <w:rtl/>
        </w:rPr>
        <w:t xml:space="preserve">בנושא </w:t>
      </w:r>
      <w:bookmarkStart w:id="16064" w:name="_ETM_Q48_460580"/>
      <w:bookmarkEnd w:id="16064"/>
      <w:r>
        <w:rPr>
          <w:rFonts w:hint="cs"/>
          <w:rtl/>
        </w:rPr>
        <w:t>ה</w:t>
      </w:r>
      <w:r>
        <w:rPr>
          <w:rtl/>
        </w:rPr>
        <w:t xml:space="preserve">עבודה </w:t>
      </w:r>
      <w:bookmarkStart w:id="16065" w:name="_ETM_Q48_460880"/>
      <w:bookmarkEnd w:id="16065"/>
      <w:r>
        <w:rPr>
          <w:rtl/>
        </w:rPr>
        <w:t>מרחוק</w:t>
      </w:r>
      <w:r>
        <w:rPr>
          <w:rFonts w:hint="cs"/>
          <w:rtl/>
        </w:rPr>
        <w:t>.</w:t>
      </w:r>
      <w:r>
        <w:rPr>
          <w:rtl/>
        </w:rPr>
        <w:t xml:space="preserve"> </w:t>
      </w:r>
      <w:bookmarkStart w:id="16066" w:name="_ETM_Q48_461390"/>
      <w:bookmarkEnd w:id="16066"/>
      <w:r>
        <w:rPr>
          <w:rtl/>
        </w:rPr>
        <w:t xml:space="preserve">אנחנו </w:t>
      </w:r>
      <w:bookmarkStart w:id="16067" w:name="_ETM_Q48_461630"/>
      <w:bookmarkEnd w:id="16067"/>
      <w:r>
        <w:rPr>
          <w:rFonts w:hint="cs"/>
          <w:rtl/>
        </w:rPr>
        <w:t>ב</w:t>
      </w:r>
      <w:r>
        <w:rPr>
          <w:rtl/>
        </w:rPr>
        <w:t xml:space="preserve">מציאות </w:t>
      </w:r>
      <w:bookmarkStart w:id="16068" w:name="_ETM_Q48_462350"/>
      <w:bookmarkEnd w:id="16068"/>
      <w:r>
        <w:rPr>
          <w:rtl/>
        </w:rPr>
        <w:t xml:space="preserve">עבודה </w:t>
      </w:r>
      <w:bookmarkStart w:id="16069" w:name="_ETM_Q48_462830"/>
      <w:bookmarkEnd w:id="16069"/>
      <w:r>
        <w:rPr>
          <w:rtl/>
        </w:rPr>
        <w:t>אחרת</w:t>
      </w:r>
      <w:r w:rsidR="00576EFF">
        <w:rPr>
          <w:rFonts w:hint="cs"/>
          <w:rtl/>
        </w:rPr>
        <w:t>,</w:t>
      </w:r>
      <w:r>
        <w:rPr>
          <w:rtl/>
        </w:rPr>
        <w:t xml:space="preserve"> </w:t>
      </w:r>
      <w:bookmarkStart w:id="16070" w:name="_ETM_Q48_463700"/>
      <w:bookmarkEnd w:id="16070"/>
      <w:r>
        <w:rPr>
          <w:rtl/>
        </w:rPr>
        <w:t xml:space="preserve">ביחסי </w:t>
      </w:r>
      <w:bookmarkStart w:id="16071" w:name="_ETM_Q48_465300"/>
      <w:bookmarkEnd w:id="16071"/>
      <w:r>
        <w:rPr>
          <w:rtl/>
        </w:rPr>
        <w:t>עובד</w:t>
      </w:r>
      <w:bookmarkStart w:id="16072" w:name="_ETM_Q48_466979"/>
      <w:bookmarkEnd w:id="16072"/>
      <w:r w:rsidR="00576EFF">
        <w:rPr>
          <w:rFonts w:hint="cs"/>
          <w:rtl/>
        </w:rPr>
        <w:t>–</w:t>
      </w:r>
      <w:r>
        <w:rPr>
          <w:rtl/>
        </w:rPr>
        <w:t xml:space="preserve">מעסיק </w:t>
      </w:r>
      <w:bookmarkStart w:id="16073" w:name="_ETM_Q48_467580"/>
      <w:bookmarkEnd w:id="16073"/>
      <w:r>
        <w:rPr>
          <w:rtl/>
        </w:rPr>
        <w:t>אחרים</w:t>
      </w:r>
      <w:r>
        <w:rPr>
          <w:rFonts w:hint="cs"/>
          <w:rtl/>
        </w:rPr>
        <w:t>,</w:t>
      </w:r>
      <w:r>
        <w:rPr>
          <w:rtl/>
        </w:rPr>
        <w:t xml:space="preserve"> </w:t>
      </w:r>
      <w:bookmarkStart w:id="16074" w:name="_ETM_Q48_468479"/>
      <w:bookmarkEnd w:id="16074"/>
      <w:r>
        <w:rPr>
          <w:rtl/>
        </w:rPr>
        <w:t xml:space="preserve">ואין </w:t>
      </w:r>
      <w:bookmarkStart w:id="16075" w:name="_ETM_Q48_469020"/>
      <w:bookmarkEnd w:id="16075"/>
      <w:r>
        <w:rPr>
          <w:rtl/>
        </w:rPr>
        <w:t xml:space="preserve">ספק </w:t>
      </w:r>
      <w:bookmarkStart w:id="16076" w:name="_ETM_Q48_469560"/>
      <w:bookmarkEnd w:id="16076"/>
      <w:r>
        <w:rPr>
          <w:rtl/>
        </w:rPr>
        <w:t xml:space="preserve">שצריך </w:t>
      </w:r>
      <w:bookmarkStart w:id="16077" w:name="_ETM_Q48_470189"/>
      <w:bookmarkEnd w:id="16077"/>
      <w:r>
        <w:rPr>
          <w:rtl/>
        </w:rPr>
        <w:t xml:space="preserve">לדון </w:t>
      </w:r>
      <w:bookmarkStart w:id="16078" w:name="_ETM_Q48_470639"/>
      <w:bookmarkEnd w:id="16078"/>
      <w:r>
        <w:rPr>
          <w:rtl/>
        </w:rPr>
        <w:t xml:space="preserve">לעומק </w:t>
      </w:r>
      <w:bookmarkStart w:id="16079" w:name="_ETM_Q48_471120"/>
      <w:bookmarkEnd w:id="16079"/>
      <w:r>
        <w:rPr>
          <w:rtl/>
        </w:rPr>
        <w:t xml:space="preserve">בכלל </w:t>
      </w:r>
      <w:bookmarkStart w:id="16080" w:name="_ETM_Q48_471629"/>
      <w:bookmarkEnd w:id="16080"/>
      <w:r>
        <w:rPr>
          <w:rtl/>
        </w:rPr>
        <w:t xml:space="preserve">המשמעויות </w:t>
      </w:r>
      <w:bookmarkStart w:id="16081" w:name="_ETM_Q48_472139"/>
      <w:bookmarkEnd w:id="16081"/>
      <w:r>
        <w:rPr>
          <w:rtl/>
        </w:rPr>
        <w:t xml:space="preserve">שנוגעות </w:t>
      </w:r>
      <w:bookmarkStart w:id="16082" w:name="_ETM_Q48_472499"/>
      <w:bookmarkEnd w:id="16082"/>
      <w:r>
        <w:rPr>
          <w:rtl/>
        </w:rPr>
        <w:t xml:space="preserve">לעבודה </w:t>
      </w:r>
      <w:bookmarkStart w:id="16083" w:name="_ETM_Q48_472919"/>
      <w:bookmarkEnd w:id="16083"/>
      <w:r>
        <w:rPr>
          <w:rtl/>
        </w:rPr>
        <w:t>מרחוק</w:t>
      </w:r>
      <w:r>
        <w:rPr>
          <w:rFonts w:hint="cs"/>
          <w:rtl/>
        </w:rPr>
        <w:t>.</w:t>
      </w:r>
      <w:r>
        <w:rPr>
          <w:rtl/>
        </w:rPr>
        <w:t xml:space="preserve"> </w:t>
      </w:r>
      <w:bookmarkStart w:id="16084" w:name="_ETM_Q48_473789"/>
      <w:bookmarkEnd w:id="16084"/>
      <w:r>
        <w:rPr>
          <w:rtl/>
        </w:rPr>
        <w:t xml:space="preserve">אני </w:t>
      </w:r>
      <w:bookmarkStart w:id="16085" w:name="_ETM_Q48_474029"/>
      <w:bookmarkEnd w:id="16085"/>
      <w:r>
        <w:rPr>
          <w:rtl/>
        </w:rPr>
        <w:t xml:space="preserve">עוסקת </w:t>
      </w:r>
      <w:bookmarkStart w:id="16086" w:name="_ETM_Q48_474479"/>
      <w:bookmarkEnd w:id="16086"/>
      <w:r>
        <w:rPr>
          <w:rtl/>
        </w:rPr>
        <w:t>בזה</w:t>
      </w:r>
      <w:r>
        <w:rPr>
          <w:rFonts w:hint="cs"/>
          <w:rtl/>
        </w:rPr>
        <w:t>,</w:t>
      </w:r>
      <w:r>
        <w:rPr>
          <w:rtl/>
        </w:rPr>
        <w:t xml:space="preserve"> </w:t>
      </w:r>
      <w:bookmarkStart w:id="16087" w:name="_ETM_Q48_474719"/>
      <w:bookmarkEnd w:id="16087"/>
      <w:r>
        <w:rPr>
          <w:rtl/>
        </w:rPr>
        <w:t xml:space="preserve">כדי </w:t>
      </w:r>
      <w:bookmarkStart w:id="16088" w:name="_ETM_Q48_474930"/>
      <w:bookmarkEnd w:id="16088"/>
      <w:r>
        <w:rPr>
          <w:rtl/>
        </w:rPr>
        <w:t xml:space="preserve">לתת </w:t>
      </w:r>
      <w:bookmarkStart w:id="16089" w:name="_ETM_Q48_475229"/>
      <w:bookmarkEnd w:id="16089"/>
      <w:r>
        <w:rPr>
          <w:rtl/>
        </w:rPr>
        <w:t xml:space="preserve">פתרונות </w:t>
      </w:r>
      <w:bookmarkStart w:id="16090" w:name="_ETM_Q48_476129"/>
      <w:bookmarkEnd w:id="16090"/>
      <w:r>
        <w:rPr>
          <w:rtl/>
        </w:rPr>
        <w:t xml:space="preserve">שמותאמים </w:t>
      </w:r>
      <w:bookmarkStart w:id="16091" w:name="_ETM_Q48_476639"/>
      <w:bookmarkEnd w:id="16091"/>
      <w:r>
        <w:rPr>
          <w:rtl/>
        </w:rPr>
        <w:t xml:space="preserve">לשוק </w:t>
      </w:r>
      <w:bookmarkStart w:id="16092" w:name="_ETM_Q48_476969"/>
      <w:bookmarkEnd w:id="16092"/>
      <w:r>
        <w:rPr>
          <w:rtl/>
        </w:rPr>
        <w:t>העבודה</w:t>
      </w:r>
      <w:r>
        <w:rPr>
          <w:rFonts w:hint="cs"/>
          <w:rtl/>
        </w:rPr>
        <w:t>.</w:t>
      </w:r>
      <w:r>
        <w:rPr>
          <w:rtl/>
        </w:rPr>
        <w:t xml:space="preserve"> </w:t>
      </w:r>
      <w:bookmarkStart w:id="16093" w:name="_ETM_Q48_477389"/>
      <w:bookmarkEnd w:id="16093"/>
      <w:r>
        <w:rPr>
          <w:rtl/>
        </w:rPr>
        <w:t xml:space="preserve">אם </w:t>
      </w:r>
      <w:bookmarkStart w:id="16094" w:name="_ETM_Q48_477509"/>
      <w:bookmarkEnd w:id="16094"/>
      <w:r>
        <w:rPr>
          <w:rtl/>
        </w:rPr>
        <w:t xml:space="preserve">לא </w:t>
      </w:r>
      <w:bookmarkStart w:id="16095" w:name="_ETM_Q48_477659"/>
      <w:bookmarkEnd w:id="16095"/>
      <w:r>
        <w:rPr>
          <w:rtl/>
        </w:rPr>
        <w:t xml:space="preserve">נתאים </w:t>
      </w:r>
      <w:bookmarkStart w:id="16096" w:name="_ETM_Q48_478050"/>
      <w:bookmarkEnd w:id="16096"/>
      <w:r>
        <w:rPr>
          <w:rtl/>
        </w:rPr>
        <w:t xml:space="preserve">את </w:t>
      </w:r>
      <w:bookmarkStart w:id="16097" w:name="_ETM_Q48_478169"/>
      <w:bookmarkEnd w:id="16097"/>
      <w:r>
        <w:rPr>
          <w:rtl/>
        </w:rPr>
        <w:t xml:space="preserve">עצמנו </w:t>
      </w:r>
      <w:bookmarkStart w:id="16098" w:name="_ETM_Q48_478529"/>
      <w:bookmarkEnd w:id="16098"/>
      <w:r>
        <w:rPr>
          <w:rtl/>
        </w:rPr>
        <w:t xml:space="preserve">לשוק </w:t>
      </w:r>
      <w:bookmarkStart w:id="16099" w:name="_ETM_Q48_478860"/>
      <w:bookmarkEnd w:id="16099"/>
      <w:r>
        <w:rPr>
          <w:rtl/>
        </w:rPr>
        <w:t xml:space="preserve">העבודה </w:t>
      </w:r>
      <w:bookmarkStart w:id="16100" w:name="_ETM_Q48_479249"/>
      <w:bookmarkEnd w:id="16100"/>
      <w:r>
        <w:rPr>
          <w:rtl/>
        </w:rPr>
        <w:t xml:space="preserve">נמצא </w:t>
      </w:r>
      <w:bookmarkStart w:id="16101" w:name="_ETM_Q48_479610"/>
      <w:bookmarkEnd w:id="16101"/>
      <w:r>
        <w:rPr>
          <w:rtl/>
        </w:rPr>
        <w:t xml:space="preserve">את </w:t>
      </w:r>
      <w:bookmarkStart w:id="16102" w:name="_ETM_Q48_479699"/>
      <w:bookmarkEnd w:id="16102"/>
      <w:r>
        <w:rPr>
          <w:rtl/>
        </w:rPr>
        <w:t xml:space="preserve">עצמנו </w:t>
      </w:r>
      <w:bookmarkStart w:id="16103" w:name="_ETM_Q48_480599"/>
      <w:bookmarkEnd w:id="16103"/>
      <w:r>
        <w:rPr>
          <w:rFonts w:hint="cs"/>
          <w:rtl/>
        </w:rPr>
        <w:t xml:space="preserve">– – </w:t>
      </w:r>
    </w:p>
    <w:p w:rsidR="005F0F4F" w:rsidRDefault="005F0F4F" w:rsidP="005F0F4F">
      <w:pPr>
        <w:ind w:firstLine="0"/>
        <w:rPr>
          <w:rtl/>
        </w:rPr>
      </w:pPr>
      <w:bookmarkStart w:id="16104" w:name="_ETM_Q48_477767"/>
      <w:bookmarkStart w:id="16105" w:name="_ETM_Q48_477896"/>
      <w:bookmarkStart w:id="16106" w:name="_ETM_Q48_477349"/>
      <w:bookmarkStart w:id="16107" w:name="_ETM_Q48_477491"/>
      <w:bookmarkEnd w:id="16104"/>
      <w:bookmarkEnd w:id="16105"/>
      <w:bookmarkEnd w:id="16106"/>
      <w:bookmarkEnd w:id="16107"/>
    </w:p>
    <w:p w:rsidR="005F0F4F" w:rsidRDefault="005F0F4F" w:rsidP="005F0F4F">
      <w:pPr>
        <w:pStyle w:val="af5"/>
        <w:keepNext/>
        <w:rPr>
          <w:rtl/>
        </w:rPr>
      </w:pPr>
      <w:bookmarkStart w:id="16108" w:name="_ETM_Q48_477935"/>
      <w:bookmarkStart w:id="16109" w:name="_ETM_Q48_478023"/>
      <w:bookmarkEnd w:id="16108"/>
      <w:bookmarkEnd w:id="16109"/>
      <w:r w:rsidRPr="00671EAB">
        <w:rPr>
          <w:rStyle w:val="TagStyle"/>
          <w:rtl/>
        </w:rPr>
        <w:t xml:space="preserve">&lt;&lt; קריאה &gt;&gt; </w:t>
      </w:r>
      <w:r>
        <w:rPr>
          <w:rtl/>
        </w:rPr>
        <w:t>יצחק פינדרוס (יהדות התורה):</w:t>
      </w:r>
      <w:r w:rsidRPr="00671EAB">
        <w:rPr>
          <w:rStyle w:val="TagStyle"/>
          <w:rtl/>
        </w:rPr>
        <w:t xml:space="preserve"> &lt;&lt; קריאה &gt;&gt;</w:t>
      </w:r>
      <w:r>
        <w:rPr>
          <w:rtl/>
        </w:rPr>
        <w:t xml:space="preserve"> </w:t>
      </w:r>
    </w:p>
    <w:p w:rsidR="005F0F4F" w:rsidRDefault="005F0F4F" w:rsidP="005F0F4F">
      <w:pPr>
        <w:rPr>
          <w:rtl/>
        </w:rPr>
      </w:pPr>
    </w:p>
    <w:p w:rsidR="005F0F4F" w:rsidRDefault="005F0F4F" w:rsidP="005F0F4F">
      <w:pPr>
        <w:rPr>
          <w:rtl/>
        </w:rPr>
      </w:pPr>
      <w:r>
        <w:rPr>
          <w:rFonts w:hint="cs"/>
          <w:rtl/>
        </w:rPr>
        <w:t>תעבירו את זה בטרומית – – –</w:t>
      </w:r>
    </w:p>
    <w:p w:rsidR="005F0F4F" w:rsidRDefault="005F0F4F" w:rsidP="005F0F4F">
      <w:pPr>
        <w:rPr>
          <w:rtl/>
        </w:rPr>
      </w:pPr>
    </w:p>
    <w:p w:rsidR="005F0F4F" w:rsidRDefault="005F0F4F" w:rsidP="005F0F4F">
      <w:pPr>
        <w:pStyle w:val="-"/>
        <w:keepNext/>
        <w:rPr>
          <w:rtl/>
        </w:rPr>
      </w:pPr>
      <w:bookmarkStart w:id="16110" w:name="_ETM_Q48_478078"/>
      <w:bookmarkStart w:id="16111" w:name="_ETM_Q48_478178"/>
      <w:bookmarkEnd w:id="16110"/>
      <w:bookmarkEnd w:id="16111"/>
      <w:r w:rsidRPr="006C3B27">
        <w:rPr>
          <w:rStyle w:val="TagStyle"/>
          <w:rtl/>
        </w:rPr>
        <w:t xml:space="preserve"> &lt;&lt; דובר_המשך &gt;&gt; </w:t>
      </w:r>
      <w:r>
        <w:rPr>
          <w:rtl/>
        </w:rPr>
        <w:t>שרת הכלכלה והתעשייה אורנה ברביבאי:</w:t>
      </w:r>
      <w:r w:rsidRPr="006C3B27">
        <w:rPr>
          <w:rStyle w:val="TagStyle"/>
          <w:rtl/>
        </w:rPr>
        <w:t xml:space="preserve"> &lt;&lt; דובר_המשך &gt;&gt;</w:t>
      </w:r>
      <w:r>
        <w:rPr>
          <w:rtl/>
        </w:rPr>
        <w:t xml:space="preserve"> </w:t>
      </w:r>
    </w:p>
    <w:p w:rsidR="005F0F4F" w:rsidRPr="006C3B27" w:rsidRDefault="005F0F4F" w:rsidP="005F0F4F">
      <w:pPr>
        <w:ind w:firstLine="0"/>
        <w:rPr>
          <w:rtl/>
          <w:lang w:eastAsia="he-IL"/>
        </w:rPr>
      </w:pPr>
      <w:bookmarkStart w:id="16112" w:name="_ETM_Q48_479921"/>
      <w:bookmarkEnd w:id="16112"/>
    </w:p>
    <w:p w:rsidR="005F0F4F" w:rsidRDefault="005F0F4F" w:rsidP="005F0F4F">
      <w:pPr>
        <w:rPr>
          <w:rtl/>
        </w:rPr>
      </w:pPr>
      <w:bookmarkStart w:id="16113" w:name="_ETM_Q48_478246"/>
      <w:bookmarkStart w:id="16114" w:name="_ETM_Q48_478320"/>
      <w:bookmarkEnd w:id="16113"/>
      <w:bookmarkEnd w:id="16114"/>
      <w:r>
        <w:rPr>
          <w:rFonts w:hint="cs"/>
          <w:rtl/>
        </w:rPr>
        <w:lastRenderedPageBreak/>
        <w:t xml:space="preserve"> – – </w:t>
      </w:r>
      <w:r>
        <w:rPr>
          <w:rtl/>
        </w:rPr>
        <w:t xml:space="preserve">בשינוי </w:t>
      </w:r>
      <w:bookmarkStart w:id="16115" w:name="_ETM_Q48_482360"/>
      <w:bookmarkEnd w:id="16115"/>
      <w:r>
        <w:rPr>
          <w:rtl/>
        </w:rPr>
        <w:t>משמעותי</w:t>
      </w:r>
      <w:r>
        <w:rPr>
          <w:rFonts w:hint="cs"/>
          <w:rtl/>
        </w:rPr>
        <w:t>.</w:t>
      </w:r>
      <w:r>
        <w:rPr>
          <w:rtl/>
        </w:rPr>
        <w:t xml:space="preserve"> </w:t>
      </w:r>
      <w:bookmarkStart w:id="16116" w:name="_ETM_Q48_482870"/>
      <w:bookmarkEnd w:id="16116"/>
    </w:p>
    <w:p w:rsidR="005F0F4F" w:rsidRDefault="005F0F4F" w:rsidP="005F0F4F">
      <w:pPr>
        <w:rPr>
          <w:rtl/>
        </w:rPr>
      </w:pPr>
      <w:bookmarkStart w:id="16117" w:name="_ETM_Q48_485433"/>
      <w:bookmarkStart w:id="16118" w:name="_ETM_Q48_485492"/>
      <w:bookmarkEnd w:id="16117"/>
      <w:bookmarkEnd w:id="16118"/>
    </w:p>
    <w:p w:rsidR="005F0F4F" w:rsidRDefault="005F0F4F" w:rsidP="00576EFF">
      <w:pPr>
        <w:rPr>
          <w:rtl/>
        </w:rPr>
      </w:pPr>
      <w:bookmarkStart w:id="16119" w:name="_ETM_Q48_485569"/>
      <w:bookmarkStart w:id="16120" w:name="_ETM_Q48_485642"/>
      <w:bookmarkEnd w:id="16119"/>
      <w:bookmarkEnd w:id="16120"/>
      <w:r>
        <w:rPr>
          <w:rtl/>
        </w:rPr>
        <w:t>לא</w:t>
      </w:r>
      <w:r>
        <w:rPr>
          <w:rFonts w:hint="cs"/>
          <w:rtl/>
        </w:rPr>
        <w:t>.</w:t>
      </w:r>
      <w:r>
        <w:rPr>
          <w:rtl/>
        </w:rPr>
        <w:t xml:space="preserve"> </w:t>
      </w:r>
      <w:bookmarkStart w:id="16121" w:name="_ETM_Q48_483139"/>
      <w:bookmarkEnd w:id="16121"/>
      <w:r>
        <w:rPr>
          <w:rtl/>
        </w:rPr>
        <w:t xml:space="preserve">בסוף </w:t>
      </w:r>
      <w:bookmarkStart w:id="16122" w:name="_ETM_Q48_484009"/>
      <w:bookmarkEnd w:id="16122"/>
      <w:r>
        <w:rPr>
          <w:rtl/>
        </w:rPr>
        <w:t xml:space="preserve">אני </w:t>
      </w:r>
      <w:bookmarkStart w:id="16123" w:name="_ETM_Q48_484220"/>
      <w:bookmarkEnd w:id="16123"/>
      <w:r>
        <w:rPr>
          <w:rtl/>
        </w:rPr>
        <w:t xml:space="preserve">אומרת </w:t>
      </w:r>
      <w:bookmarkStart w:id="16124" w:name="_ETM_Q48_484790"/>
      <w:bookmarkEnd w:id="16124"/>
      <w:r>
        <w:rPr>
          <w:rFonts w:hint="cs"/>
          <w:rtl/>
        </w:rPr>
        <w:t>ש</w:t>
      </w:r>
      <w:r>
        <w:rPr>
          <w:rtl/>
        </w:rPr>
        <w:t xml:space="preserve">סיימתי </w:t>
      </w:r>
      <w:bookmarkStart w:id="16125" w:name="_ETM_Q48_485210"/>
      <w:bookmarkEnd w:id="16125"/>
      <w:r>
        <w:rPr>
          <w:rFonts w:hint="cs"/>
          <w:rtl/>
        </w:rPr>
        <w:t>להקריא</w:t>
      </w:r>
      <w:r>
        <w:rPr>
          <w:rtl/>
        </w:rPr>
        <w:t xml:space="preserve"> </w:t>
      </w:r>
      <w:bookmarkStart w:id="16126" w:name="_ETM_Q48_485690"/>
      <w:bookmarkEnd w:id="16126"/>
      <w:r>
        <w:rPr>
          <w:rFonts w:hint="cs"/>
          <w:rtl/>
        </w:rPr>
        <w:t>את</w:t>
      </w:r>
      <w:r>
        <w:rPr>
          <w:rtl/>
        </w:rPr>
        <w:t xml:space="preserve"> </w:t>
      </w:r>
      <w:bookmarkStart w:id="16127" w:name="_ETM_Q48_485960"/>
      <w:bookmarkEnd w:id="16127"/>
      <w:r>
        <w:rPr>
          <w:rFonts w:hint="cs"/>
          <w:rtl/>
        </w:rPr>
        <w:t>ה</w:t>
      </w:r>
      <w:r>
        <w:rPr>
          <w:rtl/>
        </w:rPr>
        <w:t>תגובה</w:t>
      </w:r>
      <w:r>
        <w:rPr>
          <w:rFonts w:hint="cs"/>
          <w:rtl/>
        </w:rPr>
        <w:t>,</w:t>
      </w:r>
      <w:r>
        <w:rPr>
          <w:rtl/>
        </w:rPr>
        <w:t xml:space="preserve"> </w:t>
      </w:r>
      <w:bookmarkStart w:id="16128" w:name="_ETM_Q48_486380"/>
      <w:bookmarkEnd w:id="16128"/>
      <w:r>
        <w:rPr>
          <w:rFonts w:hint="cs"/>
          <w:rtl/>
        </w:rPr>
        <w:t>ו</w:t>
      </w:r>
      <w:r>
        <w:rPr>
          <w:rtl/>
        </w:rPr>
        <w:t xml:space="preserve">אני </w:t>
      </w:r>
      <w:bookmarkStart w:id="16129" w:name="_ETM_Q48_486529"/>
      <w:bookmarkEnd w:id="16129"/>
      <w:r>
        <w:rPr>
          <w:rtl/>
        </w:rPr>
        <w:t xml:space="preserve">אומרת </w:t>
      </w:r>
      <w:bookmarkStart w:id="16130" w:name="_ETM_Q48_486860"/>
      <w:bookmarkEnd w:id="16130"/>
      <w:r>
        <w:rPr>
          <w:rtl/>
        </w:rPr>
        <w:t xml:space="preserve">מה </w:t>
      </w:r>
      <w:bookmarkStart w:id="16131" w:name="_ETM_Q48_487010"/>
      <w:bookmarkEnd w:id="16131"/>
      <w:r>
        <w:rPr>
          <w:rtl/>
        </w:rPr>
        <w:t xml:space="preserve">אני </w:t>
      </w:r>
      <w:bookmarkStart w:id="16132" w:name="_ETM_Q48_487130"/>
      <w:bookmarkEnd w:id="16132"/>
      <w:r>
        <w:rPr>
          <w:rtl/>
        </w:rPr>
        <w:t xml:space="preserve">חושבת </w:t>
      </w:r>
      <w:bookmarkStart w:id="16133" w:name="_ETM_Q48_487580"/>
      <w:bookmarkEnd w:id="16133"/>
      <w:r>
        <w:rPr>
          <w:rtl/>
        </w:rPr>
        <w:t xml:space="preserve">על </w:t>
      </w:r>
      <w:bookmarkStart w:id="16134" w:name="_ETM_Q48_487700"/>
      <w:bookmarkEnd w:id="16134"/>
      <w:r>
        <w:rPr>
          <w:rtl/>
        </w:rPr>
        <w:t xml:space="preserve">עניין </w:t>
      </w:r>
      <w:bookmarkStart w:id="16135" w:name="_ETM_Q48_488029"/>
      <w:bookmarkEnd w:id="16135"/>
      <w:r>
        <w:rPr>
          <w:rtl/>
        </w:rPr>
        <w:t xml:space="preserve">עבודה </w:t>
      </w:r>
      <w:bookmarkStart w:id="16136" w:name="_ETM_Q48_488330"/>
      <w:bookmarkEnd w:id="16136"/>
      <w:r>
        <w:rPr>
          <w:rtl/>
        </w:rPr>
        <w:t>מרחוק</w:t>
      </w:r>
      <w:r>
        <w:rPr>
          <w:rFonts w:hint="cs"/>
          <w:rtl/>
        </w:rPr>
        <w:t>,</w:t>
      </w:r>
      <w:r>
        <w:rPr>
          <w:rtl/>
        </w:rPr>
        <w:t xml:space="preserve"> </w:t>
      </w:r>
      <w:bookmarkStart w:id="16137" w:name="_ETM_Q48_489019"/>
      <w:bookmarkEnd w:id="16137"/>
      <w:r>
        <w:rPr>
          <w:rtl/>
        </w:rPr>
        <w:t xml:space="preserve">ולמה </w:t>
      </w:r>
      <w:bookmarkStart w:id="16138" w:name="_ETM_Q48_489650"/>
      <w:bookmarkEnd w:id="16138"/>
      <w:r>
        <w:rPr>
          <w:rtl/>
        </w:rPr>
        <w:t xml:space="preserve">נכון </w:t>
      </w:r>
      <w:bookmarkStart w:id="16139" w:name="_ETM_Q48_490070"/>
      <w:bookmarkEnd w:id="16139"/>
      <w:r>
        <w:rPr>
          <w:rtl/>
        </w:rPr>
        <w:t xml:space="preserve">שאנחנו </w:t>
      </w:r>
      <w:bookmarkStart w:id="16140" w:name="_ETM_Q48_490759"/>
      <w:bookmarkEnd w:id="16140"/>
      <w:r>
        <w:rPr>
          <w:rtl/>
        </w:rPr>
        <w:t xml:space="preserve">כמשק </w:t>
      </w:r>
      <w:bookmarkStart w:id="16141" w:name="_ETM_Q48_491779"/>
      <w:bookmarkEnd w:id="16141"/>
      <w:r>
        <w:rPr>
          <w:rFonts w:hint="cs"/>
          <w:rtl/>
        </w:rPr>
        <w:t>נ</w:t>
      </w:r>
      <w:r>
        <w:rPr>
          <w:rtl/>
        </w:rPr>
        <w:t xml:space="preserve">סתכל </w:t>
      </w:r>
      <w:bookmarkStart w:id="16142" w:name="_ETM_Q48_492410"/>
      <w:bookmarkEnd w:id="16142"/>
      <w:r>
        <w:rPr>
          <w:rtl/>
        </w:rPr>
        <w:t xml:space="preserve">על </w:t>
      </w:r>
      <w:bookmarkStart w:id="16143" w:name="_ETM_Q48_492529"/>
      <w:bookmarkEnd w:id="16143"/>
      <w:r>
        <w:rPr>
          <w:rtl/>
        </w:rPr>
        <w:t xml:space="preserve">העניין </w:t>
      </w:r>
      <w:bookmarkStart w:id="16144" w:name="_ETM_Q48_492980"/>
      <w:bookmarkEnd w:id="16144"/>
      <w:r>
        <w:rPr>
          <w:rtl/>
        </w:rPr>
        <w:t>הזה</w:t>
      </w:r>
      <w:r>
        <w:rPr>
          <w:rFonts w:hint="cs"/>
          <w:rtl/>
        </w:rPr>
        <w:t xml:space="preserve"> –</w:t>
      </w:r>
      <w:r>
        <w:rPr>
          <w:rtl/>
        </w:rPr>
        <w:t xml:space="preserve"> </w:t>
      </w:r>
      <w:bookmarkStart w:id="16145" w:name="_ETM_Q48_493219"/>
      <w:bookmarkEnd w:id="16145"/>
      <w:r>
        <w:rPr>
          <w:rtl/>
        </w:rPr>
        <w:t xml:space="preserve">גם </w:t>
      </w:r>
      <w:bookmarkStart w:id="16146" w:name="_ETM_Q48_493400"/>
      <w:bookmarkEnd w:id="16146"/>
      <w:r>
        <w:rPr>
          <w:rtl/>
        </w:rPr>
        <w:t xml:space="preserve">בהקשרים </w:t>
      </w:r>
      <w:bookmarkStart w:id="16147" w:name="_ETM_Q48_493789"/>
      <w:bookmarkEnd w:id="16147"/>
      <w:r>
        <w:rPr>
          <w:rtl/>
        </w:rPr>
        <w:t>תחבורתיים</w:t>
      </w:r>
      <w:r>
        <w:rPr>
          <w:rFonts w:hint="cs"/>
          <w:rtl/>
        </w:rPr>
        <w:t>,</w:t>
      </w:r>
      <w:r>
        <w:rPr>
          <w:rtl/>
        </w:rPr>
        <w:t xml:space="preserve"> </w:t>
      </w:r>
      <w:bookmarkStart w:id="16148" w:name="_ETM_Q48_494629"/>
      <w:bookmarkEnd w:id="16148"/>
      <w:r>
        <w:rPr>
          <w:rtl/>
        </w:rPr>
        <w:t xml:space="preserve">גם </w:t>
      </w:r>
      <w:bookmarkStart w:id="16149" w:name="_ETM_Q48_494839"/>
      <w:bookmarkEnd w:id="16149"/>
      <w:r>
        <w:rPr>
          <w:rtl/>
        </w:rPr>
        <w:t xml:space="preserve">בהקשרים </w:t>
      </w:r>
      <w:bookmarkStart w:id="16150" w:name="_ETM_Q48_495320"/>
      <w:bookmarkEnd w:id="16150"/>
      <w:r>
        <w:rPr>
          <w:rtl/>
        </w:rPr>
        <w:t xml:space="preserve">של </w:t>
      </w:r>
      <w:bookmarkStart w:id="16151" w:name="_ETM_Q48_495469"/>
      <w:bookmarkEnd w:id="16151"/>
      <w:r>
        <w:rPr>
          <w:rtl/>
        </w:rPr>
        <w:t xml:space="preserve">מיצוי </w:t>
      </w:r>
      <w:bookmarkStart w:id="16152" w:name="_ETM_Q48_496070"/>
      <w:bookmarkEnd w:id="16152"/>
      <w:r>
        <w:rPr>
          <w:rtl/>
        </w:rPr>
        <w:t>הפוטנציאל</w:t>
      </w:r>
      <w:r>
        <w:rPr>
          <w:rFonts w:hint="cs"/>
          <w:rtl/>
        </w:rPr>
        <w:t>,</w:t>
      </w:r>
      <w:r>
        <w:rPr>
          <w:rtl/>
        </w:rPr>
        <w:t xml:space="preserve"> </w:t>
      </w:r>
      <w:bookmarkStart w:id="16153" w:name="_ETM_Q48_497000"/>
      <w:bookmarkEnd w:id="16153"/>
      <w:r>
        <w:rPr>
          <w:rtl/>
        </w:rPr>
        <w:t xml:space="preserve">גם </w:t>
      </w:r>
      <w:bookmarkStart w:id="16154" w:name="_ETM_Q48_497210"/>
      <w:bookmarkEnd w:id="16154"/>
      <w:r>
        <w:rPr>
          <w:rtl/>
        </w:rPr>
        <w:t xml:space="preserve">בהקשרים </w:t>
      </w:r>
      <w:bookmarkStart w:id="16155" w:name="_ETM_Q48_498199"/>
      <w:bookmarkEnd w:id="16155"/>
      <w:r>
        <w:rPr>
          <w:rtl/>
        </w:rPr>
        <w:t xml:space="preserve">של </w:t>
      </w:r>
      <w:bookmarkStart w:id="16156" w:name="_ETM_Q48_498920"/>
      <w:bookmarkEnd w:id="16156"/>
      <w:r>
        <w:rPr>
          <w:rtl/>
        </w:rPr>
        <w:t xml:space="preserve">גמישות </w:t>
      </w:r>
      <w:bookmarkStart w:id="16157" w:name="_ETM_Q48_499609"/>
      <w:bookmarkEnd w:id="16157"/>
      <w:r>
        <w:rPr>
          <w:rtl/>
        </w:rPr>
        <w:t xml:space="preserve">בתנאי </w:t>
      </w:r>
      <w:bookmarkStart w:id="16158" w:name="_ETM_Q48_500029"/>
      <w:bookmarkEnd w:id="16158"/>
      <w:r>
        <w:rPr>
          <w:rtl/>
        </w:rPr>
        <w:t>העבודה</w:t>
      </w:r>
      <w:r>
        <w:rPr>
          <w:rFonts w:hint="cs"/>
          <w:rtl/>
        </w:rPr>
        <w:t>.</w:t>
      </w:r>
      <w:r>
        <w:rPr>
          <w:rtl/>
        </w:rPr>
        <w:t xml:space="preserve"> </w:t>
      </w:r>
      <w:bookmarkStart w:id="16159" w:name="_ETM_Q48_500900"/>
      <w:bookmarkEnd w:id="16159"/>
      <w:r>
        <w:rPr>
          <w:rtl/>
        </w:rPr>
        <w:t xml:space="preserve">בעיניי </w:t>
      </w:r>
      <w:bookmarkStart w:id="16160" w:name="_ETM_Q48_501500"/>
      <w:bookmarkEnd w:id="16160"/>
      <w:r>
        <w:rPr>
          <w:rFonts w:hint="cs"/>
          <w:rtl/>
        </w:rPr>
        <w:t xml:space="preserve">זה </w:t>
      </w:r>
      <w:r>
        <w:rPr>
          <w:rtl/>
        </w:rPr>
        <w:t xml:space="preserve">נכון </w:t>
      </w:r>
      <w:bookmarkStart w:id="16161" w:name="_ETM_Q48_501859"/>
      <w:bookmarkEnd w:id="16161"/>
      <w:r>
        <w:rPr>
          <w:rtl/>
        </w:rPr>
        <w:t>ומחייב</w:t>
      </w:r>
      <w:r>
        <w:rPr>
          <w:rFonts w:hint="cs"/>
          <w:rtl/>
        </w:rPr>
        <w:t>.</w:t>
      </w:r>
      <w:r>
        <w:rPr>
          <w:rtl/>
        </w:rPr>
        <w:t xml:space="preserve"> </w:t>
      </w:r>
      <w:bookmarkStart w:id="16162" w:name="_ETM_Q48_502839"/>
      <w:bookmarkStart w:id="16163" w:name="_ETM_Q48_498427"/>
      <w:bookmarkStart w:id="16164" w:name="_ETM_Q48_498517"/>
      <w:bookmarkStart w:id="16165" w:name="_ETM_Q48_498572"/>
      <w:bookmarkStart w:id="16166" w:name="_ETM_Q48_498624"/>
      <w:bookmarkEnd w:id="16162"/>
      <w:bookmarkEnd w:id="16163"/>
      <w:bookmarkEnd w:id="16164"/>
      <w:bookmarkEnd w:id="16165"/>
      <w:bookmarkEnd w:id="16166"/>
      <w:r>
        <w:rPr>
          <w:rtl/>
        </w:rPr>
        <w:t xml:space="preserve">הייתה </w:t>
      </w:r>
      <w:bookmarkStart w:id="16167" w:name="_ETM_Q48_503140"/>
      <w:bookmarkEnd w:id="16167"/>
      <w:r>
        <w:rPr>
          <w:rtl/>
        </w:rPr>
        <w:t xml:space="preserve">פה </w:t>
      </w:r>
      <w:bookmarkStart w:id="16168" w:name="_ETM_Q48_503260"/>
      <w:bookmarkEnd w:id="16168"/>
      <w:r>
        <w:rPr>
          <w:rtl/>
        </w:rPr>
        <w:t xml:space="preserve">התייחסות </w:t>
      </w:r>
      <w:bookmarkStart w:id="16169" w:name="_ETM_Q48_503770"/>
      <w:bookmarkEnd w:id="16169"/>
      <w:r>
        <w:rPr>
          <w:rtl/>
        </w:rPr>
        <w:t xml:space="preserve">שנגעה </w:t>
      </w:r>
      <w:bookmarkStart w:id="16170" w:name="_ETM_Q48_504490"/>
      <w:bookmarkEnd w:id="16170"/>
      <w:r>
        <w:rPr>
          <w:rtl/>
        </w:rPr>
        <w:t xml:space="preserve">לסיוע </w:t>
      </w:r>
      <w:bookmarkStart w:id="16171" w:name="_ETM_Q48_505449"/>
      <w:bookmarkEnd w:id="16171"/>
      <w:r>
        <w:rPr>
          <w:rtl/>
        </w:rPr>
        <w:t xml:space="preserve">שניתן </w:t>
      </w:r>
      <w:bookmarkStart w:id="16172" w:name="_ETM_Q48_506050"/>
      <w:bookmarkEnd w:id="16172"/>
      <w:r>
        <w:rPr>
          <w:rtl/>
        </w:rPr>
        <w:t xml:space="preserve">בעבר </w:t>
      </w:r>
      <w:bookmarkStart w:id="16173" w:name="_ETM_Q48_507099"/>
      <w:bookmarkEnd w:id="16173"/>
      <w:r>
        <w:rPr>
          <w:rtl/>
        </w:rPr>
        <w:t>לעסקים</w:t>
      </w:r>
      <w:r>
        <w:rPr>
          <w:rFonts w:hint="cs"/>
          <w:rtl/>
        </w:rPr>
        <w:t>.</w:t>
      </w:r>
      <w:r>
        <w:rPr>
          <w:rtl/>
        </w:rPr>
        <w:t xml:space="preserve"> </w:t>
      </w:r>
      <w:bookmarkStart w:id="16174" w:name="_ETM_Q48_509080"/>
      <w:bookmarkEnd w:id="16174"/>
      <w:r>
        <w:rPr>
          <w:rtl/>
        </w:rPr>
        <w:t xml:space="preserve">אני </w:t>
      </w:r>
      <w:bookmarkStart w:id="16175" w:name="_ETM_Q48_509259"/>
      <w:bookmarkEnd w:id="16175"/>
      <w:r>
        <w:rPr>
          <w:rtl/>
        </w:rPr>
        <w:t xml:space="preserve">חושבת </w:t>
      </w:r>
      <w:bookmarkStart w:id="16176" w:name="_ETM_Q48_509589"/>
      <w:bookmarkEnd w:id="16176"/>
      <w:r>
        <w:rPr>
          <w:rtl/>
        </w:rPr>
        <w:t xml:space="preserve">שאנחנו </w:t>
      </w:r>
      <w:bookmarkStart w:id="16177" w:name="_ETM_Q48_510369"/>
      <w:bookmarkEnd w:id="16177"/>
      <w:r>
        <w:rPr>
          <w:rtl/>
        </w:rPr>
        <w:t xml:space="preserve">עדיין </w:t>
      </w:r>
      <w:bookmarkStart w:id="16178" w:name="_ETM_Q48_511089"/>
      <w:bookmarkEnd w:id="16178"/>
      <w:r>
        <w:rPr>
          <w:rtl/>
        </w:rPr>
        <w:t xml:space="preserve">לא </w:t>
      </w:r>
      <w:bookmarkStart w:id="16179" w:name="_ETM_Q48_511270"/>
      <w:bookmarkEnd w:id="16179"/>
      <w:r>
        <w:rPr>
          <w:rFonts w:hint="cs"/>
          <w:rtl/>
        </w:rPr>
        <w:t>נתנו</w:t>
      </w:r>
      <w:r>
        <w:rPr>
          <w:rtl/>
        </w:rPr>
        <w:t xml:space="preserve"> </w:t>
      </w:r>
      <w:bookmarkStart w:id="16180" w:name="_ETM_Q48_511660"/>
      <w:bookmarkEnd w:id="16180"/>
      <w:r>
        <w:rPr>
          <w:rtl/>
        </w:rPr>
        <w:t xml:space="preserve">תשובה </w:t>
      </w:r>
      <w:bookmarkStart w:id="16181" w:name="_ETM_Q48_511960"/>
      <w:bookmarkEnd w:id="16181"/>
      <w:r>
        <w:rPr>
          <w:rtl/>
        </w:rPr>
        <w:t xml:space="preserve">מספקת </w:t>
      </w:r>
      <w:bookmarkStart w:id="16182" w:name="_ETM_Q48_512650"/>
      <w:bookmarkEnd w:id="16182"/>
      <w:r>
        <w:rPr>
          <w:rtl/>
        </w:rPr>
        <w:t xml:space="preserve">לעסקים </w:t>
      </w:r>
      <w:bookmarkStart w:id="16183" w:name="_ETM_Q48_513070"/>
      <w:bookmarkEnd w:id="16183"/>
      <w:r>
        <w:rPr>
          <w:rtl/>
        </w:rPr>
        <w:t xml:space="preserve">שנפגעו </w:t>
      </w:r>
      <w:bookmarkStart w:id="16184" w:name="_ETM_Q48_513489"/>
      <w:bookmarkEnd w:id="16184"/>
      <w:r>
        <w:rPr>
          <w:rtl/>
        </w:rPr>
        <w:t xml:space="preserve">בגל </w:t>
      </w:r>
      <w:bookmarkStart w:id="16185" w:name="_ETM_Q48_513820"/>
      <w:bookmarkEnd w:id="16185"/>
      <w:r>
        <w:rPr>
          <w:rtl/>
        </w:rPr>
        <w:t>האומיקרון</w:t>
      </w:r>
      <w:r>
        <w:rPr>
          <w:rFonts w:hint="cs"/>
          <w:rtl/>
        </w:rPr>
        <w:t>.</w:t>
      </w:r>
      <w:r>
        <w:rPr>
          <w:rtl/>
        </w:rPr>
        <w:t xml:space="preserve"> </w:t>
      </w:r>
      <w:bookmarkStart w:id="16186" w:name="_ETM_Q48_514480"/>
      <w:bookmarkEnd w:id="16186"/>
      <w:r>
        <w:rPr>
          <w:rtl/>
        </w:rPr>
        <w:t xml:space="preserve">ואני </w:t>
      </w:r>
      <w:bookmarkStart w:id="16187" w:name="_ETM_Q48_514690"/>
      <w:bookmarkEnd w:id="16187"/>
      <w:r>
        <w:rPr>
          <w:rtl/>
        </w:rPr>
        <w:t xml:space="preserve">יכולה </w:t>
      </w:r>
      <w:bookmarkStart w:id="16188" w:name="_ETM_Q48_514900"/>
      <w:bookmarkEnd w:id="16188"/>
      <w:r>
        <w:rPr>
          <w:rtl/>
        </w:rPr>
        <w:t xml:space="preserve">להגיד </w:t>
      </w:r>
      <w:bookmarkStart w:id="16189" w:name="_ETM_Q48_515440"/>
      <w:bookmarkEnd w:id="16189"/>
      <w:r>
        <w:rPr>
          <w:rtl/>
        </w:rPr>
        <w:t xml:space="preserve">באחריות </w:t>
      </w:r>
      <w:bookmarkStart w:id="16190" w:name="_ETM_Q48_516460"/>
      <w:bookmarkEnd w:id="16190"/>
      <w:r>
        <w:rPr>
          <w:rtl/>
        </w:rPr>
        <w:t xml:space="preserve">שיש </w:t>
      </w:r>
      <w:bookmarkStart w:id="16191" w:name="_ETM_Q48_516910"/>
      <w:bookmarkEnd w:id="16191"/>
      <w:r>
        <w:rPr>
          <w:rtl/>
        </w:rPr>
        <w:t xml:space="preserve">הבנה </w:t>
      </w:r>
      <w:bookmarkStart w:id="16192" w:name="_ETM_Q48_517779"/>
      <w:bookmarkEnd w:id="16192"/>
      <w:r>
        <w:rPr>
          <w:rtl/>
        </w:rPr>
        <w:t xml:space="preserve">שבימים </w:t>
      </w:r>
      <w:bookmarkStart w:id="16193" w:name="_ETM_Q48_518500"/>
      <w:bookmarkEnd w:id="16193"/>
      <w:r>
        <w:rPr>
          <w:rtl/>
        </w:rPr>
        <w:t xml:space="preserve">הקרובים </w:t>
      </w:r>
      <w:bookmarkStart w:id="16194" w:name="_ETM_Q48_519190"/>
      <w:bookmarkEnd w:id="16194"/>
      <w:r>
        <w:rPr>
          <w:rtl/>
        </w:rPr>
        <w:t xml:space="preserve">אנחנו </w:t>
      </w:r>
      <w:bookmarkStart w:id="16195" w:name="_ETM_Q48_519610"/>
      <w:bookmarkEnd w:id="16195"/>
      <w:r>
        <w:rPr>
          <w:rtl/>
        </w:rPr>
        <w:t xml:space="preserve">נוכל </w:t>
      </w:r>
      <w:bookmarkStart w:id="16196" w:name="_ETM_Q48_519970"/>
      <w:bookmarkEnd w:id="16196"/>
      <w:r>
        <w:rPr>
          <w:rtl/>
        </w:rPr>
        <w:t>לראות</w:t>
      </w:r>
      <w:r>
        <w:rPr>
          <w:rFonts w:hint="cs"/>
          <w:rtl/>
        </w:rPr>
        <w:t xml:space="preserve"> –</w:t>
      </w:r>
      <w:r>
        <w:rPr>
          <w:rtl/>
        </w:rPr>
        <w:t xml:space="preserve"> </w:t>
      </w:r>
      <w:bookmarkStart w:id="16197" w:name="_ETM_Q48_520420"/>
      <w:bookmarkEnd w:id="16197"/>
      <w:r>
        <w:rPr>
          <w:rtl/>
        </w:rPr>
        <w:t xml:space="preserve">על </w:t>
      </w:r>
      <w:bookmarkStart w:id="16198" w:name="_ETM_Q48_520510"/>
      <w:bookmarkEnd w:id="16198"/>
      <w:r>
        <w:rPr>
          <w:rtl/>
        </w:rPr>
        <w:t xml:space="preserve">בסיס </w:t>
      </w:r>
      <w:bookmarkStart w:id="16199" w:name="_ETM_Q48_520779"/>
      <w:bookmarkEnd w:id="16199"/>
      <w:r>
        <w:rPr>
          <w:rtl/>
        </w:rPr>
        <w:t xml:space="preserve">דיווחים </w:t>
      </w:r>
      <w:bookmarkStart w:id="16200" w:name="_ETM_Q48_521440"/>
      <w:bookmarkEnd w:id="16200"/>
      <w:r>
        <w:rPr>
          <w:rtl/>
        </w:rPr>
        <w:t xml:space="preserve">שהתקבלו </w:t>
      </w:r>
      <w:bookmarkStart w:id="16201" w:name="_ETM_Q48_522940"/>
      <w:bookmarkEnd w:id="16201"/>
      <w:r>
        <w:rPr>
          <w:rtl/>
        </w:rPr>
        <w:t xml:space="preserve">בדיווח </w:t>
      </w:r>
      <w:bookmarkStart w:id="16202" w:name="_ETM_Q48_523600"/>
      <w:bookmarkEnd w:id="16202"/>
      <w:r>
        <w:rPr>
          <w:rtl/>
        </w:rPr>
        <w:t>העסקים</w:t>
      </w:r>
      <w:r>
        <w:rPr>
          <w:rFonts w:hint="cs"/>
          <w:rtl/>
        </w:rPr>
        <w:t xml:space="preserve"> </w:t>
      </w:r>
      <w:bookmarkStart w:id="16203" w:name="_ETM_Q48_529608"/>
      <w:bookmarkEnd w:id="16203"/>
      <w:r>
        <w:rPr>
          <w:rFonts w:hint="cs"/>
          <w:rtl/>
        </w:rPr>
        <w:t>–</w:t>
      </w:r>
      <w:r>
        <w:rPr>
          <w:rtl/>
        </w:rPr>
        <w:t xml:space="preserve"> </w:t>
      </w:r>
      <w:bookmarkStart w:id="16204" w:name="_ETM_Q48_524769"/>
      <w:bookmarkEnd w:id="16204"/>
      <w:r>
        <w:rPr>
          <w:rtl/>
        </w:rPr>
        <w:t xml:space="preserve">את </w:t>
      </w:r>
      <w:bookmarkStart w:id="16205" w:name="_ETM_Q48_524949"/>
      <w:bookmarkEnd w:id="16205"/>
      <w:r>
        <w:rPr>
          <w:rFonts w:hint="cs"/>
          <w:rtl/>
        </w:rPr>
        <w:t>היקף</w:t>
      </w:r>
      <w:r>
        <w:rPr>
          <w:rtl/>
        </w:rPr>
        <w:t xml:space="preserve"> </w:t>
      </w:r>
      <w:bookmarkStart w:id="16206" w:name="_ETM_Q48_526120"/>
      <w:bookmarkEnd w:id="16206"/>
      <w:r>
        <w:rPr>
          <w:rFonts w:hint="cs"/>
          <w:rtl/>
        </w:rPr>
        <w:t>ה</w:t>
      </w:r>
      <w:r>
        <w:rPr>
          <w:rtl/>
        </w:rPr>
        <w:t>פגיעה</w:t>
      </w:r>
      <w:r>
        <w:rPr>
          <w:rFonts w:hint="cs"/>
          <w:rtl/>
        </w:rPr>
        <w:t>.</w:t>
      </w:r>
      <w:r>
        <w:rPr>
          <w:rtl/>
        </w:rPr>
        <w:t xml:space="preserve"> </w:t>
      </w:r>
      <w:bookmarkStart w:id="16207" w:name="_ETM_Q48_526989"/>
      <w:bookmarkEnd w:id="16207"/>
      <w:r>
        <w:rPr>
          <w:rtl/>
        </w:rPr>
        <w:t xml:space="preserve">ואני </w:t>
      </w:r>
      <w:bookmarkStart w:id="16208" w:name="_ETM_Q48_527290"/>
      <w:bookmarkEnd w:id="16208"/>
      <w:r>
        <w:rPr>
          <w:rtl/>
        </w:rPr>
        <w:t xml:space="preserve">חושבת </w:t>
      </w:r>
      <w:bookmarkStart w:id="16209" w:name="_ETM_Q48_527710"/>
      <w:bookmarkEnd w:id="16209"/>
      <w:r>
        <w:rPr>
          <w:rtl/>
        </w:rPr>
        <w:t xml:space="preserve">שברור </w:t>
      </w:r>
      <w:bookmarkStart w:id="16210" w:name="_ETM_Q48_528070"/>
      <w:bookmarkEnd w:id="16210"/>
      <w:r>
        <w:rPr>
          <w:rtl/>
        </w:rPr>
        <w:t xml:space="preserve">לכולנו </w:t>
      </w:r>
      <w:bookmarkStart w:id="16211" w:name="_ETM_Q48_528640"/>
      <w:bookmarkEnd w:id="16211"/>
      <w:r>
        <w:rPr>
          <w:rtl/>
        </w:rPr>
        <w:t xml:space="preserve">שצריך </w:t>
      </w:r>
      <w:bookmarkStart w:id="16212" w:name="_ETM_Q48_529420"/>
      <w:bookmarkEnd w:id="16212"/>
      <w:r>
        <w:rPr>
          <w:rtl/>
        </w:rPr>
        <w:t xml:space="preserve">לייצר </w:t>
      </w:r>
      <w:bookmarkStart w:id="16213" w:name="_ETM_Q48_529989"/>
      <w:bookmarkEnd w:id="16213"/>
      <w:r>
        <w:rPr>
          <w:rtl/>
        </w:rPr>
        <w:t xml:space="preserve">את </w:t>
      </w:r>
      <w:bookmarkStart w:id="16214" w:name="_ETM_Q48_530110"/>
      <w:bookmarkEnd w:id="16214"/>
      <w:r>
        <w:rPr>
          <w:rtl/>
        </w:rPr>
        <w:t xml:space="preserve">המענה </w:t>
      </w:r>
      <w:bookmarkStart w:id="16215" w:name="_ETM_Q48_530500"/>
      <w:bookmarkEnd w:id="16215"/>
      <w:r>
        <w:rPr>
          <w:rtl/>
        </w:rPr>
        <w:t>המותאם</w:t>
      </w:r>
      <w:r>
        <w:rPr>
          <w:rFonts w:hint="cs"/>
          <w:rtl/>
        </w:rPr>
        <w:t>.</w:t>
      </w:r>
      <w:r>
        <w:rPr>
          <w:rtl/>
        </w:rPr>
        <w:t xml:space="preserve"> </w:t>
      </w:r>
      <w:bookmarkStart w:id="16216" w:name="_ETM_Q48_531519"/>
      <w:bookmarkStart w:id="16217" w:name="_ETM_Q48_532915"/>
      <w:bookmarkStart w:id="16218" w:name="_ETM_Q48_533009"/>
      <w:bookmarkStart w:id="16219" w:name="_ETM_Q48_533035"/>
      <w:bookmarkStart w:id="16220" w:name="_ETM_Q48_533100"/>
      <w:bookmarkEnd w:id="16216"/>
      <w:bookmarkEnd w:id="16217"/>
      <w:bookmarkEnd w:id="16218"/>
      <w:bookmarkEnd w:id="16219"/>
      <w:bookmarkEnd w:id="16220"/>
      <w:r>
        <w:rPr>
          <w:rtl/>
        </w:rPr>
        <w:t xml:space="preserve">לא </w:t>
      </w:r>
      <w:bookmarkStart w:id="16221" w:name="_ETM_Q48_531850"/>
      <w:bookmarkEnd w:id="16221"/>
      <w:r>
        <w:rPr>
          <w:rtl/>
        </w:rPr>
        <w:t xml:space="preserve">התייחסתי </w:t>
      </w:r>
      <w:bookmarkStart w:id="16222" w:name="_ETM_Q48_532449"/>
      <w:bookmarkEnd w:id="16222"/>
      <w:r>
        <w:rPr>
          <w:rtl/>
        </w:rPr>
        <w:t xml:space="preserve">בדברים </w:t>
      </w:r>
      <w:bookmarkStart w:id="16223" w:name="_ETM_Q48_532959"/>
      <w:bookmarkEnd w:id="16223"/>
      <w:r>
        <w:rPr>
          <w:rtl/>
        </w:rPr>
        <w:t xml:space="preserve">שהקראתי </w:t>
      </w:r>
      <w:bookmarkStart w:id="16224" w:name="_ETM_Q48_533529"/>
      <w:bookmarkEnd w:id="16224"/>
      <w:r>
        <w:rPr>
          <w:rtl/>
        </w:rPr>
        <w:t xml:space="preserve">כאן </w:t>
      </w:r>
      <w:bookmarkStart w:id="16225" w:name="_ETM_Q48_534270"/>
      <w:bookmarkStart w:id="16226" w:name="_ETM_Q48_534900"/>
      <w:bookmarkEnd w:id="16225"/>
      <w:bookmarkEnd w:id="16226"/>
      <w:r>
        <w:rPr>
          <w:rtl/>
        </w:rPr>
        <w:t>לאות</w:t>
      </w:r>
      <w:r>
        <w:rPr>
          <w:rFonts w:hint="cs"/>
          <w:rtl/>
        </w:rPr>
        <w:t>ה</w:t>
      </w:r>
      <w:r>
        <w:rPr>
          <w:rtl/>
        </w:rPr>
        <w:t xml:space="preserve"> </w:t>
      </w:r>
      <w:bookmarkStart w:id="16227" w:name="_ETM_Q48_535529"/>
      <w:bookmarkEnd w:id="16227"/>
      <w:r>
        <w:rPr>
          <w:rtl/>
        </w:rPr>
        <w:t xml:space="preserve">פעילות </w:t>
      </w:r>
      <w:bookmarkStart w:id="16228" w:name="_ETM_Q48_535950"/>
      <w:bookmarkEnd w:id="16228"/>
      <w:r>
        <w:rPr>
          <w:rtl/>
        </w:rPr>
        <w:t xml:space="preserve">של </w:t>
      </w:r>
      <w:bookmarkStart w:id="16229" w:name="_ETM_Q48_536310"/>
      <w:bookmarkEnd w:id="16229"/>
      <w:r>
        <w:rPr>
          <w:rtl/>
        </w:rPr>
        <w:t xml:space="preserve">העסקים </w:t>
      </w:r>
      <w:bookmarkStart w:id="16230" w:name="_ETM_Q48_536670"/>
      <w:bookmarkEnd w:id="16230"/>
      <w:r>
        <w:rPr>
          <w:rtl/>
        </w:rPr>
        <w:t xml:space="preserve">שנפגעו </w:t>
      </w:r>
      <w:bookmarkStart w:id="16231" w:name="_ETM_Q48_537150"/>
      <w:bookmarkEnd w:id="16231"/>
      <w:r>
        <w:rPr>
          <w:rtl/>
        </w:rPr>
        <w:t xml:space="preserve">בגל </w:t>
      </w:r>
      <w:bookmarkStart w:id="16232" w:name="_ETM_Q48_537630"/>
      <w:bookmarkEnd w:id="16232"/>
      <w:r>
        <w:rPr>
          <w:rtl/>
        </w:rPr>
        <w:t>האומיקרון</w:t>
      </w:r>
      <w:r>
        <w:rPr>
          <w:rFonts w:hint="cs"/>
          <w:rtl/>
        </w:rPr>
        <w:t>,</w:t>
      </w:r>
      <w:r>
        <w:rPr>
          <w:rtl/>
        </w:rPr>
        <w:t xml:space="preserve"> </w:t>
      </w:r>
      <w:bookmarkStart w:id="16233" w:name="_ETM_Q48_538050"/>
      <w:bookmarkEnd w:id="16233"/>
      <w:r>
        <w:rPr>
          <w:rtl/>
        </w:rPr>
        <w:t>כמובן</w:t>
      </w:r>
      <w:r>
        <w:rPr>
          <w:rFonts w:hint="cs"/>
          <w:rtl/>
        </w:rPr>
        <w:t>,</w:t>
      </w:r>
      <w:r>
        <w:rPr>
          <w:rtl/>
        </w:rPr>
        <w:t xml:space="preserve"> </w:t>
      </w:r>
      <w:bookmarkStart w:id="16234" w:name="_ETM_Q48_538589"/>
      <w:bookmarkEnd w:id="16234"/>
      <w:r>
        <w:rPr>
          <w:rtl/>
        </w:rPr>
        <w:t xml:space="preserve">אלא </w:t>
      </w:r>
      <w:bookmarkStart w:id="16235" w:name="_ETM_Q48_539040"/>
      <w:bookmarkEnd w:id="16235"/>
      <w:r>
        <w:rPr>
          <w:rFonts w:hint="cs"/>
          <w:rtl/>
        </w:rPr>
        <w:t>ב</w:t>
      </w:r>
      <w:r>
        <w:rPr>
          <w:rtl/>
        </w:rPr>
        <w:t xml:space="preserve">גלים </w:t>
      </w:r>
      <w:bookmarkStart w:id="16236" w:name="_ETM_Q48_539520"/>
      <w:bookmarkEnd w:id="16236"/>
      <w:r>
        <w:rPr>
          <w:rtl/>
        </w:rPr>
        <w:t>הקודמים</w:t>
      </w:r>
      <w:r>
        <w:rPr>
          <w:rFonts w:hint="cs"/>
          <w:rtl/>
        </w:rPr>
        <w:t>.</w:t>
      </w:r>
      <w:r>
        <w:rPr>
          <w:rtl/>
        </w:rPr>
        <w:t xml:space="preserve"> </w:t>
      </w:r>
      <w:bookmarkStart w:id="16237" w:name="_ETM_Q48_539940"/>
      <w:bookmarkEnd w:id="16237"/>
      <w:r>
        <w:rPr>
          <w:rtl/>
        </w:rPr>
        <w:t xml:space="preserve">תודה </w:t>
      </w:r>
      <w:bookmarkStart w:id="16238" w:name="_ETM_Q48_540210"/>
      <w:bookmarkEnd w:id="16238"/>
      <w:r>
        <w:rPr>
          <w:rtl/>
        </w:rPr>
        <w:t>רבה</w:t>
      </w:r>
      <w:r>
        <w:rPr>
          <w:rFonts w:hint="cs"/>
          <w:rtl/>
        </w:rPr>
        <w:t>.</w:t>
      </w:r>
      <w:r>
        <w:rPr>
          <w:rtl/>
        </w:rPr>
        <w:t xml:space="preserve"> </w:t>
      </w:r>
      <w:bookmarkStart w:id="16239" w:name="_ETM_Q48_541160"/>
      <w:bookmarkEnd w:id="16239"/>
    </w:p>
    <w:p w:rsidR="005F0F4F" w:rsidRDefault="005F0F4F" w:rsidP="005F0F4F">
      <w:pPr>
        <w:rPr>
          <w:rtl/>
        </w:rPr>
      </w:pPr>
      <w:bookmarkStart w:id="16240" w:name="_ETM_Q48_539192"/>
      <w:bookmarkStart w:id="16241" w:name="_ETM_Q48_539277"/>
      <w:bookmarkEnd w:id="16240"/>
      <w:bookmarkEnd w:id="16241"/>
    </w:p>
    <w:p w:rsidR="005F0F4F" w:rsidRDefault="005F0F4F" w:rsidP="005F0F4F">
      <w:pPr>
        <w:pStyle w:val="af6"/>
        <w:keepNext/>
        <w:rPr>
          <w:rtl/>
        </w:rPr>
      </w:pPr>
      <w:bookmarkStart w:id="16242" w:name="_ETM_Q48_539336"/>
      <w:bookmarkStart w:id="16243" w:name="_ETM_Q48_539391"/>
      <w:bookmarkEnd w:id="16242"/>
      <w:bookmarkEnd w:id="16243"/>
      <w:r w:rsidRPr="00972D18">
        <w:rPr>
          <w:rStyle w:val="TagStyle"/>
          <w:rtl/>
        </w:rPr>
        <w:t xml:space="preserve"> &lt;&lt; יור &gt;&gt; </w:t>
      </w:r>
      <w:r>
        <w:rPr>
          <w:rtl/>
        </w:rPr>
        <w:t>היו"ר איתן גינזבורג:</w:t>
      </w:r>
      <w:r w:rsidRPr="00972D18">
        <w:rPr>
          <w:rStyle w:val="TagStyle"/>
          <w:rtl/>
        </w:rPr>
        <w:t xml:space="preserve"> &lt;&lt; יור &gt;&gt;</w:t>
      </w:r>
      <w:r>
        <w:rPr>
          <w:rtl/>
        </w:rPr>
        <w:t xml:space="preserve"> </w:t>
      </w:r>
    </w:p>
    <w:p w:rsidR="005F0F4F" w:rsidRPr="00972D18" w:rsidRDefault="005F0F4F" w:rsidP="005F0F4F">
      <w:pPr>
        <w:ind w:firstLine="0"/>
        <w:rPr>
          <w:rtl/>
          <w:lang w:eastAsia="he-IL"/>
        </w:rPr>
      </w:pPr>
      <w:bookmarkStart w:id="16244" w:name="_ETM_Q48_540726"/>
      <w:bookmarkEnd w:id="16244"/>
    </w:p>
    <w:p w:rsidR="005F0F4F" w:rsidRDefault="005F0F4F" w:rsidP="005F0F4F">
      <w:pPr>
        <w:rPr>
          <w:rtl/>
        </w:rPr>
      </w:pPr>
      <w:bookmarkStart w:id="16245" w:name="_ETM_Q48_539457"/>
      <w:bookmarkStart w:id="16246" w:name="_ETM_Q48_539535"/>
      <w:bookmarkEnd w:id="16245"/>
      <w:bookmarkEnd w:id="16246"/>
      <w:r>
        <w:rPr>
          <w:rtl/>
        </w:rPr>
        <w:t xml:space="preserve">תודה </w:t>
      </w:r>
      <w:bookmarkStart w:id="16247" w:name="_ETM_Q48_541430"/>
      <w:bookmarkEnd w:id="16247"/>
      <w:r>
        <w:rPr>
          <w:rtl/>
        </w:rPr>
        <w:t xml:space="preserve">רבה </w:t>
      </w:r>
      <w:bookmarkStart w:id="16248" w:name="_ETM_Q48_541699"/>
      <w:bookmarkEnd w:id="16248"/>
      <w:r>
        <w:rPr>
          <w:rtl/>
        </w:rPr>
        <w:t>לשר</w:t>
      </w:r>
      <w:r>
        <w:rPr>
          <w:rFonts w:hint="cs"/>
          <w:rtl/>
        </w:rPr>
        <w:t>ת</w:t>
      </w:r>
      <w:r>
        <w:rPr>
          <w:rtl/>
        </w:rPr>
        <w:t xml:space="preserve"> </w:t>
      </w:r>
      <w:bookmarkStart w:id="16249" w:name="_ETM_Q48_542089"/>
      <w:bookmarkEnd w:id="16249"/>
      <w:r>
        <w:rPr>
          <w:rtl/>
        </w:rPr>
        <w:t>הכלכלה</w:t>
      </w:r>
      <w:r>
        <w:rPr>
          <w:rFonts w:hint="cs"/>
          <w:rtl/>
        </w:rPr>
        <w:t>.</w:t>
      </w:r>
      <w:r>
        <w:rPr>
          <w:rtl/>
        </w:rPr>
        <w:t xml:space="preserve"> </w:t>
      </w:r>
      <w:bookmarkStart w:id="16250" w:name="_ETM_Q48_543170"/>
      <w:bookmarkEnd w:id="16250"/>
      <w:r>
        <w:rPr>
          <w:rtl/>
        </w:rPr>
        <w:t xml:space="preserve">תרצה </w:t>
      </w:r>
      <w:bookmarkStart w:id="16251" w:name="_ETM_Q48_543469"/>
      <w:bookmarkEnd w:id="16251"/>
      <w:r>
        <w:rPr>
          <w:rtl/>
        </w:rPr>
        <w:t>להשיב</w:t>
      </w:r>
      <w:r>
        <w:rPr>
          <w:rFonts w:hint="cs"/>
          <w:rtl/>
        </w:rPr>
        <w:t>,</w:t>
      </w:r>
      <w:r>
        <w:rPr>
          <w:rtl/>
        </w:rPr>
        <w:t xml:space="preserve"> </w:t>
      </w:r>
      <w:bookmarkStart w:id="16252" w:name="_ETM_Q48_543800"/>
      <w:bookmarkEnd w:id="16252"/>
      <w:r>
        <w:rPr>
          <w:rtl/>
        </w:rPr>
        <w:t xml:space="preserve">חבר </w:t>
      </w:r>
      <w:bookmarkStart w:id="16253" w:name="_ETM_Q48_544100"/>
      <w:bookmarkEnd w:id="16253"/>
      <w:r>
        <w:rPr>
          <w:rFonts w:hint="cs"/>
          <w:rtl/>
        </w:rPr>
        <w:t>הכנסת</w:t>
      </w:r>
      <w:r>
        <w:rPr>
          <w:rtl/>
        </w:rPr>
        <w:t xml:space="preserve"> </w:t>
      </w:r>
      <w:bookmarkStart w:id="16254" w:name="_ETM_Q48_544190"/>
      <w:bookmarkEnd w:id="16254"/>
      <w:r>
        <w:rPr>
          <w:rtl/>
        </w:rPr>
        <w:t>פינדרוס</w:t>
      </w:r>
      <w:r>
        <w:rPr>
          <w:rFonts w:hint="cs"/>
          <w:rtl/>
        </w:rPr>
        <w:t>,</w:t>
      </w:r>
      <w:r>
        <w:rPr>
          <w:rtl/>
        </w:rPr>
        <w:t xml:space="preserve"> </w:t>
      </w:r>
      <w:bookmarkStart w:id="16255" w:name="_ETM_Q48_544549"/>
      <w:bookmarkEnd w:id="16255"/>
      <w:r>
        <w:rPr>
          <w:rtl/>
        </w:rPr>
        <w:t xml:space="preserve">או </w:t>
      </w:r>
      <w:bookmarkStart w:id="16256" w:name="_ETM_Q48_544670"/>
      <w:bookmarkEnd w:id="16256"/>
      <w:r>
        <w:rPr>
          <w:rtl/>
        </w:rPr>
        <w:t xml:space="preserve">שנעבור </w:t>
      </w:r>
      <w:bookmarkStart w:id="16257" w:name="_ETM_Q48_545060"/>
      <w:bookmarkEnd w:id="16257"/>
      <w:r>
        <w:rPr>
          <w:rtl/>
        </w:rPr>
        <w:t>להצבעה</w:t>
      </w:r>
      <w:r>
        <w:rPr>
          <w:rFonts w:hint="cs"/>
          <w:rtl/>
        </w:rPr>
        <w:t>?</w:t>
      </w:r>
      <w:r>
        <w:rPr>
          <w:rtl/>
        </w:rPr>
        <w:t xml:space="preserve"> </w:t>
      </w:r>
      <w:bookmarkStart w:id="16258" w:name="_ETM_Q48_550450"/>
      <w:bookmarkEnd w:id="16258"/>
    </w:p>
    <w:p w:rsidR="005F0F4F" w:rsidRDefault="005F0F4F" w:rsidP="005F0F4F">
      <w:pPr>
        <w:rPr>
          <w:rtl/>
        </w:rPr>
      </w:pPr>
      <w:bookmarkStart w:id="16259" w:name="_ETM_Q48_548083"/>
      <w:bookmarkStart w:id="16260" w:name="_ETM_Q48_548161"/>
      <w:bookmarkEnd w:id="16259"/>
      <w:bookmarkEnd w:id="16260"/>
    </w:p>
    <w:p w:rsidR="005F0F4F" w:rsidRDefault="005F0F4F" w:rsidP="005F0F4F">
      <w:pPr>
        <w:pStyle w:val="af5"/>
        <w:keepNext/>
        <w:rPr>
          <w:rtl/>
        </w:rPr>
      </w:pPr>
      <w:bookmarkStart w:id="16261" w:name="_ETM_Q48_548226"/>
      <w:bookmarkStart w:id="16262" w:name="_ETM_Q48_548282"/>
      <w:bookmarkStart w:id="16263" w:name="_ETM_Q48_550792"/>
      <w:bookmarkStart w:id="16264" w:name="_ETM_Q48_550840"/>
      <w:bookmarkStart w:id="16265" w:name="ET_interruption_5797_21"/>
      <w:bookmarkEnd w:id="16261"/>
      <w:bookmarkEnd w:id="16262"/>
      <w:bookmarkEnd w:id="16263"/>
      <w:bookmarkEnd w:id="16264"/>
      <w:r w:rsidRPr="00972D18">
        <w:rPr>
          <w:rStyle w:val="TagStyle"/>
          <w:rtl/>
        </w:rPr>
        <w:t xml:space="preserve"> &lt;&lt; קריאה &gt;&gt; </w:t>
      </w:r>
      <w:r>
        <w:rPr>
          <w:rtl/>
        </w:rPr>
        <w:t>יצחק פינדרוס (יהדות התורה):</w:t>
      </w:r>
      <w:r w:rsidRPr="00972D18">
        <w:rPr>
          <w:rStyle w:val="TagStyle"/>
          <w:rtl/>
        </w:rPr>
        <w:t xml:space="preserve"> &lt;&lt; קריאה &gt;&gt;</w:t>
      </w:r>
      <w:r>
        <w:rPr>
          <w:rtl/>
        </w:rPr>
        <w:t xml:space="preserve"> </w:t>
      </w:r>
      <w:bookmarkEnd w:id="16265"/>
    </w:p>
    <w:p w:rsidR="005F0F4F" w:rsidRDefault="005F0F4F" w:rsidP="005F0F4F">
      <w:pPr>
        <w:rPr>
          <w:rtl/>
          <w:lang w:eastAsia="he-IL"/>
        </w:rPr>
      </w:pPr>
    </w:p>
    <w:p w:rsidR="005F0F4F" w:rsidRDefault="005F0F4F" w:rsidP="005F0F4F">
      <w:pPr>
        <w:rPr>
          <w:rtl/>
          <w:lang w:eastAsia="he-IL"/>
        </w:rPr>
      </w:pPr>
      <w:bookmarkStart w:id="16266" w:name="_ETM_Q48_550267"/>
      <w:bookmarkStart w:id="16267" w:name="_ETM_Q48_550557"/>
      <w:bookmarkStart w:id="16268" w:name="_ETM_Q48_550621"/>
      <w:bookmarkEnd w:id="16266"/>
      <w:bookmarkEnd w:id="16267"/>
      <w:bookmarkEnd w:id="16268"/>
      <w:r>
        <w:rPr>
          <w:rFonts w:hint="cs"/>
          <w:rtl/>
          <w:lang w:eastAsia="he-IL"/>
        </w:rPr>
        <w:t>הצבעה.</w:t>
      </w:r>
    </w:p>
    <w:p w:rsidR="005F0F4F" w:rsidRDefault="005F0F4F" w:rsidP="005F0F4F">
      <w:pPr>
        <w:rPr>
          <w:rtl/>
          <w:lang w:eastAsia="he-IL"/>
        </w:rPr>
      </w:pPr>
      <w:bookmarkStart w:id="16269" w:name="_ETM_Q48_546099"/>
      <w:bookmarkStart w:id="16270" w:name="_ETM_Q48_546175"/>
      <w:bookmarkEnd w:id="16269"/>
      <w:bookmarkEnd w:id="16270"/>
    </w:p>
    <w:p w:rsidR="005F0F4F" w:rsidRDefault="005F0F4F" w:rsidP="005F0F4F">
      <w:pPr>
        <w:pStyle w:val="af6"/>
        <w:keepNext/>
        <w:rPr>
          <w:rtl/>
        </w:rPr>
      </w:pPr>
      <w:bookmarkStart w:id="16271" w:name="_ETM_Q48_546219"/>
      <w:bookmarkStart w:id="16272" w:name="_ETM_Q48_546291"/>
      <w:bookmarkEnd w:id="16271"/>
      <w:bookmarkEnd w:id="16272"/>
      <w:r w:rsidRPr="00972D18">
        <w:rPr>
          <w:rStyle w:val="TagStyle"/>
          <w:rtl/>
        </w:rPr>
        <w:t xml:space="preserve"> &lt;&lt; יור &gt;&gt; </w:t>
      </w:r>
      <w:r>
        <w:rPr>
          <w:rtl/>
        </w:rPr>
        <w:t>היו"ר איתן גינזבורג:</w:t>
      </w:r>
      <w:r w:rsidRPr="00972D18">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rPr>
      </w:pPr>
      <w:bookmarkStart w:id="16273" w:name="_ETM_Q48_547056"/>
      <w:bookmarkEnd w:id="16273"/>
      <w:r>
        <w:rPr>
          <w:rFonts w:hint="cs"/>
          <w:rtl/>
          <w:lang w:eastAsia="he-IL"/>
        </w:rPr>
        <w:t xml:space="preserve">הצבעה. אם כך, חברי הכנסת, </w:t>
      </w:r>
      <w:bookmarkStart w:id="16274" w:name="_ETM_Q48_550343"/>
      <w:bookmarkEnd w:id="16274"/>
      <w:r>
        <w:rPr>
          <w:rFonts w:hint="cs"/>
          <w:rtl/>
          <w:lang w:eastAsia="he-IL"/>
        </w:rPr>
        <w:t xml:space="preserve">אנחנו </w:t>
      </w:r>
      <w:bookmarkStart w:id="16275" w:name="_ETM_Q48_548370"/>
      <w:bookmarkStart w:id="16276" w:name="_ETM_Q48_548439"/>
      <w:bookmarkStart w:id="16277" w:name="_ETM_Q48_552439"/>
      <w:bookmarkEnd w:id="16275"/>
      <w:bookmarkEnd w:id="16276"/>
      <w:bookmarkEnd w:id="16277"/>
      <w:r>
        <w:rPr>
          <w:rtl/>
        </w:rPr>
        <w:t xml:space="preserve">עוברים </w:t>
      </w:r>
      <w:bookmarkStart w:id="16278" w:name="_ETM_Q48_553220"/>
      <w:bookmarkEnd w:id="16278"/>
      <w:r>
        <w:rPr>
          <w:rtl/>
        </w:rPr>
        <w:t>להצבעה</w:t>
      </w:r>
      <w:r>
        <w:rPr>
          <w:rFonts w:hint="cs"/>
          <w:rtl/>
        </w:rPr>
        <w:t>. נא לשבת</w:t>
      </w:r>
      <w:r>
        <w:rPr>
          <w:rtl/>
        </w:rPr>
        <w:t xml:space="preserve"> </w:t>
      </w:r>
      <w:bookmarkStart w:id="16279" w:name="_ETM_Q48_555360"/>
      <w:bookmarkStart w:id="16280" w:name="_ETM_Q48_555600"/>
      <w:bookmarkEnd w:id="16279"/>
      <w:bookmarkEnd w:id="16280"/>
      <w:r>
        <w:rPr>
          <w:rtl/>
        </w:rPr>
        <w:t>במקומות</w:t>
      </w:r>
      <w:r>
        <w:rPr>
          <w:rFonts w:hint="cs"/>
          <w:rtl/>
        </w:rPr>
        <w:t xml:space="preserve"> </w:t>
      </w:r>
      <w:r>
        <w:rPr>
          <w:rtl/>
        </w:rPr>
        <w:t xml:space="preserve">– </w:t>
      </w:r>
      <w:bookmarkStart w:id="16281" w:name="_ETM_Q48_556470"/>
      <w:bookmarkEnd w:id="16281"/>
      <w:r>
        <w:rPr>
          <w:rtl/>
        </w:rPr>
        <w:t xml:space="preserve">מי </w:t>
      </w:r>
      <w:bookmarkStart w:id="16282" w:name="_ETM_Q48_556619"/>
      <w:bookmarkEnd w:id="16282"/>
      <w:r>
        <w:rPr>
          <w:rtl/>
        </w:rPr>
        <w:t>בעד</w:t>
      </w:r>
      <w:r>
        <w:rPr>
          <w:rFonts w:hint="cs"/>
          <w:rtl/>
        </w:rPr>
        <w:t>?</w:t>
      </w:r>
      <w:r>
        <w:rPr>
          <w:rtl/>
        </w:rPr>
        <w:t xml:space="preserve"> </w:t>
      </w:r>
      <w:bookmarkStart w:id="16283" w:name="_ETM_Q48_557040"/>
      <w:bookmarkEnd w:id="16283"/>
      <w:r>
        <w:rPr>
          <w:rtl/>
        </w:rPr>
        <w:t xml:space="preserve">מי </w:t>
      </w:r>
      <w:bookmarkStart w:id="16284" w:name="_ETM_Q48_557159"/>
      <w:bookmarkEnd w:id="16284"/>
      <w:r>
        <w:rPr>
          <w:rtl/>
        </w:rPr>
        <w:t>נגד</w:t>
      </w:r>
      <w:r>
        <w:rPr>
          <w:rFonts w:hint="cs"/>
          <w:rtl/>
        </w:rPr>
        <w:t>?</w:t>
      </w:r>
      <w:r>
        <w:rPr>
          <w:rtl/>
        </w:rPr>
        <w:t xml:space="preserve"> </w:t>
      </w:r>
      <w:bookmarkStart w:id="16285" w:name="_ETM_Q48_557670"/>
      <w:bookmarkEnd w:id="16285"/>
      <w:r>
        <w:rPr>
          <w:rtl/>
        </w:rPr>
        <w:t xml:space="preserve">נא </w:t>
      </w:r>
      <w:bookmarkStart w:id="16286" w:name="_ETM_Q48_557760"/>
      <w:bookmarkEnd w:id="16286"/>
      <w:r>
        <w:rPr>
          <w:rtl/>
        </w:rPr>
        <w:t>להצביע</w:t>
      </w:r>
      <w:r>
        <w:rPr>
          <w:rFonts w:hint="cs"/>
          <w:rtl/>
        </w:rPr>
        <w:t>.</w:t>
      </w:r>
    </w:p>
    <w:p w:rsidR="005F0F4F" w:rsidRDefault="005F0F4F" w:rsidP="005F0F4F">
      <w:pPr>
        <w:rPr>
          <w:rtl/>
        </w:rPr>
      </w:pPr>
      <w:bookmarkStart w:id="16287" w:name="_ETM_Q48_556284"/>
      <w:bookmarkStart w:id="16288" w:name="_ETM_Q48_556417"/>
      <w:bookmarkEnd w:id="16287"/>
      <w:bookmarkEnd w:id="16288"/>
    </w:p>
    <w:p w:rsidR="005F0F4F" w:rsidRDefault="005F0F4F" w:rsidP="005F0F4F">
      <w:pPr>
        <w:pStyle w:val="af1"/>
        <w:keepNext/>
        <w:rPr>
          <w:rtl/>
        </w:rPr>
      </w:pPr>
      <w:bookmarkStart w:id="16289" w:name="_ETM_Q48_556452"/>
      <w:bookmarkStart w:id="16290" w:name="_ETM_Q48_556570"/>
      <w:bookmarkEnd w:id="16289"/>
      <w:bookmarkEnd w:id="16290"/>
      <w:r>
        <w:rPr>
          <w:rtl/>
        </w:rPr>
        <w:t>הצבעה מס'</w:t>
      </w:r>
      <w:r>
        <w:rPr>
          <w:rFonts w:hint="cs"/>
          <w:rtl/>
        </w:rPr>
        <w:t xml:space="preserve"> 10</w:t>
      </w:r>
    </w:p>
    <w:p w:rsidR="005F0F4F" w:rsidRDefault="005F0F4F" w:rsidP="005F0F4F">
      <w:pPr>
        <w:pStyle w:val="--"/>
        <w:keepNext/>
        <w:rPr>
          <w:rtl/>
        </w:rPr>
      </w:pPr>
    </w:p>
    <w:p w:rsidR="005F0F4F" w:rsidRDefault="005F0F4F" w:rsidP="005F0F4F">
      <w:pPr>
        <w:pStyle w:val="--"/>
        <w:keepNext/>
        <w:rPr>
          <w:rtl/>
        </w:rPr>
      </w:pPr>
      <w:r>
        <w:rPr>
          <w:rtl/>
        </w:rPr>
        <w:t>בעד ההצעה להעביר את הצעת החוק לוועדה –</w:t>
      </w:r>
      <w:r>
        <w:rPr>
          <w:rFonts w:hint="cs"/>
          <w:rtl/>
        </w:rPr>
        <w:t xml:space="preserve"> 13</w:t>
      </w:r>
    </w:p>
    <w:p w:rsidR="005F0F4F" w:rsidRDefault="005F0F4F" w:rsidP="005F0F4F">
      <w:pPr>
        <w:pStyle w:val="--"/>
        <w:keepNext/>
        <w:rPr>
          <w:rtl/>
        </w:rPr>
      </w:pPr>
      <w:r>
        <w:rPr>
          <w:rFonts w:hint="cs"/>
          <w:rtl/>
        </w:rPr>
        <w:t>בעד ההצעה להסיר מסדר-היום את הצעת החוק</w:t>
      </w:r>
      <w:r>
        <w:rPr>
          <w:rtl/>
        </w:rPr>
        <w:t xml:space="preserve"> – </w:t>
      </w:r>
      <w:r>
        <w:rPr>
          <w:rFonts w:hint="cs"/>
          <w:rtl/>
        </w:rPr>
        <w:t>12</w:t>
      </w:r>
    </w:p>
    <w:p w:rsidR="005F0F4F" w:rsidRDefault="005F0F4F" w:rsidP="005F0F4F">
      <w:pPr>
        <w:pStyle w:val="--"/>
        <w:keepNext/>
        <w:rPr>
          <w:rtl/>
        </w:rPr>
      </w:pPr>
      <w:r>
        <w:rPr>
          <w:rtl/>
        </w:rPr>
        <w:t xml:space="preserve">נמנעים – </w:t>
      </w:r>
      <w:r>
        <w:rPr>
          <w:rFonts w:hint="cs"/>
          <w:rtl/>
        </w:rPr>
        <w:t>אין</w:t>
      </w:r>
    </w:p>
    <w:p w:rsidR="005F0F4F" w:rsidRDefault="005F0F4F" w:rsidP="005F0F4F">
      <w:pPr>
        <w:pStyle w:val="af2"/>
        <w:rPr>
          <w:rtl/>
        </w:rPr>
      </w:pPr>
      <w:r>
        <w:rPr>
          <w:rtl/>
        </w:rPr>
        <w:t xml:space="preserve">ההצעה להעביר את </w:t>
      </w:r>
      <w:r w:rsidRPr="00C46FC8">
        <w:rPr>
          <w:rtl/>
        </w:rPr>
        <w:t xml:space="preserve">הצעת חוק לתיקון פקודת מס הכנסה (הכרה בהוצאות עבודה מהבית בתקופת התפשטות נגיף הקורונה </w:t>
      </w:r>
      <w:r>
        <w:rPr>
          <w:rtl/>
        </w:rPr>
        <w:t>החדש) (הוראת שעה), התשפ"א</w:t>
      </w:r>
      <w:r>
        <w:rPr>
          <w:rFonts w:hint="cs"/>
          <w:rtl/>
        </w:rPr>
        <w:t>–</w:t>
      </w:r>
      <w:r>
        <w:rPr>
          <w:rtl/>
        </w:rPr>
        <w:t>2021</w:t>
      </w:r>
      <w:r>
        <w:rPr>
          <w:rFonts w:hint="cs"/>
          <w:rtl/>
        </w:rPr>
        <w:t xml:space="preserve">, </w:t>
      </w:r>
      <w:bookmarkStart w:id="16291" w:name="_ETM_Q48_566780"/>
      <w:bookmarkEnd w:id="16291"/>
      <w:r>
        <w:rPr>
          <w:rFonts w:hint="cs"/>
          <w:rtl/>
        </w:rPr>
        <w:t>לוועדת הכספים נתקבלה.</w:t>
      </w:r>
    </w:p>
    <w:p w:rsidR="005F0F4F" w:rsidRDefault="005F0F4F" w:rsidP="005F0F4F">
      <w:pPr>
        <w:rPr>
          <w:rtl/>
        </w:rPr>
      </w:pPr>
    </w:p>
    <w:p w:rsidR="005F0F4F" w:rsidRDefault="005F0F4F" w:rsidP="005F0F4F">
      <w:pPr>
        <w:pStyle w:val="af6"/>
        <w:keepNext/>
        <w:rPr>
          <w:rtl/>
        </w:rPr>
      </w:pPr>
      <w:bookmarkStart w:id="16292" w:name="_ETM_Q48_572618"/>
      <w:bookmarkStart w:id="16293" w:name="_ETM_Q48_572727"/>
      <w:bookmarkEnd w:id="16292"/>
      <w:bookmarkEnd w:id="16293"/>
      <w:r w:rsidRPr="00C46FC8">
        <w:rPr>
          <w:rStyle w:val="TagStyle"/>
          <w:rtl/>
        </w:rPr>
        <w:t xml:space="preserve"> &lt;&lt; יור &gt;&gt; </w:t>
      </w:r>
      <w:r>
        <w:rPr>
          <w:rtl/>
        </w:rPr>
        <w:t>היו"ר איתן גינזבורג:</w:t>
      </w:r>
      <w:r w:rsidRPr="00C46FC8">
        <w:rPr>
          <w:rStyle w:val="TagStyle"/>
          <w:rtl/>
        </w:rPr>
        <w:t xml:space="preserve"> &lt;&lt; יור &gt;&gt;</w:t>
      </w:r>
      <w:r>
        <w:rPr>
          <w:rtl/>
        </w:rPr>
        <w:t xml:space="preserve"> </w:t>
      </w:r>
    </w:p>
    <w:p w:rsidR="005F0F4F" w:rsidRDefault="005F0F4F" w:rsidP="005F0F4F">
      <w:pPr>
        <w:rPr>
          <w:rtl/>
          <w:lang w:eastAsia="he-IL"/>
        </w:rPr>
      </w:pPr>
    </w:p>
    <w:p w:rsidR="005F0F4F" w:rsidRDefault="005F0F4F" w:rsidP="00576EFF">
      <w:pPr>
        <w:rPr>
          <w:rtl/>
        </w:rPr>
      </w:pPr>
      <w:bookmarkStart w:id="16294" w:name="_ETM_Q48_573628"/>
      <w:bookmarkEnd w:id="16294"/>
      <w:r>
        <w:rPr>
          <w:rFonts w:hint="cs"/>
          <w:rtl/>
          <w:lang w:eastAsia="he-IL"/>
        </w:rPr>
        <w:lastRenderedPageBreak/>
        <w:t xml:space="preserve">בעד </w:t>
      </w:r>
      <w:r>
        <w:rPr>
          <w:rtl/>
          <w:lang w:eastAsia="he-IL"/>
        </w:rPr>
        <w:t>–</w:t>
      </w:r>
      <w:r>
        <w:rPr>
          <w:rFonts w:hint="cs"/>
          <w:rtl/>
          <w:lang w:eastAsia="he-IL"/>
        </w:rPr>
        <w:t xml:space="preserve"> 13, נגד </w:t>
      </w:r>
      <w:r>
        <w:rPr>
          <w:rtl/>
          <w:lang w:eastAsia="he-IL"/>
        </w:rPr>
        <w:t>–</w:t>
      </w:r>
      <w:r>
        <w:rPr>
          <w:rFonts w:hint="cs"/>
          <w:rtl/>
          <w:lang w:eastAsia="he-IL"/>
        </w:rPr>
        <w:t xml:space="preserve"> 12, אין </w:t>
      </w:r>
      <w:bookmarkStart w:id="16295" w:name="_ETM_Q48_574416"/>
      <w:bookmarkEnd w:id="16295"/>
      <w:r>
        <w:rPr>
          <w:rFonts w:hint="cs"/>
          <w:rtl/>
          <w:lang w:eastAsia="he-IL"/>
        </w:rPr>
        <w:t xml:space="preserve">נמנעים </w:t>
      </w:r>
      <w:bookmarkStart w:id="16296" w:name="_ETM_Q48_556620"/>
      <w:bookmarkStart w:id="16297" w:name="_ETM_Q48_556697"/>
      <w:bookmarkStart w:id="16298" w:name="_ETM_Q48_579659"/>
      <w:bookmarkStart w:id="16299" w:name="_ETM_Q48_575352"/>
      <w:bookmarkStart w:id="16300" w:name="_ETM_Q48_575418"/>
      <w:bookmarkStart w:id="16301" w:name="_ETM_Q48_575496"/>
      <w:bookmarkStart w:id="16302" w:name="_ETM_Q48_575556"/>
      <w:bookmarkStart w:id="16303" w:name="_ETM_Q48_575617"/>
      <w:bookmarkStart w:id="16304" w:name="_ETM_Q48_575682"/>
      <w:bookmarkEnd w:id="16296"/>
      <w:bookmarkEnd w:id="16297"/>
      <w:bookmarkEnd w:id="16298"/>
      <w:bookmarkEnd w:id="16299"/>
      <w:bookmarkEnd w:id="16300"/>
      <w:bookmarkEnd w:id="16301"/>
      <w:bookmarkEnd w:id="16302"/>
      <w:bookmarkEnd w:id="16303"/>
      <w:bookmarkEnd w:id="16304"/>
      <w:r w:rsidR="00576EFF">
        <w:rPr>
          <w:rFonts w:hint="eastAsia"/>
          <w:rtl/>
          <w:lang w:eastAsia="he-IL"/>
        </w:rPr>
        <w:t>–</w:t>
      </w:r>
      <w:r w:rsidR="00576EFF">
        <w:rPr>
          <w:rFonts w:hint="cs"/>
          <w:rtl/>
          <w:lang w:eastAsia="he-IL"/>
        </w:rPr>
        <w:t xml:space="preserve"> </w:t>
      </w:r>
      <w:r>
        <w:rPr>
          <w:rFonts w:hint="cs"/>
          <w:rtl/>
          <w:lang w:eastAsia="he-IL"/>
        </w:rPr>
        <w:t xml:space="preserve">אני מבקש מכם, חברי הכנסת </w:t>
      </w:r>
      <w:r w:rsidR="00576EFF">
        <w:rPr>
          <w:rFonts w:hint="eastAsia"/>
          <w:rtl/>
          <w:lang w:eastAsia="he-IL"/>
        </w:rPr>
        <w:t>–</w:t>
      </w:r>
      <w:r w:rsidR="00576EFF">
        <w:rPr>
          <w:rFonts w:hint="cs"/>
          <w:rtl/>
          <w:lang w:eastAsia="he-IL"/>
        </w:rPr>
        <w:t xml:space="preserve"> </w:t>
      </w:r>
      <w:r>
        <w:rPr>
          <w:rFonts w:hint="cs"/>
          <w:rtl/>
          <w:lang w:eastAsia="he-IL"/>
        </w:rPr>
        <w:t xml:space="preserve">אין נמנעים. </w:t>
      </w:r>
      <w:bookmarkStart w:id="16305" w:name="_ETM_Q48_578293"/>
      <w:bookmarkStart w:id="16306" w:name="_ETM_Q48_578365"/>
      <w:bookmarkStart w:id="16307" w:name="_ETM_Q48_578438"/>
      <w:bookmarkStart w:id="16308" w:name="_ETM_Q48_578512"/>
      <w:bookmarkStart w:id="16309" w:name="_ETM_Q48_583560"/>
      <w:bookmarkEnd w:id="16305"/>
      <w:bookmarkEnd w:id="16306"/>
      <w:bookmarkEnd w:id="16307"/>
      <w:bookmarkEnd w:id="16308"/>
      <w:bookmarkEnd w:id="16309"/>
      <w:r>
        <w:rPr>
          <w:rtl/>
        </w:rPr>
        <w:t xml:space="preserve">אני </w:t>
      </w:r>
      <w:bookmarkStart w:id="16310" w:name="_ETM_Q48_583770"/>
      <w:bookmarkEnd w:id="16310"/>
      <w:r>
        <w:rPr>
          <w:rtl/>
        </w:rPr>
        <w:t xml:space="preserve">קובע </w:t>
      </w:r>
      <w:bookmarkStart w:id="16311" w:name="_ETM_Q48_584729"/>
      <w:bookmarkEnd w:id="16311"/>
      <w:r>
        <w:rPr>
          <w:rtl/>
        </w:rPr>
        <w:t xml:space="preserve">כי </w:t>
      </w:r>
      <w:bookmarkStart w:id="16312" w:name="_ETM_Q48_584880"/>
      <w:bookmarkEnd w:id="16312"/>
      <w:r>
        <w:rPr>
          <w:rtl/>
        </w:rPr>
        <w:t xml:space="preserve">הצעת </w:t>
      </w:r>
      <w:bookmarkStart w:id="16313" w:name="_ETM_Q48_585240"/>
      <w:bookmarkEnd w:id="16313"/>
      <w:r>
        <w:rPr>
          <w:rtl/>
        </w:rPr>
        <w:t xml:space="preserve">החוק </w:t>
      </w:r>
      <w:bookmarkStart w:id="16314" w:name="_ETM_Q48_586250"/>
      <w:bookmarkEnd w:id="16314"/>
      <w:r>
        <w:rPr>
          <w:rFonts w:hint="cs"/>
          <w:rtl/>
        </w:rPr>
        <w:t xml:space="preserve">של </w:t>
      </w:r>
      <w:bookmarkStart w:id="16315" w:name="_ETM_Q48_582301"/>
      <w:bookmarkEnd w:id="16315"/>
      <w:r>
        <w:rPr>
          <w:rFonts w:hint="cs"/>
          <w:rtl/>
        </w:rPr>
        <w:t>חבר הכנסת פינדרוס</w:t>
      </w:r>
      <w:r>
        <w:rPr>
          <w:rtl/>
        </w:rPr>
        <w:t xml:space="preserve"> </w:t>
      </w:r>
      <w:bookmarkStart w:id="16316" w:name="_ETM_Q48_587240"/>
      <w:bookmarkStart w:id="16317" w:name="_ETM_Q48_588049"/>
      <w:bookmarkEnd w:id="16316"/>
      <w:bookmarkEnd w:id="16317"/>
      <w:r>
        <w:rPr>
          <w:rtl/>
        </w:rPr>
        <w:t>התקבלה</w:t>
      </w:r>
      <w:r>
        <w:rPr>
          <w:rFonts w:hint="cs"/>
          <w:rtl/>
        </w:rPr>
        <w:t>,</w:t>
      </w:r>
      <w:r>
        <w:rPr>
          <w:rtl/>
        </w:rPr>
        <w:t xml:space="preserve"> </w:t>
      </w:r>
      <w:bookmarkStart w:id="16318" w:name="_ETM_Q48_589200"/>
      <w:bookmarkEnd w:id="16318"/>
      <w:r>
        <w:rPr>
          <w:rtl/>
        </w:rPr>
        <w:t xml:space="preserve">ותעבור </w:t>
      </w:r>
      <w:bookmarkStart w:id="16319" w:name="_ETM_Q48_589770"/>
      <w:bookmarkEnd w:id="16319"/>
      <w:r>
        <w:rPr>
          <w:rtl/>
        </w:rPr>
        <w:t xml:space="preserve">להמשך </w:t>
      </w:r>
      <w:bookmarkStart w:id="16320" w:name="_ETM_Q48_590249"/>
      <w:bookmarkEnd w:id="16320"/>
      <w:r>
        <w:rPr>
          <w:rtl/>
        </w:rPr>
        <w:t xml:space="preserve">דיון </w:t>
      </w:r>
      <w:bookmarkStart w:id="16321" w:name="_ETM_Q48_591060"/>
      <w:bookmarkEnd w:id="16321"/>
      <w:r>
        <w:rPr>
          <w:rtl/>
        </w:rPr>
        <w:t xml:space="preserve">בוועדת </w:t>
      </w:r>
      <w:bookmarkStart w:id="16322" w:name="_ETM_Q48_591839"/>
      <w:bookmarkEnd w:id="16322"/>
      <w:r>
        <w:rPr>
          <w:rtl/>
        </w:rPr>
        <w:t xml:space="preserve">הכספים </w:t>
      </w:r>
      <w:bookmarkStart w:id="16323" w:name="_ETM_Q48_592469"/>
      <w:bookmarkEnd w:id="16323"/>
      <w:r>
        <w:rPr>
          <w:rtl/>
        </w:rPr>
        <w:t xml:space="preserve">של </w:t>
      </w:r>
      <w:bookmarkStart w:id="16324" w:name="_ETM_Q48_592649"/>
      <w:bookmarkEnd w:id="16324"/>
      <w:r>
        <w:rPr>
          <w:rtl/>
        </w:rPr>
        <w:t>הכנסת</w:t>
      </w:r>
      <w:r>
        <w:rPr>
          <w:rFonts w:hint="cs"/>
          <w:rtl/>
        </w:rPr>
        <w:t>.</w:t>
      </w:r>
      <w:r>
        <w:rPr>
          <w:rtl/>
        </w:rPr>
        <w:t xml:space="preserve"> </w:t>
      </w:r>
      <w:bookmarkStart w:id="16325" w:name="_ETM_Q48_594069"/>
      <w:bookmarkEnd w:id="16325"/>
    </w:p>
    <w:p w:rsidR="005F0F4F" w:rsidRDefault="005F0F4F" w:rsidP="005F0F4F">
      <w:pPr>
        <w:rPr>
          <w:rtl/>
        </w:rPr>
      </w:pPr>
      <w:bookmarkStart w:id="16326" w:name="_ETM_Q48_594084"/>
      <w:bookmarkStart w:id="16327" w:name="_ETM_Q48_594184"/>
      <w:bookmarkEnd w:id="16326"/>
      <w:bookmarkEnd w:id="16327"/>
    </w:p>
    <w:p w:rsidR="005F0F4F" w:rsidRDefault="005F0F4F" w:rsidP="005F0F4F">
      <w:pPr>
        <w:rPr>
          <w:rtl/>
        </w:rPr>
      </w:pPr>
      <w:bookmarkStart w:id="16328" w:name="_ETM_Q48_594228"/>
      <w:bookmarkStart w:id="16329" w:name="_ETM_Q48_594288"/>
      <w:bookmarkEnd w:id="16328"/>
      <w:bookmarkEnd w:id="16329"/>
      <w:r>
        <w:rPr>
          <w:rtl/>
        </w:rPr>
        <w:t xml:space="preserve">אנחנו </w:t>
      </w:r>
      <w:bookmarkStart w:id="16330" w:name="_ETM_Q48_594369"/>
      <w:bookmarkEnd w:id="16330"/>
      <w:r>
        <w:rPr>
          <w:rtl/>
        </w:rPr>
        <w:t xml:space="preserve">עוברים </w:t>
      </w:r>
      <w:bookmarkStart w:id="16331" w:name="_ETM_Q48_594640"/>
      <w:bookmarkEnd w:id="16331"/>
      <w:r>
        <w:rPr>
          <w:rtl/>
        </w:rPr>
        <w:t xml:space="preserve">להצבעה </w:t>
      </w:r>
      <w:bookmarkStart w:id="16332" w:name="_ETM_Q48_595749"/>
      <w:bookmarkEnd w:id="16332"/>
      <w:r>
        <w:rPr>
          <w:rtl/>
        </w:rPr>
        <w:t xml:space="preserve">על </w:t>
      </w:r>
      <w:bookmarkStart w:id="16333" w:name="_ETM_Q48_596049"/>
      <w:bookmarkEnd w:id="16333"/>
      <w:r>
        <w:rPr>
          <w:rtl/>
        </w:rPr>
        <w:t xml:space="preserve">הצעת </w:t>
      </w:r>
      <w:bookmarkStart w:id="16334" w:name="_ETM_Q48_596589"/>
      <w:bookmarkEnd w:id="16334"/>
      <w:r>
        <w:rPr>
          <w:rtl/>
        </w:rPr>
        <w:t xml:space="preserve">חוק </w:t>
      </w:r>
      <w:bookmarkStart w:id="16335" w:name="_ETM_Q48_596950"/>
      <w:bookmarkEnd w:id="16335"/>
      <w:r>
        <w:rPr>
          <w:rtl/>
        </w:rPr>
        <w:t xml:space="preserve">של </w:t>
      </w:r>
      <w:bookmarkStart w:id="16336" w:name="_ETM_Q48_597189"/>
      <w:bookmarkEnd w:id="16336"/>
      <w:r>
        <w:rPr>
          <w:rtl/>
        </w:rPr>
        <w:t xml:space="preserve">עופר </w:t>
      </w:r>
      <w:bookmarkStart w:id="16337" w:name="_ETM_Q48_597460"/>
      <w:bookmarkEnd w:id="16337"/>
      <w:r>
        <w:rPr>
          <w:rtl/>
        </w:rPr>
        <w:t xml:space="preserve">כסיף </w:t>
      </w:r>
      <w:bookmarkStart w:id="16338" w:name="_ETM_Q48_598520"/>
      <w:bookmarkEnd w:id="16338"/>
      <w:r>
        <w:rPr>
          <w:rtl/>
        </w:rPr>
        <w:t xml:space="preserve">באותו </w:t>
      </w:r>
      <w:bookmarkStart w:id="16339" w:name="_ETM_Q48_598969"/>
      <w:bookmarkEnd w:id="16339"/>
      <w:r>
        <w:rPr>
          <w:rtl/>
        </w:rPr>
        <w:t>עניין</w:t>
      </w:r>
      <w:r>
        <w:rPr>
          <w:rFonts w:hint="cs"/>
          <w:rtl/>
        </w:rPr>
        <w:t>.</w:t>
      </w:r>
      <w:r>
        <w:rPr>
          <w:rtl/>
        </w:rPr>
        <w:t xml:space="preserve"> </w:t>
      </w:r>
      <w:bookmarkStart w:id="16340" w:name="_ETM_Q48_600119"/>
      <w:bookmarkEnd w:id="16340"/>
      <w:r>
        <w:rPr>
          <w:rtl/>
        </w:rPr>
        <w:t xml:space="preserve">חברי </w:t>
      </w:r>
      <w:bookmarkStart w:id="16341" w:name="_ETM_Q48_600540"/>
      <w:bookmarkEnd w:id="16341"/>
      <w:r>
        <w:rPr>
          <w:rtl/>
        </w:rPr>
        <w:t>הכנסת</w:t>
      </w:r>
      <w:r>
        <w:rPr>
          <w:rFonts w:hint="cs"/>
          <w:rtl/>
        </w:rPr>
        <w:t>,</w:t>
      </w:r>
      <w:r>
        <w:rPr>
          <w:rtl/>
        </w:rPr>
        <w:t xml:space="preserve"> </w:t>
      </w:r>
      <w:bookmarkStart w:id="16342" w:name="_ETM_Q48_601140"/>
      <w:bookmarkEnd w:id="16342"/>
      <w:r>
        <w:rPr>
          <w:rtl/>
        </w:rPr>
        <w:t xml:space="preserve">נא </w:t>
      </w:r>
      <w:bookmarkStart w:id="16343" w:name="_ETM_Q48_601320"/>
      <w:bookmarkEnd w:id="16343"/>
      <w:r>
        <w:rPr>
          <w:rtl/>
        </w:rPr>
        <w:t>להצביע</w:t>
      </w:r>
      <w:r>
        <w:rPr>
          <w:rFonts w:hint="cs"/>
          <w:rtl/>
        </w:rPr>
        <w:t>,</w:t>
      </w:r>
      <w:r>
        <w:rPr>
          <w:rtl/>
        </w:rPr>
        <w:t xml:space="preserve"> </w:t>
      </w:r>
      <w:bookmarkStart w:id="16344" w:name="_ETM_Q48_602600"/>
      <w:bookmarkEnd w:id="16344"/>
      <w:r>
        <w:rPr>
          <w:rtl/>
        </w:rPr>
        <w:t xml:space="preserve">ההצבעה </w:t>
      </w:r>
      <w:bookmarkStart w:id="16345" w:name="_ETM_Q48_603770"/>
      <w:bookmarkEnd w:id="16345"/>
      <w:r>
        <w:rPr>
          <w:rtl/>
        </w:rPr>
        <w:t>החלה</w:t>
      </w:r>
      <w:r>
        <w:rPr>
          <w:rFonts w:hint="cs"/>
          <w:rtl/>
        </w:rPr>
        <w:t>.</w:t>
      </w:r>
    </w:p>
    <w:p w:rsidR="005F0F4F" w:rsidRDefault="005F0F4F" w:rsidP="005F0F4F">
      <w:pPr>
        <w:ind w:firstLine="0"/>
        <w:rPr>
          <w:rtl/>
        </w:rPr>
      </w:pPr>
      <w:bookmarkStart w:id="16346" w:name="_ETM_Q48_600954"/>
      <w:bookmarkStart w:id="16347" w:name="_ETM_Q48_601062"/>
      <w:bookmarkStart w:id="16348" w:name="_ETM_Q48_601099"/>
      <w:bookmarkStart w:id="16349" w:name="_ETM_Q48_601199"/>
      <w:bookmarkEnd w:id="16346"/>
      <w:bookmarkEnd w:id="16347"/>
      <w:bookmarkEnd w:id="16348"/>
      <w:bookmarkEnd w:id="16349"/>
    </w:p>
    <w:p w:rsidR="005F0F4F" w:rsidRDefault="005F0F4F" w:rsidP="005F0F4F">
      <w:pPr>
        <w:pStyle w:val="af1"/>
        <w:keepNext/>
        <w:rPr>
          <w:rtl/>
        </w:rPr>
      </w:pPr>
      <w:bookmarkStart w:id="16350" w:name="_ETM_Q48_601266"/>
      <w:bookmarkStart w:id="16351" w:name="_ETM_Q48_601344"/>
      <w:bookmarkEnd w:id="16350"/>
      <w:bookmarkEnd w:id="16351"/>
      <w:r>
        <w:rPr>
          <w:rtl/>
        </w:rPr>
        <w:t>הצבעה מס'</w:t>
      </w:r>
      <w:r>
        <w:rPr>
          <w:rFonts w:hint="cs"/>
          <w:rtl/>
        </w:rPr>
        <w:t xml:space="preserve"> 11</w:t>
      </w:r>
    </w:p>
    <w:p w:rsidR="005F0F4F" w:rsidRDefault="005F0F4F" w:rsidP="005F0F4F">
      <w:pPr>
        <w:pStyle w:val="--"/>
        <w:keepNext/>
        <w:rPr>
          <w:rtl/>
        </w:rPr>
      </w:pPr>
    </w:p>
    <w:p w:rsidR="005F0F4F" w:rsidRDefault="005F0F4F" w:rsidP="005F0F4F">
      <w:pPr>
        <w:pStyle w:val="--"/>
        <w:keepNext/>
        <w:rPr>
          <w:rtl/>
        </w:rPr>
      </w:pPr>
      <w:r>
        <w:rPr>
          <w:rtl/>
        </w:rPr>
        <w:t>בעד ההצעה להעביר את הצעת החוק לוועדה –</w:t>
      </w:r>
      <w:r>
        <w:rPr>
          <w:rFonts w:hint="cs"/>
          <w:rtl/>
        </w:rPr>
        <w:t xml:space="preserve"> 15</w:t>
      </w:r>
    </w:p>
    <w:p w:rsidR="005F0F4F" w:rsidRDefault="005F0F4F" w:rsidP="005F0F4F">
      <w:pPr>
        <w:pStyle w:val="--"/>
        <w:keepNext/>
        <w:rPr>
          <w:rtl/>
        </w:rPr>
      </w:pPr>
      <w:r>
        <w:rPr>
          <w:rFonts w:hint="cs"/>
          <w:rtl/>
        </w:rPr>
        <w:t>בעד ההצעה להסיר מסדר-היום את הצעת החוק</w:t>
      </w:r>
      <w:r>
        <w:rPr>
          <w:rtl/>
        </w:rPr>
        <w:t xml:space="preserve"> – </w:t>
      </w:r>
      <w:r>
        <w:rPr>
          <w:rFonts w:hint="cs"/>
          <w:rtl/>
        </w:rPr>
        <w:t>17</w:t>
      </w:r>
    </w:p>
    <w:p w:rsidR="005F0F4F" w:rsidRDefault="005F0F4F" w:rsidP="005F0F4F">
      <w:pPr>
        <w:pStyle w:val="--"/>
        <w:keepNext/>
        <w:rPr>
          <w:rtl/>
        </w:rPr>
      </w:pPr>
      <w:r>
        <w:rPr>
          <w:rtl/>
        </w:rPr>
        <w:t xml:space="preserve">נמנעים – </w:t>
      </w:r>
      <w:r>
        <w:rPr>
          <w:rFonts w:hint="cs"/>
          <w:rtl/>
        </w:rPr>
        <w:t>אין</w:t>
      </w:r>
    </w:p>
    <w:p w:rsidR="005F0F4F" w:rsidRDefault="005F0F4F" w:rsidP="00576EFF">
      <w:pPr>
        <w:pStyle w:val="af2"/>
        <w:rPr>
          <w:rtl/>
        </w:rPr>
      </w:pPr>
      <w:r>
        <w:rPr>
          <w:rtl/>
        </w:rPr>
        <w:t xml:space="preserve">ההצעה </w:t>
      </w:r>
      <w:r>
        <w:rPr>
          <w:rFonts w:hint="cs"/>
          <w:rtl/>
        </w:rPr>
        <w:t xml:space="preserve">להעביר לוועדה את </w:t>
      </w:r>
      <w:r>
        <w:rPr>
          <w:rtl/>
        </w:rPr>
        <w:t>הצעת חוק</w:t>
      </w:r>
      <w:bookmarkStart w:id="16352" w:name="_ETM_Q48_607419"/>
      <w:bookmarkEnd w:id="16352"/>
      <w:r>
        <w:rPr>
          <w:rFonts w:hint="cs"/>
          <w:rtl/>
        </w:rPr>
        <w:t xml:space="preserve"> </w:t>
      </w:r>
      <w:r w:rsidRPr="00C167CB">
        <w:rPr>
          <w:rtl/>
        </w:rPr>
        <w:t>לתיקון פקודת מס הכנסה (הכרה בהוצאות עבודה מהבית בתקופת התפשטות נגיף הק</w:t>
      </w:r>
      <w:r>
        <w:rPr>
          <w:rtl/>
        </w:rPr>
        <w:t>ורונה החדש) (הוראת שעה), התשפ"א</w:t>
      </w:r>
      <w:r>
        <w:rPr>
          <w:rFonts w:hint="cs"/>
          <w:rtl/>
        </w:rPr>
        <w:t>–</w:t>
      </w:r>
      <w:r w:rsidRPr="00C167CB">
        <w:rPr>
          <w:rtl/>
        </w:rPr>
        <w:t>2021</w:t>
      </w:r>
      <w:r>
        <w:rPr>
          <w:rFonts w:hint="cs"/>
          <w:rtl/>
        </w:rPr>
        <w:t>, לא נתקבלה.</w:t>
      </w:r>
    </w:p>
    <w:p w:rsidR="005F0F4F" w:rsidRDefault="005F0F4F" w:rsidP="005F0F4F">
      <w:pPr>
        <w:rPr>
          <w:rtl/>
        </w:rPr>
      </w:pPr>
      <w:bookmarkStart w:id="16353" w:name="_ETM_Q48_611130"/>
      <w:bookmarkStart w:id="16354" w:name="_ETM_Q48_611238"/>
      <w:bookmarkStart w:id="16355" w:name="_ETM_Q48_611298"/>
      <w:bookmarkStart w:id="16356" w:name="_ETM_Q48_611373"/>
      <w:bookmarkStart w:id="16357" w:name="_ETM_Q48_611418"/>
      <w:bookmarkEnd w:id="16353"/>
      <w:bookmarkEnd w:id="16354"/>
      <w:bookmarkEnd w:id="16355"/>
      <w:bookmarkEnd w:id="16356"/>
      <w:bookmarkEnd w:id="16357"/>
    </w:p>
    <w:p w:rsidR="005F0F4F" w:rsidRDefault="005F0F4F" w:rsidP="005F0F4F">
      <w:pPr>
        <w:pStyle w:val="af6"/>
        <w:keepNext/>
        <w:rPr>
          <w:rtl/>
        </w:rPr>
      </w:pPr>
      <w:bookmarkStart w:id="16358" w:name="_ETM_Q48_611512"/>
      <w:bookmarkEnd w:id="16358"/>
      <w:r w:rsidRPr="00C167CB">
        <w:rPr>
          <w:rStyle w:val="TagStyle"/>
          <w:rtl/>
        </w:rPr>
        <w:t xml:space="preserve"> &lt;&lt; יור &gt;&gt; </w:t>
      </w:r>
      <w:r>
        <w:rPr>
          <w:rtl/>
        </w:rPr>
        <w:t>היו"ר איתן גינזבורג:</w:t>
      </w:r>
      <w:r w:rsidRPr="00C167CB">
        <w:rPr>
          <w:rStyle w:val="TagStyle"/>
          <w:rtl/>
        </w:rPr>
        <w:t xml:space="preserve"> &lt;&lt; יור &gt;&gt;</w:t>
      </w:r>
      <w:r>
        <w:rPr>
          <w:rtl/>
        </w:rPr>
        <w:t xml:space="preserve"> </w:t>
      </w:r>
    </w:p>
    <w:p w:rsidR="005F0F4F" w:rsidRDefault="005F0F4F" w:rsidP="005F0F4F">
      <w:pPr>
        <w:rPr>
          <w:rtl/>
        </w:rPr>
      </w:pPr>
      <w:bookmarkStart w:id="16359" w:name="_ETM_Q48_621280"/>
      <w:bookmarkEnd w:id="16359"/>
    </w:p>
    <w:p w:rsidR="005F0F4F" w:rsidRDefault="005F0F4F" w:rsidP="005F0F4F">
      <w:pPr>
        <w:rPr>
          <w:rtl/>
        </w:rPr>
      </w:pPr>
      <w:bookmarkStart w:id="16360" w:name="_ETM_Q48_620539"/>
      <w:bookmarkStart w:id="16361" w:name="_ETM_Q48_620671"/>
      <w:bookmarkEnd w:id="16360"/>
      <w:bookmarkEnd w:id="16361"/>
      <w:r>
        <w:rPr>
          <w:rtl/>
        </w:rPr>
        <w:t>בעד</w:t>
      </w:r>
      <w:r>
        <w:rPr>
          <w:rFonts w:hint="cs"/>
          <w:rtl/>
        </w:rPr>
        <w:t xml:space="preserve"> </w:t>
      </w:r>
      <w:r>
        <w:rPr>
          <w:rFonts w:hint="eastAsia"/>
          <w:rtl/>
        </w:rPr>
        <w:t>–</w:t>
      </w:r>
      <w:r>
        <w:rPr>
          <w:rtl/>
        </w:rPr>
        <w:t xml:space="preserve"> </w:t>
      </w:r>
      <w:bookmarkStart w:id="16362" w:name="_ETM_Q48_621760"/>
      <w:bookmarkEnd w:id="16362"/>
      <w:r>
        <w:rPr>
          <w:rtl/>
        </w:rPr>
        <w:t>15</w:t>
      </w:r>
      <w:r>
        <w:rPr>
          <w:rFonts w:hint="cs"/>
          <w:rtl/>
        </w:rPr>
        <w:t>,</w:t>
      </w:r>
      <w:r>
        <w:rPr>
          <w:rtl/>
        </w:rPr>
        <w:t xml:space="preserve"> </w:t>
      </w:r>
      <w:bookmarkStart w:id="16363" w:name="_ETM_Q48_622659"/>
      <w:bookmarkEnd w:id="16363"/>
      <w:r>
        <w:rPr>
          <w:rtl/>
        </w:rPr>
        <w:t>נגד</w:t>
      </w:r>
      <w:r>
        <w:rPr>
          <w:rFonts w:hint="cs"/>
          <w:rtl/>
        </w:rPr>
        <w:t xml:space="preserve"> </w:t>
      </w:r>
      <w:bookmarkStart w:id="16364" w:name="_ETM_Q48_622299"/>
      <w:bookmarkEnd w:id="16364"/>
      <w:r>
        <w:rPr>
          <w:rFonts w:hint="eastAsia"/>
          <w:rtl/>
        </w:rPr>
        <w:t>–</w:t>
      </w:r>
      <w:r>
        <w:rPr>
          <w:rtl/>
        </w:rPr>
        <w:t xml:space="preserve"> </w:t>
      </w:r>
      <w:bookmarkStart w:id="16365" w:name="_ETM_Q48_622989"/>
      <w:bookmarkEnd w:id="16365"/>
      <w:r>
        <w:rPr>
          <w:rtl/>
        </w:rPr>
        <w:t>17</w:t>
      </w:r>
      <w:bookmarkStart w:id="16366" w:name="_ETM_Q48_623799"/>
      <w:bookmarkEnd w:id="16366"/>
      <w:r>
        <w:rPr>
          <w:rFonts w:hint="cs"/>
          <w:rtl/>
        </w:rPr>
        <w:t xml:space="preserve">, </w:t>
      </w:r>
      <w:r>
        <w:rPr>
          <w:rtl/>
        </w:rPr>
        <w:t xml:space="preserve">אין </w:t>
      </w:r>
      <w:bookmarkStart w:id="16367" w:name="_ETM_Q48_623890"/>
      <w:bookmarkEnd w:id="16367"/>
      <w:r>
        <w:rPr>
          <w:rtl/>
        </w:rPr>
        <w:t>נמנעים</w:t>
      </w:r>
      <w:r>
        <w:rPr>
          <w:rFonts w:hint="cs"/>
          <w:rtl/>
        </w:rPr>
        <w:t>.</w:t>
      </w:r>
      <w:r>
        <w:rPr>
          <w:rtl/>
        </w:rPr>
        <w:t xml:space="preserve"> </w:t>
      </w:r>
      <w:bookmarkStart w:id="16368" w:name="_ETM_Q48_624819"/>
      <w:bookmarkEnd w:id="16368"/>
      <w:r>
        <w:rPr>
          <w:rtl/>
        </w:rPr>
        <w:t xml:space="preserve">אני </w:t>
      </w:r>
      <w:bookmarkStart w:id="16369" w:name="_ETM_Q48_625030"/>
      <w:bookmarkEnd w:id="16369"/>
      <w:r>
        <w:rPr>
          <w:rtl/>
        </w:rPr>
        <w:t xml:space="preserve">קובע </w:t>
      </w:r>
      <w:bookmarkStart w:id="16370" w:name="_ETM_Q48_625420"/>
      <w:bookmarkEnd w:id="16370"/>
      <w:r>
        <w:rPr>
          <w:rtl/>
        </w:rPr>
        <w:t xml:space="preserve">כי </w:t>
      </w:r>
      <w:bookmarkStart w:id="16371" w:name="_ETM_Q48_625569"/>
      <w:bookmarkEnd w:id="16371"/>
      <w:r>
        <w:rPr>
          <w:rtl/>
        </w:rPr>
        <w:t xml:space="preserve">הצעתו </w:t>
      </w:r>
      <w:bookmarkStart w:id="16372" w:name="_ETM_Q48_626079"/>
      <w:bookmarkEnd w:id="16372"/>
      <w:r>
        <w:rPr>
          <w:rtl/>
        </w:rPr>
        <w:t xml:space="preserve">של </w:t>
      </w:r>
      <w:bookmarkStart w:id="16373" w:name="_ETM_Q48_626230"/>
      <w:bookmarkEnd w:id="16373"/>
      <w:r>
        <w:rPr>
          <w:rtl/>
        </w:rPr>
        <w:t xml:space="preserve">חבר </w:t>
      </w:r>
      <w:bookmarkStart w:id="16374" w:name="_ETM_Q48_626500"/>
      <w:bookmarkEnd w:id="16374"/>
      <w:r>
        <w:rPr>
          <w:rtl/>
        </w:rPr>
        <w:t xml:space="preserve">הכנסת </w:t>
      </w:r>
      <w:bookmarkStart w:id="16375" w:name="_ETM_Q48_626680"/>
      <w:bookmarkEnd w:id="16375"/>
      <w:r>
        <w:rPr>
          <w:rtl/>
        </w:rPr>
        <w:t xml:space="preserve">עופר </w:t>
      </w:r>
      <w:bookmarkStart w:id="16376" w:name="_ETM_Q48_626860"/>
      <w:bookmarkEnd w:id="16376"/>
      <w:r>
        <w:rPr>
          <w:rtl/>
        </w:rPr>
        <w:t xml:space="preserve">כסיף </w:t>
      </w:r>
      <w:bookmarkStart w:id="16377" w:name="_ETM_Q48_627640"/>
      <w:bookmarkEnd w:id="16377"/>
      <w:r>
        <w:rPr>
          <w:rtl/>
        </w:rPr>
        <w:t xml:space="preserve">לא </w:t>
      </w:r>
      <w:bookmarkStart w:id="16378" w:name="_ETM_Q48_628090"/>
      <w:bookmarkEnd w:id="16378"/>
      <w:r>
        <w:rPr>
          <w:rtl/>
        </w:rPr>
        <w:t>התקבלה</w:t>
      </w:r>
      <w:r>
        <w:rPr>
          <w:rFonts w:hint="cs"/>
          <w:rtl/>
        </w:rPr>
        <w:t>.</w:t>
      </w:r>
      <w:r>
        <w:rPr>
          <w:rtl/>
        </w:rPr>
        <w:t xml:space="preserve"> </w:t>
      </w:r>
      <w:bookmarkStart w:id="16379" w:name="_ETM_Q48_629670"/>
      <w:bookmarkStart w:id="16380" w:name="_ETM_Q48_629394"/>
      <w:bookmarkStart w:id="16381" w:name="_ETM_Q48_629510"/>
      <w:bookmarkEnd w:id="16379"/>
      <w:bookmarkEnd w:id="16380"/>
      <w:bookmarkEnd w:id="16381"/>
    </w:p>
    <w:p w:rsidR="005F0F4F" w:rsidRDefault="005F0F4F" w:rsidP="005F0F4F">
      <w:pPr>
        <w:rPr>
          <w:rtl/>
        </w:rPr>
      </w:pPr>
    </w:p>
    <w:p w:rsidR="005F0F4F" w:rsidRDefault="005F0F4F" w:rsidP="005F0F4F">
      <w:pPr>
        <w:rPr>
          <w:rtl/>
        </w:rPr>
      </w:pPr>
    </w:p>
    <w:p w:rsidR="005F0F4F" w:rsidRDefault="005F0F4F" w:rsidP="005F0F4F">
      <w:pPr>
        <w:pStyle w:val="a6"/>
        <w:rPr>
          <w:rtl/>
        </w:rPr>
      </w:pPr>
      <w:bookmarkStart w:id="16382" w:name="ET_hatsach_627255_25"/>
      <w:r w:rsidRPr="002F3B3B">
        <w:rPr>
          <w:rStyle w:val="TagStyle"/>
          <w:rtl/>
        </w:rPr>
        <w:t xml:space="preserve"> &lt;&lt; הצח &gt;&gt; </w:t>
      </w:r>
      <w:bookmarkStart w:id="16383" w:name="_Toc95948305"/>
      <w:bookmarkStart w:id="16384" w:name="_Toc96016708"/>
      <w:bookmarkStart w:id="16385" w:name="_Toc96017378"/>
      <w:bookmarkStart w:id="16386" w:name="_Toc118891597"/>
      <w:r>
        <w:rPr>
          <w:rtl/>
        </w:rPr>
        <w:t xml:space="preserve">הצעת חוק העונשין (תיקון </w:t>
      </w:r>
      <w:r>
        <w:rPr>
          <w:rFonts w:hint="cs"/>
          <w:rtl/>
        </w:rPr>
        <w:t>–</w:t>
      </w:r>
      <w:r>
        <w:rPr>
          <w:rtl/>
        </w:rPr>
        <w:t xml:space="preserve"> עונש מזערי בגין יידוי או ירי של אבן או חפץ אחר לעבר כלי תחבורה), התשפ"א</w:t>
      </w:r>
      <w:r>
        <w:rPr>
          <w:rFonts w:hint="cs"/>
          <w:rtl/>
        </w:rPr>
        <w:t>–</w:t>
      </w:r>
      <w:r>
        <w:rPr>
          <w:rtl/>
        </w:rPr>
        <w:t>2021</w:t>
      </w:r>
      <w:bookmarkEnd w:id="16383"/>
      <w:bookmarkEnd w:id="16384"/>
      <w:bookmarkEnd w:id="16385"/>
      <w:bookmarkEnd w:id="16386"/>
      <w:r w:rsidRPr="002F3B3B">
        <w:rPr>
          <w:rStyle w:val="TagStyle"/>
          <w:rtl/>
        </w:rPr>
        <w:t xml:space="preserve"> &lt;&lt; הצח &gt;&gt;</w:t>
      </w:r>
      <w:r>
        <w:rPr>
          <w:rtl/>
        </w:rPr>
        <w:t xml:space="preserve"> </w:t>
      </w:r>
      <w:bookmarkEnd w:id="16382"/>
    </w:p>
    <w:p w:rsidR="005F0F4F" w:rsidRDefault="005F0F4F" w:rsidP="005F0F4F">
      <w:pPr>
        <w:rPr>
          <w:rtl/>
        </w:rPr>
      </w:pPr>
      <w:r>
        <w:rPr>
          <w:rtl/>
        </w:rPr>
        <w:t>[הצעת חוק פ/</w:t>
      </w:r>
      <w:r>
        <w:rPr>
          <w:rFonts w:hint="cs"/>
          <w:rtl/>
        </w:rPr>
        <w:t>1019/24; נספחות.</w:t>
      </w:r>
      <w:r>
        <w:rPr>
          <w:rtl/>
        </w:rPr>
        <w:t>]</w:t>
      </w:r>
    </w:p>
    <w:p w:rsidR="005F0F4F" w:rsidRDefault="005F0F4F" w:rsidP="005F0F4F">
      <w:pPr>
        <w:pStyle w:val="-0"/>
        <w:rPr>
          <w:rtl/>
        </w:rPr>
      </w:pPr>
      <w:r>
        <w:rPr>
          <w:rtl/>
        </w:rPr>
        <w:t>(הצעת חבר הכנסת</w:t>
      </w:r>
      <w:r>
        <w:rPr>
          <w:rFonts w:hint="cs"/>
          <w:rtl/>
        </w:rPr>
        <w:t xml:space="preserve"> אופיר כץ</w:t>
      </w:r>
      <w:r>
        <w:rPr>
          <w:rtl/>
        </w:rPr>
        <w:t>)</w:t>
      </w:r>
    </w:p>
    <w:p w:rsidR="005F0F4F" w:rsidRDefault="005F0F4F" w:rsidP="005F0F4F">
      <w:pPr>
        <w:rPr>
          <w:rtl/>
        </w:rPr>
      </w:pPr>
    </w:p>
    <w:p w:rsidR="005F0F4F" w:rsidRDefault="005F0F4F" w:rsidP="005F0F4F">
      <w:pPr>
        <w:pStyle w:val="af6"/>
        <w:keepNext/>
        <w:rPr>
          <w:rtl/>
        </w:rPr>
      </w:pPr>
      <w:r w:rsidRPr="002F3B3B">
        <w:rPr>
          <w:rStyle w:val="TagStyle"/>
          <w:rtl/>
        </w:rPr>
        <w:t xml:space="preserve"> &lt;&lt; יור &gt;&gt; </w:t>
      </w:r>
      <w:r>
        <w:rPr>
          <w:rtl/>
        </w:rPr>
        <w:t>היו"ר איתן גינזבורג:</w:t>
      </w:r>
      <w:r w:rsidRPr="002F3B3B">
        <w:rPr>
          <w:rStyle w:val="TagStyle"/>
          <w:rtl/>
        </w:rPr>
        <w:t xml:space="preserve"> &lt;&lt; יור &gt;&gt;</w:t>
      </w:r>
      <w:r>
        <w:rPr>
          <w:rtl/>
        </w:rPr>
        <w:t xml:space="preserve"> </w:t>
      </w:r>
    </w:p>
    <w:p w:rsidR="005F0F4F" w:rsidRPr="002F3B3B" w:rsidRDefault="005F0F4F" w:rsidP="005F0F4F">
      <w:pPr>
        <w:ind w:firstLine="0"/>
        <w:rPr>
          <w:rtl/>
          <w:lang w:eastAsia="he-IL"/>
        </w:rPr>
      </w:pPr>
    </w:p>
    <w:p w:rsidR="005F0F4F" w:rsidRDefault="005F0F4F" w:rsidP="005F0F4F">
      <w:pPr>
        <w:rPr>
          <w:rtl/>
          <w:lang w:eastAsia="he-IL"/>
        </w:rPr>
      </w:pPr>
      <w:bookmarkStart w:id="16387" w:name="_ETM_Q48_629563"/>
      <w:bookmarkStart w:id="16388" w:name="_ETM_Q48_629662"/>
      <w:bookmarkEnd w:id="16387"/>
      <w:bookmarkEnd w:id="16388"/>
      <w:r>
        <w:rPr>
          <w:rtl/>
        </w:rPr>
        <w:t xml:space="preserve">אנחנו </w:t>
      </w:r>
      <w:bookmarkStart w:id="16389" w:name="_ETM_Q48_630090"/>
      <w:bookmarkEnd w:id="16389"/>
      <w:r>
        <w:rPr>
          <w:rtl/>
        </w:rPr>
        <w:t xml:space="preserve">עוברים </w:t>
      </w:r>
      <w:bookmarkStart w:id="16390" w:name="_ETM_Q48_630330"/>
      <w:bookmarkEnd w:id="16390"/>
      <w:r>
        <w:rPr>
          <w:rtl/>
        </w:rPr>
        <w:t xml:space="preserve">לנושא </w:t>
      </w:r>
      <w:bookmarkStart w:id="16391" w:name="_ETM_Q48_630659"/>
      <w:bookmarkEnd w:id="16391"/>
      <w:r>
        <w:rPr>
          <w:rtl/>
        </w:rPr>
        <w:t xml:space="preserve">הבא </w:t>
      </w:r>
      <w:bookmarkStart w:id="16392" w:name="_ETM_Q48_630930"/>
      <w:bookmarkEnd w:id="16392"/>
      <w:r>
        <w:rPr>
          <w:rtl/>
        </w:rPr>
        <w:t xml:space="preserve">על </w:t>
      </w:r>
      <w:bookmarkStart w:id="16393" w:name="_ETM_Q48_630989"/>
      <w:bookmarkEnd w:id="16393"/>
      <w:r>
        <w:rPr>
          <w:rtl/>
        </w:rPr>
        <w:t>סדר</w:t>
      </w:r>
      <w:bookmarkStart w:id="16394" w:name="_ETM_Q48_631379"/>
      <w:bookmarkEnd w:id="16394"/>
      <w:r>
        <w:rPr>
          <w:rFonts w:hint="cs"/>
          <w:rtl/>
        </w:rPr>
        <w:t>-</w:t>
      </w:r>
      <w:r>
        <w:rPr>
          <w:rtl/>
        </w:rPr>
        <w:t xml:space="preserve">היום </w:t>
      </w:r>
      <w:bookmarkStart w:id="16395" w:name="_ETM_Q48_632270"/>
      <w:bookmarkEnd w:id="16395"/>
      <w:r>
        <w:rPr>
          <w:rFonts w:hint="cs"/>
          <w:rtl/>
        </w:rPr>
        <w:t xml:space="preserve">– </w:t>
      </w:r>
      <w:r>
        <w:rPr>
          <w:rtl/>
        </w:rPr>
        <w:t xml:space="preserve">הצעת חוק העונשין (תיקון </w:t>
      </w:r>
      <w:r>
        <w:rPr>
          <w:rFonts w:hint="cs"/>
          <w:rtl/>
        </w:rPr>
        <w:t>–</w:t>
      </w:r>
      <w:r w:rsidRPr="002F3B3B">
        <w:rPr>
          <w:rtl/>
        </w:rPr>
        <w:t xml:space="preserve"> עונש מזערי בגין יידוי או ירי של אבן או חפץ אח</w:t>
      </w:r>
      <w:r>
        <w:rPr>
          <w:rtl/>
        </w:rPr>
        <w:t xml:space="preserve">ר לעבר כלי תחבורה), </w:t>
      </w:r>
      <w:r>
        <w:rPr>
          <w:rFonts w:hint="cs"/>
          <w:rtl/>
        </w:rPr>
        <w:t xml:space="preserve">של חבר הכנסת אופיר כץ. אני מזמין </w:t>
      </w:r>
      <w:bookmarkStart w:id="16396" w:name="_ETM_Q48_639456"/>
      <w:bookmarkEnd w:id="16396"/>
      <w:r>
        <w:rPr>
          <w:rFonts w:hint="cs"/>
          <w:rtl/>
        </w:rPr>
        <w:t xml:space="preserve">את חבר הכנסת כץ לנמק את הצעת החוק. בבקשה. </w:t>
      </w:r>
      <w:r>
        <w:rPr>
          <w:rFonts w:hint="cs"/>
          <w:rtl/>
          <w:lang w:eastAsia="he-IL"/>
        </w:rPr>
        <w:t>בבקשה, אדוני, עשר דקות לרשותך.</w:t>
      </w:r>
      <w:bookmarkStart w:id="16397" w:name="_ETM_Q48_685263"/>
      <w:bookmarkStart w:id="16398" w:name="_ETM_Q48_685374"/>
      <w:bookmarkStart w:id="16399" w:name="_ETM_Q48_685406"/>
      <w:bookmarkStart w:id="16400" w:name="_ETM_Q48_685501"/>
      <w:bookmarkEnd w:id="16397"/>
      <w:bookmarkEnd w:id="16398"/>
      <w:bookmarkEnd w:id="16399"/>
      <w:bookmarkEnd w:id="16400"/>
    </w:p>
    <w:p w:rsidR="005F0F4F" w:rsidRPr="00961062" w:rsidRDefault="005F0F4F" w:rsidP="005F0F4F">
      <w:pPr>
        <w:ind w:firstLine="0"/>
        <w:rPr>
          <w:rtl/>
          <w:lang w:eastAsia="he-IL"/>
        </w:rPr>
      </w:pPr>
      <w:bookmarkStart w:id="16401" w:name="_ETM_Q48_685140"/>
      <w:bookmarkStart w:id="16402" w:name="_ETM_Q48_694846"/>
      <w:bookmarkStart w:id="16403" w:name="_ETM_Q48_694948"/>
      <w:bookmarkEnd w:id="16401"/>
      <w:bookmarkEnd w:id="16402"/>
      <w:bookmarkEnd w:id="16403"/>
    </w:p>
    <w:p w:rsidR="005F0F4F" w:rsidRDefault="005F0F4F" w:rsidP="005F0F4F">
      <w:pPr>
        <w:pStyle w:val="a4"/>
        <w:rPr>
          <w:rtl/>
        </w:rPr>
      </w:pPr>
      <w:bookmarkStart w:id="16404" w:name="ET_speaker_5786_2"/>
      <w:r w:rsidRPr="008949AA">
        <w:rPr>
          <w:rStyle w:val="TagStyle"/>
          <w:rtl/>
        </w:rPr>
        <w:t>&lt;&lt; דובר &gt;&gt;</w:t>
      </w:r>
      <w:r w:rsidRPr="005D74B0">
        <w:rPr>
          <w:rStyle w:val="TagStyle"/>
          <w:rtl/>
        </w:rPr>
        <w:t xml:space="preserve"> </w:t>
      </w:r>
      <w:bookmarkStart w:id="16405" w:name="_Toc95948306"/>
      <w:bookmarkStart w:id="16406" w:name="_Toc96016709"/>
      <w:bookmarkStart w:id="16407" w:name="_Toc96017379"/>
      <w:bookmarkStart w:id="16408" w:name="_Toc118891598"/>
      <w:r>
        <w:rPr>
          <w:rtl/>
        </w:rPr>
        <w:t>אופיר כץ (הליכוד):</w:t>
      </w:r>
      <w:bookmarkEnd w:id="16405"/>
      <w:bookmarkEnd w:id="16406"/>
      <w:bookmarkEnd w:id="16407"/>
      <w:bookmarkEnd w:id="16408"/>
      <w:r w:rsidRPr="005D74B0">
        <w:rPr>
          <w:rStyle w:val="TagStyle"/>
          <w:rtl/>
        </w:rPr>
        <w:t xml:space="preserve"> </w:t>
      </w:r>
      <w:r w:rsidRPr="008949AA">
        <w:rPr>
          <w:rStyle w:val="TagStyle"/>
          <w:rtl/>
        </w:rPr>
        <w:t>&lt;&lt; דובר &gt;&gt;</w:t>
      </w:r>
      <w:r>
        <w:rPr>
          <w:rtl/>
        </w:rPr>
        <w:t xml:space="preserve">  </w:t>
      </w:r>
      <w:bookmarkEnd w:id="1640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אדוני היושב-ראש, גברתי השרה, חבריי חברי הכנסת </w:t>
      </w:r>
      <w:r>
        <w:rPr>
          <w:rFonts w:hint="eastAsia"/>
          <w:rtl/>
          <w:lang w:eastAsia="he-IL"/>
        </w:rPr>
        <w:t>–</w:t>
      </w:r>
      <w:r>
        <w:rPr>
          <w:rFonts w:hint="cs"/>
          <w:rtl/>
          <w:lang w:eastAsia="he-IL"/>
        </w:rPr>
        <w:t xml:space="preserve"> אפשר עזרה?</w:t>
      </w:r>
    </w:p>
    <w:p w:rsidR="005F0F4F" w:rsidRDefault="005F0F4F" w:rsidP="005F0F4F">
      <w:pPr>
        <w:rPr>
          <w:rtl/>
          <w:lang w:eastAsia="he-IL"/>
        </w:rPr>
      </w:pPr>
    </w:p>
    <w:p w:rsidR="005F0F4F" w:rsidRDefault="005F0F4F" w:rsidP="005F0F4F">
      <w:pPr>
        <w:pStyle w:val="af6"/>
        <w:rPr>
          <w:rtl/>
        </w:rPr>
      </w:pPr>
      <w:r w:rsidRPr="008949AA">
        <w:rPr>
          <w:rStyle w:val="TagStyle"/>
          <w:rtl/>
        </w:rPr>
        <w:t xml:space="preserve"> &lt;&lt; יור &gt;&gt;</w:t>
      </w:r>
      <w:r w:rsidRPr="003C796A">
        <w:rPr>
          <w:rStyle w:val="TagStyle"/>
          <w:rtl/>
        </w:rPr>
        <w:t xml:space="preserve"> </w:t>
      </w:r>
      <w:r>
        <w:rPr>
          <w:rtl/>
        </w:rPr>
        <w:t>היו"ר איתן גינזבורג:</w:t>
      </w:r>
      <w:r w:rsidRPr="003C796A">
        <w:rPr>
          <w:rStyle w:val="TagStyle"/>
          <w:rtl/>
        </w:rPr>
        <w:t xml:space="preserve"> </w:t>
      </w:r>
      <w:r w:rsidRPr="008949AA">
        <w:rPr>
          <w:rStyle w:val="TagStyle"/>
          <w:rtl/>
        </w:rPr>
        <w:t>&lt;&lt; יור &gt;&gt;</w:t>
      </w:r>
      <w:r>
        <w:rPr>
          <w:rtl/>
        </w:rPr>
        <w:t xml:space="preserve">  </w:t>
      </w:r>
    </w:p>
    <w:p w:rsidR="005F0F4F" w:rsidRDefault="005F0F4F" w:rsidP="005F0F4F">
      <w:pPr>
        <w:rPr>
          <w:rtl/>
          <w:lang w:eastAsia="he-IL"/>
        </w:rPr>
      </w:pPr>
    </w:p>
    <w:p w:rsidR="005F0F4F" w:rsidRDefault="005F0F4F" w:rsidP="00576EFF">
      <w:pPr>
        <w:rPr>
          <w:rtl/>
          <w:lang w:eastAsia="he-IL"/>
        </w:rPr>
      </w:pPr>
      <w:bookmarkStart w:id="16409" w:name="_ETM_Q49_98000"/>
      <w:bookmarkEnd w:id="16409"/>
      <w:r>
        <w:rPr>
          <w:rFonts w:hint="cs"/>
          <w:rtl/>
          <w:lang w:eastAsia="he-IL"/>
        </w:rPr>
        <w:t xml:space="preserve">חברי הכנסת, אנא, שמרו על השקט, בבקשה. תכבדו את חבר הכנסת כץ </w:t>
      </w:r>
      <w:r>
        <w:rPr>
          <w:rtl/>
          <w:lang w:eastAsia="he-IL"/>
        </w:rPr>
        <w:t>–</w:t>
      </w:r>
      <w:r>
        <w:rPr>
          <w:rFonts w:hint="cs"/>
          <w:rtl/>
          <w:lang w:eastAsia="he-IL"/>
        </w:rPr>
        <w:t xml:space="preserve"> </w:t>
      </w:r>
      <w:r w:rsidR="00576EFF">
        <w:rPr>
          <w:rFonts w:hint="cs"/>
          <w:rtl/>
          <w:lang w:eastAsia="he-IL"/>
        </w:rPr>
        <w:t>הוא מ</w:t>
      </w:r>
      <w:r>
        <w:rPr>
          <w:rFonts w:hint="cs"/>
          <w:rtl/>
          <w:lang w:eastAsia="he-IL"/>
        </w:rPr>
        <w:t xml:space="preserve">ציג את הצעת החוק. חבר הכנסת פינדרוס, </w:t>
      </w:r>
      <w:bookmarkStart w:id="16410" w:name="_ETM_Q49_110000"/>
      <w:bookmarkEnd w:id="16410"/>
      <w:r>
        <w:rPr>
          <w:rFonts w:hint="cs"/>
          <w:rtl/>
          <w:lang w:eastAsia="he-IL"/>
        </w:rPr>
        <w:t>אנא, שקט, בבקשה. חבר הכנסת בועז טופורובסקי, בבקשה. חברת הכנסת אורלי לוי אבקסיס, מבקשים את הגנתי</w:t>
      </w:r>
      <w:bookmarkStart w:id="16411" w:name="_ETM_Q49_115000"/>
      <w:bookmarkEnd w:id="16411"/>
      <w:r>
        <w:rPr>
          <w:rFonts w:hint="cs"/>
          <w:rtl/>
          <w:lang w:eastAsia="he-IL"/>
        </w:rPr>
        <w:t xml:space="preserve">, אז אני מנסה להגן. </w:t>
      </w:r>
    </w:p>
    <w:p w:rsidR="005F0F4F" w:rsidRDefault="005F0F4F" w:rsidP="005F0F4F">
      <w:pPr>
        <w:rPr>
          <w:rtl/>
          <w:lang w:eastAsia="he-IL"/>
        </w:rPr>
      </w:pPr>
      <w:bookmarkStart w:id="16412" w:name="_ETM_Q49_118000"/>
      <w:bookmarkEnd w:id="16412"/>
    </w:p>
    <w:p w:rsidR="005F0F4F" w:rsidRDefault="005F0F4F" w:rsidP="005F0F4F">
      <w:pPr>
        <w:pStyle w:val="-"/>
        <w:rPr>
          <w:rtl/>
        </w:rPr>
      </w:pPr>
      <w:bookmarkStart w:id="16413" w:name="ET_speakercontinue_5786_20"/>
      <w:r w:rsidRPr="008949AA">
        <w:rPr>
          <w:rStyle w:val="TagStyle"/>
          <w:rtl/>
        </w:rPr>
        <w:t xml:space="preserve"> &lt;&lt; דובר_המשך &gt;&gt;</w:t>
      </w:r>
      <w:r w:rsidRPr="00AB44D3">
        <w:rPr>
          <w:rStyle w:val="TagStyle"/>
          <w:rtl/>
        </w:rPr>
        <w:t xml:space="preserve"> </w:t>
      </w:r>
      <w:r>
        <w:rPr>
          <w:rtl/>
        </w:rPr>
        <w:t>אופיר כץ (הליכוד):</w:t>
      </w:r>
      <w:r w:rsidRPr="00AB44D3">
        <w:rPr>
          <w:rStyle w:val="TagStyle"/>
          <w:rtl/>
        </w:rPr>
        <w:t xml:space="preserve"> </w:t>
      </w:r>
      <w:r w:rsidRPr="008949AA">
        <w:rPr>
          <w:rStyle w:val="TagStyle"/>
          <w:rtl/>
        </w:rPr>
        <w:t>&lt;&lt; דובר_המשך &gt;&gt;</w:t>
      </w:r>
      <w:r>
        <w:rPr>
          <w:rtl/>
        </w:rPr>
        <w:t xml:space="preserve">  </w:t>
      </w:r>
      <w:bookmarkEnd w:id="1641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אדוני היושב-ראש. </w:t>
      </w:r>
      <w:bookmarkStart w:id="16414" w:name="_ETM_Q49_125000"/>
      <w:bookmarkEnd w:id="16414"/>
    </w:p>
    <w:p w:rsidR="005F0F4F" w:rsidRDefault="005F0F4F" w:rsidP="005F0F4F">
      <w:pPr>
        <w:rPr>
          <w:rtl/>
          <w:lang w:eastAsia="he-IL"/>
        </w:rPr>
      </w:pPr>
    </w:p>
    <w:p w:rsidR="005F0F4F" w:rsidRDefault="005F0F4F" w:rsidP="005F0F4F">
      <w:pPr>
        <w:pStyle w:val="af6"/>
        <w:rPr>
          <w:rtl/>
        </w:rPr>
      </w:pPr>
      <w:r w:rsidRPr="008949AA">
        <w:rPr>
          <w:rStyle w:val="TagStyle"/>
          <w:rtl/>
        </w:rPr>
        <w:t xml:space="preserve"> &lt;&lt; יור &gt;&gt;</w:t>
      </w:r>
      <w:r w:rsidRPr="00AB44D3">
        <w:rPr>
          <w:rStyle w:val="TagStyle"/>
          <w:rtl/>
        </w:rPr>
        <w:t xml:space="preserve"> </w:t>
      </w:r>
      <w:r>
        <w:rPr>
          <w:rtl/>
        </w:rPr>
        <w:t>היו"ר איתן גינזבורג:</w:t>
      </w:r>
      <w:r w:rsidRPr="00AB44D3">
        <w:rPr>
          <w:rStyle w:val="TagStyle"/>
          <w:rtl/>
        </w:rPr>
        <w:t xml:space="preserve"> </w:t>
      </w:r>
      <w:r w:rsidRPr="008949AA">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אוסיף לך את השניות האלה. </w:t>
      </w:r>
    </w:p>
    <w:p w:rsidR="005F0F4F" w:rsidRDefault="005F0F4F" w:rsidP="005F0F4F">
      <w:pPr>
        <w:rPr>
          <w:rtl/>
          <w:lang w:eastAsia="he-IL"/>
        </w:rPr>
      </w:pPr>
      <w:bookmarkStart w:id="16415" w:name="_ETM_Q49_122000"/>
      <w:bookmarkEnd w:id="16415"/>
    </w:p>
    <w:p w:rsidR="005F0F4F" w:rsidRDefault="005F0F4F" w:rsidP="005F0F4F">
      <w:pPr>
        <w:pStyle w:val="-"/>
        <w:rPr>
          <w:rtl/>
        </w:rPr>
      </w:pPr>
      <w:bookmarkStart w:id="16416" w:name="ET_speakercontinue_5786_22"/>
      <w:r w:rsidRPr="008949AA">
        <w:rPr>
          <w:rStyle w:val="TagStyle"/>
          <w:rtl/>
        </w:rPr>
        <w:t xml:space="preserve"> &lt;&lt; דובר_המשך &gt;&gt;</w:t>
      </w:r>
      <w:r w:rsidRPr="00AB44D3">
        <w:rPr>
          <w:rStyle w:val="TagStyle"/>
          <w:rtl/>
        </w:rPr>
        <w:t xml:space="preserve"> </w:t>
      </w:r>
      <w:r>
        <w:rPr>
          <w:rtl/>
        </w:rPr>
        <w:t>אופיר כץ (הליכוד):</w:t>
      </w:r>
      <w:r w:rsidRPr="00AB44D3">
        <w:rPr>
          <w:rStyle w:val="TagStyle"/>
          <w:rtl/>
        </w:rPr>
        <w:t xml:space="preserve"> </w:t>
      </w:r>
      <w:r w:rsidRPr="008949AA">
        <w:rPr>
          <w:rStyle w:val="TagStyle"/>
          <w:rtl/>
        </w:rPr>
        <w:t>&lt;&lt; דובר_המשך &gt;&gt;</w:t>
      </w:r>
      <w:r>
        <w:rPr>
          <w:rtl/>
        </w:rPr>
        <w:t xml:space="preserve">  </w:t>
      </w:r>
      <w:bookmarkEnd w:id="16416"/>
    </w:p>
    <w:p w:rsidR="005F0F4F" w:rsidRDefault="005F0F4F" w:rsidP="005F0F4F">
      <w:pPr>
        <w:rPr>
          <w:rtl/>
          <w:lang w:eastAsia="he-IL"/>
        </w:rPr>
      </w:pPr>
    </w:p>
    <w:p w:rsidR="00576EFF" w:rsidRDefault="005F0F4F" w:rsidP="00576EFF">
      <w:pPr>
        <w:rPr>
          <w:rtl/>
          <w:lang w:eastAsia="he-IL"/>
        </w:rPr>
      </w:pPr>
      <w:bookmarkStart w:id="16417" w:name="_ETM_Q49_123000"/>
      <w:bookmarkEnd w:id="16417"/>
      <w:r>
        <w:rPr>
          <w:rFonts w:hint="cs"/>
          <w:rtl/>
          <w:lang w:eastAsia="he-IL"/>
        </w:rPr>
        <w:t xml:space="preserve">תודה. </w:t>
      </w:r>
      <w:bookmarkStart w:id="16418" w:name="_ETM_Q49_129000"/>
      <w:bookmarkEnd w:id="16418"/>
      <w:r>
        <w:rPr>
          <w:rFonts w:hint="cs"/>
          <w:rtl/>
          <w:lang w:eastAsia="he-IL"/>
        </w:rPr>
        <w:t>אבן רוצחת</w:t>
      </w:r>
      <w:r w:rsidR="00576EFF">
        <w:rPr>
          <w:rFonts w:hint="cs"/>
          <w:rtl/>
          <w:lang w:eastAsia="he-IL"/>
        </w:rPr>
        <w:t>:</w:t>
      </w:r>
      <w:r>
        <w:rPr>
          <w:rFonts w:hint="cs"/>
          <w:rtl/>
          <w:lang w:eastAsia="he-IL"/>
        </w:rPr>
        <w:t xml:space="preserve"> ב-2015 </w:t>
      </w:r>
      <w:bookmarkStart w:id="16419" w:name="_ETM_Q49_128000"/>
      <w:bookmarkEnd w:id="16419"/>
      <w:r>
        <w:rPr>
          <w:rFonts w:hint="cs"/>
          <w:rtl/>
          <w:lang w:eastAsia="he-IL"/>
        </w:rPr>
        <w:t xml:space="preserve">נרצח אלכסנדר לבלוביץ', זיכרונו לברכה, בערב ראש השנה, כשחזר מארוחת החג. שלושה מחבלים השליכו אבנים על רכבו; אלכסנדר איבד שליטה </w:t>
      </w:r>
      <w:bookmarkStart w:id="16420" w:name="_ETM_Q49_139000"/>
      <w:bookmarkEnd w:id="16420"/>
      <w:r>
        <w:rPr>
          <w:rFonts w:hint="cs"/>
          <w:rtl/>
          <w:lang w:eastAsia="he-IL"/>
        </w:rPr>
        <w:t xml:space="preserve">על הרכב, לקה בדום לב ומת. הם הואשמו בהריגה ולא </w:t>
      </w:r>
      <w:bookmarkStart w:id="16421" w:name="_ETM_Q49_145000"/>
      <w:bookmarkEnd w:id="16421"/>
      <w:r>
        <w:rPr>
          <w:rFonts w:hint="cs"/>
          <w:rtl/>
          <w:lang w:eastAsia="he-IL"/>
        </w:rPr>
        <w:t>ברצח.</w:t>
      </w:r>
      <w:bookmarkStart w:id="16422" w:name="_ETM_Q49_150000"/>
      <w:bookmarkEnd w:id="16422"/>
      <w:r>
        <w:rPr>
          <w:rFonts w:hint="cs"/>
          <w:rtl/>
          <w:lang w:eastAsia="he-IL"/>
        </w:rPr>
        <w:t xml:space="preserve"> </w:t>
      </w:r>
      <w:bookmarkStart w:id="16423" w:name="_ETM_Q49_179000"/>
      <w:bookmarkEnd w:id="16423"/>
      <w:r>
        <w:rPr>
          <w:rFonts w:hint="cs"/>
          <w:rtl/>
          <w:lang w:eastAsia="he-IL"/>
        </w:rPr>
        <w:t xml:space="preserve">במאי האחרון מדינת ישראל חוותה זעזוע במבצע שומר החומות. </w:t>
      </w:r>
      <w:bookmarkStart w:id="16424" w:name="_ETM_Q49_156000"/>
      <w:bookmarkEnd w:id="16424"/>
      <w:r>
        <w:rPr>
          <w:rFonts w:hint="cs"/>
          <w:rtl/>
          <w:lang w:eastAsia="he-IL"/>
        </w:rPr>
        <w:t>במהלכו ראינו לינצ'ים אכזריים שבוצעו ביהודים, אלימות קשה וגם רצח של תושבים תמימים. ראינו איך זריקת אבן גורמת לאיבוד שליטה על הרכב</w:t>
      </w:r>
      <w:bookmarkStart w:id="16425" w:name="_ETM_Q49_120000"/>
      <w:bookmarkStart w:id="16426" w:name="_ETM_Q49_103000"/>
      <w:bookmarkStart w:id="16427" w:name="_ETM_Q49_96000"/>
      <w:bookmarkStart w:id="16428" w:name="_ETM_Q49_93000"/>
      <w:bookmarkEnd w:id="16425"/>
      <w:bookmarkEnd w:id="16426"/>
      <w:bookmarkEnd w:id="16427"/>
      <w:bookmarkEnd w:id="16428"/>
      <w:r>
        <w:rPr>
          <w:rFonts w:hint="cs"/>
          <w:rtl/>
          <w:lang w:eastAsia="he-IL"/>
        </w:rPr>
        <w:t xml:space="preserve"> </w:t>
      </w:r>
      <w:r>
        <w:rPr>
          <w:rtl/>
          <w:lang w:eastAsia="he-IL"/>
        </w:rPr>
        <w:t>–</w:t>
      </w:r>
      <w:r>
        <w:rPr>
          <w:rFonts w:hint="cs"/>
          <w:rtl/>
          <w:lang w:eastAsia="he-IL"/>
        </w:rPr>
        <w:t xml:space="preserve"> אירוע שבקלות היה יכול </w:t>
      </w:r>
      <w:bookmarkStart w:id="16429" w:name="_ETM_Q49_170000"/>
      <w:bookmarkEnd w:id="16429"/>
      <w:r>
        <w:rPr>
          <w:rFonts w:hint="cs"/>
          <w:rtl/>
          <w:lang w:eastAsia="he-IL"/>
        </w:rPr>
        <w:t xml:space="preserve">להיגמר ברצח. </w:t>
      </w:r>
      <w:bookmarkStart w:id="16430" w:name="_ETM_Q49_175000"/>
      <w:bookmarkEnd w:id="16430"/>
    </w:p>
    <w:p w:rsidR="00576EFF" w:rsidRDefault="00576EFF" w:rsidP="00576EFF">
      <w:pPr>
        <w:rPr>
          <w:rtl/>
          <w:lang w:eastAsia="he-IL"/>
        </w:rPr>
      </w:pPr>
    </w:p>
    <w:p w:rsidR="005F0F4F" w:rsidRDefault="005F0F4F" w:rsidP="00576EFF">
      <w:pPr>
        <w:rPr>
          <w:rtl/>
          <w:lang w:eastAsia="he-IL"/>
        </w:rPr>
      </w:pPr>
      <w:r>
        <w:rPr>
          <w:rFonts w:hint="cs"/>
          <w:rtl/>
          <w:lang w:eastAsia="he-IL"/>
        </w:rPr>
        <w:t xml:space="preserve">אבל לא מדובר פה על אירוע נקודתי, לא מדובר פה על משהו נדיר </w:t>
      </w:r>
      <w:r>
        <w:rPr>
          <w:rtl/>
          <w:lang w:eastAsia="he-IL"/>
        </w:rPr>
        <w:t>–</w:t>
      </w:r>
      <w:r>
        <w:rPr>
          <w:rFonts w:hint="cs"/>
          <w:rtl/>
          <w:lang w:eastAsia="he-IL"/>
        </w:rPr>
        <w:t xml:space="preserve"> מדובר פה על תופעה שמתרחשת כל יום. על פי דיווחים, רק בינואר </w:t>
      </w:r>
      <w:bookmarkStart w:id="16431" w:name="_ETM_Q49_189000"/>
      <w:bookmarkEnd w:id="16431"/>
      <w:r>
        <w:rPr>
          <w:rFonts w:hint="cs"/>
          <w:rtl/>
          <w:lang w:eastAsia="he-IL"/>
        </w:rPr>
        <w:t>האחרון היו מעל 150 פיגועי זריקת אבנים, צמיגים בוערים, בקבוקי</w:t>
      </w:r>
      <w:bookmarkStart w:id="16432" w:name="_ETM_Q49_191000"/>
      <w:bookmarkEnd w:id="16432"/>
      <w:r>
        <w:rPr>
          <w:rFonts w:hint="cs"/>
          <w:rtl/>
          <w:lang w:eastAsia="he-IL"/>
        </w:rPr>
        <w:t xml:space="preserve"> תבערה </w:t>
      </w:r>
      <w:r>
        <w:rPr>
          <w:rtl/>
          <w:lang w:eastAsia="he-IL"/>
        </w:rPr>
        <w:t>–</w:t>
      </w:r>
      <w:r>
        <w:rPr>
          <w:rFonts w:hint="cs"/>
          <w:rtl/>
          <w:lang w:eastAsia="he-IL"/>
        </w:rPr>
        <w:t xml:space="preserve"> כל אלה מושלכים יום-יום על אזרחי ישראל, בעיקר באזור </w:t>
      </w:r>
      <w:bookmarkStart w:id="16433" w:name="_ETM_Q49_199000"/>
      <w:bookmarkEnd w:id="16433"/>
      <w:r>
        <w:rPr>
          <w:rFonts w:hint="cs"/>
          <w:rtl/>
          <w:lang w:eastAsia="he-IL"/>
        </w:rPr>
        <w:t xml:space="preserve">יהודה ושומרון וירושלים. </w:t>
      </w:r>
      <w:bookmarkStart w:id="16434" w:name="_ETM_Q49_203000"/>
      <w:bookmarkEnd w:id="16434"/>
      <w:r>
        <w:rPr>
          <w:rFonts w:hint="cs"/>
          <w:rtl/>
          <w:lang w:eastAsia="he-IL"/>
        </w:rPr>
        <w:t>לצערי, מהדורות החדשות לא מדברות על האירועים האלה, שמעמידים יהודים בסכנת חיים ממשית, אבל</w:t>
      </w:r>
      <w:bookmarkStart w:id="16435" w:name="_ETM_Q49_211000"/>
      <w:bookmarkEnd w:id="16435"/>
      <w:r>
        <w:rPr>
          <w:rFonts w:hint="cs"/>
          <w:rtl/>
          <w:lang w:eastAsia="he-IL"/>
        </w:rPr>
        <w:t xml:space="preserve"> אם יש אירוע הפוך </w:t>
      </w:r>
      <w:r>
        <w:rPr>
          <w:rtl/>
          <w:lang w:eastAsia="he-IL"/>
        </w:rPr>
        <w:t>–</w:t>
      </w:r>
      <w:r>
        <w:rPr>
          <w:rFonts w:hint="cs"/>
          <w:rtl/>
          <w:lang w:eastAsia="he-IL"/>
        </w:rPr>
        <w:t xml:space="preserve"> חגיגה באמצעי התקשורת. תבינו לאיזה </w:t>
      </w:r>
      <w:bookmarkStart w:id="16436" w:name="_ETM_Q49_215000"/>
      <w:bookmarkEnd w:id="16436"/>
      <w:r>
        <w:rPr>
          <w:rFonts w:hint="cs"/>
          <w:rtl/>
          <w:lang w:eastAsia="he-IL"/>
        </w:rPr>
        <w:t>מצב זה הגיע: תושבים ביהודה ושומרון מנהלים רשת של קבוצת ווטסאפ בשביל לשאול כל פעם שהם יוצאים מהבית</w:t>
      </w:r>
      <w:bookmarkStart w:id="16437" w:name="_ETM_Q49_220000"/>
      <w:bookmarkEnd w:id="16437"/>
      <w:r>
        <w:rPr>
          <w:rFonts w:hint="cs"/>
          <w:rtl/>
          <w:lang w:eastAsia="he-IL"/>
        </w:rPr>
        <w:t xml:space="preserve"> איפה יש זריקת אבנים ואם אפשר לנסוע דרך הכביש הזה או הכביש הזה. </w:t>
      </w:r>
      <w:bookmarkStart w:id="16438" w:name="_ETM_Q49_227000"/>
      <w:bookmarkEnd w:id="16438"/>
      <w:r>
        <w:rPr>
          <w:rFonts w:hint="cs"/>
          <w:rtl/>
          <w:lang w:eastAsia="he-IL"/>
        </w:rPr>
        <w:t xml:space="preserve">זאת מציאות בלתי הגיונית. </w:t>
      </w:r>
    </w:p>
    <w:p w:rsidR="005F0F4F" w:rsidRDefault="005F0F4F" w:rsidP="005F0F4F">
      <w:pPr>
        <w:rPr>
          <w:rtl/>
          <w:lang w:eastAsia="he-IL"/>
        </w:rPr>
      </w:pPr>
    </w:p>
    <w:p w:rsidR="005F0F4F" w:rsidRDefault="005F0F4F" w:rsidP="005F0F4F">
      <w:pPr>
        <w:pStyle w:val="af6"/>
        <w:rPr>
          <w:rtl/>
        </w:rPr>
      </w:pPr>
      <w:bookmarkStart w:id="16439" w:name="ET_yor_6170_5"/>
      <w:r w:rsidRPr="008949AA">
        <w:rPr>
          <w:rStyle w:val="TagStyle"/>
          <w:rtl/>
        </w:rPr>
        <w:t xml:space="preserve"> &lt;&lt; יור &gt;&gt;</w:t>
      </w:r>
      <w:r w:rsidRPr="005D74B0">
        <w:rPr>
          <w:rStyle w:val="TagStyle"/>
          <w:rtl/>
        </w:rPr>
        <w:t xml:space="preserve"> </w:t>
      </w:r>
      <w:r>
        <w:rPr>
          <w:rtl/>
        </w:rPr>
        <w:t>היו"ר יעקב מרגי:</w:t>
      </w:r>
      <w:r w:rsidRPr="005D74B0">
        <w:rPr>
          <w:rStyle w:val="TagStyle"/>
          <w:rtl/>
        </w:rPr>
        <w:t xml:space="preserve"> </w:t>
      </w:r>
      <w:r w:rsidRPr="008949AA">
        <w:rPr>
          <w:rStyle w:val="TagStyle"/>
          <w:rtl/>
        </w:rPr>
        <w:t>&lt;&lt; יור &gt;&gt;</w:t>
      </w:r>
      <w:r>
        <w:rPr>
          <w:rtl/>
        </w:rPr>
        <w:t xml:space="preserve">  </w:t>
      </w:r>
      <w:bookmarkEnd w:id="1643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נא לשמור על השקט במליאה, בבקשה. </w:t>
      </w:r>
    </w:p>
    <w:p w:rsidR="005F0F4F" w:rsidRDefault="005F0F4F" w:rsidP="005F0F4F">
      <w:pPr>
        <w:rPr>
          <w:rtl/>
          <w:lang w:eastAsia="he-IL"/>
        </w:rPr>
      </w:pPr>
    </w:p>
    <w:p w:rsidR="005F0F4F" w:rsidRDefault="005F0F4F" w:rsidP="005F0F4F">
      <w:pPr>
        <w:pStyle w:val="-"/>
        <w:rPr>
          <w:rtl/>
        </w:rPr>
      </w:pPr>
      <w:bookmarkStart w:id="16440" w:name="ET_speakercontinue_5786_6"/>
      <w:r w:rsidRPr="008949AA">
        <w:rPr>
          <w:rStyle w:val="TagStyle"/>
          <w:rtl/>
        </w:rPr>
        <w:t xml:space="preserve"> &lt;&lt; דובר_המשך &gt;&gt;</w:t>
      </w:r>
      <w:r w:rsidRPr="005D74B0">
        <w:rPr>
          <w:rStyle w:val="TagStyle"/>
          <w:rtl/>
        </w:rPr>
        <w:t xml:space="preserve"> </w:t>
      </w:r>
      <w:r>
        <w:rPr>
          <w:rtl/>
        </w:rPr>
        <w:t>אופיר כץ (הליכוד):</w:t>
      </w:r>
      <w:r w:rsidRPr="005D74B0">
        <w:rPr>
          <w:rStyle w:val="TagStyle"/>
          <w:rtl/>
        </w:rPr>
        <w:t xml:space="preserve"> </w:t>
      </w:r>
      <w:r w:rsidRPr="008949AA">
        <w:rPr>
          <w:rStyle w:val="TagStyle"/>
          <w:rtl/>
        </w:rPr>
        <w:t>&lt;&lt; דובר_המשך &gt;&gt;</w:t>
      </w:r>
      <w:r>
        <w:rPr>
          <w:rtl/>
        </w:rPr>
        <w:t xml:space="preserve">  </w:t>
      </w:r>
      <w:bookmarkEnd w:id="1644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היום פרסם אלישע בן </w:t>
      </w:r>
      <w:bookmarkStart w:id="16441" w:name="_ETM_Q49_242000"/>
      <w:bookmarkEnd w:id="16441"/>
      <w:r>
        <w:rPr>
          <w:rFonts w:hint="cs"/>
          <w:rtl/>
          <w:lang w:eastAsia="he-IL"/>
        </w:rPr>
        <w:t xml:space="preserve">קימון בידיעות אחרונות שב-2021 היו 5,500 מקרי זריקות אבנים. 5,500 זריקות אבנים על יהודים בשנה אחת. פורסמו גם עדויות. הטראומה ממשיכה ללוות אותם. בשנה האחרונה זינקו הפניות של נפגעים מאבנים למרכזי חוסן. </w:t>
      </w:r>
      <w:bookmarkStart w:id="16442" w:name="_ETM_Q49_264000"/>
      <w:bookmarkEnd w:id="16442"/>
      <w:r>
        <w:rPr>
          <w:rFonts w:hint="cs"/>
          <w:rtl/>
          <w:lang w:eastAsia="he-IL"/>
        </w:rPr>
        <w:t xml:space="preserve">אתי כהן, אם לשישה מקריית ארבע, אמרה: אני עדיין בחרדה מאוד גדולה וסובלת מירידה בתפקוד היום-יומי. </w:t>
      </w:r>
      <w:bookmarkStart w:id="16443" w:name="_ETM_Q49_277000"/>
      <w:bookmarkEnd w:id="16443"/>
      <w:r>
        <w:rPr>
          <w:rFonts w:hint="cs"/>
          <w:rtl/>
          <w:lang w:eastAsia="he-IL"/>
        </w:rPr>
        <w:t xml:space="preserve">יש ימים שבהם אני לא יכולה לנהוג; יש לילות שאני לא </w:t>
      </w:r>
      <w:bookmarkStart w:id="16444" w:name="_ETM_Q49_279000"/>
      <w:bookmarkEnd w:id="16444"/>
      <w:r>
        <w:rPr>
          <w:rFonts w:hint="cs"/>
          <w:rtl/>
          <w:lang w:eastAsia="he-IL"/>
        </w:rPr>
        <w:t xml:space="preserve">נרדמת בהם. אנשים לא מבינים שיש לזה השלכות מעבר לצלקת בראש. בלתי נתפס מה שהם צריכים לעבור. </w:t>
      </w:r>
      <w:bookmarkStart w:id="16445" w:name="_ETM_Q49_287000"/>
      <w:bookmarkEnd w:id="16445"/>
    </w:p>
    <w:p w:rsidR="005F0F4F" w:rsidRDefault="005F0F4F" w:rsidP="005F0F4F">
      <w:pPr>
        <w:rPr>
          <w:rtl/>
          <w:lang w:eastAsia="he-IL"/>
        </w:rPr>
      </w:pPr>
    </w:p>
    <w:p w:rsidR="005F0F4F" w:rsidRDefault="005F0F4F" w:rsidP="00576EFF">
      <w:pPr>
        <w:rPr>
          <w:rtl/>
          <w:lang w:eastAsia="he-IL"/>
        </w:rPr>
      </w:pPr>
      <w:r>
        <w:rPr>
          <w:rFonts w:hint="cs"/>
          <w:rtl/>
          <w:lang w:eastAsia="he-IL"/>
        </w:rPr>
        <w:t xml:space="preserve">אני ביקשתי ממרכז המחקר והמידע של הכנסת נתונים על היקף התופעה ועל מיצוי הדין. תקשיבו טוב: במשטרה נפתחו מעל 7,000 תיקים </w:t>
      </w:r>
      <w:bookmarkStart w:id="16446" w:name="_ETM_Q49_300000"/>
      <w:bookmarkEnd w:id="16446"/>
      <w:r>
        <w:rPr>
          <w:rFonts w:hint="cs"/>
          <w:rtl/>
          <w:lang w:eastAsia="he-IL"/>
        </w:rPr>
        <w:t xml:space="preserve">בשש שנים; 95% מהתיקים הללו נסגרו; מתוכם רק 69 מהתיקים הסתיימו במאסרים </w:t>
      </w:r>
      <w:r>
        <w:rPr>
          <w:rtl/>
          <w:lang w:eastAsia="he-IL"/>
        </w:rPr>
        <w:t>–</w:t>
      </w:r>
      <w:r>
        <w:rPr>
          <w:rFonts w:hint="cs"/>
          <w:rtl/>
          <w:lang w:eastAsia="he-IL"/>
        </w:rPr>
        <w:t xml:space="preserve"> </w:t>
      </w:r>
      <w:bookmarkStart w:id="16447" w:name="_ETM_Q49_314000"/>
      <w:bookmarkEnd w:id="16447"/>
      <w:r>
        <w:rPr>
          <w:rFonts w:hint="cs"/>
          <w:rtl/>
          <w:lang w:eastAsia="he-IL"/>
        </w:rPr>
        <w:t>פחות מ</w:t>
      </w:r>
      <w:r w:rsidR="00576EFF">
        <w:rPr>
          <w:rFonts w:hint="cs"/>
          <w:rtl/>
          <w:lang w:eastAsia="he-IL"/>
        </w:rPr>
        <w:t>-1%</w:t>
      </w:r>
      <w:r>
        <w:rPr>
          <w:rFonts w:hint="cs"/>
          <w:rtl/>
          <w:lang w:eastAsia="he-IL"/>
        </w:rPr>
        <w:t xml:space="preserve">; מתוך 69 התיקים הבודדים הללו, 93% ממי שנכנסים לכלא נכנסים לפרק זמן של עד שנה בלבד. פשוט כלום ושום דבר. יושבים במדינת ישראל על ניסיון רצח </w:t>
      </w:r>
      <w:r>
        <w:rPr>
          <w:rtl/>
          <w:lang w:eastAsia="he-IL"/>
        </w:rPr>
        <w:t>–</w:t>
      </w:r>
      <w:r>
        <w:rPr>
          <w:rFonts w:hint="cs"/>
          <w:rtl/>
          <w:lang w:eastAsia="he-IL"/>
        </w:rPr>
        <w:t xml:space="preserve"> לא פחות </w:t>
      </w:r>
      <w:bookmarkStart w:id="16448" w:name="_ETM_Q49_333000"/>
      <w:bookmarkEnd w:id="16448"/>
      <w:r>
        <w:rPr>
          <w:rFonts w:hint="cs"/>
          <w:rtl/>
          <w:lang w:eastAsia="he-IL"/>
        </w:rPr>
        <w:t xml:space="preserve">מזה </w:t>
      </w:r>
      <w:r>
        <w:rPr>
          <w:rtl/>
          <w:lang w:eastAsia="he-IL"/>
        </w:rPr>
        <w:t>–</w:t>
      </w:r>
      <w:r>
        <w:rPr>
          <w:rFonts w:hint="cs"/>
          <w:rtl/>
          <w:lang w:eastAsia="he-IL"/>
        </w:rPr>
        <w:t xml:space="preserve"> פחות משנה בכלא. </w:t>
      </w:r>
    </w:p>
    <w:p w:rsidR="005F0F4F" w:rsidRDefault="005F0F4F" w:rsidP="005F0F4F">
      <w:pPr>
        <w:rPr>
          <w:rtl/>
          <w:lang w:eastAsia="he-IL"/>
        </w:rPr>
      </w:pPr>
    </w:p>
    <w:p w:rsidR="005F0F4F" w:rsidRDefault="005F0F4F" w:rsidP="00576EFF">
      <w:pPr>
        <w:rPr>
          <w:rtl/>
          <w:lang w:eastAsia="he-IL"/>
        </w:rPr>
      </w:pPr>
      <w:r>
        <w:rPr>
          <w:rFonts w:hint="cs"/>
          <w:rtl/>
          <w:lang w:eastAsia="he-IL"/>
        </w:rPr>
        <w:t>נתוני משרד הביטחון מהשנים האחרונות: כמות המקרים נשארת כל שנה בין 1</w:t>
      </w:r>
      <w:r w:rsidR="00576EFF">
        <w:rPr>
          <w:rFonts w:hint="cs"/>
          <w:rtl/>
          <w:lang w:eastAsia="he-IL"/>
        </w:rPr>
        <w:t>,</w:t>
      </w:r>
      <w:r>
        <w:rPr>
          <w:rFonts w:hint="cs"/>
          <w:rtl/>
          <w:lang w:eastAsia="he-IL"/>
        </w:rPr>
        <w:t>000 ל-1,500 מקרים, אך עם הזמן, משום מה, כתבי האישום יורדים. ב-2015 היו 909 כתבי אישום. שימו לב: ב-2018 רק 218</w:t>
      </w:r>
      <w:r w:rsidR="00576EFF">
        <w:rPr>
          <w:rFonts w:hint="cs"/>
          <w:rtl/>
          <w:lang w:eastAsia="he-IL"/>
        </w:rPr>
        <w:t>,</w:t>
      </w:r>
      <w:r>
        <w:rPr>
          <w:rFonts w:hint="cs"/>
          <w:rtl/>
          <w:lang w:eastAsia="he-IL"/>
        </w:rPr>
        <w:t xml:space="preserve"> </w:t>
      </w:r>
      <w:r w:rsidR="00576EFF">
        <w:rPr>
          <w:rFonts w:hint="cs"/>
          <w:rtl/>
          <w:lang w:eastAsia="he-IL"/>
        </w:rPr>
        <w:t>עם</w:t>
      </w:r>
      <w:r>
        <w:rPr>
          <w:rFonts w:hint="cs"/>
          <w:rtl/>
          <w:lang w:eastAsia="he-IL"/>
        </w:rPr>
        <w:t xml:space="preserve"> אותו מספר מקרים</w:t>
      </w:r>
      <w:bookmarkStart w:id="16449" w:name="_ETM_Q49_360000"/>
      <w:bookmarkEnd w:id="16449"/>
      <w:r>
        <w:rPr>
          <w:rFonts w:hint="cs"/>
          <w:rtl/>
          <w:lang w:eastAsia="he-IL"/>
        </w:rPr>
        <w:t xml:space="preserve"> </w:t>
      </w:r>
      <w:r>
        <w:rPr>
          <w:rtl/>
          <w:lang w:eastAsia="he-IL"/>
        </w:rPr>
        <w:t>–</w:t>
      </w:r>
      <w:r>
        <w:rPr>
          <w:rFonts w:hint="cs"/>
          <w:rtl/>
          <w:lang w:eastAsia="he-IL"/>
        </w:rPr>
        <w:t xml:space="preserve"> ירידה של 400%. 83 ממי שנכנסו לכלא</w:t>
      </w:r>
      <w:r w:rsidR="00576EFF">
        <w:rPr>
          <w:rFonts w:hint="cs"/>
          <w:rtl/>
          <w:lang w:eastAsia="he-IL"/>
        </w:rPr>
        <w:t>,</w:t>
      </w:r>
      <w:r>
        <w:rPr>
          <w:rFonts w:hint="cs"/>
          <w:rtl/>
          <w:lang w:eastAsia="he-IL"/>
        </w:rPr>
        <w:t xml:space="preserve"> גם פה</w:t>
      </w:r>
      <w:r w:rsidR="00576EFF">
        <w:rPr>
          <w:rFonts w:hint="cs"/>
          <w:rtl/>
          <w:lang w:eastAsia="he-IL"/>
        </w:rPr>
        <w:t>,</w:t>
      </w:r>
      <w:r>
        <w:rPr>
          <w:rFonts w:hint="cs"/>
          <w:rtl/>
          <w:lang w:eastAsia="he-IL"/>
        </w:rPr>
        <w:t xml:space="preserve"> ישבו פחות משנה. אני חוזר: על ניסיון רצח יושבים פה, במדינת ישראל, בסך </w:t>
      </w:r>
      <w:bookmarkStart w:id="16450" w:name="_ETM_Q49_371871"/>
      <w:bookmarkEnd w:id="16450"/>
      <w:r>
        <w:rPr>
          <w:rFonts w:hint="cs"/>
          <w:rtl/>
          <w:lang w:eastAsia="he-IL"/>
        </w:rPr>
        <w:t xml:space="preserve">הכול כמה חודשים. </w:t>
      </w:r>
      <w:bookmarkStart w:id="16451" w:name="_ETM_Q49_383000"/>
      <w:bookmarkEnd w:id="16451"/>
      <w:r>
        <w:rPr>
          <w:rFonts w:hint="cs"/>
          <w:rtl/>
          <w:lang w:eastAsia="he-IL"/>
        </w:rPr>
        <w:t xml:space="preserve">אז תגידו לי אתם: למה שמחבלים זורקי אבנים </w:t>
      </w:r>
      <w:bookmarkStart w:id="16452" w:name="_ETM_Q49_381000"/>
      <w:bookmarkEnd w:id="16452"/>
      <w:r>
        <w:rPr>
          <w:rFonts w:hint="cs"/>
          <w:rtl/>
          <w:lang w:eastAsia="he-IL"/>
        </w:rPr>
        <w:t xml:space="preserve">ובקבוקי תבערה יפסיקו לנסות לרצוח יהודים? הרי הפרקליטות ובתי המשפט מסדרים להם כמה שבועות או כמה </w:t>
      </w:r>
      <w:bookmarkStart w:id="16453" w:name="_ETM_Q49_389000"/>
      <w:bookmarkEnd w:id="16453"/>
      <w:r>
        <w:rPr>
          <w:rFonts w:hint="cs"/>
          <w:rtl/>
          <w:lang w:eastAsia="he-IL"/>
        </w:rPr>
        <w:t xml:space="preserve">חודשים של קייטנה בכלא עם תשלום מהרשות הפלסטינית, והם חוזרים לכפר כמו </w:t>
      </w:r>
      <w:bookmarkStart w:id="16454" w:name="_ETM_Q49_395000"/>
      <w:bookmarkEnd w:id="16454"/>
      <w:r>
        <w:rPr>
          <w:rFonts w:hint="cs"/>
          <w:rtl/>
          <w:lang w:eastAsia="he-IL"/>
        </w:rPr>
        <w:t>גיבורים.</w:t>
      </w:r>
    </w:p>
    <w:p w:rsidR="005F0F4F" w:rsidRDefault="005F0F4F" w:rsidP="005F0F4F">
      <w:pPr>
        <w:rPr>
          <w:rtl/>
          <w:lang w:eastAsia="he-IL"/>
        </w:rPr>
      </w:pPr>
    </w:p>
    <w:p w:rsidR="005F0F4F" w:rsidRDefault="005F0F4F" w:rsidP="00576EFF">
      <w:pPr>
        <w:rPr>
          <w:rtl/>
          <w:lang w:eastAsia="he-IL"/>
        </w:rPr>
      </w:pPr>
      <w:r>
        <w:rPr>
          <w:rFonts w:hint="cs"/>
          <w:rtl/>
          <w:lang w:eastAsia="he-IL"/>
        </w:rPr>
        <w:t xml:space="preserve">בשנת 2015 </w:t>
      </w:r>
      <w:r>
        <w:rPr>
          <w:rtl/>
          <w:lang w:eastAsia="he-IL"/>
        </w:rPr>
        <w:t>–</w:t>
      </w:r>
      <w:r>
        <w:rPr>
          <w:rFonts w:hint="cs"/>
          <w:rtl/>
          <w:lang w:eastAsia="he-IL"/>
        </w:rPr>
        <w:t xml:space="preserve"> כדאי שאנשי ימינה יקשיבו לזה </w:t>
      </w:r>
      <w:r>
        <w:rPr>
          <w:rtl/>
          <w:lang w:eastAsia="he-IL"/>
        </w:rPr>
        <w:t>–</w:t>
      </w:r>
      <w:r>
        <w:rPr>
          <w:rFonts w:hint="cs"/>
          <w:rtl/>
          <w:lang w:eastAsia="he-IL"/>
        </w:rPr>
        <w:t xml:space="preserve"> קידמו גלעד ארדן ואילת שקד את תיקון מס' 120 לסעיף 332א בחוק העונשין, תיקון שהיה תקף כהוראת שעה למשך שלוש שנים וקבע עונש מינימום</w:t>
      </w:r>
      <w:bookmarkStart w:id="16455" w:name="_ETM_Q49_412000"/>
      <w:bookmarkEnd w:id="16455"/>
      <w:r>
        <w:rPr>
          <w:rFonts w:hint="cs"/>
          <w:rtl/>
          <w:lang w:eastAsia="he-IL"/>
        </w:rPr>
        <w:t xml:space="preserve"> לאדם שהורשע ביידוי או ירי של אבן או חפץ אחר אל כלי תחבורה בגובה של </w:t>
      </w:r>
      <w:bookmarkStart w:id="16456" w:name="_ETM_Q49_419000"/>
      <w:bookmarkEnd w:id="16456"/>
      <w:r>
        <w:rPr>
          <w:rFonts w:hint="cs"/>
          <w:rtl/>
          <w:lang w:eastAsia="he-IL"/>
        </w:rPr>
        <w:t xml:space="preserve">חמישית מהעונש המרבי </w:t>
      </w:r>
      <w:r>
        <w:rPr>
          <w:rtl/>
          <w:lang w:eastAsia="he-IL"/>
        </w:rPr>
        <w:t>–</w:t>
      </w:r>
      <w:r>
        <w:rPr>
          <w:rFonts w:hint="cs"/>
          <w:rtl/>
          <w:lang w:eastAsia="he-IL"/>
        </w:rPr>
        <w:t xml:space="preserve"> עשר או 20 שנים. התיקון עבר כחלק מתגובת הממשלה לאירוע העצוב והמקומם </w:t>
      </w:r>
      <w:bookmarkStart w:id="16457" w:name="_ETM_Q49_428000"/>
      <w:bookmarkEnd w:id="16457"/>
      <w:r>
        <w:rPr>
          <w:rFonts w:hint="cs"/>
          <w:rtl/>
          <w:lang w:eastAsia="he-IL"/>
        </w:rPr>
        <w:t xml:space="preserve">של רצח אלכסנדר לבלוביץ' וטרור האבנים והסכינים שהיה כנגד יהודים באותה תקופה. </w:t>
      </w:r>
      <w:bookmarkStart w:id="16458" w:name="_ETM_Q49_434000"/>
      <w:bookmarkEnd w:id="16458"/>
      <w:r>
        <w:rPr>
          <w:rFonts w:hint="cs"/>
          <w:rtl/>
          <w:lang w:eastAsia="he-IL"/>
        </w:rPr>
        <w:t xml:space="preserve">הוא נועד לייצר הרתעה ולמגר מעשי טרור מסוכנים שכאלה. הוראת השעה הזאת פגה. </w:t>
      </w:r>
      <w:bookmarkStart w:id="16459" w:name="_ETM_Q49_444000"/>
      <w:bookmarkStart w:id="16460" w:name="_ETM_Q49_445000"/>
      <w:bookmarkEnd w:id="16459"/>
      <w:bookmarkEnd w:id="16460"/>
      <w:r>
        <w:rPr>
          <w:rFonts w:hint="cs"/>
          <w:rtl/>
          <w:lang w:eastAsia="he-IL"/>
        </w:rPr>
        <w:t>הצעת החוק שמונחת לפניכם קובעת להפוך את</w:t>
      </w:r>
      <w:bookmarkStart w:id="16461" w:name="_ETM_Q49_447000"/>
      <w:bookmarkEnd w:id="16461"/>
      <w:r>
        <w:rPr>
          <w:rFonts w:hint="cs"/>
          <w:rtl/>
          <w:lang w:eastAsia="he-IL"/>
        </w:rPr>
        <w:t xml:space="preserve"> הוראת השעה הזאת להוראת קבע. אני רוצה לפנות לאילת: את נלחמת על החוק הזה בשיניים, הבנת את החשיבות שלו, הבנת כמה מסוכן מה שקורה פה. מה ההבדל? היום יש הרבה יותר אירועים. </w:t>
      </w:r>
      <w:bookmarkStart w:id="16462" w:name="_ETM_Q49_460000"/>
      <w:bookmarkEnd w:id="16462"/>
      <w:r>
        <w:rPr>
          <w:rFonts w:hint="cs"/>
          <w:rtl/>
          <w:lang w:eastAsia="he-IL"/>
        </w:rPr>
        <w:t>למה עכשיו אתם לא מרימים את הכפפה ומטפלים בזה? חיי היהודים כבר לא חשובים לך? רוצים</w:t>
      </w:r>
      <w:bookmarkStart w:id="16463" w:name="_ETM_Q49_471000"/>
      <w:bookmarkEnd w:id="16463"/>
      <w:r>
        <w:rPr>
          <w:rFonts w:hint="cs"/>
          <w:rtl/>
          <w:lang w:eastAsia="he-IL"/>
        </w:rPr>
        <w:t xml:space="preserve"> קרדיט </w:t>
      </w:r>
      <w:r>
        <w:rPr>
          <w:rtl/>
          <w:lang w:eastAsia="he-IL"/>
        </w:rPr>
        <w:t>–</w:t>
      </w:r>
      <w:r>
        <w:rPr>
          <w:rFonts w:hint="cs"/>
          <w:rtl/>
          <w:lang w:eastAsia="he-IL"/>
        </w:rPr>
        <w:t xml:space="preserve"> תביאו הצעה ממשלתית</w:t>
      </w:r>
      <w:r w:rsidR="00576EFF">
        <w:rPr>
          <w:rFonts w:hint="cs"/>
          <w:rtl/>
          <w:lang w:eastAsia="he-IL"/>
        </w:rPr>
        <w:t>,</w:t>
      </w:r>
      <w:r>
        <w:rPr>
          <w:rFonts w:hint="cs"/>
          <w:rtl/>
          <w:lang w:eastAsia="he-IL"/>
        </w:rPr>
        <w:t xml:space="preserve"> העיקר שתעבירו את זה ושנשמור על האזרחים שלנו. למה עכשיו את מפקירה את בני עמך, אילת שקד? למה אתם מתייחסים לאזרחים </w:t>
      </w:r>
      <w:bookmarkStart w:id="16464" w:name="_ETM_Q49_480000"/>
      <w:bookmarkEnd w:id="16464"/>
      <w:r>
        <w:rPr>
          <w:rFonts w:hint="cs"/>
          <w:rtl/>
          <w:lang w:eastAsia="he-IL"/>
        </w:rPr>
        <w:t>הללו, שחווים טרור יום-יום, כ</w:t>
      </w:r>
      <w:r w:rsidR="00576EFF">
        <w:rPr>
          <w:rFonts w:hint="cs"/>
          <w:rtl/>
          <w:lang w:eastAsia="he-IL"/>
        </w:rPr>
        <w:t xml:space="preserve">אל </w:t>
      </w:r>
      <w:r>
        <w:rPr>
          <w:rFonts w:hint="cs"/>
          <w:rtl/>
          <w:lang w:eastAsia="he-IL"/>
        </w:rPr>
        <w:t xml:space="preserve">שקופים? איך אתם יכולים </w:t>
      </w:r>
      <w:bookmarkStart w:id="16465" w:name="_ETM_Q49_490000"/>
      <w:bookmarkEnd w:id="16465"/>
      <w:r>
        <w:rPr>
          <w:rFonts w:hint="cs"/>
          <w:rtl/>
          <w:lang w:eastAsia="he-IL"/>
        </w:rPr>
        <w:t xml:space="preserve">להתעלם מזה? איך. אתם רואים שיש כאן בעיה חמורה עם </w:t>
      </w:r>
      <w:bookmarkStart w:id="16466" w:name="_ETM_Q49_494000"/>
      <w:bookmarkEnd w:id="16466"/>
      <w:r>
        <w:rPr>
          <w:rFonts w:hint="cs"/>
          <w:rtl/>
          <w:lang w:eastAsia="he-IL"/>
        </w:rPr>
        <w:t xml:space="preserve">בתי המשפט. למען השם, רק </w:t>
      </w:r>
      <w:r w:rsidR="00576EFF">
        <w:rPr>
          <w:rFonts w:hint="cs"/>
          <w:rtl/>
          <w:lang w:eastAsia="he-IL"/>
        </w:rPr>
        <w:t>1%</w:t>
      </w:r>
      <w:r>
        <w:rPr>
          <w:rFonts w:hint="cs"/>
          <w:rtl/>
          <w:lang w:eastAsia="he-IL"/>
        </w:rPr>
        <w:t xml:space="preserve"> נכנס לכלא. </w:t>
      </w:r>
    </w:p>
    <w:p w:rsidR="005F0F4F" w:rsidRDefault="005F0F4F" w:rsidP="005F0F4F">
      <w:pPr>
        <w:rPr>
          <w:rtl/>
          <w:lang w:eastAsia="he-IL"/>
        </w:rPr>
      </w:pPr>
    </w:p>
    <w:p w:rsidR="005F0F4F" w:rsidRDefault="005F0F4F" w:rsidP="005F0F4F">
      <w:pPr>
        <w:pStyle w:val="af6"/>
        <w:rPr>
          <w:rtl/>
        </w:rPr>
      </w:pPr>
      <w:bookmarkStart w:id="16467" w:name="ET_yor_6170_7"/>
      <w:r w:rsidRPr="008949AA">
        <w:rPr>
          <w:rStyle w:val="TagStyle"/>
          <w:rtl/>
        </w:rPr>
        <w:lastRenderedPageBreak/>
        <w:t xml:space="preserve"> &lt;&lt; יור &gt;&gt;</w:t>
      </w:r>
      <w:r w:rsidRPr="005D74B0">
        <w:rPr>
          <w:rStyle w:val="TagStyle"/>
          <w:rtl/>
        </w:rPr>
        <w:t xml:space="preserve"> </w:t>
      </w:r>
      <w:r>
        <w:rPr>
          <w:rtl/>
        </w:rPr>
        <w:t>היו"ר יעקב מרגי:</w:t>
      </w:r>
      <w:r w:rsidRPr="005D74B0">
        <w:rPr>
          <w:rStyle w:val="TagStyle"/>
          <w:rtl/>
        </w:rPr>
        <w:t xml:space="preserve"> </w:t>
      </w:r>
      <w:r w:rsidRPr="008949AA">
        <w:rPr>
          <w:rStyle w:val="TagStyle"/>
          <w:rtl/>
        </w:rPr>
        <w:t>&lt;&lt; יור &gt;&gt;</w:t>
      </w:r>
      <w:r>
        <w:rPr>
          <w:rtl/>
        </w:rPr>
        <w:t xml:space="preserve">  </w:t>
      </w:r>
      <w:bookmarkEnd w:id="16467"/>
    </w:p>
    <w:p w:rsidR="005F0F4F" w:rsidRDefault="005F0F4F" w:rsidP="005F0F4F">
      <w:pPr>
        <w:rPr>
          <w:rtl/>
          <w:lang w:eastAsia="he-IL"/>
        </w:rPr>
      </w:pPr>
    </w:p>
    <w:p w:rsidR="005F0F4F" w:rsidRDefault="005F0F4F" w:rsidP="005F0F4F">
      <w:pPr>
        <w:rPr>
          <w:rtl/>
          <w:lang w:eastAsia="he-IL"/>
        </w:rPr>
      </w:pPr>
      <w:r>
        <w:rPr>
          <w:rFonts w:hint="cs"/>
          <w:rtl/>
          <w:lang w:eastAsia="he-IL"/>
        </w:rPr>
        <w:t>איתן, תעזור לי עם החברות שלך שם.</w:t>
      </w:r>
    </w:p>
    <w:p w:rsidR="005F0F4F" w:rsidRDefault="005F0F4F" w:rsidP="005F0F4F">
      <w:pPr>
        <w:rPr>
          <w:rtl/>
          <w:lang w:eastAsia="he-IL"/>
        </w:rPr>
      </w:pPr>
    </w:p>
    <w:p w:rsidR="005F0F4F" w:rsidRDefault="005F0F4F" w:rsidP="005F0F4F">
      <w:pPr>
        <w:pStyle w:val="-"/>
        <w:rPr>
          <w:rtl/>
        </w:rPr>
      </w:pPr>
      <w:bookmarkStart w:id="16468" w:name="ET_speakercontinue_5786_8"/>
      <w:r w:rsidRPr="008949AA">
        <w:rPr>
          <w:rStyle w:val="TagStyle"/>
          <w:rtl/>
        </w:rPr>
        <w:t xml:space="preserve"> &lt;&lt; דובר_המשך &gt;&gt;</w:t>
      </w:r>
      <w:r w:rsidRPr="005D74B0">
        <w:rPr>
          <w:rStyle w:val="TagStyle"/>
          <w:rtl/>
        </w:rPr>
        <w:t xml:space="preserve"> </w:t>
      </w:r>
      <w:r>
        <w:rPr>
          <w:rtl/>
        </w:rPr>
        <w:t>אופיר כץ (הליכוד):</w:t>
      </w:r>
      <w:r w:rsidRPr="005D74B0">
        <w:rPr>
          <w:rStyle w:val="TagStyle"/>
          <w:rtl/>
        </w:rPr>
        <w:t xml:space="preserve"> </w:t>
      </w:r>
      <w:r w:rsidRPr="008949AA">
        <w:rPr>
          <w:rStyle w:val="TagStyle"/>
          <w:rtl/>
        </w:rPr>
        <w:t>&lt;&lt; דובר_המשך &gt;&gt;</w:t>
      </w:r>
      <w:r>
        <w:rPr>
          <w:rtl/>
        </w:rPr>
        <w:t xml:space="preserve">  </w:t>
      </w:r>
      <w:bookmarkEnd w:id="16468"/>
    </w:p>
    <w:p w:rsidR="005F0F4F" w:rsidRDefault="005F0F4F" w:rsidP="005F0F4F">
      <w:pPr>
        <w:rPr>
          <w:rtl/>
          <w:lang w:eastAsia="he-IL"/>
        </w:rPr>
      </w:pPr>
    </w:p>
    <w:p w:rsidR="005F0F4F" w:rsidRDefault="005F0F4F" w:rsidP="00576EFF">
      <w:pPr>
        <w:rPr>
          <w:rtl/>
          <w:lang w:eastAsia="he-IL"/>
        </w:rPr>
      </w:pPr>
      <w:r>
        <w:rPr>
          <w:rFonts w:hint="cs"/>
          <w:rtl/>
          <w:lang w:eastAsia="he-IL"/>
        </w:rPr>
        <w:t>אני חוזר: למען השם,</w:t>
      </w:r>
      <w:bookmarkStart w:id="16469" w:name="_ETM_Q49_510000"/>
      <w:bookmarkEnd w:id="16469"/>
      <w:r>
        <w:rPr>
          <w:rFonts w:hint="cs"/>
          <w:rtl/>
          <w:lang w:eastAsia="he-IL"/>
        </w:rPr>
        <w:t xml:space="preserve"> רק </w:t>
      </w:r>
      <w:r w:rsidR="00576EFF">
        <w:rPr>
          <w:rFonts w:hint="cs"/>
          <w:rtl/>
          <w:lang w:eastAsia="he-IL"/>
        </w:rPr>
        <w:t>1%</w:t>
      </w:r>
      <w:r>
        <w:rPr>
          <w:rFonts w:hint="cs"/>
          <w:rtl/>
          <w:lang w:eastAsia="he-IL"/>
        </w:rPr>
        <w:t xml:space="preserve"> בלבד נכנס לכלא, וכמעט כולם יושבים רק פחות משנה על ניסיון רצח. איך הם יורתעו? תגידו </w:t>
      </w:r>
      <w:bookmarkStart w:id="16470" w:name="_ETM_Q49_518000"/>
      <w:bookmarkEnd w:id="16470"/>
      <w:r>
        <w:rPr>
          <w:rFonts w:hint="cs"/>
          <w:rtl/>
          <w:lang w:eastAsia="he-IL"/>
        </w:rPr>
        <w:t xml:space="preserve">לי אתם, איך? </w:t>
      </w:r>
    </w:p>
    <w:p w:rsidR="005F0F4F" w:rsidRDefault="005F0F4F" w:rsidP="005F0F4F">
      <w:pPr>
        <w:rPr>
          <w:rtl/>
          <w:lang w:eastAsia="he-IL"/>
        </w:rPr>
      </w:pPr>
    </w:p>
    <w:p w:rsidR="005F0F4F" w:rsidRDefault="005F0F4F" w:rsidP="00576EFF">
      <w:pPr>
        <w:rPr>
          <w:rtl/>
          <w:lang w:eastAsia="he-IL"/>
        </w:rPr>
      </w:pPr>
      <w:r>
        <w:rPr>
          <w:rFonts w:hint="cs"/>
          <w:rtl/>
          <w:lang w:eastAsia="he-IL"/>
        </w:rPr>
        <w:t xml:space="preserve">מי האמין שיגיע היום שבו נפתלי בנט, ניר אורבך, אלקין, האוזר </w:t>
      </w:r>
      <w:r>
        <w:rPr>
          <w:rtl/>
          <w:lang w:eastAsia="he-IL"/>
        </w:rPr>
        <w:t>–</w:t>
      </w:r>
      <w:r>
        <w:rPr>
          <w:rFonts w:hint="cs"/>
          <w:rtl/>
          <w:lang w:eastAsia="he-IL"/>
        </w:rPr>
        <w:t xml:space="preserve"> כל אלה</w:t>
      </w:r>
      <w:bookmarkStart w:id="16471" w:name="_ETM_Q49_531000"/>
      <w:bookmarkEnd w:id="16471"/>
      <w:r>
        <w:rPr>
          <w:rFonts w:hint="cs"/>
          <w:rtl/>
          <w:lang w:eastAsia="he-IL"/>
        </w:rPr>
        <w:t xml:space="preserve"> יצביעו נגד חוק כזה. אתם מאתגרים את המושג נצח ישראל ברמה היום-יומית. זאת החובה שלנו לשמור על ביטחונם של אזרחי ישראל. אם החוק הזה לא יעבור, כל מי </w:t>
      </w:r>
      <w:bookmarkStart w:id="16472" w:name="_ETM_Q49_542000"/>
      <w:bookmarkEnd w:id="16472"/>
      <w:r>
        <w:rPr>
          <w:rFonts w:hint="cs"/>
          <w:rtl/>
          <w:lang w:eastAsia="he-IL"/>
        </w:rPr>
        <w:t xml:space="preserve">שמצביע נגד נותן פרס ולגיטימציה לזורקי האבנים. הם לא זורקים את האבן כמחאה </w:t>
      </w:r>
      <w:r>
        <w:rPr>
          <w:rtl/>
          <w:lang w:eastAsia="he-IL"/>
        </w:rPr>
        <w:t>–</w:t>
      </w:r>
      <w:r>
        <w:rPr>
          <w:rFonts w:hint="cs"/>
          <w:rtl/>
          <w:lang w:eastAsia="he-IL"/>
        </w:rPr>
        <w:t xml:space="preserve"> הם זורקים את </w:t>
      </w:r>
      <w:bookmarkStart w:id="16473" w:name="_ETM_Q49_554000"/>
      <w:bookmarkEnd w:id="16473"/>
      <w:r>
        <w:rPr>
          <w:rFonts w:hint="cs"/>
          <w:rtl/>
          <w:lang w:eastAsia="he-IL"/>
        </w:rPr>
        <w:t xml:space="preserve">האבן כדי לרצוח יהודים. כל מי שיצביע פה נגד, זה כאילו הוא עצמו זרק אבן על יהודים. </w:t>
      </w:r>
    </w:p>
    <w:p w:rsidR="005F0F4F" w:rsidRDefault="005F0F4F" w:rsidP="005F0F4F">
      <w:pPr>
        <w:rPr>
          <w:rtl/>
          <w:lang w:eastAsia="he-IL"/>
        </w:rPr>
      </w:pPr>
    </w:p>
    <w:p w:rsidR="005F0F4F" w:rsidRDefault="005F0F4F" w:rsidP="005F0F4F">
      <w:pPr>
        <w:pStyle w:val="af5"/>
        <w:rPr>
          <w:rtl/>
        </w:rPr>
      </w:pPr>
      <w:bookmarkStart w:id="16474" w:name="ET_interruption_5785_9"/>
      <w:r w:rsidRPr="008949AA">
        <w:rPr>
          <w:rStyle w:val="TagStyle"/>
          <w:rtl/>
        </w:rPr>
        <w:t xml:space="preserve"> &lt;&lt; קריאה &gt;&gt;</w:t>
      </w:r>
      <w:r w:rsidRPr="005D74B0">
        <w:rPr>
          <w:rStyle w:val="TagStyle"/>
          <w:rtl/>
        </w:rPr>
        <w:t xml:space="preserve"> </w:t>
      </w:r>
      <w:r>
        <w:rPr>
          <w:rtl/>
        </w:rPr>
        <w:t>עופר כסיף (הרשימה המשותפת):</w:t>
      </w:r>
      <w:r w:rsidRPr="005D74B0">
        <w:rPr>
          <w:rStyle w:val="TagStyle"/>
          <w:rtl/>
        </w:rPr>
        <w:t xml:space="preserve"> </w:t>
      </w:r>
      <w:r w:rsidRPr="008949AA">
        <w:rPr>
          <w:rStyle w:val="TagStyle"/>
          <w:rtl/>
        </w:rPr>
        <w:t>&lt;&lt; קריאה &gt;&gt;</w:t>
      </w:r>
      <w:r>
        <w:rPr>
          <w:rtl/>
        </w:rPr>
        <w:t xml:space="preserve">  </w:t>
      </w:r>
      <w:bookmarkEnd w:id="1647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וואו, וואו, וואו, וואו. </w:t>
      </w:r>
    </w:p>
    <w:p w:rsidR="005F0F4F" w:rsidRDefault="005F0F4F" w:rsidP="005F0F4F">
      <w:pPr>
        <w:rPr>
          <w:rtl/>
          <w:lang w:eastAsia="he-IL"/>
        </w:rPr>
      </w:pPr>
    </w:p>
    <w:p w:rsidR="005F0F4F" w:rsidRDefault="005F0F4F" w:rsidP="005F0F4F">
      <w:pPr>
        <w:pStyle w:val="af5"/>
        <w:rPr>
          <w:rtl/>
        </w:rPr>
      </w:pPr>
      <w:bookmarkStart w:id="16475" w:name="ET_interruption_5786_10"/>
      <w:r w:rsidRPr="008949AA">
        <w:rPr>
          <w:rStyle w:val="TagStyle"/>
          <w:rtl/>
        </w:rPr>
        <w:t xml:space="preserve"> &lt;&lt; קריאה &gt;&gt;</w:t>
      </w:r>
      <w:r w:rsidRPr="005D74B0">
        <w:rPr>
          <w:rStyle w:val="TagStyle"/>
          <w:rtl/>
        </w:rPr>
        <w:t xml:space="preserve"> </w:t>
      </w:r>
      <w:r>
        <w:rPr>
          <w:rtl/>
        </w:rPr>
        <w:t>אופיר כץ (הליכוד):</w:t>
      </w:r>
      <w:r w:rsidRPr="005D74B0">
        <w:rPr>
          <w:rStyle w:val="TagStyle"/>
          <w:rtl/>
        </w:rPr>
        <w:t xml:space="preserve"> </w:t>
      </w:r>
      <w:r w:rsidRPr="008949AA">
        <w:rPr>
          <w:rStyle w:val="TagStyle"/>
          <w:rtl/>
        </w:rPr>
        <w:t>&lt;&lt; קריאה &gt;&gt;</w:t>
      </w:r>
      <w:r>
        <w:rPr>
          <w:rtl/>
        </w:rPr>
        <w:t xml:space="preserve">  </w:t>
      </w:r>
      <w:bookmarkEnd w:id="1647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ברור שאתה מתנגד </w:t>
      </w:r>
      <w:r>
        <w:rPr>
          <w:rtl/>
          <w:lang w:eastAsia="he-IL"/>
        </w:rPr>
        <w:t>–</w:t>
      </w:r>
      <w:r>
        <w:rPr>
          <w:rFonts w:hint="cs"/>
          <w:rtl/>
          <w:lang w:eastAsia="he-IL"/>
        </w:rPr>
        <w:t xml:space="preserve"> תומך הטרור הגדול מכולם. </w:t>
      </w:r>
    </w:p>
    <w:p w:rsidR="005F0F4F" w:rsidRDefault="005F0F4F" w:rsidP="005F0F4F">
      <w:pPr>
        <w:rPr>
          <w:rtl/>
          <w:lang w:eastAsia="he-IL"/>
        </w:rPr>
      </w:pPr>
    </w:p>
    <w:p w:rsidR="005F0F4F" w:rsidRDefault="005F0F4F" w:rsidP="005F0F4F">
      <w:pPr>
        <w:pStyle w:val="af6"/>
        <w:rPr>
          <w:rtl/>
        </w:rPr>
      </w:pPr>
      <w:bookmarkStart w:id="16476" w:name="ET_yor_6170_11"/>
      <w:r w:rsidRPr="008949AA">
        <w:rPr>
          <w:rStyle w:val="TagStyle"/>
          <w:rtl/>
        </w:rPr>
        <w:t xml:space="preserve"> &lt;&lt; יור &gt;&gt;</w:t>
      </w:r>
      <w:r w:rsidRPr="005D74B0">
        <w:rPr>
          <w:rStyle w:val="TagStyle"/>
          <w:rtl/>
        </w:rPr>
        <w:t xml:space="preserve"> </w:t>
      </w:r>
      <w:r>
        <w:rPr>
          <w:rtl/>
        </w:rPr>
        <w:t>היו"ר יעקב מרגי:</w:t>
      </w:r>
      <w:r w:rsidRPr="005D74B0">
        <w:rPr>
          <w:rStyle w:val="TagStyle"/>
          <w:rtl/>
        </w:rPr>
        <w:t xml:space="preserve"> </w:t>
      </w:r>
      <w:r w:rsidRPr="008949AA">
        <w:rPr>
          <w:rStyle w:val="TagStyle"/>
          <w:rtl/>
        </w:rPr>
        <w:t>&lt;&lt; יור &gt;&gt;</w:t>
      </w:r>
      <w:r>
        <w:rPr>
          <w:rtl/>
        </w:rPr>
        <w:t xml:space="preserve">  </w:t>
      </w:r>
      <w:bookmarkEnd w:id="1647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ind w:firstLine="0"/>
        <w:rPr>
          <w:rtl/>
          <w:lang w:eastAsia="he-IL"/>
        </w:rPr>
      </w:pPr>
    </w:p>
    <w:p w:rsidR="005F0F4F" w:rsidRDefault="005F0F4F" w:rsidP="005F0F4F">
      <w:pPr>
        <w:pStyle w:val="af5"/>
        <w:rPr>
          <w:rtl/>
        </w:rPr>
      </w:pPr>
      <w:bookmarkStart w:id="16477" w:name="ET_interruption_5786_23"/>
      <w:r w:rsidRPr="008949AA">
        <w:rPr>
          <w:rStyle w:val="TagStyle"/>
          <w:rtl/>
        </w:rPr>
        <w:t xml:space="preserve"> &lt;&lt; קריאה &gt;&gt;</w:t>
      </w:r>
      <w:r w:rsidRPr="001451ED">
        <w:rPr>
          <w:rStyle w:val="TagStyle"/>
          <w:rtl/>
        </w:rPr>
        <w:t xml:space="preserve"> </w:t>
      </w:r>
      <w:r>
        <w:rPr>
          <w:rtl/>
        </w:rPr>
        <w:t>אופיר כץ (הליכוד):</w:t>
      </w:r>
      <w:r w:rsidRPr="001451ED">
        <w:rPr>
          <w:rStyle w:val="TagStyle"/>
          <w:rtl/>
        </w:rPr>
        <w:t xml:space="preserve"> </w:t>
      </w:r>
      <w:r w:rsidRPr="008949AA">
        <w:rPr>
          <w:rStyle w:val="TagStyle"/>
          <w:rtl/>
        </w:rPr>
        <w:t>&lt;&lt; קריאה &gt;&gt;</w:t>
      </w:r>
      <w:r>
        <w:rPr>
          <w:rtl/>
        </w:rPr>
        <w:t xml:space="preserve">  </w:t>
      </w:r>
      <w:bookmarkEnd w:id="1647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תומך הטרור הגדול מכולם. </w:t>
      </w:r>
    </w:p>
    <w:p w:rsidR="005F0F4F" w:rsidRDefault="005F0F4F" w:rsidP="005F0F4F">
      <w:pPr>
        <w:rPr>
          <w:rtl/>
          <w:lang w:eastAsia="he-IL"/>
        </w:rPr>
      </w:pPr>
    </w:p>
    <w:p w:rsidR="005F0F4F" w:rsidRDefault="005F0F4F" w:rsidP="005F0F4F">
      <w:pPr>
        <w:pStyle w:val="af6"/>
        <w:rPr>
          <w:rtl/>
        </w:rPr>
      </w:pPr>
      <w:bookmarkStart w:id="16478" w:name="ET_yor_6170_26"/>
      <w:r w:rsidRPr="008949AA">
        <w:rPr>
          <w:rStyle w:val="TagStyle"/>
          <w:rtl/>
        </w:rPr>
        <w:t xml:space="preserve"> &lt;&lt; יור &gt;&gt;</w:t>
      </w:r>
      <w:r w:rsidRPr="001451ED">
        <w:rPr>
          <w:rStyle w:val="TagStyle"/>
          <w:rtl/>
        </w:rPr>
        <w:t xml:space="preserve"> </w:t>
      </w:r>
      <w:r>
        <w:rPr>
          <w:rtl/>
        </w:rPr>
        <w:t>היו"ר יעקב מרגי:</w:t>
      </w:r>
      <w:r w:rsidRPr="001451ED">
        <w:rPr>
          <w:rStyle w:val="TagStyle"/>
          <w:rtl/>
        </w:rPr>
        <w:t xml:space="preserve"> </w:t>
      </w:r>
      <w:r w:rsidRPr="008949AA">
        <w:rPr>
          <w:rStyle w:val="TagStyle"/>
          <w:rtl/>
        </w:rPr>
        <w:t>&lt;&lt; יור &gt;&gt;</w:t>
      </w:r>
      <w:r>
        <w:rPr>
          <w:rtl/>
        </w:rPr>
        <w:t xml:space="preserve">  </w:t>
      </w:r>
      <w:bookmarkEnd w:id="16478"/>
    </w:p>
    <w:p w:rsidR="005F0F4F" w:rsidRDefault="005F0F4F" w:rsidP="005F0F4F">
      <w:pPr>
        <w:rPr>
          <w:rtl/>
          <w:lang w:eastAsia="he-IL"/>
        </w:rPr>
      </w:pPr>
    </w:p>
    <w:p w:rsidR="005F0F4F" w:rsidRPr="001451ED" w:rsidRDefault="005F0F4F" w:rsidP="005F0F4F">
      <w:pPr>
        <w:rPr>
          <w:rtl/>
          <w:lang w:eastAsia="he-IL"/>
        </w:rPr>
      </w:pPr>
      <w:r>
        <w:rPr>
          <w:rFonts w:hint="cs"/>
          <w:rtl/>
          <w:lang w:eastAsia="he-IL"/>
        </w:rPr>
        <w:t xml:space="preserve">השרה, את משיבה? </w:t>
      </w:r>
      <w:bookmarkStart w:id="16479" w:name="_ETM_Q49_571000"/>
      <w:bookmarkEnd w:id="16479"/>
      <w:r>
        <w:rPr>
          <w:rFonts w:hint="cs"/>
          <w:rtl/>
          <w:lang w:eastAsia="he-IL"/>
        </w:rPr>
        <w:t xml:space="preserve">בבקשה, השרה אורנה ברביבאי תשיב בשמו של </w:t>
      </w:r>
      <w:bookmarkStart w:id="16480" w:name="_ETM_Q49_589000"/>
      <w:bookmarkEnd w:id="16480"/>
      <w:r>
        <w:rPr>
          <w:rFonts w:hint="cs"/>
          <w:rtl/>
          <w:lang w:eastAsia="he-IL"/>
        </w:rPr>
        <w:t xml:space="preserve">שר המשפטים גדעון סער. </w:t>
      </w:r>
    </w:p>
    <w:p w:rsidR="005F0F4F" w:rsidRDefault="005F0F4F" w:rsidP="005F0F4F">
      <w:pPr>
        <w:rPr>
          <w:rtl/>
          <w:lang w:eastAsia="he-IL"/>
        </w:rPr>
      </w:pPr>
    </w:p>
    <w:p w:rsidR="005F0F4F" w:rsidRDefault="005F0F4F" w:rsidP="005F0F4F">
      <w:pPr>
        <w:pStyle w:val="af5"/>
        <w:rPr>
          <w:rtl/>
        </w:rPr>
      </w:pPr>
      <w:bookmarkStart w:id="16481" w:name="ET_interruption_6152_27"/>
      <w:r w:rsidRPr="008949AA">
        <w:rPr>
          <w:rStyle w:val="TagStyle"/>
          <w:rtl/>
        </w:rPr>
        <w:lastRenderedPageBreak/>
        <w:t xml:space="preserve"> &lt;&lt; קריאה &gt;&gt;</w:t>
      </w:r>
      <w:r w:rsidRPr="00581B97">
        <w:rPr>
          <w:rStyle w:val="TagStyle"/>
          <w:rtl/>
        </w:rPr>
        <w:t xml:space="preserve"> </w:t>
      </w:r>
      <w:r>
        <w:rPr>
          <w:rtl/>
        </w:rPr>
        <w:t>אמילי חיה מואטי (העבודה):</w:t>
      </w:r>
      <w:r w:rsidRPr="00581B97">
        <w:rPr>
          <w:rStyle w:val="TagStyle"/>
          <w:rtl/>
        </w:rPr>
        <w:t xml:space="preserve"> </w:t>
      </w:r>
      <w:r w:rsidRPr="008949AA">
        <w:rPr>
          <w:rStyle w:val="TagStyle"/>
          <w:rtl/>
        </w:rPr>
        <w:t>&lt;&lt; קריאה &gt;&gt;</w:t>
      </w:r>
      <w:r>
        <w:rPr>
          <w:rtl/>
        </w:rPr>
        <w:t xml:space="preserve">  </w:t>
      </w:r>
      <w:bookmarkEnd w:id="16481"/>
    </w:p>
    <w:p w:rsidR="005F0F4F" w:rsidRDefault="005F0F4F" w:rsidP="005F0F4F">
      <w:pPr>
        <w:rPr>
          <w:rtl/>
          <w:lang w:eastAsia="he-IL"/>
        </w:rPr>
      </w:pPr>
    </w:p>
    <w:p w:rsidR="005F0F4F" w:rsidRDefault="005F0F4F" w:rsidP="005F0F4F">
      <w:pPr>
        <w:rPr>
          <w:rtl/>
          <w:lang w:eastAsia="he-IL"/>
        </w:rPr>
      </w:pPr>
      <w:bookmarkStart w:id="16482" w:name="_ETM_Q49_602000"/>
      <w:bookmarkEnd w:id="16482"/>
      <w:r>
        <w:rPr>
          <w:rFonts w:hint="cs"/>
          <w:rtl/>
          <w:lang w:eastAsia="he-IL"/>
        </w:rPr>
        <w:t>– – –</w:t>
      </w:r>
    </w:p>
    <w:p w:rsidR="005F0F4F" w:rsidRPr="00581B97" w:rsidRDefault="005F0F4F" w:rsidP="005F0F4F">
      <w:pPr>
        <w:rPr>
          <w:rtl/>
          <w:lang w:eastAsia="he-IL"/>
        </w:rPr>
      </w:pPr>
      <w:bookmarkStart w:id="16483" w:name="_ETM_Q49_605000"/>
      <w:bookmarkStart w:id="16484" w:name="_ETM_Q49_606000"/>
      <w:bookmarkEnd w:id="16483"/>
      <w:bookmarkEnd w:id="16484"/>
    </w:p>
    <w:p w:rsidR="005F0F4F" w:rsidRDefault="005F0F4F" w:rsidP="005F0F4F">
      <w:pPr>
        <w:pStyle w:val="a4"/>
        <w:rPr>
          <w:rtl/>
        </w:rPr>
      </w:pPr>
      <w:bookmarkStart w:id="16485" w:name="ET_speaker_6197_12"/>
      <w:r w:rsidRPr="008949AA">
        <w:rPr>
          <w:rStyle w:val="TagStyle"/>
          <w:rtl/>
        </w:rPr>
        <w:t xml:space="preserve"> &lt;&lt; דובר &gt;&gt;</w:t>
      </w:r>
      <w:r w:rsidRPr="005D74B0">
        <w:rPr>
          <w:rStyle w:val="TagStyle"/>
          <w:rtl/>
        </w:rPr>
        <w:t xml:space="preserve"> </w:t>
      </w:r>
      <w:bookmarkStart w:id="16486" w:name="_Toc95948307"/>
      <w:bookmarkStart w:id="16487" w:name="_Toc96016710"/>
      <w:bookmarkStart w:id="16488" w:name="_Toc96017380"/>
      <w:bookmarkStart w:id="16489" w:name="_Toc118891599"/>
      <w:r>
        <w:rPr>
          <w:rtl/>
        </w:rPr>
        <w:t>שרת הכלכלה והתעשייה אורנה ברביבאי:</w:t>
      </w:r>
      <w:bookmarkEnd w:id="16486"/>
      <w:bookmarkEnd w:id="16487"/>
      <w:bookmarkEnd w:id="16488"/>
      <w:bookmarkEnd w:id="16489"/>
      <w:r w:rsidRPr="005D74B0">
        <w:rPr>
          <w:rStyle w:val="TagStyle"/>
          <w:rtl/>
        </w:rPr>
        <w:t xml:space="preserve"> </w:t>
      </w:r>
      <w:r w:rsidRPr="008949AA">
        <w:rPr>
          <w:rStyle w:val="TagStyle"/>
          <w:rtl/>
        </w:rPr>
        <w:t>&lt;&lt; דובר &gt;&gt;</w:t>
      </w:r>
      <w:r>
        <w:rPr>
          <w:rtl/>
        </w:rPr>
        <w:t xml:space="preserve">  </w:t>
      </w:r>
      <w:bookmarkEnd w:id="16485"/>
    </w:p>
    <w:p w:rsidR="005F0F4F" w:rsidRDefault="005F0F4F" w:rsidP="005F0F4F">
      <w:pPr>
        <w:rPr>
          <w:rtl/>
          <w:lang w:eastAsia="he-IL"/>
        </w:rPr>
      </w:pPr>
    </w:p>
    <w:p w:rsidR="005F0F4F" w:rsidRDefault="005F0F4F" w:rsidP="005F0F4F">
      <w:pPr>
        <w:rPr>
          <w:rtl/>
          <w:lang w:eastAsia="he-IL"/>
        </w:rPr>
      </w:pPr>
      <w:r>
        <w:rPr>
          <w:rFonts w:hint="cs"/>
          <w:rtl/>
          <w:lang w:eastAsia="he-IL"/>
        </w:rPr>
        <w:t>אדוני היושב-ראש, כנסת נכבדה – – –</w:t>
      </w:r>
    </w:p>
    <w:p w:rsidR="005F0F4F" w:rsidRDefault="005F0F4F" w:rsidP="005F0F4F">
      <w:pPr>
        <w:rPr>
          <w:rtl/>
          <w:lang w:eastAsia="he-IL"/>
        </w:rPr>
      </w:pPr>
    </w:p>
    <w:p w:rsidR="005F0F4F" w:rsidRDefault="005F0F4F" w:rsidP="005F0F4F">
      <w:pPr>
        <w:pStyle w:val="af6"/>
        <w:rPr>
          <w:rtl/>
        </w:rPr>
      </w:pPr>
      <w:bookmarkStart w:id="16490" w:name="ET_yor_6170_29"/>
      <w:r w:rsidRPr="008949AA">
        <w:rPr>
          <w:rStyle w:val="TagStyle"/>
          <w:rtl/>
        </w:rPr>
        <w:t xml:space="preserve"> &lt;&lt; יור &gt;&gt;</w:t>
      </w:r>
      <w:r w:rsidRPr="00581B97">
        <w:rPr>
          <w:rStyle w:val="TagStyle"/>
          <w:rtl/>
        </w:rPr>
        <w:t xml:space="preserve"> </w:t>
      </w:r>
      <w:r>
        <w:rPr>
          <w:rtl/>
        </w:rPr>
        <w:t>היו"ר יעקב מרגי:</w:t>
      </w:r>
      <w:r w:rsidRPr="00581B97">
        <w:rPr>
          <w:rStyle w:val="TagStyle"/>
          <w:rtl/>
        </w:rPr>
        <w:t xml:space="preserve"> </w:t>
      </w:r>
      <w:r w:rsidRPr="008949AA">
        <w:rPr>
          <w:rStyle w:val="TagStyle"/>
          <w:rtl/>
        </w:rPr>
        <w:t>&lt;&lt; יור &gt;&gt;</w:t>
      </w:r>
      <w:r>
        <w:rPr>
          <w:rtl/>
        </w:rPr>
        <w:t xml:space="preserve">  </w:t>
      </w:r>
      <w:bookmarkEnd w:id="1649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נאמר כאן "טרוריסט"? </w:t>
      </w:r>
    </w:p>
    <w:p w:rsidR="005F0F4F" w:rsidRDefault="005F0F4F" w:rsidP="005F0F4F">
      <w:pPr>
        <w:rPr>
          <w:rtl/>
          <w:lang w:eastAsia="he-IL"/>
        </w:rPr>
      </w:pPr>
    </w:p>
    <w:p w:rsidR="005F0F4F" w:rsidRDefault="005F0F4F" w:rsidP="005F0F4F">
      <w:pPr>
        <w:pStyle w:val="a4"/>
        <w:rPr>
          <w:rtl/>
        </w:rPr>
      </w:pPr>
      <w:bookmarkStart w:id="16491" w:name="ET_speaker_6152_30"/>
      <w:r w:rsidRPr="008949AA">
        <w:rPr>
          <w:rStyle w:val="TagStyle"/>
          <w:rtl/>
        </w:rPr>
        <w:t xml:space="preserve"> &lt;&lt; דובר &gt;&gt;</w:t>
      </w:r>
      <w:r w:rsidRPr="00581B97">
        <w:rPr>
          <w:rStyle w:val="TagStyle"/>
          <w:rtl/>
        </w:rPr>
        <w:t xml:space="preserve"> </w:t>
      </w:r>
      <w:bookmarkStart w:id="16492" w:name="_Toc95948308"/>
      <w:bookmarkStart w:id="16493" w:name="_Toc96016711"/>
      <w:bookmarkStart w:id="16494" w:name="_Toc96017381"/>
      <w:bookmarkStart w:id="16495" w:name="_Toc118891600"/>
      <w:r>
        <w:rPr>
          <w:rtl/>
        </w:rPr>
        <w:t>אמילי חיה מואטי (העבודה):</w:t>
      </w:r>
      <w:bookmarkEnd w:id="16492"/>
      <w:bookmarkEnd w:id="16493"/>
      <w:bookmarkEnd w:id="16494"/>
      <w:bookmarkEnd w:id="16495"/>
      <w:r w:rsidRPr="00581B97">
        <w:rPr>
          <w:rStyle w:val="TagStyle"/>
          <w:rtl/>
        </w:rPr>
        <w:t xml:space="preserve"> </w:t>
      </w:r>
      <w:r w:rsidRPr="008949AA">
        <w:rPr>
          <w:rStyle w:val="TagStyle"/>
          <w:rtl/>
        </w:rPr>
        <w:t>&lt;&lt; דובר &gt;&gt;</w:t>
      </w:r>
      <w:r>
        <w:rPr>
          <w:rtl/>
        </w:rPr>
        <w:t xml:space="preserve">  </w:t>
      </w:r>
      <w:bookmarkEnd w:id="1649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יושב-ראש הכנסת קבע שאסור להגיד "טרוריסט" ו"תומך טרור". אנא, כבדו את הנהלים. </w:t>
      </w:r>
    </w:p>
    <w:p w:rsidR="005F0F4F" w:rsidRDefault="005F0F4F" w:rsidP="005F0F4F">
      <w:pPr>
        <w:rPr>
          <w:rtl/>
          <w:lang w:eastAsia="he-IL"/>
        </w:rPr>
      </w:pPr>
    </w:p>
    <w:p w:rsidR="005F0F4F" w:rsidRDefault="005F0F4F" w:rsidP="005F0F4F">
      <w:pPr>
        <w:pStyle w:val="af5"/>
        <w:rPr>
          <w:rtl/>
        </w:rPr>
      </w:pPr>
      <w:bookmarkStart w:id="16496" w:name="ET_interruption_5786_14"/>
      <w:r w:rsidRPr="008949AA">
        <w:rPr>
          <w:rStyle w:val="TagStyle"/>
          <w:rtl/>
        </w:rPr>
        <w:t xml:space="preserve"> &lt;&lt; קריאה &gt;&gt;</w:t>
      </w:r>
      <w:r w:rsidRPr="00101C9B">
        <w:rPr>
          <w:rStyle w:val="TagStyle"/>
          <w:rtl/>
        </w:rPr>
        <w:t xml:space="preserve"> </w:t>
      </w:r>
      <w:r>
        <w:rPr>
          <w:rtl/>
        </w:rPr>
        <w:t>אופיר כץ (הליכוד):</w:t>
      </w:r>
      <w:r w:rsidRPr="00101C9B">
        <w:rPr>
          <w:rStyle w:val="TagStyle"/>
          <w:rtl/>
        </w:rPr>
        <w:t xml:space="preserve"> </w:t>
      </w:r>
      <w:r w:rsidRPr="008949AA">
        <w:rPr>
          <w:rStyle w:val="TagStyle"/>
          <w:rtl/>
        </w:rPr>
        <w:t>&lt;&lt; קריאה &gt;&gt;</w:t>
      </w:r>
      <w:r>
        <w:rPr>
          <w:rtl/>
        </w:rPr>
        <w:t xml:space="preserve">  </w:t>
      </w:r>
      <w:bookmarkEnd w:id="1649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הוא תומך טרור. אני אגיד את זה עוד </w:t>
      </w:r>
      <w:bookmarkStart w:id="16497" w:name="_ETM_Q49_622000"/>
      <w:bookmarkEnd w:id="16497"/>
      <w:r>
        <w:rPr>
          <w:rFonts w:hint="cs"/>
          <w:rtl/>
          <w:lang w:eastAsia="he-IL"/>
        </w:rPr>
        <w:t xml:space="preserve">פעם: הוא תומך טרור. </w:t>
      </w:r>
    </w:p>
    <w:p w:rsidR="005F0F4F" w:rsidRDefault="005F0F4F" w:rsidP="005F0F4F">
      <w:pPr>
        <w:rPr>
          <w:rtl/>
          <w:lang w:eastAsia="he-IL"/>
        </w:rPr>
      </w:pPr>
      <w:bookmarkStart w:id="16498" w:name="_ETM_Q49_625000"/>
      <w:bookmarkEnd w:id="16498"/>
    </w:p>
    <w:p w:rsidR="005F0F4F" w:rsidRDefault="005F0F4F" w:rsidP="005F0F4F">
      <w:pPr>
        <w:pStyle w:val="af6"/>
        <w:rPr>
          <w:rtl/>
        </w:rPr>
      </w:pPr>
      <w:bookmarkStart w:id="16499" w:name="ET_yor_6170_31"/>
      <w:r w:rsidRPr="008949AA">
        <w:rPr>
          <w:rStyle w:val="TagStyle"/>
          <w:rtl/>
        </w:rPr>
        <w:t xml:space="preserve"> &lt;&lt; יור &gt;&gt;</w:t>
      </w:r>
      <w:r w:rsidRPr="00360258">
        <w:rPr>
          <w:rStyle w:val="TagStyle"/>
          <w:rtl/>
        </w:rPr>
        <w:t xml:space="preserve"> </w:t>
      </w:r>
      <w:r>
        <w:rPr>
          <w:rtl/>
        </w:rPr>
        <w:t>היו"ר יעקב מרגי:</w:t>
      </w:r>
      <w:r w:rsidRPr="00360258">
        <w:rPr>
          <w:rStyle w:val="TagStyle"/>
          <w:rtl/>
        </w:rPr>
        <w:t xml:space="preserve"> </w:t>
      </w:r>
      <w:r w:rsidRPr="008949AA">
        <w:rPr>
          <w:rStyle w:val="TagStyle"/>
          <w:rtl/>
        </w:rPr>
        <w:t>&lt;&lt; יור &gt;&gt;</w:t>
      </w:r>
      <w:r>
        <w:rPr>
          <w:rtl/>
        </w:rPr>
        <w:t xml:space="preserve">  </w:t>
      </w:r>
      <w:bookmarkEnd w:id="1649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אופיר כץ. </w:t>
      </w:r>
    </w:p>
    <w:p w:rsidR="005F0F4F" w:rsidRDefault="005F0F4F" w:rsidP="005F0F4F">
      <w:pPr>
        <w:rPr>
          <w:rtl/>
          <w:lang w:eastAsia="he-IL"/>
        </w:rPr>
      </w:pPr>
      <w:bookmarkStart w:id="16500" w:name="_ETM_Q49_626000"/>
      <w:bookmarkEnd w:id="16500"/>
    </w:p>
    <w:p w:rsidR="005F0F4F" w:rsidRDefault="005F0F4F" w:rsidP="005F0F4F">
      <w:pPr>
        <w:pStyle w:val="af5"/>
        <w:rPr>
          <w:rtl/>
        </w:rPr>
      </w:pPr>
      <w:bookmarkStart w:id="16501" w:name="ET_interruption_5785_32"/>
      <w:r w:rsidRPr="008949AA">
        <w:rPr>
          <w:rStyle w:val="TagStyle"/>
          <w:rtl/>
        </w:rPr>
        <w:t xml:space="preserve"> &lt;&lt; קריאה &gt;&gt;</w:t>
      </w:r>
      <w:r w:rsidRPr="00360258">
        <w:rPr>
          <w:rStyle w:val="TagStyle"/>
          <w:rtl/>
        </w:rPr>
        <w:t xml:space="preserve"> </w:t>
      </w:r>
      <w:r>
        <w:rPr>
          <w:rtl/>
        </w:rPr>
        <w:t>עופר כסיף (הרשימה המשותפת):</w:t>
      </w:r>
      <w:r w:rsidRPr="00360258">
        <w:rPr>
          <w:rStyle w:val="TagStyle"/>
          <w:rtl/>
        </w:rPr>
        <w:t xml:space="preserve"> </w:t>
      </w:r>
      <w:r w:rsidRPr="008949AA">
        <w:rPr>
          <w:rStyle w:val="TagStyle"/>
          <w:rtl/>
        </w:rPr>
        <w:t>&lt;&lt; קריאה &gt;&gt;</w:t>
      </w:r>
      <w:r>
        <w:rPr>
          <w:rtl/>
        </w:rPr>
        <w:t xml:space="preserve">  </w:t>
      </w:r>
      <w:bookmarkEnd w:id="1650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אל תצעק. </w:t>
      </w:r>
    </w:p>
    <w:p w:rsidR="005F0F4F" w:rsidRDefault="005F0F4F" w:rsidP="005F0F4F">
      <w:pPr>
        <w:rPr>
          <w:rtl/>
          <w:lang w:eastAsia="he-IL"/>
        </w:rPr>
      </w:pPr>
      <w:bookmarkStart w:id="16502" w:name="_ETM_Q49_628000"/>
      <w:bookmarkEnd w:id="16502"/>
    </w:p>
    <w:p w:rsidR="005F0F4F" w:rsidRDefault="005F0F4F" w:rsidP="005F0F4F">
      <w:pPr>
        <w:pStyle w:val="af5"/>
        <w:rPr>
          <w:rtl/>
        </w:rPr>
      </w:pPr>
      <w:r w:rsidRPr="008949AA">
        <w:rPr>
          <w:rStyle w:val="TagStyle"/>
          <w:rtl/>
        </w:rPr>
        <w:t xml:space="preserve"> &lt;&lt; קריאה &gt;&gt;</w:t>
      </w:r>
      <w:r w:rsidRPr="00360258">
        <w:rPr>
          <w:rStyle w:val="TagStyle"/>
          <w:rtl/>
        </w:rPr>
        <w:t xml:space="preserve"> </w:t>
      </w:r>
      <w:r>
        <w:rPr>
          <w:rtl/>
        </w:rPr>
        <w:t>אופיר כץ (הליכוד):</w:t>
      </w:r>
      <w:r w:rsidRPr="00360258">
        <w:rPr>
          <w:rStyle w:val="TagStyle"/>
          <w:rtl/>
        </w:rPr>
        <w:t xml:space="preserve"> </w:t>
      </w:r>
      <w:r w:rsidRPr="008949AA">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תומך טרור, זה מה שאתה – – – </w:t>
      </w:r>
    </w:p>
    <w:p w:rsidR="005F0F4F" w:rsidRPr="00360258" w:rsidRDefault="005F0F4F" w:rsidP="005F0F4F">
      <w:pPr>
        <w:rPr>
          <w:rtl/>
          <w:lang w:eastAsia="he-IL"/>
        </w:rPr>
      </w:pPr>
      <w:bookmarkStart w:id="16503" w:name="_ETM_Q49_627000"/>
      <w:bookmarkEnd w:id="16503"/>
    </w:p>
    <w:p w:rsidR="005F0F4F" w:rsidRDefault="005F0F4F" w:rsidP="005F0F4F">
      <w:pPr>
        <w:pStyle w:val="af6"/>
        <w:rPr>
          <w:rtl/>
        </w:rPr>
      </w:pPr>
      <w:bookmarkStart w:id="16504" w:name="ET_yor_6170_33"/>
      <w:r w:rsidRPr="008949AA">
        <w:rPr>
          <w:rStyle w:val="TagStyle"/>
          <w:rtl/>
        </w:rPr>
        <w:t xml:space="preserve"> &lt;&lt; יור &gt;&gt;</w:t>
      </w:r>
      <w:r w:rsidRPr="00360258">
        <w:rPr>
          <w:rStyle w:val="TagStyle"/>
          <w:rtl/>
        </w:rPr>
        <w:t xml:space="preserve"> </w:t>
      </w:r>
      <w:r>
        <w:rPr>
          <w:rtl/>
        </w:rPr>
        <w:t>היו"ר יעקב מרגי:</w:t>
      </w:r>
      <w:r w:rsidRPr="00360258">
        <w:rPr>
          <w:rStyle w:val="TagStyle"/>
          <w:rtl/>
        </w:rPr>
        <w:t xml:space="preserve"> </w:t>
      </w:r>
      <w:r w:rsidRPr="008949AA">
        <w:rPr>
          <w:rStyle w:val="TagStyle"/>
          <w:rtl/>
        </w:rPr>
        <w:t>&lt;&lt; יור &gt;&gt;</w:t>
      </w:r>
      <w:r>
        <w:rPr>
          <w:rtl/>
        </w:rPr>
        <w:t xml:space="preserve">  </w:t>
      </w:r>
      <w:bookmarkEnd w:id="16504"/>
    </w:p>
    <w:p w:rsidR="005F0F4F" w:rsidRDefault="005F0F4F" w:rsidP="005F0F4F">
      <w:pPr>
        <w:rPr>
          <w:rtl/>
          <w:lang w:eastAsia="he-IL"/>
        </w:rPr>
      </w:pPr>
    </w:p>
    <w:p w:rsidR="005F0F4F" w:rsidRDefault="005F0F4F" w:rsidP="005F0F4F">
      <w:pPr>
        <w:rPr>
          <w:rtl/>
          <w:lang w:eastAsia="he-IL"/>
        </w:rPr>
      </w:pPr>
      <w:bookmarkStart w:id="16505" w:name="_ETM_Q49_629000"/>
      <w:bookmarkStart w:id="16506" w:name="_ETM_Q49_630000"/>
      <w:bookmarkEnd w:id="16505"/>
      <w:bookmarkEnd w:id="16506"/>
      <w:r>
        <w:rPr>
          <w:rFonts w:hint="cs"/>
          <w:rtl/>
          <w:lang w:eastAsia="he-IL"/>
        </w:rPr>
        <w:t xml:space="preserve">עופר כסיף, אופיר כץ. </w:t>
      </w:r>
    </w:p>
    <w:p w:rsidR="005F0F4F" w:rsidRDefault="005F0F4F" w:rsidP="005F0F4F">
      <w:pPr>
        <w:rPr>
          <w:rtl/>
          <w:lang w:eastAsia="he-IL"/>
        </w:rPr>
      </w:pPr>
      <w:bookmarkStart w:id="16507" w:name="_ETM_Q49_631000"/>
      <w:bookmarkEnd w:id="16507"/>
    </w:p>
    <w:p w:rsidR="005F0F4F" w:rsidRDefault="005F0F4F" w:rsidP="005F0F4F">
      <w:pPr>
        <w:pStyle w:val="af5"/>
        <w:rPr>
          <w:rtl/>
        </w:rPr>
      </w:pPr>
      <w:r w:rsidRPr="008949AA">
        <w:rPr>
          <w:rStyle w:val="TagStyle"/>
          <w:rtl/>
        </w:rPr>
        <w:lastRenderedPageBreak/>
        <w:t xml:space="preserve"> &lt;&lt; קריאה &gt;&gt;</w:t>
      </w:r>
      <w:r w:rsidRPr="00360258">
        <w:rPr>
          <w:rStyle w:val="TagStyle"/>
          <w:rtl/>
        </w:rPr>
        <w:t xml:space="preserve"> </w:t>
      </w:r>
      <w:r>
        <w:rPr>
          <w:rtl/>
        </w:rPr>
        <w:t>אופיר כץ (הליכוד):</w:t>
      </w:r>
      <w:r w:rsidRPr="00360258">
        <w:rPr>
          <w:rStyle w:val="TagStyle"/>
          <w:rtl/>
        </w:rPr>
        <w:t xml:space="preserve"> </w:t>
      </w:r>
      <w:r w:rsidRPr="008949AA">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תומכי טרור. אני אגיד את זה עוד פעם. </w:t>
      </w:r>
    </w:p>
    <w:p w:rsidR="005F0F4F" w:rsidRDefault="005F0F4F" w:rsidP="005F0F4F">
      <w:pPr>
        <w:rPr>
          <w:rtl/>
          <w:lang w:eastAsia="he-IL"/>
        </w:rPr>
      </w:pPr>
    </w:p>
    <w:p w:rsidR="005F0F4F" w:rsidRDefault="005F0F4F" w:rsidP="005F0F4F">
      <w:pPr>
        <w:pStyle w:val="af6"/>
        <w:rPr>
          <w:rtl/>
        </w:rPr>
      </w:pPr>
      <w:bookmarkStart w:id="16508" w:name="ET_yor_6170_36"/>
      <w:r w:rsidRPr="008949AA">
        <w:rPr>
          <w:rStyle w:val="TagStyle"/>
          <w:rtl/>
        </w:rPr>
        <w:t xml:space="preserve"> &lt;&lt; יור &gt;&gt;</w:t>
      </w:r>
      <w:r w:rsidRPr="00360258">
        <w:rPr>
          <w:rStyle w:val="TagStyle"/>
          <w:rtl/>
        </w:rPr>
        <w:t xml:space="preserve"> </w:t>
      </w:r>
      <w:r>
        <w:rPr>
          <w:rtl/>
        </w:rPr>
        <w:t>היו"ר יעקב מרגי:</w:t>
      </w:r>
      <w:r w:rsidRPr="00360258">
        <w:rPr>
          <w:rStyle w:val="TagStyle"/>
          <w:rtl/>
        </w:rPr>
        <w:t xml:space="preserve"> </w:t>
      </w:r>
      <w:r w:rsidRPr="008949AA">
        <w:rPr>
          <w:rStyle w:val="TagStyle"/>
          <w:rtl/>
        </w:rPr>
        <w:t>&lt;&lt; יור &gt;&gt;</w:t>
      </w:r>
      <w:r>
        <w:rPr>
          <w:rtl/>
        </w:rPr>
        <w:t xml:space="preserve">  </w:t>
      </w:r>
      <w:bookmarkEnd w:id="16508"/>
    </w:p>
    <w:p w:rsidR="005F0F4F" w:rsidRDefault="005F0F4F" w:rsidP="005F0F4F">
      <w:pPr>
        <w:rPr>
          <w:rtl/>
          <w:lang w:eastAsia="he-IL"/>
        </w:rPr>
      </w:pPr>
    </w:p>
    <w:p w:rsidR="005F0F4F" w:rsidRDefault="005F0F4F" w:rsidP="005F0F4F">
      <w:pPr>
        <w:rPr>
          <w:rtl/>
          <w:lang w:eastAsia="he-IL"/>
        </w:rPr>
      </w:pPr>
      <w:bookmarkStart w:id="16509" w:name="_ETM_Q49_632000"/>
      <w:bookmarkEnd w:id="16509"/>
      <w:r>
        <w:rPr>
          <w:rFonts w:hint="cs"/>
          <w:rtl/>
          <w:lang w:eastAsia="he-IL"/>
        </w:rPr>
        <w:t xml:space="preserve">זה מה שרצית? לא שמעתי. תודה. </w:t>
      </w:r>
    </w:p>
    <w:p w:rsidR="005F0F4F" w:rsidRDefault="005F0F4F" w:rsidP="005F0F4F">
      <w:pPr>
        <w:rPr>
          <w:rtl/>
          <w:lang w:eastAsia="he-IL"/>
        </w:rPr>
      </w:pPr>
      <w:bookmarkStart w:id="16510" w:name="_ETM_Q49_635000"/>
      <w:bookmarkEnd w:id="16510"/>
    </w:p>
    <w:p w:rsidR="005F0F4F" w:rsidRDefault="005F0F4F" w:rsidP="005F0F4F">
      <w:pPr>
        <w:pStyle w:val="af5"/>
        <w:rPr>
          <w:rtl/>
        </w:rPr>
      </w:pPr>
      <w:r w:rsidRPr="008949AA">
        <w:rPr>
          <w:rStyle w:val="TagStyle"/>
          <w:rtl/>
        </w:rPr>
        <w:t xml:space="preserve"> &lt;&lt; קריאה &gt;&gt;</w:t>
      </w:r>
      <w:r w:rsidRPr="00360258">
        <w:rPr>
          <w:rStyle w:val="TagStyle"/>
          <w:rtl/>
        </w:rPr>
        <w:t xml:space="preserve"> </w:t>
      </w:r>
      <w:r>
        <w:rPr>
          <w:rtl/>
        </w:rPr>
        <w:t>אופיר כץ (הליכוד):</w:t>
      </w:r>
      <w:r w:rsidRPr="00360258">
        <w:rPr>
          <w:rStyle w:val="TagStyle"/>
          <w:rtl/>
        </w:rPr>
        <w:t xml:space="preserve"> </w:t>
      </w:r>
      <w:r w:rsidRPr="008949AA">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6511" w:name="_ETM_Q49_634000"/>
      <w:bookmarkEnd w:id="16511"/>
      <w:r>
        <w:rPr>
          <w:rFonts w:hint="cs"/>
          <w:rtl/>
          <w:lang w:eastAsia="he-IL"/>
        </w:rPr>
        <w:t>– – –</w:t>
      </w:r>
    </w:p>
    <w:p w:rsidR="005F0F4F" w:rsidRDefault="005F0F4F" w:rsidP="005F0F4F">
      <w:pPr>
        <w:rPr>
          <w:rtl/>
          <w:lang w:eastAsia="he-IL"/>
        </w:rPr>
      </w:pPr>
    </w:p>
    <w:p w:rsidR="005F0F4F" w:rsidRDefault="005F0F4F" w:rsidP="005F0F4F">
      <w:pPr>
        <w:pStyle w:val="af6"/>
        <w:rPr>
          <w:rtl/>
        </w:rPr>
      </w:pPr>
      <w:bookmarkStart w:id="16512" w:name="ET_yor_6170_38"/>
      <w:r w:rsidRPr="008949AA">
        <w:rPr>
          <w:rStyle w:val="TagStyle"/>
          <w:rtl/>
        </w:rPr>
        <w:t xml:space="preserve"> &lt;&lt; יור &gt;&gt;</w:t>
      </w:r>
      <w:r w:rsidRPr="00360258">
        <w:rPr>
          <w:rStyle w:val="TagStyle"/>
          <w:rtl/>
        </w:rPr>
        <w:t xml:space="preserve"> </w:t>
      </w:r>
      <w:r>
        <w:rPr>
          <w:rtl/>
        </w:rPr>
        <w:t>היו"ר יעקב מרגי:</w:t>
      </w:r>
      <w:r w:rsidRPr="00360258">
        <w:rPr>
          <w:rStyle w:val="TagStyle"/>
          <w:rtl/>
        </w:rPr>
        <w:t xml:space="preserve"> </w:t>
      </w:r>
      <w:r w:rsidRPr="008949AA">
        <w:rPr>
          <w:rStyle w:val="TagStyle"/>
          <w:rtl/>
        </w:rPr>
        <w:t>&lt;&lt; יור &gt;&gt;</w:t>
      </w:r>
      <w:r>
        <w:rPr>
          <w:rtl/>
        </w:rPr>
        <w:t xml:space="preserve">  </w:t>
      </w:r>
      <w:bookmarkEnd w:id="16512"/>
    </w:p>
    <w:p w:rsidR="005F0F4F" w:rsidRDefault="005F0F4F" w:rsidP="005F0F4F">
      <w:pPr>
        <w:rPr>
          <w:rtl/>
          <w:lang w:eastAsia="he-IL"/>
        </w:rPr>
      </w:pPr>
    </w:p>
    <w:p w:rsidR="005F0F4F" w:rsidRPr="00360258" w:rsidRDefault="005F0F4F" w:rsidP="005F0F4F">
      <w:pPr>
        <w:rPr>
          <w:rtl/>
          <w:lang w:eastAsia="he-IL"/>
        </w:rPr>
      </w:pPr>
      <w:r>
        <w:rPr>
          <w:rFonts w:hint="cs"/>
          <w:rtl/>
          <w:lang w:eastAsia="he-IL"/>
        </w:rPr>
        <w:t xml:space="preserve">זה עדיין </w:t>
      </w:r>
      <w:bookmarkStart w:id="16513" w:name="_ETM_Q49_637000"/>
      <w:bookmarkEnd w:id="16513"/>
      <w:r>
        <w:rPr>
          <w:rFonts w:hint="cs"/>
          <w:rtl/>
          <w:lang w:eastAsia="he-IL"/>
        </w:rPr>
        <w:t xml:space="preserve">לא מחייב. זה לא תקנות. </w:t>
      </w:r>
    </w:p>
    <w:p w:rsidR="005F0F4F" w:rsidRDefault="005F0F4F" w:rsidP="005F0F4F">
      <w:pPr>
        <w:rPr>
          <w:rtl/>
          <w:lang w:eastAsia="he-IL"/>
        </w:rPr>
      </w:pPr>
    </w:p>
    <w:p w:rsidR="005F0F4F" w:rsidRDefault="005F0F4F" w:rsidP="005F0F4F">
      <w:pPr>
        <w:pStyle w:val="af5"/>
        <w:rPr>
          <w:rtl/>
        </w:rPr>
      </w:pPr>
      <w:bookmarkStart w:id="16514" w:name="ET_interruption_4643_15"/>
      <w:r w:rsidRPr="008949AA">
        <w:rPr>
          <w:rStyle w:val="TagStyle"/>
          <w:rtl/>
        </w:rPr>
        <w:t xml:space="preserve"> &lt;&lt; קריאה &gt;&gt;</w:t>
      </w:r>
      <w:r w:rsidRPr="00101C9B">
        <w:rPr>
          <w:rStyle w:val="TagStyle"/>
          <w:rtl/>
        </w:rPr>
        <w:t xml:space="preserve"> </w:t>
      </w:r>
      <w:r>
        <w:rPr>
          <w:rtl/>
        </w:rPr>
        <w:t>חיים כץ (הליכוד):</w:t>
      </w:r>
      <w:r w:rsidRPr="00101C9B">
        <w:rPr>
          <w:rStyle w:val="TagStyle"/>
          <w:rtl/>
        </w:rPr>
        <w:t xml:space="preserve"> </w:t>
      </w:r>
      <w:r w:rsidRPr="008949AA">
        <w:rPr>
          <w:rStyle w:val="TagStyle"/>
          <w:rtl/>
        </w:rPr>
        <w:t>&lt;&lt; קריאה &gt;&gt;</w:t>
      </w:r>
      <w:r>
        <w:rPr>
          <w:rtl/>
        </w:rPr>
        <w:t xml:space="preserve">  </w:t>
      </w:r>
      <w:bookmarkEnd w:id="1651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היא לא יודעת מה היא אמרה. </w:t>
      </w:r>
    </w:p>
    <w:p w:rsidR="005F0F4F" w:rsidRDefault="005F0F4F" w:rsidP="005F0F4F">
      <w:pPr>
        <w:rPr>
          <w:rtl/>
          <w:lang w:eastAsia="he-IL"/>
        </w:rPr>
      </w:pPr>
    </w:p>
    <w:p w:rsidR="005F0F4F" w:rsidRDefault="005F0F4F" w:rsidP="005F0F4F">
      <w:pPr>
        <w:pStyle w:val="af6"/>
        <w:rPr>
          <w:rtl/>
        </w:rPr>
      </w:pPr>
      <w:bookmarkStart w:id="16515" w:name="ET_yor_6170_39"/>
      <w:r w:rsidRPr="008949AA">
        <w:rPr>
          <w:rStyle w:val="TagStyle"/>
          <w:rtl/>
        </w:rPr>
        <w:t xml:space="preserve"> &lt;&lt; יור &gt;&gt;</w:t>
      </w:r>
      <w:r w:rsidRPr="00360258">
        <w:rPr>
          <w:rStyle w:val="TagStyle"/>
          <w:rtl/>
        </w:rPr>
        <w:t xml:space="preserve"> </w:t>
      </w:r>
      <w:r>
        <w:rPr>
          <w:rtl/>
        </w:rPr>
        <w:t>היו"ר יעקב מרגי:</w:t>
      </w:r>
      <w:r w:rsidRPr="00360258">
        <w:rPr>
          <w:rStyle w:val="TagStyle"/>
          <w:rtl/>
        </w:rPr>
        <w:t xml:space="preserve"> </w:t>
      </w:r>
      <w:r w:rsidRPr="008949AA">
        <w:rPr>
          <w:rStyle w:val="TagStyle"/>
          <w:rtl/>
        </w:rPr>
        <w:t>&lt;&lt; יור &gt;&gt;</w:t>
      </w:r>
      <w:r>
        <w:rPr>
          <w:rtl/>
        </w:rPr>
        <w:t xml:space="preserve">  </w:t>
      </w:r>
      <w:bookmarkEnd w:id="1651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משנה. </w:t>
      </w:r>
    </w:p>
    <w:p w:rsidR="005F0F4F" w:rsidRDefault="005F0F4F" w:rsidP="005F0F4F">
      <w:pPr>
        <w:rPr>
          <w:rtl/>
          <w:lang w:eastAsia="he-IL"/>
        </w:rPr>
      </w:pPr>
      <w:bookmarkStart w:id="16516" w:name="_ETM_Q49_640000"/>
      <w:bookmarkEnd w:id="16516"/>
    </w:p>
    <w:p w:rsidR="005F0F4F" w:rsidRDefault="005F0F4F" w:rsidP="005F0F4F">
      <w:pPr>
        <w:pStyle w:val="af5"/>
        <w:rPr>
          <w:rtl/>
        </w:rPr>
      </w:pPr>
      <w:bookmarkStart w:id="16517" w:name="ET_interruption_4643_40"/>
      <w:r w:rsidRPr="008949AA">
        <w:rPr>
          <w:rStyle w:val="TagStyle"/>
          <w:rtl/>
        </w:rPr>
        <w:t xml:space="preserve"> &lt;&lt; קריאה &gt;&gt;</w:t>
      </w:r>
      <w:r w:rsidRPr="00360258">
        <w:rPr>
          <w:rStyle w:val="TagStyle"/>
          <w:rtl/>
        </w:rPr>
        <w:t xml:space="preserve"> </w:t>
      </w:r>
      <w:r>
        <w:rPr>
          <w:rtl/>
        </w:rPr>
        <w:t>חיים כץ (הליכוד):</w:t>
      </w:r>
      <w:r w:rsidRPr="00360258">
        <w:rPr>
          <w:rStyle w:val="TagStyle"/>
          <w:rtl/>
        </w:rPr>
        <w:t xml:space="preserve"> </w:t>
      </w:r>
      <w:r w:rsidRPr="008949AA">
        <w:rPr>
          <w:rStyle w:val="TagStyle"/>
          <w:rtl/>
        </w:rPr>
        <w:t>&lt;&lt; קריאה &gt;&gt;</w:t>
      </w:r>
      <w:r>
        <w:rPr>
          <w:rtl/>
        </w:rPr>
        <w:t xml:space="preserve">  </w:t>
      </w:r>
      <w:bookmarkEnd w:id="1651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ממתי ליושב-ראש סמכות לקבוע? </w:t>
      </w:r>
    </w:p>
    <w:p w:rsidR="005F0F4F" w:rsidRDefault="005F0F4F" w:rsidP="005F0F4F">
      <w:pPr>
        <w:rPr>
          <w:rtl/>
          <w:lang w:eastAsia="he-IL"/>
        </w:rPr>
      </w:pPr>
    </w:p>
    <w:p w:rsidR="005F0F4F" w:rsidRDefault="005F0F4F" w:rsidP="005F0F4F">
      <w:pPr>
        <w:pStyle w:val="af6"/>
        <w:rPr>
          <w:rtl/>
        </w:rPr>
      </w:pPr>
      <w:bookmarkStart w:id="16518" w:name="ET_yor_6170_41"/>
      <w:r w:rsidRPr="008949AA">
        <w:rPr>
          <w:rStyle w:val="TagStyle"/>
          <w:rtl/>
        </w:rPr>
        <w:t xml:space="preserve"> &lt;&lt; יור &gt;&gt;</w:t>
      </w:r>
      <w:r w:rsidRPr="00360258">
        <w:rPr>
          <w:rStyle w:val="TagStyle"/>
          <w:rtl/>
        </w:rPr>
        <w:t xml:space="preserve"> </w:t>
      </w:r>
      <w:r>
        <w:rPr>
          <w:rtl/>
        </w:rPr>
        <w:t>היו"ר יעקב מרגי:</w:t>
      </w:r>
      <w:r w:rsidRPr="00360258">
        <w:rPr>
          <w:rStyle w:val="TagStyle"/>
          <w:rtl/>
        </w:rPr>
        <w:t xml:space="preserve"> </w:t>
      </w:r>
      <w:r w:rsidRPr="008949AA">
        <w:rPr>
          <w:rStyle w:val="TagStyle"/>
          <w:rtl/>
        </w:rPr>
        <w:t>&lt;&lt; יור &gt;&gt;</w:t>
      </w:r>
      <w:r>
        <w:rPr>
          <w:rtl/>
        </w:rPr>
        <w:t xml:space="preserve">  </w:t>
      </w:r>
      <w:bookmarkEnd w:id="1651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לכן לא השתמשתי בזה. </w:t>
      </w:r>
    </w:p>
    <w:p w:rsidR="005F0F4F" w:rsidRDefault="005F0F4F" w:rsidP="005F0F4F">
      <w:pPr>
        <w:rPr>
          <w:rtl/>
          <w:lang w:eastAsia="he-IL"/>
        </w:rPr>
      </w:pPr>
      <w:bookmarkStart w:id="16519" w:name="_ETM_Q49_643000"/>
      <w:bookmarkEnd w:id="16519"/>
    </w:p>
    <w:p w:rsidR="005F0F4F" w:rsidRDefault="005F0F4F" w:rsidP="005F0F4F">
      <w:pPr>
        <w:pStyle w:val="af5"/>
        <w:rPr>
          <w:rtl/>
        </w:rPr>
      </w:pPr>
      <w:bookmarkStart w:id="16520" w:name="ET_interruption_4643_42"/>
      <w:r w:rsidRPr="008949AA">
        <w:rPr>
          <w:rStyle w:val="TagStyle"/>
          <w:rtl/>
        </w:rPr>
        <w:t xml:space="preserve"> &lt;&lt; קריאה &gt;&gt;</w:t>
      </w:r>
      <w:r w:rsidRPr="00360258">
        <w:rPr>
          <w:rStyle w:val="TagStyle"/>
          <w:rtl/>
        </w:rPr>
        <w:t xml:space="preserve"> </w:t>
      </w:r>
      <w:r>
        <w:rPr>
          <w:rtl/>
        </w:rPr>
        <w:t>חיים כץ (הליכוד):</w:t>
      </w:r>
      <w:r w:rsidRPr="00360258">
        <w:rPr>
          <w:rStyle w:val="TagStyle"/>
          <w:rtl/>
        </w:rPr>
        <w:t xml:space="preserve"> </w:t>
      </w:r>
      <w:r w:rsidRPr="008949AA">
        <w:rPr>
          <w:rStyle w:val="TagStyle"/>
          <w:rtl/>
        </w:rPr>
        <w:t>&lt;&lt; קריאה &gt;&gt;</w:t>
      </w:r>
      <w:r>
        <w:rPr>
          <w:rtl/>
        </w:rPr>
        <w:t xml:space="preserve">  </w:t>
      </w:r>
      <w:bookmarkEnd w:id="16520"/>
    </w:p>
    <w:p w:rsidR="005F0F4F" w:rsidRDefault="005F0F4F" w:rsidP="005F0F4F">
      <w:pPr>
        <w:rPr>
          <w:rtl/>
          <w:lang w:eastAsia="he-IL"/>
        </w:rPr>
      </w:pPr>
    </w:p>
    <w:p w:rsidR="005F0F4F" w:rsidRPr="00360258" w:rsidRDefault="005F0F4F" w:rsidP="005F0F4F">
      <w:pPr>
        <w:rPr>
          <w:rtl/>
          <w:lang w:eastAsia="he-IL"/>
        </w:rPr>
      </w:pPr>
      <w:r>
        <w:rPr>
          <w:rFonts w:hint="cs"/>
          <w:rtl/>
          <w:lang w:eastAsia="he-IL"/>
        </w:rPr>
        <w:t xml:space="preserve">"הוא קבע" </w:t>
      </w:r>
      <w:r>
        <w:rPr>
          <w:rtl/>
          <w:lang w:eastAsia="he-IL"/>
        </w:rPr>
        <w:t>–</w:t>
      </w:r>
      <w:r>
        <w:rPr>
          <w:rFonts w:hint="cs"/>
          <w:rtl/>
          <w:lang w:eastAsia="he-IL"/>
        </w:rPr>
        <w:t xml:space="preserve"> מיהו בכלל?</w:t>
      </w:r>
      <w:bookmarkStart w:id="16521" w:name="_ETM_Q49_646000"/>
      <w:bookmarkEnd w:id="16521"/>
      <w:r>
        <w:rPr>
          <w:rFonts w:hint="cs"/>
          <w:rtl/>
          <w:lang w:eastAsia="he-IL"/>
        </w:rPr>
        <w:t xml:space="preserve"> </w:t>
      </w:r>
    </w:p>
    <w:p w:rsidR="005F0F4F" w:rsidRDefault="005F0F4F" w:rsidP="005F0F4F">
      <w:pPr>
        <w:rPr>
          <w:rtl/>
          <w:lang w:eastAsia="he-IL"/>
        </w:rPr>
      </w:pPr>
    </w:p>
    <w:p w:rsidR="005F0F4F" w:rsidRDefault="005F0F4F" w:rsidP="005F0F4F">
      <w:pPr>
        <w:pStyle w:val="af6"/>
        <w:rPr>
          <w:rtl/>
        </w:rPr>
      </w:pPr>
      <w:bookmarkStart w:id="16522" w:name="ET_yor_6170_43"/>
      <w:r w:rsidRPr="008949AA">
        <w:rPr>
          <w:rStyle w:val="TagStyle"/>
          <w:rtl/>
        </w:rPr>
        <w:lastRenderedPageBreak/>
        <w:t xml:space="preserve"> &lt;&lt; יור &gt;&gt;</w:t>
      </w:r>
      <w:r w:rsidRPr="00360258">
        <w:rPr>
          <w:rStyle w:val="TagStyle"/>
          <w:rtl/>
        </w:rPr>
        <w:t xml:space="preserve"> </w:t>
      </w:r>
      <w:r>
        <w:rPr>
          <w:rtl/>
        </w:rPr>
        <w:t>היו"ר יעקב מרגי:</w:t>
      </w:r>
      <w:r w:rsidRPr="00360258">
        <w:rPr>
          <w:rStyle w:val="TagStyle"/>
          <w:rtl/>
        </w:rPr>
        <w:t xml:space="preserve"> </w:t>
      </w:r>
      <w:r w:rsidRPr="008949AA">
        <w:rPr>
          <w:rStyle w:val="TagStyle"/>
          <w:rtl/>
        </w:rPr>
        <w:t>&lt;&lt; יור &gt;&gt;</w:t>
      </w:r>
      <w:r>
        <w:rPr>
          <w:rtl/>
        </w:rPr>
        <w:t xml:space="preserve">  </w:t>
      </w:r>
      <w:bookmarkEnd w:id="1652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השרה אורנה ברביבאי, בבקשה. </w:t>
      </w:r>
    </w:p>
    <w:p w:rsidR="005F0F4F" w:rsidRPr="00360258" w:rsidRDefault="005F0F4F" w:rsidP="005F0F4F">
      <w:pPr>
        <w:rPr>
          <w:rtl/>
          <w:lang w:eastAsia="he-IL"/>
        </w:rPr>
      </w:pPr>
      <w:bookmarkStart w:id="16523" w:name="_ETM_Q49_650000"/>
      <w:bookmarkEnd w:id="16523"/>
    </w:p>
    <w:p w:rsidR="005F0F4F" w:rsidRDefault="005F0F4F" w:rsidP="005F0F4F">
      <w:pPr>
        <w:pStyle w:val="-"/>
        <w:rPr>
          <w:rtl/>
        </w:rPr>
      </w:pPr>
      <w:r w:rsidRPr="008949AA">
        <w:rPr>
          <w:rStyle w:val="TagStyle"/>
          <w:rtl/>
        </w:rPr>
        <w:t xml:space="preserve"> &lt;&lt; דובר_המשך &gt;&gt;</w:t>
      </w:r>
      <w:r w:rsidRPr="00101C9B">
        <w:rPr>
          <w:rStyle w:val="TagStyle"/>
          <w:rtl/>
        </w:rPr>
        <w:t xml:space="preserve"> </w:t>
      </w:r>
      <w:r>
        <w:rPr>
          <w:rtl/>
        </w:rPr>
        <w:t>שרת הכלכלה והתעשייה אורנה ברביבאי:</w:t>
      </w:r>
      <w:r w:rsidRPr="00101C9B">
        <w:rPr>
          <w:rStyle w:val="TagStyle"/>
          <w:rtl/>
        </w:rPr>
        <w:t xml:space="preserve"> </w:t>
      </w:r>
      <w:r w:rsidRPr="008949AA">
        <w:rPr>
          <w:rStyle w:val="TagStyle"/>
          <w:rtl/>
        </w:rPr>
        <w:t>&lt;&lt; דובר_המשך &gt;&gt;</w:t>
      </w:r>
      <w:r>
        <w:rPr>
          <w:rtl/>
        </w:rPr>
        <w:t xml:space="preserve">  </w:t>
      </w:r>
    </w:p>
    <w:p w:rsidR="005F0F4F" w:rsidRDefault="005F0F4F" w:rsidP="005F0F4F">
      <w:pPr>
        <w:rPr>
          <w:rtl/>
          <w:lang w:eastAsia="he-IL"/>
        </w:rPr>
      </w:pPr>
    </w:p>
    <w:p w:rsidR="005F0F4F" w:rsidRDefault="005F0F4F" w:rsidP="00576EFF">
      <w:pPr>
        <w:rPr>
          <w:rtl/>
          <w:lang w:eastAsia="he-IL"/>
        </w:rPr>
      </w:pPr>
      <w:r>
        <w:rPr>
          <w:rFonts w:hint="cs"/>
          <w:rtl/>
          <w:lang w:eastAsia="he-IL"/>
        </w:rPr>
        <w:t xml:space="preserve">תודה. אני אשיב </w:t>
      </w:r>
      <w:bookmarkStart w:id="16524" w:name="_ETM_Q49_656000"/>
      <w:bookmarkEnd w:id="16524"/>
      <w:r>
        <w:rPr>
          <w:rFonts w:hint="cs"/>
          <w:rtl/>
          <w:lang w:eastAsia="he-IL"/>
        </w:rPr>
        <w:t xml:space="preserve">בשמו של שר המשפטים. אדוני היושב-ראש, כנסת נכבדה, הצעת חוק </w:t>
      </w:r>
      <w:bookmarkStart w:id="16525" w:name="_ETM_Q49_661000"/>
      <w:bookmarkEnd w:id="16525"/>
      <w:r>
        <w:rPr>
          <w:rFonts w:hint="cs"/>
          <w:rtl/>
          <w:lang w:eastAsia="he-IL"/>
        </w:rPr>
        <w:t xml:space="preserve">העונשין (תיקון </w:t>
      </w:r>
      <w:r>
        <w:rPr>
          <w:rtl/>
          <w:lang w:eastAsia="he-IL"/>
        </w:rPr>
        <w:t>–</w:t>
      </w:r>
      <w:r>
        <w:rPr>
          <w:rFonts w:hint="cs"/>
          <w:rtl/>
          <w:lang w:eastAsia="he-IL"/>
        </w:rPr>
        <w:t xml:space="preserve"> עונש מזערי בגין יידוי או</w:t>
      </w:r>
      <w:bookmarkStart w:id="16526" w:name="_ETM_Q49_664000"/>
      <w:bookmarkEnd w:id="16526"/>
      <w:r>
        <w:rPr>
          <w:rFonts w:hint="cs"/>
          <w:rtl/>
          <w:lang w:eastAsia="he-IL"/>
        </w:rPr>
        <w:t xml:space="preserve"> ירי של אבן או חפץ אחר לעבר כלי תחבורה), </w:t>
      </w:r>
      <w:bookmarkStart w:id="16527" w:name="_ETM_Q49_667000"/>
      <w:bookmarkEnd w:id="16527"/>
      <w:r>
        <w:rPr>
          <w:rFonts w:hint="cs"/>
          <w:rtl/>
          <w:lang w:eastAsia="he-IL"/>
        </w:rPr>
        <w:t>התשפ"א</w:t>
      </w:r>
      <w:r>
        <w:rPr>
          <w:rtl/>
          <w:lang w:eastAsia="he-IL"/>
        </w:rPr>
        <w:t>–</w:t>
      </w:r>
      <w:r>
        <w:rPr>
          <w:rFonts w:hint="cs"/>
          <w:rtl/>
          <w:lang w:eastAsia="he-IL"/>
        </w:rPr>
        <w:t xml:space="preserve">2021, של חבר הכנסת אופיר כץ, ידידי </w:t>
      </w:r>
      <w:r>
        <w:rPr>
          <w:rtl/>
          <w:lang w:eastAsia="he-IL"/>
        </w:rPr>
        <w:t>–</w:t>
      </w:r>
      <w:r>
        <w:rPr>
          <w:rFonts w:hint="cs"/>
          <w:rtl/>
          <w:lang w:eastAsia="he-IL"/>
        </w:rPr>
        <w:t xml:space="preserve"> שלום לך. </w:t>
      </w:r>
      <w:bookmarkStart w:id="16528" w:name="_ETM_Q49_674000"/>
      <w:bookmarkStart w:id="16529" w:name="_ETM_Q49_673000"/>
      <w:bookmarkEnd w:id="16528"/>
      <w:bookmarkEnd w:id="16529"/>
      <w:r>
        <w:rPr>
          <w:rFonts w:hint="cs"/>
          <w:rtl/>
          <w:lang w:eastAsia="he-IL"/>
        </w:rPr>
        <w:t xml:space="preserve">ההצעה מבקשת לתקן את עבירת היידוי או ירי של אבן או חפץ אחר </w:t>
      </w:r>
      <w:bookmarkStart w:id="16530" w:name="_ETM_Q49_678000"/>
      <w:bookmarkEnd w:id="16530"/>
      <w:r>
        <w:rPr>
          <w:rFonts w:hint="cs"/>
          <w:rtl/>
          <w:lang w:eastAsia="he-IL"/>
        </w:rPr>
        <w:t xml:space="preserve">לעבר כלי תחבורה הקבוע בסעיף 332א לחוק העונשין, ולקבוע במסגרתה עונש </w:t>
      </w:r>
      <w:bookmarkStart w:id="16531" w:name="_ETM_Q49_685000"/>
      <w:bookmarkEnd w:id="16531"/>
      <w:r>
        <w:rPr>
          <w:rFonts w:hint="cs"/>
          <w:rtl/>
          <w:lang w:eastAsia="he-IL"/>
        </w:rPr>
        <w:t xml:space="preserve">מזערי של חמישית העונש המרבי שנקבע לעבירה, קרי שנתיים או ארבע שנות מאסר. עוד מוצע כי לבית המשפט הסמכות, מטעמים מיוחדים </w:t>
      </w:r>
      <w:bookmarkStart w:id="16532" w:name="_ETM_Q49_694000"/>
      <w:bookmarkEnd w:id="16532"/>
      <w:r>
        <w:rPr>
          <w:rFonts w:hint="cs"/>
          <w:rtl/>
          <w:lang w:eastAsia="he-IL"/>
        </w:rPr>
        <w:t xml:space="preserve">שיירשמו, לחרוג לקולא מהעונש המזערי. </w:t>
      </w:r>
      <w:bookmarkStart w:id="16533" w:name="_ETM_Q49_697000"/>
      <w:bookmarkEnd w:id="16533"/>
      <w:r>
        <w:rPr>
          <w:rFonts w:hint="cs"/>
          <w:rtl/>
          <w:lang w:eastAsia="he-IL"/>
        </w:rPr>
        <w:t>בנוסף, מוצע כי עונש המאסר לא יהיה, בהיעדר טעמים מיוחדים, כולו על תנאי. למעשה, עניינה של ההצעה הוא בחקיקה מחדש של הוראת שעה שנחקקה בשנת 2015 לתקופה של שלוש שנים, וכעת מוצע לח</w:t>
      </w:r>
      <w:bookmarkStart w:id="16534" w:name="_ETM_Q49_717000"/>
      <w:bookmarkEnd w:id="16534"/>
      <w:r>
        <w:rPr>
          <w:rFonts w:hint="cs"/>
          <w:rtl/>
          <w:lang w:eastAsia="he-IL"/>
        </w:rPr>
        <w:t xml:space="preserve">וקק אותה מחדש כהוראת קבע. </w:t>
      </w:r>
    </w:p>
    <w:p w:rsidR="005F0F4F" w:rsidRDefault="005F0F4F" w:rsidP="005F0F4F">
      <w:pPr>
        <w:rPr>
          <w:rtl/>
          <w:lang w:eastAsia="he-IL"/>
        </w:rPr>
      </w:pPr>
    </w:p>
    <w:p w:rsidR="005F0F4F" w:rsidRDefault="005F0F4F" w:rsidP="00576EFF">
      <w:pPr>
        <w:rPr>
          <w:rtl/>
        </w:rPr>
      </w:pPr>
      <w:bookmarkStart w:id="16535" w:name="_ETM_Q49_729000"/>
      <w:bookmarkEnd w:id="16535"/>
      <w:r>
        <w:rPr>
          <w:rFonts w:hint="cs"/>
          <w:rtl/>
          <w:lang w:eastAsia="he-IL"/>
        </w:rPr>
        <w:t>הממשלה מתנגדת להצעת החוק. ראשית, יש להימנע ככלל מהשימוש בעונשים מזעריים, משום שהם לא מועילים</w:t>
      </w:r>
      <w:bookmarkStart w:id="16536" w:name="_ETM_Q49_730000"/>
      <w:bookmarkEnd w:id="16536"/>
      <w:r>
        <w:rPr>
          <w:rFonts w:hint="cs"/>
          <w:rtl/>
          <w:lang w:eastAsia="he-IL"/>
        </w:rPr>
        <w:t xml:space="preserve"> בהגברת ההרתעה מביצוע העבירות וחותרים תחת עקרון האינדיבידואליות בענישה. </w:t>
      </w:r>
      <w:bookmarkStart w:id="16537" w:name="TOR_Q50"/>
      <w:bookmarkEnd w:id="16537"/>
      <w:r>
        <w:rPr>
          <w:rFonts w:hint="cs"/>
          <w:rtl/>
        </w:rPr>
        <w:t xml:space="preserve">בדוח הוועדה הציבורית לבחינת מדיניות הענישה והטיפול בעבריינים בראשות השופטת בדימוס דורנר הומלץ להימנע ככלל מקביעת עונשים מזעריים, </w:t>
      </w:r>
      <w:bookmarkStart w:id="16538" w:name="_ETM_Q50_147000"/>
      <w:bookmarkEnd w:id="16538"/>
      <w:r>
        <w:rPr>
          <w:rFonts w:hint="cs"/>
          <w:rtl/>
        </w:rPr>
        <w:t xml:space="preserve">מאחר שנמצא כי החמרת ענישה, לרבות באמצעות עונשים מזעריים, </w:t>
      </w:r>
      <w:bookmarkStart w:id="16539" w:name="_ETM_Q50_152000"/>
      <w:bookmarkEnd w:id="16539"/>
      <w:r>
        <w:rPr>
          <w:rFonts w:hint="cs"/>
          <w:rtl/>
        </w:rPr>
        <w:t xml:space="preserve">נמצאה בלתי יעילה לקידום ההרתעה האישית או הכללית. </w:t>
      </w:r>
      <w:bookmarkStart w:id="16540" w:name="_ETM_Q50_155000"/>
      <w:bookmarkEnd w:id="16540"/>
      <w:r>
        <w:rPr>
          <w:rFonts w:hint="cs"/>
          <w:rtl/>
        </w:rPr>
        <w:t xml:space="preserve">המלצה </w:t>
      </w:r>
      <w:bookmarkStart w:id="16541" w:name="_ETM_Q50_156000"/>
      <w:bookmarkEnd w:id="16541"/>
      <w:r>
        <w:rPr>
          <w:rFonts w:hint="cs"/>
          <w:rtl/>
        </w:rPr>
        <w:t xml:space="preserve">זו של דוח דורנר מתבססת על מחקרים רבים שמצאו כי </w:t>
      </w:r>
      <w:bookmarkStart w:id="16542" w:name="_ETM_Q50_160000"/>
      <w:bookmarkEnd w:id="16542"/>
      <w:r>
        <w:rPr>
          <w:rFonts w:hint="cs"/>
          <w:rtl/>
        </w:rPr>
        <w:t xml:space="preserve">החמרת הענישה לא מקדמת את אלמנט ההרתעה או המאבק בפשיעה. </w:t>
      </w:r>
      <w:bookmarkStart w:id="16543" w:name="_ETM_Q50_168000"/>
      <w:bookmarkStart w:id="16544" w:name="_ETM_Q50_165000"/>
      <w:bookmarkEnd w:id="16543"/>
      <w:bookmarkEnd w:id="16544"/>
      <w:r>
        <w:rPr>
          <w:rFonts w:hint="cs"/>
          <w:rtl/>
          <w:lang w:eastAsia="he-IL"/>
        </w:rPr>
        <w:t xml:space="preserve">מכיוון שמטרת הצעת החוק, לפי דברי ההסבר, היא להגביר </w:t>
      </w:r>
      <w:bookmarkStart w:id="16545" w:name="_ETM_Q50_167000"/>
      <w:bookmarkEnd w:id="16545"/>
      <w:r>
        <w:rPr>
          <w:rFonts w:hint="cs"/>
          <w:rtl/>
          <w:lang w:eastAsia="he-IL"/>
        </w:rPr>
        <w:t xml:space="preserve">את ההרתעה בביצוע העבירה, הרי שהתיקון המוצע לא ישיג </w:t>
      </w:r>
      <w:bookmarkStart w:id="16546" w:name="_ETM_Q50_175000"/>
      <w:bookmarkEnd w:id="16546"/>
      <w:r>
        <w:rPr>
          <w:rFonts w:hint="cs"/>
          <w:rtl/>
          <w:lang w:eastAsia="he-IL"/>
        </w:rPr>
        <w:t xml:space="preserve">את מטרתו. כמו כן, קביעת עונשים מזעריים אינה מתיישבת עם </w:t>
      </w:r>
      <w:bookmarkStart w:id="16547" w:name="_ETM_Q50_182000"/>
      <w:bookmarkEnd w:id="16547"/>
      <w:r>
        <w:rPr>
          <w:rFonts w:hint="cs"/>
          <w:rtl/>
          <w:lang w:eastAsia="he-IL"/>
        </w:rPr>
        <w:t>עקרון האינדיבידואליות בענישה, המעוגן בסימן א1 לפרק ו</w:t>
      </w:r>
      <w:r w:rsidR="00576EFF">
        <w:rPr>
          <w:rFonts w:hint="cs"/>
          <w:rtl/>
          <w:lang w:eastAsia="he-IL"/>
        </w:rPr>
        <w:t>'</w:t>
      </w:r>
      <w:r>
        <w:rPr>
          <w:rFonts w:hint="cs"/>
          <w:rtl/>
          <w:lang w:eastAsia="he-IL"/>
        </w:rPr>
        <w:t xml:space="preserve"> לחוק </w:t>
      </w:r>
      <w:bookmarkStart w:id="16548" w:name="_ETM_Q50_186000"/>
      <w:bookmarkEnd w:id="16548"/>
      <w:r>
        <w:rPr>
          <w:rFonts w:hint="cs"/>
          <w:rtl/>
          <w:lang w:eastAsia="he-IL"/>
        </w:rPr>
        <w:t xml:space="preserve">העונשין. </w:t>
      </w:r>
      <w:bookmarkStart w:id="16549" w:name="_ETM_Q50_187000"/>
      <w:bookmarkEnd w:id="16549"/>
      <w:r>
        <w:rPr>
          <w:rFonts w:hint="cs"/>
          <w:rtl/>
          <w:lang w:eastAsia="he-IL"/>
        </w:rPr>
        <w:t xml:space="preserve">בהתאם להוראת החוק, מלאכת גזירת העונש נעשית תוך </w:t>
      </w:r>
      <w:bookmarkStart w:id="16550" w:name="_ETM_Q50_191000"/>
      <w:bookmarkEnd w:id="16550"/>
      <w:r>
        <w:rPr>
          <w:rFonts w:hint="cs"/>
          <w:rtl/>
          <w:lang w:eastAsia="he-IL"/>
        </w:rPr>
        <w:t xml:space="preserve">איזון בין חומרת המעשה לבין שיקולים נוספים, כגון נסיבותיו האישיות </w:t>
      </w:r>
      <w:bookmarkStart w:id="16551" w:name="_ETM_Q50_195000"/>
      <w:bookmarkEnd w:id="16551"/>
      <w:r>
        <w:rPr>
          <w:rFonts w:hint="cs"/>
          <w:rtl/>
          <w:lang w:eastAsia="he-IL"/>
        </w:rPr>
        <w:t>של הנאשם ואפשרויות השיקום העומדות בפניו; זאת</w:t>
      </w:r>
      <w:r w:rsidR="00576EFF">
        <w:rPr>
          <w:rFonts w:hint="cs"/>
          <w:rtl/>
          <w:lang w:eastAsia="he-IL"/>
        </w:rPr>
        <w:t>,</w:t>
      </w:r>
      <w:r>
        <w:rPr>
          <w:rFonts w:hint="cs"/>
          <w:rtl/>
          <w:lang w:eastAsia="he-IL"/>
        </w:rPr>
        <w:t xml:space="preserve"> כדי להגיע </w:t>
      </w:r>
      <w:bookmarkStart w:id="16552" w:name="_ETM_Q50_198000"/>
      <w:bookmarkEnd w:id="16552"/>
      <w:r>
        <w:rPr>
          <w:rFonts w:hint="cs"/>
          <w:rtl/>
          <w:lang w:eastAsia="he-IL"/>
        </w:rPr>
        <w:t xml:space="preserve">לעונש ההולם אינדיבידואלית את אותו נאשם. </w:t>
      </w:r>
    </w:p>
    <w:p w:rsidR="005F0F4F" w:rsidRDefault="005F0F4F" w:rsidP="005F0F4F">
      <w:pPr>
        <w:rPr>
          <w:rtl/>
          <w:lang w:eastAsia="he-IL"/>
        </w:rPr>
      </w:pPr>
    </w:p>
    <w:p w:rsidR="005F0F4F" w:rsidRDefault="005F0F4F" w:rsidP="005F0F4F">
      <w:pPr>
        <w:rPr>
          <w:rtl/>
          <w:lang w:eastAsia="he-IL"/>
        </w:rPr>
      </w:pPr>
      <w:bookmarkStart w:id="16553" w:name="_ETM_Q50_206000"/>
      <w:bookmarkEnd w:id="16553"/>
      <w:r>
        <w:rPr>
          <w:rFonts w:hint="cs"/>
          <w:rtl/>
          <w:lang w:eastAsia="he-IL"/>
        </w:rPr>
        <w:t xml:space="preserve">שנית, בדברי ההסבר לאותו </w:t>
      </w:r>
      <w:bookmarkStart w:id="16554" w:name="_ETM_Q50_204000"/>
      <w:bookmarkEnd w:id="16554"/>
      <w:r>
        <w:rPr>
          <w:rFonts w:hint="cs"/>
          <w:rtl/>
          <w:lang w:eastAsia="he-IL"/>
        </w:rPr>
        <w:t xml:space="preserve">תיקון שההצעה מבקשת להחיות, שבמסגרתו נקבע עונש מזערי </w:t>
      </w:r>
      <w:bookmarkStart w:id="16555" w:name="_ETM_Q50_207000"/>
      <w:bookmarkEnd w:id="16555"/>
      <w:r>
        <w:rPr>
          <w:rFonts w:hint="cs"/>
          <w:rtl/>
          <w:lang w:eastAsia="he-IL"/>
        </w:rPr>
        <w:t xml:space="preserve">בהוראת שעה, הודגש כי השימוש בעונשים מזעריים הוא חריג </w:t>
      </w:r>
      <w:bookmarkStart w:id="16556" w:name="_ETM_Q50_216000"/>
      <w:bookmarkEnd w:id="16556"/>
      <w:r>
        <w:rPr>
          <w:rFonts w:hint="cs"/>
          <w:rtl/>
          <w:lang w:eastAsia="he-IL"/>
        </w:rPr>
        <w:t xml:space="preserve">ויוצא דופן, בייחוד מאז שנקבע בחוק העונשין המודל להבניית </w:t>
      </w:r>
      <w:bookmarkStart w:id="16557" w:name="_ETM_Q50_222000"/>
      <w:bookmarkEnd w:id="16557"/>
      <w:r>
        <w:rPr>
          <w:rFonts w:hint="cs"/>
          <w:rtl/>
          <w:lang w:eastAsia="he-IL"/>
        </w:rPr>
        <w:t xml:space="preserve">שיקול הדעת השיפוטי והענישה. מסיבה זו, נקבעה ההוראה כהוראת </w:t>
      </w:r>
      <w:bookmarkStart w:id="16558" w:name="_ETM_Q50_226000"/>
      <w:bookmarkEnd w:id="16558"/>
      <w:r>
        <w:rPr>
          <w:rFonts w:hint="cs"/>
          <w:rtl/>
          <w:lang w:eastAsia="he-IL"/>
        </w:rPr>
        <w:t xml:space="preserve">שעה בלבד באשר לחריגות התופעה של יידוי אבנים, ייחודה וממדיה. </w:t>
      </w:r>
      <w:bookmarkStart w:id="16559" w:name="_ETM_Q50_232000"/>
      <w:bookmarkEnd w:id="16559"/>
    </w:p>
    <w:p w:rsidR="005F0F4F" w:rsidRDefault="005F0F4F" w:rsidP="005F0F4F">
      <w:pPr>
        <w:rPr>
          <w:rtl/>
          <w:lang w:eastAsia="he-IL"/>
        </w:rPr>
      </w:pPr>
    </w:p>
    <w:p w:rsidR="005F0F4F" w:rsidRDefault="005F0F4F" w:rsidP="00576EFF">
      <w:pPr>
        <w:rPr>
          <w:rtl/>
          <w:lang w:eastAsia="he-IL"/>
        </w:rPr>
      </w:pPr>
      <w:bookmarkStart w:id="16560" w:name="_ETM_Q50_233000"/>
      <w:bookmarkEnd w:id="16560"/>
      <w:r>
        <w:rPr>
          <w:rFonts w:hint="cs"/>
          <w:rtl/>
          <w:lang w:eastAsia="he-IL"/>
        </w:rPr>
        <w:t xml:space="preserve">לפיכך, אין מקום לחוקק את אותה הוראה מחדש, על אחת </w:t>
      </w:r>
      <w:bookmarkStart w:id="16561" w:name="_ETM_Q50_243000"/>
      <w:bookmarkEnd w:id="16561"/>
      <w:r>
        <w:rPr>
          <w:rFonts w:hint="cs"/>
          <w:rtl/>
          <w:lang w:eastAsia="he-IL"/>
        </w:rPr>
        <w:t xml:space="preserve">כמה וכמה כהוראת קבע, מבלי שנמצאה לכך הצדקה בהתבסס על נתונים בדבר השפעות של הוראת השעה והמידה שבה היא </w:t>
      </w:r>
      <w:r>
        <w:rPr>
          <w:rFonts w:hint="cs"/>
          <w:rtl/>
          <w:lang w:eastAsia="he-IL"/>
        </w:rPr>
        <w:lastRenderedPageBreak/>
        <w:t>השיג</w:t>
      </w:r>
      <w:bookmarkStart w:id="16562" w:name="_ETM_Q50_247000"/>
      <w:bookmarkEnd w:id="16562"/>
      <w:r>
        <w:rPr>
          <w:rFonts w:hint="cs"/>
          <w:rtl/>
          <w:lang w:eastAsia="he-IL"/>
        </w:rPr>
        <w:t xml:space="preserve">ה את תכליתה. למעשה, בימים אלה משרד המשפטים פועל לייזום של מחקר שיבחן את ההשפעה של עונשים מזעריים בעבירות פליליות, </w:t>
      </w:r>
      <w:bookmarkStart w:id="16563" w:name="_ETM_Q50_257000"/>
      <w:bookmarkEnd w:id="16563"/>
      <w:r>
        <w:rPr>
          <w:rFonts w:hint="cs"/>
          <w:rtl/>
          <w:lang w:eastAsia="he-IL"/>
        </w:rPr>
        <w:t xml:space="preserve">כדוגמת </w:t>
      </w:r>
      <w:r w:rsidR="00576EFF">
        <w:rPr>
          <w:rFonts w:hint="cs"/>
          <w:rtl/>
          <w:lang w:eastAsia="he-IL"/>
        </w:rPr>
        <w:t>אלו שב</w:t>
      </w:r>
      <w:r>
        <w:rPr>
          <w:rFonts w:hint="cs"/>
          <w:rtl/>
          <w:lang w:eastAsia="he-IL"/>
        </w:rPr>
        <w:t xml:space="preserve">הוראת השעה שבענייננו, וזאת כדי לאפשר קבלת </w:t>
      </w:r>
      <w:bookmarkStart w:id="16564" w:name="_ETM_Q50_266000"/>
      <w:bookmarkEnd w:id="16564"/>
      <w:r>
        <w:rPr>
          <w:rFonts w:hint="cs"/>
          <w:rtl/>
          <w:lang w:eastAsia="he-IL"/>
        </w:rPr>
        <w:t xml:space="preserve">החלטה מושכלת בכל הנוגע לשימוש בעונשים מזעריים. </w:t>
      </w:r>
      <w:bookmarkStart w:id="16565" w:name="_ETM_Q50_270000"/>
      <w:bookmarkEnd w:id="16565"/>
      <w:r>
        <w:rPr>
          <w:rFonts w:hint="cs"/>
          <w:rtl/>
          <w:lang w:eastAsia="he-IL"/>
        </w:rPr>
        <w:t xml:space="preserve">נוכח כל האמור, </w:t>
      </w:r>
      <w:bookmarkStart w:id="16566" w:name="_ETM_Q50_271000"/>
      <w:bookmarkEnd w:id="16566"/>
      <w:r>
        <w:rPr>
          <w:rFonts w:hint="cs"/>
          <w:rtl/>
          <w:lang w:eastAsia="he-IL"/>
        </w:rPr>
        <w:t xml:space="preserve">הממשלה החליטה לדחות את הדיון בהצעה </w:t>
      </w:r>
      <w:bookmarkStart w:id="16567" w:name="_ETM_Q50_273000"/>
      <w:bookmarkEnd w:id="16567"/>
      <w:r>
        <w:rPr>
          <w:rFonts w:hint="cs"/>
          <w:rtl/>
          <w:lang w:eastAsia="he-IL"/>
        </w:rPr>
        <w:t xml:space="preserve">בשלושה חודשים, ואם ההצעה איננה נדחית – אזי להתנגד. תודה רבה. </w:t>
      </w:r>
    </w:p>
    <w:p w:rsidR="005F0F4F" w:rsidRDefault="005F0F4F" w:rsidP="005F0F4F">
      <w:pPr>
        <w:rPr>
          <w:rtl/>
          <w:lang w:eastAsia="he-IL"/>
        </w:rPr>
      </w:pPr>
    </w:p>
    <w:p w:rsidR="005F0F4F" w:rsidRDefault="005F0F4F" w:rsidP="005F0F4F">
      <w:pPr>
        <w:pStyle w:val="af6"/>
        <w:keepNext/>
        <w:rPr>
          <w:rtl/>
        </w:rPr>
      </w:pPr>
      <w:bookmarkStart w:id="16568" w:name="_ETM_Q50_278000"/>
      <w:bookmarkEnd w:id="16568"/>
      <w:r w:rsidRPr="007C76A7">
        <w:rPr>
          <w:rStyle w:val="TagStyle"/>
          <w:rtl/>
        </w:rPr>
        <w:t xml:space="preserve"> &lt;&lt; יור &gt;&gt; </w:t>
      </w:r>
      <w:r>
        <w:rPr>
          <w:rtl/>
        </w:rPr>
        <w:t>היו"ר יעקב מרגי:</w:t>
      </w:r>
      <w:r w:rsidRPr="007C76A7">
        <w:rPr>
          <w:rStyle w:val="TagStyle"/>
          <w:rtl/>
        </w:rPr>
        <w:t xml:space="preserve"> &lt;&lt; יור &gt;&gt;</w:t>
      </w:r>
      <w:r>
        <w:rPr>
          <w:rtl/>
        </w:rPr>
        <w:t xml:space="preserve">  </w:t>
      </w:r>
    </w:p>
    <w:p w:rsidR="005F0F4F" w:rsidRDefault="005F0F4F" w:rsidP="005F0F4F">
      <w:pPr>
        <w:rPr>
          <w:rtl/>
          <w:lang w:eastAsia="he-IL"/>
        </w:rPr>
      </w:pPr>
    </w:p>
    <w:p w:rsidR="005F0F4F" w:rsidRPr="007C76A7" w:rsidRDefault="005F0F4F" w:rsidP="005F0F4F">
      <w:pPr>
        <w:rPr>
          <w:rtl/>
          <w:lang w:eastAsia="he-IL"/>
        </w:rPr>
      </w:pPr>
      <w:bookmarkStart w:id="16569" w:name="_ETM_Q50_279000"/>
      <w:bookmarkEnd w:id="16569"/>
      <w:r>
        <w:rPr>
          <w:rFonts w:hint="cs"/>
          <w:rtl/>
          <w:lang w:eastAsia="he-IL"/>
        </w:rPr>
        <w:t xml:space="preserve">תודה רבה לשרה אורנה ברביבאי. </w:t>
      </w:r>
      <w:bookmarkStart w:id="16570" w:name="_ETM_Q50_285000"/>
      <w:bookmarkEnd w:id="16570"/>
      <w:r>
        <w:rPr>
          <w:rFonts w:hint="cs"/>
          <w:rtl/>
          <w:lang w:eastAsia="he-IL"/>
        </w:rPr>
        <w:t xml:space="preserve">אתה </w:t>
      </w:r>
      <w:bookmarkStart w:id="16571" w:name="_ETM_Q50_305000"/>
      <w:bookmarkEnd w:id="16571"/>
      <w:r>
        <w:rPr>
          <w:rFonts w:hint="cs"/>
          <w:rtl/>
          <w:lang w:eastAsia="he-IL"/>
        </w:rPr>
        <w:t xml:space="preserve">מעוניין? בבקשה, אדוני. עד שלוש דקות לרשותך, אדוני. </w:t>
      </w:r>
    </w:p>
    <w:p w:rsidR="005F0F4F" w:rsidRDefault="005F0F4F" w:rsidP="005F0F4F">
      <w:pPr>
        <w:rPr>
          <w:rtl/>
        </w:rPr>
      </w:pPr>
    </w:p>
    <w:p w:rsidR="005F0F4F" w:rsidRDefault="005F0F4F" w:rsidP="005F0F4F">
      <w:pPr>
        <w:pStyle w:val="a4"/>
        <w:keepNext/>
        <w:rPr>
          <w:rtl/>
        </w:rPr>
      </w:pPr>
      <w:bookmarkStart w:id="16572" w:name="ET_speaker_5786_8"/>
      <w:r w:rsidRPr="007C76A7">
        <w:rPr>
          <w:rStyle w:val="TagStyle"/>
          <w:rtl/>
        </w:rPr>
        <w:t xml:space="preserve"> &lt;&lt; דובר &gt;&gt; </w:t>
      </w:r>
      <w:bookmarkStart w:id="16573" w:name="_Toc95948309"/>
      <w:bookmarkStart w:id="16574" w:name="_Toc96016712"/>
      <w:bookmarkStart w:id="16575" w:name="_Toc96017382"/>
      <w:bookmarkStart w:id="16576" w:name="_Toc118891601"/>
      <w:r>
        <w:rPr>
          <w:rtl/>
        </w:rPr>
        <w:t>אופיר כץ (הליכוד):</w:t>
      </w:r>
      <w:bookmarkEnd w:id="16573"/>
      <w:bookmarkEnd w:id="16574"/>
      <w:bookmarkEnd w:id="16575"/>
      <w:bookmarkEnd w:id="16576"/>
      <w:r w:rsidRPr="007C76A7">
        <w:rPr>
          <w:rStyle w:val="TagStyle"/>
          <w:rtl/>
        </w:rPr>
        <w:t xml:space="preserve"> &lt;&lt; דובר &gt;&gt;</w:t>
      </w:r>
      <w:r>
        <w:rPr>
          <w:rtl/>
        </w:rPr>
        <w:t xml:space="preserve">  </w:t>
      </w:r>
      <w:bookmarkEnd w:id="16572"/>
    </w:p>
    <w:p w:rsidR="005F0F4F" w:rsidRDefault="005F0F4F" w:rsidP="005F0F4F">
      <w:pPr>
        <w:rPr>
          <w:rtl/>
          <w:lang w:eastAsia="he-IL"/>
        </w:rPr>
      </w:pPr>
    </w:p>
    <w:p w:rsidR="005F0F4F" w:rsidRDefault="005F0F4F" w:rsidP="005F0F4F">
      <w:pPr>
        <w:rPr>
          <w:rtl/>
          <w:lang w:eastAsia="he-IL"/>
        </w:rPr>
      </w:pPr>
      <w:bookmarkStart w:id="16577" w:name="_ETM_Q50_296000"/>
      <w:bookmarkEnd w:id="16577"/>
      <w:r>
        <w:rPr>
          <w:rFonts w:hint="cs"/>
          <w:rtl/>
          <w:lang w:eastAsia="he-IL"/>
        </w:rPr>
        <w:t xml:space="preserve">גברתי השרה, אדוני </w:t>
      </w:r>
      <w:bookmarkStart w:id="16578" w:name="_ETM_Q50_308000"/>
      <w:bookmarkEnd w:id="16578"/>
      <w:r>
        <w:rPr>
          <w:rFonts w:hint="cs"/>
          <w:rtl/>
          <w:lang w:eastAsia="he-IL"/>
        </w:rPr>
        <w:t xml:space="preserve">היושב-ראש, אני לא מבין את העמדה של משרד המשפטים, </w:t>
      </w:r>
      <w:bookmarkStart w:id="16579" w:name="_ETM_Q50_319000"/>
      <w:bookmarkEnd w:id="16579"/>
      <w:r>
        <w:rPr>
          <w:rFonts w:hint="cs"/>
          <w:rtl/>
          <w:lang w:eastAsia="he-IL"/>
        </w:rPr>
        <w:t>שאומרת – – –</w:t>
      </w:r>
    </w:p>
    <w:p w:rsidR="005F0F4F" w:rsidRDefault="005F0F4F" w:rsidP="005F0F4F">
      <w:pPr>
        <w:rPr>
          <w:rtl/>
          <w:lang w:eastAsia="he-IL"/>
        </w:rPr>
      </w:pPr>
    </w:p>
    <w:p w:rsidR="005F0F4F" w:rsidRDefault="005F0F4F" w:rsidP="005F0F4F">
      <w:pPr>
        <w:pStyle w:val="af5"/>
        <w:keepNext/>
        <w:rPr>
          <w:rtl/>
        </w:rPr>
      </w:pPr>
      <w:r w:rsidRPr="007C76A7">
        <w:rPr>
          <w:rStyle w:val="TagStyle"/>
          <w:rtl/>
        </w:rPr>
        <w:t xml:space="preserve"> &lt;&lt; קריאה &gt;&gt; </w:t>
      </w:r>
      <w:r>
        <w:rPr>
          <w:rtl/>
        </w:rPr>
        <w:t>סמי אבו שחאדה (הרשימה המשותפת):</w:t>
      </w:r>
      <w:r w:rsidRPr="007C76A7">
        <w:rPr>
          <w:rStyle w:val="TagStyle"/>
          <w:rtl/>
        </w:rPr>
        <w:t xml:space="preserve"> &lt;&lt; קריאה &gt;&gt;</w:t>
      </w:r>
      <w:r>
        <w:rPr>
          <w:rtl/>
        </w:rPr>
        <w:t xml:space="preserve">  </w:t>
      </w:r>
    </w:p>
    <w:p w:rsidR="005F0F4F" w:rsidRDefault="005F0F4F" w:rsidP="005F0F4F">
      <w:pPr>
        <w:rPr>
          <w:rtl/>
          <w:lang w:eastAsia="he-IL"/>
        </w:rPr>
      </w:pPr>
    </w:p>
    <w:p w:rsidR="005F0F4F" w:rsidRPr="007C76A7" w:rsidRDefault="005F0F4F" w:rsidP="005F0F4F">
      <w:pPr>
        <w:rPr>
          <w:rtl/>
          <w:lang w:eastAsia="he-IL"/>
        </w:rPr>
      </w:pPr>
      <w:r>
        <w:rPr>
          <w:rFonts w:hint="cs"/>
          <w:rtl/>
          <w:lang w:eastAsia="he-IL"/>
        </w:rPr>
        <w:t>– – –</w:t>
      </w:r>
    </w:p>
    <w:p w:rsidR="005F0F4F" w:rsidRDefault="005F0F4F" w:rsidP="005F0F4F">
      <w:pPr>
        <w:rPr>
          <w:rtl/>
          <w:lang w:eastAsia="he-IL"/>
        </w:rPr>
      </w:pPr>
      <w:bookmarkStart w:id="16580" w:name="_ETM_Q50_317000"/>
      <w:bookmarkEnd w:id="16580"/>
    </w:p>
    <w:p w:rsidR="005F0F4F" w:rsidRDefault="005F0F4F" w:rsidP="005F0F4F">
      <w:pPr>
        <w:pStyle w:val="-"/>
        <w:keepNext/>
        <w:rPr>
          <w:rtl/>
        </w:rPr>
      </w:pPr>
      <w:bookmarkStart w:id="16581" w:name="ET_speakercontinue_5786_10"/>
      <w:r w:rsidRPr="007C76A7">
        <w:rPr>
          <w:rStyle w:val="TagStyle"/>
          <w:rtl/>
        </w:rPr>
        <w:t xml:space="preserve"> &lt;&lt; דובר_המשך &gt;&gt; </w:t>
      </w:r>
      <w:r>
        <w:rPr>
          <w:rtl/>
        </w:rPr>
        <w:t>אופיר כץ (הליכוד):</w:t>
      </w:r>
      <w:r w:rsidRPr="007C76A7">
        <w:rPr>
          <w:rStyle w:val="TagStyle"/>
          <w:rtl/>
        </w:rPr>
        <w:t xml:space="preserve"> &lt;&lt; דובר_המשך &gt;&gt;</w:t>
      </w:r>
      <w:r>
        <w:rPr>
          <w:rtl/>
        </w:rPr>
        <w:t xml:space="preserve">  </w:t>
      </w:r>
      <w:bookmarkEnd w:id="16581"/>
    </w:p>
    <w:p w:rsidR="005F0F4F" w:rsidRDefault="005F0F4F" w:rsidP="005F0F4F">
      <w:pPr>
        <w:rPr>
          <w:rtl/>
          <w:lang w:eastAsia="he-IL"/>
        </w:rPr>
      </w:pPr>
    </w:p>
    <w:p w:rsidR="005F0F4F" w:rsidRDefault="005F0F4F" w:rsidP="005F0F4F">
      <w:pPr>
        <w:rPr>
          <w:rtl/>
          <w:lang w:eastAsia="he-IL"/>
        </w:rPr>
      </w:pPr>
      <w:r>
        <w:rPr>
          <w:rFonts w:hint="cs"/>
          <w:rtl/>
          <w:lang w:eastAsia="he-IL"/>
        </w:rPr>
        <w:t>אתה יכול להשתיק את תומך הטרור שם?</w:t>
      </w:r>
    </w:p>
    <w:p w:rsidR="005F0F4F" w:rsidRDefault="005F0F4F" w:rsidP="005F0F4F">
      <w:pPr>
        <w:rPr>
          <w:rtl/>
          <w:lang w:eastAsia="he-IL"/>
        </w:rPr>
      </w:pPr>
      <w:bookmarkStart w:id="16582" w:name="_ETM_Q50_324000"/>
      <w:bookmarkEnd w:id="16582"/>
    </w:p>
    <w:p w:rsidR="005F0F4F" w:rsidRDefault="005F0F4F" w:rsidP="005F0F4F">
      <w:pPr>
        <w:pStyle w:val="af5"/>
        <w:keepNext/>
        <w:rPr>
          <w:rtl/>
        </w:rPr>
      </w:pPr>
      <w:bookmarkStart w:id="16583" w:name="_ETM_Q50_322000"/>
      <w:bookmarkStart w:id="16584" w:name="_ETM_Q50_320000"/>
      <w:bookmarkStart w:id="16585" w:name="ET_interruption_5850_11"/>
      <w:bookmarkEnd w:id="16583"/>
      <w:bookmarkEnd w:id="16584"/>
      <w:r w:rsidRPr="007C76A7">
        <w:rPr>
          <w:rStyle w:val="TagStyle"/>
          <w:rtl/>
        </w:rPr>
        <w:t xml:space="preserve"> &lt;&lt; קריאה &gt;&gt; </w:t>
      </w:r>
      <w:r>
        <w:rPr>
          <w:rtl/>
        </w:rPr>
        <w:t>סמי אבו שחאדה (הרשימה המשותפת):</w:t>
      </w:r>
      <w:r w:rsidRPr="007C76A7">
        <w:rPr>
          <w:rStyle w:val="TagStyle"/>
          <w:rtl/>
        </w:rPr>
        <w:t xml:space="preserve"> &lt;&lt; קריאה &gt;&gt;</w:t>
      </w:r>
      <w:r>
        <w:rPr>
          <w:rtl/>
        </w:rPr>
        <w:t xml:space="preserve">  </w:t>
      </w:r>
      <w:bookmarkEnd w:id="16585"/>
    </w:p>
    <w:p w:rsidR="005F0F4F" w:rsidRDefault="005F0F4F" w:rsidP="005F0F4F">
      <w:pPr>
        <w:rPr>
          <w:rtl/>
          <w:lang w:eastAsia="he-IL"/>
        </w:rPr>
      </w:pPr>
    </w:p>
    <w:p w:rsidR="005F0F4F" w:rsidRDefault="005F0F4F" w:rsidP="005F0F4F">
      <w:pPr>
        <w:pStyle w:val="aff"/>
        <w:ind w:left="1080" w:firstLine="0"/>
        <w:rPr>
          <w:lang w:eastAsia="he-IL"/>
        </w:rPr>
      </w:pPr>
      <w:r>
        <w:rPr>
          <w:rFonts w:hint="cs"/>
          <w:rtl/>
          <w:lang w:eastAsia="he-IL"/>
        </w:rPr>
        <w:t>– – –</w:t>
      </w:r>
    </w:p>
    <w:p w:rsidR="005F0F4F" w:rsidRDefault="005F0F4F" w:rsidP="005F0F4F">
      <w:pPr>
        <w:rPr>
          <w:rtl/>
          <w:lang w:eastAsia="he-IL"/>
        </w:rPr>
      </w:pPr>
      <w:bookmarkStart w:id="16586" w:name="_ETM_Q50_323000"/>
      <w:bookmarkEnd w:id="16586"/>
    </w:p>
    <w:p w:rsidR="005F0F4F" w:rsidRDefault="005F0F4F" w:rsidP="005F0F4F">
      <w:pPr>
        <w:pStyle w:val="af6"/>
        <w:keepNext/>
        <w:rPr>
          <w:rtl/>
        </w:rPr>
      </w:pPr>
      <w:bookmarkStart w:id="16587" w:name="ET_yor_6170_12"/>
      <w:r w:rsidRPr="007C76A7">
        <w:rPr>
          <w:rStyle w:val="TagStyle"/>
          <w:rtl/>
        </w:rPr>
        <w:t xml:space="preserve"> &lt;&lt; יור &gt;&gt; </w:t>
      </w:r>
      <w:r>
        <w:rPr>
          <w:rtl/>
        </w:rPr>
        <w:t>היו"ר יעקב מרגי:</w:t>
      </w:r>
      <w:r w:rsidRPr="007C76A7">
        <w:rPr>
          <w:rStyle w:val="TagStyle"/>
          <w:rtl/>
        </w:rPr>
        <w:t xml:space="preserve"> &lt;&lt; יור &gt;&gt;</w:t>
      </w:r>
      <w:r>
        <w:rPr>
          <w:rtl/>
        </w:rPr>
        <w:t xml:space="preserve">  </w:t>
      </w:r>
      <w:bookmarkEnd w:id="16587"/>
    </w:p>
    <w:p w:rsidR="005F0F4F" w:rsidRDefault="005F0F4F" w:rsidP="005F0F4F">
      <w:pPr>
        <w:rPr>
          <w:rtl/>
          <w:lang w:eastAsia="he-IL"/>
        </w:rPr>
      </w:pPr>
    </w:p>
    <w:p w:rsidR="005F0F4F" w:rsidRDefault="005F0F4F" w:rsidP="005F0F4F">
      <w:pPr>
        <w:rPr>
          <w:rtl/>
          <w:lang w:eastAsia="he-IL"/>
        </w:rPr>
      </w:pPr>
      <w:r>
        <w:rPr>
          <w:rFonts w:hint="cs"/>
          <w:rtl/>
          <w:lang w:eastAsia="he-IL"/>
        </w:rPr>
        <w:t>חבר הכנסת אבו שחאדה, למה? למה?</w:t>
      </w:r>
    </w:p>
    <w:p w:rsidR="005F0F4F" w:rsidRDefault="005F0F4F" w:rsidP="005F0F4F">
      <w:pPr>
        <w:rPr>
          <w:rtl/>
          <w:lang w:eastAsia="he-IL"/>
        </w:rPr>
      </w:pPr>
    </w:p>
    <w:p w:rsidR="005F0F4F" w:rsidRDefault="005F0F4F" w:rsidP="005F0F4F">
      <w:pPr>
        <w:pStyle w:val="af5"/>
        <w:keepNext/>
        <w:rPr>
          <w:rtl/>
        </w:rPr>
      </w:pPr>
      <w:bookmarkStart w:id="16588" w:name="ET_interruption_5850_13"/>
      <w:r w:rsidRPr="007C76A7">
        <w:rPr>
          <w:rStyle w:val="TagStyle"/>
          <w:rtl/>
        </w:rPr>
        <w:t xml:space="preserve"> &lt;&lt; קריאה &gt;&gt; </w:t>
      </w:r>
      <w:r>
        <w:rPr>
          <w:rtl/>
        </w:rPr>
        <w:t>סמי אבו שחאדה (הרשימה המשותפת):</w:t>
      </w:r>
      <w:r w:rsidRPr="007C76A7">
        <w:rPr>
          <w:rStyle w:val="TagStyle"/>
          <w:rtl/>
        </w:rPr>
        <w:t xml:space="preserve"> &lt;&lt; קריאה &gt;&gt;</w:t>
      </w:r>
      <w:r>
        <w:rPr>
          <w:rtl/>
        </w:rPr>
        <w:t xml:space="preserve">  </w:t>
      </w:r>
      <w:bookmarkEnd w:id="16588"/>
    </w:p>
    <w:p w:rsidR="005F0F4F" w:rsidRDefault="005F0F4F" w:rsidP="005F0F4F">
      <w:pPr>
        <w:rPr>
          <w:rtl/>
          <w:lang w:eastAsia="he-IL"/>
        </w:rPr>
      </w:pPr>
    </w:p>
    <w:p w:rsidR="005F0F4F" w:rsidRDefault="005F0F4F" w:rsidP="005F0F4F">
      <w:pPr>
        <w:rPr>
          <w:rtl/>
          <w:lang w:eastAsia="he-IL"/>
        </w:rPr>
      </w:pPr>
      <w:r>
        <w:rPr>
          <w:rFonts w:hint="cs"/>
          <w:rtl/>
          <w:lang w:eastAsia="he-IL"/>
        </w:rPr>
        <w:t>אנחנו הולכים להפיל – – –</w:t>
      </w:r>
    </w:p>
    <w:p w:rsidR="005F0F4F" w:rsidRDefault="005F0F4F" w:rsidP="005F0F4F">
      <w:pPr>
        <w:rPr>
          <w:rtl/>
          <w:lang w:eastAsia="he-IL"/>
        </w:rPr>
      </w:pPr>
      <w:bookmarkStart w:id="16589" w:name="_ETM_Q50_325000"/>
      <w:bookmarkEnd w:id="16589"/>
    </w:p>
    <w:p w:rsidR="005F0F4F" w:rsidRDefault="005F0F4F" w:rsidP="005F0F4F">
      <w:pPr>
        <w:pStyle w:val="af6"/>
        <w:keepNext/>
        <w:rPr>
          <w:rtl/>
        </w:rPr>
      </w:pPr>
      <w:bookmarkStart w:id="16590" w:name="ET_yor_6170_14"/>
      <w:r w:rsidRPr="007C76A7">
        <w:rPr>
          <w:rStyle w:val="TagStyle"/>
          <w:rtl/>
        </w:rPr>
        <w:lastRenderedPageBreak/>
        <w:t xml:space="preserve"> &lt;&lt; יור &gt;&gt; </w:t>
      </w:r>
      <w:r>
        <w:rPr>
          <w:rtl/>
        </w:rPr>
        <w:t>היו"ר יעקב מרגי:</w:t>
      </w:r>
      <w:r w:rsidRPr="007C76A7">
        <w:rPr>
          <w:rStyle w:val="TagStyle"/>
          <w:rtl/>
        </w:rPr>
        <w:t xml:space="preserve"> &lt;&lt; יור &gt;&gt;</w:t>
      </w:r>
      <w:r>
        <w:rPr>
          <w:rtl/>
        </w:rPr>
        <w:t xml:space="preserve">  </w:t>
      </w:r>
      <w:bookmarkEnd w:id="16590"/>
    </w:p>
    <w:p w:rsidR="005F0F4F" w:rsidRDefault="005F0F4F" w:rsidP="005F0F4F">
      <w:pPr>
        <w:rPr>
          <w:rtl/>
          <w:lang w:eastAsia="he-IL"/>
        </w:rPr>
      </w:pPr>
    </w:p>
    <w:p w:rsidR="005F0F4F" w:rsidRDefault="005F0F4F" w:rsidP="005F0F4F">
      <w:pPr>
        <w:rPr>
          <w:rtl/>
          <w:lang w:eastAsia="he-IL"/>
        </w:rPr>
      </w:pPr>
      <w:bookmarkStart w:id="16591" w:name="_ETM_Q50_326000"/>
      <w:bookmarkEnd w:id="16591"/>
      <w:r>
        <w:rPr>
          <w:rFonts w:hint="cs"/>
          <w:rtl/>
          <w:lang w:eastAsia="he-IL"/>
        </w:rPr>
        <w:t xml:space="preserve">בבקשה, אתה מפריע לו. </w:t>
      </w:r>
    </w:p>
    <w:p w:rsidR="005F0F4F" w:rsidRDefault="005F0F4F" w:rsidP="005F0F4F">
      <w:pPr>
        <w:rPr>
          <w:rtl/>
          <w:lang w:eastAsia="he-IL"/>
        </w:rPr>
      </w:pPr>
    </w:p>
    <w:p w:rsidR="005F0F4F" w:rsidRDefault="005F0F4F" w:rsidP="005F0F4F">
      <w:pPr>
        <w:pStyle w:val="-"/>
        <w:keepNext/>
        <w:rPr>
          <w:rtl/>
        </w:rPr>
      </w:pPr>
      <w:bookmarkStart w:id="16592" w:name="ET_speakercontinue_5786_15"/>
      <w:r w:rsidRPr="007C76A7">
        <w:rPr>
          <w:rStyle w:val="TagStyle"/>
          <w:rtl/>
        </w:rPr>
        <w:t xml:space="preserve"> &lt;&lt; דובר_המשך &gt;&gt; </w:t>
      </w:r>
      <w:r>
        <w:rPr>
          <w:rtl/>
        </w:rPr>
        <w:t>אופיר כץ (הליכוד):</w:t>
      </w:r>
      <w:r w:rsidRPr="007C76A7">
        <w:rPr>
          <w:rStyle w:val="TagStyle"/>
          <w:rtl/>
        </w:rPr>
        <w:t xml:space="preserve"> &lt;&lt; דובר_המשך &gt;&gt;</w:t>
      </w:r>
      <w:r>
        <w:rPr>
          <w:rtl/>
        </w:rPr>
        <w:t xml:space="preserve">  </w:t>
      </w:r>
      <w:bookmarkEnd w:id="16592"/>
    </w:p>
    <w:p w:rsidR="005F0F4F" w:rsidRDefault="005F0F4F" w:rsidP="005F0F4F">
      <w:pPr>
        <w:rPr>
          <w:rtl/>
          <w:lang w:eastAsia="he-IL"/>
        </w:rPr>
      </w:pPr>
    </w:p>
    <w:p w:rsidR="005F0F4F" w:rsidRDefault="005F0F4F" w:rsidP="005F0F4F">
      <w:pPr>
        <w:rPr>
          <w:rtl/>
          <w:lang w:eastAsia="he-IL"/>
        </w:rPr>
      </w:pPr>
      <w:bookmarkStart w:id="16593" w:name="_ETM_Q50_327000"/>
      <w:bookmarkEnd w:id="16593"/>
      <w:r>
        <w:rPr>
          <w:rFonts w:hint="cs"/>
          <w:rtl/>
          <w:lang w:eastAsia="he-IL"/>
        </w:rPr>
        <w:t xml:space="preserve">תומך טרור, לא להפריע. לך תזרוק אבנים על יהודים, לך. </w:t>
      </w:r>
    </w:p>
    <w:p w:rsidR="005F0F4F" w:rsidRDefault="005F0F4F" w:rsidP="005F0F4F">
      <w:pPr>
        <w:rPr>
          <w:rtl/>
          <w:lang w:eastAsia="he-IL"/>
        </w:rPr>
      </w:pPr>
      <w:bookmarkStart w:id="16594" w:name="_ETM_Q50_335000"/>
      <w:bookmarkEnd w:id="16594"/>
    </w:p>
    <w:p w:rsidR="005F0F4F" w:rsidRDefault="005F0F4F" w:rsidP="005F0F4F">
      <w:pPr>
        <w:pStyle w:val="af6"/>
        <w:keepNext/>
        <w:rPr>
          <w:rtl/>
        </w:rPr>
      </w:pPr>
      <w:bookmarkStart w:id="16595" w:name="ET_yor_6170_16"/>
      <w:r w:rsidRPr="00F110F6">
        <w:rPr>
          <w:rStyle w:val="TagStyle"/>
          <w:rtl/>
        </w:rPr>
        <w:t xml:space="preserve"> &lt;&lt; יור &gt;&gt; </w:t>
      </w:r>
      <w:r>
        <w:rPr>
          <w:rtl/>
        </w:rPr>
        <w:t>היו"ר יעקב מרגי:</w:t>
      </w:r>
      <w:r w:rsidRPr="00F110F6">
        <w:rPr>
          <w:rStyle w:val="TagStyle"/>
          <w:rtl/>
        </w:rPr>
        <w:t xml:space="preserve"> &lt;&lt; יור &gt;&gt;</w:t>
      </w:r>
      <w:r>
        <w:rPr>
          <w:rtl/>
        </w:rPr>
        <w:t xml:space="preserve">  </w:t>
      </w:r>
      <w:bookmarkEnd w:id="16595"/>
    </w:p>
    <w:p w:rsidR="005F0F4F" w:rsidRDefault="005F0F4F" w:rsidP="005F0F4F">
      <w:pPr>
        <w:rPr>
          <w:rtl/>
          <w:lang w:eastAsia="he-IL"/>
        </w:rPr>
      </w:pPr>
    </w:p>
    <w:p w:rsidR="005F0F4F" w:rsidRDefault="005F0F4F" w:rsidP="005F0F4F">
      <w:pPr>
        <w:rPr>
          <w:rtl/>
          <w:lang w:eastAsia="he-IL"/>
        </w:rPr>
      </w:pPr>
      <w:bookmarkStart w:id="16596" w:name="_ETM_Q50_331000"/>
      <w:bookmarkEnd w:id="16596"/>
      <w:r>
        <w:rPr>
          <w:rFonts w:hint="cs"/>
          <w:rtl/>
          <w:lang w:eastAsia="he-IL"/>
        </w:rPr>
        <w:t xml:space="preserve">בבקשה, אדוני, </w:t>
      </w:r>
      <w:bookmarkStart w:id="16597" w:name="_ETM_Q50_337000"/>
      <w:bookmarkEnd w:id="16597"/>
      <w:r>
        <w:rPr>
          <w:rFonts w:hint="cs"/>
          <w:rtl/>
          <w:lang w:eastAsia="he-IL"/>
        </w:rPr>
        <w:t xml:space="preserve">נא לא להפריע. </w:t>
      </w:r>
    </w:p>
    <w:p w:rsidR="005F0F4F" w:rsidRDefault="005F0F4F" w:rsidP="005F0F4F">
      <w:pPr>
        <w:rPr>
          <w:rtl/>
          <w:lang w:eastAsia="he-IL"/>
        </w:rPr>
      </w:pPr>
    </w:p>
    <w:p w:rsidR="005F0F4F" w:rsidRDefault="005F0F4F" w:rsidP="005F0F4F">
      <w:pPr>
        <w:pStyle w:val="-"/>
        <w:keepNext/>
        <w:rPr>
          <w:rtl/>
        </w:rPr>
      </w:pPr>
      <w:bookmarkStart w:id="16598" w:name="ET_speakercontinue_5786_17"/>
      <w:r w:rsidRPr="00F110F6">
        <w:rPr>
          <w:rStyle w:val="TagStyle"/>
          <w:rtl/>
        </w:rPr>
        <w:t xml:space="preserve"> &lt;&lt; דובר_המשך &gt;&gt; </w:t>
      </w:r>
      <w:r>
        <w:rPr>
          <w:rtl/>
        </w:rPr>
        <w:t>אופיר כץ (הליכוד):</w:t>
      </w:r>
      <w:r w:rsidRPr="00F110F6">
        <w:rPr>
          <w:rStyle w:val="TagStyle"/>
          <w:rtl/>
        </w:rPr>
        <w:t xml:space="preserve"> &lt;&lt; דובר_המשך &gt;&gt;</w:t>
      </w:r>
      <w:r>
        <w:rPr>
          <w:rtl/>
        </w:rPr>
        <w:t xml:space="preserve">  </w:t>
      </w:r>
      <w:bookmarkEnd w:id="16598"/>
    </w:p>
    <w:p w:rsidR="005F0F4F" w:rsidRDefault="005F0F4F" w:rsidP="005F0F4F">
      <w:pPr>
        <w:rPr>
          <w:rtl/>
          <w:lang w:eastAsia="he-IL"/>
        </w:rPr>
      </w:pPr>
    </w:p>
    <w:p w:rsidR="005F0F4F" w:rsidRDefault="005F0F4F" w:rsidP="00576EFF">
      <w:pPr>
        <w:rPr>
          <w:rtl/>
          <w:lang w:eastAsia="he-IL"/>
        </w:rPr>
      </w:pPr>
      <w:bookmarkStart w:id="16599" w:name="_ETM_Q50_333000"/>
      <w:bookmarkStart w:id="16600" w:name="_ETM_Q50_329000"/>
      <w:bookmarkStart w:id="16601" w:name="_ETM_Q50_318000"/>
      <w:bookmarkEnd w:id="16599"/>
      <w:bookmarkEnd w:id="16600"/>
      <w:bookmarkEnd w:id="16601"/>
      <w:r>
        <w:rPr>
          <w:rFonts w:hint="cs"/>
          <w:rtl/>
          <w:lang w:eastAsia="he-IL"/>
        </w:rPr>
        <w:t xml:space="preserve">גברתי השרה, אדוני היושב-ראש </w:t>
      </w:r>
      <w:r>
        <w:rPr>
          <w:rtl/>
          <w:lang w:eastAsia="he-IL"/>
        </w:rPr>
        <w:t>–</w:t>
      </w:r>
      <w:r>
        <w:rPr>
          <w:rFonts w:hint="cs"/>
          <w:rtl/>
          <w:lang w:eastAsia="he-IL"/>
        </w:rPr>
        <w:t xml:space="preserve"> גברתי השרה, אני אגיד לך למה אני </w:t>
      </w:r>
      <w:bookmarkStart w:id="16602" w:name="_ETM_Q50_340000"/>
      <w:bookmarkEnd w:id="16602"/>
      <w:r>
        <w:rPr>
          <w:rFonts w:hint="cs"/>
          <w:rtl/>
          <w:lang w:eastAsia="he-IL"/>
        </w:rPr>
        <w:t xml:space="preserve">לא מבין את העמדה של משרד המשפטים, שאומרת שעל פי </w:t>
      </w:r>
      <w:bookmarkStart w:id="16603" w:name="_ETM_Q50_339000"/>
      <w:bookmarkEnd w:id="16603"/>
      <w:r>
        <w:rPr>
          <w:rFonts w:hint="cs"/>
          <w:rtl/>
          <w:lang w:eastAsia="he-IL"/>
        </w:rPr>
        <w:t xml:space="preserve">דוח דורנר אין שום הרתעה בעונשי מינימום </w:t>
      </w:r>
      <w:r w:rsidR="00576EFF">
        <w:rPr>
          <w:rFonts w:hint="eastAsia"/>
          <w:rtl/>
          <w:lang w:eastAsia="he-IL"/>
        </w:rPr>
        <w:t>–</w:t>
      </w:r>
      <w:r w:rsidR="00576EFF">
        <w:rPr>
          <w:rFonts w:hint="cs"/>
          <w:rtl/>
          <w:lang w:eastAsia="he-IL"/>
        </w:rPr>
        <w:t xml:space="preserve"> </w:t>
      </w:r>
      <w:r>
        <w:rPr>
          <w:rFonts w:hint="cs"/>
          <w:rtl/>
          <w:lang w:eastAsia="he-IL"/>
        </w:rPr>
        <w:t xml:space="preserve">לפני כמה </w:t>
      </w:r>
      <w:bookmarkStart w:id="16604" w:name="_ETM_Q50_344000"/>
      <w:bookmarkEnd w:id="16604"/>
      <w:r>
        <w:rPr>
          <w:rFonts w:hint="cs"/>
          <w:rtl/>
          <w:lang w:eastAsia="he-IL"/>
        </w:rPr>
        <w:t xml:space="preserve">חודשים שר המשפטים בעצמו קידם חוק על עבירות נשק בלתי חוקי עם עונשי מינימום, </w:t>
      </w:r>
      <w:bookmarkStart w:id="16605" w:name="_ETM_Q50_348000"/>
      <w:bookmarkEnd w:id="16605"/>
      <w:r w:rsidR="00576EFF">
        <w:rPr>
          <w:rFonts w:hint="cs"/>
          <w:rtl/>
          <w:lang w:eastAsia="he-IL"/>
        </w:rPr>
        <w:t>ו</w:t>
      </w:r>
      <w:r>
        <w:rPr>
          <w:rFonts w:hint="cs"/>
          <w:rtl/>
          <w:lang w:eastAsia="he-IL"/>
        </w:rPr>
        <w:t xml:space="preserve">אני הייתי בעדו, כן? לבוא ולהגיד </w:t>
      </w:r>
      <w:bookmarkStart w:id="16606" w:name="_ETM_Q50_356000"/>
      <w:bookmarkEnd w:id="16606"/>
      <w:r>
        <w:rPr>
          <w:rFonts w:hint="cs"/>
          <w:rtl/>
          <w:lang w:eastAsia="he-IL"/>
        </w:rPr>
        <w:t xml:space="preserve">שזה לא מייצר הרתעה ושזה לא יעיל, כשלפני חודשיים </w:t>
      </w:r>
      <w:bookmarkStart w:id="16607" w:name="_ETM_Q50_359000"/>
      <w:bookmarkEnd w:id="16607"/>
      <w:r>
        <w:rPr>
          <w:rFonts w:hint="cs"/>
          <w:rtl/>
          <w:lang w:eastAsia="he-IL"/>
        </w:rPr>
        <w:t xml:space="preserve">הוא הביא חוק כזה בעצמו </w:t>
      </w:r>
      <w:r>
        <w:rPr>
          <w:rtl/>
          <w:lang w:eastAsia="he-IL"/>
        </w:rPr>
        <w:t>–</w:t>
      </w:r>
      <w:r>
        <w:rPr>
          <w:rFonts w:hint="cs"/>
          <w:rtl/>
          <w:lang w:eastAsia="he-IL"/>
        </w:rPr>
        <w:t xml:space="preserve"> אני לא מבין את ההסבר </w:t>
      </w:r>
      <w:bookmarkStart w:id="16608" w:name="_ETM_Q50_364000"/>
      <w:bookmarkEnd w:id="16608"/>
      <w:r>
        <w:rPr>
          <w:rFonts w:hint="cs"/>
          <w:rtl/>
          <w:lang w:eastAsia="he-IL"/>
        </w:rPr>
        <w:t xml:space="preserve">הזה. </w:t>
      </w:r>
    </w:p>
    <w:p w:rsidR="005F0F4F" w:rsidRDefault="005F0F4F" w:rsidP="005F0F4F">
      <w:pPr>
        <w:rPr>
          <w:rtl/>
          <w:lang w:eastAsia="he-IL"/>
        </w:rPr>
      </w:pPr>
    </w:p>
    <w:p w:rsidR="005F0F4F" w:rsidRDefault="005F0F4F" w:rsidP="0025725F">
      <w:pPr>
        <w:rPr>
          <w:rtl/>
          <w:lang w:eastAsia="he-IL"/>
        </w:rPr>
      </w:pPr>
      <w:r>
        <w:rPr>
          <w:rFonts w:hint="cs"/>
          <w:rtl/>
          <w:lang w:eastAsia="he-IL"/>
        </w:rPr>
        <w:t xml:space="preserve">אני אנצל את שתי הדקות שנותרו לי. אני רוצה להקריא פה את דבריה של אילת שקד </w:t>
      </w:r>
      <w:r>
        <w:rPr>
          <w:rtl/>
          <w:lang w:eastAsia="he-IL"/>
        </w:rPr>
        <w:t>–</w:t>
      </w:r>
      <w:r>
        <w:rPr>
          <w:rFonts w:hint="cs"/>
          <w:rtl/>
          <w:lang w:eastAsia="he-IL"/>
        </w:rPr>
        <w:t xml:space="preserve"> היא זו </w:t>
      </w:r>
      <w:bookmarkStart w:id="16609" w:name="_ETM_Q50_371000"/>
      <w:bookmarkEnd w:id="16609"/>
      <w:r>
        <w:rPr>
          <w:rFonts w:hint="cs"/>
          <w:rtl/>
          <w:lang w:eastAsia="he-IL"/>
        </w:rPr>
        <w:t>שהעבירה</w:t>
      </w:r>
      <w:r w:rsidRPr="00900E58">
        <w:rPr>
          <w:rFonts w:hint="cs"/>
          <w:rtl/>
          <w:lang w:eastAsia="he-IL"/>
        </w:rPr>
        <w:t xml:space="preserve"> </w:t>
      </w:r>
      <w:r>
        <w:rPr>
          <w:rFonts w:hint="cs"/>
          <w:rtl/>
          <w:lang w:eastAsia="he-IL"/>
        </w:rPr>
        <w:t xml:space="preserve">את החוק ב-2015, אחרי שהיא העבירה את הוראת השעה. היא אמרה כך: </w:t>
      </w:r>
      <w:r w:rsidR="00576EFF">
        <w:rPr>
          <w:rFonts w:hint="cs"/>
          <w:rtl/>
          <w:lang w:eastAsia="he-IL"/>
        </w:rPr>
        <w:t>"</w:t>
      </w:r>
      <w:r>
        <w:rPr>
          <w:rFonts w:hint="cs"/>
          <w:rtl/>
          <w:lang w:eastAsia="he-IL"/>
        </w:rPr>
        <w:t xml:space="preserve">היום נעשה צדק. במשך שנים מחבלים התחמקו מענישה ומאחריות. הסובלנות כלפי מחבלים </w:t>
      </w:r>
      <w:bookmarkStart w:id="16610" w:name="_ETM_Q50_373000"/>
      <w:bookmarkEnd w:id="16610"/>
      <w:r>
        <w:rPr>
          <w:rFonts w:hint="cs"/>
          <w:rtl/>
          <w:lang w:eastAsia="he-IL"/>
        </w:rPr>
        <w:t>מפסיקה היום. מיידה אבנים הוא מחבל, ורק עונש הולם יו</w:t>
      </w:r>
      <w:r w:rsidR="00576EFF">
        <w:rPr>
          <w:rFonts w:hint="cs"/>
          <w:rtl/>
          <w:lang w:eastAsia="he-IL"/>
        </w:rPr>
        <w:t xml:space="preserve">כל לשמש גורם מרתיע, מעניש וצודק". </w:t>
      </w:r>
      <w:r>
        <w:rPr>
          <w:rFonts w:hint="cs"/>
          <w:rtl/>
          <w:lang w:eastAsia="he-IL"/>
        </w:rPr>
        <w:t xml:space="preserve"> אז אנחנו מבינים, אילת שקד, שהסבלנות כלפי מחבלים מתחילה היום, ואני רוצה לשאול: למה לפני חמש שנים היה חשוב לה להחמיר ענישה והיום לא? מה ההבדל? אולי היום מדובר </w:t>
      </w:r>
      <w:bookmarkStart w:id="16611" w:name="_ETM_Q50_409000"/>
      <w:bookmarkEnd w:id="16611"/>
      <w:r>
        <w:rPr>
          <w:rFonts w:hint="cs"/>
          <w:rtl/>
          <w:lang w:eastAsia="he-IL"/>
        </w:rPr>
        <w:t xml:space="preserve">באבנים אחרות? אולי אלה אבנים מפלסטלינה? אולי היום זה בכלל </w:t>
      </w:r>
      <w:bookmarkStart w:id="16612" w:name="_ETM_Q50_413000"/>
      <w:bookmarkEnd w:id="16612"/>
      <w:r>
        <w:rPr>
          <w:rFonts w:hint="cs"/>
          <w:rtl/>
          <w:lang w:eastAsia="he-IL"/>
        </w:rPr>
        <w:t xml:space="preserve">אבנים מנייר? או שזה אולי בכלל אבנים מגומי? או שבכלל </w:t>
      </w:r>
      <w:bookmarkStart w:id="16613" w:name="_ETM_Q50_418000"/>
      <w:bookmarkEnd w:id="16613"/>
      <w:r>
        <w:rPr>
          <w:rFonts w:hint="cs"/>
          <w:rtl/>
          <w:lang w:eastAsia="he-IL"/>
        </w:rPr>
        <w:t xml:space="preserve">היום זה לא אבנים מה שהם זורקים עלינו? אולי </w:t>
      </w:r>
      <w:bookmarkStart w:id="16614" w:name="_ETM_Q50_421000"/>
      <w:bookmarkEnd w:id="16614"/>
      <w:r>
        <w:rPr>
          <w:rFonts w:hint="cs"/>
          <w:rtl/>
          <w:lang w:eastAsia="he-IL"/>
        </w:rPr>
        <w:t xml:space="preserve">הם זורקים על יושבי יהודה ושומרון פרחים ולא אבנים? מה </w:t>
      </w:r>
      <w:bookmarkStart w:id="16615" w:name="_ETM_Q50_425000"/>
      <w:bookmarkEnd w:id="16615"/>
      <w:r>
        <w:rPr>
          <w:rFonts w:hint="cs"/>
          <w:rtl/>
          <w:lang w:eastAsia="he-IL"/>
        </w:rPr>
        <w:t>גרם לאילת שקד לחוקק אז חוק כזה צודק ולהילחם</w:t>
      </w:r>
      <w:bookmarkStart w:id="16616" w:name="_ETM_Q50_428000"/>
      <w:bookmarkEnd w:id="16616"/>
      <w:r>
        <w:rPr>
          <w:rFonts w:hint="cs"/>
          <w:rtl/>
          <w:lang w:eastAsia="he-IL"/>
        </w:rPr>
        <w:t xml:space="preserve"> עליו, והיום לחברי מפלגתה </w:t>
      </w:r>
      <w:r w:rsidR="00576EFF">
        <w:rPr>
          <w:rFonts w:hint="eastAsia"/>
          <w:rtl/>
          <w:lang w:eastAsia="he-IL"/>
        </w:rPr>
        <w:t>–</w:t>
      </w:r>
      <w:r w:rsidR="00576EFF">
        <w:rPr>
          <w:rFonts w:hint="cs"/>
          <w:rtl/>
          <w:lang w:eastAsia="he-IL"/>
        </w:rPr>
        <w:t xml:space="preserve"> </w:t>
      </w:r>
      <w:r>
        <w:rPr>
          <w:rFonts w:hint="cs"/>
          <w:rtl/>
          <w:lang w:eastAsia="he-IL"/>
        </w:rPr>
        <w:t xml:space="preserve">להתנגד? גברתי יושבת-ראש הקואליציה, אולי </w:t>
      </w:r>
      <w:bookmarkStart w:id="16617" w:name="_ETM_Q50_434000"/>
      <w:bookmarkEnd w:id="16617"/>
      <w:r>
        <w:rPr>
          <w:rFonts w:hint="cs"/>
          <w:rtl/>
          <w:lang w:eastAsia="he-IL"/>
        </w:rPr>
        <w:t xml:space="preserve">את תעזרי לי בתשובה הזאת: למה אילת שקד דחפה, קידמה </w:t>
      </w:r>
      <w:bookmarkStart w:id="16618" w:name="_ETM_Q50_435000"/>
      <w:bookmarkEnd w:id="16618"/>
      <w:r>
        <w:rPr>
          <w:rFonts w:hint="cs"/>
          <w:rtl/>
          <w:lang w:eastAsia="he-IL"/>
        </w:rPr>
        <w:t xml:space="preserve">וחוקקה חוק כזה, והיום היא מתנגדת? מה גרם לחלק מחברי </w:t>
      </w:r>
      <w:bookmarkStart w:id="16619" w:name="_ETM_Q50_443000"/>
      <w:bookmarkEnd w:id="16619"/>
      <w:r>
        <w:rPr>
          <w:rFonts w:hint="cs"/>
          <w:rtl/>
          <w:lang w:eastAsia="he-IL"/>
        </w:rPr>
        <w:t xml:space="preserve">ימינה שנמצאים פה היום, </w:t>
      </w:r>
      <w:r w:rsidR="00576EFF">
        <w:rPr>
          <w:rFonts w:hint="cs"/>
          <w:rtl/>
          <w:lang w:eastAsia="he-IL"/>
        </w:rPr>
        <w:t>ו</w:t>
      </w:r>
      <w:r>
        <w:rPr>
          <w:rFonts w:hint="cs"/>
          <w:rtl/>
          <w:lang w:eastAsia="he-IL"/>
        </w:rPr>
        <w:t xml:space="preserve">תקווה חדשה, שהיו אז חברי כנסת, </w:t>
      </w:r>
      <w:bookmarkStart w:id="16620" w:name="_ETM_Q50_447000"/>
      <w:bookmarkEnd w:id="16620"/>
      <w:r>
        <w:rPr>
          <w:rFonts w:hint="cs"/>
          <w:rtl/>
          <w:lang w:eastAsia="he-IL"/>
        </w:rPr>
        <w:t xml:space="preserve">להצביע בעד, והיום להתנגד? הם נשארו פה להתנגד לחוק הזה. </w:t>
      </w:r>
      <w:bookmarkStart w:id="16621" w:name="_ETM_Q50_453000"/>
      <w:bookmarkEnd w:id="16621"/>
      <w:r>
        <w:rPr>
          <w:rFonts w:hint="cs"/>
          <w:rtl/>
          <w:lang w:eastAsia="he-IL"/>
        </w:rPr>
        <w:t xml:space="preserve">הרי אין סיכוי ששיניתם את עמדתכם; אין </w:t>
      </w:r>
      <w:bookmarkStart w:id="16622" w:name="_ETM_Q50_455000"/>
      <w:bookmarkEnd w:id="16622"/>
      <w:r>
        <w:rPr>
          <w:rFonts w:hint="cs"/>
          <w:rtl/>
          <w:lang w:eastAsia="he-IL"/>
        </w:rPr>
        <w:t xml:space="preserve">סיכוי שהתושבים ביהודה ושומרון ובירושלים כבר לא חשובים לכם, נכון? </w:t>
      </w:r>
      <w:bookmarkStart w:id="16623" w:name="_ETM_Q50_460000"/>
      <w:bookmarkEnd w:id="16623"/>
      <w:r>
        <w:rPr>
          <w:rFonts w:hint="cs"/>
          <w:rtl/>
          <w:lang w:eastAsia="he-IL"/>
        </w:rPr>
        <w:t xml:space="preserve">לא, אולי יש להם משהו חשוב יותר; </w:t>
      </w:r>
      <w:bookmarkStart w:id="16624" w:name="_ETM_Q50_466000"/>
      <w:bookmarkEnd w:id="16624"/>
      <w:r>
        <w:rPr>
          <w:rFonts w:hint="cs"/>
          <w:rtl/>
          <w:lang w:eastAsia="he-IL"/>
        </w:rPr>
        <w:t xml:space="preserve">בגלל ששלמות הקואליציה, שמושתתת על תומכי הטרור שלכם, </w:t>
      </w:r>
      <w:bookmarkStart w:id="16625" w:name="_ETM_Q50_471000"/>
      <w:bookmarkEnd w:id="16625"/>
      <w:r>
        <w:rPr>
          <w:rFonts w:hint="cs"/>
          <w:rtl/>
          <w:lang w:eastAsia="he-IL"/>
        </w:rPr>
        <w:t xml:space="preserve">חשובה יותר מיהודים שחווים טרור יום-יומי. </w:t>
      </w:r>
      <w:r w:rsidR="0025725F">
        <w:rPr>
          <w:rFonts w:hint="cs"/>
          <w:rtl/>
          <w:lang w:eastAsia="he-IL"/>
        </w:rPr>
        <w:t xml:space="preserve">אני </w:t>
      </w:r>
      <w:r>
        <w:rPr>
          <w:rFonts w:hint="cs"/>
          <w:rtl/>
          <w:lang w:eastAsia="he-IL"/>
        </w:rPr>
        <w:t xml:space="preserve">ממליץ לכם </w:t>
      </w:r>
      <w:bookmarkStart w:id="16626" w:name="_ETM_Q50_475000"/>
      <w:bookmarkEnd w:id="16626"/>
      <w:r>
        <w:rPr>
          <w:rFonts w:hint="cs"/>
          <w:rtl/>
          <w:lang w:eastAsia="he-IL"/>
        </w:rPr>
        <w:t xml:space="preserve">לעשות חשבון נפש. ואלו שענו קודם על ההצבעה שלנו, יש </w:t>
      </w:r>
      <w:bookmarkStart w:id="16627" w:name="_ETM_Q50_480000"/>
      <w:bookmarkEnd w:id="16627"/>
      <w:r>
        <w:rPr>
          <w:rFonts w:hint="cs"/>
          <w:rtl/>
          <w:lang w:eastAsia="he-IL"/>
        </w:rPr>
        <w:t xml:space="preserve">לי 15 שניות להזכיר לכם שהקואליציה שלכם מושתתת </w:t>
      </w:r>
      <w:r>
        <w:rPr>
          <w:rFonts w:hint="cs"/>
          <w:rtl/>
          <w:lang w:eastAsia="he-IL"/>
        </w:rPr>
        <w:lastRenderedPageBreak/>
        <w:t xml:space="preserve">על אחד </w:t>
      </w:r>
      <w:bookmarkStart w:id="16628" w:name="_ETM_Q50_485000"/>
      <w:bookmarkEnd w:id="16628"/>
      <w:r>
        <w:rPr>
          <w:rFonts w:hint="cs"/>
          <w:rtl/>
          <w:lang w:eastAsia="he-IL"/>
        </w:rPr>
        <w:t xml:space="preserve">מהקואליציה שלכם, פה, שהלך והצטלם עם ראאד סלאח </w:t>
      </w:r>
      <w:r>
        <w:rPr>
          <w:rtl/>
          <w:lang w:eastAsia="he-IL"/>
        </w:rPr>
        <w:t>–</w:t>
      </w:r>
      <w:r>
        <w:rPr>
          <w:rFonts w:hint="cs"/>
          <w:rtl/>
          <w:lang w:eastAsia="he-IL"/>
        </w:rPr>
        <w:t xml:space="preserve"> זה </w:t>
      </w:r>
      <w:bookmarkStart w:id="16629" w:name="_ETM_Q50_484000"/>
      <w:bookmarkEnd w:id="16629"/>
      <w:r>
        <w:rPr>
          <w:rFonts w:hint="cs"/>
          <w:rtl/>
          <w:lang w:eastAsia="he-IL"/>
        </w:rPr>
        <w:t>שהטיף, הסית וגרם לרצח ישראלים. אתם לא יכולי</w:t>
      </w:r>
      <w:bookmarkStart w:id="16630" w:name="_ETM_Q50_493000"/>
      <w:bookmarkEnd w:id="16630"/>
      <w:r>
        <w:rPr>
          <w:rFonts w:hint="cs"/>
          <w:rtl/>
          <w:lang w:eastAsia="he-IL"/>
        </w:rPr>
        <w:t xml:space="preserve">ם להעביר פה חוקים בגלל שתומכי הטרור האלה לא נותנים </w:t>
      </w:r>
      <w:bookmarkStart w:id="16631" w:name="_ETM_Q50_497000"/>
      <w:bookmarkEnd w:id="16631"/>
      <w:r>
        <w:rPr>
          <w:rFonts w:hint="cs"/>
          <w:rtl/>
          <w:lang w:eastAsia="he-IL"/>
        </w:rPr>
        <w:t>לכם</w:t>
      </w:r>
      <w:r w:rsidR="0025725F">
        <w:rPr>
          <w:rFonts w:hint="cs"/>
          <w:rtl/>
          <w:lang w:eastAsia="he-IL"/>
        </w:rPr>
        <w:t xml:space="preserve">. </w:t>
      </w:r>
      <w:r>
        <w:rPr>
          <w:rFonts w:hint="cs"/>
          <w:rtl/>
          <w:lang w:eastAsia="he-IL"/>
        </w:rPr>
        <w:t xml:space="preserve">תתביישו לכם. </w:t>
      </w:r>
    </w:p>
    <w:p w:rsidR="005F0F4F" w:rsidRDefault="005F0F4F" w:rsidP="005F0F4F">
      <w:pPr>
        <w:rPr>
          <w:rtl/>
          <w:lang w:eastAsia="he-IL"/>
        </w:rPr>
      </w:pPr>
    </w:p>
    <w:p w:rsidR="005F0F4F" w:rsidRDefault="005F0F4F" w:rsidP="005F0F4F">
      <w:pPr>
        <w:pStyle w:val="af6"/>
        <w:keepNext/>
        <w:rPr>
          <w:rtl/>
        </w:rPr>
      </w:pPr>
      <w:bookmarkStart w:id="16632" w:name="ET_yor_6170_18"/>
      <w:r w:rsidRPr="00C556C3">
        <w:rPr>
          <w:rStyle w:val="TagStyle"/>
          <w:rtl/>
        </w:rPr>
        <w:t xml:space="preserve"> &lt;&lt; יור &gt;&gt; </w:t>
      </w:r>
      <w:r>
        <w:rPr>
          <w:rtl/>
        </w:rPr>
        <w:t>היו"ר יעקב מרגי:</w:t>
      </w:r>
      <w:r w:rsidRPr="00C556C3">
        <w:rPr>
          <w:rStyle w:val="TagStyle"/>
          <w:rtl/>
        </w:rPr>
        <w:t xml:space="preserve"> &lt;&lt; יור &gt;&gt;</w:t>
      </w:r>
      <w:r>
        <w:rPr>
          <w:rtl/>
        </w:rPr>
        <w:t xml:space="preserve">  </w:t>
      </w:r>
      <w:bookmarkEnd w:id="16632"/>
    </w:p>
    <w:p w:rsidR="005F0F4F" w:rsidRDefault="005F0F4F" w:rsidP="005F0F4F">
      <w:pPr>
        <w:rPr>
          <w:rtl/>
          <w:lang w:eastAsia="he-IL"/>
        </w:rPr>
      </w:pPr>
    </w:p>
    <w:p w:rsidR="005F0F4F" w:rsidRDefault="005F0F4F" w:rsidP="005F0F4F">
      <w:pPr>
        <w:rPr>
          <w:rtl/>
          <w:lang w:eastAsia="he-IL"/>
        </w:rPr>
      </w:pPr>
      <w:bookmarkStart w:id="16633" w:name="_ETM_Q50_494000"/>
      <w:bookmarkEnd w:id="16633"/>
      <w:r>
        <w:rPr>
          <w:rFonts w:hint="cs"/>
          <w:rtl/>
          <w:lang w:eastAsia="he-IL"/>
        </w:rPr>
        <w:t>תודה.</w:t>
      </w:r>
    </w:p>
    <w:p w:rsidR="005F0F4F" w:rsidRDefault="005F0F4F" w:rsidP="005F0F4F">
      <w:pPr>
        <w:rPr>
          <w:rtl/>
          <w:lang w:eastAsia="he-IL"/>
        </w:rPr>
      </w:pPr>
    </w:p>
    <w:p w:rsidR="005F0F4F" w:rsidRPr="00C556C3" w:rsidRDefault="005F0F4F" w:rsidP="005F0F4F">
      <w:pPr>
        <w:rPr>
          <w:rtl/>
          <w:lang w:eastAsia="he-IL"/>
        </w:rPr>
      </w:pPr>
      <w:r>
        <w:rPr>
          <w:rFonts w:hint="cs"/>
          <w:rtl/>
          <w:lang w:eastAsia="he-IL"/>
        </w:rPr>
        <w:t xml:space="preserve">אנחנו עוברים להצבעה על הצעת </w:t>
      </w:r>
      <w:bookmarkStart w:id="16634" w:name="_ETM_Q50_502000"/>
      <w:bookmarkEnd w:id="16634"/>
      <w:r>
        <w:rPr>
          <w:rFonts w:hint="cs"/>
          <w:rtl/>
          <w:lang w:eastAsia="he-IL"/>
        </w:rPr>
        <w:t xml:space="preserve">חוק העונשין (תיקון </w:t>
      </w:r>
      <w:r>
        <w:rPr>
          <w:rtl/>
          <w:lang w:eastAsia="he-IL"/>
        </w:rPr>
        <w:t>–</w:t>
      </w:r>
      <w:r>
        <w:rPr>
          <w:rFonts w:hint="cs"/>
          <w:rtl/>
          <w:lang w:eastAsia="he-IL"/>
        </w:rPr>
        <w:t xml:space="preserve"> עונש מזערי בגין יידוי או ירי של אבן או חפץ אחר לעבר כלי תחבורה), התשפ"א</w:t>
      </w:r>
      <w:r>
        <w:rPr>
          <w:rtl/>
          <w:lang w:eastAsia="he-IL"/>
        </w:rPr>
        <w:t>–</w:t>
      </w:r>
      <w:r>
        <w:rPr>
          <w:rFonts w:hint="cs"/>
          <w:rtl/>
          <w:lang w:eastAsia="he-IL"/>
        </w:rPr>
        <w:t xml:space="preserve">2021, </w:t>
      </w:r>
      <w:bookmarkStart w:id="16635" w:name="_ETM_Q50_511000"/>
      <w:bookmarkEnd w:id="16635"/>
      <w:r>
        <w:rPr>
          <w:rFonts w:hint="cs"/>
          <w:rtl/>
          <w:lang w:eastAsia="he-IL"/>
        </w:rPr>
        <w:t xml:space="preserve">של חבר הכנסת אופיר כץ. הצבעה. </w:t>
      </w:r>
    </w:p>
    <w:p w:rsidR="005F0F4F" w:rsidRDefault="005F0F4F" w:rsidP="005F0F4F">
      <w:pPr>
        <w:rPr>
          <w:rtl/>
          <w:lang w:eastAsia="he-IL"/>
        </w:rPr>
      </w:pPr>
    </w:p>
    <w:p w:rsidR="005F0F4F" w:rsidRDefault="005F0F4F" w:rsidP="005F0F4F">
      <w:pPr>
        <w:pStyle w:val="af1"/>
        <w:keepNext/>
        <w:rPr>
          <w:rtl/>
          <w:lang w:eastAsia="he-IL"/>
        </w:rPr>
      </w:pPr>
      <w:r>
        <w:rPr>
          <w:rtl/>
          <w:lang w:eastAsia="he-IL"/>
        </w:rPr>
        <w:t>הצבעה מס'</w:t>
      </w:r>
      <w:r>
        <w:rPr>
          <w:rFonts w:hint="cs"/>
          <w:rtl/>
          <w:lang w:eastAsia="he-IL"/>
        </w:rPr>
        <w:t xml:space="preserve"> 12</w:t>
      </w:r>
    </w:p>
    <w:p w:rsidR="005F0F4F" w:rsidRDefault="005F0F4F" w:rsidP="005F0F4F">
      <w:pPr>
        <w:pStyle w:val="--"/>
        <w:keepNext/>
        <w:rPr>
          <w:rtl/>
          <w:lang w:eastAsia="he-IL"/>
        </w:rPr>
      </w:pPr>
    </w:p>
    <w:p w:rsidR="005F0F4F" w:rsidRDefault="005F0F4F" w:rsidP="005F0F4F">
      <w:pPr>
        <w:pStyle w:val="--"/>
        <w:keepNext/>
        <w:rPr>
          <w:rtl/>
          <w:lang w:eastAsia="he-IL"/>
        </w:rPr>
      </w:pPr>
      <w:r>
        <w:rPr>
          <w:rtl/>
          <w:lang w:eastAsia="he-IL"/>
        </w:rPr>
        <w:t>בעד ההצעה להעביר את הצעת החוק לוועדה –</w:t>
      </w:r>
      <w:r>
        <w:rPr>
          <w:rFonts w:hint="cs"/>
          <w:rtl/>
          <w:lang w:eastAsia="he-IL"/>
        </w:rPr>
        <w:t xml:space="preserve"> 9</w:t>
      </w:r>
    </w:p>
    <w:p w:rsidR="005F0F4F" w:rsidRDefault="005F0F4F" w:rsidP="005F0F4F">
      <w:pPr>
        <w:pStyle w:val="--"/>
        <w:keepNext/>
        <w:rPr>
          <w:rtl/>
          <w:lang w:eastAsia="he-IL"/>
        </w:rPr>
      </w:pPr>
      <w:r>
        <w:rPr>
          <w:rFonts w:hint="cs"/>
          <w:rtl/>
          <w:lang w:eastAsia="he-IL"/>
        </w:rPr>
        <w:t>בעד ההצעה להסיר מסדר-היום</w:t>
      </w:r>
      <w:r>
        <w:rPr>
          <w:rtl/>
          <w:lang w:eastAsia="he-IL"/>
        </w:rPr>
        <w:t xml:space="preserve"> </w:t>
      </w:r>
      <w:r>
        <w:rPr>
          <w:rFonts w:hint="cs"/>
          <w:rtl/>
          <w:lang w:eastAsia="he-IL"/>
        </w:rPr>
        <w:t xml:space="preserve">את הצעת החוק </w:t>
      </w:r>
      <w:r>
        <w:rPr>
          <w:rtl/>
          <w:lang w:eastAsia="he-IL"/>
        </w:rPr>
        <w:t xml:space="preserve">– </w:t>
      </w:r>
      <w:r>
        <w:rPr>
          <w:rFonts w:hint="cs"/>
          <w:rtl/>
          <w:lang w:eastAsia="he-IL"/>
        </w:rPr>
        <w:t>17</w:t>
      </w:r>
    </w:p>
    <w:p w:rsidR="005F0F4F" w:rsidRDefault="005F0F4F" w:rsidP="005F0F4F">
      <w:pPr>
        <w:pStyle w:val="--"/>
        <w:keepNext/>
        <w:rPr>
          <w:rtl/>
          <w:lang w:eastAsia="he-IL"/>
        </w:rPr>
      </w:pPr>
      <w:r>
        <w:rPr>
          <w:rtl/>
          <w:lang w:eastAsia="he-IL"/>
        </w:rPr>
        <w:t xml:space="preserve">נמנעים – </w:t>
      </w:r>
      <w:r>
        <w:rPr>
          <w:rFonts w:hint="cs"/>
          <w:rtl/>
          <w:lang w:eastAsia="he-IL"/>
        </w:rPr>
        <w:t>אין</w:t>
      </w:r>
    </w:p>
    <w:p w:rsidR="005F0F4F" w:rsidRDefault="005F0F4F" w:rsidP="005F0F4F">
      <w:pPr>
        <w:pStyle w:val="af2"/>
        <w:rPr>
          <w:rtl/>
          <w:lang w:eastAsia="he-IL"/>
        </w:rPr>
      </w:pPr>
      <w:r>
        <w:rPr>
          <w:rFonts w:hint="cs"/>
          <w:rtl/>
          <w:lang w:eastAsia="he-IL"/>
        </w:rPr>
        <w:t xml:space="preserve">ההצעה להעביר לוועדה את </w:t>
      </w:r>
      <w:bookmarkStart w:id="16636" w:name="_ETM_Q50_532000"/>
      <w:bookmarkEnd w:id="16636"/>
      <w:r>
        <w:rPr>
          <w:rFonts w:hint="cs"/>
          <w:rtl/>
          <w:lang w:eastAsia="he-IL"/>
        </w:rPr>
        <w:t xml:space="preserve">הצעת חוק העונשין (תיקון </w:t>
      </w:r>
      <w:r>
        <w:rPr>
          <w:rtl/>
          <w:lang w:eastAsia="he-IL"/>
        </w:rPr>
        <w:t>–</w:t>
      </w:r>
      <w:r>
        <w:rPr>
          <w:rFonts w:hint="cs"/>
          <w:rtl/>
          <w:lang w:eastAsia="he-IL"/>
        </w:rPr>
        <w:t xml:space="preserve"> עונש מזערי בגין יידוי או ירי של אבן או חפץ אחר לעבר כלי תחבורה), התשפ"א</w:t>
      </w:r>
      <w:r>
        <w:rPr>
          <w:rtl/>
          <w:lang w:eastAsia="he-IL"/>
        </w:rPr>
        <w:t>–</w:t>
      </w:r>
      <w:r>
        <w:rPr>
          <w:rFonts w:hint="cs"/>
          <w:rtl/>
          <w:lang w:eastAsia="he-IL"/>
        </w:rPr>
        <w:t>2021, לא נתקבלה.</w:t>
      </w:r>
    </w:p>
    <w:p w:rsidR="005F0F4F" w:rsidRDefault="005F0F4F" w:rsidP="005F0F4F">
      <w:pPr>
        <w:rPr>
          <w:rtl/>
          <w:lang w:eastAsia="he-IL"/>
        </w:rPr>
      </w:pPr>
    </w:p>
    <w:p w:rsidR="005F0F4F" w:rsidRDefault="005F0F4F" w:rsidP="005F0F4F">
      <w:pPr>
        <w:pStyle w:val="af6"/>
        <w:keepNext/>
        <w:rPr>
          <w:rtl/>
        </w:rPr>
      </w:pPr>
      <w:bookmarkStart w:id="16637" w:name="ET_yor_6170_20"/>
      <w:r w:rsidRPr="00C556C3">
        <w:rPr>
          <w:rStyle w:val="TagStyle"/>
          <w:rtl/>
        </w:rPr>
        <w:t xml:space="preserve"> &lt;&lt; יור &gt;&gt; </w:t>
      </w:r>
      <w:r>
        <w:rPr>
          <w:rtl/>
        </w:rPr>
        <w:t>היו"ר יעקב מרגי:</w:t>
      </w:r>
      <w:r w:rsidRPr="00C556C3">
        <w:rPr>
          <w:rStyle w:val="TagStyle"/>
          <w:rtl/>
        </w:rPr>
        <w:t xml:space="preserve"> &lt;&lt; יור &gt;&gt;</w:t>
      </w:r>
      <w:r>
        <w:rPr>
          <w:rtl/>
        </w:rPr>
        <w:t xml:space="preserve">  </w:t>
      </w:r>
      <w:bookmarkEnd w:id="16637"/>
    </w:p>
    <w:p w:rsidR="005F0F4F" w:rsidRDefault="005F0F4F" w:rsidP="005F0F4F">
      <w:pPr>
        <w:rPr>
          <w:rtl/>
          <w:lang w:eastAsia="he-IL"/>
        </w:rPr>
      </w:pPr>
    </w:p>
    <w:p w:rsidR="005F0F4F" w:rsidRDefault="005F0F4F" w:rsidP="005F0F4F">
      <w:pPr>
        <w:rPr>
          <w:rtl/>
          <w:lang w:eastAsia="he-IL"/>
        </w:rPr>
      </w:pPr>
      <w:bookmarkStart w:id="16638" w:name="_ETM_Q50_525000"/>
      <w:bookmarkEnd w:id="16638"/>
      <w:r>
        <w:rPr>
          <w:rFonts w:hint="cs"/>
          <w:rtl/>
          <w:lang w:eastAsia="he-IL"/>
        </w:rPr>
        <w:t xml:space="preserve">בעד הצעת החוק הצביעו </w:t>
      </w:r>
      <w:bookmarkStart w:id="16639" w:name="_ETM_Q50_536000"/>
      <w:bookmarkEnd w:id="16639"/>
      <w:r>
        <w:rPr>
          <w:rFonts w:hint="cs"/>
          <w:rtl/>
          <w:lang w:eastAsia="he-IL"/>
        </w:rPr>
        <w:t xml:space="preserve">תשעה, נגדה </w:t>
      </w:r>
      <w:r>
        <w:rPr>
          <w:rFonts w:hint="eastAsia"/>
          <w:rtl/>
          <w:lang w:eastAsia="he-IL"/>
        </w:rPr>
        <w:t xml:space="preserve">– </w:t>
      </w:r>
      <w:r>
        <w:rPr>
          <w:rFonts w:hint="cs"/>
          <w:rtl/>
          <w:lang w:eastAsia="he-IL"/>
        </w:rPr>
        <w:t xml:space="preserve">17, ולכן אני קובע שהצעת החוק לא עברה. </w:t>
      </w:r>
      <w:bookmarkStart w:id="16640" w:name="_ETM_Q50_540000"/>
      <w:bookmarkEnd w:id="16640"/>
    </w:p>
    <w:p w:rsidR="005F0F4F" w:rsidRDefault="005F0F4F" w:rsidP="005F0F4F">
      <w:pPr>
        <w:rPr>
          <w:rtl/>
          <w:lang w:eastAsia="he-IL"/>
        </w:rPr>
      </w:pPr>
    </w:p>
    <w:p w:rsidR="005F0F4F" w:rsidRDefault="005F0F4F" w:rsidP="005F0F4F">
      <w:pPr>
        <w:rPr>
          <w:lang w:eastAsia="he-IL"/>
        </w:rPr>
      </w:pPr>
    </w:p>
    <w:p w:rsidR="005F0F4F" w:rsidRDefault="005F0F4F" w:rsidP="005F0F4F">
      <w:pPr>
        <w:pStyle w:val="a6"/>
        <w:rPr>
          <w:rtl/>
          <w:lang w:eastAsia="he-IL"/>
        </w:rPr>
      </w:pPr>
      <w:bookmarkStart w:id="16641" w:name="ET_hatsach_627257_21"/>
      <w:r w:rsidRPr="00C71EB0">
        <w:rPr>
          <w:rStyle w:val="TagStyle"/>
          <w:rtl/>
        </w:rPr>
        <w:t xml:space="preserve"> &lt;&lt; הצח &gt;&gt; </w:t>
      </w:r>
      <w:bookmarkStart w:id="16642" w:name="_Toc95948310"/>
      <w:bookmarkStart w:id="16643" w:name="_Toc96016713"/>
      <w:bookmarkStart w:id="16644" w:name="_Toc96017383"/>
      <w:bookmarkStart w:id="16645" w:name="_Toc118891602"/>
      <w:r>
        <w:rPr>
          <w:rtl/>
          <w:lang w:eastAsia="he-IL"/>
        </w:rPr>
        <w:t>הצעת חוק עקרונות האסדרה (תיקון – פקיעת אסדרה), התשפ"ב–2021</w:t>
      </w:r>
      <w:bookmarkEnd w:id="16642"/>
      <w:bookmarkEnd w:id="16643"/>
      <w:bookmarkEnd w:id="16644"/>
      <w:bookmarkEnd w:id="16645"/>
      <w:r w:rsidRPr="00C71EB0">
        <w:rPr>
          <w:rStyle w:val="TagStyle"/>
          <w:rtl/>
        </w:rPr>
        <w:t xml:space="preserve"> &lt;&lt; הצח &gt;&gt;</w:t>
      </w:r>
      <w:r>
        <w:rPr>
          <w:rtl/>
          <w:lang w:eastAsia="he-IL"/>
        </w:rPr>
        <w:t xml:space="preserve">  </w:t>
      </w:r>
      <w:bookmarkEnd w:id="16641"/>
    </w:p>
    <w:p w:rsidR="005F0F4F" w:rsidRDefault="005F0F4F" w:rsidP="005F0F4F">
      <w:pPr>
        <w:rPr>
          <w:rtl/>
          <w:lang w:eastAsia="he-IL"/>
        </w:rPr>
      </w:pPr>
      <w:r>
        <w:rPr>
          <w:rtl/>
          <w:lang w:eastAsia="he-IL"/>
        </w:rPr>
        <w:t>[הצעת חוק פ/2658/24; נספחות.]</w:t>
      </w:r>
    </w:p>
    <w:p w:rsidR="005F0F4F" w:rsidRDefault="005F0F4F" w:rsidP="005F0F4F">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5F0F4F" w:rsidRDefault="005F0F4F" w:rsidP="005F0F4F">
      <w:pPr>
        <w:rPr>
          <w:rtl/>
          <w:lang w:eastAsia="he-IL"/>
        </w:rPr>
      </w:pPr>
      <w:bookmarkStart w:id="16646" w:name="ET_hatsach_627257_6"/>
    </w:p>
    <w:p w:rsidR="005F0F4F" w:rsidRDefault="005F0F4F" w:rsidP="005F0F4F">
      <w:pPr>
        <w:pStyle w:val="af6"/>
        <w:keepNext/>
        <w:rPr>
          <w:rtl/>
        </w:rPr>
      </w:pPr>
      <w:bookmarkStart w:id="16647" w:name="ET_yor_6170_22"/>
      <w:r w:rsidRPr="00C71EB0">
        <w:rPr>
          <w:rStyle w:val="TagStyle"/>
          <w:rtl/>
        </w:rPr>
        <w:t xml:space="preserve"> &lt;&lt; יור &gt;&gt; </w:t>
      </w:r>
      <w:r>
        <w:rPr>
          <w:rtl/>
        </w:rPr>
        <w:t>היו"ר יעקב מרגי:</w:t>
      </w:r>
      <w:r w:rsidRPr="00C71EB0">
        <w:rPr>
          <w:rStyle w:val="TagStyle"/>
          <w:rtl/>
        </w:rPr>
        <w:t xml:space="preserve"> &lt;&lt; יור &gt;&gt;</w:t>
      </w:r>
      <w:r>
        <w:rPr>
          <w:rtl/>
        </w:rPr>
        <w:t xml:space="preserve">  </w:t>
      </w:r>
      <w:bookmarkEnd w:id="16647"/>
    </w:p>
    <w:p w:rsidR="005F0F4F" w:rsidRDefault="005F0F4F" w:rsidP="005F0F4F">
      <w:pPr>
        <w:rPr>
          <w:rtl/>
        </w:rPr>
      </w:pPr>
    </w:p>
    <w:bookmarkEnd w:id="16646"/>
    <w:p w:rsidR="005F0F4F" w:rsidRDefault="005F0F4F" w:rsidP="005F0F4F">
      <w:pPr>
        <w:pStyle w:val="af6"/>
        <w:keepNext/>
        <w:rPr>
          <w:b w:val="0"/>
          <w:bCs w:val="0"/>
          <w:u w:val="none"/>
          <w:rtl/>
        </w:rPr>
      </w:pPr>
      <w:r>
        <w:rPr>
          <w:b w:val="0"/>
          <w:bCs w:val="0"/>
          <w:u w:val="none"/>
          <w:rtl/>
        </w:rPr>
        <w:tab/>
      </w:r>
      <w:r>
        <w:rPr>
          <w:rFonts w:hint="cs"/>
          <w:b w:val="0"/>
          <w:bCs w:val="0"/>
          <w:u w:val="none"/>
          <w:rtl/>
        </w:rPr>
        <w:t xml:space="preserve">אנחנו עוברים לנושא הבא בסדר-היום </w:t>
      </w:r>
      <w:bookmarkStart w:id="16648" w:name="_ETM_Q50_541000"/>
      <w:bookmarkEnd w:id="16648"/>
      <w:r>
        <w:rPr>
          <w:rFonts w:hint="eastAsia"/>
          <w:b w:val="0"/>
          <w:bCs w:val="0"/>
          <w:u w:val="none"/>
          <w:rtl/>
        </w:rPr>
        <w:t xml:space="preserve">– </w:t>
      </w:r>
      <w:r>
        <w:rPr>
          <w:rFonts w:hint="cs"/>
          <w:b w:val="0"/>
          <w:bCs w:val="0"/>
          <w:u w:val="none"/>
          <w:rtl/>
        </w:rPr>
        <w:t xml:space="preserve">הצעת חוק עקרונות האסדרה (תיקון </w:t>
      </w:r>
      <w:r>
        <w:rPr>
          <w:b w:val="0"/>
          <w:bCs w:val="0"/>
          <w:u w:val="none"/>
          <w:rtl/>
        </w:rPr>
        <w:t>–</w:t>
      </w:r>
      <w:r>
        <w:rPr>
          <w:rFonts w:hint="cs"/>
          <w:b w:val="0"/>
          <w:bCs w:val="0"/>
          <w:u w:val="none"/>
          <w:rtl/>
        </w:rPr>
        <w:t xml:space="preserve"> פקיעת אסדרה), התשפ"ב</w:t>
      </w:r>
      <w:r>
        <w:rPr>
          <w:b w:val="0"/>
          <w:bCs w:val="0"/>
          <w:u w:val="none"/>
          <w:rtl/>
        </w:rPr>
        <w:t>–</w:t>
      </w:r>
      <w:r>
        <w:rPr>
          <w:rFonts w:hint="cs"/>
          <w:b w:val="0"/>
          <w:bCs w:val="0"/>
          <w:u w:val="none"/>
          <w:rtl/>
        </w:rPr>
        <w:t xml:space="preserve">2021, של </w:t>
      </w:r>
      <w:bookmarkStart w:id="16649" w:name="_ETM_Q50_547000"/>
      <w:bookmarkEnd w:id="16649"/>
      <w:r>
        <w:rPr>
          <w:rFonts w:hint="cs"/>
          <w:b w:val="0"/>
          <w:bCs w:val="0"/>
          <w:u w:val="none"/>
          <w:rtl/>
        </w:rPr>
        <w:t xml:space="preserve">חברי הכנסת גלית דיסטל אטבריאן ואופיר כץ. תנמק חברת הכנסת </w:t>
      </w:r>
      <w:bookmarkStart w:id="16650" w:name="_ETM_Q50_555000"/>
      <w:bookmarkEnd w:id="16650"/>
      <w:r>
        <w:rPr>
          <w:rFonts w:hint="cs"/>
          <w:b w:val="0"/>
          <w:bCs w:val="0"/>
          <w:u w:val="none"/>
          <w:rtl/>
        </w:rPr>
        <w:t xml:space="preserve">גלית דיסטל אטבריאן. בבקשה, גברתי, עד עשר דקות לרשותך. </w:t>
      </w:r>
    </w:p>
    <w:p w:rsidR="005F0F4F" w:rsidRDefault="005F0F4F" w:rsidP="005F0F4F">
      <w:pPr>
        <w:pStyle w:val="af6"/>
        <w:keepNext/>
        <w:rPr>
          <w:rtl/>
        </w:rPr>
      </w:pPr>
      <w:bookmarkStart w:id="16651" w:name="_ETM_Q50_550000"/>
      <w:bookmarkEnd w:id="16651"/>
      <w:r>
        <w:rPr>
          <w:rtl/>
        </w:rPr>
        <w:t xml:space="preserve"> </w:t>
      </w:r>
    </w:p>
    <w:p w:rsidR="005F0F4F" w:rsidRDefault="005F0F4F" w:rsidP="005F0F4F">
      <w:pPr>
        <w:pStyle w:val="a4"/>
        <w:keepNext/>
        <w:rPr>
          <w:rtl/>
        </w:rPr>
      </w:pPr>
      <w:bookmarkStart w:id="16652" w:name="ET_speaker_6149_8"/>
      <w:r w:rsidRPr="000A180E">
        <w:rPr>
          <w:rStyle w:val="TagStyle"/>
          <w:rtl/>
        </w:rPr>
        <w:t xml:space="preserve"> &lt;&lt; דובר &gt;&gt; </w:t>
      </w:r>
      <w:bookmarkStart w:id="16653" w:name="_Toc95948311"/>
      <w:bookmarkStart w:id="16654" w:name="_Toc96016714"/>
      <w:bookmarkStart w:id="16655" w:name="_Toc96017384"/>
      <w:bookmarkStart w:id="16656" w:name="_Toc118891603"/>
      <w:r>
        <w:rPr>
          <w:rtl/>
        </w:rPr>
        <w:t>גלית דיסטל אטבריאן (הליכוד):</w:t>
      </w:r>
      <w:bookmarkEnd w:id="16653"/>
      <w:bookmarkEnd w:id="16654"/>
      <w:bookmarkEnd w:id="16655"/>
      <w:bookmarkEnd w:id="16656"/>
      <w:r w:rsidRPr="000A180E">
        <w:rPr>
          <w:rStyle w:val="TagStyle"/>
          <w:rtl/>
        </w:rPr>
        <w:t xml:space="preserve"> &lt;&lt; דובר &gt;&gt;</w:t>
      </w:r>
      <w:r>
        <w:rPr>
          <w:rtl/>
        </w:rPr>
        <w:t xml:space="preserve">  </w:t>
      </w:r>
      <w:bookmarkEnd w:id="16652"/>
    </w:p>
    <w:p w:rsidR="005F0F4F" w:rsidRDefault="005F0F4F" w:rsidP="005F0F4F">
      <w:pPr>
        <w:rPr>
          <w:rtl/>
          <w:lang w:eastAsia="he-IL"/>
        </w:rPr>
      </w:pPr>
    </w:p>
    <w:p w:rsidR="005F0F4F" w:rsidRDefault="005F0F4F" w:rsidP="0025725F">
      <w:pPr>
        <w:rPr>
          <w:rtl/>
          <w:lang w:eastAsia="he-IL"/>
        </w:rPr>
      </w:pPr>
      <w:r>
        <w:rPr>
          <w:rFonts w:hint="cs"/>
          <w:rtl/>
          <w:lang w:eastAsia="he-IL"/>
        </w:rPr>
        <w:lastRenderedPageBreak/>
        <w:t xml:space="preserve">תודה רבה, אדוני יושב-ראש הישיבה. לפני שאני מדברת על הצעת החוק שלי, שבאה </w:t>
      </w:r>
      <w:bookmarkStart w:id="16657" w:name="_ETM_Q50_579000"/>
      <w:bookmarkEnd w:id="16657"/>
      <w:r>
        <w:rPr>
          <w:rFonts w:hint="cs"/>
          <w:rtl/>
          <w:lang w:eastAsia="he-IL"/>
        </w:rPr>
        <w:t xml:space="preserve">לעזור לעסקים הקטנים ולעצמאים, שכרגע באמת קורסים אחרי הטיפול הכושל של הממשלה בקורונה והיעדר המענקים הטוטלי, או התמיכה, או רשת הביטחון </w:t>
      </w:r>
      <w:r>
        <w:rPr>
          <w:rtl/>
          <w:lang w:eastAsia="he-IL"/>
        </w:rPr>
        <w:t>–</w:t>
      </w:r>
      <w:r>
        <w:rPr>
          <w:rFonts w:hint="cs"/>
          <w:rtl/>
          <w:lang w:eastAsia="he-IL"/>
        </w:rPr>
        <w:t xml:space="preserve"> השאירו אותם ככה לנפשם </w:t>
      </w:r>
      <w:r>
        <w:rPr>
          <w:rtl/>
          <w:lang w:eastAsia="he-IL"/>
        </w:rPr>
        <w:t>–</w:t>
      </w:r>
      <w:r>
        <w:rPr>
          <w:rFonts w:hint="cs"/>
          <w:rtl/>
          <w:lang w:eastAsia="he-IL"/>
        </w:rPr>
        <w:t xml:space="preserve"> מצאתי פה, </w:t>
      </w:r>
      <w:bookmarkStart w:id="16658" w:name="_ETM_Q50_592000"/>
      <w:bookmarkEnd w:id="16658"/>
      <w:r>
        <w:rPr>
          <w:rFonts w:hint="cs"/>
          <w:rtl/>
          <w:lang w:eastAsia="he-IL"/>
        </w:rPr>
        <w:t xml:space="preserve">אדוני היושב-ראש, טור דעה מקסים של אדון נפתלי בנט; האם תיאות להקשיב, אדוני היושב-ראש? שימו לב מה נפתלי כותב באתר גלובס בשנת 2019, לפני שהוא הפך לזיקית שמשנה את עורה ואת צבעה. </w:t>
      </w:r>
      <w:r w:rsidR="0025725F">
        <w:rPr>
          <w:rFonts w:hint="cs"/>
          <w:rtl/>
          <w:lang w:eastAsia="he-IL"/>
        </w:rPr>
        <w:t>"</w:t>
      </w:r>
      <w:r>
        <w:rPr>
          <w:rFonts w:hint="cs"/>
          <w:rtl/>
          <w:lang w:eastAsia="he-IL"/>
        </w:rPr>
        <w:t>אתחיל מהסוף</w:t>
      </w:r>
      <w:r w:rsidR="0025725F">
        <w:rPr>
          <w:rFonts w:hint="cs"/>
          <w:rtl/>
          <w:lang w:eastAsia="he-IL"/>
        </w:rPr>
        <w:t>",</w:t>
      </w:r>
      <w:r>
        <w:rPr>
          <w:rFonts w:hint="cs"/>
          <w:rtl/>
          <w:lang w:eastAsia="he-IL"/>
        </w:rPr>
        <w:t xml:space="preserve"> </w:t>
      </w:r>
      <w:bookmarkStart w:id="16659" w:name="_ETM_Q50_616000"/>
      <w:bookmarkEnd w:id="16659"/>
      <w:r>
        <w:rPr>
          <w:rFonts w:hint="cs"/>
          <w:rtl/>
          <w:lang w:eastAsia="he-IL"/>
        </w:rPr>
        <w:t>כך אומר נפתלי בנט</w:t>
      </w:r>
      <w:r w:rsidR="0025725F">
        <w:rPr>
          <w:rFonts w:hint="cs"/>
          <w:rtl/>
          <w:lang w:eastAsia="he-IL"/>
        </w:rPr>
        <w:t>,</w:t>
      </w:r>
      <w:r>
        <w:rPr>
          <w:rFonts w:hint="cs"/>
          <w:rtl/>
          <w:lang w:eastAsia="he-IL"/>
        </w:rPr>
        <w:t xml:space="preserve"> </w:t>
      </w:r>
      <w:r w:rsidR="0025725F">
        <w:rPr>
          <w:rFonts w:hint="cs"/>
          <w:rtl/>
          <w:lang w:eastAsia="he-IL"/>
        </w:rPr>
        <w:t>"</w:t>
      </w:r>
      <w:r>
        <w:rPr>
          <w:rFonts w:hint="cs"/>
          <w:rtl/>
          <w:lang w:eastAsia="he-IL"/>
        </w:rPr>
        <w:t xml:space="preserve">הקמת עסק עצמאי בישראל הפכה לטרחה בלתי נסבלת. אני יודע מקרוב. לפני כשני עשורים הקמתי חברה, ובהמשך ניהלתי חברה נוספת. גם אשתי, גילת, הקימה מפעל גלידות </w:t>
      </w:r>
      <w:bookmarkStart w:id="16660" w:name="_ETM_Q50_628000"/>
      <w:bookmarkEnd w:id="16660"/>
      <w:r>
        <w:rPr>
          <w:rFonts w:hint="cs"/>
          <w:rtl/>
          <w:lang w:eastAsia="he-IL"/>
        </w:rPr>
        <w:t xml:space="preserve">קטן בכפר סבא לפני מספר שנים. הקמת המפעל הייתה סיוט, ולא בכדי. נדמה היה כי המדינה, שאמורה לעודד צמיחה במגזר העסקי, די מתאמצת לפרקים, ואפילו </w:t>
      </w:r>
      <w:bookmarkStart w:id="16661" w:name="_ETM_Q50_644000"/>
      <w:bookmarkEnd w:id="16661"/>
      <w:r>
        <w:rPr>
          <w:rFonts w:hint="cs"/>
          <w:rtl/>
          <w:lang w:eastAsia="he-IL"/>
        </w:rPr>
        <w:t>יוצאת מגדרה, כדי להכביד על הצלחת המפעל</w:t>
      </w:r>
      <w:r w:rsidR="0025725F">
        <w:rPr>
          <w:rFonts w:hint="cs"/>
          <w:rtl/>
          <w:lang w:eastAsia="he-IL"/>
        </w:rPr>
        <w:t>"</w:t>
      </w:r>
      <w:r>
        <w:rPr>
          <w:rFonts w:hint="cs"/>
          <w:rtl/>
          <w:lang w:eastAsia="he-IL"/>
        </w:rPr>
        <w:t xml:space="preserve">. </w:t>
      </w:r>
      <w:bookmarkStart w:id="16662" w:name="_ETM_Q50_646000"/>
      <w:bookmarkEnd w:id="16662"/>
      <w:r>
        <w:rPr>
          <w:rFonts w:hint="cs"/>
          <w:rtl/>
          <w:lang w:eastAsia="he-IL"/>
        </w:rPr>
        <w:t xml:space="preserve">ממשיך בנט ואומר: </w:t>
      </w:r>
      <w:r w:rsidR="0025725F">
        <w:rPr>
          <w:rFonts w:hint="cs"/>
          <w:rtl/>
          <w:lang w:eastAsia="he-IL"/>
        </w:rPr>
        <w:t>"</w:t>
      </w:r>
      <w:r>
        <w:rPr>
          <w:rFonts w:hint="cs"/>
          <w:rtl/>
          <w:lang w:eastAsia="he-IL"/>
        </w:rPr>
        <w:t xml:space="preserve">שובל ארוך של אישורים, </w:t>
      </w:r>
      <w:bookmarkStart w:id="16663" w:name="_ETM_Q50_652000"/>
      <w:bookmarkEnd w:id="16663"/>
      <w:r>
        <w:rPr>
          <w:rFonts w:hint="cs"/>
          <w:rtl/>
          <w:lang w:eastAsia="he-IL"/>
        </w:rPr>
        <w:t xml:space="preserve">הליכים ביורוקרטיים והתדפקות אין-סופית על דלתות כל </w:t>
      </w:r>
      <w:bookmarkStart w:id="16664" w:name="_ETM_Q50_656000"/>
      <w:bookmarkEnd w:id="16664"/>
      <w:r>
        <w:rPr>
          <w:rFonts w:hint="cs"/>
          <w:rtl/>
          <w:lang w:eastAsia="he-IL"/>
        </w:rPr>
        <w:t>רגולטור אפשרי</w:t>
      </w:r>
      <w:r w:rsidR="0025725F">
        <w:rPr>
          <w:rFonts w:hint="cs"/>
          <w:rtl/>
          <w:lang w:eastAsia="he-IL"/>
        </w:rPr>
        <w:t>"</w:t>
      </w:r>
      <w:r>
        <w:rPr>
          <w:rFonts w:hint="cs"/>
          <w:rtl/>
          <w:lang w:eastAsia="he-IL"/>
        </w:rPr>
        <w:t xml:space="preserve"> </w:t>
      </w:r>
      <w:r>
        <w:rPr>
          <w:rtl/>
          <w:lang w:eastAsia="he-IL"/>
        </w:rPr>
        <w:t>–</w:t>
      </w:r>
      <w:r>
        <w:rPr>
          <w:rFonts w:hint="cs"/>
          <w:rtl/>
          <w:lang w:eastAsia="he-IL"/>
        </w:rPr>
        <w:t xml:space="preserve"> כך כואב נפתלי בנט את כאבו של </w:t>
      </w:r>
      <w:bookmarkStart w:id="16665" w:name="_ETM_Q50_658000"/>
      <w:bookmarkEnd w:id="16665"/>
      <w:r>
        <w:rPr>
          <w:rFonts w:hint="cs"/>
          <w:rtl/>
          <w:lang w:eastAsia="he-IL"/>
        </w:rPr>
        <w:t xml:space="preserve">האזרח היוזם </w:t>
      </w:r>
      <w:r>
        <w:rPr>
          <w:rtl/>
          <w:lang w:eastAsia="he-IL"/>
        </w:rPr>
        <w:t>–</w:t>
      </w:r>
      <w:r>
        <w:rPr>
          <w:rFonts w:hint="cs"/>
          <w:rtl/>
          <w:lang w:eastAsia="he-IL"/>
        </w:rPr>
        <w:t xml:space="preserve"> </w:t>
      </w:r>
      <w:r w:rsidR="0025725F">
        <w:rPr>
          <w:rFonts w:hint="cs"/>
          <w:rtl/>
          <w:lang w:eastAsia="he-IL"/>
        </w:rPr>
        <w:t>"</w:t>
      </w:r>
      <w:r>
        <w:rPr>
          <w:rFonts w:hint="cs"/>
          <w:rtl/>
          <w:lang w:eastAsia="he-IL"/>
        </w:rPr>
        <w:t xml:space="preserve">הפכו כל שלב בתהליך למטרד בלתי נסבל: </w:t>
      </w:r>
      <w:bookmarkStart w:id="16666" w:name="_ETM_Q50_664000"/>
      <w:bookmarkEnd w:id="16666"/>
      <w:r>
        <w:rPr>
          <w:rFonts w:hint="cs"/>
          <w:rtl/>
          <w:lang w:eastAsia="he-IL"/>
        </w:rPr>
        <w:t xml:space="preserve">רישוי עסק, אישור משרד הבריאות, אישור המשרד להגנת </w:t>
      </w:r>
      <w:bookmarkStart w:id="16667" w:name="_ETM_Q50_669000"/>
      <w:bookmarkEnd w:id="16667"/>
      <w:r>
        <w:rPr>
          <w:rFonts w:hint="cs"/>
          <w:rtl/>
          <w:lang w:eastAsia="he-IL"/>
        </w:rPr>
        <w:t>הסביבה, אישור כבאות, אישור כשרות, אישור מכון התקנים</w:t>
      </w:r>
      <w:bookmarkStart w:id="16668" w:name="_ETM_Q50_673000"/>
      <w:bookmarkEnd w:id="16668"/>
      <w:r>
        <w:rPr>
          <w:rFonts w:hint="cs"/>
          <w:rtl/>
          <w:lang w:eastAsia="he-IL"/>
        </w:rPr>
        <w:t>, ועוד ועוד ועוד</w:t>
      </w:r>
      <w:r w:rsidR="0025725F">
        <w:rPr>
          <w:rFonts w:hint="cs"/>
          <w:rtl/>
          <w:lang w:eastAsia="he-IL"/>
        </w:rPr>
        <w:t>"</w:t>
      </w:r>
      <w:r>
        <w:rPr>
          <w:rFonts w:hint="cs"/>
          <w:rtl/>
          <w:lang w:eastAsia="he-IL"/>
        </w:rPr>
        <w:t xml:space="preserve">, מפליג נפתלי בנט. </w:t>
      </w:r>
      <w:r w:rsidR="0025725F">
        <w:rPr>
          <w:rFonts w:hint="cs"/>
          <w:rtl/>
          <w:lang w:eastAsia="he-IL"/>
        </w:rPr>
        <w:t>"</w:t>
      </w:r>
      <w:r>
        <w:rPr>
          <w:rFonts w:hint="cs"/>
          <w:rtl/>
          <w:lang w:eastAsia="he-IL"/>
        </w:rPr>
        <w:t>ופסגת האבסורד</w:t>
      </w:r>
      <w:bookmarkStart w:id="16669" w:name="_ETM_Q50_679000"/>
      <w:bookmarkEnd w:id="16669"/>
      <w:r>
        <w:rPr>
          <w:rFonts w:hint="cs"/>
          <w:rtl/>
          <w:lang w:eastAsia="he-IL"/>
        </w:rPr>
        <w:t xml:space="preserve"> </w:t>
      </w:r>
      <w:r w:rsidR="0025725F">
        <w:rPr>
          <w:rFonts w:hint="eastAsia"/>
          <w:rtl/>
          <w:lang w:eastAsia="he-IL"/>
        </w:rPr>
        <w:t>–</w:t>
      </w:r>
      <w:r w:rsidR="0025725F">
        <w:rPr>
          <w:rFonts w:hint="cs"/>
          <w:rtl/>
          <w:lang w:eastAsia="he-IL"/>
        </w:rPr>
        <w:t xml:space="preserve"> </w:t>
      </w:r>
      <w:r>
        <w:rPr>
          <w:rFonts w:hint="cs"/>
          <w:rtl/>
          <w:lang w:eastAsia="he-IL"/>
        </w:rPr>
        <w:t>חלק מהדרישות סתרו זו את זו</w:t>
      </w:r>
      <w:r w:rsidR="0025725F">
        <w:rPr>
          <w:rFonts w:hint="cs"/>
          <w:rtl/>
          <w:lang w:eastAsia="he-IL"/>
        </w:rPr>
        <w:t>"</w:t>
      </w:r>
      <w:r>
        <w:rPr>
          <w:rFonts w:hint="cs"/>
          <w:rtl/>
          <w:lang w:eastAsia="he-IL"/>
        </w:rPr>
        <w:t xml:space="preserve">. </w:t>
      </w:r>
    </w:p>
    <w:p w:rsidR="005F0F4F" w:rsidRDefault="005F0F4F" w:rsidP="005F0F4F">
      <w:pPr>
        <w:rPr>
          <w:rtl/>
          <w:lang w:eastAsia="he-IL"/>
        </w:rPr>
      </w:pPr>
    </w:p>
    <w:p w:rsidR="005F0F4F" w:rsidRDefault="005F0F4F" w:rsidP="0025725F">
      <w:pPr>
        <w:rPr>
          <w:rtl/>
          <w:lang w:eastAsia="he-IL"/>
        </w:rPr>
      </w:pPr>
      <w:bookmarkStart w:id="16670" w:name="_ETM_Q50_685000"/>
      <w:bookmarkEnd w:id="16670"/>
      <w:r>
        <w:rPr>
          <w:rFonts w:hint="cs"/>
          <w:rtl/>
          <w:lang w:eastAsia="he-IL"/>
        </w:rPr>
        <w:t xml:space="preserve">ובכן, אני הפיה הטובה </w:t>
      </w:r>
      <w:bookmarkStart w:id="16671" w:name="_ETM_Q50_688000"/>
      <w:bookmarkEnd w:id="16671"/>
      <w:r>
        <w:rPr>
          <w:rFonts w:hint="cs"/>
          <w:rtl/>
          <w:lang w:eastAsia="he-IL"/>
        </w:rPr>
        <w:t xml:space="preserve">שבאה לעזור לנפתלי בנט ולשאר העצמאים בישראל, עם </w:t>
      </w:r>
      <w:bookmarkStart w:id="16672" w:name="_ETM_Q50_698000"/>
      <w:bookmarkEnd w:id="16672"/>
      <w:r>
        <w:rPr>
          <w:rFonts w:hint="cs"/>
          <w:rtl/>
          <w:lang w:eastAsia="he-IL"/>
        </w:rPr>
        <w:t xml:space="preserve">הצעת חוק שבאה בעצם לבטל את הרגולציות שמעיקות על העסקים הקטנים, </w:t>
      </w:r>
      <w:bookmarkStart w:id="16673" w:name="_ETM_Q50_702000"/>
      <w:bookmarkEnd w:id="16673"/>
      <w:r>
        <w:rPr>
          <w:rFonts w:hint="cs"/>
          <w:rtl/>
          <w:lang w:eastAsia="he-IL"/>
        </w:rPr>
        <w:t xml:space="preserve">על האיש הקטן שכל חטאו זה שיש לו יוזמה, </w:t>
      </w:r>
      <w:bookmarkStart w:id="16674" w:name="_ETM_Q50_708000"/>
      <w:bookmarkEnd w:id="16674"/>
      <w:r>
        <w:rPr>
          <w:rFonts w:hint="cs"/>
          <w:rtl/>
          <w:lang w:eastAsia="he-IL"/>
        </w:rPr>
        <w:t xml:space="preserve">דמיון, יצירתיות וחריצות לפתוח עסק שיעסיק גם אנשים אחרים. </w:t>
      </w:r>
      <w:bookmarkStart w:id="16675" w:name="_ETM_Q50_723000"/>
      <w:bookmarkEnd w:id="16675"/>
      <w:r>
        <w:rPr>
          <w:rFonts w:hint="cs"/>
          <w:rtl/>
          <w:lang w:eastAsia="he-IL"/>
        </w:rPr>
        <w:t xml:space="preserve">כבר 70 </w:t>
      </w:r>
      <w:bookmarkStart w:id="16676" w:name="_ETM_Q50_718000"/>
      <w:bookmarkEnd w:id="16676"/>
      <w:r>
        <w:rPr>
          <w:rFonts w:hint="cs"/>
          <w:rtl/>
          <w:lang w:eastAsia="he-IL"/>
        </w:rPr>
        <w:t xml:space="preserve">שנה העצמאים בישראל סובלים מרגולציות מטומטמות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שרירותיות, </w:t>
      </w:r>
      <w:bookmarkStart w:id="16677" w:name="_ETM_Q50_720000"/>
      <w:bookmarkEnd w:id="16677"/>
      <w:r>
        <w:rPr>
          <w:rFonts w:hint="cs"/>
          <w:rtl/>
          <w:lang w:eastAsia="he-IL"/>
        </w:rPr>
        <w:t>חסרות בסיס</w:t>
      </w:r>
      <w:r w:rsidR="0025725F">
        <w:rPr>
          <w:rFonts w:hint="cs"/>
          <w:rtl/>
          <w:lang w:eastAsia="he-IL"/>
        </w:rPr>
        <w:t>,</w:t>
      </w:r>
      <w:r>
        <w:rPr>
          <w:rFonts w:hint="cs"/>
          <w:rtl/>
          <w:lang w:eastAsia="he-IL"/>
        </w:rPr>
        <w:t xml:space="preserve"> כאלה שנמצאות שם רק כדי לפרנס את הפקידים </w:t>
      </w:r>
      <w:bookmarkStart w:id="16678" w:name="_ETM_Q50_731000"/>
      <w:bookmarkEnd w:id="16678"/>
      <w:r>
        <w:rPr>
          <w:rFonts w:hint="cs"/>
          <w:rtl/>
          <w:lang w:eastAsia="he-IL"/>
        </w:rPr>
        <w:t xml:space="preserve">במשרדים, שמטילים חוקים בדיוניים, חסרי הסבר, חסרי היגיון, בדיוק כמו </w:t>
      </w:r>
      <w:bookmarkStart w:id="16679" w:name="_ETM_Q50_739000"/>
      <w:bookmarkEnd w:id="16679"/>
      <w:r>
        <w:rPr>
          <w:rFonts w:hint="cs"/>
          <w:rtl/>
          <w:lang w:eastAsia="he-IL"/>
        </w:rPr>
        <w:t xml:space="preserve">שנפתלי כותב פה, בדיוק כמו שנפתלי אומר כאן, והעסק נמשך. </w:t>
      </w:r>
      <w:bookmarkStart w:id="16680" w:name="_ETM_Q50_744000"/>
      <w:bookmarkStart w:id="16681" w:name="TOR_Q51"/>
      <w:bookmarkEnd w:id="16680"/>
      <w:bookmarkEnd w:id="16681"/>
      <w:r>
        <w:rPr>
          <w:rFonts w:hint="cs"/>
          <w:rtl/>
          <w:lang w:eastAsia="he-IL"/>
        </w:rPr>
        <w:t xml:space="preserve">אז אני מגישה הצעת חוק שלפיה כל חמש שנים כל הרגולציות ייבדקו. אם זה רגולציות בריאותיות </w:t>
      </w:r>
      <w:r>
        <w:rPr>
          <w:rtl/>
          <w:lang w:eastAsia="he-IL"/>
        </w:rPr>
        <w:t>–</w:t>
      </w:r>
      <w:r>
        <w:rPr>
          <w:rFonts w:hint="cs"/>
          <w:rtl/>
          <w:lang w:eastAsia="he-IL"/>
        </w:rPr>
        <w:t xml:space="preserve"> </w:t>
      </w:r>
      <w:bookmarkStart w:id="16682" w:name="_ETM_Q51_152026"/>
      <w:bookmarkEnd w:id="16682"/>
      <w:r>
        <w:rPr>
          <w:rFonts w:hint="cs"/>
          <w:rtl/>
          <w:lang w:eastAsia="he-IL"/>
        </w:rPr>
        <w:t xml:space="preserve">בוועדת הבריאות. כל ועדה תבדוק את הרגולציות, והרגולציות </w:t>
      </w:r>
      <w:bookmarkStart w:id="16683" w:name="_ETM_Q51_160037"/>
      <w:bookmarkEnd w:id="16683"/>
      <w:r>
        <w:rPr>
          <w:rFonts w:hint="cs"/>
          <w:rtl/>
          <w:lang w:eastAsia="he-IL"/>
        </w:rPr>
        <w:t xml:space="preserve">שמקשות על האנשים העצמאים, שמקשות על פתיחת עסק, שמקשות </w:t>
      </w:r>
      <w:bookmarkStart w:id="16684" w:name="_ETM_Q51_166396"/>
      <w:bookmarkEnd w:id="16684"/>
      <w:r>
        <w:rPr>
          <w:rFonts w:hint="cs"/>
          <w:rtl/>
          <w:lang w:eastAsia="he-IL"/>
        </w:rPr>
        <w:t xml:space="preserve">על הישראלים במעמד הבינוני להקים מפעל קטן שהוא </w:t>
      </w:r>
      <w:bookmarkStart w:id="16685" w:name="_ETM_Q51_168358"/>
      <w:bookmarkEnd w:id="16685"/>
      <w:r>
        <w:rPr>
          <w:rFonts w:hint="cs"/>
          <w:rtl/>
          <w:lang w:eastAsia="he-IL"/>
        </w:rPr>
        <w:t xml:space="preserve">שלהם שמפרנס עוד אנשים </w:t>
      </w:r>
      <w:r>
        <w:rPr>
          <w:rtl/>
          <w:lang w:eastAsia="he-IL"/>
        </w:rPr>
        <w:t>–</w:t>
      </w:r>
      <w:r>
        <w:rPr>
          <w:rFonts w:hint="cs"/>
          <w:rtl/>
          <w:lang w:eastAsia="he-IL"/>
        </w:rPr>
        <w:t xml:space="preserve"> הרגולציות האלה יבוטלו. זו </w:t>
      </w:r>
      <w:bookmarkStart w:id="16686" w:name="_ETM_Q51_175308"/>
      <w:bookmarkEnd w:id="16686"/>
      <w:r>
        <w:rPr>
          <w:rFonts w:hint="cs"/>
          <w:rtl/>
          <w:lang w:eastAsia="he-IL"/>
        </w:rPr>
        <w:t xml:space="preserve">הצעת החוק שלי. תחת פיקוח פרלמנטרי. נורא פשוט. </w:t>
      </w:r>
      <w:bookmarkStart w:id="16687" w:name="_ETM_Q51_178320"/>
      <w:bookmarkEnd w:id="16687"/>
      <w:r>
        <w:rPr>
          <w:rFonts w:hint="cs"/>
          <w:rtl/>
          <w:lang w:eastAsia="he-IL"/>
        </w:rPr>
        <w:t>נורא נורא פשוט.</w:t>
      </w:r>
      <w:bookmarkStart w:id="16688" w:name="_ETM_Q51_181344"/>
      <w:bookmarkEnd w:id="16688"/>
    </w:p>
    <w:p w:rsidR="005F0F4F" w:rsidRDefault="005F0F4F" w:rsidP="005F0F4F">
      <w:pPr>
        <w:rPr>
          <w:rtl/>
          <w:lang w:eastAsia="he-IL"/>
        </w:rPr>
      </w:pPr>
      <w:bookmarkStart w:id="16689" w:name="_ETM_Q51_181426"/>
      <w:bookmarkEnd w:id="16689"/>
    </w:p>
    <w:p w:rsidR="005F0F4F" w:rsidRDefault="005F0F4F" w:rsidP="0025725F">
      <w:pPr>
        <w:rPr>
          <w:rtl/>
          <w:lang w:eastAsia="he-IL"/>
        </w:rPr>
      </w:pPr>
      <w:bookmarkStart w:id="16690" w:name="_ETM_Q51_182569"/>
      <w:bookmarkStart w:id="16691" w:name="_ETM_Q51_182627"/>
      <w:bookmarkEnd w:id="16690"/>
      <w:bookmarkEnd w:id="16691"/>
      <w:r>
        <w:rPr>
          <w:rFonts w:hint="cs"/>
          <w:rtl/>
          <w:lang w:eastAsia="he-IL"/>
        </w:rPr>
        <w:t>מה הבעיה? נפתלי, הזיקית, שידע כל חיי</w:t>
      </w:r>
      <w:bookmarkStart w:id="16692" w:name="_ETM_Q51_186051"/>
      <w:bookmarkEnd w:id="16692"/>
      <w:r>
        <w:rPr>
          <w:rFonts w:hint="cs"/>
          <w:rtl/>
          <w:lang w:eastAsia="he-IL"/>
        </w:rPr>
        <w:t xml:space="preserve">ו להתקרצץ ולפרוט על נימי האזרח הישראלי, לדעת בדיוק </w:t>
      </w:r>
      <w:bookmarkStart w:id="16693" w:name="_ETM_Q51_191979"/>
      <w:bookmarkEnd w:id="16693"/>
      <w:r>
        <w:rPr>
          <w:rFonts w:hint="cs"/>
          <w:rtl/>
          <w:lang w:eastAsia="he-IL"/>
        </w:rPr>
        <w:t>איפה כואב ואז להתייפייף ולהראות: באתי לעבוד בשבילך</w:t>
      </w:r>
      <w:bookmarkStart w:id="16694" w:name="_ETM_Q51_200133"/>
      <w:bookmarkEnd w:id="16694"/>
      <w:r w:rsidR="0025725F">
        <w:rPr>
          <w:rFonts w:hint="cs"/>
          <w:rtl/>
          <w:lang w:eastAsia="he-IL"/>
        </w:rPr>
        <w:t>;</w:t>
      </w:r>
      <w:r>
        <w:rPr>
          <w:rFonts w:hint="cs"/>
          <w:rtl/>
          <w:lang w:eastAsia="he-IL"/>
        </w:rPr>
        <w:t xml:space="preserve"> אני כמוך</w:t>
      </w:r>
      <w:r w:rsidR="0025725F">
        <w:rPr>
          <w:rFonts w:hint="cs"/>
          <w:rtl/>
          <w:lang w:eastAsia="he-IL"/>
        </w:rPr>
        <w:t>;</w:t>
      </w:r>
      <w:r>
        <w:rPr>
          <w:rFonts w:hint="cs"/>
          <w:rtl/>
          <w:lang w:eastAsia="he-IL"/>
        </w:rPr>
        <w:t xml:space="preserve"> לא פרנסה </w:t>
      </w:r>
      <w:r w:rsidR="0025725F">
        <w:rPr>
          <w:rFonts w:hint="eastAsia"/>
          <w:rtl/>
          <w:lang w:eastAsia="he-IL"/>
        </w:rPr>
        <w:t>–</w:t>
      </w:r>
      <w:r w:rsidR="0025725F">
        <w:rPr>
          <w:rFonts w:hint="cs"/>
          <w:rtl/>
          <w:lang w:eastAsia="he-IL"/>
        </w:rPr>
        <w:t xml:space="preserve"> </w:t>
      </w:r>
      <w:r>
        <w:rPr>
          <w:rFonts w:hint="cs"/>
          <w:rtl/>
          <w:lang w:eastAsia="he-IL"/>
        </w:rPr>
        <w:t xml:space="preserve">לא מעניין; אתם, </w:t>
      </w:r>
      <w:bookmarkStart w:id="16695" w:name="_ETM_Q51_204350"/>
      <w:bookmarkEnd w:id="16695"/>
      <w:r>
        <w:rPr>
          <w:rFonts w:hint="cs"/>
          <w:rtl/>
          <w:lang w:eastAsia="he-IL"/>
        </w:rPr>
        <w:t xml:space="preserve">אזרחי ישראל, חשובים לי, אני לא נרדם בלילה מרוב דאגה </w:t>
      </w:r>
      <w:bookmarkStart w:id="16696" w:name="_ETM_Q51_208707"/>
      <w:bookmarkEnd w:id="16696"/>
      <w:r>
        <w:rPr>
          <w:rFonts w:hint="cs"/>
          <w:rtl/>
          <w:lang w:eastAsia="he-IL"/>
        </w:rPr>
        <w:t xml:space="preserve">לאזרחים מול השלטון המושחת והשרירותי </w:t>
      </w:r>
      <w:r>
        <w:rPr>
          <w:rFonts w:hint="eastAsia"/>
          <w:rtl/>
          <w:lang w:eastAsia="he-IL"/>
        </w:rPr>
        <w:t xml:space="preserve">– </w:t>
      </w:r>
      <w:r>
        <w:rPr>
          <w:rFonts w:hint="cs"/>
          <w:rtl/>
          <w:lang w:eastAsia="he-IL"/>
        </w:rPr>
        <w:t>ובכן, אותו נפתלי</w:t>
      </w:r>
      <w:bookmarkStart w:id="16697" w:name="_ETM_Q51_211477"/>
      <w:bookmarkEnd w:id="16697"/>
      <w:r>
        <w:rPr>
          <w:rFonts w:hint="cs"/>
          <w:rtl/>
          <w:lang w:eastAsia="he-IL"/>
        </w:rPr>
        <w:t xml:space="preserve">, באותה ממשלה, לוקח את הצעת החוק </w:t>
      </w:r>
      <w:bookmarkStart w:id="16698" w:name="_ETM_Q51_215687"/>
      <w:bookmarkEnd w:id="16698"/>
      <w:r>
        <w:rPr>
          <w:rFonts w:hint="cs"/>
          <w:rtl/>
          <w:lang w:eastAsia="he-IL"/>
        </w:rPr>
        <w:t xml:space="preserve">שלי, שהוא עצמו כתב לטובתה טור בעיתון, מתייפייף </w:t>
      </w:r>
      <w:bookmarkStart w:id="16699" w:name="_ETM_Q51_223686"/>
      <w:bookmarkEnd w:id="16699"/>
      <w:r>
        <w:rPr>
          <w:rFonts w:hint="cs"/>
          <w:rtl/>
          <w:lang w:eastAsia="he-IL"/>
        </w:rPr>
        <w:t>ומתבכיין, וש</w:t>
      </w:r>
      <w:r w:rsidR="0025725F">
        <w:rPr>
          <w:rFonts w:hint="cs"/>
          <w:rtl/>
          <w:lang w:eastAsia="he-IL"/>
        </w:rPr>
        <w:t>ו</w:t>
      </w:r>
      <w:r>
        <w:rPr>
          <w:rFonts w:hint="cs"/>
          <w:rtl/>
          <w:lang w:eastAsia="he-IL"/>
        </w:rPr>
        <w:t>לל.</w:t>
      </w:r>
      <w:bookmarkStart w:id="16700" w:name="_ETM_Q51_223459"/>
      <w:bookmarkStart w:id="16701" w:name="_ETM_Q51_223536"/>
      <w:bookmarkStart w:id="16702" w:name="_ETM_Q51_223652"/>
      <w:bookmarkStart w:id="16703" w:name="_ETM_Q51_223715"/>
      <w:bookmarkEnd w:id="16700"/>
      <w:bookmarkEnd w:id="16701"/>
      <w:bookmarkEnd w:id="16702"/>
      <w:bookmarkEnd w:id="16703"/>
      <w:r>
        <w:rPr>
          <w:rFonts w:hint="cs"/>
          <w:rtl/>
          <w:lang w:eastAsia="he-IL"/>
        </w:rPr>
        <w:t xml:space="preserve"> </w:t>
      </w:r>
    </w:p>
    <w:p w:rsidR="005F0F4F" w:rsidRDefault="005F0F4F" w:rsidP="005F0F4F">
      <w:pPr>
        <w:rPr>
          <w:rtl/>
          <w:lang w:eastAsia="he-IL"/>
        </w:rPr>
      </w:pPr>
    </w:p>
    <w:p w:rsidR="005F0F4F" w:rsidRDefault="005F0F4F" w:rsidP="0025725F">
      <w:pPr>
        <w:rPr>
          <w:rtl/>
          <w:lang w:eastAsia="he-IL"/>
        </w:rPr>
      </w:pPr>
      <w:r>
        <w:rPr>
          <w:rFonts w:hint="cs"/>
          <w:rtl/>
          <w:lang w:eastAsia="he-IL"/>
        </w:rPr>
        <w:t xml:space="preserve">עכשיו, אדוני יושב-ראש הכנסת, איזו </w:t>
      </w:r>
      <w:bookmarkStart w:id="16704" w:name="_ETM_Q51_228307"/>
      <w:bookmarkEnd w:id="16704"/>
      <w:r>
        <w:rPr>
          <w:rFonts w:hint="cs"/>
          <w:rtl/>
          <w:lang w:eastAsia="he-IL"/>
        </w:rPr>
        <w:t>סיבה יכולה להיות לנפתלי ולממשלתו, בעידן הזה</w:t>
      </w:r>
      <w:r w:rsidR="0025725F">
        <w:rPr>
          <w:rFonts w:hint="cs"/>
          <w:rtl/>
          <w:lang w:eastAsia="he-IL"/>
        </w:rPr>
        <w:t>,</w:t>
      </w:r>
      <w:r>
        <w:rPr>
          <w:rFonts w:hint="cs"/>
          <w:rtl/>
          <w:lang w:eastAsia="he-IL"/>
        </w:rPr>
        <w:t xml:space="preserve"> שבו הם הפקירו </w:t>
      </w:r>
      <w:r>
        <w:rPr>
          <w:rtl/>
          <w:lang w:eastAsia="he-IL"/>
        </w:rPr>
        <w:t>–</w:t>
      </w:r>
      <w:r>
        <w:rPr>
          <w:rFonts w:hint="cs"/>
          <w:rtl/>
          <w:lang w:eastAsia="he-IL"/>
        </w:rPr>
        <w:t xml:space="preserve"> הפקירו: אפס רשת ביטחון; המציאו </w:t>
      </w:r>
      <w:bookmarkStart w:id="16705" w:name="_ETM_Q51_237650"/>
      <w:bookmarkEnd w:id="16705"/>
      <w:r>
        <w:rPr>
          <w:rFonts w:hint="cs"/>
          <w:rtl/>
          <w:lang w:eastAsia="he-IL"/>
        </w:rPr>
        <w:t xml:space="preserve">שאין סגר כדי שחס וחלילה לא יהיו פיצויים; השאירו עסקים </w:t>
      </w:r>
      <w:bookmarkStart w:id="16706" w:name="_ETM_Q51_242339"/>
      <w:bookmarkEnd w:id="16706"/>
      <w:r>
        <w:rPr>
          <w:rFonts w:hint="cs"/>
          <w:rtl/>
          <w:lang w:eastAsia="he-IL"/>
        </w:rPr>
        <w:t xml:space="preserve">מדממים שצריכים לשלם היום, מחר, בעוד שבוע לספקים שלהם </w:t>
      </w:r>
      <w:bookmarkStart w:id="16707" w:name="_ETM_Q51_244762"/>
      <w:bookmarkEnd w:id="16707"/>
      <w:r>
        <w:rPr>
          <w:rFonts w:hint="cs"/>
          <w:rtl/>
          <w:lang w:eastAsia="he-IL"/>
        </w:rPr>
        <w:t xml:space="preserve">עשרות אלפי שקלים </w:t>
      </w:r>
      <w:r>
        <w:rPr>
          <w:rFonts w:hint="cs"/>
          <w:rtl/>
          <w:lang w:eastAsia="he-IL"/>
        </w:rPr>
        <w:lastRenderedPageBreak/>
        <w:t xml:space="preserve">כשלא היו לקוחות </w:t>
      </w:r>
      <w:r w:rsidR="0025725F">
        <w:rPr>
          <w:rFonts w:hint="eastAsia"/>
          <w:rtl/>
          <w:lang w:eastAsia="he-IL"/>
        </w:rPr>
        <w:t>–</w:t>
      </w:r>
      <w:r w:rsidR="0025725F">
        <w:rPr>
          <w:rFonts w:hint="cs"/>
          <w:rtl/>
          <w:lang w:eastAsia="he-IL"/>
        </w:rPr>
        <w:t xml:space="preserve"> </w:t>
      </w:r>
      <w:r>
        <w:rPr>
          <w:rFonts w:hint="cs"/>
          <w:rtl/>
          <w:lang w:eastAsia="he-IL"/>
        </w:rPr>
        <w:t>ולא היו</w:t>
      </w:r>
      <w:r w:rsidR="0025725F">
        <w:rPr>
          <w:rFonts w:hint="cs"/>
          <w:rtl/>
          <w:lang w:eastAsia="he-IL"/>
        </w:rPr>
        <w:t>:</w:t>
      </w:r>
      <w:r>
        <w:rPr>
          <w:rFonts w:hint="cs"/>
          <w:rtl/>
          <w:lang w:eastAsia="he-IL"/>
        </w:rPr>
        <w:t xml:space="preserve"> </w:t>
      </w:r>
      <w:bookmarkStart w:id="16708" w:name="_ETM_Q51_250660"/>
      <w:bookmarkEnd w:id="16708"/>
      <w:r>
        <w:rPr>
          <w:rFonts w:hint="cs"/>
          <w:rtl/>
          <w:lang w:eastAsia="he-IL"/>
        </w:rPr>
        <w:t xml:space="preserve">למרות שליברמן משקר ולמרות שנפתלי משקר </w:t>
      </w:r>
      <w:bookmarkStart w:id="16709" w:name="_ETM_Q51_252020"/>
      <w:bookmarkEnd w:id="16709"/>
      <w:r>
        <w:rPr>
          <w:rFonts w:hint="cs"/>
          <w:rtl/>
          <w:lang w:eastAsia="he-IL"/>
        </w:rPr>
        <w:t xml:space="preserve">ולמרות שלפיד משקר, למרות שהם כולם משקרים, הבן אדם </w:t>
      </w:r>
      <w:bookmarkStart w:id="16710" w:name="_ETM_Q51_256954"/>
      <w:bookmarkEnd w:id="16710"/>
      <w:r>
        <w:rPr>
          <w:rFonts w:hint="cs"/>
          <w:rtl/>
          <w:lang w:eastAsia="he-IL"/>
        </w:rPr>
        <w:t>בשטח יודע שהוא כרגע בצניחה חופשית</w:t>
      </w:r>
      <w:r>
        <w:rPr>
          <w:rFonts w:hint="eastAsia"/>
          <w:rtl/>
          <w:lang w:eastAsia="he-IL"/>
        </w:rPr>
        <w:t xml:space="preserve"> </w:t>
      </w:r>
      <w:r w:rsidR="0025725F">
        <w:rPr>
          <w:rFonts w:hint="cs"/>
          <w:rtl/>
          <w:lang w:eastAsia="he-IL"/>
        </w:rPr>
        <w:t xml:space="preserve">– </w:t>
      </w:r>
      <w:r>
        <w:rPr>
          <w:rFonts w:hint="cs"/>
          <w:rtl/>
          <w:lang w:eastAsia="he-IL"/>
        </w:rPr>
        <w:t xml:space="preserve">איזו סיבה </w:t>
      </w:r>
      <w:bookmarkStart w:id="16711" w:name="_ETM_Q51_261808"/>
      <w:bookmarkEnd w:id="16711"/>
      <w:r>
        <w:rPr>
          <w:rFonts w:hint="cs"/>
          <w:rtl/>
          <w:lang w:eastAsia="he-IL"/>
        </w:rPr>
        <w:t xml:space="preserve">הייתה לכם, החבר'ה בקואליציה, להתעמר שוב בעסקים </w:t>
      </w:r>
      <w:bookmarkStart w:id="16712" w:name="_ETM_Q51_266182"/>
      <w:bookmarkEnd w:id="16712"/>
      <w:r>
        <w:rPr>
          <w:rFonts w:hint="cs"/>
          <w:rtl/>
          <w:lang w:eastAsia="he-IL"/>
        </w:rPr>
        <w:t>הקטנים, שלא עשו לכם שום דבר רע, שרק הבטחתם ונבחרתם</w:t>
      </w:r>
      <w:bookmarkStart w:id="16713" w:name="_ETM_Q51_271876"/>
      <w:bookmarkEnd w:id="16713"/>
      <w:r>
        <w:rPr>
          <w:rFonts w:hint="cs"/>
          <w:rtl/>
          <w:lang w:eastAsia="he-IL"/>
        </w:rPr>
        <w:t xml:space="preserve"> על הכרטיס של העזרה להם, ולשלול הצעת חוק שלא עולה </w:t>
      </w:r>
      <w:bookmarkStart w:id="16714" w:name="_ETM_Q51_277696"/>
      <w:bookmarkEnd w:id="16714"/>
      <w:r>
        <w:rPr>
          <w:rFonts w:hint="cs"/>
          <w:rtl/>
          <w:lang w:eastAsia="he-IL"/>
        </w:rPr>
        <w:t xml:space="preserve">אגורה, כלום? לשלול רגולציות, זה הכול. </w:t>
      </w:r>
      <w:bookmarkStart w:id="16715" w:name="_ETM_Q51_282166"/>
      <w:bookmarkEnd w:id="16715"/>
    </w:p>
    <w:p w:rsidR="005F0F4F" w:rsidRDefault="005F0F4F" w:rsidP="005F0F4F">
      <w:pPr>
        <w:rPr>
          <w:rtl/>
          <w:lang w:eastAsia="he-IL"/>
        </w:rPr>
      </w:pPr>
      <w:bookmarkStart w:id="16716" w:name="_ETM_Q51_282242"/>
      <w:bookmarkStart w:id="16717" w:name="_ETM_Q51_282358"/>
      <w:bookmarkEnd w:id="16716"/>
      <w:bookmarkEnd w:id="16717"/>
    </w:p>
    <w:p w:rsidR="005F0F4F" w:rsidRDefault="005F0F4F" w:rsidP="005F0F4F">
      <w:pPr>
        <w:rPr>
          <w:rtl/>
          <w:lang w:eastAsia="he-IL"/>
        </w:rPr>
      </w:pPr>
      <w:bookmarkStart w:id="16718" w:name="_ETM_Q51_282427"/>
      <w:bookmarkEnd w:id="16718"/>
      <w:r>
        <w:rPr>
          <w:rFonts w:hint="cs"/>
          <w:rtl/>
          <w:lang w:eastAsia="he-IL"/>
        </w:rPr>
        <w:t>אנ</w:t>
      </w:r>
      <w:bookmarkStart w:id="16719" w:name="_ETM_Q51_283535"/>
      <w:bookmarkEnd w:id="16719"/>
      <w:r>
        <w:rPr>
          <w:rFonts w:hint="cs"/>
          <w:rtl/>
          <w:lang w:eastAsia="he-IL"/>
        </w:rPr>
        <w:t xml:space="preserve">י רוצה לתת לכם דוגמאות לרגולציות שאני מדברת עליהן, </w:t>
      </w:r>
      <w:bookmarkStart w:id="16720" w:name="_ETM_Q51_286933"/>
      <w:bookmarkEnd w:id="16720"/>
      <w:r>
        <w:rPr>
          <w:rFonts w:hint="cs"/>
          <w:rtl/>
          <w:lang w:eastAsia="he-IL"/>
        </w:rPr>
        <w:t xml:space="preserve">כדי שתבינו. שאלת אותי, מר כץ, חבר הכנסת כץ, על </w:t>
      </w:r>
      <w:bookmarkStart w:id="16721" w:name="_ETM_Q51_290247"/>
      <w:bookmarkEnd w:id="16721"/>
      <w:r>
        <w:rPr>
          <w:rFonts w:hint="cs"/>
          <w:rtl/>
          <w:lang w:eastAsia="he-IL"/>
        </w:rPr>
        <w:t xml:space="preserve">מה אני מדברת. </w:t>
      </w:r>
    </w:p>
    <w:p w:rsidR="005F0F4F" w:rsidRDefault="005F0F4F" w:rsidP="005F0F4F">
      <w:pPr>
        <w:rPr>
          <w:rtl/>
          <w:lang w:eastAsia="he-IL"/>
        </w:rPr>
      </w:pPr>
      <w:bookmarkStart w:id="16722" w:name="_ETM_Q51_290747"/>
      <w:bookmarkStart w:id="16723" w:name="_ETM_Q51_290813"/>
      <w:bookmarkStart w:id="16724" w:name="_ETM_Q51_290963"/>
      <w:bookmarkStart w:id="16725" w:name="_ETM_Q51_291028"/>
      <w:bookmarkEnd w:id="16722"/>
      <w:bookmarkEnd w:id="16723"/>
      <w:bookmarkEnd w:id="16724"/>
      <w:bookmarkEnd w:id="16725"/>
    </w:p>
    <w:p w:rsidR="005F0F4F" w:rsidRDefault="005F0F4F" w:rsidP="005F0F4F">
      <w:pPr>
        <w:pStyle w:val="af5"/>
        <w:keepNext/>
        <w:rPr>
          <w:rtl/>
        </w:rPr>
      </w:pPr>
      <w:r w:rsidRPr="006A0EDD">
        <w:rPr>
          <w:rStyle w:val="TagStyle"/>
          <w:rtl/>
        </w:rPr>
        <w:t xml:space="preserve"> &lt;&lt; קריאה &gt;&gt; </w:t>
      </w:r>
      <w:r>
        <w:rPr>
          <w:rtl/>
        </w:rPr>
        <w:t>חיים כץ (הליכוד):</w:t>
      </w:r>
      <w:r w:rsidRPr="006A0EDD">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6726" w:name="_ETM_Q51_291250"/>
      <w:bookmarkEnd w:id="16726"/>
      <w:r>
        <w:rPr>
          <w:rFonts w:hint="cs"/>
          <w:rtl/>
          <w:lang w:eastAsia="he-IL"/>
        </w:rPr>
        <w:t xml:space="preserve">בשביל מה זה טוב. </w:t>
      </w:r>
      <w:bookmarkStart w:id="16727" w:name="_ETM_Q51_293731"/>
      <w:bookmarkEnd w:id="16727"/>
    </w:p>
    <w:p w:rsidR="005F0F4F" w:rsidRDefault="005F0F4F" w:rsidP="005F0F4F">
      <w:pPr>
        <w:rPr>
          <w:rtl/>
          <w:lang w:eastAsia="he-IL"/>
        </w:rPr>
      </w:pPr>
      <w:bookmarkStart w:id="16728" w:name="_ETM_Q51_293800"/>
      <w:bookmarkEnd w:id="16728"/>
    </w:p>
    <w:p w:rsidR="005F0F4F" w:rsidRDefault="005F0F4F" w:rsidP="005F0F4F">
      <w:pPr>
        <w:pStyle w:val="-"/>
        <w:keepNext/>
        <w:rPr>
          <w:rtl/>
        </w:rPr>
      </w:pPr>
      <w:bookmarkStart w:id="16729" w:name="ET_speakercontinue_6149_2"/>
      <w:r w:rsidRPr="006A0EDD">
        <w:rPr>
          <w:rStyle w:val="TagStyle"/>
          <w:rtl/>
        </w:rPr>
        <w:t xml:space="preserve"> &lt;&lt; דובר_המשך &gt;&gt; </w:t>
      </w:r>
      <w:r>
        <w:rPr>
          <w:rtl/>
        </w:rPr>
        <w:t>גלית דיסטל אטבריאן (הליכוד):</w:t>
      </w:r>
      <w:r w:rsidRPr="006A0EDD">
        <w:rPr>
          <w:rStyle w:val="TagStyle"/>
          <w:rtl/>
        </w:rPr>
        <w:t xml:space="preserve"> &lt;&lt; דובר_המשך &gt;&gt;</w:t>
      </w:r>
      <w:r>
        <w:rPr>
          <w:rtl/>
        </w:rPr>
        <w:t xml:space="preserve">   </w:t>
      </w:r>
      <w:bookmarkEnd w:id="16729"/>
    </w:p>
    <w:p w:rsidR="005F0F4F" w:rsidRDefault="005F0F4F" w:rsidP="005F0F4F">
      <w:pPr>
        <w:rPr>
          <w:rtl/>
          <w:lang w:eastAsia="he-IL"/>
        </w:rPr>
      </w:pPr>
    </w:p>
    <w:p w:rsidR="005F0F4F" w:rsidRDefault="005F0F4F" w:rsidP="005F0F4F">
      <w:pPr>
        <w:rPr>
          <w:rtl/>
          <w:lang w:eastAsia="he-IL"/>
        </w:rPr>
      </w:pPr>
      <w:bookmarkStart w:id="16730" w:name="_ETM_Q51_295571"/>
      <w:bookmarkEnd w:id="16730"/>
      <w:r>
        <w:rPr>
          <w:rFonts w:hint="cs"/>
          <w:rtl/>
          <w:lang w:eastAsia="he-IL"/>
        </w:rPr>
        <w:t xml:space="preserve">בוא תשמע, מר כץ, אתה תאהב את זה. הינה הרגולציות שממשלת נפתלי </w:t>
      </w:r>
      <w:bookmarkStart w:id="16731" w:name="_ETM_Q51_298674"/>
      <w:bookmarkEnd w:id="16731"/>
      <w:r>
        <w:rPr>
          <w:rFonts w:hint="cs"/>
          <w:rtl/>
          <w:lang w:eastAsia="he-IL"/>
        </w:rPr>
        <w:t>והקואליציה שבאה לעבוד בשבילכם, האנשים הנורמליים, האנשים מהמחנה הנכון, הינה</w:t>
      </w:r>
      <w:bookmarkStart w:id="16732" w:name="_ETM_Q51_305910"/>
      <w:bookmarkEnd w:id="16732"/>
      <w:r>
        <w:rPr>
          <w:rFonts w:hint="cs"/>
          <w:rtl/>
          <w:lang w:eastAsia="he-IL"/>
        </w:rPr>
        <w:t xml:space="preserve"> מה הם רוצים שיישאר לאלון בן ה-24 שרוצה לפתוח בית קפה. שימו לב: הרגולציה תחליט מה</w:t>
      </w:r>
      <w:bookmarkStart w:id="16733" w:name="_ETM_Q51_316855"/>
      <w:bookmarkEnd w:id="16733"/>
      <w:r>
        <w:rPr>
          <w:rFonts w:hint="cs"/>
          <w:rtl/>
          <w:lang w:eastAsia="he-IL"/>
        </w:rPr>
        <w:t xml:space="preserve"> יהיה צבע הקיר במטבח; הרגולציה תחליט איזה ריצוף ישים</w:t>
      </w:r>
      <w:bookmarkStart w:id="16734" w:name="_ETM_Q51_323334"/>
      <w:bookmarkEnd w:id="16734"/>
      <w:r>
        <w:rPr>
          <w:rFonts w:hint="cs"/>
          <w:rtl/>
          <w:lang w:eastAsia="he-IL"/>
        </w:rPr>
        <w:t xml:space="preserve"> היזם הצעיר; הרגולציה תחליט שהוא צריך ככה וככה תא</w:t>
      </w:r>
      <w:bookmarkStart w:id="16735" w:name="_ETM_Q51_328752"/>
      <w:bookmarkEnd w:id="16735"/>
      <w:r>
        <w:rPr>
          <w:rFonts w:hint="cs"/>
          <w:rtl/>
          <w:lang w:eastAsia="he-IL"/>
        </w:rPr>
        <w:t xml:space="preserve">י שירותים; הרגולציה תחליט מה גובה התקרה; הרגולציה תחליט מה </w:t>
      </w:r>
      <w:bookmarkStart w:id="16736" w:name="_ETM_Q51_334723"/>
      <w:bookmarkEnd w:id="16736"/>
      <w:r>
        <w:rPr>
          <w:rFonts w:hint="cs"/>
          <w:rtl/>
          <w:lang w:eastAsia="he-IL"/>
        </w:rPr>
        <w:t xml:space="preserve">עוצמת התאורה ואיזו תאורה. אם </w:t>
      </w:r>
      <w:r>
        <w:rPr>
          <w:rtl/>
          <w:lang w:eastAsia="he-IL"/>
        </w:rPr>
        <w:t>–</w:t>
      </w:r>
      <w:r>
        <w:rPr>
          <w:rFonts w:hint="cs"/>
          <w:rtl/>
          <w:lang w:eastAsia="he-IL"/>
        </w:rPr>
        <w:t xml:space="preserve"> וזה קורה השכם והערב </w:t>
      </w:r>
      <w:r>
        <w:rPr>
          <w:rtl/>
          <w:lang w:eastAsia="he-IL"/>
        </w:rPr>
        <w:t>–</w:t>
      </w:r>
      <w:r>
        <w:rPr>
          <w:rFonts w:hint="cs"/>
          <w:rtl/>
          <w:lang w:eastAsia="he-IL"/>
        </w:rPr>
        <w:t xml:space="preserve"> היזמים הצעירים אלון או תומר </w:t>
      </w:r>
      <w:bookmarkStart w:id="16737" w:name="_ETM_Q51_341075"/>
      <w:bookmarkEnd w:id="16737"/>
      <w:r>
        <w:rPr>
          <w:rFonts w:hint="cs"/>
          <w:rtl/>
          <w:lang w:eastAsia="he-IL"/>
        </w:rPr>
        <w:t xml:space="preserve">או מירב או שרון בנו על פי תו </w:t>
      </w:r>
      <w:bookmarkStart w:id="16738" w:name="_ETM_Q51_346726"/>
      <w:bookmarkEnd w:id="16738"/>
      <w:r>
        <w:rPr>
          <w:rFonts w:hint="cs"/>
          <w:rtl/>
          <w:lang w:eastAsia="he-IL"/>
        </w:rPr>
        <w:t>תקן בריאותי עולמי את המטבח הבריאותי והחסכני ביותר</w:t>
      </w:r>
      <w:bookmarkStart w:id="16739" w:name="_ETM_Q51_351270"/>
      <w:bookmarkEnd w:id="16739"/>
      <w:r>
        <w:rPr>
          <w:rFonts w:hint="cs"/>
          <w:rtl/>
          <w:lang w:eastAsia="he-IL"/>
        </w:rPr>
        <w:t xml:space="preserve"> לבית הקפה שלהם והם באים לקבל את </w:t>
      </w:r>
      <w:bookmarkStart w:id="16740" w:name="_ETM_Q51_356701"/>
      <w:bookmarkEnd w:id="16740"/>
      <w:r>
        <w:rPr>
          <w:rFonts w:hint="cs"/>
          <w:rtl/>
          <w:lang w:eastAsia="he-IL"/>
        </w:rPr>
        <w:t xml:space="preserve">הרישיון לעסק, בא הרגולטור </w:t>
      </w:r>
      <w:r>
        <w:rPr>
          <w:rtl/>
          <w:lang w:eastAsia="he-IL"/>
        </w:rPr>
        <w:t>–</w:t>
      </w:r>
      <w:r>
        <w:rPr>
          <w:rFonts w:hint="cs"/>
          <w:rtl/>
          <w:lang w:eastAsia="he-IL"/>
        </w:rPr>
        <w:t xml:space="preserve"> וזה קורה 10, 20,</w:t>
      </w:r>
      <w:bookmarkStart w:id="16741" w:name="_ETM_Q51_360936"/>
      <w:bookmarkEnd w:id="16741"/>
      <w:r>
        <w:rPr>
          <w:rFonts w:hint="cs"/>
          <w:rtl/>
          <w:lang w:eastAsia="he-IL"/>
        </w:rPr>
        <w:t xml:space="preserve"> 30 פעמים ביום בכל הארץ </w:t>
      </w:r>
      <w:r>
        <w:rPr>
          <w:rtl/>
          <w:lang w:eastAsia="he-IL"/>
        </w:rPr>
        <w:t>–</w:t>
      </w:r>
      <w:r>
        <w:rPr>
          <w:rFonts w:hint="cs"/>
          <w:rtl/>
          <w:lang w:eastAsia="he-IL"/>
        </w:rPr>
        <w:t xml:space="preserve"> ויגיד להם: עכשיו </w:t>
      </w:r>
      <w:bookmarkStart w:id="16742" w:name="_ETM_Q51_368529"/>
      <w:bookmarkEnd w:id="16742"/>
      <w:r>
        <w:rPr>
          <w:rFonts w:hint="cs"/>
          <w:rtl/>
          <w:lang w:eastAsia="he-IL"/>
        </w:rPr>
        <w:t>תעקרו את כל מה שעשיתם; כמה עלו לכם המרצפות,</w:t>
      </w:r>
      <w:bookmarkStart w:id="16743" w:name="_ETM_Q51_371844"/>
      <w:bookmarkEnd w:id="16743"/>
      <w:r>
        <w:rPr>
          <w:rFonts w:hint="cs"/>
          <w:rtl/>
          <w:lang w:eastAsia="he-IL"/>
        </w:rPr>
        <w:t xml:space="preserve"> 100,000 שקל? נא לעקור, לעמוד ברגולציה שמישהו כתב לפני 70</w:t>
      </w:r>
      <w:bookmarkStart w:id="16744" w:name="_ETM_Q51_378358"/>
      <w:bookmarkEnd w:id="16744"/>
      <w:r>
        <w:rPr>
          <w:rFonts w:hint="cs"/>
          <w:rtl/>
          <w:lang w:eastAsia="he-IL"/>
        </w:rPr>
        <w:t xml:space="preserve"> שנה.  </w:t>
      </w:r>
    </w:p>
    <w:p w:rsidR="005F0F4F" w:rsidRDefault="005F0F4F" w:rsidP="005F0F4F">
      <w:pPr>
        <w:rPr>
          <w:rtl/>
          <w:lang w:eastAsia="he-IL"/>
        </w:rPr>
      </w:pPr>
      <w:bookmarkStart w:id="16745" w:name="_ETM_Q51_376063"/>
      <w:bookmarkStart w:id="16746" w:name="_ETM_Q51_376139"/>
      <w:bookmarkStart w:id="16747" w:name="_ETM_Q51_376231"/>
      <w:bookmarkEnd w:id="16745"/>
      <w:bookmarkEnd w:id="16746"/>
      <w:bookmarkEnd w:id="16747"/>
    </w:p>
    <w:p w:rsidR="005F0F4F" w:rsidRDefault="005F0F4F" w:rsidP="005F0F4F">
      <w:pPr>
        <w:rPr>
          <w:rtl/>
          <w:lang w:eastAsia="he-IL"/>
        </w:rPr>
      </w:pPr>
      <w:bookmarkStart w:id="16748" w:name="_ETM_Q51_376308"/>
      <w:bookmarkEnd w:id="16748"/>
      <w:r>
        <w:rPr>
          <w:rFonts w:hint="cs"/>
          <w:rtl/>
          <w:lang w:eastAsia="he-IL"/>
        </w:rPr>
        <w:t xml:space="preserve">וכשעם ישראל כורע תחת הנטל, כשאתם הפקרתם את העסקים </w:t>
      </w:r>
      <w:bookmarkStart w:id="16749" w:name="_ETM_Q51_382963"/>
      <w:bookmarkEnd w:id="16749"/>
      <w:r>
        <w:rPr>
          <w:rFonts w:hint="cs"/>
          <w:rtl/>
          <w:lang w:eastAsia="he-IL"/>
        </w:rPr>
        <w:t>הקטנים לעצמם בלי שום רשת ביטחון, בלי שום דמי</w:t>
      </w:r>
      <w:bookmarkStart w:id="16750" w:name="_ETM_Q51_386150"/>
      <w:bookmarkEnd w:id="16750"/>
      <w:r>
        <w:rPr>
          <w:rFonts w:hint="cs"/>
          <w:rtl/>
          <w:lang w:eastAsia="he-IL"/>
        </w:rPr>
        <w:t xml:space="preserve"> אבטלה, בלי שום פיצויים, בלי כלום, אבל כלום </w:t>
      </w:r>
      <w:r>
        <w:rPr>
          <w:rtl/>
          <w:lang w:eastAsia="he-IL"/>
        </w:rPr>
        <w:t>–</w:t>
      </w:r>
      <w:bookmarkStart w:id="16751" w:name="_ETM_Q51_390585"/>
      <w:bookmarkEnd w:id="16751"/>
      <w:r>
        <w:rPr>
          <w:rFonts w:hint="cs"/>
          <w:rtl/>
          <w:lang w:eastAsia="he-IL"/>
        </w:rPr>
        <w:t xml:space="preserve"> </w:t>
      </w:r>
      <w:r w:rsidR="0025725F">
        <w:rPr>
          <w:rFonts w:hint="cs"/>
          <w:rtl/>
          <w:lang w:eastAsia="he-IL"/>
        </w:rPr>
        <w:t>ו</w:t>
      </w:r>
      <w:r>
        <w:rPr>
          <w:rFonts w:hint="cs"/>
          <w:rtl/>
          <w:lang w:eastAsia="he-IL"/>
        </w:rPr>
        <w:t xml:space="preserve">להפך, כשאתם לוקחים מהם 20% ממה שנתניהו נתן, </w:t>
      </w:r>
      <w:bookmarkStart w:id="16752" w:name="_ETM_Q51_397420"/>
      <w:bookmarkEnd w:id="16752"/>
      <w:r>
        <w:rPr>
          <w:rFonts w:hint="cs"/>
          <w:rtl/>
          <w:lang w:eastAsia="he-IL"/>
        </w:rPr>
        <w:t xml:space="preserve">כשאין להם מאיפה לתת לכם, אין; אין, חברים, אין, </w:t>
      </w:r>
      <w:bookmarkStart w:id="16753" w:name="_ETM_Q51_402762"/>
      <w:bookmarkEnd w:id="16753"/>
      <w:r>
        <w:rPr>
          <w:rFonts w:hint="cs"/>
          <w:rtl/>
          <w:lang w:eastAsia="he-IL"/>
        </w:rPr>
        <w:t xml:space="preserve">החבר'ה האלה קורסים </w:t>
      </w:r>
      <w:r>
        <w:rPr>
          <w:rFonts w:hint="eastAsia"/>
          <w:rtl/>
          <w:lang w:eastAsia="he-IL"/>
        </w:rPr>
        <w:t xml:space="preserve">– </w:t>
      </w:r>
      <w:r>
        <w:rPr>
          <w:rFonts w:hint="cs"/>
          <w:rtl/>
          <w:lang w:eastAsia="he-IL"/>
        </w:rPr>
        <w:t>אז גם ביטול רגולציות מלפני 70 שנה, גם את זה כואב לכם</w:t>
      </w:r>
      <w:r w:rsidR="0025725F">
        <w:rPr>
          <w:rFonts w:hint="cs"/>
          <w:rtl/>
          <w:lang w:eastAsia="he-IL"/>
        </w:rPr>
        <w:t>,</w:t>
      </w:r>
      <w:r>
        <w:rPr>
          <w:rFonts w:hint="cs"/>
          <w:rtl/>
          <w:lang w:eastAsia="he-IL"/>
        </w:rPr>
        <w:t xml:space="preserve"> לאשר. גם את </w:t>
      </w:r>
      <w:bookmarkStart w:id="16754" w:name="_ETM_Q51_408473"/>
      <w:bookmarkEnd w:id="16754"/>
      <w:r>
        <w:rPr>
          <w:rFonts w:hint="cs"/>
          <w:rtl/>
          <w:lang w:eastAsia="he-IL"/>
        </w:rPr>
        <w:t xml:space="preserve">זה. </w:t>
      </w:r>
    </w:p>
    <w:p w:rsidR="005F0F4F" w:rsidRDefault="005F0F4F" w:rsidP="005F0F4F">
      <w:pPr>
        <w:rPr>
          <w:rtl/>
          <w:lang w:eastAsia="he-IL"/>
        </w:rPr>
      </w:pPr>
      <w:bookmarkStart w:id="16755" w:name="_ETM_Q51_408953"/>
      <w:bookmarkStart w:id="16756" w:name="_ETM_Q51_409046"/>
      <w:bookmarkStart w:id="16757" w:name="_ETM_Q51_409074"/>
      <w:bookmarkEnd w:id="16755"/>
      <w:bookmarkEnd w:id="16756"/>
      <w:bookmarkEnd w:id="16757"/>
    </w:p>
    <w:p w:rsidR="005F0F4F" w:rsidRDefault="005F0F4F" w:rsidP="0025725F">
      <w:pPr>
        <w:rPr>
          <w:rtl/>
          <w:lang w:eastAsia="he-IL"/>
        </w:rPr>
      </w:pPr>
      <w:bookmarkStart w:id="16758" w:name="_ETM_Q51_409167"/>
      <w:bookmarkEnd w:id="16758"/>
      <w:r>
        <w:rPr>
          <w:rFonts w:hint="cs"/>
          <w:rtl/>
          <w:lang w:eastAsia="he-IL"/>
        </w:rPr>
        <w:t xml:space="preserve">ואני רוצה שתבינו, אני רוצה שתבינו שם בקואליציה, </w:t>
      </w:r>
      <w:bookmarkStart w:id="16759" w:name="_ETM_Q51_413180"/>
      <w:bookmarkEnd w:id="16759"/>
      <w:r>
        <w:rPr>
          <w:rFonts w:hint="cs"/>
          <w:rtl/>
          <w:lang w:eastAsia="he-IL"/>
        </w:rPr>
        <w:t>אתם לא קולטים את הסיטואציה</w:t>
      </w:r>
      <w:r w:rsidR="0025725F">
        <w:rPr>
          <w:rFonts w:hint="cs"/>
          <w:rtl/>
          <w:lang w:eastAsia="he-IL"/>
        </w:rPr>
        <w:t>:</w:t>
      </w:r>
      <w:r>
        <w:rPr>
          <w:rFonts w:hint="cs"/>
          <w:rtl/>
          <w:lang w:eastAsia="he-IL"/>
        </w:rPr>
        <w:t xml:space="preserve"> עברתם את הרוביקון. העם לא </w:t>
      </w:r>
      <w:bookmarkStart w:id="16760" w:name="_ETM_Q51_418839"/>
      <w:bookmarkEnd w:id="16760"/>
      <w:r>
        <w:rPr>
          <w:rFonts w:hint="cs"/>
          <w:rtl/>
          <w:lang w:eastAsia="he-IL"/>
        </w:rPr>
        <w:t>איתכם. כל סקר מראה שגוש האופוזיציה מקבל מדי חודש עו</w:t>
      </w:r>
      <w:bookmarkStart w:id="16761" w:name="_ETM_Q51_424906"/>
      <w:bookmarkEnd w:id="16761"/>
      <w:r>
        <w:rPr>
          <w:rFonts w:hint="cs"/>
          <w:rtl/>
          <w:lang w:eastAsia="he-IL"/>
        </w:rPr>
        <w:t>ד שני מנדטים. לא איתכם ולא עם ראש הממשלה</w:t>
      </w:r>
      <w:bookmarkStart w:id="16762" w:name="_ETM_Q51_426730"/>
      <w:bookmarkEnd w:id="16762"/>
      <w:r>
        <w:rPr>
          <w:rFonts w:hint="cs"/>
          <w:rtl/>
          <w:lang w:eastAsia="he-IL"/>
        </w:rPr>
        <w:t xml:space="preserve"> שלכם. בואו תעזרו קצת. אתם יושבים באולם </w:t>
      </w:r>
      <w:bookmarkStart w:id="16763" w:name="_ETM_Q51_430873"/>
      <w:bookmarkEnd w:id="16763"/>
      <w:r>
        <w:rPr>
          <w:rFonts w:hint="cs"/>
          <w:rtl/>
          <w:lang w:eastAsia="he-IL"/>
        </w:rPr>
        <w:t>המפואר הזה, אתם נהנים מהתנאים ומהביטוחים ומהפנסיות. העניין</w:t>
      </w:r>
      <w:bookmarkStart w:id="16764" w:name="_ETM_Q51_439624"/>
      <w:bookmarkEnd w:id="16764"/>
      <w:r>
        <w:rPr>
          <w:rFonts w:hint="cs"/>
          <w:rtl/>
          <w:lang w:eastAsia="he-IL"/>
        </w:rPr>
        <w:t xml:space="preserve"> איתי, שאני עדיין עצמאית בראש שלי, אני עדיין טרייה פה</w:t>
      </w:r>
      <w:bookmarkStart w:id="16765" w:name="_ETM_Q51_443355"/>
      <w:bookmarkEnd w:id="16765"/>
      <w:r>
        <w:rPr>
          <w:rFonts w:hint="cs"/>
          <w:rtl/>
          <w:lang w:eastAsia="he-IL"/>
        </w:rPr>
        <w:t xml:space="preserve">, והרגליים שלי זוכרות מה זה לכתת </w:t>
      </w:r>
      <w:r w:rsidR="0025725F">
        <w:rPr>
          <w:rFonts w:hint="cs"/>
          <w:rtl/>
          <w:lang w:eastAsia="he-IL"/>
        </w:rPr>
        <w:t xml:space="preserve">רגליים </w:t>
      </w:r>
      <w:r>
        <w:rPr>
          <w:rFonts w:hint="cs"/>
          <w:rtl/>
          <w:lang w:eastAsia="he-IL"/>
        </w:rPr>
        <w:t>לכל מועצה אזורי</w:t>
      </w:r>
      <w:bookmarkStart w:id="16766" w:name="_ETM_Q51_449747"/>
      <w:bookmarkEnd w:id="16766"/>
      <w:r>
        <w:rPr>
          <w:rFonts w:hint="cs"/>
          <w:rtl/>
          <w:lang w:eastAsia="he-IL"/>
        </w:rPr>
        <w:t xml:space="preserve">ת על כל שלט, על </w:t>
      </w:r>
      <w:r>
        <w:rPr>
          <w:rFonts w:hint="cs"/>
          <w:rtl/>
          <w:lang w:eastAsia="he-IL"/>
        </w:rPr>
        <w:lastRenderedPageBreak/>
        <w:t xml:space="preserve">כל מטף </w:t>
      </w:r>
      <w:bookmarkStart w:id="16767" w:name="_ETM_Q51_450879"/>
      <w:bookmarkEnd w:id="16767"/>
      <w:r>
        <w:rPr>
          <w:rFonts w:hint="cs"/>
          <w:rtl/>
          <w:lang w:eastAsia="he-IL"/>
        </w:rPr>
        <w:t>של כיבוי אש; להגיע לאולם ענק עם שולחנו</w:t>
      </w:r>
      <w:bookmarkStart w:id="16768" w:name="_ETM_Q51_453990"/>
      <w:bookmarkEnd w:id="16768"/>
      <w:r>
        <w:rPr>
          <w:rFonts w:hint="cs"/>
          <w:rtl/>
          <w:lang w:eastAsia="he-IL"/>
        </w:rPr>
        <w:t xml:space="preserve">ת מהגוני ועם פקידות שיושבות ומנשנשות גזר שנמצאות שם </w:t>
      </w:r>
      <w:bookmarkStart w:id="16769" w:name="_ETM_Q51_460222"/>
      <w:bookmarkEnd w:id="16769"/>
      <w:r>
        <w:rPr>
          <w:rFonts w:hint="cs"/>
          <w:rtl/>
          <w:lang w:eastAsia="he-IL"/>
        </w:rPr>
        <w:t xml:space="preserve">רק </w:t>
      </w:r>
      <w:r w:rsidR="0025725F">
        <w:rPr>
          <w:rFonts w:hint="cs"/>
          <w:rtl/>
          <w:lang w:eastAsia="he-IL"/>
        </w:rPr>
        <w:t xml:space="preserve">כדי </w:t>
      </w:r>
      <w:r>
        <w:rPr>
          <w:rFonts w:hint="cs"/>
          <w:rtl/>
          <w:lang w:eastAsia="he-IL"/>
        </w:rPr>
        <w:t>שאני אוכל לתת להם פרנסה</w:t>
      </w:r>
      <w:r w:rsidR="0025725F">
        <w:rPr>
          <w:rFonts w:hint="cs"/>
          <w:rtl/>
          <w:lang w:eastAsia="he-IL"/>
        </w:rPr>
        <w:t>;</w:t>
      </w:r>
      <w:r>
        <w:rPr>
          <w:rFonts w:hint="cs"/>
          <w:rtl/>
          <w:lang w:eastAsia="he-IL"/>
        </w:rPr>
        <w:t xml:space="preserve"> אני יודעת מה זה לא לסגור את החודש עם שני ילדים בבית</w:t>
      </w:r>
      <w:bookmarkStart w:id="16770" w:name="_ETM_Q51_469926"/>
      <w:bookmarkEnd w:id="16770"/>
      <w:r>
        <w:rPr>
          <w:rFonts w:hint="cs"/>
          <w:rtl/>
          <w:lang w:eastAsia="he-IL"/>
        </w:rPr>
        <w:t xml:space="preserve"> בתור אימא חד-הורית שצריכה להכניס אוכל למקרר</w:t>
      </w:r>
      <w:bookmarkStart w:id="16771" w:name="_ETM_Q51_472766"/>
      <w:bookmarkEnd w:id="16771"/>
      <w:r w:rsidR="0025725F">
        <w:rPr>
          <w:rFonts w:hint="cs"/>
          <w:rtl/>
          <w:lang w:eastAsia="he-IL"/>
        </w:rPr>
        <w:t>;</w:t>
      </w:r>
      <w:r>
        <w:rPr>
          <w:rFonts w:hint="cs"/>
          <w:rtl/>
          <w:lang w:eastAsia="he-IL"/>
        </w:rPr>
        <w:t xml:space="preserve"> אני יודעת מה זה לשלם עשרות אלפי שקלים, כל </w:t>
      </w:r>
      <w:bookmarkStart w:id="16772" w:name="_ETM_Q51_476510"/>
      <w:bookmarkEnd w:id="16772"/>
      <w:r>
        <w:rPr>
          <w:rFonts w:hint="cs"/>
          <w:rtl/>
          <w:lang w:eastAsia="he-IL"/>
        </w:rPr>
        <w:t xml:space="preserve">פעם מכיוון אחר: אתה סוגר את הדלת, זה בא </w:t>
      </w:r>
      <w:bookmarkStart w:id="16773" w:name="_ETM_Q51_477311"/>
      <w:bookmarkEnd w:id="16773"/>
      <w:r>
        <w:rPr>
          <w:rFonts w:hint="cs"/>
          <w:rtl/>
          <w:lang w:eastAsia="he-IL"/>
        </w:rPr>
        <w:t xml:space="preserve">מהחלון; אתה סוגר את החלון, זה בא מתחת למרצפות </w:t>
      </w:r>
      <w:r>
        <w:rPr>
          <w:rFonts w:hint="eastAsia"/>
          <w:rtl/>
          <w:lang w:eastAsia="he-IL"/>
        </w:rPr>
        <w:t xml:space="preserve">– </w:t>
      </w:r>
      <w:r>
        <w:rPr>
          <w:rFonts w:hint="cs"/>
          <w:rtl/>
          <w:lang w:eastAsia="he-IL"/>
        </w:rPr>
        <w:t xml:space="preserve">רגולציות </w:t>
      </w:r>
      <w:bookmarkStart w:id="16774" w:name="_ETM_Q51_484605"/>
      <w:bookmarkEnd w:id="16774"/>
      <w:r>
        <w:rPr>
          <w:rFonts w:hint="cs"/>
          <w:rtl/>
          <w:lang w:eastAsia="he-IL"/>
        </w:rPr>
        <w:t>על רגולציות על רגולציות, בלי רחמים, כדי לפרנס את המגזר הציבורי המדושן.</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ואתם לא נותנים להם להשתחרר. הרגתם אותם. הם לא סוגרים את החודש. </w:t>
      </w:r>
      <w:bookmarkStart w:id="16775" w:name="_ETM_Q51_498526"/>
      <w:bookmarkEnd w:id="16775"/>
      <w:r>
        <w:rPr>
          <w:rFonts w:hint="cs"/>
          <w:rtl/>
          <w:lang w:eastAsia="he-IL"/>
        </w:rPr>
        <w:t>אז אני לא מבקשת עכשיו פיצויים ואני לא מבקשת ע</w:t>
      </w:r>
      <w:bookmarkStart w:id="16776" w:name="_ETM_Q51_502013"/>
      <w:bookmarkEnd w:id="16776"/>
      <w:r>
        <w:rPr>
          <w:rFonts w:hint="cs"/>
          <w:rtl/>
          <w:lang w:eastAsia="he-IL"/>
        </w:rPr>
        <w:t xml:space="preserve">כשיו חל"ת ואני לא מבקשת מזומן, אני לא מבקשת </w:t>
      </w:r>
      <w:bookmarkStart w:id="16777" w:name="_ETM_Q51_505434"/>
      <w:bookmarkEnd w:id="16777"/>
      <w:r>
        <w:rPr>
          <w:rFonts w:hint="cs"/>
          <w:rtl/>
          <w:lang w:eastAsia="he-IL"/>
        </w:rPr>
        <w:t xml:space="preserve">כלום, אבל תעזרו להם עם הרגולציות. כמה רעים, כמה רעים </w:t>
      </w:r>
      <w:bookmarkStart w:id="16778" w:name="_ETM_Q51_511166"/>
      <w:bookmarkEnd w:id="16778"/>
      <w:r>
        <w:rPr>
          <w:rFonts w:hint="cs"/>
          <w:rtl/>
          <w:lang w:eastAsia="he-IL"/>
        </w:rPr>
        <w:t>אתם יכולים להיות? מחוץ לבניין הזה יש אנשים אמיתיים</w:t>
      </w:r>
      <w:bookmarkStart w:id="16779" w:name="_ETM_Q51_515435"/>
      <w:bookmarkEnd w:id="16779"/>
      <w:r>
        <w:rPr>
          <w:rFonts w:hint="cs"/>
          <w:rtl/>
          <w:lang w:eastAsia="he-IL"/>
        </w:rPr>
        <w:t xml:space="preserve">, יש אנשים אמיתיים שלא סוגרים את החודש, הם נופלים. אנחנו ראינו אותם השבוע ממררים בבכי בוועדה ואת ליברמן לוגם תה אדיש ושריר בפנים שלו </w:t>
      </w:r>
      <w:bookmarkStart w:id="16780" w:name="_ETM_Q51_526125"/>
      <w:bookmarkEnd w:id="16780"/>
      <w:r>
        <w:rPr>
          <w:rFonts w:hint="cs"/>
          <w:rtl/>
          <w:lang w:eastAsia="he-IL"/>
        </w:rPr>
        <w:t xml:space="preserve">לא זז. לפחות אתם, אל תצביעו נגד. מה </w:t>
      </w:r>
      <w:bookmarkStart w:id="16781" w:name="_ETM_Q51_528274"/>
      <w:bookmarkEnd w:id="16781"/>
      <w:r>
        <w:rPr>
          <w:rFonts w:hint="cs"/>
          <w:rtl/>
          <w:lang w:eastAsia="he-IL"/>
        </w:rPr>
        <w:t xml:space="preserve">יקרה? נתתם לפפקטה ח"כית מהאופוזיציה להעביר חוק? יש פה אנשים </w:t>
      </w:r>
      <w:bookmarkStart w:id="16782" w:name="_ETM_Q51_537797"/>
      <w:bookmarkEnd w:id="16782"/>
      <w:r>
        <w:rPr>
          <w:rFonts w:hint="cs"/>
          <w:rtl/>
          <w:lang w:eastAsia="he-IL"/>
        </w:rPr>
        <w:t>אמיתיים שצריכים את זה. תעזרו. לא עולה כסף, לא עולה</w:t>
      </w:r>
      <w:bookmarkStart w:id="16783" w:name="_ETM_Q51_542541"/>
      <w:bookmarkEnd w:id="16783"/>
      <w:r>
        <w:rPr>
          <w:rFonts w:hint="cs"/>
          <w:rtl/>
          <w:lang w:eastAsia="he-IL"/>
        </w:rPr>
        <w:t xml:space="preserve"> למדינה כלום. עזרה פשוטה. </w:t>
      </w:r>
      <w:bookmarkStart w:id="16784" w:name="_ETM_Q51_545504"/>
      <w:bookmarkStart w:id="16785" w:name="_ETM_Q51_545580"/>
      <w:bookmarkStart w:id="16786" w:name="_ETM_Q51_545649"/>
      <w:bookmarkEnd w:id="16784"/>
      <w:bookmarkEnd w:id="16785"/>
      <w:bookmarkEnd w:id="16786"/>
    </w:p>
    <w:p w:rsidR="005F0F4F" w:rsidRDefault="005F0F4F" w:rsidP="005F0F4F">
      <w:pPr>
        <w:rPr>
          <w:rtl/>
          <w:lang w:eastAsia="he-IL"/>
        </w:rPr>
      </w:pPr>
    </w:p>
    <w:p w:rsidR="005F0F4F" w:rsidRDefault="005F0F4F" w:rsidP="00F97461">
      <w:pPr>
        <w:rPr>
          <w:rtl/>
          <w:lang w:eastAsia="he-IL"/>
        </w:rPr>
      </w:pPr>
      <w:bookmarkStart w:id="16787" w:name="_ETM_Q51_545717"/>
      <w:bookmarkEnd w:id="16787"/>
      <w:r>
        <w:rPr>
          <w:rFonts w:hint="cs"/>
          <w:rtl/>
          <w:lang w:eastAsia="he-IL"/>
        </w:rPr>
        <w:t xml:space="preserve">אני רוצה להסביר לכם איך </w:t>
      </w:r>
      <w:bookmarkStart w:id="16788" w:name="_ETM_Q51_544051"/>
      <w:bookmarkEnd w:id="16788"/>
      <w:r>
        <w:rPr>
          <w:rFonts w:hint="cs"/>
          <w:rtl/>
          <w:lang w:eastAsia="he-IL"/>
        </w:rPr>
        <w:t xml:space="preserve">העזרה הזו נראית </w:t>
      </w:r>
      <w:r>
        <w:rPr>
          <w:rFonts w:hint="eastAsia"/>
          <w:rtl/>
          <w:lang w:eastAsia="he-IL"/>
        </w:rPr>
        <w:t xml:space="preserve">– </w:t>
      </w:r>
      <w:r>
        <w:rPr>
          <w:rFonts w:hint="cs"/>
          <w:rtl/>
          <w:lang w:eastAsia="he-IL"/>
        </w:rPr>
        <w:t xml:space="preserve">אולי זה ידבר אל ליבכם ופעם אחת </w:t>
      </w:r>
      <w:bookmarkStart w:id="16789" w:name="_ETM_Q51_549098"/>
      <w:bookmarkEnd w:id="16789"/>
      <w:r>
        <w:rPr>
          <w:rFonts w:hint="cs"/>
          <w:rtl/>
          <w:lang w:eastAsia="he-IL"/>
        </w:rPr>
        <w:t xml:space="preserve">לא תשימו את הפוליטיקה הקטנה בראש ובקדמת הבמה </w:t>
      </w:r>
      <w:bookmarkStart w:id="16790" w:name="_ETM_Q51_553963"/>
      <w:bookmarkEnd w:id="16790"/>
      <w:r>
        <w:rPr>
          <w:rFonts w:hint="cs"/>
          <w:rtl/>
          <w:lang w:eastAsia="he-IL"/>
        </w:rPr>
        <w:t>אלא את האזרח</w:t>
      </w:r>
      <w:r w:rsidR="0025725F">
        <w:rPr>
          <w:rFonts w:hint="cs"/>
          <w:rtl/>
          <w:lang w:eastAsia="he-IL"/>
        </w:rPr>
        <w:t>,</w:t>
      </w:r>
      <w:r>
        <w:rPr>
          <w:rFonts w:hint="cs"/>
          <w:rtl/>
          <w:lang w:eastAsia="he-IL"/>
        </w:rPr>
        <w:t xml:space="preserve"> שנבחרתם כי הבטחתם שתדאגו לו. פעם</w:t>
      </w:r>
      <w:bookmarkStart w:id="16791" w:name="_ETM_Q51_556009"/>
      <w:bookmarkEnd w:id="16791"/>
      <w:r>
        <w:rPr>
          <w:rFonts w:hint="cs"/>
          <w:rtl/>
          <w:lang w:eastAsia="he-IL"/>
        </w:rPr>
        <w:t xml:space="preserve"> אחת. אחת. </w:t>
      </w:r>
      <w:bookmarkStart w:id="16792" w:name="_ETM_Q51_559033"/>
      <w:bookmarkStart w:id="16793" w:name="_ETM_Q51_559101"/>
      <w:bookmarkStart w:id="16794" w:name="_ETM_Q51_559201"/>
      <w:bookmarkStart w:id="16795" w:name="_ETM_Q51_559277"/>
      <w:bookmarkEnd w:id="16792"/>
      <w:bookmarkEnd w:id="16793"/>
      <w:bookmarkEnd w:id="16794"/>
      <w:bookmarkEnd w:id="16795"/>
      <w:r>
        <w:rPr>
          <w:rFonts w:hint="cs"/>
          <w:rtl/>
          <w:lang w:eastAsia="he-IL"/>
        </w:rPr>
        <w:t xml:space="preserve">בזמן הקורונה, כשעבדתי בתאגיד, עשיתי סרטון על </w:t>
      </w:r>
      <w:bookmarkStart w:id="16796" w:name="_ETM_Q51_565493"/>
      <w:bookmarkEnd w:id="16796"/>
      <w:r>
        <w:rPr>
          <w:rFonts w:hint="cs"/>
          <w:rtl/>
          <w:lang w:eastAsia="he-IL"/>
        </w:rPr>
        <w:t xml:space="preserve">בחור בן 73, מומחה לגלידות שייעץ כל חייו לכל מפעלי </w:t>
      </w:r>
      <w:bookmarkStart w:id="16797" w:name="_ETM_Q51_570544"/>
      <w:bookmarkEnd w:id="16797"/>
      <w:r>
        <w:rPr>
          <w:rFonts w:hint="cs"/>
          <w:rtl/>
          <w:lang w:eastAsia="he-IL"/>
        </w:rPr>
        <w:t>הגלידות. הבחור הזה, במקום להיות לנטל על המדינ</w:t>
      </w:r>
      <w:bookmarkStart w:id="16798" w:name="_ETM_Q51_573331"/>
      <w:bookmarkEnd w:id="16798"/>
      <w:r>
        <w:rPr>
          <w:rFonts w:hint="cs"/>
          <w:rtl/>
          <w:lang w:eastAsia="he-IL"/>
        </w:rPr>
        <w:t xml:space="preserve">ה ולקבל קצבאות, ואללה, פתח יוזמה </w:t>
      </w:r>
      <w:r>
        <w:rPr>
          <w:rtl/>
          <w:lang w:eastAsia="he-IL"/>
        </w:rPr>
        <w:t>–</w:t>
      </w:r>
      <w:r>
        <w:rPr>
          <w:rFonts w:hint="cs"/>
          <w:rtl/>
          <w:lang w:eastAsia="he-IL"/>
        </w:rPr>
        <w:t xml:space="preserve"> זה </w:t>
      </w:r>
      <w:bookmarkStart w:id="16799" w:name="_ETM_Q51_579822"/>
      <w:bookmarkEnd w:id="16799"/>
      <w:r>
        <w:rPr>
          <w:rFonts w:hint="cs"/>
          <w:rtl/>
          <w:lang w:eastAsia="he-IL"/>
        </w:rPr>
        <w:t xml:space="preserve">מקסים, בן 73, פתח מפעל לגלידה אצלו </w:t>
      </w:r>
      <w:r w:rsidR="00F97461">
        <w:rPr>
          <w:rFonts w:hint="cs"/>
          <w:rtl/>
          <w:lang w:eastAsia="he-IL"/>
        </w:rPr>
        <w:t xml:space="preserve">במטבח. </w:t>
      </w:r>
      <w:bookmarkStart w:id="16800" w:name="_ETM_Q51_583486"/>
      <w:bookmarkStart w:id="16801" w:name="_ETM_Q51_582582"/>
      <w:bookmarkStart w:id="16802" w:name="_ETM_Q51_582663"/>
      <w:bookmarkEnd w:id="16800"/>
      <w:bookmarkEnd w:id="16801"/>
      <w:bookmarkEnd w:id="16802"/>
    </w:p>
    <w:p w:rsidR="005F0F4F" w:rsidRDefault="005F0F4F" w:rsidP="005F0F4F">
      <w:pPr>
        <w:rPr>
          <w:rtl/>
          <w:lang w:eastAsia="he-IL"/>
        </w:rPr>
      </w:pPr>
    </w:p>
    <w:p w:rsidR="005F0F4F" w:rsidRDefault="005F0F4F" w:rsidP="005F0F4F">
      <w:pPr>
        <w:pStyle w:val="af6"/>
        <w:keepNext/>
        <w:rPr>
          <w:rtl/>
        </w:rPr>
      </w:pPr>
      <w:bookmarkStart w:id="16803" w:name="ET_yor_6170_3"/>
      <w:r w:rsidRPr="009829C1">
        <w:rPr>
          <w:rStyle w:val="TagStyle"/>
          <w:rtl/>
        </w:rPr>
        <w:t xml:space="preserve"> &lt;&lt; יור &gt;&gt; </w:t>
      </w:r>
      <w:r>
        <w:rPr>
          <w:rtl/>
        </w:rPr>
        <w:t>היו"ר יעקב מרגי:</w:t>
      </w:r>
      <w:r w:rsidRPr="009829C1">
        <w:rPr>
          <w:rStyle w:val="TagStyle"/>
          <w:rtl/>
        </w:rPr>
        <w:t xml:space="preserve"> &lt;&lt; יור &gt;&gt;</w:t>
      </w:r>
      <w:r>
        <w:rPr>
          <w:rtl/>
        </w:rPr>
        <w:t xml:space="preserve">   </w:t>
      </w:r>
      <w:bookmarkEnd w:id="1680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נא לסיים. </w:t>
      </w:r>
      <w:bookmarkStart w:id="16804" w:name="_ETM_Q51_582787"/>
      <w:bookmarkEnd w:id="16804"/>
    </w:p>
    <w:p w:rsidR="005F0F4F" w:rsidRDefault="005F0F4F" w:rsidP="005F0F4F">
      <w:pPr>
        <w:rPr>
          <w:rtl/>
          <w:lang w:eastAsia="he-IL"/>
        </w:rPr>
      </w:pPr>
      <w:bookmarkStart w:id="16805" w:name="_ETM_Q51_582859"/>
      <w:bookmarkEnd w:id="16805"/>
    </w:p>
    <w:p w:rsidR="005F0F4F" w:rsidRDefault="005F0F4F" w:rsidP="005F0F4F">
      <w:pPr>
        <w:pStyle w:val="-"/>
        <w:keepNext/>
        <w:rPr>
          <w:rtl/>
        </w:rPr>
      </w:pPr>
      <w:bookmarkStart w:id="16806" w:name="ET_speakercontinue_6149_4"/>
      <w:r w:rsidRPr="009829C1">
        <w:rPr>
          <w:rStyle w:val="TagStyle"/>
          <w:rtl/>
        </w:rPr>
        <w:t xml:space="preserve"> &lt;&lt; דובר_המשך &gt;&gt; </w:t>
      </w:r>
      <w:r>
        <w:rPr>
          <w:rtl/>
        </w:rPr>
        <w:t>גלית דיסטל אטבריאן (הליכוד):</w:t>
      </w:r>
      <w:r w:rsidRPr="009829C1">
        <w:rPr>
          <w:rStyle w:val="TagStyle"/>
          <w:rtl/>
        </w:rPr>
        <w:t xml:space="preserve"> &lt;&lt; דובר_המשך &gt;&gt;</w:t>
      </w:r>
      <w:r>
        <w:rPr>
          <w:rtl/>
        </w:rPr>
        <w:t xml:space="preserve">   </w:t>
      </w:r>
      <w:bookmarkEnd w:id="16806"/>
    </w:p>
    <w:p w:rsidR="005F0F4F" w:rsidRDefault="005F0F4F" w:rsidP="005F0F4F">
      <w:pPr>
        <w:rPr>
          <w:rtl/>
          <w:lang w:eastAsia="he-IL"/>
        </w:rPr>
      </w:pPr>
    </w:p>
    <w:p w:rsidR="005F0F4F" w:rsidRDefault="005F0F4F" w:rsidP="00F97461">
      <w:pPr>
        <w:rPr>
          <w:rtl/>
          <w:lang w:eastAsia="he-IL"/>
        </w:rPr>
      </w:pPr>
      <w:bookmarkStart w:id="16807" w:name="_ETM_Q51_583652"/>
      <w:bookmarkEnd w:id="16807"/>
      <w:r>
        <w:rPr>
          <w:rFonts w:hint="cs"/>
          <w:rtl/>
          <w:lang w:eastAsia="he-IL"/>
        </w:rPr>
        <w:t xml:space="preserve">שנייה אחת, עוד משפט. כל מה שהוא היה צריך זה מכונת גלידה, זה </w:t>
      </w:r>
      <w:bookmarkStart w:id="16808" w:name="_ETM_Q51_590029"/>
      <w:bookmarkEnd w:id="16808"/>
      <w:r>
        <w:rPr>
          <w:rFonts w:hint="cs"/>
          <w:rtl/>
          <w:lang w:eastAsia="he-IL"/>
        </w:rPr>
        <w:t xml:space="preserve">הכול. סגרו אותו. כי בן אדם אחד שמייצר גלידות </w:t>
      </w:r>
      <w:r>
        <w:rPr>
          <w:rtl/>
          <w:lang w:eastAsia="he-IL"/>
        </w:rPr>
        <w:t>–</w:t>
      </w:r>
      <w:r>
        <w:rPr>
          <w:rFonts w:hint="cs"/>
          <w:rtl/>
          <w:lang w:eastAsia="he-IL"/>
        </w:rPr>
        <w:t xml:space="preserve"> </w:t>
      </w:r>
      <w:bookmarkStart w:id="16809" w:name="_ETM_Q51_593616"/>
      <w:bookmarkEnd w:id="16809"/>
      <w:r>
        <w:rPr>
          <w:rFonts w:hint="cs"/>
          <w:rtl/>
          <w:lang w:eastAsia="he-IL"/>
        </w:rPr>
        <w:t xml:space="preserve">לרגולציות זה כמו מפעל. שרירותי לחלוטין. </w:t>
      </w:r>
    </w:p>
    <w:p w:rsidR="005F0F4F" w:rsidRDefault="005F0F4F" w:rsidP="005F0F4F">
      <w:pPr>
        <w:rPr>
          <w:rtl/>
          <w:lang w:eastAsia="he-IL"/>
        </w:rPr>
      </w:pPr>
      <w:bookmarkStart w:id="16810" w:name="_ETM_Q51_598708"/>
      <w:bookmarkStart w:id="16811" w:name="_ETM_Q51_598787"/>
      <w:bookmarkEnd w:id="16810"/>
      <w:bookmarkEnd w:id="16811"/>
    </w:p>
    <w:p w:rsidR="005F0F4F" w:rsidRDefault="005F0F4F" w:rsidP="005F0F4F">
      <w:pPr>
        <w:pStyle w:val="af6"/>
        <w:keepNext/>
        <w:rPr>
          <w:rtl/>
        </w:rPr>
      </w:pPr>
      <w:r w:rsidRPr="009829C1">
        <w:rPr>
          <w:rStyle w:val="TagStyle"/>
          <w:rtl/>
        </w:rPr>
        <w:t xml:space="preserve"> &lt;&lt; יור &gt;&gt; </w:t>
      </w:r>
      <w:r>
        <w:rPr>
          <w:rtl/>
        </w:rPr>
        <w:t>היו"ר יעקב מרגי:</w:t>
      </w:r>
      <w:r w:rsidRPr="009829C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6812" w:name="_ETM_Q51_599781"/>
      <w:bookmarkEnd w:id="16812"/>
      <w:r>
        <w:rPr>
          <w:rFonts w:hint="cs"/>
          <w:rtl/>
          <w:lang w:eastAsia="he-IL"/>
        </w:rPr>
        <w:t xml:space="preserve">תודה. </w:t>
      </w:r>
      <w:bookmarkStart w:id="16813" w:name="_ETM_Q51_600773"/>
      <w:bookmarkEnd w:id="16813"/>
    </w:p>
    <w:p w:rsidR="005F0F4F" w:rsidRDefault="005F0F4F" w:rsidP="005F0F4F">
      <w:pPr>
        <w:rPr>
          <w:rtl/>
          <w:lang w:eastAsia="he-IL"/>
        </w:rPr>
      </w:pPr>
      <w:bookmarkStart w:id="16814" w:name="_ETM_Q51_600838"/>
      <w:bookmarkEnd w:id="16814"/>
    </w:p>
    <w:p w:rsidR="005F0F4F" w:rsidRDefault="005F0F4F" w:rsidP="005F0F4F">
      <w:pPr>
        <w:pStyle w:val="-"/>
        <w:keepNext/>
        <w:rPr>
          <w:rtl/>
        </w:rPr>
      </w:pPr>
      <w:bookmarkStart w:id="16815" w:name="ET_speakercontinue_6149_6"/>
      <w:r w:rsidRPr="009829C1">
        <w:rPr>
          <w:rStyle w:val="TagStyle"/>
          <w:rtl/>
        </w:rPr>
        <w:t xml:space="preserve"> &lt;&lt; דובר_המשך &gt;&gt; </w:t>
      </w:r>
      <w:r>
        <w:rPr>
          <w:rtl/>
        </w:rPr>
        <w:t>גלית דיסטל אטבריאן (הליכוד):</w:t>
      </w:r>
      <w:r w:rsidRPr="009829C1">
        <w:rPr>
          <w:rStyle w:val="TagStyle"/>
          <w:rtl/>
        </w:rPr>
        <w:t xml:space="preserve"> &lt;&lt; דובר_המשך &gt;&gt;</w:t>
      </w:r>
      <w:r>
        <w:rPr>
          <w:rtl/>
        </w:rPr>
        <w:t xml:space="preserve">   </w:t>
      </w:r>
      <w:bookmarkEnd w:id="16815"/>
    </w:p>
    <w:p w:rsidR="005F0F4F" w:rsidRDefault="005F0F4F" w:rsidP="005F0F4F">
      <w:pPr>
        <w:rPr>
          <w:rtl/>
          <w:lang w:eastAsia="he-IL"/>
        </w:rPr>
      </w:pPr>
    </w:p>
    <w:p w:rsidR="005F0F4F" w:rsidRDefault="005F0F4F" w:rsidP="0008510C">
      <w:pPr>
        <w:rPr>
          <w:rtl/>
          <w:lang w:eastAsia="he-IL"/>
        </w:rPr>
      </w:pPr>
      <w:bookmarkStart w:id="16816" w:name="_ETM_Q51_601861"/>
      <w:bookmarkEnd w:id="16816"/>
      <w:r>
        <w:rPr>
          <w:rFonts w:hint="cs"/>
          <w:rtl/>
          <w:lang w:eastAsia="he-IL"/>
        </w:rPr>
        <w:lastRenderedPageBreak/>
        <w:t xml:space="preserve">אז הינה בן אדם שעשה והצליח ונאלץ לסגור את הכול ולהפוך לנטל. </w:t>
      </w:r>
      <w:bookmarkStart w:id="16817" w:name="_ETM_Q51_605047"/>
      <w:bookmarkEnd w:id="16817"/>
      <w:r>
        <w:rPr>
          <w:rFonts w:hint="cs"/>
          <w:rtl/>
          <w:lang w:eastAsia="he-IL"/>
        </w:rPr>
        <w:t>את זה אני מבקשת מכם, מתחננת, מתחננת</w:t>
      </w:r>
      <w:r w:rsidR="0008510C">
        <w:rPr>
          <w:rFonts w:hint="cs"/>
          <w:rtl/>
          <w:lang w:eastAsia="he-IL"/>
        </w:rPr>
        <w:t>.</w:t>
      </w:r>
      <w:r>
        <w:rPr>
          <w:rFonts w:hint="cs"/>
          <w:rtl/>
          <w:lang w:eastAsia="he-IL"/>
        </w:rPr>
        <w:t xml:space="preserve"> </w:t>
      </w:r>
      <w:bookmarkStart w:id="16818" w:name="_ETM_Q51_610760"/>
      <w:bookmarkEnd w:id="16818"/>
      <w:r>
        <w:rPr>
          <w:rFonts w:hint="cs"/>
          <w:rtl/>
          <w:lang w:eastAsia="he-IL"/>
        </w:rPr>
        <w:t xml:space="preserve">לא בשביל, לא בשביל הימין </w:t>
      </w:r>
      <w:r>
        <w:rPr>
          <w:rtl/>
          <w:lang w:eastAsia="he-IL"/>
        </w:rPr>
        <w:t>–</w:t>
      </w:r>
      <w:r>
        <w:rPr>
          <w:rFonts w:hint="cs"/>
          <w:rtl/>
          <w:lang w:eastAsia="he-IL"/>
        </w:rPr>
        <w:t xml:space="preserve"> שימו ימין ושמאל בצד. מתחננת, תצביעו בעד</w:t>
      </w:r>
      <w:bookmarkStart w:id="16819" w:name="_ETM_Q51_615595"/>
      <w:bookmarkStart w:id="16820" w:name="_ETM_Q51_615667"/>
      <w:bookmarkEnd w:id="16819"/>
      <w:bookmarkEnd w:id="16820"/>
      <w:r>
        <w:rPr>
          <w:rFonts w:hint="cs"/>
          <w:rtl/>
          <w:lang w:eastAsia="he-IL"/>
        </w:rPr>
        <w:t>.</w:t>
      </w:r>
    </w:p>
    <w:p w:rsidR="005F0F4F" w:rsidRDefault="005F0F4F" w:rsidP="005F0F4F">
      <w:pPr>
        <w:rPr>
          <w:rtl/>
          <w:lang w:eastAsia="he-IL"/>
        </w:rPr>
      </w:pPr>
      <w:bookmarkStart w:id="16821" w:name="_ETM_Q51_613839"/>
      <w:bookmarkStart w:id="16822" w:name="_ETM_Q51_613915"/>
      <w:bookmarkEnd w:id="16821"/>
      <w:bookmarkEnd w:id="16822"/>
    </w:p>
    <w:p w:rsidR="005F0F4F" w:rsidRDefault="005F0F4F" w:rsidP="005F0F4F">
      <w:pPr>
        <w:pStyle w:val="af6"/>
        <w:keepNext/>
        <w:rPr>
          <w:rtl/>
        </w:rPr>
      </w:pPr>
      <w:r w:rsidRPr="009829C1">
        <w:rPr>
          <w:rStyle w:val="TagStyle"/>
          <w:rtl/>
        </w:rPr>
        <w:t xml:space="preserve"> &lt;&lt; יור &gt;&gt; </w:t>
      </w:r>
      <w:r>
        <w:rPr>
          <w:rtl/>
        </w:rPr>
        <w:t>היו"ר יעקב מרגי:</w:t>
      </w:r>
      <w:r w:rsidRPr="009829C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6823" w:name="_ETM_Q51_614933"/>
      <w:bookmarkEnd w:id="16823"/>
      <w:r>
        <w:rPr>
          <w:rFonts w:hint="cs"/>
          <w:rtl/>
          <w:lang w:eastAsia="he-IL"/>
        </w:rPr>
        <w:t xml:space="preserve">תודה, </w:t>
      </w:r>
      <w:bookmarkStart w:id="16824" w:name="_ETM_Q51_616191"/>
      <w:bookmarkEnd w:id="16824"/>
      <w:r>
        <w:rPr>
          <w:rFonts w:hint="cs"/>
          <w:rtl/>
          <w:lang w:eastAsia="he-IL"/>
        </w:rPr>
        <w:t xml:space="preserve">תודה. </w:t>
      </w:r>
    </w:p>
    <w:p w:rsidR="005F0F4F" w:rsidRDefault="005F0F4F" w:rsidP="005F0F4F">
      <w:pPr>
        <w:rPr>
          <w:rtl/>
          <w:lang w:eastAsia="he-IL"/>
        </w:rPr>
      </w:pPr>
      <w:bookmarkStart w:id="16825" w:name="_ETM_Q51_618064"/>
      <w:bookmarkStart w:id="16826" w:name="_ETM_Q51_618168"/>
      <w:bookmarkEnd w:id="16825"/>
      <w:bookmarkEnd w:id="16826"/>
    </w:p>
    <w:p w:rsidR="005F0F4F" w:rsidRDefault="005F0F4F" w:rsidP="005F0F4F">
      <w:pPr>
        <w:pStyle w:val="-"/>
        <w:keepNext/>
        <w:rPr>
          <w:rtl/>
        </w:rPr>
      </w:pPr>
      <w:bookmarkStart w:id="16827" w:name="ET_speakercontinue_6149_8"/>
      <w:r w:rsidRPr="009829C1">
        <w:rPr>
          <w:rStyle w:val="TagStyle"/>
          <w:rtl/>
        </w:rPr>
        <w:t xml:space="preserve"> &lt;&lt; דובר_המשך &gt;&gt; </w:t>
      </w:r>
      <w:r>
        <w:rPr>
          <w:rtl/>
        </w:rPr>
        <w:t>גלית דיסטל אטבריאן (הליכוד):</w:t>
      </w:r>
      <w:r w:rsidRPr="009829C1">
        <w:rPr>
          <w:rStyle w:val="TagStyle"/>
          <w:rtl/>
        </w:rPr>
        <w:t xml:space="preserve"> &lt;&lt; דובר_המשך &gt;&gt;</w:t>
      </w:r>
      <w:r>
        <w:rPr>
          <w:rtl/>
        </w:rPr>
        <w:t xml:space="preserve">   </w:t>
      </w:r>
      <w:bookmarkEnd w:id="1682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תצביעו בעד למען האזרח הקטן. תודה. </w:t>
      </w:r>
      <w:bookmarkStart w:id="16828" w:name="_ETM_Q51_616805"/>
      <w:bookmarkEnd w:id="16828"/>
    </w:p>
    <w:p w:rsidR="005F0F4F" w:rsidRDefault="005F0F4F" w:rsidP="005F0F4F">
      <w:pPr>
        <w:rPr>
          <w:rtl/>
          <w:lang w:eastAsia="he-IL"/>
        </w:rPr>
      </w:pPr>
      <w:bookmarkStart w:id="16829" w:name="_ETM_Q51_616880"/>
      <w:bookmarkEnd w:id="16829"/>
    </w:p>
    <w:p w:rsidR="005F0F4F" w:rsidRDefault="005F0F4F" w:rsidP="005F0F4F">
      <w:pPr>
        <w:pStyle w:val="af6"/>
        <w:keepNext/>
        <w:rPr>
          <w:rtl/>
        </w:rPr>
      </w:pPr>
      <w:bookmarkStart w:id="16830" w:name="ET_yor_6170_9"/>
      <w:r w:rsidRPr="009829C1">
        <w:rPr>
          <w:rStyle w:val="TagStyle"/>
          <w:rtl/>
        </w:rPr>
        <w:t xml:space="preserve"> &lt;&lt; יור &gt;&gt; </w:t>
      </w:r>
      <w:r>
        <w:rPr>
          <w:rtl/>
        </w:rPr>
        <w:t>היו"ר יעקב מרגי:</w:t>
      </w:r>
      <w:r w:rsidRPr="009829C1">
        <w:rPr>
          <w:rStyle w:val="TagStyle"/>
          <w:rtl/>
        </w:rPr>
        <w:t xml:space="preserve"> &lt;&lt; יור &gt;&gt;</w:t>
      </w:r>
      <w:r>
        <w:rPr>
          <w:rtl/>
        </w:rPr>
        <w:t xml:space="preserve">   </w:t>
      </w:r>
      <w:bookmarkEnd w:id="16830"/>
    </w:p>
    <w:p w:rsidR="005F0F4F" w:rsidRDefault="005F0F4F" w:rsidP="005F0F4F">
      <w:pPr>
        <w:rPr>
          <w:rtl/>
          <w:lang w:eastAsia="he-IL"/>
        </w:rPr>
      </w:pPr>
    </w:p>
    <w:p w:rsidR="005F0F4F" w:rsidRDefault="005F0F4F" w:rsidP="005F0F4F">
      <w:pPr>
        <w:rPr>
          <w:rtl/>
          <w:lang w:eastAsia="he-IL"/>
        </w:rPr>
      </w:pPr>
      <w:bookmarkStart w:id="16831" w:name="_ETM_Q51_617896"/>
      <w:bookmarkEnd w:id="16831"/>
      <w:r>
        <w:rPr>
          <w:rFonts w:hint="cs"/>
          <w:rtl/>
          <w:lang w:eastAsia="he-IL"/>
        </w:rPr>
        <w:t xml:space="preserve">תודה. אני </w:t>
      </w:r>
      <w:bookmarkStart w:id="16832" w:name="_ETM_Q51_618942"/>
      <w:bookmarkEnd w:id="16832"/>
      <w:r>
        <w:rPr>
          <w:rFonts w:hint="cs"/>
          <w:rtl/>
          <w:lang w:eastAsia="he-IL"/>
        </w:rPr>
        <w:t xml:space="preserve">מקווה שדברים שיצאו מן הלב ייכנסו אל הלב. </w:t>
      </w:r>
      <w:bookmarkStart w:id="16833" w:name="_ETM_Q51_253840"/>
      <w:bookmarkStart w:id="16834" w:name="_ETM_Q51_253896"/>
      <w:bookmarkStart w:id="16835" w:name="_ETM_Q51_253966"/>
      <w:bookmarkStart w:id="16836" w:name="_ETM_Q51_254066"/>
      <w:bookmarkEnd w:id="16833"/>
      <w:bookmarkEnd w:id="16834"/>
      <w:bookmarkEnd w:id="16835"/>
      <w:bookmarkEnd w:id="16836"/>
      <w:r>
        <w:rPr>
          <w:rFonts w:hint="cs"/>
          <w:rtl/>
          <w:lang w:eastAsia="he-IL"/>
        </w:rPr>
        <w:t xml:space="preserve">מי </w:t>
      </w:r>
      <w:bookmarkStart w:id="16837" w:name="_ETM_Q51_622167"/>
      <w:bookmarkEnd w:id="16837"/>
      <w:r>
        <w:rPr>
          <w:rFonts w:hint="cs"/>
          <w:rtl/>
          <w:lang w:eastAsia="he-IL"/>
        </w:rPr>
        <w:t xml:space="preserve">משיב למציעה? בבקשה, גברתי. בבקשה, גברתי.  </w:t>
      </w:r>
    </w:p>
    <w:p w:rsidR="005F0F4F" w:rsidRDefault="005F0F4F" w:rsidP="005F0F4F">
      <w:pPr>
        <w:rPr>
          <w:rtl/>
          <w:lang w:eastAsia="he-IL"/>
        </w:rPr>
      </w:pPr>
      <w:bookmarkStart w:id="16838" w:name="_ETM_Q51_628479"/>
      <w:bookmarkStart w:id="16839" w:name="_ETM_Q51_628533"/>
      <w:bookmarkStart w:id="16840" w:name="_ETM_Q51_635631"/>
      <w:bookmarkEnd w:id="16838"/>
      <w:bookmarkEnd w:id="16839"/>
      <w:bookmarkEnd w:id="16840"/>
    </w:p>
    <w:p w:rsidR="005F0F4F" w:rsidRDefault="005F0F4F" w:rsidP="005F0F4F">
      <w:pPr>
        <w:pStyle w:val="a4"/>
        <w:keepNext/>
        <w:rPr>
          <w:rtl/>
        </w:rPr>
      </w:pPr>
      <w:bookmarkStart w:id="16841" w:name="ET_speaker_6197_10"/>
      <w:r w:rsidRPr="009829C1">
        <w:rPr>
          <w:rStyle w:val="TagStyle"/>
          <w:rtl/>
        </w:rPr>
        <w:t xml:space="preserve"> &lt;&lt; דובר &gt;&gt; </w:t>
      </w:r>
      <w:bookmarkStart w:id="16842" w:name="_Toc95948312"/>
      <w:bookmarkStart w:id="16843" w:name="_Toc96016715"/>
      <w:bookmarkStart w:id="16844" w:name="_Toc96017385"/>
      <w:bookmarkStart w:id="16845" w:name="_Toc118891604"/>
      <w:r>
        <w:rPr>
          <w:rtl/>
        </w:rPr>
        <w:t>שרת הכלכלה והתעשייה אורנה ברביבאי:</w:t>
      </w:r>
      <w:bookmarkEnd w:id="16842"/>
      <w:bookmarkEnd w:id="16843"/>
      <w:bookmarkEnd w:id="16844"/>
      <w:bookmarkEnd w:id="16845"/>
      <w:r w:rsidRPr="009829C1">
        <w:rPr>
          <w:rStyle w:val="TagStyle"/>
          <w:rtl/>
        </w:rPr>
        <w:t xml:space="preserve"> &lt;&lt; דובר &gt;&gt;</w:t>
      </w:r>
      <w:r>
        <w:rPr>
          <w:rtl/>
        </w:rPr>
        <w:t xml:space="preserve">   </w:t>
      </w:r>
      <w:bookmarkEnd w:id="16841"/>
    </w:p>
    <w:p w:rsidR="005F0F4F" w:rsidRDefault="005F0F4F" w:rsidP="005F0F4F">
      <w:pPr>
        <w:rPr>
          <w:rtl/>
          <w:lang w:eastAsia="he-IL"/>
        </w:rPr>
      </w:pPr>
    </w:p>
    <w:p w:rsidR="005F0F4F" w:rsidRDefault="005F0F4F" w:rsidP="0008510C">
      <w:pPr>
        <w:rPr>
          <w:rtl/>
          <w:lang w:eastAsia="he-IL"/>
        </w:rPr>
      </w:pPr>
      <w:bookmarkStart w:id="16846" w:name="_ETM_Q51_636243"/>
      <w:bookmarkStart w:id="16847" w:name="_ETM_Q51_636324"/>
      <w:bookmarkEnd w:id="16846"/>
      <w:bookmarkEnd w:id="16847"/>
      <w:r>
        <w:rPr>
          <w:rFonts w:hint="cs"/>
          <w:rtl/>
          <w:lang w:eastAsia="he-IL"/>
        </w:rPr>
        <w:t xml:space="preserve">כבוד </w:t>
      </w:r>
      <w:bookmarkStart w:id="16848" w:name="_ETM_Q51_646173"/>
      <w:bookmarkEnd w:id="16848"/>
      <w:r>
        <w:rPr>
          <w:rFonts w:hint="cs"/>
          <w:rtl/>
          <w:lang w:eastAsia="he-IL"/>
        </w:rPr>
        <w:t xml:space="preserve">יושב-ראש הישיבה, כנסת נכבדה, הצעת החוק מבקשת לתקן את </w:t>
      </w:r>
      <w:bookmarkStart w:id="16849" w:name="_ETM_Q51_650374"/>
      <w:bookmarkEnd w:id="16849"/>
      <w:r>
        <w:rPr>
          <w:rFonts w:hint="cs"/>
          <w:rtl/>
          <w:lang w:eastAsia="he-IL"/>
        </w:rPr>
        <w:t>חוק עקרונות האסדרה, התשפ"ב</w:t>
      </w:r>
      <w:r>
        <w:rPr>
          <w:rFonts w:hint="eastAsia"/>
          <w:rtl/>
          <w:lang w:eastAsia="he-IL"/>
        </w:rPr>
        <w:t>–</w:t>
      </w:r>
      <w:r>
        <w:rPr>
          <w:rFonts w:hint="cs"/>
          <w:rtl/>
          <w:lang w:eastAsia="he-IL"/>
        </w:rPr>
        <w:t xml:space="preserve">2021, כדלקמן: הצעת החוק מבקשת להטיל על </w:t>
      </w:r>
      <w:bookmarkStart w:id="16850" w:name="_ETM_Q51_659796"/>
      <w:bookmarkEnd w:id="16850"/>
      <w:r>
        <w:rPr>
          <w:rFonts w:hint="cs"/>
          <w:rtl/>
          <w:lang w:eastAsia="he-IL"/>
        </w:rPr>
        <w:t>רשות האסדרה לפרסם בתוך שלוש שני</w:t>
      </w:r>
      <w:r w:rsidR="0008510C">
        <w:rPr>
          <w:rFonts w:hint="cs"/>
          <w:rtl/>
          <w:lang w:eastAsia="he-IL"/>
        </w:rPr>
        <w:t>ם</w:t>
      </w:r>
      <w:r>
        <w:rPr>
          <w:rFonts w:hint="cs"/>
          <w:rtl/>
          <w:lang w:eastAsia="he-IL"/>
        </w:rPr>
        <w:t xml:space="preserve"> מיפוי של כל הוראות האסדרה הקיימות, לרבות תקנים לא רשמיים, עלות הציות לאסדרה </w:t>
      </w:r>
      <w:bookmarkStart w:id="16851" w:name="_ETM_Q51_669102"/>
      <w:bookmarkEnd w:id="16851"/>
      <w:r>
        <w:rPr>
          <w:rFonts w:hint="cs"/>
          <w:rtl/>
          <w:lang w:eastAsia="he-IL"/>
        </w:rPr>
        <w:t xml:space="preserve">ומידת פגיעתה בתחרות והשפעתה על יוקר המחיה. הצעת החוק מבקשת </w:t>
      </w:r>
      <w:bookmarkStart w:id="16852" w:name="_ETM_Q51_673131"/>
      <w:bookmarkEnd w:id="16852"/>
      <w:r>
        <w:rPr>
          <w:rFonts w:hint="cs"/>
          <w:rtl/>
          <w:lang w:eastAsia="he-IL"/>
        </w:rPr>
        <w:t xml:space="preserve">לקבוע כי אחת לחמש שנים תהיה חובה להביא את כלל </w:t>
      </w:r>
      <w:bookmarkStart w:id="16853" w:name="_ETM_Q51_675446"/>
      <w:bookmarkEnd w:id="16853"/>
      <w:r>
        <w:rPr>
          <w:rFonts w:hint="cs"/>
          <w:rtl/>
          <w:lang w:eastAsia="he-IL"/>
        </w:rPr>
        <w:t>הוראות האסדרה הקיימות, ובכלל זה תקנים לא רשמיים, לא</w:t>
      </w:r>
      <w:bookmarkStart w:id="16854" w:name="_ETM_Q51_680265"/>
      <w:bookmarkEnd w:id="16854"/>
      <w:r>
        <w:rPr>
          <w:rFonts w:hint="cs"/>
          <w:rtl/>
          <w:lang w:eastAsia="he-IL"/>
        </w:rPr>
        <w:t xml:space="preserve">ישור הוועדה הרלוונטית מוועדות הכנסת ולהטיל על המאסדר הרלוונטי </w:t>
      </w:r>
      <w:bookmarkStart w:id="16855" w:name="_ETM_Q51_683445"/>
      <w:bookmarkEnd w:id="16855"/>
      <w:r>
        <w:rPr>
          <w:rFonts w:hint="cs"/>
          <w:rtl/>
          <w:lang w:eastAsia="he-IL"/>
        </w:rPr>
        <w:t xml:space="preserve">ועל רשות האסדרה לקראת הדיון להגיש לוועדה חוות דעת בדבר </w:t>
      </w:r>
      <w:bookmarkStart w:id="16856" w:name="_ETM_Q51_688564"/>
      <w:bookmarkEnd w:id="16856"/>
      <w:r>
        <w:rPr>
          <w:rFonts w:hint="cs"/>
          <w:rtl/>
          <w:lang w:eastAsia="he-IL"/>
        </w:rPr>
        <w:t xml:space="preserve">נחיצות האסדרה, המלצות לתיקונה, טיובה או ביטולה. </w:t>
      </w:r>
    </w:p>
    <w:p w:rsidR="005F0F4F" w:rsidRDefault="005F0F4F" w:rsidP="005F0F4F">
      <w:pPr>
        <w:rPr>
          <w:rtl/>
          <w:lang w:eastAsia="he-IL"/>
        </w:rPr>
      </w:pPr>
    </w:p>
    <w:p w:rsidR="005F0F4F" w:rsidRDefault="005F0F4F" w:rsidP="005F0F4F">
      <w:pPr>
        <w:pStyle w:val="af5"/>
        <w:keepNext/>
        <w:rPr>
          <w:rtl/>
        </w:rPr>
      </w:pPr>
      <w:r w:rsidRPr="009829C1">
        <w:rPr>
          <w:rStyle w:val="TagStyle"/>
          <w:rtl/>
        </w:rPr>
        <w:t xml:space="preserve"> &lt;&lt; קריאה &gt;&gt; </w:t>
      </w:r>
      <w:r>
        <w:rPr>
          <w:rtl/>
        </w:rPr>
        <w:t>שלמה קרעי (הליכוד):</w:t>
      </w:r>
      <w:r w:rsidRPr="009829C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שכנעת אותנו, אורנה. </w:t>
      </w:r>
    </w:p>
    <w:p w:rsidR="005F0F4F" w:rsidRDefault="005F0F4F" w:rsidP="005F0F4F">
      <w:pPr>
        <w:rPr>
          <w:rtl/>
          <w:lang w:eastAsia="he-IL"/>
        </w:rPr>
      </w:pPr>
    </w:p>
    <w:p w:rsidR="005F0F4F" w:rsidRDefault="005F0F4F" w:rsidP="005F0F4F">
      <w:pPr>
        <w:pStyle w:val="-"/>
        <w:keepNext/>
        <w:rPr>
          <w:rtl/>
        </w:rPr>
      </w:pPr>
      <w:r w:rsidRPr="009829C1">
        <w:rPr>
          <w:rStyle w:val="TagStyle"/>
          <w:rtl/>
        </w:rPr>
        <w:t xml:space="preserve"> &lt;&lt; דובר_המשך &gt;&gt; </w:t>
      </w:r>
      <w:r>
        <w:rPr>
          <w:rtl/>
        </w:rPr>
        <w:t>שרת הכלכלה והתעשייה אורנה ברביבאי:</w:t>
      </w:r>
      <w:r w:rsidRPr="009829C1">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הצעת החוק מבקשת לקבוע כי אסדרה שלא </w:t>
      </w:r>
      <w:bookmarkStart w:id="16857" w:name="_ETM_Q51_694288"/>
      <w:bookmarkEnd w:id="16857"/>
      <w:r>
        <w:rPr>
          <w:rFonts w:hint="cs"/>
          <w:rtl/>
          <w:lang w:eastAsia="he-IL"/>
        </w:rPr>
        <w:t xml:space="preserve">תובא לאישור ועדה מוועדות הכנסת כאמור לעיל, </w:t>
      </w:r>
      <w:bookmarkStart w:id="16858" w:name="_ETM_Q51_698287"/>
      <w:bookmarkEnd w:id="16858"/>
      <w:r>
        <w:rPr>
          <w:rFonts w:hint="cs"/>
          <w:rtl/>
          <w:lang w:eastAsia="he-IL"/>
        </w:rPr>
        <w:t xml:space="preserve">תבוטל לאלתר. </w:t>
      </w:r>
      <w:bookmarkStart w:id="16859" w:name="_ETM_Q51_700207"/>
      <w:bookmarkStart w:id="16860" w:name="_ETM_Q51_700277"/>
      <w:bookmarkStart w:id="16861" w:name="_ETM_Q51_700351"/>
      <w:bookmarkStart w:id="16862" w:name="_ETM_Q51_700421"/>
      <w:bookmarkEnd w:id="16859"/>
      <w:bookmarkEnd w:id="16860"/>
      <w:bookmarkEnd w:id="16861"/>
      <w:bookmarkEnd w:id="16862"/>
      <w:r>
        <w:rPr>
          <w:rFonts w:hint="cs"/>
          <w:rtl/>
          <w:lang w:eastAsia="he-IL"/>
        </w:rPr>
        <w:t xml:space="preserve">זאת כמובן תשובתי: חוק עקרונות האסדרה הינו חוק חדש אשר אושר </w:t>
      </w:r>
      <w:bookmarkStart w:id="16863" w:name="_ETM_Q51_703760"/>
      <w:bookmarkEnd w:id="16863"/>
      <w:r>
        <w:rPr>
          <w:rFonts w:hint="cs"/>
          <w:rtl/>
          <w:lang w:eastAsia="he-IL"/>
        </w:rPr>
        <w:t>במסגרת חוק התוכנית הכלכלית (תיקוני חקיקה ליישום המדיניות הכלכלית לשנות התקציב 2021 ו-</w:t>
      </w:r>
      <w:r>
        <w:rPr>
          <w:rFonts w:hint="cs"/>
          <w:rtl/>
          <w:lang w:eastAsia="he-IL"/>
        </w:rPr>
        <w:lastRenderedPageBreak/>
        <w:t xml:space="preserve">2022) בנובמבר האחרון, ומסדיר לראשונה, באופן תקדימי </w:t>
      </w:r>
      <w:bookmarkStart w:id="16864" w:name="_ETM_Q51_721194"/>
      <w:bookmarkEnd w:id="16864"/>
      <w:r>
        <w:rPr>
          <w:rFonts w:hint="cs"/>
          <w:rtl/>
          <w:lang w:eastAsia="he-IL"/>
        </w:rPr>
        <w:t xml:space="preserve">בחוק מרכזי, את אופן עבודת הממשלה באשר לקידומה של רגולציה </w:t>
      </w:r>
      <w:bookmarkStart w:id="16865" w:name="_ETM_Q51_725151"/>
      <w:bookmarkEnd w:id="16865"/>
      <w:r>
        <w:rPr>
          <w:rFonts w:hint="cs"/>
          <w:rtl/>
          <w:lang w:eastAsia="he-IL"/>
        </w:rPr>
        <w:t xml:space="preserve">חדשה ובאשר לאופן בחינתה של רגולציה קיימת. </w:t>
      </w:r>
    </w:p>
    <w:p w:rsidR="005F0F4F" w:rsidRDefault="005F0F4F" w:rsidP="005F0F4F">
      <w:pPr>
        <w:rPr>
          <w:rtl/>
          <w:lang w:eastAsia="he-IL"/>
        </w:rPr>
      </w:pPr>
      <w:bookmarkStart w:id="16866" w:name="_ETM_Q51_729002"/>
      <w:bookmarkStart w:id="16867" w:name="_ETM_Q51_729080"/>
      <w:bookmarkStart w:id="16868" w:name="_ETM_Q51_729172"/>
      <w:bookmarkEnd w:id="16866"/>
      <w:bookmarkEnd w:id="16867"/>
      <w:bookmarkEnd w:id="16868"/>
    </w:p>
    <w:p w:rsidR="005F0F4F" w:rsidRDefault="005F0F4F" w:rsidP="005F0F4F">
      <w:pPr>
        <w:rPr>
          <w:rtl/>
          <w:lang w:eastAsia="he-IL"/>
        </w:rPr>
      </w:pPr>
      <w:bookmarkStart w:id="16869" w:name="_ETM_Q51_729244"/>
      <w:bookmarkEnd w:id="16869"/>
      <w:r>
        <w:rPr>
          <w:rFonts w:hint="cs"/>
          <w:rtl/>
          <w:lang w:eastAsia="he-IL"/>
        </w:rPr>
        <w:t>החוק</w:t>
      </w:r>
      <w:r w:rsidR="0008510C">
        <w:rPr>
          <w:rFonts w:hint="cs"/>
          <w:rtl/>
          <w:lang w:eastAsia="he-IL"/>
        </w:rPr>
        <w:t>,</w:t>
      </w:r>
      <w:r>
        <w:rPr>
          <w:rFonts w:hint="cs"/>
          <w:rtl/>
          <w:lang w:eastAsia="he-IL"/>
        </w:rPr>
        <w:t xml:space="preserve"> על המנגנונים הקבועים בו, ובהם אופן הבחינה של רגולציה קיימת, אושר </w:t>
      </w:r>
      <w:bookmarkStart w:id="16870" w:name="_ETM_Q51_735462"/>
      <w:bookmarkEnd w:id="16870"/>
      <w:r>
        <w:rPr>
          <w:rFonts w:hint="cs"/>
          <w:rtl/>
          <w:lang w:eastAsia="he-IL"/>
        </w:rPr>
        <w:t xml:space="preserve">לאחר עבודה ודיון משמעותיים ומעמיקים בוועדת החוקה, חוק ומשפט של הכנסת, תוך שנקבעו בו איזונים. יש לציין כי </w:t>
      </w:r>
      <w:bookmarkStart w:id="16871" w:name="_ETM_Q51_740405"/>
      <w:bookmarkEnd w:id="16871"/>
      <w:r>
        <w:rPr>
          <w:rFonts w:hint="cs"/>
          <w:rtl/>
          <w:lang w:eastAsia="he-IL"/>
        </w:rPr>
        <w:t xml:space="preserve">בעת הזאת אף טרם הגיע מועד הכניסה לתוקף של </w:t>
      </w:r>
      <w:bookmarkStart w:id="16872" w:name="_ETM_Q51_744339"/>
      <w:bookmarkEnd w:id="16872"/>
      <w:r>
        <w:rPr>
          <w:rFonts w:hint="cs"/>
          <w:rtl/>
          <w:lang w:eastAsia="he-IL"/>
        </w:rPr>
        <w:t xml:space="preserve">חלקים מהחוק, וחלק ממנו כבר יושם. </w:t>
      </w:r>
    </w:p>
    <w:p w:rsidR="005F0F4F" w:rsidRDefault="005F0F4F" w:rsidP="005F0F4F">
      <w:pPr>
        <w:rPr>
          <w:rtl/>
          <w:lang w:eastAsia="he-IL"/>
        </w:rPr>
      </w:pPr>
      <w:bookmarkStart w:id="16873" w:name="_ETM_Q51_746791"/>
      <w:bookmarkStart w:id="16874" w:name="_ETM_Q51_746853"/>
      <w:bookmarkStart w:id="16875" w:name="_ETM_Q51_746958"/>
      <w:bookmarkEnd w:id="16873"/>
      <w:bookmarkEnd w:id="16874"/>
      <w:bookmarkEnd w:id="16875"/>
    </w:p>
    <w:p w:rsidR="005F0F4F" w:rsidRDefault="005F0F4F" w:rsidP="005F0F4F">
      <w:pPr>
        <w:rPr>
          <w:rtl/>
          <w:lang w:eastAsia="he-IL"/>
        </w:rPr>
      </w:pPr>
      <w:bookmarkStart w:id="16876" w:name="_ETM_Q51_747023"/>
      <w:bookmarkEnd w:id="16876"/>
      <w:r>
        <w:rPr>
          <w:rFonts w:hint="cs"/>
          <w:rtl/>
          <w:lang w:eastAsia="he-IL"/>
        </w:rPr>
        <w:t>הצעת החוק עלתה לדיון</w:t>
      </w:r>
      <w:bookmarkStart w:id="16877" w:name="_ETM_Q51_746108"/>
      <w:bookmarkEnd w:id="16877"/>
      <w:r>
        <w:rPr>
          <w:rFonts w:hint="cs"/>
          <w:rtl/>
          <w:lang w:eastAsia="he-IL"/>
        </w:rPr>
        <w:t xml:space="preserve"> בוועדת השרים לענייני חקיקה ביום 13 בפברואר</w:t>
      </w:r>
      <w:bookmarkStart w:id="16878" w:name="_ETM_Q51_750871"/>
      <w:bookmarkEnd w:id="16878"/>
      <w:r>
        <w:rPr>
          <w:rFonts w:hint="cs"/>
          <w:rtl/>
          <w:lang w:eastAsia="he-IL"/>
        </w:rPr>
        <w:t xml:space="preserve"> 2022, והוחלט להתנגד לה. לאור האמור, הממשלה מתנגדת להצעת החוק. </w:t>
      </w:r>
      <w:bookmarkStart w:id="16879" w:name="_ETM_Q51_756009"/>
      <w:bookmarkStart w:id="16880" w:name="_ETM_Q51_756369"/>
      <w:bookmarkEnd w:id="16879"/>
      <w:bookmarkEnd w:id="16880"/>
    </w:p>
    <w:p w:rsidR="005F0F4F" w:rsidRDefault="005F0F4F" w:rsidP="005F0F4F">
      <w:pPr>
        <w:rPr>
          <w:rtl/>
          <w:lang w:eastAsia="he-IL"/>
        </w:rPr>
      </w:pPr>
      <w:bookmarkStart w:id="16881" w:name="_ETM_Q51_756439"/>
      <w:bookmarkStart w:id="16882" w:name="_ETM_Q51_756993"/>
      <w:bookmarkStart w:id="16883" w:name="_ETM_Q51_757065"/>
      <w:bookmarkEnd w:id="16881"/>
      <w:bookmarkEnd w:id="16882"/>
      <w:bookmarkEnd w:id="16883"/>
    </w:p>
    <w:p w:rsidR="005F0F4F" w:rsidRDefault="005F0F4F" w:rsidP="0008510C">
      <w:pPr>
        <w:rPr>
          <w:rtl/>
        </w:rPr>
      </w:pPr>
      <w:bookmarkStart w:id="16884" w:name="TOR_Q52"/>
      <w:bookmarkStart w:id="16885" w:name="_ETM_Q52_180409"/>
      <w:bookmarkEnd w:id="16884"/>
      <w:bookmarkEnd w:id="16885"/>
      <w:r>
        <w:rPr>
          <w:rFonts w:hint="cs"/>
          <w:rtl/>
        </w:rPr>
        <w:t xml:space="preserve">אני רוצה להוסיף מילה מעבר למה שהקראתי פה. אני חושבת שעקרונית, להוריד רגולציה זה דבר נכון </w:t>
      </w:r>
      <w:r>
        <w:rPr>
          <w:rtl/>
        </w:rPr>
        <w:t>–</w:t>
      </w:r>
      <w:r>
        <w:rPr>
          <w:rFonts w:hint="cs"/>
          <w:rtl/>
        </w:rPr>
        <w:t xml:space="preserve"> כמו</w:t>
      </w:r>
      <w:bookmarkStart w:id="16886" w:name="_ETM_Q52_160000"/>
      <w:bookmarkEnd w:id="16886"/>
      <w:r>
        <w:rPr>
          <w:rFonts w:hint="cs"/>
          <w:rtl/>
        </w:rPr>
        <w:t xml:space="preserve">בן, במידתיות ובאיזון. כל החלטה על החוק הממשלתי שהובא לדיון </w:t>
      </w:r>
      <w:bookmarkStart w:id="16887" w:name="_ETM_Q52_164000"/>
      <w:bookmarkEnd w:id="16887"/>
      <w:r>
        <w:rPr>
          <w:rFonts w:hint="cs"/>
          <w:rtl/>
        </w:rPr>
        <w:t xml:space="preserve">יצאה מתוך ההנחה שהצטברה רגולציה עודפת, בוודאי בנושא עסקים, ובוודאי </w:t>
      </w:r>
      <w:bookmarkStart w:id="16888" w:name="_ETM_Q52_173000"/>
      <w:bookmarkEnd w:id="16888"/>
      <w:r>
        <w:rPr>
          <w:rFonts w:hint="cs"/>
          <w:rtl/>
        </w:rPr>
        <w:t xml:space="preserve">בהיבטים של רישוי. אני יכולה לומר לך, חברת </w:t>
      </w:r>
      <w:bookmarkStart w:id="16889" w:name="_ETM_Q52_174000"/>
      <w:bookmarkEnd w:id="16889"/>
      <w:r>
        <w:rPr>
          <w:rFonts w:hint="cs"/>
          <w:rtl/>
        </w:rPr>
        <w:t xml:space="preserve">הכנסת דיסטל, שאני עוסקת בזה באופן אישי, </w:t>
      </w:r>
      <w:r>
        <w:rPr>
          <w:rtl/>
        </w:rPr>
        <w:t xml:space="preserve">לא </w:t>
      </w:r>
      <w:bookmarkStart w:id="16890" w:name="_ETM_Q52_180650"/>
      <w:bookmarkEnd w:id="16890"/>
      <w:r>
        <w:rPr>
          <w:rtl/>
        </w:rPr>
        <w:t xml:space="preserve">רק </w:t>
      </w:r>
      <w:bookmarkStart w:id="16891" w:name="_ETM_Q52_180830"/>
      <w:bookmarkEnd w:id="16891"/>
      <w:r>
        <w:rPr>
          <w:rtl/>
        </w:rPr>
        <w:t xml:space="preserve">במסגרת </w:t>
      </w:r>
      <w:bookmarkStart w:id="16892" w:name="_ETM_Q52_181280"/>
      <w:bookmarkEnd w:id="16892"/>
      <w:r>
        <w:rPr>
          <w:rtl/>
        </w:rPr>
        <w:t xml:space="preserve">החוק </w:t>
      </w:r>
      <w:bookmarkStart w:id="16893" w:name="_ETM_Q52_181550"/>
      <w:bookmarkEnd w:id="16893"/>
      <w:r>
        <w:rPr>
          <w:rtl/>
        </w:rPr>
        <w:t xml:space="preserve">הגדול </w:t>
      </w:r>
      <w:bookmarkStart w:id="16894" w:name="_ETM_Q52_181969"/>
      <w:bookmarkEnd w:id="16894"/>
      <w:r>
        <w:rPr>
          <w:rtl/>
        </w:rPr>
        <w:t xml:space="preserve">של </w:t>
      </w:r>
      <w:bookmarkStart w:id="16895" w:name="_ETM_Q52_182149"/>
      <w:bookmarkEnd w:id="16895"/>
      <w:r>
        <w:rPr>
          <w:rtl/>
        </w:rPr>
        <w:t xml:space="preserve">הורדת </w:t>
      </w:r>
      <w:bookmarkStart w:id="16896" w:name="_ETM_Q52_182840"/>
      <w:bookmarkEnd w:id="16896"/>
      <w:r>
        <w:rPr>
          <w:rtl/>
        </w:rPr>
        <w:t>רגולציה</w:t>
      </w:r>
      <w:r>
        <w:rPr>
          <w:rFonts w:hint="cs"/>
          <w:rtl/>
        </w:rPr>
        <w:t>,</w:t>
      </w:r>
      <w:r>
        <w:rPr>
          <w:rtl/>
        </w:rPr>
        <w:t xml:space="preserve"> </w:t>
      </w:r>
      <w:bookmarkStart w:id="16897" w:name="_ETM_Q52_183800"/>
      <w:bookmarkEnd w:id="16897"/>
      <w:r>
        <w:rPr>
          <w:rtl/>
        </w:rPr>
        <w:t xml:space="preserve">אלא </w:t>
      </w:r>
      <w:bookmarkStart w:id="16898" w:name="_ETM_Q52_184009"/>
      <w:bookmarkStart w:id="16899" w:name="_ETM_Q52_184279"/>
      <w:bookmarkEnd w:id="16898"/>
      <w:bookmarkEnd w:id="16899"/>
      <w:r>
        <w:rPr>
          <w:rtl/>
        </w:rPr>
        <w:t xml:space="preserve">מתוך </w:t>
      </w:r>
      <w:bookmarkStart w:id="16900" w:name="_ETM_Q52_184610"/>
      <w:bookmarkEnd w:id="16900"/>
      <w:r>
        <w:rPr>
          <w:rtl/>
        </w:rPr>
        <w:t xml:space="preserve">אחריות </w:t>
      </w:r>
      <w:bookmarkStart w:id="16901" w:name="_ETM_Q52_185210"/>
      <w:bookmarkEnd w:id="16901"/>
      <w:r>
        <w:rPr>
          <w:rtl/>
        </w:rPr>
        <w:t xml:space="preserve">לעסקים </w:t>
      </w:r>
      <w:bookmarkStart w:id="16902" w:name="_ETM_Q52_185660"/>
      <w:bookmarkEnd w:id="16902"/>
      <w:r>
        <w:rPr>
          <w:rtl/>
        </w:rPr>
        <w:t xml:space="preserve">קטנים </w:t>
      </w:r>
      <w:bookmarkStart w:id="16903" w:name="_ETM_Q52_185960"/>
      <w:bookmarkEnd w:id="16903"/>
      <w:r>
        <w:rPr>
          <w:rtl/>
        </w:rPr>
        <w:t>ובינוניים</w:t>
      </w:r>
      <w:r>
        <w:rPr>
          <w:rFonts w:hint="cs"/>
          <w:rtl/>
        </w:rPr>
        <w:t>,</w:t>
      </w:r>
      <w:r>
        <w:rPr>
          <w:rtl/>
        </w:rPr>
        <w:t xml:space="preserve"> </w:t>
      </w:r>
      <w:bookmarkStart w:id="16904" w:name="_ETM_Q52_186680"/>
      <w:bookmarkEnd w:id="16904"/>
      <w:r>
        <w:rPr>
          <w:rFonts w:hint="cs"/>
          <w:rtl/>
        </w:rPr>
        <w:t>ו</w:t>
      </w:r>
      <w:r>
        <w:rPr>
          <w:rtl/>
        </w:rPr>
        <w:t xml:space="preserve">מתוך </w:t>
      </w:r>
      <w:bookmarkStart w:id="16905" w:name="_ETM_Q52_187040"/>
      <w:bookmarkEnd w:id="16905"/>
      <w:r>
        <w:rPr>
          <w:rtl/>
        </w:rPr>
        <w:t xml:space="preserve">הבנה </w:t>
      </w:r>
      <w:bookmarkStart w:id="16906" w:name="_ETM_Q52_187940"/>
      <w:bookmarkEnd w:id="16906"/>
      <w:r>
        <w:rPr>
          <w:rtl/>
        </w:rPr>
        <w:t xml:space="preserve">שהרגולציה </w:t>
      </w:r>
      <w:bookmarkStart w:id="16907" w:name="_ETM_Q52_188929"/>
      <w:bookmarkEnd w:id="16907"/>
      <w:r>
        <w:rPr>
          <w:rtl/>
        </w:rPr>
        <w:t xml:space="preserve">שהצטברה </w:t>
      </w:r>
      <w:bookmarkStart w:id="16908" w:name="_ETM_Q52_189469"/>
      <w:bookmarkEnd w:id="16908"/>
      <w:r>
        <w:rPr>
          <w:rtl/>
        </w:rPr>
        <w:t xml:space="preserve">לאורך </w:t>
      </w:r>
      <w:bookmarkStart w:id="16909" w:name="_ETM_Q52_189769"/>
      <w:bookmarkEnd w:id="16909"/>
      <w:r>
        <w:rPr>
          <w:rtl/>
        </w:rPr>
        <w:t xml:space="preserve">השנים </w:t>
      </w:r>
      <w:bookmarkStart w:id="16910" w:name="_ETM_Q52_190190"/>
      <w:bookmarkEnd w:id="16910"/>
      <w:r>
        <w:rPr>
          <w:rtl/>
        </w:rPr>
        <w:t xml:space="preserve">מחייבת </w:t>
      </w:r>
      <w:bookmarkStart w:id="16911" w:name="_ETM_Q52_190849"/>
      <w:bookmarkEnd w:id="16911"/>
      <w:r>
        <w:rPr>
          <w:rtl/>
        </w:rPr>
        <w:t>שינוי</w:t>
      </w:r>
      <w:r>
        <w:rPr>
          <w:rFonts w:hint="cs"/>
          <w:rtl/>
        </w:rPr>
        <w:t>.</w:t>
      </w:r>
      <w:r>
        <w:rPr>
          <w:rtl/>
        </w:rPr>
        <w:t xml:space="preserve"> </w:t>
      </w:r>
      <w:bookmarkStart w:id="16912" w:name="_ETM_Q52_191450"/>
      <w:bookmarkEnd w:id="16912"/>
      <w:r>
        <w:rPr>
          <w:rtl/>
        </w:rPr>
        <w:t xml:space="preserve">אנחנו </w:t>
      </w:r>
      <w:bookmarkStart w:id="16913" w:name="_ETM_Q52_191719"/>
      <w:bookmarkEnd w:id="16913"/>
      <w:r>
        <w:rPr>
          <w:rtl/>
        </w:rPr>
        <w:t xml:space="preserve">רואים </w:t>
      </w:r>
      <w:bookmarkStart w:id="16914" w:name="_ETM_Q52_191960"/>
      <w:bookmarkEnd w:id="16914"/>
      <w:r>
        <w:rPr>
          <w:rtl/>
        </w:rPr>
        <w:t>שינוי</w:t>
      </w:r>
      <w:r>
        <w:rPr>
          <w:rFonts w:hint="cs"/>
          <w:rtl/>
        </w:rPr>
        <w:t>.</w:t>
      </w:r>
      <w:r>
        <w:rPr>
          <w:rtl/>
        </w:rPr>
        <w:t xml:space="preserve"> </w:t>
      </w:r>
      <w:bookmarkStart w:id="16915" w:name="_ETM_Q52_192619"/>
      <w:bookmarkEnd w:id="16915"/>
      <w:r>
        <w:rPr>
          <w:rtl/>
        </w:rPr>
        <w:t xml:space="preserve">אני </w:t>
      </w:r>
      <w:bookmarkStart w:id="16916" w:name="_ETM_Q52_192830"/>
      <w:bookmarkEnd w:id="16916"/>
      <w:r>
        <w:rPr>
          <w:rtl/>
        </w:rPr>
        <w:t xml:space="preserve">רואה </w:t>
      </w:r>
      <w:bookmarkStart w:id="16917" w:name="_ETM_Q52_193009"/>
      <w:bookmarkEnd w:id="16917"/>
      <w:r>
        <w:rPr>
          <w:rtl/>
        </w:rPr>
        <w:t xml:space="preserve">גם </w:t>
      </w:r>
      <w:bookmarkStart w:id="16918" w:name="_ETM_Q52_193219"/>
      <w:bookmarkEnd w:id="16918"/>
      <w:r>
        <w:rPr>
          <w:rtl/>
        </w:rPr>
        <w:t xml:space="preserve">דרך </w:t>
      </w:r>
      <w:bookmarkStart w:id="16919" w:name="_ETM_Q52_193610"/>
      <w:bookmarkEnd w:id="16919"/>
      <w:r>
        <w:rPr>
          <w:rtl/>
        </w:rPr>
        <w:t xml:space="preserve">מערך </w:t>
      </w:r>
      <w:bookmarkStart w:id="16920" w:name="_ETM_Q52_194000"/>
      <w:bookmarkEnd w:id="16920"/>
      <w:r>
        <w:rPr>
          <w:rtl/>
        </w:rPr>
        <w:t xml:space="preserve">הדיגיטל </w:t>
      </w:r>
      <w:bookmarkStart w:id="16921" w:name="_ETM_Q52_194450"/>
      <w:bookmarkEnd w:id="16921"/>
      <w:r>
        <w:rPr>
          <w:rtl/>
        </w:rPr>
        <w:t>הלאומי</w:t>
      </w:r>
      <w:r>
        <w:rPr>
          <w:rFonts w:hint="cs"/>
          <w:rtl/>
        </w:rPr>
        <w:t>,</w:t>
      </w:r>
      <w:r>
        <w:rPr>
          <w:rtl/>
        </w:rPr>
        <w:t xml:space="preserve"> </w:t>
      </w:r>
      <w:bookmarkStart w:id="16922" w:name="_ETM_Q52_194780"/>
      <w:bookmarkEnd w:id="16922"/>
      <w:r>
        <w:rPr>
          <w:rtl/>
        </w:rPr>
        <w:t xml:space="preserve">שעליו </w:t>
      </w:r>
      <w:bookmarkStart w:id="16923" w:name="_ETM_Q52_195110"/>
      <w:bookmarkEnd w:id="16923"/>
      <w:r>
        <w:rPr>
          <w:rtl/>
        </w:rPr>
        <w:t xml:space="preserve">אני </w:t>
      </w:r>
      <w:bookmarkStart w:id="16924" w:name="_ETM_Q52_195259"/>
      <w:bookmarkEnd w:id="16924"/>
      <w:r>
        <w:rPr>
          <w:rtl/>
        </w:rPr>
        <w:t xml:space="preserve">מופקדת </w:t>
      </w:r>
      <w:bookmarkStart w:id="16925" w:name="_ETM_Q52_196070"/>
      <w:bookmarkEnd w:id="16925"/>
      <w:r w:rsidR="0008510C">
        <w:rPr>
          <w:rFonts w:hint="cs"/>
          <w:rtl/>
        </w:rPr>
        <w:t xml:space="preserve">– </w:t>
      </w:r>
      <w:r>
        <w:rPr>
          <w:rtl/>
        </w:rPr>
        <w:t xml:space="preserve">מאמץ </w:t>
      </w:r>
      <w:bookmarkStart w:id="16926" w:name="_ETM_Q52_196640"/>
      <w:bookmarkEnd w:id="16926"/>
      <w:r>
        <w:rPr>
          <w:rtl/>
        </w:rPr>
        <w:t xml:space="preserve">כביר </w:t>
      </w:r>
      <w:bookmarkStart w:id="16927" w:name="_ETM_Q52_197300"/>
      <w:bookmarkEnd w:id="16927"/>
      <w:r>
        <w:rPr>
          <w:rtl/>
        </w:rPr>
        <w:t xml:space="preserve">לצמצם </w:t>
      </w:r>
      <w:bookmarkStart w:id="16928" w:name="_ETM_Q52_198140"/>
      <w:bookmarkEnd w:id="16928"/>
      <w:r>
        <w:rPr>
          <w:rtl/>
        </w:rPr>
        <w:t xml:space="preserve">הרבה </w:t>
      </w:r>
      <w:bookmarkStart w:id="16929" w:name="_ETM_Q52_198739"/>
      <w:bookmarkEnd w:id="16929"/>
      <w:r>
        <w:rPr>
          <w:rFonts w:hint="cs"/>
          <w:rtl/>
        </w:rPr>
        <w:t xml:space="preserve">ולבנות את </w:t>
      </w:r>
      <w:bookmarkStart w:id="16930" w:name="_ETM_Q52_197000"/>
      <w:bookmarkEnd w:id="16930"/>
      <w:r>
        <w:rPr>
          <w:rFonts w:hint="cs"/>
          <w:rtl/>
        </w:rPr>
        <w:t>הממשק כדי – – –</w:t>
      </w:r>
    </w:p>
    <w:p w:rsidR="005F0F4F" w:rsidRPr="007D7BD9" w:rsidRDefault="005F0F4F" w:rsidP="005F0F4F">
      <w:pPr>
        <w:rPr>
          <w:rtl/>
        </w:rPr>
      </w:pPr>
    </w:p>
    <w:p w:rsidR="005F0F4F" w:rsidRDefault="005F0F4F" w:rsidP="005F0F4F">
      <w:pPr>
        <w:pStyle w:val="af6"/>
        <w:keepNext/>
        <w:rPr>
          <w:rtl/>
        </w:rPr>
      </w:pPr>
      <w:bookmarkStart w:id="16931" w:name="_ETM_Q52_199000"/>
      <w:bookmarkStart w:id="16932" w:name="ET_yor_6170_1"/>
      <w:bookmarkEnd w:id="16931"/>
      <w:r w:rsidRPr="003259D3">
        <w:rPr>
          <w:rStyle w:val="TagStyle"/>
          <w:rtl/>
        </w:rPr>
        <w:t xml:space="preserve"> &lt;&lt; יור &gt;&gt; </w:t>
      </w:r>
      <w:r>
        <w:rPr>
          <w:rtl/>
        </w:rPr>
        <w:t>היו"ר יעקב מרגי:</w:t>
      </w:r>
      <w:r w:rsidRPr="003259D3">
        <w:rPr>
          <w:rStyle w:val="TagStyle"/>
          <w:rtl/>
        </w:rPr>
        <w:t xml:space="preserve"> &lt;&lt; יור &gt;&gt;</w:t>
      </w:r>
      <w:r>
        <w:rPr>
          <w:rtl/>
        </w:rPr>
        <w:t xml:space="preserve"> </w:t>
      </w:r>
      <w:bookmarkEnd w:id="16932"/>
    </w:p>
    <w:p w:rsidR="005F0F4F" w:rsidRDefault="005F0F4F" w:rsidP="005F0F4F">
      <w:pPr>
        <w:rPr>
          <w:rtl/>
        </w:rPr>
      </w:pPr>
    </w:p>
    <w:p w:rsidR="005F0F4F" w:rsidRDefault="005F0F4F" w:rsidP="0008510C">
      <w:pPr>
        <w:rPr>
          <w:rtl/>
        </w:rPr>
      </w:pPr>
      <w:r>
        <w:rPr>
          <w:rFonts w:hint="cs"/>
          <w:rtl/>
        </w:rPr>
        <w:t xml:space="preserve">השרה, ברשותך, </w:t>
      </w:r>
      <w:bookmarkStart w:id="16933" w:name="_ETM_Q52_199170"/>
      <w:bookmarkStart w:id="16934" w:name="_ETM_Q52_199500"/>
      <w:bookmarkEnd w:id="16933"/>
      <w:bookmarkEnd w:id="16934"/>
      <w:r>
        <w:rPr>
          <w:rtl/>
        </w:rPr>
        <w:t xml:space="preserve">הרגולציה </w:t>
      </w:r>
      <w:bookmarkStart w:id="16935" w:name="_ETM_Q52_200520"/>
      <w:bookmarkEnd w:id="16935"/>
      <w:r>
        <w:rPr>
          <w:rtl/>
        </w:rPr>
        <w:t>שקיימת</w:t>
      </w:r>
      <w:bookmarkStart w:id="16936" w:name="_ETM_Q52_201150"/>
      <w:bookmarkStart w:id="16937" w:name="_ETM_Q52_201690"/>
      <w:bookmarkEnd w:id="16936"/>
      <w:bookmarkEnd w:id="16937"/>
      <w:r>
        <w:rPr>
          <w:rFonts w:hint="cs"/>
          <w:rtl/>
        </w:rPr>
        <w:t xml:space="preserve"> ושהיא </w:t>
      </w:r>
      <w:bookmarkStart w:id="16938" w:name="_ETM_Q52_202140"/>
      <w:bookmarkEnd w:id="16938"/>
      <w:r>
        <w:rPr>
          <w:rtl/>
        </w:rPr>
        <w:t xml:space="preserve">דיברה </w:t>
      </w:r>
      <w:bookmarkStart w:id="16939" w:name="_ETM_Q52_202530"/>
      <w:bookmarkEnd w:id="16939"/>
      <w:r>
        <w:rPr>
          <w:rtl/>
        </w:rPr>
        <w:t>עליה</w:t>
      </w:r>
      <w:r w:rsidRPr="00C13A1C">
        <w:rPr>
          <w:rtl/>
        </w:rPr>
        <w:t xml:space="preserve"> </w:t>
      </w:r>
      <w:r>
        <w:rPr>
          <w:rtl/>
        </w:rPr>
        <w:t>ברובה</w:t>
      </w:r>
      <w:r>
        <w:rPr>
          <w:rFonts w:hint="cs"/>
          <w:rtl/>
        </w:rPr>
        <w:t>,</w:t>
      </w:r>
      <w:bookmarkStart w:id="16940" w:name="_ETM_Q52_203360"/>
      <w:bookmarkEnd w:id="16940"/>
      <w:r>
        <w:rPr>
          <w:rFonts w:hint="cs"/>
          <w:rtl/>
        </w:rPr>
        <w:t xml:space="preserve"> ב</w:t>
      </w:r>
      <w:r>
        <w:rPr>
          <w:rtl/>
        </w:rPr>
        <w:t xml:space="preserve">יום-יום </w:t>
      </w:r>
      <w:bookmarkStart w:id="16941" w:name="_ETM_Q52_203900"/>
      <w:bookmarkEnd w:id="16941"/>
      <w:r>
        <w:rPr>
          <w:rtl/>
        </w:rPr>
        <w:t xml:space="preserve">היא </w:t>
      </w:r>
      <w:bookmarkStart w:id="16942" w:name="_ETM_Q52_204020"/>
      <w:bookmarkEnd w:id="16942"/>
      <w:r>
        <w:rPr>
          <w:rtl/>
        </w:rPr>
        <w:t xml:space="preserve">לא </w:t>
      </w:r>
      <w:bookmarkStart w:id="16943" w:name="_ETM_Q52_204110"/>
      <w:bookmarkEnd w:id="16943"/>
      <w:r>
        <w:rPr>
          <w:rFonts w:hint="cs"/>
          <w:rtl/>
        </w:rPr>
        <w:t>אצלך, לא</w:t>
      </w:r>
      <w:bookmarkStart w:id="16944" w:name="_ETM_Q52_202000"/>
      <w:bookmarkStart w:id="16945" w:name="_ETM_Q52_204650"/>
      <w:bookmarkEnd w:id="16944"/>
      <w:bookmarkEnd w:id="16945"/>
      <w:r>
        <w:rPr>
          <w:rFonts w:hint="cs"/>
          <w:rtl/>
        </w:rPr>
        <w:t xml:space="preserve"> </w:t>
      </w:r>
      <w:r>
        <w:rPr>
          <w:rtl/>
        </w:rPr>
        <w:t xml:space="preserve">על </w:t>
      </w:r>
      <w:bookmarkStart w:id="16946" w:name="_ETM_Q52_204739"/>
      <w:bookmarkEnd w:id="16946"/>
      <w:r>
        <w:rPr>
          <w:rtl/>
        </w:rPr>
        <w:t>שולחנך</w:t>
      </w:r>
      <w:r>
        <w:rPr>
          <w:rFonts w:hint="cs"/>
          <w:rtl/>
        </w:rPr>
        <w:t>.</w:t>
      </w:r>
      <w:bookmarkStart w:id="16947" w:name="_ETM_Q52_205730"/>
      <w:bookmarkStart w:id="16948" w:name="_ETM_Q52_206449"/>
      <w:bookmarkEnd w:id="16947"/>
      <w:bookmarkEnd w:id="16948"/>
      <w:r>
        <w:rPr>
          <w:rFonts w:hint="cs"/>
          <w:rtl/>
        </w:rPr>
        <w:t xml:space="preserve"> הר</w:t>
      </w:r>
      <w:r>
        <w:rPr>
          <w:rtl/>
        </w:rPr>
        <w:t xml:space="preserve">גולציה </w:t>
      </w:r>
      <w:bookmarkStart w:id="16949" w:name="_ETM_Q52_207589"/>
      <w:bookmarkEnd w:id="16949"/>
      <w:r>
        <w:rPr>
          <w:rtl/>
        </w:rPr>
        <w:t>שמ</w:t>
      </w:r>
      <w:r>
        <w:rPr>
          <w:rFonts w:hint="cs"/>
          <w:rtl/>
        </w:rPr>
        <w:t>ו</w:t>
      </w:r>
      <w:r>
        <w:rPr>
          <w:rtl/>
        </w:rPr>
        <w:t>טל</w:t>
      </w:r>
      <w:r>
        <w:rPr>
          <w:rFonts w:hint="cs"/>
          <w:rtl/>
        </w:rPr>
        <w:t>ת,</w:t>
      </w:r>
      <w:r>
        <w:rPr>
          <w:rtl/>
        </w:rPr>
        <w:t xml:space="preserve"> </w:t>
      </w:r>
      <w:bookmarkStart w:id="16950" w:name="_ETM_Q52_208579"/>
      <w:bookmarkEnd w:id="16950"/>
      <w:r>
        <w:rPr>
          <w:rFonts w:hint="cs"/>
          <w:rtl/>
        </w:rPr>
        <w:t>ש</w:t>
      </w:r>
      <w:r>
        <w:rPr>
          <w:rtl/>
        </w:rPr>
        <w:t xml:space="preserve">השלטון </w:t>
      </w:r>
      <w:bookmarkStart w:id="16951" w:name="_ETM_Q52_209060"/>
      <w:bookmarkEnd w:id="16951"/>
      <w:r>
        <w:rPr>
          <w:rtl/>
        </w:rPr>
        <w:t xml:space="preserve">המקומי </w:t>
      </w:r>
      <w:bookmarkStart w:id="16952" w:name="_ETM_Q52_209449"/>
      <w:bookmarkEnd w:id="16952"/>
      <w:r>
        <w:rPr>
          <w:rFonts w:hint="cs"/>
          <w:rtl/>
        </w:rPr>
        <w:t>מטיל – –</w:t>
      </w:r>
    </w:p>
    <w:p w:rsidR="005F0F4F" w:rsidRDefault="005F0F4F" w:rsidP="005F0F4F">
      <w:pPr>
        <w:rPr>
          <w:rtl/>
        </w:rPr>
      </w:pPr>
      <w:bookmarkStart w:id="16953" w:name="_ETM_Q52_204000"/>
      <w:bookmarkEnd w:id="16953"/>
    </w:p>
    <w:p w:rsidR="005F0F4F" w:rsidRDefault="005F0F4F" w:rsidP="005F0F4F">
      <w:pPr>
        <w:pStyle w:val="-"/>
        <w:keepNext/>
        <w:rPr>
          <w:rtl/>
        </w:rPr>
      </w:pPr>
      <w:bookmarkStart w:id="16954" w:name="ET_speakercontinue_6197_2"/>
      <w:r w:rsidRPr="003259D3">
        <w:rPr>
          <w:rStyle w:val="TagStyle"/>
          <w:rtl/>
        </w:rPr>
        <w:t xml:space="preserve"> &lt;&lt; דובר_המשך &gt;&gt; </w:t>
      </w:r>
      <w:r>
        <w:rPr>
          <w:rtl/>
        </w:rPr>
        <w:t>שרת הכלכלה והתעשייה אורנה ברביבאי:</w:t>
      </w:r>
      <w:r w:rsidRPr="003259D3">
        <w:rPr>
          <w:rStyle w:val="TagStyle"/>
          <w:rtl/>
        </w:rPr>
        <w:t xml:space="preserve"> &lt;&lt; דובר_המשך &gt;&gt;</w:t>
      </w:r>
      <w:r>
        <w:rPr>
          <w:rtl/>
        </w:rPr>
        <w:t xml:space="preserve"> </w:t>
      </w:r>
      <w:bookmarkEnd w:id="16954"/>
    </w:p>
    <w:p w:rsidR="005F0F4F" w:rsidRDefault="005F0F4F" w:rsidP="005F0F4F">
      <w:pPr>
        <w:rPr>
          <w:rtl/>
        </w:rPr>
      </w:pPr>
    </w:p>
    <w:p w:rsidR="005F0F4F" w:rsidRDefault="005F0F4F" w:rsidP="005F0F4F">
      <w:pPr>
        <w:rPr>
          <w:rtl/>
        </w:rPr>
      </w:pPr>
      <w:r>
        <w:rPr>
          <w:rFonts w:hint="cs"/>
          <w:rtl/>
        </w:rPr>
        <w:t xml:space="preserve">עניתי </w:t>
      </w:r>
      <w:r>
        <w:rPr>
          <w:rtl/>
        </w:rPr>
        <w:t xml:space="preserve">לגבי </w:t>
      </w:r>
      <w:bookmarkStart w:id="16955" w:name="_ETM_Q52_209779"/>
      <w:bookmarkEnd w:id="16955"/>
      <w:r>
        <w:rPr>
          <w:rtl/>
        </w:rPr>
        <w:t xml:space="preserve">עסקים </w:t>
      </w:r>
      <w:bookmarkStart w:id="16956" w:name="_ETM_Q52_210109"/>
      <w:bookmarkEnd w:id="16956"/>
      <w:r>
        <w:rPr>
          <w:rtl/>
        </w:rPr>
        <w:t>קטנים</w:t>
      </w:r>
      <w:r>
        <w:rPr>
          <w:rFonts w:hint="cs"/>
          <w:rtl/>
        </w:rPr>
        <w:t xml:space="preserve"> ובינוניים, </w:t>
      </w:r>
      <w:bookmarkStart w:id="16957" w:name="_ETM_Q52_210000"/>
      <w:bookmarkEnd w:id="16957"/>
      <w:r>
        <w:rPr>
          <w:rFonts w:hint="cs"/>
          <w:rtl/>
        </w:rPr>
        <w:t>כן.</w:t>
      </w:r>
    </w:p>
    <w:p w:rsidR="005F0F4F" w:rsidRDefault="005F0F4F" w:rsidP="005F0F4F">
      <w:pPr>
        <w:rPr>
          <w:rtl/>
        </w:rPr>
      </w:pPr>
      <w:bookmarkStart w:id="16958" w:name="_ETM_Q52_207000"/>
      <w:bookmarkEnd w:id="16958"/>
    </w:p>
    <w:p w:rsidR="005F0F4F" w:rsidRDefault="005F0F4F" w:rsidP="005F0F4F">
      <w:pPr>
        <w:pStyle w:val="af6"/>
        <w:keepNext/>
        <w:rPr>
          <w:rtl/>
        </w:rPr>
      </w:pPr>
      <w:r w:rsidRPr="007F0F9B">
        <w:rPr>
          <w:rStyle w:val="TagStyle"/>
          <w:rtl/>
        </w:rPr>
        <w:t xml:space="preserve"> &lt;&lt; יור &gt;&gt; </w:t>
      </w:r>
      <w:r>
        <w:rPr>
          <w:rtl/>
        </w:rPr>
        <w:t>היו"ר יעקב מרגי:</w:t>
      </w:r>
      <w:r w:rsidRPr="007F0F9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rPr>
      </w:pPr>
      <w:bookmarkStart w:id="16959" w:name="_ETM_Q52_208000"/>
      <w:bookmarkStart w:id="16960" w:name="_ETM_Q52_205000"/>
      <w:bookmarkEnd w:id="16959"/>
      <w:bookmarkEnd w:id="16960"/>
      <w:r>
        <w:rPr>
          <w:rFonts w:hint="cs"/>
          <w:rtl/>
        </w:rPr>
        <w:t>– –</w:t>
      </w:r>
      <w:r>
        <w:rPr>
          <w:rtl/>
        </w:rPr>
        <w:t xml:space="preserve"> </w:t>
      </w:r>
      <w:bookmarkStart w:id="16961" w:name="_ETM_Q52_210410"/>
      <w:bookmarkEnd w:id="16961"/>
      <w:r>
        <w:rPr>
          <w:rtl/>
        </w:rPr>
        <w:t xml:space="preserve">על </w:t>
      </w:r>
      <w:bookmarkStart w:id="16962" w:name="_ETM_Q52_210619"/>
      <w:bookmarkEnd w:id="16962"/>
      <w:r>
        <w:rPr>
          <w:rtl/>
        </w:rPr>
        <w:t xml:space="preserve">העסקים </w:t>
      </w:r>
      <w:bookmarkStart w:id="16963" w:name="_ETM_Q52_211039"/>
      <w:bookmarkEnd w:id="16963"/>
      <w:r>
        <w:rPr>
          <w:rtl/>
        </w:rPr>
        <w:t xml:space="preserve">הקטנים </w:t>
      </w:r>
      <w:bookmarkStart w:id="16964" w:name="_ETM_Q52_211550"/>
      <w:bookmarkEnd w:id="16964"/>
      <w:r>
        <w:rPr>
          <w:rtl/>
        </w:rPr>
        <w:t>ביום-יום</w:t>
      </w:r>
      <w:r w:rsidR="0008510C">
        <w:rPr>
          <w:rFonts w:hint="cs"/>
          <w:rtl/>
        </w:rPr>
        <w:t>,</w:t>
      </w:r>
      <w:r>
        <w:rPr>
          <w:rtl/>
        </w:rPr>
        <w:t xml:space="preserve"> </w:t>
      </w:r>
      <w:bookmarkStart w:id="16965" w:name="_ETM_Q52_212570"/>
      <w:bookmarkEnd w:id="16965"/>
      <w:r>
        <w:rPr>
          <w:rtl/>
        </w:rPr>
        <w:t xml:space="preserve">היא </w:t>
      </w:r>
      <w:bookmarkStart w:id="16966" w:name="_ETM_Q52_212690"/>
      <w:bookmarkEnd w:id="16966"/>
      <w:r>
        <w:rPr>
          <w:rtl/>
        </w:rPr>
        <w:t>כמעט</w:t>
      </w:r>
      <w:bookmarkStart w:id="16967" w:name="_ETM_Q52_213350"/>
      <w:bookmarkStart w:id="16968" w:name="_ETM_Q52_213469"/>
      <w:bookmarkEnd w:id="16967"/>
      <w:bookmarkEnd w:id="16968"/>
      <w:r>
        <w:rPr>
          <w:rFonts w:hint="cs"/>
          <w:rtl/>
        </w:rPr>
        <w:t xml:space="preserve"> </w:t>
      </w:r>
      <w:r>
        <w:rPr>
          <w:rtl/>
        </w:rPr>
        <w:t>–</w:t>
      </w:r>
      <w:r>
        <w:rPr>
          <w:rFonts w:hint="cs"/>
          <w:rtl/>
        </w:rPr>
        <w:t xml:space="preserve"> היא </w:t>
      </w:r>
      <w:r>
        <w:rPr>
          <w:rtl/>
        </w:rPr>
        <w:t>קטלנית</w:t>
      </w:r>
      <w:r>
        <w:rPr>
          <w:rFonts w:hint="cs"/>
          <w:rtl/>
        </w:rPr>
        <w:t>.</w:t>
      </w:r>
    </w:p>
    <w:p w:rsidR="005F0F4F" w:rsidRDefault="005F0F4F" w:rsidP="005F0F4F">
      <w:pPr>
        <w:rPr>
          <w:rtl/>
        </w:rPr>
      </w:pPr>
      <w:bookmarkStart w:id="16969" w:name="_ETM_Q52_211000"/>
      <w:bookmarkEnd w:id="16969"/>
    </w:p>
    <w:p w:rsidR="005F0F4F" w:rsidRDefault="005F0F4F" w:rsidP="005F0F4F">
      <w:pPr>
        <w:pStyle w:val="-"/>
        <w:keepNext/>
        <w:rPr>
          <w:rtl/>
        </w:rPr>
      </w:pPr>
      <w:r w:rsidRPr="007F0F9B">
        <w:rPr>
          <w:rStyle w:val="TagStyle"/>
          <w:rtl/>
        </w:rPr>
        <w:t xml:space="preserve"> &lt;&lt; דובר_המשך &gt;&gt; </w:t>
      </w:r>
      <w:r>
        <w:rPr>
          <w:rtl/>
        </w:rPr>
        <w:t>שרת הכלכלה והתעשייה אורנה ברביבאי:</w:t>
      </w:r>
      <w:r w:rsidRPr="007F0F9B">
        <w:rPr>
          <w:rStyle w:val="TagStyle"/>
          <w:rtl/>
        </w:rPr>
        <w:t xml:space="preserve"> &lt;&lt; דובר_המשך &gt;&gt;</w:t>
      </w:r>
      <w:r>
        <w:rPr>
          <w:rtl/>
        </w:rPr>
        <w:t xml:space="preserve"> </w:t>
      </w:r>
    </w:p>
    <w:p w:rsidR="005F0F4F" w:rsidRDefault="005F0F4F" w:rsidP="005F0F4F">
      <w:pPr>
        <w:rPr>
          <w:rtl/>
        </w:rPr>
      </w:pPr>
    </w:p>
    <w:p w:rsidR="005F0F4F" w:rsidRDefault="005F0F4F" w:rsidP="005F0F4F">
      <w:pPr>
        <w:rPr>
          <w:rtl/>
        </w:rPr>
      </w:pPr>
      <w:bookmarkStart w:id="16970" w:name="_ETM_Q52_212000"/>
      <w:bookmarkEnd w:id="16970"/>
      <w:r>
        <w:rPr>
          <w:rFonts w:hint="cs"/>
          <w:rtl/>
        </w:rPr>
        <w:t>כן.</w:t>
      </w:r>
    </w:p>
    <w:p w:rsidR="005F0F4F" w:rsidRDefault="005F0F4F" w:rsidP="005F0F4F">
      <w:pPr>
        <w:rPr>
          <w:rtl/>
        </w:rPr>
      </w:pPr>
      <w:bookmarkStart w:id="16971" w:name="_ETM_Q52_215000"/>
      <w:bookmarkEnd w:id="16971"/>
    </w:p>
    <w:p w:rsidR="005F0F4F" w:rsidRDefault="005F0F4F" w:rsidP="005F0F4F">
      <w:pPr>
        <w:pStyle w:val="af6"/>
        <w:keepNext/>
        <w:rPr>
          <w:rtl/>
        </w:rPr>
      </w:pPr>
      <w:r w:rsidRPr="007F0F9B">
        <w:rPr>
          <w:rStyle w:val="TagStyle"/>
          <w:rtl/>
        </w:rPr>
        <w:lastRenderedPageBreak/>
        <w:t xml:space="preserve"> &lt;&lt; יור &gt;&gt; </w:t>
      </w:r>
      <w:r>
        <w:rPr>
          <w:rtl/>
        </w:rPr>
        <w:t>היו"ר יעקב מרגי:</w:t>
      </w:r>
      <w:r w:rsidRPr="007F0F9B">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16972" w:name="_ETM_Q52_214250"/>
      <w:bookmarkEnd w:id="16972"/>
      <w:r>
        <w:rPr>
          <w:rtl/>
        </w:rPr>
        <w:t xml:space="preserve">אנשים </w:t>
      </w:r>
      <w:bookmarkStart w:id="16973" w:name="_ETM_Q52_215540"/>
      <w:bookmarkEnd w:id="16973"/>
      <w:r>
        <w:rPr>
          <w:rtl/>
        </w:rPr>
        <w:t xml:space="preserve">מטפסים </w:t>
      </w:r>
      <w:bookmarkStart w:id="16974" w:name="_ETM_Q52_215960"/>
      <w:bookmarkEnd w:id="16974"/>
      <w:r>
        <w:rPr>
          <w:rtl/>
        </w:rPr>
        <w:t xml:space="preserve">על </w:t>
      </w:r>
      <w:bookmarkStart w:id="16975" w:name="_ETM_Q52_216079"/>
      <w:bookmarkEnd w:id="16975"/>
      <w:r>
        <w:rPr>
          <w:rtl/>
        </w:rPr>
        <w:t>קירות</w:t>
      </w:r>
      <w:r>
        <w:rPr>
          <w:rFonts w:hint="cs"/>
          <w:rtl/>
        </w:rPr>
        <w:t>.</w:t>
      </w:r>
      <w:r>
        <w:rPr>
          <w:rtl/>
        </w:rPr>
        <w:t xml:space="preserve"> </w:t>
      </w:r>
      <w:bookmarkStart w:id="16976" w:name="_ETM_Q52_216649"/>
      <w:bookmarkEnd w:id="16976"/>
      <w:r>
        <w:rPr>
          <w:rtl/>
        </w:rPr>
        <w:t xml:space="preserve">לא </w:t>
      </w:r>
      <w:bookmarkStart w:id="16977" w:name="_ETM_Q52_216829"/>
      <w:bookmarkEnd w:id="16977"/>
      <w:r>
        <w:rPr>
          <w:rtl/>
        </w:rPr>
        <w:t>מבינים</w:t>
      </w:r>
      <w:r>
        <w:rPr>
          <w:rFonts w:hint="cs"/>
          <w:rtl/>
        </w:rPr>
        <w:t>.</w:t>
      </w:r>
      <w:r>
        <w:rPr>
          <w:rtl/>
        </w:rPr>
        <w:t xml:space="preserve"> </w:t>
      </w:r>
      <w:bookmarkStart w:id="16978" w:name="_ETM_Q52_217309"/>
      <w:bookmarkEnd w:id="16978"/>
      <w:r>
        <w:rPr>
          <w:rtl/>
        </w:rPr>
        <w:t>השקיעו</w:t>
      </w:r>
      <w:r>
        <w:rPr>
          <w:rFonts w:hint="cs"/>
          <w:rtl/>
        </w:rPr>
        <w:t>.</w:t>
      </w:r>
      <w:r>
        <w:rPr>
          <w:rtl/>
        </w:rPr>
        <w:t xml:space="preserve"> </w:t>
      </w:r>
      <w:bookmarkStart w:id="16979" w:name="_ETM_Q52_218130"/>
      <w:bookmarkEnd w:id="16979"/>
      <w:r>
        <w:rPr>
          <w:rtl/>
        </w:rPr>
        <w:t xml:space="preserve">והדברים </w:t>
      </w:r>
      <w:bookmarkStart w:id="16980" w:name="_ETM_Q52_219239"/>
      <w:bookmarkEnd w:id="16980"/>
      <w:r>
        <w:rPr>
          <w:rtl/>
        </w:rPr>
        <w:t>יצאו</w:t>
      </w:r>
      <w:r>
        <w:rPr>
          <w:rFonts w:hint="cs"/>
          <w:rtl/>
        </w:rPr>
        <w:t>.</w:t>
      </w:r>
      <w:r>
        <w:rPr>
          <w:rtl/>
        </w:rPr>
        <w:t xml:space="preserve"> </w:t>
      </w:r>
      <w:bookmarkStart w:id="16981" w:name="_ETM_Q52_219780"/>
      <w:bookmarkEnd w:id="16981"/>
      <w:r>
        <w:rPr>
          <w:rtl/>
        </w:rPr>
        <w:t>לכן</w:t>
      </w:r>
      <w:r>
        <w:rPr>
          <w:rFonts w:hint="cs"/>
          <w:rtl/>
        </w:rPr>
        <w:t xml:space="preserve"> – – –</w:t>
      </w:r>
    </w:p>
    <w:p w:rsidR="005F0F4F" w:rsidRDefault="005F0F4F" w:rsidP="005F0F4F">
      <w:pPr>
        <w:rPr>
          <w:rtl/>
        </w:rPr>
      </w:pPr>
    </w:p>
    <w:p w:rsidR="005F0F4F" w:rsidRDefault="005F0F4F" w:rsidP="005F0F4F">
      <w:pPr>
        <w:pStyle w:val="-"/>
        <w:keepNext/>
        <w:rPr>
          <w:rtl/>
        </w:rPr>
      </w:pPr>
      <w:bookmarkStart w:id="16982" w:name="ET_speakercontinue_6197_6"/>
      <w:r w:rsidRPr="007F0F9B">
        <w:rPr>
          <w:rStyle w:val="TagStyle"/>
          <w:rtl/>
        </w:rPr>
        <w:t xml:space="preserve"> &lt;&lt; דובר_המשך &gt;&gt; </w:t>
      </w:r>
      <w:r>
        <w:rPr>
          <w:rtl/>
        </w:rPr>
        <w:t>שרת הכלכלה והתעשייה אורנה ברביבאי:</w:t>
      </w:r>
      <w:r w:rsidRPr="007F0F9B">
        <w:rPr>
          <w:rStyle w:val="TagStyle"/>
          <w:rtl/>
        </w:rPr>
        <w:t xml:space="preserve"> &lt;&lt; דובר_המשך &gt;&gt;</w:t>
      </w:r>
      <w:r>
        <w:rPr>
          <w:rtl/>
        </w:rPr>
        <w:t xml:space="preserve"> </w:t>
      </w:r>
      <w:bookmarkEnd w:id="16982"/>
    </w:p>
    <w:p w:rsidR="005F0F4F" w:rsidRDefault="005F0F4F" w:rsidP="005F0F4F">
      <w:pPr>
        <w:rPr>
          <w:rtl/>
        </w:rPr>
      </w:pPr>
    </w:p>
    <w:p w:rsidR="005F0F4F" w:rsidRDefault="005F0F4F" w:rsidP="005F0F4F">
      <w:pPr>
        <w:rPr>
          <w:rtl/>
        </w:rPr>
      </w:pPr>
      <w:r>
        <w:rPr>
          <w:rFonts w:hint="cs"/>
          <w:rtl/>
        </w:rPr>
        <w:t>אני מסכימה.</w:t>
      </w:r>
    </w:p>
    <w:p w:rsidR="005F0F4F" w:rsidRDefault="005F0F4F" w:rsidP="005F0F4F">
      <w:pPr>
        <w:rPr>
          <w:rtl/>
        </w:rPr>
      </w:pPr>
    </w:p>
    <w:p w:rsidR="005F0F4F" w:rsidRDefault="005F0F4F" w:rsidP="005F0F4F">
      <w:pPr>
        <w:pStyle w:val="af6"/>
        <w:keepNext/>
        <w:rPr>
          <w:rtl/>
        </w:rPr>
      </w:pPr>
      <w:r w:rsidRPr="007F0F9B">
        <w:rPr>
          <w:rStyle w:val="TagStyle"/>
          <w:rtl/>
        </w:rPr>
        <w:t xml:space="preserve"> &lt;&lt; יור &gt;&gt; </w:t>
      </w:r>
      <w:r>
        <w:rPr>
          <w:rtl/>
        </w:rPr>
        <w:t>היו"ר יעקב מרגי:</w:t>
      </w:r>
      <w:r w:rsidRPr="007F0F9B">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r>
        <w:rPr>
          <w:rFonts w:hint="cs"/>
          <w:rtl/>
        </w:rPr>
        <w:t xml:space="preserve">יכול להיות </w:t>
      </w:r>
      <w:bookmarkStart w:id="16983" w:name="_ETM_Q52_220350"/>
      <w:bookmarkStart w:id="16984" w:name="_ETM_Q52_220530"/>
      <w:bookmarkStart w:id="16985" w:name="_ETM_Q52_220739"/>
      <w:bookmarkStart w:id="16986" w:name="_ETM_Q52_220979"/>
      <w:bookmarkStart w:id="16987" w:name="_ETM_Q52_221040"/>
      <w:bookmarkStart w:id="16988" w:name="_ETM_Q52_221370"/>
      <w:bookmarkStart w:id="16989" w:name="_ETM_Q52_221579"/>
      <w:bookmarkEnd w:id="16983"/>
      <w:bookmarkEnd w:id="16984"/>
      <w:bookmarkEnd w:id="16985"/>
      <w:bookmarkEnd w:id="16986"/>
      <w:bookmarkEnd w:id="16987"/>
      <w:bookmarkEnd w:id="16988"/>
      <w:bookmarkEnd w:id="16989"/>
      <w:r>
        <w:rPr>
          <w:rtl/>
        </w:rPr>
        <w:t xml:space="preserve">שהחוק </w:t>
      </w:r>
      <w:bookmarkStart w:id="16990" w:name="_ETM_Q52_222030"/>
      <w:bookmarkStart w:id="16991" w:name="_ETM_Q52_222420"/>
      <w:bookmarkEnd w:id="16990"/>
      <w:bookmarkEnd w:id="16991"/>
      <w:r>
        <w:rPr>
          <w:rtl/>
        </w:rPr>
        <w:t>גורף</w:t>
      </w:r>
      <w:r>
        <w:rPr>
          <w:rFonts w:hint="cs"/>
          <w:rtl/>
        </w:rPr>
        <w:t>.</w:t>
      </w:r>
    </w:p>
    <w:p w:rsidR="005F0F4F" w:rsidRDefault="005F0F4F" w:rsidP="005F0F4F">
      <w:pPr>
        <w:rPr>
          <w:rtl/>
        </w:rPr>
      </w:pPr>
      <w:bookmarkStart w:id="16992" w:name="_ETM_Q52_220000"/>
      <w:bookmarkEnd w:id="16992"/>
    </w:p>
    <w:p w:rsidR="005F0F4F" w:rsidRDefault="005F0F4F" w:rsidP="005F0F4F">
      <w:pPr>
        <w:pStyle w:val="af5"/>
        <w:keepNext/>
        <w:rPr>
          <w:rtl/>
        </w:rPr>
      </w:pPr>
      <w:bookmarkStart w:id="16993" w:name="ET_interruption_6149_8"/>
      <w:r w:rsidRPr="007F0F9B">
        <w:rPr>
          <w:rStyle w:val="TagStyle"/>
          <w:rtl/>
        </w:rPr>
        <w:t xml:space="preserve"> &lt;&lt; קריאה &gt;&gt; </w:t>
      </w:r>
      <w:r>
        <w:rPr>
          <w:rtl/>
        </w:rPr>
        <w:t>גלית דיסטל אטבריאן (הליכוד):</w:t>
      </w:r>
      <w:r w:rsidRPr="007F0F9B">
        <w:rPr>
          <w:rStyle w:val="TagStyle"/>
          <w:rtl/>
        </w:rPr>
        <w:t xml:space="preserve"> &lt;&lt; קריאה &gt;&gt;</w:t>
      </w:r>
      <w:r>
        <w:rPr>
          <w:rtl/>
        </w:rPr>
        <w:t xml:space="preserve"> </w:t>
      </w:r>
      <w:bookmarkEnd w:id="16993"/>
    </w:p>
    <w:p w:rsidR="005F0F4F" w:rsidRDefault="005F0F4F" w:rsidP="005F0F4F">
      <w:pPr>
        <w:rPr>
          <w:rtl/>
        </w:rPr>
      </w:pPr>
    </w:p>
    <w:p w:rsidR="005F0F4F" w:rsidRDefault="005F0F4F" w:rsidP="005F0F4F">
      <w:pPr>
        <w:rPr>
          <w:rtl/>
        </w:rPr>
      </w:pPr>
      <w:r>
        <w:rPr>
          <w:rFonts w:hint="cs"/>
          <w:rtl/>
        </w:rPr>
        <w:t>הו</w:t>
      </w:r>
      <w:bookmarkStart w:id="16994" w:name="_ETM_Q52_216000"/>
      <w:bookmarkEnd w:id="16994"/>
      <w:r>
        <w:rPr>
          <w:rFonts w:hint="cs"/>
          <w:rtl/>
        </w:rPr>
        <w:t xml:space="preserve">א לא גורף. </w:t>
      </w:r>
    </w:p>
    <w:p w:rsidR="005F0F4F" w:rsidRDefault="005F0F4F" w:rsidP="005F0F4F">
      <w:pPr>
        <w:rPr>
          <w:rtl/>
        </w:rPr>
      </w:pPr>
    </w:p>
    <w:p w:rsidR="005F0F4F" w:rsidRDefault="005F0F4F" w:rsidP="005F0F4F">
      <w:pPr>
        <w:pStyle w:val="af6"/>
        <w:keepNext/>
        <w:rPr>
          <w:rtl/>
        </w:rPr>
      </w:pPr>
      <w:r w:rsidRPr="007F0F9B">
        <w:rPr>
          <w:rStyle w:val="TagStyle"/>
          <w:rtl/>
        </w:rPr>
        <w:t xml:space="preserve"> &lt;&lt; יור &gt;&gt; </w:t>
      </w:r>
      <w:r>
        <w:rPr>
          <w:rtl/>
        </w:rPr>
        <w:t>היו"ר יעקב מרגי:</w:t>
      </w:r>
      <w:r w:rsidRPr="007F0F9B">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16995" w:name="_ETM_Q52_219000"/>
      <w:bookmarkEnd w:id="16995"/>
      <w:r>
        <w:rPr>
          <w:rFonts w:hint="cs"/>
          <w:rtl/>
        </w:rPr>
        <w:t>לא. אני אומר – – –</w:t>
      </w:r>
    </w:p>
    <w:p w:rsidR="005F0F4F" w:rsidRDefault="005F0F4F" w:rsidP="005F0F4F">
      <w:pPr>
        <w:rPr>
          <w:rtl/>
        </w:rPr>
      </w:pPr>
      <w:bookmarkStart w:id="16996" w:name="_ETM_Q52_222000"/>
      <w:bookmarkEnd w:id="16996"/>
    </w:p>
    <w:p w:rsidR="005F0F4F" w:rsidRDefault="005F0F4F" w:rsidP="005F0F4F">
      <w:pPr>
        <w:pStyle w:val="af5"/>
        <w:keepNext/>
        <w:rPr>
          <w:rtl/>
        </w:rPr>
      </w:pPr>
      <w:bookmarkStart w:id="16997" w:name="ET_interruption_6149_10"/>
      <w:r w:rsidRPr="007F0F9B">
        <w:rPr>
          <w:rStyle w:val="TagStyle"/>
          <w:rtl/>
        </w:rPr>
        <w:t xml:space="preserve"> &lt;&lt; קריאה &gt;&gt; </w:t>
      </w:r>
      <w:r>
        <w:rPr>
          <w:rtl/>
        </w:rPr>
        <w:t>גלית דיסטל אטבריאן (הליכוד):</w:t>
      </w:r>
      <w:r w:rsidRPr="007F0F9B">
        <w:rPr>
          <w:rStyle w:val="TagStyle"/>
          <w:rtl/>
        </w:rPr>
        <w:t xml:space="preserve"> &lt;&lt; קריאה &gt;&gt;</w:t>
      </w:r>
      <w:r>
        <w:rPr>
          <w:rtl/>
        </w:rPr>
        <w:t xml:space="preserve"> </w:t>
      </w:r>
      <w:bookmarkEnd w:id="16997"/>
    </w:p>
    <w:p w:rsidR="005F0F4F" w:rsidRDefault="005F0F4F" w:rsidP="005F0F4F">
      <w:pPr>
        <w:rPr>
          <w:rtl/>
        </w:rPr>
      </w:pPr>
    </w:p>
    <w:p w:rsidR="005F0F4F" w:rsidRDefault="005F0F4F" w:rsidP="005F0F4F">
      <w:pPr>
        <w:rPr>
          <w:rtl/>
        </w:rPr>
      </w:pPr>
      <w:bookmarkStart w:id="16998" w:name="_ETM_Q52_221000"/>
      <w:bookmarkEnd w:id="16998"/>
      <w:r>
        <w:rPr>
          <w:rFonts w:hint="cs"/>
          <w:rtl/>
        </w:rPr>
        <w:t>כולו מבקש לתחום בזמן. זה הכול. בפיקוח פרלמנטרי.</w:t>
      </w:r>
    </w:p>
    <w:p w:rsidR="005F0F4F" w:rsidRDefault="005F0F4F" w:rsidP="005F0F4F">
      <w:pPr>
        <w:rPr>
          <w:rtl/>
        </w:rPr>
      </w:pPr>
    </w:p>
    <w:p w:rsidR="005F0F4F" w:rsidRDefault="005F0F4F" w:rsidP="005F0F4F">
      <w:pPr>
        <w:pStyle w:val="-"/>
        <w:keepNext/>
        <w:rPr>
          <w:rtl/>
        </w:rPr>
      </w:pPr>
      <w:bookmarkStart w:id="16999" w:name="ET_speakercontinue_6197_11"/>
      <w:r w:rsidRPr="007F0F9B">
        <w:rPr>
          <w:rStyle w:val="TagStyle"/>
          <w:rtl/>
        </w:rPr>
        <w:t xml:space="preserve"> &lt;&lt; דובר_המשך &gt;&gt; </w:t>
      </w:r>
      <w:r>
        <w:rPr>
          <w:rtl/>
        </w:rPr>
        <w:t>שרת הכלכלה והתעשייה אורנה ברביבאי:</w:t>
      </w:r>
      <w:r w:rsidRPr="007F0F9B">
        <w:rPr>
          <w:rStyle w:val="TagStyle"/>
          <w:rtl/>
        </w:rPr>
        <w:t xml:space="preserve"> &lt;&lt; דובר_המשך &gt;&gt;</w:t>
      </w:r>
      <w:r>
        <w:rPr>
          <w:rtl/>
        </w:rPr>
        <w:t xml:space="preserve"> </w:t>
      </w:r>
      <w:bookmarkEnd w:id="16999"/>
    </w:p>
    <w:p w:rsidR="005F0F4F" w:rsidRDefault="005F0F4F" w:rsidP="005F0F4F">
      <w:pPr>
        <w:rPr>
          <w:rtl/>
          <w:lang w:eastAsia="he-IL"/>
        </w:rPr>
      </w:pPr>
    </w:p>
    <w:p w:rsidR="005F0F4F" w:rsidRDefault="005F0F4F" w:rsidP="005F0F4F">
      <w:pPr>
        <w:rPr>
          <w:rtl/>
        </w:rPr>
      </w:pPr>
      <w:bookmarkStart w:id="17000" w:name="_ETM_Q52_226000"/>
      <w:bookmarkEnd w:id="17000"/>
      <w:r>
        <w:rPr>
          <w:rFonts w:hint="cs"/>
          <w:rtl/>
          <w:lang w:eastAsia="he-IL"/>
        </w:rPr>
        <w:t xml:space="preserve">לא, אבל </w:t>
      </w:r>
      <w:bookmarkStart w:id="17001" w:name="_ETM_Q52_227979"/>
      <w:bookmarkStart w:id="17002" w:name="_ETM_Q52_228129"/>
      <w:bookmarkEnd w:id="17001"/>
      <w:bookmarkEnd w:id="17002"/>
      <w:r>
        <w:rPr>
          <w:rtl/>
        </w:rPr>
        <w:t xml:space="preserve">המנגנון </w:t>
      </w:r>
      <w:bookmarkStart w:id="17003" w:name="_ETM_Q52_228700"/>
      <w:bookmarkEnd w:id="17003"/>
      <w:r>
        <w:rPr>
          <w:rtl/>
        </w:rPr>
        <w:t xml:space="preserve">האוטומטי </w:t>
      </w:r>
      <w:bookmarkStart w:id="17004" w:name="_ETM_Q52_229360"/>
      <w:bookmarkEnd w:id="17004"/>
      <w:r>
        <w:rPr>
          <w:rtl/>
        </w:rPr>
        <w:t xml:space="preserve">שאת </w:t>
      </w:r>
      <w:bookmarkStart w:id="17005" w:name="_ETM_Q52_229570"/>
      <w:bookmarkEnd w:id="17005"/>
      <w:r>
        <w:rPr>
          <w:rtl/>
        </w:rPr>
        <w:t>מציעה</w:t>
      </w:r>
      <w:r>
        <w:rPr>
          <w:rFonts w:hint="cs"/>
          <w:rtl/>
        </w:rPr>
        <w:t>,</w:t>
      </w:r>
      <w:bookmarkStart w:id="17006" w:name="_ETM_Q52_227000"/>
      <w:bookmarkEnd w:id="17006"/>
      <w:r>
        <w:rPr>
          <w:rFonts w:hint="cs"/>
          <w:rtl/>
        </w:rPr>
        <w:t xml:space="preserve"> חברת הכנסת דיסטל – –</w:t>
      </w:r>
    </w:p>
    <w:p w:rsidR="005F0F4F" w:rsidRDefault="005F0F4F" w:rsidP="005F0F4F">
      <w:pPr>
        <w:rPr>
          <w:rtl/>
        </w:rPr>
      </w:pPr>
    </w:p>
    <w:p w:rsidR="005F0F4F" w:rsidRDefault="005F0F4F" w:rsidP="005F0F4F">
      <w:pPr>
        <w:pStyle w:val="af6"/>
        <w:keepNext/>
        <w:rPr>
          <w:rtl/>
        </w:rPr>
      </w:pPr>
      <w:r w:rsidRPr="007F0F9B">
        <w:rPr>
          <w:rStyle w:val="TagStyle"/>
          <w:rtl/>
        </w:rPr>
        <w:t xml:space="preserve"> &lt;&lt; יור &gt;&gt; </w:t>
      </w:r>
      <w:r>
        <w:rPr>
          <w:rtl/>
        </w:rPr>
        <w:t>היו"ר יעקב מרגי:</w:t>
      </w:r>
      <w:r w:rsidRPr="007F0F9B">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17007" w:name="_ETM_Q52_225000"/>
      <w:bookmarkStart w:id="17008" w:name="_ETM_Q52_230079"/>
      <w:bookmarkEnd w:id="17007"/>
      <w:bookmarkEnd w:id="17008"/>
      <w:r>
        <w:rPr>
          <w:rtl/>
        </w:rPr>
        <w:t>המנגנון</w:t>
      </w:r>
      <w:r>
        <w:rPr>
          <w:rFonts w:hint="cs"/>
          <w:rtl/>
        </w:rPr>
        <w:t>.</w:t>
      </w:r>
    </w:p>
    <w:p w:rsidR="005F0F4F" w:rsidRDefault="005F0F4F" w:rsidP="005F0F4F">
      <w:pPr>
        <w:rPr>
          <w:rtl/>
        </w:rPr>
      </w:pPr>
      <w:bookmarkStart w:id="17009" w:name="_ETM_Q52_229000"/>
      <w:bookmarkEnd w:id="17009"/>
    </w:p>
    <w:p w:rsidR="005F0F4F" w:rsidRDefault="005F0F4F" w:rsidP="005F0F4F">
      <w:pPr>
        <w:pStyle w:val="-"/>
        <w:keepNext/>
        <w:rPr>
          <w:rtl/>
        </w:rPr>
      </w:pPr>
      <w:r w:rsidRPr="007F0F9B">
        <w:rPr>
          <w:rStyle w:val="TagStyle"/>
          <w:rtl/>
        </w:rPr>
        <w:t xml:space="preserve"> &lt;&lt; דובר_המשך &gt;&gt; </w:t>
      </w:r>
      <w:r>
        <w:rPr>
          <w:rtl/>
        </w:rPr>
        <w:t>שרת הכלכלה והתעשייה אורנה ברביבאי:</w:t>
      </w:r>
      <w:r w:rsidRPr="007F0F9B">
        <w:rPr>
          <w:rStyle w:val="TagStyle"/>
          <w:rtl/>
        </w:rPr>
        <w:t xml:space="preserve"> &lt;&lt; דובר_המשך &gt;&gt;</w:t>
      </w:r>
      <w:r>
        <w:rPr>
          <w:rtl/>
        </w:rPr>
        <w:t xml:space="preserve"> </w:t>
      </w:r>
    </w:p>
    <w:p w:rsidR="005F0F4F" w:rsidRDefault="005F0F4F" w:rsidP="005F0F4F">
      <w:pPr>
        <w:rPr>
          <w:rtl/>
        </w:rPr>
      </w:pPr>
    </w:p>
    <w:p w:rsidR="005F0F4F" w:rsidRDefault="005F0F4F" w:rsidP="005F0F4F">
      <w:pPr>
        <w:rPr>
          <w:rtl/>
        </w:rPr>
      </w:pPr>
      <w:bookmarkStart w:id="17010" w:name="_ETM_Q52_230000"/>
      <w:bookmarkEnd w:id="17010"/>
      <w:r>
        <w:rPr>
          <w:rFonts w:hint="cs"/>
          <w:rtl/>
        </w:rPr>
        <w:lastRenderedPageBreak/>
        <w:t xml:space="preserve">– – הוא מנגנון שלא </w:t>
      </w:r>
      <w:bookmarkStart w:id="17011" w:name="_ETM_Q52_228000"/>
      <w:bookmarkStart w:id="17012" w:name="_ETM_Q52_230710"/>
      <w:bookmarkStart w:id="17013" w:name="_ETM_Q52_231159"/>
      <w:bookmarkStart w:id="17014" w:name="_ETM_Q52_231729"/>
      <w:bookmarkStart w:id="17015" w:name="_ETM_Q52_232000"/>
      <w:bookmarkEnd w:id="17011"/>
      <w:bookmarkEnd w:id="17012"/>
      <w:bookmarkEnd w:id="17013"/>
      <w:bookmarkEnd w:id="17014"/>
      <w:bookmarkEnd w:id="17015"/>
      <w:r>
        <w:rPr>
          <w:rtl/>
        </w:rPr>
        <w:t xml:space="preserve">יכול </w:t>
      </w:r>
      <w:bookmarkStart w:id="17016" w:name="_ETM_Q52_232270"/>
      <w:bookmarkEnd w:id="17016"/>
      <w:r>
        <w:rPr>
          <w:rtl/>
        </w:rPr>
        <w:t xml:space="preserve">להיות </w:t>
      </w:r>
      <w:bookmarkStart w:id="17017" w:name="_ETM_Q52_232479"/>
      <w:bookmarkEnd w:id="17017"/>
      <w:r>
        <w:rPr>
          <w:rtl/>
        </w:rPr>
        <w:t>מיושם</w:t>
      </w:r>
      <w:r>
        <w:rPr>
          <w:rFonts w:hint="cs"/>
          <w:rtl/>
        </w:rPr>
        <w:t>,</w:t>
      </w:r>
      <w:r>
        <w:rPr>
          <w:rtl/>
        </w:rPr>
        <w:t xml:space="preserve"> </w:t>
      </w:r>
      <w:bookmarkStart w:id="17018" w:name="_ETM_Q52_233079"/>
      <w:bookmarkEnd w:id="17018"/>
      <w:r>
        <w:rPr>
          <w:rFonts w:hint="cs"/>
          <w:rtl/>
        </w:rPr>
        <w:t>כ</w:t>
      </w:r>
      <w:r>
        <w:rPr>
          <w:rtl/>
        </w:rPr>
        <w:t xml:space="preserve">שזה </w:t>
      </w:r>
      <w:bookmarkStart w:id="17019" w:name="_ETM_Q52_233350"/>
      <w:bookmarkEnd w:id="17019"/>
      <w:r>
        <w:rPr>
          <w:rtl/>
        </w:rPr>
        <w:t xml:space="preserve">נוהל </w:t>
      </w:r>
      <w:bookmarkStart w:id="17020" w:name="_ETM_Q52_233739"/>
      <w:bookmarkEnd w:id="17020"/>
      <w:r>
        <w:rPr>
          <w:rtl/>
        </w:rPr>
        <w:t>אוטומטי</w:t>
      </w:r>
      <w:r>
        <w:rPr>
          <w:rFonts w:hint="cs"/>
          <w:rtl/>
        </w:rPr>
        <w:t>.</w:t>
      </w:r>
      <w:r>
        <w:rPr>
          <w:rtl/>
        </w:rPr>
        <w:t xml:space="preserve"> </w:t>
      </w:r>
      <w:bookmarkStart w:id="17021" w:name="_ETM_Q52_234600"/>
      <w:bookmarkEnd w:id="17021"/>
      <w:r>
        <w:rPr>
          <w:rtl/>
        </w:rPr>
        <w:t xml:space="preserve">אני </w:t>
      </w:r>
      <w:bookmarkStart w:id="17022" w:name="_ETM_Q52_234960"/>
      <w:bookmarkEnd w:id="17022"/>
      <w:r>
        <w:rPr>
          <w:rtl/>
        </w:rPr>
        <w:t xml:space="preserve">חושבת </w:t>
      </w:r>
      <w:bookmarkStart w:id="17023" w:name="_ETM_Q52_235350"/>
      <w:bookmarkEnd w:id="17023"/>
      <w:r>
        <w:rPr>
          <w:rtl/>
        </w:rPr>
        <w:t xml:space="preserve">שהצעת </w:t>
      </w:r>
      <w:bookmarkStart w:id="17024" w:name="_ETM_Q52_236429"/>
      <w:bookmarkEnd w:id="17024"/>
      <w:r>
        <w:rPr>
          <w:rtl/>
        </w:rPr>
        <w:t xml:space="preserve">החוק </w:t>
      </w:r>
      <w:bookmarkStart w:id="17025" w:name="_ETM_Q52_236879"/>
      <w:bookmarkEnd w:id="17025"/>
      <w:r>
        <w:rPr>
          <w:rtl/>
        </w:rPr>
        <w:t>–</w:t>
      </w:r>
      <w:r>
        <w:rPr>
          <w:rFonts w:hint="cs"/>
          <w:rtl/>
        </w:rPr>
        <w:t xml:space="preserve"> לא </w:t>
      </w:r>
      <w:bookmarkStart w:id="17026" w:name="_ETM_Q52_237089"/>
      <w:bookmarkEnd w:id="17026"/>
      <w:r>
        <w:rPr>
          <w:rtl/>
        </w:rPr>
        <w:t xml:space="preserve">הצעת </w:t>
      </w:r>
      <w:bookmarkStart w:id="17027" w:name="_ETM_Q52_237539"/>
      <w:bookmarkEnd w:id="17027"/>
      <w:r>
        <w:rPr>
          <w:rFonts w:hint="cs"/>
          <w:rtl/>
        </w:rPr>
        <w:t>ה</w:t>
      </w:r>
      <w:r>
        <w:rPr>
          <w:rtl/>
        </w:rPr>
        <w:t xml:space="preserve">חוק </w:t>
      </w:r>
      <w:bookmarkStart w:id="17028" w:name="_ETM_Q52_237929"/>
      <w:bookmarkEnd w:id="17028"/>
      <w:r>
        <w:rPr>
          <w:rtl/>
        </w:rPr>
        <w:t>–</w:t>
      </w:r>
      <w:r>
        <w:rPr>
          <w:rFonts w:hint="cs"/>
          <w:rtl/>
        </w:rPr>
        <w:t xml:space="preserve"> החוק </w:t>
      </w:r>
      <w:r>
        <w:rPr>
          <w:rtl/>
        </w:rPr>
        <w:t xml:space="preserve">שאנחנו </w:t>
      </w:r>
      <w:bookmarkStart w:id="17029" w:name="_ETM_Q52_238379"/>
      <w:bookmarkEnd w:id="17029"/>
      <w:r>
        <w:rPr>
          <w:rtl/>
        </w:rPr>
        <w:t xml:space="preserve">קידמנו </w:t>
      </w:r>
      <w:bookmarkStart w:id="17030" w:name="_ETM_Q52_239249"/>
      <w:bookmarkEnd w:id="17030"/>
      <w:r>
        <w:rPr>
          <w:rtl/>
        </w:rPr>
        <w:t xml:space="preserve">מביא </w:t>
      </w:r>
      <w:bookmarkStart w:id="17031" w:name="_ETM_Q52_239940"/>
      <w:bookmarkEnd w:id="17031"/>
      <w:r>
        <w:rPr>
          <w:rtl/>
        </w:rPr>
        <w:t xml:space="preserve">איזון </w:t>
      </w:r>
      <w:bookmarkStart w:id="17032" w:name="_ETM_Q52_240359"/>
      <w:bookmarkEnd w:id="17032"/>
      <w:r>
        <w:rPr>
          <w:rtl/>
        </w:rPr>
        <w:t xml:space="preserve">נכון </w:t>
      </w:r>
      <w:bookmarkStart w:id="17033" w:name="_ETM_Q52_240749"/>
      <w:bookmarkEnd w:id="17033"/>
      <w:r>
        <w:rPr>
          <w:rtl/>
        </w:rPr>
        <w:t xml:space="preserve">יותר </w:t>
      </w:r>
      <w:bookmarkStart w:id="17034" w:name="_ETM_Q52_241350"/>
      <w:bookmarkEnd w:id="17034"/>
      <w:r>
        <w:rPr>
          <w:rtl/>
        </w:rPr>
        <w:t xml:space="preserve">בין </w:t>
      </w:r>
      <w:bookmarkStart w:id="17035" w:name="_ETM_Q52_241589"/>
      <w:bookmarkEnd w:id="17035"/>
      <w:r>
        <w:rPr>
          <w:rtl/>
        </w:rPr>
        <w:t xml:space="preserve">הצורך </w:t>
      </w:r>
      <w:bookmarkStart w:id="17036" w:name="_ETM_Q52_242129"/>
      <w:bookmarkEnd w:id="17036"/>
      <w:r>
        <w:rPr>
          <w:rtl/>
        </w:rPr>
        <w:t xml:space="preserve">להוריד </w:t>
      </w:r>
      <w:bookmarkStart w:id="17037" w:name="_ETM_Q52_242429"/>
      <w:bookmarkEnd w:id="17037"/>
      <w:r>
        <w:rPr>
          <w:rtl/>
        </w:rPr>
        <w:t xml:space="preserve">רגולציה </w:t>
      </w:r>
      <w:bookmarkStart w:id="17038" w:name="_ETM_Q52_242999"/>
      <w:bookmarkEnd w:id="17038"/>
      <w:r>
        <w:rPr>
          <w:rtl/>
        </w:rPr>
        <w:t xml:space="preserve">לאופן </w:t>
      </w:r>
      <w:bookmarkStart w:id="17039" w:name="_ETM_Q52_243329"/>
      <w:bookmarkEnd w:id="17039"/>
      <w:r>
        <w:rPr>
          <w:rtl/>
        </w:rPr>
        <w:t xml:space="preserve">שהוא </w:t>
      </w:r>
      <w:bookmarkStart w:id="17040" w:name="_ETM_Q52_243479"/>
      <w:bookmarkEnd w:id="17040"/>
      <w:r>
        <w:rPr>
          <w:rFonts w:hint="cs"/>
          <w:rtl/>
        </w:rPr>
        <w:t>מ</w:t>
      </w:r>
      <w:r>
        <w:rPr>
          <w:rtl/>
        </w:rPr>
        <w:t>מ</w:t>
      </w:r>
      <w:r>
        <w:rPr>
          <w:rFonts w:hint="cs"/>
          <w:rtl/>
        </w:rPr>
        <w:t>ו</w:t>
      </w:r>
      <w:r>
        <w:rPr>
          <w:rtl/>
        </w:rPr>
        <w:t xml:space="preserve">מש </w:t>
      </w:r>
      <w:bookmarkStart w:id="17041" w:name="_ETM_Q52_243780"/>
      <w:bookmarkEnd w:id="17041"/>
      <w:r>
        <w:rPr>
          <w:rtl/>
        </w:rPr>
        <w:t>בפועל</w:t>
      </w:r>
      <w:r>
        <w:rPr>
          <w:rFonts w:hint="cs"/>
          <w:rtl/>
        </w:rPr>
        <w:t>.</w:t>
      </w:r>
      <w:r>
        <w:rPr>
          <w:rtl/>
        </w:rPr>
        <w:t xml:space="preserve"> </w:t>
      </w:r>
      <w:bookmarkStart w:id="17042" w:name="_ETM_Q52_244140"/>
      <w:bookmarkEnd w:id="17042"/>
      <w:r>
        <w:rPr>
          <w:rtl/>
        </w:rPr>
        <w:t xml:space="preserve">תודה </w:t>
      </w:r>
      <w:bookmarkStart w:id="17043" w:name="_ETM_Q52_244380"/>
      <w:bookmarkEnd w:id="17043"/>
      <w:r>
        <w:rPr>
          <w:rtl/>
        </w:rPr>
        <w:t>רבה</w:t>
      </w:r>
      <w:r>
        <w:rPr>
          <w:rFonts w:hint="cs"/>
          <w:rtl/>
        </w:rPr>
        <w:t>.</w:t>
      </w:r>
    </w:p>
    <w:p w:rsidR="005F0F4F" w:rsidRDefault="005F0F4F" w:rsidP="005F0F4F">
      <w:pPr>
        <w:rPr>
          <w:rtl/>
        </w:rPr>
      </w:pPr>
      <w:bookmarkStart w:id="17044" w:name="_ETM_Q52_241000"/>
      <w:bookmarkEnd w:id="17044"/>
    </w:p>
    <w:p w:rsidR="005F0F4F" w:rsidRDefault="005F0F4F" w:rsidP="005F0F4F">
      <w:pPr>
        <w:pStyle w:val="af6"/>
        <w:keepNext/>
        <w:rPr>
          <w:rtl/>
        </w:rPr>
      </w:pPr>
      <w:r w:rsidRPr="007F0F9B">
        <w:rPr>
          <w:rStyle w:val="TagStyle"/>
          <w:rtl/>
        </w:rPr>
        <w:t xml:space="preserve"> &lt;&lt; יור &gt;&gt; </w:t>
      </w:r>
      <w:r>
        <w:rPr>
          <w:rtl/>
        </w:rPr>
        <w:t>היו"ר יעקב מרגי:</w:t>
      </w:r>
      <w:r w:rsidRPr="007F0F9B">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17045" w:name="_ETM_Q52_245039"/>
      <w:bookmarkEnd w:id="17045"/>
      <w:r>
        <w:rPr>
          <w:rtl/>
        </w:rPr>
        <w:t xml:space="preserve">תודה </w:t>
      </w:r>
      <w:bookmarkStart w:id="17046" w:name="_ETM_Q52_245369"/>
      <w:bookmarkEnd w:id="17046"/>
      <w:r>
        <w:rPr>
          <w:rtl/>
        </w:rPr>
        <w:t>רבה</w:t>
      </w:r>
      <w:r>
        <w:rPr>
          <w:rFonts w:hint="cs"/>
          <w:rtl/>
        </w:rPr>
        <w:t>.</w:t>
      </w:r>
      <w:r>
        <w:rPr>
          <w:rtl/>
        </w:rPr>
        <w:t xml:space="preserve"> </w:t>
      </w:r>
      <w:bookmarkStart w:id="17047" w:name="_ETM_Q52_246180"/>
      <w:bookmarkEnd w:id="17047"/>
      <w:r>
        <w:rPr>
          <w:rtl/>
        </w:rPr>
        <w:t xml:space="preserve">המציעה </w:t>
      </w:r>
      <w:bookmarkStart w:id="17048" w:name="_ETM_Q52_246689"/>
      <w:bookmarkEnd w:id="17048"/>
      <w:r>
        <w:rPr>
          <w:rtl/>
        </w:rPr>
        <w:t>רוצה</w:t>
      </w:r>
      <w:r>
        <w:rPr>
          <w:rFonts w:hint="cs"/>
          <w:rtl/>
        </w:rPr>
        <w:t xml:space="preserve"> להשיב, בבקשה.</w:t>
      </w:r>
    </w:p>
    <w:p w:rsidR="005F0F4F" w:rsidRDefault="005F0F4F" w:rsidP="005F0F4F">
      <w:pPr>
        <w:rPr>
          <w:rtl/>
        </w:rPr>
      </w:pPr>
      <w:bookmarkStart w:id="17049" w:name="_ETM_Q52_244000"/>
      <w:bookmarkEnd w:id="17049"/>
    </w:p>
    <w:p w:rsidR="005F0F4F" w:rsidRDefault="005F0F4F" w:rsidP="005F0F4F">
      <w:pPr>
        <w:pStyle w:val="af5"/>
        <w:keepNext/>
        <w:rPr>
          <w:rtl/>
        </w:rPr>
      </w:pPr>
      <w:r w:rsidRPr="007F0F9B">
        <w:rPr>
          <w:rStyle w:val="TagStyle"/>
          <w:rtl/>
        </w:rPr>
        <w:t xml:space="preserve"> &lt;&lt; קריאה &gt;&gt; </w:t>
      </w:r>
      <w:r>
        <w:rPr>
          <w:rtl/>
        </w:rPr>
        <w:t>שלמה קרעי (הליכוד):</w:t>
      </w:r>
      <w:r w:rsidRPr="007F0F9B">
        <w:rPr>
          <w:rStyle w:val="TagStyle"/>
          <w:rtl/>
        </w:rPr>
        <w:t xml:space="preserve"> &lt;&lt; קריאה &gt;&gt;</w:t>
      </w:r>
      <w:r>
        <w:rPr>
          <w:rtl/>
        </w:rPr>
        <w:t xml:space="preserve"> </w:t>
      </w:r>
    </w:p>
    <w:p w:rsidR="005F0F4F" w:rsidRDefault="005F0F4F" w:rsidP="005F0F4F">
      <w:pPr>
        <w:rPr>
          <w:rtl/>
        </w:rPr>
      </w:pPr>
    </w:p>
    <w:p w:rsidR="005F0F4F" w:rsidRDefault="005F0F4F" w:rsidP="005F0F4F">
      <w:pPr>
        <w:rPr>
          <w:rtl/>
        </w:rPr>
      </w:pPr>
      <w:bookmarkStart w:id="17050" w:name="_ETM_Q52_243000"/>
      <w:bookmarkStart w:id="17051" w:name="_ETM_Q52_242000"/>
      <w:bookmarkEnd w:id="17050"/>
      <w:bookmarkEnd w:id="17051"/>
      <w:r>
        <w:rPr>
          <w:rFonts w:hint="cs"/>
          <w:rtl/>
        </w:rPr>
        <w:t>עסקים נסגרים. ליברמן לא רוצה לפצות אותם.</w:t>
      </w:r>
    </w:p>
    <w:p w:rsidR="005F0F4F" w:rsidRDefault="005F0F4F" w:rsidP="005F0F4F">
      <w:pPr>
        <w:rPr>
          <w:rtl/>
        </w:rPr>
      </w:pPr>
      <w:bookmarkStart w:id="17052" w:name="_ETM_Q52_247000"/>
      <w:bookmarkEnd w:id="17052"/>
    </w:p>
    <w:p w:rsidR="005F0F4F" w:rsidRDefault="005F0F4F" w:rsidP="005F0F4F">
      <w:pPr>
        <w:pStyle w:val="af5"/>
        <w:keepNext/>
        <w:rPr>
          <w:rtl/>
        </w:rPr>
      </w:pPr>
      <w:bookmarkStart w:id="17053" w:name="ET_interruption_6197_16"/>
      <w:r w:rsidRPr="007F0F9B">
        <w:rPr>
          <w:rStyle w:val="TagStyle"/>
          <w:rtl/>
        </w:rPr>
        <w:t xml:space="preserve"> &lt;&lt; קריאה &gt;&gt; </w:t>
      </w:r>
      <w:r>
        <w:rPr>
          <w:rtl/>
        </w:rPr>
        <w:t>שרת הכלכלה והתעשייה אורנה ברביבאי:</w:t>
      </w:r>
      <w:r w:rsidRPr="007F0F9B">
        <w:rPr>
          <w:rStyle w:val="TagStyle"/>
          <w:rtl/>
        </w:rPr>
        <w:t xml:space="preserve"> &lt;&lt; קריאה &gt;&gt;</w:t>
      </w:r>
      <w:r>
        <w:rPr>
          <w:rtl/>
        </w:rPr>
        <w:t xml:space="preserve"> </w:t>
      </w:r>
      <w:bookmarkEnd w:id="17053"/>
    </w:p>
    <w:p w:rsidR="005F0F4F" w:rsidRDefault="005F0F4F" w:rsidP="005F0F4F">
      <w:pPr>
        <w:rPr>
          <w:rtl/>
          <w:lang w:eastAsia="he-IL"/>
        </w:rPr>
      </w:pPr>
    </w:p>
    <w:p w:rsidR="005F0F4F" w:rsidRDefault="005F0F4F" w:rsidP="0008510C">
      <w:pPr>
        <w:rPr>
          <w:rtl/>
          <w:lang w:eastAsia="he-IL"/>
        </w:rPr>
      </w:pPr>
      <w:bookmarkStart w:id="17054" w:name="_ETM_Q52_245000"/>
      <w:bookmarkEnd w:id="17054"/>
      <w:r w:rsidRPr="00A91D58">
        <w:rPr>
          <w:rFonts w:hint="cs"/>
          <w:rtl/>
          <w:lang w:eastAsia="he-IL"/>
        </w:rPr>
        <w:t xml:space="preserve">לא, לא. רק </w:t>
      </w:r>
      <w:r w:rsidR="0008510C">
        <w:rPr>
          <w:rFonts w:hint="cs"/>
          <w:rtl/>
          <w:lang w:eastAsia="he-IL"/>
        </w:rPr>
        <w:t>צ</w:t>
      </w:r>
      <w:r w:rsidRPr="00A91D58">
        <w:rPr>
          <w:rFonts w:hint="cs"/>
          <w:rtl/>
          <w:lang w:eastAsia="he-IL"/>
        </w:rPr>
        <w:t>מי</w:t>
      </w:r>
      <w:r w:rsidR="0008510C">
        <w:rPr>
          <w:rFonts w:hint="cs"/>
          <w:rtl/>
          <w:lang w:eastAsia="he-IL"/>
        </w:rPr>
        <w:t>ח</w:t>
      </w:r>
      <w:r w:rsidRPr="00A91D58">
        <w:rPr>
          <w:rFonts w:hint="cs"/>
          <w:rtl/>
          <w:lang w:eastAsia="he-IL"/>
        </w:rPr>
        <w:t>ה בעסקים.</w:t>
      </w:r>
    </w:p>
    <w:p w:rsidR="005F0F4F" w:rsidRDefault="005F0F4F" w:rsidP="005F0F4F">
      <w:pPr>
        <w:rPr>
          <w:rtl/>
          <w:lang w:eastAsia="he-IL"/>
        </w:rPr>
      </w:pPr>
    </w:p>
    <w:p w:rsidR="005F0F4F" w:rsidRDefault="005F0F4F" w:rsidP="005F0F4F">
      <w:pPr>
        <w:pStyle w:val="af5"/>
        <w:keepNext/>
        <w:rPr>
          <w:rtl/>
        </w:rPr>
      </w:pPr>
      <w:bookmarkStart w:id="17055" w:name="ET_interruption_5802_17"/>
      <w:r w:rsidRPr="007F0F9B">
        <w:rPr>
          <w:rStyle w:val="TagStyle"/>
          <w:rtl/>
        </w:rPr>
        <w:t xml:space="preserve"> &lt;&lt; קריאה &gt;&gt; </w:t>
      </w:r>
      <w:r>
        <w:rPr>
          <w:rtl/>
        </w:rPr>
        <w:t>שלמה קרעי (הליכוד):</w:t>
      </w:r>
      <w:r w:rsidRPr="007F0F9B">
        <w:rPr>
          <w:rStyle w:val="TagStyle"/>
          <w:rtl/>
        </w:rPr>
        <w:t xml:space="preserve"> &lt;&lt; קריאה &gt;&gt;</w:t>
      </w:r>
      <w:r>
        <w:rPr>
          <w:rtl/>
        </w:rPr>
        <w:t xml:space="preserve"> </w:t>
      </w:r>
      <w:bookmarkEnd w:id="1705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ליברמן לא רוצה לפצות </w:t>
      </w:r>
      <w:bookmarkStart w:id="17056" w:name="_ETM_Q52_249000"/>
      <w:bookmarkEnd w:id="17056"/>
      <w:r>
        <w:rPr>
          <w:rFonts w:hint="cs"/>
          <w:rtl/>
          <w:lang w:eastAsia="he-IL"/>
        </w:rPr>
        <w:t>אותם. איך את נותנת לליברמן להשתלט פה על הממשלה, השרה</w:t>
      </w:r>
      <w:bookmarkStart w:id="17057" w:name="_ETM_Q52_251000"/>
      <w:bookmarkEnd w:id="17057"/>
      <w:r>
        <w:rPr>
          <w:rFonts w:hint="cs"/>
          <w:rtl/>
          <w:lang w:eastAsia="he-IL"/>
        </w:rPr>
        <w:t xml:space="preserve"> ברביבאי?</w:t>
      </w:r>
    </w:p>
    <w:p w:rsidR="005F0F4F" w:rsidRDefault="005F0F4F" w:rsidP="005F0F4F">
      <w:pPr>
        <w:rPr>
          <w:rtl/>
          <w:lang w:eastAsia="he-IL"/>
        </w:rPr>
      </w:pPr>
      <w:bookmarkStart w:id="17058" w:name="_ETM_Q52_250000"/>
      <w:bookmarkEnd w:id="17058"/>
    </w:p>
    <w:p w:rsidR="005F0F4F" w:rsidRDefault="005F0F4F" w:rsidP="005F0F4F">
      <w:pPr>
        <w:pStyle w:val="af5"/>
        <w:keepNext/>
        <w:rPr>
          <w:rtl/>
        </w:rPr>
      </w:pPr>
      <w:bookmarkStart w:id="17059" w:name="ET_interruption_6197_18"/>
      <w:r w:rsidRPr="007F0F9B">
        <w:rPr>
          <w:rStyle w:val="TagStyle"/>
          <w:rtl/>
        </w:rPr>
        <w:t xml:space="preserve"> &lt;&lt; קריאה &gt;&gt; </w:t>
      </w:r>
      <w:r>
        <w:rPr>
          <w:rtl/>
        </w:rPr>
        <w:t>שרת הכלכלה והתעשייה אורנה ברביבאי:</w:t>
      </w:r>
      <w:r w:rsidRPr="007F0F9B">
        <w:rPr>
          <w:rStyle w:val="TagStyle"/>
          <w:rtl/>
        </w:rPr>
        <w:t xml:space="preserve"> &lt;&lt; קריאה &gt;&gt;</w:t>
      </w:r>
      <w:r>
        <w:rPr>
          <w:rtl/>
        </w:rPr>
        <w:t xml:space="preserve"> </w:t>
      </w:r>
      <w:bookmarkEnd w:id="17059"/>
    </w:p>
    <w:p w:rsidR="005F0F4F" w:rsidRDefault="005F0F4F" w:rsidP="005F0F4F">
      <w:pPr>
        <w:rPr>
          <w:rtl/>
          <w:lang w:eastAsia="he-IL"/>
        </w:rPr>
      </w:pPr>
    </w:p>
    <w:p w:rsidR="005F0F4F" w:rsidRDefault="005F0F4F" w:rsidP="005F0F4F">
      <w:pPr>
        <w:rPr>
          <w:rtl/>
          <w:lang w:eastAsia="he-IL"/>
        </w:rPr>
      </w:pPr>
      <w:bookmarkStart w:id="17060" w:name="_ETM_Q52_256000"/>
      <w:bookmarkEnd w:id="17060"/>
      <w:r>
        <w:rPr>
          <w:rFonts w:hint="cs"/>
          <w:rtl/>
          <w:lang w:eastAsia="he-IL"/>
        </w:rPr>
        <w:t>– – –</w:t>
      </w:r>
    </w:p>
    <w:p w:rsidR="005F0F4F" w:rsidRDefault="005F0F4F" w:rsidP="005F0F4F">
      <w:pPr>
        <w:rPr>
          <w:rtl/>
          <w:lang w:eastAsia="he-IL"/>
        </w:rPr>
      </w:pPr>
      <w:bookmarkStart w:id="17061" w:name="_ETM_Q52_252000"/>
      <w:bookmarkEnd w:id="17061"/>
    </w:p>
    <w:p w:rsidR="005F0F4F" w:rsidRDefault="005F0F4F" w:rsidP="005F0F4F">
      <w:pPr>
        <w:pStyle w:val="af5"/>
        <w:keepNext/>
        <w:rPr>
          <w:rtl/>
        </w:rPr>
      </w:pPr>
      <w:r w:rsidRPr="007F0F9B">
        <w:rPr>
          <w:rStyle w:val="TagStyle"/>
          <w:rtl/>
        </w:rPr>
        <w:t xml:space="preserve"> &lt;&lt; קריאה &gt;&gt; </w:t>
      </w:r>
      <w:r>
        <w:rPr>
          <w:rtl/>
        </w:rPr>
        <w:t>שלמה קרעי (הליכוד):</w:t>
      </w:r>
      <w:r w:rsidRPr="007F0F9B">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7062" w:name="_ETM_Q52_257000"/>
      <w:bookmarkEnd w:id="17062"/>
      <w:r>
        <w:rPr>
          <w:rFonts w:hint="cs"/>
          <w:rtl/>
          <w:lang w:eastAsia="he-IL"/>
        </w:rPr>
        <w:t>חבל.</w:t>
      </w:r>
    </w:p>
    <w:p w:rsidR="005F0F4F" w:rsidRDefault="005F0F4F" w:rsidP="005F0F4F">
      <w:pPr>
        <w:rPr>
          <w:rtl/>
          <w:lang w:eastAsia="he-IL"/>
        </w:rPr>
      </w:pPr>
      <w:bookmarkStart w:id="17063" w:name="_ETM_Q52_260000"/>
      <w:bookmarkEnd w:id="17063"/>
    </w:p>
    <w:p w:rsidR="005F0F4F" w:rsidRDefault="005F0F4F" w:rsidP="005F0F4F">
      <w:pPr>
        <w:pStyle w:val="af6"/>
        <w:keepNext/>
        <w:rPr>
          <w:rtl/>
        </w:rPr>
      </w:pPr>
      <w:r w:rsidRPr="007F0F9B">
        <w:rPr>
          <w:rStyle w:val="TagStyle"/>
          <w:rtl/>
        </w:rPr>
        <w:t xml:space="preserve"> &lt;&lt; יור &gt;&gt; </w:t>
      </w:r>
      <w:r>
        <w:rPr>
          <w:rtl/>
        </w:rPr>
        <w:t>היו"ר יעקב מרגי:</w:t>
      </w:r>
      <w:r w:rsidRPr="007F0F9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שלוש דקות לרשותך, בבקשה.</w:t>
      </w:r>
    </w:p>
    <w:p w:rsidR="005F0F4F" w:rsidRDefault="005F0F4F" w:rsidP="005F0F4F">
      <w:pPr>
        <w:rPr>
          <w:rtl/>
          <w:lang w:eastAsia="he-IL"/>
        </w:rPr>
      </w:pPr>
      <w:bookmarkStart w:id="17064" w:name="_ETM_Q52_264000"/>
      <w:bookmarkEnd w:id="17064"/>
    </w:p>
    <w:p w:rsidR="005F0F4F" w:rsidRDefault="005F0F4F" w:rsidP="005F0F4F">
      <w:pPr>
        <w:pStyle w:val="a4"/>
        <w:keepNext/>
        <w:rPr>
          <w:rtl/>
        </w:rPr>
      </w:pPr>
      <w:bookmarkStart w:id="17065" w:name="ET_speaker_6149_21"/>
      <w:r w:rsidRPr="007F0F9B">
        <w:rPr>
          <w:rStyle w:val="TagStyle"/>
          <w:rtl/>
        </w:rPr>
        <w:t xml:space="preserve"> &lt;&lt; דובר &gt;&gt; </w:t>
      </w:r>
      <w:bookmarkStart w:id="17066" w:name="_Toc95948313"/>
      <w:bookmarkStart w:id="17067" w:name="_Toc96016716"/>
      <w:bookmarkStart w:id="17068" w:name="_Toc96017386"/>
      <w:bookmarkStart w:id="17069" w:name="_Toc118891605"/>
      <w:r>
        <w:rPr>
          <w:rtl/>
        </w:rPr>
        <w:t>גלית דיסטל אטבריאן (הליכוד):</w:t>
      </w:r>
      <w:bookmarkEnd w:id="17066"/>
      <w:bookmarkEnd w:id="17067"/>
      <w:bookmarkEnd w:id="17068"/>
      <w:bookmarkEnd w:id="17069"/>
      <w:r w:rsidRPr="007F0F9B">
        <w:rPr>
          <w:rStyle w:val="TagStyle"/>
          <w:rtl/>
        </w:rPr>
        <w:t xml:space="preserve"> &lt;&lt; דובר &gt;&gt;</w:t>
      </w:r>
      <w:r>
        <w:rPr>
          <w:rtl/>
        </w:rPr>
        <w:t xml:space="preserve"> </w:t>
      </w:r>
      <w:bookmarkEnd w:id="17065"/>
    </w:p>
    <w:p w:rsidR="005F0F4F" w:rsidRDefault="005F0F4F" w:rsidP="005F0F4F">
      <w:pPr>
        <w:rPr>
          <w:rtl/>
          <w:lang w:eastAsia="he-IL"/>
        </w:rPr>
      </w:pPr>
    </w:p>
    <w:p w:rsidR="005F0F4F" w:rsidRDefault="005F0F4F" w:rsidP="005F0F4F">
      <w:pPr>
        <w:rPr>
          <w:rtl/>
        </w:rPr>
      </w:pPr>
      <w:bookmarkStart w:id="17070" w:name="_ETM_Q52_265340"/>
      <w:bookmarkEnd w:id="17070"/>
      <w:r>
        <w:rPr>
          <w:rtl/>
        </w:rPr>
        <w:lastRenderedPageBreak/>
        <w:t xml:space="preserve">גברתי </w:t>
      </w:r>
      <w:bookmarkStart w:id="17071" w:name="_ETM_Q52_265729"/>
      <w:bookmarkEnd w:id="17071"/>
      <w:r>
        <w:rPr>
          <w:rFonts w:hint="cs"/>
          <w:rtl/>
        </w:rPr>
        <w:t>ש</w:t>
      </w:r>
      <w:r>
        <w:rPr>
          <w:rtl/>
        </w:rPr>
        <w:t xml:space="preserve">רת </w:t>
      </w:r>
      <w:bookmarkStart w:id="17072" w:name="_ETM_Q52_266119"/>
      <w:bookmarkEnd w:id="17072"/>
      <w:r>
        <w:rPr>
          <w:rtl/>
        </w:rPr>
        <w:t>הכלכלה</w:t>
      </w:r>
      <w:r>
        <w:rPr>
          <w:rFonts w:hint="cs"/>
          <w:rtl/>
        </w:rPr>
        <w:t>,</w:t>
      </w:r>
      <w:r>
        <w:rPr>
          <w:rtl/>
        </w:rPr>
        <w:t xml:space="preserve"> </w:t>
      </w:r>
      <w:bookmarkStart w:id="17073" w:name="_ETM_Q52_266630"/>
      <w:bookmarkEnd w:id="17073"/>
      <w:r>
        <w:rPr>
          <w:rtl/>
        </w:rPr>
        <w:t xml:space="preserve">הקשבתי </w:t>
      </w:r>
      <w:bookmarkStart w:id="17074" w:name="_ETM_Q52_267079"/>
      <w:bookmarkEnd w:id="17074"/>
      <w:r>
        <w:rPr>
          <w:rtl/>
        </w:rPr>
        <w:t xml:space="preserve">לך </w:t>
      </w:r>
      <w:bookmarkStart w:id="17075" w:name="_ETM_Q52_267259"/>
      <w:bookmarkEnd w:id="17075"/>
      <w:r>
        <w:rPr>
          <w:rtl/>
        </w:rPr>
        <w:t xml:space="preserve">ברוב </w:t>
      </w:r>
      <w:bookmarkStart w:id="17076" w:name="_ETM_Q52_267499"/>
      <w:bookmarkEnd w:id="17076"/>
      <w:r>
        <w:rPr>
          <w:rtl/>
        </w:rPr>
        <w:t>קשב</w:t>
      </w:r>
      <w:r>
        <w:rPr>
          <w:rFonts w:hint="cs"/>
          <w:rtl/>
        </w:rPr>
        <w:t>,</w:t>
      </w:r>
      <w:r>
        <w:rPr>
          <w:rtl/>
        </w:rPr>
        <w:t xml:space="preserve"> </w:t>
      </w:r>
      <w:bookmarkStart w:id="17077" w:name="_ETM_Q52_267920"/>
      <w:bookmarkEnd w:id="17077"/>
      <w:r>
        <w:rPr>
          <w:rFonts w:hint="cs"/>
          <w:rtl/>
        </w:rPr>
        <w:t>כ</w:t>
      </w:r>
      <w:r>
        <w:rPr>
          <w:rtl/>
        </w:rPr>
        <w:t xml:space="preserve">שכל </w:t>
      </w:r>
      <w:bookmarkStart w:id="17078" w:name="_ETM_Q52_268310"/>
      <w:bookmarkEnd w:id="17078"/>
      <w:r>
        <w:rPr>
          <w:rtl/>
        </w:rPr>
        <w:t xml:space="preserve">מה </w:t>
      </w:r>
      <w:bookmarkStart w:id="17079" w:name="_ETM_Q52_268429"/>
      <w:bookmarkEnd w:id="17079"/>
      <w:r>
        <w:rPr>
          <w:rtl/>
        </w:rPr>
        <w:t xml:space="preserve">שהיה </w:t>
      </w:r>
      <w:bookmarkStart w:id="17080" w:name="_ETM_Q52_268700"/>
      <w:bookmarkEnd w:id="17080"/>
      <w:r>
        <w:rPr>
          <w:rtl/>
        </w:rPr>
        <w:t xml:space="preserve">לי </w:t>
      </w:r>
      <w:bookmarkStart w:id="17081" w:name="_ETM_Q52_268789"/>
      <w:bookmarkEnd w:id="17081"/>
      <w:r>
        <w:rPr>
          <w:rtl/>
        </w:rPr>
        <w:t xml:space="preserve">בראש </w:t>
      </w:r>
      <w:bookmarkStart w:id="17082" w:name="_ETM_Q52_269299"/>
      <w:bookmarkEnd w:id="17082"/>
      <w:r>
        <w:rPr>
          <w:rtl/>
        </w:rPr>
        <w:t xml:space="preserve">זה </w:t>
      </w:r>
      <w:bookmarkStart w:id="17083" w:name="_ETM_Q52_269450"/>
      <w:bookmarkEnd w:id="17083"/>
      <w:r>
        <w:rPr>
          <w:rtl/>
        </w:rPr>
        <w:t xml:space="preserve">כורסאות </w:t>
      </w:r>
      <w:bookmarkStart w:id="17084" w:name="_ETM_Q52_270079"/>
      <w:bookmarkEnd w:id="17084"/>
      <w:r>
        <w:rPr>
          <w:rtl/>
        </w:rPr>
        <w:t xml:space="preserve">בסך </w:t>
      </w:r>
      <w:bookmarkStart w:id="17085" w:name="_ETM_Q52_270409"/>
      <w:bookmarkEnd w:id="17085"/>
      <w:r>
        <w:rPr>
          <w:rtl/>
        </w:rPr>
        <w:t>30</w:t>
      </w:r>
      <w:r>
        <w:rPr>
          <w:rFonts w:hint="cs"/>
          <w:rtl/>
        </w:rPr>
        <w:t>,</w:t>
      </w:r>
      <w:r>
        <w:rPr>
          <w:rtl/>
        </w:rPr>
        <w:t xml:space="preserve">000 </w:t>
      </w:r>
      <w:bookmarkStart w:id="17086" w:name="_ETM_Q52_270979"/>
      <w:bookmarkEnd w:id="17086"/>
      <w:r>
        <w:rPr>
          <w:rtl/>
        </w:rPr>
        <w:t xml:space="preserve">שקלים </w:t>
      </w:r>
      <w:bookmarkStart w:id="17087" w:name="_ETM_Q52_271310"/>
      <w:bookmarkEnd w:id="17087"/>
      <w:r>
        <w:rPr>
          <w:rtl/>
        </w:rPr>
        <w:t xml:space="preserve">בלשכה </w:t>
      </w:r>
      <w:bookmarkStart w:id="17088" w:name="_ETM_Q52_271670"/>
      <w:bookmarkEnd w:id="17088"/>
      <w:r>
        <w:rPr>
          <w:rtl/>
        </w:rPr>
        <w:t>שלך</w:t>
      </w:r>
      <w:r>
        <w:rPr>
          <w:rFonts w:hint="cs"/>
          <w:rtl/>
        </w:rPr>
        <w:t>.</w:t>
      </w:r>
    </w:p>
    <w:p w:rsidR="005F0F4F" w:rsidRDefault="005F0F4F" w:rsidP="005F0F4F">
      <w:pPr>
        <w:rPr>
          <w:rtl/>
        </w:rPr>
      </w:pPr>
      <w:bookmarkStart w:id="17089" w:name="_ETM_Q52_267000"/>
      <w:bookmarkEnd w:id="17089"/>
    </w:p>
    <w:p w:rsidR="005F0F4F" w:rsidRDefault="005F0F4F" w:rsidP="005F0F4F">
      <w:pPr>
        <w:pStyle w:val="af5"/>
        <w:keepNext/>
        <w:rPr>
          <w:rtl/>
        </w:rPr>
      </w:pPr>
      <w:bookmarkStart w:id="17090" w:name="ET_interruption_6151_22"/>
      <w:r w:rsidRPr="007F0F9B">
        <w:rPr>
          <w:rStyle w:val="TagStyle"/>
          <w:rtl/>
        </w:rPr>
        <w:t xml:space="preserve"> &lt;&lt; קריאה &gt;&gt; </w:t>
      </w:r>
      <w:r>
        <w:rPr>
          <w:rtl/>
        </w:rPr>
        <w:t>רון כץ (יש עתיד):</w:t>
      </w:r>
      <w:r w:rsidRPr="007F0F9B">
        <w:rPr>
          <w:rStyle w:val="TagStyle"/>
          <w:rtl/>
        </w:rPr>
        <w:t xml:space="preserve"> &lt;&lt; קריאה &gt;&gt;</w:t>
      </w:r>
      <w:r>
        <w:rPr>
          <w:rtl/>
        </w:rPr>
        <w:t xml:space="preserve"> </w:t>
      </w:r>
      <w:bookmarkEnd w:id="17090"/>
    </w:p>
    <w:p w:rsidR="005F0F4F" w:rsidRDefault="005F0F4F" w:rsidP="005F0F4F">
      <w:pPr>
        <w:rPr>
          <w:rtl/>
        </w:rPr>
      </w:pPr>
    </w:p>
    <w:p w:rsidR="005F0F4F" w:rsidRDefault="005F0F4F" w:rsidP="005F0F4F">
      <w:pPr>
        <w:rPr>
          <w:rtl/>
        </w:rPr>
      </w:pPr>
      <w:bookmarkStart w:id="17091" w:name="_ETM_Q52_272000"/>
      <w:bookmarkEnd w:id="17091"/>
      <w:r>
        <w:rPr>
          <w:rFonts w:hint="cs"/>
          <w:rtl/>
        </w:rPr>
        <w:t xml:space="preserve">די. נו, באמת. </w:t>
      </w:r>
      <w:bookmarkStart w:id="17092" w:name="_ETM_Q52_272870"/>
      <w:bookmarkEnd w:id="17092"/>
    </w:p>
    <w:p w:rsidR="005F0F4F" w:rsidRDefault="005F0F4F" w:rsidP="005F0F4F">
      <w:pPr>
        <w:rPr>
          <w:rtl/>
        </w:rPr>
      </w:pPr>
      <w:bookmarkStart w:id="17093" w:name="_ETM_Q52_269000"/>
      <w:bookmarkEnd w:id="17093"/>
    </w:p>
    <w:p w:rsidR="005F0F4F" w:rsidRDefault="005F0F4F" w:rsidP="005F0F4F">
      <w:pPr>
        <w:pStyle w:val="-"/>
        <w:keepNext/>
        <w:rPr>
          <w:rtl/>
        </w:rPr>
      </w:pPr>
      <w:bookmarkStart w:id="17094" w:name="ET_speakercontinue_6149_23"/>
      <w:r w:rsidRPr="007F0F9B">
        <w:rPr>
          <w:rStyle w:val="TagStyle"/>
          <w:rtl/>
        </w:rPr>
        <w:t xml:space="preserve"> &lt;&lt; דובר_המשך &gt;&gt; </w:t>
      </w:r>
      <w:r>
        <w:rPr>
          <w:rtl/>
        </w:rPr>
        <w:t>גלית דיסטל אטבריאן (הליכוד):</w:t>
      </w:r>
      <w:r w:rsidRPr="007F0F9B">
        <w:rPr>
          <w:rStyle w:val="TagStyle"/>
          <w:rtl/>
        </w:rPr>
        <w:t xml:space="preserve"> &lt;&lt; דובר_המשך &gt;&gt;</w:t>
      </w:r>
      <w:r>
        <w:rPr>
          <w:rtl/>
        </w:rPr>
        <w:t xml:space="preserve"> </w:t>
      </w:r>
      <w:bookmarkEnd w:id="17094"/>
    </w:p>
    <w:p w:rsidR="005F0F4F" w:rsidRDefault="005F0F4F" w:rsidP="005F0F4F">
      <w:pPr>
        <w:rPr>
          <w:rtl/>
        </w:rPr>
      </w:pPr>
    </w:p>
    <w:p w:rsidR="005F0F4F" w:rsidRDefault="005F0F4F" w:rsidP="005F0F4F">
      <w:pPr>
        <w:rPr>
          <w:rtl/>
        </w:rPr>
      </w:pPr>
      <w:bookmarkStart w:id="17095" w:name="_ETM_Q52_270000"/>
      <w:bookmarkEnd w:id="17095"/>
      <w:r>
        <w:rPr>
          <w:rtl/>
        </w:rPr>
        <w:t xml:space="preserve">מה </w:t>
      </w:r>
      <w:bookmarkStart w:id="17096" w:name="_ETM_Q52_273200"/>
      <w:bookmarkEnd w:id="17096"/>
      <w:r>
        <w:rPr>
          <w:rtl/>
        </w:rPr>
        <w:t>לעשות</w:t>
      </w:r>
      <w:r>
        <w:rPr>
          <w:rFonts w:hint="cs"/>
          <w:rtl/>
        </w:rPr>
        <w:t>?</w:t>
      </w:r>
      <w:r>
        <w:rPr>
          <w:rtl/>
        </w:rPr>
        <w:t xml:space="preserve"> </w:t>
      </w:r>
      <w:bookmarkStart w:id="17097" w:name="_ETM_Q52_273620"/>
      <w:bookmarkEnd w:id="17097"/>
      <w:r>
        <w:rPr>
          <w:rtl/>
        </w:rPr>
        <w:t xml:space="preserve">זאת </w:t>
      </w:r>
      <w:bookmarkStart w:id="17098" w:name="_ETM_Q52_273890"/>
      <w:bookmarkEnd w:id="17098"/>
      <w:r>
        <w:rPr>
          <w:rtl/>
        </w:rPr>
        <w:t>האמת</w:t>
      </w:r>
      <w:r>
        <w:rPr>
          <w:rFonts w:hint="cs"/>
          <w:rtl/>
        </w:rPr>
        <w:t>.</w:t>
      </w:r>
      <w:r>
        <w:rPr>
          <w:rtl/>
        </w:rPr>
        <w:t xml:space="preserve"> </w:t>
      </w:r>
      <w:bookmarkStart w:id="17099" w:name="_ETM_Q52_274490"/>
      <w:bookmarkEnd w:id="17099"/>
      <w:r>
        <w:rPr>
          <w:rtl/>
        </w:rPr>
        <w:t xml:space="preserve">זאת </w:t>
      </w:r>
      <w:bookmarkStart w:id="17100" w:name="_ETM_Q52_274940"/>
      <w:bookmarkEnd w:id="17100"/>
      <w:r>
        <w:rPr>
          <w:rtl/>
        </w:rPr>
        <w:t>האמת</w:t>
      </w:r>
      <w:r>
        <w:rPr>
          <w:rFonts w:hint="cs"/>
          <w:rtl/>
        </w:rPr>
        <w:t>.</w:t>
      </w:r>
    </w:p>
    <w:p w:rsidR="005F0F4F" w:rsidRDefault="005F0F4F" w:rsidP="005F0F4F">
      <w:pPr>
        <w:rPr>
          <w:rtl/>
        </w:rPr>
      </w:pPr>
      <w:bookmarkStart w:id="17101" w:name="_ETM_Q52_271000"/>
      <w:bookmarkEnd w:id="17101"/>
    </w:p>
    <w:p w:rsidR="005F0F4F" w:rsidRDefault="005F0F4F" w:rsidP="005F0F4F">
      <w:pPr>
        <w:pStyle w:val="af5"/>
        <w:keepNext/>
        <w:rPr>
          <w:rtl/>
        </w:rPr>
      </w:pPr>
      <w:bookmarkStart w:id="17102" w:name="ET_interruption_6197_24"/>
      <w:r w:rsidRPr="007F0F9B">
        <w:rPr>
          <w:rStyle w:val="TagStyle"/>
          <w:rtl/>
        </w:rPr>
        <w:t xml:space="preserve"> &lt;&lt; קריאה &gt;&gt; </w:t>
      </w:r>
      <w:r>
        <w:rPr>
          <w:rtl/>
        </w:rPr>
        <w:t>שרת הכלכלה והתעשייה אורנה ברביבאי:</w:t>
      </w:r>
      <w:r w:rsidRPr="007F0F9B">
        <w:rPr>
          <w:rStyle w:val="TagStyle"/>
          <w:rtl/>
        </w:rPr>
        <w:t xml:space="preserve"> &lt;&lt; קריאה &gt;&gt;</w:t>
      </w:r>
      <w:r>
        <w:rPr>
          <w:rtl/>
        </w:rPr>
        <w:t xml:space="preserve"> </w:t>
      </w:r>
      <w:bookmarkEnd w:id="17102"/>
    </w:p>
    <w:p w:rsidR="005F0F4F" w:rsidRDefault="005F0F4F" w:rsidP="005F0F4F">
      <w:pPr>
        <w:rPr>
          <w:rtl/>
        </w:rPr>
      </w:pPr>
    </w:p>
    <w:p w:rsidR="005F0F4F" w:rsidRDefault="005F0F4F" w:rsidP="0008510C">
      <w:pPr>
        <w:rPr>
          <w:rtl/>
        </w:rPr>
      </w:pPr>
      <w:r>
        <w:rPr>
          <w:rFonts w:hint="cs"/>
          <w:rtl/>
        </w:rPr>
        <w:t xml:space="preserve">את </w:t>
      </w:r>
      <w:bookmarkStart w:id="17103" w:name="_ETM_Q52_273000"/>
      <w:bookmarkEnd w:id="17103"/>
      <w:r>
        <w:rPr>
          <w:rFonts w:hint="cs"/>
          <w:rtl/>
        </w:rPr>
        <w:t>לא תוכלי לשבת עליהן כי הן</w:t>
      </w:r>
      <w:r w:rsidRPr="007D7BD9">
        <w:rPr>
          <w:rFonts w:hint="cs"/>
          <w:rtl/>
        </w:rPr>
        <w:t xml:space="preserve"> לא</w:t>
      </w:r>
      <w:r>
        <w:rPr>
          <w:rFonts w:hint="cs"/>
          <w:rtl/>
        </w:rPr>
        <w:t xml:space="preserve"> נרכשו.</w:t>
      </w:r>
      <w:bookmarkStart w:id="17104" w:name="_ETM_Q52_274000"/>
      <w:bookmarkEnd w:id="17104"/>
    </w:p>
    <w:p w:rsidR="005F0F4F" w:rsidRDefault="005F0F4F" w:rsidP="005F0F4F">
      <w:pPr>
        <w:rPr>
          <w:rtl/>
        </w:rPr>
      </w:pPr>
    </w:p>
    <w:p w:rsidR="005F0F4F" w:rsidRDefault="005F0F4F" w:rsidP="005F0F4F">
      <w:pPr>
        <w:pStyle w:val="-"/>
        <w:keepNext/>
        <w:rPr>
          <w:rtl/>
        </w:rPr>
      </w:pPr>
      <w:bookmarkStart w:id="17105" w:name="ET_speakercontinue_6149_25"/>
      <w:r w:rsidRPr="00BF7A72">
        <w:rPr>
          <w:rStyle w:val="TagStyle"/>
          <w:rtl/>
        </w:rPr>
        <w:t xml:space="preserve"> &lt;&lt; דובר_המשך &gt;&gt; </w:t>
      </w:r>
      <w:r>
        <w:rPr>
          <w:rtl/>
        </w:rPr>
        <w:t>גלית דיסטל אטבריאן (הליכוד):</w:t>
      </w:r>
      <w:r w:rsidRPr="00BF7A72">
        <w:rPr>
          <w:rStyle w:val="TagStyle"/>
          <w:rtl/>
        </w:rPr>
        <w:t xml:space="preserve"> &lt;&lt; דובר_המשך &gt;&gt;</w:t>
      </w:r>
      <w:r>
        <w:rPr>
          <w:rtl/>
        </w:rPr>
        <w:t xml:space="preserve"> </w:t>
      </w:r>
      <w:bookmarkEnd w:id="17105"/>
    </w:p>
    <w:p w:rsidR="005F0F4F" w:rsidRDefault="005F0F4F" w:rsidP="005F0F4F">
      <w:pPr>
        <w:rPr>
          <w:rtl/>
        </w:rPr>
      </w:pPr>
    </w:p>
    <w:p w:rsidR="005F0F4F" w:rsidRDefault="005F0F4F" w:rsidP="005F0F4F">
      <w:pPr>
        <w:rPr>
          <w:rtl/>
        </w:rPr>
      </w:pPr>
      <w:bookmarkStart w:id="17106" w:name="_ETM_Q52_276350"/>
      <w:bookmarkEnd w:id="17106"/>
      <w:r>
        <w:rPr>
          <w:rtl/>
        </w:rPr>
        <w:t>שנייה</w:t>
      </w:r>
      <w:r>
        <w:rPr>
          <w:rFonts w:hint="cs"/>
          <w:rtl/>
        </w:rPr>
        <w:t>.</w:t>
      </w:r>
      <w:r>
        <w:rPr>
          <w:rtl/>
        </w:rPr>
        <w:t xml:space="preserve"> </w:t>
      </w:r>
      <w:bookmarkStart w:id="17107" w:name="_ETM_Q52_277069"/>
      <w:bookmarkEnd w:id="17107"/>
      <w:r>
        <w:rPr>
          <w:rtl/>
        </w:rPr>
        <w:t>שנייה</w:t>
      </w:r>
      <w:r>
        <w:rPr>
          <w:rFonts w:hint="cs"/>
          <w:rtl/>
        </w:rPr>
        <w:t>.</w:t>
      </w:r>
      <w:r>
        <w:rPr>
          <w:rtl/>
        </w:rPr>
        <w:t xml:space="preserve"> </w:t>
      </w:r>
      <w:bookmarkStart w:id="17108" w:name="_ETM_Q52_278510"/>
      <w:bookmarkEnd w:id="17108"/>
      <w:r>
        <w:rPr>
          <w:rtl/>
        </w:rPr>
        <w:t>אוקיי</w:t>
      </w:r>
      <w:r>
        <w:rPr>
          <w:rFonts w:hint="cs"/>
          <w:rtl/>
        </w:rPr>
        <w:t>.</w:t>
      </w:r>
    </w:p>
    <w:p w:rsidR="005F0F4F" w:rsidRDefault="005F0F4F" w:rsidP="005F0F4F">
      <w:pPr>
        <w:rPr>
          <w:rtl/>
        </w:rPr>
      </w:pPr>
    </w:p>
    <w:p w:rsidR="005F0F4F" w:rsidRDefault="005F0F4F" w:rsidP="005F0F4F">
      <w:pPr>
        <w:pStyle w:val="af5"/>
        <w:keepNext/>
        <w:rPr>
          <w:rtl/>
        </w:rPr>
      </w:pPr>
      <w:bookmarkStart w:id="17109" w:name="ET_interruption_6197_26"/>
      <w:r w:rsidRPr="00BF7A72">
        <w:rPr>
          <w:rStyle w:val="TagStyle"/>
          <w:rtl/>
        </w:rPr>
        <w:t xml:space="preserve"> &lt;&lt; קריאה &gt;&gt; </w:t>
      </w:r>
      <w:r>
        <w:rPr>
          <w:rtl/>
        </w:rPr>
        <w:t>שרת הכלכלה והתעשייה אורנה ברביבאי:</w:t>
      </w:r>
      <w:r w:rsidRPr="00BF7A72">
        <w:rPr>
          <w:rStyle w:val="TagStyle"/>
          <w:rtl/>
        </w:rPr>
        <w:t xml:space="preserve"> &lt;&lt; קריאה &gt;&gt;</w:t>
      </w:r>
      <w:r>
        <w:rPr>
          <w:rtl/>
        </w:rPr>
        <w:t xml:space="preserve"> </w:t>
      </w:r>
      <w:bookmarkEnd w:id="17109"/>
    </w:p>
    <w:p w:rsidR="005F0F4F" w:rsidRDefault="005F0F4F" w:rsidP="005F0F4F">
      <w:pPr>
        <w:rPr>
          <w:rtl/>
        </w:rPr>
      </w:pPr>
    </w:p>
    <w:p w:rsidR="005F0F4F" w:rsidRDefault="005F0F4F" w:rsidP="005F0F4F">
      <w:pPr>
        <w:rPr>
          <w:rtl/>
        </w:rPr>
      </w:pPr>
      <w:bookmarkStart w:id="17110" w:name="_ETM_Q52_279780"/>
      <w:bookmarkEnd w:id="17110"/>
      <w:r>
        <w:rPr>
          <w:rFonts w:hint="cs"/>
          <w:rtl/>
        </w:rPr>
        <w:t>את לא תוכלי לשבת עליהן. הן לא נרכשו.</w:t>
      </w:r>
    </w:p>
    <w:p w:rsidR="005F0F4F" w:rsidRDefault="005F0F4F" w:rsidP="005F0F4F">
      <w:pPr>
        <w:rPr>
          <w:rtl/>
        </w:rPr>
      </w:pPr>
    </w:p>
    <w:p w:rsidR="005F0F4F" w:rsidRDefault="005F0F4F" w:rsidP="005F0F4F">
      <w:pPr>
        <w:pStyle w:val="-"/>
        <w:keepNext/>
        <w:rPr>
          <w:rtl/>
        </w:rPr>
      </w:pPr>
      <w:bookmarkStart w:id="17111" w:name="ET_speakercontinue_6149_27"/>
      <w:r w:rsidRPr="00BF7A72">
        <w:rPr>
          <w:rStyle w:val="TagStyle"/>
          <w:rtl/>
        </w:rPr>
        <w:t xml:space="preserve"> &lt;&lt; דובר_המשך &gt;&gt; </w:t>
      </w:r>
      <w:r>
        <w:rPr>
          <w:rtl/>
        </w:rPr>
        <w:t>גלית דיסטל אטבריאן (הליכוד):</w:t>
      </w:r>
      <w:r w:rsidRPr="00BF7A72">
        <w:rPr>
          <w:rStyle w:val="TagStyle"/>
          <w:rtl/>
        </w:rPr>
        <w:t xml:space="preserve"> &lt;&lt; דובר_המשך &gt;&gt;</w:t>
      </w:r>
      <w:r>
        <w:rPr>
          <w:rtl/>
        </w:rPr>
        <w:t xml:space="preserve"> </w:t>
      </w:r>
      <w:bookmarkEnd w:id="17111"/>
    </w:p>
    <w:p w:rsidR="005F0F4F" w:rsidRDefault="005F0F4F" w:rsidP="005F0F4F">
      <w:pPr>
        <w:rPr>
          <w:rtl/>
          <w:lang w:eastAsia="he-IL"/>
        </w:rPr>
      </w:pPr>
    </w:p>
    <w:p w:rsidR="005F0F4F" w:rsidRDefault="005F0F4F" w:rsidP="005F0F4F">
      <w:pPr>
        <w:rPr>
          <w:rtl/>
        </w:rPr>
      </w:pPr>
      <w:bookmarkStart w:id="17112" w:name="_ETM_Q52_276000"/>
      <w:bookmarkStart w:id="17113" w:name="_ETM_Q52_278000"/>
      <w:bookmarkEnd w:id="17112"/>
      <w:bookmarkEnd w:id="17113"/>
      <w:r>
        <w:rPr>
          <w:rtl/>
        </w:rPr>
        <w:t>אוקיי</w:t>
      </w:r>
      <w:r>
        <w:rPr>
          <w:rFonts w:hint="cs"/>
          <w:rtl/>
        </w:rPr>
        <w:t>.</w:t>
      </w:r>
      <w:bookmarkStart w:id="17114" w:name="_ETM_Q52_280110"/>
      <w:bookmarkStart w:id="17115" w:name="_ETM_Q52_280260"/>
      <w:bookmarkEnd w:id="17114"/>
      <w:bookmarkEnd w:id="17115"/>
      <w:r>
        <w:rPr>
          <w:rFonts w:hint="cs"/>
          <w:rtl/>
        </w:rPr>
        <w:t xml:space="preserve"> </w:t>
      </w:r>
      <w:r>
        <w:rPr>
          <w:rtl/>
        </w:rPr>
        <w:t xml:space="preserve">יושבים </w:t>
      </w:r>
      <w:bookmarkStart w:id="17116" w:name="_ETM_Q52_280680"/>
      <w:bookmarkEnd w:id="17116"/>
      <w:r>
        <w:rPr>
          <w:rtl/>
        </w:rPr>
        <w:t xml:space="preserve">פה </w:t>
      </w:r>
      <w:bookmarkStart w:id="17117" w:name="_ETM_Q52_280830"/>
      <w:bookmarkEnd w:id="17117"/>
      <w:r>
        <w:rPr>
          <w:rtl/>
        </w:rPr>
        <w:t xml:space="preserve">אנשים </w:t>
      </w:r>
      <w:bookmarkStart w:id="17118" w:name="_ETM_Q52_281250"/>
      <w:bookmarkEnd w:id="17118"/>
      <w:r>
        <w:rPr>
          <w:rtl/>
        </w:rPr>
        <w:t xml:space="preserve">עם </w:t>
      </w:r>
      <w:bookmarkStart w:id="17119" w:name="_ETM_Q52_281400"/>
      <w:bookmarkEnd w:id="17119"/>
      <w:r>
        <w:rPr>
          <w:rtl/>
        </w:rPr>
        <w:t xml:space="preserve">פנסיות </w:t>
      </w:r>
      <w:bookmarkStart w:id="17120" w:name="_ETM_Q52_281970"/>
      <w:bookmarkEnd w:id="17120"/>
      <w:r>
        <w:rPr>
          <w:rtl/>
        </w:rPr>
        <w:t xml:space="preserve">תקציביות </w:t>
      </w:r>
      <w:bookmarkStart w:id="17121" w:name="_ETM_Q52_282690"/>
      <w:bookmarkEnd w:id="17121"/>
      <w:r>
        <w:rPr>
          <w:rtl/>
        </w:rPr>
        <w:t xml:space="preserve">שמנות </w:t>
      </w:r>
      <w:bookmarkStart w:id="17122" w:name="_ETM_Q52_283260"/>
      <w:bookmarkEnd w:id="17122"/>
      <w:r>
        <w:rPr>
          <w:rtl/>
        </w:rPr>
        <w:t>מאוד</w:t>
      </w:r>
      <w:r>
        <w:rPr>
          <w:rFonts w:hint="cs"/>
          <w:rtl/>
        </w:rPr>
        <w:t>.</w:t>
      </w:r>
    </w:p>
    <w:p w:rsidR="005F0F4F" w:rsidRDefault="005F0F4F" w:rsidP="005F0F4F">
      <w:pPr>
        <w:rPr>
          <w:rtl/>
        </w:rPr>
      </w:pPr>
      <w:bookmarkStart w:id="17123" w:name="_ETM_Q52_280000"/>
      <w:bookmarkEnd w:id="17123"/>
    </w:p>
    <w:p w:rsidR="005F0F4F" w:rsidRDefault="005F0F4F" w:rsidP="005F0F4F">
      <w:pPr>
        <w:pStyle w:val="af5"/>
        <w:keepNext/>
        <w:rPr>
          <w:rtl/>
        </w:rPr>
      </w:pPr>
      <w:bookmarkStart w:id="17124" w:name="ET_interruption_6197_28"/>
      <w:r w:rsidRPr="00BF7A72">
        <w:rPr>
          <w:rStyle w:val="TagStyle"/>
          <w:rtl/>
        </w:rPr>
        <w:t xml:space="preserve"> &lt;&lt; קריאה &gt;&gt; </w:t>
      </w:r>
      <w:r>
        <w:rPr>
          <w:rtl/>
        </w:rPr>
        <w:t>שרת הכלכלה והתעשייה אורנה ברביבאי:</w:t>
      </w:r>
      <w:r w:rsidRPr="00BF7A72">
        <w:rPr>
          <w:rStyle w:val="TagStyle"/>
          <w:rtl/>
        </w:rPr>
        <w:t xml:space="preserve"> &lt;&lt; קריאה &gt;&gt;</w:t>
      </w:r>
      <w:r>
        <w:rPr>
          <w:rtl/>
        </w:rPr>
        <w:t xml:space="preserve"> </w:t>
      </w:r>
      <w:bookmarkEnd w:id="17124"/>
    </w:p>
    <w:p w:rsidR="005F0F4F" w:rsidRDefault="005F0F4F" w:rsidP="005F0F4F">
      <w:pPr>
        <w:rPr>
          <w:rtl/>
        </w:rPr>
      </w:pPr>
    </w:p>
    <w:p w:rsidR="005F0F4F" w:rsidRDefault="005F0F4F" w:rsidP="005F0F4F">
      <w:pPr>
        <w:rPr>
          <w:rtl/>
        </w:rPr>
      </w:pPr>
      <w:r>
        <w:rPr>
          <w:rFonts w:hint="cs"/>
          <w:rtl/>
        </w:rPr>
        <w:t xml:space="preserve">חבל. יכולת להיות אורחת של </w:t>
      </w:r>
      <w:bookmarkStart w:id="17125" w:name="_ETM_Q52_279000"/>
      <w:bookmarkEnd w:id="17125"/>
      <w:r>
        <w:rPr>
          <w:rFonts w:hint="cs"/>
          <w:rtl/>
        </w:rPr>
        <w:t>כבוד על הכורסאות האלה.</w:t>
      </w:r>
      <w:r>
        <w:rPr>
          <w:rtl/>
        </w:rPr>
        <w:t xml:space="preserve"> </w:t>
      </w:r>
      <w:bookmarkStart w:id="17126" w:name="_ETM_Q52_284280"/>
      <w:bookmarkEnd w:id="17126"/>
      <w:r>
        <w:rPr>
          <w:rFonts w:hint="cs"/>
          <w:rtl/>
        </w:rPr>
        <w:t>חבל.</w:t>
      </w:r>
    </w:p>
    <w:p w:rsidR="005F0F4F" w:rsidRDefault="005F0F4F" w:rsidP="005F0F4F">
      <w:pPr>
        <w:rPr>
          <w:rtl/>
        </w:rPr>
      </w:pPr>
      <w:bookmarkStart w:id="17127" w:name="_ETM_Q52_281000"/>
      <w:bookmarkEnd w:id="17127"/>
    </w:p>
    <w:p w:rsidR="005F0F4F" w:rsidRDefault="005F0F4F" w:rsidP="005F0F4F">
      <w:pPr>
        <w:pStyle w:val="-"/>
        <w:keepNext/>
        <w:rPr>
          <w:rtl/>
        </w:rPr>
      </w:pPr>
      <w:bookmarkStart w:id="17128" w:name="ET_speakercontinue_6149_29"/>
      <w:r w:rsidRPr="00BF7A72">
        <w:rPr>
          <w:rStyle w:val="TagStyle"/>
          <w:rtl/>
        </w:rPr>
        <w:t xml:space="preserve"> &lt;&lt; דובר_המשך &gt;&gt; </w:t>
      </w:r>
      <w:r>
        <w:rPr>
          <w:rtl/>
        </w:rPr>
        <w:t>גלית דיסטל אטבריאן (הליכוד):</w:t>
      </w:r>
      <w:r w:rsidRPr="00BF7A72">
        <w:rPr>
          <w:rStyle w:val="TagStyle"/>
          <w:rtl/>
        </w:rPr>
        <w:t xml:space="preserve"> &lt;&lt; דובר_המשך &gt;&gt;</w:t>
      </w:r>
      <w:r>
        <w:rPr>
          <w:rtl/>
        </w:rPr>
        <w:t xml:space="preserve"> </w:t>
      </w:r>
      <w:bookmarkEnd w:id="17128"/>
    </w:p>
    <w:p w:rsidR="005F0F4F" w:rsidRDefault="005F0F4F" w:rsidP="005F0F4F">
      <w:pPr>
        <w:rPr>
          <w:rtl/>
        </w:rPr>
      </w:pPr>
    </w:p>
    <w:p w:rsidR="005F0F4F" w:rsidRDefault="005F0F4F" w:rsidP="005F0F4F">
      <w:pPr>
        <w:rPr>
          <w:rtl/>
        </w:rPr>
      </w:pPr>
      <w:r>
        <w:rPr>
          <w:rFonts w:hint="cs"/>
          <w:rtl/>
        </w:rPr>
        <w:t xml:space="preserve">יושבים </w:t>
      </w:r>
      <w:bookmarkStart w:id="17129" w:name="_ETM_Q52_282000"/>
      <w:bookmarkEnd w:id="17129"/>
      <w:r>
        <w:rPr>
          <w:rFonts w:hint="cs"/>
          <w:rtl/>
        </w:rPr>
        <w:t>פה אנשים עם פנסיות תקציביות שמנות מאוד, שמקבלים כרגע – – –</w:t>
      </w:r>
    </w:p>
    <w:p w:rsidR="005F0F4F" w:rsidRDefault="005F0F4F" w:rsidP="005F0F4F">
      <w:pPr>
        <w:rPr>
          <w:rtl/>
        </w:rPr>
      </w:pPr>
      <w:bookmarkStart w:id="17130" w:name="_ETM_Q52_284000"/>
      <w:bookmarkEnd w:id="17130"/>
    </w:p>
    <w:p w:rsidR="005F0F4F" w:rsidRDefault="005F0F4F" w:rsidP="005F0F4F">
      <w:pPr>
        <w:pStyle w:val="af5"/>
        <w:keepNext/>
        <w:rPr>
          <w:rtl/>
        </w:rPr>
      </w:pPr>
      <w:r w:rsidRPr="00BF7A72">
        <w:rPr>
          <w:rStyle w:val="TagStyle"/>
          <w:rtl/>
        </w:rPr>
        <w:lastRenderedPageBreak/>
        <w:t xml:space="preserve"> &lt;&lt; קריאה &gt;&gt; </w:t>
      </w:r>
      <w:r>
        <w:rPr>
          <w:rtl/>
        </w:rPr>
        <w:t>רון כץ (יש עתיד):</w:t>
      </w:r>
      <w:r w:rsidRPr="00BF7A72">
        <w:rPr>
          <w:rStyle w:val="TagStyle"/>
          <w:rtl/>
        </w:rPr>
        <w:t xml:space="preserve"> &lt;&lt; קריאה &gt;&gt;</w:t>
      </w:r>
      <w:r>
        <w:rPr>
          <w:rtl/>
        </w:rPr>
        <w:t xml:space="preserve"> </w:t>
      </w:r>
    </w:p>
    <w:p w:rsidR="005F0F4F" w:rsidRDefault="005F0F4F" w:rsidP="005F0F4F">
      <w:pPr>
        <w:rPr>
          <w:rtl/>
        </w:rPr>
      </w:pPr>
    </w:p>
    <w:p w:rsidR="005F0F4F" w:rsidRDefault="005F0F4F" w:rsidP="005F0F4F">
      <w:pPr>
        <w:rPr>
          <w:rtl/>
        </w:rPr>
      </w:pPr>
      <w:bookmarkStart w:id="17131" w:name="_ETM_Q52_283000"/>
      <w:bookmarkEnd w:id="17131"/>
      <w:r>
        <w:rPr>
          <w:rFonts w:hint="cs"/>
          <w:rtl/>
        </w:rPr>
        <w:t>– – –</w:t>
      </w:r>
    </w:p>
    <w:p w:rsidR="005F0F4F" w:rsidRDefault="005F0F4F" w:rsidP="005F0F4F">
      <w:pPr>
        <w:rPr>
          <w:rtl/>
        </w:rPr>
      </w:pPr>
    </w:p>
    <w:p w:rsidR="005F0F4F" w:rsidRDefault="005F0F4F" w:rsidP="005F0F4F">
      <w:pPr>
        <w:pStyle w:val="af6"/>
        <w:keepNext/>
        <w:rPr>
          <w:rtl/>
        </w:rPr>
      </w:pPr>
      <w:bookmarkStart w:id="17132" w:name="ET_yor_6170_32"/>
      <w:r w:rsidRPr="00BF7A72">
        <w:rPr>
          <w:rStyle w:val="TagStyle"/>
          <w:rtl/>
        </w:rPr>
        <w:t xml:space="preserve"> &lt;&lt; יור &gt;&gt; </w:t>
      </w:r>
      <w:r>
        <w:rPr>
          <w:rtl/>
        </w:rPr>
        <w:t>היו"ר יעקב מרגי:</w:t>
      </w:r>
      <w:r w:rsidRPr="00BF7A72">
        <w:rPr>
          <w:rStyle w:val="TagStyle"/>
          <w:rtl/>
        </w:rPr>
        <w:t xml:space="preserve"> &lt;&lt; יור &gt;&gt;</w:t>
      </w:r>
      <w:r>
        <w:rPr>
          <w:rtl/>
        </w:rPr>
        <w:t xml:space="preserve"> </w:t>
      </w:r>
      <w:bookmarkEnd w:id="1713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רון כץ, תודה. תירגע. </w:t>
      </w:r>
      <w:bookmarkStart w:id="17133" w:name="_ETM_Q52_290000"/>
      <w:bookmarkEnd w:id="17133"/>
      <w:r>
        <w:rPr>
          <w:rFonts w:hint="cs"/>
          <w:rtl/>
          <w:lang w:eastAsia="he-IL"/>
        </w:rPr>
        <w:t>סליחה. תודה.</w:t>
      </w:r>
    </w:p>
    <w:p w:rsidR="005F0F4F" w:rsidRPr="00BF7A72" w:rsidRDefault="005F0F4F" w:rsidP="005F0F4F">
      <w:pPr>
        <w:rPr>
          <w:rtl/>
          <w:lang w:eastAsia="he-IL"/>
        </w:rPr>
      </w:pPr>
      <w:bookmarkStart w:id="17134" w:name="_ETM_Q52_287000"/>
      <w:bookmarkEnd w:id="17134"/>
    </w:p>
    <w:p w:rsidR="005F0F4F" w:rsidRDefault="005F0F4F" w:rsidP="005F0F4F">
      <w:pPr>
        <w:pStyle w:val="af5"/>
        <w:keepNext/>
        <w:rPr>
          <w:rtl/>
        </w:rPr>
      </w:pPr>
      <w:bookmarkStart w:id="17135" w:name="ET_interruption_6197_31"/>
      <w:r w:rsidRPr="00BF7A72">
        <w:rPr>
          <w:rStyle w:val="TagStyle"/>
          <w:rtl/>
        </w:rPr>
        <w:t xml:space="preserve"> &lt;&lt; קריאה &gt;&gt; </w:t>
      </w:r>
      <w:r>
        <w:rPr>
          <w:rtl/>
        </w:rPr>
        <w:t>שרת הכלכלה והתעשייה אורנה ברביבאי:</w:t>
      </w:r>
      <w:r w:rsidRPr="00BF7A72">
        <w:rPr>
          <w:rStyle w:val="TagStyle"/>
          <w:rtl/>
        </w:rPr>
        <w:t xml:space="preserve"> &lt;&lt; קריאה &gt;&gt;</w:t>
      </w:r>
      <w:r>
        <w:rPr>
          <w:rtl/>
        </w:rPr>
        <w:t xml:space="preserve"> </w:t>
      </w:r>
      <w:bookmarkEnd w:id="17135"/>
    </w:p>
    <w:p w:rsidR="005F0F4F" w:rsidRDefault="005F0F4F" w:rsidP="005F0F4F">
      <w:pPr>
        <w:rPr>
          <w:rtl/>
        </w:rPr>
      </w:pPr>
    </w:p>
    <w:p w:rsidR="005F0F4F" w:rsidRDefault="005F0F4F" w:rsidP="005F0F4F">
      <w:pPr>
        <w:rPr>
          <w:rtl/>
        </w:rPr>
      </w:pPr>
      <w:bookmarkStart w:id="17136" w:name="_ETM_Q52_286000"/>
      <w:bookmarkEnd w:id="17136"/>
      <w:r>
        <w:rPr>
          <w:rFonts w:hint="cs"/>
          <w:rtl/>
        </w:rPr>
        <w:t>חבל. לא תוכלי לשבת עליהן.</w:t>
      </w:r>
    </w:p>
    <w:p w:rsidR="005F0F4F" w:rsidRDefault="005F0F4F" w:rsidP="005F0F4F">
      <w:pPr>
        <w:rPr>
          <w:rtl/>
        </w:rPr>
      </w:pPr>
      <w:bookmarkStart w:id="17137" w:name="_ETM_Q52_289000"/>
      <w:bookmarkEnd w:id="17137"/>
    </w:p>
    <w:p w:rsidR="005F0F4F" w:rsidRDefault="005F0F4F" w:rsidP="005F0F4F">
      <w:pPr>
        <w:pStyle w:val="-"/>
        <w:keepNext/>
        <w:rPr>
          <w:rtl/>
        </w:rPr>
      </w:pPr>
      <w:bookmarkStart w:id="17138" w:name="ET_speakercontinue_6149_33"/>
      <w:r w:rsidRPr="00BF7A72">
        <w:rPr>
          <w:rStyle w:val="TagStyle"/>
          <w:rtl/>
        </w:rPr>
        <w:t xml:space="preserve"> &lt;&lt; דובר_המשך &gt;&gt; </w:t>
      </w:r>
      <w:r>
        <w:rPr>
          <w:rtl/>
        </w:rPr>
        <w:t>גלית דיסטל אטבריאן (הליכוד):</w:t>
      </w:r>
      <w:r w:rsidRPr="00BF7A72">
        <w:rPr>
          <w:rStyle w:val="TagStyle"/>
          <w:rtl/>
        </w:rPr>
        <w:t xml:space="preserve"> &lt;&lt; דובר_המשך &gt;&gt;</w:t>
      </w:r>
      <w:r>
        <w:rPr>
          <w:rtl/>
        </w:rPr>
        <w:t xml:space="preserve"> </w:t>
      </w:r>
      <w:bookmarkEnd w:id="17138"/>
    </w:p>
    <w:p w:rsidR="005F0F4F" w:rsidRDefault="005F0F4F" w:rsidP="005F0F4F">
      <w:pPr>
        <w:rPr>
          <w:rtl/>
        </w:rPr>
      </w:pPr>
    </w:p>
    <w:p w:rsidR="005F0F4F" w:rsidRDefault="005F0F4F" w:rsidP="005F0F4F">
      <w:pPr>
        <w:rPr>
          <w:rtl/>
        </w:rPr>
      </w:pPr>
      <w:bookmarkStart w:id="17139" w:name="_ETM_Q52_285000"/>
      <w:bookmarkEnd w:id="17139"/>
      <w:r>
        <w:rPr>
          <w:rFonts w:hint="cs"/>
          <w:rtl/>
        </w:rPr>
        <w:t>אני לא איכנס לפרטים ואשאל אותך מהי הפנסיה התקציבית שאת מקבלת בנוסף למשכורת ח"כית.</w:t>
      </w:r>
    </w:p>
    <w:p w:rsidR="005F0F4F" w:rsidRDefault="005F0F4F" w:rsidP="005F0F4F">
      <w:pPr>
        <w:rPr>
          <w:rtl/>
        </w:rPr>
      </w:pPr>
    </w:p>
    <w:p w:rsidR="005F0F4F" w:rsidRDefault="005F0F4F" w:rsidP="005F0F4F">
      <w:pPr>
        <w:pStyle w:val="af5"/>
        <w:keepNext/>
        <w:rPr>
          <w:rtl/>
        </w:rPr>
      </w:pPr>
      <w:bookmarkStart w:id="17140" w:name="ET_interruption_6197_34"/>
      <w:r w:rsidRPr="00BF7A72">
        <w:rPr>
          <w:rStyle w:val="TagStyle"/>
          <w:rtl/>
        </w:rPr>
        <w:t xml:space="preserve"> &lt;&lt; קריאה &gt;&gt; </w:t>
      </w:r>
      <w:r>
        <w:rPr>
          <w:rtl/>
        </w:rPr>
        <w:t>שרת הכלכלה והתעשייה אורנה ברביבאי:</w:t>
      </w:r>
      <w:r w:rsidRPr="00BF7A72">
        <w:rPr>
          <w:rStyle w:val="TagStyle"/>
          <w:rtl/>
        </w:rPr>
        <w:t xml:space="preserve"> &lt;&lt; קריאה &gt;&gt;</w:t>
      </w:r>
      <w:r>
        <w:rPr>
          <w:rtl/>
        </w:rPr>
        <w:t xml:space="preserve"> </w:t>
      </w:r>
      <w:bookmarkEnd w:id="17140"/>
    </w:p>
    <w:p w:rsidR="005F0F4F" w:rsidRDefault="005F0F4F" w:rsidP="005F0F4F">
      <w:pPr>
        <w:rPr>
          <w:rtl/>
        </w:rPr>
      </w:pPr>
    </w:p>
    <w:p w:rsidR="005F0F4F" w:rsidRDefault="005F0F4F" w:rsidP="005F0F4F">
      <w:pPr>
        <w:rPr>
          <w:rtl/>
        </w:rPr>
      </w:pPr>
      <w:r>
        <w:rPr>
          <w:rFonts w:hint="cs"/>
          <w:rtl/>
        </w:rPr>
        <w:t>אני גאה בפנסיה התקציבית שלי. אני עבדתי קשה בשבילה.</w:t>
      </w:r>
    </w:p>
    <w:p w:rsidR="005F0F4F" w:rsidRDefault="005F0F4F" w:rsidP="005F0F4F">
      <w:pPr>
        <w:rPr>
          <w:rtl/>
        </w:rPr>
      </w:pPr>
    </w:p>
    <w:p w:rsidR="005F0F4F" w:rsidRDefault="005F0F4F" w:rsidP="005F0F4F">
      <w:pPr>
        <w:pStyle w:val="-"/>
        <w:keepNext/>
        <w:rPr>
          <w:rtl/>
        </w:rPr>
      </w:pPr>
      <w:bookmarkStart w:id="17141" w:name="ET_speakercontinue_6149_35"/>
      <w:r w:rsidRPr="00BF7A72">
        <w:rPr>
          <w:rStyle w:val="TagStyle"/>
          <w:rtl/>
        </w:rPr>
        <w:t xml:space="preserve"> &lt;&lt; דובר_המשך &gt;&gt; </w:t>
      </w:r>
      <w:r>
        <w:rPr>
          <w:rtl/>
        </w:rPr>
        <w:t>גלית דיסטל אטבריאן (הליכוד):</w:t>
      </w:r>
      <w:r w:rsidRPr="00BF7A72">
        <w:rPr>
          <w:rStyle w:val="TagStyle"/>
          <w:rtl/>
        </w:rPr>
        <w:t xml:space="preserve"> &lt;&lt; דובר_המשך &gt;&gt;</w:t>
      </w:r>
      <w:r>
        <w:rPr>
          <w:rtl/>
        </w:rPr>
        <w:t xml:space="preserve"> </w:t>
      </w:r>
      <w:bookmarkEnd w:id="1714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אומר </w:t>
      </w:r>
      <w:bookmarkStart w:id="17142" w:name="_ETM_Q52_294000"/>
      <w:bookmarkEnd w:id="17142"/>
      <w:r>
        <w:rPr>
          <w:rFonts w:hint="cs"/>
          <w:rtl/>
          <w:lang w:eastAsia="he-IL"/>
        </w:rPr>
        <w:t xml:space="preserve">את הדבר הבא. </w:t>
      </w:r>
    </w:p>
    <w:p w:rsidR="005F0F4F" w:rsidRDefault="005F0F4F" w:rsidP="005F0F4F">
      <w:pPr>
        <w:rPr>
          <w:rtl/>
          <w:lang w:eastAsia="he-IL"/>
        </w:rPr>
      </w:pPr>
      <w:bookmarkStart w:id="17143" w:name="_ETM_Q52_299000"/>
      <w:bookmarkStart w:id="17144" w:name="_ETM_Q52_300000"/>
      <w:bookmarkEnd w:id="17143"/>
      <w:bookmarkEnd w:id="17144"/>
    </w:p>
    <w:p w:rsidR="005F0F4F" w:rsidRDefault="005F0F4F" w:rsidP="005F0F4F">
      <w:pPr>
        <w:pStyle w:val="af6"/>
        <w:keepNext/>
        <w:rPr>
          <w:rtl/>
        </w:rPr>
      </w:pPr>
      <w:bookmarkStart w:id="17145" w:name="ET_yor_6170_37"/>
      <w:r w:rsidRPr="00BF7A72">
        <w:rPr>
          <w:rStyle w:val="TagStyle"/>
          <w:rtl/>
        </w:rPr>
        <w:t xml:space="preserve"> &lt;&lt; יור &gt;&gt; </w:t>
      </w:r>
      <w:r>
        <w:rPr>
          <w:rtl/>
        </w:rPr>
        <w:t>היו"ר יעקב מרגי:</w:t>
      </w:r>
      <w:r w:rsidRPr="00BF7A72">
        <w:rPr>
          <w:rStyle w:val="TagStyle"/>
          <w:rtl/>
        </w:rPr>
        <w:t xml:space="preserve"> &lt;&lt; יור &gt;&gt;</w:t>
      </w:r>
      <w:r>
        <w:rPr>
          <w:rtl/>
        </w:rPr>
        <w:t xml:space="preserve"> </w:t>
      </w:r>
      <w:bookmarkEnd w:id="17145"/>
    </w:p>
    <w:p w:rsidR="005F0F4F" w:rsidRDefault="005F0F4F" w:rsidP="005F0F4F">
      <w:pPr>
        <w:rPr>
          <w:rtl/>
          <w:lang w:eastAsia="he-IL"/>
        </w:rPr>
      </w:pPr>
    </w:p>
    <w:p w:rsidR="005F0F4F" w:rsidRDefault="005F0F4F" w:rsidP="005F0F4F">
      <w:pPr>
        <w:rPr>
          <w:rtl/>
          <w:lang w:eastAsia="he-IL"/>
        </w:rPr>
      </w:pPr>
      <w:bookmarkStart w:id="17146" w:name="_ETM_Q52_295000"/>
      <w:bookmarkEnd w:id="17146"/>
      <w:r>
        <w:rPr>
          <w:rFonts w:hint="cs"/>
          <w:rtl/>
          <w:lang w:eastAsia="he-IL"/>
        </w:rPr>
        <w:t xml:space="preserve">השרה, תודה. </w:t>
      </w:r>
    </w:p>
    <w:p w:rsidR="005F0F4F" w:rsidRDefault="005F0F4F" w:rsidP="005F0F4F">
      <w:pPr>
        <w:rPr>
          <w:rtl/>
          <w:lang w:eastAsia="he-IL"/>
        </w:rPr>
      </w:pPr>
    </w:p>
    <w:p w:rsidR="005F0F4F" w:rsidRDefault="005F0F4F" w:rsidP="005F0F4F">
      <w:pPr>
        <w:pStyle w:val="af5"/>
        <w:keepNext/>
        <w:rPr>
          <w:rtl/>
        </w:rPr>
      </w:pPr>
      <w:bookmarkStart w:id="17147" w:name="ET_interruption_6197_38"/>
      <w:r w:rsidRPr="00BF7A72">
        <w:rPr>
          <w:rStyle w:val="TagStyle"/>
          <w:rtl/>
        </w:rPr>
        <w:t xml:space="preserve"> &lt;&lt; קריאה &gt;&gt; </w:t>
      </w:r>
      <w:r>
        <w:rPr>
          <w:rtl/>
        </w:rPr>
        <w:t>שרת הכלכלה והתעשייה אורנה ברביבאי:</w:t>
      </w:r>
      <w:r w:rsidRPr="00BF7A72">
        <w:rPr>
          <w:rStyle w:val="TagStyle"/>
          <w:rtl/>
        </w:rPr>
        <w:t xml:space="preserve"> &lt;&lt; קריאה &gt;&gt;</w:t>
      </w:r>
      <w:r>
        <w:rPr>
          <w:rtl/>
        </w:rPr>
        <w:t xml:space="preserve"> </w:t>
      </w:r>
      <w:bookmarkEnd w:id="17147"/>
    </w:p>
    <w:p w:rsidR="005F0F4F" w:rsidRDefault="005F0F4F" w:rsidP="005F0F4F">
      <w:pPr>
        <w:rPr>
          <w:rtl/>
          <w:lang w:eastAsia="he-IL"/>
        </w:rPr>
      </w:pPr>
    </w:p>
    <w:p w:rsidR="005F0F4F" w:rsidRDefault="005F0F4F" w:rsidP="005F0F4F">
      <w:pPr>
        <w:rPr>
          <w:rtl/>
          <w:lang w:eastAsia="he-IL"/>
        </w:rPr>
      </w:pPr>
      <w:r>
        <w:rPr>
          <w:rFonts w:hint="cs"/>
          <w:rtl/>
          <w:lang w:eastAsia="he-IL"/>
        </w:rPr>
        <w:t>מאוד קשה עבדתי. 33 שנה עבדתי.</w:t>
      </w:r>
    </w:p>
    <w:p w:rsidR="005F0F4F" w:rsidRDefault="005F0F4F" w:rsidP="005F0F4F">
      <w:pPr>
        <w:rPr>
          <w:rtl/>
          <w:lang w:eastAsia="he-IL"/>
        </w:rPr>
      </w:pPr>
      <w:bookmarkStart w:id="17148" w:name="_ETM_Q52_296000"/>
      <w:bookmarkEnd w:id="17148"/>
    </w:p>
    <w:p w:rsidR="005F0F4F" w:rsidRDefault="005F0F4F" w:rsidP="005F0F4F">
      <w:pPr>
        <w:pStyle w:val="-"/>
        <w:keepNext/>
        <w:rPr>
          <w:rtl/>
        </w:rPr>
      </w:pPr>
      <w:bookmarkStart w:id="17149" w:name="ET_speakercontinue_6149_39"/>
      <w:r w:rsidRPr="00BF7A72">
        <w:rPr>
          <w:rStyle w:val="TagStyle"/>
          <w:rtl/>
        </w:rPr>
        <w:t xml:space="preserve"> &lt;&lt; דובר_המשך &gt;&gt; </w:t>
      </w:r>
      <w:r>
        <w:rPr>
          <w:rtl/>
        </w:rPr>
        <w:t>גלית דיסטל אטבריאן (הליכוד):</w:t>
      </w:r>
      <w:r w:rsidRPr="00BF7A72">
        <w:rPr>
          <w:rStyle w:val="TagStyle"/>
          <w:rtl/>
        </w:rPr>
        <w:t xml:space="preserve"> &lt;&lt; דובר_המשך &gt;&gt;</w:t>
      </w:r>
      <w:r>
        <w:rPr>
          <w:rtl/>
        </w:rPr>
        <w:t xml:space="preserve"> </w:t>
      </w:r>
      <w:bookmarkEnd w:id="17149"/>
    </w:p>
    <w:p w:rsidR="005F0F4F" w:rsidRDefault="005F0F4F" w:rsidP="005F0F4F">
      <w:pPr>
        <w:rPr>
          <w:rtl/>
          <w:lang w:eastAsia="he-IL"/>
        </w:rPr>
      </w:pPr>
    </w:p>
    <w:p w:rsidR="005F0F4F" w:rsidRDefault="005F0F4F" w:rsidP="005F0F4F">
      <w:pPr>
        <w:rPr>
          <w:rtl/>
        </w:rPr>
      </w:pPr>
      <w:bookmarkStart w:id="17150" w:name="_ETM_Q52_297000"/>
      <w:bookmarkEnd w:id="17150"/>
      <w:r>
        <w:rPr>
          <w:rFonts w:hint="cs"/>
          <w:rtl/>
          <w:lang w:eastAsia="he-IL"/>
        </w:rPr>
        <w:lastRenderedPageBreak/>
        <w:t>אני אומר כך, גברתי שרת הכלכלה.</w:t>
      </w:r>
      <w:bookmarkStart w:id="17151" w:name="_ETM_Q52_301000"/>
      <w:bookmarkEnd w:id="17151"/>
      <w:r>
        <w:rPr>
          <w:rFonts w:hint="cs"/>
          <w:rtl/>
          <w:lang w:eastAsia="he-IL"/>
        </w:rPr>
        <w:t xml:space="preserve"> גם אני עבדתי יותר מ-33 שנה</w:t>
      </w:r>
      <w:r>
        <w:rPr>
          <w:rFonts w:hint="cs"/>
          <w:rtl/>
        </w:rPr>
        <w:t>,</w:t>
      </w:r>
      <w:r>
        <w:rPr>
          <w:rtl/>
        </w:rPr>
        <w:t xml:space="preserve"> </w:t>
      </w:r>
      <w:bookmarkStart w:id="17152" w:name="_ETM_Q52_305580"/>
      <w:bookmarkEnd w:id="17152"/>
      <w:r>
        <w:rPr>
          <w:rtl/>
        </w:rPr>
        <w:t xml:space="preserve">ואין </w:t>
      </w:r>
      <w:bookmarkStart w:id="17153" w:name="_ETM_Q52_305910"/>
      <w:bookmarkEnd w:id="17153"/>
      <w:r>
        <w:rPr>
          <w:rtl/>
        </w:rPr>
        <w:t>לי פנסיה</w:t>
      </w:r>
      <w:r>
        <w:rPr>
          <w:rFonts w:hint="cs"/>
          <w:rtl/>
        </w:rPr>
        <w:t>,</w:t>
      </w:r>
      <w:r>
        <w:rPr>
          <w:rtl/>
        </w:rPr>
        <w:t xml:space="preserve"> </w:t>
      </w:r>
      <w:bookmarkStart w:id="17154" w:name="_ETM_Q52_306990"/>
      <w:bookmarkEnd w:id="17154"/>
      <w:r>
        <w:rPr>
          <w:rtl/>
        </w:rPr>
        <w:t xml:space="preserve">ואין </w:t>
      </w:r>
      <w:bookmarkStart w:id="17155" w:name="_ETM_Q52_307320"/>
      <w:bookmarkEnd w:id="17155"/>
      <w:r>
        <w:rPr>
          <w:rtl/>
        </w:rPr>
        <w:t>ל</w:t>
      </w:r>
      <w:r>
        <w:rPr>
          <w:rFonts w:hint="cs"/>
          <w:rtl/>
        </w:rPr>
        <w:t xml:space="preserve">י </w:t>
      </w:r>
      <w:r>
        <w:rPr>
          <w:rtl/>
        </w:rPr>
        <w:t xml:space="preserve">דמי </w:t>
      </w:r>
      <w:bookmarkStart w:id="17156" w:name="_ETM_Q52_307680"/>
      <w:bookmarkEnd w:id="17156"/>
      <w:r>
        <w:rPr>
          <w:rtl/>
        </w:rPr>
        <w:t>אבטלה</w:t>
      </w:r>
      <w:r>
        <w:rPr>
          <w:rFonts w:hint="cs"/>
          <w:rtl/>
        </w:rPr>
        <w:t>,</w:t>
      </w:r>
      <w:r>
        <w:rPr>
          <w:rtl/>
        </w:rPr>
        <w:t xml:space="preserve"> </w:t>
      </w:r>
      <w:bookmarkStart w:id="17157" w:name="_ETM_Q52_308610"/>
      <w:bookmarkEnd w:id="17157"/>
      <w:r>
        <w:rPr>
          <w:rtl/>
        </w:rPr>
        <w:t xml:space="preserve">ולא </w:t>
      </w:r>
      <w:bookmarkStart w:id="17158" w:name="_ETM_Q52_308880"/>
      <w:bookmarkEnd w:id="17158"/>
      <w:r>
        <w:rPr>
          <w:rtl/>
        </w:rPr>
        <w:t xml:space="preserve">קיבלתי </w:t>
      </w:r>
      <w:bookmarkStart w:id="17159" w:name="_ETM_Q52_309419"/>
      <w:bookmarkEnd w:id="17159"/>
      <w:r>
        <w:rPr>
          <w:rtl/>
        </w:rPr>
        <w:t xml:space="preserve">שום </w:t>
      </w:r>
      <w:bookmarkStart w:id="17160" w:name="_ETM_Q52_309870"/>
      <w:bookmarkEnd w:id="17160"/>
      <w:r>
        <w:rPr>
          <w:rtl/>
        </w:rPr>
        <w:t xml:space="preserve">דבר </w:t>
      </w:r>
      <w:bookmarkStart w:id="17161" w:name="_ETM_Q52_310260"/>
      <w:bookmarkEnd w:id="17161"/>
      <w:r>
        <w:rPr>
          <w:rtl/>
        </w:rPr>
        <w:t xml:space="preserve">מהמדינה </w:t>
      </w:r>
      <w:bookmarkStart w:id="17162" w:name="_ETM_Q52_310919"/>
      <w:bookmarkEnd w:id="17162"/>
      <w:r>
        <w:rPr>
          <w:rtl/>
        </w:rPr>
        <w:t>הזאת</w:t>
      </w:r>
      <w:r>
        <w:rPr>
          <w:rFonts w:hint="cs"/>
          <w:rtl/>
        </w:rPr>
        <w:t>.</w:t>
      </w:r>
    </w:p>
    <w:p w:rsidR="005F0F4F" w:rsidRDefault="005F0F4F" w:rsidP="005F0F4F">
      <w:pPr>
        <w:rPr>
          <w:rtl/>
        </w:rPr>
      </w:pPr>
      <w:bookmarkStart w:id="17163" w:name="_ETM_Q52_308000"/>
      <w:bookmarkEnd w:id="17163"/>
    </w:p>
    <w:p w:rsidR="005F0F4F" w:rsidRDefault="005F0F4F" w:rsidP="005F0F4F">
      <w:pPr>
        <w:pStyle w:val="af5"/>
        <w:keepNext/>
        <w:rPr>
          <w:rtl/>
        </w:rPr>
      </w:pPr>
      <w:bookmarkStart w:id="17164" w:name="ET_interruption_6197_40"/>
      <w:r w:rsidRPr="00E61E5C">
        <w:rPr>
          <w:rStyle w:val="TagStyle"/>
          <w:rtl/>
        </w:rPr>
        <w:t xml:space="preserve"> &lt;&lt; קריאה &gt;&gt; </w:t>
      </w:r>
      <w:r>
        <w:rPr>
          <w:rtl/>
        </w:rPr>
        <w:t>שרת הכלכלה והתעשייה אורנה ברביבאי:</w:t>
      </w:r>
      <w:r w:rsidRPr="00E61E5C">
        <w:rPr>
          <w:rStyle w:val="TagStyle"/>
          <w:rtl/>
        </w:rPr>
        <w:t xml:space="preserve"> &lt;&lt; קריאה &gt;&gt;</w:t>
      </w:r>
      <w:r>
        <w:rPr>
          <w:rtl/>
        </w:rPr>
        <w:t xml:space="preserve"> </w:t>
      </w:r>
      <w:bookmarkEnd w:id="17164"/>
    </w:p>
    <w:p w:rsidR="005F0F4F" w:rsidRDefault="005F0F4F" w:rsidP="005F0F4F">
      <w:pPr>
        <w:rPr>
          <w:rtl/>
        </w:rPr>
      </w:pPr>
    </w:p>
    <w:p w:rsidR="005F0F4F" w:rsidRDefault="005F0F4F" w:rsidP="005F0F4F">
      <w:pPr>
        <w:rPr>
          <w:rtl/>
        </w:rPr>
      </w:pPr>
      <w:r>
        <w:rPr>
          <w:rFonts w:hint="cs"/>
          <w:rtl/>
        </w:rPr>
        <w:t xml:space="preserve">לא – – – קיבלתי </w:t>
      </w:r>
      <w:bookmarkStart w:id="17165" w:name="_ETM_Q52_311000"/>
      <w:bookmarkEnd w:id="17165"/>
      <w:r>
        <w:rPr>
          <w:rFonts w:hint="cs"/>
          <w:rtl/>
        </w:rPr>
        <w:t>– – –</w:t>
      </w:r>
    </w:p>
    <w:p w:rsidR="005F0F4F" w:rsidRDefault="005F0F4F" w:rsidP="005F0F4F">
      <w:pPr>
        <w:rPr>
          <w:rtl/>
        </w:rPr>
      </w:pPr>
      <w:bookmarkStart w:id="17166" w:name="_ETM_Q52_307000"/>
      <w:bookmarkEnd w:id="17166"/>
    </w:p>
    <w:p w:rsidR="005F0F4F" w:rsidRDefault="005F0F4F" w:rsidP="005F0F4F">
      <w:pPr>
        <w:pStyle w:val="-"/>
        <w:keepNext/>
        <w:rPr>
          <w:rtl/>
        </w:rPr>
      </w:pPr>
      <w:bookmarkStart w:id="17167" w:name="ET_speakercontinue_6149_41"/>
      <w:r w:rsidRPr="00E61E5C">
        <w:rPr>
          <w:rStyle w:val="TagStyle"/>
          <w:rtl/>
        </w:rPr>
        <w:t xml:space="preserve"> &lt;&lt; דובר_המשך &gt;&gt; </w:t>
      </w:r>
      <w:r>
        <w:rPr>
          <w:rtl/>
        </w:rPr>
        <w:t>גלית דיסטל אטבריאן (הליכוד):</w:t>
      </w:r>
      <w:r w:rsidRPr="00E61E5C">
        <w:rPr>
          <w:rStyle w:val="TagStyle"/>
          <w:rtl/>
        </w:rPr>
        <w:t xml:space="preserve"> &lt;&lt; דובר_המשך &gt;&gt;</w:t>
      </w:r>
      <w:r>
        <w:rPr>
          <w:rtl/>
        </w:rPr>
        <w:t xml:space="preserve"> </w:t>
      </w:r>
      <w:bookmarkEnd w:id="17167"/>
    </w:p>
    <w:p w:rsidR="005F0F4F" w:rsidRDefault="005F0F4F" w:rsidP="005F0F4F">
      <w:pPr>
        <w:rPr>
          <w:rtl/>
        </w:rPr>
      </w:pPr>
    </w:p>
    <w:p w:rsidR="005F0F4F" w:rsidRDefault="005F0F4F" w:rsidP="0008510C">
      <w:pPr>
        <w:rPr>
          <w:rtl/>
        </w:rPr>
      </w:pPr>
      <w:bookmarkStart w:id="17168" w:name="_ETM_Q52_309000"/>
      <w:bookmarkEnd w:id="17168"/>
      <w:r>
        <w:rPr>
          <w:rtl/>
        </w:rPr>
        <w:t xml:space="preserve"> </w:t>
      </w:r>
      <w:bookmarkStart w:id="17169" w:name="_ETM_Q52_311669"/>
      <w:bookmarkEnd w:id="17169"/>
      <w:r>
        <w:rPr>
          <w:rtl/>
        </w:rPr>
        <w:t xml:space="preserve">והלוואי </w:t>
      </w:r>
      <w:bookmarkStart w:id="17170" w:name="_ETM_Q52_312419"/>
      <w:bookmarkEnd w:id="17170"/>
      <w:r>
        <w:rPr>
          <w:rtl/>
        </w:rPr>
        <w:t>עליי</w:t>
      </w:r>
      <w:r>
        <w:rPr>
          <w:rFonts w:hint="cs"/>
          <w:rtl/>
        </w:rPr>
        <w:t>,</w:t>
      </w:r>
      <w:r>
        <w:rPr>
          <w:rtl/>
        </w:rPr>
        <w:t xml:space="preserve"> </w:t>
      </w:r>
      <w:bookmarkStart w:id="17171" w:name="_ETM_Q52_313050"/>
      <w:bookmarkEnd w:id="17171"/>
      <w:r>
        <w:rPr>
          <w:rtl/>
        </w:rPr>
        <w:t xml:space="preserve">הלוואי </w:t>
      </w:r>
      <w:bookmarkStart w:id="17172" w:name="_ETM_Q52_313500"/>
      <w:bookmarkEnd w:id="17172"/>
      <w:r>
        <w:rPr>
          <w:rtl/>
        </w:rPr>
        <w:t xml:space="preserve">עליי </w:t>
      </w:r>
      <w:bookmarkStart w:id="17173" w:name="_ETM_Q52_313709"/>
      <w:bookmarkEnd w:id="17173"/>
      <w:r>
        <w:rPr>
          <w:rtl/>
        </w:rPr>
        <w:t xml:space="preserve">לקחת </w:t>
      </w:r>
      <w:bookmarkStart w:id="17174" w:name="_ETM_Q52_314639"/>
      <w:bookmarkEnd w:id="17174"/>
      <w:r>
        <w:rPr>
          <w:rtl/>
        </w:rPr>
        <w:t>מנה</w:t>
      </w:r>
      <w:r>
        <w:rPr>
          <w:rFonts w:hint="cs"/>
          <w:rtl/>
        </w:rPr>
        <w:t>רת</w:t>
      </w:r>
      <w:r>
        <w:rPr>
          <w:rtl/>
        </w:rPr>
        <w:t xml:space="preserve"> </w:t>
      </w:r>
      <w:bookmarkStart w:id="17175" w:name="_ETM_Q52_315120"/>
      <w:bookmarkEnd w:id="17175"/>
      <w:r>
        <w:rPr>
          <w:rtl/>
        </w:rPr>
        <w:t xml:space="preserve">הזמן </w:t>
      </w:r>
      <w:bookmarkStart w:id="17176" w:name="_ETM_Q52_315570"/>
      <w:bookmarkEnd w:id="17176"/>
      <w:r>
        <w:rPr>
          <w:rtl/>
        </w:rPr>
        <w:t xml:space="preserve">ולחזור </w:t>
      </w:r>
      <w:bookmarkStart w:id="17177" w:name="_ETM_Q52_316050"/>
      <w:bookmarkEnd w:id="17177"/>
      <w:r>
        <w:rPr>
          <w:rtl/>
        </w:rPr>
        <w:t xml:space="preserve">לגיל </w:t>
      </w:r>
      <w:bookmarkStart w:id="17178" w:name="_ETM_Q52_316500"/>
      <w:bookmarkEnd w:id="17178"/>
      <w:r>
        <w:rPr>
          <w:rFonts w:hint="cs"/>
          <w:rtl/>
        </w:rPr>
        <w:t xml:space="preserve">20 </w:t>
      </w:r>
      <w:bookmarkStart w:id="17179" w:name="_ETM_Q52_317040"/>
      <w:bookmarkEnd w:id="17179"/>
      <w:r>
        <w:rPr>
          <w:rtl/>
        </w:rPr>
        <w:t xml:space="preserve">ולהישאר </w:t>
      </w:r>
      <w:bookmarkStart w:id="17180" w:name="_ETM_Q52_317580"/>
      <w:bookmarkEnd w:id="17180"/>
      <w:r>
        <w:rPr>
          <w:rtl/>
        </w:rPr>
        <w:t xml:space="preserve">בצבא </w:t>
      </w:r>
      <w:bookmarkStart w:id="17181" w:name="_ETM_Q52_318030"/>
      <w:bookmarkEnd w:id="17181"/>
      <w:r>
        <w:rPr>
          <w:rtl/>
        </w:rPr>
        <w:t xml:space="preserve">כדי </w:t>
      </w:r>
      <w:bookmarkStart w:id="17182" w:name="_ETM_Q52_318210"/>
      <w:bookmarkEnd w:id="17182"/>
      <w:r>
        <w:rPr>
          <w:rtl/>
        </w:rPr>
        <w:t xml:space="preserve">להשתחרר </w:t>
      </w:r>
      <w:bookmarkStart w:id="17183" w:name="_ETM_Q52_318540"/>
      <w:bookmarkEnd w:id="17183"/>
      <w:r>
        <w:rPr>
          <w:rtl/>
        </w:rPr>
        <w:t xml:space="preserve">בגיל </w:t>
      </w:r>
      <w:bookmarkStart w:id="17184" w:name="_ETM_Q52_318840"/>
      <w:bookmarkEnd w:id="17184"/>
      <w:r>
        <w:rPr>
          <w:rtl/>
        </w:rPr>
        <w:t xml:space="preserve">40 </w:t>
      </w:r>
      <w:bookmarkStart w:id="17185" w:name="_ETM_Q52_319139"/>
      <w:bookmarkEnd w:id="17185"/>
      <w:r>
        <w:rPr>
          <w:rtl/>
        </w:rPr>
        <w:t xml:space="preserve">עם </w:t>
      </w:r>
      <w:bookmarkStart w:id="17186" w:name="_ETM_Q52_319260"/>
      <w:bookmarkEnd w:id="17186"/>
      <w:r>
        <w:rPr>
          <w:rtl/>
        </w:rPr>
        <w:t xml:space="preserve">פנסיה </w:t>
      </w:r>
      <w:bookmarkStart w:id="17187" w:name="_ETM_Q52_319590"/>
      <w:bookmarkEnd w:id="17187"/>
      <w:r>
        <w:rPr>
          <w:rtl/>
        </w:rPr>
        <w:t>תקציבית</w:t>
      </w:r>
      <w:r>
        <w:rPr>
          <w:rFonts w:hint="cs"/>
          <w:rtl/>
        </w:rPr>
        <w:t>.</w:t>
      </w:r>
    </w:p>
    <w:p w:rsidR="005F0F4F" w:rsidRDefault="005F0F4F" w:rsidP="005F0F4F">
      <w:pPr>
        <w:rPr>
          <w:rtl/>
        </w:rPr>
      </w:pPr>
      <w:bookmarkStart w:id="17188" w:name="_ETM_Q52_316000"/>
      <w:bookmarkEnd w:id="17188"/>
    </w:p>
    <w:p w:rsidR="005F0F4F" w:rsidRDefault="005F0F4F" w:rsidP="005F0F4F">
      <w:pPr>
        <w:pStyle w:val="af5"/>
        <w:keepNext/>
        <w:rPr>
          <w:rtl/>
        </w:rPr>
      </w:pPr>
      <w:bookmarkStart w:id="17189" w:name="ET_interruption_6151_42"/>
      <w:r w:rsidRPr="00E61E5C">
        <w:rPr>
          <w:rStyle w:val="TagStyle"/>
          <w:rtl/>
        </w:rPr>
        <w:t xml:space="preserve"> &lt;&lt; קריאה &gt;&gt; </w:t>
      </w:r>
      <w:r>
        <w:rPr>
          <w:rtl/>
        </w:rPr>
        <w:t>רון כץ (יש עתיד):</w:t>
      </w:r>
      <w:r w:rsidRPr="00E61E5C">
        <w:rPr>
          <w:rStyle w:val="TagStyle"/>
          <w:rtl/>
        </w:rPr>
        <w:t xml:space="preserve"> &lt;&lt; קריאה &gt;&gt;</w:t>
      </w:r>
      <w:r>
        <w:rPr>
          <w:rtl/>
        </w:rPr>
        <w:t xml:space="preserve"> </w:t>
      </w:r>
      <w:bookmarkEnd w:id="17189"/>
    </w:p>
    <w:p w:rsidR="005F0F4F" w:rsidRDefault="005F0F4F" w:rsidP="005F0F4F">
      <w:pPr>
        <w:rPr>
          <w:rtl/>
        </w:rPr>
      </w:pPr>
    </w:p>
    <w:p w:rsidR="005F0F4F" w:rsidRDefault="005F0F4F" w:rsidP="005F0F4F">
      <w:pPr>
        <w:rPr>
          <w:rtl/>
        </w:rPr>
      </w:pPr>
      <w:r>
        <w:rPr>
          <w:rFonts w:hint="cs"/>
          <w:rtl/>
        </w:rPr>
        <w:t>אלופה ראשונה בצה"ל.</w:t>
      </w:r>
    </w:p>
    <w:p w:rsidR="005F0F4F" w:rsidRDefault="005F0F4F" w:rsidP="005F0F4F">
      <w:pPr>
        <w:rPr>
          <w:rtl/>
        </w:rPr>
      </w:pPr>
      <w:bookmarkStart w:id="17190" w:name="_ETM_Q52_317000"/>
      <w:bookmarkEnd w:id="17190"/>
    </w:p>
    <w:p w:rsidR="005F0F4F" w:rsidRDefault="005F0F4F" w:rsidP="005F0F4F">
      <w:pPr>
        <w:pStyle w:val="af6"/>
        <w:keepNext/>
        <w:rPr>
          <w:rtl/>
        </w:rPr>
      </w:pPr>
      <w:r w:rsidRPr="00E61E5C">
        <w:rPr>
          <w:rStyle w:val="TagStyle"/>
          <w:rtl/>
        </w:rPr>
        <w:t xml:space="preserve"> &lt;&lt; יור &gt;&gt; </w:t>
      </w:r>
      <w:r>
        <w:rPr>
          <w:rtl/>
        </w:rPr>
        <w:t>היו"ר יעקב מרגי:</w:t>
      </w:r>
      <w:r w:rsidRPr="00E61E5C">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17191" w:name="_ETM_Q52_319000"/>
      <w:bookmarkEnd w:id="17191"/>
      <w:r>
        <w:rPr>
          <w:rFonts w:hint="cs"/>
          <w:rtl/>
        </w:rPr>
        <w:t>רון כץ,</w:t>
      </w:r>
      <w:r>
        <w:rPr>
          <w:rtl/>
        </w:rPr>
        <w:t xml:space="preserve"> </w:t>
      </w:r>
      <w:bookmarkStart w:id="17192" w:name="_ETM_Q52_322240"/>
      <w:bookmarkEnd w:id="17192"/>
      <w:r>
        <w:rPr>
          <w:rtl/>
        </w:rPr>
        <w:t>תודה</w:t>
      </w:r>
      <w:r>
        <w:rPr>
          <w:rFonts w:hint="cs"/>
          <w:rtl/>
        </w:rPr>
        <w:t>.</w:t>
      </w:r>
    </w:p>
    <w:p w:rsidR="005F0F4F" w:rsidRDefault="005F0F4F" w:rsidP="005F0F4F">
      <w:pPr>
        <w:rPr>
          <w:rtl/>
        </w:rPr>
      </w:pPr>
      <w:bookmarkStart w:id="17193" w:name="_ETM_Q52_321000"/>
      <w:bookmarkEnd w:id="17193"/>
    </w:p>
    <w:p w:rsidR="005F0F4F" w:rsidRDefault="005F0F4F" w:rsidP="005F0F4F">
      <w:pPr>
        <w:pStyle w:val="-"/>
        <w:keepNext/>
        <w:rPr>
          <w:rtl/>
        </w:rPr>
      </w:pPr>
      <w:bookmarkStart w:id="17194" w:name="ET_speakercontinue_6149_44"/>
      <w:r w:rsidRPr="00E61E5C">
        <w:rPr>
          <w:rStyle w:val="TagStyle"/>
          <w:rtl/>
        </w:rPr>
        <w:t xml:space="preserve"> &lt;&lt; דובר_המשך &gt;&gt; </w:t>
      </w:r>
      <w:r>
        <w:rPr>
          <w:rtl/>
        </w:rPr>
        <w:t>גלית דיסטל אטבריאן (הליכוד):</w:t>
      </w:r>
      <w:r w:rsidRPr="00E61E5C">
        <w:rPr>
          <w:rStyle w:val="TagStyle"/>
          <w:rtl/>
        </w:rPr>
        <w:t xml:space="preserve"> &lt;&lt; דובר_המשך &gt;&gt;</w:t>
      </w:r>
      <w:r>
        <w:rPr>
          <w:rtl/>
        </w:rPr>
        <w:t xml:space="preserve"> </w:t>
      </w:r>
      <w:bookmarkEnd w:id="17194"/>
    </w:p>
    <w:p w:rsidR="005F0F4F" w:rsidRDefault="005F0F4F" w:rsidP="005F0F4F">
      <w:pPr>
        <w:rPr>
          <w:rtl/>
        </w:rPr>
      </w:pPr>
    </w:p>
    <w:p w:rsidR="005F0F4F" w:rsidRDefault="005F0F4F" w:rsidP="0008510C">
      <w:pPr>
        <w:rPr>
          <w:rtl/>
        </w:rPr>
      </w:pPr>
      <w:bookmarkStart w:id="17195" w:name="_ETM_Q52_322000"/>
      <w:bookmarkStart w:id="17196" w:name="_ETM_Q52_322750"/>
      <w:bookmarkEnd w:id="17195"/>
      <w:bookmarkEnd w:id="17196"/>
      <w:r>
        <w:rPr>
          <w:rtl/>
        </w:rPr>
        <w:t xml:space="preserve">כשאת </w:t>
      </w:r>
      <w:bookmarkStart w:id="17197" w:name="_ETM_Q52_323260"/>
      <w:bookmarkEnd w:id="17197"/>
      <w:r>
        <w:rPr>
          <w:rtl/>
        </w:rPr>
        <w:t>כשר</w:t>
      </w:r>
      <w:r>
        <w:rPr>
          <w:rFonts w:hint="cs"/>
          <w:rtl/>
        </w:rPr>
        <w:t>ת</w:t>
      </w:r>
      <w:r>
        <w:rPr>
          <w:rtl/>
        </w:rPr>
        <w:t xml:space="preserve"> </w:t>
      </w:r>
      <w:bookmarkStart w:id="17198" w:name="_ETM_Q52_323650"/>
      <w:bookmarkEnd w:id="17198"/>
      <w:r>
        <w:rPr>
          <w:rtl/>
        </w:rPr>
        <w:t xml:space="preserve">הכלכלה </w:t>
      </w:r>
      <w:bookmarkStart w:id="17199" w:name="_ETM_Q52_324400"/>
      <w:bookmarkEnd w:id="17199"/>
      <w:r>
        <w:rPr>
          <w:rtl/>
        </w:rPr>
        <w:t xml:space="preserve">באה </w:t>
      </w:r>
      <w:bookmarkStart w:id="17200" w:name="_ETM_Q52_324639"/>
      <w:bookmarkEnd w:id="17200"/>
      <w:r>
        <w:rPr>
          <w:rtl/>
        </w:rPr>
        <w:t xml:space="preserve">ואומרת </w:t>
      </w:r>
      <w:bookmarkStart w:id="17201" w:name="_ETM_Q52_325240"/>
      <w:bookmarkEnd w:id="17201"/>
      <w:r>
        <w:rPr>
          <w:rtl/>
        </w:rPr>
        <w:t xml:space="preserve">לי </w:t>
      </w:r>
      <w:bookmarkStart w:id="17202" w:name="_ETM_Q52_325750"/>
      <w:bookmarkEnd w:id="17202"/>
      <w:r>
        <w:rPr>
          <w:rtl/>
        </w:rPr>
        <w:t xml:space="preserve">שחוק </w:t>
      </w:r>
      <w:bookmarkStart w:id="17203" w:name="_ETM_Q52_326320"/>
      <w:bookmarkEnd w:id="17203"/>
      <w:r>
        <w:rPr>
          <w:rtl/>
        </w:rPr>
        <w:t xml:space="preserve">פשוט </w:t>
      </w:r>
      <w:bookmarkStart w:id="17204" w:name="_ETM_Q52_326710"/>
      <w:bookmarkEnd w:id="17204"/>
      <w:r w:rsidR="0008510C">
        <w:rPr>
          <w:rFonts w:hint="cs"/>
          <w:rtl/>
        </w:rPr>
        <w:t>–</w:t>
      </w:r>
      <w:bookmarkStart w:id="17205" w:name="_ETM_Q52_327400"/>
      <w:bookmarkEnd w:id="17205"/>
      <w:r w:rsidR="0008510C">
        <w:rPr>
          <w:rFonts w:hint="cs"/>
          <w:rtl/>
        </w:rPr>
        <w:t xml:space="preserve"> </w:t>
      </w:r>
      <w:r>
        <w:rPr>
          <w:rtl/>
        </w:rPr>
        <w:t xml:space="preserve">פיקוח </w:t>
      </w:r>
      <w:bookmarkStart w:id="17206" w:name="_ETM_Q52_327970"/>
      <w:bookmarkEnd w:id="17206"/>
      <w:r>
        <w:rPr>
          <w:rtl/>
        </w:rPr>
        <w:t>פרלמנטרי</w:t>
      </w:r>
      <w:bookmarkStart w:id="17207" w:name="_ETM_Q52_328750"/>
      <w:bookmarkEnd w:id="17207"/>
      <w:r>
        <w:rPr>
          <w:rFonts w:hint="cs"/>
          <w:rtl/>
        </w:rPr>
        <w:t xml:space="preserve">, ולבדוק </w:t>
      </w:r>
      <w:r>
        <w:rPr>
          <w:rtl/>
        </w:rPr>
        <w:t xml:space="preserve">כל </w:t>
      </w:r>
      <w:bookmarkStart w:id="17208" w:name="_ETM_Q52_329139"/>
      <w:bookmarkStart w:id="17209" w:name="_ETM_Q52_329500"/>
      <w:bookmarkEnd w:id="17208"/>
      <w:bookmarkEnd w:id="17209"/>
      <w:r>
        <w:rPr>
          <w:rFonts w:hint="cs"/>
          <w:rtl/>
        </w:rPr>
        <w:t xml:space="preserve">חמש </w:t>
      </w:r>
      <w:r>
        <w:rPr>
          <w:rtl/>
        </w:rPr>
        <w:t>שנים</w:t>
      </w:r>
      <w:bookmarkStart w:id="17210" w:name="_ETM_Q52_329800"/>
      <w:bookmarkEnd w:id="17210"/>
      <w:r w:rsidR="0008510C">
        <w:rPr>
          <w:rFonts w:hint="cs"/>
          <w:rtl/>
        </w:rPr>
        <w:t>,</w:t>
      </w:r>
      <w:r>
        <w:rPr>
          <w:rtl/>
        </w:rPr>
        <w:t xml:space="preserve"> </w:t>
      </w:r>
      <w:bookmarkStart w:id="17211" w:name="_ETM_Q52_330389"/>
      <w:bookmarkEnd w:id="17211"/>
      <w:r>
        <w:rPr>
          <w:rtl/>
        </w:rPr>
        <w:t xml:space="preserve">זה </w:t>
      </w:r>
      <w:bookmarkStart w:id="17212" w:name="_ETM_Q52_330569"/>
      <w:bookmarkEnd w:id="17212"/>
      <w:r>
        <w:rPr>
          <w:rtl/>
        </w:rPr>
        <w:t xml:space="preserve">כל </w:t>
      </w:r>
      <w:bookmarkStart w:id="17213" w:name="_ETM_Q52_330780"/>
      <w:bookmarkEnd w:id="17213"/>
      <w:r>
        <w:rPr>
          <w:rtl/>
        </w:rPr>
        <w:t xml:space="preserve">מה </w:t>
      </w:r>
      <w:bookmarkStart w:id="17214" w:name="_ETM_Q52_330930"/>
      <w:bookmarkEnd w:id="17214"/>
      <w:r>
        <w:rPr>
          <w:rtl/>
        </w:rPr>
        <w:t>ש</w:t>
      </w:r>
      <w:bookmarkStart w:id="17215" w:name="_ETM_Q52_331410"/>
      <w:bookmarkEnd w:id="17215"/>
      <w:r>
        <w:rPr>
          <w:rtl/>
        </w:rPr>
        <w:t>ביקשתי</w:t>
      </w:r>
      <w:bookmarkStart w:id="17216" w:name="_ETM_Q52_332160"/>
      <w:bookmarkEnd w:id="17216"/>
      <w:r w:rsidR="0008510C">
        <w:rPr>
          <w:rFonts w:hint="cs"/>
          <w:rtl/>
        </w:rPr>
        <w:t>,</w:t>
      </w:r>
      <w:r>
        <w:rPr>
          <w:rFonts w:hint="cs"/>
          <w:rtl/>
        </w:rPr>
        <w:t xml:space="preserve"> כל חמש</w:t>
      </w:r>
      <w:r>
        <w:rPr>
          <w:rtl/>
        </w:rPr>
        <w:t xml:space="preserve"> </w:t>
      </w:r>
      <w:bookmarkStart w:id="17217" w:name="_ETM_Q52_332610"/>
      <w:bookmarkEnd w:id="17217"/>
      <w:r>
        <w:rPr>
          <w:rtl/>
        </w:rPr>
        <w:t xml:space="preserve">שנים </w:t>
      </w:r>
      <w:bookmarkStart w:id="17218" w:name="_ETM_Q52_332880"/>
      <w:bookmarkEnd w:id="17218"/>
      <w:r>
        <w:rPr>
          <w:rtl/>
        </w:rPr>
        <w:t xml:space="preserve">לבדוק </w:t>
      </w:r>
      <w:bookmarkStart w:id="17219" w:name="_ETM_Q52_333270"/>
      <w:bookmarkEnd w:id="17219"/>
      <w:r>
        <w:rPr>
          <w:rtl/>
        </w:rPr>
        <w:t>רגולציות</w:t>
      </w:r>
      <w:r>
        <w:rPr>
          <w:rFonts w:hint="cs"/>
          <w:rtl/>
        </w:rPr>
        <w:t xml:space="preserve"> </w:t>
      </w:r>
      <w:r>
        <w:rPr>
          <w:rtl/>
        </w:rPr>
        <w:t xml:space="preserve">– </w:t>
      </w:r>
      <w:bookmarkStart w:id="17220" w:name="_ETM_Q52_334260"/>
      <w:bookmarkEnd w:id="17220"/>
      <w:r>
        <w:rPr>
          <w:rtl/>
        </w:rPr>
        <w:t xml:space="preserve">את </w:t>
      </w:r>
      <w:bookmarkStart w:id="17221" w:name="_ETM_Q52_334440"/>
      <w:bookmarkEnd w:id="17221"/>
      <w:r>
        <w:rPr>
          <w:rtl/>
        </w:rPr>
        <w:t xml:space="preserve">כנראה </w:t>
      </w:r>
      <w:bookmarkStart w:id="17222" w:name="_ETM_Q52_334889"/>
      <w:bookmarkEnd w:id="17222"/>
      <w:r>
        <w:rPr>
          <w:rtl/>
        </w:rPr>
        <w:t xml:space="preserve">לא </w:t>
      </w:r>
      <w:bookmarkStart w:id="17223" w:name="_ETM_Q52_335190"/>
      <w:bookmarkEnd w:id="17223"/>
      <w:r>
        <w:rPr>
          <w:rtl/>
        </w:rPr>
        <w:t xml:space="preserve">מבינה </w:t>
      </w:r>
      <w:bookmarkStart w:id="17224" w:name="_ETM_Q52_335910"/>
      <w:bookmarkEnd w:id="17224"/>
      <w:r>
        <w:rPr>
          <w:rtl/>
        </w:rPr>
        <w:t xml:space="preserve">מה </w:t>
      </w:r>
      <w:bookmarkStart w:id="17225" w:name="_ETM_Q52_336150"/>
      <w:bookmarkEnd w:id="17225"/>
      <w:r>
        <w:rPr>
          <w:rtl/>
        </w:rPr>
        <w:t xml:space="preserve">זה </w:t>
      </w:r>
      <w:bookmarkStart w:id="17226" w:name="_ETM_Q52_336360"/>
      <w:bookmarkEnd w:id="17226"/>
      <w:r>
        <w:rPr>
          <w:rtl/>
        </w:rPr>
        <w:t xml:space="preserve">להיות </w:t>
      </w:r>
      <w:bookmarkStart w:id="17227" w:name="_ETM_Q52_336870"/>
      <w:bookmarkEnd w:id="17227"/>
      <w:r>
        <w:rPr>
          <w:rtl/>
        </w:rPr>
        <w:t>עצמאי</w:t>
      </w:r>
      <w:r>
        <w:rPr>
          <w:rFonts w:hint="cs"/>
          <w:rtl/>
        </w:rPr>
        <w:t>.</w:t>
      </w:r>
      <w:r>
        <w:rPr>
          <w:rtl/>
        </w:rPr>
        <w:t xml:space="preserve"> </w:t>
      </w:r>
      <w:bookmarkStart w:id="17228" w:name="_ETM_Q52_337860"/>
      <w:bookmarkEnd w:id="17228"/>
      <w:r>
        <w:rPr>
          <w:rtl/>
        </w:rPr>
        <w:t xml:space="preserve">זה </w:t>
      </w:r>
      <w:bookmarkStart w:id="17229" w:name="_ETM_Q52_338220"/>
      <w:bookmarkStart w:id="17230" w:name="_ETM_Q52_340040"/>
      <w:bookmarkEnd w:id="17229"/>
      <w:bookmarkEnd w:id="17230"/>
      <w:r>
        <w:rPr>
          <w:rFonts w:hint="cs"/>
          <w:rtl/>
        </w:rPr>
        <w:t>גיהינו</w:t>
      </w:r>
      <w:r>
        <w:rPr>
          <w:rFonts w:hint="eastAsia"/>
          <w:rtl/>
        </w:rPr>
        <w:t>ם</w:t>
      </w:r>
      <w:r>
        <w:rPr>
          <w:rFonts w:hint="cs"/>
          <w:rtl/>
        </w:rPr>
        <w:t xml:space="preserve">. </w:t>
      </w:r>
      <w:bookmarkStart w:id="17231" w:name="_ETM_Q52_336000"/>
      <w:bookmarkEnd w:id="17231"/>
      <w:r>
        <w:rPr>
          <w:rFonts w:hint="cs"/>
          <w:rtl/>
        </w:rPr>
        <w:t>זה הגיהינו</w:t>
      </w:r>
      <w:r>
        <w:rPr>
          <w:rFonts w:hint="eastAsia"/>
          <w:rtl/>
        </w:rPr>
        <w:t>ם</w:t>
      </w:r>
      <w:r>
        <w:rPr>
          <w:rtl/>
        </w:rPr>
        <w:t xml:space="preserve"> </w:t>
      </w:r>
      <w:bookmarkStart w:id="17232" w:name="_ETM_Q52_340790"/>
      <w:bookmarkEnd w:id="17232"/>
      <w:r>
        <w:rPr>
          <w:rtl/>
        </w:rPr>
        <w:t>בהתגלמו</w:t>
      </w:r>
      <w:r>
        <w:rPr>
          <w:rFonts w:hint="cs"/>
          <w:rtl/>
        </w:rPr>
        <w:t>תו</w:t>
      </w:r>
      <w:bookmarkStart w:id="17233" w:name="_ETM_Q52_341969"/>
      <w:bookmarkEnd w:id="17233"/>
      <w:r>
        <w:rPr>
          <w:rFonts w:hint="cs"/>
          <w:rtl/>
        </w:rPr>
        <w:t xml:space="preserve">. </w:t>
      </w:r>
      <w:r>
        <w:rPr>
          <w:rtl/>
        </w:rPr>
        <w:t>ואת</w:t>
      </w:r>
      <w:r>
        <w:rPr>
          <w:rFonts w:hint="cs"/>
          <w:rtl/>
        </w:rPr>
        <w:t>ם</w:t>
      </w:r>
      <w:bookmarkStart w:id="17234" w:name="_ETM_Q52_342269"/>
      <w:bookmarkStart w:id="17235" w:name="_ETM_Q52_342540"/>
      <w:bookmarkEnd w:id="17234"/>
      <w:bookmarkEnd w:id="17235"/>
      <w:r>
        <w:rPr>
          <w:rFonts w:hint="cs"/>
          <w:rtl/>
        </w:rPr>
        <w:t xml:space="preserve"> </w:t>
      </w:r>
      <w:r>
        <w:rPr>
          <w:rtl/>
        </w:rPr>
        <w:t>–</w:t>
      </w:r>
      <w:r>
        <w:rPr>
          <w:rFonts w:hint="cs"/>
          <w:rtl/>
        </w:rPr>
        <w:t xml:space="preserve"> </w:t>
      </w:r>
      <w:r>
        <w:rPr>
          <w:rtl/>
        </w:rPr>
        <w:t xml:space="preserve">המפלגה </w:t>
      </w:r>
      <w:bookmarkStart w:id="17236" w:name="_ETM_Q52_343200"/>
      <w:bookmarkEnd w:id="17236"/>
      <w:r>
        <w:rPr>
          <w:rtl/>
        </w:rPr>
        <w:t>שלכם</w:t>
      </w:r>
      <w:r>
        <w:rPr>
          <w:rFonts w:hint="cs"/>
          <w:rtl/>
        </w:rPr>
        <w:t xml:space="preserve"> פרטה על נימי האזרח</w:t>
      </w:r>
      <w:bookmarkStart w:id="17237" w:name="_ETM_Q52_344090"/>
      <w:bookmarkStart w:id="17238" w:name="_ETM_Q52_344660"/>
      <w:bookmarkStart w:id="17239" w:name="_ETM_Q52_345290"/>
      <w:bookmarkEnd w:id="17237"/>
      <w:bookmarkEnd w:id="17238"/>
      <w:bookmarkEnd w:id="17239"/>
      <w:r>
        <w:rPr>
          <w:rtl/>
        </w:rPr>
        <w:t xml:space="preserve"> </w:t>
      </w:r>
      <w:bookmarkStart w:id="17240" w:name="_ETM_Q52_346160"/>
      <w:bookmarkEnd w:id="17240"/>
      <w:r>
        <w:rPr>
          <w:rtl/>
        </w:rPr>
        <w:t>הבינוני</w:t>
      </w:r>
      <w:r>
        <w:rPr>
          <w:rFonts w:hint="cs"/>
          <w:rtl/>
        </w:rPr>
        <w:t>.</w:t>
      </w:r>
      <w:r>
        <w:rPr>
          <w:rtl/>
        </w:rPr>
        <w:t xml:space="preserve"> </w:t>
      </w:r>
      <w:bookmarkStart w:id="17241" w:name="_ETM_Q52_346760"/>
      <w:bookmarkEnd w:id="17241"/>
      <w:r>
        <w:rPr>
          <w:rtl/>
        </w:rPr>
        <w:t xml:space="preserve">אתם </w:t>
      </w:r>
      <w:bookmarkStart w:id="17242" w:name="_ETM_Q52_346970"/>
      <w:bookmarkEnd w:id="17242"/>
      <w:r>
        <w:rPr>
          <w:rtl/>
        </w:rPr>
        <w:t>יודעים</w:t>
      </w:r>
      <w:r w:rsidR="0008510C">
        <w:rPr>
          <w:rFonts w:hint="cs"/>
          <w:rtl/>
        </w:rPr>
        <w:t>:</w:t>
      </w:r>
      <w:r>
        <w:rPr>
          <w:rtl/>
        </w:rPr>
        <w:t xml:space="preserve"> </w:t>
      </w:r>
      <w:bookmarkStart w:id="17243" w:name="_ETM_Q52_347450"/>
      <w:bookmarkEnd w:id="17243"/>
      <w:r>
        <w:rPr>
          <w:rtl/>
        </w:rPr>
        <w:t xml:space="preserve">הקיסר </w:t>
      </w:r>
      <w:bookmarkStart w:id="17244" w:name="_ETM_Q52_348169"/>
      <w:bookmarkEnd w:id="17244"/>
      <w:r>
        <w:rPr>
          <w:rtl/>
        </w:rPr>
        <w:t xml:space="preserve">הסגול </w:t>
      </w:r>
      <w:bookmarkStart w:id="17245" w:name="_ETM_Q52_348709"/>
      <w:bookmarkEnd w:id="17245"/>
      <w:r>
        <w:rPr>
          <w:rtl/>
        </w:rPr>
        <w:t>מבלפור</w:t>
      </w:r>
      <w:r>
        <w:rPr>
          <w:rFonts w:hint="cs"/>
          <w:rtl/>
        </w:rPr>
        <w:t>,</w:t>
      </w:r>
      <w:r>
        <w:rPr>
          <w:rtl/>
        </w:rPr>
        <w:t xml:space="preserve"> </w:t>
      </w:r>
      <w:bookmarkStart w:id="17246" w:name="_ETM_Q52_349689"/>
      <w:bookmarkEnd w:id="17246"/>
      <w:r>
        <w:rPr>
          <w:rtl/>
        </w:rPr>
        <w:t xml:space="preserve">המושחת </w:t>
      </w:r>
      <w:bookmarkStart w:id="17247" w:name="_ETM_Q52_350379"/>
      <w:bookmarkEnd w:id="17247"/>
      <w:r>
        <w:rPr>
          <w:rtl/>
        </w:rPr>
        <w:t xml:space="preserve">עם </w:t>
      </w:r>
      <w:bookmarkStart w:id="17248" w:name="_ETM_Q52_350500"/>
      <w:bookmarkEnd w:id="17248"/>
      <w:r>
        <w:rPr>
          <w:rtl/>
        </w:rPr>
        <w:t>הסיגר</w:t>
      </w:r>
      <w:r w:rsidR="0008510C">
        <w:rPr>
          <w:rFonts w:hint="cs"/>
          <w:rtl/>
        </w:rPr>
        <w:t>.</w:t>
      </w:r>
      <w:r>
        <w:rPr>
          <w:rtl/>
        </w:rPr>
        <w:t xml:space="preserve"> </w:t>
      </w:r>
      <w:bookmarkStart w:id="17249" w:name="_ETM_Q52_351450"/>
      <w:bookmarkEnd w:id="17249"/>
      <w:r>
        <w:rPr>
          <w:rtl/>
        </w:rPr>
        <w:t xml:space="preserve">איפה </w:t>
      </w:r>
      <w:bookmarkStart w:id="17250" w:name="_ETM_Q52_351810"/>
      <w:bookmarkEnd w:id="17250"/>
      <w:r>
        <w:rPr>
          <w:rtl/>
        </w:rPr>
        <w:t>את</w:t>
      </w:r>
      <w:r>
        <w:rPr>
          <w:rFonts w:hint="cs"/>
          <w:rtl/>
        </w:rPr>
        <w:t>ם</w:t>
      </w:r>
      <w:r>
        <w:rPr>
          <w:rtl/>
        </w:rPr>
        <w:t xml:space="preserve"> </w:t>
      </w:r>
      <w:bookmarkStart w:id="17251" w:name="_ETM_Q52_352260"/>
      <w:bookmarkEnd w:id="17251"/>
      <w:r>
        <w:rPr>
          <w:rFonts w:hint="cs"/>
          <w:rtl/>
        </w:rPr>
        <w:t>ו</w:t>
      </w:r>
      <w:r>
        <w:rPr>
          <w:rtl/>
        </w:rPr>
        <w:t xml:space="preserve">איפה </w:t>
      </w:r>
      <w:bookmarkStart w:id="17252" w:name="_ETM_Q52_352590"/>
      <w:bookmarkEnd w:id="17252"/>
      <w:r>
        <w:rPr>
          <w:rtl/>
        </w:rPr>
        <w:t>הוא</w:t>
      </w:r>
      <w:r>
        <w:rPr>
          <w:rFonts w:hint="cs"/>
          <w:rtl/>
        </w:rPr>
        <w:t>?</w:t>
      </w:r>
      <w:r>
        <w:rPr>
          <w:rtl/>
        </w:rPr>
        <w:t xml:space="preserve"> </w:t>
      </w:r>
      <w:bookmarkStart w:id="17253" w:name="_ETM_Q52_353370"/>
      <w:bookmarkEnd w:id="17253"/>
      <w:r>
        <w:rPr>
          <w:rtl/>
        </w:rPr>
        <w:t xml:space="preserve">איפה </w:t>
      </w:r>
      <w:bookmarkStart w:id="17254" w:name="_ETM_Q52_353609"/>
      <w:bookmarkEnd w:id="17254"/>
      <w:r>
        <w:rPr>
          <w:rtl/>
        </w:rPr>
        <w:t xml:space="preserve">המענקים </w:t>
      </w:r>
      <w:bookmarkStart w:id="17255" w:name="_ETM_Q52_354150"/>
      <w:bookmarkEnd w:id="17255"/>
      <w:r>
        <w:rPr>
          <w:rtl/>
        </w:rPr>
        <w:t xml:space="preserve">שהוא </w:t>
      </w:r>
      <w:bookmarkStart w:id="17256" w:name="_ETM_Q52_354419"/>
      <w:bookmarkEnd w:id="17256"/>
      <w:r>
        <w:rPr>
          <w:rtl/>
        </w:rPr>
        <w:t xml:space="preserve">נתן </w:t>
      </w:r>
      <w:bookmarkStart w:id="17257" w:name="_ETM_Q52_354780"/>
      <w:bookmarkEnd w:id="17257"/>
      <w:r>
        <w:rPr>
          <w:rFonts w:hint="cs"/>
          <w:rtl/>
        </w:rPr>
        <w:t>ואי</w:t>
      </w:r>
      <w:r>
        <w:rPr>
          <w:rtl/>
        </w:rPr>
        <w:t xml:space="preserve">פה </w:t>
      </w:r>
      <w:bookmarkStart w:id="17258" w:name="_ETM_Q52_355049"/>
      <w:bookmarkEnd w:id="17258"/>
      <w:r>
        <w:rPr>
          <w:rtl/>
        </w:rPr>
        <w:t xml:space="preserve">מה </w:t>
      </w:r>
      <w:bookmarkStart w:id="17259" w:name="_ETM_Q52_355200"/>
      <w:bookmarkEnd w:id="17259"/>
      <w:r>
        <w:rPr>
          <w:rtl/>
        </w:rPr>
        <w:t xml:space="preserve">שאתם </w:t>
      </w:r>
      <w:bookmarkStart w:id="17260" w:name="_ETM_Q52_355560"/>
      <w:bookmarkEnd w:id="17260"/>
      <w:r>
        <w:rPr>
          <w:rtl/>
        </w:rPr>
        <w:t>נותנים</w:t>
      </w:r>
      <w:r>
        <w:rPr>
          <w:rFonts w:hint="cs"/>
          <w:rtl/>
        </w:rPr>
        <w:t>?</w:t>
      </w:r>
      <w:r>
        <w:rPr>
          <w:rtl/>
        </w:rPr>
        <w:t xml:space="preserve"> </w:t>
      </w:r>
      <w:bookmarkStart w:id="17261" w:name="_ETM_Q52_356270"/>
      <w:bookmarkEnd w:id="17261"/>
      <w:r>
        <w:rPr>
          <w:rFonts w:hint="cs"/>
          <w:rtl/>
        </w:rPr>
        <w:t xml:space="preserve">נאדה ביש גדא. </w:t>
      </w:r>
      <w:bookmarkStart w:id="17262" w:name="_ETM_Q52_353000"/>
      <w:bookmarkEnd w:id="17262"/>
    </w:p>
    <w:p w:rsidR="005F0F4F" w:rsidRDefault="005F0F4F" w:rsidP="005F0F4F">
      <w:pPr>
        <w:rPr>
          <w:rtl/>
        </w:rPr>
      </w:pPr>
    </w:p>
    <w:p w:rsidR="005F0F4F" w:rsidRDefault="005F0F4F" w:rsidP="005F0F4F">
      <w:pPr>
        <w:pStyle w:val="af5"/>
        <w:keepNext/>
        <w:rPr>
          <w:rtl/>
        </w:rPr>
      </w:pPr>
      <w:bookmarkStart w:id="17263" w:name="ET_interruption_6152_45"/>
      <w:r w:rsidRPr="00E61E5C">
        <w:rPr>
          <w:rStyle w:val="TagStyle"/>
          <w:rtl/>
        </w:rPr>
        <w:t xml:space="preserve"> &lt;&lt; קריאה &gt;&gt; </w:t>
      </w:r>
      <w:r>
        <w:rPr>
          <w:rtl/>
        </w:rPr>
        <w:t>אמילי חיה מואטי (העבודה):</w:t>
      </w:r>
      <w:r w:rsidRPr="00E61E5C">
        <w:rPr>
          <w:rStyle w:val="TagStyle"/>
          <w:rtl/>
        </w:rPr>
        <w:t xml:space="preserve"> &lt;&lt; קריאה &gt;&gt;</w:t>
      </w:r>
      <w:r>
        <w:rPr>
          <w:rtl/>
        </w:rPr>
        <w:t xml:space="preserve"> </w:t>
      </w:r>
      <w:bookmarkEnd w:id="17263"/>
    </w:p>
    <w:p w:rsidR="005F0F4F" w:rsidRDefault="005F0F4F" w:rsidP="005F0F4F">
      <w:pPr>
        <w:rPr>
          <w:rtl/>
        </w:rPr>
      </w:pPr>
    </w:p>
    <w:p w:rsidR="005F0F4F" w:rsidRDefault="005F0F4F" w:rsidP="005F0F4F">
      <w:pPr>
        <w:rPr>
          <w:rtl/>
        </w:rPr>
      </w:pPr>
      <w:bookmarkStart w:id="17264" w:name="_ETM_Q52_356000"/>
      <w:bookmarkEnd w:id="17264"/>
      <w:r>
        <w:rPr>
          <w:rFonts w:hint="cs"/>
          <w:rtl/>
        </w:rPr>
        <w:t>– – –</w:t>
      </w:r>
    </w:p>
    <w:p w:rsidR="005F0F4F" w:rsidRDefault="005F0F4F" w:rsidP="005F0F4F">
      <w:pPr>
        <w:rPr>
          <w:rtl/>
        </w:rPr>
      </w:pPr>
      <w:bookmarkStart w:id="17265" w:name="_ETM_Q52_354000"/>
      <w:bookmarkEnd w:id="17265"/>
    </w:p>
    <w:p w:rsidR="005F0F4F" w:rsidRDefault="005F0F4F" w:rsidP="005F0F4F">
      <w:pPr>
        <w:pStyle w:val="-"/>
        <w:keepNext/>
        <w:rPr>
          <w:rtl/>
        </w:rPr>
      </w:pPr>
      <w:bookmarkStart w:id="17266" w:name="ET_speakercontinue_6149_46"/>
      <w:r w:rsidRPr="00E61E5C">
        <w:rPr>
          <w:rStyle w:val="TagStyle"/>
          <w:rtl/>
        </w:rPr>
        <w:t xml:space="preserve"> &lt;&lt; דובר_המשך &gt;&gt; </w:t>
      </w:r>
      <w:r>
        <w:rPr>
          <w:rtl/>
        </w:rPr>
        <w:t>גלית דיסטל אטבריאן (הליכוד):</w:t>
      </w:r>
      <w:r w:rsidRPr="00E61E5C">
        <w:rPr>
          <w:rStyle w:val="TagStyle"/>
          <w:rtl/>
        </w:rPr>
        <w:t xml:space="preserve"> &lt;&lt; דובר_המשך &gt;&gt;</w:t>
      </w:r>
      <w:r>
        <w:rPr>
          <w:rtl/>
        </w:rPr>
        <w:t xml:space="preserve"> </w:t>
      </w:r>
      <w:bookmarkEnd w:id="17266"/>
    </w:p>
    <w:p w:rsidR="005F0F4F" w:rsidRDefault="005F0F4F" w:rsidP="005F0F4F">
      <w:pPr>
        <w:rPr>
          <w:rtl/>
        </w:rPr>
      </w:pPr>
    </w:p>
    <w:p w:rsidR="005F0F4F" w:rsidRDefault="005F0F4F" w:rsidP="005F0F4F">
      <w:pPr>
        <w:rPr>
          <w:rtl/>
        </w:rPr>
      </w:pPr>
      <w:r>
        <w:rPr>
          <w:rFonts w:hint="cs"/>
          <w:rtl/>
        </w:rPr>
        <w:t>יו"ר</w:t>
      </w:r>
      <w:bookmarkStart w:id="17267" w:name="_ETM_Q52_356750"/>
      <w:bookmarkStart w:id="17268" w:name="_ETM_Q52_357760"/>
      <w:bookmarkEnd w:id="17267"/>
      <w:bookmarkEnd w:id="17268"/>
      <w:r>
        <w:rPr>
          <w:rtl/>
        </w:rPr>
        <w:t xml:space="preserve"> </w:t>
      </w:r>
      <w:bookmarkStart w:id="17269" w:name="_ETM_Q52_358209"/>
      <w:bookmarkEnd w:id="17269"/>
      <w:r>
        <w:rPr>
          <w:rFonts w:hint="cs"/>
          <w:rtl/>
        </w:rPr>
        <w:t>ה</w:t>
      </w:r>
      <w:r>
        <w:rPr>
          <w:rtl/>
        </w:rPr>
        <w:t xml:space="preserve">מפלגה </w:t>
      </w:r>
      <w:bookmarkStart w:id="17270" w:name="_ETM_Q52_358659"/>
      <w:bookmarkEnd w:id="17270"/>
      <w:r>
        <w:rPr>
          <w:rtl/>
        </w:rPr>
        <w:t>של</w:t>
      </w:r>
      <w:r>
        <w:rPr>
          <w:rFonts w:hint="cs"/>
          <w:rtl/>
        </w:rPr>
        <w:t>ך</w:t>
      </w:r>
      <w:r>
        <w:rPr>
          <w:rtl/>
        </w:rPr>
        <w:t xml:space="preserve"> </w:t>
      </w:r>
      <w:bookmarkStart w:id="17271" w:name="_ETM_Q52_358930"/>
      <w:bookmarkEnd w:id="17271"/>
      <w:r>
        <w:rPr>
          <w:rtl/>
        </w:rPr>
        <w:t xml:space="preserve">חוכר </w:t>
      </w:r>
      <w:bookmarkStart w:id="17272" w:name="_ETM_Q52_359499"/>
      <w:bookmarkEnd w:id="17272"/>
      <w:r>
        <w:rPr>
          <w:rFonts w:hint="cs"/>
          <w:rtl/>
        </w:rPr>
        <w:t xml:space="preserve">מטוסים – – </w:t>
      </w:r>
    </w:p>
    <w:p w:rsidR="005F0F4F" w:rsidRDefault="005F0F4F" w:rsidP="005F0F4F">
      <w:pPr>
        <w:rPr>
          <w:rtl/>
        </w:rPr>
      </w:pPr>
    </w:p>
    <w:p w:rsidR="005F0F4F" w:rsidRDefault="005F0F4F" w:rsidP="005F0F4F">
      <w:pPr>
        <w:pStyle w:val="af6"/>
        <w:keepNext/>
        <w:rPr>
          <w:rtl/>
        </w:rPr>
      </w:pPr>
      <w:bookmarkStart w:id="17273" w:name="ET_yor_6170_47"/>
      <w:r w:rsidRPr="00E61E5C">
        <w:rPr>
          <w:rStyle w:val="TagStyle"/>
          <w:rtl/>
        </w:rPr>
        <w:lastRenderedPageBreak/>
        <w:t xml:space="preserve"> &lt;&lt; יור &gt;&gt; </w:t>
      </w:r>
      <w:r>
        <w:rPr>
          <w:rtl/>
        </w:rPr>
        <w:t>היו"ר יעקב מרגי:</w:t>
      </w:r>
      <w:r w:rsidRPr="00E61E5C">
        <w:rPr>
          <w:rStyle w:val="TagStyle"/>
          <w:rtl/>
        </w:rPr>
        <w:t xml:space="preserve"> &lt;&lt; יור &gt;&gt;</w:t>
      </w:r>
      <w:r>
        <w:rPr>
          <w:rtl/>
        </w:rPr>
        <w:t xml:space="preserve"> </w:t>
      </w:r>
      <w:bookmarkEnd w:id="17273"/>
    </w:p>
    <w:p w:rsidR="005F0F4F" w:rsidRDefault="005F0F4F" w:rsidP="005F0F4F">
      <w:pPr>
        <w:rPr>
          <w:rtl/>
        </w:rPr>
      </w:pPr>
    </w:p>
    <w:p w:rsidR="005F0F4F" w:rsidRDefault="005F0F4F" w:rsidP="005F0F4F">
      <w:pPr>
        <w:rPr>
          <w:rtl/>
        </w:rPr>
      </w:pPr>
      <w:bookmarkStart w:id="17274" w:name="_ETM_Q52_355000"/>
      <w:bookmarkEnd w:id="17274"/>
      <w:r>
        <w:rPr>
          <w:rtl/>
        </w:rPr>
        <w:t xml:space="preserve">סגנית </w:t>
      </w:r>
      <w:bookmarkStart w:id="17275" w:name="_ETM_Q52_360040"/>
      <w:bookmarkEnd w:id="17275"/>
      <w:r>
        <w:rPr>
          <w:rtl/>
        </w:rPr>
        <w:t xml:space="preserve">יושב-ראש </w:t>
      </w:r>
      <w:bookmarkStart w:id="17276" w:name="_ETM_Q52_360549"/>
      <w:bookmarkEnd w:id="17276"/>
      <w:r>
        <w:rPr>
          <w:rtl/>
        </w:rPr>
        <w:t>הכנסת</w:t>
      </w:r>
      <w:r>
        <w:rPr>
          <w:rFonts w:hint="cs"/>
          <w:rtl/>
        </w:rPr>
        <w:t>, תודה.</w:t>
      </w:r>
    </w:p>
    <w:p w:rsidR="005F0F4F" w:rsidRDefault="005F0F4F" w:rsidP="005F0F4F">
      <w:pPr>
        <w:rPr>
          <w:rtl/>
        </w:rPr>
      </w:pPr>
    </w:p>
    <w:p w:rsidR="005F0F4F" w:rsidRDefault="005F0F4F" w:rsidP="005F0F4F">
      <w:pPr>
        <w:pStyle w:val="-"/>
        <w:keepNext/>
        <w:rPr>
          <w:rtl/>
        </w:rPr>
      </w:pPr>
      <w:bookmarkStart w:id="17277" w:name="ET_speakercontinue_6149_48"/>
      <w:r w:rsidRPr="00E61E5C">
        <w:rPr>
          <w:rStyle w:val="TagStyle"/>
          <w:rtl/>
        </w:rPr>
        <w:t xml:space="preserve"> &lt;&lt; דובר_המשך &gt;&gt; </w:t>
      </w:r>
      <w:r>
        <w:rPr>
          <w:rtl/>
        </w:rPr>
        <w:t>גלית דיסטל אטבריאן (הליכוד):</w:t>
      </w:r>
      <w:r w:rsidRPr="00E61E5C">
        <w:rPr>
          <w:rStyle w:val="TagStyle"/>
          <w:rtl/>
        </w:rPr>
        <w:t xml:space="preserve"> &lt;&lt; דובר_המשך &gt;&gt;</w:t>
      </w:r>
      <w:r>
        <w:rPr>
          <w:rtl/>
        </w:rPr>
        <w:t xml:space="preserve"> </w:t>
      </w:r>
      <w:bookmarkEnd w:id="17277"/>
    </w:p>
    <w:p w:rsidR="005F0F4F" w:rsidRDefault="005F0F4F" w:rsidP="005F0F4F">
      <w:pPr>
        <w:rPr>
          <w:rtl/>
        </w:rPr>
      </w:pPr>
    </w:p>
    <w:p w:rsidR="005F0F4F" w:rsidRDefault="005F0F4F" w:rsidP="005F0F4F">
      <w:pPr>
        <w:rPr>
          <w:rtl/>
        </w:rPr>
      </w:pPr>
      <w:bookmarkStart w:id="17278" w:name="_ETM_Q52_361150"/>
      <w:bookmarkEnd w:id="17278"/>
      <w:r>
        <w:rPr>
          <w:rFonts w:hint="cs"/>
          <w:rtl/>
        </w:rPr>
        <w:t xml:space="preserve">– – חוכר מטוסים פרטיים. </w:t>
      </w:r>
    </w:p>
    <w:p w:rsidR="005F0F4F" w:rsidRDefault="005F0F4F" w:rsidP="005F0F4F">
      <w:pPr>
        <w:rPr>
          <w:rtl/>
        </w:rPr>
      </w:pPr>
      <w:bookmarkStart w:id="17279" w:name="_ETM_Q52_361000"/>
      <w:bookmarkEnd w:id="17279"/>
    </w:p>
    <w:p w:rsidR="005F0F4F" w:rsidRDefault="005F0F4F" w:rsidP="005F0F4F">
      <w:pPr>
        <w:pStyle w:val="af5"/>
        <w:keepNext/>
        <w:rPr>
          <w:rtl/>
        </w:rPr>
      </w:pPr>
      <w:bookmarkStart w:id="17280" w:name="ET_interruption_6152_49"/>
      <w:r w:rsidRPr="00E61E5C">
        <w:rPr>
          <w:rStyle w:val="TagStyle"/>
          <w:rtl/>
        </w:rPr>
        <w:t xml:space="preserve"> &lt;&lt; קריאה &gt;&gt; </w:t>
      </w:r>
      <w:r>
        <w:rPr>
          <w:rtl/>
        </w:rPr>
        <w:t>אמילי חיה מואטי (העבודה):</w:t>
      </w:r>
      <w:r w:rsidRPr="00E61E5C">
        <w:rPr>
          <w:rStyle w:val="TagStyle"/>
          <w:rtl/>
        </w:rPr>
        <w:t xml:space="preserve"> &lt;&lt; קריאה &gt;&gt;</w:t>
      </w:r>
      <w:r>
        <w:rPr>
          <w:rtl/>
        </w:rPr>
        <w:t xml:space="preserve"> </w:t>
      </w:r>
      <w:bookmarkEnd w:id="17280"/>
    </w:p>
    <w:p w:rsidR="005F0F4F" w:rsidRDefault="005F0F4F" w:rsidP="005F0F4F">
      <w:pPr>
        <w:rPr>
          <w:rtl/>
        </w:rPr>
      </w:pPr>
    </w:p>
    <w:p w:rsidR="005F0F4F" w:rsidRDefault="005F0F4F" w:rsidP="005F0F4F">
      <w:pPr>
        <w:rPr>
          <w:rtl/>
        </w:rPr>
      </w:pPr>
      <w:r>
        <w:rPr>
          <w:rFonts w:hint="cs"/>
          <w:rtl/>
        </w:rPr>
        <w:t>– – –</w:t>
      </w:r>
    </w:p>
    <w:p w:rsidR="005F0F4F" w:rsidRDefault="005F0F4F" w:rsidP="005F0F4F">
      <w:pPr>
        <w:rPr>
          <w:rtl/>
        </w:rPr>
      </w:pPr>
      <w:bookmarkStart w:id="17281" w:name="_ETM_Q52_359000"/>
      <w:bookmarkEnd w:id="17281"/>
    </w:p>
    <w:p w:rsidR="005F0F4F" w:rsidRDefault="005F0F4F" w:rsidP="005F0F4F">
      <w:pPr>
        <w:pStyle w:val="af6"/>
        <w:keepNext/>
        <w:rPr>
          <w:rtl/>
        </w:rPr>
      </w:pPr>
      <w:bookmarkStart w:id="17282" w:name="ET_yor_6170_50"/>
      <w:r w:rsidRPr="00E61E5C">
        <w:rPr>
          <w:rStyle w:val="TagStyle"/>
          <w:rtl/>
        </w:rPr>
        <w:t xml:space="preserve"> &lt;&lt; יור &gt;&gt; </w:t>
      </w:r>
      <w:r>
        <w:rPr>
          <w:rtl/>
        </w:rPr>
        <w:t>היו"ר יעקב מרגי:</w:t>
      </w:r>
      <w:r w:rsidRPr="00E61E5C">
        <w:rPr>
          <w:rStyle w:val="TagStyle"/>
          <w:rtl/>
        </w:rPr>
        <w:t xml:space="preserve"> &lt;&lt; יור &gt;&gt;</w:t>
      </w:r>
      <w:r>
        <w:rPr>
          <w:rtl/>
        </w:rPr>
        <w:t xml:space="preserve"> </w:t>
      </w:r>
      <w:bookmarkEnd w:id="17282"/>
    </w:p>
    <w:p w:rsidR="005F0F4F" w:rsidRDefault="005F0F4F" w:rsidP="005F0F4F">
      <w:pPr>
        <w:rPr>
          <w:rtl/>
        </w:rPr>
      </w:pPr>
    </w:p>
    <w:p w:rsidR="005F0F4F" w:rsidRDefault="005F0F4F" w:rsidP="005F0F4F">
      <w:pPr>
        <w:rPr>
          <w:rtl/>
        </w:rPr>
      </w:pPr>
      <w:bookmarkStart w:id="17283" w:name="_ETM_Q52_360000"/>
      <w:bookmarkEnd w:id="17283"/>
      <w:r>
        <w:rPr>
          <w:rFonts w:hint="cs"/>
          <w:rtl/>
        </w:rPr>
        <w:t xml:space="preserve">סגנית </w:t>
      </w:r>
      <w:bookmarkStart w:id="17284" w:name="_ETM_Q52_361269"/>
      <w:bookmarkStart w:id="17285" w:name="_ETM_Q52_361620"/>
      <w:bookmarkStart w:id="17286" w:name="_ETM_Q52_362459"/>
      <w:bookmarkStart w:id="17287" w:name="_ETM_Q52_362879"/>
      <w:bookmarkStart w:id="17288" w:name="_ETM_Q52_363090"/>
      <w:bookmarkStart w:id="17289" w:name="_ETM_Q52_363299"/>
      <w:bookmarkEnd w:id="17284"/>
      <w:bookmarkEnd w:id="17285"/>
      <w:bookmarkEnd w:id="17286"/>
      <w:bookmarkEnd w:id="17287"/>
      <w:bookmarkEnd w:id="17288"/>
      <w:bookmarkEnd w:id="17289"/>
      <w:r>
        <w:rPr>
          <w:rtl/>
        </w:rPr>
        <w:t xml:space="preserve">יושב-ראש </w:t>
      </w:r>
      <w:bookmarkStart w:id="17290" w:name="_ETM_Q52_363810"/>
      <w:bookmarkEnd w:id="17290"/>
      <w:r>
        <w:rPr>
          <w:rtl/>
        </w:rPr>
        <w:t>הכנסת</w:t>
      </w:r>
      <w:r>
        <w:rPr>
          <w:rFonts w:hint="cs"/>
          <w:rtl/>
        </w:rPr>
        <w:t>,</w:t>
      </w:r>
      <w:r>
        <w:rPr>
          <w:rtl/>
        </w:rPr>
        <w:t xml:space="preserve"> </w:t>
      </w:r>
      <w:bookmarkStart w:id="17291" w:name="_ETM_Q52_364349"/>
      <w:bookmarkEnd w:id="17291"/>
      <w:r>
        <w:rPr>
          <w:rtl/>
        </w:rPr>
        <w:t>תודה</w:t>
      </w:r>
      <w:r>
        <w:rPr>
          <w:rFonts w:hint="cs"/>
          <w:rtl/>
        </w:rPr>
        <w:t>.</w:t>
      </w:r>
    </w:p>
    <w:p w:rsidR="005F0F4F" w:rsidRDefault="005F0F4F" w:rsidP="005F0F4F">
      <w:pPr>
        <w:rPr>
          <w:rtl/>
        </w:rPr>
      </w:pPr>
      <w:bookmarkStart w:id="17292" w:name="_ETM_Q52_357000"/>
      <w:bookmarkEnd w:id="17292"/>
    </w:p>
    <w:p w:rsidR="005F0F4F" w:rsidRDefault="005F0F4F" w:rsidP="005F0F4F">
      <w:pPr>
        <w:pStyle w:val="-"/>
        <w:keepNext/>
        <w:rPr>
          <w:rtl/>
        </w:rPr>
      </w:pPr>
      <w:bookmarkStart w:id="17293" w:name="ET_speakercontinue_6149_51"/>
      <w:r w:rsidRPr="00E61E5C">
        <w:rPr>
          <w:rStyle w:val="TagStyle"/>
          <w:rtl/>
        </w:rPr>
        <w:t xml:space="preserve"> &lt;&lt; דובר_המשך &gt;&gt; </w:t>
      </w:r>
      <w:r>
        <w:rPr>
          <w:rtl/>
        </w:rPr>
        <w:t>גלית דיסטל אטבריאן (הליכוד):</w:t>
      </w:r>
      <w:r w:rsidRPr="00E61E5C">
        <w:rPr>
          <w:rStyle w:val="TagStyle"/>
          <w:rtl/>
        </w:rPr>
        <w:t xml:space="preserve"> &lt;&lt; דובר_המשך &gt;&gt;</w:t>
      </w:r>
      <w:r>
        <w:rPr>
          <w:rtl/>
        </w:rPr>
        <w:t xml:space="preserve"> </w:t>
      </w:r>
      <w:bookmarkEnd w:id="17293"/>
    </w:p>
    <w:p w:rsidR="005F0F4F" w:rsidRDefault="005F0F4F" w:rsidP="005F0F4F">
      <w:pPr>
        <w:rPr>
          <w:rtl/>
        </w:rPr>
      </w:pPr>
    </w:p>
    <w:p w:rsidR="005F0F4F" w:rsidRDefault="005F0F4F" w:rsidP="005F0F4F">
      <w:pPr>
        <w:rPr>
          <w:rtl/>
        </w:rPr>
      </w:pPr>
      <w:bookmarkStart w:id="17294" w:name="_ETM_Q52_358000"/>
      <w:bookmarkEnd w:id="17294"/>
      <w:r>
        <w:rPr>
          <w:rFonts w:hint="cs"/>
          <w:rtl/>
        </w:rPr>
        <w:t>גנץ חוכר מטוסים</w:t>
      </w:r>
      <w:r>
        <w:rPr>
          <w:rtl/>
        </w:rPr>
        <w:t xml:space="preserve"> </w:t>
      </w:r>
      <w:bookmarkStart w:id="17295" w:name="_ETM_Q52_364739"/>
      <w:bookmarkEnd w:id="17295"/>
      <w:r>
        <w:rPr>
          <w:rFonts w:hint="cs"/>
          <w:rtl/>
        </w:rPr>
        <w:t>פרטיים.</w:t>
      </w:r>
    </w:p>
    <w:p w:rsidR="005F0F4F" w:rsidRDefault="005F0F4F" w:rsidP="005F0F4F">
      <w:pPr>
        <w:rPr>
          <w:rtl/>
        </w:rPr>
      </w:pPr>
    </w:p>
    <w:p w:rsidR="005F0F4F" w:rsidRDefault="005F0F4F" w:rsidP="005F0F4F">
      <w:pPr>
        <w:pStyle w:val="af5"/>
        <w:keepNext/>
        <w:rPr>
          <w:rtl/>
        </w:rPr>
      </w:pPr>
      <w:bookmarkStart w:id="17296" w:name="ET_interruption_6152_52"/>
      <w:r w:rsidRPr="00E61E5C">
        <w:rPr>
          <w:rStyle w:val="TagStyle"/>
          <w:rtl/>
        </w:rPr>
        <w:t xml:space="preserve"> &lt;&lt; קריאה &gt;&gt; </w:t>
      </w:r>
      <w:r>
        <w:rPr>
          <w:rtl/>
        </w:rPr>
        <w:t>אמילי חיה מואטי (העבודה):</w:t>
      </w:r>
      <w:r w:rsidRPr="00E61E5C">
        <w:rPr>
          <w:rStyle w:val="TagStyle"/>
          <w:rtl/>
        </w:rPr>
        <w:t xml:space="preserve"> &lt;&lt; קריאה &gt;&gt;</w:t>
      </w:r>
      <w:r>
        <w:rPr>
          <w:rtl/>
        </w:rPr>
        <w:t xml:space="preserve"> </w:t>
      </w:r>
      <w:bookmarkEnd w:id="17296"/>
    </w:p>
    <w:p w:rsidR="005F0F4F" w:rsidRDefault="005F0F4F" w:rsidP="005F0F4F">
      <w:pPr>
        <w:rPr>
          <w:rtl/>
        </w:rPr>
      </w:pPr>
    </w:p>
    <w:p w:rsidR="005F0F4F" w:rsidRDefault="005F0F4F" w:rsidP="005F0F4F">
      <w:pPr>
        <w:rPr>
          <w:rtl/>
        </w:rPr>
      </w:pPr>
      <w:r>
        <w:rPr>
          <w:rFonts w:hint="cs"/>
          <w:rtl/>
        </w:rPr>
        <w:t>– – –</w:t>
      </w:r>
    </w:p>
    <w:p w:rsidR="005F0F4F" w:rsidRDefault="005F0F4F" w:rsidP="005F0F4F">
      <w:pPr>
        <w:rPr>
          <w:rtl/>
        </w:rPr>
      </w:pPr>
      <w:bookmarkStart w:id="17297" w:name="_ETM_Q52_362000"/>
      <w:bookmarkEnd w:id="17297"/>
    </w:p>
    <w:p w:rsidR="005F0F4F" w:rsidRDefault="005F0F4F" w:rsidP="005F0F4F">
      <w:pPr>
        <w:pStyle w:val="af6"/>
        <w:keepNext/>
        <w:rPr>
          <w:rtl/>
        </w:rPr>
      </w:pPr>
      <w:bookmarkStart w:id="17298" w:name="ET_yor_6170_53"/>
      <w:r w:rsidRPr="00E61E5C">
        <w:rPr>
          <w:rStyle w:val="TagStyle"/>
          <w:rtl/>
        </w:rPr>
        <w:t xml:space="preserve"> &lt;&lt; יור &gt;&gt; </w:t>
      </w:r>
      <w:r>
        <w:rPr>
          <w:rtl/>
        </w:rPr>
        <w:t>היו"ר יעקב מרגי:</w:t>
      </w:r>
      <w:r w:rsidRPr="00E61E5C">
        <w:rPr>
          <w:rStyle w:val="TagStyle"/>
          <w:rtl/>
        </w:rPr>
        <w:t xml:space="preserve"> &lt;&lt; יור &gt;&gt;</w:t>
      </w:r>
      <w:r>
        <w:rPr>
          <w:rtl/>
        </w:rPr>
        <w:t xml:space="preserve"> </w:t>
      </w:r>
      <w:bookmarkEnd w:id="17298"/>
    </w:p>
    <w:p w:rsidR="005F0F4F" w:rsidRDefault="005F0F4F" w:rsidP="005F0F4F">
      <w:pPr>
        <w:rPr>
          <w:rtl/>
        </w:rPr>
      </w:pPr>
    </w:p>
    <w:p w:rsidR="005F0F4F" w:rsidRDefault="005F0F4F" w:rsidP="005F0F4F">
      <w:pPr>
        <w:rPr>
          <w:rtl/>
        </w:rPr>
      </w:pPr>
      <w:r>
        <w:rPr>
          <w:rFonts w:hint="cs"/>
          <w:rtl/>
        </w:rPr>
        <w:t>בסדר. פעם אחת.</w:t>
      </w:r>
    </w:p>
    <w:p w:rsidR="005F0F4F" w:rsidRDefault="005F0F4F" w:rsidP="005F0F4F">
      <w:pPr>
        <w:rPr>
          <w:rtl/>
        </w:rPr>
      </w:pPr>
      <w:bookmarkStart w:id="17299" w:name="_ETM_Q52_363000"/>
      <w:bookmarkEnd w:id="17299"/>
    </w:p>
    <w:p w:rsidR="005F0F4F" w:rsidRDefault="005F0F4F" w:rsidP="005F0F4F">
      <w:pPr>
        <w:pStyle w:val="-"/>
        <w:keepNext/>
        <w:rPr>
          <w:rtl/>
        </w:rPr>
      </w:pPr>
      <w:bookmarkStart w:id="17300" w:name="ET_speakercontinue_6149_54"/>
      <w:r w:rsidRPr="00E61E5C">
        <w:rPr>
          <w:rStyle w:val="TagStyle"/>
          <w:rtl/>
        </w:rPr>
        <w:t xml:space="preserve"> &lt;&lt; דובר_המשך &gt;&gt; </w:t>
      </w:r>
      <w:r>
        <w:rPr>
          <w:rtl/>
        </w:rPr>
        <w:t>גלית דיסטל אטבריאן (הליכוד):</w:t>
      </w:r>
      <w:r w:rsidRPr="00E61E5C">
        <w:rPr>
          <w:rStyle w:val="TagStyle"/>
          <w:rtl/>
        </w:rPr>
        <w:t xml:space="preserve"> &lt;&lt; דובר_המשך &gt;&gt;</w:t>
      </w:r>
      <w:r>
        <w:rPr>
          <w:rtl/>
        </w:rPr>
        <w:t xml:space="preserve"> </w:t>
      </w:r>
      <w:bookmarkEnd w:id="17300"/>
    </w:p>
    <w:p w:rsidR="005F0F4F" w:rsidRDefault="005F0F4F" w:rsidP="005F0F4F">
      <w:pPr>
        <w:rPr>
          <w:rtl/>
          <w:lang w:eastAsia="he-IL"/>
        </w:rPr>
      </w:pPr>
    </w:p>
    <w:p w:rsidR="005F0F4F" w:rsidRDefault="005F0F4F" w:rsidP="005F0F4F">
      <w:pPr>
        <w:rPr>
          <w:rtl/>
          <w:lang w:eastAsia="he-IL"/>
        </w:rPr>
      </w:pPr>
      <w:r>
        <w:rPr>
          <w:rFonts w:hint="cs"/>
          <w:rtl/>
          <w:lang w:eastAsia="he-IL"/>
        </w:rPr>
        <w:t>אתם מבזבזים כספים.</w:t>
      </w:r>
    </w:p>
    <w:p w:rsidR="005F0F4F" w:rsidRDefault="005F0F4F" w:rsidP="005F0F4F">
      <w:pPr>
        <w:rPr>
          <w:rtl/>
          <w:lang w:eastAsia="he-IL"/>
        </w:rPr>
      </w:pPr>
      <w:bookmarkStart w:id="17301" w:name="_ETM_Q52_364000"/>
      <w:bookmarkEnd w:id="17301"/>
    </w:p>
    <w:p w:rsidR="005F0F4F" w:rsidRDefault="005F0F4F" w:rsidP="005F0F4F">
      <w:pPr>
        <w:pStyle w:val="af5"/>
        <w:keepNext/>
        <w:rPr>
          <w:rtl/>
        </w:rPr>
      </w:pPr>
      <w:bookmarkStart w:id="17302" w:name="ET_interruption_6152_55"/>
      <w:r w:rsidRPr="002E1541">
        <w:rPr>
          <w:rStyle w:val="TagStyle"/>
          <w:rtl/>
        </w:rPr>
        <w:t xml:space="preserve"> &lt;&lt; קריאה &gt;&gt; </w:t>
      </w:r>
      <w:r>
        <w:rPr>
          <w:rtl/>
        </w:rPr>
        <w:t>אמילי חיה מואטי (העבודה):</w:t>
      </w:r>
      <w:r w:rsidRPr="002E1541">
        <w:rPr>
          <w:rStyle w:val="TagStyle"/>
          <w:rtl/>
        </w:rPr>
        <w:t xml:space="preserve"> &lt;&lt; קריאה &gt;&gt;</w:t>
      </w:r>
      <w:r>
        <w:rPr>
          <w:rtl/>
        </w:rPr>
        <w:t xml:space="preserve"> </w:t>
      </w:r>
      <w:bookmarkEnd w:id="1730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כך </w:t>
      </w:r>
      <w:r w:rsidR="0008510C">
        <w:rPr>
          <w:rFonts w:hint="cs"/>
          <w:rtl/>
          <w:lang w:eastAsia="he-IL"/>
        </w:rPr>
        <w:t xml:space="preserve">היא </w:t>
      </w:r>
      <w:r>
        <w:rPr>
          <w:rFonts w:hint="cs"/>
          <w:rtl/>
          <w:lang w:eastAsia="he-IL"/>
        </w:rPr>
        <w:t>אומרת לשרה – – –</w:t>
      </w:r>
    </w:p>
    <w:p w:rsidR="005F0F4F" w:rsidRDefault="005F0F4F" w:rsidP="005F0F4F">
      <w:pPr>
        <w:rPr>
          <w:rtl/>
          <w:lang w:eastAsia="he-IL"/>
        </w:rPr>
      </w:pPr>
      <w:bookmarkStart w:id="17303" w:name="_ETM_Q52_365000"/>
      <w:bookmarkEnd w:id="17303"/>
    </w:p>
    <w:p w:rsidR="005F0F4F" w:rsidRDefault="005F0F4F" w:rsidP="005F0F4F">
      <w:pPr>
        <w:pStyle w:val="-"/>
        <w:keepNext/>
        <w:rPr>
          <w:rtl/>
        </w:rPr>
      </w:pPr>
      <w:bookmarkStart w:id="17304" w:name="ET_speakercontinue_6149_56"/>
      <w:r w:rsidRPr="002E1541">
        <w:rPr>
          <w:rStyle w:val="TagStyle"/>
          <w:rtl/>
        </w:rPr>
        <w:lastRenderedPageBreak/>
        <w:t xml:space="preserve"> &lt;&lt; דובר_המשך &gt;&gt; </w:t>
      </w:r>
      <w:r>
        <w:rPr>
          <w:rtl/>
        </w:rPr>
        <w:t>גלית דיסטל אטבריאן (הליכוד):</w:t>
      </w:r>
      <w:r w:rsidRPr="002E1541">
        <w:rPr>
          <w:rStyle w:val="TagStyle"/>
          <w:rtl/>
        </w:rPr>
        <w:t xml:space="preserve"> &lt;&lt; דובר_המשך &gt;&gt;</w:t>
      </w:r>
      <w:r>
        <w:rPr>
          <w:rtl/>
        </w:rPr>
        <w:t xml:space="preserve"> </w:t>
      </w:r>
      <w:bookmarkEnd w:id="17304"/>
    </w:p>
    <w:p w:rsidR="005F0F4F" w:rsidRDefault="005F0F4F" w:rsidP="005F0F4F">
      <w:pPr>
        <w:rPr>
          <w:rtl/>
          <w:lang w:eastAsia="he-IL"/>
        </w:rPr>
      </w:pPr>
    </w:p>
    <w:p w:rsidR="005F0F4F" w:rsidRDefault="005F0F4F" w:rsidP="005F0F4F">
      <w:pPr>
        <w:rPr>
          <w:rtl/>
        </w:rPr>
      </w:pPr>
      <w:r>
        <w:rPr>
          <w:rFonts w:hint="cs"/>
          <w:rtl/>
          <w:lang w:eastAsia="he-IL"/>
        </w:rPr>
        <w:t>ופה</w:t>
      </w:r>
      <w:bookmarkStart w:id="17305" w:name="_ETM_Q52_366000"/>
      <w:bookmarkEnd w:id="17305"/>
      <w:r>
        <w:rPr>
          <w:rFonts w:hint="cs"/>
          <w:rtl/>
          <w:lang w:eastAsia="he-IL"/>
        </w:rPr>
        <w:t xml:space="preserve"> יש חוק שיכול לעזור, שלא עולה כסף, </w:t>
      </w:r>
      <w:bookmarkStart w:id="17306" w:name="_ETM_Q52_366760"/>
      <w:bookmarkStart w:id="17307" w:name="_ETM_Q52_367419"/>
      <w:bookmarkStart w:id="17308" w:name="_ETM_Q52_367900"/>
      <w:bookmarkStart w:id="17309" w:name="_ETM_Q52_368579"/>
      <w:bookmarkStart w:id="17310" w:name="_ETM_Q52_370159"/>
      <w:bookmarkStart w:id="17311" w:name="_ETM_Q52_370939"/>
      <w:bookmarkStart w:id="17312" w:name="_ETM_Q52_372980"/>
      <w:bookmarkStart w:id="17313" w:name="_ETM_Q52_373830"/>
      <w:bookmarkEnd w:id="17306"/>
      <w:bookmarkEnd w:id="17307"/>
      <w:bookmarkEnd w:id="17308"/>
      <w:bookmarkEnd w:id="17309"/>
      <w:bookmarkEnd w:id="17310"/>
      <w:bookmarkEnd w:id="17311"/>
      <w:bookmarkEnd w:id="17312"/>
      <w:bookmarkEnd w:id="17313"/>
      <w:r>
        <w:rPr>
          <w:rtl/>
        </w:rPr>
        <w:t>ואת</w:t>
      </w:r>
      <w:r>
        <w:rPr>
          <w:rFonts w:hint="cs"/>
          <w:rtl/>
        </w:rPr>
        <w:t>ם</w:t>
      </w:r>
      <w:r>
        <w:rPr>
          <w:rtl/>
        </w:rPr>
        <w:t xml:space="preserve"> </w:t>
      </w:r>
      <w:bookmarkStart w:id="17314" w:name="_ETM_Q52_374310"/>
      <w:bookmarkEnd w:id="17314"/>
      <w:r>
        <w:rPr>
          <w:rtl/>
        </w:rPr>
        <w:t>חוזרים</w:t>
      </w:r>
      <w:r>
        <w:rPr>
          <w:rFonts w:hint="cs"/>
          <w:rtl/>
        </w:rPr>
        <w:t xml:space="preserve"> להתעמר. זה </w:t>
      </w:r>
      <w:bookmarkStart w:id="17315" w:name="_ETM_Q52_371000"/>
      <w:bookmarkEnd w:id="17315"/>
      <w:r>
        <w:rPr>
          <w:rFonts w:hint="cs"/>
          <w:rtl/>
        </w:rPr>
        <w:t>בלתי</w:t>
      </w:r>
      <w:bookmarkStart w:id="17316" w:name="_ETM_Q52_375239"/>
      <w:bookmarkStart w:id="17317" w:name="_ETM_Q52_375629"/>
      <w:bookmarkStart w:id="17318" w:name="_ETM_Q52_376049"/>
      <w:bookmarkEnd w:id="17316"/>
      <w:bookmarkEnd w:id="17317"/>
      <w:bookmarkEnd w:id="17318"/>
      <w:r>
        <w:rPr>
          <w:rFonts w:hint="cs"/>
          <w:rtl/>
        </w:rPr>
        <w:t xml:space="preserve"> </w:t>
      </w:r>
      <w:r>
        <w:rPr>
          <w:rtl/>
        </w:rPr>
        <w:t xml:space="preserve">נסבל </w:t>
      </w:r>
      <w:bookmarkStart w:id="17319" w:name="_ETM_Q52_376439"/>
      <w:bookmarkEnd w:id="17319"/>
      <w:r>
        <w:rPr>
          <w:rtl/>
        </w:rPr>
        <w:t>בעיניי</w:t>
      </w:r>
      <w:r>
        <w:rPr>
          <w:rFonts w:hint="cs"/>
          <w:rtl/>
        </w:rPr>
        <w:t>.</w:t>
      </w:r>
    </w:p>
    <w:p w:rsidR="005F0F4F" w:rsidRDefault="005F0F4F" w:rsidP="005F0F4F">
      <w:pPr>
        <w:rPr>
          <w:rtl/>
        </w:rPr>
      </w:pPr>
    </w:p>
    <w:p w:rsidR="005F0F4F" w:rsidRDefault="005F0F4F" w:rsidP="005F0F4F">
      <w:pPr>
        <w:pStyle w:val="af5"/>
        <w:keepNext/>
        <w:rPr>
          <w:rtl/>
        </w:rPr>
      </w:pPr>
      <w:bookmarkStart w:id="17320" w:name="ET_interruption_6152_57"/>
      <w:r w:rsidRPr="002E1541">
        <w:rPr>
          <w:rStyle w:val="TagStyle"/>
          <w:rtl/>
        </w:rPr>
        <w:t xml:space="preserve"> &lt;&lt; קריאה &gt;&gt; </w:t>
      </w:r>
      <w:r>
        <w:rPr>
          <w:rtl/>
        </w:rPr>
        <w:t>אמילי חיה מואטי (העבודה):</w:t>
      </w:r>
      <w:r w:rsidRPr="002E1541">
        <w:rPr>
          <w:rStyle w:val="TagStyle"/>
          <w:rtl/>
        </w:rPr>
        <w:t xml:space="preserve"> &lt;&lt; קריאה &gt;&gt;</w:t>
      </w:r>
      <w:r>
        <w:rPr>
          <w:rtl/>
        </w:rPr>
        <w:t xml:space="preserve"> </w:t>
      </w:r>
      <w:bookmarkEnd w:id="17320"/>
    </w:p>
    <w:p w:rsidR="005F0F4F" w:rsidRDefault="005F0F4F" w:rsidP="005F0F4F">
      <w:pPr>
        <w:rPr>
          <w:rtl/>
        </w:rPr>
      </w:pPr>
    </w:p>
    <w:p w:rsidR="005F0F4F" w:rsidRDefault="005F0F4F" w:rsidP="005F0F4F">
      <w:pPr>
        <w:rPr>
          <w:rtl/>
        </w:rPr>
      </w:pPr>
      <w:bookmarkStart w:id="17321" w:name="_ETM_Q52_376000"/>
      <w:bookmarkEnd w:id="17321"/>
      <w:r>
        <w:rPr>
          <w:rFonts w:hint="cs"/>
          <w:rtl/>
        </w:rPr>
        <w:t>– – –</w:t>
      </w:r>
    </w:p>
    <w:p w:rsidR="005F0F4F" w:rsidRDefault="005F0F4F" w:rsidP="005F0F4F">
      <w:pPr>
        <w:rPr>
          <w:rtl/>
        </w:rPr>
      </w:pPr>
      <w:bookmarkStart w:id="17322" w:name="_ETM_Q52_373000"/>
      <w:bookmarkEnd w:id="17322"/>
    </w:p>
    <w:p w:rsidR="005F0F4F" w:rsidRDefault="005F0F4F" w:rsidP="005F0F4F">
      <w:pPr>
        <w:pStyle w:val="-"/>
        <w:keepNext/>
        <w:rPr>
          <w:rtl/>
        </w:rPr>
      </w:pPr>
      <w:bookmarkStart w:id="17323" w:name="ET_speakercontinue_6149_58"/>
      <w:r w:rsidRPr="002E1541">
        <w:rPr>
          <w:rStyle w:val="TagStyle"/>
          <w:rtl/>
        </w:rPr>
        <w:t xml:space="preserve"> &lt;&lt; דובר_המשך &gt;&gt; </w:t>
      </w:r>
      <w:r>
        <w:rPr>
          <w:rtl/>
        </w:rPr>
        <w:t>גלית דיסטל אטבריאן (הליכוד):</w:t>
      </w:r>
      <w:r w:rsidRPr="002E1541">
        <w:rPr>
          <w:rStyle w:val="TagStyle"/>
          <w:rtl/>
        </w:rPr>
        <w:t xml:space="preserve"> &lt;&lt; דובר_המשך &gt;&gt;</w:t>
      </w:r>
      <w:r>
        <w:rPr>
          <w:rtl/>
        </w:rPr>
        <w:t xml:space="preserve"> </w:t>
      </w:r>
      <w:bookmarkEnd w:id="17323"/>
    </w:p>
    <w:p w:rsidR="005F0F4F" w:rsidRDefault="005F0F4F" w:rsidP="005F0F4F">
      <w:pPr>
        <w:rPr>
          <w:rtl/>
        </w:rPr>
      </w:pPr>
    </w:p>
    <w:p w:rsidR="005F0F4F" w:rsidRDefault="005F0F4F" w:rsidP="0008510C">
      <w:pPr>
        <w:rPr>
          <w:rtl/>
        </w:rPr>
      </w:pPr>
      <w:bookmarkStart w:id="17324" w:name="_ETM_Q52_374000"/>
      <w:bookmarkEnd w:id="17324"/>
      <w:r>
        <w:rPr>
          <w:rFonts w:hint="cs"/>
          <w:rtl/>
        </w:rPr>
        <w:t>הלוואי</w:t>
      </w:r>
      <w:bookmarkStart w:id="17325" w:name="_ETM_Q52_375000"/>
      <w:bookmarkEnd w:id="17325"/>
      <w:r>
        <w:rPr>
          <w:rFonts w:hint="cs"/>
          <w:rtl/>
        </w:rPr>
        <w:t xml:space="preserve"> </w:t>
      </w:r>
      <w:r>
        <w:rPr>
          <w:rtl/>
        </w:rPr>
        <w:t>–</w:t>
      </w:r>
      <w:r>
        <w:rPr>
          <w:rFonts w:hint="cs"/>
          <w:rtl/>
        </w:rPr>
        <w:t xml:space="preserve"> אתם יודעים מה</w:t>
      </w:r>
      <w:r w:rsidR="0008510C">
        <w:rPr>
          <w:rFonts w:hint="cs"/>
          <w:rtl/>
        </w:rPr>
        <w:t>,</w:t>
      </w:r>
      <w:r>
        <w:rPr>
          <w:rFonts w:hint="cs"/>
          <w:rtl/>
        </w:rPr>
        <w:t xml:space="preserve"> אני הולכת </w:t>
      </w:r>
      <w:bookmarkStart w:id="17326" w:name="_ETM_Q52_377260"/>
      <w:bookmarkStart w:id="17327" w:name="_ETM_Q52_377919"/>
      <w:bookmarkStart w:id="17328" w:name="_ETM_Q52_378130"/>
      <w:bookmarkStart w:id="17329" w:name="_ETM_Q52_378430"/>
      <w:bookmarkStart w:id="17330" w:name="_ETM_Q52_378550"/>
      <w:bookmarkStart w:id="17331" w:name="_ETM_Q52_378669"/>
      <w:bookmarkStart w:id="17332" w:name="_ETM_Q52_378940"/>
      <w:bookmarkEnd w:id="17326"/>
      <w:bookmarkEnd w:id="17327"/>
      <w:bookmarkEnd w:id="17328"/>
      <w:bookmarkEnd w:id="17329"/>
      <w:bookmarkEnd w:id="17330"/>
      <w:bookmarkEnd w:id="17331"/>
      <w:bookmarkEnd w:id="17332"/>
      <w:r>
        <w:rPr>
          <w:rtl/>
        </w:rPr>
        <w:t xml:space="preserve">לקחת </w:t>
      </w:r>
      <w:bookmarkStart w:id="17333" w:name="_ETM_Q52_379450"/>
      <w:bookmarkEnd w:id="17333"/>
      <w:r>
        <w:rPr>
          <w:rtl/>
        </w:rPr>
        <w:t xml:space="preserve">את </w:t>
      </w:r>
      <w:bookmarkStart w:id="17334" w:name="_ETM_Q52_379600"/>
      <w:bookmarkEnd w:id="17334"/>
      <w:r>
        <w:rPr>
          <w:rtl/>
        </w:rPr>
        <w:t xml:space="preserve">הנאום </w:t>
      </w:r>
      <w:bookmarkStart w:id="17335" w:name="_ETM_Q52_379990"/>
      <w:bookmarkEnd w:id="17335"/>
      <w:r>
        <w:rPr>
          <w:rtl/>
        </w:rPr>
        <w:t xml:space="preserve">הזה </w:t>
      </w:r>
      <w:bookmarkStart w:id="17336" w:name="_ETM_Q52_380590"/>
      <w:bookmarkEnd w:id="17336"/>
      <w:r>
        <w:rPr>
          <w:rtl/>
        </w:rPr>
        <w:t xml:space="preserve">ולהפיץ </w:t>
      </w:r>
      <w:bookmarkStart w:id="17337" w:name="_ETM_Q52_381160"/>
      <w:bookmarkEnd w:id="17337"/>
      <w:r>
        <w:rPr>
          <w:rtl/>
        </w:rPr>
        <w:t>אות</w:t>
      </w:r>
      <w:r>
        <w:rPr>
          <w:rFonts w:hint="cs"/>
          <w:rtl/>
        </w:rPr>
        <w:t>ו</w:t>
      </w:r>
      <w:r>
        <w:rPr>
          <w:rtl/>
        </w:rPr>
        <w:t xml:space="preserve"> </w:t>
      </w:r>
      <w:bookmarkStart w:id="17338" w:name="_ETM_Q52_381370"/>
      <w:bookmarkEnd w:id="17338"/>
      <w:r>
        <w:rPr>
          <w:rtl/>
        </w:rPr>
        <w:t xml:space="preserve">בכל </w:t>
      </w:r>
      <w:bookmarkStart w:id="17339" w:name="_ETM_Q52_381790"/>
      <w:bookmarkEnd w:id="17339"/>
      <w:r>
        <w:rPr>
          <w:rtl/>
        </w:rPr>
        <w:t xml:space="preserve">כוחי </w:t>
      </w:r>
      <w:bookmarkStart w:id="17340" w:name="_ETM_Q52_382570"/>
      <w:bookmarkEnd w:id="17340"/>
      <w:r>
        <w:rPr>
          <w:rtl/>
        </w:rPr>
        <w:t xml:space="preserve">כדי </w:t>
      </w:r>
      <w:bookmarkStart w:id="17341" w:name="_ETM_Q52_382870"/>
      <w:bookmarkEnd w:id="17341"/>
      <w:r>
        <w:rPr>
          <w:rtl/>
        </w:rPr>
        <w:t xml:space="preserve">שהאזרחים </w:t>
      </w:r>
      <w:bookmarkStart w:id="17342" w:name="_ETM_Q52_383489"/>
      <w:bookmarkEnd w:id="17342"/>
      <w:r>
        <w:rPr>
          <w:rFonts w:hint="cs"/>
          <w:rtl/>
        </w:rPr>
        <w:t>י</w:t>
      </w:r>
      <w:r>
        <w:rPr>
          <w:rtl/>
        </w:rPr>
        <w:t xml:space="preserve">בינו </w:t>
      </w:r>
      <w:bookmarkStart w:id="17343" w:name="_ETM_Q52_383879"/>
      <w:bookmarkEnd w:id="17343"/>
      <w:r>
        <w:rPr>
          <w:rtl/>
        </w:rPr>
        <w:t xml:space="preserve">כמה </w:t>
      </w:r>
      <w:bookmarkStart w:id="17344" w:name="_ETM_Q52_384239"/>
      <w:bookmarkEnd w:id="17344"/>
      <w:r>
        <w:rPr>
          <w:rtl/>
        </w:rPr>
        <w:t xml:space="preserve">אתם </w:t>
      </w:r>
      <w:bookmarkStart w:id="17345" w:name="_ETM_Q52_384480"/>
      <w:bookmarkEnd w:id="17345"/>
      <w:r>
        <w:rPr>
          <w:rtl/>
        </w:rPr>
        <w:t>רעים</w:t>
      </w:r>
      <w:r>
        <w:rPr>
          <w:rFonts w:hint="cs"/>
          <w:rtl/>
        </w:rPr>
        <w:t>.</w:t>
      </w:r>
      <w:r>
        <w:rPr>
          <w:rtl/>
        </w:rPr>
        <w:t xml:space="preserve"> </w:t>
      </w:r>
      <w:bookmarkStart w:id="17346" w:name="_ETM_Q52_384859"/>
      <w:bookmarkStart w:id="17347" w:name="_ETM_Q52_385339"/>
      <w:bookmarkEnd w:id="17346"/>
      <w:bookmarkEnd w:id="17347"/>
      <w:r>
        <w:rPr>
          <w:rtl/>
        </w:rPr>
        <w:t xml:space="preserve">אתם </w:t>
      </w:r>
      <w:bookmarkStart w:id="17348" w:name="_ETM_Q52_385639"/>
      <w:bookmarkEnd w:id="17348"/>
      <w:r>
        <w:rPr>
          <w:rtl/>
        </w:rPr>
        <w:t>רעים</w:t>
      </w:r>
      <w:r>
        <w:rPr>
          <w:rFonts w:hint="cs"/>
          <w:rtl/>
        </w:rPr>
        <w:t>.</w:t>
      </w:r>
      <w:r>
        <w:rPr>
          <w:rtl/>
        </w:rPr>
        <w:t xml:space="preserve"> </w:t>
      </w:r>
      <w:bookmarkStart w:id="17349" w:name="_ETM_Q52_386029"/>
      <w:bookmarkEnd w:id="17349"/>
      <w:r>
        <w:rPr>
          <w:rtl/>
        </w:rPr>
        <w:t xml:space="preserve">זה </w:t>
      </w:r>
      <w:bookmarkStart w:id="17350" w:name="_ETM_Q52_386150"/>
      <w:bookmarkEnd w:id="17350"/>
      <w:r>
        <w:rPr>
          <w:rtl/>
        </w:rPr>
        <w:t xml:space="preserve">פשוט </w:t>
      </w:r>
      <w:bookmarkStart w:id="17351" w:name="_ETM_Q52_386510"/>
      <w:bookmarkEnd w:id="17351"/>
      <w:r>
        <w:rPr>
          <w:rtl/>
        </w:rPr>
        <w:t>רו</w:t>
      </w:r>
      <w:r>
        <w:rPr>
          <w:rFonts w:hint="cs"/>
          <w:rtl/>
        </w:rPr>
        <w:t xml:space="preserve">ע. רוע </w:t>
      </w:r>
      <w:bookmarkStart w:id="17352" w:name="_ETM_Q52_387840"/>
      <w:bookmarkEnd w:id="17352"/>
      <w:r>
        <w:rPr>
          <w:rFonts w:hint="cs"/>
          <w:rtl/>
        </w:rPr>
        <w:t>מ</w:t>
      </w:r>
      <w:r>
        <w:rPr>
          <w:rtl/>
        </w:rPr>
        <w:t>וחלט</w:t>
      </w:r>
      <w:r>
        <w:rPr>
          <w:rFonts w:hint="cs"/>
          <w:rtl/>
        </w:rPr>
        <w:t>.</w:t>
      </w:r>
    </w:p>
    <w:p w:rsidR="005F0F4F" w:rsidRDefault="005F0F4F" w:rsidP="005F0F4F">
      <w:pPr>
        <w:rPr>
          <w:rtl/>
        </w:rPr>
      </w:pPr>
      <w:bookmarkStart w:id="17353" w:name="_ETM_Q52_383000"/>
      <w:bookmarkEnd w:id="17353"/>
    </w:p>
    <w:p w:rsidR="005F0F4F" w:rsidRDefault="005F0F4F" w:rsidP="005F0F4F">
      <w:pPr>
        <w:pStyle w:val="af6"/>
        <w:keepNext/>
        <w:rPr>
          <w:rtl/>
        </w:rPr>
      </w:pPr>
      <w:bookmarkStart w:id="17354" w:name="ET_yor_6170_59"/>
      <w:r w:rsidRPr="002E1541">
        <w:rPr>
          <w:rStyle w:val="TagStyle"/>
          <w:rtl/>
        </w:rPr>
        <w:t xml:space="preserve"> &lt;&lt; יור &gt;&gt; </w:t>
      </w:r>
      <w:r>
        <w:rPr>
          <w:rtl/>
        </w:rPr>
        <w:t>היו"ר יעקב מרגי:</w:t>
      </w:r>
      <w:r w:rsidRPr="002E1541">
        <w:rPr>
          <w:rStyle w:val="TagStyle"/>
          <w:rtl/>
        </w:rPr>
        <w:t xml:space="preserve"> &lt;&lt; יור &gt;&gt;</w:t>
      </w:r>
      <w:r>
        <w:rPr>
          <w:rtl/>
        </w:rPr>
        <w:t xml:space="preserve"> </w:t>
      </w:r>
      <w:bookmarkEnd w:id="17354"/>
    </w:p>
    <w:p w:rsidR="005F0F4F" w:rsidRDefault="005F0F4F" w:rsidP="005F0F4F">
      <w:pPr>
        <w:rPr>
          <w:rtl/>
        </w:rPr>
      </w:pPr>
    </w:p>
    <w:p w:rsidR="005F0F4F" w:rsidRDefault="005F0F4F" w:rsidP="005F0F4F">
      <w:pPr>
        <w:rPr>
          <w:rtl/>
        </w:rPr>
      </w:pPr>
      <w:r>
        <w:rPr>
          <w:rFonts w:hint="cs"/>
          <w:rtl/>
        </w:rPr>
        <w:t>תודה.</w:t>
      </w:r>
    </w:p>
    <w:p w:rsidR="005F0F4F" w:rsidRDefault="005F0F4F" w:rsidP="005F0F4F">
      <w:pPr>
        <w:rPr>
          <w:rtl/>
        </w:rPr>
      </w:pPr>
    </w:p>
    <w:p w:rsidR="005F0F4F" w:rsidRDefault="005F0F4F" w:rsidP="005F0F4F">
      <w:pPr>
        <w:pStyle w:val="af5"/>
        <w:keepNext/>
        <w:rPr>
          <w:rtl/>
        </w:rPr>
      </w:pPr>
      <w:bookmarkStart w:id="17355" w:name="ET_interruption_6152_62"/>
      <w:r w:rsidRPr="002E1541">
        <w:rPr>
          <w:rStyle w:val="TagStyle"/>
          <w:rtl/>
        </w:rPr>
        <w:t xml:space="preserve"> &lt;&lt; קריאה &gt;&gt; </w:t>
      </w:r>
      <w:r>
        <w:rPr>
          <w:rtl/>
        </w:rPr>
        <w:t>אמילי חיה מואטי (העבודה):</w:t>
      </w:r>
      <w:r w:rsidRPr="002E1541">
        <w:rPr>
          <w:rStyle w:val="TagStyle"/>
          <w:rtl/>
        </w:rPr>
        <w:t xml:space="preserve"> &lt;&lt; קריאה &gt;&gt;</w:t>
      </w:r>
      <w:r>
        <w:rPr>
          <w:rtl/>
        </w:rPr>
        <w:t xml:space="preserve"> </w:t>
      </w:r>
      <w:bookmarkEnd w:id="17355"/>
    </w:p>
    <w:p w:rsidR="005F0F4F" w:rsidRDefault="005F0F4F" w:rsidP="005F0F4F">
      <w:pPr>
        <w:rPr>
          <w:rtl/>
          <w:lang w:eastAsia="he-IL"/>
        </w:rPr>
      </w:pPr>
    </w:p>
    <w:p w:rsidR="005F0F4F" w:rsidRPr="002E1541" w:rsidRDefault="005F0F4F" w:rsidP="005F0F4F">
      <w:pPr>
        <w:rPr>
          <w:rtl/>
          <w:lang w:eastAsia="he-IL"/>
        </w:rPr>
      </w:pPr>
      <w:bookmarkStart w:id="17356" w:name="_ETM_Q52_388000"/>
      <w:bookmarkEnd w:id="17356"/>
      <w:r>
        <w:rPr>
          <w:rFonts w:hint="cs"/>
          <w:rtl/>
          <w:lang w:eastAsia="he-IL"/>
        </w:rPr>
        <w:t>– – –</w:t>
      </w:r>
    </w:p>
    <w:p w:rsidR="005F0F4F" w:rsidRDefault="005F0F4F" w:rsidP="005F0F4F">
      <w:pPr>
        <w:rPr>
          <w:rtl/>
        </w:rPr>
      </w:pPr>
    </w:p>
    <w:p w:rsidR="005F0F4F" w:rsidRDefault="005F0F4F" w:rsidP="005F0F4F">
      <w:pPr>
        <w:pStyle w:val="-"/>
        <w:keepNext/>
        <w:rPr>
          <w:rtl/>
        </w:rPr>
      </w:pPr>
      <w:bookmarkStart w:id="17357" w:name="ET_speakercontinue_6149_60"/>
      <w:r w:rsidRPr="002E1541">
        <w:rPr>
          <w:rStyle w:val="TagStyle"/>
          <w:rtl/>
        </w:rPr>
        <w:t xml:space="preserve"> &lt;&lt; דובר_המשך &gt;&gt; </w:t>
      </w:r>
      <w:r>
        <w:rPr>
          <w:rtl/>
        </w:rPr>
        <w:t>גלית דיסטל אטבריאן (הליכוד):</w:t>
      </w:r>
      <w:r w:rsidRPr="002E1541">
        <w:rPr>
          <w:rStyle w:val="TagStyle"/>
          <w:rtl/>
        </w:rPr>
        <w:t xml:space="preserve"> &lt;&lt; דובר_המשך &gt;&gt;</w:t>
      </w:r>
      <w:r>
        <w:rPr>
          <w:rtl/>
        </w:rPr>
        <w:t xml:space="preserve"> </w:t>
      </w:r>
      <w:bookmarkEnd w:id="17357"/>
    </w:p>
    <w:p w:rsidR="005F0F4F" w:rsidRDefault="005F0F4F" w:rsidP="005F0F4F">
      <w:pPr>
        <w:rPr>
          <w:rtl/>
          <w:lang w:eastAsia="he-IL"/>
        </w:rPr>
      </w:pPr>
    </w:p>
    <w:p w:rsidR="005F0F4F" w:rsidRDefault="005F0F4F" w:rsidP="005F0F4F">
      <w:pPr>
        <w:rPr>
          <w:rtl/>
          <w:lang w:eastAsia="he-IL"/>
        </w:rPr>
      </w:pPr>
      <w:bookmarkStart w:id="17358" w:name="_ETM_Q52_384000"/>
      <w:bookmarkEnd w:id="17358"/>
      <w:r>
        <w:rPr>
          <w:rFonts w:hint="cs"/>
          <w:rtl/>
          <w:lang w:eastAsia="he-IL"/>
        </w:rPr>
        <w:t>תגידו תודה לליברמן. זאת החמלה, אמילי?</w:t>
      </w:r>
    </w:p>
    <w:p w:rsidR="005F0F4F" w:rsidRDefault="005F0F4F" w:rsidP="005F0F4F">
      <w:pPr>
        <w:rPr>
          <w:rtl/>
          <w:lang w:eastAsia="he-IL"/>
        </w:rPr>
      </w:pPr>
    </w:p>
    <w:p w:rsidR="005F0F4F" w:rsidRDefault="005F0F4F" w:rsidP="005F0F4F">
      <w:pPr>
        <w:pStyle w:val="af6"/>
        <w:keepNext/>
        <w:rPr>
          <w:rtl/>
        </w:rPr>
      </w:pPr>
      <w:bookmarkStart w:id="17359" w:name="ET_yor_6170_61"/>
      <w:r w:rsidRPr="002E1541">
        <w:rPr>
          <w:rStyle w:val="TagStyle"/>
          <w:rtl/>
        </w:rPr>
        <w:t xml:space="preserve"> &lt;&lt; יור &gt;&gt; </w:t>
      </w:r>
      <w:r>
        <w:rPr>
          <w:rtl/>
        </w:rPr>
        <w:t>היו"ר יעקב מרגי:</w:t>
      </w:r>
      <w:r w:rsidRPr="002E1541">
        <w:rPr>
          <w:rStyle w:val="TagStyle"/>
          <w:rtl/>
        </w:rPr>
        <w:t xml:space="preserve"> &lt;&lt; יור &gt;&gt;</w:t>
      </w:r>
      <w:r>
        <w:rPr>
          <w:rtl/>
        </w:rPr>
        <w:t xml:space="preserve"> </w:t>
      </w:r>
      <w:bookmarkEnd w:id="17359"/>
    </w:p>
    <w:p w:rsidR="005F0F4F" w:rsidRDefault="005F0F4F" w:rsidP="005F0F4F">
      <w:pPr>
        <w:rPr>
          <w:rtl/>
          <w:lang w:eastAsia="he-IL"/>
        </w:rPr>
      </w:pPr>
    </w:p>
    <w:p w:rsidR="005F0F4F" w:rsidRDefault="005F0F4F" w:rsidP="005F0F4F">
      <w:pPr>
        <w:rPr>
          <w:rtl/>
          <w:lang w:eastAsia="he-IL"/>
        </w:rPr>
      </w:pPr>
      <w:bookmarkStart w:id="17360" w:name="_ETM_Q52_387000"/>
      <w:bookmarkEnd w:id="17360"/>
      <w:r>
        <w:rPr>
          <w:rFonts w:hint="cs"/>
          <w:rtl/>
          <w:lang w:eastAsia="he-IL"/>
        </w:rPr>
        <w:t>תודה, חברי הכנסת.</w:t>
      </w:r>
    </w:p>
    <w:p w:rsidR="005F0F4F" w:rsidRDefault="005F0F4F" w:rsidP="005F0F4F">
      <w:pPr>
        <w:rPr>
          <w:rtl/>
          <w:lang w:eastAsia="he-IL"/>
        </w:rPr>
      </w:pPr>
    </w:p>
    <w:p w:rsidR="005F0F4F" w:rsidRDefault="005F0F4F" w:rsidP="005F0F4F">
      <w:pPr>
        <w:pStyle w:val="-"/>
        <w:keepNext/>
        <w:rPr>
          <w:rtl/>
        </w:rPr>
      </w:pPr>
      <w:bookmarkStart w:id="17361" w:name="ET_speakercontinue_6149_63"/>
      <w:r w:rsidRPr="002E1541">
        <w:rPr>
          <w:rStyle w:val="TagStyle"/>
          <w:rtl/>
        </w:rPr>
        <w:t xml:space="preserve"> &lt;&lt; דובר_המשך &gt;&gt; </w:t>
      </w:r>
      <w:r>
        <w:rPr>
          <w:rtl/>
        </w:rPr>
        <w:t>גלית דיסטל אטבריאן (הליכוד):</w:t>
      </w:r>
      <w:r w:rsidRPr="002E1541">
        <w:rPr>
          <w:rStyle w:val="TagStyle"/>
          <w:rtl/>
        </w:rPr>
        <w:t xml:space="preserve"> &lt;&lt; דובר_המשך &gt;&gt;</w:t>
      </w:r>
      <w:r>
        <w:rPr>
          <w:rtl/>
        </w:rPr>
        <w:t xml:space="preserve"> </w:t>
      </w:r>
      <w:bookmarkEnd w:id="17361"/>
    </w:p>
    <w:p w:rsidR="005F0F4F" w:rsidRDefault="005F0F4F" w:rsidP="005F0F4F">
      <w:pPr>
        <w:rPr>
          <w:rtl/>
          <w:lang w:eastAsia="he-IL"/>
        </w:rPr>
      </w:pPr>
    </w:p>
    <w:p w:rsidR="005F0F4F" w:rsidRDefault="005F0F4F" w:rsidP="005F0F4F">
      <w:pPr>
        <w:rPr>
          <w:rtl/>
          <w:lang w:eastAsia="he-IL"/>
        </w:rPr>
      </w:pPr>
      <w:bookmarkStart w:id="17362" w:name="_ETM_Q52_389000"/>
      <w:bookmarkEnd w:id="17362"/>
      <w:r>
        <w:rPr>
          <w:rFonts w:hint="cs"/>
          <w:rtl/>
          <w:lang w:eastAsia="he-IL"/>
        </w:rPr>
        <w:t>אמילי, זאת החמלה הסוציאליסטית? ליברמן?</w:t>
      </w:r>
    </w:p>
    <w:p w:rsidR="005F0F4F" w:rsidRDefault="005F0F4F" w:rsidP="005F0F4F">
      <w:pPr>
        <w:rPr>
          <w:rtl/>
          <w:lang w:eastAsia="he-IL"/>
        </w:rPr>
      </w:pPr>
      <w:bookmarkStart w:id="17363" w:name="_ETM_Q52_391000"/>
      <w:bookmarkEnd w:id="17363"/>
    </w:p>
    <w:p w:rsidR="005F0F4F" w:rsidRDefault="005F0F4F" w:rsidP="005F0F4F">
      <w:pPr>
        <w:pStyle w:val="af5"/>
        <w:keepNext/>
        <w:rPr>
          <w:rtl/>
        </w:rPr>
      </w:pPr>
      <w:bookmarkStart w:id="17364" w:name="ET_interruption_6152_64"/>
      <w:r w:rsidRPr="002E1541">
        <w:rPr>
          <w:rStyle w:val="TagStyle"/>
          <w:rtl/>
        </w:rPr>
        <w:t xml:space="preserve"> &lt;&lt; קריאה &gt;&gt; </w:t>
      </w:r>
      <w:r>
        <w:rPr>
          <w:rtl/>
        </w:rPr>
        <w:t>אמילי חיה מואטי (העבודה):</w:t>
      </w:r>
      <w:r w:rsidRPr="002E1541">
        <w:rPr>
          <w:rStyle w:val="TagStyle"/>
          <w:rtl/>
        </w:rPr>
        <w:t xml:space="preserve"> &lt;&lt; קריאה &gt;&gt;</w:t>
      </w:r>
      <w:r>
        <w:rPr>
          <w:rtl/>
        </w:rPr>
        <w:t xml:space="preserve"> </w:t>
      </w:r>
      <w:bookmarkEnd w:id="17364"/>
    </w:p>
    <w:p w:rsidR="005F0F4F" w:rsidRDefault="005F0F4F" w:rsidP="005F0F4F">
      <w:pPr>
        <w:rPr>
          <w:rtl/>
        </w:rPr>
      </w:pPr>
    </w:p>
    <w:p w:rsidR="005F0F4F" w:rsidRDefault="005F0F4F" w:rsidP="005F0F4F">
      <w:pPr>
        <w:rPr>
          <w:rtl/>
        </w:rPr>
      </w:pPr>
      <w:r>
        <w:rPr>
          <w:rFonts w:hint="cs"/>
          <w:rtl/>
        </w:rPr>
        <w:t>אני סוציאליסטית – – –</w:t>
      </w:r>
    </w:p>
    <w:p w:rsidR="005F0F4F" w:rsidRDefault="005F0F4F" w:rsidP="005F0F4F">
      <w:pPr>
        <w:rPr>
          <w:rtl/>
        </w:rPr>
      </w:pPr>
    </w:p>
    <w:p w:rsidR="005F0F4F" w:rsidRDefault="005F0F4F" w:rsidP="005F0F4F">
      <w:pPr>
        <w:pStyle w:val="-"/>
        <w:keepNext/>
        <w:rPr>
          <w:rtl/>
        </w:rPr>
      </w:pPr>
      <w:bookmarkStart w:id="17365" w:name="ET_speakercontinue_6149_65"/>
      <w:r w:rsidRPr="002E1541">
        <w:rPr>
          <w:rStyle w:val="TagStyle"/>
          <w:rtl/>
        </w:rPr>
        <w:t xml:space="preserve"> &lt;&lt; דובר_המשך &gt;&gt; </w:t>
      </w:r>
      <w:r>
        <w:rPr>
          <w:rtl/>
        </w:rPr>
        <w:t>גלית דיסטל אטבריאן (הליכוד):</w:t>
      </w:r>
      <w:r w:rsidRPr="002E1541">
        <w:rPr>
          <w:rStyle w:val="TagStyle"/>
          <w:rtl/>
        </w:rPr>
        <w:t xml:space="preserve"> &lt;&lt; דובר_המשך &gt;&gt;</w:t>
      </w:r>
      <w:r>
        <w:rPr>
          <w:rtl/>
        </w:rPr>
        <w:t xml:space="preserve"> </w:t>
      </w:r>
      <w:bookmarkEnd w:id="17365"/>
    </w:p>
    <w:p w:rsidR="005F0F4F" w:rsidRDefault="005F0F4F" w:rsidP="005F0F4F">
      <w:pPr>
        <w:rPr>
          <w:rtl/>
        </w:rPr>
      </w:pPr>
    </w:p>
    <w:p w:rsidR="005F0F4F" w:rsidRDefault="005F0F4F" w:rsidP="005F0F4F">
      <w:bookmarkStart w:id="17366" w:name="_ETM_Q52_395000"/>
      <w:bookmarkEnd w:id="17366"/>
      <w:r>
        <w:t>Seriously now</w:t>
      </w:r>
      <w:r>
        <w:rPr>
          <w:rFonts w:hint="cs"/>
          <w:rtl/>
        </w:rPr>
        <w:t xml:space="preserve">, ליברמן? </w:t>
      </w:r>
    </w:p>
    <w:p w:rsidR="005F0F4F" w:rsidRDefault="005F0F4F" w:rsidP="005F0F4F"/>
    <w:p w:rsidR="005F0F4F" w:rsidRDefault="005F0F4F" w:rsidP="005F0F4F">
      <w:pPr>
        <w:pStyle w:val="af5"/>
        <w:keepNext/>
        <w:rPr>
          <w:rtl/>
        </w:rPr>
      </w:pPr>
      <w:bookmarkStart w:id="17367" w:name="ET_interruption_6152_66"/>
      <w:r w:rsidRPr="002E1541">
        <w:rPr>
          <w:rStyle w:val="TagStyle"/>
          <w:rtl/>
        </w:rPr>
        <w:t xml:space="preserve"> &lt;&lt; קריאה &gt;&gt; </w:t>
      </w:r>
      <w:r>
        <w:rPr>
          <w:rtl/>
        </w:rPr>
        <w:t>אמילי חיה מואטי (העבודה):</w:t>
      </w:r>
      <w:r w:rsidRPr="002E1541">
        <w:rPr>
          <w:rStyle w:val="TagStyle"/>
          <w:rtl/>
        </w:rPr>
        <w:t xml:space="preserve"> &lt;&lt; קריאה &gt;&gt;</w:t>
      </w:r>
      <w:r>
        <w:rPr>
          <w:rtl/>
        </w:rPr>
        <w:t xml:space="preserve"> </w:t>
      </w:r>
      <w:bookmarkEnd w:id="17367"/>
    </w:p>
    <w:p w:rsidR="005F0F4F" w:rsidRDefault="005F0F4F" w:rsidP="005F0F4F">
      <w:pPr>
        <w:rPr>
          <w:rtl/>
        </w:rPr>
      </w:pPr>
    </w:p>
    <w:p w:rsidR="005F0F4F" w:rsidRDefault="005F0F4F" w:rsidP="0008510C">
      <w:pPr>
        <w:rPr>
          <w:rtl/>
        </w:rPr>
      </w:pPr>
      <w:r>
        <w:rPr>
          <w:rFonts w:hint="cs"/>
          <w:rtl/>
        </w:rPr>
        <w:t xml:space="preserve">– – – ראש הממשלה מעביר תקציבים – – – </w:t>
      </w:r>
      <w:r w:rsidR="0008510C">
        <w:rPr>
          <w:rFonts w:hint="cs"/>
          <w:rtl/>
        </w:rPr>
        <w:t xml:space="preserve">לאזרחים, זה </w:t>
      </w:r>
      <w:r>
        <w:rPr>
          <w:rFonts w:hint="cs"/>
          <w:rtl/>
        </w:rPr>
        <w:t>לא על חשבונו – – –</w:t>
      </w:r>
    </w:p>
    <w:p w:rsidR="005F0F4F" w:rsidRDefault="005F0F4F" w:rsidP="005F0F4F">
      <w:pPr>
        <w:rPr>
          <w:rtl/>
        </w:rPr>
      </w:pPr>
      <w:bookmarkStart w:id="17368" w:name="_ETM_Q52_393000"/>
      <w:bookmarkEnd w:id="17368"/>
    </w:p>
    <w:p w:rsidR="005F0F4F" w:rsidRDefault="005F0F4F" w:rsidP="005F0F4F">
      <w:pPr>
        <w:pStyle w:val="-"/>
        <w:keepNext/>
        <w:rPr>
          <w:rtl/>
        </w:rPr>
      </w:pPr>
      <w:bookmarkStart w:id="17369" w:name="ET_speakercontinue_6149_67"/>
      <w:r w:rsidRPr="002E1541">
        <w:rPr>
          <w:rStyle w:val="TagStyle"/>
          <w:rtl/>
        </w:rPr>
        <w:t xml:space="preserve"> &lt;&lt; דובר_המשך &gt;&gt; </w:t>
      </w:r>
      <w:r>
        <w:rPr>
          <w:rtl/>
        </w:rPr>
        <w:t>גלית דיסטל אטבריאן (הליכוד):</w:t>
      </w:r>
      <w:r w:rsidRPr="002E1541">
        <w:rPr>
          <w:rStyle w:val="TagStyle"/>
          <w:rtl/>
        </w:rPr>
        <w:t xml:space="preserve"> &lt;&lt; דובר_המשך &gt;&gt;</w:t>
      </w:r>
      <w:r>
        <w:rPr>
          <w:rtl/>
        </w:rPr>
        <w:t xml:space="preserve"> </w:t>
      </w:r>
      <w:bookmarkEnd w:id="17369"/>
    </w:p>
    <w:p w:rsidR="005F0F4F" w:rsidRDefault="005F0F4F" w:rsidP="005F0F4F">
      <w:pPr>
        <w:rPr>
          <w:rtl/>
        </w:rPr>
      </w:pPr>
    </w:p>
    <w:p w:rsidR="005F0F4F" w:rsidRDefault="005F0F4F" w:rsidP="005F0F4F">
      <w:pPr>
        <w:rPr>
          <w:rtl/>
        </w:rPr>
      </w:pPr>
      <w:bookmarkStart w:id="17370" w:name="_ETM_Q52_394000"/>
      <w:bookmarkEnd w:id="17370"/>
      <w:r>
        <w:rPr>
          <w:rFonts w:hint="cs"/>
          <w:rtl/>
        </w:rPr>
        <w:t xml:space="preserve">די. די. </w:t>
      </w:r>
    </w:p>
    <w:p w:rsidR="005F0F4F" w:rsidRDefault="005F0F4F" w:rsidP="005F0F4F">
      <w:pPr>
        <w:rPr>
          <w:rtl/>
        </w:rPr>
      </w:pPr>
    </w:p>
    <w:p w:rsidR="005F0F4F" w:rsidRDefault="005F0F4F" w:rsidP="005F0F4F">
      <w:pPr>
        <w:pStyle w:val="af6"/>
        <w:keepNext/>
        <w:rPr>
          <w:rtl/>
        </w:rPr>
      </w:pPr>
      <w:bookmarkStart w:id="17371" w:name="ET_yor_6170_68"/>
      <w:r w:rsidRPr="002E1541">
        <w:rPr>
          <w:rStyle w:val="TagStyle"/>
          <w:rtl/>
        </w:rPr>
        <w:t xml:space="preserve"> &lt;&lt; יור &gt;&gt; </w:t>
      </w:r>
      <w:r>
        <w:rPr>
          <w:rtl/>
        </w:rPr>
        <w:t>היו"ר יעקב מרגי:</w:t>
      </w:r>
      <w:r w:rsidRPr="002E1541">
        <w:rPr>
          <w:rStyle w:val="TagStyle"/>
          <w:rtl/>
        </w:rPr>
        <w:t xml:space="preserve"> &lt;&lt; יור &gt;&gt;</w:t>
      </w:r>
      <w:r>
        <w:rPr>
          <w:rtl/>
        </w:rPr>
        <w:t xml:space="preserve"> </w:t>
      </w:r>
      <w:bookmarkEnd w:id="17371"/>
    </w:p>
    <w:p w:rsidR="005F0F4F" w:rsidRDefault="005F0F4F" w:rsidP="005F0F4F">
      <w:pPr>
        <w:rPr>
          <w:rtl/>
          <w:lang w:eastAsia="he-IL"/>
        </w:rPr>
      </w:pPr>
    </w:p>
    <w:p w:rsidR="005F0F4F" w:rsidRDefault="005F0F4F" w:rsidP="005F0F4F">
      <w:pPr>
        <w:rPr>
          <w:rtl/>
        </w:rPr>
      </w:pPr>
      <w:bookmarkStart w:id="17372" w:name="_ETM_Q52_398000"/>
      <w:bookmarkEnd w:id="17372"/>
      <w:r>
        <w:rPr>
          <w:rFonts w:hint="cs"/>
          <w:rtl/>
          <w:lang w:eastAsia="he-IL"/>
        </w:rPr>
        <w:t xml:space="preserve">תודה רבה. </w:t>
      </w:r>
      <w:bookmarkStart w:id="17373" w:name="_ETM_Q52_386000"/>
      <w:bookmarkStart w:id="17374" w:name="_ETM_Q52_400530"/>
      <w:bookmarkEnd w:id="17373"/>
      <w:bookmarkEnd w:id="17374"/>
      <w:r>
        <w:rPr>
          <w:rtl/>
        </w:rPr>
        <w:t xml:space="preserve">ואנחנו </w:t>
      </w:r>
      <w:bookmarkStart w:id="17375" w:name="_ETM_Q52_401070"/>
      <w:bookmarkEnd w:id="17375"/>
      <w:r>
        <w:rPr>
          <w:rtl/>
        </w:rPr>
        <w:t xml:space="preserve">עוברים </w:t>
      </w:r>
      <w:bookmarkStart w:id="17376" w:name="_ETM_Q52_402440"/>
      <w:bookmarkEnd w:id="17376"/>
      <w:r>
        <w:rPr>
          <w:rFonts w:hint="cs"/>
          <w:rtl/>
        </w:rPr>
        <w:t>ל</w:t>
      </w:r>
      <w:r>
        <w:rPr>
          <w:rtl/>
        </w:rPr>
        <w:t xml:space="preserve">הצבעה </w:t>
      </w:r>
      <w:bookmarkStart w:id="17377" w:name="_ETM_Q52_403340"/>
      <w:bookmarkEnd w:id="17377"/>
      <w:r>
        <w:rPr>
          <w:rtl/>
        </w:rPr>
        <w:t xml:space="preserve">על </w:t>
      </w:r>
      <w:bookmarkStart w:id="17378" w:name="_ETM_Q52_403460"/>
      <w:bookmarkEnd w:id="17378"/>
      <w:r>
        <w:rPr>
          <w:rtl/>
        </w:rPr>
        <w:t xml:space="preserve">הצעת </w:t>
      </w:r>
      <w:bookmarkStart w:id="17379" w:name="_ETM_Q52_403850"/>
      <w:bookmarkEnd w:id="17379"/>
      <w:r>
        <w:rPr>
          <w:rtl/>
        </w:rPr>
        <w:t>החוק</w:t>
      </w:r>
      <w:r>
        <w:rPr>
          <w:rFonts w:hint="cs"/>
          <w:rtl/>
        </w:rPr>
        <w:t>.</w:t>
      </w:r>
    </w:p>
    <w:p w:rsidR="005F0F4F" w:rsidRDefault="005F0F4F" w:rsidP="005F0F4F">
      <w:pPr>
        <w:rPr>
          <w:rtl/>
        </w:rPr>
      </w:pPr>
      <w:bookmarkStart w:id="17380" w:name="_ETM_Q52_406000"/>
      <w:bookmarkEnd w:id="17380"/>
    </w:p>
    <w:p w:rsidR="005F0F4F" w:rsidRDefault="005F0F4F" w:rsidP="005F0F4F">
      <w:pPr>
        <w:pStyle w:val="af5"/>
        <w:keepNext/>
        <w:rPr>
          <w:rtl/>
        </w:rPr>
      </w:pPr>
      <w:bookmarkStart w:id="17381" w:name="ET_interruption_5802_69"/>
      <w:r w:rsidRPr="002E1541">
        <w:rPr>
          <w:rStyle w:val="TagStyle"/>
          <w:rtl/>
        </w:rPr>
        <w:t xml:space="preserve"> &lt;&lt; קריאה &gt;&gt; </w:t>
      </w:r>
      <w:r>
        <w:rPr>
          <w:rtl/>
        </w:rPr>
        <w:t>שלמה קרעי (הליכוד):</w:t>
      </w:r>
      <w:r w:rsidRPr="002E1541">
        <w:rPr>
          <w:rStyle w:val="TagStyle"/>
          <w:rtl/>
        </w:rPr>
        <w:t xml:space="preserve"> &lt;&lt; קריאה &gt;&gt;</w:t>
      </w:r>
      <w:r>
        <w:rPr>
          <w:rtl/>
        </w:rPr>
        <w:t xml:space="preserve"> </w:t>
      </w:r>
      <w:bookmarkEnd w:id="17381"/>
    </w:p>
    <w:p w:rsidR="005F0F4F" w:rsidRDefault="005F0F4F" w:rsidP="005F0F4F">
      <w:pPr>
        <w:rPr>
          <w:rtl/>
        </w:rPr>
      </w:pPr>
    </w:p>
    <w:p w:rsidR="005F0F4F" w:rsidRDefault="005F0F4F" w:rsidP="005F0F4F">
      <w:pPr>
        <w:rPr>
          <w:rtl/>
        </w:rPr>
      </w:pPr>
      <w:bookmarkStart w:id="17382" w:name="_ETM_Q52_401000"/>
      <w:bookmarkEnd w:id="17382"/>
      <w:r>
        <w:rPr>
          <w:rFonts w:hint="cs"/>
          <w:rtl/>
        </w:rPr>
        <w:t>ליברמן, ליברמן, ליברמן הוא הסוציאליסט החדש שלנו.</w:t>
      </w:r>
    </w:p>
    <w:p w:rsidR="005F0F4F" w:rsidRDefault="005F0F4F" w:rsidP="005F0F4F">
      <w:pPr>
        <w:rPr>
          <w:rtl/>
        </w:rPr>
      </w:pPr>
      <w:bookmarkStart w:id="17383" w:name="_ETM_Q52_403000"/>
      <w:bookmarkEnd w:id="17383"/>
    </w:p>
    <w:p w:rsidR="005F0F4F" w:rsidRDefault="005F0F4F" w:rsidP="005F0F4F">
      <w:pPr>
        <w:pStyle w:val="af6"/>
        <w:keepNext/>
        <w:rPr>
          <w:rtl/>
        </w:rPr>
      </w:pPr>
      <w:bookmarkStart w:id="17384" w:name="ET_yor_6170_70"/>
      <w:r w:rsidRPr="002E1541">
        <w:rPr>
          <w:rStyle w:val="TagStyle"/>
          <w:rtl/>
        </w:rPr>
        <w:t xml:space="preserve"> &lt;&lt; יור &gt;&gt; </w:t>
      </w:r>
      <w:r>
        <w:rPr>
          <w:rtl/>
        </w:rPr>
        <w:t>היו"ר יעקב מרגי:</w:t>
      </w:r>
      <w:r w:rsidRPr="002E1541">
        <w:rPr>
          <w:rStyle w:val="TagStyle"/>
          <w:rtl/>
        </w:rPr>
        <w:t xml:space="preserve"> &lt;&lt; יור &gt;&gt;</w:t>
      </w:r>
      <w:r>
        <w:rPr>
          <w:rtl/>
        </w:rPr>
        <w:t xml:space="preserve"> </w:t>
      </w:r>
      <w:bookmarkEnd w:id="17384"/>
    </w:p>
    <w:p w:rsidR="005F0F4F" w:rsidRDefault="005F0F4F" w:rsidP="005F0F4F">
      <w:pPr>
        <w:rPr>
          <w:rtl/>
          <w:lang w:eastAsia="he-IL"/>
        </w:rPr>
      </w:pPr>
    </w:p>
    <w:p w:rsidR="005F0F4F" w:rsidRDefault="005F0F4F" w:rsidP="005F0F4F">
      <w:pPr>
        <w:rPr>
          <w:rtl/>
        </w:rPr>
      </w:pPr>
      <w:bookmarkStart w:id="17385" w:name="_ETM_Q52_404000"/>
      <w:bookmarkStart w:id="17386" w:name="_ETM_Q52_402000"/>
      <w:bookmarkStart w:id="17387" w:name="_ETM_Q52_406640"/>
      <w:bookmarkEnd w:id="17385"/>
      <w:bookmarkEnd w:id="17386"/>
      <w:bookmarkEnd w:id="17387"/>
      <w:r>
        <w:rPr>
          <w:rtl/>
        </w:rPr>
        <w:t xml:space="preserve">הצעת </w:t>
      </w:r>
      <w:bookmarkStart w:id="17388" w:name="_ETM_Q52_407150"/>
      <w:bookmarkEnd w:id="17388"/>
      <w:r>
        <w:rPr>
          <w:rtl/>
        </w:rPr>
        <w:t xml:space="preserve">חוק </w:t>
      </w:r>
      <w:bookmarkStart w:id="17389" w:name="_ETM_Q52_407960"/>
      <w:bookmarkEnd w:id="17389"/>
      <w:r>
        <w:rPr>
          <w:rFonts w:hint="cs"/>
          <w:rtl/>
        </w:rPr>
        <w:t xml:space="preserve">עקרונות </w:t>
      </w:r>
      <w:r>
        <w:rPr>
          <w:rtl/>
        </w:rPr>
        <w:t>ה</w:t>
      </w:r>
      <w:r>
        <w:rPr>
          <w:rFonts w:hint="cs"/>
          <w:rtl/>
        </w:rPr>
        <w:t>א</w:t>
      </w:r>
      <w:r>
        <w:rPr>
          <w:rtl/>
        </w:rPr>
        <w:t xml:space="preserve">סדרה </w:t>
      </w:r>
      <w:bookmarkStart w:id="17390" w:name="_ETM_Q52_408650"/>
      <w:bookmarkEnd w:id="17390"/>
      <w:r>
        <w:rPr>
          <w:rFonts w:hint="cs"/>
          <w:rtl/>
        </w:rPr>
        <w:t xml:space="preserve">– </w:t>
      </w:r>
      <w:r>
        <w:rPr>
          <w:rtl/>
        </w:rPr>
        <w:t>הצבעה</w:t>
      </w:r>
      <w:r>
        <w:rPr>
          <w:rFonts w:hint="cs"/>
          <w:rtl/>
        </w:rPr>
        <w:t>.</w:t>
      </w:r>
    </w:p>
    <w:p w:rsidR="005F0F4F" w:rsidRDefault="005F0F4F" w:rsidP="005F0F4F">
      <w:pPr>
        <w:rPr>
          <w:rtl/>
        </w:rPr>
      </w:pPr>
      <w:bookmarkStart w:id="17391" w:name="_ETM_Q52_411000"/>
      <w:bookmarkEnd w:id="17391"/>
    </w:p>
    <w:p w:rsidR="005F0F4F" w:rsidRDefault="005F0F4F" w:rsidP="005F0F4F">
      <w:pPr>
        <w:pStyle w:val="af5"/>
        <w:keepNext/>
        <w:rPr>
          <w:rtl/>
        </w:rPr>
      </w:pPr>
      <w:bookmarkStart w:id="17392" w:name="ET_interruption_6149_71"/>
      <w:r w:rsidRPr="002E1541">
        <w:rPr>
          <w:rStyle w:val="TagStyle"/>
          <w:rtl/>
        </w:rPr>
        <w:t xml:space="preserve"> &lt;&lt; קריאה &gt;&gt; </w:t>
      </w:r>
      <w:r>
        <w:rPr>
          <w:rtl/>
        </w:rPr>
        <w:t>גלית דיסטל אטבריאן (הליכוד):</w:t>
      </w:r>
      <w:r w:rsidRPr="002E1541">
        <w:rPr>
          <w:rStyle w:val="TagStyle"/>
          <w:rtl/>
        </w:rPr>
        <w:t xml:space="preserve"> &lt;&lt; קריאה &gt;&gt;</w:t>
      </w:r>
      <w:r>
        <w:rPr>
          <w:rtl/>
        </w:rPr>
        <w:t xml:space="preserve"> </w:t>
      </w:r>
      <w:bookmarkEnd w:id="17392"/>
    </w:p>
    <w:p w:rsidR="005F0F4F" w:rsidRDefault="005F0F4F" w:rsidP="005F0F4F">
      <w:pPr>
        <w:rPr>
          <w:rtl/>
        </w:rPr>
      </w:pPr>
    </w:p>
    <w:p w:rsidR="005F0F4F" w:rsidRDefault="005F0F4F" w:rsidP="0008510C">
      <w:pPr>
        <w:rPr>
          <w:rtl/>
        </w:rPr>
      </w:pPr>
      <w:r>
        <w:rPr>
          <w:rFonts w:hint="cs"/>
          <w:rtl/>
        </w:rPr>
        <w:t xml:space="preserve">תצעקו </w:t>
      </w:r>
      <w:r w:rsidR="0008510C">
        <w:rPr>
          <w:rFonts w:hint="cs"/>
          <w:rtl/>
        </w:rPr>
        <w:t>"</w:t>
      </w:r>
      <w:r>
        <w:rPr>
          <w:rFonts w:hint="cs"/>
          <w:rtl/>
        </w:rPr>
        <w:t>נגד</w:t>
      </w:r>
      <w:r w:rsidR="0008510C">
        <w:rPr>
          <w:rFonts w:hint="cs"/>
          <w:rtl/>
        </w:rPr>
        <w:t>"</w:t>
      </w:r>
      <w:r>
        <w:rPr>
          <w:rFonts w:hint="cs"/>
          <w:rtl/>
        </w:rPr>
        <w:t xml:space="preserve"> יותר חזק. נגד, נגד האזרחים.</w:t>
      </w:r>
      <w:bookmarkStart w:id="17393" w:name="_ETM_Q52_413000"/>
      <w:bookmarkEnd w:id="17393"/>
      <w:r>
        <w:rPr>
          <w:rFonts w:hint="cs"/>
          <w:rtl/>
        </w:rPr>
        <w:t xml:space="preserve"> למה לא?</w:t>
      </w:r>
      <w:r>
        <w:rPr>
          <w:rtl/>
        </w:rPr>
        <w:t xml:space="preserve"> </w:t>
      </w:r>
      <w:bookmarkStart w:id="17394" w:name="_ETM_Q52_412520"/>
      <w:bookmarkEnd w:id="17394"/>
      <w:r>
        <w:rPr>
          <w:rFonts w:hint="cs"/>
          <w:rtl/>
        </w:rPr>
        <w:t>הרגתם אותם. אז עוד. תוסיפו עוד</w:t>
      </w:r>
      <w:bookmarkStart w:id="17395" w:name="_ETM_Q52_418000"/>
      <w:bookmarkEnd w:id="17395"/>
      <w:r>
        <w:rPr>
          <w:rFonts w:hint="cs"/>
          <w:rtl/>
        </w:rPr>
        <w:t>. נגד. בלתי נסבל מה שהולך פה.</w:t>
      </w:r>
    </w:p>
    <w:p w:rsidR="005F0F4F" w:rsidRDefault="005F0F4F" w:rsidP="005F0F4F">
      <w:pPr>
        <w:rPr>
          <w:rtl/>
        </w:rPr>
      </w:pPr>
    </w:p>
    <w:p w:rsidR="005F0F4F" w:rsidRDefault="005F0F4F" w:rsidP="005F0F4F">
      <w:pPr>
        <w:pStyle w:val="af1"/>
        <w:keepNext/>
        <w:rPr>
          <w:rtl/>
        </w:rPr>
      </w:pPr>
      <w:bookmarkStart w:id="17396" w:name="_ETM_Q52_426000"/>
      <w:bookmarkEnd w:id="17396"/>
      <w:r>
        <w:rPr>
          <w:rtl/>
        </w:rPr>
        <w:lastRenderedPageBreak/>
        <w:t>הצבעה מס'</w:t>
      </w:r>
      <w:r>
        <w:rPr>
          <w:rFonts w:hint="cs"/>
          <w:rtl/>
        </w:rPr>
        <w:t xml:space="preserve"> 13</w:t>
      </w:r>
    </w:p>
    <w:p w:rsidR="005F0F4F" w:rsidRDefault="005F0F4F" w:rsidP="005F0F4F">
      <w:pPr>
        <w:pStyle w:val="--"/>
        <w:keepNext/>
        <w:rPr>
          <w:rtl/>
        </w:rPr>
      </w:pPr>
    </w:p>
    <w:p w:rsidR="005F0F4F" w:rsidRDefault="005F0F4F" w:rsidP="005F0F4F">
      <w:pPr>
        <w:pStyle w:val="--"/>
        <w:keepNext/>
        <w:rPr>
          <w:rtl/>
        </w:rPr>
      </w:pPr>
      <w:r>
        <w:rPr>
          <w:rtl/>
        </w:rPr>
        <w:t>בעד ההצעה להעביר את הצעת החוק לוועדה –</w:t>
      </w:r>
      <w:r>
        <w:rPr>
          <w:rFonts w:hint="cs"/>
          <w:rtl/>
        </w:rPr>
        <w:t xml:space="preserve"> 10</w:t>
      </w:r>
    </w:p>
    <w:p w:rsidR="005F0F4F" w:rsidRDefault="005F0F4F" w:rsidP="005F0F4F">
      <w:pPr>
        <w:pStyle w:val="--"/>
        <w:keepNext/>
        <w:rPr>
          <w:rtl/>
        </w:rPr>
      </w:pPr>
      <w:r>
        <w:rPr>
          <w:rFonts w:hint="cs"/>
          <w:rtl/>
        </w:rPr>
        <w:t>בעד ההצעה להסיר מסדר-היום את הצעת החוק</w:t>
      </w:r>
      <w:r>
        <w:rPr>
          <w:rtl/>
        </w:rPr>
        <w:t xml:space="preserve"> – </w:t>
      </w:r>
      <w:r>
        <w:rPr>
          <w:rFonts w:hint="cs"/>
          <w:rtl/>
        </w:rPr>
        <w:t>13</w:t>
      </w:r>
    </w:p>
    <w:p w:rsidR="005F0F4F" w:rsidRDefault="005F0F4F" w:rsidP="005F0F4F">
      <w:pPr>
        <w:pStyle w:val="--"/>
        <w:keepNext/>
        <w:rPr>
          <w:rtl/>
        </w:rPr>
      </w:pPr>
      <w:r>
        <w:rPr>
          <w:rtl/>
        </w:rPr>
        <w:t xml:space="preserve">נמנעים – </w:t>
      </w:r>
      <w:r>
        <w:rPr>
          <w:rFonts w:hint="cs"/>
          <w:rtl/>
        </w:rPr>
        <w:t>אין</w:t>
      </w:r>
    </w:p>
    <w:p w:rsidR="005F0F4F" w:rsidRPr="00091A13" w:rsidRDefault="005F0F4F" w:rsidP="005F0F4F">
      <w:pPr>
        <w:pStyle w:val="af2"/>
        <w:rPr>
          <w:rtl/>
        </w:rPr>
      </w:pPr>
      <w:r>
        <w:rPr>
          <w:rtl/>
        </w:rPr>
        <w:t>ההצעה להעביר</w:t>
      </w:r>
      <w:r>
        <w:rPr>
          <w:rFonts w:hint="cs"/>
          <w:rtl/>
        </w:rPr>
        <w:t xml:space="preserve"> לוועדה</w:t>
      </w:r>
      <w:r>
        <w:rPr>
          <w:rtl/>
        </w:rPr>
        <w:t xml:space="preserve"> את הצעת חוק</w:t>
      </w:r>
      <w:r>
        <w:rPr>
          <w:rFonts w:hint="cs"/>
          <w:rtl/>
        </w:rPr>
        <w:t xml:space="preserve"> </w:t>
      </w:r>
      <w:r w:rsidRPr="00107DF5">
        <w:rPr>
          <w:rtl/>
        </w:rPr>
        <w:t xml:space="preserve">עקרונות האסדרה (תיקון </w:t>
      </w:r>
      <w:r>
        <w:rPr>
          <w:rFonts w:hint="cs"/>
          <w:rtl/>
        </w:rPr>
        <w:t>–</w:t>
      </w:r>
      <w:r w:rsidRPr="00107DF5">
        <w:rPr>
          <w:rtl/>
        </w:rPr>
        <w:t xml:space="preserve"> פקיעת אסדרה), התשפ"ב</w:t>
      </w:r>
      <w:r>
        <w:rPr>
          <w:rFonts w:hint="cs"/>
          <w:rtl/>
        </w:rPr>
        <w:t>–</w:t>
      </w:r>
      <w:r w:rsidRPr="00107DF5">
        <w:rPr>
          <w:rtl/>
        </w:rPr>
        <w:t>2021</w:t>
      </w:r>
      <w:r>
        <w:rPr>
          <w:rFonts w:hint="cs"/>
          <w:rtl/>
        </w:rPr>
        <w:t>, לא נתקבלה.</w:t>
      </w:r>
    </w:p>
    <w:p w:rsidR="005F0F4F" w:rsidRDefault="005F0F4F" w:rsidP="005F0F4F">
      <w:pPr>
        <w:rPr>
          <w:rtl/>
        </w:rPr>
      </w:pPr>
      <w:bookmarkStart w:id="17397" w:name="_ETM_Q52_417000"/>
      <w:bookmarkEnd w:id="17397"/>
    </w:p>
    <w:p w:rsidR="005F0F4F" w:rsidRDefault="005F0F4F" w:rsidP="005F0F4F">
      <w:pPr>
        <w:pStyle w:val="af6"/>
        <w:keepNext/>
        <w:rPr>
          <w:rtl/>
        </w:rPr>
      </w:pPr>
      <w:bookmarkStart w:id="17398" w:name="ET_yor_6170_72"/>
      <w:r w:rsidRPr="00091A13">
        <w:rPr>
          <w:rStyle w:val="TagStyle"/>
          <w:rtl/>
        </w:rPr>
        <w:t xml:space="preserve"> &lt;&lt; יור &gt;&gt; </w:t>
      </w:r>
      <w:r>
        <w:rPr>
          <w:rtl/>
        </w:rPr>
        <w:t>היו"ר יעקב מרגי:</w:t>
      </w:r>
      <w:r w:rsidRPr="00091A13">
        <w:rPr>
          <w:rStyle w:val="TagStyle"/>
          <w:rtl/>
        </w:rPr>
        <w:t xml:space="preserve"> &lt;&lt; יור &gt;&gt;</w:t>
      </w:r>
      <w:r>
        <w:rPr>
          <w:rtl/>
        </w:rPr>
        <w:t xml:space="preserve"> </w:t>
      </w:r>
      <w:bookmarkEnd w:id="17398"/>
    </w:p>
    <w:p w:rsidR="005F0F4F" w:rsidRDefault="005F0F4F" w:rsidP="005F0F4F">
      <w:pPr>
        <w:rPr>
          <w:rtl/>
        </w:rPr>
      </w:pPr>
    </w:p>
    <w:p w:rsidR="005F0F4F" w:rsidRDefault="005F0F4F" w:rsidP="005F0F4F">
      <w:pPr>
        <w:rPr>
          <w:rtl/>
        </w:rPr>
      </w:pPr>
      <w:bookmarkStart w:id="17399" w:name="_ETM_Q52_425000"/>
      <w:bookmarkStart w:id="17400" w:name="_ETM_Q52_428510"/>
      <w:bookmarkEnd w:id="17399"/>
      <w:bookmarkEnd w:id="17400"/>
      <w:r>
        <w:rPr>
          <w:rtl/>
        </w:rPr>
        <w:t xml:space="preserve">בעד </w:t>
      </w:r>
      <w:bookmarkStart w:id="17401" w:name="_ETM_Q52_428840"/>
      <w:bookmarkEnd w:id="17401"/>
      <w:r>
        <w:rPr>
          <w:rtl/>
        </w:rPr>
        <w:t xml:space="preserve">הצעת </w:t>
      </w:r>
      <w:bookmarkStart w:id="17402" w:name="_ETM_Q52_429200"/>
      <w:bookmarkEnd w:id="17402"/>
      <w:r>
        <w:rPr>
          <w:rtl/>
        </w:rPr>
        <w:t xml:space="preserve">החוק </w:t>
      </w:r>
      <w:bookmarkStart w:id="17403" w:name="_ETM_Q52_429500"/>
      <w:bookmarkEnd w:id="17403"/>
      <w:r>
        <w:rPr>
          <w:rtl/>
        </w:rPr>
        <w:t>הצביע</w:t>
      </w:r>
      <w:bookmarkStart w:id="17404" w:name="_ETM_Q52_429920"/>
      <w:bookmarkEnd w:id="17404"/>
      <w:r>
        <w:rPr>
          <w:rFonts w:hint="cs"/>
          <w:rtl/>
        </w:rPr>
        <w:t>ו עשרה</w:t>
      </w:r>
      <w:r>
        <w:rPr>
          <w:rtl/>
        </w:rPr>
        <w:t xml:space="preserve"> </w:t>
      </w:r>
      <w:bookmarkStart w:id="17405" w:name="_ETM_Q52_430250"/>
      <w:bookmarkEnd w:id="17405"/>
      <w:r>
        <w:rPr>
          <w:rtl/>
        </w:rPr>
        <w:t xml:space="preserve">חברי </w:t>
      </w:r>
      <w:bookmarkStart w:id="17406" w:name="_ETM_Q52_430580"/>
      <w:bookmarkEnd w:id="17406"/>
      <w:r>
        <w:rPr>
          <w:rtl/>
        </w:rPr>
        <w:t>כנסת</w:t>
      </w:r>
      <w:r>
        <w:rPr>
          <w:rFonts w:hint="cs"/>
          <w:rtl/>
        </w:rPr>
        <w:t>,</w:t>
      </w:r>
      <w:r>
        <w:rPr>
          <w:rtl/>
        </w:rPr>
        <w:t xml:space="preserve"> </w:t>
      </w:r>
      <w:bookmarkStart w:id="17407" w:name="_ETM_Q52_431030"/>
      <w:bookmarkEnd w:id="17407"/>
      <w:r>
        <w:rPr>
          <w:rtl/>
        </w:rPr>
        <w:t xml:space="preserve">נגדה </w:t>
      </w:r>
      <w:bookmarkStart w:id="17408" w:name="_ETM_Q52_431510"/>
      <w:bookmarkEnd w:id="17408"/>
      <w:r>
        <w:rPr>
          <w:rFonts w:hint="cs"/>
          <w:rtl/>
        </w:rPr>
        <w:t xml:space="preserve">– </w:t>
      </w:r>
      <w:r>
        <w:rPr>
          <w:rtl/>
        </w:rPr>
        <w:t>13</w:t>
      </w:r>
      <w:bookmarkStart w:id="17409" w:name="_ETM_Q52_432350"/>
      <w:bookmarkEnd w:id="17409"/>
      <w:r>
        <w:rPr>
          <w:rFonts w:hint="cs"/>
          <w:rtl/>
        </w:rPr>
        <w:t>. אי לכ</w:t>
      </w:r>
      <w:bookmarkStart w:id="17410" w:name="_ETM_Q52_428000"/>
      <w:bookmarkEnd w:id="17410"/>
      <w:r>
        <w:rPr>
          <w:rFonts w:hint="cs"/>
          <w:rtl/>
        </w:rPr>
        <w:t xml:space="preserve">ך, </w:t>
      </w:r>
      <w:bookmarkStart w:id="17411" w:name="_ETM_Q52_432890"/>
      <w:bookmarkEnd w:id="17411"/>
      <w:r>
        <w:rPr>
          <w:rtl/>
        </w:rPr>
        <w:t xml:space="preserve">הצעת </w:t>
      </w:r>
      <w:bookmarkStart w:id="17412" w:name="_ETM_Q52_433220"/>
      <w:bookmarkEnd w:id="17412"/>
      <w:r>
        <w:rPr>
          <w:rtl/>
        </w:rPr>
        <w:t xml:space="preserve">החוק </w:t>
      </w:r>
      <w:bookmarkStart w:id="17413" w:name="_ETM_Q52_433490"/>
      <w:bookmarkEnd w:id="17413"/>
      <w:r>
        <w:rPr>
          <w:rtl/>
        </w:rPr>
        <w:t xml:space="preserve">לא </w:t>
      </w:r>
      <w:bookmarkStart w:id="17414" w:name="_ETM_Q52_433640"/>
      <w:bookmarkEnd w:id="17414"/>
      <w:r>
        <w:rPr>
          <w:rtl/>
        </w:rPr>
        <w:t>עברה</w:t>
      </w:r>
      <w:r>
        <w:rPr>
          <w:rFonts w:hint="cs"/>
          <w:rtl/>
        </w:rPr>
        <w:t>.</w:t>
      </w:r>
      <w:bookmarkStart w:id="17415" w:name="_ETM_Q52_438000"/>
      <w:bookmarkEnd w:id="17415"/>
    </w:p>
    <w:p w:rsidR="005F0F4F" w:rsidRDefault="005F0F4F" w:rsidP="005F0F4F">
      <w:pPr>
        <w:rPr>
          <w:rtl/>
        </w:rPr>
      </w:pPr>
    </w:p>
    <w:p w:rsidR="005F0F4F" w:rsidRDefault="005F0F4F" w:rsidP="005F0F4F">
      <w:pPr>
        <w:rPr>
          <w:rtl/>
        </w:rPr>
      </w:pPr>
    </w:p>
    <w:p w:rsidR="005F0F4F" w:rsidRDefault="005F0F4F" w:rsidP="005F0F4F">
      <w:pPr>
        <w:pStyle w:val="a6"/>
        <w:rPr>
          <w:rtl/>
        </w:rPr>
      </w:pPr>
      <w:bookmarkStart w:id="17416" w:name="ET_hatsach_627254_73"/>
      <w:r w:rsidRPr="00091A13">
        <w:rPr>
          <w:rStyle w:val="TagStyle"/>
          <w:rtl/>
        </w:rPr>
        <w:t xml:space="preserve"> &lt;&lt; הצח &gt;&gt; </w:t>
      </w:r>
      <w:bookmarkStart w:id="17417" w:name="_Toc95948314"/>
      <w:bookmarkStart w:id="17418" w:name="_Toc96016717"/>
      <w:bookmarkStart w:id="17419" w:name="_Toc96017387"/>
      <w:bookmarkStart w:id="17420" w:name="_Toc118891606"/>
      <w:r>
        <w:rPr>
          <w:rtl/>
        </w:rPr>
        <w:t xml:space="preserve">הצעת חוק הגנת הצרכן (תיקון </w:t>
      </w:r>
      <w:r>
        <w:rPr>
          <w:rFonts w:hint="cs"/>
          <w:rtl/>
        </w:rPr>
        <w:t>–</w:t>
      </w:r>
      <w:r>
        <w:rPr>
          <w:rtl/>
        </w:rPr>
        <w:t xml:space="preserve"> מענה אנושי בשירות טלפוני לאזרח ותיק), התשפ"א</w:t>
      </w:r>
      <w:r>
        <w:rPr>
          <w:rFonts w:hint="cs"/>
          <w:rtl/>
        </w:rPr>
        <w:t>–</w:t>
      </w:r>
      <w:r>
        <w:rPr>
          <w:rtl/>
        </w:rPr>
        <w:t>2021</w:t>
      </w:r>
      <w:bookmarkEnd w:id="17417"/>
      <w:bookmarkEnd w:id="17418"/>
      <w:bookmarkEnd w:id="17419"/>
      <w:bookmarkEnd w:id="17420"/>
      <w:r w:rsidRPr="00091A13">
        <w:rPr>
          <w:rStyle w:val="TagStyle"/>
          <w:rtl/>
        </w:rPr>
        <w:t xml:space="preserve"> &lt;&lt; הצח &gt;&gt;</w:t>
      </w:r>
      <w:r>
        <w:rPr>
          <w:rtl/>
        </w:rPr>
        <w:t xml:space="preserve"> </w:t>
      </w:r>
      <w:bookmarkEnd w:id="17416"/>
    </w:p>
    <w:p w:rsidR="005F0F4F" w:rsidRDefault="005F0F4F" w:rsidP="005F0F4F">
      <w:pPr>
        <w:rPr>
          <w:rtl/>
        </w:rPr>
      </w:pPr>
      <w:r>
        <w:rPr>
          <w:rtl/>
        </w:rPr>
        <w:t>[הצעת חוק פ/398</w:t>
      </w:r>
      <w:r>
        <w:rPr>
          <w:rFonts w:hint="cs"/>
          <w:rtl/>
        </w:rPr>
        <w:t>/24; נספחות.]</w:t>
      </w:r>
    </w:p>
    <w:p w:rsidR="005F0F4F" w:rsidRDefault="005F0F4F" w:rsidP="005F0F4F">
      <w:pPr>
        <w:pStyle w:val="-0"/>
        <w:rPr>
          <w:rtl/>
        </w:rPr>
      </w:pPr>
      <w:r>
        <w:rPr>
          <w:rtl/>
        </w:rPr>
        <w:t>(הצעת חבר</w:t>
      </w:r>
      <w:r>
        <w:rPr>
          <w:rFonts w:hint="cs"/>
          <w:rtl/>
        </w:rPr>
        <w:t>ת</w:t>
      </w:r>
      <w:r>
        <w:rPr>
          <w:rtl/>
        </w:rPr>
        <w:t xml:space="preserve"> הכנסת</w:t>
      </w:r>
      <w:r>
        <w:rPr>
          <w:rFonts w:hint="cs"/>
          <w:rtl/>
        </w:rPr>
        <w:t xml:space="preserve"> אתי חוה עטייה</w:t>
      </w:r>
      <w:r>
        <w:rPr>
          <w:rtl/>
        </w:rPr>
        <w:t>)</w:t>
      </w:r>
    </w:p>
    <w:p w:rsidR="005F0F4F" w:rsidRDefault="005F0F4F" w:rsidP="005F0F4F">
      <w:pPr>
        <w:rPr>
          <w:rtl/>
        </w:rPr>
      </w:pPr>
    </w:p>
    <w:p w:rsidR="005F0F4F" w:rsidRDefault="005F0F4F" w:rsidP="005F0F4F">
      <w:pPr>
        <w:pStyle w:val="af6"/>
        <w:keepNext/>
        <w:rPr>
          <w:rtl/>
        </w:rPr>
      </w:pPr>
      <w:bookmarkStart w:id="17421" w:name="ET_yor_6170_74"/>
      <w:r w:rsidRPr="00091A13">
        <w:rPr>
          <w:rStyle w:val="TagStyle"/>
          <w:rtl/>
        </w:rPr>
        <w:t xml:space="preserve"> &lt;&lt; יור &gt;&gt; </w:t>
      </w:r>
      <w:r>
        <w:rPr>
          <w:rtl/>
        </w:rPr>
        <w:t>היו"ר יעקב מרגי:</w:t>
      </w:r>
      <w:r w:rsidRPr="00091A13">
        <w:rPr>
          <w:rStyle w:val="TagStyle"/>
          <w:rtl/>
        </w:rPr>
        <w:t xml:space="preserve"> &lt;&lt; יור &gt;&gt;</w:t>
      </w:r>
      <w:r>
        <w:rPr>
          <w:rtl/>
        </w:rPr>
        <w:t xml:space="preserve"> </w:t>
      </w:r>
      <w:bookmarkEnd w:id="17421"/>
    </w:p>
    <w:p w:rsidR="005F0F4F" w:rsidRDefault="005F0F4F" w:rsidP="005F0F4F">
      <w:pPr>
        <w:rPr>
          <w:rtl/>
          <w:lang w:eastAsia="he-IL"/>
        </w:rPr>
      </w:pPr>
    </w:p>
    <w:p w:rsidR="005F0F4F" w:rsidRDefault="005F0F4F" w:rsidP="005F0F4F">
      <w:pPr>
        <w:rPr>
          <w:rtl/>
        </w:rPr>
      </w:pPr>
      <w:bookmarkStart w:id="17422" w:name="_ETM_Q52_451000"/>
      <w:bookmarkStart w:id="17423" w:name="_ETM_Q52_434000"/>
      <w:bookmarkEnd w:id="17422"/>
      <w:bookmarkEnd w:id="17423"/>
      <w:r>
        <w:rPr>
          <w:rtl/>
        </w:rPr>
        <w:t xml:space="preserve">אנחנו </w:t>
      </w:r>
      <w:bookmarkStart w:id="17424" w:name="_ETM_Q52_434390"/>
      <w:bookmarkEnd w:id="17424"/>
      <w:r>
        <w:rPr>
          <w:rtl/>
        </w:rPr>
        <w:t xml:space="preserve">עוברים </w:t>
      </w:r>
      <w:bookmarkStart w:id="17425" w:name="_ETM_Q52_435260"/>
      <w:bookmarkEnd w:id="17425"/>
      <w:r>
        <w:rPr>
          <w:rtl/>
        </w:rPr>
        <w:t xml:space="preserve">לנושא </w:t>
      </w:r>
      <w:bookmarkStart w:id="17426" w:name="_ETM_Q52_435770"/>
      <w:bookmarkEnd w:id="17426"/>
      <w:r>
        <w:rPr>
          <w:rtl/>
        </w:rPr>
        <w:t xml:space="preserve">הבא </w:t>
      </w:r>
      <w:bookmarkStart w:id="17427" w:name="_ETM_Q52_436070"/>
      <w:bookmarkEnd w:id="17427"/>
      <w:r>
        <w:rPr>
          <w:rtl/>
        </w:rPr>
        <w:t>בסדר</w:t>
      </w:r>
      <w:bookmarkStart w:id="17428" w:name="_ETM_Q52_436580"/>
      <w:bookmarkEnd w:id="17428"/>
      <w:r>
        <w:rPr>
          <w:rFonts w:hint="cs"/>
          <w:rtl/>
        </w:rPr>
        <w:t>-</w:t>
      </w:r>
      <w:r>
        <w:rPr>
          <w:rtl/>
        </w:rPr>
        <w:t>היום</w:t>
      </w:r>
      <w:r>
        <w:rPr>
          <w:rFonts w:hint="cs"/>
          <w:rtl/>
        </w:rPr>
        <w:t>.</w:t>
      </w:r>
    </w:p>
    <w:p w:rsidR="005F0F4F" w:rsidRDefault="005F0F4F" w:rsidP="005F0F4F">
      <w:pPr>
        <w:rPr>
          <w:rtl/>
        </w:rPr>
      </w:pPr>
      <w:bookmarkStart w:id="17429" w:name="_ETM_Q52_440000"/>
      <w:bookmarkEnd w:id="17429"/>
    </w:p>
    <w:p w:rsidR="005F0F4F" w:rsidRDefault="005F0F4F" w:rsidP="005F0F4F">
      <w:pPr>
        <w:pStyle w:val="af5"/>
        <w:keepNext/>
        <w:rPr>
          <w:rtl/>
        </w:rPr>
      </w:pPr>
      <w:bookmarkStart w:id="17430" w:name="ET_interruption_5851_75"/>
      <w:r w:rsidRPr="00091A13">
        <w:rPr>
          <w:rStyle w:val="TagStyle"/>
          <w:rtl/>
        </w:rPr>
        <w:t xml:space="preserve"> &lt;&lt; קריאה &gt;&gt; </w:t>
      </w:r>
      <w:r>
        <w:rPr>
          <w:rtl/>
        </w:rPr>
        <w:t>משה אבוטבול (ש"ס):</w:t>
      </w:r>
      <w:r w:rsidRPr="00091A13">
        <w:rPr>
          <w:rStyle w:val="TagStyle"/>
          <w:rtl/>
        </w:rPr>
        <w:t xml:space="preserve"> &lt;&lt; קריאה &gt;&gt;</w:t>
      </w:r>
      <w:r>
        <w:rPr>
          <w:rtl/>
        </w:rPr>
        <w:t xml:space="preserve"> </w:t>
      </w:r>
      <w:bookmarkEnd w:id="17430"/>
    </w:p>
    <w:p w:rsidR="005F0F4F" w:rsidRDefault="005F0F4F" w:rsidP="005F0F4F">
      <w:pPr>
        <w:rPr>
          <w:rtl/>
        </w:rPr>
      </w:pPr>
    </w:p>
    <w:p w:rsidR="005F0F4F" w:rsidRDefault="005F0F4F" w:rsidP="005F0F4F">
      <w:pPr>
        <w:rPr>
          <w:rtl/>
        </w:rPr>
      </w:pPr>
      <w:r>
        <w:rPr>
          <w:rFonts w:hint="cs"/>
          <w:rtl/>
        </w:rPr>
        <w:t>– – – 53 – – –</w:t>
      </w:r>
    </w:p>
    <w:p w:rsidR="005F0F4F" w:rsidRDefault="005F0F4F" w:rsidP="005F0F4F">
      <w:pPr>
        <w:rPr>
          <w:rtl/>
        </w:rPr>
      </w:pPr>
    </w:p>
    <w:p w:rsidR="005F0F4F" w:rsidRDefault="005F0F4F" w:rsidP="005F0F4F">
      <w:pPr>
        <w:pStyle w:val="af6"/>
        <w:keepNext/>
        <w:rPr>
          <w:rtl/>
        </w:rPr>
      </w:pPr>
      <w:bookmarkStart w:id="17431" w:name="ET_yor_6170_76"/>
      <w:r w:rsidRPr="00091A13">
        <w:rPr>
          <w:rStyle w:val="TagStyle"/>
          <w:rtl/>
        </w:rPr>
        <w:t xml:space="preserve"> &lt;&lt; יור &gt;&gt; </w:t>
      </w:r>
      <w:r>
        <w:rPr>
          <w:rtl/>
        </w:rPr>
        <w:t>היו"ר יעקב מרגי:</w:t>
      </w:r>
      <w:r w:rsidRPr="00091A13">
        <w:rPr>
          <w:rStyle w:val="TagStyle"/>
          <w:rtl/>
        </w:rPr>
        <w:t xml:space="preserve"> &lt;&lt; יור &gt;&gt;</w:t>
      </w:r>
      <w:r>
        <w:rPr>
          <w:rtl/>
        </w:rPr>
        <w:t xml:space="preserve"> </w:t>
      </w:r>
      <w:bookmarkEnd w:id="17431"/>
    </w:p>
    <w:p w:rsidR="005F0F4F" w:rsidRDefault="005F0F4F" w:rsidP="005F0F4F">
      <w:pPr>
        <w:rPr>
          <w:rtl/>
        </w:rPr>
      </w:pPr>
    </w:p>
    <w:p w:rsidR="005F0F4F" w:rsidRDefault="005F0F4F" w:rsidP="005F0F4F">
      <w:pPr>
        <w:rPr>
          <w:rtl/>
        </w:rPr>
      </w:pPr>
      <w:bookmarkStart w:id="17432" w:name="_ETM_Q52_433000"/>
      <w:bookmarkStart w:id="17433" w:name="_ETM_Q52_437520"/>
      <w:bookmarkStart w:id="17434" w:name="_ETM_Q52_440360"/>
      <w:bookmarkEnd w:id="17432"/>
      <w:bookmarkEnd w:id="17433"/>
      <w:bookmarkEnd w:id="17434"/>
      <w:r>
        <w:rPr>
          <w:rtl/>
        </w:rPr>
        <w:t>אבוטבול</w:t>
      </w:r>
      <w:r>
        <w:rPr>
          <w:rFonts w:hint="cs"/>
          <w:rtl/>
        </w:rPr>
        <w:t>.</w:t>
      </w:r>
    </w:p>
    <w:p w:rsidR="005F0F4F" w:rsidRDefault="005F0F4F" w:rsidP="005F0F4F">
      <w:pPr>
        <w:rPr>
          <w:rtl/>
        </w:rPr>
      </w:pPr>
      <w:bookmarkStart w:id="17435" w:name="_ETM_Q52_436000"/>
      <w:bookmarkEnd w:id="17435"/>
    </w:p>
    <w:p w:rsidR="005F0F4F" w:rsidRDefault="005F0F4F" w:rsidP="005F0F4F">
      <w:pPr>
        <w:pStyle w:val="af5"/>
        <w:keepNext/>
        <w:rPr>
          <w:rtl/>
        </w:rPr>
      </w:pPr>
      <w:bookmarkStart w:id="17436" w:name="ET_interruption_5851_77"/>
      <w:r w:rsidRPr="00091A13">
        <w:rPr>
          <w:rStyle w:val="TagStyle"/>
          <w:rtl/>
        </w:rPr>
        <w:t xml:space="preserve"> &lt;&lt; קריאה &gt;&gt; </w:t>
      </w:r>
      <w:r>
        <w:rPr>
          <w:rtl/>
        </w:rPr>
        <w:t>משה אבוטבול (ש"ס):</w:t>
      </w:r>
      <w:r w:rsidRPr="00091A13">
        <w:rPr>
          <w:rStyle w:val="TagStyle"/>
          <w:rtl/>
        </w:rPr>
        <w:t xml:space="preserve"> &lt;&lt; קריאה &gt;&gt;</w:t>
      </w:r>
      <w:r>
        <w:rPr>
          <w:rtl/>
        </w:rPr>
        <w:t xml:space="preserve"> </w:t>
      </w:r>
      <w:bookmarkEnd w:id="17436"/>
    </w:p>
    <w:p w:rsidR="005F0F4F" w:rsidRDefault="005F0F4F" w:rsidP="005F0F4F">
      <w:pPr>
        <w:rPr>
          <w:rtl/>
        </w:rPr>
      </w:pPr>
    </w:p>
    <w:p w:rsidR="005F0F4F" w:rsidRDefault="005F0F4F" w:rsidP="005F0F4F">
      <w:pPr>
        <w:rPr>
          <w:rtl/>
        </w:rPr>
      </w:pPr>
      <w:r>
        <w:rPr>
          <w:rFonts w:hint="cs"/>
          <w:rtl/>
        </w:rPr>
        <w:t>– – –</w:t>
      </w:r>
    </w:p>
    <w:p w:rsidR="005F0F4F" w:rsidRDefault="005F0F4F" w:rsidP="005F0F4F">
      <w:pPr>
        <w:rPr>
          <w:rtl/>
        </w:rPr>
      </w:pPr>
      <w:bookmarkStart w:id="17437" w:name="_ETM_Q52_441000"/>
      <w:bookmarkEnd w:id="17437"/>
    </w:p>
    <w:p w:rsidR="005F0F4F" w:rsidRDefault="005F0F4F" w:rsidP="005F0F4F">
      <w:pPr>
        <w:pStyle w:val="af6"/>
        <w:keepNext/>
        <w:rPr>
          <w:rtl/>
        </w:rPr>
      </w:pPr>
      <w:bookmarkStart w:id="17438" w:name="ET_yor_6170_78"/>
      <w:r w:rsidRPr="00091A13">
        <w:rPr>
          <w:rStyle w:val="TagStyle"/>
          <w:rtl/>
        </w:rPr>
        <w:t xml:space="preserve"> &lt;&lt; יור &gt;&gt; </w:t>
      </w:r>
      <w:r>
        <w:rPr>
          <w:rtl/>
        </w:rPr>
        <w:t>היו"ר יעקב מרגי:</w:t>
      </w:r>
      <w:r w:rsidRPr="00091A13">
        <w:rPr>
          <w:rStyle w:val="TagStyle"/>
          <w:rtl/>
        </w:rPr>
        <w:t xml:space="preserve"> &lt;&lt; יור &gt;&gt;</w:t>
      </w:r>
      <w:r>
        <w:rPr>
          <w:rtl/>
        </w:rPr>
        <w:t xml:space="preserve"> </w:t>
      </w:r>
      <w:bookmarkEnd w:id="17438"/>
    </w:p>
    <w:p w:rsidR="005F0F4F" w:rsidRDefault="005F0F4F" w:rsidP="005F0F4F">
      <w:pPr>
        <w:rPr>
          <w:rtl/>
        </w:rPr>
      </w:pPr>
    </w:p>
    <w:p w:rsidR="005F0F4F" w:rsidRDefault="005F0F4F" w:rsidP="005F0F4F">
      <w:pPr>
        <w:rPr>
          <w:rtl/>
        </w:rPr>
      </w:pPr>
      <w:bookmarkStart w:id="17439" w:name="_ETM_Q52_437000"/>
      <w:bookmarkStart w:id="17440" w:name="_ETM_Q52_441999"/>
      <w:bookmarkEnd w:id="17439"/>
      <w:bookmarkEnd w:id="17440"/>
      <w:r>
        <w:rPr>
          <w:rtl/>
        </w:rPr>
        <w:lastRenderedPageBreak/>
        <w:t xml:space="preserve">חבר </w:t>
      </w:r>
      <w:bookmarkStart w:id="17441" w:name="_ETM_Q52_442419"/>
      <w:bookmarkEnd w:id="17441"/>
      <w:r>
        <w:rPr>
          <w:rFonts w:hint="cs"/>
          <w:rtl/>
        </w:rPr>
        <w:t>הכנסת</w:t>
      </w:r>
      <w:bookmarkStart w:id="17442" w:name="_ETM_Q52_439000"/>
      <w:bookmarkEnd w:id="17442"/>
      <w:r>
        <w:rPr>
          <w:rFonts w:hint="cs"/>
          <w:rtl/>
        </w:rPr>
        <w:t xml:space="preserve"> אבוטבול, </w:t>
      </w:r>
      <w:bookmarkStart w:id="17443" w:name="_ETM_Q52_442539"/>
      <w:bookmarkStart w:id="17444" w:name="_ETM_Q52_443409"/>
      <w:bookmarkEnd w:id="17443"/>
      <w:bookmarkEnd w:id="17444"/>
      <w:r>
        <w:rPr>
          <w:rtl/>
        </w:rPr>
        <w:t xml:space="preserve">אצלי </w:t>
      </w:r>
      <w:bookmarkStart w:id="17445" w:name="_ETM_Q52_443770"/>
      <w:bookmarkEnd w:id="17445"/>
      <w:r>
        <w:rPr>
          <w:rtl/>
        </w:rPr>
        <w:t xml:space="preserve">תהיה </w:t>
      </w:r>
      <w:bookmarkStart w:id="17446" w:name="_ETM_Q52_444009"/>
      <w:bookmarkEnd w:id="17446"/>
      <w:r>
        <w:rPr>
          <w:rtl/>
        </w:rPr>
        <w:t xml:space="preserve">קריאה </w:t>
      </w:r>
      <w:bookmarkStart w:id="17447" w:name="_ETM_Q52_444339"/>
      <w:bookmarkEnd w:id="17447"/>
      <w:r>
        <w:rPr>
          <w:rFonts w:hint="cs"/>
          <w:rtl/>
        </w:rPr>
        <w:t>אחת.</w:t>
      </w:r>
      <w:r>
        <w:rPr>
          <w:rtl/>
        </w:rPr>
        <w:t xml:space="preserve"> </w:t>
      </w:r>
      <w:bookmarkStart w:id="17448" w:name="_ETM_Q52_445180"/>
      <w:bookmarkEnd w:id="17448"/>
      <w:r w:rsidRPr="00091A13">
        <w:rPr>
          <w:rtl/>
        </w:rPr>
        <w:t xml:space="preserve">הצעת חוק הגנת הצרכן (תיקון – מענה אנושי בשירות </w:t>
      </w:r>
      <w:r>
        <w:rPr>
          <w:rtl/>
        </w:rPr>
        <w:t>טלפוני לאזרח ותיק), התשפ"א–2021</w:t>
      </w:r>
      <w:r>
        <w:rPr>
          <w:rFonts w:hint="cs"/>
          <w:rtl/>
        </w:rPr>
        <w:t xml:space="preserve">. </w:t>
      </w:r>
      <w:bookmarkStart w:id="17449" w:name="_ETM_Q52_453610"/>
      <w:bookmarkEnd w:id="17449"/>
    </w:p>
    <w:p w:rsidR="005F0F4F" w:rsidRDefault="005F0F4F" w:rsidP="005F0F4F">
      <w:pPr>
        <w:rPr>
          <w:rtl/>
        </w:rPr>
      </w:pPr>
      <w:bookmarkStart w:id="17450" w:name="_ETM_Q52_449000"/>
      <w:bookmarkEnd w:id="17450"/>
    </w:p>
    <w:p w:rsidR="005F0F4F" w:rsidRDefault="005F0F4F" w:rsidP="005F0F4F">
      <w:pPr>
        <w:pStyle w:val="af5"/>
        <w:keepNext/>
        <w:rPr>
          <w:rtl/>
        </w:rPr>
      </w:pPr>
      <w:bookmarkStart w:id="17451" w:name="ET_interruption_6197_79"/>
      <w:r w:rsidRPr="00091A13">
        <w:rPr>
          <w:rStyle w:val="TagStyle"/>
          <w:rtl/>
        </w:rPr>
        <w:t xml:space="preserve"> &lt;&lt; קריאה &gt;&gt; </w:t>
      </w:r>
      <w:r>
        <w:rPr>
          <w:rtl/>
        </w:rPr>
        <w:t>שרת הכלכלה והתעשייה אורנה ברביבאי:</w:t>
      </w:r>
      <w:r w:rsidRPr="00091A13">
        <w:rPr>
          <w:rStyle w:val="TagStyle"/>
          <w:rtl/>
        </w:rPr>
        <w:t xml:space="preserve"> &lt;&lt; קריאה &gt;&gt;</w:t>
      </w:r>
      <w:r>
        <w:rPr>
          <w:rtl/>
        </w:rPr>
        <w:t xml:space="preserve"> </w:t>
      </w:r>
      <w:bookmarkEnd w:id="17451"/>
    </w:p>
    <w:p w:rsidR="005F0F4F" w:rsidRDefault="005F0F4F" w:rsidP="005F0F4F">
      <w:pPr>
        <w:rPr>
          <w:rtl/>
        </w:rPr>
      </w:pPr>
    </w:p>
    <w:p w:rsidR="005F0F4F" w:rsidRDefault="005F0F4F" w:rsidP="005F0F4F">
      <w:pPr>
        <w:rPr>
          <w:rtl/>
        </w:rPr>
      </w:pPr>
      <w:r>
        <w:rPr>
          <w:rFonts w:hint="cs"/>
          <w:rtl/>
        </w:rPr>
        <w:t>זה כבר היה. זה היה.</w:t>
      </w:r>
    </w:p>
    <w:p w:rsidR="005F0F4F" w:rsidRDefault="005F0F4F" w:rsidP="005F0F4F">
      <w:pPr>
        <w:rPr>
          <w:rtl/>
        </w:rPr>
      </w:pPr>
      <w:bookmarkStart w:id="17452" w:name="_ETM_Q52_452000"/>
      <w:bookmarkEnd w:id="17452"/>
    </w:p>
    <w:p w:rsidR="005F0F4F" w:rsidRDefault="005F0F4F" w:rsidP="005F0F4F">
      <w:pPr>
        <w:pStyle w:val="af6"/>
        <w:keepNext/>
        <w:rPr>
          <w:rtl/>
        </w:rPr>
      </w:pPr>
      <w:bookmarkStart w:id="17453" w:name="ET_yor_6170_80"/>
      <w:r w:rsidRPr="00091A13">
        <w:rPr>
          <w:rStyle w:val="TagStyle"/>
          <w:rtl/>
        </w:rPr>
        <w:t xml:space="preserve"> &lt;&lt; יור &gt;&gt; </w:t>
      </w:r>
      <w:r>
        <w:rPr>
          <w:rtl/>
        </w:rPr>
        <w:t>היו"ר יעקב מרגי:</w:t>
      </w:r>
      <w:r w:rsidRPr="00091A13">
        <w:rPr>
          <w:rStyle w:val="TagStyle"/>
          <w:rtl/>
        </w:rPr>
        <w:t xml:space="preserve"> &lt;&lt; יור &gt;&gt;</w:t>
      </w:r>
      <w:r>
        <w:rPr>
          <w:rtl/>
        </w:rPr>
        <w:t xml:space="preserve"> </w:t>
      </w:r>
      <w:bookmarkEnd w:id="17453"/>
    </w:p>
    <w:p w:rsidR="005F0F4F" w:rsidRDefault="005F0F4F" w:rsidP="005F0F4F">
      <w:pPr>
        <w:rPr>
          <w:rtl/>
        </w:rPr>
      </w:pPr>
    </w:p>
    <w:p w:rsidR="005F0F4F" w:rsidRDefault="005F0F4F" w:rsidP="005F0F4F">
      <w:pPr>
        <w:rPr>
          <w:rtl/>
        </w:rPr>
      </w:pPr>
      <w:r>
        <w:rPr>
          <w:rtl/>
        </w:rPr>
        <w:t xml:space="preserve">חברת </w:t>
      </w:r>
      <w:bookmarkStart w:id="17454" w:name="_ETM_Q52_454060"/>
      <w:bookmarkEnd w:id="17454"/>
      <w:r>
        <w:rPr>
          <w:rtl/>
        </w:rPr>
        <w:t xml:space="preserve">הכנסת </w:t>
      </w:r>
      <w:bookmarkStart w:id="17455" w:name="_ETM_Q52_454569"/>
      <w:bookmarkEnd w:id="17455"/>
      <w:r>
        <w:rPr>
          <w:rtl/>
        </w:rPr>
        <w:t xml:space="preserve">אתי </w:t>
      </w:r>
      <w:bookmarkStart w:id="17456" w:name="_ETM_Q52_454900"/>
      <w:bookmarkEnd w:id="17456"/>
      <w:r>
        <w:rPr>
          <w:rFonts w:hint="cs"/>
          <w:rtl/>
        </w:rPr>
        <w:t xml:space="preserve">חוה עטייה, </w:t>
      </w:r>
      <w:bookmarkStart w:id="17457" w:name="_ETM_Q52_455080"/>
      <w:bookmarkStart w:id="17458" w:name="_ETM_Q52_455529"/>
      <w:bookmarkStart w:id="17459" w:name="_ETM_Q52_455620"/>
      <w:bookmarkEnd w:id="17457"/>
      <w:bookmarkEnd w:id="17458"/>
      <w:bookmarkEnd w:id="17459"/>
      <w:r>
        <w:rPr>
          <w:rtl/>
        </w:rPr>
        <w:t>בבקשה</w:t>
      </w:r>
      <w:r>
        <w:rPr>
          <w:rFonts w:hint="cs"/>
          <w:rtl/>
        </w:rPr>
        <w:t xml:space="preserve">. </w:t>
      </w:r>
      <w:bookmarkStart w:id="17460" w:name="_ETM_Q52_456000"/>
      <w:bookmarkStart w:id="17461" w:name="_ETM_Q52_457000"/>
      <w:bookmarkStart w:id="17462" w:name="_ETM_Q52_458130"/>
      <w:bookmarkEnd w:id="17460"/>
      <w:bookmarkEnd w:id="17461"/>
      <w:bookmarkEnd w:id="17462"/>
      <w:r>
        <w:rPr>
          <w:rtl/>
        </w:rPr>
        <w:t xml:space="preserve">אני </w:t>
      </w:r>
      <w:bookmarkStart w:id="17463" w:name="_ETM_Q52_458339"/>
      <w:bookmarkEnd w:id="17463"/>
      <w:r>
        <w:rPr>
          <w:rtl/>
        </w:rPr>
        <w:t xml:space="preserve">מודיע </w:t>
      </w:r>
      <w:bookmarkStart w:id="17464" w:name="_ETM_Q52_458669"/>
      <w:bookmarkEnd w:id="17464"/>
      <w:r>
        <w:rPr>
          <w:rtl/>
        </w:rPr>
        <w:t xml:space="preserve">מראש </w:t>
      </w:r>
      <w:bookmarkStart w:id="17465" w:name="_ETM_Q52_459029"/>
      <w:bookmarkEnd w:id="17465"/>
      <w:r>
        <w:rPr>
          <w:rtl/>
        </w:rPr>
        <w:t xml:space="preserve">שתשובה </w:t>
      </w:r>
      <w:bookmarkStart w:id="17466" w:name="_ETM_Q52_459570"/>
      <w:bookmarkEnd w:id="17466"/>
      <w:r>
        <w:rPr>
          <w:rtl/>
        </w:rPr>
        <w:t xml:space="preserve">והצבעה </w:t>
      </w:r>
      <w:bookmarkStart w:id="17467" w:name="_ETM_Q52_460050"/>
      <w:bookmarkEnd w:id="17467"/>
      <w:r>
        <w:rPr>
          <w:rtl/>
        </w:rPr>
        <w:t xml:space="preserve">במועד </w:t>
      </w:r>
      <w:bookmarkStart w:id="17468" w:name="_ETM_Q52_460620"/>
      <w:bookmarkEnd w:id="17468"/>
      <w:r>
        <w:rPr>
          <w:rtl/>
        </w:rPr>
        <w:t>אחר</w:t>
      </w:r>
      <w:r>
        <w:rPr>
          <w:rFonts w:hint="cs"/>
          <w:rtl/>
        </w:rPr>
        <w:t>.</w:t>
      </w:r>
      <w:r>
        <w:rPr>
          <w:rtl/>
        </w:rPr>
        <w:t xml:space="preserve"> </w:t>
      </w:r>
      <w:bookmarkStart w:id="17469" w:name="_ETM_Q52_461380"/>
      <w:bookmarkEnd w:id="17469"/>
      <w:r>
        <w:rPr>
          <w:rtl/>
        </w:rPr>
        <w:t xml:space="preserve">יכולים </w:t>
      </w:r>
      <w:bookmarkStart w:id="17470" w:name="_ETM_Q52_461860"/>
      <w:bookmarkEnd w:id="17470"/>
      <w:r>
        <w:rPr>
          <w:rtl/>
        </w:rPr>
        <w:t>לשחרר</w:t>
      </w:r>
      <w:r>
        <w:rPr>
          <w:rFonts w:hint="cs"/>
          <w:rtl/>
        </w:rPr>
        <w:t>.</w:t>
      </w:r>
    </w:p>
    <w:p w:rsidR="005F0F4F" w:rsidRDefault="005F0F4F" w:rsidP="005F0F4F">
      <w:pPr>
        <w:rPr>
          <w:rtl/>
        </w:rPr>
      </w:pPr>
      <w:bookmarkStart w:id="17471" w:name="_ETM_Q52_462000"/>
      <w:bookmarkEnd w:id="17471"/>
    </w:p>
    <w:p w:rsidR="005F0F4F" w:rsidRDefault="005F0F4F" w:rsidP="005F0F4F">
      <w:pPr>
        <w:pStyle w:val="af5"/>
        <w:keepNext/>
        <w:rPr>
          <w:rtl/>
        </w:rPr>
      </w:pPr>
      <w:bookmarkStart w:id="17472" w:name="ET_interruption_6197_83"/>
      <w:r w:rsidRPr="00091A13">
        <w:rPr>
          <w:rStyle w:val="TagStyle"/>
          <w:rtl/>
        </w:rPr>
        <w:t xml:space="preserve"> &lt;&lt; קריאה &gt;&gt; </w:t>
      </w:r>
      <w:r>
        <w:rPr>
          <w:rtl/>
        </w:rPr>
        <w:t>שרת הכלכלה והתעשייה אורנה ברביבאי:</w:t>
      </w:r>
      <w:r w:rsidRPr="00091A13">
        <w:rPr>
          <w:rStyle w:val="TagStyle"/>
          <w:rtl/>
        </w:rPr>
        <w:t xml:space="preserve"> &lt;&lt; קריאה &gt;&gt;</w:t>
      </w:r>
      <w:r>
        <w:rPr>
          <w:rtl/>
        </w:rPr>
        <w:t xml:space="preserve"> </w:t>
      </w:r>
      <w:bookmarkEnd w:id="17472"/>
    </w:p>
    <w:p w:rsidR="005F0F4F" w:rsidRDefault="005F0F4F" w:rsidP="005F0F4F">
      <w:pPr>
        <w:rPr>
          <w:rtl/>
        </w:rPr>
      </w:pPr>
    </w:p>
    <w:p w:rsidR="005F0F4F" w:rsidRDefault="005F0F4F" w:rsidP="005F0F4F">
      <w:pPr>
        <w:rPr>
          <w:rtl/>
        </w:rPr>
      </w:pPr>
      <w:bookmarkStart w:id="17473" w:name="_ETM_Q52_461000"/>
      <w:bookmarkEnd w:id="17473"/>
      <w:r>
        <w:rPr>
          <w:rFonts w:hint="cs"/>
          <w:rtl/>
        </w:rPr>
        <w:t>ת</w:t>
      </w:r>
      <w:r w:rsidRPr="0001319F">
        <w:rPr>
          <w:rFonts w:hint="cs"/>
          <w:rtl/>
        </w:rPr>
        <w:t>היו בריאים</w:t>
      </w:r>
      <w:r>
        <w:rPr>
          <w:rFonts w:hint="cs"/>
          <w:rtl/>
        </w:rPr>
        <w:t>. תודה</w:t>
      </w:r>
      <w:r w:rsidRPr="0001319F">
        <w:rPr>
          <w:rFonts w:hint="cs"/>
          <w:rtl/>
        </w:rPr>
        <w:t>.</w:t>
      </w:r>
    </w:p>
    <w:p w:rsidR="005F0F4F" w:rsidRDefault="005F0F4F" w:rsidP="005F0F4F">
      <w:pPr>
        <w:rPr>
          <w:rtl/>
        </w:rPr>
      </w:pPr>
    </w:p>
    <w:p w:rsidR="005F0F4F" w:rsidRDefault="005F0F4F" w:rsidP="005F0F4F">
      <w:pPr>
        <w:pStyle w:val="af6"/>
        <w:keepNext/>
        <w:rPr>
          <w:rtl/>
        </w:rPr>
      </w:pPr>
      <w:bookmarkStart w:id="17474" w:name="ET_yor_6170_84"/>
      <w:r w:rsidRPr="00091A13">
        <w:rPr>
          <w:rStyle w:val="TagStyle"/>
          <w:rtl/>
        </w:rPr>
        <w:t xml:space="preserve"> &lt;&lt; יור &gt;&gt; </w:t>
      </w:r>
      <w:r>
        <w:rPr>
          <w:rtl/>
        </w:rPr>
        <w:t>היו"ר יעקב מרגי:</w:t>
      </w:r>
      <w:r w:rsidRPr="00091A13">
        <w:rPr>
          <w:rStyle w:val="TagStyle"/>
          <w:rtl/>
        </w:rPr>
        <w:t xml:space="preserve"> &lt;&lt; יור &gt;&gt;</w:t>
      </w:r>
      <w:r>
        <w:rPr>
          <w:rtl/>
        </w:rPr>
        <w:t xml:space="preserve"> </w:t>
      </w:r>
      <w:bookmarkEnd w:id="17474"/>
    </w:p>
    <w:p w:rsidR="005F0F4F" w:rsidRDefault="005F0F4F" w:rsidP="005F0F4F">
      <w:pPr>
        <w:rPr>
          <w:rtl/>
          <w:lang w:eastAsia="he-IL"/>
        </w:rPr>
      </w:pPr>
    </w:p>
    <w:p w:rsidR="005F0F4F" w:rsidRDefault="005F0F4F" w:rsidP="005F0F4F">
      <w:pPr>
        <w:rPr>
          <w:rtl/>
          <w:lang w:eastAsia="he-IL"/>
        </w:rPr>
      </w:pPr>
      <w:r>
        <w:rPr>
          <w:rFonts w:hint="cs"/>
          <w:rtl/>
          <w:lang w:eastAsia="he-IL"/>
        </w:rPr>
        <w:t>בבקשה.</w:t>
      </w:r>
    </w:p>
    <w:p w:rsidR="005F0F4F" w:rsidRDefault="005F0F4F" w:rsidP="005F0F4F">
      <w:pPr>
        <w:rPr>
          <w:rtl/>
          <w:lang w:eastAsia="he-IL"/>
        </w:rPr>
      </w:pPr>
      <w:bookmarkStart w:id="17475" w:name="_ETM_Q52_468000"/>
      <w:bookmarkEnd w:id="17475"/>
    </w:p>
    <w:p w:rsidR="005F0F4F" w:rsidRDefault="005F0F4F" w:rsidP="005F0F4F">
      <w:pPr>
        <w:pStyle w:val="af5"/>
        <w:keepNext/>
        <w:rPr>
          <w:rtl/>
        </w:rPr>
      </w:pPr>
      <w:bookmarkStart w:id="17476" w:name="ET_interruption_4643_85"/>
      <w:r w:rsidRPr="00091A13">
        <w:rPr>
          <w:rStyle w:val="TagStyle"/>
          <w:rtl/>
        </w:rPr>
        <w:t xml:space="preserve"> &lt;&lt; קריאה &gt;&gt; </w:t>
      </w:r>
      <w:r>
        <w:rPr>
          <w:rtl/>
        </w:rPr>
        <w:t>חיים כץ (הליכוד):</w:t>
      </w:r>
      <w:r w:rsidRPr="00091A13">
        <w:rPr>
          <w:rStyle w:val="TagStyle"/>
          <w:rtl/>
        </w:rPr>
        <w:t xml:space="preserve"> &lt;&lt; קריאה &gt;&gt;</w:t>
      </w:r>
      <w:r>
        <w:rPr>
          <w:rtl/>
        </w:rPr>
        <w:t xml:space="preserve"> </w:t>
      </w:r>
      <w:bookmarkEnd w:id="17476"/>
    </w:p>
    <w:p w:rsidR="005F0F4F" w:rsidRDefault="005F0F4F" w:rsidP="005F0F4F">
      <w:pPr>
        <w:rPr>
          <w:rtl/>
          <w:lang w:eastAsia="he-IL"/>
        </w:rPr>
      </w:pPr>
    </w:p>
    <w:p w:rsidR="005F0F4F" w:rsidRDefault="005F0F4F" w:rsidP="005F0F4F">
      <w:pPr>
        <w:rPr>
          <w:rtl/>
          <w:lang w:eastAsia="he-IL"/>
        </w:rPr>
      </w:pPr>
      <w:bookmarkStart w:id="17477" w:name="_ETM_Q52_464000"/>
      <w:bookmarkEnd w:id="17477"/>
      <w:r>
        <w:rPr>
          <w:rFonts w:hint="cs"/>
          <w:rtl/>
          <w:lang w:eastAsia="he-IL"/>
        </w:rPr>
        <w:t>השרה יכולה – – – להישאר.</w:t>
      </w:r>
    </w:p>
    <w:p w:rsidR="005F0F4F" w:rsidRDefault="005F0F4F" w:rsidP="005F0F4F">
      <w:pPr>
        <w:rPr>
          <w:rtl/>
          <w:lang w:eastAsia="he-IL"/>
        </w:rPr>
      </w:pPr>
      <w:bookmarkStart w:id="17478" w:name="_ETM_Q52_466972"/>
      <w:bookmarkStart w:id="17479" w:name="_ETM_Q52_467055"/>
      <w:bookmarkEnd w:id="17478"/>
      <w:bookmarkEnd w:id="17479"/>
    </w:p>
    <w:p w:rsidR="005F0F4F" w:rsidRDefault="005F0F4F" w:rsidP="005F0F4F">
      <w:pPr>
        <w:pStyle w:val="af5"/>
        <w:keepNext/>
        <w:rPr>
          <w:rtl/>
        </w:rPr>
      </w:pPr>
      <w:bookmarkStart w:id="17480" w:name="ET_interruption_6197_95"/>
      <w:r w:rsidRPr="0001319F">
        <w:rPr>
          <w:rStyle w:val="TagStyle"/>
          <w:rtl/>
        </w:rPr>
        <w:t xml:space="preserve"> &lt;&lt; קריאה &gt;&gt; </w:t>
      </w:r>
      <w:r>
        <w:rPr>
          <w:rtl/>
        </w:rPr>
        <w:t>שרת הכלכלה והתעשייה אורנה ברביבאי:</w:t>
      </w:r>
      <w:r w:rsidRPr="0001319F">
        <w:rPr>
          <w:rStyle w:val="TagStyle"/>
          <w:rtl/>
        </w:rPr>
        <w:t xml:space="preserve"> &lt;&lt; קריאה &gt;&gt;</w:t>
      </w:r>
      <w:r>
        <w:rPr>
          <w:rtl/>
        </w:rPr>
        <w:t xml:space="preserve">  </w:t>
      </w:r>
      <w:bookmarkEnd w:id="17480"/>
    </w:p>
    <w:p w:rsidR="005F0F4F" w:rsidRDefault="005F0F4F" w:rsidP="005F0F4F">
      <w:pPr>
        <w:rPr>
          <w:rtl/>
          <w:lang w:eastAsia="he-IL"/>
        </w:rPr>
      </w:pPr>
      <w:bookmarkStart w:id="17481" w:name="_ETM_Q52_473686"/>
      <w:bookmarkStart w:id="17482" w:name="_ETM_Q52_473782"/>
      <w:bookmarkEnd w:id="17481"/>
      <w:bookmarkEnd w:id="17482"/>
    </w:p>
    <w:p w:rsidR="005F0F4F" w:rsidRDefault="005F0F4F" w:rsidP="005F0F4F">
      <w:pPr>
        <w:rPr>
          <w:rtl/>
          <w:lang w:eastAsia="he-IL"/>
        </w:rPr>
      </w:pPr>
      <w:bookmarkStart w:id="17483" w:name="_ETM_Q52_473411"/>
      <w:bookmarkEnd w:id="17483"/>
      <w:r>
        <w:rPr>
          <w:rFonts w:hint="cs"/>
          <w:rtl/>
          <w:lang w:eastAsia="he-IL"/>
        </w:rPr>
        <w:t>אני – – – יש לי – – –</w:t>
      </w:r>
    </w:p>
    <w:p w:rsidR="005F0F4F" w:rsidRPr="0001319F" w:rsidRDefault="005F0F4F" w:rsidP="005F0F4F">
      <w:pPr>
        <w:rPr>
          <w:rtl/>
          <w:lang w:eastAsia="he-IL"/>
        </w:rPr>
      </w:pPr>
      <w:bookmarkStart w:id="17484" w:name="_ETM_Q52_469776"/>
      <w:bookmarkStart w:id="17485" w:name="_ETM_Q52_469889"/>
      <w:bookmarkEnd w:id="17484"/>
      <w:bookmarkEnd w:id="17485"/>
    </w:p>
    <w:p w:rsidR="005F0F4F" w:rsidRDefault="005F0F4F" w:rsidP="005F0F4F">
      <w:pPr>
        <w:pStyle w:val="af6"/>
        <w:keepNext/>
        <w:rPr>
          <w:rtl/>
        </w:rPr>
      </w:pPr>
      <w:bookmarkStart w:id="17486" w:name="ET_yor_6170_86"/>
      <w:r w:rsidRPr="00091A13">
        <w:rPr>
          <w:rStyle w:val="TagStyle"/>
          <w:rtl/>
        </w:rPr>
        <w:t xml:space="preserve"> &lt;&lt; יור &gt;&gt; </w:t>
      </w:r>
      <w:r>
        <w:rPr>
          <w:rtl/>
        </w:rPr>
        <w:t>היו"ר יעקב מרגי:</w:t>
      </w:r>
      <w:r w:rsidRPr="00091A13">
        <w:rPr>
          <w:rStyle w:val="TagStyle"/>
          <w:rtl/>
        </w:rPr>
        <w:t xml:space="preserve"> &lt;&lt; יור &gt;&gt;</w:t>
      </w:r>
      <w:r>
        <w:rPr>
          <w:rtl/>
        </w:rPr>
        <w:t xml:space="preserve"> </w:t>
      </w:r>
      <w:bookmarkEnd w:id="17486"/>
    </w:p>
    <w:p w:rsidR="005F0F4F" w:rsidRDefault="005F0F4F" w:rsidP="005F0F4F">
      <w:pPr>
        <w:rPr>
          <w:rtl/>
          <w:lang w:eastAsia="he-IL"/>
        </w:rPr>
      </w:pPr>
    </w:p>
    <w:p w:rsidR="005F0F4F" w:rsidRDefault="005F0F4F" w:rsidP="005F0F4F">
      <w:pPr>
        <w:rPr>
          <w:rtl/>
          <w:lang w:eastAsia="he-IL"/>
        </w:rPr>
      </w:pPr>
      <w:bookmarkStart w:id="17487" w:name="_ETM_Q52_466000"/>
      <w:bookmarkEnd w:id="17487"/>
      <w:r>
        <w:rPr>
          <w:rFonts w:hint="cs"/>
          <w:rtl/>
          <w:lang w:eastAsia="he-IL"/>
        </w:rPr>
        <w:t xml:space="preserve">חייב </w:t>
      </w:r>
      <w:bookmarkStart w:id="17488" w:name="_ETM_Q52_469000"/>
      <w:bookmarkEnd w:id="17488"/>
      <w:r>
        <w:rPr>
          <w:rFonts w:hint="cs"/>
          <w:rtl/>
          <w:lang w:eastAsia="he-IL"/>
        </w:rPr>
        <w:t>להיות שר במליאה בלי שום קשר.</w:t>
      </w:r>
      <w:bookmarkStart w:id="17489" w:name="_ETM_Q52_470000"/>
      <w:bookmarkEnd w:id="17489"/>
      <w:r>
        <w:rPr>
          <w:rFonts w:hint="cs"/>
          <w:rtl/>
          <w:lang w:eastAsia="he-IL"/>
        </w:rPr>
        <w:t xml:space="preserve"> בבקשה, </w:t>
      </w:r>
      <w:bookmarkStart w:id="17490" w:name="_ETM_Q52_474000"/>
      <w:bookmarkEnd w:id="17490"/>
      <w:r>
        <w:rPr>
          <w:rFonts w:hint="cs"/>
          <w:rtl/>
          <w:lang w:eastAsia="he-IL"/>
        </w:rPr>
        <w:t>גברתי.</w:t>
      </w:r>
    </w:p>
    <w:p w:rsidR="005F0F4F" w:rsidRDefault="005F0F4F" w:rsidP="005F0F4F">
      <w:pPr>
        <w:rPr>
          <w:rtl/>
          <w:lang w:eastAsia="he-IL"/>
        </w:rPr>
      </w:pPr>
      <w:bookmarkStart w:id="17491" w:name="_ETM_Q52_472000"/>
      <w:bookmarkEnd w:id="17491"/>
    </w:p>
    <w:p w:rsidR="005F0F4F" w:rsidRDefault="005F0F4F" w:rsidP="005F0F4F">
      <w:pPr>
        <w:pStyle w:val="a4"/>
        <w:keepNext/>
        <w:rPr>
          <w:rtl/>
        </w:rPr>
      </w:pPr>
      <w:bookmarkStart w:id="17492" w:name="ET_speaker_5796_87"/>
      <w:r w:rsidRPr="00091A13">
        <w:rPr>
          <w:rStyle w:val="TagStyle"/>
          <w:rtl/>
        </w:rPr>
        <w:t xml:space="preserve"> &lt;&lt; דובר &gt;&gt; </w:t>
      </w:r>
      <w:bookmarkStart w:id="17493" w:name="_Toc95948315"/>
      <w:bookmarkStart w:id="17494" w:name="_Toc96016718"/>
      <w:bookmarkStart w:id="17495" w:name="_Toc96017388"/>
      <w:bookmarkStart w:id="17496" w:name="_Toc118891607"/>
      <w:r>
        <w:rPr>
          <w:rtl/>
        </w:rPr>
        <w:t>חוה אתי עטייה (הליכוד):</w:t>
      </w:r>
      <w:bookmarkEnd w:id="17493"/>
      <w:bookmarkEnd w:id="17494"/>
      <w:bookmarkEnd w:id="17495"/>
      <w:bookmarkEnd w:id="17496"/>
      <w:r w:rsidRPr="00091A13">
        <w:rPr>
          <w:rStyle w:val="TagStyle"/>
          <w:rtl/>
        </w:rPr>
        <w:t xml:space="preserve"> &lt;&lt; דובר &gt;&gt;</w:t>
      </w:r>
      <w:r>
        <w:rPr>
          <w:rtl/>
        </w:rPr>
        <w:t xml:space="preserve"> </w:t>
      </w:r>
      <w:bookmarkEnd w:id="17492"/>
    </w:p>
    <w:p w:rsidR="005F0F4F" w:rsidRDefault="005F0F4F" w:rsidP="005F0F4F">
      <w:pPr>
        <w:rPr>
          <w:rtl/>
          <w:lang w:eastAsia="he-IL"/>
        </w:rPr>
      </w:pPr>
    </w:p>
    <w:p w:rsidR="005F0F4F" w:rsidRDefault="005F0F4F" w:rsidP="0008510C">
      <w:pPr>
        <w:rPr>
          <w:rtl/>
        </w:rPr>
      </w:pPr>
      <w:bookmarkStart w:id="17497" w:name="_ETM_Q52_475000"/>
      <w:bookmarkStart w:id="17498" w:name="_ETM_Q52_466919"/>
      <w:bookmarkStart w:id="17499" w:name="_ETM_Q52_469460"/>
      <w:bookmarkStart w:id="17500" w:name="_ETM_Q52_470830"/>
      <w:bookmarkStart w:id="17501" w:name="_ETM_Q52_471219"/>
      <w:bookmarkStart w:id="17502" w:name="_ETM_Q52_471400"/>
      <w:bookmarkStart w:id="17503" w:name="_ETM_Q52_471669"/>
      <w:bookmarkStart w:id="17504" w:name="_ETM_Q52_472270"/>
      <w:bookmarkStart w:id="17505" w:name="_ETM_Q52_472419"/>
      <w:bookmarkStart w:id="17506" w:name="_ETM_Q52_472599"/>
      <w:bookmarkStart w:id="17507" w:name="_ETM_Q52_474889"/>
      <w:bookmarkStart w:id="17508" w:name="_ETM_Q52_475370"/>
      <w:bookmarkStart w:id="17509" w:name="_ETM_Q52_475550"/>
      <w:bookmarkStart w:id="17510" w:name="_ETM_Q52_476210"/>
      <w:bookmarkStart w:id="17511" w:name="_ETM_Q52_476599"/>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r>
        <w:rPr>
          <w:rtl/>
        </w:rPr>
        <w:lastRenderedPageBreak/>
        <w:t xml:space="preserve">אדוני </w:t>
      </w:r>
      <w:bookmarkStart w:id="17512" w:name="_ETM_Q52_477020"/>
      <w:bookmarkEnd w:id="17512"/>
      <w:r>
        <w:rPr>
          <w:rtl/>
        </w:rPr>
        <w:t>היושב-ראש</w:t>
      </w:r>
      <w:r>
        <w:rPr>
          <w:rFonts w:hint="cs"/>
          <w:rtl/>
        </w:rPr>
        <w:t>,</w:t>
      </w:r>
      <w:r>
        <w:rPr>
          <w:rtl/>
        </w:rPr>
        <w:t xml:space="preserve"> </w:t>
      </w:r>
      <w:bookmarkStart w:id="17513" w:name="_ETM_Q52_477919"/>
      <w:bookmarkEnd w:id="17513"/>
      <w:r>
        <w:rPr>
          <w:rtl/>
        </w:rPr>
        <w:t xml:space="preserve">כנסת </w:t>
      </w:r>
      <w:bookmarkStart w:id="17514" w:name="_ETM_Q52_478310"/>
      <w:bookmarkEnd w:id="17514"/>
      <w:r>
        <w:rPr>
          <w:rtl/>
        </w:rPr>
        <w:t>נכבדה</w:t>
      </w:r>
      <w:r>
        <w:rPr>
          <w:rFonts w:hint="cs"/>
          <w:rtl/>
        </w:rPr>
        <w:t>,</w:t>
      </w:r>
      <w:r>
        <w:rPr>
          <w:rtl/>
        </w:rPr>
        <w:t xml:space="preserve"> </w:t>
      </w:r>
      <w:bookmarkStart w:id="17515" w:name="_ETM_Q52_479720"/>
      <w:bookmarkEnd w:id="17515"/>
      <w:r>
        <w:rPr>
          <w:rtl/>
        </w:rPr>
        <w:t xml:space="preserve">גברתי </w:t>
      </w:r>
      <w:bookmarkStart w:id="17516" w:name="_ETM_Q52_480229"/>
      <w:bookmarkEnd w:id="17516"/>
      <w:r>
        <w:rPr>
          <w:rtl/>
        </w:rPr>
        <w:t>השרה</w:t>
      </w:r>
      <w:r>
        <w:rPr>
          <w:rFonts w:hint="cs"/>
          <w:rtl/>
        </w:rPr>
        <w:t>,</w:t>
      </w:r>
      <w:bookmarkStart w:id="17517" w:name="_ETM_Q52_480000"/>
      <w:bookmarkStart w:id="17518" w:name="_ETM_Q52_480810"/>
      <w:bookmarkEnd w:id="17517"/>
      <w:bookmarkEnd w:id="17518"/>
      <w:r>
        <w:rPr>
          <w:rFonts w:hint="cs"/>
          <w:rtl/>
        </w:rPr>
        <w:t xml:space="preserve"> </w:t>
      </w:r>
      <w:r>
        <w:rPr>
          <w:rtl/>
        </w:rPr>
        <w:t xml:space="preserve">הצעתי </w:t>
      </w:r>
      <w:bookmarkStart w:id="17519" w:name="_ETM_Q52_481620"/>
      <w:bookmarkEnd w:id="17519"/>
      <w:r>
        <w:rPr>
          <w:rtl/>
        </w:rPr>
        <w:t xml:space="preserve">המובאת </w:t>
      </w:r>
      <w:bookmarkStart w:id="17520" w:name="_ETM_Q52_482070"/>
      <w:bookmarkEnd w:id="17520"/>
      <w:r>
        <w:rPr>
          <w:rtl/>
        </w:rPr>
        <w:t xml:space="preserve">לפניכם </w:t>
      </w:r>
      <w:bookmarkStart w:id="17521" w:name="_ETM_Q52_482670"/>
      <w:bookmarkStart w:id="17522" w:name="_ETM_Q52_483179"/>
      <w:bookmarkEnd w:id="17521"/>
      <w:bookmarkEnd w:id="17522"/>
      <w:r>
        <w:rPr>
          <w:rtl/>
        </w:rPr>
        <w:t xml:space="preserve">זכתה </w:t>
      </w:r>
      <w:bookmarkStart w:id="17523" w:name="_ETM_Q52_483630"/>
      <w:bookmarkEnd w:id="17523"/>
      <w:r>
        <w:rPr>
          <w:rtl/>
        </w:rPr>
        <w:t xml:space="preserve">לפני </w:t>
      </w:r>
      <w:bookmarkStart w:id="17524" w:name="_ETM_Q52_483929"/>
      <w:bookmarkEnd w:id="17524"/>
      <w:r>
        <w:rPr>
          <w:rtl/>
        </w:rPr>
        <w:t xml:space="preserve">כשעה </w:t>
      </w:r>
      <w:bookmarkStart w:id="17525" w:name="_ETM_Q52_484319"/>
      <w:bookmarkEnd w:id="17525"/>
      <w:r>
        <w:rPr>
          <w:rtl/>
        </w:rPr>
        <w:t xml:space="preserve">וחצי </w:t>
      </w:r>
      <w:bookmarkStart w:id="17526" w:name="_ETM_Q52_485310"/>
      <w:bookmarkEnd w:id="17526"/>
      <w:r>
        <w:rPr>
          <w:rtl/>
        </w:rPr>
        <w:t xml:space="preserve">לתמיכת </w:t>
      </w:r>
      <w:bookmarkStart w:id="17527" w:name="_ETM_Q52_486060"/>
      <w:bookmarkEnd w:id="17527"/>
      <w:r>
        <w:rPr>
          <w:rtl/>
        </w:rPr>
        <w:t xml:space="preserve">רוב </w:t>
      </w:r>
      <w:bookmarkStart w:id="17528" w:name="_ETM_Q52_486330"/>
      <w:bookmarkEnd w:id="17528"/>
      <w:r>
        <w:rPr>
          <w:rtl/>
        </w:rPr>
        <w:t xml:space="preserve">חברי </w:t>
      </w:r>
      <w:bookmarkStart w:id="17529" w:name="_ETM_Q52_486660"/>
      <w:bookmarkEnd w:id="17529"/>
      <w:r>
        <w:rPr>
          <w:rtl/>
        </w:rPr>
        <w:t xml:space="preserve">הכנסת </w:t>
      </w:r>
      <w:bookmarkStart w:id="17530" w:name="_ETM_Q52_487050"/>
      <w:bookmarkEnd w:id="17530"/>
      <w:r>
        <w:rPr>
          <w:rtl/>
        </w:rPr>
        <w:t xml:space="preserve">במליאה </w:t>
      </w:r>
      <w:bookmarkStart w:id="17531" w:name="_ETM_Q52_487829"/>
      <w:bookmarkEnd w:id="17531"/>
      <w:r>
        <w:rPr>
          <w:rtl/>
        </w:rPr>
        <w:t xml:space="preserve">והוצגה </w:t>
      </w:r>
      <w:bookmarkStart w:id="17532" w:name="_ETM_Q52_488429"/>
      <w:bookmarkEnd w:id="17532"/>
      <w:r>
        <w:rPr>
          <w:rtl/>
        </w:rPr>
        <w:t>ע</w:t>
      </w:r>
      <w:r>
        <w:rPr>
          <w:rFonts w:hint="cs"/>
          <w:rtl/>
        </w:rPr>
        <w:t>ל ידי</w:t>
      </w:r>
      <w:r>
        <w:rPr>
          <w:rtl/>
        </w:rPr>
        <w:t xml:space="preserve"> </w:t>
      </w:r>
      <w:bookmarkStart w:id="17533" w:name="_ETM_Q52_488759"/>
      <w:bookmarkEnd w:id="17533"/>
      <w:r>
        <w:rPr>
          <w:rtl/>
        </w:rPr>
        <w:t>המציעים</w:t>
      </w:r>
      <w:bookmarkStart w:id="17534" w:name="_ETM_Q52_489299"/>
      <w:bookmarkEnd w:id="17534"/>
      <w:r>
        <w:rPr>
          <w:rFonts w:hint="cs"/>
          <w:rtl/>
        </w:rPr>
        <w:t xml:space="preserve"> </w:t>
      </w:r>
      <w:r>
        <w:rPr>
          <w:rtl/>
        </w:rPr>
        <w:t xml:space="preserve">חבר </w:t>
      </w:r>
      <w:bookmarkStart w:id="17535" w:name="_ETM_Q52_489629"/>
      <w:bookmarkEnd w:id="17535"/>
      <w:r>
        <w:rPr>
          <w:rtl/>
        </w:rPr>
        <w:t xml:space="preserve">הכנסת </w:t>
      </w:r>
      <w:bookmarkStart w:id="17536" w:name="_ETM_Q52_489990"/>
      <w:bookmarkEnd w:id="17536"/>
      <w:r>
        <w:rPr>
          <w:rtl/>
        </w:rPr>
        <w:t xml:space="preserve">יעקב </w:t>
      </w:r>
      <w:bookmarkStart w:id="17537" w:name="_ETM_Q52_490320"/>
      <w:bookmarkEnd w:id="17537"/>
      <w:r>
        <w:rPr>
          <w:rtl/>
        </w:rPr>
        <w:t xml:space="preserve">מרגי </w:t>
      </w:r>
      <w:bookmarkStart w:id="17538" w:name="_ETM_Q52_491339"/>
      <w:bookmarkEnd w:id="17538"/>
      <w:r>
        <w:rPr>
          <w:rtl/>
        </w:rPr>
        <w:t xml:space="preserve">וחבר </w:t>
      </w:r>
      <w:bookmarkStart w:id="17539" w:name="_ETM_Q52_491730"/>
      <w:bookmarkEnd w:id="17539"/>
      <w:r>
        <w:rPr>
          <w:rtl/>
        </w:rPr>
        <w:t xml:space="preserve">הכנסת </w:t>
      </w:r>
      <w:bookmarkStart w:id="17540" w:name="_ETM_Q52_492150"/>
      <w:bookmarkEnd w:id="17540"/>
      <w:r>
        <w:rPr>
          <w:rtl/>
        </w:rPr>
        <w:t xml:space="preserve">ינון </w:t>
      </w:r>
      <w:bookmarkStart w:id="17541" w:name="_ETM_Q52_492539"/>
      <w:bookmarkEnd w:id="17541"/>
      <w:r>
        <w:rPr>
          <w:rtl/>
        </w:rPr>
        <w:t>אזולאי</w:t>
      </w:r>
      <w:r>
        <w:rPr>
          <w:rFonts w:hint="cs"/>
          <w:rtl/>
        </w:rPr>
        <w:t>.</w:t>
      </w:r>
    </w:p>
    <w:p w:rsidR="005F0F4F" w:rsidRDefault="005F0F4F" w:rsidP="005F0F4F">
      <w:pPr>
        <w:rPr>
          <w:rtl/>
        </w:rPr>
      </w:pPr>
    </w:p>
    <w:p w:rsidR="005F0F4F" w:rsidRDefault="005F0F4F" w:rsidP="005F0F4F">
      <w:pPr>
        <w:pStyle w:val="af6"/>
        <w:keepNext/>
        <w:rPr>
          <w:rtl/>
        </w:rPr>
      </w:pPr>
      <w:bookmarkStart w:id="17542" w:name="ET_yor_6170_88"/>
      <w:r w:rsidRPr="00091A13">
        <w:rPr>
          <w:rStyle w:val="TagStyle"/>
          <w:rtl/>
        </w:rPr>
        <w:t xml:space="preserve"> &lt;&lt; יור &gt;&gt; </w:t>
      </w:r>
      <w:r>
        <w:rPr>
          <w:rtl/>
        </w:rPr>
        <w:t>היו"ר יעקב מרגי:</w:t>
      </w:r>
      <w:r w:rsidRPr="00091A13">
        <w:rPr>
          <w:rStyle w:val="TagStyle"/>
          <w:rtl/>
        </w:rPr>
        <w:t xml:space="preserve"> &lt;&lt; יור &gt;&gt;</w:t>
      </w:r>
      <w:r>
        <w:rPr>
          <w:rtl/>
        </w:rPr>
        <w:t xml:space="preserve"> </w:t>
      </w:r>
      <w:bookmarkEnd w:id="17542"/>
    </w:p>
    <w:p w:rsidR="005F0F4F" w:rsidRDefault="005F0F4F" w:rsidP="005F0F4F">
      <w:pPr>
        <w:rPr>
          <w:rtl/>
        </w:rPr>
      </w:pPr>
    </w:p>
    <w:p w:rsidR="005F0F4F" w:rsidRDefault="005F0F4F" w:rsidP="005F0F4F">
      <w:pPr>
        <w:rPr>
          <w:rtl/>
        </w:rPr>
      </w:pPr>
      <w:bookmarkStart w:id="17543" w:name="_ETM_Q52_489000"/>
      <w:bookmarkStart w:id="17544" w:name="_ETM_Q52_493559"/>
      <w:bookmarkStart w:id="17545" w:name="_ETM_Q52_494009"/>
      <w:bookmarkEnd w:id="17543"/>
      <w:bookmarkEnd w:id="17544"/>
      <w:bookmarkEnd w:id="17545"/>
      <w:r>
        <w:rPr>
          <w:rtl/>
        </w:rPr>
        <w:t xml:space="preserve">הרגשתי </w:t>
      </w:r>
      <w:bookmarkStart w:id="17546" w:name="_ETM_Q52_494459"/>
      <w:bookmarkEnd w:id="17546"/>
      <w:r>
        <w:rPr>
          <w:rtl/>
        </w:rPr>
        <w:t xml:space="preserve">שזה </w:t>
      </w:r>
      <w:bookmarkStart w:id="17547" w:name="_ETM_Q52_494730"/>
      <w:bookmarkEnd w:id="17547"/>
      <w:r>
        <w:rPr>
          <w:rtl/>
        </w:rPr>
        <w:t xml:space="preserve">מוכר </w:t>
      </w:r>
      <w:bookmarkStart w:id="17548" w:name="_ETM_Q52_495059"/>
      <w:bookmarkEnd w:id="17548"/>
      <w:r>
        <w:rPr>
          <w:rtl/>
        </w:rPr>
        <w:t xml:space="preserve">לי </w:t>
      </w:r>
      <w:bookmarkStart w:id="17549" w:name="_ETM_Q52_495179"/>
      <w:bookmarkStart w:id="17550" w:name="_ETM_Q52_495420"/>
      <w:bookmarkEnd w:id="17549"/>
      <w:bookmarkEnd w:id="17550"/>
      <w:r>
        <w:rPr>
          <w:rFonts w:hint="cs"/>
          <w:rtl/>
        </w:rPr>
        <w:t>מאיזה מקום.</w:t>
      </w:r>
    </w:p>
    <w:p w:rsidR="005F0F4F" w:rsidRDefault="005F0F4F" w:rsidP="005F0F4F">
      <w:pPr>
        <w:rPr>
          <w:rtl/>
        </w:rPr>
      </w:pPr>
    </w:p>
    <w:p w:rsidR="005F0F4F" w:rsidRDefault="005F0F4F" w:rsidP="005F0F4F">
      <w:pPr>
        <w:pStyle w:val="-"/>
        <w:keepNext/>
        <w:rPr>
          <w:rtl/>
        </w:rPr>
      </w:pPr>
      <w:bookmarkStart w:id="17551" w:name="ET_speakercontinue_5796_89"/>
      <w:r w:rsidRPr="00091A13">
        <w:rPr>
          <w:rStyle w:val="TagStyle"/>
          <w:rtl/>
        </w:rPr>
        <w:t xml:space="preserve"> &lt;&lt; דובר_המשך &gt;&gt; </w:t>
      </w:r>
      <w:r>
        <w:rPr>
          <w:rtl/>
        </w:rPr>
        <w:t>חוה אתי עטייה (הליכוד):</w:t>
      </w:r>
      <w:r w:rsidRPr="00091A13">
        <w:rPr>
          <w:rStyle w:val="TagStyle"/>
          <w:rtl/>
        </w:rPr>
        <w:t xml:space="preserve"> &lt;&lt; דובר_המשך &gt;&gt;</w:t>
      </w:r>
      <w:r>
        <w:rPr>
          <w:rtl/>
        </w:rPr>
        <w:t xml:space="preserve"> </w:t>
      </w:r>
      <w:bookmarkEnd w:id="17551"/>
    </w:p>
    <w:p w:rsidR="005F0F4F" w:rsidRDefault="005F0F4F" w:rsidP="005F0F4F">
      <w:pPr>
        <w:rPr>
          <w:rtl/>
        </w:rPr>
      </w:pPr>
    </w:p>
    <w:p w:rsidR="005F0F4F" w:rsidRDefault="005F0F4F" w:rsidP="0008510C">
      <w:pPr>
        <w:rPr>
          <w:rtl/>
        </w:rPr>
      </w:pPr>
      <w:bookmarkStart w:id="17552" w:name="_ETM_Q52_493000"/>
      <w:bookmarkStart w:id="17553" w:name="_ETM_Q52_495689"/>
      <w:bookmarkEnd w:id="17552"/>
      <w:bookmarkEnd w:id="17553"/>
      <w:r>
        <w:rPr>
          <w:rFonts w:hint="cs"/>
          <w:rtl/>
        </w:rPr>
        <w:t>ר</w:t>
      </w:r>
      <w:r>
        <w:rPr>
          <w:rtl/>
        </w:rPr>
        <w:t>אית</w:t>
      </w:r>
      <w:r>
        <w:rPr>
          <w:rFonts w:hint="cs"/>
          <w:rtl/>
        </w:rPr>
        <w:t>?</w:t>
      </w:r>
      <w:r>
        <w:rPr>
          <w:rtl/>
        </w:rPr>
        <w:t xml:space="preserve"> </w:t>
      </w:r>
      <w:bookmarkStart w:id="17554" w:name="_ETM_Q52_496019"/>
      <w:bookmarkEnd w:id="17554"/>
      <w:r>
        <w:rPr>
          <w:rtl/>
        </w:rPr>
        <w:t xml:space="preserve">חבל </w:t>
      </w:r>
      <w:bookmarkStart w:id="17555" w:name="_ETM_Q52_496320"/>
      <w:bookmarkEnd w:id="17555"/>
      <w:r>
        <w:rPr>
          <w:rtl/>
        </w:rPr>
        <w:t xml:space="preserve">שלא </w:t>
      </w:r>
      <w:bookmarkStart w:id="17556" w:name="_ETM_Q52_496560"/>
      <w:bookmarkEnd w:id="17556"/>
      <w:r>
        <w:rPr>
          <w:rtl/>
        </w:rPr>
        <w:t xml:space="preserve">שמעתי </w:t>
      </w:r>
      <w:bookmarkStart w:id="17557" w:name="_ETM_Q52_496949"/>
      <w:bookmarkEnd w:id="17557"/>
      <w:r>
        <w:rPr>
          <w:rFonts w:hint="cs"/>
          <w:rtl/>
        </w:rPr>
        <w:t>ב</w:t>
      </w:r>
      <w:r>
        <w:rPr>
          <w:rtl/>
        </w:rPr>
        <w:t>קולך</w:t>
      </w:r>
      <w:r>
        <w:rPr>
          <w:rFonts w:hint="cs"/>
          <w:rtl/>
        </w:rPr>
        <w:t xml:space="preserve">. </w:t>
      </w:r>
      <w:bookmarkStart w:id="17558" w:name="_ETM_Q52_499000"/>
      <w:bookmarkStart w:id="17559" w:name="_ETM_Q52_498260"/>
      <w:bookmarkStart w:id="17560" w:name="_ETM_Q52_495000"/>
      <w:bookmarkStart w:id="17561" w:name="_ETM_Q52_498000"/>
      <w:bookmarkEnd w:id="17558"/>
      <w:bookmarkEnd w:id="17559"/>
      <w:bookmarkEnd w:id="17560"/>
      <w:bookmarkEnd w:id="17561"/>
      <w:r>
        <w:rPr>
          <w:rtl/>
        </w:rPr>
        <w:t xml:space="preserve">אני </w:t>
      </w:r>
      <w:bookmarkStart w:id="17562" w:name="_ETM_Q52_498500"/>
      <w:bookmarkEnd w:id="17562"/>
      <w:r>
        <w:rPr>
          <w:rtl/>
        </w:rPr>
        <w:t xml:space="preserve">מברכת </w:t>
      </w:r>
      <w:bookmarkStart w:id="17563" w:name="_ETM_Q52_499040"/>
      <w:bookmarkEnd w:id="17563"/>
      <w:r>
        <w:rPr>
          <w:rtl/>
        </w:rPr>
        <w:t xml:space="preserve">על </w:t>
      </w:r>
      <w:bookmarkStart w:id="17564" w:name="_ETM_Q52_499160"/>
      <w:bookmarkEnd w:id="17564"/>
      <w:r>
        <w:rPr>
          <w:rtl/>
        </w:rPr>
        <w:t>התמיכה</w:t>
      </w:r>
      <w:r>
        <w:rPr>
          <w:rFonts w:hint="cs"/>
          <w:rtl/>
        </w:rPr>
        <w:t>.</w:t>
      </w:r>
      <w:r>
        <w:rPr>
          <w:rtl/>
        </w:rPr>
        <w:t xml:space="preserve"> </w:t>
      </w:r>
      <w:bookmarkStart w:id="17565" w:name="_ETM_Q52_499790"/>
      <w:bookmarkEnd w:id="17565"/>
      <w:r>
        <w:rPr>
          <w:rtl/>
        </w:rPr>
        <w:t xml:space="preserve">מדובר </w:t>
      </w:r>
      <w:bookmarkStart w:id="17566" w:name="_ETM_Q52_500180"/>
      <w:bookmarkEnd w:id="17566"/>
      <w:r>
        <w:rPr>
          <w:rtl/>
        </w:rPr>
        <w:t xml:space="preserve">בהצעת </w:t>
      </w:r>
      <w:bookmarkStart w:id="17567" w:name="_ETM_Q52_500690"/>
      <w:bookmarkEnd w:id="17567"/>
      <w:r>
        <w:rPr>
          <w:rtl/>
        </w:rPr>
        <w:t xml:space="preserve">חוק </w:t>
      </w:r>
      <w:bookmarkStart w:id="17568" w:name="_ETM_Q52_500900"/>
      <w:bookmarkEnd w:id="17568"/>
      <w:r>
        <w:rPr>
          <w:rtl/>
        </w:rPr>
        <w:t xml:space="preserve">חברתית </w:t>
      </w:r>
      <w:bookmarkStart w:id="17569" w:name="_ETM_Q52_501410"/>
      <w:bookmarkEnd w:id="17569"/>
      <w:r>
        <w:rPr>
          <w:rtl/>
        </w:rPr>
        <w:t>חשובה</w:t>
      </w:r>
      <w:r>
        <w:rPr>
          <w:rFonts w:hint="cs"/>
          <w:rtl/>
        </w:rPr>
        <w:t>.</w:t>
      </w:r>
      <w:r>
        <w:rPr>
          <w:rtl/>
        </w:rPr>
        <w:t xml:space="preserve"> </w:t>
      </w:r>
      <w:bookmarkStart w:id="17570" w:name="_ETM_Q52_501920"/>
      <w:bookmarkEnd w:id="17570"/>
      <w:r>
        <w:rPr>
          <w:rtl/>
        </w:rPr>
        <w:t xml:space="preserve">כפי </w:t>
      </w:r>
      <w:bookmarkStart w:id="17571" w:name="_ETM_Q52_502310"/>
      <w:bookmarkEnd w:id="17571"/>
      <w:r>
        <w:rPr>
          <w:rtl/>
        </w:rPr>
        <w:t>ששמעתם</w:t>
      </w:r>
      <w:r>
        <w:rPr>
          <w:rFonts w:hint="cs"/>
          <w:rtl/>
        </w:rPr>
        <w:t>,</w:t>
      </w:r>
      <w:r>
        <w:rPr>
          <w:rtl/>
        </w:rPr>
        <w:t xml:space="preserve"> </w:t>
      </w:r>
      <w:bookmarkStart w:id="17572" w:name="_ETM_Q52_503570"/>
      <w:bookmarkEnd w:id="17572"/>
      <w:r>
        <w:rPr>
          <w:rtl/>
        </w:rPr>
        <w:t xml:space="preserve">היא </w:t>
      </w:r>
      <w:bookmarkStart w:id="17573" w:name="_ETM_Q52_503690"/>
      <w:bookmarkEnd w:id="17573"/>
      <w:r>
        <w:rPr>
          <w:rtl/>
        </w:rPr>
        <w:t xml:space="preserve">תיתן </w:t>
      </w:r>
      <w:bookmarkStart w:id="17574" w:name="_ETM_Q52_504080"/>
      <w:bookmarkEnd w:id="17574"/>
      <w:r>
        <w:rPr>
          <w:rtl/>
        </w:rPr>
        <w:t xml:space="preserve">מענה </w:t>
      </w:r>
      <w:bookmarkStart w:id="17575" w:name="_ETM_Q52_504440"/>
      <w:bookmarkEnd w:id="17575"/>
      <w:r>
        <w:rPr>
          <w:rFonts w:hint="cs"/>
          <w:rtl/>
        </w:rPr>
        <w:t>ות</w:t>
      </w:r>
      <w:r>
        <w:rPr>
          <w:rtl/>
        </w:rPr>
        <w:t xml:space="preserve">קל </w:t>
      </w:r>
      <w:bookmarkStart w:id="17576" w:name="_ETM_Q52_504830"/>
      <w:bookmarkEnd w:id="17576"/>
      <w:r>
        <w:rPr>
          <w:rtl/>
        </w:rPr>
        <w:t xml:space="preserve">על </w:t>
      </w:r>
      <w:bookmarkStart w:id="17577" w:name="_ETM_Q52_504980"/>
      <w:bookmarkEnd w:id="17577"/>
      <w:r>
        <w:rPr>
          <w:rtl/>
        </w:rPr>
        <w:t xml:space="preserve">האזרחים </w:t>
      </w:r>
      <w:bookmarkStart w:id="17578" w:name="_ETM_Q52_505460"/>
      <w:bookmarkEnd w:id="17578"/>
      <w:r>
        <w:rPr>
          <w:rtl/>
        </w:rPr>
        <w:t xml:space="preserve">הוותיקים </w:t>
      </w:r>
      <w:bookmarkStart w:id="17579" w:name="_ETM_Q52_506410"/>
      <w:bookmarkEnd w:id="17579"/>
      <w:r>
        <w:rPr>
          <w:rtl/>
        </w:rPr>
        <w:t xml:space="preserve">בהנגשת </w:t>
      </w:r>
      <w:bookmarkStart w:id="17580" w:name="_ETM_Q52_507279"/>
      <w:bookmarkEnd w:id="17580"/>
      <w:r>
        <w:rPr>
          <w:rtl/>
        </w:rPr>
        <w:t xml:space="preserve">מענה </w:t>
      </w:r>
      <w:bookmarkStart w:id="17581" w:name="_ETM_Q52_507640"/>
      <w:bookmarkEnd w:id="17581"/>
      <w:r>
        <w:rPr>
          <w:rtl/>
        </w:rPr>
        <w:t xml:space="preserve">אנושי </w:t>
      </w:r>
      <w:bookmarkStart w:id="17582" w:name="_ETM_Q52_508000"/>
      <w:bookmarkEnd w:id="17582"/>
      <w:r>
        <w:rPr>
          <w:rtl/>
        </w:rPr>
        <w:t>בטלפון</w:t>
      </w:r>
      <w:r>
        <w:rPr>
          <w:rFonts w:hint="cs"/>
          <w:rtl/>
        </w:rPr>
        <w:t xml:space="preserve"> </w:t>
      </w:r>
      <w:r>
        <w:rPr>
          <w:rtl/>
        </w:rPr>
        <w:t xml:space="preserve">– </w:t>
      </w:r>
      <w:bookmarkStart w:id="17583" w:name="_ETM_Q52_509150"/>
      <w:bookmarkEnd w:id="17583"/>
      <w:r>
        <w:rPr>
          <w:rtl/>
        </w:rPr>
        <w:t xml:space="preserve">דבר </w:t>
      </w:r>
      <w:bookmarkStart w:id="17584" w:name="_ETM_Q52_509449"/>
      <w:bookmarkEnd w:id="17584"/>
      <w:r>
        <w:rPr>
          <w:rtl/>
        </w:rPr>
        <w:t xml:space="preserve">שכל </w:t>
      </w:r>
      <w:bookmarkStart w:id="17585" w:name="_ETM_Q52_509779"/>
      <w:bookmarkEnd w:id="17585"/>
      <w:r>
        <w:rPr>
          <w:rtl/>
        </w:rPr>
        <w:t xml:space="preserve">כך </w:t>
      </w:r>
      <w:bookmarkStart w:id="17586" w:name="_ETM_Q52_510259"/>
      <w:bookmarkEnd w:id="17586"/>
      <w:r>
        <w:rPr>
          <w:rtl/>
        </w:rPr>
        <w:t xml:space="preserve">חיוני </w:t>
      </w:r>
      <w:bookmarkStart w:id="17587" w:name="_ETM_Q52_510589"/>
      <w:bookmarkEnd w:id="17587"/>
      <w:r>
        <w:rPr>
          <w:rtl/>
        </w:rPr>
        <w:t>עבורם</w:t>
      </w:r>
      <w:r>
        <w:rPr>
          <w:rFonts w:hint="cs"/>
          <w:rtl/>
        </w:rPr>
        <w:t>.</w:t>
      </w:r>
      <w:r>
        <w:rPr>
          <w:rtl/>
        </w:rPr>
        <w:t xml:space="preserve"> </w:t>
      </w:r>
      <w:bookmarkStart w:id="17588" w:name="_ETM_Q52_511580"/>
      <w:bookmarkStart w:id="17589" w:name="_ETM_Q52_510000"/>
      <w:bookmarkEnd w:id="17588"/>
      <w:bookmarkEnd w:id="17589"/>
      <w:r>
        <w:rPr>
          <w:rtl/>
        </w:rPr>
        <w:t xml:space="preserve">אני </w:t>
      </w:r>
      <w:bookmarkStart w:id="17590" w:name="_ETM_Q52_511820"/>
      <w:bookmarkEnd w:id="17590"/>
      <w:r>
        <w:rPr>
          <w:rtl/>
        </w:rPr>
        <w:t xml:space="preserve">קוראת </w:t>
      </w:r>
      <w:bookmarkStart w:id="17591" w:name="_ETM_Q52_512210"/>
      <w:bookmarkEnd w:id="17591"/>
      <w:r>
        <w:rPr>
          <w:rtl/>
        </w:rPr>
        <w:t xml:space="preserve">מכאן </w:t>
      </w:r>
      <w:bookmarkStart w:id="17592" w:name="_ETM_Q52_512600"/>
      <w:bookmarkEnd w:id="17592"/>
      <w:r>
        <w:rPr>
          <w:rtl/>
        </w:rPr>
        <w:t xml:space="preserve">לשרים </w:t>
      </w:r>
      <w:bookmarkStart w:id="17593" w:name="_ETM_Q52_513559"/>
      <w:bookmarkEnd w:id="17593"/>
      <w:r>
        <w:rPr>
          <w:rtl/>
        </w:rPr>
        <w:t xml:space="preserve">הנוגעים </w:t>
      </w:r>
      <w:bookmarkStart w:id="17594" w:name="_ETM_Q52_514040"/>
      <w:bookmarkEnd w:id="17594"/>
      <w:r>
        <w:rPr>
          <w:rtl/>
        </w:rPr>
        <w:t xml:space="preserve">בדבר </w:t>
      </w:r>
      <w:bookmarkStart w:id="17595" w:name="_ETM_Q52_514910"/>
      <w:bookmarkEnd w:id="17595"/>
      <w:r>
        <w:rPr>
          <w:rtl/>
        </w:rPr>
        <w:t>ולכם</w:t>
      </w:r>
      <w:r>
        <w:rPr>
          <w:rFonts w:hint="cs"/>
          <w:rtl/>
        </w:rPr>
        <w:t>,</w:t>
      </w:r>
      <w:r>
        <w:rPr>
          <w:rtl/>
        </w:rPr>
        <w:t xml:space="preserve"> </w:t>
      </w:r>
      <w:bookmarkStart w:id="17596" w:name="_ETM_Q52_515720"/>
      <w:bookmarkEnd w:id="17596"/>
      <w:r>
        <w:rPr>
          <w:rtl/>
        </w:rPr>
        <w:t xml:space="preserve">חברי </w:t>
      </w:r>
      <w:bookmarkStart w:id="17597" w:name="_ETM_Q52_516110"/>
      <w:bookmarkEnd w:id="17597"/>
      <w:r>
        <w:rPr>
          <w:rtl/>
        </w:rPr>
        <w:t xml:space="preserve">הכנסת </w:t>
      </w:r>
      <w:bookmarkStart w:id="17598" w:name="_ETM_Q52_516710"/>
      <w:bookmarkEnd w:id="17598"/>
      <w:r>
        <w:rPr>
          <w:rtl/>
        </w:rPr>
        <w:t xml:space="preserve">מכל </w:t>
      </w:r>
      <w:bookmarkStart w:id="17599" w:name="_ETM_Q52_517040"/>
      <w:bookmarkEnd w:id="17599"/>
      <w:r>
        <w:rPr>
          <w:rtl/>
        </w:rPr>
        <w:t xml:space="preserve">סיעות </w:t>
      </w:r>
      <w:bookmarkStart w:id="17600" w:name="_ETM_Q52_517370"/>
      <w:bookmarkEnd w:id="17600"/>
      <w:r>
        <w:rPr>
          <w:rtl/>
        </w:rPr>
        <w:t>הבית</w:t>
      </w:r>
      <w:r>
        <w:rPr>
          <w:rFonts w:hint="cs"/>
          <w:rtl/>
        </w:rPr>
        <w:t>,</w:t>
      </w:r>
      <w:r>
        <w:rPr>
          <w:rtl/>
        </w:rPr>
        <w:t xml:space="preserve"> </w:t>
      </w:r>
      <w:bookmarkStart w:id="17601" w:name="_ETM_Q52_518239"/>
      <w:bookmarkEnd w:id="17601"/>
      <w:r>
        <w:rPr>
          <w:rtl/>
        </w:rPr>
        <w:t xml:space="preserve">לתמוך </w:t>
      </w:r>
      <w:bookmarkStart w:id="17602" w:name="_ETM_Q52_518750"/>
      <w:bookmarkEnd w:id="17602"/>
      <w:r>
        <w:rPr>
          <w:rtl/>
        </w:rPr>
        <w:t xml:space="preserve">בתיקון </w:t>
      </w:r>
      <w:bookmarkStart w:id="17603" w:name="_ETM_Q52_519350"/>
      <w:bookmarkEnd w:id="17603"/>
      <w:r>
        <w:rPr>
          <w:rtl/>
        </w:rPr>
        <w:t xml:space="preserve">להצעת </w:t>
      </w:r>
      <w:bookmarkStart w:id="17604" w:name="_ETM_Q52_519800"/>
      <w:bookmarkEnd w:id="17604"/>
      <w:r>
        <w:rPr>
          <w:rtl/>
        </w:rPr>
        <w:t xml:space="preserve">החוק </w:t>
      </w:r>
      <w:bookmarkStart w:id="17605" w:name="_ETM_Q52_520630"/>
      <w:bookmarkEnd w:id="17605"/>
      <w:r>
        <w:rPr>
          <w:rtl/>
        </w:rPr>
        <w:t xml:space="preserve">כאשר </w:t>
      </w:r>
      <w:bookmarkStart w:id="17606" w:name="_ETM_Q52_521230"/>
      <w:bookmarkEnd w:id="17606"/>
      <w:r>
        <w:rPr>
          <w:rtl/>
        </w:rPr>
        <w:t xml:space="preserve">יועלה </w:t>
      </w:r>
      <w:bookmarkStart w:id="17607" w:name="_ETM_Q52_521740"/>
      <w:bookmarkEnd w:id="17607"/>
      <w:r>
        <w:rPr>
          <w:rtl/>
        </w:rPr>
        <w:t>להצבעה</w:t>
      </w:r>
      <w:r>
        <w:rPr>
          <w:rFonts w:hint="cs"/>
          <w:rtl/>
        </w:rPr>
        <w:t>.</w:t>
      </w:r>
      <w:r>
        <w:rPr>
          <w:rtl/>
        </w:rPr>
        <w:t xml:space="preserve"> </w:t>
      </w:r>
      <w:bookmarkStart w:id="17608" w:name="_ETM_Q52_522790"/>
      <w:bookmarkEnd w:id="17608"/>
      <w:r>
        <w:rPr>
          <w:rtl/>
        </w:rPr>
        <w:t xml:space="preserve">אין </w:t>
      </w:r>
      <w:bookmarkStart w:id="17609" w:name="_ETM_Q52_523029"/>
      <w:bookmarkEnd w:id="17609"/>
      <w:r>
        <w:rPr>
          <w:rtl/>
        </w:rPr>
        <w:t xml:space="preserve">כאן </w:t>
      </w:r>
      <w:bookmarkStart w:id="17610" w:name="_ETM_Q52_523330"/>
      <w:bookmarkEnd w:id="17610"/>
      <w:r>
        <w:rPr>
          <w:rtl/>
        </w:rPr>
        <w:t xml:space="preserve">שיקולי </w:t>
      </w:r>
      <w:bookmarkStart w:id="17611" w:name="_ETM_Q52_523990"/>
      <w:bookmarkEnd w:id="17611"/>
      <w:r>
        <w:rPr>
          <w:rtl/>
        </w:rPr>
        <w:t>קואליציה</w:t>
      </w:r>
      <w:bookmarkStart w:id="17612" w:name="_ETM_Q52_524560"/>
      <w:bookmarkEnd w:id="17612"/>
      <w:r w:rsidR="0008510C">
        <w:rPr>
          <w:rFonts w:hint="cs"/>
          <w:rtl/>
        </w:rPr>
        <w:t>–</w:t>
      </w:r>
      <w:r>
        <w:rPr>
          <w:rtl/>
        </w:rPr>
        <w:t>אופוזיציה</w:t>
      </w:r>
      <w:r>
        <w:rPr>
          <w:rFonts w:hint="cs"/>
          <w:rtl/>
        </w:rPr>
        <w:t>.</w:t>
      </w:r>
      <w:r>
        <w:rPr>
          <w:rtl/>
        </w:rPr>
        <w:t xml:space="preserve"> </w:t>
      </w:r>
      <w:bookmarkStart w:id="17613" w:name="_ETM_Q52_525910"/>
      <w:bookmarkEnd w:id="17613"/>
      <w:r>
        <w:rPr>
          <w:rtl/>
        </w:rPr>
        <w:t xml:space="preserve">המטרה </w:t>
      </w:r>
      <w:bookmarkStart w:id="17614" w:name="_ETM_Q52_526450"/>
      <w:bookmarkEnd w:id="17614"/>
      <w:r>
        <w:rPr>
          <w:rtl/>
        </w:rPr>
        <w:t xml:space="preserve">המשותפת </w:t>
      </w:r>
      <w:bookmarkStart w:id="17615" w:name="_ETM_Q52_526960"/>
      <w:bookmarkEnd w:id="17615"/>
      <w:r>
        <w:rPr>
          <w:rtl/>
        </w:rPr>
        <w:t xml:space="preserve">של </w:t>
      </w:r>
      <w:bookmarkStart w:id="17616" w:name="_ETM_Q52_527110"/>
      <w:bookmarkEnd w:id="17616"/>
      <w:r>
        <w:rPr>
          <w:rtl/>
        </w:rPr>
        <w:t xml:space="preserve">כולנו </w:t>
      </w:r>
      <w:bookmarkStart w:id="17617" w:name="_ETM_Q52_527650"/>
      <w:bookmarkEnd w:id="17617"/>
      <w:r>
        <w:rPr>
          <w:rtl/>
        </w:rPr>
        <w:t xml:space="preserve">היא </w:t>
      </w:r>
      <w:bookmarkStart w:id="17618" w:name="_ETM_Q52_527710"/>
      <w:bookmarkEnd w:id="17618"/>
      <w:r>
        <w:rPr>
          <w:rtl/>
        </w:rPr>
        <w:t xml:space="preserve">להקל </w:t>
      </w:r>
      <w:bookmarkStart w:id="17619" w:name="_ETM_Q52_528160"/>
      <w:bookmarkEnd w:id="17619"/>
      <w:r>
        <w:rPr>
          <w:rtl/>
        </w:rPr>
        <w:t xml:space="preserve">על </w:t>
      </w:r>
      <w:bookmarkStart w:id="17620" w:name="_ETM_Q52_528339"/>
      <w:bookmarkEnd w:id="17620"/>
      <w:r>
        <w:rPr>
          <w:rtl/>
        </w:rPr>
        <w:t xml:space="preserve">האזרחים </w:t>
      </w:r>
      <w:bookmarkStart w:id="17621" w:name="_ETM_Q52_528850"/>
      <w:bookmarkEnd w:id="17621"/>
      <w:r>
        <w:rPr>
          <w:rtl/>
        </w:rPr>
        <w:t xml:space="preserve">הוותיקים </w:t>
      </w:r>
      <w:bookmarkStart w:id="17622" w:name="_ETM_Q52_529739"/>
      <w:bookmarkEnd w:id="17622"/>
      <w:r>
        <w:rPr>
          <w:rtl/>
        </w:rPr>
        <w:t xml:space="preserve">ולשפר </w:t>
      </w:r>
      <w:bookmarkStart w:id="17623" w:name="_ETM_Q52_530489"/>
      <w:bookmarkEnd w:id="17623"/>
      <w:r>
        <w:rPr>
          <w:rtl/>
        </w:rPr>
        <w:t xml:space="preserve">את </w:t>
      </w:r>
      <w:bookmarkStart w:id="17624" w:name="_ETM_Q52_530639"/>
      <w:bookmarkEnd w:id="17624"/>
      <w:r>
        <w:rPr>
          <w:rtl/>
        </w:rPr>
        <w:t>איכות</w:t>
      </w:r>
      <w:bookmarkStart w:id="17625" w:name="_ETM_Q52_531149"/>
      <w:bookmarkStart w:id="17626" w:name="_ETM_Q52_531600"/>
      <w:bookmarkEnd w:id="17625"/>
      <w:bookmarkEnd w:id="17626"/>
      <w:r>
        <w:rPr>
          <w:rtl/>
        </w:rPr>
        <w:t xml:space="preserve"> </w:t>
      </w:r>
      <w:bookmarkStart w:id="17627" w:name="_ETM_Q52_531959"/>
      <w:bookmarkEnd w:id="17627"/>
      <w:r>
        <w:rPr>
          <w:rtl/>
        </w:rPr>
        <w:t>חייהם</w:t>
      </w:r>
      <w:r>
        <w:rPr>
          <w:rFonts w:hint="cs"/>
          <w:rtl/>
        </w:rPr>
        <w:t>.</w:t>
      </w:r>
      <w:r>
        <w:rPr>
          <w:rtl/>
        </w:rPr>
        <w:t xml:space="preserve"> </w:t>
      </w:r>
      <w:bookmarkStart w:id="17628" w:name="_ETM_Q52_532940"/>
      <w:bookmarkEnd w:id="17628"/>
      <w:r>
        <w:rPr>
          <w:rtl/>
        </w:rPr>
        <w:t xml:space="preserve">אנו </w:t>
      </w:r>
      <w:bookmarkStart w:id="17629" w:name="_ETM_Q52_533359"/>
      <w:bookmarkEnd w:id="17629"/>
      <w:r>
        <w:rPr>
          <w:rtl/>
        </w:rPr>
        <w:t xml:space="preserve">עוסקים </w:t>
      </w:r>
      <w:bookmarkStart w:id="17630" w:name="_ETM_Q52_533809"/>
      <w:bookmarkEnd w:id="17630"/>
      <w:r>
        <w:rPr>
          <w:rtl/>
        </w:rPr>
        <w:t xml:space="preserve">בנושא </w:t>
      </w:r>
      <w:bookmarkStart w:id="17631" w:name="_ETM_Q52_534199"/>
      <w:bookmarkEnd w:id="17631"/>
      <w:r>
        <w:rPr>
          <w:rtl/>
        </w:rPr>
        <w:t xml:space="preserve">חברתי </w:t>
      </w:r>
      <w:bookmarkStart w:id="17632" w:name="_ETM_Q52_534589"/>
      <w:bookmarkEnd w:id="17632"/>
      <w:r>
        <w:rPr>
          <w:rtl/>
        </w:rPr>
        <w:t xml:space="preserve">חשוב </w:t>
      </w:r>
      <w:bookmarkStart w:id="17633" w:name="_ETM_Q52_535039"/>
      <w:bookmarkEnd w:id="17633"/>
      <w:r>
        <w:rPr>
          <w:rFonts w:hint="cs"/>
          <w:rtl/>
        </w:rPr>
        <w:t>ה</w:t>
      </w:r>
      <w:r>
        <w:rPr>
          <w:rtl/>
        </w:rPr>
        <w:t xml:space="preserve">נוגע </w:t>
      </w:r>
      <w:bookmarkStart w:id="17634" w:name="_ETM_Q52_535399"/>
      <w:bookmarkEnd w:id="17634"/>
      <w:r>
        <w:rPr>
          <w:rtl/>
        </w:rPr>
        <w:t xml:space="preserve">לכלל </w:t>
      </w:r>
      <w:bookmarkStart w:id="17635" w:name="_ETM_Q52_535820"/>
      <w:bookmarkEnd w:id="17635"/>
      <w:r>
        <w:rPr>
          <w:rtl/>
        </w:rPr>
        <w:t xml:space="preserve">האזרחים </w:t>
      </w:r>
      <w:bookmarkStart w:id="17636" w:name="_ETM_Q52_536940"/>
      <w:bookmarkEnd w:id="17636"/>
      <w:r>
        <w:rPr>
          <w:rtl/>
        </w:rPr>
        <w:t xml:space="preserve">הוותיקים </w:t>
      </w:r>
      <w:bookmarkStart w:id="17637" w:name="_ETM_Q52_537510"/>
      <w:bookmarkEnd w:id="17637"/>
      <w:r>
        <w:rPr>
          <w:rtl/>
        </w:rPr>
        <w:t>בישראל</w:t>
      </w:r>
      <w:r>
        <w:rPr>
          <w:rFonts w:hint="cs"/>
          <w:rtl/>
        </w:rPr>
        <w:t>,</w:t>
      </w:r>
      <w:r>
        <w:rPr>
          <w:rtl/>
        </w:rPr>
        <w:t xml:space="preserve"> </w:t>
      </w:r>
      <w:bookmarkStart w:id="17638" w:name="_ETM_Q52_538050"/>
      <w:bookmarkEnd w:id="17638"/>
      <w:r>
        <w:rPr>
          <w:rtl/>
        </w:rPr>
        <w:t xml:space="preserve">שהם </w:t>
      </w:r>
      <w:bookmarkStart w:id="17639" w:name="_ETM_Q52_538379"/>
      <w:bookmarkEnd w:id="17639"/>
      <w:r>
        <w:rPr>
          <w:rtl/>
        </w:rPr>
        <w:t xml:space="preserve">נדבך </w:t>
      </w:r>
      <w:bookmarkStart w:id="17640" w:name="_ETM_Q52_538890"/>
      <w:bookmarkEnd w:id="17640"/>
      <w:r>
        <w:rPr>
          <w:rtl/>
        </w:rPr>
        <w:t xml:space="preserve">מרכזי </w:t>
      </w:r>
      <w:bookmarkStart w:id="17641" w:name="_ETM_Q52_539399"/>
      <w:bookmarkEnd w:id="17641"/>
      <w:r>
        <w:rPr>
          <w:rtl/>
        </w:rPr>
        <w:t xml:space="preserve">בחברה </w:t>
      </w:r>
      <w:bookmarkStart w:id="17642" w:name="_ETM_Q52_539909"/>
      <w:bookmarkEnd w:id="17642"/>
      <w:r>
        <w:rPr>
          <w:rtl/>
        </w:rPr>
        <w:t>הישראלית</w:t>
      </w:r>
      <w:r>
        <w:rPr>
          <w:rFonts w:hint="cs"/>
          <w:rtl/>
        </w:rPr>
        <w:t>.</w:t>
      </w:r>
      <w:r>
        <w:rPr>
          <w:rtl/>
        </w:rPr>
        <w:t xml:space="preserve"> </w:t>
      </w:r>
      <w:bookmarkStart w:id="17643" w:name="_ETM_Q52_540899"/>
      <w:bookmarkEnd w:id="17643"/>
      <w:r>
        <w:rPr>
          <w:rtl/>
        </w:rPr>
        <w:t xml:space="preserve">תודה </w:t>
      </w:r>
      <w:bookmarkStart w:id="17644" w:name="_ETM_Q52_541319"/>
      <w:bookmarkEnd w:id="17644"/>
      <w:r>
        <w:rPr>
          <w:rtl/>
        </w:rPr>
        <w:t>רבה</w:t>
      </w:r>
      <w:r>
        <w:rPr>
          <w:rFonts w:hint="cs"/>
          <w:rtl/>
        </w:rPr>
        <w:t>.</w:t>
      </w:r>
    </w:p>
    <w:p w:rsidR="005F0F4F" w:rsidRDefault="005F0F4F" w:rsidP="005F0F4F">
      <w:pPr>
        <w:rPr>
          <w:rtl/>
        </w:rPr>
      </w:pPr>
      <w:bookmarkStart w:id="17645" w:name="_ETM_Q52_543000"/>
      <w:bookmarkEnd w:id="17645"/>
    </w:p>
    <w:p w:rsidR="005F0F4F" w:rsidRDefault="005F0F4F" w:rsidP="005F0F4F">
      <w:pPr>
        <w:pStyle w:val="af6"/>
        <w:keepNext/>
        <w:rPr>
          <w:rtl/>
        </w:rPr>
      </w:pPr>
      <w:bookmarkStart w:id="17646" w:name="ET_yor_6170_90"/>
      <w:r w:rsidRPr="00B86D22">
        <w:rPr>
          <w:rStyle w:val="TagStyle"/>
          <w:rtl/>
        </w:rPr>
        <w:t xml:space="preserve"> &lt;&lt; יור &gt;&gt; </w:t>
      </w:r>
      <w:r>
        <w:rPr>
          <w:rtl/>
        </w:rPr>
        <w:t>היו"ר יעקב מרגי:</w:t>
      </w:r>
      <w:r w:rsidRPr="00B86D22">
        <w:rPr>
          <w:rStyle w:val="TagStyle"/>
          <w:rtl/>
        </w:rPr>
        <w:t xml:space="preserve"> &lt;&lt; יור &gt;&gt;</w:t>
      </w:r>
      <w:r>
        <w:rPr>
          <w:rtl/>
        </w:rPr>
        <w:t xml:space="preserve"> </w:t>
      </w:r>
      <w:bookmarkEnd w:id="17646"/>
    </w:p>
    <w:p w:rsidR="005F0F4F" w:rsidRDefault="005F0F4F" w:rsidP="005F0F4F">
      <w:pPr>
        <w:rPr>
          <w:rtl/>
        </w:rPr>
      </w:pPr>
    </w:p>
    <w:p w:rsidR="005F0F4F" w:rsidRDefault="005F0F4F" w:rsidP="00F97461">
      <w:pPr>
        <w:rPr>
          <w:rtl/>
        </w:rPr>
      </w:pPr>
      <w:bookmarkStart w:id="17647" w:name="_ETM_Q52_539000"/>
      <w:bookmarkStart w:id="17648" w:name="_ETM_Q52_542719"/>
      <w:bookmarkEnd w:id="17647"/>
      <w:bookmarkEnd w:id="17648"/>
      <w:r>
        <w:rPr>
          <w:rtl/>
        </w:rPr>
        <w:t xml:space="preserve">תודה </w:t>
      </w:r>
      <w:bookmarkStart w:id="17649" w:name="_ETM_Q52_543019"/>
      <w:bookmarkEnd w:id="17649"/>
      <w:r>
        <w:rPr>
          <w:rtl/>
        </w:rPr>
        <w:t>רבה</w:t>
      </w:r>
      <w:r>
        <w:rPr>
          <w:rFonts w:hint="cs"/>
          <w:rtl/>
        </w:rPr>
        <w:t>,</w:t>
      </w:r>
      <w:r>
        <w:rPr>
          <w:rtl/>
        </w:rPr>
        <w:t xml:space="preserve"> </w:t>
      </w:r>
      <w:bookmarkStart w:id="17650" w:name="_ETM_Q52_543810"/>
      <w:bookmarkEnd w:id="17650"/>
      <w:r>
        <w:rPr>
          <w:rtl/>
        </w:rPr>
        <w:t xml:space="preserve">חברת </w:t>
      </w:r>
      <w:bookmarkStart w:id="17651" w:name="_ETM_Q52_544320"/>
      <w:bookmarkEnd w:id="17651"/>
      <w:r>
        <w:rPr>
          <w:rtl/>
        </w:rPr>
        <w:t xml:space="preserve">הכנסת </w:t>
      </w:r>
      <w:bookmarkStart w:id="17652" w:name="_ETM_Q52_545100"/>
      <w:bookmarkEnd w:id="17652"/>
      <w:r>
        <w:rPr>
          <w:rFonts w:hint="cs"/>
          <w:rtl/>
        </w:rPr>
        <w:t>אתי חוה</w:t>
      </w:r>
      <w:bookmarkStart w:id="17653" w:name="_ETM_Q52_545580"/>
      <w:bookmarkEnd w:id="17653"/>
      <w:r>
        <w:rPr>
          <w:rFonts w:hint="cs"/>
          <w:rtl/>
        </w:rPr>
        <w:t xml:space="preserve"> </w:t>
      </w:r>
      <w:r>
        <w:rPr>
          <w:rtl/>
        </w:rPr>
        <w:t>עטי</w:t>
      </w:r>
      <w:r>
        <w:rPr>
          <w:rFonts w:hint="cs"/>
          <w:rtl/>
        </w:rPr>
        <w:t>י</w:t>
      </w:r>
      <w:r>
        <w:rPr>
          <w:rtl/>
        </w:rPr>
        <w:t>ה</w:t>
      </w:r>
      <w:bookmarkStart w:id="17654" w:name="_ETM_Q52_546420"/>
      <w:bookmarkEnd w:id="17654"/>
      <w:r>
        <w:rPr>
          <w:rFonts w:hint="cs"/>
          <w:rtl/>
        </w:rPr>
        <w:t xml:space="preserve">. </w:t>
      </w:r>
      <w:r>
        <w:rPr>
          <w:rtl/>
        </w:rPr>
        <w:t xml:space="preserve">כפי </w:t>
      </w:r>
      <w:bookmarkStart w:id="17655" w:name="_ETM_Q52_546660"/>
      <w:bookmarkEnd w:id="17655"/>
      <w:r>
        <w:rPr>
          <w:rtl/>
        </w:rPr>
        <w:t>שאמר</w:t>
      </w:r>
      <w:r>
        <w:rPr>
          <w:rFonts w:hint="cs"/>
          <w:rtl/>
        </w:rPr>
        <w:t xml:space="preserve">נו, </w:t>
      </w:r>
      <w:bookmarkStart w:id="17656" w:name="_ETM_Q52_545000"/>
      <w:bookmarkStart w:id="17657" w:name="_ETM_Q52_547350"/>
      <w:bookmarkEnd w:id="17656"/>
      <w:bookmarkEnd w:id="17657"/>
      <w:r>
        <w:rPr>
          <w:rtl/>
        </w:rPr>
        <w:t xml:space="preserve">תשובה </w:t>
      </w:r>
      <w:bookmarkStart w:id="17658" w:name="_ETM_Q52_547770"/>
      <w:bookmarkEnd w:id="17658"/>
      <w:r>
        <w:rPr>
          <w:rtl/>
        </w:rPr>
        <w:t xml:space="preserve">והצבעה </w:t>
      </w:r>
      <w:bookmarkStart w:id="17659" w:name="_ETM_Q52_548310"/>
      <w:bookmarkEnd w:id="17659"/>
      <w:r>
        <w:rPr>
          <w:rtl/>
        </w:rPr>
        <w:t xml:space="preserve">במועד </w:t>
      </w:r>
      <w:bookmarkStart w:id="17660" w:name="_ETM_Q52_548700"/>
      <w:bookmarkEnd w:id="17660"/>
      <w:r>
        <w:rPr>
          <w:rtl/>
        </w:rPr>
        <w:t>אחר</w:t>
      </w:r>
      <w:r>
        <w:rPr>
          <w:rFonts w:hint="cs"/>
          <w:rtl/>
        </w:rPr>
        <w:t>.</w:t>
      </w:r>
    </w:p>
    <w:p w:rsidR="005F0F4F" w:rsidRDefault="005F0F4F" w:rsidP="005F0F4F">
      <w:pPr>
        <w:rPr>
          <w:rtl/>
        </w:rPr>
      </w:pPr>
    </w:p>
    <w:p w:rsidR="005F0F4F" w:rsidRDefault="005F0F4F" w:rsidP="005F0F4F">
      <w:pPr>
        <w:rPr>
          <w:rtl/>
        </w:rPr>
      </w:pPr>
    </w:p>
    <w:p w:rsidR="005F0F4F" w:rsidRDefault="005F0F4F" w:rsidP="005F0F4F">
      <w:pPr>
        <w:pStyle w:val="a6"/>
        <w:rPr>
          <w:rtl/>
        </w:rPr>
      </w:pPr>
      <w:bookmarkStart w:id="17661" w:name="ET_halsi_627179_91"/>
      <w:r w:rsidRPr="00B86D22">
        <w:rPr>
          <w:rStyle w:val="TagStyle"/>
          <w:rtl/>
        </w:rPr>
        <w:t xml:space="preserve">&lt;&lt; הלסי &gt;&gt; </w:t>
      </w:r>
      <w:bookmarkStart w:id="17662" w:name="_Toc95948316"/>
      <w:bookmarkStart w:id="17663" w:name="_Toc96016719"/>
      <w:bookmarkStart w:id="17664" w:name="_Toc96017389"/>
      <w:bookmarkStart w:id="17665" w:name="_Toc118891608"/>
      <w:r>
        <w:rPr>
          <w:rtl/>
        </w:rPr>
        <w:t>הצע</w:t>
      </w:r>
      <w:r>
        <w:rPr>
          <w:rFonts w:hint="cs"/>
          <w:rtl/>
        </w:rPr>
        <w:t>ה</w:t>
      </w:r>
      <w:r>
        <w:rPr>
          <w:rtl/>
        </w:rPr>
        <w:t xml:space="preserve"> לסדר-היום</w:t>
      </w:r>
      <w:bookmarkEnd w:id="17662"/>
      <w:bookmarkEnd w:id="17663"/>
      <w:bookmarkEnd w:id="17664"/>
      <w:bookmarkEnd w:id="17665"/>
      <w:r w:rsidRPr="00B86D22">
        <w:rPr>
          <w:rStyle w:val="TagStyle"/>
          <w:rtl/>
        </w:rPr>
        <w:t xml:space="preserve"> &lt;&lt; הלסי &gt;&gt;</w:t>
      </w:r>
      <w:r>
        <w:rPr>
          <w:rtl/>
        </w:rPr>
        <w:t xml:space="preserve"> </w:t>
      </w:r>
      <w:bookmarkEnd w:id="17661"/>
    </w:p>
    <w:p w:rsidR="005F0F4F" w:rsidRDefault="005F0F4F" w:rsidP="0008510C">
      <w:pPr>
        <w:pStyle w:val="a6"/>
        <w:rPr>
          <w:rtl/>
        </w:rPr>
      </w:pPr>
      <w:bookmarkStart w:id="17666" w:name="ET_halsi_627179_92"/>
      <w:r w:rsidRPr="00B86D22">
        <w:rPr>
          <w:rStyle w:val="TagStyle"/>
          <w:rtl/>
        </w:rPr>
        <w:t xml:space="preserve"> &lt;&lt; הלסי &gt;&gt; </w:t>
      </w:r>
      <w:bookmarkStart w:id="17667" w:name="_Toc95948317"/>
      <w:bookmarkStart w:id="17668" w:name="_Toc96016720"/>
      <w:bookmarkStart w:id="17669" w:name="_Toc96017390"/>
      <w:bookmarkStart w:id="17670" w:name="_Toc118891609"/>
      <w:r>
        <w:rPr>
          <w:rtl/>
        </w:rPr>
        <w:t>הצורך בהקמת ועדת חקירה פרלמנטרית בנושא סתימת פיות פוליטית, גסה ובלתי חוקית של שר הב</w:t>
      </w:r>
      <w:r>
        <w:rPr>
          <w:rFonts w:hint="cs"/>
          <w:rtl/>
        </w:rPr>
        <w:t>י</w:t>
      </w:r>
      <w:r>
        <w:rPr>
          <w:rtl/>
        </w:rPr>
        <w:t>טחון בתחנת השידור הציבורי גלי צה"ל</w:t>
      </w:r>
      <w:bookmarkEnd w:id="17667"/>
      <w:bookmarkEnd w:id="17668"/>
      <w:bookmarkEnd w:id="17669"/>
      <w:bookmarkEnd w:id="17670"/>
      <w:r w:rsidRPr="00B86D22">
        <w:rPr>
          <w:rStyle w:val="TagStyle"/>
          <w:rtl/>
        </w:rPr>
        <w:t xml:space="preserve"> &lt;&lt; הלסי &gt;&gt;</w:t>
      </w:r>
      <w:r>
        <w:rPr>
          <w:rtl/>
        </w:rPr>
        <w:t xml:space="preserve"> </w:t>
      </w:r>
      <w:bookmarkEnd w:id="17666"/>
    </w:p>
    <w:p w:rsidR="005F0F4F" w:rsidRDefault="005F0F4F" w:rsidP="005F0F4F">
      <w:pPr>
        <w:rPr>
          <w:rtl/>
        </w:rPr>
      </w:pPr>
    </w:p>
    <w:p w:rsidR="005F0F4F" w:rsidRDefault="005F0F4F" w:rsidP="005F0F4F">
      <w:pPr>
        <w:pStyle w:val="af6"/>
        <w:keepNext/>
        <w:rPr>
          <w:rtl/>
        </w:rPr>
      </w:pPr>
      <w:bookmarkStart w:id="17671" w:name="ET_yor_6170_93"/>
      <w:r w:rsidRPr="00B86D22">
        <w:rPr>
          <w:rStyle w:val="TagStyle"/>
          <w:rtl/>
        </w:rPr>
        <w:t xml:space="preserve"> &lt;&lt; יור &gt;&gt; </w:t>
      </w:r>
      <w:r>
        <w:rPr>
          <w:rtl/>
        </w:rPr>
        <w:t>היו"ר יעקב מרגי:</w:t>
      </w:r>
      <w:r w:rsidRPr="00B86D22">
        <w:rPr>
          <w:rStyle w:val="TagStyle"/>
          <w:rtl/>
        </w:rPr>
        <w:t xml:space="preserve"> &lt;&lt; יור &gt;&gt;</w:t>
      </w:r>
      <w:r>
        <w:rPr>
          <w:rtl/>
        </w:rPr>
        <w:t xml:space="preserve"> </w:t>
      </w:r>
      <w:bookmarkEnd w:id="17671"/>
    </w:p>
    <w:p w:rsidR="005F0F4F" w:rsidRDefault="005F0F4F" w:rsidP="005F0F4F">
      <w:pPr>
        <w:rPr>
          <w:rtl/>
        </w:rPr>
      </w:pPr>
    </w:p>
    <w:p w:rsidR="005F0F4F" w:rsidRDefault="005F0F4F" w:rsidP="0008510C">
      <w:pPr>
        <w:rPr>
          <w:rtl/>
        </w:rPr>
      </w:pPr>
      <w:r>
        <w:rPr>
          <w:rtl/>
        </w:rPr>
        <w:t xml:space="preserve">אנחנו </w:t>
      </w:r>
      <w:bookmarkStart w:id="17672" w:name="_ETM_Q52_550050"/>
      <w:bookmarkEnd w:id="17672"/>
      <w:r>
        <w:rPr>
          <w:rtl/>
        </w:rPr>
        <w:t xml:space="preserve">עוברים </w:t>
      </w:r>
      <w:bookmarkStart w:id="17673" w:name="_ETM_Q52_551210"/>
      <w:bookmarkEnd w:id="17673"/>
      <w:r>
        <w:rPr>
          <w:rtl/>
        </w:rPr>
        <w:t xml:space="preserve">לנושא </w:t>
      </w:r>
      <w:bookmarkStart w:id="17674" w:name="_ETM_Q52_551720"/>
      <w:bookmarkEnd w:id="17674"/>
      <w:r>
        <w:rPr>
          <w:rtl/>
        </w:rPr>
        <w:t xml:space="preserve">הבא </w:t>
      </w:r>
      <w:bookmarkStart w:id="17675" w:name="_ETM_Q52_551990"/>
      <w:bookmarkEnd w:id="17675"/>
      <w:r>
        <w:rPr>
          <w:rtl/>
        </w:rPr>
        <w:t>בסדר</w:t>
      </w:r>
      <w:bookmarkStart w:id="17676" w:name="_ETM_Q52_552470"/>
      <w:bookmarkEnd w:id="17676"/>
      <w:r>
        <w:rPr>
          <w:rFonts w:hint="cs"/>
          <w:rtl/>
        </w:rPr>
        <w:t>-</w:t>
      </w:r>
      <w:r>
        <w:rPr>
          <w:rtl/>
        </w:rPr>
        <w:t>היו</w:t>
      </w:r>
      <w:r>
        <w:rPr>
          <w:rFonts w:hint="cs"/>
          <w:rtl/>
        </w:rPr>
        <w:t xml:space="preserve">ם </w:t>
      </w:r>
      <w:r>
        <w:rPr>
          <w:rtl/>
        </w:rPr>
        <w:t>–</w:t>
      </w:r>
      <w:r>
        <w:rPr>
          <w:rFonts w:hint="cs"/>
          <w:rtl/>
        </w:rPr>
        <w:t xml:space="preserve"> הצעה לסדר-</w:t>
      </w:r>
      <w:r>
        <w:rPr>
          <w:rtl/>
        </w:rPr>
        <w:t>היום מס' 2053</w:t>
      </w:r>
      <w:r>
        <w:rPr>
          <w:rFonts w:hint="cs"/>
          <w:rtl/>
        </w:rPr>
        <w:t xml:space="preserve">, </w:t>
      </w:r>
      <w:r>
        <w:rPr>
          <w:rtl/>
        </w:rPr>
        <w:t>בנושא: הצורך בהקמת ועדת חקירה פרלמנטרית בנושא סתימת פיות פוליטית, גסה ובלתי חוקית של שר הב</w:t>
      </w:r>
      <w:r>
        <w:rPr>
          <w:rFonts w:hint="cs"/>
          <w:rtl/>
        </w:rPr>
        <w:t>י</w:t>
      </w:r>
      <w:r>
        <w:rPr>
          <w:rtl/>
        </w:rPr>
        <w:t>טחון בתחנת השידור הציבורי גלי צה"ל</w:t>
      </w:r>
      <w:r>
        <w:rPr>
          <w:rFonts w:hint="cs"/>
          <w:rtl/>
        </w:rPr>
        <w:t xml:space="preserve">, </w:t>
      </w:r>
      <w:bookmarkStart w:id="17677" w:name="_ETM_Q52_564089"/>
      <w:bookmarkEnd w:id="17677"/>
      <w:r>
        <w:rPr>
          <w:rtl/>
        </w:rPr>
        <w:t xml:space="preserve">של </w:t>
      </w:r>
      <w:bookmarkStart w:id="17678" w:name="_ETM_Q52_564329"/>
      <w:bookmarkEnd w:id="17678"/>
      <w:r>
        <w:rPr>
          <w:rtl/>
        </w:rPr>
        <w:t xml:space="preserve">חבר </w:t>
      </w:r>
      <w:bookmarkStart w:id="17679" w:name="_ETM_Q52_564689"/>
      <w:bookmarkEnd w:id="17679"/>
      <w:r>
        <w:rPr>
          <w:rtl/>
        </w:rPr>
        <w:t xml:space="preserve">הכנסת </w:t>
      </w:r>
      <w:bookmarkStart w:id="17680" w:name="_ETM_Q52_565229"/>
      <w:bookmarkEnd w:id="17680"/>
      <w:r>
        <w:rPr>
          <w:rtl/>
        </w:rPr>
        <w:t xml:space="preserve">שלמה </w:t>
      </w:r>
      <w:bookmarkStart w:id="17681" w:name="_ETM_Q52_565649"/>
      <w:bookmarkEnd w:id="17681"/>
      <w:r>
        <w:rPr>
          <w:rtl/>
        </w:rPr>
        <w:t>קרעי</w:t>
      </w:r>
      <w:r>
        <w:rPr>
          <w:rFonts w:hint="cs"/>
          <w:rtl/>
        </w:rPr>
        <w:t>.</w:t>
      </w:r>
      <w:r>
        <w:rPr>
          <w:rtl/>
        </w:rPr>
        <w:t xml:space="preserve"> </w:t>
      </w:r>
      <w:bookmarkStart w:id="17682" w:name="_ETM_Q52_566070"/>
      <w:bookmarkEnd w:id="17682"/>
      <w:r>
        <w:rPr>
          <w:rtl/>
        </w:rPr>
        <w:t>בבקשה</w:t>
      </w:r>
      <w:r>
        <w:rPr>
          <w:rFonts w:hint="cs"/>
          <w:rtl/>
        </w:rPr>
        <w:t>,</w:t>
      </w:r>
      <w:r>
        <w:rPr>
          <w:rtl/>
        </w:rPr>
        <w:t xml:space="preserve"> </w:t>
      </w:r>
      <w:bookmarkStart w:id="17683" w:name="_ETM_Q52_566609"/>
      <w:bookmarkEnd w:id="17683"/>
      <w:r>
        <w:rPr>
          <w:rtl/>
        </w:rPr>
        <w:t>אדוני</w:t>
      </w:r>
      <w:r>
        <w:rPr>
          <w:rFonts w:hint="cs"/>
          <w:rtl/>
        </w:rPr>
        <w:t>.</w:t>
      </w:r>
      <w:r>
        <w:rPr>
          <w:rtl/>
        </w:rPr>
        <w:t xml:space="preserve"> </w:t>
      </w:r>
      <w:bookmarkStart w:id="17684" w:name="_ETM_Q52_578810"/>
      <w:bookmarkStart w:id="17685" w:name="_ETM_Q52_580000"/>
      <w:bookmarkEnd w:id="17684"/>
      <w:bookmarkEnd w:id="17685"/>
    </w:p>
    <w:p w:rsidR="005F0F4F" w:rsidRDefault="005F0F4F" w:rsidP="005F0F4F">
      <w:pPr>
        <w:rPr>
          <w:rtl/>
        </w:rPr>
      </w:pPr>
      <w:bookmarkStart w:id="17686" w:name="_ETM_Q52_574206"/>
      <w:bookmarkStart w:id="17687" w:name="_ETM_Q52_574294"/>
      <w:bookmarkEnd w:id="17686"/>
      <w:bookmarkEnd w:id="17687"/>
    </w:p>
    <w:p w:rsidR="005F0F4F" w:rsidRDefault="005F0F4F" w:rsidP="005F0F4F">
      <w:pPr>
        <w:pStyle w:val="a4"/>
        <w:keepNext/>
        <w:rPr>
          <w:rtl/>
        </w:rPr>
      </w:pPr>
      <w:bookmarkStart w:id="17688" w:name="ET_speaker_5802_94"/>
      <w:r w:rsidRPr="00B86D22">
        <w:rPr>
          <w:rStyle w:val="TagStyle"/>
          <w:rtl/>
        </w:rPr>
        <w:t xml:space="preserve"> &lt;&lt; דובר &gt;&gt; </w:t>
      </w:r>
      <w:bookmarkStart w:id="17689" w:name="_Toc95948318"/>
      <w:bookmarkStart w:id="17690" w:name="_Toc96016721"/>
      <w:bookmarkStart w:id="17691" w:name="_Toc96017391"/>
      <w:bookmarkStart w:id="17692" w:name="_Toc118891610"/>
      <w:r>
        <w:rPr>
          <w:rtl/>
        </w:rPr>
        <w:t>שלמה קרעי (הליכוד):</w:t>
      </w:r>
      <w:bookmarkEnd w:id="17689"/>
      <w:bookmarkEnd w:id="17690"/>
      <w:bookmarkEnd w:id="17691"/>
      <w:bookmarkEnd w:id="17692"/>
      <w:r w:rsidRPr="00B86D22">
        <w:rPr>
          <w:rStyle w:val="TagStyle"/>
          <w:rtl/>
        </w:rPr>
        <w:t xml:space="preserve"> &lt;&lt; דובר &gt;&gt;</w:t>
      </w:r>
      <w:r>
        <w:rPr>
          <w:rtl/>
        </w:rPr>
        <w:t xml:space="preserve"> </w:t>
      </w:r>
      <w:bookmarkEnd w:id="17688"/>
    </w:p>
    <w:p w:rsidR="005F0F4F" w:rsidRDefault="005F0F4F" w:rsidP="005F0F4F">
      <w:pPr>
        <w:rPr>
          <w:rtl/>
        </w:rPr>
      </w:pPr>
    </w:p>
    <w:p w:rsidR="005F0F4F" w:rsidRDefault="005F0F4F" w:rsidP="00B21825">
      <w:pPr>
        <w:rPr>
          <w:rtl/>
        </w:rPr>
      </w:pPr>
      <w:bookmarkStart w:id="17693" w:name="_ETM_Q52_581000"/>
      <w:bookmarkStart w:id="17694" w:name="_ETM_Q52_580589"/>
      <w:bookmarkEnd w:id="17693"/>
      <w:bookmarkEnd w:id="17694"/>
      <w:r>
        <w:rPr>
          <w:rtl/>
        </w:rPr>
        <w:lastRenderedPageBreak/>
        <w:t xml:space="preserve">אדוני </w:t>
      </w:r>
      <w:bookmarkStart w:id="17695" w:name="_ETM_Q52_580979"/>
      <w:bookmarkEnd w:id="17695"/>
      <w:r>
        <w:rPr>
          <w:rtl/>
        </w:rPr>
        <w:t>היושב-ראש</w:t>
      </w:r>
      <w:r>
        <w:rPr>
          <w:rFonts w:hint="cs"/>
          <w:rtl/>
        </w:rPr>
        <w:t>,</w:t>
      </w:r>
      <w:r>
        <w:rPr>
          <w:rtl/>
        </w:rPr>
        <w:t xml:space="preserve"> </w:t>
      </w:r>
      <w:bookmarkStart w:id="17696" w:name="_ETM_Q52_581700"/>
      <w:bookmarkEnd w:id="17696"/>
      <w:r>
        <w:rPr>
          <w:rtl/>
        </w:rPr>
        <w:t xml:space="preserve">גברתי </w:t>
      </w:r>
      <w:bookmarkStart w:id="17697" w:name="_ETM_Q52_582060"/>
      <w:bookmarkEnd w:id="17697"/>
      <w:r>
        <w:rPr>
          <w:rtl/>
        </w:rPr>
        <w:t>השרה</w:t>
      </w:r>
      <w:r>
        <w:rPr>
          <w:rFonts w:hint="cs"/>
          <w:rtl/>
        </w:rPr>
        <w:t>,</w:t>
      </w:r>
      <w:r>
        <w:rPr>
          <w:rtl/>
        </w:rPr>
        <w:t xml:space="preserve"> </w:t>
      </w:r>
      <w:bookmarkStart w:id="17698" w:name="_ETM_Q52_582509"/>
      <w:bookmarkEnd w:id="17698"/>
      <w:r>
        <w:rPr>
          <w:rtl/>
        </w:rPr>
        <w:t xml:space="preserve">כנסת </w:t>
      </w:r>
      <w:bookmarkStart w:id="17699" w:name="_ETM_Q52_582869"/>
      <w:bookmarkEnd w:id="17699"/>
      <w:r>
        <w:rPr>
          <w:rtl/>
        </w:rPr>
        <w:t>נכבדה</w:t>
      </w:r>
      <w:r>
        <w:rPr>
          <w:rFonts w:hint="cs"/>
          <w:rtl/>
        </w:rPr>
        <w:t>,</w:t>
      </w:r>
      <w:r>
        <w:rPr>
          <w:rtl/>
        </w:rPr>
        <w:t xml:space="preserve"> </w:t>
      </w:r>
      <w:bookmarkStart w:id="17700" w:name="_ETM_Q52_584409"/>
      <w:bookmarkEnd w:id="17700"/>
      <w:r>
        <w:rPr>
          <w:rtl/>
        </w:rPr>
        <w:t>צבא ההגנה לישראל</w:t>
      </w:r>
      <w:r>
        <w:rPr>
          <w:rFonts w:hint="cs"/>
          <w:rtl/>
        </w:rPr>
        <w:t>,</w:t>
      </w:r>
      <w:r>
        <w:rPr>
          <w:rtl/>
        </w:rPr>
        <w:t xml:space="preserve"> צה</w:t>
      </w:r>
      <w:r>
        <w:rPr>
          <w:rFonts w:hint="cs"/>
          <w:rtl/>
        </w:rPr>
        <w:t>"</w:t>
      </w:r>
      <w:r>
        <w:rPr>
          <w:rtl/>
        </w:rPr>
        <w:t>ל שלנו</w:t>
      </w:r>
      <w:r>
        <w:rPr>
          <w:rFonts w:hint="cs"/>
          <w:rtl/>
        </w:rPr>
        <w:t>,</w:t>
      </w:r>
      <w:r>
        <w:rPr>
          <w:rtl/>
        </w:rPr>
        <w:t xml:space="preserve"> כמה אנחנו אוהבים אותו, תומכים בו, בחיילים, בקצינים ובמפקדים שלנו. לפעמים יש ביקורת, אפילו קשה, על התנהלות </w:t>
      </w:r>
      <w:r>
        <w:rPr>
          <w:rFonts w:hint="cs"/>
          <w:rtl/>
        </w:rPr>
        <w:t xml:space="preserve">של </w:t>
      </w:r>
      <w:bookmarkStart w:id="17701" w:name="_ETM_Q52_598000"/>
      <w:bookmarkEnd w:id="17701"/>
      <w:r>
        <w:rPr>
          <w:rtl/>
        </w:rPr>
        <w:t>הגורמים הבכירים שם. אבל יש לנו צבא אחד</w:t>
      </w:r>
      <w:r>
        <w:rPr>
          <w:rFonts w:hint="cs"/>
          <w:rtl/>
        </w:rPr>
        <w:t>:</w:t>
      </w:r>
      <w:r>
        <w:rPr>
          <w:rtl/>
        </w:rPr>
        <w:t xml:space="preserve"> צבא העם היהודי ובני בריתו</w:t>
      </w:r>
      <w:r>
        <w:rPr>
          <w:rFonts w:hint="cs"/>
          <w:rtl/>
        </w:rPr>
        <w:t xml:space="preserve">; </w:t>
      </w:r>
      <w:r>
        <w:rPr>
          <w:rtl/>
        </w:rPr>
        <w:t>צבא ההגנה לישראל.</w:t>
      </w:r>
      <w:bookmarkStart w:id="17702" w:name="_ETM_Q52_609000"/>
      <w:bookmarkEnd w:id="17702"/>
      <w:r w:rsidR="00B21825">
        <w:rPr>
          <w:rFonts w:hint="cs"/>
          <w:rtl/>
        </w:rPr>
        <w:t xml:space="preserve"> </w:t>
      </w:r>
      <w:r>
        <w:rPr>
          <w:rtl/>
        </w:rPr>
        <w:t xml:space="preserve">כל יהודי ששומע </w:t>
      </w:r>
      <w:r>
        <w:rPr>
          <w:rFonts w:hint="cs"/>
          <w:rtl/>
        </w:rPr>
        <w:t>"</w:t>
      </w:r>
      <w:r>
        <w:rPr>
          <w:rtl/>
        </w:rPr>
        <w:t>צה</w:t>
      </w:r>
      <w:r>
        <w:rPr>
          <w:rFonts w:hint="cs"/>
          <w:rtl/>
        </w:rPr>
        <w:t>"</w:t>
      </w:r>
      <w:r>
        <w:rPr>
          <w:rtl/>
        </w:rPr>
        <w:t>ל</w:t>
      </w:r>
      <w:r>
        <w:rPr>
          <w:rFonts w:hint="cs"/>
          <w:rtl/>
        </w:rPr>
        <w:t>"</w:t>
      </w:r>
      <w:r>
        <w:rPr>
          <w:rtl/>
        </w:rPr>
        <w:t>, עומד גאה, מזדקף. הגוף היחיד שנמצא בקונ</w:t>
      </w:r>
      <w:r>
        <w:rPr>
          <w:rFonts w:hint="cs"/>
          <w:rtl/>
        </w:rPr>
        <w:t>ס</w:t>
      </w:r>
      <w:r>
        <w:rPr>
          <w:rtl/>
        </w:rPr>
        <w:t>נזוס. בכל שבת</w:t>
      </w:r>
      <w:r>
        <w:rPr>
          <w:rFonts w:hint="cs"/>
          <w:rtl/>
        </w:rPr>
        <w:t>,</w:t>
      </w:r>
      <w:r>
        <w:rPr>
          <w:rtl/>
        </w:rPr>
        <w:t xml:space="preserve"> בפתיחת ההיכל</w:t>
      </w:r>
      <w:r>
        <w:rPr>
          <w:rFonts w:hint="cs"/>
          <w:rtl/>
        </w:rPr>
        <w:t>,</w:t>
      </w:r>
      <w:r>
        <w:rPr>
          <w:rtl/>
        </w:rPr>
        <w:t xml:space="preserve"> מברכים את חיילי צה</w:t>
      </w:r>
      <w:r>
        <w:rPr>
          <w:rFonts w:hint="cs"/>
          <w:rtl/>
        </w:rPr>
        <w:t>"</w:t>
      </w:r>
      <w:r>
        <w:rPr>
          <w:rtl/>
        </w:rPr>
        <w:t>ל</w:t>
      </w:r>
      <w:r>
        <w:rPr>
          <w:rFonts w:hint="cs"/>
          <w:rtl/>
        </w:rPr>
        <w:t>.</w:t>
      </w:r>
      <w:r>
        <w:rPr>
          <w:rtl/>
        </w:rPr>
        <w:t xml:space="preserve"> לא את בג</w:t>
      </w:r>
      <w:r>
        <w:rPr>
          <w:rFonts w:hint="cs"/>
          <w:rtl/>
        </w:rPr>
        <w:t>"ץ</w:t>
      </w:r>
      <w:r>
        <w:rPr>
          <w:rtl/>
        </w:rPr>
        <w:t>, לא את הממשלה</w:t>
      </w:r>
      <w:r>
        <w:rPr>
          <w:rFonts w:hint="cs"/>
          <w:rtl/>
        </w:rPr>
        <w:t>,</w:t>
      </w:r>
      <w:r>
        <w:rPr>
          <w:rtl/>
        </w:rPr>
        <w:t xml:space="preserve"> </w:t>
      </w:r>
      <w:r>
        <w:rPr>
          <w:rFonts w:hint="cs"/>
          <w:rtl/>
        </w:rPr>
        <w:t>ו</w:t>
      </w:r>
      <w:r>
        <w:rPr>
          <w:rtl/>
        </w:rPr>
        <w:t>אפילו לא את הכנסת</w:t>
      </w:r>
      <w:r>
        <w:rPr>
          <w:rFonts w:hint="cs"/>
          <w:rtl/>
        </w:rPr>
        <w:t xml:space="preserve"> </w:t>
      </w:r>
      <w:r>
        <w:rPr>
          <w:rtl/>
        </w:rPr>
        <w:t>–</w:t>
      </w:r>
      <w:r>
        <w:rPr>
          <w:rFonts w:hint="cs"/>
          <w:rtl/>
        </w:rPr>
        <w:t xml:space="preserve"> ר</w:t>
      </w:r>
      <w:r>
        <w:rPr>
          <w:rtl/>
        </w:rPr>
        <w:t>ק את חיילי צה</w:t>
      </w:r>
      <w:r>
        <w:rPr>
          <w:rFonts w:hint="cs"/>
          <w:rtl/>
        </w:rPr>
        <w:t>"</w:t>
      </w:r>
      <w:r>
        <w:rPr>
          <w:rtl/>
        </w:rPr>
        <w:t>ל</w:t>
      </w:r>
      <w:r>
        <w:rPr>
          <w:rFonts w:hint="cs"/>
          <w:rtl/>
        </w:rPr>
        <w:t>:</w:t>
      </w:r>
      <w:r>
        <w:rPr>
          <w:rtl/>
        </w:rPr>
        <w:t xml:space="preserve"> </w:t>
      </w:r>
      <w:r>
        <w:rPr>
          <w:rFonts w:hint="cs"/>
          <w:rtl/>
        </w:rPr>
        <w:t>"</w:t>
      </w:r>
      <w:r>
        <w:rPr>
          <w:rtl/>
        </w:rPr>
        <w:t>ויעטרם בכתר ישועה ובעטרת נ</w:t>
      </w:r>
      <w:r>
        <w:rPr>
          <w:rFonts w:hint="cs"/>
          <w:rtl/>
        </w:rPr>
        <w:t>י</w:t>
      </w:r>
      <w:r>
        <w:rPr>
          <w:rtl/>
        </w:rPr>
        <w:t xml:space="preserve">צחון ויקים בהם </w:t>
      </w:r>
      <w:r>
        <w:rPr>
          <w:rFonts w:hint="cs"/>
          <w:rtl/>
        </w:rPr>
        <w:t>ה</w:t>
      </w:r>
      <w:r>
        <w:rPr>
          <w:rtl/>
        </w:rPr>
        <w:t xml:space="preserve">כתוב: </w:t>
      </w:r>
      <w:r>
        <w:rPr>
          <w:rFonts w:hint="cs"/>
          <w:rtl/>
        </w:rPr>
        <w:t>'</w:t>
      </w:r>
      <w:r>
        <w:rPr>
          <w:rtl/>
        </w:rPr>
        <w:t>כי ה</w:t>
      </w:r>
      <w:r>
        <w:rPr>
          <w:rFonts w:hint="cs"/>
          <w:rtl/>
        </w:rPr>
        <w:t>'</w:t>
      </w:r>
      <w:r>
        <w:rPr>
          <w:rtl/>
        </w:rPr>
        <w:t xml:space="preserve"> אלוקיכם ההולך עמכם להילחם לכם עם אויביכם להושיע אתכם</w:t>
      </w:r>
      <w:r w:rsidR="00B21825">
        <w:rPr>
          <w:rFonts w:hint="cs"/>
          <w:rtl/>
        </w:rPr>
        <w:t>'"</w:t>
      </w:r>
      <w:r>
        <w:rPr>
          <w:rtl/>
        </w:rPr>
        <w:t>.</w:t>
      </w:r>
    </w:p>
    <w:p w:rsidR="005F0F4F" w:rsidRDefault="005F0F4F" w:rsidP="005F0F4F">
      <w:pPr>
        <w:rPr>
          <w:rtl/>
        </w:rPr>
      </w:pPr>
    </w:p>
    <w:p w:rsidR="005F0F4F" w:rsidRDefault="005F0F4F" w:rsidP="00B21825">
      <w:pPr>
        <w:rPr>
          <w:rtl/>
        </w:rPr>
      </w:pPr>
      <w:r>
        <w:rPr>
          <w:rtl/>
        </w:rPr>
        <w:t>ע</w:t>
      </w:r>
      <w:r>
        <w:rPr>
          <w:rFonts w:hint="cs"/>
          <w:rtl/>
        </w:rPr>
        <w:t xml:space="preserve">ד </w:t>
      </w:r>
      <w:r>
        <w:rPr>
          <w:rtl/>
        </w:rPr>
        <w:t>שזה מגיע לגלי צה</w:t>
      </w:r>
      <w:r>
        <w:rPr>
          <w:rFonts w:hint="cs"/>
          <w:rtl/>
        </w:rPr>
        <w:t>"</w:t>
      </w:r>
      <w:r>
        <w:rPr>
          <w:rtl/>
        </w:rPr>
        <w:t>ל</w:t>
      </w:r>
      <w:r>
        <w:rPr>
          <w:rFonts w:hint="cs"/>
          <w:rtl/>
        </w:rPr>
        <w:t xml:space="preserve">, </w:t>
      </w:r>
      <w:r>
        <w:rPr>
          <w:rtl/>
        </w:rPr>
        <w:t>תחנה שאמורה הי</w:t>
      </w:r>
      <w:r>
        <w:rPr>
          <w:rFonts w:hint="cs"/>
          <w:rtl/>
        </w:rPr>
        <w:t>י</w:t>
      </w:r>
      <w:r>
        <w:rPr>
          <w:rtl/>
        </w:rPr>
        <w:t>תה להיות צבאית, אבל נושאת לשווא את שמו של צבא העם היהודי.</w:t>
      </w:r>
      <w:r>
        <w:rPr>
          <w:rFonts w:hint="cs"/>
          <w:rtl/>
        </w:rPr>
        <w:t xml:space="preserve"> </w:t>
      </w:r>
      <w:r>
        <w:rPr>
          <w:rtl/>
        </w:rPr>
        <w:t>עד לפני כמה שנים העלו שם לשידור אויבים ממש</w:t>
      </w:r>
      <w:r>
        <w:rPr>
          <w:rFonts w:hint="cs"/>
          <w:rtl/>
        </w:rPr>
        <w:t>,</w:t>
      </w:r>
      <w:r>
        <w:rPr>
          <w:rtl/>
        </w:rPr>
        <w:t xml:space="preserve"> דוברי חמאס</w:t>
      </w:r>
      <w:r>
        <w:rPr>
          <w:rFonts w:hint="cs"/>
          <w:rtl/>
        </w:rPr>
        <w:t>,</w:t>
      </w:r>
      <w:r>
        <w:rPr>
          <w:rtl/>
        </w:rPr>
        <w:t xml:space="preserve"> וכולם</w:t>
      </w:r>
      <w:r>
        <w:rPr>
          <w:rFonts w:hint="cs"/>
          <w:rtl/>
        </w:rPr>
        <w:t xml:space="preserve"> שם</w:t>
      </w:r>
      <w:r>
        <w:rPr>
          <w:rtl/>
        </w:rPr>
        <w:t xml:space="preserve"> שתקו</w:t>
      </w:r>
      <w:r>
        <w:rPr>
          <w:rFonts w:hint="cs"/>
          <w:rtl/>
        </w:rPr>
        <w:t>,</w:t>
      </w:r>
      <w:r>
        <w:rPr>
          <w:rtl/>
        </w:rPr>
        <w:t xml:space="preserve"> בברנז</w:t>
      </w:r>
      <w:r>
        <w:rPr>
          <w:rFonts w:hint="cs"/>
          <w:rtl/>
        </w:rPr>
        <w:t>'</w:t>
      </w:r>
      <w:r>
        <w:rPr>
          <w:rtl/>
        </w:rPr>
        <w:t>ה</w:t>
      </w:r>
      <w:r>
        <w:rPr>
          <w:rFonts w:hint="cs"/>
          <w:rtl/>
        </w:rPr>
        <w:t xml:space="preserve">, </w:t>
      </w:r>
      <w:r>
        <w:rPr>
          <w:rtl/>
        </w:rPr>
        <w:t>העיתונאים ה</w:t>
      </w:r>
      <w:r>
        <w:rPr>
          <w:rFonts w:hint="cs"/>
          <w:rtl/>
        </w:rPr>
        <w:t>"</w:t>
      </w:r>
      <w:r>
        <w:rPr>
          <w:rtl/>
        </w:rPr>
        <w:t xml:space="preserve">מכובדים" </w:t>
      </w:r>
      <w:r>
        <w:rPr>
          <w:rFonts w:hint="cs"/>
          <w:rtl/>
        </w:rPr>
        <w:t>האלה</w:t>
      </w:r>
      <w:r>
        <w:rPr>
          <w:rtl/>
        </w:rPr>
        <w:t>.</w:t>
      </w:r>
      <w:r>
        <w:rPr>
          <w:rFonts w:hint="cs"/>
          <w:rtl/>
        </w:rPr>
        <w:t xml:space="preserve"> </w:t>
      </w:r>
      <w:r>
        <w:rPr>
          <w:rtl/>
        </w:rPr>
        <w:t>לפני כמה שנים נוצר שינוי קל.</w:t>
      </w:r>
      <w:r>
        <w:rPr>
          <w:rFonts w:hint="cs"/>
          <w:rtl/>
        </w:rPr>
        <w:t xml:space="preserve"> </w:t>
      </w:r>
      <w:r>
        <w:rPr>
          <w:rtl/>
        </w:rPr>
        <w:t>במקום התחנה נגד החיילים, החל איזון קל לכי</w:t>
      </w:r>
      <w:r>
        <w:rPr>
          <w:rFonts w:hint="cs"/>
          <w:rtl/>
        </w:rPr>
        <w:t>וו</w:t>
      </w:r>
      <w:r>
        <w:rPr>
          <w:rtl/>
        </w:rPr>
        <w:t>ן הלאומיות</w:t>
      </w:r>
      <w:r>
        <w:rPr>
          <w:rFonts w:hint="cs"/>
          <w:rtl/>
        </w:rPr>
        <w:t xml:space="preserve">: </w:t>
      </w:r>
      <w:r>
        <w:rPr>
          <w:rtl/>
        </w:rPr>
        <w:t xml:space="preserve">אמיר איבגי, ישי </w:t>
      </w:r>
      <w:bookmarkStart w:id="17703" w:name="_ETM_Q52_679055"/>
      <w:bookmarkStart w:id="17704" w:name="_ETM_Q52_679218"/>
      <w:r>
        <w:rPr>
          <w:rtl/>
        </w:rPr>
        <w:t>שנרב</w:t>
      </w:r>
      <w:bookmarkEnd w:id="17703"/>
      <w:bookmarkEnd w:id="17704"/>
      <w:r>
        <w:rPr>
          <w:rtl/>
        </w:rPr>
        <w:t>, יעקב ברדוגו ואחרים</w:t>
      </w:r>
      <w:r>
        <w:rPr>
          <w:rFonts w:hint="cs"/>
          <w:rtl/>
        </w:rPr>
        <w:t>,</w:t>
      </w:r>
      <w:r>
        <w:rPr>
          <w:rtl/>
        </w:rPr>
        <w:t xml:space="preserve"> שהעזו להשמיע קול אחר</w:t>
      </w:r>
      <w:r>
        <w:rPr>
          <w:rFonts w:hint="cs"/>
          <w:rtl/>
        </w:rPr>
        <w:t xml:space="preserve"> </w:t>
      </w:r>
      <w:r>
        <w:rPr>
          <w:rtl/>
        </w:rPr>
        <w:t>– קול ציוני</w:t>
      </w:r>
      <w:r>
        <w:rPr>
          <w:rFonts w:hint="cs"/>
          <w:rtl/>
        </w:rPr>
        <w:t>,</w:t>
      </w:r>
      <w:r>
        <w:rPr>
          <w:rtl/>
        </w:rPr>
        <w:t xml:space="preserve"> לאומי</w:t>
      </w:r>
      <w:r>
        <w:rPr>
          <w:rFonts w:hint="cs"/>
          <w:rtl/>
        </w:rPr>
        <w:t>,</w:t>
      </w:r>
      <w:r>
        <w:rPr>
          <w:rtl/>
        </w:rPr>
        <w:t xml:space="preserve"> ערכי. עכשיו, על אף העמדה העקרונית שלנו שאין מקום לתחנה צבאית במדינה דמוקרטית</w:t>
      </w:r>
      <w:r>
        <w:rPr>
          <w:rFonts w:hint="cs"/>
          <w:rtl/>
        </w:rPr>
        <w:t xml:space="preserve"> </w:t>
      </w:r>
      <w:r>
        <w:rPr>
          <w:rtl/>
        </w:rPr>
        <w:t>– איכשהו חיינו עם זה, עד שיתאפשר פוליטית לסגור אותה או להפריט.</w:t>
      </w:r>
      <w:r w:rsidR="00B21825">
        <w:rPr>
          <w:rFonts w:hint="cs"/>
          <w:rtl/>
        </w:rPr>
        <w:t xml:space="preserve"> </w:t>
      </w:r>
      <w:r>
        <w:rPr>
          <w:rtl/>
        </w:rPr>
        <w:t>ואז הגיע מר גנץ</w:t>
      </w:r>
      <w:r>
        <w:rPr>
          <w:rFonts w:hint="cs"/>
          <w:rtl/>
        </w:rPr>
        <w:t xml:space="preserve">, </w:t>
      </w:r>
      <w:bookmarkStart w:id="17705" w:name="_ETM_Q52_704000"/>
      <w:bookmarkEnd w:id="17705"/>
      <w:r>
        <w:rPr>
          <w:rtl/>
        </w:rPr>
        <w:t>מיסטר קלין הפוליטי</w:t>
      </w:r>
      <w:r w:rsidR="00B21825">
        <w:rPr>
          <w:rFonts w:hint="cs"/>
          <w:rtl/>
        </w:rPr>
        <w:t>,</w:t>
      </w:r>
      <w:r>
        <w:rPr>
          <w:rtl/>
        </w:rPr>
        <w:t xml:space="preserve"> כביכול. קלין? שחור משחור.</w:t>
      </w:r>
      <w:r>
        <w:rPr>
          <w:rFonts w:hint="cs"/>
          <w:rtl/>
        </w:rPr>
        <w:t xml:space="preserve"> </w:t>
      </w:r>
      <w:r>
        <w:rPr>
          <w:rtl/>
        </w:rPr>
        <w:t xml:space="preserve">אחרי שהצליח להימלט בעור שיניו </w:t>
      </w:r>
      <w:bookmarkStart w:id="17706" w:name="_ETM_Q52_712265"/>
      <w:bookmarkStart w:id="17707" w:name="_ETM_Q52_712413"/>
      <w:r>
        <w:rPr>
          <w:rtl/>
        </w:rPr>
        <w:t>ולטייח</w:t>
      </w:r>
      <w:bookmarkEnd w:id="17706"/>
      <w:bookmarkEnd w:id="17707"/>
      <w:r>
        <w:rPr>
          <w:rtl/>
        </w:rPr>
        <w:t xml:space="preserve"> את פרשת המ</w:t>
      </w:r>
      <w:r w:rsidR="00B21825">
        <w:rPr>
          <w:rFonts w:hint="cs"/>
          <w:rtl/>
        </w:rPr>
        <w:t>י</w:t>
      </w:r>
      <w:r>
        <w:rPr>
          <w:rtl/>
        </w:rPr>
        <w:t>מד החמישי הגיע לפוליטיקה</w:t>
      </w:r>
      <w:r>
        <w:rPr>
          <w:rFonts w:hint="cs"/>
          <w:rtl/>
        </w:rPr>
        <w:t>.</w:t>
      </w:r>
      <w:r>
        <w:rPr>
          <w:rtl/>
        </w:rPr>
        <w:t xml:space="preserve"> ממש בשורה.</w:t>
      </w:r>
      <w:r>
        <w:rPr>
          <w:rFonts w:hint="cs"/>
          <w:rtl/>
        </w:rPr>
        <w:t xml:space="preserve"> </w:t>
      </w:r>
      <w:r>
        <w:rPr>
          <w:rtl/>
        </w:rPr>
        <w:t>מר גנץ</w:t>
      </w:r>
      <w:r>
        <w:rPr>
          <w:rFonts w:hint="cs"/>
          <w:rtl/>
        </w:rPr>
        <w:t>, חברים,</w:t>
      </w:r>
      <w:r>
        <w:rPr>
          <w:rtl/>
        </w:rPr>
        <w:t xml:space="preserve"> נבחר לכהן בתפקיד הרם </w:t>
      </w:r>
      <w:r>
        <w:rPr>
          <w:rFonts w:hint="cs"/>
          <w:rtl/>
        </w:rPr>
        <w:t xml:space="preserve">והנישא </w:t>
      </w:r>
      <w:r>
        <w:rPr>
          <w:rtl/>
        </w:rPr>
        <w:t>של שר הב</w:t>
      </w:r>
      <w:r>
        <w:rPr>
          <w:rFonts w:hint="cs"/>
          <w:rtl/>
        </w:rPr>
        <w:t>י</w:t>
      </w:r>
      <w:r>
        <w:rPr>
          <w:rtl/>
        </w:rPr>
        <w:t>טחון של ישראל.</w:t>
      </w:r>
      <w:r>
        <w:rPr>
          <w:rFonts w:hint="cs"/>
          <w:rtl/>
        </w:rPr>
        <w:t xml:space="preserve"> </w:t>
      </w:r>
      <w:r>
        <w:rPr>
          <w:rtl/>
        </w:rPr>
        <w:t>הוא הצהיר שהוא מתכוון לסגור את גלי צה</w:t>
      </w:r>
      <w:r>
        <w:rPr>
          <w:rFonts w:hint="cs"/>
          <w:rtl/>
        </w:rPr>
        <w:t>"</w:t>
      </w:r>
      <w:r>
        <w:rPr>
          <w:rtl/>
        </w:rPr>
        <w:t>ל</w:t>
      </w:r>
      <w:r>
        <w:rPr>
          <w:rFonts w:hint="cs"/>
          <w:rtl/>
        </w:rPr>
        <w:t xml:space="preserve"> </w:t>
      </w:r>
      <w:r>
        <w:rPr>
          <w:rtl/>
        </w:rPr>
        <w:t>– הצהיר וגם פעל בכיוון</w:t>
      </w:r>
      <w:r>
        <w:rPr>
          <w:rFonts w:hint="cs"/>
          <w:rtl/>
        </w:rPr>
        <w:t>.</w:t>
      </w:r>
    </w:p>
    <w:p w:rsidR="005F0F4F" w:rsidRDefault="005F0F4F" w:rsidP="005F0F4F">
      <w:pPr>
        <w:rPr>
          <w:rtl/>
        </w:rPr>
      </w:pPr>
      <w:bookmarkStart w:id="17708" w:name="_ETM_Q52_733000"/>
      <w:bookmarkEnd w:id="17708"/>
    </w:p>
    <w:p w:rsidR="005F0F4F" w:rsidRDefault="005F0F4F" w:rsidP="005F0F4F">
      <w:pPr>
        <w:rPr>
          <w:rtl/>
        </w:rPr>
      </w:pPr>
      <w:bookmarkStart w:id="17709" w:name="TOR_Q53"/>
      <w:bookmarkEnd w:id="17709"/>
      <w:r>
        <w:rPr>
          <w:rFonts w:hint="cs"/>
          <w:rtl/>
        </w:rPr>
        <w:t xml:space="preserve">אגב, לפני כמה שנים אם הייתי מעלה את הרעיון של סגירת גלי צה"ל, כל השמאלנים היו קופצים, אבל אחרי כמה שנים של משב רוח קטנצ'יק של </w:t>
      </w:r>
      <w:bookmarkStart w:id="17710" w:name="_ETM_Q53_146488"/>
      <w:bookmarkEnd w:id="17710"/>
      <w:r>
        <w:rPr>
          <w:rFonts w:hint="cs"/>
          <w:rtl/>
        </w:rPr>
        <w:t xml:space="preserve">ברדוגו ואחרים, פתאום לא הייתה להם בעיה עם זה שרוצים לסגור את גלי צה"ל, צבועים ממדרגה ראשונה. </w:t>
      </w:r>
      <w:bookmarkStart w:id="17711" w:name="_ETM_Q53_154611"/>
      <w:bookmarkEnd w:id="17711"/>
      <w:r>
        <w:rPr>
          <w:rFonts w:hint="cs"/>
          <w:rtl/>
        </w:rPr>
        <w:t xml:space="preserve">שידור ציבורי חשוב לכם, או השליטה שהייתה לכם קצת התרופפה, </w:t>
      </w:r>
      <w:bookmarkStart w:id="17712" w:name="_ETM_Q53_160607"/>
      <w:bookmarkEnd w:id="17712"/>
      <w:r>
        <w:rPr>
          <w:rFonts w:hint="cs"/>
          <w:rtl/>
        </w:rPr>
        <w:t xml:space="preserve">ולכן החלטתם לשבור את הכללים? </w:t>
      </w:r>
      <w:bookmarkStart w:id="17713" w:name="_ETM_Q53_153011"/>
      <w:bookmarkStart w:id="17714" w:name="_ETM_Q53_153115"/>
      <w:bookmarkEnd w:id="17713"/>
      <w:bookmarkEnd w:id="17714"/>
      <w:r>
        <w:rPr>
          <w:rFonts w:hint="cs"/>
          <w:rtl/>
        </w:rPr>
        <w:t>בדיוק כפי שעשיתם בהקמת הממשלה הזאת נגד כל מה שהתחייבתם אי פעם.</w:t>
      </w:r>
    </w:p>
    <w:p w:rsidR="005F0F4F" w:rsidRDefault="005F0F4F" w:rsidP="005F0F4F">
      <w:pPr>
        <w:rPr>
          <w:rtl/>
        </w:rPr>
      </w:pPr>
      <w:bookmarkStart w:id="17715" w:name="_ETM_Q53_120960"/>
      <w:bookmarkStart w:id="17716" w:name="_ETM_Q53_120991"/>
      <w:bookmarkEnd w:id="17715"/>
      <w:bookmarkEnd w:id="17716"/>
    </w:p>
    <w:p w:rsidR="005F0F4F" w:rsidRDefault="005F0F4F" w:rsidP="00B21825">
      <w:pPr>
        <w:rPr>
          <w:rtl/>
        </w:rPr>
      </w:pPr>
      <w:r>
        <w:rPr>
          <w:rtl/>
        </w:rPr>
        <w:t xml:space="preserve">בכל מקרה, </w:t>
      </w:r>
      <w:r>
        <w:rPr>
          <w:rFonts w:hint="cs"/>
          <w:rtl/>
        </w:rPr>
        <w:t xml:space="preserve">אדוני היושב-ראש, </w:t>
      </w:r>
      <w:r>
        <w:rPr>
          <w:rtl/>
        </w:rPr>
        <w:t>גנץ וחבריו חשבו לפעול מפוזיציה ו</w:t>
      </w:r>
      <w:bookmarkStart w:id="17717" w:name="_ETM_Q53_130215"/>
      <w:bookmarkStart w:id="17718" w:name="_ETM_Q53_130380"/>
      <w:r>
        <w:rPr>
          <w:rtl/>
        </w:rPr>
        <w:t>לסגור</w:t>
      </w:r>
      <w:bookmarkEnd w:id="17717"/>
      <w:bookmarkEnd w:id="17718"/>
      <w:r>
        <w:rPr>
          <w:rtl/>
        </w:rPr>
        <w:t xml:space="preserve"> את גל</w:t>
      </w:r>
      <w:r>
        <w:rPr>
          <w:rFonts w:hint="cs"/>
          <w:rtl/>
        </w:rPr>
        <w:t xml:space="preserve">"צ, </w:t>
      </w:r>
      <w:r>
        <w:rPr>
          <w:rtl/>
        </w:rPr>
        <w:t>אבל פתאום, לפני כמה חודשים, לאחר שהוקמה הממשלה החדשה הנוראית הזו, הכושי הפך את עורו</w:t>
      </w:r>
      <w:r>
        <w:rPr>
          <w:rFonts w:hint="cs"/>
          <w:rtl/>
        </w:rPr>
        <w:t xml:space="preserve">. </w:t>
      </w:r>
      <w:r>
        <w:rPr>
          <w:rtl/>
        </w:rPr>
        <w:t>גנץ הבין שבמקום לסגור אפשר לנסות להפוך את זה ל</w:t>
      </w:r>
      <w:r>
        <w:rPr>
          <w:rFonts w:hint="cs"/>
          <w:rtl/>
        </w:rPr>
        <w:t xml:space="preserve">מכרה זהב, </w:t>
      </w:r>
      <w:r>
        <w:rPr>
          <w:rtl/>
        </w:rPr>
        <w:t>וכ</w:t>
      </w:r>
      <w:r>
        <w:rPr>
          <w:rFonts w:hint="cs"/>
          <w:rtl/>
        </w:rPr>
        <w:t>כה</w:t>
      </w:r>
      <w:r>
        <w:rPr>
          <w:rtl/>
        </w:rPr>
        <w:t xml:space="preserve"> עשה</w:t>
      </w:r>
      <w:r>
        <w:rPr>
          <w:rFonts w:hint="cs"/>
          <w:rtl/>
        </w:rPr>
        <w:t>, גברתי השרה</w:t>
      </w:r>
      <w:r>
        <w:rPr>
          <w:rtl/>
        </w:rPr>
        <w:t xml:space="preserve">. באוגוסט </w:t>
      </w:r>
      <w:r>
        <w:rPr>
          <w:rFonts w:hint="cs"/>
          <w:rtl/>
        </w:rPr>
        <w:t xml:space="preserve">2021 </w:t>
      </w:r>
      <w:r>
        <w:rPr>
          <w:rtl/>
        </w:rPr>
        <w:t>–</w:t>
      </w:r>
      <w:r>
        <w:rPr>
          <w:rFonts w:hint="cs"/>
          <w:rtl/>
        </w:rPr>
        <w:t xml:space="preserve"> אני בטוח שאת לא </w:t>
      </w:r>
      <w:bookmarkStart w:id="17719" w:name="_ETM_Q53_197107"/>
      <w:bookmarkEnd w:id="17719"/>
      <w:r>
        <w:rPr>
          <w:rFonts w:hint="cs"/>
          <w:rtl/>
        </w:rPr>
        <w:t xml:space="preserve">היית עושה דבר כזה </w:t>
      </w:r>
      <w:r>
        <w:rPr>
          <w:rFonts w:hint="eastAsia"/>
          <w:rtl/>
        </w:rPr>
        <w:t>–</w:t>
      </w:r>
      <w:r>
        <w:rPr>
          <w:rtl/>
        </w:rPr>
        <w:t xml:space="preserve"> הדיח את מפקד גלי צה"ל שמעון אלקבץ ומינה במקומו את גלית אלטשטיין לממלאת מקום מפקד גלי צה"ל, ללא מכרז</w:t>
      </w:r>
      <w:r>
        <w:rPr>
          <w:rFonts w:hint="cs"/>
          <w:rtl/>
        </w:rPr>
        <w:t xml:space="preserve">, כבר תקופה מאוד ארוכה, חצי </w:t>
      </w:r>
      <w:bookmarkStart w:id="17720" w:name="_ETM_Q53_212557"/>
      <w:bookmarkEnd w:id="17720"/>
      <w:r>
        <w:rPr>
          <w:rFonts w:hint="cs"/>
          <w:rtl/>
        </w:rPr>
        <w:t xml:space="preserve">שנה. </w:t>
      </w:r>
      <w:r>
        <w:rPr>
          <w:rtl/>
        </w:rPr>
        <w:t>אגב, מדובר במישהי ש</w:t>
      </w:r>
      <w:r>
        <w:rPr>
          <w:rFonts w:hint="cs"/>
          <w:rtl/>
        </w:rPr>
        <w:t>ב</w:t>
      </w:r>
      <w:r>
        <w:rPr>
          <w:rtl/>
        </w:rPr>
        <w:t>כלל לא שירתה בצה</w:t>
      </w:r>
      <w:r>
        <w:rPr>
          <w:rFonts w:hint="cs"/>
          <w:rtl/>
        </w:rPr>
        <w:t>"ל,</w:t>
      </w:r>
      <w:r>
        <w:rPr>
          <w:rtl/>
        </w:rPr>
        <w:t xml:space="preserve"> ויתרה מכך, תחקיר שפורסם אתמול בערוץ 14 על</w:t>
      </w:r>
      <w:r>
        <w:rPr>
          <w:rFonts w:hint="cs"/>
          <w:rtl/>
        </w:rPr>
        <w:t xml:space="preserve"> </w:t>
      </w:r>
      <w:r>
        <w:rPr>
          <w:rtl/>
        </w:rPr>
        <w:t>ידי עקיבא ב</w:t>
      </w:r>
      <w:r>
        <w:rPr>
          <w:rFonts w:hint="cs"/>
          <w:rtl/>
        </w:rPr>
        <w:t>י</w:t>
      </w:r>
      <w:r>
        <w:rPr>
          <w:rtl/>
        </w:rPr>
        <w:t xml:space="preserve">גמן מעלה חששות למרמה והפרת אמונים של אותה גברת בכך שהסתירה את העובדה שקיבלה פטור משירות </w:t>
      </w:r>
      <w:r>
        <w:rPr>
          <w:rFonts w:hint="cs"/>
          <w:rtl/>
        </w:rPr>
        <w:t>בגלל</w:t>
      </w:r>
      <w:r>
        <w:rPr>
          <w:rtl/>
        </w:rPr>
        <w:t xml:space="preserve"> נישואי</w:t>
      </w:r>
      <w:r>
        <w:rPr>
          <w:rFonts w:hint="cs"/>
          <w:rtl/>
        </w:rPr>
        <w:t>ם</w:t>
      </w:r>
      <w:r>
        <w:rPr>
          <w:rtl/>
        </w:rPr>
        <w:t>, ו</w:t>
      </w:r>
      <w:r>
        <w:rPr>
          <w:rFonts w:hint="cs"/>
          <w:rtl/>
        </w:rPr>
        <w:t xml:space="preserve">היא </w:t>
      </w:r>
      <w:r>
        <w:rPr>
          <w:rtl/>
        </w:rPr>
        <w:t>סיפרה לכולם, כולל בכתבת יחצנות לוואלה</w:t>
      </w:r>
      <w:r>
        <w:rPr>
          <w:rFonts w:hint="cs"/>
          <w:rtl/>
        </w:rPr>
        <w:t xml:space="preserve"> לפני עשור, שהיא </w:t>
      </w:r>
      <w:r>
        <w:rPr>
          <w:rtl/>
        </w:rPr>
        <w:t>קיבלה פטור בגלל עודף בנות במחזור שלה</w:t>
      </w:r>
      <w:r>
        <w:rPr>
          <w:rFonts w:hint="cs"/>
          <w:rtl/>
        </w:rPr>
        <w:t xml:space="preserve"> ולכן לא גייסו</w:t>
      </w:r>
      <w:bookmarkStart w:id="17721" w:name="_ETM_Q53_246836"/>
      <w:bookmarkEnd w:id="17721"/>
      <w:r>
        <w:rPr>
          <w:rFonts w:hint="cs"/>
          <w:rtl/>
        </w:rPr>
        <w:t xml:space="preserve"> אותה, </w:t>
      </w:r>
      <w:r>
        <w:rPr>
          <w:rtl/>
        </w:rPr>
        <w:t>דבר שבצה</w:t>
      </w:r>
      <w:r>
        <w:rPr>
          <w:rFonts w:hint="cs"/>
          <w:rtl/>
        </w:rPr>
        <w:t>"</w:t>
      </w:r>
      <w:r>
        <w:rPr>
          <w:rtl/>
        </w:rPr>
        <w:t>ל מכחישים מכ</w:t>
      </w:r>
      <w:r>
        <w:rPr>
          <w:rFonts w:hint="cs"/>
          <w:rtl/>
        </w:rPr>
        <w:t>ו</w:t>
      </w:r>
      <w:r>
        <w:rPr>
          <w:rtl/>
        </w:rPr>
        <w:t>ל וכ</w:t>
      </w:r>
      <w:r>
        <w:rPr>
          <w:rFonts w:hint="cs"/>
          <w:rtl/>
        </w:rPr>
        <w:t>ו</w:t>
      </w:r>
      <w:r>
        <w:rPr>
          <w:rtl/>
        </w:rPr>
        <w:t>ל</w:t>
      </w:r>
      <w:r>
        <w:rPr>
          <w:rFonts w:hint="cs"/>
          <w:rtl/>
        </w:rPr>
        <w:t xml:space="preserve">. מעניין מאוד למה היא </w:t>
      </w:r>
      <w:r>
        <w:rPr>
          <w:rtl/>
        </w:rPr>
        <w:t>הסתירה את סיבת הפטור המקורית שלה</w:t>
      </w:r>
      <w:r>
        <w:rPr>
          <w:rFonts w:hint="cs"/>
          <w:rtl/>
        </w:rPr>
        <w:t xml:space="preserve">, נישואים. מה היה </w:t>
      </w:r>
      <w:bookmarkStart w:id="17722" w:name="_ETM_Q53_255631"/>
      <w:bookmarkEnd w:id="17722"/>
      <w:r>
        <w:rPr>
          <w:rFonts w:hint="cs"/>
          <w:rtl/>
        </w:rPr>
        <w:t xml:space="preserve">בנישואים האלה? </w:t>
      </w:r>
      <w:r>
        <w:rPr>
          <w:rtl/>
        </w:rPr>
        <w:t>המשך התחקיר הערב בכתבה בערוץ 1</w:t>
      </w:r>
      <w:r>
        <w:rPr>
          <w:rFonts w:hint="cs"/>
          <w:rtl/>
        </w:rPr>
        <w:t>4, למי שמעוניין.</w:t>
      </w:r>
    </w:p>
    <w:p w:rsidR="005F0F4F" w:rsidRDefault="005F0F4F" w:rsidP="005F0F4F">
      <w:pPr>
        <w:rPr>
          <w:rtl/>
        </w:rPr>
      </w:pPr>
    </w:p>
    <w:p w:rsidR="005F0F4F" w:rsidRDefault="005F0F4F" w:rsidP="005F0F4F">
      <w:pPr>
        <w:rPr>
          <w:rtl/>
        </w:rPr>
      </w:pPr>
      <w:r>
        <w:rPr>
          <w:rtl/>
        </w:rPr>
        <w:t>לגופו של עניין, כבר בנקודת הזמן הזו</w:t>
      </w:r>
      <w:r w:rsidR="0009434E">
        <w:rPr>
          <w:rFonts w:hint="cs"/>
          <w:rtl/>
        </w:rPr>
        <w:t>,</w:t>
      </w:r>
      <w:r>
        <w:rPr>
          <w:rFonts w:hint="cs"/>
          <w:rtl/>
        </w:rPr>
        <w:t xml:space="preserve"> כשגנץ התערב ומינה בלי מכרז, </w:t>
      </w:r>
      <w:bookmarkStart w:id="17723" w:name="_ETM_Q53_268846"/>
      <w:bookmarkEnd w:id="17723"/>
      <w:r>
        <w:rPr>
          <w:rtl/>
        </w:rPr>
        <w:t>התרענו כי מדובר בידו הארוכה של גנץ שתערוך את השידורים והשדרנים הממומנים מכספ</w:t>
      </w:r>
      <w:r>
        <w:rPr>
          <w:rFonts w:hint="cs"/>
          <w:rtl/>
        </w:rPr>
        <w:t>נו, מכספי</w:t>
      </w:r>
      <w:r>
        <w:rPr>
          <w:rtl/>
        </w:rPr>
        <w:t xml:space="preserve"> הציבור</w:t>
      </w:r>
      <w:r>
        <w:rPr>
          <w:rFonts w:hint="cs"/>
          <w:rtl/>
        </w:rPr>
        <w:t>,</w:t>
      </w:r>
      <w:r>
        <w:rPr>
          <w:rtl/>
        </w:rPr>
        <w:t xml:space="preserve"> על פי העדפותיו הפוליטיות.</w:t>
      </w:r>
      <w:r>
        <w:rPr>
          <w:rFonts w:hint="cs"/>
          <w:rtl/>
        </w:rPr>
        <w:t xml:space="preserve"> </w:t>
      </w:r>
      <w:r>
        <w:rPr>
          <w:rtl/>
        </w:rPr>
        <w:t>ואכן, ראו זה פלא, קצת אחרי המינוי עדכן גנץ את בכירי משרד המשפטים כי הוא נסוג בו מהכוונה לסגור את גל"צ.</w:t>
      </w:r>
      <w:r>
        <w:rPr>
          <w:rFonts w:hint="cs"/>
          <w:rtl/>
        </w:rPr>
        <w:t xml:space="preserve"> </w:t>
      </w:r>
      <w:r>
        <w:rPr>
          <w:rtl/>
        </w:rPr>
        <w:t>אתם יכולים לנחש למה? לי אין שום ספק שגנץ חזר בו כשהבין סופית שתחנת גלי צה"ל יכולה להפוך עבורו מאויבת למאהב</w:t>
      </w:r>
      <w:r>
        <w:rPr>
          <w:rFonts w:hint="cs"/>
          <w:rtl/>
        </w:rPr>
        <w:t>ת.</w:t>
      </w:r>
    </w:p>
    <w:p w:rsidR="005F0F4F" w:rsidRDefault="005F0F4F" w:rsidP="005F0F4F">
      <w:pPr>
        <w:rPr>
          <w:rtl/>
        </w:rPr>
      </w:pPr>
    </w:p>
    <w:p w:rsidR="005F0F4F" w:rsidRDefault="005F0F4F" w:rsidP="0009434E">
      <w:pPr>
        <w:rPr>
          <w:rtl/>
        </w:rPr>
      </w:pPr>
      <w:r>
        <w:rPr>
          <w:rtl/>
        </w:rPr>
        <w:t>ואכן, כך קרה. חודשיים בלבד לאחר הכנסה לתפקיד, החלה אלטשטיין במסע הטיהור הפוליטי המביש. ההוראה שקיבלה ה</w:t>
      </w:r>
      <w:r>
        <w:rPr>
          <w:rFonts w:hint="cs"/>
          <w:rtl/>
        </w:rPr>
        <w:t>י</w:t>
      </w:r>
      <w:r>
        <w:rPr>
          <w:rtl/>
        </w:rPr>
        <w:t>יתה לטהר את התחנה מכל גורמי הימין שהטרידו את מנוחת שר הב</w:t>
      </w:r>
      <w:r>
        <w:rPr>
          <w:rFonts w:hint="cs"/>
          <w:rtl/>
        </w:rPr>
        <w:t>י</w:t>
      </w:r>
      <w:r>
        <w:rPr>
          <w:rtl/>
        </w:rPr>
        <w:t>טחון.</w:t>
      </w:r>
      <w:r>
        <w:rPr>
          <w:rFonts w:hint="cs"/>
          <w:rtl/>
        </w:rPr>
        <w:t xml:space="preserve"> </w:t>
      </w:r>
      <w:r>
        <w:rPr>
          <w:rtl/>
        </w:rPr>
        <w:t xml:space="preserve">באוקטובר </w:t>
      </w:r>
      <w:r>
        <w:rPr>
          <w:rFonts w:hint="cs"/>
          <w:rtl/>
        </w:rPr>
        <w:t>2021</w:t>
      </w:r>
      <w:r>
        <w:rPr>
          <w:rtl/>
        </w:rPr>
        <w:t xml:space="preserve"> הגישה את ה</w:t>
      </w:r>
      <w:r>
        <w:rPr>
          <w:rFonts w:hint="cs"/>
          <w:rtl/>
        </w:rPr>
        <w:t>"</w:t>
      </w:r>
      <w:r>
        <w:rPr>
          <w:rtl/>
        </w:rPr>
        <w:t>מנה" הראשונה והדיחה מתפקידו את אמיר איבגי</w:t>
      </w:r>
      <w:r>
        <w:rPr>
          <w:rFonts w:hint="cs"/>
          <w:rtl/>
        </w:rPr>
        <w:t>,</w:t>
      </w:r>
      <w:r>
        <w:rPr>
          <w:rtl/>
        </w:rPr>
        <w:t xml:space="preserve"> ראש מחלקת החדשות הימני של התחנה. למרות החשדות הכבדים </w:t>
      </w:r>
      <w:r>
        <w:rPr>
          <w:rFonts w:hint="cs"/>
          <w:rtl/>
        </w:rPr>
        <w:t xml:space="preserve">שהיו לנו באותו זמן, אמרנו, אולי מקרה הוא. חד-פעמי, </w:t>
      </w:r>
      <w:bookmarkStart w:id="17724" w:name="_ETM_Q53_337860"/>
      <w:bookmarkEnd w:id="17724"/>
      <w:r>
        <w:rPr>
          <w:rFonts w:hint="cs"/>
          <w:rtl/>
        </w:rPr>
        <w:t xml:space="preserve">קורה. </w:t>
      </w:r>
      <w:r>
        <w:rPr>
          <w:rtl/>
        </w:rPr>
        <w:t xml:space="preserve">בימים האחרונים </w:t>
      </w:r>
      <w:r>
        <w:rPr>
          <w:rFonts w:hint="cs"/>
          <w:rtl/>
        </w:rPr>
        <w:t xml:space="preserve">הבנו שזה לא מקרה, </w:t>
      </w:r>
      <w:r>
        <w:rPr>
          <w:rtl/>
        </w:rPr>
        <w:t>הוגדשה הסאה, והוברר לכ</w:t>
      </w:r>
      <w:r>
        <w:rPr>
          <w:rFonts w:hint="cs"/>
          <w:rtl/>
        </w:rPr>
        <w:t>ו</w:t>
      </w:r>
      <w:r>
        <w:rPr>
          <w:rtl/>
        </w:rPr>
        <w:t>ל כי מדובר במסע טיהור פוליטי בגוף תקשורת ציבורי בשיטות המזכירות משטרים אפלים. גב</w:t>
      </w:r>
      <w:r>
        <w:rPr>
          <w:rFonts w:hint="cs"/>
          <w:rtl/>
        </w:rPr>
        <w:t>'</w:t>
      </w:r>
      <w:r>
        <w:rPr>
          <w:rtl/>
        </w:rPr>
        <w:t xml:space="preserve"> אלטשטיין החליטה להדיח את אחד המגישים והפרשנים הבכירים והמרכזיים ביותר בתחנה</w:t>
      </w:r>
      <w:r>
        <w:rPr>
          <w:rFonts w:hint="cs"/>
          <w:rtl/>
        </w:rPr>
        <w:t>,</w:t>
      </w:r>
      <w:r>
        <w:rPr>
          <w:rtl/>
        </w:rPr>
        <w:t xml:space="preserve"> יעקב ברדוגו, ככל הנראה במצוות שר הב</w:t>
      </w:r>
      <w:r>
        <w:rPr>
          <w:rFonts w:hint="cs"/>
          <w:rtl/>
        </w:rPr>
        <w:t>י</w:t>
      </w:r>
      <w:r>
        <w:rPr>
          <w:rtl/>
        </w:rPr>
        <w:t>טחון, שהותקף רבות על ידי המגיש, וכן הדיחה את המגיש ישי שנרב מרצועת הבוקר שלו</w:t>
      </w:r>
      <w:r>
        <w:rPr>
          <w:rFonts w:hint="cs"/>
          <w:rtl/>
        </w:rPr>
        <w:t>,</w:t>
      </w:r>
      <w:r>
        <w:rPr>
          <w:rtl/>
        </w:rPr>
        <w:t xml:space="preserve"> ובכלל</w:t>
      </w:r>
      <w:r>
        <w:rPr>
          <w:rFonts w:hint="cs"/>
          <w:rtl/>
        </w:rPr>
        <w:t xml:space="preserve"> הוא עומד לסיים</w:t>
      </w:r>
      <w:r>
        <w:rPr>
          <w:rtl/>
        </w:rPr>
        <w:t xml:space="preserve">. סיפורים נוספים שפורסמו, וכנראה שישנם עוד כאלו שלא פורסמו מחשש לשלומם, היו על סתימת פיות </w:t>
      </w:r>
      <w:r>
        <w:rPr>
          <w:rFonts w:hint="cs"/>
          <w:rtl/>
        </w:rPr>
        <w:t xml:space="preserve">לכל </w:t>
      </w:r>
      <w:r>
        <w:rPr>
          <w:rtl/>
        </w:rPr>
        <w:t>מי שהעביר ביקורת על הממשלה. כך</w:t>
      </w:r>
      <w:r>
        <w:rPr>
          <w:rFonts w:hint="cs"/>
          <w:rtl/>
        </w:rPr>
        <w:t>,</w:t>
      </w:r>
      <w:r>
        <w:rPr>
          <w:rtl/>
        </w:rPr>
        <w:t xml:space="preserve"> סיפר יבגני</w:t>
      </w:r>
      <w:r>
        <w:rPr>
          <w:rFonts w:hint="cs"/>
          <w:rtl/>
        </w:rPr>
        <w:t xml:space="preserve">, שהייתה </w:t>
      </w:r>
      <w:bookmarkStart w:id="17725" w:name="_ETM_Q53_387117"/>
      <w:bookmarkEnd w:id="17725"/>
      <w:r>
        <w:rPr>
          <w:rFonts w:hint="cs"/>
          <w:rtl/>
        </w:rPr>
        <w:t xml:space="preserve">לו תוכנית עם </w:t>
      </w:r>
      <w:r>
        <w:rPr>
          <w:rtl/>
        </w:rPr>
        <w:t>ליטל שמש</w:t>
      </w:r>
      <w:r>
        <w:rPr>
          <w:rFonts w:hint="cs"/>
          <w:rtl/>
        </w:rPr>
        <w:t>,</w:t>
      </w:r>
      <w:r>
        <w:rPr>
          <w:rtl/>
        </w:rPr>
        <w:t xml:space="preserve"> ציפורי לילה</w:t>
      </w:r>
      <w:r>
        <w:rPr>
          <w:rFonts w:hint="cs"/>
          <w:rtl/>
        </w:rPr>
        <w:t xml:space="preserve">, שקראו אותם לסדר. אמרו להם: אין </w:t>
      </w:r>
      <w:bookmarkStart w:id="17726" w:name="_ETM_Q53_393015"/>
      <w:bookmarkEnd w:id="17726"/>
      <w:r>
        <w:rPr>
          <w:rFonts w:hint="cs"/>
          <w:rtl/>
        </w:rPr>
        <w:t>תוכנית, אתם מבקרים יותר מדי את הממשלה.</w:t>
      </w:r>
      <w:r w:rsidR="0009434E">
        <w:rPr>
          <w:rFonts w:hint="cs"/>
          <w:rtl/>
        </w:rPr>
        <w:t xml:space="preserve"> </w:t>
      </w:r>
      <w:r>
        <w:rPr>
          <w:rtl/>
        </w:rPr>
        <w:t xml:space="preserve">לאור כל אלו, </w:t>
      </w:r>
      <w:r>
        <w:rPr>
          <w:rFonts w:hint="cs"/>
          <w:rtl/>
        </w:rPr>
        <w:t xml:space="preserve">אדוני, </w:t>
      </w:r>
      <w:r>
        <w:rPr>
          <w:rtl/>
        </w:rPr>
        <w:t>נראה בבירור, כי גלית אלטשטיין היא הזרוע הביצועית של שר הב</w:t>
      </w:r>
      <w:r>
        <w:rPr>
          <w:rFonts w:hint="cs"/>
          <w:rtl/>
        </w:rPr>
        <w:t>י</w:t>
      </w:r>
      <w:r>
        <w:rPr>
          <w:rtl/>
        </w:rPr>
        <w:t xml:space="preserve">טחון בהתערבותו הפוליטית, הבוטה והמסוכנת בכלי תקשורת ציבורי. גם אם לא מדובר בעושת דברו, </w:t>
      </w:r>
      <w:r>
        <w:rPr>
          <w:rFonts w:hint="cs"/>
          <w:rtl/>
        </w:rPr>
        <w:t xml:space="preserve">למרות ששמעתי שבהחלט הייתה ישיבה מיוחדת על ברדוגו, ואחרים אמרו "לא לנגוע", </w:t>
      </w:r>
      <w:bookmarkStart w:id="17727" w:name="_ETM_Q53_417510"/>
      <w:bookmarkEnd w:id="17727"/>
      <w:r>
        <w:rPr>
          <w:rFonts w:hint="cs"/>
          <w:rtl/>
        </w:rPr>
        <w:t xml:space="preserve">וגנץ התעקש להעיף מהתחנה. ככה שמעתי. עד כדי כך </w:t>
      </w:r>
      <w:r>
        <w:rPr>
          <w:rFonts w:hint="eastAsia"/>
          <w:rtl/>
        </w:rPr>
        <w:t>–</w:t>
      </w:r>
      <w:r>
        <w:rPr>
          <w:rFonts w:hint="cs"/>
          <w:rtl/>
        </w:rPr>
        <w:t xml:space="preserve"> ה</w:t>
      </w:r>
      <w:r>
        <w:rPr>
          <w:rtl/>
        </w:rPr>
        <w:t xml:space="preserve">היענות </w:t>
      </w:r>
      <w:r>
        <w:rPr>
          <w:rFonts w:hint="cs"/>
          <w:rtl/>
        </w:rPr>
        <w:t>ה</w:t>
      </w:r>
      <w:r>
        <w:rPr>
          <w:rtl/>
        </w:rPr>
        <w:t xml:space="preserve">חריגה </w:t>
      </w:r>
      <w:r>
        <w:rPr>
          <w:rFonts w:hint="cs"/>
          <w:rtl/>
        </w:rPr>
        <w:t xml:space="preserve">הזאת </w:t>
      </w:r>
      <w:bookmarkStart w:id="17728" w:name="_ETM_Q53_424130"/>
      <w:bookmarkEnd w:id="17728"/>
      <w:r>
        <w:rPr>
          <w:rFonts w:hint="cs"/>
          <w:rtl/>
        </w:rPr>
        <w:t xml:space="preserve">מעידה </w:t>
      </w:r>
      <w:r>
        <w:rPr>
          <w:rtl/>
        </w:rPr>
        <w:t xml:space="preserve">שהלכה למעשה הפכה גלי צה"ל לגלי צהל"ה </w:t>
      </w:r>
      <w:r>
        <w:rPr>
          <w:rFonts w:hint="cs"/>
          <w:rtl/>
        </w:rPr>
        <w:t>–</w:t>
      </w:r>
      <w:r>
        <w:rPr>
          <w:rtl/>
        </w:rPr>
        <w:t xml:space="preserve"> צבא ההגנה לממשלת ההונאה.</w:t>
      </w:r>
    </w:p>
    <w:p w:rsidR="005F0F4F" w:rsidRDefault="005F0F4F" w:rsidP="005F0F4F">
      <w:pPr>
        <w:rPr>
          <w:rtl/>
        </w:rPr>
      </w:pPr>
    </w:p>
    <w:p w:rsidR="005F0F4F" w:rsidRDefault="005F0F4F" w:rsidP="005F0F4F">
      <w:pPr>
        <w:rPr>
          <w:rtl/>
        </w:rPr>
      </w:pPr>
      <w:r>
        <w:rPr>
          <w:rtl/>
        </w:rPr>
        <w:t xml:space="preserve">כאמור, באופן עקרוני, </w:t>
      </w:r>
      <w:r>
        <w:rPr>
          <w:rFonts w:hint="cs"/>
          <w:rtl/>
        </w:rPr>
        <w:t xml:space="preserve">רבותיי, </w:t>
      </w:r>
      <w:r>
        <w:rPr>
          <w:rtl/>
        </w:rPr>
        <w:t>את גל</w:t>
      </w:r>
      <w:r>
        <w:rPr>
          <w:rFonts w:hint="cs"/>
          <w:rtl/>
        </w:rPr>
        <w:t>"</w:t>
      </w:r>
      <w:r>
        <w:rPr>
          <w:rtl/>
        </w:rPr>
        <w:t>צ והתאגיד צריך לסגור. אין שום משמעות או חשיבות לשידור ציבורי</w:t>
      </w:r>
      <w:r>
        <w:rPr>
          <w:rFonts w:hint="cs"/>
          <w:rtl/>
        </w:rPr>
        <w:t>.</w:t>
      </w:r>
      <w:r>
        <w:rPr>
          <w:rtl/>
        </w:rPr>
        <w:t xml:space="preserve"> אין שום סיבה שהציבור ישלם מכס</w:t>
      </w:r>
      <w:r>
        <w:rPr>
          <w:rFonts w:hint="cs"/>
          <w:rtl/>
        </w:rPr>
        <w:t>פ</w:t>
      </w:r>
      <w:r>
        <w:rPr>
          <w:rtl/>
        </w:rPr>
        <w:t xml:space="preserve">ו </w:t>
      </w:r>
      <w:r>
        <w:rPr>
          <w:rFonts w:hint="cs"/>
          <w:rtl/>
        </w:rPr>
        <w:t>800</w:t>
      </w:r>
      <w:r>
        <w:rPr>
          <w:rtl/>
        </w:rPr>
        <w:t xml:space="preserve"> מיליון שקל בשנה על שידור ציבורי, ודאי לא לתחנה צבאית בעידן הזה.</w:t>
      </w:r>
      <w:r>
        <w:rPr>
          <w:rFonts w:hint="cs"/>
          <w:rtl/>
        </w:rPr>
        <w:t xml:space="preserve"> </w:t>
      </w:r>
      <w:r>
        <w:rPr>
          <w:rtl/>
        </w:rPr>
        <w:t>יש לפתוח את שוק התקשורת לתחרות חופשית, לתת לתחנות אזוריות להפוך לתחנות ארציות ולהפסיק לממן שידורים פוליטיים כושלים.</w:t>
      </w:r>
      <w:r>
        <w:rPr>
          <w:rFonts w:hint="cs"/>
          <w:rtl/>
        </w:rPr>
        <w:t xml:space="preserve"> </w:t>
      </w:r>
      <w:bookmarkStart w:id="17729" w:name="_ETM_Q53_464383"/>
      <w:bookmarkStart w:id="17730" w:name="_ETM_Q53_464484"/>
      <w:bookmarkEnd w:id="17729"/>
      <w:bookmarkEnd w:id="17730"/>
      <w:r>
        <w:rPr>
          <w:rtl/>
        </w:rPr>
        <w:t>גלי ישראל</w:t>
      </w:r>
      <w:r>
        <w:rPr>
          <w:rFonts w:hint="cs"/>
          <w:rtl/>
        </w:rPr>
        <w:t>,</w:t>
      </w:r>
      <w:r>
        <w:rPr>
          <w:rtl/>
        </w:rPr>
        <w:t xml:space="preserve"> </w:t>
      </w:r>
      <w:r>
        <w:rPr>
          <w:rFonts w:hint="cs"/>
          <w:rtl/>
        </w:rPr>
        <w:t xml:space="preserve">אגב, זה </w:t>
      </w:r>
      <w:r>
        <w:rPr>
          <w:rtl/>
        </w:rPr>
        <w:t>דוגמ</w:t>
      </w:r>
      <w:r>
        <w:rPr>
          <w:rFonts w:hint="cs"/>
          <w:rtl/>
        </w:rPr>
        <w:t>ה</w:t>
      </w:r>
      <w:r>
        <w:rPr>
          <w:rtl/>
        </w:rPr>
        <w:t xml:space="preserve"> מרהיבה לרדיו פרטי, מצליח ומשפיע.</w:t>
      </w:r>
      <w:r>
        <w:rPr>
          <w:rFonts w:hint="cs"/>
          <w:rtl/>
        </w:rPr>
        <w:t xml:space="preserve"> </w:t>
      </w:r>
      <w:r>
        <w:rPr>
          <w:rtl/>
        </w:rPr>
        <w:t xml:space="preserve">אבל כל עוד התחנה </w:t>
      </w:r>
      <w:r>
        <w:rPr>
          <w:rFonts w:hint="cs"/>
          <w:rtl/>
        </w:rPr>
        <w:t xml:space="preserve">הזאת </w:t>
      </w:r>
      <w:r>
        <w:rPr>
          <w:rtl/>
        </w:rPr>
        <w:t>קיימת</w:t>
      </w:r>
      <w:r>
        <w:rPr>
          <w:rFonts w:hint="cs"/>
          <w:rtl/>
        </w:rPr>
        <w:t>, גלי צה"ל,</w:t>
      </w:r>
      <w:r>
        <w:rPr>
          <w:rtl/>
        </w:rPr>
        <w:t xml:space="preserve"> צריך אפילו מראית עין של איזון</w:t>
      </w:r>
      <w:r>
        <w:rPr>
          <w:rFonts w:hint="cs"/>
          <w:rtl/>
        </w:rPr>
        <w:t xml:space="preserve">, </w:t>
      </w:r>
      <w:bookmarkStart w:id="17731" w:name="_ETM_Q53_477131"/>
      <w:bookmarkEnd w:id="17731"/>
      <w:r>
        <w:rPr>
          <w:rFonts w:hint="cs"/>
          <w:rtl/>
        </w:rPr>
        <w:t>לפחות מראית עין</w:t>
      </w:r>
      <w:r>
        <w:rPr>
          <w:rtl/>
        </w:rPr>
        <w:t>. וגנץ דואג להפך הגמור</w:t>
      </w:r>
      <w:r>
        <w:rPr>
          <w:rFonts w:hint="cs"/>
          <w:rtl/>
        </w:rPr>
        <w:t>.</w:t>
      </w:r>
      <w:r>
        <w:rPr>
          <w:rtl/>
        </w:rPr>
        <w:t xml:space="preserve"> בלי להתבייש ובלי למצמץ הוא מרוקן כל ימני מהתחנה</w:t>
      </w:r>
      <w:r>
        <w:rPr>
          <w:rFonts w:hint="cs"/>
          <w:rtl/>
        </w:rPr>
        <w:t>:</w:t>
      </w:r>
      <w:r>
        <w:rPr>
          <w:rtl/>
        </w:rPr>
        <w:t xml:space="preserve"> איבגי, שנרב</w:t>
      </w:r>
      <w:r>
        <w:rPr>
          <w:rFonts w:hint="cs"/>
          <w:rtl/>
        </w:rPr>
        <w:t xml:space="preserve">, </w:t>
      </w:r>
      <w:r>
        <w:rPr>
          <w:rtl/>
        </w:rPr>
        <w:t>ברדוגו</w:t>
      </w:r>
      <w:r>
        <w:rPr>
          <w:rFonts w:hint="cs"/>
          <w:rtl/>
        </w:rPr>
        <w:t xml:space="preserve"> ואחרים. </w:t>
      </w:r>
      <w:r>
        <w:rPr>
          <w:rtl/>
        </w:rPr>
        <w:t>אין לנו חלק בתחנ</w:t>
      </w:r>
      <w:r>
        <w:rPr>
          <w:rFonts w:hint="cs"/>
          <w:rtl/>
        </w:rPr>
        <w:t xml:space="preserve">ת </w:t>
      </w:r>
      <w:r>
        <w:rPr>
          <w:rtl/>
        </w:rPr>
        <w:t>שידורים פוליטית של גנץ וחבריו בממשלת ההונאה. לא נתראיין שם</w:t>
      </w:r>
      <w:r>
        <w:rPr>
          <w:rFonts w:hint="cs"/>
          <w:rtl/>
        </w:rPr>
        <w:t>.</w:t>
      </w:r>
      <w:r>
        <w:rPr>
          <w:rtl/>
        </w:rPr>
        <w:t xml:space="preserve"> מיליוני האזרחים שאותם הדרתם מהתחנה </w:t>
      </w:r>
      <w:r>
        <w:rPr>
          <w:rFonts w:hint="cs"/>
          <w:rtl/>
        </w:rPr>
        <w:t xml:space="preserve">הזאת </w:t>
      </w:r>
      <w:r>
        <w:rPr>
          <w:rtl/>
        </w:rPr>
        <w:t>לא יאזינו לכם, לא יפרסמו אצלכם, עד שתהפכו להיות תחנה שולית וזניחה במרחב התקשורתי, שת</w:t>
      </w:r>
      <w:r>
        <w:rPr>
          <w:rFonts w:hint="cs"/>
          <w:rtl/>
        </w:rPr>
        <w:t>י</w:t>
      </w:r>
      <w:r>
        <w:rPr>
          <w:rtl/>
        </w:rPr>
        <w:t>סגר בבושת פנים.</w:t>
      </w:r>
    </w:p>
    <w:p w:rsidR="005F0F4F" w:rsidRDefault="005F0F4F" w:rsidP="005F0F4F">
      <w:pPr>
        <w:rPr>
          <w:rtl/>
        </w:rPr>
      </w:pPr>
    </w:p>
    <w:p w:rsidR="005F0F4F" w:rsidRDefault="005F0F4F" w:rsidP="005F0F4F">
      <w:pPr>
        <w:rPr>
          <w:rtl/>
        </w:rPr>
      </w:pPr>
      <w:r>
        <w:rPr>
          <w:rtl/>
        </w:rPr>
        <w:lastRenderedPageBreak/>
        <w:t>אבל חברים, גנץ לא לבד.</w:t>
      </w:r>
      <w:r>
        <w:rPr>
          <w:rFonts w:hint="cs"/>
          <w:rtl/>
        </w:rPr>
        <w:t xml:space="preserve"> </w:t>
      </w:r>
      <w:r>
        <w:rPr>
          <w:rtl/>
        </w:rPr>
        <w:t>הוא רואה שר משפטים שהשתלט על התאגיד ואשתו מגישה שם חדשות או מגזין</w:t>
      </w:r>
      <w:r>
        <w:rPr>
          <w:rFonts w:hint="cs"/>
          <w:rtl/>
        </w:rPr>
        <w:t>,</w:t>
      </w:r>
      <w:r>
        <w:rPr>
          <w:rtl/>
        </w:rPr>
        <w:t xml:space="preserve"> וכולם שותקים.</w:t>
      </w:r>
      <w:r>
        <w:rPr>
          <w:rFonts w:hint="cs"/>
          <w:rtl/>
        </w:rPr>
        <w:t xml:space="preserve"> </w:t>
      </w:r>
      <w:r>
        <w:rPr>
          <w:rtl/>
        </w:rPr>
        <w:t>הוא רואה שהנדל ממנה את החברים שלו לרשות השנ</w:t>
      </w:r>
      <w:r>
        <w:rPr>
          <w:rFonts w:hint="cs"/>
          <w:rtl/>
        </w:rPr>
        <w:t>י</w:t>
      </w:r>
      <w:r>
        <w:rPr>
          <w:rtl/>
        </w:rPr>
        <w:t>יה</w:t>
      </w:r>
      <w:r>
        <w:rPr>
          <w:rFonts w:hint="cs"/>
          <w:rtl/>
        </w:rPr>
        <w:t>,</w:t>
      </w:r>
      <w:r>
        <w:rPr>
          <w:rtl/>
        </w:rPr>
        <w:t xml:space="preserve"> וכולם שותקים.</w:t>
      </w:r>
      <w:r>
        <w:rPr>
          <w:rFonts w:hint="cs"/>
          <w:rtl/>
        </w:rPr>
        <w:t xml:space="preserve"> </w:t>
      </w:r>
      <w:r>
        <w:rPr>
          <w:rtl/>
        </w:rPr>
        <w:t>והוא אומר לעצמו</w:t>
      </w:r>
      <w:r>
        <w:rPr>
          <w:rFonts w:hint="cs"/>
          <w:rtl/>
        </w:rPr>
        <w:t>:</w:t>
      </w:r>
      <w:r>
        <w:rPr>
          <w:rtl/>
        </w:rPr>
        <w:t xml:space="preserve"> אם כולם חוטפים וכל דאלים גבר, למה שגם אני לא </w:t>
      </w:r>
      <w:r>
        <w:rPr>
          <w:rFonts w:hint="cs"/>
          <w:rtl/>
        </w:rPr>
        <w:t>אי</w:t>
      </w:r>
      <w:r>
        <w:rPr>
          <w:rtl/>
        </w:rPr>
        <w:t>הנה קצת ממנעמי השלטון?</w:t>
      </w:r>
    </w:p>
    <w:p w:rsidR="005F0F4F" w:rsidRDefault="005F0F4F" w:rsidP="005F0F4F">
      <w:pPr>
        <w:rPr>
          <w:rtl/>
        </w:rPr>
      </w:pPr>
      <w:bookmarkStart w:id="17732" w:name="_ETM_Q53_539150"/>
      <w:bookmarkStart w:id="17733" w:name="_ETM_Q53_539237"/>
      <w:bookmarkEnd w:id="17732"/>
      <w:bookmarkEnd w:id="17733"/>
    </w:p>
    <w:p w:rsidR="005F0F4F" w:rsidRDefault="005F0F4F" w:rsidP="0009434E">
      <w:pPr>
        <w:rPr>
          <w:rtl/>
        </w:rPr>
      </w:pPr>
      <w:r>
        <w:rPr>
          <w:rtl/>
        </w:rPr>
        <w:t>חברים, כל חברי הכנסת כאן שיצביעו נגד ההצעה להקמת ועדת חקירה פרלמנטרית, יצביעו נגד עצמם. רוממות הדמוקרטיה בגרונכם אבל חרב פיפיות בידכם. כל השנים זעקתם על חופש הביטוי ועל הדמוקרטיה</w:t>
      </w:r>
      <w:r>
        <w:rPr>
          <w:rFonts w:hint="cs"/>
          <w:rtl/>
        </w:rPr>
        <w:t>,</w:t>
      </w:r>
      <w:r>
        <w:rPr>
          <w:rtl/>
        </w:rPr>
        <w:t xml:space="preserve"> אבל ה</w:t>
      </w:r>
      <w:r>
        <w:rPr>
          <w:rFonts w:hint="cs"/>
          <w:rtl/>
        </w:rPr>
        <w:t>י</w:t>
      </w:r>
      <w:r>
        <w:rPr>
          <w:rtl/>
        </w:rPr>
        <w:t>נה</w:t>
      </w:r>
      <w:r>
        <w:rPr>
          <w:rFonts w:hint="cs"/>
          <w:rtl/>
        </w:rPr>
        <w:t>,</w:t>
      </w:r>
      <w:r>
        <w:rPr>
          <w:rtl/>
        </w:rPr>
        <w:t xml:space="preserve"> כאן אתם </w:t>
      </w:r>
      <w:r>
        <w:rPr>
          <w:rFonts w:hint="cs"/>
          <w:rtl/>
        </w:rPr>
        <w:t xml:space="preserve">הולכים </w:t>
      </w:r>
      <w:bookmarkStart w:id="17734" w:name="_ETM_Q53_560545"/>
      <w:bookmarkEnd w:id="17734"/>
      <w:r>
        <w:rPr>
          <w:rFonts w:hint="cs"/>
          <w:rtl/>
        </w:rPr>
        <w:t xml:space="preserve">להצביע </w:t>
      </w:r>
      <w:r>
        <w:rPr>
          <w:rtl/>
        </w:rPr>
        <w:t>נגד האפשרות לבדוק ולברר את השחיתות ואת סתימת הפיות. בדיוק כמו שאתם עושים לוועדת החקירה הממלכתית על הריגול כנגד ראש ממשלה מכהן וכנגד אזרחי ישראל.</w:t>
      </w:r>
      <w:bookmarkStart w:id="17735" w:name="_ETM_Q53_574377"/>
      <w:bookmarkStart w:id="17736" w:name="_ETM_Q53_574482"/>
      <w:bookmarkEnd w:id="17735"/>
      <w:bookmarkEnd w:id="17736"/>
      <w:r w:rsidR="0009434E">
        <w:rPr>
          <w:rFonts w:hint="cs"/>
          <w:rtl/>
        </w:rPr>
        <w:t xml:space="preserve"> </w:t>
      </w:r>
      <w:r>
        <w:rPr>
          <w:rtl/>
        </w:rPr>
        <w:t xml:space="preserve">אבל אין לי ציפיות מחבורת צבועים שמכרו את כל הערכים </w:t>
      </w:r>
      <w:r>
        <w:rPr>
          <w:rFonts w:hint="cs"/>
          <w:rtl/>
        </w:rPr>
        <w:t xml:space="preserve">שלהם ואת </w:t>
      </w:r>
      <w:r>
        <w:rPr>
          <w:rtl/>
        </w:rPr>
        <w:t>האידיאולוגיה בנזיד עדשים.</w:t>
      </w:r>
      <w:bookmarkStart w:id="17737" w:name="_ETM_Q53_585439"/>
      <w:bookmarkStart w:id="17738" w:name="_ETM_Q53_585530"/>
      <w:bookmarkEnd w:id="17737"/>
      <w:bookmarkEnd w:id="17738"/>
      <w:r>
        <w:rPr>
          <w:rFonts w:hint="cs"/>
          <w:rtl/>
        </w:rPr>
        <w:t xml:space="preserve"> </w:t>
      </w:r>
      <w:r>
        <w:rPr>
          <w:rtl/>
        </w:rPr>
        <w:t>לעם יש ציפיות מאנשי אמת, מפוליטיקאים ישרים והגונים, והם יודעים ש</w:t>
      </w:r>
      <w:r>
        <w:rPr>
          <w:rFonts w:hint="cs"/>
          <w:rtl/>
        </w:rPr>
        <w:t xml:space="preserve">הם </w:t>
      </w:r>
      <w:r>
        <w:rPr>
          <w:rtl/>
        </w:rPr>
        <w:t>לא יקבלו את זה אצלכם</w:t>
      </w:r>
      <w:r>
        <w:rPr>
          <w:rFonts w:hint="cs"/>
          <w:rtl/>
        </w:rPr>
        <w:t>, לצערי</w:t>
      </w:r>
      <w:r>
        <w:rPr>
          <w:rtl/>
        </w:rPr>
        <w:t>. הם יודעים את זה</w:t>
      </w:r>
      <w:r>
        <w:rPr>
          <w:rFonts w:hint="cs"/>
          <w:rtl/>
        </w:rPr>
        <w:t>,</w:t>
      </w:r>
      <w:r>
        <w:rPr>
          <w:rtl/>
        </w:rPr>
        <w:t xml:space="preserve"> ולכן יבואו בהמוניהם מחר</w:t>
      </w:r>
      <w:r>
        <w:rPr>
          <w:rFonts w:hint="cs"/>
          <w:rtl/>
        </w:rPr>
        <w:t>, 19:30, ל</w:t>
      </w:r>
      <w:r>
        <w:rPr>
          <w:rtl/>
        </w:rPr>
        <w:t>כיכר הבימה בתל אביב</w:t>
      </w:r>
      <w:r>
        <w:rPr>
          <w:rFonts w:hint="cs"/>
          <w:rtl/>
        </w:rPr>
        <w:t>,</w:t>
      </w:r>
      <w:r>
        <w:rPr>
          <w:rtl/>
        </w:rPr>
        <w:t xml:space="preserve"> להצביע נגד</w:t>
      </w:r>
      <w:r>
        <w:rPr>
          <w:rFonts w:hint="cs"/>
          <w:rtl/>
        </w:rPr>
        <w:t>כם, נגד</w:t>
      </w:r>
      <w:r>
        <w:rPr>
          <w:rtl/>
        </w:rPr>
        <w:t xml:space="preserve"> הממשלה הרעה הז</w:t>
      </w:r>
      <w:r>
        <w:rPr>
          <w:rFonts w:hint="cs"/>
          <w:rtl/>
        </w:rPr>
        <w:t>את</w:t>
      </w:r>
      <w:r>
        <w:rPr>
          <w:rtl/>
        </w:rPr>
        <w:t xml:space="preserve"> ונגד סתימת הפיות שהיא מבצעת. אני אהיה שם</w:t>
      </w:r>
      <w:r>
        <w:rPr>
          <w:rFonts w:hint="cs"/>
          <w:rtl/>
        </w:rPr>
        <w:t>,</w:t>
      </w:r>
      <w:r>
        <w:rPr>
          <w:rtl/>
        </w:rPr>
        <w:t xml:space="preserve"> </w:t>
      </w:r>
      <w:r>
        <w:rPr>
          <w:rFonts w:hint="cs"/>
          <w:rtl/>
        </w:rPr>
        <w:t xml:space="preserve">חבריי </w:t>
      </w:r>
      <w:bookmarkStart w:id="17739" w:name="_ETM_Q53_608259"/>
      <w:bookmarkEnd w:id="17739"/>
      <w:r>
        <w:rPr>
          <w:rFonts w:hint="cs"/>
          <w:rtl/>
        </w:rPr>
        <w:t>יהיו שם, ואני קורא לכולם ל</w:t>
      </w:r>
      <w:r>
        <w:rPr>
          <w:rtl/>
        </w:rPr>
        <w:t>בוא</w:t>
      </w:r>
      <w:r>
        <w:rPr>
          <w:rFonts w:hint="cs"/>
          <w:rtl/>
        </w:rPr>
        <w:t xml:space="preserve"> לשם.</w:t>
      </w:r>
    </w:p>
    <w:p w:rsidR="005F0F4F" w:rsidRDefault="005F0F4F" w:rsidP="005F0F4F">
      <w:pPr>
        <w:rPr>
          <w:rtl/>
        </w:rPr>
      </w:pPr>
      <w:bookmarkStart w:id="17740" w:name="_ETM_Q53_121088"/>
      <w:bookmarkStart w:id="17741" w:name="_ETM_Q53_121207"/>
      <w:bookmarkEnd w:id="17740"/>
      <w:bookmarkEnd w:id="17741"/>
    </w:p>
    <w:p w:rsidR="005F0F4F" w:rsidRDefault="005F0F4F" w:rsidP="005F0F4F">
      <w:pPr>
        <w:pStyle w:val="af6"/>
        <w:keepNext/>
        <w:rPr>
          <w:rtl/>
        </w:rPr>
      </w:pPr>
      <w:r w:rsidRPr="00B97101">
        <w:rPr>
          <w:rStyle w:val="TagStyle"/>
          <w:rtl/>
        </w:rPr>
        <w:t xml:space="preserve"> &lt;&lt; יור &gt;&gt; </w:t>
      </w:r>
      <w:r>
        <w:rPr>
          <w:rtl/>
        </w:rPr>
        <w:t>היו"ר יעקב מרגי:</w:t>
      </w:r>
      <w:r w:rsidRPr="00B97101">
        <w:rPr>
          <w:rStyle w:val="TagStyle"/>
          <w:rtl/>
        </w:rPr>
        <w:t xml:space="preserve"> &lt;&lt; יור &gt;&gt;</w:t>
      </w:r>
      <w:r>
        <w:rPr>
          <w:rtl/>
        </w:rPr>
        <w:t xml:space="preserve">   </w:t>
      </w:r>
    </w:p>
    <w:p w:rsidR="005F0F4F" w:rsidRDefault="005F0F4F" w:rsidP="005F0F4F">
      <w:pPr>
        <w:rPr>
          <w:rtl/>
          <w:lang w:eastAsia="he-IL"/>
        </w:rPr>
      </w:pPr>
    </w:p>
    <w:p w:rsidR="005F0F4F" w:rsidRPr="00B97101" w:rsidRDefault="005F0F4F" w:rsidP="005F0F4F">
      <w:pPr>
        <w:rPr>
          <w:rtl/>
          <w:lang w:eastAsia="he-IL"/>
        </w:rPr>
      </w:pPr>
      <w:r>
        <w:rPr>
          <w:rFonts w:hint="cs"/>
          <w:rtl/>
          <w:lang w:eastAsia="he-IL"/>
        </w:rPr>
        <w:t xml:space="preserve">תודה רבה לחבר </w:t>
      </w:r>
      <w:bookmarkStart w:id="17742" w:name="_ETM_Q53_612718"/>
      <w:bookmarkEnd w:id="17742"/>
      <w:r>
        <w:rPr>
          <w:rFonts w:hint="cs"/>
          <w:rtl/>
          <w:lang w:eastAsia="he-IL"/>
        </w:rPr>
        <w:t xml:space="preserve">הכנסת שלמה קרעי. ישיב סגן שר הביטחון אלון שוסטר. בבקשה, </w:t>
      </w:r>
      <w:bookmarkStart w:id="17743" w:name="_ETM_Q53_618862"/>
      <w:bookmarkEnd w:id="17743"/>
      <w:r>
        <w:rPr>
          <w:rFonts w:hint="cs"/>
          <w:rtl/>
          <w:lang w:eastAsia="he-IL"/>
        </w:rPr>
        <w:t>אדוני. עשר דקות לרשותך, אדוני.</w:t>
      </w:r>
    </w:p>
    <w:p w:rsidR="005F0F4F" w:rsidRDefault="005F0F4F" w:rsidP="005F0F4F">
      <w:pPr>
        <w:rPr>
          <w:rtl/>
          <w:lang w:eastAsia="he-IL"/>
        </w:rPr>
      </w:pPr>
      <w:bookmarkStart w:id="17744" w:name="_ETM_Q53_121359"/>
      <w:bookmarkStart w:id="17745" w:name="_ETM_Q53_121465"/>
      <w:bookmarkEnd w:id="17744"/>
      <w:bookmarkEnd w:id="17745"/>
    </w:p>
    <w:p w:rsidR="005F0F4F" w:rsidRDefault="005F0F4F" w:rsidP="005F0F4F">
      <w:pPr>
        <w:pStyle w:val="a4"/>
        <w:keepNext/>
        <w:rPr>
          <w:rtl/>
        </w:rPr>
      </w:pPr>
      <w:bookmarkStart w:id="17746" w:name="ET_speaker_6243_6"/>
      <w:r w:rsidRPr="00B97101">
        <w:rPr>
          <w:rStyle w:val="TagStyle"/>
          <w:rtl/>
        </w:rPr>
        <w:t xml:space="preserve"> &lt;&lt; דובר &gt;&gt; </w:t>
      </w:r>
      <w:bookmarkStart w:id="17747" w:name="_Toc95948319"/>
      <w:bookmarkStart w:id="17748" w:name="_Toc96016722"/>
      <w:bookmarkStart w:id="17749" w:name="_Toc96017392"/>
      <w:bookmarkStart w:id="17750" w:name="_Toc118891611"/>
      <w:r>
        <w:rPr>
          <w:rtl/>
        </w:rPr>
        <w:t>סגן שר הביטחון אלון שוסטר:</w:t>
      </w:r>
      <w:bookmarkEnd w:id="17747"/>
      <w:bookmarkEnd w:id="17748"/>
      <w:bookmarkEnd w:id="17749"/>
      <w:bookmarkEnd w:id="17750"/>
      <w:r w:rsidRPr="00B97101">
        <w:rPr>
          <w:rStyle w:val="TagStyle"/>
          <w:rtl/>
        </w:rPr>
        <w:t xml:space="preserve"> &lt;&lt; דובר &gt;&gt;</w:t>
      </w:r>
      <w:r>
        <w:rPr>
          <w:rtl/>
        </w:rPr>
        <w:t xml:space="preserve">   </w:t>
      </w:r>
      <w:bookmarkEnd w:id="17746"/>
    </w:p>
    <w:p w:rsidR="005F0F4F" w:rsidRDefault="005F0F4F" w:rsidP="005F0F4F">
      <w:pPr>
        <w:rPr>
          <w:rtl/>
          <w:lang w:eastAsia="he-IL"/>
        </w:rPr>
      </w:pPr>
    </w:p>
    <w:p w:rsidR="005F0F4F" w:rsidRDefault="005F0F4F" w:rsidP="005F0F4F">
      <w:pPr>
        <w:rPr>
          <w:rtl/>
          <w:lang w:eastAsia="he-IL"/>
        </w:rPr>
      </w:pPr>
      <w:bookmarkStart w:id="17751" w:name="_ETM_Q53_625431"/>
      <w:bookmarkStart w:id="17752" w:name="_ETM_Q53_625711"/>
      <w:bookmarkStart w:id="17753" w:name="_ETM_Q53_625765"/>
      <w:bookmarkEnd w:id="17751"/>
      <w:bookmarkEnd w:id="17752"/>
      <w:bookmarkEnd w:id="17753"/>
      <w:r>
        <w:rPr>
          <w:rFonts w:hint="cs"/>
          <w:rtl/>
          <w:lang w:eastAsia="he-IL"/>
        </w:rPr>
        <w:t xml:space="preserve">כבוד היושב-ראש, חברי הכנסת, חברות הכנסת, </w:t>
      </w:r>
      <w:bookmarkStart w:id="17754" w:name="_ETM_Q53_639772"/>
      <w:bookmarkEnd w:id="17754"/>
      <w:r>
        <w:rPr>
          <w:rFonts w:hint="cs"/>
          <w:rtl/>
          <w:lang w:eastAsia="he-IL"/>
        </w:rPr>
        <w:t>שר הביטחון סבור שבשנת 2022 אין מקום לתחנת רדיו צבאית</w:t>
      </w:r>
      <w:bookmarkStart w:id="17755" w:name="_ETM_Q53_645112"/>
      <w:bookmarkEnd w:id="17755"/>
      <w:r>
        <w:rPr>
          <w:rFonts w:hint="cs"/>
          <w:rtl/>
          <w:lang w:eastAsia="he-IL"/>
        </w:rPr>
        <w:t xml:space="preserve">. לעת עתה אין היתכנות להוצאתה ממערכת הביטחון. זו סוגיה </w:t>
      </w:r>
      <w:bookmarkStart w:id="17756" w:name="_ETM_Q53_649022"/>
      <w:bookmarkEnd w:id="17756"/>
      <w:r>
        <w:rPr>
          <w:rFonts w:hint="cs"/>
          <w:rtl/>
          <w:lang w:eastAsia="he-IL"/>
        </w:rPr>
        <w:t xml:space="preserve">מורכבת וסבוכה, שלא כאן המקום להתייחס אליה. לאור זאת, תוקם </w:t>
      </w:r>
      <w:bookmarkStart w:id="17757" w:name="_ETM_Q53_651691"/>
      <w:bookmarkEnd w:id="17757"/>
      <w:r>
        <w:rPr>
          <w:rFonts w:hint="cs"/>
          <w:rtl/>
          <w:lang w:eastAsia="he-IL"/>
        </w:rPr>
        <w:t>בזמן הקרוב ועדת איתור למינוי מפקד קבוע לגלי צה"ל.</w:t>
      </w:r>
    </w:p>
    <w:p w:rsidR="005F0F4F" w:rsidRDefault="005F0F4F" w:rsidP="005F0F4F">
      <w:pPr>
        <w:rPr>
          <w:rtl/>
          <w:lang w:eastAsia="he-IL"/>
        </w:rPr>
      </w:pPr>
      <w:bookmarkStart w:id="17758" w:name="_ETM_Q53_657825"/>
      <w:bookmarkStart w:id="17759" w:name="_ETM_Q53_657924"/>
      <w:bookmarkEnd w:id="17758"/>
      <w:bookmarkEnd w:id="17759"/>
    </w:p>
    <w:p w:rsidR="005F0F4F" w:rsidRDefault="005F0F4F" w:rsidP="0009434E">
      <w:pPr>
        <w:rPr>
          <w:rtl/>
          <w:lang w:eastAsia="he-IL"/>
        </w:rPr>
      </w:pPr>
      <w:bookmarkStart w:id="17760" w:name="_ETM_Q53_658057"/>
      <w:bookmarkStart w:id="17761" w:name="_ETM_Q53_658152"/>
      <w:bookmarkEnd w:id="17760"/>
      <w:bookmarkEnd w:id="17761"/>
      <w:r>
        <w:rPr>
          <w:rFonts w:hint="cs"/>
          <w:rtl/>
          <w:lang w:eastAsia="he-IL"/>
        </w:rPr>
        <w:t xml:space="preserve">במתכונת הנוכחית </w:t>
      </w:r>
      <w:bookmarkStart w:id="17762" w:name="_ETM_Q53_659318"/>
      <w:bookmarkEnd w:id="17762"/>
      <w:r>
        <w:rPr>
          <w:rFonts w:hint="cs"/>
          <w:rtl/>
          <w:lang w:eastAsia="he-IL"/>
        </w:rPr>
        <w:t xml:space="preserve">של התחנה שר הביטחון וגם אני עומדים על שני עקרונות, </w:t>
      </w:r>
      <w:bookmarkStart w:id="17763" w:name="_ETM_Q53_664280"/>
      <w:bookmarkEnd w:id="17763"/>
      <w:r>
        <w:rPr>
          <w:rFonts w:hint="cs"/>
          <w:rtl/>
          <w:lang w:eastAsia="he-IL"/>
        </w:rPr>
        <w:t xml:space="preserve">הסכיתו היטב: העיקרון הראשון, שהתחנה תתפקד תחת הקוד האתי שלה </w:t>
      </w:r>
      <w:bookmarkStart w:id="17764" w:name="_ETM_Q53_671000"/>
      <w:bookmarkEnd w:id="17764"/>
      <w:r>
        <w:rPr>
          <w:rFonts w:hint="cs"/>
          <w:rtl/>
          <w:lang w:eastAsia="he-IL"/>
        </w:rPr>
        <w:t>כתחנה ציבורית, ממלכתית ומגוונת.</w:t>
      </w:r>
    </w:p>
    <w:p w:rsidR="005F0F4F" w:rsidRDefault="005F0F4F" w:rsidP="005F0F4F">
      <w:pPr>
        <w:rPr>
          <w:rtl/>
          <w:lang w:eastAsia="he-IL"/>
        </w:rPr>
      </w:pPr>
      <w:bookmarkStart w:id="17765" w:name="_ETM_Q53_672803"/>
      <w:bookmarkStart w:id="17766" w:name="_ETM_Q53_672872"/>
      <w:bookmarkStart w:id="17767" w:name="_ETM_Q53_673003"/>
      <w:bookmarkEnd w:id="17765"/>
      <w:bookmarkEnd w:id="17766"/>
      <w:bookmarkEnd w:id="17767"/>
    </w:p>
    <w:p w:rsidR="005F0F4F" w:rsidRDefault="005F0F4F" w:rsidP="005F0F4F">
      <w:pPr>
        <w:pStyle w:val="af5"/>
        <w:keepNext/>
        <w:rPr>
          <w:rtl/>
        </w:rPr>
      </w:pPr>
      <w:bookmarkStart w:id="17768" w:name="ET_interruption_5802_22"/>
      <w:r w:rsidRPr="005C33F4">
        <w:rPr>
          <w:rStyle w:val="TagStyle"/>
          <w:rtl/>
        </w:rPr>
        <w:t xml:space="preserve"> &lt;&lt; קריאה &gt;&gt; </w:t>
      </w:r>
      <w:r>
        <w:rPr>
          <w:rtl/>
        </w:rPr>
        <w:t>שלמה קרעי (הליכוד):</w:t>
      </w:r>
      <w:r w:rsidRPr="005C33F4">
        <w:rPr>
          <w:rStyle w:val="TagStyle"/>
          <w:rtl/>
        </w:rPr>
        <w:t xml:space="preserve"> &lt;&lt; קריאה &gt;&gt;</w:t>
      </w:r>
      <w:r>
        <w:rPr>
          <w:rtl/>
        </w:rPr>
        <w:t xml:space="preserve">   </w:t>
      </w:r>
      <w:bookmarkEnd w:id="17768"/>
    </w:p>
    <w:p w:rsidR="005F0F4F" w:rsidRDefault="005F0F4F" w:rsidP="005F0F4F">
      <w:pPr>
        <w:rPr>
          <w:rtl/>
          <w:lang w:eastAsia="he-IL"/>
        </w:rPr>
      </w:pPr>
    </w:p>
    <w:p w:rsidR="005F0F4F" w:rsidRDefault="005F0F4F" w:rsidP="005F0F4F">
      <w:pPr>
        <w:rPr>
          <w:rtl/>
          <w:lang w:eastAsia="he-IL"/>
        </w:rPr>
      </w:pPr>
      <w:bookmarkStart w:id="17769" w:name="_ETM_Q53_672186"/>
      <w:bookmarkEnd w:id="17769"/>
      <w:r>
        <w:rPr>
          <w:rFonts w:hint="cs"/>
          <w:rtl/>
          <w:lang w:eastAsia="he-IL"/>
        </w:rPr>
        <w:t>למה פיטרת את – – –</w:t>
      </w:r>
    </w:p>
    <w:p w:rsidR="005F0F4F" w:rsidRDefault="005F0F4F" w:rsidP="005F0F4F">
      <w:pPr>
        <w:rPr>
          <w:rtl/>
          <w:lang w:eastAsia="he-IL"/>
        </w:rPr>
      </w:pPr>
      <w:bookmarkStart w:id="17770" w:name="_ETM_Q53_674249"/>
      <w:bookmarkStart w:id="17771" w:name="_ETM_Q53_674328"/>
      <w:bookmarkEnd w:id="17770"/>
      <w:bookmarkEnd w:id="17771"/>
    </w:p>
    <w:p w:rsidR="005F0F4F" w:rsidRDefault="005F0F4F" w:rsidP="005F0F4F">
      <w:pPr>
        <w:pStyle w:val="af5"/>
        <w:keepNext/>
        <w:rPr>
          <w:rtl/>
        </w:rPr>
      </w:pPr>
      <w:r w:rsidRPr="005C33F4">
        <w:rPr>
          <w:rStyle w:val="TagStyle"/>
          <w:rtl/>
        </w:rPr>
        <w:t xml:space="preserve"> &lt;&lt; קריאה &gt;&gt; </w:t>
      </w:r>
      <w:r>
        <w:rPr>
          <w:rtl/>
        </w:rPr>
        <w:t>אופיר כץ (הליכוד):</w:t>
      </w:r>
      <w:r w:rsidRPr="005C33F4">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7772" w:name="_ETM_Q53_674364"/>
      <w:bookmarkEnd w:id="17772"/>
      <w:r>
        <w:rPr>
          <w:rFonts w:hint="cs"/>
          <w:rtl/>
          <w:lang w:eastAsia="he-IL"/>
        </w:rPr>
        <w:lastRenderedPageBreak/>
        <w:t>איזה מגוונת? איזה מגוונת?</w:t>
      </w:r>
    </w:p>
    <w:p w:rsidR="005F0F4F" w:rsidRDefault="005F0F4F" w:rsidP="005F0F4F">
      <w:pPr>
        <w:rPr>
          <w:rtl/>
          <w:lang w:eastAsia="he-IL"/>
        </w:rPr>
      </w:pPr>
      <w:bookmarkStart w:id="17773" w:name="_ETM_Q53_678803"/>
      <w:bookmarkStart w:id="17774" w:name="_ETM_Q53_678879"/>
      <w:bookmarkEnd w:id="17773"/>
      <w:bookmarkEnd w:id="17774"/>
    </w:p>
    <w:p w:rsidR="005F0F4F" w:rsidRDefault="005F0F4F" w:rsidP="005F0F4F">
      <w:pPr>
        <w:pStyle w:val="af6"/>
        <w:keepNext/>
        <w:rPr>
          <w:rtl/>
        </w:rPr>
      </w:pPr>
      <w:r w:rsidRPr="005C33F4">
        <w:rPr>
          <w:rStyle w:val="TagStyle"/>
          <w:rtl/>
        </w:rPr>
        <w:t xml:space="preserve"> &lt;&lt; יור &gt;&gt; </w:t>
      </w:r>
      <w:r>
        <w:rPr>
          <w:rtl/>
        </w:rPr>
        <w:t>היו"ר יעקב מרגי:</w:t>
      </w:r>
      <w:r w:rsidRPr="005C33F4">
        <w:rPr>
          <w:rStyle w:val="TagStyle"/>
          <w:rtl/>
        </w:rPr>
        <w:t xml:space="preserve"> &lt;&lt; יור &gt;&gt;</w:t>
      </w:r>
      <w:r>
        <w:rPr>
          <w:rtl/>
        </w:rPr>
        <w:t xml:space="preserve">   </w:t>
      </w:r>
    </w:p>
    <w:p w:rsidR="005F0F4F" w:rsidRDefault="005F0F4F" w:rsidP="005F0F4F">
      <w:pPr>
        <w:rPr>
          <w:rtl/>
          <w:lang w:eastAsia="he-IL"/>
        </w:rPr>
      </w:pPr>
    </w:p>
    <w:p w:rsidR="005F0F4F" w:rsidRPr="005C33F4" w:rsidRDefault="005F0F4F" w:rsidP="005F0F4F">
      <w:pPr>
        <w:rPr>
          <w:rtl/>
          <w:lang w:eastAsia="he-IL"/>
        </w:rPr>
      </w:pPr>
      <w:bookmarkStart w:id="17775" w:name="_ETM_Q53_679780"/>
      <w:bookmarkEnd w:id="17775"/>
      <w:r>
        <w:rPr>
          <w:rFonts w:hint="cs"/>
          <w:rtl/>
          <w:lang w:eastAsia="he-IL"/>
        </w:rPr>
        <w:t>תודה.</w:t>
      </w:r>
    </w:p>
    <w:p w:rsidR="005F0F4F" w:rsidRDefault="005F0F4F" w:rsidP="005F0F4F">
      <w:pPr>
        <w:rPr>
          <w:rtl/>
          <w:lang w:eastAsia="he-IL"/>
        </w:rPr>
      </w:pPr>
      <w:bookmarkStart w:id="17776" w:name="_ETM_Q53_672086"/>
      <w:bookmarkStart w:id="17777" w:name="_ETM_Q53_672159"/>
      <w:bookmarkEnd w:id="17776"/>
      <w:bookmarkEnd w:id="17777"/>
    </w:p>
    <w:p w:rsidR="005F0F4F" w:rsidRDefault="005F0F4F" w:rsidP="005F0F4F">
      <w:pPr>
        <w:pStyle w:val="-"/>
        <w:keepNext/>
        <w:rPr>
          <w:rtl/>
        </w:rPr>
      </w:pPr>
      <w:bookmarkStart w:id="17778" w:name="ET_speakercontinue_6243_24"/>
      <w:r w:rsidRPr="005C33F4">
        <w:rPr>
          <w:rStyle w:val="TagStyle"/>
          <w:rtl/>
        </w:rPr>
        <w:t xml:space="preserve"> &lt;&lt; דובר_המשך &gt;&gt; </w:t>
      </w:r>
      <w:r>
        <w:rPr>
          <w:rtl/>
        </w:rPr>
        <w:t>סגן שר הביטחון אלון שוסטר:</w:t>
      </w:r>
      <w:r w:rsidRPr="005C33F4">
        <w:rPr>
          <w:rStyle w:val="TagStyle"/>
          <w:rtl/>
        </w:rPr>
        <w:t xml:space="preserve"> &lt;&lt; דובר_המשך &gt;&gt;</w:t>
      </w:r>
      <w:r>
        <w:rPr>
          <w:rtl/>
        </w:rPr>
        <w:t xml:space="preserve">   </w:t>
      </w:r>
      <w:bookmarkEnd w:id="17778"/>
    </w:p>
    <w:p w:rsidR="005F0F4F" w:rsidRDefault="005F0F4F" w:rsidP="005F0F4F">
      <w:pPr>
        <w:rPr>
          <w:rtl/>
          <w:lang w:eastAsia="he-IL"/>
        </w:rPr>
      </w:pPr>
    </w:p>
    <w:p w:rsidR="005F0F4F" w:rsidRDefault="005F0F4F" w:rsidP="005F0F4F">
      <w:pPr>
        <w:rPr>
          <w:rtl/>
          <w:lang w:eastAsia="he-IL"/>
        </w:rPr>
      </w:pPr>
      <w:bookmarkStart w:id="17779" w:name="_ETM_Q53_674132"/>
      <w:bookmarkStart w:id="17780" w:name="_ETM_Q53_671553"/>
      <w:bookmarkStart w:id="17781" w:name="_ETM_Q53_673130"/>
      <w:bookmarkEnd w:id="17779"/>
      <w:bookmarkEnd w:id="17780"/>
      <w:bookmarkEnd w:id="17781"/>
      <w:r>
        <w:rPr>
          <w:rFonts w:hint="cs"/>
          <w:rtl/>
          <w:lang w:eastAsia="he-IL"/>
        </w:rPr>
        <w:t xml:space="preserve">תחנה שבסופו של דבר היא חלק </w:t>
      </w:r>
      <w:bookmarkStart w:id="17782" w:name="_ETM_Q53_676478"/>
      <w:bookmarkEnd w:id="17782"/>
      <w:r>
        <w:rPr>
          <w:rFonts w:hint="cs"/>
          <w:rtl/>
          <w:lang w:eastAsia="he-IL"/>
        </w:rPr>
        <w:t xml:space="preserve">מצה"ל חייבת להקפיד הקפדה יתר על כללים אתיים ועל ממלכתיות </w:t>
      </w:r>
      <w:r>
        <w:rPr>
          <w:rFonts w:hint="eastAsia"/>
          <w:rtl/>
          <w:lang w:eastAsia="he-IL"/>
        </w:rPr>
        <w:t>–</w:t>
      </w:r>
      <w:r>
        <w:rPr>
          <w:rFonts w:hint="cs"/>
          <w:rtl/>
          <w:lang w:eastAsia="he-IL"/>
        </w:rPr>
        <w:t xml:space="preserve"> הקשיבו היטב – –  </w:t>
      </w:r>
    </w:p>
    <w:p w:rsidR="005F0F4F" w:rsidRDefault="005F0F4F" w:rsidP="005F0F4F">
      <w:pPr>
        <w:rPr>
          <w:rtl/>
          <w:lang w:eastAsia="he-IL"/>
        </w:rPr>
      </w:pPr>
      <w:bookmarkStart w:id="17783" w:name="_ETM_Q53_682703"/>
      <w:bookmarkStart w:id="17784" w:name="_ETM_Q53_682782"/>
      <w:bookmarkEnd w:id="17783"/>
      <w:bookmarkEnd w:id="17784"/>
    </w:p>
    <w:p w:rsidR="005F0F4F" w:rsidRDefault="005F0F4F" w:rsidP="005F0F4F">
      <w:pPr>
        <w:pStyle w:val="af5"/>
        <w:keepNext/>
        <w:rPr>
          <w:rtl/>
        </w:rPr>
      </w:pPr>
      <w:bookmarkStart w:id="17785" w:name="ET_interruption_5786_26"/>
      <w:r w:rsidRPr="005C33F4">
        <w:rPr>
          <w:rStyle w:val="TagStyle"/>
          <w:rtl/>
        </w:rPr>
        <w:t xml:space="preserve"> &lt;&lt; קריאה &gt;&gt; </w:t>
      </w:r>
      <w:r>
        <w:rPr>
          <w:rtl/>
        </w:rPr>
        <w:t>אופיר כץ (הליכוד):</w:t>
      </w:r>
      <w:r w:rsidRPr="005C33F4">
        <w:rPr>
          <w:rStyle w:val="TagStyle"/>
          <w:rtl/>
        </w:rPr>
        <w:t xml:space="preserve"> &lt;&lt; קריאה &gt;&gt;</w:t>
      </w:r>
      <w:r>
        <w:rPr>
          <w:rtl/>
        </w:rPr>
        <w:t xml:space="preserve">   </w:t>
      </w:r>
      <w:bookmarkEnd w:id="17785"/>
    </w:p>
    <w:p w:rsidR="005F0F4F" w:rsidRDefault="005F0F4F" w:rsidP="005F0F4F">
      <w:pPr>
        <w:rPr>
          <w:rtl/>
          <w:lang w:eastAsia="he-IL"/>
        </w:rPr>
      </w:pPr>
    </w:p>
    <w:p w:rsidR="005F0F4F" w:rsidRDefault="005F0F4F" w:rsidP="005F0F4F">
      <w:pPr>
        <w:rPr>
          <w:rtl/>
          <w:lang w:eastAsia="he-IL"/>
        </w:rPr>
      </w:pPr>
      <w:bookmarkStart w:id="17786" w:name="_ETM_Q53_679839"/>
      <w:bookmarkEnd w:id="17786"/>
      <w:r>
        <w:rPr>
          <w:rFonts w:hint="cs"/>
          <w:rtl/>
          <w:lang w:eastAsia="he-IL"/>
        </w:rPr>
        <w:t xml:space="preserve">– – – רק </w:t>
      </w:r>
      <w:bookmarkStart w:id="17787" w:name="_ETM_Q53_678976"/>
      <w:bookmarkEnd w:id="17787"/>
      <w:r>
        <w:rPr>
          <w:rFonts w:hint="cs"/>
          <w:rtl/>
          <w:lang w:eastAsia="he-IL"/>
        </w:rPr>
        <w:t xml:space="preserve">של השמאל. </w:t>
      </w:r>
      <w:bookmarkStart w:id="17788" w:name="_ETM_Q53_678117"/>
      <w:bookmarkStart w:id="17789" w:name="_ETM_Q53_678232"/>
      <w:bookmarkStart w:id="17790" w:name="_ETM_Q53_682911"/>
      <w:bookmarkStart w:id="17791" w:name="_ETM_Q53_683004"/>
      <w:bookmarkStart w:id="17792" w:name="_ETM_Q53_684577"/>
      <w:bookmarkStart w:id="17793" w:name="_ETM_Q53_684645"/>
      <w:bookmarkEnd w:id="17788"/>
      <w:bookmarkEnd w:id="17789"/>
      <w:bookmarkEnd w:id="17790"/>
      <w:bookmarkEnd w:id="17791"/>
      <w:bookmarkEnd w:id="17792"/>
      <w:bookmarkEnd w:id="17793"/>
    </w:p>
    <w:p w:rsidR="0009434E" w:rsidRDefault="0009434E" w:rsidP="005F0F4F">
      <w:pPr>
        <w:rPr>
          <w:rtl/>
          <w:lang w:eastAsia="he-IL"/>
        </w:rPr>
      </w:pPr>
    </w:p>
    <w:p w:rsidR="005F0F4F" w:rsidRDefault="005F0F4F" w:rsidP="005F0F4F">
      <w:pPr>
        <w:pStyle w:val="af6"/>
        <w:keepNext/>
        <w:rPr>
          <w:rtl/>
        </w:rPr>
      </w:pPr>
      <w:r w:rsidRPr="00B97101">
        <w:rPr>
          <w:rStyle w:val="TagStyle"/>
          <w:rtl/>
        </w:rPr>
        <w:t xml:space="preserve"> &lt;&lt; יור &gt;&gt; </w:t>
      </w:r>
      <w:r>
        <w:rPr>
          <w:rtl/>
        </w:rPr>
        <w:t>היו"ר יעקב מרגי:</w:t>
      </w:r>
      <w:r w:rsidRPr="00B9710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7794" w:name="_ETM_Q53_685370"/>
      <w:bookmarkEnd w:id="17794"/>
      <w:r>
        <w:rPr>
          <w:rFonts w:hint="cs"/>
          <w:rtl/>
          <w:lang w:eastAsia="he-IL"/>
        </w:rPr>
        <w:t xml:space="preserve">נא לאפשר לסגן השר להשיב </w:t>
      </w:r>
      <w:bookmarkStart w:id="17795" w:name="_ETM_Q53_687101"/>
      <w:bookmarkEnd w:id="17795"/>
      <w:r>
        <w:rPr>
          <w:rFonts w:hint="cs"/>
          <w:rtl/>
          <w:lang w:eastAsia="he-IL"/>
        </w:rPr>
        <w:t>לכם.</w:t>
      </w:r>
    </w:p>
    <w:p w:rsidR="005F0F4F" w:rsidRDefault="005F0F4F" w:rsidP="005F0F4F">
      <w:pPr>
        <w:rPr>
          <w:rtl/>
          <w:lang w:eastAsia="he-IL"/>
        </w:rPr>
      </w:pPr>
      <w:bookmarkStart w:id="17796" w:name="_ETM_Q53_685562"/>
      <w:bookmarkStart w:id="17797" w:name="_ETM_Q53_685634"/>
      <w:bookmarkEnd w:id="17796"/>
      <w:bookmarkEnd w:id="17797"/>
    </w:p>
    <w:p w:rsidR="005F0F4F" w:rsidRDefault="005F0F4F" w:rsidP="005F0F4F">
      <w:pPr>
        <w:pStyle w:val="-"/>
        <w:keepNext/>
        <w:rPr>
          <w:rtl/>
        </w:rPr>
      </w:pPr>
      <w:bookmarkStart w:id="17798" w:name="ET_speakercontinue_6243_8"/>
      <w:r w:rsidRPr="00B97101">
        <w:rPr>
          <w:rStyle w:val="TagStyle"/>
          <w:rtl/>
        </w:rPr>
        <w:t xml:space="preserve"> &lt;&lt; דובר_המשך &gt;&gt; </w:t>
      </w:r>
      <w:r>
        <w:rPr>
          <w:rtl/>
        </w:rPr>
        <w:t>סגן שר הביטחון אלון שוסטר:</w:t>
      </w:r>
      <w:r w:rsidRPr="00B97101">
        <w:rPr>
          <w:rStyle w:val="TagStyle"/>
          <w:rtl/>
        </w:rPr>
        <w:t xml:space="preserve"> &lt;&lt; דובר_המשך &gt;&gt;</w:t>
      </w:r>
      <w:r>
        <w:rPr>
          <w:rtl/>
        </w:rPr>
        <w:t xml:space="preserve">   </w:t>
      </w:r>
      <w:bookmarkEnd w:id="17798"/>
    </w:p>
    <w:p w:rsidR="005F0F4F" w:rsidRDefault="005F0F4F" w:rsidP="005F0F4F">
      <w:pPr>
        <w:rPr>
          <w:rtl/>
          <w:lang w:eastAsia="he-IL"/>
        </w:rPr>
      </w:pPr>
    </w:p>
    <w:p w:rsidR="005F0F4F" w:rsidRDefault="005F0F4F" w:rsidP="00AE5329">
      <w:pPr>
        <w:rPr>
          <w:rtl/>
          <w:lang w:eastAsia="he-IL"/>
        </w:rPr>
      </w:pPr>
      <w:bookmarkStart w:id="17799" w:name="_ETM_Q53_686423"/>
      <w:bookmarkEnd w:id="17799"/>
      <w:r>
        <w:rPr>
          <w:rFonts w:hint="cs"/>
          <w:rtl/>
          <w:lang w:eastAsia="he-IL"/>
        </w:rPr>
        <w:t xml:space="preserve"> – – ובכללם הפרדה בין דעה לבין ידיעה, וכמובן </w:t>
      </w:r>
      <w:bookmarkStart w:id="17800" w:name="_ETM_Q53_692723"/>
      <w:bookmarkEnd w:id="17800"/>
      <w:r>
        <w:rPr>
          <w:rFonts w:hint="cs"/>
          <w:rtl/>
          <w:lang w:eastAsia="he-IL"/>
        </w:rPr>
        <w:t>שימוש – –</w:t>
      </w:r>
    </w:p>
    <w:p w:rsidR="005F0F4F" w:rsidRDefault="005F0F4F" w:rsidP="005F0F4F">
      <w:pPr>
        <w:rPr>
          <w:rtl/>
          <w:lang w:eastAsia="he-IL"/>
        </w:rPr>
      </w:pPr>
      <w:bookmarkStart w:id="17801" w:name="_ETM_Q53_692344"/>
      <w:bookmarkStart w:id="17802" w:name="_ETM_Q53_692434"/>
      <w:bookmarkEnd w:id="17801"/>
      <w:bookmarkEnd w:id="17802"/>
    </w:p>
    <w:p w:rsidR="005F0F4F" w:rsidRDefault="005F0F4F" w:rsidP="005F0F4F">
      <w:pPr>
        <w:pStyle w:val="af5"/>
        <w:keepNext/>
        <w:rPr>
          <w:rtl/>
        </w:rPr>
      </w:pPr>
      <w:bookmarkStart w:id="17803" w:name="ET_interruption_5786_27"/>
      <w:r w:rsidRPr="005C33F4">
        <w:rPr>
          <w:rStyle w:val="TagStyle"/>
          <w:rtl/>
        </w:rPr>
        <w:t xml:space="preserve"> &lt;&lt; קריאה &gt;&gt; </w:t>
      </w:r>
      <w:r>
        <w:rPr>
          <w:rtl/>
        </w:rPr>
        <w:t>אופיר כץ (הליכוד):</w:t>
      </w:r>
      <w:r w:rsidRPr="005C33F4">
        <w:rPr>
          <w:rStyle w:val="TagStyle"/>
          <w:rtl/>
        </w:rPr>
        <w:t xml:space="preserve"> &lt;&lt; קריאה &gt;&gt;</w:t>
      </w:r>
      <w:r>
        <w:rPr>
          <w:rtl/>
        </w:rPr>
        <w:t xml:space="preserve">   </w:t>
      </w:r>
      <w:bookmarkEnd w:id="17803"/>
    </w:p>
    <w:p w:rsidR="005F0F4F" w:rsidRDefault="005F0F4F" w:rsidP="005F0F4F">
      <w:pPr>
        <w:rPr>
          <w:rtl/>
          <w:lang w:eastAsia="he-IL"/>
        </w:rPr>
      </w:pPr>
    </w:p>
    <w:p w:rsidR="005F0F4F" w:rsidRDefault="005F0F4F" w:rsidP="005F0F4F">
      <w:pPr>
        <w:rPr>
          <w:rtl/>
          <w:lang w:eastAsia="he-IL"/>
        </w:rPr>
      </w:pPr>
      <w:bookmarkStart w:id="17804" w:name="_ETM_Q53_687547"/>
      <w:bookmarkEnd w:id="17804"/>
      <w:r>
        <w:rPr>
          <w:rFonts w:hint="cs"/>
          <w:rtl/>
          <w:lang w:eastAsia="he-IL"/>
        </w:rPr>
        <w:t>על איזה גיוון הוא מדבר, היושב-ראש?</w:t>
      </w:r>
    </w:p>
    <w:p w:rsidR="005F0F4F" w:rsidRDefault="005F0F4F" w:rsidP="005F0F4F">
      <w:pPr>
        <w:rPr>
          <w:rtl/>
          <w:lang w:eastAsia="he-IL"/>
        </w:rPr>
      </w:pPr>
      <w:bookmarkStart w:id="17805" w:name="_ETM_Q53_687700"/>
      <w:bookmarkStart w:id="17806" w:name="_ETM_Q53_687735"/>
      <w:bookmarkEnd w:id="17805"/>
      <w:bookmarkEnd w:id="17806"/>
    </w:p>
    <w:p w:rsidR="005F0F4F" w:rsidRDefault="005F0F4F" w:rsidP="005F0F4F">
      <w:pPr>
        <w:pStyle w:val="af6"/>
        <w:keepNext/>
        <w:rPr>
          <w:rtl/>
        </w:rPr>
      </w:pPr>
      <w:bookmarkStart w:id="17807" w:name="ET_yor_6170_28"/>
      <w:r w:rsidRPr="005C33F4">
        <w:rPr>
          <w:rStyle w:val="TagStyle"/>
          <w:rtl/>
        </w:rPr>
        <w:t xml:space="preserve"> &lt;&lt; יור &gt;&gt; </w:t>
      </w:r>
      <w:r>
        <w:rPr>
          <w:rtl/>
        </w:rPr>
        <w:t>היו"ר יעקב מרגי:</w:t>
      </w:r>
      <w:r w:rsidRPr="005C33F4">
        <w:rPr>
          <w:rStyle w:val="TagStyle"/>
          <w:rtl/>
        </w:rPr>
        <w:t xml:space="preserve"> &lt;&lt; יור &gt;&gt;</w:t>
      </w:r>
      <w:r>
        <w:rPr>
          <w:rtl/>
        </w:rPr>
        <w:t xml:space="preserve">   </w:t>
      </w:r>
      <w:bookmarkEnd w:id="17807"/>
    </w:p>
    <w:p w:rsidR="005F0F4F" w:rsidRDefault="005F0F4F" w:rsidP="005F0F4F">
      <w:pPr>
        <w:rPr>
          <w:rtl/>
          <w:lang w:eastAsia="he-IL"/>
        </w:rPr>
      </w:pPr>
    </w:p>
    <w:p w:rsidR="005F0F4F" w:rsidRDefault="005F0F4F" w:rsidP="005F0F4F">
      <w:pPr>
        <w:rPr>
          <w:rtl/>
          <w:lang w:eastAsia="he-IL"/>
        </w:rPr>
      </w:pPr>
      <w:bookmarkStart w:id="17808" w:name="_ETM_Q53_688648"/>
      <w:bookmarkStart w:id="17809" w:name="_ETM_Q53_693181"/>
      <w:bookmarkEnd w:id="17808"/>
      <w:bookmarkEnd w:id="17809"/>
      <w:r>
        <w:rPr>
          <w:rFonts w:hint="cs"/>
          <w:rtl/>
          <w:lang w:eastAsia="he-IL"/>
        </w:rPr>
        <w:t xml:space="preserve">עכשיו דיברת על חופש הביטוי. תן לו </w:t>
      </w:r>
      <w:bookmarkStart w:id="17810" w:name="_ETM_Q53_694861"/>
      <w:bookmarkEnd w:id="17810"/>
      <w:r>
        <w:rPr>
          <w:rFonts w:hint="cs"/>
          <w:rtl/>
          <w:lang w:eastAsia="he-IL"/>
        </w:rPr>
        <w:t>את חופש הביטוי.</w:t>
      </w:r>
    </w:p>
    <w:p w:rsidR="005F0F4F" w:rsidRDefault="005F0F4F" w:rsidP="005F0F4F">
      <w:pPr>
        <w:rPr>
          <w:rtl/>
          <w:lang w:eastAsia="he-IL"/>
        </w:rPr>
      </w:pPr>
      <w:bookmarkStart w:id="17811" w:name="_ETM_Q53_695192"/>
      <w:bookmarkStart w:id="17812" w:name="_ETM_Q53_695286"/>
      <w:bookmarkEnd w:id="17811"/>
      <w:bookmarkEnd w:id="17812"/>
    </w:p>
    <w:p w:rsidR="005F0F4F" w:rsidRDefault="005F0F4F" w:rsidP="005F0F4F">
      <w:pPr>
        <w:pStyle w:val="-"/>
        <w:keepNext/>
        <w:rPr>
          <w:rtl/>
        </w:rPr>
      </w:pPr>
      <w:bookmarkStart w:id="17813" w:name="ET_speakercontinue_6243_10"/>
      <w:r w:rsidRPr="00B97101">
        <w:rPr>
          <w:rStyle w:val="TagStyle"/>
          <w:rtl/>
        </w:rPr>
        <w:t xml:space="preserve"> &lt;&lt; דובר_המשך &gt;&gt; </w:t>
      </w:r>
      <w:r>
        <w:rPr>
          <w:rtl/>
        </w:rPr>
        <w:t>סגן שר הביטחון אלון שוסטר:</w:t>
      </w:r>
      <w:r w:rsidRPr="00B97101">
        <w:rPr>
          <w:rStyle w:val="TagStyle"/>
          <w:rtl/>
        </w:rPr>
        <w:t xml:space="preserve"> &lt;&lt; דובר_המשך &gt;&gt;</w:t>
      </w:r>
      <w:r>
        <w:rPr>
          <w:rtl/>
        </w:rPr>
        <w:t xml:space="preserve">   </w:t>
      </w:r>
      <w:bookmarkEnd w:id="17813"/>
    </w:p>
    <w:p w:rsidR="005F0F4F" w:rsidRDefault="005F0F4F" w:rsidP="005F0F4F">
      <w:pPr>
        <w:rPr>
          <w:rtl/>
          <w:lang w:eastAsia="he-IL"/>
        </w:rPr>
      </w:pPr>
    </w:p>
    <w:p w:rsidR="005F0F4F" w:rsidRDefault="00AE5329" w:rsidP="005F0F4F">
      <w:pPr>
        <w:rPr>
          <w:rtl/>
          <w:lang w:eastAsia="he-IL"/>
        </w:rPr>
      </w:pPr>
      <w:bookmarkStart w:id="17814" w:name="_ETM_Q53_697364"/>
      <w:bookmarkEnd w:id="17814"/>
      <w:r>
        <w:rPr>
          <w:rFonts w:hint="eastAsia"/>
          <w:rtl/>
          <w:lang w:eastAsia="he-IL"/>
        </w:rPr>
        <w:t xml:space="preserve">– – </w:t>
      </w:r>
      <w:r w:rsidR="005F0F4F">
        <w:rPr>
          <w:rFonts w:hint="cs"/>
          <w:rtl/>
          <w:lang w:eastAsia="he-IL"/>
        </w:rPr>
        <w:t xml:space="preserve">וכמובן שימוש בשפה ראויה, מכבדת </w:t>
      </w:r>
      <w:bookmarkStart w:id="17815" w:name="_ETM_Q53_701308"/>
      <w:bookmarkEnd w:id="17815"/>
      <w:r w:rsidR="005F0F4F">
        <w:rPr>
          <w:rFonts w:hint="cs"/>
          <w:rtl/>
          <w:lang w:eastAsia="he-IL"/>
        </w:rPr>
        <w:t>וחותרת לאמת.</w:t>
      </w:r>
    </w:p>
    <w:p w:rsidR="005F0F4F" w:rsidRDefault="005F0F4F" w:rsidP="005F0F4F">
      <w:pPr>
        <w:rPr>
          <w:rtl/>
          <w:lang w:eastAsia="he-IL"/>
        </w:rPr>
      </w:pPr>
      <w:bookmarkStart w:id="17816" w:name="_ETM_Q53_702220"/>
      <w:bookmarkStart w:id="17817" w:name="_ETM_Q53_702310"/>
      <w:bookmarkEnd w:id="17816"/>
      <w:bookmarkEnd w:id="17817"/>
    </w:p>
    <w:p w:rsidR="005F0F4F" w:rsidRDefault="005F0F4F" w:rsidP="005F0F4F">
      <w:pPr>
        <w:pStyle w:val="af5"/>
        <w:keepNext/>
        <w:rPr>
          <w:rtl/>
        </w:rPr>
      </w:pPr>
      <w:r w:rsidRPr="00B97101">
        <w:rPr>
          <w:rStyle w:val="TagStyle"/>
          <w:rtl/>
        </w:rPr>
        <w:lastRenderedPageBreak/>
        <w:t xml:space="preserve"> &lt;&lt; קריאה &gt;&gt; </w:t>
      </w:r>
      <w:r>
        <w:rPr>
          <w:rtl/>
        </w:rPr>
        <w:t>שלמה קרעי (הליכוד):</w:t>
      </w:r>
      <w:r w:rsidRPr="00B9710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7818" w:name="_ETM_Q53_702266"/>
      <w:bookmarkStart w:id="17819" w:name="_ETM_Q53_702528"/>
      <w:bookmarkStart w:id="17820" w:name="_ETM_Q53_702578"/>
      <w:bookmarkEnd w:id="17818"/>
      <w:bookmarkEnd w:id="17819"/>
      <w:bookmarkEnd w:id="17820"/>
      <w:r>
        <w:rPr>
          <w:rFonts w:hint="cs"/>
          <w:rtl/>
          <w:lang w:eastAsia="he-IL"/>
        </w:rPr>
        <w:t xml:space="preserve">אז גם לפיד לא יכול להתראיין יותר? </w:t>
      </w:r>
      <w:bookmarkStart w:id="17821" w:name="_ETM_Q53_705089"/>
      <w:bookmarkEnd w:id="17821"/>
      <w:r w:rsidR="0009434E">
        <w:rPr>
          <w:rFonts w:hint="cs"/>
          <w:rtl/>
          <w:lang w:eastAsia="he-IL"/>
        </w:rPr>
        <w:t>"</w:t>
      </w:r>
      <w:r>
        <w:rPr>
          <w:rFonts w:hint="cs"/>
          <w:rtl/>
          <w:lang w:eastAsia="he-IL"/>
        </w:rPr>
        <w:t>החארות האלה</w:t>
      </w:r>
      <w:r w:rsidR="0009434E">
        <w:rPr>
          <w:rFonts w:hint="cs"/>
          <w:rtl/>
          <w:lang w:eastAsia="he-IL"/>
        </w:rPr>
        <w:t>"</w:t>
      </w:r>
      <w:r>
        <w:rPr>
          <w:rFonts w:hint="cs"/>
          <w:rtl/>
          <w:lang w:eastAsia="he-IL"/>
        </w:rPr>
        <w:t xml:space="preserve"> </w:t>
      </w:r>
      <w:r>
        <w:rPr>
          <w:rtl/>
          <w:lang w:eastAsia="he-IL"/>
        </w:rPr>
        <w:t>–</w:t>
      </w:r>
      <w:r>
        <w:rPr>
          <w:rFonts w:hint="cs"/>
          <w:rtl/>
          <w:lang w:eastAsia="he-IL"/>
        </w:rPr>
        <w:t xml:space="preserve"> זו שפה ראויה?</w:t>
      </w:r>
    </w:p>
    <w:p w:rsidR="005F0F4F" w:rsidRDefault="005F0F4F" w:rsidP="005F0F4F">
      <w:pPr>
        <w:rPr>
          <w:rtl/>
          <w:lang w:eastAsia="he-IL"/>
        </w:rPr>
      </w:pPr>
      <w:bookmarkStart w:id="17822" w:name="_ETM_Q53_703816"/>
      <w:bookmarkStart w:id="17823" w:name="_ETM_Q53_703903"/>
      <w:bookmarkEnd w:id="17822"/>
      <w:bookmarkEnd w:id="17823"/>
    </w:p>
    <w:p w:rsidR="005F0F4F" w:rsidRDefault="005F0F4F" w:rsidP="005F0F4F">
      <w:pPr>
        <w:pStyle w:val="-"/>
        <w:keepNext/>
        <w:rPr>
          <w:rtl/>
        </w:rPr>
      </w:pPr>
      <w:bookmarkStart w:id="17824" w:name="ET_speakercontinue_6243_12"/>
      <w:r w:rsidRPr="00B97101">
        <w:rPr>
          <w:rStyle w:val="TagStyle"/>
          <w:rtl/>
        </w:rPr>
        <w:t xml:space="preserve"> &lt;&lt; דובר_המשך &gt;&gt; </w:t>
      </w:r>
      <w:r>
        <w:rPr>
          <w:rtl/>
        </w:rPr>
        <w:t>סגן שר הביטחון אלון שוסטר:</w:t>
      </w:r>
      <w:r w:rsidRPr="00B97101">
        <w:rPr>
          <w:rStyle w:val="TagStyle"/>
          <w:rtl/>
        </w:rPr>
        <w:t xml:space="preserve"> &lt;&lt; דובר_המשך &gt;&gt;</w:t>
      </w:r>
      <w:r>
        <w:rPr>
          <w:rtl/>
        </w:rPr>
        <w:t xml:space="preserve">   </w:t>
      </w:r>
      <w:bookmarkEnd w:id="17824"/>
    </w:p>
    <w:p w:rsidR="005F0F4F" w:rsidRDefault="005F0F4F" w:rsidP="005F0F4F">
      <w:pPr>
        <w:rPr>
          <w:rtl/>
          <w:lang w:eastAsia="he-IL"/>
        </w:rPr>
      </w:pPr>
    </w:p>
    <w:p w:rsidR="005F0F4F" w:rsidRDefault="005F0F4F" w:rsidP="005F0F4F">
      <w:pPr>
        <w:rPr>
          <w:rtl/>
          <w:lang w:eastAsia="he-IL"/>
        </w:rPr>
      </w:pPr>
      <w:bookmarkStart w:id="17825" w:name="_ETM_Q53_705351"/>
      <w:bookmarkEnd w:id="17825"/>
      <w:r>
        <w:rPr>
          <w:rFonts w:hint="cs"/>
          <w:rtl/>
          <w:lang w:eastAsia="he-IL"/>
        </w:rPr>
        <w:t xml:space="preserve">העיקרון השני </w:t>
      </w:r>
      <w:bookmarkStart w:id="17826" w:name="_ETM_Q53_705456"/>
      <w:bookmarkEnd w:id="17826"/>
      <w:r>
        <w:rPr>
          <w:rFonts w:hint="eastAsia"/>
          <w:rtl/>
          <w:lang w:eastAsia="he-IL"/>
        </w:rPr>
        <w:t>–</w:t>
      </w:r>
      <w:r>
        <w:rPr>
          <w:rFonts w:hint="cs"/>
          <w:rtl/>
          <w:lang w:eastAsia="he-IL"/>
        </w:rPr>
        <w:t xml:space="preserve"> שר הביטחון קבע כי חיילים לא יעסקו בנושאים פוליטיים. זו </w:t>
      </w:r>
      <w:bookmarkStart w:id="17827" w:name="_ETM_Q53_711978"/>
      <w:bookmarkEnd w:id="17827"/>
      <w:r>
        <w:rPr>
          <w:rFonts w:hint="cs"/>
          <w:rtl/>
          <w:lang w:eastAsia="he-IL"/>
        </w:rPr>
        <w:t>דרישה בסיסית.</w:t>
      </w:r>
    </w:p>
    <w:p w:rsidR="005F0F4F" w:rsidRDefault="005F0F4F" w:rsidP="005F0F4F">
      <w:pPr>
        <w:rPr>
          <w:rtl/>
          <w:lang w:eastAsia="he-IL"/>
        </w:rPr>
      </w:pPr>
      <w:bookmarkStart w:id="17828" w:name="_ETM_Q53_711284"/>
      <w:bookmarkStart w:id="17829" w:name="_ETM_Q53_711382"/>
      <w:bookmarkEnd w:id="17828"/>
      <w:bookmarkEnd w:id="17829"/>
    </w:p>
    <w:p w:rsidR="005F0F4F" w:rsidRDefault="005F0F4F" w:rsidP="005F0F4F">
      <w:pPr>
        <w:rPr>
          <w:rtl/>
          <w:lang w:eastAsia="he-IL"/>
        </w:rPr>
      </w:pPr>
      <w:bookmarkStart w:id="17830" w:name="_ETM_Q53_711476"/>
      <w:bookmarkStart w:id="17831" w:name="_ETM_Q53_711575"/>
      <w:bookmarkEnd w:id="17830"/>
      <w:bookmarkEnd w:id="17831"/>
      <w:r>
        <w:rPr>
          <w:rFonts w:hint="cs"/>
          <w:rtl/>
          <w:lang w:eastAsia="he-IL"/>
        </w:rPr>
        <w:t>מלבד קביעת שני עקרונות אלו, הסכיתו היטב – –</w:t>
      </w:r>
    </w:p>
    <w:p w:rsidR="005F0F4F" w:rsidRDefault="005F0F4F" w:rsidP="005F0F4F">
      <w:pPr>
        <w:rPr>
          <w:rtl/>
          <w:lang w:eastAsia="he-IL"/>
        </w:rPr>
      </w:pPr>
      <w:bookmarkStart w:id="17832" w:name="_ETM_Q53_714586"/>
      <w:bookmarkStart w:id="17833" w:name="_ETM_Q53_714712"/>
      <w:bookmarkEnd w:id="17832"/>
      <w:bookmarkEnd w:id="17833"/>
    </w:p>
    <w:p w:rsidR="005F0F4F" w:rsidRDefault="005F0F4F" w:rsidP="005F0F4F">
      <w:pPr>
        <w:pStyle w:val="af5"/>
        <w:keepNext/>
        <w:rPr>
          <w:rtl/>
        </w:rPr>
      </w:pPr>
      <w:bookmarkStart w:id="17834" w:name="ET_interruption_5726_29"/>
      <w:r w:rsidRPr="00400C88">
        <w:rPr>
          <w:rStyle w:val="TagStyle"/>
          <w:rtl/>
        </w:rPr>
        <w:t xml:space="preserve"> &lt;&lt; קריאה &gt;&gt; </w:t>
      </w:r>
      <w:r>
        <w:rPr>
          <w:rtl/>
        </w:rPr>
        <w:t>ינון אזולאי (ש"ס):</w:t>
      </w:r>
      <w:r w:rsidRPr="00400C88">
        <w:rPr>
          <w:rStyle w:val="TagStyle"/>
          <w:rtl/>
        </w:rPr>
        <w:t xml:space="preserve"> &lt;&lt; קריאה &gt;&gt;</w:t>
      </w:r>
      <w:r>
        <w:rPr>
          <w:rtl/>
        </w:rPr>
        <w:t xml:space="preserve">   </w:t>
      </w:r>
      <w:bookmarkEnd w:id="17834"/>
    </w:p>
    <w:p w:rsidR="005F0F4F" w:rsidRDefault="005F0F4F" w:rsidP="005F0F4F">
      <w:pPr>
        <w:rPr>
          <w:rtl/>
          <w:lang w:eastAsia="he-IL"/>
        </w:rPr>
      </w:pPr>
    </w:p>
    <w:p w:rsidR="005F0F4F" w:rsidRDefault="005F0F4F" w:rsidP="005F0F4F">
      <w:pPr>
        <w:rPr>
          <w:rtl/>
          <w:lang w:eastAsia="he-IL"/>
        </w:rPr>
      </w:pPr>
      <w:bookmarkStart w:id="17835" w:name="_ETM_Q53_716455"/>
      <w:bookmarkEnd w:id="17835"/>
      <w:r>
        <w:rPr>
          <w:rFonts w:hint="cs"/>
          <w:rtl/>
          <w:lang w:eastAsia="he-IL"/>
        </w:rPr>
        <w:t>הסכיתו, הסכיתו.</w:t>
      </w:r>
    </w:p>
    <w:p w:rsidR="005F0F4F" w:rsidRDefault="005F0F4F" w:rsidP="005F0F4F">
      <w:pPr>
        <w:rPr>
          <w:rtl/>
          <w:lang w:eastAsia="he-IL"/>
        </w:rPr>
      </w:pPr>
      <w:bookmarkStart w:id="17836" w:name="_ETM_Q53_716202"/>
      <w:bookmarkStart w:id="17837" w:name="_ETM_Q53_716336"/>
      <w:bookmarkEnd w:id="17836"/>
      <w:bookmarkEnd w:id="17837"/>
    </w:p>
    <w:p w:rsidR="005F0F4F" w:rsidRDefault="005F0F4F" w:rsidP="005F0F4F">
      <w:pPr>
        <w:pStyle w:val="-"/>
        <w:keepNext/>
        <w:rPr>
          <w:rtl/>
        </w:rPr>
      </w:pPr>
      <w:bookmarkStart w:id="17838" w:name="ET_speakercontinue_6243_30"/>
      <w:r w:rsidRPr="00400C88">
        <w:rPr>
          <w:rStyle w:val="TagStyle"/>
          <w:rtl/>
        </w:rPr>
        <w:t xml:space="preserve"> &lt;&lt; דובר_המשך &gt;&gt; </w:t>
      </w:r>
      <w:r>
        <w:rPr>
          <w:rtl/>
        </w:rPr>
        <w:t>סגן שר הביטחון אלון שוסטר:</w:t>
      </w:r>
      <w:r w:rsidRPr="00400C88">
        <w:rPr>
          <w:rStyle w:val="TagStyle"/>
          <w:rtl/>
        </w:rPr>
        <w:t xml:space="preserve"> &lt;&lt; דובר_המשך &gt;&gt;</w:t>
      </w:r>
      <w:r>
        <w:rPr>
          <w:rtl/>
        </w:rPr>
        <w:t xml:space="preserve">   </w:t>
      </w:r>
      <w:bookmarkEnd w:id="17838"/>
    </w:p>
    <w:p w:rsidR="005F0F4F" w:rsidRDefault="005F0F4F" w:rsidP="005F0F4F">
      <w:pPr>
        <w:rPr>
          <w:rtl/>
          <w:lang w:eastAsia="he-IL"/>
        </w:rPr>
      </w:pPr>
    </w:p>
    <w:p w:rsidR="005F0F4F" w:rsidRDefault="005F0F4F" w:rsidP="005F0F4F">
      <w:pPr>
        <w:rPr>
          <w:rtl/>
          <w:lang w:eastAsia="he-IL"/>
        </w:rPr>
      </w:pPr>
      <w:bookmarkStart w:id="17839" w:name="_ETM_Q53_719251"/>
      <w:bookmarkStart w:id="17840" w:name="_ETM_Q53_714803"/>
      <w:bookmarkStart w:id="17841" w:name="_ETM_Q53_714937"/>
      <w:bookmarkEnd w:id="17839"/>
      <w:bookmarkEnd w:id="17840"/>
      <w:bookmarkEnd w:id="17841"/>
      <w:r>
        <w:rPr>
          <w:rFonts w:hint="cs"/>
          <w:rtl/>
          <w:lang w:eastAsia="he-IL"/>
        </w:rPr>
        <w:t xml:space="preserve">– – לא הייתה, </w:t>
      </w:r>
      <w:bookmarkStart w:id="17842" w:name="_ETM_Q53_719452"/>
      <w:bookmarkEnd w:id="17842"/>
      <w:r>
        <w:rPr>
          <w:rFonts w:hint="cs"/>
          <w:rtl/>
          <w:lang w:eastAsia="he-IL"/>
        </w:rPr>
        <w:t xml:space="preserve">אין ולא תהיה לשר הביטחון הנוכחי מעורבות בקביעת תוכן השידורים </w:t>
      </w:r>
      <w:bookmarkStart w:id="17843" w:name="_ETM_Q53_726541"/>
      <w:bookmarkEnd w:id="17843"/>
      <w:r>
        <w:rPr>
          <w:rFonts w:hint="cs"/>
          <w:rtl/>
          <w:lang w:eastAsia="he-IL"/>
        </w:rPr>
        <w:t>או בקביעת זהות המשדרים אותם, וטוב שכך.</w:t>
      </w:r>
    </w:p>
    <w:p w:rsidR="005F0F4F" w:rsidRDefault="005F0F4F" w:rsidP="005F0F4F">
      <w:pPr>
        <w:rPr>
          <w:rtl/>
          <w:lang w:eastAsia="he-IL"/>
        </w:rPr>
      </w:pPr>
      <w:bookmarkStart w:id="17844" w:name="_ETM_Q53_731277"/>
      <w:bookmarkStart w:id="17845" w:name="_ETM_Q53_731361"/>
      <w:bookmarkEnd w:id="17844"/>
      <w:bookmarkEnd w:id="17845"/>
    </w:p>
    <w:p w:rsidR="005F0F4F" w:rsidRDefault="005F0F4F" w:rsidP="005F0F4F">
      <w:pPr>
        <w:pStyle w:val="af5"/>
        <w:keepNext/>
        <w:rPr>
          <w:rtl/>
        </w:rPr>
      </w:pPr>
      <w:r w:rsidRPr="00B97101">
        <w:rPr>
          <w:rStyle w:val="TagStyle"/>
          <w:rtl/>
        </w:rPr>
        <w:t xml:space="preserve"> &lt;&lt; קריאה &gt;&gt; </w:t>
      </w:r>
      <w:r>
        <w:rPr>
          <w:rtl/>
        </w:rPr>
        <w:t>שלמה קרעי (הליכוד):</w:t>
      </w:r>
      <w:r w:rsidRPr="00B9710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09434E">
      <w:pPr>
        <w:rPr>
          <w:rtl/>
          <w:lang w:eastAsia="he-IL"/>
        </w:rPr>
      </w:pPr>
      <w:bookmarkStart w:id="17846" w:name="_ETM_Q53_730065"/>
      <w:bookmarkEnd w:id="17846"/>
      <w:r>
        <w:rPr>
          <w:rFonts w:hint="cs"/>
          <w:rtl/>
          <w:lang w:eastAsia="he-IL"/>
        </w:rPr>
        <w:t xml:space="preserve">שוסטר, אני </w:t>
      </w:r>
      <w:bookmarkStart w:id="17847" w:name="_ETM_Q53_728452"/>
      <w:bookmarkEnd w:id="17847"/>
      <w:r>
        <w:rPr>
          <w:rFonts w:hint="cs"/>
          <w:rtl/>
          <w:lang w:eastAsia="he-IL"/>
        </w:rPr>
        <w:t>מציע לך להגיד "למיטב ידיעתי"</w:t>
      </w:r>
      <w:r w:rsidR="0009434E">
        <w:rPr>
          <w:rFonts w:hint="cs"/>
          <w:rtl/>
          <w:lang w:eastAsia="he-IL"/>
        </w:rPr>
        <w:t>.</w:t>
      </w:r>
      <w:r>
        <w:rPr>
          <w:rFonts w:hint="cs"/>
          <w:rtl/>
          <w:lang w:eastAsia="he-IL"/>
        </w:rPr>
        <w:t xml:space="preserve"> </w:t>
      </w:r>
      <w:bookmarkStart w:id="17848" w:name="_ETM_Q53_730134"/>
      <w:bookmarkEnd w:id="17848"/>
      <w:r>
        <w:rPr>
          <w:rFonts w:hint="cs"/>
          <w:rtl/>
          <w:lang w:eastAsia="he-IL"/>
        </w:rPr>
        <w:t xml:space="preserve">עוד תצא הקלטה מהישיבה – – – </w:t>
      </w:r>
    </w:p>
    <w:p w:rsidR="005F0F4F" w:rsidRDefault="005F0F4F" w:rsidP="005F0F4F">
      <w:pPr>
        <w:rPr>
          <w:rtl/>
          <w:lang w:eastAsia="he-IL"/>
        </w:rPr>
      </w:pPr>
      <w:bookmarkStart w:id="17849" w:name="_ETM_Q53_731608"/>
      <w:bookmarkStart w:id="17850" w:name="_ETM_Q53_731712"/>
      <w:bookmarkEnd w:id="17849"/>
      <w:bookmarkEnd w:id="17850"/>
    </w:p>
    <w:p w:rsidR="005F0F4F" w:rsidRDefault="005F0F4F" w:rsidP="005F0F4F">
      <w:pPr>
        <w:pStyle w:val="-"/>
        <w:keepNext/>
        <w:rPr>
          <w:rtl/>
        </w:rPr>
      </w:pPr>
      <w:bookmarkStart w:id="17851" w:name="ET_speakercontinue_6243_14"/>
      <w:r w:rsidRPr="005C33F4">
        <w:rPr>
          <w:rStyle w:val="TagStyle"/>
          <w:rtl/>
        </w:rPr>
        <w:t xml:space="preserve"> &lt;&lt; דובר_המשך &gt;&gt; </w:t>
      </w:r>
      <w:r>
        <w:rPr>
          <w:rtl/>
        </w:rPr>
        <w:t>סגן שר הביטחון אלון שוסטר:</w:t>
      </w:r>
      <w:r w:rsidRPr="005C33F4">
        <w:rPr>
          <w:rStyle w:val="TagStyle"/>
          <w:rtl/>
        </w:rPr>
        <w:t xml:space="preserve"> &lt;&lt; דובר_המשך &gt;&gt;</w:t>
      </w:r>
      <w:r>
        <w:rPr>
          <w:rtl/>
        </w:rPr>
        <w:t xml:space="preserve">   </w:t>
      </w:r>
      <w:bookmarkEnd w:id="17851"/>
    </w:p>
    <w:p w:rsidR="005F0F4F" w:rsidRDefault="005F0F4F" w:rsidP="005F0F4F">
      <w:pPr>
        <w:rPr>
          <w:rtl/>
          <w:lang w:eastAsia="he-IL"/>
        </w:rPr>
      </w:pPr>
    </w:p>
    <w:p w:rsidR="005F0F4F" w:rsidRDefault="005F0F4F" w:rsidP="005F0F4F">
      <w:pPr>
        <w:rPr>
          <w:rtl/>
          <w:lang w:eastAsia="he-IL"/>
        </w:rPr>
      </w:pPr>
      <w:bookmarkStart w:id="17852" w:name="_ETM_Q53_732044"/>
      <w:bookmarkEnd w:id="17852"/>
      <w:r>
        <w:rPr>
          <w:rFonts w:hint="cs"/>
          <w:rtl/>
          <w:lang w:eastAsia="he-IL"/>
        </w:rPr>
        <w:t>שר הביטחון לא ביקש – – –</w:t>
      </w:r>
    </w:p>
    <w:p w:rsidR="005F0F4F" w:rsidRDefault="005F0F4F" w:rsidP="005F0F4F">
      <w:pPr>
        <w:rPr>
          <w:rtl/>
          <w:lang w:eastAsia="he-IL"/>
        </w:rPr>
      </w:pPr>
      <w:bookmarkStart w:id="17853" w:name="_ETM_Q53_732757"/>
      <w:bookmarkStart w:id="17854" w:name="_ETM_Q53_732842"/>
      <w:bookmarkEnd w:id="17853"/>
      <w:bookmarkEnd w:id="17854"/>
    </w:p>
    <w:p w:rsidR="005F0F4F" w:rsidRDefault="005F0F4F" w:rsidP="005F0F4F">
      <w:pPr>
        <w:pStyle w:val="af6"/>
        <w:keepNext/>
        <w:rPr>
          <w:rtl/>
        </w:rPr>
      </w:pPr>
      <w:r w:rsidRPr="005C33F4">
        <w:rPr>
          <w:rStyle w:val="TagStyle"/>
          <w:rtl/>
        </w:rPr>
        <w:t xml:space="preserve">&lt;&lt; יור &gt;&gt; </w:t>
      </w:r>
      <w:r>
        <w:rPr>
          <w:rtl/>
        </w:rPr>
        <w:t>היו"ר יעקב מרגי:</w:t>
      </w:r>
      <w:r w:rsidRPr="005C33F4">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7855" w:name="_ETM_Q53_734036"/>
      <w:bookmarkEnd w:id="17855"/>
      <w:r>
        <w:rPr>
          <w:rFonts w:hint="cs"/>
          <w:rtl/>
          <w:lang w:eastAsia="he-IL"/>
        </w:rPr>
        <w:t>חבר הכנסת קרעי, תודה.</w:t>
      </w:r>
    </w:p>
    <w:p w:rsidR="005F0F4F" w:rsidRDefault="005F0F4F" w:rsidP="005F0F4F">
      <w:pPr>
        <w:rPr>
          <w:rtl/>
          <w:lang w:eastAsia="he-IL"/>
        </w:rPr>
      </w:pPr>
      <w:bookmarkStart w:id="17856" w:name="_ETM_Q53_734154"/>
      <w:bookmarkStart w:id="17857" w:name="_ETM_Q53_734194"/>
      <w:bookmarkEnd w:id="17856"/>
      <w:bookmarkEnd w:id="17857"/>
    </w:p>
    <w:p w:rsidR="005F0F4F" w:rsidRDefault="005F0F4F" w:rsidP="005F0F4F">
      <w:pPr>
        <w:pStyle w:val="af5"/>
        <w:keepNext/>
        <w:rPr>
          <w:rtl/>
        </w:rPr>
      </w:pPr>
      <w:bookmarkStart w:id="17858" w:name="ET_interruption_4643_17"/>
      <w:r w:rsidRPr="005C33F4">
        <w:rPr>
          <w:rStyle w:val="TagStyle"/>
          <w:rtl/>
        </w:rPr>
        <w:t xml:space="preserve"> &lt;&lt; קריאה &gt;&gt; </w:t>
      </w:r>
      <w:r>
        <w:rPr>
          <w:rtl/>
        </w:rPr>
        <w:t>חיים כץ (הליכוד):</w:t>
      </w:r>
      <w:r w:rsidRPr="005C33F4">
        <w:rPr>
          <w:rStyle w:val="TagStyle"/>
          <w:rtl/>
        </w:rPr>
        <w:t xml:space="preserve"> &lt;&lt; קריאה &gt;&gt;</w:t>
      </w:r>
      <w:r>
        <w:rPr>
          <w:rtl/>
        </w:rPr>
        <w:t xml:space="preserve">   </w:t>
      </w:r>
      <w:bookmarkEnd w:id="17858"/>
    </w:p>
    <w:p w:rsidR="005F0F4F" w:rsidRDefault="005F0F4F" w:rsidP="005F0F4F">
      <w:pPr>
        <w:rPr>
          <w:rtl/>
          <w:lang w:eastAsia="he-IL"/>
        </w:rPr>
      </w:pPr>
    </w:p>
    <w:p w:rsidR="005F0F4F" w:rsidRDefault="005F0F4F" w:rsidP="005F0F4F">
      <w:pPr>
        <w:rPr>
          <w:rtl/>
          <w:lang w:eastAsia="he-IL"/>
        </w:rPr>
      </w:pPr>
      <w:bookmarkStart w:id="17859" w:name="_ETM_Q53_734548"/>
      <w:bookmarkEnd w:id="17859"/>
      <w:r>
        <w:rPr>
          <w:rFonts w:hint="cs"/>
          <w:rtl/>
          <w:lang w:eastAsia="he-IL"/>
        </w:rPr>
        <w:t>תעזוב רגע את הדף, שוסטר.</w:t>
      </w:r>
    </w:p>
    <w:p w:rsidR="005F0F4F" w:rsidRDefault="005F0F4F" w:rsidP="005F0F4F">
      <w:pPr>
        <w:rPr>
          <w:rtl/>
          <w:lang w:eastAsia="he-IL"/>
        </w:rPr>
      </w:pPr>
      <w:bookmarkStart w:id="17860" w:name="_ETM_Q53_735897"/>
      <w:bookmarkStart w:id="17861" w:name="_ETM_Q53_736002"/>
      <w:bookmarkEnd w:id="17860"/>
      <w:bookmarkEnd w:id="17861"/>
    </w:p>
    <w:p w:rsidR="005F0F4F" w:rsidRDefault="005F0F4F" w:rsidP="005F0F4F">
      <w:pPr>
        <w:pStyle w:val="-"/>
        <w:keepNext/>
        <w:rPr>
          <w:rtl/>
        </w:rPr>
      </w:pPr>
      <w:bookmarkStart w:id="17862" w:name="ET_speakercontinue_6243_18"/>
      <w:r w:rsidRPr="005C33F4">
        <w:rPr>
          <w:rStyle w:val="TagStyle"/>
          <w:rtl/>
        </w:rPr>
        <w:lastRenderedPageBreak/>
        <w:t xml:space="preserve"> &lt;&lt; דובר_המשך &gt;&gt; </w:t>
      </w:r>
      <w:r>
        <w:rPr>
          <w:rtl/>
        </w:rPr>
        <w:t>סגן שר הביטחון אלון שוסטר:</w:t>
      </w:r>
      <w:r w:rsidRPr="005C33F4">
        <w:rPr>
          <w:rStyle w:val="TagStyle"/>
          <w:rtl/>
        </w:rPr>
        <w:t xml:space="preserve"> &lt;&lt; דובר_המשך &gt;&gt;</w:t>
      </w:r>
      <w:r>
        <w:rPr>
          <w:rtl/>
        </w:rPr>
        <w:t xml:space="preserve">   </w:t>
      </w:r>
      <w:bookmarkEnd w:id="17862"/>
    </w:p>
    <w:p w:rsidR="005F0F4F" w:rsidRDefault="005F0F4F" w:rsidP="005F0F4F">
      <w:pPr>
        <w:rPr>
          <w:rtl/>
          <w:lang w:eastAsia="he-IL"/>
        </w:rPr>
      </w:pPr>
    </w:p>
    <w:p w:rsidR="005F0F4F" w:rsidRDefault="005F0F4F" w:rsidP="005F0F4F">
      <w:pPr>
        <w:rPr>
          <w:rtl/>
          <w:lang w:eastAsia="he-IL"/>
        </w:rPr>
      </w:pPr>
      <w:bookmarkStart w:id="17863" w:name="_ETM_Q53_736673"/>
      <w:bookmarkStart w:id="17864" w:name="_ETM_Q53_736323"/>
      <w:bookmarkEnd w:id="17863"/>
      <w:bookmarkEnd w:id="17864"/>
      <w:r>
        <w:rPr>
          <w:rFonts w:hint="cs"/>
          <w:rtl/>
          <w:lang w:eastAsia="he-IL"/>
        </w:rPr>
        <w:t xml:space="preserve">לא יבקש סיקור אוהד, ולאור המצב בתחנה הוא אף נמנע </w:t>
      </w:r>
      <w:bookmarkStart w:id="17865" w:name="_ETM_Q53_740395"/>
      <w:bookmarkEnd w:id="17865"/>
      <w:r>
        <w:rPr>
          <w:rFonts w:hint="cs"/>
          <w:rtl/>
          <w:lang w:eastAsia="he-IL"/>
        </w:rPr>
        <w:t>מלהתראיין בה, למרות שלפעמים הפסיד מכך.</w:t>
      </w:r>
    </w:p>
    <w:p w:rsidR="005F0F4F" w:rsidRDefault="005F0F4F" w:rsidP="005F0F4F">
      <w:pPr>
        <w:rPr>
          <w:rtl/>
          <w:lang w:eastAsia="he-IL"/>
        </w:rPr>
      </w:pPr>
      <w:bookmarkStart w:id="17866" w:name="_ETM_Q53_744756"/>
      <w:bookmarkStart w:id="17867" w:name="_ETM_Q53_744897"/>
      <w:bookmarkEnd w:id="17866"/>
      <w:bookmarkEnd w:id="17867"/>
    </w:p>
    <w:p w:rsidR="005F0F4F" w:rsidRDefault="005F0F4F" w:rsidP="005F0F4F">
      <w:pPr>
        <w:rPr>
          <w:rtl/>
          <w:lang w:eastAsia="he-IL"/>
        </w:rPr>
      </w:pPr>
      <w:bookmarkStart w:id="17868" w:name="_ETM_Q53_744931"/>
      <w:bookmarkStart w:id="17869" w:name="_ETM_Q53_745025"/>
      <w:bookmarkEnd w:id="17868"/>
      <w:bookmarkEnd w:id="17869"/>
      <w:r>
        <w:rPr>
          <w:rFonts w:hint="cs"/>
          <w:rtl/>
          <w:lang w:eastAsia="he-IL"/>
        </w:rPr>
        <w:t xml:space="preserve">אני מבקש מכם, חברות וחברים, </w:t>
      </w:r>
      <w:bookmarkStart w:id="17870" w:name="_ETM_Q53_747094"/>
      <w:bookmarkEnd w:id="17870"/>
      <w:r>
        <w:rPr>
          <w:rFonts w:hint="cs"/>
          <w:rtl/>
          <w:lang w:eastAsia="he-IL"/>
        </w:rPr>
        <w:t xml:space="preserve">להתנגד להצעת החוק </w:t>
      </w:r>
      <w:r>
        <w:rPr>
          <w:rtl/>
          <w:lang w:eastAsia="he-IL"/>
        </w:rPr>
        <w:t>–</w:t>
      </w:r>
      <w:r>
        <w:rPr>
          <w:rFonts w:hint="cs"/>
          <w:rtl/>
          <w:lang w:eastAsia="he-IL"/>
        </w:rPr>
        <w:t xml:space="preserve"> להצעה לסדר-היום.</w:t>
      </w:r>
    </w:p>
    <w:p w:rsidR="005F0F4F" w:rsidRDefault="005F0F4F" w:rsidP="005F0F4F">
      <w:pPr>
        <w:rPr>
          <w:rtl/>
          <w:lang w:eastAsia="he-IL"/>
        </w:rPr>
      </w:pPr>
      <w:bookmarkStart w:id="17871" w:name="_ETM_Q53_745619"/>
      <w:bookmarkStart w:id="17872" w:name="_ETM_Q53_745719"/>
      <w:bookmarkEnd w:id="17871"/>
      <w:bookmarkEnd w:id="17872"/>
    </w:p>
    <w:p w:rsidR="005F0F4F" w:rsidRDefault="005F0F4F" w:rsidP="005F0F4F">
      <w:pPr>
        <w:pStyle w:val="af6"/>
        <w:keepNext/>
        <w:rPr>
          <w:rtl/>
        </w:rPr>
      </w:pPr>
      <w:bookmarkStart w:id="17873" w:name="ET_yor_6170_25"/>
      <w:r w:rsidRPr="00F555BA">
        <w:rPr>
          <w:rStyle w:val="TagStyle"/>
          <w:rtl/>
        </w:rPr>
        <w:t xml:space="preserve"> &lt;&lt; יור &gt;&gt; </w:t>
      </w:r>
      <w:r>
        <w:rPr>
          <w:rtl/>
        </w:rPr>
        <w:t>היו"ר יעקב מרגי:</w:t>
      </w:r>
      <w:r w:rsidRPr="00F555BA">
        <w:rPr>
          <w:rStyle w:val="TagStyle"/>
          <w:rtl/>
        </w:rPr>
        <w:t xml:space="preserve"> &lt;&lt; יור &gt;&gt;</w:t>
      </w:r>
      <w:r>
        <w:rPr>
          <w:rtl/>
        </w:rPr>
        <w:t xml:space="preserve">   </w:t>
      </w:r>
      <w:bookmarkEnd w:id="17873"/>
    </w:p>
    <w:p w:rsidR="005F0F4F" w:rsidRDefault="005F0F4F" w:rsidP="005F0F4F">
      <w:pPr>
        <w:rPr>
          <w:rtl/>
          <w:lang w:eastAsia="he-IL"/>
        </w:rPr>
      </w:pPr>
    </w:p>
    <w:p w:rsidR="005F0F4F" w:rsidRPr="00F555BA" w:rsidRDefault="005F0F4F" w:rsidP="005F0F4F">
      <w:pPr>
        <w:rPr>
          <w:rtl/>
          <w:lang w:eastAsia="he-IL"/>
        </w:rPr>
      </w:pPr>
      <w:bookmarkStart w:id="17874" w:name="_ETM_Q53_747583"/>
      <w:bookmarkEnd w:id="17874"/>
      <w:r>
        <w:rPr>
          <w:rFonts w:hint="cs"/>
          <w:rtl/>
          <w:lang w:eastAsia="he-IL"/>
        </w:rPr>
        <w:t xml:space="preserve">זו לא הצעת חוק </w:t>
      </w:r>
      <w:r>
        <w:rPr>
          <w:rtl/>
          <w:lang w:eastAsia="he-IL"/>
        </w:rPr>
        <w:t>–</w:t>
      </w:r>
      <w:r>
        <w:rPr>
          <w:rFonts w:hint="cs"/>
          <w:rtl/>
          <w:lang w:eastAsia="he-IL"/>
        </w:rPr>
        <w:t xml:space="preserve"> הצעה לסדר-היום.</w:t>
      </w:r>
    </w:p>
    <w:p w:rsidR="005F0F4F" w:rsidRDefault="005F0F4F" w:rsidP="005F0F4F">
      <w:pPr>
        <w:rPr>
          <w:rtl/>
          <w:lang w:eastAsia="he-IL"/>
        </w:rPr>
      </w:pPr>
      <w:bookmarkStart w:id="17875" w:name="_ETM_Q53_749882"/>
      <w:bookmarkStart w:id="17876" w:name="_ETM_Q53_749971"/>
      <w:bookmarkEnd w:id="17875"/>
      <w:bookmarkEnd w:id="17876"/>
    </w:p>
    <w:p w:rsidR="005F0F4F" w:rsidRDefault="005F0F4F" w:rsidP="005F0F4F">
      <w:pPr>
        <w:pStyle w:val="af5"/>
        <w:keepNext/>
        <w:rPr>
          <w:rtl/>
        </w:rPr>
      </w:pPr>
      <w:r w:rsidRPr="005C33F4">
        <w:rPr>
          <w:rStyle w:val="TagStyle"/>
          <w:rtl/>
        </w:rPr>
        <w:t xml:space="preserve"> &lt;&lt; קריאה &gt;&gt; </w:t>
      </w:r>
      <w:r>
        <w:rPr>
          <w:rtl/>
        </w:rPr>
        <w:t>שלמה קרעי (הליכוד):</w:t>
      </w:r>
      <w:r w:rsidRPr="005C33F4">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7877" w:name="_ETM_Q53_748535"/>
      <w:bookmarkEnd w:id="17877"/>
      <w:r>
        <w:rPr>
          <w:rFonts w:hint="cs"/>
          <w:rtl/>
          <w:lang w:eastAsia="he-IL"/>
        </w:rPr>
        <w:t>אני מציע הצעה – – –</w:t>
      </w:r>
    </w:p>
    <w:p w:rsidR="005F0F4F" w:rsidRDefault="005F0F4F" w:rsidP="005F0F4F">
      <w:pPr>
        <w:rPr>
          <w:rtl/>
          <w:lang w:eastAsia="he-IL"/>
        </w:rPr>
      </w:pPr>
      <w:bookmarkStart w:id="17878" w:name="_ETM_Q53_750087"/>
      <w:bookmarkStart w:id="17879" w:name="_ETM_Q53_750184"/>
      <w:bookmarkStart w:id="17880" w:name="_ETM_Q53_632861"/>
      <w:bookmarkStart w:id="17881" w:name="_ETM_Q53_632954"/>
      <w:bookmarkStart w:id="17882" w:name="_ETM_Q53_633068"/>
      <w:bookmarkStart w:id="17883" w:name="_ETM_Q53_633160"/>
      <w:bookmarkStart w:id="17884" w:name="_ETM_Q53_633285"/>
      <w:bookmarkStart w:id="17885" w:name="_ETM_Q53_633389"/>
      <w:bookmarkEnd w:id="17878"/>
      <w:bookmarkEnd w:id="17879"/>
      <w:bookmarkEnd w:id="17880"/>
      <w:bookmarkEnd w:id="17881"/>
      <w:bookmarkEnd w:id="17882"/>
      <w:bookmarkEnd w:id="17883"/>
      <w:bookmarkEnd w:id="17884"/>
      <w:bookmarkEnd w:id="17885"/>
    </w:p>
    <w:p w:rsidR="005F0F4F" w:rsidRDefault="005F0F4F" w:rsidP="005F0F4F">
      <w:pPr>
        <w:pStyle w:val="af6"/>
        <w:keepNext/>
        <w:rPr>
          <w:rtl/>
        </w:rPr>
      </w:pPr>
      <w:r w:rsidRPr="00BA09D4">
        <w:rPr>
          <w:rStyle w:val="TagStyle"/>
          <w:rtl/>
        </w:rPr>
        <w:t xml:space="preserve">&lt;&lt; יור &gt;&gt; </w:t>
      </w:r>
      <w:r>
        <w:rPr>
          <w:rtl/>
        </w:rPr>
        <w:t>היו"ר יעקב מרגי:</w:t>
      </w:r>
      <w:r w:rsidRPr="00BA09D4">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7886" w:name="_ETM_Q54_145810"/>
      <w:bookmarkStart w:id="17887" w:name="_ETM_Q54_145901"/>
      <w:bookmarkEnd w:id="17886"/>
      <w:bookmarkEnd w:id="17887"/>
      <w:r>
        <w:rPr>
          <w:rFonts w:hint="cs"/>
          <w:rtl/>
          <w:lang w:eastAsia="he-IL"/>
        </w:rPr>
        <w:t xml:space="preserve">תודה </w:t>
      </w:r>
      <w:bookmarkStart w:id="17888" w:name="_ETM_Q54_153130"/>
      <w:bookmarkEnd w:id="17888"/>
      <w:r>
        <w:rPr>
          <w:rFonts w:hint="cs"/>
          <w:rtl/>
          <w:lang w:eastAsia="he-IL"/>
        </w:rPr>
        <w:t xml:space="preserve">רבה. </w:t>
      </w:r>
    </w:p>
    <w:p w:rsidR="005F0F4F" w:rsidRDefault="005F0F4F" w:rsidP="005F0F4F">
      <w:pPr>
        <w:rPr>
          <w:rtl/>
          <w:lang w:eastAsia="he-IL"/>
        </w:rPr>
      </w:pPr>
      <w:bookmarkStart w:id="17889" w:name="_ETM_Q54_157769"/>
      <w:bookmarkStart w:id="17890" w:name="_ETM_Q54_157879"/>
      <w:bookmarkEnd w:id="17889"/>
      <w:bookmarkEnd w:id="17890"/>
    </w:p>
    <w:p w:rsidR="005F0F4F" w:rsidRDefault="005F0F4F" w:rsidP="005F0F4F">
      <w:pPr>
        <w:rPr>
          <w:rtl/>
          <w:lang w:eastAsia="he-IL"/>
        </w:rPr>
      </w:pPr>
      <w:bookmarkStart w:id="17891" w:name="_ETM_Q54_158073"/>
      <w:bookmarkStart w:id="17892" w:name="_ETM_Q54_158184"/>
      <w:bookmarkEnd w:id="17891"/>
      <w:bookmarkEnd w:id="17892"/>
      <w:r>
        <w:rPr>
          <w:rFonts w:hint="cs"/>
          <w:rtl/>
          <w:lang w:eastAsia="he-IL"/>
        </w:rPr>
        <w:t>אנחנו עוברים להצבעה על הצעה לסדר-היום בנושא:</w:t>
      </w:r>
      <w:bookmarkStart w:id="17893" w:name="_ETM_Q54_158225"/>
      <w:bookmarkEnd w:id="17893"/>
      <w:r>
        <w:rPr>
          <w:rFonts w:hint="cs"/>
          <w:rtl/>
          <w:lang w:eastAsia="he-IL"/>
        </w:rPr>
        <w:t xml:space="preserve"> </w:t>
      </w:r>
      <w:r w:rsidR="0009434E">
        <w:rPr>
          <w:rFonts w:hint="cs"/>
          <w:rtl/>
          <w:lang w:eastAsia="he-IL"/>
        </w:rPr>
        <w:t>ה</w:t>
      </w:r>
      <w:r>
        <w:rPr>
          <w:rFonts w:hint="cs"/>
          <w:rtl/>
          <w:lang w:eastAsia="he-IL"/>
        </w:rPr>
        <w:t xml:space="preserve">צורך בהקמת ועדת חקירה פרלמנטרית בנושא סתימת פיות פוליטית גסה </w:t>
      </w:r>
      <w:bookmarkStart w:id="17894" w:name="_ETM_Q54_168201"/>
      <w:bookmarkEnd w:id="17894"/>
      <w:r>
        <w:rPr>
          <w:rFonts w:hint="cs"/>
          <w:rtl/>
          <w:lang w:eastAsia="he-IL"/>
        </w:rPr>
        <w:t xml:space="preserve">ובלתי חוקית. </w:t>
      </w:r>
    </w:p>
    <w:p w:rsidR="005F0F4F" w:rsidRDefault="005F0F4F" w:rsidP="005F0F4F">
      <w:pPr>
        <w:rPr>
          <w:rtl/>
          <w:lang w:eastAsia="he-IL"/>
        </w:rPr>
      </w:pPr>
    </w:p>
    <w:p w:rsidR="005F0F4F" w:rsidRDefault="005F0F4F" w:rsidP="005F0F4F">
      <w:pPr>
        <w:pStyle w:val="af5"/>
        <w:keepNext/>
        <w:rPr>
          <w:rtl/>
        </w:rPr>
      </w:pPr>
      <w:bookmarkStart w:id="17895" w:name="ET_interruption_5802_10"/>
      <w:r w:rsidRPr="00752CEB">
        <w:rPr>
          <w:rStyle w:val="TagStyle"/>
          <w:rtl/>
        </w:rPr>
        <w:t xml:space="preserve"> &lt;&lt; קריאה &gt;&gt; </w:t>
      </w:r>
      <w:r>
        <w:rPr>
          <w:rtl/>
        </w:rPr>
        <w:t>שלמה קרעי (הליכוד):</w:t>
      </w:r>
      <w:r w:rsidRPr="00752CEB">
        <w:rPr>
          <w:rStyle w:val="TagStyle"/>
          <w:rtl/>
        </w:rPr>
        <w:t xml:space="preserve"> &lt;&lt; קריאה &gt;&gt;</w:t>
      </w:r>
      <w:r>
        <w:rPr>
          <w:rtl/>
        </w:rPr>
        <w:t xml:space="preserve">   </w:t>
      </w:r>
      <w:bookmarkEnd w:id="1789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בסוף יסתמו גם לכם את הפה. </w:t>
      </w:r>
    </w:p>
    <w:p w:rsidR="005F0F4F" w:rsidRDefault="005F0F4F" w:rsidP="005F0F4F">
      <w:pPr>
        <w:rPr>
          <w:rtl/>
          <w:lang w:eastAsia="he-IL"/>
        </w:rPr>
      </w:pPr>
    </w:p>
    <w:p w:rsidR="005F0F4F" w:rsidRDefault="005F0F4F" w:rsidP="005F0F4F">
      <w:pPr>
        <w:pStyle w:val="af6"/>
        <w:keepNext/>
        <w:rPr>
          <w:rtl/>
        </w:rPr>
      </w:pPr>
      <w:r w:rsidRPr="00752CEB">
        <w:rPr>
          <w:rStyle w:val="TagStyle"/>
          <w:rtl/>
        </w:rPr>
        <w:t xml:space="preserve"> &lt;&lt; יור &gt;&gt; </w:t>
      </w:r>
      <w:r>
        <w:rPr>
          <w:rtl/>
        </w:rPr>
        <w:t>היו"ר יעקב מרגי:</w:t>
      </w:r>
      <w:r w:rsidRPr="00752CEB">
        <w:rPr>
          <w:rStyle w:val="TagStyle"/>
          <w:rtl/>
        </w:rPr>
        <w:t xml:space="preserve"> &lt;&lt; יור &gt;&gt;</w:t>
      </w:r>
      <w:r>
        <w:rPr>
          <w:rtl/>
        </w:rPr>
        <w:t xml:space="preserve">   </w:t>
      </w:r>
    </w:p>
    <w:p w:rsidR="005F0F4F" w:rsidRDefault="005F0F4F" w:rsidP="005F0F4F">
      <w:pPr>
        <w:rPr>
          <w:rtl/>
          <w:lang w:eastAsia="he-IL"/>
        </w:rPr>
      </w:pPr>
    </w:p>
    <w:p w:rsidR="005F0F4F" w:rsidRPr="00752CEB" w:rsidRDefault="005F0F4F" w:rsidP="005F0F4F">
      <w:pPr>
        <w:rPr>
          <w:rtl/>
          <w:lang w:eastAsia="he-IL"/>
        </w:rPr>
      </w:pPr>
      <w:r>
        <w:rPr>
          <w:rFonts w:hint="cs"/>
          <w:rtl/>
          <w:lang w:eastAsia="he-IL"/>
        </w:rPr>
        <w:t xml:space="preserve">בבקשה, הצבעה. </w:t>
      </w:r>
      <w:bookmarkStart w:id="17896" w:name="_ETM_Q54_170818"/>
      <w:bookmarkEnd w:id="17896"/>
      <w:r>
        <w:rPr>
          <w:rFonts w:hint="cs"/>
          <w:rtl/>
          <w:lang w:eastAsia="he-IL"/>
        </w:rPr>
        <w:t xml:space="preserve">מי שבעד </w:t>
      </w:r>
      <w:r>
        <w:rPr>
          <w:rFonts w:hint="eastAsia"/>
          <w:rtl/>
          <w:lang w:eastAsia="he-IL"/>
        </w:rPr>
        <w:t xml:space="preserve">– </w:t>
      </w:r>
      <w:r>
        <w:rPr>
          <w:rFonts w:hint="cs"/>
          <w:rtl/>
          <w:lang w:eastAsia="he-IL"/>
        </w:rPr>
        <w:t xml:space="preserve">בעד הקמת ועדת חקירה פרלמנטרית. מי שנגד </w:t>
      </w:r>
      <w:r>
        <w:rPr>
          <w:rFonts w:hint="eastAsia"/>
          <w:rtl/>
          <w:lang w:eastAsia="he-IL"/>
        </w:rPr>
        <w:t xml:space="preserve">– </w:t>
      </w:r>
      <w:r>
        <w:rPr>
          <w:rFonts w:hint="cs"/>
          <w:rtl/>
          <w:lang w:eastAsia="he-IL"/>
        </w:rPr>
        <w:t xml:space="preserve">מתנגד. </w:t>
      </w:r>
      <w:bookmarkStart w:id="17897" w:name="_ETM_Q54_180194"/>
      <w:bookmarkEnd w:id="17897"/>
      <w:r>
        <w:rPr>
          <w:rFonts w:hint="cs"/>
          <w:rtl/>
          <w:lang w:eastAsia="he-IL"/>
        </w:rPr>
        <w:t xml:space="preserve">בבקשה. </w:t>
      </w:r>
    </w:p>
    <w:p w:rsidR="005F0F4F" w:rsidRPr="00752CEB" w:rsidRDefault="005F0F4F" w:rsidP="005F0F4F">
      <w:pPr>
        <w:rPr>
          <w:rtl/>
          <w:lang w:eastAsia="he-IL"/>
        </w:rPr>
      </w:pPr>
    </w:p>
    <w:p w:rsidR="005F0F4F" w:rsidRDefault="005F0F4F" w:rsidP="005F0F4F">
      <w:pPr>
        <w:pStyle w:val="af1"/>
        <w:keepNext/>
        <w:rPr>
          <w:rtl/>
          <w:lang w:eastAsia="he-IL"/>
        </w:rPr>
      </w:pPr>
      <w:r>
        <w:rPr>
          <w:rtl/>
          <w:lang w:eastAsia="he-IL"/>
        </w:rPr>
        <w:lastRenderedPageBreak/>
        <w:t>הצבעה מס'</w:t>
      </w:r>
      <w:r>
        <w:rPr>
          <w:rFonts w:hint="cs"/>
          <w:rtl/>
          <w:lang w:eastAsia="he-IL"/>
        </w:rPr>
        <w:t xml:space="preserve"> 14</w:t>
      </w:r>
    </w:p>
    <w:p w:rsidR="005F0F4F" w:rsidRDefault="005F0F4F" w:rsidP="005F0F4F">
      <w:pPr>
        <w:pStyle w:val="--"/>
        <w:keepNext/>
        <w:rPr>
          <w:rtl/>
          <w:lang w:eastAsia="he-IL"/>
        </w:rPr>
      </w:pPr>
    </w:p>
    <w:p w:rsidR="005F0F4F" w:rsidRDefault="005F0F4F" w:rsidP="005F0F4F">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9</w:t>
      </w:r>
    </w:p>
    <w:p w:rsidR="005F0F4F" w:rsidRDefault="005F0F4F" w:rsidP="005F0F4F">
      <w:pPr>
        <w:pStyle w:val="--"/>
        <w:keepNext/>
        <w:rPr>
          <w:rtl/>
          <w:lang w:eastAsia="he-IL"/>
        </w:rPr>
      </w:pPr>
      <w:r>
        <w:rPr>
          <w:rFonts w:hint="cs"/>
          <w:rtl/>
          <w:lang w:eastAsia="he-IL"/>
        </w:rPr>
        <w:t>בעד ההצעה שלא לכלול את הנושא בסדר-היום</w:t>
      </w:r>
      <w:r>
        <w:rPr>
          <w:rtl/>
          <w:lang w:eastAsia="he-IL"/>
        </w:rPr>
        <w:t xml:space="preserve"> – </w:t>
      </w:r>
      <w:r>
        <w:rPr>
          <w:rFonts w:hint="cs"/>
          <w:rtl/>
          <w:lang w:eastAsia="he-IL"/>
        </w:rPr>
        <w:t>13</w:t>
      </w:r>
    </w:p>
    <w:p w:rsidR="005F0F4F" w:rsidRDefault="005F0F4F" w:rsidP="005F0F4F">
      <w:pPr>
        <w:pStyle w:val="--"/>
        <w:keepNext/>
        <w:rPr>
          <w:rtl/>
          <w:lang w:eastAsia="he-IL"/>
        </w:rPr>
      </w:pPr>
      <w:r>
        <w:rPr>
          <w:rtl/>
          <w:lang w:eastAsia="he-IL"/>
        </w:rPr>
        <w:t xml:space="preserve">נמנעים – </w:t>
      </w:r>
      <w:r>
        <w:rPr>
          <w:rFonts w:hint="cs"/>
          <w:rtl/>
          <w:lang w:eastAsia="he-IL"/>
        </w:rPr>
        <w:t>אין</w:t>
      </w:r>
    </w:p>
    <w:p w:rsidR="005F0F4F" w:rsidRPr="00752CEB" w:rsidRDefault="005F0F4F" w:rsidP="005F0F4F">
      <w:pPr>
        <w:pStyle w:val="af2"/>
        <w:rPr>
          <w:rtl/>
          <w:lang w:eastAsia="he-IL"/>
        </w:rPr>
      </w:pPr>
      <w:r>
        <w:rPr>
          <w:rFonts w:hint="cs"/>
          <w:rtl/>
          <w:lang w:eastAsia="he-IL"/>
        </w:rPr>
        <w:t>ההצעה להעביר את הנושא לוועדה לא נתקבלה.</w:t>
      </w:r>
    </w:p>
    <w:p w:rsidR="005F0F4F" w:rsidRDefault="005F0F4F" w:rsidP="005F0F4F">
      <w:pPr>
        <w:rPr>
          <w:rtl/>
          <w:lang w:eastAsia="he-IL"/>
        </w:rPr>
      </w:pPr>
    </w:p>
    <w:p w:rsidR="005F0F4F" w:rsidRDefault="005F0F4F" w:rsidP="005F0F4F">
      <w:pPr>
        <w:pStyle w:val="af6"/>
        <w:keepNext/>
        <w:rPr>
          <w:rtl/>
        </w:rPr>
      </w:pPr>
      <w:bookmarkStart w:id="17898" w:name="ET_yor_6170_2"/>
      <w:r w:rsidRPr="00BA09D4">
        <w:rPr>
          <w:rStyle w:val="TagStyle"/>
          <w:rtl/>
        </w:rPr>
        <w:t xml:space="preserve"> &lt;&lt; יור &gt;&gt; </w:t>
      </w:r>
      <w:r>
        <w:rPr>
          <w:rtl/>
        </w:rPr>
        <w:t>היו"ר יעקב מרגי:</w:t>
      </w:r>
      <w:r w:rsidRPr="00BA09D4">
        <w:rPr>
          <w:rStyle w:val="TagStyle"/>
          <w:rtl/>
        </w:rPr>
        <w:t xml:space="preserve"> &lt;&lt; יור &gt;&gt;</w:t>
      </w:r>
      <w:r>
        <w:rPr>
          <w:rtl/>
        </w:rPr>
        <w:t xml:space="preserve">   </w:t>
      </w:r>
      <w:bookmarkEnd w:id="17898"/>
    </w:p>
    <w:p w:rsidR="005F0F4F" w:rsidRDefault="005F0F4F" w:rsidP="005F0F4F">
      <w:pPr>
        <w:rPr>
          <w:rtl/>
          <w:lang w:eastAsia="he-IL"/>
        </w:rPr>
      </w:pPr>
    </w:p>
    <w:p w:rsidR="005F0F4F" w:rsidRDefault="005F0F4F" w:rsidP="00F97461">
      <w:pPr>
        <w:rPr>
          <w:rtl/>
          <w:lang w:eastAsia="he-IL"/>
        </w:rPr>
      </w:pPr>
      <w:r>
        <w:rPr>
          <w:rFonts w:hint="cs"/>
          <w:rtl/>
          <w:lang w:eastAsia="he-IL"/>
        </w:rPr>
        <w:t xml:space="preserve">בעד ההצעה לסדר-היום הצביעו תשעה חברי כנסת, נגדה – 13 </w:t>
      </w:r>
      <w:bookmarkStart w:id="17899" w:name="_ETM_Q54_197332"/>
      <w:bookmarkEnd w:id="17899"/>
      <w:r>
        <w:rPr>
          <w:rFonts w:hint="cs"/>
          <w:rtl/>
          <w:lang w:eastAsia="he-IL"/>
        </w:rPr>
        <w:t xml:space="preserve">חברי כנסת. </w:t>
      </w:r>
      <w:r w:rsidR="00F97461">
        <w:rPr>
          <w:rFonts w:hint="cs"/>
          <w:rtl/>
          <w:lang w:eastAsia="he-IL"/>
        </w:rPr>
        <w:t>אי לכך</w:t>
      </w:r>
      <w:r>
        <w:rPr>
          <w:rFonts w:hint="cs"/>
          <w:rtl/>
          <w:lang w:eastAsia="he-IL"/>
        </w:rPr>
        <w:t xml:space="preserve">, אני קובע שההצעה לסדר-היום לא עברה. </w:t>
      </w:r>
      <w:bookmarkStart w:id="17900" w:name="_ETM_Q54_204969"/>
      <w:bookmarkStart w:id="17901" w:name="_ETM_Q54_205146"/>
      <w:bookmarkStart w:id="17902" w:name="_ETM_Q54_205237"/>
      <w:bookmarkEnd w:id="17900"/>
      <w:bookmarkEnd w:id="17901"/>
      <w:bookmarkEnd w:id="17902"/>
    </w:p>
    <w:p w:rsidR="005F0F4F" w:rsidRDefault="005F0F4F" w:rsidP="005F0F4F">
      <w:pPr>
        <w:rPr>
          <w:rtl/>
          <w:lang w:eastAsia="he-IL"/>
        </w:rPr>
      </w:pPr>
    </w:p>
    <w:p w:rsidR="005F0F4F" w:rsidRDefault="005F0F4F" w:rsidP="005F0F4F">
      <w:pPr>
        <w:rPr>
          <w:lang w:eastAsia="he-IL"/>
        </w:rPr>
      </w:pPr>
    </w:p>
    <w:p w:rsidR="005F0F4F" w:rsidRDefault="005F0F4F" w:rsidP="005F0F4F">
      <w:pPr>
        <w:pStyle w:val="a6"/>
        <w:rPr>
          <w:rtl/>
          <w:lang w:eastAsia="he-IL"/>
        </w:rPr>
      </w:pPr>
      <w:bookmarkStart w:id="17903" w:name="ET_halsi_627200_15"/>
      <w:r w:rsidRPr="00752CEB">
        <w:rPr>
          <w:rStyle w:val="TagStyle"/>
          <w:rtl/>
        </w:rPr>
        <w:t xml:space="preserve"> &lt;&lt; הלסי &gt;&gt; </w:t>
      </w:r>
      <w:bookmarkStart w:id="17904" w:name="_Toc95948320"/>
      <w:bookmarkStart w:id="17905" w:name="_Toc96016723"/>
      <w:bookmarkStart w:id="17906" w:name="_Toc96017393"/>
      <w:bookmarkStart w:id="17907" w:name="_Toc118891612"/>
      <w:r>
        <w:rPr>
          <w:rtl/>
          <w:lang w:eastAsia="he-IL"/>
        </w:rPr>
        <w:t>הצעות לסדר-היום</w:t>
      </w:r>
      <w:bookmarkEnd w:id="17904"/>
      <w:bookmarkEnd w:id="17905"/>
      <w:bookmarkEnd w:id="17906"/>
      <w:bookmarkEnd w:id="17907"/>
      <w:r w:rsidRPr="00752CEB">
        <w:rPr>
          <w:rStyle w:val="TagStyle"/>
          <w:rtl/>
        </w:rPr>
        <w:t xml:space="preserve"> &lt;&lt; הלסי &gt;&gt;</w:t>
      </w:r>
      <w:r>
        <w:rPr>
          <w:rtl/>
          <w:lang w:eastAsia="he-IL"/>
        </w:rPr>
        <w:t xml:space="preserve">   </w:t>
      </w:r>
      <w:bookmarkEnd w:id="17903"/>
    </w:p>
    <w:p w:rsidR="005F0F4F" w:rsidRDefault="005F0F4F" w:rsidP="005F0F4F">
      <w:pPr>
        <w:pStyle w:val="a6"/>
        <w:rPr>
          <w:rtl/>
          <w:lang w:eastAsia="he-IL"/>
        </w:rPr>
      </w:pPr>
      <w:bookmarkStart w:id="17908" w:name="ET_halsi_627200_16"/>
      <w:r w:rsidRPr="00752CEB">
        <w:rPr>
          <w:rStyle w:val="TagStyle"/>
          <w:rtl/>
        </w:rPr>
        <w:t xml:space="preserve"> &lt;&lt; הלסי &gt;&gt; </w:t>
      </w:r>
      <w:bookmarkStart w:id="17909" w:name="_Toc95948321"/>
      <w:bookmarkStart w:id="17910" w:name="_Toc96016724"/>
      <w:bookmarkStart w:id="17911" w:name="_Toc96017394"/>
      <w:bookmarkStart w:id="17912" w:name="_Toc118891613"/>
      <w:r>
        <w:rPr>
          <w:rtl/>
          <w:lang w:eastAsia="he-IL"/>
        </w:rPr>
        <w:t>הדחת יעקב ברדוגו מהגשת יומן הערב בגל"</w:t>
      </w:r>
      <w:r>
        <w:rPr>
          <w:rFonts w:hint="cs"/>
          <w:rtl/>
          <w:lang w:eastAsia="he-IL"/>
        </w:rPr>
        <w:t>צ</w:t>
      </w:r>
      <w:r>
        <w:rPr>
          <w:rtl/>
          <w:lang w:eastAsia="he-IL"/>
        </w:rPr>
        <w:t xml:space="preserve"> ו"סתימת פיות</w:t>
      </w:r>
      <w:r>
        <w:rPr>
          <w:rFonts w:hint="cs"/>
          <w:rtl/>
          <w:lang w:eastAsia="he-IL"/>
        </w:rPr>
        <w:t>"</w:t>
      </w:r>
      <w:r>
        <w:rPr>
          <w:rtl/>
          <w:lang w:eastAsia="he-IL"/>
        </w:rPr>
        <w:t xml:space="preserve"> לציבור שלם</w:t>
      </w:r>
      <w:bookmarkEnd w:id="17909"/>
      <w:bookmarkEnd w:id="17910"/>
      <w:bookmarkEnd w:id="17911"/>
      <w:bookmarkEnd w:id="17912"/>
      <w:r w:rsidRPr="00752CEB">
        <w:rPr>
          <w:rStyle w:val="TagStyle"/>
          <w:rtl/>
        </w:rPr>
        <w:t xml:space="preserve"> &lt;&lt; הלסי &gt;&gt;</w:t>
      </w:r>
      <w:r>
        <w:rPr>
          <w:rtl/>
          <w:lang w:eastAsia="he-IL"/>
        </w:rPr>
        <w:t xml:space="preserve">   </w:t>
      </w:r>
      <w:bookmarkEnd w:id="17908"/>
    </w:p>
    <w:p w:rsidR="005F0F4F" w:rsidRDefault="005F0F4F" w:rsidP="005F0F4F">
      <w:pPr>
        <w:rPr>
          <w:rtl/>
          <w:lang w:eastAsia="he-IL"/>
        </w:rPr>
      </w:pPr>
    </w:p>
    <w:p w:rsidR="005F0F4F" w:rsidRDefault="005F0F4F" w:rsidP="005F0F4F">
      <w:pPr>
        <w:pStyle w:val="af6"/>
        <w:keepNext/>
        <w:rPr>
          <w:rtl/>
        </w:rPr>
      </w:pPr>
      <w:bookmarkStart w:id="17913" w:name="ET_yor_6170_17"/>
      <w:r w:rsidRPr="00752CEB">
        <w:rPr>
          <w:rStyle w:val="TagStyle"/>
          <w:rtl/>
        </w:rPr>
        <w:t xml:space="preserve"> &lt;&lt; יור &gt;&gt; </w:t>
      </w:r>
      <w:r>
        <w:rPr>
          <w:rtl/>
        </w:rPr>
        <w:t>היו"ר יעקב מרגי:</w:t>
      </w:r>
      <w:r w:rsidRPr="00752CEB">
        <w:rPr>
          <w:rStyle w:val="TagStyle"/>
          <w:rtl/>
        </w:rPr>
        <w:t xml:space="preserve"> &lt;&lt; יור &gt;&gt;</w:t>
      </w:r>
      <w:r>
        <w:rPr>
          <w:rtl/>
        </w:rPr>
        <w:t xml:space="preserve">   </w:t>
      </w:r>
      <w:bookmarkEnd w:id="17913"/>
    </w:p>
    <w:p w:rsidR="005F0F4F" w:rsidRDefault="005F0F4F" w:rsidP="005F0F4F">
      <w:pPr>
        <w:rPr>
          <w:rtl/>
        </w:rPr>
      </w:pPr>
    </w:p>
    <w:p w:rsidR="005F0F4F" w:rsidRDefault="005F0F4F" w:rsidP="005F0F4F">
      <w:pPr>
        <w:rPr>
          <w:rtl/>
          <w:lang w:eastAsia="he-IL"/>
        </w:rPr>
      </w:pPr>
      <w:r>
        <w:rPr>
          <w:rtl/>
        </w:rPr>
        <w:t>נעבור להצע</w:t>
      </w:r>
      <w:r>
        <w:rPr>
          <w:rFonts w:hint="cs"/>
          <w:rtl/>
        </w:rPr>
        <w:t>ות</w:t>
      </w:r>
      <w:r>
        <w:rPr>
          <w:rtl/>
        </w:rPr>
        <w:t xml:space="preserve"> לסדר</w:t>
      </w:r>
      <w:r>
        <w:rPr>
          <w:rFonts w:hint="cs"/>
          <w:rtl/>
        </w:rPr>
        <w:t>-</w:t>
      </w:r>
      <w:r>
        <w:rPr>
          <w:rtl/>
        </w:rPr>
        <w:t>היום בנושא: הדחת יעקב ברדוגו מהגשת יומן הערב בגל"צ וסתימת פיות לציבור שלם, מס' 1942, 1943 ו-1956</w:t>
      </w:r>
      <w:r>
        <w:rPr>
          <w:rFonts w:hint="cs"/>
          <w:rtl/>
        </w:rPr>
        <w:t xml:space="preserve">, </w:t>
      </w:r>
      <w:bookmarkStart w:id="17914" w:name="_ETM_Q54_205273"/>
      <w:bookmarkStart w:id="17915" w:name="_ETM_Q54_205334"/>
      <w:bookmarkStart w:id="17916" w:name="_ETM_Q54_213370"/>
      <w:bookmarkEnd w:id="17914"/>
      <w:bookmarkEnd w:id="17915"/>
      <w:bookmarkEnd w:id="17916"/>
      <w:r>
        <w:rPr>
          <w:rFonts w:hint="cs"/>
          <w:rtl/>
          <w:lang w:eastAsia="he-IL"/>
        </w:rPr>
        <w:t>של כמה חברי כנסת.</w:t>
      </w:r>
      <w:bookmarkStart w:id="17917" w:name="_ETM_Q54_213434"/>
      <w:bookmarkStart w:id="17918" w:name="_ETM_Q54_213509"/>
      <w:bookmarkEnd w:id="17917"/>
      <w:bookmarkEnd w:id="17918"/>
      <w:r>
        <w:rPr>
          <w:rFonts w:hint="cs"/>
          <w:rtl/>
          <w:lang w:eastAsia="he-IL"/>
        </w:rPr>
        <w:t xml:space="preserve"> הראשון שבהם חבר הכנסת יריב לוין. בבקשה, אדוני. </w:t>
      </w:r>
      <w:bookmarkStart w:id="17919" w:name="_ETM_Q54_232399"/>
      <w:bookmarkEnd w:id="17919"/>
      <w:r>
        <w:rPr>
          <w:rFonts w:hint="cs"/>
          <w:rtl/>
          <w:lang w:eastAsia="he-IL"/>
        </w:rPr>
        <w:t xml:space="preserve">עד שלוש דקות לרשותך, אדוני, בבקשה. </w:t>
      </w:r>
    </w:p>
    <w:p w:rsidR="005F0F4F" w:rsidRDefault="005F0F4F" w:rsidP="005F0F4F">
      <w:pPr>
        <w:rPr>
          <w:rtl/>
          <w:lang w:eastAsia="he-IL"/>
        </w:rPr>
      </w:pPr>
      <w:bookmarkStart w:id="17920" w:name="_ETM_Q54_236293"/>
      <w:bookmarkEnd w:id="17920"/>
    </w:p>
    <w:p w:rsidR="005F0F4F" w:rsidRPr="00BA09D4" w:rsidRDefault="005F0F4F" w:rsidP="005F0F4F">
      <w:pPr>
        <w:pStyle w:val="a4"/>
        <w:keepNext/>
        <w:rPr>
          <w:rtl/>
        </w:rPr>
      </w:pPr>
      <w:bookmarkStart w:id="17921" w:name="ET_speaker_4647_3"/>
      <w:r w:rsidRPr="00BA09D4">
        <w:rPr>
          <w:rStyle w:val="TagStyle"/>
          <w:rtl/>
        </w:rPr>
        <w:t xml:space="preserve"> &lt;&lt; דובר &gt;&gt; </w:t>
      </w:r>
      <w:bookmarkStart w:id="17922" w:name="_Toc95948322"/>
      <w:bookmarkStart w:id="17923" w:name="_Toc96016725"/>
      <w:bookmarkStart w:id="17924" w:name="_Toc96017395"/>
      <w:bookmarkStart w:id="17925" w:name="_Toc118891614"/>
      <w:r>
        <w:rPr>
          <w:rtl/>
        </w:rPr>
        <w:t>יריב לוין (הליכוד):</w:t>
      </w:r>
      <w:bookmarkEnd w:id="17922"/>
      <w:bookmarkEnd w:id="17923"/>
      <w:bookmarkEnd w:id="17924"/>
      <w:bookmarkEnd w:id="17925"/>
      <w:r w:rsidRPr="00BA09D4">
        <w:rPr>
          <w:rStyle w:val="TagStyle"/>
          <w:rtl/>
        </w:rPr>
        <w:t xml:space="preserve"> &lt;&lt; דובר &gt;&gt;</w:t>
      </w:r>
      <w:r>
        <w:rPr>
          <w:rtl/>
        </w:rPr>
        <w:t xml:space="preserve"> </w:t>
      </w:r>
      <w:bookmarkEnd w:id="17921"/>
    </w:p>
    <w:p w:rsidR="005F0F4F" w:rsidRDefault="005F0F4F" w:rsidP="005F0F4F">
      <w:pPr>
        <w:pStyle w:val="af2"/>
        <w:jc w:val="both"/>
        <w:rPr>
          <w:rtl/>
          <w:lang w:eastAsia="he-IL"/>
        </w:rPr>
      </w:pPr>
    </w:p>
    <w:p w:rsidR="005F0F4F" w:rsidRDefault="005F0F4F" w:rsidP="005F0F4F">
      <w:pPr>
        <w:rPr>
          <w:rtl/>
          <w:lang w:eastAsia="he-IL"/>
        </w:rPr>
      </w:pPr>
      <w:r>
        <w:rPr>
          <w:rFonts w:hint="cs"/>
          <w:rtl/>
          <w:lang w:eastAsia="he-IL"/>
        </w:rPr>
        <w:t>תודה רבה, אדוני היושב</w:t>
      </w:r>
      <w:bookmarkStart w:id="17926" w:name="_ETM_Q54_245885"/>
      <w:bookmarkEnd w:id="17926"/>
      <w:r>
        <w:rPr>
          <w:rFonts w:hint="cs"/>
          <w:rtl/>
          <w:lang w:eastAsia="he-IL"/>
        </w:rPr>
        <w:t xml:space="preserve">-ראש. חברות וחברי הכנסת, סגן השר שוסטר, אתה יודע, </w:t>
      </w:r>
      <w:bookmarkStart w:id="17927" w:name="_ETM_Q54_252842"/>
      <w:bookmarkEnd w:id="17927"/>
      <w:r>
        <w:rPr>
          <w:rFonts w:hint="cs"/>
          <w:rtl/>
          <w:lang w:eastAsia="he-IL"/>
        </w:rPr>
        <w:t xml:space="preserve">אתה באמת </w:t>
      </w:r>
      <w:r>
        <w:rPr>
          <w:rtl/>
          <w:lang w:eastAsia="he-IL"/>
        </w:rPr>
        <w:t>–</w:t>
      </w:r>
      <w:r>
        <w:rPr>
          <w:rFonts w:hint="cs"/>
          <w:rtl/>
          <w:lang w:eastAsia="he-IL"/>
        </w:rPr>
        <w:t xml:space="preserve"> אני לא חושב שמישהו יכול לחלוק על </w:t>
      </w:r>
      <w:bookmarkStart w:id="17928" w:name="_ETM_Q54_257011"/>
      <w:bookmarkEnd w:id="17928"/>
      <w:r>
        <w:rPr>
          <w:rFonts w:hint="cs"/>
          <w:rtl/>
          <w:lang w:eastAsia="he-IL"/>
        </w:rPr>
        <w:t xml:space="preserve">היושרה שלך ועל ההגינות שלך. אני מניח שגם לך היה </w:t>
      </w:r>
      <w:bookmarkStart w:id="17929" w:name="_ETM_Q54_263803"/>
      <w:bookmarkEnd w:id="17929"/>
      <w:r>
        <w:rPr>
          <w:rFonts w:hint="cs"/>
          <w:rtl/>
          <w:lang w:eastAsia="he-IL"/>
        </w:rPr>
        <w:t xml:space="preserve">קשה לקרוא את התשובה הזאת. </w:t>
      </w:r>
    </w:p>
    <w:p w:rsidR="005F0F4F" w:rsidRDefault="005F0F4F" w:rsidP="005F0F4F">
      <w:pPr>
        <w:rPr>
          <w:rtl/>
          <w:lang w:eastAsia="he-IL"/>
        </w:rPr>
      </w:pPr>
    </w:p>
    <w:p w:rsidR="005F0F4F" w:rsidRDefault="005F0F4F" w:rsidP="003463AA">
      <w:pPr>
        <w:rPr>
          <w:rtl/>
          <w:lang w:eastAsia="he-IL"/>
        </w:rPr>
      </w:pPr>
      <w:bookmarkStart w:id="17930" w:name="_ETM_Q54_261793"/>
      <w:bookmarkEnd w:id="17930"/>
      <w:r>
        <w:rPr>
          <w:rFonts w:hint="cs"/>
          <w:rtl/>
          <w:lang w:eastAsia="he-IL"/>
        </w:rPr>
        <w:t xml:space="preserve">שמע, אני אשאל אותך את </w:t>
      </w:r>
      <w:bookmarkStart w:id="17931" w:name="_ETM_Q54_266120"/>
      <w:bookmarkEnd w:id="17931"/>
      <w:r>
        <w:rPr>
          <w:rFonts w:hint="cs"/>
          <w:rtl/>
          <w:lang w:eastAsia="he-IL"/>
        </w:rPr>
        <w:t xml:space="preserve">השאלה, אתה יודע, מכיוון אחר לגמרי. תראה, שני אנשים מבקשים </w:t>
      </w:r>
      <w:bookmarkStart w:id="17932" w:name="_ETM_Q54_273680"/>
      <w:bookmarkEnd w:id="17932"/>
      <w:r>
        <w:rPr>
          <w:rFonts w:hint="cs"/>
          <w:rtl/>
          <w:lang w:eastAsia="he-IL"/>
        </w:rPr>
        <w:t xml:space="preserve">לעבוד בגלי צה"ל. אחד </w:t>
      </w:r>
      <w:r>
        <w:rPr>
          <w:rFonts w:hint="eastAsia"/>
          <w:rtl/>
          <w:lang w:eastAsia="he-IL"/>
        </w:rPr>
        <w:t xml:space="preserve">– </w:t>
      </w:r>
      <w:r>
        <w:rPr>
          <w:rFonts w:hint="cs"/>
          <w:rtl/>
          <w:lang w:eastAsia="he-IL"/>
        </w:rPr>
        <w:t xml:space="preserve">יש לו תוכנית שהיא הכי מואזנת </w:t>
      </w:r>
      <w:bookmarkStart w:id="17933" w:name="_ETM_Q54_281440"/>
      <w:bookmarkEnd w:id="17933"/>
      <w:r>
        <w:rPr>
          <w:rFonts w:hint="cs"/>
          <w:rtl/>
          <w:lang w:eastAsia="he-IL"/>
        </w:rPr>
        <w:t xml:space="preserve">בתחנה, והדברים שהוא אומר מבטאים עמדות של מיליוני </w:t>
      </w:r>
      <w:bookmarkStart w:id="17934" w:name="_ETM_Q54_286434"/>
      <w:bookmarkEnd w:id="17934"/>
      <w:r>
        <w:rPr>
          <w:rFonts w:hint="cs"/>
          <w:rtl/>
          <w:lang w:eastAsia="he-IL"/>
        </w:rPr>
        <w:t xml:space="preserve">אנשים מכלל אזרחי ישראל, כל שכן לא מעטים מן </w:t>
      </w:r>
      <w:bookmarkStart w:id="17935" w:name="_ETM_Q54_294554"/>
      <w:bookmarkEnd w:id="17935"/>
      <w:r>
        <w:rPr>
          <w:rFonts w:hint="cs"/>
          <w:rtl/>
          <w:lang w:eastAsia="he-IL"/>
        </w:rPr>
        <w:t xml:space="preserve">החיילים, שזה אמור להיות הבית שלהם. </w:t>
      </w:r>
      <w:bookmarkStart w:id="17936" w:name="_ETM_Q54_291169"/>
      <w:bookmarkStart w:id="17937" w:name="_ETM_Q54_291263"/>
      <w:bookmarkStart w:id="17938" w:name="_ETM_Q54_291298"/>
      <w:bookmarkStart w:id="17939" w:name="_ETM_Q54_291433"/>
      <w:bookmarkEnd w:id="17936"/>
      <w:bookmarkEnd w:id="17937"/>
      <w:bookmarkEnd w:id="17938"/>
      <w:bookmarkEnd w:id="17939"/>
      <w:r>
        <w:rPr>
          <w:rFonts w:hint="cs"/>
          <w:rtl/>
          <w:lang w:eastAsia="he-IL"/>
        </w:rPr>
        <w:t xml:space="preserve">האדם השני, במקרה </w:t>
      </w:r>
      <w:bookmarkStart w:id="17940" w:name="_ETM_Q54_299745"/>
      <w:bookmarkEnd w:id="17940"/>
      <w:r>
        <w:rPr>
          <w:rFonts w:hint="cs"/>
          <w:rtl/>
          <w:lang w:eastAsia="he-IL"/>
        </w:rPr>
        <w:t>הזה אישה, לא שירתה בכלל בצה"ל</w:t>
      </w:r>
      <w:r w:rsidR="003463AA">
        <w:rPr>
          <w:rFonts w:hint="cs"/>
          <w:rtl/>
          <w:lang w:eastAsia="he-IL"/>
        </w:rPr>
        <w:t>,</w:t>
      </w:r>
      <w:r>
        <w:rPr>
          <w:rFonts w:hint="cs"/>
          <w:rtl/>
          <w:lang w:eastAsia="he-IL"/>
        </w:rPr>
        <w:t xml:space="preserve"> לא חשבה שזה מספיק </w:t>
      </w:r>
      <w:bookmarkStart w:id="17941" w:name="_ETM_Q54_306618"/>
      <w:bookmarkEnd w:id="17941"/>
      <w:r>
        <w:rPr>
          <w:rFonts w:hint="cs"/>
          <w:rtl/>
          <w:lang w:eastAsia="he-IL"/>
        </w:rPr>
        <w:t xml:space="preserve">חשוב כדי לשרת, לא בהתנדבות ולא בשירות אחר. עכשיו אני </w:t>
      </w:r>
      <w:bookmarkStart w:id="17942" w:name="_ETM_Q54_312995"/>
      <w:bookmarkEnd w:id="17942"/>
      <w:r>
        <w:rPr>
          <w:rFonts w:hint="cs"/>
          <w:rtl/>
          <w:lang w:eastAsia="he-IL"/>
        </w:rPr>
        <w:t xml:space="preserve">שואל אותך, כמי ששייך למפלגה שמדברת כל כך </w:t>
      </w:r>
      <w:r>
        <w:rPr>
          <w:rFonts w:hint="eastAsia"/>
          <w:rtl/>
          <w:lang w:eastAsia="he-IL"/>
        </w:rPr>
        <w:t xml:space="preserve">– </w:t>
      </w:r>
      <w:bookmarkStart w:id="17943" w:name="_ETM_Q54_296347"/>
      <w:bookmarkEnd w:id="17943"/>
      <w:r>
        <w:rPr>
          <w:rFonts w:hint="cs"/>
          <w:rtl/>
          <w:lang w:eastAsia="he-IL"/>
        </w:rPr>
        <w:t xml:space="preserve">רק לא מזמן </w:t>
      </w:r>
      <w:bookmarkStart w:id="17944" w:name="_ETM_Q54_316168"/>
      <w:bookmarkEnd w:id="17944"/>
      <w:r>
        <w:rPr>
          <w:rFonts w:hint="cs"/>
          <w:rtl/>
          <w:lang w:eastAsia="he-IL"/>
        </w:rPr>
        <w:t xml:space="preserve">הבאתם את חוק הגיוס, דיברתם כאן על הצורך הזה שכולם </w:t>
      </w:r>
      <w:bookmarkStart w:id="17945" w:name="_ETM_Q54_324544"/>
      <w:bookmarkEnd w:id="17945"/>
      <w:r>
        <w:rPr>
          <w:rFonts w:hint="cs"/>
          <w:rtl/>
          <w:lang w:eastAsia="he-IL"/>
        </w:rPr>
        <w:t xml:space="preserve">יישאו בנטל וכולם יתגייסו </w:t>
      </w:r>
      <w:r w:rsidR="003463AA">
        <w:rPr>
          <w:rFonts w:hint="eastAsia"/>
          <w:rtl/>
          <w:lang w:eastAsia="he-IL"/>
        </w:rPr>
        <w:t>–</w:t>
      </w:r>
      <w:r w:rsidR="003463AA">
        <w:rPr>
          <w:rFonts w:hint="cs"/>
          <w:rtl/>
          <w:lang w:eastAsia="he-IL"/>
        </w:rPr>
        <w:t xml:space="preserve"> </w:t>
      </w:r>
      <w:r>
        <w:rPr>
          <w:rFonts w:hint="cs"/>
          <w:rtl/>
          <w:lang w:eastAsia="he-IL"/>
        </w:rPr>
        <w:t xml:space="preserve">איזה מסר אתה מעביר לחיילים? איזה </w:t>
      </w:r>
      <w:bookmarkStart w:id="17946" w:name="_ETM_Q54_330704"/>
      <w:bookmarkEnd w:id="17946"/>
      <w:r>
        <w:rPr>
          <w:rFonts w:hint="cs"/>
          <w:rtl/>
          <w:lang w:eastAsia="he-IL"/>
        </w:rPr>
        <w:t>מסר? שמי שלא שירת בצבא, אין שום בעיה,</w:t>
      </w:r>
      <w:r>
        <w:rPr>
          <w:rFonts w:hint="eastAsia"/>
          <w:rtl/>
          <w:lang w:eastAsia="he-IL"/>
        </w:rPr>
        <w:t xml:space="preserve"> </w:t>
      </w:r>
      <w:r>
        <w:rPr>
          <w:rFonts w:hint="cs"/>
          <w:rtl/>
          <w:lang w:eastAsia="he-IL"/>
        </w:rPr>
        <w:t xml:space="preserve">הוא יכול </w:t>
      </w:r>
      <w:bookmarkStart w:id="17947" w:name="_ETM_Q54_337056"/>
      <w:bookmarkEnd w:id="17947"/>
      <w:r>
        <w:rPr>
          <w:rFonts w:hint="cs"/>
          <w:rtl/>
          <w:lang w:eastAsia="he-IL"/>
        </w:rPr>
        <w:t xml:space="preserve">להיות מפקד התחנה בלי מכרז ובלי כלום, אבל מי שמבטא </w:t>
      </w:r>
      <w:bookmarkStart w:id="17948" w:name="_ETM_Q54_340913"/>
      <w:bookmarkEnd w:id="17948"/>
      <w:r>
        <w:rPr>
          <w:rFonts w:hint="cs"/>
          <w:rtl/>
          <w:lang w:eastAsia="he-IL"/>
        </w:rPr>
        <w:t xml:space="preserve">עמדות של רבים </w:t>
      </w:r>
      <w:r>
        <w:rPr>
          <w:rFonts w:hint="cs"/>
          <w:rtl/>
          <w:lang w:eastAsia="he-IL"/>
        </w:rPr>
        <w:lastRenderedPageBreak/>
        <w:t>מהם</w:t>
      </w:r>
      <w:r w:rsidR="003463AA">
        <w:rPr>
          <w:rFonts w:hint="cs"/>
          <w:rtl/>
          <w:lang w:eastAsia="he-IL"/>
        </w:rPr>
        <w:t>,</w:t>
      </w:r>
      <w:r>
        <w:rPr>
          <w:rFonts w:hint="cs"/>
          <w:rtl/>
          <w:lang w:eastAsia="he-IL"/>
        </w:rPr>
        <w:t xml:space="preserve"> אותו מסלקים וסותמים לו את </w:t>
      </w:r>
      <w:bookmarkStart w:id="17949" w:name="_ETM_Q54_347329"/>
      <w:bookmarkEnd w:id="17949"/>
      <w:r>
        <w:rPr>
          <w:rFonts w:hint="cs"/>
          <w:rtl/>
          <w:lang w:eastAsia="he-IL"/>
        </w:rPr>
        <w:t>הפה. מה, תגיד, זה יכול להיות?</w:t>
      </w:r>
      <w:bookmarkStart w:id="17950" w:name="_ETM_Q54_350782"/>
      <w:bookmarkStart w:id="17951" w:name="_ETM_Q54_350882"/>
      <w:bookmarkStart w:id="17952" w:name="_ETM_Q54_350966"/>
      <w:bookmarkStart w:id="17953" w:name="_ETM_Q54_351018"/>
      <w:bookmarkEnd w:id="17950"/>
      <w:bookmarkEnd w:id="17951"/>
      <w:bookmarkEnd w:id="17952"/>
      <w:bookmarkEnd w:id="17953"/>
      <w:r>
        <w:rPr>
          <w:rFonts w:hint="cs"/>
          <w:rtl/>
          <w:lang w:eastAsia="he-IL"/>
        </w:rPr>
        <w:t xml:space="preserve"> זה מה שהציבור שהצביע עבור בני גנץ – </w:t>
      </w:r>
      <w:bookmarkStart w:id="17954" w:name="_ETM_Q54_353196"/>
      <w:bookmarkStart w:id="17955" w:name="_ETM_Q54_353268"/>
      <w:bookmarkEnd w:id="17954"/>
      <w:bookmarkEnd w:id="17955"/>
      <w:r>
        <w:rPr>
          <w:rFonts w:hint="cs"/>
          <w:rtl/>
          <w:lang w:eastAsia="he-IL"/>
        </w:rPr>
        <w:t xml:space="preserve">לא הציבור שהצביע עבורנו </w:t>
      </w:r>
      <w:r>
        <w:rPr>
          <w:rFonts w:hint="eastAsia"/>
          <w:rtl/>
          <w:lang w:eastAsia="he-IL"/>
        </w:rPr>
        <w:t xml:space="preserve">– </w:t>
      </w:r>
      <w:r>
        <w:rPr>
          <w:rFonts w:hint="cs"/>
          <w:rtl/>
          <w:lang w:eastAsia="he-IL"/>
        </w:rPr>
        <w:t>הציבור שהצביע עבור בני גנץ, זה מה שהוא מצפה?</w:t>
      </w:r>
    </w:p>
    <w:p w:rsidR="005F0F4F" w:rsidRDefault="005F0F4F" w:rsidP="005F0F4F">
      <w:pPr>
        <w:rPr>
          <w:rtl/>
          <w:lang w:eastAsia="he-IL"/>
        </w:rPr>
      </w:pPr>
      <w:bookmarkStart w:id="17956" w:name="_ETM_Q54_359431"/>
      <w:bookmarkStart w:id="17957" w:name="_ETM_Q54_359503"/>
      <w:bookmarkEnd w:id="17956"/>
      <w:bookmarkEnd w:id="17957"/>
    </w:p>
    <w:p w:rsidR="005F0F4F" w:rsidRDefault="005F0F4F" w:rsidP="003463AA">
      <w:pPr>
        <w:rPr>
          <w:rtl/>
          <w:lang w:eastAsia="he-IL"/>
        </w:rPr>
      </w:pPr>
      <w:bookmarkStart w:id="17958" w:name="_ETM_Q54_359592"/>
      <w:bookmarkStart w:id="17959" w:name="_ETM_Q54_359710"/>
      <w:bookmarkEnd w:id="17958"/>
      <w:bookmarkEnd w:id="17959"/>
      <w:r>
        <w:rPr>
          <w:rFonts w:hint="cs"/>
          <w:rtl/>
          <w:lang w:eastAsia="he-IL"/>
        </w:rPr>
        <w:t xml:space="preserve">עכשיו תבינו, הימים שבהם דברים נעשו </w:t>
      </w:r>
      <w:bookmarkStart w:id="17960" w:name="_ETM_Q54_363896"/>
      <w:bookmarkEnd w:id="17960"/>
      <w:r>
        <w:rPr>
          <w:rFonts w:hint="cs"/>
          <w:rtl/>
          <w:lang w:eastAsia="he-IL"/>
        </w:rPr>
        <w:t xml:space="preserve">באופן חד-צדדי נגמרו. אני אגיד לך יותר מזה </w:t>
      </w:r>
      <w:r>
        <w:rPr>
          <w:rFonts w:hint="eastAsia"/>
          <w:rtl/>
          <w:lang w:eastAsia="he-IL"/>
        </w:rPr>
        <w:t xml:space="preserve">– </w:t>
      </w:r>
      <w:r>
        <w:rPr>
          <w:rFonts w:hint="cs"/>
          <w:rtl/>
          <w:lang w:eastAsia="he-IL"/>
        </w:rPr>
        <w:t xml:space="preserve">אנחנו </w:t>
      </w:r>
      <w:bookmarkStart w:id="17961" w:name="_ETM_Q54_370343"/>
      <w:bookmarkEnd w:id="17961"/>
      <w:r>
        <w:rPr>
          <w:rFonts w:hint="cs"/>
          <w:rtl/>
          <w:lang w:eastAsia="he-IL"/>
        </w:rPr>
        <w:t xml:space="preserve">מותקפים על ידי הציבור שלנו כל הזמן, ואנשים אומרים לנו: </w:t>
      </w:r>
      <w:bookmarkStart w:id="17962" w:name="_ETM_Q54_373889"/>
      <w:bookmarkEnd w:id="17962"/>
      <w:r>
        <w:rPr>
          <w:rFonts w:hint="cs"/>
          <w:rtl/>
          <w:lang w:eastAsia="he-IL"/>
        </w:rPr>
        <w:t>תראו מה הם עושים</w:t>
      </w:r>
      <w:r w:rsidR="003463AA">
        <w:rPr>
          <w:rFonts w:hint="cs"/>
          <w:rtl/>
          <w:lang w:eastAsia="he-IL"/>
        </w:rPr>
        <w:t>,</w:t>
      </w:r>
      <w:r>
        <w:rPr>
          <w:rFonts w:hint="cs"/>
          <w:rtl/>
          <w:lang w:eastAsia="he-IL"/>
        </w:rPr>
        <w:t xml:space="preserve"> תראו מה הם עושים</w:t>
      </w:r>
      <w:r w:rsidR="003463AA">
        <w:rPr>
          <w:rFonts w:hint="cs"/>
          <w:rtl/>
          <w:lang w:eastAsia="he-IL"/>
        </w:rPr>
        <w:t>,</w:t>
      </w:r>
      <w:r>
        <w:rPr>
          <w:rFonts w:hint="cs"/>
          <w:rtl/>
          <w:lang w:eastAsia="he-IL"/>
        </w:rPr>
        <w:t xml:space="preserve"> למה לא </w:t>
      </w:r>
      <w:bookmarkStart w:id="17963" w:name="_ETM_Q54_371584"/>
      <w:bookmarkEnd w:id="17963"/>
      <w:r>
        <w:rPr>
          <w:rFonts w:hint="cs"/>
          <w:rtl/>
          <w:lang w:eastAsia="he-IL"/>
        </w:rPr>
        <w:t>עשיתם? והינה</w:t>
      </w:r>
      <w:r w:rsidR="003463AA">
        <w:rPr>
          <w:rFonts w:hint="cs"/>
          <w:rtl/>
          <w:lang w:eastAsia="he-IL"/>
        </w:rPr>
        <w:t>,</w:t>
      </w:r>
      <w:r>
        <w:rPr>
          <w:rFonts w:hint="cs"/>
          <w:rtl/>
          <w:lang w:eastAsia="he-IL"/>
        </w:rPr>
        <w:t xml:space="preserve"> אני אומר לך כאן, אני חושב שהרבה מאוד </w:t>
      </w:r>
      <w:bookmarkStart w:id="17964" w:name="_ETM_Q54_380848"/>
      <w:bookmarkEnd w:id="17964"/>
      <w:r>
        <w:rPr>
          <w:rFonts w:hint="cs"/>
          <w:rtl/>
          <w:lang w:eastAsia="he-IL"/>
        </w:rPr>
        <w:t xml:space="preserve">מהדברים בצדק לא עשינו, כי בכנסת, למשל, צריך שהוועדות </w:t>
      </w:r>
      <w:bookmarkStart w:id="17965" w:name="_ETM_Q54_385485"/>
      <w:bookmarkEnd w:id="17965"/>
      <w:r>
        <w:rPr>
          <w:rFonts w:hint="cs"/>
          <w:rtl/>
          <w:lang w:eastAsia="he-IL"/>
        </w:rPr>
        <w:t>ישקפו את הייצוג של הסיעות, ואוי ואבוי אם זה אחרת</w:t>
      </w:r>
      <w:r w:rsidR="003463AA">
        <w:rPr>
          <w:rFonts w:hint="cs"/>
          <w:rtl/>
          <w:lang w:eastAsia="he-IL"/>
        </w:rPr>
        <w:t>,</w:t>
      </w:r>
      <w:r>
        <w:rPr>
          <w:rFonts w:hint="cs"/>
          <w:rtl/>
          <w:lang w:eastAsia="he-IL"/>
        </w:rPr>
        <w:t xml:space="preserve"> </w:t>
      </w:r>
      <w:bookmarkStart w:id="17966" w:name="_ETM_Q54_385189"/>
      <w:bookmarkEnd w:id="17966"/>
      <w:r w:rsidR="003463AA">
        <w:rPr>
          <w:rFonts w:hint="cs"/>
          <w:rtl/>
          <w:lang w:eastAsia="he-IL"/>
        </w:rPr>
        <w:t>ו</w:t>
      </w:r>
      <w:r>
        <w:rPr>
          <w:rFonts w:hint="cs"/>
          <w:rtl/>
          <w:lang w:eastAsia="he-IL"/>
        </w:rPr>
        <w:t xml:space="preserve">בתקשורת לא סותמים את הפה למי שמבקר אותך. אבל מרגע </w:t>
      </w:r>
      <w:bookmarkStart w:id="17967" w:name="_ETM_Q54_397229"/>
      <w:bookmarkEnd w:id="17967"/>
      <w:r>
        <w:rPr>
          <w:rFonts w:hint="cs"/>
          <w:rtl/>
          <w:lang w:eastAsia="he-IL"/>
        </w:rPr>
        <w:t xml:space="preserve">שאתם קבעתם את הכללים האלה, אין מצב שעליכם חלה מערכת </w:t>
      </w:r>
      <w:bookmarkStart w:id="17968" w:name="_ETM_Q54_397777"/>
      <w:bookmarkEnd w:id="17968"/>
      <w:r>
        <w:rPr>
          <w:rFonts w:hint="cs"/>
          <w:rtl/>
          <w:lang w:eastAsia="he-IL"/>
        </w:rPr>
        <w:t xml:space="preserve">כללים אחת ועלינו אחרת. אם זה המצב, אז אתה </w:t>
      </w:r>
      <w:bookmarkStart w:id="17969" w:name="_ETM_Q54_401474"/>
      <w:bookmarkEnd w:id="17969"/>
      <w:r>
        <w:rPr>
          <w:rFonts w:hint="cs"/>
          <w:rtl/>
          <w:lang w:eastAsia="he-IL"/>
        </w:rPr>
        <w:t xml:space="preserve">מבין שכשם שמהיום והלאה, תמיד, לאורך כל השנים, מה </w:t>
      </w:r>
      <w:bookmarkStart w:id="17970" w:name="_ETM_Q54_409150"/>
      <w:bookmarkEnd w:id="17970"/>
      <w:r>
        <w:rPr>
          <w:rFonts w:hint="cs"/>
          <w:rtl/>
          <w:lang w:eastAsia="he-IL"/>
        </w:rPr>
        <w:t xml:space="preserve">שיקרה הוא שסיעת האופוזיציה הגדולה תקבל מחצית מהייצוג שמגיע לה בוועדת הכספים, בוועדת הכנסת, בדיוק באותה צורה. </w:t>
      </w:r>
      <w:bookmarkStart w:id="17971" w:name="_ETM_Q54_421583"/>
      <w:bookmarkStart w:id="17972" w:name="_ETM_Q54_421695"/>
      <w:bookmarkStart w:id="17973" w:name="_ETM_Q54_421743"/>
      <w:bookmarkStart w:id="17974" w:name="_ETM_Q54_421836"/>
      <w:bookmarkEnd w:id="17971"/>
      <w:bookmarkEnd w:id="17972"/>
      <w:bookmarkEnd w:id="17973"/>
      <w:bookmarkEnd w:id="17974"/>
      <w:r>
        <w:rPr>
          <w:rFonts w:hint="cs"/>
          <w:rtl/>
          <w:lang w:eastAsia="he-IL"/>
        </w:rPr>
        <w:t xml:space="preserve">מי שלא מוצא </w:t>
      </w:r>
      <w:bookmarkStart w:id="17975" w:name="_ETM_Q54_423495"/>
      <w:bookmarkEnd w:id="17975"/>
      <w:r>
        <w:rPr>
          <w:rFonts w:hint="cs"/>
          <w:rtl/>
          <w:lang w:eastAsia="he-IL"/>
        </w:rPr>
        <w:t xml:space="preserve">חן בעיני הממשלה המכהנת ימנה מפקד, מנהל, לא יודע מה, </w:t>
      </w:r>
      <w:bookmarkStart w:id="17976" w:name="_ETM_Q54_427925"/>
      <w:bookmarkEnd w:id="17976"/>
      <w:r>
        <w:rPr>
          <w:rFonts w:hint="cs"/>
          <w:rtl/>
          <w:lang w:eastAsia="he-IL"/>
        </w:rPr>
        <w:t xml:space="preserve">והוא ישלח את כולם הביתה, יעשה טיהור. ומה תגידו? הרי </w:t>
      </w:r>
      <w:bookmarkStart w:id="17977" w:name="_ETM_Q54_434581"/>
      <w:bookmarkEnd w:id="17977"/>
      <w:r>
        <w:rPr>
          <w:rFonts w:hint="cs"/>
          <w:rtl/>
          <w:lang w:eastAsia="he-IL"/>
        </w:rPr>
        <w:t xml:space="preserve">אתם עשיתם אותו דבר. </w:t>
      </w:r>
    </w:p>
    <w:p w:rsidR="005F0F4F" w:rsidRDefault="005F0F4F" w:rsidP="005F0F4F">
      <w:pPr>
        <w:rPr>
          <w:rtl/>
          <w:lang w:eastAsia="he-IL"/>
        </w:rPr>
      </w:pPr>
      <w:bookmarkStart w:id="17978" w:name="_ETM_Q54_438229"/>
      <w:bookmarkStart w:id="17979" w:name="_ETM_Q54_438319"/>
      <w:bookmarkEnd w:id="17978"/>
      <w:bookmarkEnd w:id="17979"/>
    </w:p>
    <w:p w:rsidR="005F0F4F" w:rsidRDefault="005F0F4F" w:rsidP="003463AA">
      <w:pPr>
        <w:rPr>
          <w:rtl/>
          <w:lang w:eastAsia="he-IL"/>
        </w:rPr>
      </w:pPr>
      <w:bookmarkStart w:id="17980" w:name="_ETM_Q54_438357"/>
      <w:bookmarkEnd w:id="17980"/>
      <w:r>
        <w:rPr>
          <w:rFonts w:hint="cs"/>
          <w:rtl/>
          <w:lang w:eastAsia="he-IL"/>
        </w:rPr>
        <w:t>א</w:t>
      </w:r>
      <w:bookmarkStart w:id="17981" w:name="_ETM_Q54_438454"/>
      <w:bookmarkEnd w:id="17981"/>
      <w:r>
        <w:rPr>
          <w:rFonts w:hint="cs"/>
          <w:rtl/>
          <w:lang w:eastAsia="he-IL"/>
        </w:rPr>
        <w:t>ני אומר לך, סגן השר שוסט</w:t>
      </w:r>
      <w:bookmarkStart w:id="17982" w:name="_ETM_Q54_442381"/>
      <w:bookmarkEnd w:id="17982"/>
      <w:r>
        <w:rPr>
          <w:rFonts w:hint="cs"/>
          <w:rtl/>
          <w:lang w:eastAsia="he-IL"/>
        </w:rPr>
        <w:t xml:space="preserve">ר, תראה, לפחות, לפחות, אם באמת יש גרם של כנות </w:t>
      </w:r>
      <w:bookmarkStart w:id="17983" w:name="_ETM_Q54_447653"/>
      <w:bookmarkEnd w:id="17983"/>
      <w:r>
        <w:rPr>
          <w:rFonts w:hint="cs"/>
          <w:rtl/>
          <w:lang w:eastAsia="he-IL"/>
        </w:rPr>
        <w:t xml:space="preserve">ויושרה שעדיין נותרה, אחרי שסתמתם את הפה ליעקב ברדוגו, שביטא, אני חושב, בצורה הכי עוצמתית, אמת שרבים רבים מאזרחי ישראל </w:t>
      </w:r>
      <w:bookmarkStart w:id="17984" w:name="_ETM_Q54_460243"/>
      <w:bookmarkEnd w:id="17984"/>
      <w:r>
        <w:rPr>
          <w:rFonts w:hint="cs"/>
          <w:rtl/>
          <w:lang w:eastAsia="he-IL"/>
        </w:rPr>
        <w:t xml:space="preserve">מאמינים בה ורוצים לשמוע אותה, לפחות לפחות תעמדו במילה שלכם </w:t>
      </w:r>
      <w:bookmarkStart w:id="17985" w:name="_ETM_Q54_464235"/>
      <w:bookmarkEnd w:id="17985"/>
      <w:r>
        <w:rPr>
          <w:rFonts w:hint="cs"/>
          <w:rtl/>
          <w:lang w:eastAsia="he-IL"/>
        </w:rPr>
        <w:t xml:space="preserve">ותסגרו את התחנה הזאת. הרי כולנו מבינים שאין מקום לתחנת </w:t>
      </w:r>
      <w:bookmarkStart w:id="17986" w:name="_ETM_Q54_470755"/>
      <w:bookmarkEnd w:id="17986"/>
      <w:r>
        <w:rPr>
          <w:rFonts w:hint="cs"/>
          <w:rtl/>
          <w:lang w:eastAsia="he-IL"/>
        </w:rPr>
        <w:t xml:space="preserve">שידור צבאית. </w:t>
      </w:r>
      <w:bookmarkStart w:id="17987" w:name="_ETM_Q54_472547"/>
      <w:bookmarkStart w:id="17988" w:name="_ETM_Q54_472613"/>
      <w:bookmarkStart w:id="17989" w:name="_ETM_Q54_472675"/>
      <w:bookmarkStart w:id="17990" w:name="_ETM_Q54_472749"/>
      <w:bookmarkEnd w:id="17987"/>
      <w:bookmarkEnd w:id="17988"/>
      <w:bookmarkEnd w:id="17989"/>
      <w:bookmarkEnd w:id="17990"/>
      <w:r>
        <w:rPr>
          <w:rFonts w:hint="cs"/>
          <w:rtl/>
          <w:lang w:eastAsia="he-IL"/>
        </w:rPr>
        <w:t xml:space="preserve">אגב, אני אגיד לך יותר מזה: מדברים המון </w:t>
      </w:r>
      <w:bookmarkStart w:id="17991" w:name="_ETM_Q54_470999"/>
      <w:bookmarkEnd w:id="17991"/>
      <w:r>
        <w:rPr>
          <w:rFonts w:hint="cs"/>
          <w:rtl/>
          <w:lang w:eastAsia="he-IL"/>
        </w:rPr>
        <w:t xml:space="preserve">על שידור ציבורי </w:t>
      </w:r>
      <w:r>
        <w:rPr>
          <w:rFonts w:hint="eastAsia"/>
          <w:rtl/>
          <w:lang w:eastAsia="he-IL"/>
        </w:rPr>
        <w:t xml:space="preserve">– </w:t>
      </w:r>
      <w:bookmarkStart w:id="17992" w:name="_ETM_Q54_477722"/>
      <w:bookmarkEnd w:id="17992"/>
      <w:r>
        <w:rPr>
          <w:rFonts w:hint="cs"/>
          <w:rtl/>
          <w:lang w:eastAsia="he-IL"/>
        </w:rPr>
        <w:t xml:space="preserve">בזה, אדוני, אני אסיים. </w:t>
      </w:r>
      <w:bookmarkStart w:id="17993" w:name="_ETM_Q54_472744"/>
      <w:bookmarkEnd w:id="17993"/>
      <w:r>
        <w:rPr>
          <w:rFonts w:hint="cs"/>
          <w:rtl/>
          <w:lang w:eastAsia="he-IL"/>
        </w:rPr>
        <w:t>מדברים המון על שידור ציבורי</w:t>
      </w:r>
      <w:r w:rsidR="003463AA">
        <w:rPr>
          <w:rFonts w:hint="cs"/>
          <w:rtl/>
          <w:lang w:eastAsia="he-IL"/>
        </w:rPr>
        <w:t>;</w:t>
      </w:r>
      <w:r>
        <w:rPr>
          <w:rFonts w:hint="cs"/>
          <w:rtl/>
          <w:lang w:eastAsia="he-IL"/>
        </w:rPr>
        <w:t xml:space="preserve"> אני שואל אותך: מה </w:t>
      </w:r>
      <w:bookmarkStart w:id="17994" w:name="_ETM_Q54_482432"/>
      <w:bookmarkEnd w:id="17994"/>
      <w:r>
        <w:rPr>
          <w:rFonts w:hint="cs"/>
          <w:rtl/>
          <w:lang w:eastAsia="he-IL"/>
        </w:rPr>
        <w:t>זה שידור ציבורי? בשידור ציבורי צריכים להתקיים שלושה דברים: אחד</w:t>
      </w:r>
      <w:r w:rsidR="003463AA">
        <w:rPr>
          <w:rFonts w:hint="cs"/>
          <w:rtl/>
          <w:lang w:eastAsia="he-IL"/>
        </w:rPr>
        <w:t>,</w:t>
      </w:r>
      <w:r>
        <w:rPr>
          <w:rFonts w:hint="cs"/>
          <w:rtl/>
          <w:lang w:eastAsia="he-IL"/>
        </w:rPr>
        <w:t xml:space="preserve"> </w:t>
      </w:r>
      <w:bookmarkStart w:id="17995" w:name="_ETM_Q54_488097"/>
      <w:bookmarkEnd w:id="17995"/>
      <w:r>
        <w:rPr>
          <w:rFonts w:hint="cs"/>
          <w:rtl/>
          <w:lang w:eastAsia="he-IL"/>
        </w:rPr>
        <w:t>הוא ממומן על ידי הציבור</w:t>
      </w:r>
      <w:r w:rsidR="003463AA">
        <w:rPr>
          <w:rFonts w:hint="cs"/>
          <w:rtl/>
          <w:lang w:eastAsia="he-IL"/>
        </w:rPr>
        <w:t>;</w:t>
      </w:r>
      <w:r>
        <w:rPr>
          <w:rFonts w:hint="cs"/>
          <w:rtl/>
          <w:lang w:eastAsia="he-IL"/>
        </w:rPr>
        <w:t xml:space="preserve"> זה קורה גם בתאגיד השידור הציבורי </w:t>
      </w:r>
      <w:bookmarkStart w:id="17996" w:name="_ETM_Q54_492696"/>
      <w:bookmarkEnd w:id="17996"/>
      <w:r>
        <w:rPr>
          <w:rFonts w:hint="cs"/>
          <w:rtl/>
          <w:lang w:eastAsia="he-IL"/>
        </w:rPr>
        <w:t xml:space="preserve">וגם בגלי צה"ל. הדבר השני שצריך לקרות בו זה </w:t>
      </w:r>
      <w:bookmarkStart w:id="17997" w:name="_ETM_Q54_497654"/>
      <w:bookmarkEnd w:id="17997"/>
      <w:r>
        <w:rPr>
          <w:rFonts w:hint="cs"/>
          <w:rtl/>
          <w:lang w:eastAsia="he-IL"/>
        </w:rPr>
        <w:t xml:space="preserve">שיהיה בו ביטוי, שיהיה בו פלורליזם ויהיו בו </w:t>
      </w:r>
      <w:bookmarkStart w:id="17998" w:name="_ETM_Q54_502529"/>
      <w:bookmarkEnd w:id="17998"/>
      <w:r>
        <w:rPr>
          <w:rFonts w:hint="cs"/>
          <w:rtl/>
          <w:lang w:eastAsia="he-IL"/>
        </w:rPr>
        <w:t xml:space="preserve">תכנים שמשקפים את כלל הרבדים של החברה הישראלית בצורה </w:t>
      </w:r>
      <w:bookmarkStart w:id="17999" w:name="_ETM_Q54_503180"/>
      <w:bookmarkEnd w:id="17999"/>
      <w:r>
        <w:rPr>
          <w:rFonts w:hint="cs"/>
          <w:rtl/>
          <w:lang w:eastAsia="he-IL"/>
        </w:rPr>
        <w:t xml:space="preserve">מאוזנת ופתוחה לכולם. </w:t>
      </w:r>
    </w:p>
    <w:p w:rsidR="005F0F4F" w:rsidRDefault="005F0F4F" w:rsidP="005F0F4F">
      <w:pPr>
        <w:rPr>
          <w:rtl/>
          <w:lang w:eastAsia="he-IL"/>
        </w:rPr>
      </w:pPr>
      <w:bookmarkStart w:id="18000" w:name="_ETM_Q54_504668"/>
      <w:bookmarkStart w:id="18001" w:name="_ETM_Q54_504738"/>
      <w:bookmarkEnd w:id="18000"/>
      <w:bookmarkEnd w:id="18001"/>
    </w:p>
    <w:p w:rsidR="005F0F4F" w:rsidRDefault="005F0F4F" w:rsidP="005F0F4F">
      <w:pPr>
        <w:pStyle w:val="af6"/>
        <w:keepNext/>
        <w:rPr>
          <w:rtl/>
        </w:rPr>
      </w:pPr>
      <w:r w:rsidRPr="00F7170B">
        <w:rPr>
          <w:rStyle w:val="TagStyle"/>
          <w:rtl/>
        </w:rPr>
        <w:t xml:space="preserve"> &lt;&lt; יור &gt;&gt; </w:t>
      </w:r>
      <w:r>
        <w:rPr>
          <w:rtl/>
        </w:rPr>
        <w:t>היו"ר יעקב מרגי:</w:t>
      </w:r>
      <w:r w:rsidRPr="00F7170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002" w:name="_ETM_Q54_506120"/>
      <w:bookmarkEnd w:id="18002"/>
      <w:r>
        <w:rPr>
          <w:rFonts w:hint="cs"/>
          <w:rtl/>
          <w:lang w:eastAsia="he-IL"/>
        </w:rPr>
        <w:t xml:space="preserve">להתכנס לסיום. </w:t>
      </w:r>
    </w:p>
    <w:p w:rsidR="005F0F4F" w:rsidRDefault="005F0F4F" w:rsidP="005F0F4F">
      <w:pPr>
        <w:rPr>
          <w:rtl/>
          <w:lang w:eastAsia="he-IL"/>
        </w:rPr>
      </w:pPr>
    </w:p>
    <w:p w:rsidR="005F0F4F" w:rsidRDefault="005F0F4F" w:rsidP="005F0F4F">
      <w:pPr>
        <w:pStyle w:val="-"/>
        <w:keepNext/>
        <w:rPr>
          <w:rtl/>
        </w:rPr>
      </w:pPr>
      <w:bookmarkStart w:id="18003" w:name="ET_speakercontinue_4647_21"/>
      <w:r w:rsidRPr="00F7170B">
        <w:rPr>
          <w:rStyle w:val="TagStyle"/>
          <w:rtl/>
        </w:rPr>
        <w:t xml:space="preserve"> &lt;&lt; דובר_המשך &gt;&gt; </w:t>
      </w:r>
      <w:r>
        <w:rPr>
          <w:rtl/>
        </w:rPr>
        <w:t>יריב לוין (הליכוד):</w:t>
      </w:r>
      <w:r w:rsidRPr="00F7170B">
        <w:rPr>
          <w:rStyle w:val="TagStyle"/>
          <w:rtl/>
        </w:rPr>
        <w:t xml:space="preserve"> &lt;&lt; דובר_המשך &gt;&gt;</w:t>
      </w:r>
      <w:r>
        <w:rPr>
          <w:rtl/>
        </w:rPr>
        <w:t xml:space="preserve">   </w:t>
      </w:r>
      <w:bookmarkEnd w:id="1800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הדבר הזה לא קורה לא </w:t>
      </w:r>
      <w:bookmarkStart w:id="18004" w:name="_ETM_Q54_510196"/>
      <w:bookmarkEnd w:id="18004"/>
      <w:r>
        <w:rPr>
          <w:rFonts w:hint="cs"/>
          <w:rtl/>
          <w:lang w:eastAsia="he-IL"/>
        </w:rPr>
        <w:t xml:space="preserve">בגלי צה"ל ולא בתאגיד. </w:t>
      </w:r>
      <w:bookmarkStart w:id="18005" w:name="_ETM_Q54_514021"/>
      <w:bookmarkStart w:id="18006" w:name="_ETM_Q54_514097"/>
      <w:bookmarkStart w:id="18007" w:name="_ETM_Q54_514141"/>
      <w:bookmarkStart w:id="18008" w:name="_ETM_Q54_514225"/>
      <w:bookmarkEnd w:id="18005"/>
      <w:bookmarkEnd w:id="18006"/>
      <w:bookmarkEnd w:id="18007"/>
      <w:bookmarkEnd w:id="18008"/>
      <w:r>
        <w:rPr>
          <w:rFonts w:hint="cs"/>
          <w:rtl/>
          <w:lang w:eastAsia="he-IL"/>
        </w:rPr>
        <w:t xml:space="preserve">הדבר השלישי שצריך להיות, והוא אולי </w:t>
      </w:r>
      <w:bookmarkStart w:id="18009" w:name="_ETM_Q54_510780"/>
      <w:bookmarkEnd w:id="18009"/>
      <w:r>
        <w:rPr>
          <w:rFonts w:hint="cs"/>
          <w:rtl/>
          <w:lang w:eastAsia="he-IL"/>
        </w:rPr>
        <w:t xml:space="preserve">הכי חשוב, שקודם כול יהיה ציבור שבכלל צופה ומאזין, אחרת </w:t>
      </w:r>
      <w:bookmarkStart w:id="18010" w:name="_ETM_Q54_520820"/>
      <w:bookmarkEnd w:id="18010"/>
      <w:r>
        <w:rPr>
          <w:rFonts w:hint="cs"/>
          <w:rtl/>
          <w:lang w:eastAsia="he-IL"/>
        </w:rPr>
        <w:t>בשביל מה שידור ציבורי?</w:t>
      </w:r>
    </w:p>
    <w:p w:rsidR="005F0F4F" w:rsidRDefault="005F0F4F" w:rsidP="005F0F4F">
      <w:pPr>
        <w:rPr>
          <w:rtl/>
          <w:lang w:eastAsia="he-IL"/>
        </w:rPr>
      </w:pPr>
      <w:bookmarkStart w:id="18011" w:name="_ETM_Q54_518466"/>
      <w:bookmarkStart w:id="18012" w:name="_ETM_Q54_518523"/>
      <w:bookmarkEnd w:id="18011"/>
      <w:bookmarkEnd w:id="18012"/>
    </w:p>
    <w:p w:rsidR="005F0F4F" w:rsidRDefault="005F0F4F" w:rsidP="005F0F4F">
      <w:pPr>
        <w:pStyle w:val="af6"/>
        <w:keepNext/>
        <w:rPr>
          <w:rtl/>
        </w:rPr>
      </w:pPr>
      <w:r w:rsidRPr="00E4453B">
        <w:rPr>
          <w:rStyle w:val="TagStyle"/>
          <w:rtl/>
        </w:rPr>
        <w:t xml:space="preserve"> &lt;&lt; יור &gt;&gt; </w:t>
      </w:r>
      <w:r>
        <w:rPr>
          <w:rtl/>
        </w:rPr>
        <w:t>היו"ר יעקב מרגי:</w:t>
      </w:r>
      <w:r w:rsidRPr="00E4453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013" w:name="_ETM_Q54_519462"/>
      <w:bookmarkEnd w:id="18013"/>
      <w:r>
        <w:rPr>
          <w:rFonts w:hint="cs"/>
          <w:rtl/>
          <w:lang w:eastAsia="he-IL"/>
        </w:rPr>
        <w:t xml:space="preserve">תודה. </w:t>
      </w:r>
    </w:p>
    <w:p w:rsidR="005F0F4F" w:rsidRDefault="005F0F4F" w:rsidP="005F0F4F">
      <w:pPr>
        <w:rPr>
          <w:rtl/>
          <w:lang w:eastAsia="he-IL"/>
        </w:rPr>
      </w:pPr>
      <w:bookmarkStart w:id="18014" w:name="_ETM_Q54_520938"/>
      <w:bookmarkStart w:id="18015" w:name="_ETM_Q54_521011"/>
      <w:bookmarkEnd w:id="18014"/>
      <w:bookmarkEnd w:id="18015"/>
    </w:p>
    <w:p w:rsidR="005F0F4F" w:rsidRDefault="005F0F4F" w:rsidP="005F0F4F">
      <w:pPr>
        <w:pStyle w:val="-"/>
        <w:keepNext/>
        <w:rPr>
          <w:rtl/>
        </w:rPr>
      </w:pPr>
      <w:bookmarkStart w:id="18016" w:name="ET_speakercontinue_4647_23"/>
      <w:r w:rsidRPr="00E4453B">
        <w:rPr>
          <w:rStyle w:val="TagStyle"/>
          <w:rtl/>
        </w:rPr>
        <w:t xml:space="preserve"> &lt;&lt; דובר_המשך &gt;&gt; </w:t>
      </w:r>
      <w:r>
        <w:rPr>
          <w:rtl/>
        </w:rPr>
        <w:t>יריב לוין (הליכוד):</w:t>
      </w:r>
      <w:r w:rsidRPr="00E4453B">
        <w:rPr>
          <w:rStyle w:val="TagStyle"/>
          <w:rtl/>
        </w:rPr>
        <w:t xml:space="preserve"> &lt;&lt; דובר_המשך &gt;&gt;</w:t>
      </w:r>
      <w:r>
        <w:rPr>
          <w:rtl/>
        </w:rPr>
        <w:t xml:space="preserve">   </w:t>
      </w:r>
      <w:bookmarkEnd w:id="18016"/>
    </w:p>
    <w:p w:rsidR="005F0F4F" w:rsidRDefault="005F0F4F" w:rsidP="005F0F4F">
      <w:pPr>
        <w:rPr>
          <w:rtl/>
          <w:lang w:eastAsia="he-IL"/>
        </w:rPr>
      </w:pPr>
    </w:p>
    <w:p w:rsidR="005F0F4F" w:rsidRDefault="005F0F4F" w:rsidP="005F0F4F">
      <w:pPr>
        <w:rPr>
          <w:rtl/>
          <w:lang w:eastAsia="he-IL"/>
        </w:rPr>
      </w:pPr>
      <w:bookmarkStart w:id="18017" w:name="_ETM_Q54_522029"/>
      <w:bookmarkEnd w:id="18017"/>
      <w:r>
        <w:rPr>
          <w:rFonts w:hint="cs"/>
          <w:rtl/>
          <w:lang w:eastAsia="he-IL"/>
        </w:rPr>
        <w:t xml:space="preserve">אנחנו יודעים שבתאגיד זה לא קיים, </w:t>
      </w:r>
      <w:bookmarkStart w:id="18018" w:name="_ETM_Q54_520785"/>
      <w:bookmarkEnd w:id="18018"/>
      <w:r>
        <w:rPr>
          <w:rFonts w:hint="cs"/>
          <w:rtl/>
          <w:lang w:eastAsia="he-IL"/>
        </w:rPr>
        <w:t xml:space="preserve">ובגלי צה"ל הייתה תוכנית הכי מואזנת </w:t>
      </w:r>
      <w:r>
        <w:rPr>
          <w:rFonts w:hint="eastAsia"/>
          <w:rtl/>
          <w:lang w:eastAsia="he-IL"/>
        </w:rPr>
        <w:t xml:space="preserve">– </w:t>
      </w:r>
      <w:r w:rsidR="003463AA">
        <w:rPr>
          <w:rFonts w:hint="cs"/>
          <w:rtl/>
          <w:lang w:eastAsia="he-IL"/>
        </w:rPr>
        <w:t>ו</w:t>
      </w:r>
      <w:r>
        <w:rPr>
          <w:rFonts w:hint="cs"/>
          <w:rtl/>
          <w:lang w:eastAsia="he-IL"/>
        </w:rPr>
        <w:t xml:space="preserve">הורדתם משיקולים פוליטיים. </w:t>
      </w:r>
    </w:p>
    <w:p w:rsidR="005F0F4F" w:rsidRDefault="005F0F4F" w:rsidP="005F0F4F">
      <w:pPr>
        <w:rPr>
          <w:rtl/>
          <w:lang w:eastAsia="he-IL"/>
        </w:rPr>
      </w:pPr>
    </w:p>
    <w:p w:rsidR="005F0F4F" w:rsidRDefault="005F0F4F" w:rsidP="005F0F4F">
      <w:pPr>
        <w:pStyle w:val="af6"/>
        <w:keepNext/>
        <w:rPr>
          <w:rtl/>
        </w:rPr>
      </w:pPr>
      <w:bookmarkStart w:id="18019" w:name="ET_yor_6170_24"/>
      <w:r w:rsidRPr="00E4453B">
        <w:rPr>
          <w:rStyle w:val="TagStyle"/>
          <w:rtl/>
        </w:rPr>
        <w:t xml:space="preserve"> &lt;&lt; יור &gt;&gt; </w:t>
      </w:r>
      <w:r>
        <w:rPr>
          <w:rtl/>
        </w:rPr>
        <w:t>היו"ר יעקב מרגי:</w:t>
      </w:r>
      <w:r w:rsidRPr="00E4453B">
        <w:rPr>
          <w:rStyle w:val="TagStyle"/>
          <w:rtl/>
        </w:rPr>
        <w:t xml:space="preserve"> &lt;&lt; יור &gt;&gt;</w:t>
      </w:r>
      <w:r>
        <w:rPr>
          <w:rtl/>
        </w:rPr>
        <w:t xml:space="preserve">   </w:t>
      </w:r>
      <w:bookmarkEnd w:id="1801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w:t>
      </w:r>
    </w:p>
    <w:p w:rsidR="005F0F4F" w:rsidRDefault="005F0F4F" w:rsidP="005F0F4F">
      <w:pPr>
        <w:rPr>
          <w:rtl/>
          <w:lang w:eastAsia="he-IL"/>
        </w:rPr>
      </w:pPr>
    </w:p>
    <w:p w:rsidR="005F0F4F" w:rsidRDefault="005F0F4F" w:rsidP="005F0F4F">
      <w:pPr>
        <w:pStyle w:val="-"/>
        <w:keepNext/>
        <w:rPr>
          <w:rtl/>
        </w:rPr>
      </w:pPr>
      <w:bookmarkStart w:id="18020" w:name="ET_speakercontinue_4647_25"/>
      <w:r w:rsidRPr="00E4453B">
        <w:rPr>
          <w:rStyle w:val="TagStyle"/>
          <w:rtl/>
        </w:rPr>
        <w:t xml:space="preserve"> &lt;&lt; דובר_המשך &gt;&gt; </w:t>
      </w:r>
      <w:r>
        <w:rPr>
          <w:rtl/>
        </w:rPr>
        <w:t>יריב לוין (הליכוד):</w:t>
      </w:r>
      <w:r w:rsidRPr="00E4453B">
        <w:rPr>
          <w:rStyle w:val="TagStyle"/>
          <w:rtl/>
        </w:rPr>
        <w:t xml:space="preserve"> &lt;&lt; דובר_המשך &gt;&gt;</w:t>
      </w:r>
      <w:r>
        <w:rPr>
          <w:rtl/>
        </w:rPr>
        <w:t xml:space="preserve">   </w:t>
      </w:r>
      <w:bookmarkEnd w:id="1802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חושב, אדוני סגן השר, שראוי שהדברים האלו יגיעו לאוזניו של שר הביטחון, ושיתקן את ההתנהלות הקלוקלת הזאת. </w:t>
      </w:r>
    </w:p>
    <w:p w:rsidR="005F0F4F" w:rsidRDefault="005F0F4F" w:rsidP="005F0F4F">
      <w:pPr>
        <w:rPr>
          <w:rtl/>
          <w:lang w:eastAsia="he-IL"/>
        </w:rPr>
      </w:pPr>
      <w:bookmarkStart w:id="18021" w:name="_ETM_Q54_539765"/>
      <w:bookmarkStart w:id="18022" w:name="_ETM_Q54_539841"/>
      <w:bookmarkEnd w:id="18021"/>
      <w:bookmarkEnd w:id="18022"/>
    </w:p>
    <w:p w:rsidR="005F0F4F" w:rsidRDefault="005F0F4F" w:rsidP="005F0F4F">
      <w:pPr>
        <w:pStyle w:val="af6"/>
        <w:keepNext/>
        <w:rPr>
          <w:rtl/>
        </w:rPr>
      </w:pPr>
      <w:r w:rsidRPr="00E4453B">
        <w:rPr>
          <w:rStyle w:val="TagStyle"/>
          <w:rtl/>
        </w:rPr>
        <w:t xml:space="preserve"> &lt;&lt; יור &gt;&gt; </w:t>
      </w:r>
      <w:r>
        <w:rPr>
          <w:rtl/>
        </w:rPr>
        <w:t>היו"ר יעקב מרגי:</w:t>
      </w:r>
      <w:r w:rsidRPr="00E4453B">
        <w:rPr>
          <w:rStyle w:val="TagStyle"/>
          <w:rtl/>
        </w:rPr>
        <w:t xml:space="preserve"> &lt;&lt; יור &gt;&gt;</w:t>
      </w:r>
      <w:r>
        <w:rPr>
          <w:rtl/>
        </w:rPr>
        <w:t xml:space="preserve">   </w:t>
      </w:r>
    </w:p>
    <w:p w:rsidR="005F0F4F" w:rsidRDefault="005F0F4F" w:rsidP="005F0F4F">
      <w:pPr>
        <w:rPr>
          <w:rtl/>
          <w:lang w:eastAsia="he-IL"/>
        </w:rPr>
      </w:pPr>
    </w:p>
    <w:p w:rsidR="005F0F4F" w:rsidRPr="00E4453B" w:rsidRDefault="005F0F4F" w:rsidP="005F0F4F">
      <w:pPr>
        <w:rPr>
          <w:rtl/>
          <w:lang w:eastAsia="he-IL"/>
        </w:rPr>
      </w:pPr>
      <w:r>
        <w:rPr>
          <w:rFonts w:hint="cs"/>
          <w:rtl/>
          <w:lang w:eastAsia="he-IL"/>
        </w:rPr>
        <w:t>תודה.</w:t>
      </w:r>
      <w:bookmarkStart w:id="18023" w:name="_ETM_Q54_535488"/>
      <w:bookmarkEnd w:id="18023"/>
      <w:r>
        <w:rPr>
          <w:rFonts w:hint="cs"/>
          <w:rtl/>
          <w:lang w:eastAsia="he-IL"/>
        </w:rPr>
        <w:t xml:space="preserve"> </w:t>
      </w:r>
      <w:bookmarkStart w:id="18024" w:name="_ETM_Q54_535594"/>
      <w:bookmarkStart w:id="18025" w:name="_ETM_Q54_535669"/>
      <w:bookmarkStart w:id="18026" w:name="_ETM_Q54_535730"/>
      <w:bookmarkStart w:id="18027" w:name="_ETM_Q54_535821"/>
      <w:bookmarkEnd w:id="18024"/>
      <w:bookmarkEnd w:id="18025"/>
      <w:bookmarkEnd w:id="18026"/>
      <w:bookmarkEnd w:id="18027"/>
      <w:r>
        <w:rPr>
          <w:rFonts w:hint="cs"/>
          <w:rtl/>
          <w:lang w:eastAsia="he-IL"/>
        </w:rPr>
        <w:t xml:space="preserve">יעלה ויבוא חבר הכנסת ינון אזולאי, אף הוא מן המציעים. </w:t>
      </w:r>
      <w:bookmarkStart w:id="18028" w:name="_ETM_Q54_543954"/>
      <w:bookmarkStart w:id="18029" w:name="_ETM_Q54_562858"/>
      <w:bookmarkStart w:id="18030" w:name="_ETM_Q54_562975"/>
      <w:bookmarkStart w:id="18031" w:name="_ETM_Q54_563006"/>
      <w:bookmarkStart w:id="18032" w:name="_ETM_Q54_563073"/>
      <w:bookmarkEnd w:id="18028"/>
      <w:bookmarkEnd w:id="18029"/>
      <w:bookmarkEnd w:id="18030"/>
      <w:bookmarkEnd w:id="18031"/>
      <w:bookmarkEnd w:id="18032"/>
      <w:r>
        <w:rPr>
          <w:rFonts w:hint="cs"/>
          <w:rtl/>
          <w:lang w:eastAsia="he-IL"/>
        </w:rPr>
        <w:t xml:space="preserve">עד שלוש דקות לרשותך, אדוני. </w:t>
      </w:r>
    </w:p>
    <w:p w:rsidR="005F0F4F" w:rsidRPr="00F7170B" w:rsidRDefault="005F0F4F" w:rsidP="005F0F4F">
      <w:pPr>
        <w:rPr>
          <w:rtl/>
          <w:lang w:eastAsia="he-IL"/>
        </w:rPr>
      </w:pPr>
      <w:bookmarkStart w:id="18033" w:name="_ETM_Q54_513043"/>
      <w:bookmarkStart w:id="18034" w:name="_ETM_Q54_513115"/>
      <w:bookmarkEnd w:id="18033"/>
      <w:bookmarkEnd w:id="18034"/>
    </w:p>
    <w:p w:rsidR="005F0F4F" w:rsidRDefault="005F0F4F" w:rsidP="005F0F4F">
      <w:pPr>
        <w:pStyle w:val="a4"/>
        <w:keepNext/>
        <w:rPr>
          <w:rtl/>
        </w:rPr>
      </w:pPr>
      <w:bookmarkStart w:id="18035" w:name="ET_speaker_5726_5"/>
      <w:r w:rsidRPr="00BA09D4">
        <w:rPr>
          <w:rStyle w:val="TagStyle"/>
          <w:rtl/>
        </w:rPr>
        <w:t xml:space="preserve">&lt;&lt; דובר &gt;&gt; </w:t>
      </w:r>
      <w:bookmarkStart w:id="18036" w:name="_Toc95948323"/>
      <w:bookmarkStart w:id="18037" w:name="_Toc96016726"/>
      <w:bookmarkStart w:id="18038" w:name="_Toc96017396"/>
      <w:bookmarkStart w:id="18039" w:name="_Toc118891615"/>
      <w:r>
        <w:rPr>
          <w:rtl/>
        </w:rPr>
        <w:t>ינון אזולאי (ש"ס):</w:t>
      </w:r>
      <w:bookmarkEnd w:id="18036"/>
      <w:bookmarkEnd w:id="18037"/>
      <w:bookmarkEnd w:id="18038"/>
      <w:bookmarkEnd w:id="18039"/>
      <w:r w:rsidRPr="00BA09D4">
        <w:rPr>
          <w:rStyle w:val="TagStyle"/>
          <w:rtl/>
        </w:rPr>
        <w:t xml:space="preserve"> &lt;&lt; דובר &gt;&gt;</w:t>
      </w:r>
      <w:r>
        <w:rPr>
          <w:rtl/>
        </w:rPr>
        <w:t xml:space="preserve">   </w:t>
      </w:r>
      <w:bookmarkEnd w:id="18035"/>
    </w:p>
    <w:p w:rsidR="005F0F4F" w:rsidRDefault="005F0F4F" w:rsidP="005F0F4F">
      <w:pPr>
        <w:rPr>
          <w:rtl/>
          <w:lang w:eastAsia="he-IL"/>
        </w:rPr>
      </w:pPr>
    </w:p>
    <w:p w:rsidR="005F0F4F" w:rsidRDefault="005F0F4F" w:rsidP="003463AA">
      <w:pPr>
        <w:rPr>
          <w:rtl/>
          <w:lang w:eastAsia="he-IL"/>
        </w:rPr>
      </w:pPr>
      <w:r>
        <w:rPr>
          <w:rFonts w:hint="cs"/>
          <w:rtl/>
          <w:lang w:eastAsia="he-IL"/>
        </w:rPr>
        <w:t>אדוני היושב-ראש, כבוד השרה, סגן השר, חבריי</w:t>
      </w:r>
      <w:bookmarkStart w:id="18040" w:name="_ETM_Q54_575308"/>
      <w:bookmarkEnd w:id="18040"/>
      <w:r>
        <w:rPr>
          <w:rFonts w:hint="cs"/>
          <w:rtl/>
          <w:lang w:eastAsia="he-IL"/>
        </w:rPr>
        <w:t xml:space="preserve"> חברי הכנסת, האמת, אחרי חבר הכנסת יריב אין הרבה מה להגיד; אמר את </w:t>
      </w:r>
      <w:bookmarkStart w:id="18041" w:name="_ETM_Q54_581102"/>
      <w:bookmarkEnd w:id="18041"/>
      <w:r>
        <w:rPr>
          <w:rFonts w:hint="cs"/>
          <w:rtl/>
          <w:lang w:eastAsia="he-IL"/>
        </w:rPr>
        <w:t>הכול בקצרה, קצר וקולע. סתימת פיות, סתימת פיות בגלי צה"ל</w:t>
      </w:r>
      <w:r w:rsidR="003463AA">
        <w:rPr>
          <w:rFonts w:hint="cs"/>
          <w:rtl/>
          <w:lang w:eastAsia="he-IL"/>
        </w:rPr>
        <w:t>.</w:t>
      </w:r>
      <w:r>
        <w:rPr>
          <w:rFonts w:hint="cs"/>
          <w:rtl/>
          <w:lang w:eastAsia="he-IL"/>
        </w:rPr>
        <w:t xml:space="preserve"> אמר פה קודם סגן </w:t>
      </w:r>
      <w:bookmarkStart w:id="18042" w:name="_ETM_Q54_585097"/>
      <w:bookmarkEnd w:id="18042"/>
      <w:r>
        <w:rPr>
          <w:rFonts w:hint="cs"/>
          <w:rtl/>
          <w:lang w:eastAsia="he-IL"/>
        </w:rPr>
        <w:t xml:space="preserve">השר, שאני מאוד מכבד אותו, שזאת לא הבמה להתייחס לזה. אני רק רוצה להזכיר לך, אדוני סגן השר, שלפני </w:t>
      </w:r>
      <w:bookmarkStart w:id="18043" w:name="_ETM_Q54_595915"/>
      <w:bookmarkEnd w:id="18043"/>
      <w:r>
        <w:rPr>
          <w:rFonts w:hint="cs"/>
          <w:rtl/>
          <w:lang w:eastAsia="he-IL"/>
        </w:rPr>
        <w:t xml:space="preserve">קצת למעלה משנה, כשאמר השר שלך, שר הביטחון, שהוא רוצה </w:t>
      </w:r>
      <w:bookmarkStart w:id="18044" w:name="_ETM_Q54_597608"/>
      <w:bookmarkEnd w:id="18044"/>
      <w:r>
        <w:rPr>
          <w:rFonts w:hint="cs"/>
          <w:rtl/>
          <w:lang w:eastAsia="he-IL"/>
        </w:rPr>
        <w:t xml:space="preserve">לסגור את התחנה </w:t>
      </w:r>
      <w:r>
        <w:rPr>
          <w:rFonts w:hint="eastAsia"/>
          <w:rtl/>
          <w:lang w:eastAsia="he-IL"/>
        </w:rPr>
        <w:t xml:space="preserve">– </w:t>
      </w:r>
      <w:r>
        <w:rPr>
          <w:rFonts w:hint="cs"/>
          <w:rtl/>
          <w:lang w:eastAsia="he-IL"/>
        </w:rPr>
        <w:t xml:space="preserve">אני הגשתי שאילתה בעניין, למה לסגור את התחנה </w:t>
      </w:r>
      <w:r>
        <w:rPr>
          <w:rFonts w:hint="eastAsia"/>
          <w:rtl/>
          <w:lang w:eastAsia="he-IL"/>
        </w:rPr>
        <w:t xml:space="preserve">– </w:t>
      </w:r>
      <w:r>
        <w:rPr>
          <w:rFonts w:hint="cs"/>
          <w:rtl/>
          <w:lang w:eastAsia="he-IL"/>
        </w:rPr>
        <w:t xml:space="preserve">הוא עלה ונתן פה – – – </w:t>
      </w:r>
    </w:p>
    <w:p w:rsidR="005F0F4F" w:rsidRDefault="005F0F4F" w:rsidP="005F0F4F">
      <w:pPr>
        <w:rPr>
          <w:rtl/>
          <w:lang w:eastAsia="he-IL"/>
        </w:rPr>
      </w:pPr>
    </w:p>
    <w:p w:rsidR="005F0F4F" w:rsidRDefault="005F0F4F" w:rsidP="005F0F4F">
      <w:pPr>
        <w:pStyle w:val="af6"/>
        <w:keepNext/>
        <w:rPr>
          <w:rtl/>
        </w:rPr>
      </w:pPr>
      <w:bookmarkStart w:id="18045" w:name="ET_yor_6170_27"/>
      <w:r w:rsidRPr="00E4453B">
        <w:rPr>
          <w:rStyle w:val="TagStyle"/>
          <w:rtl/>
        </w:rPr>
        <w:t xml:space="preserve"> &lt;&lt; יור &gt;&gt; </w:t>
      </w:r>
      <w:r>
        <w:rPr>
          <w:rtl/>
        </w:rPr>
        <w:t>היו"ר יעקב מרגי:</w:t>
      </w:r>
      <w:r w:rsidRPr="00E4453B">
        <w:rPr>
          <w:rStyle w:val="TagStyle"/>
          <w:rtl/>
        </w:rPr>
        <w:t xml:space="preserve"> &lt;&lt; יור &gt;&gt;</w:t>
      </w:r>
      <w:r>
        <w:rPr>
          <w:rtl/>
        </w:rPr>
        <w:t xml:space="preserve">   </w:t>
      </w:r>
      <w:bookmarkEnd w:id="1804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רון </w:t>
      </w:r>
      <w:bookmarkStart w:id="18046" w:name="_ETM_Q54_605845"/>
      <w:bookmarkEnd w:id="18046"/>
      <w:r>
        <w:rPr>
          <w:rFonts w:hint="cs"/>
          <w:rtl/>
          <w:lang w:eastAsia="he-IL"/>
        </w:rPr>
        <w:t xml:space="preserve">כץ, חבר הכנסת רון כץ. </w:t>
      </w:r>
    </w:p>
    <w:p w:rsidR="005F0F4F" w:rsidRDefault="005F0F4F" w:rsidP="005F0F4F">
      <w:pPr>
        <w:rPr>
          <w:rtl/>
          <w:lang w:eastAsia="he-IL"/>
        </w:rPr>
      </w:pPr>
    </w:p>
    <w:p w:rsidR="005F0F4F" w:rsidRDefault="005F0F4F" w:rsidP="005F0F4F">
      <w:pPr>
        <w:pStyle w:val="-"/>
        <w:keepNext/>
        <w:rPr>
          <w:rtl/>
        </w:rPr>
      </w:pPr>
      <w:bookmarkStart w:id="18047" w:name="ET_speakercontinue_5726_30"/>
      <w:r w:rsidRPr="00E4453B">
        <w:rPr>
          <w:rStyle w:val="TagStyle"/>
          <w:rtl/>
        </w:rPr>
        <w:t xml:space="preserve"> &lt;&lt; דובר_המשך &gt;&gt; </w:t>
      </w:r>
      <w:r>
        <w:rPr>
          <w:rtl/>
        </w:rPr>
        <w:t>ינון אזולאי (ש"ס):</w:t>
      </w:r>
      <w:r w:rsidRPr="00E4453B">
        <w:rPr>
          <w:rStyle w:val="TagStyle"/>
          <w:rtl/>
        </w:rPr>
        <w:t xml:space="preserve"> &lt;&lt; דובר_המשך &gt;&gt;</w:t>
      </w:r>
      <w:r>
        <w:rPr>
          <w:rtl/>
        </w:rPr>
        <w:t xml:space="preserve">   </w:t>
      </w:r>
      <w:bookmarkEnd w:id="18047"/>
    </w:p>
    <w:p w:rsidR="005F0F4F" w:rsidRDefault="005F0F4F" w:rsidP="005F0F4F">
      <w:pPr>
        <w:rPr>
          <w:rtl/>
          <w:lang w:eastAsia="he-IL"/>
        </w:rPr>
      </w:pPr>
    </w:p>
    <w:p w:rsidR="005F0F4F" w:rsidRDefault="003463AA" w:rsidP="005F0F4F">
      <w:pPr>
        <w:rPr>
          <w:rtl/>
          <w:lang w:eastAsia="he-IL"/>
        </w:rPr>
      </w:pPr>
      <w:r>
        <w:rPr>
          <w:rFonts w:hint="cs"/>
          <w:rtl/>
          <w:lang w:eastAsia="he-IL"/>
        </w:rPr>
        <w:t>אוה</w:t>
      </w:r>
      <w:r w:rsidR="005F0F4F">
        <w:rPr>
          <w:rFonts w:hint="cs"/>
          <w:rtl/>
          <w:lang w:eastAsia="he-IL"/>
        </w:rPr>
        <w:t xml:space="preserve">, רגע, רגע, רגע, אורח </w:t>
      </w:r>
      <w:bookmarkStart w:id="18048" w:name="_ETM_Q54_616143"/>
      <w:bookmarkEnd w:id="18048"/>
      <w:r w:rsidR="005F0F4F">
        <w:rPr>
          <w:rFonts w:hint="cs"/>
          <w:rtl/>
          <w:lang w:eastAsia="he-IL"/>
        </w:rPr>
        <w:t xml:space="preserve">הגיע. אלי אבידר, ברוך הבא. </w:t>
      </w:r>
    </w:p>
    <w:p w:rsidR="005F0F4F" w:rsidRDefault="005F0F4F" w:rsidP="005F0F4F">
      <w:pPr>
        <w:rPr>
          <w:rtl/>
          <w:lang w:eastAsia="he-IL"/>
        </w:rPr>
      </w:pPr>
    </w:p>
    <w:p w:rsidR="005F0F4F" w:rsidRDefault="005F0F4F" w:rsidP="005F0F4F">
      <w:pPr>
        <w:pStyle w:val="af6"/>
        <w:keepNext/>
        <w:rPr>
          <w:rtl/>
        </w:rPr>
      </w:pPr>
      <w:r w:rsidRPr="00E4453B">
        <w:rPr>
          <w:rStyle w:val="TagStyle"/>
          <w:rtl/>
        </w:rPr>
        <w:lastRenderedPageBreak/>
        <w:t xml:space="preserve"> &lt;&lt; יור &gt;&gt; </w:t>
      </w:r>
      <w:r>
        <w:rPr>
          <w:rtl/>
        </w:rPr>
        <w:t>היו"ר יעקב מרגי:</w:t>
      </w:r>
      <w:r w:rsidRPr="00E4453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השר, השר. </w:t>
      </w:r>
    </w:p>
    <w:p w:rsidR="005F0F4F" w:rsidRDefault="005F0F4F" w:rsidP="005F0F4F">
      <w:pPr>
        <w:rPr>
          <w:rtl/>
          <w:lang w:eastAsia="he-IL"/>
        </w:rPr>
      </w:pPr>
      <w:bookmarkStart w:id="18049" w:name="_ETM_Q54_613526"/>
      <w:bookmarkStart w:id="18050" w:name="_ETM_Q54_613590"/>
      <w:bookmarkEnd w:id="18049"/>
      <w:bookmarkEnd w:id="18050"/>
    </w:p>
    <w:p w:rsidR="005F0F4F" w:rsidRDefault="005F0F4F" w:rsidP="005F0F4F">
      <w:pPr>
        <w:pStyle w:val="-"/>
        <w:keepNext/>
        <w:rPr>
          <w:rtl/>
        </w:rPr>
      </w:pPr>
      <w:bookmarkStart w:id="18051" w:name="ET_speakercontinue_5726_32"/>
      <w:r w:rsidRPr="00E4453B">
        <w:rPr>
          <w:rStyle w:val="TagStyle"/>
          <w:rtl/>
        </w:rPr>
        <w:t xml:space="preserve"> &lt;&lt; דובר_המשך &gt;&gt; </w:t>
      </w:r>
      <w:r>
        <w:rPr>
          <w:rtl/>
        </w:rPr>
        <w:t>ינון אזולאי (ש"ס):</w:t>
      </w:r>
      <w:r w:rsidRPr="00E4453B">
        <w:rPr>
          <w:rStyle w:val="TagStyle"/>
          <w:rtl/>
        </w:rPr>
        <w:t xml:space="preserve"> &lt;&lt; דובר_המשך &gt;&gt;</w:t>
      </w:r>
      <w:r>
        <w:rPr>
          <w:rtl/>
        </w:rPr>
        <w:t xml:space="preserve">   </w:t>
      </w:r>
      <w:bookmarkEnd w:id="18051"/>
    </w:p>
    <w:p w:rsidR="005F0F4F" w:rsidRDefault="005F0F4F" w:rsidP="005F0F4F">
      <w:pPr>
        <w:rPr>
          <w:rtl/>
          <w:lang w:eastAsia="he-IL"/>
        </w:rPr>
      </w:pPr>
    </w:p>
    <w:p w:rsidR="005F0F4F" w:rsidRDefault="005F0F4F" w:rsidP="005F0F4F">
      <w:pPr>
        <w:rPr>
          <w:rtl/>
          <w:lang w:eastAsia="he-IL"/>
        </w:rPr>
      </w:pPr>
      <w:bookmarkStart w:id="18052" w:name="_ETM_Q54_614697"/>
      <w:bookmarkEnd w:id="18052"/>
      <w:r>
        <w:rPr>
          <w:rFonts w:hint="cs"/>
          <w:rtl/>
          <w:lang w:eastAsia="he-IL"/>
        </w:rPr>
        <w:t xml:space="preserve">השר, השר, השר. </w:t>
      </w:r>
    </w:p>
    <w:p w:rsidR="005F0F4F" w:rsidRDefault="005F0F4F" w:rsidP="005F0F4F">
      <w:pPr>
        <w:rPr>
          <w:rtl/>
          <w:lang w:eastAsia="he-IL"/>
        </w:rPr>
      </w:pPr>
    </w:p>
    <w:p w:rsidR="005F0F4F" w:rsidRDefault="005F0F4F" w:rsidP="005F0F4F">
      <w:pPr>
        <w:pStyle w:val="af5"/>
        <w:keepNext/>
        <w:rPr>
          <w:rtl/>
        </w:rPr>
      </w:pPr>
      <w:bookmarkStart w:id="18053" w:name="ET_interruption_5802_33"/>
      <w:r w:rsidRPr="00E4453B">
        <w:rPr>
          <w:rStyle w:val="TagStyle"/>
          <w:rtl/>
        </w:rPr>
        <w:t xml:space="preserve"> &lt;&lt; קריאה &gt;&gt; </w:t>
      </w:r>
      <w:r>
        <w:rPr>
          <w:rtl/>
        </w:rPr>
        <w:t>שלמה קרעי (הליכוד):</w:t>
      </w:r>
      <w:r w:rsidRPr="00E4453B">
        <w:rPr>
          <w:rStyle w:val="TagStyle"/>
          <w:rtl/>
        </w:rPr>
        <w:t xml:space="preserve"> &lt;&lt; קריאה &gt;&gt;</w:t>
      </w:r>
      <w:r>
        <w:rPr>
          <w:rtl/>
        </w:rPr>
        <w:t xml:space="preserve">   </w:t>
      </w:r>
      <w:bookmarkEnd w:id="1805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רון, תחבק את הנורבגי שמבזבז כסף לציבור. </w:t>
      </w:r>
    </w:p>
    <w:p w:rsidR="005F0F4F" w:rsidRDefault="005F0F4F" w:rsidP="005F0F4F">
      <w:pPr>
        <w:rPr>
          <w:rtl/>
          <w:lang w:eastAsia="he-IL"/>
        </w:rPr>
      </w:pPr>
    </w:p>
    <w:p w:rsidR="005F0F4F" w:rsidRDefault="005F0F4F" w:rsidP="005F0F4F">
      <w:pPr>
        <w:pStyle w:val="-"/>
        <w:keepNext/>
        <w:rPr>
          <w:rtl/>
        </w:rPr>
      </w:pPr>
      <w:bookmarkStart w:id="18054" w:name="ET_speakercontinue_5726_34"/>
      <w:r w:rsidRPr="00E4453B">
        <w:rPr>
          <w:rStyle w:val="TagStyle"/>
          <w:rtl/>
        </w:rPr>
        <w:t xml:space="preserve"> &lt;&lt; דובר_המשך &gt;&gt; </w:t>
      </w:r>
      <w:r>
        <w:rPr>
          <w:rtl/>
        </w:rPr>
        <w:t>ינון אזולאי (ש"ס):</w:t>
      </w:r>
      <w:r w:rsidRPr="00E4453B">
        <w:rPr>
          <w:rStyle w:val="TagStyle"/>
          <w:rtl/>
        </w:rPr>
        <w:t xml:space="preserve"> &lt;&lt; דובר_המשך &gt;&gt;</w:t>
      </w:r>
      <w:r>
        <w:rPr>
          <w:rtl/>
        </w:rPr>
        <w:t xml:space="preserve">   </w:t>
      </w:r>
      <w:bookmarkEnd w:id="1805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תשמע, תקשיב. תגיד, ה-2 מיליון של השר </w:t>
      </w:r>
      <w:r>
        <w:rPr>
          <w:rFonts w:hint="eastAsia"/>
          <w:rtl/>
          <w:lang w:eastAsia="he-IL"/>
        </w:rPr>
        <w:t xml:space="preserve">– </w:t>
      </w:r>
      <w:r>
        <w:rPr>
          <w:rFonts w:hint="cs"/>
          <w:rtl/>
          <w:lang w:eastAsia="he-IL"/>
        </w:rPr>
        <w:t>נגמר לך במשרד?</w:t>
      </w:r>
    </w:p>
    <w:p w:rsidR="005F0F4F" w:rsidRDefault="005F0F4F" w:rsidP="005F0F4F">
      <w:pPr>
        <w:rPr>
          <w:rtl/>
          <w:lang w:eastAsia="he-IL"/>
        </w:rPr>
      </w:pPr>
      <w:bookmarkStart w:id="18055" w:name="_ETM_Q54_621445"/>
      <w:bookmarkStart w:id="18056" w:name="_ETM_Q54_621553"/>
      <w:bookmarkEnd w:id="18055"/>
      <w:bookmarkEnd w:id="18056"/>
    </w:p>
    <w:p w:rsidR="005F0F4F" w:rsidRDefault="005F0F4F" w:rsidP="005F0F4F">
      <w:pPr>
        <w:pStyle w:val="af6"/>
        <w:keepNext/>
        <w:rPr>
          <w:rtl/>
        </w:rPr>
      </w:pPr>
      <w:r w:rsidRPr="00E4453B">
        <w:rPr>
          <w:rStyle w:val="TagStyle"/>
          <w:rtl/>
        </w:rPr>
        <w:t xml:space="preserve"> &lt;&lt; יור &gt;&gt; </w:t>
      </w:r>
      <w:r>
        <w:rPr>
          <w:rtl/>
        </w:rPr>
        <w:t>היו"ר יעקב מרגי:</w:t>
      </w:r>
      <w:r w:rsidRPr="00E4453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כבוד השר, אני מבקש. </w:t>
      </w:r>
    </w:p>
    <w:p w:rsidR="005F0F4F" w:rsidRDefault="005F0F4F" w:rsidP="005F0F4F">
      <w:pPr>
        <w:rPr>
          <w:rtl/>
          <w:lang w:eastAsia="he-IL"/>
        </w:rPr>
      </w:pPr>
    </w:p>
    <w:p w:rsidR="005F0F4F" w:rsidRDefault="005F0F4F" w:rsidP="005F0F4F">
      <w:pPr>
        <w:pStyle w:val="-"/>
        <w:keepNext/>
        <w:rPr>
          <w:rtl/>
        </w:rPr>
      </w:pPr>
      <w:bookmarkStart w:id="18057" w:name="ET_speakercontinue_5726_37"/>
      <w:r w:rsidRPr="00E4453B">
        <w:rPr>
          <w:rStyle w:val="TagStyle"/>
          <w:rtl/>
        </w:rPr>
        <w:t xml:space="preserve"> &lt;&lt; דובר_המשך &gt;&gt; </w:t>
      </w:r>
      <w:r>
        <w:rPr>
          <w:rtl/>
        </w:rPr>
        <w:t>ינון אזולאי (ש"ס):</w:t>
      </w:r>
      <w:r w:rsidRPr="00E4453B">
        <w:rPr>
          <w:rStyle w:val="TagStyle"/>
          <w:rtl/>
        </w:rPr>
        <w:t xml:space="preserve"> &lt;&lt; דובר_המשך &gt;&gt;</w:t>
      </w:r>
      <w:r>
        <w:rPr>
          <w:rtl/>
        </w:rPr>
        <w:t xml:space="preserve">   </w:t>
      </w:r>
      <w:bookmarkEnd w:id="18057"/>
    </w:p>
    <w:p w:rsidR="005F0F4F" w:rsidRDefault="005F0F4F" w:rsidP="005F0F4F">
      <w:pPr>
        <w:rPr>
          <w:rtl/>
          <w:lang w:eastAsia="he-IL"/>
        </w:rPr>
      </w:pPr>
    </w:p>
    <w:p w:rsidR="005F0F4F" w:rsidRDefault="005F0F4F" w:rsidP="005F0F4F">
      <w:pPr>
        <w:rPr>
          <w:rtl/>
          <w:lang w:eastAsia="he-IL"/>
        </w:rPr>
      </w:pPr>
      <w:r>
        <w:rPr>
          <w:rFonts w:hint="cs"/>
          <w:rtl/>
          <w:lang w:eastAsia="he-IL"/>
        </w:rPr>
        <w:t>כבוד השר, ב</w:t>
      </w:r>
      <w:r w:rsidR="003463AA">
        <w:rPr>
          <w:rFonts w:hint="cs"/>
          <w:rtl/>
          <w:lang w:eastAsia="he-IL"/>
        </w:rPr>
        <w:t>ו</w:t>
      </w:r>
      <w:r>
        <w:rPr>
          <w:rFonts w:hint="cs"/>
          <w:rtl/>
          <w:lang w:eastAsia="he-IL"/>
        </w:rPr>
        <w:t xml:space="preserve">א, תיכנס, תכבד אותנו. </w:t>
      </w:r>
    </w:p>
    <w:p w:rsidR="005F0F4F" w:rsidRPr="00E4453B" w:rsidRDefault="005F0F4F" w:rsidP="005F0F4F">
      <w:pPr>
        <w:rPr>
          <w:rtl/>
          <w:lang w:eastAsia="he-IL"/>
        </w:rPr>
      </w:pPr>
    </w:p>
    <w:p w:rsidR="005F0F4F" w:rsidRDefault="005F0F4F" w:rsidP="005F0F4F">
      <w:pPr>
        <w:pStyle w:val="af5"/>
        <w:keepNext/>
        <w:rPr>
          <w:rtl/>
        </w:rPr>
      </w:pPr>
      <w:bookmarkStart w:id="18058" w:name="ET_interruption_5802_35"/>
      <w:r w:rsidRPr="00E4453B">
        <w:rPr>
          <w:rStyle w:val="TagStyle"/>
          <w:rtl/>
        </w:rPr>
        <w:t xml:space="preserve"> &lt;&lt; קריאה &gt;&gt; </w:t>
      </w:r>
      <w:r>
        <w:rPr>
          <w:rtl/>
        </w:rPr>
        <w:t>שלמה קרעי (הליכוד):</w:t>
      </w:r>
      <w:r w:rsidRPr="00E4453B">
        <w:rPr>
          <w:rStyle w:val="TagStyle"/>
          <w:rtl/>
        </w:rPr>
        <w:t xml:space="preserve"> &lt;&lt; קריאה &gt;&gt;</w:t>
      </w:r>
      <w:r>
        <w:rPr>
          <w:rtl/>
        </w:rPr>
        <w:t xml:space="preserve">   </w:t>
      </w:r>
      <w:bookmarkEnd w:id="18058"/>
    </w:p>
    <w:p w:rsidR="005F0F4F" w:rsidRDefault="005F0F4F" w:rsidP="005F0F4F">
      <w:pPr>
        <w:rPr>
          <w:rtl/>
          <w:lang w:eastAsia="he-IL"/>
        </w:rPr>
      </w:pPr>
    </w:p>
    <w:p w:rsidR="005F0F4F" w:rsidRDefault="005F0F4F" w:rsidP="003463AA">
      <w:pPr>
        <w:rPr>
          <w:rtl/>
          <w:lang w:eastAsia="he-IL"/>
        </w:rPr>
      </w:pPr>
      <w:bookmarkStart w:id="18059" w:name="_ETM_Q54_625546"/>
      <w:bookmarkStart w:id="18060" w:name="_ETM_Q54_625805"/>
      <w:bookmarkStart w:id="18061" w:name="_ETM_Q54_625863"/>
      <w:bookmarkEnd w:id="18059"/>
      <w:bookmarkEnd w:id="18060"/>
      <w:bookmarkEnd w:id="18061"/>
      <w:r>
        <w:rPr>
          <w:rFonts w:hint="cs"/>
          <w:rtl/>
          <w:lang w:eastAsia="he-IL"/>
        </w:rPr>
        <w:t>תתחבקו, י</w:t>
      </w:r>
      <w:r w:rsidR="003463AA">
        <w:rPr>
          <w:rFonts w:hint="cs"/>
          <w:rtl/>
          <w:lang w:eastAsia="he-IL"/>
        </w:rPr>
        <w:t>א</w:t>
      </w:r>
      <w:r>
        <w:rPr>
          <w:rFonts w:hint="cs"/>
          <w:rtl/>
          <w:lang w:eastAsia="he-IL"/>
        </w:rPr>
        <w:t xml:space="preserve"> מושחתים. </w:t>
      </w:r>
    </w:p>
    <w:p w:rsidR="005F0F4F" w:rsidRDefault="005F0F4F" w:rsidP="005F0F4F">
      <w:pPr>
        <w:rPr>
          <w:rtl/>
          <w:lang w:eastAsia="he-IL"/>
        </w:rPr>
      </w:pPr>
      <w:bookmarkStart w:id="18062" w:name="_ETM_Q54_631384"/>
      <w:bookmarkStart w:id="18063" w:name="_ETM_Q54_631466"/>
      <w:bookmarkEnd w:id="18062"/>
      <w:bookmarkEnd w:id="18063"/>
    </w:p>
    <w:p w:rsidR="005F0F4F" w:rsidRDefault="005F0F4F" w:rsidP="005F0F4F">
      <w:pPr>
        <w:pStyle w:val="-"/>
        <w:keepNext/>
        <w:rPr>
          <w:rtl/>
        </w:rPr>
      </w:pPr>
      <w:bookmarkStart w:id="18064" w:name="ET_speakercontinue_5726_38"/>
      <w:r w:rsidRPr="00E4453B">
        <w:rPr>
          <w:rStyle w:val="TagStyle"/>
          <w:rtl/>
        </w:rPr>
        <w:t xml:space="preserve"> &lt;&lt; דובר_המשך &gt;&gt; </w:t>
      </w:r>
      <w:r>
        <w:rPr>
          <w:rtl/>
        </w:rPr>
        <w:t>ינון אזולאי (ש"ס):</w:t>
      </w:r>
      <w:r w:rsidRPr="00E4453B">
        <w:rPr>
          <w:rStyle w:val="TagStyle"/>
          <w:rtl/>
        </w:rPr>
        <w:t xml:space="preserve"> &lt;&lt; דובר_המשך &gt;&gt;</w:t>
      </w:r>
      <w:r>
        <w:rPr>
          <w:rtl/>
        </w:rPr>
        <w:t xml:space="preserve">   </w:t>
      </w:r>
      <w:bookmarkEnd w:id="18064"/>
    </w:p>
    <w:p w:rsidR="005F0F4F" w:rsidRDefault="005F0F4F" w:rsidP="005F0F4F">
      <w:pPr>
        <w:rPr>
          <w:rtl/>
          <w:lang w:eastAsia="he-IL"/>
        </w:rPr>
      </w:pPr>
    </w:p>
    <w:p w:rsidR="005F0F4F" w:rsidRDefault="005F0F4F" w:rsidP="005F0F4F">
      <w:pPr>
        <w:rPr>
          <w:rtl/>
          <w:lang w:eastAsia="he-IL"/>
        </w:rPr>
      </w:pPr>
      <w:bookmarkStart w:id="18065" w:name="_ETM_Q54_632543"/>
      <w:bookmarkEnd w:id="18065"/>
      <w:r>
        <w:rPr>
          <w:rFonts w:hint="cs"/>
          <w:rtl/>
          <w:lang w:eastAsia="he-IL"/>
        </w:rPr>
        <w:t>לא לא לא, תיכנס, כבד אותנו, כב</w:t>
      </w:r>
      <w:r w:rsidR="003463AA">
        <w:rPr>
          <w:rFonts w:hint="cs"/>
          <w:rtl/>
          <w:lang w:eastAsia="he-IL"/>
        </w:rPr>
        <w:t>ו</w:t>
      </w:r>
      <w:r>
        <w:rPr>
          <w:rFonts w:hint="cs"/>
          <w:rtl/>
          <w:lang w:eastAsia="he-IL"/>
        </w:rPr>
        <w:t xml:space="preserve">ד השר. לא נעים, עד </w:t>
      </w:r>
      <w:bookmarkStart w:id="18066" w:name="_ETM_Q54_635474"/>
      <w:bookmarkEnd w:id="18066"/>
      <w:r>
        <w:rPr>
          <w:rFonts w:hint="cs"/>
          <w:rtl/>
          <w:lang w:eastAsia="he-IL"/>
        </w:rPr>
        <w:t xml:space="preserve">שרואים אותך. </w:t>
      </w:r>
    </w:p>
    <w:p w:rsidR="005F0F4F" w:rsidRDefault="005F0F4F" w:rsidP="005F0F4F">
      <w:pPr>
        <w:rPr>
          <w:rtl/>
          <w:lang w:eastAsia="he-IL"/>
        </w:rPr>
      </w:pPr>
    </w:p>
    <w:p w:rsidR="005F0F4F" w:rsidRDefault="005F0F4F" w:rsidP="005F0F4F">
      <w:pPr>
        <w:pStyle w:val="af5"/>
        <w:keepNext/>
        <w:rPr>
          <w:rtl/>
        </w:rPr>
      </w:pPr>
      <w:bookmarkStart w:id="18067" w:name="ET_interruption_6273_39"/>
      <w:r w:rsidRPr="00E4453B">
        <w:rPr>
          <w:rStyle w:val="TagStyle"/>
          <w:rtl/>
        </w:rPr>
        <w:t xml:space="preserve"> &lt;&lt; קריאה &gt;&gt; </w:t>
      </w:r>
      <w:r>
        <w:rPr>
          <w:rtl/>
        </w:rPr>
        <w:t>השר במשרד ראש הממשלה אלי אבידר:</w:t>
      </w:r>
      <w:r w:rsidRPr="00E4453B">
        <w:rPr>
          <w:rStyle w:val="TagStyle"/>
          <w:rtl/>
        </w:rPr>
        <w:t xml:space="preserve"> &lt;&lt; קריאה &gt;&gt;</w:t>
      </w:r>
      <w:r>
        <w:rPr>
          <w:rtl/>
        </w:rPr>
        <w:t xml:space="preserve">   </w:t>
      </w:r>
      <w:bookmarkEnd w:id="1806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בוא נעשה סדר. בוא נעשה סדר. </w:t>
      </w:r>
    </w:p>
    <w:p w:rsidR="005F0F4F" w:rsidRDefault="005F0F4F" w:rsidP="005F0F4F">
      <w:pPr>
        <w:rPr>
          <w:rtl/>
          <w:lang w:eastAsia="he-IL"/>
        </w:rPr>
      </w:pPr>
    </w:p>
    <w:p w:rsidR="005F0F4F" w:rsidRDefault="005F0F4F" w:rsidP="005F0F4F">
      <w:pPr>
        <w:pStyle w:val="-"/>
        <w:keepNext/>
        <w:rPr>
          <w:rtl/>
        </w:rPr>
      </w:pPr>
      <w:bookmarkStart w:id="18068" w:name="ET_speakercontinue_5726_40"/>
      <w:r w:rsidRPr="00E4453B">
        <w:rPr>
          <w:rStyle w:val="TagStyle"/>
          <w:rtl/>
        </w:rPr>
        <w:lastRenderedPageBreak/>
        <w:t xml:space="preserve"> &lt;&lt; דובר_המשך &gt;&gt; </w:t>
      </w:r>
      <w:r>
        <w:rPr>
          <w:rtl/>
        </w:rPr>
        <w:t>ינון אזולאי (ש"ס):</w:t>
      </w:r>
      <w:r w:rsidRPr="00E4453B">
        <w:rPr>
          <w:rStyle w:val="TagStyle"/>
          <w:rtl/>
        </w:rPr>
        <w:t xml:space="preserve"> &lt;&lt; דובר_המשך &gt;&gt;</w:t>
      </w:r>
      <w:r>
        <w:rPr>
          <w:rtl/>
        </w:rPr>
        <w:t xml:space="preserve">   </w:t>
      </w:r>
      <w:bookmarkEnd w:id="1806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אם אתה </w:t>
      </w:r>
      <w:bookmarkStart w:id="18069" w:name="_ETM_Q54_633625"/>
      <w:bookmarkEnd w:id="18069"/>
      <w:r>
        <w:rPr>
          <w:rFonts w:hint="cs"/>
          <w:rtl/>
          <w:lang w:eastAsia="he-IL"/>
        </w:rPr>
        <w:t xml:space="preserve">יכול לשים את המסכה, כי אני כבר לא מזהה אותך </w:t>
      </w:r>
      <w:bookmarkStart w:id="18070" w:name="_ETM_Q54_642145"/>
      <w:bookmarkEnd w:id="18070"/>
      <w:r>
        <w:rPr>
          <w:rFonts w:hint="cs"/>
          <w:rtl/>
          <w:lang w:eastAsia="he-IL"/>
        </w:rPr>
        <w:t xml:space="preserve">בלי מסכה. </w:t>
      </w:r>
    </w:p>
    <w:p w:rsidR="005F0F4F" w:rsidRDefault="005F0F4F" w:rsidP="005F0F4F">
      <w:pPr>
        <w:rPr>
          <w:rtl/>
          <w:lang w:eastAsia="he-IL"/>
        </w:rPr>
      </w:pPr>
    </w:p>
    <w:p w:rsidR="005F0F4F" w:rsidRDefault="005F0F4F" w:rsidP="005F0F4F">
      <w:pPr>
        <w:pStyle w:val="af5"/>
        <w:keepNext/>
        <w:rPr>
          <w:rtl/>
        </w:rPr>
      </w:pPr>
      <w:bookmarkStart w:id="18071" w:name="ET_interruption_5802_41"/>
      <w:r w:rsidRPr="00E4453B">
        <w:rPr>
          <w:rStyle w:val="TagStyle"/>
          <w:rtl/>
        </w:rPr>
        <w:t xml:space="preserve"> &lt;&lt; קריאה &gt;&gt; </w:t>
      </w:r>
      <w:r>
        <w:rPr>
          <w:rtl/>
        </w:rPr>
        <w:t>שלמה קרעי (הליכוד):</w:t>
      </w:r>
      <w:r w:rsidRPr="00E4453B">
        <w:rPr>
          <w:rStyle w:val="TagStyle"/>
          <w:rtl/>
        </w:rPr>
        <w:t xml:space="preserve"> &lt;&lt; קריאה &gt;&gt;</w:t>
      </w:r>
      <w:r>
        <w:rPr>
          <w:rtl/>
        </w:rPr>
        <w:t xml:space="preserve">   </w:t>
      </w:r>
      <w:bookmarkEnd w:id="1807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מבזבז כספי ציבור, נורבגי. איפה טיילת – – – בשמונה </w:t>
      </w:r>
      <w:r w:rsidR="003463AA">
        <w:rPr>
          <w:rFonts w:hint="cs"/>
          <w:rtl/>
          <w:lang w:eastAsia="he-IL"/>
        </w:rPr>
        <w:t>ה</w:t>
      </w:r>
      <w:r>
        <w:rPr>
          <w:rFonts w:hint="cs"/>
          <w:rtl/>
          <w:lang w:eastAsia="he-IL"/>
        </w:rPr>
        <w:t>חודשים האלה?</w:t>
      </w:r>
    </w:p>
    <w:p w:rsidR="005F0F4F" w:rsidRDefault="005F0F4F" w:rsidP="005F0F4F">
      <w:pPr>
        <w:rPr>
          <w:rtl/>
          <w:lang w:eastAsia="he-IL"/>
        </w:rPr>
      </w:pPr>
    </w:p>
    <w:p w:rsidR="005F0F4F" w:rsidRDefault="005F0F4F" w:rsidP="005F0F4F">
      <w:pPr>
        <w:pStyle w:val="af5"/>
        <w:keepNext/>
        <w:rPr>
          <w:rtl/>
        </w:rPr>
      </w:pPr>
      <w:bookmarkStart w:id="18072" w:name="ET_interruption_6273_42"/>
      <w:r w:rsidRPr="00E4453B">
        <w:rPr>
          <w:rStyle w:val="TagStyle"/>
          <w:rtl/>
        </w:rPr>
        <w:t xml:space="preserve"> &lt;&lt; קריאה &gt;&gt; </w:t>
      </w:r>
      <w:r>
        <w:rPr>
          <w:rtl/>
        </w:rPr>
        <w:t>השר במשרד ראש הממשלה אלי אבידר:</w:t>
      </w:r>
      <w:r w:rsidRPr="00E4453B">
        <w:rPr>
          <w:rStyle w:val="TagStyle"/>
          <w:rtl/>
        </w:rPr>
        <w:t xml:space="preserve"> &lt;&lt; קריאה &gt;&gt;</w:t>
      </w:r>
      <w:r>
        <w:rPr>
          <w:rtl/>
        </w:rPr>
        <w:t xml:space="preserve">   </w:t>
      </w:r>
      <w:bookmarkEnd w:id="1807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יש לך כהניסט בליכוד שרוצה </w:t>
      </w:r>
      <w:bookmarkStart w:id="18073" w:name="_ETM_Q54_648332"/>
      <w:bookmarkEnd w:id="18073"/>
      <w:r>
        <w:rPr>
          <w:rFonts w:hint="cs"/>
          <w:rtl/>
          <w:lang w:eastAsia="he-IL"/>
        </w:rPr>
        <w:t xml:space="preserve">להיות נתן העזתי מבשר המשיחות, אבל הוא לא מספיק חכם. </w:t>
      </w:r>
      <w:bookmarkStart w:id="18074" w:name="_ETM_Q54_647316"/>
      <w:bookmarkEnd w:id="18074"/>
    </w:p>
    <w:p w:rsidR="005F0F4F" w:rsidRDefault="005F0F4F" w:rsidP="005F0F4F">
      <w:pPr>
        <w:rPr>
          <w:rtl/>
          <w:lang w:eastAsia="he-IL"/>
        </w:rPr>
      </w:pPr>
      <w:bookmarkStart w:id="18075" w:name="_ETM_Q54_647563"/>
      <w:bookmarkStart w:id="18076" w:name="_ETM_Q54_647664"/>
      <w:bookmarkEnd w:id="18075"/>
      <w:bookmarkEnd w:id="18076"/>
    </w:p>
    <w:p w:rsidR="005F0F4F" w:rsidRDefault="005F0F4F" w:rsidP="005F0F4F">
      <w:pPr>
        <w:pStyle w:val="af6"/>
        <w:keepNext/>
        <w:rPr>
          <w:rtl/>
        </w:rPr>
      </w:pPr>
      <w:r w:rsidRPr="00E4453B">
        <w:rPr>
          <w:rStyle w:val="TagStyle"/>
          <w:rtl/>
        </w:rPr>
        <w:t xml:space="preserve"> &lt;&lt; יור &gt;&gt; </w:t>
      </w:r>
      <w:r>
        <w:rPr>
          <w:rtl/>
        </w:rPr>
        <w:t>היו"ר יעקב מרגי:</w:t>
      </w:r>
      <w:r w:rsidRPr="00E4453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077" w:name="_ETM_Q54_648909"/>
      <w:bookmarkEnd w:id="18077"/>
      <w:r>
        <w:rPr>
          <w:rFonts w:hint="cs"/>
          <w:rtl/>
          <w:lang w:eastAsia="he-IL"/>
        </w:rPr>
        <w:t xml:space="preserve">ידידי, מכובדי השר. </w:t>
      </w:r>
      <w:bookmarkStart w:id="18078" w:name="_ETM_Q54_654291"/>
      <w:bookmarkEnd w:id="18078"/>
    </w:p>
    <w:p w:rsidR="005F0F4F" w:rsidRDefault="005F0F4F" w:rsidP="005F0F4F">
      <w:pPr>
        <w:rPr>
          <w:rtl/>
          <w:lang w:eastAsia="he-IL"/>
        </w:rPr>
      </w:pPr>
      <w:bookmarkStart w:id="18079" w:name="_ETM_Q54_654405"/>
      <w:bookmarkEnd w:id="18079"/>
    </w:p>
    <w:p w:rsidR="005F0F4F" w:rsidRDefault="005F0F4F" w:rsidP="005F0F4F">
      <w:pPr>
        <w:pStyle w:val="af5"/>
        <w:keepNext/>
        <w:rPr>
          <w:rtl/>
        </w:rPr>
      </w:pPr>
      <w:bookmarkStart w:id="18080" w:name="ET_interruption_6273_44"/>
      <w:r w:rsidRPr="00E4453B">
        <w:rPr>
          <w:rStyle w:val="TagStyle"/>
          <w:rtl/>
        </w:rPr>
        <w:t xml:space="preserve"> &lt;&lt; קריאה &gt;&gt; </w:t>
      </w:r>
      <w:r>
        <w:rPr>
          <w:rtl/>
        </w:rPr>
        <w:t>השר במשרד ראש הממשלה אלי אבידר:</w:t>
      </w:r>
      <w:r w:rsidRPr="00E4453B">
        <w:rPr>
          <w:rStyle w:val="TagStyle"/>
          <w:rtl/>
        </w:rPr>
        <w:t xml:space="preserve"> &lt;&lt; קריאה &gt;&gt;</w:t>
      </w:r>
      <w:r>
        <w:rPr>
          <w:rtl/>
        </w:rPr>
        <w:t xml:space="preserve">   </w:t>
      </w:r>
      <w:bookmarkEnd w:id="1808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שבתאי צבי. </w:t>
      </w:r>
    </w:p>
    <w:p w:rsidR="005F0F4F" w:rsidRDefault="005F0F4F" w:rsidP="005F0F4F">
      <w:pPr>
        <w:rPr>
          <w:rtl/>
          <w:lang w:eastAsia="he-IL"/>
        </w:rPr>
      </w:pPr>
      <w:bookmarkStart w:id="18081" w:name="_ETM_Q54_653795"/>
      <w:bookmarkStart w:id="18082" w:name="_ETM_Q54_653875"/>
      <w:bookmarkEnd w:id="18081"/>
      <w:bookmarkEnd w:id="18082"/>
    </w:p>
    <w:p w:rsidR="005F0F4F" w:rsidRDefault="005F0F4F" w:rsidP="005F0F4F">
      <w:pPr>
        <w:pStyle w:val="af6"/>
        <w:keepNext/>
        <w:rPr>
          <w:rtl/>
        </w:rPr>
      </w:pPr>
      <w:bookmarkStart w:id="18083" w:name="ET_yor_6170_45"/>
      <w:r w:rsidRPr="00E4453B">
        <w:rPr>
          <w:rStyle w:val="TagStyle"/>
          <w:rtl/>
        </w:rPr>
        <w:t xml:space="preserve"> &lt;&lt; יור &gt;&gt; </w:t>
      </w:r>
      <w:r>
        <w:rPr>
          <w:rtl/>
        </w:rPr>
        <w:t>היו"ר יעקב מרגי:</w:t>
      </w:r>
      <w:r w:rsidRPr="00E4453B">
        <w:rPr>
          <w:rStyle w:val="TagStyle"/>
          <w:rtl/>
        </w:rPr>
        <w:t xml:space="preserve"> &lt;&lt; יור &gt;&gt;</w:t>
      </w:r>
      <w:r>
        <w:rPr>
          <w:rtl/>
        </w:rPr>
        <w:t xml:space="preserve">   </w:t>
      </w:r>
      <w:bookmarkEnd w:id="1808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מכובדי השר, לא נהוג. </w:t>
      </w:r>
    </w:p>
    <w:p w:rsidR="005F0F4F" w:rsidRDefault="005F0F4F" w:rsidP="005F0F4F">
      <w:pPr>
        <w:rPr>
          <w:rtl/>
          <w:lang w:eastAsia="he-IL"/>
        </w:rPr>
      </w:pPr>
      <w:bookmarkStart w:id="18084" w:name="_ETM_Q54_655399"/>
      <w:bookmarkStart w:id="18085" w:name="_ETM_Q54_655472"/>
      <w:bookmarkEnd w:id="18084"/>
      <w:bookmarkEnd w:id="18085"/>
    </w:p>
    <w:p w:rsidR="005F0F4F" w:rsidRDefault="005F0F4F" w:rsidP="005F0F4F">
      <w:pPr>
        <w:pStyle w:val="af5"/>
        <w:keepNext/>
        <w:rPr>
          <w:rtl/>
        </w:rPr>
      </w:pPr>
      <w:bookmarkStart w:id="18086" w:name="ET_interruption_6273_46"/>
      <w:r w:rsidRPr="00E4453B">
        <w:rPr>
          <w:rStyle w:val="TagStyle"/>
          <w:rtl/>
        </w:rPr>
        <w:t xml:space="preserve"> &lt;&lt; קריאה &gt;&gt; </w:t>
      </w:r>
      <w:r>
        <w:rPr>
          <w:rtl/>
        </w:rPr>
        <w:t>השר במשרד ראש הממשלה אלי אבידר:</w:t>
      </w:r>
      <w:r w:rsidRPr="00E4453B">
        <w:rPr>
          <w:rStyle w:val="TagStyle"/>
          <w:rtl/>
        </w:rPr>
        <w:t xml:space="preserve"> &lt;&lt; קריאה &gt;&gt;</w:t>
      </w:r>
      <w:r>
        <w:rPr>
          <w:rtl/>
        </w:rPr>
        <w:t xml:space="preserve">   </w:t>
      </w:r>
      <w:bookmarkEnd w:id="1808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w:t>
      </w:r>
      <w:r w:rsidR="003463AA">
        <w:rPr>
          <w:rFonts w:hint="eastAsia"/>
          <w:rtl/>
          <w:lang w:eastAsia="he-IL"/>
        </w:rPr>
        <w:t>–</w:t>
      </w:r>
      <w:r w:rsidR="003463AA">
        <w:rPr>
          <w:rFonts w:hint="cs"/>
          <w:rtl/>
          <w:lang w:eastAsia="he-IL"/>
        </w:rPr>
        <w:t xml:space="preserve"> </w:t>
      </w:r>
      <w:r>
        <w:rPr>
          <w:rFonts w:hint="cs"/>
          <w:rtl/>
          <w:lang w:eastAsia="he-IL"/>
        </w:rPr>
        <w:t xml:space="preserve">לא חכם. </w:t>
      </w:r>
    </w:p>
    <w:p w:rsidR="005F0F4F" w:rsidRDefault="005F0F4F" w:rsidP="005F0F4F">
      <w:pPr>
        <w:rPr>
          <w:rtl/>
          <w:lang w:eastAsia="he-IL"/>
        </w:rPr>
      </w:pPr>
    </w:p>
    <w:p w:rsidR="005F0F4F" w:rsidRDefault="005F0F4F" w:rsidP="005F0F4F">
      <w:pPr>
        <w:pStyle w:val="af6"/>
        <w:keepNext/>
        <w:rPr>
          <w:rtl/>
        </w:rPr>
      </w:pPr>
      <w:r w:rsidRPr="00E4453B">
        <w:rPr>
          <w:rStyle w:val="TagStyle"/>
          <w:rtl/>
        </w:rPr>
        <w:t xml:space="preserve"> &lt;&lt; יור &gt;&gt; </w:t>
      </w:r>
      <w:r>
        <w:rPr>
          <w:rtl/>
        </w:rPr>
        <w:t>היו"ר יעקב מרגי:</w:t>
      </w:r>
      <w:r w:rsidRPr="00E4453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נהוג במעמד שלך. נא לשבת. </w:t>
      </w:r>
    </w:p>
    <w:p w:rsidR="005F0F4F" w:rsidRDefault="005F0F4F" w:rsidP="005F0F4F">
      <w:pPr>
        <w:rPr>
          <w:rtl/>
          <w:lang w:eastAsia="he-IL"/>
        </w:rPr>
      </w:pPr>
      <w:bookmarkStart w:id="18087" w:name="_ETM_Q54_653298"/>
      <w:bookmarkStart w:id="18088" w:name="_ETM_Q54_653367"/>
      <w:bookmarkEnd w:id="18087"/>
      <w:bookmarkEnd w:id="18088"/>
    </w:p>
    <w:p w:rsidR="005F0F4F" w:rsidRDefault="005F0F4F" w:rsidP="005F0F4F">
      <w:pPr>
        <w:pStyle w:val="af5"/>
        <w:keepNext/>
        <w:rPr>
          <w:rtl/>
        </w:rPr>
      </w:pPr>
      <w:r w:rsidRPr="00E4453B">
        <w:rPr>
          <w:rStyle w:val="TagStyle"/>
          <w:rtl/>
        </w:rPr>
        <w:t xml:space="preserve"> &lt;&lt; קריאה &gt;&gt; </w:t>
      </w:r>
      <w:r>
        <w:rPr>
          <w:rtl/>
        </w:rPr>
        <w:t>שלמה קרעי (הליכוד):</w:t>
      </w:r>
      <w:r w:rsidRPr="00E4453B">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089" w:name="_ETM_Q54_655356"/>
      <w:bookmarkStart w:id="18090" w:name="_ETM_Q54_655479"/>
      <w:bookmarkEnd w:id="18089"/>
      <w:bookmarkEnd w:id="18090"/>
      <w:r>
        <w:rPr>
          <w:rFonts w:hint="cs"/>
          <w:rtl/>
          <w:lang w:eastAsia="he-IL"/>
        </w:rPr>
        <w:t xml:space="preserve">– – </w:t>
      </w:r>
      <w:r w:rsidR="00AE5329">
        <w:rPr>
          <w:rFonts w:hint="eastAsia"/>
          <w:rtl/>
          <w:lang w:eastAsia="he-IL"/>
        </w:rPr>
        <w:t xml:space="preserve">– </w:t>
      </w:r>
      <w:r>
        <w:rPr>
          <w:rFonts w:hint="cs"/>
          <w:rtl/>
          <w:lang w:eastAsia="he-IL"/>
        </w:rPr>
        <w:t xml:space="preserve">יא מושחת – – – </w:t>
      </w:r>
    </w:p>
    <w:p w:rsidR="005F0F4F" w:rsidRDefault="005F0F4F" w:rsidP="005F0F4F">
      <w:pPr>
        <w:rPr>
          <w:rtl/>
          <w:lang w:eastAsia="he-IL"/>
        </w:rPr>
      </w:pPr>
    </w:p>
    <w:p w:rsidR="005F0F4F" w:rsidRDefault="005F0F4F" w:rsidP="005F0F4F">
      <w:pPr>
        <w:pStyle w:val="af5"/>
        <w:keepNext/>
        <w:rPr>
          <w:rtl/>
        </w:rPr>
      </w:pPr>
      <w:bookmarkStart w:id="18091" w:name="ET_interruption_6273_50"/>
      <w:r w:rsidRPr="00671CC0">
        <w:rPr>
          <w:rStyle w:val="TagStyle"/>
          <w:rtl/>
        </w:rPr>
        <w:lastRenderedPageBreak/>
        <w:t xml:space="preserve"> &lt;&lt; קריאה &gt;&gt; </w:t>
      </w:r>
      <w:r>
        <w:rPr>
          <w:rtl/>
        </w:rPr>
        <w:t>השר במשרד ראש הממשלה אלי אבידר:</w:t>
      </w:r>
      <w:r w:rsidRPr="00671CC0">
        <w:rPr>
          <w:rStyle w:val="TagStyle"/>
          <w:rtl/>
        </w:rPr>
        <w:t xml:space="preserve"> &lt;&lt; קריאה &gt;&gt;</w:t>
      </w:r>
      <w:r>
        <w:rPr>
          <w:rtl/>
        </w:rPr>
        <w:t xml:space="preserve">   </w:t>
      </w:r>
      <w:bookmarkEnd w:id="1809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הוא אומנם גר ליד </w:t>
      </w:r>
      <w:bookmarkStart w:id="18092" w:name="_ETM_Q54_659588"/>
      <w:bookmarkEnd w:id="18092"/>
      <w:r>
        <w:rPr>
          <w:rFonts w:hint="cs"/>
          <w:rtl/>
          <w:lang w:eastAsia="he-IL"/>
        </w:rPr>
        <w:t xml:space="preserve">– – – אבל הוא לא נתן העזתי. </w:t>
      </w:r>
    </w:p>
    <w:p w:rsidR="005F0F4F" w:rsidRDefault="005F0F4F" w:rsidP="005F0F4F">
      <w:pPr>
        <w:rPr>
          <w:rtl/>
          <w:lang w:eastAsia="he-IL"/>
        </w:rPr>
      </w:pPr>
      <w:bookmarkStart w:id="18093" w:name="_ETM_Q54_657440"/>
      <w:bookmarkStart w:id="18094" w:name="_ETM_Q54_657513"/>
      <w:bookmarkEnd w:id="18093"/>
      <w:bookmarkEnd w:id="18094"/>
    </w:p>
    <w:p w:rsidR="005F0F4F" w:rsidRDefault="005F0F4F" w:rsidP="005F0F4F">
      <w:pPr>
        <w:pStyle w:val="af6"/>
        <w:keepNext/>
        <w:rPr>
          <w:rtl/>
        </w:rPr>
      </w:pPr>
      <w:bookmarkStart w:id="18095" w:name="ET_yor_6170_51"/>
      <w:r w:rsidRPr="00671CC0">
        <w:rPr>
          <w:rStyle w:val="TagStyle"/>
          <w:rtl/>
        </w:rPr>
        <w:t xml:space="preserve"> &lt;&lt; יור &gt;&gt; </w:t>
      </w:r>
      <w:r>
        <w:rPr>
          <w:rtl/>
        </w:rPr>
        <w:t>היו"ר יעקב מרגי:</w:t>
      </w:r>
      <w:r w:rsidRPr="00671CC0">
        <w:rPr>
          <w:rStyle w:val="TagStyle"/>
          <w:rtl/>
        </w:rPr>
        <w:t xml:space="preserve"> &lt;&lt; יור &gt;&gt;</w:t>
      </w:r>
      <w:r>
        <w:rPr>
          <w:rtl/>
        </w:rPr>
        <w:t xml:space="preserve">   </w:t>
      </w:r>
      <w:bookmarkEnd w:id="18095"/>
    </w:p>
    <w:p w:rsidR="005F0F4F" w:rsidRDefault="005F0F4F" w:rsidP="005F0F4F">
      <w:pPr>
        <w:rPr>
          <w:rtl/>
          <w:lang w:eastAsia="he-IL"/>
        </w:rPr>
      </w:pPr>
    </w:p>
    <w:p w:rsidR="005F0F4F" w:rsidRPr="00671CC0" w:rsidRDefault="005F0F4F" w:rsidP="005F0F4F">
      <w:pPr>
        <w:rPr>
          <w:rtl/>
          <w:lang w:eastAsia="he-IL"/>
        </w:rPr>
      </w:pPr>
      <w:bookmarkStart w:id="18096" w:name="_ETM_Q54_658551"/>
      <w:bookmarkEnd w:id="18096"/>
      <w:r>
        <w:rPr>
          <w:rFonts w:hint="cs"/>
          <w:rtl/>
          <w:lang w:eastAsia="he-IL"/>
        </w:rPr>
        <w:t xml:space="preserve">נא </w:t>
      </w:r>
      <w:bookmarkStart w:id="18097" w:name="_ETM_Q54_659256"/>
      <w:bookmarkEnd w:id="18097"/>
      <w:r>
        <w:rPr>
          <w:rFonts w:hint="cs"/>
          <w:rtl/>
          <w:lang w:eastAsia="he-IL"/>
        </w:rPr>
        <w:t xml:space="preserve">לשבת. </w:t>
      </w:r>
    </w:p>
    <w:p w:rsidR="005F0F4F" w:rsidRDefault="005F0F4F" w:rsidP="005F0F4F">
      <w:pPr>
        <w:rPr>
          <w:rtl/>
          <w:lang w:eastAsia="he-IL"/>
        </w:rPr>
      </w:pPr>
    </w:p>
    <w:p w:rsidR="005F0F4F" w:rsidRDefault="005F0F4F" w:rsidP="005F0F4F">
      <w:pPr>
        <w:pStyle w:val="af5"/>
        <w:keepNext/>
        <w:rPr>
          <w:rtl/>
        </w:rPr>
      </w:pPr>
      <w:bookmarkStart w:id="18098" w:name="ET_interruption_4647_52"/>
      <w:r w:rsidRPr="00671CC0">
        <w:rPr>
          <w:rStyle w:val="TagStyle"/>
          <w:rtl/>
        </w:rPr>
        <w:t xml:space="preserve"> &lt;&lt; קריאה &gt;&gt; </w:t>
      </w:r>
      <w:r>
        <w:rPr>
          <w:rtl/>
        </w:rPr>
        <w:t>יריב לוין (הליכוד):</w:t>
      </w:r>
      <w:r w:rsidRPr="00671CC0">
        <w:rPr>
          <w:rStyle w:val="TagStyle"/>
          <w:rtl/>
        </w:rPr>
        <w:t xml:space="preserve"> &lt;&lt; קריאה &gt;&gt;</w:t>
      </w:r>
      <w:r>
        <w:rPr>
          <w:rtl/>
        </w:rPr>
        <w:t xml:space="preserve">   </w:t>
      </w:r>
      <w:bookmarkEnd w:id="1809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תברך אותו על חוק הקורונה. הממשלה שלו העבירה את חוק הקורונה, והוא </w:t>
      </w:r>
      <w:bookmarkStart w:id="18099" w:name="_ETM_Q54_715193"/>
      <w:bookmarkStart w:id="18100" w:name="_ETM_Q54_715357"/>
      <w:bookmarkStart w:id="18101" w:name="_ETM_Q54_715494"/>
      <w:bookmarkStart w:id="18102" w:name="_ETM_Q54_715539"/>
      <w:r>
        <w:rPr>
          <w:rFonts w:hint="cs"/>
          <w:rtl/>
          <w:lang w:eastAsia="he-IL"/>
        </w:rPr>
        <w:t>יושב על ה</w:t>
      </w:r>
      <w:bookmarkEnd w:id="18099"/>
      <w:bookmarkEnd w:id="18100"/>
      <w:bookmarkEnd w:id="18101"/>
      <w:bookmarkEnd w:id="18102"/>
      <w:r>
        <w:rPr>
          <w:rFonts w:hint="cs"/>
          <w:rtl/>
          <w:lang w:eastAsia="he-IL"/>
        </w:rPr>
        <w:t xml:space="preserve">כיסא </w:t>
      </w:r>
      <w:bookmarkStart w:id="18103" w:name="_ETM_Q54_663417"/>
      <w:bookmarkEnd w:id="18103"/>
      <w:r>
        <w:rPr>
          <w:rFonts w:hint="cs"/>
          <w:rtl/>
          <w:lang w:eastAsia="he-IL"/>
        </w:rPr>
        <w:t xml:space="preserve">בממשלה – – </w:t>
      </w:r>
    </w:p>
    <w:p w:rsidR="005F0F4F" w:rsidRDefault="005F0F4F" w:rsidP="005F0F4F">
      <w:pPr>
        <w:rPr>
          <w:rtl/>
          <w:lang w:eastAsia="he-IL"/>
        </w:rPr>
      </w:pPr>
    </w:p>
    <w:p w:rsidR="005F0F4F" w:rsidRDefault="005F0F4F" w:rsidP="005F0F4F">
      <w:pPr>
        <w:pStyle w:val="af5"/>
        <w:keepNext/>
        <w:rPr>
          <w:rtl/>
        </w:rPr>
      </w:pPr>
      <w:bookmarkStart w:id="18104" w:name="ET_interruption_6273_53"/>
      <w:r w:rsidRPr="005911E7">
        <w:rPr>
          <w:rStyle w:val="TagStyle"/>
          <w:rtl/>
        </w:rPr>
        <w:t xml:space="preserve"> &lt;&lt; קריאה &gt;&gt; </w:t>
      </w:r>
      <w:r>
        <w:rPr>
          <w:rtl/>
        </w:rPr>
        <w:t>השר במשרד ראש הממשלה אלי אבידר:</w:t>
      </w:r>
      <w:r w:rsidRPr="005911E7">
        <w:rPr>
          <w:rStyle w:val="TagStyle"/>
          <w:rtl/>
        </w:rPr>
        <w:t xml:space="preserve"> &lt;&lt; קריאה &gt;&gt;</w:t>
      </w:r>
      <w:r>
        <w:rPr>
          <w:rtl/>
        </w:rPr>
        <w:t xml:space="preserve">   </w:t>
      </w:r>
      <w:bookmarkEnd w:id="18104"/>
    </w:p>
    <w:p w:rsidR="005F0F4F" w:rsidRDefault="005F0F4F" w:rsidP="005F0F4F">
      <w:pPr>
        <w:rPr>
          <w:rtl/>
        </w:rPr>
      </w:pPr>
    </w:p>
    <w:p w:rsidR="005F0F4F" w:rsidRDefault="005F0F4F" w:rsidP="005F0F4F">
      <w:pPr>
        <w:rPr>
          <w:rtl/>
        </w:rPr>
      </w:pPr>
      <w:r>
        <w:rPr>
          <w:rFonts w:hint="cs"/>
          <w:rtl/>
        </w:rPr>
        <w:t xml:space="preserve">מה שאתה צודק, אתה צודק. </w:t>
      </w:r>
    </w:p>
    <w:p w:rsidR="005F0F4F" w:rsidRDefault="005F0F4F" w:rsidP="005F0F4F">
      <w:pPr>
        <w:rPr>
          <w:rtl/>
        </w:rPr>
      </w:pPr>
    </w:p>
    <w:p w:rsidR="005F0F4F" w:rsidRDefault="005F0F4F" w:rsidP="005F0F4F">
      <w:pPr>
        <w:pStyle w:val="af5"/>
        <w:keepNext/>
        <w:rPr>
          <w:rtl/>
        </w:rPr>
      </w:pPr>
      <w:bookmarkStart w:id="18105" w:name="ET_interruption_4647_54"/>
      <w:r w:rsidRPr="005911E7">
        <w:rPr>
          <w:rStyle w:val="TagStyle"/>
          <w:rtl/>
        </w:rPr>
        <w:t xml:space="preserve"> &lt;&lt; קריאה &gt;&gt; </w:t>
      </w:r>
      <w:r>
        <w:rPr>
          <w:rtl/>
        </w:rPr>
        <w:t>יריב לוין (הליכוד):</w:t>
      </w:r>
      <w:r w:rsidRPr="005911E7">
        <w:rPr>
          <w:rStyle w:val="TagStyle"/>
          <w:rtl/>
        </w:rPr>
        <w:t xml:space="preserve"> &lt;&lt; קריאה &gt;&gt;</w:t>
      </w:r>
      <w:r>
        <w:rPr>
          <w:rtl/>
        </w:rPr>
        <w:t xml:space="preserve">   </w:t>
      </w:r>
      <w:bookmarkEnd w:id="18105"/>
    </w:p>
    <w:p w:rsidR="005F0F4F" w:rsidRDefault="005F0F4F" w:rsidP="005F0F4F">
      <w:pPr>
        <w:rPr>
          <w:rtl/>
        </w:rPr>
      </w:pPr>
    </w:p>
    <w:p w:rsidR="005F0F4F" w:rsidRDefault="005F0F4F" w:rsidP="005F0F4F">
      <w:pPr>
        <w:rPr>
          <w:rtl/>
        </w:rPr>
      </w:pPr>
      <w:r>
        <w:rPr>
          <w:rFonts w:hint="cs"/>
          <w:rtl/>
        </w:rPr>
        <w:t xml:space="preserve">– – איש העקרונות הגדול. איזה </w:t>
      </w:r>
      <w:bookmarkStart w:id="18106" w:name="_ETM_Q54_674827"/>
      <w:bookmarkEnd w:id="18106"/>
      <w:r>
        <w:rPr>
          <w:rFonts w:hint="cs"/>
          <w:rtl/>
        </w:rPr>
        <w:t xml:space="preserve">עקרונות. </w:t>
      </w:r>
    </w:p>
    <w:p w:rsidR="005F0F4F" w:rsidRDefault="005F0F4F" w:rsidP="005F0F4F">
      <w:pPr>
        <w:rPr>
          <w:rtl/>
        </w:rPr>
      </w:pPr>
    </w:p>
    <w:p w:rsidR="005F0F4F" w:rsidRDefault="005F0F4F" w:rsidP="005F0F4F">
      <w:pPr>
        <w:pStyle w:val="af6"/>
        <w:keepNext/>
        <w:rPr>
          <w:rtl/>
        </w:rPr>
      </w:pPr>
      <w:bookmarkStart w:id="18107" w:name="ET_yor_6170_55"/>
      <w:r w:rsidRPr="005911E7">
        <w:rPr>
          <w:rStyle w:val="TagStyle"/>
          <w:rtl/>
        </w:rPr>
        <w:t xml:space="preserve"> &lt;&lt; יור &gt;&gt; </w:t>
      </w:r>
      <w:r>
        <w:rPr>
          <w:rtl/>
        </w:rPr>
        <w:t>היו"ר יעקב מרגי:</w:t>
      </w:r>
      <w:r w:rsidRPr="005911E7">
        <w:rPr>
          <w:rStyle w:val="TagStyle"/>
          <w:rtl/>
        </w:rPr>
        <w:t xml:space="preserve"> &lt;&lt; יור &gt;&gt;</w:t>
      </w:r>
      <w:r>
        <w:rPr>
          <w:rtl/>
        </w:rPr>
        <w:t xml:space="preserve">   </w:t>
      </w:r>
      <w:bookmarkEnd w:id="18107"/>
    </w:p>
    <w:p w:rsidR="005F0F4F" w:rsidRDefault="005F0F4F" w:rsidP="005F0F4F">
      <w:pPr>
        <w:rPr>
          <w:rtl/>
        </w:rPr>
      </w:pPr>
    </w:p>
    <w:p w:rsidR="005F0F4F" w:rsidRDefault="005F0F4F" w:rsidP="003463AA">
      <w:pPr>
        <w:rPr>
          <w:rtl/>
        </w:rPr>
      </w:pPr>
      <w:r>
        <w:rPr>
          <w:rFonts w:hint="cs"/>
          <w:rtl/>
        </w:rPr>
        <w:t>טוב, אני מבין שהשר אלי אבידר נכנס</w:t>
      </w:r>
      <w:r w:rsidR="003463AA">
        <w:rPr>
          <w:rFonts w:hint="cs"/>
          <w:rtl/>
        </w:rPr>
        <w:t>,</w:t>
      </w:r>
      <w:r>
        <w:rPr>
          <w:rFonts w:hint="cs"/>
          <w:rtl/>
        </w:rPr>
        <w:t xml:space="preserve"> וזה מעורר עניין, </w:t>
      </w:r>
      <w:bookmarkStart w:id="18108" w:name="_ETM_Q54_681379"/>
      <w:bookmarkEnd w:id="18108"/>
      <w:r>
        <w:rPr>
          <w:rFonts w:hint="cs"/>
          <w:rtl/>
        </w:rPr>
        <w:t>אז אני מבקש לאפשר. אני אוסיף את הזמן של</w:t>
      </w:r>
      <w:r w:rsidR="003463AA">
        <w:rPr>
          <w:rFonts w:hint="cs"/>
          <w:rtl/>
        </w:rPr>
        <w:t>ק</w:t>
      </w:r>
      <w:r>
        <w:rPr>
          <w:rFonts w:hint="cs"/>
          <w:rtl/>
        </w:rPr>
        <w:t xml:space="preserve">חו לך. </w:t>
      </w:r>
    </w:p>
    <w:p w:rsidR="005F0F4F" w:rsidRDefault="005F0F4F" w:rsidP="005F0F4F">
      <w:pPr>
        <w:rPr>
          <w:rtl/>
        </w:rPr>
      </w:pPr>
    </w:p>
    <w:p w:rsidR="005F0F4F" w:rsidRDefault="005F0F4F" w:rsidP="005F0F4F">
      <w:pPr>
        <w:pStyle w:val="af5"/>
        <w:keepNext/>
        <w:rPr>
          <w:rtl/>
        </w:rPr>
      </w:pPr>
      <w:bookmarkStart w:id="18109" w:name="ET_interruption_5802_56"/>
      <w:r w:rsidRPr="005911E7">
        <w:rPr>
          <w:rStyle w:val="TagStyle"/>
          <w:rtl/>
        </w:rPr>
        <w:t xml:space="preserve"> &lt;&lt; קריאה &gt;&gt; </w:t>
      </w:r>
      <w:r>
        <w:rPr>
          <w:rtl/>
        </w:rPr>
        <w:t>שלמה קרעי (הליכוד):</w:t>
      </w:r>
      <w:r w:rsidRPr="005911E7">
        <w:rPr>
          <w:rStyle w:val="TagStyle"/>
          <w:rtl/>
        </w:rPr>
        <w:t xml:space="preserve"> &lt;&lt; קריאה &gt;&gt;</w:t>
      </w:r>
      <w:r>
        <w:rPr>
          <w:rtl/>
        </w:rPr>
        <w:t xml:space="preserve">   </w:t>
      </w:r>
      <w:bookmarkEnd w:id="18109"/>
    </w:p>
    <w:p w:rsidR="005F0F4F" w:rsidRDefault="005F0F4F" w:rsidP="005F0F4F">
      <w:pPr>
        <w:rPr>
          <w:rtl/>
          <w:lang w:eastAsia="he-IL"/>
        </w:rPr>
      </w:pPr>
    </w:p>
    <w:p w:rsidR="005F0F4F" w:rsidRDefault="005F0F4F" w:rsidP="005F0F4F">
      <w:pPr>
        <w:rPr>
          <w:rtl/>
          <w:lang w:eastAsia="he-IL"/>
        </w:rPr>
      </w:pPr>
      <w:r>
        <w:rPr>
          <w:rFonts w:hint="cs"/>
          <w:rtl/>
          <w:lang w:eastAsia="he-IL"/>
        </w:rPr>
        <w:t>תגיד</w:t>
      </w:r>
      <w:r w:rsidR="003463AA">
        <w:rPr>
          <w:rFonts w:hint="cs"/>
          <w:rtl/>
          <w:lang w:eastAsia="he-IL"/>
        </w:rPr>
        <w:t>:</w:t>
      </w:r>
      <w:r>
        <w:rPr>
          <w:rFonts w:hint="cs"/>
          <w:rtl/>
          <w:lang w:eastAsia="he-IL"/>
        </w:rPr>
        <w:t xml:space="preserve"> השר בלי תיק, תגיד</w:t>
      </w:r>
      <w:r w:rsidR="003463AA">
        <w:rPr>
          <w:rFonts w:hint="cs"/>
          <w:rtl/>
          <w:lang w:eastAsia="he-IL"/>
        </w:rPr>
        <w:t>:</w:t>
      </w:r>
      <w:r>
        <w:rPr>
          <w:rFonts w:hint="cs"/>
          <w:rtl/>
          <w:lang w:eastAsia="he-IL"/>
        </w:rPr>
        <w:t xml:space="preserve"> השר בלי תיק. </w:t>
      </w:r>
    </w:p>
    <w:p w:rsidR="005F0F4F" w:rsidRDefault="005F0F4F" w:rsidP="005F0F4F">
      <w:pPr>
        <w:rPr>
          <w:rtl/>
          <w:lang w:eastAsia="he-IL"/>
        </w:rPr>
      </w:pPr>
      <w:bookmarkStart w:id="18110" w:name="_ETM_Q54_687520"/>
      <w:bookmarkStart w:id="18111" w:name="_ETM_Q54_687587"/>
      <w:bookmarkEnd w:id="18110"/>
      <w:bookmarkEnd w:id="18111"/>
    </w:p>
    <w:p w:rsidR="005F0F4F" w:rsidRDefault="005F0F4F" w:rsidP="005F0F4F">
      <w:pPr>
        <w:pStyle w:val="af6"/>
        <w:keepNext/>
        <w:rPr>
          <w:rtl/>
        </w:rPr>
      </w:pPr>
      <w:bookmarkStart w:id="18112" w:name="ET_yor_6170_57"/>
      <w:r w:rsidRPr="005911E7">
        <w:rPr>
          <w:rStyle w:val="TagStyle"/>
          <w:rtl/>
        </w:rPr>
        <w:t xml:space="preserve"> &lt;&lt; יור &gt;&gt; </w:t>
      </w:r>
      <w:r>
        <w:rPr>
          <w:rtl/>
        </w:rPr>
        <w:t>היו"ר יעקב מרגי:</w:t>
      </w:r>
      <w:r w:rsidRPr="005911E7">
        <w:rPr>
          <w:rStyle w:val="TagStyle"/>
          <w:rtl/>
        </w:rPr>
        <w:t xml:space="preserve"> &lt;&lt; יור &gt;&gt;</w:t>
      </w:r>
      <w:r>
        <w:rPr>
          <w:rtl/>
        </w:rPr>
        <w:t xml:space="preserve">   </w:t>
      </w:r>
      <w:bookmarkEnd w:id="1811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בבקשה, אדוני. </w:t>
      </w:r>
    </w:p>
    <w:p w:rsidR="005F0F4F" w:rsidRPr="005911E7" w:rsidRDefault="005F0F4F" w:rsidP="005F0F4F">
      <w:pPr>
        <w:rPr>
          <w:rtl/>
          <w:lang w:eastAsia="he-IL"/>
        </w:rPr>
      </w:pPr>
    </w:p>
    <w:p w:rsidR="005F0F4F" w:rsidRDefault="005F0F4F" w:rsidP="005F0F4F">
      <w:pPr>
        <w:pStyle w:val="-"/>
        <w:keepNext/>
        <w:rPr>
          <w:rtl/>
        </w:rPr>
      </w:pPr>
      <w:bookmarkStart w:id="18113" w:name="ET_speakercontinue_5726_7"/>
      <w:r w:rsidRPr="00EA210B">
        <w:rPr>
          <w:rStyle w:val="TagStyle"/>
          <w:rtl/>
        </w:rPr>
        <w:t xml:space="preserve"> &lt;&lt; דובר_המשך &gt;&gt; </w:t>
      </w:r>
      <w:r>
        <w:rPr>
          <w:rtl/>
        </w:rPr>
        <w:t>ינון אזולאי (ש"ס):</w:t>
      </w:r>
      <w:r w:rsidRPr="00EA210B">
        <w:rPr>
          <w:rStyle w:val="TagStyle"/>
          <w:rtl/>
        </w:rPr>
        <w:t xml:space="preserve"> &lt;&lt; דובר_המשך &gt;&gt;</w:t>
      </w:r>
      <w:r>
        <w:rPr>
          <w:rtl/>
        </w:rPr>
        <w:t xml:space="preserve">   </w:t>
      </w:r>
      <w:bookmarkEnd w:id="18113"/>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תודה רבה. השר אבידר, אני אמרתי לך פעם, כשאני שאלתי בוועדת כספים על תקציב משרדך, אמרו לי שהוא 2 מיליון. </w:t>
      </w:r>
      <w:bookmarkStart w:id="18114" w:name="_ETM_Q54_693670"/>
      <w:bookmarkEnd w:id="18114"/>
    </w:p>
    <w:p w:rsidR="005F0F4F" w:rsidRDefault="005F0F4F" w:rsidP="005F0F4F">
      <w:pPr>
        <w:rPr>
          <w:rtl/>
          <w:lang w:eastAsia="he-IL"/>
        </w:rPr>
      </w:pPr>
      <w:bookmarkStart w:id="18115" w:name="_ETM_Q54_693910"/>
      <w:bookmarkStart w:id="18116" w:name="_ETM_Q54_694012"/>
      <w:bookmarkEnd w:id="18115"/>
      <w:bookmarkEnd w:id="18116"/>
    </w:p>
    <w:p w:rsidR="005F0F4F" w:rsidRDefault="005F0F4F" w:rsidP="005F0F4F">
      <w:pPr>
        <w:pStyle w:val="af5"/>
        <w:keepNext/>
        <w:rPr>
          <w:rtl/>
        </w:rPr>
      </w:pPr>
      <w:bookmarkStart w:id="18117" w:name="ET_interruption_6273_8"/>
      <w:r w:rsidRPr="00EA210B">
        <w:rPr>
          <w:rStyle w:val="TagStyle"/>
          <w:rtl/>
        </w:rPr>
        <w:t xml:space="preserve"> &lt;&lt; קריאה &gt;&gt; </w:t>
      </w:r>
      <w:r>
        <w:rPr>
          <w:rtl/>
        </w:rPr>
        <w:t>השר במשרד ראש הממשלה אלי אבידר:</w:t>
      </w:r>
      <w:r w:rsidRPr="00EA210B">
        <w:rPr>
          <w:rStyle w:val="TagStyle"/>
          <w:rtl/>
        </w:rPr>
        <w:t xml:space="preserve"> &lt;&lt; קריאה &gt;&gt;</w:t>
      </w:r>
      <w:r>
        <w:rPr>
          <w:rtl/>
        </w:rPr>
        <w:t xml:space="preserve">   </w:t>
      </w:r>
      <w:bookmarkEnd w:id="1811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w:t>
      </w:r>
    </w:p>
    <w:p w:rsidR="005F0F4F" w:rsidRDefault="005F0F4F" w:rsidP="005F0F4F">
      <w:pPr>
        <w:rPr>
          <w:rtl/>
          <w:lang w:eastAsia="he-IL"/>
        </w:rPr>
      </w:pPr>
      <w:bookmarkStart w:id="18118" w:name="_ETM_Q54_697429"/>
      <w:bookmarkStart w:id="18119" w:name="_ETM_Q54_697489"/>
      <w:bookmarkEnd w:id="18118"/>
      <w:bookmarkEnd w:id="18119"/>
    </w:p>
    <w:p w:rsidR="005F0F4F" w:rsidRDefault="005F0F4F" w:rsidP="005F0F4F">
      <w:pPr>
        <w:pStyle w:val="-"/>
        <w:keepNext/>
        <w:rPr>
          <w:rtl/>
        </w:rPr>
      </w:pPr>
      <w:bookmarkStart w:id="18120" w:name="ET_speakercontinue_5726_58"/>
      <w:r w:rsidRPr="005911E7">
        <w:rPr>
          <w:rStyle w:val="TagStyle"/>
          <w:rtl/>
        </w:rPr>
        <w:t xml:space="preserve"> &lt;&lt; דובר_המשך &gt;&gt; </w:t>
      </w:r>
      <w:r>
        <w:rPr>
          <w:rtl/>
        </w:rPr>
        <w:t>ינון אזולאי (ש"ס):</w:t>
      </w:r>
      <w:r w:rsidRPr="005911E7">
        <w:rPr>
          <w:rStyle w:val="TagStyle"/>
          <w:rtl/>
        </w:rPr>
        <w:t xml:space="preserve"> &lt;&lt; דובר_המשך &gt;&gt;</w:t>
      </w:r>
      <w:r>
        <w:rPr>
          <w:rtl/>
        </w:rPr>
        <w:t xml:space="preserve">   </w:t>
      </w:r>
      <w:bookmarkEnd w:id="1812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רק רוצה לדעת כמה נשאר לך, כי עוד מעט </w:t>
      </w:r>
      <w:bookmarkStart w:id="18121" w:name="_ETM_Q54_699680"/>
      <w:bookmarkEnd w:id="18121"/>
      <w:r>
        <w:rPr>
          <w:rFonts w:hint="cs"/>
          <w:rtl/>
          <w:lang w:eastAsia="he-IL"/>
        </w:rPr>
        <w:t xml:space="preserve">נגמרת השנה. </w:t>
      </w:r>
    </w:p>
    <w:p w:rsidR="005F0F4F" w:rsidRDefault="005F0F4F" w:rsidP="005F0F4F">
      <w:pPr>
        <w:rPr>
          <w:rtl/>
          <w:lang w:eastAsia="he-IL"/>
        </w:rPr>
      </w:pPr>
      <w:bookmarkStart w:id="18122" w:name="_ETM_Q54_705216"/>
      <w:bookmarkStart w:id="18123" w:name="_ETM_Q54_705324"/>
      <w:bookmarkEnd w:id="18122"/>
      <w:bookmarkEnd w:id="18123"/>
    </w:p>
    <w:p w:rsidR="005F0F4F" w:rsidRDefault="005F0F4F" w:rsidP="005F0F4F">
      <w:pPr>
        <w:pStyle w:val="af5"/>
        <w:keepNext/>
        <w:rPr>
          <w:rtl/>
        </w:rPr>
      </w:pPr>
      <w:bookmarkStart w:id="18124" w:name="ET_interruption_6273_59"/>
      <w:r w:rsidRPr="005911E7">
        <w:rPr>
          <w:rStyle w:val="TagStyle"/>
          <w:rtl/>
        </w:rPr>
        <w:t xml:space="preserve"> &lt;&lt; קריאה &gt;&gt; </w:t>
      </w:r>
      <w:r>
        <w:rPr>
          <w:rtl/>
        </w:rPr>
        <w:t>השר במשרד ראש הממשלה אלי אבידר:</w:t>
      </w:r>
      <w:r w:rsidRPr="005911E7">
        <w:rPr>
          <w:rStyle w:val="TagStyle"/>
          <w:rtl/>
        </w:rPr>
        <w:t xml:space="preserve"> &lt;&lt; קריאה &gt;&gt;</w:t>
      </w:r>
      <w:r>
        <w:rPr>
          <w:rtl/>
        </w:rPr>
        <w:t xml:space="preserve">   </w:t>
      </w:r>
      <w:bookmarkEnd w:id="1812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רוצה להגיד לך שאני לא יודע על מה 2 מיליון, הם עשו את זה. </w:t>
      </w:r>
    </w:p>
    <w:p w:rsidR="005F0F4F" w:rsidRDefault="005F0F4F" w:rsidP="005F0F4F">
      <w:pPr>
        <w:rPr>
          <w:rtl/>
          <w:lang w:eastAsia="he-IL"/>
        </w:rPr>
      </w:pPr>
    </w:p>
    <w:p w:rsidR="005F0F4F" w:rsidRDefault="005F0F4F" w:rsidP="005F0F4F">
      <w:pPr>
        <w:pStyle w:val="-"/>
        <w:keepNext/>
        <w:rPr>
          <w:rtl/>
        </w:rPr>
      </w:pPr>
      <w:bookmarkStart w:id="18125" w:name="ET_speakercontinue_5726_60"/>
      <w:r w:rsidRPr="005911E7">
        <w:rPr>
          <w:rStyle w:val="TagStyle"/>
          <w:rtl/>
        </w:rPr>
        <w:t xml:space="preserve"> &lt;&lt; דובר_המשך &gt;&gt; </w:t>
      </w:r>
      <w:r>
        <w:rPr>
          <w:rtl/>
        </w:rPr>
        <w:t>ינון אזולאי (ש"ס):</w:t>
      </w:r>
      <w:r w:rsidRPr="005911E7">
        <w:rPr>
          <w:rStyle w:val="TagStyle"/>
          <w:rtl/>
        </w:rPr>
        <w:t xml:space="preserve"> &lt;&lt; דובר_המשך &gt;&gt;</w:t>
      </w:r>
      <w:r>
        <w:rPr>
          <w:rtl/>
        </w:rPr>
        <w:t xml:space="preserve">   </w:t>
      </w:r>
      <w:bookmarkEnd w:id="1812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יודע. כשאני שאלתי באוצר, זה מה שאמרו לי. אבל </w:t>
      </w:r>
      <w:bookmarkStart w:id="18126" w:name="_ETM_Q54_711833"/>
      <w:bookmarkEnd w:id="18126"/>
      <w:r>
        <w:rPr>
          <w:rFonts w:hint="cs"/>
          <w:rtl/>
          <w:lang w:eastAsia="he-IL"/>
        </w:rPr>
        <w:t xml:space="preserve">הטיסות לבד </w:t>
      </w:r>
      <w:r>
        <w:rPr>
          <w:rtl/>
          <w:lang w:eastAsia="he-IL"/>
        </w:rPr>
        <w:t>–</w:t>
      </w:r>
      <w:r>
        <w:rPr>
          <w:rFonts w:hint="cs"/>
          <w:rtl/>
          <w:lang w:eastAsia="he-IL"/>
        </w:rPr>
        <w:t xml:space="preserve"> עזוב, בסדר. </w:t>
      </w:r>
    </w:p>
    <w:p w:rsidR="005F0F4F" w:rsidRDefault="005F0F4F" w:rsidP="005F0F4F">
      <w:pPr>
        <w:rPr>
          <w:rtl/>
          <w:lang w:eastAsia="he-IL"/>
        </w:rPr>
      </w:pPr>
    </w:p>
    <w:p w:rsidR="005F0F4F" w:rsidRDefault="005F0F4F" w:rsidP="005F0F4F">
      <w:pPr>
        <w:pStyle w:val="af5"/>
        <w:keepNext/>
        <w:rPr>
          <w:rtl/>
        </w:rPr>
      </w:pPr>
      <w:bookmarkStart w:id="18127" w:name="ET_interruption_6273_61"/>
      <w:r w:rsidRPr="005911E7">
        <w:rPr>
          <w:rStyle w:val="TagStyle"/>
          <w:rtl/>
        </w:rPr>
        <w:t xml:space="preserve"> &lt;&lt; קריאה &gt;&gt; </w:t>
      </w:r>
      <w:r>
        <w:rPr>
          <w:rtl/>
        </w:rPr>
        <w:t>השר במשרד ראש הממשלה אלי אבידר:</w:t>
      </w:r>
      <w:r w:rsidRPr="005911E7">
        <w:rPr>
          <w:rStyle w:val="TagStyle"/>
          <w:rtl/>
        </w:rPr>
        <w:t xml:space="preserve"> &lt;&lt; קריאה &gt;&gt;</w:t>
      </w:r>
      <w:r>
        <w:rPr>
          <w:rtl/>
        </w:rPr>
        <w:t xml:space="preserve">   </w:t>
      </w:r>
      <w:bookmarkEnd w:id="1812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חושב שצריך להעביר את זה לנתן העזתי של – – – </w:t>
      </w:r>
    </w:p>
    <w:p w:rsidR="005F0F4F" w:rsidRDefault="005F0F4F" w:rsidP="005F0F4F">
      <w:pPr>
        <w:rPr>
          <w:rtl/>
          <w:lang w:eastAsia="he-IL"/>
        </w:rPr>
      </w:pPr>
    </w:p>
    <w:p w:rsidR="005F0F4F" w:rsidRDefault="005F0F4F" w:rsidP="005F0F4F">
      <w:pPr>
        <w:pStyle w:val="af6"/>
        <w:keepNext/>
        <w:rPr>
          <w:rtl/>
        </w:rPr>
      </w:pPr>
      <w:bookmarkStart w:id="18128" w:name="ET_yor_6170_62"/>
      <w:r w:rsidRPr="005911E7">
        <w:rPr>
          <w:rStyle w:val="TagStyle"/>
          <w:rtl/>
        </w:rPr>
        <w:t xml:space="preserve"> &lt;&lt; יור &gt;&gt; </w:t>
      </w:r>
      <w:r>
        <w:rPr>
          <w:rtl/>
        </w:rPr>
        <w:t>היו"ר יעקב מרגי:</w:t>
      </w:r>
      <w:r w:rsidRPr="005911E7">
        <w:rPr>
          <w:rStyle w:val="TagStyle"/>
          <w:rtl/>
        </w:rPr>
        <w:t xml:space="preserve"> &lt;&lt; יור &gt;&gt;</w:t>
      </w:r>
      <w:r>
        <w:rPr>
          <w:rtl/>
        </w:rPr>
        <w:t xml:space="preserve">   </w:t>
      </w:r>
      <w:bookmarkEnd w:id="18128"/>
    </w:p>
    <w:p w:rsidR="005F0F4F" w:rsidRDefault="005F0F4F" w:rsidP="005F0F4F">
      <w:pPr>
        <w:rPr>
          <w:rtl/>
        </w:rPr>
      </w:pPr>
    </w:p>
    <w:p w:rsidR="005F0F4F" w:rsidRDefault="005F0F4F" w:rsidP="005F0F4F">
      <w:pPr>
        <w:rPr>
          <w:rtl/>
        </w:rPr>
      </w:pPr>
      <w:r>
        <w:rPr>
          <w:rFonts w:hint="cs"/>
          <w:rtl/>
        </w:rPr>
        <w:t xml:space="preserve">תודה, תודה. </w:t>
      </w:r>
    </w:p>
    <w:p w:rsidR="005F0F4F" w:rsidRDefault="005F0F4F" w:rsidP="005F0F4F">
      <w:pPr>
        <w:rPr>
          <w:rtl/>
        </w:rPr>
      </w:pPr>
    </w:p>
    <w:p w:rsidR="005F0F4F" w:rsidRDefault="005F0F4F" w:rsidP="005F0F4F">
      <w:pPr>
        <w:pStyle w:val="af5"/>
        <w:keepNext/>
        <w:rPr>
          <w:rtl/>
        </w:rPr>
      </w:pPr>
      <w:bookmarkStart w:id="18129" w:name="ET_interruption_6273_63"/>
      <w:r w:rsidRPr="005911E7">
        <w:rPr>
          <w:rStyle w:val="TagStyle"/>
          <w:rtl/>
        </w:rPr>
        <w:t xml:space="preserve"> &lt;&lt; קריאה &gt;&gt; </w:t>
      </w:r>
      <w:r>
        <w:rPr>
          <w:rtl/>
        </w:rPr>
        <w:t>השר במשרד ראש הממשלה אלי אבידר:</w:t>
      </w:r>
      <w:r w:rsidRPr="005911E7">
        <w:rPr>
          <w:rStyle w:val="TagStyle"/>
          <w:rtl/>
        </w:rPr>
        <w:t xml:space="preserve"> &lt;&lt; קריאה &gt;&gt;</w:t>
      </w:r>
      <w:r>
        <w:rPr>
          <w:rtl/>
        </w:rPr>
        <w:t xml:space="preserve">   </w:t>
      </w:r>
      <w:bookmarkEnd w:id="18129"/>
    </w:p>
    <w:p w:rsidR="005F0F4F" w:rsidRDefault="005F0F4F" w:rsidP="005F0F4F">
      <w:pPr>
        <w:rPr>
          <w:rtl/>
        </w:rPr>
      </w:pPr>
    </w:p>
    <w:p w:rsidR="005F0F4F" w:rsidRDefault="005F0F4F" w:rsidP="005F0F4F">
      <w:pPr>
        <w:rPr>
          <w:rtl/>
        </w:rPr>
      </w:pPr>
      <w:r>
        <w:rPr>
          <w:rFonts w:hint="cs"/>
          <w:rtl/>
        </w:rPr>
        <w:t xml:space="preserve">תן לו תקציב.  </w:t>
      </w:r>
    </w:p>
    <w:p w:rsidR="005F0F4F" w:rsidRDefault="005F0F4F" w:rsidP="005F0F4F">
      <w:pPr>
        <w:rPr>
          <w:rtl/>
          <w:lang w:eastAsia="he-IL"/>
        </w:rPr>
      </w:pPr>
    </w:p>
    <w:p w:rsidR="005F0F4F" w:rsidRDefault="005F0F4F" w:rsidP="005F0F4F">
      <w:pPr>
        <w:pStyle w:val="-"/>
        <w:keepNext/>
        <w:rPr>
          <w:rtl/>
        </w:rPr>
      </w:pPr>
      <w:bookmarkStart w:id="18130" w:name="ET_speakercontinue_5726_9"/>
      <w:r w:rsidRPr="00EA210B">
        <w:rPr>
          <w:rStyle w:val="TagStyle"/>
          <w:rtl/>
        </w:rPr>
        <w:t xml:space="preserve"> &lt;&lt; דובר_המשך &gt;&gt; </w:t>
      </w:r>
      <w:r>
        <w:rPr>
          <w:rtl/>
        </w:rPr>
        <w:t>ינון אזולאי (ש"ס):</w:t>
      </w:r>
      <w:r w:rsidRPr="00EA210B">
        <w:rPr>
          <w:rStyle w:val="TagStyle"/>
          <w:rtl/>
        </w:rPr>
        <w:t xml:space="preserve"> &lt;&lt; דובר_המשך &gt;&gt;</w:t>
      </w:r>
      <w:r>
        <w:rPr>
          <w:rtl/>
        </w:rPr>
        <w:t xml:space="preserve">   </w:t>
      </w:r>
      <w:bookmarkEnd w:id="18130"/>
    </w:p>
    <w:p w:rsidR="005F0F4F" w:rsidRDefault="005F0F4F" w:rsidP="005F0F4F">
      <w:pPr>
        <w:rPr>
          <w:rtl/>
          <w:lang w:eastAsia="he-IL"/>
        </w:rPr>
      </w:pPr>
    </w:p>
    <w:p w:rsidR="005F0F4F" w:rsidRDefault="005F0F4F" w:rsidP="003463AA">
      <w:pPr>
        <w:rPr>
          <w:rtl/>
          <w:lang w:eastAsia="he-IL"/>
        </w:rPr>
      </w:pPr>
      <w:r>
        <w:rPr>
          <w:rFonts w:hint="cs"/>
          <w:rtl/>
          <w:lang w:eastAsia="he-IL"/>
        </w:rPr>
        <w:t xml:space="preserve">רק הקמפיין </w:t>
      </w:r>
      <w:bookmarkStart w:id="18131" w:name="_ETM_Q54_720305"/>
      <w:bookmarkEnd w:id="18131"/>
      <w:r>
        <w:rPr>
          <w:rFonts w:hint="cs"/>
          <w:rtl/>
          <w:lang w:eastAsia="he-IL"/>
        </w:rPr>
        <w:t xml:space="preserve">של הקורונה זה כבר יותר. </w:t>
      </w:r>
    </w:p>
    <w:p w:rsidR="005F0F4F" w:rsidRDefault="005F0F4F" w:rsidP="005F0F4F">
      <w:pPr>
        <w:rPr>
          <w:rtl/>
          <w:lang w:eastAsia="he-IL"/>
        </w:rPr>
      </w:pPr>
      <w:bookmarkStart w:id="18132" w:name="_ETM_Q54_723857"/>
      <w:bookmarkStart w:id="18133" w:name="_ETM_Q54_723927"/>
      <w:bookmarkEnd w:id="18132"/>
      <w:bookmarkEnd w:id="18133"/>
    </w:p>
    <w:p w:rsidR="005F0F4F" w:rsidRDefault="005F0F4F" w:rsidP="005F0F4F">
      <w:pPr>
        <w:pStyle w:val="af5"/>
        <w:keepNext/>
        <w:rPr>
          <w:rtl/>
        </w:rPr>
      </w:pPr>
      <w:r w:rsidRPr="005911E7">
        <w:rPr>
          <w:rStyle w:val="TagStyle"/>
          <w:rtl/>
        </w:rPr>
        <w:lastRenderedPageBreak/>
        <w:t xml:space="preserve"> &lt;&lt; קריאה &gt;&gt; </w:t>
      </w:r>
      <w:r>
        <w:rPr>
          <w:rtl/>
        </w:rPr>
        <w:t>שלמה קרעי (הליכוד):</w:t>
      </w:r>
      <w:r w:rsidRPr="005911E7">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חתיכת בטלן, מושחת. </w:t>
      </w:r>
    </w:p>
    <w:p w:rsidR="005F0F4F" w:rsidRDefault="005F0F4F" w:rsidP="005F0F4F">
      <w:pPr>
        <w:rPr>
          <w:rtl/>
          <w:lang w:eastAsia="he-IL"/>
        </w:rPr>
      </w:pPr>
      <w:bookmarkStart w:id="18134" w:name="_ETM_Q54_723121"/>
      <w:bookmarkStart w:id="18135" w:name="_ETM_Q54_723174"/>
      <w:bookmarkEnd w:id="18134"/>
      <w:bookmarkEnd w:id="18135"/>
    </w:p>
    <w:p w:rsidR="005F0F4F" w:rsidRDefault="005F0F4F" w:rsidP="005F0F4F">
      <w:pPr>
        <w:pStyle w:val="af6"/>
        <w:keepNext/>
        <w:rPr>
          <w:rtl/>
        </w:rPr>
      </w:pPr>
      <w:bookmarkStart w:id="18136" w:name="ET_yor_6170_65"/>
      <w:r w:rsidRPr="005911E7">
        <w:rPr>
          <w:rStyle w:val="TagStyle"/>
          <w:rtl/>
        </w:rPr>
        <w:t xml:space="preserve"> &lt;&lt; יור &gt;&gt; </w:t>
      </w:r>
      <w:r>
        <w:rPr>
          <w:rtl/>
        </w:rPr>
        <w:t>היו"ר יעקב מרגי:</w:t>
      </w:r>
      <w:r w:rsidRPr="005911E7">
        <w:rPr>
          <w:rStyle w:val="TagStyle"/>
          <w:rtl/>
        </w:rPr>
        <w:t xml:space="preserve"> &lt;&lt; יור &gt;&gt;</w:t>
      </w:r>
      <w:r>
        <w:rPr>
          <w:rtl/>
        </w:rPr>
        <w:t xml:space="preserve">   </w:t>
      </w:r>
      <w:bookmarkEnd w:id="1813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קרעי. </w:t>
      </w:r>
    </w:p>
    <w:p w:rsidR="005F0F4F" w:rsidRDefault="005F0F4F" w:rsidP="005F0F4F">
      <w:pPr>
        <w:rPr>
          <w:rtl/>
          <w:lang w:eastAsia="he-IL"/>
        </w:rPr>
      </w:pPr>
    </w:p>
    <w:p w:rsidR="005F0F4F" w:rsidRDefault="005F0F4F" w:rsidP="005F0F4F">
      <w:pPr>
        <w:pStyle w:val="af5"/>
        <w:keepNext/>
        <w:rPr>
          <w:rtl/>
        </w:rPr>
      </w:pPr>
      <w:bookmarkStart w:id="18137" w:name="ET_interruption_5802_66"/>
      <w:r w:rsidRPr="005911E7">
        <w:rPr>
          <w:rStyle w:val="TagStyle"/>
          <w:rtl/>
        </w:rPr>
        <w:t xml:space="preserve"> &lt;&lt; קריאה &gt;&gt; </w:t>
      </w:r>
      <w:r>
        <w:rPr>
          <w:rtl/>
        </w:rPr>
        <w:t>שלמה קרעי (הליכוד):</w:t>
      </w:r>
      <w:r w:rsidRPr="005911E7">
        <w:rPr>
          <w:rStyle w:val="TagStyle"/>
          <w:rtl/>
        </w:rPr>
        <w:t xml:space="preserve"> &lt;&lt; קריאה &gt;&gt;</w:t>
      </w:r>
      <w:r>
        <w:rPr>
          <w:rtl/>
        </w:rPr>
        <w:t xml:space="preserve">   </w:t>
      </w:r>
      <w:bookmarkEnd w:id="18137"/>
    </w:p>
    <w:p w:rsidR="005F0F4F" w:rsidRDefault="005F0F4F" w:rsidP="005F0F4F">
      <w:pPr>
        <w:rPr>
          <w:rtl/>
          <w:lang w:eastAsia="he-IL"/>
        </w:rPr>
      </w:pPr>
    </w:p>
    <w:p w:rsidR="005F0F4F" w:rsidRDefault="005F0F4F" w:rsidP="005F0F4F">
      <w:pPr>
        <w:rPr>
          <w:rtl/>
          <w:lang w:eastAsia="he-IL"/>
        </w:rPr>
      </w:pPr>
      <w:bookmarkStart w:id="18138" w:name="_ETM_Q54_723394"/>
      <w:bookmarkStart w:id="18139" w:name="_ETM_Q54_723439"/>
      <w:bookmarkEnd w:id="18138"/>
      <w:bookmarkEnd w:id="18139"/>
      <w:r>
        <w:rPr>
          <w:rFonts w:hint="cs"/>
          <w:rtl/>
          <w:lang w:eastAsia="he-IL"/>
        </w:rPr>
        <w:t xml:space="preserve">שר בלתי תיק. איך אתה מראה את הפרצוף שלך פה בכנסת. איך? </w:t>
      </w:r>
    </w:p>
    <w:p w:rsidR="005F0F4F" w:rsidRDefault="005F0F4F" w:rsidP="005F0F4F">
      <w:pPr>
        <w:rPr>
          <w:rtl/>
          <w:lang w:eastAsia="he-IL"/>
        </w:rPr>
      </w:pPr>
    </w:p>
    <w:p w:rsidR="005F0F4F" w:rsidRDefault="005F0F4F" w:rsidP="005F0F4F">
      <w:pPr>
        <w:pStyle w:val="af6"/>
        <w:keepNext/>
        <w:rPr>
          <w:rtl/>
        </w:rPr>
      </w:pPr>
      <w:bookmarkStart w:id="18140" w:name="ET_yor_6170_67"/>
      <w:r w:rsidRPr="005911E7">
        <w:rPr>
          <w:rStyle w:val="TagStyle"/>
          <w:rtl/>
        </w:rPr>
        <w:t xml:space="preserve"> &lt;&lt; יור &gt;&gt; </w:t>
      </w:r>
      <w:r>
        <w:rPr>
          <w:rtl/>
        </w:rPr>
        <w:t>היו"ר יעקב מרגי:</w:t>
      </w:r>
      <w:r w:rsidRPr="005911E7">
        <w:rPr>
          <w:rStyle w:val="TagStyle"/>
          <w:rtl/>
        </w:rPr>
        <w:t xml:space="preserve"> &lt;&lt; יור &gt;&gt;</w:t>
      </w:r>
      <w:r>
        <w:rPr>
          <w:rtl/>
        </w:rPr>
        <w:t xml:space="preserve">   </w:t>
      </w:r>
      <w:bookmarkEnd w:id="1814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קרעי, תודה. </w:t>
      </w:r>
    </w:p>
    <w:p w:rsidR="005F0F4F" w:rsidRDefault="005F0F4F" w:rsidP="005F0F4F">
      <w:pPr>
        <w:rPr>
          <w:rtl/>
          <w:lang w:eastAsia="he-IL"/>
        </w:rPr>
      </w:pPr>
      <w:bookmarkStart w:id="18141" w:name="_ETM_Q54_730976"/>
      <w:bookmarkStart w:id="18142" w:name="_ETM_Q54_731055"/>
      <w:bookmarkEnd w:id="18141"/>
      <w:bookmarkEnd w:id="18142"/>
    </w:p>
    <w:p w:rsidR="005F0F4F" w:rsidRDefault="005F0F4F" w:rsidP="005F0F4F">
      <w:pPr>
        <w:pStyle w:val="af5"/>
        <w:keepNext/>
        <w:rPr>
          <w:rtl/>
        </w:rPr>
      </w:pPr>
      <w:r w:rsidRPr="005911E7">
        <w:rPr>
          <w:rStyle w:val="TagStyle"/>
          <w:rtl/>
        </w:rPr>
        <w:t xml:space="preserve"> &lt;&lt; קריאה &gt;&gt; </w:t>
      </w:r>
      <w:r>
        <w:rPr>
          <w:rtl/>
        </w:rPr>
        <w:t>שלמה קרעי (הליכוד):</w:t>
      </w:r>
      <w:r w:rsidRPr="005911E7">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בושה. אתה חרפה. אתה חרפה לממשלה ולקואליציה הזאת. </w:t>
      </w:r>
    </w:p>
    <w:p w:rsidR="005F0F4F" w:rsidRDefault="005F0F4F" w:rsidP="005F0F4F">
      <w:pPr>
        <w:rPr>
          <w:rtl/>
          <w:lang w:eastAsia="he-IL"/>
        </w:rPr>
      </w:pPr>
    </w:p>
    <w:p w:rsidR="005F0F4F" w:rsidRDefault="005F0F4F" w:rsidP="005F0F4F">
      <w:pPr>
        <w:pStyle w:val="af5"/>
        <w:rPr>
          <w:rtl/>
        </w:rPr>
      </w:pPr>
      <w:bookmarkStart w:id="18143" w:name="ET_interruption_6273_69"/>
      <w:r w:rsidRPr="00CD6A7D">
        <w:rPr>
          <w:rStyle w:val="TagStyle"/>
          <w:rtl/>
        </w:rPr>
        <w:t xml:space="preserve"> &lt;&lt; קריאה &gt;&gt;</w:t>
      </w:r>
      <w:r w:rsidRPr="005911E7">
        <w:rPr>
          <w:rStyle w:val="TagStyle"/>
          <w:rtl/>
        </w:rPr>
        <w:t xml:space="preserve"> </w:t>
      </w:r>
      <w:bookmarkStart w:id="18144" w:name="_Toc95948324"/>
      <w:r>
        <w:rPr>
          <w:rtl/>
        </w:rPr>
        <w:t>השר במשרד ראש הממשלה אלי אבידר:</w:t>
      </w:r>
      <w:bookmarkEnd w:id="18144"/>
      <w:r w:rsidRPr="005911E7">
        <w:rPr>
          <w:rStyle w:val="TagStyle"/>
          <w:rtl/>
        </w:rPr>
        <w:t xml:space="preserve"> </w:t>
      </w:r>
      <w:r w:rsidRPr="00CD6A7D">
        <w:rPr>
          <w:rStyle w:val="TagStyle"/>
          <w:rtl/>
        </w:rPr>
        <w:t xml:space="preserve">&lt;&lt; קריאה &gt;&gt; </w:t>
      </w:r>
      <w:r>
        <w:rPr>
          <w:rtl/>
        </w:rPr>
        <w:t xml:space="preserve">   </w:t>
      </w:r>
      <w:bookmarkEnd w:id="18143"/>
    </w:p>
    <w:p w:rsidR="005F0F4F" w:rsidRDefault="005F0F4F" w:rsidP="005F0F4F">
      <w:pPr>
        <w:rPr>
          <w:rtl/>
          <w:lang w:eastAsia="he-IL"/>
        </w:rPr>
      </w:pPr>
    </w:p>
    <w:p w:rsidR="005F0F4F" w:rsidRDefault="005F0F4F" w:rsidP="005F0F4F">
      <w:pPr>
        <w:rPr>
          <w:rtl/>
          <w:lang w:eastAsia="he-IL"/>
        </w:rPr>
      </w:pPr>
      <w:r>
        <w:rPr>
          <w:rFonts w:hint="cs"/>
          <w:rtl/>
          <w:lang w:eastAsia="he-IL"/>
        </w:rPr>
        <w:t>אתה כהניסט. אתה כהניסט.</w:t>
      </w:r>
    </w:p>
    <w:p w:rsidR="005F0F4F" w:rsidRDefault="005F0F4F" w:rsidP="005F0F4F">
      <w:pPr>
        <w:rPr>
          <w:rtl/>
          <w:lang w:eastAsia="he-IL"/>
        </w:rPr>
      </w:pPr>
    </w:p>
    <w:p w:rsidR="005F0F4F" w:rsidRDefault="005F0F4F" w:rsidP="005F0F4F">
      <w:pPr>
        <w:pStyle w:val="af5"/>
        <w:keepNext/>
        <w:rPr>
          <w:rtl/>
        </w:rPr>
      </w:pPr>
      <w:r w:rsidRPr="005911E7">
        <w:rPr>
          <w:rStyle w:val="TagStyle"/>
          <w:rtl/>
        </w:rPr>
        <w:t xml:space="preserve"> &lt;&lt; קריאה &gt;&gt; </w:t>
      </w:r>
      <w:r>
        <w:rPr>
          <w:rtl/>
        </w:rPr>
        <w:t>שלמה קרעי (הליכוד):</w:t>
      </w:r>
      <w:r w:rsidRPr="005911E7">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בושה. </w:t>
      </w:r>
    </w:p>
    <w:p w:rsidR="005F0F4F" w:rsidRDefault="005F0F4F" w:rsidP="005F0F4F">
      <w:pPr>
        <w:rPr>
          <w:rtl/>
          <w:lang w:eastAsia="he-IL"/>
        </w:rPr>
      </w:pPr>
      <w:bookmarkStart w:id="18145" w:name="_ETM_Q54_729889"/>
      <w:bookmarkStart w:id="18146" w:name="_ETM_Q54_729963"/>
      <w:bookmarkEnd w:id="18145"/>
      <w:bookmarkEnd w:id="18146"/>
    </w:p>
    <w:p w:rsidR="005F0F4F" w:rsidRDefault="005F0F4F" w:rsidP="005F0F4F">
      <w:pPr>
        <w:pStyle w:val="af5"/>
        <w:keepNext/>
        <w:rPr>
          <w:rtl/>
        </w:rPr>
      </w:pPr>
      <w:bookmarkStart w:id="18147" w:name="ET_interruption_6273_64"/>
      <w:r w:rsidRPr="00B7127C">
        <w:rPr>
          <w:rStyle w:val="TagStyle"/>
          <w:rtl/>
        </w:rPr>
        <w:t xml:space="preserve"> &lt;&lt; קריאה &gt;&gt; </w:t>
      </w:r>
      <w:r>
        <w:rPr>
          <w:rtl/>
        </w:rPr>
        <w:t>השר במשרד ראש הממשלה אלי אבידר:</w:t>
      </w:r>
      <w:r w:rsidRPr="00B7127C">
        <w:rPr>
          <w:rStyle w:val="TagStyle"/>
          <w:rtl/>
        </w:rPr>
        <w:t xml:space="preserve"> &lt;&lt; קריאה &gt;&gt;</w:t>
      </w:r>
      <w:r>
        <w:rPr>
          <w:rtl/>
        </w:rPr>
        <w:t xml:space="preserve">   </w:t>
      </w:r>
      <w:bookmarkEnd w:id="18147"/>
    </w:p>
    <w:p w:rsidR="005F0F4F" w:rsidRDefault="005F0F4F" w:rsidP="005F0F4F">
      <w:pPr>
        <w:rPr>
          <w:rtl/>
          <w:lang w:eastAsia="he-IL"/>
        </w:rPr>
      </w:pPr>
    </w:p>
    <w:p w:rsidR="005F0F4F" w:rsidRPr="00B7127C" w:rsidRDefault="005F0F4F" w:rsidP="005F0F4F">
      <w:pPr>
        <w:rPr>
          <w:rtl/>
          <w:lang w:eastAsia="he-IL"/>
        </w:rPr>
      </w:pPr>
      <w:bookmarkStart w:id="18148" w:name="_ETM_Q54_735015"/>
      <w:bookmarkEnd w:id="18148"/>
      <w:r>
        <w:rPr>
          <w:rFonts w:hint="cs"/>
          <w:rtl/>
          <w:lang w:eastAsia="he-IL"/>
        </w:rPr>
        <w:t xml:space="preserve">אתה חרפה </w:t>
      </w:r>
      <w:bookmarkStart w:id="18149" w:name="_ETM_Q54_737921"/>
      <w:bookmarkEnd w:id="18149"/>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18150" w:name="ET_yor_6170_71"/>
      <w:r w:rsidRPr="005911E7">
        <w:rPr>
          <w:rStyle w:val="TagStyle"/>
          <w:rtl/>
        </w:rPr>
        <w:t xml:space="preserve"> &lt;&lt; יור &gt;&gt; </w:t>
      </w:r>
      <w:r>
        <w:rPr>
          <w:rtl/>
        </w:rPr>
        <w:t>היו"ר יעקב מרגי:</w:t>
      </w:r>
      <w:r w:rsidRPr="005911E7">
        <w:rPr>
          <w:rStyle w:val="TagStyle"/>
          <w:rtl/>
        </w:rPr>
        <w:t xml:space="preserve"> &lt;&lt; יור &gt;&gt;</w:t>
      </w:r>
      <w:r>
        <w:rPr>
          <w:rtl/>
        </w:rPr>
        <w:t xml:space="preserve">   </w:t>
      </w:r>
      <w:bookmarkEnd w:id="1815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השר אלי אבידר. </w:t>
      </w:r>
    </w:p>
    <w:p w:rsidR="005F0F4F" w:rsidRDefault="005F0F4F" w:rsidP="005F0F4F">
      <w:pPr>
        <w:rPr>
          <w:rtl/>
          <w:lang w:eastAsia="he-IL"/>
        </w:rPr>
      </w:pPr>
    </w:p>
    <w:p w:rsidR="005F0F4F" w:rsidRDefault="005F0F4F" w:rsidP="005F0F4F">
      <w:pPr>
        <w:pStyle w:val="af5"/>
        <w:keepNext/>
        <w:rPr>
          <w:rtl/>
        </w:rPr>
      </w:pPr>
      <w:bookmarkStart w:id="18151" w:name="ET_interruption_5802_72"/>
      <w:r w:rsidRPr="005911E7">
        <w:rPr>
          <w:rStyle w:val="TagStyle"/>
          <w:rtl/>
        </w:rPr>
        <w:lastRenderedPageBreak/>
        <w:t xml:space="preserve"> &lt;&lt; קריאה &gt;&gt; </w:t>
      </w:r>
      <w:r>
        <w:rPr>
          <w:rtl/>
        </w:rPr>
        <w:t>שלמה קרעי (הליכוד):</w:t>
      </w:r>
      <w:r w:rsidRPr="005911E7">
        <w:rPr>
          <w:rStyle w:val="TagStyle"/>
          <w:rtl/>
        </w:rPr>
        <w:t xml:space="preserve"> &lt;&lt; קריאה &gt;&gt;</w:t>
      </w:r>
      <w:r>
        <w:rPr>
          <w:rtl/>
        </w:rPr>
        <w:t xml:space="preserve">   </w:t>
      </w:r>
      <w:bookmarkEnd w:id="1815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מהליכוד זרקו אותך מכל המדרגות, יא אפס. </w:t>
      </w:r>
    </w:p>
    <w:p w:rsidR="005F0F4F" w:rsidRDefault="005F0F4F" w:rsidP="005F0F4F">
      <w:pPr>
        <w:rPr>
          <w:rtl/>
          <w:lang w:eastAsia="he-IL"/>
        </w:rPr>
      </w:pPr>
      <w:bookmarkStart w:id="18152" w:name="_ETM_Q54_745218"/>
      <w:bookmarkStart w:id="18153" w:name="_ETM_Q54_745291"/>
      <w:bookmarkEnd w:id="18152"/>
      <w:bookmarkEnd w:id="18153"/>
    </w:p>
    <w:p w:rsidR="005F0F4F" w:rsidRDefault="005F0F4F" w:rsidP="005F0F4F">
      <w:pPr>
        <w:pStyle w:val="af6"/>
        <w:rPr>
          <w:rtl/>
        </w:rPr>
      </w:pPr>
      <w:r w:rsidRPr="00D4390C">
        <w:rPr>
          <w:rStyle w:val="TagStyle"/>
          <w:rtl/>
        </w:rPr>
        <w:t>&lt;&lt; יור &gt;&gt;</w:t>
      </w:r>
      <w:r w:rsidRPr="009E3268">
        <w:rPr>
          <w:rStyle w:val="TagStyle"/>
          <w:rtl/>
        </w:rPr>
        <w:t xml:space="preserve"> </w:t>
      </w:r>
      <w:r>
        <w:rPr>
          <w:rtl/>
        </w:rPr>
        <w:t>היו"ר יעקב מרגי:</w:t>
      </w:r>
      <w:r w:rsidRPr="009E3268">
        <w:rPr>
          <w:rStyle w:val="TagStyle"/>
          <w:rtl/>
        </w:rPr>
        <w:t xml:space="preserve"> </w:t>
      </w:r>
      <w:r w:rsidRPr="00D4390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r>
        <w:rPr>
          <w:rFonts w:hint="cs"/>
          <w:rtl/>
        </w:rPr>
        <w:t>בבקשה, נא לכבד.</w:t>
      </w:r>
    </w:p>
    <w:p w:rsidR="005F0F4F" w:rsidRDefault="005F0F4F" w:rsidP="005F0F4F">
      <w:pPr>
        <w:rPr>
          <w:rtl/>
        </w:rPr>
      </w:pPr>
    </w:p>
    <w:p w:rsidR="005F0F4F" w:rsidRDefault="005F0F4F" w:rsidP="005F0F4F">
      <w:pPr>
        <w:pStyle w:val="-"/>
        <w:rPr>
          <w:rtl/>
        </w:rPr>
      </w:pPr>
      <w:bookmarkStart w:id="18154" w:name="ET_speakercontinue_5726_8"/>
      <w:r w:rsidRPr="00D4390C">
        <w:rPr>
          <w:rStyle w:val="TagStyle"/>
          <w:rtl/>
        </w:rPr>
        <w:t xml:space="preserve"> &lt;&lt; דובר_המשך &gt;&gt;</w:t>
      </w:r>
      <w:r w:rsidRPr="00800F17">
        <w:rPr>
          <w:rStyle w:val="TagStyle"/>
          <w:rtl/>
        </w:rPr>
        <w:t xml:space="preserve"> </w:t>
      </w:r>
      <w:r>
        <w:rPr>
          <w:rtl/>
        </w:rPr>
        <w:t>ינון אזולאי (ש"ס):</w:t>
      </w:r>
      <w:r w:rsidRPr="00800F17">
        <w:rPr>
          <w:rStyle w:val="TagStyle"/>
          <w:rtl/>
        </w:rPr>
        <w:t xml:space="preserve"> </w:t>
      </w:r>
      <w:r w:rsidRPr="00D4390C">
        <w:rPr>
          <w:rStyle w:val="TagStyle"/>
          <w:rtl/>
        </w:rPr>
        <w:t>&lt;&lt; דובר_המשך &gt;&gt;</w:t>
      </w:r>
      <w:r>
        <w:rPr>
          <w:rtl/>
        </w:rPr>
        <w:t xml:space="preserve">   </w:t>
      </w:r>
      <w:bookmarkEnd w:id="18154"/>
    </w:p>
    <w:p w:rsidR="005F0F4F" w:rsidRDefault="005F0F4F" w:rsidP="005F0F4F">
      <w:pPr>
        <w:rPr>
          <w:rtl/>
          <w:lang w:eastAsia="he-IL"/>
        </w:rPr>
      </w:pPr>
    </w:p>
    <w:p w:rsidR="005F0F4F" w:rsidRPr="00800F17" w:rsidRDefault="005F0F4F" w:rsidP="005F0F4F">
      <w:pPr>
        <w:rPr>
          <w:rtl/>
          <w:lang w:eastAsia="he-IL"/>
        </w:rPr>
      </w:pPr>
      <w:r>
        <w:rPr>
          <w:rFonts w:hint="cs"/>
          <w:rtl/>
          <w:lang w:eastAsia="he-IL"/>
        </w:rPr>
        <w:t>לא</w:t>
      </w:r>
      <w:r w:rsidR="003463AA">
        <w:rPr>
          <w:rFonts w:hint="cs"/>
          <w:rtl/>
          <w:lang w:eastAsia="he-IL"/>
        </w:rPr>
        <w:t>,</w:t>
      </w:r>
      <w:r>
        <w:rPr>
          <w:rFonts w:hint="cs"/>
          <w:rtl/>
          <w:lang w:eastAsia="he-IL"/>
        </w:rPr>
        <w:t xml:space="preserve"> לא. </w:t>
      </w:r>
    </w:p>
    <w:p w:rsidR="005F0F4F" w:rsidRDefault="005F0F4F" w:rsidP="005F0F4F">
      <w:pPr>
        <w:rPr>
          <w:rtl/>
        </w:rPr>
      </w:pPr>
    </w:p>
    <w:p w:rsidR="005F0F4F" w:rsidRDefault="005F0F4F" w:rsidP="005F0F4F">
      <w:pPr>
        <w:pStyle w:val="af5"/>
        <w:keepNext/>
        <w:rPr>
          <w:rtl/>
        </w:rPr>
      </w:pPr>
      <w:r w:rsidRPr="0080282B">
        <w:rPr>
          <w:rStyle w:val="TagStyle"/>
          <w:rtl/>
        </w:rPr>
        <w:t xml:space="preserve"> &lt;&lt; קריאה &gt;&gt; </w:t>
      </w:r>
      <w:r>
        <w:rPr>
          <w:rtl/>
        </w:rPr>
        <w:t>השר במשרד ראש הממשלה אלי אבידר:</w:t>
      </w:r>
      <w:r w:rsidRPr="0080282B">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lang w:eastAsia="he-IL"/>
        </w:rPr>
      </w:pPr>
      <w:bookmarkStart w:id="18155" w:name="_ETM_Q55_146499"/>
      <w:bookmarkStart w:id="18156" w:name="_ETM_Q55_146761"/>
      <w:bookmarkStart w:id="18157" w:name="_ETM_Q55_146841"/>
      <w:bookmarkEnd w:id="18155"/>
      <w:bookmarkEnd w:id="18156"/>
      <w:bookmarkEnd w:id="18157"/>
      <w:r>
        <w:rPr>
          <w:rFonts w:hint="cs"/>
          <w:rtl/>
          <w:lang w:eastAsia="he-IL"/>
        </w:rPr>
        <w:t>– – –</w:t>
      </w:r>
    </w:p>
    <w:p w:rsidR="005F0F4F" w:rsidRDefault="005F0F4F" w:rsidP="005F0F4F">
      <w:pPr>
        <w:rPr>
          <w:rtl/>
          <w:lang w:eastAsia="he-IL"/>
        </w:rPr>
      </w:pPr>
    </w:p>
    <w:p w:rsidR="005F0F4F" w:rsidRDefault="005F0F4F" w:rsidP="005F0F4F">
      <w:pPr>
        <w:pStyle w:val="af6"/>
        <w:keepNext/>
        <w:rPr>
          <w:rtl/>
        </w:rPr>
      </w:pPr>
      <w:r w:rsidRPr="0080282B">
        <w:rPr>
          <w:rStyle w:val="TagStyle"/>
          <w:rtl/>
        </w:rPr>
        <w:t xml:space="preserve"> &lt;&lt; יור &gt;&gt; </w:t>
      </w:r>
      <w:r>
        <w:rPr>
          <w:rtl/>
        </w:rPr>
        <w:t>היו"ר יעקב מרגי:</w:t>
      </w:r>
      <w:r w:rsidRPr="0080282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158" w:name="_ETM_Q55_144644"/>
      <w:bookmarkEnd w:id="18158"/>
      <w:r>
        <w:rPr>
          <w:rFonts w:hint="cs"/>
          <w:rtl/>
          <w:lang w:eastAsia="he-IL"/>
        </w:rPr>
        <w:t>נא לכבד – – –</w:t>
      </w:r>
    </w:p>
    <w:p w:rsidR="005F0F4F" w:rsidRPr="0080282B" w:rsidRDefault="005F0F4F" w:rsidP="005F0F4F">
      <w:pPr>
        <w:rPr>
          <w:rtl/>
          <w:lang w:eastAsia="he-IL"/>
        </w:rPr>
      </w:pPr>
      <w:bookmarkStart w:id="18159" w:name="_ETM_Q55_145145"/>
      <w:bookmarkStart w:id="18160" w:name="_ETM_Q55_145254"/>
      <w:bookmarkEnd w:id="18159"/>
      <w:bookmarkEnd w:id="18160"/>
    </w:p>
    <w:p w:rsidR="005F0F4F" w:rsidRDefault="005F0F4F" w:rsidP="005F0F4F">
      <w:pPr>
        <w:pStyle w:val="af5"/>
        <w:rPr>
          <w:rtl/>
        </w:rPr>
      </w:pPr>
      <w:r w:rsidRPr="00D4390C">
        <w:rPr>
          <w:rStyle w:val="TagStyle"/>
          <w:rtl/>
        </w:rPr>
        <w:t xml:space="preserve"> &lt;&lt; קריאה &gt;&gt;</w:t>
      </w:r>
      <w:r w:rsidRPr="009E3268">
        <w:rPr>
          <w:rStyle w:val="TagStyle"/>
          <w:rtl/>
        </w:rPr>
        <w:t xml:space="preserve"> </w:t>
      </w:r>
      <w:r>
        <w:rPr>
          <w:rtl/>
        </w:rPr>
        <w:t>שלמה קרעי (הליכוד):</w:t>
      </w:r>
      <w:r w:rsidRPr="009E3268">
        <w:rPr>
          <w:rStyle w:val="TagStyle"/>
          <w:rtl/>
        </w:rPr>
        <w:t xml:space="preserve"> </w:t>
      </w:r>
      <w:r w:rsidRPr="00D4390C">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rPr>
      </w:pPr>
      <w:r>
        <w:rPr>
          <w:rFonts w:hint="cs"/>
          <w:rtl/>
        </w:rPr>
        <w:t xml:space="preserve">מה לכבד? </w:t>
      </w:r>
      <w:bookmarkStart w:id="18161" w:name="_ETM_Q55_146705"/>
      <w:bookmarkEnd w:id="18161"/>
    </w:p>
    <w:p w:rsidR="005F0F4F" w:rsidRDefault="005F0F4F" w:rsidP="005F0F4F">
      <w:pPr>
        <w:rPr>
          <w:rtl/>
        </w:rPr>
      </w:pPr>
      <w:bookmarkStart w:id="18162" w:name="_ETM_Q55_146757"/>
      <w:bookmarkEnd w:id="18162"/>
    </w:p>
    <w:p w:rsidR="005F0F4F" w:rsidRDefault="005F0F4F" w:rsidP="005F0F4F">
      <w:pPr>
        <w:pStyle w:val="af5"/>
        <w:keepNext/>
        <w:rPr>
          <w:rtl/>
        </w:rPr>
      </w:pPr>
      <w:bookmarkStart w:id="18163" w:name="ET_interruption_6273_45"/>
      <w:r w:rsidRPr="0080282B">
        <w:rPr>
          <w:rStyle w:val="TagStyle"/>
          <w:rtl/>
        </w:rPr>
        <w:t xml:space="preserve"> &lt;&lt; קריאה &gt;&gt; </w:t>
      </w:r>
      <w:r>
        <w:rPr>
          <w:rtl/>
        </w:rPr>
        <w:t>השר במשרד ראש הממשלה אלי אבידר:</w:t>
      </w:r>
      <w:r w:rsidRPr="0080282B">
        <w:rPr>
          <w:rStyle w:val="TagStyle"/>
          <w:rtl/>
        </w:rPr>
        <w:t xml:space="preserve"> &lt;&lt; קריאה &gt;&gt;</w:t>
      </w:r>
      <w:r>
        <w:rPr>
          <w:rtl/>
        </w:rPr>
        <w:t xml:space="preserve">   </w:t>
      </w:r>
      <w:bookmarkEnd w:id="18163"/>
    </w:p>
    <w:p w:rsidR="005F0F4F" w:rsidRDefault="005F0F4F" w:rsidP="005F0F4F">
      <w:pPr>
        <w:rPr>
          <w:rtl/>
          <w:lang w:eastAsia="he-IL"/>
        </w:rPr>
      </w:pPr>
    </w:p>
    <w:p w:rsidR="005F0F4F" w:rsidRDefault="005F0F4F" w:rsidP="005F0F4F">
      <w:pPr>
        <w:rPr>
          <w:rtl/>
          <w:lang w:eastAsia="he-IL"/>
        </w:rPr>
      </w:pPr>
      <w:bookmarkStart w:id="18164" w:name="_ETM_Q55_147607"/>
      <w:bookmarkEnd w:id="18164"/>
      <w:r>
        <w:rPr>
          <w:rFonts w:hint="cs"/>
          <w:rtl/>
          <w:lang w:eastAsia="he-IL"/>
        </w:rPr>
        <w:t>ה</w:t>
      </w:r>
      <w:bookmarkStart w:id="18165" w:name="_ETM_Q55_147872"/>
      <w:bookmarkEnd w:id="18165"/>
      <w:r>
        <w:rPr>
          <w:rFonts w:hint="cs"/>
          <w:rtl/>
          <w:lang w:eastAsia="he-IL"/>
        </w:rPr>
        <w:t>ו</w:t>
      </w:r>
      <w:bookmarkStart w:id="18166" w:name="_ETM_Q55_147981"/>
      <w:bookmarkEnd w:id="18166"/>
      <w:r>
        <w:rPr>
          <w:rFonts w:hint="cs"/>
          <w:rtl/>
          <w:lang w:eastAsia="he-IL"/>
        </w:rPr>
        <w:t xml:space="preserve">א לא יודע, הוא לא מכיר </w:t>
      </w:r>
      <w:bookmarkStart w:id="18167" w:name="_ETM_Q55_146651"/>
      <w:bookmarkEnd w:id="18167"/>
      <w:r>
        <w:rPr>
          <w:rFonts w:hint="cs"/>
          <w:rtl/>
          <w:lang w:eastAsia="he-IL"/>
        </w:rPr>
        <w:t>– – –</w:t>
      </w:r>
    </w:p>
    <w:p w:rsidR="005F0F4F" w:rsidRPr="0080282B" w:rsidRDefault="005F0F4F" w:rsidP="005F0F4F">
      <w:pPr>
        <w:rPr>
          <w:rtl/>
          <w:lang w:eastAsia="he-IL"/>
        </w:rPr>
      </w:pPr>
      <w:bookmarkStart w:id="18168" w:name="_ETM_Q55_147162"/>
      <w:bookmarkStart w:id="18169" w:name="_ETM_Q55_147258"/>
      <w:bookmarkEnd w:id="18168"/>
      <w:bookmarkEnd w:id="18169"/>
    </w:p>
    <w:p w:rsidR="005F0F4F" w:rsidRDefault="005F0F4F" w:rsidP="005F0F4F">
      <w:pPr>
        <w:pStyle w:val="af5"/>
        <w:keepNext/>
        <w:rPr>
          <w:rtl/>
        </w:rPr>
      </w:pPr>
      <w:bookmarkStart w:id="18170" w:name="_ETM_Q55_146865"/>
      <w:bookmarkStart w:id="18171" w:name="_ETM_Q55_146940"/>
      <w:bookmarkStart w:id="18172" w:name="ET_interruption_5802_44"/>
      <w:bookmarkEnd w:id="18170"/>
      <w:bookmarkEnd w:id="18171"/>
      <w:r w:rsidRPr="0080282B">
        <w:rPr>
          <w:rStyle w:val="TagStyle"/>
          <w:rtl/>
        </w:rPr>
        <w:t xml:space="preserve"> &lt;&lt; קריאה &gt;&gt; </w:t>
      </w:r>
      <w:r>
        <w:rPr>
          <w:rtl/>
        </w:rPr>
        <w:t>שלמה קרעי (הליכוד):</w:t>
      </w:r>
      <w:r w:rsidRPr="0080282B">
        <w:rPr>
          <w:rStyle w:val="TagStyle"/>
          <w:rtl/>
        </w:rPr>
        <w:t xml:space="preserve"> &lt;&lt; קריאה &gt;&gt;</w:t>
      </w:r>
      <w:r>
        <w:rPr>
          <w:rtl/>
        </w:rPr>
        <w:t xml:space="preserve">   </w:t>
      </w:r>
      <w:bookmarkEnd w:id="18172"/>
    </w:p>
    <w:p w:rsidR="005F0F4F" w:rsidRDefault="005F0F4F" w:rsidP="005F0F4F">
      <w:pPr>
        <w:rPr>
          <w:rtl/>
          <w:lang w:eastAsia="he-IL"/>
        </w:rPr>
      </w:pPr>
    </w:p>
    <w:p w:rsidR="005F0F4F" w:rsidRDefault="005F0F4F" w:rsidP="005F0F4F">
      <w:pPr>
        <w:rPr>
          <w:rtl/>
        </w:rPr>
      </w:pPr>
      <w:bookmarkStart w:id="18173" w:name="_ETM_Q55_144201"/>
      <w:bookmarkEnd w:id="18173"/>
      <w:r>
        <w:rPr>
          <w:rFonts w:hint="cs"/>
          <w:rtl/>
        </w:rPr>
        <w:t xml:space="preserve">– – </w:t>
      </w:r>
      <w:r w:rsidR="00AE5329">
        <w:rPr>
          <w:rFonts w:hint="eastAsia"/>
          <w:rtl/>
        </w:rPr>
        <w:t xml:space="preserve">– </w:t>
      </w:r>
      <w:r>
        <w:rPr>
          <w:rFonts w:hint="cs"/>
          <w:rtl/>
        </w:rPr>
        <w:t xml:space="preserve">הוא מרעיב ילדים – – – </w:t>
      </w:r>
    </w:p>
    <w:p w:rsidR="005F0F4F" w:rsidRDefault="005F0F4F" w:rsidP="005F0F4F">
      <w:pPr>
        <w:rPr>
          <w:rtl/>
        </w:rPr>
      </w:pPr>
    </w:p>
    <w:p w:rsidR="005F0F4F" w:rsidRDefault="005F0F4F" w:rsidP="005F0F4F">
      <w:pPr>
        <w:pStyle w:val="af6"/>
        <w:rPr>
          <w:rtl/>
        </w:rPr>
      </w:pPr>
      <w:r w:rsidRPr="00D4390C">
        <w:rPr>
          <w:rStyle w:val="TagStyle"/>
          <w:rtl/>
        </w:rPr>
        <w:t>&lt;&lt; יור &gt;&gt;</w:t>
      </w:r>
      <w:r w:rsidRPr="009071AE">
        <w:rPr>
          <w:rStyle w:val="TagStyle"/>
          <w:rtl/>
        </w:rPr>
        <w:t xml:space="preserve"> </w:t>
      </w:r>
      <w:r>
        <w:rPr>
          <w:rtl/>
        </w:rPr>
        <w:t>היו"ר יעקב מרגי:</w:t>
      </w:r>
      <w:r w:rsidRPr="009071AE">
        <w:rPr>
          <w:rStyle w:val="TagStyle"/>
          <w:rtl/>
        </w:rPr>
        <w:t xml:space="preserve"> </w:t>
      </w:r>
      <w:r w:rsidRPr="00D4390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טוב, בסדר. אבל לא "אפס" ולא זה. </w:t>
      </w:r>
    </w:p>
    <w:p w:rsidR="005F0F4F" w:rsidRDefault="005F0F4F" w:rsidP="005F0F4F">
      <w:pPr>
        <w:rPr>
          <w:rtl/>
        </w:rPr>
      </w:pPr>
    </w:p>
    <w:p w:rsidR="005F0F4F" w:rsidRDefault="005F0F4F" w:rsidP="005F0F4F">
      <w:pPr>
        <w:pStyle w:val="af5"/>
        <w:rPr>
          <w:rtl/>
        </w:rPr>
      </w:pPr>
      <w:bookmarkStart w:id="18174" w:name="ET_interruption_5802_38"/>
      <w:r w:rsidRPr="00D4390C">
        <w:rPr>
          <w:rStyle w:val="TagStyle"/>
          <w:rtl/>
        </w:rPr>
        <w:lastRenderedPageBreak/>
        <w:t>&lt;&lt; קריאה &gt;&gt;</w:t>
      </w:r>
      <w:r w:rsidRPr="009E3268">
        <w:rPr>
          <w:rStyle w:val="TagStyle"/>
          <w:rtl/>
        </w:rPr>
        <w:t xml:space="preserve"> </w:t>
      </w:r>
      <w:r>
        <w:rPr>
          <w:rtl/>
        </w:rPr>
        <w:t>שלמה קרעי (הליכוד):</w:t>
      </w:r>
      <w:r w:rsidRPr="009E3268">
        <w:rPr>
          <w:rStyle w:val="TagStyle"/>
          <w:rtl/>
        </w:rPr>
        <w:t xml:space="preserve"> </w:t>
      </w:r>
      <w:r w:rsidRPr="00D4390C">
        <w:rPr>
          <w:rStyle w:val="TagStyle"/>
          <w:rtl/>
        </w:rPr>
        <w:t>&lt;&lt; קריאה &gt;&gt;</w:t>
      </w:r>
      <w:bookmarkEnd w:id="18174"/>
      <w:r>
        <w:rPr>
          <w:rtl/>
        </w:rPr>
        <w:t xml:space="preserve">   </w:t>
      </w:r>
    </w:p>
    <w:p w:rsidR="005F0F4F" w:rsidRDefault="005F0F4F" w:rsidP="005F0F4F">
      <w:pPr>
        <w:rPr>
          <w:rtl/>
        </w:rPr>
      </w:pPr>
      <w:bookmarkStart w:id="18175" w:name="_ETM_Q55_151054"/>
      <w:bookmarkStart w:id="18176" w:name="_ETM_Q55_151148"/>
      <w:bookmarkEnd w:id="18175"/>
      <w:bookmarkEnd w:id="18176"/>
    </w:p>
    <w:p w:rsidR="005F0F4F" w:rsidRDefault="00AE5329" w:rsidP="005F0F4F">
      <w:pPr>
        <w:rPr>
          <w:rtl/>
        </w:rPr>
      </w:pPr>
      <w:bookmarkStart w:id="18177" w:name="_ETM_Q55_145539"/>
      <w:bookmarkStart w:id="18178" w:name="_ETM_Q55_145618"/>
      <w:bookmarkEnd w:id="18177"/>
      <w:bookmarkEnd w:id="18178"/>
      <w:r>
        <w:rPr>
          <w:rFonts w:hint="eastAsia"/>
          <w:rtl/>
        </w:rPr>
        <w:t xml:space="preserve">– – – </w:t>
      </w:r>
      <w:r w:rsidR="005F0F4F">
        <w:rPr>
          <w:rFonts w:hint="cs"/>
          <w:rtl/>
        </w:rPr>
        <w:t xml:space="preserve">הוא </w:t>
      </w:r>
      <w:bookmarkStart w:id="18179" w:name="_ETM_Q55_151203"/>
      <w:bookmarkStart w:id="18180" w:name="_ETM_Q55_151279"/>
      <w:bookmarkStart w:id="18181" w:name="_ETM_Q55_151378"/>
      <w:bookmarkStart w:id="18182" w:name="_ETM_Q55_151462"/>
      <w:bookmarkEnd w:id="18179"/>
      <w:bookmarkEnd w:id="18180"/>
      <w:bookmarkEnd w:id="18181"/>
      <w:bookmarkEnd w:id="18182"/>
      <w:r w:rsidR="005F0F4F">
        <w:rPr>
          <w:rFonts w:hint="cs"/>
          <w:rtl/>
        </w:rPr>
        <w:t>לוקח כסף על חשבון הציבור. על מה לכבד אותו? על מה?</w:t>
      </w:r>
    </w:p>
    <w:p w:rsidR="005F0F4F" w:rsidRDefault="005F0F4F" w:rsidP="005F0F4F">
      <w:pPr>
        <w:rPr>
          <w:rtl/>
        </w:rPr>
      </w:pPr>
      <w:bookmarkStart w:id="18183" w:name="_ETM_Q55_154413"/>
      <w:bookmarkStart w:id="18184" w:name="_ETM_Q55_154505"/>
      <w:bookmarkEnd w:id="18183"/>
      <w:bookmarkEnd w:id="18184"/>
    </w:p>
    <w:p w:rsidR="005F0F4F" w:rsidRDefault="005F0F4F" w:rsidP="005F0F4F">
      <w:pPr>
        <w:pStyle w:val="af6"/>
        <w:rPr>
          <w:rtl/>
        </w:rPr>
      </w:pPr>
      <w:bookmarkStart w:id="18185" w:name="ET_yor_6170_35"/>
      <w:r w:rsidRPr="00D4390C">
        <w:rPr>
          <w:rStyle w:val="TagStyle"/>
          <w:rtl/>
        </w:rPr>
        <w:t xml:space="preserve"> &lt;&lt; יור &gt;&gt;</w:t>
      </w:r>
      <w:r w:rsidRPr="009071AE">
        <w:rPr>
          <w:rStyle w:val="TagStyle"/>
          <w:rtl/>
        </w:rPr>
        <w:t xml:space="preserve"> </w:t>
      </w:r>
      <w:r>
        <w:rPr>
          <w:rtl/>
        </w:rPr>
        <w:t>היו"ר יעקב מרגי:</w:t>
      </w:r>
      <w:r w:rsidRPr="009071AE">
        <w:rPr>
          <w:rStyle w:val="TagStyle"/>
          <w:rtl/>
        </w:rPr>
        <w:t xml:space="preserve"> </w:t>
      </w:r>
      <w:r w:rsidRPr="00D4390C">
        <w:rPr>
          <w:rStyle w:val="TagStyle"/>
          <w:rtl/>
        </w:rPr>
        <w:t>&lt;&lt; יור &gt;&gt;</w:t>
      </w:r>
      <w:r>
        <w:rPr>
          <w:rtl/>
        </w:rPr>
        <w:t xml:space="preserve">   </w:t>
      </w:r>
      <w:bookmarkEnd w:id="1818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תודה. </w:t>
      </w:r>
      <w:bookmarkStart w:id="18186" w:name="_ETM_Q55_148606"/>
      <w:bookmarkEnd w:id="18186"/>
      <w:r>
        <w:rPr>
          <w:rFonts w:hint="cs"/>
          <w:rtl/>
          <w:lang w:eastAsia="he-IL"/>
        </w:rPr>
        <w:t xml:space="preserve"> </w:t>
      </w:r>
    </w:p>
    <w:p w:rsidR="005F0F4F" w:rsidRPr="009071AE" w:rsidRDefault="005F0F4F" w:rsidP="005F0F4F">
      <w:pPr>
        <w:rPr>
          <w:rtl/>
          <w:lang w:eastAsia="he-IL"/>
        </w:rPr>
      </w:pPr>
      <w:bookmarkStart w:id="18187" w:name="_ETM_Q55_153502"/>
      <w:bookmarkStart w:id="18188" w:name="_ETM_Q55_153605"/>
      <w:bookmarkEnd w:id="18187"/>
      <w:bookmarkEnd w:id="18188"/>
    </w:p>
    <w:p w:rsidR="005F0F4F" w:rsidRDefault="005F0F4F" w:rsidP="005F0F4F">
      <w:pPr>
        <w:pStyle w:val="af5"/>
        <w:rPr>
          <w:rtl/>
        </w:rPr>
      </w:pPr>
      <w:bookmarkStart w:id="18189" w:name="_ETM_Q55_154573"/>
      <w:bookmarkStart w:id="18190" w:name="_ETM_Q55_154668"/>
      <w:bookmarkStart w:id="18191" w:name="ET_interruption_6273_9"/>
      <w:bookmarkEnd w:id="18189"/>
      <w:bookmarkEnd w:id="18190"/>
      <w:r w:rsidRPr="00D4390C">
        <w:rPr>
          <w:rStyle w:val="TagStyle"/>
          <w:rtl/>
        </w:rPr>
        <w:t xml:space="preserve"> &lt;&lt; קריאה &gt;&gt;</w:t>
      </w:r>
      <w:r w:rsidRPr="00800F17">
        <w:rPr>
          <w:rStyle w:val="TagStyle"/>
          <w:rtl/>
        </w:rPr>
        <w:t xml:space="preserve"> </w:t>
      </w:r>
      <w:r>
        <w:rPr>
          <w:rtl/>
        </w:rPr>
        <w:t>השר במשרד ראש הממשלה אלי אבידר:</w:t>
      </w:r>
      <w:r w:rsidRPr="00800F17">
        <w:rPr>
          <w:rStyle w:val="TagStyle"/>
          <w:rtl/>
        </w:rPr>
        <w:t xml:space="preserve"> </w:t>
      </w:r>
      <w:r w:rsidRPr="00D4390C">
        <w:rPr>
          <w:rStyle w:val="TagStyle"/>
          <w:rtl/>
        </w:rPr>
        <w:t>&lt;&lt; קריאה &gt;&gt;</w:t>
      </w:r>
      <w:r>
        <w:rPr>
          <w:rtl/>
        </w:rPr>
        <w:t xml:space="preserve">   </w:t>
      </w:r>
      <w:bookmarkEnd w:id="18191"/>
    </w:p>
    <w:p w:rsidR="005F0F4F" w:rsidRDefault="005F0F4F" w:rsidP="005F0F4F">
      <w:pPr>
        <w:rPr>
          <w:rtl/>
          <w:lang w:eastAsia="he-IL"/>
        </w:rPr>
      </w:pPr>
    </w:p>
    <w:p w:rsidR="005F0F4F" w:rsidRDefault="005F0F4F" w:rsidP="005F0F4F">
      <w:pPr>
        <w:rPr>
          <w:rtl/>
          <w:lang w:eastAsia="he-IL"/>
        </w:rPr>
      </w:pPr>
      <w:bookmarkStart w:id="18192" w:name="_ETM_Q55_154284"/>
      <w:bookmarkStart w:id="18193" w:name="_ETM_Q55_154555"/>
      <w:bookmarkStart w:id="18194" w:name="_ETM_Q55_154628"/>
      <w:bookmarkEnd w:id="18192"/>
      <w:bookmarkEnd w:id="18193"/>
      <w:bookmarkEnd w:id="18194"/>
      <w:r>
        <w:rPr>
          <w:rFonts w:hint="cs"/>
          <w:rtl/>
          <w:lang w:eastAsia="he-IL"/>
        </w:rPr>
        <w:t xml:space="preserve">מרגי, הוא </w:t>
      </w:r>
      <w:bookmarkStart w:id="18195" w:name="_ETM_Q55_153867"/>
      <w:bookmarkEnd w:id="18195"/>
      <w:r>
        <w:rPr>
          <w:rFonts w:hint="cs"/>
          <w:rtl/>
          <w:lang w:eastAsia="he-IL"/>
        </w:rPr>
        <w:t xml:space="preserve">לא מכיר את המושג כבוד, אבל לא דבר כזה </w:t>
      </w:r>
      <w:r>
        <w:rPr>
          <w:rFonts w:hint="eastAsia"/>
          <w:rtl/>
          <w:lang w:eastAsia="he-IL"/>
        </w:rPr>
        <w:t xml:space="preserve">– </w:t>
      </w:r>
      <w:r>
        <w:rPr>
          <w:rFonts w:hint="cs"/>
          <w:rtl/>
          <w:lang w:eastAsia="he-IL"/>
        </w:rPr>
        <w:t xml:space="preserve">אני </w:t>
      </w:r>
      <w:bookmarkStart w:id="18196" w:name="_ETM_Q55_154523"/>
      <w:bookmarkEnd w:id="18196"/>
      <w:r>
        <w:rPr>
          <w:rFonts w:hint="cs"/>
          <w:rtl/>
          <w:lang w:eastAsia="he-IL"/>
        </w:rPr>
        <w:t xml:space="preserve">אענה לו.  </w:t>
      </w:r>
    </w:p>
    <w:p w:rsidR="005F0F4F" w:rsidRDefault="005F0F4F" w:rsidP="005F0F4F">
      <w:pPr>
        <w:rPr>
          <w:rtl/>
          <w:lang w:eastAsia="he-IL"/>
        </w:rPr>
      </w:pPr>
      <w:bookmarkStart w:id="18197" w:name="_ETM_Q55_159264"/>
      <w:bookmarkStart w:id="18198" w:name="_ETM_Q55_159376"/>
      <w:bookmarkEnd w:id="18197"/>
      <w:bookmarkEnd w:id="18198"/>
    </w:p>
    <w:p w:rsidR="005F0F4F" w:rsidRDefault="005F0F4F" w:rsidP="005F0F4F">
      <w:pPr>
        <w:pStyle w:val="af5"/>
        <w:rPr>
          <w:rtl/>
        </w:rPr>
      </w:pPr>
      <w:bookmarkStart w:id="18199" w:name="_ETM_Q55_159440"/>
      <w:bookmarkStart w:id="18200" w:name="_ETM_Q55_159540"/>
      <w:bookmarkStart w:id="18201" w:name="ET_interruption_5802_39"/>
      <w:bookmarkEnd w:id="18199"/>
      <w:bookmarkEnd w:id="18200"/>
      <w:r w:rsidRPr="00D4390C">
        <w:rPr>
          <w:rStyle w:val="TagStyle"/>
          <w:rtl/>
        </w:rPr>
        <w:t>&lt;&lt; קריאה &gt;&gt;</w:t>
      </w:r>
      <w:r w:rsidRPr="009E3268">
        <w:rPr>
          <w:rStyle w:val="TagStyle"/>
          <w:rtl/>
        </w:rPr>
        <w:t xml:space="preserve"> </w:t>
      </w:r>
      <w:r>
        <w:rPr>
          <w:rtl/>
        </w:rPr>
        <w:t>שלמה קרעי (הליכוד):</w:t>
      </w:r>
      <w:r w:rsidRPr="009E3268">
        <w:rPr>
          <w:rStyle w:val="TagStyle"/>
          <w:rtl/>
        </w:rPr>
        <w:t xml:space="preserve"> </w:t>
      </w:r>
      <w:r w:rsidRPr="00D4390C">
        <w:rPr>
          <w:rStyle w:val="TagStyle"/>
          <w:rtl/>
        </w:rPr>
        <w:t>&lt;&lt; קריאה &gt;&gt;</w:t>
      </w:r>
      <w:bookmarkEnd w:id="18201"/>
      <w:r>
        <w:rPr>
          <w:rtl/>
        </w:rPr>
        <w:t xml:space="preserve">   </w:t>
      </w:r>
    </w:p>
    <w:p w:rsidR="005F0F4F" w:rsidRDefault="005F0F4F" w:rsidP="005F0F4F">
      <w:pPr>
        <w:rPr>
          <w:rtl/>
          <w:lang w:eastAsia="he-IL"/>
        </w:rPr>
      </w:pPr>
    </w:p>
    <w:p w:rsidR="005F0F4F" w:rsidRDefault="005F0F4F" w:rsidP="005F0F4F">
      <w:pPr>
        <w:rPr>
          <w:rtl/>
          <w:lang w:eastAsia="he-IL"/>
        </w:rPr>
      </w:pPr>
      <w:bookmarkStart w:id="18202" w:name="_ETM_Q55_161261"/>
      <w:bookmarkStart w:id="18203" w:name="_ETM_Q55_161373"/>
      <w:bookmarkEnd w:id="18202"/>
      <w:bookmarkEnd w:id="18203"/>
      <w:r>
        <w:rPr>
          <w:rFonts w:hint="cs"/>
          <w:rtl/>
          <w:lang w:eastAsia="he-IL"/>
        </w:rPr>
        <w:t xml:space="preserve">כן. </w:t>
      </w:r>
      <w:bookmarkStart w:id="18204" w:name="_ETM_Q55_156499"/>
      <w:bookmarkEnd w:id="18204"/>
      <w:r>
        <w:rPr>
          <w:rFonts w:hint="cs"/>
          <w:rtl/>
          <w:lang w:eastAsia="he-IL"/>
        </w:rPr>
        <w:t>כשאתה אמרת על המשפחה שלי "משפחת פשע", זה כבוד?</w:t>
      </w:r>
    </w:p>
    <w:p w:rsidR="005F0F4F" w:rsidRDefault="005F0F4F" w:rsidP="005F0F4F">
      <w:pPr>
        <w:rPr>
          <w:rtl/>
          <w:lang w:eastAsia="he-IL"/>
        </w:rPr>
      </w:pPr>
    </w:p>
    <w:p w:rsidR="005F0F4F" w:rsidRDefault="005F0F4F" w:rsidP="005F0F4F">
      <w:pPr>
        <w:pStyle w:val="af6"/>
        <w:rPr>
          <w:rtl/>
        </w:rPr>
      </w:pPr>
      <w:bookmarkStart w:id="18205" w:name="ET_yor_6170_10"/>
      <w:r w:rsidRPr="00D4390C">
        <w:rPr>
          <w:rStyle w:val="TagStyle"/>
          <w:rtl/>
        </w:rPr>
        <w:t xml:space="preserve"> &lt;&lt; יור &gt;&gt;</w:t>
      </w:r>
      <w:r w:rsidRPr="00800F17">
        <w:rPr>
          <w:rStyle w:val="TagStyle"/>
          <w:rtl/>
        </w:rPr>
        <w:t xml:space="preserve"> </w:t>
      </w:r>
      <w:r>
        <w:rPr>
          <w:rtl/>
        </w:rPr>
        <w:t>היו"ר יעקב מרגי:</w:t>
      </w:r>
      <w:r w:rsidRPr="00800F17">
        <w:rPr>
          <w:rStyle w:val="TagStyle"/>
          <w:rtl/>
        </w:rPr>
        <w:t xml:space="preserve"> </w:t>
      </w:r>
      <w:r w:rsidRPr="00D4390C">
        <w:rPr>
          <w:rStyle w:val="TagStyle"/>
          <w:rtl/>
        </w:rPr>
        <w:t>&lt;&lt; יור &gt;&gt;</w:t>
      </w:r>
      <w:r>
        <w:rPr>
          <w:rtl/>
        </w:rPr>
        <w:t xml:space="preserve">   </w:t>
      </w:r>
      <w:bookmarkEnd w:id="1820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w:t>
      </w:r>
    </w:p>
    <w:p w:rsidR="005F0F4F" w:rsidRDefault="005F0F4F" w:rsidP="005F0F4F">
      <w:pPr>
        <w:rPr>
          <w:rtl/>
          <w:lang w:eastAsia="he-IL"/>
        </w:rPr>
      </w:pPr>
      <w:bookmarkStart w:id="18206" w:name="_ETM_Q55_158486"/>
      <w:bookmarkStart w:id="18207" w:name="_ETM_Q55_158585"/>
      <w:bookmarkStart w:id="18208" w:name="_ETM_Q55_158662"/>
      <w:bookmarkStart w:id="18209" w:name="_ETM_Q55_158761"/>
      <w:bookmarkEnd w:id="18206"/>
      <w:bookmarkEnd w:id="18207"/>
      <w:bookmarkEnd w:id="18208"/>
      <w:bookmarkEnd w:id="18209"/>
    </w:p>
    <w:p w:rsidR="005F0F4F" w:rsidRDefault="005F0F4F" w:rsidP="005F0F4F">
      <w:pPr>
        <w:pStyle w:val="af5"/>
        <w:rPr>
          <w:rtl/>
        </w:rPr>
      </w:pPr>
      <w:bookmarkStart w:id="18210" w:name="ET_interruption_6273_11"/>
      <w:r w:rsidRPr="00D4390C">
        <w:rPr>
          <w:rStyle w:val="TagStyle"/>
          <w:rtl/>
        </w:rPr>
        <w:t xml:space="preserve"> &lt;&lt; קריאה &gt;&gt;</w:t>
      </w:r>
      <w:r w:rsidRPr="00800F17">
        <w:rPr>
          <w:rStyle w:val="TagStyle"/>
          <w:rtl/>
        </w:rPr>
        <w:t xml:space="preserve"> </w:t>
      </w:r>
      <w:r>
        <w:rPr>
          <w:rtl/>
        </w:rPr>
        <w:t>השר במשרד ראש הממשלה אלי אבידר:</w:t>
      </w:r>
      <w:r w:rsidRPr="00800F17">
        <w:rPr>
          <w:rStyle w:val="TagStyle"/>
          <w:rtl/>
        </w:rPr>
        <w:t xml:space="preserve"> </w:t>
      </w:r>
      <w:r w:rsidRPr="00D4390C">
        <w:rPr>
          <w:rStyle w:val="TagStyle"/>
          <w:rtl/>
        </w:rPr>
        <w:t>&lt;&lt; קריאה &gt;&gt;</w:t>
      </w:r>
      <w:r>
        <w:rPr>
          <w:rtl/>
        </w:rPr>
        <w:t xml:space="preserve">   </w:t>
      </w:r>
      <w:bookmarkEnd w:id="18210"/>
    </w:p>
    <w:p w:rsidR="005F0F4F" w:rsidRDefault="005F0F4F" w:rsidP="005F0F4F">
      <w:pPr>
        <w:rPr>
          <w:rtl/>
          <w:lang w:eastAsia="he-IL"/>
        </w:rPr>
      </w:pPr>
    </w:p>
    <w:p w:rsidR="005F0F4F" w:rsidRDefault="005F0F4F" w:rsidP="005F0F4F">
      <w:pPr>
        <w:rPr>
          <w:rtl/>
          <w:lang w:eastAsia="he-IL"/>
        </w:rPr>
      </w:pPr>
      <w:r>
        <w:rPr>
          <w:rFonts w:hint="cs"/>
          <w:rtl/>
          <w:lang w:eastAsia="he-IL"/>
        </w:rPr>
        <w:t>אני אמרתי את זה?</w:t>
      </w:r>
    </w:p>
    <w:p w:rsidR="005F0F4F" w:rsidRDefault="005F0F4F" w:rsidP="005F0F4F">
      <w:pPr>
        <w:rPr>
          <w:rtl/>
          <w:lang w:eastAsia="he-IL"/>
        </w:rPr>
      </w:pPr>
      <w:bookmarkStart w:id="18211" w:name="_ETM_Q55_159786"/>
      <w:bookmarkStart w:id="18212" w:name="_ETM_Q55_159884"/>
      <w:bookmarkEnd w:id="18211"/>
      <w:bookmarkEnd w:id="18212"/>
    </w:p>
    <w:p w:rsidR="005F0F4F" w:rsidRDefault="005F0F4F" w:rsidP="005F0F4F">
      <w:pPr>
        <w:pStyle w:val="af5"/>
        <w:rPr>
          <w:rtl/>
        </w:rPr>
      </w:pPr>
      <w:bookmarkStart w:id="18213" w:name="_ETM_Q55_159962"/>
      <w:bookmarkStart w:id="18214" w:name="_ETM_Q55_160062"/>
      <w:bookmarkEnd w:id="18213"/>
      <w:bookmarkEnd w:id="18214"/>
      <w:r w:rsidRPr="00D4390C">
        <w:rPr>
          <w:rStyle w:val="TagStyle"/>
          <w:rtl/>
        </w:rPr>
        <w:t>&lt;&lt; קריאה &gt;&gt;</w:t>
      </w:r>
      <w:r w:rsidRPr="009E3268">
        <w:rPr>
          <w:rStyle w:val="TagStyle"/>
          <w:rtl/>
        </w:rPr>
        <w:t xml:space="preserve"> </w:t>
      </w:r>
      <w:r>
        <w:rPr>
          <w:rtl/>
        </w:rPr>
        <w:t>שלמה קרעי (הליכוד):</w:t>
      </w:r>
      <w:r w:rsidRPr="009E3268">
        <w:rPr>
          <w:rStyle w:val="TagStyle"/>
          <w:rtl/>
        </w:rPr>
        <w:t xml:space="preserve"> </w:t>
      </w:r>
      <w:r w:rsidRPr="00D4390C">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215" w:name="_ETM_Q55_162826"/>
      <w:bookmarkStart w:id="18216" w:name="_ETM_Q55_162917"/>
      <w:bookmarkEnd w:id="18215"/>
      <w:bookmarkEnd w:id="18216"/>
      <w:r>
        <w:rPr>
          <w:rFonts w:hint="cs"/>
          <w:rtl/>
          <w:lang w:eastAsia="he-IL"/>
        </w:rPr>
        <w:t xml:space="preserve">אתה </w:t>
      </w:r>
      <w:bookmarkStart w:id="18217" w:name="_ETM_Q55_163658"/>
      <w:bookmarkEnd w:id="18217"/>
      <w:r>
        <w:rPr>
          <w:rFonts w:hint="cs"/>
          <w:rtl/>
          <w:lang w:eastAsia="he-IL"/>
        </w:rPr>
        <w:t xml:space="preserve">אמרת, כן. בוועדת החוקה של הכנסת. </w:t>
      </w:r>
    </w:p>
    <w:p w:rsidR="005F0F4F" w:rsidRDefault="005F0F4F" w:rsidP="005F0F4F">
      <w:pPr>
        <w:rPr>
          <w:rtl/>
          <w:lang w:eastAsia="he-IL"/>
        </w:rPr>
      </w:pPr>
      <w:bookmarkStart w:id="18218" w:name="_ETM_Q55_166234"/>
      <w:bookmarkStart w:id="18219" w:name="_ETM_Q55_166338"/>
      <w:bookmarkEnd w:id="18218"/>
      <w:bookmarkEnd w:id="18219"/>
    </w:p>
    <w:p w:rsidR="005F0F4F" w:rsidRDefault="005F0F4F" w:rsidP="005F0F4F">
      <w:pPr>
        <w:pStyle w:val="af5"/>
        <w:rPr>
          <w:rtl/>
        </w:rPr>
      </w:pPr>
      <w:bookmarkStart w:id="18220" w:name="ET_interruption_6273_41"/>
      <w:r w:rsidRPr="00D4390C">
        <w:rPr>
          <w:rStyle w:val="TagStyle"/>
          <w:rtl/>
        </w:rPr>
        <w:t>&lt;&lt; קריאה &gt;&gt;</w:t>
      </w:r>
      <w:r w:rsidRPr="00800F17">
        <w:rPr>
          <w:rStyle w:val="TagStyle"/>
          <w:rtl/>
        </w:rPr>
        <w:t xml:space="preserve"> </w:t>
      </w:r>
      <w:r>
        <w:rPr>
          <w:rtl/>
        </w:rPr>
        <w:t>השר במשרד ראש הממשלה אלי אבידר:</w:t>
      </w:r>
      <w:r w:rsidRPr="00800F17">
        <w:rPr>
          <w:rStyle w:val="TagStyle"/>
          <w:rtl/>
        </w:rPr>
        <w:t xml:space="preserve"> </w:t>
      </w:r>
      <w:r w:rsidRPr="00D4390C">
        <w:rPr>
          <w:rStyle w:val="TagStyle"/>
          <w:rtl/>
        </w:rPr>
        <w:t>&lt;&lt; קריאה &gt;&gt;</w:t>
      </w:r>
      <w:bookmarkEnd w:id="18220"/>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אני אמרתי את זה?</w:t>
      </w:r>
    </w:p>
    <w:p w:rsidR="005F0F4F" w:rsidRDefault="005F0F4F" w:rsidP="005F0F4F">
      <w:pPr>
        <w:rPr>
          <w:rtl/>
          <w:lang w:eastAsia="he-IL"/>
        </w:rPr>
      </w:pPr>
    </w:p>
    <w:p w:rsidR="005F0F4F" w:rsidRDefault="005F0F4F" w:rsidP="005F0F4F">
      <w:pPr>
        <w:pStyle w:val="af5"/>
        <w:rPr>
          <w:rtl/>
        </w:rPr>
      </w:pPr>
      <w:bookmarkStart w:id="18221" w:name="ET_interruption_5802_42"/>
      <w:r w:rsidRPr="00D4390C">
        <w:rPr>
          <w:rStyle w:val="TagStyle"/>
          <w:rtl/>
        </w:rPr>
        <w:t>&lt;&lt; קריאה &gt;&gt;</w:t>
      </w:r>
      <w:r w:rsidRPr="009E3268">
        <w:rPr>
          <w:rStyle w:val="TagStyle"/>
          <w:rtl/>
        </w:rPr>
        <w:t xml:space="preserve"> </w:t>
      </w:r>
      <w:r>
        <w:rPr>
          <w:rtl/>
        </w:rPr>
        <w:t>שלמה קרעי (הליכוד):</w:t>
      </w:r>
      <w:r w:rsidRPr="009E3268">
        <w:rPr>
          <w:rStyle w:val="TagStyle"/>
          <w:rtl/>
        </w:rPr>
        <w:t xml:space="preserve"> </w:t>
      </w:r>
      <w:r w:rsidRPr="00D4390C">
        <w:rPr>
          <w:rStyle w:val="TagStyle"/>
          <w:rtl/>
        </w:rPr>
        <w:t>&lt;&lt; קריאה &gt;&gt;</w:t>
      </w:r>
      <w:bookmarkEnd w:id="18221"/>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כן. אתה אמרת. תתבייש </w:t>
      </w:r>
      <w:bookmarkStart w:id="18222" w:name="_ETM_Q55_168860"/>
      <w:bookmarkEnd w:id="18222"/>
      <w:r>
        <w:rPr>
          <w:rFonts w:hint="cs"/>
          <w:rtl/>
          <w:lang w:eastAsia="he-IL"/>
        </w:rPr>
        <w:t xml:space="preserve">לך. אתה אמרת. </w:t>
      </w:r>
    </w:p>
    <w:p w:rsidR="005F0F4F" w:rsidRDefault="005F0F4F" w:rsidP="005F0F4F">
      <w:pPr>
        <w:rPr>
          <w:rtl/>
          <w:lang w:eastAsia="he-IL"/>
        </w:rPr>
      </w:pPr>
      <w:bookmarkStart w:id="18223" w:name="_ETM_Q55_169704"/>
      <w:bookmarkStart w:id="18224" w:name="_ETM_Q55_169797"/>
      <w:bookmarkEnd w:id="18223"/>
      <w:bookmarkEnd w:id="18224"/>
    </w:p>
    <w:p w:rsidR="005F0F4F" w:rsidRDefault="005F0F4F" w:rsidP="005F0F4F">
      <w:pPr>
        <w:pStyle w:val="af6"/>
        <w:rPr>
          <w:rtl/>
        </w:rPr>
      </w:pPr>
      <w:bookmarkStart w:id="18225" w:name="_ETM_Q55_169864"/>
      <w:bookmarkStart w:id="18226" w:name="_ETM_Q55_169960"/>
      <w:bookmarkEnd w:id="18225"/>
      <w:bookmarkEnd w:id="18226"/>
      <w:r w:rsidRPr="00D4390C">
        <w:rPr>
          <w:rStyle w:val="TagStyle"/>
          <w:rtl/>
        </w:rPr>
        <w:lastRenderedPageBreak/>
        <w:t xml:space="preserve"> &lt;&lt; יור &gt;&gt;</w:t>
      </w:r>
      <w:r w:rsidRPr="00800F17">
        <w:rPr>
          <w:rStyle w:val="TagStyle"/>
          <w:rtl/>
        </w:rPr>
        <w:t xml:space="preserve"> </w:t>
      </w:r>
      <w:r>
        <w:rPr>
          <w:rtl/>
        </w:rPr>
        <w:t>היו"ר יעקב מרגי:</w:t>
      </w:r>
      <w:r w:rsidRPr="00800F17">
        <w:rPr>
          <w:rStyle w:val="TagStyle"/>
          <w:rtl/>
        </w:rPr>
        <w:t xml:space="preserve"> </w:t>
      </w:r>
      <w:r w:rsidRPr="00D4390C">
        <w:rPr>
          <w:rStyle w:val="TagStyle"/>
          <w:rtl/>
        </w:rPr>
        <w:t>&lt;&lt; יור &gt;&gt;</w:t>
      </w:r>
      <w:r>
        <w:rPr>
          <w:rtl/>
        </w:rPr>
        <w:t xml:space="preserve">   </w:t>
      </w:r>
    </w:p>
    <w:p w:rsidR="005F0F4F" w:rsidRDefault="005F0F4F" w:rsidP="005F0F4F">
      <w:pPr>
        <w:rPr>
          <w:rtl/>
        </w:rPr>
      </w:pPr>
    </w:p>
    <w:p w:rsidR="005F0F4F" w:rsidRDefault="005F0F4F" w:rsidP="005F0F4F">
      <w:pPr>
        <w:rPr>
          <w:rtl/>
        </w:rPr>
      </w:pPr>
      <w:bookmarkStart w:id="18227" w:name="_ETM_Q55_171095"/>
      <w:bookmarkEnd w:id="18227"/>
      <w:r>
        <w:rPr>
          <w:rFonts w:hint="cs"/>
          <w:rtl/>
        </w:rPr>
        <w:t xml:space="preserve">תודה. חבר הכנסת קרעי צדק. </w:t>
      </w:r>
    </w:p>
    <w:p w:rsidR="005F0F4F" w:rsidRDefault="005F0F4F" w:rsidP="005F0F4F">
      <w:pPr>
        <w:rPr>
          <w:rtl/>
        </w:rPr>
      </w:pPr>
    </w:p>
    <w:p w:rsidR="005F0F4F" w:rsidRDefault="005F0F4F" w:rsidP="003463AA">
      <w:pPr>
        <w:pStyle w:val="af5"/>
        <w:rPr>
          <w:rtl/>
        </w:rPr>
      </w:pPr>
      <w:bookmarkStart w:id="18228" w:name="ET_interruption_5763_13"/>
      <w:r w:rsidRPr="00D4390C">
        <w:rPr>
          <w:rStyle w:val="TagStyle"/>
          <w:rtl/>
        </w:rPr>
        <w:t xml:space="preserve"> &lt;&lt; קריאה &gt;&gt;</w:t>
      </w:r>
      <w:r w:rsidRPr="00800F17">
        <w:rPr>
          <w:rStyle w:val="TagStyle"/>
          <w:rtl/>
        </w:rPr>
        <w:t xml:space="preserve"> </w:t>
      </w:r>
      <w:r>
        <w:rPr>
          <w:rtl/>
        </w:rPr>
        <w:t>משה א</w:t>
      </w:r>
      <w:r w:rsidR="003463AA">
        <w:rPr>
          <w:rFonts w:hint="cs"/>
          <w:rtl/>
        </w:rPr>
        <w:t>בוטבול</w:t>
      </w:r>
      <w:r>
        <w:rPr>
          <w:rtl/>
        </w:rPr>
        <w:t xml:space="preserve"> (ש"ס):</w:t>
      </w:r>
      <w:r w:rsidRPr="00800F17">
        <w:rPr>
          <w:rStyle w:val="TagStyle"/>
          <w:rtl/>
        </w:rPr>
        <w:t xml:space="preserve"> </w:t>
      </w:r>
      <w:r w:rsidRPr="00D4390C">
        <w:rPr>
          <w:rStyle w:val="TagStyle"/>
          <w:rtl/>
        </w:rPr>
        <w:t>&lt;&lt; קריאה &gt;&gt;</w:t>
      </w:r>
      <w:r>
        <w:rPr>
          <w:rtl/>
        </w:rPr>
        <w:t xml:space="preserve">   </w:t>
      </w:r>
      <w:bookmarkEnd w:id="1822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אה, הוא </w:t>
      </w:r>
      <w:bookmarkStart w:id="18229" w:name="_ETM_Q55_174267"/>
      <w:bookmarkEnd w:id="18229"/>
      <w:r>
        <w:rPr>
          <w:rFonts w:hint="cs"/>
          <w:rtl/>
          <w:lang w:eastAsia="he-IL"/>
        </w:rPr>
        <w:t>התכוון עליו, על ראש הוועדה,</w:t>
      </w:r>
      <w:r>
        <w:rPr>
          <w:rFonts w:hint="eastAsia"/>
          <w:rtl/>
          <w:lang w:eastAsia="he-IL"/>
        </w:rPr>
        <w:t xml:space="preserve"> </w:t>
      </w:r>
      <w:r>
        <w:rPr>
          <w:rFonts w:hint="cs"/>
          <w:rtl/>
          <w:lang w:eastAsia="he-IL"/>
        </w:rPr>
        <w:t xml:space="preserve">לא עליך. הוא התכוון – – –  </w:t>
      </w:r>
    </w:p>
    <w:p w:rsidR="005F0F4F" w:rsidRDefault="005F0F4F" w:rsidP="005F0F4F">
      <w:pPr>
        <w:rPr>
          <w:rtl/>
          <w:lang w:eastAsia="he-IL"/>
        </w:rPr>
      </w:pPr>
      <w:bookmarkStart w:id="18230" w:name="_ETM_Q55_182727"/>
      <w:bookmarkStart w:id="18231" w:name="_ETM_Q55_182850"/>
      <w:bookmarkEnd w:id="18230"/>
      <w:bookmarkEnd w:id="18231"/>
    </w:p>
    <w:p w:rsidR="005F0F4F" w:rsidRDefault="005F0F4F" w:rsidP="005F0F4F">
      <w:pPr>
        <w:pStyle w:val="af6"/>
        <w:rPr>
          <w:rtl/>
        </w:rPr>
      </w:pPr>
      <w:bookmarkStart w:id="18232" w:name="_ETM_Q55_182886"/>
      <w:bookmarkStart w:id="18233" w:name="_ETM_Q55_182989"/>
      <w:bookmarkEnd w:id="18232"/>
      <w:bookmarkEnd w:id="18233"/>
      <w:r w:rsidRPr="00D4390C">
        <w:rPr>
          <w:rStyle w:val="TagStyle"/>
          <w:rtl/>
        </w:rPr>
        <w:t xml:space="preserve"> &lt;&lt; יור &gt;&gt;</w:t>
      </w:r>
      <w:r w:rsidRPr="00800F17">
        <w:rPr>
          <w:rStyle w:val="TagStyle"/>
          <w:rtl/>
        </w:rPr>
        <w:t xml:space="preserve"> </w:t>
      </w:r>
      <w:r>
        <w:rPr>
          <w:rtl/>
        </w:rPr>
        <w:t>היו"ר יעקב מרגי:</w:t>
      </w:r>
      <w:r w:rsidRPr="00800F17">
        <w:rPr>
          <w:rStyle w:val="TagStyle"/>
          <w:rtl/>
        </w:rPr>
        <w:t xml:space="preserve"> </w:t>
      </w:r>
      <w:r w:rsidRPr="00D4390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234" w:name="_ETM_Q55_179795"/>
      <w:bookmarkEnd w:id="18234"/>
      <w:r>
        <w:rPr>
          <w:rFonts w:hint="cs"/>
          <w:rtl/>
          <w:lang w:eastAsia="he-IL"/>
        </w:rPr>
        <w:t xml:space="preserve">חבר'ה, </w:t>
      </w:r>
      <w:bookmarkStart w:id="18235" w:name="_ETM_Q55_177450"/>
      <w:bookmarkEnd w:id="18235"/>
      <w:r>
        <w:rPr>
          <w:rFonts w:hint="cs"/>
          <w:rtl/>
          <w:lang w:eastAsia="he-IL"/>
        </w:rPr>
        <w:t xml:space="preserve">אבוטבול </w:t>
      </w:r>
      <w:bookmarkStart w:id="18236" w:name="_ETM_Q55_182528"/>
      <w:bookmarkEnd w:id="18236"/>
      <w:r>
        <w:rPr>
          <w:rFonts w:hint="cs"/>
          <w:rtl/>
          <w:lang w:eastAsia="he-IL"/>
        </w:rPr>
        <w:t>– –</w:t>
      </w:r>
    </w:p>
    <w:p w:rsidR="005F0F4F" w:rsidRDefault="005F0F4F" w:rsidP="005F0F4F">
      <w:pPr>
        <w:rPr>
          <w:rtl/>
          <w:lang w:eastAsia="he-IL"/>
        </w:rPr>
      </w:pPr>
      <w:bookmarkStart w:id="18237" w:name="_ETM_Q55_172973"/>
      <w:bookmarkStart w:id="18238" w:name="_ETM_Q55_173024"/>
      <w:bookmarkStart w:id="18239" w:name="_ETM_Q55_166436"/>
      <w:bookmarkStart w:id="18240" w:name="_ETM_Q55_166524"/>
      <w:bookmarkEnd w:id="18237"/>
      <w:bookmarkEnd w:id="18238"/>
      <w:bookmarkEnd w:id="18239"/>
      <w:bookmarkEnd w:id="18240"/>
    </w:p>
    <w:p w:rsidR="005F0F4F" w:rsidRDefault="005F0F4F" w:rsidP="005F0F4F">
      <w:pPr>
        <w:pStyle w:val="-"/>
        <w:rPr>
          <w:rtl/>
        </w:rPr>
      </w:pPr>
      <w:bookmarkStart w:id="18241" w:name="_ETM_Q55_170642"/>
      <w:bookmarkStart w:id="18242" w:name="_ETM_Q55_170727"/>
      <w:bookmarkEnd w:id="18241"/>
      <w:bookmarkEnd w:id="18242"/>
      <w:r w:rsidRPr="00D4390C">
        <w:rPr>
          <w:rStyle w:val="TagStyle"/>
          <w:rtl/>
        </w:rPr>
        <w:t>&lt;&lt; דובר_המשך &gt;&gt;</w:t>
      </w:r>
      <w:r w:rsidRPr="00800F17">
        <w:rPr>
          <w:rStyle w:val="TagStyle"/>
          <w:rtl/>
        </w:rPr>
        <w:t xml:space="preserve"> </w:t>
      </w:r>
      <w:r>
        <w:rPr>
          <w:rtl/>
        </w:rPr>
        <w:t>ינון אזולאי (ש"ס):</w:t>
      </w:r>
      <w:r w:rsidRPr="00800F17">
        <w:rPr>
          <w:rStyle w:val="TagStyle"/>
          <w:rtl/>
        </w:rPr>
        <w:t xml:space="preserve"> </w:t>
      </w:r>
      <w:r w:rsidRPr="00D4390C">
        <w:rPr>
          <w:rStyle w:val="TagStyle"/>
          <w:rtl/>
        </w:rPr>
        <w:t>&lt;&lt; דובר_המשך &gt;&gt;</w:t>
      </w:r>
      <w:r>
        <w:rPr>
          <w:rtl/>
        </w:rPr>
        <w:t xml:space="preserve">   </w:t>
      </w:r>
    </w:p>
    <w:p w:rsidR="005F0F4F" w:rsidRDefault="005F0F4F" w:rsidP="005F0F4F">
      <w:pPr>
        <w:rPr>
          <w:rtl/>
          <w:lang w:eastAsia="he-IL"/>
        </w:rPr>
      </w:pPr>
      <w:bookmarkStart w:id="18243" w:name="_ETM_Q55_172354"/>
      <w:bookmarkStart w:id="18244" w:name="_ETM_Q55_174529"/>
      <w:bookmarkEnd w:id="18243"/>
      <w:bookmarkEnd w:id="18244"/>
    </w:p>
    <w:p w:rsidR="005F0F4F" w:rsidRDefault="005F0F4F" w:rsidP="005F0F4F">
      <w:pPr>
        <w:rPr>
          <w:rtl/>
          <w:lang w:eastAsia="he-IL"/>
        </w:rPr>
      </w:pPr>
      <w:bookmarkStart w:id="18245" w:name="_ETM_Q55_174618"/>
      <w:bookmarkEnd w:id="18245"/>
      <w:r>
        <w:rPr>
          <w:rFonts w:hint="cs"/>
          <w:rtl/>
          <w:lang w:eastAsia="he-IL"/>
        </w:rPr>
        <w:t>חבר'ה, משה.</w:t>
      </w:r>
    </w:p>
    <w:p w:rsidR="005F0F4F" w:rsidRDefault="005F0F4F" w:rsidP="005F0F4F">
      <w:pPr>
        <w:rPr>
          <w:rtl/>
          <w:lang w:eastAsia="he-IL"/>
        </w:rPr>
      </w:pPr>
      <w:bookmarkStart w:id="18246" w:name="_ETM_Q55_172445"/>
      <w:bookmarkEnd w:id="18246"/>
    </w:p>
    <w:p w:rsidR="005F0F4F" w:rsidRDefault="005F0F4F" w:rsidP="005F0F4F">
      <w:pPr>
        <w:pStyle w:val="af6"/>
        <w:keepNext/>
        <w:rPr>
          <w:rtl/>
        </w:rPr>
      </w:pPr>
      <w:bookmarkStart w:id="18247" w:name="ET_yor_6170_46"/>
      <w:r w:rsidRPr="0080282B">
        <w:rPr>
          <w:rStyle w:val="TagStyle"/>
          <w:rtl/>
        </w:rPr>
        <w:t xml:space="preserve"> &lt;&lt; יור &gt;&gt; </w:t>
      </w:r>
      <w:r>
        <w:rPr>
          <w:rtl/>
        </w:rPr>
        <w:t>היו"ר יעקב מרגי:</w:t>
      </w:r>
      <w:r w:rsidRPr="0080282B">
        <w:rPr>
          <w:rStyle w:val="TagStyle"/>
          <w:rtl/>
        </w:rPr>
        <w:t xml:space="preserve"> &lt;&lt; יור &gt;&gt;</w:t>
      </w:r>
      <w:r>
        <w:rPr>
          <w:rtl/>
        </w:rPr>
        <w:t xml:space="preserve">   </w:t>
      </w:r>
      <w:bookmarkEnd w:id="18247"/>
    </w:p>
    <w:p w:rsidR="005F0F4F" w:rsidRDefault="005F0F4F" w:rsidP="005F0F4F">
      <w:pPr>
        <w:rPr>
          <w:rtl/>
          <w:lang w:eastAsia="he-IL"/>
        </w:rPr>
      </w:pPr>
    </w:p>
    <w:p w:rsidR="005F0F4F" w:rsidRPr="00800F17" w:rsidRDefault="005F0F4F" w:rsidP="005F0F4F">
      <w:pPr>
        <w:rPr>
          <w:rtl/>
          <w:lang w:eastAsia="he-IL"/>
        </w:rPr>
      </w:pPr>
      <w:bookmarkStart w:id="18248" w:name="_ETM_Q55_167395"/>
      <w:bookmarkStart w:id="18249" w:name="_ETM_Q55_173117"/>
      <w:bookmarkStart w:id="18250" w:name="_ETM_Q55_173167"/>
      <w:bookmarkEnd w:id="18248"/>
      <w:bookmarkEnd w:id="18249"/>
      <w:bookmarkEnd w:id="18250"/>
      <w:r>
        <w:rPr>
          <w:rFonts w:hint="cs"/>
          <w:rtl/>
          <w:lang w:eastAsia="he-IL"/>
        </w:rPr>
        <w:t xml:space="preserve">– – בוקר טוב. תן לנו לסיים. תן לנו התקדם. </w:t>
      </w:r>
    </w:p>
    <w:p w:rsidR="005F0F4F" w:rsidRDefault="005F0F4F" w:rsidP="005F0F4F">
      <w:pPr>
        <w:rPr>
          <w:rtl/>
          <w:lang w:eastAsia="he-IL"/>
        </w:rPr>
      </w:pPr>
    </w:p>
    <w:p w:rsidR="005F0F4F" w:rsidRDefault="005F0F4F" w:rsidP="005F0F4F">
      <w:pPr>
        <w:pStyle w:val="-"/>
        <w:rPr>
          <w:rtl/>
        </w:rPr>
      </w:pPr>
      <w:bookmarkStart w:id="18251" w:name="_ETM_Q55_166377"/>
      <w:bookmarkStart w:id="18252" w:name="_ETM_Q55_166479"/>
      <w:bookmarkStart w:id="18253" w:name="ET_speakercontinue_5726_15"/>
      <w:bookmarkEnd w:id="18251"/>
      <w:bookmarkEnd w:id="18252"/>
      <w:r w:rsidRPr="00D4390C">
        <w:rPr>
          <w:rStyle w:val="TagStyle"/>
          <w:rtl/>
        </w:rPr>
        <w:t xml:space="preserve"> &lt;&lt; דובר_המשך &gt;&gt;</w:t>
      </w:r>
      <w:r w:rsidRPr="00800F17">
        <w:rPr>
          <w:rStyle w:val="TagStyle"/>
          <w:rtl/>
        </w:rPr>
        <w:t xml:space="preserve"> </w:t>
      </w:r>
      <w:r>
        <w:rPr>
          <w:rtl/>
        </w:rPr>
        <w:t>ינון אזולאי (ש"ס):</w:t>
      </w:r>
      <w:r w:rsidRPr="00800F17">
        <w:rPr>
          <w:rStyle w:val="TagStyle"/>
          <w:rtl/>
        </w:rPr>
        <w:t xml:space="preserve"> </w:t>
      </w:r>
      <w:r w:rsidRPr="00D4390C">
        <w:rPr>
          <w:rStyle w:val="TagStyle"/>
          <w:rtl/>
        </w:rPr>
        <w:t>&lt;&lt; דובר_המשך &gt;&gt;</w:t>
      </w:r>
      <w:r>
        <w:rPr>
          <w:rtl/>
        </w:rPr>
        <w:t xml:space="preserve">   </w:t>
      </w:r>
      <w:bookmarkEnd w:id="1825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יודע מה זה בשביל </w:t>
      </w:r>
      <w:bookmarkStart w:id="18254" w:name="_ETM_Q55_185195"/>
      <w:bookmarkEnd w:id="18254"/>
      <w:r>
        <w:rPr>
          <w:rFonts w:hint="cs"/>
          <w:rtl/>
          <w:lang w:eastAsia="he-IL"/>
        </w:rPr>
        <w:t xml:space="preserve">משה? עשר דקות הוא לא עשה לנו רעש. משה. </w:t>
      </w:r>
      <w:bookmarkStart w:id="18255" w:name="_ETM_Q55_160820"/>
      <w:bookmarkStart w:id="18256" w:name="_ETM_Q55_160919"/>
      <w:bookmarkStart w:id="18257" w:name="_ETM_Q55_160997"/>
      <w:bookmarkStart w:id="18258" w:name="_ETM_Q55_161108"/>
      <w:bookmarkEnd w:id="18255"/>
      <w:bookmarkEnd w:id="18256"/>
      <w:bookmarkEnd w:id="18257"/>
      <w:bookmarkEnd w:id="18258"/>
      <w:r>
        <w:rPr>
          <w:rFonts w:hint="cs"/>
          <w:rtl/>
          <w:lang w:eastAsia="he-IL"/>
        </w:rPr>
        <w:t>משה, עשר</w:t>
      </w:r>
      <w:bookmarkStart w:id="18259" w:name="_ETM_Q55_187141"/>
      <w:bookmarkEnd w:id="18259"/>
      <w:r>
        <w:rPr>
          <w:rFonts w:hint="cs"/>
          <w:rtl/>
          <w:lang w:eastAsia="he-IL"/>
        </w:rPr>
        <w:t xml:space="preserve"> דקות. היושב-ראש לא מכיר מה זה עשר דקות שקטות שלך. </w:t>
      </w:r>
      <w:bookmarkStart w:id="18260" w:name="_ETM_Q55_191706"/>
      <w:bookmarkEnd w:id="18260"/>
      <w:r>
        <w:rPr>
          <w:rFonts w:hint="cs"/>
          <w:rtl/>
          <w:lang w:eastAsia="he-IL"/>
        </w:rPr>
        <w:t xml:space="preserve">אנחנו יודעים על זה. </w:t>
      </w:r>
    </w:p>
    <w:p w:rsidR="005F0F4F" w:rsidRDefault="005F0F4F" w:rsidP="005F0F4F">
      <w:pPr>
        <w:rPr>
          <w:rtl/>
          <w:lang w:eastAsia="he-IL"/>
        </w:rPr>
      </w:pPr>
    </w:p>
    <w:p w:rsidR="005F0F4F" w:rsidRDefault="005F0F4F" w:rsidP="005F0F4F">
      <w:pPr>
        <w:pStyle w:val="af6"/>
        <w:rPr>
          <w:rtl/>
        </w:rPr>
      </w:pPr>
      <w:r w:rsidRPr="00D4390C">
        <w:rPr>
          <w:rStyle w:val="TagStyle"/>
          <w:rtl/>
        </w:rPr>
        <w:t xml:space="preserve"> &lt;&lt; יור &gt;&gt;</w:t>
      </w:r>
      <w:r w:rsidRPr="00800F17">
        <w:rPr>
          <w:rStyle w:val="TagStyle"/>
          <w:rtl/>
        </w:rPr>
        <w:t xml:space="preserve"> </w:t>
      </w:r>
      <w:r>
        <w:rPr>
          <w:rtl/>
        </w:rPr>
        <w:t>היו"ר יעקב מרגי:</w:t>
      </w:r>
      <w:r w:rsidRPr="00800F17">
        <w:rPr>
          <w:rStyle w:val="TagStyle"/>
          <w:rtl/>
        </w:rPr>
        <w:t xml:space="preserve"> </w:t>
      </w:r>
      <w:r w:rsidRPr="00D4390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261" w:name="_ETM_Q55_191186"/>
      <w:bookmarkEnd w:id="18261"/>
      <w:r>
        <w:rPr>
          <w:rFonts w:hint="cs"/>
          <w:rtl/>
          <w:lang w:eastAsia="he-IL"/>
        </w:rPr>
        <w:t>אתה יודע שאתה מאתגר אותי, אני מבקש.</w:t>
      </w:r>
      <w:bookmarkStart w:id="18262" w:name="_ETM_Q55_194015"/>
      <w:bookmarkEnd w:id="18262"/>
      <w:r>
        <w:rPr>
          <w:rFonts w:hint="cs"/>
          <w:rtl/>
          <w:lang w:eastAsia="he-IL"/>
        </w:rPr>
        <w:t xml:space="preserve"> </w:t>
      </w:r>
    </w:p>
    <w:p w:rsidR="005F0F4F" w:rsidRDefault="005F0F4F" w:rsidP="005F0F4F">
      <w:pPr>
        <w:rPr>
          <w:rtl/>
          <w:lang w:eastAsia="he-IL"/>
        </w:rPr>
      </w:pPr>
      <w:bookmarkStart w:id="18263" w:name="_ETM_Q55_198433"/>
      <w:bookmarkStart w:id="18264" w:name="_ETM_Q55_198520"/>
      <w:bookmarkEnd w:id="18263"/>
      <w:bookmarkEnd w:id="18264"/>
    </w:p>
    <w:p w:rsidR="005F0F4F" w:rsidRDefault="005F0F4F" w:rsidP="003463AA">
      <w:pPr>
        <w:pStyle w:val="af5"/>
        <w:rPr>
          <w:rtl/>
        </w:rPr>
      </w:pPr>
      <w:bookmarkStart w:id="18265" w:name="_ETM_Q55_198608"/>
      <w:bookmarkStart w:id="18266" w:name="_ETM_Q55_198695"/>
      <w:bookmarkEnd w:id="18265"/>
      <w:bookmarkEnd w:id="18266"/>
      <w:r w:rsidRPr="00D4390C">
        <w:rPr>
          <w:rStyle w:val="TagStyle"/>
          <w:rtl/>
        </w:rPr>
        <w:t>&lt;&lt; קריאה &gt;&gt;</w:t>
      </w:r>
      <w:r w:rsidRPr="00800F17">
        <w:rPr>
          <w:rStyle w:val="TagStyle"/>
          <w:rtl/>
        </w:rPr>
        <w:t xml:space="preserve"> </w:t>
      </w:r>
      <w:r>
        <w:rPr>
          <w:rtl/>
        </w:rPr>
        <w:t>משה א</w:t>
      </w:r>
      <w:r w:rsidR="003463AA">
        <w:rPr>
          <w:rFonts w:hint="cs"/>
          <w:rtl/>
        </w:rPr>
        <w:t>בוטבול</w:t>
      </w:r>
      <w:r>
        <w:rPr>
          <w:rtl/>
        </w:rPr>
        <w:t xml:space="preserve"> (ש"ס):</w:t>
      </w:r>
      <w:r w:rsidRPr="00800F17">
        <w:rPr>
          <w:rStyle w:val="TagStyle"/>
          <w:rtl/>
        </w:rPr>
        <w:t xml:space="preserve"> </w:t>
      </w:r>
      <w:r w:rsidRPr="00D4390C">
        <w:rPr>
          <w:rStyle w:val="TagStyle"/>
          <w:rtl/>
        </w:rPr>
        <w:t>&lt;&lt; קריאה &gt;&gt;</w:t>
      </w:r>
      <w:r>
        <w:rPr>
          <w:rtl/>
        </w:rPr>
        <w:t xml:space="preserve">   </w:t>
      </w:r>
    </w:p>
    <w:p w:rsidR="005F0F4F" w:rsidRDefault="005F0F4F" w:rsidP="005F0F4F">
      <w:pPr>
        <w:rPr>
          <w:rtl/>
        </w:rPr>
      </w:pPr>
    </w:p>
    <w:p w:rsidR="005F0F4F" w:rsidRDefault="005F0F4F" w:rsidP="005F0F4F">
      <w:pPr>
        <w:rPr>
          <w:rtl/>
        </w:rPr>
      </w:pPr>
      <w:bookmarkStart w:id="18267" w:name="_ETM_Q55_191606"/>
      <w:bookmarkStart w:id="18268" w:name="_ETM_Q55_191702"/>
      <w:bookmarkEnd w:id="18267"/>
      <w:bookmarkEnd w:id="18268"/>
      <w:r>
        <w:rPr>
          <w:rFonts w:hint="cs"/>
          <w:rtl/>
        </w:rPr>
        <w:t xml:space="preserve">טוב, אני לא פה. </w:t>
      </w:r>
    </w:p>
    <w:p w:rsidR="005F0F4F" w:rsidRDefault="005F0F4F" w:rsidP="005F0F4F">
      <w:pPr>
        <w:rPr>
          <w:rtl/>
        </w:rPr>
      </w:pPr>
    </w:p>
    <w:p w:rsidR="005F0F4F" w:rsidRDefault="005F0F4F" w:rsidP="005F0F4F">
      <w:pPr>
        <w:pStyle w:val="-"/>
        <w:rPr>
          <w:rtl/>
        </w:rPr>
      </w:pPr>
      <w:bookmarkStart w:id="18269" w:name="ET_speakercontinue_5726_17"/>
      <w:r w:rsidRPr="00D4390C">
        <w:rPr>
          <w:rStyle w:val="TagStyle"/>
          <w:rtl/>
        </w:rPr>
        <w:t xml:space="preserve"> &lt;&lt; דובר_המשך &gt;&gt;</w:t>
      </w:r>
      <w:r w:rsidRPr="00800F17">
        <w:rPr>
          <w:rStyle w:val="TagStyle"/>
          <w:rtl/>
        </w:rPr>
        <w:t xml:space="preserve"> </w:t>
      </w:r>
      <w:r>
        <w:rPr>
          <w:rtl/>
        </w:rPr>
        <w:t>ינון אזולאי (ש"ס):</w:t>
      </w:r>
      <w:r w:rsidRPr="00800F17">
        <w:rPr>
          <w:rStyle w:val="TagStyle"/>
          <w:rtl/>
        </w:rPr>
        <w:t xml:space="preserve"> </w:t>
      </w:r>
      <w:r w:rsidRPr="00D4390C">
        <w:rPr>
          <w:rStyle w:val="TagStyle"/>
          <w:rtl/>
        </w:rPr>
        <w:t>&lt;&lt; דובר_המשך &gt;&gt;</w:t>
      </w:r>
      <w:r>
        <w:rPr>
          <w:rtl/>
        </w:rPr>
        <w:t xml:space="preserve">   </w:t>
      </w:r>
      <w:bookmarkEnd w:id="18269"/>
    </w:p>
    <w:p w:rsidR="005F0F4F" w:rsidRDefault="005F0F4F" w:rsidP="005F0F4F">
      <w:pPr>
        <w:rPr>
          <w:rtl/>
        </w:rPr>
      </w:pPr>
    </w:p>
    <w:p w:rsidR="005F0F4F" w:rsidRDefault="005F0F4F" w:rsidP="003463AA">
      <w:pPr>
        <w:rPr>
          <w:rtl/>
        </w:rPr>
      </w:pPr>
      <w:bookmarkStart w:id="18270" w:name="_ETM_Q55_195343"/>
      <w:bookmarkEnd w:id="18270"/>
      <w:r>
        <w:rPr>
          <w:rFonts w:hint="cs"/>
          <w:rtl/>
        </w:rPr>
        <w:lastRenderedPageBreak/>
        <w:t xml:space="preserve">טוב. בגלל שנשארו לי רק שלוש </w:t>
      </w:r>
      <w:bookmarkStart w:id="18271" w:name="_ETM_Q55_200134"/>
      <w:bookmarkEnd w:id="18271"/>
      <w:r>
        <w:rPr>
          <w:rFonts w:hint="cs"/>
          <w:rtl/>
        </w:rPr>
        <w:t xml:space="preserve">דקות, אני רק רוצה, לגבי ההצעה לסדר-היום, אדוני סגן </w:t>
      </w:r>
      <w:bookmarkStart w:id="18272" w:name="_ETM_Q55_204157"/>
      <w:bookmarkEnd w:id="18272"/>
      <w:r>
        <w:rPr>
          <w:rFonts w:hint="cs"/>
          <w:rtl/>
        </w:rPr>
        <w:t xml:space="preserve">השר. </w:t>
      </w:r>
      <w:r w:rsidRPr="00512976">
        <w:rPr>
          <w:rtl/>
        </w:rPr>
        <w:t>בעבר הגשתי שאילתה</w:t>
      </w:r>
      <w:r w:rsidR="003463AA">
        <w:rPr>
          <w:rFonts w:hint="cs"/>
          <w:rtl/>
        </w:rPr>
        <w:t>,</w:t>
      </w:r>
      <w:r w:rsidRPr="00512976">
        <w:rPr>
          <w:rtl/>
        </w:rPr>
        <w:t xml:space="preserve"> וקודמך בתפקיד</w:t>
      </w:r>
      <w:r>
        <w:rPr>
          <w:rFonts w:hint="cs"/>
          <w:rtl/>
        </w:rPr>
        <w:t>,</w:t>
      </w:r>
      <w:r w:rsidRPr="00512976">
        <w:rPr>
          <w:rtl/>
        </w:rPr>
        <w:t xml:space="preserve"> השר לשעבר מיכאל ביטון</w:t>
      </w:r>
      <w:r>
        <w:rPr>
          <w:rFonts w:hint="cs"/>
          <w:rtl/>
        </w:rPr>
        <w:t>,</w:t>
      </w:r>
      <w:r w:rsidRPr="00512976">
        <w:rPr>
          <w:rtl/>
        </w:rPr>
        <w:t xml:space="preserve"> נתן לי פה תשובה </w:t>
      </w:r>
      <w:r>
        <w:rPr>
          <w:rFonts w:hint="cs"/>
          <w:rtl/>
        </w:rPr>
        <w:t xml:space="preserve">באותו זמן </w:t>
      </w:r>
      <w:r w:rsidRPr="00512976">
        <w:rPr>
          <w:rtl/>
        </w:rPr>
        <w:t>עד כמה צריך</w:t>
      </w:r>
      <w:r>
        <w:rPr>
          <w:rFonts w:hint="cs"/>
          <w:rtl/>
        </w:rPr>
        <w:t>,</w:t>
      </w:r>
      <w:r w:rsidRPr="00512976">
        <w:rPr>
          <w:rtl/>
        </w:rPr>
        <w:t xml:space="preserve"> חשוב וכנראה צריך לסגור את הערוץ</w:t>
      </w:r>
      <w:r>
        <w:rPr>
          <w:rFonts w:hint="cs"/>
          <w:rtl/>
        </w:rPr>
        <w:t>, את</w:t>
      </w:r>
      <w:r w:rsidRPr="00512976">
        <w:rPr>
          <w:rtl/>
        </w:rPr>
        <w:t xml:space="preserve"> גלי צה"ל</w:t>
      </w:r>
      <w:r>
        <w:rPr>
          <w:rFonts w:hint="cs"/>
          <w:rtl/>
        </w:rPr>
        <w:t>.</w:t>
      </w:r>
      <w:r w:rsidRPr="00512976">
        <w:rPr>
          <w:rtl/>
        </w:rPr>
        <w:t xml:space="preserve"> ואני רוצה לצטט גם מה ששר הביטחון</w:t>
      </w:r>
      <w:r>
        <w:rPr>
          <w:rFonts w:hint="cs"/>
          <w:rtl/>
        </w:rPr>
        <w:t xml:space="preserve"> גנץ אמר </w:t>
      </w:r>
      <w:r>
        <w:rPr>
          <w:rFonts w:hint="eastAsia"/>
          <w:rtl/>
        </w:rPr>
        <w:t>–</w:t>
      </w:r>
      <w:r>
        <w:rPr>
          <w:rFonts w:hint="cs"/>
          <w:rtl/>
        </w:rPr>
        <w:t xml:space="preserve"> קודם כול אדם </w:t>
      </w:r>
      <w:bookmarkStart w:id="18273" w:name="_ETM_Q55_224461"/>
      <w:bookmarkEnd w:id="18273"/>
      <w:r>
        <w:rPr>
          <w:rFonts w:hint="cs"/>
          <w:rtl/>
        </w:rPr>
        <w:t>אמיץ: "</w:t>
      </w:r>
      <w:r w:rsidRPr="00512976">
        <w:rPr>
          <w:rtl/>
        </w:rPr>
        <w:t>ההחלטה שקיבלתי</w:t>
      </w:r>
      <w:r>
        <w:rPr>
          <w:rFonts w:hint="cs"/>
          <w:rtl/>
        </w:rPr>
        <w:t>"</w:t>
      </w:r>
      <w:r w:rsidRPr="00512976">
        <w:rPr>
          <w:rtl/>
        </w:rPr>
        <w:t xml:space="preserve"> </w:t>
      </w:r>
      <w:r>
        <w:rPr>
          <w:rFonts w:hint="cs"/>
          <w:rtl/>
        </w:rPr>
        <w:t xml:space="preserve">– </w:t>
      </w:r>
      <w:r w:rsidRPr="00512976">
        <w:rPr>
          <w:rtl/>
        </w:rPr>
        <w:t xml:space="preserve">להוצאת התחנה ממערכת הביטחון </w:t>
      </w:r>
      <w:r>
        <w:rPr>
          <w:rFonts w:hint="cs"/>
          <w:rtl/>
        </w:rPr>
        <w:t>– "</w:t>
      </w:r>
      <w:r w:rsidRPr="00512976">
        <w:rPr>
          <w:rtl/>
        </w:rPr>
        <w:t>בהמלצת הרמטכ"ל</w:t>
      </w:r>
      <w:r>
        <w:rPr>
          <w:rFonts w:hint="cs"/>
          <w:rtl/>
        </w:rPr>
        <w:t xml:space="preserve"> היא</w:t>
      </w:r>
      <w:r w:rsidRPr="00512976">
        <w:rPr>
          <w:rtl/>
        </w:rPr>
        <w:t xml:space="preserve"> עניין ערכי ולא תקציבי</w:t>
      </w:r>
      <w:r>
        <w:rPr>
          <w:rFonts w:hint="cs"/>
          <w:rtl/>
        </w:rPr>
        <w:t>.</w:t>
      </w:r>
      <w:r w:rsidRPr="00512976">
        <w:rPr>
          <w:rtl/>
        </w:rPr>
        <w:t xml:space="preserve"> התקשורת החופשית בישראל היא </w:t>
      </w:r>
      <w:r w:rsidR="003463AA">
        <w:rPr>
          <w:rFonts w:hint="cs"/>
          <w:rtl/>
        </w:rPr>
        <w:t>ח</w:t>
      </w:r>
      <w:r w:rsidRPr="00512976">
        <w:rPr>
          <w:rtl/>
        </w:rPr>
        <w:t>שובה מאין כמוה</w:t>
      </w:r>
      <w:r>
        <w:rPr>
          <w:rFonts w:hint="cs"/>
          <w:rtl/>
        </w:rPr>
        <w:t>,</w:t>
      </w:r>
      <w:r w:rsidRPr="00512976">
        <w:rPr>
          <w:rtl/>
        </w:rPr>
        <w:t xml:space="preserve"> ואמשיך להגן עליה ולדאוג לעצמאותה</w:t>
      </w:r>
      <w:r>
        <w:rPr>
          <w:rFonts w:hint="cs"/>
          <w:rtl/>
        </w:rPr>
        <w:t>,</w:t>
      </w:r>
      <w:r w:rsidRPr="00512976">
        <w:rPr>
          <w:rtl/>
        </w:rPr>
        <w:t xml:space="preserve"> אולם</w:t>
      </w:r>
      <w:r>
        <w:rPr>
          <w:rFonts w:hint="cs"/>
          <w:rtl/>
        </w:rPr>
        <w:t xml:space="preserve"> קיום </w:t>
      </w:r>
      <w:r w:rsidRPr="00512976">
        <w:rPr>
          <w:rtl/>
        </w:rPr>
        <w:t>תחנה צבאית בצה"ל אינה סבירה</w:t>
      </w:r>
      <w:r>
        <w:rPr>
          <w:rFonts w:hint="cs"/>
          <w:rtl/>
        </w:rPr>
        <w:t xml:space="preserve"> בעת הזאת". </w:t>
      </w:r>
      <w:bookmarkStart w:id="18274" w:name="_ETM_Q55_246520"/>
      <w:bookmarkStart w:id="18275" w:name="_ETM_Q55_246700"/>
      <w:bookmarkEnd w:id="18274"/>
      <w:bookmarkEnd w:id="18275"/>
      <w:r w:rsidR="003463AA">
        <w:rPr>
          <w:rtl/>
        </w:rPr>
        <w:t>אז השאל</w:t>
      </w:r>
      <w:r w:rsidR="003463AA">
        <w:rPr>
          <w:rFonts w:hint="cs"/>
          <w:rtl/>
        </w:rPr>
        <w:t xml:space="preserve">ה היא </w:t>
      </w:r>
      <w:r w:rsidRPr="00512976">
        <w:rPr>
          <w:rtl/>
        </w:rPr>
        <w:t>מה זה ב</w:t>
      </w:r>
      <w:r>
        <w:rPr>
          <w:rFonts w:hint="cs"/>
          <w:rtl/>
        </w:rPr>
        <w:t>ע</w:t>
      </w:r>
      <w:r w:rsidRPr="00512976">
        <w:rPr>
          <w:rtl/>
        </w:rPr>
        <w:t>ת הזאת</w:t>
      </w:r>
      <w:r>
        <w:rPr>
          <w:rFonts w:hint="cs"/>
          <w:rtl/>
        </w:rPr>
        <w:t xml:space="preserve"> ו</w:t>
      </w:r>
      <w:r w:rsidRPr="00512976">
        <w:rPr>
          <w:rtl/>
        </w:rPr>
        <w:t>מתי נ</w:t>
      </w:r>
      <w:r>
        <w:rPr>
          <w:rFonts w:hint="cs"/>
          <w:rtl/>
        </w:rPr>
        <w:t>גמרת העת הזאת</w:t>
      </w:r>
      <w:bookmarkStart w:id="18276" w:name="_ETM_Q55_249349"/>
      <w:bookmarkEnd w:id="18276"/>
      <w:r>
        <w:rPr>
          <w:rFonts w:hint="cs"/>
          <w:rtl/>
        </w:rPr>
        <w:t xml:space="preserve">. האם כשברדוגו יוצא מהתחנה זה כבר לא העת הזאת? </w:t>
      </w:r>
      <w:bookmarkStart w:id="18277" w:name="_ETM_Q55_250644"/>
      <w:bookmarkEnd w:id="18277"/>
      <w:r>
        <w:rPr>
          <w:rFonts w:hint="cs"/>
          <w:rtl/>
        </w:rPr>
        <w:t>סליחה, לא יוצא מהתחנה; ה</w:t>
      </w:r>
      <w:r w:rsidRPr="00512976">
        <w:rPr>
          <w:rtl/>
        </w:rPr>
        <w:t xml:space="preserve">אם </w:t>
      </w:r>
      <w:r>
        <w:rPr>
          <w:rFonts w:hint="cs"/>
          <w:rtl/>
        </w:rPr>
        <w:t>כ</w:t>
      </w:r>
      <w:r w:rsidRPr="00512976">
        <w:rPr>
          <w:rtl/>
        </w:rPr>
        <w:t xml:space="preserve">שמוציאים את </w:t>
      </w:r>
      <w:r>
        <w:rPr>
          <w:rFonts w:hint="cs"/>
          <w:rtl/>
        </w:rPr>
        <w:t xml:space="preserve">ברדוגו מהתחנה, סותמים את הפה </w:t>
      </w:r>
      <w:r w:rsidRPr="00512976">
        <w:rPr>
          <w:rtl/>
        </w:rPr>
        <w:t>למאות אלפי מאזינים שהוא היה להם לפה</w:t>
      </w:r>
      <w:r>
        <w:rPr>
          <w:rFonts w:hint="cs"/>
          <w:rtl/>
        </w:rPr>
        <w:t>,</w:t>
      </w:r>
      <w:r w:rsidRPr="00512976">
        <w:rPr>
          <w:rtl/>
        </w:rPr>
        <w:t xml:space="preserve"> התוכנית המשודרת </w:t>
      </w:r>
      <w:r>
        <w:rPr>
          <w:rFonts w:hint="cs"/>
          <w:rtl/>
        </w:rPr>
        <w:t xml:space="preserve">ביותר, המואזנת </w:t>
      </w:r>
      <w:r w:rsidRPr="00512976">
        <w:rPr>
          <w:rtl/>
        </w:rPr>
        <w:t xml:space="preserve">ביותר </w:t>
      </w:r>
      <w:r>
        <w:rPr>
          <w:rFonts w:hint="cs"/>
          <w:rtl/>
        </w:rPr>
        <w:t xml:space="preserve">– </w:t>
      </w:r>
      <w:r w:rsidRPr="00512976">
        <w:rPr>
          <w:rtl/>
        </w:rPr>
        <w:t>האם זה נקרא שזה לא העת הזאת</w:t>
      </w:r>
      <w:r>
        <w:rPr>
          <w:rFonts w:hint="cs"/>
          <w:rtl/>
        </w:rPr>
        <w:t>?</w:t>
      </w:r>
      <w:r w:rsidRPr="00512976">
        <w:rPr>
          <w:rtl/>
        </w:rPr>
        <w:t xml:space="preserve"> האם המינוי של גלית אל</w:t>
      </w:r>
      <w:r>
        <w:rPr>
          <w:rFonts w:hint="cs"/>
          <w:rtl/>
        </w:rPr>
        <w:t>ט</w:t>
      </w:r>
      <w:r w:rsidRPr="00512976">
        <w:rPr>
          <w:rtl/>
        </w:rPr>
        <w:t>שטיין</w:t>
      </w:r>
      <w:r>
        <w:rPr>
          <w:rFonts w:hint="cs"/>
          <w:rtl/>
        </w:rPr>
        <w:t>,</w:t>
      </w:r>
      <w:r w:rsidRPr="00512976">
        <w:rPr>
          <w:rtl/>
        </w:rPr>
        <w:t xml:space="preserve"> מינוי ממלא</w:t>
      </w:r>
      <w:r>
        <w:rPr>
          <w:rFonts w:hint="cs"/>
          <w:rtl/>
        </w:rPr>
        <w:t>ת</w:t>
      </w:r>
      <w:r>
        <w:rPr>
          <w:rtl/>
        </w:rPr>
        <w:t xml:space="preserve"> מקום ש</w:t>
      </w:r>
      <w:r>
        <w:rPr>
          <w:rFonts w:hint="cs"/>
          <w:rtl/>
        </w:rPr>
        <w:t>היא</w:t>
      </w:r>
      <w:r w:rsidRPr="00512976">
        <w:rPr>
          <w:rtl/>
        </w:rPr>
        <w:t xml:space="preserve"> מינוי פוליטי </w:t>
      </w:r>
      <w:r>
        <w:rPr>
          <w:rFonts w:hint="cs"/>
          <w:rtl/>
        </w:rPr>
        <w:t xml:space="preserve">– </w:t>
      </w:r>
      <w:r w:rsidRPr="00512976">
        <w:rPr>
          <w:rtl/>
        </w:rPr>
        <w:t xml:space="preserve">האם זה נקרא </w:t>
      </w:r>
      <w:r>
        <w:rPr>
          <w:rFonts w:hint="cs"/>
          <w:rtl/>
        </w:rPr>
        <w:t xml:space="preserve">העת </w:t>
      </w:r>
      <w:bookmarkStart w:id="18278" w:name="_ETM_Q55_269122"/>
      <w:bookmarkEnd w:id="18278"/>
      <w:r>
        <w:rPr>
          <w:rFonts w:hint="cs"/>
          <w:rtl/>
        </w:rPr>
        <w:t>הזאת</w:t>
      </w:r>
      <w:r w:rsidR="003463AA">
        <w:rPr>
          <w:rFonts w:hint="cs"/>
          <w:rtl/>
        </w:rPr>
        <w:t>,</w:t>
      </w:r>
      <w:r>
        <w:rPr>
          <w:rFonts w:hint="cs"/>
          <w:rtl/>
        </w:rPr>
        <w:t xml:space="preserve"> </w:t>
      </w:r>
      <w:r w:rsidRPr="00512976">
        <w:rPr>
          <w:rtl/>
        </w:rPr>
        <w:t>שבשביל זה אנחנו צריכים להשאיר את התחנה הזאת</w:t>
      </w:r>
      <w:r>
        <w:rPr>
          <w:rFonts w:hint="cs"/>
          <w:rtl/>
        </w:rPr>
        <w:t>?</w:t>
      </w:r>
      <w:r w:rsidR="003463AA">
        <w:rPr>
          <w:rtl/>
        </w:rPr>
        <w:t xml:space="preserve"> האם</w:t>
      </w:r>
      <w:r w:rsidR="003463AA">
        <w:rPr>
          <w:rFonts w:hint="cs"/>
        </w:rPr>
        <w:t xml:space="preserve"> </w:t>
      </w:r>
      <w:r w:rsidRPr="00512976">
        <w:rPr>
          <w:rtl/>
        </w:rPr>
        <w:t>ממלא</w:t>
      </w:r>
      <w:r>
        <w:rPr>
          <w:rFonts w:hint="cs"/>
          <w:rtl/>
        </w:rPr>
        <w:t>ת ה</w:t>
      </w:r>
      <w:r>
        <w:rPr>
          <w:rtl/>
        </w:rPr>
        <w:t>מקום הזאת</w:t>
      </w:r>
      <w:r>
        <w:rPr>
          <w:rFonts w:hint="cs"/>
          <w:rtl/>
        </w:rPr>
        <w:t>, שהייתה פה</w:t>
      </w:r>
      <w:r w:rsidR="003463AA">
        <w:rPr>
          <w:rFonts w:hint="cs"/>
          <w:rtl/>
        </w:rPr>
        <w:t>,</w:t>
      </w:r>
      <w:r>
        <w:rPr>
          <w:rFonts w:hint="cs"/>
          <w:rtl/>
        </w:rPr>
        <w:t xml:space="preserve"> של אדון גנץ </w:t>
      </w:r>
      <w:r>
        <w:rPr>
          <w:rtl/>
        </w:rPr>
        <w:t>–</w:t>
      </w:r>
      <w:r>
        <w:rPr>
          <w:rFonts w:hint="cs"/>
          <w:rtl/>
        </w:rPr>
        <w:t xml:space="preserve"> הא</w:t>
      </w:r>
      <w:bookmarkStart w:id="18279" w:name="_ETM_Q55_281743"/>
      <w:bookmarkEnd w:id="18279"/>
      <w:r>
        <w:rPr>
          <w:rFonts w:hint="cs"/>
          <w:rtl/>
        </w:rPr>
        <w:t xml:space="preserve">ם זה </w:t>
      </w:r>
      <w:bookmarkStart w:id="18280" w:name="_ETM_Q55_277454"/>
      <w:bookmarkEnd w:id="18280"/>
      <w:r>
        <w:rPr>
          <w:rFonts w:hint="cs"/>
          <w:rtl/>
        </w:rPr>
        <w:t xml:space="preserve">בסדר? זה לא מינוי פוליטי? אז מה זה אם לא </w:t>
      </w:r>
      <w:bookmarkStart w:id="18281" w:name="_ETM_Q55_281239"/>
      <w:bookmarkEnd w:id="18281"/>
      <w:r>
        <w:rPr>
          <w:rFonts w:hint="cs"/>
          <w:rtl/>
        </w:rPr>
        <w:t xml:space="preserve">לסתום לנו את הפיות? </w:t>
      </w:r>
    </w:p>
    <w:p w:rsidR="005F0F4F" w:rsidRDefault="005F0F4F" w:rsidP="005F0F4F">
      <w:pPr>
        <w:rPr>
          <w:rtl/>
        </w:rPr>
      </w:pPr>
      <w:bookmarkStart w:id="18282" w:name="_ETM_Q55_292999"/>
      <w:bookmarkStart w:id="18283" w:name="_ETM_Q55_293054"/>
      <w:bookmarkEnd w:id="18282"/>
      <w:bookmarkEnd w:id="18283"/>
    </w:p>
    <w:p w:rsidR="005F0F4F" w:rsidRDefault="005F0F4F" w:rsidP="005F0F4F">
      <w:pPr>
        <w:rPr>
          <w:rtl/>
        </w:rPr>
      </w:pPr>
      <w:bookmarkStart w:id="18284" w:name="_ETM_Q55_293185"/>
      <w:bookmarkStart w:id="18285" w:name="_ETM_Q55_293257"/>
      <w:bookmarkEnd w:id="18284"/>
      <w:bookmarkEnd w:id="18285"/>
      <w:r>
        <w:rPr>
          <w:rFonts w:hint="cs"/>
          <w:rtl/>
        </w:rPr>
        <w:t>את</w:t>
      </w:r>
      <w:r w:rsidRPr="00512976">
        <w:rPr>
          <w:rtl/>
        </w:rPr>
        <w:t>ם סותמים לנו פה</w:t>
      </w:r>
      <w:r>
        <w:rPr>
          <w:rFonts w:hint="cs"/>
          <w:rtl/>
        </w:rPr>
        <w:t>,</w:t>
      </w:r>
      <w:r w:rsidRPr="00512976">
        <w:rPr>
          <w:rtl/>
        </w:rPr>
        <w:t xml:space="preserve"> סותמים לנו בתחנה</w:t>
      </w:r>
      <w:r>
        <w:rPr>
          <w:rFonts w:hint="cs"/>
          <w:rtl/>
        </w:rPr>
        <w:t xml:space="preserve"> </w:t>
      </w:r>
      <w:r>
        <w:rPr>
          <w:rFonts w:hint="eastAsia"/>
          <w:rtl/>
        </w:rPr>
        <w:t xml:space="preserve">– </w:t>
      </w:r>
      <w:r>
        <w:rPr>
          <w:rFonts w:hint="cs"/>
          <w:rtl/>
        </w:rPr>
        <w:t>סותמים לנו בכל דבר.</w:t>
      </w:r>
      <w:bookmarkStart w:id="18286" w:name="_ETM_Q55_290832"/>
      <w:bookmarkStart w:id="18287" w:name="_ETM_Q55_290962"/>
      <w:bookmarkStart w:id="18288" w:name="_ETM_Q55_291008"/>
      <w:bookmarkStart w:id="18289" w:name="_ETM_Q55_291105"/>
      <w:bookmarkEnd w:id="18286"/>
      <w:bookmarkEnd w:id="18287"/>
      <w:bookmarkEnd w:id="18288"/>
      <w:bookmarkEnd w:id="18289"/>
      <w:r>
        <w:rPr>
          <w:rFonts w:hint="cs"/>
          <w:rtl/>
        </w:rPr>
        <w:t xml:space="preserve"> </w:t>
      </w:r>
      <w:r w:rsidRPr="00512976">
        <w:rPr>
          <w:rtl/>
        </w:rPr>
        <w:t>אבל אני אומר לך דבר</w:t>
      </w:r>
      <w:r>
        <w:rPr>
          <w:rFonts w:hint="cs"/>
          <w:rtl/>
        </w:rPr>
        <w:t xml:space="preserve"> אחד, </w:t>
      </w:r>
      <w:bookmarkStart w:id="18290" w:name="_ETM_Q55_287859"/>
      <w:bookmarkEnd w:id="18290"/>
      <w:r>
        <w:rPr>
          <w:rFonts w:hint="cs"/>
          <w:rtl/>
        </w:rPr>
        <w:t xml:space="preserve">סגן השר: </w:t>
      </w:r>
      <w:r w:rsidRPr="00512976">
        <w:rPr>
          <w:rtl/>
        </w:rPr>
        <w:t>לנו לא תצליחו לסתום את הפיות</w:t>
      </w:r>
      <w:r>
        <w:rPr>
          <w:rFonts w:hint="cs"/>
          <w:rtl/>
        </w:rPr>
        <w:t xml:space="preserve">. הפה שלנו נועד בשביל לדבר </w:t>
      </w:r>
      <w:bookmarkStart w:id="18291" w:name="_ETM_Q55_293388"/>
      <w:bookmarkEnd w:id="18291"/>
      <w:r>
        <w:rPr>
          <w:rFonts w:hint="cs"/>
          <w:rtl/>
        </w:rPr>
        <w:t>ולזעוק את זעקתם של הימנים,</w:t>
      </w:r>
      <w:r w:rsidRPr="00512976">
        <w:rPr>
          <w:rtl/>
        </w:rPr>
        <w:t xml:space="preserve"> של המסורתיים</w:t>
      </w:r>
      <w:r>
        <w:rPr>
          <w:rFonts w:hint="cs"/>
          <w:rtl/>
        </w:rPr>
        <w:t>,</w:t>
      </w:r>
      <w:r w:rsidRPr="00512976">
        <w:rPr>
          <w:rtl/>
        </w:rPr>
        <w:t xml:space="preserve"> של החלשים</w:t>
      </w:r>
      <w:r>
        <w:rPr>
          <w:rFonts w:hint="cs"/>
          <w:rtl/>
        </w:rPr>
        <w:t>,</w:t>
      </w:r>
      <w:r w:rsidRPr="00512976">
        <w:rPr>
          <w:rtl/>
        </w:rPr>
        <w:t xml:space="preserve"> של עם ישראל</w:t>
      </w:r>
      <w:r>
        <w:rPr>
          <w:rFonts w:hint="cs"/>
          <w:rtl/>
        </w:rPr>
        <w:t>,</w:t>
      </w:r>
      <w:r w:rsidRPr="00512976">
        <w:rPr>
          <w:rtl/>
        </w:rPr>
        <w:t xml:space="preserve"> של רוב העם בישראל</w:t>
      </w:r>
      <w:r>
        <w:rPr>
          <w:rFonts w:hint="cs"/>
          <w:rtl/>
        </w:rPr>
        <w:t>,</w:t>
      </w:r>
      <w:r w:rsidRPr="00512976">
        <w:rPr>
          <w:rtl/>
        </w:rPr>
        <w:t xml:space="preserve"> שבחרו בנו ולא בחרו בכם</w:t>
      </w:r>
      <w:r>
        <w:rPr>
          <w:rFonts w:hint="cs"/>
          <w:rtl/>
        </w:rPr>
        <w:t>.</w:t>
      </w:r>
      <w:r w:rsidRPr="00512976">
        <w:rPr>
          <w:rtl/>
        </w:rPr>
        <w:t xml:space="preserve"> וזה שלקחתם פה את השלטון בצורה שאיננה </w:t>
      </w:r>
      <w:r>
        <w:rPr>
          <w:rtl/>
        </w:rPr>
        <w:t>–</w:t>
      </w:r>
      <w:r>
        <w:rPr>
          <w:rFonts w:hint="cs"/>
          <w:rtl/>
        </w:rPr>
        <w:t xml:space="preserve"> </w:t>
      </w:r>
      <w:r w:rsidRPr="00512976">
        <w:rPr>
          <w:rtl/>
        </w:rPr>
        <w:t>אני אומר לך</w:t>
      </w:r>
      <w:r>
        <w:rPr>
          <w:rFonts w:hint="cs"/>
          <w:rtl/>
        </w:rPr>
        <w:t>,</w:t>
      </w:r>
      <w:r>
        <w:rPr>
          <w:rtl/>
        </w:rPr>
        <w:t xml:space="preserve"> ז</w:t>
      </w:r>
      <w:r>
        <w:rPr>
          <w:rFonts w:hint="cs"/>
          <w:rtl/>
        </w:rPr>
        <w:t>ו</w:t>
      </w:r>
      <w:r w:rsidRPr="00512976">
        <w:rPr>
          <w:rtl/>
        </w:rPr>
        <w:t xml:space="preserve"> צורה שהיא לא הייתה אמורה</w:t>
      </w:r>
      <w:r>
        <w:rPr>
          <w:rFonts w:hint="cs"/>
          <w:rtl/>
        </w:rPr>
        <w:t>,</w:t>
      </w:r>
      <w:r w:rsidRPr="00512976">
        <w:rPr>
          <w:rtl/>
        </w:rPr>
        <w:t xml:space="preserve"> איננה דמוקרטית</w:t>
      </w:r>
      <w:r>
        <w:rPr>
          <w:rFonts w:hint="cs"/>
          <w:rtl/>
        </w:rPr>
        <w:t>,</w:t>
      </w:r>
      <w:r w:rsidRPr="00512976">
        <w:rPr>
          <w:rtl/>
        </w:rPr>
        <w:t xml:space="preserve"> ואתם ממשיכים להתנהג ב</w:t>
      </w:r>
      <w:r>
        <w:rPr>
          <w:rFonts w:hint="cs"/>
          <w:rtl/>
        </w:rPr>
        <w:t>אי-</w:t>
      </w:r>
      <w:r w:rsidRPr="00512976">
        <w:rPr>
          <w:rtl/>
        </w:rPr>
        <w:t>דמוקרטיה</w:t>
      </w:r>
      <w:r>
        <w:rPr>
          <w:rFonts w:hint="cs"/>
          <w:rtl/>
        </w:rPr>
        <w:t>.</w:t>
      </w:r>
      <w:r w:rsidRPr="00512976">
        <w:rPr>
          <w:rtl/>
        </w:rPr>
        <w:t xml:space="preserve"> אתם </w:t>
      </w:r>
      <w:r>
        <w:rPr>
          <w:rFonts w:hint="cs"/>
          <w:rtl/>
        </w:rPr>
        <w:t xml:space="preserve">נמצאים </w:t>
      </w:r>
      <w:r w:rsidRPr="00512976">
        <w:rPr>
          <w:rtl/>
        </w:rPr>
        <w:t>בדיקטטורה</w:t>
      </w:r>
      <w:r>
        <w:rPr>
          <w:rFonts w:hint="cs"/>
          <w:rtl/>
        </w:rPr>
        <w:t>.</w:t>
      </w:r>
      <w:r w:rsidRPr="00512976">
        <w:rPr>
          <w:rtl/>
        </w:rPr>
        <w:t xml:space="preserve"> אנחנו לא ניתן לכם את זה</w:t>
      </w:r>
      <w:r>
        <w:rPr>
          <w:rFonts w:hint="cs"/>
          <w:rtl/>
        </w:rPr>
        <w:t>.</w:t>
      </w:r>
    </w:p>
    <w:p w:rsidR="005F0F4F" w:rsidRDefault="005F0F4F" w:rsidP="005F0F4F">
      <w:pPr>
        <w:rPr>
          <w:rtl/>
        </w:rPr>
      </w:pPr>
      <w:bookmarkStart w:id="18292" w:name="_ETM_Q55_320560"/>
      <w:bookmarkStart w:id="18293" w:name="_ETM_Q55_320679"/>
      <w:bookmarkEnd w:id="18292"/>
      <w:bookmarkEnd w:id="18293"/>
    </w:p>
    <w:p w:rsidR="005F0F4F" w:rsidRDefault="005F0F4F" w:rsidP="00763701">
      <w:pPr>
        <w:rPr>
          <w:rtl/>
        </w:rPr>
      </w:pPr>
      <w:bookmarkStart w:id="18294" w:name="_ETM_Q55_320734"/>
      <w:bookmarkStart w:id="18295" w:name="_ETM_Q55_320849"/>
      <w:bookmarkEnd w:id="18294"/>
      <w:bookmarkEnd w:id="18295"/>
      <w:r w:rsidRPr="00512976">
        <w:rPr>
          <w:rtl/>
        </w:rPr>
        <w:t>ומילה אחרונה</w:t>
      </w:r>
      <w:r>
        <w:rPr>
          <w:rFonts w:hint="cs"/>
          <w:rtl/>
        </w:rPr>
        <w:t>:</w:t>
      </w:r>
      <w:r w:rsidRPr="00512976">
        <w:rPr>
          <w:rtl/>
        </w:rPr>
        <w:t xml:space="preserve"> יש </w:t>
      </w:r>
      <w:r>
        <w:rPr>
          <w:rFonts w:hint="cs"/>
          <w:rtl/>
        </w:rPr>
        <w:t xml:space="preserve">מי ששידר עם </w:t>
      </w:r>
      <w:bookmarkStart w:id="18296" w:name="_ETM_Q55_323204"/>
      <w:bookmarkEnd w:id="18296"/>
      <w:r>
        <w:rPr>
          <w:rFonts w:hint="cs"/>
          <w:rtl/>
        </w:rPr>
        <w:t xml:space="preserve">ברדוגו, </w:t>
      </w:r>
      <w:r w:rsidRPr="00512976">
        <w:rPr>
          <w:rtl/>
        </w:rPr>
        <w:t>קוראים לו וילנסקי</w:t>
      </w:r>
      <w:r>
        <w:rPr>
          <w:rFonts w:hint="cs"/>
          <w:rtl/>
        </w:rPr>
        <w:t xml:space="preserve">. </w:t>
      </w:r>
    </w:p>
    <w:p w:rsidR="005F0F4F" w:rsidRDefault="005F0F4F" w:rsidP="005F0F4F">
      <w:pPr>
        <w:ind w:firstLine="0"/>
        <w:rPr>
          <w:rtl/>
        </w:rPr>
      </w:pPr>
      <w:bookmarkStart w:id="18297" w:name="_ETM_Q55_325804"/>
      <w:bookmarkStart w:id="18298" w:name="_ETM_Q55_325902"/>
      <w:bookmarkStart w:id="18299" w:name="_ETM_Q55_325980"/>
      <w:bookmarkStart w:id="18300" w:name="_ETM_Q55_326090"/>
      <w:bookmarkEnd w:id="18297"/>
      <w:bookmarkEnd w:id="18298"/>
      <w:bookmarkEnd w:id="18299"/>
      <w:bookmarkEnd w:id="18300"/>
    </w:p>
    <w:p w:rsidR="005F0F4F" w:rsidRDefault="005F0F4F" w:rsidP="005F0F4F">
      <w:pPr>
        <w:pStyle w:val="af6"/>
        <w:rPr>
          <w:rtl/>
        </w:rPr>
      </w:pPr>
      <w:r w:rsidRPr="00D4390C">
        <w:rPr>
          <w:rStyle w:val="TagStyle"/>
          <w:rtl/>
        </w:rPr>
        <w:t xml:space="preserve"> &lt;&lt; יור &gt;&gt;</w:t>
      </w:r>
      <w:r w:rsidRPr="00757BF2">
        <w:rPr>
          <w:rStyle w:val="TagStyle"/>
          <w:rtl/>
        </w:rPr>
        <w:t xml:space="preserve"> </w:t>
      </w:r>
      <w:r>
        <w:rPr>
          <w:rtl/>
        </w:rPr>
        <w:t>היו"ר יעקב מרגי:</w:t>
      </w:r>
      <w:r w:rsidRPr="00757BF2">
        <w:rPr>
          <w:rStyle w:val="TagStyle"/>
          <w:rtl/>
        </w:rPr>
        <w:t xml:space="preserve"> </w:t>
      </w:r>
      <w:r w:rsidRPr="00D4390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bookmarkStart w:id="18301" w:name="_ETM_Q55_326141"/>
      <w:bookmarkStart w:id="18302" w:name="_ETM_Q55_326266"/>
      <w:bookmarkStart w:id="18303" w:name="_ETM_Q55_326348"/>
      <w:bookmarkStart w:id="18304" w:name="_ETM_Q55_326461"/>
      <w:bookmarkEnd w:id="18301"/>
      <w:bookmarkEnd w:id="18302"/>
      <w:bookmarkEnd w:id="18303"/>
      <w:bookmarkEnd w:id="18304"/>
      <w:r w:rsidRPr="00512976">
        <w:rPr>
          <w:rtl/>
        </w:rPr>
        <w:t>להתכנס לסיכום</w:t>
      </w:r>
      <w:r>
        <w:rPr>
          <w:rFonts w:hint="cs"/>
          <w:rtl/>
        </w:rPr>
        <w:t>,</w:t>
      </w:r>
      <w:r w:rsidRPr="00512976">
        <w:rPr>
          <w:rtl/>
        </w:rPr>
        <w:t xml:space="preserve"> לאחר כל ה</w:t>
      </w:r>
      <w:r>
        <w:rPr>
          <w:rFonts w:hint="cs"/>
          <w:rtl/>
        </w:rPr>
        <w:t xml:space="preserve">הגדלות. </w:t>
      </w:r>
    </w:p>
    <w:p w:rsidR="005F0F4F" w:rsidRDefault="005F0F4F" w:rsidP="005F0F4F">
      <w:pPr>
        <w:rPr>
          <w:rtl/>
        </w:rPr>
      </w:pPr>
      <w:bookmarkStart w:id="18305" w:name="_ETM_Q55_328285"/>
      <w:bookmarkStart w:id="18306" w:name="_ETM_Q55_328369"/>
      <w:bookmarkStart w:id="18307" w:name="_ETM_Q55_328461"/>
      <w:bookmarkStart w:id="18308" w:name="_ETM_Q55_328554"/>
      <w:bookmarkEnd w:id="18305"/>
      <w:bookmarkEnd w:id="18306"/>
      <w:bookmarkEnd w:id="18307"/>
      <w:bookmarkEnd w:id="18308"/>
    </w:p>
    <w:p w:rsidR="005F0F4F" w:rsidRDefault="005F0F4F" w:rsidP="005F0F4F">
      <w:pPr>
        <w:pStyle w:val="-"/>
        <w:rPr>
          <w:rtl/>
        </w:rPr>
      </w:pPr>
      <w:bookmarkStart w:id="18309" w:name="ET_speakercontinue_5726_19"/>
      <w:r w:rsidRPr="00D4390C">
        <w:rPr>
          <w:rStyle w:val="TagStyle"/>
          <w:rtl/>
        </w:rPr>
        <w:t xml:space="preserve"> &lt;&lt; דובר_המשך &gt;&gt;</w:t>
      </w:r>
      <w:r w:rsidRPr="00757BF2">
        <w:rPr>
          <w:rStyle w:val="TagStyle"/>
          <w:rtl/>
        </w:rPr>
        <w:t xml:space="preserve"> </w:t>
      </w:r>
      <w:r>
        <w:rPr>
          <w:rtl/>
        </w:rPr>
        <w:t>ינון אזולאי (ש"ס):</w:t>
      </w:r>
      <w:r w:rsidRPr="00757BF2">
        <w:rPr>
          <w:rStyle w:val="TagStyle"/>
          <w:rtl/>
        </w:rPr>
        <w:t xml:space="preserve"> </w:t>
      </w:r>
      <w:r w:rsidRPr="00D4390C">
        <w:rPr>
          <w:rStyle w:val="TagStyle"/>
          <w:rtl/>
        </w:rPr>
        <w:t>&lt;&lt; דובר_המשך &gt;&gt;</w:t>
      </w:r>
      <w:r>
        <w:rPr>
          <w:rtl/>
        </w:rPr>
        <w:t xml:space="preserve">   </w:t>
      </w:r>
      <w:bookmarkEnd w:id="18309"/>
    </w:p>
    <w:p w:rsidR="005F0F4F" w:rsidRDefault="005F0F4F" w:rsidP="005F0F4F">
      <w:pPr>
        <w:rPr>
          <w:rtl/>
          <w:lang w:eastAsia="he-IL"/>
        </w:rPr>
      </w:pPr>
    </w:p>
    <w:p w:rsidR="005F0F4F" w:rsidRDefault="005F0F4F" w:rsidP="00763701">
      <w:pPr>
        <w:rPr>
          <w:rtl/>
        </w:rPr>
      </w:pPr>
      <w:r>
        <w:rPr>
          <w:rFonts w:hint="cs"/>
          <w:rtl/>
          <w:lang w:eastAsia="he-IL"/>
        </w:rPr>
        <w:t xml:space="preserve">אני אומר לך שאני מתכנס לסיכום. שתי </w:t>
      </w:r>
      <w:bookmarkStart w:id="18310" w:name="_ETM_Q55_331821"/>
      <w:bookmarkEnd w:id="18310"/>
      <w:r>
        <w:rPr>
          <w:rFonts w:hint="cs"/>
          <w:rtl/>
          <w:lang w:eastAsia="he-IL"/>
        </w:rPr>
        <w:t xml:space="preserve">דקות אחרונות. </w:t>
      </w:r>
      <w:bookmarkStart w:id="18311" w:name="_ETM_Q55_328652"/>
      <w:bookmarkStart w:id="18312" w:name="_ETM_Q55_328735"/>
      <w:bookmarkEnd w:id="18311"/>
      <w:bookmarkEnd w:id="18312"/>
      <w:r w:rsidRPr="00512976">
        <w:rPr>
          <w:rtl/>
        </w:rPr>
        <w:t>וילנסקי</w:t>
      </w:r>
      <w:r>
        <w:rPr>
          <w:rFonts w:hint="cs"/>
          <w:rtl/>
        </w:rPr>
        <w:t xml:space="preserve">, ירון </w:t>
      </w:r>
      <w:r w:rsidRPr="00512976">
        <w:rPr>
          <w:rtl/>
        </w:rPr>
        <w:t>וילנסקי</w:t>
      </w:r>
      <w:r>
        <w:rPr>
          <w:rFonts w:hint="cs"/>
          <w:rtl/>
        </w:rPr>
        <w:t>,</w:t>
      </w:r>
      <w:r w:rsidRPr="00512976">
        <w:rPr>
          <w:rtl/>
        </w:rPr>
        <w:t xml:space="preserve"> שהיה </w:t>
      </w:r>
      <w:r>
        <w:rPr>
          <w:rFonts w:hint="cs"/>
          <w:rtl/>
        </w:rPr>
        <w:t xml:space="preserve">משדר איתו ביחד. באותו יום, כששמעתי </w:t>
      </w:r>
      <w:bookmarkStart w:id="18313" w:name="_ETM_Q55_334449"/>
      <w:bookmarkEnd w:id="18313"/>
      <w:r>
        <w:rPr>
          <w:rFonts w:hint="cs"/>
          <w:rtl/>
        </w:rPr>
        <w:t xml:space="preserve">שברדוגו כבר לא שידר, לא שמעתי מילה אחת שאמר </w:t>
      </w:r>
      <w:bookmarkStart w:id="18314" w:name="_ETM_Q55_338261"/>
      <w:bookmarkEnd w:id="18314"/>
      <w:r>
        <w:rPr>
          <w:rFonts w:hint="cs"/>
          <w:rtl/>
        </w:rPr>
        <w:t>לאותו חבר באותו שידור. אבל אתה יודע מה</w:t>
      </w:r>
      <w:r w:rsidR="00763701">
        <w:rPr>
          <w:rFonts w:hint="cs"/>
          <w:rtl/>
        </w:rPr>
        <w:t>,</w:t>
      </w:r>
      <w:r>
        <w:rPr>
          <w:rFonts w:hint="cs"/>
          <w:rtl/>
        </w:rPr>
        <w:t xml:space="preserve"> </w:t>
      </w:r>
      <w:bookmarkStart w:id="18315" w:name="_ETM_Q55_336245"/>
      <w:bookmarkEnd w:id="18315"/>
      <w:r>
        <w:rPr>
          <w:rFonts w:hint="cs"/>
          <w:rtl/>
        </w:rPr>
        <w:t xml:space="preserve">אני לא מאשים את וילנסקי </w:t>
      </w:r>
      <w:r>
        <w:rPr>
          <w:rFonts w:hint="eastAsia"/>
          <w:rtl/>
        </w:rPr>
        <w:t xml:space="preserve">– </w:t>
      </w:r>
      <w:r>
        <w:rPr>
          <w:rFonts w:hint="cs"/>
          <w:rtl/>
        </w:rPr>
        <w:t xml:space="preserve">כנראה שהוא מפחד, כנראה שאתם </w:t>
      </w:r>
      <w:bookmarkStart w:id="18316" w:name="_ETM_Q55_347655"/>
      <w:bookmarkEnd w:id="18316"/>
      <w:r>
        <w:rPr>
          <w:rFonts w:hint="cs"/>
          <w:rtl/>
        </w:rPr>
        <w:t>מ</w:t>
      </w:r>
      <w:r w:rsidR="00763701">
        <w:rPr>
          <w:rFonts w:hint="cs"/>
          <w:rtl/>
        </w:rPr>
        <w:t xml:space="preserve">פחידים אותו. כשאתם מפחידים אותם </w:t>
      </w:r>
      <w:bookmarkStart w:id="18317" w:name="_ETM_Q0_32654316"/>
      <w:bookmarkEnd w:id="18317"/>
      <w:r>
        <w:rPr>
          <w:rFonts w:hint="cs"/>
          <w:rtl/>
        </w:rPr>
        <w:t xml:space="preserve">אנחנו נדבר בשבילם. אנחנו, </w:t>
      </w:r>
      <w:bookmarkStart w:id="18318" w:name="_ETM_Q55_347257"/>
      <w:bookmarkEnd w:id="18318"/>
      <w:r>
        <w:rPr>
          <w:rFonts w:hint="cs"/>
          <w:rtl/>
        </w:rPr>
        <w:t xml:space="preserve">יש לנו את האומץ, כי אנחנו לא מפחדים, ואותנו לא תפחידו. תודה. </w:t>
      </w:r>
    </w:p>
    <w:p w:rsidR="005F0F4F" w:rsidRDefault="005F0F4F" w:rsidP="005F0F4F">
      <w:pPr>
        <w:rPr>
          <w:rtl/>
        </w:rPr>
      </w:pPr>
    </w:p>
    <w:p w:rsidR="005F0F4F" w:rsidRDefault="005F0F4F" w:rsidP="005F0F4F">
      <w:pPr>
        <w:pStyle w:val="af6"/>
        <w:rPr>
          <w:rtl/>
        </w:rPr>
      </w:pPr>
      <w:r w:rsidRPr="00D4390C">
        <w:rPr>
          <w:rStyle w:val="TagStyle"/>
          <w:rtl/>
        </w:rPr>
        <w:t xml:space="preserve"> &lt;&lt; יור &gt;&gt;</w:t>
      </w:r>
      <w:r w:rsidRPr="00FD02B0">
        <w:rPr>
          <w:rStyle w:val="TagStyle"/>
          <w:rtl/>
        </w:rPr>
        <w:t xml:space="preserve"> </w:t>
      </w:r>
      <w:r>
        <w:rPr>
          <w:rtl/>
        </w:rPr>
        <w:t>היו"ר יעקב מרגי:</w:t>
      </w:r>
      <w:r w:rsidRPr="00FD02B0">
        <w:rPr>
          <w:rStyle w:val="TagStyle"/>
          <w:rtl/>
        </w:rPr>
        <w:t xml:space="preserve"> </w:t>
      </w:r>
      <w:r w:rsidRPr="00D4390C">
        <w:rPr>
          <w:rStyle w:val="TagStyle"/>
          <w:rtl/>
        </w:rPr>
        <w:t>&lt;&lt; יור &gt;&gt;</w:t>
      </w:r>
      <w:r>
        <w:rPr>
          <w:rtl/>
        </w:rPr>
        <w:t xml:space="preserve">   </w:t>
      </w:r>
    </w:p>
    <w:p w:rsidR="005F0F4F" w:rsidRDefault="005F0F4F" w:rsidP="005F0F4F">
      <w:pPr>
        <w:rPr>
          <w:rtl/>
        </w:rPr>
      </w:pPr>
    </w:p>
    <w:p w:rsidR="005F0F4F" w:rsidRDefault="005F0F4F" w:rsidP="00763701">
      <w:pPr>
        <w:rPr>
          <w:rtl/>
        </w:rPr>
      </w:pPr>
      <w:r>
        <w:rPr>
          <w:rFonts w:hint="cs"/>
          <w:rtl/>
        </w:rPr>
        <w:t>תודה. אחרון המציעים</w:t>
      </w:r>
      <w:r w:rsidR="00763701">
        <w:rPr>
          <w:rFonts w:hint="cs"/>
          <w:rtl/>
        </w:rPr>
        <w:t>,</w:t>
      </w:r>
      <w:r>
        <w:rPr>
          <w:rFonts w:hint="eastAsia"/>
          <w:rtl/>
        </w:rPr>
        <w:t xml:space="preserve"> </w:t>
      </w:r>
      <w:r>
        <w:rPr>
          <w:rFonts w:hint="cs"/>
          <w:rtl/>
        </w:rPr>
        <w:t xml:space="preserve">חבר הכנסת שמחה רוטמן. בבקשה, </w:t>
      </w:r>
      <w:bookmarkStart w:id="18319" w:name="_ETM_Q55_361514"/>
      <w:bookmarkEnd w:id="18319"/>
      <w:r>
        <w:rPr>
          <w:rFonts w:hint="cs"/>
          <w:rtl/>
        </w:rPr>
        <w:t xml:space="preserve">אדוני. עד שלוש דקות לרשותך, אדוני. </w:t>
      </w:r>
    </w:p>
    <w:p w:rsidR="005F0F4F" w:rsidRDefault="005F0F4F" w:rsidP="005F0F4F">
      <w:pPr>
        <w:rPr>
          <w:rtl/>
        </w:rPr>
      </w:pPr>
      <w:bookmarkStart w:id="18320" w:name="_ETM_Q55_363258"/>
      <w:bookmarkStart w:id="18321" w:name="_ETM_Q55_363392"/>
      <w:bookmarkEnd w:id="18320"/>
      <w:bookmarkEnd w:id="18321"/>
    </w:p>
    <w:p w:rsidR="005F0F4F" w:rsidRDefault="005F0F4F" w:rsidP="005F0F4F">
      <w:pPr>
        <w:pStyle w:val="a4"/>
        <w:rPr>
          <w:rtl/>
        </w:rPr>
      </w:pPr>
      <w:bookmarkStart w:id="18322" w:name="_ETM_Q55_363442"/>
      <w:bookmarkStart w:id="18323" w:name="_ETM_Q55_363541"/>
      <w:bookmarkStart w:id="18324" w:name="ET_speaker_6157_21"/>
      <w:bookmarkEnd w:id="18322"/>
      <w:bookmarkEnd w:id="18323"/>
      <w:r w:rsidRPr="00D4390C">
        <w:rPr>
          <w:rStyle w:val="TagStyle"/>
          <w:rtl/>
        </w:rPr>
        <w:t xml:space="preserve"> &lt;&lt; דובר &gt;&gt;</w:t>
      </w:r>
      <w:r w:rsidRPr="00CC0F74">
        <w:rPr>
          <w:rStyle w:val="TagStyle"/>
          <w:rtl/>
        </w:rPr>
        <w:t xml:space="preserve"> </w:t>
      </w:r>
      <w:bookmarkStart w:id="18325" w:name="_Toc95948325"/>
      <w:bookmarkStart w:id="18326" w:name="_Toc96016727"/>
      <w:bookmarkStart w:id="18327" w:name="_Toc96017397"/>
      <w:bookmarkStart w:id="18328" w:name="_Toc118891616"/>
      <w:r>
        <w:rPr>
          <w:rtl/>
        </w:rPr>
        <w:t>שמחה רוטמן (הציונות הדתית):</w:t>
      </w:r>
      <w:bookmarkEnd w:id="18325"/>
      <w:bookmarkEnd w:id="18326"/>
      <w:bookmarkEnd w:id="18327"/>
      <w:bookmarkEnd w:id="18328"/>
      <w:r w:rsidRPr="00CC0F74">
        <w:rPr>
          <w:rStyle w:val="TagStyle"/>
          <w:rtl/>
        </w:rPr>
        <w:t xml:space="preserve"> </w:t>
      </w:r>
      <w:r w:rsidRPr="00D4390C">
        <w:rPr>
          <w:rStyle w:val="TagStyle"/>
          <w:rtl/>
        </w:rPr>
        <w:t>&lt;&lt; דובר &gt;&gt;</w:t>
      </w:r>
      <w:r>
        <w:rPr>
          <w:rtl/>
        </w:rPr>
        <w:t xml:space="preserve">   </w:t>
      </w:r>
      <w:bookmarkEnd w:id="18324"/>
    </w:p>
    <w:p w:rsidR="005F0F4F" w:rsidRDefault="005F0F4F" w:rsidP="005F0F4F">
      <w:pPr>
        <w:rPr>
          <w:rtl/>
          <w:lang w:eastAsia="he-IL"/>
        </w:rPr>
      </w:pPr>
    </w:p>
    <w:p w:rsidR="005F0F4F" w:rsidRDefault="005F0F4F" w:rsidP="00763701">
      <w:pPr>
        <w:rPr>
          <w:rtl/>
        </w:rPr>
      </w:pPr>
      <w:bookmarkStart w:id="18329" w:name="_ETM_Q55_384641"/>
      <w:bookmarkStart w:id="18330" w:name="_ETM_Q55_384756"/>
      <w:bookmarkEnd w:id="18329"/>
      <w:bookmarkEnd w:id="18330"/>
      <w:r w:rsidRPr="00512976">
        <w:rPr>
          <w:rtl/>
        </w:rPr>
        <w:t>אדוני היושב-ראש</w:t>
      </w:r>
      <w:r>
        <w:rPr>
          <w:rFonts w:hint="cs"/>
          <w:rtl/>
        </w:rPr>
        <w:t>,</w:t>
      </w:r>
      <w:r w:rsidRPr="00512976">
        <w:rPr>
          <w:rtl/>
        </w:rPr>
        <w:t xml:space="preserve"> כנסת נכבדה</w:t>
      </w:r>
      <w:r>
        <w:rPr>
          <w:rFonts w:hint="cs"/>
          <w:rtl/>
        </w:rPr>
        <w:t>,</w:t>
      </w:r>
      <w:r w:rsidRPr="00512976">
        <w:rPr>
          <w:rtl/>
        </w:rPr>
        <w:t xml:space="preserve"> חברי</w:t>
      </w:r>
      <w:r>
        <w:rPr>
          <w:rFonts w:hint="cs"/>
          <w:rtl/>
        </w:rPr>
        <w:t>י</w:t>
      </w:r>
      <w:r w:rsidRPr="00512976">
        <w:rPr>
          <w:rtl/>
        </w:rPr>
        <w:t xml:space="preserve"> חברי הכנסת</w:t>
      </w:r>
      <w:r>
        <w:rPr>
          <w:rFonts w:hint="cs"/>
          <w:rtl/>
        </w:rPr>
        <w:t>,</w:t>
      </w:r>
      <w:r w:rsidRPr="00512976">
        <w:rPr>
          <w:rtl/>
        </w:rPr>
        <w:t xml:space="preserve"> אדוני סגן השר</w:t>
      </w:r>
      <w:r>
        <w:rPr>
          <w:rFonts w:hint="cs"/>
          <w:rtl/>
        </w:rPr>
        <w:t>,</w:t>
      </w:r>
      <w:r w:rsidRPr="00512976">
        <w:rPr>
          <w:rtl/>
        </w:rPr>
        <w:t xml:space="preserve"> </w:t>
      </w:r>
      <w:r>
        <w:rPr>
          <w:rFonts w:hint="cs"/>
          <w:rtl/>
        </w:rPr>
        <w:t xml:space="preserve">יש פה </w:t>
      </w:r>
      <w:r w:rsidRPr="00512976">
        <w:rPr>
          <w:rtl/>
        </w:rPr>
        <w:t>בעיה</w:t>
      </w:r>
      <w:r>
        <w:rPr>
          <w:rFonts w:hint="cs"/>
          <w:rtl/>
        </w:rPr>
        <w:t>,</w:t>
      </w:r>
      <w:r w:rsidRPr="00512976">
        <w:rPr>
          <w:rtl/>
        </w:rPr>
        <w:t xml:space="preserve"> בעיה קשה</w:t>
      </w:r>
      <w:r>
        <w:rPr>
          <w:rFonts w:hint="cs"/>
          <w:rtl/>
        </w:rPr>
        <w:t>.</w:t>
      </w:r>
      <w:r w:rsidRPr="00512976">
        <w:rPr>
          <w:rtl/>
        </w:rPr>
        <w:t xml:space="preserve"> מצד</w:t>
      </w:r>
      <w:r>
        <w:rPr>
          <w:rFonts w:hint="cs"/>
          <w:rtl/>
        </w:rPr>
        <w:t xml:space="preserve"> אחד </w:t>
      </w:r>
      <w:bookmarkStart w:id="18331" w:name="_ETM_Q55_408049"/>
      <w:bookmarkEnd w:id="18331"/>
      <w:r w:rsidRPr="00512976">
        <w:rPr>
          <w:rtl/>
        </w:rPr>
        <w:t>יש שיקול</w:t>
      </w:r>
      <w:r>
        <w:rPr>
          <w:rFonts w:hint="cs"/>
          <w:rtl/>
        </w:rPr>
        <w:t>י</w:t>
      </w:r>
      <w:r w:rsidRPr="00512976">
        <w:rPr>
          <w:rtl/>
        </w:rPr>
        <w:t xml:space="preserve"> עריכה של מפקד </w:t>
      </w:r>
      <w:r>
        <w:rPr>
          <w:rFonts w:hint="cs"/>
          <w:rtl/>
        </w:rPr>
        <w:t>ה</w:t>
      </w:r>
      <w:r w:rsidRPr="00512976">
        <w:rPr>
          <w:rtl/>
        </w:rPr>
        <w:t xml:space="preserve">תחנה </w:t>
      </w:r>
      <w:r>
        <w:rPr>
          <w:rFonts w:hint="cs"/>
          <w:rtl/>
        </w:rPr>
        <w:t>ה</w:t>
      </w:r>
      <w:r w:rsidRPr="00512976">
        <w:rPr>
          <w:rtl/>
        </w:rPr>
        <w:t>צבאית בצפון קוריאה</w:t>
      </w:r>
      <w:r>
        <w:rPr>
          <w:rFonts w:hint="cs"/>
          <w:rtl/>
        </w:rPr>
        <w:t>,</w:t>
      </w:r>
      <w:r w:rsidRPr="00512976">
        <w:rPr>
          <w:rtl/>
        </w:rPr>
        <w:t xml:space="preserve"> שרק אצלנו ואצל</w:t>
      </w:r>
      <w:r>
        <w:rPr>
          <w:rFonts w:hint="cs"/>
          <w:rtl/>
        </w:rPr>
        <w:t>ם</w:t>
      </w:r>
      <w:r w:rsidRPr="00512976">
        <w:rPr>
          <w:rtl/>
        </w:rPr>
        <w:t xml:space="preserve"> יש בכלל את המושג של תחנה צבאית</w:t>
      </w:r>
      <w:r>
        <w:rPr>
          <w:rFonts w:hint="cs"/>
          <w:rtl/>
        </w:rPr>
        <w:t>,</w:t>
      </w:r>
      <w:r w:rsidRPr="00512976">
        <w:rPr>
          <w:rtl/>
        </w:rPr>
        <w:t xml:space="preserve"> ואני מרגיש מאוד לא בנוח שאני בכלל מנהל את הדיון מעל בימת הכנסת</w:t>
      </w:r>
      <w:r>
        <w:rPr>
          <w:rFonts w:hint="cs"/>
          <w:rtl/>
        </w:rPr>
        <w:t>,</w:t>
      </w:r>
      <w:r w:rsidRPr="00512976">
        <w:rPr>
          <w:rtl/>
        </w:rPr>
        <w:t xml:space="preserve"> מה קורה בתחנה הצבאית של מדינת ישראל</w:t>
      </w:r>
      <w:r>
        <w:rPr>
          <w:rFonts w:hint="cs"/>
          <w:rtl/>
        </w:rPr>
        <w:t>, בגלל ש</w:t>
      </w:r>
      <w:r w:rsidRPr="00512976">
        <w:rPr>
          <w:rtl/>
        </w:rPr>
        <w:t>למדינת ישראל לא צריך שתהיה תחנה צבאית בכלל</w:t>
      </w:r>
      <w:r>
        <w:rPr>
          <w:rFonts w:hint="cs"/>
          <w:rtl/>
        </w:rPr>
        <w:t>,</w:t>
      </w:r>
      <w:r w:rsidRPr="00512976">
        <w:rPr>
          <w:rtl/>
        </w:rPr>
        <w:t xml:space="preserve"> ואז ממילא לא תהיה </w:t>
      </w:r>
      <w:r>
        <w:rPr>
          <w:rFonts w:hint="cs"/>
          <w:rtl/>
        </w:rPr>
        <w:t>ה</w:t>
      </w:r>
      <w:r w:rsidRPr="00512976">
        <w:rPr>
          <w:rtl/>
        </w:rPr>
        <w:t>שאלה איפה ישדר</w:t>
      </w:r>
      <w:r w:rsidR="00763701">
        <w:rPr>
          <w:rFonts w:hint="cs"/>
          <w:rtl/>
        </w:rPr>
        <w:t>ו</w:t>
      </w:r>
      <w:r w:rsidRPr="00512976">
        <w:rPr>
          <w:rtl/>
        </w:rPr>
        <w:t xml:space="preserve"> ברדוגו או שדרן אחר</w:t>
      </w:r>
      <w:r>
        <w:rPr>
          <w:rFonts w:hint="cs"/>
          <w:rtl/>
        </w:rPr>
        <w:t>, או</w:t>
      </w:r>
      <w:r w:rsidRPr="00512976">
        <w:rPr>
          <w:rtl/>
        </w:rPr>
        <w:t xml:space="preserve"> איפה יהיה לה</w:t>
      </w:r>
      <w:r>
        <w:rPr>
          <w:rFonts w:hint="cs"/>
          <w:rtl/>
        </w:rPr>
        <w:t xml:space="preserve">ם </w:t>
      </w:r>
      <w:r w:rsidRPr="00512976">
        <w:rPr>
          <w:rtl/>
        </w:rPr>
        <w:t>פתחון פה</w:t>
      </w:r>
      <w:r>
        <w:rPr>
          <w:rFonts w:hint="cs"/>
          <w:rtl/>
        </w:rPr>
        <w:t>.</w:t>
      </w:r>
      <w:r w:rsidRPr="00512976">
        <w:rPr>
          <w:rtl/>
        </w:rPr>
        <w:t xml:space="preserve"> יכול להיות שאולי יהיה צורך לנהל דיון</w:t>
      </w:r>
      <w:r>
        <w:rPr>
          <w:rFonts w:hint="cs"/>
          <w:rtl/>
        </w:rPr>
        <w:t>, נ</w:t>
      </w:r>
      <w:r w:rsidRPr="00512976">
        <w:rPr>
          <w:rtl/>
        </w:rPr>
        <w:t>קים אולי איזושהי תחנה</w:t>
      </w:r>
      <w:r>
        <w:rPr>
          <w:rFonts w:hint="cs"/>
          <w:rtl/>
        </w:rPr>
        <w:t>,</w:t>
      </w:r>
      <w:r w:rsidRPr="00512976">
        <w:rPr>
          <w:rtl/>
        </w:rPr>
        <w:t xml:space="preserve"> שמורת טבע </w:t>
      </w:r>
      <w:r>
        <w:rPr>
          <w:rFonts w:hint="cs"/>
          <w:rtl/>
        </w:rPr>
        <w:t xml:space="preserve">– </w:t>
      </w:r>
      <w:r w:rsidRPr="00512976">
        <w:rPr>
          <w:rtl/>
        </w:rPr>
        <w:t>אגב</w:t>
      </w:r>
      <w:r>
        <w:rPr>
          <w:rFonts w:hint="cs"/>
          <w:rtl/>
        </w:rPr>
        <w:t>,</w:t>
      </w:r>
      <w:r>
        <w:rPr>
          <w:rtl/>
        </w:rPr>
        <w:t xml:space="preserve"> זה מה שקיים בארצות</w:t>
      </w:r>
      <w:r>
        <w:rPr>
          <w:rFonts w:hint="cs"/>
          <w:rtl/>
        </w:rPr>
        <w:t xml:space="preserve"> </w:t>
      </w:r>
      <w:r w:rsidRPr="00512976">
        <w:rPr>
          <w:rtl/>
        </w:rPr>
        <w:t>הברית</w:t>
      </w:r>
      <w:r>
        <w:rPr>
          <w:rFonts w:hint="cs"/>
          <w:rtl/>
        </w:rPr>
        <w:t>.</w:t>
      </w:r>
      <w:r>
        <w:rPr>
          <w:rtl/>
        </w:rPr>
        <w:t xml:space="preserve"> בארצות</w:t>
      </w:r>
      <w:r>
        <w:rPr>
          <w:rFonts w:hint="cs"/>
          <w:rtl/>
        </w:rPr>
        <w:t xml:space="preserve"> </w:t>
      </w:r>
      <w:r w:rsidRPr="00512976">
        <w:rPr>
          <w:rtl/>
        </w:rPr>
        <w:t>הברית יש איזשהו שידור ציבורי בדרך קצת עקומה</w:t>
      </w:r>
      <w:r>
        <w:rPr>
          <w:rFonts w:hint="cs"/>
          <w:rtl/>
        </w:rPr>
        <w:t>,</w:t>
      </w:r>
      <w:r w:rsidRPr="00512976">
        <w:rPr>
          <w:rtl/>
        </w:rPr>
        <w:t xml:space="preserve"> כדי ש</w:t>
      </w:r>
      <w:r>
        <w:rPr>
          <w:rFonts w:hint="cs"/>
          <w:rtl/>
        </w:rPr>
        <w:t>ל</w:t>
      </w:r>
      <w:r w:rsidRPr="00512976">
        <w:rPr>
          <w:rtl/>
        </w:rPr>
        <w:t>שמאל גם יהיה קצת איפה לדבר</w:t>
      </w:r>
      <w:r>
        <w:rPr>
          <w:rFonts w:hint="cs"/>
          <w:rtl/>
        </w:rPr>
        <w:t>,</w:t>
      </w:r>
      <w:r w:rsidRPr="00512976">
        <w:rPr>
          <w:rtl/>
        </w:rPr>
        <w:t xml:space="preserve"> בגלל שמסכנים</w:t>
      </w:r>
      <w:r>
        <w:rPr>
          <w:rFonts w:hint="cs"/>
          <w:rtl/>
        </w:rPr>
        <w:t>,</w:t>
      </w:r>
      <w:r w:rsidRPr="00512976">
        <w:rPr>
          <w:rtl/>
        </w:rPr>
        <w:t xml:space="preserve"> מסכנים השמאלנים</w:t>
      </w:r>
      <w:r>
        <w:rPr>
          <w:rFonts w:hint="cs"/>
          <w:rtl/>
        </w:rPr>
        <w:t>,</w:t>
      </w:r>
      <w:r w:rsidRPr="00512976">
        <w:rPr>
          <w:rtl/>
        </w:rPr>
        <w:t xml:space="preserve"> אין להם איפה לדבר</w:t>
      </w:r>
      <w:r>
        <w:rPr>
          <w:rFonts w:hint="cs"/>
          <w:rtl/>
        </w:rPr>
        <w:t>.</w:t>
      </w:r>
      <w:r w:rsidRPr="00512976">
        <w:rPr>
          <w:rtl/>
        </w:rPr>
        <w:t xml:space="preserve"> אין להם </w:t>
      </w:r>
      <w:r>
        <w:rPr>
          <w:rFonts w:hint="cs"/>
          <w:rtl/>
        </w:rPr>
        <w:t xml:space="preserve">עיתונים, </w:t>
      </w:r>
      <w:r w:rsidRPr="00512976">
        <w:rPr>
          <w:rtl/>
        </w:rPr>
        <w:t>אין להם תחנות שידור</w:t>
      </w:r>
      <w:r>
        <w:rPr>
          <w:rFonts w:hint="cs"/>
          <w:rtl/>
        </w:rPr>
        <w:t>,</w:t>
      </w:r>
      <w:r w:rsidRPr="00512976">
        <w:rPr>
          <w:rtl/>
        </w:rPr>
        <w:t xml:space="preserve"> אז מ</w:t>
      </w:r>
      <w:r>
        <w:rPr>
          <w:rFonts w:hint="cs"/>
          <w:rtl/>
        </w:rPr>
        <w:t xml:space="preserve">קימים </w:t>
      </w:r>
      <w:r>
        <w:rPr>
          <w:rtl/>
        </w:rPr>
        <w:t>להם לפעמים איז</w:t>
      </w:r>
      <w:r>
        <w:rPr>
          <w:rFonts w:hint="cs"/>
          <w:rtl/>
        </w:rPr>
        <w:t>ו</w:t>
      </w:r>
      <w:r w:rsidRPr="00512976">
        <w:rPr>
          <w:rtl/>
        </w:rPr>
        <w:t xml:space="preserve"> שמורת טבע קטנה</w:t>
      </w:r>
      <w:r>
        <w:rPr>
          <w:rFonts w:hint="cs"/>
          <w:rtl/>
        </w:rPr>
        <w:t>,</w:t>
      </w:r>
      <w:r w:rsidRPr="00512976">
        <w:rPr>
          <w:rtl/>
        </w:rPr>
        <w:t xml:space="preserve"> שידברו שם </w:t>
      </w:r>
      <w:r>
        <w:rPr>
          <w:rFonts w:hint="cs"/>
          <w:rtl/>
        </w:rPr>
        <w:t xml:space="preserve">אחד עם השני. </w:t>
      </w:r>
      <w:bookmarkStart w:id="18332" w:name="_ETM_Q55_480314"/>
      <w:bookmarkEnd w:id="18332"/>
    </w:p>
    <w:p w:rsidR="005F0F4F" w:rsidRDefault="005F0F4F" w:rsidP="005F0F4F">
      <w:pPr>
        <w:rPr>
          <w:rtl/>
        </w:rPr>
      </w:pPr>
      <w:bookmarkStart w:id="18333" w:name="_ETM_Q55_479565"/>
      <w:bookmarkStart w:id="18334" w:name="_ETM_Q55_479647"/>
      <w:bookmarkEnd w:id="18333"/>
      <w:bookmarkEnd w:id="18334"/>
    </w:p>
    <w:p w:rsidR="005F0F4F" w:rsidRDefault="005F0F4F" w:rsidP="00763701">
      <w:pPr>
        <w:rPr>
          <w:rtl/>
        </w:rPr>
      </w:pPr>
      <w:bookmarkStart w:id="18335" w:name="_ETM_Q55_479724"/>
      <w:bookmarkStart w:id="18336" w:name="_ETM_Q55_479806"/>
      <w:bookmarkEnd w:id="18335"/>
      <w:bookmarkEnd w:id="18336"/>
      <w:r w:rsidRPr="00512976">
        <w:rPr>
          <w:rtl/>
        </w:rPr>
        <w:t>אבל הסיפור הוא הרבה יותר בעייתי</w:t>
      </w:r>
      <w:r>
        <w:rPr>
          <w:rFonts w:hint="cs"/>
          <w:rtl/>
        </w:rPr>
        <w:t>,</w:t>
      </w:r>
      <w:r>
        <w:rPr>
          <w:rtl/>
        </w:rPr>
        <w:t xml:space="preserve"> כי ז</w:t>
      </w:r>
      <w:r>
        <w:rPr>
          <w:rFonts w:hint="cs"/>
          <w:rtl/>
        </w:rPr>
        <w:t>ו</w:t>
      </w:r>
      <w:r w:rsidRPr="00512976">
        <w:rPr>
          <w:rtl/>
        </w:rPr>
        <w:t xml:space="preserve"> לא שאלה של הדחה של אדם</w:t>
      </w:r>
      <w:r>
        <w:rPr>
          <w:rFonts w:hint="cs"/>
          <w:rtl/>
        </w:rPr>
        <w:t xml:space="preserve"> אחד</w:t>
      </w:r>
      <w:r w:rsidRPr="00512976">
        <w:rPr>
          <w:rtl/>
        </w:rPr>
        <w:t xml:space="preserve"> משעה </w:t>
      </w:r>
      <w:r>
        <w:rPr>
          <w:rFonts w:hint="cs"/>
          <w:rtl/>
        </w:rPr>
        <w:t xml:space="preserve">אחת במהלך היום. </w:t>
      </w:r>
      <w:r w:rsidRPr="00512976">
        <w:rPr>
          <w:rtl/>
        </w:rPr>
        <w:t>סתימת הפיות בגלי צה"ל</w:t>
      </w:r>
      <w:r>
        <w:rPr>
          <w:rFonts w:hint="cs"/>
          <w:rtl/>
        </w:rPr>
        <w:t>,</w:t>
      </w:r>
      <w:r w:rsidRPr="00512976">
        <w:rPr>
          <w:rtl/>
        </w:rPr>
        <w:t xml:space="preserve"> לימי</w:t>
      </w:r>
      <w:r>
        <w:rPr>
          <w:rFonts w:hint="cs"/>
          <w:rtl/>
        </w:rPr>
        <w:t>ן</w:t>
      </w:r>
      <w:r w:rsidRPr="00512976">
        <w:rPr>
          <w:rtl/>
        </w:rPr>
        <w:t xml:space="preserve"> בכלל</w:t>
      </w:r>
      <w:r>
        <w:rPr>
          <w:rFonts w:hint="cs"/>
          <w:rtl/>
        </w:rPr>
        <w:t>,</w:t>
      </w:r>
      <w:r w:rsidRPr="00512976">
        <w:rPr>
          <w:rtl/>
        </w:rPr>
        <w:t xml:space="preserve"> ובכלל סתימת הפיות שהולכת שם</w:t>
      </w:r>
      <w:r>
        <w:rPr>
          <w:rFonts w:hint="cs"/>
          <w:rtl/>
        </w:rPr>
        <w:t>,</w:t>
      </w:r>
      <w:r w:rsidRPr="00512976">
        <w:rPr>
          <w:rtl/>
        </w:rPr>
        <w:t xml:space="preserve"> היא צריכה להיות קריאת האזהרה שהתחנה הזאת צריכה להיסגר</w:t>
      </w:r>
      <w:r>
        <w:rPr>
          <w:rFonts w:hint="cs"/>
          <w:rtl/>
        </w:rPr>
        <w:t>.</w:t>
      </w:r>
      <w:r w:rsidRPr="00512976">
        <w:rPr>
          <w:rtl/>
        </w:rPr>
        <w:t xml:space="preserve"> לפני</w:t>
      </w:r>
      <w:r>
        <w:rPr>
          <w:rFonts w:hint="cs"/>
          <w:rtl/>
        </w:rPr>
        <w:t xml:space="preserve"> ברדוגו זה היה אראל סג"ל, </w:t>
      </w:r>
      <w:bookmarkStart w:id="18337" w:name="_ETM_Q55_506489"/>
      <w:bookmarkEnd w:id="18337"/>
      <w:r>
        <w:rPr>
          <w:rFonts w:hint="cs"/>
          <w:rtl/>
        </w:rPr>
        <w:t>ולפני אראל סג</w:t>
      </w:r>
      <w:r w:rsidR="00763701">
        <w:rPr>
          <w:rFonts w:hint="cs"/>
          <w:rtl/>
        </w:rPr>
        <w:t>"</w:t>
      </w:r>
      <w:r>
        <w:rPr>
          <w:rFonts w:hint="cs"/>
          <w:rtl/>
        </w:rPr>
        <w:t xml:space="preserve">ל זה היה רועי דן, ולפני רועי דן זה היה צמצום איזה שעת שידור של </w:t>
      </w:r>
      <w:bookmarkStart w:id="18338" w:name="_ETM_Q55_515429"/>
      <w:bookmarkEnd w:id="18338"/>
      <w:r>
        <w:rPr>
          <w:rFonts w:hint="cs"/>
          <w:rtl/>
        </w:rPr>
        <w:t xml:space="preserve">שניהם. וכששום דבר מהדברים האלה לא קרה, אז מפקדת </w:t>
      </w:r>
      <w:bookmarkStart w:id="18339" w:name="_ETM_Q55_522714"/>
      <w:bookmarkEnd w:id="18339"/>
      <w:r>
        <w:rPr>
          <w:rFonts w:hint="cs"/>
          <w:rtl/>
        </w:rPr>
        <w:t xml:space="preserve">גלי צה"ל החליטה שהיא סוגרת את השידור האחרון של תוכנית </w:t>
      </w:r>
      <w:r w:rsidR="00763701">
        <w:rPr>
          <w:rFonts w:hint="eastAsia"/>
          <w:rtl/>
        </w:rPr>
        <w:t>–</w:t>
      </w:r>
      <w:r w:rsidR="00763701">
        <w:rPr>
          <w:rFonts w:hint="cs"/>
          <w:rtl/>
        </w:rPr>
        <w:t xml:space="preserve"> </w:t>
      </w:r>
      <w:r>
        <w:rPr>
          <w:rFonts w:hint="cs"/>
          <w:rtl/>
        </w:rPr>
        <w:t xml:space="preserve">שאם תשאלו אותי, היא בכלל לא הייתה צריכה להיות; אני </w:t>
      </w:r>
      <w:bookmarkStart w:id="18340" w:name="_ETM_Q55_525722"/>
      <w:bookmarkEnd w:id="18340"/>
      <w:r>
        <w:rPr>
          <w:rFonts w:hint="cs"/>
          <w:rtl/>
        </w:rPr>
        <w:t xml:space="preserve">לא אהבתי אותה אף פעם, סליחה. </w:t>
      </w:r>
      <w:r w:rsidR="00763701">
        <w:rPr>
          <w:rFonts w:hint="cs"/>
          <w:rtl/>
        </w:rPr>
        <w:t>שמה "</w:t>
      </w:r>
      <w:r>
        <w:rPr>
          <w:rFonts w:hint="cs"/>
          <w:rtl/>
        </w:rPr>
        <w:t>סטטוס קוו</w:t>
      </w:r>
      <w:r w:rsidR="00763701">
        <w:rPr>
          <w:rFonts w:hint="cs"/>
          <w:rtl/>
        </w:rPr>
        <w:t>"</w:t>
      </w:r>
      <w:r>
        <w:rPr>
          <w:rFonts w:hint="cs"/>
          <w:rtl/>
        </w:rPr>
        <w:t xml:space="preserve">, איזו </w:t>
      </w:r>
      <w:bookmarkStart w:id="18341" w:name="_ETM_Q55_528898"/>
      <w:bookmarkEnd w:id="18341"/>
      <w:r>
        <w:rPr>
          <w:rFonts w:hint="cs"/>
          <w:rtl/>
        </w:rPr>
        <w:t>תוכנית סטירה</w:t>
      </w:r>
      <w:r w:rsidR="00763701">
        <w:rPr>
          <w:rFonts w:hint="cs"/>
          <w:rtl/>
        </w:rPr>
        <w:t>.</w:t>
      </w:r>
      <w:r>
        <w:rPr>
          <w:rFonts w:hint="cs"/>
          <w:rtl/>
        </w:rPr>
        <w:t xml:space="preserve"> הם צחקו שם על מפקדת גל"צ, </w:t>
      </w:r>
      <w:bookmarkStart w:id="18342" w:name="_ETM_Q55_532119"/>
      <w:bookmarkEnd w:id="18342"/>
      <w:r>
        <w:rPr>
          <w:rFonts w:hint="cs"/>
          <w:rtl/>
        </w:rPr>
        <w:t xml:space="preserve">אז תוך כדי התוכנית האחרונה, שכבר הורידו אותה מהאוויר, כי </w:t>
      </w:r>
      <w:bookmarkStart w:id="18343" w:name="_ETM_Q55_535450"/>
      <w:bookmarkEnd w:id="18343"/>
      <w:r w:rsidR="00763701">
        <w:rPr>
          <w:rFonts w:hint="cs"/>
          <w:rtl/>
        </w:rPr>
        <w:t xml:space="preserve">היא </w:t>
      </w:r>
      <w:r>
        <w:rPr>
          <w:rFonts w:hint="cs"/>
          <w:rtl/>
        </w:rPr>
        <w:t xml:space="preserve">מראש לא אהבה סאטירה, כי סאטירה קצת מפריעה לסותמי </w:t>
      </w:r>
      <w:bookmarkStart w:id="18344" w:name="_ETM_Q55_537942"/>
      <w:bookmarkEnd w:id="18344"/>
      <w:r>
        <w:rPr>
          <w:rFonts w:hint="cs"/>
          <w:rtl/>
        </w:rPr>
        <w:t xml:space="preserve">פיות בולשביקים </w:t>
      </w:r>
      <w:r w:rsidR="00763701">
        <w:rPr>
          <w:rFonts w:hint="eastAsia"/>
          <w:rtl/>
        </w:rPr>
        <w:t>–</w:t>
      </w:r>
      <w:r w:rsidR="00763701">
        <w:rPr>
          <w:rFonts w:hint="cs"/>
          <w:rtl/>
        </w:rPr>
        <w:t xml:space="preserve"> </w:t>
      </w:r>
      <w:r>
        <w:rPr>
          <w:rFonts w:hint="cs"/>
          <w:rtl/>
        </w:rPr>
        <w:t>כבר הורידו את התוכנית, וזו כבר התוכנית</w:t>
      </w:r>
      <w:bookmarkStart w:id="18345" w:name="_ETM_Q55_544615"/>
      <w:bookmarkEnd w:id="18345"/>
      <w:r>
        <w:rPr>
          <w:rFonts w:hint="cs"/>
          <w:rtl/>
        </w:rPr>
        <w:t xml:space="preserve"> האחרונה, לציין </w:t>
      </w:r>
      <w:bookmarkStart w:id="18346" w:name="_ETM_Q55_545670"/>
      <w:bookmarkEnd w:id="18346"/>
      <w:r>
        <w:rPr>
          <w:rFonts w:hint="cs"/>
          <w:rtl/>
        </w:rPr>
        <w:t xml:space="preserve">את זה שמורידים את התוכנית, אז גם </w:t>
      </w:r>
      <w:r w:rsidR="00763701">
        <w:rPr>
          <w:rFonts w:hint="cs"/>
          <w:rtl/>
        </w:rPr>
        <w:t>ה</w:t>
      </w:r>
      <w:r>
        <w:rPr>
          <w:rFonts w:hint="cs"/>
          <w:rtl/>
        </w:rPr>
        <w:t xml:space="preserve">תוכנית </w:t>
      </w:r>
      <w:bookmarkStart w:id="18347" w:name="_ETM_Q55_548391"/>
      <w:bookmarkEnd w:id="18347"/>
      <w:r>
        <w:rPr>
          <w:rFonts w:hint="cs"/>
          <w:rtl/>
        </w:rPr>
        <w:t>האחרונה</w:t>
      </w:r>
      <w:r w:rsidR="00763701">
        <w:rPr>
          <w:rFonts w:hint="cs"/>
          <w:rtl/>
        </w:rPr>
        <w:t>,</w:t>
      </w:r>
      <w:r>
        <w:rPr>
          <w:rFonts w:hint="eastAsia"/>
          <w:rtl/>
        </w:rPr>
        <w:t xml:space="preserve"> </w:t>
      </w:r>
      <w:r>
        <w:rPr>
          <w:rFonts w:hint="cs"/>
          <w:rtl/>
        </w:rPr>
        <w:t xml:space="preserve">היא כיבתה </w:t>
      </w:r>
      <w:r w:rsidR="00763701">
        <w:rPr>
          <w:rFonts w:hint="cs"/>
          <w:rtl/>
        </w:rPr>
        <w:t>עליה</w:t>
      </w:r>
      <w:r>
        <w:rPr>
          <w:rFonts w:hint="cs"/>
          <w:rtl/>
        </w:rPr>
        <w:t xml:space="preserve"> את השלטר באמצע, כי </w:t>
      </w:r>
      <w:bookmarkStart w:id="18348" w:name="_ETM_Q55_546994"/>
      <w:bookmarkEnd w:id="18348"/>
      <w:r>
        <w:rPr>
          <w:rFonts w:hint="cs"/>
          <w:rtl/>
        </w:rPr>
        <w:t xml:space="preserve">אוי ואבוי, קצת צחקו על מפקדת גל"צ. </w:t>
      </w:r>
    </w:p>
    <w:p w:rsidR="005F0F4F" w:rsidRDefault="005F0F4F" w:rsidP="005F0F4F">
      <w:pPr>
        <w:rPr>
          <w:rtl/>
        </w:rPr>
      </w:pPr>
      <w:bookmarkStart w:id="18349" w:name="_ETM_Q55_558226"/>
      <w:bookmarkStart w:id="18350" w:name="_ETM_Q55_558332"/>
      <w:bookmarkEnd w:id="18349"/>
      <w:bookmarkEnd w:id="18350"/>
    </w:p>
    <w:p w:rsidR="005F0F4F" w:rsidRDefault="005F0F4F" w:rsidP="005F0F4F">
      <w:pPr>
        <w:rPr>
          <w:rtl/>
        </w:rPr>
      </w:pPr>
      <w:bookmarkStart w:id="18351" w:name="_ETM_Q55_555017"/>
      <w:bookmarkStart w:id="18352" w:name="_ETM_Q55_555125"/>
      <w:bookmarkStart w:id="18353" w:name="_ETM_Q55_558386"/>
      <w:bookmarkStart w:id="18354" w:name="_ETM_Q55_558479"/>
      <w:bookmarkEnd w:id="18351"/>
      <w:bookmarkEnd w:id="18352"/>
      <w:bookmarkEnd w:id="18353"/>
      <w:bookmarkEnd w:id="18354"/>
      <w:r>
        <w:rPr>
          <w:rtl/>
        </w:rPr>
        <w:t>ו</w:t>
      </w:r>
      <w:r>
        <w:rPr>
          <w:rFonts w:hint="cs"/>
          <w:rtl/>
        </w:rPr>
        <w:t>א</w:t>
      </w:r>
      <w:r w:rsidRPr="00512976">
        <w:rPr>
          <w:rtl/>
        </w:rPr>
        <w:t>ם נתוני האמת של ההאזנה וההקשבה היו באים לידי ביטוי והיו משקפים במשהו את הל</w:t>
      </w:r>
      <w:r>
        <w:rPr>
          <w:rFonts w:hint="cs"/>
          <w:rtl/>
        </w:rPr>
        <w:t>כי</w:t>
      </w:r>
      <w:r w:rsidRPr="00512976">
        <w:rPr>
          <w:rtl/>
        </w:rPr>
        <w:t xml:space="preserve"> הרוחות בעם ישראל</w:t>
      </w:r>
      <w:r>
        <w:rPr>
          <w:rFonts w:hint="cs"/>
          <w:rtl/>
        </w:rPr>
        <w:t>,</w:t>
      </w:r>
      <w:r w:rsidRPr="00512976">
        <w:rPr>
          <w:rtl/>
        </w:rPr>
        <w:t xml:space="preserve"> אז באמת היה צריך אולי לעשות את אותה שמורת טבע קטנה לשמאל הישראלי</w:t>
      </w:r>
      <w:r>
        <w:rPr>
          <w:rFonts w:hint="cs"/>
          <w:rtl/>
        </w:rPr>
        <w:t>,</w:t>
      </w:r>
      <w:r w:rsidRPr="00512976">
        <w:rPr>
          <w:rtl/>
        </w:rPr>
        <w:t xml:space="preserve"> שייתנו להם שם קצת לדבר</w:t>
      </w:r>
      <w:r>
        <w:rPr>
          <w:rFonts w:hint="cs"/>
          <w:rtl/>
        </w:rPr>
        <w:t>.</w:t>
      </w:r>
      <w:r w:rsidRPr="00512976">
        <w:rPr>
          <w:rtl/>
        </w:rPr>
        <w:t xml:space="preserve"> נתוני </w:t>
      </w:r>
      <w:r>
        <w:rPr>
          <w:rFonts w:hint="cs"/>
          <w:rtl/>
        </w:rPr>
        <w:t>ה</w:t>
      </w:r>
      <w:r w:rsidRPr="00512976">
        <w:rPr>
          <w:rtl/>
        </w:rPr>
        <w:t>האזנה לת</w:t>
      </w:r>
      <w:r>
        <w:rPr>
          <w:rFonts w:hint="cs"/>
          <w:rtl/>
        </w:rPr>
        <w:t>ו</w:t>
      </w:r>
      <w:r w:rsidRPr="00512976">
        <w:rPr>
          <w:rtl/>
        </w:rPr>
        <w:t>כנית של ברדוגו הראו איפה הציבור בישראל נמצא</w:t>
      </w:r>
      <w:r>
        <w:rPr>
          <w:rFonts w:hint="cs"/>
          <w:rtl/>
        </w:rPr>
        <w:t>,</w:t>
      </w:r>
      <w:r w:rsidRPr="00512976">
        <w:rPr>
          <w:rtl/>
        </w:rPr>
        <w:t xml:space="preserve"> וזה כנראה מ</w:t>
      </w:r>
      <w:r>
        <w:rPr>
          <w:rFonts w:hint="cs"/>
          <w:rtl/>
        </w:rPr>
        <w:t>ה ש</w:t>
      </w:r>
      <w:r w:rsidRPr="00512976">
        <w:rPr>
          <w:rtl/>
        </w:rPr>
        <w:t xml:space="preserve">מפחיד </w:t>
      </w:r>
      <w:r>
        <w:rPr>
          <w:rFonts w:hint="cs"/>
          <w:rtl/>
        </w:rPr>
        <w:t xml:space="preserve">הכי </w:t>
      </w:r>
      <w:r w:rsidRPr="00512976">
        <w:rPr>
          <w:rtl/>
        </w:rPr>
        <w:t>הרבה את הבולש</w:t>
      </w:r>
      <w:r>
        <w:rPr>
          <w:rFonts w:hint="cs"/>
          <w:rtl/>
        </w:rPr>
        <w:t xml:space="preserve">ביקים סותמי הפיות. </w:t>
      </w:r>
    </w:p>
    <w:p w:rsidR="005F0F4F" w:rsidRDefault="005F0F4F" w:rsidP="005F0F4F">
      <w:pPr>
        <w:rPr>
          <w:rtl/>
        </w:rPr>
      </w:pPr>
    </w:p>
    <w:p w:rsidR="005F0F4F" w:rsidRDefault="005F0F4F" w:rsidP="005F0F4F">
      <w:pPr>
        <w:pStyle w:val="af6"/>
        <w:rPr>
          <w:rtl/>
        </w:rPr>
      </w:pPr>
      <w:r w:rsidRPr="00D4390C">
        <w:rPr>
          <w:rStyle w:val="TagStyle"/>
          <w:rtl/>
        </w:rPr>
        <w:t xml:space="preserve"> &lt;&lt; יור &gt;&gt;</w:t>
      </w:r>
      <w:r w:rsidRPr="00893DC5">
        <w:rPr>
          <w:rStyle w:val="TagStyle"/>
          <w:rtl/>
        </w:rPr>
        <w:t xml:space="preserve"> </w:t>
      </w:r>
      <w:r>
        <w:rPr>
          <w:rtl/>
        </w:rPr>
        <w:t>היו"ר יעקב מרגי:</w:t>
      </w:r>
      <w:r w:rsidRPr="00893DC5">
        <w:rPr>
          <w:rStyle w:val="TagStyle"/>
          <w:rtl/>
        </w:rPr>
        <w:t xml:space="preserve"> </w:t>
      </w:r>
      <w:r w:rsidRPr="00D4390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355" w:name="_ETM_Q55_584115"/>
      <w:bookmarkEnd w:id="18355"/>
      <w:r>
        <w:rPr>
          <w:rFonts w:hint="cs"/>
          <w:rtl/>
          <w:lang w:eastAsia="he-IL"/>
        </w:rPr>
        <w:lastRenderedPageBreak/>
        <w:t xml:space="preserve">תודה לחבר הכנסת שמחה רוטמן. </w:t>
      </w:r>
      <w:bookmarkStart w:id="18356" w:name="_ETM_Q55_589829"/>
      <w:bookmarkStart w:id="18357" w:name="_ETM_Q55_590358"/>
      <w:bookmarkStart w:id="18358" w:name="_ETM_Q55_590451"/>
      <w:bookmarkStart w:id="18359" w:name="_ETM_Q55_590549"/>
      <w:bookmarkStart w:id="18360" w:name="_ETM_Q55_590641"/>
      <w:bookmarkEnd w:id="18356"/>
      <w:bookmarkEnd w:id="18357"/>
      <w:bookmarkEnd w:id="18358"/>
      <w:bookmarkEnd w:id="18359"/>
      <w:bookmarkEnd w:id="18360"/>
      <w:r>
        <w:rPr>
          <w:rFonts w:hint="cs"/>
          <w:rtl/>
          <w:lang w:eastAsia="he-IL"/>
        </w:rPr>
        <w:t xml:space="preserve">ישיב סגן שר הביטחון אלון שוסטר. בבקשה, אדוני. </w:t>
      </w:r>
    </w:p>
    <w:p w:rsidR="005F0F4F" w:rsidRDefault="005F0F4F" w:rsidP="005F0F4F">
      <w:pPr>
        <w:rPr>
          <w:rtl/>
          <w:lang w:eastAsia="he-IL"/>
        </w:rPr>
      </w:pPr>
      <w:bookmarkStart w:id="18361" w:name="_ETM_Q55_596153"/>
      <w:bookmarkStart w:id="18362" w:name="_ETM_Q55_596273"/>
      <w:bookmarkStart w:id="18363" w:name="_ETM_Q55_596313"/>
      <w:bookmarkStart w:id="18364" w:name="_ETM_Q55_596438"/>
      <w:bookmarkStart w:id="18365" w:name="_ETM_Q55_598009"/>
      <w:bookmarkEnd w:id="18361"/>
      <w:bookmarkEnd w:id="18362"/>
      <w:bookmarkEnd w:id="18363"/>
      <w:bookmarkEnd w:id="18364"/>
      <w:bookmarkEnd w:id="18365"/>
    </w:p>
    <w:p w:rsidR="005F0F4F" w:rsidRDefault="005F0F4F" w:rsidP="005F0F4F">
      <w:pPr>
        <w:pStyle w:val="a4"/>
        <w:rPr>
          <w:rtl/>
        </w:rPr>
      </w:pPr>
      <w:bookmarkStart w:id="18366" w:name="ET_speaker_6144_23"/>
      <w:r w:rsidRPr="00D4390C">
        <w:rPr>
          <w:rStyle w:val="TagStyle"/>
          <w:rtl/>
        </w:rPr>
        <w:t xml:space="preserve"> &lt;&lt; דובר &gt;&gt;</w:t>
      </w:r>
      <w:r w:rsidRPr="00893DC5">
        <w:rPr>
          <w:rStyle w:val="TagStyle"/>
          <w:rtl/>
        </w:rPr>
        <w:t xml:space="preserve"> </w:t>
      </w:r>
      <w:bookmarkStart w:id="18367" w:name="_Toc95948326"/>
      <w:bookmarkStart w:id="18368" w:name="_Toc96016728"/>
      <w:bookmarkStart w:id="18369" w:name="_Toc96017398"/>
      <w:bookmarkStart w:id="18370" w:name="_Toc118891617"/>
      <w:r>
        <w:rPr>
          <w:rFonts w:hint="cs"/>
          <w:rtl/>
        </w:rPr>
        <w:t>סגן שר הביטחון א</w:t>
      </w:r>
      <w:r>
        <w:rPr>
          <w:rtl/>
        </w:rPr>
        <w:t>לון שוסטר:</w:t>
      </w:r>
      <w:bookmarkEnd w:id="18367"/>
      <w:bookmarkEnd w:id="18368"/>
      <w:bookmarkEnd w:id="18369"/>
      <w:bookmarkEnd w:id="18370"/>
      <w:r w:rsidRPr="00893DC5">
        <w:rPr>
          <w:rStyle w:val="TagStyle"/>
          <w:rtl/>
        </w:rPr>
        <w:t xml:space="preserve"> </w:t>
      </w:r>
      <w:r w:rsidRPr="00D4390C">
        <w:rPr>
          <w:rStyle w:val="TagStyle"/>
          <w:rtl/>
        </w:rPr>
        <w:t>&lt;&lt; דובר &gt;&gt;</w:t>
      </w:r>
      <w:r>
        <w:rPr>
          <w:rtl/>
        </w:rPr>
        <w:t xml:space="preserve">   </w:t>
      </w:r>
      <w:bookmarkEnd w:id="18366"/>
    </w:p>
    <w:p w:rsidR="005F0F4F" w:rsidRDefault="005F0F4F" w:rsidP="005F0F4F">
      <w:pPr>
        <w:rPr>
          <w:rtl/>
          <w:lang w:eastAsia="he-IL"/>
        </w:rPr>
      </w:pPr>
    </w:p>
    <w:p w:rsidR="005F0F4F" w:rsidRDefault="005F0F4F" w:rsidP="005F0F4F">
      <w:pPr>
        <w:rPr>
          <w:rtl/>
        </w:rPr>
      </w:pPr>
      <w:bookmarkStart w:id="18371" w:name="_ETM_Q55_598832"/>
      <w:bookmarkStart w:id="18372" w:name="_ETM_Q55_598910"/>
      <w:bookmarkEnd w:id="18371"/>
      <w:bookmarkEnd w:id="18372"/>
      <w:r w:rsidRPr="00512976">
        <w:rPr>
          <w:rtl/>
        </w:rPr>
        <w:t>יושב-ראש</w:t>
      </w:r>
      <w:r>
        <w:rPr>
          <w:rFonts w:hint="cs"/>
          <w:rtl/>
        </w:rPr>
        <w:t xml:space="preserve"> נכבד, </w:t>
      </w:r>
      <w:bookmarkStart w:id="18373" w:name="_ETM_Q55_607507"/>
      <w:bookmarkEnd w:id="18373"/>
      <w:r>
        <w:rPr>
          <w:rFonts w:hint="cs"/>
          <w:rtl/>
        </w:rPr>
        <w:t xml:space="preserve">חברי הכנסת, </w:t>
      </w:r>
      <w:r w:rsidRPr="00512976">
        <w:rPr>
          <w:rtl/>
        </w:rPr>
        <w:t>את דבריי אמרתי</w:t>
      </w:r>
      <w:r>
        <w:rPr>
          <w:rFonts w:hint="cs"/>
          <w:rtl/>
        </w:rPr>
        <w:t>.</w:t>
      </w:r>
      <w:r w:rsidRPr="00512976">
        <w:rPr>
          <w:rtl/>
        </w:rPr>
        <w:t xml:space="preserve"> אני רוצה רק </w:t>
      </w:r>
      <w:r>
        <w:rPr>
          <w:rFonts w:hint="cs"/>
          <w:rtl/>
        </w:rPr>
        <w:t>ל</w:t>
      </w:r>
      <w:r w:rsidRPr="00512976">
        <w:rPr>
          <w:rtl/>
        </w:rPr>
        <w:t>חדד</w:t>
      </w:r>
      <w:r>
        <w:rPr>
          <w:rFonts w:hint="cs"/>
          <w:rtl/>
        </w:rPr>
        <w:t xml:space="preserve"> שלוש-ארבע נקודות. שר הביטחון </w:t>
      </w:r>
      <w:r w:rsidRPr="00512976">
        <w:rPr>
          <w:rtl/>
        </w:rPr>
        <w:t>אכן סבור שאין מקום היום לתחנת שידור צבאית</w:t>
      </w:r>
      <w:r>
        <w:rPr>
          <w:rFonts w:hint="cs"/>
          <w:rtl/>
        </w:rPr>
        <w:t>.</w:t>
      </w:r>
      <w:r w:rsidRPr="00512976">
        <w:rPr>
          <w:rtl/>
        </w:rPr>
        <w:t xml:space="preserve"> נקודה שנייה </w:t>
      </w:r>
      <w:r>
        <w:rPr>
          <w:rtl/>
        </w:rPr>
        <w:t>–</w:t>
      </w:r>
      <w:r>
        <w:rPr>
          <w:rFonts w:hint="cs"/>
          <w:rtl/>
        </w:rPr>
        <w:t xml:space="preserve"> </w:t>
      </w:r>
      <w:bookmarkStart w:id="18374" w:name="_ETM_Q55_626468"/>
      <w:bookmarkEnd w:id="18374"/>
      <w:r w:rsidRPr="00512976">
        <w:rPr>
          <w:rtl/>
        </w:rPr>
        <w:t xml:space="preserve">אני מסכים </w:t>
      </w:r>
      <w:r>
        <w:rPr>
          <w:rFonts w:hint="cs"/>
          <w:rtl/>
        </w:rPr>
        <w:t xml:space="preserve">לחלוטין לגבי הצורך – – – </w:t>
      </w:r>
    </w:p>
    <w:p w:rsidR="005F0F4F" w:rsidRDefault="005F0F4F" w:rsidP="005F0F4F">
      <w:pPr>
        <w:rPr>
          <w:rtl/>
        </w:rPr>
      </w:pPr>
    </w:p>
    <w:p w:rsidR="005F0F4F" w:rsidRDefault="005F0F4F" w:rsidP="005F0F4F">
      <w:pPr>
        <w:pStyle w:val="af5"/>
        <w:rPr>
          <w:rtl/>
        </w:rPr>
      </w:pPr>
      <w:bookmarkStart w:id="18375" w:name="ET_interruption_5069_24"/>
      <w:r w:rsidRPr="00D4390C">
        <w:rPr>
          <w:rStyle w:val="TagStyle"/>
          <w:rtl/>
        </w:rPr>
        <w:t xml:space="preserve"> &lt;&lt; קריאה &gt;&gt;</w:t>
      </w:r>
      <w:r w:rsidRPr="00D921FD">
        <w:rPr>
          <w:rStyle w:val="TagStyle"/>
          <w:rtl/>
        </w:rPr>
        <w:t xml:space="preserve"> </w:t>
      </w:r>
      <w:r>
        <w:rPr>
          <w:rtl/>
        </w:rPr>
        <w:t>יעקב אשר (יהדות התורה):</w:t>
      </w:r>
      <w:r w:rsidRPr="00D921FD">
        <w:rPr>
          <w:rStyle w:val="TagStyle"/>
          <w:rtl/>
        </w:rPr>
        <w:t xml:space="preserve"> </w:t>
      </w:r>
      <w:r w:rsidRPr="00D4390C">
        <w:rPr>
          <w:rStyle w:val="TagStyle"/>
          <w:rtl/>
        </w:rPr>
        <w:t>&lt;&lt; קריאה &gt;&gt;</w:t>
      </w:r>
      <w:r>
        <w:rPr>
          <w:rtl/>
        </w:rPr>
        <w:t xml:space="preserve">   </w:t>
      </w:r>
      <w:bookmarkEnd w:id="1837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אולי תעשה את זה </w:t>
      </w:r>
      <w:bookmarkStart w:id="18376" w:name="_ETM_Q55_625185"/>
      <w:bookmarkEnd w:id="18376"/>
      <w:r>
        <w:rPr>
          <w:rFonts w:hint="cs"/>
          <w:rtl/>
          <w:lang w:eastAsia="he-IL"/>
        </w:rPr>
        <w:t xml:space="preserve">בשלבים. </w:t>
      </w:r>
    </w:p>
    <w:p w:rsidR="005F0F4F" w:rsidRDefault="005F0F4F" w:rsidP="005F0F4F">
      <w:pPr>
        <w:rPr>
          <w:rtl/>
          <w:lang w:eastAsia="he-IL"/>
        </w:rPr>
      </w:pPr>
      <w:bookmarkStart w:id="18377" w:name="_ETM_Q55_627473"/>
      <w:bookmarkStart w:id="18378" w:name="_ETM_Q55_627571"/>
      <w:bookmarkStart w:id="18379" w:name="_ETM_Q55_627665"/>
      <w:bookmarkStart w:id="18380" w:name="_ETM_Q55_627772"/>
      <w:bookmarkEnd w:id="18377"/>
      <w:bookmarkEnd w:id="18378"/>
      <w:bookmarkEnd w:id="18379"/>
      <w:bookmarkEnd w:id="18380"/>
    </w:p>
    <w:p w:rsidR="005F0F4F" w:rsidRDefault="005F0F4F" w:rsidP="005F0F4F">
      <w:pPr>
        <w:pStyle w:val="-"/>
        <w:rPr>
          <w:rtl/>
        </w:rPr>
      </w:pPr>
      <w:bookmarkStart w:id="18381" w:name="ET_speakercontinue_6243_1512"/>
      <w:r w:rsidRPr="00CD6A7D">
        <w:rPr>
          <w:rStyle w:val="TagStyle"/>
          <w:rtl/>
        </w:rPr>
        <w:t xml:space="preserve"> &lt;&lt; דובר_המשך &gt;&gt;</w:t>
      </w:r>
      <w:r w:rsidRPr="00893DC5">
        <w:rPr>
          <w:rStyle w:val="TagStyle"/>
          <w:rtl/>
        </w:rPr>
        <w:t xml:space="preserve"> </w:t>
      </w:r>
      <w:r>
        <w:rPr>
          <w:rFonts w:hint="cs"/>
          <w:rtl/>
        </w:rPr>
        <w:t>סגן שר הביטחון א</w:t>
      </w:r>
      <w:r>
        <w:rPr>
          <w:rtl/>
        </w:rPr>
        <w:t>לון שוסטר:</w:t>
      </w:r>
      <w:r w:rsidRPr="00893DC5">
        <w:rPr>
          <w:rStyle w:val="TagStyle"/>
          <w:rtl/>
        </w:rPr>
        <w:t xml:space="preserve"> </w:t>
      </w:r>
      <w:r w:rsidRPr="00CD6A7D">
        <w:rPr>
          <w:rStyle w:val="TagStyle"/>
          <w:rtl/>
        </w:rPr>
        <w:t>&lt;&lt; דובר_המשך &gt;&gt;</w:t>
      </w:r>
      <w:bookmarkEnd w:id="18381"/>
      <w:r w:rsidRPr="00CD6A7D">
        <w:rPr>
          <w:rStyle w:val="TagStyle"/>
          <w:rtl/>
        </w:rPr>
        <w:t xml:space="preserve"> </w:t>
      </w:r>
      <w:r>
        <w:rPr>
          <w:rtl/>
        </w:rPr>
        <w:t xml:space="preserve">   </w:t>
      </w:r>
    </w:p>
    <w:p w:rsidR="005F0F4F" w:rsidRDefault="005F0F4F" w:rsidP="005F0F4F">
      <w:pPr>
        <w:rPr>
          <w:rtl/>
          <w:lang w:eastAsia="he-IL"/>
        </w:rPr>
      </w:pPr>
    </w:p>
    <w:p w:rsidR="005F0F4F" w:rsidRDefault="005F0F4F" w:rsidP="005F0F4F">
      <w:pPr>
        <w:rPr>
          <w:rtl/>
        </w:rPr>
      </w:pPr>
      <w:bookmarkStart w:id="18382" w:name="_ETM_Q55_629222"/>
      <w:bookmarkEnd w:id="18382"/>
      <w:r>
        <w:rPr>
          <w:rFonts w:hint="cs"/>
          <w:rtl/>
          <w:lang w:eastAsia="he-IL"/>
        </w:rPr>
        <w:t>אני מסכים לחלוטין לגבי הצורך והחובה לייצג את המגזרים</w:t>
      </w:r>
      <w:bookmarkStart w:id="18383" w:name="_ETM_Q55_633550"/>
      <w:bookmarkEnd w:id="18383"/>
      <w:r>
        <w:rPr>
          <w:rFonts w:hint="cs"/>
          <w:rtl/>
          <w:lang w:eastAsia="he-IL"/>
        </w:rPr>
        <w:t xml:space="preserve"> והעמדות השונות. זהות השדרים והכתבים לא נקבעת בכנסת אלא בהנהלה </w:t>
      </w:r>
      <w:bookmarkStart w:id="18384" w:name="_ETM_Q55_638785"/>
      <w:bookmarkEnd w:id="18384"/>
      <w:r>
        <w:rPr>
          <w:rFonts w:hint="cs"/>
          <w:rtl/>
          <w:lang w:eastAsia="he-IL"/>
        </w:rPr>
        <w:t xml:space="preserve">מקצועית, ואין לאיש חזקה על לוח השידורים. </w:t>
      </w:r>
      <w:bookmarkStart w:id="18385" w:name="_ETM_Q55_648161"/>
      <w:bookmarkStart w:id="18386" w:name="_ETM_Q55_648252"/>
      <w:bookmarkStart w:id="18387" w:name="_ETM_Q55_648321"/>
      <w:bookmarkStart w:id="18388" w:name="_ETM_Q55_648424"/>
      <w:bookmarkEnd w:id="18385"/>
      <w:bookmarkEnd w:id="18386"/>
      <w:bookmarkEnd w:id="18387"/>
      <w:bookmarkEnd w:id="18388"/>
      <w:r w:rsidRPr="00512976">
        <w:rPr>
          <w:rtl/>
        </w:rPr>
        <w:t>הערה שלישית או רביעית</w:t>
      </w:r>
      <w:r>
        <w:rPr>
          <w:rFonts w:hint="cs"/>
          <w:rtl/>
        </w:rPr>
        <w:t>,</w:t>
      </w:r>
      <w:r w:rsidRPr="00512976">
        <w:rPr>
          <w:rtl/>
        </w:rPr>
        <w:t xml:space="preserve"> שגם בה אני לא רק מאמין אלא כתבתי א</w:t>
      </w:r>
      <w:r>
        <w:rPr>
          <w:rtl/>
        </w:rPr>
        <w:t>ות</w:t>
      </w:r>
      <w:r>
        <w:rPr>
          <w:rFonts w:hint="cs"/>
          <w:rtl/>
        </w:rPr>
        <w:t>ה</w:t>
      </w:r>
      <w:r w:rsidRPr="00512976">
        <w:rPr>
          <w:rtl/>
        </w:rPr>
        <w:t xml:space="preserve"> ברגע זה באמונה מלאה </w:t>
      </w:r>
      <w:r>
        <w:rPr>
          <w:rFonts w:hint="cs"/>
          <w:rtl/>
        </w:rPr>
        <w:t xml:space="preserve">– </w:t>
      </w:r>
      <w:bookmarkStart w:id="18389" w:name="_ETM_Q55_659648"/>
      <w:bookmarkEnd w:id="18389"/>
      <w:r w:rsidRPr="00512976">
        <w:rPr>
          <w:rtl/>
        </w:rPr>
        <w:t>לברדוגו</w:t>
      </w:r>
      <w:r>
        <w:rPr>
          <w:rFonts w:hint="cs"/>
          <w:rtl/>
        </w:rPr>
        <w:t>,</w:t>
      </w:r>
      <w:r w:rsidRPr="00512976">
        <w:rPr>
          <w:rtl/>
        </w:rPr>
        <w:t xml:space="preserve"> שלא </w:t>
      </w:r>
      <w:r>
        <w:rPr>
          <w:rFonts w:hint="cs"/>
          <w:rtl/>
        </w:rPr>
        <w:t xml:space="preserve">הודח, הוצעה </w:t>
      </w:r>
      <w:r w:rsidRPr="00512976">
        <w:rPr>
          <w:rtl/>
        </w:rPr>
        <w:t>רצועת שידור שמאפשרת הבעת דעה במקום אחר</w:t>
      </w:r>
      <w:r>
        <w:rPr>
          <w:rFonts w:hint="cs"/>
          <w:rtl/>
        </w:rPr>
        <w:t>,</w:t>
      </w:r>
      <w:r w:rsidRPr="00512976">
        <w:rPr>
          <w:rtl/>
        </w:rPr>
        <w:t xml:space="preserve"> לא בערבוב בין דעה לבין ידיעה</w:t>
      </w:r>
      <w:r>
        <w:rPr>
          <w:rFonts w:hint="cs"/>
          <w:rtl/>
        </w:rPr>
        <w:t xml:space="preserve"> </w:t>
      </w:r>
      <w:bookmarkStart w:id="18390" w:name="_ETM_Q55_671966"/>
      <w:bookmarkEnd w:id="18390"/>
      <w:r>
        <w:rPr>
          <w:rtl/>
        </w:rPr>
        <w:t>–</w:t>
      </w:r>
      <w:r w:rsidRPr="00512976">
        <w:rPr>
          <w:rtl/>
        </w:rPr>
        <w:t xml:space="preserve"> עיין ערך הדברים הקודמים שהערתי על שני העקרונות שעל</w:t>
      </w:r>
      <w:r>
        <w:rPr>
          <w:rFonts w:hint="cs"/>
          <w:rtl/>
        </w:rPr>
        <w:t xml:space="preserve"> </w:t>
      </w:r>
      <w:r w:rsidRPr="00512976">
        <w:rPr>
          <w:rtl/>
        </w:rPr>
        <w:t xml:space="preserve">פיהם קבע שר הביטחון שיש לנהל בשלב הזה כל </w:t>
      </w:r>
      <w:r>
        <w:rPr>
          <w:rFonts w:hint="cs"/>
          <w:rtl/>
        </w:rPr>
        <w:t xml:space="preserve">עוד </w:t>
      </w:r>
      <w:r w:rsidRPr="00512976">
        <w:rPr>
          <w:rtl/>
        </w:rPr>
        <w:t>התחנה נמצאת</w:t>
      </w:r>
      <w:r>
        <w:rPr>
          <w:rFonts w:hint="cs"/>
          <w:rtl/>
        </w:rPr>
        <w:t>.</w:t>
      </w:r>
    </w:p>
    <w:p w:rsidR="005F0F4F" w:rsidRDefault="005F0F4F" w:rsidP="005F0F4F">
      <w:pPr>
        <w:rPr>
          <w:rtl/>
        </w:rPr>
      </w:pPr>
      <w:bookmarkStart w:id="18391" w:name="_ETM_Q55_688334"/>
      <w:bookmarkStart w:id="18392" w:name="_ETM_Q55_688451"/>
      <w:bookmarkEnd w:id="18391"/>
      <w:bookmarkEnd w:id="18392"/>
    </w:p>
    <w:p w:rsidR="005F0F4F" w:rsidRDefault="005F0F4F" w:rsidP="005F0F4F">
      <w:pPr>
        <w:pStyle w:val="af5"/>
        <w:rPr>
          <w:rtl/>
        </w:rPr>
      </w:pPr>
      <w:bookmarkStart w:id="18393" w:name="_ETM_Q55_688525"/>
      <w:bookmarkStart w:id="18394" w:name="_ETM_Q55_688623"/>
      <w:bookmarkStart w:id="18395" w:name="ET_interruption_קר_אה_26"/>
      <w:bookmarkEnd w:id="18393"/>
      <w:bookmarkEnd w:id="18394"/>
      <w:r w:rsidRPr="00D4390C">
        <w:rPr>
          <w:rStyle w:val="TagStyle"/>
          <w:rtl/>
        </w:rPr>
        <w:t xml:space="preserve"> &lt;&lt; קריאה &gt;&gt;</w:t>
      </w:r>
      <w:r w:rsidRPr="00D921FD">
        <w:rPr>
          <w:rStyle w:val="TagStyle"/>
          <w:rtl/>
        </w:rPr>
        <w:t xml:space="preserve"> </w:t>
      </w:r>
      <w:r>
        <w:rPr>
          <w:rtl/>
        </w:rPr>
        <w:t>קריאה:</w:t>
      </w:r>
      <w:r w:rsidRPr="00D921FD">
        <w:rPr>
          <w:rStyle w:val="TagStyle"/>
          <w:rtl/>
        </w:rPr>
        <w:t xml:space="preserve"> </w:t>
      </w:r>
      <w:r w:rsidRPr="00D4390C">
        <w:rPr>
          <w:rStyle w:val="TagStyle"/>
          <w:rtl/>
        </w:rPr>
        <w:t>&lt;&lt; קריאה &gt;&gt;</w:t>
      </w:r>
      <w:r>
        <w:rPr>
          <w:rtl/>
        </w:rPr>
        <w:t xml:space="preserve">   </w:t>
      </w:r>
      <w:bookmarkEnd w:id="1839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bookmarkStart w:id="18396" w:name="_ETM_Q55_688562"/>
      <w:bookmarkEnd w:id="18396"/>
    </w:p>
    <w:p w:rsidR="005F0F4F" w:rsidRDefault="005F0F4F" w:rsidP="005F0F4F">
      <w:pPr>
        <w:rPr>
          <w:rtl/>
          <w:lang w:eastAsia="he-IL"/>
        </w:rPr>
      </w:pPr>
      <w:bookmarkStart w:id="18397" w:name="_ETM_Q55_688658"/>
      <w:bookmarkEnd w:id="18397"/>
    </w:p>
    <w:p w:rsidR="005F0F4F" w:rsidRDefault="005F0F4F" w:rsidP="005F0F4F">
      <w:pPr>
        <w:pStyle w:val="-"/>
        <w:rPr>
          <w:rtl/>
        </w:rPr>
      </w:pPr>
      <w:bookmarkStart w:id="18398" w:name="_ETM_Q55_688723"/>
      <w:bookmarkStart w:id="18399" w:name="_ETM_Q55_688818"/>
      <w:bookmarkStart w:id="18400" w:name="ET_speakercontinue_6243_2054"/>
      <w:bookmarkEnd w:id="18398"/>
      <w:bookmarkEnd w:id="18399"/>
      <w:r w:rsidRPr="007C0596">
        <w:rPr>
          <w:rStyle w:val="TagStyle"/>
          <w:rtl/>
        </w:rPr>
        <w:t xml:space="preserve"> &lt;&lt; דובר_המשך &gt;&gt;</w:t>
      </w:r>
      <w:r w:rsidRPr="00893DC5">
        <w:rPr>
          <w:rStyle w:val="TagStyle"/>
          <w:rtl/>
        </w:rPr>
        <w:t xml:space="preserve"> </w:t>
      </w:r>
      <w:bookmarkStart w:id="18401" w:name="_Toc96016729"/>
      <w:r>
        <w:rPr>
          <w:rFonts w:hint="cs"/>
          <w:rtl/>
        </w:rPr>
        <w:t>סגן שר הביטחון א</w:t>
      </w:r>
      <w:r>
        <w:rPr>
          <w:rtl/>
        </w:rPr>
        <w:t>לון שוסטר:</w:t>
      </w:r>
      <w:bookmarkEnd w:id="18401"/>
      <w:r w:rsidRPr="00893DC5">
        <w:rPr>
          <w:rStyle w:val="TagStyle"/>
          <w:rtl/>
        </w:rPr>
        <w:t xml:space="preserve"> </w:t>
      </w:r>
      <w:r w:rsidRPr="007C0596">
        <w:rPr>
          <w:rStyle w:val="TagStyle"/>
          <w:rtl/>
        </w:rPr>
        <w:t>&lt;&lt; דובר_המשך &gt;&gt;</w:t>
      </w:r>
      <w:bookmarkEnd w:id="18400"/>
      <w:r w:rsidRPr="007C0596">
        <w:rPr>
          <w:rStyle w:val="TagStyle"/>
          <w:rtl/>
        </w:rPr>
        <w:t xml:space="preserve"> </w:t>
      </w:r>
      <w:r w:rsidRPr="00CD6A7D">
        <w:rPr>
          <w:rStyle w:val="TagStyle"/>
          <w:rtl/>
        </w:rPr>
        <w:t xml:space="preserve"> </w:t>
      </w:r>
      <w:r>
        <w:rPr>
          <w:rtl/>
        </w:rPr>
        <w:t xml:space="preserve">   </w:t>
      </w:r>
    </w:p>
    <w:p w:rsidR="005F0F4F" w:rsidRDefault="005F0F4F" w:rsidP="005F0F4F">
      <w:pPr>
        <w:rPr>
          <w:rtl/>
          <w:lang w:eastAsia="he-IL"/>
        </w:rPr>
      </w:pPr>
    </w:p>
    <w:p w:rsidR="005F0F4F" w:rsidRDefault="005F0F4F" w:rsidP="005F0F4F">
      <w:pPr>
        <w:rPr>
          <w:rtl/>
          <w:lang w:eastAsia="he-IL"/>
        </w:rPr>
      </w:pPr>
      <w:bookmarkStart w:id="18402" w:name="_ETM_Q55_690420"/>
      <w:bookmarkEnd w:id="18402"/>
      <w:r>
        <w:rPr>
          <w:rFonts w:hint="cs"/>
          <w:rtl/>
          <w:lang w:eastAsia="he-IL"/>
        </w:rPr>
        <w:t xml:space="preserve">וההערה האחרונה ואולי החשובה: גם בדיון הזה </w:t>
      </w:r>
      <w:bookmarkStart w:id="18403" w:name="_ETM_Q55_687987"/>
      <w:bookmarkEnd w:id="18403"/>
      <w:r>
        <w:rPr>
          <w:rFonts w:hint="cs"/>
          <w:rtl/>
          <w:lang w:eastAsia="he-IL"/>
        </w:rPr>
        <w:t xml:space="preserve">ראוי לשמור על דיוק. תודה רבה. </w:t>
      </w:r>
    </w:p>
    <w:p w:rsidR="005F0F4F" w:rsidRDefault="005F0F4F" w:rsidP="005F0F4F">
      <w:pPr>
        <w:rPr>
          <w:rtl/>
          <w:lang w:eastAsia="he-IL"/>
        </w:rPr>
      </w:pPr>
      <w:bookmarkStart w:id="18404" w:name="_ETM_Q55_692795"/>
      <w:bookmarkStart w:id="18405" w:name="_ETM_Q55_692883"/>
      <w:bookmarkEnd w:id="18404"/>
      <w:bookmarkEnd w:id="18405"/>
    </w:p>
    <w:p w:rsidR="005F0F4F" w:rsidRDefault="005F0F4F" w:rsidP="005F0F4F">
      <w:pPr>
        <w:pStyle w:val="af6"/>
        <w:rPr>
          <w:rtl/>
        </w:rPr>
      </w:pPr>
      <w:bookmarkStart w:id="18406" w:name="_ETM_Q55_692970"/>
      <w:bookmarkStart w:id="18407" w:name="_ETM_Q55_693076"/>
      <w:bookmarkEnd w:id="18406"/>
      <w:bookmarkEnd w:id="18407"/>
      <w:r w:rsidRPr="00D4390C">
        <w:rPr>
          <w:rStyle w:val="TagStyle"/>
          <w:rtl/>
        </w:rPr>
        <w:t xml:space="preserve"> &lt;&lt; יור &gt;&gt;</w:t>
      </w:r>
      <w:r w:rsidRPr="00D921FD">
        <w:rPr>
          <w:rStyle w:val="TagStyle"/>
          <w:rtl/>
        </w:rPr>
        <w:t xml:space="preserve"> </w:t>
      </w:r>
      <w:r>
        <w:rPr>
          <w:rtl/>
        </w:rPr>
        <w:t>היו"ר יעקב מרגי:</w:t>
      </w:r>
      <w:r w:rsidRPr="00D921FD">
        <w:rPr>
          <w:rStyle w:val="TagStyle"/>
          <w:rtl/>
        </w:rPr>
        <w:t xml:space="preserve"> </w:t>
      </w:r>
      <w:r w:rsidRPr="00D4390C">
        <w:rPr>
          <w:rStyle w:val="TagStyle"/>
          <w:rtl/>
        </w:rPr>
        <w:t>&lt;&lt; יור &gt;&gt;</w:t>
      </w:r>
      <w:r>
        <w:rPr>
          <w:rtl/>
        </w:rPr>
        <w:t xml:space="preserve">   </w:t>
      </w:r>
    </w:p>
    <w:p w:rsidR="005F0F4F" w:rsidRDefault="005F0F4F" w:rsidP="005F0F4F">
      <w:pPr>
        <w:rPr>
          <w:rtl/>
          <w:lang w:eastAsia="he-IL"/>
        </w:rPr>
      </w:pPr>
    </w:p>
    <w:p w:rsidR="005F0F4F" w:rsidRPr="00D921FD" w:rsidRDefault="005F0F4F" w:rsidP="005F0F4F">
      <w:pPr>
        <w:rPr>
          <w:rtl/>
          <w:lang w:eastAsia="he-IL"/>
        </w:rPr>
      </w:pPr>
      <w:bookmarkStart w:id="18408" w:name="_ETM_Q55_694452"/>
      <w:bookmarkEnd w:id="18408"/>
      <w:r>
        <w:rPr>
          <w:rFonts w:hint="cs"/>
          <w:rtl/>
          <w:lang w:eastAsia="he-IL"/>
        </w:rPr>
        <w:t xml:space="preserve">סגן השר, מה אתה </w:t>
      </w:r>
      <w:bookmarkStart w:id="18409" w:name="_ETM_Q55_697194"/>
      <w:bookmarkEnd w:id="18409"/>
      <w:r>
        <w:rPr>
          <w:rFonts w:hint="cs"/>
          <w:rtl/>
          <w:lang w:eastAsia="he-IL"/>
        </w:rPr>
        <w:t xml:space="preserve">מציע? </w:t>
      </w:r>
    </w:p>
    <w:p w:rsidR="005F0F4F" w:rsidRDefault="005F0F4F" w:rsidP="005F0F4F">
      <w:pPr>
        <w:ind w:firstLine="0"/>
        <w:rPr>
          <w:rtl/>
        </w:rPr>
      </w:pPr>
      <w:bookmarkStart w:id="18410" w:name="_ETM_Q55_688702"/>
      <w:bookmarkStart w:id="18411" w:name="_ETM_Q55_688805"/>
      <w:bookmarkStart w:id="18412" w:name="_ETM_Q55_699977"/>
      <w:bookmarkStart w:id="18413" w:name="_ETM_Q55_700080"/>
      <w:bookmarkEnd w:id="18410"/>
      <w:bookmarkEnd w:id="18411"/>
      <w:bookmarkEnd w:id="18412"/>
      <w:bookmarkEnd w:id="18413"/>
    </w:p>
    <w:p w:rsidR="005F0F4F" w:rsidRDefault="005F0F4F" w:rsidP="005F0F4F">
      <w:pPr>
        <w:pStyle w:val="af5"/>
        <w:rPr>
          <w:rtl/>
        </w:rPr>
      </w:pPr>
      <w:bookmarkStart w:id="18414" w:name="ET_interruption_6044_29"/>
      <w:r w:rsidRPr="00D4390C">
        <w:rPr>
          <w:rStyle w:val="TagStyle"/>
          <w:rtl/>
        </w:rPr>
        <w:t xml:space="preserve"> &lt;&lt; קריאה &gt;&gt;</w:t>
      </w:r>
      <w:r w:rsidRPr="00D921FD">
        <w:rPr>
          <w:rStyle w:val="TagStyle"/>
          <w:rtl/>
        </w:rPr>
        <w:t xml:space="preserve"> </w:t>
      </w:r>
      <w:r>
        <w:rPr>
          <w:rtl/>
        </w:rPr>
        <w:t>אוריאל בוסו (ש"ס):</w:t>
      </w:r>
      <w:r w:rsidRPr="00D921FD">
        <w:rPr>
          <w:rStyle w:val="TagStyle"/>
          <w:rtl/>
        </w:rPr>
        <w:t xml:space="preserve"> </w:t>
      </w:r>
      <w:r w:rsidRPr="00D4390C">
        <w:rPr>
          <w:rStyle w:val="TagStyle"/>
          <w:rtl/>
        </w:rPr>
        <w:t>&lt;&lt; קריאה &gt;&gt;</w:t>
      </w:r>
      <w:r>
        <w:rPr>
          <w:rtl/>
        </w:rPr>
        <w:t xml:space="preserve">   </w:t>
      </w:r>
      <w:bookmarkEnd w:id="1841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הרי אם הוא היה איש עסקים, הוא היה משאיר את הרייטינג. </w:t>
      </w:r>
      <w:bookmarkStart w:id="18415" w:name="_ETM_Q55_694679"/>
      <w:bookmarkEnd w:id="18415"/>
      <w:r>
        <w:rPr>
          <w:rFonts w:hint="cs"/>
          <w:rtl/>
          <w:lang w:eastAsia="he-IL"/>
        </w:rPr>
        <w:t xml:space="preserve">הרי רייטינג מכניס כסף. </w:t>
      </w:r>
    </w:p>
    <w:p w:rsidR="005F0F4F" w:rsidRDefault="005F0F4F" w:rsidP="005F0F4F">
      <w:pPr>
        <w:rPr>
          <w:rtl/>
          <w:lang w:eastAsia="he-IL"/>
        </w:rPr>
      </w:pPr>
      <w:bookmarkStart w:id="18416" w:name="_ETM_Q55_696557"/>
      <w:bookmarkStart w:id="18417" w:name="_ETM_Q55_696674"/>
      <w:bookmarkStart w:id="18418" w:name="_ETM_Q55_696717"/>
      <w:bookmarkStart w:id="18419" w:name="_ETM_Q55_696821"/>
      <w:bookmarkEnd w:id="18416"/>
      <w:bookmarkEnd w:id="18417"/>
      <w:bookmarkEnd w:id="18418"/>
      <w:bookmarkEnd w:id="18419"/>
    </w:p>
    <w:p w:rsidR="005F0F4F" w:rsidRDefault="005F0F4F" w:rsidP="005F0F4F">
      <w:pPr>
        <w:pStyle w:val="af5"/>
        <w:rPr>
          <w:rtl/>
        </w:rPr>
      </w:pPr>
      <w:bookmarkStart w:id="18420" w:name="ET_interruption_5069_30"/>
      <w:r w:rsidRPr="00D4390C">
        <w:rPr>
          <w:rStyle w:val="TagStyle"/>
          <w:rtl/>
        </w:rPr>
        <w:t xml:space="preserve"> &lt;&lt; קריאה &gt;&gt;</w:t>
      </w:r>
      <w:r w:rsidRPr="00D921FD">
        <w:rPr>
          <w:rStyle w:val="TagStyle"/>
          <w:rtl/>
        </w:rPr>
        <w:t xml:space="preserve"> </w:t>
      </w:r>
      <w:r>
        <w:rPr>
          <w:rtl/>
        </w:rPr>
        <w:t>יעקב אשר (יהדות התורה):</w:t>
      </w:r>
      <w:r w:rsidRPr="00D921FD">
        <w:rPr>
          <w:rStyle w:val="TagStyle"/>
          <w:rtl/>
        </w:rPr>
        <w:t xml:space="preserve"> </w:t>
      </w:r>
      <w:r w:rsidRPr="00D4390C">
        <w:rPr>
          <w:rStyle w:val="TagStyle"/>
          <w:rtl/>
        </w:rPr>
        <w:t>&lt;&lt; קריאה &gt;&gt;</w:t>
      </w:r>
      <w:r>
        <w:rPr>
          <w:rtl/>
        </w:rPr>
        <w:t xml:space="preserve">   </w:t>
      </w:r>
      <w:bookmarkEnd w:id="18420"/>
    </w:p>
    <w:p w:rsidR="005F0F4F" w:rsidRDefault="005F0F4F" w:rsidP="005F0F4F">
      <w:pPr>
        <w:rPr>
          <w:rtl/>
          <w:lang w:eastAsia="he-IL"/>
        </w:rPr>
      </w:pPr>
    </w:p>
    <w:p w:rsidR="005F0F4F" w:rsidRDefault="005F0F4F" w:rsidP="005F0F4F">
      <w:pPr>
        <w:rPr>
          <w:rtl/>
          <w:lang w:eastAsia="he-IL"/>
        </w:rPr>
      </w:pPr>
      <w:bookmarkStart w:id="18421" w:name="_ETM_Q55_702093"/>
      <w:bookmarkEnd w:id="18421"/>
      <w:r>
        <w:rPr>
          <w:rFonts w:hint="cs"/>
          <w:rtl/>
          <w:lang w:eastAsia="he-IL"/>
        </w:rPr>
        <w:t xml:space="preserve">הוא הציע לסגור את גלי צה"ל. </w:t>
      </w:r>
    </w:p>
    <w:p w:rsidR="005F0F4F" w:rsidRDefault="005F0F4F" w:rsidP="005F0F4F">
      <w:pPr>
        <w:rPr>
          <w:rtl/>
          <w:lang w:eastAsia="he-IL"/>
        </w:rPr>
      </w:pPr>
    </w:p>
    <w:p w:rsidR="005F0F4F" w:rsidRDefault="005F0F4F" w:rsidP="005F0F4F">
      <w:pPr>
        <w:pStyle w:val="af5"/>
        <w:rPr>
          <w:rtl/>
        </w:rPr>
      </w:pPr>
      <w:bookmarkStart w:id="18422" w:name="ET_interruption_4647_31"/>
      <w:r w:rsidRPr="00D4390C">
        <w:rPr>
          <w:rStyle w:val="TagStyle"/>
          <w:rtl/>
        </w:rPr>
        <w:t xml:space="preserve"> &lt;&lt; קריאה &gt;&gt;</w:t>
      </w:r>
      <w:r w:rsidRPr="00D921FD">
        <w:rPr>
          <w:rStyle w:val="TagStyle"/>
          <w:rtl/>
        </w:rPr>
        <w:t xml:space="preserve"> </w:t>
      </w:r>
      <w:r>
        <w:rPr>
          <w:rtl/>
        </w:rPr>
        <w:t>יריב לוין (הליכוד):</w:t>
      </w:r>
      <w:r w:rsidRPr="00D921FD">
        <w:rPr>
          <w:rStyle w:val="TagStyle"/>
          <w:rtl/>
        </w:rPr>
        <w:t xml:space="preserve"> </w:t>
      </w:r>
      <w:r w:rsidRPr="00D4390C">
        <w:rPr>
          <w:rStyle w:val="TagStyle"/>
          <w:rtl/>
        </w:rPr>
        <w:t>&lt;&lt; קריאה &gt;&gt;</w:t>
      </w:r>
      <w:r>
        <w:rPr>
          <w:rtl/>
        </w:rPr>
        <w:t xml:space="preserve">   </w:t>
      </w:r>
      <w:bookmarkEnd w:id="18422"/>
    </w:p>
    <w:p w:rsidR="005F0F4F" w:rsidRDefault="005F0F4F" w:rsidP="005F0F4F">
      <w:pPr>
        <w:rPr>
          <w:rtl/>
          <w:lang w:eastAsia="he-IL"/>
        </w:rPr>
      </w:pPr>
    </w:p>
    <w:p w:rsidR="005F0F4F" w:rsidRDefault="005F0F4F" w:rsidP="005F0F4F">
      <w:pPr>
        <w:rPr>
          <w:rtl/>
          <w:lang w:eastAsia="he-IL"/>
        </w:rPr>
      </w:pPr>
      <w:bookmarkStart w:id="18423" w:name="_ETM_Q55_707156"/>
      <w:bookmarkStart w:id="18424" w:name="_ETM_Q55_707478"/>
      <w:bookmarkEnd w:id="18423"/>
      <w:bookmarkEnd w:id="18424"/>
      <w:r>
        <w:rPr>
          <w:rFonts w:hint="cs"/>
          <w:rtl/>
          <w:lang w:eastAsia="he-IL"/>
        </w:rPr>
        <w:t xml:space="preserve">אני מציע </w:t>
      </w:r>
      <w:bookmarkStart w:id="18425" w:name="_ETM_Q55_708939"/>
      <w:bookmarkEnd w:id="18425"/>
      <w:r>
        <w:rPr>
          <w:rFonts w:hint="cs"/>
          <w:rtl/>
          <w:lang w:eastAsia="he-IL"/>
        </w:rPr>
        <w:t>להעביר את זה לוועדת – – – מקום ראוי</w:t>
      </w:r>
      <w:r w:rsidR="00763701">
        <w:rPr>
          <w:rFonts w:hint="cs"/>
          <w:rtl/>
          <w:lang w:eastAsia="he-IL"/>
        </w:rPr>
        <w:t>,</w:t>
      </w:r>
      <w:r>
        <w:rPr>
          <w:rFonts w:hint="cs"/>
          <w:rtl/>
          <w:lang w:eastAsia="he-IL"/>
        </w:rPr>
        <w:t xml:space="preserve"> ששם – – – </w:t>
      </w:r>
      <w:bookmarkStart w:id="18426" w:name="_ETM_Q55_708061"/>
      <w:bookmarkEnd w:id="18426"/>
    </w:p>
    <w:p w:rsidR="005F0F4F" w:rsidRDefault="005F0F4F" w:rsidP="005F0F4F">
      <w:pPr>
        <w:tabs>
          <w:tab w:val="left" w:pos="2454"/>
        </w:tabs>
        <w:rPr>
          <w:rtl/>
          <w:lang w:eastAsia="he-IL"/>
        </w:rPr>
      </w:pPr>
      <w:bookmarkStart w:id="18427" w:name="_ETM_Q55_711146"/>
      <w:bookmarkStart w:id="18428" w:name="_ETM_Q55_711257"/>
      <w:bookmarkEnd w:id="18427"/>
      <w:bookmarkEnd w:id="18428"/>
      <w:r>
        <w:rPr>
          <w:rtl/>
          <w:lang w:eastAsia="he-IL"/>
        </w:rPr>
        <w:tab/>
      </w:r>
      <w:bookmarkStart w:id="18429" w:name="_ETM_Q55_711305"/>
      <w:bookmarkStart w:id="18430" w:name="_ETM_Q55_711418"/>
      <w:bookmarkEnd w:id="18429"/>
      <w:bookmarkEnd w:id="18430"/>
    </w:p>
    <w:p w:rsidR="005F0F4F" w:rsidRDefault="005F0F4F" w:rsidP="005F0F4F">
      <w:pPr>
        <w:pStyle w:val="af6"/>
        <w:rPr>
          <w:rtl/>
        </w:rPr>
      </w:pPr>
      <w:r w:rsidRPr="00D4390C">
        <w:rPr>
          <w:rStyle w:val="TagStyle"/>
          <w:rtl/>
        </w:rPr>
        <w:t xml:space="preserve"> &lt;&lt; יור &gt;&gt;</w:t>
      </w:r>
      <w:r w:rsidRPr="00D921FD">
        <w:rPr>
          <w:rStyle w:val="TagStyle"/>
          <w:rtl/>
        </w:rPr>
        <w:t xml:space="preserve"> </w:t>
      </w:r>
      <w:r>
        <w:rPr>
          <w:rtl/>
        </w:rPr>
        <w:t>היו"ר יעקב מרגי:</w:t>
      </w:r>
      <w:r w:rsidRPr="00D921FD">
        <w:rPr>
          <w:rStyle w:val="TagStyle"/>
          <w:rtl/>
        </w:rPr>
        <w:t xml:space="preserve"> </w:t>
      </w:r>
      <w:r w:rsidRPr="00D4390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431" w:name="_ETM_Q55_709783"/>
      <w:bookmarkEnd w:id="18431"/>
      <w:r>
        <w:rPr>
          <w:rFonts w:hint="cs"/>
          <w:rtl/>
          <w:lang w:eastAsia="he-IL"/>
        </w:rPr>
        <w:t xml:space="preserve">אנחנו </w:t>
      </w:r>
      <w:bookmarkStart w:id="18432" w:name="_ETM_Q55_711468"/>
      <w:bookmarkEnd w:id="18432"/>
      <w:r>
        <w:rPr>
          <w:rFonts w:hint="cs"/>
          <w:rtl/>
          <w:lang w:eastAsia="he-IL"/>
        </w:rPr>
        <w:t xml:space="preserve">עורכים הצבעה כרגע על הצעה לסדר-היום. השר </w:t>
      </w:r>
      <w:bookmarkStart w:id="18433" w:name="_ETM_Q55_707409"/>
      <w:bookmarkEnd w:id="18433"/>
      <w:r>
        <w:rPr>
          <w:rFonts w:hint="cs"/>
          <w:rtl/>
          <w:lang w:eastAsia="he-IL"/>
        </w:rPr>
        <w:t xml:space="preserve">ללא מניעה, הוא לא מבקש להוריד את זה </w:t>
      </w:r>
      <w:bookmarkStart w:id="18434" w:name="_ETM_Q55_715381"/>
      <w:bookmarkEnd w:id="18434"/>
      <w:r>
        <w:rPr>
          <w:rFonts w:hint="cs"/>
          <w:rtl/>
          <w:lang w:eastAsia="he-IL"/>
        </w:rPr>
        <w:t xml:space="preserve">מסדר-היום. לכן, מי שיהיה בעד </w:t>
      </w:r>
      <w:r>
        <w:rPr>
          <w:rtl/>
          <w:lang w:eastAsia="he-IL"/>
        </w:rPr>
        <w:t>–</w:t>
      </w:r>
      <w:r>
        <w:rPr>
          <w:rFonts w:hint="cs"/>
          <w:rtl/>
          <w:lang w:eastAsia="he-IL"/>
        </w:rPr>
        <w:t xml:space="preserve"> יהיה בעד ועדה, ומי </w:t>
      </w:r>
      <w:bookmarkStart w:id="18435" w:name="_ETM_Q55_718490"/>
      <w:bookmarkEnd w:id="18435"/>
      <w:r>
        <w:rPr>
          <w:rFonts w:hint="cs"/>
          <w:rtl/>
          <w:lang w:eastAsia="he-IL"/>
        </w:rPr>
        <w:t xml:space="preserve">שיהיה – – – </w:t>
      </w:r>
    </w:p>
    <w:p w:rsidR="005F0F4F" w:rsidRDefault="005F0F4F" w:rsidP="005F0F4F">
      <w:pPr>
        <w:rPr>
          <w:rtl/>
          <w:lang w:eastAsia="he-IL"/>
        </w:rPr>
      </w:pPr>
    </w:p>
    <w:p w:rsidR="005F0F4F" w:rsidRDefault="005F0F4F" w:rsidP="005F0F4F">
      <w:pPr>
        <w:pStyle w:val="af5"/>
        <w:rPr>
          <w:rtl/>
        </w:rPr>
      </w:pPr>
      <w:bookmarkStart w:id="18436" w:name="ET_interruption_קר_אה_47"/>
      <w:r w:rsidRPr="00AF5AB7">
        <w:rPr>
          <w:rStyle w:val="TagStyle"/>
          <w:rtl/>
        </w:rPr>
        <w:t xml:space="preserve"> &lt;&lt; קריאה &gt;&gt; </w:t>
      </w:r>
      <w:r>
        <w:rPr>
          <w:rtl/>
        </w:rPr>
        <w:t>קריאה:</w:t>
      </w:r>
      <w:r w:rsidRPr="00AF5AB7">
        <w:rPr>
          <w:rStyle w:val="TagStyle"/>
          <w:rtl/>
        </w:rPr>
        <w:t xml:space="preserve"> &lt;&lt; קריאה &gt;&gt;</w:t>
      </w:r>
      <w:bookmarkEnd w:id="18436"/>
      <w:r>
        <w:rPr>
          <w:rtl/>
        </w:rPr>
        <w:t xml:space="preserve">  </w:t>
      </w:r>
    </w:p>
    <w:p w:rsidR="005F0F4F" w:rsidRDefault="005F0F4F" w:rsidP="005F0F4F">
      <w:pPr>
        <w:rPr>
          <w:rtl/>
          <w:lang w:eastAsia="he-IL"/>
        </w:rPr>
      </w:pPr>
      <w:r>
        <w:rPr>
          <w:rtl/>
          <w:lang w:eastAsia="he-IL"/>
        </w:rPr>
        <w:t xml:space="preserve"> </w:t>
      </w: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rPr>
          <w:rtl/>
        </w:rPr>
      </w:pPr>
      <w:r w:rsidRPr="00D4390C">
        <w:rPr>
          <w:rStyle w:val="TagStyle"/>
          <w:rtl/>
        </w:rPr>
        <w:t>&lt;&lt; יור &gt;&gt;</w:t>
      </w:r>
      <w:r w:rsidRPr="00D921FD">
        <w:rPr>
          <w:rStyle w:val="TagStyle"/>
          <w:rtl/>
        </w:rPr>
        <w:t xml:space="preserve"> </w:t>
      </w:r>
      <w:r>
        <w:rPr>
          <w:rtl/>
        </w:rPr>
        <w:t>היו"ר יעקב מרגי:</w:t>
      </w:r>
      <w:r w:rsidRPr="00D921FD">
        <w:rPr>
          <w:rStyle w:val="TagStyle"/>
          <w:rtl/>
        </w:rPr>
        <w:t xml:space="preserve"> </w:t>
      </w:r>
      <w:r w:rsidRPr="00D4390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אחר כך נקבע. קודם כול, מי שיהיה נגד </w:t>
      </w:r>
      <w:bookmarkStart w:id="18437" w:name="_ETM_Q55_724184"/>
      <w:bookmarkEnd w:id="18437"/>
      <w:r>
        <w:rPr>
          <w:rFonts w:hint="eastAsia"/>
          <w:rtl/>
          <w:lang w:eastAsia="he-IL"/>
        </w:rPr>
        <w:t xml:space="preserve">– </w:t>
      </w:r>
      <w:r>
        <w:rPr>
          <w:rFonts w:hint="cs"/>
          <w:rtl/>
          <w:lang w:eastAsia="he-IL"/>
        </w:rPr>
        <w:t xml:space="preserve">נגד דיון בוועדה. אני מעביר את זה להצבעה. הצבעה. </w:t>
      </w:r>
      <w:bookmarkStart w:id="18438" w:name="_ETM_Q55_730575"/>
      <w:bookmarkStart w:id="18439" w:name="_ETM_Q55_730689"/>
      <w:bookmarkStart w:id="18440" w:name="_ETM_Q55_730847"/>
      <w:bookmarkStart w:id="18441" w:name="_ETM_Q55_730947"/>
      <w:bookmarkStart w:id="18442" w:name="_ETM_Q55_734281"/>
      <w:bookmarkStart w:id="18443" w:name="_ETM_Q55_734391"/>
      <w:bookmarkStart w:id="18444" w:name="_ETM_Q55_726391"/>
      <w:bookmarkEnd w:id="18438"/>
      <w:bookmarkEnd w:id="18439"/>
      <w:bookmarkEnd w:id="18440"/>
      <w:bookmarkEnd w:id="18441"/>
      <w:bookmarkEnd w:id="18442"/>
      <w:bookmarkEnd w:id="18443"/>
      <w:bookmarkEnd w:id="18444"/>
    </w:p>
    <w:p w:rsidR="005F0F4F" w:rsidRDefault="005F0F4F" w:rsidP="005F0F4F">
      <w:pPr>
        <w:rPr>
          <w:rtl/>
          <w:lang w:eastAsia="he-IL"/>
        </w:rPr>
      </w:pPr>
    </w:p>
    <w:p w:rsidR="005F0F4F" w:rsidRDefault="005F0F4F" w:rsidP="005F0F4F">
      <w:pPr>
        <w:pStyle w:val="af5"/>
        <w:rPr>
          <w:rtl/>
        </w:rPr>
      </w:pPr>
      <w:bookmarkStart w:id="18445" w:name="ET_interruption_6157_34"/>
      <w:r w:rsidRPr="00D4390C">
        <w:rPr>
          <w:rStyle w:val="TagStyle"/>
          <w:rtl/>
        </w:rPr>
        <w:t xml:space="preserve"> &lt;&lt; קריאה &gt;&gt;</w:t>
      </w:r>
      <w:r w:rsidRPr="00E1699C">
        <w:rPr>
          <w:rStyle w:val="TagStyle"/>
          <w:rtl/>
        </w:rPr>
        <w:t xml:space="preserve"> </w:t>
      </w:r>
      <w:r>
        <w:rPr>
          <w:rtl/>
        </w:rPr>
        <w:t>שמחה רוטמן (הציונות הדתית):</w:t>
      </w:r>
      <w:r w:rsidRPr="00E1699C">
        <w:rPr>
          <w:rStyle w:val="TagStyle"/>
          <w:rtl/>
        </w:rPr>
        <w:t xml:space="preserve"> </w:t>
      </w:r>
      <w:r w:rsidRPr="00D4390C">
        <w:rPr>
          <w:rStyle w:val="TagStyle"/>
          <w:rtl/>
        </w:rPr>
        <w:t>&lt;&lt; קריאה &gt;&gt;</w:t>
      </w:r>
      <w:r>
        <w:rPr>
          <w:rtl/>
        </w:rPr>
        <w:t xml:space="preserve">   </w:t>
      </w:r>
      <w:bookmarkEnd w:id="18445"/>
    </w:p>
    <w:p w:rsidR="005F0F4F" w:rsidRDefault="005F0F4F" w:rsidP="005F0F4F">
      <w:pPr>
        <w:rPr>
          <w:rtl/>
          <w:lang w:eastAsia="he-IL"/>
        </w:rPr>
      </w:pPr>
    </w:p>
    <w:p w:rsidR="005F0F4F" w:rsidRDefault="005F0F4F" w:rsidP="005F0F4F">
      <w:pPr>
        <w:rPr>
          <w:rtl/>
          <w:lang w:eastAsia="he-IL"/>
        </w:rPr>
      </w:pPr>
      <w:bookmarkStart w:id="18446" w:name="_ETM_Q55_727826"/>
      <w:bookmarkStart w:id="18447" w:name="_ETM_Q55_728088"/>
      <w:bookmarkStart w:id="18448" w:name="_ETM_Q55_728168"/>
      <w:bookmarkEnd w:id="18446"/>
      <w:bookmarkEnd w:id="18447"/>
      <w:bookmarkEnd w:id="18448"/>
      <w:r>
        <w:rPr>
          <w:rFonts w:hint="cs"/>
          <w:rtl/>
          <w:lang w:eastAsia="he-IL"/>
        </w:rPr>
        <w:t>– – – לא מצביעים?</w:t>
      </w:r>
    </w:p>
    <w:p w:rsidR="005F0F4F" w:rsidRDefault="005F0F4F" w:rsidP="005F0F4F">
      <w:pPr>
        <w:rPr>
          <w:rtl/>
          <w:lang w:eastAsia="he-IL"/>
        </w:rPr>
      </w:pPr>
      <w:bookmarkStart w:id="18449" w:name="_ETM_Q55_729755"/>
      <w:bookmarkStart w:id="18450" w:name="_ETM_Q55_729874"/>
      <w:bookmarkStart w:id="18451" w:name="_ETM_Q55_729915"/>
      <w:bookmarkStart w:id="18452" w:name="_ETM_Q55_730042"/>
      <w:bookmarkEnd w:id="18449"/>
      <w:bookmarkEnd w:id="18450"/>
      <w:bookmarkEnd w:id="18451"/>
      <w:bookmarkEnd w:id="18452"/>
    </w:p>
    <w:p w:rsidR="005F0F4F" w:rsidRDefault="005F0F4F" w:rsidP="005F0F4F">
      <w:pPr>
        <w:pStyle w:val="af6"/>
        <w:rPr>
          <w:rtl/>
        </w:rPr>
      </w:pPr>
      <w:bookmarkStart w:id="18453" w:name="ET_yor_6170_44"/>
      <w:r w:rsidRPr="00D4390C">
        <w:rPr>
          <w:rStyle w:val="TagStyle"/>
          <w:rtl/>
        </w:rPr>
        <w:t xml:space="preserve"> &lt;&lt; יור &gt;&gt;</w:t>
      </w:r>
      <w:r w:rsidRPr="00E1699C">
        <w:rPr>
          <w:rStyle w:val="TagStyle"/>
          <w:rtl/>
        </w:rPr>
        <w:t xml:space="preserve"> </w:t>
      </w:r>
      <w:r>
        <w:rPr>
          <w:rtl/>
        </w:rPr>
        <w:t>היו"ר יעקב מרגי:</w:t>
      </w:r>
      <w:r w:rsidRPr="00E1699C">
        <w:rPr>
          <w:rStyle w:val="TagStyle"/>
          <w:rtl/>
        </w:rPr>
        <w:t xml:space="preserve"> </w:t>
      </w:r>
      <w:r w:rsidRPr="00D4390C">
        <w:rPr>
          <w:rStyle w:val="TagStyle"/>
          <w:rtl/>
        </w:rPr>
        <w:t>&lt;&lt; יור &gt;&gt;</w:t>
      </w:r>
      <w:bookmarkEnd w:id="18453"/>
      <w:r>
        <w:rPr>
          <w:rtl/>
        </w:rPr>
        <w:t xml:space="preserve">   </w:t>
      </w:r>
    </w:p>
    <w:p w:rsidR="005F0F4F" w:rsidRDefault="005F0F4F" w:rsidP="005F0F4F">
      <w:pPr>
        <w:rPr>
          <w:rtl/>
          <w:lang w:eastAsia="he-IL"/>
        </w:rPr>
      </w:pPr>
    </w:p>
    <w:p w:rsidR="005F0F4F" w:rsidRPr="00E1699C" w:rsidRDefault="005F0F4F" w:rsidP="005F0F4F">
      <w:pPr>
        <w:rPr>
          <w:rtl/>
          <w:lang w:eastAsia="he-IL"/>
        </w:rPr>
      </w:pPr>
      <w:bookmarkStart w:id="18454" w:name="_ETM_Q55_731125"/>
      <w:bookmarkEnd w:id="18454"/>
      <w:r>
        <w:rPr>
          <w:rFonts w:hint="cs"/>
          <w:rtl/>
          <w:lang w:eastAsia="he-IL"/>
        </w:rPr>
        <w:t xml:space="preserve">אתה המציע. אתה לא יודע מה אתה </w:t>
      </w:r>
      <w:bookmarkStart w:id="18455" w:name="_ETM_Q55_729494"/>
      <w:bookmarkEnd w:id="18455"/>
      <w:r>
        <w:rPr>
          <w:rFonts w:hint="cs"/>
          <w:rtl/>
          <w:lang w:eastAsia="he-IL"/>
        </w:rPr>
        <w:t xml:space="preserve">רוצה? </w:t>
      </w:r>
    </w:p>
    <w:p w:rsidR="005F0F4F" w:rsidRPr="00D921FD" w:rsidRDefault="005F0F4F" w:rsidP="005F0F4F">
      <w:pPr>
        <w:rPr>
          <w:rtl/>
          <w:lang w:eastAsia="he-IL"/>
        </w:rPr>
      </w:pPr>
    </w:p>
    <w:p w:rsidR="005F0F4F" w:rsidRDefault="005F0F4F" w:rsidP="005F0F4F">
      <w:pPr>
        <w:pStyle w:val="af5"/>
        <w:rPr>
          <w:rtl/>
        </w:rPr>
      </w:pPr>
      <w:bookmarkStart w:id="18456" w:name="_ETM_Q55_705562"/>
      <w:bookmarkStart w:id="18457" w:name="_ETM_Q55_705686"/>
      <w:bookmarkEnd w:id="18456"/>
      <w:bookmarkEnd w:id="18457"/>
      <w:r w:rsidRPr="00D4390C">
        <w:rPr>
          <w:rStyle w:val="TagStyle"/>
          <w:rtl/>
        </w:rPr>
        <w:t xml:space="preserve"> &lt;&lt; קריאה &gt;&gt;</w:t>
      </w:r>
      <w:r w:rsidRPr="00E1699C">
        <w:rPr>
          <w:rStyle w:val="TagStyle"/>
          <w:rtl/>
        </w:rPr>
        <w:t xml:space="preserve"> </w:t>
      </w:r>
      <w:r>
        <w:rPr>
          <w:rtl/>
        </w:rPr>
        <w:t>קריא</w:t>
      </w:r>
      <w:r>
        <w:rPr>
          <w:rFonts w:hint="cs"/>
          <w:rtl/>
        </w:rPr>
        <w:t>ות</w:t>
      </w:r>
      <w:r>
        <w:rPr>
          <w:rtl/>
        </w:rPr>
        <w:t>:</w:t>
      </w:r>
      <w:r w:rsidRPr="00E1699C">
        <w:rPr>
          <w:rStyle w:val="TagStyle"/>
          <w:rtl/>
        </w:rPr>
        <w:t xml:space="preserve"> </w:t>
      </w:r>
      <w:r w:rsidRPr="00D4390C">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5"/>
        <w:rPr>
          <w:rtl/>
        </w:rPr>
      </w:pPr>
      <w:bookmarkStart w:id="18458" w:name="ET_interruption_6157_36"/>
      <w:r w:rsidRPr="00D4390C">
        <w:rPr>
          <w:rStyle w:val="TagStyle"/>
          <w:rtl/>
        </w:rPr>
        <w:t xml:space="preserve"> &lt;&lt; קריאה &gt;&gt;</w:t>
      </w:r>
      <w:r w:rsidRPr="00BD6AAF">
        <w:rPr>
          <w:rStyle w:val="TagStyle"/>
          <w:rtl/>
        </w:rPr>
        <w:t xml:space="preserve"> </w:t>
      </w:r>
      <w:r>
        <w:rPr>
          <w:rtl/>
        </w:rPr>
        <w:t>שמחה רוטמן (הציונות הדתית):</w:t>
      </w:r>
      <w:r w:rsidRPr="00BD6AAF">
        <w:rPr>
          <w:rStyle w:val="TagStyle"/>
          <w:rtl/>
        </w:rPr>
        <w:t xml:space="preserve"> </w:t>
      </w:r>
      <w:r w:rsidRPr="00D4390C">
        <w:rPr>
          <w:rStyle w:val="TagStyle"/>
          <w:rtl/>
        </w:rPr>
        <w:t>&lt;&lt; קריאה &gt;&gt;</w:t>
      </w:r>
      <w:r>
        <w:rPr>
          <w:rtl/>
        </w:rPr>
        <w:t xml:space="preserve">   </w:t>
      </w:r>
      <w:bookmarkEnd w:id="18458"/>
    </w:p>
    <w:p w:rsidR="005F0F4F" w:rsidRDefault="005F0F4F" w:rsidP="005F0F4F">
      <w:pPr>
        <w:rPr>
          <w:rtl/>
          <w:lang w:eastAsia="he-IL"/>
        </w:rPr>
      </w:pPr>
    </w:p>
    <w:p w:rsidR="005F0F4F" w:rsidRPr="00BD6AAF" w:rsidRDefault="005F0F4F" w:rsidP="005F0F4F">
      <w:pPr>
        <w:rPr>
          <w:rtl/>
          <w:lang w:eastAsia="he-IL"/>
        </w:rPr>
      </w:pPr>
      <w:r>
        <w:rPr>
          <w:rFonts w:hint="cs"/>
          <w:rtl/>
          <w:lang w:eastAsia="he-IL"/>
        </w:rPr>
        <w:t xml:space="preserve">לא, אמרת להוריד מסדר-היום, לא להוריד מסדר-היום, </w:t>
      </w:r>
      <w:bookmarkStart w:id="18459" w:name="_ETM_Q55_734107"/>
      <w:bookmarkEnd w:id="18459"/>
      <w:r>
        <w:rPr>
          <w:rFonts w:hint="cs"/>
          <w:rtl/>
          <w:lang w:eastAsia="he-IL"/>
        </w:rPr>
        <w:t xml:space="preserve">בלבלת אותי עם השמות. </w:t>
      </w:r>
    </w:p>
    <w:p w:rsidR="005F0F4F" w:rsidRDefault="005F0F4F" w:rsidP="005F0F4F">
      <w:pPr>
        <w:rPr>
          <w:rtl/>
          <w:lang w:eastAsia="he-IL"/>
        </w:rPr>
      </w:pPr>
      <w:bookmarkStart w:id="18460" w:name="_ETM_Q55_733795"/>
      <w:bookmarkStart w:id="18461" w:name="_ETM_Q55_733899"/>
      <w:bookmarkStart w:id="18462" w:name="_ETM_Q55_733955"/>
      <w:bookmarkStart w:id="18463" w:name="_ETM_Q55_734058"/>
      <w:bookmarkEnd w:id="18460"/>
      <w:bookmarkEnd w:id="18461"/>
      <w:bookmarkEnd w:id="18462"/>
      <w:bookmarkEnd w:id="18463"/>
    </w:p>
    <w:p w:rsidR="005F0F4F" w:rsidRDefault="005F0F4F" w:rsidP="005F0F4F">
      <w:pPr>
        <w:pStyle w:val="af6"/>
        <w:rPr>
          <w:rtl/>
        </w:rPr>
      </w:pPr>
      <w:r w:rsidRPr="00D4390C">
        <w:rPr>
          <w:rStyle w:val="TagStyle"/>
          <w:rtl/>
        </w:rPr>
        <w:t xml:space="preserve"> &lt;&lt; יור &gt;&gt;</w:t>
      </w:r>
      <w:r w:rsidRPr="00E1699C">
        <w:rPr>
          <w:rStyle w:val="TagStyle"/>
          <w:rtl/>
        </w:rPr>
        <w:t xml:space="preserve"> </w:t>
      </w:r>
      <w:r>
        <w:rPr>
          <w:rtl/>
        </w:rPr>
        <w:t>היו"ר יעקב מרגי:</w:t>
      </w:r>
      <w:r w:rsidRPr="00E1699C">
        <w:rPr>
          <w:rStyle w:val="TagStyle"/>
          <w:rtl/>
        </w:rPr>
        <w:t xml:space="preserve"> </w:t>
      </w:r>
      <w:r w:rsidRPr="00D4390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464" w:name="_ETM_Q55_735001"/>
      <w:bookmarkEnd w:id="18464"/>
      <w:r>
        <w:rPr>
          <w:rFonts w:hint="cs"/>
          <w:rtl/>
          <w:lang w:eastAsia="he-IL"/>
        </w:rPr>
        <w:t xml:space="preserve">ועדה </w:t>
      </w:r>
      <w:r>
        <w:rPr>
          <w:rFonts w:hint="eastAsia"/>
          <w:rtl/>
          <w:lang w:eastAsia="he-IL"/>
        </w:rPr>
        <w:t>–</w:t>
      </w:r>
      <w:r>
        <w:rPr>
          <w:rFonts w:hint="cs"/>
          <w:rtl/>
          <w:lang w:eastAsia="he-IL"/>
        </w:rPr>
        <w:t xml:space="preserve"> מה אתם רוצים? </w:t>
      </w:r>
    </w:p>
    <w:p w:rsidR="005F0F4F" w:rsidRDefault="005F0F4F" w:rsidP="005F0F4F">
      <w:pPr>
        <w:rPr>
          <w:rtl/>
          <w:lang w:eastAsia="he-IL"/>
        </w:rPr>
      </w:pPr>
      <w:bookmarkStart w:id="18465" w:name="_ETM_Q55_740035"/>
      <w:bookmarkStart w:id="18466" w:name="_ETM_Q55_740144"/>
      <w:bookmarkStart w:id="18467" w:name="_ETM_Q55_740210"/>
      <w:bookmarkStart w:id="18468" w:name="_ETM_Q55_740340"/>
      <w:bookmarkStart w:id="18469" w:name="_ETM_Q55_741986"/>
      <w:bookmarkStart w:id="18470" w:name="_ETM_Q55_742095"/>
      <w:bookmarkEnd w:id="18465"/>
      <w:bookmarkEnd w:id="18466"/>
      <w:bookmarkEnd w:id="18467"/>
      <w:bookmarkEnd w:id="18468"/>
      <w:bookmarkEnd w:id="18469"/>
      <w:bookmarkEnd w:id="18470"/>
    </w:p>
    <w:p w:rsidR="005F0F4F" w:rsidRDefault="005F0F4F" w:rsidP="005F0F4F">
      <w:pPr>
        <w:pStyle w:val="af1"/>
        <w:keepNext/>
        <w:rPr>
          <w:rtl/>
        </w:rPr>
      </w:pPr>
      <w:bookmarkStart w:id="18471" w:name="TOR_Q56"/>
      <w:bookmarkStart w:id="18472" w:name="_ETM_Q56_183000"/>
      <w:bookmarkEnd w:id="18471"/>
      <w:bookmarkEnd w:id="18472"/>
      <w:r>
        <w:rPr>
          <w:rtl/>
        </w:rPr>
        <w:t>הצבעה מס'</w:t>
      </w:r>
      <w:r>
        <w:rPr>
          <w:rFonts w:hint="cs"/>
          <w:rtl/>
        </w:rPr>
        <w:t xml:space="preserve"> 15</w:t>
      </w:r>
    </w:p>
    <w:p w:rsidR="005F0F4F" w:rsidRDefault="005F0F4F" w:rsidP="005F0F4F">
      <w:pPr>
        <w:pStyle w:val="--"/>
        <w:keepNext/>
        <w:rPr>
          <w:rtl/>
        </w:rPr>
      </w:pPr>
    </w:p>
    <w:p w:rsidR="005F0F4F" w:rsidRDefault="005F0F4F" w:rsidP="005F0F4F">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rsidR="005F0F4F" w:rsidRDefault="005F0F4F" w:rsidP="005F0F4F">
      <w:pPr>
        <w:pStyle w:val="--"/>
        <w:keepNext/>
        <w:rPr>
          <w:rtl/>
        </w:rPr>
      </w:pPr>
      <w:r>
        <w:rPr>
          <w:rtl/>
        </w:rPr>
        <w:t xml:space="preserve">נגד – </w:t>
      </w:r>
      <w:r>
        <w:rPr>
          <w:rFonts w:hint="cs"/>
          <w:rtl/>
        </w:rPr>
        <w:t>אין</w:t>
      </w:r>
    </w:p>
    <w:p w:rsidR="005F0F4F" w:rsidRDefault="005F0F4F" w:rsidP="005F0F4F">
      <w:pPr>
        <w:pStyle w:val="--"/>
        <w:keepNext/>
        <w:rPr>
          <w:rtl/>
        </w:rPr>
      </w:pPr>
      <w:r>
        <w:rPr>
          <w:rtl/>
        </w:rPr>
        <w:t>נמנעים –</w:t>
      </w:r>
      <w:r>
        <w:rPr>
          <w:rFonts w:hint="cs"/>
          <w:rtl/>
        </w:rPr>
        <w:t xml:space="preserve"> אין</w:t>
      </w:r>
      <w:r>
        <w:rPr>
          <w:rtl/>
        </w:rPr>
        <w:t xml:space="preserve"> </w:t>
      </w:r>
    </w:p>
    <w:p w:rsidR="005F0F4F" w:rsidRPr="004D20FB" w:rsidRDefault="005F0F4F" w:rsidP="005F0F4F">
      <w:pPr>
        <w:pStyle w:val="af2"/>
        <w:rPr>
          <w:rtl/>
        </w:rPr>
      </w:pPr>
      <w:r>
        <w:rPr>
          <w:rFonts w:hint="cs"/>
          <w:rtl/>
        </w:rPr>
        <w:t>ההצעה להעביר את הנושא לוועד</w:t>
      </w:r>
      <w:bookmarkStart w:id="18473" w:name="_ETM_Q56_161022"/>
      <w:bookmarkEnd w:id="18473"/>
      <w:r>
        <w:rPr>
          <w:rFonts w:hint="cs"/>
          <w:rtl/>
        </w:rPr>
        <w:t>ת החוקה, חוק ומשפט נתקבלה.</w:t>
      </w:r>
    </w:p>
    <w:p w:rsidR="005F0F4F" w:rsidRPr="00BA024F" w:rsidRDefault="005F0F4F" w:rsidP="005F0F4F">
      <w:pPr>
        <w:rPr>
          <w:rtl/>
          <w:lang w:eastAsia="he-IL"/>
        </w:rPr>
      </w:pPr>
    </w:p>
    <w:p w:rsidR="005F0F4F" w:rsidRDefault="005F0F4F" w:rsidP="005F0F4F">
      <w:pPr>
        <w:pStyle w:val="af6"/>
        <w:rPr>
          <w:rtl/>
        </w:rPr>
      </w:pPr>
      <w:r w:rsidRPr="00410EE4">
        <w:rPr>
          <w:rStyle w:val="TagStyle"/>
          <w:rtl/>
        </w:rPr>
        <w:t xml:space="preserve"> &lt;&lt; יור &gt;&gt;</w:t>
      </w:r>
      <w:r w:rsidRPr="004D20FB">
        <w:rPr>
          <w:rStyle w:val="TagStyle"/>
          <w:rtl/>
        </w:rPr>
        <w:t xml:space="preserve"> </w:t>
      </w:r>
      <w:r>
        <w:rPr>
          <w:rtl/>
        </w:rPr>
        <w:t>היו"ר יעקב מרגי:</w:t>
      </w:r>
      <w:r w:rsidRPr="004D20FB">
        <w:rPr>
          <w:rStyle w:val="TagStyle"/>
          <w:rtl/>
        </w:rPr>
        <w:t xml:space="preserve"> </w:t>
      </w:r>
      <w:r w:rsidRPr="00410EE4">
        <w:rPr>
          <w:rStyle w:val="TagStyle"/>
          <w:rtl/>
        </w:rPr>
        <w:t>&lt;&lt; יור &gt;&gt;</w:t>
      </w:r>
      <w:r>
        <w:rPr>
          <w:rtl/>
        </w:rPr>
        <w:t xml:space="preserve">   </w:t>
      </w:r>
    </w:p>
    <w:p w:rsidR="005F0F4F" w:rsidRDefault="005F0F4F" w:rsidP="005F0F4F">
      <w:pPr>
        <w:rPr>
          <w:rtl/>
          <w:lang w:eastAsia="he-IL"/>
        </w:rPr>
      </w:pPr>
      <w:bookmarkStart w:id="18474" w:name="_ETM_Q56_143020"/>
      <w:bookmarkEnd w:id="18474"/>
    </w:p>
    <w:p w:rsidR="005F0F4F" w:rsidRDefault="005F0F4F" w:rsidP="00763701">
      <w:pPr>
        <w:rPr>
          <w:rtl/>
          <w:lang w:eastAsia="he-IL"/>
        </w:rPr>
      </w:pPr>
      <w:bookmarkStart w:id="18475" w:name="_ETM_Q56_143168"/>
      <w:bookmarkStart w:id="18476" w:name="_ETM_Q56_143247"/>
      <w:bookmarkEnd w:id="18475"/>
      <w:bookmarkEnd w:id="18476"/>
      <w:r>
        <w:rPr>
          <w:rFonts w:hint="cs"/>
          <w:rtl/>
          <w:lang w:eastAsia="he-IL"/>
        </w:rPr>
        <w:t xml:space="preserve">בעד </w:t>
      </w:r>
      <w:r>
        <w:rPr>
          <w:rtl/>
          <w:lang w:eastAsia="he-IL"/>
        </w:rPr>
        <w:t>–</w:t>
      </w:r>
      <w:r>
        <w:rPr>
          <w:rFonts w:hint="cs"/>
          <w:rtl/>
          <w:lang w:eastAsia="he-IL"/>
        </w:rPr>
        <w:t xml:space="preserve"> תשעה</w:t>
      </w:r>
      <w:r w:rsidR="00763701">
        <w:rPr>
          <w:rFonts w:hint="cs"/>
          <w:rtl/>
          <w:lang w:eastAsia="he-IL"/>
        </w:rPr>
        <w:t>. אין מתנגדים, אין נמנעים. מה,</w:t>
      </w:r>
      <w:r>
        <w:rPr>
          <w:rFonts w:hint="cs"/>
          <w:rtl/>
          <w:lang w:eastAsia="he-IL"/>
        </w:rPr>
        <w:t xml:space="preserve"> מה </w:t>
      </w:r>
      <w:bookmarkStart w:id="18477" w:name="_ETM_Q56_154240"/>
      <w:bookmarkEnd w:id="18477"/>
      <w:r>
        <w:rPr>
          <w:rFonts w:hint="cs"/>
          <w:rtl/>
          <w:lang w:eastAsia="he-IL"/>
        </w:rPr>
        <w:t>הצבעתם? לא נקלט.</w:t>
      </w:r>
    </w:p>
    <w:p w:rsidR="005F0F4F" w:rsidRDefault="005F0F4F" w:rsidP="005F0F4F">
      <w:pPr>
        <w:rPr>
          <w:rtl/>
          <w:lang w:eastAsia="he-IL"/>
        </w:rPr>
      </w:pPr>
    </w:p>
    <w:p w:rsidR="005F0F4F" w:rsidRDefault="005F0F4F" w:rsidP="005F0F4F">
      <w:pPr>
        <w:pStyle w:val="af5"/>
        <w:rPr>
          <w:rtl/>
        </w:rPr>
      </w:pPr>
      <w:bookmarkStart w:id="18478" w:name="ET_interruption_קר_אה_2"/>
      <w:r w:rsidRPr="00410EE4">
        <w:rPr>
          <w:rStyle w:val="TagStyle"/>
          <w:rtl/>
        </w:rPr>
        <w:t xml:space="preserve"> &lt;&lt; קריאה &gt;&gt;</w:t>
      </w:r>
      <w:r w:rsidRPr="004D20FB">
        <w:rPr>
          <w:rStyle w:val="TagStyle"/>
          <w:rtl/>
        </w:rPr>
        <w:t xml:space="preserve"> </w:t>
      </w:r>
      <w:r>
        <w:rPr>
          <w:rtl/>
        </w:rPr>
        <w:t>קריאה:</w:t>
      </w:r>
      <w:r w:rsidRPr="004D20FB">
        <w:rPr>
          <w:rStyle w:val="TagStyle"/>
          <w:rtl/>
        </w:rPr>
        <w:t xml:space="preserve"> </w:t>
      </w:r>
      <w:r w:rsidRPr="00410EE4">
        <w:rPr>
          <w:rStyle w:val="TagStyle"/>
          <w:rtl/>
        </w:rPr>
        <w:t>&lt;&lt; קריאה &gt;&gt;</w:t>
      </w:r>
      <w:r>
        <w:rPr>
          <w:rtl/>
        </w:rPr>
        <w:t xml:space="preserve">   </w:t>
      </w:r>
      <w:bookmarkEnd w:id="18478"/>
    </w:p>
    <w:p w:rsidR="005F0F4F" w:rsidRDefault="005F0F4F" w:rsidP="005F0F4F">
      <w:pPr>
        <w:rPr>
          <w:rtl/>
          <w:lang w:eastAsia="he-IL"/>
        </w:rPr>
      </w:pPr>
    </w:p>
    <w:p w:rsidR="005F0F4F" w:rsidRDefault="005F0F4F" w:rsidP="005F0F4F">
      <w:pPr>
        <w:rPr>
          <w:rtl/>
          <w:lang w:eastAsia="he-IL"/>
        </w:rPr>
      </w:pPr>
      <w:r>
        <w:rPr>
          <w:rFonts w:hint="cs"/>
          <w:rtl/>
          <w:lang w:eastAsia="he-IL"/>
        </w:rPr>
        <w:t>בעד.</w:t>
      </w:r>
      <w:bookmarkStart w:id="18479" w:name="_ETM_Q56_150310"/>
      <w:bookmarkEnd w:id="18479"/>
    </w:p>
    <w:p w:rsidR="005F0F4F" w:rsidRDefault="005F0F4F" w:rsidP="005F0F4F">
      <w:pPr>
        <w:rPr>
          <w:rtl/>
          <w:lang w:eastAsia="he-IL"/>
        </w:rPr>
      </w:pPr>
      <w:bookmarkStart w:id="18480" w:name="_ETM_Q56_150572"/>
      <w:bookmarkStart w:id="18481" w:name="_ETM_Q56_150645"/>
      <w:bookmarkEnd w:id="18480"/>
      <w:bookmarkEnd w:id="18481"/>
    </w:p>
    <w:p w:rsidR="005F0F4F" w:rsidRDefault="005F0F4F" w:rsidP="005F0F4F">
      <w:pPr>
        <w:pStyle w:val="af6"/>
        <w:rPr>
          <w:rtl/>
        </w:rPr>
      </w:pPr>
      <w:r w:rsidRPr="00410EE4">
        <w:rPr>
          <w:rStyle w:val="TagStyle"/>
          <w:rtl/>
        </w:rPr>
        <w:t xml:space="preserve"> &lt;&lt; יור &gt;&gt;</w:t>
      </w:r>
      <w:r w:rsidRPr="004D20FB">
        <w:rPr>
          <w:rStyle w:val="TagStyle"/>
          <w:rtl/>
        </w:rPr>
        <w:t xml:space="preserve"> </w:t>
      </w:r>
      <w:r>
        <w:rPr>
          <w:rtl/>
        </w:rPr>
        <w:t>היו"ר יעקב מרגי:</w:t>
      </w:r>
      <w:r w:rsidRPr="004D20FB">
        <w:rPr>
          <w:rStyle w:val="TagStyle"/>
          <w:rtl/>
        </w:rPr>
        <w:t xml:space="preserve"> </w:t>
      </w:r>
      <w:r w:rsidRPr="00410E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482" w:name="_ETM_Q56_151434"/>
      <w:bookmarkEnd w:id="18482"/>
      <w:r>
        <w:rPr>
          <w:rFonts w:hint="cs"/>
          <w:rtl/>
          <w:lang w:eastAsia="he-IL"/>
        </w:rPr>
        <w:t>מיכל שיר, רצית לומר משהו?</w:t>
      </w:r>
      <w:bookmarkStart w:id="18483" w:name="_ETM_Q56_155400"/>
      <w:bookmarkEnd w:id="18483"/>
      <w:r>
        <w:rPr>
          <w:rFonts w:hint="cs"/>
          <w:rtl/>
          <w:lang w:eastAsia="he-IL"/>
        </w:rPr>
        <w:t xml:space="preserve"> </w:t>
      </w:r>
      <w:bookmarkStart w:id="18484" w:name="_ETM_Q56_155944"/>
      <w:bookmarkStart w:id="18485" w:name="_ETM_Q56_156028"/>
      <w:bookmarkStart w:id="18486" w:name="_ETM_Q56_156521"/>
      <w:bookmarkStart w:id="18487" w:name="_ETM_Q56_156589"/>
      <w:bookmarkEnd w:id="18484"/>
      <w:bookmarkEnd w:id="18485"/>
      <w:bookmarkEnd w:id="18486"/>
      <w:bookmarkEnd w:id="18487"/>
      <w:r>
        <w:rPr>
          <w:rFonts w:hint="cs"/>
          <w:rtl/>
          <w:lang w:eastAsia="he-IL"/>
        </w:rPr>
        <w:t xml:space="preserve">אנחנו עוברים לנושא </w:t>
      </w:r>
      <w:bookmarkStart w:id="18488" w:name="_ETM_Q56_161880"/>
      <w:bookmarkEnd w:id="18488"/>
      <w:r>
        <w:rPr>
          <w:rFonts w:hint="cs"/>
          <w:rtl/>
          <w:lang w:eastAsia="he-IL"/>
        </w:rPr>
        <w:t>הבא בסדר-היום.</w:t>
      </w:r>
    </w:p>
    <w:p w:rsidR="005F0F4F" w:rsidRDefault="005F0F4F" w:rsidP="005F0F4F">
      <w:pPr>
        <w:rPr>
          <w:rtl/>
          <w:lang w:eastAsia="he-IL"/>
        </w:rPr>
      </w:pPr>
    </w:p>
    <w:p w:rsidR="005F0F4F" w:rsidRDefault="005F0F4F" w:rsidP="005F0F4F">
      <w:pPr>
        <w:pStyle w:val="af5"/>
        <w:rPr>
          <w:rtl/>
        </w:rPr>
      </w:pPr>
      <w:r w:rsidRPr="00410EE4">
        <w:rPr>
          <w:rStyle w:val="TagStyle"/>
          <w:rtl/>
        </w:rPr>
        <w:t xml:space="preserve"> &lt;&lt; קריאה &gt;&gt;</w:t>
      </w:r>
      <w:r w:rsidRPr="004D20FB">
        <w:rPr>
          <w:rStyle w:val="TagStyle"/>
          <w:rtl/>
        </w:rPr>
        <w:t xml:space="preserve"> </w:t>
      </w:r>
      <w:r>
        <w:rPr>
          <w:rtl/>
        </w:rPr>
        <w:t>יריב לוין (הליכוד):</w:t>
      </w:r>
      <w:r w:rsidRPr="004D20FB">
        <w:rPr>
          <w:rStyle w:val="TagStyle"/>
          <w:rtl/>
        </w:rPr>
        <w:t xml:space="preserve"> </w:t>
      </w:r>
      <w:r w:rsidRPr="00410EE4">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רגע, לאיזו ועדה?</w:t>
      </w:r>
      <w:bookmarkStart w:id="18489" w:name="_ETM_Q56_159592"/>
      <w:bookmarkEnd w:id="18489"/>
    </w:p>
    <w:p w:rsidR="005F0F4F" w:rsidRDefault="005F0F4F" w:rsidP="005F0F4F">
      <w:pPr>
        <w:rPr>
          <w:rtl/>
          <w:lang w:eastAsia="he-IL"/>
        </w:rPr>
      </w:pPr>
      <w:bookmarkStart w:id="18490" w:name="_ETM_Q56_159748"/>
      <w:bookmarkStart w:id="18491" w:name="_ETM_Q56_159817"/>
      <w:bookmarkEnd w:id="18490"/>
      <w:bookmarkEnd w:id="18491"/>
    </w:p>
    <w:p w:rsidR="005F0F4F" w:rsidRDefault="005F0F4F" w:rsidP="005F0F4F">
      <w:pPr>
        <w:pStyle w:val="af6"/>
        <w:rPr>
          <w:rtl/>
        </w:rPr>
      </w:pPr>
      <w:r w:rsidRPr="00410EE4">
        <w:rPr>
          <w:rStyle w:val="TagStyle"/>
          <w:rtl/>
        </w:rPr>
        <w:t xml:space="preserve"> &lt;&lt; יור &gt;&gt;</w:t>
      </w:r>
      <w:r w:rsidRPr="004D20FB">
        <w:rPr>
          <w:rStyle w:val="TagStyle"/>
          <w:rtl/>
        </w:rPr>
        <w:t xml:space="preserve"> </w:t>
      </w:r>
      <w:r>
        <w:rPr>
          <w:rtl/>
        </w:rPr>
        <w:t>היו"ר יעקב מרגי:</w:t>
      </w:r>
      <w:r w:rsidRPr="004D20FB">
        <w:rPr>
          <w:rStyle w:val="TagStyle"/>
          <w:rtl/>
        </w:rPr>
        <w:t xml:space="preserve"> </w:t>
      </w:r>
      <w:r w:rsidRPr="00410E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492" w:name="_ETM_Q56_160492"/>
      <w:bookmarkEnd w:id="18492"/>
      <w:r>
        <w:rPr>
          <w:rFonts w:hint="cs"/>
          <w:rtl/>
          <w:lang w:eastAsia="he-IL"/>
        </w:rPr>
        <w:t xml:space="preserve">לאיזו ועדה? אני חושב שהכי </w:t>
      </w:r>
      <w:bookmarkStart w:id="18493" w:name="_ETM_Q56_165586"/>
      <w:bookmarkEnd w:id="18493"/>
      <w:r>
        <w:rPr>
          <w:rFonts w:hint="cs"/>
          <w:rtl/>
          <w:lang w:eastAsia="he-IL"/>
        </w:rPr>
        <w:t>מתאימה ועדת החוץ והביטחון, אם זה צה"ל.</w:t>
      </w:r>
    </w:p>
    <w:p w:rsidR="005F0F4F" w:rsidRDefault="005F0F4F" w:rsidP="005F0F4F">
      <w:pPr>
        <w:rPr>
          <w:rtl/>
          <w:lang w:eastAsia="he-IL"/>
        </w:rPr>
      </w:pPr>
      <w:bookmarkStart w:id="18494" w:name="_ETM_Q56_166341"/>
      <w:bookmarkStart w:id="18495" w:name="_ETM_Q56_166405"/>
      <w:bookmarkEnd w:id="18494"/>
      <w:bookmarkEnd w:id="18495"/>
    </w:p>
    <w:p w:rsidR="005F0F4F" w:rsidRDefault="005F0F4F" w:rsidP="005F0F4F">
      <w:pPr>
        <w:pStyle w:val="af5"/>
        <w:rPr>
          <w:rtl/>
        </w:rPr>
      </w:pPr>
      <w:r w:rsidRPr="00410EE4">
        <w:rPr>
          <w:rStyle w:val="TagStyle"/>
          <w:rtl/>
        </w:rPr>
        <w:t xml:space="preserve"> &lt;&lt; קריאה &gt;&gt;</w:t>
      </w:r>
      <w:r w:rsidRPr="004D20FB">
        <w:rPr>
          <w:rStyle w:val="TagStyle"/>
          <w:rtl/>
        </w:rPr>
        <w:t xml:space="preserve"> </w:t>
      </w:r>
      <w:r>
        <w:rPr>
          <w:rtl/>
        </w:rPr>
        <w:t>שלמה קרעי (הליכוד):</w:t>
      </w:r>
      <w:r w:rsidRPr="004D20FB">
        <w:rPr>
          <w:rStyle w:val="TagStyle"/>
          <w:rtl/>
        </w:rPr>
        <w:t xml:space="preserve"> </w:t>
      </w:r>
      <w:r w:rsidRPr="00410EE4">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496" w:name="_ETM_Q56_163042"/>
      <w:bookmarkEnd w:id="18496"/>
      <w:r>
        <w:rPr>
          <w:rFonts w:hint="cs"/>
          <w:rtl/>
          <w:lang w:eastAsia="he-IL"/>
        </w:rPr>
        <w:lastRenderedPageBreak/>
        <w:t xml:space="preserve">הפנים. </w:t>
      </w:r>
      <w:bookmarkStart w:id="18497" w:name="_ETM_Q56_166281"/>
      <w:bookmarkEnd w:id="18497"/>
      <w:r>
        <w:rPr>
          <w:rFonts w:hint="cs"/>
          <w:rtl/>
          <w:lang w:eastAsia="he-IL"/>
        </w:rPr>
        <w:t>הפנים. ועדת הפנים.</w:t>
      </w:r>
      <w:bookmarkStart w:id="18498" w:name="_ETM_Q56_164992"/>
      <w:bookmarkStart w:id="18499" w:name="_ETM_Q56_167314"/>
      <w:bookmarkEnd w:id="18498"/>
      <w:bookmarkEnd w:id="18499"/>
    </w:p>
    <w:p w:rsidR="005F0F4F" w:rsidRDefault="005F0F4F" w:rsidP="005F0F4F">
      <w:pPr>
        <w:rPr>
          <w:rtl/>
          <w:lang w:eastAsia="he-IL"/>
        </w:rPr>
      </w:pPr>
      <w:bookmarkStart w:id="18500" w:name="_ETM_Q56_167384"/>
      <w:bookmarkEnd w:id="18500"/>
    </w:p>
    <w:p w:rsidR="005F0F4F" w:rsidRDefault="005F0F4F" w:rsidP="005F0F4F">
      <w:pPr>
        <w:pStyle w:val="af5"/>
        <w:rPr>
          <w:rtl/>
        </w:rPr>
      </w:pPr>
      <w:bookmarkStart w:id="18501" w:name="ET_interruption_4647_8"/>
      <w:r w:rsidRPr="00410EE4">
        <w:rPr>
          <w:rStyle w:val="TagStyle"/>
          <w:rtl/>
        </w:rPr>
        <w:t xml:space="preserve"> &lt;&lt; קריאה &gt;&gt;</w:t>
      </w:r>
      <w:r w:rsidRPr="004D20FB">
        <w:rPr>
          <w:rStyle w:val="TagStyle"/>
          <w:rtl/>
        </w:rPr>
        <w:t xml:space="preserve"> </w:t>
      </w:r>
      <w:r>
        <w:rPr>
          <w:rtl/>
        </w:rPr>
        <w:t>יריב לוין (הליכוד):</w:t>
      </w:r>
      <w:r w:rsidRPr="004D20FB">
        <w:rPr>
          <w:rStyle w:val="TagStyle"/>
          <w:rtl/>
        </w:rPr>
        <w:t xml:space="preserve"> </w:t>
      </w:r>
      <w:r w:rsidRPr="00410EE4">
        <w:rPr>
          <w:rStyle w:val="TagStyle"/>
          <w:rtl/>
        </w:rPr>
        <w:t>&lt;&lt; קריאה &gt;&gt;</w:t>
      </w:r>
      <w:r>
        <w:rPr>
          <w:rtl/>
        </w:rPr>
        <w:t xml:space="preserve">   </w:t>
      </w:r>
      <w:bookmarkEnd w:id="18501"/>
    </w:p>
    <w:p w:rsidR="005F0F4F" w:rsidRDefault="005F0F4F" w:rsidP="005F0F4F">
      <w:pPr>
        <w:rPr>
          <w:rtl/>
          <w:lang w:eastAsia="he-IL"/>
        </w:rPr>
      </w:pPr>
    </w:p>
    <w:p w:rsidR="005F0F4F" w:rsidRDefault="005F0F4F" w:rsidP="0049366E">
      <w:pPr>
        <w:rPr>
          <w:rtl/>
          <w:lang w:eastAsia="he-IL"/>
        </w:rPr>
      </w:pPr>
      <w:bookmarkStart w:id="18502" w:name="_ETM_Q56_169864"/>
      <w:bookmarkStart w:id="18503" w:name="_ETM_Q56_165232"/>
      <w:bookmarkEnd w:id="18502"/>
      <w:bookmarkEnd w:id="18503"/>
      <w:r>
        <w:rPr>
          <w:rFonts w:hint="cs"/>
          <w:rtl/>
          <w:lang w:eastAsia="he-IL"/>
        </w:rPr>
        <w:t>אני חשבתי</w:t>
      </w:r>
      <w:r w:rsidR="0049366E">
        <w:rPr>
          <w:rFonts w:hint="cs"/>
          <w:rtl/>
          <w:lang w:eastAsia="he-IL"/>
        </w:rPr>
        <w:t>,</w:t>
      </w:r>
      <w:r>
        <w:rPr>
          <w:rFonts w:hint="cs"/>
          <w:rtl/>
          <w:lang w:eastAsia="he-IL"/>
        </w:rPr>
        <w:t xml:space="preserve"> אולי ועדת הפנים</w:t>
      </w:r>
      <w:bookmarkStart w:id="18504" w:name="_ETM_Q56_166192"/>
      <w:bookmarkEnd w:id="18504"/>
      <w:r>
        <w:rPr>
          <w:rFonts w:hint="cs"/>
          <w:rtl/>
          <w:lang w:eastAsia="he-IL"/>
        </w:rPr>
        <w:t xml:space="preserve"> אצל ווליד </w:t>
      </w:r>
      <w:bookmarkStart w:id="18505" w:name="_ETM_Q56_169948"/>
      <w:bookmarkEnd w:id="18505"/>
      <w:r>
        <w:rPr>
          <w:rFonts w:hint="cs"/>
          <w:rtl/>
          <w:lang w:eastAsia="he-IL"/>
        </w:rPr>
        <w:t>טאהא</w:t>
      </w:r>
      <w:r w:rsidR="00763701">
        <w:rPr>
          <w:rFonts w:hint="cs"/>
          <w:rtl/>
          <w:lang w:eastAsia="he-IL"/>
        </w:rPr>
        <w:t>,</w:t>
      </w:r>
      <w:r>
        <w:rPr>
          <w:rFonts w:hint="cs"/>
          <w:rtl/>
          <w:lang w:eastAsia="he-IL"/>
        </w:rPr>
        <w:t xml:space="preserve"> הכי טוב.</w:t>
      </w:r>
    </w:p>
    <w:p w:rsidR="005F0F4F" w:rsidRDefault="005F0F4F" w:rsidP="005F0F4F">
      <w:pPr>
        <w:rPr>
          <w:rtl/>
          <w:lang w:eastAsia="he-IL"/>
        </w:rPr>
      </w:pPr>
      <w:bookmarkStart w:id="18506" w:name="_ETM_Q56_167962"/>
      <w:bookmarkEnd w:id="18506"/>
    </w:p>
    <w:p w:rsidR="005F0F4F" w:rsidRDefault="005F0F4F" w:rsidP="005F0F4F">
      <w:pPr>
        <w:pStyle w:val="af5"/>
        <w:rPr>
          <w:rtl/>
        </w:rPr>
      </w:pPr>
      <w:bookmarkStart w:id="18507" w:name="ET_interruption_6157_9"/>
      <w:r w:rsidRPr="00410EE4">
        <w:rPr>
          <w:rStyle w:val="TagStyle"/>
          <w:rtl/>
        </w:rPr>
        <w:t xml:space="preserve"> &lt;&lt; קריאה &gt;&gt;</w:t>
      </w:r>
      <w:r w:rsidRPr="004D20FB">
        <w:rPr>
          <w:rStyle w:val="TagStyle"/>
          <w:rtl/>
        </w:rPr>
        <w:t xml:space="preserve"> </w:t>
      </w:r>
      <w:r>
        <w:rPr>
          <w:rtl/>
        </w:rPr>
        <w:t>שמחה רוטמן (הציונות הדתית):</w:t>
      </w:r>
      <w:r w:rsidRPr="004D20FB">
        <w:rPr>
          <w:rStyle w:val="TagStyle"/>
          <w:rtl/>
        </w:rPr>
        <w:t xml:space="preserve"> </w:t>
      </w:r>
      <w:r w:rsidRPr="00410EE4">
        <w:rPr>
          <w:rStyle w:val="TagStyle"/>
          <w:rtl/>
        </w:rPr>
        <w:t>&lt;&lt; קריאה &gt;&gt;</w:t>
      </w:r>
      <w:r>
        <w:rPr>
          <w:rtl/>
        </w:rPr>
        <w:t xml:space="preserve">   </w:t>
      </w:r>
      <w:bookmarkEnd w:id="18507"/>
    </w:p>
    <w:p w:rsidR="005F0F4F" w:rsidRDefault="005F0F4F" w:rsidP="005F0F4F">
      <w:pPr>
        <w:rPr>
          <w:rtl/>
          <w:lang w:eastAsia="he-IL"/>
        </w:rPr>
      </w:pPr>
    </w:p>
    <w:p w:rsidR="005F0F4F" w:rsidRDefault="005F0F4F" w:rsidP="005F0F4F">
      <w:pPr>
        <w:rPr>
          <w:rtl/>
          <w:lang w:eastAsia="he-IL"/>
        </w:rPr>
      </w:pPr>
      <w:bookmarkStart w:id="18508" w:name="_ETM_Q56_173438"/>
      <w:bookmarkEnd w:id="18508"/>
      <w:r>
        <w:rPr>
          <w:rFonts w:hint="cs"/>
          <w:rtl/>
          <w:lang w:eastAsia="he-IL"/>
        </w:rPr>
        <w:t>אני חושב שוועדת החוקה.</w:t>
      </w:r>
    </w:p>
    <w:p w:rsidR="005F0F4F" w:rsidRDefault="005F0F4F" w:rsidP="005F0F4F">
      <w:pPr>
        <w:rPr>
          <w:rtl/>
          <w:lang w:eastAsia="he-IL"/>
        </w:rPr>
      </w:pPr>
    </w:p>
    <w:p w:rsidR="005F0F4F" w:rsidRDefault="005F0F4F" w:rsidP="005F0F4F">
      <w:pPr>
        <w:pStyle w:val="af6"/>
        <w:rPr>
          <w:rtl/>
        </w:rPr>
      </w:pPr>
      <w:r w:rsidRPr="00410EE4">
        <w:rPr>
          <w:rStyle w:val="TagStyle"/>
          <w:rtl/>
        </w:rPr>
        <w:t xml:space="preserve"> &lt;&lt; יור &gt;&gt;</w:t>
      </w:r>
      <w:r w:rsidRPr="004D20FB">
        <w:rPr>
          <w:rStyle w:val="TagStyle"/>
          <w:rtl/>
        </w:rPr>
        <w:t xml:space="preserve"> </w:t>
      </w:r>
      <w:r>
        <w:rPr>
          <w:rtl/>
        </w:rPr>
        <w:t>היו"ר יעקב מרגי:</w:t>
      </w:r>
      <w:r w:rsidRPr="004D20FB">
        <w:rPr>
          <w:rStyle w:val="TagStyle"/>
          <w:rtl/>
        </w:rPr>
        <w:t xml:space="preserve"> </w:t>
      </w:r>
      <w:r w:rsidRPr="00410E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509" w:name="_ETM_Q56_168742"/>
      <w:bookmarkEnd w:id="18509"/>
      <w:r>
        <w:rPr>
          <w:rFonts w:hint="cs"/>
          <w:rtl/>
          <w:lang w:eastAsia="he-IL"/>
        </w:rPr>
        <w:t xml:space="preserve">אם יהיה ריבוי דעות, </w:t>
      </w:r>
      <w:bookmarkStart w:id="18510" w:name="_ETM_Q56_173415"/>
      <w:bookmarkEnd w:id="18510"/>
      <w:r>
        <w:rPr>
          <w:rFonts w:hint="cs"/>
          <w:rtl/>
          <w:lang w:eastAsia="he-IL"/>
        </w:rPr>
        <w:t>נעביר את זה לוועדת הכנסת.</w:t>
      </w:r>
    </w:p>
    <w:p w:rsidR="005F0F4F" w:rsidRDefault="005F0F4F" w:rsidP="005F0F4F">
      <w:pPr>
        <w:rPr>
          <w:rtl/>
          <w:lang w:eastAsia="he-IL"/>
        </w:rPr>
      </w:pPr>
      <w:bookmarkStart w:id="18511" w:name="_ETM_Q56_178136"/>
      <w:bookmarkStart w:id="18512" w:name="_ETM_Q56_178212"/>
      <w:bookmarkStart w:id="18513" w:name="_ETM_Q56_173553"/>
      <w:bookmarkEnd w:id="18511"/>
      <w:bookmarkEnd w:id="18512"/>
      <w:bookmarkEnd w:id="18513"/>
    </w:p>
    <w:p w:rsidR="005F0F4F" w:rsidRDefault="005F0F4F" w:rsidP="005F0F4F">
      <w:pPr>
        <w:pStyle w:val="af5"/>
        <w:rPr>
          <w:rtl/>
        </w:rPr>
      </w:pPr>
      <w:bookmarkStart w:id="18514" w:name="ET_interruption_4647_11"/>
      <w:r w:rsidRPr="00410EE4">
        <w:rPr>
          <w:rStyle w:val="TagStyle"/>
          <w:rtl/>
        </w:rPr>
        <w:t xml:space="preserve"> &lt;&lt; קריאה &gt;&gt;</w:t>
      </w:r>
      <w:r w:rsidRPr="004D20FB">
        <w:rPr>
          <w:rStyle w:val="TagStyle"/>
          <w:rtl/>
        </w:rPr>
        <w:t xml:space="preserve"> </w:t>
      </w:r>
      <w:r>
        <w:rPr>
          <w:rtl/>
        </w:rPr>
        <w:t>יריב לוין (הליכוד):</w:t>
      </w:r>
      <w:r w:rsidRPr="004D20FB">
        <w:rPr>
          <w:rStyle w:val="TagStyle"/>
          <w:rtl/>
        </w:rPr>
        <w:t xml:space="preserve"> </w:t>
      </w:r>
      <w:r w:rsidRPr="00410EE4">
        <w:rPr>
          <w:rStyle w:val="TagStyle"/>
          <w:rtl/>
        </w:rPr>
        <w:t>&lt;&lt; קריאה &gt;&gt;</w:t>
      </w:r>
      <w:r>
        <w:rPr>
          <w:rtl/>
        </w:rPr>
        <w:t xml:space="preserve">   </w:t>
      </w:r>
      <w:bookmarkEnd w:id="18514"/>
    </w:p>
    <w:p w:rsidR="005F0F4F" w:rsidRDefault="005F0F4F" w:rsidP="005F0F4F">
      <w:pPr>
        <w:rPr>
          <w:rtl/>
          <w:lang w:eastAsia="he-IL"/>
        </w:rPr>
      </w:pPr>
    </w:p>
    <w:p w:rsidR="005F0F4F" w:rsidRDefault="005F0F4F" w:rsidP="005F0F4F">
      <w:pPr>
        <w:rPr>
          <w:rtl/>
          <w:lang w:eastAsia="he-IL"/>
        </w:rPr>
      </w:pPr>
      <w:bookmarkStart w:id="18515" w:name="_ETM_Q56_176247"/>
      <w:bookmarkEnd w:id="18515"/>
      <w:r>
        <w:rPr>
          <w:rFonts w:hint="cs"/>
          <w:rtl/>
          <w:lang w:eastAsia="he-IL"/>
        </w:rPr>
        <w:t>לא.</w:t>
      </w:r>
      <w:bookmarkStart w:id="18516" w:name="_ETM_Q56_173622"/>
      <w:bookmarkEnd w:id="18516"/>
      <w:r>
        <w:rPr>
          <w:rFonts w:hint="cs"/>
          <w:rtl/>
          <w:lang w:eastAsia="he-IL"/>
        </w:rPr>
        <w:t xml:space="preserve"> לא. לא.</w:t>
      </w:r>
    </w:p>
    <w:p w:rsidR="005F0F4F" w:rsidRDefault="005F0F4F" w:rsidP="005F0F4F">
      <w:pPr>
        <w:rPr>
          <w:rtl/>
          <w:lang w:eastAsia="he-IL"/>
        </w:rPr>
      </w:pPr>
      <w:bookmarkStart w:id="18517" w:name="_ETM_Q56_174147"/>
      <w:bookmarkStart w:id="18518" w:name="_ETM_Q56_174226"/>
      <w:bookmarkEnd w:id="18517"/>
      <w:bookmarkEnd w:id="18518"/>
    </w:p>
    <w:p w:rsidR="005F0F4F" w:rsidRDefault="005F0F4F" w:rsidP="005F0F4F">
      <w:pPr>
        <w:pStyle w:val="af5"/>
        <w:rPr>
          <w:rtl/>
        </w:rPr>
      </w:pPr>
      <w:bookmarkStart w:id="18519" w:name="ET_interruption_5802_12"/>
      <w:r w:rsidRPr="00410EE4">
        <w:rPr>
          <w:rStyle w:val="TagStyle"/>
          <w:rtl/>
        </w:rPr>
        <w:t xml:space="preserve"> &lt;&lt; קריאה &gt;&gt;</w:t>
      </w:r>
      <w:r w:rsidRPr="004D20FB">
        <w:rPr>
          <w:rStyle w:val="TagStyle"/>
          <w:rtl/>
        </w:rPr>
        <w:t xml:space="preserve"> </w:t>
      </w:r>
      <w:r>
        <w:rPr>
          <w:rtl/>
        </w:rPr>
        <w:t>שלמה קרעי (הליכוד):</w:t>
      </w:r>
      <w:r w:rsidRPr="004D20FB">
        <w:rPr>
          <w:rStyle w:val="TagStyle"/>
          <w:rtl/>
        </w:rPr>
        <w:t xml:space="preserve"> </w:t>
      </w:r>
      <w:r w:rsidRPr="00410EE4">
        <w:rPr>
          <w:rStyle w:val="TagStyle"/>
          <w:rtl/>
        </w:rPr>
        <w:t>&lt;&lt; קריאה &gt;&gt;</w:t>
      </w:r>
      <w:r>
        <w:rPr>
          <w:rtl/>
        </w:rPr>
        <w:t xml:space="preserve">   </w:t>
      </w:r>
      <w:bookmarkEnd w:id="18519"/>
    </w:p>
    <w:p w:rsidR="005F0F4F" w:rsidRDefault="005F0F4F" w:rsidP="005F0F4F">
      <w:pPr>
        <w:rPr>
          <w:rtl/>
          <w:lang w:eastAsia="he-IL"/>
        </w:rPr>
      </w:pPr>
    </w:p>
    <w:p w:rsidR="005F0F4F" w:rsidRDefault="005F0F4F" w:rsidP="005F0F4F">
      <w:pPr>
        <w:rPr>
          <w:rtl/>
          <w:lang w:eastAsia="he-IL"/>
        </w:rPr>
      </w:pPr>
      <w:bookmarkStart w:id="18520" w:name="_ETM_Q56_178043"/>
      <w:bookmarkEnd w:id="18520"/>
      <w:r>
        <w:rPr>
          <w:rFonts w:hint="cs"/>
          <w:rtl/>
          <w:lang w:eastAsia="he-IL"/>
        </w:rPr>
        <w:t>הפנים. הפנים</w:t>
      </w:r>
      <w:bookmarkStart w:id="18521" w:name="_ETM_Q56_173952"/>
      <w:bookmarkEnd w:id="18521"/>
      <w:r>
        <w:rPr>
          <w:rFonts w:hint="cs"/>
          <w:rtl/>
          <w:lang w:eastAsia="he-IL"/>
        </w:rPr>
        <w:t>.</w:t>
      </w:r>
    </w:p>
    <w:p w:rsidR="005F0F4F" w:rsidRDefault="005F0F4F" w:rsidP="005F0F4F">
      <w:pPr>
        <w:rPr>
          <w:rtl/>
          <w:lang w:eastAsia="he-IL"/>
        </w:rPr>
      </w:pPr>
      <w:bookmarkStart w:id="18522" w:name="_ETM_Q56_174358"/>
      <w:bookmarkStart w:id="18523" w:name="_ETM_Q56_174437"/>
      <w:bookmarkEnd w:id="18522"/>
      <w:bookmarkEnd w:id="18523"/>
    </w:p>
    <w:p w:rsidR="005F0F4F" w:rsidRDefault="005F0F4F" w:rsidP="005F0F4F">
      <w:pPr>
        <w:pStyle w:val="af6"/>
        <w:rPr>
          <w:rtl/>
        </w:rPr>
      </w:pPr>
      <w:bookmarkStart w:id="18524" w:name="ET_yor_6170_13"/>
      <w:r w:rsidRPr="00410EE4">
        <w:rPr>
          <w:rStyle w:val="TagStyle"/>
          <w:rtl/>
        </w:rPr>
        <w:t xml:space="preserve"> &lt;&lt; יור &gt;&gt;</w:t>
      </w:r>
      <w:r w:rsidRPr="004D20FB">
        <w:rPr>
          <w:rStyle w:val="TagStyle"/>
          <w:rtl/>
        </w:rPr>
        <w:t xml:space="preserve"> </w:t>
      </w:r>
      <w:r>
        <w:rPr>
          <w:rtl/>
        </w:rPr>
        <w:t>היו"ר יעקב מרגי:</w:t>
      </w:r>
      <w:r w:rsidRPr="004D20FB">
        <w:rPr>
          <w:rStyle w:val="TagStyle"/>
          <w:rtl/>
        </w:rPr>
        <w:t xml:space="preserve"> </w:t>
      </w:r>
      <w:r w:rsidRPr="00410EE4">
        <w:rPr>
          <w:rStyle w:val="TagStyle"/>
          <w:rtl/>
        </w:rPr>
        <w:t>&lt;&lt; יור &gt;&gt;</w:t>
      </w:r>
      <w:r>
        <w:rPr>
          <w:rtl/>
        </w:rPr>
        <w:t xml:space="preserve">   </w:t>
      </w:r>
      <w:bookmarkEnd w:id="18524"/>
    </w:p>
    <w:p w:rsidR="005F0F4F" w:rsidRDefault="005F0F4F" w:rsidP="005F0F4F">
      <w:pPr>
        <w:rPr>
          <w:rtl/>
          <w:lang w:eastAsia="he-IL"/>
        </w:rPr>
      </w:pPr>
    </w:p>
    <w:p w:rsidR="005F0F4F" w:rsidRDefault="005F0F4F" w:rsidP="005F0F4F">
      <w:pPr>
        <w:rPr>
          <w:rtl/>
          <w:lang w:eastAsia="he-IL"/>
        </w:rPr>
      </w:pPr>
      <w:bookmarkStart w:id="18525" w:name="_ETM_Q56_175104"/>
      <w:bookmarkEnd w:id="18525"/>
      <w:r>
        <w:rPr>
          <w:rFonts w:hint="cs"/>
          <w:rtl/>
          <w:lang w:eastAsia="he-IL"/>
        </w:rPr>
        <w:t>החוץ והביטחון?</w:t>
      </w:r>
    </w:p>
    <w:p w:rsidR="005F0F4F" w:rsidRDefault="005F0F4F" w:rsidP="005F0F4F">
      <w:pPr>
        <w:rPr>
          <w:rtl/>
          <w:lang w:eastAsia="he-IL"/>
        </w:rPr>
      </w:pPr>
      <w:bookmarkStart w:id="18526" w:name="_ETM_Q56_178326"/>
      <w:bookmarkStart w:id="18527" w:name="_ETM_Q56_178395"/>
      <w:bookmarkStart w:id="18528" w:name="_ETM_Q56_185014"/>
      <w:bookmarkStart w:id="18529" w:name="_ETM_Q56_185062"/>
      <w:bookmarkEnd w:id="18526"/>
      <w:bookmarkEnd w:id="18527"/>
      <w:bookmarkEnd w:id="18528"/>
      <w:bookmarkEnd w:id="18529"/>
    </w:p>
    <w:p w:rsidR="005F0F4F" w:rsidRDefault="005F0F4F" w:rsidP="005F0F4F">
      <w:pPr>
        <w:pStyle w:val="af5"/>
        <w:rPr>
          <w:rtl/>
        </w:rPr>
      </w:pPr>
      <w:bookmarkStart w:id="18530" w:name="ET_interruption_קריאות_14"/>
      <w:r w:rsidRPr="00410EE4">
        <w:rPr>
          <w:rStyle w:val="TagStyle"/>
          <w:rtl/>
        </w:rPr>
        <w:t xml:space="preserve"> &lt;&lt; קריאה &gt;&gt;</w:t>
      </w:r>
      <w:r w:rsidRPr="004D20FB">
        <w:rPr>
          <w:rStyle w:val="TagStyle"/>
          <w:rtl/>
        </w:rPr>
        <w:t xml:space="preserve"> </w:t>
      </w:r>
      <w:r>
        <w:rPr>
          <w:rtl/>
        </w:rPr>
        <w:t>קריאות:</w:t>
      </w:r>
      <w:r w:rsidRPr="004D20FB">
        <w:rPr>
          <w:rStyle w:val="TagStyle"/>
          <w:rtl/>
        </w:rPr>
        <w:t xml:space="preserve"> </w:t>
      </w:r>
      <w:r w:rsidRPr="00410EE4">
        <w:rPr>
          <w:rStyle w:val="TagStyle"/>
          <w:rtl/>
        </w:rPr>
        <w:t>&lt;&lt; קריאה &gt;&gt;</w:t>
      </w:r>
      <w:r>
        <w:rPr>
          <w:rtl/>
        </w:rPr>
        <w:t xml:space="preserve">   </w:t>
      </w:r>
      <w:bookmarkEnd w:id="18530"/>
    </w:p>
    <w:p w:rsidR="005F0F4F" w:rsidRDefault="005F0F4F" w:rsidP="005F0F4F">
      <w:pPr>
        <w:rPr>
          <w:rtl/>
          <w:lang w:eastAsia="he-IL"/>
        </w:rPr>
      </w:pPr>
    </w:p>
    <w:p w:rsidR="005F0F4F" w:rsidRDefault="005F0F4F" w:rsidP="005F0F4F">
      <w:pPr>
        <w:rPr>
          <w:rtl/>
          <w:lang w:eastAsia="he-IL"/>
        </w:rPr>
      </w:pPr>
      <w:bookmarkStart w:id="18531" w:name="_ETM_Q56_186006"/>
      <w:bookmarkStart w:id="18532" w:name="_ETM_Q56_186254"/>
      <w:bookmarkStart w:id="18533" w:name="_ETM_Q56_186329"/>
      <w:bookmarkEnd w:id="18531"/>
      <w:bookmarkEnd w:id="18532"/>
      <w:bookmarkEnd w:id="18533"/>
      <w:r>
        <w:rPr>
          <w:rFonts w:hint="cs"/>
          <w:rtl/>
          <w:lang w:eastAsia="he-IL"/>
        </w:rPr>
        <w:t>– – –</w:t>
      </w:r>
    </w:p>
    <w:p w:rsidR="005F0F4F" w:rsidRDefault="005F0F4F" w:rsidP="005F0F4F">
      <w:pPr>
        <w:rPr>
          <w:rtl/>
          <w:lang w:eastAsia="he-IL"/>
        </w:rPr>
      </w:pPr>
    </w:p>
    <w:p w:rsidR="005F0F4F" w:rsidRDefault="005F0F4F" w:rsidP="005F0F4F">
      <w:pPr>
        <w:pStyle w:val="af5"/>
        <w:rPr>
          <w:rtl/>
        </w:rPr>
      </w:pPr>
      <w:bookmarkStart w:id="18534" w:name="ET_interruption_6207_15"/>
      <w:r w:rsidRPr="00410EE4">
        <w:rPr>
          <w:rStyle w:val="TagStyle"/>
          <w:rtl/>
        </w:rPr>
        <w:t xml:space="preserve"> &lt;&lt; קריאה &gt;&gt;</w:t>
      </w:r>
      <w:r w:rsidRPr="004D20FB">
        <w:rPr>
          <w:rStyle w:val="TagStyle"/>
          <w:rtl/>
        </w:rPr>
        <w:t xml:space="preserve"> </w:t>
      </w:r>
      <w:r>
        <w:rPr>
          <w:rtl/>
        </w:rPr>
        <w:t>שרת התחבורה והבטיחות בדרכים מרב מיכאלי:</w:t>
      </w:r>
      <w:r w:rsidRPr="004D20FB">
        <w:rPr>
          <w:rStyle w:val="TagStyle"/>
          <w:rtl/>
        </w:rPr>
        <w:t xml:space="preserve"> </w:t>
      </w:r>
      <w:r w:rsidRPr="00410EE4">
        <w:rPr>
          <w:rStyle w:val="TagStyle"/>
          <w:rtl/>
        </w:rPr>
        <w:t>&lt;&lt; קריאה &gt;&gt;</w:t>
      </w:r>
      <w:r>
        <w:rPr>
          <w:rtl/>
        </w:rPr>
        <w:t xml:space="preserve">   </w:t>
      </w:r>
      <w:bookmarkEnd w:id="18534"/>
    </w:p>
    <w:p w:rsidR="005F0F4F" w:rsidRDefault="005F0F4F" w:rsidP="005F0F4F">
      <w:pPr>
        <w:rPr>
          <w:rtl/>
          <w:lang w:eastAsia="he-IL"/>
        </w:rPr>
      </w:pPr>
    </w:p>
    <w:p w:rsidR="005F0F4F" w:rsidRDefault="005F0F4F" w:rsidP="005F0F4F">
      <w:pPr>
        <w:rPr>
          <w:rtl/>
          <w:lang w:eastAsia="he-IL"/>
        </w:rPr>
      </w:pPr>
      <w:bookmarkStart w:id="18535" w:name="_ETM_Q56_182192"/>
      <w:bookmarkEnd w:id="18535"/>
      <w:r>
        <w:rPr>
          <w:rFonts w:hint="cs"/>
          <w:rtl/>
          <w:lang w:eastAsia="he-IL"/>
        </w:rPr>
        <w:t>יאללה, אדוני היושב-ראש. יש לי ניחום</w:t>
      </w:r>
      <w:bookmarkStart w:id="18536" w:name="_ETM_Q56_182902"/>
      <w:bookmarkEnd w:id="18536"/>
      <w:r>
        <w:rPr>
          <w:rFonts w:hint="cs"/>
          <w:rtl/>
          <w:lang w:eastAsia="he-IL"/>
        </w:rPr>
        <w:t xml:space="preserve"> אבלים להגיע </w:t>
      </w:r>
      <w:bookmarkStart w:id="18537" w:name="_ETM_Q56_185549"/>
      <w:bookmarkEnd w:id="18537"/>
      <w:r>
        <w:rPr>
          <w:rFonts w:hint="cs"/>
          <w:rtl/>
          <w:lang w:eastAsia="he-IL"/>
        </w:rPr>
        <w:t>אליו.</w:t>
      </w:r>
    </w:p>
    <w:p w:rsidR="005F0F4F" w:rsidRDefault="005F0F4F" w:rsidP="005F0F4F">
      <w:pPr>
        <w:rPr>
          <w:rtl/>
          <w:lang w:eastAsia="he-IL"/>
        </w:rPr>
      </w:pPr>
      <w:bookmarkStart w:id="18538" w:name="_ETM_Q56_189613"/>
      <w:bookmarkStart w:id="18539" w:name="_ETM_Q56_189684"/>
      <w:bookmarkEnd w:id="18538"/>
      <w:bookmarkEnd w:id="18539"/>
    </w:p>
    <w:p w:rsidR="005F0F4F" w:rsidRDefault="005F0F4F" w:rsidP="005F0F4F">
      <w:pPr>
        <w:pStyle w:val="af6"/>
        <w:rPr>
          <w:rtl/>
        </w:rPr>
      </w:pPr>
      <w:r w:rsidRPr="00410EE4">
        <w:rPr>
          <w:rStyle w:val="TagStyle"/>
          <w:rtl/>
        </w:rPr>
        <w:t xml:space="preserve"> &lt;&lt; יור &gt;&gt;</w:t>
      </w:r>
      <w:r w:rsidRPr="004D20FB">
        <w:rPr>
          <w:rStyle w:val="TagStyle"/>
          <w:rtl/>
        </w:rPr>
        <w:t xml:space="preserve"> </w:t>
      </w:r>
      <w:r>
        <w:rPr>
          <w:rtl/>
        </w:rPr>
        <w:t>היו"ר יעקב מרגי:</w:t>
      </w:r>
      <w:r w:rsidRPr="004D20FB">
        <w:rPr>
          <w:rStyle w:val="TagStyle"/>
          <w:rtl/>
        </w:rPr>
        <w:t xml:space="preserve"> </w:t>
      </w:r>
      <w:r w:rsidRPr="00410E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540" w:name="_ETM_Q56_190377"/>
      <w:bookmarkEnd w:id="18540"/>
      <w:r>
        <w:rPr>
          <w:rFonts w:hint="cs"/>
          <w:rtl/>
          <w:lang w:eastAsia="he-IL"/>
        </w:rPr>
        <w:lastRenderedPageBreak/>
        <w:t>יש לי עוד הרבה דברים לעשות, גם אני.</w:t>
      </w:r>
      <w:bookmarkStart w:id="18541" w:name="_ETM_Q56_186292"/>
      <w:bookmarkStart w:id="18542" w:name="_ETM_Q56_186409"/>
      <w:bookmarkEnd w:id="18541"/>
      <w:bookmarkEnd w:id="18542"/>
    </w:p>
    <w:p w:rsidR="005F0F4F" w:rsidRDefault="005F0F4F" w:rsidP="005F0F4F">
      <w:pPr>
        <w:rPr>
          <w:rtl/>
          <w:lang w:eastAsia="he-IL"/>
        </w:rPr>
      </w:pPr>
      <w:bookmarkStart w:id="18543" w:name="_ETM_Q56_186481"/>
      <w:bookmarkEnd w:id="18543"/>
    </w:p>
    <w:p w:rsidR="005F0F4F" w:rsidRDefault="005F0F4F" w:rsidP="005F0F4F">
      <w:pPr>
        <w:pStyle w:val="af5"/>
        <w:rPr>
          <w:rtl/>
        </w:rPr>
      </w:pPr>
      <w:bookmarkStart w:id="18544" w:name="ET_interruption_6207_17"/>
      <w:r w:rsidRPr="00410EE4">
        <w:rPr>
          <w:rStyle w:val="TagStyle"/>
          <w:rtl/>
        </w:rPr>
        <w:t xml:space="preserve"> &lt;&lt; קריאה &gt;&gt;</w:t>
      </w:r>
      <w:r w:rsidRPr="004D20FB">
        <w:rPr>
          <w:rStyle w:val="TagStyle"/>
          <w:rtl/>
        </w:rPr>
        <w:t xml:space="preserve"> </w:t>
      </w:r>
      <w:r>
        <w:rPr>
          <w:rtl/>
        </w:rPr>
        <w:t>שרת התחבורה והבטיחות בדרכים מרב מיכאלי:</w:t>
      </w:r>
      <w:r w:rsidRPr="004D20FB">
        <w:rPr>
          <w:rStyle w:val="TagStyle"/>
          <w:rtl/>
        </w:rPr>
        <w:t xml:space="preserve"> </w:t>
      </w:r>
      <w:r w:rsidRPr="00410EE4">
        <w:rPr>
          <w:rStyle w:val="TagStyle"/>
          <w:rtl/>
        </w:rPr>
        <w:t>&lt;&lt; קריאה &gt;&gt;</w:t>
      </w:r>
      <w:r>
        <w:rPr>
          <w:rtl/>
        </w:rPr>
        <w:t xml:space="preserve">   </w:t>
      </w:r>
      <w:bookmarkEnd w:id="18544"/>
    </w:p>
    <w:p w:rsidR="005F0F4F" w:rsidRDefault="005F0F4F" w:rsidP="005F0F4F">
      <w:pPr>
        <w:rPr>
          <w:rtl/>
          <w:lang w:eastAsia="he-IL"/>
        </w:rPr>
      </w:pPr>
    </w:p>
    <w:p w:rsidR="005F0F4F" w:rsidRDefault="005F0F4F" w:rsidP="005F0F4F">
      <w:pPr>
        <w:rPr>
          <w:rtl/>
          <w:lang w:eastAsia="he-IL"/>
        </w:rPr>
      </w:pPr>
      <w:bookmarkStart w:id="18545" w:name="_ETM_Q56_188971"/>
      <w:bookmarkEnd w:id="18545"/>
      <w:r>
        <w:rPr>
          <w:rFonts w:hint="cs"/>
          <w:rtl/>
          <w:lang w:eastAsia="he-IL"/>
        </w:rPr>
        <w:t xml:space="preserve">ניחום אבלים זה </w:t>
      </w:r>
      <w:bookmarkStart w:id="18546" w:name="_ETM_Q56_192170"/>
      <w:bookmarkEnd w:id="18546"/>
      <w:r>
        <w:rPr>
          <w:rFonts w:hint="cs"/>
          <w:rtl/>
          <w:lang w:eastAsia="he-IL"/>
        </w:rPr>
        <w:t>לא אותו דבר.</w:t>
      </w:r>
    </w:p>
    <w:p w:rsidR="005F0F4F" w:rsidRDefault="005F0F4F" w:rsidP="005F0F4F">
      <w:pPr>
        <w:rPr>
          <w:rtl/>
          <w:lang w:eastAsia="he-IL"/>
        </w:rPr>
      </w:pPr>
      <w:bookmarkStart w:id="18547" w:name="_ETM_Q56_194169"/>
      <w:bookmarkStart w:id="18548" w:name="_ETM_Q56_194232"/>
      <w:bookmarkEnd w:id="18547"/>
      <w:bookmarkEnd w:id="18548"/>
    </w:p>
    <w:p w:rsidR="005F0F4F" w:rsidRDefault="005F0F4F" w:rsidP="005F0F4F">
      <w:pPr>
        <w:pStyle w:val="af6"/>
        <w:rPr>
          <w:rtl/>
        </w:rPr>
      </w:pPr>
      <w:r w:rsidRPr="00410EE4">
        <w:rPr>
          <w:rStyle w:val="TagStyle"/>
          <w:rtl/>
        </w:rPr>
        <w:t xml:space="preserve"> &lt;&lt; יור &gt;&gt;</w:t>
      </w:r>
      <w:r w:rsidRPr="004D20FB">
        <w:rPr>
          <w:rStyle w:val="TagStyle"/>
          <w:rtl/>
        </w:rPr>
        <w:t xml:space="preserve"> </w:t>
      </w:r>
      <w:r>
        <w:rPr>
          <w:rtl/>
        </w:rPr>
        <w:t>היו"ר יעקב מרגי:</w:t>
      </w:r>
      <w:r w:rsidRPr="004D20FB">
        <w:rPr>
          <w:rStyle w:val="TagStyle"/>
          <w:rtl/>
        </w:rPr>
        <w:t xml:space="preserve"> </w:t>
      </w:r>
      <w:r w:rsidRPr="00410E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549" w:name="_ETM_Q56_195240"/>
      <w:bookmarkEnd w:id="18549"/>
      <w:r>
        <w:rPr>
          <w:rFonts w:hint="cs"/>
          <w:rtl/>
          <w:lang w:eastAsia="he-IL"/>
        </w:rPr>
        <w:t>ועדת הכנסת תכריע.</w:t>
      </w:r>
    </w:p>
    <w:p w:rsidR="005F0F4F" w:rsidRDefault="005F0F4F" w:rsidP="005F0F4F">
      <w:pPr>
        <w:rPr>
          <w:rtl/>
          <w:lang w:eastAsia="he-IL"/>
        </w:rPr>
      </w:pPr>
    </w:p>
    <w:p w:rsidR="005F0F4F" w:rsidRDefault="005F0F4F" w:rsidP="005F0F4F">
      <w:pPr>
        <w:pStyle w:val="af5"/>
        <w:rPr>
          <w:rtl/>
        </w:rPr>
      </w:pPr>
      <w:bookmarkStart w:id="18550" w:name="ET_interruption_4647_19"/>
      <w:r w:rsidRPr="00410EE4">
        <w:rPr>
          <w:rStyle w:val="TagStyle"/>
          <w:rtl/>
        </w:rPr>
        <w:t xml:space="preserve"> &lt;&lt; קריאה &gt;&gt;</w:t>
      </w:r>
      <w:r w:rsidRPr="004D20FB">
        <w:rPr>
          <w:rStyle w:val="TagStyle"/>
          <w:rtl/>
        </w:rPr>
        <w:t xml:space="preserve"> </w:t>
      </w:r>
      <w:r>
        <w:rPr>
          <w:rtl/>
        </w:rPr>
        <w:t>יריב לוין (הליכוד):</w:t>
      </w:r>
      <w:r w:rsidRPr="004D20FB">
        <w:rPr>
          <w:rStyle w:val="TagStyle"/>
          <w:rtl/>
        </w:rPr>
        <w:t xml:space="preserve"> </w:t>
      </w:r>
      <w:r w:rsidRPr="00410EE4">
        <w:rPr>
          <w:rStyle w:val="TagStyle"/>
          <w:rtl/>
        </w:rPr>
        <w:t>&lt;&lt; קריאה &gt;&gt;</w:t>
      </w:r>
      <w:r>
        <w:rPr>
          <w:rtl/>
        </w:rPr>
        <w:t xml:space="preserve">   </w:t>
      </w:r>
      <w:bookmarkEnd w:id="18550"/>
    </w:p>
    <w:p w:rsidR="005F0F4F" w:rsidRDefault="005F0F4F" w:rsidP="005F0F4F">
      <w:pPr>
        <w:rPr>
          <w:rtl/>
          <w:lang w:eastAsia="he-IL"/>
        </w:rPr>
      </w:pPr>
    </w:p>
    <w:p w:rsidR="005F0F4F" w:rsidRDefault="005F0F4F" w:rsidP="005F0F4F">
      <w:pPr>
        <w:rPr>
          <w:rtl/>
          <w:lang w:eastAsia="he-IL"/>
        </w:rPr>
      </w:pPr>
      <w:bookmarkStart w:id="18551" w:name="_ETM_Q56_192712"/>
      <w:bookmarkEnd w:id="18551"/>
      <w:r>
        <w:rPr>
          <w:rFonts w:hint="cs"/>
          <w:rtl/>
          <w:lang w:eastAsia="he-IL"/>
        </w:rPr>
        <w:t xml:space="preserve">לא. שיהיה ועדת </w:t>
      </w:r>
      <w:r w:rsidR="00763701">
        <w:rPr>
          <w:rFonts w:hint="cs"/>
          <w:rtl/>
          <w:lang w:eastAsia="he-IL"/>
        </w:rPr>
        <w:t>ה</w:t>
      </w:r>
      <w:r>
        <w:rPr>
          <w:rFonts w:hint="cs"/>
          <w:rtl/>
          <w:lang w:eastAsia="he-IL"/>
        </w:rPr>
        <w:t>חוקה.</w:t>
      </w:r>
    </w:p>
    <w:p w:rsidR="005F0F4F" w:rsidRDefault="005F0F4F" w:rsidP="005F0F4F">
      <w:pPr>
        <w:rPr>
          <w:rtl/>
          <w:lang w:eastAsia="he-IL"/>
        </w:rPr>
      </w:pPr>
      <w:bookmarkStart w:id="18552" w:name="_ETM_Q56_197479"/>
      <w:bookmarkStart w:id="18553" w:name="_ETM_Q56_197559"/>
      <w:bookmarkEnd w:id="18552"/>
      <w:bookmarkEnd w:id="18553"/>
    </w:p>
    <w:p w:rsidR="005F0F4F" w:rsidRDefault="005F0F4F" w:rsidP="005F0F4F">
      <w:pPr>
        <w:pStyle w:val="af6"/>
        <w:rPr>
          <w:rtl/>
        </w:rPr>
      </w:pPr>
      <w:r w:rsidRPr="00410EE4">
        <w:rPr>
          <w:rStyle w:val="TagStyle"/>
          <w:rtl/>
        </w:rPr>
        <w:t xml:space="preserve"> &lt;&lt; יור &gt;&gt;</w:t>
      </w:r>
      <w:r w:rsidRPr="004D20FB">
        <w:rPr>
          <w:rStyle w:val="TagStyle"/>
          <w:rtl/>
        </w:rPr>
        <w:t xml:space="preserve"> </w:t>
      </w:r>
      <w:r>
        <w:rPr>
          <w:rtl/>
        </w:rPr>
        <w:t>היו"ר יעקב מרגי:</w:t>
      </w:r>
      <w:r w:rsidRPr="004D20FB">
        <w:rPr>
          <w:rStyle w:val="TagStyle"/>
          <w:rtl/>
        </w:rPr>
        <w:t xml:space="preserve"> </w:t>
      </w:r>
      <w:r w:rsidRPr="00410E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8554" w:name="_ETM_Q56_198470"/>
      <w:bookmarkEnd w:id="18554"/>
      <w:r>
        <w:rPr>
          <w:rFonts w:hint="cs"/>
          <w:rtl/>
          <w:lang w:eastAsia="he-IL"/>
        </w:rPr>
        <w:t xml:space="preserve">ועדת </w:t>
      </w:r>
      <w:r w:rsidR="00763701">
        <w:rPr>
          <w:rFonts w:hint="cs"/>
          <w:rtl/>
          <w:lang w:eastAsia="he-IL"/>
        </w:rPr>
        <w:t>ה</w:t>
      </w:r>
      <w:r>
        <w:rPr>
          <w:rFonts w:hint="cs"/>
          <w:rtl/>
          <w:lang w:eastAsia="he-IL"/>
        </w:rPr>
        <w:t xml:space="preserve">חוקה. יש הסכמה על ועדת </w:t>
      </w:r>
      <w:r w:rsidR="00763701">
        <w:rPr>
          <w:rFonts w:hint="cs"/>
          <w:rtl/>
          <w:lang w:eastAsia="he-IL"/>
        </w:rPr>
        <w:t>ה</w:t>
      </w:r>
      <w:r>
        <w:rPr>
          <w:rFonts w:hint="cs"/>
          <w:rtl/>
          <w:lang w:eastAsia="he-IL"/>
        </w:rPr>
        <w:t xml:space="preserve">חוקה? אז ועדת </w:t>
      </w:r>
      <w:r w:rsidR="00763701">
        <w:rPr>
          <w:rFonts w:hint="cs"/>
          <w:rtl/>
          <w:lang w:eastAsia="he-IL"/>
        </w:rPr>
        <w:t>ה</w:t>
      </w:r>
      <w:r>
        <w:rPr>
          <w:rFonts w:hint="cs"/>
          <w:rtl/>
          <w:lang w:eastAsia="he-IL"/>
        </w:rPr>
        <w:t>חוקה.</w:t>
      </w:r>
      <w:bookmarkStart w:id="18555" w:name="_ETM_Q56_195312"/>
      <w:bookmarkStart w:id="18556" w:name="_ETM_Q56_202733"/>
      <w:bookmarkStart w:id="18557" w:name="_ETM_Q56_202808"/>
      <w:bookmarkEnd w:id="18555"/>
      <w:bookmarkEnd w:id="18556"/>
      <w:bookmarkEnd w:id="18557"/>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18558" w:name="ET_halsi_627193_22"/>
      <w:r w:rsidRPr="00410EE4">
        <w:rPr>
          <w:rStyle w:val="TagStyle"/>
          <w:rtl/>
        </w:rPr>
        <w:t xml:space="preserve"> &lt;&lt; הלסי &gt;&gt;</w:t>
      </w:r>
      <w:r w:rsidRPr="004D20FB">
        <w:rPr>
          <w:rStyle w:val="TagStyle"/>
          <w:rtl/>
        </w:rPr>
        <w:t xml:space="preserve"> </w:t>
      </w:r>
      <w:bookmarkStart w:id="18559" w:name="_Toc95948327"/>
      <w:bookmarkStart w:id="18560" w:name="_Toc96016730"/>
      <w:bookmarkStart w:id="18561" w:name="_Toc96017399"/>
      <w:bookmarkStart w:id="18562" w:name="_Toc118891618"/>
      <w:r>
        <w:rPr>
          <w:rtl/>
          <w:lang w:eastAsia="he-IL"/>
        </w:rPr>
        <w:t>הצעות לסדר-היום</w:t>
      </w:r>
      <w:bookmarkEnd w:id="18559"/>
      <w:bookmarkEnd w:id="18560"/>
      <w:bookmarkEnd w:id="18561"/>
      <w:bookmarkEnd w:id="18562"/>
      <w:r w:rsidRPr="004D20FB">
        <w:rPr>
          <w:rStyle w:val="TagStyle"/>
          <w:rtl/>
        </w:rPr>
        <w:t xml:space="preserve"> </w:t>
      </w:r>
      <w:r w:rsidRPr="00410EE4">
        <w:rPr>
          <w:rStyle w:val="TagStyle"/>
          <w:rtl/>
        </w:rPr>
        <w:t>&lt;&lt; הלסי &gt;&gt;</w:t>
      </w:r>
      <w:r>
        <w:rPr>
          <w:rtl/>
          <w:lang w:eastAsia="he-IL"/>
        </w:rPr>
        <w:t xml:space="preserve">   </w:t>
      </w:r>
      <w:bookmarkEnd w:id="18558"/>
    </w:p>
    <w:p w:rsidR="005F0F4F" w:rsidRDefault="005F0F4F" w:rsidP="00763701">
      <w:pPr>
        <w:pStyle w:val="a6"/>
        <w:rPr>
          <w:rtl/>
          <w:lang w:eastAsia="he-IL"/>
        </w:rPr>
      </w:pPr>
      <w:bookmarkStart w:id="18563" w:name="ET_halsi_627193_23"/>
      <w:r w:rsidRPr="00410EE4">
        <w:rPr>
          <w:rStyle w:val="TagStyle"/>
          <w:rtl/>
        </w:rPr>
        <w:t xml:space="preserve"> &lt;&lt; הלסי &gt;&gt;</w:t>
      </w:r>
      <w:r w:rsidRPr="004D20FB">
        <w:rPr>
          <w:rStyle w:val="TagStyle"/>
          <w:rtl/>
        </w:rPr>
        <w:t xml:space="preserve"> </w:t>
      </w:r>
      <w:bookmarkStart w:id="18564" w:name="_Toc95948328"/>
      <w:bookmarkStart w:id="18565" w:name="_Toc96016731"/>
      <w:bookmarkStart w:id="18566" w:name="_Toc96017400"/>
      <w:bookmarkStart w:id="18567" w:name="_Toc118891619"/>
      <w:r>
        <w:rPr>
          <w:rtl/>
          <w:lang w:eastAsia="he-IL"/>
        </w:rPr>
        <w:t xml:space="preserve">אפליה </w:t>
      </w:r>
      <w:r w:rsidR="00763701">
        <w:rPr>
          <w:rFonts w:hint="cs"/>
          <w:rtl/>
          <w:lang w:eastAsia="he-IL"/>
        </w:rPr>
        <w:t xml:space="preserve">של </w:t>
      </w:r>
      <w:r>
        <w:rPr>
          <w:rtl/>
          <w:lang w:eastAsia="he-IL"/>
        </w:rPr>
        <w:t xml:space="preserve">תושבי הפריפריה </w:t>
      </w:r>
      <w:r w:rsidR="00763701">
        <w:rPr>
          <w:rFonts w:hint="cs"/>
          <w:rtl/>
          <w:lang w:eastAsia="he-IL"/>
        </w:rPr>
        <w:t xml:space="preserve">ופגיעה בהם </w:t>
      </w:r>
      <w:r>
        <w:rPr>
          <w:rFonts w:hint="cs"/>
          <w:rtl/>
          <w:lang w:eastAsia="he-IL"/>
        </w:rPr>
        <w:t>–</w:t>
      </w:r>
      <w:r>
        <w:rPr>
          <w:rtl/>
          <w:lang w:eastAsia="he-IL"/>
        </w:rPr>
        <w:t xml:space="preserve"> ביטול מתוכנן של הנחות בתחבורה ציבורית</w:t>
      </w:r>
      <w:bookmarkEnd w:id="18564"/>
      <w:bookmarkEnd w:id="18565"/>
      <w:bookmarkEnd w:id="18566"/>
      <w:bookmarkEnd w:id="18567"/>
      <w:r w:rsidRPr="004D20FB">
        <w:rPr>
          <w:rStyle w:val="TagStyle"/>
          <w:rtl/>
        </w:rPr>
        <w:t xml:space="preserve"> </w:t>
      </w:r>
      <w:r w:rsidRPr="00410EE4">
        <w:rPr>
          <w:rStyle w:val="TagStyle"/>
          <w:rtl/>
        </w:rPr>
        <w:t>&lt;&lt; הלסי &gt;&gt;</w:t>
      </w:r>
      <w:r>
        <w:rPr>
          <w:rtl/>
          <w:lang w:eastAsia="he-IL"/>
        </w:rPr>
        <w:t xml:space="preserve">   </w:t>
      </w:r>
      <w:bookmarkEnd w:id="18563"/>
    </w:p>
    <w:p w:rsidR="005F0F4F" w:rsidRDefault="005F0F4F" w:rsidP="005F0F4F">
      <w:pPr>
        <w:rPr>
          <w:rtl/>
          <w:lang w:eastAsia="he-IL"/>
        </w:rPr>
      </w:pPr>
    </w:p>
    <w:p w:rsidR="005F0F4F" w:rsidRDefault="005F0F4F" w:rsidP="005F0F4F">
      <w:pPr>
        <w:pStyle w:val="af6"/>
        <w:rPr>
          <w:rtl/>
        </w:rPr>
      </w:pPr>
      <w:r w:rsidRPr="00410EE4">
        <w:rPr>
          <w:rStyle w:val="TagStyle"/>
          <w:rtl/>
        </w:rPr>
        <w:t xml:space="preserve"> &lt;&lt; יור &gt;&gt;</w:t>
      </w:r>
      <w:r w:rsidRPr="004D20FB">
        <w:rPr>
          <w:rStyle w:val="TagStyle"/>
          <w:rtl/>
        </w:rPr>
        <w:t xml:space="preserve"> </w:t>
      </w:r>
      <w:r>
        <w:rPr>
          <w:rtl/>
        </w:rPr>
        <w:t>היו"ר יעקב מרגי:</w:t>
      </w:r>
      <w:r w:rsidRPr="004D20FB">
        <w:rPr>
          <w:rStyle w:val="TagStyle"/>
          <w:rtl/>
        </w:rPr>
        <w:t xml:space="preserve"> </w:t>
      </w:r>
      <w:r w:rsidRPr="00410EE4">
        <w:rPr>
          <w:rStyle w:val="TagStyle"/>
          <w:rtl/>
        </w:rPr>
        <w:t>&lt;&lt; יור &gt;&gt;</w:t>
      </w:r>
      <w:r>
        <w:rPr>
          <w:rtl/>
        </w:rPr>
        <w:t xml:space="preserve">   </w:t>
      </w:r>
    </w:p>
    <w:p w:rsidR="005F0F4F" w:rsidRDefault="005F0F4F" w:rsidP="005F0F4F">
      <w:pPr>
        <w:rPr>
          <w:rtl/>
        </w:rPr>
      </w:pPr>
    </w:p>
    <w:p w:rsidR="005F0F4F" w:rsidRDefault="005F0F4F" w:rsidP="00763701">
      <w:pPr>
        <w:rPr>
          <w:rtl/>
          <w:lang w:eastAsia="he-IL"/>
        </w:rPr>
      </w:pPr>
      <w:bookmarkStart w:id="18568" w:name="_ETM_Q56_209562"/>
      <w:bookmarkEnd w:id="18568"/>
      <w:r>
        <w:rPr>
          <w:rFonts w:hint="cs"/>
          <w:rtl/>
          <w:lang w:eastAsia="he-IL"/>
        </w:rPr>
        <w:t>אנחנו</w:t>
      </w:r>
      <w:bookmarkStart w:id="18569" w:name="_ETM_Q56_205611"/>
      <w:bookmarkEnd w:id="18569"/>
      <w:r>
        <w:rPr>
          <w:rFonts w:hint="cs"/>
          <w:rtl/>
          <w:lang w:eastAsia="he-IL"/>
        </w:rPr>
        <w:t xml:space="preserve"> </w:t>
      </w:r>
      <w:bookmarkStart w:id="18570" w:name="_ETM_Q56_205835"/>
      <w:bookmarkEnd w:id="18570"/>
      <w:r>
        <w:rPr>
          <w:rFonts w:hint="cs"/>
          <w:rtl/>
          <w:lang w:eastAsia="he-IL"/>
        </w:rPr>
        <w:t xml:space="preserve">עוברים </w:t>
      </w:r>
      <w:bookmarkStart w:id="18571" w:name="_ETM_Q56_202520"/>
      <w:bookmarkEnd w:id="18571"/>
      <w:r>
        <w:rPr>
          <w:rFonts w:hint="cs"/>
          <w:rtl/>
          <w:lang w:eastAsia="he-IL"/>
        </w:rPr>
        <w:t>לנושא הבא בסדר-היום</w:t>
      </w:r>
      <w:bookmarkStart w:id="18572" w:name="_ETM_Q56_202830"/>
      <w:bookmarkEnd w:id="18572"/>
      <w:r>
        <w:rPr>
          <w:rFonts w:hint="cs"/>
          <w:rtl/>
          <w:lang w:eastAsia="he-IL"/>
        </w:rPr>
        <w:t xml:space="preserve"> </w:t>
      </w:r>
      <w:r>
        <w:rPr>
          <w:rFonts w:hint="eastAsia"/>
          <w:rtl/>
          <w:lang w:eastAsia="he-IL"/>
        </w:rPr>
        <w:t xml:space="preserve">– </w:t>
      </w:r>
      <w:r>
        <w:rPr>
          <w:rFonts w:hint="cs"/>
          <w:rtl/>
          <w:lang w:eastAsia="he-IL"/>
        </w:rPr>
        <w:t xml:space="preserve">הצעה דחופה לסדר-היום בנושא: </w:t>
      </w:r>
      <w:r>
        <w:rPr>
          <w:rtl/>
          <w:lang w:eastAsia="he-IL"/>
        </w:rPr>
        <w:t xml:space="preserve">אפליה </w:t>
      </w:r>
      <w:r w:rsidR="00763701">
        <w:rPr>
          <w:rFonts w:hint="cs"/>
          <w:rtl/>
          <w:lang w:eastAsia="he-IL"/>
        </w:rPr>
        <w:t xml:space="preserve">של </w:t>
      </w:r>
      <w:r>
        <w:rPr>
          <w:rtl/>
          <w:lang w:eastAsia="he-IL"/>
        </w:rPr>
        <w:t xml:space="preserve">תושבי הפריפריה </w:t>
      </w:r>
      <w:r w:rsidR="00763701">
        <w:rPr>
          <w:rFonts w:hint="cs"/>
          <w:rtl/>
          <w:lang w:eastAsia="he-IL"/>
        </w:rPr>
        <w:t xml:space="preserve">ופגיעה בהם </w:t>
      </w:r>
      <w:r>
        <w:rPr>
          <w:rFonts w:hint="cs"/>
          <w:rtl/>
          <w:lang w:eastAsia="he-IL"/>
        </w:rPr>
        <w:t>–</w:t>
      </w:r>
      <w:r>
        <w:rPr>
          <w:rtl/>
          <w:lang w:eastAsia="he-IL"/>
        </w:rPr>
        <w:t xml:space="preserve"> ביטול מתוכנן של הנחות בתחבורה ציבורית</w:t>
      </w:r>
      <w:bookmarkStart w:id="18573" w:name="_ETM_Q56_204820"/>
      <w:bookmarkEnd w:id="18573"/>
      <w:r>
        <w:rPr>
          <w:rFonts w:hint="cs"/>
          <w:rtl/>
          <w:lang w:eastAsia="he-IL"/>
        </w:rPr>
        <w:t>, של כמה מציעי</w:t>
      </w:r>
      <w:bookmarkStart w:id="18574" w:name="_ETM_Q56_210591"/>
      <w:bookmarkEnd w:id="18574"/>
      <w:r>
        <w:rPr>
          <w:rFonts w:hint="cs"/>
          <w:rtl/>
          <w:lang w:eastAsia="he-IL"/>
        </w:rPr>
        <w:t xml:space="preserve">ם </w:t>
      </w:r>
      <w:r>
        <w:rPr>
          <w:rtl/>
          <w:lang w:eastAsia="he-IL"/>
        </w:rPr>
        <w:t>–</w:t>
      </w:r>
      <w:r>
        <w:rPr>
          <w:rFonts w:hint="cs"/>
          <w:rtl/>
          <w:lang w:eastAsia="he-IL"/>
        </w:rPr>
        <w:t xml:space="preserve"> הצעות לסדר-היום מס' 1907, 1909, 1914, 1925, 1955 ו-2058. חבר הכנסת אוריאל בוסו </w:t>
      </w:r>
      <w:r>
        <w:rPr>
          <w:rFonts w:hint="eastAsia"/>
          <w:rtl/>
          <w:lang w:eastAsia="he-IL"/>
        </w:rPr>
        <w:t xml:space="preserve">– </w:t>
      </w:r>
      <w:r>
        <w:rPr>
          <w:rFonts w:hint="cs"/>
          <w:rtl/>
          <w:lang w:eastAsia="he-IL"/>
        </w:rPr>
        <w:t xml:space="preserve">ראשון המציעים. אחריו </w:t>
      </w:r>
      <w:bookmarkStart w:id="18575" w:name="_ETM_Q56_221139"/>
      <w:bookmarkEnd w:id="18575"/>
      <w:r>
        <w:rPr>
          <w:rFonts w:hint="cs"/>
          <w:rtl/>
          <w:lang w:eastAsia="he-IL"/>
        </w:rPr>
        <w:t xml:space="preserve">– חבר הכנסת ישראל אייכלר, אם יהיה נוכח. שלוש דקות </w:t>
      </w:r>
      <w:bookmarkStart w:id="18576" w:name="_ETM_Q56_232800"/>
      <w:bookmarkStart w:id="18577" w:name="_ETM_Q56_232880"/>
      <w:bookmarkStart w:id="18578" w:name="_ETM_Q56_228630"/>
      <w:bookmarkEnd w:id="18576"/>
      <w:bookmarkEnd w:id="18577"/>
      <w:bookmarkEnd w:id="18578"/>
      <w:r>
        <w:rPr>
          <w:rFonts w:hint="cs"/>
          <w:rtl/>
          <w:lang w:eastAsia="he-IL"/>
        </w:rPr>
        <w:t xml:space="preserve">לרשותך, </w:t>
      </w:r>
      <w:bookmarkStart w:id="18579" w:name="_ETM_Q56_233478"/>
      <w:bookmarkEnd w:id="18579"/>
      <w:r>
        <w:rPr>
          <w:rFonts w:hint="cs"/>
          <w:rtl/>
          <w:lang w:eastAsia="he-IL"/>
        </w:rPr>
        <w:t>אדוני.</w:t>
      </w:r>
    </w:p>
    <w:p w:rsidR="005F0F4F" w:rsidRDefault="005F0F4F" w:rsidP="005F0F4F">
      <w:pPr>
        <w:rPr>
          <w:rtl/>
          <w:lang w:eastAsia="he-IL"/>
        </w:rPr>
      </w:pPr>
      <w:bookmarkStart w:id="18580" w:name="_ETM_Q56_232563"/>
      <w:bookmarkStart w:id="18581" w:name="_ETM_Q56_232653"/>
      <w:bookmarkStart w:id="18582" w:name="_ETM_Q56_234163"/>
      <w:bookmarkEnd w:id="18580"/>
      <w:bookmarkEnd w:id="18581"/>
      <w:bookmarkEnd w:id="18582"/>
    </w:p>
    <w:p w:rsidR="005F0F4F" w:rsidRDefault="005F0F4F" w:rsidP="005F0F4F">
      <w:pPr>
        <w:pStyle w:val="a4"/>
        <w:rPr>
          <w:rtl/>
        </w:rPr>
      </w:pPr>
      <w:bookmarkStart w:id="18583" w:name="ET_speaker_6044_25"/>
      <w:r w:rsidRPr="00410EE4">
        <w:rPr>
          <w:rStyle w:val="TagStyle"/>
          <w:rtl/>
        </w:rPr>
        <w:t xml:space="preserve"> &lt;&lt; דובר &gt;&gt;</w:t>
      </w:r>
      <w:r w:rsidRPr="000A529B">
        <w:rPr>
          <w:rStyle w:val="TagStyle"/>
          <w:rtl/>
        </w:rPr>
        <w:t xml:space="preserve"> </w:t>
      </w:r>
      <w:bookmarkStart w:id="18584" w:name="_Toc95948329"/>
      <w:bookmarkStart w:id="18585" w:name="_Toc96016732"/>
      <w:bookmarkStart w:id="18586" w:name="_Toc96017401"/>
      <w:bookmarkStart w:id="18587" w:name="_Toc118891620"/>
      <w:r>
        <w:rPr>
          <w:rtl/>
        </w:rPr>
        <w:t>אוריאל בוסו (ש"ס):</w:t>
      </w:r>
      <w:bookmarkEnd w:id="18584"/>
      <w:bookmarkEnd w:id="18585"/>
      <w:bookmarkEnd w:id="18586"/>
      <w:bookmarkEnd w:id="18587"/>
      <w:r w:rsidRPr="000A529B">
        <w:rPr>
          <w:rStyle w:val="TagStyle"/>
          <w:rtl/>
        </w:rPr>
        <w:t xml:space="preserve"> </w:t>
      </w:r>
      <w:r w:rsidRPr="00410EE4">
        <w:rPr>
          <w:rStyle w:val="TagStyle"/>
          <w:rtl/>
        </w:rPr>
        <w:t>&lt;&lt; דובר &gt;&gt;</w:t>
      </w:r>
      <w:r>
        <w:rPr>
          <w:rtl/>
        </w:rPr>
        <w:t xml:space="preserve">   </w:t>
      </w:r>
      <w:bookmarkEnd w:id="18583"/>
    </w:p>
    <w:p w:rsidR="005F0F4F" w:rsidRDefault="005F0F4F" w:rsidP="005F0F4F">
      <w:pPr>
        <w:rPr>
          <w:rtl/>
          <w:lang w:eastAsia="he-IL"/>
        </w:rPr>
      </w:pPr>
    </w:p>
    <w:p w:rsidR="005F0F4F" w:rsidRDefault="005F0F4F" w:rsidP="00E44393">
      <w:pPr>
        <w:rPr>
          <w:rtl/>
        </w:rPr>
      </w:pPr>
      <w:bookmarkStart w:id="18588" w:name="_ETM_Q56_234846"/>
      <w:bookmarkStart w:id="18589" w:name="_ETM_Q56_234882"/>
      <w:bookmarkEnd w:id="18588"/>
      <w:bookmarkEnd w:id="18589"/>
      <w:r>
        <w:rPr>
          <w:rFonts w:hint="cs"/>
          <w:rtl/>
          <w:lang w:eastAsia="he-IL"/>
        </w:rPr>
        <w:t>אדוני היושב-ראש, גברתי שרת התחבורה, חבריי חברי הכנסת</w:t>
      </w:r>
      <w:bookmarkStart w:id="18590" w:name="_ETM_Q56_245450"/>
      <w:bookmarkStart w:id="18591" w:name="_ETM_Q56_218884"/>
      <w:bookmarkStart w:id="18592" w:name="_ETM_Q56_219017"/>
      <w:bookmarkStart w:id="18593" w:name="_ETM_Q56_205006"/>
      <w:bookmarkStart w:id="18594" w:name="_ETM_Q56_167194"/>
      <w:bookmarkStart w:id="18595" w:name="_ETM_Q56_247590"/>
      <w:bookmarkEnd w:id="18590"/>
      <w:bookmarkEnd w:id="18591"/>
      <w:bookmarkEnd w:id="18592"/>
      <w:bookmarkEnd w:id="18593"/>
      <w:bookmarkEnd w:id="18594"/>
      <w:bookmarkEnd w:id="18595"/>
      <w:r w:rsidR="00E44393">
        <w:rPr>
          <w:rFonts w:hint="cs"/>
          <w:rtl/>
          <w:lang w:eastAsia="he-IL"/>
        </w:rPr>
        <w:t>,</w:t>
      </w:r>
      <w:r>
        <w:rPr>
          <w:rFonts w:hint="cs"/>
          <w:rtl/>
          <w:lang w:eastAsia="he-IL"/>
        </w:rPr>
        <w:t xml:space="preserve"> </w:t>
      </w:r>
      <w:bookmarkStart w:id="18596" w:name="_ETM_Q56_248299"/>
      <w:bookmarkStart w:id="18597" w:name="_ETM_Q56_250810"/>
      <w:bookmarkStart w:id="18598" w:name="_ETM_Q56_252480"/>
      <w:bookmarkEnd w:id="18596"/>
      <w:bookmarkEnd w:id="18597"/>
      <w:bookmarkEnd w:id="18598"/>
      <w:r>
        <w:rPr>
          <w:rtl/>
        </w:rPr>
        <w:t>שר</w:t>
      </w:r>
      <w:r>
        <w:rPr>
          <w:rFonts w:hint="cs"/>
          <w:rtl/>
        </w:rPr>
        <w:t>ת</w:t>
      </w:r>
      <w:r>
        <w:rPr>
          <w:rtl/>
        </w:rPr>
        <w:t xml:space="preserve"> </w:t>
      </w:r>
      <w:bookmarkStart w:id="18599" w:name="_ETM_Q56_252900"/>
      <w:bookmarkEnd w:id="18599"/>
      <w:r>
        <w:rPr>
          <w:rtl/>
        </w:rPr>
        <w:t>התחבורה</w:t>
      </w:r>
      <w:r>
        <w:rPr>
          <w:rFonts w:hint="cs"/>
          <w:rtl/>
        </w:rPr>
        <w:t>,</w:t>
      </w:r>
      <w:r>
        <w:rPr>
          <w:rtl/>
        </w:rPr>
        <w:t xml:space="preserve"> </w:t>
      </w:r>
      <w:bookmarkStart w:id="18600" w:name="_ETM_Q56_253410"/>
      <w:bookmarkStart w:id="18601" w:name="_ETM_Q56_253530"/>
      <w:bookmarkEnd w:id="18600"/>
      <w:bookmarkEnd w:id="18601"/>
      <w:r>
        <w:rPr>
          <w:rFonts w:hint="cs"/>
          <w:rtl/>
        </w:rPr>
        <w:t xml:space="preserve">זו </w:t>
      </w:r>
      <w:bookmarkStart w:id="18602" w:name="_ETM_Q56_252709"/>
      <w:bookmarkEnd w:id="18602"/>
      <w:r>
        <w:rPr>
          <w:rtl/>
        </w:rPr>
        <w:t xml:space="preserve">הצעה </w:t>
      </w:r>
      <w:bookmarkStart w:id="18603" w:name="_ETM_Q56_253830"/>
      <w:bookmarkEnd w:id="18603"/>
      <w:r>
        <w:rPr>
          <w:rtl/>
        </w:rPr>
        <w:t>לסדר</w:t>
      </w:r>
      <w:r>
        <w:rPr>
          <w:rFonts w:hint="cs"/>
          <w:rtl/>
        </w:rPr>
        <w:t>-היום</w:t>
      </w:r>
      <w:r>
        <w:rPr>
          <w:rtl/>
        </w:rPr>
        <w:t xml:space="preserve"> </w:t>
      </w:r>
      <w:bookmarkStart w:id="18604" w:name="_ETM_Q56_254250"/>
      <w:bookmarkEnd w:id="18604"/>
      <w:r>
        <w:rPr>
          <w:rtl/>
        </w:rPr>
        <w:t>ש</w:t>
      </w:r>
      <w:bookmarkStart w:id="18605" w:name="_ETM_Q56_254670"/>
      <w:bookmarkEnd w:id="18605"/>
      <w:r>
        <w:rPr>
          <w:rtl/>
        </w:rPr>
        <w:t>שיי</w:t>
      </w:r>
      <w:r>
        <w:rPr>
          <w:rFonts w:hint="cs"/>
          <w:rtl/>
        </w:rPr>
        <w:t>כת</w:t>
      </w:r>
      <w:bookmarkStart w:id="18606" w:name="_ETM_Q56_252639"/>
      <w:bookmarkEnd w:id="18606"/>
      <w:r>
        <w:rPr>
          <w:rtl/>
        </w:rPr>
        <w:t xml:space="preserve"> </w:t>
      </w:r>
      <w:bookmarkStart w:id="18607" w:name="_ETM_Q56_254940"/>
      <w:bookmarkEnd w:id="18607"/>
      <w:r>
        <w:rPr>
          <w:rtl/>
        </w:rPr>
        <w:t xml:space="preserve">בדיוק </w:t>
      </w:r>
      <w:bookmarkStart w:id="18608" w:name="_ETM_Q56_255330"/>
      <w:bookmarkEnd w:id="18608"/>
      <w:r>
        <w:rPr>
          <w:rtl/>
        </w:rPr>
        <w:t>אלייך</w:t>
      </w:r>
      <w:r>
        <w:rPr>
          <w:rFonts w:hint="cs"/>
          <w:rtl/>
        </w:rPr>
        <w:t>,</w:t>
      </w:r>
      <w:r>
        <w:rPr>
          <w:rtl/>
        </w:rPr>
        <w:t xml:space="preserve"> </w:t>
      </w:r>
      <w:bookmarkStart w:id="18609" w:name="_ETM_Q56_255720"/>
      <w:bookmarkEnd w:id="18609"/>
      <w:r>
        <w:rPr>
          <w:rFonts w:hint="cs"/>
          <w:rtl/>
        </w:rPr>
        <w:t>אז</w:t>
      </w:r>
      <w:r>
        <w:rPr>
          <w:rtl/>
        </w:rPr>
        <w:t xml:space="preserve"> </w:t>
      </w:r>
      <w:bookmarkStart w:id="18610" w:name="_ETM_Q56_256650"/>
      <w:bookmarkEnd w:id="18610"/>
      <w:r>
        <w:rPr>
          <w:rtl/>
        </w:rPr>
        <w:t xml:space="preserve">הנתונים </w:t>
      </w:r>
      <w:bookmarkStart w:id="18611" w:name="_ETM_Q56_257130"/>
      <w:bookmarkEnd w:id="18611"/>
      <w:r>
        <w:rPr>
          <w:rtl/>
        </w:rPr>
        <w:t>חשובים</w:t>
      </w:r>
      <w:r>
        <w:rPr>
          <w:rFonts w:hint="cs"/>
          <w:rtl/>
        </w:rPr>
        <w:t>.</w:t>
      </w:r>
      <w:bookmarkStart w:id="18612" w:name="_ETM_Q56_260569"/>
      <w:bookmarkEnd w:id="18612"/>
      <w:r>
        <w:rPr>
          <w:rtl/>
        </w:rPr>
        <w:t xml:space="preserve"> </w:t>
      </w:r>
      <w:bookmarkStart w:id="18613" w:name="_ETM_Q56_260730"/>
      <w:bookmarkEnd w:id="18613"/>
      <w:r>
        <w:rPr>
          <w:rtl/>
        </w:rPr>
        <w:t xml:space="preserve">אדוני </w:t>
      </w:r>
      <w:bookmarkStart w:id="18614" w:name="_ETM_Q56_261090"/>
      <w:bookmarkEnd w:id="18614"/>
      <w:r>
        <w:rPr>
          <w:rtl/>
        </w:rPr>
        <w:t>היושב-ראש</w:t>
      </w:r>
      <w:r>
        <w:rPr>
          <w:rFonts w:hint="cs"/>
          <w:rtl/>
        </w:rPr>
        <w:t>,</w:t>
      </w:r>
      <w:r>
        <w:rPr>
          <w:rtl/>
        </w:rPr>
        <w:t xml:space="preserve"> </w:t>
      </w:r>
      <w:bookmarkStart w:id="18615" w:name="_ETM_Q56_261840"/>
      <w:bookmarkEnd w:id="18615"/>
      <w:r>
        <w:rPr>
          <w:rtl/>
        </w:rPr>
        <w:t xml:space="preserve">גברתי </w:t>
      </w:r>
      <w:bookmarkStart w:id="18616" w:name="_ETM_Q56_262230"/>
      <w:bookmarkEnd w:id="18616"/>
      <w:r>
        <w:rPr>
          <w:rtl/>
        </w:rPr>
        <w:t>השרה</w:t>
      </w:r>
      <w:r>
        <w:rPr>
          <w:rFonts w:hint="cs"/>
          <w:rtl/>
        </w:rPr>
        <w:t>,</w:t>
      </w:r>
      <w:r>
        <w:rPr>
          <w:rtl/>
        </w:rPr>
        <w:t xml:space="preserve"> </w:t>
      </w:r>
      <w:bookmarkStart w:id="18617" w:name="_ETM_Q56_262650"/>
      <w:bookmarkEnd w:id="18617"/>
      <w:r>
        <w:rPr>
          <w:rtl/>
        </w:rPr>
        <w:t xml:space="preserve">חבריי </w:t>
      </w:r>
      <w:bookmarkStart w:id="18618" w:name="_ETM_Q56_263040"/>
      <w:bookmarkEnd w:id="18618"/>
      <w:r>
        <w:rPr>
          <w:rtl/>
        </w:rPr>
        <w:t xml:space="preserve">חברי </w:t>
      </w:r>
      <w:bookmarkStart w:id="18619" w:name="_ETM_Q56_263340"/>
      <w:bookmarkEnd w:id="18619"/>
      <w:r>
        <w:rPr>
          <w:rtl/>
        </w:rPr>
        <w:t>הכנסת</w:t>
      </w:r>
      <w:r>
        <w:rPr>
          <w:rFonts w:hint="cs"/>
          <w:rtl/>
        </w:rPr>
        <w:t>,</w:t>
      </w:r>
      <w:bookmarkStart w:id="18620" w:name="_ETM_Q56_263178"/>
      <w:bookmarkEnd w:id="18620"/>
      <w:r>
        <w:rPr>
          <w:rtl/>
        </w:rPr>
        <w:t xml:space="preserve"> </w:t>
      </w:r>
      <w:bookmarkStart w:id="18621" w:name="_ETM_Q56_265530"/>
      <w:bookmarkEnd w:id="18621"/>
      <w:r>
        <w:rPr>
          <w:rtl/>
        </w:rPr>
        <w:t xml:space="preserve">בשבוע </w:t>
      </w:r>
      <w:bookmarkStart w:id="18622" w:name="_ETM_Q56_265859"/>
      <w:bookmarkEnd w:id="18622"/>
      <w:r>
        <w:rPr>
          <w:rtl/>
        </w:rPr>
        <w:t xml:space="preserve">שעבר </w:t>
      </w:r>
      <w:bookmarkStart w:id="18623" w:name="_ETM_Q56_266159"/>
      <w:bookmarkEnd w:id="18623"/>
      <w:r>
        <w:rPr>
          <w:rtl/>
        </w:rPr>
        <w:t xml:space="preserve">פורסם </w:t>
      </w:r>
      <w:bookmarkStart w:id="18624" w:name="_ETM_Q56_266609"/>
      <w:bookmarkEnd w:id="18624"/>
      <w:r>
        <w:rPr>
          <w:rtl/>
        </w:rPr>
        <w:t xml:space="preserve">בדה-מרקר </w:t>
      </w:r>
      <w:bookmarkStart w:id="18625" w:name="_ETM_Q56_267810"/>
      <w:bookmarkEnd w:id="18625"/>
      <w:r>
        <w:rPr>
          <w:rtl/>
        </w:rPr>
        <w:t xml:space="preserve">שביוזמה </w:t>
      </w:r>
      <w:bookmarkStart w:id="18626" w:name="_ETM_Q56_268439"/>
      <w:bookmarkEnd w:id="18626"/>
      <w:r>
        <w:rPr>
          <w:rtl/>
        </w:rPr>
        <w:t xml:space="preserve">משותפת </w:t>
      </w:r>
      <w:bookmarkStart w:id="18627" w:name="_ETM_Q56_269009"/>
      <w:bookmarkEnd w:id="18627"/>
      <w:r>
        <w:rPr>
          <w:rtl/>
        </w:rPr>
        <w:t xml:space="preserve">של </w:t>
      </w:r>
      <w:bookmarkStart w:id="18628" w:name="_ETM_Q56_269189"/>
      <w:bookmarkEnd w:id="18628"/>
      <w:r>
        <w:rPr>
          <w:rtl/>
        </w:rPr>
        <w:t xml:space="preserve">משרד </w:t>
      </w:r>
      <w:bookmarkStart w:id="18629" w:name="_ETM_Q56_270100"/>
      <w:bookmarkEnd w:id="18629"/>
      <w:r>
        <w:rPr>
          <w:rtl/>
        </w:rPr>
        <w:t xml:space="preserve">התחבורה </w:t>
      </w:r>
      <w:bookmarkStart w:id="18630" w:name="_ETM_Q56_270880"/>
      <w:bookmarkEnd w:id="18630"/>
      <w:r>
        <w:rPr>
          <w:rtl/>
        </w:rPr>
        <w:t xml:space="preserve">ומשרד </w:t>
      </w:r>
      <w:bookmarkStart w:id="18631" w:name="_ETM_Q56_271390"/>
      <w:bookmarkEnd w:id="18631"/>
      <w:r>
        <w:rPr>
          <w:rtl/>
        </w:rPr>
        <w:t>האוצר</w:t>
      </w:r>
      <w:bookmarkStart w:id="18632" w:name="_ETM_Q56_271990"/>
      <w:bookmarkStart w:id="18633" w:name="_ETM_Q56_272410"/>
      <w:bookmarkStart w:id="18634" w:name="_ETM_Q56_272560"/>
      <w:bookmarkEnd w:id="18632"/>
      <w:bookmarkEnd w:id="18633"/>
      <w:bookmarkEnd w:id="18634"/>
      <w:r>
        <w:rPr>
          <w:rFonts w:hint="cs"/>
          <w:rtl/>
        </w:rPr>
        <w:t>,</w:t>
      </w:r>
      <w:bookmarkStart w:id="18635" w:name="_ETM_Q56_275398"/>
      <w:bookmarkEnd w:id="18635"/>
      <w:r>
        <w:rPr>
          <w:rtl/>
        </w:rPr>
        <w:t xml:space="preserve"> </w:t>
      </w:r>
      <w:bookmarkStart w:id="18636" w:name="_ETM_Q56_273370"/>
      <w:bookmarkEnd w:id="18636"/>
      <w:r>
        <w:rPr>
          <w:rtl/>
        </w:rPr>
        <w:t xml:space="preserve">יש </w:t>
      </w:r>
      <w:bookmarkStart w:id="18637" w:name="_ETM_Q56_273760"/>
      <w:bookmarkEnd w:id="18637"/>
      <w:r>
        <w:rPr>
          <w:rtl/>
        </w:rPr>
        <w:t xml:space="preserve">תוכנית </w:t>
      </w:r>
      <w:bookmarkStart w:id="18638" w:name="_ETM_Q56_274950"/>
      <w:bookmarkEnd w:id="18638"/>
      <w:r>
        <w:rPr>
          <w:rtl/>
        </w:rPr>
        <w:t xml:space="preserve">לבטל </w:t>
      </w:r>
      <w:bookmarkStart w:id="18639" w:name="_ETM_Q56_276310"/>
      <w:bookmarkEnd w:id="18639"/>
      <w:r>
        <w:rPr>
          <w:rtl/>
        </w:rPr>
        <w:t>סובסידיה</w:t>
      </w:r>
      <w:r>
        <w:rPr>
          <w:rFonts w:hint="cs"/>
          <w:rtl/>
        </w:rPr>
        <w:t>,</w:t>
      </w:r>
      <w:r>
        <w:rPr>
          <w:rtl/>
        </w:rPr>
        <w:t xml:space="preserve"> </w:t>
      </w:r>
      <w:bookmarkStart w:id="18640" w:name="_ETM_Q56_278010"/>
      <w:bookmarkEnd w:id="18640"/>
      <w:r>
        <w:rPr>
          <w:rtl/>
        </w:rPr>
        <w:t xml:space="preserve">שפועלת </w:t>
      </w:r>
      <w:bookmarkStart w:id="18641" w:name="_ETM_Q56_279330"/>
      <w:bookmarkEnd w:id="18641"/>
      <w:r>
        <w:rPr>
          <w:rtl/>
        </w:rPr>
        <w:t xml:space="preserve">בעיקר </w:t>
      </w:r>
      <w:bookmarkStart w:id="18642" w:name="_ETM_Q56_279810"/>
      <w:bookmarkEnd w:id="18642"/>
      <w:r>
        <w:rPr>
          <w:rtl/>
        </w:rPr>
        <w:t xml:space="preserve">בערים </w:t>
      </w:r>
      <w:bookmarkStart w:id="18643" w:name="_ETM_Q56_280170"/>
      <w:bookmarkEnd w:id="18643"/>
      <w:r>
        <w:rPr>
          <w:rtl/>
        </w:rPr>
        <w:t>פריפריאליות</w:t>
      </w:r>
      <w:r>
        <w:rPr>
          <w:rFonts w:hint="cs"/>
          <w:rtl/>
        </w:rPr>
        <w:t>.</w:t>
      </w:r>
      <w:r>
        <w:rPr>
          <w:rtl/>
        </w:rPr>
        <w:t xml:space="preserve"> </w:t>
      </w:r>
      <w:bookmarkStart w:id="18644" w:name="_ETM_Q56_281650"/>
      <w:bookmarkEnd w:id="18644"/>
      <w:r>
        <w:rPr>
          <w:rtl/>
        </w:rPr>
        <w:t xml:space="preserve">כמובן </w:t>
      </w:r>
      <w:bookmarkStart w:id="18645" w:name="_ETM_Q56_282340"/>
      <w:bookmarkEnd w:id="18645"/>
      <w:r>
        <w:rPr>
          <w:rtl/>
        </w:rPr>
        <w:t xml:space="preserve">שהציגו </w:t>
      </w:r>
      <w:bookmarkStart w:id="18646" w:name="_ETM_Q56_282850"/>
      <w:bookmarkEnd w:id="18646"/>
      <w:r>
        <w:rPr>
          <w:rtl/>
        </w:rPr>
        <w:t xml:space="preserve">את </w:t>
      </w:r>
      <w:bookmarkStart w:id="18647" w:name="_ETM_Q56_282940"/>
      <w:bookmarkEnd w:id="18647"/>
      <w:r>
        <w:rPr>
          <w:rtl/>
        </w:rPr>
        <w:t xml:space="preserve">זה </w:t>
      </w:r>
      <w:bookmarkStart w:id="18648" w:name="_ETM_Q56_283060"/>
      <w:bookmarkEnd w:id="18648"/>
      <w:r>
        <w:rPr>
          <w:rtl/>
        </w:rPr>
        <w:t xml:space="preserve">ישר </w:t>
      </w:r>
      <w:bookmarkStart w:id="18649" w:name="_ETM_Q56_284110"/>
      <w:bookmarkEnd w:id="18649"/>
      <w:r>
        <w:rPr>
          <w:rtl/>
        </w:rPr>
        <w:t xml:space="preserve">נגד </w:t>
      </w:r>
      <w:bookmarkStart w:id="18650" w:name="_ETM_Q56_284500"/>
      <w:bookmarkEnd w:id="18650"/>
      <w:r>
        <w:rPr>
          <w:rtl/>
        </w:rPr>
        <w:t>חרדים</w:t>
      </w:r>
      <w:r>
        <w:rPr>
          <w:rFonts w:hint="cs"/>
          <w:rtl/>
        </w:rPr>
        <w:t>,</w:t>
      </w:r>
      <w:r>
        <w:rPr>
          <w:rtl/>
        </w:rPr>
        <w:t xml:space="preserve"> </w:t>
      </w:r>
      <w:bookmarkStart w:id="18651" w:name="_ETM_Q56_285530"/>
      <w:bookmarkEnd w:id="18651"/>
      <w:r>
        <w:rPr>
          <w:rtl/>
        </w:rPr>
        <w:t xml:space="preserve">נגד </w:t>
      </w:r>
      <w:bookmarkStart w:id="18652" w:name="_ETM_Q56_285860"/>
      <w:bookmarkEnd w:id="18652"/>
      <w:r>
        <w:rPr>
          <w:rtl/>
        </w:rPr>
        <w:t xml:space="preserve">בני </w:t>
      </w:r>
      <w:bookmarkStart w:id="18653" w:name="_ETM_Q56_286069"/>
      <w:bookmarkEnd w:id="18653"/>
      <w:r>
        <w:rPr>
          <w:rtl/>
        </w:rPr>
        <w:t>בר</w:t>
      </w:r>
      <w:r>
        <w:rPr>
          <w:rFonts w:hint="cs"/>
          <w:rtl/>
        </w:rPr>
        <w:t>ק,</w:t>
      </w:r>
      <w:r>
        <w:rPr>
          <w:rtl/>
        </w:rPr>
        <w:t xml:space="preserve"> </w:t>
      </w:r>
      <w:bookmarkStart w:id="18654" w:name="_ETM_Q56_287179"/>
      <w:bookmarkEnd w:id="18654"/>
      <w:r>
        <w:rPr>
          <w:rtl/>
        </w:rPr>
        <w:t xml:space="preserve">אזרחי </w:t>
      </w:r>
      <w:bookmarkStart w:id="18655" w:name="_ETM_Q56_287569"/>
      <w:bookmarkEnd w:id="18655"/>
      <w:r>
        <w:rPr>
          <w:rtl/>
        </w:rPr>
        <w:t>ישראל</w:t>
      </w:r>
      <w:r>
        <w:rPr>
          <w:rFonts w:hint="cs"/>
          <w:rtl/>
        </w:rPr>
        <w:t>.</w:t>
      </w:r>
      <w:bookmarkStart w:id="18656" w:name="_ETM_Q56_289600"/>
      <w:bookmarkStart w:id="18657" w:name="_ETM_Q56_291322"/>
      <w:bookmarkStart w:id="18658" w:name="_ETM_Q56_291384"/>
      <w:bookmarkStart w:id="18659" w:name="_ETM_Q56_291513"/>
      <w:bookmarkStart w:id="18660" w:name="_ETM_Q56_291563"/>
      <w:bookmarkEnd w:id="18656"/>
      <w:bookmarkEnd w:id="18657"/>
      <w:bookmarkEnd w:id="18658"/>
      <w:bookmarkEnd w:id="18659"/>
      <w:bookmarkEnd w:id="18660"/>
      <w:r w:rsidR="00E44393">
        <w:rPr>
          <w:rFonts w:hint="cs"/>
          <w:rtl/>
        </w:rPr>
        <w:t xml:space="preserve"> </w:t>
      </w:r>
      <w:r>
        <w:rPr>
          <w:rtl/>
        </w:rPr>
        <w:t xml:space="preserve">שר </w:t>
      </w:r>
      <w:bookmarkStart w:id="18661" w:name="_ETM_Q56_289900"/>
      <w:bookmarkEnd w:id="18661"/>
      <w:r>
        <w:rPr>
          <w:rtl/>
        </w:rPr>
        <w:t xml:space="preserve">האוצר </w:t>
      </w:r>
      <w:bookmarkStart w:id="18662" w:name="_ETM_Q56_290350"/>
      <w:bookmarkEnd w:id="18662"/>
      <w:r>
        <w:rPr>
          <w:rtl/>
        </w:rPr>
        <w:t>ליברמן</w:t>
      </w:r>
      <w:r>
        <w:rPr>
          <w:rFonts w:hint="cs"/>
          <w:rtl/>
        </w:rPr>
        <w:t>,</w:t>
      </w:r>
      <w:r>
        <w:rPr>
          <w:rtl/>
        </w:rPr>
        <w:t xml:space="preserve"> </w:t>
      </w:r>
      <w:bookmarkStart w:id="18663" w:name="_ETM_Q56_291810"/>
      <w:bookmarkEnd w:id="18663"/>
      <w:r>
        <w:rPr>
          <w:rtl/>
        </w:rPr>
        <w:t xml:space="preserve">אין </w:t>
      </w:r>
      <w:bookmarkStart w:id="18664" w:name="_ETM_Q56_292049"/>
      <w:bookmarkEnd w:id="18664"/>
      <w:r>
        <w:rPr>
          <w:rtl/>
        </w:rPr>
        <w:t xml:space="preserve">לו </w:t>
      </w:r>
      <w:bookmarkStart w:id="18665" w:name="_ETM_Q56_292170"/>
      <w:bookmarkEnd w:id="18665"/>
      <w:r>
        <w:rPr>
          <w:rtl/>
        </w:rPr>
        <w:t xml:space="preserve">שום </w:t>
      </w:r>
      <w:bookmarkStart w:id="18666" w:name="_ETM_Q56_292499"/>
      <w:bookmarkEnd w:id="18666"/>
      <w:r>
        <w:rPr>
          <w:rtl/>
        </w:rPr>
        <w:t xml:space="preserve">בעיה </w:t>
      </w:r>
      <w:bookmarkStart w:id="18667" w:name="_ETM_Q56_292829"/>
      <w:bookmarkEnd w:id="18667"/>
      <w:r>
        <w:rPr>
          <w:rtl/>
        </w:rPr>
        <w:t xml:space="preserve">עם </w:t>
      </w:r>
      <w:bookmarkStart w:id="18668" w:name="_ETM_Q56_292920"/>
      <w:bookmarkEnd w:id="18668"/>
      <w:r>
        <w:rPr>
          <w:rtl/>
        </w:rPr>
        <w:t xml:space="preserve">החרדים </w:t>
      </w:r>
      <w:bookmarkStart w:id="18669" w:name="_ETM_Q56_293579"/>
      <w:bookmarkEnd w:id="18669"/>
      <w:r>
        <w:rPr>
          <w:rtl/>
        </w:rPr>
        <w:t xml:space="preserve">באופן </w:t>
      </w:r>
      <w:bookmarkStart w:id="18670" w:name="_ETM_Q56_293969"/>
      <w:bookmarkEnd w:id="18670"/>
      <w:r>
        <w:rPr>
          <w:rtl/>
        </w:rPr>
        <w:t>אישי</w:t>
      </w:r>
      <w:r>
        <w:rPr>
          <w:rFonts w:hint="cs"/>
          <w:rtl/>
        </w:rPr>
        <w:t>,</w:t>
      </w:r>
      <w:r>
        <w:rPr>
          <w:rtl/>
        </w:rPr>
        <w:t xml:space="preserve"> </w:t>
      </w:r>
      <w:bookmarkStart w:id="18671" w:name="_ETM_Q56_296080"/>
      <w:bookmarkEnd w:id="18671"/>
      <w:r>
        <w:rPr>
          <w:rtl/>
        </w:rPr>
        <w:lastRenderedPageBreak/>
        <w:t>ו</w:t>
      </w:r>
      <w:r>
        <w:rPr>
          <w:rFonts w:hint="cs"/>
          <w:rtl/>
        </w:rPr>
        <w:t xml:space="preserve">את </w:t>
      </w:r>
      <w:r>
        <w:rPr>
          <w:rtl/>
        </w:rPr>
        <w:t xml:space="preserve">כל </w:t>
      </w:r>
      <w:bookmarkStart w:id="18672" w:name="_ETM_Q56_296590"/>
      <w:bookmarkEnd w:id="18672"/>
      <w:r>
        <w:rPr>
          <w:rtl/>
        </w:rPr>
        <w:t>ה</w:t>
      </w:r>
      <w:r>
        <w:rPr>
          <w:rFonts w:hint="cs"/>
          <w:rtl/>
        </w:rPr>
        <w:t>אש</w:t>
      </w:r>
      <w:bookmarkStart w:id="18673" w:name="_ETM_Q56_293918"/>
      <w:bookmarkEnd w:id="18673"/>
      <w:r>
        <w:rPr>
          <w:rtl/>
        </w:rPr>
        <w:t xml:space="preserve"> </w:t>
      </w:r>
      <w:bookmarkStart w:id="18674" w:name="_ETM_Q56_296920"/>
      <w:bookmarkEnd w:id="18674"/>
      <w:r>
        <w:rPr>
          <w:rtl/>
        </w:rPr>
        <w:t xml:space="preserve">שלו </w:t>
      </w:r>
      <w:bookmarkStart w:id="18675" w:name="_ETM_Q56_297100"/>
      <w:bookmarkEnd w:id="18675"/>
      <w:r>
        <w:rPr>
          <w:rtl/>
        </w:rPr>
        <w:t xml:space="preserve">כרגע </w:t>
      </w:r>
      <w:bookmarkStart w:id="18676" w:name="_ETM_Q56_297460"/>
      <w:bookmarkEnd w:id="18676"/>
      <w:r>
        <w:rPr>
          <w:rtl/>
        </w:rPr>
        <w:t xml:space="preserve">הוא </w:t>
      </w:r>
      <w:bookmarkStart w:id="18677" w:name="_ETM_Q56_297520"/>
      <w:bookmarkEnd w:id="18677"/>
      <w:r>
        <w:rPr>
          <w:rtl/>
        </w:rPr>
        <w:t>מסי</w:t>
      </w:r>
      <w:r>
        <w:rPr>
          <w:rFonts w:hint="cs"/>
          <w:rtl/>
        </w:rPr>
        <w:t>ט</w:t>
      </w:r>
      <w:r>
        <w:rPr>
          <w:rtl/>
        </w:rPr>
        <w:t xml:space="preserve"> </w:t>
      </w:r>
      <w:bookmarkStart w:id="18678" w:name="_ETM_Q56_298120"/>
      <w:bookmarkEnd w:id="18678"/>
      <w:r>
        <w:rPr>
          <w:rtl/>
        </w:rPr>
        <w:t xml:space="preserve">לכיוון </w:t>
      </w:r>
      <w:bookmarkStart w:id="18679" w:name="_ETM_Q56_298630"/>
      <w:bookmarkEnd w:id="18679"/>
      <w:r>
        <w:rPr>
          <w:rtl/>
        </w:rPr>
        <w:t xml:space="preserve">החרדים </w:t>
      </w:r>
      <w:bookmarkStart w:id="18680" w:name="_ETM_Q56_299979"/>
      <w:bookmarkEnd w:id="18680"/>
      <w:r>
        <w:rPr>
          <w:rtl/>
        </w:rPr>
        <w:t xml:space="preserve">בשביל </w:t>
      </w:r>
      <w:bookmarkStart w:id="18681" w:name="_ETM_Q56_300280"/>
      <w:bookmarkEnd w:id="18681"/>
      <w:r>
        <w:rPr>
          <w:rtl/>
        </w:rPr>
        <w:t xml:space="preserve">לברוח </w:t>
      </w:r>
      <w:bookmarkStart w:id="18682" w:name="_ETM_Q56_300670"/>
      <w:bookmarkEnd w:id="18682"/>
      <w:r>
        <w:rPr>
          <w:rtl/>
        </w:rPr>
        <w:t>מ</w:t>
      </w:r>
      <w:bookmarkStart w:id="18683" w:name="_ETM_Q56_300790"/>
      <w:bookmarkEnd w:id="18683"/>
      <w:r>
        <w:rPr>
          <w:rtl/>
        </w:rPr>
        <w:t xml:space="preserve">הבעיה </w:t>
      </w:r>
      <w:bookmarkStart w:id="18684" w:name="_ETM_Q56_301000"/>
      <w:bookmarkEnd w:id="18684"/>
      <w:r>
        <w:rPr>
          <w:rtl/>
        </w:rPr>
        <w:t>האמיתית</w:t>
      </w:r>
      <w:r>
        <w:rPr>
          <w:rFonts w:hint="cs"/>
          <w:rtl/>
        </w:rPr>
        <w:t>.</w:t>
      </w:r>
      <w:bookmarkStart w:id="18685" w:name="_ETM_Q56_298958"/>
      <w:bookmarkEnd w:id="18685"/>
      <w:r>
        <w:rPr>
          <w:rtl/>
        </w:rPr>
        <w:t xml:space="preserve"> </w:t>
      </w:r>
      <w:bookmarkStart w:id="18686" w:name="_ETM_Q56_301450"/>
      <w:bookmarkEnd w:id="18686"/>
      <w:r>
        <w:rPr>
          <w:rtl/>
        </w:rPr>
        <w:t xml:space="preserve">יש </w:t>
      </w:r>
      <w:bookmarkStart w:id="18687" w:name="_ETM_Q56_301659"/>
      <w:bookmarkEnd w:id="18687"/>
      <w:r>
        <w:rPr>
          <w:rtl/>
        </w:rPr>
        <w:t xml:space="preserve">לו </w:t>
      </w:r>
      <w:bookmarkStart w:id="18688" w:name="_ETM_Q56_301810"/>
      <w:bookmarkEnd w:id="18688"/>
      <w:r>
        <w:rPr>
          <w:rtl/>
        </w:rPr>
        <w:t xml:space="preserve">בעיה </w:t>
      </w:r>
      <w:bookmarkStart w:id="18689" w:name="_ETM_Q56_302469"/>
      <w:bookmarkEnd w:id="18689"/>
      <w:r>
        <w:rPr>
          <w:rtl/>
        </w:rPr>
        <w:t xml:space="preserve">עם </w:t>
      </w:r>
      <w:bookmarkStart w:id="18690" w:name="_ETM_Q56_302649"/>
      <w:bookmarkEnd w:id="18690"/>
      <w:r>
        <w:rPr>
          <w:rtl/>
        </w:rPr>
        <w:t xml:space="preserve">כל </w:t>
      </w:r>
      <w:bookmarkStart w:id="18691" w:name="_ETM_Q56_303070"/>
      <w:bookmarkEnd w:id="18691"/>
      <w:r>
        <w:rPr>
          <w:rtl/>
        </w:rPr>
        <w:t xml:space="preserve">אזרחי </w:t>
      </w:r>
      <w:bookmarkStart w:id="18692" w:name="_ETM_Q56_303579"/>
      <w:bookmarkEnd w:id="18692"/>
      <w:r>
        <w:rPr>
          <w:rtl/>
        </w:rPr>
        <w:t xml:space="preserve">מדינת </w:t>
      </w:r>
      <w:bookmarkStart w:id="18693" w:name="_ETM_Q56_303969"/>
      <w:bookmarkEnd w:id="18693"/>
      <w:r>
        <w:rPr>
          <w:rtl/>
        </w:rPr>
        <w:t>ישראל</w:t>
      </w:r>
      <w:r>
        <w:rPr>
          <w:rFonts w:hint="cs"/>
          <w:rtl/>
        </w:rPr>
        <w:t>.</w:t>
      </w:r>
      <w:r>
        <w:rPr>
          <w:rtl/>
        </w:rPr>
        <w:t xml:space="preserve"> </w:t>
      </w:r>
      <w:bookmarkStart w:id="18694" w:name="_ETM_Q56_305329"/>
      <w:bookmarkEnd w:id="18694"/>
      <w:r>
        <w:rPr>
          <w:rtl/>
        </w:rPr>
        <w:t xml:space="preserve">זה </w:t>
      </w:r>
      <w:bookmarkStart w:id="18695" w:name="_ETM_Q56_305539"/>
      <w:bookmarkEnd w:id="18695"/>
      <w:r>
        <w:rPr>
          <w:rtl/>
        </w:rPr>
        <w:t xml:space="preserve">הסיפור </w:t>
      </w:r>
      <w:bookmarkStart w:id="18696" w:name="_ETM_Q56_305990"/>
      <w:bookmarkEnd w:id="18696"/>
      <w:r>
        <w:rPr>
          <w:rtl/>
        </w:rPr>
        <w:t xml:space="preserve">האמיתי </w:t>
      </w:r>
      <w:bookmarkStart w:id="18697" w:name="_ETM_Q56_306380"/>
      <w:bookmarkEnd w:id="18697"/>
      <w:r>
        <w:rPr>
          <w:rFonts w:hint="cs"/>
          <w:rtl/>
        </w:rPr>
        <w:t xml:space="preserve">של </w:t>
      </w:r>
      <w:r>
        <w:rPr>
          <w:rtl/>
        </w:rPr>
        <w:t xml:space="preserve">שר </w:t>
      </w:r>
      <w:bookmarkStart w:id="18698" w:name="_ETM_Q56_306679"/>
      <w:bookmarkEnd w:id="18698"/>
      <w:r>
        <w:rPr>
          <w:rtl/>
        </w:rPr>
        <w:t>האוצר</w:t>
      </w:r>
      <w:r>
        <w:rPr>
          <w:rFonts w:hint="cs"/>
          <w:rtl/>
        </w:rPr>
        <w:t>.</w:t>
      </w:r>
      <w:bookmarkStart w:id="18699" w:name="_ETM_Q56_304608"/>
      <w:bookmarkEnd w:id="18699"/>
      <w:r>
        <w:rPr>
          <w:rtl/>
        </w:rPr>
        <w:t xml:space="preserve"> </w:t>
      </w:r>
      <w:bookmarkStart w:id="18700" w:name="_ETM_Q56_307780"/>
      <w:bookmarkEnd w:id="18700"/>
      <w:r>
        <w:rPr>
          <w:rtl/>
        </w:rPr>
        <w:t xml:space="preserve">אבל </w:t>
      </w:r>
      <w:bookmarkStart w:id="18701" w:name="_ETM_Q56_308020"/>
      <w:bookmarkEnd w:id="18701"/>
      <w:r>
        <w:rPr>
          <w:rtl/>
        </w:rPr>
        <w:t xml:space="preserve">הוא </w:t>
      </w:r>
      <w:bookmarkStart w:id="18702" w:name="_ETM_Q56_308110"/>
      <w:bookmarkEnd w:id="18702"/>
      <w:r>
        <w:rPr>
          <w:rtl/>
        </w:rPr>
        <w:t xml:space="preserve">כרגע </w:t>
      </w:r>
      <w:bookmarkStart w:id="18703" w:name="_ETM_Q56_308470"/>
      <w:bookmarkEnd w:id="18703"/>
      <w:r>
        <w:rPr>
          <w:rtl/>
        </w:rPr>
        <w:t>אומר</w:t>
      </w:r>
      <w:r>
        <w:rPr>
          <w:rFonts w:hint="cs"/>
          <w:rtl/>
        </w:rPr>
        <w:t>:</w:t>
      </w:r>
      <w:r>
        <w:rPr>
          <w:rtl/>
        </w:rPr>
        <w:t xml:space="preserve"> </w:t>
      </w:r>
      <w:bookmarkStart w:id="18704" w:name="_ETM_Q56_308709"/>
      <w:bookmarkEnd w:id="18704"/>
      <w:r>
        <w:rPr>
          <w:rtl/>
        </w:rPr>
        <w:t>חרדים</w:t>
      </w:r>
      <w:r>
        <w:rPr>
          <w:rFonts w:hint="cs"/>
          <w:rtl/>
        </w:rPr>
        <w:t>,</w:t>
      </w:r>
      <w:r>
        <w:rPr>
          <w:rtl/>
        </w:rPr>
        <w:t xml:space="preserve"> </w:t>
      </w:r>
      <w:bookmarkStart w:id="18705" w:name="_ETM_Q56_309129"/>
      <w:bookmarkEnd w:id="18705"/>
      <w:r>
        <w:rPr>
          <w:rtl/>
        </w:rPr>
        <w:t>חרדים</w:t>
      </w:r>
      <w:r>
        <w:rPr>
          <w:rFonts w:hint="cs"/>
          <w:rtl/>
        </w:rPr>
        <w:t>.</w:t>
      </w:r>
      <w:bookmarkStart w:id="18706" w:name="_ETM_Q56_311450"/>
      <w:bookmarkEnd w:id="18706"/>
    </w:p>
    <w:p w:rsidR="005F0F4F" w:rsidRDefault="005F0F4F" w:rsidP="005F0F4F">
      <w:pPr>
        <w:rPr>
          <w:rtl/>
        </w:rPr>
      </w:pPr>
      <w:bookmarkStart w:id="18707" w:name="_ETM_Q56_311415"/>
      <w:bookmarkStart w:id="18708" w:name="_ETM_Q56_311488"/>
      <w:bookmarkStart w:id="18709" w:name="_ETM_Q56_311591"/>
      <w:bookmarkEnd w:id="18707"/>
      <w:bookmarkEnd w:id="18708"/>
      <w:bookmarkEnd w:id="18709"/>
    </w:p>
    <w:p w:rsidR="005F0F4F" w:rsidRDefault="005F0F4F" w:rsidP="005F0F4F">
      <w:pPr>
        <w:pStyle w:val="af5"/>
        <w:rPr>
          <w:rtl/>
        </w:rPr>
      </w:pPr>
      <w:bookmarkStart w:id="18710" w:name="ET_interruption_5293_26"/>
      <w:r w:rsidRPr="00410EE4">
        <w:rPr>
          <w:rStyle w:val="TagStyle"/>
          <w:rtl/>
        </w:rPr>
        <w:t xml:space="preserve"> &lt;&lt; קריאה &gt;&gt;</w:t>
      </w:r>
      <w:r w:rsidRPr="009C6C66">
        <w:rPr>
          <w:rStyle w:val="TagStyle"/>
          <w:rtl/>
        </w:rPr>
        <w:t xml:space="preserve"> </w:t>
      </w:r>
      <w:r>
        <w:rPr>
          <w:rtl/>
        </w:rPr>
        <w:t>איימן עודה (הרשימה המשותפת):</w:t>
      </w:r>
      <w:r w:rsidRPr="009C6C66">
        <w:rPr>
          <w:rStyle w:val="TagStyle"/>
          <w:rtl/>
        </w:rPr>
        <w:t xml:space="preserve"> </w:t>
      </w:r>
      <w:r w:rsidRPr="00410EE4">
        <w:rPr>
          <w:rStyle w:val="TagStyle"/>
          <w:rtl/>
        </w:rPr>
        <w:t>&lt;&lt; קריאה &gt;&gt;</w:t>
      </w:r>
      <w:r>
        <w:rPr>
          <w:rtl/>
        </w:rPr>
        <w:t xml:space="preserve">   </w:t>
      </w:r>
      <w:bookmarkEnd w:id="18710"/>
    </w:p>
    <w:p w:rsidR="005F0F4F" w:rsidRDefault="005F0F4F" w:rsidP="005F0F4F">
      <w:pPr>
        <w:rPr>
          <w:rtl/>
          <w:lang w:eastAsia="he-IL"/>
        </w:rPr>
      </w:pPr>
    </w:p>
    <w:p w:rsidR="005F0F4F" w:rsidRDefault="005F0F4F" w:rsidP="005F0F4F">
      <w:pPr>
        <w:rPr>
          <w:rtl/>
          <w:lang w:eastAsia="he-IL"/>
        </w:rPr>
      </w:pPr>
      <w:r>
        <w:rPr>
          <w:rFonts w:hint="cs"/>
          <w:rtl/>
          <w:lang w:eastAsia="he-IL"/>
        </w:rPr>
        <w:t>אתה צודק.</w:t>
      </w:r>
      <w:bookmarkStart w:id="18711" w:name="_ETM_Q56_306897"/>
      <w:bookmarkEnd w:id="18711"/>
    </w:p>
    <w:p w:rsidR="005F0F4F" w:rsidRDefault="005F0F4F" w:rsidP="005F0F4F">
      <w:pPr>
        <w:rPr>
          <w:rtl/>
          <w:lang w:eastAsia="he-IL"/>
        </w:rPr>
      </w:pPr>
      <w:bookmarkStart w:id="18712" w:name="_ETM_Q56_307094"/>
      <w:bookmarkStart w:id="18713" w:name="_ETM_Q56_307160"/>
      <w:bookmarkEnd w:id="18712"/>
      <w:bookmarkEnd w:id="18713"/>
    </w:p>
    <w:p w:rsidR="005F0F4F" w:rsidRDefault="005F0F4F" w:rsidP="005F0F4F">
      <w:pPr>
        <w:pStyle w:val="-"/>
        <w:rPr>
          <w:rtl/>
        </w:rPr>
      </w:pPr>
      <w:bookmarkStart w:id="18714" w:name="ET_speakercontinue_6044_27"/>
      <w:r w:rsidRPr="00410EE4">
        <w:rPr>
          <w:rStyle w:val="TagStyle"/>
          <w:rtl/>
        </w:rPr>
        <w:t xml:space="preserve"> &lt;&lt; דובר_המשך &gt;&gt;</w:t>
      </w:r>
      <w:r w:rsidRPr="009C6C66">
        <w:rPr>
          <w:rStyle w:val="TagStyle"/>
          <w:rtl/>
        </w:rPr>
        <w:t xml:space="preserve"> </w:t>
      </w:r>
      <w:r>
        <w:rPr>
          <w:rtl/>
        </w:rPr>
        <w:t>אוריאל בוסו (ש"ס):</w:t>
      </w:r>
      <w:r w:rsidRPr="009C6C66">
        <w:rPr>
          <w:rStyle w:val="TagStyle"/>
          <w:rtl/>
        </w:rPr>
        <w:t xml:space="preserve"> </w:t>
      </w:r>
      <w:r w:rsidRPr="00410EE4">
        <w:rPr>
          <w:rStyle w:val="TagStyle"/>
          <w:rtl/>
        </w:rPr>
        <w:t>&lt;&lt; דובר_המשך &gt;&gt;</w:t>
      </w:r>
      <w:r>
        <w:rPr>
          <w:rtl/>
        </w:rPr>
        <w:t xml:space="preserve">   </w:t>
      </w:r>
      <w:bookmarkEnd w:id="18714"/>
    </w:p>
    <w:p w:rsidR="005F0F4F" w:rsidRDefault="005F0F4F" w:rsidP="005F0F4F">
      <w:pPr>
        <w:rPr>
          <w:rtl/>
          <w:lang w:eastAsia="he-IL"/>
        </w:rPr>
      </w:pPr>
    </w:p>
    <w:p w:rsidR="005F0F4F" w:rsidRDefault="005F0F4F" w:rsidP="005F0F4F">
      <w:pPr>
        <w:rPr>
          <w:rtl/>
        </w:rPr>
      </w:pPr>
      <w:bookmarkStart w:id="18715" w:name="_ETM_Q56_308869"/>
      <w:bookmarkStart w:id="18716" w:name="_ETM_Q56_311634"/>
      <w:bookmarkEnd w:id="18715"/>
      <w:bookmarkEnd w:id="18716"/>
      <w:r>
        <w:rPr>
          <w:rtl/>
        </w:rPr>
        <w:t xml:space="preserve">כמובן </w:t>
      </w:r>
      <w:bookmarkStart w:id="18717" w:name="_ETM_Q56_312049"/>
      <w:bookmarkEnd w:id="18717"/>
      <w:r>
        <w:rPr>
          <w:rtl/>
        </w:rPr>
        <w:t xml:space="preserve">שיש </w:t>
      </w:r>
      <w:bookmarkStart w:id="18718" w:name="_ETM_Q56_312349"/>
      <w:bookmarkEnd w:id="18718"/>
      <w:r>
        <w:rPr>
          <w:rtl/>
        </w:rPr>
        <w:t xml:space="preserve">לו </w:t>
      </w:r>
      <w:bookmarkStart w:id="18719" w:name="_ETM_Q56_312499"/>
      <w:bookmarkEnd w:id="18719"/>
      <w:r>
        <w:rPr>
          <w:rtl/>
        </w:rPr>
        <w:t xml:space="preserve">את </w:t>
      </w:r>
      <w:bookmarkStart w:id="18720" w:name="_ETM_Q56_312560"/>
      <w:bookmarkEnd w:id="18720"/>
      <w:r>
        <w:rPr>
          <w:rtl/>
        </w:rPr>
        <w:t>ה</w:t>
      </w:r>
      <w:r>
        <w:rPr>
          <w:rFonts w:hint="cs"/>
          <w:rtl/>
        </w:rPr>
        <w:t>שנא</w:t>
      </w:r>
      <w:bookmarkStart w:id="18721" w:name="_ETM_Q56_308897"/>
      <w:bookmarkEnd w:id="18721"/>
      <w:r>
        <w:rPr>
          <w:rtl/>
        </w:rPr>
        <w:t xml:space="preserve">ה </w:t>
      </w:r>
      <w:bookmarkStart w:id="18722" w:name="_ETM_Q56_312859"/>
      <w:bookmarkEnd w:id="18722"/>
      <w:r>
        <w:rPr>
          <w:rtl/>
        </w:rPr>
        <w:t xml:space="preserve">האמיתית </w:t>
      </w:r>
      <w:bookmarkStart w:id="18723" w:name="_ETM_Q56_313189"/>
      <w:bookmarkEnd w:id="18723"/>
      <w:r>
        <w:rPr>
          <w:rtl/>
        </w:rPr>
        <w:t>לחרדים</w:t>
      </w:r>
      <w:r>
        <w:rPr>
          <w:rFonts w:hint="cs"/>
          <w:rtl/>
        </w:rPr>
        <w:t>.</w:t>
      </w:r>
      <w:r>
        <w:rPr>
          <w:rtl/>
        </w:rPr>
        <w:t xml:space="preserve"> </w:t>
      </w:r>
      <w:bookmarkStart w:id="18724" w:name="_ETM_Q56_313730"/>
      <w:bookmarkEnd w:id="18724"/>
      <w:r>
        <w:rPr>
          <w:rtl/>
        </w:rPr>
        <w:t xml:space="preserve">זה </w:t>
      </w:r>
      <w:bookmarkStart w:id="18725" w:name="_ETM_Q56_313849"/>
      <w:bookmarkEnd w:id="18725"/>
      <w:r>
        <w:rPr>
          <w:rtl/>
        </w:rPr>
        <w:t xml:space="preserve">לא </w:t>
      </w:r>
      <w:bookmarkStart w:id="18726" w:name="_ETM_Q56_313999"/>
      <w:bookmarkEnd w:id="18726"/>
      <w:r>
        <w:rPr>
          <w:rtl/>
        </w:rPr>
        <w:t xml:space="preserve">שאין </w:t>
      </w:r>
      <w:bookmarkStart w:id="18727" w:name="_ETM_Q56_314299"/>
      <w:bookmarkEnd w:id="18727"/>
      <w:r>
        <w:rPr>
          <w:rtl/>
        </w:rPr>
        <w:t xml:space="preserve">לו </w:t>
      </w:r>
      <w:bookmarkStart w:id="18728" w:name="_ETM_Q56_314389"/>
      <w:bookmarkEnd w:id="18728"/>
      <w:r>
        <w:rPr>
          <w:rtl/>
        </w:rPr>
        <w:t xml:space="preserve">בעיה </w:t>
      </w:r>
      <w:bookmarkStart w:id="18729" w:name="_ETM_Q56_314659"/>
      <w:bookmarkEnd w:id="18729"/>
      <w:r>
        <w:rPr>
          <w:rtl/>
        </w:rPr>
        <w:t>איתם</w:t>
      </w:r>
      <w:r>
        <w:rPr>
          <w:rFonts w:hint="cs"/>
          <w:rtl/>
        </w:rPr>
        <w:t>.</w:t>
      </w:r>
      <w:r>
        <w:rPr>
          <w:rtl/>
        </w:rPr>
        <w:t xml:space="preserve"> </w:t>
      </w:r>
      <w:bookmarkStart w:id="18730" w:name="_ETM_Q56_315139"/>
      <w:bookmarkEnd w:id="18730"/>
      <w:r>
        <w:rPr>
          <w:rtl/>
        </w:rPr>
        <w:t xml:space="preserve">אבל </w:t>
      </w:r>
      <w:bookmarkStart w:id="18731" w:name="_ETM_Q56_315409"/>
      <w:bookmarkEnd w:id="18731"/>
      <w:r>
        <w:rPr>
          <w:rtl/>
        </w:rPr>
        <w:t xml:space="preserve">כרגע </w:t>
      </w:r>
      <w:bookmarkStart w:id="18732" w:name="_ETM_Q56_315799"/>
      <w:bookmarkEnd w:id="18732"/>
      <w:r>
        <w:rPr>
          <w:rtl/>
        </w:rPr>
        <w:t xml:space="preserve">הוא </w:t>
      </w:r>
      <w:bookmarkStart w:id="18733" w:name="_ETM_Q56_315859"/>
      <w:bookmarkEnd w:id="18733"/>
      <w:r>
        <w:rPr>
          <w:rtl/>
        </w:rPr>
        <w:t xml:space="preserve">מתעסק </w:t>
      </w:r>
      <w:bookmarkStart w:id="18734" w:name="_ETM_Q56_316249"/>
      <w:bookmarkEnd w:id="18734"/>
      <w:r>
        <w:rPr>
          <w:rtl/>
        </w:rPr>
        <w:t>בהם</w:t>
      </w:r>
      <w:r>
        <w:rPr>
          <w:rFonts w:hint="cs"/>
          <w:rtl/>
        </w:rPr>
        <w:t>.</w:t>
      </w:r>
      <w:bookmarkStart w:id="18735" w:name="_ETM_Q56_313637"/>
      <w:bookmarkEnd w:id="18735"/>
      <w:r>
        <w:rPr>
          <w:rtl/>
        </w:rPr>
        <w:t xml:space="preserve"> </w:t>
      </w:r>
      <w:bookmarkStart w:id="18736" w:name="_ETM_Q56_316760"/>
      <w:bookmarkEnd w:id="18736"/>
      <w:r>
        <w:rPr>
          <w:rtl/>
        </w:rPr>
        <w:t xml:space="preserve">זה </w:t>
      </w:r>
      <w:bookmarkStart w:id="18737" w:name="_ETM_Q56_316909"/>
      <w:bookmarkEnd w:id="18737"/>
      <w:r>
        <w:rPr>
          <w:rtl/>
        </w:rPr>
        <w:t xml:space="preserve">לא </w:t>
      </w:r>
      <w:bookmarkStart w:id="18738" w:name="_ETM_Q56_317029"/>
      <w:bookmarkEnd w:id="18738"/>
      <w:r>
        <w:rPr>
          <w:rtl/>
        </w:rPr>
        <w:t xml:space="preserve">שהוא </w:t>
      </w:r>
      <w:bookmarkStart w:id="18739" w:name="_ETM_Q56_317150"/>
      <w:bookmarkEnd w:id="18739"/>
      <w:r>
        <w:rPr>
          <w:rtl/>
        </w:rPr>
        <w:t xml:space="preserve">נותן </w:t>
      </w:r>
      <w:bookmarkStart w:id="18740" w:name="_ETM_Q56_317450"/>
      <w:bookmarkEnd w:id="18740"/>
      <w:r>
        <w:rPr>
          <w:rtl/>
        </w:rPr>
        <w:t>למישהו</w:t>
      </w:r>
      <w:r>
        <w:rPr>
          <w:rFonts w:hint="cs"/>
          <w:rtl/>
        </w:rPr>
        <w:t>.</w:t>
      </w:r>
      <w:bookmarkStart w:id="18741" w:name="_ETM_Q56_318900"/>
      <w:bookmarkEnd w:id="18741"/>
    </w:p>
    <w:p w:rsidR="005F0F4F" w:rsidRDefault="005F0F4F" w:rsidP="005F0F4F">
      <w:pPr>
        <w:rPr>
          <w:rtl/>
        </w:rPr>
      </w:pPr>
      <w:bookmarkStart w:id="18742" w:name="_ETM_Q56_316429"/>
      <w:bookmarkStart w:id="18743" w:name="_ETM_Q56_316476"/>
      <w:bookmarkStart w:id="18744" w:name="_ETM_Q56_316573"/>
      <w:bookmarkEnd w:id="18742"/>
      <w:bookmarkEnd w:id="18743"/>
      <w:bookmarkEnd w:id="18744"/>
    </w:p>
    <w:p w:rsidR="005F0F4F" w:rsidRDefault="005F0F4F" w:rsidP="005F0F4F">
      <w:pPr>
        <w:pStyle w:val="af5"/>
        <w:rPr>
          <w:rtl/>
        </w:rPr>
      </w:pPr>
      <w:bookmarkStart w:id="18745" w:name="ET_interruption_5293_28"/>
      <w:r w:rsidRPr="00410EE4">
        <w:rPr>
          <w:rStyle w:val="TagStyle"/>
          <w:rtl/>
        </w:rPr>
        <w:t xml:space="preserve"> &lt;&lt; קריאה &gt;&gt;</w:t>
      </w:r>
      <w:r w:rsidRPr="009C6C66">
        <w:rPr>
          <w:rStyle w:val="TagStyle"/>
          <w:rtl/>
        </w:rPr>
        <w:t xml:space="preserve"> </w:t>
      </w:r>
      <w:r>
        <w:rPr>
          <w:rtl/>
        </w:rPr>
        <w:t>איימן עודה (הרשימה המשותפת):</w:t>
      </w:r>
      <w:r w:rsidRPr="009C6C66">
        <w:rPr>
          <w:rStyle w:val="TagStyle"/>
          <w:rtl/>
        </w:rPr>
        <w:t xml:space="preserve"> </w:t>
      </w:r>
      <w:r w:rsidRPr="00410EE4">
        <w:rPr>
          <w:rStyle w:val="TagStyle"/>
          <w:rtl/>
        </w:rPr>
        <w:t>&lt;&lt; קריאה &gt;&gt;</w:t>
      </w:r>
      <w:r>
        <w:rPr>
          <w:rtl/>
        </w:rPr>
        <w:t xml:space="preserve">   </w:t>
      </w:r>
      <w:bookmarkEnd w:id="18745"/>
    </w:p>
    <w:p w:rsidR="005F0F4F" w:rsidRDefault="005F0F4F" w:rsidP="005F0F4F">
      <w:pPr>
        <w:rPr>
          <w:rtl/>
          <w:lang w:eastAsia="he-IL"/>
        </w:rPr>
      </w:pPr>
    </w:p>
    <w:p w:rsidR="005F0F4F" w:rsidRDefault="005F0F4F" w:rsidP="005F0F4F">
      <w:pPr>
        <w:rPr>
          <w:rtl/>
          <w:lang w:eastAsia="he-IL"/>
        </w:rPr>
      </w:pPr>
      <w:bookmarkStart w:id="18746" w:name="_ETM_Q56_321812"/>
      <w:bookmarkEnd w:id="18746"/>
      <w:r>
        <w:rPr>
          <w:rFonts w:hint="cs"/>
          <w:rtl/>
          <w:lang w:eastAsia="he-IL"/>
        </w:rPr>
        <w:t>והערבים</w:t>
      </w:r>
      <w:bookmarkStart w:id="18747" w:name="_ETM_Q56_317117"/>
      <w:bookmarkEnd w:id="18747"/>
      <w:r>
        <w:rPr>
          <w:rFonts w:hint="cs"/>
          <w:rtl/>
          <w:lang w:eastAsia="he-IL"/>
        </w:rPr>
        <w:t>.</w:t>
      </w:r>
    </w:p>
    <w:p w:rsidR="005F0F4F" w:rsidRDefault="005F0F4F" w:rsidP="005F0F4F">
      <w:pPr>
        <w:rPr>
          <w:rtl/>
          <w:lang w:eastAsia="he-IL"/>
        </w:rPr>
      </w:pPr>
      <w:bookmarkStart w:id="18748" w:name="_ETM_Q56_317520"/>
      <w:bookmarkStart w:id="18749" w:name="_ETM_Q56_317587"/>
      <w:bookmarkEnd w:id="18748"/>
      <w:bookmarkEnd w:id="18749"/>
    </w:p>
    <w:p w:rsidR="005F0F4F" w:rsidRDefault="005F0F4F" w:rsidP="005F0F4F">
      <w:pPr>
        <w:pStyle w:val="-"/>
        <w:rPr>
          <w:rtl/>
        </w:rPr>
      </w:pPr>
      <w:bookmarkStart w:id="18750" w:name="ET_speakercontinue_6044_29"/>
      <w:r w:rsidRPr="00410EE4">
        <w:rPr>
          <w:rStyle w:val="TagStyle"/>
          <w:rtl/>
        </w:rPr>
        <w:t xml:space="preserve"> &lt;&lt; דובר_המשך &gt;&gt;</w:t>
      </w:r>
      <w:r w:rsidRPr="009C6C66">
        <w:rPr>
          <w:rStyle w:val="TagStyle"/>
          <w:rtl/>
        </w:rPr>
        <w:t xml:space="preserve"> </w:t>
      </w:r>
      <w:r>
        <w:rPr>
          <w:rtl/>
        </w:rPr>
        <w:t>אוריאל בוסו (ש"ס):</w:t>
      </w:r>
      <w:r w:rsidRPr="009C6C66">
        <w:rPr>
          <w:rStyle w:val="TagStyle"/>
          <w:rtl/>
        </w:rPr>
        <w:t xml:space="preserve"> </w:t>
      </w:r>
      <w:r w:rsidRPr="00410EE4">
        <w:rPr>
          <w:rStyle w:val="TagStyle"/>
          <w:rtl/>
        </w:rPr>
        <w:t>&lt;&lt; דובר_המשך &gt;&gt;</w:t>
      </w:r>
      <w:r>
        <w:rPr>
          <w:rtl/>
        </w:rPr>
        <w:t xml:space="preserve">   </w:t>
      </w:r>
      <w:bookmarkEnd w:id="18750"/>
    </w:p>
    <w:p w:rsidR="005F0F4F" w:rsidRDefault="005F0F4F" w:rsidP="005F0F4F">
      <w:pPr>
        <w:rPr>
          <w:rtl/>
          <w:lang w:eastAsia="he-IL"/>
        </w:rPr>
      </w:pPr>
    </w:p>
    <w:p w:rsidR="005F0F4F" w:rsidRDefault="005F0F4F" w:rsidP="005F0F4F">
      <w:pPr>
        <w:rPr>
          <w:rtl/>
        </w:rPr>
      </w:pPr>
      <w:bookmarkStart w:id="18751" w:name="_ETM_Q56_318326"/>
      <w:bookmarkEnd w:id="18751"/>
      <w:r>
        <w:rPr>
          <w:rFonts w:hint="cs"/>
          <w:rtl/>
          <w:lang w:eastAsia="he-IL"/>
        </w:rPr>
        <w:t>והינה</w:t>
      </w:r>
      <w:bookmarkStart w:id="18752" w:name="_ETM_Q56_316619"/>
      <w:bookmarkStart w:id="18753" w:name="_ETM_Q56_319230"/>
      <w:bookmarkStart w:id="18754" w:name="_ETM_Q56_319470"/>
      <w:bookmarkEnd w:id="18752"/>
      <w:bookmarkEnd w:id="18753"/>
      <w:bookmarkEnd w:id="18754"/>
      <w:r>
        <w:rPr>
          <w:rFonts w:hint="cs"/>
          <w:rtl/>
          <w:lang w:eastAsia="he-IL"/>
        </w:rPr>
        <w:t>, א</w:t>
      </w:r>
      <w:bookmarkStart w:id="18755" w:name="_ETM_Q56_318287"/>
      <w:bookmarkEnd w:id="18755"/>
      <w:r>
        <w:rPr>
          <w:rtl/>
        </w:rPr>
        <w:t xml:space="preserve">ני </w:t>
      </w:r>
      <w:bookmarkStart w:id="18756" w:name="_ETM_Q56_319650"/>
      <w:bookmarkEnd w:id="18756"/>
      <w:r>
        <w:rPr>
          <w:rtl/>
        </w:rPr>
        <w:t xml:space="preserve">רוצה </w:t>
      </w:r>
      <w:bookmarkStart w:id="18757" w:name="_ETM_Q56_319950"/>
      <w:bookmarkEnd w:id="18757"/>
      <w:r>
        <w:rPr>
          <w:rtl/>
        </w:rPr>
        <w:t xml:space="preserve">לומר </w:t>
      </w:r>
      <w:bookmarkStart w:id="18758" w:name="_ETM_Q56_320190"/>
      <w:bookmarkEnd w:id="18758"/>
      <w:r>
        <w:rPr>
          <w:rtl/>
        </w:rPr>
        <w:t>לכם</w:t>
      </w:r>
      <w:r w:rsidR="00E44393">
        <w:rPr>
          <w:rFonts w:hint="cs"/>
          <w:rtl/>
        </w:rPr>
        <w:t>,</w:t>
      </w:r>
      <w:r>
        <w:rPr>
          <w:rtl/>
        </w:rPr>
        <w:t xml:space="preserve"> </w:t>
      </w:r>
      <w:bookmarkStart w:id="18759" w:name="_ETM_Q56_320989"/>
      <w:bookmarkEnd w:id="18759"/>
      <w:r>
        <w:rPr>
          <w:rtl/>
        </w:rPr>
        <w:t xml:space="preserve">מי </w:t>
      </w:r>
      <w:bookmarkStart w:id="18760" w:name="_ETM_Q56_321290"/>
      <w:bookmarkEnd w:id="18760"/>
      <w:r>
        <w:rPr>
          <w:rtl/>
        </w:rPr>
        <w:t xml:space="preserve">הולך </w:t>
      </w:r>
      <w:bookmarkStart w:id="18761" w:name="_ETM_Q56_321560"/>
      <w:bookmarkEnd w:id="18761"/>
      <w:r>
        <w:rPr>
          <w:rtl/>
        </w:rPr>
        <w:t>לה</w:t>
      </w:r>
      <w:r>
        <w:rPr>
          <w:rFonts w:hint="cs"/>
          <w:rtl/>
        </w:rPr>
        <w:t>פסיד</w:t>
      </w:r>
      <w:r>
        <w:rPr>
          <w:rtl/>
        </w:rPr>
        <w:t xml:space="preserve"> </w:t>
      </w:r>
      <w:bookmarkStart w:id="18762" w:name="_ETM_Q56_321889"/>
      <w:bookmarkEnd w:id="18762"/>
      <w:r>
        <w:rPr>
          <w:rtl/>
        </w:rPr>
        <w:t>מהסובסידיה</w:t>
      </w:r>
      <w:r>
        <w:rPr>
          <w:rFonts w:hint="cs"/>
          <w:rtl/>
        </w:rPr>
        <w:t>?</w:t>
      </w:r>
      <w:bookmarkStart w:id="18763" w:name="_ETM_Q56_321338"/>
      <w:bookmarkEnd w:id="18763"/>
      <w:r>
        <w:rPr>
          <w:rtl/>
        </w:rPr>
        <w:t xml:space="preserve"> </w:t>
      </w:r>
      <w:bookmarkStart w:id="18764" w:name="_ETM_Q56_323730"/>
      <w:bookmarkEnd w:id="18764"/>
      <w:r>
        <w:rPr>
          <w:rtl/>
        </w:rPr>
        <w:t>טבריה</w:t>
      </w:r>
      <w:r>
        <w:rPr>
          <w:rFonts w:hint="cs"/>
          <w:rtl/>
        </w:rPr>
        <w:t>,</w:t>
      </w:r>
      <w:r>
        <w:rPr>
          <w:rtl/>
        </w:rPr>
        <w:t xml:space="preserve"> </w:t>
      </w:r>
      <w:bookmarkStart w:id="18765" w:name="_ETM_Q56_325419"/>
      <w:bookmarkEnd w:id="18765"/>
      <w:r>
        <w:rPr>
          <w:rtl/>
        </w:rPr>
        <w:t xml:space="preserve">ראש </w:t>
      </w:r>
      <w:bookmarkStart w:id="18766" w:name="_ETM_Q56_325690"/>
      <w:bookmarkEnd w:id="18766"/>
      <w:r>
        <w:rPr>
          <w:rtl/>
        </w:rPr>
        <w:t>העין</w:t>
      </w:r>
      <w:r>
        <w:rPr>
          <w:rFonts w:hint="cs"/>
          <w:rtl/>
        </w:rPr>
        <w:t>,</w:t>
      </w:r>
      <w:bookmarkStart w:id="18767" w:name="_ETM_Q56_323698"/>
      <w:bookmarkEnd w:id="18767"/>
      <w:r>
        <w:rPr>
          <w:rtl/>
        </w:rPr>
        <w:t xml:space="preserve"> </w:t>
      </w:r>
      <w:bookmarkStart w:id="18768" w:name="_ETM_Q56_326470"/>
      <w:bookmarkEnd w:id="18768"/>
      <w:r>
        <w:rPr>
          <w:rtl/>
        </w:rPr>
        <w:t xml:space="preserve">בית </w:t>
      </w:r>
      <w:bookmarkStart w:id="18769" w:name="_ETM_Q56_326740"/>
      <w:bookmarkEnd w:id="18769"/>
      <w:r>
        <w:rPr>
          <w:rtl/>
        </w:rPr>
        <w:t>שאן</w:t>
      </w:r>
      <w:r>
        <w:rPr>
          <w:rFonts w:hint="cs"/>
          <w:rtl/>
        </w:rPr>
        <w:t>,</w:t>
      </w:r>
      <w:r>
        <w:rPr>
          <w:rtl/>
        </w:rPr>
        <w:t xml:space="preserve"> </w:t>
      </w:r>
      <w:bookmarkStart w:id="18770" w:name="_ETM_Q56_327580"/>
      <w:bookmarkEnd w:id="18770"/>
      <w:r>
        <w:rPr>
          <w:rtl/>
        </w:rPr>
        <w:t>קריות</w:t>
      </w:r>
      <w:r>
        <w:rPr>
          <w:rFonts w:hint="cs"/>
          <w:rtl/>
        </w:rPr>
        <w:t>,</w:t>
      </w:r>
      <w:bookmarkStart w:id="18771" w:name="_ETM_Q56_324168"/>
      <w:bookmarkEnd w:id="18771"/>
      <w:r>
        <w:rPr>
          <w:rtl/>
        </w:rPr>
        <w:t xml:space="preserve"> </w:t>
      </w:r>
      <w:bookmarkStart w:id="18772" w:name="_ETM_Q56_328239"/>
      <w:bookmarkEnd w:id="18772"/>
      <w:r>
        <w:rPr>
          <w:rtl/>
        </w:rPr>
        <w:t>חדרה</w:t>
      </w:r>
      <w:r>
        <w:rPr>
          <w:rFonts w:hint="cs"/>
          <w:rtl/>
        </w:rPr>
        <w:t>,</w:t>
      </w:r>
      <w:r>
        <w:rPr>
          <w:rtl/>
        </w:rPr>
        <w:t xml:space="preserve"> </w:t>
      </w:r>
      <w:bookmarkStart w:id="18773" w:name="_ETM_Q56_328900"/>
      <w:bookmarkEnd w:id="18773"/>
      <w:r>
        <w:rPr>
          <w:rtl/>
        </w:rPr>
        <w:t xml:space="preserve">אום </w:t>
      </w:r>
      <w:bookmarkStart w:id="18774" w:name="_ETM_Q56_329080"/>
      <w:bookmarkEnd w:id="18774"/>
      <w:r>
        <w:rPr>
          <w:rtl/>
        </w:rPr>
        <w:t>אל-פחם</w:t>
      </w:r>
      <w:r>
        <w:rPr>
          <w:rFonts w:hint="cs"/>
          <w:rtl/>
        </w:rPr>
        <w:t>,</w:t>
      </w:r>
      <w:r>
        <w:rPr>
          <w:rtl/>
        </w:rPr>
        <w:t xml:space="preserve"> </w:t>
      </w:r>
      <w:bookmarkStart w:id="18775" w:name="_ETM_Q56_329620"/>
      <w:bookmarkEnd w:id="18775"/>
      <w:r>
        <w:rPr>
          <w:rtl/>
        </w:rPr>
        <w:t>ר</w:t>
      </w:r>
      <w:r>
        <w:rPr>
          <w:rFonts w:hint="cs"/>
          <w:rtl/>
        </w:rPr>
        <w:t>הט</w:t>
      </w:r>
      <w:bookmarkStart w:id="18776" w:name="_ETM_Q56_325948"/>
      <w:bookmarkEnd w:id="18776"/>
      <w:r>
        <w:rPr>
          <w:rFonts w:hint="cs"/>
          <w:rtl/>
        </w:rPr>
        <w:t>,</w:t>
      </w:r>
      <w:r>
        <w:rPr>
          <w:rtl/>
        </w:rPr>
        <w:t xml:space="preserve"> </w:t>
      </w:r>
      <w:bookmarkStart w:id="18777" w:name="_ETM_Q56_330350"/>
      <w:bookmarkEnd w:id="18777"/>
      <w:r>
        <w:rPr>
          <w:rtl/>
        </w:rPr>
        <w:t xml:space="preserve">ואדי </w:t>
      </w:r>
      <w:bookmarkStart w:id="18778" w:name="_ETM_Q56_330740"/>
      <w:bookmarkEnd w:id="18778"/>
      <w:r>
        <w:rPr>
          <w:rtl/>
        </w:rPr>
        <w:t>ע</w:t>
      </w:r>
      <w:r>
        <w:rPr>
          <w:rFonts w:hint="cs"/>
          <w:rtl/>
        </w:rPr>
        <w:t>א</w:t>
      </w:r>
      <w:r>
        <w:rPr>
          <w:rtl/>
        </w:rPr>
        <w:t>רה</w:t>
      </w:r>
      <w:r>
        <w:rPr>
          <w:rFonts w:hint="cs"/>
          <w:rtl/>
        </w:rPr>
        <w:t>,</w:t>
      </w:r>
      <w:r>
        <w:rPr>
          <w:rtl/>
        </w:rPr>
        <w:t xml:space="preserve"> </w:t>
      </w:r>
      <w:bookmarkStart w:id="18779" w:name="_ETM_Q56_331490"/>
      <w:bookmarkStart w:id="18780" w:name="_ETM_Q56_331669"/>
      <w:bookmarkStart w:id="18781" w:name="_ETM_Q56_327929"/>
      <w:bookmarkEnd w:id="18779"/>
      <w:bookmarkEnd w:id="18780"/>
      <w:bookmarkEnd w:id="18781"/>
      <w:r w:rsidRPr="00BA024F">
        <w:rPr>
          <w:rFonts w:hint="cs"/>
          <w:rtl/>
        </w:rPr>
        <w:t>עומר</w:t>
      </w:r>
      <w:bookmarkStart w:id="18782" w:name="_ETM_Q56_327768"/>
      <w:bookmarkEnd w:id="18782"/>
      <w:r>
        <w:rPr>
          <w:rFonts w:hint="cs"/>
          <w:rtl/>
        </w:rPr>
        <w:t>, חורה,</w:t>
      </w:r>
      <w:r>
        <w:rPr>
          <w:rtl/>
        </w:rPr>
        <w:t xml:space="preserve"> </w:t>
      </w:r>
      <w:bookmarkStart w:id="18783" w:name="_ETM_Q56_332360"/>
      <w:bookmarkEnd w:id="18783"/>
      <w:r>
        <w:rPr>
          <w:rtl/>
        </w:rPr>
        <w:t>אופקים</w:t>
      </w:r>
      <w:r>
        <w:rPr>
          <w:rFonts w:hint="cs"/>
          <w:rtl/>
        </w:rPr>
        <w:t>,</w:t>
      </w:r>
      <w:bookmarkStart w:id="18784" w:name="_ETM_Q56_330458"/>
      <w:bookmarkEnd w:id="18784"/>
      <w:r>
        <w:rPr>
          <w:rtl/>
        </w:rPr>
        <w:t xml:space="preserve"> </w:t>
      </w:r>
      <w:bookmarkStart w:id="18785" w:name="_ETM_Q56_333110"/>
      <w:bookmarkEnd w:id="18785"/>
      <w:r>
        <w:rPr>
          <w:rtl/>
        </w:rPr>
        <w:t>שדרות</w:t>
      </w:r>
      <w:r>
        <w:rPr>
          <w:rFonts w:hint="cs"/>
          <w:rtl/>
        </w:rPr>
        <w:t>,</w:t>
      </w:r>
      <w:r>
        <w:rPr>
          <w:rtl/>
        </w:rPr>
        <w:t xml:space="preserve"> </w:t>
      </w:r>
      <w:bookmarkStart w:id="18786" w:name="_ETM_Q56_333980"/>
      <w:bookmarkEnd w:id="18786"/>
      <w:r>
        <w:rPr>
          <w:rtl/>
        </w:rPr>
        <w:t>ירוחם</w:t>
      </w:r>
      <w:r>
        <w:rPr>
          <w:rFonts w:hint="cs"/>
          <w:rtl/>
        </w:rPr>
        <w:t>,</w:t>
      </w:r>
      <w:r>
        <w:rPr>
          <w:rtl/>
        </w:rPr>
        <w:t xml:space="preserve"> </w:t>
      </w:r>
      <w:bookmarkStart w:id="18787" w:name="_ETM_Q56_334609"/>
      <w:bookmarkEnd w:id="18787"/>
      <w:r>
        <w:rPr>
          <w:rtl/>
        </w:rPr>
        <w:t>דימונה</w:t>
      </w:r>
      <w:r>
        <w:rPr>
          <w:rFonts w:hint="cs"/>
          <w:rtl/>
        </w:rPr>
        <w:t>,</w:t>
      </w:r>
      <w:bookmarkStart w:id="18788" w:name="_ETM_Q56_332377"/>
      <w:bookmarkEnd w:id="18788"/>
      <w:r>
        <w:rPr>
          <w:rtl/>
        </w:rPr>
        <w:t xml:space="preserve"> </w:t>
      </w:r>
      <w:bookmarkStart w:id="18789" w:name="_ETM_Q56_335239"/>
      <w:bookmarkEnd w:id="18789"/>
      <w:r>
        <w:rPr>
          <w:rtl/>
        </w:rPr>
        <w:t>יבנה</w:t>
      </w:r>
      <w:r>
        <w:rPr>
          <w:rFonts w:hint="cs"/>
          <w:rtl/>
        </w:rPr>
        <w:t>,</w:t>
      </w:r>
      <w:r>
        <w:rPr>
          <w:rtl/>
        </w:rPr>
        <w:t xml:space="preserve"> </w:t>
      </w:r>
      <w:bookmarkStart w:id="18790" w:name="_ETM_Q56_335689"/>
      <w:bookmarkEnd w:id="18790"/>
      <w:r>
        <w:rPr>
          <w:rtl/>
        </w:rPr>
        <w:t>ב</w:t>
      </w:r>
      <w:r>
        <w:rPr>
          <w:rFonts w:hint="cs"/>
          <w:rtl/>
        </w:rPr>
        <w:t>א</w:t>
      </w:r>
      <w:r>
        <w:rPr>
          <w:rtl/>
        </w:rPr>
        <w:t xml:space="preserve">קה </w:t>
      </w:r>
      <w:bookmarkStart w:id="18791" w:name="_ETM_Q56_335959"/>
      <w:bookmarkEnd w:id="18791"/>
      <w:r>
        <w:rPr>
          <w:rtl/>
        </w:rPr>
        <w:t>אל-גרבייה</w:t>
      </w:r>
      <w:r>
        <w:rPr>
          <w:rFonts w:hint="cs"/>
          <w:rtl/>
        </w:rPr>
        <w:t>,</w:t>
      </w:r>
      <w:bookmarkStart w:id="18792" w:name="_ETM_Q56_333747"/>
      <w:bookmarkEnd w:id="18792"/>
      <w:r>
        <w:rPr>
          <w:rtl/>
        </w:rPr>
        <w:t xml:space="preserve"> </w:t>
      </w:r>
      <w:bookmarkStart w:id="18793" w:name="_ETM_Q56_336409"/>
      <w:bookmarkStart w:id="18794" w:name="_ETM_Q56_336650"/>
      <w:bookmarkEnd w:id="18793"/>
      <w:bookmarkEnd w:id="18794"/>
      <w:r>
        <w:rPr>
          <w:rFonts w:hint="cs"/>
          <w:rtl/>
        </w:rPr>
        <w:t>קריית</w:t>
      </w:r>
      <w:r>
        <w:rPr>
          <w:rtl/>
        </w:rPr>
        <w:t xml:space="preserve"> </w:t>
      </w:r>
      <w:bookmarkStart w:id="18795" w:name="_ETM_Q56_336739"/>
      <w:bookmarkEnd w:id="18795"/>
      <w:r>
        <w:rPr>
          <w:rtl/>
        </w:rPr>
        <w:t>מלאכי</w:t>
      </w:r>
      <w:r>
        <w:rPr>
          <w:rFonts w:hint="cs"/>
          <w:rtl/>
        </w:rPr>
        <w:t>,</w:t>
      </w:r>
      <w:bookmarkStart w:id="18796" w:name="_ETM_Q56_335097"/>
      <w:bookmarkEnd w:id="18796"/>
      <w:r>
        <w:rPr>
          <w:rtl/>
        </w:rPr>
        <w:t xml:space="preserve"> </w:t>
      </w:r>
      <w:bookmarkStart w:id="18797" w:name="_ETM_Q56_337129"/>
      <w:bookmarkEnd w:id="18797"/>
      <w:r>
        <w:rPr>
          <w:rtl/>
        </w:rPr>
        <w:t>נתיבות</w:t>
      </w:r>
      <w:r>
        <w:rPr>
          <w:rFonts w:hint="cs"/>
          <w:rtl/>
        </w:rPr>
        <w:t xml:space="preserve"> </w:t>
      </w:r>
      <w:r>
        <w:rPr>
          <w:rFonts w:hint="eastAsia"/>
        </w:rPr>
        <w:t>–</w:t>
      </w:r>
      <w:r>
        <w:rPr>
          <w:rtl/>
        </w:rPr>
        <w:t xml:space="preserve"> </w:t>
      </w:r>
      <w:bookmarkStart w:id="18798" w:name="_ETM_Q56_337730"/>
      <w:bookmarkEnd w:id="18798"/>
      <w:r>
        <w:rPr>
          <w:rtl/>
        </w:rPr>
        <w:t xml:space="preserve">לא </w:t>
      </w:r>
      <w:bookmarkStart w:id="18799" w:name="_ETM_Q56_337939"/>
      <w:bookmarkEnd w:id="18799"/>
      <w:r>
        <w:rPr>
          <w:rtl/>
        </w:rPr>
        <w:t xml:space="preserve">בני </w:t>
      </w:r>
      <w:bookmarkStart w:id="18800" w:name="_ETM_Q56_338150"/>
      <w:bookmarkEnd w:id="18800"/>
      <w:r>
        <w:rPr>
          <w:rtl/>
        </w:rPr>
        <w:t>ברק</w:t>
      </w:r>
      <w:r>
        <w:rPr>
          <w:rFonts w:hint="cs"/>
          <w:rtl/>
        </w:rPr>
        <w:t>.</w:t>
      </w:r>
      <w:bookmarkStart w:id="18801" w:name="_ETM_Q56_339470"/>
      <w:bookmarkEnd w:id="18801"/>
    </w:p>
    <w:p w:rsidR="005F0F4F" w:rsidRDefault="005F0F4F" w:rsidP="005F0F4F">
      <w:pPr>
        <w:rPr>
          <w:rtl/>
        </w:rPr>
      </w:pPr>
      <w:bookmarkStart w:id="18802" w:name="_ETM_Q56_340536"/>
      <w:bookmarkStart w:id="18803" w:name="_ETM_Q56_340612"/>
      <w:bookmarkStart w:id="18804" w:name="_ETM_Q56_340697"/>
      <w:bookmarkEnd w:id="18802"/>
      <w:bookmarkEnd w:id="18803"/>
      <w:bookmarkEnd w:id="18804"/>
    </w:p>
    <w:p w:rsidR="005F0F4F" w:rsidRDefault="005F0F4F" w:rsidP="00E44393">
      <w:pPr>
        <w:rPr>
          <w:rtl/>
        </w:rPr>
      </w:pPr>
      <w:bookmarkStart w:id="18805" w:name="_ETM_Q56_340748"/>
      <w:bookmarkStart w:id="18806" w:name="_ETM_Q56_339830"/>
      <w:bookmarkStart w:id="18807" w:name="_ETM_Q56_338486"/>
      <w:bookmarkEnd w:id="18805"/>
      <w:bookmarkEnd w:id="18806"/>
      <w:bookmarkEnd w:id="18807"/>
      <w:r>
        <w:rPr>
          <w:rtl/>
        </w:rPr>
        <w:t>שר</w:t>
      </w:r>
      <w:r>
        <w:rPr>
          <w:rFonts w:hint="cs"/>
          <w:rtl/>
        </w:rPr>
        <w:t>ת</w:t>
      </w:r>
      <w:r>
        <w:rPr>
          <w:rtl/>
        </w:rPr>
        <w:t xml:space="preserve"> </w:t>
      </w:r>
      <w:bookmarkStart w:id="18808" w:name="_ETM_Q56_340100"/>
      <w:bookmarkEnd w:id="18808"/>
      <w:r>
        <w:rPr>
          <w:rtl/>
        </w:rPr>
        <w:t>ה</w:t>
      </w:r>
      <w:bookmarkStart w:id="18809" w:name="_ETM_Q56_337426"/>
      <w:bookmarkEnd w:id="18809"/>
      <w:r>
        <w:rPr>
          <w:rtl/>
        </w:rPr>
        <w:t>תחבורה</w:t>
      </w:r>
      <w:bookmarkStart w:id="18810" w:name="_ETM_Q56_340097"/>
      <w:bookmarkEnd w:id="18810"/>
      <w:r>
        <w:rPr>
          <w:rFonts w:hint="cs"/>
          <w:rtl/>
        </w:rPr>
        <w:t>,</w:t>
      </w:r>
      <w:r>
        <w:rPr>
          <w:rtl/>
        </w:rPr>
        <w:t xml:space="preserve"> </w:t>
      </w:r>
      <w:bookmarkStart w:id="18811" w:name="_ETM_Q56_341060"/>
      <w:bookmarkEnd w:id="18811"/>
      <w:r>
        <w:rPr>
          <w:rtl/>
        </w:rPr>
        <w:t xml:space="preserve">לפחות </w:t>
      </w:r>
      <w:bookmarkStart w:id="18812" w:name="_ETM_Q56_341720"/>
      <w:bookmarkEnd w:id="18812"/>
      <w:r>
        <w:rPr>
          <w:rtl/>
        </w:rPr>
        <w:t xml:space="preserve">המדיניות </w:t>
      </w:r>
      <w:bookmarkStart w:id="18813" w:name="_ETM_Q56_342290"/>
      <w:bookmarkEnd w:id="18813"/>
      <w:r>
        <w:rPr>
          <w:rtl/>
        </w:rPr>
        <w:t xml:space="preserve">של </w:t>
      </w:r>
      <w:bookmarkStart w:id="18814" w:name="_ETM_Q56_342380"/>
      <w:bookmarkEnd w:id="18814"/>
      <w:r>
        <w:rPr>
          <w:rtl/>
        </w:rPr>
        <w:t xml:space="preserve">מדינת </w:t>
      </w:r>
      <w:bookmarkStart w:id="18815" w:name="_ETM_Q56_342680"/>
      <w:bookmarkEnd w:id="18815"/>
      <w:r>
        <w:rPr>
          <w:rtl/>
        </w:rPr>
        <w:t xml:space="preserve">ישראל </w:t>
      </w:r>
      <w:bookmarkStart w:id="18816" w:name="_ETM_Q56_343010"/>
      <w:bookmarkEnd w:id="18816"/>
      <w:r>
        <w:rPr>
          <w:rtl/>
        </w:rPr>
        <w:t xml:space="preserve">עד </w:t>
      </w:r>
      <w:bookmarkStart w:id="18817" w:name="_ETM_Q56_343130"/>
      <w:bookmarkEnd w:id="18817"/>
      <w:r>
        <w:rPr>
          <w:rtl/>
        </w:rPr>
        <w:t xml:space="preserve">עכשיו </w:t>
      </w:r>
      <w:bookmarkStart w:id="18818" w:name="_ETM_Q56_343850"/>
      <w:bookmarkEnd w:id="18818"/>
      <w:r w:rsidR="00E44393">
        <w:rPr>
          <w:rFonts w:hint="cs"/>
          <w:rtl/>
        </w:rPr>
        <w:t xml:space="preserve">– </w:t>
      </w:r>
      <w:r>
        <w:rPr>
          <w:rtl/>
        </w:rPr>
        <w:t>ל</w:t>
      </w:r>
      <w:bookmarkStart w:id="18819" w:name="_ETM_Q56_344090"/>
      <w:bookmarkStart w:id="18820" w:name="_ETM_Q56_344419"/>
      <w:bookmarkEnd w:id="18819"/>
      <w:bookmarkEnd w:id="18820"/>
      <w:r>
        <w:rPr>
          <w:rFonts w:hint="cs"/>
          <w:rtl/>
        </w:rPr>
        <w:t>הוסיף</w:t>
      </w:r>
      <w:bookmarkStart w:id="18821" w:name="_ETM_Q56_341107"/>
      <w:bookmarkEnd w:id="18821"/>
      <w:r>
        <w:rPr>
          <w:rFonts w:hint="cs"/>
          <w:rtl/>
        </w:rPr>
        <w:t xml:space="preserve"> </w:t>
      </w:r>
      <w:bookmarkStart w:id="18822" w:name="_ETM_Q56_341236"/>
      <w:bookmarkEnd w:id="18822"/>
      <w:r>
        <w:rPr>
          <w:rFonts w:hint="cs"/>
          <w:rtl/>
        </w:rPr>
        <w:t>רכבות,</w:t>
      </w:r>
      <w:bookmarkStart w:id="18823" w:name="_ETM_Q56_343091"/>
      <w:bookmarkEnd w:id="18823"/>
      <w:r>
        <w:rPr>
          <w:rtl/>
        </w:rPr>
        <w:t xml:space="preserve"> </w:t>
      </w:r>
      <w:bookmarkStart w:id="18824" w:name="_ETM_Q56_345200"/>
      <w:bookmarkEnd w:id="18824"/>
      <w:r>
        <w:rPr>
          <w:rtl/>
        </w:rPr>
        <w:t xml:space="preserve">לעודד </w:t>
      </w:r>
      <w:bookmarkStart w:id="18825" w:name="_ETM_Q56_345740"/>
      <w:bookmarkEnd w:id="18825"/>
      <w:r>
        <w:rPr>
          <w:rtl/>
        </w:rPr>
        <w:t xml:space="preserve">תחבורה </w:t>
      </w:r>
      <w:bookmarkStart w:id="18826" w:name="_ETM_Q56_346160"/>
      <w:bookmarkEnd w:id="18826"/>
      <w:r>
        <w:rPr>
          <w:rtl/>
        </w:rPr>
        <w:t>ירוקה</w:t>
      </w:r>
      <w:r>
        <w:rPr>
          <w:rFonts w:hint="cs"/>
          <w:rtl/>
        </w:rPr>
        <w:t>,</w:t>
      </w:r>
      <w:bookmarkStart w:id="18827" w:name="_ETM_Q56_343438"/>
      <w:bookmarkStart w:id="18828" w:name="_ETM_Q56_339378"/>
      <w:bookmarkEnd w:id="18827"/>
      <w:bookmarkEnd w:id="18828"/>
      <w:r>
        <w:rPr>
          <w:rtl/>
        </w:rPr>
        <w:t xml:space="preserve"> </w:t>
      </w:r>
      <w:bookmarkStart w:id="18829" w:name="_ETM_Q56_347590"/>
      <w:bookmarkEnd w:id="18829"/>
      <w:r>
        <w:rPr>
          <w:rtl/>
        </w:rPr>
        <w:t xml:space="preserve">לעודד </w:t>
      </w:r>
      <w:bookmarkStart w:id="18830" w:name="_ETM_Q56_348099"/>
      <w:bookmarkEnd w:id="18830"/>
      <w:r>
        <w:rPr>
          <w:rtl/>
        </w:rPr>
        <w:t xml:space="preserve">נסיעה </w:t>
      </w:r>
      <w:bookmarkStart w:id="18831" w:name="_ETM_Q56_348400"/>
      <w:bookmarkEnd w:id="18831"/>
      <w:r>
        <w:rPr>
          <w:rtl/>
        </w:rPr>
        <w:t xml:space="preserve">בתחבורה </w:t>
      </w:r>
      <w:bookmarkStart w:id="18832" w:name="_ETM_Q56_348819"/>
      <w:bookmarkEnd w:id="18832"/>
      <w:r>
        <w:rPr>
          <w:rtl/>
        </w:rPr>
        <w:t>הציבורית</w:t>
      </w:r>
      <w:r>
        <w:rPr>
          <w:rFonts w:hint="cs"/>
          <w:rtl/>
        </w:rPr>
        <w:t>.</w:t>
      </w:r>
      <w:r>
        <w:rPr>
          <w:rtl/>
        </w:rPr>
        <w:t xml:space="preserve"> </w:t>
      </w:r>
      <w:bookmarkStart w:id="18833" w:name="_ETM_Q56_349870"/>
      <w:bookmarkEnd w:id="18833"/>
      <w:r>
        <w:rPr>
          <w:rtl/>
        </w:rPr>
        <w:t xml:space="preserve">אז </w:t>
      </w:r>
      <w:bookmarkStart w:id="18834" w:name="_ETM_Q56_350019"/>
      <w:bookmarkEnd w:id="18834"/>
      <w:r>
        <w:rPr>
          <w:rtl/>
        </w:rPr>
        <w:t xml:space="preserve">אני </w:t>
      </w:r>
      <w:bookmarkStart w:id="18835" w:name="_ETM_Q56_350169"/>
      <w:bookmarkEnd w:id="18835"/>
      <w:r>
        <w:rPr>
          <w:rtl/>
        </w:rPr>
        <w:t xml:space="preserve">רוצה </w:t>
      </w:r>
      <w:bookmarkStart w:id="18836" w:name="_ETM_Q56_350439"/>
      <w:bookmarkEnd w:id="18836"/>
      <w:r>
        <w:rPr>
          <w:rtl/>
        </w:rPr>
        <w:t xml:space="preserve">לומר </w:t>
      </w:r>
      <w:bookmarkStart w:id="18837" w:name="_ETM_Q56_350709"/>
      <w:bookmarkEnd w:id="18837"/>
      <w:r>
        <w:rPr>
          <w:rtl/>
        </w:rPr>
        <w:t>לכם</w:t>
      </w:r>
      <w:r>
        <w:rPr>
          <w:rFonts w:hint="cs"/>
          <w:rtl/>
        </w:rPr>
        <w:t>,</w:t>
      </w:r>
      <w:bookmarkStart w:id="18838" w:name="_ETM_Q56_349288"/>
      <w:bookmarkEnd w:id="18838"/>
      <w:r>
        <w:rPr>
          <w:rtl/>
        </w:rPr>
        <w:t xml:space="preserve"> </w:t>
      </w:r>
      <w:bookmarkStart w:id="18839" w:name="_ETM_Q56_350950"/>
      <w:bookmarkEnd w:id="18839"/>
      <w:r>
        <w:rPr>
          <w:rtl/>
        </w:rPr>
        <w:t xml:space="preserve">אזרחי </w:t>
      </w:r>
      <w:bookmarkStart w:id="18840" w:name="_ETM_Q56_351310"/>
      <w:bookmarkEnd w:id="18840"/>
      <w:r>
        <w:rPr>
          <w:rtl/>
        </w:rPr>
        <w:t>ישראל</w:t>
      </w:r>
      <w:r>
        <w:rPr>
          <w:rFonts w:hint="cs"/>
          <w:rtl/>
        </w:rPr>
        <w:t>,</w:t>
      </w:r>
      <w:r>
        <w:rPr>
          <w:rtl/>
        </w:rPr>
        <w:t xml:space="preserve"> </w:t>
      </w:r>
      <w:bookmarkStart w:id="18841" w:name="_ETM_Q56_352650"/>
      <w:bookmarkEnd w:id="18841"/>
      <w:r>
        <w:rPr>
          <w:rtl/>
        </w:rPr>
        <w:t xml:space="preserve">כנראה </w:t>
      </w:r>
      <w:bookmarkStart w:id="18842" w:name="_ETM_Q56_353159"/>
      <w:bookmarkEnd w:id="18842"/>
      <w:r>
        <w:rPr>
          <w:rtl/>
        </w:rPr>
        <w:t>ש</w:t>
      </w:r>
      <w:r w:rsidR="00E44393">
        <w:rPr>
          <w:rFonts w:hint="cs"/>
          <w:rtl/>
        </w:rPr>
        <w:t>ל</w:t>
      </w:r>
      <w:r>
        <w:rPr>
          <w:rtl/>
        </w:rPr>
        <w:t xml:space="preserve">משרד </w:t>
      </w:r>
      <w:bookmarkStart w:id="18843" w:name="_ETM_Q56_353669"/>
      <w:bookmarkEnd w:id="18843"/>
      <w:r>
        <w:rPr>
          <w:rtl/>
        </w:rPr>
        <w:t xml:space="preserve">האוצר </w:t>
      </w:r>
      <w:bookmarkStart w:id="18844" w:name="_ETM_Q56_354060"/>
      <w:bookmarkEnd w:id="18844"/>
      <w:r>
        <w:rPr>
          <w:rtl/>
        </w:rPr>
        <w:t xml:space="preserve">יש </w:t>
      </w:r>
      <w:bookmarkStart w:id="18845" w:name="_ETM_Q56_354239"/>
      <w:bookmarkStart w:id="18846" w:name="_ETM_Q56_354329"/>
      <w:bookmarkEnd w:id="18845"/>
      <w:bookmarkEnd w:id="18846"/>
      <w:r>
        <w:rPr>
          <w:rtl/>
        </w:rPr>
        <w:t xml:space="preserve">תוכניות </w:t>
      </w:r>
      <w:bookmarkStart w:id="18847" w:name="_ETM_Q56_354750"/>
      <w:bookmarkEnd w:id="18847"/>
      <w:r>
        <w:rPr>
          <w:rtl/>
        </w:rPr>
        <w:t>אחרות</w:t>
      </w:r>
      <w:r w:rsidR="00E44393">
        <w:rPr>
          <w:rFonts w:hint="cs"/>
          <w:rtl/>
        </w:rPr>
        <w:t>.</w:t>
      </w:r>
      <w:r>
        <w:rPr>
          <w:rtl/>
        </w:rPr>
        <w:t xml:space="preserve"> </w:t>
      </w:r>
      <w:bookmarkStart w:id="18848" w:name="_ETM_Q56_355829"/>
      <w:bookmarkEnd w:id="18848"/>
      <w:r>
        <w:rPr>
          <w:rtl/>
        </w:rPr>
        <w:t>מ</w:t>
      </w:r>
      <w:bookmarkStart w:id="18849" w:name="_ETM_Q56_356040"/>
      <w:bookmarkStart w:id="18850" w:name="_ETM_Q56_356219"/>
      <w:bookmarkStart w:id="18851" w:name="_ETM_Q56_353778"/>
      <w:bookmarkEnd w:id="18849"/>
      <w:bookmarkEnd w:id="18850"/>
      <w:bookmarkEnd w:id="18851"/>
      <w:r>
        <w:rPr>
          <w:rFonts w:hint="cs"/>
          <w:rtl/>
        </w:rPr>
        <w:t>ס על</w:t>
      </w:r>
      <w:r>
        <w:rPr>
          <w:rtl/>
        </w:rPr>
        <w:t xml:space="preserve"> </w:t>
      </w:r>
      <w:bookmarkStart w:id="18852" w:name="_ETM_Q56_356340"/>
      <w:bookmarkEnd w:id="18852"/>
      <w:r>
        <w:rPr>
          <w:rFonts w:hint="cs"/>
          <w:rtl/>
        </w:rPr>
        <w:t>ה</w:t>
      </w:r>
      <w:r>
        <w:rPr>
          <w:rtl/>
        </w:rPr>
        <w:t xml:space="preserve">בלו </w:t>
      </w:r>
      <w:bookmarkStart w:id="18853" w:name="_ETM_Q56_356579"/>
      <w:bookmarkEnd w:id="18853"/>
      <w:r>
        <w:rPr>
          <w:rtl/>
        </w:rPr>
        <w:t>והדלק</w:t>
      </w:r>
      <w:r>
        <w:rPr>
          <w:rFonts w:hint="cs"/>
          <w:rtl/>
        </w:rPr>
        <w:t>,</w:t>
      </w:r>
      <w:r>
        <w:rPr>
          <w:rtl/>
        </w:rPr>
        <w:t xml:space="preserve"> </w:t>
      </w:r>
      <w:bookmarkStart w:id="18854" w:name="_ETM_Q56_357359"/>
      <w:bookmarkEnd w:id="18854"/>
      <w:r>
        <w:rPr>
          <w:rtl/>
        </w:rPr>
        <w:t xml:space="preserve">זה </w:t>
      </w:r>
      <w:bookmarkStart w:id="18855" w:name="_ETM_Q56_357569"/>
      <w:bookmarkEnd w:id="18855"/>
      <w:r>
        <w:rPr>
          <w:rtl/>
        </w:rPr>
        <w:t xml:space="preserve">מכניס </w:t>
      </w:r>
      <w:bookmarkStart w:id="18856" w:name="_ETM_Q56_358049"/>
      <w:bookmarkEnd w:id="18856"/>
      <w:r>
        <w:rPr>
          <w:rtl/>
        </w:rPr>
        <w:t xml:space="preserve">המון </w:t>
      </w:r>
      <w:bookmarkStart w:id="18857" w:name="_ETM_Q56_358469"/>
      <w:bookmarkEnd w:id="18857"/>
      <w:r>
        <w:rPr>
          <w:rtl/>
        </w:rPr>
        <w:t xml:space="preserve">המון </w:t>
      </w:r>
      <w:bookmarkStart w:id="18858" w:name="_ETM_Q56_358709"/>
      <w:bookmarkEnd w:id="18858"/>
      <w:r>
        <w:rPr>
          <w:rtl/>
        </w:rPr>
        <w:t xml:space="preserve">כסף </w:t>
      </w:r>
      <w:bookmarkStart w:id="18859" w:name="_ETM_Q56_359040"/>
      <w:bookmarkEnd w:id="18859"/>
      <w:r>
        <w:rPr>
          <w:rtl/>
        </w:rPr>
        <w:t xml:space="preserve">לקופת </w:t>
      </w:r>
      <w:bookmarkStart w:id="18860" w:name="_ETM_Q56_359459"/>
      <w:bookmarkEnd w:id="18860"/>
      <w:r>
        <w:rPr>
          <w:rtl/>
        </w:rPr>
        <w:t>המדינה</w:t>
      </w:r>
      <w:r>
        <w:rPr>
          <w:rFonts w:hint="cs"/>
          <w:rtl/>
        </w:rPr>
        <w:t>,</w:t>
      </w:r>
      <w:r>
        <w:rPr>
          <w:rtl/>
        </w:rPr>
        <w:t xml:space="preserve"> </w:t>
      </w:r>
      <w:bookmarkStart w:id="18861" w:name="_ETM_Q56_360329"/>
      <w:bookmarkEnd w:id="18861"/>
      <w:r>
        <w:rPr>
          <w:rtl/>
        </w:rPr>
        <w:t xml:space="preserve">ולכן </w:t>
      </w:r>
      <w:bookmarkStart w:id="18862" w:name="_ETM_Q56_360780"/>
      <w:bookmarkEnd w:id="18862"/>
      <w:r>
        <w:rPr>
          <w:rtl/>
        </w:rPr>
        <w:t xml:space="preserve">צריך </w:t>
      </w:r>
      <w:bookmarkStart w:id="18863" w:name="_ETM_Q56_361079"/>
      <w:bookmarkEnd w:id="18863"/>
      <w:r>
        <w:rPr>
          <w:rtl/>
        </w:rPr>
        <w:t xml:space="preserve">מכוניות </w:t>
      </w:r>
      <w:bookmarkStart w:id="18864" w:name="_ETM_Q56_361469"/>
      <w:bookmarkEnd w:id="18864"/>
      <w:r>
        <w:rPr>
          <w:rtl/>
        </w:rPr>
        <w:t>פרטיות</w:t>
      </w:r>
      <w:r>
        <w:rPr>
          <w:rFonts w:hint="cs"/>
          <w:rtl/>
        </w:rPr>
        <w:t>.</w:t>
      </w:r>
      <w:bookmarkStart w:id="18865" w:name="_ETM_Q56_359678"/>
      <w:bookmarkEnd w:id="18865"/>
      <w:r>
        <w:rPr>
          <w:rtl/>
        </w:rPr>
        <w:t xml:space="preserve"> </w:t>
      </w:r>
      <w:bookmarkStart w:id="18866" w:name="_ETM_Q56_362419"/>
      <w:bookmarkStart w:id="18867" w:name="_ETM_Q56_359860"/>
      <w:bookmarkStart w:id="18868" w:name="_ETM_Q56_359963"/>
      <w:bookmarkStart w:id="18869" w:name="_ETM_Q56_360009"/>
      <w:bookmarkStart w:id="18870" w:name="_ETM_Q56_360055"/>
      <w:bookmarkEnd w:id="18866"/>
      <w:bookmarkEnd w:id="18867"/>
      <w:bookmarkEnd w:id="18868"/>
      <w:bookmarkEnd w:id="18869"/>
      <w:bookmarkEnd w:id="18870"/>
      <w:r>
        <w:rPr>
          <w:rtl/>
        </w:rPr>
        <w:t xml:space="preserve">לאחרונה </w:t>
      </w:r>
      <w:bookmarkStart w:id="18871" w:name="_ETM_Q56_363080"/>
      <w:bookmarkEnd w:id="18871"/>
      <w:r>
        <w:rPr>
          <w:rtl/>
        </w:rPr>
        <w:t xml:space="preserve">גם </w:t>
      </w:r>
      <w:bookmarkStart w:id="18872" w:name="_ETM_Q56_363230"/>
      <w:bookmarkEnd w:id="18872"/>
      <w:r>
        <w:rPr>
          <w:rtl/>
        </w:rPr>
        <w:t xml:space="preserve">נכנס </w:t>
      </w:r>
      <w:bookmarkStart w:id="18873" w:name="_ETM_Q56_363530"/>
      <w:bookmarkEnd w:id="18873"/>
      <w:r>
        <w:rPr>
          <w:rtl/>
        </w:rPr>
        <w:t xml:space="preserve">מס </w:t>
      </w:r>
      <w:bookmarkStart w:id="18874" w:name="_ETM_Q56_363919"/>
      <w:bookmarkEnd w:id="18874"/>
      <w:r>
        <w:rPr>
          <w:rFonts w:hint="cs"/>
          <w:rtl/>
        </w:rPr>
        <w:t xml:space="preserve">על </w:t>
      </w:r>
      <w:bookmarkStart w:id="18875" w:name="_ETM_Q56_361288"/>
      <w:bookmarkEnd w:id="18875"/>
      <w:r>
        <w:rPr>
          <w:rtl/>
        </w:rPr>
        <w:t>הגודש</w:t>
      </w:r>
      <w:r>
        <w:rPr>
          <w:rFonts w:hint="cs"/>
          <w:rtl/>
        </w:rPr>
        <w:t>.</w:t>
      </w:r>
      <w:r>
        <w:rPr>
          <w:rtl/>
        </w:rPr>
        <w:t xml:space="preserve"> </w:t>
      </w:r>
      <w:bookmarkStart w:id="18876" w:name="_ETM_Q56_364760"/>
      <w:bookmarkEnd w:id="18876"/>
      <w:r>
        <w:rPr>
          <w:rtl/>
        </w:rPr>
        <w:t xml:space="preserve">אז </w:t>
      </w:r>
      <w:bookmarkStart w:id="18877" w:name="_ETM_Q56_364940"/>
      <w:bookmarkEnd w:id="18877"/>
      <w:r>
        <w:rPr>
          <w:rtl/>
        </w:rPr>
        <w:t xml:space="preserve">איך </w:t>
      </w:r>
      <w:bookmarkStart w:id="18878" w:name="_ETM_Q56_365060"/>
      <w:bookmarkEnd w:id="18878"/>
      <w:r>
        <w:rPr>
          <w:rFonts w:hint="cs"/>
          <w:rtl/>
        </w:rPr>
        <w:t>י</w:t>
      </w:r>
      <w:r>
        <w:rPr>
          <w:rtl/>
        </w:rPr>
        <w:t xml:space="preserve">כניסו </w:t>
      </w:r>
      <w:bookmarkStart w:id="18879" w:name="_ETM_Q56_365450"/>
      <w:bookmarkEnd w:id="18879"/>
      <w:r>
        <w:rPr>
          <w:rtl/>
        </w:rPr>
        <w:t>כסף</w:t>
      </w:r>
      <w:r>
        <w:rPr>
          <w:rFonts w:hint="cs"/>
          <w:rtl/>
        </w:rPr>
        <w:t>?</w:t>
      </w:r>
      <w:bookmarkStart w:id="18880" w:name="_ETM_Q56_368180"/>
      <w:bookmarkEnd w:id="18880"/>
      <w:r>
        <w:rPr>
          <w:rtl/>
        </w:rPr>
        <w:t xml:space="preserve"> </w:t>
      </w:r>
      <w:bookmarkStart w:id="18881" w:name="_ETM_Q56_366169"/>
      <w:bookmarkEnd w:id="18881"/>
      <w:r>
        <w:rPr>
          <w:rtl/>
        </w:rPr>
        <w:t xml:space="preserve">רק </w:t>
      </w:r>
      <w:bookmarkStart w:id="18882" w:name="_ETM_Q56_366410"/>
      <w:bookmarkStart w:id="18883" w:name="_ETM_Q56_363787"/>
      <w:bookmarkEnd w:id="18882"/>
      <w:bookmarkEnd w:id="18883"/>
      <w:r>
        <w:rPr>
          <w:rFonts w:hint="cs"/>
          <w:rtl/>
        </w:rPr>
        <w:t xml:space="preserve">עם </w:t>
      </w:r>
      <w:r>
        <w:rPr>
          <w:rtl/>
        </w:rPr>
        <w:t xml:space="preserve">מכוניות </w:t>
      </w:r>
      <w:bookmarkStart w:id="18884" w:name="_ETM_Q56_366800"/>
      <w:bookmarkEnd w:id="18884"/>
      <w:r>
        <w:rPr>
          <w:rtl/>
        </w:rPr>
        <w:t xml:space="preserve">פרטיות </w:t>
      </w:r>
      <w:bookmarkStart w:id="18885" w:name="_ETM_Q56_367220"/>
      <w:bookmarkEnd w:id="18885"/>
      <w:r>
        <w:rPr>
          <w:rtl/>
        </w:rPr>
        <w:t>שייכנסו</w:t>
      </w:r>
      <w:r>
        <w:rPr>
          <w:rFonts w:hint="cs"/>
          <w:rtl/>
        </w:rPr>
        <w:t>.</w:t>
      </w:r>
      <w:r>
        <w:rPr>
          <w:rtl/>
        </w:rPr>
        <w:t xml:space="preserve"> </w:t>
      </w:r>
      <w:bookmarkStart w:id="18886" w:name="_ETM_Q56_367970"/>
      <w:bookmarkEnd w:id="18886"/>
      <w:r>
        <w:rPr>
          <w:rtl/>
        </w:rPr>
        <w:t xml:space="preserve">למרכז </w:t>
      </w:r>
      <w:bookmarkStart w:id="18887" w:name="_ETM_Q56_368600"/>
      <w:bookmarkEnd w:id="18887"/>
      <w:r>
        <w:rPr>
          <w:rtl/>
        </w:rPr>
        <w:t>י</w:t>
      </w:r>
      <w:bookmarkStart w:id="18888" w:name="_ETM_Q56_364966"/>
      <w:bookmarkEnd w:id="18888"/>
      <w:r>
        <w:rPr>
          <w:rtl/>
        </w:rPr>
        <w:t>ש</w:t>
      </w:r>
      <w:r>
        <w:rPr>
          <w:rFonts w:hint="cs"/>
          <w:rtl/>
        </w:rPr>
        <w:t xml:space="preserve"> ל</w:t>
      </w:r>
      <w:r>
        <w:rPr>
          <w:rtl/>
        </w:rPr>
        <w:t xml:space="preserve">נו </w:t>
      </w:r>
      <w:bookmarkStart w:id="18889" w:name="_ETM_Q56_368960"/>
      <w:bookmarkEnd w:id="18889"/>
      <w:r>
        <w:rPr>
          <w:rtl/>
        </w:rPr>
        <w:t>מ</w:t>
      </w:r>
      <w:r>
        <w:rPr>
          <w:rFonts w:hint="cs"/>
          <w:rtl/>
        </w:rPr>
        <w:t>ס</w:t>
      </w:r>
      <w:r>
        <w:rPr>
          <w:rtl/>
        </w:rPr>
        <w:t xml:space="preserve"> </w:t>
      </w:r>
      <w:bookmarkStart w:id="18890" w:name="_ETM_Q56_369169"/>
      <w:bookmarkEnd w:id="18890"/>
      <w:r>
        <w:rPr>
          <w:rtl/>
        </w:rPr>
        <w:t>גודש</w:t>
      </w:r>
      <w:r>
        <w:rPr>
          <w:rFonts w:hint="cs"/>
          <w:rtl/>
        </w:rPr>
        <w:t>.</w:t>
      </w:r>
      <w:r>
        <w:rPr>
          <w:rtl/>
        </w:rPr>
        <w:t xml:space="preserve"> </w:t>
      </w:r>
      <w:bookmarkStart w:id="18891" w:name="_ETM_Q56_370950"/>
      <w:bookmarkEnd w:id="18891"/>
      <w:r>
        <w:rPr>
          <w:rtl/>
        </w:rPr>
        <w:t xml:space="preserve">מי </w:t>
      </w:r>
      <w:bookmarkStart w:id="18892" w:name="_ETM_Q56_371310"/>
      <w:bookmarkEnd w:id="18892"/>
      <w:r>
        <w:rPr>
          <w:rtl/>
        </w:rPr>
        <w:t xml:space="preserve">נוסע </w:t>
      </w:r>
      <w:bookmarkStart w:id="18893" w:name="_ETM_Q56_371700"/>
      <w:bookmarkEnd w:id="18893"/>
      <w:r>
        <w:rPr>
          <w:rtl/>
        </w:rPr>
        <w:t xml:space="preserve">בתחבורה </w:t>
      </w:r>
      <w:bookmarkStart w:id="18894" w:name="_ETM_Q56_372180"/>
      <w:bookmarkEnd w:id="18894"/>
      <w:r>
        <w:rPr>
          <w:rtl/>
        </w:rPr>
        <w:t>הציבורית</w:t>
      </w:r>
      <w:r>
        <w:rPr>
          <w:rFonts w:hint="cs"/>
          <w:rtl/>
        </w:rPr>
        <w:t>,</w:t>
      </w:r>
      <w:r>
        <w:rPr>
          <w:rtl/>
        </w:rPr>
        <w:t xml:space="preserve"> </w:t>
      </w:r>
      <w:bookmarkStart w:id="18895" w:name="_ETM_Q56_372690"/>
      <w:bookmarkEnd w:id="18895"/>
      <w:r>
        <w:rPr>
          <w:rtl/>
        </w:rPr>
        <w:t xml:space="preserve">ריבונו </w:t>
      </w:r>
      <w:bookmarkStart w:id="18896" w:name="_ETM_Q56_373020"/>
      <w:bookmarkEnd w:id="18896"/>
      <w:r>
        <w:rPr>
          <w:rtl/>
        </w:rPr>
        <w:t xml:space="preserve">של </w:t>
      </w:r>
      <w:bookmarkStart w:id="18897" w:name="_ETM_Q56_373200"/>
      <w:bookmarkEnd w:id="18897"/>
      <w:r>
        <w:rPr>
          <w:rtl/>
        </w:rPr>
        <w:t>עולם</w:t>
      </w:r>
      <w:r>
        <w:rPr>
          <w:rFonts w:hint="cs"/>
          <w:rtl/>
        </w:rPr>
        <w:t>?</w:t>
      </w:r>
      <w:bookmarkStart w:id="18898" w:name="_ETM_Q56_375290"/>
      <w:bookmarkStart w:id="18899" w:name="_ETM_Q56_373446"/>
      <w:bookmarkStart w:id="18900" w:name="_ETM_Q56_376219"/>
      <w:bookmarkEnd w:id="18898"/>
      <w:bookmarkEnd w:id="18899"/>
      <w:bookmarkEnd w:id="18900"/>
      <w:r>
        <w:rPr>
          <w:rFonts w:hint="cs"/>
          <w:rtl/>
        </w:rPr>
        <w:t xml:space="preserve"> </w:t>
      </w:r>
      <w:r>
        <w:rPr>
          <w:rtl/>
        </w:rPr>
        <w:t xml:space="preserve">אוכלוסייה </w:t>
      </w:r>
      <w:bookmarkStart w:id="18901" w:name="_ETM_Q56_376730"/>
      <w:bookmarkStart w:id="18902" w:name="_ETM_Q56_375047"/>
      <w:bookmarkEnd w:id="18901"/>
      <w:bookmarkEnd w:id="18902"/>
      <w:r>
        <w:rPr>
          <w:rtl/>
        </w:rPr>
        <w:t>מבוגרת</w:t>
      </w:r>
      <w:r>
        <w:rPr>
          <w:rFonts w:hint="cs"/>
          <w:rtl/>
        </w:rPr>
        <w:t>,</w:t>
      </w:r>
      <w:r>
        <w:rPr>
          <w:rtl/>
        </w:rPr>
        <w:t xml:space="preserve"> </w:t>
      </w:r>
      <w:bookmarkStart w:id="18903" w:name="_ETM_Q56_377569"/>
      <w:bookmarkEnd w:id="18903"/>
      <w:r>
        <w:rPr>
          <w:rtl/>
        </w:rPr>
        <w:t xml:space="preserve">שהם </w:t>
      </w:r>
      <w:bookmarkStart w:id="18904" w:name="_ETM_Q56_377930"/>
      <w:bookmarkEnd w:id="18904"/>
      <w:r>
        <w:rPr>
          <w:rtl/>
        </w:rPr>
        <w:t xml:space="preserve">לא </w:t>
      </w:r>
      <w:bookmarkStart w:id="18905" w:name="_ETM_Q56_378049"/>
      <w:bookmarkEnd w:id="18905"/>
      <w:r>
        <w:rPr>
          <w:rtl/>
        </w:rPr>
        <w:t xml:space="preserve">רוצים </w:t>
      </w:r>
      <w:bookmarkStart w:id="18906" w:name="_ETM_Q56_378379"/>
      <w:bookmarkEnd w:id="18906"/>
      <w:r>
        <w:rPr>
          <w:rtl/>
        </w:rPr>
        <w:t>להתנ</w:t>
      </w:r>
      <w:r>
        <w:rPr>
          <w:rFonts w:hint="cs"/>
          <w:rtl/>
        </w:rPr>
        <w:t>ייד</w:t>
      </w:r>
      <w:bookmarkStart w:id="18907" w:name="_ETM_Q56_375997"/>
      <w:bookmarkEnd w:id="18907"/>
      <w:r>
        <w:rPr>
          <w:rtl/>
        </w:rPr>
        <w:t xml:space="preserve"> </w:t>
      </w:r>
      <w:bookmarkStart w:id="18908" w:name="_ETM_Q56_378709"/>
      <w:bookmarkEnd w:id="18908"/>
      <w:r>
        <w:rPr>
          <w:rtl/>
        </w:rPr>
        <w:t>במכוניות</w:t>
      </w:r>
      <w:r>
        <w:rPr>
          <w:rFonts w:hint="cs"/>
          <w:rtl/>
        </w:rPr>
        <w:t xml:space="preserve"> –</w:t>
      </w:r>
      <w:r>
        <w:rPr>
          <w:rtl/>
        </w:rPr>
        <w:t xml:space="preserve"> </w:t>
      </w:r>
      <w:bookmarkStart w:id="18909" w:name="_ETM_Q56_379790"/>
      <w:bookmarkEnd w:id="18909"/>
      <w:r>
        <w:rPr>
          <w:rtl/>
        </w:rPr>
        <w:t xml:space="preserve">פחות </w:t>
      </w:r>
      <w:bookmarkStart w:id="18910" w:name="_ETM_Q56_380359"/>
      <w:bookmarkEnd w:id="18910"/>
      <w:r>
        <w:rPr>
          <w:rtl/>
        </w:rPr>
        <w:t>זיהום</w:t>
      </w:r>
      <w:r>
        <w:rPr>
          <w:rFonts w:hint="cs"/>
          <w:rtl/>
        </w:rPr>
        <w:t>.</w:t>
      </w:r>
      <w:r>
        <w:rPr>
          <w:rtl/>
        </w:rPr>
        <w:t xml:space="preserve"> </w:t>
      </w:r>
      <w:bookmarkStart w:id="18911" w:name="_ETM_Q56_381469"/>
      <w:bookmarkEnd w:id="18911"/>
      <w:r>
        <w:rPr>
          <w:rtl/>
        </w:rPr>
        <w:t xml:space="preserve">ואתה </w:t>
      </w:r>
      <w:bookmarkStart w:id="18912" w:name="_ETM_Q56_381829"/>
      <w:bookmarkEnd w:id="18912"/>
      <w:r>
        <w:rPr>
          <w:rtl/>
        </w:rPr>
        <w:t xml:space="preserve">אומר </w:t>
      </w:r>
      <w:bookmarkStart w:id="18913" w:name="_ETM_Q56_382069"/>
      <w:bookmarkEnd w:id="18913"/>
      <w:r>
        <w:rPr>
          <w:rtl/>
        </w:rPr>
        <w:t>להם</w:t>
      </w:r>
      <w:bookmarkStart w:id="18914" w:name="_ETM_Q56_380077"/>
      <w:bookmarkEnd w:id="18914"/>
      <w:r>
        <w:rPr>
          <w:rFonts w:hint="cs"/>
          <w:rtl/>
        </w:rPr>
        <w:t>:</w:t>
      </w:r>
      <w:r>
        <w:rPr>
          <w:rtl/>
        </w:rPr>
        <w:t xml:space="preserve"> </w:t>
      </w:r>
      <w:bookmarkStart w:id="18915" w:name="_ETM_Q56_382280"/>
      <w:bookmarkEnd w:id="18915"/>
      <w:r>
        <w:rPr>
          <w:rtl/>
        </w:rPr>
        <w:t>חבר'ה</w:t>
      </w:r>
      <w:r>
        <w:rPr>
          <w:rFonts w:hint="cs"/>
          <w:rtl/>
        </w:rPr>
        <w:t>,</w:t>
      </w:r>
      <w:r>
        <w:rPr>
          <w:rtl/>
        </w:rPr>
        <w:t xml:space="preserve"> </w:t>
      </w:r>
      <w:bookmarkStart w:id="18916" w:name="_ETM_Q56_382969"/>
      <w:bookmarkEnd w:id="18916"/>
      <w:r>
        <w:rPr>
          <w:rtl/>
        </w:rPr>
        <w:t xml:space="preserve">את </w:t>
      </w:r>
      <w:bookmarkStart w:id="18917" w:name="_ETM_Q56_383180"/>
      <w:bookmarkEnd w:id="18917"/>
      <w:r>
        <w:rPr>
          <w:rtl/>
        </w:rPr>
        <w:t xml:space="preserve">ההנחות </w:t>
      </w:r>
      <w:bookmarkStart w:id="18918" w:name="_ETM_Q56_383840"/>
      <w:bookmarkEnd w:id="18918"/>
      <w:r>
        <w:rPr>
          <w:rtl/>
        </w:rPr>
        <w:t xml:space="preserve">והסובסידיה </w:t>
      </w:r>
      <w:bookmarkStart w:id="18919" w:name="_ETM_Q56_385549"/>
      <w:bookmarkEnd w:id="18919"/>
      <w:r>
        <w:rPr>
          <w:rtl/>
        </w:rPr>
        <w:t xml:space="preserve">שאתם </w:t>
      </w:r>
      <w:bookmarkStart w:id="18920" w:name="_ETM_Q56_386849"/>
      <w:bookmarkEnd w:id="18920"/>
      <w:r>
        <w:rPr>
          <w:rtl/>
        </w:rPr>
        <w:t xml:space="preserve">קיבלתם </w:t>
      </w:r>
      <w:bookmarkStart w:id="18921" w:name="_ETM_Q56_387540"/>
      <w:bookmarkEnd w:id="18921"/>
      <w:r>
        <w:rPr>
          <w:rtl/>
        </w:rPr>
        <w:t xml:space="preserve">עד </w:t>
      </w:r>
      <w:bookmarkStart w:id="18922" w:name="_ETM_Q56_387660"/>
      <w:bookmarkEnd w:id="18922"/>
      <w:r>
        <w:rPr>
          <w:rtl/>
        </w:rPr>
        <w:t>עכשיו</w:t>
      </w:r>
      <w:r>
        <w:rPr>
          <w:rFonts w:hint="cs"/>
          <w:rtl/>
        </w:rPr>
        <w:t>,</w:t>
      </w:r>
      <w:bookmarkStart w:id="18923" w:name="_ETM_Q56_385446"/>
      <w:bookmarkEnd w:id="18923"/>
      <w:r>
        <w:rPr>
          <w:rtl/>
        </w:rPr>
        <w:t xml:space="preserve"> </w:t>
      </w:r>
      <w:bookmarkStart w:id="18924" w:name="_ETM_Q56_387900"/>
      <w:bookmarkEnd w:id="18924"/>
      <w:r>
        <w:rPr>
          <w:rtl/>
        </w:rPr>
        <w:t xml:space="preserve">לא </w:t>
      </w:r>
      <w:bookmarkStart w:id="18925" w:name="_ETM_Q56_387989"/>
      <w:bookmarkEnd w:id="18925"/>
      <w:r>
        <w:rPr>
          <w:rtl/>
        </w:rPr>
        <w:t>תקבלו</w:t>
      </w:r>
      <w:r>
        <w:rPr>
          <w:rFonts w:hint="cs"/>
          <w:rtl/>
        </w:rPr>
        <w:t>.</w:t>
      </w:r>
      <w:bookmarkStart w:id="18926" w:name="_ETM_Q56_389160"/>
      <w:bookmarkEnd w:id="18926"/>
    </w:p>
    <w:p w:rsidR="005F0F4F" w:rsidRDefault="005F0F4F" w:rsidP="005F0F4F">
      <w:pPr>
        <w:rPr>
          <w:rtl/>
        </w:rPr>
      </w:pPr>
      <w:bookmarkStart w:id="18927" w:name="_ETM_Q56_389080"/>
      <w:bookmarkStart w:id="18928" w:name="_ETM_Q56_389143"/>
      <w:bookmarkStart w:id="18929" w:name="_ETM_Q56_389241"/>
      <w:bookmarkEnd w:id="18927"/>
      <w:bookmarkEnd w:id="18928"/>
      <w:bookmarkEnd w:id="18929"/>
    </w:p>
    <w:p w:rsidR="005F0F4F" w:rsidRDefault="005F0F4F" w:rsidP="005F0F4F">
      <w:pPr>
        <w:rPr>
          <w:rtl/>
        </w:rPr>
      </w:pPr>
      <w:bookmarkStart w:id="18930" w:name="_ETM_Q56_389286"/>
      <w:bookmarkEnd w:id="18930"/>
      <w:r>
        <w:rPr>
          <w:rtl/>
        </w:rPr>
        <w:t xml:space="preserve">שר </w:t>
      </w:r>
      <w:bookmarkStart w:id="18931" w:name="_ETM_Q56_389490"/>
      <w:bookmarkEnd w:id="18931"/>
      <w:r>
        <w:rPr>
          <w:rtl/>
        </w:rPr>
        <w:t xml:space="preserve">הפנים </w:t>
      </w:r>
      <w:bookmarkStart w:id="18932" w:name="_ETM_Q56_389820"/>
      <w:bookmarkEnd w:id="18932"/>
      <w:r>
        <w:rPr>
          <w:rtl/>
        </w:rPr>
        <w:t>הקודם</w:t>
      </w:r>
      <w:r>
        <w:rPr>
          <w:rFonts w:hint="cs"/>
          <w:rtl/>
        </w:rPr>
        <w:t>,</w:t>
      </w:r>
      <w:r>
        <w:rPr>
          <w:rtl/>
        </w:rPr>
        <w:t xml:space="preserve"> </w:t>
      </w:r>
      <w:bookmarkStart w:id="18933" w:name="_ETM_Q56_390300"/>
      <w:bookmarkEnd w:id="18933"/>
      <w:r>
        <w:rPr>
          <w:rtl/>
        </w:rPr>
        <w:t xml:space="preserve">הרב </w:t>
      </w:r>
      <w:bookmarkStart w:id="18934" w:name="_ETM_Q56_390570"/>
      <w:bookmarkEnd w:id="18934"/>
      <w:r>
        <w:rPr>
          <w:rtl/>
        </w:rPr>
        <w:t xml:space="preserve">אריה </w:t>
      </w:r>
      <w:bookmarkStart w:id="18935" w:name="_ETM_Q56_390810"/>
      <w:bookmarkEnd w:id="18935"/>
      <w:r>
        <w:rPr>
          <w:rtl/>
        </w:rPr>
        <w:t>דרעי</w:t>
      </w:r>
      <w:r>
        <w:rPr>
          <w:rFonts w:hint="cs"/>
          <w:rtl/>
        </w:rPr>
        <w:t>,</w:t>
      </w:r>
      <w:r>
        <w:rPr>
          <w:rtl/>
        </w:rPr>
        <w:t xml:space="preserve"> </w:t>
      </w:r>
      <w:bookmarkStart w:id="18936" w:name="_ETM_Q56_391400"/>
      <w:bookmarkEnd w:id="18936"/>
      <w:r>
        <w:rPr>
          <w:rtl/>
        </w:rPr>
        <w:t xml:space="preserve">בכספים </w:t>
      </w:r>
      <w:bookmarkStart w:id="18937" w:name="_ETM_Q56_392209"/>
      <w:bookmarkEnd w:id="18937"/>
      <w:r>
        <w:rPr>
          <w:rtl/>
        </w:rPr>
        <w:t xml:space="preserve">הקואליציוניים </w:t>
      </w:r>
      <w:bookmarkStart w:id="18938" w:name="_ETM_Q56_392959"/>
      <w:bookmarkEnd w:id="18938"/>
      <w:r>
        <w:rPr>
          <w:rtl/>
        </w:rPr>
        <w:t xml:space="preserve">של </w:t>
      </w:r>
      <w:bookmarkStart w:id="18939" w:name="_ETM_Q56_393139"/>
      <w:bookmarkEnd w:id="18939"/>
      <w:r>
        <w:rPr>
          <w:rtl/>
        </w:rPr>
        <w:t>ש"ס</w:t>
      </w:r>
      <w:bookmarkStart w:id="18940" w:name="_ETM_Q56_390946"/>
      <w:bookmarkEnd w:id="18940"/>
      <w:r>
        <w:rPr>
          <w:rFonts w:hint="cs"/>
          <w:rtl/>
        </w:rPr>
        <w:t xml:space="preserve"> </w:t>
      </w:r>
      <w:r>
        <w:rPr>
          <w:rFonts w:hint="eastAsia"/>
          <w:rtl/>
        </w:rPr>
        <w:t>–</w:t>
      </w:r>
      <w:r>
        <w:rPr>
          <w:rtl/>
        </w:rPr>
        <w:t xml:space="preserve"> </w:t>
      </w:r>
      <w:bookmarkStart w:id="18941" w:name="_ETM_Q56_394100"/>
      <w:bookmarkEnd w:id="18941"/>
      <w:r>
        <w:rPr>
          <w:rFonts w:hint="cs"/>
          <w:rtl/>
        </w:rPr>
        <w:t>כ</w:t>
      </w:r>
      <w:r>
        <w:rPr>
          <w:rtl/>
        </w:rPr>
        <w:t xml:space="preserve">ששואלים </w:t>
      </w:r>
      <w:bookmarkStart w:id="18942" w:name="_ETM_Q56_394550"/>
      <w:bookmarkEnd w:id="18942"/>
      <w:r>
        <w:rPr>
          <w:rtl/>
        </w:rPr>
        <w:t xml:space="preserve">איפה </w:t>
      </w:r>
      <w:bookmarkStart w:id="18943" w:name="_ETM_Q56_394790"/>
      <w:bookmarkEnd w:id="18943"/>
      <w:r>
        <w:rPr>
          <w:rtl/>
        </w:rPr>
        <w:t xml:space="preserve">כספים </w:t>
      </w:r>
      <w:bookmarkStart w:id="18944" w:name="_ETM_Q56_395150"/>
      <w:bookmarkEnd w:id="18944"/>
      <w:r>
        <w:rPr>
          <w:rtl/>
        </w:rPr>
        <w:t>קואליציוניים</w:t>
      </w:r>
      <w:r>
        <w:rPr>
          <w:rFonts w:hint="cs"/>
          <w:rtl/>
        </w:rPr>
        <w:t>:</w:t>
      </w:r>
      <w:bookmarkStart w:id="18945" w:name="_ETM_Q56_394386"/>
      <w:bookmarkEnd w:id="18945"/>
      <w:r>
        <w:rPr>
          <w:rtl/>
        </w:rPr>
        <w:t xml:space="preserve"> </w:t>
      </w:r>
      <w:bookmarkStart w:id="18946" w:name="_ETM_Q56_396110"/>
      <w:bookmarkEnd w:id="18946"/>
      <w:r>
        <w:rPr>
          <w:rtl/>
        </w:rPr>
        <w:t xml:space="preserve">לקחו </w:t>
      </w:r>
      <w:bookmarkStart w:id="18947" w:name="_ETM_Q56_396950"/>
      <w:bookmarkEnd w:id="18947"/>
      <w:r>
        <w:rPr>
          <w:rtl/>
        </w:rPr>
        <w:t>700</w:t>
      </w:r>
      <w:bookmarkStart w:id="18948" w:name="_ETM_Q56_397820"/>
      <w:bookmarkEnd w:id="18948"/>
      <w:r>
        <w:rPr>
          <w:rFonts w:hint="cs"/>
          <w:rtl/>
        </w:rPr>
        <w:t xml:space="preserve"> מיליון </w:t>
      </w:r>
      <w:r>
        <w:rPr>
          <w:rtl/>
        </w:rPr>
        <w:t xml:space="preserve">שקל </w:t>
      </w:r>
      <w:bookmarkStart w:id="18949" w:name="_ETM_Q56_398270"/>
      <w:bookmarkEnd w:id="18949"/>
      <w:r>
        <w:rPr>
          <w:rtl/>
        </w:rPr>
        <w:t xml:space="preserve">לסבסד </w:t>
      </w:r>
      <w:bookmarkStart w:id="18950" w:name="_ETM_Q56_399110"/>
      <w:bookmarkEnd w:id="18950"/>
      <w:r>
        <w:rPr>
          <w:rtl/>
        </w:rPr>
        <w:t xml:space="preserve">ולהוריד </w:t>
      </w:r>
      <w:bookmarkStart w:id="18951" w:name="_ETM_Q56_399560"/>
      <w:bookmarkEnd w:id="18951"/>
      <w:r>
        <w:rPr>
          <w:rtl/>
        </w:rPr>
        <w:t xml:space="preserve">את </w:t>
      </w:r>
      <w:bookmarkStart w:id="18952" w:name="_ETM_Q56_399650"/>
      <w:bookmarkEnd w:id="18952"/>
      <w:r>
        <w:rPr>
          <w:rtl/>
        </w:rPr>
        <w:t xml:space="preserve">המע"מ </w:t>
      </w:r>
      <w:bookmarkStart w:id="18953" w:name="_ETM_Q56_400010"/>
      <w:bookmarkEnd w:id="18953"/>
      <w:r>
        <w:rPr>
          <w:rtl/>
        </w:rPr>
        <w:t xml:space="preserve">על </w:t>
      </w:r>
      <w:bookmarkStart w:id="18954" w:name="_ETM_Q56_400100"/>
      <w:bookmarkEnd w:id="18954"/>
      <w:r>
        <w:rPr>
          <w:rtl/>
        </w:rPr>
        <w:t xml:space="preserve">התחבורה </w:t>
      </w:r>
      <w:bookmarkStart w:id="18955" w:name="_ETM_Q56_400520"/>
      <w:bookmarkEnd w:id="18955"/>
      <w:r>
        <w:rPr>
          <w:rtl/>
        </w:rPr>
        <w:t xml:space="preserve">הציבורית </w:t>
      </w:r>
      <w:bookmarkStart w:id="18956" w:name="_ETM_Q56_400910"/>
      <w:bookmarkEnd w:id="18956"/>
      <w:r>
        <w:rPr>
          <w:rtl/>
        </w:rPr>
        <w:t xml:space="preserve">ועל </w:t>
      </w:r>
      <w:bookmarkStart w:id="18957" w:name="_ETM_Q56_401090"/>
      <w:bookmarkEnd w:id="18957"/>
      <w:r>
        <w:rPr>
          <w:rtl/>
        </w:rPr>
        <w:t>המים</w:t>
      </w:r>
      <w:r>
        <w:rPr>
          <w:rFonts w:hint="cs"/>
          <w:rtl/>
        </w:rPr>
        <w:t>. זה</w:t>
      </w:r>
      <w:bookmarkStart w:id="18958" w:name="_ETM_Q56_402160"/>
      <w:bookmarkEnd w:id="18958"/>
      <w:r>
        <w:rPr>
          <w:rFonts w:hint="cs"/>
          <w:rtl/>
        </w:rPr>
        <w:t xml:space="preserve"> </w:t>
      </w:r>
      <w:r>
        <w:rPr>
          <w:rtl/>
        </w:rPr>
        <w:t xml:space="preserve">פעולות </w:t>
      </w:r>
      <w:bookmarkStart w:id="18959" w:name="_ETM_Q56_403000"/>
      <w:bookmarkEnd w:id="18959"/>
      <w:r>
        <w:rPr>
          <w:rtl/>
        </w:rPr>
        <w:t>חברתיות</w:t>
      </w:r>
      <w:r>
        <w:rPr>
          <w:rFonts w:hint="cs"/>
          <w:rtl/>
        </w:rPr>
        <w:t>.</w:t>
      </w:r>
      <w:bookmarkStart w:id="18960" w:name="_ETM_Q56_405590"/>
      <w:bookmarkEnd w:id="18960"/>
    </w:p>
    <w:p w:rsidR="005F0F4F" w:rsidRDefault="005F0F4F" w:rsidP="005F0F4F">
      <w:pPr>
        <w:rPr>
          <w:rtl/>
        </w:rPr>
      </w:pPr>
      <w:bookmarkStart w:id="18961" w:name="_ETM_Q56_407118"/>
      <w:bookmarkStart w:id="18962" w:name="_ETM_Q56_407173"/>
      <w:bookmarkEnd w:id="18961"/>
      <w:bookmarkEnd w:id="18962"/>
    </w:p>
    <w:p w:rsidR="005F0F4F" w:rsidRDefault="005F0F4F" w:rsidP="00E44393">
      <w:pPr>
        <w:rPr>
          <w:rtl/>
        </w:rPr>
      </w:pPr>
      <w:bookmarkStart w:id="18963" w:name="_ETM_Q56_407294"/>
      <w:bookmarkStart w:id="18964" w:name="_ETM_Q56_407344"/>
      <w:bookmarkEnd w:id="18963"/>
      <w:bookmarkEnd w:id="18964"/>
      <w:r>
        <w:rPr>
          <w:rtl/>
        </w:rPr>
        <w:t>שר</w:t>
      </w:r>
      <w:bookmarkStart w:id="18965" w:name="_ETM_Q56_403286"/>
      <w:bookmarkEnd w:id="18965"/>
      <w:r>
        <w:rPr>
          <w:rFonts w:hint="cs"/>
          <w:rtl/>
        </w:rPr>
        <w:t>ת</w:t>
      </w:r>
      <w:r>
        <w:rPr>
          <w:rtl/>
        </w:rPr>
        <w:t xml:space="preserve"> </w:t>
      </w:r>
      <w:bookmarkStart w:id="18966" w:name="_ETM_Q56_405950"/>
      <w:bookmarkEnd w:id="18966"/>
      <w:r>
        <w:rPr>
          <w:rtl/>
        </w:rPr>
        <w:t>התחבורה</w:t>
      </w:r>
      <w:r>
        <w:rPr>
          <w:rFonts w:hint="cs"/>
          <w:rtl/>
        </w:rPr>
        <w:t>,</w:t>
      </w:r>
      <w:r>
        <w:rPr>
          <w:rtl/>
        </w:rPr>
        <w:t xml:space="preserve"> </w:t>
      </w:r>
      <w:bookmarkStart w:id="18967" w:name="_ETM_Q56_406400"/>
      <w:bookmarkEnd w:id="18967"/>
      <w:r>
        <w:rPr>
          <w:rtl/>
        </w:rPr>
        <w:t xml:space="preserve">את </w:t>
      </w:r>
      <w:bookmarkStart w:id="18968" w:name="_ETM_Q56_406459"/>
      <w:bookmarkEnd w:id="18968"/>
      <w:r>
        <w:rPr>
          <w:rtl/>
        </w:rPr>
        <w:t>מ</w:t>
      </w:r>
      <w:r>
        <w:rPr>
          <w:rFonts w:hint="cs"/>
          <w:rtl/>
        </w:rPr>
        <w:t>מ</w:t>
      </w:r>
      <w:r>
        <w:rPr>
          <w:rtl/>
        </w:rPr>
        <w:t xml:space="preserve">פלגת </w:t>
      </w:r>
      <w:bookmarkStart w:id="18969" w:name="_ETM_Q56_406909"/>
      <w:bookmarkEnd w:id="18969"/>
      <w:r>
        <w:rPr>
          <w:rtl/>
        </w:rPr>
        <w:t>העבודה</w:t>
      </w:r>
      <w:r w:rsidR="00E44393">
        <w:rPr>
          <w:rFonts w:hint="cs"/>
          <w:rtl/>
        </w:rPr>
        <w:t xml:space="preserve">, </w:t>
      </w:r>
      <w:bookmarkStart w:id="18970" w:name="_ETM_Q56_407359"/>
      <w:bookmarkEnd w:id="18970"/>
      <w:r w:rsidR="00E44393">
        <w:rPr>
          <w:rFonts w:hint="cs"/>
          <w:rtl/>
        </w:rPr>
        <w:t>ש</w:t>
      </w:r>
      <w:r>
        <w:rPr>
          <w:rtl/>
        </w:rPr>
        <w:t xml:space="preserve">עד </w:t>
      </w:r>
      <w:bookmarkStart w:id="18971" w:name="_ETM_Q56_407599"/>
      <w:bookmarkEnd w:id="18971"/>
      <w:r>
        <w:rPr>
          <w:rtl/>
        </w:rPr>
        <w:t xml:space="preserve">היום </w:t>
      </w:r>
      <w:bookmarkStart w:id="18972" w:name="_ETM_Q56_407779"/>
      <w:bookmarkEnd w:id="18972"/>
      <w:r>
        <w:rPr>
          <w:rFonts w:hint="cs"/>
          <w:rtl/>
        </w:rPr>
        <w:t>אמ</w:t>
      </w:r>
      <w:bookmarkStart w:id="18973" w:name="_ETM_Q56_404706"/>
      <w:bookmarkEnd w:id="18973"/>
      <w:r>
        <w:rPr>
          <w:rtl/>
        </w:rPr>
        <w:t>רו</w:t>
      </w:r>
      <w:r w:rsidR="00E44393">
        <w:rPr>
          <w:rFonts w:hint="cs"/>
          <w:rtl/>
        </w:rPr>
        <w:t xml:space="preserve"> שהיא</w:t>
      </w:r>
      <w:r>
        <w:rPr>
          <w:rtl/>
        </w:rPr>
        <w:t xml:space="preserve"> </w:t>
      </w:r>
      <w:bookmarkStart w:id="18974" w:name="_ETM_Q56_408139"/>
      <w:bookmarkEnd w:id="18974"/>
      <w:r>
        <w:rPr>
          <w:rtl/>
        </w:rPr>
        <w:t xml:space="preserve">מפלגה </w:t>
      </w:r>
      <w:bookmarkStart w:id="18975" w:name="_ETM_Q56_408469"/>
      <w:bookmarkEnd w:id="18975"/>
      <w:r>
        <w:rPr>
          <w:rtl/>
        </w:rPr>
        <w:t>סוציאלית</w:t>
      </w:r>
      <w:r w:rsidR="00E44393">
        <w:rPr>
          <w:rFonts w:hint="cs"/>
          <w:rtl/>
        </w:rPr>
        <w:t>,</w:t>
      </w:r>
      <w:r>
        <w:rPr>
          <w:rtl/>
        </w:rPr>
        <w:t xml:space="preserve"> </w:t>
      </w:r>
      <w:bookmarkStart w:id="18976" w:name="_ETM_Q56_409189"/>
      <w:bookmarkEnd w:id="18976"/>
      <w:r>
        <w:rPr>
          <w:rtl/>
        </w:rPr>
        <w:t xml:space="preserve">לעזור </w:t>
      </w:r>
      <w:bookmarkStart w:id="18977" w:name="_ETM_Q56_409639"/>
      <w:bookmarkEnd w:id="18977"/>
      <w:r>
        <w:rPr>
          <w:rtl/>
        </w:rPr>
        <w:t xml:space="preserve">לחלשים </w:t>
      </w:r>
      <w:bookmarkStart w:id="18978" w:name="_ETM_Q56_410209"/>
      <w:bookmarkEnd w:id="18978"/>
      <w:r>
        <w:rPr>
          <w:rtl/>
        </w:rPr>
        <w:t>ולכולם</w:t>
      </w:r>
      <w:r>
        <w:rPr>
          <w:rFonts w:hint="cs"/>
          <w:rtl/>
        </w:rPr>
        <w:t>.</w:t>
      </w:r>
      <w:r>
        <w:rPr>
          <w:rtl/>
        </w:rPr>
        <w:t xml:space="preserve"> </w:t>
      </w:r>
      <w:bookmarkStart w:id="18979" w:name="_ETM_Q56_411360"/>
      <w:bookmarkEnd w:id="18979"/>
      <w:r>
        <w:rPr>
          <w:rtl/>
        </w:rPr>
        <w:t xml:space="preserve">מה </w:t>
      </w:r>
      <w:bookmarkStart w:id="18980" w:name="_ETM_Q56_411629"/>
      <w:bookmarkEnd w:id="18980"/>
      <w:r>
        <w:rPr>
          <w:rtl/>
        </w:rPr>
        <w:t xml:space="preserve">נגיד </w:t>
      </w:r>
      <w:bookmarkStart w:id="18981" w:name="_ETM_Q56_411900"/>
      <w:bookmarkEnd w:id="18981"/>
      <w:r>
        <w:rPr>
          <w:rtl/>
        </w:rPr>
        <w:t xml:space="preserve">לכל </w:t>
      </w:r>
      <w:bookmarkStart w:id="18982" w:name="_ETM_Q56_412140"/>
      <w:bookmarkEnd w:id="18982"/>
      <w:r>
        <w:rPr>
          <w:rtl/>
        </w:rPr>
        <w:t xml:space="preserve">האזרחים </w:t>
      </w:r>
      <w:bookmarkStart w:id="18983" w:name="_ETM_Q56_412560"/>
      <w:bookmarkEnd w:id="18983"/>
      <w:r>
        <w:rPr>
          <w:rtl/>
        </w:rPr>
        <w:t>הללו</w:t>
      </w:r>
      <w:r>
        <w:rPr>
          <w:rFonts w:hint="cs"/>
          <w:rtl/>
        </w:rPr>
        <w:t>?</w:t>
      </w:r>
      <w:bookmarkStart w:id="18984" w:name="_ETM_Q56_409696"/>
      <w:bookmarkEnd w:id="18984"/>
      <w:r>
        <w:rPr>
          <w:rtl/>
        </w:rPr>
        <w:t xml:space="preserve"> </w:t>
      </w:r>
      <w:bookmarkStart w:id="18985" w:name="_ETM_Q56_412980"/>
      <w:bookmarkEnd w:id="18985"/>
      <w:r>
        <w:rPr>
          <w:rtl/>
        </w:rPr>
        <w:t xml:space="preserve">עזבו </w:t>
      </w:r>
      <w:bookmarkStart w:id="18986" w:name="_ETM_Q56_413280"/>
      <w:bookmarkEnd w:id="18986"/>
      <w:r>
        <w:rPr>
          <w:rtl/>
        </w:rPr>
        <w:t xml:space="preserve">את </w:t>
      </w:r>
      <w:bookmarkStart w:id="18987" w:name="_ETM_Q56_413340"/>
      <w:bookmarkEnd w:id="18987"/>
      <w:r>
        <w:rPr>
          <w:rtl/>
        </w:rPr>
        <w:t xml:space="preserve">החרדים </w:t>
      </w:r>
      <w:bookmarkStart w:id="18988" w:name="_ETM_Q56_413790"/>
      <w:bookmarkEnd w:id="18988"/>
      <w:r>
        <w:rPr>
          <w:rtl/>
        </w:rPr>
        <w:t>בצד</w:t>
      </w:r>
      <w:r>
        <w:rPr>
          <w:rFonts w:hint="cs"/>
          <w:rtl/>
        </w:rPr>
        <w:t>.</w:t>
      </w:r>
      <w:r>
        <w:rPr>
          <w:rtl/>
        </w:rPr>
        <w:t xml:space="preserve"> </w:t>
      </w:r>
      <w:bookmarkStart w:id="18989" w:name="_ETM_Q56_414180"/>
      <w:bookmarkEnd w:id="18989"/>
      <w:r>
        <w:rPr>
          <w:rtl/>
        </w:rPr>
        <w:t xml:space="preserve">אנחנו </w:t>
      </w:r>
      <w:bookmarkStart w:id="18990" w:name="_ETM_Q56_414450"/>
      <w:bookmarkEnd w:id="18990"/>
      <w:r>
        <w:rPr>
          <w:rtl/>
        </w:rPr>
        <w:t xml:space="preserve">כבר </w:t>
      </w:r>
      <w:bookmarkStart w:id="18991" w:name="_ETM_Q56_414659"/>
      <w:bookmarkEnd w:id="18991"/>
      <w:r>
        <w:rPr>
          <w:rtl/>
        </w:rPr>
        <w:t xml:space="preserve">רגילים </w:t>
      </w:r>
      <w:bookmarkStart w:id="18992" w:name="_ETM_Q56_414989"/>
      <w:bookmarkEnd w:id="18992"/>
      <w:r>
        <w:rPr>
          <w:rtl/>
        </w:rPr>
        <w:t xml:space="preserve">לקבל </w:t>
      </w:r>
      <w:bookmarkStart w:id="18993" w:name="_ETM_Q56_415379"/>
      <w:bookmarkEnd w:id="18993"/>
      <w:r>
        <w:rPr>
          <w:rtl/>
        </w:rPr>
        <w:t xml:space="preserve">מכה </w:t>
      </w:r>
      <w:bookmarkStart w:id="18994" w:name="_ETM_Q56_415680"/>
      <w:bookmarkEnd w:id="18994"/>
      <w:r>
        <w:rPr>
          <w:rtl/>
        </w:rPr>
        <w:lastRenderedPageBreak/>
        <w:t xml:space="preserve">אחרי </w:t>
      </w:r>
      <w:bookmarkStart w:id="18995" w:name="_ETM_Q56_415860"/>
      <w:bookmarkEnd w:id="18995"/>
      <w:r>
        <w:rPr>
          <w:rtl/>
        </w:rPr>
        <w:t>מכה</w:t>
      </w:r>
      <w:r>
        <w:rPr>
          <w:rFonts w:hint="cs"/>
          <w:rtl/>
        </w:rPr>
        <w:t>.</w:t>
      </w:r>
      <w:bookmarkStart w:id="18996" w:name="_ETM_Q56_412705"/>
      <w:bookmarkEnd w:id="18996"/>
      <w:r>
        <w:rPr>
          <w:rtl/>
        </w:rPr>
        <w:t xml:space="preserve"> </w:t>
      </w:r>
      <w:bookmarkStart w:id="18997" w:name="_ETM_Q56_416930"/>
      <w:bookmarkEnd w:id="18997"/>
      <w:r>
        <w:rPr>
          <w:rtl/>
        </w:rPr>
        <w:t xml:space="preserve">לא </w:t>
      </w:r>
      <w:bookmarkStart w:id="18998" w:name="_ETM_Q56_417139"/>
      <w:bookmarkEnd w:id="18998"/>
      <w:r>
        <w:rPr>
          <w:rtl/>
        </w:rPr>
        <w:t xml:space="preserve">ביטלו </w:t>
      </w:r>
      <w:bookmarkStart w:id="18999" w:name="_ETM_Q56_417590"/>
      <w:bookmarkEnd w:id="18999"/>
      <w:r>
        <w:rPr>
          <w:rtl/>
        </w:rPr>
        <w:t>את</w:t>
      </w:r>
      <w:r>
        <w:rPr>
          <w:rFonts w:hint="cs"/>
          <w:rtl/>
        </w:rPr>
        <w:t xml:space="preserve"> </w:t>
      </w:r>
      <w:bookmarkStart w:id="19000" w:name="_ETM_Q56_415649"/>
      <w:bookmarkEnd w:id="19000"/>
      <w:r>
        <w:rPr>
          <w:rFonts w:hint="cs"/>
          <w:rtl/>
        </w:rPr>
        <w:t>ההנחות</w:t>
      </w:r>
      <w:r>
        <w:rPr>
          <w:rtl/>
        </w:rPr>
        <w:t xml:space="preserve"> </w:t>
      </w:r>
      <w:bookmarkStart w:id="19001" w:name="_ETM_Q56_417799"/>
      <w:bookmarkStart w:id="19002" w:name="_ETM_Q56_418189"/>
      <w:bookmarkEnd w:id="19001"/>
      <w:bookmarkEnd w:id="19002"/>
      <w:r>
        <w:rPr>
          <w:rtl/>
        </w:rPr>
        <w:t xml:space="preserve">רק </w:t>
      </w:r>
      <w:bookmarkStart w:id="19003" w:name="_ETM_Q56_418370"/>
      <w:bookmarkEnd w:id="19003"/>
      <w:r>
        <w:rPr>
          <w:rtl/>
        </w:rPr>
        <w:t xml:space="preserve">לבני </w:t>
      </w:r>
      <w:bookmarkStart w:id="19004" w:name="_ETM_Q56_418669"/>
      <w:bookmarkEnd w:id="19004"/>
      <w:r>
        <w:rPr>
          <w:rtl/>
        </w:rPr>
        <w:t>ברק</w:t>
      </w:r>
      <w:bookmarkStart w:id="19005" w:name="_ETM_Q56_415689"/>
      <w:bookmarkEnd w:id="19005"/>
      <w:r>
        <w:rPr>
          <w:rFonts w:hint="cs"/>
          <w:rtl/>
        </w:rPr>
        <w:t xml:space="preserve"> אלא</w:t>
      </w:r>
      <w:r>
        <w:rPr>
          <w:rtl/>
        </w:rPr>
        <w:t xml:space="preserve"> </w:t>
      </w:r>
      <w:bookmarkStart w:id="19006" w:name="_ETM_Q56_419359"/>
      <w:bookmarkEnd w:id="19006"/>
      <w:r>
        <w:rPr>
          <w:rtl/>
        </w:rPr>
        <w:t>לכל</w:t>
      </w:r>
      <w:bookmarkStart w:id="19007" w:name="_ETM_Q56_417648"/>
      <w:bookmarkEnd w:id="19007"/>
      <w:r>
        <w:rPr>
          <w:rtl/>
        </w:rPr>
        <w:t xml:space="preserve"> </w:t>
      </w:r>
      <w:bookmarkStart w:id="19008" w:name="_ETM_Q56_419959"/>
      <w:bookmarkEnd w:id="19008"/>
      <w:r>
        <w:rPr>
          <w:rtl/>
        </w:rPr>
        <w:t xml:space="preserve">האוכלוסייה </w:t>
      </w:r>
      <w:bookmarkStart w:id="19009" w:name="_ETM_Q56_420559"/>
      <w:bookmarkEnd w:id="19009"/>
      <w:r>
        <w:rPr>
          <w:rFonts w:hint="cs"/>
          <w:rtl/>
        </w:rPr>
        <w:t>ש</w:t>
      </w:r>
      <w:r>
        <w:rPr>
          <w:rtl/>
        </w:rPr>
        <w:t xml:space="preserve">נזקקת </w:t>
      </w:r>
      <w:bookmarkStart w:id="19010" w:name="_ETM_Q56_421129"/>
      <w:bookmarkEnd w:id="19010"/>
      <w:r>
        <w:rPr>
          <w:rFonts w:hint="cs"/>
          <w:rtl/>
        </w:rPr>
        <w:t>ל</w:t>
      </w:r>
      <w:r>
        <w:rPr>
          <w:rtl/>
        </w:rPr>
        <w:t xml:space="preserve">תחבורה </w:t>
      </w:r>
      <w:bookmarkStart w:id="19011" w:name="_ETM_Q56_421489"/>
      <w:bookmarkEnd w:id="19011"/>
      <w:r>
        <w:rPr>
          <w:rtl/>
        </w:rPr>
        <w:t>ציבורית</w:t>
      </w:r>
      <w:r>
        <w:rPr>
          <w:rFonts w:hint="cs"/>
          <w:rtl/>
        </w:rPr>
        <w:t>.</w:t>
      </w:r>
      <w:r>
        <w:rPr>
          <w:rtl/>
        </w:rPr>
        <w:t xml:space="preserve"> </w:t>
      </w:r>
      <w:bookmarkStart w:id="19012" w:name="_ETM_Q56_424769"/>
      <w:bookmarkEnd w:id="19012"/>
      <w:r w:rsidR="00E44393">
        <w:rPr>
          <w:rFonts w:hint="cs"/>
          <w:rtl/>
        </w:rPr>
        <w:t>איך</w:t>
      </w:r>
      <w:r>
        <w:rPr>
          <w:rtl/>
        </w:rPr>
        <w:t xml:space="preserve"> </w:t>
      </w:r>
      <w:bookmarkStart w:id="19013" w:name="_ETM_Q56_425040"/>
      <w:bookmarkEnd w:id="19013"/>
      <w:r>
        <w:rPr>
          <w:rtl/>
        </w:rPr>
        <w:t>מסתכלים</w:t>
      </w:r>
      <w:r>
        <w:rPr>
          <w:rFonts w:hint="cs"/>
          <w:rtl/>
        </w:rPr>
        <w:t>?</w:t>
      </w:r>
      <w:bookmarkStart w:id="19014" w:name="_ETM_Q56_421867"/>
      <w:bookmarkEnd w:id="19014"/>
      <w:r>
        <w:rPr>
          <w:rtl/>
        </w:rPr>
        <w:t xml:space="preserve"> </w:t>
      </w:r>
      <w:bookmarkStart w:id="19015" w:name="_ETM_Q56_425519"/>
      <w:bookmarkStart w:id="19016" w:name="_ETM_Q56_425609"/>
      <w:bookmarkEnd w:id="19015"/>
      <w:bookmarkEnd w:id="19016"/>
      <w:r>
        <w:rPr>
          <w:rFonts w:hint="cs"/>
          <w:rtl/>
        </w:rPr>
        <w:t>הכו</w:t>
      </w:r>
      <w:r>
        <w:rPr>
          <w:rtl/>
        </w:rPr>
        <w:t xml:space="preserve">ל </w:t>
      </w:r>
      <w:bookmarkStart w:id="19017" w:name="_ETM_Q56_425760"/>
      <w:bookmarkEnd w:id="19017"/>
      <w:r>
        <w:rPr>
          <w:rtl/>
        </w:rPr>
        <w:t xml:space="preserve">בחור </w:t>
      </w:r>
      <w:bookmarkStart w:id="19018" w:name="_ETM_Q56_426059"/>
      <w:bookmarkEnd w:id="19018"/>
      <w:r>
        <w:rPr>
          <w:rtl/>
        </w:rPr>
        <w:t xml:space="preserve">של </w:t>
      </w:r>
      <w:bookmarkStart w:id="19019" w:name="_ETM_Q56_426209"/>
      <w:bookmarkEnd w:id="19019"/>
      <w:r>
        <w:rPr>
          <w:rtl/>
        </w:rPr>
        <w:t>הגרוש</w:t>
      </w:r>
      <w:r>
        <w:rPr>
          <w:rFonts w:hint="cs"/>
          <w:rtl/>
        </w:rPr>
        <w:t>?</w:t>
      </w:r>
      <w:r>
        <w:rPr>
          <w:rtl/>
        </w:rPr>
        <w:t xml:space="preserve"> </w:t>
      </w:r>
      <w:bookmarkStart w:id="19020" w:name="_ETM_Q56_426510"/>
      <w:bookmarkEnd w:id="19020"/>
      <w:r>
        <w:rPr>
          <w:rtl/>
        </w:rPr>
        <w:t xml:space="preserve">צריך </w:t>
      </w:r>
      <w:bookmarkStart w:id="19021" w:name="_ETM_Q56_426689"/>
      <w:bookmarkEnd w:id="19021"/>
      <w:r>
        <w:rPr>
          <w:rtl/>
        </w:rPr>
        <w:t xml:space="preserve">להכניס </w:t>
      </w:r>
      <w:bookmarkStart w:id="19022" w:name="_ETM_Q56_426989"/>
      <w:bookmarkEnd w:id="19022"/>
      <w:r>
        <w:rPr>
          <w:rtl/>
        </w:rPr>
        <w:t xml:space="preserve">עוד </w:t>
      </w:r>
      <w:bookmarkStart w:id="19023" w:name="_ETM_Q56_427139"/>
      <w:bookmarkEnd w:id="19023"/>
      <w:r>
        <w:rPr>
          <w:rtl/>
        </w:rPr>
        <w:t>כסף</w:t>
      </w:r>
      <w:r>
        <w:rPr>
          <w:rFonts w:hint="cs"/>
          <w:rtl/>
        </w:rPr>
        <w:t>?</w:t>
      </w:r>
      <w:bookmarkStart w:id="19024" w:name="_ETM_Q56_425338"/>
      <w:bookmarkEnd w:id="19024"/>
      <w:r>
        <w:rPr>
          <w:rtl/>
        </w:rPr>
        <w:t xml:space="preserve"> </w:t>
      </w:r>
      <w:bookmarkStart w:id="19025" w:name="_ETM_Q56_428230"/>
      <w:bookmarkEnd w:id="19025"/>
      <w:r>
        <w:rPr>
          <w:rtl/>
        </w:rPr>
        <w:t xml:space="preserve">וצריך </w:t>
      </w:r>
      <w:bookmarkStart w:id="19026" w:name="_ETM_Q56_428739"/>
      <w:bookmarkEnd w:id="19026"/>
      <w:r>
        <w:rPr>
          <w:rtl/>
        </w:rPr>
        <w:t>להבין</w:t>
      </w:r>
      <w:bookmarkStart w:id="19027" w:name="_ETM_Q56_429129"/>
      <w:bookmarkEnd w:id="19027"/>
      <w:r>
        <w:rPr>
          <w:rFonts w:hint="cs"/>
          <w:rtl/>
        </w:rPr>
        <w:t>,</w:t>
      </w:r>
      <w:r>
        <w:rPr>
          <w:rtl/>
        </w:rPr>
        <w:t xml:space="preserve"> </w:t>
      </w:r>
      <w:bookmarkStart w:id="19028" w:name="_ETM_Q56_429340"/>
      <w:bookmarkEnd w:id="19028"/>
      <w:r>
        <w:rPr>
          <w:rFonts w:hint="cs"/>
          <w:rtl/>
        </w:rPr>
        <w:t>חבר'ה,</w:t>
      </w:r>
      <w:r>
        <w:rPr>
          <w:rtl/>
        </w:rPr>
        <w:t xml:space="preserve"> </w:t>
      </w:r>
      <w:bookmarkStart w:id="19029" w:name="_ETM_Q56_429430"/>
      <w:bookmarkEnd w:id="19029"/>
      <w:r>
        <w:rPr>
          <w:rtl/>
        </w:rPr>
        <w:t xml:space="preserve">זה </w:t>
      </w:r>
      <w:bookmarkStart w:id="19030" w:name="_ETM_Q56_429489"/>
      <w:bookmarkEnd w:id="19030"/>
      <w:r>
        <w:rPr>
          <w:rtl/>
        </w:rPr>
        <w:t xml:space="preserve">נראה </w:t>
      </w:r>
      <w:bookmarkStart w:id="19031" w:name="_ETM_Q56_429700"/>
      <w:bookmarkEnd w:id="19031"/>
      <w:r>
        <w:rPr>
          <w:rtl/>
        </w:rPr>
        <w:t xml:space="preserve">עוד </w:t>
      </w:r>
      <w:bookmarkStart w:id="19032" w:name="_ETM_Q56_429849"/>
      <w:bookmarkEnd w:id="19032"/>
      <w:r>
        <w:rPr>
          <w:rtl/>
        </w:rPr>
        <w:t xml:space="preserve">כמה </w:t>
      </w:r>
      <w:bookmarkStart w:id="19033" w:name="_ETM_Q56_430090"/>
      <w:bookmarkEnd w:id="19033"/>
      <w:r>
        <w:rPr>
          <w:rtl/>
        </w:rPr>
        <w:t>שקלים</w:t>
      </w:r>
      <w:r>
        <w:rPr>
          <w:rFonts w:hint="cs"/>
          <w:rtl/>
        </w:rPr>
        <w:t>,</w:t>
      </w:r>
      <w:bookmarkStart w:id="19034" w:name="_ETM_Q56_427038"/>
      <w:bookmarkEnd w:id="19034"/>
      <w:r>
        <w:rPr>
          <w:rtl/>
        </w:rPr>
        <w:t xml:space="preserve"> </w:t>
      </w:r>
      <w:bookmarkStart w:id="19035" w:name="_ETM_Q56_430870"/>
      <w:bookmarkEnd w:id="19035"/>
      <w:r w:rsidR="00E44393">
        <w:rPr>
          <w:rFonts w:hint="cs"/>
          <w:rtl/>
        </w:rPr>
        <w:t>6</w:t>
      </w:r>
      <w:r>
        <w:rPr>
          <w:rtl/>
        </w:rPr>
        <w:t xml:space="preserve"> </w:t>
      </w:r>
      <w:bookmarkStart w:id="19036" w:name="_ETM_Q56_431590"/>
      <w:bookmarkEnd w:id="19036"/>
      <w:r>
        <w:rPr>
          <w:rtl/>
        </w:rPr>
        <w:t>שקל</w:t>
      </w:r>
      <w:r>
        <w:rPr>
          <w:rFonts w:hint="cs"/>
          <w:rtl/>
        </w:rPr>
        <w:t>ים</w:t>
      </w:r>
      <w:r>
        <w:rPr>
          <w:rtl/>
        </w:rPr>
        <w:t xml:space="preserve"> במקום </w:t>
      </w:r>
      <w:bookmarkStart w:id="19037" w:name="_ETM_Q56_431859"/>
      <w:bookmarkEnd w:id="19037"/>
      <w:r>
        <w:rPr>
          <w:rtl/>
        </w:rPr>
        <w:t>4.5</w:t>
      </w:r>
      <w:bookmarkStart w:id="19038" w:name="_ETM_Q56_432459"/>
      <w:bookmarkEnd w:id="19038"/>
      <w:r>
        <w:rPr>
          <w:rFonts w:hint="cs"/>
          <w:rtl/>
        </w:rPr>
        <w:t>–</w:t>
      </w:r>
      <w:bookmarkStart w:id="19039" w:name="_ETM_Q56_426090"/>
      <w:bookmarkEnd w:id="19039"/>
      <w:r>
        <w:rPr>
          <w:rtl/>
        </w:rPr>
        <w:t>5</w:t>
      </w:r>
      <w:r w:rsidR="00E44393">
        <w:rPr>
          <w:rFonts w:hint="cs"/>
          <w:rtl/>
        </w:rPr>
        <w:t>;</w:t>
      </w:r>
      <w:r>
        <w:rPr>
          <w:rtl/>
        </w:rPr>
        <w:t xml:space="preserve"> </w:t>
      </w:r>
      <w:bookmarkStart w:id="19040" w:name="_ETM_Q56_432969"/>
      <w:bookmarkEnd w:id="19040"/>
      <w:r>
        <w:rPr>
          <w:rtl/>
        </w:rPr>
        <w:t xml:space="preserve">תחשבו </w:t>
      </w:r>
      <w:bookmarkStart w:id="19041" w:name="_ETM_Q56_433359"/>
      <w:bookmarkEnd w:id="19041"/>
      <w:r w:rsidR="00E44393">
        <w:rPr>
          <w:rFonts w:hint="cs"/>
          <w:rtl/>
        </w:rPr>
        <w:t xml:space="preserve">על </w:t>
      </w:r>
      <w:r>
        <w:rPr>
          <w:rtl/>
        </w:rPr>
        <w:t xml:space="preserve">משפחה </w:t>
      </w:r>
      <w:bookmarkStart w:id="19042" w:name="_ETM_Q56_434139"/>
      <w:bookmarkEnd w:id="19042"/>
      <w:r>
        <w:rPr>
          <w:rtl/>
        </w:rPr>
        <w:t xml:space="preserve">של </w:t>
      </w:r>
      <w:bookmarkStart w:id="19043" w:name="_ETM_Q56_434439"/>
      <w:bookmarkStart w:id="19044" w:name="_ETM_Q56_434590"/>
      <w:bookmarkStart w:id="19045" w:name="_ETM_Q56_430268"/>
      <w:bookmarkStart w:id="19046" w:name="_ETM_Q56_434889"/>
      <w:bookmarkStart w:id="19047" w:name="_ETM_Q56_430902"/>
      <w:bookmarkEnd w:id="19043"/>
      <w:bookmarkEnd w:id="19044"/>
      <w:bookmarkEnd w:id="19045"/>
      <w:bookmarkEnd w:id="19046"/>
      <w:bookmarkEnd w:id="19047"/>
      <w:r>
        <w:rPr>
          <w:rFonts w:hint="cs"/>
          <w:rtl/>
        </w:rPr>
        <w:t xml:space="preserve">ארבע-חמש </w:t>
      </w:r>
      <w:r>
        <w:rPr>
          <w:rtl/>
        </w:rPr>
        <w:t>נפשות</w:t>
      </w:r>
      <w:r>
        <w:rPr>
          <w:rFonts w:hint="cs"/>
          <w:rtl/>
        </w:rPr>
        <w:t>,</w:t>
      </w:r>
      <w:r>
        <w:rPr>
          <w:rtl/>
        </w:rPr>
        <w:t xml:space="preserve"> </w:t>
      </w:r>
      <w:bookmarkStart w:id="19048" w:name="_ETM_Q56_435579"/>
      <w:bookmarkEnd w:id="19048"/>
      <w:r>
        <w:rPr>
          <w:rtl/>
        </w:rPr>
        <w:t>שז</w:t>
      </w:r>
      <w:r w:rsidR="00E44393">
        <w:rPr>
          <w:rFonts w:hint="cs"/>
          <w:rtl/>
        </w:rPr>
        <w:t>ו</w:t>
      </w:r>
      <w:r>
        <w:rPr>
          <w:rtl/>
        </w:rPr>
        <w:t xml:space="preserve"> </w:t>
      </w:r>
      <w:bookmarkStart w:id="19049" w:name="_ETM_Q56_436479"/>
      <w:bookmarkEnd w:id="19049"/>
      <w:r>
        <w:rPr>
          <w:rtl/>
        </w:rPr>
        <w:t xml:space="preserve">התחבורה </w:t>
      </w:r>
      <w:bookmarkStart w:id="19050" w:name="_ETM_Q56_437110"/>
      <w:bookmarkEnd w:id="19050"/>
      <w:r>
        <w:rPr>
          <w:rtl/>
        </w:rPr>
        <w:t>הציבורית</w:t>
      </w:r>
      <w:r>
        <w:rPr>
          <w:rFonts w:hint="cs"/>
          <w:rtl/>
        </w:rPr>
        <w:t>.</w:t>
      </w:r>
      <w:bookmarkStart w:id="19051" w:name="_ETM_Q56_435418"/>
      <w:bookmarkEnd w:id="19051"/>
      <w:r>
        <w:rPr>
          <w:rtl/>
        </w:rPr>
        <w:t xml:space="preserve"> </w:t>
      </w:r>
      <w:bookmarkStart w:id="19052" w:name="_ETM_Q56_437560"/>
      <w:bookmarkEnd w:id="19052"/>
      <w:r>
        <w:rPr>
          <w:rtl/>
        </w:rPr>
        <w:t xml:space="preserve">ומה </w:t>
      </w:r>
      <w:bookmarkStart w:id="19053" w:name="_ETM_Q56_437830"/>
      <w:bookmarkEnd w:id="19053"/>
      <w:r>
        <w:rPr>
          <w:rtl/>
        </w:rPr>
        <w:t xml:space="preserve">אתה </w:t>
      </w:r>
      <w:bookmarkStart w:id="19054" w:name="_ETM_Q56_437979"/>
      <w:bookmarkEnd w:id="19054"/>
      <w:r>
        <w:rPr>
          <w:rtl/>
        </w:rPr>
        <w:t>מוריד</w:t>
      </w:r>
      <w:r>
        <w:rPr>
          <w:rFonts w:hint="cs"/>
          <w:rtl/>
        </w:rPr>
        <w:t>?</w:t>
      </w:r>
      <w:r>
        <w:rPr>
          <w:rtl/>
        </w:rPr>
        <w:t xml:space="preserve"> </w:t>
      </w:r>
      <w:bookmarkStart w:id="19055" w:name="_ETM_Q56_438639"/>
      <w:bookmarkEnd w:id="19055"/>
      <w:r>
        <w:rPr>
          <w:rtl/>
        </w:rPr>
        <w:t xml:space="preserve">את </w:t>
      </w:r>
      <w:bookmarkStart w:id="19056" w:name="_ETM_Q56_438819"/>
      <w:bookmarkEnd w:id="19056"/>
      <w:r>
        <w:rPr>
          <w:rtl/>
        </w:rPr>
        <w:t xml:space="preserve">הצובר </w:t>
      </w:r>
      <w:bookmarkStart w:id="19057" w:name="_ETM_Q56_439270"/>
      <w:bookmarkEnd w:id="19057"/>
      <w:r>
        <w:rPr>
          <w:rtl/>
        </w:rPr>
        <w:t>רב</w:t>
      </w:r>
      <w:bookmarkStart w:id="19058" w:name="_ETM_Q56_439479"/>
      <w:bookmarkEnd w:id="19058"/>
      <w:r>
        <w:rPr>
          <w:rFonts w:hint="cs"/>
          <w:rtl/>
        </w:rPr>
        <w:t>-</w:t>
      </w:r>
      <w:r>
        <w:rPr>
          <w:rtl/>
        </w:rPr>
        <w:t>קו</w:t>
      </w:r>
      <w:r>
        <w:rPr>
          <w:rFonts w:hint="cs"/>
          <w:rtl/>
        </w:rPr>
        <w:t>,</w:t>
      </w:r>
      <w:r>
        <w:rPr>
          <w:rtl/>
        </w:rPr>
        <w:t xml:space="preserve"> </w:t>
      </w:r>
      <w:bookmarkStart w:id="19059" w:name="_ETM_Q56_439750"/>
      <w:bookmarkEnd w:id="19059"/>
      <w:r>
        <w:rPr>
          <w:rtl/>
        </w:rPr>
        <w:t xml:space="preserve">את </w:t>
      </w:r>
      <w:bookmarkStart w:id="19060" w:name="_ETM_Q56_439870"/>
      <w:bookmarkEnd w:id="19060"/>
      <w:r>
        <w:rPr>
          <w:rtl/>
        </w:rPr>
        <w:t xml:space="preserve">כל </w:t>
      </w:r>
      <w:bookmarkStart w:id="19061" w:name="_ETM_Q56_440080"/>
      <w:bookmarkEnd w:id="19061"/>
      <w:r>
        <w:rPr>
          <w:rtl/>
        </w:rPr>
        <w:t>ה</w:t>
      </w:r>
      <w:bookmarkStart w:id="19062" w:name="_ETM_Q56_437647"/>
      <w:bookmarkStart w:id="19063" w:name="_ETM_Q56_440410"/>
      <w:bookmarkEnd w:id="19062"/>
      <w:bookmarkEnd w:id="19063"/>
      <w:r>
        <w:rPr>
          <w:rtl/>
        </w:rPr>
        <w:t xml:space="preserve">הנחות </w:t>
      </w:r>
      <w:bookmarkStart w:id="19064" w:name="_ETM_Q56_440740"/>
      <w:bookmarkEnd w:id="19064"/>
      <w:r>
        <w:rPr>
          <w:rtl/>
        </w:rPr>
        <w:t>הרגילות</w:t>
      </w:r>
      <w:r>
        <w:rPr>
          <w:rFonts w:hint="cs"/>
          <w:rtl/>
        </w:rPr>
        <w:t>.</w:t>
      </w:r>
      <w:r>
        <w:rPr>
          <w:rtl/>
        </w:rPr>
        <w:t xml:space="preserve"> </w:t>
      </w:r>
      <w:bookmarkStart w:id="19065" w:name="_ETM_Q56_441310"/>
      <w:bookmarkEnd w:id="19065"/>
      <w:r>
        <w:rPr>
          <w:rtl/>
        </w:rPr>
        <w:t xml:space="preserve">אנשים </w:t>
      </w:r>
      <w:bookmarkStart w:id="19066" w:name="_ETM_Q56_441639"/>
      <w:bookmarkEnd w:id="19066"/>
      <w:r>
        <w:rPr>
          <w:rtl/>
        </w:rPr>
        <w:t xml:space="preserve">ילכו </w:t>
      </w:r>
      <w:bookmarkStart w:id="19067" w:name="_ETM_Q56_441849"/>
      <w:bookmarkEnd w:id="19067"/>
      <w:r>
        <w:rPr>
          <w:rtl/>
        </w:rPr>
        <w:t xml:space="preserve">ברגל </w:t>
      </w:r>
      <w:bookmarkStart w:id="19068" w:name="_ETM_Q56_442509"/>
      <w:bookmarkEnd w:id="19068"/>
      <w:r>
        <w:rPr>
          <w:rtl/>
        </w:rPr>
        <w:t>ו</w:t>
      </w:r>
      <w:r>
        <w:rPr>
          <w:rFonts w:hint="cs"/>
          <w:rtl/>
        </w:rPr>
        <w:t>נ</w:t>
      </w:r>
      <w:r>
        <w:rPr>
          <w:rtl/>
        </w:rPr>
        <w:t xml:space="preserve">וריד </w:t>
      </w:r>
      <w:bookmarkStart w:id="19069" w:name="_ETM_Q56_442960"/>
      <w:bookmarkEnd w:id="19069"/>
      <w:r>
        <w:rPr>
          <w:rtl/>
        </w:rPr>
        <w:t>להם</w:t>
      </w:r>
      <w:r>
        <w:rPr>
          <w:rFonts w:hint="cs"/>
          <w:rtl/>
        </w:rPr>
        <w:t>.</w:t>
      </w:r>
      <w:bookmarkStart w:id="19070" w:name="_ETM_Q56_443380"/>
      <w:bookmarkEnd w:id="19070"/>
      <w:r>
        <w:rPr>
          <w:rFonts w:hint="cs"/>
          <w:rtl/>
        </w:rPr>
        <w:t xml:space="preserve"> </w:t>
      </w:r>
      <w:bookmarkStart w:id="19071" w:name="_ETM_Q56_440850"/>
      <w:bookmarkEnd w:id="19071"/>
      <w:r>
        <w:rPr>
          <w:rtl/>
        </w:rPr>
        <w:t xml:space="preserve">נוסף </w:t>
      </w:r>
      <w:bookmarkStart w:id="19072" w:name="_ETM_Q56_444310"/>
      <w:bookmarkEnd w:id="19072"/>
      <w:r>
        <w:rPr>
          <w:rtl/>
        </w:rPr>
        <w:t xml:space="preserve">על </w:t>
      </w:r>
      <w:bookmarkStart w:id="19073" w:name="_ETM_Q56_444520"/>
      <w:bookmarkEnd w:id="19073"/>
      <w:r>
        <w:rPr>
          <w:rtl/>
        </w:rPr>
        <w:t xml:space="preserve">כל </w:t>
      </w:r>
      <w:bookmarkStart w:id="19074" w:name="_ETM_Q56_444819"/>
      <w:bookmarkEnd w:id="19074"/>
      <w:r>
        <w:rPr>
          <w:rtl/>
        </w:rPr>
        <w:t xml:space="preserve">העליות </w:t>
      </w:r>
      <w:bookmarkStart w:id="19075" w:name="_ETM_Q56_445300"/>
      <w:bookmarkEnd w:id="19075"/>
      <w:r>
        <w:rPr>
          <w:rtl/>
        </w:rPr>
        <w:t xml:space="preserve">של </w:t>
      </w:r>
      <w:bookmarkStart w:id="19076" w:name="_ETM_Q56_445509"/>
      <w:bookmarkEnd w:id="19076"/>
      <w:r>
        <w:rPr>
          <w:rtl/>
        </w:rPr>
        <w:t xml:space="preserve">מוצרי </w:t>
      </w:r>
      <w:bookmarkStart w:id="19077" w:name="_ETM_Q56_445930"/>
      <w:bookmarkEnd w:id="19077"/>
      <w:r>
        <w:rPr>
          <w:rtl/>
        </w:rPr>
        <w:t>יסוד</w:t>
      </w:r>
      <w:r w:rsidR="00E44393">
        <w:rPr>
          <w:rFonts w:hint="cs"/>
          <w:rtl/>
        </w:rPr>
        <w:t>,</w:t>
      </w:r>
      <w:r>
        <w:rPr>
          <w:rtl/>
        </w:rPr>
        <w:t xml:space="preserve"> </w:t>
      </w:r>
      <w:bookmarkStart w:id="19078" w:name="_ETM_Q56_447560"/>
      <w:bookmarkEnd w:id="19078"/>
      <w:r w:rsidR="00E44393">
        <w:rPr>
          <w:rFonts w:hint="cs"/>
          <w:rtl/>
        </w:rPr>
        <w:t xml:space="preserve">הם </w:t>
      </w:r>
      <w:r>
        <w:rPr>
          <w:rtl/>
        </w:rPr>
        <w:t xml:space="preserve">ישלמו </w:t>
      </w:r>
      <w:bookmarkStart w:id="19079" w:name="_ETM_Q56_448039"/>
      <w:bookmarkEnd w:id="19079"/>
      <w:r>
        <w:rPr>
          <w:rtl/>
        </w:rPr>
        <w:t xml:space="preserve">עוד </w:t>
      </w:r>
      <w:bookmarkStart w:id="19080" w:name="_ETM_Q56_448500"/>
      <w:bookmarkStart w:id="19081" w:name="_ETM_Q56_449160"/>
      <w:bookmarkEnd w:id="19080"/>
      <w:bookmarkEnd w:id="19081"/>
      <w:r>
        <w:rPr>
          <w:rFonts w:hint="cs"/>
          <w:rtl/>
        </w:rPr>
        <w:t>200</w:t>
      </w:r>
      <w:r>
        <w:rPr>
          <w:rFonts w:hint="eastAsia"/>
          <w:rtl/>
        </w:rPr>
        <w:t>–</w:t>
      </w:r>
      <w:r>
        <w:rPr>
          <w:rFonts w:hint="cs"/>
          <w:rtl/>
        </w:rPr>
        <w:t>300</w:t>
      </w:r>
      <w:bookmarkStart w:id="19082" w:name="_ETM_Q56_444909"/>
      <w:bookmarkEnd w:id="19082"/>
      <w:r>
        <w:rPr>
          <w:rtl/>
        </w:rPr>
        <w:t xml:space="preserve"> </w:t>
      </w:r>
      <w:bookmarkStart w:id="19083" w:name="_ETM_Q56_449310"/>
      <w:bookmarkEnd w:id="19083"/>
      <w:r>
        <w:rPr>
          <w:rtl/>
        </w:rPr>
        <w:t xml:space="preserve">שקל </w:t>
      </w:r>
      <w:bookmarkStart w:id="19084" w:name="_ETM_Q56_449550"/>
      <w:bookmarkEnd w:id="19084"/>
      <w:r>
        <w:rPr>
          <w:rtl/>
        </w:rPr>
        <w:t xml:space="preserve">בחודש </w:t>
      </w:r>
      <w:bookmarkStart w:id="19085" w:name="_ETM_Q56_449880"/>
      <w:bookmarkEnd w:id="19085"/>
      <w:r>
        <w:rPr>
          <w:rtl/>
        </w:rPr>
        <w:t xml:space="preserve">בכל </w:t>
      </w:r>
      <w:bookmarkStart w:id="19086" w:name="_ETM_Q56_450120"/>
      <w:bookmarkEnd w:id="19086"/>
      <w:r>
        <w:rPr>
          <w:rtl/>
        </w:rPr>
        <w:t xml:space="preserve">משפחה </w:t>
      </w:r>
      <w:bookmarkStart w:id="19087" w:name="_ETM_Q56_450540"/>
      <w:bookmarkEnd w:id="19087"/>
      <w:r>
        <w:rPr>
          <w:rtl/>
        </w:rPr>
        <w:t xml:space="preserve">לתחבורה </w:t>
      </w:r>
      <w:bookmarkStart w:id="19088" w:name="_ETM_Q56_450960"/>
      <w:bookmarkEnd w:id="19088"/>
      <w:r>
        <w:rPr>
          <w:rtl/>
        </w:rPr>
        <w:t>ציבורית</w:t>
      </w:r>
      <w:r>
        <w:rPr>
          <w:rFonts w:hint="cs"/>
          <w:rtl/>
        </w:rPr>
        <w:t>.</w:t>
      </w:r>
      <w:bookmarkStart w:id="19089" w:name="_ETM_Q56_452529"/>
      <w:bookmarkEnd w:id="19089"/>
    </w:p>
    <w:p w:rsidR="005F0F4F" w:rsidRDefault="005F0F4F" w:rsidP="005F0F4F">
      <w:pPr>
        <w:rPr>
          <w:rtl/>
        </w:rPr>
      </w:pPr>
      <w:bookmarkStart w:id="19090" w:name="_ETM_Q56_452560"/>
      <w:bookmarkStart w:id="19091" w:name="_ETM_Q56_452604"/>
      <w:bookmarkEnd w:id="19090"/>
      <w:bookmarkEnd w:id="19091"/>
    </w:p>
    <w:p w:rsidR="005F0F4F" w:rsidRDefault="005F0F4F" w:rsidP="005F0F4F">
      <w:pPr>
        <w:rPr>
          <w:rtl/>
        </w:rPr>
      </w:pPr>
      <w:bookmarkStart w:id="19092" w:name="_ETM_Q56_452716"/>
      <w:bookmarkStart w:id="19093" w:name="_ETM_Q56_452750"/>
      <w:bookmarkEnd w:id="19092"/>
      <w:bookmarkEnd w:id="19093"/>
      <w:r>
        <w:rPr>
          <w:rtl/>
        </w:rPr>
        <w:t xml:space="preserve">אנא </w:t>
      </w:r>
      <w:bookmarkStart w:id="19094" w:name="_ETM_Q56_452770"/>
      <w:bookmarkEnd w:id="19094"/>
      <w:r>
        <w:rPr>
          <w:rtl/>
        </w:rPr>
        <w:t>מכם</w:t>
      </w:r>
      <w:r>
        <w:rPr>
          <w:rFonts w:hint="cs"/>
          <w:rtl/>
        </w:rPr>
        <w:t>,</w:t>
      </w:r>
      <w:bookmarkStart w:id="19095" w:name="_ETM_Q56_451064"/>
      <w:bookmarkEnd w:id="19095"/>
      <w:r>
        <w:rPr>
          <w:rtl/>
        </w:rPr>
        <w:t xml:space="preserve"> </w:t>
      </w:r>
      <w:bookmarkStart w:id="19096" w:name="_ETM_Q56_454069"/>
      <w:bookmarkEnd w:id="19096"/>
      <w:r>
        <w:rPr>
          <w:rtl/>
        </w:rPr>
        <w:t xml:space="preserve">תבדקו </w:t>
      </w:r>
      <w:bookmarkStart w:id="19097" w:name="_ETM_Q56_454550"/>
      <w:bookmarkEnd w:id="19097"/>
      <w:r>
        <w:rPr>
          <w:rtl/>
        </w:rPr>
        <w:t xml:space="preserve">את </w:t>
      </w:r>
      <w:bookmarkStart w:id="19098" w:name="_ETM_Q56_454610"/>
      <w:bookmarkEnd w:id="19098"/>
      <w:r>
        <w:rPr>
          <w:rtl/>
        </w:rPr>
        <w:t>הנתונים</w:t>
      </w:r>
      <w:r>
        <w:rPr>
          <w:rFonts w:hint="cs"/>
          <w:rtl/>
        </w:rPr>
        <w:t>.</w:t>
      </w:r>
      <w:bookmarkStart w:id="19099" w:name="_ETM_Q56_452269"/>
      <w:bookmarkEnd w:id="19099"/>
      <w:r>
        <w:rPr>
          <w:rtl/>
        </w:rPr>
        <w:t xml:space="preserve"> </w:t>
      </w:r>
      <w:bookmarkStart w:id="19100" w:name="_ETM_Q56_455449"/>
      <w:bookmarkEnd w:id="19100"/>
      <w:r>
        <w:rPr>
          <w:rtl/>
        </w:rPr>
        <w:t xml:space="preserve">תסתכלו </w:t>
      </w:r>
      <w:bookmarkStart w:id="19101" w:name="_ETM_Q56_455900"/>
      <w:bookmarkEnd w:id="19101"/>
      <w:r>
        <w:rPr>
          <w:rFonts w:hint="cs"/>
          <w:rtl/>
        </w:rPr>
        <w:t>ע</w:t>
      </w:r>
      <w:r>
        <w:rPr>
          <w:rtl/>
        </w:rPr>
        <w:t>ל</w:t>
      </w:r>
      <w:r>
        <w:rPr>
          <w:rFonts w:hint="cs"/>
          <w:rtl/>
        </w:rPr>
        <w:t xml:space="preserve"> </w:t>
      </w:r>
      <w:r>
        <w:rPr>
          <w:rtl/>
        </w:rPr>
        <w:t xml:space="preserve">אזרחי </w:t>
      </w:r>
      <w:bookmarkStart w:id="19102" w:name="_ETM_Q56_456380"/>
      <w:bookmarkEnd w:id="19102"/>
      <w:r>
        <w:rPr>
          <w:rtl/>
        </w:rPr>
        <w:t xml:space="preserve">ישראל </w:t>
      </w:r>
      <w:bookmarkStart w:id="19103" w:name="_ETM_Q56_456740"/>
      <w:bookmarkEnd w:id="19103"/>
      <w:r>
        <w:rPr>
          <w:rtl/>
        </w:rPr>
        <w:t>ו</w:t>
      </w:r>
      <w:r>
        <w:rPr>
          <w:rFonts w:hint="cs"/>
          <w:rtl/>
        </w:rPr>
        <w:t>ע</w:t>
      </w:r>
      <w:r>
        <w:rPr>
          <w:rtl/>
        </w:rPr>
        <w:t>ל</w:t>
      </w:r>
      <w:r>
        <w:rPr>
          <w:rFonts w:hint="cs"/>
          <w:rtl/>
        </w:rPr>
        <w:t xml:space="preserve"> </w:t>
      </w:r>
      <w:bookmarkStart w:id="19104" w:name="_ETM_Q56_493784"/>
      <w:bookmarkEnd w:id="19104"/>
      <w:r>
        <w:rPr>
          <w:rtl/>
        </w:rPr>
        <w:t xml:space="preserve">אותם </w:t>
      </w:r>
      <w:bookmarkStart w:id="19105" w:name="_ETM_Q56_457250"/>
      <w:bookmarkEnd w:id="19105"/>
      <w:r>
        <w:rPr>
          <w:rFonts w:hint="cs"/>
          <w:rtl/>
        </w:rPr>
        <w:t>נ</w:t>
      </w:r>
      <w:r>
        <w:rPr>
          <w:rtl/>
        </w:rPr>
        <w:t>צרכים</w:t>
      </w:r>
      <w:r>
        <w:rPr>
          <w:rFonts w:hint="cs"/>
          <w:rtl/>
        </w:rPr>
        <w:t xml:space="preserve"> – – </w:t>
      </w:r>
      <w:bookmarkStart w:id="19106" w:name="_ETM_Q56_458029"/>
      <w:bookmarkEnd w:id="19106"/>
    </w:p>
    <w:p w:rsidR="005F0F4F" w:rsidRDefault="005F0F4F" w:rsidP="005F0F4F">
      <w:pPr>
        <w:rPr>
          <w:rtl/>
        </w:rPr>
      </w:pPr>
    </w:p>
    <w:p w:rsidR="005F0F4F" w:rsidRDefault="005F0F4F" w:rsidP="005F0F4F">
      <w:pPr>
        <w:pStyle w:val="af6"/>
        <w:rPr>
          <w:rtl/>
        </w:rPr>
      </w:pPr>
      <w:bookmarkStart w:id="19107" w:name="ET_yor_6170_30"/>
      <w:r w:rsidRPr="00410EE4">
        <w:rPr>
          <w:rStyle w:val="TagStyle"/>
          <w:rtl/>
        </w:rPr>
        <w:t xml:space="preserve"> &lt;&lt; יור &gt;&gt;</w:t>
      </w:r>
      <w:r w:rsidRPr="00CE5246">
        <w:rPr>
          <w:rStyle w:val="TagStyle"/>
          <w:rtl/>
        </w:rPr>
        <w:t xml:space="preserve"> </w:t>
      </w:r>
      <w:r>
        <w:rPr>
          <w:rtl/>
        </w:rPr>
        <w:t>היו"ר יעקב מרגי:</w:t>
      </w:r>
      <w:r w:rsidRPr="00CE5246">
        <w:rPr>
          <w:rStyle w:val="TagStyle"/>
          <w:rtl/>
        </w:rPr>
        <w:t xml:space="preserve"> </w:t>
      </w:r>
      <w:r w:rsidRPr="00410EE4">
        <w:rPr>
          <w:rStyle w:val="TagStyle"/>
          <w:rtl/>
        </w:rPr>
        <w:t>&lt;&lt; יור &gt;&gt;</w:t>
      </w:r>
      <w:r>
        <w:rPr>
          <w:rtl/>
        </w:rPr>
        <w:t xml:space="preserve">   </w:t>
      </w:r>
      <w:bookmarkEnd w:id="19107"/>
    </w:p>
    <w:p w:rsidR="005F0F4F" w:rsidRDefault="005F0F4F" w:rsidP="005F0F4F">
      <w:pPr>
        <w:rPr>
          <w:rtl/>
          <w:lang w:eastAsia="he-IL"/>
        </w:rPr>
      </w:pPr>
    </w:p>
    <w:p w:rsidR="005F0F4F" w:rsidRDefault="005F0F4F" w:rsidP="005F0F4F">
      <w:pPr>
        <w:rPr>
          <w:rtl/>
          <w:lang w:eastAsia="he-IL"/>
        </w:rPr>
      </w:pPr>
      <w:r>
        <w:rPr>
          <w:rFonts w:hint="cs"/>
          <w:rtl/>
          <w:lang w:eastAsia="he-IL"/>
        </w:rPr>
        <w:t>תודה. נא לסיים.</w:t>
      </w:r>
      <w:bookmarkStart w:id="19108" w:name="_ETM_Q56_454669"/>
      <w:bookmarkEnd w:id="19108"/>
    </w:p>
    <w:p w:rsidR="005F0F4F" w:rsidRDefault="005F0F4F" w:rsidP="005F0F4F">
      <w:pPr>
        <w:rPr>
          <w:rtl/>
          <w:lang w:eastAsia="he-IL"/>
        </w:rPr>
      </w:pPr>
      <w:bookmarkStart w:id="19109" w:name="_ETM_Q56_456499"/>
      <w:bookmarkStart w:id="19110" w:name="_ETM_Q56_456578"/>
      <w:bookmarkEnd w:id="19109"/>
      <w:bookmarkEnd w:id="19110"/>
    </w:p>
    <w:p w:rsidR="005F0F4F" w:rsidRDefault="005F0F4F" w:rsidP="005F0F4F">
      <w:pPr>
        <w:pStyle w:val="-"/>
        <w:rPr>
          <w:rtl/>
        </w:rPr>
      </w:pPr>
      <w:bookmarkStart w:id="19111" w:name="ET_speakercontinue_6044_31"/>
      <w:r w:rsidRPr="00410EE4">
        <w:rPr>
          <w:rStyle w:val="TagStyle"/>
          <w:rtl/>
        </w:rPr>
        <w:t xml:space="preserve"> &lt;&lt; דובר_המשך &gt;&gt;</w:t>
      </w:r>
      <w:r w:rsidRPr="00CE5246">
        <w:rPr>
          <w:rStyle w:val="TagStyle"/>
          <w:rtl/>
        </w:rPr>
        <w:t xml:space="preserve"> </w:t>
      </w:r>
      <w:r>
        <w:rPr>
          <w:rtl/>
        </w:rPr>
        <w:t>אוריאל בוסו (ש"ס):</w:t>
      </w:r>
      <w:r w:rsidRPr="00CE5246">
        <w:rPr>
          <w:rStyle w:val="TagStyle"/>
          <w:rtl/>
        </w:rPr>
        <w:t xml:space="preserve"> </w:t>
      </w:r>
      <w:r w:rsidRPr="00410EE4">
        <w:rPr>
          <w:rStyle w:val="TagStyle"/>
          <w:rtl/>
        </w:rPr>
        <w:t>&lt;&lt; דובר_המשך &gt;&gt;</w:t>
      </w:r>
      <w:r>
        <w:rPr>
          <w:rtl/>
        </w:rPr>
        <w:t xml:space="preserve">   </w:t>
      </w:r>
      <w:bookmarkEnd w:id="19111"/>
    </w:p>
    <w:p w:rsidR="005F0F4F" w:rsidRDefault="005F0F4F" w:rsidP="005F0F4F">
      <w:pPr>
        <w:rPr>
          <w:rtl/>
          <w:lang w:eastAsia="he-IL"/>
        </w:rPr>
      </w:pPr>
    </w:p>
    <w:p w:rsidR="005F0F4F" w:rsidRDefault="005F0F4F" w:rsidP="00E44393">
      <w:pPr>
        <w:rPr>
          <w:rtl/>
        </w:rPr>
      </w:pPr>
      <w:bookmarkStart w:id="19112" w:name="_ETM_Q56_457401"/>
      <w:bookmarkEnd w:id="19112"/>
      <w:r>
        <w:rPr>
          <w:rFonts w:hint="cs"/>
          <w:rtl/>
          <w:lang w:eastAsia="he-IL"/>
        </w:rPr>
        <w:t xml:space="preserve">– – </w:t>
      </w:r>
      <w:bookmarkStart w:id="19113" w:name="_ETM_Q56_458449"/>
      <w:bookmarkEnd w:id="19113"/>
      <w:r>
        <w:rPr>
          <w:rtl/>
        </w:rPr>
        <w:t xml:space="preserve">שיושבים </w:t>
      </w:r>
      <w:bookmarkStart w:id="19114" w:name="_ETM_Q56_459470"/>
      <w:bookmarkEnd w:id="19114"/>
      <w:r>
        <w:rPr>
          <w:rtl/>
        </w:rPr>
        <w:t>וצ</w:t>
      </w:r>
      <w:bookmarkStart w:id="19115" w:name="_ETM_Q56_455764"/>
      <w:bookmarkEnd w:id="19115"/>
      <w:r>
        <w:rPr>
          <w:rFonts w:hint="cs"/>
          <w:rtl/>
        </w:rPr>
        <w:t xml:space="preserve">ורכים </w:t>
      </w:r>
      <w:bookmarkStart w:id="19116" w:name="_ETM_Q56_456890"/>
      <w:bookmarkEnd w:id="19116"/>
      <w:r>
        <w:rPr>
          <w:rFonts w:hint="cs"/>
          <w:rtl/>
        </w:rPr>
        <w:t xml:space="preserve">את </w:t>
      </w:r>
      <w:bookmarkStart w:id="19117" w:name="_ETM_Q56_460339"/>
      <w:bookmarkEnd w:id="19117"/>
      <w:r>
        <w:rPr>
          <w:rFonts w:hint="cs"/>
          <w:rtl/>
        </w:rPr>
        <w:t>ה</w:t>
      </w:r>
      <w:r>
        <w:rPr>
          <w:rtl/>
        </w:rPr>
        <w:t xml:space="preserve">תחבורה </w:t>
      </w:r>
      <w:bookmarkStart w:id="19118" w:name="_ETM_Q56_460759"/>
      <w:bookmarkEnd w:id="19118"/>
      <w:r>
        <w:rPr>
          <w:rtl/>
        </w:rPr>
        <w:t>הציבורית</w:t>
      </w:r>
      <w:r>
        <w:rPr>
          <w:rFonts w:hint="cs"/>
          <w:rtl/>
        </w:rPr>
        <w:t>,</w:t>
      </w:r>
      <w:r>
        <w:rPr>
          <w:rtl/>
        </w:rPr>
        <w:t xml:space="preserve"> </w:t>
      </w:r>
      <w:bookmarkStart w:id="19119" w:name="_ETM_Q56_461520"/>
      <w:bookmarkEnd w:id="19119"/>
      <w:r>
        <w:rPr>
          <w:rtl/>
        </w:rPr>
        <w:t xml:space="preserve">ותבטלו </w:t>
      </w:r>
      <w:bookmarkStart w:id="19120" w:name="_ETM_Q56_462029"/>
      <w:bookmarkEnd w:id="19120"/>
      <w:r>
        <w:rPr>
          <w:rtl/>
        </w:rPr>
        <w:t xml:space="preserve">את </w:t>
      </w:r>
      <w:bookmarkStart w:id="19121" w:name="_ETM_Q56_462120"/>
      <w:bookmarkEnd w:id="19121"/>
      <w:r>
        <w:rPr>
          <w:rtl/>
        </w:rPr>
        <w:t xml:space="preserve">הגזרה </w:t>
      </w:r>
      <w:bookmarkStart w:id="19122" w:name="_ETM_Q56_462480"/>
      <w:bookmarkEnd w:id="19122"/>
      <w:r>
        <w:rPr>
          <w:rtl/>
        </w:rPr>
        <w:t xml:space="preserve">הנוראה </w:t>
      </w:r>
      <w:bookmarkStart w:id="19123" w:name="_ETM_Q56_462810"/>
      <w:bookmarkEnd w:id="19123"/>
      <w:r>
        <w:rPr>
          <w:rtl/>
        </w:rPr>
        <w:t>הזאת</w:t>
      </w:r>
      <w:r>
        <w:rPr>
          <w:rFonts w:hint="cs"/>
          <w:rtl/>
        </w:rPr>
        <w:t>.</w:t>
      </w:r>
      <w:r>
        <w:rPr>
          <w:rtl/>
        </w:rPr>
        <w:t xml:space="preserve"> </w:t>
      </w:r>
      <w:bookmarkStart w:id="19124" w:name="_ETM_Q56_462990"/>
      <w:bookmarkEnd w:id="19124"/>
      <w:r>
        <w:rPr>
          <w:rtl/>
        </w:rPr>
        <w:t xml:space="preserve">תודה </w:t>
      </w:r>
      <w:bookmarkStart w:id="19125" w:name="_ETM_Q56_463169"/>
      <w:bookmarkEnd w:id="19125"/>
      <w:r>
        <w:rPr>
          <w:rtl/>
        </w:rPr>
        <w:t>רבה</w:t>
      </w:r>
      <w:r>
        <w:rPr>
          <w:rFonts w:hint="cs"/>
          <w:rtl/>
        </w:rPr>
        <w:t>.</w:t>
      </w:r>
      <w:bookmarkStart w:id="19126" w:name="_ETM_Q56_463710"/>
      <w:bookmarkEnd w:id="19126"/>
    </w:p>
    <w:p w:rsidR="005F0F4F" w:rsidRDefault="005F0F4F" w:rsidP="005F0F4F">
      <w:pPr>
        <w:rPr>
          <w:rtl/>
        </w:rPr>
      </w:pPr>
    </w:p>
    <w:p w:rsidR="005F0F4F" w:rsidRDefault="005F0F4F" w:rsidP="005F0F4F">
      <w:pPr>
        <w:pStyle w:val="af6"/>
        <w:rPr>
          <w:rtl/>
        </w:rPr>
      </w:pPr>
      <w:r w:rsidRPr="00410EE4">
        <w:rPr>
          <w:rStyle w:val="TagStyle"/>
          <w:rtl/>
        </w:rPr>
        <w:t xml:space="preserve"> &lt;&lt; יור &gt;&gt;</w:t>
      </w:r>
      <w:r w:rsidRPr="00CE5246">
        <w:rPr>
          <w:rStyle w:val="TagStyle"/>
          <w:rtl/>
        </w:rPr>
        <w:t xml:space="preserve"> </w:t>
      </w:r>
      <w:r>
        <w:rPr>
          <w:rtl/>
        </w:rPr>
        <w:t>היו"ר יעקב מרגי:</w:t>
      </w:r>
      <w:r w:rsidRPr="00CE5246">
        <w:rPr>
          <w:rStyle w:val="TagStyle"/>
          <w:rtl/>
        </w:rPr>
        <w:t xml:space="preserve"> </w:t>
      </w:r>
      <w:r w:rsidRPr="00410E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rPr>
      </w:pPr>
      <w:bookmarkStart w:id="19127" w:name="_ETM_Q56_459696"/>
      <w:bookmarkEnd w:id="19127"/>
      <w:r>
        <w:rPr>
          <w:rtl/>
        </w:rPr>
        <w:t xml:space="preserve">חבר </w:t>
      </w:r>
      <w:bookmarkStart w:id="19128" w:name="_ETM_Q56_464100"/>
      <w:bookmarkEnd w:id="19128"/>
      <w:r>
        <w:rPr>
          <w:rtl/>
        </w:rPr>
        <w:t xml:space="preserve">הכנסת </w:t>
      </w:r>
      <w:bookmarkStart w:id="19129" w:name="_ETM_Q56_464550"/>
      <w:bookmarkEnd w:id="19129"/>
      <w:r>
        <w:rPr>
          <w:rtl/>
        </w:rPr>
        <w:t>אייכלר</w:t>
      </w:r>
      <w:bookmarkStart w:id="19130" w:name="_ETM_Q56_466110"/>
      <w:bookmarkEnd w:id="19130"/>
      <w:r>
        <w:rPr>
          <w:rFonts w:hint="cs"/>
          <w:rtl/>
        </w:rPr>
        <w:t xml:space="preserve"> </w:t>
      </w:r>
      <w:r>
        <w:rPr>
          <w:rFonts w:hint="eastAsia"/>
          <w:rtl/>
        </w:rPr>
        <w:t>–</w:t>
      </w:r>
      <w:r>
        <w:rPr>
          <w:rtl/>
        </w:rPr>
        <w:t xml:space="preserve"> </w:t>
      </w:r>
      <w:bookmarkStart w:id="19131" w:name="_ETM_Q56_466770"/>
      <w:bookmarkEnd w:id="19131"/>
      <w:r>
        <w:rPr>
          <w:rtl/>
        </w:rPr>
        <w:t xml:space="preserve">איננו </w:t>
      </w:r>
      <w:bookmarkStart w:id="19132" w:name="_ETM_Q56_467160"/>
      <w:bookmarkEnd w:id="19132"/>
      <w:r>
        <w:rPr>
          <w:rtl/>
        </w:rPr>
        <w:t>נוכח</w:t>
      </w:r>
      <w:r>
        <w:rPr>
          <w:rFonts w:hint="cs"/>
          <w:rtl/>
        </w:rPr>
        <w:t>;</w:t>
      </w:r>
      <w:r>
        <w:rPr>
          <w:rtl/>
        </w:rPr>
        <w:t xml:space="preserve"> </w:t>
      </w:r>
      <w:bookmarkStart w:id="19133" w:name="_ETM_Q56_468680"/>
      <w:bookmarkEnd w:id="19133"/>
      <w:r>
        <w:rPr>
          <w:rtl/>
        </w:rPr>
        <w:t xml:space="preserve">חבר </w:t>
      </w:r>
      <w:bookmarkStart w:id="19134" w:name="_ETM_Q56_468979"/>
      <w:bookmarkEnd w:id="19134"/>
      <w:r>
        <w:rPr>
          <w:rtl/>
        </w:rPr>
        <w:t xml:space="preserve">הכנסת </w:t>
      </w:r>
      <w:bookmarkStart w:id="19135" w:name="_ETM_Q56_469669"/>
      <w:bookmarkEnd w:id="19135"/>
      <w:r>
        <w:rPr>
          <w:rtl/>
        </w:rPr>
        <w:t xml:space="preserve">איתמר </w:t>
      </w:r>
      <w:bookmarkStart w:id="19136" w:name="_ETM_Q56_470150"/>
      <w:bookmarkEnd w:id="19136"/>
      <w:r>
        <w:rPr>
          <w:rtl/>
        </w:rPr>
        <w:t xml:space="preserve">בן </w:t>
      </w:r>
      <w:bookmarkStart w:id="19137" w:name="_ETM_Q56_470360"/>
      <w:bookmarkEnd w:id="19137"/>
      <w:r>
        <w:rPr>
          <w:rtl/>
        </w:rPr>
        <w:t>גביר</w:t>
      </w:r>
      <w:r>
        <w:rPr>
          <w:rFonts w:hint="cs"/>
          <w:rtl/>
        </w:rPr>
        <w:t xml:space="preserve"> </w:t>
      </w:r>
      <w:r>
        <w:rPr>
          <w:rFonts w:hint="eastAsia"/>
          <w:rtl/>
        </w:rPr>
        <w:t>–</w:t>
      </w:r>
      <w:r>
        <w:rPr>
          <w:rtl/>
        </w:rPr>
        <w:t xml:space="preserve"> </w:t>
      </w:r>
      <w:bookmarkStart w:id="19138" w:name="_ETM_Q56_470990"/>
      <w:bookmarkEnd w:id="19138"/>
      <w:r>
        <w:rPr>
          <w:rtl/>
        </w:rPr>
        <w:t xml:space="preserve">איננו </w:t>
      </w:r>
      <w:bookmarkStart w:id="19139" w:name="_ETM_Q56_471469"/>
      <w:bookmarkEnd w:id="19139"/>
      <w:r>
        <w:rPr>
          <w:rtl/>
        </w:rPr>
        <w:t>נוכח</w:t>
      </w:r>
      <w:r>
        <w:rPr>
          <w:rFonts w:hint="cs"/>
          <w:rtl/>
        </w:rPr>
        <w:t>;</w:t>
      </w:r>
      <w:r>
        <w:rPr>
          <w:rtl/>
        </w:rPr>
        <w:t xml:space="preserve"> </w:t>
      </w:r>
      <w:bookmarkStart w:id="19140" w:name="_ETM_Q56_472630"/>
      <w:bookmarkEnd w:id="19140"/>
      <w:r>
        <w:rPr>
          <w:rtl/>
        </w:rPr>
        <w:t xml:space="preserve">חבר </w:t>
      </w:r>
      <w:bookmarkStart w:id="19141" w:name="_ETM_Q56_472960"/>
      <w:bookmarkEnd w:id="19141"/>
      <w:r>
        <w:rPr>
          <w:rtl/>
        </w:rPr>
        <w:t xml:space="preserve">הכנסת </w:t>
      </w:r>
      <w:bookmarkStart w:id="19142" w:name="_ETM_Q56_474160"/>
      <w:bookmarkEnd w:id="19142"/>
      <w:r>
        <w:rPr>
          <w:rtl/>
        </w:rPr>
        <w:t xml:space="preserve">מיכאל </w:t>
      </w:r>
      <w:bookmarkStart w:id="19143" w:name="_ETM_Q56_474639"/>
      <w:bookmarkEnd w:id="19143"/>
      <w:r>
        <w:rPr>
          <w:rtl/>
        </w:rPr>
        <w:t xml:space="preserve">מרדכי </w:t>
      </w:r>
      <w:bookmarkStart w:id="19144" w:name="_ETM_Q56_475120"/>
      <w:bookmarkEnd w:id="19144"/>
      <w:r>
        <w:rPr>
          <w:rtl/>
        </w:rPr>
        <w:t>ב</w:t>
      </w:r>
      <w:bookmarkStart w:id="19145" w:name="_ETM_Q56_475720"/>
      <w:bookmarkStart w:id="19146" w:name="_ETM_Q56_476020"/>
      <w:bookmarkEnd w:id="19145"/>
      <w:bookmarkEnd w:id="19146"/>
      <w:r>
        <w:rPr>
          <w:rFonts w:hint="cs"/>
          <w:rtl/>
        </w:rPr>
        <w:t xml:space="preserve">יטון </w:t>
      </w:r>
      <w:r>
        <w:rPr>
          <w:rFonts w:hint="eastAsia"/>
          <w:rtl/>
        </w:rPr>
        <w:t>–</w:t>
      </w:r>
      <w:r>
        <w:rPr>
          <w:rFonts w:hint="cs"/>
          <w:rtl/>
        </w:rPr>
        <w:t xml:space="preserve"> אף הוא </w:t>
      </w:r>
      <w:bookmarkStart w:id="19147" w:name="_ETM_Q56_471278"/>
      <w:bookmarkEnd w:id="19147"/>
      <w:r>
        <w:rPr>
          <w:rtl/>
        </w:rPr>
        <w:t xml:space="preserve">איננו </w:t>
      </w:r>
      <w:bookmarkStart w:id="19148" w:name="_ETM_Q56_476350"/>
      <w:bookmarkEnd w:id="19148"/>
      <w:r>
        <w:rPr>
          <w:rtl/>
        </w:rPr>
        <w:t>נוכח</w:t>
      </w:r>
      <w:r>
        <w:rPr>
          <w:rFonts w:hint="cs"/>
          <w:rtl/>
        </w:rPr>
        <w:t>;</w:t>
      </w:r>
      <w:r>
        <w:rPr>
          <w:rtl/>
        </w:rPr>
        <w:t xml:space="preserve"> </w:t>
      </w:r>
      <w:bookmarkStart w:id="19149" w:name="_ETM_Q56_477389"/>
      <w:bookmarkEnd w:id="19149"/>
      <w:r>
        <w:rPr>
          <w:rtl/>
        </w:rPr>
        <w:t xml:space="preserve">חברת </w:t>
      </w:r>
      <w:bookmarkStart w:id="19150" w:name="_ETM_Q56_477810"/>
      <w:bookmarkEnd w:id="19150"/>
      <w:r>
        <w:rPr>
          <w:rtl/>
        </w:rPr>
        <w:t xml:space="preserve">הכנסת </w:t>
      </w:r>
      <w:bookmarkStart w:id="19151" w:name="_ETM_Q56_478730"/>
      <w:bookmarkEnd w:id="19151"/>
      <w:r>
        <w:rPr>
          <w:rtl/>
        </w:rPr>
        <w:t xml:space="preserve">עאידה </w:t>
      </w:r>
      <w:bookmarkStart w:id="19152" w:name="_ETM_Q56_479180"/>
      <w:bookmarkEnd w:id="19152"/>
      <w:r>
        <w:rPr>
          <w:rtl/>
        </w:rPr>
        <w:t>תומא</w:t>
      </w:r>
      <w:r>
        <w:rPr>
          <w:rFonts w:hint="cs"/>
          <w:rtl/>
        </w:rPr>
        <w:t xml:space="preserve"> </w:t>
      </w:r>
      <w:r>
        <w:rPr>
          <w:rtl/>
        </w:rPr>
        <w:t xml:space="preserve">סלימאן </w:t>
      </w:r>
      <w:bookmarkStart w:id="19153" w:name="_ETM_Q56_480850"/>
      <w:bookmarkEnd w:id="19153"/>
      <w:r>
        <w:rPr>
          <w:rFonts w:hint="cs"/>
          <w:rtl/>
        </w:rPr>
        <w:t xml:space="preserve">– אף היא </w:t>
      </w:r>
      <w:bookmarkStart w:id="19154" w:name="_ETM_Q56_480470"/>
      <w:bookmarkStart w:id="19155" w:name="_ETM_Q56_480799"/>
      <w:bookmarkStart w:id="19156" w:name="_ETM_Q56_477069"/>
      <w:bookmarkEnd w:id="19154"/>
      <w:bookmarkEnd w:id="19155"/>
      <w:bookmarkEnd w:id="19156"/>
      <w:r>
        <w:rPr>
          <w:rtl/>
        </w:rPr>
        <w:t xml:space="preserve">איננה </w:t>
      </w:r>
      <w:bookmarkStart w:id="19157" w:name="_ETM_Q56_481160"/>
      <w:bookmarkEnd w:id="19157"/>
      <w:r>
        <w:rPr>
          <w:rtl/>
        </w:rPr>
        <w:t>נוכחת</w:t>
      </w:r>
      <w:r>
        <w:rPr>
          <w:rFonts w:hint="cs"/>
          <w:rtl/>
        </w:rPr>
        <w:t>.</w:t>
      </w:r>
      <w:r>
        <w:rPr>
          <w:rtl/>
        </w:rPr>
        <w:t xml:space="preserve"> </w:t>
      </w:r>
      <w:bookmarkStart w:id="19158" w:name="_ETM_Q56_482149"/>
      <w:bookmarkEnd w:id="19158"/>
      <w:r>
        <w:rPr>
          <w:rtl/>
        </w:rPr>
        <w:t xml:space="preserve">חבר </w:t>
      </w:r>
      <w:bookmarkStart w:id="19159" w:name="_ETM_Q56_482510"/>
      <w:bookmarkEnd w:id="19159"/>
      <w:r>
        <w:rPr>
          <w:rtl/>
        </w:rPr>
        <w:t xml:space="preserve">הכנסת </w:t>
      </w:r>
      <w:bookmarkStart w:id="19160" w:name="_ETM_Q56_482810"/>
      <w:bookmarkEnd w:id="19160"/>
      <w:r>
        <w:rPr>
          <w:rtl/>
        </w:rPr>
        <w:t xml:space="preserve">אוריאל </w:t>
      </w:r>
      <w:bookmarkStart w:id="19161" w:name="_ETM_Q56_483020"/>
      <w:bookmarkEnd w:id="19161"/>
      <w:r>
        <w:rPr>
          <w:rtl/>
        </w:rPr>
        <w:t>בוסו</w:t>
      </w:r>
      <w:r>
        <w:rPr>
          <w:rFonts w:hint="cs"/>
          <w:rtl/>
        </w:rPr>
        <w:t>,</w:t>
      </w:r>
      <w:bookmarkStart w:id="19162" w:name="_ETM_Q56_480819"/>
      <w:bookmarkEnd w:id="19162"/>
      <w:r>
        <w:rPr>
          <w:rtl/>
        </w:rPr>
        <w:t xml:space="preserve"> </w:t>
      </w:r>
      <w:bookmarkStart w:id="19163" w:name="_ETM_Q56_483350"/>
      <w:bookmarkEnd w:id="19163"/>
      <w:r>
        <w:rPr>
          <w:rtl/>
        </w:rPr>
        <w:t xml:space="preserve">הצלת </w:t>
      </w:r>
      <w:bookmarkStart w:id="19164" w:name="_ETM_Q56_483740"/>
      <w:bookmarkEnd w:id="19164"/>
      <w:r>
        <w:rPr>
          <w:rtl/>
        </w:rPr>
        <w:t xml:space="preserve">את </w:t>
      </w:r>
      <w:bookmarkStart w:id="19165" w:name="_ETM_Q56_483800"/>
      <w:bookmarkEnd w:id="19165"/>
      <w:r>
        <w:rPr>
          <w:rtl/>
        </w:rPr>
        <w:t>המצב</w:t>
      </w:r>
      <w:r>
        <w:rPr>
          <w:rFonts w:hint="cs"/>
          <w:rtl/>
        </w:rPr>
        <w:t>.</w:t>
      </w:r>
      <w:r>
        <w:rPr>
          <w:rtl/>
        </w:rPr>
        <w:t xml:space="preserve"> </w:t>
      </w:r>
      <w:bookmarkStart w:id="19166" w:name="_ETM_Q56_485040"/>
      <w:bookmarkEnd w:id="19166"/>
      <w:r>
        <w:rPr>
          <w:rtl/>
        </w:rPr>
        <w:t xml:space="preserve">תשיב </w:t>
      </w:r>
      <w:bookmarkStart w:id="19167" w:name="_ETM_Q56_485460"/>
      <w:bookmarkEnd w:id="19167"/>
      <w:r>
        <w:rPr>
          <w:rtl/>
        </w:rPr>
        <w:t>להצע</w:t>
      </w:r>
      <w:r>
        <w:rPr>
          <w:rFonts w:hint="cs"/>
          <w:rtl/>
        </w:rPr>
        <w:t>ה</w:t>
      </w:r>
      <w:r>
        <w:rPr>
          <w:rtl/>
        </w:rPr>
        <w:t xml:space="preserve"> </w:t>
      </w:r>
      <w:bookmarkStart w:id="19168" w:name="_ETM_Q56_485850"/>
      <w:bookmarkEnd w:id="19168"/>
      <w:r>
        <w:rPr>
          <w:rFonts w:hint="cs"/>
          <w:rtl/>
        </w:rPr>
        <w:t>ל</w:t>
      </w:r>
      <w:r>
        <w:rPr>
          <w:rtl/>
        </w:rPr>
        <w:t>סדר</w:t>
      </w:r>
      <w:r>
        <w:rPr>
          <w:rFonts w:hint="cs"/>
          <w:rtl/>
        </w:rPr>
        <w:t>-היום</w:t>
      </w:r>
      <w:r>
        <w:rPr>
          <w:rtl/>
        </w:rPr>
        <w:t xml:space="preserve"> </w:t>
      </w:r>
      <w:bookmarkStart w:id="19169" w:name="_ETM_Q56_486689"/>
      <w:bookmarkEnd w:id="19169"/>
      <w:r>
        <w:rPr>
          <w:rtl/>
        </w:rPr>
        <w:t>שר</w:t>
      </w:r>
      <w:r>
        <w:rPr>
          <w:rFonts w:hint="cs"/>
          <w:rtl/>
        </w:rPr>
        <w:t>ת</w:t>
      </w:r>
      <w:r>
        <w:rPr>
          <w:rtl/>
        </w:rPr>
        <w:t xml:space="preserve"> </w:t>
      </w:r>
      <w:bookmarkStart w:id="19170" w:name="_ETM_Q56_487080"/>
      <w:bookmarkEnd w:id="19170"/>
      <w:r>
        <w:rPr>
          <w:rtl/>
        </w:rPr>
        <w:t xml:space="preserve">התחבורה </w:t>
      </w:r>
      <w:bookmarkStart w:id="19171" w:name="_ETM_Q56_487529"/>
      <w:bookmarkEnd w:id="19171"/>
      <w:r>
        <w:rPr>
          <w:rtl/>
        </w:rPr>
        <w:t xml:space="preserve">והבטיחות </w:t>
      </w:r>
      <w:bookmarkStart w:id="19172" w:name="_ETM_Q56_487920"/>
      <w:bookmarkEnd w:id="19172"/>
      <w:r>
        <w:rPr>
          <w:rtl/>
        </w:rPr>
        <w:t>בדרכים</w:t>
      </w:r>
      <w:r>
        <w:rPr>
          <w:rFonts w:hint="cs"/>
          <w:rtl/>
        </w:rPr>
        <w:t>, השרה</w:t>
      </w:r>
      <w:bookmarkStart w:id="19173" w:name="_ETM_Q56_488730"/>
      <w:bookmarkEnd w:id="19173"/>
      <w:r>
        <w:rPr>
          <w:rtl/>
        </w:rPr>
        <w:t xml:space="preserve"> </w:t>
      </w:r>
      <w:bookmarkStart w:id="19174" w:name="_ETM_Q56_489150"/>
      <w:bookmarkEnd w:id="19174"/>
      <w:r>
        <w:rPr>
          <w:rtl/>
        </w:rPr>
        <w:t xml:space="preserve">מרב </w:t>
      </w:r>
      <w:bookmarkStart w:id="19175" w:name="_ETM_Q56_489450"/>
      <w:bookmarkEnd w:id="19175"/>
      <w:r>
        <w:rPr>
          <w:rtl/>
        </w:rPr>
        <w:t>מיכאלי</w:t>
      </w:r>
      <w:r>
        <w:rPr>
          <w:rFonts w:hint="cs"/>
          <w:rtl/>
        </w:rPr>
        <w:t>.</w:t>
      </w:r>
      <w:bookmarkStart w:id="19176" w:name="_ETM_Q56_489930"/>
      <w:bookmarkEnd w:id="19176"/>
    </w:p>
    <w:p w:rsidR="005F0F4F" w:rsidRDefault="005F0F4F" w:rsidP="005F0F4F">
      <w:pPr>
        <w:rPr>
          <w:rtl/>
        </w:rPr>
      </w:pPr>
    </w:p>
    <w:p w:rsidR="005F0F4F" w:rsidRDefault="005F0F4F" w:rsidP="005F0F4F">
      <w:pPr>
        <w:pStyle w:val="af5"/>
        <w:rPr>
          <w:rtl/>
        </w:rPr>
      </w:pPr>
      <w:bookmarkStart w:id="19177" w:name="ET_interruption_5851_33"/>
      <w:r w:rsidRPr="00410EE4">
        <w:rPr>
          <w:rStyle w:val="TagStyle"/>
          <w:rtl/>
        </w:rPr>
        <w:t xml:space="preserve"> &lt;&lt; קריאה &gt;&gt;</w:t>
      </w:r>
      <w:r w:rsidRPr="00AE3832">
        <w:rPr>
          <w:rStyle w:val="TagStyle"/>
          <w:rtl/>
        </w:rPr>
        <w:t xml:space="preserve"> </w:t>
      </w:r>
      <w:r>
        <w:rPr>
          <w:rtl/>
        </w:rPr>
        <w:t>משה אבוטבול (ש"ס):</w:t>
      </w:r>
      <w:r w:rsidRPr="00AE3832">
        <w:rPr>
          <w:rStyle w:val="TagStyle"/>
          <w:rtl/>
        </w:rPr>
        <w:t xml:space="preserve"> </w:t>
      </w:r>
      <w:r w:rsidRPr="00410EE4">
        <w:rPr>
          <w:rStyle w:val="TagStyle"/>
          <w:rtl/>
        </w:rPr>
        <w:t>&lt;&lt; קריאה &gt;&gt;</w:t>
      </w:r>
      <w:r>
        <w:rPr>
          <w:rtl/>
        </w:rPr>
        <w:t xml:space="preserve">   </w:t>
      </w:r>
      <w:bookmarkEnd w:id="19177"/>
    </w:p>
    <w:p w:rsidR="005F0F4F" w:rsidRDefault="005F0F4F" w:rsidP="005F0F4F">
      <w:pPr>
        <w:rPr>
          <w:rtl/>
          <w:lang w:eastAsia="he-IL"/>
        </w:rPr>
      </w:pPr>
    </w:p>
    <w:p w:rsidR="005F0F4F" w:rsidRDefault="005F0F4F" w:rsidP="005F0F4F">
      <w:pPr>
        <w:rPr>
          <w:rtl/>
          <w:lang w:eastAsia="he-IL"/>
        </w:rPr>
      </w:pPr>
      <w:bookmarkStart w:id="19178" w:name="_ETM_Q56_493333"/>
      <w:bookmarkStart w:id="19179" w:name="_ETM_Q56_493552"/>
      <w:bookmarkEnd w:id="19178"/>
      <w:bookmarkEnd w:id="19179"/>
      <w:r>
        <w:rPr>
          <w:rFonts w:hint="cs"/>
          <w:rtl/>
          <w:lang w:eastAsia="he-IL"/>
        </w:rPr>
        <w:t>א</w:t>
      </w:r>
      <w:bookmarkStart w:id="19180" w:name="_ETM_Q56_493630"/>
      <w:bookmarkEnd w:id="19180"/>
      <w:r>
        <w:rPr>
          <w:rFonts w:hint="cs"/>
          <w:rtl/>
          <w:lang w:eastAsia="he-IL"/>
        </w:rPr>
        <w:t>פשר עמדה מהצד?</w:t>
      </w:r>
    </w:p>
    <w:p w:rsidR="005F0F4F" w:rsidRDefault="005F0F4F" w:rsidP="005F0F4F">
      <w:pPr>
        <w:rPr>
          <w:rtl/>
          <w:lang w:eastAsia="he-IL"/>
        </w:rPr>
      </w:pPr>
    </w:p>
    <w:p w:rsidR="005F0F4F" w:rsidRDefault="005F0F4F" w:rsidP="005F0F4F">
      <w:pPr>
        <w:pStyle w:val="af6"/>
        <w:rPr>
          <w:rtl/>
        </w:rPr>
      </w:pPr>
      <w:bookmarkStart w:id="19181" w:name="ET_yor_6170_34"/>
      <w:r w:rsidRPr="00410EE4">
        <w:rPr>
          <w:rStyle w:val="TagStyle"/>
          <w:rtl/>
        </w:rPr>
        <w:t xml:space="preserve"> &lt;&lt; יור &gt;&gt;</w:t>
      </w:r>
      <w:r w:rsidRPr="00AE3832">
        <w:rPr>
          <w:rStyle w:val="TagStyle"/>
          <w:rtl/>
        </w:rPr>
        <w:t xml:space="preserve"> </w:t>
      </w:r>
      <w:r>
        <w:rPr>
          <w:rtl/>
        </w:rPr>
        <w:t>היו"ר יעקב מרגי:</w:t>
      </w:r>
      <w:r w:rsidRPr="00AE3832">
        <w:rPr>
          <w:rStyle w:val="TagStyle"/>
          <w:rtl/>
        </w:rPr>
        <w:t xml:space="preserve"> </w:t>
      </w:r>
      <w:r w:rsidRPr="00410EE4">
        <w:rPr>
          <w:rStyle w:val="TagStyle"/>
          <w:rtl/>
        </w:rPr>
        <w:t>&lt;&lt; יור &gt;&gt;</w:t>
      </w:r>
      <w:r>
        <w:rPr>
          <w:rtl/>
        </w:rPr>
        <w:t xml:space="preserve">   </w:t>
      </w:r>
      <w:bookmarkEnd w:id="19181"/>
    </w:p>
    <w:p w:rsidR="005F0F4F" w:rsidRDefault="005F0F4F" w:rsidP="005F0F4F">
      <w:pPr>
        <w:rPr>
          <w:rtl/>
          <w:lang w:eastAsia="he-IL"/>
        </w:rPr>
      </w:pPr>
    </w:p>
    <w:p w:rsidR="005F0F4F" w:rsidRDefault="005F0F4F" w:rsidP="00E44393">
      <w:pPr>
        <w:rPr>
          <w:rtl/>
          <w:lang w:eastAsia="he-IL"/>
        </w:rPr>
      </w:pPr>
      <w:r>
        <w:rPr>
          <w:rFonts w:hint="cs"/>
          <w:rtl/>
          <w:lang w:eastAsia="he-IL"/>
        </w:rPr>
        <w:t xml:space="preserve">זה לא מהצד. זה נקרא </w:t>
      </w:r>
      <w:r w:rsidR="00E44393">
        <w:rPr>
          <w:rFonts w:hint="cs"/>
          <w:rtl/>
          <w:lang w:eastAsia="he-IL"/>
        </w:rPr>
        <w:t>"</w:t>
      </w:r>
      <w:r>
        <w:rPr>
          <w:rFonts w:hint="cs"/>
          <w:rtl/>
          <w:lang w:eastAsia="he-IL"/>
        </w:rPr>
        <w:t>דעה אחרת</w:t>
      </w:r>
      <w:bookmarkStart w:id="19182" w:name="_ETM_Q56_489158"/>
      <w:bookmarkEnd w:id="19182"/>
      <w:r w:rsidR="00E44393">
        <w:rPr>
          <w:rFonts w:hint="cs"/>
          <w:rtl/>
          <w:lang w:eastAsia="he-IL"/>
        </w:rPr>
        <w:t>"</w:t>
      </w:r>
      <w:r>
        <w:rPr>
          <w:rFonts w:hint="cs"/>
          <w:rtl/>
          <w:lang w:eastAsia="he-IL"/>
        </w:rPr>
        <w:t>.</w:t>
      </w:r>
      <w:bookmarkStart w:id="19183" w:name="_ETM_Q56_488535"/>
      <w:bookmarkStart w:id="19184" w:name="_ETM_Q56_490954"/>
      <w:bookmarkEnd w:id="19183"/>
      <w:bookmarkEnd w:id="19184"/>
    </w:p>
    <w:p w:rsidR="005F0F4F" w:rsidRDefault="005F0F4F" w:rsidP="005F0F4F">
      <w:pPr>
        <w:rPr>
          <w:rtl/>
          <w:lang w:eastAsia="he-IL"/>
        </w:rPr>
      </w:pPr>
      <w:bookmarkStart w:id="19185" w:name="_ETM_Q56_491112"/>
      <w:bookmarkStart w:id="19186" w:name="_ETM_Q56_491168"/>
      <w:bookmarkEnd w:id="19185"/>
      <w:bookmarkEnd w:id="19186"/>
    </w:p>
    <w:p w:rsidR="005F0F4F" w:rsidRDefault="005F0F4F" w:rsidP="005F0F4F">
      <w:pPr>
        <w:pStyle w:val="af5"/>
        <w:rPr>
          <w:rtl/>
        </w:rPr>
      </w:pPr>
      <w:bookmarkStart w:id="19187" w:name="ET_interruption_5851_35"/>
      <w:r w:rsidRPr="00410EE4">
        <w:rPr>
          <w:rStyle w:val="TagStyle"/>
          <w:rtl/>
        </w:rPr>
        <w:t xml:space="preserve"> &lt;&lt; קריאה &gt;&gt;</w:t>
      </w:r>
      <w:r w:rsidRPr="00AE3832">
        <w:rPr>
          <w:rStyle w:val="TagStyle"/>
          <w:rtl/>
        </w:rPr>
        <w:t xml:space="preserve"> </w:t>
      </w:r>
      <w:r>
        <w:rPr>
          <w:rtl/>
        </w:rPr>
        <w:t>משה אבוטבול (ש"ס):</w:t>
      </w:r>
      <w:r w:rsidRPr="00AE3832">
        <w:rPr>
          <w:rStyle w:val="TagStyle"/>
          <w:rtl/>
        </w:rPr>
        <w:t xml:space="preserve"> </w:t>
      </w:r>
      <w:r w:rsidRPr="00410EE4">
        <w:rPr>
          <w:rStyle w:val="TagStyle"/>
          <w:rtl/>
        </w:rPr>
        <w:t>&lt;&lt; קריאה &gt;&gt;</w:t>
      </w:r>
      <w:r>
        <w:rPr>
          <w:rtl/>
        </w:rPr>
        <w:t xml:space="preserve">   </w:t>
      </w:r>
      <w:bookmarkEnd w:id="19187"/>
    </w:p>
    <w:p w:rsidR="005F0F4F" w:rsidRDefault="005F0F4F" w:rsidP="005F0F4F">
      <w:pPr>
        <w:rPr>
          <w:rtl/>
          <w:lang w:eastAsia="he-IL"/>
        </w:rPr>
      </w:pPr>
    </w:p>
    <w:p w:rsidR="005F0F4F" w:rsidRDefault="005F0F4F" w:rsidP="005F0F4F">
      <w:pPr>
        <w:rPr>
          <w:rtl/>
          <w:lang w:eastAsia="he-IL"/>
        </w:rPr>
      </w:pPr>
      <w:bookmarkStart w:id="19188" w:name="_ETM_Q56_493468"/>
      <w:bookmarkStart w:id="19189" w:name="_ETM_Q56_493681"/>
      <w:bookmarkStart w:id="19190" w:name="_ETM_Q56_493748"/>
      <w:bookmarkEnd w:id="19188"/>
      <w:bookmarkEnd w:id="19189"/>
      <w:bookmarkEnd w:id="19190"/>
      <w:r>
        <w:rPr>
          <w:rFonts w:hint="cs"/>
          <w:rtl/>
          <w:lang w:eastAsia="he-IL"/>
        </w:rPr>
        <w:t>מותר לי?</w:t>
      </w:r>
    </w:p>
    <w:p w:rsidR="005F0F4F" w:rsidRDefault="005F0F4F" w:rsidP="005F0F4F">
      <w:pPr>
        <w:rPr>
          <w:rtl/>
          <w:lang w:eastAsia="he-IL"/>
        </w:rPr>
      </w:pPr>
      <w:bookmarkStart w:id="19191" w:name="_ETM_Q56_496496"/>
      <w:bookmarkStart w:id="19192" w:name="_ETM_Q56_496553"/>
      <w:bookmarkEnd w:id="19191"/>
      <w:bookmarkEnd w:id="19192"/>
    </w:p>
    <w:p w:rsidR="005F0F4F" w:rsidRDefault="005F0F4F" w:rsidP="005F0F4F">
      <w:pPr>
        <w:pStyle w:val="af6"/>
        <w:rPr>
          <w:rtl/>
        </w:rPr>
      </w:pPr>
      <w:r w:rsidRPr="00410EE4">
        <w:rPr>
          <w:rStyle w:val="TagStyle"/>
          <w:rtl/>
        </w:rPr>
        <w:t xml:space="preserve"> &lt;&lt; יור &gt;&gt;</w:t>
      </w:r>
      <w:r w:rsidRPr="00AE3832">
        <w:rPr>
          <w:rStyle w:val="TagStyle"/>
          <w:rtl/>
        </w:rPr>
        <w:t xml:space="preserve"> </w:t>
      </w:r>
      <w:r>
        <w:rPr>
          <w:rtl/>
        </w:rPr>
        <w:t>היו"ר יעקב מרגי:</w:t>
      </w:r>
      <w:r w:rsidRPr="00AE3832">
        <w:rPr>
          <w:rStyle w:val="TagStyle"/>
          <w:rtl/>
        </w:rPr>
        <w:t xml:space="preserve"> </w:t>
      </w:r>
      <w:r w:rsidRPr="00410E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9193" w:name="_ETM_Q56_497008"/>
      <w:bookmarkEnd w:id="19193"/>
      <w:r>
        <w:rPr>
          <w:rFonts w:hint="cs"/>
          <w:rtl/>
          <w:lang w:eastAsia="he-IL"/>
        </w:rPr>
        <w:t>חכה. נראה</w:t>
      </w:r>
      <w:bookmarkStart w:id="19194" w:name="_ETM_Q56_494048"/>
      <w:bookmarkEnd w:id="19194"/>
      <w:r>
        <w:rPr>
          <w:rFonts w:hint="cs"/>
          <w:rtl/>
          <w:lang w:eastAsia="he-IL"/>
        </w:rPr>
        <w:t xml:space="preserve"> אם – – –</w:t>
      </w:r>
    </w:p>
    <w:p w:rsidR="005F0F4F" w:rsidRDefault="005F0F4F" w:rsidP="005F0F4F">
      <w:pPr>
        <w:rPr>
          <w:rtl/>
          <w:lang w:eastAsia="he-IL"/>
        </w:rPr>
      </w:pPr>
      <w:bookmarkStart w:id="19195" w:name="_ETM_Q56_497943"/>
      <w:bookmarkStart w:id="19196" w:name="_ETM_Q56_497994"/>
      <w:bookmarkEnd w:id="19195"/>
      <w:bookmarkEnd w:id="19196"/>
    </w:p>
    <w:p w:rsidR="005F0F4F" w:rsidRDefault="005F0F4F" w:rsidP="005F0F4F">
      <w:pPr>
        <w:pStyle w:val="af5"/>
        <w:rPr>
          <w:rtl/>
        </w:rPr>
      </w:pPr>
      <w:bookmarkStart w:id="19197" w:name="ET_interruption_6157_37"/>
      <w:r w:rsidRPr="00410EE4">
        <w:rPr>
          <w:rStyle w:val="TagStyle"/>
          <w:rtl/>
        </w:rPr>
        <w:t xml:space="preserve"> &lt;&lt; קריאה &gt;&gt;</w:t>
      </w:r>
      <w:r w:rsidRPr="00AE3832">
        <w:rPr>
          <w:rStyle w:val="TagStyle"/>
          <w:rtl/>
        </w:rPr>
        <w:t xml:space="preserve"> </w:t>
      </w:r>
      <w:r>
        <w:rPr>
          <w:rtl/>
        </w:rPr>
        <w:t>שמחה רוטמן (הציונות הדתית):</w:t>
      </w:r>
      <w:r w:rsidRPr="00AE3832">
        <w:rPr>
          <w:rStyle w:val="TagStyle"/>
          <w:rtl/>
        </w:rPr>
        <w:t xml:space="preserve"> </w:t>
      </w:r>
      <w:r w:rsidRPr="00410EE4">
        <w:rPr>
          <w:rStyle w:val="TagStyle"/>
          <w:rtl/>
        </w:rPr>
        <w:t>&lt;&lt; קריאה &gt;&gt;</w:t>
      </w:r>
      <w:r>
        <w:rPr>
          <w:rtl/>
        </w:rPr>
        <w:t xml:space="preserve">   </w:t>
      </w:r>
      <w:bookmarkEnd w:id="19197"/>
    </w:p>
    <w:p w:rsidR="005F0F4F" w:rsidRDefault="005F0F4F" w:rsidP="005F0F4F">
      <w:pPr>
        <w:rPr>
          <w:rtl/>
          <w:lang w:eastAsia="he-IL"/>
        </w:rPr>
      </w:pPr>
    </w:p>
    <w:p w:rsidR="005F0F4F" w:rsidRDefault="005F0F4F" w:rsidP="00E44393">
      <w:pPr>
        <w:rPr>
          <w:rtl/>
          <w:lang w:eastAsia="he-IL"/>
        </w:rPr>
      </w:pPr>
      <w:bookmarkStart w:id="19198" w:name="_ETM_Q56_500688"/>
      <w:bookmarkEnd w:id="19198"/>
      <w:r>
        <w:rPr>
          <w:rFonts w:hint="cs"/>
          <w:rtl/>
          <w:lang w:eastAsia="he-IL"/>
        </w:rPr>
        <w:t>אולי תסכים אית</w:t>
      </w:r>
      <w:r w:rsidR="00E44393">
        <w:rPr>
          <w:rFonts w:hint="cs"/>
          <w:rtl/>
          <w:lang w:eastAsia="he-IL"/>
        </w:rPr>
        <w:t>ה</w:t>
      </w:r>
      <w:r>
        <w:rPr>
          <w:rFonts w:hint="cs"/>
          <w:rtl/>
          <w:lang w:eastAsia="he-IL"/>
        </w:rPr>
        <w:t>?</w:t>
      </w:r>
    </w:p>
    <w:p w:rsidR="005F0F4F" w:rsidRDefault="005F0F4F" w:rsidP="005F0F4F">
      <w:pPr>
        <w:rPr>
          <w:rtl/>
          <w:lang w:eastAsia="he-IL"/>
        </w:rPr>
      </w:pPr>
    </w:p>
    <w:p w:rsidR="005F0F4F" w:rsidRDefault="005F0F4F" w:rsidP="005F0F4F">
      <w:pPr>
        <w:pStyle w:val="af6"/>
        <w:rPr>
          <w:rtl/>
        </w:rPr>
      </w:pPr>
      <w:r w:rsidRPr="00410EE4">
        <w:rPr>
          <w:rStyle w:val="TagStyle"/>
          <w:rtl/>
        </w:rPr>
        <w:t xml:space="preserve"> &lt;&lt; יור &gt;&gt;</w:t>
      </w:r>
      <w:r w:rsidRPr="00AE3832">
        <w:rPr>
          <w:rStyle w:val="TagStyle"/>
          <w:rtl/>
        </w:rPr>
        <w:t xml:space="preserve"> </w:t>
      </w:r>
      <w:r>
        <w:rPr>
          <w:rtl/>
        </w:rPr>
        <w:t>היו"ר יעקב מרגי:</w:t>
      </w:r>
      <w:r w:rsidRPr="00AE3832">
        <w:rPr>
          <w:rStyle w:val="TagStyle"/>
          <w:rtl/>
        </w:rPr>
        <w:t xml:space="preserve"> </w:t>
      </w:r>
      <w:r w:rsidRPr="00410E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יש תהליך. לא בכל מקרה</w:t>
      </w:r>
      <w:bookmarkStart w:id="19199" w:name="_ETM_Q56_495927"/>
      <w:bookmarkEnd w:id="19199"/>
      <w:r>
        <w:rPr>
          <w:rFonts w:hint="cs"/>
          <w:rtl/>
          <w:lang w:eastAsia="he-IL"/>
        </w:rPr>
        <w:t xml:space="preserve"> מתאפשרת </w:t>
      </w:r>
      <w:bookmarkStart w:id="19200" w:name="_ETM_Q56_501757"/>
      <w:bookmarkEnd w:id="19200"/>
      <w:r>
        <w:rPr>
          <w:rFonts w:hint="cs"/>
          <w:rtl/>
          <w:lang w:eastAsia="he-IL"/>
        </w:rPr>
        <w:t>הפרוצדורה של עמדה נוספ</w:t>
      </w:r>
      <w:bookmarkStart w:id="19201" w:name="_ETM_Q56_507778"/>
      <w:bookmarkEnd w:id="19201"/>
      <w:r>
        <w:rPr>
          <w:rFonts w:hint="cs"/>
          <w:rtl/>
          <w:lang w:eastAsia="he-IL"/>
        </w:rPr>
        <w:t>ת מהצד.</w:t>
      </w:r>
      <w:bookmarkStart w:id="19202" w:name="_ETM_Q56_504843"/>
      <w:bookmarkEnd w:id="19202"/>
    </w:p>
    <w:p w:rsidR="005F0F4F" w:rsidRDefault="005F0F4F" w:rsidP="005F0F4F">
      <w:pPr>
        <w:rPr>
          <w:rtl/>
          <w:lang w:eastAsia="he-IL"/>
        </w:rPr>
      </w:pPr>
      <w:bookmarkStart w:id="19203" w:name="_ETM_Q56_504998"/>
      <w:bookmarkStart w:id="19204" w:name="_ETM_Q56_505069"/>
      <w:bookmarkEnd w:id="19203"/>
      <w:bookmarkEnd w:id="19204"/>
    </w:p>
    <w:p w:rsidR="005F0F4F" w:rsidRDefault="005F0F4F" w:rsidP="005F0F4F">
      <w:pPr>
        <w:pStyle w:val="af5"/>
        <w:rPr>
          <w:rtl/>
        </w:rPr>
      </w:pPr>
      <w:bookmarkStart w:id="19205" w:name="ET_interruption_5851_39"/>
      <w:r w:rsidRPr="00410EE4">
        <w:rPr>
          <w:rStyle w:val="TagStyle"/>
          <w:rtl/>
        </w:rPr>
        <w:t xml:space="preserve"> &lt;&lt; קריאה &gt;&gt;</w:t>
      </w:r>
      <w:r w:rsidRPr="00AE3832">
        <w:rPr>
          <w:rStyle w:val="TagStyle"/>
          <w:rtl/>
        </w:rPr>
        <w:t xml:space="preserve"> </w:t>
      </w:r>
      <w:r>
        <w:rPr>
          <w:rtl/>
        </w:rPr>
        <w:t>משה אבוטבול (ש"ס):</w:t>
      </w:r>
      <w:r w:rsidRPr="00AE3832">
        <w:rPr>
          <w:rStyle w:val="TagStyle"/>
          <w:rtl/>
        </w:rPr>
        <w:t xml:space="preserve"> </w:t>
      </w:r>
      <w:r w:rsidRPr="00410EE4">
        <w:rPr>
          <w:rStyle w:val="TagStyle"/>
          <w:rtl/>
        </w:rPr>
        <w:t>&lt;&lt; קריאה &gt;&gt;</w:t>
      </w:r>
      <w:r>
        <w:rPr>
          <w:rtl/>
        </w:rPr>
        <w:t xml:space="preserve">   </w:t>
      </w:r>
      <w:bookmarkEnd w:id="19205"/>
    </w:p>
    <w:p w:rsidR="005F0F4F" w:rsidRDefault="005F0F4F" w:rsidP="005F0F4F">
      <w:pPr>
        <w:rPr>
          <w:rtl/>
          <w:lang w:eastAsia="he-IL"/>
        </w:rPr>
      </w:pPr>
    </w:p>
    <w:p w:rsidR="005F0F4F" w:rsidRDefault="005F0F4F" w:rsidP="005F0F4F">
      <w:pPr>
        <w:rPr>
          <w:rtl/>
          <w:lang w:eastAsia="he-IL"/>
        </w:rPr>
      </w:pPr>
      <w:bookmarkStart w:id="19206" w:name="_ETM_Q56_507309"/>
      <w:bookmarkStart w:id="19207" w:name="_ETM_Q56_507537"/>
      <w:bookmarkStart w:id="19208" w:name="_ETM_Q56_507616"/>
      <w:bookmarkEnd w:id="19206"/>
      <w:bookmarkEnd w:id="19207"/>
      <w:bookmarkEnd w:id="19208"/>
      <w:r>
        <w:rPr>
          <w:rFonts w:hint="cs"/>
          <w:rtl/>
          <w:lang w:eastAsia="he-IL"/>
        </w:rPr>
        <w:t>לא, כי הוא מ</w:t>
      </w:r>
      <w:bookmarkStart w:id="19209" w:name="_ETM_Q56_505263"/>
      <w:bookmarkEnd w:id="19209"/>
      <w:r>
        <w:rPr>
          <w:rFonts w:hint="cs"/>
          <w:rtl/>
          <w:lang w:eastAsia="he-IL"/>
        </w:rPr>
        <w:t>המפלגה שלי.</w:t>
      </w:r>
    </w:p>
    <w:p w:rsidR="005F0F4F" w:rsidRDefault="005F0F4F" w:rsidP="005F0F4F">
      <w:pPr>
        <w:rPr>
          <w:rtl/>
          <w:lang w:eastAsia="he-IL"/>
        </w:rPr>
      </w:pPr>
      <w:bookmarkStart w:id="19210" w:name="_ETM_Q56_508635"/>
      <w:bookmarkStart w:id="19211" w:name="_ETM_Q56_508711"/>
      <w:bookmarkEnd w:id="19210"/>
      <w:bookmarkEnd w:id="19211"/>
    </w:p>
    <w:p w:rsidR="005F0F4F" w:rsidRDefault="005F0F4F" w:rsidP="005F0F4F">
      <w:pPr>
        <w:pStyle w:val="af6"/>
        <w:rPr>
          <w:rtl/>
        </w:rPr>
      </w:pPr>
      <w:bookmarkStart w:id="19212" w:name="ET_yor_6170_40"/>
      <w:r w:rsidRPr="00410EE4">
        <w:rPr>
          <w:rStyle w:val="TagStyle"/>
          <w:rtl/>
        </w:rPr>
        <w:t xml:space="preserve"> &lt;&lt; יור &gt;&gt;</w:t>
      </w:r>
      <w:r w:rsidRPr="00AE3832">
        <w:rPr>
          <w:rStyle w:val="TagStyle"/>
          <w:rtl/>
        </w:rPr>
        <w:t xml:space="preserve"> </w:t>
      </w:r>
      <w:r>
        <w:rPr>
          <w:rtl/>
        </w:rPr>
        <w:t>היו"ר יעקב מרגי:</w:t>
      </w:r>
      <w:r w:rsidRPr="00AE3832">
        <w:rPr>
          <w:rStyle w:val="TagStyle"/>
          <w:rtl/>
        </w:rPr>
        <w:t xml:space="preserve"> </w:t>
      </w:r>
      <w:r w:rsidRPr="00410EE4">
        <w:rPr>
          <w:rStyle w:val="TagStyle"/>
          <w:rtl/>
        </w:rPr>
        <w:t>&lt;&lt; יור &gt;&gt;</w:t>
      </w:r>
      <w:r>
        <w:rPr>
          <w:rtl/>
        </w:rPr>
        <w:t xml:space="preserve">   </w:t>
      </w:r>
      <w:bookmarkEnd w:id="19212"/>
    </w:p>
    <w:p w:rsidR="005F0F4F" w:rsidRDefault="005F0F4F" w:rsidP="005F0F4F">
      <w:pPr>
        <w:rPr>
          <w:rtl/>
          <w:lang w:eastAsia="he-IL"/>
        </w:rPr>
      </w:pPr>
    </w:p>
    <w:p w:rsidR="005F0F4F" w:rsidRDefault="005F0F4F" w:rsidP="005F0F4F">
      <w:pPr>
        <w:rPr>
          <w:rtl/>
          <w:lang w:eastAsia="he-IL"/>
        </w:rPr>
      </w:pPr>
      <w:bookmarkStart w:id="19213" w:name="_ETM_Q56_509310"/>
      <w:bookmarkEnd w:id="19213"/>
      <w:r>
        <w:rPr>
          <w:rFonts w:hint="cs"/>
          <w:rtl/>
          <w:lang w:eastAsia="he-IL"/>
        </w:rPr>
        <w:t>לא קשור. בבקשה, גברתי.</w:t>
      </w:r>
    </w:p>
    <w:p w:rsidR="005F0F4F" w:rsidRDefault="005F0F4F" w:rsidP="005F0F4F">
      <w:pPr>
        <w:rPr>
          <w:rtl/>
          <w:lang w:eastAsia="he-IL"/>
        </w:rPr>
      </w:pPr>
    </w:p>
    <w:p w:rsidR="005F0F4F" w:rsidRDefault="005F0F4F" w:rsidP="005F0F4F">
      <w:pPr>
        <w:pStyle w:val="af5"/>
        <w:rPr>
          <w:rtl/>
        </w:rPr>
      </w:pPr>
      <w:bookmarkStart w:id="19214" w:name="ET_interruption_5851_41"/>
      <w:r w:rsidRPr="00410EE4">
        <w:rPr>
          <w:rStyle w:val="TagStyle"/>
          <w:rtl/>
        </w:rPr>
        <w:t xml:space="preserve"> &lt;&lt; קריאה &gt;&gt;</w:t>
      </w:r>
      <w:r w:rsidRPr="00AE3832">
        <w:rPr>
          <w:rStyle w:val="TagStyle"/>
          <w:rtl/>
        </w:rPr>
        <w:t xml:space="preserve"> </w:t>
      </w:r>
      <w:r>
        <w:rPr>
          <w:rtl/>
        </w:rPr>
        <w:t>משה אבוטבול (ש"ס):</w:t>
      </w:r>
      <w:r w:rsidRPr="00AE3832">
        <w:rPr>
          <w:rStyle w:val="TagStyle"/>
          <w:rtl/>
        </w:rPr>
        <w:t xml:space="preserve"> </w:t>
      </w:r>
      <w:r w:rsidRPr="00410EE4">
        <w:rPr>
          <w:rStyle w:val="TagStyle"/>
          <w:rtl/>
        </w:rPr>
        <w:t>&lt;&lt; קריאה &gt;&gt;</w:t>
      </w:r>
      <w:r>
        <w:rPr>
          <w:rtl/>
        </w:rPr>
        <w:t xml:space="preserve">   </w:t>
      </w:r>
      <w:bookmarkEnd w:id="19214"/>
    </w:p>
    <w:p w:rsidR="005F0F4F" w:rsidRDefault="005F0F4F" w:rsidP="005F0F4F">
      <w:pPr>
        <w:rPr>
          <w:rtl/>
          <w:lang w:eastAsia="he-IL"/>
        </w:rPr>
      </w:pPr>
    </w:p>
    <w:p w:rsidR="005F0F4F" w:rsidRDefault="005F0F4F" w:rsidP="005F0F4F">
      <w:pPr>
        <w:rPr>
          <w:rtl/>
          <w:lang w:eastAsia="he-IL"/>
        </w:rPr>
      </w:pPr>
      <w:bookmarkStart w:id="19215" w:name="_ETM_Q56_508537"/>
      <w:bookmarkEnd w:id="19215"/>
      <w:r>
        <w:rPr>
          <w:rFonts w:hint="cs"/>
          <w:rtl/>
          <w:lang w:eastAsia="he-IL"/>
        </w:rPr>
        <w:t xml:space="preserve">טוב. אם </w:t>
      </w:r>
      <w:bookmarkStart w:id="19216" w:name="_ETM_Q56_512285"/>
      <w:bookmarkEnd w:id="19216"/>
      <w:r>
        <w:rPr>
          <w:rFonts w:hint="cs"/>
          <w:rtl/>
          <w:lang w:eastAsia="he-IL"/>
        </w:rPr>
        <w:t>אפשר, אני אשמח.</w:t>
      </w:r>
      <w:bookmarkStart w:id="19217" w:name="_ETM_Q56_509723"/>
      <w:bookmarkEnd w:id="19217"/>
    </w:p>
    <w:p w:rsidR="005F0F4F" w:rsidRDefault="005F0F4F" w:rsidP="005F0F4F">
      <w:pPr>
        <w:rPr>
          <w:rtl/>
          <w:lang w:eastAsia="he-IL"/>
        </w:rPr>
      </w:pPr>
      <w:bookmarkStart w:id="19218" w:name="_ETM_Q56_509849"/>
      <w:bookmarkStart w:id="19219" w:name="_ETM_Q56_509922"/>
      <w:bookmarkEnd w:id="19218"/>
      <w:bookmarkEnd w:id="19219"/>
    </w:p>
    <w:p w:rsidR="005F0F4F" w:rsidRDefault="005F0F4F" w:rsidP="005F0F4F">
      <w:pPr>
        <w:pStyle w:val="a4"/>
        <w:rPr>
          <w:rtl/>
        </w:rPr>
      </w:pPr>
      <w:bookmarkStart w:id="19220" w:name="ET_speaker_6207_42"/>
      <w:r w:rsidRPr="00410EE4">
        <w:rPr>
          <w:rStyle w:val="TagStyle"/>
          <w:rtl/>
        </w:rPr>
        <w:t xml:space="preserve"> &lt;&lt; דובר &gt;&gt;</w:t>
      </w:r>
      <w:r w:rsidRPr="00AE3832">
        <w:rPr>
          <w:rStyle w:val="TagStyle"/>
          <w:rtl/>
        </w:rPr>
        <w:t xml:space="preserve"> </w:t>
      </w:r>
      <w:bookmarkStart w:id="19221" w:name="_Toc95948330"/>
      <w:bookmarkStart w:id="19222" w:name="_Toc96016733"/>
      <w:bookmarkStart w:id="19223" w:name="_Toc96017402"/>
      <w:bookmarkStart w:id="19224" w:name="_Toc118891621"/>
      <w:r>
        <w:rPr>
          <w:rtl/>
        </w:rPr>
        <w:t>שרת התחבורה והבטיחות בדרכים מרב מיכאלי:</w:t>
      </w:r>
      <w:bookmarkEnd w:id="19221"/>
      <w:bookmarkEnd w:id="19222"/>
      <w:bookmarkEnd w:id="19223"/>
      <w:bookmarkEnd w:id="19224"/>
      <w:r w:rsidRPr="00AE3832">
        <w:rPr>
          <w:rStyle w:val="TagStyle"/>
          <w:rtl/>
        </w:rPr>
        <w:t xml:space="preserve"> </w:t>
      </w:r>
      <w:r w:rsidRPr="00410EE4">
        <w:rPr>
          <w:rStyle w:val="TagStyle"/>
          <w:rtl/>
        </w:rPr>
        <w:t>&lt;&lt; דובר &gt;&gt;</w:t>
      </w:r>
      <w:r>
        <w:rPr>
          <w:rtl/>
        </w:rPr>
        <w:t xml:space="preserve">   </w:t>
      </w:r>
      <w:bookmarkEnd w:id="19220"/>
    </w:p>
    <w:p w:rsidR="005F0F4F" w:rsidRDefault="005F0F4F" w:rsidP="005F0F4F">
      <w:pPr>
        <w:rPr>
          <w:rtl/>
          <w:lang w:eastAsia="he-IL"/>
        </w:rPr>
      </w:pPr>
    </w:p>
    <w:p w:rsidR="005F0F4F" w:rsidRDefault="005F0F4F" w:rsidP="005F0F4F">
      <w:pPr>
        <w:rPr>
          <w:rtl/>
          <w:lang w:eastAsia="he-IL"/>
        </w:rPr>
      </w:pPr>
      <w:bookmarkStart w:id="19225" w:name="_ETM_Q56_509001"/>
      <w:bookmarkEnd w:id="19225"/>
      <w:r>
        <w:rPr>
          <w:rFonts w:hint="cs"/>
          <w:rtl/>
          <w:lang w:eastAsia="he-IL"/>
        </w:rPr>
        <w:t>תודה, אדוני.</w:t>
      </w:r>
      <w:bookmarkStart w:id="19226" w:name="_ETM_Q56_511981"/>
      <w:bookmarkEnd w:id="19226"/>
    </w:p>
    <w:p w:rsidR="005F0F4F" w:rsidRDefault="005F0F4F" w:rsidP="005F0F4F">
      <w:pPr>
        <w:rPr>
          <w:rtl/>
          <w:lang w:eastAsia="he-IL"/>
        </w:rPr>
      </w:pPr>
      <w:bookmarkStart w:id="19227" w:name="_ETM_Q56_512056"/>
      <w:bookmarkEnd w:id="19227"/>
    </w:p>
    <w:p w:rsidR="005F0F4F" w:rsidRDefault="005F0F4F" w:rsidP="005F0F4F">
      <w:pPr>
        <w:pStyle w:val="af6"/>
        <w:rPr>
          <w:rtl/>
        </w:rPr>
      </w:pPr>
      <w:r w:rsidRPr="00410EE4">
        <w:rPr>
          <w:rStyle w:val="TagStyle"/>
          <w:rtl/>
        </w:rPr>
        <w:t xml:space="preserve"> &lt;&lt; יור &gt;&gt;</w:t>
      </w:r>
      <w:r w:rsidRPr="00AE3832">
        <w:rPr>
          <w:rStyle w:val="TagStyle"/>
          <w:rtl/>
        </w:rPr>
        <w:t xml:space="preserve"> </w:t>
      </w:r>
      <w:r>
        <w:rPr>
          <w:rtl/>
        </w:rPr>
        <w:t>היו"ר יעקב מרגי:</w:t>
      </w:r>
      <w:r w:rsidRPr="00AE3832">
        <w:rPr>
          <w:rStyle w:val="TagStyle"/>
          <w:rtl/>
        </w:rPr>
        <w:t xml:space="preserve"> </w:t>
      </w:r>
      <w:r w:rsidRPr="00410EE4">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9228" w:name="_ETM_Q56_512780"/>
      <w:bookmarkEnd w:id="19228"/>
      <w:r>
        <w:rPr>
          <w:rFonts w:hint="cs"/>
          <w:rtl/>
          <w:lang w:eastAsia="he-IL"/>
        </w:rPr>
        <w:t>הם התחשבו בך,</w:t>
      </w:r>
      <w:bookmarkStart w:id="19229" w:name="_ETM_Q56_511976"/>
      <w:bookmarkEnd w:id="19229"/>
      <w:r>
        <w:rPr>
          <w:rFonts w:hint="cs"/>
          <w:rtl/>
          <w:lang w:eastAsia="he-IL"/>
        </w:rPr>
        <w:t xml:space="preserve"> כל חברי </w:t>
      </w:r>
      <w:bookmarkStart w:id="19230" w:name="_ETM_Q56_512892"/>
      <w:bookmarkEnd w:id="19230"/>
      <w:r>
        <w:rPr>
          <w:rFonts w:hint="cs"/>
          <w:rtl/>
          <w:lang w:eastAsia="he-IL"/>
        </w:rPr>
        <w:t>הכנסת.</w:t>
      </w:r>
      <w:bookmarkStart w:id="19231" w:name="_ETM_Q56_514072"/>
      <w:bookmarkEnd w:id="19231"/>
      <w:r>
        <w:rPr>
          <w:rFonts w:hint="cs"/>
          <w:rtl/>
          <w:lang w:eastAsia="he-IL"/>
        </w:rPr>
        <w:t xml:space="preserve"> </w:t>
      </w:r>
      <w:bookmarkStart w:id="19232" w:name="_ETM_Q56_514405"/>
      <w:bookmarkStart w:id="19233" w:name="_ETM_Q56_514487"/>
      <w:bookmarkEnd w:id="19232"/>
      <w:bookmarkEnd w:id="19233"/>
      <w:r>
        <w:rPr>
          <w:rFonts w:hint="cs"/>
          <w:rtl/>
          <w:lang w:eastAsia="he-IL"/>
        </w:rPr>
        <w:t>על ניחום האבלים.</w:t>
      </w:r>
    </w:p>
    <w:p w:rsidR="005F0F4F" w:rsidRDefault="005F0F4F" w:rsidP="005F0F4F">
      <w:pPr>
        <w:rPr>
          <w:rtl/>
          <w:lang w:eastAsia="he-IL"/>
        </w:rPr>
      </w:pPr>
    </w:p>
    <w:p w:rsidR="005F0F4F" w:rsidRDefault="005F0F4F" w:rsidP="005F0F4F">
      <w:pPr>
        <w:pStyle w:val="-"/>
        <w:rPr>
          <w:rtl/>
        </w:rPr>
      </w:pPr>
      <w:bookmarkStart w:id="19234" w:name="ET_speakercontinue_6207_46"/>
      <w:r w:rsidRPr="00410EE4">
        <w:rPr>
          <w:rStyle w:val="TagStyle"/>
          <w:rtl/>
        </w:rPr>
        <w:t xml:space="preserve"> &lt;&lt; דובר_המשך &gt;&gt;</w:t>
      </w:r>
      <w:r w:rsidRPr="00004B1B">
        <w:rPr>
          <w:rStyle w:val="TagStyle"/>
          <w:rtl/>
        </w:rPr>
        <w:t xml:space="preserve"> </w:t>
      </w:r>
      <w:r>
        <w:rPr>
          <w:rtl/>
        </w:rPr>
        <w:t>שרת התחבורה והבטיחות בדרכים מרב מיכאלי:</w:t>
      </w:r>
      <w:r w:rsidRPr="00004B1B">
        <w:rPr>
          <w:rStyle w:val="TagStyle"/>
          <w:rtl/>
        </w:rPr>
        <w:t xml:space="preserve"> </w:t>
      </w:r>
      <w:r w:rsidRPr="00410EE4">
        <w:rPr>
          <w:rStyle w:val="TagStyle"/>
          <w:rtl/>
        </w:rPr>
        <w:t>&lt;&lt; דובר_המשך &gt;&gt;</w:t>
      </w:r>
      <w:r>
        <w:rPr>
          <w:rtl/>
        </w:rPr>
        <w:t xml:space="preserve">   </w:t>
      </w:r>
      <w:bookmarkEnd w:id="19234"/>
    </w:p>
    <w:p w:rsidR="005F0F4F" w:rsidRDefault="005F0F4F" w:rsidP="005F0F4F">
      <w:pPr>
        <w:rPr>
          <w:rtl/>
          <w:lang w:eastAsia="he-IL"/>
        </w:rPr>
      </w:pPr>
    </w:p>
    <w:p w:rsidR="005F0F4F" w:rsidRDefault="005F0F4F" w:rsidP="005F0F4F">
      <w:pPr>
        <w:rPr>
          <w:rtl/>
          <w:lang w:eastAsia="he-IL"/>
        </w:rPr>
      </w:pPr>
      <w:bookmarkStart w:id="19235" w:name="_ETM_Q56_513440"/>
      <w:bookmarkEnd w:id="19235"/>
      <w:r>
        <w:rPr>
          <w:rFonts w:hint="cs"/>
          <w:rtl/>
          <w:lang w:eastAsia="he-IL"/>
        </w:rPr>
        <w:t>לא, לא צחוק. אני מאחרת נוראות.</w:t>
      </w:r>
    </w:p>
    <w:p w:rsidR="005F0F4F" w:rsidRDefault="005F0F4F" w:rsidP="005F0F4F">
      <w:pPr>
        <w:rPr>
          <w:rtl/>
          <w:lang w:eastAsia="he-IL"/>
        </w:rPr>
      </w:pPr>
      <w:bookmarkStart w:id="19236" w:name="_ETM_Q56_520542"/>
      <w:bookmarkStart w:id="19237" w:name="_ETM_Q56_520593"/>
      <w:bookmarkEnd w:id="19236"/>
      <w:bookmarkEnd w:id="19237"/>
    </w:p>
    <w:p w:rsidR="005F0F4F" w:rsidRDefault="005F0F4F" w:rsidP="00E44393">
      <w:pPr>
        <w:rPr>
          <w:rtl/>
        </w:rPr>
      </w:pPr>
      <w:bookmarkStart w:id="19238" w:name="_ETM_Q56_520687"/>
      <w:bookmarkStart w:id="19239" w:name="_ETM_Q56_520740"/>
      <w:bookmarkStart w:id="19240" w:name="_ETM_Q56_489224"/>
      <w:bookmarkStart w:id="19241" w:name="_ETM_Q56_492320"/>
      <w:bookmarkStart w:id="19242" w:name="_ETM_Q56_492499"/>
      <w:bookmarkStart w:id="19243" w:name="_ETM_Q56_492619"/>
      <w:bookmarkStart w:id="19244" w:name="_ETM_Q56_493009"/>
      <w:bookmarkStart w:id="19245" w:name="_ETM_Q56_493159"/>
      <w:bookmarkStart w:id="19246" w:name="_ETM_Q56_493429"/>
      <w:bookmarkStart w:id="19247" w:name="_ETM_Q56_493730"/>
      <w:bookmarkStart w:id="19248" w:name="_ETM_Q56_494789"/>
      <w:bookmarkStart w:id="19249" w:name="_ETM_Q56_495119"/>
      <w:bookmarkStart w:id="19250" w:name="_ETM_Q56_496470"/>
      <w:bookmarkStart w:id="19251" w:name="_ETM_Q56_497899"/>
      <w:bookmarkStart w:id="19252" w:name="_ETM_Q56_498140"/>
      <w:bookmarkStart w:id="19253" w:name="_ETM_Q56_499020"/>
      <w:bookmarkStart w:id="19254" w:name="_ETM_Q56_499440"/>
      <w:bookmarkStart w:id="19255" w:name="_ETM_Q56_499890"/>
      <w:bookmarkStart w:id="19256" w:name="_ETM_Q56_501910"/>
      <w:bookmarkStart w:id="19257" w:name="_ETM_Q56_502150"/>
      <w:bookmarkStart w:id="19258" w:name="_ETM_Q56_502510"/>
      <w:bookmarkStart w:id="19259" w:name="_ETM_Q56_503900"/>
      <w:bookmarkStart w:id="19260" w:name="_ETM_Q56_521990"/>
      <w:bookmarkStart w:id="19261" w:name="_ETM_Q56_519172"/>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r>
        <w:rPr>
          <w:rtl/>
        </w:rPr>
        <w:t xml:space="preserve">קודם </w:t>
      </w:r>
      <w:bookmarkStart w:id="19262" w:name="_ETM_Q56_522410"/>
      <w:bookmarkEnd w:id="19262"/>
      <w:r>
        <w:rPr>
          <w:rtl/>
        </w:rPr>
        <w:t>כ</w:t>
      </w:r>
      <w:r>
        <w:rPr>
          <w:rFonts w:hint="cs"/>
          <w:rtl/>
        </w:rPr>
        <w:t>ו</w:t>
      </w:r>
      <w:r>
        <w:rPr>
          <w:rtl/>
        </w:rPr>
        <w:t>ל</w:t>
      </w:r>
      <w:r>
        <w:rPr>
          <w:rFonts w:hint="cs"/>
          <w:rtl/>
        </w:rPr>
        <w:t>,</w:t>
      </w:r>
      <w:r>
        <w:rPr>
          <w:rtl/>
        </w:rPr>
        <w:t xml:space="preserve"> </w:t>
      </w:r>
      <w:bookmarkStart w:id="19263" w:name="_ETM_Q56_522740"/>
      <w:bookmarkEnd w:id="19263"/>
      <w:r>
        <w:rPr>
          <w:rtl/>
        </w:rPr>
        <w:t xml:space="preserve">אני </w:t>
      </w:r>
      <w:bookmarkStart w:id="19264" w:name="_ETM_Q56_522920"/>
      <w:bookmarkEnd w:id="19264"/>
      <w:r>
        <w:rPr>
          <w:rtl/>
        </w:rPr>
        <w:t xml:space="preserve">מודה </w:t>
      </w:r>
      <w:bookmarkStart w:id="19265" w:name="_ETM_Q56_523160"/>
      <w:bookmarkEnd w:id="19265"/>
      <w:r>
        <w:rPr>
          <w:rtl/>
        </w:rPr>
        <w:t>לך</w:t>
      </w:r>
      <w:r>
        <w:rPr>
          <w:rFonts w:hint="cs"/>
          <w:rtl/>
        </w:rPr>
        <w:t>,</w:t>
      </w:r>
      <w:r>
        <w:rPr>
          <w:rtl/>
        </w:rPr>
        <w:t xml:space="preserve"> </w:t>
      </w:r>
      <w:bookmarkStart w:id="19266" w:name="_ETM_Q56_523700"/>
      <w:bookmarkEnd w:id="19266"/>
      <w:r>
        <w:rPr>
          <w:rtl/>
        </w:rPr>
        <w:t>כמובן</w:t>
      </w:r>
      <w:r>
        <w:rPr>
          <w:rFonts w:hint="cs"/>
          <w:rtl/>
        </w:rPr>
        <w:t>,</w:t>
      </w:r>
      <w:r>
        <w:rPr>
          <w:rtl/>
        </w:rPr>
        <w:t xml:space="preserve"> </w:t>
      </w:r>
      <w:bookmarkStart w:id="19267" w:name="_ETM_Q56_524360"/>
      <w:bookmarkEnd w:id="19267"/>
      <w:r>
        <w:rPr>
          <w:rtl/>
        </w:rPr>
        <w:t xml:space="preserve">כפי </w:t>
      </w:r>
      <w:bookmarkStart w:id="19268" w:name="_ETM_Q56_524600"/>
      <w:bookmarkEnd w:id="19268"/>
      <w:r>
        <w:rPr>
          <w:rtl/>
        </w:rPr>
        <w:t>שהוד</w:t>
      </w:r>
      <w:r>
        <w:rPr>
          <w:rFonts w:hint="cs"/>
          <w:rtl/>
        </w:rPr>
        <w:t>י</w:t>
      </w:r>
      <w:r>
        <w:rPr>
          <w:rtl/>
        </w:rPr>
        <w:t xml:space="preserve">תי </w:t>
      </w:r>
      <w:bookmarkStart w:id="19269" w:name="_ETM_Q56_525080"/>
      <w:bookmarkEnd w:id="19269"/>
      <w:r>
        <w:rPr>
          <w:rtl/>
        </w:rPr>
        <w:t>הבוקר</w:t>
      </w:r>
      <w:r>
        <w:rPr>
          <w:rFonts w:hint="cs"/>
          <w:rtl/>
        </w:rPr>
        <w:t xml:space="preserve"> </w:t>
      </w:r>
      <w:r>
        <w:rPr>
          <w:rFonts w:hint="eastAsia"/>
          <w:rtl/>
        </w:rPr>
        <w:t>–</w:t>
      </w:r>
      <w:bookmarkStart w:id="19270" w:name="_ETM_Q56_524112"/>
      <w:bookmarkEnd w:id="19270"/>
      <w:r>
        <w:rPr>
          <w:rtl/>
        </w:rPr>
        <w:t xml:space="preserve"> </w:t>
      </w:r>
      <w:bookmarkStart w:id="19271" w:name="_ETM_Q56_526790"/>
      <w:bookmarkEnd w:id="19271"/>
      <w:r>
        <w:rPr>
          <w:rtl/>
        </w:rPr>
        <w:t xml:space="preserve">אני </w:t>
      </w:r>
      <w:bookmarkStart w:id="19272" w:name="_ETM_Q56_526940"/>
      <w:bookmarkEnd w:id="19272"/>
      <w:r>
        <w:rPr>
          <w:rtl/>
        </w:rPr>
        <w:t xml:space="preserve">חושבת </w:t>
      </w:r>
      <w:bookmarkStart w:id="19273" w:name="_ETM_Q56_527150"/>
      <w:bookmarkEnd w:id="19273"/>
      <w:r>
        <w:rPr>
          <w:rtl/>
        </w:rPr>
        <w:t xml:space="preserve">שזה </w:t>
      </w:r>
      <w:bookmarkStart w:id="19274" w:name="_ETM_Q56_527330"/>
      <w:bookmarkEnd w:id="19274"/>
      <w:r>
        <w:rPr>
          <w:rtl/>
        </w:rPr>
        <w:t xml:space="preserve">היה </w:t>
      </w:r>
      <w:bookmarkStart w:id="19275" w:name="_ETM_Q56_527420"/>
      <w:bookmarkEnd w:id="19275"/>
      <w:r>
        <w:rPr>
          <w:rtl/>
        </w:rPr>
        <w:t xml:space="preserve">חבר </w:t>
      </w:r>
      <w:bookmarkStart w:id="19276" w:name="_ETM_Q56_527660"/>
      <w:bookmarkEnd w:id="19276"/>
      <w:r>
        <w:rPr>
          <w:rtl/>
        </w:rPr>
        <w:t xml:space="preserve">הכנסת </w:t>
      </w:r>
      <w:bookmarkStart w:id="19277" w:name="_ETM_Q56_527960"/>
      <w:bookmarkEnd w:id="19277"/>
      <w:r>
        <w:rPr>
          <w:rtl/>
        </w:rPr>
        <w:t xml:space="preserve">מקלב </w:t>
      </w:r>
      <w:bookmarkStart w:id="19278" w:name="_ETM_Q56_528350"/>
      <w:bookmarkEnd w:id="19278"/>
      <w:r>
        <w:rPr>
          <w:rtl/>
        </w:rPr>
        <w:t xml:space="preserve">שהעלה </w:t>
      </w:r>
      <w:bookmarkStart w:id="19279" w:name="_ETM_Q56_528680"/>
      <w:bookmarkEnd w:id="19279"/>
      <w:r>
        <w:rPr>
          <w:rtl/>
        </w:rPr>
        <w:t xml:space="preserve">את </w:t>
      </w:r>
      <w:bookmarkStart w:id="19280" w:name="_ETM_Q56_528770"/>
      <w:bookmarkEnd w:id="19280"/>
      <w:r>
        <w:rPr>
          <w:rtl/>
        </w:rPr>
        <w:t xml:space="preserve">זה </w:t>
      </w:r>
      <w:bookmarkStart w:id="19281" w:name="_ETM_Q56_528920"/>
      <w:bookmarkEnd w:id="19281"/>
      <w:r>
        <w:rPr>
          <w:rtl/>
        </w:rPr>
        <w:t xml:space="preserve">בשאילתה </w:t>
      </w:r>
      <w:bookmarkStart w:id="19282" w:name="_ETM_Q56_529430"/>
      <w:bookmarkEnd w:id="19282"/>
      <w:r>
        <w:rPr>
          <w:rtl/>
        </w:rPr>
        <w:t>נוספת</w:t>
      </w:r>
      <w:r>
        <w:rPr>
          <w:rFonts w:hint="cs"/>
          <w:rtl/>
        </w:rPr>
        <w:t xml:space="preserve"> –</w:t>
      </w:r>
      <w:r>
        <w:rPr>
          <w:rtl/>
        </w:rPr>
        <w:t xml:space="preserve"> </w:t>
      </w:r>
      <w:bookmarkStart w:id="19283" w:name="_ETM_Q56_530540"/>
      <w:bookmarkEnd w:id="19283"/>
      <w:r>
        <w:rPr>
          <w:rtl/>
        </w:rPr>
        <w:t xml:space="preserve">להעלות </w:t>
      </w:r>
      <w:bookmarkStart w:id="19284" w:name="_ETM_Q56_531230"/>
      <w:bookmarkEnd w:id="19284"/>
      <w:r>
        <w:rPr>
          <w:rtl/>
        </w:rPr>
        <w:t>לסדר</w:t>
      </w:r>
      <w:bookmarkStart w:id="19285" w:name="_ETM_Q56_531589"/>
      <w:bookmarkEnd w:id="19285"/>
      <w:r>
        <w:rPr>
          <w:rFonts w:hint="cs"/>
          <w:rtl/>
        </w:rPr>
        <w:t>-</w:t>
      </w:r>
      <w:r>
        <w:rPr>
          <w:rtl/>
        </w:rPr>
        <w:t xml:space="preserve">היום </w:t>
      </w:r>
      <w:bookmarkStart w:id="19286" w:name="_ETM_Q56_531739"/>
      <w:bookmarkEnd w:id="19286"/>
      <w:r>
        <w:rPr>
          <w:rtl/>
        </w:rPr>
        <w:t xml:space="preserve">את </w:t>
      </w:r>
      <w:bookmarkStart w:id="19287" w:name="_ETM_Q56_531920"/>
      <w:bookmarkEnd w:id="19287"/>
      <w:r>
        <w:rPr>
          <w:rtl/>
        </w:rPr>
        <w:t xml:space="preserve">הנושא </w:t>
      </w:r>
      <w:bookmarkStart w:id="19288" w:name="_ETM_Q56_532460"/>
      <w:bookmarkEnd w:id="19288"/>
      <w:r>
        <w:rPr>
          <w:rtl/>
        </w:rPr>
        <w:t xml:space="preserve">החשוב </w:t>
      </w:r>
      <w:bookmarkStart w:id="19289" w:name="_ETM_Q56_532820"/>
      <w:bookmarkEnd w:id="19289"/>
      <w:r>
        <w:rPr>
          <w:rtl/>
        </w:rPr>
        <w:t>הזה</w:t>
      </w:r>
      <w:r>
        <w:rPr>
          <w:rFonts w:hint="cs"/>
          <w:rtl/>
        </w:rPr>
        <w:t>.</w:t>
      </w:r>
      <w:r>
        <w:rPr>
          <w:rtl/>
        </w:rPr>
        <w:t xml:space="preserve"> </w:t>
      </w:r>
      <w:bookmarkStart w:id="19290" w:name="_ETM_Q56_533000"/>
      <w:bookmarkEnd w:id="19290"/>
      <w:r>
        <w:rPr>
          <w:rtl/>
        </w:rPr>
        <w:t xml:space="preserve">אתה </w:t>
      </w:r>
      <w:bookmarkStart w:id="19291" w:name="_ETM_Q56_533150"/>
      <w:bookmarkEnd w:id="19291"/>
      <w:r>
        <w:rPr>
          <w:rtl/>
        </w:rPr>
        <w:t xml:space="preserve">יודע </w:t>
      </w:r>
      <w:bookmarkStart w:id="19292" w:name="_ETM_Q56_533809"/>
      <w:bookmarkEnd w:id="19292"/>
      <w:r>
        <w:rPr>
          <w:rtl/>
        </w:rPr>
        <w:t xml:space="preserve">שמאז </w:t>
      </w:r>
      <w:bookmarkStart w:id="19293" w:name="_ETM_Q56_534410"/>
      <w:bookmarkEnd w:id="19293"/>
      <w:r>
        <w:rPr>
          <w:rtl/>
        </w:rPr>
        <w:t xml:space="preserve">כניסתי </w:t>
      </w:r>
      <w:bookmarkStart w:id="19294" w:name="_ETM_Q56_534860"/>
      <w:bookmarkEnd w:id="19294"/>
      <w:r>
        <w:rPr>
          <w:rtl/>
        </w:rPr>
        <w:t xml:space="preserve">לתפקיד </w:t>
      </w:r>
      <w:bookmarkStart w:id="19295" w:name="_ETM_Q56_535370"/>
      <w:bookmarkEnd w:id="19295"/>
      <w:r>
        <w:rPr>
          <w:rtl/>
        </w:rPr>
        <w:t xml:space="preserve">אני </w:t>
      </w:r>
      <w:bookmarkStart w:id="19296" w:name="_ETM_Q56_535550"/>
      <w:bookmarkEnd w:id="19296"/>
      <w:r>
        <w:rPr>
          <w:rtl/>
        </w:rPr>
        <w:t xml:space="preserve">מקדמת </w:t>
      </w:r>
      <w:bookmarkStart w:id="19297" w:name="_ETM_Q56_536150"/>
      <w:bookmarkEnd w:id="19297"/>
      <w:r>
        <w:rPr>
          <w:rtl/>
        </w:rPr>
        <w:t xml:space="preserve">בכל </w:t>
      </w:r>
      <w:bookmarkStart w:id="19298" w:name="_ETM_Q56_536540"/>
      <w:bookmarkEnd w:id="19298"/>
      <w:r>
        <w:rPr>
          <w:rtl/>
        </w:rPr>
        <w:t xml:space="preserve">הכוח </w:t>
      </w:r>
      <w:bookmarkStart w:id="19299" w:name="_ETM_Q56_537380"/>
      <w:bookmarkEnd w:id="19299"/>
      <w:r>
        <w:rPr>
          <w:rtl/>
        </w:rPr>
        <w:t xml:space="preserve">את </w:t>
      </w:r>
      <w:bookmarkStart w:id="19300" w:name="_ETM_Q56_537650"/>
      <w:bookmarkEnd w:id="19300"/>
      <w:r>
        <w:rPr>
          <w:rtl/>
        </w:rPr>
        <w:t xml:space="preserve">התחבורה </w:t>
      </w:r>
      <w:bookmarkStart w:id="19301" w:name="_ETM_Q56_538100"/>
      <w:bookmarkEnd w:id="19301"/>
      <w:r>
        <w:rPr>
          <w:rtl/>
        </w:rPr>
        <w:t>הציבורית</w:t>
      </w:r>
      <w:r>
        <w:rPr>
          <w:rFonts w:hint="cs"/>
          <w:rtl/>
        </w:rPr>
        <w:t>,</w:t>
      </w:r>
      <w:r>
        <w:rPr>
          <w:rtl/>
        </w:rPr>
        <w:t xml:space="preserve"> </w:t>
      </w:r>
      <w:bookmarkStart w:id="19302" w:name="_ETM_Q56_538640"/>
      <w:bookmarkEnd w:id="19302"/>
      <w:r>
        <w:rPr>
          <w:rtl/>
        </w:rPr>
        <w:t>שהיא</w:t>
      </w:r>
      <w:r>
        <w:rPr>
          <w:rFonts w:hint="cs"/>
          <w:rtl/>
        </w:rPr>
        <w:t>-היא</w:t>
      </w:r>
      <w:bookmarkStart w:id="19303" w:name="_ETM_Q56_536721"/>
      <w:bookmarkEnd w:id="19303"/>
      <w:r>
        <w:rPr>
          <w:rtl/>
        </w:rPr>
        <w:t xml:space="preserve"> </w:t>
      </w:r>
      <w:bookmarkStart w:id="19304" w:name="_ETM_Q56_539540"/>
      <w:bookmarkEnd w:id="19304"/>
      <w:r>
        <w:rPr>
          <w:rtl/>
        </w:rPr>
        <w:t xml:space="preserve">הדבר </w:t>
      </w:r>
      <w:bookmarkStart w:id="19305" w:name="_ETM_Q56_540440"/>
      <w:bookmarkStart w:id="19306" w:name="_ETM_Q56_540739"/>
      <w:bookmarkEnd w:id="19305"/>
      <w:bookmarkEnd w:id="19306"/>
      <w:r>
        <w:rPr>
          <w:rtl/>
        </w:rPr>
        <w:t xml:space="preserve">היחיד </w:t>
      </w:r>
      <w:bookmarkStart w:id="19307" w:name="_ETM_Q56_541159"/>
      <w:bookmarkEnd w:id="19307"/>
      <w:r>
        <w:rPr>
          <w:rtl/>
        </w:rPr>
        <w:t xml:space="preserve">שבאמת </w:t>
      </w:r>
      <w:bookmarkStart w:id="19308" w:name="_ETM_Q56_541879"/>
      <w:bookmarkEnd w:id="19308"/>
      <w:r>
        <w:rPr>
          <w:rtl/>
        </w:rPr>
        <w:t xml:space="preserve">יתחיל </w:t>
      </w:r>
      <w:bookmarkStart w:id="19309" w:name="_ETM_Q56_542359"/>
      <w:bookmarkStart w:id="19310" w:name="_ETM_Q56_539867"/>
      <w:bookmarkEnd w:id="19309"/>
      <w:bookmarkEnd w:id="19310"/>
      <w:r>
        <w:rPr>
          <w:rFonts w:hint="cs"/>
          <w:rtl/>
        </w:rPr>
        <w:t>ל</w:t>
      </w:r>
      <w:r>
        <w:rPr>
          <w:rtl/>
        </w:rPr>
        <w:t xml:space="preserve">אזן </w:t>
      </w:r>
      <w:bookmarkStart w:id="19311" w:name="_ETM_Q56_543289"/>
      <w:bookmarkEnd w:id="19311"/>
      <w:r>
        <w:rPr>
          <w:rtl/>
        </w:rPr>
        <w:t xml:space="preserve">את </w:t>
      </w:r>
      <w:bookmarkStart w:id="19312" w:name="_ETM_Q56_543559"/>
      <w:bookmarkEnd w:id="19312"/>
      <w:r>
        <w:rPr>
          <w:rtl/>
        </w:rPr>
        <w:t xml:space="preserve">המצוקה </w:t>
      </w:r>
      <w:bookmarkStart w:id="19313" w:name="_ETM_Q56_544279"/>
      <w:bookmarkStart w:id="19314" w:name="_ETM_Q56_542169"/>
      <w:bookmarkEnd w:id="19313"/>
      <w:bookmarkEnd w:id="19314"/>
      <w:r>
        <w:rPr>
          <w:rFonts w:hint="cs"/>
          <w:rtl/>
        </w:rPr>
        <w:t>ה</w:t>
      </w:r>
      <w:r>
        <w:rPr>
          <w:rtl/>
        </w:rPr>
        <w:t>מאוד</w:t>
      </w:r>
      <w:bookmarkStart w:id="19315" w:name="_ETM_Q56_544700"/>
      <w:bookmarkEnd w:id="19315"/>
      <w:r w:rsidR="00E44393">
        <w:rPr>
          <w:rFonts w:hint="cs"/>
          <w:rtl/>
        </w:rPr>
        <w:t>-</w:t>
      </w:r>
      <w:r>
        <w:rPr>
          <w:rtl/>
        </w:rPr>
        <w:t xml:space="preserve">מאוד </w:t>
      </w:r>
      <w:bookmarkStart w:id="19316" w:name="_ETM_Q56_544850"/>
      <w:bookmarkEnd w:id="19316"/>
      <w:r>
        <w:rPr>
          <w:rtl/>
        </w:rPr>
        <w:t xml:space="preserve">גדולה </w:t>
      </w:r>
      <w:bookmarkStart w:id="19317" w:name="_ETM_Q56_545390"/>
      <w:bookmarkEnd w:id="19317"/>
      <w:r>
        <w:rPr>
          <w:rtl/>
        </w:rPr>
        <w:t xml:space="preserve">שאנחנו </w:t>
      </w:r>
      <w:bookmarkStart w:id="19318" w:name="_ETM_Q56_545810"/>
      <w:bookmarkEnd w:id="19318"/>
      <w:r>
        <w:rPr>
          <w:rtl/>
        </w:rPr>
        <w:t xml:space="preserve">נמצאות </w:t>
      </w:r>
      <w:bookmarkStart w:id="19319" w:name="_ETM_Q56_546229"/>
      <w:bookmarkEnd w:id="19319"/>
      <w:r>
        <w:rPr>
          <w:rtl/>
        </w:rPr>
        <w:t xml:space="preserve">ונמצאים </w:t>
      </w:r>
      <w:bookmarkStart w:id="19320" w:name="_ETM_Q56_546740"/>
      <w:bookmarkEnd w:id="19320"/>
      <w:r>
        <w:rPr>
          <w:rtl/>
        </w:rPr>
        <w:t xml:space="preserve">בה </w:t>
      </w:r>
      <w:bookmarkStart w:id="19321" w:name="_ETM_Q56_546829"/>
      <w:bookmarkEnd w:id="19321"/>
      <w:r>
        <w:rPr>
          <w:rtl/>
        </w:rPr>
        <w:t xml:space="preserve">בתחום </w:t>
      </w:r>
      <w:bookmarkStart w:id="19322" w:name="_ETM_Q56_547220"/>
      <w:bookmarkEnd w:id="19322"/>
      <w:r>
        <w:rPr>
          <w:rtl/>
        </w:rPr>
        <w:t>התחבורה</w:t>
      </w:r>
      <w:r>
        <w:rPr>
          <w:rFonts w:hint="cs"/>
          <w:rtl/>
        </w:rPr>
        <w:t>,</w:t>
      </w:r>
      <w:r>
        <w:rPr>
          <w:rtl/>
        </w:rPr>
        <w:t xml:space="preserve"> </w:t>
      </w:r>
      <w:bookmarkStart w:id="19323" w:name="_ETM_Q56_548270"/>
      <w:bookmarkEnd w:id="19323"/>
      <w:r>
        <w:rPr>
          <w:rtl/>
        </w:rPr>
        <w:t xml:space="preserve">שבאמת </w:t>
      </w:r>
      <w:bookmarkStart w:id="19324" w:name="_ETM_Q56_548810"/>
      <w:bookmarkEnd w:id="19324"/>
      <w:r>
        <w:rPr>
          <w:rtl/>
        </w:rPr>
        <w:t>הוזנח</w:t>
      </w:r>
      <w:r>
        <w:rPr>
          <w:rFonts w:hint="cs"/>
          <w:rtl/>
        </w:rPr>
        <w:t>.</w:t>
      </w:r>
      <w:r>
        <w:rPr>
          <w:rtl/>
        </w:rPr>
        <w:t xml:space="preserve"> </w:t>
      </w:r>
      <w:bookmarkStart w:id="19325" w:name="_ETM_Q56_549860"/>
      <w:bookmarkEnd w:id="19325"/>
      <w:r>
        <w:rPr>
          <w:rtl/>
        </w:rPr>
        <w:t xml:space="preserve">בוודאי </w:t>
      </w:r>
      <w:bookmarkStart w:id="19326" w:name="_ETM_Q56_550369"/>
      <w:bookmarkEnd w:id="19326"/>
      <w:r>
        <w:rPr>
          <w:rtl/>
        </w:rPr>
        <w:t xml:space="preserve">התחבורה </w:t>
      </w:r>
      <w:bookmarkStart w:id="19327" w:name="_ETM_Q56_550759"/>
      <w:bookmarkEnd w:id="19327"/>
      <w:r>
        <w:rPr>
          <w:rtl/>
        </w:rPr>
        <w:t xml:space="preserve">הציבורית </w:t>
      </w:r>
      <w:bookmarkStart w:id="19328" w:name="_ETM_Q56_551210"/>
      <w:bookmarkEnd w:id="19328"/>
      <w:r>
        <w:rPr>
          <w:rtl/>
        </w:rPr>
        <w:t xml:space="preserve">הוזנחה </w:t>
      </w:r>
      <w:bookmarkStart w:id="19329" w:name="_ETM_Q56_551750"/>
      <w:bookmarkEnd w:id="19329"/>
      <w:r>
        <w:rPr>
          <w:rtl/>
        </w:rPr>
        <w:t xml:space="preserve">לאורך </w:t>
      </w:r>
      <w:bookmarkStart w:id="19330" w:name="_ETM_Q56_552170"/>
      <w:bookmarkEnd w:id="19330"/>
      <w:r>
        <w:rPr>
          <w:rtl/>
        </w:rPr>
        <w:t xml:space="preserve">שנים </w:t>
      </w:r>
      <w:bookmarkStart w:id="19331" w:name="_ETM_Q56_552920"/>
      <w:bookmarkEnd w:id="19331"/>
      <w:r>
        <w:rPr>
          <w:rtl/>
        </w:rPr>
        <w:t xml:space="preserve">ארוכות </w:t>
      </w:r>
      <w:bookmarkStart w:id="19332" w:name="_ETM_Q56_553580"/>
      <w:bookmarkEnd w:id="19332"/>
      <w:r>
        <w:rPr>
          <w:rtl/>
        </w:rPr>
        <w:t>מדי</w:t>
      </w:r>
      <w:r>
        <w:rPr>
          <w:rFonts w:hint="cs"/>
          <w:rtl/>
        </w:rPr>
        <w:t>.</w:t>
      </w:r>
      <w:bookmarkStart w:id="19333" w:name="_ETM_Q56_555380"/>
      <w:bookmarkEnd w:id="19333"/>
    </w:p>
    <w:p w:rsidR="005F0F4F" w:rsidRDefault="005F0F4F" w:rsidP="005F0F4F">
      <w:pPr>
        <w:rPr>
          <w:rtl/>
        </w:rPr>
      </w:pPr>
      <w:bookmarkStart w:id="19334" w:name="_ETM_Q56_555756"/>
      <w:bookmarkEnd w:id="19334"/>
    </w:p>
    <w:p w:rsidR="005F0F4F" w:rsidRDefault="005F0F4F" w:rsidP="00E44393">
      <w:pPr>
        <w:rPr>
          <w:rtl/>
        </w:rPr>
      </w:pPr>
      <w:bookmarkStart w:id="19335" w:name="_ETM_Q56_555868"/>
      <w:bookmarkStart w:id="19336" w:name="_ETM_Q56_555918"/>
      <w:bookmarkStart w:id="19337" w:name="_ETM_Q56_555951"/>
      <w:bookmarkEnd w:id="19335"/>
      <w:bookmarkEnd w:id="19336"/>
      <w:bookmarkEnd w:id="19337"/>
      <w:r>
        <w:rPr>
          <w:rtl/>
        </w:rPr>
        <w:t>עכשיו</w:t>
      </w:r>
      <w:r>
        <w:rPr>
          <w:rFonts w:hint="cs"/>
          <w:rtl/>
        </w:rPr>
        <w:t>,</w:t>
      </w:r>
      <w:r>
        <w:rPr>
          <w:rtl/>
        </w:rPr>
        <w:t xml:space="preserve"> </w:t>
      </w:r>
      <w:bookmarkStart w:id="19338" w:name="_ETM_Q56_556360"/>
      <w:bookmarkEnd w:id="19338"/>
      <w:r>
        <w:rPr>
          <w:rtl/>
        </w:rPr>
        <w:t xml:space="preserve">התעריפים </w:t>
      </w:r>
      <w:bookmarkStart w:id="19339" w:name="_ETM_Q56_557110"/>
      <w:bookmarkEnd w:id="19339"/>
      <w:r>
        <w:rPr>
          <w:rtl/>
        </w:rPr>
        <w:t xml:space="preserve">של </w:t>
      </w:r>
      <w:bookmarkStart w:id="19340" w:name="_ETM_Q56_557260"/>
      <w:bookmarkEnd w:id="19340"/>
      <w:r>
        <w:rPr>
          <w:rtl/>
        </w:rPr>
        <w:t xml:space="preserve">התחבורה </w:t>
      </w:r>
      <w:bookmarkStart w:id="19341" w:name="_ETM_Q56_557620"/>
      <w:bookmarkEnd w:id="19341"/>
      <w:r>
        <w:rPr>
          <w:rtl/>
        </w:rPr>
        <w:t xml:space="preserve">הציבורית </w:t>
      </w:r>
      <w:bookmarkStart w:id="19342" w:name="_ETM_Q56_558190"/>
      <w:bookmarkEnd w:id="19342"/>
      <w:r>
        <w:rPr>
          <w:rtl/>
        </w:rPr>
        <w:t xml:space="preserve">היו </w:t>
      </w:r>
      <w:bookmarkStart w:id="19343" w:name="_ETM_Q56_558490"/>
      <w:bookmarkEnd w:id="19343"/>
      <w:r>
        <w:rPr>
          <w:rtl/>
        </w:rPr>
        <w:t xml:space="preserve">אמורים </w:t>
      </w:r>
      <w:bookmarkStart w:id="19344" w:name="_ETM_Q56_559000"/>
      <w:bookmarkEnd w:id="19344"/>
      <w:r>
        <w:rPr>
          <w:rtl/>
        </w:rPr>
        <w:t xml:space="preserve">לעלות </w:t>
      </w:r>
      <w:bookmarkStart w:id="19345" w:name="_ETM_Q56_559479"/>
      <w:bookmarkEnd w:id="19345"/>
      <w:r>
        <w:rPr>
          <w:rtl/>
        </w:rPr>
        <w:t xml:space="preserve">החודש </w:t>
      </w:r>
      <w:bookmarkStart w:id="19346" w:name="_ETM_Q56_560200"/>
      <w:bookmarkEnd w:id="19346"/>
      <w:r>
        <w:rPr>
          <w:rtl/>
        </w:rPr>
        <w:t>ב-</w:t>
      </w:r>
      <w:bookmarkStart w:id="19347" w:name="_ETM_Q56_561220"/>
      <w:bookmarkStart w:id="19348" w:name="_ETM_Q56_561640"/>
      <w:bookmarkEnd w:id="19347"/>
      <w:bookmarkEnd w:id="19348"/>
      <w:r>
        <w:rPr>
          <w:rFonts w:hint="cs"/>
          <w:rtl/>
        </w:rPr>
        <w:t>8.7%</w:t>
      </w:r>
      <w:bookmarkStart w:id="19349" w:name="_ETM_Q56_557955"/>
      <w:bookmarkEnd w:id="19349"/>
      <w:r>
        <w:rPr>
          <w:rFonts w:hint="cs"/>
          <w:rtl/>
        </w:rPr>
        <w:t xml:space="preserve"> –</w:t>
      </w:r>
      <w:r>
        <w:rPr>
          <w:rtl/>
        </w:rPr>
        <w:t xml:space="preserve"> </w:t>
      </w:r>
      <w:bookmarkStart w:id="19350" w:name="_ETM_Q56_562150"/>
      <w:bookmarkEnd w:id="19350"/>
      <w:r>
        <w:rPr>
          <w:rtl/>
        </w:rPr>
        <w:t>על</w:t>
      </w:r>
      <w:r>
        <w:rPr>
          <w:rFonts w:hint="cs"/>
          <w:rtl/>
        </w:rPr>
        <w:t>י</w:t>
      </w:r>
      <w:r>
        <w:rPr>
          <w:rtl/>
        </w:rPr>
        <w:t xml:space="preserve">יה </w:t>
      </w:r>
      <w:bookmarkStart w:id="19351" w:name="_ETM_Q56_562450"/>
      <w:bookmarkEnd w:id="19351"/>
      <w:r>
        <w:rPr>
          <w:rtl/>
        </w:rPr>
        <w:t>מא</w:t>
      </w:r>
      <w:r>
        <w:rPr>
          <w:rFonts w:hint="cs"/>
          <w:rtl/>
        </w:rPr>
        <w:t>ו</w:t>
      </w:r>
      <w:r>
        <w:rPr>
          <w:rtl/>
        </w:rPr>
        <w:t xml:space="preserve">ד </w:t>
      </w:r>
      <w:bookmarkStart w:id="19352" w:name="_ETM_Q56_562659"/>
      <w:bookmarkEnd w:id="19352"/>
      <w:r>
        <w:rPr>
          <w:rtl/>
        </w:rPr>
        <w:t>משמעותי</w:t>
      </w:r>
      <w:r>
        <w:rPr>
          <w:rFonts w:hint="cs"/>
          <w:rtl/>
        </w:rPr>
        <w:t>ת</w:t>
      </w:r>
      <w:bookmarkStart w:id="19353" w:name="_ETM_Q56_559860"/>
      <w:bookmarkEnd w:id="19353"/>
      <w:r>
        <w:rPr>
          <w:rFonts w:hint="cs"/>
          <w:rtl/>
        </w:rPr>
        <w:t>.</w:t>
      </w:r>
      <w:bookmarkStart w:id="19354" w:name="_ETM_Q56_563853"/>
      <w:bookmarkEnd w:id="19354"/>
      <w:r>
        <w:rPr>
          <w:rtl/>
        </w:rPr>
        <w:t xml:space="preserve"> </w:t>
      </w:r>
      <w:bookmarkStart w:id="19355" w:name="_ETM_Q56_563869"/>
      <w:bookmarkEnd w:id="19355"/>
      <w:r>
        <w:rPr>
          <w:rtl/>
        </w:rPr>
        <w:t xml:space="preserve">יחד </w:t>
      </w:r>
      <w:bookmarkStart w:id="19356" w:name="_ETM_Q56_564259"/>
      <w:bookmarkEnd w:id="19356"/>
      <w:r>
        <w:rPr>
          <w:rtl/>
        </w:rPr>
        <w:t xml:space="preserve">עם </w:t>
      </w:r>
      <w:bookmarkStart w:id="19357" w:name="_ETM_Q56_564380"/>
      <w:bookmarkEnd w:id="19357"/>
      <w:r>
        <w:rPr>
          <w:rtl/>
        </w:rPr>
        <w:t xml:space="preserve">שר </w:t>
      </w:r>
      <w:bookmarkStart w:id="19358" w:name="_ETM_Q56_564680"/>
      <w:bookmarkEnd w:id="19358"/>
      <w:r>
        <w:rPr>
          <w:rtl/>
        </w:rPr>
        <w:t>האוצר</w:t>
      </w:r>
      <w:r>
        <w:rPr>
          <w:rFonts w:hint="cs"/>
          <w:rtl/>
        </w:rPr>
        <w:t xml:space="preserve"> </w:t>
      </w:r>
      <w:bookmarkStart w:id="19359" w:name="_ETM_Q56_566118"/>
      <w:bookmarkEnd w:id="19359"/>
      <w:r>
        <w:rPr>
          <w:rFonts w:hint="eastAsia"/>
          <w:rtl/>
        </w:rPr>
        <w:t>–</w:t>
      </w:r>
      <w:r>
        <w:rPr>
          <w:rtl/>
        </w:rPr>
        <w:t xml:space="preserve"> </w:t>
      </w:r>
      <w:bookmarkStart w:id="19360" w:name="_ETM_Q56_566320"/>
      <w:bookmarkEnd w:id="19360"/>
      <w:r>
        <w:rPr>
          <w:rtl/>
        </w:rPr>
        <w:t>זאת</w:t>
      </w:r>
      <w:r>
        <w:rPr>
          <w:rFonts w:hint="cs"/>
          <w:rtl/>
        </w:rPr>
        <w:t>,</w:t>
      </w:r>
      <w:r>
        <w:rPr>
          <w:rtl/>
        </w:rPr>
        <w:t xml:space="preserve"> </w:t>
      </w:r>
      <w:bookmarkStart w:id="19361" w:name="_ETM_Q56_566560"/>
      <w:bookmarkEnd w:id="19361"/>
      <w:r>
        <w:rPr>
          <w:rtl/>
        </w:rPr>
        <w:t>אגב</w:t>
      </w:r>
      <w:bookmarkStart w:id="19362" w:name="_ETM_Q56_566829"/>
      <w:bookmarkEnd w:id="19362"/>
      <w:r>
        <w:rPr>
          <w:rFonts w:hint="cs"/>
          <w:rtl/>
        </w:rPr>
        <w:t xml:space="preserve">, </w:t>
      </w:r>
      <w:bookmarkStart w:id="19363" w:name="_ETM_Q56_564445"/>
      <w:bookmarkEnd w:id="19363"/>
      <w:r>
        <w:rPr>
          <w:rtl/>
        </w:rPr>
        <w:t>על</w:t>
      </w:r>
      <w:r>
        <w:rPr>
          <w:rFonts w:hint="cs"/>
          <w:rtl/>
        </w:rPr>
        <w:t>י</w:t>
      </w:r>
      <w:r>
        <w:rPr>
          <w:rtl/>
        </w:rPr>
        <w:t xml:space="preserve">יה </w:t>
      </w:r>
      <w:bookmarkStart w:id="19364" w:name="_ETM_Q56_567219"/>
      <w:bookmarkEnd w:id="19364"/>
      <w:r>
        <w:rPr>
          <w:rtl/>
        </w:rPr>
        <w:t>אוטומטית</w:t>
      </w:r>
      <w:r>
        <w:rPr>
          <w:rFonts w:hint="cs"/>
          <w:rtl/>
        </w:rPr>
        <w:t>,</w:t>
      </w:r>
      <w:r>
        <w:rPr>
          <w:rtl/>
        </w:rPr>
        <w:t xml:space="preserve"> </w:t>
      </w:r>
      <w:bookmarkStart w:id="19365" w:name="_ETM_Q56_567939"/>
      <w:bookmarkStart w:id="19366" w:name="_ETM_Q56_568179"/>
      <w:bookmarkStart w:id="19367" w:name="_ETM_Q56_567070"/>
      <w:bookmarkStart w:id="19368" w:name="_ETM_Q56_568689"/>
      <w:bookmarkStart w:id="19369" w:name="_ETM_Q56_569049"/>
      <w:bookmarkEnd w:id="19365"/>
      <w:bookmarkEnd w:id="19366"/>
      <w:bookmarkEnd w:id="19367"/>
      <w:bookmarkEnd w:id="19368"/>
      <w:bookmarkEnd w:id="19369"/>
      <w:r>
        <w:rPr>
          <w:rFonts w:hint="cs"/>
          <w:rtl/>
        </w:rPr>
        <w:t>ו</w:t>
      </w:r>
      <w:bookmarkStart w:id="19370" w:name="_ETM_Q56_567626"/>
      <w:bookmarkEnd w:id="19370"/>
      <w:r>
        <w:rPr>
          <w:rtl/>
        </w:rPr>
        <w:t xml:space="preserve">כל </w:t>
      </w:r>
      <w:bookmarkStart w:id="19371" w:name="_ETM_Q56_569649"/>
      <w:bookmarkEnd w:id="19371"/>
      <w:r>
        <w:rPr>
          <w:rtl/>
        </w:rPr>
        <w:t xml:space="preserve">שנה </w:t>
      </w:r>
      <w:bookmarkStart w:id="19372" w:name="_ETM_Q56_570009"/>
      <w:bookmarkEnd w:id="19372"/>
      <w:r>
        <w:rPr>
          <w:rtl/>
        </w:rPr>
        <w:t xml:space="preserve">מתעדכן </w:t>
      </w:r>
      <w:bookmarkStart w:id="19373" w:name="_ETM_Q56_571389"/>
      <w:bookmarkEnd w:id="19373"/>
      <w:r>
        <w:rPr>
          <w:rtl/>
        </w:rPr>
        <w:t xml:space="preserve">תעריף </w:t>
      </w:r>
      <w:bookmarkStart w:id="19374" w:name="_ETM_Q56_571839"/>
      <w:bookmarkEnd w:id="19374"/>
      <w:r>
        <w:rPr>
          <w:rtl/>
        </w:rPr>
        <w:t xml:space="preserve">התחבורה </w:t>
      </w:r>
      <w:bookmarkStart w:id="19375" w:name="_ETM_Q56_572319"/>
      <w:bookmarkEnd w:id="19375"/>
      <w:r>
        <w:rPr>
          <w:rtl/>
        </w:rPr>
        <w:t>הציבורית</w:t>
      </w:r>
      <w:bookmarkStart w:id="19376" w:name="_ETM_Q56_572799"/>
      <w:bookmarkStart w:id="19377" w:name="_ETM_Q56_571087"/>
      <w:bookmarkEnd w:id="19376"/>
      <w:bookmarkEnd w:id="19377"/>
      <w:r>
        <w:rPr>
          <w:rtl/>
        </w:rPr>
        <w:t xml:space="preserve"> </w:t>
      </w:r>
      <w:bookmarkStart w:id="19378" w:name="_ETM_Q56_573489"/>
      <w:bookmarkEnd w:id="19378"/>
      <w:r>
        <w:rPr>
          <w:rtl/>
        </w:rPr>
        <w:t xml:space="preserve">בהתאם </w:t>
      </w:r>
      <w:bookmarkStart w:id="19379" w:name="_ETM_Q56_573999"/>
      <w:bookmarkEnd w:id="19379"/>
      <w:r>
        <w:rPr>
          <w:rtl/>
        </w:rPr>
        <w:t>לעליית</w:t>
      </w:r>
      <w:bookmarkStart w:id="19380" w:name="_ETM_Q56_581001"/>
      <w:bookmarkEnd w:id="19380"/>
      <w:r>
        <w:rPr>
          <w:rtl/>
        </w:rPr>
        <w:t xml:space="preserve"> </w:t>
      </w:r>
      <w:bookmarkStart w:id="19381" w:name="_ETM_Q56_574869"/>
      <w:bookmarkEnd w:id="19381"/>
      <w:r>
        <w:rPr>
          <w:rtl/>
        </w:rPr>
        <w:t xml:space="preserve">מה </w:t>
      </w:r>
      <w:bookmarkStart w:id="19382" w:name="_ETM_Q56_575020"/>
      <w:bookmarkEnd w:id="19382"/>
      <w:r>
        <w:rPr>
          <w:rtl/>
        </w:rPr>
        <w:t xml:space="preserve">שנקרא </w:t>
      </w:r>
      <w:bookmarkStart w:id="19383" w:name="_ETM_Q56_575439"/>
      <w:bookmarkEnd w:id="19383"/>
      <w:r>
        <w:rPr>
          <w:rtl/>
        </w:rPr>
        <w:t xml:space="preserve">מדד </w:t>
      </w:r>
      <w:bookmarkStart w:id="19384" w:name="_ETM_Q56_575979"/>
      <w:bookmarkEnd w:id="19384"/>
      <w:r>
        <w:rPr>
          <w:rtl/>
        </w:rPr>
        <w:t xml:space="preserve">תשומות </w:t>
      </w:r>
      <w:bookmarkStart w:id="19385" w:name="_ETM_Q56_576520"/>
      <w:bookmarkEnd w:id="19385"/>
      <w:r>
        <w:rPr>
          <w:rtl/>
        </w:rPr>
        <w:t xml:space="preserve">התחבורה </w:t>
      </w:r>
      <w:bookmarkStart w:id="19386" w:name="_ETM_Q56_576999"/>
      <w:bookmarkEnd w:id="19386"/>
      <w:r>
        <w:rPr>
          <w:rtl/>
        </w:rPr>
        <w:t>הציבורית</w:t>
      </w:r>
      <w:r>
        <w:rPr>
          <w:rFonts w:hint="cs"/>
          <w:rtl/>
        </w:rPr>
        <w:t>,</w:t>
      </w:r>
      <w:r>
        <w:rPr>
          <w:rtl/>
        </w:rPr>
        <w:t xml:space="preserve"> </w:t>
      </w:r>
      <w:bookmarkStart w:id="19387" w:name="_ETM_Q56_577810"/>
      <w:bookmarkEnd w:id="19387"/>
      <w:r>
        <w:rPr>
          <w:rtl/>
        </w:rPr>
        <w:t xml:space="preserve">המרכיבים </w:t>
      </w:r>
      <w:bookmarkStart w:id="19388" w:name="_ETM_Q56_578319"/>
      <w:bookmarkEnd w:id="19388"/>
      <w:r>
        <w:rPr>
          <w:rtl/>
        </w:rPr>
        <w:t xml:space="preserve">השונים </w:t>
      </w:r>
      <w:bookmarkStart w:id="19389" w:name="_ETM_Q56_578859"/>
      <w:bookmarkEnd w:id="19389"/>
      <w:r>
        <w:rPr>
          <w:rtl/>
        </w:rPr>
        <w:t xml:space="preserve">של </w:t>
      </w:r>
      <w:bookmarkStart w:id="19390" w:name="_ETM_Q56_579579"/>
      <w:bookmarkEnd w:id="19390"/>
      <w:r>
        <w:rPr>
          <w:rtl/>
        </w:rPr>
        <w:t xml:space="preserve">עלויות </w:t>
      </w:r>
      <w:bookmarkStart w:id="19391" w:name="_ETM_Q56_580179"/>
      <w:bookmarkEnd w:id="19391"/>
      <w:r>
        <w:rPr>
          <w:rtl/>
        </w:rPr>
        <w:t>הנסיעה</w:t>
      </w:r>
      <w:r>
        <w:rPr>
          <w:rFonts w:hint="cs"/>
          <w:rtl/>
        </w:rPr>
        <w:t>.</w:t>
      </w:r>
      <w:bookmarkStart w:id="19392" w:name="_ETM_Q56_581229"/>
      <w:bookmarkEnd w:id="19392"/>
      <w:r w:rsidR="00E44393">
        <w:rPr>
          <w:rFonts w:hint="cs"/>
          <w:rtl/>
        </w:rPr>
        <w:t xml:space="preserve"> </w:t>
      </w:r>
      <w:r>
        <w:rPr>
          <w:rtl/>
        </w:rPr>
        <w:t xml:space="preserve">קודם </w:t>
      </w:r>
      <w:bookmarkStart w:id="19393" w:name="_ETM_Q56_581499"/>
      <w:bookmarkEnd w:id="19393"/>
      <w:r>
        <w:rPr>
          <w:rtl/>
        </w:rPr>
        <w:t>כ</w:t>
      </w:r>
      <w:r>
        <w:rPr>
          <w:rFonts w:hint="cs"/>
          <w:rtl/>
        </w:rPr>
        <w:t>ו</w:t>
      </w:r>
      <w:r>
        <w:rPr>
          <w:rtl/>
        </w:rPr>
        <w:t>ל</w:t>
      </w:r>
      <w:r>
        <w:rPr>
          <w:rFonts w:hint="cs"/>
          <w:rtl/>
        </w:rPr>
        <w:t>,</w:t>
      </w:r>
      <w:bookmarkStart w:id="19394" w:name="_ETM_Q56_578017"/>
      <w:bookmarkEnd w:id="19394"/>
      <w:r>
        <w:rPr>
          <w:rtl/>
        </w:rPr>
        <w:t xml:space="preserve"> </w:t>
      </w:r>
      <w:bookmarkStart w:id="19395" w:name="_ETM_Q56_581619"/>
      <w:bookmarkEnd w:id="19395"/>
      <w:r>
        <w:rPr>
          <w:rtl/>
        </w:rPr>
        <w:t xml:space="preserve">רק </w:t>
      </w:r>
      <w:bookmarkStart w:id="19396" w:name="_ETM_Q56_581799"/>
      <w:bookmarkEnd w:id="19396"/>
      <w:r>
        <w:rPr>
          <w:rtl/>
        </w:rPr>
        <w:t xml:space="preserve">לסבר </w:t>
      </w:r>
      <w:bookmarkStart w:id="19397" w:name="_ETM_Q56_582310"/>
      <w:bookmarkEnd w:id="19397"/>
      <w:r>
        <w:rPr>
          <w:rtl/>
        </w:rPr>
        <w:t xml:space="preserve">את </w:t>
      </w:r>
      <w:bookmarkStart w:id="19398" w:name="_ETM_Q56_582399"/>
      <w:bookmarkEnd w:id="19398"/>
      <w:r>
        <w:rPr>
          <w:rtl/>
        </w:rPr>
        <w:t>אוזנך</w:t>
      </w:r>
      <w:r>
        <w:rPr>
          <w:rFonts w:hint="cs"/>
          <w:rtl/>
        </w:rPr>
        <w:t>:</w:t>
      </w:r>
      <w:r>
        <w:rPr>
          <w:rtl/>
        </w:rPr>
        <w:t xml:space="preserve"> </w:t>
      </w:r>
      <w:bookmarkStart w:id="19399" w:name="_ETM_Q56_582909"/>
      <w:bookmarkStart w:id="19400" w:name="_ETM_Q56_583299"/>
      <w:bookmarkEnd w:id="19399"/>
      <w:bookmarkEnd w:id="19400"/>
      <w:r>
        <w:rPr>
          <w:rtl/>
        </w:rPr>
        <w:t xml:space="preserve">במדינת </w:t>
      </w:r>
      <w:bookmarkStart w:id="19401" w:name="_ETM_Q56_583779"/>
      <w:bookmarkEnd w:id="19401"/>
      <w:r>
        <w:rPr>
          <w:rtl/>
        </w:rPr>
        <w:t xml:space="preserve">ישראל </w:t>
      </w:r>
      <w:bookmarkStart w:id="19402" w:name="_ETM_Q56_584259"/>
      <w:bookmarkEnd w:id="19402"/>
      <w:r>
        <w:rPr>
          <w:rtl/>
        </w:rPr>
        <w:t xml:space="preserve">התחבורה </w:t>
      </w:r>
      <w:bookmarkStart w:id="19403" w:name="_ETM_Q56_584679"/>
      <w:bookmarkEnd w:id="19403"/>
      <w:r>
        <w:rPr>
          <w:rtl/>
        </w:rPr>
        <w:t xml:space="preserve">הציבורית </w:t>
      </w:r>
      <w:bookmarkStart w:id="19404" w:name="_ETM_Q56_585159"/>
      <w:bookmarkEnd w:id="19404"/>
      <w:r>
        <w:rPr>
          <w:rtl/>
        </w:rPr>
        <w:t>מסו</w:t>
      </w:r>
      <w:bookmarkStart w:id="19405" w:name="_ETM_Q56_585500"/>
      <w:bookmarkEnd w:id="19405"/>
      <w:r>
        <w:rPr>
          <w:rFonts w:hint="cs"/>
          <w:rtl/>
        </w:rPr>
        <w:t>ב</w:t>
      </w:r>
      <w:r>
        <w:rPr>
          <w:rtl/>
        </w:rPr>
        <w:t xml:space="preserve">סדת </w:t>
      </w:r>
      <w:bookmarkStart w:id="19406" w:name="_ETM_Q56_586490"/>
      <w:bookmarkEnd w:id="19406"/>
      <w:r>
        <w:rPr>
          <w:rtl/>
        </w:rPr>
        <w:t xml:space="preserve">בממוצע </w:t>
      </w:r>
      <w:bookmarkStart w:id="19407" w:name="_ETM_Q56_587180"/>
      <w:bookmarkEnd w:id="19407"/>
      <w:r>
        <w:rPr>
          <w:rtl/>
        </w:rPr>
        <w:t>ב-67%</w:t>
      </w:r>
      <w:r>
        <w:rPr>
          <w:rFonts w:hint="cs"/>
          <w:rtl/>
        </w:rPr>
        <w:t>.</w:t>
      </w:r>
      <w:r>
        <w:rPr>
          <w:rtl/>
        </w:rPr>
        <w:t xml:space="preserve"> </w:t>
      </w:r>
      <w:bookmarkStart w:id="19408" w:name="_ETM_Q56_588950"/>
      <w:bookmarkEnd w:id="19408"/>
      <w:r>
        <w:rPr>
          <w:rtl/>
        </w:rPr>
        <w:t xml:space="preserve">המדינה </w:t>
      </w:r>
      <w:bookmarkStart w:id="19409" w:name="_ETM_Q56_589880"/>
      <w:bookmarkEnd w:id="19409"/>
      <w:r>
        <w:rPr>
          <w:rtl/>
        </w:rPr>
        <w:t xml:space="preserve">משלמת </w:t>
      </w:r>
      <w:bookmarkStart w:id="19410" w:name="_ETM_Q56_590420"/>
      <w:bookmarkEnd w:id="19410"/>
      <w:r>
        <w:rPr>
          <w:rtl/>
        </w:rPr>
        <w:t xml:space="preserve">67% </w:t>
      </w:r>
      <w:bookmarkStart w:id="19411" w:name="_ETM_Q56_591710"/>
      <w:bookmarkEnd w:id="19411"/>
      <w:r>
        <w:rPr>
          <w:rtl/>
        </w:rPr>
        <w:t xml:space="preserve">מעלות </w:t>
      </w:r>
      <w:bookmarkStart w:id="19412" w:name="_ETM_Q56_592100"/>
      <w:bookmarkEnd w:id="19412"/>
      <w:r>
        <w:rPr>
          <w:rtl/>
        </w:rPr>
        <w:t>הנסיעה</w:t>
      </w:r>
      <w:r>
        <w:rPr>
          <w:rFonts w:hint="cs"/>
          <w:rtl/>
        </w:rPr>
        <w:t>,</w:t>
      </w:r>
      <w:r>
        <w:rPr>
          <w:rtl/>
        </w:rPr>
        <w:t xml:space="preserve"> </w:t>
      </w:r>
      <w:bookmarkStart w:id="19413" w:name="_ETM_Q56_593089"/>
      <w:bookmarkEnd w:id="19413"/>
      <w:r>
        <w:rPr>
          <w:rtl/>
        </w:rPr>
        <w:t xml:space="preserve">והציבור </w:t>
      </w:r>
      <w:bookmarkStart w:id="19414" w:name="_ETM_Q56_593630"/>
      <w:bookmarkEnd w:id="19414"/>
      <w:r>
        <w:rPr>
          <w:rtl/>
        </w:rPr>
        <w:t xml:space="preserve">משלמת </w:t>
      </w:r>
      <w:bookmarkStart w:id="19415" w:name="_ETM_Q56_594260"/>
      <w:bookmarkEnd w:id="19415"/>
      <w:r>
        <w:rPr>
          <w:rtl/>
        </w:rPr>
        <w:t xml:space="preserve">רק </w:t>
      </w:r>
      <w:bookmarkStart w:id="19416" w:name="_ETM_Q56_594560"/>
      <w:bookmarkEnd w:id="19416"/>
      <w:r>
        <w:rPr>
          <w:rtl/>
        </w:rPr>
        <w:t xml:space="preserve">את </w:t>
      </w:r>
      <w:bookmarkStart w:id="19417" w:name="_ETM_Q56_594740"/>
      <w:bookmarkStart w:id="19418" w:name="_ETM_Q56_595689"/>
      <w:bookmarkStart w:id="19419" w:name="_ETM_Q56_591601"/>
      <w:bookmarkEnd w:id="19417"/>
      <w:bookmarkEnd w:id="19418"/>
      <w:bookmarkEnd w:id="19419"/>
      <w:r>
        <w:rPr>
          <w:rFonts w:hint="cs"/>
          <w:rtl/>
        </w:rPr>
        <w:t>מ</w:t>
      </w:r>
      <w:r>
        <w:rPr>
          <w:rtl/>
        </w:rPr>
        <w:t xml:space="preserve">ה </w:t>
      </w:r>
      <w:bookmarkStart w:id="19420" w:name="_ETM_Q56_595839"/>
      <w:bookmarkEnd w:id="19420"/>
      <w:r>
        <w:rPr>
          <w:rtl/>
        </w:rPr>
        <w:t xml:space="preserve">שנשאר </w:t>
      </w:r>
      <w:bookmarkStart w:id="19421" w:name="_ETM_Q56_596229"/>
      <w:bookmarkEnd w:id="19421"/>
      <w:r>
        <w:rPr>
          <w:rtl/>
        </w:rPr>
        <w:t>מזה</w:t>
      </w:r>
      <w:r>
        <w:rPr>
          <w:rFonts w:hint="cs"/>
          <w:rtl/>
        </w:rPr>
        <w:t>,</w:t>
      </w:r>
      <w:r>
        <w:rPr>
          <w:rtl/>
        </w:rPr>
        <w:t xml:space="preserve"> </w:t>
      </w:r>
      <w:bookmarkStart w:id="19422" w:name="_ETM_Q56_596439"/>
      <w:bookmarkEnd w:id="19422"/>
      <w:r>
        <w:rPr>
          <w:rtl/>
        </w:rPr>
        <w:t>33%</w:t>
      </w:r>
      <w:r>
        <w:rPr>
          <w:rFonts w:hint="cs"/>
          <w:rtl/>
        </w:rPr>
        <w:t>.</w:t>
      </w:r>
      <w:r>
        <w:rPr>
          <w:rtl/>
        </w:rPr>
        <w:t xml:space="preserve"> </w:t>
      </w:r>
      <w:bookmarkStart w:id="19423" w:name="_ETM_Q56_599570"/>
      <w:bookmarkEnd w:id="19423"/>
      <w:r>
        <w:rPr>
          <w:rtl/>
        </w:rPr>
        <w:t>העלי</w:t>
      </w:r>
      <w:r>
        <w:rPr>
          <w:rFonts w:hint="cs"/>
          <w:rtl/>
        </w:rPr>
        <w:t>י</w:t>
      </w:r>
      <w:r>
        <w:rPr>
          <w:rtl/>
        </w:rPr>
        <w:t xml:space="preserve">ה </w:t>
      </w:r>
      <w:bookmarkStart w:id="19424" w:name="_ETM_Q56_600650"/>
      <w:bookmarkEnd w:id="19424"/>
      <w:r>
        <w:rPr>
          <w:rtl/>
        </w:rPr>
        <w:t xml:space="preserve">האוטומטית </w:t>
      </w:r>
      <w:bookmarkStart w:id="19425" w:name="_ETM_Q56_601190"/>
      <w:bookmarkEnd w:id="19425"/>
      <w:r>
        <w:rPr>
          <w:rtl/>
        </w:rPr>
        <w:t>הזאת</w:t>
      </w:r>
      <w:r>
        <w:rPr>
          <w:rFonts w:hint="cs"/>
          <w:rtl/>
        </w:rPr>
        <w:t>,</w:t>
      </w:r>
      <w:r>
        <w:rPr>
          <w:rtl/>
        </w:rPr>
        <w:t xml:space="preserve"> </w:t>
      </w:r>
      <w:bookmarkStart w:id="19426" w:name="_ETM_Q56_601430"/>
      <w:bookmarkEnd w:id="19426"/>
      <w:r>
        <w:rPr>
          <w:rtl/>
        </w:rPr>
        <w:t>השנתית</w:t>
      </w:r>
      <w:r>
        <w:rPr>
          <w:rFonts w:hint="cs"/>
          <w:rtl/>
        </w:rPr>
        <w:t>,</w:t>
      </w:r>
      <w:bookmarkStart w:id="19427" w:name="_ETM_Q56_598636"/>
      <w:bookmarkEnd w:id="19427"/>
      <w:r>
        <w:rPr>
          <w:rtl/>
        </w:rPr>
        <w:t xml:space="preserve"> </w:t>
      </w:r>
      <w:bookmarkStart w:id="19428" w:name="_ETM_Q56_601850"/>
      <w:bookmarkEnd w:id="19428"/>
      <w:r>
        <w:rPr>
          <w:rtl/>
        </w:rPr>
        <w:t xml:space="preserve">הייתה </w:t>
      </w:r>
      <w:bookmarkStart w:id="19429" w:name="_ETM_Q56_602089"/>
      <w:bookmarkEnd w:id="19429"/>
      <w:r>
        <w:rPr>
          <w:rtl/>
        </w:rPr>
        <w:t xml:space="preserve">אמורה </w:t>
      </w:r>
      <w:bookmarkStart w:id="19430" w:name="_ETM_Q56_602360"/>
      <w:bookmarkEnd w:id="19430"/>
      <w:r>
        <w:rPr>
          <w:rtl/>
        </w:rPr>
        <w:t xml:space="preserve">לחול </w:t>
      </w:r>
      <w:bookmarkStart w:id="19431" w:name="_ETM_Q56_602690"/>
      <w:bookmarkEnd w:id="19431"/>
      <w:r>
        <w:rPr>
          <w:rFonts w:hint="cs"/>
          <w:rtl/>
        </w:rPr>
        <w:t>ה</w:t>
      </w:r>
      <w:r>
        <w:rPr>
          <w:rtl/>
        </w:rPr>
        <w:t>חודש</w:t>
      </w:r>
      <w:r>
        <w:rPr>
          <w:rFonts w:hint="cs"/>
          <w:rtl/>
        </w:rPr>
        <w:t>.</w:t>
      </w:r>
      <w:r>
        <w:rPr>
          <w:rtl/>
        </w:rPr>
        <w:t xml:space="preserve"> </w:t>
      </w:r>
      <w:bookmarkStart w:id="19432" w:name="_ETM_Q56_603110"/>
      <w:bookmarkStart w:id="19433" w:name="_ETM_Q56_603650"/>
      <w:bookmarkStart w:id="19434" w:name="_ETM_Q56_604339"/>
      <w:bookmarkStart w:id="19435" w:name="_ETM_Q56_602460"/>
      <w:bookmarkEnd w:id="19432"/>
      <w:bookmarkEnd w:id="19433"/>
      <w:bookmarkEnd w:id="19434"/>
      <w:bookmarkEnd w:id="19435"/>
      <w:r>
        <w:rPr>
          <w:rtl/>
        </w:rPr>
        <w:t xml:space="preserve">המדד </w:t>
      </w:r>
      <w:bookmarkStart w:id="19436" w:name="_ETM_Q56_604790"/>
      <w:bookmarkEnd w:id="19436"/>
      <w:r>
        <w:rPr>
          <w:rtl/>
        </w:rPr>
        <w:t xml:space="preserve">הזה </w:t>
      </w:r>
      <w:bookmarkStart w:id="19437" w:name="_ETM_Q56_605000"/>
      <w:bookmarkEnd w:id="19437"/>
      <w:r>
        <w:rPr>
          <w:rtl/>
        </w:rPr>
        <w:t xml:space="preserve">של </w:t>
      </w:r>
      <w:bookmarkStart w:id="19438" w:name="_ETM_Q56_605330"/>
      <w:bookmarkEnd w:id="19438"/>
      <w:r>
        <w:rPr>
          <w:rtl/>
        </w:rPr>
        <w:t xml:space="preserve">תשומות </w:t>
      </w:r>
      <w:bookmarkStart w:id="19439" w:name="_ETM_Q56_606770"/>
      <w:bookmarkEnd w:id="19439"/>
      <w:r>
        <w:rPr>
          <w:rtl/>
        </w:rPr>
        <w:t xml:space="preserve">התחבורה </w:t>
      </w:r>
      <w:bookmarkStart w:id="19440" w:name="_ETM_Q56_608370"/>
      <w:bookmarkEnd w:id="19440"/>
      <w:r>
        <w:rPr>
          <w:rtl/>
        </w:rPr>
        <w:t xml:space="preserve">הציבורית </w:t>
      </w:r>
      <w:bookmarkStart w:id="19441" w:name="_ETM_Q56_609480"/>
      <w:bookmarkEnd w:id="19441"/>
      <w:r>
        <w:rPr>
          <w:rFonts w:hint="cs"/>
          <w:rtl/>
        </w:rPr>
        <w:t>ע</w:t>
      </w:r>
      <w:bookmarkStart w:id="19442" w:name="_ETM_Q56_606758"/>
      <w:bookmarkEnd w:id="19442"/>
      <w:r>
        <w:rPr>
          <w:rtl/>
        </w:rPr>
        <w:t xml:space="preserve">לה </w:t>
      </w:r>
      <w:bookmarkStart w:id="19443" w:name="_ETM_Q56_609780"/>
      <w:bookmarkStart w:id="19444" w:name="_ETM_Q56_611190"/>
      <w:bookmarkStart w:id="19445" w:name="_ETM_Q56_611550"/>
      <w:bookmarkEnd w:id="19443"/>
      <w:bookmarkEnd w:id="19444"/>
      <w:bookmarkEnd w:id="19445"/>
      <w:r>
        <w:rPr>
          <w:rFonts w:hint="cs"/>
          <w:rtl/>
        </w:rPr>
        <w:t xml:space="preserve">ב-8.7%. </w:t>
      </w:r>
      <w:bookmarkStart w:id="19446" w:name="_ETM_Q56_612319"/>
      <w:bookmarkEnd w:id="19446"/>
      <w:r>
        <w:rPr>
          <w:rtl/>
        </w:rPr>
        <w:t xml:space="preserve">יחד </w:t>
      </w:r>
      <w:bookmarkStart w:id="19447" w:name="_ETM_Q56_612860"/>
      <w:bookmarkEnd w:id="19447"/>
      <w:r>
        <w:rPr>
          <w:rtl/>
        </w:rPr>
        <w:t xml:space="preserve">עם </w:t>
      </w:r>
      <w:bookmarkStart w:id="19448" w:name="_ETM_Q56_612980"/>
      <w:bookmarkEnd w:id="19448"/>
      <w:r>
        <w:rPr>
          <w:rtl/>
        </w:rPr>
        <w:t xml:space="preserve">שר </w:t>
      </w:r>
      <w:bookmarkStart w:id="19449" w:name="_ETM_Q56_613220"/>
      <w:bookmarkEnd w:id="19449"/>
      <w:r>
        <w:rPr>
          <w:rtl/>
        </w:rPr>
        <w:t xml:space="preserve">האוצר </w:t>
      </w:r>
      <w:bookmarkStart w:id="19450" w:name="_ETM_Q56_614489"/>
      <w:bookmarkEnd w:id="19450"/>
      <w:r>
        <w:rPr>
          <w:rtl/>
        </w:rPr>
        <w:t xml:space="preserve">הצלחנו </w:t>
      </w:r>
      <w:bookmarkStart w:id="19451" w:name="_ETM_Q56_615000"/>
      <w:bookmarkEnd w:id="19451"/>
      <w:r>
        <w:rPr>
          <w:rtl/>
        </w:rPr>
        <w:t xml:space="preserve">לדחות </w:t>
      </w:r>
      <w:bookmarkStart w:id="19452" w:name="_ETM_Q56_615720"/>
      <w:bookmarkEnd w:id="19452"/>
      <w:r>
        <w:rPr>
          <w:rtl/>
        </w:rPr>
        <w:t xml:space="preserve">את </w:t>
      </w:r>
      <w:bookmarkStart w:id="19453" w:name="_ETM_Q56_615900"/>
      <w:bookmarkEnd w:id="19453"/>
      <w:r>
        <w:rPr>
          <w:rtl/>
        </w:rPr>
        <w:t xml:space="preserve">עליית </w:t>
      </w:r>
      <w:bookmarkStart w:id="19454" w:name="_ETM_Q56_616349"/>
      <w:bookmarkEnd w:id="19454"/>
      <w:r>
        <w:rPr>
          <w:rtl/>
        </w:rPr>
        <w:t xml:space="preserve">המחירים </w:t>
      </w:r>
      <w:bookmarkStart w:id="19455" w:name="_ETM_Q56_616830"/>
      <w:bookmarkEnd w:id="19455"/>
      <w:r>
        <w:rPr>
          <w:rtl/>
        </w:rPr>
        <w:t>הזאת</w:t>
      </w:r>
      <w:r>
        <w:rPr>
          <w:rFonts w:hint="cs"/>
          <w:rtl/>
        </w:rPr>
        <w:t>.</w:t>
      </w:r>
      <w:r>
        <w:rPr>
          <w:rtl/>
        </w:rPr>
        <w:t xml:space="preserve"> </w:t>
      </w:r>
      <w:bookmarkStart w:id="19456" w:name="_ETM_Q56_617710"/>
      <w:bookmarkEnd w:id="19456"/>
      <w:r>
        <w:rPr>
          <w:rtl/>
        </w:rPr>
        <w:t xml:space="preserve">ואנחנו </w:t>
      </w:r>
      <w:bookmarkStart w:id="19457" w:name="_ETM_Q56_618460"/>
      <w:bookmarkEnd w:id="19457"/>
      <w:r>
        <w:rPr>
          <w:rtl/>
        </w:rPr>
        <w:t xml:space="preserve">עכשיו </w:t>
      </w:r>
      <w:bookmarkStart w:id="19458" w:name="_ETM_Q56_619120"/>
      <w:bookmarkEnd w:id="19458"/>
      <w:r>
        <w:rPr>
          <w:rtl/>
        </w:rPr>
        <w:t xml:space="preserve">עושות </w:t>
      </w:r>
      <w:bookmarkStart w:id="19459" w:name="_ETM_Q56_619450"/>
      <w:bookmarkEnd w:id="19459"/>
      <w:r>
        <w:rPr>
          <w:rtl/>
        </w:rPr>
        <w:t xml:space="preserve">ועושים </w:t>
      </w:r>
      <w:bookmarkStart w:id="19460" w:name="_ETM_Q56_619840"/>
      <w:bookmarkEnd w:id="19460"/>
      <w:r>
        <w:rPr>
          <w:rtl/>
        </w:rPr>
        <w:t xml:space="preserve">ביחד </w:t>
      </w:r>
      <w:bookmarkStart w:id="19461" w:name="_ETM_Q56_620410"/>
      <w:bookmarkEnd w:id="19461"/>
      <w:r>
        <w:rPr>
          <w:rtl/>
        </w:rPr>
        <w:t xml:space="preserve">בחינה </w:t>
      </w:r>
      <w:bookmarkStart w:id="19462" w:name="_ETM_Q56_621160"/>
      <w:bookmarkEnd w:id="19462"/>
      <w:r>
        <w:rPr>
          <w:rtl/>
        </w:rPr>
        <w:t xml:space="preserve">של </w:t>
      </w:r>
      <w:bookmarkStart w:id="19463" w:name="_ETM_Q56_621730"/>
      <w:bookmarkEnd w:id="19463"/>
      <w:r>
        <w:rPr>
          <w:rtl/>
        </w:rPr>
        <w:t xml:space="preserve">כל </w:t>
      </w:r>
      <w:bookmarkStart w:id="19464" w:name="_ETM_Q56_622030"/>
      <w:bookmarkEnd w:id="19464"/>
      <w:r>
        <w:rPr>
          <w:rtl/>
        </w:rPr>
        <w:t xml:space="preserve">התעריפים </w:t>
      </w:r>
      <w:bookmarkStart w:id="19465" w:name="_ETM_Q56_622630"/>
      <w:bookmarkEnd w:id="19465"/>
      <w:r>
        <w:rPr>
          <w:rtl/>
        </w:rPr>
        <w:t xml:space="preserve">במדינת </w:t>
      </w:r>
      <w:bookmarkStart w:id="19466" w:name="_ETM_Q56_623110"/>
      <w:bookmarkEnd w:id="19466"/>
      <w:r>
        <w:rPr>
          <w:rtl/>
        </w:rPr>
        <w:t>ישראל</w:t>
      </w:r>
      <w:r>
        <w:rPr>
          <w:rFonts w:hint="cs"/>
          <w:rtl/>
        </w:rPr>
        <w:t>,</w:t>
      </w:r>
      <w:r>
        <w:rPr>
          <w:rtl/>
        </w:rPr>
        <w:t xml:space="preserve"> </w:t>
      </w:r>
      <w:bookmarkStart w:id="19467" w:name="_ETM_Q56_624320"/>
      <w:bookmarkEnd w:id="19467"/>
      <w:r>
        <w:rPr>
          <w:rtl/>
        </w:rPr>
        <w:t xml:space="preserve">ובוחנות </w:t>
      </w:r>
      <w:bookmarkStart w:id="19468" w:name="_ETM_Q56_625190"/>
      <w:bookmarkEnd w:id="19468"/>
      <w:r>
        <w:rPr>
          <w:rtl/>
        </w:rPr>
        <w:t>מה</w:t>
      </w:r>
      <w:r>
        <w:rPr>
          <w:rFonts w:hint="cs"/>
          <w:rtl/>
        </w:rPr>
        <w:t>ו</w:t>
      </w:r>
      <w:r>
        <w:rPr>
          <w:rtl/>
        </w:rPr>
        <w:t xml:space="preserve"> </w:t>
      </w:r>
      <w:bookmarkStart w:id="19469" w:name="_ETM_Q56_625520"/>
      <w:bookmarkEnd w:id="19469"/>
      <w:r>
        <w:rPr>
          <w:rtl/>
        </w:rPr>
        <w:t xml:space="preserve">המודל </w:t>
      </w:r>
      <w:bookmarkStart w:id="19470" w:name="_ETM_Q56_625940"/>
      <w:bookmarkEnd w:id="19470"/>
      <w:r>
        <w:rPr>
          <w:rtl/>
        </w:rPr>
        <w:t xml:space="preserve">הנכון </w:t>
      </w:r>
      <w:bookmarkStart w:id="19471" w:name="_ETM_Q56_626480"/>
      <w:bookmarkEnd w:id="19471"/>
      <w:r>
        <w:rPr>
          <w:rtl/>
        </w:rPr>
        <w:t xml:space="preserve">יותר </w:t>
      </w:r>
      <w:bookmarkStart w:id="19472" w:name="_ETM_Q56_628310"/>
      <w:bookmarkEnd w:id="19472"/>
      <w:r>
        <w:rPr>
          <w:rtl/>
        </w:rPr>
        <w:t xml:space="preserve">לתעריפים </w:t>
      </w:r>
      <w:bookmarkStart w:id="19473" w:name="_ETM_Q56_629120"/>
      <w:bookmarkEnd w:id="19473"/>
      <w:r>
        <w:rPr>
          <w:rtl/>
        </w:rPr>
        <w:t xml:space="preserve">של </w:t>
      </w:r>
      <w:bookmarkStart w:id="19474" w:name="_ETM_Q56_629300"/>
      <w:bookmarkEnd w:id="19474"/>
      <w:r>
        <w:rPr>
          <w:rtl/>
        </w:rPr>
        <w:t xml:space="preserve">תחבורה </w:t>
      </w:r>
      <w:bookmarkStart w:id="19475" w:name="_ETM_Q56_629690"/>
      <w:bookmarkEnd w:id="19475"/>
      <w:r>
        <w:rPr>
          <w:rtl/>
        </w:rPr>
        <w:t xml:space="preserve">ציבורית </w:t>
      </w:r>
      <w:bookmarkStart w:id="19476" w:name="_ETM_Q56_630489"/>
      <w:bookmarkEnd w:id="19476"/>
      <w:r>
        <w:rPr>
          <w:rtl/>
        </w:rPr>
        <w:t xml:space="preserve">שיהפכו </w:t>
      </w:r>
      <w:bookmarkStart w:id="19477" w:name="_ETM_Q56_631120"/>
      <w:bookmarkEnd w:id="19477"/>
      <w:r>
        <w:rPr>
          <w:rtl/>
        </w:rPr>
        <w:t xml:space="preserve">את </w:t>
      </w:r>
      <w:bookmarkStart w:id="19478" w:name="_ETM_Q56_631239"/>
      <w:bookmarkEnd w:id="19478"/>
      <w:r>
        <w:rPr>
          <w:rtl/>
        </w:rPr>
        <w:t xml:space="preserve">השימוש </w:t>
      </w:r>
      <w:bookmarkStart w:id="19479" w:name="_ETM_Q56_631930"/>
      <w:bookmarkEnd w:id="19479"/>
      <w:r>
        <w:rPr>
          <w:rtl/>
        </w:rPr>
        <w:t>ל</w:t>
      </w:r>
      <w:bookmarkStart w:id="19480" w:name="_ETM_Q56_632049"/>
      <w:bookmarkStart w:id="19481" w:name="_ETM_Q56_629031"/>
      <w:bookmarkEnd w:id="19480"/>
      <w:bookmarkEnd w:id="19481"/>
      <w:r>
        <w:rPr>
          <w:rtl/>
        </w:rPr>
        <w:t xml:space="preserve">יותר </w:t>
      </w:r>
      <w:bookmarkStart w:id="19482" w:name="_ETM_Q56_632409"/>
      <w:bookmarkEnd w:id="19482"/>
      <w:r>
        <w:rPr>
          <w:rtl/>
        </w:rPr>
        <w:t>קל</w:t>
      </w:r>
      <w:r>
        <w:rPr>
          <w:rFonts w:hint="cs"/>
          <w:rtl/>
        </w:rPr>
        <w:t>,</w:t>
      </w:r>
      <w:r>
        <w:rPr>
          <w:rtl/>
        </w:rPr>
        <w:t xml:space="preserve"> </w:t>
      </w:r>
      <w:bookmarkStart w:id="19483" w:name="_ETM_Q56_632769"/>
      <w:bookmarkEnd w:id="19483"/>
      <w:r>
        <w:rPr>
          <w:rFonts w:hint="cs"/>
          <w:rtl/>
        </w:rPr>
        <w:t>ל</w:t>
      </w:r>
      <w:r>
        <w:rPr>
          <w:rtl/>
        </w:rPr>
        <w:t xml:space="preserve">יותר </w:t>
      </w:r>
      <w:bookmarkStart w:id="19484" w:name="_ETM_Q56_633099"/>
      <w:bookmarkEnd w:id="19484"/>
      <w:r>
        <w:rPr>
          <w:rtl/>
        </w:rPr>
        <w:t>נוח</w:t>
      </w:r>
      <w:r>
        <w:rPr>
          <w:rFonts w:hint="cs"/>
          <w:rtl/>
        </w:rPr>
        <w:t>,</w:t>
      </w:r>
      <w:r>
        <w:rPr>
          <w:rtl/>
        </w:rPr>
        <w:t xml:space="preserve"> </w:t>
      </w:r>
      <w:bookmarkStart w:id="19485" w:name="_ETM_Q56_633430"/>
      <w:bookmarkEnd w:id="19485"/>
      <w:r>
        <w:rPr>
          <w:rtl/>
        </w:rPr>
        <w:t>ל</w:t>
      </w:r>
      <w:bookmarkStart w:id="19486" w:name="_ETM_Q56_633579"/>
      <w:bookmarkEnd w:id="19486"/>
      <w:r>
        <w:rPr>
          <w:rtl/>
        </w:rPr>
        <w:t xml:space="preserve">יותר </w:t>
      </w:r>
      <w:bookmarkStart w:id="19487" w:name="_ETM_Q56_633879"/>
      <w:bookmarkEnd w:id="19487"/>
      <w:r>
        <w:rPr>
          <w:rtl/>
        </w:rPr>
        <w:t>נגיש</w:t>
      </w:r>
      <w:r>
        <w:rPr>
          <w:rFonts w:hint="cs"/>
          <w:rtl/>
        </w:rPr>
        <w:t>;</w:t>
      </w:r>
      <w:r>
        <w:rPr>
          <w:rtl/>
        </w:rPr>
        <w:t xml:space="preserve"> </w:t>
      </w:r>
      <w:bookmarkStart w:id="19488" w:name="_ETM_Q56_634810"/>
      <w:bookmarkEnd w:id="19488"/>
      <w:r>
        <w:rPr>
          <w:rtl/>
        </w:rPr>
        <w:t xml:space="preserve">את </w:t>
      </w:r>
      <w:bookmarkStart w:id="19489" w:name="_ETM_Q56_634989"/>
      <w:bookmarkEnd w:id="19489"/>
      <w:r>
        <w:rPr>
          <w:rtl/>
        </w:rPr>
        <w:t xml:space="preserve">היכולת </w:t>
      </w:r>
      <w:bookmarkStart w:id="19490" w:name="_ETM_Q56_635469"/>
      <w:bookmarkEnd w:id="19490"/>
      <w:r>
        <w:rPr>
          <w:rtl/>
        </w:rPr>
        <w:t xml:space="preserve">שלנו </w:t>
      </w:r>
      <w:bookmarkStart w:id="19491" w:name="_ETM_Q56_635799"/>
      <w:bookmarkEnd w:id="19491"/>
      <w:r>
        <w:rPr>
          <w:rtl/>
        </w:rPr>
        <w:t xml:space="preserve">לתת </w:t>
      </w:r>
      <w:bookmarkStart w:id="19492" w:name="_ETM_Q56_636069"/>
      <w:bookmarkEnd w:id="19492"/>
      <w:r>
        <w:rPr>
          <w:rtl/>
        </w:rPr>
        <w:t xml:space="preserve">שירות </w:t>
      </w:r>
      <w:bookmarkStart w:id="19493" w:name="_ETM_Q56_636640"/>
      <w:bookmarkEnd w:id="19493"/>
      <w:r>
        <w:rPr>
          <w:rtl/>
        </w:rPr>
        <w:t xml:space="preserve">יותר </w:t>
      </w:r>
      <w:bookmarkStart w:id="19494" w:name="_ETM_Q56_637060"/>
      <w:bookmarkEnd w:id="19494"/>
      <w:r>
        <w:rPr>
          <w:rtl/>
        </w:rPr>
        <w:t xml:space="preserve">טוב </w:t>
      </w:r>
      <w:bookmarkStart w:id="19495" w:name="_ETM_Q56_637359"/>
      <w:bookmarkEnd w:id="19495"/>
      <w:r>
        <w:rPr>
          <w:rtl/>
        </w:rPr>
        <w:t xml:space="preserve">באמצעות </w:t>
      </w:r>
      <w:bookmarkStart w:id="19496" w:name="_ETM_Q56_637870"/>
      <w:bookmarkEnd w:id="19496"/>
      <w:r>
        <w:rPr>
          <w:rtl/>
        </w:rPr>
        <w:t xml:space="preserve">תעריפים </w:t>
      </w:r>
      <w:bookmarkStart w:id="19497" w:name="_ETM_Q56_638230"/>
      <w:bookmarkEnd w:id="19497"/>
      <w:r>
        <w:rPr>
          <w:rtl/>
        </w:rPr>
        <w:t>מסודר</w:t>
      </w:r>
      <w:bookmarkStart w:id="19498" w:name="_ETM_Q56_638709"/>
      <w:bookmarkEnd w:id="19498"/>
      <w:r>
        <w:rPr>
          <w:rFonts w:hint="cs"/>
          <w:rtl/>
        </w:rPr>
        <w:t>י</w:t>
      </w:r>
      <w:r>
        <w:rPr>
          <w:rtl/>
        </w:rPr>
        <w:t>ם</w:t>
      </w:r>
      <w:r>
        <w:rPr>
          <w:rFonts w:hint="cs"/>
          <w:rtl/>
        </w:rPr>
        <w:t>.</w:t>
      </w:r>
      <w:bookmarkStart w:id="19499" w:name="_ETM_Q56_638890"/>
      <w:bookmarkEnd w:id="19499"/>
      <w:r w:rsidR="00E44393">
        <w:rPr>
          <w:rFonts w:hint="cs"/>
          <w:rtl/>
        </w:rPr>
        <w:t xml:space="preserve"> </w:t>
      </w:r>
      <w:r>
        <w:rPr>
          <w:rtl/>
        </w:rPr>
        <w:t>ומדוע</w:t>
      </w:r>
      <w:r>
        <w:rPr>
          <w:rFonts w:hint="cs"/>
          <w:rtl/>
        </w:rPr>
        <w:t>?</w:t>
      </w:r>
      <w:bookmarkStart w:id="19500" w:name="_ETM_Q56_634940"/>
      <w:bookmarkEnd w:id="19500"/>
      <w:r>
        <w:rPr>
          <w:rtl/>
        </w:rPr>
        <w:t xml:space="preserve"> </w:t>
      </w:r>
      <w:bookmarkStart w:id="19501" w:name="_ETM_Q56_639930"/>
      <w:bookmarkEnd w:id="19501"/>
      <w:r>
        <w:rPr>
          <w:rtl/>
        </w:rPr>
        <w:t xml:space="preserve">משום </w:t>
      </w:r>
      <w:bookmarkStart w:id="19502" w:name="_ETM_Q56_640170"/>
      <w:bookmarkEnd w:id="19502"/>
      <w:r>
        <w:rPr>
          <w:rtl/>
        </w:rPr>
        <w:t xml:space="preserve">שמסתבר </w:t>
      </w:r>
      <w:bookmarkStart w:id="19503" w:name="_ETM_Q56_640770"/>
      <w:bookmarkEnd w:id="19503"/>
      <w:r>
        <w:rPr>
          <w:rtl/>
        </w:rPr>
        <w:t xml:space="preserve">שמאז </w:t>
      </w:r>
      <w:bookmarkStart w:id="19504" w:name="_ETM_Q56_641310"/>
      <w:bookmarkEnd w:id="19504"/>
      <w:r>
        <w:rPr>
          <w:rtl/>
        </w:rPr>
        <w:t xml:space="preserve">קום </w:t>
      </w:r>
      <w:bookmarkStart w:id="19505" w:name="_ETM_Q56_641520"/>
      <w:bookmarkEnd w:id="19505"/>
      <w:r>
        <w:rPr>
          <w:rtl/>
        </w:rPr>
        <w:t xml:space="preserve">המדינה </w:t>
      </w:r>
      <w:bookmarkStart w:id="19506" w:name="_ETM_Q56_641970"/>
      <w:bookmarkEnd w:id="19506"/>
      <w:r>
        <w:rPr>
          <w:rtl/>
        </w:rPr>
        <w:t xml:space="preserve">בעצם </w:t>
      </w:r>
      <w:bookmarkStart w:id="19507" w:name="_ETM_Q56_642780"/>
      <w:bookmarkEnd w:id="19507"/>
      <w:r>
        <w:rPr>
          <w:rtl/>
        </w:rPr>
        <w:t xml:space="preserve">לא </w:t>
      </w:r>
      <w:bookmarkStart w:id="19508" w:name="_ETM_Q56_642990"/>
      <w:bookmarkEnd w:id="19508"/>
      <w:r>
        <w:rPr>
          <w:rtl/>
        </w:rPr>
        <w:t>נעש</w:t>
      </w:r>
      <w:r w:rsidR="00E44393">
        <w:rPr>
          <w:rFonts w:hint="cs"/>
          <w:rtl/>
        </w:rPr>
        <w:t>ו</w:t>
      </w:r>
      <w:r>
        <w:rPr>
          <w:rtl/>
        </w:rPr>
        <w:t xml:space="preserve"> </w:t>
      </w:r>
      <w:bookmarkStart w:id="19509" w:name="_ETM_Q56_643440"/>
      <w:bookmarkEnd w:id="19509"/>
      <w:r>
        <w:rPr>
          <w:rtl/>
        </w:rPr>
        <w:t xml:space="preserve">חשיבה </w:t>
      </w:r>
      <w:bookmarkStart w:id="19510" w:name="_ETM_Q56_643890"/>
      <w:bookmarkEnd w:id="19510"/>
      <w:r>
        <w:rPr>
          <w:rtl/>
        </w:rPr>
        <w:t xml:space="preserve">אסטרטגית </w:t>
      </w:r>
      <w:bookmarkStart w:id="19511" w:name="_ETM_Q56_644760"/>
      <w:bookmarkEnd w:id="19511"/>
      <w:r>
        <w:rPr>
          <w:rtl/>
        </w:rPr>
        <w:t xml:space="preserve">או </w:t>
      </w:r>
      <w:bookmarkStart w:id="19512" w:name="_ETM_Q56_644850"/>
      <w:bookmarkEnd w:id="19512"/>
      <w:r>
        <w:rPr>
          <w:rtl/>
        </w:rPr>
        <w:t xml:space="preserve">איזשהו </w:t>
      </w:r>
      <w:bookmarkStart w:id="19513" w:name="_ETM_Q56_645150"/>
      <w:bookmarkEnd w:id="19513"/>
      <w:r>
        <w:rPr>
          <w:rtl/>
        </w:rPr>
        <w:t xml:space="preserve">תכנון </w:t>
      </w:r>
      <w:bookmarkStart w:id="19514" w:name="_ETM_Q56_645990"/>
      <w:bookmarkEnd w:id="19514"/>
      <w:r>
        <w:rPr>
          <w:rtl/>
        </w:rPr>
        <w:t xml:space="preserve">של </w:t>
      </w:r>
      <w:bookmarkStart w:id="19515" w:name="_ETM_Q56_646200"/>
      <w:bookmarkEnd w:id="19515"/>
      <w:r>
        <w:rPr>
          <w:rtl/>
        </w:rPr>
        <w:t xml:space="preserve">תעריפי </w:t>
      </w:r>
      <w:bookmarkStart w:id="19516" w:name="_ETM_Q56_646710"/>
      <w:bookmarkEnd w:id="19516"/>
      <w:r>
        <w:rPr>
          <w:rtl/>
        </w:rPr>
        <w:t xml:space="preserve">התחבורה </w:t>
      </w:r>
      <w:bookmarkStart w:id="19517" w:name="_ETM_Q56_647250"/>
      <w:bookmarkEnd w:id="19517"/>
      <w:r>
        <w:rPr>
          <w:rtl/>
        </w:rPr>
        <w:t xml:space="preserve">הציבורית </w:t>
      </w:r>
      <w:bookmarkStart w:id="19518" w:name="_ETM_Q56_647730"/>
      <w:bookmarkEnd w:id="19518"/>
      <w:r>
        <w:rPr>
          <w:rtl/>
        </w:rPr>
        <w:t xml:space="preserve">במדינת </w:t>
      </w:r>
      <w:bookmarkStart w:id="19519" w:name="_ETM_Q56_648240"/>
      <w:bookmarkEnd w:id="19519"/>
      <w:r>
        <w:rPr>
          <w:rtl/>
        </w:rPr>
        <w:t>ישראל</w:t>
      </w:r>
      <w:r>
        <w:rPr>
          <w:rFonts w:hint="cs"/>
          <w:rtl/>
        </w:rPr>
        <w:t>.</w:t>
      </w:r>
      <w:r>
        <w:rPr>
          <w:rtl/>
        </w:rPr>
        <w:t xml:space="preserve"> </w:t>
      </w:r>
      <w:bookmarkStart w:id="19520" w:name="_ETM_Q56_649140"/>
      <w:bookmarkEnd w:id="19520"/>
      <w:r>
        <w:rPr>
          <w:rtl/>
        </w:rPr>
        <w:t xml:space="preserve">הצטברו </w:t>
      </w:r>
      <w:bookmarkStart w:id="19521" w:name="_ETM_Q56_649980"/>
      <w:bookmarkEnd w:id="19521"/>
      <w:r>
        <w:rPr>
          <w:rtl/>
        </w:rPr>
        <w:t xml:space="preserve">המון </w:t>
      </w:r>
      <w:bookmarkStart w:id="19522" w:name="_ETM_Q56_650460"/>
      <w:bookmarkEnd w:id="19522"/>
      <w:r>
        <w:rPr>
          <w:rtl/>
        </w:rPr>
        <w:t xml:space="preserve">המון </w:t>
      </w:r>
      <w:bookmarkStart w:id="19523" w:name="_ETM_Q56_650730"/>
      <w:bookmarkEnd w:id="19523"/>
      <w:r>
        <w:rPr>
          <w:rtl/>
        </w:rPr>
        <w:t>עיוותים</w:t>
      </w:r>
      <w:bookmarkStart w:id="19524" w:name="_ETM_Q56_651240"/>
      <w:bookmarkEnd w:id="19524"/>
      <w:r>
        <w:rPr>
          <w:rFonts w:hint="cs"/>
          <w:rtl/>
        </w:rPr>
        <w:t xml:space="preserve">. </w:t>
      </w:r>
      <w:r>
        <w:rPr>
          <w:rtl/>
        </w:rPr>
        <w:t>א</w:t>
      </w:r>
      <w:bookmarkStart w:id="19525" w:name="_ETM_Q56_648214"/>
      <w:bookmarkEnd w:id="19525"/>
      <w:r>
        <w:rPr>
          <w:rFonts w:hint="cs"/>
          <w:rtl/>
        </w:rPr>
        <w:t>.</w:t>
      </w:r>
      <w:r>
        <w:rPr>
          <w:rtl/>
        </w:rPr>
        <w:t xml:space="preserve"> </w:t>
      </w:r>
      <w:bookmarkStart w:id="19526" w:name="_ETM_Q56_651570"/>
      <w:bookmarkEnd w:id="19526"/>
      <w:r>
        <w:rPr>
          <w:rtl/>
        </w:rPr>
        <w:t xml:space="preserve">המון </w:t>
      </w:r>
      <w:bookmarkStart w:id="19527" w:name="_ETM_Q56_651960"/>
      <w:bookmarkEnd w:id="19527"/>
      <w:r>
        <w:rPr>
          <w:rtl/>
        </w:rPr>
        <w:t xml:space="preserve">תעריפים </w:t>
      </w:r>
      <w:bookmarkStart w:id="19528" w:name="_ETM_Q56_652470"/>
      <w:bookmarkEnd w:id="19528"/>
      <w:r>
        <w:rPr>
          <w:rtl/>
        </w:rPr>
        <w:t>שונים</w:t>
      </w:r>
      <w:r>
        <w:rPr>
          <w:rFonts w:hint="cs"/>
          <w:rtl/>
        </w:rPr>
        <w:t>.</w:t>
      </w:r>
      <w:r>
        <w:rPr>
          <w:rtl/>
        </w:rPr>
        <w:t xml:space="preserve"> </w:t>
      </w:r>
      <w:bookmarkStart w:id="19529" w:name="_ETM_Q56_652800"/>
      <w:bookmarkEnd w:id="19529"/>
      <w:r>
        <w:rPr>
          <w:rtl/>
        </w:rPr>
        <w:t xml:space="preserve">יש </w:t>
      </w:r>
      <w:bookmarkStart w:id="19530" w:name="_ETM_Q56_652890"/>
      <w:bookmarkEnd w:id="19530"/>
      <w:r>
        <w:rPr>
          <w:rtl/>
        </w:rPr>
        <w:t xml:space="preserve">יותר </w:t>
      </w:r>
      <w:bookmarkStart w:id="19531" w:name="_ETM_Q56_653220"/>
      <w:bookmarkEnd w:id="19531"/>
      <w:r>
        <w:rPr>
          <w:rtl/>
        </w:rPr>
        <w:t xml:space="preserve">מ-80 </w:t>
      </w:r>
      <w:bookmarkStart w:id="19532" w:name="_ETM_Q56_654210"/>
      <w:bookmarkEnd w:id="19532"/>
      <w:r>
        <w:rPr>
          <w:rtl/>
        </w:rPr>
        <w:t xml:space="preserve">תעריפים </w:t>
      </w:r>
      <w:bookmarkStart w:id="19533" w:name="_ETM_Q56_654750"/>
      <w:bookmarkEnd w:id="19533"/>
      <w:r>
        <w:rPr>
          <w:rtl/>
        </w:rPr>
        <w:t>שונים</w:t>
      </w:r>
      <w:r>
        <w:rPr>
          <w:rFonts w:hint="cs"/>
          <w:rtl/>
        </w:rPr>
        <w:t>.</w:t>
      </w:r>
      <w:r>
        <w:rPr>
          <w:rtl/>
        </w:rPr>
        <w:t xml:space="preserve"> </w:t>
      </w:r>
      <w:bookmarkStart w:id="19534" w:name="_ETM_Q56_655410"/>
      <w:bookmarkEnd w:id="19534"/>
      <w:r>
        <w:rPr>
          <w:rtl/>
        </w:rPr>
        <w:t xml:space="preserve">לפעמים </w:t>
      </w:r>
      <w:bookmarkStart w:id="19535" w:name="_ETM_Q56_655830"/>
      <w:bookmarkEnd w:id="19535"/>
      <w:r>
        <w:rPr>
          <w:rtl/>
        </w:rPr>
        <w:t xml:space="preserve">באותה </w:t>
      </w:r>
      <w:bookmarkStart w:id="19536" w:name="_ETM_Q56_656280"/>
      <w:bookmarkStart w:id="19537" w:name="_ETM_Q56_653278"/>
      <w:bookmarkEnd w:id="19536"/>
      <w:bookmarkEnd w:id="19537"/>
      <w:r>
        <w:rPr>
          <w:rtl/>
        </w:rPr>
        <w:t xml:space="preserve">עיר </w:t>
      </w:r>
      <w:bookmarkStart w:id="19538" w:name="_ETM_Q56_656520"/>
      <w:bookmarkEnd w:id="19538"/>
      <w:r>
        <w:rPr>
          <w:rtl/>
        </w:rPr>
        <w:t xml:space="preserve">עצמה </w:t>
      </w:r>
      <w:bookmarkStart w:id="19539" w:name="_ETM_Q56_657030"/>
      <w:bookmarkEnd w:id="19539"/>
      <w:r>
        <w:rPr>
          <w:rtl/>
        </w:rPr>
        <w:t xml:space="preserve">יש </w:t>
      </w:r>
      <w:bookmarkStart w:id="19540" w:name="_ETM_Q56_657330"/>
      <w:bookmarkEnd w:id="19540"/>
      <w:r>
        <w:rPr>
          <w:rtl/>
        </w:rPr>
        <w:t xml:space="preserve">תעריפים </w:t>
      </w:r>
      <w:bookmarkStart w:id="19541" w:name="_ETM_Q56_657840"/>
      <w:bookmarkEnd w:id="19541"/>
      <w:r>
        <w:rPr>
          <w:rtl/>
        </w:rPr>
        <w:t>שונים</w:t>
      </w:r>
      <w:r w:rsidR="00E44393">
        <w:rPr>
          <w:rFonts w:hint="cs"/>
          <w:rtl/>
        </w:rPr>
        <w:t>,</w:t>
      </w:r>
      <w:r>
        <w:rPr>
          <w:rtl/>
        </w:rPr>
        <w:t xml:space="preserve"> </w:t>
      </w:r>
      <w:bookmarkStart w:id="19542" w:name="_ETM_Q56_658410"/>
      <w:bookmarkEnd w:id="19542"/>
      <w:r>
        <w:rPr>
          <w:rtl/>
        </w:rPr>
        <w:t xml:space="preserve">ולפעמים </w:t>
      </w:r>
      <w:bookmarkStart w:id="19543" w:name="_ETM_Q56_658830"/>
      <w:bookmarkEnd w:id="19543"/>
      <w:r>
        <w:rPr>
          <w:rtl/>
        </w:rPr>
        <w:t xml:space="preserve">יש </w:t>
      </w:r>
      <w:bookmarkStart w:id="19544" w:name="_ETM_Q56_659010"/>
      <w:bookmarkEnd w:id="19544"/>
      <w:r>
        <w:rPr>
          <w:rtl/>
        </w:rPr>
        <w:t xml:space="preserve">אפליה </w:t>
      </w:r>
      <w:bookmarkStart w:id="19545" w:name="_ETM_Q56_659520"/>
      <w:bookmarkEnd w:id="19545"/>
      <w:r>
        <w:rPr>
          <w:rtl/>
        </w:rPr>
        <w:t xml:space="preserve">ברמה </w:t>
      </w:r>
      <w:bookmarkStart w:id="19546" w:name="_ETM_Q56_659940"/>
      <w:bookmarkEnd w:id="19546"/>
      <w:r>
        <w:rPr>
          <w:rtl/>
        </w:rPr>
        <w:t xml:space="preserve">של </w:t>
      </w:r>
      <w:bookmarkStart w:id="19547" w:name="_ETM_Q56_660360"/>
      <w:bookmarkEnd w:id="19547"/>
      <w:r>
        <w:rPr>
          <w:rtl/>
        </w:rPr>
        <w:t xml:space="preserve">עיר </w:t>
      </w:r>
      <w:bookmarkStart w:id="19548" w:name="_ETM_Q56_660780"/>
      <w:bookmarkEnd w:id="19548"/>
      <w:r>
        <w:rPr>
          <w:rtl/>
        </w:rPr>
        <w:t>ושכנתה</w:t>
      </w:r>
      <w:r>
        <w:rPr>
          <w:rFonts w:hint="cs"/>
          <w:rtl/>
        </w:rPr>
        <w:t>,</w:t>
      </w:r>
      <w:r>
        <w:rPr>
          <w:rtl/>
        </w:rPr>
        <w:t xml:space="preserve"> </w:t>
      </w:r>
      <w:bookmarkStart w:id="19549" w:name="_ETM_Q56_662040"/>
      <w:bookmarkEnd w:id="19549"/>
      <w:r>
        <w:rPr>
          <w:rtl/>
        </w:rPr>
        <w:t xml:space="preserve">שיש </w:t>
      </w:r>
      <w:bookmarkStart w:id="19550" w:name="_ETM_Q56_662340"/>
      <w:bookmarkEnd w:id="19550"/>
      <w:r>
        <w:rPr>
          <w:rtl/>
        </w:rPr>
        <w:t>ביניה</w:t>
      </w:r>
      <w:r>
        <w:rPr>
          <w:rFonts w:hint="cs"/>
          <w:rtl/>
        </w:rPr>
        <w:t>ן</w:t>
      </w:r>
      <w:r>
        <w:rPr>
          <w:rtl/>
        </w:rPr>
        <w:t xml:space="preserve"> </w:t>
      </w:r>
      <w:bookmarkStart w:id="19551" w:name="_ETM_Q56_662700"/>
      <w:bookmarkEnd w:id="19551"/>
      <w:r>
        <w:rPr>
          <w:rtl/>
        </w:rPr>
        <w:t xml:space="preserve">תעריפים </w:t>
      </w:r>
      <w:bookmarkStart w:id="19552" w:name="_ETM_Q56_663210"/>
      <w:bookmarkEnd w:id="19552"/>
      <w:r>
        <w:rPr>
          <w:rtl/>
        </w:rPr>
        <w:t xml:space="preserve">שונים </w:t>
      </w:r>
      <w:bookmarkStart w:id="19553" w:name="_ETM_Q56_663840"/>
      <w:bookmarkEnd w:id="19553"/>
      <w:r>
        <w:rPr>
          <w:rtl/>
        </w:rPr>
        <w:t xml:space="preserve">בלי </w:t>
      </w:r>
      <w:bookmarkStart w:id="19554" w:name="_ETM_Q56_664080"/>
      <w:bookmarkEnd w:id="19554"/>
      <w:r>
        <w:rPr>
          <w:rtl/>
        </w:rPr>
        <w:t xml:space="preserve">שום </w:t>
      </w:r>
      <w:bookmarkStart w:id="19555" w:name="_ETM_Q56_664350"/>
      <w:bookmarkEnd w:id="19555"/>
      <w:r>
        <w:rPr>
          <w:rtl/>
        </w:rPr>
        <w:t xml:space="preserve">סיבה </w:t>
      </w:r>
      <w:bookmarkStart w:id="19556" w:name="_ETM_Q56_665390"/>
      <w:bookmarkEnd w:id="19556"/>
      <w:r>
        <w:rPr>
          <w:rtl/>
        </w:rPr>
        <w:t xml:space="preserve">הגיונית </w:t>
      </w:r>
      <w:bookmarkStart w:id="19557" w:name="_ETM_Q56_666050"/>
      <w:bookmarkEnd w:id="19557"/>
      <w:r>
        <w:rPr>
          <w:rtl/>
        </w:rPr>
        <w:t xml:space="preserve">או </w:t>
      </w:r>
      <w:bookmarkStart w:id="19558" w:name="_ETM_Q56_666110"/>
      <w:bookmarkEnd w:id="19558"/>
      <w:r>
        <w:rPr>
          <w:rtl/>
        </w:rPr>
        <w:t xml:space="preserve">רציונלית </w:t>
      </w:r>
      <w:bookmarkStart w:id="19559" w:name="_ETM_Q56_667040"/>
      <w:bookmarkEnd w:id="19559"/>
      <w:r>
        <w:rPr>
          <w:rtl/>
        </w:rPr>
        <w:t xml:space="preserve">אלא </w:t>
      </w:r>
      <w:bookmarkStart w:id="19560" w:name="_ETM_Q56_667250"/>
      <w:bookmarkEnd w:id="19560"/>
      <w:r>
        <w:rPr>
          <w:rtl/>
        </w:rPr>
        <w:t xml:space="preserve">באופן </w:t>
      </w:r>
      <w:bookmarkStart w:id="19561" w:name="_ETM_Q56_667580"/>
      <w:bookmarkEnd w:id="19561"/>
      <w:r>
        <w:rPr>
          <w:rtl/>
        </w:rPr>
        <w:t>שרירותי</w:t>
      </w:r>
      <w:r>
        <w:rPr>
          <w:rFonts w:hint="cs"/>
          <w:rtl/>
        </w:rPr>
        <w:t>,</w:t>
      </w:r>
      <w:r>
        <w:rPr>
          <w:rtl/>
        </w:rPr>
        <w:t xml:space="preserve"> </w:t>
      </w:r>
      <w:bookmarkStart w:id="19562" w:name="_ETM_Q56_668240"/>
      <w:bookmarkStart w:id="19563" w:name="_ETM_Q56_665022"/>
      <w:bookmarkEnd w:id="19562"/>
      <w:bookmarkEnd w:id="19563"/>
      <w:r>
        <w:rPr>
          <w:rFonts w:hint="cs"/>
          <w:rtl/>
        </w:rPr>
        <w:t xml:space="preserve">או </w:t>
      </w:r>
      <w:r>
        <w:rPr>
          <w:rtl/>
        </w:rPr>
        <w:t xml:space="preserve">שרידים </w:t>
      </w:r>
      <w:bookmarkStart w:id="19564" w:name="_ETM_Q56_668930"/>
      <w:bookmarkEnd w:id="19564"/>
      <w:r>
        <w:rPr>
          <w:rtl/>
        </w:rPr>
        <w:t xml:space="preserve">של </w:t>
      </w:r>
      <w:bookmarkStart w:id="19565" w:name="_ETM_Q56_669080"/>
      <w:bookmarkEnd w:id="19565"/>
      <w:r>
        <w:rPr>
          <w:rtl/>
        </w:rPr>
        <w:t xml:space="preserve">כל </w:t>
      </w:r>
      <w:bookmarkStart w:id="19566" w:name="_ETM_Q56_669290"/>
      <w:bookmarkEnd w:id="19566"/>
      <w:r>
        <w:rPr>
          <w:rtl/>
        </w:rPr>
        <w:t xml:space="preserve">מיני </w:t>
      </w:r>
      <w:bookmarkStart w:id="19567" w:name="_ETM_Q56_670100"/>
      <w:bookmarkEnd w:id="19567"/>
      <w:r>
        <w:rPr>
          <w:rtl/>
        </w:rPr>
        <w:t xml:space="preserve">לחצים </w:t>
      </w:r>
      <w:bookmarkStart w:id="19568" w:name="_ETM_Q56_670610"/>
      <w:bookmarkEnd w:id="19568"/>
      <w:r>
        <w:rPr>
          <w:rtl/>
        </w:rPr>
        <w:t>פוליטיים</w:t>
      </w:r>
      <w:r>
        <w:rPr>
          <w:rFonts w:hint="cs"/>
          <w:rtl/>
        </w:rPr>
        <w:t>,</w:t>
      </w:r>
      <w:r>
        <w:rPr>
          <w:rtl/>
        </w:rPr>
        <w:t xml:space="preserve"> </w:t>
      </w:r>
      <w:bookmarkStart w:id="19569" w:name="_ETM_Q56_671150"/>
      <w:bookmarkEnd w:id="19569"/>
      <w:r>
        <w:rPr>
          <w:rtl/>
        </w:rPr>
        <w:t>ש</w:t>
      </w:r>
      <w:r>
        <w:rPr>
          <w:rFonts w:hint="cs"/>
          <w:rtl/>
        </w:rPr>
        <w:t xml:space="preserve">ל </w:t>
      </w:r>
      <w:r>
        <w:rPr>
          <w:rtl/>
        </w:rPr>
        <w:t xml:space="preserve">פה </w:t>
      </w:r>
      <w:bookmarkStart w:id="19570" w:name="_ETM_Q56_671480"/>
      <w:bookmarkEnd w:id="19570"/>
      <w:r>
        <w:rPr>
          <w:rtl/>
        </w:rPr>
        <w:t xml:space="preserve">הצליחו </w:t>
      </w:r>
      <w:bookmarkStart w:id="19571" w:name="_ETM_Q56_671930"/>
      <w:bookmarkEnd w:id="19571"/>
      <w:r>
        <w:rPr>
          <w:rtl/>
        </w:rPr>
        <w:t xml:space="preserve">ושם </w:t>
      </w:r>
      <w:bookmarkStart w:id="19572" w:name="_ETM_Q56_672230"/>
      <w:bookmarkEnd w:id="19572"/>
      <w:r>
        <w:rPr>
          <w:rtl/>
        </w:rPr>
        <w:t xml:space="preserve">לא </w:t>
      </w:r>
      <w:bookmarkStart w:id="19573" w:name="_ETM_Q56_672350"/>
      <w:bookmarkEnd w:id="19573"/>
      <w:r>
        <w:rPr>
          <w:rtl/>
        </w:rPr>
        <w:t>הצליחו</w:t>
      </w:r>
      <w:r>
        <w:rPr>
          <w:rFonts w:hint="cs"/>
          <w:rtl/>
        </w:rPr>
        <w:t>.</w:t>
      </w:r>
      <w:bookmarkStart w:id="19574" w:name="_ETM_Q56_673640"/>
      <w:bookmarkStart w:id="19575" w:name="_ETM_Q56_669906"/>
      <w:bookmarkEnd w:id="19574"/>
      <w:bookmarkEnd w:id="19575"/>
      <w:r w:rsidR="00E44393">
        <w:rPr>
          <w:rFonts w:hint="cs"/>
          <w:rtl/>
        </w:rPr>
        <w:t xml:space="preserve"> </w:t>
      </w:r>
      <w:r>
        <w:rPr>
          <w:rtl/>
        </w:rPr>
        <w:t>ולכן</w:t>
      </w:r>
      <w:r>
        <w:rPr>
          <w:rFonts w:hint="cs"/>
          <w:rtl/>
        </w:rPr>
        <w:t>,</w:t>
      </w:r>
      <w:r>
        <w:rPr>
          <w:rtl/>
        </w:rPr>
        <w:t xml:space="preserve"> </w:t>
      </w:r>
      <w:bookmarkStart w:id="19576" w:name="_ETM_Q56_674180"/>
      <w:bookmarkEnd w:id="19576"/>
      <w:r>
        <w:rPr>
          <w:rtl/>
        </w:rPr>
        <w:t xml:space="preserve">אנחנו </w:t>
      </w:r>
      <w:bookmarkStart w:id="19577" w:name="_ETM_Q56_674750"/>
      <w:bookmarkEnd w:id="19577"/>
      <w:r>
        <w:rPr>
          <w:rtl/>
        </w:rPr>
        <w:t xml:space="preserve">מחפשות </w:t>
      </w:r>
      <w:bookmarkStart w:id="19578" w:name="_ETM_Q56_675910"/>
      <w:bookmarkEnd w:id="19578"/>
      <w:r>
        <w:rPr>
          <w:rtl/>
        </w:rPr>
        <w:t xml:space="preserve">עכשיו </w:t>
      </w:r>
      <w:bookmarkStart w:id="19579" w:name="_ETM_Q56_676330"/>
      <w:bookmarkEnd w:id="19579"/>
      <w:r>
        <w:rPr>
          <w:rtl/>
        </w:rPr>
        <w:t xml:space="preserve">את </w:t>
      </w:r>
      <w:bookmarkStart w:id="19580" w:name="_ETM_Q56_676450"/>
      <w:bookmarkEnd w:id="19580"/>
      <w:r>
        <w:rPr>
          <w:rtl/>
        </w:rPr>
        <w:t xml:space="preserve">הדרך </w:t>
      </w:r>
      <w:bookmarkStart w:id="19581" w:name="_ETM_Q56_676780"/>
      <w:bookmarkEnd w:id="19581"/>
      <w:r>
        <w:rPr>
          <w:rtl/>
        </w:rPr>
        <w:t xml:space="preserve">לעשות </w:t>
      </w:r>
      <w:bookmarkStart w:id="19582" w:name="_ETM_Q56_677050"/>
      <w:bookmarkEnd w:id="19582"/>
      <w:r>
        <w:rPr>
          <w:rtl/>
        </w:rPr>
        <w:t xml:space="preserve">את </w:t>
      </w:r>
      <w:bookmarkStart w:id="19583" w:name="_ETM_Q56_677110"/>
      <w:bookmarkEnd w:id="19583"/>
      <w:r>
        <w:rPr>
          <w:rtl/>
        </w:rPr>
        <w:t xml:space="preserve">הדברים </w:t>
      </w:r>
      <w:bookmarkStart w:id="19584" w:name="_ETM_Q56_677410"/>
      <w:bookmarkEnd w:id="19584"/>
      <w:r>
        <w:rPr>
          <w:rtl/>
        </w:rPr>
        <w:t xml:space="preserve">בצורה </w:t>
      </w:r>
      <w:bookmarkStart w:id="19585" w:name="_ETM_Q56_677920"/>
      <w:bookmarkEnd w:id="19585"/>
      <w:r>
        <w:rPr>
          <w:rtl/>
        </w:rPr>
        <w:t xml:space="preserve">הוגנת </w:t>
      </w:r>
      <w:bookmarkStart w:id="19586" w:name="_ETM_Q56_679000"/>
      <w:bookmarkEnd w:id="19586"/>
      <w:r>
        <w:rPr>
          <w:rtl/>
        </w:rPr>
        <w:t>ויעילה</w:t>
      </w:r>
      <w:r>
        <w:rPr>
          <w:rFonts w:hint="cs"/>
          <w:rtl/>
        </w:rPr>
        <w:t>,</w:t>
      </w:r>
      <w:r>
        <w:rPr>
          <w:rtl/>
        </w:rPr>
        <w:t xml:space="preserve"> </w:t>
      </w:r>
      <w:bookmarkStart w:id="19587" w:name="_ETM_Q56_680769"/>
      <w:bookmarkEnd w:id="19587"/>
      <w:r>
        <w:rPr>
          <w:rtl/>
        </w:rPr>
        <w:t xml:space="preserve">כזאת </w:t>
      </w:r>
      <w:bookmarkStart w:id="19588" w:name="_ETM_Q56_681459"/>
      <w:bookmarkEnd w:id="19588"/>
      <w:r>
        <w:rPr>
          <w:rtl/>
        </w:rPr>
        <w:t xml:space="preserve">שתביא </w:t>
      </w:r>
      <w:bookmarkStart w:id="19589" w:name="_ETM_Q56_682239"/>
      <w:bookmarkEnd w:id="19589"/>
      <w:r>
        <w:rPr>
          <w:rtl/>
        </w:rPr>
        <w:t xml:space="preserve">ליותר </w:t>
      </w:r>
      <w:bookmarkStart w:id="19590" w:name="_ETM_Q56_682840"/>
      <w:bookmarkEnd w:id="19590"/>
      <w:r>
        <w:rPr>
          <w:rtl/>
        </w:rPr>
        <w:t xml:space="preserve">שימוש </w:t>
      </w:r>
      <w:bookmarkStart w:id="19591" w:name="_ETM_Q56_683200"/>
      <w:bookmarkEnd w:id="19591"/>
      <w:r>
        <w:rPr>
          <w:rtl/>
        </w:rPr>
        <w:t xml:space="preserve">בתחבורה </w:t>
      </w:r>
      <w:bookmarkStart w:id="19592" w:name="_ETM_Q56_683769"/>
      <w:bookmarkEnd w:id="19592"/>
      <w:r>
        <w:rPr>
          <w:rtl/>
        </w:rPr>
        <w:t>הציבורית</w:t>
      </w:r>
      <w:r>
        <w:rPr>
          <w:rFonts w:hint="cs"/>
          <w:rtl/>
        </w:rPr>
        <w:t>,</w:t>
      </w:r>
      <w:r>
        <w:rPr>
          <w:rtl/>
        </w:rPr>
        <w:t xml:space="preserve"> </w:t>
      </w:r>
      <w:bookmarkStart w:id="19593" w:name="_ETM_Q56_684610"/>
      <w:bookmarkEnd w:id="19593"/>
      <w:r>
        <w:rPr>
          <w:rtl/>
        </w:rPr>
        <w:t xml:space="preserve">כזאת </w:t>
      </w:r>
      <w:bookmarkStart w:id="19594" w:name="_ETM_Q56_685000"/>
      <w:bookmarkEnd w:id="19594"/>
      <w:r>
        <w:rPr>
          <w:rtl/>
        </w:rPr>
        <w:t xml:space="preserve">שתביא </w:t>
      </w:r>
      <w:bookmarkStart w:id="19595" w:name="_ETM_Q56_686110"/>
      <w:bookmarkEnd w:id="19595"/>
      <w:r>
        <w:rPr>
          <w:rtl/>
        </w:rPr>
        <w:t xml:space="preserve">שירות </w:t>
      </w:r>
      <w:bookmarkStart w:id="19596" w:name="_ETM_Q56_686530"/>
      <w:bookmarkEnd w:id="19596"/>
      <w:r>
        <w:rPr>
          <w:rtl/>
        </w:rPr>
        <w:t xml:space="preserve">יותר </w:t>
      </w:r>
      <w:bookmarkStart w:id="19597" w:name="_ETM_Q56_686799"/>
      <w:bookmarkEnd w:id="19597"/>
      <w:r>
        <w:rPr>
          <w:rtl/>
        </w:rPr>
        <w:t xml:space="preserve">טוב </w:t>
      </w:r>
      <w:bookmarkStart w:id="19598" w:name="_ETM_Q56_686980"/>
      <w:bookmarkEnd w:id="19598"/>
      <w:r>
        <w:rPr>
          <w:rtl/>
        </w:rPr>
        <w:t>לציבור</w:t>
      </w:r>
      <w:r>
        <w:rPr>
          <w:rFonts w:hint="cs"/>
          <w:rtl/>
        </w:rPr>
        <w:t>,</w:t>
      </w:r>
      <w:r>
        <w:rPr>
          <w:rtl/>
        </w:rPr>
        <w:t xml:space="preserve"> </w:t>
      </w:r>
      <w:bookmarkStart w:id="19599" w:name="_ETM_Q56_687760"/>
      <w:bookmarkEnd w:id="19599"/>
      <w:r>
        <w:rPr>
          <w:rtl/>
        </w:rPr>
        <w:t>וש</w:t>
      </w:r>
      <w:bookmarkStart w:id="19600" w:name="_ETM_Q56_688420"/>
      <w:bookmarkStart w:id="19601" w:name="_ETM_Q56_686102"/>
      <w:bookmarkEnd w:id="19600"/>
      <w:bookmarkEnd w:id="19601"/>
      <w:r>
        <w:rPr>
          <w:rFonts w:hint="cs"/>
          <w:rtl/>
        </w:rPr>
        <w:t>י</w:t>
      </w:r>
      <w:r>
        <w:rPr>
          <w:rtl/>
        </w:rPr>
        <w:t xml:space="preserve">צא </w:t>
      </w:r>
      <w:bookmarkStart w:id="19602" w:name="_ETM_Q56_688930"/>
      <w:bookmarkEnd w:id="19602"/>
      <w:r>
        <w:rPr>
          <w:rtl/>
        </w:rPr>
        <w:t xml:space="preserve">מצב </w:t>
      </w:r>
      <w:bookmarkStart w:id="19603" w:name="_ETM_Q56_689349"/>
      <w:bookmarkEnd w:id="19603"/>
      <w:r>
        <w:rPr>
          <w:rtl/>
        </w:rPr>
        <w:t xml:space="preserve">שבו </w:t>
      </w:r>
      <w:bookmarkStart w:id="19604" w:name="_ETM_Q56_689920"/>
      <w:bookmarkEnd w:id="19604"/>
      <w:r>
        <w:rPr>
          <w:rtl/>
        </w:rPr>
        <w:t xml:space="preserve">ככל </w:t>
      </w:r>
      <w:bookmarkStart w:id="19605" w:name="_ETM_Q56_690280"/>
      <w:bookmarkEnd w:id="19605"/>
      <w:r>
        <w:rPr>
          <w:rtl/>
        </w:rPr>
        <w:t xml:space="preserve">שאת </w:t>
      </w:r>
      <w:bookmarkStart w:id="19606" w:name="_ETM_Q56_690430"/>
      <w:bookmarkEnd w:id="19606"/>
      <w:r>
        <w:rPr>
          <w:rtl/>
        </w:rPr>
        <w:t xml:space="preserve">משתמשת </w:t>
      </w:r>
      <w:bookmarkStart w:id="19607" w:name="_ETM_Q56_690939"/>
      <w:bookmarkEnd w:id="19607"/>
      <w:r>
        <w:rPr>
          <w:rtl/>
        </w:rPr>
        <w:t xml:space="preserve">יותר </w:t>
      </w:r>
      <w:bookmarkStart w:id="19608" w:name="_ETM_Q56_691150"/>
      <w:bookmarkEnd w:id="19608"/>
      <w:r>
        <w:rPr>
          <w:rtl/>
        </w:rPr>
        <w:t xml:space="preserve">בתחבורה </w:t>
      </w:r>
      <w:bookmarkStart w:id="19609" w:name="_ETM_Q56_691629"/>
      <w:bookmarkEnd w:id="19609"/>
      <w:r>
        <w:rPr>
          <w:rtl/>
        </w:rPr>
        <w:t xml:space="preserve">הציבורית </w:t>
      </w:r>
      <w:bookmarkStart w:id="19610" w:name="_ETM_Q56_692049"/>
      <w:bookmarkEnd w:id="19610"/>
      <w:r>
        <w:rPr>
          <w:rtl/>
        </w:rPr>
        <w:t xml:space="preserve">או </w:t>
      </w:r>
      <w:bookmarkStart w:id="19611" w:name="_ETM_Q56_692170"/>
      <w:bookmarkEnd w:id="19611"/>
      <w:r>
        <w:rPr>
          <w:rtl/>
        </w:rPr>
        <w:t xml:space="preserve">אתה </w:t>
      </w:r>
      <w:bookmarkStart w:id="19612" w:name="_ETM_Q56_692349"/>
      <w:bookmarkEnd w:id="19612"/>
      <w:r>
        <w:rPr>
          <w:rtl/>
        </w:rPr>
        <w:t xml:space="preserve">משתמש </w:t>
      </w:r>
      <w:bookmarkStart w:id="19613" w:name="_ETM_Q56_692739"/>
      <w:bookmarkEnd w:id="19613"/>
      <w:r>
        <w:rPr>
          <w:rtl/>
        </w:rPr>
        <w:t xml:space="preserve">יותר </w:t>
      </w:r>
      <w:bookmarkStart w:id="19614" w:name="_ETM_Q56_692950"/>
      <w:bookmarkEnd w:id="19614"/>
      <w:r>
        <w:rPr>
          <w:rtl/>
        </w:rPr>
        <w:t xml:space="preserve">בתחבורה </w:t>
      </w:r>
      <w:bookmarkStart w:id="19615" w:name="_ETM_Q56_693429"/>
      <w:bookmarkEnd w:id="19615"/>
      <w:r>
        <w:rPr>
          <w:rtl/>
        </w:rPr>
        <w:t>הציבורית</w:t>
      </w:r>
      <w:r>
        <w:rPr>
          <w:rFonts w:hint="cs"/>
          <w:rtl/>
        </w:rPr>
        <w:t>,</w:t>
      </w:r>
      <w:bookmarkStart w:id="19616" w:name="_ETM_Q56_690850"/>
      <w:bookmarkEnd w:id="19616"/>
      <w:r>
        <w:rPr>
          <w:rtl/>
        </w:rPr>
        <w:t xml:space="preserve"> </w:t>
      </w:r>
      <w:bookmarkStart w:id="19617" w:name="_ETM_Q56_694030"/>
      <w:bookmarkEnd w:id="19617"/>
      <w:r>
        <w:rPr>
          <w:rtl/>
        </w:rPr>
        <w:t xml:space="preserve">ככה </w:t>
      </w:r>
      <w:bookmarkStart w:id="19618" w:name="_ETM_Q56_694360"/>
      <w:bookmarkEnd w:id="19618"/>
      <w:r>
        <w:rPr>
          <w:rtl/>
        </w:rPr>
        <w:t xml:space="preserve">זה </w:t>
      </w:r>
      <w:bookmarkStart w:id="19619" w:name="_ETM_Q56_694480"/>
      <w:bookmarkEnd w:id="19619"/>
      <w:r>
        <w:rPr>
          <w:rtl/>
        </w:rPr>
        <w:t xml:space="preserve">יותר </w:t>
      </w:r>
      <w:bookmarkStart w:id="19620" w:name="_ETM_Q56_694720"/>
      <w:bookmarkEnd w:id="19620"/>
      <w:r>
        <w:rPr>
          <w:rtl/>
        </w:rPr>
        <w:t xml:space="preserve">משתלם </w:t>
      </w:r>
      <w:bookmarkStart w:id="19621" w:name="_ETM_Q56_695200"/>
      <w:bookmarkEnd w:id="19621"/>
      <w:r>
        <w:rPr>
          <w:rtl/>
        </w:rPr>
        <w:t>לך</w:t>
      </w:r>
      <w:r>
        <w:rPr>
          <w:rFonts w:hint="cs"/>
          <w:rtl/>
        </w:rPr>
        <w:t>.</w:t>
      </w:r>
      <w:r>
        <w:rPr>
          <w:rtl/>
        </w:rPr>
        <w:t xml:space="preserve"> </w:t>
      </w:r>
      <w:bookmarkStart w:id="19622" w:name="_ETM_Q56_696069"/>
      <w:bookmarkStart w:id="19623" w:name="_ETM_Q56_696370"/>
      <w:bookmarkStart w:id="19624" w:name="_ETM_Q56_693881"/>
      <w:bookmarkStart w:id="19625" w:name="_ETM_Q56_697179"/>
      <w:bookmarkEnd w:id="19622"/>
      <w:bookmarkEnd w:id="19623"/>
      <w:bookmarkEnd w:id="19624"/>
      <w:bookmarkEnd w:id="19625"/>
    </w:p>
    <w:p w:rsidR="005F0F4F" w:rsidRDefault="005F0F4F" w:rsidP="005F0F4F">
      <w:pPr>
        <w:rPr>
          <w:rtl/>
        </w:rPr>
      </w:pPr>
      <w:bookmarkStart w:id="19626" w:name="_ETM_Q56_699403"/>
      <w:bookmarkStart w:id="19627" w:name="_ETM_Q56_699461"/>
      <w:bookmarkEnd w:id="19626"/>
      <w:bookmarkEnd w:id="19627"/>
    </w:p>
    <w:p w:rsidR="005F0F4F" w:rsidRDefault="005F0F4F" w:rsidP="0049366E">
      <w:pPr>
        <w:rPr>
          <w:rtl/>
        </w:rPr>
      </w:pPr>
      <w:bookmarkStart w:id="19628" w:name="_ETM_Q56_699531"/>
      <w:bookmarkStart w:id="19629" w:name="_ETM_Q56_699572"/>
      <w:bookmarkEnd w:id="19628"/>
      <w:bookmarkEnd w:id="19629"/>
      <w:r>
        <w:rPr>
          <w:rtl/>
        </w:rPr>
        <w:t xml:space="preserve">אני </w:t>
      </w:r>
      <w:bookmarkStart w:id="19630" w:name="_ETM_Q56_697269"/>
      <w:bookmarkEnd w:id="19630"/>
      <w:r>
        <w:rPr>
          <w:rtl/>
        </w:rPr>
        <w:t>לא</w:t>
      </w:r>
      <w:r>
        <w:rPr>
          <w:rFonts w:hint="cs"/>
          <w:rtl/>
        </w:rPr>
        <w:t xml:space="preserve"> </w:t>
      </w:r>
      <w:r>
        <w:rPr>
          <w:rtl/>
        </w:rPr>
        <w:t xml:space="preserve">אחראית </w:t>
      </w:r>
      <w:bookmarkStart w:id="19631" w:name="_ETM_Q56_697809"/>
      <w:bookmarkEnd w:id="19631"/>
      <w:r>
        <w:rPr>
          <w:rtl/>
        </w:rPr>
        <w:t xml:space="preserve">לפרסומים </w:t>
      </w:r>
      <w:bookmarkStart w:id="19632" w:name="_ETM_Q56_698319"/>
      <w:bookmarkEnd w:id="19632"/>
      <w:r>
        <w:rPr>
          <w:rtl/>
        </w:rPr>
        <w:t xml:space="preserve">שיש </w:t>
      </w:r>
      <w:bookmarkStart w:id="19633" w:name="_ETM_Q56_698559"/>
      <w:bookmarkEnd w:id="19633"/>
      <w:r>
        <w:rPr>
          <w:rtl/>
        </w:rPr>
        <w:t>בעיתונים</w:t>
      </w:r>
      <w:r>
        <w:rPr>
          <w:rFonts w:hint="cs"/>
          <w:rtl/>
        </w:rPr>
        <w:t>.</w:t>
      </w:r>
      <w:r>
        <w:rPr>
          <w:rtl/>
        </w:rPr>
        <w:t xml:space="preserve"> </w:t>
      </w:r>
      <w:bookmarkStart w:id="19634" w:name="_ETM_Q56_699370"/>
      <w:bookmarkEnd w:id="19634"/>
      <w:r>
        <w:rPr>
          <w:rtl/>
        </w:rPr>
        <w:t xml:space="preserve">שום </w:t>
      </w:r>
      <w:bookmarkStart w:id="19635" w:name="_ETM_Q56_699639"/>
      <w:bookmarkEnd w:id="19635"/>
      <w:r>
        <w:rPr>
          <w:rtl/>
        </w:rPr>
        <w:t xml:space="preserve">דבר </w:t>
      </w:r>
      <w:bookmarkStart w:id="19636" w:name="_ETM_Q56_700150"/>
      <w:bookmarkEnd w:id="19636"/>
      <w:r>
        <w:rPr>
          <w:rtl/>
        </w:rPr>
        <w:t xml:space="preserve">מוסמך </w:t>
      </w:r>
      <w:bookmarkStart w:id="19637" w:name="_ETM_Q56_700959"/>
      <w:bookmarkEnd w:id="19637"/>
      <w:r>
        <w:rPr>
          <w:rtl/>
        </w:rPr>
        <w:t xml:space="preserve">מטעמנו </w:t>
      </w:r>
      <w:bookmarkStart w:id="19638" w:name="_ETM_Q56_701529"/>
      <w:bookmarkEnd w:id="19638"/>
      <w:r>
        <w:rPr>
          <w:rtl/>
        </w:rPr>
        <w:t xml:space="preserve">לא </w:t>
      </w:r>
      <w:bookmarkStart w:id="19639" w:name="_ETM_Q56_701650"/>
      <w:bookmarkEnd w:id="19639"/>
      <w:r>
        <w:rPr>
          <w:rtl/>
        </w:rPr>
        <w:t xml:space="preserve">יצא </w:t>
      </w:r>
      <w:bookmarkStart w:id="19640" w:name="_ETM_Q56_702069"/>
      <w:bookmarkEnd w:id="19640"/>
      <w:r>
        <w:rPr>
          <w:rtl/>
        </w:rPr>
        <w:t xml:space="preserve">בשום </w:t>
      </w:r>
      <w:bookmarkStart w:id="19641" w:name="_ETM_Q56_702400"/>
      <w:bookmarkEnd w:id="19641"/>
      <w:r>
        <w:rPr>
          <w:rtl/>
        </w:rPr>
        <w:t>אופן</w:t>
      </w:r>
      <w:r>
        <w:rPr>
          <w:rFonts w:hint="cs"/>
          <w:rtl/>
        </w:rPr>
        <w:t>.</w:t>
      </w:r>
      <w:bookmarkStart w:id="19642" w:name="_ETM_Q56_703579"/>
      <w:bookmarkEnd w:id="19642"/>
      <w:r>
        <w:rPr>
          <w:rFonts w:hint="cs"/>
          <w:rtl/>
        </w:rPr>
        <w:t xml:space="preserve"> </w:t>
      </w:r>
      <w:bookmarkStart w:id="19643" w:name="_ETM_Q56_703790"/>
      <w:bookmarkEnd w:id="19643"/>
      <w:r>
        <w:rPr>
          <w:rtl/>
        </w:rPr>
        <w:t xml:space="preserve">כן </w:t>
      </w:r>
      <w:bookmarkStart w:id="19644" w:name="_ETM_Q56_704030"/>
      <w:bookmarkEnd w:id="19644"/>
      <w:r>
        <w:rPr>
          <w:rtl/>
        </w:rPr>
        <w:t xml:space="preserve">אגיד </w:t>
      </w:r>
      <w:bookmarkStart w:id="19645" w:name="_ETM_Q56_704329"/>
      <w:bookmarkEnd w:id="19645"/>
      <w:r>
        <w:rPr>
          <w:rtl/>
        </w:rPr>
        <w:t xml:space="preserve">בצורה </w:t>
      </w:r>
      <w:bookmarkStart w:id="19646" w:name="_ETM_Q56_704809"/>
      <w:bookmarkEnd w:id="19646"/>
      <w:r>
        <w:rPr>
          <w:rtl/>
        </w:rPr>
        <w:t>חד</w:t>
      </w:r>
      <w:bookmarkStart w:id="19647" w:name="_ETM_Q56_705109"/>
      <w:bookmarkEnd w:id="19647"/>
      <w:r>
        <w:rPr>
          <w:rFonts w:hint="cs"/>
          <w:rtl/>
        </w:rPr>
        <w:t>-</w:t>
      </w:r>
      <w:r>
        <w:rPr>
          <w:rtl/>
        </w:rPr>
        <w:t xml:space="preserve">משמעית </w:t>
      </w:r>
      <w:bookmarkStart w:id="19648" w:name="_ETM_Q56_705620"/>
      <w:bookmarkEnd w:id="19648"/>
      <w:r>
        <w:rPr>
          <w:rtl/>
        </w:rPr>
        <w:t xml:space="preserve">שהפרסומים </w:t>
      </w:r>
      <w:bookmarkStart w:id="19649" w:name="_ETM_Q56_706790"/>
      <w:bookmarkEnd w:id="19649"/>
      <w:r>
        <w:rPr>
          <w:rtl/>
        </w:rPr>
        <w:t xml:space="preserve">על </w:t>
      </w:r>
      <w:bookmarkStart w:id="19650" w:name="_ETM_Q56_706909"/>
      <w:bookmarkEnd w:id="19650"/>
      <w:r>
        <w:rPr>
          <w:rtl/>
        </w:rPr>
        <w:t xml:space="preserve">פגיעה </w:t>
      </w:r>
      <w:bookmarkStart w:id="19651" w:name="_ETM_Q56_708530"/>
      <w:bookmarkEnd w:id="19651"/>
      <w:r>
        <w:rPr>
          <w:rtl/>
        </w:rPr>
        <w:t xml:space="preserve">באוכלוסייה </w:t>
      </w:r>
      <w:bookmarkStart w:id="19652" w:name="_ETM_Q56_709189"/>
      <w:bookmarkEnd w:id="19652"/>
      <w:r>
        <w:rPr>
          <w:rtl/>
        </w:rPr>
        <w:t xml:space="preserve">של </w:t>
      </w:r>
      <w:bookmarkStart w:id="19653" w:name="_ETM_Q56_709639"/>
      <w:bookmarkEnd w:id="19653"/>
      <w:r>
        <w:rPr>
          <w:rtl/>
        </w:rPr>
        <w:t xml:space="preserve">האזרחיות </w:t>
      </w:r>
      <w:bookmarkStart w:id="19654" w:name="_ETM_Q56_710090"/>
      <w:bookmarkEnd w:id="19654"/>
      <w:r>
        <w:rPr>
          <w:rtl/>
        </w:rPr>
        <w:t xml:space="preserve">והאזרחים </w:t>
      </w:r>
      <w:bookmarkStart w:id="19655" w:name="_ETM_Q56_710510"/>
      <w:bookmarkEnd w:id="19655"/>
      <w:r>
        <w:rPr>
          <w:rtl/>
        </w:rPr>
        <w:t>הוותיקים</w:t>
      </w:r>
      <w:bookmarkStart w:id="19656" w:name="_ETM_Q56_709701"/>
      <w:bookmarkEnd w:id="19656"/>
      <w:r>
        <w:rPr>
          <w:rtl/>
        </w:rPr>
        <w:t xml:space="preserve"> </w:t>
      </w:r>
      <w:bookmarkStart w:id="19657" w:name="_ETM_Q56_711439"/>
      <w:bookmarkEnd w:id="19657"/>
      <w:r w:rsidR="00E44393">
        <w:rPr>
          <w:rFonts w:hint="cs"/>
          <w:rtl/>
        </w:rPr>
        <w:t xml:space="preserve">– </w:t>
      </w:r>
      <w:r w:rsidR="0049366E">
        <w:rPr>
          <w:rFonts w:hint="cs"/>
          <w:rtl/>
        </w:rPr>
        <w:t xml:space="preserve">היא </w:t>
      </w:r>
      <w:r>
        <w:rPr>
          <w:rtl/>
        </w:rPr>
        <w:t xml:space="preserve">לא </w:t>
      </w:r>
      <w:bookmarkStart w:id="19658" w:name="_ETM_Q56_711799"/>
      <w:bookmarkEnd w:id="19658"/>
      <w:r>
        <w:rPr>
          <w:rtl/>
        </w:rPr>
        <w:t>הי</w:t>
      </w:r>
      <w:r>
        <w:rPr>
          <w:rFonts w:hint="cs"/>
          <w:rtl/>
        </w:rPr>
        <w:t>ית</w:t>
      </w:r>
      <w:r>
        <w:rPr>
          <w:rtl/>
        </w:rPr>
        <w:t>ה</w:t>
      </w:r>
      <w:r>
        <w:rPr>
          <w:rFonts w:hint="cs"/>
          <w:rtl/>
        </w:rPr>
        <w:t>,</w:t>
      </w:r>
      <w:r>
        <w:rPr>
          <w:rtl/>
        </w:rPr>
        <w:t xml:space="preserve"> </w:t>
      </w:r>
      <w:bookmarkStart w:id="19659" w:name="_ETM_Q56_712340"/>
      <w:bookmarkEnd w:id="19659"/>
      <w:r>
        <w:rPr>
          <w:rtl/>
        </w:rPr>
        <w:t xml:space="preserve">לא </w:t>
      </w:r>
      <w:bookmarkStart w:id="19660" w:name="_ETM_Q56_712579"/>
      <w:bookmarkEnd w:id="19660"/>
      <w:r>
        <w:rPr>
          <w:rFonts w:hint="cs"/>
          <w:rtl/>
        </w:rPr>
        <w:t>ת</w:t>
      </w:r>
      <w:r>
        <w:rPr>
          <w:rtl/>
        </w:rPr>
        <w:t>היה</w:t>
      </w:r>
      <w:r>
        <w:rPr>
          <w:rFonts w:hint="cs"/>
          <w:rtl/>
        </w:rPr>
        <w:t>;</w:t>
      </w:r>
      <w:r>
        <w:rPr>
          <w:rtl/>
        </w:rPr>
        <w:t xml:space="preserve"> </w:t>
      </w:r>
      <w:bookmarkStart w:id="19661" w:name="_ETM_Q56_713120"/>
      <w:bookmarkStart w:id="19662" w:name="_ETM_Q56_713749"/>
      <w:bookmarkEnd w:id="19661"/>
      <w:bookmarkEnd w:id="19662"/>
      <w:r>
        <w:rPr>
          <w:rtl/>
        </w:rPr>
        <w:t xml:space="preserve">בשום </w:t>
      </w:r>
      <w:bookmarkStart w:id="19663" w:name="_ETM_Q56_714170"/>
      <w:bookmarkEnd w:id="19663"/>
      <w:r>
        <w:rPr>
          <w:rtl/>
        </w:rPr>
        <w:t xml:space="preserve">מצב </w:t>
      </w:r>
      <w:bookmarkStart w:id="19664" w:name="_ETM_Q56_715010"/>
      <w:bookmarkEnd w:id="19664"/>
      <w:r>
        <w:rPr>
          <w:rtl/>
        </w:rPr>
        <w:t xml:space="preserve">לא </w:t>
      </w:r>
      <w:bookmarkStart w:id="19665" w:name="_ETM_Q56_715159"/>
      <w:bookmarkEnd w:id="19665"/>
      <w:r>
        <w:rPr>
          <w:rtl/>
        </w:rPr>
        <w:t xml:space="preserve">תהיה </w:t>
      </w:r>
      <w:bookmarkStart w:id="19666" w:name="_ETM_Q56_715370"/>
      <w:bookmarkEnd w:id="19666"/>
      <w:r>
        <w:rPr>
          <w:rtl/>
        </w:rPr>
        <w:t xml:space="preserve">שום </w:t>
      </w:r>
      <w:bookmarkStart w:id="19667" w:name="_ETM_Q56_715730"/>
      <w:bookmarkEnd w:id="19667"/>
      <w:r>
        <w:rPr>
          <w:rtl/>
        </w:rPr>
        <w:t xml:space="preserve">פגיעה </w:t>
      </w:r>
      <w:bookmarkStart w:id="19668" w:name="_ETM_Q56_716059"/>
      <w:bookmarkEnd w:id="19668"/>
      <w:r>
        <w:rPr>
          <w:rtl/>
        </w:rPr>
        <w:t xml:space="preserve">באוכלוסייה </w:t>
      </w:r>
      <w:bookmarkStart w:id="19669" w:name="_ETM_Q56_716689"/>
      <w:bookmarkEnd w:id="19669"/>
      <w:r>
        <w:rPr>
          <w:rtl/>
        </w:rPr>
        <w:t xml:space="preserve">הוותיקה </w:t>
      </w:r>
      <w:bookmarkStart w:id="19670" w:name="_ETM_Q56_717769"/>
      <w:bookmarkEnd w:id="19670"/>
      <w:r>
        <w:rPr>
          <w:rtl/>
        </w:rPr>
        <w:t xml:space="preserve">במדינת </w:t>
      </w:r>
      <w:bookmarkStart w:id="19671" w:name="_ETM_Q56_718309"/>
      <w:bookmarkEnd w:id="19671"/>
      <w:r>
        <w:rPr>
          <w:rtl/>
        </w:rPr>
        <w:t>ישראל</w:t>
      </w:r>
      <w:r>
        <w:rPr>
          <w:rFonts w:hint="cs"/>
          <w:rtl/>
        </w:rPr>
        <w:t>,</w:t>
      </w:r>
      <w:r>
        <w:rPr>
          <w:rtl/>
        </w:rPr>
        <w:t xml:space="preserve"> </w:t>
      </w:r>
      <w:bookmarkStart w:id="19672" w:name="_ETM_Q56_718909"/>
      <w:bookmarkEnd w:id="19672"/>
      <w:r>
        <w:rPr>
          <w:rtl/>
        </w:rPr>
        <w:t xml:space="preserve">גם </w:t>
      </w:r>
      <w:bookmarkStart w:id="19673" w:name="_ETM_Q56_719299"/>
      <w:bookmarkEnd w:id="19673"/>
      <w:r>
        <w:rPr>
          <w:rtl/>
        </w:rPr>
        <w:t xml:space="preserve">לא </w:t>
      </w:r>
      <w:bookmarkStart w:id="19674" w:name="_ETM_Q56_719569"/>
      <w:bookmarkEnd w:id="19674"/>
      <w:r>
        <w:rPr>
          <w:rtl/>
        </w:rPr>
        <w:t xml:space="preserve">בילדים </w:t>
      </w:r>
      <w:bookmarkStart w:id="19675" w:name="_ETM_Q56_720079"/>
      <w:bookmarkEnd w:id="19675"/>
      <w:r>
        <w:rPr>
          <w:rtl/>
        </w:rPr>
        <w:t>ונוער</w:t>
      </w:r>
      <w:r>
        <w:rPr>
          <w:rFonts w:hint="cs"/>
          <w:rtl/>
        </w:rPr>
        <w:t>,</w:t>
      </w:r>
      <w:r>
        <w:rPr>
          <w:rtl/>
        </w:rPr>
        <w:t xml:space="preserve"> </w:t>
      </w:r>
      <w:bookmarkStart w:id="19676" w:name="_ETM_Q56_720919"/>
      <w:bookmarkEnd w:id="19676"/>
      <w:r>
        <w:rPr>
          <w:rtl/>
        </w:rPr>
        <w:t xml:space="preserve">גם </w:t>
      </w:r>
      <w:bookmarkStart w:id="19677" w:name="_ETM_Q56_721280"/>
      <w:bookmarkEnd w:id="19677"/>
      <w:r>
        <w:rPr>
          <w:rtl/>
        </w:rPr>
        <w:t xml:space="preserve">לא </w:t>
      </w:r>
      <w:bookmarkStart w:id="19678" w:name="_ETM_Q56_721489"/>
      <w:bookmarkEnd w:id="19678"/>
      <w:r>
        <w:rPr>
          <w:rtl/>
        </w:rPr>
        <w:t xml:space="preserve">באנשים </w:t>
      </w:r>
      <w:bookmarkStart w:id="19679" w:name="_ETM_Q56_721999"/>
      <w:bookmarkEnd w:id="19679"/>
      <w:r>
        <w:rPr>
          <w:rtl/>
        </w:rPr>
        <w:t xml:space="preserve">עם </w:t>
      </w:r>
      <w:bookmarkStart w:id="19680" w:name="_ETM_Q56_722120"/>
      <w:bookmarkEnd w:id="19680"/>
      <w:r>
        <w:rPr>
          <w:rtl/>
        </w:rPr>
        <w:t>מוגבלויות</w:t>
      </w:r>
      <w:r>
        <w:rPr>
          <w:rFonts w:hint="cs"/>
          <w:rtl/>
        </w:rPr>
        <w:t>.</w:t>
      </w:r>
      <w:r>
        <w:rPr>
          <w:rtl/>
        </w:rPr>
        <w:t xml:space="preserve"> </w:t>
      </w:r>
      <w:bookmarkStart w:id="19681" w:name="_ETM_Q56_723629"/>
      <w:bookmarkEnd w:id="19681"/>
      <w:r>
        <w:rPr>
          <w:rtl/>
        </w:rPr>
        <w:t xml:space="preserve">זה </w:t>
      </w:r>
      <w:bookmarkStart w:id="19682" w:name="_ETM_Q56_723870"/>
      <w:bookmarkEnd w:id="19682"/>
      <w:r>
        <w:rPr>
          <w:rtl/>
        </w:rPr>
        <w:t xml:space="preserve">משהו </w:t>
      </w:r>
      <w:bookmarkStart w:id="19683" w:name="_ETM_Q56_724140"/>
      <w:bookmarkEnd w:id="19683"/>
      <w:r>
        <w:rPr>
          <w:rtl/>
        </w:rPr>
        <w:t xml:space="preserve">שבפירוש </w:t>
      </w:r>
      <w:bookmarkStart w:id="19684" w:name="_ETM_Q56_725129"/>
      <w:bookmarkEnd w:id="19684"/>
      <w:r>
        <w:rPr>
          <w:rtl/>
        </w:rPr>
        <w:t xml:space="preserve">לא </w:t>
      </w:r>
      <w:bookmarkStart w:id="19685" w:name="_ETM_Q56_725280"/>
      <w:bookmarkEnd w:id="19685"/>
      <w:r>
        <w:rPr>
          <w:rtl/>
        </w:rPr>
        <w:t xml:space="preserve">תהיה </w:t>
      </w:r>
      <w:bookmarkStart w:id="19686" w:name="_ETM_Q56_725519"/>
      <w:bookmarkEnd w:id="19686"/>
      <w:r>
        <w:rPr>
          <w:rtl/>
        </w:rPr>
        <w:t xml:space="preserve">בו </w:t>
      </w:r>
      <w:bookmarkStart w:id="19687" w:name="_ETM_Q56_725670"/>
      <w:bookmarkEnd w:id="19687"/>
      <w:r>
        <w:rPr>
          <w:rtl/>
        </w:rPr>
        <w:t xml:space="preserve">שום </w:t>
      </w:r>
      <w:bookmarkStart w:id="19688" w:name="_ETM_Q56_725879"/>
      <w:bookmarkEnd w:id="19688"/>
      <w:r>
        <w:rPr>
          <w:rtl/>
        </w:rPr>
        <w:t>פגיעה</w:t>
      </w:r>
      <w:r>
        <w:rPr>
          <w:rFonts w:hint="cs"/>
          <w:rtl/>
        </w:rPr>
        <w:t>.</w:t>
      </w:r>
      <w:r>
        <w:rPr>
          <w:rtl/>
        </w:rPr>
        <w:t xml:space="preserve"> </w:t>
      </w:r>
      <w:bookmarkStart w:id="19689" w:name="_ETM_Q56_726150"/>
      <w:bookmarkEnd w:id="19689"/>
      <w:r>
        <w:rPr>
          <w:rtl/>
        </w:rPr>
        <w:t xml:space="preserve">ואנחנו </w:t>
      </w:r>
      <w:bookmarkStart w:id="19690" w:name="_ETM_Q56_726480"/>
      <w:bookmarkEnd w:id="19690"/>
      <w:r>
        <w:rPr>
          <w:rtl/>
        </w:rPr>
        <w:t xml:space="preserve">מחפשות </w:t>
      </w:r>
      <w:bookmarkStart w:id="19691" w:name="_ETM_Q56_726929"/>
      <w:bookmarkEnd w:id="19691"/>
      <w:r>
        <w:rPr>
          <w:rtl/>
        </w:rPr>
        <w:t xml:space="preserve">גם </w:t>
      </w:r>
      <w:bookmarkStart w:id="19692" w:name="_ETM_Q56_727440"/>
      <w:bookmarkEnd w:id="19692"/>
      <w:r>
        <w:rPr>
          <w:rtl/>
        </w:rPr>
        <w:t xml:space="preserve">דרכים </w:t>
      </w:r>
      <w:bookmarkStart w:id="19693" w:name="_ETM_Q56_728069"/>
      <w:bookmarkEnd w:id="19693"/>
      <w:r>
        <w:rPr>
          <w:rtl/>
        </w:rPr>
        <w:t xml:space="preserve">להיטיב </w:t>
      </w:r>
      <w:bookmarkStart w:id="19694" w:name="_ETM_Q56_728819"/>
      <w:bookmarkEnd w:id="19694"/>
      <w:r>
        <w:rPr>
          <w:rtl/>
        </w:rPr>
        <w:t xml:space="preserve">עוד </w:t>
      </w:r>
      <w:bookmarkStart w:id="19695" w:name="_ETM_Q56_729059"/>
      <w:bookmarkEnd w:id="19695"/>
      <w:r>
        <w:rPr>
          <w:rtl/>
        </w:rPr>
        <w:t xml:space="preserve">יותר </w:t>
      </w:r>
      <w:bookmarkStart w:id="19696" w:name="_ETM_Q56_729690"/>
      <w:bookmarkEnd w:id="19696"/>
      <w:r>
        <w:rPr>
          <w:rtl/>
        </w:rPr>
        <w:t xml:space="preserve">את </w:t>
      </w:r>
      <w:bookmarkStart w:id="19697" w:name="_ETM_Q56_729900"/>
      <w:bookmarkEnd w:id="19697"/>
      <w:r>
        <w:rPr>
          <w:rtl/>
        </w:rPr>
        <w:t xml:space="preserve">התנאים </w:t>
      </w:r>
      <w:bookmarkStart w:id="19698" w:name="_ETM_Q56_731340"/>
      <w:bookmarkEnd w:id="19698"/>
      <w:r>
        <w:rPr>
          <w:rtl/>
        </w:rPr>
        <w:t xml:space="preserve">שהם </w:t>
      </w:r>
      <w:bookmarkStart w:id="19699" w:name="_ETM_Q56_731700"/>
      <w:bookmarkEnd w:id="19699"/>
      <w:r>
        <w:rPr>
          <w:rtl/>
        </w:rPr>
        <w:t xml:space="preserve">מקבלות </w:t>
      </w:r>
      <w:bookmarkStart w:id="19700" w:name="_ETM_Q56_732150"/>
      <w:bookmarkEnd w:id="19700"/>
      <w:r>
        <w:rPr>
          <w:rtl/>
        </w:rPr>
        <w:t xml:space="preserve">ומקבלים </w:t>
      </w:r>
      <w:bookmarkStart w:id="19701" w:name="_ETM_Q56_732599"/>
      <w:bookmarkEnd w:id="19701"/>
      <w:r>
        <w:rPr>
          <w:rtl/>
        </w:rPr>
        <w:t>בתעריפים</w:t>
      </w:r>
      <w:r>
        <w:rPr>
          <w:rFonts w:hint="cs"/>
          <w:rtl/>
        </w:rPr>
        <w:t>.</w:t>
      </w:r>
      <w:bookmarkStart w:id="19702" w:name="_ETM_Q56_733819"/>
      <w:bookmarkEnd w:id="19702"/>
    </w:p>
    <w:p w:rsidR="005F0F4F" w:rsidRDefault="005F0F4F" w:rsidP="005F0F4F">
      <w:pPr>
        <w:rPr>
          <w:rtl/>
        </w:rPr>
      </w:pPr>
    </w:p>
    <w:p w:rsidR="005F0F4F" w:rsidRDefault="005F0F4F" w:rsidP="0049366E">
      <w:pPr>
        <w:rPr>
          <w:rtl/>
        </w:rPr>
      </w:pPr>
      <w:bookmarkStart w:id="19703" w:name="_ETM_Q56_735473"/>
      <w:bookmarkStart w:id="19704" w:name="_ETM_Q56_735537"/>
      <w:bookmarkStart w:id="19705" w:name="_ETM_Q56_735630"/>
      <w:bookmarkStart w:id="19706" w:name="_ETM_Q56_735675"/>
      <w:bookmarkStart w:id="19707" w:name="_ETM_Q56_770990"/>
      <w:bookmarkStart w:id="19708" w:name="TOR_Q57"/>
      <w:bookmarkEnd w:id="19703"/>
      <w:bookmarkEnd w:id="19704"/>
      <w:bookmarkEnd w:id="19705"/>
      <w:bookmarkEnd w:id="19706"/>
      <w:bookmarkEnd w:id="19707"/>
      <w:bookmarkEnd w:id="19708"/>
      <w:r>
        <w:rPr>
          <w:rFonts w:hint="cs"/>
          <w:rtl/>
        </w:rPr>
        <w:t>לגבי התעריפים הכלליים, כאמור</w:t>
      </w:r>
      <w:r w:rsidR="0049366E">
        <w:rPr>
          <w:rFonts w:hint="cs"/>
          <w:rtl/>
        </w:rPr>
        <w:t>,</w:t>
      </w:r>
      <w:r>
        <w:rPr>
          <w:rFonts w:hint="cs"/>
          <w:rtl/>
        </w:rPr>
        <w:t xml:space="preserve"> אנחנו מחפשות את המודל הנכון, כשהמחשבה היא להיטיב עם הציבור </w:t>
      </w:r>
      <w:bookmarkStart w:id="19709" w:name="_ETM_Q57_142571"/>
      <w:bookmarkEnd w:id="19709"/>
      <w:r>
        <w:rPr>
          <w:rFonts w:hint="cs"/>
          <w:rtl/>
        </w:rPr>
        <w:t xml:space="preserve">הכללי, ובוודאי להיטיב עם המשתמשות והמשתמשים, אלה שמשתמשים הרבה בתחבורה הציבורית. להפוך את התעריפים להיות פשוטים, נגישים וכמה שיותר משתלמים לציבור.  </w:t>
      </w:r>
      <w:bookmarkStart w:id="19710" w:name="_ETM_Q57_160832"/>
      <w:bookmarkStart w:id="19711" w:name="_ETM_Q57_160904"/>
      <w:bookmarkStart w:id="19712" w:name="_ETM_Q57_161320"/>
      <w:bookmarkStart w:id="19713" w:name="_ETM_Q57_161446"/>
      <w:bookmarkEnd w:id="19710"/>
      <w:bookmarkEnd w:id="19711"/>
      <w:bookmarkEnd w:id="19712"/>
      <w:bookmarkEnd w:id="19713"/>
      <w:r w:rsidR="00E44393">
        <w:rPr>
          <w:rFonts w:hint="cs"/>
          <w:rtl/>
        </w:rPr>
        <w:t xml:space="preserve"> </w:t>
      </w:r>
      <w:r>
        <w:rPr>
          <w:rFonts w:hint="cs"/>
          <w:rtl/>
        </w:rPr>
        <w:t xml:space="preserve">העבודה הזאת </w:t>
      </w:r>
      <w:bookmarkStart w:id="19714" w:name="_ETM_Q57_158553"/>
      <w:bookmarkEnd w:id="19714"/>
      <w:r>
        <w:rPr>
          <w:rFonts w:hint="cs"/>
          <w:rtl/>
        </w:rPr>
        <w:t xml:space="preserve">בעיצומה. למעשה ממש </w:t>
      </w:r>
      <w:r w:rsidR="00E44393">
        <w:rPr>
          <w:rFonts w:hint="cs"/>
          <w:rtl/>
        </w:rPr>
        <w:t>כש</w:t>
      </w:r>
      <w:r>
        <w:rPr>
          <w:rFonts w:hint="cs"/>
          <w:rtl/>
        </w:rPr>
        <w:t>עליתי לפה, לדוכן</w:t>
      </w:r>
      <w:r w:rsidR="00E44393">
        <w:rPr>
          <w:rFonts w:hint="cs"/>
          <w:rtl/>
        </w:rPr>
        <w:t>,</w:t>
      </w:r>
      <w:r>
        <w:rPr>
          <w:rFonts w:hint="cs"/>
          <w:rtl/>
        </w:rPr>
        <w:t xml:space="preserve"> הייתי בזום של אחת הישיבות שלנו </w:t>
      </w:r>
      <w:r>
        <w:rPr>
          <w:rFonts w:hint="cs"/>
          <w:rtl/>
        </w:rPr>
        <w:lastRenderedPageBreak/>
        <w:t xml:space="preserve">בנושא הזה. זה ממש מתהווה בימים אלה, וברגע </w:t>
      </w:r>
      <w:bookmarkStart w:id="19715" w:name="_ETM_Q57_171217"/>
      <w:bookmarkEnd w:id="19715"/>
      <w:r>
        <w:rPr>
          <w:rFonts w:hint="cs"/>
          <w:rtl/>
        </w:rPr>
        <w:t xml:space="preserve">שנחליט על המודל הנכון, תאמינו לי, אני אשמח לדווח על </w:t>
      </w:r>
      <w:bookmarkStart w:id="19716" w:name="_ETM_Q57_177759"/>
      <w:bookmarkEnd w:id="19716"/>
      <w:r>
        <w:rPr>
          <w:rFonts w:hint="cs"/>
          <w:rtl/>
        </w:rPr>
        <w:t xml:space="preserve">זה גם כאן. </w:t>
      </w:r>
    </w:p>
    <w:p w:rsidR="005F0F4F" w:rsidRDefault="005F0F4F" w:rsidP="005F0F4F">
      <w:pPr>
        <w:rPr>
          <w:rtl/>
        </w:rPr>
      </w:pPr>
    </w:p>
    <w:p w:rsidR="005F0F4F" w:rsidRDefault="005F0F4F" w:rsidP="005F0F4F">
      <w:pPr>
        <w:pStyle w:val="af6"/>
        <w:rPr>
          <w:rtl/>
        </w:rPr>
      </w:pPr>
      <w:r w:rsidRPr="00124C7E">
        <w:rPr>
          <w:rStyle w:val="TagStyle"/>
          <w:rtl/>
        </w:rPr>
        <w:t xml:space="preserve"> &lt;&lt; יור &gt;&gt;</w:t>
      </w:r>
      <w:r w:rsidRPr="00C46D49">
        <w:rPr>
          <w:rStyle w:val="TagStyle"/>
          <w:rtl/>
        </w:rPr>
        <w:t xml:space="preserve"> </w:t>
      </w:r>
      <w:r>
        <w:rPr>
          <w:rtl/>
        </w:rPr>
        <w:t>היו"ר יעקב מרגי:</w:t>
      </w:r>
      <w:r w:rsidRPr="00C46D49">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אם הבנתי את דברייך, גברתי, אתם תעדיפו ציבורים </w:t>
      </w:r>
      <w:r>
        <w:rPr>
          <w:rtl/>
          <w:lang w:eastAsia="he-IL"/>
        </w:rPr>
        <w:t>–</w:t>
      </w:r>
      <w:r>
        <w:rPr>
          <w:rFonts w:hint="cs"/>
          <w:rtl/>
          <w:lang w:eastAsia="he-IL"/>
        </w:rPr>
        <w:t xml:space="preserve"> לאו דווקא ציבור </w:t>
      </w:r>
      <w:bookmarkStart w:id="19717" w:name="_ETM_Q57_186620"/>
      <w:bookmarkEnd w:id="19717"/>
      <w:r>
        <w:rPr>
          <w:rFonts w:hint="cs"/>
          <w:rtl/>
          <w:lang w:eastAsia="he-IL"/>
        </w:rPr>
        <w:t>כקולקטיב. אדם שמשתמש תדיר בתחבורה הציבורית, אתם תדעו לזהות אותו, והוא יהיה זכאי לתעריף מוזל יותר?</w:t>
      </w:r>
    </w:p>
    <w:p w:rsidR="005F0F4F" w:rsidRDefault="005F0F4F" w:rsidP="005F0F4F">
      <w:pPr>
        <w:rPr>
          <w:rtl/>
          <w:lang w:eastAsia="he-IL"/>
        </w:rPr>
      </w:pPr>
    </w:p>
    <w:p w:rsidR="005F0F4F" w:rsidRDefault="005F0F4F" w:rsidP="005F0F4F">
      <w:pPr>
        <w:pStyle w:val="-"/>
        <w:rPr>
          <w:rtl/>
        </w:rPr>
      </w:pPr>
      <w:r w:rsidRPr="00124C7E">
        <w:rPr>
          <w:rStyle w:val="TagStyle"/>
          <w:rtl/>
        </w:rPr>
        <w:t xml:space="preserve"> &lt;&lt; דובר_המשך &gt;&gt;</w:t>
      </w:r>
      <w:r w:rsidRPr="00C46D49">
        <w:rPr>
          <w:rStyle w:val="TagStyle"/>
          <w:rtl/>
        </w:rPr>
        <w:t xml:space="preserve"> </w:t>
      </w:r>
      <w:r>
        <w:rPr>
          <w:rtl/>
        </w:rPr>
        <w:t>שרת התחבורה והבטיחות בדרכים מרב מיכאלי:</w:t>
      </w:r>
      <w:r w:rsidRPr="00C46D49">
        <w:rPr>
          <w:rStyle w:val="TagStyle"/>
          <w:rtl/>
        </w:rPr>
        <w:t xml:space="preserve"> </w:t>
      </w:r>
      <w:r w:rsidRPr="00124C7E">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זה לא עניין של טכנולוגיה, זה לא</w:t>
      </w:r>
      <w:bookmarkStart w:id="19718" w:name="_ETM_Q57_201593"/>
      <w:bookmarkEnd w:id="19718"/>
      <w:r>
        <w:rPr>
          <w:rFonts w:hint="cs"/>
          <w:rtl/>
          <w:lang w:eastAsia="he-IL"/>
        </w:rPr>
        <w:t xml:space="preserve"> יהיה אישי. המחשבה, כשאנחנו באות ובאים לתכנן את המודל של התעריפים, יש תעריף לנסיעה בודדת, יש </w:t>
      </w:r>
      <w:bookmarkStart w:id="19719" w:name="_ETM_Q57_211101"/>
      <w:bookmarkEnd w:id="19719"/>
      <w:r>
        <w:rPr>
          <w:rFonts w:hint="cs"/>
          <w:rtl/>
          <w:lang w:eastAsia="he-IL"/>
        </w:rPr>
        <w:t>תעריף חופשי-חודשי, יש תעריף לחופשי-יומי וכו'.</w:t>
      </w:r>
    </w:p>
    <w:p w:rsidR="005F0F4F" w:rsidRDefault="005F0F4F" w:rsidP="005F0F4F">
      <w:pPr>
        <w:rPr>
          <w:rtl/>
          <w:lang w:eastAsia="he-IL"/>
        </w:rPr>
      </w:pPr>
    </w:p>
    <w:p w:rsidR="005F0F4F" w:rsidRDefault="005F0F4F" w:rsidP="005F0F4F">
      <w:pPr>
        <w:pStyle w:val="af6"/>
        <w:rPr>
          <w:rtl/>
        </w:rPr>
      </w:pPr>
      <w:r w:rsidRPr="00124C7E">
        <w:rPr>
          <w:rStyle w:val="TagStyle"/>
          <w:rtl/>
        </w:rPr>
        <w:t xml:space="preserve"> &lt;&lt; יור &gt;&gt;</w:t>
      </w:r>
      <w:r w:rsidRPr="00C46D49">
        <w:rPr>
          <w:rStyle w:val="TagStyle"/>
          <w:rtl/>
        </w:rPr>
        <w:t xml:space="preserve"> </w:t>
      </w:r>
      <w:r>
        <w:rPr>
          <w:rtl/>
        </w:rPr>
        <w:t>היו"ר יעקב מרגי:</w:t>
      </w:r>
      <w:r w:rsidRPr="00C46D49">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פר קווים. </w:t>
      </w:r>
    </w:p>
    <w:p w:rsidR="005F0F4F" w:rsidRDefault="005F0F4F" w:rsidP="005F0F4F">
      <w:pPr>
        <w:rPr>
          <w:rtl/>
          <w:lang w:eastAsia="he-IL"/>
        </w:rPr>
      </w:pPr>
    </w:p>
    <w:p w:rsidR="005F0F4F" w:rsidRDefault="005F0F4F" w:rsidP="005F0F4F">
      <w:pPr>
        <w:pStyle w:val="-"/>
        <w:rPr>
          <w:rtl/>
        </w:rPr>
      </w:pPr>
      <w:r w:rsidRPr="00124C7E">
        <w:rPr>
          <w:rStyle w:val="TagStyle"/>
          <w:rtl/>
        </w:rPr>
        <w:t xml:space="preserve"> &lt;&lt; דובר_המשך &gt;&gt;</w:t>
      </w:r>
      <w:r w:rsidRPr="00C46D49">
        <w:rPr>
          <w:rStyle w:val="TagStyle"/>
          <w:rtl/>
        </w:rPr>
        <w:t xml:space="preserve"> </w:t>
      </w:r>
      <w:r>
        <w:rPr>
          <w:rtl/>
        </w:rPr>
        <w:t>שרת התחבורה והבטיחות בדרכים מרב מיכאלי:</w:t>
      </w:r>
      <w:r w:rsidRPr="00C46D49">
        <w:rPr>
          <w:rStyle w:val="TagStyle"/>
          <w:rtl/>
        </w:rPr>
        <w:t xml:space="preserve"> </w:t>
      </w:r>
      <w:r w:rsidRPr="00124C7E">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פר קווים. </w:t>
      </w:r>
    </w:p>
    <w:p w:rsidR="005F0F4F" w:rsidRDefault="005F0F4F" w:rsidP="005F0F4F">
      <w:pPr>
        <w:rPr>
          <w:rtl/>
          <w:lang w:eastAsia="he-IL"/>
        </w:rPr>
      </w:pPr>
      <w:bookmarkStart w:id="19720" w:name="_ETM_Q57_217280"/>
      <w:bookmarkStart w:id="19721" w:name="_ETM_Q57_217366"/>
      <w:bookmarkEnd w:id="19720"/>
      <w:bookmarkEnd w:id="19721"/>
    </w:p>
    <w:p w:rsidR="005F0F4F" w:rsidRDefault="005F0F4F" w:rsidP="005F0F4F">
      <w:pPr>
        <w:pStyle w:val="af6"/>
        <w:rPr>
          <w:rtl/>
        </w:rPr>
      </w:pPr>
      <w:r w:rsidRPr="00124C7E">
        <w:rPr>
          <w:rStyle w:val="TagStyle"/>
          <w:rtl/>
        </w:rPr>
        <w:t xml:space="preserve"> &lt;&lt; יור &gt;&gt;</w:t>
      </w:r>
      <w:r w:rsidRPr="00A76292">
        <w:rPr>
          <w:rStyle w:val="TagStyle"/>
          <w:rtl/>
        </w:rPr>
        <w:t xml:space="preserve"> </w:t>
      </w:r>
      <w:r>
        <w:rPr>
          <w:rtl/>
        </w:rPr>
        <w:t>היו"ר יעקב מרגי:</w:t>
      </w:r>
      <w:r w:rsidRPr="00A76292">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ש</w:t>
      </w:r>
      <w:bookmarkStart w:id="19722" w:name="_ETM_Q57_217144"/>
      <w:bookmarkEnd w:id="19722"/>
      <w:r>
        <w:rPr>
          <w:rFonts w:hint="cs"/>
          <w:rtl/>
          <w:lang w:eastAsia="he-IL"/>
        </w:rPr>
        <w:t xml:space="preserve">ימוש אישי. </w:t>
      </w:r>
    </w:p>
    <w:p w:rsidR="005F0F4F" w:rsidRPr="00BF79AA" w:rsidRDefault="005F0F4F" w:rsidP="005F0F4F">
      <w:pPr>
        <w:rPr>
          <w:rtl/>
        </w:rPr>
      </w:pPr>
      <w:bookmarkStart w:id="19723" w:name="_ETM_Q57_219254"/>
      <w:bookmarkStart w:id="19724" w:name="_ETM_Q57_219369"/>
      <w:bookmarkStart w:id="19725" w:name="_ETM_Q57_220622"/>
      <w:bookmarkEnd w:id="19723"/>
      <w:bookmarkEnd w:id="19724"/>
      <w:bookmarkEnd w:id="19725"/>
    </w:p>
    <w:p w:rsidR="005F0F4F" w:rsidRDefault="005F0F4F" w:rsidP="005F0F4F">
      <w:pPr>
        <w:pStyle w:val="-"/>
        <w:rPr>
          <w:rtl/>
        </w:rPr>
      </w:pPr>
      <w:r w:rsidRPr="00124C7E">
        <w:rPr>
          <w:rStyle w:val="TagStyle"/>
          <w:rtl/>
        </w:rPr>
        <w:t xml:space="preserve"> &lt;&lt; דובר_המשך &gt;&gt;</w:t>
      </w:r>
      <w:r w:rsidRPr="00A76292">
        <w:rPr>
          <w:rStyle w:val="TagStyle"/>
          <w:rtl/>
        </w:rPr>
        <w:t xml:space="preserve"> </w:t>
      </w:r>
      <w:r>
        <w:rPr>
          <w:rtl/>
        </w:rPr>
        <w:t>שרת התחבורה והבטיחות בדרכים מרב מיכאלי:</w:t>
      </w:r>
      <w:r w:rsidRPr="00A76292">
        <w:rPr>
          <w:rStyle w:val="TagStyle"/>
          <w:rtl/>
        </w:rPr>
        <w:t xml:space="preserve"> </w:t>
      </w:r>
      <w:r w:rsidRPr="00124C7E">
        <w:rPr>
          <w:rStyle w:val="TagStyle"/>
          <w:rtl/>
        </w:rPr>
        <w:t>&lt;&lt; דובר_המשך &gt;&gt;</w:t>
      </w:r>
      <w:r>
        <w:rPr>
          <w:rtl/>
        </w:rPr>
        <w:t xml:space="preserve">   </w:t>
      </w:r>
    </w:p>
    <w:p w:rsidR="005F0F4F" w:rsidRDefault="005F0F4F" w:rsidP="005F0F4F">
      <w:pPr>
        <w:rPr>
          <w:rtl/>
        </w:rPr>
      </w:pPr>
    </w:p>
    <w:p w:rsidR="005F0F4F" w:rsidRDefault="005F0F4F" w:rsidP="005F0F4F">
      <w:pPr>
        <w:rPr>
          <w:rtl/>
          <w:lang w:eastAsia="he-IL"/>
        </w:rPr>
      </w:pPr>
      <w:bookmarkStart w:id="19726" w:name="_ETM_Q57_226671"/>
      <w:bookmarkEnd w:id="19726"/>
      <w:r>
        <w:rPr>
          <w:rFonts w:hint="cs"/>
          <w:rtl/>
        </w:rPr>
        <w:t xml:space="preserve">שימוש, ויש </w:t>
      </w:r>
      <w:bookmarkStart w:id="19727" w:name="_ETM_Q57_219927"/>
      <w:bookmarkEnd w:id="19727"/>
      <w:r>
        <w:rPr>
          <w:rFonts w:hint="cs"/>
          <w:rtl/>
        </w:rPr>
        <w:t xml:space="preserve">גם מפות אזורים במדינת ישראל. גם זה </w:t>
      </w:r>
      <w:bookmarkStart w:id="19728" w:name="_ETM_Q57_221581"/>
      <w:bookmarkEnd w:id="19728"/>
      <w:r>
        <w:rPr>
          <w:rFonts w:hint="cs"/>
          <w:rtl/>
        </w:rPr>
        <w:t xml:space="preserve">מובא בחשבון, כמובן. </w:t>
      </w:r>
      <w:r>
        <w:rPr>
          <w:rFonts w:hint="cs"/>
          <w:rtl/>
          <w:lang w:eastAsia="he-IL"/>
        </w:rPr>
        <w:t xml:space="preserve">אנחנו מסתכלות ומסתכלים בפירוש על דפוסי שימוש, ומביאות אותם בחשבון </w:t>
      </w:r>
      <w:bookmarkStart w:id="19729" w:name="_ETM_Q57_229722"/>
      <w:bookmarkEnd w:id="19729"/>
      <w:r>
        <w:rPr>
          <w:rFonts w:hint="cs"/>
          <w:rtl/>
          <w:lang w:eastAsia="he-IL"/>
        </w:rPr>
        <w:t xml:space="preserve">כשאנחנו בונות את המודל הזה. </w:t>
      </w:r>
    </w:p>
    <w:p w:rsidR="005F0F4F" w:rsidRDefault="005F0F4F" w:rsidP="005F0F4F">
      <w:pPr>
        <w:rPr>
          <w:rtl/>
          <w:lang w:eastAsia="he-IL"/>
        </w:rPr>
      </w:pPr>
    </w:p>
    <w:p w:rsidR="005F0F4F" w:rsidRDefault="005F0F4F" w:rsidP="005F0F4F">
      <w:pPr>
        <w:pStyle w:val="af5"/>
        <w:rPr>
          <w:rtl/>
        </w:rPr>
      </w:pPr>
      <w:bookmarkStart w:id="19730" w:name="ET_interruption_5851_7"/>
      <w:r w:rsidRPr="00124C7E">
        <w:rPr>
          <w:rStyle w:val="TagStyle"/>
          <w:rtl/>
        </w:rPr>
        <w:t xml:space="preserve"> &lt;&lt; קריאה &gt;&gt;</w:t>
      </w:r>
      <w:r w:rsidRPr="00C46D49">
        <w:rPr>
          <w:rStyle w:val="TagStyle"/>
          <w:rtl/>
        </w:rPr>
        <w:t xml:space="preserve"> </w:t>
      </w:r>
      <w:r>
        <w:rPr>
          <w:rtl/>
        </w:rPr>
        <w:t>משה אבוטבול (ש"ס):</w:t>
      </w:r>
      <w:r w:rsidRPr="00C46D49">
        <w:rPr>
          <w:rStyle w:val="TagStyle"/>
          <w:rtl/>
        </w:rPr>
        <w:t xml:space="preserve"> </w:t>
      </w:r>
      <w:r w:rsidRPr="00124C7E">
        <w:rPr>
          <w:rStyle w:val="TagStyle"/>
          <w:rtl/>
        </w:rPr>
        <w:t>&lt;&lt; קריאה &gt;&gt;</w:t>
      </w:r>
      <w:r>
        <w:rPr>
          <w:rtl/>
        </w:rPr>
        <w:t xml:space="preserve">   </w:t>
      </w:r>
      <w:bookmarkEnd w:id="19730"/>
    </w:p>
    <w:p w:rsidR="005F0F4F" w:rsidRDefault="005F0F4F" w:rsidP="005F0F4F">
      <w:pPr>
        <w:rPr>
          <w:rtl/>
          <w:lang w:eastAsia="he-IL"/>
        </w:rPr>
      </w:pPr>
    </w:p>
    <w:p w:rsidR="005F0F4F" w:rsidRDefault="005F0F4F" w:rsidP="005F0F4F">
      <w:pPr>
        <w:rPr>
          <w:rtl/>
          <w:lang w:eastAsia="he-IL"/>
        </w:rPr>
      </w:pPr>
      <w:r>
        <w:rPr>
          <w:rFonts w:hint="cs"/>
          <w:rtl/>
          <w:lang w:eastAsia="he-IL"/>
        </w:rPr>
        <w:t>אפשר, בבקשה?</w:t>
      </w:r>
    </w:p>
    <w:p w:rsidR="005F0F4F" w:rsidRDefault="005F0F4F" w:rsidP="005F0F4F">
      <w:pPr>
        <w:rPr>
          <w:rtl/>
          <w:lang w:eastAsia="he-IL"/>
        </w:rPr>
      </w:pPr>
    </w:p>
    <w:p w:rsidR="005F0F4F" w:rsidRDefault="005F0F4F" w:rsidP="005F0F4F">
      <w:pPr>
        <w:pStyle w:val="af6"/>
        <w:rPr>
          <w:rtl/>
        </w:rPr>
      </w:pPr>
      <w:bookmarkStart w:id="19731" w:name="ET_yor_6170_8"/>
      <w:r w:rsidRPr="00124C7E">
        <w:rPr>
          <w:rStyle w:val="TagStyle"/>
          <w:rtl/>
        </w:rPr>
        <w:t xml:space="preserve"> &lt;&lt; יור &gt;&gt;</w:t>
      </w:r>
      <w:r w:rsidRPr="00C46D49">
        <w:rPr>
          <w:rStyle w:val="TagStyle"/>
          <w:rtl/>
        </w:rPr>
        <w:t xml:space="preserve"> </w:t>
      </w:r>
      <w:r>
        <w:rPr>
          <w:rtl/>
        </w:rPr>
        <w:t>היו"ר יעקב מרגי:</w:t>
      </w:r>
      <w:r w:rsidRPr="00C46D49">
        <w:rPr>
          <w:rStyle w:val="TagStyle"/>
          <w:rtl/>
        </w:rPr>
        <w:t xml:space="preserve"> </w:t>
      </w:r>
      <w:r w:rsidRPr="00124C7E">
        <w:rPr>
          <w:rStyle w:val="TagStyle"/>
          <w:rtl/>
        </w:rPr>
        <w:t>&lt;&lt; יור &gt;&gt;</w:t>
      </w:r>
      <w:r>
        <w:rPr>
          <w:rtl/>
        </w:rPr>
        <w:t xml:space="preserve">   </w:t>
      </w:r>
      <w:bookmarkEnd w:id="1973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אלה לא שאילתות. רגע, יש כללים בכנסת. אומנם </w:t>
      </w:r>
      <w:bookmarkStart w:id="19732" w:name="_ETM_Q57_240051"/>
      <w:bookmarkEnd w:id="19732"/>
      <w:r>
        <w:rPr>
          <w:rFonts w:hint="cs"/>
          <w:rtl/>
          <w:lang w:eastAsia="he-IL"/>
        </w:rPr>
        <w:t xml:space="preserve">לאחרונה גרמנו לכך שהתבלבלו דברים. שב, שנייה. </w:t>
      </w:r>
    </w:p>
    <w:p w:rsidR="005F0F4F" w:rsidRDefault="005F0F4F" w:rsidP="005F0F4F">
      <w:pPr>
        <w:rPr>
          <w:rtl/>
          <w:lang w:eastAsia="he-IL"/>
        </w:rPr>
      </w:pPr>
    </w:p>
    <w:p w:rsidR="005F0F4F" w:rsidRDefault="005F0F4F" w:rsidP="005F0F4F">
      <w:pPr>
        <w:pStyle w:val="af5"/>
        <w:rPr>
          <w:rtl/>
        </w:rPr>
      </w:pPr>
      <w:bookmarkStart w:id="19733" w:name="ET_interruption_5851_9"/>
      <w:r w:rsidRPr="00124C7E">
        <w:rPr>
          <w:rStyle w:val="TagStyle"/>
          <w:rtl/>
        </w:rPr>
        <w:t xml:space="preserve"> &lt;&lt; קריאה &gt;&gt;</w:t>
      </w:r>
      <w:r w:rsidRPr="00C46D49">
        <w:rPr>
          <w:rStyle w:val="TagStyle"/>
          <w:rtl/>
        </w:rPr>
        <w:t xml:space="preserve"> </w:t>
      </w:r>
      <w:r>
        <w:rPr>
          <w:rtl/>
        </w:rPr>
        <w:t>משה אבוטבול (ש"ס):</w:t>
      </w:r>
      <w:r w:rsidRPr="00C46D49">
        <w:rPr>
          <w:rStyle w:val="TagStyle"/>
          <w:rtl/>
        </w:rPr>
        <w:t xml:space="preserve"> </w:t>
      </w:r>
      <w:r w:rsidRPr="00124C7E">
        <w:rPr>
          <w:rStyle w:val="TagStyle"/>
          <w:rtl/>
        </w:rPr>
        <w:t>&lt;&lt; קריאה &gt;&gt;</w:t>
      </w:r>
      <w:r>
        <w:rPr>
          <w:rtl/>
        </w:rPr>
        <w:t xml:space="preserve">   </w:t>
      </w:r>
      <w:bookmarkEnd w:id="1973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עמדה מהצד, אם אפשר. </w:t>
      </w:r>
    </w:p>
    <w:p w:rsidR="005F0F4F" w:rsidRDefault="005F0F4F" w:rsidP="005F0F4F">
      <w:pPr>
        <w:rPr>
          <w:rtl/>
          <w:lang w:eastAsia="he-IL"/>
        </w:rPr>
      </w:pPr>
    </w:p>
    <w:p w:rsidR="005F0F4F" w:rsidRDefault="005F0F4F" w:rsidP="005F0F4F">
      <w:pPr>
        <w:pStyle w:val="af6"/>
        <w:rPr>
          <w:rtl/>
        </w:rPr>
      </w:pPr>
      <w:r w:rsidRPr="00124C7E">
        <w:rPr>
          <w:rStyle w:val="TagStyle"/>
          <w:rtl/>
        </w:rPr>
        <w:t xml:space="preserve"> &lt;&lt; יור &gt;&gt;</w:t>
      </w:r>
      <w:r w:rsidRPr="00C46D49">
        <w:rPr>
          <w:rStyle w:val="TagStyle"/>
          <w:rtl/>
        </w:rPr>
        <w:t xml:space="preserve"> </w:t>
      </w:r>
      <w:r>
        <w:rPr>
          <w:rtl/>
        </w:rPr>
        <w:t>היו"ר יעקב מרגי:</w:t>
      </w:r>
      <w:r w:rsidRPr="00C46D49">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E44393">
      <w:pPr>
        <w:rPr>
          <w:rtl/>
          <w:lang w:eastAsia="he-IL"/>
        </w:rPr>
      </w:pPr>
      <w:r>
        <w:rPr>
          <w:rFonts w:hint="cs"/>
          <w:rtl/>
          <w:lang w:eastAsia="he-IL"/>
        </w:rPr>
        <w:t xml:space="preserve">היא הייתה עומדת </w:t>
      </w:r>
      <w:bookmarkStart w:id="19734" w:name="_ETM_Q57_247422"/>
      <w:bookmarkEnd w:id="19734"/>
      <w:r>
        <w:rPr>
          <w:rFonts w:hint="cs"/>
          <w:rtl/>
          <w:lang w:eastAsia="he-IL"/>
        </w:rPr>
        <w:t>כאן ברצון רב ומשיבה לכם לשאלות. בוא</w:t>
      </w:r>
      <w:r w:rsidR="00E44393">
        <w:rPr>
          <w:rFonts w:hint="cs"/>
          <w:rtl/>
          <w:lang w:eastAsia="he-IL"/>
        </w:rPr>
        <w:t>ו</w:t>
      </w:r>
      <w:r>
        <w:rPr>
          <w:rFonts w:hint="cs"/>
          <w:rtl/>
          <w:lang w:eastAsia="he-IL"/>
        </w:rPr>
        <w:t xml:space="preserve"> נמצה את הפרוצדורה </w:t>
      </w:r>
      <w:bookmarkStart w:id="19735" w:name="_ETM_Q57_251434"/>
      <w:bookmarkEnd w:id="19735"/>
      <w:r>
        <w:rPr>
          <w:rFonts w:hint="cs"/>
          <w:rtl/>
          <w:lang w:eastAsia="he-IL"/>
        </w:rPr>
        <w:t>של ההצעה לסדר-היום. קודם כול, מה את מציעה?</w:t>
      </w:r>
    </w:p>
    <w:p w:rsidR="005F0F4F" w:rsidRDefault="005F0F4F" w:rsidP="005F0F4F">
      <w:pPr>
        <w:rPr>
          <w:rtl/>
          <w:lang w:eastAsia="he-IL"/>
        </w:rPr>
      </w:pPr>
    </w:p>
    <w:p w:rsidR="005F0F4F" w:rsidRDefault="005F0F4F" w:rsidP="005F0F4F">
      <w:pPr>
        <w:pStyle w:val="-"/>
        <w:rPr>
          <w:rtl/>
        </w:rPr>
      </w:pPr>
      <w:bookmarkStart w:id="19736" w:name="ET_speakercontinue_6207_11"/>
      <w:r w:rsidRPr="00124C7E">
        <w:rPr>
          <w:rStyle w:val="TagStyle"/>
          <w:rtl/>
        </w:rPr>
        <w:t xml:space="preserve"> &lt;&lt; דובר_המשך &gt;&gt;</w:t>
      </w:r>
      <w:r w:rsidRPr="00C46D49">
        <w:rPr>
          <w:rStyle w:val="TagStyle"/>
          <w:rtl/>
        </w:rPr>
        <w:t xml:space="preserve"> </w:t>
      </w:r>
      <w:r>
        <w:rPr>
          <w:rtl/>
        </w:rPr>
        <w:t>שרת התחבורה והבטיחות בדרכים מרב מיכאלי:</w:t>
      </w:r>
      <w:r w:rsidRPr="00C46D49">
        <w:rPr>
          <w:rStyle w:val="TagStyle"/>
          <w:rtl/>
        </w:rPr>
        <w:t xml:space="preserve"> </w:t>
      </w:r>
      <w:r w:rsidRPr="00124C7E">
        <w:rPr>
          <w:rStyle w:val="TagStyle"/>
          <w:rtl/>
        </w:rPr>
        <w:t>&lt;&lt; דובר_המשך &gt;&gt;</w:t>
      </w:r>
      <w:r>
        <w:rPr>
          <w:rtl/>
        </w:rPr>
        <w:t xml:space="preserve">   </w:t>
      </w:r>
      <w:bookmarkEnd w:id="19736"/>
    </w:p>
    <w:p w:rsidR="005F0F4F" w:rsidRDefault="005F0F4F" w:rsidP="005F0F4F">
      <w:pPr>
        <w:rPr>
          <w:rtl/>
          <w:lang w:eastAsia="he-IL"/>
        </w:rPr>
      </w:pPr>
    </w:p>
    <w:p w:rsidR="005F0F4F" w:rsidRDefault="005F0F4F" w:rsidP="005F0F4F">
      <w:pPr>
        <w:rPr>
          <w:rtl/>
          <w:lang w:eastAsia="he-IL"/>
        </w:rPr>
      </w:pPr>
      <w:r>
        <w:rPr>
          <w:rFonts w:hint="cs"/>
          <w:rtl/>
          <w:lang w:eastAsia="he-IL"/>
        </w:rPr>
        <w:t>האמת, אני מציעה שפשוט יש לנו אופציה להעביר לוועדה.</w:t>
      </w:r>
    </w:p>
    <w:p w:rsidR="005F0F4F" w:rsidRDefault="005F0F4F" w:rsidP="005F0F4F">
      <w:pPr>
        <w:rPr>
          <w:rtl/>
          <w:lang w:eastAsia="he-IL"/>
        </w:rPr>
      </w:pPr>
    </w:p>
    <w:p w:rsidR="005F0F4F" w:rsidRDefault="005F0F4F" w:rsidP="005F0F4F">
      <w:pPr>
        <w:pStyle w:val="af6"/>
        <w:rPr>
          <w:rtl/>
        </w:rPr>
      </w:pPr>
      <w:r w:rsidRPr="00124C7E">
        <w:rPr>
          <w:rStyle w:val="TagStyle"/>
          <w:rtl/>
        </w:rPr>
        <w:t xml:space="preserve"> &lt;&lt; יור &gt;&gt;</w:t>
      </w:r>
      <w:r w:rsidRPr="00A76292">
        <w:rPr>
          <w:rStyle w:val="TagStyle"/>
          <w:rtl/>
        </w:rPr>
        <w:t xml:space="preserve"> </w:t>
      </w:r>
      <w:r>
        <w:rPr>
          <w:rtl/>
        </w:rPr>
        <w:t>היו"ר יעקב מרגי:</w:t>
      </w:r>
      <w:r w:rsidRPr="00A76292">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9737" w:name="_ETM_Q57_264814"/>
      <w:bookmarkEnd w:id="19737"/>
      <w:r>
        <w:rPr>
          <w:rFonts w:hint="cs"/>
          <w:rtl/>
          <w:lang w:eastAsia="he-IL"/>
        </w:rPr>
        <w:t>או דיון במליאה</w:t>
      </w:r>
      <w:bookmarkStart w:id="19738" w:name="_ETM_Q57_266230"/>
      <w:bookmarkEnd w:id="19738"/>
      <w:r>
        <w:rPr>
          <w:rFonts w:hint="cs"/>
          <w:rtl/>
          <w:lang w:eastAsia="he-IL"/>
        </w:rPr>
        <w:t xml:space="preserve">, שלא יקרה. </w:t>
      </w:r>
    </w:p>
    <w:p w:rsidR="005F0F4F" w:rsidRDefault="005F0F4F" w:rsidP="005F0F4F">
      <w:pPr>
        <w:rPr>
          <w:rtl/>
          <w:lang w:eastAsia="he-IL"/>
        </w:rPr>
      </w:pPr>
      <w:bookmarkStart w:id="19739" w:name="_ETM_Q57_266477"/>
      <w:bookmarkStart w:id="19740" w:name="_ETM_Q57_266598"/>
      <w:bookmarkEnd w:id="19739"/>
      <w:bookmarkEnd w:id="19740"/>
    </w:p>
    <w:p w:rsidR="005F0F4F" w:rsidRDefault="005F0F4F" w:rsidP="005F0F4F">
      <w:pPr>
        <w:pStyle w:val="-"/>
        <w:rPr>
          <w:rtl/>
        </w:rPr>
      </w:pPr>
      <w:r w:rsidRPr="00124C7E">
        <w:rPr>
          <w:rStyle w:val="TagStyle"/>
          <w:rtl/>
        </w:rPr>
        <w:t xml:space="preserve"> &lt;&lt; דובר_המשך &gt;&gt;</w:t>
      </w:r>
      <w:r w:rsidRPr="00A76292">
        <w:rPr>
          <w:rStyle w:val="TagStyle"/>
          <w:rtl/>
        </w:rPr>
        <w:t xml:space="preserve"> </w:t>
      </w:r>
      <w:r>
        <w:rPr>
          <w:rtl/>
        </w:rPr>
        <w:t>שרת התחבורה והבטיחות בדרכים מרב מיכאלי:</w:t>
      </w:r>
      <w:r w:rsidRPr="00A76292">
        <w:rPr>
          <w:rStyle w:val="TagStyle"/>
          <w:rtl/>
        </w:rPr>
        <w:t xml:space="preserve"> </w:t>
      </w:r>
      <w:r w:rsidRPr="00124C7E">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9741" w:name="_ETM_Q57_267362"/>
      <w:bookmarkEnd w:id="19741"/>
      <w:r>
        <w:rPr>
          <w:rFonts w:hint="cs"/>
          <w:rtl/>
          <w:lang w:eastAsia="he-IL"/>
        </w:rPr>
        <w:t xml:space="preserve">אין צורך. </w:t>
      </w:r>
      <w:bookmarkStart w:id="19742" w:name="_ETM_Q57_267524"/>
      <w:bookmarkStart w:id="19743" w:name="_ETM_Q57_267638"/>
      <w:bookmarkStart w:id="19744" w:name="_ETM_Q57_269486"/>
      <w:bookmarkEnd w:id="19742"/>
      <w:bookmarkEnd w:id="19743"/>
      <w:bookmarkEnd w:id="19744"/>
      <w:r>
        <w:rPr>
          <w:rFonts w:hint="cs"/>
          <w:rtl/>
          <w:lang w:eastAsia="he-IL"/>
        </w:rPr>
        <w:t>אפשר</w:t>
      </w:r>
      <w:bookmarkStart w:id="19745" w:name="_ETM_Q57_263149"/>
      <w:bookmarkStart w:id="19746" w:name="_ETM_Q57_263189"/>
      <w:bookmarkEnd w:id="19745"/>
      <w:bookmarkEnd w:id="19746"/>
      <w:r>
        <w:rPr>
          <w:rFonts w:hint="cs"/>
          <w:rtl/>
          <w:lang w:eastAsia="he-IL"/>
        </w:rPr>
        <w:t xml:space="preserve"> להמשיך את זה בוועדה בשמחה.</w:t>
      </w:r>
    </w:p>
    <w:p w:rsidR="005F0F4F" w:rsidRDefault="005F0F4F" w:rsidP="005F0F4F">
      <w:pPr>
        <w:rPr>
          <w:rtl/>
          <w:lang w:eastAsia="he-IL"/>
        </w:rPr>
      </w:pPr>
    </w:p>
    <w:p w:rsidR="005F0F4F" w:rsidRDefault="005F0F4F" w:rsidP="005F0F4F">
      <w:pPr>
        <w:pStyle w:val="af6"/>
        <w:rPr>
          <w:rtl/>
        </w:rPr>
      </w:pPr>
      <w:r w:rsidRPr="00124C7E">
        <w:rPr>
          <w:rStyle w:val="TagStyle"/>
          <w:rtl/>
        </w:rPr>
        <w:t xml:space="preserve"> &lt;&lt; יור &gt;&gt;</w:t>
      </w:r>
      <w:r w:rsidRPr="00C46D49">
        <w:rPr>
          <w:rStyle w:val="TagStyle"/>
          <w:rtl/>
        </w:rPr>
        <w:t xml:space="preserve"> </w:t>
      </w:r>
      <w:r>
        <w:rPr>
          <w:rtl/>
        </w:rPr>
        <w:t>היו"ר יעקב מרגי:</w:t>
      </w:r>
      <w:r w:rsidRPr="00C46D49">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יש ועדה. מה אתה מציע, הצעה נוספת?</w:t>
      </w:r>
    </w:p>
    <w:p w:rsidR="005F0F4F" w:rsidRDefault="005F0F4F" w:rsidP="005F0F4F">
      <w:pPr>
        <w:rPr>
          <w:rtl/>
          <w:lang w:eastAsia="he-IL"/>
        </w:rPr>
      </w:pPr>
    </w:p>
    <w:p w:rsidR="005F0F4F" w:rsidRDefault="005F0F4F" w:rsidP="005F0F4F">
      <w:pPr>
        <w:pStyle w:val="-"/>
        <w:rPr>
          <w:rtl/>
        </w:rPr>
      </w:pPr>
      <w:bookmarkStart w:id="19747" w:name="ET_speakercontinue_6207_39"/>
      <w:r w:rsidRPr="00124C7E">
        <w:rPr>
          <w:rStyle w:val="TagStyle"/>
          <w:rtl/>
        </w:rPr>
        <w:t xml:space="preserve"> &lt;&lt; דובר_המשך &gt;&gt;</w:t>
      </w:r>
      <w:r w:rsidRPr="00A76292">
        <w:rPr>
          <w:rStyle w:val="TagStyle"/>
          <w:rtl/>
        </w:rPr>
        <w:t xml:space="preserve"> </w:t>
      </w:r>
      <w:r>
        <w:rPr>
          <w:rtl/>
        </w:rPr>
        <w:t>שרת התחבורה והבטיחות בדרכים מרב מיכאלי:</w:t>
      </w:r>
      <w:r w:rsidRPr="00A76292">
        <w:rPr>
          <w:rStyle w:val="TagStyle"/>
          <w:rtl/>
        </w:rPr>
        <w:t xml:space="preserve"> </w:t>
      </w:r>
      <w:r w:rsidRPr="00124C7E">
        <w:rPr>
          <w:rStyle w:val="TagStyle"/>
          <w:rtl/>
        </w:rPr>
        <w:t>&lt;&lt; דובר_המשך &gt;&gt;</w:t>
      </w:r>
      <w:r>
        <w:rPr>
          <w:rtl/>
        </w:rPr>
        <w:t xml:space="preserve">   </w:t>
      </w:r>
      <w:bookmarkEnd w:id="19747"/>
    </w:p>
    <w:p w:rsidR="005F0F4F" w:rsidRDefault="005F0F4F" w:rsidP="005F0F4F">
      <w:pPr>
        <w:rPr>
          <w:rtl/>
          <w:lang w:eastAsia="he-IL"/>
        </w:rPr>
      </w:pPr>
    </w:p>
    <w:p w:rsidR="005F0F4F" w:rsidRDefault="005F0F4F" w:rsidP="005F0F4F">
      <w:pPr>
        <w:rPr>
          <w:rtl/>
          <w:lang w:eastAsia="he-IL"/>
        </w:rPr>
      </w:pPr>
      <w:r>
        <w:rPr>
          <w:rFonts w:hint="cs"/>
          <w:rtl/>
          <w:lang w:eastAsia="he-IL"/>
        </w:rPr>
        <w:t>ח</w:t>
      </w:r>
      <w:bookmarkStart w:id="19748" w:name="_ETM_Q57_280400"/>
      <w:bookmarkEnd w:id="19748"/>
      <w:r>
        <w:rPr>
          <w:rFonts w:hint="cs"/>
          <w:rtl/>
          <w:lang w:eastAsia="he-IL"/>
        </w:rPr>
        <w:t xml:space="preserve">בר הכנסת אבוטבול </w:t>
      </w:r>
      <w:bookmarkStart w:id="19749" w:name="_ETM_Q57_278496"/>
      <w:bookmarkEnd w:id="19749"/>
      <w:r>
        <w:rPr>
          <w:rFonts w:hint="cs"/>
          <w:rtl/>
          <w:lang w:eastAsia="he-IL"/>
        </w:rPr>
        <w:t xml:space="preserve">כבר אמר גם בבוקר. </w:t>
      </w:r>
    </w:p>
    <w:p w:rsidR="005F0F4F" w:rsidRDefault="005F0F4F" w:rsidP="005F0F4F">
      <w:pPr>
        <w:rPr>
          <w:rtl/>
          <w:lang w:eastAsia="he-IL"/>
        </w:rPr>
      </w:pPr>
      <w:bookmarkStart w:id="19750" w:name="_ETM_Q57_281536"/>
      <w:bookmarkStart w:id="19751" w:name="_ETM_Q57_281658"/>
      <w:bookmarkEnd w:id="19750"/>
      <w:bookmarkEnd w:id="19751"/>
    </w:p>
    <w:p w:rsidR="005F0F4F" w:rsidRDefault="005F0F4F" w:rsidP="005F0F4F">
      <w:pPr>
        <w:pStyle w:val="af6"/>
        <w:rPr>
          <w:rtl/>
        </w:rPr>
      </w:pPr>
      <w:r w:rsidRPr="00124C7E">
        <w:rPr>
          <w:rStyle w:val="TagStyle"/>
          <w:rtl/>
        </w:rPr>
        <w:t xml:space="preserve"> &lt;&lt; יור &gt;&gt;</w:t>
      </w:r>
      <w:r w:rsidRPr="00A76292">
        <w:rPr>
          <w:rStyle w:val="TagStyle"/>
          <w:rtl/>
        </w:rPr>
        <w:t xml:space="preserve"> </w:t>
      </w:r>
      <w:r>
        <w:rPr>
          <w:rtl/>
        </w:rPr>
        <w:t>היו"ר יעקב מרגי:</w:t>
      </w:r>
      <w:r w:rsidRPr="00A76292">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9752" w:name="_ETM_Q57_283123"/>
      <w:bookmarkEnd w:id="19752"/>
      <w:r>
        <w:rPr>
          <w:rFonts w:hint="cs"/>
          <w:rtl/>
          <w:lang w:eastAsia="he-IL"/>
        </w:rPr>
        <w:lastRenderedPageBreak/>
        <w:t xml:space="preserve">יש לו דקה, דקה. דקה, לא </w:t>
      </w:r>
      <w:bookmarkStart w:id="19753" w:name="_ETM_Q57_282470"/>
      <w:bookmarkEnd w:id="19753"/>
      <w:r>
        <w:rPr>
          <w:rFonts w:hint="cs"/>
          <w:rtl/>
          <w:lang w:eastAsia="he-IL"/>
        </w:rPr>
        <w:t xml:space="preserve">יותר. דקה, דקה. לא נדלג על הפרוצדורה. </w:t>
      </w:r>
      <w:bookmarkStart w:id="19754" w:name="_ETM_Q57_291526"/>
      <w:bookmarkStart w:id="19755" w:name="_ETM_Q57_291653"/>
      <w:bookmarkStart w:id="19756" w:name="_ETM_Q57_295848"/>
      <w:bookmarkEnd w:id="19754"/>
      <w:bookmarkEnd w:id="19755"/>
      <w:bookmarkEnd w:id="19756"/>
      <w:r>
        <w:rPr>
          <w:rFonts w:hint="cs"/>
          <w:rtl/>
          <w:lang w:eastAsia="he-IL"/>
        </w:rPr>
        <w:t xml:space="preserve">אנחנו נעבור להצבעה </w:t>
      </w:r>
      <w:bookmarkStart w:id="19757" w:name="_ETM_Q57_296303"/>
      <w:bookmarkEnd w:id="19757"/>
      <w:r>
        <w:rPr>
          <w:rFonts w:hint="cs"/>
          <w:rtl/>
          <w:lang w:eastAsia="he-IL"/>
        </w:rPr>
        <w:t xml:space="preserve">אחרי זה. </w:t>
      </w:r>
    </w:p>
    <w:p w:rsidR="005F0F4F" w:rsidRDefault="005F0F4F" w:rsidP="005F0F4F">
      <w:pPr>
        <w:rPr>
          <w:rtl/>
          <w:lang w:eastAsia="he-IL"/>
        </w:rPr>
      </w:pPr>
      <w:bookmarkStart w:id="19758" w:name="_ETM_Q57_297678"/>
      <w:bookmarkStart w:id="19759" w:name="_ETM_Q57_297791"/>
      <w:bookmarkEnd w:id="19758"/>
      <w:bookmarkEnd w:id="19759"/>
    </w:p>
    <w:p w:rsidR="005F0F4F" w:rsidRDefault="005F0F4F" w:rsidP="005F0F4F">
      <w:pPr>
        <w:pStyle w:val="af5"/>
        <w:rPr>
          <w:rtl/>
        </w:rPr>
      </w:pPr>
      <w:bookmarkStart w:id="19760" w:name="ET_interruption_5851_42"/>
      <w:r w:rsidRPr="00124C7E">
        <w:rPr>
          <w:rStyle w:val="TagStyle"/>
          <w:rtl/>
        </w:rPr>
        <w:t xml:space="preserve"> &lt;&lt; קריאה &gt;&gt;</w:t>
      </w:r>
      <w:r w:rsidRPr="00A76292">
        <w:rPr>
          <w:rStyle w:val="TagStyle"/>
          <w:rtl/>
        </w:rPr>
        <w:t xml:space="preserve"> </w:t>
      </w:r>
      <w:r>
        <w:rPr>
          <w:rtl/>
        </w:rPr>
        <w:t>משה אבוטבול (ש"ס):</w:t>
      </w:r>
      <w:r w:rsidRPr="00A76292">
        <w:rPr>
          <w:rStyle w:val="TagStyle"/>
          <w:rtl/>
        </w:rPr>
        <w:t xml:space="preserve"> </w:t>
      </w:r>
      <w:r w:rsidRPr="00124C7E">
        <w:rPr>
          <w:rStyle w:val="TagStyle"/>
          <w:rtl/>
        </w:rPr>
        <w:t>&lt;&lt; קריאה &gt;&gt;</w:t>
      </w:r>
      <w:r>
        <w:rPr>
          <w:rtl/>
        </w:rPr>
        <w:t xml:space="preserve">   </w:t>
      </w:r>
      <w:bookmarkEnd w:id="19760"/>
    </w:p>
    <w:p w:rsidR="005F0F4F" w:rsidRDefault="005F0F4F" w:rsidP="005F0F4F">
      <w:pPr>
        <w:rPr>
          <w:rtl/>
          <w:lang w:eastAsia="he-IL"/>
        </w:rPr>
      </w:pPr>
    </w:p>
    <w:p w:rsidR="005F0F4F" w:rsidRDefault="005F0F4F" w:rsidP="005F0F4F">
      <w:pPr>
        <w:rPr>
          <w:rtl/>
          <w:lang w:eastAsia="he-IL"/>
        </w:rPr>
      </w:pPr>
      <w:bookmarkStart w:id="19761" w:name="_ETM_Q57_297172"/>
      <w:bookmarkEnd w:id="19761"/>
      <w:r>
        <w:rPr>
          <w:rFonts w:hint="cs"/>
          <w:rtl/>
          <w:lang w:eastAsia="he-IL"/>
        </w:rPr>
        <w:t xml:space="preserve">גברתי השרה, היא מאזינה? </w:t>
      </w:r>
    </w:p>
    <w:p w:rsidR="005F0F4F" w:rsidRDefault="005F0F4F" w:rsidP="005F0F4F">
      <w:pPr>
        <w:rPr>
          <w:rtl/>
          <w:lang w:eastAsia="he-IL"/>
        </w:rPr>
      </w:pPr>
    </w:p>
    <w:p w:rsidR="005F0F4F" w:rsidRDefault="005F0F4F" w:rsidP="005F0F4F">
      <w:pPr>
        <w:pStyle w:val="-"/>
        <w:rPr>
          <w:rtl/>
        </w:rPr>
      </w:pPr>
      <w:bookmarkStart w:id="19762" w:name="ET_speakercontinue_6207_14"/>
      <w:r w:rsidRPr="00BF79AA">
        <w:rPr>
          <w:rStyle w:val="TagStyle"/>
          <w:rtl/>
        </w:rPr>
        <w:t xml:space="preserve"> &lt;&lt; דובר_המשך &gt;&gt;</w:t>
      </w:r>
      <w:r w:rsidRPr="00C46D49">
        <w:rPr>
          <w:rStyle w:val="TagStyle"/>
          <w:rtl/>
        </w:rPr>
        <w:t xml:space="preserve"> </w:t>
      </w:r>
      <w:r>
        <w:rPr>
          <w:rtl/>
        </w:rPr>
        <w:t>שרת התחבורה והבטיחות בדרכים מרב מיכאלי:</w:t>
      </w:r>
      <w:r w:rsidRPr="00C46D49">
        <w:rPr>
          <w:rStyle w:val="TagStyle"/>
          <w:rtl/>
        </w:rPr>
        <w:t xml:space="preserve"> </w:t>
      </w:r>
      <w:r w:rsidRPr="00BF79AA">
        <w:rPr>
          <w:rStyle w:val="TagStyle"/>
          <w:rtl/>
        </w:rPr>
        <w:t xml:space="preserve">&lt;&lt; דובר_המשך &gt;&gt; </w:t>
      </w:r>
      <w:r>
        <w:rPr>
          <w:rtl/>
        </w:rPr>
        <w:t xml:space="preserve">   </w:t>
      </w:r>
      <w:bookmarkEnd w:id="1976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מאזינה, אני מאזינה. </w:t>
      </w:r>
    </w:p>
    <w:p w:rsidR="005F0F4F" w:rsidRDefault="005F0F4F" w:rsidP="005F0F4F">
      <w:pPr>
        <w:rPr>
          <w:rtl/>
          <w:lang w:eastAsia="he-IL"/>
        </w:rPr>
      </w:pPr>
      <w:bookmarkStart w:id="19763" w:name="_ETM_Q57_298375"/>
      <w:bookmarkStart w:id="19764" w:name="_ETM_Q57_298465"/>
      <w:bookmarkEnd w:id="19763"/>
      <w:bookmarkEnd w:id="19764"/>
    </w:p>
    <w:p w:rsidR="005F0F4F" w:rsidRDefault="005F0F4F" w:rsidP="005F0F4F">
      <w:pPr>
        <w:pStyle w:val="af6"/>
        <w:rPr>
          <w:rtl/>
        </w:rPr>
      </w:pPr>
      <w:r w:rsidRPr="00124C7E">
        <w:rPr>
          <w:rStyle w:val="TagStyle"/>
          <w:rtl/>
        </w:rPr>
        <w:t xml:space="preserve"> &lt;&lt; יור &gt;&gt;</w:t>
      </w:r>
      <w:r w:rsidRPr="00A76292">
        <w:rPr>
          <w:rStyle w:val="TagStyle"/>
          <w:rtl/>
        </w:rPr>
        <w:t xml:space="preserve"> </w:t>
      </w:r>
      <w:r>
        <w:rPr>
          <w:rtl/>
        </w:rPr>
        <w:t>היו"ר יעקב מרגי:</w:t>
      </w:r>
      <w:r w:rsidRPr="00A76292">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Pr="00A76292" w:rsidRDefault="005F0F4F" w:rsidP="005F0F4F">
      <w:pPr>
        <w:rPr>
          <w:rtl/>
          <w:lang w:eastAsia="he-IL"/>
        </w:rPr>
      </w:pPr>
      <w:bookmarkStart w:id="19765" w:name="_ETM_Q57_299576"/>
      <w:bookmarkEnd w:id="19765"/>
      <w:r>
        <w:rPr>
          <w:rFonts w:hint="cs"/>
          <w:rtl/>
          <w:lang w:eastAsia="he-IL"/>
        </w:rPr>
        <w:t xml:space="preserve">יש לך דקה. עד </w:t>
      </w:r>
      <w:bookmarkStart w:id="19766" w:name="_ETM_Q57_301743"/>
      <w:bookmarkEnd w:id="19766"/>
      <w:r>
        <w:rPr>
          <w:rFonts w:hint="cs"/>
          <w:rtl/>
          <w:lang w:eastAsia="he-IL"/>
        </w:rPr>
        <w:t xml:space="preserve">דקה. </w:t>
      </w:r>
    </w:p>
    <w:p w:rsidR="005F0F4F" w:rsidRDefault="005F0F4F" w:rsidP="005F0F4F">
      <w:pPr>
        <w:rPr>
          <w:rtl/>
          <w:lang w:eastAsia="he-IL"/>
        </w:rPr>
      </w:pPr>
    </w:p>
    <w:p w:rsidR="005F0F4F" w:rsidRDefault="005F0F4F" w:rsidP="005F0F4F">
      <w:pPr>
        <w:pStyle w:val="af5"/>
        <w:rPr>
          <w:rtl/>
        </w:rPr>
      </w:pPr>
      <w:bookmarkStart w:id="19767" w:name="ET_interruption_5851_48"/>
      <w:r w:rsidRPr="00124C7E">
        <w:rPr>
          <w:rStyle w:val="TagStyle"/>
          <w:rtl/>
        </w:rPr>
        <w:t xml:space="preserve"> &lt;&lt; קריאה &gt;&gt;</w:t>
      </w:r>
      <w:r w:rsidRPr="00A76292">
        <w:rPr>
          <w:rStyle w:val="TagStyle"/>
          <w:rtl/>
        </w:rPr>
        <w:t xml:space="preserve"> </w:t>
      </w:r>
      <w:r>
        <w:rPr>
          <w:rtl/>
        </w:rPr>
        <w:t>משה אבוטבול (ש"ס):</w:t>
      </w:r>
      <w:r w:rsidRPr="00A76292">
        <w:rPr>
          <w:rStyle w:val="TagStyle"/>
          <w:rtl/>
        </w:rPr>
        <w:t xml:space="preserve"> </w:t>
      </w:r>
      <w:r w:rsidRPr="00124C7E">
        <w:rPr>
          <w:rStyle w:val="TagStyle"/>
          <w:rtl/>
        </w:rPr>
        <w:t>&lt;&lt; קריאה &gt;&gt;</w:t>
      </w:r>
      <w:r>
        <w:rPr>
          <w:rtl/>
        </w:rPr>
        <w:t xml:space="preserve">   </w:t>
      </w:r>
      <w:bookmarkEnd w:id="19767"/>
    </w:p>
    <w:p w:rsidR="005F0F4F" w:rsidRDefault="005F0F4F" w:rsidP="005F0F4F">
      <w:pPr>
        <w:rPr>
          <w:rtl/>
        </w:rPr>
      </w:pPr>
    </w:p>
    <w:p w:rsidR="005F0F4F" w:rsidRDefault="005F0F4F" w:rsidP="005F0F4F">
      <w:pPr>
        <w:rPr>
          <w:rtl/>
        </w:rPr>
      </w:pPr>
      <w:r>
        <w:rPr>
          <w:rFonts w:hint="cs"/>
          <w:rtl/>
        </w:rPr>
        <w:t xml:space="preserve">דקה. כמו נאום בן דקה. </w:t>
      </w:r>
    </w:p>
    <w:p w:rsidR="005F0F4F" w:rsidRDefault="005F0F4F" w:rsidP="005F0F4F">
      <w:pPr>
        <w:rPr>
          <w:rtl/>
          <w:lang w:eastAsia="he-IL"/>
        </w:rPr>
      </w:pPr>
      <w:bookmarkStart w:id="19768" w:name="_ETM_Q57_303558"/>
      <w:bookmarkStart w:id="19769" w:name="_ETM_Q57_303630"/>
      <w:bookmarkEnd w:id="19768"/>
      <w:bookmarkEnd w:id="19769"/>
    </w:p>
    <w:p w:rsidR="005F0F4F" w:rsidRDefault="005F0F4F" w:rsidP="005F0F4F">
      <w:pPr>
        <w:pStyle w:val="af6"/>
        <w:rPr>
          <w:rtl/>
        </w:rPr>
      </w:pPr>
      <w:r w:rsidRPr="00124C7E">
        <w:rPr>
          <w:rStyle w:val="TagStyle"/>
          <w:rtl/>
        </w:rPr>
        <w:t xml:space="preserve"> &lt;&lt; יור &gt;&gt;</w:t>
      </w:r>
      <w:r w:rsidRPr="00A76292">
        <w:rPr>
          <w:rStyle w:val="TagStyle"/>
          <w:rtl/>
        </w:rPr>
        <w:t xml:space="preserve"> </w:t>
      </w:r>
      <w:r>
        <w:rPr>
          <w:rtl/>
        </w:rPr>
        <w:t>היו"ר יעקב מרגי:</w:t>
      </w:r>
      <w:r w:rsidRPr="00A76292">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9770" w:name="_ETM_Q57_303994"/>
      <w:bookmarkEnd w:id="19770"/>
      <w:r>
        <w:rPr>
          <w:rFonts w:hint="cs"/>
          <w:rtl/>
          <w:lang w:eastAsia="he-IL"/>
        </w:rPr>
        <w:t xml:space="preserve">שיהיה מכובד. </w:t>
      </w:r>
    </w:p>
    <w:p w:rsidR="005F0F4F" w:rsidRPr="00BF79AA" w:rsidRDefault="005F0F4F" w:rsidP="005F0F4F">
      <w:pPr>
        <w:rPr>
          <w:rtl/>
        </w:rPr>
      </w:pPr>
      <w:bookmarkStart w:id="19771" w:name="_ETM_Q57_306062"/>
      <w:bookmarkStart w:id="19772" w:name="_ETM_Q57_306372"/>
      <w:bookmarkStart w:id="19773" w:name="_ETM_Q57_306480"/>
      <w:bookmarkEnd w:id="19771"/>
      <w:bookmarkEnd w:id="19772"/>
      <w:bookmarkEnd w:id="19773"/>
    </w:p>
    <w:p w:rsidR="005F0F4F" w:rsidRDefault="005F0F4F" w:rsidP="005F0F4F">
      <w:pPr>
        <w:pStyle w:val="a4"/>
        <w:rPr>
          <w:rtl/>
        </w:rPr>
      </w:pPr>
      <w:bookmarkStart w:id="19774" w:name="ET_speaker_5851_49"/>
      <w:r w:rsidRPr="00124C7E">
        <w:rPr>
          <w:rStyle w:val="TagStyle"/>
          <w:rtl/>
        </w:rPr>
        <w:t xml:space="preserve"> &lt;&lt; דובר &gt;&gt;</w:t>
      </w:r>
      <w:r w:rsidRPr="00A76292">
        <w:rPr>
          <w:rStyle w:val="TagStyle"/>
          <w:rtl/>
        </w:rPr>
        <w:t xml:space="preserve"> </w:t>
      </w:r>
      <w:bookmarkStart w:id="19775" w:name="_Toc95948331"/>
      <w:bookmarkStart w:id="19776" w:name="_Toc96016734"/>
      <w:bookmarkStart w:id="19777" w:name="_Toc96017403"/>
      <w:bookmarkStart w:id="19778" w:name="_Toc118891622"/>
      <w:r>
        <w:rPr>
          <w:rtl/>
        </w:rPr>
        <w:t>משה אבוטבול (ש"ס):</w:t>
      </w:r>
      <w:bookmarkEnd w:id="19775"/>
      <w:bookmarkEnd w:id="19776"/>
      <w:bookmarkEnd w:id="19777"/>
      <w:bookmarkEnd w:id="19778"/>
      <w:r w:rsidRPr="00A76292">
        <w:rPr>
          <w:rStyle w:val="TagStyle"/>
          <w:rtl/>
        </w:rPr>
        <w:t xml:space="preserve"> </w:t>
      </w:r>
      <w:r w:rsidRPr="00124C7E">
        <w:rPr>
          <w:rStyle w:val="TagStyle"/>
          <w:rtl/>
        </w:rPr>
        <w:t>&lt;&lt; דובר &gt;&gt;</w:t>
      </w:r>
      <w:r>
        <w:rPr>
          <w:rtl/>
        </w:rPr>
        <w:t xml:space="preserve">   </w:t>
      </w:r>
      <w:bookmarkEnd w:id="19774"/>
    </w:p>
    <w:p w:rsidR="005F0F4F" w:rsidRDefault="005F0F4F" w:rsidP="005F0F4F">
      <w:pPr>
        <w:rPr>
          <w:rtl/>
          <w:lang w:eastAsia="he-IL"/>
        </w:rPr>
      </w:pPr>
    </w:p>
    <w:p w:rsidR="005F0F4F" w:rsidRDefault="005F0F4F" w:rsidP="00E44393">
      <w:pPr>
        <w:rPr>
          <w:rtl/>
          <w:lang w:eastAsia="he-IL"/>
        </w:rPr>
      </w:pPr>
      <w:bookmarkStart w:id="19779" w:name="_ETM_Q57_302330"/>
      <w:bookmarkStart w:id="19780" w:name="_ETM_Q57_302443"/>
      <w:bookmarkEnd w:id="19779"/>
      <w:bookmarkEnd w:id="19780"/>
      <w:r>
        <w:rPr>
          <w:rFonts w:hint="cs"/>
          <w:rtl/>
          <w:lang w:eastAsia="he-IL"/>
        </w:rPr>
        <w:t xml:space="preserve">איש לא </w:t>
      </w:r>
      <w:bookmarkStart w:id="19781" w:name="_ETM_Q57_304268"/>
      <w:bookmarkEnd w:id="19781"/>
      <w:r>
        <w:rPr>
          <w:rFonts w:hint="cs"/>
          <w:rtl/>
          <w:lang w:eastAsia="he-IL"/>
        </w:rPr>
        <w:t xml:space="preserve">טען, חלילה, שתהיה פגיעה באזרחים ותיקים. אנחנו מדברים על </w:t>
      </w:r>
      <w:bookmarkStart w:id="19782" w:name="_ETM_Q57_307646"/>
      <w:bookmarkEnd w:id="19782"/>
      <w:r>
        <w:rPr>
          <w:rFonts w:hint="cs"/>
          <w:rtl/>
          <w:lang w:eastAsia="he-IL"/>
        </w:rPr>
        <w:t xml:space="preserve">העלאות אחרות לכלל הציבור. </w:t>
      </w:r>
      <w:bookmarkStart w:id="19783" w:name="_ETM_Q57_309559"/>
      <w:bookmarkStart w:id="19784" w:name="_ETM_Q57_309674"/>
      <w:bookmarkStart w:id="19785" w:name="_ETM_Q57_309721"/>
      <w:bookmarkStart w:id="19786" w:name="_ETM_Q57_309804"/>
      <w:bookmarkEnd w:id="19783"/>
      <w:bookmarkEnd w:id="19784"/>
      <w:bookmarkEnd w:id="19785"/>
      <w:bookmarkEnd w:id="19786"/>
      <w:r>
        <w:rPr>
          <w:rFonts w:hint="cs"/>
          <w:rtl/>
          <w:lang w:eastAsia="he-IL"/>
        </w:rPr>
        <w:t xml:space="preserve">א. ב-1 באפריל צפויה להיכנס לתוקף התייקרות חדה של הנסיעה בתחבורה הציבורית, שכמותה </w:t>
      </w:r>
      <w:bookmarkStart w:id="19787" w:name="_ETM_Q57_318642"/>
      <w:bookmarkEnd w:id="19787"/>
      <w:r>
        <w:rPr>
          <w:rFonts w:hint="cs"/>
          <w:rtl/>
          <w:lang w:eastAsia="he-IL"/>
        </w:rPr>
        <w:t xml:space="preserve">לא נראתה בעשור האחרון, של 6.4%. זאת אותה עלייה אוטומטית. ב. </w:t>
      </w:r>
      <w:bookmarkStart w:id="19788" w:name="_ETM_Q57_326789"/>
      <w:bookmarkStart w:id="19789" w:name="_ETM_Q57_326878"/>
      <w:bookmarkEnd w:id="19788"/>
      <w:bookmarkEnd w:id="19789"/>
      <w:r>
        <w:rPr>
          <w:rFonts w:hint="cs"/>
          <w:rtl/>
          <w:lang w:eastAsia="he-IL"/>
        </w:rPr>
        <w:t xml:space="preserve">עלייה נוספת </w:t>
      </w:r>
      <w:r w:rsidR="00E44393">
        <w:rPr>
          <w:rFonts w:hint="eastAsia"/>
          <w:rtl/>
          <w:lang w:eastAsia="he-IL"/>
        </w:rPr>
        <w:t>–</w:t>
      </w:r>
      <w:r w:rsidR="00E44393">
        <w:rPr>
          <w:rFonts w:hint="cs"/>
          <w:rtl/>
          <w:lang w:eastAsia="he-IL"/>
        </w:rPr>
        <w:t xml:space="preserve"> </w:t>
      </w:r>
      <w:r>
        <w:rPr>
          <w:rFonts w:hint="cs"/>
          <w:rtl/>
          <w:lang w:eastAsia="he-IL"/>
        </w:rPr>
        <w:t xml:space="preserve"> ביטול הנחת הערך הצבור </w:t>
      </w:r>
      <w:bookmarkStart w:id="19790" w:name="_ETM_Q57_331072"/>
      <w:bookmarkEnd w:id="19790"/>
      <w:r>
        <w:rPr>
          <w:rFonts w:hint="cs"/>
          <w:rtl/>
          <w:lang w:eastAsia="he-IL"/>
        </w:rPr>
        <w:t xml:space="preserve">של 20%, שניתנה בטעינת כרטיס הרב-קו. </w:t>
      </w:r>
    </w:p>
    <w:p w:rsidR="005F0F4F" w:rsidRPr="00BF79AA" w:rsidRDefault="005F0F4F" w:rsidP="005F0F4F">
      <w:pPr>
        <w:rPr>
          <w:rtl/>
        </w:rPr>
      </w:pPr>
      <w:bookmarkStart w:id="19791" w:name="_ETM_Q57_330766"/>
      <w:bookmarkStart w:id="19792" w:name="_ETM_Q57_330834"/>
      <w:bookmarkStart w:id="19793" w:name="_ETM_Q57_329214"/>
      <w:bookmarkEnd w:id="19791"/>
      <w:bookmarkEnd w:id="19792"/>
      <w:bookmarkEnd w:id="19793"/>
    </w:p>
    <w:p w:rsidR="005F0F4F" w:rsidRDefault="005F0F4F" w:rsidP="005F0F4F">
      <w:pPr>
        <w:pStyle w:val="-"/>
        <w:rPr>
          <w:rtl/>
        </w:rPr>
      </w:pPr>
      <w:bookmarkStart w:id="19794" w:name="ET_speakercontinue_6207_51"/>
      <w:r w:rsidRPr="00124C7E">
        <w:rPr>
          <w:rStyle w:val="TagStyle"/>
          <w:rtl/>
        </w:rPr>
        <w:t xml:space="preserve"> &lt;&lt; דובר_המשך &gt;&gt;</w:t>
      </w:r>
      <w:r w:rsidRPr="00A76292">
        <w:rPr>
          <w:rStyle w:val="TagStyle"/>
          <w:rtl/>
        </w:rPr>
        <w:t xml:space="preserve"> </w:t>
      </w:r>
      <w:r>
        <w:rPr>
          <w:rtl/>
        </w:rPr>
        <w:t>שרת התחבורה והבטיחות בדרכים מרב מיכאלי:</w:t>
      </w:r>
      <w:r w:rsidRPr="00A76292">
        <w:rPr>
          <w:rStyle w:val="TagStyle"/>
          <w:rtl/>
        </w:rPr>
        <w:t xml:space="preserve"> </w:t>
      </w:r>
      <w:r w:rsidRPr="00124C7E">
        <w:rPr>
          <w:rStyle w:val="TagStyle"/>
          <w:rtl/>
        </w:rPr>
        <w:t>&lt;&lt; דובר_המשך &gt;&gt;</w:t>
      </w:r>
      <w:r>
        <w:rPr>
          <w:rtl/>
        </w:rPr>
        <w:t xml:space="preserve">   </w:t>
      </w:r>
      <w:bookmarkEnd w:id="19794"/>
    </w:p>
    <w:p w:rsidR="005F0F4F" w:rsidRDefault="005F0F4F" w:rsidP="005F0F4F">
      <w:pPr>
        <w:rPr>
          <w:rtl/>
          <w:lang w:eastAsia="he-IL"/>
        </w:rPr>
      </w:pPr>
    </w:p>
    <w:p w:rsidR="005F0F4F" w:rsidRDefault="005F0F4F" w:rsidP="005F0F4F">
      <w:pPr>
        <w:rPr>
          <w:rtl/>
          <w:lang w:eastAsia="he-IL"/>
        </w:rPr>
      </w:pPr>
      <w:bookmarkStart w:id="19795" w:name="_ETM_Q57_330185"/>
      <w:bookmarkEnd w:id="19795"/>
      <w:r>
        <w:rPr>
          <w:rFonts w:hint="cs"/>
          <w:rtl/>
          <w:lang w:eastAsia="he-IL"/>
        </w:rPr>
        <w:t xml:space="preserve">חבל שלא מקשיבים. </w:t>
      </w:r>
    </w:p>
    <w:p w:rsidR="005F0F4F" w:rsidRPr="00BF79AA" w:rsidRDefault="005F0F4F" w:rsidP="005F0F4F">
      <w:pPr>
        <w:rPr>
          <w:rtl/>
        </w:rPr>
      </w:pPr>
      <w:bookmarkStart w:id="19796" w:name="_ETM_Q57_330904"/>
      <w:bookmarkStart w:id="19797" w:name="_ETM_Q57_331040"/>
      <w:bookmarkStart w:id="19798" w:name="_ETM_Q57_333021"/>
      <w:bookmarkStart w:id="19799" w:name="_ETM_Q57_333309"/>
      <w:bookmarkStart w:id="19800" w:name="_ETM_Q57_333407"/>
      <w:bookmarkEnd w:id="19796"/>
      <w:bookmarkEnd w:id="19797"/>
      <w:bookmarkEnd w:id="19798"/>
      <w:bookmarkEnd w:id="19799"/>
      <w:bookmarkEnd w:id="19800"/>
    </w:p>
    <w:p w:rsidR="005F0F4F" w:rsidRDefault="005F0F4F" w:rsidP="005F0F4F">
      <w:pPr>
        <w:pStyle w:val="-"/>
        <w:rPr>
          <w:rtl/>
        </w:rPr>
      </w:pPr>
      <w:bookmarkStart w:id="19801" w:name="ET_speakercontinue_5851_53"/>
      <w:r w:rsidRPr="00124C7E">
        <w:rPr>
          <w:rStyle w:val="TagStyle"/>
          <w:rtl/>
        </w:rPr>
        <w:t xml:space="preserve"> &lt;&lt; דובר_המשך &gt;&gt;</w:t>
      </w:r>
      <w:r w:rsidRPr="00A76292">
        <w:rPr>
          <w:rStyle w:val="TagStyle"/>
          <w:rtl/>
        </w:rPr>
        <w:t xml:space="preserve"> </w:t>
      </w:r>
      <w:r>
        <w:rPr>
          <w:rtl/>
        </w:rPr>
        <w:t>משה אבוטבול (ש"ס):</w:t>
      </w:r>
      <w:r w:rsidRPr="00A76292">
        <w:rPr>
          <w:rStyle w:val="TagStyle"/>
          <w:rtl/>
        </w:rPr>
        <w:t xml:space="preserve"> </w:t>
      </w:r>
      <w:r w:rsidRPr="00124C7E">
        <w:rPr>
          <w:rStyle w:val="TagStyle"/>
          <w:rtl/>
        </w:rPr>
        <w:t>&lt;&lt; דובר_המשך &gt;&gt;</w:t>
      </w:r>
      <w:r>
        <w:rPr>
          <w:rtl/>
        </w:rPr>
        <w:t xml:space="preserve">   </w:t>
      </w:r>
      <w:bookmarkEnd w:id="19801"/>
    </w:p>
    <w:p w:rsidR="005F0F4F" w:rsidRDefault="005F0F4F" w:rsidP="005F0F4F">
      <w:pPr>
        <w:rPr>
          <w:rtl/>
          <w:lang w:eastAsia="he-IL"/>
        </w:rPr>
      </w:pPr>
    </w:p>
    <w:p w:rsidR="005F0F4F" w:rsidRDefault="005F0F4F" w:rsidP="00E44393">
      <w:pPr>
        <w:rPr>
          <w:rtl/>
          <w:lang w:eastAsia="he-IL"/>
        </w:rPr>
      </w:pPr>
      <w:bookmarkStart w:id="19802" w:name="_ETM_Q57_329522"/>
      <w:bookmarkStart w:id="19803" w:name="_ETM_Q57_329617"/>
      <w:bookmarkStart w:id="19804" w:name="_ETM_Q57_329803"/>
      <w:bookmarkStart w:id="19805" w:name="_ETM_Q57_329880"/>
      <w:bookmarkEnd w:id="19802"/>
      <w:bookmarkEnd w:id="19803"/>
      <w:bookmarkEnd w:id="19804"/>
      <w:bookmarkEnd w:id="19805"/>
      <w:r>
        <w:rPr>
          <w:rFonts w:hint="cs"/>
          <w:rtl/>
          <w:lang w:eastAsia="he-IL"/>
        </w:rPr>
        <w:lastRenderedPageBreak/>
        <w:t xml:space="preserve">ג. ערים בשכבה סוציו-אקונומית נמוכה קיבלו הנחות במינוי </w:t>
      </w:r>
      <w:bookmarkStart w:id="19806" w:name="_ETM_Q57_340521"/>
      <w:bookmarkEnd w:id="19806"/>
      <w:r>
        <w:rPr>
          <w:rFonts w:hint="cs"/>
          <w:rtl/>
          <w:lang w:eastAsia="he-IL"/>
        </w:rPr>
        <w:t>חופשי-חודשי וחופשי-יומי</w:t>
      </w:r>
      <w:r w:rsidR="00E44393">
        <w:rPr>
          <w:rFonts w:hint="cs"/>
          <w:rtl/>
          <w:lang w:eastAsia="he-IL"/>
        </w:rPr>
        <w:t>, ו</w:t>
      </w:r>
      <w:r>
        <w:rPr>
          <w:rFonts w:hint="cs"/>
          <w:rtl/>
          <w:lang w:eastAsia="he-IL"/>
        </w:rPr>
        <w:t xml:space="preserve">את זה גם כן מבטלים. ד. גם תעריפי הרכבת הולכים לעלות, והציבור בכלל לא יודע מה הולך לקרות בעוד חודש וחצי. אני מבקש </w:t>
      </w:r>
      <w:bookmarkStart w:id="19807" w:name="_ETM_Q57_352959"/>
      <w:bookmarkEnd w:id="19807"/>
      <w:r>
        <w:rPr>
          <w:rFonts w:hint="cs"/>
          <w:rtl/>
          <w:lang w:eastAsia="he-IL"/>
        </w:rPr>
        <w:t xml:space="preserve">להעמיד את הצעת התעריפים החדשים להערות הציבור, </w:t>
      </w:r>
      <w:r w:rsidR="00E44393">
        <w:rPr>
          <w:rFonts w:hint="cs"/>
          <w:rtl/>
          <w:lang w:eastAsia="he-IL"/>
        </w:rPr>
        <w:t>אם נית</w:t>
      </w:r>
      <w:r>
        <w:rPr>
          <w:rFonts w:hint="cs"/>
          <w:rtl/>
          <w:lang w:eastAsia="he-IL"/>
        </w:rPr>
        <w:t xml:space="preserve">ן. תודה. </w:t>
      </w:r>
    </w:p>
    <w:p w:rsidR="005F0F4F" w:rsidRDefault="005F0F4F" w:rsidP="005F0F4F">
      <w:pPr>
        <w:rPr>
          <w:rtl/>
          <w:lang w:eastAsia="he-IL"/>
        </w:rPr>
      </w:pPr>
    </w:p>
    <w:p w:rsidR="005F0F4F" w:rsidRDefault="005F0F4F" w:rsidP="005F0F4F">
      <w:pPr>
        <w:pStyle w:val="af6"/>
        <w:rPr>
          <w:rtl/>
        </w:rPr>
      </w:pPr>
      <w:bookmarkStart w:id="19808" w:name="ET_yor_6170_54"/>
      <w:r w:rsidRPr="00124C7E">
        <w:rPr>
          <w:rStyle w:val="TagStyle"/>
          <w:rtl/>
        </w:rPr>
        <w:t xml:space="preserve"> &lt;&lt; יור &gt;&gt;</w:t>
      </w:r>
      <w:r w:rsidRPr="00A76292">
        <w:rPr>
          <w:rStyle w:val="TagStyle"/>
          <w:rtl/>
        </w:rPr>
        <w:t xml:space="preserve"> </w:t>
      </w:r>
      <w:r>
        <w:rPr>
          <w:rtl/>
        </w:rPr>
        <w:t>היו"ר יעקב מרגי:</w:t>
      </w:r>
      <w:r w:rsidRPr="00A76292">
        <w:rPr>
          <w:rStyle w:val="TagStyle"/>
          <w:rtl/>
        </w:rPr>
        <w:t xml:space="preserve"> </w:t>
      </w:r>
      <w:r w:rsidRPr="00124C7E">
        <w:rPr>
          <w:rStyle w:val="TagStyle"/>
          <w:rtl/>
        </w:rPr>
        <w:t>&lt;&lt; יור &gt;&gt;</w:t>
      </w:r>
      <w:r>
        <w:rPr>
          <w:rtl/>
        </w:rPr>
        <w:t xml:space="preserve">   </w:t>
      </w:r>
      <w:bookmarkEnd w:id="19808"/>
    </w:p>
    <w:p w:rsidR="005F0F4F" w:rsidRDefault="005F0F4F" w:rsidP="005F0F4F">
      <w:pPr>
        <w:rPr>
          <w:rtl/>
          <w:lang w:eastAsia="he-IL"/>
        </w:rPr>
      </w:pPr>
    </w:p>
    <w:p w:rsidR="005F0F4F" w:rsidRDefault="005F0F4F" w:rsidP="005F0F4F">
      <w:pPr>
        <w:rPr>
          <w:rtl/>
          <w:lang w:eastAsia="he-IL"/>
        </w:rPr>
      </w:pPr>
      <w:bookmarkStart w:id="19809" w:name="_ETM_Q57_359023"/>
      <w:bookmarkEnd w:id="19809"/>
      <w:r>
        <w:rPr>
          <w:rFonts w:hint="cs"/>
          <w:rtl/>
          <w:lang w:eastAsia="he-IL"/>
        </w:rPr>
        <w:t xml:space="preserve">תודה. </w:t>
      </w:r>
    </w:p>
    <w:p w:rsidR="005F0F4F" w:rsidRPr="00A76292" w:rsidRDefault="005F0F4F" w:rsidP="005F0F4F">
      <w:pPr>
        <w:rPr>
          <w:rtl/>
          <w:lang w:eastAsia="he-IL"/>
        </w:rPr>
      </w:pPr>
      <w:bookmarkStart w:id="19810" w:name="_ETM_Q57_357549"/>
      <w:bookmarkStart w:id="19811" w:name="_ETM_Q57_357654"/>
      <w:bookmarkEnd w:id="19810"/>
      <w:bookmarkEnd w:id="19811"/>
    </w:p>
    <w:p w:rsidR="005F0F4F" w:rsidRDefault="005F0F4F" w:rsidP="005F0F4F">
      <w:pPr>
        <w:pStyle w:val="-"/>
        <w:rPr>
          <w:rtl/>
        </w:rPr>
      </w:pPr>
      <w:bookmarkStart w:id="19812" w:name="ET_speakercontinue_6207_16"/>
      <w:r w:rsidRPr="00BF79AA">
        <w:rPr>
          <w:rStyle w:val="TagStyle"/>
          <w:rtl/>
        </w:rPr>
        <w:t xml:space="preserve"> &lt;&lt; דובר_המשך &gt;&gt;</w:t>
      </w:r>
      <w:r w:rsidRPr="00C46D49">
        <w:rPr>
          <w:rStyle w:val="TagStyle"/>
          <w:rtl/>
        </w:rPr>
        <w:t xml:space="preserve"> </w:t>
      </w:r>
      <w:r>
        <w:rPr>
          <w:rtl/>
        </w:rPr>
        <w:t>שרת התחבורה והבטיחות בדרכים מרב מיכאלי:</w:t>
      </w:r>
      <w:r w:rsidRPr="00C46D49">
        <w:rPr>
          <w:rStyle w:val="TagStyle"/>
          <w:rtl/>
        </w:rPr>
        <w:t xml:space="preserve"> </w:t>
      </w:r>
      <w:r w:rsidRPr="00BF79AA">
        <w:rPr>
          <w:rStyle w:val="TagStyle"/>
          <w:rtl/>
        </w:rPr>
        <w:t xml:space="preserve">&lt;&lt; דובר_המשך &gt;&gt; </w:t>
      </w:r>
      <w:r>
        <w:rPr>
          <w:rtl/>
        </w:rPr>
        <w:t xml:space="preserve">   </w:t>
      </w:r>
      <w:bookmarkEnd w:id="1981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אדוני. אני </w:t>
      </w:r>
      <w:bookmarkStart w:id="19813" w:name="_ETM_Q57_361064"/>
      <w:bookmarkEnd w:id="19813"/>
      <w:r>
        <w:rPr>
          <w:rFonts w:hint="cs"/>
          <w:rtl/>
          <w:lang w:eastAsia="he-IL"/>
        </w:rPr>
        <w:t xml:space="preserve">חושבת שאמרתי בצורה מאוד מפורטת. </w:t>
      </w:r>
      <w:bookmarkStart w:id="19814" w:name="_ETM_Q57_362474"/>
      <w:bookmarkEnd w:id="19814"/>
    </w:p>
    <w:p w:rsidR="005F0F4F" w:rsidRDefault="005F0F4F" w:rsidP="005F0F4F">
      <w:pPr>
        <w:rPr>
          <w:rtl/>
          <w:lang w:eastAsia="he-IL"/>
        </w:rPr>
      </w:pPr>
      <w:bookmarkStart w:id="19815" w:name="_ETM_Q57_362567"/>
      <w:bookmarkEnd w:id="19815"/>
    </w:p>
    <w:p w:rsidR="005F0F4F" w:rsidRDefault="005F0F4F" w:rsidP="005F0F4F">
      <w:pPr>
        <w:pStyle w:val="af6"/>
        <w:rPr>
          <w:rtl/>
        </w:rPr>
      </w:pPr>
      <w:r w:rsidRPr="00124C7E">
        <w:rPr>
          <w:rStyle w:val="TagStyle"/>
          <w:rtl/>
        </w:rPr>
        <w:t xml:space="preserve"> &lt;&lt; יור &gt;&gt;</w:t>
      </w:r>
      <w:r w:rsidRPr="00C46D49">
        <w:rPr>
          <w:rStyle w:val="TagStyle"/>
          <w:rtl/>
        </w:rPr>
        <w:t xml:space="preserve"> </w:t>
      </w:r>
      <w:r>
        <w:rPr>
          <w:rtl/>
        </w:rPr>
        <w:t>היו"ר יעקב מרגי:</w:t>
      </w:r>
      <w:r w:rsidRPr="00C46D49">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השרה אמרה. כנראה שהיית עסוק בכתיבת השאלות </w:t>
      </w:r>
      <w:bookmarkStart w:id="19816" w:name="_ETM_Q57_366653"/>
      <w:bookmarkEnd w:id="19816"/>
      <w:r>
        <w:rPr>
          <w:rFonts w:hint="cs"/>
          <w:rtl/>
          <w:lang w:eastAsia="he-IL"/>
        </w:rPr>
        <w:t xml:space="preserve">לשרה. אבל היא השיבה, השיבה. </w:t>
      </w:r>
    </w:p>
    <w:p w:rsidR="005F0F4F" w:rsidRPr="00BF79AA" w:rsidRDefault="005F0F4F" w:rsidP="005F0F4F">
      <w:pPr>
        <w:rPr>
          <w:rtl/>
        </w:rPr>
      </w:pPr>
      <w:bookmarkStart w:id="19817" w:name="_ETM_Q57_367870"/>
      <w:bookmarkStart w:id="19818" w:name="_ETM_Q57_378318"/>
      <w:bookmarkStart w:id="19819" w:name="_ETM_Q57_379591"/>
      <w:bookmarkEnd w:id="19817"/>
      <w:bookmarkEnd w:id="19818"/>
      <w:bookmarkEnd w:id="19819"/>
    </w:p>
    <w:p w:rsidR="005F0F4F" w:rsidRDefault="005F0F4F" w:rsidP="005F0F4F">
      <w:pPr>
        <w:pStyle w:val="-"/>
        <w:rPr>
          <w:rtl/>
        </w:rPr>
      </w:pPr>
      <w:r w:rsidRPr="00124C7E">
        <w:rPr>
          <w:rStyle w:val="TagStyle"/>
          <w:rtl/>
        </w:rPr>
        <w:t xml:space="preserve"> &lt;&lt; דובר_המשך &gt;&gt;</w:t>
      </w:r>
      <w:r w:rsidRPr="00A76292">
        <w:rPr>
          <w:rStyle w:val="TagStyle"/>
          <w:rtl/>
        </w:rPr>
        <w:t xml:space="preserve"> </w:t>
      </w:r>
      <w:r>
        <w:rPr>
          <w:rtl/>
        </w:rPr>
        <w:t>שרת התחבורה והבטיחות בדרכים מרב מיכאלי:</w:t>
      </w:r>
      <w:r w:rsidRPr="00A76292">
        <w:rPr>
          <w:rStyle w:val="TagStyle"/>
          <w:rtl/>
        </w:rPr>
        <w:t xml:space="preserve"> </w:t>
      </w:r>
      <w:r w:rsidRPr="00124C7E">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9820" w:name="_ETM_Q57_379906"/>
      <w:bookmarkEnd w:id="19820"/>
      <w:r>
        <w:rPr>
          <w:rFonts w:hint="cs"/>
          <w:rtl/>
          <w:lang w:eastAsia="he-IL"/>
        </w:rPr>
        <w:t xml:space="preserve">תודה. </w:t>
      </w:r>
      <w:bookmarkStart w:id="19821" w:name="_ETM_Q57_382716"/>
      <w:bookmarkEnd w:id="19821"/>
    </w:p>
    <w:p w:rsidR="005F0F4F" w:rsidRPr="00A76292" w:rsidRDefault="005F0F4F" w:rsidP="005F0F4F">
      <w:pPr>
        <w:rPr>
          <w:rtl/>
          <w:lang w:eastAsia="he-IL"/>
        </w:rPr>
      </w:pPr>
      <w:bookmarkStart w:id="19822" w:name="_ETM_Q57_382849"/>
      <w:bookmarkEnd w:id="19822"/>
    </w:p>
    <w:p w:rsidR="005F0F4F" w:rsidRDefault="005F0F4F" w:rsidP="005F0F4F">
      <w:pPr>
        <w:pStyle w:val="af6"/>
        <w:rPr>
          <w:rtl/>
        </w:rPr>
      </w:pPr>
      <w:r w:rsidRPr="00124C7E">
        <w:rPr>
          <w:rStyle w:val="TagStyle"/>
          <w:rtl/>
        </w:rPr>
        <w:t xml:space="preserve"> &lt;&lt; יור &gt;&gt;</w:t>
      </w:r>
      <w:r w:rsidRPr="00A76292">
        <w:rPr>
          <w:rStyle w:val="TagStyle"/>
          <w:rtl/>
        </w:rPr>
        <w:t xml:space="preserve"> </w:t>
      </w:r>
      <w:r>
        <w:rPr>
          <w:rtl/>
        </w:rPr>
        <w:t>היו"ר יעקב מרגי:</w:t>
      </w:r>
      <w:r w:rsidRPr="00A76292">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9823" w:name="_ETM_Q57_378027"/>
      <w:bookmarkStart w:id="19824" w:name="_ETM_Q57_368007"/>
      <w:bookmarkStart w:id="19825" w:name="_ETM_Q57_368083"/>
      <w:bookmarkStart w:id="19826" w:name="_ETM_Q57_368152"/>
      <w:bookmarkEnd w:id="19823"/>
      <w:bookmarkEnd w:id="19824"/>
      <w:bookmarkEnd w:id="19825"/>
      <w:bookmarkEnd w:id="19826"/>
      <w:r>
        <w:rPr>
          <w:rFonts w:hint="cs"/>
          <w:rtl/>
          <w:lang w:eastAsia="he-IL"/>
        </w:rPr>
        <w:t xml:space="preserve">תודה רבה.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אנחנו עוברים להצבעה. </w:t>
      </w:r>
      <w:bookmarkStart w:id="19827" w:name="_ETM_Q57_370991"/>
      <w:bookmarkEnd w:id="19827"/>
      <w:r>
        <w:rPr>
          <w:rFonts w:hint="cs"/>
          <w:rtl/>
          <w:lang w:eastAsia="he-IL"/>
        </w:rPr>
        <w:t xml:space="preserve">מי שבעד – בעד המשך דיון בוועדה. בבקשה, הצבעה. </w:t>
      </w:r>
    </w:p>
    <w:p w:rsidR="005F0F4F" w:rsidRDefault="005F0F4F" w:rsidP="005F0F4F">
      <w:pPr>
        <w:rPr>
          <w:rtl/>
          <w:lang w:eastAsia="he-IL"/>
        </w:rPr>
      </w:pPr>
      <w:bookmarkStart w:id="19828" w:name="_ETM_Q57_375900"/>
      <w:bookmarkStart w:id="19829" w:name="_ETM_Q57_376029"/>
      <w:bookmarkEnd w:id="19828"/>
      <w:bookmarkEnd w:id="19829"/>
    </w:p>
    <w:p w:rsidR="005F0F4F" w:rsidRDefault="005F0F4F" w:rsidP="005F0F4F">
      <w:pPr>
        <w:pStyle w:val="af1"/>
        <w:keepNext/>
        <w:rPr>
          <w:rtl/>
          <w:lang w:eastAsia="he-IL"/>
        </w:rPr>
      </w:pPr>
      <w:r>
        <w:rPr>
          <w:rtl/>
          <w:lang w:eastAsia="he-IL"/>
        </w:rPr>
        <w:t>הצבעה מס'</w:t>
      </w:r>
      <w:r>
        <w:rPr>
          <w:rFonts w:hint="cs"/>
          <w:rtl/>
          <w:lang w:eastAsia="he-IL"/>
        </w:rPr>
        <w:t xml:space="preserve"> 16</w:t>
      </w:r>
    </w:p>
    <w:p w:rsidR="005F0F4F" w:rsidRDefault="005F0F4F" w:rsidP="005F0F4F">
      <w:pPr>
        <w:pStyle w:val="--"/>
        <w:keepNext/>
        <w:rPr>
          <w:rtl/>
          <w:lang w:eastAsia="he-IL"/>
        </w:rPr>
      </w:pPr>
    </w:p>
    <w:p w:rsidR="005F0F4F" w:rsidRDefault="005F0F4F" w:rsidP="005F0F4F">
      <w:pPr>
        <w:pStyle w:val="--"/>
        <w:keepNext/>
        <w:rPr>
          <w:rtl/>
          <w:lang w:eastAsia="he-IL"/>
        </w:rPr>
      </w:pPr>
      <w:r>
        <w:rPr>
          <w:rtl/>
          <w:lang w:eastAsia="he-IL"/>
        </w:rPr>
        <w:t xml:space="preserve">בעד </w:t>
      </w:r>
      <w:r>
        <w:rPr>
          <w:rFonts w:hint="cs"/>
          <w:rtl/>
          <w:lang w:eastAsia="he-IL"/>
        </w:rPr>
        <w:t xml:space="preserve">ההצעה </w:t>
      </w:r>
      <w:bookmarkStart w:id="19830" w:name="_ETM_Q57_381247"/>
      <w:bookmarkEnd w:id="19830"/>
      <w:r>
        <w:rPr>
          <w:rFonts w:hint="cs"/>
          <w:rtl/>
          <w:lang w:eastAsia="he-IL"/>
        </w:rPr>
        <w:t xml:space="preserve">להעביר את הנושא לוועדה </w:t>
      </w:r>
      <w:r>
        <w:rPr>
          <w:rtl/>
          <w:lang w:eastAsia="he-IL"/>
        </w:rPr>
        <w:t xml:space="preserve">– </w:t>
      </w:r>
      <w:r>
        <w:rPr>
          <w:rFonts w:hint="cs"/>
          <w:rtl/>
          <w:lang w:eastAsia="he-IL"/>
        </w:rPr>
        <w:t>11</w:t>
      </w:r>
    </w:p>
    <w:p w:rsidR="005F0F4F" w:rsidRDefault="005F0F4F" w:rsidP="005F0F4F">
      <w:pPr>
        <w:pStyle w:val="--"/>
        <w:keepNext/>
        <w:rPr>
          <w:rtl/>
          <w:lang w:eastAsia="he-IL"/>
        </w:rPr>
      </w:pPr>
      <w:r>
        <w:rPr>
          <w:rtl/>
          <w:lang w:eastAsia="he-IL"/>
        </w:rPr>
        <w:t xml:space="preserve">נגד – </w:t>
      </w:r>
      <w:r>
        <w:rPr>
          <w:rFonts w:hint="cs"/>
          <w:rtl/>
          <w:lang w:eastAsia="he-IL"/>
        </w:rPr>
        <w:t>אין</w:t>
      </w:r>
    </w:p>
    <w:p w:rsidR="005F0F4F" w:rsidRDefault="005F0F4F" w:rsidP="005F0F4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F0F4F" w:rsidRDefault="005F0F4F" w:rsidP="005F0F4F">
      <w:pPr>
        <w:pStyle w:val="af2"/>
        <w:rPr>
          <w:rtl/>
          <w:lang w:eastAsia="he-IL"/>
        </w:rPr>
      </w:pPr>
      <w:r>
        <w:rPr>
          <w:rFonts w:hint="cs"/>
          <w:rtl/>
          <w:lang w:eastAsia="he-IL"/>
        </w:rPr>
        <w:t xml:space="preserve">ההצעה להעביר את הנושא לוועדת </w:t>
      </w:r>
      <w:bookmarkStart w:id="19831" w:name="_ETM_Q57_386672"/>
      <w:bookmarkEnd w:id="19831"/>
      <w:r>
        <w:rPr>
          <w:rFonts w:hint="cs"/>
          <w:rtl/>
          <w:lang w:eastAsia="he-IL"/>
        </w:rPr>
        <w:t xml:space="preserve">הכלכלה נתקבלה. </w:t>
      </w:r>
    </w:p>
    <w:p w:rsidR="005F0F4F" w:rsidRPr="002758B8" w:rsidRDefault="005F0F4F" w:rsidP="005F0F4F">
      <w:pPr>
        <w:rPr>
          <w:rtl/>
          <w:lang w:eastAsia="he-IL"/>
        </w:rPr>
      </w:pPr>
      <w:bookmarkStart w:id="19832" w:name="_ETM_Q57_394209"/>
      <w:bookmarkStart w:id="19833" w:name="_ETM_Q57_394330"/>
      <w:bookmarkEnd w:id="19832"/>
      <w:bookmarkEnd w:id="19833"/>
    </w:p>
    <w:p w:rsidR="005F0F4F" w:rsidRDefault="005F0F4F" w:rsidP="005F0F4F">
      <w:pPr>
        <w:pStyle w:val="af6"/>
        <w:rPr>
          <w:rtl/>
        </w:rPr>
      </w:pPr>
      <w:r w:rsidRPr="00124C7E">
        <w:rPr>
          <w:rStyle w:val="TagStyle"/>
          <w:rtl/>
        </w:rPr>
        <w:t xml:space="preserve"> &lt;&lt; יור &gt;&gt;</w:t>
      </w:r>
      <w:r w:rsidRPr="00C46D49">
        <w:rPr>
          <w:rStyle w:val="TagStyle"/>
          <w:rtl/>
        </w:rPr>
        <w:t xml:space="preserve"> </w:t>
      </w:r>
      <w:r>
        <w:rPr>
          <w:rtl/>
        </w:rPr>
        <w:t>היו"ר יעקב מרגי:</w:t>
      </w:r>
      <w:r w:rsidRPr="00C46D49">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בעד הצביעו 11 חברי כנסת, אין </w:t>
      </w:r>
      <w:bookmarkStart w:id="19834" w:name="_ETM_Q57_398788"/>
      <w:bookmarkEnd w:id="19834"/>
      <w:r>
        <w:rPr>
          <w:rFonts w:hint="cs"/>
          <w:rtl/>
          <w:lang w:eastAsia="he-IL"/>
        </w:rPr>
        <w:t xml:space="preserve">מתנגדים, אין נמנעים. ההצעה לסדר-היום תועבר להמשך דיון בוועדת הכלכלה, נכון? אכן כן. </w:t>
      </w:r>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19835" w:name="ET_halsi_627204_19"/>
      <w:r w:rsidRPr="00124C7E">
        <w:rPr>
          <w:rStyle w:val="TagStyle"/>
          <w:rtl/>
        </w:rPr>
        <w:t xml:space="preserve"> &lt;&lt; הלסי &gt;&gt;</w:t>
      </w:r>
      <w:r w:rsidRPr="00C46D49">
        <w:rPr>
          <w:rStyle w:val="TagStyle"/>
          <w:rtl/>
        </w:rPr>
        <w:t xml:space="preserve"> </w:t>
      </w:r>
      <w:bookmarkStart w:id="19836" w:name="_Toc95948332"/>
      <w:bookmarkStart w:id="19837" w:name="_Toc96016735"/>
      <w:bookmarkStart w:id="19838" w:name="_Toc96017404"/>
      <w:bookmarkStart w:id="19839" w:name="_Toc118891623"/>
      <w:r>
        <w:rPr>
          <w:rtl/>
          <w:lang w:eastAsia="he-IL"/>
        </w:rPr>
        <w:t>הצעות לסדר-היום</w:t>
      </w:r>
      <w:bookmarkEnd w:id="19836"/>
      <w:bookmarkEnd w:id="19837"/>
      <w:bookmarkEnd w:id="19838"/>
      <w:bookmarkEnd w:id="19839"/>
      <w:r w:rsidRPr="00C46D49">
        <w:rPr>
          <w:rStyle w:val="TagStyle"/>
          <w:rtl/>
        </w:rPr>
        <w:t xml:space="preserve"> </w:t>
      </w:r>
      <w:r w:rsidRPr="00124C7E">
        <w:rPr>
          <w:rStyle w:val="TagStyle"/>
          <w:rtl/>
        </w:rPr>
        <w:t>&lt;&lt; הלסי &gt;&gt;</w:t>
      </w:r>
      <w:r>
        <w:rPr>
          <w:rtl/>
          <w:lang w:eastAsia="he-IL"/>
        </w:rPr>
        <w:t xml:space="preserve">   </w:t>
      </w:r>
      <w:bookmarkEnd w:id="19835"/>
    </w:p>
    <w:p w:rsidR="005F0F4F" w:rsidRDefault="005F0F4F" w:rsidP="005F0F4F">
      <w:pPr>
        <w:pStyle w:val="a6"/>
        <w:rPr>
          <w:rtl/>
          <w:lang w:eastAsia="he-IL"/>
        </w:rPr>
      </w:pPr>
      <w:bookmarkStart w:id="19840" w:name="ET_halsi_627204_20"/>
      <w:r w:rsidRPr="00124C7E">
        <w:rPr>
          <w:rStyle w:val="TagStyle"/>
          <w:rtl/>
        </w:rPr>
        <w:t xml:space="preserve"> &lt;&lt; הלסי &gt;&gt;</w:t>
      </w:r>
      <w:r w:rsidRPr="00C46D49">
        <w:rPr>
          <w:rStyle w:val="TagStyle"/>
          <w:rtl/>
        </w:rPr>
        <w:t xml:space="preserve"> </w:t>
      </w:r>
      <w:bookmarkStart w:id="19841" w:name="_Toc95948333"/>
      <w:bookmarkStart w:id="19842" w:name="_Toc96016736"/>
      <w:bookmarkStart w:id="19843" w:name="_Toc96017405"/>
      <w:bookmarkStart w:id="19844" w:name="_Toc118891624"/>
      <w:r>
        <w:rPr>
          <w:rtl/>
          <w:lang w:eastAsia="he-IL"/>
        </w:rPr>
        <w:t>הת</w:t>
      </w:r>
      <w:r>
        <w:rPr>
          <w:rFonts w:hint="cs"/>
          <w:rtl/>
          <w:lang w:eastAsia="he-IL"/>
        </w:rPr>
        <w:t>ו</w:t>
      </w:r>
      <w:r>
        <w:rPr>
          <w:rtl/>
          <w:lang w:eastAsia="he-IL"/>
        </w:rPr>
        <w:t>כנית הכלכלית של הממשלה מתעלמת מהחלשים ביותר ומהעצמאים הקורסים</w:t>
      </w:r>
      <w:bookmarkEnd w:id="19841"/>
      <w:bookmarkEnd w:id="19842"/>
      <w:bookmarkEnd w:id="19843"/>
      <w:bookmarkEnd w:id="19844"/>
      <w:r w:rsidRPr="00C46D49">
        <w:rPr>
          <w:rStyle w:val="TagStyle"/>
          <w:rtl/>
        </w:rPr>
        <w:t xml:space="preserve"> </w:t>
      </w:r>
      <w:r w:rsidRPr="00124C7E">
        <w:rPr>
          <w:rStyle w:val="TagStyle"/>
          <w:rtl/>
        </w:rPr>
        <w:t>&lt;&lt; הלסי &gt;&gt;</w:t>
      </w:r>
      <w:r>
        <w:rPr>
          <w:rtl/>
          <w:lang w:eastAsia="he-IL"/>
        </w:rPr>
        <w:t xml:space="preserve">   </w:t>
      </w:r>
      <w:bookmarkEnd w:id="19840"/>
    </w:p>
    <w:p w:rsidR="005F0F4F" w:rsidRDefault="005F0F4F" w:rsidP="005F0F4F">
      <w:pPr>
        <w:rPr>
          <w:rtl/>
          <w:lang w:eastAsia="he-IL"/>
        </w:rPr>
      </w:pPr>
    </w:p>
    <w:p w:rsidR="005F0F4F" w:rsidRDefault="005F0F4F" w:rsidP="005F0F4F">
      <w:pPr>
        <w:pStyle w:val="af6"/>
        <w:rPr>
          <w:rtl/>
        </w:rPr>
      </w:pPr>
      <w:bookmarkStart w:id="19845" w:name="ET_yor_6170_21"/>
      <w:r w:rsidRPr="00124C7E">
        <w:rPr>
          <w:rStyle w:val="TagStyle"/>
          <w:rtl/>
        </w:rPr>
        <w:t xml:space="preserve"> &lt;&lt; יור &gt;&gt;</w:t>
      </w:r>
      <w:r w:rsidRPr="00C46D49">
        <w:rPr>
          <w:rStyle w:val="TagStyle"/>
          <w:rtl/>
        </w:rPr>
        <w:t xml:space="preserve"> </w:t>
      </w:r>
      <w:r>
        <w:rPr>
          <w:rtl/>
        </w:rPr>
        <w:t>היו"ר יעקב מרגי:</w:t>
      </w:r>
      <w:r w:rsidRPr="00C46D49">
        <w:rPr>
          <w:rStyle w:val="TagStyle"/>
          <w:rtl/>
        </w:rPr>
        <w:t xml:space="preserve"> </w:t>
      </w:r>
      <w:r w:rsidRPr="00124C7E">
        <w:rPr>
          <w:rStyle w:val="TagStyle"/>
          <w:rtl/>
        </w:rPr>
        <w:t>&lt;&lt; יור &gt;&gt;</w:t>
      </w:r>
      <w:r>
        <w:rPr>
          <w:rtl/>
        </w:rPr>
        <w:t xml:space="preserve">   </w:t>
      </w:r>
      <w:bookmarkEnd w:id="19845"/>
    </w:p>
    <w:p w:rsidR="005F0F4F" w:rsidRDefault="005F0F4F" w:rsidP="005F0F4F">
      <w:pPr>
        <w:rPr>
          <w:rtl/>
        </w:rPr>
      </w:pPr>
    </w:p>
    <w:p w:rsidR="005F0F4F" w:rsidRDefault="005F0F4F" w:rsidP="0049366E">
      <w:pPr>
        <w:rPr>
          <w:rtl/>
        </w:rPr>
      </w:pPr>
      <w:r>
        <w:rPr>
          <w:rFonts w:hint="cs"/>
          <w:rtl/>
        </w:rPr>
        <w:t xml:space="preserve">אנחנו עוברים </w:t>
      </w:r>
      <w:bookmarkStart w:id="19846" w:name="_ETM_Q57_408840"/>
      <w:bookmarkEnd w:id="19846"/>
      <w:r>
        <w:rPr>
          <w:rFonts w:hint="cs"/>
          <w:rtl/>
        </w:rPr>
        <w:t xml:space="preserve">לנושא הבא בסדר-היום </w:t>
      </w:r>
      <w:r>
        <w:rPr>
          <w:rFonts w:hint="eastAsia"/>
          <w:rtl/>
        </w:rPr>
        <w:t xml:space="preserve">– </w:t>
      </w:r>
      <w:r>
        <w:rPr>
          <w:rtl/>
        </w:rPr>
        <w:t>הצע</w:t>
      </w:r>
      <w:r w:rsidR="0049366E">
        <w:rPr>
          <w:rFonts w:hint="cs"/>
          <w:rtl/>
        </w:rPr>
        <w:t>ות</w:t>
      </w:r>
      <w:r>
        <w:rPr>
          <w:rtl/>
        </w:rPr>
        <w:t xml:space="preserve"> </w:t>
      </w:r>
      <w:r>
        <w:rPr>
          <w:rFonts w:hint="cs"/>
          <w:rtl/>
        </w:rPr>
        <w:t>דחופ</w:t>
      </w:r>
      <w:r w:rsidR="0049366E">
        <w:rPr>
          <w:rFonts w:hint="cs"/>
          <w:rtl/>
        </w:rPr>
        <w:t>ות</w:t>
      </w:r>
      <w:r>
        <w:rPr>
          <w:rFonts w:hint="cs"/>
          <w:rtl/>
        </w:rPr>
        <w:t xml:space="preserve"> </w:t>
      </w:r>
      <w:r>
        <w:rPr>
          <w:rtl/>
        </w:rPr>
        <w:t>לסדר</w:t>
      </w:r>
      <w:r>
        <w:rPr>
          <w:rFonts w:hint="cs"/>
          <w:rtl/>
        </w:rPr>
        <w:t>-</w:t>
      </w:r>
      <w:r>
        <w:rPr>
          <w:rtl/>
        </w:rPr>
        <w:t>היום בנושא: הת</w:t>
      </w:r>
      <w:r w:rsidR="00E44393">
        <w:rPr>
          <w:rFonts w:hint="cs"/>
          <w:rtl/>
        </w:rPr>
        <w:t>ו</w:t>
      </w:r>
      <w:r>
        <w:rPr>
          <w:rtl/>
        </w:rPr>
        <w:t>כנית הכלכלית של הממשלה מתעלמת מהחלשים ביותר ומהעצמאים הקורסים, מס' 1954, 2056, 2057 ו-2065</w:t>
      </w:r>
      <w:r>
        <w:rPr>
          <w:rFonts w:hint="cs"/>
          <w:rtl/>
        </w:rPr>
        <w:t xml:space="preserve">, של חבר הכנסת קרעי וקבוצת </w:t>
      </w:r>
      <w:bookmarkStart w:id="19847" w:name="_ETM_Q57_424948"/>
      <w:bookmarkEnd w:id="19847"/>
      <w:r>
        <w:rPr>
          <w:rFonts w:hint="cs"/>
          <w:rtl/>
        </w:rPr>
        <w:t>חברי הכנסת. ראשון הדוברים</w:t>
      </w:r>
      <w:r w:rsidR="00E44393">
        <w:rPr>
          <w:rFonts w:hint="cs"/>
          <w:rtl/>
        </w:rPr>
        <w:t>,</w:t>
      </w:r>
      <w:r>
        <w:rPr>
          <w:rFonts w:hint="eastAsia"/>
          <w:rtl/>
        </w:rPr>
        <w:t xml:space="preserve"> </w:t>
      </w:r>
      <w:r>
        <w:rPr>
          <w:rFonts w:hint="cs"/>
          <w:rtl/>
        </w:rPr>
        <w:t xml:space="preserve">חבר הכנסת שלמה קרעי, ואחריו – חבר </w:t>
      </w:r>
      <w:bookmarkStart w:id="19848" w:name="_ETM_Q57_427860"/>
      <w:bookmarkEnd w:id="19848"/>
      <w:r>
        <w:rPr>
          <w:rFonts w:hint="cs"/>
          <w:rtl/>
        </w:rPr>
        <w:t xml:space="preserve">הכנסת איימן עודה. </w:t>
      </w:r>
    </w:p>
    <w:p w:rsidR="005F0F4F" w:rsidRDefault="005F0F4F" w:rsidP="005F0F4F">
      <w:pPr>
        <w:rPr>
          <w:rtl/>
        </w:rPr>
      </w:pPr>
    </w:p>
    <w:p w:rsidR="005F0F4F" w:rsidRDefault="005F0F4F" w:rsidP="005F0F4F">
      <w:pPr>
        <w:pStyle w:val="af5"/>
        <w:rPr>
          <w:rtl/>
        </w:rPr>
      </w:pPr>
      <w:r w:rsidRPr="00124C7E">
        <w:rPr>
          <w:rStyle w:val="TagStyle"/>
          <w:rtl/>
        </w:rPr>
        <w:t xml:space="preserve"> &lt;&lt; קריאה &gt;&gt;</w:t>
      </w:r>
      <w:r w:rsidRPr="00C46D49">
        <w:rPr>
          <w:rStyle w:val="TagStyle"/>
          <w:rtl/>
        </w:rPr>
        <w:t xml:space="preserve"> </w:t>
      </w:r>
      <w:r>
        <w:rPr>
          <w:rtl/>
        </w:rPr>
        <w:t>ינון אזולאי (ש"ס):</w:t>
      </w:r>
      <w:r w:rsidRPr="00C46D49">
        <w:rPr>
          <w:rStyle w:val="TagStyle"/>
          <w:rtl/>
        </w:rPr>
        <w:t xml:space="preserve"> </w:t>
      </w:r>
      <w:r w:rsidRPr="00124C7E">
        <w:rPr>
          <w:rStyle w:val="TagStyle"/>
          <w:rtl/>
        </w:rPr>
        <w:t>&lt;&lt; קריאה &gt;&gt;</w:t>
      </w:r>
      <w:r>
        <w:rPr>
          <w:rtl/>
        </w:rPr>
        <w:t xml:space="preserve">   </w:t>
      </w:r>
    </w:p>
    <w:p w:rsidR="005F0F4F" w:rsidRDefault="005F0F4F" w:rsidP="005F0F4F">
      <w:pPr>
        <w:rPr>
          <w:rtl/>
        </w:rPr>
      </w:pPr>
    </w:p>
    <w:p w:rsidR="005F0F4F" w:rsidRDefault="005F0F4F" w:rsidP="005F0F4F">
      <w:pPr>
        <w:rPr>
          <w:rtl/>
        </w:rPr>
      </w:pPr>
      <w:r>
        <w:rPr>
          <w:rFonts w:hint="cs"/>
          <w:rtl/>
        </w:rPr>
        <w:t>איפה הייתם 12 שנה?</w:t>
      </w:r>
    </w:p>
    <w:p w:rsidR="005F0F4F" w:rsidRDefault="005F0F4F" w:rsidP="005F0F4F">
      <w:pPr>
        <w:rPr>
          <w:rtl/>
        </w:rPr>
      </w:pPr>
    </w:p>
    <w:p w:rsidR="005F0F4F" w:rsidRDefault="005F0F4F" w:rsidP="005F0F4F">
      <w:pPr>
        <w:pStyle w:val="af6"/>
        <w:rPr>
          <w:rtl/>
        </w:rPr>
      </w:pPr>
      <w:r w:rsidRPr="00124C7E">
        <w:rPr>
          <w:rStyle w:val="TagStyle"/>
          <w:rtl/>
        </w:rPr>
        <w:t xml:space="preserve"> &lt;&lt; יור &gt;&gt;</w:t>
      </w:r>
      <w:r w:rsidRPr="002758B8">
        <w:rPr>
          <w:rStyle w:val="TagStyle"/>
          <w:rtl/>
        </w:rPr>
        <w:t xml:space="preserve"> </w:t>
      </w:r>
      <w:r>
        <w:rPr>
          <w:rtl/>
        </w:rPr>
        <w:t>היו"ר יעקב מרגי:</w:t>
      </w:r>
      <w:r w:rsidRPr="002758B8">
        <w:rPr>
          <w:rStyle w:val="TagStyle"/>
          <w:rtl/>
        </w:rPr>
        <w:t xml:space="preserve"> </w:t>
      </w:r>
      <w:r w:rsidRPr="00124C7E">
        <w:rPr>
          <w:rStyle w:val="TagStyle"/>
          <w:rtl/>
        </w:rPr>
        <w:t>&lt;&lt; יור &gt;&gt;</w:t>
      </w:r>
      <w:r>
        <w:rPr>
          <w:rtl/>
        </w:rPr>
        <w:t xml:space="preserve">   </w:t>
      </w:r>
    </w:p>
    <w:p w:rsidR="005F0F4F" w:rsidRDefault="005F0F4F" w:rsidP="005F0F4F">
      <w:pPr>
        <w:rPr>
          <w:rtl/>
        </w:rPr>
      </w:pPr>
    </w:p>
    <w:p w:rsidR="005F0F4F" w:rsidRDefault="005F0F4F" w:rsidP="005F0F4F">
      <w:pPr>
        <w:rPr>
          <w:rtl/>
        </w:rPr>
      </w:pPr>
      <w:bookmarkStart w:id="19849" w:name="_ETM_Q57_437611"/>
      <w:bookmarkEnd w:id="19849"/>
      <w:r>
        <w:rPr>
          <w:rFonts w:hint="cs"/>
          <w:rtl/>
        </w:rPr>
        <w:t xml:space="preserve">הוא לא פה. </w:t>
      </w:r>
    </w:p>
    <w:p w:rsidR="005F0F4F" w:rsidRDefault="005F0F4F" w:rsidP="005F0F4F">
      <w:pPr>
        <w:rPr>
          <w:rtl/>
        </w:rPr>
      </w:pPr>
      <w:bookmarkStart w:id="19850" w:name="_ETM_Q57_437099"/>
      <w:bookmarkStart w:id="19851" w:name="_ETM_Q57_437229"/>
      <w:bookmarkEnd w:id="19850"/>
      <w:bookmarkEnd w:id="19851"/>
    </w:p>
    <w:p w:rsidR="005F0F4F" w:rsidRDefault="005F0F4F" w:rsidP="005F0F4F">
      <w:pPr>
        <w:pStyle w:val="af5"/>
        <w:rPr>
          <w:rtl/>
        </w:rPr>
      </w:pPr>
      <w:bookmarkStart w:id="19852" w:name="ET_interruption_5726_60"/>
      <w:r w:rsidRPr="00124C7E">
        <w:rPr>
          <w:rStyle w:val="TagStyle"/>
          <w:rtl/>
        </w:rPr>
        <w:t xml:space="preserve"> &lt;&lt; קריאה &gt;&gt;</w:t>
      </w:r>
      <w:r w:rsidRPr="002758B8">
        <w:rPr>
          <w:rStyle w:val="TagStyle"/>
          <w:rtl/>
        </w:rPr>
        <w:t xml:space="preserve"> </w:t>
      </w:r>
      <w:r>
        <w:rPr>
          <w:rtl/>
        </w:rPr>
        <w:t>ינון אזולאי (ש"ס):</w:t>
      </w:r>
      <w:r w:rsidRPr="002758B8">
        <w:rPr>
          <w:rStyle w:val="TagStyle"/>
          <w:rtl/>
        </w:rPr>
        <w:t xml:space="preserve"> </w:t>
      </w:r>
      <w:r w:rsidRPr="00124C7E">
        <w:rPr>
          <w:rStyle w:val="TagStyle"/>
          <w:rtl/>
        </w:rPr>
        <w:t>&lt;&lt; קריאה &gt;&gt;</w:t>
      </w:r>
      <w:r>
        <w:rPr>
          <w:rtl/>
        </w:rPr>
        <w:t xml:space="preserve">   </w:t>
      </w:r>
      <w:bookmarkEnd w:id="19852"/>
    </w:p>
    <w:p w:rsidR="005F0F4F" w:rsidRDefault="005F0F4F" w:rsidP="005F0F4F">
      <w:pPr>
        <w:rPr>
          <w:rtl/>
        </w:rPr>
      </w:pPr>
    </w:p>
    <w:p w:rsidR="005F0F4F" w:rsidRDefault="005F0F4F" w:rsidP="005F0F4F">
      <w:pPr>
        <w:rPr>
          <w:rtl/>
        </w:rPr>
      </w:pPr>
      <w:bookmarkStart w:id="19853" w:name="_ETM_Q57_440207"/>
      <w:bookmarkEnd w:id="19853"/>
      <w:r>
        <w:rPr>
          <w:rFonts w:hint="cs"/>
          <w:rtl/>
        </w:rPr>
        <w:t>מ</w:t>
      </w:r>
      <w:bookmarkStart w:id="19854" w:name="_ETM_Q57_440459"/>
      <w:bookmarkEnd w:id="19854"/>
      <w:r>
        <w:rPr>
          <w:rFonts w:hint="cs"/>
          <w:rtl/>
        </w:rPr>
        <w:t>ה</w:t>
      </w:r>
      <w:bookmarkStart w:id="19855" w:name="_ETM_Q57_440536"/>
      <w:bookmarkEnd w:id="19855"/>
      <w:r>
        <w:rPr>
          <w:rFonts w:hint="cs"/>
          <w:rtl/>
        </w:rPr>
        <w:t xml:space="preserve"> זה לא פה?</w:t>
      </w:r>
    </w:p>
    <w:p w:rsidR="005F0F4F" w:rsidRDefault="005F0F4F" w:rsidP="005F0F4F">
      <w:pPr>
        <w:rPr>
          <w:rtl/>
        </w:rPr>
      </w:pPr>
      <w:bookmarkStart w:id="19856" w:name="_ETM_Q57_438339"/>
      <w:bookmarkStart w:id="19857" w:name="_ETM_Q57_438453"/>
      <w:bookmarkEnd w:id="19856"/>
      <w:bookmarkEnd w:id="19857"/>
    </w:p>
    <w:p w:rsidR="005F0F4F" w:rsidRDefault="005F0F4F" w:rsidP="005F0F4F">
      <w:pPr>
        <w:pStyle w:val="af6"/>
        <w:rPr>
          <w:rtl/>
        </w:rPr>
      </w:pPr>
      <w:r w:rsidRPr="00124C7E">
        <w:rPr>
          <w:rStyle w:val="TagStyle"/>
          <w:rtl/>
        </w:rPr>
        <w:t xml:space="preserve"> &lt;&lt; יור &gt;&gt;</w:t>
      </w:r>
      <w:r w:rsidRPr="002758B8">
        <w:rPr>
          <w:rStyle w:val="TagStyle"/>
          <w:rtl/>
        </w:rPr>
        <w:t xml:space="preserve"> </w:t>
      </w:r>
      <w:r>
        <w:rPr>
          <w:rtl/>
        </w:rPr>
        <w:t>היו"ר יעקב מרגי:</w:t>
      </w:r>
      <w:r w:rsidRPr="002758B8">
        <w:rPr>
          <w:rStyle w:val="TagStyle"/>
          <w:rtl/>
        </w:rPr>
        <w:t xml:space="preserve"> </w:t>
      </w:r>
      <w:r w:rsidRPr="00124C7E">
        <w:rPr>
          <w:rStyle w:val="TagStyle"/>
          <w:rtl/>
        </w:rPr>
        <w:t>&lt;&lt; יור &gt;&gt;</w:t>
      </w:r>
      <w:r>
        <w:rPr>
          <w:rtl/>
        </w:rPr>
        <w:t xml:space="preserve">   </w:t>
      </w:r>
    </w:p>
    <w:p w:rsidR="005F0F4F" w:rsidRDefault="005F0F4F" w:rsidP="005F0F4F">
      <w:pPr>
        <w:rPr>
          <w:rtl/>
        </w:rPr>
      </w:pPr>
    </w:p>
    <w:p w:rsidR="005F0F4F" w:rsidRDefault="005F0F4F" w:rsidP="005F0F4F">
      <w:pPr>
        <w:rPr>
          <w:rtl/>
        </w:rPr>
      </w:pPr>
      <w:bookmarkStart w:id="19858" w:name="_ETM_Q57_440688"/>
      <w:bookmarkEnd w:id="19858"/>
      <w:r>
        <w:rPr>
          <w:rFonts w:hint="cs"/>
          <w:rtl/>
        </w:rPr>
        <w:t xml:space="preserve">זה </w:t>
      </w:r>
      <w:bookmarkStart w:id="19859" w:name="_ETM_Q57_441435"/>
      <w:bookmarkEnd w:id="19859"/>
      <w:r>
        <w:rPr>
          <w:rFonts w:hint="cs"/>
          <w:rtl/>
        </w:rPr>
        <w:t xml:space="preserve">שאומר </w:t>
      </w:r>
      <w:r w:rsidR="00E44393">
        <w:rPr>
          <w:rFonts w:hint="cs"/>
          <w:rtl/>
        </w:rPr>
        <w:t>"</w:t>
      </w:r>
      <w:r>
        <w:rPr>
          <w:rFonts w:hint="cs"/>
          <w:rtl/>
        </w:rPr>
        <w:t>12 שנים</w:t>
      </w:r>
      <w:r w:rsidR="00E44393">
        <w:rPr>
          <w:rFonts w:hint="cs"/>
          <w:rtl/>
        </w:rPr>
        <w:t>"</w:t>
      </w:r>
      <w:r>
        <w:rPr>
          <w:rFonts w:hint="cs"/>
          <w:rtl/>
        </w:rPr>
        <w:t xml:space="preserve">. שמעת את השר עמאר? שלוש דקות, לרשותך. </w:t>
      </w:r>
      <w:bookmarkStart w:id="19860" w:name="_ETM_Q57_445901"/>
      <w:bookmarkEnd w:id="19860"/>
    </w:p>
    <w:p w:rsidR="005F0F4F" w:rsidRDefault="005F0F4F" w:rsidP="005F0F4F">
      <w:pPr>
        <w:rPr>
          <w:rtl/>
        </w:rPr>
      </w:pPr>
    </w:p>
    <w:p w:rsidR="005F0F4F" w:rsidRDefault="005F0F4F" w:rsidP="005F0F4F">
      <w:pPr>
        <w:pStyle w:val="af5"/>
        <w:keepNext/>
        <w:rPr>
          <w:rtl/>
        </w:rPr>
      </w:pPr>
      <w:bookmarkStart w:id="19861" w:name="ET_interruption_5851_87"/>
      <w:r w:rsidRPr="00582937">
        <w:rPr>
          <w:rStyle w:val="TagStyle"/>
          <w:rtl/>
        </w:rPr>
        <w:t xml:space="preserve"> &lt;&lt; קריאה &gt;&gt; </w:t>
      </w:r>
      <w:r>
        <w:rPr>
          <w:rtl/>
        </w:rPr>
        <w:t>משה אבוטבול (ש"ס):</w:t>
      </w:r>
      <w:r w:rsidRPr="00582937">
        <w:rPr>
          <w:rStyle w:val="TagStyle"/>
          <w:rtl/>
        </w:rPr>
        <w:t xml:space="preserve"> &lt;&lt; קריאה &gt;&gt;</w:t>
      </w:r>
      <w:r>
        <w:rPr>
          <w:rtl/>
        </w:rPr>
        <w:t xml:space="preserve">   </w:t>
      </w:r>
      <w:bookmarkEnd w:id="19861"/>
    </w:p>
    <w:p w:rsidR="005F0F4F" w:rsidRDefault="005F0F4F" w:rsidP="005F0F4F">
      <w:pPr>
        <w:rPr>
          <w:rtl/>
          <w:lang w:eastAsia="he-IL"/>
        </w:rPr>
      </w:pPr>
    </w:p>
    <w:p w:rsidR="005F0F4F" w:rsidRPr="00582937" w:rsidRDefault="005F0F4F" w:rsidP="005F0F4F">
      <w:pPr>
        <w:rPr>
          <w:rtl/>
          <w:lang w:eastAsia="he-IL"/>
        </w:rPr>
      </w:pPr>
      <w:r>
        <w:rPr>
          <w:rFonts w:hint="cs"/>
          <w:rtl/>
          <w:lang w:eastAsia="he-IL"/>
        </w:rPr>
        <w:t>– – – של אלי אבידר.</w:t>
      </w:r>
    </w:p>
    <w:p w:rsidR="005F0F4F" w:rsidRDefault="005F0F4F" w:rsidP="005F0F4F">
      <w:pPr>
        <w:rPr>
          <w:rtl/>
        </w:rPr>
      </w:pPr>
      <w:bookmarkStart w:id="19862" w:name="_ETM_Q57_442734"/>
      <w:bookmarkStart w:id="19863" w:name="_ETM_Q57_442858"/>
      <w:bookmarkEnd w:id="19862"/>
      <w:bookmarkEnd w:id="19863"/>
      <w:r>
        <w:rPr>
          <w:rFonts w:hint="cs"/>
          <w:rtl/>
        </w:rPr>
        <w:t xml:space="preserve"> </w:t>
      </w:r>
    </w:p>
    <w:p w:rsidR="005F0F4F" w:rsidRDefault="005F0F4F" w:rsidP="005F0F4F">
      <w:pPr>
        <w:pStyle w:val="a4"/>
        <w:rPr>
          <w:rtl/>
        </w:rPr>
      </w:pPr>
      <w:bookmarkStart w:id="19864" w:name="ET_speaker_5802_23"/>
      <w:r w:rsidRPr="00124C7E">
        <w:rPr>
          <w:rStyle w:val="TagStyle"/>
          <w:rtl/>
        </w:rPr>
        <w:t xml:space="preserve"> &lt;&lt; דובר &gt;&gt;</w:t>
      </w:r>
      <w:r w:rsidRPr="00C46D49">
        <w:rPr>
          <w:rStyle w:val="TagStyle"/>
          <w:rtl/>
        </w:rPr>
        <w:t xml:space="preserve"> </w:t>
      </w:r>
      <w:bookmarkStart w:id="19865" w:name="_Toc95948334"/>
      <w:bookmarkStart w:id="19866" w:name="_Toc96016737"/>
      <w:bookmarkStart w:id="19867" w:name="_Toc96017406"/>
      <w:bookmarkStart w:id="19868" w:name="_Toc118891625"/>
      <w:r>
        <w:rPr>
          <w:rtl/>
        </w:rPr>
        <w:t>שלמה קרעי (הליכוד):</w:t>
      </w:r>
      <w:bookmarkEnd w:id="19865"/>
      <w:bookmarkEnd w:id="19866"/>
      <w:bookmarkEnd w:id="19867"/>
      <w:bookmarkEnd w:id="19868"/>
      <w:r w:rsidRPr="00C46D49">
        <w:rPr>
          <w:rStyle w:val="TagStyle"/>
          <w:rtl/>
        </w:rPr>
        <w:t xml:space="preserve"> </w:t>
      </w:r>
      <w:r w:rsidRPr="00124C7E">
        <w:rPr>
          <w:rStyle w:val="TagStyle"/>
          <w:rtl/>
        </w:rPr>
        <w:t>&lt;&lt; דובר &gt;&gt;</w:t>
      </w:r>
      <w:r>
        <w:rPr>
          <w:rtl/>
        </w:rPr>
        <w:t xml:space="preserve">   </w:t>
      </w:r>
      <w:bookmarkEnd w:id="19864"/>
    </w:p>
    <w:p w:rsidR="005F0F4F" w:rsidRDefault="005F0F4F" w:rsidP="005F0F4F">
      <w:pPr>
        <w:rPr>
          <w:rtl/>
        </w:rPr>
      </w:pPr>
    </w:p>
    <w:p w:rsidR="005F0F4F" w:rsidRDefault="005F0F4F" w:rsidP="00E44393">
      <w:pPr>
        <w:rPr>
          <w:rtl/>
        </w:rPr>
      </w:pPr>
      <w:r>
        <w:rPr>
          <w:rFonts w:hint="cs"/>
          <w:rtl/>
        </w:rPr>
        <w:lastRenderedPageBreak/>
        <w:t xml:space="preserve">אדוני </w:t>
      </w:r>
      <w:r w:rsidR="00E44393">
        <w:rPr>
          <w:rFonts w:hint="cs"/>
          <w:rtl/>
        </w:rPr>
        <w:t>ה</w:t>
      </w:r>
      <w:r>
        <w:rPr>
          <w:rFonts w:hint="cs"/>
          <w:rtl/>
        </w:rPr>
        <w:t xml:space="preserve">יושב-ראש, מכובדי השר, אם היית מרשה לי, הייתי משמיע את ההקלטה של זה שעמד כאן קודם. </w:t>
      </w:r>
      <w:bookmarkStart w:id="19869" w:name="_ETM_Q57_454231"/>
      <w:bookmarkEnd w:id="19869"/>
    </w:p>
    <w:p w:rsidR="005F0F4F" w:rsidRDefault="005F0F4F" w:rsidP="005F0F4F">
      <w:pPr>
        <w:rPr>
          <w:rtl/>
        </w:rPr>
      </w:pPr>
      <w:bookmarkStart w:id="19870" w:name="_ETM_Q57_452354"/>
      <w:bookmarkEnd w:id="19870"/>
    </w:p>
    <w:p w:rsidR="005F0F4F" w:rsidRDefault="005F0F4F" w:rsidP="005F0F4F">
      <w:pPr>
        <w:pStyle w:val="af6"/>
        <w:rPr>
          <w:rtl/>
        </w:rPr>
      </w:pPr>
      <w:r w:rsidRPr="00124C7E">
        <w:rPr>
          <w:rStyle w:val="TagStyle"/>
          <w:rtl/>
        </w:rPr>
        <w:t xml:space="preserve"> &lt;&lt; יור &gt;&gt;</w:t>
      </w:r>
      <w:r w:rsidRPr="002758B8">
        <w:rPr>
          <w:rStyle w:val="TagStyle"/>
          <w:rtl/>
        </w:rPr>
        <w:t xml:space="preserve"> </w:t>
      </w:r>
      <w:r>
        <w:rPr>
          <w:rtl/>
        </w:rPr>
        <w:t>היו"ר יעקב מרגי:</w:t>
      </w:r>
      <w:r w:rsidRPr="002758B8">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9871" w:name="_ETM_Q57_454512"/>
      <w:bookmarkEnd w:id="19871"/>
      <w:r>
        <w:rPr>
          <w:rFonts w:hint="cs"/>
          <w:rtl/>
          <w:lang w:eastAsia="he-IL"/>
        </w:rPr>
        <w:t xml:space="preserve">אסור להקליט. </w:t>
      </w:r>
    </w:p>
    <w:p w:rsidR="005F0F4F" w:rsidRPr="00BF79AA" w:rsidRDefault="005F0F4F" w:rsidP="005F0F4F">
      <w:pPr>
        <w:rPr>
          <w:rtl/>
        </w:rPr>
      </w:pPr>
      <w:bookmarkStart w:id="19872" w:name="_ETM_Q57_455203"/>
      <w:bookmarkStart w:id="19873" w:name="_ETM_Q57_455353"/>
      <w:bookmarkStart w:id="19874" w:name="_ETM_Q57_456505"/>
      <w:bookmarkEnd w:id="19872"/>
      <w:bookmarkEnd w:id="19873"/>
      <w:bookmarkEnd w:id="19874"/>
    </w:p>
    <w:p w:rsidR="005F0F4F" w:rsidRDefault="005F0F4F" w:rsidP="005F0F4F">
      <w:pPr>
        <w:pStyle w:val="-"/>
        <w:rPr>
          <w:rtl/>
        </w:rPr>
      </w:pPr>
      <w:bookmarkStart w:id="19875" w:name="ET_speakercontinue_5802_65"/>
      <w:r w:rsidRPr="00124C7E">
        <w:rPr>
          <w:rStyle w:val="TagStyle"/>
          <w:rtl/>
        </w:rPr>
        <w:t xml:space="preserve"> &lt;&lt; דובר_המשך &gt;&gt;</w:t>
      </w:r>
      <w:r w:rsidRPr="002758B8">
        <w:rPr>
          <w:rStyle w:val="TagStyle"/>
          <w:rtl/>
        </w:rPr>
        <w:t xml:space="preserve"> </w:t>
      </w:r>
      <w:r>
        <w:rPr>
          <w:rtl/>
        </w:rPr>
        <w:t>שלמה קרעי (הליכוד):</w:t>
      </w:r>
      <w:r w:rsidRPr="002758B8">
        <w:rPr>
          <w:rStyle w:val="TagStyle"/>
          <w:rtl/>
        </w:rPr>
        <w:t xml:space="preserve"> </w:t>
      </w:r>
      <w:r w:rsidRPr="00124C7E">
        <w:rPr>
          <w:rStyle w:val="TagStyle"/>
          <w:rtl/>
        </w:rPr>
        <w:t>&lt;&lt; דובר_המשך &gt;&gt;</w:t>
      </w:r>
      <w:r>
        <w:rPr>
          <w:rtl/>
        </w:rPr>
        <w:t xml:space="preserve">   </w:t>
      </w:r>
      <w:bookmarkEnd w:id="19875"/>
    </w:p>
    <w:p w:rsidR="005F0F4F" w:rsidRDefault="005F0F4F" w:rsidP="005F0F4F">
      <w:pPr>
        <w:rPr>
          <w:rtl/>
          <w:lang w:eastAsia="he-IL"/>
        </w:rPr>
      </w:pPr>
    </w:p>
    <w:p w:rsidR="005F0F4F" w:rsidRDefault="005F0F4F" w:rsidP="005F0F4F">
      <w:pPr>
        <w:rPr>
          <w:rtl/>
        </w:rPr>
      </w:pPr>
      <w:r>
        <w:rPr>
          <w:rFonts w:hint="cs"/>
          <w:rtl/>
          <w:lang w:eastAsia="he-IL"/>
        </w:rPr>
        <w:t>אז אני רק אקריא במהירות את הציטוט שלו:</w:t>
      </w:r>
      <w:bookmarkStart w:id="19876" w:name="_ETM_Q57_456695"/>
      <w:bookmarkEnd w:id="19876"/>
      <w:r>
        <w:rPr>
          <w:rFonts w:hint="cs"/>
          <w:rtl/>
          <w:lang w:eastAsia="he-IL"/>
        </w:rPr>
        <w:t xml:space="preserve"> אתה חבר במשפחת פשע. </w:t>
      </w:r>
      <w:bookmarkStart w:id="19877" w:name="_ETM_Q57_452404"/>
      <w:bookmarkStart w:id="19878" w:name="_ETM_Q57_452450"/>
      <w:bookmarkEnd w:id="19877"/>
      <w:bookmarkEnd w:id="19878"/>
      <w:r>
        <w:rPr>
          <w:rFonts w:hint="cs"/>
          <w:rtl/>
        </w:rPr>
        <w:t>פושטק קטן. המשפחה השקיעה כסף ויצא אפס כמוך. פושטק קטן. המשפ</w:t>
      </w:r>
      <w:bookmarkStart w:id="19879" w:name="_ETM_Q57_465403"/>
      <w:bookmarkEnd w:id="19879"/>
      <w:r>
        <w:rPr>
          <w:rFonts w:hint="cs"/>
          <w:rtl/>
        </w:rPr>
        <w:t xml:space="preserve">חה שלך מתביישת בך. </w:t>
      </w:r>
    </w:p>
    <w:p w:rsidR="005F0F4F" w:rsidRDefault="005F0F4F" w:rsidP="005F0F4F">
      <w:pPr>
        <w:rPr>
          <w:rtl/>
        </w:rPr>
      </w:pPr>
    </w:p>
    <w:p w:rsidR="005F0F4F" w:rsidRDefault="005F0F4F" w:rsidP="00E44393">
      <w:pPr>
        <w:rPr>
          <w:rtl/>
        </w:rPr>
      </w:pPr>
      <w:r>
        <w:rPr>
          <w:rFonts w:hint="cs"/>
          <w:rtl/>
        </w:rPr>
        <w:t>ציטוט מלא של השר בלי תיק, שיושב כאן בירכתי המליאה, מבזבז את כספי הציבור. נורבגי. כשהעצמאים קורסים, באים, מתחננים, באים, משוועים לעזרה</w:t>
      </w:r>
      <w:r w:rsidR="00E44393">
        <w:rPr>
          <w:rFonts w:hint="cs"/>
          <w:rtl/>
        </w:rPr>
        <w:t>,</w:t>
      </w:r>
      <w:r>
        <w:rPr>
          <w:rFonts w:hint="cs"/>
          <w:rtl/>
        </w:rPr>
        <w:t xml:space="preserve"> אתם לא מפצים אותם. שפכתם </w:t>
      </w:r>
      <w:bookmarkStart w:id="19880" w:name="_ETM_Q57_486162"/>
      <w:bookmarkEnd w:id="19880"/>
      <w:r>
        <w:rPr>
          <w:rFonts w:hint="cs"/>
          <w:rtl/>
        </w:rPr>
        <w:t>כסף עם הליקופטרים רק על החזקים, רק על אלה שיש להם כסף. אלה נקודות זיכוי.</w:t>
      </w:r>
    </w:p>
    <w:p w:rsidR="005F0F4F" w:rsidRDefault="005F0F4F" w:rsidP="005F0F4F">
      <w:pPr>
        <w:rPr>
          <w:rtl/>
        </w:rPr>
      </w:pPr>
      <w:bookmarkStart w:id="19881" w:name="_ETM_Q57_491467"/>
      <w:bookmarkStart w:id="19882" w:name="_ETM_Q57_491629"/>
      <w:bookmarkEnd w:id="19881"/>
      <w:bookmarkEnd w:id="19882"/>
    </w:p>
    <w:p w:rsidR="005F0F4F" w:rsidRDefault="005F0F4F" w:rsidP="005F0F4F">
      <w:pPr>
        <w:pStyle w:val="af5"/>
        <w:rPr>
          <w:rtl/>
        </w:rPr>
      </w:pPr>
      <w:bookmarkStart w:id="19883" w:name="ET_interruption_5069_66"/>
      <w:r w:rsidRPr="00124C7E">
        <w:rPr>
          <w:rStyle w:val="TagStyle"/>
          <w:rtl/>
        </w:rPr>
        <w:t xml:space="preserve"> &lt;&lt; קריאה &gt;&gt;</w:t>
      </w:r>
      <w:r w:rsidRPr="002758B8">
        <w:rPr>
          <w:rStyle w:val="TagStyle"/>
          <w:rtl/>
        </w:rPr>
        <w:t xml:space="preserve"> </w:t>
      </w:r>
      <w:r>
        <w:rPr>
          <w:rtl/>
        </w:rPr>
        <w:t>יעקב אשר (יהדות התורה):</w:t>
      </w:r>
      <w:r w:rsidRPr="002758B8">
        <w:rPr>
          <w:rStyle w:val="TagStyle"/>
          <w:rtl/>
        </w:rPr>
        <w:t xml:space="preserve"> </w:t>
      </w:r>
      <w:r w:rsidRPr="00124C7E">
        <w:rPr>
          <w:rStyle w:val="TagStyle"/>
          <w:rtl/>
        </w:rPr>
        <w:t>&lt;&lt; קריאה &gt;&gt;</w:t>
      </w:r>
      <w:r>
        <w:rPr>
          <w:rtl/>
        </w:rPr>
        <w:t xml:space="preserve">   </w:t>
      </w:r>
      <w:bookmarkEnd w:id="19883"/>
    </w:p>
    <w:p w:rsidR="005F0F4F" w:rsidRDefault="005F0F4F" w:rsidP="005F0F4F">
      <w:pPr>
        <w:rPr>
          <w:rtl/>
          <w:lang w:eastAsia="he-IL"/>
        </w:rPr>
      </w:pPr>
    </w:p>
    <w:p w:rsidR="005F0F4F" w:rsidRDefault="005F0F4F" w:rsidP="005F0F4F">
      <w:pPr>
        <w:rPr>
          <w:rtl/>
        </w:rPr>
      </w:pPr>
      <w:bookmarkStart w:id="19884" w:name="_ETM_Q57_494943"/>
      <w:bookmarkStart w:id="19885" w:name="_ETM_Q57_495207"/>
      <w:bookmarkStart w:id="19886" w:name="_ETM_Q57_495307"/>
      <w:bookmarkEnd w:id="19884"/>
      <w:bookmarkEnd w:id="19885"/>
      <w:bookmarkEnd w:id="19886"/>
      <w:r>
        <w:rPr>
          <w:rFonts w:hint="cs"/>
          <w:rtl/>
        </w:rPr>
        <w:t>אין לו השפעה על ליברמן.</w:t>
      </w:r>
    </w:p>
    <w:p w:rsidR="005F0F4F" w:rsidRDefault="005F0F4F" w:rsidP="005F0F4F">
      <w:pPr>
        <w:rPr>
          <w:rtl/>
        </w:rPr>
      </w:pPr>
      <w:bookmarkStart w:id="19887" w:name="_ETM_Q57_497403"/>
      <w:bookmarkStart w:id="19888" w:name="_ETM_Q57_497525"/>
      <w:bookmarkEnd w:id="19887"/>
      <w:bookmarkEnd w:id="19888"/>
    </w:p>
    <w:p w:rsidR="005F0F4F" w:rsidRDefault="005F0F4F" w:rsidP="005F0F4F">
      <w:pPr>
        <w:pStyle w:val="af6"/>
        <w:rPr>
          <w:rtl/>
        </w:rPr>
      </w:pPr>
      <w:r w:rsidRPr="00124C7E">
        <w:rPr>
          <w:rStyle w:val="TagStyle"/>
          <w:rtl/>
        </w:rPr>
        <w:t xml:space="preserve"> &lt;&lt; יור &gt;&gt;</w:t>
      </w:r>
      <w:r w:rsidRPr="002758B8">
        <w:rPr>
          <w:rStyle w:val="TagStyle"/>
          <w:rtl/>
        </w:rPr>
        <w:t xml:space="preserve"> </w:t>
      </w:r>
      <w:r>
        <w:rPr>
          <w:rtl/>
        </w:rPr>
        <w:t>היו"ר יעקב מרגי:</w:t>
      </w:r>
      <w:r w:rsidRPr="002758B8">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9889" w:name="_ETM_Q57_496451"/>
      <w:bookmarkEnd w:id="19889"/>
      <w:r>
        <w:rPr>
          <w:rFonts w:hint="cs"/>
          <w:rtl/>
          <w:lang w:eastAsia="he-IL"/>
        </w:rPr>
        <w:t xml:space="preserve">חבר הכנסת יעקב אשר. </w:t>
      </w:r>
      <w:bookmarkStart w:id="19890" w:name="_ETM_Q57_494698"/>
      <w:bookmarkEnd w:id="19890"/>
    </w:p>
    <w:p w:rsidR="005F0F4F" w:rsidRDefault="005F0F4F" w:rsidP="005F0F4F">
      <w:pPr>
        <w:rPr>
          <w:rtl/>
        </w:rPr>
      </w:pPr>
      <w:bookmarkStart w:id="19891" w:name="_ETM_Q57_494922"/>
      <w:bookmarkStart w:id="19892" w:name="_ETM_Q57_495035"/>
      <w:bookmarkEnd w:id="19891"/>
      <w:bookmarkEnd w:id="19892"/>
    </w:p>
    <w:p w:rsidR="005F0F4F" w:rsidRDefault="005F0F4F" w:rsidP="005F0F4F">
      <w:pPr>
        <w:pStyle w:val="-"/>
        <w:rPr>
          <w:rtl/>
        </w:rPr>
      </w:pPr>
      <w:bookmarkStart w:id="19893" w:name="ET_speakercontinue_5802_24"/>
      <w:r w:rsidRPr="00124C7E">
        <w:rPr>
          <w:rStyle w:val="TagStyle"/>
          <w:rtl/>
        </w:rPr>
        <w:t xml:space="preserve"> &lt;&lt; דובר_המשך &gt;&gt;</w:t>
      </w:r>
      <w:r w:rsidRPr="00C46D49">
        <w:rPr>
          <w:rStyle w:val="TagStyle"/>
          <w:rtl/>
        </w:rPr>
        <w:t xml:space="preserve"> </w:t>
      </w:r>
      <w:r>
        <w:rPr>
          <w:rtl/>
        </w:rPr>
        <w:t>שלמה קרעי (הליכוד):</w:t>
      </w:r>
      <w:r w:rsidRPr="00C46D49">
        <w:rPr>
          <w:rStyle w:val="TagStyle"/>
          <w:rtl/>
        </w:rPr>
        <w:t xml:space="preserve"> </w:t>
      </w:r>
      <w:r w:rsidRPr="00124C7E">
        <w:rPr>
          <w:rStyle w:val="TagStyle"/>
          <w:rtl/>
        </w:rPr>
        <w:t>&lt;&lt; דובר_המשך &gt;&gt;</w:t>
      </w:r>
      <w:r>
        <w:rPr>
          <w:rtl/>
        </w:rPr>
        <w:t xml:space="preserve">   </w:t>
      </w:r>
      <w:bookmarkEnd w:id="19893"/>
    </w:p>
    <w:p w:rsidR="005F0F4F" w:rsidRDefault="005F0F4F" w:rsidP="005F0F4F">
      <w:pPr>
        <w:rPr>
          <w:rtl/>
        </w:rPr>
      </w:pPr>
    </w:p>
    <w:p w:rsidR="005F0F4F" w:rsidRDefault="005F0F4F" w:rsidP="005F0F4F">
      <w:pPr>
        <w:rPr>
          <w:rtl/>
        </w:rPr>
      </w:pPr>
      <w:r>
        <w:rPr>
          <w:rFonts w:hint="cs"/>
          <w:rtl/>
        </w:rPr>
        <w:t>מה זה אין לו השפעה? הוא קיבל ממנו את</w:t>
      </w:r>
      <w:bookmarkStart w:id="19894" w:name="_ETM_Q57_498034"/>
      <w:bookmarkEnd w:id="19894"/>
      <w:r>
        <w:rPr>
          <w:rFonts w:hint="cs"/>
          <w:rtl/>
        </w:rPr>
        <w:t xml:space="preserve"> הג'וב הכי מלטף בעולם: שר בלי תיק. שר בלי תיק. </w:t>
      </w:r>
      <w:bookmarkStart w:id="19895" w:name="_ETM_Q57_503206"/>
      <w:bookmarkEnd w:id="19895"/>
    </w:p>
    <w:p w:rsidR="005F0F4F" w:rsidRDefault="005F0F4F" w:rsidP="005F0F4F">
      <w:pPr>
        <w:rPr>
          <w:rtl/>
        </w:rPr>
      </w:pPr>
      <w:bookmarkStart w:id="19896" w:name="_ETM_Q57_503337"/>
      <w:bookmarkEnd w:id="19896"/>
    </w:p>
    <w:p w:rsidR="005F0F4F" w:rsidRDefault="005F0F4F" w:rsidP="005F0F4F">
      <w:pPr>
        <w:pStyle w:val="af5"/>
        <w:rPr>
          <w:rtl/>
        </w:rPr>
      </w:pPr>
      <w:bookmarkStart w:id="19897" w:name="ET_interruption_5069_68"/>
      <w:r w:rsidRPr="00124C7E">
        <w:rPr>
          <w:rStyle w:val="TagStyle"/>
          <w:rtl/>
        </w:rPr>
        <w:t xml:space="preserve"> &lt;&lt; קריאה &gt;&gt;</w:t>
      </w:r>
      <w:r w:rsidRPr="002758B8">
        <w:rPr>
          <w:rStyle w:val="TagStyle"/>
          <w:rtl/>
        </w:rPr>
        <w:t xml:space="preserve"> </w:t>
      </w:r>
      <w:r>
        <w:rPr>
          <w:rtl/>
        </w:rPr>
        <w:t>יעקב אשר (יהדות התורה):</w:t>
      </w:r>
      <w:r w:rsidRPr="002758B8">
        <w:rPr>
          <w:rStyle w:val="TagStyle"/>
          <w:rtl/>
        </w:rPr>
        <w:t xml:space="preserve"> </w:t>
      </w:r>
      <w:r w:rsidRPr="00124C7E">
        <w:rPr>
          <w:rStyle w:val="TagStyle"/>
          <w:rtl/>
        </w:rPr>
        <w:t>&lt;&lt; קריאה &gt;&gt;</w:t>
      </w:r>
      <w:r>
        <w:rPr>
          <w:rtl/>
        </w:rPr>
        <w:t xml:space="preserve">   </w:t>
      </w:r>
      <w:bookmarkEnd w:id="19897"/>
    </w:p>
    <w:p w:rsidR="005F0F4F" w:rsidRDefault="005F0F4F" w:rsidP="005F0F4F">
      <w:pPr>
        <w:rPr>
          <w:rtl/>
          <w:lang w:eastAsia="he-IL"/>
        </w:rPr>
      </w:pPr>
    </w:p>
    <w:p w:rsidR="005F0F4F" w:rsidRDefault="005F0F4F" w:rsidP="005F0F4F">
      <w:pPr>
        <w:rPr>
          <w:rtl/>
          <w:lang w:eastAsia="he-IL"/>
        </w:rPr>
      </w:pPr>
      <w:bookmarkStart w:id="19898" w:name="_ETM_Q57_505872"/>
      <w:bookmarkStart w:id="19899" w:name="_ETM_Q57_506120"/>
      <w:bookmarkStart w:id="19900" w:name="_ETM_Q57_506206"/>
      <w:bookmarkEnd w:id="19898"/>
      <w:bookmarkEnd w:id="19899"/>
      <w:bookmarkEnd w:id="19900"/>
      <w:r>
        <w:rPr>
          <w:rFonts w:hint="cs"/>
          <w:rtl/>
          <w:lang w:eastAsia="he-IL"/>
        </w:rPr>
        <w:t>– – –</w:t>
      </w:r>
    </w:p>
    <w:p w:rsidR="005F0F4F" w:rsidRDefault="005F0F4F" w:rsidP="005F0F4F">
      <w:pPr>
        <w:rPr>
          <w:rtl/>
          <w:lang w:eastAsia="he-IL"/>
        </w:rPr>
      </w:pPr>
      <w:bookmarkStart w:id="19901" w:name="_ETM_Q57_505488"/>
      <w:bookmarkStart w:id="19902" w:name="_ETM_Q57_505590"/>
      <w:bookmarkEnd w:id="19901"/>
      <w:bookmarkEnd w:id="19902"/>
    </w:p>
    <w:p w:rsidR="005F0F4F" w:rsidRDefault="005F0F4F" w:rsidP="005F0F4F">
      <w:pPr>
        <w:pStyle w:val="af6"/>
        <w:rPr>
          <w:rtl/>
        </w:rPr>
      </w:pPr>
      <w:bookmarkStart w:id="19903" w:name="ET_yor_6170_69"/>
      <w:r w:rsidRPr="00124C7E">
        <w:rPr>
          <w:rStyle w:val="TagStyle"/>
          <w:rtl/>
        </w:rPr>
        <w:t xml:space="preserve"> &lt;&lt; יור &gt;&gt;</w:t>
      </w:r>
      <w:r w:rsidRPr="002758B8">
        <w:rPr>
          <w:rStyle w:val="TagStyle"/>
          <w:rtl/>
        </w:rPr>
        <w:t xml:space="preserve"> </w:t>
      </w:r>
      <w:r>
        <w:rPr>
          <w:rtl/>
        </w:rPr>
        <w:t>היו"ר יעקב מרגי:</w:t>
      </w:r>
      <w:r w:rsidRPr="002758B8">
        <w:rPr>
          <w:rStyle w:val="TagStyle"/>
          <w:rtl/>
        </w:rPr>
        <w:t xml:space="preserve"> </w:t>
      </w:r>
      <w:r w:rsidRPr="00124C7E">
        <w:rPr>
          <w:rStyle w:val="TagStyle"/>
          <w:rtl/>
        </w:rPr>
        <w:t>&lt;&lt; יור &gt;&gt;</w:t>
      </w:r>
      <w:r>
        <w:rPr>
          <w:rtl/>
        </w:rPr>
        <w:t xml:space="preserve">   </w:t>
      </w:r>
      <w:bookmarkEnd w:id="19903"/>
    </w:p>
    <w:p w:rsidR="005F0F4F" w:rsidRDefault="005F0F4F" w:rsidP="005F0F4F">
      <w:pPr>
        <w:rPr>
          <w:rtl/>
          <w:lang w:eastAsia="he-IL"/>
        </w:rPr>
      </w:pPr>
    </w:p>
    <w:p w:rsidR="005F0F4F" w:rsidRDefault="005F0F4F" w:rsidP="005F0F4F">
      <w:pPr>
        <w:rPr>
          <w:rtl/>
          <w:lang w:eastAsia="he-IL"/>
        </w:rPr>
      </w:pPr>
      <w:bookmarkStart w:id="19904" w:name="_ETM_Q57_506452"/>
      <w:bookmarkEnd w:id="19904"/>
      <w:r>
        <w:rPr>
          <w:rFonts w:hint="cs"/>
          <w:rtl/>
          <w:lang w:eastAsia="he-IL"/>
        </w:rPr>
        <w:t xml:space="preserve">חבר הכנסת אשר, אתה אמור לעלות לדבר. </w:t>
      </w:r>
    </w:p>
    <w:p w:rsidR="005F0F4F" w:rsidRDefault="005F0F4F" w:rsidP="005F0F4F">
      <w:pPr>
        <w:rPr>
          <w:rtl/>
          <w:lang w:eastAsia="he-IL"/>
        </w:rPr>
      </w:pPr>
      <w:bookmarkStart w:id="19905" w:name="_ETM_Q57_506209"/>
      <w:bookmarkStart w:id="19906" w:name="_ETM_Q57_506330"/>
      <w:bookmarkEnd w:id="19905"/>
      <w:bookmarkEnd w:id="19906"/>
    </w:p>
    <w:p w:rsidR="005F0F4F" w:rsidRDefault="005F0F4F" w:rsidP="005F0F4F">
      <w:pPr>
        <w:pStyle w:val="-"/>
        <w:rPr>
          <w:rtl/>
        </w:rPr>
      </w:pPr>
      <w:bookmarkStart w:id="19907" w:name="ET_speakercontinue_5802_70"/>
      <w:r w:rsidRPr="00124C7E">
        <w:rPr>
          <w:rStyle w:val="TagStyle"/>
          <w:rtl/>
        </w:rPr>
        <w:t xml:space="preserve"> &lt;&lt; דובר_המשך &gt;&gt;</w:t>
      </w:r>
      <w:r w:rsidRPr="002758B8">
        <w:rPr>
          <w:rStyle w:val="TagStyle"/>
          <w:rtl/>
        </w:rPr>
        <w:t xml:space="preserve"> </w:t>
      </w:r>
      <w:r>
        <w:rPr>
          <w:rtl/>
        </w:rPr>
        <w:t>שלמה קרעי (הליכוד):</w:t>
      </w:r>
      <w:r w:rsidRPr="002758B8">
        <w:rPr>
          <w:rStyle w:val="TagStyle"/>
          <w:rtl/>
        </w:rPr>
        <w:t xml:space="preserve"> </w:t>
      </w:r>
      <w:r w:rsidRPr="00124C7E">
        <w:rPr>
          <w:rStyle w:val="TagStyle"/>
          <w:rtl/>
        </w:rPr>
        <w:t>&lt;&lt; דובר_המשך &gt;&gt;</w:t>
      </w:r>
      <w:r>
        <w:rPr>
          <w:rtl/>
        </w:rPr>
        <w:t xml:space="preserve">   </w:t>
      </w:r>
      <w:bookmarkEnd w:id="19907"/>
    </w:p>
    <w:p w:rsidR="005F0F4F" w:rsidRDefault="005F0F4F" w:rsidP="005F0F4F">
      <w:pPr>
        <w:rPr>
          <w:rtl/>
          <w:lang w:eastAsia="he-IL"/>
        </w:rPr>
      </w:pPr>
    </w:p>
    <w:p w:rsidR="005F0F4F" w:rsidRDefault="005F0F4F" w:rsidP="005F0F4F">
      <w:pPr>
        <w:rPr>
          <w:rtl/>
        </w:rPr>
      </w:pPr>
      <w:bookmarkStart w:id="19908" w:name="_ETM_Q57_507209"/>
      <w:bookmarkStart w:id="19909" w:name="_ETM_Q57_503358"/>
      <w:bookmarkStart w:id="19910" w:name="_ETM_Q57_503457"/>
      <w:bookmarkStart w:id="19911" w:name="_ETM_Q57_503486"/>
      <w:bookmarkStart w:id="19912" w:name="_ETM_Q57_503592"/>
      <w:bookmarkEnd w:id="19908"/>
      <w:bookmarkEnd w:id="19909"/>
      <w:bookmarkEnd w:id="19910"/>
      <w:bookmarkEnd w:id="19911"/>
      <w:bookmarkEnd w:id="19912"/>
      <w:r>
        <w:rPr>
          <w:rFonts w:hint="cs"/>
          <w:rtl/>
        </w:rPr>
        <w:t xml:space="preserve">שר </w:t>
      </w:r>
      <w:bookmarkStart w:id="19913" w:name="_ETM_Q57_509672"/>
      <w:bookmarkEnd w:id="19913"/>
      <w:r>
        <w:rPr>
          <w:rFonts w:hint="cs"/>
          <w:rtl/>
        </w:rPr>
        <w:t xml:space="preserve">בלי תיק ונורבגי. אתה פשוט מיותר, אתה פשוט עצלן, אתה פשוט איש בזוי, שמבזבז את כספי הציבור. </w:t>
      </w:r>
      <w:bookmarkStart w:id="19914" w:name="_ETM_Q57_515914"/>
      <w:bookmarkEnd w:id="19914"/>
      <w:r>
        <w:rPr>
          <w:rFonts w:hint="cs"/>
          <w:rtl/>
        </w:rPr>
        <w:t xml:space="preserve"> </w:t>
      </w:r>
    </w:p>
    <w:p w:rsidR="005F0F4F" w:rsidRDefault="005F0F4F" w:rsidP="005F0F4F">
      <w:pPr>
        <w:rPr>
          <w:rtl/>
        </w:rPr>
      </w:pPr>
    </w:p>
    <w:p w:rsidR="005F0F4F" w:rsidRDefault="005F0F4F" w:rsidP="005F0F4F">
      <w:pPr>
        <w:pStyle w:val="af5"/>
        <w:rPr>
          <w:rtl/>
        </w:rPr>
      </w:pPr>
      <w:bookmarkStart w:id="19915" w:name="ET_interruption_6273_71"/>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19915"/>
    </w:p>
    <w:p w:rsidR="005F0F4F" w:rsidRDefault="005F0F4F" w:rsidP="005F0F4F">
      <w:pPr>
        <w:rPr>
          <w:rtl/>
          <w:lang w:eastAsia="he-IL"/>
        </w:rPr>
      </w:pPr>
    </w:p>
    <w:p w:rsidR="005F0F4F" w:rsidRDefault="005F0F4F" w:rsidP="005F0F4F">
      <w:pPr>
        <w:rPr>
          <w:rtl/>
        </w:rPr>
      </w:pPr>
      <w:bookmarkStart w:id="19916" w:name="_ETM_Q57_516532"/>
      <w:bookmarkStart w:id="19917" w:name="_ETM_Q57_514660"/>
      <w:bookmarkStart w:id="19918" w:name="_ETM_Q57_514719"/>
      <w:bookmarkStart w:id="19919" w:name="_ETM_Q57_514836"/>
      <w:bookmarkStart w:id="19920" w:name="_ETM_Q57_514911"/>
      <w:bookmarkEnd w:id="19916"/>
      <w:bookmarkEnd w:id="19917"/>
      <w:bookmarkEnd w:id="19918"/>
      <w:bookmarkEnd w:id="19919"/>
      <w:bookmarkEnd w:id="19920"/>
      <w:r>
        <w:rPr>
          <w:rFonts w:hint="cs"/>
          <w:rtl/>
        </w:rPr>
        <w:t xml:space="preserve">נכס, נכס, נכס. כל עוד אתה קיים, אני עובד קשה. </w:t>
      </w:r>
      <w:bookmarkStart w:id="19921" w:name="_ETM_Q57_520513"/>
      <w:bookmarkEnd w:id="19921"/>
      <w:r>
        <w:rPr>
          <w:rFonts w:hint="cs"/>
          <w:rtl/>
        </w:rPr>
        <w:t xml:space="preserve"> </w:t>
      </w:r>
    </w:p>
    <w:p w:rsidR="005F0F4F" w:rsidRDefault="005F0F4F" w:rsidP="005F0F4F">
      <w:pPr>
        <w:rPr>
          <w:rtl/>
        </w:rPr>
      </w:pPr>
    </w:p>
    <w:p w:rsidR="005F0F4F" w:rsidRDefault="005F0F4F" w:rsidP="005F0F4F">
      <w:pPr>
        <w:pStyle w:val="-"/>
        <w:rPr>
          <w:rtl/>
        </w:rPr>
      </w:pPr>
      <w:bookmarkStart w:id="19922" w:name="ET_speakercontinue_5802_25"/>
      <w:r w:rsidRPr="00124C7E">
        <w:rPr>
          <w:rStyle w:val="TagStyle"/>
          <w:rtl/>
        </w:rPr>
        <w:t xml:space="preserve"> &lt;&lt; דובר_המשך &gt;&gt;</w:t>
      </w:r>
      <w:r w:rsidRPr="00C46D49">
        <w:rPr>
          <w:rStyle w:val="TagStyle"/>
          <w:rtl/>
        </w:rPr>
        <w:t xml:space="preserve"> </w:t>
      </w:r>
      <w:r>
        <w:rPr>
          <w:rtl/>
        </w:rPr>
        <w:t>שלמה קרעי (הליכוד):</w:t>
      </w:r>
      <w:r w:rsidRPr="00C46D49">
        <w:rPr>
          <w:rStyle w:val="TagStyle"/>
          <w:rtl/>
        </w:rPr>
        <w:t xml:space="preserve"> </w:t>
      </w:r>
      <w:r w:rsidRPr="00124C7E">
        <w:rPr>
          <w:rStyle w:val="TagStyle"/>
          <w:rtl/>
        </w:rPr>
        <w:t>&lt;&lt; דובר_המשך &gt;&gt;</w:t>
      </w:r>
      <w:r>
        <w:rPr>
          <w:rtl/>
        </w:rPr>
        <w:t xml:space="preserve">   </w:t>
      </w:r>
      <w:bookmarkEnd w:id="19922"/>
    </w:p>
    <w:p w:rsidR="005F0F4F" w:rsidRDefault="005F0F4F" w:rsidP="005F0F4F">
      <w:pPr>
        <w:rPr>
          <w:rtl/>
        </w:rPr>
      </w:pPr>
    </w:p>
    <w:p w:rsidR="005F0F4F" w:rsidRDefault="005F0F4F" w:rsidP="005F0F4F">
      <w:pPr>
        <w:rPr>
          <w:rtl/>
        </w:rPr>
      </w:pPr>
      <w:r>
        <w:rPr>
          <w:rFonts w:hint="cs"/>
          <w:rtl/>
        </w:rPr>
        <w:t xml:space="preserve">מהליכוד זרקו אותך מכל המדרגות כשהתמודדת שם. </w:t>
      </w:r>
    </w:p>
    <w:p w:rsidR="005F0F4F" w:rsidRDefault="005F0F4F" w:rsidP="005F0F4F">
      <w:pPr>
        <w:rPr>
          <w:rtl/>
        </w:rPr>
      </w:pPr>
      <w:bookmarkStart w:id="19923" w:name="_ETM_Q57_520764"/>
      <w:bookmarkStart w:id="19924" w:name="_ETM_Q57_520850"/>
      <w:bookmarkEnd w:id="19923"/>
      <w:bookmarkEnd w:id="19924"/>
    </w:p>
    <w:p w:rsidR="005F0F4F" w:rsidRDefault="005F0F4F" w:rsidP="005F0F4F">
      <w:pPr>
        <w:pStyle w:val="af5"/>
        <w:rPr>
          <w:rtl/>
        </w:rPr>
      </w:pPr>
      <w:bookmarkStart w:id="19925" w:name="ET_interruption_6273_72"/>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19925"/>
    </w:p>
    <w:p w:rsidR="005F0F4F" w:rsidRDefault="005F0F4F" w:rsidP="005F0F4F">
      <w:pPr>
        <w:rPr>
          <w:rtl/>
          <w:lang w:eastAsia="he-IL"/>
        </w:rPr>
      </w:pPr>
    </w:p>
    <w:p w:rsidR="005F0F4F" w:rsidRDefault="005F0F4F" w:rsidP="005F0F4F">
      <w:pPr>
        <w:rPr>
          <w:rtl/>
          <w:lang w:eastAsia="he-IL"/>
        </w:rPr>
      </w:pPr>
      <w:bookmarkStart w:id="19926" w:name="_ETM_Q57_524518"/>
      <w:bookmarkEnd w:id="19926"/>
      <w:r>
        <w:rPr>
          <w:rFonts w:hint="cs"/>
          <w:rtl/>
          <w:lang w:eastAsia="he-IL"/>
        </w:rPr>
        <w:t>את</w:t>
      </w:r>
      <w:bookmarkStart w:id="19927" w:name="_ETM_Q57_524772"/>
      <w:bookmarkEnd w:id="19927"/>
      <w:r>
        <w:rPr>
          <w:rFonts w:hint="cs"/>
          <w:rtl/>
          <w:lang w:eastAsia="he-IL"/>
        </w:rPr>
        <w:t xml:space="preserve">ה </w:t>
      </w:r>
      <w:bookmarkStart w:id="19928" w:name="_ETM_Q57_524892"/>
      <w:bookmarkEnd w:id="19928"/>
      <w:r>
        <w:rPr>
          <w:rFonts w:hint="cs"/>
          <w:rtl/>
          <w:lang w:eastAsia="he-IL"/>
        </w:rPr>
        <w:t xml:space="preserve">נכס, נכס. </w:t>
      </w:r>
      <w:bookmarkStart w:id="19929" w:name="_ETM_Q57_524275"/>
      <w:bookmarkEnd w:id="19929"/>
    </w:p>
    <w:p w:rsidR="005F0F4F" w:rsidRDefault="005F0F4F" w:rsidP="005F0F4F">
      <w:pPr>
        <w:rPr>
          <w:rtl/>
          <w:lang w:eastAsia="he-IL"/>
        </w:rPr>
      </w:pPr>
      <w:bookmarkStart w:id="19930" w:name="_ETM_Q57_524740"/>
      <w:bookmarkStart w:id="19931" w:name="_ETM_Q57_524875"/>
      <w:bookmarkEnd w:id="19930"/>
      <w:bookmarkEnd w:id="19931"/>
    </w:p>
    <w:p w:rsidR="005F0F4F" w:rsidRDefault="005F0F4F" w:rsidP="005F0F4F">
      <w:pPr>
        <w:pStyle w:val="-"/>
        <w:rPr>
          <w:rtl/>
        </w:rPr>
      </w:pPr>
      <w:bookmarkStart w:id="19932" w:name="ET_speakercontinue_5802_73"/>
      <w:r w:rsidRPr="00124C7E">
        <w:rPr>
          <w:rStyle w:val="TagStyle"/>
          <w:rtl/>
        </w:rPr>
        <w:t xml:space="preserve"> &lt;&lt; דובר_המשך &gt;&gt;</w:t>
      </w:r>
      <w:r w:rsidRPr="002758B8">
        <w:rPr>
          <w:rStyle w:val="TagStyle"/>
          <w:rtl/>
        </w:rPr>
        <w:t xml:space="preserve"> </w:t>
      </w:r>
      <w:r>
        <w:rPr>
          <w:rtl/>
        </w:rPr>
        <w:t>שלמה קרעי (הליכוד):</w:t>
      </w:r>
      <w:r w:rsidRPr="002758B8">
        <w:rPr>
          <w:rStyle w:val="TagStyle"/>
          <w:rtl/>
        </w:rPr>
        <w:t xml:space="preserve"> </w:t>
      </w:r>
      <w:r w:rsidRPr="00124C7E">
        <w:rPr>
          <w:rStyle w:val="TagStyle"/>
          <w:rtl/>
        </w:rPr>
        <w:t>&lt;&lt; דובר_המשך &gt;&gt;</w:t>
      </w:r>
      <w:r>
        <w:rPr>
          <w:rtl/>
        </w:rPr>
        <w:t xml:space="preserve">   </w:t>
      </w:r>
      <w:bookmarkEnd w:id="19932"/>
    </w:p>
    <w:p w:rsidR="005F0F4F" w:rsidRDefault="005F0F4F" w:rsidP="005F0F4F">
      <w:pPr>
        <w:rPr>
          <w:rtl/>
          <w:lang w:eastAsia="he-IL"/>
        </w:rPr>
      </w:pPr>
    </w:p>
    <w:p w:rsidR="005F0F4F" w:rsidRDefault="005F0F4F" w:rsidP="00E44393">
      <w:pPr>
        <w:rPr>
          <w:rtl/>
        </w:rPr>
      </w:pPr>
      <w:bookmarkStart w:id="19933" w:name="_ETM_Q57_525790"/>
      <w:bookmarkEnd w:id="19933"/>
      <w:r>
        <w:rPr>
          <w:rFonts w:hint="cs"/>
          <w:rtl/>
          <w:lang w:eastAsia="he-IL"/>
        </w:rPr>
        <w:t>לא הצלחת בפריימריז. ברחת לליברמן, למפלגה דיקטטורית, וא</w:t>
      </w:r>
      <w:bookmarkStart w:id="19934" w:name="_ETM_Q57_528808"/>
      <w:bookmarkEnd w:id="19934"/>
      <w:r>
        <w:rPr>
          <w:rFonts w:hint="cs"/>
          <w:rtl/>
          <w:lang w:eastAsia="he-IL"/>
        </w:rPr>
        <w:t xml:space="preserve">תה, </w:t>
      </w:r>
      <w:bookmarkStart w:id="19935" w:name="_ETM_Q57_520908"/>
      <w:bookmarkStart w:id="19936" w:name="_ETM_Q57_521001"/>
      <w:bookmarkEnd w:id="19935"/>
      <w:bookmarkEnd w:id="19936"/>
      <w:r>
        <w:rPr>
          <w:rFonts w:hint="cs"/>
          <w:rtl/>
        </w:rPr>
        <w:t xml:space="preserve">ביחד עם הבוס המושחת שלך, שאף אחד לא חוקר אותו </w:t>
      </w:r>
      <w:r w:rsidR="00E44393">
        <w:rPr>
          <w:rFonts w:hint="eastAsia"/>
          <w:rtl/>
        </w:rPr>
        <w:t>–</w:t>
      </w:r>
      <w:r w:rsidR="00E44393">
        <w:rPr>
          <w:rFonts w:hint="cs"/>
          <w:rtl/>
        </w:rPr>
        <w:t xml:space="preserve"> </w:t>
      </w:r>
      <w:r>
        <w:rPr>
          <w:rFonts w:hint="cs"/>
          <w:rtl/>
        </w:rPr>
        <w:t xml:space="preserve">מעניין, ביקר </w:t>
      </w:r>
      <w:bookmarkStart w:id="19937" w:name="_ETM_Q57_533730"/>
      <w:bookmarkEnd w:id="19937"/>
      <w:r>
        <w:rPr>
          <w:rFonts w:hint="cs"/>
          <w:rtl/>
        </w:rPr>
        <w:t xml:space="preserve">את פאינה קירשנבאום, והבת שלה פתאום אומרת: אין כלום; אין לי תלונות על ליברמן. היא רועדת מפחד. </w:t>
      </w:r>
    </w:p>
    <w:p w:rsidR="005F0F4F" w:rsidRDefault="005F0F4F" w:rsidP="005F0F4F">
      <w:pPr>
        <w:rPr>
          <w:rtl/>
        </w:rPr>
      </w:pPr>
      <w:bookmarkStart w:id="19938" w:name="_ETM_Q57_540207"/>
      <w:bookmarkStart w:id="19939" w:name="_ETM_Q57_540309"/>
      <w:bookmarkEnd w:id="19938"/>
      <w:bookmarkEnd w:id="19939"/>
    </w:p>
    <w:p w:rsidR="005F0F4F" w:rsidRDefault="005F0F4F" w:rsidP="005F0F4F">
      <w:pPr>
        <w:rPr>
          <w:rtl/>
        </w:rPr>
      </w:pPr>
      <w:bookmarkStart w:id="19940" w:name="_ETM_Q57_540359"/>
      <w:bookmarkStart w:id="19941" w:name="_ETM_Q57_540446"/>
      <w:bookmarkEnd w:id="19940"/>
      <w:bookmarkEnd w:id="19941"/>
      <w:r>
        <w:rPr>
          <w:rFonts w:hint="cs"/>
          <w:rtl/>
        </w:rPr>
        <w:t xml:space="preserve">אתם מתעללים באזרחי ישראל. אתם מתעללים בחרדים, </w:t>
      </w:r>
      <w:bookmarkStart w:id="19942" w:name="_ETM_Q57_545744"/>
      <w:bookmarkEnd w:id="19942"/>
      <w:r>
        <w:rPr>
          <w:rFonts w:hint="cs"/>
          <w:rtl/>
        </w:rPr>
        <w:t xml:space="preserve">בילדים שלהם, בנשים שלהם, בפריפריה. </w:t>
      </w:r>
    </w:p>
    <w:p w:rsidR="005F0F4F" w:rsidRDefault="005F0F4F" w:rsidP="005F0F4F">
      <w:pPr>
        <w:rPr>
          <w:rtl/>
        </w:rPr>
      </w:pPr>
      <w:bookmarkStart w:id="19943" w:name="_ETM_Q57_545511"/>
      <w:bookmarkStart w:id="19944" w:name="_ETM_Q57_545605"/>
      <w:bookmarkEnd w:id="19943"/>
      <w:bookmarkEnd w:id="19944"/>
    </w:p>
    <w:p w:rsidR="005F0F4F" w:rsidRDefault="005F0F4F" w:rsidP="005F0F4F">
      <w:pPr>
        <w:pStyle w:val="af5"/>
        <w:rPr>
          <w:rtl/>
        </w:rPr>
      </w:pPr>
      <w:bookmarkStart w:id="19945" w:name="ET_interruption_6273_74"/>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19945"/>
    </w:p>
    <w:p w:rsidR="005F0F4F" w:rsidRDefault="005F0F4F" w:rsidP="005F0F4F">
      <w:pPr>
        <w:rPr>
          <w:rtl/>
          <w:lang w:eastAsia="he-IL"/>
        </w:rPr>
      </w:pPr>
    </w:p>
    <w:p w:rsidR="005F0F4F" w:rsidRDefault="005F0F4F" w:rsidP="005F0F4F">
      <w:pPr>
        <w:rPr>
          <w:rtl/>
          <w:lang w:eastAsia="he-IL"/>
        </w:rPr>
      </w:pPr>
      <w:bookmarkStart w:id="19946" w:name="_ETM_Q57_547221"/>
      <w:bookmarkEnd w:id="19946"/>
      <w:r>
        <w:rPr>
          <w:rFonts w:hint="cs"/>
          <w:rtl/>
          <w:lang w:eastAsia="he-IL"/>
        </w:rPr>
        <w:t xml:space="preserve">מרגי, מרגי, אני </w:t>
      </w:r>
      <w:bookmarkStart w:id="19947" w:name="_ETM_Q57_551876"/>
      <w:bookmarkEnd w:id="19947"/>
      <w:r>
        <w:rPr>
          <w:rFonts w:hint="cs"/>
          <w:rtl/>
          <w:lang w:eastAsia="he-IL"/>
        </w:rPr>
        <w:t xml:space="preserve">צריך לענות. </w:t>
      </w:r>
    </w:p>
    <w:p w:rsidR="005F0F4F" w:rsidRDefault="005F0F4F" w:rsidP="005F0F4F">
      <w:pPr>
        <w:rPr>
          <w:rtl/>
          <w:lang w:eastAsia="he-IL"/>
        </w:rPr>
      </w:pPr>
      <w:bookmarkStart w:id="19948" w:name="_ETM_Q57_549962"/>
      <w:bookmarkStart w:id="19949" w:name="_ETM_Q57_550076"/>
      <w:bookmarkEnd w:id="19948"/>
      <w:bookmarkEnd w:id="19949"/>
    </w:p>
    <w:p w:rsidR="005F0F4F" w:rsidRDefault="005F0F4F" w:rsidP="005F0F4F">
      <w:pPr>
        <w:pStyle w:val="-"/>
        <w:rPr>
          <w:rtl/>
        </w:rPr>
      </w:pPr>
      <w:bookmarkStart w:id="19950" w:name="ET_speakercontinue_5802_75"/>
      <w:r w:rsidRPr="00124C7E">
        <w:rPr>
          <w:rStyle w:val="TagStyle"/>
          <w:rtl/>
        </w:rPr>
        <w:t xml:space="preserve"> &lt;&lt; דובר_המשך &gt;&gt;</w:t>
      </w:r>
      <w:r w:rsidRPr="002758B8">
        <w:rPr>
          <w:rStyle w:val="TagStyle"/>
          <w:rtl/>
        </w:rPr>
        <w:t xml:space="preserve"> </w:t>
      </w:r>
      <w:r>
        <w:rPr>
          <w:rtl/>
        </w:rPr>
        <w:t>שלמה קרעי (הליכוד):</w:t>
      </w:r>
      <w:r w:rsidRPr="002758B8">
        <w:rPr>
          <w:rStyle w:val="TagStyle"/>
          <w:rtl/>
        </w:rPr>
        <w:t xml:space="preserve"> </w:t>
      </w:r>
      <w:r w:rsidRPr="00124C7E">
        <w:rPr>
          <w:rStyle w:val="TagStyle"/>
          <w:rtl/>
        </w:rPr>
        <w:t>&lt;&lt; דובר_המשך &gt;&gt;</w:t>
      </w:r>
      <w:r>
        <w:rPr>
          <w:rtl/>
        </w:rPr>
        <w:t xml:space="preserve">   </w:t>
      </w:r>
      <w:bookmarkEnd w:id="19950"/>
    </w:p>
    <w:p w:rsidR="005F0F4F" w:rsidRDefault="005F0F4F" w:rsidP="005F0F4F">
      <w:pPr>
        <w:rPr>
          <w:rtl/>
          <w:lang w:eastAsia="he-IL"/>
        </w:rPr>
      </w:pPr>
    </w:p>
    <w:p w:rsidR="005F0F4F" w:rsidRDefault="005F0F4F" w:rsidP="005F0F4F">
      <w:pPr>
        <w:rPr>
          <w:rtl/>
        </w:rPr>
      </w:pPr>
      <w:bookmarkStart w:id="19951" w:name="_ETM_Q57_550820"/>
      <w:bookmarkStart w:id="19952" w:name="_ETM_Q57_545663"/>
      <w:bookmarkStart w:id="19953" w:name="_ETM_Q57_545731"/>
      <w:bookmarkStart w:id="19954" w:name="_ETM_Q57_545807"/>
      <w:bookmarkStart w:id="19955" w:name="_ETM_Q57_545898"/>
      <w:bookmarkEnd w:id="19951"/>
      <w:bookmarkEnd w:id="19952"/>
      <w:bookmarkEnd w:id="19953"/>
      <w:bookmarkEnd w:id="19954"/>
      <w:bookmarkEnd w:id="19955"/>
      <w:r>
        <w:rPr>
          <w:rFonts w:hint="cs"/>
          <w:rtl/>
        </w:rPr>
        <w:t xml:space="preserve">את כל הכסף לקחתם לעצמכם. אתה יושב כאן, נורבגי. </w:t>
      </w:r>
      <w:bookmarkStart w:id="19956" w:name="_ETM_Q57_553243"/>
      <w:bookmarkStart w:id="19957" w:name="_ETM_Q57_553319"/>
      <w:bookmarkStart w:id="19958" w:name="_ETM_Q57_553411"/>
      <w:bookmarkStart w:id="19959" w:name="_ETM_Q57_553490"/>
      <w:bookmarkEnd w:id="19956"/>
      <w:bookmarkEnd w:id="19957"/>
      <w:bookmarkEnd w:id="19958"/>
      <w:bookmarkEnd w:id="19959"/>
    </w:p>
    <w:p w:rsidR="005F0F4F" w:rsidRDefault="005F0F4F" w:rsidP="005F0F4F">
      <w:pPr>
        <w:rPr>
          <w:rtl/>
        </w:rPr>
      </w:pPr>
    </w:p>
    <w:p w:rsidR="005F0F4F" w:rsidRDefault="005F0F4F" w:rsidP="005F0F4F">
      <w:pPr>
        <w:pStyle w:val="af5"/>
        <w:rPr>
          <w:rtl/>
        </w:rPr>
      </w:pPr>
      <w:bookmarkStart w:id="19960" w:name="ET_interruption_6273_76"/>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1996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צריך לענות. </w:t>
      </w:r>
    </w:p>
    <w:p w:rsidR="005F0F4F" w:rsidRDefault="005F0F4F" w:rsidP="005F0F4F">
      <w:pPr>
        <w:rPr>
          <w:rtl/>
          <w:lang w:eastAsia="he-IL"/>
        </w:rPr>
      </w:pPr>
      <w:bookmarkStart w:id="19961" w:name="_ETM_Q57_553481"/>
      <w:bookmarkStart w:id="19962" w:name="_ETM_Q57_553563"/>
      <w:bookmarkEnd w:id="19961"/>
      <w:bookmarkEnd w:id="19962"/>
    </w:p>
    <w:p w:rsidR="005F0F4F" w:rsidRDefault="005F0F4F" w:rsidP="005F0F4F">
      <w:pPr>
        <w:pStyle w:val="-"/>
        <w:rPr>
          <w:rtl/>
        </w:rPr>
      </w:pPr>
      <w:bookmarkStart w:id="19963" w:name="ET_speakercontinue_5802_77"/>
      <w:r w:rsidRPr="00124C7E">
        <w:rPr>
          <w:rStyle w:val="TagStyle"/>
          <w:rtl/>
        </w:rPr>
        <w:t xml:space="preserve"> &lt;&lt; דובר_המשך &gt;&gt;</w:t>
      </w:r>
      <w:r w:rsidRPr="002758B8">
        <w:rPr>
          <w:rStyle w:val="TagStyle"/>
          <w:rtl/>
        </w:rPr>
        <w:t xml:space="preserve"> </w:t>
      </w:r>
      <w:r>
        <w:rPr>
          <w:rtl/>
        </w:rPr>
        <w:t>שלמה קרעי (הליכוד):</w:t>
      </w:r>
      <w:r w:rsidRPr="002758B8">
        <w:rPr>
          <w:rStyle w:val="TagStyle"/>
          <w:rtl/>
        </w:rPr>
        <w:t xml:space="preserve"> </w:t>
      </w:r>
      <w:r w:rsidRPr="00124C7E">
        <w:rPr>
          <w:rStyle w:val="TagStyle"/>
          <w:rtl/>
        </w:rPr>
        <w:t>&lt;&lt; דובר_המשך &gt;&gt;</w:t>
      </w:r>
      <w:r>
        <w:rPr>
          <w:rtl/>
        </w:rPr>
        <w:t xml:space="preserve">   </w:t>
      </w:r>
      <w:bookmarkEnd w:id="19963"/>
    </w:p>
    <w:p w:rsidR="005F0F4F" w:rsidRDefault="005F0F4F" w:rsidP="005F0F4F">
      <w:pPr>
        <w:rPr>
          <w:rtl/>
          <w:lang w:eastAsia="he-IL"/>
        </w:rPr>
      </w:pPr>
    </w:p>
    <w:p w:rsidR="005F0F4F" w:rsidRDefault="005F0F4F" w:rsidP="00E44393">
      <w:pPr>
        <w:rPr>
          <w:rtl/>
        </w:rPr>
      </w:pPr>
      <w:bookmarkStart w:id="19964" w:name="_ETM_Q57_554395"/>
      <w:bookmarkEnd w:id="19964"/>
      <w:r>
        <w:rPr>
          <w:rFonts w:hint="cs"/>
          <w:rtl/>
        </w:rPr>
        <w:t xml:space="preserve">איש מיותר, שר בלי תיק, כשיש במקומך נורבגי שיושב בכנסת </w:t>
      </w:r>
      <w:bookmarkStart w:id="19965" w:name="_ETM_Q57_559266"/>
      <w:bookmarkEnd w:id="19965"/>
      <w:r>
        <w:rPr>
          <w:rFonts w:hint="cs"/>
          <w:rtl/>
        </w:rPr>
        <w:t xml:space="preserve">ועושה במקומך את הכלום שאתה לא עושה במשרד שלך. </w:t>
      </w:r>
    </w:p>
    <w:p w:rsidR="005F0F4F" w:rsidRDefault="005F0F4F" w:rsidP="005F0F4F">
      <w:pPr>
        <w:rPr>
          <w:rtl/>
        </w:rPr>
      </w:pPr>
      <w:bookmarkStart w:id="19966" w:name="_ETM_Q57_561911"/>
      <w:bookmarkStart w:id="19967" w:name="_ETM_Q57_561927"/>
      <w:bookmarkStart w:id="19968" w:name="_ETM_Q57_561962"/>
      <w:bookmarkEnd w:id="19966"/>
      <w:bookmarkEnd w:id="19967"/>
      <w:bookmarkEnd w:id="19968"/>
    </w:p>
    <w:p w:rsidR="005F0F4F" w:rsidRDefault="005F0F4F" w:rsidP="005F0F4F">
      <w:pPr>
        <w:pStyle w:val="af6"/>
        <w:rPr>
          <w:rtl/>
        </w:rPr>
      </w:pPr>
      <w:r w:rsidRPr="00124C7E">
        <w:rPr>
          <w:rStyle w:val="TagStyle"/>
          <w:rtl/>
        </w:rPr>
        <w:t xml:space="preserve"> &lt;&lt; יור &gt;&gt;</w:t>
      </w:r>
      <w:r w:rsidRPr="002758B8">
        <w:rPr>
          <w:rStyle w:val="TagStyle"/>
          <w:rtl/>
        </w:rPr>
        <w:t xml:space="preserve"> </w:t>
      </w:r>
      <w:r>
        <w:rPr>
          <w:rtl/>
        </w:rPr>
        <w:t>היו"ר יעקב מרגי:</w:t>
      </w:r>
      <w:r w:rsidRPr="002758B8">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19969" w:name="_ETM_Q57_563197"/>
      <w:bookmarkEnd w:id="19969"/>
      <w:r>
        <w:rPr>
          <w:rFonts w:hint="cs"/>
          <w:rtl/>
          <w:lang w:eastAsia="he-IL"/>
        </w:rPr>
        <w:t xml:space="preserve">אתה שר. </w:t>
      </w:r>
    </w:p>
    <w:p w:rsidR="005F0F4F" w:rsidRDefault="005F0F4F" w:rsidP="005F0F4F">
      <w:pPr>
        <w:rPr>
          <w:rtl/>
          <w:lang w:eastAsia="he-IL"/>
        </w:rPr>
      </w:pPr>
      <w:bookmarkStart w:id="19970" w:name="_ETM_Q57_557603"/>
      <w:bookmarkStart w:id="19971" w:name="_ETM_Q57_557724"/>
      <w:bookmarkEnd w:id="19970"/>
      <w:bookmarkEnd w:id="19971"/>
    </w:p>
    <w:p w:rsidR="005F0F4F" w:rsidRDefault="005F0F4F" w:rsidP="005F0F4F">
      <w:pPr>
        <w:pStyle w:val="af5"/>
        <w:rPr>
          <w:rtl/>
        </w:rPr>
      </w:pPr>
      <w:bookmarkStart w:id="19972" w:name="ET_interruption_6273_79"/>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1997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w:t>
      </w:r>
      <w:bookmarkStart w:id="19973" w:name="_ETM_Q57_562011"/>
      <w:bookmarkEnd w:id="19973"/>
      <w:r>
        <w:rPr>
          <w:rFonts w:hint="cs"/>
          <w:rtl/>
          <w:lang w:eastAsia="he-IL"/>
        </w:rPr>
        <w:t xml:space="preserve">אצטרך לענות. </w:t>
      </w:r>
    </w:p>
    <w:p w:rsidR="005F0F4F" w:rsidRDefault="005F0F4F" w:rsidP="005F0F4F">
      <w:pPr>
        <w:rPr>
          <w:rtl/>
          <w:lang w:eastAsia="he-IL"/>
        </w:rPr>
      </w:pPr>
      <w:bookmarkStart w:id="19974" w:name="_ETM_Q57_564548"/>
      <w:bookmarkStart w:id="19975" w:name="_ETM_Q57_564671"/>
      <w:bookmarkEnd w:id="19974"/>
      <w:bookmarkEnd w:id="19975"/>
    </w:p>
    <w:p w:rsidR="005F0F4F" w:rsidRDefault="005F0F4F" w:rsidP="005F0F4F">
      <w:pPr>
        <w:pStyle w:val="-"/>
        <w:rPr>
          <w:rtl/>
        </w:rPr>
      </w:pPr>
      <w:bookmarkStart w:id="19976" w:name="ET_speakercontinue_5802_80"/>
      <w:r w:rsidRPr="00124C7E">
        <w:rPr>
          <w:rStyle w:val="TagStyle"/>
          <w:rtl/>
        </w:rPr>
        <w:t xml:space="preserve"> &lt;&lt; דובר_המשך &gt;&gt;</w:t>
      </w:r>
      <w:r w:rsidRPr="002758B8">
        <w:rPr>
          <w:rStyle w:val="TagStyle"/>
          <w:rtl/>
        </w:rPr>
        <w:t xml:space="preserve"> </w:t>
      </w:r>
      <w:r>
        <w:rPr>
          <w:rtl/>
        </w:rPr>
        <w:t>שלמה קרעי (הליכוד):</w:t>
      </w:r>
      <w:r w:rsidRPr="002758B8">
        <w:rPr>
          <w:rStyle w:val="TagStyle"/>
          <w:rtl/>
        </w:rPr>
        <w:t xml:space="preserve"> </w:t>
      </w:r>
      <w:r w:rsidRPr="00124C7E">
        <w:rPr>
          <w:rStyle w:val="TagStyle"/>
          <w:rtl/>
        </w:rPr>
        <w:t>&lt;&lt; דובר_המשך &gt;&gt;</w:t>
      </w:r>
      <w:r>
        <w:rPr>
          <w:rtl/>
        </w:rPr>
        <w:t xml:space="preserve">   </w:t>
      </w:r>
      <w:bookmarkEnd w:id="19976"/>
    </w:p>
    <w:p w:rsidR="005F0F4F" w:rsidRDefault="005F0F4F" w:rsidP="005F0F4F">
      <w:pPr>
        <w:rPr>
          <w:rtl/>
          <w:lang w:eastAsia="he-IL"/>
        </w:rPr>
      </w:pPr>
    </w:p>
    <w:p w:rsidR="005F0F4F" w:rsidRDefault="005F0F4F" w:rsidP="005F0F4F">
      <w:pPr>
        <w:rPr>
          <w:rtl/>
        </w:rPr>
      </w:pPr>
      <w:bookmarkStart w:id="19977" w:name="_ETM_Q57_568809"/>
      <w:bookmarkStart w:id="19978" w:name="_ETM_Q57_562088"/>
      <w:bookmarkStart w:id="19979" w:name="_ETM_Q57_562126"/>
      <w:bookmarkStart w:id="19980" w:name="_ETM_Q57_562244"/>
      <w:bookmarkEnd w:id="19977"/>
      <w:bookmarkEnd w:id="19978"/>
      <w:bookmarkEnd w:id="19979"/>
      <w:bookmarkEnd w:id="19980"/>
      <w:r>
        <w:rPr>
          <w:rFonts w:hint="cs"/>
          <w:rtl/>
        </w:rPr>
        <w:t xml:space="preserve">איך אתה לא מתבייש לשבת זחוח, לחייך, לצחוק כאן? מה אתה עושה? אתה קם בבוקר, הולך לים? </w:t>
      </w:r>
    </w:p>
    <w:p w:rsidR="005F0F4F" w:rsidRDefault="005F0F4F" w:rsidP="005F0F4F">
      <w:pPr>
        <w:rPr>
          <w:rtl/>
        </w:rPr>
      </w:pPr>
    </w:p>
    <w:p w:rsidR="005F0F4F" w:rsidRDefault="005F0F4F" w:rsidP="005F0F4F">
      <w:pPr>
        <w:pStyle w:val="af5"/>
        <w:rPr>
          <w:rtl/>
        </w:rPr>
      </w:pPr>
      <w:bookmarkStart w:id="19981" w:name="ET_interruption_6273_81"/>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19981"/>
    </w:p>
    <w:p w:rsidR="005F0F4F" w:rsidRDefault="005F0F4F" w:rsidP="005F0F4F">
      <w:pPr>
        <w:rPr>
          <w:rtl/>
          <w:lang w:eastAsia="he-IL"/>
        </w:rPr>
      </w:pPr>
    </w:p>
    <w:p w:rsidR="005F0F4F" w:rsidRDefault="005F0F4F" w:rsidP="005F0F4F">
      <w:pPr>
        <w:rPr>
          <w:rtl/>
          <w:lang w:eastAsia="he-IL"/>
        </w:rPr>
      </w:pPr>
      <w:bookmarkStart w:id="19982" w:name="_ETM_Q57_575257"/>
      <w:bookmarkStart w:id="19983" w:name="_ETM_Q57_575501"/>
      <w:bookmarkEnd w:id="19982"/>
      <w:bookmarkEnd w:id="19983"/>
      <w:r>
        <w:rPr>
          <w:rFonts w:hint="cs"/>
          <w:rtl/>
          <w:lang w:eastAsia="he-IL"/>
        </w:rPr>
        <w:t>ק</w:t>
      </w:r>
      <w:bookmarkStart w:id="19984" w:name="_ETM_Q57_575597"/>
      <w:bookmarkEnd w:id="19984"/>
      <w:r>
        <w:rPr>
          <w:rFonts w:hint="cs"/>
          <w:rtl/>
          <w:lang w:eastAsia="he-IL"/>
        </w:rPr>
        <w:t>ורא אותך</w:t>
      </w:r>
      <w:bookmarkStart w:id="19985" w:name="_ETM_Q57_576655"/>
      <w:bookmarkEnd w:id="19985"/>
      <w:r>
        <w:rPr>
          <w:rFonts w:hint="cs"/>
          <w:rtl/>
          <w:lang w:eastAsia="he-IL"/>
        </w:rPr>
        <w:t xml:space="preserve">, קורא אותך. </w:t>
      </w:r>
      <w:bookmarkStart w:id="19986" w:name="_ETM_Q57_573700"/>
      <w:bookmarkEnd w:id="19986"/>
    </w:p>
    <w:p w:rsidR="005F0F4F" w:rsidRDefault="005F0F4F" w:rsidP="005F0F4F">
      <w:pPr>
        <w:rPr>
          <w:rtl/>
          <w:lang w:eastAsia="he-IL"/>
        </w:rPr>
      </w:pPr>
      <w:bookmarkStart w:id="19987" w:name="_ETM_Q57_573703"/>
      <w:bookmarkEnd w:id="19987"/>
    </w:p>
    <w:p w:rsidR="005F0F4F" w:rsidRDefault="005F0F4F" w:rsidP="005F0F4F">
      <w:pPr>
        <w:pStyle w:val="-"/>
        <w:rPr>
          <w:rtl/>
        </w:rPr>
      </w:pPr>
      <w:bookmarkStart w:id="19988" w:name="ET_speakercontinue_5802_82"/>
      <w:r w:rsidRPr="00124C7E">
        <w:rPr>
          <w:rStyle w:val="TagStyle"/>
          <w:rtl/>
        </w:rPr>
        <w:t xml:space="preserve"> &lt;&lt; דובר_המשך &gt;&gt;</w:t>
      </w:r>
      <w:r w:rsidRPr="002758B8">
        <w:rPr>
          <w:rStyle w:val="TagStyle"/>
          <w:rtl/>
        </w:rPr>
        <w:t xml:space="preserve"> </w:t>
      </w:r>
      <w:r>
        <w:rPr>
          <w:rtl/>
        </w:rPr>
        <w:t>שלמה קרעי (הליכוד):</w:t>
      </w:r>
      <w:r w:rsidRPr="002758B8">
        <w:rPr>
          <w:rStyle w:val="TagStyle"/>
          <w:rtl/>
        </w:rPr>
        <w:t xml:space="preserve"> </w:t>
      </w:r>
      <w:r w:rsidRPr="00124C7E">
        <w:rPr>
          <w:rStyle w:val="TagStyle"/>
          <w:rtl/>
        </w:rPr>
        <w:t>&lt;&lt; דובר_המשך &gt;&gt;</w:t>
      </w:r>
      <w:r>
        <w:rPr>
          <w:rtl/>
        </w:rPr>
        <w:t xml:space="preserve">   </w:t>
      </w:r>
      <w:bookmarkEnd w:id="19988"/>
    </w:p>
    <w:p w:rsidR="005F0F4F" w:rsidRDefault="005F0F4F" w:rsidP="005F0F4F">
      <w:pPr>
        <w:rPr>
          <w:rtl/>
          <w:lang w:eastAsia="he-IL"/>
        </w:rPr>
      </w:pPr>
    </w:p>
    <w:p w:rsidR="005F0F4F" w:rsidRDefault="005F0F4F" w:rsidP="005F0F4F">
      <w:pPr>
        <w:rPr>
          <w:rtl/>
          <w:lang w:eastAsia="he-IL"/>
        </w:rPr>
      </w:pPr>
      <w:bookmarkStart w:id="19989" w:name="_ETM_Q57_574747"/>
      <w:bookmarkEnd w:id="19989"/>
      <w:r>
        <w:rPr>
          <w:rFonts w:hint="cs"/>
          <w:rtl/>
          <w:lang w:eastAsia="he-IL"/>
        </w:rPr>
        <w:t xml:space="preserve">מה, אתה מסתובב בחוף? אתה קם בשעה </w:t>
      </w:r>
      <w:bookmarkStart w:id="19990" w:name="_ETM_Q57_576257"/>
      <w:bookmarkEnd w:id="19990"/>
      <w:r>
        <w:rPr>
          <w:rFonts w:hint="cs"/>
          <w:rtl/>
          <w:lang w:eastAsia="he-IL"/>
        </w:rPr>
        <w:t>12:00</w:t>
      </w:r>
      <w:r w:rsidR="00D35B28">
        <w:rPr>
          <w:rFonts w:hint="cs"/>
          <w:rtl/>
          <w:lang w:eastAsia="he-IL"/>
        </w:rPr>
        <w:t>,</w:t>
      </w:r>
      <w:r>
        <w:rPr>
          <w:rFonts w:hint="cs"/>
          <w:rtl/>
          <w:lang w:eastAsia="he-IL"/>
        </w:rPr>
        <w:t xml:space="preserve"> בצוהריים?</w:t>
      </w:r>
    </w:p>
    <w:p w:rsidR="005F0F4F" w:rsidRDefault="005F0F4F" w:rsidP="005F0F4F">
      <w:pPr>
        <w:rPr>
          <w:rtl/>
          <w:lang w:eastAsia="he-IL"/>
        </w:rPr>
      </w:pPr>
      <w:bookmarkStart w:id="19991" w:name="_ETM_Q57_574791"/>
      <w:bookmarkStart w:id="19992" w:name="_ETM_Q57_574898"/>
      <w:bookmarkEnd w:id="19991"/>
      <w:bookmarkEnd w:id="19992"/>
    </w:p>
    <w:p w:rsidR="005F0F4F" w:rsidRDefault="005F0F4F" w:rsidP="005F0F4F">
      <w:pPr>
        <w:pStyle w:val="af5"/>
        <w:rPr>
          <w:rtl/>
        </w:rPr>
      </w:pPr>
      <w:bookmarkStart w:id="19993" w:name="ET_interruption_6273_83"/>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19993"/>
    </w:p>
    <w:p w:rsidR="005F0F4F" w:rsidRDefault="005F0F4F" w:rsidP="005F0F4F">
      <w:pPr>
        <w:rPr>
          <w:rtl/>
          <w:lang w:eastAsia="he-IL"/>
        </w:rPr>
      </w:pPr>
    </w:p>
    <w:p w:rsidR="005F0F4F" w:rsidRDefault="005F0F4F" w:rsidP="005F0F4F">
      <w:pPr>
        <w:rPr>
          <w:rtl/>
        </w:rPr>
      </w:pPr>
      <w:bookmarkStart w:id="19994" w:name="_ETM_Q57_578886"/>
      <w:bookmarkStart w:id="19995" w:name="_ETM_Q57_576531"/>
      <w:bookmarkStart w:id="19996" w:name="_ETM_Q57_576639"/>
      <w:bookmarkEnd w:id="19994"/>
      <w:bookmarkEnd w:id="19995"/>
      <w:bookmarkEnd w:id="19996"/>
      <w:r>
        <w:rPr>
          <w:rFonts w:hint="cs"/>
          <w:rtl/>
        </w:rPr>
        <w:t xml:space="preserve">קורא את השטויות שאתה אומר כל היום. </w:t>
      </w:r>
    </w:p>
    <w:p w:rsidR="005F0F4F" w:rsidRDefault="005F0F4F" w:rsidP="005F0F4F">
      <w:pPr>
        <w:rPr>
          <w:rtl/>
        </w:rPr>
      </w:pPr>
    </w:p>
    <w:p w:rsidR="005F0F4F" w:rsidRDefault="005F0F4F" w:rsidP="005F0F4F">
      <w:pPr>
        <w:pStyle w:val="-"/>
        <w:rPr>
          <w:rtl/>
        </w:rPr>
      </w:pPr>
      <w:bookmarkStart w:id="19997" w:name="ET_speakercontinue_5802_84"/>
      <w:r w:rsidRPr="00124C7E">
        <w:rPr>
          <w:rStyle w:val="TagStyle"/>
          <w:rtl/>
        </w:rPr>
        <w:t xml:space="preserve"> &lt;&lt; דובר_המשך &gt;&gt;</w:t>
      </w:r>
      <w:r w:rsidRPr="002758B8">
        <w:rPr>
          <w:rStyle w:val="TagStyle"/>
          <w:rtl/>
        </w:rPr>
        <w:t xml:space="preserve"> </w:t>
      </w:r>
      <w:r>
        <w:rPr>
          <w:rtl/>
        </w:rPr>
        <w:t>שלמה קרעי (הליכוד):</w:t>
      </w:r>
      <w:r w:rsidRPr="002758B8">
        <w:rPr>
          <w:rStyle w:val="TagStyle"/>
          <w:rtl/>
        </w:rPr>
        <w:t xml:space="preserve"> </w:t>
      </w:r>
      <w:r w:rsidRPr="00124C7E">
        <w:rPr>
          <w:rStyle w:val="TagStyle"/>
          <w:rtl/>
        </w:rPr>
        <w:t>&lt;&lt; דובר_המשך &gt;&gt;</w:t>
      </w:r>
      <w:r>
        <w:rPr>
          <w:rtl/>
        </w:rPr>
        <w:t xml:space="preserve">   </w:t>
      </w:r>
      <w:bookmarkEnd w:id="19997"/>
    </w:p>
    <w:p w:rsidR="005F0F4F" w:rsidRDefault="005F0F4F" w:rsidP="005F0F4F">
      <w:pPr>
        <w:rPr>
          <w:rtl/>
          <w:lang w:eastAsia="he-IL"/>
        </w:rPr>
      </w:pPr>
    </w:p>
    <w:p w:rsidR="005F0F4F" w:rsidRDefault="005F0F4F" w:rsidP="005F0F4F">
      <w:pPr>
        <w:rPr>
          <w:rtl/>
          <w:lang w:eastAsia="he-IL"/>
        </w:rPr>
      </w:pPr>
      <w:bookmarkStart w:id="19998" w:name="_ETM_Q57_579253"/>
      <w:bookmarkEnd w:id="19998"/>
      <w:r>
        <w:rPr>
          <w:rFonts w:hint="cs"/>
          <w:rtl/>
          <w:lang w:eastAsia="he-IL"/>
        </w:rPr>
        <w:t xml:space="preserve">מה אתה עושה למען אזרחי ישראל? </w:t>
      </w:r>
    </w:p>
    <w:p w:rsidR="005F0F4F" w:rsidRDefault="005F0F4F" w:rsidP="005F0F4F">
      <w:pPr>
        <w:rPr>
          <w:rtl/>
          <w:lang w:eastAsia="he-IL"/>
        </w:rPr>
      </w:pPr>
      <w:bookmarkStart w:id="19999" w:name="_ETM_Q57_582561"/>
      <w:bookmarkStart w:id="20000" w:name="_ETM_Q57_582678"/>
      <w:bookmarkEnd w:id="19999"/>
      <w:bookmarkEnd w:id="20000"/>
    </w:p>
    <w:p w:rsidR="005F0F4F" w:rsidRDefault="005F0F4F" w:rsidP="005F0F4F">
      <w:pPr>
        <w:pStyle w:val="af5"/>
        <w:rPr>
          <w:rtl/>
        </w:rPr>
      </w:pPr>
      <w:bookmarkStart w:id="20001" w:name="ET_interruption_6273_85"/>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20001"/>
    </w:p>
    <w:p w:rsidR="005F0F4F" w:rsidRDefault="005F0F4F" w:rsidP="005F0F4F">
      <w:pPr>
        <w:rPr>
          <w:rtl/>
          <w:lang w:eastAsia="he-IL"/>
        </w:rPr>
      </w:pPr>
    </w:p>
    <w:p w:rsidR="005F0F4F" w:rsidRDefault="005F0F4F" w:rsidP="005F0F4F">
      <w:pPr>
        <w:rPr>
          <w:rtl/>
          <w:lang w:eastAsia="he-IL"/>
        </w:rPr>
      </w:pPr>
      <w:bookmarkStart w:id="20002" w:name="_ETM_Q57_585370"/>
      <w:bookmarkEnd w:id="20002"/>
      <w:r>
        <w:rPr>
          <w:rFonts w:hint="cs"/>
          <w:rtl/>
          <w:lang w:eastAsia="he-IL"/>
        </w:rPr>
        <w:t xml:space="preserve">נהנה מהשפה </w:t>
      </w:r>
      <w:bookmarkStart w:id="20003" w:name="_ETM_Q57_584403"/>
      <w:bookmarkEnd w:id="20003"/>
      <w:r>
        <w:rPr>
          <w:rFonts w:hint="cs"/>
          <w:rtl/>
          <w:lang w:eastAsia="he-IL"/>
        </w:rPr>
        <w:t xml:space="preserve">הבזויה שלך. </w:t>
      </w:r>
    </w:p>
    <w:p w:rsidR="005F0F4F" w:rsidRDefault="005F0F4F" w:rsidP="005F0F4F">
      <w:pPr>
        <w:rPr>
          <w:rtl/>
          <w:lang w:eastAsia="he-IL"/>
        </w:rPr>
      </w:pPr>
      <w:bookmarkStart w:id="20004" w:name="_ETM_Q57_584845"/>
      <w:bookmarkStart w:id="20005" w:name="_ETM_Q57_584986"/>
      <w:bookmarkEnd w:id="20004"/>
      <w:bookmarkEnd w:id="20005"/>
    </w:p>
    <w:p w:rsidR="005F0F4F" w:rsidRDefault="005F0F4F" w:rsidP="005F0F4F">
      <w:pPr>
        <w:pStyle w:val="-"/>
        <w:rPr>
          <w:rtl/>
        </w:rPr>
      </w:pPr>
      <w:bookmarkStart w:id="20006" w:name="ET_speakercontinue_5802_86"/>
      <w:r w:rsidRPr="00124C7E">
        <w:rPr>
          <w:rStyle w:val="TagStyle"/>
          <w:rtl/>
        </w:rPr>
        <w:t xml:space="preserve"> &lt;&lt; דובר_המשך &gt;&gt;</w:t>
      </w:r>
      <w:r w:rsidRPr="002758B8">
        <w:rPr>
          <w:rStyle w:val="TagStyle"/>
          <w:rtl/>
        </w:rPr>
        <w:t xml:space="preserve"> </w:t>
      </w:r>
      <w:r>
        <w:rPr>
          <w:rtl/>
        </w:rPr>
        <w:t>שלמה קרעי (הליכוד):</w:t>
      </w:r>
      <w:r w:rsidRPr="002758B8">
        <w:rPr>
          <w:rStyle w:val="TagStyle"/>
          <w:rtl/>
        </w:rPr>
        <w:t xml:space="preserve"> </w:t>
      </w:r>
      <w:r w:rsidRPr="00124C7E">
        <w:rPr>
          <w:rStyle w:val="TagStyle"/>
          <w:rtl/>
        </w:rPr>
        <w:t>&lt;&lt; דובר_המשך &gt;&gt;</w:t>
      </w:r>
      <w:r>
        <w:rPr>
          <w:rtl/>
        </w:rPr>
        <w:t xml:space="preserve">   </w:t>
      </w:r>
      <w:bookmarkEnd w:id="20006"/>
    </w:p>
    <w:p w:rsidR="005F0F4F" w:rsidRDefault="005F0F4F" w:rsidP="005F0F4F">
      <w:pPr>
        <w:rPr>
          <w:rtl/>
          <w:lang w:eastAsia="he-IL"/>
        </w:rPr>
      </w:pPr>
    </w:p>
    <w:p w:rsidR="005F0F4F" w:rsidRPr="002758B8" w:rsidRDefault="005F0F4F" w:rsidP="00D35B28">
      <w:pPr>
        <w:rPr>
          <w:rtl/>
          <w:lang w:eastAsia="he-IL"/>
        </w:rPr>
      </w:pPr>
      <w:bookmarkStart w:id="20007" w:name="_ETM_Q57_586185"/>
      <w:bookmarkEnd w:id="20007"/>
      <w:r>
        <w:rPr>
          <w:rFonts w:hint="cs"/>
          <w:rtl/>
          <w:lang w:eastAsia="he-IL"/>
        </w:rPr>
        <w:t xml:space="preserve">מבזבז להם את הכסף, אתה והבוס שלך </w:t>
      </w:r>
      <w:bookmarkStart w:id="20008" w:name="_ETM_Q57_587610"/>
      <w:bookmarkEnd w:id="20008"/>
      <w:r>
        <w:rPr>
          <w:rFonts w:hint="cs"/>
          <w:rtl/>
          <w:lang w:eastAsia="he-IL"/>
        </w:rPr>
        <w:t>דואגים לעשירים. מ</w:t>
      </w:r>
      <w:r w:rsidR="00D35B28">
        <w:rPr>
          <w:rFonts w:hint="cs"/>
          <w:rtl/>
          <w:lang w:eastAsia="he-IL"/>
        </w:rPr>
        <w:t>ה</w:t>
      </w:r>
      <w:r>
        <w:rPr>
          <w:rFonts w:hint="cs"/>
          <w:rtl/>
          <w:lang w:eastAsia="he-IL"/>
        </w:rPr>
        <w:t xml:space="preserve"> שפעם היה: אין נאמנות, אין אזרחות, </w:t>
      </w:r>
      <w:bookmarkStart w:id="20009" w:name="_ETM_Q57_593546"/>
      <w:bookmarkEnd w:id="20009"/>
      <w:r>
        <w:rPr>
          <w:rFonts w:hint="cs"/>
          <w:rtl/>
          <w:lang w:eastAsia="he-IL"/>
        </w:rPr>
        <w:t xml:space="preserve">עכשיו זה הפך להיות: אין נאמנות לישראל </w:t>
      </w:r>
      <w:bookmarkStart w:id="20010" w:name="_ETM_Q57_594525"/>
      <w:bookmarkEnd w:id="20010"/>
      <w:r>
        <w:rPr>
          <w:rFonts w:hint="cs"/>
          <w:rtl/>
          <w:lang w:eastAsia="he-IL"/>
        </w:rPr>
        <w:t>ביתנו, אין פיצויים, אין כסף. תמותו ברעב. תלכו למזבלות, תחט</w:t>
      </w:r>
      <w:bookmarkStart w:id="20011" w:name="_ETM_Q57_603021"/>
      <w:bookmarkEnd w:id="20011"/>
      <w:r>
        <w:rPr>
          <w:rFonts w:hint="cs"/>
          <w:rtl/>
          <w:lang w:eastAsia="he-IL"/>
        </w:rPr>
        <w:t xml:space="preserve">טו בפחים. תאספו, תחפשו אוכל בפח שפג תוקפו. מה אכפת </w:t>
      </w:r>
      <w:bookmarkStart w:id="20012" w:name="_ETM_Q57_607430"/>
      <w:bookmarkEnd w:id="20012"/>
      <w:r>
        <w:rPr>
          <w:rFonts w:hint="cs"/>
          <w:rtl/>
          <w:lang w:eastAsia="he-IL"/>
        </w:rPr>
        <w:t xml:space="preserve">לי, אני שר בלי תיק, שמן מנחת, מדושן עונג, יושב </w:t>
      </w:r>
      <w:bookmarkStart w:id="20013" w:name="_ETM_Q57_611471"/>
      <w:bookmarkEnd w:id="20013"/>
      <w:r>
        <w:rPr>
          <w:rFonts w:hint="cs"/>
          <w:rtl/>
          <w:lang w:eastAsia="he-IL"/>
        </w:rPr>
        <w:t xml:space="preserve">ולא עושה כלום למען אזרחי ישראל. תתבייש לך, תתביישו לכם </w:t>
      </w:r>
      <w:bookmarkStart w:id="20014" w:name="_ETM_Q57_616439"/>
      <w:bookmarkEnd w:id="20014"/>
      <w:r>
        <w:rPr>
          <w:rFonts w:hint="cs"/>
          <w:rtl/>
          <w:lang w:eastAsia="he-IL"/>
        </w:rPr>
        <w:t xml:space="preserve">כל החבורה המרושעת הזאת. </w:t>
      </w:r>
    </w:p>
    <w:p w:rsidR="005F0F4F" w:rsidRDefault="005F0F4F" w:rsidP="005F0F4F">
      <w:pPr>
        <w:rPr>
          <w:rtl/>
        </w:rPr>
      </w:pPr>
      <w:bookmarkStart w:id="20015" w:name="_ETM_Q57_579700"/>
      <w:bookmarkEnd w:id="20015"/>
    </w:p>
    <w:p w:rsidR="005F0F4F" w:rsidRDefault="005F0F4F" w:rsidP="005F0F4F">
      <w:pPr>
        <w:pStyle w:val="af6"/>
        <w:rPr>
          <w:rtl/>
        </w:rPr>
      </w:pPr>
      <w:bookmarkStart w:id="20016" w:name="ET_yor_6170_87"/>
      <w:r w:rsidRPr="00124C7E">
        <w:rPr>
          <w:rStyle w:val="TagStyle"/>
          <w:rtl/>
        </w:rPr>
        <w:t xml:space="preserve"> &lt;&lt; יור &gt;&gt;</w:t>
      </w:r>
      <w:r w:rsidRPr="002758B8">
        <w:rPr>
          <w:rStyle w:val="TagStyle"/>
          <w:rtl/>
        </w:rPr>
        <w:t xml:space="preserve"> </w:t>
      </w:r>
      <w:r>
        <w:rPr>
          <w:rtl/>
        </w:rPr>
        <w:t>היו"ר יעקב מרגי:</w:t>
      </w:r>
      <w:r w:rsidRPr="002758B8">
        <w:rPr>
          <w:rStyle w:val="TagStyle"/>
          <w:rtl/>
        </w:rPr>
        <w:t xml:space="preserve"> </w:t>
      </w:r>
      <w:r w:rsidRPr="00124C7E">
        <w:rPr>
          <w:rStyle w:val="TagStyle"/>
          <w:rtl/>
        </w:rPr>
        <w:t>&lt;&lt; יור &gt;&gt;</w:t>
      </w:r>
      <w:r>
        <w:rPr>
          <w:rtl/>
        </w:rPr>
        <w:t xml:space="preserve">   </w:t>
      </w:r>
      <w:bookmarkEnd w:id="20016"/>
    </w:p>
    <w:p w:rsidR="005F0F4F" w:rsidRDefault="005F0F4F" w:rsidP="005F0F4F">
      <w:pPr>
        <w:rPr>
          <w:rtl/>
          <w:lang w:eastAsia="he-IL"/>
        </w:rPr>
      </w:pPr>
    </w:p>
    <w:p w:rsidR="005F0F4F" w:rsidRDefault="005F0F4F" w:rsidP="005F0F4F">
      <w:pPr>
        <w:rPr>
          <w:rtl/>
          <w:lang w:eastAsia="he-IL"/>
        </w:rPr>
      </w:pPr>
      <w:r>
        <w:rPr>
          <w:rFonts w:hint="cs"/>
          <w:rtl/>
          <w:lang w:eastAsia="he-IL"/>
        </w:rPr>
        <w:t>ת</w:t>
      </w:r>
      <w:bookmarkStart w:id="20017" w:name="_ETM_Q57_618671"/>
      <w:bookmarkEnd w:id="20017"/>
      <w:r>
        <w:rPr>
          <w:rFonts w:hint="cs"/>
          <w:rtl/>
          <w:lang w:eastAsia="he-IL"/>
        </w:rPr>
        <w:t xml:space="preserve">ודה לחבר הכנסת שלמה קרעי. </w:t>
      </w:r>
    </w:p>
    <w:p w:rsidR="005F0F4F" w:rsidRDefault="005F0F4F" w:rsidP="005F0F4F">
      <w:pPr>
        <w:rPr>
          <w:rtl/>
          <w:lang w:eastAsia="he-IL"/>
        </w:rPr>
      </w:pPr>
      <w:bookmarkStart w:id="20018" w:name="_ETM_Q57_620295"/>
      <w:bookmarkStart w:id="20019" w:name="_ETM_Q57_620435"/>
      <w:bookmarkEnd w:id="20018"/>
      <w:bookmarkEnd w:id="20019"/>
    </w:p>
    <w:p w:rsidR="005F0F4F" w:rsidRDefault="005F0F4F" w:rsidP="005F0F4F">
      <w:pPr>
        <w:pStyle w:val="af5"/>
        <w:rPr>
          <w:rtl/>
        </w:rPr>
      </w:pPr>
      <w:bookmarkStart w:id="20020" w:name="ET_interruption_6273_88"/>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20020"/>
    </w:p>
    <w:p w:rsidR="005F0F4F" w:rsidRDefault="005F0F4F" w:rsidP="005F0F4F">
      <w:pPr>
        <w:rPr>
          <w:rtl/>
          <w:lang w:eastAsia="he-IL"/>
        </w:rPr>
      </w:pPr>
    </w:p>
    <w:p w:rsidR="005F0F4F" w:rsidRDefault="005F0F4F" w:rsidP="005F0F4F">
      <w:pPr>
        <w:rPr>
          <w:rtl/>
        </w:rPr>
      </w:pPr>
      <w:bookmarkStart w:id="20021" w:name="_ETM_Q57_622587"/>
      <w:bookmarkStart w:id="20022" w:name="_ETM_Q57_622834"/>
      <w:bookmarkEnd w:id="20021"/>
      <w:bookmarkEnd w:id="20022"/>
      <w:r>
        <w:rPr>
          <w:rFonts w:hint="cs"/>
          <w:rtl/>
          <w:lang w:eastAsia="he-IL"/>
        </w:rPr>
        <w:t>י</w:t>
      </w:r>
      <w:bookmarkStart w:id="20023" w:name="_ETM_Q57_622942"/>
      <w:bookmarkEnd w:id="20023"/>
      <w:r>
        <w:rPr>
          <w:rFonts w:hint="cs"/>
          <w:rtl/>
          <w:lang w:eastAsia="he-IL"/>
        </w:rPr>
        <w:t>ושב-ראש</w:t>
      </w:r>
      <w:bookmarkStart w:id="20024" w:name="_ETM_Q57_621604"/>
      <w:bookmarkEnd w:id="20024"/>
      <w:r>
        <w:rPr>
          <w:rFonts w:hint="cs"/>
          <w:rtl/>
          <w:lang w:eastAsia="he-IL"/>
        </w:rPr>
        <w:t xml:space="preserve"> מטה הבחירות של הליכוד, </w:t>
      </w:r>
      <w:bookmarkStart w:id="20025" w:name="_ETM_Q57_579734"/>
      <w:bookmarkStart w:id="20026" w:name="_ETM_Q57_579809"/>
      <w:bookmarkEnd w:id="20025"/>
      <w:bookmarkEnd w:id="20026"/>
      <w:r>
        <w:rPr>
          <w:rFonts w:hint="cs"/>
          <w:rtl/>
        </w:rPr>
        <w:t xml:space="preserve">תודה רבה שהפסדת את הבחירות. </w:t>
      </w:r>
    </w:p>
    <w:p w:rsidR="005F0F4F" w:rsidRDefault="005F0F4F" w:rsidP="005F0F4F">
      <w:pPr>
        <w:rPr>
          <w:rtl/>
        </w:rPr>
      </w:pPr>
      <w:bookmarkStart w:id="20027" w:name="_ETM_Q57_619599"/>
      <w:bookmarkStart w:id="20028" w:name="_ETM_Q57_619690"/>
      <w:bookmarkEnd w:id="20027"/>
      <w:bookmarkEnd w:id="20028"/>
    </w:p>
    <w:p w:rsidR="005F0F4F" w:rsidRDefault="005F0F4F" w:rsidP="005F0F4F">
      <w:pPr>
        <w:pStyle w:val="af6"/>
        <w:rPr>
          <w:rtl/>
        </w:rPr>
      </w:pPr>
      <w:bookmarkStart w:id="20029" w:name="ET_yor_6170_89"/>
      <w:r w:rsidRPr="00124C7E">
        <w:rPr>
          <w:rStyle w:val="TagStyle"/>
          <w:rtl/>
        </w:rPr>
        <w:t xml:space="preserve"> &lt;&lt; יור &gt;&gt;</w:t>
      </w:r>
      <w:r w:rsidRPr="002758B8">
        <w:rPr>
          <w:rStyle w:val="TagStyle"/>
          <w:rtl/>
        </w:rPr>
        <w:t xml:space="preserve"> </w:t>
      </w:r>
      <w:r>
        <w:rPr>
          <w:rtl/>
        </w:rPr>
        <w:t>היו"ר יעקב מרגי:</w:t>
      </w:r>
      <w:r w:rsidRPr="002758B8">
        <w:rPr>
          <w:rStyle w:val="TagStyle"/>
          <w:rtl/>
        </w:rPr>
        <w:t xml:space="preserve"> </w:t>
      </w:r>
      <w:r w:rsidRPr="00124C7E">
        <w:rPr>
          <w:rStyle w:val="TagStyle"/>
          <w:rtl/>
        </w:rPr>
        <w:t>&lt;&lt; יור &gt;&gt;</w:t>
      </w:r>
      <w:r>
        <w:rPr>
          <w:rtl/>
        </w:rPr>
        <w:t xml:space="preserve">   </w:t>
      </w:r>
      <w:bookmarkEnd w:id="20029"/>
    </w:p>
    <w:p w:rsidR="005F0F4F" w:rsidRDefault="005F0F4F" w:rsidP="005F0F4F">
      <w:pPr>
        <w:rPr>
          <w:rtl/>
          <w:lang w:eastAsia="he-IL"/>
        </w:rPr>
      </w:pPr>
    </w:p>
    <w:p w:rsidR="005F0F4F" w:rsidRDefault="005F0F4F" w:rsidP="005F0F4F">
      <w:pPr>
        <w:rPr>
          <w:rtl/>
          <w:lang w:eastAsia="he-IL"/>
        </w:rPr>
      </w:pPr>
      <w:bookmarkStart w:id="20030" w:name="_ETM_Q57_621084"/>
      <w:bookmarkEnd w:id="20030"/>
      <w:r>
        <w:rPr>
          <w:rFonts w:hint="cs"/>
          <w:rtl/>
          <w:lang w:eastAsia="he-IL"/>
        </w:rPr>
        <w:t xml:space="preserve">יעלה ויבוא חבר הכנסת איימן עודה. </w:t>
      </w:r>
      <w:bookmarkStart w:id="20031" w:name="_ETM_Q57_623679"/>
      <w:bookmarkEnd w:id="20031"/>
      <w:r>
        <w:rPr>
          <w:rFonts w:hint="cs"/>
          <w:rtl/>
          <w:lang w:eastAsia="he-IL"/>
        </w:rPr>
        <w:t xml:space="preserve">חבר הכנסת איימן עודה, חבר הכנסת עודה, בבקשה, אדוני. </w:t>
      </w:r>
      <w:bookmarkStart w:id="20032" w:name="_ETM_Q57_629678"/>
      <w:bookmarkEnd w:id="20032"/>
      <w:r>
        <w:rPr>
          <w:rFonts w:hint="cs"/>
          <w:rtl/>
          <w:lang w:eastAsia="he-IL"/>
        </w:rPr>
        <w:t xml:space="preserve">השר אלי אבידר. </w:t>
      </w:r>
    </w:p>
    <w:p w:rsidR="005F0F4F" w:rsidRDefault="005F0F4F" w:rsidP="005F0F4F">
      <w:pPr>
        <w:rPr>
          <w:rtl/>
          <w:lang w:eastAsia="he-IL"/>
        </w:rPr>
      </w:pPr>
      <w:bookmarkStart w:id="20033" w:name="_ETM_Q57_632300"/>
      <w:bookmarkStart w:id="20034" w:name="_ETM_Q57_632433"/>
      <w:bookmarkEnd w:id="20033"/>
      <w:bookmarkEnd w:id="20034"/>
    </w:p>
    <w:p w:rsidR="005F0F4F" w:rsidRDefault="005F0F4F" w:rsidP="005F0F4F">
      <w:pPr>
        <w:pStyle w:val="af5"/>
        <w:rPr>
          <w:rtl/>
        </w:rPr>
      </w:pPr>
      <w:bookmarkStart w:id="20035" w:name="ET_interruption_6273_90"/>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20035"/>
    </w:p>
    <w:p w:rsidR="005F0F4F" w:rsidRDefault="005F0F4F" w:rsidP="005F0F4F">
      <w:pPr>
        <w:rPr>
          <w:rtl/>
          <w:lang w:eastAsia="he-IL"/>
        </w:rPr>
      </w:pPr>
    </w:p>
    <w:p w:rsidR="005F0F4F" w:rsidRDefault="005F0F4F" w:rsidP="005F0F4F">
      <w:pPr>
        <w:rPr>
          <w:rtl/>
          <w:lang w:eastAsia="he-IL"/>
        </w:rPr>
      </w:pPr>
      <w:bookmarkStart w:id="20036" w:name="_ETM_Q57_634376"/>
      <w:bookmarkEnd w:id="20036"/>
      <w:r>
        <w:rPr>
          <w:rFonts w:hint="cs"/>
          <w:rtl/>
          <w:lang w:eastAsia="he-IL"/>
        </w:rPr>
        <w:t>א</w:t>
      </w:r>
      <w:bookmarkStart w:id="20037" w:name="_ETM_Q57_634636"/>
      <w:bookmarkStart w:id="20038" w:name="_ETM_Q57_634723"/>
      <w:bookmarkEnd w:id="20037"/>
      <w:bookmarkEnd w:id="20038"/>
      <w:r>
        <w:rPr>
          <w:rFonts w:hint="cs"/>
          <w:rtl/>
          <w:lang w:eastAsia="he-IL"/>
        </w:rPr>
        <w:t>דוני, יש פה – – –</w:t>
      </w:r>
    </w:p>
    <w:p w:rsidR="005F0F4F" w:rsidRDefault="005F0F4F" w:rsidP="005F0F4F">
      <w:pPr>
        <w:rPr>
          <w:rtl/>
          <w:lang w:eastAsia="he-IL"/>
        </w:rPr>
      </w:pPr>
    </w:p>
    <w:p w:rsidR="005F0F4F" w:rsidRDefault="005F0F4F" w:rsidP="005F0F4F">
      <w:pPr>
        <w:pStyle w:val="af6"/>
        <w:rPr>
          <w:rtl/>
        </w:rPr>
      </w:pPr>
      <w:bookmarkStart w:id="20039" w:name="ET_yor_6170_91"/>
      <w:r w:rsidRPr="00124C7E">
        <w:rPr>
          <w:rStyle w:val="TagStyle"/>
          <w:rtl/>
        </w:rPr>
        <w:t xml:space="preserve"> &lt;&lt; יור &gt;&gt;</w:t>
      </w:r>
      <w:r w:rsidRPr="002758B8">
        <w:rPr>
          <w:rStyle w:val="TagStyle"/>
          <w:rtl/>
        </w:rPr>
        <w:t xml:space="preserve"> </w:t>
      </w:r>
      <w:r>
        <w:rPr>
          <w:rtl/>
        </w:rPr>
        <w:t>היו"ר יעקב מרגי:</w:t>
      </w:r>
      <w:r w:rsidRPr="002758B8">
        <w:rPr>
          <w:rStyle w:val="TagStyle"/>
          <w:rtl/>
        </w:rPr>
        <w:t xml:space="preserve"> </w:t>
      </w:r>
      <w:r w:rsidRPr="00124C7E">
        <w:rPr>
          <w:rStyle w:val="TagStyle"/>
          <w:rtl/>
        </w:rPr>
        <w:t>&lt;&lt; יור &gt;&gt;</w:t>
      </w:r>
      <w:r>
        <w:rPr>
          <w:rtl/>
        </w:rPr>
        <w:t xml:space="preserve">   </w:t>
      </w:r>
      <w:bookmarkEnd w:id="20039"/>
    </w:p>
    <w:p w:rsidR="005F0F4F" w:rsidRDefault="005F0F4F" w:rsidP="005F0F4F">
      <w:pPr>
        <w:rPr>
          <w:rtl/>
          <w:lang w:eastAsia="he-IL"/>
        </w:rPr>
      </w:pPr>
    </w:p>
    <w:p w:rsidR="005F0F4F" w:rsidRDefault="005F0F4F" w:rsidP="005F0F4F">
      <w:pPr>
        <w:rPr>
          <w:rtl/>
          <w:lang w:eastAsia="he-IL"/>
        </w:rPr>
      </w:pPr>
      <w:bookmarkStart w:id="20040" w:name="_ETM_Q57_633744"/>
      <w:bookmarkEnd w:id="20040"/>
      <w:r>
        <w:rPr>
          <w:rFonts w:hint="cs"/>
          <w:rtl/>
          <w:lang w:eastAsia="he-IL"/>
        </w:rPr>
        <w:t xml:space="preserve">רגע, אתה עוד לא שומע אותי. </w:t>
      </w:r>
    </w:p>
    <w:p w:rsidR="005F0F4F" w:rsidRDefault="005F0F4F" w:rsidP="005F0F4F">
      <w:pPr>
        <w:rPr>
          <w:rtl/>
          <w:lang w:eastAsia="he-IL"/>
        </w:rPr>
      </w:pPr>
      <w:bookmarkStart w:id="20041" w:name="_ETM_Q57_635553"/>
      <w:bookmarkStart w:id="20042" w:name="_ETM_Q57_635658"/>
      <w:bookmarkEnd w:id="20041"/>
      <w:bookmarkEnd w:id="20042"/>
    </w:p>
    <w:p w:rsidR="005F0F4F" w:rsidRDefault="005F0F4F" w:rsidP="005F0F4F">
      <w:pPr>
        <w:pStyle w:val="af5"/>
        <w:rPr>
          <w:rtl/>
        </w:rPr>
      </w:pPr>
      <w:bookmarkStart w:id="20043" w:name="ET_interruption_6273_92"/>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20043"/>
    </w:p>
    <w:p w:rsidR="005F0F4F" w:rsidRDefault="005F0F4F" w:rsidP="005F0F4F">
      <w:pPr>
        <w:rPr>
          <w:rtl/>
          <w:lang w:eastAsia="he-IL"/>
        </w:rPr>
      </w:pPr>
    </w:p>
    <w:p w:rsidR="005F0F4F" w:rsidRDefault="005F0F4F" w:rsidP="005F0F4F">
      <w:pPr>
        <w:rPr>
          <w:rtl/>
          <w:lang w:eastAsia="he-IL"/>
        </w:rPr>
      </w:pPr>
      <w:bookmarkStart w:id="20044" w:name="_ETM_Q57_635574"/>
      <w:bookmarkEnd w:id="20044"/>
      <w:r>
        <w:rPr>
          <w:rFonts w:hint="cs"/>
          <w:rtl/>
          <w:lang w:eastAsia="he-IL"/>
        </w:rPr>
        <w:lastRenderedPageBreak/>
        <w:t xml:space="preserve">יש פה הישג היסטורי. </w:t>
      </w:r>
      <w:bookmarkStart w:id="20045" w:name="_ETM_Q57_636445"/>
      <w:bookmarkEnd w:id="20045"/>
    </w:p>
    <w:p w:rsidR="005F0F4F" w:rsidRDefault="005F0F4F" w:rsidP="005F0F4F">
      <w:pPr>
        <w:rPr>
          <w:rtl/>
          <w:lang w:eastAsia="he-IL"/>
        </w:rPr>
      </w:pPr>
      <w:bookmarkStart w:id="20046" w:name="_ETM_Q57_636601"/>
      <w:bookmarkEnd w:id="20046"/>
    </w:p>
    <w:p w:rsidR="005F0F4F" w:rsidRDefault="005F0F4F" w:rsidP="005F0F4F">
      <w:pPr>
        <w:pStyle w:val="af6"/>
        <w:rPr>
          <w:rtl/>
        </w:rPr>
      </w:pPr>
      <w:r w:rsidRPr="00124C7E">
        <w:rPr>
          <w:rStyle w:val="TagStyle"/>
          <w:rtl/>
        </w:rPr>
        <w:t xml:space="preserve"> &lt;&lt; יור &gt;&gt;</w:t>
      </w:r>
      <w:r w:rsidRPr="002758B8">
        <w:rPr>
          <w:rStyle w:val="TagStyle"/>
          <w:rtl/>
        </w:rPr>
        <w:t xml:space="preserve"> </w:t>
      </w:r>
      <w:r>
        <w:rPr>
          <w:rtl/>
        </w:rPr>
        <w:t>היו"ר יעקב מרגי:</w:t>
      </w:r>
      <w:r w:rsidRPr="002758B8">
        <w:rPr>
          <w:rStyle w:val="TagStyle"/>
          <w:rtl/>
        </w:rPr>
        <w:t xml:space="preserve"> </w:t>
      </w:r>
      <w:r w:rsidRPr="00124C7E">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w:t>
      </w:r>
      <w:bookmarkStart w:id="20047" w:name="_ETM_Q57_637916"/>
      <w:bookmarkEnd w:id="20047"/>
      <w:r>
        <w:rPr>
          <w:rFonts w:hint="cs"/>
          <w:rtl/>
          <w:lang w:eastAsia="he-IL"/>
        </w:rPr>
        <w:t xml:space="preserve">רשה </w:t>
      </w:r>
      <w:bookmarkStart w:id="20048" w:name="_ETM_Q57_636417"/>
      <w:bookmarkEnd w:id="20048"/>
      <w:r>
        <w:rPr>
          <w:rFonts w:hint="cs"/>
          <w:rtl/>
          <w:lang w:eastAsia="he-IL"/>
        </w:rPr>
        <w:t xml:space="preserve">לי לומר לך. </w:t>
      </w:r>
    </w:p>
    <w:p w:rsidR="005F0F4F" w:rsidRDefault="005F0F4F" w:rsidP="005F0F4F">
      <w:pPr>
        <w:rPr>
          <w:rtl/>
          <w:lang w:eastAsia="he-IL"/>
        </w:rPr>
      </w:pPr>
      <w:bookmarkStart w:id="20049" w:name="_ETM_Q57_635959"/>
      <w:bookmarkStart w:id="20050" w:name="_ETM_Q57_636106"/>
      <w:bookmarkEnd w:id="20049"/>
      <w:bookmarkEnd w:id="20050"/>
    </w:p>
    <w:p w:rsidR="005F0F4F" w:rsidRDefault="005F0F4F" w:rsidP="005F0F4F">
      <w:pPr>
        <w:pStyle w:val="af5"/>
        <w:rPr>
          <w:rtl/>
        </w:rPr>
      </w:pPr>
      <w:bookmarkStart w:id="20051" w:name="ET_interruption_6273_94"/>
      <w:r w:rsidRPr="00124C7E">
        <w:rPr>
          <w:rStyle w:val="TagStyle"/>
          <w:rtl/>
        </w:rPr>
        <w:t xml:space="preserve"> &lt;&lt; קריאה &gt;&gt;</w:t>
      </w:r>
      <w:r w:rsidRPr="002758B8">
        <w:rPr>
          <w:rStyle w:val="TagStyle"/>
          <w:rtl/>
        </w:rPr>
        <w:t xml:space="preserve"> </w:t>
      </w:r>
      <w:r>
        <w:rPr>
          <w:rtl/>
        </w:rPr>
        <w:t>השר במשרד ראש הממשלה אלי אבידר:</w:t>
      </w:r>
      <w:r w:rsidRPr="002758B8">
        <w:rPr>
          <w:rStyle w:val="TagStyle"/>
          <w:rtl/>
        </w:rPr>
        <w:t xml:space="preserve"> </w:t>
      </w:r>
      <w:r w:rsidRPr="00124C7E">
        <w:rPr>
          <w:rStyle w:val="TagStyle"/>
          <w:rtl/>
        </w:rPr>
        <w:t>&lt;&lt; קריאה &gt;&gt;</w:t>
      </w:r>
      <w:r>
        <w:rPr>
          <w:rtl/>
        </w:rPr>
        <w:t xml:space="preserve">   </w:t>
      </w:r>
      <w:bookmarkEnd w:id="20051"/>
    </w:p>
    <w:p w:rsidR="005F0F4F" w:rsidRDefault="005F0F4F" w:rsidP="005F0F4F">
      <w:pPr>
        <w:rPr>
          <w:rtl/>
          <w:lang w:eastAsia="he-IL"/>
        </w:rPr>
      </w:pPr>
    </w:p>
    <w:p w:rsidR="005F0F4F" w:rsidRDefault="005F0F4F" w:rsidP="005F0F4F">
      <w:pPr>
        <w:rPr>
          <w:rtl/>
          <w:lang w:eastAsia="he-IL"/>
        </w:rPr>
      </w:pPr>
      <w:bookmarkStart w:id="20052" w:name="_ETM_Q57_640272"/>
      <w:bookmarkEnd w:id="20052"/>
      <w:r>
        <w:rPr>
          <w:rFonts w:hint="cs"/>
          <w:rtl/>
          <w:lang w:eastAsia="he-IL"/>
        </w:rPr>
        <w:t>הי</w:t>
      </w:r>
      <w:bookmarkStart w:id="20053" w:name="_ETM_Q57_640541"/>
      <w:bookmarkEnd w:id="20053"/>
      <w:r>
        <w:rPr>
          <w:rFonts w:hint="cs"/>
          <w:rtl/>
          <w:lang w:eastAsia="he-IL"/>
        </w:rPr>
        <w:t>ש</w:t>
      </w:r>
      <w:bookmarkStart w:id="20054" w:name="_ETM_Q57_640661"/>
      <w:bookmarkEnd w:id="20054"/>
      <w:r>
        <w:rPr>
          <w:rFonts w:hint="cs"/>
          <w:rtl/>
          <w:lang w:eastAsia="he-IL"/>
        </w:rPr>
        <w:t xml:space="preserve">ג היסטורי. הבן אדם הפסיד את הבחירות לליכוד. </w:t>
      </w:r>
    </w:p>
    <w:p w:rsidR="005F0F4F" w:rsidRDefault="005F0F4F" w:rsidP="005F0F4F">
      <w:pPr>
        <w:rPr>
          <w:rtl/>
          <w:lang w:eastAsia="he-IL"/>
        </w:rPr>
      </w:pPr>
      <w:bookmarkStart w:id="20055" w:name="_ETM_Q57_639081"/>
      <w:bookmarkStart w:id="20056" w:name="_ETM_Q57_639204"/>
      <w:bookmarkEnd w:id="20055"/>
      <w:bookmarkEnd w:id="20056"/>
    </w:p>
    <w:p w:rsidR="005F0F4F" w:rsidRDefault="005F0F4F" w:rsidP="005F0F4F">
      <w:pPr>
        <w:pStyle w:val="af6"/>
        <w:rPr>
          <w:rtl/>
        </w:rPr>
      </w:pPr>
      <w:bookmarkStart w:id="20057" w:name="ET_yor_6170_95"/>
      <w:r w:rsidRPr="00124C7E">
        <w:rPr>
          <w:rStyle w:val="TagStyle"/>
          <w:rtl/>
        </w:rPr>
        <w:t xml:space="preserve"> &lt;&lt; יור &gt;&gt;</w:t>
      </w:r>
      <w:r w:rsidRPr="002758B8">
        <w:rPr>
          <w:rStyle w:val="TagStyle"/>
          <w:rtl/>
        </w:rPr>
        <w:t xml:space="preserve"> </w:t>
      </w:r>
      <w:r>
        <w:rPr>
          <w:rtl/>
        </w:rPr>
        <w:t>היו"ר יעקב מרגי:</w:t>
      </w:r>
      <w:r w:rsidRPr="002758B8">
        <w:rPr>
          <w:rStyle w:val="TagStyle"/>
          <w:rtl/>
        </w:rPr>
        <w:t xml:space="preserve"> </w:t>
      </w:r>
      <w:r w:rsidRPr="00124C7E">
        <w:rPr>
          <w:rStyle w:val="TagStyle"/>
          <w:rtl/>
        </w:rPr>
        <w:t>&lt;&lt; יור &gt;&gt;</w:t>
      </w:r>
      <w:r>
        <w:rPr>
          <w:rtl/>
        </w:rPr>
        <w:t xml:space="preserve">   </w:t>
      </w:r>
      <w:bookmarkEnd w:id="20057"/>
    </w:p>
    <w:p w:rsidR="005F0F4F" w:rsidRDefault="005F0F4F" w:rsidP="005F0F4F">
      <w:pPr>
        <w:rPr>
          <w:rtl/>
          <w:lang w:eastAsia="he-IL"/>
        </w:rPr>
      </w:pPr>
    </w:p>
    <w:p w:rsidR="005F0F4F" w:rsidRDefault="005F0F4F" w:rsidP="005F0F4F">
      <w:pPr>
        <w:rPr>
          <w:rtl/>
          <w:lang w:eastAsia="he-IL"/>
        </w:rPr>
      </w:pPr>
      <w:bookmarkStart w:id="20058" w:name="_ETM_Q57_640006"/>
      <w:bookmarkEnd w:id="20058"/>
      <w:r>
        <w:rPr>
          <w:rFonts w:hint="cs"/>
          <w:rtl/>
          <w:lang w:eastAsia="he-IL"/>
        </w:rPr>
        <w:t xml:space="preserve">שר יכול להתערב בדיון. לא נהוג ששר </w:t>
      </w:r>
      <w:bookmarkStart w:id="20059" w:name="_ETM_Q57_644889"/>
      <w:bookmarkEnd w:id="20059"/>
      <w:r>
        <w:rPr>
          <w:rFonts w:hint="cs"/>
          <w:rtl/>
          <w:lang w:eastAsia="he-IL"/>
        </w:rPr>
        <w:t>מרבה בקריאות ביניים.</w:t>
      </w:r>
    </w:p>
    <w:p w:rsidR="005F0F4F" w:rsidRDefault="005F0F4F" w:rsidP="005F0F4F">
      <w:pPr>
        <w:rPr>
          <w:rtl/>
          <w:lang w:eastAsia="he-IL"/>
        </w:rPr>
      </w:pPr>
      <w:bookmarkStart w:id="20060" w:name="_ETM_Q57_646185"/>
      <w:bookmarkStart w:id="20061" w:name="_ETM_Q57_646320"/>
      <w:bookmarkEnd w:id="20060"/>
      <w:bookmarkEnd w:id="20061"/>
    </w:p>
    <w:p w:rsidR="005F0F4F" w:rsidRDefault="005F0F4F" w:rsidP="005F0F4F">
      <w:pPr>
        <w:pStyle w:val="af5"/>
        <w:rPr>
          <w:rtl/>
        </w:rPr>
      </w:pPr>
      <w:bookmarkStart w:id="20062" w:name="ET_interruption_6273_96"/>
      <w:r w:rsidRPr="00124C7E">
        <w:rPr>
          <w:rStyle w:val="TagStyle"/>
          <w:rtl/>
        </w:rPr>
        <w:t xml:space="preserve"> &lt;&lt; קריאה &gt;&gt;</w:t>
      </w:r>
      <w:r w:rsidRPr="00A96BCE">
        <w:rPr>
          <w:rStyle w:val="TagStyle"/>
          <w:rtl/>
        </w:rPr>
        <w:t xml:space="preserve"> </w:t>
      </w:r>
      <w:r>
        <w:rPr>
          <w:rtl/>
        </w:rPr>
        <w:t>השר במשרד ראש הממשלה אלי אבידר:</w:t>
      </w:r>
      <w:r w:rsidRPr="00A96BCE">
        <w:rPr>
          <w:rStyle w:val="TagStyle"/>
          <w:rtl/>
        </w:rPr>
        <w:t xml:space="preserve"> </w:t>
      </w:r>
      <w:r w:rsidRPr="00124C7E">
        <w:rPr>
          <w:rStyle w:val="TagStyle"/>
          <w:rtl/>
        </w:rPr>
        <w:t>&lt;&lt; קריאה &gt;&gt;</w:t>
      </w:r>
      <w:r>
        <w:rPr>
          <w:rtl/>
        </w:rPr>
        <w:t xml:space="preserve">   </w:t>
      </w:r>
      <w:bookmarkEnd w:id="20062"/>
    </w:p>
    <w:p w:rsidR="005F0F4F" w:rsidRDefault="005F0F4F" w:rsidP="005F0F4F">
      <w:pPr>
        <w:rPr>
          <w:rtl/>
          <w:lang w:eastAsia="he-IL"/>
        </w:rPr>
      </w:pPr>
    </w:p>
    <w:p w:rsidR="005F0F4F" w:rsidRDefault="005F0F4F" w:rsidP="005F0F4F">
      <w:pPr>
        <w:rPr>
          <w:rtl/>
          <w:lang w:eastAsia="he-IL"/>
        </w:rPr>
      </w:pPr>
      <w:bookmarkStart w:id="20063" w:name="_ETM_Q57_646682"/>
      <w:bookmarkEnd w:id="20063"/>
      <w:r>
        <w:rPr>
          <w:rFonts w:hint="cs"/>
          <w:rtl/>
          <w:lang w:eastAsia="he-IL"/>
        </w:rPr>
        <w:t xml:space="preserve">טוב, אבל זה שר בלי תיק. </w:t>
      </w:r>
      <w:bookmarkStart w:id="20064" w:name="_ETM_Q57_649234"/>
      <w:bookmarkEnd w:id="20064"/>
    </w:p>
    <w:p w:rsidR="005F0F4F" w:rsidRDefault="005F0F4F" w:rsidP="005F0F4F">
      <w:pPr>
        <w:rPr>
          <w:rtl/>
          <w:lang w:eastAsia="he-IL"/>
        </w:rPr>
      </w:pPr>
      <w:bookmarkStart w:id="20065" w:name="_ETM_Q57_650090"/>
      <w:bookmarkStart w:id="20066" w:name="_ETM_Q57_650207"/>
      <w:bookmarkEnd w:id="20065"/>
      <w:bookmarkEnd w:id="20066"/>
    </w:p>
    <w:p w:rsidR="005F0F4F" w:rsidRDefault="005F0F4F" w:rsidP="005F0F4F">
      <w:pPr>
        <w:pStyle w:val="af6"/>
        <w:rPr>
          <w:rtl/>
        </w:rPr>
      </w:pPr>
      <w:bookmarkStart w:id="20067" w:name="ET_yor_6170_97"/>
      <w:r w:rsidRPr="00124C7E">
        <w:rPr>
          <w:rStyle w:val="TagStyle"/>
          <w:rtl/>
        </w:rPr>
        <w:t xml:space="preserve"> &lt;&lt; יור &gt;&gt;</w:t>
      </w:r>
      <w:r w:rsidRPr="00A96BCE">
        <w:rPr>
          <w:rStyle w:val="TagStyle"/>
          <w:rtl/>
        </w:rPr>
        <w:t xml:space="preserve"> </w:t>
      </w:r>
      <w:r>
        <w:rPr>
          <w:rtl/>
        </w:rPr>
        <w:t>היו"ר יעקב מרגי:</w:t>
      </w:r>
      <w:r w:rsidRPr="00A96BCE">
        <w:rPr>
          <w:rStyle w:val="TagStyle"/>
          <w:rtl/>
        </w:rPr>
        <w:t xml:space="preserve"> </w:t>
      </w:r>
      <w:r w:rsidRPr="00124C7E">
        <w:rPr>
          <w:rStyle w:val="TagStyle"/>
          <w:rtl/>
        </w:rPr>
        <w:t>&lt;&lt; יור &gt;&gt;</w:t>
      </w:r>
      <w:r>
        <w:rPr>
          <w:rtl/>
        </w:rPr>
        <w:t xml:space="preserve">   </w:t>
      </w:r>
      <w:bookmarkEnd w:id="20067"/>
    </w:p>
    <w:p w:rsidR="005F0F4F" w:rsidRDefault="005F0F4F" w:rsidP="005F0F4F">
      <w:pPr>
        <w:rPr>
          <w:rtl/>
          <w:lang w:eastAsia="he-IL"/>
        </w:rPr>
      </w:pPr>
    </w:p>
    <w:p w:rsidR="005F0F4F" w:rsidRDefault="005F0F4F" w:rsidP="005F0F4F">
      <w:pPr>
        <w:rPr>
          <w:rtl/>
          <w:lang w:eastAsia="he-IL"/>
        </w:rPr>
      </w:pPr>
      <w:bookmarkStart w:id="20068" w:name="_ETM_Q57_651971"/>
      <w:bookmarkEnd w:id="20068"/>
      <w:r>
        <w:rPr>
          <w:rFonts w:hint="cs"/>
          <w:rtl/>
          <w:lang w:eastAsia="he-IL"/>
        </w:rPr>
        <w:t xml:space="preserve">אתה מכשיל אותי, אדוני. </w:t>
      </w:r>
    </w:p>
    <w:p w:rsidR="005F0F4F" w:rsidRDefault="005F0F4F" w:rsidP="005F0F4F">
      <w:pPr>
        <w:rPr>
          <w:rtl/>
          <w:lang w:eastAsia="he-IL"/>
        </w:rPr>
      </w:pPr>
      <w:bookmarkStart w:id="20069" w:name="_ETM_Q57_653666"/>
      <w:bookmarkStart w:id="20070" w:name="_ETM_Q57_653811"/>
      <w:bookmarkEnd w:id="20069"/>
      <w:bookmarkEnd w:id="20070"/>
    </w:p>
    <w:p w:rsidR="005F0F4F" w:rsidRDefault="005F0F4F" w:rsidP="005F0F4F">
      <w:pPr>
        <w:pStyle w:val="af5"/>
        <w:rPr>
          <w:rtl/>
        </w:rPr>
      </w:pPr>
      <w:bookmarkStart w:id="20071" w:name="ET_interruption_6273_98"/>
      <w:r w:rsidRPr="00124C7E">
        <w:rPr>
          <w:rStyle w:val="TagStyle"/>
          <w:rtl/>
        </w:rPr>
        <w:t xml:space="preserve"> &lt;&lt; קריאה &gt;&gt;</w:t>
      </w:r>
      <w:r w:rsidRPr="00A96BCE">
        <w:rPr>
          <w:rStyle w:val="TagStyle"/>
          <w:rtl/>
        </w:rPr>
        <w:t xml:space="preserve"> </w:t>
      </w:r>
      <w:r>
        <w:rPr>
          <w:rtl/>
        </w:rPr>
        <w:t>השר במשרד ראש הממשלה אלי אבידר:</w:t>
      </w:r>
      <w:r w:rsidRPr="00A96BCE">
        <w:rPr>
          <w:rStyle w:val="TagStyle"/>
          <w:rtl/>
        </w:rPr>
        <w:t xml:space="preserve"> </w:t>
      </w:r>
      <w:r w:rsidRPr="00124C7E">
        <w:rPr>
          <w:rStyle w:val="TagStyle"/>
          <w:rtl/>
        </w:rPr>
        <w:t>&lt;&lt; קריאה &gt;&gt;</w:t>
      </w:r>
      <w:r>
        <w:rPr>
          <w:rtl/>
        </w:rPr>
        <w:t xml:space="preserve">   </w:t>
      </w:r>
      <w:bookmarkEnd w:id="20071"/>
    </w:p>
    <w:p w:rsidR="005F0F4F" w:rsidRDefault="005F0F4F" w:rsidP="005F0F4F">
      <w:pPr>
        <w:rPr>
          <w:rtl/>
          <w:lang w:eastAsia="he-IL"/>
        </w:rPr>
      </w:pPr>
    </w:p>
    <w:p w:rsidR="005F0F4F" w:rsidRDefault="005F0F4F" w:rsidP="005F0F4F">
      <w:pPr>
        <w:rPr>
          <w:rtl/>
          <w:lang w:eastAsia="he-IL"/>
        </w:rPr>
      </w:pPr>
      <w:bookmarkStart w:id="20072" w:name="_ETM_Q57_655044"/>
      <w:bookmarkStart w:id="20073" w:name="_ETM_Q57_655293"/>
      <w:bookmarkStart w:id="20074" w:name="_ETM_Q57_655397"/>
      <w:bookmarkEnd w:id="20072"/>
      <w:bookmarkEnd w:id="20073"/>
      <w:bookmarkEnd w:id="20074"/>
      <w:r>
        <w:rPr>
          <w:rFonts w:hint="cs"/>
          <w:rtl/>
          <w:lang w:eastAsia="he-IL"/>
        </w:rPr>
        <w:t xml:space="preserve">זה שר בלי תיק, מותר </w:t>
      </w:r>
      <w:bookmarkStart w:id="20075" w:name="_ETM_Q57_653936"/>
      <w:bookmarkEnd w:id="20075"/>
      <w:r>
        <w:rPr>
          <w:rFonts w:hint="cs"/>
          <w:rtl/>
          <w:lang w:eastAsia="he-IL"/>
        </w:rPr>
        <w:t xml:space="preserve">הכול. </w:t>
      </w:r>
    </w:p>
    <w:p w:rsidR="005F0F4F" w:rsidRDefault="005F0F4F" w:rsidP="005F0F4F">
      <w:pPr>
        <w:rPr>
          <w:rtl/>
          <w:lang w:eastAsia="he-IL"/>
        </w:rPr>
      </w:pPr>
      <w:bookmarkStart w:id="20076" w:name="_ETM_Q57_652828"/>
      <w:bookmarkStart w:id="20077" w:name="_ETM_Q57_652926"/>
      <w:bookmarkEnd w:id="20076"/>
      <w:bookmarkEnd w:id="20077"/>
    </w:p>
    <w:p w:rsidR="005F0F4F" w:rsidRDefault="005F0F4F" w:rsidP="005F0F4F">
      <w:pPr>
        <w:pStyle w:val="af6"/>
        <w:rPr>
          <w:rtl/>
        </w:rPr>
      </w:pPr>
      <w:bookmarkStart w:id="20078" w:name="ET_yor_6170_99"/>
      <w:r w:rsidRPr="00124C7E">
        <w:rPr>
          <w:rStyle w:val="TagStyle"/>
          <w:rtl/>
        </w:rPr>
        <w:t xml:space="preserve"> &lt;&lt; יור &gt;&gt;</w:t>
      </w:r>
      <w:r w:rsidRPr="00A96BCE">
        <w:rPr>
          <w:rStyle w:val="TagStyle"/>
          <w:rtl/>
        </w:rPr>
        <w:t xml:space="preserve"> </w:t>
      </w:r>
      <w:r>
        <w:rPr>
          <w:rtl/>
        </w:rPr>
        <w:t>היו"ר יעקב מרגי:</w:t>
      </w:r>
      <w:r w:rsidRPr="00A96BCE">
        <w:rPr>
          <w:rStyle w:val="TagStyle"/>
          <w:rtl/>
        </w:rPr>
        <w:t xml:space="preserve"> </w:t>
      </w:r>
      <w:r w:rsidRPr="00124C7E">
        <w:rPr>
          <w:rStyle w:val="TagStyle"/>
          <w:rtl/>
        </w:rPr>
        <w:t>&lt;&lt; יור &gt;&gt;</w:t>
      </w:r>
      <w:r>
        <w:rPr>
          <w:rtl/>
        </w:rPr>
        <w:t xml:space="preserve">   </w:t>
      </w:r>
      <w:bookmarkEnd w:id="20078"/>
    </w:p>
    <w:p w:rsidR="005F0F4F" w:rsidRDefault="005F0F4F" w:rsidP="005F0F4F">
      <w:pPr>
        <w:rPr>
          <w:rtl/>
          <w:lang w:eastAsia="he-IL"/>
        </w:rPr>
      </w:pPr>
    </w:p>
    <w:p w:rsidR="005F0F4F" w:rsidRDefault="005F0F4F" w:rsidP="005F0F4F">
      <w:pPr>
        <w:rPr>
          <w:rtl/>
          <w:lang w:eastAsia="he-IL"/>
        </w:rPr>
      </w:pPr>
      <w:bookmarkStart w:id="20079" w:name="_ETM_Q57_653791"/>
      <w:bookmarkEnd w:id="20079"/>
      <w:r>
        <w:rPr>
          <w:rFonts w:hint="cs"/>
          <w:rtl/>
          <w:lang w:eastAsia="he-IL"/>
        </w:rPr>
        <w:t xml:space="preserve">אתה מכשיל אותי. בבקשה, אדוני, שלוש דקות לרשותך. </w:t>
      </w:r>
    </w:p>
    <w:p w:rsidR="005F0F4F" w:rsidRDefault="005F0F4F" w:rsidP="005F0F4F">
      <w:pPr>
        <w:rPr>
          <w:rtl/>
        </w:rPr>
      </w:pPr>
      <w:bookmarkStart w:id="20080" w:name="_ETM_Q57_655847"/>
      <w:bookmarkStart w:id="20081" w:name="_ETM_Q57_655946"/>
      <w:bookmarkEnd w:id="20080"/>
      <w:bookmarkEnd w:id="20081"/>
    </w:p>
    <w:p w:rsidR="005F0F4F" w:rsidRDefault="005F0F4F" w:rsidP="005F0F4F">
      <w:pPr>
        <w:pStyle w:val="a4"/>
        <w:rPr>
          <w:rtl/>
        </w:rPr>
      </w:pPr>
      <w:bookmarkStart w:id="20082" w:name="ET_speaker_5293_31"/>
      <w:r w:rsidRPr="00124C7E">
        <w:rPr>
          <w:rStyle w:val="TagStyle"/>
          <w:rtl/>
        </w:rPr>
        <w:t>&lt;&lt; דובר &gt;&gt;</w:t>
      </w:r>
      <w:r w:rsidRPr="00C46D49">
        <w:rPr>
          <w:rStyle w:val="TagStyle"/>
          <w:rtl/>
        </w:rPr>
        <w:t xml:space="preserve"> </w:t>
      </w:r>
      <w:bookmarkStart w:id="20083" w:name="_Toc95948335"/>
      <w:bookmarkStart w:id="20084" w:name="_Toc96016738"/>
      <w:bookmarkStart w:id="20085" w:name="_Toc96017407"/>
      <w:bookmarkStart w:id="20086" w:name="_Toc118891626"/>
      <w:r>
        <w:rPr>
          <w:rtl/>
        </w:rPr>
        <w:t>איימן עודה (הרשימה המשותפת):</w:t>
      </w:r>
      <w:bookmarkEnd w:id="20083"/>
      <w:bookmarkEnd w:id="20084"/>
      <w:bookmarkEnd w:id="20085"/>
      <w:bookmarkEnd w:id="20086"/>
      <w:r w:rsidRPr="00C46D49">
        <w:rPr>
          <w:rStyle w:val="TagStyle"/>
          <w:rtl/>
        </w:rPr>
        <w:t xml:space="preserve"> </w:t>
      </w:r>
      <w:r w:rsidRPr="00124C7E">
        <w:rPr>
          <w:rStyle w:val="TagStyle"/>
          <w:rtl/>
        </w:rPr>
        <w:t>&lt;&lt; דובר &gt;&gt;</w:t>
      </w:r>
      <w:r>
        <w:rPr>
          <w:rtl/>
        </w:rPr>
        <w:t xml:space="preserve">   </w:t>
      </w:r>
      <w:bookmarkEnd w:id="20082"/>
    </w:p>
    <w:p w:rsidR="005F0F4F" w:rsidRDefault="005F0F4F" w:rsidP="005F0F4F">
      <w:pPr>
        <w:rPr>
          <w:rtl/>
        </w:rPr>
      </w:pPr>
    </w:p>
    <w:p w:rsidR="005F0F4F" w:rsidRDefault="005F0F4F" w:rsidP="00D35B28">
      <w:pPr>
        <w:rPr>
          <w:rtl/>
        </w:rPr>
      </w:pPr>
      <w:r>
        <w:rPr>
          <w:rFonts w:hint="cs"/>
          <w:rtl/>
        </w:rPr>
        <w:t>כבו</w:t>
      </w:r>
      <w:bookmarkStart w:id="20087" w:name="_ETM_Q57_658958"/>
      <w:bookmarkEnd w:id="20087"/>
      <w:r>
        <w:rPr>
          <w:rFonts w:hint="cs"/>
          <w:rtl/>
        </w:rPr>
        <w:t xml:space="preserve">ד היושב-ראש, כבוד השרים, כבוד חברי הכנסת, שמעתם על מארי אנטואנט, שפנתה אל הציבור </w:t>
      </w:r>
      <w:r w:rsidR="00D35B28">
        <w:rPr>
          <w:rFonts w:hint="cs"/>
          <w:rtl/>
        </w:rPr>
        <w:t>ו</w:t>
      </w:r>
      <w:r>
        <w:rPr>
          <w:rFonts w:hint="cs"/>
          <w:rtl/>
        </w:rPr>
        <w:t xml:space="preserve">ביקשה ממנו </w:t>
      </w:r>
      <w:bookmarkStart w:id="20088" w:name="_ETM_Q57_668516"/>
      <w:bookmarkEnd w:id="20088"/>
      <w:r>
        <w:rPr>
          <w:rFonts w:hint="cs"/>
          <w:rtl/>
        </w:rPr>
        <w:t xml:space="preserve">לאכול עוגות אם אין לו לחם. זו בדיוק התוכנית הכלכלית החדשה של שר האוצר, שאפשר </w:t>
      </w:r>
      <w:bookmarkStart w:id="20089" w:name="_ETM_Q57_679021"/>
      <w:bookmarkEnd w:id="20089"/>
      <w:r>
        <w:rPr>
          <w:rFonts w:hint="cs"/>
          <w:rtl/>
        </w:rPr>
        <w:t xml:space="preserve">לקרוא לה תוכנית החצי שקל, או בעצם ממשלת החצי שקל. אבידר, זה חצי שקל, אתה רואה? </w:t>
      </w:r>
      <w:bookmarkStart w:id="20090" w:name="_ETM_Q57_688076"/>
      <w:bookmarkEnd w:id="20090"/>
      <w:r>
        <w:rPr>
          <w:rFonts w:hint="cs"/>
          <w:rtl/>
        </w:rPr>
        <w:t xml:space="preserve">חצי שקל תוספת לשעה. </w:t>
      </w:r>
    </w:p>
    <w:p w:rsidR="005F0F4F" w:rsidRDefault="005F0F4F" w:rsidP="005F0F4F">
      <w:pPr>
        <w:rPr>
          <w:rtl/>
        </w:rPr>
      </w:pPr>
    </w:p>
    <w:p w:rsidR="005F0F4F" w:rsidRDefault="005F0F4F" w:rsidP="005F0F4F">
      <w:pPr>
        <w:pStyle w:val="af6"/>
        <w:rPr>
          <w:rtl/>
        </w:rPr>
      </w:pPr>
      <w:bookmarkStart w:id="20091" w:name="ET_yor_6170_104"/>
      <w:r w:rsidRPr="00124C7E">
        <w:rPr>
          <w:rStyle w:val="TagStyle"/>
          <w:rtl/>
        </w:rPr>
        <w:t xml:space="preserve"> &lt;&lt; יור &gt;&gt;</w:t>
      </w:r>
      <w:r w:rsidRPr="000E4BB1">
        <w:rPr>
          <w:rStyle w:val="TagStyle"/>
          <w:rtl/>
        </w:rPr>
        <w:t xml:space="preserve"> </w:t>
      </w:r>
      <w:r>
        <w:rPr>
          <w:rtl/>
        </w:rPr>
        <w:t>היו"ר יעקב מרגי:</w:t>
      </w:r>
      <w:r w:rsidRPr="000E4BB1">
        <w:rPr>
          <w:rStyle w:val="TagStyle"/>
          <w:rtl/>
        </w:rPr>
        <w:t xml:space="preserve"> </w:t>
      </w:r>
      <w:r w:rsidRPr="00124C7E">
        <w:rPr>
          <w:rStyle w:val="TagStyle"/>
          <w:rtl/>
        </w:rPr>
        <w:t>&lt;&lt; יור &gt;&gt;</w:t>
      </w:r>
      <w:bookmarkEnd w:id="20091"/>
      <w:r>
        <w:rPr>
          <w:rtl/>
        </w:rPr>
        <w:t xml:space="preserve">   </w:t>
      </w:r>
    </w:p>
    <w:p w:rsidR="005F0F4F" w:rsidRDefault="005F0F4F" w:rsidP="005F0F4F">
      <w:pPr>
        <w:rPr>
          <w:rtl/>
        </w:rPr>
      </w:pPr>
    </w:p>
    <w:p w:rsidR="005F0F4F" w:rsidRDefault="005F0F4F" w:rsidP="005F0F4F">
      <w:pPr>
        <w:rPr>
          <w:rtl/>
        </w:rPr>
      </w:pPr>
      <w:r>
        <w:rPr>
          <w:rFonts w:hint="cs"/>
          <w:rtl/>
        </w:rPr>
        <w:t xml:space="preserve">לא מציגים. לא מציגים מוצגים. לא עושים. </w:t>
      </w:r>
    </w:p>
    <w:p w:rsidR="005F0F4F" w:rsidRPr="00BF79AA" w:rsidRDefault="005F0F4F" w:rsidP="005F0F4F">
      <w:pPr>
        <w:rPr>
          <w:rtl/>
        </w:rPr>
      </w:pPr>
      <w:bookmarkStart w:id="20092" w:name="_ETM_Q57_693513"/>
      <w:bookmarkStart w:id="20093" w:name="_ETM_Q57_693633"/>
      <w:bookmarkStart w:id="20094" w:name="_ETM_Q57_695793"/>
      <w:bookmarkEnd w:id="20092"/>
      <w:bookmarkEnd w:id="20093"/>
      <w:bookmarkEnd w:id="20094"/>
    </w:p>
    <w:p w:rsidR="005F0F4F" w:rsidRDefault="005F0F4F" w:rsidP="005F0F4F">
      <w:pPr>
        <w:pStyle w:val="-"/>
        <w:rPr>
          <w:rtl/>
        </w:rPr>
      </w:pPr>
      <w:bookmarkStart w:id="20095" w:name="ET_speakercontinue_5293_101"/>
      <w:r w:rsidRPr="00124C7E">
        <w:rPr>
          <w:rStyle w:val="TagStyle"/>
          <w:rtl/>
        </w:rPr>
        <w:t xml:space="preserve"> &lt;&lt; דובר_המשך &gt;&gt;</w:t>
      </w:r>
      <w:r w:rsidRPr="00A96BCE">
        <w:rPr>
          <w:rStyle w:val="TagStyle"/>
          <w:rtl/>
        </w:rPr>
        <w:t xml:space="preserve"> </w:t>
      </w:r>
      <w:r>
        <w:rPr>
          <w:rtl/>
        </w:rPr>
        <w:t>איימן עודה (הרשימה המשותפת):</w:t>
      </w:r>
      <w:r w:rsidRPr="00A96BCE">
        <w:rPr>
          <w:rStyle w:val="TagStyle"/>
          <w:rtl/>
        </w:rPr>
        <w:t xml:space="preserve"> </w:t>
      </w:r>
      <w:r w:rsidRPr="00124C7E">
        <w:rPr>
          <w:rStyle w:val="TagStyle"/>
          <w:rtl/>
        </w:rPr>
        <w:t>&lt;&lt; דובר_המשך &gt;&gt;</w:t>
      </w:r>
      <w:r>
        <w:rPr>
          <w:rtl/>
        </w:rPr>
        <w:t xml:space="preserve">   </w:t>
      </w:r>
      <w:bookmarkEnd w:id="20095"/>
    </w:p>
    <w:p w:rsidR="005F0F4F" w:rsidRDefault="005F0F4F" w:rsidP="005F0F4F">
      <w:pPr>
        <w:rPr>
          <w:rtl/>
          <w:lang w:eastAsia="he-IL"/>
        </w:rPr>
      </w:pPr>
    </w:p>
    <w:p w:rsidR="005F0F4F" w:rsidRDefault="005F0F4F" w:rsidP="005F0F4F">
      <w:pPr>
        <w:rPr>
          <w:rtl/>
          <w:lang w:eastAsia="he-IL"/>
        </w:rPr>
      </w:pPr>
      <w:bookmarkStart w:id="20096" w:name="_ETM_Q57_694610"/>
      <w:bookmarkEnd w:id="20096"/>
      <w:r>
        <w:rPr>
          <w:rFonts w:hint="cs"/>
          <w:rtl/>
          <w:lang w:eastAsia="he-IL"/>
        </w:rPr>
        <w:t xml:space="preserve">אוקיי. </w:t>
      </w:r>
    </w:p>
    <w:p w:rsidR="005F0F4F" w:rsidRDefault="005F0F4F" w:rsidP="005F0F4F">
      <w:pPr>
        <w:rPr>
          <w:rtl/>
          <w:lang w:eastAsia="he-IL"/>
        </w:rPr>
      </w:pPr>
    </w:p>
    <w:p w:rsidR="005F0F4F" w:rsidRDefault="005F0F4F" w:rsidP="005F0F4F">
      <w:pPr>
        <w:pStyle w:val="af5"/>
        <w:rPr>
          <w:rtl/>
        </w:rPr>
      </w:pPr>
      <w:bookmarkStart w:id="20097" w:name="ET_interruption_5069_102"/>
      <w:r w:rsidRPr="00124C7E">
        <w:rPr>
          <w:rStyle w:val="TagStyle"/>
          <w:rtl/>
        </w:rPr>
        <w:t xml:space="preserve"> &lt;&lt; קריאה &gt;&gt;</w:t>
      </w:r>
      <w:r w:rsidRPr="00A96BCE">
        <w:rPr>
          <w:rStyle w:val="TagStyle"/>
          <w:rtl/>
        </w:rPr>
        <w:t xml:space="preserve"> </w:t>
      </w:r>
      <w:r>
        <w:rPr>
          <w:rtl/>
        </w:rPr>
        <w:t>יעקב אשר (יהדות התורה):</w:t>
      </w:r>
      <w:r w:rsidRPr="00A96BCE">
        <w:rPr>
          <w:rStyle w:val="TagStyle"/>
          <w:rtl/>
        </w:rPr>
        <w:t xml:space="preserve"> </w:t>
      </w:r>
      <w:r w:rsidRPr="00124C7E">
        <w:rPr>
          <w:rStyle w:val="TagStyle"/>
          <w:rtl/>
        </w:rPr>
        <w:t>&lt;&lt; קריאה &gt;&gt;</w:t>
      </w:r>
      <w:r>
        <w:rPr>
          <w:rtl/>
        </w:rPr>
        <w:t xml:space="preserve">   </w:t>
      </w:r>
      <w:bookmarkEnd w:id="20097"/>
    </w:p>
    <w:p w:rsidR="005F0F4F" w:rsidRDefault="005F0F4F" w:rsidP="005F0F4F">
      <w:pPr>
        <w:rPr>
          <w:rtl/>
          <w:lang w:eastAsia="he-IL"/>
        </w:rPr>
      </w:pPr>
    </w:p>
    <w:p w:rsidR="005F0F4F" w:rsidRDefault="005F0F4F" w:rsidP="005F0F4F">
      <w:pPr>
        <w:rPr>
          <w:rtl/>
        </w:rPr>
      </w:pPr>
      <w:r>
        <w:rPr>
          <w:rFonts w:hint="cs"/>
          <w:rtl/>
        </w:rPr>
        <w:t>מה יצא?</w:t>
      </w:r>
    </w:p>
    <w:p w:rsidR="005F0F4F" w:rsidRDefault="005F0F4F" w:rsidP="005F0F4F">
      <w:pPr>
        <w:rPr>
          <w:rtl/>
        </w:rPr>
      </w:pPr>
    </w:p>
    <w:p w:rsidR="005F0F4F" w:rsidRDefault="005F0F4F" w:rsidP="005F0F4F">
      <w:pPr>
        <w:pStyle w:val="-"/>
        <w:rPr>
          <w:rtl/>
        </w:rPr>
      </w:pPr>
      <w:bookmarkStart w:id="20098" w:name="ET_speakercontinue_5293_33"/>
      <w:r w:rsidRPr="00124C7E">
        <w:rPr>
          <w:rStyle w:val="TagStyle"/>
          <w:rtl/>
        </w:rPr>
        <w:t xml:space="preserve"> &lt;&lt; דובר_המשך &gt;&gt;</w:t>
      </w:r>
      <w:r w:rsidRPr="000E4BB1">
        <w:rPr>
          <w:rStyle w:val="TagStyle"/>
          <w:rtl/>
        </w:rPr>
        <w:t xml:space="preserve"> </w:t>
      </w:r>
      <w:r>
        <w:rPr>
          <w:rtl/>
        </w:rPr>
        <w:t>איימן עודה (הרשימה המשותפת):</w:t>
      </w:r>
      <w:r w:rsidRPr="000E4BB1">
        <w:rPr>
          <w:rStyle w:val="TagStyle"/>
          <w:rtl/>
        </w:rPr>
        <w:t xml:space="preserve"> </w:t>
      </w:r>
      <w:r w:rsidRPr="00124C7E">
        <w:rPr>
          <w:rStyle w:val="TagStyle"/>
          <w:rtl/>
        </w:rPr>
        <w:t>&lt;&lt; דובר_המשך &gt;&gt;</w:t>
      </w:r>
      <w:r>
        <w:rPr>
          <w:rtl/>
        </w:rPr>
        <w:t xml:space="preserve">   </w:t>
      </w:r>
      <w:bookmarkEnd w:id="20098"/>
    </w:p>
    <w:p w:rsidR="005F0F4F" w:rsidRDefault="005F0F4F" w:rsidP="005F0F4F">
      <w:pPr>
        <w:rPr>
          <w:rtl/>
        </w:rPr>
      </w:pPr>
    </w:p>
    <w:p w:rsidR="005F0F4F" w:rsidRDefault="005F0F4F" w:rsidP="00D35B28">
      <w:pPr>
        <w:rPr>
          <w:rtl/>
        </w:rPr>
      </w:pPr>
      <w:r>
        <w:rPr>
          <w:rFonts w:hint="cs"/>
          <w:rtl/>
        </w:rPr>
        <w:t xml:space="preserve">מה </w:t>
      </w:r>
      <w:bookmarkStart w:id="20099" w:name="_ETM_Q57_700599"/>
      <w:bookmarkEnd w:id="20099"/>
      <w:r>
        <w:rPr>
          <w:rFonts w:hint="cs"/>
          <w:rtl/>
        </w:rPr>
        <w:t xml:space="preserve">יצא? יצא פחות מ-100 שקל בחודש. פחות. אני רוצה לשאול אתכם, לשאול את השרים, </w:t>
      </w:r>
      <w:bookmarkStart w:id="20100" w:name="_ETM_Q57_707402"/>
      <w:bookmarkEnd w:id="20100"/>
      <w:r>
        <w:rPr>
          <w:rFonts w:hint="cs"/>
          <w:rtl/>
        </w:rPr>
        <w:t xml:space="preserve">לשאול את הממשלה את השאלה הישירה ביותר, הפשוטה ביותר: האם האזרח מבחינה כלכלית מרגיש היום יותר טוב או יותר רע? אין שאלה יותר פשוטה ויותר כנה מהשאלה הזאת. אין, אין. </w:t>
      </w:r>
      <w:bookmarkStart w:id="20101" w:name="_ETM_Q57_724487"/>
      <w:bookmarkEnd w:id="20101"/>
      <w:r>
        <w:rPr>
          <w:rFonts w:hint="cs"/>
          <w:rtl/>
        </w:rPr>
        <w:t xml:space="preserve">אני רוצה </w:t>
      </w:r>
      <w:bookmarkStart w:id="20102" w:name="_ETM_Q57_725258"/>
      <w:bookmarkEnd w:id="20102"/>
      <w:r>
        <w:rPr>
          <w:rFonts w:hint="cs"/>
          <w:rtl/>
        </w:rPr>
        <w:t xml:space="preserve">לפנות לאנשים בעיירות פיתוח, השכונות של החרדים, הכפרים הערביים, שכונות עוני בערים הגדולות, </w:t>
      </w:r>
      <w:bookmarkStart w:id="20103" w:name="TOR_Q58"/>
      <w:bookmarkEnd w:id="20103"/>
      <w:r>
        <w:rPr>
          <w:rFonts w:hint="cs"/>
          <w:rtl/>
        </w:rPr>
        <w:t xml:space="preserve">ואני רוצה לשאול אותם את השאלה הפשוטה: מבחינה כלכלית, אתה מרגיש יותר טוב או יותר רע? אני בטוח שלא פחות מ-90% מהמוחלשים יענו לנו: אנחנו מרגישים יותר רע. לא פחות מ-90%. </w:t>
      </w:r>
    </w:p>
    <w:p w:rsidR="005F0F4F" w:rsidRDefault="005F0F4F" w:rsidP="005F0F4F">
      <w:pPr>
        <w:rPr>
          <w:rtl/>
        </w:rPr>
      </w:pPr>
    </w:p>
    <w:p w:rsidR="005F0F4F" w:rsidRDefault="005F0F4F" w:rsidP="00D35B28">
      <w:pPr>
        <w:rPr>
          <w:rtl/>
        </w:rPr>
      </w:pPr>
      <w:r>
        <w:rPr>
          <w:rFonts w:hint="cs"/>
          <w:rtl/>
        </w:rPr>
        <w:t xml:space="preserve">עכשיו </w:t>
      </w:r>
      <w:bookmarkStart w:id="20104" w:name="_ETM_Q58_162000"/>
      <w:bookmarkEnd w:id="20104"/>
      <w:r>
        <w:rPr>
          <w:rFonts w:hint="cs"/>
          <w:rtl/>
        </w:rPr>
        <w:t xml:space="preserve">קצת אידיאולוגיה. חברים, הצד הימני, האופוזיציה של היום, אני רוצה לשאול </w:t>
      </w:r>
      <w:bookmarkStart w:id="20105" w:name="_ETM_Q58_169000"/>
      <w:bookmarkEnd w:id="20105"/>
      <w:r>
        <w:rPr>
          <w:rFonts w:hint="cs"/>
          <w:rtl/>
        </w:rPr>
        <w:t>אתכם, לאן הכסף הולך? לאן? הינה, יש את עוגת הכספים</w:t>
      </w:r>
      <w:r w:rsidR="00D35B28">
        <w:rPr>
          <w:rFonts w:hint="cs"/>
          <w:rtl/>
        </w:rPr>
        <w:t>,</w:t>
      </w:r>
      <w:r>
        <w:rPr>
          <w:rFonts w:hint="cs"/>
          <w:rtl/>
        </w:rPr>
        <w:t xml:space="preserve"> </w:t>
      </w:r>
      <w:bookmarkStart w:id="20106" w:name="_ETM_Q58_170000"/>
      <w:bookmarkEnd w:id="20106"/>
      <w:r>
        <w:rPr>
          <w:rFonts w:hint="cs"/>
          <w:rtl/>
        </w:rPr>
        <w:t xml:space="preserve">ואנחנו צריכים </w:t>
      </w:r>
      <w:r>
        <w:rPr>
          <w:rtl/>
        </w:rPr>
        <w:t>–</w:t>
      </w:r>
      <w:r>
        <w:rPr>
          <w:rFonts w:hint="cs"/>
          <w:rtl/>
        </w:rPr>
        <w:t xml:space="preserve"> כל אזרח פשוט צריך לשאול את עצמו</w:t>
      </w:r>
      <w:bookmarkStart w:id="20107" w:name="_ETM_Q58_177000"/>
      <w:bookmarkEnd w:id="20107"/>
      <w:r w:rsidR="00D35B28">
        <w:rPr>
          <w:rFonts w:hint="cs"/>
          <w:rtl/>
        </w:rPr>
        <w:t>:</w:t>
      </w:r>
      <w:r>
        <w:rPr>
          <w:rFonts w:hint="cs"/>
          <w:rtl/>
        </w:rPr>
        <w:t xml:space="preserve"> האם מדיניות של כיבוש עוזרת למצב הכלכלי של המוחלשים, או מדיניות של שלום? האם ההשקעה במה שנקרא ביטחון, או השקעה בדברים הבסיסיים ביותר של האזרח? </w:t>
      </w:r>
      <w:bookmarkStart w:id="20108" w:name="_ETM_Q58_40493"/>
      <w:bookmarkStart w:id="20109" w:name="_ETM_Q58_40585"/>
      <w:bookmarkStart w:id="20110" w:name="_ETM_Q58_40634"/>
      <w:bookmarkStart w:id="20111" w:name="_ETM_Q58_40686"/>
      <w:bookmarkEnd w:id="20108"/>
      <w:bookmarkEnd w:id="20109"/>
      <w:bookmarkEnd w:id="20110"/>
      <w:bookmarkEnd w:id="20111"/>
      <w:r>
        <w:rPr>
          <w:rFonts w:hint="cs"/>
          <w:rtl/>
        </w:rPr>
        <w:t xml:space="preserve">לכן, כשאני קורא את תקציב המדינה, אני אומר שטובת העניים במדינה היא להיאבק למען השלום </w:t>
      </w:r>
      <w:r>
        <w:rPr>
          <w:rFonts w:hint="eastAsia"/>
          <w:rtl/>
        </w:rPr>
        <w:t>–</w:t>
      </w:r>
      <w:r>
        <w:rPr>
          <w:rFonts w:hint="cs"/>
          <w:rtl/>
        </w:rPr>
        <w:t xml:space="preserve"> למען השלום, כן, כן </w:t>
      </w:r>
      <w:r>
        <w:rPr>
          <w:rtl/>
        </w:rPr>
        <w:t>–</w:t>
      </w:r>
      <w:r>
        <w:rPr>
          <w:rFonts w:hint="cs"/>
          <w:rtl/>
        </w:rPr>
        <w:t xml:space="preserve"> ולהיאבק </w:t>
      </w:r>
      <w:bookmarkStart w:id="20112" w:name="_ETM_Q58_203000"/>
      <w:bookmarkEnd w:id="20112"/>
      <w:r>
        <w:rPr>
          <w:rFonts w:hint="cs"/>
          <w:rtl/>
        </w:rPr>
        <w:t>מול הטייקונים. הדרישה שלנו מאוד מאוד ברורה: אנחנו בינתיים 45 חברי</w:t>
      </w:r>
      <w:bookmarkStart w:id="20113" w:name="_ETM_Q58_213000"/>
      <w:bookmarkEnd w:id="20113"/>
      <w:r>
        <w:rPr>
          <w:rFonts w:hint="cs"/>
          <w:rtl/>
        </w:rPr>
        <w:t xml:space="preserve"> כנסת, חתמנו על עצומה שקוראת להעלאת שכר המינימום ל-40 שקל לשעה, כלומר, 7,280 שקל בחודש שכר מינימום. זה 60% מהשכר</w:t>
      </w:r>
      <w:bookmarkStart w:id="20114" w:name="_ETM_Q58_228000"/>
      <w:bookmarkEnd w:id="20114"/>
      <w:r>
        <w:rPr>
          <w:rFonts w:hint="cs"/>
          <w:rtl/>
        </w:rPr>
        <w:t xml:space="preserve"> הממוצע, זה הדבר המקובל </w:t>
      </w:r>
      <w:r>
        <w:rPr>
          <w:rFonts w:hint="eastAsia"/>
          <w:rtl/>
        </w:rPr>
        <w:t>–</w:t>
      </w:r>
      <w:r>
        <w:rPr>
          <w:rFonts w:hint="cs"/>
          <w:rtl/>
        </w:rPr>
        <w:t xml:space="preserve"> הממוצע במדינות ה-</w:t>
      </w:r>
      <w:r>
        <w:rPr>
          <w:rFonts w:hint="cs"/>
        </w:rPr>
        <w:t>OECD</w:t>
      </w:r>
      <w:r>
        <w:rPr>
          <w:rFonts w:hint="cs"/>
          <w:rtl/>
        </w:rPr>
        <w:t xml:space="preserve">. אני קורא לחברי הכנסת לתמוך בגישה הזו, ועל שאר </w:t>
      </w:r>
      <w:bookmarkStart w:id="20115" w:name="_ETM_Q58_241000"/>
      <w:bookmarkEnd w:id="20115"/>
      <w:r>
        <w:rPr>
          <w:rFonts w:hint="cs"/>
          <w:rtl/>
        </w:rPr>
        <w:t>הדברים האידיאולוגיים ש</w:t>
      </w:r>
      <w:r w:rsidR="00D35B28">
        <w:rPr>
          <w:rFonts w:hint="cs"/>
          <w:rtl/>
        </w:rPr>
        <w:t xml:space="preserve">בהם </w:t>
      </w:r>
      <w:r>
        <w:rPr>
          <w:rFonts w:hint="cs"/>
          <w:rtl/>
        </w:rPr>
        <w:t xml:space="preserve">יש בינינו מחלוקת, עוד ניאבק ביחד – – </w:t>
      </w:r>
    </w:p>
    <w:p w:rsidR="005F0F4F" w:rsidRDefault="005F0F4F" w:rsidP="005F0F4F">
      <w:pPr>
        <w:rPr>
          <w:rtl/>
        </w:rPr>
      </w:pPr>
    </w:p>
    <w:p w:rsidR="005F0F4F" w:rsidRDefault="005F0F4F" w:rsidP="005F0F4F">
      <w:pPr>
        <w:pStyle w:val="af6"/>
        <w:keepNext/>
        <w:rPr>
          <w:rtl/>
        </w:rPr>
      </w:pPr>
      <w:r w:rsidRPr="00490619">
        <w:rPr>
          <w:rStyle w:val="TagStyle"/>
          <w:rtl/>
        </w:rPr>
        <w:t xml:space="preserve"> &lt;&lt; יור &gt;&gt; </w:t>
      </w:r>
      <w:r>
        <w:rPr>
          <w:rtl/>
        </w:rPr>
        <w:t>היו"ר יעקב מרגי:</w:t>
      </w:r>
      <w:r w:rsidRPr="00490619">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תודה.</w:t>
      </w:r>
    </w:p>
    <w:p w:rsidR="005F0F4F" w:rsidRDefault="005F0F4F" w:rsidP="005F0F4F">
      <w:pPr>
        <w:rPr>
          <w:rtl/>
          <w:lang w:eastAsia="he-IL"/>
        </w:rPr>
      </w:pPr>
    </w:p>
    <w:p w:rsidR="005F0F4F" w:rsidRDefault="005F0F4F" w:rsidP="005F0F4F">
      <w:pPr>
        <w:pStyle w:val="-"/>
        <w:keepNext/>
        <w:rPr>
          <w:rtl/>
        </w:rPr>
      </w:pPr>
      <w:bookmarkStart w:id="20116" w:name="ET_speakercontinue_5293_4"/>
      <w:r w:rsidRPr="00490619">
        <w:rPr>
          <w:rStyle w:val="TagStyle"/>
          <w:rtl/>
        </w:rPr>
        <w:t xml:space="preserve"> &lt;&lt; דובר_המשך &gt;&gt; </w:t>
      </w:r>
      <w:r>
        <w:rPr>
          <w:rtl/>
        </w:rPr>
        <w:t>איימן עודה (הרשימה המשותפת):</w:t>
      </w:r>
      <w:r w:rsidRPr="00490619">
        <w:rPr>
          <w:rStyle w:val="TagStyle"/>
          <w:rtl/>
        </w:rPr>
        <w:t xml:space="preserve"> &lt;&lt; דובר_המשך &gt;&gt;</w:t>
      </w:r>
      <w:r>
        <w:rPr>
          <w:rtl/>
        </w:rPr>
        <w:t xml:space="preserve">   </w:t>
      </w:r>
      <w:bookmarkEnd w:id="20116"/>
    </w:p>
    <w:p w:rsidR="005F0F4F" w:rsidRDefault="005F0F4F" w:rsidP="005F0F4F">
      <w:pPr>
        <w:rPr>
          <w:rtl/>
          <w:lang w:eastAsia="he-IL"/>
        </w:rPr>
      </w:pPr>
    </w:p>
    <w:p w:rsidR="005F0F4F" w:rsidRDefault="005F0F4F" w:rsidP="00D35B28">
      <w:pPr>
        <w:rPr>
          <w:rtl/>
          <w:lang w:eastAsia="he-IL"/>
        </w:rPr>
      </w:pPr>
      <w:r>
        <w:rPr>
          <w:rFonts w:hint="cs"/>
          <w:rtl/>
          <w:lang w:eastAsia="he-IL"/>
        </w:rPr>
        <w:t xml:space="preserve">– – </w:t>
      </w:r>
      <w:r w:rsidR="00D35B28">
        <w:rPr>
          <w:rFonts w:hint="cs"/>
          <w:rtl/>
          <w:lang w:eastAsia="he-IL"/>
        </w:rPr>
        <w:t xml:space="preserve">אבל לפחות, הדבר הקונקרטי הזה </w:t>
      </w:r>
      <w:r w:rsidR="00D35B28">
        <w:rPr>
          <w:rtl/>
          <w:lang w:eastAsia="he-IL"/>
        </w:rPr>
        <w:t>–</w:t>
      </w:r>
      <w:r w:rsidR="00D35B28">
        <w:rPr>
          <w:rFonts w:hint="cs"/>
          <w:rtl/>
          <w:lang w:eastAsia="he-IL"/>
        </w:rPr>
        <w:t xml:space="preserve"> </w:t>
      </w:r>
      <w:r>
        <w:rPr>
          <w:rFonts w:hint="cs"/>
          <w:rtl/>
          <w:lang w:eastAsia="he-IL"/>
        </w:rPr>
        <w:t>ללכת עליו. תודה רבה.</w:t>
      </w:r>
    </w:p>
    <w:p w:rsidR="005F0F4F" w:rsidRDefault="005F0F4F" w:rsidP="005F0F4F">
      <w:pPr>
        <w:rPr>
          <w:rtl/>
          <w:lang w:eastAsia="he-IL"/>
        </w:rPr>
      </w:pPr>
    </w:p>
    <w:p w:rsidR="005F0F4F" w:rsidRDefault="005F0F4F" w:rsidP="005F0F4F">
      <w:pPr>
        <w:pStyle w:val="af6"/>
        <w:keepNext/>
        <w:rPr>
          <w:rtl/>
        </w:rPr>
      </w:pPr>
      <w:r w:rsidRPr="00490619">
        <w:rPr>
          <w:rStyle w:val="TagStyle"/>
          <w:rtl/>
        </w:rPr>
        <w:t xml:space="preserve"> &lt;&lt; יור &gt;&gt; </w:t>
      </w:r>
      <w:r>
        <w:rPr>
          <w:rtl/>
        </w:rPr>
        <w:t>היו"ר יעקב מרגי:</w:t>
      </w:r>
      <w:r w:rsidRPr="00490619">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יעלה ויבוא חבר הכנסת יעקב אשר. אחריו </w:t>
      </w:r>
      <w:r>
        <w:rPr>
          <w:rtl/>
          <w:lang w:eastAsia="he-IL"/>
        </w:rPr>
        <w:t>–</w:t>
      </w:r>
      <w:r>
        <w:rPr>
          <w:rFonts w:hint="cs"/>
          <w:rtl/>
          <w:lang w:eastAsia="he-IL"/>
        </w:rPr>
        <w:t xml:space="preserve"> חבר הכנסת איתן גינזבורג, אם יהיה נוכח במליאה. שלוש דקות לרשותך</w:t>
      </w:r>
      <w:r w:rsidR="00D35B28">
        <w:rPr>
          <w:rFonts w:hint="cs"/>
          <w:rtl/>
          <w:lang w:eastAsia="he-IL"/>
        </w:rPr>
        <w:t>,</w:t>
      </w:r>
      <w:r>
        <w:rPr>
          <w:rFonts w:hint="cs"/>
          <w:rtl/>
          <w:lang w:eastAsia="he-IL"/>
        </w:rPr>
        <w:t xml:space="preserve"> אדוני.</w:t>
      </w:r>
    </w:p>
    <w:p w:rsidR="005F0F4F" w:rsidRDefault="005F0F4F" w:rsidP="005F0F4F">
      <w:pPr>
        <w:rPr>
          <w:rtl/>
          <w:lang w:eastAsia="he-IL"/>
        </w:rPr>
      </w:pPr>
    </w:p>
    <w:p w:rsidR="005F0F4F" w:rsidRDefault="005F0F4F" w:rsidP="005F0F4F">
      <w:pPr>
        <w:pStyle w:val="a4"/>
        <w:keepNext/>
        <w:rPr>
          <w:rtl/>
        </w:rPr>
      </w:pPr>
      <w:bookmarkStart w:id="20117" w:name="ET_speaker_5069_6"/>
      <w:r w:rsidRPr="00490619">
        <w:rPr>
          <w:rStyle w:val="TagStyle"/>
          <w:rtl/>
        </w:rPr>
        <w:t xml:space="preserve"> &lt;&lt; דובר &gt;&gt; </w:t>
      </w:r>
      <w:bookmarkStart w:id="20118" w:name="_Toc96016739"/>
      <w:bookmarkStart w:id="20119" w:name="_Toc96017408"/>
      <w:bookmarkStart w:id="20120" w:name="_Toc118891627"/>
      <w:r>
        <w:rPr>
          <w:rtl/>
        </w:rPr>
        <w:t>יעקב אשר (יהדות התורה):</w:t>
      </w:r>
      <w:bookmarkEnd w:id="20118"/>
      <w:bookmarkEnd w:id="20119"/>
      <w:bookmarkEnd w:id="20120"/>
      <w:r w:rsidRPr="00490619">
        <w:rPr>
          <w:rStyle w:val="TagStyle"/>
          <w:rtl/>
        </w:rPr>
        <w:t xml:space="preserve"> &lt;&lt; דובר &gt;&gt;</w:t>
      </w:r>
      <w:r>
        <w:rPr>
          <w:rtl/>
        </w:rPr>
        <w:t xml:space="preserve">   </w:t>
      </w:r>
      <w:bookmarkEnd w:id="2011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אדוני היושב-ראש, כבוד השר, חבריי חברי הכנסת, אני רוצה לומר </w:t>
      </w:r>
      <w:r>
        <w:rPr>
          <w:rtl/>
          <w:lang w:eastAsia="he-IL"/>
        </w:rPr>
        <w:t>–</w:t>
      </w:r>
      <w:r>
        <w:rPr>
          <w:rFonts w:hint="cs"/>
          <w:rtl/>
          <w:lang w:eastAsia="he-IL"/>
        </w:rPr>
        <w:t xml:space="preserve"> אני</w:t>
      </w:r>
      <w:bookmarkStart w:id="20121" w:name="_ETM_Q58_292000"/>
      <w:bookmarkEnd w:id="20121"/>
      <w:r>
        <w:rPr>
          <w:rFonts w:hint="cs"/>
          <w:rtl/>
          <w:lang w:eastAsia="he-IL"/>
        </w:rPr>
        <w:t xml:space="preserve"> לא אצטט כי אין לנו זמן. השר חמד עמאר, לא רק שאתה לא מקשיב לי, אתה גם לא נותן לשר השני להקשיב לי. אתה צריך לענות לי, אז לפחות תכבד את זה, לפני שתגיד </w:t>
      </w:r>
      <w:r w:rsidR="00D35B28">
        <w:rPr>
          <w:rFonts w:hint="cs"/>
          <w:rtl/>
          <w:lang w:eastAsia="he-IL"/>
        </w:rPr>
        <w:t>"</w:t>
      </w:r>
      <w:r>
        <w:rPr>
          <w:rFonts w:hint="cs"/>
          <w:rtl/>
          <w:lang w:eastAsia="he-IL"/>
        </w:rPr>
        <w:t>12 שנה</w:t>
      </w:r>
      <w:bookmarkStart w:id="20122" w:name="_ETM_Q58_305000"/>
      <w:bookmarkEnd w:id="20122"/>
      <w:r>
        <w:rPr>
          <w:rFonts w:hint="cs"/>
          <w:rtl/>
          <w:lang w:eastAsia="he-IL"/>
        </w:rPr>
        <w:t xml:space="preserve"> הייתם פה</w:t>
      </w:r>
      <w:r w:rsidR="00D35B28">
        <w:rPr>
          <w:rFonts w:hint="cs"/>
          <w:rtl/>
          <w:lang w:eastAsia="he-IL"/>
        </w:rPr>
        <w:t>"</w:t>
      </w:r>
      <w:r>
        <w:rPr>
          <w:rFonts w:hint="cs"/>
          <w:rtl/>
          <w:lang w:eastAsia="he-IL"/>
        </w:rPr>
        <w:t xml:space="preserve">. שר האוצר שלכם הזכיר בשבוע שעבר במסיבת עיתונאים את שאול </w:t>
      </w:r>
      <w:r w:rsidRPr="00B33EA4">
        <w:rPr>
          <w:rtl/>
          <w:lang w:eastAsia="he-IL"/>
        </w:rPr>
        <w:t>אמסטרדמסקי</w:t>
      </w:r>
      <w:r>
        <w:rPr>
          <w:rFonts w:hint="cs"/>
          <w:rtl/>
          <w:lang w:eastAsia="he-IL"/>
        </w:rPr>
        <w:t>.</w:t>
      </w:r>
      <w:r w:rsidRPr="00B33EA4">
        <w:rPr>
          <w:rtl/>
          <w:lang w:eastAsia="he-IL"/>
        </w:rPr>
        <w:t xml:space="preserve"> </w:t>
      </w:r>
      <w:r>
        <w:rPr>
          <w:rFonts w:hint="cs"/>
          <w:rtl/>
          <w:lang w:eastAsia="he-IL"/>
        </w:rPr>
        <w:t>למה אתה יוצא, אלי?</w:t>
      </w:r>
    </w:p>
    <w:p w:rsidR="005F0F4F" w:rsidRDefault="005F0F4F" w:rsidP="005F0F4F">
      <w:pPr>
        <w:rPr>
          <w:rtl/>
          <w:lang w:eastAsia="he-IL"/>
        </w:rPr>
      </w:pPr>
    </w:p>
    <w:p w:rsidR="005F0F4F" w:rsidRDefault="005F0F4F" w:rsidP="005F0F4F">
      <w:pPr>
        <w:pStyle w:val="af5"/>
        <w:keepNext/>
        <w:rPr>
          <w:rtl/>
        </w:rPr>
      </w:pPr>
      <w:bookmarkStart w:id="20123" w:name="ET_interruption_6273_7"/>
      <w:r w:rsidRPr="00490619">
        <w:rPr>
          <w:rStyle w:val="TagStyle"/>
          <w:rtl/>
        </w:rPr>
        <w:t xml:space="preserve"> &lt;&lt; קריאה &gt;&gt; </w:t>
      </w:r>
      <w:r>
        <w:rPr>
          <w:rtl/>
        </w:rPr>
        <w:t>השר במשרד ראש הממשלה אלי אבידר:</w:t>
      </w:r>
      <w:r w:rsidRPr="00490619">
        <w:rPr>
          <w:rStyle w:val="TagStyle"/>
          <w:rtl/>
        </w:rPr>
        <w:t xml:space="preserve"> &lt;&lt; קריאה &gt;&gt;</w:t>
      </w:r>
      <w:r>
        <w:rPr>
          <w:rtl/>
        </w:rPr>
        <w:t xml:space="preserve">   </w:t>
      </w:r>
      <w:bookmarkEnd w:id="2012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כי אתה מדבר אל שנינו – – </w:t>
      </w:r>
    </w:p>
    <w:p w:rsidR="005F0F4F" w:rsidRDefault="005F0F4F" w:rsidP="005F0F4F">
      <w:pPr>
        <w:rPr>
          <w:rtl/>
          <w:lang w:eastAsia="he-IL"/>
        </w:rPr>
      </w:pPr>
    </w:p>
    <w:p w:rsidR="005F0F4F" w:rsidRDefault="005F0F4F" w:rsidP="005F0F4F">
      <w:pPr>
        <w:pStyle w:val="-"/>
        <w:keepNext/>
        <w:rPr>
          <w:rtl/>
        </w:rPr>
      </w:pPr>
      <w:r w:rsidRPr="00490619">
        <w:rPr>
          <w:rStyle w:val="TagStyle"/>
          <w:rtl/>
        </w:rPr>
        <w:t xml:space="preserve">&lt;&lt; דובר_המשך &gt;&gt; </w:t>
      </w:r>
      <w:r>
        <w:rPr>
          <w:rtl/>
        </w:rPr>
        <w:t>יעקב אשר (יהדות התורה):</w:t>
      </w:r>
      <w:r w:rsidRPr="00490619">
        <w:rPr>
          <w:rStyle w:val="TagStyle"/>
          <w:rtl/>
        </w:rPr>
        <w:t xml:space="preserve"> &lt;&lt; דובר_המשך &gt;&gt;</w:t>
      </w:r>
      <w:r>
        <w:rPr>
          <w:rtl/>
        </w:rPr>
        <w:t xml:space="preserve">   </w:t>
      </w:r>
    </w:p>
    <w:p w:rsidR="005F0F4F" w:rsidRDefault="005F0F4F" w:rsidP="005F0F4F">
      <w:pPr>
        <w:rPr>
          <w:rtl/>
          <w:lang w:eastAsia="he-IL"/>
        </w:rPr>
      </w:pPr>
    </w:p>
    <w:p w:rsidR="005F0F4F" w:rsidRPr="00B33EA4" w:rsidRDefault="005F0F4F" w:rsidP="005F0F4F">
      <w:pPr>
        <w:rPr>
          <w:rtl/>
          <w:lang w:eastAsia="he-IL"/>
        </w:rPr>
      </w:pPr>
      <w:r>
        <w:rPr>
          <w:rFonts w:hint="cs"/>
          <w:rtl/>
          <w:lang w:eastAsia="he-IL"/>
        </w:rPr>
        <w:t>אז אני אדבר רק אליך.</w:t>
      </w:r>
    </w:p>
    <w:p w:rsidR="005F0F4F" w:rsidRDefault="005F0F4F" w:rsidP="005F0F4F">
      <w:pPr>
        <w:rPr>
          <w:rtl/>
          <w:lang w:eastAsia="he-IL"/>
        </w:rPr>
      </w:pPr>
    </w:p>
    <w:p w:rsidR="005F0F4F" w:rsidRDefault="005F0F4F" w:rsidP="005F0F4F">
      <w:pPr>
        <w:pStyle w:val="af5"/>
        <w:keepNext/>
        <w:rPr>
          <w:rtl/>
        </w:rPr>
      </w:pPr>
      <w:bookmarkStart w:id="20124" w:name="ET_interruption_6273_25"/>
      <w:r w:rsidRPr="00B33EA4">
        <w:rPr>
          <w:rStyle w:val="TagStyle"/>
          <w:rtl/>
        </w:rPr>
        <w:t xml:space="preserve"> &lt;&lt; קריאה &gt;&gt; </w:t>
      </w:r>
      <w:r>
        <w:rPr>
          <w:rtl/>
        </w:rPr>
        <w:t>השר במשרד ראש הממשלה אלי אבידר:</w:t>
      </w:r>
      <w:r w:rsidRPr="00B33EA4">
        <w:rPr>
          <w:rStyle w:val="TagStyle"/>
          <w:rtl/>
        </w:rPr>
        <w:t xml:space="preserve"> &lt;&lt; קריאה &gt;&gt;</w:t>
      </w:r>
      <w:r>
        <w:rPr>
          <w:rtl/>
        </w:rPr>
        <w:t xml:space="preserve">   </w:t>
      </w:r>
      <w:bookmarkEnd w:id="20124"/>
    </w:p>
    <w:p w:rsidR="005F0F4F" w:rsidRDefault="005F0F4F" w:rsidP="005F0F4F">
      <w:pPr>
        <w:rPr>
          <w:rtl/>
          <w:lang w:eastAsia="he-IL"/>
        </w:rPr>
      </w:pPr>
    </w:p>
    <w:p w:rsidR="005F0F4F" w:rsidRDefault="005F0F4F" w:rsidP="005F0F4F">
      <w:pPr>
        <w:rPr>
          <w:rtl/>
          <w:lang w:eastAsia="he-IL"/>
        </w:rPr>
      </w:pPr>
      <w:r>
        <w:rPr>
          <w:rFonts w:hint="cs"/>
          <w:rtl/>
          <w:lang w:eastAsia="he-IL"/>
        </w:rPr>
        <w:t>– –</w:t>
      </w:r>
      <w:bookmarkStart w:id="20125" w:name="_ETM_Q58_322000"/>
      <w:bookmarkEnd w:id="20125"/>
      <w:r>
        <w:rPr>
          <w:rFonts w:hint="cs"/>
          <w:rtl/>
          <w:lang w:eastAsia="he-IL"/>
        </w:rPr>
        <w:t xml:space="preserve"> ואני לא ממשרד האוצר.</w:t>
      </w:r>
    </w:p>
    <w:p w:rsidR="005F0F4F" w:rsidRDefault="005F0F4F" w:rsidP="005F0F4F">
      <w:pPr>
        <w:rPr>
          <w:rtl/>
          <w:lang w:eastAsia="he-IL"/>
        </w:rPr>
      </w:pPr>
      <w:bookmarkStart w:id="20126" w:name="_ETM_Q58_324000"/>
      <w:bookmarkEnd w:id="20126"/>
    </w:p>
    <w:p w:rsidR="005F0F4F" w:rsidRDefault="005F0F4F" w:rsidP="005F0F4F">
      <w:pPr>
        <w:pStyle w:val="-"/>
        <w:keepNext/>
        <w:rPr>
          <w:rtl/>
        </w:rPr>
      </w:pPr>
      <w:r w:rsidRPr="00490619">
        <w:rPr>
          <w:rStyle w:val="TagStyle"/>
          <w:rtl/>
        </w:rPr>
        <w:t xml:space="preserve">&lt;&lt; דובר_המשך &gt;&gt; </w:t>
      </w:r>
      <w:r>
        <w:rPr>
          <w:rtl/>
        </w:rPr>
        <w:t>יעקב אשר (יהדות התורה):</w:t>
      </w:r>
      <w:r w:rsidRPr="00490619">
        <w:rPr>
          <w:rStyle w:val="TagStyle"/>
          <w:rtl/>
        </w:rPr>
        <w:t xml:space="preserve"> &lt;&lt; דובר_המשך &gt;&gt;</w:t>
      </w:r>
      <w:r>
        <w:rPr>
          <w:rtl/>
        </w:rPr>
        <w:t xml:space="preserve">   </w:t>
      </w:r>
    </w:p>
    <w:p w:rsidR="005F0F4F" w:rsidRDefault="005F0F4F" w:rsidP="005F0F4F">
      <w:pPr>
        <w:rPr>
          <w:rtl/>
          <w:lang w:eastAsia="he-IL"/>
        </w:rPr>
      </w:pPr>
    </w:p>
    <w:p w:rsidR="005F0F4F" w:rsidRPr="00B33EA4" w:rsidRDefault="005F0F4F" w:rsidP="005F0F4F">
      <w:pPr>
        <w:rPr>
          <w:rtl/>
          <w:lang w:eastAsia="he-IL"/>
        </w:rPr>
      </w:pPr>
      <w:r>
        <w:rPr>
          <w:rFonts w:hint="cs"/>
          <w:rtl/>
          <w:lang w:eastAsia="he-IL"/>
        </w:rPr>
        <w:t>אז אני אדבר רק אליך. רק אליך.</w:t>
      </w:r>
    </w:p>
    <w:p w:rsidR="005F0F4F" w:rsidRDefault="005F0F4F" w:rsidP="005F0F4F">
      <w:pPr>
        <w:rPr>
          <w:rtl/>
          <w:lang w:eastAsia="he-IL"/>
        </w:rPr>
      </w:pPr>
      <w:bookmarkStart w:id="20127" w:name="_ETM_Q58_325000"/>
      <w:bookmarkEnd w:id="20127"/>
    </w:p>
    <w:p w:rsidR="005F0F4F" w:rsidRDefault="005F0F4F" w:rsidP="005F0F4F">
      <w:pPr>
        <w:pStyle w:val="af5"/>
        <w:keepNext/>
        <w:rPr>
          <w:rtl/>
        </w:rPr>
      </w:pPr>
      <w:bookmarkStart w:id="20128" w:name="ET_interruption_6273_26"/>
      <w:r w:rsidRPr="00B33EA4">
        <w:rPr>
          <w:rStyle w:val="TagStyle"/>
          <w:rtl/>
        </w:rPr>
        <w:t xml:space="preserve"> &lt;&lt; קריאה &gt;&gt; </w:t>
      </w:r>
      <w:r>
        <w:rPr>
          <w:rtl/>
        </w:rPr>
        <w:t>השר במשרד ראש הממשלה אלי אבידר:</w:t>
      </w:r>
      <w:r w:rsidRPr="00B33EA4">
        <w:rPr>
          <w:rStyle w:val="TagStyle"/>
          <w:rtl/>
        </w:rPr>
        <w:t xml:space="preserve"> &lt;&lt; קריאה &gt;&gt;</w:t>
      </w:r>
      <w:r>
        <w:rPr>
          <w:rtl/>
        </w:rPr>
        <w:t xml:space="preserve">   </w:t>
      </w:r>
      <w:bookmarkEnd w:id="20128"/>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לא, דבר אליו, מה אתה רוצה ממני?</w:t>
      </w:r>
    </w:p>
    <w:p w:rsidR="005F0F4F" w:rsidRDefault="005F0F4F" w:rsidP="005F0F4F">
      <w:pPr>
        <w:rPr>
          <w:rtl/>
          <w:lang w:eastAsia="he-IL"/>
        </w:rPr>
      </w:pPr>
    </w:p>
    <w:p w:rsidR="005F0F4F" w:rsidRDefault="005F0F4F" w:rsidP="005F0F4F">
      <w:pPr>
        <w:pStyle w:val="-"/>
        <w:keepNext/>
        <w:rPr>
          <w:rtl/>
        </w:rPr>
      </w:pPr>
      <w:bookmarkStart w:id="20129" w:name="ET_speakercontinue_5069_8"/>
      <w:r w:rsidRPr="00490619">
        <w:rPr>
          <w:rStyle w:val="TagStyle"/>
          <w:rtl/>
        </w:rPr>
        <w:t xml:space="preserve"> &lt;&lt; דובר_המשך &gt;&gt; </w:t>
      </w:r>
      <w:r>
        <w:rPr>
          <w:rtl/>
        </w:rPr>
        <w:t>יעקב אשר (יהדות התורה):</w:t>
      </w:r>
      <w:r w:rsidRPr="00490619">
        <w:rPr>
          <w:rStyle w:val="TagStyle"/>
          <w:rtl/>
        </w:rPr>
        <w:t xml:space="preserve"> &lt;&lt; דובר_המשך &gt;&gt;</w:t>
      </w:r>
      <w:r>
        <w:rPr>
          <w:rtl/>
        </w:rPr>
        <w:t xml:space="preserve">   </w:t>
      </w:r>
      <w:bookmarkEnd w:id="20129"/>
    </w:p>
    <w:p w:rsidR="005F0F4F" w:rsidRDefault="005F0F4F" w:rsidP="005F0F4F">
      <w:pPr>
        <w:rPr>
          <w:rtl/>
          <w:lang w:eastAsia="he-IL"/>
        </w:rPr>
      </w:pPr>
    </w:p>
    <w:p w:rsidR="005F0F4F" w:rsidRDefault="005F0F4F" w:rsidP="005F0F4F">
      <w:pPr>
        <w:rPr>
          <w:rtl/>
          <w:lang w:eastAsia="he-IL"/>
        </w:rPr>
      </w:pPr>
      <w:r>
        <w:rPr>
          <w:rFonts w:hint="cs"/>
          <w:rtl/>
          <w:lang w:eastAsia="he-IL"/>
        </w:rPr>
        <w:t>לא, האמת היא שאתה</w:t>
      </w:r>
      <w:bookmarkStart w:id="20130" w:name="_ETM_Q58_327000"/>
      <w:bookmarkEnd w:id="20130"/>
      <w:r>
        <w:rPr>
          <w:rFonts w:hint="cs"/>
          <w:rtl/>
          <w:lang w:eastAsia="he-IL"/>
        </w:rPr>
        <w:t xml:space="preserve"> היחיד שיכול להבין את הציבור החרדי, כי אתה יודע</w:t>
      </w:r>
      <w:bookmarkStart w:id="20131" w:name="_ETM_Q58_335000"/>
      <w:bookmarkEnd w:id="20131"/>
      <w:r>
        <w:rPr>
          <w:rFonts w:hint="cs"/>
          <w:rtl/>
          <w:lang w:eastAsia="he-IL"/>
        </w:rPr>
        <w:t xml:space="preserve"> מה קורה לאחד שאיווט ליברמן רודף אותו ורוצה לחסל אותו. זה מה שהוא רוצה לעשות לילדים שלנו; זה מה שהוא רוצה</w:t>
      </w:r>
      <w:bookmarkStart w:id="20132" w:name="_ETM_Q58_343000"/>
      <w:bookmarkEnd w:id="20132"/>
      <w:r>
        <w:rPr>
          <w:rFonts w:hint="cs"/>
          <w:rtl/>
          <w:lang w:eastAsia="he-IL"/>
        </w:rPr>
        <w:t xml:space="preserve"> לעשות לך, וגם עשה לך. אתה היחיד שיכול להבין את זה, חמד עמאר יבין את זה בעוד כמה שנים. חכה, גם זה יגיע.</w:t>
      </w:r>
    </w:p>
    <w:p w:rsidR="005F0F4F" w:rsidRDefault="005F0F4F" w:rsidP="005F0F4F">
      <w:pPr>
        <w:rPr>
          <w:rtl/>
          <w:lang w:eastAsia="he-IL"/>
        </w:rPr>
      </w:pPr>
    </w:p>
    <w:p w:rsidR="005F0F4F" w:rsidRDefault="005F0F4F" w:rsidP="005F0F4F">
      <w:pPr>
        <w:pStyle w:val="af5"/>
        <w:keepNext/>
        <w:rPr>
          <w:rtl/>
        </w:rPr>
      </w:pPr>
      <w:bookmarkStart w:id="20133" w:name="ET_interruption_6273_27"/>
      <w:r w:rsidRPr="00B33EA4">
        <w:rPr>
          <w:rStyle w:val="TagStyle"/>
          <w:rtl/>
        </w:rPr>
        <w:t xml:space="preserve"> &lt;&lt; קריאה &gt;&gt; </w:t>
      </w:r>
      <w:r>
        <w:rPr>
          <w:rtl/>
        </w:rPr>
        <w:t>השר במשרד ראש הממשלה אלי אבידר:</w:t>
      </w:r>
      <w:r w:rsidRPr="00B33EA4">
        <w:rPr>
          <w:rStyle w:val="TagStyle"/>
          <w:rtl/>
        </w:rPr>
        <w:t xml:space="preserve"> &lt;&lt; קריאה &gt;&gt;</w:t>
      </w:r>
      <w:r>
        <w:rPr>
          <w:rtl/>
        </w:rPr>
        <w:t xml:space="preserve">   </w:t>
      </w:r>
      <w:bookmarkEnd w:id="20133"/>
    </w:p>
    <w:p w:rsidR="005F0F4F" w:rsidRDefault="005F0F4F" w:rsidP="005F0F4F">
      <w:pPr>
        <w:rPr>
          <w:rtl/>
          <w:lang w:eastAsia="he-IL"/>
        </w:rPr>
      </w:pPr>
    </w:p>
    <w:p w:rsidR="005F0F4F" w:rsidRDefault="005F0F4F" w:rsidP="005F0F4F">
      <w:pPr>
        <w:rPr>
          <w:rtl/>
          <w:lang w:eastAsia="he-IL"/>
        </w:rPr>
      </w:pPr>
      <w:bookmarkStart w:id="20134" w:name="_ETM_Q58_353000"/>
      <w:bookmarkEnd w:id="20134"/>
      <w:r>
        <w:rPr>
          <w:rFonts w:hint="cs"/>
          <w:rtl/>
          <w:lang w:eastAsia="he-IL"/>
        </w:rPr>
        <w:t xml:space="preserve">יעקב, אני נראה מודאג? </w:t>
      </w:r>
    </w:p>
    <w:p w:rsidR="005F0F4F" w:rsidRPr="00263EA6" w:rsidRDefault="005F0F4F" w:rsidP="005F0F4F">
      <w:pPr>
        <w:rPr>
          <w:rtl/>
        </w:rPr>
      </w:pPr>
    </w:p>
    <w:p w:rsidR="005F0F4F" w:rsidRDefault="005F0F4F" w:rsidP="005F0F4F">
      <w:pPr>
        <w:pStyle w:val="-"/>
        <w:keepNext/>
        <w:rPr>
          <w:rtl/>
        </w:rPr>
      </w:pPr>
      <w:bookmarkStart w:id="20135" w:name="ET_speakercontinue_5069_10"/>
      <w:r w:rsidRPr="00490619">
        <w:rPr>
          <w:rStyle w:val="TagStyle"/>
          <w:rtl/>
        </w:rPr>
        <w:t xml:space="preserve"> &lt;&lt; דובר_המשך &gt;&gt; </w:t>
      </w:r>
      <w:r>
        <w:rPr>
          <w:rtl/>
        </w:rPr>
        <w:t>יעקב אשר (יהדות התורה):</w:t>
      </w:r>
      <w:r w:rsidRPr="00490619">
        <w:rPr>
          <w:rStyle w:val="TagStyle"/>
          <w:rtl/>
        </w:rPr>
        <w:t xml:space="preserve"> &lt;&lt; דובר_המשך &gt;&gt;</w:t>
      </w:r>
      <w:r>
        <w:rPr>
          <w:rtl/>
        </w:rPr>
        <w:t xml:space="preserve">   </w:t>
      </w:r>
      <w:bookmarkEnd w:id="20135"/>
    </w:p>
    <w:p w:rsidR="005F0F4F" w:rsidRDefault="005F0F4F" w:rsidP="005F0F4F">
      <w:pPr>
        <w:rPr>
          <w:rtl/>
          <w:lang w:eastAsia="he-IL"/>
        </w:rPr>
      </w:pPr>
    </w:p>
    <w:p w:rsidR="005F0F4F" w:rsidRDefault="005F0F4F" w:rsidP="0049366E">
      <w:pPr>
        <w:rPr>
          <w:rtl/>
          <w:lang w:eastAsia="he-IL"/>
        </w:rPr>
      </w:pPr>
      <w:r>
        <w:rPr>
          <w:rFonts w:hint="cs"/>
          <w:rtl/>
          <w:lang w:eastAsia="he-IL"/>
        </w:rPr>
        <w:t xml:space="preserve">האמת, כן. האמת, כן. אבל אני רוצה לומר </w:t>
      </w:r>
      <w:bookmarkStart w:id="20136" w:name="_ETM_Q58_360000"/>
      <w:bookmarkEnd w:id="20136"/>
      <w:r>
        <w:rPr>
          <w:rFonts w:hint="cs"/>
          <w:rtl/>
          <w:lang w:eastAsia="he-IL"/>
        </w:rPr>
        <w:t xml:space="preserve">משהו, ואני רוצה שתשמע. אני רוצה שתשמע. אתה יודע שאני את היכולות שלך מכיר ומוקיר. אומר שאול </w:t>
      </w:r>
      <w:r w:rsidRPr="00B33EA4">
        <w:rPr>
          <w:rtl/>
          <w:lang w:eastAsia="he-IL"/>
        </w:rPr>
        <w:t>אמסטרדמסקי</w:t>
      </w:r>
      <w:r>
        <w:rPr>
          <w:rFonts w:hint="cs"/>
          <w:rtl/>
          <w:lang w:eastAsia="he-IL"/>
        </w:rPr>
        <w:t xml:space="preserve">: רוצים לדעת איך תכננו את התוכנית הכלכלית? לא חודש קודם, השר חמד עמאר. אומר אותו </w:t>
      </w:r>
      <w:r w:rsidRPr="00B33EA4">
        <w:rPr>
          <w:rtl/>
          <w:lang w:eastAsia="he-IL"/>
        </w:rPr>
        <w:t>אמסטרדמסקי</w:t>
      </w:r>
      <w:r>
        <w:rPr>
          <w:rFonts w:hint="cs"/>
          <w:rtl/>
          <w:lang w:eastAsia="he-IL"/>
        </w:rPr>
        <w:t xml:space="preserve">, ששיבח אותו ליברמן: זה היה בארבע דקות בהליכה במסדרון. היא מלאה חורים והכול. ואז הוא אומר: בסופו של דבר, התוכנית הזאת </w:t>
      </w:r>
      <w:r>
        <w:rPr>
          <w:rtl/>
          <w:lang w:eastAsia="he-IL"/>
        </w:rPr>
        <w:t>–</w:t>
      </w:r>
      <w:r>
        <w:rPr>
          <w:rFonts w:hint="cs"/>
          <w:rtl/>
          <w:lang w:eastAsia="he-IL"/>
        </w:rPr>
        <w:t xml:space="preserve"> אומר </w:t>
      </w:r>
      <w:r w:rsidRPr="00B33EA4">
        <w:rPr>
          <w:rtl/>
          <w:lang w:eastAsia="he-IL"/>
        </w:rPr>
        <w:t>אמסטרדמסקי</w:t>
      </w:r>
      <w:r w:rsidR="0049366E">
        <w:rPr>
          <w:rFonts w:hint="cs"/>
          <w:rtl/>
          <w:lang w:eastAsia="he-IL"/>
        </w:rPr>
        <w:t>,</w:t>
      </w:r>
      <w:r>
        <w:rPr>
          <w:rFonts w:hint="cs"/>
          <w:rtl/>
          <w:lang w:eastAsia="he-IL"/>
        </w:rPr>
        <w:t xml:space="preserve"> שאי-אפשר להתווכח על היכולות הכלכליות שלו </w:t>
      </w:r>
      <w:r>
        <w:rPr>
          <w:rFonts w:hint="eastAsia"/>
          <w:rtl/>
          <w:lang w:eastAsia="he-IL"/>
        </w:rPr>
        <w:t>–</w:t>
      </w:r>
      <w:r>
        <w:rPr>
          <w:rFonts w:hint="cs"/>
          <w:rtl/>
          <w:lang w:eastAsia="he-IL"/>
        </w:rPr>
        <w:t xml:space="preserve"> היא לא עוזרת להמון ישראלים שהחיים שלהם נורא </w:t>
      </w:r>
      <w:bookmarkStart w:id="20137" w:name="_ETM_Q58_401000"/>
      <w:bookmarkEnd w:id="20137"/>
      <w:r>
        <w:rPr>
          <w:rFonts w:hint="cs"/>
          <w:rtl/>
          <w:lang w:eastAsia="he-IL"/>
        </w:rPr>
        <w:t xml:space="preserve">יקרים פה, ויש לזה סיבה. </w:t>
      </w:r>
      <w:bookmarkStart w:id="20138" w:name="_ETM_Q58_403001"/>
      <w:bookmarkStart w:id="20139" w:name="_ETM_Q58_403059"/>
      <w:bookmarkStart w:id="20140" w:name="_ETM_Q58_403128"/>
      <w:bookmarkStart w:id="20141" w:name="_ETM_Q58_403182"/>
      <w:bookmarkEnd w:id="20138"/>
      <w:bookmarkEnd w:id="20139"/>
      <w:bookmarkEnd w:id="20140"/>
      <w:bookmarkEnd w:id="20141"/>
      <w:r>
        <w:rPr>
          <w:rFonts w:hint="cs"/>
          <w:rtl/>
          <w:lang w:eastAsia="he-IL"/>
        </w:rPr>
        <w:t>אתה יודע מה הסיבה, חמד עמאר? אני אגיד לך מה הסיבה. שר האוצר ליברמן התאמץ במיוחד כדי לא להעביר כסף לחרדים.</w:t>
      </w:r>
      <w:bookmarkStart w:id="20142" w:name="_ETM_Q58_409000"/>
      <w:bookmarkEnd w:id="20142"/>
      <w:r>
        <w:rPr>
          <w:rFonts w:hint="cs"/>
          <w:rtl/>
          <w:lang w:eastAsia="he-IL"/>
        </w:rPr>
        <w:t xml:space="preserve"> הוא אמר לפקידים שלו</w:t>
      </w:r>
      <w:r w:rsidR="00D35B28">
        <w:rPr>
          <w:rFonts w:hint="cs"/>
          <w:rtl/>
          <w:lang w:eastAsia="he-IL"/>
        </w:rPr>
        <w:t>:</w:t>
      </w:r>
      <w:r>
        <w:rPr>
          <w:rFonts w:hint="cs"/>
          <w:rtl/>
          <w:lang w:eastAsia="he-IL"/>
        </w:rPr>
        <w:t xml:space="preserve"> תביאו לי תוכנית שהחרדים ייהנו ממנה הכי פחות. הכי פחות. ואז יצאה לו התוכנית העקומה הזאת, הרעה הזאת, שאנשים במעמד בינוני גבוה</w:t>
      </w:r>
      <w:r w:rsidR="00D35B28">
        <w:rPr>
          <w:rFonts w:hint="cs"/>
          <w:rtl/>
          <w:lang w:eastAsia="he-IL"/>
        </w:rPr>
        <w:t>-</w:t>
      </w:r>
      <w:r>
        <w:rPr>
          <w:rFonts w:hint="cs"/>
          <w:rtl/>
          <w:lang w:eastAsia="he-IL"/>
        </w:rPr>
        <w:t xml:space="preserve">יקבלו </w:t>
      </w:r>
      <w:r>
        <w:rPr>
          <w:rtl/>
          <w:lang w:eastAsia="he-IL"/>
        </w:rPr>
        <w:t>–</w:t>
      </w:r>
      <w:r>
        <w:rPr>
          <w:rFonts w:hint="cs"/>
          <w:rtl/>
          <w:lang w:eastAsia="he-IL"/>
        </w:rPr>
        <w:t xml:space="preserve"> וזה</w:t>
      </w:r>
      <w:bookmarkStart w:id="20143" w:name="_ETM_Q58_429000"/>
      <w:bookmarkEnd w:id="20143"/>
      <w:r>
        <w:rPr>
          <w:rFonts w:hint="cs"/>
          <w:rtl/>
          <w:lang w:eastAsia="he-IL"/>
        </w:rPr>
        <w:t xml:space="preserve"> בסדר </w:t>
      </w:r>
      <w:r>
        <w:rPr>
          <w:rtl/>
          <w:lang w:eastAsia="he-IL"/>
        </w:rPr>
        <w:t>–</w:t>
      </w:r>
      <w:r>
        <w:rPr>
          <w:rFonts w:hint="cs"/>
          <w:rtl/>
          <w:lang w:eastAsia="he-IL"/>
        </w:rPr>
        <w:t xml:space="preserve"> אבל אלה במעמד בינוני נמוך לא יקבלו, והחלשים ביותר לא יקבלו, כי הם לא רואים את מדרגות המס האלה בכלל. הם לא רואים את זה בכלל.</w:t>
      </w:r>
    </w:p>
    <w:p w:rsidR="005F0F4F" w:rsidRDefault="005F0F4F" w:rsidP="005F0F4F">
      <w:pPr>
        <w:rPr>
          <w:rtl/>
          <w:lang w:eastAsia="he-IL"/>
        </w:rPr>
      </w:pPr>
      <w:bookmarkStart w:id="20144" w:name="_ETM_Q58_441000"/>
      <w:bookmarkEnd w:id="20144"/>
    </w:p>
    <w:p w:rsidR="005F0F4F" w:rsidRDefault="005F0F4F" w:rsidP="0049366E">
      <w:pPr>
        <w:rPr>
          <w:rtl/>
          <w:lang w:eastAsia="he-IL"/>
        </w:rPr>
      </w:pPr>
      <w:r>
        <w:rPr>
          <w:rFonts w:hint="cs"/>
          <w:rtl/>
          <w:lang w:eastAsia="he-IL"/>
        </w:rPr>
        <w:t>ואני אומר לאנשי התקשורת ולאחינו החילונים: תפסיקו לאכול את הלוקשים האל</w:t>
      </w:r>
      <w:bookmarkStart w:id="20145" w:name="_ETM_Q58_453000"/>
      <w:bookmarkEnd w:id="20145"/>
      <w:r>
        <w:rPr>
          <w:rFonts w:hint="cs"/>
          <w:rtl/>
          <w:lang w:eastAsia="he-IL"/>
        </w:rPr>
        <w:t>ה. בכל פעם שמדד יוקר המחיה יעלה, יעלה</w:t>
      </w:r>
      <w:bookmarkStart w:id="20146" w:name="_ETM_Q58_456000"/>
      <w:bookmarkEnd w:id="20146"/>
      <w:r>
        <w:rPr>
          <w:rFonts w:hint="cs"/>
          <w:rtl/>
          <w:lang w:eastAsia="he-IL"/>
        </w:rPr>
        <w:t xml:space="preserve"> מדד ההסתה נגד חרדים. וזו לא רק הסתה עם ת', אדוני היושב-ראש, זו</w:t>
      </w:r>
      <w:bookmarkStart w:id="20147" w:name="_ETM_Q58_464000"/>
      <w:bookmarkEnd w:id="20147"/>
      <w:r>
        <w:rPr>
          <w:rFonts w:hint="cs"/>
          <w:rtl/>
          <w:lang w:eastAsia="he-IL"/>
        </w:rPr>
        <w:t xml:space="preserve"> הסתה עם ת</w:t>
      </w:r>
      <w:r w:rsidR="0049366E">
        <w:rPr>
          <w:rFonts w:hint="cs"/>
          <w:rtl/>
          <w:lang w:eastAsia="he-IL"/>
        </w:rPr>
        <w:t>י"ו</w:t>
      </w:r>
      <w:r>
        <w:rPr>
          <w:rFonts w:hint="cs"/>
          <w:rtl/>
          <w:lang w:eastAsia="he-IL"/>
        </w:rPr>
        <w:t xml:space="preserve"> לצורך הסטה עם ט</w:t>
      </w:r>
      <w:r w:rsidR="0049366E">
        <w:rPr>
          <w:rFonts w:hint="cs"/>
          <w:rtl/>
          <w:lang w:eastAsia="he-IL"/>
        </w:rPr>
        <w:t>י"ת</w:t>
      </w:r>
      <w:r>
        <w:rPr>
          <w:rFonts w:hint="cs"/>
          <w:rtl/>
          <w:lang w:eastAsia="he-IL"/>
        </w:rPr>
        <w:t>. להסיט את הוויכוח מהכישלון</w:t>
      </w:r>
      <w:bookmarkStart w:id="20148" w:name="_ETM_Q58_472000"/>
      <w:bookmarkEnd w:id="20148"/>
      <w:r>
        <w:rPr>
          <w:rFonts w:hint="cs"/>
          <w:rtl/>
          <w:lang w:eastAsia="he-IL"/>
        </w:rPr>
        <w:t xml:space="preserve"> – –</w:t>
      </w:r>
    </w:p>
    <w:p w:rsidR="005F0F4F" w:rsidRDefault="005F0F4F" w:rsidP="005F0F4F">
      <w:pPr>
        <w:rPr>
          <w:rtl/>
          <w:lang w:eastAsia="he-IL"/>
        </w:rPr>
      </w:pPr>
    </w:p>
    <w:p w:rsidR="005F0F4F" w:rsidRDefault="005F0F4F" w:rsidP="005F0F4F">
      <w:pPr>
        <w:pStyle w:val="af6"/>
        <w:keepNext/>
        <w:rPr>
          <w:rtl/>
        </w:rPr>
      </w:pPr>
      <w:r w:rsidRPr="00552E17">
        <w:rPr>
          <w:rStyle w:val="TagStyle"/>
          <w:rtl/>
        </w:rPr>
        <w:t xml:space="preserve"> &lt;&lt; יור &gt;&gt; </w:t>
      </w:r>
      <w:r>
        <w:rPr>
          <w:rtl/>
        </w:rPr>
        <w:t>היו"ר יעקב מרגי:</w:t>
      </w:r>
      <w:r w:rsidRPr="00552E17">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נא לסיים.</w:t>
      </w:r>
    </w:p>
    <w:p w:rsidR="005F0F4F" w:rsidRDefault="005F0F4F" w:rsidP="005F0F4F">
      <w:pPr>
        <w:rPr>
          <w:rtl/>
          <w:lang w:eastAsia="he-IL"/>
        </w:rPr>
      </w:pPr>
    </w:p>
    <w:p w:rsidR="005F0F4F" w:rsidRDefault="005F0F4F" w:rsidP="005F0F4F">
      <w:pPr>
        <w:pStyle w:val="-"/>
        <w:keepNext/>
        <w:rPr>
          <w:rtl/>
        </w:rPr>
      </w:pPr>
      <w:bookmarkStart w:id="20149" w:name="ET_speakercontinue_5069_12"/>
      <w:r w:rsidRPr="00552E17">
        <w:rPr>
          <w:rStyle w:val="TagStyle"/>
          <w:rtl/>
        </w:rPr>
        <w:lastRenderedPageBreak/>
        <w:t xml:space="preserve"> &lt;&lt; דובר_המשך &gt;&gt; </w:t>
      </w:r>
      <w:r>
        <w:rPr>
          <w:rtl/>
        </w:rPr>
        <w:t>יעקב אשר (יהדות התורה):</w:t>
      </w:r>
      <w:r w:rsidRPr="00552E17">
        <w:rPr>
          <w:rStyle w:val="TagStyle"/>
          <w:rtl/>
        </w:rPr>
        <w:t xml:space="preserve"> &lt;&lt; דובר_המשך &gt;&gt;</w:t>
      </w:r>
      <w:r>
        <w:rPr>
          <w:rtl/>
        </w:rPr>
        <w:t xml:space="preserve">   </w:t>
      </w:r>
      <w:bookmarkEnd w:id="20149"/>
    </w:p>
    <w:p w:rsidR="005F0F4F" w:rsidRDefault="005F0F4F" w:rsidP="005F0F4F">
      <w:pPr>
        <w:rPr>
          <w:rtl/>
          <w:lang w:eastAsia="he-IL"/>
        </w:rPr>
      </w:pPr>
    </w:p>
    <w:p w:rsidR="005F0F4F" w:rsidRDefault="005F0F4F" w:rsidP="00D35B28">
      <w:pPr>
        <w:rPr>
          <w:rtl/>
          <w:lang w:eastAsia="he-IL"/>
        </w:rPr>
      </w:pPr>
      <w:r>
        <w:rPr>
          <w:rFonts w:hint="cs"/>
          <w:rtl/>
          <w:lang w:eastAsia="he-IL"/>
        </w:rPr>
        <w:t>– – ומהכישלונות הללו ולהעביר את זה לכאן. ודבר אחרון</w:t>
      </w:r>
      <w:r w:rsidR="00D35B28">
        <w:rPr>
          <w:rFonts w:hint="cs"/>
          <w:rtl/>
          <w:lang w:eastAsia="he-IL"/>
        </w:rPr>
        <w:t>, ו</w:t>
      </w:r>
      <w:r>
        <w:rPr>
          <w:rFonts w:hint="cs"/>
          <w:rtl/>
          <w:lang w:eastAsia="he-IL"/>
        </w:rPr>
        <w:t>חבל שהשר אבידר לא פה, אבל יעבירו לו את זה העוזרים שלו</w:t>
      </w:r>
      <w:r w:rsidR="00D35B28">
        <w:rPr>
          <w:rFonts w:hint="cs"/>
          <w:rtl/>
          <w:lang w:eastAsia="he-IL"/>
        </w:rPr>
        <w:t>:</w:t>
      </w:r>
      <w:r>
        <w:rPr>
          <w:rFonts w:hint="cs"/>
          <w:rtl/>
          <w:lang w:eastAsia="he-IL"/>
        </w:rPr>
        <w:t xml:space="preserve"> זה מה שהוא עשה גם לשר אבידר. הוא ידע שהוא מוכשר, הוא ידע שיש </w:t>
      </w:r>
      <w:r w:rsidR="00D35B28">
        <w:rPr>
          <w:rFonts w:hint="cs"/>
          <w:rtl/>
          <w:lang w:eastAsia="he-IL"/>
        </w:rPr>
        <w:t>עליו</w:t>
      </w:r>
      <w:r>
        <w:rPr>
          <w:rFonts w:hint="cs"/>
          <w:rtl/>
          <w:lang w:eastAsia="he-IL"/>
        </w:rPr>
        <w:t xml:space="preserve"> דעת קהל מצוינת – לא בחוגים שלנו.</w:t>
      </w:r>
    </w:p>
    <w:p w:rsidR="005F0F4F" w:rsidRDefault="005F0F4F" w:rsidP="005F0F4F">
      <w:pPr>
        <w:rPr>
          <w:rtl/>
          <w:lang w:eastAsia="he-IL"/>
        </w:rPr>
      </w:pPr>
    </w:p>
    <w:p w:rsidR="005F0F4F" w:rsidRDefault="005F0F4F" w:rsidP="005F0F4F">
      <w:pPr>
        <w:pStyle w:val="af6"/>
        <w:keepNext/>
        <w:rPr>
          <w:rtl/>
        </w:rPr>
      </w:pPr>
      <w:r w:rsidRPr="00552E17">
        <w:rPr>
          <w:rStyle w:val="TagStyle"/>
          <w:rtl/>
        </w:rPr>
        <w:t xml:space="preserve"> &lt;&lt; יור &gt;&gt; </w:t>
      </w:r>
      <w:r>
        <w:rPr>
          <w:rtl/>
        </w:rPr>
        <w:t>היו"ר יעקב מרגי:</w:t>
      </w:r>
      <w:r w:rsidRPr="00552E17">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w:t>
      </w:r>
    </w:p>
    <w:p w:rsidR="005F0F4F" w:rsidRDefault="005F0F4F" w:rsidP="005F0F4F">
      <w:pPr>
        <w:rPr>
          <w:rtl/>
          <w:lang w:eastAsia="he-IL"/>
        </w:rPr>
      </w:pPr>
    </w:p>
    <w:p w:rsidR="005F0F4F" w:rsidRDefault="005F0F4F" w:rsidP="005F0F4F">
      <w:pPr>
        <w:pStyle w:val="-"/>
        <w:keepNext/>
        <w:rPr>
          <w:rtl/>
        </w:rPr>
      </w:pPr>
      <w:bookmarkStart w:id="20150" w:name="ET_speakercontinue_5069_14"/>
      <w:r w:rsidRPr="00552E17">
        <w:rPr>
          <w:rStyle w:val="TagStyle"/>
          <w:rtl/>
        </w:rPr>
        <w:t xml:space="preserve"> &lt;&lt; דובר_המשך &gt;&gt; </w:t>
      </w:r>
      <w:r>
        <w:rPr>
          <w:rtl/>
        </w:rPr>
        <w:t>יעקב אשר (יהדות התורה):</w:t>
      </w:r>
      <w:r w:rsidRPr="00552E17">
        <w:rPr>
          <w:rStyle w:val="TagStyle"/>
          <w:rtl/>
        </w:rPr>
        <w:t xml:space="preserve"> &lt;&lt; דובר_המשך &gt;&gt;</w:t>
      </w:r>
      <w:r>
        <w:rPr>
          <w:rtl/>
        </w:rPr>
        <w:t xml:space="preserve">   </w:t>
      </w:r>
      <w:bookmarkEnd w:id="2015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הוא הפך את כל העולם כדי שהוא יקבל את התפקיד הכי זוטר, הכי </w:t>
      </w:r>
      <w:bookmarkStart w:id="20151" w:name="_ETM_Q58_498000"/>
      <w:bookmarkEnd w:id="20151"/>
      <w:r>
        <w:rPr>
          <w:rFonts w:hint="cs"/>
          <w:rtl/>
          <w:lang w:eastAsia="he-IL"/>
        </w:rPr>
        <w:t>פחות טוב, גם אם זה בסוף יחבל להם – –</w:t>
      </w:r>
    </w:p>
    <w:p w:rsidR="005F0F4F" w:rsidRDefault="005F0F4F" w:rsidP="005F0F4F">
      <w:pPr>
        <w:rPr>
          <w:rtl/>
          <w:lang w:eastAsia="he-IL"/>
        </w:rPr>
      </w:pPr>
    </w:p>
    <w:p w:rsidR="005F0F4F" w:rsidRDefault="005F0F4F" w:rsidP="005F0F4F">
      <w:pPr>
        <w:pStyle w:val="af6"/>
        <w:keepNext/>
        <w:rPr>
          <w:rtl/>
        </w:rPr>
      </w:pPr>
      <w:bookmarkStart w:id="20152" w:name="ET_yor_6170_15"/>
      <w:r w:rsidRPr="00552E17">
        <w:rPr>
          <w:rStyle w:val="TagStyle"/>
          <w:rtl/>
        </w:rPr>
        <w:t xml:space="preserve"> &lt;&lt; יור &gt;&gt; </w:t>
      </w:r>
      <w:r>
        <w:rPr>
          <w:rtl/>
        </w:rPr>
        <w:t>היו"ר יעקב מרגי:</w:t>
      </w:r>
      <w:r w:rsidRPr="00552E17">
        <w:rPr>
          <w:rStyle w:val="TagStyle"/>
          <w:rtl/>
        </w:rPr>
        <w:t xml:space="preserve"> &lt;&lt; יור &gt;&gt;</w:t>
      </w:r>
      <w:r>
        <w:rPr>
          <w:rtl/>
        </w:rPr>
        <w:t xml:space="preserve">   </w:t>
      </w:r>
      <w:bookmarkEnd w:id="20152"/>
    </w:p>
    <w:p w:rsidR="005F0F4F" w:rsidRDefault="005F0F4F" w:rsidP="005F0F4F">
      <w:pPr>
        <w:rPr>
          <w:rtl/>
          <w:lang w:eastAsia="he-IL"/>
        </w:rPr>
      </w:pPr>
    </w:p>
    <w:p w:rsidR="005F0F4F" w:rsidRDefault="005F0F4F" w:rsidP="005F0F4F">
      <w:pPr>
        <w:rPr>
          <w:rtl/>
          <w:lang w:eastAsia="he-IL"/>
        </w:rPr>
      </w:pPr>
      <w:r>
        <w:rPr>
          <w:rFonts w:hint="cs"/>
          <w:rtl/>
          <w:lang w:eastAsia="he-IL"/>
        </w:rPr>
        <w:t>תודה.</w:t>
      </w:r>
    </w:p>
    <w:p w:rsidR="005F0F4F" w:rsidRDefault="005F0F4F" w:rsidP="005F0F4F">
      <w:pPr>
        <w:rPr>
          <w:rtl/>
          <w:lang w:eastAsia="he-IL"/>
        </w:rPr>
      </w:pPr>
    </w:p>
    <w:p w:rsidR="005F0F4F" w:rsidRDefault="005F0F4F" w:rsidP="005F0F4F">
      <w:pPr>
        <w:pStyle w:val="-"/>
        <w:keepNext/>
        <w:rPr>
          <w:rtl/>
        </w:rPr>
      </w:pPr>
      <w:bookmarkStart w:id="20153" w:name="ET_speakercontinue_5069_16"/>
      <w:r w:rsidRPr="00552E17">
        <w:rPr>
          <w:rStyle w:val="TagStyle"/>
          <w:rtl/>
        </w:rPr>
        <w:t xml:space="preserve"> &lt;&lt; דובר_המשך &gt;&gt; </w:t>
      </w:r>
      <w:r>
        <w:rPr>
          <w:rtl/>
        </w:rPr>
        <w:t>יעקב אשר (יהדות התורה):</w:t>
      </w:r>
      <w:r w:rsidRPr="00552E17">
        <w:rPr>
          <w:rStyle w:val="TagStyle"/>
          <w:rtl/>
        </w:rPr>
        <w:t xml:space="preserve"> &lt;&lt; דובר_המשך &gt;&gt;</w:t>
      </w:r>
      <w:r>
        <w:rPr>
          <w:rtl/>
        </w:rPr>
        <w:t xml:space="preserve">   </w:t>
      </w:r>
      <w:bookmarkEnd w:id="20153"/>
    </w:p>
    <w:p w:rsidR="005F0F4F" w:rsidRDefault="005F0F4F" w:rsidP="005F0F4F">
      <w:pPr>
        <w:rPr>
          <w:rtl/>
          <w:lang w:eastAsia="he-IL"/>
        </w:rPr>
      </w:pPr>
    </w:p>
    <w:p w:rsidR="005F0F4F" w:rsidRDefault="005F0F4F" w:rsidP="005F0F4F">
      <w:pPr>
        <w:rPr>
          <w:rtl/>
          <w:lang w:eastAsia="he-IL"/>
        </w:rPr>
      </w:pPr>
      <w:r>
        <w:rPr>
          <w:rFonts w:hint="cs"/>
          <w:rtl/>
          <w:lang w:eastAsia="he-IL"/>
        </w:rPr>
        <w:t>– – למפלגה שלהם. איש נקמן, רע, ובסוף המציאות הזאת תטפח לו על פניו, ואנחנו רואים את זה היום.</w:t>
      </w:r>
    </w:p>
    <w:p w:rsidR="005F0F4F" w:rsidRDefault="005F0F4F" w:rsidP="005F0F4F">
      <w:pPr>
        <w:rPr>
          <w:rtl/>
          <w:lang w:eastAsia="he-IL"/>
        </w:rPr>
      </w:pPr>
    </w:p>
    <w:p w:rsidR="005F0F4F" w:rsidRDefault="005F0F4F" w:rsidP="005F0F4F">
      <w:pPr>
        <w:pStyle w:val="af6"/>
        <w:keepNext/>
        <w:rPr>
          <w:rtl/>
        </w:rPr>
      </w:pPr>
      <w:r w:rsidRPr="00552E17">
        <w:rPr>
          <w:rStyle w:val="TagStyle"/>
          <w:rtl/>
        </w:rPr>
        <w:t xml:space="preserve"> &lt;&lt; יור &gt;&gt; </w:t>
      </w:r>
      <w:r>
        <w:rPr>
          <w:rtl/>
        </w:rPr>
        <w:t>היו"ר יעקב מרגי:</w:t>
      </w:r>
      <w:r w:rsidRPr="00552E17">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יעלה ויבוא חבר הכנסת </w:t>
      </w:r>
      <w:bookmarkStart w:id="20154" w:name="_ETM_Q58_517000"/>
      <w:bookmarkEnd w:id="20154"/>
      <w:r>
        <w:rPr>
          <w:rFonts w:hint="cs"/>
          <w:rtl/>
          <w:lang w:eastAsia="he-IL"/>
        </w:rPr>
        <w:t>איתן גינזבורג, בבקשה</w:t>
      </w:r>
      <w:r w:rsidR="00D35B28">
        <w:rPr>
          <w:rFonts w:hint="cs"/>
          <w:rtl/>
          <w:lang w:eastAsia="he-IL"/>
        </w:rPr>
        <w:t>,</w:t>
      </w:r>
      <w:r>
        <w:rPr>
          <w:rFonts w:hint="cs"/>
          <w:rtl/>
          <w:lang w:eastAsia="he-IL"/>
        </w:rPr>
        <w:t xml:space="preserve"> אדוני, אחרון המציעים. אחריו ישיב</w:t>
      </w:r>
      <w:bookmarkStart w:id="20155" w:name="_ETM_Q58_521000"/>
      <w:bookmarkEnd w:id="20155"/>
      <w:r>
        <w:rPr>
          <w:rFonts w:hint="cs"/>
          <w:rtl/>
          <w:lang w:eastAsia="he-IL"/>
        </w:rPr>
        <w:t xml:space="preserve"> השר במשרד האוצר חמד עמאר. בבקשה</w:t>
      </w:r>
      <w:r w:rsidR="00D35B28">
        <w:rPr>
          <w:rFonts w:hint="cs"/>
          <w:rtl/>
          <w:lang w:eastAsia="he-IL"/>
        </w:rPr>
        <w:t>,</w:t>
      </w:r>
      <w:r>
        <w:rPr>
          <w:rFonts w:hint="cs"/>
          <w:rtl/>
          <w:lang w:eastAsia="he-IL"/>
        </w:rPr>
        <w:t xml:space="preserve"> אדוני.</w:t>
      </w:r>
    </w:p>
    <w:p w:rsidR="005F0F4F" w:rsidRDefault="005F0F4F" w:rsidP="005F0F4F">
      <w:pPr>
        <w:rPr>
          <w:rtl/>
          <w:lang w:eastAsia="he-IL"/>
        </w:rPr>
      </w:pPr>
    </w:p>
    <w:p w:rsidR="005F0F4F" w:rsidRDefault="005F0F4F" w:rsidP="005F0F4F">
      <w:pPr>
        <w:pStyle w:val="a4"/>
        <w:keepNext/>
        <w:rPr>
          <w:rtl/>
        </w:rPr>
      </w:pPr>
      <w:bookmarkStart w:id="20156" w:name="ET_speaker_5771_18"/>
      <w:r w:rsidRPr="00552E17">
        <w:rPr>
          <w:rStyle w:val="TagStyle"/>
          <w:rtl/>
        </w:rPr>
        <w:t xml:space="preserve"> &lt;&lt; דובר &gt;&gt; </w:t>
      </w:r>
      <w:bookmarkStart w:id="20157" w:name="_Toc96016740"/>
      <w:bookmarkStart w:id="20158" w:name="_Toc96017409"/>
      <w:bookmarkStart w:id="20159" w:name="_Toc118891628"/>
      <w:r>
        <w:rPr>
          <w:rtl/>
        </w:rPr>
        <w:t>איתן גינזבורג (כחול לבן):</w:t>
      </w:r>
      <w:bookmarkEnd w:id="20157"/>
      <w:bookmarkEnd w:id="20158"/>
      <w:bookmarkEnd w:id="20159"/>
      <w:r w:rsidRPr="00552E17">
        <w:rPr>
          <w:rStyle w:val="TagStyle"/>
          <w:rtl/>
        </w:rPr>
        <w:t xml:space="preserve"> &lt;&lt; דובר &gt;&gt;</w:t>
      </w:r>
      <w:bookmarkEnd w:id="20156"/>
    </w:p>
    <w:p w:rsidR="005F0F4F" w:rsidRDefault="005F0F4F" w:rsidP="005F0F4F">
      <w:pPr>
        <w:rPr>
          <w:rtl/>
          <w:lang w:eastAsia="he-IL"/>
        </w:rPr>
      </w:pPr>
    </w:p>
    <w:p w:rsidR="005F0F4F" w:rsidRDefault="005F0F4F" w:rsidP="00D35B28">
      <w:pPr>
        <w:rPr>
          <w:rtl/>
          <w:lang w:eastAsia="he-IL"/>
        </w:rPr>
      </w:pPr>
      <w:r>
        <w:rPr>
          <w:rFonts w:hint="cs"/>
          <w:rtl/>
          <w:lang w:eastAsia="he-IL"/>
        </w:rPr>
        <w:t>תודה רבה</w:t>
      </w:r>
      <w:r w:rsidR="00D35B28">
        <w:rPr>
          <w:rFonts w:hint="cs"/>
          <w:rtl/>
          <w:lang w:eastAsia="he-IL"/>
        </w:rPr>
        <w:t>.</w:t>
      </w:r>
      <w:r>
        <w:rPr>
          <w:rFonts w:hint="cs"/>
          <w:rtl/>
          <w:lang w:eastAsia="he-IL"/>
        </w:rPr>
        <w:t xml:space="preserve"> אדוני היושב-ראש, חבריי חברי הכנסת, אדוני השר, ראשית, אני רוצה לדבר על ההצעה לסדר-היום, שביקשתי להצטרף אליה: התוכנית הכלכלית מתעלמת מהחלשים, מעצמאים הקורסים, כדי </w:t>
      </w:r>
      <w:bookmarkStart w:id="20160" w:name="_ETM_Q58_554000"/>
      <w:bookmarkEnd w:id="20160"/>
      <w:r>
        <w:rPr>
          <w:rFonts w:hint="cs"/>
          <w:rtl/>
          <w:lang w:eastAsia="he-IL"/>
        </w:rPr>
        <w:t>לומר – בוא</w:t>
      </w:r>
      <w:r w:rsidR="00D35B28">
        <w:rPr>
          <w:rFonts w:hint="cs"/>
          <w:rtl/>
          <w:lang w:eastAsia="he-IL"/>
        </w:rPr>
        <w:t>ו</w:t>
      </w:r>
      <w:r>
        <w:rPr>
          <w:rFonts w:hint="cs"/>
          <w:rtl/>
          <w:lang w:eastAsia="he-IL"/>
        </w:rPr>
        <w:t xml:space="preserve"> נזכיר גם לחבריי המציעים האחרים מה עשתה </w:t>
      </w:r>
      <w:bookmarkStart w:id="20161" w:name="_ETM_Q58_557000"/>
      <w:bookmarkEnd w:id="20161"/>
      <w:r>
        <w:rPr>
          <w:rFonts w:hint="cs"/>
          <w:rtl/>
          <w:lang w:eastAsia="he-IL"/>
        </w:rPr>
        <w:t>הממשלה בשמונה חודשים: העבירה תקציב, דבר ראשון, מה שאנחנו לא הצלחנו להעביר, הממשלה הקודמת.</w:t>
      </w:r>
    </w:p>
    <w:p w:rsidR="005F0F4F" w:rsidRDefault="005F0F4F" w:rsidP="005F0F4F">
      <w:pPr>
        <w:rPr>
          <w:rtl/>
          <w:lang w:eastAsia="he-IL"/>
        </w:rPr>
      </w:pPr>
    </w:p>
    <w:p w:rsidR="005F0F4F" w:rsidRDefault="005F0F4F" w:rsidP="005F0F4F">
      <w:pPr>
        <w:pStyle w:val="af5"/>
        <w:keepNext/>
        <w:rPr>
          <w:rtl/>
        </w:rPr>
      </w:pPr>
      <w:bookmarkStart w:id="20162" w:name="ET_interruption_5069_28"/>
      <w:r w:rsidRPr="00392296">
        <w:rPr>
          <w:rStyle w:val="TagStyle"/>
          <w:rtl/>
        </w:rPr>
        <w:lastRenderedPageBreak/>
        <w:t xml:space="preserve"> &lt;&lt; קריאה &gt;&gt; </w:t>
      </w:r>
      <w:r>
        <w:rPr>
          <w:rtl/>
        </w:rPr>
        <w:t>יעקב אשר (יהדות התורה):</w:t>
      </w:r>
      <w:r w:rsidRPr="00392296">
        <w:rPr>
          <w:rStyle w:val="TagStyle"/>
          <w:rtl/>
        </w:rPr>
        <w:t xml:space="preserve"> &lt;&lt; קריאה &gt;&gt;</w:t>
      </w:r>
      <w:r>
        <w:rPr>
          <w:rtl/>
        </w:rPr>
        <w:t xml:space="preserve">   </w:t>
      </w:r>
      <w:bookmarkEnd w:id="20162"/>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keepNext/>
        <w:rPr>
          <w:rtl/>
        </w:rPr>
      </w:pPr>
      <w:bookmarkStart w:id="20163" w:name="_ETM_Q58_563000"/>
      <w:bookmarkStart w:id="20164" w:name="ET_speakercontinue_5771_29"/>
      <w:bookmarkEnd w:id="20163"/>
      <w:r w:rsidRPr="00392296">
        <w:rPr>
          <w:rStyle w:val="TagStyle"/>
          <w:rtl/>
        </w:rPr>
        <w:t xml:space="preserve"> &lt;&lt; דובר_המשך &gt;&gt; </w:t>
      </w:r>
      <w:r>
        <w:rPr>
          <w:rtl/>
        </w:rPr>
        <w:t>איתן גינזבורג (כחול לבן):</w:t>
      </w:r>
      <w:r w:rsidRPr="00392296">
        <w:rPr>
          <w:rStyle w:val="TagStyle"/>
          <w:rtl/>
        </w:rPr>
        <w:t xml:space="preserve"> &lt;&lt; דובר_המשך &gt;&gt;</w:t>
      </w:r>
      <w:r>
        <w:rPr>
          <w:rtl/>
        </w:rPr>
        <w:t xml:space="preserve">   </w:t>
      </w:r>
      <w:bookmarkEnd w:id="20164"/>
    </w:p>
    <w:p w:rsidR="005F0F4F" w:rsidRDefault="005F0F4F" w:rsidP="005F0F4F">
      <w:pPr>
        <w:rPr>
          <w:rtl/>
          <w:lang w:eastAsia="he-IL"/>
        </w:rPr>
      </w:pPr>
    </w:p>
    <w:p w:rsidR="005F0F4F" w:rsidRDefault="005F0F4F" w:rsidP="005F0F4F">
      <w:pPr>
        <w:rPr>
          <w:rtl/>
          <w:lang w:eastAsia="he-IL"/>
        </w:rPr>
      </w:pPr>
      <w:bookmarkStart w:id="20165" w:name="_ETM_Q58_564000"/>
      <w:bookmarkEnd w:id="20165"/>
      <w:r>
        <w:rPr>
          <w:rFonts w:hint="cs"/>
          <w:rtl/>
          <w:lang w:eastAsia="he-IL"/>
        </w:rPr>
        <w:t>רגע, רגע, בסדר, נו. לא הפרעתי לך.</w:t>
      </w:r>
    </w:p>
    <w:p w:rsidR="005F0F4F" w:rsidRPr="00392296" w:rsidRDefault="005F0F4F" w:rsidP="005F0F4F">
      <w:pPr>
        <w:rPr>
          <w:rtl/>
          <w:lang w:eastAsia="he-IL"/>
        </w:rPr>
      </w:pPr>
      <w:bookmarkStart w:id="20166" w:name="_ETM_Q58_566000"/>
      <w:bookmarkEnd w:id="20166"/>
    </w:p>
    <w:p w:rsidR="005F0F4F" w:rsidRDefault="005F0F4F" w:rsidP="005F0F4F">
      <w:pPr>
        <w:pStyle w:val="af6"/>
        <w:keepNext/>
        <w:rPr>
          <w:rtl/>
        </w:rPr>
      </w:pPr>
      <w:bookmarkStart w:id="20167" w:name="ET_yor_6170_19"/>
      <w:r w:rsidRPr="008534EA">
        <w:rPr>
          <w:rStyle w:val="TagStyle"/>
          <w:rtl/>
        </w:rPr>
        <w:t xml:space="preserve"> &lt;&lt; יור &gt;&gt; </w:t>
      </w:r>
      <w:r>
        <w:rPr>
          <w:rtl/>
        </w:rPr>
        <w:t>היו"ר יעקב מרגי:</w:t>
      </w:r>
      <w:r w:rsidRPr="008534EA">
        <w:rPr>
          <w:rStyle w:val="TagStyle"/>
          <w:rtl/>
        </w:rPr>
        <w:t xml:space="preserve"> &lt;&lt; יור &gt;&gt;</w:t>
      </w:r>
      <w:r>
        <w:rPr>
          <w:rtl/>
        </w:rPr>
        <w:t xml:space="preserve">   </w:t>
      </w:r>
      <w:bookmarkEnd w:id="20167"/>
    </w:p>
    <w:p w:rsidR="005F0F4F" w:rsidRDefault="005F0F4F" w:rsidP="005F0F4F">
      <w:pPr>
        <w:rPr>
          <w:rtl/>
          <w:lang w:eastAsia="he-IL"/>
        </w:rPr>
      </w:pPr>
    </w:p>
    <w:p w:rsidR="005F0F4F" w:rsidRDefault="005F0F4F" w:rsidP="005F0F4F">
      <w:pPr>
        <w:rPr>
          <w:rtl/>
          <w:lang w:eastAsia="he-IL"/>
        </w:rPr>
      </w:pPr>
      <w:r>
        <w:rPr>
          <w:rFonts w:hint="cs"/>
          <w:rtl/>
          <w:lang w:eastAsia="he-IL"/>
        </w:rPr>
        <w:t>יעקב אשר, עכשיו דיברת, תאפשר לו, הוא עוד לא פתח</w:t>
      </w:r>
      <w:bookmarkStart w:id="20168" w:name="_ETM_Q58_565000"/>
      <w:bookmarkEnd w:id="20168"/>
      <w:r>
        <w:rPr>
          <w:rFonts w:hint="cs"/>
          <w:rtl/>
          <w:lang w:eastAsia="he-IL"/>
        </w:rPr>
        <w:t xml:space="preserve"> את הפה. הוא עוד לא פתח את הפה.</w:t>
      </w:r>
    </w:p>
    <w:p w:rsidR="005F0F4F" w:rsidRDefault="005F0F4F" w:rsidP="005F0F4F">
      <w:pPr>
        <w:rPr>
          <w:rtl/>
          <w:lang w:eastAsia="he-IL"/>
        </w:rPr>
      </w:pPr>
    </w:p>
    <w:p w:rsidR="005F0F4F" w:rsidRDefault="005F0F4F" w:rsidP="005F0F4F">
      <w:pPr>
        <w:pStyle w:val="-"/>
        <w:keepNext/>
        <w:rPr>
          <w:rtl/>
        </w:rPr>
      </w:pPr>
      <w:bookmarkStart w:id="20169" w:name="ET_speakercontinue_5771_31"/>
      <w:r w:rsidRPr="00392296">
        <w:rPr>
          <w:rStyle w:val="TagStyle"/>
          <w:rtl/>
        </w:rPr>
        <w:t xml:space="preserve"> &lt;&lt; דובר_המשך &gt;&gt; </w:t>
      </w:r>
      <w:r>
        <w:rPr>
          <w:rtl/>
        </w:rPr>
        <w:t>איתן גינזבורג (כחול לבן):</w:t>
      </w:r>
      <w:r w:rsidRPr="00392296">
        <w:rPr>
          <w:rStyle w:val="TagStyle"/>
          <w:rtl/>
        </w:rPr>
        <w:t xml:space="preserve"> &lt;&lt; דובר_המשך &gt;&gt;</w:t>
      </w:r>
      <w:r>
        <w:rPr>
          <w:rtl/>
        </w:rPr>
        <w:t xml:space="preserve">   </w:t>
      </w:r>
      <w:bookmarkEnd w:id="20169"/>
    </w:p>
    <w:p w:rsidR="005F0F4F" w:rsidRDefault="005F0F4F" w:rsidP="005F0F4F">
      <w:pPr>
        <w:rPr>
          <w:rtl/>
          <w:lang w:eastAsia="he-IL"/>
        </w:rPr>
      </w:pPr>
    </w:p>
    <w:p w:rsidR="005F0F4F" w:rsidRDefault="005F0F4F" w:rsidP="005F0F4F">
      <w:pPr>
        <w:rPr>
          <w:rtl/>
          <w:lang w:eastAsia="he-IL"/>
        </w:rPr>
      </w:pPr>
      <w:bookmarkStart w:id="20170" w:name="_ETM_Q58_570000"/>
      <w:bookmarkEnd w:id="20170"/>
      <w:r>
        <w:rPr>
          <w:rFonts w:hint="cs"/>
          <w:rtl/>
          <w:lang w:eastAsia="he-IL"/>
        </w:rPr>
        <w:t>מה אכפת לכם?</w:t>
      </w:r>
    </w:p>
    <w:p w:rsidR="005F0F4F" w:rsidRPr="00392296" w:rsidRDefault="005F0F4F" w:rsidP="005F0F4F">
      <w:pPr>
        <w:rPr>
          <w:rtl/>
          <w:lang w:eastAsia="he-IL"/>
        </w:rPr>
      </w:pPr>
      <w:bookmarkStart w:id="20171" w:name="_ETM_Q58_573000"/>
      <w:bookmarkEnd w:id="20171"/>
    </w:p>
    <w:p w:rsidR="005F0F4F" w:rsidRDefault="005F0F4F" w:rsidP="005F0F4F">
      <w:pPr>
        <w:pStyle w:val="af5"/>
        <w:keepNext/>
        <w:rPr>
          <w:rtl/>
        </w:rPr>
      </w:pPr>
      <w:r w:rsidRPr="00392296">
        <w:rPr>
          <w:rStyle w:val="TagStyle"/>
          <w:rtl/>
        </w:rPr>
        <w:t xml:space="preserve"> &lt;&lt; קריאה &gt;&gt; </w:t>
      </w:r>
      <w:r>
        <w:rPr>
          <w:rtl/>
        </w:rPr>
        <w:t>יעקב אשר (יהדות התורה):</w:t>
      </w:r>
      <w:r w:rsidRPr="00392296">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172" w:name="_ETM_Q58_571000"/>
      <w:bookmarkEnd w:id="20172"/>
      <w:r>
        <w:rPr>
          <w:rFonts w:hint="cs"/>
          <w:rtl/>
          <w:lang w:eastAsia="he-IL"/>
        </w:rPr>
        <w:t>אני עוזר לו. אני עוזר לו.</w:t>
      </w:r>
    </w:p>
    <w:p w:rsidR="005F0F4F" w:rsidRDefault="005F0F4F" w:rsidP="005F0F4F">
      <w:pPr>
        <w:rPr>
          <w:rtl/>
          <w:lang w:eastAsia="he-IL"/>
        </w:rPr>
      </w:pPr>
    </w:p>
    <w:p w:rsidR="005F0F4F" w:rsidRDefault="005F0F4F" w:rsidP="005F0F4F">
      <w:pPr>
        <w:pStyle w:val="af5"/>
        <w:keepNext/>
        <w:rPr>
          <w:rtl/>
        </w:rPr>
      </w:pPr>
      <w:bookmarkStart w:id="20173" w:name="ET_interruption_5802_32"/>
      <w:r w:rsidRPr="00392296">
        <w:rPr>
          <w:rStyle w:val="TagStyle"/>
          <w:rtl/>
        </w:rPr>
        <w:t xml:space="preserve"> &lt;&lt; קריאה &gt;&gt; </w:t>
      </w:r>
      <w:r>
        <w:rPr>
          <w:rtl/>
        </w:rPr>
        <w:t>שלמה קרעי (הליכוד):</w:t>
      </w:r>
      <w:r w:rsidRPr="00392296">
        <w:rPr>
          <w:rStyle w:val="TagStyle"/>
          <w:rtl/>
        </w:rPr>
        <w:t xml:space="preserve"> &lt;&lt; קריאה &gt;&gt;</w:t>
      </w:r>
      <w:r>
        <w:rPr>
          <w:rtl/>
        </w:rPr>
        <w:t xml:space="preserve">   </w:t>
      </w:r>
      <w:bookmarkEnd w:id="20173"/>
    </w:p>
    <w:p w:rsidR="005F0F4F" w:rsidRDefault="005F0F4F" w:rsidP="005F0F4F">
      <w:pPr>
        <w:rPr>
          <w:rtl/>
          <w:lang w:eastAsia="he-IL"/>
        </w:rPr>
      </w:pPr>
    </w:p>
    <w:p w:rsidR="005F0F4F" w:rsidRDefault="005F0F4F" w:rsidP="005F0F4F">
      <w:pPr>
        <w:rPr>
          <w:rtl/>
          <w:lang w:eastAsia="he-IL"/>
        </w:rPr>
      </w:pPr>
      <w:r>
        <w:rPr>
          <w:rFonts w:hint="cs"/>
          <w:rtl/>
          <w:lang w:eastAsia="he-IL"/>
        </w:rPr>
        <w:t>כפיים.</w:t>
      </w:r>
    </w:p>
    <w:p w:rsidR="005F0F4F" w:rsidRDefault="005F0F4F" w:rsidP="005F0F4F">
      <w:pPr>
        <w:rPr>
          <w:rtl/>
          <w:lang w:eastAsia="he-IL"/>
        </w:rPr>
      </w:pPr>
    </w:p>
    <w:p w:rsidR="005F0F4F" w:rsidRDefault="005F0F4F" w:rsidP="005F0F4F">
      <w:pPr>
        <w:pStyle w:val="-"/>
        <w:keepNext/>
        <w:rPr>
          <w:rtl/>
        </w:rPr>
      </w:pPr>
      <w:bookmarkStart w:id="20174" w:name="ET_speakercontinue_5771_20"/>
      <w:r w:rsidRPr="008534EA">
        <w:rPr>
          <w:rStyle w:val="TagStyle"/>
          <w:rtl/>
        </w:rPr>
        <w:t xml:space="preserve"> &lt;&lt; דובר_המשך &gt;&gt; </w:t>
      </w:r>
      <w:r>
        <w:rPr>
          <w:rtl/>
        </w:rPr>
        <w:t>איתן גינזבורג (כחול לבן):</w:t>
      </w:r>
      <w:r w:rsidRPr="008534EA">
        <w:rPr>
          <w:rStyle w:val="TagStyle"/>
          <w:rtl/>
        </w:rPr>
        <w:t xml:space="preserve"> &lt;&lt; דובר_המשך &gt;&gt;</w:t>
      </w:r>
      <w:r>
        <w:rPr>
          <w:rtl/>
        </w:rPr>
        <w:t xml:space="preserve">   </w:t>
      </w:r>
      <w:bookmarkEnd w:id="2017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העבירה </w:t>
      </w:r>
      <w:bookmarkStart w:id="20175" w:name="_ETM_Q58_581000"/>
      <w:bookmarkEnd w:id="20175"/>
      <w:r>
        <w:rPr>
          <w:rFonts w:hint="cs"/>
          <w:rtl/>
          <w:lang w:eastAsia="he-IL"/>
        </w:rPr>
        <w:t xml:space="preserve">16 מיליארד שקלים לנושאים חברתיים, ואמנה חלק מהם: לאוכלוסיות מוחלשות, </w:t>
      </w:r>
      <w:bookmarkStart w:id="20176" w:name="_ETM_Q58_589000"/>
      <w:bookmarkEnd w:id="20176"/>
      <w:r>
        <w:rPr>
          <w:rFonts w:hint="cs"/>
          <w:rtl/>
          <w:lang w:eastAsia="he-IL"/>
        </w:rPr>
        <w:t>למעלה מ-5 מיליארד שקלים, לנכים, לניצולי שואה. העלו את השלמת ההכנסה לגמלאים, דמי קיום לחיילי חובה,</w:t>
      </w:r>
      <w:bookmarkStart w:id="20177" w:name="_ETM_Q58_594000"/>
      <w:bookmarkEnd w:id="20177"/>
      <w:r>
        <w:rPr>
          <w:rFonts w:hint="cs"/>
          <w:rtl/>
          <w:lang w:eastAsia="he-IL"/>
        </w:rPr>
        <w:t xml:space="preserve"> ביטלו את הדיסרגרד, את דמי הקיום למשרתי שירות אזרחי. דברים </w:t>
      </w:r>
      <w:bookmarkStart w:id="20178" w:name="_ETM_Q58_601000"/>
      <w:bookmarkEnd w:id="20178"/>
      <w:r>
        <w:rPr>
          <w:rFonts w:hint="cs"/>
          <w:rtl/>
          <w:lang w:eastAsia="he-IL"/>
        </w:rPr>
        <w:t>חברתיים. וגם תקציב חברתי: סיוע ממוקד, למעלה מ-5 מיליארד שקלים למיגון הצפון – –</w:t>
      </w:r>
    </w:p>
    <w:p w:rsidR="005F0F4F" w:rsidRDefault="005F0F4F" w:rsidP="005F0F4F">
      <w:pPr>
        <w:rPr>
          <w:rtl/>
          <w:lang w:eastAsia="he-IL"/>
        </w:rPr>
      </w:pPr>
    </w:p>
    <w:p w:rsidR="005F0F4F" w:rsidRDefault="005F0F4F" w:rsidP="005F0F4F">
      <w:pPr>
        <w:pStyle w:val="af5"/>
        <w:keepNext/>
        <w:rPr>
          <w:rtl/>
        </w:rPr>
      </w:pPr>
      <w:r w:rsidRPr="00563411">
        <w:rPr>
          <w:rStyle w:val="TagStyle"/>
          <w:rtl/>
        </w:rPr>
        <w:t xml:space="preserve"> &lt;&lt; קריאה &gt;&gt; </w:t>
      </w:r>
      <w:r>
        <w:rPr>
          <w:rtl/>
        </w:rPr>
        <w:t>שלמה קרעי (הליכוד):</w:t>
      </w:r>
      <w:r w:rsidRPr="0056341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179" w:name="_ETM_Q58_606000"/>
      <w:bookmarkEnd w:id="20179"/>
      <w:r>
        <w:rPr>
          <w:rFonts w:hint="cs"/>
          <w:rtl/>
          <w:lang w:eastAsia="he-IL"/>
        </w:rPr>
        <w:t xml:space="preserve">מה, הוא השר המשיב? מה, הוא המשיב? הוא </w:t>
      </w:r>
      <w:r w:rsidRPr="00B80F69">
        <w:rPr>
          <w:rtl/>
          <w:lang w:eastAsia="he-IL"/>
        </w:rPr>
        <w:t>גַיִס</w:t>
      </w:r>
      <w:r>
        <w:rPr>
          <w:rFonts w:hint="cs"/>
          <w:rtl/>
          <w:lang w:eastAsia="he-IL"/>
        </w:rPr>
        <w:t xml:space="preserve"> חמישי בהצעה שלי.</w:t>
      </w:r>
    </w:p>
    <w:p w:rsidR="005F0F4F" w:rsidRDefault="005F0F4F" w:rsidP="005F0F4F">
      <w:pPr>
        <w:rPr>
          <w:rtl/>
          <w:lang w:eastAsia="he-IL"/>
        </w:rPr>
      </w:pPr>
    </w:p>
    <w:p w:rsidR="005F0F4F" w:rsidRDefault="005F0F4F" w:rsidP="005F0F4F">
      <w:pPr>
        <w:pStyle w:val="-"/>
        <w:keepNext/>
        <w:rPr>
          <w:rtl/>
        </w:rPr>
      </w:pPr>
      <w:bookmarkStart w:id="20180" w:name="ET_speakercontinue_5771_21"/>
      <w:r w:rsidRPr="008534EA">
        <w:rPr>
          <w:rStyle w:val="TagStyle"/>
          <w:rtl/>
        </w:rPr>
        <w:lastRenderedPageBreak/>
        <w:t xml:space="preserve"> &lt;&lt; דובר_המשך &gt;&gt; </w:t>
      </w:r>
      <w:r>
        <w:rPr>
          <w:rtl/>
        </w:rPr>
        <w:t>איתן גינזבורג (כחול לבן):</w:t>
      </w:r>
      <w:r w:rsidRPr="008534EA">
        <w:rPr>
          <w:rStyle w:val="TagStyle"/>
          <w:rtl/>
        </w:rPr>
        <w:t xml:space="preserve"> &lt;&lt; דובר_המשך &gt;&gt;</w:t>
      </w:r>
      <w:r>
        <w:rPr>
          <w:rtl/>
        </w:rPr>
        <w:t xml:space="preserve">   </w:t>
      </w:r>
      <w:bookmarkEnd w:id="20180"/>
    </w:p>
    <w:p w:rsidR="005F0F4F" w:rsidRDefault="005F0F4F" w:rsidP="005F0F4F">
      <w:pPr>
        <w:rPr>
          <w:rtl/>
          <w:lang w:eastAsia="he-IL"/>
        </w:rPr>
      </w:pPr>
    </w:p>
    <w:p w:rsidR="005F0F4F" w:rsidRDefault="005F0F4F" w:rsidP="00D35B28">
      <w:pPr>
        <w:rPr>
          <w:rtl/>
          <w:lang w:eastAsia="he-IL"/>
        </w:rPr>
      </w:pPr>
      <w:r>
        <w:rPr>
          <w:rFonts w:hint="cs"/>
          <w:rtl/>
          <w:lang w:eastAsia="he-IL"/>
        </w:rPr>
        <w:t xml:space="preserve">– – ותקנים למיטות לרפואה, הגדלת </w:t>
      </w:r>
      <w:bookmarkStart w:id="20181" w:name="_ETM_Q58_612000"/>
      <w:bookmarkEnd w:id="20181"/>
      <w:r>
        <w:rPr>
          <w:rFonts w:hint="cs"/>
          <w:rtl/>
          <w:lang w:eastAsia="he-IL"/>
        </w:rPr>
        <w:t>הסיוע לביטחון תזונתי, מעונות יום</w:t>
      </w:r>
      <w:r w:rsidR="00D35B28">
        <w:rPr>
          <w:rFonts w:hint="cs"/>
          <w:rtl/>
          <w:lang w:eastAsia="he-IL"/>
        </w:rPr>
        <w:t>,</w:t>
      </w:r>
      <w:r>
        <w:rPr>
          <w:rFonts w:hint="cs"/>
          <w:rtl/>
          <w:lang w:eastAsia="he-IL"/>
        </w:rPr>
        <w:t xml:space="preserve"> עובדי מינהל בתי חולים, צמצום </w:t>
      </w:r>
      <w:bookmarkStart w:id="20182" w:name="_ETM_Q58_618000"/>
      <w:bookmarkEnd w:id="20182"/>
      <w:r>
        <w:rPr>
          <w:rFonts w:hint="cs"/>
          <w:rtl/>
          <w:lang w:eastAsia="he-IL"/>
        </w:rPr>
        <w:t>פערים בחינוך.</w:t>
      </w:r>
    </w:p>
    <w:p w:rsidR="005F0F4F" w:rsidRDefault="005F0F4F" w:rsidP="005F0F4F">
      <w:pPr>
        <w:rPr>
          <w:rtl/>
          <w:lang w:eastAsia="he-IL"/>
        </w:rPr>
      </w:pPr>
    </w:p>
    <w:p w:rsidR="005F0F4F" w:rsidRDefault="005F0F4F" w:rsidP="005F0F4F">
      <w:pPr>
        <w:pStyle w:val="af5"/>
        <w:keepNext/>
        <w:rPr>
          <w:rtl/>
        </w:rPr>
      </w:pPr>
      <w:r w:rsidRPr="00563411">
        <w:rPr>
          <w:rStyle w:val="TagStyle"/>
          <w:rtl/>
        </w:rPr>
        <w:t xml:space="preserve"> &lt;&lt; קריאה &gt;&gt; </w:t>
      </w:r>
      <w:r>
        <w:rPr>
          <w:rtl/>
        </w:rPr>
        <w:t>שלמה קרעי (הליכוד):</w:t>
      </w:r>
      <w:r w:rsidRPr="0056341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עם זה הולכים לסופר? עם זה הולכים לסופר? עם זה קונים אוכל? עם זה קונים אוכל? </w:t>
      </w:r>
    </w:p>
    <w:p w:rsidR="005F0F4F" w:rsidRDefault="005F0F4F" w:rsidP="005F0F4F">
      <w:pPr>
        <w:rPr>
          <w:rtl/>
          <w:lang w:eastAsia="he-IL"/>
        </w:rPr>
      </w:pPr>
    </w:p>
    <w:p w:rsidR="005F0F4F" w:rsidRDefault="005F0F4F" w:rsidP="005F0F4F">
      <w:pPr>
        <w:pStyle w:val="-"/>
        <w:keepNext/>
        <w:rPr>
          <w:rtl/>
        </w:rPr>
      </w:pPr>
      <w:bookmarkStart w:id="20183" w:name="ET_speakercontinue_5771_35"/>
      <w:r w:rsidRPr="00E13E1F">
        <w:rPr>
          <w:rStyle w:val="TagStyle"/>
          <w:rtl/>
        </w:rPr>
        <w:t xml:space="preserve"> &lt;&lt; דובר_המשך &gt;&gt; </w:t>
      </w:r>
      <w:r>
        <w:rPr>
          <w:rtl/>
        </w:rPr>
        <w:t>איתן גינזבורג (כחול לבן):</w:t>
      </w:r>
      <w:r w:rsidRPr="00E13E1F">
        <w:rPr>
          <w:rStyle w:val="TagStyle"/>
          <w:rtl/>
        </w:rPr>
        <w:t xml:space="preserve"> &lt;&lt; דובר_המשך &gt;&gt;</w:t>
      </w:r>
      <w:r>
        <w:rPr>
          <w:rtl/>
        </w:rPr>
        <w:t xml:space="preserve">   </w:t>
      </w:r>
      <w:bookmarkEnd w:id="20183"/>
    </w:p>
    <w:p w:rsidR="005F0F4F" w:rsidRDefault="005F0F4F" w:rsidP="005F0F4F">
      <w:pPr>
        <w:rPr>
          <w:rtl/>
          <w:lang w:eastAsia="he-IL"/>
        </w:rPr>
      </w:pPr>
    </w:p>
    <w:p w:rsidR="005F0F4F" w:rsidRDefault="005F0F4F" w:rsidP="005F0F4F">
      <w:pPr>
        <w:rPr>
          <w:rtl/>
          <w:lang w:eastAsia="he-IL"/>
        </w:rPr>
      </w:pPr>
      <w:r>
        <w:rPr>
          <w:rFonts w:hint="cs"/>
          <w:rtl/>
          <w:lang w:eastAsia="he-IL"/>
        </w:rPr>
        <w:t>אני מבין שקשה לכם לשמוע דברים טובים.</w:t>
      </w:r>
    </w:p>
    <w:p w:rsidR="005F0F4F" w:rsidRDefault="005F0F4F" w:rsidP="005F0F4F">
      <w:pPr>
        <w:rPr>
          <w:rtl/>
          <w:lang w:eastAsia="he-IL"/>
        </w:rPr>
      </w:pPr>
    </w:p>
    <w:p w:rsidR="005F0F4F" w:rsidRDefault="005F0F4F" w:rsidP="005F0F4F">
      <w:pPr>
        <w:pStyle w:val="af5"/>
        <w:keepNext/>
        <w:rPr>
          <w:rtl/>
        </w:rPr>
      </w:pPr>
      <w:bookmarkStart w:id="20184" w:name="ET_interruption_5802_36"/>
      <w:r w:rsidRPr="00E13E1F">
        <w:rPr>
          <w:rStyle w:val="TagStyle"/>
          <w:rtl/>
        </w:rPr>
        <w:t xml:space="preserve"> &lt;&lt; קריאה &gt;&gt; </w:t>
      </w:r>
      <w:r>
        <w:rPr>
          <w:rtl/>
        </w:rPr>
        <w:t>שלמה קרעי (הליכוד):</w:t>
      </w:r>
      <w:r w:rsidRPr="00E13E1F">
        <w:rPr>
          <w:rStyle w:val="TagStyle"/>
          <w:rtl/>
        </w:rPr>
        <w:t xml:space="preserve"> &lt;&lt; קריאה &gt;&gt;</w:t>
      </w:r>
      <w:r>
        <w:rPr>
          <w:rtl/>
        </w:rPr>
        <w:t xml:space="preserve">   </w:t>
      </w:r>
      <w:bookmarkEnd w:id="20184"/>
    </w:p>
    <w:p w:rsidR="005F0F4F" w:rsidRDefault="005F0F4F" w:rsidP="005F0F4F">
      <w:pPr>
        <w:rPr>
          <w:rtl/>
          <w:lang w:eastAsia="he-IL"/>
        </w:rPr>
      </w:pPr>
    </w:p>
    <w:p w:rsidR="005F0F4F" w:rsidRDefault="005F0F4F" w:rsidP="005F0F4F">
      <w:pPr>
        <w:rPr>
          <w:rtl/>
          <w:lang w:eastAsia="he-IL"/>
        </w:rPr>
      </w:pPr>
      <w:r>
        <w:rPr>
          <w:rFonts w:hint="cs"/>
          <w:rtl/>
          <w:lang w:eastAsia="he-IL"/>
        </w:rPr>
        <w:t>עם מיגון הצפון</w:t>
      </w:r>
      <w:bookmarkStart w:id="20185" w:name="_ETM_Q58_621000"/>
      <w:bookmarkEnd w:id="20185"/>
      <w:r>
        <w:rPr>
          <w:rFonts w:hint="cs"/>
          <w:rtl/>
          <w:lang w:eastAsia="he-IL"/>
        </w:rPr>
        <w:t xml:space="preserve"> הולכים לסופר?</w:t>
      </w:r>
    </w:p>
    <w:p w:rsidR="005F0F4F" w:rsidRDefault="005F0F4F" w:rsidP="005F0F4F">
      <w:pPr>
        <w:rPr>
          <w:rtl/>
          <w:lang w:eastAsia="he-IL"/>
        </w:rPr>
      </w:pPr>
    </w:p>
    <w:p w:rsidR="005F0F4F" w:rsidRDefault="005F0F4F" w:rsidP="005F0F4F">
      <w:pPr>
        <w:pStyle w:val="-"/>
        <w:keepNext/>
        <w:rPr>
          <w:rtl/>
        </w:rPr>
      </w:pPr>
      <w:bookmarkStart w:id="20186" w:name="ET_speakercontinue_5771_37"/>
      <w:r w:rsidRPr="00E13E1F">
        <w:rPr>
          <w:rStyle w:val="TagStyle"/>
          <w:rtl/>
        </w:rPr>
        <w:t xml:space="preserve"> &lt;&lt; דובר_המשך &gt;&gt; </w:t>
      </w:r>
      <w:r>
        <w:rPr>
          <w:rtl/>
        </w:rPr>
        <w:t>איתן גינזבורג (כחול לבן):</w:t>
      </w:r>
      <w:r w:rsidRPr="00E13E1F">
        <w:rPr>
          <w:rStyle w:val="TagStyle"/>
          <w:rtl/>
        </w:rPr>
        <w:t xml:space="preserve"> &lt;&lt; דובר_המשך &gt;&gt;</w:t>
      </w:r>
      <w:r>
        <w:rPr>
          <w:rtl/>
        </w:rPr>
        <w:t xml:space="preserve">   </w:t>
      </w:r>
      <w:bookmarkEnd w:id="20186"/>
    </w:p>
    <w:p w:rsidR="005F0F4F" w:rsidRDefault="005F0F4F" w:rsidP="005F0F4F">
      <w:pPr>
        <w:rPr>
          <w:rtl/>
          <w:lang w:eastAsia="he-IL"/>
        </w:rPr>
      </w:pPr>
    </w:p>
    <w:p w:rsidR="005F0F4F" w:rsidRDefault="005F0F4F" w:rsidP="005F0F4F">
      <w:pPr>
        <w:rPr>
          <w:rtl/>
          <w:lang w:eastAsia="he-IL"/>
        </w:rPr>
      </w:pPr>
      <w:r>
        <w:rPr>
          <w:rFonts w:hint="cs"/>
          <w:rtl/>
          <w:lang w:eastAsia="he-IL"/>
        </w:rPr>
        <w:t>קשה. אני לא מבין, אדוני.</w:t>
      </w:r>
    </w:p>
    <w:p w:rsidR="005F0F4F" w:rsidRDefault="005F0F4F" w:rsidP="005F0F4F">
      <w:pPr>
        <w:rPr>
          <w:rtl/>
          <w:lang w:eastAsia="he-IL"/>
        </w:rPr>
      </w:pPr>
    </w:p>
    <w:p w:rsidR="005F0F4F" w:rsidRDefault="005F0F4F" w:rsidP="005F0F4F">
      <w:pPr>
        <w:pStyle w:val="af6"/>
        <w:keepNext/>
        <w:rPr>
          <w:rtl/>
        </w:rPr>
      </w:pPr>
      <w:r w:rsidRPr="00E13E1F">
        <w:rPr>
          <w:rStyle w:val="TagStyle"/>
          <w:rtl/>
        </w:rPr>
        <w:t xml:space="preserve"> &lt;&lt; יור &gt;&gt; </w:t>
      </w:r>
      <w:r>
        <w:rPr>
          <w:rtl/>
        </w:rPr>
        <w:t>היו"ר יעקב מרגי:</w:t>
      </w:r>
      <w:r w:rsidRPr="00E13E1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187" w:name="_ETM_Q58_622000"/>
      <w:bookmarkEnd w:id="20187"/>
      <w:r>
        <w:rPr>
          <w:rFonts w:hint="cs"/>
          <w:rtl/>
          <w:lang w:eastAsia="he-IL"/>
        </w:rPr>
        <w:t>חבר הכנסת קרעי, עלית, דיברת.</w:t>
      </w:r>
    </w:p>
    <w:p w:rsidR="005F0F4F" w:rsidRDefault="005F0F4F" w:rsidP="005F0F4F">
      <w:pPr>
        <w:rPr>
          <w:rtl/>
          <w:lang w:eastAsia="he-IL"/>
        </w:rPr>
      </w:pPr>
      <w:bookmarkStart w:id="20188" w:name="_ETM_Q58_627000"/>
      <w:bookmarkEnd w:id="20188"/>
    </w:p>
    <w:p w:rsidR="005F0F4F" w:rsidRDefault="005F0F4F" w:rsidP="005F0F4F">
      <w:pPr>
        <w:pStyle w:val="af5"/>
        <w:keepNext/>
        <w:rPr>
          <w:rtl/>
        </w:rPr>
      </w:pPr>
      <w:r w:rsidRPr="00E13E1F">
        <w:rPr>
          <w:rStyle w:val="TagStyle"/>
          <w:rtl/>
        </w:rPr>
        <w:t xml:space="preserve"> &lt;&lt; קריאה &gt;&gt; </w:t>
      </w:r>
      <w:r>
        <w:rPr>
          <w:rtl/>
        </w:rPr>
        <w:t>שלמה קרעי (הליכוד):</w:t>
      </w:r>
      <w:r w:rsidRPr="00E13E1F">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 זה, הוא גיס חמישי. הוא הצטרף להצעה </w:t>
      </w:r>
      <w:bookmarkStart w:id="20189" w:name="_ETM_Q58_628000"/>
      <w:bookmarkEnd w:id="20189"/>
      <w:r>
        <w:rPr>
          <w:rFonts w:hint="cs"/>
          <w:rtl/>
          <w:lang w:eastAsia="he-IL"/>
        </w:rPr>
        <w:t>שלי והוא – – – את ההצעה?</w:t>
      </w:r>
    </w:p>
    <w:p w:rsidR="005F0F4F" w:rsidRDefault="005F0F4F" w:rsidP="005F0F4F">
      <w:pPr>
        <w:rPr>
          <w:rtl/>
          <w:lang w:eastAsia="he-IL"/>
        </w:rPr>
      </w:pPr>
      <w:bookmarkStart w:id="20190" w:name="_ETM_Q58_629000"/>
      <w:bookmarkEnd w:id="20190"/>
    </w:p>
    <w:p w:rsidR="005F0F4F" w:rsidRDefault="005F0F4F" w:rsidP="005F0F4F">
      <w:pPr>
        <w:pStyle w:val="af6"/>
        <w:keepNext/>
        <w:rPr>
          <w:rtl/>
        </w:rPr>
      </w:pPr>
      <w:r w:rsidRPr="005F6DDB">
        <w:rPr>
          <w:rStyle w:val="TagStyle"/>
          <w:rtl/>
        </w:rPr>
        <w:t xml:space="preserve"> &lt;&lt; יור &gt;&gt; </w:t>
      </w:r>
      <w:r>
        <w:rPr>
          <w:rtl/>
        </w:rPr>
        <w:t>היו"ר יעקב מרגי:</w:t>
      </w:r>
      <w:r w:rsidRPr="005F6DD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191" w:name="_ETM_Q58_630000"/>
      <w:bookmarkEnd w:id="20191"/>
      <w:r>
        <w:rPr>
          <w:rFonts w:hint="cs"/>
          <w:rtl/>
          <w:lang w:eastAsia="he-IL"/>
        </w:rPr>
        <w:t>סליחה, הוא יכול.</w:t>
      </w:r>
    </w:p>
    <w:p w:rsidR="005F0F4F" w:rsidRDefault="005F0F4F" w:rsidP="005F0F4F">
      <w:pPr>
        <w:rPr>
          <w:rtl/>
          <w:lang w:eastAsia="he-IL"/>
        </w:rPr>
      </w:pPr>
      <w:bookmarkStart w:id="20192" w:name="_ETM_Q58_632000"/>
      <w:bookmarkEnd w:id="20192"/>
    </w:p>
    <w:p w:rsidR="005F0F4F" w:rsidRDefault="005F0F4F" w:rsidP="005F0F4F">
      <w:pPr>
        <w:pStyle w:val="af5"/>
        <w:keepNext/>
        <w:rPr>
          <w:rtl/>
        </w:rPr>
      </w:pPr>
      <w:r w:rsidRPr="005F6DDB">
        <w:rPr>
          <w:rStyle w:val="TagStyle"/>
          <w:rtl/>
        </w:rPr>
        <w:t xml:space="preserve"> &lt;&lt; קריאה &gt;&gt; </w:t>
      </w:r>
      <w:r>
        <w:rPr>
          <w:rtl/>
        </w:rPr>
        <w:t>שלמה קרעי (הליכוד):</w:t>
      </w:r>
      <w:r w:rsidRPr="005F6DDB">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שיחליף את</w:t>
      </w:r>
      <w:bookmarkStart w:id="20193" w:name="_ETM_Q58_631000"/>
      <w:bookmarkEnd w:id="20193"/>
      <w:r>
        <w:rPr>
          <w:rFonts w:hint="cs"/>
          <w:rtl/>
          <w:lang w:eastAsia="he-IL"/>
        </w:rPr>
        <w:t xml:space="preserve"> השר המשיב – – – שימוש בתקנון?</w:t>
      </w:r>
    </w:p>
    <w:p w:rsidR="005F0F4F" w:rsidRDefault="005F0F4F" w:rsidP="005F0F4F">
      <w:pPr>
        <w:rPr>
          <w:rtl/>
          <w:lang w:eastAsia="he-IL"/>
        </w:rPr>
      </w:pPr>
    </w:p>
    <w:p w:rsidR="005F0F4F" w:rsidRDefault="005F0F4F" w:rsidP="005F0F4F">
      <w:pPr>
        <w:pStyle w:val="-"/>
        <w:keepNext/>
        <w:rPr>
          <w:rtl/>
        </w:rPr>
      </w:pPr>
      <w:bookmarkStart w:id="20194" w:name="ET_speakercontinue_5771_43"/>
      <w:r w:rsidRPr="005F6DDB">
        <w:rPr>
          <w:rStyle w:val="TagStyle"/>
          <w:rtl/>
        </w:rPr>
        <w:t xml:space="preserve"> &lt;&lt; דובר_המשך &gt;&gt; </w:t>
      </w:r>
      <w:r>
        <w:rPr>
          <w:rtl/>
        </w:rPr>
        <w:t>איתן גינזבורג (כחול לבן):</w:t>
      </w:r>
      <w:r w:rsidRPr="005F6DDB">
        <w:rPr>
          <w:rStyle w:val="TagStyle"/>
          <w:rtl/>
        </w:rPr>
        <w:t xml:space="preserve"> &lt;&lt; דובר_המשך &gt;&gt;</w:t>
      </w:r>
      <w:r>
        <w:rPr>
          <w:rtl/>
        </w:rPr>
        <w:t xml:space="preserve">   </w:t>
      </w:r>
      <w:bookmarkEnd w:id="20194"/>
    </w:p>
    <w:p w:rsidR="005F0F4F" w:rsidRDefault="005F0F4F" w:rsidP="005F0F4F">
      <w:pPr>
        <w:rPr>
          <w:rtl/>
          <w:lang w:eastAsia="he-IL"/>
        </w:rPr>
      </w:pPr>
    </w:p>
    <w:p w:rsidR="005F0F4F" w:rsidRDefault="005F0F4F" w:rsidP="005F0F4F">
      <w:pPr>
        <w:rPr>
          <w:rtl/>
          <w:lang w:eastAsia="he-IL"/>
        </w:rPr>
      </w:pPr>
      <w:bookmarkStart w:id="20195" w:name="_ETM_Q58_633000"/>
      <w:bookmarkEnd w:id="20195"/>
      <w:r>
        <w:rPr>
          <w:rFonts w:hint="cs"/>
          <w:rtl/>
          <w:lang w:eastAsia="he-IL"/>
        </w:rPr>
        <w:t>תגיד לי – – –</w:t>
      </w:r>
    </w:p>
    <w:p w:rsidR="005F0F4F" w:rsidRPr="005F6DDB" w:rsidRDefault="005F0F4F" w:rsidP="005F0F4F">
      <w:pPr>
        <w:rPr>
          <w:rtl/>
          <w:lang w:eastAsia="he-IL"/>
        </w:rPr>
      </w:pPr>
    </w:p>
    <w:p w:rsidR="005F0F4F" w:rsidRDefault="005F0F4F" w:rsidP="005F0F4F">
      <w:pPr>
        <w:pStyle w:val="af6"/>
        <w:keepNext/>
        <w:rPr>
          <w:rtl/>
        </w:rPr>
      </w:pPr>
      <w:bookmarkStart w:id="20196" w:name="ET_yor_6170_42"/>
      <w:r w:rsidRPr="005F6DDB">
        <w:rPr>
          <w:rStyle w:val="TagStyle"/>
          <w:rtl/>
        </w:rPr>
        <w:t xml:space="preserve"> &lt;&lt; יור &gt;&gt; </w:t>
      </w:r>
      <w:r>
        <w:rPr>
          <w:rtl/>
        </w:rPr>
        <w:t>היו"ר יעקב מרגי:</w:t>
      </w:r>
      <w:r w:rsidRPr="005F6DDB">
        <w:rPr>
          <w:rStyle w:val="TagStyle"/>
          <w:rtl/>
        </w:rPr>
        <w:t xml:space="preserve"> &lt;&lt; יור &gt;&gt;</w:t>
      </w:r>
      <w:r>
        <w:rPr>
          <w:rtl/>
        </w:rPr>
        <w:t xml:space="preserve">   </w:t>
      </w:r>
      <w:bookmarkEnd w:id="20196"/>
    </w:p>
    <w:p w:rsidR="005F0F4F" w:rsidRDefault="005F0F4F" w:rsidP="005F0F4F">
      <w:pPr>
        <w:rPr>
          <w:rtl/>
          <w:lang w:eastAsia="he-IL"/>
        </w:rPr>
      </w:pPr>
    </w:p>
    <w:p w:rsidR="005F0F4F" w:rsidRPr="005F6DDB" w:rsidRDefault="005F0F4F" w:rsidP="005F0F4F">
      <w:pPr>
        <w:rPr>
          <w:rtl/>
          <w:lang w:eastAsia="he-IL"/>
        </w:rPr>
      </w:pPr>
      <w:bookmarkStart w:id="20197" w:name="_ETM_Q58_634000"/>
      <w:bookmarkEnd w:id="20197"/>
      <w:r>
        <w:rPr>
          <w:rFonts w:hint="cs"/>
          <w:rtl/>
          <w:lang w:eastAsia="he-IL"/>
        </w:rPr>
        <w:t>תן לי, תן לי,</w:t>
      </w:r>
      <w:bookmarkStart w:id="20198" w:name="_ETM_Q58_635000"/>
      <w:bookmarkEnd w:id="20198"/>
      <w:r>
        <w:rPr>
          <w:rFonts w:hint="cs"/>
          <w:rtl/>
          <w:lang w:eastAsia="he-IL"/>
        </w:rPr>
        <w:t xml:space="preserve"> אני אגן עליך. תקשיב, תקשיב, קרעי – –</w:t>
      </w:r>
    </w:p>
    <w:p w:rsidR="005F0F4F" w:rsidRDefault="005F0F4F" w:rsidP="005F0F4F">
      <w:pPr>
        <w:rPr>
          <w:rtl/>
          <w:lang w:eastAsia="he-IL"/>
        </w:rPr>
      </w:pPr>
      <w:bookmarkStart w:id="20199" w:name="_ETM_Q58_626000"/>
      <w:bookmarkEnd w:id="20199"/>
    </w:p>
    <w:p w:rsidR="005F0F4F" w:rsidRDefault="005F0F4F" w:rsidP="005F0F4F">
      <w:pPr>
        <w:pStyle w:val="af5"/>
        <w:keepNext/>
        <w:rPr>
          <w:rtl/>
        </w:rPr>
      </w:pPr>
      <w:r w:rsidRPr="005F6DDB">
        <w:rPr>
          <w:rStyle w:val="TagStyle"/>
          <w:rtl/>
        </w:rPr>
        <w:t xml:space="preserve"> &lt;&lt; קריאה &gt;&gt; </w:t>
      </w:r>
      <w:r>
        <w:rPr>
          <w:rtl/>
        </w:rPr>
        <w:t>שלמה קרעי (הליכוד):</w:t>
      </w:r>
      <w:r w:rsidRPr="005F6DDB">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200" w:name="_ETM_Q58_636000"/>
      <w:bookmarkStart w:id="20201" w:name="_ETM_Q58_620000"/>
      <w:bookmarkEnd w:id="20200"/>
      <w:bookmarkEnd w:id="20201"/>
      <w:r>
        <w:rPr>
          <w:rFonts w:hint="cs"/>
          <w:rtl/>
          <w:lang w:eastAsia="he-IL"/>
        </w:rPr>
        <w:t>הוא אומר תמיד שאנחנו – – –</w:t>
      </w:r>
    </w:p>
    <w:p w:rsidR="005F0F4F" w:rsidRDefault="005F0F4F" w:rsidP="005F0F4F">
      <w:pPr>
        <w:rPr>
          <w:rtl/>
          <w:lang w:eastAsia="he-IL"/>
        </w:rPr>
      </w:pPr>
    </w:p>
    <w:p w:rsidR="005F0F4F" w:rsidRDefault="005F0F4F" w:rsidP="005F0F4F">
      <w:pPr>
        <w:pStyle w:val="af6"/>
        <w:keepNext/>
        <w:rPr>
          <w:rtl/>
        </w:rPr>
      </w:pPr>
      <w:r w:rsidRPr="008534EA">
        <w:rPr>
          <w:rStyle w:val="TagStyle"/>
          <w:rtl/>
        </w:rPr>
        <w:t xml:space="preserve"> &lt;&lt; יור &gt;&gt; </w:t>
      </w:r>
      <w:r>
        <w:rPr>
          <w:rtl/>
        </w:rPr>
        <w:t>היו"ר יעקב מרגי:</w:t>
      </w:r>
      <w:r w:rsidRPr="008534E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אולי אתה לא מכיר את זה, </w:t>
      </w:r>
      <w:bookmarkStart w:id="20202" w:name="_ETM_Q58_643000"/>
      <w:bookmarkEnd w:id="20202"/>
      <w:r>
        <w:rPr>
          <w:rFonts w:hint="cs"/>
          <w:rtl/>
          <w:lang w:eastAsia="he-IL"/>
        </w:rPr>
        <w:t xml:space="preserve">אבל זה אכן מתבקש ומקובל, ואפשר להצטרף להצעה לסדר-היום גם כדי להביע דעה שונה </w:t>
      </w:r>
      <w:bookmarkStart w:id="20203" w:name="_ETM_Q58_650000"/>
      <w:bookmarkEnd w:id="20203"/>
      <w:r>
        <w:rPr>
          <w:rFonts w:hint="cs"/>
          <w:rtl/>
          <w:lang w:eastAsia="he-IL"/>
        </w:rPr>
        <w:t>משלך.</w:t>
      </w:r>
    </w:p>
    <w:p w:rsidR="005F0F4F" w:rsidRDefault="005F0F4F" w:rsidP="005F0F4F">
      <w:pPr>
        <w:rPr>
          <w:rtl/>
          <w:lang w:eastAsia="he-IL"/>
        </w:rPr>
      </w:pPr>
    </w:p>
    <w:p w:rsidR="005F0F4F" w:rsidRDefault="005F0F4F" w:rsidP="005F0F4F">
      <w:pPr>
        <w:pStyle w:val="af5"/>
        <w:keepNext/>
        <w:rPr>
          <w:rtl/>
        </w:rPr>
      </w:pPr>
      <w:bookmarkStart w:id="20204" w:name="ET_interruption_5802_45"/>
      <w:r w:rsidRPr="006B3D4E">
        <w:rPr>
          <w:rStyle w:val="TagStyle"/>
          <w:rtl/>
        </w:rPr>
        <w:t xml:space="preserve"> &lt;&lt; קריאה &gt;&gt; </w:t>
      </w:r>
      <w:r>
        <w:rPr>
          <w:rtl/>
        </w:rPr>
        <w:t>שלמה קרעי (הליכוד):</w:t>
      </w:r>
      <w:r w:rsidRPr="006B3D4E">
        <w:rPr>
          <w:rStyle w:val="TagStyle"/>
          <w:rtl/>
        </w:rPr>
        <w:t xml:space="preserve"> &lt;&lt; קריאה &gt;&gt;</w:t>
      </w:r>
      <w:r>
        <w:rPr>
          <w:rtl/>
        </w:rPr>
        <w:t xml:space="preserve">   </w:t>
      </w:r>
      <w:bookmarkEnd w:id="20204"/>
    </w:p>
    <w:p w:rsidR="005F0F4F" w:rsidRDefault="005F0F4F" w:rsidP="005F0F4F">
      <w:pPr>
        <w:rPr>
          <w:rtl/>
          <w:lang w:eastAsia="he-IL"/>
        </w:rPr>
      </w:pPr>
    </w:p>
    <w:p w:rsidR="005F0F4F" w:rsidRDefault="005F0F4F" w:rsidP="005F0F4F">
      <w:pPr>
        <w:rPr>
          <w:rtl/>
          <w:lang w:eastAsia="he-IL"/>
        </w:rPr>
      </w:pPr>
      <w:r>
        <w:rPr>
          <w:rFonts w:hint="cs"/>
          <w:rtl/>
          <w:lang w:eastAsia="he-IL"/>
        </w:rPr>
        <w:t>אבל איתן תמיד תוקף אותי כשאני מנצל את התקנון בדרך הזאת.</w:t>
      </w:r>
    </w:p>
    <w:p w:rsidR="005F0F4F" w:rsidRDefault="005F0F4F" w:rsidP="005F0F4F">
      <w:pPr>
        <w:rPr>
          <w:rtl/>
          <w:lang w:eastAsia="he-IL"/>
        </w:rPr>
      </w:pPr>
      <w:bookmarkStart w:id="20205" w:name="_ETM_Q58_653000"/>
      <w:bookmarkEnd w:id="20205"/>
    </w:p>
    <w:p w:rsidR="005F0F4F" w:rsidRDefault="005F0F4F" w:rsidP="005F0F4F">
      <w:pPr>
        <w:pStyle w:val="af6"/>
        <w:keepNext/>
        <w:rPr>
          <w:rtl/>
        </w:rPr>
      </w:pPr>
      <w:r w:rsidRPr="006B3D4E">
        <w:rPr>
          <w:rStyle w:val="TagStyle"/>
          <w:rtl/>
        </w:rPr>
        <w:t xml:space="preserve"> &lt;&lt; יור &gt;&gt; </w:t>
      </w:r>
      <w:r>
        <w:rPr>
          <w:rtl/>
        </w:rPr>
        <w:t>היו"ר יעקב מרגי:</w:t>
      </w:r>
      <w:r w:rsidRPr="006B3D4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206" w:name="_ETM_Q58_654000"/>
      <w:bookmarkEnd w:id="20206"/>
      <w:r>
        <w:rPr>
          <w:rFonts w:hint="cs"/>
          <w:rtl/>
          <w:lang w:eastAsia="he-IL"/>
        </w:rPr>
        <w:t>אני מבקש לאפשר לחבר הכנסת איתן גינזבורג – – –</w:t>
      </w:r>
    </w:p>
    <w:p w:rsidR="005F0F4F" w:rsidRDefault="005F0F4F" w:rsidP="005F0F4F">
      <w:pPr>
        <w:rPr>
          <w:rtl/>
          <w:lang w:eastAsia="he-IL"/>
        </w:rPr>
      </w:pPr>
    </w:p>
    <w:p w:rsidR="005F0F4F" w:rsidRDefault="005F0F4F" w:rsidP="005F0F4F">
      <w:pPr>
        <w:pStyle w:val="af5"/>
        <w:keepNext/>
        <w:rPr>
          <w:rtl/>
        </w:rPr>
      </w:pPr>
      <w:bookmarkStart w:id="20207" w:name="ET_interruption_5850_47"/>
      <w:r w:rsidRPr="006B3D4E">
        <w:rPr>
          <w:rStyle w:val="TagStyle"/>
          <w:rtl/>
        </w:rPr>
        <w:t xml:space="preserve"> &lt;&lt; קריאה &gt;&gt; </w:t>
      </w:r>
      <w:r>
        <w:rPr>
          <w:rtl/>
        </w:rPr>
        <w:t>סמי אבו שחאדה (הרשימה המשותפת):</w:t>
      </w:r>
      <w:r w:rsidRPr="006B3D4E">
        <w:rPr>
          <w:rStyle w:val="TagStyle"/>
          <w:rtl/>
        </w:rPr>
        <w:t xml:space="preserve"> &lt;&lt; קריאה &gt;&gt;</w:t>
      </w:r>
      <w:r>
        <w:rPr>
          <w:rtl/>
        </w:rPr>
        <w:t xml:space="preserve">   </w:t>
      </w:r>
      <w:bookmarkEnd w:id="20207"/>
    </w:p>
    <w:p w:rsidR="005F0F4F" w:rsidRDefault="005F0F4F" w:rsidP="005F0F4F">
      <w:pPr>
        <w:rPr>
          <w:rtl/>
          <w:lang w:eastAsia="he-IL"/>
        </w:rPr>
      </w:pPr>
    </w:p>
    <w:p w:rsidR="005F0F4F" w:rsidRDefault="005F0F4F" w:rsidP="005F0F4F">
      <w:pPr>
        <w:rPr>
          <w:rtl/>
          <w:lang w:eastAsia="he-IL"/>
        </w:rPr>
      </w:pPr>
      <w:r>
        <w:rPr>
          <w:rFonts w:hint="cs"/>
          <w:rtl/>
          <w:lang w:eastAsia="he-IL"/>
        </w:rPr>
        <w:t>אדוני היושב-ראש, אתה צודק, אבל מה יש לחמד עמאר להגיד?</w:t>
      </w:r>
    </w:p>
    <w:p w:rsidR="005F0F4F" w:rsidRDefault="005F0F4F" w:rsidP="005F0F4F">
      <w:pPr>
        <w:rPr>
          <w:rtl/>
          <w:lang w:eastAsia="he-IL"/>
        </w:rPr>
      </w:pPr>
      <w:bookmarkStart w:id="20208" w:name="_ETM_Q58_657000"/>
      <w:bookmarkEnd w:id="20208"/>
    </w:p>
    <w:p w:rsidR="005F0F4F" w:rsidRDefault="005F0F4F" w:rsidP="005F0F4F">
      <w:pPr>
        <w:pStyle w:val="af6"/>
        <w:keepNext/>
        <w:rPr>
          <w:rtl/>
        </w:rPr>
      </w:pPr>
      <w:bookmarkStart w:id="20209" w:name="ET_yor_6170_49"/>
      <w:r w:rsidRPr="006B3D4E">
        <w:rPr>
          <w:rStyle w:val="TagStyle"/>
          <w:rtl/>
        </w:rPr>
        <w:t xml:space="preserve"> &lt;&lt; יור &gt;&gt; </w:t>
      </w:r>
      <w:r>
        <w:rPr>
          <w:rtl/>
        </w:rPr>
        <w:t>היו"ר יעקב מרגי:</w:t>
      </w:r>
      <w:r w:rsidRPr="006B3D4E">
        <w:rPr>
          <w:rStyle w:val="TagStyle"/>
          <w:rtl/>
        </w:rPr>
        <w:t xml:space="preserve"> &lt;&lt; יור &gt;&gt;</w:t>
      </w:r>
      <w:r>
        <w:rPr>
          <w:rtl/>
        </w:rPr>
        <w:t xml:space="preserve">   </w:t>
      </w:r>
      <w:bookmarkEnd w:id="2020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משהו אחר. זה חשבון פנימי בטח. חבר הכנסת </w:t>
      </w:r>
      <w:r>
        <w:rPr>
          <w:rtl/>
          <w:lang w:eastAsia="he-IL"/>
        </w:rPr>
        <w:t>–</w:t>
      </w:r>
      <w:r>
        <w:rPr>
          <w:rFonts w:hint="cs"/>
          <w:rtl/>
          <w:lang w:eastAsia="he-IL"/>
        </w:rPr>
        <w:t xml:space="preserve"> </w:t>
      </w:r>
      <w:bookmarkStart w:id="20210" w:name="_ETM_Q58_668000"/>
      <w:bookmarkEnd w:id="20210"/>
      <w:r>
        <w:rPr>
          <w:rFonts w:hint="cs"/>
          <w:rtl/>
          <w:lang w:eastAsia="he-IL"/>
        </w:rPr>
        <w:t>רבותיי.</w:t>
      </w:r>
    </w:p>
    <w:p w:rsidR="005F0F4F" w:rsidRPr="006B3D4E" w:rsidRDefault="005F0F4F" w:rsidP="005F0F4F">
      <w:pPr>
        <w:rPr>
          <w:rtl/>
          <w:lang w:eastAsia="he-IL"/>
        </w:rPr>
      </w:pPr>
      <w:bookmarkStart w:id="20211" w:name="_ETM_Q58_662000"/>
      <w:bookmarkEnd w:id="20211"/>
    </w:p>
    <w:p w:rsidR="005F0F4F" w:rsidRDefault="005F0F4F" w:rsidP="005F0F4F">
      <w:pPr>
        <w:pStyle w:val="af5"/>
        <w:keepNext/>
        <w:rPr>
          <w:rtl/>
        </w:rPr>
      </w:pPr>
      <w:bookmarkStart w:id="20212" w:name="ET_interruption_5802_48"/>
      <w:r w:rsidRPr="006B3D4E">
        <w:rPr>
          <w:rStyle w:val="TagStyle"/>
          <w:rtl/>
        </w:rPr>
        <w:t xml:space="preserve"> &lt;&lt; קריאה &gt;&gt; </w:t>
      </w:r>
      <w:r>
        <w:rPr>
          <w:rtl/>
        </w:rPr>
        <w:t>שלמה קרעי (הליכוד):</w:t>
      </w:r>
      <w:r w:rsidRPr="006B3D4E">
        <w:rPr>
          <w:rStyle w:val="TagStyle"/>
          <w:rtl/>
        </w:rPr>
        <w:t xml:space="preserve"> &lt;&lt; קריאה &gt;&gt;</w:t>
      </w:r>
      <w:r>
        <w:rPr>
          <w:rtl/>
        </w:rPr>
        <w:t xml:space="preserve">   </w:t>
      </w:r>
      <w:bookmarkEnd w:id="20212"/>
    </w:p>
    <w:p w:rsidR="005F0F4F" w:rsidRDefault="005F0F4F" w:rsidP="005F0F4F">
      <w:pPr>
        <w:rPr>
          <w:rtl/>
          <w:lang w:eastAsia="he-IL"/>
        </w:rPr>
      </w:pPr>
    </w:p>
    <w:p w:rsidR="005F0F4F" w:rsidRDefault="005F0F4F" w:rsidP="005F0F4F">
      <w:pPr>
        <w:rPr>
          <w:rtl/>
          <w:lang w:eastAsia="he-IL"/>
        </w:rPr>
      </w:pPr>
      <w:bookmarkStart w:id="20213" w:name="_ETM_Q58_661000"/>
      <w:bookmarkEnd w:id="20213"/>
      <w:r>
        <w:rPr>
          <w:rFonts w:hint="cs"/>
          <w:rtl/>
          <w:lang w:eastAsia="he-IL"/>
        </w:rPr>
        <w:lastRenderedPageBreak/>
        <w:t>לקח לו את השקרים. שישאיר לו שקר קטן – – –</w:t>
      </w:r>
    </w:p>
    <w:p w:rsidR="005F0F4F" w:rsidRDefault="005F0F4F" w:rsidP="005F0F4F">
      <w:pPr>
        <w:rPr>
          <w:rtl/>
          <w:lang w:eastAsia="he-IL"/>
        </w:rPr>
      </w:pPr>
    </w:p>
    <w:p w:rsidR="005F0F4F" w:rsidRDefault="005F0F4F" w:rsidP="005F0F4F">
      <w:pPr>
        <w:pStyle w:val="af6"/>
        <w:keepNext/>
        <w:rPr>
          <w:rtl/>
        </w:rPr>
      </w:pPr>
      <w:r w:rsidRPr="006B3D4E">
        <w:rPr>
          <w:rStyle w:val="TagStyle"/>
          <w:rtl/>
        </w:rPr>
        <w:t xml:space="preserve"> &lt;&lt; יור &gt;&gt; </w:t>
      </w:r>
      <w:r>
        <w:rPr>
          <w:rtl/>
        </w:rPr>
        <w:t>היו"ר יעקב מרגי:</w:t>
      </w:r>
      <w:r w:rsidRPr="006B3D4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רבותיי, אני</w:t>
      </w:r>
      <w:bookmarkStart w:id="20214" w:name="_ETM_Q58_670000"/>
      <w:bookmarkEnd w:id="20214"/>
      <w:r>
        <w:rPr>
          <w:rFonts w:hint="cs"/>
          <w:rtl/>
          <w:lang w:eastAsia="he-IL"/>
        </w:rPr>
        <w:t xml:space="preserve"> מבקש לאפשר לו לגמור.</w:t>
      </w:r>
    </w:p>
    <w:p w:rsidR="005F0F4F" w:rsidRPr="006B3D4E" w:rsidRDefault="005F0F4F" w:rsidP="005F0F4F">
      <w:pPr>
        <w:rPr>
          <w:rtl/>
          <w:lang w:eastAsia="he-IL"/>
        </w:rPr>
      </w:pPr>
    </w:p>
    <w:p w:rsidR="005F0F4F" w:rsidRDefault="005F0F4F" w:rsidP="005F0F4F">
      <w:pPr>
        <w:pStyle w:val="-"/>
        <w:keepNext/>
        <w:rPr>
          <w:rtl/>
        </w:rPr>
      </w:pPr>
      <w:bookmarkStart w:id="20215" w:name="ET_speakercontinue_5771_23"/>
      <w:r w:rsidRPr="008534EA">
        <w:rPr>
          <w:rStyle w:val="TagStyle"/>
          <w:rtl/>
        </w:rPr>
        <w:t xml:space="preserve"> &lt;&lt; דובר_המשך &gt;&gt; </w:t>
      </w:r>
      <w:r>
        <w:rPr>
          <w:rtl/>
        </w:rPr>
        <w:t>איתן גינזבורג (כחול לבן):</w:t>
      </w:r>
      <w:r w:rsidRPr="008534EA">
        <w:rPr>
          <w:rStyle w:val="TagStyle"/>
          <w:rtl/>
        </w:rPr>
        <w:t xml:space="preserve"> &lt;&lt; דובר_המשך &gt;&gt;</w:t>
      </w:r>
      <w:r>
        <w:rPr>
          <w:rtl/>
        </w:rPr>
        <w:t xml:space="preserve">   </w:t>
      </w:r>
      <w:bookmarkEnd w:id="20215"/>
    </w:p>
    <w:p w:rsidR="005F0F4F" w:rsidRDefault="005F0F4F" w:rsidP="005F0F4F">
      <w:pPr>
        <w:rPr>
          <w:rtl/>
          <w:lang w:eastAsia="he-IL"/>
        </w:rPr>
      </w:pPr>
    </w:p>
    <w:p w:rsidR="005F0F4F" w:rsidRDefault="005F0F4F" w:rsidP="005F0F4F">
      <w:pPr>
        <w:rPr>
          <w:rtl/>
          <w:lang w:eastAsia="he-IL"/>
        </w:rPr>
      </w:pPr>
      <w:r>
        <w:rPr>
          <w:rFonts w:hint="cs"/>
          <w:rtl/>
          <w:lang w:eastAsia="he-IL"/>
        </w:rPr>
        <w:t>אולי לקחתי כמה דברים מחמד עמאר, אתה</w:t>
      </w:r>
      <w:bookmarkStart w:id="20216" w:name="_ETM_Q58_672000"/>
      <w:bookmarkEnd w:id="20216"/>
      <w:r>
        <w:rPr>
          <w:rFonts w:hint="cs"/>
          <w:rtl/>
          <w:lang w:eastAsia="he-IL"/>
        </w:rPr>
        <w:t xml:space="preserve"> לקחת לי את זמן הדיבור.</w:t>
      </w:r>
    </w:p>
    <w:p w:rsidR="005F0F4F" w:rsidRDefault="005F0F4F" w:rsidP="005F0F4F">
      <w:pPr>
        <w:rPr>
          <w:rtl/>
          <w:lang w:eastAsia="he-IL"/>
        </w:rPr>
      </w:pPr>
    </w:p>
    <w:p w:rsidR="005F0F4F" w:rsidRDefault="005F0F4F" w:rsidP="005F0F4F">
      <w:pPr>
        <w:pStyle w:val="af6"/>
        <w:keepNext/>
        <w:rPr>
          <w:rtl/>
        </w:rPr>
      </w:pPr>
      <w:r w:rsidRPr="006B3D4E">
        <w:rPr>
          <w:rStyle w:val="TagStyle"/>
          <w:rtl/>
        </w:rPr>
        <w:t xml:space="preserve"> &lt;&lt; יור &gt;&gt; </w:t>
      </w:r>
      <w:r>
        <w:rPr>
          <w:rtl/>
        </w:rPr>
        <w:t>היו"ר יעקב מרגי:</w:t>
      </w:r>
      <w:r w:rsidRPr="006B3D4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217" w:name="_ETM_Q58_677000"/>
      <w:bookmarkEnd w:id="20217"/>
      <w:r>
        <w:rPr>
          <w:rFonts w:hint="cs"/>
          <w:rtl/>
          <w:lang w:eastAsia="he-IL"/>
        </w:rPr>
        <w:t>בבקשה. אתה תקבל אותו בחזרה.</w:t>
      </w:r>
    </w:p>
    <w:p w:rsidR="005F0F4F" w:rsidRDefault="005F0F4F" w:rsidP="005F0F4F">
      <w:pPr>
        <w:rPr>
          <w:rtl/>
          <w:lang w:eastAsia="he-IL"/>
        </w:rPr>
      </w:pPr>
      <w:bookmarkStart w:id="20218" w:name="_ETM_Q58_676000"/>
      <w:bookmarkEnd w:id="20218"/>
    </w:p>
    <w:p w:rsidR="005F0F4F" w:rsidRDefault="005F0F4F" w:rsidP="005F0F4F">
      <w:pPr>
        <w:pStyle w:val="af5"/>
        <w:keepNext/>
        <w:rPr>
          <w:rtl/>
        </w:rPr>
      </w:pPr>
      <w:bookmarkStart w:id="20219" w:name="ET_interruption_5802_52"/>
      <w:r w:rsidRPr="006B3D4E">
        <w:rPr>
          <w:rStyle w:val="TagStyle"/>
          <w:rtl/>
        </w:rPr>
        <w:t xml:space="preserve"> &lt;&lt; קריאה &gt;&gt; </w:t>
      </w:r>
      <w:r>
        <w:rPr>
          <w:rtl/>
        </w:rPr>
        <w:t>שלמה קרעי (הליכוד):</w:t>
      </w:r>
      <w:r w:rsidRPr="006B3D4E">
        <w:rPr>
          <w:rStyle w:val="TagStyle"/>
          <w:rtl/>
        </w:rPr>
        <w:t xml:space="preserve"> &lt;&lt; קריאה &gt;&gt;</w:t>
      </w:r>
      <w:r>
        <w:rPr>
          <w:rtl/>
        </w:rPr>
        <w:t xml:space="preserve">   </w:t>
      </w:r>
      <w:bookmarkEnd w:id="20219"/>
    </w:p>
    <w:p w:rsidR="005F0F4F" w:rsidRDefault="005F0F4F" w:rsidP="005F0F4F">
      <w:pPr>
        <w:rPr>
          <w:rtl/>
          <w:lang w:eastAsia="he-IL"/>
        </w:rPr>
      </w:pPr>
    </w:p>
    <w:p w:rsidR="005F0F4F" w:rsidRDefault="005F0F4F" w:rsidP="005F0F4F">
      <w:pPr>
        <w:rPr>
          <w:rtl/>
          <w:lang w:eastAsia="he-IL"/>
        </w:rPr>
      </w:pPr>
      <w:r>
        <w:rPr>
          <w:rFonts w:hint="cs"/>
          <w:rtl/>
          <w:lang w:eastAsia="he-IL"/>
        </w:rPr>
        <w:t>פחות שקרים.</w:t>
      </w:r>
    </w:p>
    <w:p w:rsidR="005F0F4F" w:rsidRDefault="005F0F4F" w:rsidP="005F0F4F">
      <w:pPr>
        <w:rPr>
          <w:rtl/>
          <w:lang w:eastAsia="he-IL"/>
        </w:rPr>
      </w:pPr>
    </w:p>
    <w:p w:rsidR="005F0F4F" w:rsidRDefault="005F0F4F" w:rsidP="005F0F4F">
      <w:pPr>
        <w:pStyle w:val="af6"/>
        <w:keepNext/>
        <w:rPr>
          <w:rtl/>
        </w:rPr>
      </w:pPr>
      <w:r w:rsidRPr="006B3D4E">
        <w:rPr>
          <w:rStyle w:val="TagStyle"/>
          <w:rtl/>
        </w:rPr>
        <w:t xml:space="preserve"> &lt;&lt; יור &gt;&gt; </w:t>
      </w:r>
      <w:r>
        <w:rPr>
          <w:rtl/>
        </w:rPr>
        <w:t>היו"ר יעקב מרגי:</w:t>
      </w:r>
      <w:r w:rsidRPr="006B3D4E">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r>
        <w:rPr>
          <w:rFonts w:hint="cs"/>
          <w:rtl/>
        </w:rPr>
        <w:t>בבקשה.</w:t>
      </w:r>
    </w:p>
    <w:p w:rsidR="005F0F4F" w:rsidRDefault="005F0F4F" w:rsidP="005F0F4F">
      <w:pPr>
        <w:rPr>
          <w:rtl/>
        </w:rPr>
      </w:pPr>
      <w:bookmarkStart w:id="20220" w:name="_ETM_Q58_678000"/>
      <w:bookmarkEnd w:id="20220"/>
      <w:r>
        <w:rPr>
          <w:rFonts w:hint="cs"/>
          <w:rtl/>
        </w:rPr>
        <w:t xml:space="preserve"> </w:t>
      </w:r>
    </w:p>
    <w:p w:rsidR="005F0F4F" w:rsidRDefault="005F0F4F" w:rsidP="005F0F4F">
      <w:pPr>
        <w:pStyle w:val="-"/>
        <w:keepNext/>
        <w:rPr>
          <w:rtl/>
        </w:rPr>
      </w:pPr>
      <w:r w:rsidRPr="008534EA">
        <w:rPr>
          <w:rStyle w:val="TagStyle"/>
          <w:rtl/>
        </w:rPr>
        <w:t xml:space="preserve"> &lt;&lt; דובר_המשך &gt;&gt; </w:t>
      </w:r>
      <w:r>
        <w:rPr>
          <w:rtl/>
        </w:rPr>
        <w:t>איתן גינזבורג (כחול לבן):</w:t>
      </w:r>
      <w:r w:rsidRPr="008534EA">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אז ככה </w:t>
      </w:r>
      <w:r>
        <w:rPr>
          <w:rtl/>
          <w:lang w:eastAsia="he-IL"/>
        </w:rPr>
        <w:t>–</w:t>
      </w:r>
      <w:r>
        <w:rPr>
          <w:rFonts w:hint="cs"/>
          <w:rtl/>
          <w:lang w:eastAsia="he-IL"/>
        </w:rPr>
        <w:t xml:space="preserve"> אל תהיה הצנזור שלי. </w:t>
      </w:r>
    </w:p>
    <w:p w:rsidR="005F0F4F" w:rsidRDefault="005F0F4F" w:rsidP="005F0F4F">
      <w:pPr>
        <w:rPr>
          <w:rtl/>
          <w:lang w:eastAsia="he-IL"/>
        </w:rPr>
      </w:pPr>
      <w:bookmarkStart w:id="20221" w:name="_ETM_Q58_683000"/>
      <w:bookmarkEnd w:id="20221"/>
    </w:p>
    <w:p w:rsidR="005F0F4F" w:rsidRDefault="005F0F4F" w:rsidP="005F0F4F">
      <w:pPr>
        <w:pStyle w:val="af6"/>
        <w:keepNext/>
        <w:rPr>
          <w:rtl/>
        </w:rPr>
      </w:pPr>
      <w:r w:rsidRPr="006B3D4E">
        <w:rPr>
          <w:rStyle w:val="TagStyle"/>
          <w:rtl/>
        </w:rPr>
        <w:t xml:space="preserve"> &lt;&lt; יור &gt;&gt; </w:t>
      </w:r>
      <w:r>
        <w:rPr>
          <w:rtl/>
        </w:rPr>
        <w:t>היו"ר יעקב מרגי:</w:t>
      </w:r>
      <w:r w:rsidRPr="006B3D4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קרעי. קרעי. </w:t>
      </w:r>
    </w:p>
    <w:p w:rsidR="005F0F4F" w:rsidRDefault="005F0F4F" w:rsidP="005F0F4F">
      <w:pPr>
        <w:rPr>
          <w:rtl/>
          <w:lang w:eastAsia="he-IL"/>
        </w:rPr>
      </w:pPr>
    </w:p>
    <w:p w:rsidR="005F0F4F" w:rsidRDefault="005F0F4F" w:rsidP="005F0F4F">
      <w:pPr>
        <w:pStyle w:val="-"/>
        <w:keepNext/>
        <w:rPr>
          <w:rtl/>
        </w:rPr>
      </w:pPr>
      <w:bookmarkStart w:id="20222" w:name="ET_speakercontinue_5771_55"/>
      <w:r w:rsidRPr="006B3D4E">
        <w:rPr>
          <w:rStyle w:val="TagStyle"/>
          <w:rtl/>
        </w:rPr>
        <w:t xml:space="preserve"> &lt;&lt; דובר_המשך &gt;&gt; </w:t>
      </w:r>
      <w:r>
        <w:rPr>
          <w:rtl/>
        </w:rPr>
        <w:t>איתן גינזבורג (כחול לבן):</w:t>
      </w:r>
      <w:r w:rsidRPr="006B3D4E">
        <w:rPr>
          <w:rStyle w:val="TagStyle"/>
          <w:rtl/>
        </w:rPr>
        <w:t xml:space="preserve"> &lt;&lt; דובר_המשך &gt;&gt;</w:t>
      </w:r>
      <w:r>
        <w:rPr>
          <w:rtl/>
        </w:rPr>
        <w:t xml:space="preserve">   </w:t>
      </w:r>
      <w:bookmarkEnd w:id="20222"/>
    </w:p>
    <w:p w:rsidR="005F0F4F" w:rsidRDefault="005F0F4F" w:rsidP="005F0F4F">
      <w:pPr>
        <w:rPr>
          <w:rtl/>
          <w:lang w:eastAsia="he-IL"/>
        </w:rPr>
      </w:pPr>
    </w:p>
    <w:p w:rsidR="005F0F4F" w:rsidRDefault="005F0F4F" w:rsidP="005F0F4F">
      <w:pPr>
        <w:rPr>
          <w:rtl/>
          <w:lang w:eastAsia="he-IL"/>
        </w:rPr>
      </w:pPr>
      <w:bookmarkStart w:id="20223" w:name="_ETM_Q58_684000"/>
      <w:bookmarkEnd w:id="20223"/>
      <w:r>
        <w:rPr>
          <w:rFonts w:hint="cs"/>
          <w:rtl/>
          <w:lang w:eastAsia="he-IL"/>
        </w:rPr>
        <w:t>אני מבקש שתכיל את הדברים שאני אומר. אתה יכול</w:t>
      </w:r>
      <w:bookmarkStart w:id="20224" w:name="_ETM_Q58_681000"/>
      <w:bookmarkEnd w:id="20224"/>
      <w:r>
        <w:rPr>
          <w:rFonts w:hint="cs"/>
          <w:rtl/>
          <w:lang w:eastAsia="he-IL"/>
        </w:rPr>
        <w:t xml:space="preserve"> להכיל אותם? גם אם אתה לא מסכים </w:t>
      </w:r>
      <w:bookmarkStart w:id="20225" w:name="_ETM_Q58_685000"/>
      <w:bookmarkEnd w:id="20225"/>
      <w:r>
        <w:rPr>
          <w:rFonts w:hint="cs"/>
          <w:rtl/>
          <w:lang w:eastAsia="he-IL"/>
        </w:rPr>
        <w:t>איתם.</w:t>
      </w:r>
    </w:p>
    <w:p w:rsidR="005F0F4F" w:rsidRDefault="005F0F4F" w:rsidP="005F0F4F">
      <w:pPr>
        <w:rPr>
          <w:rtl/>
          <w:lang w:eastAsia="he-IL"/>
        </w:rPr>
      </w:pPr>
    </w:p>
    <w:p w:rsidR="005F0F4F" w:rsidRDefault="005F0F4F" w:rsidP="005F0F4F">
      <w:pPr>
        <w:pStyle w:val="af5"/>
        <w:keepNext/>
        <w:rPr>
          <w:rtl/>
        </w:rPr>
      </w:pPr>
      <w:r w:rsidRPr="006B3D4E">
        <w:rPr>
          <w:rStyle w:val="TagStyle"/>
          <w:rtl/>
        </w:rPr>
        <w:lastRenderedPageBreak/>
        <w:t xml:space="preserve"> &lt;&lt; קריאה &gt;&gt; </w:t>
      </w:r>
      <w:r>
        <w:rPr>
          <w:rtl/>
        </w:rPr>
        <w:t>שלמה קרעי (הליכוד):</w:t>
      </w:r>
      <w:r w:rsidRPr="006B3D4E">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עם זה הולכים לסופר? </w:t>
      </w:r>
    </w:p>
    <w:p w:rsidR="005F0F4F" w:rsidRDefault="005F0F4F" w:rsidP="005F0F4F">
      <w:pPr>
        <w:rPr>
          <w:rtl/>
          <w:lang w:eastAsia="he-IL"/>
        </w:rPr>
      </w:pPr>
    </w:p>
    <w:p w:rsidR="005F0F4F" w:rsidRDefault="005F0F4F" w:rsidP="005F0F4F">
      <w:pPr>
        <w:pStyle w:val="af6"/>
        <w:keepNext/>
        <w:rPr>
          <w:rtl/>
        </w:rPr>
      </w:pPr>
      <w:r w:rsidRPr="006B3D4E">
        <w:rPr>
          <w:rStyle w:val="TagStyle"/>
          <w:rtl/>
        </w:rPr>
        <w:t xml:space="preserve"> &lt;&lt; יור &gt;&gt; </w:t>
      </w:r>
      <w:r>
        <w:rPr>
          <w:rtl/>
        </w:rPr>
        <w:t>היו"ר יעקב מרגי:</w:t>
      </w:r>
      <w:r w:rsidRPr="006B3D4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226" w:name="_ETM_Q58_687000"/>
      <w:bookmarkEnd w:id="20226"/>
      <w:r>
        <w:rPr>
          <w:rFonts w:hint="cs"/>
          <w:rtl/>
          <w:lang w:eastAsia="he-IL"/>
        </w:rPr>
        <w:t>חבר הכנסת קרעי, תן – – –</w:t>
      </w:r>
    </w:p>
    <w:p w:rsidR="005F0F4F" w:rsidRDefault="005F0F4F" w:rsidP="005F0F4F">
      <w:pPr>
        <w:rPr>
          <w:rtl/>
          <w:lang w:eastAsia="he-IL"/>
        </w:rPr>
      </w:pPr>
    </w:p>
    <w:p w:rsidR="005F0F4F" w:rsidRDefault="005F0F4F" w:rsidP="005F0F4F">
      <w:pPr>
        <w:pStyle w:val="af5"/>
        <w:keepNext/>
        <w:rPr>
          <w:rtl/>
        </w:rPr>
      </w:pPr>
      <w:r w:rsidRPr="006B3D4E">
        <w:rPr>
          <w:rStyle w:val="TagStyle"/>
          <w:rtl/>
        </w:rPr>
        <w:t xml:space="preserve"> &lt;&lt; קריאה &gt;&gt; </w:t>
      </w:r>
      <w:r>
        <w:rPr>
          <w:rtl/>
        </w:rPr>
        <w:t>שלמה קרעי (הליכוד):</w:t>
      </w:r>
      <w:r w:rsidRPr="006B3D4E">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227" w:name="_ETM_Q58_686000"/>
      <w:bookmarkEnd w:id="20227"/>
      <w:r>
        <w:rPr>
          <w:rFonts w:hint="cs"/>
          <w:rtl/>
          <w:lang w:eastAsia="he-IL"/>
        </w:rPr>
        <w:t>אני? הוא מדבר אליי.</w:t>
      </w:r>
    </w:p>
    <w:p w:rsidR="005F0F4F" w:rsidRDefault="005F0F4F" w:rsidP="005F0F4F">
      <w:pPr>
        <w:rPr>
          <w:rtl/>
          <w:lang w:eastAsia="he-IL"/>
        </w:rPr>
      </w:pPr>
    </w:p>
    <w:p w:rsidR="005F0F4F" w:rsidRDefault="005F0F4F" w:rsidP="005F0F4F">
      <w:pPr>
        <w:pStyle w:val="af6"/>
        <w:keepNext/>
        <w:rPr>
          <w:rtl/>
        </w:rPr>
      </w:pPr>
      <w:bookmarkStart w:id="20228" w:name="ET_yor_6170_60"/>
      <w:r w:rsidRPr="006B3D4E">
        <w:rPr>
          <w:rStyle w:val="TagStyle"/>
          <w:rtl/>
        </w:rPr>
        <w:t xml:space="preserve"> &lt;&lt; יור &gt;&gt; </w:t>
      </w:r>
      <w:r>
        <w:rPr>
          <w:rtl/>
        </w:rPr>
        <w:t>היו"ר יעקב מרגי:</w:t>
      </w:r>
      <w:r w:rsidRPr="006B3D4E">
        <w:rPr>
          <w:rStyle w:val="TagStyle"/>
          <w:rtl/>
        </w:rPr>
        <w:t xml:space="preserve"> &lt;&lt; יור &gt;&gt;</w:t>
      </w:r>
      <w:r>
        <w:rPr>
          <w:rtl/>
        </w:rPr>
        <w:t xml:space="preserve">   </w:t>
      </w:r>
      <w:bookmarkEnd w:id="20228"/>
    </w:p>
    <w:p w:rsidR="005F0F4F" w:rsidRDefault="005F0F4F" w:rsidP="005F0F4F">
      <w:pPr>
        <w:rPr>
          <w:rtl/>
          <w:lang w:eastAsia="he-IL"/>
        </w:rPr>
      </w:pPr>
    </w:p>
    <w:p w:rsidR="005F0F4F" w:rsidRDefault="005F0F4F" w:rsidP="005F0F4F">
      <w:pPr>
        <w:rPr>
          <w:rtl/>
          <w:lang w:eastAsia="he-IL"/>
        </w:rPr>
      </w:pPr>
      <w:bookmarkStart w:id="20229" w:name="_ETM_Q58_688000"/>
      <w:bookmarkEnd w:id="20229"/>
      <w:r>
        <w:rPr>
          <w:rFonts w:hint="cs"/>
          <w:rtl/>
          <w:lang w:eastAsia="he-IL"/>
        </w:rPr>
        <w:t>לא, הוא לא פנה אליך, אתה מפריע לו.</w:t>
      </w:r>
    </w:p>
    <w:p w:rsidR="005F0F4F" w:rsidRDefault="005F0F4F" w:rsidP="005F0F4F">
      <w:pPr>
        <w:rPr>
          <w:rtl/>
          <w:lang w:eastAsia="he-IL"/>
        </w:rPr>
      </w:pPr>
      <w:bookmarkStart w:id="20230" w:name="_ETM_Q58_689000"/>
      <w:bookmarkEnd w:id="20230"/>
    </w:p>
    <w:p w:rsidR="005F0F4F" w:rsidRDefault="005F0F4F" w:rsidP="005F0F4F">
      <w:pPr>
        <w:pStyle w:val="af5"/>
        <w:keepNext/>
        <w:rPr>
          <w:rtl/>
        </w:rPr>
      </w:pPr>
      <w:bookmarkStart w:id="20231" w:name="ET_interruption_5602_61"/>
      <w:r w:rsidRPr="00FB2BF5">
        <w:rPr>
          <w:rStyle w:val="TagStyle"/>
          <w:rtl/>
        </w:rPr>
        <w:t xml:space="preserve"> &lt;&lt; קריאה &gt;&gt; </w:t>
      </w:r>
      <w:r>
        <w:rPr>
          <w:rtl/>
        </w:rPr>
        <w:t>אלי כהן (הליכוד):</w:t>
      </w:r>
      <w:r w:rsidRPr="00FB2BF5">
        <w:rPr>
          <w:rStyle w:val="TagStyle"/>
          <w:rtl/>
        </w:rPr>
        <w:t xml:space="preserve"> &lt;&lt; קריאה &gt;&gt;</w:t>
      </w:r>
      <w:r>
        <w:rPr>
          <w:rtl/>
        </w:rPr>
        <w:t xml:space="preserve">   </w:t>
      </w:r>
      <w:bookmarkEnd w:id="20231"/>
    </w:p>
    <w:p w:rsidR="005F0F4F" w:rsidRDefault="005F0F4F" w:rsidP="005F0F4F">
      <w:pPr>
        <w:rPr>
          <w:rtl/>
          <w:lang w:eastAsia="he-IL"/>
        </w:rPr>
      </w:pPr>
    </w:p>
    <w:p w:rsidR="005F0F4F" w:rsidRDefault="005F0F4F" w:rsidP="005F0F4F">
      <w:pPr>
        <w:rPr>
          <w:rtl/>
          <w:lang w:eastAsia="he-IL"/>
        </w:rPr>
      </w:pPr>
      <w:bookmarkStart w:id="20232" w:name="_ETM_Q58_690000"/>
      <w:bookmarkEnd w:id="20232"/>
      <w:r>
        <w:rPr>
          <w:rFonts w:hint="cs"/>
          <w:rtl/>
          <w:lang w:eastAsia="he-IL"/>
        </w:rPr>
        <w:t xml:space="preserve">בזכות הקשר עם נורבגיה, נכון? יש לך בעיה עם זה? </w:t>
      </w:r>
    </w:p>
    <w:p w:rsidR="005F0F4F" w:rsidRDefault="005F0F4F" w:rsidP="005F0F4F">
      <w:pPr>
        <w:rPr>
          <w:rtl/>
          <w:lang w:eastAsia="he-IL"/>
        </w:rPr>
      </w:pPr>
    </w:p>
    <w:p w:rsidR="005F0F4F" w:rsidRDefault="005F0F4F" w:rsidP="005F0F4F">
      <w:pPr>
        <w:pStyle w:val="af6"/>
        <w:keepNext/>
        <w:rPr>
          <w:rtl/>
        </w:rPr>
      </w:pPr>
      <w:r w:rsidRPr="00FB2BF5">
        <w:rPr>
          <w:rStyle w:val="TagStyle"/>
          <w:rtl/>
        </w:rPr>
        <w:t xml:space="preserve"> &lt;&lt; יור &gt;&gt; </w:t>
      </w:r>
      <w:r>
        <w:rPr>
          <w:rtl/>
        </w:rPr>
        <w:t>היו"ר יעקב מרגי:</w:t>
      </w:r>
      <w:r w:rsidRPr="00FB2BF5">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בבקשה. בבקשה.</w:t>
      </w:r>
    </w:p>
    <w:p w:rsidR="005F0F4F" w:rsidRPr="00FB2BF5" w:rsidRDefault="005F0F4F" w:rsidP="005F0F4F">
      <w:pPr>
        <w:rPr>
          <w:rtl/>
          <w:lang w:eastAsia="he-IL"/>
        </w:rPr>
      </w:pPr>
      <w:bookmarkStart w:id="20233" w:name="_ETM_Q58_694000"/>
      <w:bookmarkEnd w:id="20233"/>
    </w:p>
    <w:p w:rsidR="005F0F4F" w:rsidRDefault="005F0F4F" w:rsidP="005F0F4F">
      <w:pPr>
        <w:pStyle w:val="-"/>
        <w:keepNext/>
        <w:rPr>
          <w:rtl/>
        </w:rPr>
      </w:pPr>
      <w:bookmarkStart w:id="20234" w:name="ET_speakercontinue_5771_25"/>
      <w:r w:rsidRPr="008534EA">
        <w:rPr>
          <w:rStyle w:val="TagStyle"/>
          <w:rtl/>
        </w:rPr>
        <w:t xml:space="preserve"> &lt;&lt; דובר_המשך &gt;&gt; </w:t>
      </w:r>
      <w:r>
        <w:rPr>
          <w:rtl/>
        </w:rPr>
        <w:t>איתן גינזבורג (כחול לבן):</w:t>
      </w:r>
      <w:r w:rsidRPr="008534EA">
        <w:rPr>
          <w:rStyle w:val="TagStyle"/>
          <w:rtl/>
        </w:rPr>
        <w:t xml:space="preserve"> &lt;&lt; דובר_המשך &gt;&gt;</w:t>
      </w:r>
      <w:r>
        <w:rPr>
          <w:rtl/>
        </w:rPr>
        <w:t xml:space="preserve">   </w:t>
      </w:r>
      <w:bookmarkEnd w:id="20234"/>
    </w:p>
    <w:p w:rsidR="005F0F4F" w:rsidRDefault="005F0F4F" w:rsidP="005F0F4F">
      <w:pPr>
        <w:rPr>
          <w:rtl/>
          <w:lang w:eastAsia="he-IL"/>
        </w:rPr>
      </w:pPr>
    </w:p>
    <w:p w:rsidR="005F0F4F" w:rsidRPr="00E43812" w:rsidRDefault="005F0F4F" w:rsidP="0049366E">
      <w:pPr>
        <w:rPr>
          <w:rtl/>
        </w:rPr>
      </w:pPr>
      <w:r>
        <w:rPr>
          <w:rFonts w:hint="cs"/>
          <w:rtl/>
          <w:lang w:eastAsia="he-IL"/>
        </w:rPr>
        <w:t>יש הרבה מאוד</w:t>
      </w:r>
      <w:bookmarkStart w:id="20235" w:name="_ETM_Q58_699000"/>
      <w:bookmarkEnd w:id="20235"/>
      <w:r>
        <w:rPr>
          <w:rFonts w:hint="cs"/>
          <w:rtl/>
          <w:lang w:eastAsia="he-IL"/>
        </w:rPr>
        <w:t xml:space="preserve"> דברים טובים שהממשלה הזאת עשתה גם בנושאים החברתיים</w:t>
      </w:r>
      <w:r w:rsidR="0049366E">
        <w:rPr>
          <w:rFonts w:hint="cs"/>
          <w:rtl/>
          <w:lang w:eastAsia="he-IL"/>
        </w:rPr>
        <w:t>,</w:t>
      </w:r>
      <w:r>
        <w:rPr>
          <w:rFonts w:hint="cs"/>
          <w:rtl/>
          <w:lang w:eastAsia="he-IL"/>
        </w:rPr>
        <w:t xml:space="preserve"> אבל אחת הסיבות שרציתי להצטרף להצעת החוק הזאת</w:t>
      </w:r>
      <w:r w:rsidR="00D95B5E">
        <w:rPr>
          <w:rFonts w:hint="cs"/>
          <w:rtl/>
          <w:lang w:eastAsia="he-IL"/>
        </w:rPr>
        <w:t xml:space="preserve"> היא ש</w:t>
      </w:r>
      <w:r>
        <w:rPr>
          <w:rFonts w:hint="cs"/>
          <w:rtl/>
          <w:lang w:eastAsia="he-IL"/>
        </w:rPr>
        <w:t>מכיוון שלצד הדברים המאוד</w:t>
      </w:r>
      <w:r w:rsidR="00D95B5E">
        <w:rPr>
          <w:rFonts w:hint="cs"/>
          <w:rtl/>
          <w:lang w:eastAsia="he-IL"/>
        </w:rPr>
        <w:t>-</w:t>
      </w:r>
      <w:r>
        <w:rPr>
          <w:rFonts w:hint="cs"/>
          <w:rtl/>
          <w:lang w:eastAsia="he-IL"/>
        </w:rPr>
        <w:t>טובים שעשתה הממשלה הזאת, יש גם דברים שצריך להשתפר בהם. אני רוצה לדבר על אותם עסקים שבקצה</w:t>
      </w:r>
      <w:r w:rsidR="00D95B5E">
        <w:rPr>
          <w:rFonts w:hint="cs"/>
          <w:rtl/>
          <w:lang w:eastAsia="he-IL"/>
        </w:rPr>
        <w:t>,</w:t>
      </w:r>
      <w:r>
        <w:rPr>
          <w:rFonts w:hint="cs"/>
          <w:rtl/>
          <w:lang w:eastAsia="he-IL"/>
        </w:rPr>
        <w:t xml:space="preserve"> </w:t>
      </w:r>
      <w:bookmarkStart w:id="20236" w:name="_ETM_Q58_715000"/>
      <w:bookmarkEnd w:id="20236"/>
      <w:r>
        <w:rPr>
          <w:rFonts w:hint="cs"/>
          <w:rtl/>
          <w:lang w:eastAsia="he-IL"/>
        </w:rPr>
        <w:t xml:space="preserve">אדוני השר </w:t>
      </w:r>
      <w:r>
        <w:rPr>
          <w:rtl/>
          <w:lang w:eastAsia="he-IL"/>
        </w:rPr>
        <w:t>–</w:t>
      </w:r>
      <w:r>
        <w:rPr>
          <w:rFonts w:hint="cs"/>
          <w:rtl/>
          <w:lang w:eastAsia="he-IL"/>
        </w:rPr>
        <w:t xml:space="preserve"> ואמרתי את זה גם לשר האוצר </w:t>
      </w:r>
      <w:r>
        <w:rPr>
          <w:rtl/>
          <w:lang w:eastAsia="he-IL"/>
        </w:rPr>
        <w:t>–</w:t>
      </w:r>
      <w:bookmarkStart w:id="20237" w:name="_ETM_Q58_721000"/>
      <w:bookmarkEnd w:id="20237"/>
      <w:r>
        <w:rPr>
          <w:rFonts w:hint="cs"/>
          <w:rtl/>
          <w:lang w:eastAsia="he-IL"/>
        </w:rPr>
        <w:t xml:space="preserve"> אותם עסקים שבקצה. אני יודע שמבחינת ענפים נתתם מתווים טובים לענפי </w:t>
      </w:r>
      <w:bookmarkStart w:id="20238" w:name="_ETM_Q58_723000"/>
      <w:bookmarkEnd w:id="20238"/>
      <w:r>
        <w:rPr>
          <w:rFonts w:hint="cs"/>
          <w:rtl/>
          <w:lang w:eastAsia="he-IL"/>
        </w:rPr>
        <w:t>התרבות, התיירות</w:t>
      </w:r>
      <w:r w:rsidR="00D95B5E">
        <w:rPr>
          <w:rFonts w:hint="cs"/>
          <w:rtl/>
          <w:lang w:eastAsia="he-IL"/>
        </w:rPr>
        <w:t>;</w:t>
      </w:r>
      <w:r>
        <w:rPr>
          <w:rFonts w:hint="cs"/>
          <w:rtl/>
          <w:lang w:eastAsia="he-IL"/>
        </w:rPr>
        <w:t xml:space="preserve"> זה לא מספיק, אפשר לדבר על זה. אבל יש מענה </w:t>
      </w:r>
      <w:r w:rsidR="00D95B5E">
        <w:rPr>
          <w:rFonts w:hint="cs"/>
          <w:rtl/>
          <w:lang w:eastAsia="he-IL"/>
        </w:rPr>
        <w:t>ב</w:t>
      </w:r>
      <w:r>
        <w:rPr>
          <w:rFonts w:hint="cs"/>
          <w:rtl/>
          <w:lang w:eastAsia="he-IL"/>
        </w:rPr>
        <w:t>מתווים, יש מענה לעסקים</w:t>
      </w:r>
      <w:bookmarkStart w:id="20239" w:name="_ETM_Q58_732000"/>
      <w:bookmarkEnd w:id="20239"/>
      <w:r>
        <w:rPr>
          <w:rFonts w:hint="cs"/>
          <w:rtl/>
          <w:lang w:eastAsia="he-IL"/>
        </w:rPr>
        <w:t>, ואני יודע שנתוני המקרו טובים ב-2021 לעומת 2019, אני מכיר את הנתונים</w:t>
      </w:r>
      <w:bookmarkStart w:id="20240" w:name="TOR_Q59"/>
      <w:bookmarkEnd w:id="20240"/>
      <w:r w:rsidR="00D95B5E">
        <w:rPr>
          <w:rFonts w:hint="cs"/>
          <w:rtl/>
          <w:lang w:eastAsia="he-IL"/>
        </w:rPr>
        <w:t>;</w:t>
      </w:r>
      <w:r>
        <w:rPr>
          <w:rFonts w:hint="cs"/>
          <w:rtl/>
        </w:rPr>
        <w:t xml:space="preserve"> </w:t>
      </w:r>
      <w:r w:rsidRPr="00E43812">
        <w:rPr>
          <w:rFonts w:hint="cs"/>
          <w:rtl/>
        </w:rPr>
        <w:t xml:space="preserve">אני מדבר על אותם אנשים שבקצה, אותם עסקים שלא נופלים בגדר שום </w:t>
      </w:r>
      <w:bookmarkStart w:id="20241" w:name="_ETM_Q59_140000"/>
      <w:bookmarkEnd w:id="20241"/>
      <w:r w:rsidRPr="00E43812">
        <w:rPr>
          <w:rFonts w:hint="cs"/>
          <w:rtl/>
        </w:rPr>
        <w:t>ענף במשק, עסקים שהפדיון שלהם ירד ב-30</w:t>
      </w:r>
      <w:r>
        <w:rPr>
          <w:rFonts w:hint="cs"/>
          <w:rtl/>
        </w:rPr>
        <w:t>%</w:t>
      </w:r>
      <w:r w:rsidRPr="00E43812">
        <w:rPr>
          <w:rFonts w:hint="cs"/>
          <w:rtl/>
        </w:rPr>
        <w:t>, 40</w:t>
      </w:r>
      <w:r>
        <w:rPr>
          <w:rFonts w:hint="cs"/>
          <w:rtl/>
        </w:rPr>
        <w:t>%</w:t>
      </w:r>
      <w:r w:rsidRPr="00E43812">
        <w:rPr>
          <w:rFonts w:hint="cs"/>
          <w:rtl/>
        </w:rPr>
        <w:t>, 50</w:t>
      </w:r>
      <w:r>
        <w:rPr>
          <w:rFonts w:hint="cs"/>
          <w:rtl/>
        </w:rPr>
        <w:t>%</w:t>
      </w:r>
      <w:r w:rsidRPr="00E43812">
        <w:rPr>
          <w:rFonts w:hint="cs"/>
          <w:rtl/>
        </w:rPr>
        <w:t xml:space="preserve">. אנחנו ידענו </w:t>
      </w:r>
      <w:r>
        <w:rPr>
          <w:rFonts w:hint="eastAsia"/>
          <w:rtl/>
        </w:rPr>
        <w:t>–</w:t>
      </w:r>
      <w:r>
        <w:rPr>
          <w:rFonts w:hint="cs"/>
          <w:rtl/>
        </w:rPr>
        <w:t xml:space="preserve"> </w:t>
      </w:r>
      <w:r w:rsidRPr="00E43812">
        <w:rPr>
          <w:rFonts w:hint="cs"/>
          <w:rtl/>
        </w:rPr>
        <w:t>רשות המ</w:t>
      </w:r>
      <w:r>
        <w:rPr>
          <w:rFonts w:hint="cs"/>
          <w:rtl/>
        </w:rPr>
        <w:t>י</w:t>
      </w:r>
      <w:r w:rsidRPr="00E43812">
        <w:rPr>
          <w:rFonts w:hint="cs"/>
          <w:rtl/>
        </w:rPr>
        <w:t xml:space="preserve">סים יודעת לגעת באותם </w:t>
      </w:r>
      <w:bookmarkStart w:id="20242" w:name="_ETM_Q59_149000"/>
      <w:bookmarkEnd w:id="20242"/>
      <w:r w:rsidRPr="00E43812">
        <w:rPr>
          <w:rFonts w:hint="cs"/>
          <w:rtl/>
        </w:rPr>
        <w:t xml:space="preserve">עסקים ולתת להם פיצויים או מענק. אני מדבר על אלה, </w:t>
      </w:r>
      <w:bookmarkStart w:id="20243" w:name="_ETM_Q59_156000"/>
      <w:bookmarkEnd w:id="20243"/>
      <w:r w:rsidRPr="00E43812">
        <w:rPr>
          <w:rFonts w:hint="cs"/>
          <w:rtl/>
        </w:rPr>
        <w:t>אדוני השר</w:t>
      </w:r>
      <w:r>
        <w:rPr>
          <w:rFonts w:hint="cs"/>
          <w:rtl/>
        </w:rPr>
        <w:t>.</w:t>
      </w:r>
      <w:r w:rsidRPr="00E43812">
        <w:rPr>
          <w:rFonts w:hint="cs"/>
          <w:rtl/>
        </w:rPr>
        <w:t xml:space="preserve"> על אלה צריך לדבר, צריך </w:t>
      </w:r>
      <w:r w:rsidRPr="00E43812">
        <w:rPr>
          <w:rFonts w:hint="cs"/>
          <w:rtl/>
        </w:rPr>
        <w:lastRenderedPageBreak/>
        <w:t>להתייחס</w:t>
      </w:r>
      <w:r>
        <w:rPr>
          <w:rFonts w:hint="cs"/>
          <w:rtl/>
        </w:rPr>
        <w:t xml:space="preserve"> אליהם</w:t>
      </w:r>
      <w:r w:rsidRPr="00E43812">
        <w:rPr>
          <w:rFonts w:hint="cs"/>
          <w:rtl/>
        </w:rPr>
        <w:t xml:space="preserve">, הם </w:t>
      </w:r>
      <w:bookmarkStart w:id="20244" w:name="_ETM_Q59_161000"/>
      <w:bookmarkEnd w:id="20244"/>
      <w:r w:rsidRPr="00E43812">
        <w:rPr>
          <w:rFonts w:hint="cs"/>
          <w:rtl/>
        </w:rPr>
        <w:t>אנשים שקורסים. אלה עצמאים, אלה עסקים קטנים</w:t>
      </w:r>
      <w:r>
        <w:rPr>
          <w:rFonts w:hint="cs"/>
          <w:rtl/>
        </w:rPr>
        <w:t>,</w:t>
      </w:r>
      <w:r w:rsidRPr="00E43812">
        <w:rPr>
          <w:rFonts w:hint="cs"/>
          <w:rtl/>
        </w:rPr>
        <w:t xml:space="preserve"> שמעסיקים אנשים שלא נשאר</w:t>
      </w:r>
      <w:r>
        <w:rPr>
          <w:rFonts w:hint="cs"/>
          <w:rtl/>
        </w:rPr>
        <w:t>ה</w:t>
      </w:r>
      <w:r w:rsidRPr="00E43812">
        <w:rPr>
          <w:rFonts w:hint="cs"/>
          <w:rtl/>
        </w:rPr>
        <w:t xml:space="preserve"> להם עבודה. יש כאלה </w:t>
      </w:r>
      <w:r>
        <w:rPr>
          <w:rFonts w:hint="cs"/>
          <w:rtl/>
        </w:rPr>
        <w:t>– – –</w:t>
      </w:r>
    </w:p>
    <w:p w:rsidR="005F0F4F" w:rsidRPr="00E43812" w:rsidRDefault="005F0F4F" w:rsidP="005F0F4F">
      <w:pPr>
        <w:ind w:firstLine="0"/>
        <w:rPr>
          <w:rtl/>
        </w:rPr>
      </w:pPr>
    </w:p>
    <w:p w:rsidR="005F0F4F" w:rsidRPr="00E43812" w:rsidRDefault="005F0F4F" w:rsidP="005F0F4F">
      <w:pPr>
        <w:pStyle w:val="af5"/>
        <w:rPr>
          <w:rtl/>
        </w:rPr>
      </w:pPr>
      <w:bookmarkStart w:id="20245" w:name="ET_interruption_קריאות_29"/>
      <w:r w:rsidRPr="00DE6814">
        <w:rPr>
          <w:rStyle w:val="TagStyle"/>
          <w:rtl/>
        </w:rPr>
        <w:t xml:space="preserve"> &lt;&lt; קריאה &gt;&gt;</w:t>
      </w:r>
      <w:r w:rsidRPr="00E43812">
        <w:rPr>
          <w:rStyle w:val="TagStyle"/>
          <w:rtl/>
        </w:rPr>
        <w:t xml:space="preserve"> </w:t>
      </w:r>
      <w:r w:rsidRPr="00E43812">
        <w:rPr>
          <w:rtl/>
        </w:rPr>
        <w:t>קריאות:</w:t>
      </w:r>
      <w:r w:rsidRPr="00E43812">
        <w:rPr>
          <w:rStyle w:val="TagStyle"/>
          <w:rtl/>
        </w:rPr>
        <w:t xml:space="preserve"> </w:t>
      </w:r>
      <w:r w:rsidRPr="00DE6814">
        <w:rPr>
          <w:rStyle w:val="TagStyle"/>
          <w:rtl/>
        </w:rPr>
        <w:t>&lt;&lt; קריאה &gt;&gt;</w:t>
      </w:r>
      <w:r w:rsidRPr="00E43812">
        <w:rPr>
          <w:rtl/>
        </w:rPr>
        <w:t xml:space="preserve">   </w:t>
      </w:r>
      <w:bookmarkEnd w:id="20245"/>
    </w:p>
    <w:p w:rsidR="005F0F4F" w:rsidRPr="00E43812" w:rsidRDefault="005F0F4F" w:rsidP="005F0F4F">
      <w:pPr>
        <w:rPr>
          <w:rtl/>
          <w:lang w:eastAsia="he-IL"/>
        </w:rPr>
      </w:pPr>
    </w:p>
    <w:p w:rsidR="005F0F4F" w:rsidRPr="00E43812" w:rsidRDefault="005F0F4F" w:rsidP="005F0F4F">
      <w:pPr>
        <w:rPr>
          <w:rtl/>
          <w:lang w:eastAsia="he-IL"/>
        </w:rPr>
      </w:pP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
        <w:rPr>
          <w:rtl/>
        </w:rPr>
      </w:pPr>
      <w:bookmarkStart w:id="20246" w:name="ET_speakercontinue_5771_132"/>
      <w:r w:rsidRPr="00DE6814">
        <w:rPr>
          <w:rStyle w:val="TagStyle"/>
          <w:rtl/>
        </w:rPr>
        <w:t>&lt;&lt; דובר_המשך &gt;&gt;</w:t>
      </w:r>
      <w:r w:rsidRPr="00E43812">
        <w:rPr>
          <w:rStyle w:val="TagStyle"/>
          <w:rtl/>
        </w:rPr>
        <w:t xml:space="preserve"> </w:t>
      </w:r>
      <w:r w:rsidRPr="00E43812">
        <w:rPr>
          <w:rtl/>
        </w:rPr>
        <w:t>איתן גינזבורג (כחול לבן):</w:t>
      </w:r>
      <w:r w:rsidRPr="00E43812">
        <w:rPr>
          <w:rStyle w:val="TagStyle"/>
          <w:rtl/>
        </w:rPr>
        <w:t xml:space="preserve"> </w:t>
      </w:r>
      <w:r w:rsidRPr="00DE6814">
        <w:rPr>
          <w:rStyle w:val="TagStyle"/>
          <w:rtl/>
        </w:rPr>
        <w:t>&lt;&lt; דובר_המשך &gt;&gt;</w:t>
      </w:r>
      <w:bookmarkEnd w:id="20246"/>
      <w:r w:rsidRPr="00E43812">
        <w:rPr>
          <w:rtl/>
        </w:rPr>
        <w:t xml:space="preserve">   </w:t>
      </w:r>
    </w:p>
    <w:p w:rsidR="005F0F4F" w:rsidRPr="00E43812" w:rsidRDefault="005F0F4F" w:rsidP="005F0F4F">
      <w:pPr>
        <w:ind w:firstLine="0"/>
        <w:rPr>
          <w:rtl/>
        </w:rPr>
      </w:pPr>
    </w:p>
    <w:p w:rsidR="005F0F4F" w:rsidRPr="00E43812" w:rsidRDefault="005F0F4F" w:rsidP="005F0F4F">
      <w:pPr>
        <w:rPr>
          <w:rtl/>
        </w:rPr>
      </w:pPr>
      <w:bookmarkStart w:id="20247" w:name="_ETM_Q59_172000"/>
      <w:bookmarkEnd w:id="20247"/>
      <w:r w:rsidRPr="00E43812">
        <w:rPr>
          <w:rFonts w:hint="cs"/>
          <w:rtl/>
        </w:rPr>
        <w:t xml:space="preserve">אל </w:t>
      </w:r>
      <w:bookmarkStart w:id="20248" w:name="_ETM_Q59_171000"/>
      <w:bookmarkEnd w:id="20248"/>
      <w:r w:rsidRPr="00E43812">
        <w:rPr>
          <w:rFonts w:hint="cs"/>
          <w:rtl/>
        </w:rPr>
        <w:t xml:space="preserve">תפריעו לי, בחייאת, מה יש לכם, באמת. </w:t>
      </w:r>
      <w:r>
        <w:rPr>
          <w:rFonts w:hint="cs"/>
          <w:rtl/>
        </w:rPr>
        <w:t xml:space="preserve">זה קוטע את חוט המחשבה. </w:t>
      </w:r>
    </w:p>
    <w:p w:rsidR="005F0F4F" w:rsidRPr="00E43812" w:rsidRDefault="005F0F4F" w:rsidP="005F0F4F">
      <w:pPr>
        <w:ind w:firstLine="0"/>
        <w:rPr>
          <w:rtl/>
        </w:rPr>
      </w:pPr>
    </w:p>
    <w:p w:rsidR="005F0F4F" w:rsidRPr="00E43812" w:rsidRDefault="005F0F4F" w:rsidP="005F0F4F">
      <w:pPr>
        <w:pStyle w:val="af6"/>
        <w:rPr>
          <w:rtl/>
        </w:rPr>
      </w:pPr>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חבר הכנסת טייב, תאפשר לו.</w:t>
      </w:r>
    </w:p>
    <w:p w:rsidR="005F0F4F" w:rsidRPr="00E43812" w:rsidRDefault="005F0F4F" w:rsidP="005F0F4F">
      <w:pPr>
        <w:rPr>
          <w:rtl/>
        </w:rPr>
      </w:pPr>
    </w:p>
    <w:p w:rsidR="005F0F4F" w:rsidRPr="00E43812" w:rsidRDefault="005F0F4F" w:rsidP="005F0F4F">
      <w:pPr>
        <w:pStyle w:val="af5"/>
        <w:rPr>
          <w:rtl/>
        </w:rPr>
      </w:pPr>
      <w:bookmarkStart w:id="20249" w:name="ET_interruption_6053_30"/>
      <w:r w:rsidRPr="00DE6814">
        <w:rPr>
          <w:rStyle w:val="TagStyle"/>
          <w:rtl/>
        </w:rPr>
        <w:t xml:space="preserve"> &lt;&lt; קריאה &gt;&gt;</w:t>
      </w:r>
      <w:r w:rsidRPr="00E43812">
        <w:rPr>
          <w:rStyle w:val="TagStyle"/>
          <w:rtl/>
        </w:rPr>
        <w:t xml:space="preserve"> </w:t>
      </w:r>
      <w:r w:rsidRPr="00E43812">
        <w:rPr>
          <w:rtl/>
        </w:rPr>
        <w:t>יוסף טייב (ש"ס):</w:t>
      </w:r>
      <w:r w:rsidRPr="00E43812">
        <w:rPr>
          <w:rStyle w:val="TagStyle"/>
          <w:rtl/>
        </w:rPr>
        <w:t xml:space="preserve"> </w:t>
      </w:r>
      <w:r w:rsidRPr="00DE6814">
        <w:rPr>
          <w:rStyle w:val="TagStyle"/>
          <w:rtl/>
        </w:rPr>
        <w:t>&lt;&lt; קריאה &gt;&gt;</w:t>
      </w:r>
      <w:r w:rsidRPr="00E43812">
        <w:rPr>
          <w:rtl/>
        </w:rPr>
        <w:t xml:space="preserve">   </w:t>
      </w:r>
      <w:bookmarkEnd w:id="20249"/>
    </w:p>
    <w:p w:rsidR="005F0F4F" w:rsidRPr="00E43812" w:rsidRDefault="005F0F4F" w:rsidP="005F0F4F">
      <w:pPr>
        <w:rPr>
          <w:rtl/>
          <w:lang w:eastAsia="he-IL"/>
        </w:rPr>
      </w:pPr>
    </w:p>
    <w:p w:rsidR="005F0F4F" w:rsidRPr="00E43812" w:rsidRDefault="005F0F4F" w:rsidP="005F0F4F">
      <w:pPr>
        <w:rPr>
          <w:rtl/>
        </w:rPr>
      </w:pPr>
      <w:bookmarkStart w:id="20250" w:name="_ETM_Q59_173000"/>
      <w:bookmarkEnd w:id="20250"/>
      <w:r w:rsidRPr="00E43812">
        <w:rPr>
          <w:rFonts w:hint="cs"/>
          <w:rtl/>
        </w:rPr>
        <w:t xml:space="preserve">לא, אני בא לחזק את מה שהוא אומר </w:t>
      </w:r>
      <w:r>
        <w:rPr>
          <w:rFonts w:hint="cs"/>
          <w:rtl/>
        </w:rPr>
        <w:t>– – –</w:t>
      </w:r>
      <w:r w:rsidRPr="00E43812">
        <w:rPr>
          <w:rFonts w:hint="cs"/>
          <w:rtl/>
        </w:rPr>
        <w:t xml:space="preserve"> </w:t>
      </w:r>
    </w:p>
    <w:p w:rsidR="005F0F4F" w:rsidRPr="00E43812" w:rsidRDefault="005F0F4F" w:rsidP="005F0F4F">
      <w:pPr>
        <w:rPr>
          <w:rtl/>
        </w:rPr>
      </w:pPr>
    </w:p>
    <w:p w:rsidR="005F0F4F" w:rsidRPr="00E43812" w:rsidRDefault="005F0F4F" w:rsidP="005F0F4F">
      <w:pPr>
        <w:pStyle w:val="af6"/>
        <w:rPr>
          <w:rtl/>
        </w:rPr>
      </w:pPr>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D95B5E">
      <w:pPr>
        <w:rPr>
          <w:rtl/>
          <w:lang w:eastAsia="he-IL"/>
        </w:rPr>
      </w:pPr>
      <w:r w:rsidRPr="00E43812">
        <w:rPr>
          <w:rFonts w:hint="cs"/>
          <w:rtl/>
          <w:lang w:eastAsia="he-IL"/>
        </w:rPr>
        <w:t xml:space="preserve">אבל אתה מפריע לו. אתה מחזק אותו אבל זה </w:t>
      </w:r>
      <w:bookmarkStart w:id="20251" w:name="_ETM_Q59_181000"/>
      <w:bookmarkEnd w:id="20251"/>
      <w:r w:rsidRPr="00E43812">
        <w:rPr>
          <w:rFonts w:hint="cs"/>
          <w:rtl/>
          <w:lang w:eastAsia="he-IL"/>
        </w:rPr>
        <w:t>מפריע לו.</w:t>
      </w:r>
    </w:p>
    <w:p w:rsidR="005F0F4F" w:rsidRPr="00E43812" w:rsidRDefault="005F0F4F" w:rsidP="005F0F4F">
      <w:pPr>
        <w:rPr>
          <w:rtl/>
          <w:lang w:eastAsia="he-IL"/>
        </w:rPr>
      </w:pPr>
    </w:p>
    <w:p w:rsidR="005F0F4F" w:rsidRPr="00E43812" w:rsidRDefault="005F0F4F" w:rsidP="005F0F4F">
      <w:pPr>
        <w:pStyle w:val="af5"/>
        <w:rPr>
          <w:rtl/>
        </w:rPr>
      </w:pPr>
      <w:bookmarkStart w:id="20252" w:name="ET_interruption_6053_32"/>
      <w:r w:rsidRPr="00DE6814">
        <w:rPr>
          <w:rStyle w:val="TagStyle"/>
          <w:rtl/>
        </w:rPr>
        <w:t xml:space="preserve"> &lt;&lt; קריאה &gt;&gt;</w:t>
      </w:r>
      <w:r w:rsidRPr="00E43812">
        <w:rPr>
          <w:rStyle w:val="TagStyle"/>
          <w:rtl/>
        </w:rPr>
        <w:t xml:space="preserve"> </w:t>
      </w:r>
      <w:r w:rsidRPr="00E43812">
        <w:rPr>
          <w:rtl/>
        </w:rPr>
        <w:t>יוסף טייב (ש"ס):</w:t>
      </w:r>
      <w:r w:rsidRPr="00E43812">
        <w:rPr>
          <w:rStyle w:val="TagStyle"/>
          <w:rtl/>
        </w:rPr>
        <w:t xml:space="preserve"> </w:t>
      </w:r>
      <w:r w:rsidRPr="00DE6814">
        <w:rPr>
          <w:rStyle w:val="TagStyle"/>
          <w:rtl/>
        </w:rPr>
        <w:t>&lt;&lt; קריאה &gt;&gt;</w:t>
      </w:r>
      <w:r w:rsidRPr="00E43812">
        <w:rPr>
          <w:rtl/>
        </w:rPr>
        <w:t xml:space="preserve">   </w:t>
      </w:r>
      <w:bookmarkEnd w:id="20252"/>
    </w:p>
    <w:p w:rsidR="005F0F4F" w:rsidRPr="00E43812" w:rsidRDefault="005F0F4F" w:rsidP="005F0F4F">
      <w:pPr>
        <w:rPr>
          <w:rtl/>
          <w:lang w:eastAsia="he-IL"/>
        </w:rPr>
      </w:pPr>
    </w:p>
    <w:p w:rsidR="005F0F4F" w:rsidRPr="00E43812" w:rsidRDefault="005F0F4F" w:rsidP="005F0F4F">
      <w:pPr>
        <w:rPr>
          <w:rtl/>
          <w:lang w:eastAsia="he-IL"/>
        </w:rPr>
      </w:pPr>
      <w:bookmarkStart w:id="20253" w:name="_ETM_Q59_180000"/>
      <w:bookmarkEnd w:id="20253"/>
      <w:r>
        <w:rPr>
          <w:rFonts w:hint="cs"/>
          <w:rtl/>
          <w:lang w:eastAsia="he-IL"/>
        </w:rPr>
        <w:t xml:space="preserve">אבל שיגיד: אגף </w:t>
      </w:r>
      <w:r w:rsidRPr="00E43812">
        <w:rPr>
          <w:rFonts w:hint="cs"/>
          <w:rtl/>
          <w:lang w:eastAsia="he-IL"/>
        </w:rPr>
        <w:t xml:space="preserve">התיירות. </w:t>
      </w:r>
    </w:p>
    <w:p w:rsidR="005F0F4F" w:rsidRPr="00E43812" w:rsidRDefault="005F0F4F" w:rsidP="005F0F4F">
      <w:pPr>
        <w:rPr>
          <w:rtl/>
          <w:lang w:eastAsia="he-IL"/>
        </w:rPr>
      </w:pPr>
    </w:p>
    <w:p w:rsidR="005F0F4F" w:rsidRPr="00E43812" w:rsidRDefault="005F0F4F" w:rsidP="005F0F4F">
      <w:pPr>
        <w:pStyle w:val="-"/>
        <w:rPr>
          <w:rtl/>
        </w:rPr>
      </w:pPr>
      <w:bookmarkStart w:id="20254" w:name="_ETM_Q59_174000"/>
      <w:bookmarkStart w:id="20255" w:name="ET_speakercontinue_5771_2"/>
      <w:bookmarkEnd w:id="20254"/>
      <w:r w:rsidRPr="00DE6814">
        <w:rPr>
          <w:rStyle w:val="TagStyle"/>
          <w:rtl/>
        </w:rPr>
        <w:t xml:space="preserve"> &lt;&lt; דובר_המשך &gt;&gt;</w:t>
      </w:r>
      <w:r w:rsidRPr="00E43812">
        <w:rPr>
          <w:rStyle w:val="TagStyle"/>
          <w:rtl/>
        </w:rPr>
        <w:t xml:space="preserve"> </w:t>
      </w:r>
      <w:r w:rsidRPr="00E43812">
        <w:rPr>
          <w:rtl/>
        </w:rPr>
        <w:t>איתן גינזבורג (כחול לבן):</w:t>
      </w:r>
      <w:r w:rsidRPr="00E43812">
        <w:rPr>
          <w:rStyle w:val="TagStyle"/>
          <w:rtl/>
        </w:rPr>
        <w:t xml:space="preserve"> </w:t>
      </w:r>
      <w:r w:rsidRPr="00DE6814">
        <w:rPr>
          <w:rStyle w:val="TagStyle"/>
          <w:rtl/>
        </w:rPr>
        <w:t>&lt;&lt; דובר_המשך &gt;&gt;</w:t>
      </w:r>
      <w:r w:rsidRPr="00E43812">
        <w:rPr>
          <w:rtl/>
        </w:rPr>
        <w:t xml:space="preserve">   </w:t>
      </w:r>
      <w:bookmarkEnd w:id="20255"/>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אני אגיד מה שאתה רוצה להגיד? </w:t>
      </w:r>
    </w:p>
    <w:p w:rsidR="005F0F4F" w:rsidRPr="00E43812" w:rsidRDefault="005F0F4F" w:rsidP="005F0F4F">
      <w:pPr>
        <w:rPr>
          <w:rtl/>
          <w:lang w:eastAsia="he-IL"/>
        </w:rPr>
      </w:pPr>
    </w:p>
    <w:p w:rsidR="005F0F4F" w:rsidRPr="00E43812" w:rsidRDefault="005F0F4F" w:rsidP="00D95B5E">
      <w:pPr>
        <w:rPr>
          <w:rtl/>
          <w:lang w:eastAsia="he-IL"/>
        </w:rPr>
      </w:pPr>
      <w:bookmarkStart w:id="20256" w:name="_ETM_Q59_187000"/>
      <w:bookmarkEnd w:id="20256"/>
      <w:r>
        <w:rPr>
          <w:rFonts w:hint="cs"/>
          <w:rtl/>
          <w:lang w:eastAsia="he-IL"/>
        </w:rPr>
        <w:t xml:space="preserve">אלה </w:t>
      </w:r>
      <w:bookmarkStart w:id="20257" w:name="_ETM_Q59_194024"/>
      <w:bookmarkEnd w:id="20257"/>
      <w:r w:rsidRPr="00E43812">
        <w:rPr>
          <w:rFonts w:hint="cs"/>
          <w:rtl/>
          <w:lang w:eastAsia="he-IL"/>
        </w:rPr>
        <w:t xml:space="preserve">אנשים שבסוף, בקצה, לא נופלים </w:t>
      </w:r>
      <w:bookmarkStart w:id="20258" w:name="_ETM_Q59_189000"/>
      <w:bookmarkEnd w:id="20258"/>
      <w:r w:rsidRPr="00E43812">
        <w:rPr>
          <w:rFonts w:hint="cs"/>
          <w:rtl/>
          <w:lang w:eastAsia="he-IL"/>
        </w:rPr>
        <w:t>על איזה מתווה או ענף ספציפי</w:t>
      </w:r>
      <w:r w:rsidR="00D95B5E">
        <w:rPr>
          <w:rFonts w:hint="cs"/>
          <w:rtl/>
          <w:lang w:eastAsia="he-IL"/>
        </w:rPr>
        <w:t>, אלה</w:t>
      </w:r>
      <w:r w:rsidRPr="00E43812">
        <w:rPr>
          <w:rFonts w:hint="cs"/>
          <w:rtl/>
          <w:lang w:eastAsia="he-IL"/>
        </w:rPr>
        <w:t xml:space="preserve"> </w:t>
      </w:r>
      <w:r>
        <w:rPr>
          <w:rFonts w:hint="cs"/>
          <w:rtl/>
          <w:lang w:eastAsia="he-IL"/>
        </w:rPr>
        <w:t>פשוט אנשים שעובדים,</w:t>
      </w:r>
      <w:r w:rsidRPr="00E43812">
        <w:rPr>
          <w:rFonts w:hint="cs"/>
          <w:rtl/>
          <w:lang w:eastAsia="he-IL"/>
        </w:rPr>
        <w:t xml:space="preserve"> </w:t>
      </w:r>
      <w:r>
        <w:rPr>
          <w:rFonts w:hint="cs"/>
          <w:rtl/>
          <w:lang w:eastAsia="he-IL"/>
        </w:rPr>
        <w:t>ו</w:t>
      </w:r>
      <w:r w:rsidRPr="00E43812">
        <w:rPr>
          <w:rFonts w:hint="cs"/>
          <w:rtl/>
          <w:lang w:eastAsia="he-IL"/>
        </w:rPr>
        <w:t>בשנה הזאת היו מגבלות</w:t>
      </w:r>
      <w:bookmarkStart w:id="20259" w:name="_ETM_Q59_196000"/>
      <w:bookmarkEnd w:id="20259"/>
      <w:r w:rsidRPr="00E43812">
        <w:rPr>
          <w:rFonts w:hint="cs"/>
          <w:rtl/>
          <w:lang w:eastAsia="he-IL"/>
        </w:rPr>
        <w:t xml:space="preserve"> </w:t>
      </w:r>
      <w:r w:rsidRPr="00E43812">
        <w:rPr>
          <w:rFonts w:hint="eastAsia"/>
          <w:rtl/>
          <w:lang w:eastAsia="he-IL"/>
        </w:rPr>
        <w:t>–</w:t>
      </w:r>
      <w:r w:rsidRPr="00E43812">
        <w:rPr>
          <w:rFonts w:hint="cs"/>
          <w:rtl/>
          <w:lang w:eastAsia="he-IL"/>
        </w:rPr>
        <w:t xml:space="preserve"> תו ירוק, תו סגול, היו מבודדים, היו הגבלות טיסה, פתחו </w:t>
      </w:r>
      <w:bookmarkStart w:id="20260" w:name="_ETM_Q59_199000"/>
      <w:bookmarkEnd w:id="20260"/>
      <w:r w:rsidR="00D95B5E">
        <w:rPr>
          <w:rFonts w:hint="cs"/>
          <w:rtl/>
          <w:lang w:eastAsia="he-IL"/>
        </w:rPr>
        <w:t>ו</w:t>
      </w:r>
      <w:r w:rsidRPr="00E43812">
        <w:rPr>
          <w:rFonts w:hint="cs"/>
          <w:rtl/>
          <w:lang w:eastAsia="he-IL"/>
        </w:rPr>
        <w:t>סגרו שמי</w:t>
      </w:r>
      <w:r>
        <w:rPr>
          <w:rFonts w:hint="cs"/>
          <w:rtl/>
          <w:lang w:eastAsia="he-IL"/>
        </w:rPr>
        <w:t>י</w:t>
      </w:r>
      <w:r w:rsidRPr="00E43812">
        <w:rPr>
          <w:rFonts w:hint="cs"/>
          <w:rtl/>
          <w:lang w:eastAsia="he-IL"/>
        </w:rPr>
        <w:t xml:space="preserve">ם. זה משפיע על עסקים, זה מגיע לאובדנות. לא רק בגל האומיקרון או גל הדלתא, גם </w:t>
      </w:r>
      <w:bookmarkStart w:id="20261" w:name="_ETM_Q59_205000"/>
      <w:bookmarkEnd w:id="20261"/>
      <w:r w:rsidRPr="00E43812">
        <w:rPr>
          <w:rFonts w:hint="cs"/>
          <w:rtl/>
          <w:lang w:eastAsia="he-IL"/>
        </w:rPr>
        <w:t>בין הגלים היו מגבלות</w:t>
      </w:r>
      <w:r>
        <w:rPr>
          <w:rFonts w:hint="cs"/>
          <w:rtl/>
          <w:lang w:eastAsia="he-IL"/>
        </w:rPr>
        <w:t>,</w:t>
      </w:r>
      <w:r w:rsidRPr="00E43812">
        <w:rPr>
          <w:rFonts w:hint="cs"/>
          <w:rtl/>
          <w:lang w:eastAsia="he-IL"/>
        </w:rPr>
        <w:t xml:space="preserve"> וצריך לתת להם מענה. אז יכול להיות שיש ביניהם עסקים כושלים</w:t>
      </w:r>
      <w:r>
        <w:rPr>
          <w:rFonts w:hint="cs"/>
          <w:rtl/>
          <w:lang w:eastAsia="he-IL"/>
        </w:rPr>
        <w:t>,</w:t>
      </w:r>
      <w:r w:rsidRPr="00E43812">
        <w:rPr>
          <w:rFonts w:hint="cs"/>
          <w:rtl/>
          <w:lang w:eastAsia="he-IL"/>
        </w:rPr>
        <w:t xml:space="preserve"> שממילא </w:t>
      </w:r>
      <w:bookmarkStart w:id="20262" w:name="_ETM_Q59_210000"/>
      <w:bookmarkEnd w:id="20262"/>
      <w:r>
        <w:rPr>
          <w:rFonts w:hint="cs"/>
          <w:rtl/>
          <w:lang w:eastAsia="he-IL"/>
        </w:rPr>
        <w:t xml:space="preserve">היו צריכים </w:t>
      </w:r>
      <w:r>
        <w:rPr>
          <w:rFonts w:hint="cs"/>
          <w:rtl/>
          <w:lang w:eastAsia="he-IL"/>
        </w:rPr>
        <w:lastRenderedPageBreak/>
        <w:t>להיסגר,</w:t>
      </w:r>
      <w:r w:rsidRPr="00E43812">
        <w:rPr>
          <w:rFonts w:hint="cs"/>
          <w:rtl/>
          <w:lang w:eastAsia="he-IL"/>
        </w:rPr>
        <w:t xml:space="preserve"> יכול להיות. אבל בתקופה של הגבלות צריך </w:t>
      </w:r>
      <w:bookmarkStart w:id="20263" w:name="_ETM_Q59_217000"/>
      <w:bookmarkEnd w:id="20263"/>
      <w:r w:rsidRPr="00E43812">
        <w:rPr>
          <w:rFonts w:hint="cs"/>
          <w:rtl/>
          <w:lang w:eastAsia="he-IL"/>
        </w:rPr>
        <w:t>לתת להם גם מענים, ולרשות המ</w:t>
      </w:r>
      <w:r>
        <w:rPr>
          <w:rFonts w:hint="cs"/>
          <w:rtl/>
          <w:lang w:eastAsia="he-IL"/>
        </w:rPr>
        <w:t>י</w:t>
      </w:r>
      <w:r w:rsidRPr="00E43812">
        <w:rPr>
          <w:rFonts w:hint="cs"/>
          <w:rtl/>
          <w:lang w:eastAsia="he-IL"/>
        </w:rPr>
        <w:t xml:space="preserve">סים יש את היכולת. עשינו את זה בממשלה הקודמת, עשינו את </w:t>
      </w:r>
      <w:bookmarkStart w:id="20264" w:name="_ETM_Q59_219000"/>
      <w:bookmarkEnd w:id="20264"/>
      <w:r w:rsidRPr="00E43812">
        <w:rPr>
          <w:rFonts w:hint="cs"/>
          <w:rtl/>
          <w:lang w:eastAsia="he-IL"/>
        </w:rPr>
        <w:t xml:space="preserve">זה עד חודש יוני. </w:t>
      </w:r>
    </w:p>
    <w:p w:rsidR="005F0F4F" w:rsidRPr="00E43812" w:rsidRDefault="005F0F4F" w:rsidP="005F0F4F">
      <w:pPr>
        <w:rPr>
          <w:rtl/>
          <w:lang w:eastAsia="he-IL"/>
        </w:rPr>
      </w:pPr>
    </w:p>
    <w:p w:rsidR="005F0F4F" w:rsidRPr="00E43812" w:rsidRDefault="005F0F4F" w:rsidP="00D95B5E">
      <w:pPr>
        <w:rPr>
          <w:rtl/>
          <w:lang w:eastAsia="he-IL"/>
        </w:rPr>
      </w:pPr>
      <w:bookmarkStart w:id="20265" w:name="_ETM_Q59_223000"/>
      <w:bookmarkEnd w:id="20265"/>
      <w:r w:rsidRPr="00E43812">
        <w:rPr>
          <w:rFonts w:hint="cs"/>
          <w:rtl/>
          <w:lang w:eastAsia="he-IL"/>
        </w:rPr>
        <w:t>אני פונה אליך, ממש במטותא ממך</w:t>
      </w:r>
      <w:r w:rsidR="00D95B5E">
        <w:rPr>
          <w:rFonts w:hint="cs"/>
          <w:rtl/>
          <w:lang w:eastAsia="he-IL"/>
        </w:rPr>
        <w:t>:</w:t>
      </w:r>
      <w:r w:rsidRPr="00E43812">
        <w:rPr>
          <w:rFonts w:hint="cs"/>
          <w:rtl/>
          <w:lang w:eastAsia="he-IL"/>
        </w:rPr>
        <w:t xml:space="preserve"> ת</w:t>
      </w:r>
      <w:r>
        <w:rPr>
          <w:rFonts w:hint="cs"/>
          <w:rtl/>
          <w:lang w:eastAsia="he-IL"/>
        </w:rPr>
        <w:t>י</w:t>
      </w:r>
      <w:r w:rsidRPr="00E43812">
        <w:rPr>
          <w:rFonts w:hint="cs"/>
          <w:rtl/>
          <w:lang w:eastAsia="he-IL"/>
        </w:rPr>
        <w:t>געו באותם מקרי קצה, ת</w:t>
      </w:r>
      <w:r>
        <w:rPr>
          <w:rFonts w:hint="cs"/>
          <w:rtl/>
          <w:lang w:eastAsia="he-IL"/>
        </w:rPr>
        <w:t>י</w:t>
      </w:r>
      <w:r w:rsidRPr="00E43812">
        <w:rPr>
          <w:rFonts w:hint="cs"/>
          <w:rtl/>
          <w:lang w:eastAsia="he-IL"/>
        </w:rPr>
        <w:t xml:space="preserve">געו באותם </w:t>
      </w:r>
      <w:bookmarkStart w:id="20266" w:name="_ETM_Q59_230000"/>
      <w:bookmarkEnd w:id="20266"/>
      <w:r w:rsidRPr="00E43812">
        <w:rPr>
          <w:rFonts w:hint="cs"/>
          <w:rtl/>
          <w:lang w:eastAsia="he-IL"/>
        </w:rPr>
        <w:t xml:space="preserve">עסקים קטנים ועצמאים שהפדיון שלהם ירד בצורה ניכרת. תפצו אותם, תנו להם מענקים, תנו </w:t>
      </w:r>
      <w:bookmarkStart w:id="20267" w:name="_ETM_Q59_235000"/>
      <w:bookmarkEnd w:id="20267"/>
      <w:r w:rsidRPr="00E43812">
        <w:rPr>
          <w:rFonts w:hint="cs"/>
          <w:rtl/>
          <w:lang w:eastAsia="he-IL"/>
        </w:rPr>
        <w:t>להם לנשום. בשנת 202</w:t>
      </w:r>
      <w:r>
        <w:rPr>
          <w:rFonts w:hint="cs"/>
          <w:rtl/>
          <w:lang w:eastAsia="he-IL"/>
        </w:rPr>
        <w:t>2</w:t>
      </w:r>
      <w:r w:rsidRPr="00E43812">
        <w:rPr>
          <w:rFonts w:hint="cs"/>
          <w:rtl/>
          <w:lang w:eastAsia="he-IL"/>
        </w:rPr>
        <w:t xml:space="preserve">, שהיא </w:t>
      </w:r>
      <w:r>
        <w:rPr>
          <w:rFonts w:hint="cs"/>
          <w:rtl/>
          <w:lang w:eastAsia="he-IL"/>
        </w:rPr>
        <w:t xml:space="preserve">כבר </w:t>
      </w:r>
      <w:r w:rsidRPr="00E43812">
        <w:rPr>
          <w:rFonts w:hint="cs"/>
          <w:rtl/>
          <w:lang w:eastAsia="he-IL"/>
        </w:rPr>
        <w:t>שנה עם פחות קורונה, פחות אומיקרון, בואו</w:t>
      </w:r>
      <w:r>
        <w:rPr>
          <w:rFonts w:hint="cs"/>
          <w:rtl/>
          <w:lang w:eastAsia="he-IL"/>
        </w:rPr>
        <w:t>,</w:t>
      </w:r>
      <w:r w:rsidRPr="00E43812">
        <w:rPr>
          <w:rFonts w:hint="cs"/>
          <w:rtl/>
          <w:lang w:eastAsia="he-IL"/>
        </w:rPr>
        <w:t xml:space="preserve"> תתמודדו איתם </w:t>
      </w:r>
      <w:bookmarkStart w:id="20268" w:name="_ETM_Q59_242000"/>
      <w:bookmarkEnd w:id="20268"/>
      <w:r w:rsidRPr="00E43812">
        <w:rPr>
          <w:rFonts w:hint="cs"/>
          <w:rtl/>
          <w:lang w:eastAsia="he-IL"/>
        </w:rPr>
        <w:t>אחרת, אבל לפחות תנו להם פיצוי מחודש יוני עד חודש דצמבר. זוהי בקשתי</w:t>
      </w:r>
      <w:r w:rsidR="00D95B5E">
        <w:rPr>
          <w:rFonts w:hint="cs"/>
          <w:rtl/>
          <w:lang w:eastAsia="he-IL"/>
        </w:rPr>
        <w:t>,</w:t>
      </w:r>
      <w:r w:rsidRPr="00E43812">
        <w:rPr>
          <w:rFonts w:hint="cs"/>
          <w:rtl/>
          <w:lang w:eastAsia="he-IL"/>
        </w:rPr>
        <w:t xml:space="preserve"> ולכן הצטרפתי להצעה לסדר</w:t>
      </w:r>
      <w:r>
        <w:rPr>
          <w:rFonts w:hint="cs"/>
          <w:rtl/>
          <w:lang w:eastAsia="he-IL"/>
        </w:rPr>
        <w:t>-היום</w:t>
      </w:r>
      <w:r w:rsidRPr="00E43812">
        <w:rPr>
          <w:rFonts w:hint="cs"/>
          <w:rtl/>
          <w:lang w:eastAsia="he-IL"/>
        </w:rPr>
        <w:t xml:space="preserve">. אני מקווה שחברי הכנסת </w:t>
      </w: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af6"/>
        <w:rPr>
          <w:rtl/>
        </w:rPr>
      </w:pPr>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תודה. ואם הייתם קצת סבלניים, הייתם שומעים את הדברים, דברי הטעם. תודה. </w:t>
      </w:r>
    </w:p>
    <w:p w:rsidR="005F0F4F" w:rsidRPr="00E43812" w:rsidRDefault="005F0F4F" w:rsidP="005F0F4F">
      <w:pPr>
        <w:rPr>
          <w:rtl/>
          <w:lang w:eastAsia="he-IL"/>
        </w:rPr>
      </w:pPr>
    </w:p>
    <w:p w:rsidR="005F0F4F" w:rsidRPr="00E43812" w:rsidRDefault="005F0F4F" w:rsidP="005F0F4F">
      <w:pPr>
        <w:pStyle w:val="af5"/>
        <w:rPr>
          <w:rtl/>
        </w:rPr>
      </w:pPr>
      <w:r w:rsidRPr="00DE6814">
        <w:rPr>
          <w:rStyle w:val="TagStyle"/>
          <w:rtl/>
        </w:rPr>
        <w:t xml:space="preserve"> &lt;&lt; קריאה &gt;&gt;</w:t>
      </w:r>
      <w:r w:rsidRPr="00E43812">
        <w:rPr>
          <w:rStyle w:val="TagStyle"/>
          <w:rtl/>
        </w:rPr>
        <w:t xml:space="preserve"> </w:t>
      </w:r>
      <w:r w:rsidRPr="00E43812">
        <w:rPr>
          <w:rtl/>
        </w:rPr>
        <w:t>שמחה רוטמן (הציונות הדתית):</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269" w:name="_ETM_Q59_253000"/>
      <w:bookmarkEnd w:id="20269"/>
      <w:r w:rsidRPr="00E43812">
        <w:rPr>
          <w:rFonts w:hint="cs"/>
          <w:rtl/>
          <w:lang w:eastAsia="he-IL"/>
        </w:rPr>
        <w:t>איתן, רק יש לי שאלה קטנה. אתה מכיר מישהו עם השפעה בקואליציה</w:t>
      </w:r>
      <w:r w:rsidR="00D95B5E">
        <w:rPr>
          <w:rFonts w:hint="cs"/>
          <w:rtl/>
          <w:lang w:eastAsia="he-IL"/>
        </w:rPr>
        <w:t>,</w:t>
      </w:r>
      <w:r w:rsidRPr="00E43812">
        <w:rPr>
          <w:rFonts w:hint="cs"/>
          <w:rtl/>
          <w:lang w:eastAsia="he-IL"/>
        </w:rPr>
        <w:t xml:space="preserve"> אולי?</w:t>
      </w:r>
    </w:p>
    <w:p w:rsidR="005F0F4F" w:rsidRPr="00E43812" w:rsidRDefault="005F0F4F" w:rsidP="005F0F4F">
      <w:pPr>
        <w:rPr>
          <w:rtl/>
          <w:lang w:eastAsia="he-IL"/>
        </w:rPr>
      </w:pPr>
    </w:p>
    <w:p w:rsidR="005F0F4F" w:rsidRPr="00E43812" w:rsidRDefault="005F0F4F" w:rsidP="005F0F4F">
      <w:pPr>
        <w:pStyle w:val="af6"/>
        <w:rPr>
          <w:rtl/>
        </w:rPr>
      </w:pPr>
      <w:bookmarkStart w:id="20270" w:name="_ETM_Q59_256000"/>
      <w:bookmarkEnd w:id="20270"/>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תשאל אותו אחר כך, הוא יורד עכשיו מהפודיום.</w:t>
      </w:r>
    </w:p>
    <w:p w:rsidR="005F0F4F" w:rsidRPr="00E43812" w:rsidRDefault="005F0F4F" w:rsidP="005F0F4F">
      <w:pPr>
        <w:rPr>
          <w:rtl/>
          <w:lang w:eastAsia="he-IL"/>
        </w:rPr>
      </w:pPr>
    </w:p>
    <w:p w:rsidR="005F0F4F" w:rsidRPr="00E43812" w:rsidRDefault="005F0F4F" w:rsidP="005F0F4F">
      <w:pPr>
        <w:pStyle w:val="-"/>
      </w:pPr>
      <w:bookmarkStart w:id="20271" w:name="_ETM_Q59_259000"/>
      <w:bookmarkStart w:id="20272" w:name="ET_speakercontinue_5771_133"/>
      <w:bookmarkEnd w:id="20271"/>
      <w:r w:rsidRPr="00DE6814">
        <w:rPr>
          <w:rStyle w:val="TagStyle"/>
          <w:rFonts w:hint="cs"/>
          <w:rtl/>
        </w:rPr>
        <w:t>&lt;&lt; דובר_המשך &gt;&gt;</w:t>
      </w:r>
      <w:r w:rsidRPr="00E43812">
        <w:rPr>
          <w:rStyle w:val="TagStyle"/>
          <w:rFonts w:hint="cs"/>
          <w:rtl/>
        </w:rPr>
        <w:t xml:space="preserve"> </w:t>
      </w:r>
      <w:r w:rsidRPr="00E43812">
        <w:rPr>
          <w:rFonts w:hint="cs"/>
          <w:rtl/>
        </w:rPr>
        <w:t>איתן גינזבורג (כחול לבן):</w:t>
      </w:r>
      <w:r w:rsidRPr="00E43812">
        <w:rPr>
          <w:rStyle w:val="TagStyle"/>
          <w:rtl/>
        </w:rPr>
        <w:t xml:space="preserve"> </w:t>
      </w:r>
      <w:r w:rsidRPr="00DE6814">
        <w:rPr>
          <w:rStyle w:val="TagStyle"/>
          <w:rtl/>
        </w:rPr>
        <w:t>&lt;&lt; דובר_המשך &gt;&gt;</w:t>
      </w:r>
      <w:bookmarkEnd w:id="20272"/>
      <w:r w:rsidRPr="00E43812">
        <w:rPr>
          <w:rFonts w:hint="cs"/>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273" w:name="_ETM_Q59_258000"/>
      <w:bookmarkEnd w:id="20273"/>
      <w:r w:rsidRPr="00E43812">
        <w:rPr>
          <w:rFonts w:hint="cs"/>
          <w:rtl/>
          <w:lang w:eastAsia="he-IL"/>
        </w:rPr>
        <w:t xml:space="preserve">עוד משפט, אדוני. אני רק רוצה לבקש מכם, </w:t>
      </w:r>
      <w:bookmarkStart w:id="20274" w:name="_ETM_Q59_263000"/>
      <w:bookmarkEnd w:id="20274"/>
      <w:r w:rsidRPr="00E43812">
        <w:rPr>
          <w:rFonts w:hint="cs"/>
          <w:rtl/>
          <w:lang w:eastAsia="he-IL"/>
        </w:rPr>
        <w:t xml:space="preserve">חבריי חברי הכנסת, באמת, וזה לא קשור עכשיו </w:t>
      </w:r>
      <w:bookmarkStart w:id="20275" w:name="_ETM_Q59_265000"/>
      <w:bookmarkEnd w:id="20275"/>
      <w:r w:rsidRPr="00E43812">
        <w:rPr>
          <w:rFonts w:hint="cs"/>
          <w:rtl/>
          <w:lang w:eastAsia="he-IL"/>
        </w:rPr>
        <w:t xml:space="preserve">לנאום שלי, אולי </w:t>
      </w:r>
      <w:r>
        <w:rPr>
          <w:rFonts w:hint="cs"/>
          <w:rtl/>
          <w:lang w:eastAsia="he-IL"/>
        </w:rPr>
        <w:t xml:space="preserve">זה אפילו </w:t>
      </w:r>
      <w:r w:rsidRPr="00E43812">
        <w:rPr>
          <w:rFonts w:hint="cs"/>
          <w:rtl/>
          <w:lang w:eastAsia="he-IL"/>
        </w:rPr>
        <w:t xml:space="preserve">קצת כסגן יושב-ראש הכנסת. אני </w:t>
      </w:r>
      <w:bookmarkStart w:id="20276" w:name="_ETM_Q59_270000"/>
      <w:bookmarkEnd w:id="20276"/>
      <w:r w:rsidRPr="00E43812">
        <w:rPr>
          <w:rFonts w:hint="cs"/>
          <w:rtl/>
          <w:lang w:eastAsia="he-IL"/>
        </w:rPr>
        <w:t xml:space="preserve">ממש מבקש מכם, כשאתם עולים </w:t>
      </w:r>
      <w:r>
        <w:rPr>
          <w:rFonts w:hint="cs"/>
          <w:rtl/>
          <w:lang w:eastAsia="he-IL"/>
        </w:rPr>
        <w:t>ל</w:t>
      </w:r>
      <w:r w:rsidRPr="00E43812">
        <w:rPr>
          <w:rFonts w:hint="cs"/>
          <w:rtl/>
          <w:lang w:eastAsia="he-IL"/>
        </w:rPr>
        <w:t xml:space="preserve">כאן </w:t>
      </w:r>
      <w:r>
        <w:rPr>
          <w:rFonts w:hint="cs"/>
          <w:rtl/>
          <w:lang w:eastAsia="he-IL"/>
        </w:rPr>
        <w:t>– – –</w:t>
      </w:r>
    </w:p>
    <w:p w:rsidR="005F0F4F" w:rsidRPr="00E43812" w:rsidRDefault="005F0F4F" w:rsidP="005F0F4F">
      <w:pPr>
        <w:rPr>
          <w:rtl/>
          <w:lang w:eastAsia="he-IL"/>
        </w:rPr>
      </w:pPr>
    </w:p>
    <w:p w:rsidR="005F0F4F" w:rsidRPr="00E43812" w:rsidRDefault="005F0F4F" w:rsidP="005F0F4F">
      <w:pPr>
        <w:pStyle w:val="af5"/>
        <w:rPr>
          <w:rtl/>
        </w:rPr>
      </w:pPr>
      <w:bookmarkStart w:id="20277" w:name="ET_interruption_5602_36"/>
      <w:r w:rsidRPr="00DE6814">
        <w:rPr>
          <w:rStyle w:val="TagStyle"/>
          <w:rtl/>
        </w:rPr>
        <w:t xml:space="preserve"> &lt;&lt; קריאה &gt;&gt;</w:t>
      </w:r>
      <w:r w:rsidRPr="00E43812">
        <w:rPr>
          <w:rStyle w:val="TagStyle"/>
          <w:rtl/>
        </w:rPr>
        <w:t xml:space="preserve"> </w:t>
      </w:r>
      <w:r w:rsidRPr="00E43812">
        <w:rPr>
          <w:rtl/>
        </w:rPr>
        <w:t>אלי כהן (הליכוד):</w:t>
      </w:r>
      <w:r w:rsidRPr="00E43812">
        <w:rPr>
          <w:rStyle w:val="TagStyle"/>
          <w:rtl/>
        </w:rPr>
        <w:t xml:space="preserve"> </w:t>
      </w:r>
      <w:r w:rsidRPr="00DE6814">
        <w:rPr>
          <w:rStyle w:val="TagStyle"/>
          <w:rtl/>
        </w:rPr>
        <w:t>&lt;&lt; קריאה &gt;&gt;</w:t>
      </w:r>
      <w:r w:rsidRPr="00E43812">
        <w:rPr>
          <w:rtl/>
        </w:rPr>
        <w:t xml:space="preserve">   </w:t>
      </w:r>
      <w:bookmarkEnd w:id="20277"/>
    </w:p>
    <w:p w:rsidR="005F0F4F" w:rsidRPr="00E43812" w:rsidRDefault="005F0F4F" w:rsidP="005F0F4F">
      <w:pPr>
        <w:rPr>
          <w:rtl/>
          <w:lang w:eastAsia="he-IL"/>
        </w:rPr>
      </w:pPr>
    </w:p>
    <w:p w:rsidR="005F0F4F" w:rsidRPr="00E43812" w:rsidRDefault="005F0F4F" w:rsidP="005F0F4F">
      <w:pPr>
        <w:rPr>
          <w:rtl/>
          <w:lang w:eastAsia="he-IL"/>
        </w:rPr>
      </w:pPr>
      <w:bookmarkStart w:id="20278" w:name="_ETM_Q59_271000"/>
      <w:bookmarkEnd w:id="20278"/>
      <w:r>
        <w:rPr>
          <w:rFonts w:hint="cs"/>
          <w:rtl/>
          <w:lang w:eastAsia="he-IL"/>
        </w:rPr>
        <w:t xml:space="preserve">– – – </w:t>
      </w:r>
      <w:r w:rsidRPr="00E43812">
        <w:rPr>
          <w:rFonts w:hint="cs"/>
          <w:rtl/>
          <w:lang w:eastAsia="he-IL"/>
        </w:rPr>
        <w:t>חבל על הזמן. מה זה, זו תעמולה?</w:t>
      </w:r>
    </w:p>
    <w:p w:rsidR="005F0F4F" w:rsidRPr="00E43812" w:rsidRDefault="005F0F4F" w:rsidP="005F0F4F">
      <w:pPr>
        <w:rPr>
          <w:rtl/>
          <w:lang w:eastAsia="he-IL"/>
        </w:rPr>
      </w:pPr>
    </w:p>
    <w:p w:rsidR="005F0F4F" w:rsidRPr="00E43812" w:rsidRDefault="005F0F4F" w:rsidP="005F0F4F">
      <w:pPr>
        <w:pStyle w:val="-"/>
      </w:pPr>
      <w:bookmarkStart w:id="20279" w:name="ET_speakercontinue_5771_134"/>
      <w:r w:rsidRPr="00DE6814">
        <w:rPr>
          <w:rStyle w:val="TagStyle"/>
          <w:rFonts w:hint="cs"/>
          <w:rtl/>
        </w:rPr>
        <w:t>&lt;&lt; דובר_המשך &gt;&gt;</w:t>
      </w:r>
      <w:r w:rsidRPr="00E43812">
        <w:rPr>
          <w:rStyle w:val="TagStyle"/>
          <w:rFonts w:hint="cs"/>
          <w:rtl/>
        </w:rPr>
        <w:t xml:space="preserve"> </w:t>
      </w:r>
      <w:r w:rsidRPr="00E43812">
        <w:rPr>
          <w:rFonts w:hint="cs"/>
          <w:rtl/>
        </w:rPr>
        <w:t>איתן גינזבורג (כחול לבן):</w:t>
      </w:r>
      <w:r w:rsidRPr="00E43812">
        <w:rPr>
          <w:rStyle w:val="TagStyle"/>
          <w:rtl/>
        </w:rPr>
        <w:t xml:space="preserve"> </w:t>
      </w:r>
      <w:r w:rsidRPr="00DE6814">
        <w:rPr>
          <w:rStyle w:val="TagStyle"/>
          <w:rtl/>
        </w:rPr>
        <w:t>&lt;&lt; דובר_המשך &gt;&gt;</w:t>
      </w:r>
      <w:bookmarkEnd w:id="20279"/>
      <w:r w:rsidRPr="00E43812">
        <w:rPr>
          <w:rFonts w:hint="cs"/>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280" w:name="_ETM_Q59_274000"/>
      <w:bookmarkEnd w:id="20280"/>
      <w:r w:rsidRPr="00E43812">
        <w:rPr>
          <w:rFonts w:hint="cs"/>
          <w:rtl/>
          <w:lang w:eastAsia="he-IL"/>
        </w:rPr>
        <w:t xml:space="preserve">תראה מי </w:t>
      </w:r>
      <w:bookmarkStart w:id="20281" w:name="_ETM_Q59_272000"/>
      <w:bookmarkEnd w:id="20281"/>
      <w:r w:rsidRPr="00E43812">
        <w:rPr>
          <w:rFonts w:hint="cs"/>
          <w:rtl/>
          <w:lang w:eastAsia="he-IL"/>
        </w:rPr>
        <w:t>שמדבר.</w:t>
      </w:r>
    </w:p>
    <w:p w:rsidR="005F0F4F" w:rsidRPr="00E43812" w:rsidRDefault="005F0F4F" w:rsidP="005F0F4F">
      <w:pPr>
        <w:rPr>
          <w:rtl/>
          <w:lang w:eastAsia="he-IL"/>
        </w:rPr>
      </w:pPr>
    </w:p>
    <w:p w:rsidR="005F0F4F" w:rsidRPr="00E43812" w:rsidRDefault="005F0F4F" w:rsidP="005F0F4F">
      <w:pPr>
        <w:pStyle w:val="af5"/>
        <w:rPr>
          <w:rtl/>
        </w:rPr>
      </w:pPr>
      <w:r w:rsidRPr="00DE6814">
        <w:rPr>
          <w:rStyle w:val="TagStyle"/>
          <w:rtl/>
        </w:rPr>
        <w:t xml:space="preserve"> &lt;&lt; קריאה &gt;&gt;</w:t>
      </w:r>
      <w:r w:rsidRPr="00E43812">
        <w:rPr>
          <w:rStyle w:val="TagStyle"/>
          <w:rtl/>
        </w:rPr>
        <w:t xml:space="preserve"> </w:t>
      </w:r>
      <w:r w:rsidRPr="00E43812">
        <w:rPr>
          <w:rtl/>
        </w:rPr>
        <w:t>אלי כהן (הליכוד):</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282" w:name="_ETM_Q59_275000"/>
      <w:bookmarkEnd w:id="20282"/>
      <w:r w:rsidRPr="00E43812">
        <w:rPr>
          <w:rFonts w:hint="cs"/>
          <w:rtl/>
          <w:lang w:eastAsia="he-IL"/>
        </w:rPr>
        <w:t xml:space="preserve">מי שמדבר? אתה </w:t>
      </w: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bookmarkStart w:id="20283" w:name="_ETM_Q59_262000"/>
      <w:bookmarkEnd w:id="20283"/>
    </w:p>
    <w:p w:rsidR="005F0F4F" w:rsidRPr="00E43812" w:rsidRDefault="005F0F4F" w:rsidP="005F0F4F">
      <w:pPr>
        <w:pStyle w:val="af6"/>
        <w:rPr>
          <w:rtl/>
        </w:rPr>
      </w:pPr>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D95B5E">
      <w:pPr>
        <w:rPr>
          <w:rtl/>
          <w:lang w:eastAsia="he-IL"/>
        </w:rPr>
      </w:pPr>
      <w:r w:rsidRPr="00E43812">
        <w:rPr>
          <w:rFonts w:hint="cs"/>
          <w:rtl/>
          <w:lang w:eastAsia="he-IL"/>
        </w:rPr>
        <w:t xml:space="preserve">אלי </w:t>
      </w:r>
      <w:bookmarkStart w:id="20284" w:name="_ETM_Q59_277000"/>
      <w:bookmarkEnd w:id="20284"/>
      <w:r w:rsidRPr="00E43812">
        <w:rPr>
          <w:rFonts w:hint="cs"/>
          <w:rtl/>
          <w:lang w:eastAsia="he-IL"/>
        </w:rPr>
        <w:t xml:space="preserve">כהן, השר לשעבר אלי כהן, אני אזכיר לך את ההתפרצות של אלעזר שטרן כשנתתי לך להתבטא </w:t>
      </w:r>
      <w:bookmarkStart w:id="20285" w:name="_ETM_Q59_284000"/>
      <w:bookmarkEnd w:id="20285"/>
      <w:r w:rsidRPr="00E43812">
        <w:rPr>
          <w:rFonts w:hint="cs"/>
          <w:rtl/>
          <w:lang w:eastAsia="he-IL"/>
        </w:rPr>
        <w:t xml:space="preserve">ולא עצרתי אותך באמצע. </w:t>
      </w:r>
    </w:p>
    <w:p w:rsidR="005F0F4F" w:rsidRPr="00E43812" w:rsidRDefault="005F0F4F" w:rsidP="005F0F4F">
      <w:pPr>
        <w:rPr>
          <w:rtl/>
          <w:lang w:eastAsia="he-IL"/>
        </w:rPr>
      </w:pPr>
    </w:p>
    <w:p w:rsidR="005F0F4F" w:rsidRPr="00E43812" w:rsidRDefault="005F0F4F" w:rsidP="005F0F4F">
      <w:pPr>
        <w:pStyle w:val="af5"/>
        <w:rPr>
          <w:rtl/>
        </w:rPr>
      </w:pPr>
      <w:bookmarkStart w:id="20286" w:name="ET_interruption_5602_38"/>
      <w:r w:rsidRPr="00DE6814">
        <w:rPr>
          <w:rStyle w:val="TagStyle"/>
          <w:rtl/>
        </w:rPr>
        <w:t xml:space="preserve"> &lt;&lt; קריאה &gt;&gt;</w:t>
      </w:r>
      <w:r w:rsidRPr="00E43812">
        <w:rPr>
          <w:rStyle w:val="TagStyle"/>
          <w:rtl/>
        </w:rPr>
        <w:t xml:space="preserve"> </w:t>
      </w:r>
      <w:r w:rsidRPr="00E43812">
        <w:rPr>
          <w:rtl/>
        </w:rPr>
        <w:t>אלי כהן (הליכוד):</w:t>
      </w:r>
      <w:r w:rsidRPr="00E43812">
        <w:rPr>
          <w:rStyle w:val="TagStyle"/>
          <w:rtl/>
        </w:rPr>
        <w:t xml:space="preserve"> </w:t>
      </w:r>
      <w:r w:rsidRPr="00DE6814">
        <w:rPr>
          <w:rStyle w:val="TagStyle"/>
          <w:rtl/>
        </w:rPr>
        <w:t>&lt;&lt; קריאה &gt;&gt;</w:t>
      </w:r>
      <w:r w:rsidRPr="00E43812">
        <w:rPr>
          <w:rtl/>
        </w:rPr>
        <w:t xml:space="preserve">   </w:t>
      </w:r>
      <w:bookmarkEnd w:id="20286"/>
    </w:p>
    <w:p w:rsidR="005F0F4F" w:rsidRPr="00E43812" w:rsidRDefault="005F0F4F" w:rsidP="005F0F4F">
      <w:pPr>
        <w:rPr>
          <w:rtl/>
          <w:lang w:eastAsia="he-IL"/>
        </w:rPr>
      </w:pPr>
    </w:p>
    <w:p w:rsidR="005F0F4F" w:rsidRPr="00E43812" w:rsidRDefault="005F0F4F" w:rsidP="005F0F4F">
      <w:pPr>
        <w:rPr>
          <w:rtl/>
          <w:lang w:eastAsia="he-IL"/>
        </w:rPr>
      </w:pPr>
      <w:bookmarkStart w:id="20287" w:name="_ETM_Q59_285000"/>
      <w:bookmarkEnd w:id="20287"/>
      <w:r w:rsidRPr="00E43812">
        <w:rPr>
          <w:rFonts w:hint="cs"/>
          <w:rtl/>
          <w:lang w:eastAsia="he-IL"/>
        </w:rPr>
        <w:t>אתה צודק</w:t>
      </w:r>
      <w:r>
        <w:rPr>
          <w:rFonts w:hint="cs"/>
          <w:rtl/>
          <w:lang w:eastAsia="he-IL"/>
        </w:rPr>
        <w:t xml:space="preserve">. מרגי, </w:t>
      </w:r>
      <w:r w:rsidRPr="00E43812">
        <w:rPr>
          <w:rFonts w:hint="cs"/>
          <w:rtl/>
          <w:lang w:eastAsia="he-IL"/>
        </w:rPr>
        <w:t xml:space="preserve">אני יכול להגיד לך, אתה מתנהג בכבוד והדר לכולם </w:t>
      </w:r>
      <w:r>
        <w:rPr>
          <w:rFonts w:hint="cs"/>
          <w:rtl/>
          <w:lang w:eastAsia="he-IL"/>
        </w:rPr>
        <w:t>– – –</w:t>
      </w:r>
    </w:p>
    <w:p w:rsidR="005F0F4F" w:rsidRPr="00E43812" w:rsidRDefault="005F0F4F" w:rsidP="005F0F4F">
      <w:pPr>
        <w:rPr>
          <w:rtl/>
          <w:lang w:eastAsia="he-IL"/>
        </w:rPr>
      </w:pPr>
    </w:p>
    <w:p w:rsidR="005F0F4F" w:rsidRPr="00E43812" w:rsidRDefault="005F0F4F" w:rsidP="005F0F4F">
      <w:pPr>
        <w:pStyle w:val="af6"/>
        <w:rPr>
          <w:rtl/>
        </w:rPr>
      </w:pPr>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288" w:name="_ETM_Q59_289000"/>
      <w:bookmarkEnd w:id="20288"/>
      <w:r w:rsidRPr="00E43812">
        <w:rPr>
          <w:rFonts w:hint="cs"/>
          <w:rtl/>
          <w:lang w:eastAsia="he-IL"/>
        </w:rPr>
        <w:t xml:space="preserve">תודה. </w:t>
      </w:r>
    </w:p>
    <w:p w:rsidR="005F0F4F" w:rsidRPr="00E43812" w:rsidRDefault="005F0F4F" w:rsidP="005F0F4F">
      <w:pPr>
        <w:rPr>
          <w:rtl/>
          <w:lang w:eastAsia="he-IL"/>
        </w:rPr>
      </w:pPr>
      <w:bookmarkStart w:id="20289" w:name="_ETM_Q59_290000"/>
      <w:bookmarkEnd w:id="20289"/>
    </w:p>
    <w:p w:rsidR="005F0F4F" w:rsidRPr="00E43812" w:rsidRDefault="005F0F4F" w:rsidP="005F0F4F">
      <w:pPr>
        <w:pStyle w:val="af5"/>
        <w:rPr>
          <w:rtl/>
        </w:rPr>
      </w:pPr>
      <w:bookmarkStart w:id="20290" w:name="_ETM_Q59_291000"/>
      <w:bookmarkStart w:id="20291" w:name="ET_interruption_5602_40"/>
      <w:bookmarkEnd w:id="20290"/>
      <w:r w:rsidRPr="00DE6814">
        <w:rPr>
          <w:rStyle w:val="TagStyle"/>
          <w:rtl/>
        </w:rPr>
        <w:t xml:space="preserve"> &lt;&lt; קריאה &gt;&gt;</w:t>
      </w:r>
      <w:r w:rsidRPr="00E43812">
        <w:rPr>
          <w:rStyle w:val="TagStyle"/>
          <w:rtl/>
        </w:rPr>
        <w:t xml:space="preserve"> </w:t>
      </w:r>
      <w:r w:rsidRPr="00E43812">
        <w:rPr>
          <w:rtl/>
        </w:rPr>
        <w:t>אלי כהן (הליכוד):</w:t>
      </w:r>
      <w:r w:rsidRPr="00E43812">
        <w:rPr>
          <w:rStyle w:val="TagStyle"/>
          <w:rtl/>
        </w:rPr>
        <w:t xml:space="preserve"> </w:t>
      </w:r>
      <w:r w:rsidRPr="00DE6814">
        <w:rPr>
          <w:rStyle w:val="TagStyle"/>
          <w:rtl/>
        </w:rPr>
        <w:t>&lt;&lt; קריאה &gt;&gt;</w:t>
      </w:r>
      <w:r w:rsidRPr="00E43812">
        <w:rPr>
          <w:rtl/>
        </w:rPr>
        <w:t xml:space="preserve">   </w:t>
      </w:r>
      <w:bookmarkEnd w:id="20291"/>
    </w:p>
    <w:p w:rsidR="005F0F4F" w:rsidRPr="00E43812" w:rsidRDefault="005F0F4F" w:rsidP="005F0F4F">
      <w:pPr>
        <w:rPr>
          <w:rtl/>
          <w:lang w:eastAsia="he-IL"/>
        </w:rPr>
      </w:pPr>
    </w:p>
    <w:p w:rsidR="005F0F4F" w:rsidRPr="00E43812" w:rsidRDefault="005F0F4F" w:rsidP="005F0F4F">
      <w:pPr>
        <w:rPr>
          <w:rtl/>
          <w:lang w:eastAsia="he-IL"/>
        </w:rPr>
      </w:pPr>
      <w:bookmarkStart w:id="20292" w:name="_ETM_Q59_293000"/>
      <w:bookmarkEnd w:id="20292"/>
      <w:r w:rsidRPr="00E43812">
        <w:rPr>
          <w:rFonts w:hint="cs"/>
          <w:rtl/>
          <w:lang w:eastAsia="he-IL"/>
        </w:rPr>
        <w:t xml:space="preserve">זה ייאמר לזכותך. ראוי שזה שמדבר ילמד ממך. </w:t>
      </w:r>
    </w:p>
    <w:p w:rsidR="005F0F4F" w:rsidRPr="00E43812" w:rsidRDefault="005F0F4F" w:rsidP="005F0F4F">
      <w:pPr>
        <w:rPr>
          <w:rtl/>
          <w:lang w:eastAsia="he-IL"/>
        </w:rPr>
      </w:pPr>
    </w:p>
    <w:p w:rsidR="005F0F4F" w:rsidRPr="00E43812" w:rsidRDefault="005F0F4F" w:rsidP="005F0F4F">
      <w:pPr>
        <w:pStyle w:val="af6"/>
        <w:rPr>
          <w:rtl/>
        </w:rPr>
      </w:pPr>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תודה. תודה. </w:t>
      </w:r>
    </w:p>
    <w:p w:rsidR="005F0F4F" w:rsidRPr="00E43812" w:rsidRDefault="005F0F4F" w:rsidP="005F0F4F">
      <w:pPr>
        <w:rPr>
          <w:rtl/>
          <w:lang w:eastAsia="he-IL"/>
        </w:rPr>
      </w:pPr>
      <w:bookmarkStart w:id="20293" w:name="_ETM_Q59_295000"/>
      <w:bookmarkEnd w:id="20293"/>
    </w:p>
    <w:p w:rsidR="005F0F4F" w:rsidRPr="00E43812" w:rsidRDefault="005F0F4F" w:rsidP="005F0F4F">
      <w:pPr>
        <w:pStyle w:val="-"/>
        <w:rPr>
          <w:rtl/>
        </w:rPr>
      </w:pPr>
      <w:bookmarkStart w:id="20294" w:name="ET_speakercontinue_5771_4"/>
      <w:r w:rsidRPr="00DE6814">
        <w:rPr>
          <w:rStyle w:val="TagStyle"/>
          <w:rtl/>
        </w:rPr>
        <w:t xml:space="preserve"> &lt;&lt; דובר_המשך &gt;&gt;</w:t>
      </w:r>
      <w:r w:rsidRPr="00E43812">
        <w:rPr>
          <w:rStyle w:val="TagStyle"/>
          <w:rtl/>
        </w:rPr>
        <w:t xml:space="preserve"> </w:t>
      </w:r>
      <w:r w:rsidRPr="00E43812">
        <w:rPr>
          <w:rtl/>
        </w:rPr>
        <w:t>איתן גינזבורג (כחול לבן):</w:t>
      </w:r>
      <w:r w:rsidRPr="00E43812">
        <w:rPr>
          <w:rStyle w:val="TagStyle"/>
          <w:rtl/>
        </w:rPr>
        <w:t xml:space="preserve"> </w:t>
      </w:r>
      <w:r w:rsidRPr="00DE6814">
        <w:rPr>
          <w:rStyle w:val="TagStyle"/>
          <w:rtl/>
        </w:rPr>
        <w:t>&lt;&lt; דובר_המשך &gt;&gt;</w:t>
      </w:r>
      <w:r w:rsidRPr="00E43812">
        <w:rPr>
          <w:rtl/>
        </w:rPr>
        <w:t xml:space="preserve">   </w:t>
      </w:r>
      <w:bookmarkEnd w:id="20294"/>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אני </w:t>
      </w:r>
      <w:bookmarkStart w:id="20295" w:name="_ETM_Q59_294000"/>
      <w:bookmarkEnd w:id="20295"/>
      <w:r w:rsidRPr="00E43812">
        <w:rPr>
          <w:rFonts w:hint="cs"/>
          <w:rtl/>
          <w:lang w:eastAsia="he-IL"/>
        </w:rPr>
        <w:t>כל יום לומד ממנו מחדש</w:t>
      </w:r>
      <w:r>
        <w:rPr>
          <w:rFonts w:hint="cs"/>
          <w:rtl/>
          <w:lang w:eastAsia="he-IL"/>
        </w:rPr>
        <w:t>,</w:t>
      </w:r>
      <w:r w:rsidRPr="00E43812">
        <w:rPr>
          <w:rFonts w:hint="cs"/>
          <w:rtl/>
          <w:lang w:eastAsia="he-IL"/>
        </w:rPr>
        <w:t xml:space="preserve"> ואני יכול רק ללמוד ממנו עוד ועוד. </w:t>
      </w:r>
    </w:p>
    <w:p w:rsidR="005F0F4F" w:rsidRPr="00E43812" w:rsidRDefault="005F0F4F" w:rsidP="005F0F4F">
      <w:pPr>
        <w:rPr>
          <w:rtl/>
          <w:lang w:eastAsia="he-IL"/>
        </w:rPr>
      </w:pPr>
    </w:p>
    <w:p w:rsidR="005F0F4F" w:rsidRPr="00E43812" w:rsidRDefault="005F0F4F" w:rsidP="005F0F4F">
      <w:pPr>
        <w:pStyle w:val="af6"/>
        <w:rPr>
          <w:rtl/>
        </w:rPr>
      </w:pPr>
      <w:bookmarkStart w:id="20296" w:name="_ETM_Q59_297000"/>
      <w:bookmarkEnd w:id="20296"/>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297" w:name="_ETM_Q59_298000"/>
      <w:bookmarkEnd w:id="20297"/>
      <w:r w:rsidRPr="00E43812">
        <w:rPr>
          <w:rFonts w:hint="cs"/>
          <w:rtl/>
          <w:lang w:eastAsia="he-IL"/>
        </w:rPr>
        <w:t>גם אני לומד ממנו.</w:t>
      </w:r>
    </w:p>
    <w:p w:rsidR="005F0F4F" w:rsidRPr="00E43812" w:rsidRDefault="005F0F4F" w:rsidP="005F0F4F">
      <w:pPr>
        <w:rPr>
          <w:rtl/>
          <w:lang w:eastAsia="he-IL"/>
        </w:rPr>
      </w:pPr>
    </w:p>
    <w:p w:rsidR="005F0F4F" w:rsidRPr="00E43812" w:rsidRDefault="005F0F4F" w:rsidP="005F0F4F">
      <w:pPr>
        <w:pStyle w:val="-"/>
      </w:pPr>
      <w:bookmarkStart w:id="20298" w:name="ET_speakercontinue_5771_135"/>
      <w:r w:rsidRPr="00DE6814">
        <w:rPr>
          <w:rStyle w:val="TagStyle"/>
          <w:rFonts w:hint="cs"/>
          <w:rtl/>
        </w:rPr>
        <w:t>&lt;&lt; דובר_המשך &gt;&gt;</w:t>
      </w:r>
      <w:r w:rsidRPr="00E43812">
        <w:rPr>
          <w:rStyle w:val="TagStyle"/>
          <w:rFonts w:hint="cs"/>
          <w:rtl/>
        </w:rPr>
        <w:t xml:space="preserve"> </w:t>
      </w:r>
      <w:r w:rsidRPr="00E43812">
        <w:rPr>
          <w:rFonts w:hint="cs"/>
          <w:rtl/>
        </w:rPr>
        <w:t>איתן גינזבורג (כחול לבן):</w:t>
      </w:r>
      <w:r w:rsidRPr="00E43812">
        <w:rPr>
          <w:rStyle w:val="TagStyle"/>
          <w:rtl/>
        </w:rPr>
        <w:t xml:space="preserve"> </w:t>
      </w:r>
      <w:r w:rsidRPr="00DE6814">
        <w:rPr>
          <w:rStyle w:val="TagStyle"/>
          <w:rtl/>
        </w:rPr>
        <w:t>&lt;&lt; דובר_המשך &gt;&gt;</w:t>
      </w:r>
      <w:bookmarkEnd w:id="20298"/>
      <w:r w:rsidRPr="00E43812">
        <w:rPr>
          <w:rFonts w:hint="cs"/>
          <w:rtl/>
        </w:rPr>
        <w:t xml:space="preserve">   </w:t>
      </w:r>
    </w:p>
    <w:p w:rsidR="005F0F4F" w:rsidRPr="00E43812" w:rsidRDefault="005F0F4F" w:rsidP="005F0F4F">
      <w:pPr>
        <w:rPr>
          <w:rtl/>
          <w:lang w:eastAsia="he-IL"/>
        </w:rPr>
      </w:pPr>
    </w:p>
    <w:p w:rsidR="005F0F4F" w:rsidRPr="00E43812" w:rsidRDefault="005F0F4F" w:rsidP="00D95B5E">
      <w:pPr>
        <w:rPr>
          <w:rtl/>
          <w:lang w:eastAsia="he-IL"/>
        </w:rPr>
      </w:pPr>
      <w:bookmarkStart w:id="20299" w:name="_ETM_Q59_299000"/>
      <w:bookmarkEnd w:id="20299"/>
      <w:r w:rsidRPr="00E43812">
        <w:rPr>
          <w:rFonts w:hint="cs"/>
          <w:rtl/>
          <w:lang w:eastAsia="he-IL"/>
        </w:rPr>
        <w:t>אדוני חבר הכנסת כהן</w:t>
      </w:r>
      <w:r w:rsidR="00D95B5E">
        <w:rPr>
          <w:rFonts w:hint="cs"/>
          <w:rtl/>
          <w:lang w:eastAsia="he-IL"/>
        </w:rPr>
        <w:t>,</w:t>
      </w:r>
      <w:r w:rsidRPr="00E43812">
        <w:rPr>
          <w:rFonts w:hint="cs"/>
          <w:rtl/>
          <w:lang w:eastAsia="he-IL"/>
        </w:rPr>
        <w:t xml:space="preserve"> </w:t>
      </w:r>
      <w:bookmarkStart w:id="20300" w:name="_ETM_Q59_300000"/>
      <w:bookmarkEnd w:id="20300"/>
      <w:r w:rsidRPr="00E43812">
        <w:rPr>
          <w:rFonts w:hint="cs"/>
          <w:rtl/>
          <w:lang w:eastAsia="he-IL"/>
        </w:rPr>
        <w:t xml:space="preserve">אני רק אומר לכם, כמי שעולים לכאן להתנגד לחוקים </w:t>
      </w:r>
      <w:bookmarkStart w:id="20301" w:name="_ETM_Q59_303000"/>
      <w:bookmarkEnd w:id="20301"/>
      <w:r w:rsidRPr="00E43812">
        <w:rPr>
          <w:rFonts w:hint="cs"/>
          <w:rtl/>
          <w:lang w:eastAsia="he-IL"/>
        </w:rPr>
        <w:t xml:space="preserve">ולא מדברים בכלל על החוק, </w:t>
      </w:r>
      <w:r>
        <w:rPr>
          <w:rFonts w:hint="cs"/>
          <w:rtl/>
          <w:lang w:eastAsia="he-IL"/>
        </w:rPr>
        <w:t>אדוני, ו</w:t>
      </w:r>
      <w:r w:rsidRPr="00E43812">
        <w:rPr>
          <w:rFonts w:hint="cs"/>
          <w:rtl/>
          <w:lang w:eastAsia="he-IL"/>
        </w:rPr>
        <w:t xml:space="preserve">חברי הכנסת, אני מבקש מכם </w:t>
      </w:r>
      <w:r>
        <w:rPr>
          <w:rFonts w:hint="cs"/>
          <w:rtl/>
          <w:lang w:eastAsia="he-IL"/>
        </w:rPr>
        <w:t>– – –</w:t>
      </w:r>
    </w:p>
    <w:p w:rsidR="005F0F4F" w:rsidRPr="00E43812" w:rsidRDefault="005F0F4F" w:rsidP="005F0F4F">
      <w:pPr>
        <w:rPr>
          <w:rtl/>
          <w:lang w:eastAsia="he-IL"/>
        </w:rPr>
      </w:pPr>
    </w:p>
    <w:p w:rsidR="005F0F4F" w:rsidRPr="00E43812" w:rsidRDefault="005F0F4F" w:rsidP="005F0F4F">
      <w:pPr>
        <w:pStyle w:val="af5"/>
        <w:rPr>
          <w:rtl/>
        </w:rPr>
      </w:pPr>
      <w:bookmarkStart w:id="20302" w:name="ET_interruption_5802_43"/>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302"/>
    </w:p>
    <w:p w:rsidR="005F0F4F" w:rsidRPr="00E43812" w:rsidRDefault="005F0F4F" w:rsidP="005F0F4F">
      <w:pPr>
        <w:rPr>
          <w:rtl/>
          <w:lang w:eastAsia="he-IL"/>
        </w:rPr>
      </w:pPr>
    </w:p>
    <w:p w:rsidR="005F0F4F" w:rsidRPr="00E43812" w:rsidRDefault="005F0F4F" w:rsidP="005F0F4F">
      <w:pPr>
        <w:rPr>
          <w:rtl/>
          <w:lang w:eastAsia="he-IL"/>
        </w:rPr>
      </w:pPr>
      <w:bookmarkStart w:id="20303" w:name="_ETM_Q59_308000"/>
      <w:bookmarkEnd w:id="20303"/>
      <w:r w:rsidRPr="00E43812">
        <w:rPr>
          <w:rFonts w:hint="cs"/>
          <w:rtl/>
          <w:lang w:eastAsia="he-IL"/>
        </w:rPr>
        <w:t>אין לי בעיה עם זה, רק אל תעיר לנו ותעשה א</w:t>
      </w:r>
      <w:bookmarkStart w:id="20304" w:name="_ETM_Q59_311000"/>
      <w:bookmarkEnd w:id="20304"/>
      <w:r w:rsidRPr="00E43812">
        <w:rPr>
          <w:rFonts w:hint="cs"/>
          <w:rtl/>
          <w:lang w:eastAsia="he-IL"/>
        </w:rPr>
        <w:t>ת אותו הדבר. זה מה שאמרנו.</w:t>
      </w:r>
    </w:p>
    <w:p w:rsidR="005F0F4F" w:rsidRPr="00E43812" w:rsidRDefault="005F0F4F" w:rsidP="005F0F4F">
      <w:pPr>
        <w:rPr>
          <w:rtl/>
          <w:lang w:eastAsia="he-IL"/>
        </w:rPr>
      </w:pPr>
    </w:p>
    <w:p w:rsidR="005F0F4F" w:rsidRPr="00E43812" w:rsidRDefault="005F0F4F" w:rsidP="005F0F4F">
      <w:pPr>
        <w:pStyle w:val="-"/>
        <w:rPr>
          <w:rtl/>
        </w:rPr>
      </w:pPr>
      <w:bookmarkStart w:id="20305" w:name="ET_speakercontinue_5771_5"/>
      <w:r w:rsidRPr="00DE6814">
        <w:rPr>
          <w:rStyle w:val="TagStyle"/>
          <w:rtl/>
        </w:rPr>
        <w:t xml:space="preserve"> &lt;&lt; דובר_המשך &gt;&gt;</w:t>
      </w:r>
      <w:r w:rsidRPr="00E43812">
        <w:rPr>
          <w:rStyle w:val="TagStyle"/>
          <w:rtl/>
        </w:rPr>
        <w:t xml:space="preserve"> </w:t>
      </w:r>
      <w:r w:rsidRPr="00E43812">
        <w:rPr>
          <w:rtl/>
        </w:rPr>
        <w:t>איתן גינזבורג (כחול לבן):</w:t>
      </w:r>
      <w:r w:rsidRPr="00E43812">
        <w:rPr>
          <w:rStyle w:val="TagStyle"/>
          <w:rtl/>
        </w:rPr>
        <w:t xml:space="preserve"> </w:t>
      </w:r>
      <w:r w:rsidRPr="00DE6814">
        <w:rPr>
          <w:rStyle w:val="TagStyle"/>
          <w:rtl/>
        </w:rPr>
        <w:t>&lt;&lt; דובר_המשך &gt;&gt;</w:t>
      </w:r>
      <w:r w:rsidRPr="00E43812">
        <w:rPr>
          <w:rtl/>
        </w:rPr>
        <w:t xml:space="preserve">   </w:t>
      </w:r>
      <w:bookmarkEnd w:id="20305"/>
    </w:p>
    <w:p w:rsidR="005F0F4F" w:rsidRPr="00E43812" w:rsidRDefault="005F0F4F" w:rsidP="005F0F4F">
      <w:pPr>
        <w:rPr>
          <w:rtl/>
          <w:lang w:eastAsia="he-IL"/>
        </w:rPr>
      </w:pPr>
    </w:p>
    <w:p w:rsidR="005F0F4F" w:rsidRPr="00E43812" w:rsidRDefault="005F0F4F" w:rsidP="005F0F4F">
      <w:pPr>
        <w:rPr>
          <w:rtl/>
          <w:lang w:eastAsia="he-IL"/>
        </w:rPr>
      </w:pPr>
      <w:bookmarkStart w:id="20306" w:name="_ETM_Q59_315000"/>
      <w:bookmarkEnd w:id="20306"/>
      <w:r w:rsidRPr="00E43812">
        <w:rPr>
          <w:rFonts w:hint="cs"/>
          <w:rtl/>
          <w:lang w:eastAsia="he-IL"/>
        </w:rPr>
        <w:t xml:space="preserve">רק אם תוכלו מעת לעת </w:t>
      </w:r>
      <w:bookmarkStart w:id="20307" w:name="_ETM_Q59_316000"/>
      <w:bookmarkEnd w:id="20307"/>
      <w:r w:rsidRPr="00E43812">
        <w:rPr>
          <w:rFonts w:hint="cs"/>
          <w:rtl/>
          <w:lang w:eastAsia="he-IL"/>
        </w:rPr>
        <w:t>פשוט רק להקשיב, לא להסכים</w:t>
      </w:r>
      <w:r>
        <w:rPr>
          <w:rFonts w:hint="cs"/>
          <w:rtl/>
          <w:lang w:eastAsia="he-IL"/>
        </w:rPr>
        <w:t>,</w:t>
      </w:r>
      <w:r w:rsidRPr="00E43812">
        <w:rPr>
          <w:rFonts w:hint="cs"/>
          <w:rtl/>
          <w:lang w:eastAsia="he-IL"/>
        </w:rPr>
        <w:t xml:space="preserve"> ולהכיל. תודה רבה. </w:t>
      </w:r>
    </w:p>
    <w:p w:rsidR="005F0F4F" w:rsidRPr="00E43812" w:rsidRDefault="005F0F4F" w:rsidP="005F0F4F">
      <w:pPr>
        <w:rPr>
          <w:rtl/>
          <w:lang w:eastAsia="he-IL"/>
        </w:rPr>
      </w:pPr>
    </w:p>
    <w:p w:rsidR="005F0F4F" w:rsidRPr="00E43812" w:rsidRDefault="005F0F4F" w:rsidP="005F0F4F">
      <w:pPr>
        <w:pStyle w:val="af6"/>
        <w:rPr>
          <w:rtl/>
        </w:rPr>
      </w:pPr>
      <w:bookmarkStart w:id="20308" w:name="_ETM_Q59_318000"/>
      <w:bookmarkEnd w:id="20308"/>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309" w:name="_ETM_Q59_319000"/>
      <w:bookmarkEnd w:id="20309"/>
      <w:r w:rsidRPr="00E43812">
        <w:rPr>
          <w:rFonts w:hint="cs"/>
          <w:rtl/>
          <w:lang w:eastAsia="he-IL"/>
        </w:rPr>
        <w:t xml:space="preserve">תודה רבה. </w:t>
      </w:r>
      <w:bookmarkStart w:id="20310" w:name="_ETM_Q59_321000"/>
      <w:bookmarkEnd w:id="20310"/>
      <w:r w:rsidRPr="00E43812">
        <w:rPr>
          <w:rFonts w:hint="cs"/>
          <w:rtl/>
          <w:lang w:eastAsia="he-IL"/>
        </w:rPr>
        <w:t>ישיב להצעה לסדר</w:t>
      </w:r>
      <w:r>
        <w:rPr>
          <w:rFonts w:hint="cs"/>
          <w:rtl/>
          <w:lang w:eastAsia="he-IL"/>
        </w:rPr>
        <w:t>-היום</w:t>
      </w:r>
      <w:r w:rsidRPr="00E43812">
        <w:rPr>
          <w:rFonts w:hint="cs"/>
          <w:rtl/>
          <w:lang w:eastAsia="he-IL"/>
        </w:rPr>
        <w:t xml:space="preserve"> השר במשרד האוצר חמד עמאר. בבקשה, </w:t>
      </w:r>
      <w:bookmarkStart w:id="20311" w:name="_ETM_Q59_325000"/>
      <w:bookmarkEnd w:id="20311"/>
      <w:r w:rsidRPr="00E43812">
        <w:rPr>
          <w:rFonts w:hint="cs"/>
          <w:rtl/>
          <w:lang w:eastAsia="he-IL"/>
        </w:rPr>
        <w:t xml:space="preserve">אדוני. </w:t>
      </w:r>
    </w:p>
    <w:p w:rsidR="005F0F4F" w:rsidRPr="00E43812" w:rsidRDefault="005F0F4F" w:rsidP="005F0F4F">
      <w:pPr>
        <w:rPr>
          <w:rtl/>
          <w:lang w:eastAsia="he-IL"/>
        </w:rPr>
      </w:pPr>
    </w:p>
    <w:p w:rsidR="005F0F4F" w:rsidRPr="00E43812" w:rsidRDefault="005F0F4F" w:rsidP="005F0F4F">
      <w:pPr>
        <w:pStyle w:val="af5"/>
        <w:rPr>
          <w:rtl/>
        </w:rPr>
      </w:pPr>
      <w:bookmarkStart w:id="20312" w:name="ET_interruption_קר_אה_46"/>
      <w:r w:rsidRPr="00DE6814">
        <w:rPr>
          <w:rStyle w:val="TagStyle"/>
          <w:rtl/>
        </w:rPr>
        <w:t xml:space="preserve"> &lt;&lt; קריאה &gt;&gt;</w:t>
      </w:r>
      <w:r w:rsidRPr="00E43812">
        <w:rPr>
          <w:rStyle w:val="TagStyle"/>
          <w:rtl/>
        </w:rPr>
        <w:t xml:space="preserve"> </w:t>
      </w:r>
      <w:r w:rsidRPr="00E43812">
        <w:rPr>
          <w:rtl/>
        </w:rPr>
        <w:t>קריאה:</w:t>
      </w:r>
      <w:r w:rsidRPr="00E43812">
        <w:rPr>
          <w:rStyle w:val="TagStyle"/>
          <w:rtl/>
        </w:rPr>
        <w:t xml:space="preserve"> </w:t>
      </w:r>
      <w:r w:rsidRPr="00DE6814">
        <w:rPr>
          <w:rStyle w:val="TagStyle"/>
          <w:rtl/>
        </w:rPr>
        <w:t>&lt;&lt; קריאה &gt;&gt;</w:t>
      </w:r>
      <w:r w:rsidRPr="00E43812">
        <w:rPr>
          <w:rtl/>
        </w:rPr>
        <w:t xml:space="preserve">   </w:t>
      </w:r>
      <w:bookmarkEnd w:id="20312"/>
    </w:p>
    <w:p w:rsidR="005F0F4F" w:rsidRPr="00E43812" w:rsidRDefault="005F0F4F" w:rsidP="005F0F4F">
      <w:pPr>
        <w:rPr>
          <w:rtl/>
          <w:lang w:eastAsia="he-IL"/>
        </w:rPr>
      </w:pPr>
    </w:p>
    <w:p w:rsidR="005F0F4F" w:rsidRPr="00E43812" w:rsidRDefault="005F0F4F" w:rsidP="005F0F4F">
      <w:pPr>
        <w:rPr>
          <w:rtl/>
          <w:lang w:eastAsia="he-IL"/>
        </w:rPr>
      </w:pPr>
      <w:bookmarkStart w:id="20313" w:name="_ETM_Q59_327000"/>
      <w:bookmarkEnd w:id="20313"/>
      <w:r w:rsidRPr="00E43812">
        <w:rPr>
          <w:rFonts w:hint="cs"/>
          <w:rtl/>
          <w:lang w:eastAsia="he-IL"/>
        </w:rPr>
        <w:t>אני אבקש דעה נוספת אחר כך.</w:t>
      </w:r>
    </w:p>
    <w:p w:rsidR="005F0F4F" w:rsidRPr="00E43812" w:rsidRDefault="005F0F4F" w:rsidP="005F0F4F">
      <w:pPr>
        <w:rPr>
          <w:rtl/>
          <w:lang w:eastAsia="he-IL"/>
        </w:rPr>
      </w:pPr>
    </w:p>
    <w:p w:rsidR="005F0F4F" w:rsidRPr="00E43812" w:rsidRDefault="005F0F4F" w:rsidP="005F0F4F">
      <w:pPr>
        <w:pStyle w:val="af6"/>
        <w:rPr>
          <w:rtl/>
        </w:rPr>
      </w:pPr>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314" w:name="_ETM_Q59_328000"/>
      <w:bookmarkEnd w:id="20314"/>
      <w:r w:rsidRPr="00E43812">
        <w:rPr>
          <w:rFonts w:hint="cs"/>
          <w:rtl/>
          <w:lang w:eastAsia="he-IL"/>
        </w:rPr>
        <w:t>תלוי בתוצאה של הדיון.</w:t>
      </w:r>
    </w:p>
    <w:p w:rsidR="005F0F4F" w:rsidRPr="00E43812" w:rsidRDefault="005F0F4F" w:rsidP="005F0F4F">
      <w:pPr>
        <w:rPr>
          <w:rtl/>
          <w:lang w:eastAsia="he-IL"/>
        </w:rPr>
      </w:pPr>
    </w:p>
    <w:p w:rsidR="005F0F4F" w:rsidRPr="00E43812" w:rsidRDefault="005F0F4F" w:rsidP="005F0F4F">
      <w:pPr>
        <w:pStyle w:val="af5"/>
        <w:rPr>
          <w:rtl/>
        </w:rPr>
      </w:pPr>
      <w:bookmarkStart w:id="20315" w:name="_ETM_Q59_323000"/>
      <w:bookmarkEnd w:id="20315"/>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316" w:name="_ETM_Q59_326000"/>
      <w:bookmarkEnd w:id="20316"/>
      <w:r w:rsidRPr="00E43812">
        <w:rPr>
          <w:rFonts w:hint="cs"/>
          <w:rtl/>
          <w:lang w:eastAsia="he-IL"/>
        </w:rPr>
        <w:t xml:space="preserve">להכיל </w:t>
      </w:r>
      <w:bookmarkStart w:id="20317" w:name="_ETM_Q59_331000"/>
      <w:bookmarkEnd w:id="20317"/>
      <w:r w:rsidRPr="00E43812">
        <w:rPr>
          <w:rFonts w:hint="cs"/>
          <w:rtl/>
          <w:lang w:eastAsia="he-IL"/>
        </w:rPr>
        <w:t xml:space="preserve">אתם יודעים טוב </w:t>
      </w:r>
      <w:r w:rsidRPr="00E43812">
        <w:rPr>
          <w:rtl/>
          <w:lang w:eastAsia="he-IL"/>
        </w:rPr>
        <w:t>–</w:t>
      </w:r>
      <w:r w:rsidRPr="00E43812">
        <w:rPr>
          <w:rFonts w:hint="cs"/>
          <w:rtl/>
          <w:lang w:eastAsia="he-IL"/>
        </w:rPr>
        <w:t xml:space="preserve"> את המתים, את העסקים הקורסים</w:t>
      </w:r>
      <w:r>
        <w:rPr>
          <w:rFonts w:hint="cs"/>
          <w:rtl/>
          <w:lang w:eastAsia="he-IL"/>
        </w:rPr>
        <w:t>.</w:t>
      </w:r>
      <w:r w:rsidRPr="00E43812">
        <w:rPr>
          <w:rFonts w:hint="cs"/>
          <w:rtl/>
          <w:lang w:eastAsia="he-IL"/>
        </w:rPr>
        <w:t xml:space="preserve"> חבל על הזמן.</w:t>
      </w:r>
      <w:r w:rsidRPr="00E43812">
        <w:rPr>
          <w:rtl/>
          <w:lang w:eastAsia="he-I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318" w:name="_ETM_Q59_335000"/>
      <w:bookmarkEnd w:id="20318"/>
      <w:r w:rsidRPr="00E43812">
        <w:rPr>
          <w:rFonts w:hint="cs"/>
          <w:rtl/>
          <w:lang w:eastAsia="he-IL"/>
        </w:rPr>
        <w:t>כן</w:t>
      </w:r>
      <w:r>
        <w:rPr>
          <w:rFonts w:hint="cs"/>
          <w:rtl/>
          <w:lang w:eastAsia="he-IL"/>
        </w:rPr>
        <w:t>,</w:t>
      </w:r>
      <w:r w:rsidRPr="00E43812">
        <w:rPr>
          <w:rFonts w:hint="cs"/>
          <w:rtl/>
          <w:lang w:eastAsia="he-IL"/>
        </w:rPr>
        <w:t xml:space="preserve"> חמד, מה עכשיו תשקר לנו?</w:t>
      </w:r>
    </w:p>
    <w:p w:rsidR="005F0F4F" w:rsidRPr="00E43812" w:rsidRDefault="005F0F4F" w:rsidP="005F0F4F">
      <w:pPr>
        <w:rPr>
          <w:rtl/>
          <w:lang w:eastAsia="he-IL"/>
        </w:rPr>
      </w:pPr>
    </w:p>
    <w:p w:rsidR="005F0F4F" w:rsidRPr="00E43812" w:rsidRDefault="005F0F4F" w:rsidP="005F0F4F">
      <w:pPr>
        <w:pStyle w:val="a4"/>
        <w:rPr>
          <w:rtl/>
        </w:rPr>
      </w:pPr>
      <w:bookmarkStart w:id="20319" w:name="ET_speaker_6210_7"/>
      <w:r w:rsidRPr="00DE6814">
        <w:rPr>
          <w:rStyle w:val="TagStyle"/>
          <w:rtl/>
        </w:rPr>
        <w:t xml:space="preserve"> &lt;&lt; דובר &gt;&gt;</w:t>
      </w:r>
      <w:r w:rsidRPr="00E43812">
        <w:rPr>
          <w:rStyle w:val="TagStyle"/>
          <w:rtl/>
        </w:rPr>
        <w:t xml:space="preserve"> </w:t>
      </w:r>
      <w:bookmarkStart w:id="20320" w:name="_Toc96016741"/>
      <w:bookmarkStart w:id="20321" w:name="_Toc96017410"/>
      <w:bookmarkStart w:id="20322" w:name="_Toc118891629"/>
      <w:r w:rsidRPr="00E43812">
        <w:rPr>
          <w:rtl/>
        </w:rPr>
        <w:t>השר במשרד האוצר חמד עמאר:</w:t>
      </w:r>
      <w:bookmarkEnd w:id="20320"/>
      <w:bookmarkEnd w:id="20321"/>
      <w:bookmarkEnd w:id="20322"/>
      <w:r w:rsidRPr="00E43812">
        <w:rPr>
          <w:rStyle w:val="TagStyle"/>
          <w:rtl/>
        </w:rPr>
        <w:t xml:space="preserve"> </w:t>
      </w:r>
      <w:r w:rsidRPr="00DE6814">
        <w:rPr>
          <w:rStyle w:val="TagStyle"/>
          <w:rtl/>
        </w:rPr>
        <w:t>&lt;&lt; דובר &gt;&gt;</w:t>
      </w:r>
      <w:r w:rsidRPr="00E43812">
        <w:rPr>
          <w:rtl/>
        </w:rPr>
        <w:t xml:space="preserve">   </w:t>
      </w:r>
      <w:bookmarkEnd w:id="20319"/>
    </w:p>
    <w:p w:rsidR="005F0F4F" w:rsidRPr="00E43812" w:rsidRDefault="005F0F4F" w:rsidP="005F0F4F">
      <w:pPr>
        <w:rPr>
          <w:rtl/>
          <w:lang w:eastAsia="he-IL"/>
        </w:rPr>
      </w:pPr>
    </w:p>
    <w:p w:rsidR="005F0F4F" w:rsidRPr="00E43812" w:rsidRDefault="005F0F4F" w:rsidP="00D95B5E">
      <w:pPr>
        <w:rPr>
          <w:rtl/>
          <w:lang w:eastAsia="he-IL"/>
        </w:rPr>
      </w:pPr>
      <w:r w:rsidRPr="00E43812">
        <w:rPr>
          <w:rFonts w:hint="cs"/>
          <w:rtl/>
          <w:lang w:eastAsia="he-IL"/>
        </w:rPr>
        <w:t xml:space="preserve">אדוני היושב-ראש, חבריי חברי </w:t>
      </w:r>
      <w:bookmarkStart w:id="20323" w:name="_ETM_Q59_347000"/>
      <w:bookmarkEnd w:id="20323"/>
      <w:r w:rsidRPr="00E43812">
        <w:rPr>
          <w:rFonts w:hint="cs"/>
          <w:rtl/>
          <w:lang w:eastAsia="he-IL"/>
        </w:rPr>
        <w:t xml:space="preserve">הכנסת, קודם כול אני רוצה להגיד לחברי חבר הכנסת איתן, </w:t>
      </w:r>
      <w:bookmarkStart w:id="20324" w:name="_ETM_Q59_353000"/>
      <w:bookmarkEnd w:id="20324"/>
      <w:r w:rsidRPr="00E43812">
        <w:rPr>
          <w:rFonts w:hint="cs"/>
          <w:rtl/>
          <w:lang w:eastAsia="he-IL"/>
        </w:rPr>
        <w:t xml:space="preserve">אנחנו לא נפקיר אף אחד. אני מבטיח לך שלא נפקיר אף אחד. </w:t>
      </w:r>
    </w:p>
    <w:p w:rsidR="005F0F4F" w:rsidRPr="00E43812" w:rsidRDefault="005F0F4F" w:rsidP="005F0F4F">
      <w:pPr>
        <w:rPr>
          <w:rtl/>
          <w:lang w:eastAsia="he-IL"/>
        </w:rPr>
      </w:pPr>
    </w:p>
    <w:p w:rsidR="005F0F4F" w:rsidRPr="00E43812" w:rsidRDefault="005F0F4F" w:rsidP="005F0F4F">
      <w:pPr>
        <w:pStyle w:val="af5"/>
        <w:rPr>
          <w:rtl/>
        </w:rPr>
      </w:pPr>
      <w:bookmarkStart w:id="20325" w:name="_ETM_Q59_361000"/>
      <w:bookmarkStart w:id="20326" w:name="ET_interruption_5771_8"/>
      <w:bookmarkEnd w:id="20325"/>
      <w:r w:rsidRPr="00DE6814">
        <w:rPr>
          <w:rStyle w:val="TagStyle"/>
          <w:rtl/>
        </w:rPr>
        <w:t xml:space="preserve"> &lt;&lt; קריאה &gt;&gt;</w:t>
      </w:r>
      <w:r w:rsidRPr="00E43812">
        <w:rPr>
          <w:rStyle w:val="TagStyle"/>
          <w:rtl/>
        </w:rPr>
        <w:t xml:space="preserve"> </w:t>
      </w:r>
      <w:r w:rsidRPr="00E43812">
        <w:rPr>
          <w:rtl/>
        </w:rPr>
        <w:t>איתן גינזבורג (כחול לבן):</w:t>
      </w:r>
      <w:r w:rsidRPr="00E43812">
        <w:rPr>
          <w:rStyle w:val="TagStyle"/>
          <w:rtl/>
        </w:rPr>
        <w:t xml:space="preserve"> </w:t>
      </w:r>
      <w:r w:rsidRPr="00DE6814">
        <w:rPr>
          <w:rStyle w:val="TagStyle"/>
          <w:rtl/>
        </w:rPr>
        <w:t>&lt;&lt; קריאה &gt;&gt;</w:t>
      </w:r>
      <w:r w:rsidRPr="00E43812">
        <w:rPr>
          <w:rtl/>
        </w:rPr>
        <w:t xml:space="preserve">   </w:t>
      </w:r>
      <w:bookmarkEnd w:id="20326"/>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אני חייב להגיד לך, אדוני, אין להם זמן לחכות לכם </w:t>
      </w:r>
      <w:bookmarkStart w:id="20327" w:name="_ETM_Q59_367000"/>
      <w:bookmarkEnd w:id="20327"/>
      <w:r>
        <w:rPr>
          <w:rFonts w:hint="cs"/>
          <w:rtl/>
          <w:lang w:eastAsia="he-IL"/>
        </w:rPr>
        <w:t>– – –</w:t>
      </w:r>
      <w:r w:rsidRPr="00E43812">
        <w:rPr>
          <w:rFonts w:hint="cs"/>
          <w:rtl/>
          <w:lang w:eastAsia="he-IL"/>
        </w:rPr>
        <w:t xml:space="preserve"> של דצמבר ושל ינואר </w:t>
      </w:r>
      <w:r>
        <w:rPr>
          <w:rFonts w:hint="cs"/>
          <w:rtl/>
          <w:lang w:eastAsia="he-IL"/>
        </w:rPr>
        <w:t>– – –</w:t>
      </w:r>
    </w:p>
    <w:p w:rsidR="005F0F4F" w:rsidRPr="00E43812" w:rsidRDefault="005F0F4F" w:rsidP="005F0F4F">
      <w:pPr>
        <w:rPr>
          <w:rtl/>
          <w:lang w:eastAsia="he-IL"/>
        </w:rPr>
      </w:pPr>
    </w:p>
    <w:p w:rsidR="005F0F4F" w:rsidRPr="00E43812" w:rsidRDefault="005F0F4F" w:rsidP="005F0F4F">
      <w:pPr>
        <w:pStyle w:val="-"/>
        <w:rPr>
          <w:rtl/>
        </w:rPr>
      </w:pPr>
      <w:bookmarkStart w:id="20328" w:name="_ETM_Q59_366000"/>
      <w:bookmarkStart w:id="20329" w:name="ET_speakercontinue_6210_48"/>
      <w:bookmarkEnd w:id="20328"/>
      <w:r w:rsidRPr="00DE6814">
        <w:rPr>
          <w:rStyle w:val="TagStyle"/>
          <w:rtl/>
        </w:rPr>
        <w:lastRenderedPageBreak/>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329"/>
    </w:p>
    <w:p w:rsidR="005F0F4F" w:rsidRPr="00E43812" w:rsidRDefault="005F0F4F" w:rsidP="005F0F4F">
      <w:pPr>
        <w:rPr>
          <w:rtl/>
          <w:lang w:eastAsia="he-IL"/>
        </w:rPr>
      </w:pPr>
    </w:p>
    <w:p w:rsidR="005F0F4F" w:rsidRPr="00E43812" w:rsidRDefault="005F0F4F" w:rsidP="005F0F4F">
      <w:pPr>
        <w:rPr>
          <w:rtl/>
          <w:lang w:eastAsia="he-IL"/>
        </w:rPr>
      </w:pPr>
      <w:bookmarkStart w:id="20330" w:name="_ETM_Q59_364000"/>
      <w:bookmarkEnd w:id="20330"/>
      <w:r w:rsidRPr="00E43812">
        <w:rPr>
          <w:rFonts w:hint="cs"/>
          <w:rtl/>
          <w:lang w:eastAsia="he-IL"/>
        </w:rPr>
        <w:t xml:space="preserve">אני </w:t>
      </w:r>
      <w:bookmarkStart w:id="20331" w:name="_ETM_Q59_363000"/>
      <w:bookmarkEnd w:id="20331"/>
      <w:r w:rsidRPr="00E43812">
        <w:rPr>
          <w:rFonts w:hint="cs"/>
          <w:rtl/>
          <w:lang w:eastAsia="he-IL"/>
        </w:rPr>
        <w:t xml:space="preserve">אומר לך, לא נפקיר אף אחד ואנחנו לא נפקיר אף אחד. </w:t>
      </w:r>
    </w:p>
    <w:p w:rsidR="005F0F4F" w:rsidRPr="00E43812" w:rsidRDefault="005F0F4F" w:rsidP="005F0F4F">
      <w:pPr>
        <w:rPr>
          <w:rtl/>
          <w:lang w:eastAsia="he-IL"/>
        </w:rPr>
      </w:pPr>
    </w:p>
    <w:p w:rsidR="005F0F4F" w:rsidRPr="00E43812" w:rsidRDefault="005F0F4F" w:rsidP="005F0F4F">
      <w:pPr>
        <w:pStyle w:val="af5"/>
        <w:rPr>
          <w:rtl/>
        </w:rPr>
      </w:pPr>
      <w:bookmarkStart w:id="20332" w:name="ET_interruption_5771_49"/>
      <w:r w:rsidRPr="00DE6814">
        <w:rPr>
          <w:rStyle w:val="TagStyle"/>
          <w:rtl/>
        </w:rPr>
        <w:t xml:space="preserve"> &lt;&lt; קריאה &gt;&gt;</w:t>
      </w:r>
      <w:r w:rsidRPr="00E43812">
        <w:rPr>
          <w:rStyle w:val="TagStyle"/>
          <w:rtl/>
        </w:rPr>
        <w:t xml:space="preserve"> </w:t>
      </w:r>
      <w:r w:rsidRPr="00E43812">
        <w:rPr>
          <w:rtl/>
        </w:rPr>
        <w:t>איתן גינזבורג (כחול לבן):</w:t>
      </w:r>
      <w:r w:rsidRPr="00E43812">
        <w:rPr>
          <w:rStyle w:val="TagStyle"/>
          <w:rtl/>
        </w:rPr>
        <w:t xml:space="preserve"> </w:t>
      </w:r>
      <w:r w:rsidRPr="00DE6814">
        <w:rPr>
          <w:rStyle w:val="TagStyle"/>
          <w:rtl/>
        </w:rPr>
        <w:t>&lt;&lt; קריאה &gt;&gt;</w:t>
      </w:r>
      <w:r w:rsidRPr="00E43812">
        <w:rPr>
          <w:rtl/>
        </w:rPr>
        <w:t xml:space="preserve">   </w:t>
      </w:r>
      <w:bookmarkEnd w:id="20332"/>
    </w:p>
    <w:p w:rsidR="005F0F4F" w:rsidRPr="00E43812" w:rsidRDefault="005F0F4F" w:rsidP="005F0F4F">
      <w:pPr>
        <w:rPr>
          <w:rtl/>
          <w:lang w:eastAsia="he-IL"/>
        </w:rPr>
      </w:pPr>
    </w:p>
    <w:p w:rsidR="005F0F4F" w:rsidRPr="00E43812" w:rsidRDefault="005F0F4F" w:rsidP="005F0F4F">
      <w:pPr>
        <w:rPr>
          <w:rtl/>
          <w:lang w:eastAsia="he-IL"/>
        </w:rPr>
      </w:pPr>
      <w:bookmarkStart w:id="20333" w:name="_ETM_Q59_370000"/>
      <w:bookmarkEnd w:id="20333"/>
      <w:r w:rsidRPr="00E43812">
        <w:rPr>
          <w:rFonts w:hint="cs"/>
          <w:rtl/>
          <w:lang w:eastAsia="he-IL"/>
        </w:rPr>
        <w:t xml:space="preserve">תראו מה יש להם. </w:t>
      </w:r>
    </w:p>
    <w:p w:rsidR="005F0F4F" w:rsidRPr="00E43812" w:rsidRDefault="005F0F4F" w:rsidP="005F0F4F">
      <w:pPr>
        <w:rPr>
          <w:rtl/>
          <w:lang w:eastAsia="he-IL"/>
        </w:rPr>
      </w:pPr>
    </w:p>
    <w:p w:rsidR="005F0F4F" w:rsidRPr="00E43812" w:rsidRDefault="005F0F4F" w:rsidP="005F0F4F">
      <w:pPr>
        <w:pStyle w:val="af5"/>
        <w:rPr>
          <w:rtl/>
        </w:rPr>
      </w:pPr>
      <w:bookmarkStart w:id="20334" w:name="ET_interruption_5851_50"/>
      <w:r w:rsidRPr="00DE6814">
        <w:rPr>
          <w:rStyle w:val="TagStyle"/>
          <w:rtl/>
        </w:rPr>
        <w:t xml:space="preserve"> &lt;&lt; קריאה &gt;&gt;</w:t>
      </w:r>
      <w:r w:rsidRPr="00E43812">
        <w:rPr>
          <w:rStyle w:val="TagStyle"/>
          <w:rtl/>
        </w:rPr>
        <w:t xml:space="preserve"> </w:t>
      </w:r>
      <w:r w:rsidRPr="00E43812">
        <w:rPr>
          <w:rtl/>
        </w:rPr>
        <w:t>משה אבוטבול (ש"ס):</w:t>
      </w:r>
      <w:r w:rsidRPr="00E43812">
        <w:rPr>
          <w:rStyle w:val="TagStyle"/>
          <w:rtl/>
        </w:rPr>
        <w:t xml:space="preserve"> </w:t>
      </w:r>
      <w:r w:rsidRPr="00DE6814">
        <w:rPr>
          <w:rStyle w:val="TagStyle"/>
          <w:rtl/>
        </w:rPr>
        <w:t>&lt;&lt; קריאה &gt;&gt;</w:t>
      </w:r>
      <w:r w:rsidRPr="00E43812">
        <w:rPr>
          <w:rtl/>
        </w:rPr>
        <w:t xml:space="preserve">   </w:t>
      </w:r>
      <w:bookmarkEnd w:id="20334"/>
    </w:p>
    <w:p w:rsidR="005F0F4F" w:rsidRPr="00E43812" w:rsidRDefault="005F0F4F" w:rsidP="005F0F4F">
      <w:pPr>
        <w:rPr>
          <w:rtl/>
          <w:lang w:eastAsia="he-IL"/>
        </w:rPr>
      </w:pPr>
    </w:p>
    <w:p w:rsidR="005F0F4F" w:rsidRPr="00E43812" w:rsidRDefault="005F0F4F" w:rsidP="005F0F4F">
      <w:pPr>
        <w:rPr>
          <w:rtl/>
          <w:lang w:eastAsia="he-IL"/>
        </w:rPr>
      </w:pPr>
      <w:bookmarkStart w:id="20335" w:name="_ETM_Q59_365000"/>
      <w:bookmarkEnd w:id="20335"/>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af6"/>
        <w:rPr>
          <w:rtl/>
        </w:rPr>
      </w:pPr>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336" w:name="_ETM_Q59_369000"/>
      <w:bookmarkEnd w:id="20336"/>
      <w:r w:rsidRPr="00E43812">
        <w:rPr>
          <w:rFonts w:hint="cs"/>
          <w:rtl/>
          <w:lang w:eastAsia="he-IL"/>
        </w:rPr>
        <w:t xml:space="preserve">תודה, תודה. </w:t>
      </w:r>
      <w:bookmarkStart w:id="20337" w:name="_ETM_Q59_372000"/>
      <w:bookmarkEnd w:id="20337"/>
      <w:r w:rsidRPr="00E43812">
        <w:rPr>
          <w:rFonts w:hint="cs"/>
          <w:rtl/>
          <w:lang w:eastAsia="he-IL"/>
        </w:rPr>
        <w:t xml:space="preserve">נא לאפשר לשר להשיב. </w:t>
      </w:r>
    </w:p>
    <w:p w:rsidR="005F0F4F" w:rsidRPr="00E43812" w:rsidRDefault="005F0F4F" w:rsidP="005F0F4F">
      <w:pPr>
        <w:rPr>
          <w:rtl/>
          <w:lang w:eastAsia="he-IL"/>
        </w:rPr>
      </w:pPr>
    </w:p>
    <w:p w:rsidR="005F0F4F" w:rsidRPr="00E43812" w:rsidRDefault="005F0F4F" w:rsidP="005F0F4F">
      <w:pPr>
        <w:pStyle w:val="af5"/>
        <w:rPr>
          <w:rtl/>
        </w:rPr>
      </w:pPr>
      <w:bookmarkStart w:id="20338" w:name="_ETM_Q59_371000"/>
      <w:bookmarkStart w:id="20339" w:name="ET_interruption_5851_52"/>
      <w:bookmarkEnd w:id="20338"/>
      <w:r w:rsidRPr="00DE6814">
        <w:rPr>
          <w:rStyle w:val="TagStyle"/>
          <w:rtl/>
        </w:rPr>
        <w:t xml:space="preserve"> &lt;&lt; קריאה &gt;&gt;</w:t>
      </w:r>
      <w:r w:rsidRPr="00E43812">
        <w:rPr>
          <w:rStyle w:val="TagStyle"/>
          <w:rtl/>
        </w:rPr>
        <w:t xml:space="preserve"> </w:t>
      </w:r>
      <w:r w:rsidRPr="00E43812">
        <w:rPr>
          <w:rtl/>
        </w:rPr>
        <w:t>משה אבוטבול (ש"ס):</w:t>
      </w:r>
      <w:r w:rsidRPr="00E43812">
        <w:rPr>
          <w:rStyle w:val="TagStyle"/>
          <w:rtl/>
        </w:rPr>
        <w:t xml:space="preserve"> </w:t>
      </w:r>
      <w:r w:rsidRPr="00DE6814">
        <w:rPr>
          <w:rStyle w:val="TagStyle"/>
          <w:rtl/>
        </w:rPr>
        <w:t>&lt;&lt; קריאה &gt;&gt;</w:t>
      </w:r>
      <w:r w:rsidRPr="00E43812">
        <w:rPr>
          <w:rtl/>
        </w:rPr>
        <w:t xml:space="preserve">   </w:t>
      </w:r>
      <w:bookmarkEnd w:id="20339"/>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לפחות תגיד </w:t>
      </w:r>
      <w:r>
        <w:rPr>
          <w:rFonts w:hint="cs"/>
          <w:rtl/>
          <w:lang w:eastAsia="he-IL"/>
        </w:rPr>
        <w:t>"</w:t>
      </w:r>
      <w:r w:rsidRPr="00E43812">
        <w:rPr>
          <w:rFonts w:hint="cs"/>
          <w:rtl/>
          <w:lang w:eastAsia="he-IL"/>
        </w:rPr>
        <w:t xml:space="preserve">בלי </w:t>
      </w:r>
      <w:bookmarkStart w:id="20340" w:name="_ETM_Q59_374000"/>
      <w:bookmarkEnd w:id="20340"/>
      <w:r w:rsidRPr="00E43812">
        <w:rPr>
          <w:rFonts w:hint="cs"/>
          <w:rtl/>
          <w:lang w:eastAsia="he-IL"/>
        </w:rPr>
        <w:t>נדר</w:t>
      </w:r>
      <w:r>
        <w:rPr>
          <w:rFonts w:hint="cs"/>
          <w:rtl/>
          <w:lang w:eastAsia="he-IL"/>
        </w:rPr>
        <w:t>"</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
        <w:rPr>
          <w:rtl/>
        </w:rPr>
      </w:pPr>
      <w:bookmarkStart w:id="20341" w:name="ET_speakercontinue_6210_9"/>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341"/>
    </w:p>
    <w:p w:rsidR="005F0F4F" w:rsidRPr="00E43812" w:rsidRDefault="005F0F4F" w:rsidP="005F0F4F">
      <w:pPr>
        <w:rPr>
          <w:rtl/>
          <w:lang w:eastAsia="he-IL"/>
        </w:rPr>
      </w:pPr>
    </w:p>
    <w:p w:rsidR="005F0F4F" w:rsidRPr="00E43812" w:rsidRDefault="005F0F4F" w:rsidP="00D95B5E">
      <w:pPr>
        <w:rPr>
          <w:rtl/>
          <w:lang w:eastAsia="he-IL"/>
        </w:rPr>
      </w:pPr>
      <w:bookmarkStart w:id="20342" w:name="_ETM_Q59_375000"/>
      <w:bookmarkEnd w:id="20342"/>
      <w:r w:rsidRPr="00E43812">
        <w:rPr>
          <w:rFonts w:hint="cs"/>
          <w:rtl/>
          <w:lang w:eastAsia="he-IL"/>
        </w:rPr>
        <w:t xml:space="preserve">אדוני היושב-ראש, הצמיחה במדינת ישראל בשנת </w:t>
      </w:r>
      <w:bookmarkStart w:id="20343" w:name="_ETM_Q59_383000"/>
      <w:bookmarkEnd w:id="20343"/>
      <w:r w:rsidRPr="00E43812">
        <w:rPr>
          <w:rFonts w:hint="cs"/>
          <w:rtl/>
          <w:lang w:eastAsia="he-IL"/>
        </w:rPr>
        <w:t>2021</w:t>
      </w:r>
      <w:r w:rsidR="00D95B5E">
        <w:rPr>
          <w:rFonts w:hint="cs"/>
          <w:rtl/>
          <w:lang w:eastAsia="he-IL"/>
        </w:rPr>
        <w:t xml:space="preserve"> הייתה</w:t>
      </w:r>
      <w:r>
        <w:rPr>
          <w:rFonts w:hint="cs"/>
          <w:rtl/>
          <w:lang w:eastAsia="he-IL"/>
        </w:rPr>
        <w:t xml:space="preserve"> 8.1.</w:t>
      </w:r>
      <w:r w:rsidRPr="00E43812">
        <w:rPr>
          <w:rFonts w:hint="cs"/>
          <w:rtl/>
          <w:lang w:eastAsia="he-IL"/>
        </w:rPr>
        <w:t xml:space="preserve"> העלייה הגדולה ביותר </w:t>
      </w:r>
      <w:r>
        <w:rPr>
          <w:rFonts w:hint="cs"/>
          <w:rtl/>
          <w:lang w:eastAsia="he-IL"/>
        </w:rPr>
        <w:t>–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af5"/>
        <w:rPr>
          <w:rtl/>
        </w:rPr>
      </w:pPr>
      <w:bookmarkStart w:id="20344" w:name="ET_interruption_5802_53"/>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344"/>
    </w:p>
    <w:p w:rsidR="005F0F4F" w:rsidRPr="00E43812" w:rsidRDefault="005F0F4F" w:rsidP="005F0F4F">
      <w:pPr>
        <w:rPr>
          <w:rtl/>
          <w:lang w:eastAsia="he-IL"/>
        </w:rPr>
      </w:pPr>
    </w:p>
    <w:p w:rsidR="005F0F4F" w:rsidRPr="00E43812" w:rsidRDefault="005F0F4F" w:rsidP="005F0F4F">
      <w:pPr>
        <w:rPr>
          <w:rtl/>
          <w:lang w:eastAsia="he-IL"/>
        </w:rPr>
      </w:pPr>
      <w:bookmarkStart w:id="20345" w:name="_ETM_Q59_388000"/>
      <w:bookmarkEnd w:id="20345"/>
      <w:r>
        <w:rPr>
          <w:rFonts w:hint="cs"/>
          <w:rtl/>
          <w:lang w:eastAsia="he-IL"/>
        </w:rPr>
        <w:t xml:space="preserve">זה </w:t>
      </w:r>
      <w:r w:rsidRPr="00E43812">
        <w:rPr>
          <w:rFonts w:hint="cs"/>
          <w:rtl/>
          <w:lang w:eastAsia="he-IL"/>
        </w:rPr>
        <w:t xml:space="preserve">בזכות ביבי. </w:t>
      </w:r>
    </w:p>
    <w:p w:rsidR="005F0F4F" w:rsidRPr="00E43812" w:rsidRDefault="005F0F4F" w:rsidP="005F0F4F">
      <w:pPr>
        <w:rPr>
          <w:rtl/>
          <w:lang w:eastAsia="he-IL"/>
        </w:rPr>
      </w:pPr>
    </w:p>
    <w:p w:rsidR="005F0F4F" w:rsidRPr="00E43812" w:rsidRDefault="005F0F4F" w:rsidP="005F0F4F">
      <w:pPr>
        <w:pStyle w:val="-"/>
        <w:rPr>
          <w:rtl/>
        </w:rPr>
      </w:pPr>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Pr>
          <w:rFonts w:hint="cs"/>
          <w:rtl/>
          <w:lang w:eastAsia="he-IL"/>
        </w:rPr>
        <w:t xml:space="preserve">– – </w:t>
      </w:r>
      <w:r w:rsidRPr="00E43812">
        <w:rPr>
          <w:rFonts w:hint="cs"/>
          <w:rtl/>
          <w:lang w:eastAsia="he-IL"/>
        </w:rPr>
        <w:t xml:space="preserve">ב-15 השנים האחרונות. </w:t>
      </w:r>
    </w:p>
    <w:p w:rsidR="005F0F4F" w:rsidRPr="00E43812" w:rsidRDefault="005F0F4F" w:rsidP="005F0F4F">
      <w:pPr>
        <w:rPr>
          <w:rtl/>
          <w:lang w:eastAsia="he-IL"/>
        </w:rPr>
      </w:pPr>
    </w:p>
    <w:p w:rsidR="005F0F4F" w:rsidRPr="00E43812" w:rsidRDefault="005F0F4F" w:rsidP="005F0F4F">
      <w:pPr>
        <w:pStyle w:val="af5"/>
        <w:rPr>
          <w:rtl/>
        </w:rPr>
      </w:pPr>
      <w:bookmarkStart w:id="20346" w:name="_ETM_Q59_390000"/>
      <w:bookmarkStart w:id="20347" w:name="ET_interruption_5802_55"/>
      <w:bookmarkEnd w:id="20346"/>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347"/>
    </w:p>
    <w:p w:rsidR="005F0F4F" w:rsidRPr="00E43812" w:rsidRDefault="005F0F4F" w:rsidP="005F0F4F">
      <w:pPr>
        <w:rPr>
          <w:rtl/>
          <w:lang w:eastAsia="he-IL"/>
        </w:rPr>
      </w:pPr>
    </w:p>
    <w:p w:rsidR="005F0F4F" w:rsidRPr="00E43812" w:rsidRDefault="005F0F4F" w:rsidP="005F0F4F">
      <w:pPr>
        <w:rPr>
          <w:rtl/>
          <w:lang w:eastAsia="he-IL"/>
        </w:rPr>
      </w:pPr>
      <w:r>
        <w:rPr>
          <w:rFonts w:hint="cs"/>
          <w:rtl/>
          <w:lang w:eastAsia="he-IL"/>
        </w:rPr>
        <w:t>העברתם</w:t>
      </w:r>
      <w:r w:rsidRPr="00E43812">
        <w:rPr>
          <w:rFonts w:hint="cs"/>
          <w:rtl/>
          <w:lang w:eastAsia="he-IL"/>
        </w:rPr>
        <w:t xml:space="preserve"> תקציב בסוף השנה </w:t>
      </w: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bookmarkStart w:id="20348" w:name="_ETM_Q59_394000"/>
      <w:bookmarkEnd w:id="20348"/>
    </w:p>
    <w:p w:rsidR="005F0F4F" w:rsidRPr="00E43812" w:rsidRDefault="005F0F4F" w:rsidP="005F0F4F">
      <w:pPr>
        <w:pStyle w:val="-"/>
        <w:rPr>
          <w:rtl/>
        </w:rPr>
      </w:pPr>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349" w:name="_ETM_Q59_392000"/>
      <w:bookmarkEnd w:id="20349"/>
      <w:r w:rsidRPr="00E43812">
        <w:rPr>
          <w:rFonts w:hint="cs"/>
          <w:rtl/>
          <w:lang w:eastAsia="he-IL"/>
        </w:rPr>
        <w:t xml:space="preserve">העלייה הגדולה, בין שלוש המדינות בעולם שהגיעו לצמיחה כזאת. </w:t>
      </w:r>
    </w:p>
    <w:p w:rsidR="005F0F4F" w:rsidRPr="00E43812" w:rsidRDefault="005F0F4F" w:rsidP="005F0F4F">
      <w:pPr>
        <w:rPr>
          <w:rtl/>
          <w:lang w:eastAsia="he-IL"/>
        </w:rPr>
      </w:pPr>
    </w:p>
    <w:p w:rsidR="005F0F4F" w:rsidRPr="00E43812" w:rsidRDefault="005F0F4F" w:rsidP="005F0F4F">
      <w:pPr>
        <w:pStyle w:val="af5"/>
        <w:rPr>
          <w:rtl/>
        </w:rPr>
      </w:pPr>
      <w:bookmarkStart w:id="20350" w:name="ET_interruption_5802_57"/>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350"/>
    </w:p>
    <w:p w:rsidR="005F0F4F" w:rsidRPr="00E43812" w:rsidRDefault="005F0F4F" w:rsidP="005F0F4F">
      <w:pPr>
        <w:rPr>
          <w:rtl/>
          <w:lang w:eastAsia="he-IL"/>
        </w:rPr>
      </w:pPr>
    </w:p>
    <w:p w:rsidR="005F0F4F" w:rsidRPr="00E43812" w:rsidRDefault="005F0F4F" w:rsidP="005F0F4F">
      <w:pPr>
        <w:rPr>
          <w:rtl/>
          <w:lang w:eastAsia="he-IL"/>
        </w:rPr>
      </w:pPr>
      <w:bookmarkStart w:id="20351" w:name="_ETM_Q59_399000"/>
      <w:bookmarkEnd w:id="20351"/>
      <w:r w:rsidRPr="00E43812">
        <w:rPr>
          <w:rFonts w:hint="cs"/>
          <w:rtl/>
          <w:lang w:eastAsia="he-IL"/>
        </w:rPr>
        <w:t xml:space="preserve">בזכות מי? </w:t>
      </w:r>
    </w:p>
    <w:p w:rsidR="005F0F4F" w:rsidRPr="00E43812" w:rsidRDefault="005F0F4F" w:rsidP="005F0F4F">
      <w:pPr>
        <w:rPr>
          <w:rtl/>
          <w:lang w:eastAsia="he-IL"/>
        </w:rPr>
      </w:pPr>
    </w:p>
    <w:p w:rsidR="005F0F4F" w:rsidRPr="00E43812" w:rsidRDefault="005F0F4F" w:rsidP="005F0F4F">
      <w:pPr>
        <w:pStyle w:val="-"/>
        <w:rPr>
          <w:rtl/>
        </w:rPr>
      </w:pPr>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p>
    <w:p w:rsidR="005F0F4F" w:rsidRPr="00E43812" w:rsidRDefault="005F0F4F" w:rsidP="005F0F4F">
      <w:pPr>
        <w:rPr>
          <w:rtl/>
          <w:lang w:eastAsia="he-IL"/>
        </w:rPr>
      </w:pPr>
    </w:p>
    <w:p w:rsidR="005F0F4F" w:rsidRPr="00E43812" w:rsidRDefault="005F0F4F" w:rsidP="00D95B5E">
      <w:pPr>
        <w:rPr>
          <w:rtl/>
          <w:lang w:eastAsia="he-IL"/>
        </w:rPr>
      </w:pPr>
      <w:r w:rsidRPr="00E43812">
        <w:rPr>
          <w:rFonts w:hint="cs"/>
          <w:rtl/>
          <w:lang w:eastAsia="he-IL"/>
        </w:rPr>
        <w:t>זו תעודת כבוד לממשלה</w:t>
      </w:r>
      <w:r w:rsidR="00D95B5E">
        <w:rPr>
          <w:rFonts w:hint="cs"/>
          <w:rtl/>
          <w:lang w:eastAsia="he-IL"/>
        </w:rPr>
        <w:t>,</w:t>
      </w:r>
      <w:r w:rsidRPr="00E43812">
        <w:rPr>
          <w:rFonts w:hint="cs"/>
          <w:rtl/>
          <w:lang w:eastAsia="he-IL"/>
        </w:rPr>
        <w:t xml:space="preserve"> לכל הממשלה, לכל חלקיה. </w:t>
      </w:r>
    </w:p>
    <w:p w:rsidR="005F0F4F" w:rsidRPr="00E43812" w:rsidRDefault="005F0F4F" w:rsidP="005F0F4F">
      <w:pPr>
        <w:rPr>
          <w:rtl/>
          <w:lang w:eastAsia="he-IL"/>
        </w:rPr>
      </w:pPr>
      <w:bookmarkStart w:id="20352" w:name="_ETM_Q59_407000"/>
      <w:bookmarkEnd w:id="20352"/>
    </w:p>
    <w:p w:rsidR="005F0F4F" w:rsidRPr="00E43812" w:rsidRDefault="005F0F4F" w:rsidP="005F0F4F">
      <w:pPr>
        <w:pStyle w:val="af5"/>
        <w:rPr>
          <w:rtl/>
        </w:rPr>
      </w:pPr>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353" w:name="_ETM_Q59_405000"/>
      <w:bookmarkEnd w:id="20353"/>
      <w:r>
        <w:rPr>
          <w:rFonts w:hint="cs"/>
          <w:rtl/>
          <w:lang w:eastAsia="he-IL"/>
        </w:rPr>
        <w:t>בזכות מי? תגיד</w:t>
      </w:r>
      <w:r w:rsidRPr="00E43812">
        <w:rPr>
          <w:rFonts w:hint="cs"/>
          <w:rtl/>
          <w:lang w:eastAsia="he-IL"/>
        </w:rPr>
        <w:t xml:space="preserve"> בזכות מי. </w:t>
      </w:r>
    </w:p>
    <w:p w:rsidR="005F0F4F" w:rsidRPr="00E43812" w:rsidRDefault="005F0F4F" w:rsidP="005F0F4F">
      <w:pPr>
        <w:rPr>
          <w:rtl/>
          <w:lang w:eastAsia="he-IL"/>
        </w:rPr>
      </w:pPr>
    </w:p>
    <w:p w:rsidR="005F0F4F" w:rsidRPr="00E43812" w:rsidRDefault="005F0F4F" w:rsidP="005F0F4F">
      <w:pPr>
        <w:pStyle w:val="-"/>
        <w:rPr>
          <w:rtl/>
        </w:rPr>
      </w:pPr>
      <w:bookmarkStart w:id="20354" w:name="ET_speakercontinue_6210_60"/>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354"/>
    </w:p>
    <w:p w:rsidR="005F0F4F" w:rsidRPr="00E43812" w:rsidRDefault="005F0F4F" w:rsidP="005F0F4F">
      <w:pPr>
        <w:rPr>
          <w:rtl/>
          <w:lang w:eastAsia="he-IL"/>
        </w:rPr>
      </w:pPr>
    </w:p>
    <w:p w:rsidR="005F0F4F" w:rsidRPr="00E43812" w:rsidRDefault="005F0F4F" w:rsidP="005F0F4F">
      <w:pPr>
        <w:rPr>
          <w:rtl/>
          <w:lang w:eastAsia="he-IL"/>
        </w:rPr>
      </w:pPr>
      <w:bookmarkStart w:id="20355" w:name="_ETM_Q59_409000"/>
      <w:bookmarkEnd w:id="20355"/>
      <w:r w:rsidRPr="00E43812">
        <w:rPr>
          <w:rFonts w:hint="cs"/>
          <w:rtl/>
          <w:lang w:eastAsia="he-IL"/>
        </w:rPr>
        <w:t xml:space="preserve">אני רוצה </w:t>
      </w:r>
      <w:bookmarkStart w:id="20356" w:name="_ETM_Q59_408000"/>
      <w:bookmarkEnd w:id="20356"/>
      <w:r w:rsidRPr="00E43812">
        <w:rPr>
          <w:rFonts w:hint="cs"/>
          <w:rtl/>
          <w:lang w:eastAsia="he-IL"/>
        </w:rPr>
        <w:t xml:space="preserve">להגיד לכם שביום רביעי הוגשה תוכנית, אבל לפני שאני אתחיל </w:t>
      </w:r>
      <w:bookmarkStart w:id="20357" w:name="_ETM_Q59_413000"/>
      <w:bookmarkEnd w:id="20357"/>
      <w:r w:rsidRPr="00E43812">
        <w:rPr>
          <w:rFonts w:hint="cs"/>
          <w:rtl/>
          <w:lang w:eastAsia="he-IL"/>
        </w:rPr>
        <w:t>ב</w:t>
      </w:r>
      <w:r>
        <w:rPr>
          <w:rFonts w:hint="cs"/>
          <w:rtl/>
          <w:lang w:eastAsia="he-IL"/>
        </w:rPr>
        <w:t>"</w:t>
      </w:r>
      <w:r w:rsidRPr="00E43812">
        <w:rPr>
          <w:rFonts w:hint="cs"/>
          <w:rtl/>
          <w:lang w:eastAsia="he-IL"/>
        </w:rPr>
        <w:t>הוגשה תוכנית</w:t>
      </w:r>
      <w:r>
        <w:rPr>
          <w:rFonts w:hint="cs"/>
          <w:rtl/>
          <w:lang w:eastAsia="he-IL"/>
        </w:rPr>
        <w:t>"</w:t>
      </w:r>
      <w:r w:rsidRPr="00E43812">
        <w:rPr>
          <w:rFonts w:hint="cs"/>
          <w:rtl/>
          <w:lang w:eastAsia="he-IL"/>
        </w:rPr>
        <w:t xml:space="preserve"> </w:t>
      </w:r>
      <w:r>
        <w:rPr>
          <w:rFonts w:hint="cs"/>
          <w:rtl/>
          <w:lang w:eastAsia="he-IL"/>
        </w:rPr>
        <w:t>–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af5"/>
        <w:rPr>
          <w:rtl/>
        </w:rPr>
      </w:pPr>
      <w:bookmarkStart w:id="20358" w:name="ET_interruption_5850_61"/>
      <w:r w:rsidRPr="00DE6814">
        <w:rPr>
          <w:rStyle w:val="TagStyle"/>
          <w:rtl/>
        </w:rPr>
        <w:t xml:space="preserve"> &lt;&lt; קריאה &gt;&gt;</w:t>
      </w:r>
      <w:r w:rsidRPr="00E43812">
        <w:rPr>
          <w:rStyle w:val="TagStyle"/>
          <w:rtl/>
        </w:rPr>
        <w:t xml:space="preserve"> </w:t>
      </w:r>
      <w:r w:rsidRPr="00E43812">
        <w:rPr>
          <w:rtl/>
        </w:rPr>
        <w:t>סמי אבו שחאדה (הרשימה המשותפת):</w:t>
      </w:r>
      <w:r w:rsidRPr="00E43812">
        <w:rPr>
          <w:rStyle w:val="TagStyle"/>
          <w:rtl/>
        </w:rPr>
        <w:t xml:space="preserve"> </w:t>
      </w:r>
      <w:r w:rsidRPr="00DE6814">
        <w:rPr>
          <w:rStyle w:val="TagStyle"/>
          <w:rtl/>
        </w:rPr>
        <w:t>&lt;&lt; קריאה &gt;&gt;</w:t>
      </w:r>
      <w:r w:rsidRPr="00E43812">
        <w:rPr>
          <w:rtl/>
        </w:rPr>
        <w:t xml:space="preserve">   </w:t>
      </w:r>
      <w:bookmarkEnd w:id="20358"/>
    </w:p>
    <w:p w:rsidR="005F0F4F" w:rsidRPr="00E43812" w:rsidRDefault="005F0F4F" w:rsidP="005F0F4F">
      <w:pPr>
        <w:rPr>
          <w:rtl/>
          <w:lang w:eastAsia="he-IL"/>
        </w:rPr>
      </w:pPr>
    </w:p>
    <w:p w:rsidR="005F0F4F" w:rsidRPr="00E43812" w:rsidRDefault="005F0F4F" w:rsidP="005F0F4F">
      <w:pPr>
        <w:rPr>
          <w:rtl/>
          <w:lang w:eastAsia="he-IL"/>
        </w:rPr>
      </w:pPr>
      <w:r>
        <w:rPr>
          <w:rFonts w:hint="cs"/>
          <w:rtl/>
          <w:lang w:eastAsia="he-IL"/>
        </w:rPr>
        <w:t>– – –</w:t>
      </w:r>
      <w:r w:rsidRPr="00E43812">
        <w:rPr>
          <w:rFonts w:hint="cs"/>
          <w:rtl/>
          <w:lang w:eastAsia="he-IL"/>
        </w:rPr>
        <w:t xml:space="preserve"> בוועדת הכלכלה יודעים </w:t>
      </w: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
        <w:rPr>
          <w:rtl/>
        </w:rPr>
      </w:pPr>
      <w:bookmarkStart w:id="20359" w:name="_ETM_Q59_415000"/>
      <w:bookmarkStart w:id="20360" w:name="ET_speakercontinue_6210_62"/>
      <w:bookmarkEnd w:id="20359"/>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360"/>
    </w:p>
    <w:p w:rsidR="005F0F4F" w:rsidRPr="00E43812" w:rsidRDefault="005F0F4F" w:rsidP="005F0F4F">
      <w:pPr>
        <w:rPr>
          <w:rtl/>
          <w:lang w:eastAsia="he-IL"/>
        </w:rPr>
      </w:pPr>
    </w:p>
    <w:p w:rsidR="005F0F4F" w:rsidRPr="00E43812" w:rsidRDefault="005F0F4F" w:rsidP="005F0F4F">
      <w:pPr>
        <w:rPr>
          <w:rtl/>
          <w:lang w:eastAsia="he-IL"/>
        </w:rPr>
      </w:pPr>
      <w:bookmarkStart w:id="20361" w:name="_ETM_Q59_417000"/>
      <w:bookmarkEnd w:id="20361"/>
      <w:r>
        <w:rPr>
          <w:rFonts w:hint="cs"/>
          <w:rtl/>
          <w:lang w:eastAsia="he-IL"/>
        </w:rPr>
        <w:t>– –</w:t>
      </w:r>
      <w:r w:rsidRPr="00E43812">
        <w:rPr>
          <w:rFonts w:hint="cs"/>
          <w:rtl/>
          <w:lang w:eastAsia="he-IL"/>
        </w:rPr>
        <w:t xml:space="preserve"> ביטול עובדים זרים, ביטול </w:t>
      </w:r>
      <w:bookmarkStart w:id="20362" w:name="_ETM_Q59_420000"/>
      <w:bookmarkEnd w:id="20362"/>
      <w:r w:rsidRPr="00E43812">
        <w:rPr>
          <w:rFonts w:hint="cs"/>
          <w:rtl/>
          <w:lang w:eastAsia="he-IL"/>
        </w:rPr>
        <w:t xml:space="preserve">היטל על עובדים זרים </w:t>
      </w:r>
      <w:r>
        <w:rPr>
          <w:rFonts w:hint="cs"/>
          <w:rtl/>
          <w:lang w:eastAsia="he-IL"/>
        </w:rPr>
        <w:t>– – –</w:t>
      </w:r>
    </w:p>
    <w:p w:rsidR="005F0F4F" w:rsidRPr="00E43812" w:rsidRDefault="005F0F4F" w:rsidP="005F0F4F">
      <w:pPr>
        <w:rPr>
          <w:rtl/>
          <w:lang w:eastAsia="he-IL"/>
        </w:rPr>
      </w:pPr>
    </w:p>
    <w:p w:rsidR="005F0F4F" w:rsidRPr="00E43812" w:rsidRDefault="005F0F4F" w:rsidP="005F0F4F">
      <w:pPr>
        <w:pStyle w:val="af6"/>
        <w:rPr>
          <w:rtl/>
        </w:rPr>
      </w:pPr>
      <w:bookmarkStart w:id="20363" w:name="_ETM_Q59_418000"/>
      <w:bookmarkStart w:id="20364" w:name="ET_yor_6170_63"/>
      <w:bookmarkEnd w:id="20363"/>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bookmarkEnd w:id="20364"/>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אני שמח שהשר יכול </w:t>
      </w:r>
      <w:bookmarkStart w:id="20365" w:name="_ETM_Q59_423000"/>
      <w:bookmarkEnd w:id="20365"/>
      <w:r w:rsidRPr="00E43812">
        <w:rPr>
          <w:rFonts w:hint="cs"/>
          <w:rtl/>
          <w:lang w:eastAsia="he-IL"/>
        </w:rPr>
        <w:t xml:space="preserve">להתגבר על קריאות הביניים שלכם, אבל אני מבקש לא </w:t>
      </w:r>
      <w:bookmarkStart w:id="20366" w:name="_ETM_Q59_425000"/>
      <w:bookmarkEnd w:id="20366"/>
      <w:r w:rsidRPr="00E43812">
        <w:rPr>
          <w:rFonts w:hint="cs"/>
          <w:rtl/>
          <w:lang w:eastAsia="he-IL"/>
        </w:rPr>
        <w:t xml:space="preserve">להפריע. </w:t>
      </w:r>
    </w:p>
    <w:p w:rsidR="005F0F4F" w:rsidRPr="00E43812" w:rsidRDefault="005F0F4F" w:rsidP="005F0F4F">
      <w:pPr>
        <w:rPr>
          <w:rtl/>
          <w:lang w:eastAsia="he-IL"/>
        </w:rPr>
      </w:pPr>
    </w:p>
    <w:p w:rsidR="005F0F4F" w:rsidRPr="00E43812" w:rsidRDefault="005F0F4F" w:rsidP="005F0F4F">
      <w:pPr>
        <w:pStyle w:val="-"/>
        <w:rPr>
          <w:rtl/>
        </w:rPr>
      </w:pPr>
      <w:bookmarkStart w:id="20367" w:name="_ETM_Q59_426000"/>
      <w:bookmarkStart w:id="20368" w:name="ET_speakercontinue_6210_64"/>
      <w:bookmarkEnd w:id="20367"/>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368"/>
    </w:p>
    <w:p w:rsidR="005F0F4F" w:rsidRPr="00E43812" w:rsidRDefault="005F0F4F" w:rsidP="005F0F4F">
      <w:pPr>
        <w:rPr>
          <w:rtl/>
          <w:lang w:eastAsia="he-IL"/>
        </w:rPr>
      </w:pPr>
    </w:p>
    <w:p w:rsidR="005F0F4F" w:rsidRPr="00E43812" w:rsidRDefault="005F0F4F" w:rsidP="005F0F4F">
      <w:pPr>
        <w:rPr>
          <w:rtl/>
          <w:lang w:eastAsia="he-IL"/>
        </w:rPr>
      </w:pPr>
      <w:bookmarkStart w:id="20369" w:name="_ETM_Q59_424000"/>
      <w:bookmarkEnd w:id="20369"/>
      <w:r w:rsidRPr="00E43812">
        <w:rPr>
          <w:rFonts w:hint="cs"/>
          <w:rtl/>
          <w:lang w:eastAsia="he-IL"/>
        </w:rPr>
        <w:lastRenderedPageBreak/>
        <w:t xml:space="preserve">אדוני היושב-ראש, אם אתה לא תפריע לי, אני אמשיך לדבר. אל תדאג. </w:t>
      </w:r>
    </w:p>
    <w:p w:rsidR="005F0F4F" w:rsidRPr="00E43812" w:rsidRDefault="005F0F4F" w:rsidP="005F0F4F">
      <w:pPr>
        <w:rPr>
          <w:rtl/>
          <w:lang w:eastAsia="he-IL"/>
        </w:rPr>
      </w:pPr>
    </w:p>
    <w:p w:rsidR="005F0F4F" w:rsidRPr="00E43812" w:rsidRDefault="005F0F4F" w:rsidP="005F0F4F">
      <w:pPr>
        <w:pStyle w:val="af6"/>
        <w:rPr>
          <w:rtl/>
        </w:rPr>
      </w:pPr>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א</w:t>
      </w:r>
      <w:bookmarkStart w:id="20370" w:name="_ETM_Q59_429000"/>
      <w:bookmarkEnd w:id="20370"/>
      <w:r w:rsidRPr="00E43812">
        <w:rPr>
          <w:rFonts w:hint="cs"/>
          <w:rtl/>
          <w:lang w:eastAsia="he-IL"/>
        </w:rPr>
        <w:t xml:space="preserve">ני לא רוצה שתרגיש מקופח שאני </w:t>
      </w:r>
      <w:bookmarkStart w:id="20371" w:name="_ETM_Q59_432000"/>
      <w:bookmarkEnd w:id="20371"/>
      <w:r w:rsidRPr="00E43812">
        <w:rPr>
          <w:rFonts w:hint="cs"/>
          <w:rtl/>
          <w:lang w:eastAsia="he-IL"/>
        </w:rPr>
        <w:t xml:space="preserve">לא מגן עליך. </w:t>
      </w:r>
    </w:p>
    <w:p w:rsidR="005F0F4F" w:rsidRPr="00E43812" w:rsidRDefault="005F0F4F" w:rsidP="005F0F4F">
      <w:pPr>
        <w:rPr>
          <w:rtl/>
          <w:lang w:eastAsia="he-IL"/>
        </w:rPr>
      </w:pPr>
    </w:p>
    <w:p w:rsidR="005F0F4F" w:rsidRPr="00E43812" w:rsidRDefault="005F0F4F" w:rsidP="005F0F4F">
      <w:pPr>
        <w:pStyle w:val="-"/>
        <w:rPr>
          <w:rtl/>
        </w:rPr>
      </w:pPr>
      <w:bookmarkStart w:id="20372" w:name="ET_speakercontinue_6210_66"/>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372"/>
    </w:p>
    <w:p w:rsidR="005F0F4F" w:rsidRPr="00E43812" w:rsidRDefault="005F0F4F" w:rsidP="005F0F4F">
      <w:pPr>
        <w:rPr>
          <w:rtl/>
          <w:lang w:eastAsia="he-IL"/>
        </w:rPr>
      </w:pPr>
    </w:p>
    <w:p w:rsidR="005F0F4F" w:rsidRDefault="005F0F4F" w:rsidP="005F0F4F">
      <w:pPr>
        <w:rPr>
          <w:rtl/>
          <w:lang w:eastAsia="he-IL"/>
        </w:rPr>
      </w:pPr>
      <w:r w:rsidRPr="00E43812">
        <w:rPr>
          <w:rFonts w:hint="cs"/>
          <w:rtl/>
          <w:lang w:eastAsia="he-IL"/>
        </w:rPr>
        <w:t>לא, אני לא מקופח, אל תדאג. עוברים</w:t>
      </w:r>
      <w:bookmarkStart w:id="20373" w:name="_ETM_Q59_437000"/>
      <w:bookmarkEnd w:id="20373"/>
      <w:r w:rsidRPr="00E43812">
        <w:rPr>
          <w:rFonts w:hint="cs"/>
          <w:rtl/>
          <w:lang w:eastAsia="he-IL"/>
        </w:rPr>
        <w:t xml:space="preserve"> צלילים לידי. </w:t>
      </w:r>
    </w:p>
    <w:p w:rsidR="005F0F4F" w:rsidRDefault="005F0F4F" w:rsidP="005F0F4F">
      <w:pPr>
        <w:rPr>
          <w:rtl/>
          <w:lang w:eastAsia="he-IL"/>
        </w:rPr>
      </w:pPr>
    </w:p>
    <w:p w:rsidR="005F0F4F" w:rsidRPr="00E43812" w:rsidRDefault="005F0F4F" w:rsidP="005F0F4F">
      <w:pPr>
        <w:pStyle w:val="af5"/>
        <w:rPr>
          <w:rtl/>
        </w:rPr>
      </w:pPr>
      <w:r w:rsidRPr="00DE6814">
        <w:rPr>
          <w:rStyle w:val="TagStyle"/>
          <w:rtl/>
        </w:rPr>
        <w:t>&lt;&lt; קריאה &gt;&gt;</w:t>
      </w:r>
      <w:r w:rsidRPr="00E43812">
        <w:rPr>
          <w:rStyle w:val="TagStyle"/>
          <w:rtl/>
        </w:rPr>
        <w:t xml:space="preserve"> </w:t>
      </w:r>
      <w:r>
        <w:rPr>
          <w:rFonts w:hint="cs"/>
          <w:rtl/>
        </w:rPr>
        <w:t>קריאה</w:t>
      </w:r>
      <w:r w:rsidRPr="00E43812">
        <w:rPr>
          <w:rtl/>
        </w:rPr>
        <w:t>:</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Pr>
          <w:rFonts w:hint="cs"/>
          <w:rtl/>
          <w:lang w:eastAsia="he-IL"/>
        </w:rPr>
        <w:t>– – –</w:t>
      </w:r>
      <w:r w:rsidRPr="00E43812">
        <w:rPr>
          <w:rFonts w:hint="cs"/>
          <w:rtl/>
          <w:lang w:eastAsia="he-IL"/>
        </w:rPr>
        <w:t xml:space="preserve"> </w:t>
      </w:r>
    </w:p>
    <w:p w:rsidR="005F0F4F" w:rsidRDefault="005F0F4F" w:rsidP="005F0F4F">
      <w:pPr>
        <w:rPr>
          <w:rtl/>
          <w:lang w:eastAsia="he-IL"/>
        </w:rPr>
      </w:pPr>
    </w:p>
    <w:p w:rsidR="005F0F4F" w:rsidRDefault="005F0F4F" w:rsidP="005F0F4F">
      <w:pPr>
        <w:pStyle w:val="-"/>
        <w:rPr>
          <w:rtl/>
        </w:rPr>
      </w:pPr>
      <w:bookmarkStart w:id="20374" w:name="ET_speakercontinue_6210_119"/>
      <w:r w:rsidRPr="00904F17">
        <w:rPr>
          <w:rStyle w:val="TagStyle"/>
          <w:rtl/>
        </w:rPr>
        <w:t xml:space="preserve"> &lt;&lt; דובר_המשך &gt;&gt;</w:t>
      </w:r>
      <w:r w:rsidRPr="00904F17">
        <w:rPr>
          <w:rtl/>
        </w:rPr>
        <w:t>השר במשרד האוצר חמד עמאר:</w:t>
      </w:r>
      <w:r w:rsidRPr="00904F17">
        <w:rPr>
          <w:rStyle w:val="TagStyle"/>
          <w:rtl/>
        </w:rPr>
        <w:t>&lt;&lt; דובר_המשך &gt;&gt;</w:t>
      </w:r>
      <w:bookmarkEnd w:id="20374"/>
      <w:r w:rsidRPr="00904F17">
        <w:rPr>
          <w:rStyle w:val="TagStyle"/>
          <w:rtl/>
        </w:rPr>
        <w:t xml:space="preserve"> </w:t>
      </w:r>
      <w:r w:rsidRPr="00E43812">
        <w:rPr>
          <w:rtl/>
        </w:rPr>
        <w:t xml:space="preserve"> </w:t>
      </w:r>
    </w:p>
    <w:p w:rsidR="005F0F4F" w:rsidRPr="00904F17" w:rsidRDefault="005F0F4F" w:rsidP="005F0F4F">
      <w:pPr>
        <w:rPr>
          <w:rtl/>
          <w:lang w:eastAsia="he-IL"/>
        </w:rPr>
      </w:pPr>
    </w:p>
    <w:p w:rsidR="005F0F4F" w:rsidRPr="00E43812" w:rsidRDefault="005F0F4F" w:rsidP="005F0F4F">
      <w:pPr>
        <w:rPr>
          <w:rtl/>
          <w:lang w:eastAsia="he-IL"/>
        </w:rPr>
      </w:pPr>
      <w:bookmarkStart w:id="20375" w:name="_ETM_Q59_438000"/>
      <w:bookmarkEnd w:id="20375"/>
      <w:r w:rsidRPr="00E43812">
        <w:rPr>
          <w:rFonts w:hint="cs"/>
          <w:rtl/>
          <w:lang w:eastAsia="he-IL"/>
        </w:rPr>
        <w:t xml:space="preserve">ביטול היטל על עובדים זרים, חוק </w:t>
      </w:r>
      <w:bookmarkStart w:id="20376" w:name="_ETM_Q59_442000"/>
      <w:bookmarkEnd w:id="20376"/>
      <w:r w:rsidRPr="00E43812">
        <w:rPr>
          <w:rFonts w:hint="cs"/>
          <w:rtl/>
          <w:lang w:eastAsia="he-IL"/>
        </w:rPr>
        <w:t xml:space="preserve">שהעברנו כאן, זה 600 מיליון שקל. 600 מיליון שקל </w:t>
      </w:r>
      <w:bookmarkStart w:id="20377" w:name="_ETM_Q59_449000"/>
      <w:bookmarkEnd w:id="20377"/>
      <w:r w:rsidRPr="00E43812">
        <w:rPr>
          <w:rtl/>
          <w:lang w:eastAsia="he-IL"/>
        </w:rPr>
        <w:t>–</w:t>
      </w:r>
      <w:r w:rsidRPr="00E43812">
        <w:rPr>
          <w:rFonts w:hint="cs"/>
          <w:rtl/>
          <w:lang w:eastAsia="he-IL"/>
        </w:rPr>
        <w:t xml:space="preserve"> זה עוזר למסעדנים, זה עוזר לחקלאים, זה עוזר לבעלי </w:t>
      </w:r>
      <w:bookmarkStart w:id="20378" w:name="_ETM_Q59_455000"/>
      <w:bookmarkEnd w:id="20378"/>
      <w:r w:rsidRPr="00E43812">
        <w:rPr>
          <w:rFonts w:hint="cs"/>
          <w:rtl/>
          <w:lang w:eastAsia="he-IL"/>
        </w:rPr>
        <w:t xml:space="preserve">אולמות. הם שילמו הרבה כסף על היטל על עובדים זרים, </w:t>
      </w:r>
      <w:bookmarkStart w:id="20379" w:name="_ETM_Q59_460000"/>
      <w:bookmarkEnd w:id="20379"/>
      <w:r w:rsidRPr="00E43812">
        <w:rPr>
          <w:rFonts w:hint="cs"/>
          <w:rtl/>
          <w:lang w:eastAsia="he-IL"/>
        </w:rPr>
        <w:t xml:space="preserve">ביטלנו את זה, בעלות של 600 מיליון </w:t>
      </w:r>
      <w:bookmarkStart w:id="20380" w:name="_ETM_Q59_461000"/>
      <w:bookmarkEnd w:id="20380"/>
      <w:r w:rsidRPr="00E43812">
        <w:rPr>
          <w:rFonts w:hint="cs"/>
          <w:rtl/>
          <w:lang w:eastAsia="he-IL"/>
        </w:rPr>
        <w:t xml:space="preserve">שקל. </w:t>
      </w:r>
    </w:p>
    <w:p w:rsidR="005F0F4F" w:rsidRPr="00E43812" w:rsidRDefault="005F0F4F" w:rsidP="005F0F4F">
      <w:pPr>
        <w:ind w:firstLine="0"/>
        <w:rPr>
          <w:rtl/>
          <w:lang w:eastAsia="he-IL"/>
        </w:rPr>
      </w:pPr>
    </w:p>
    <w:p w:rsidR="005F0F4F" w:rsidRPr="00E43812" w:rsidRDefault="005F0F4F" w:rsidP="005F0F4F">
      <w:pPr>
        <w:pStyle w:val="af5"/>
        <w:rPr>
          <w:rtl/>
        </w:rPr>
      </w:pPr>
      <w:bookmarkStart w:id="20381" w:name="_ETM_Q59_463000"/>
      <w:bookmarkStart w:id="20382" w:name="ET_interruption_5851_67"/>
      <w:bookmarkEnd w:id="20381"/>
      <w:r w:rsidRPr="00DE6814">
        <w:rPr>
          <w:rStyle w:val="TagStyle"/>
          <w:rtl/>
        </w:rPr>
        <w:t xml:space="preserve"> &lt;&lt; קריאה &gt;&gt;</w:t>
      </w:r>
      <w:r w:rsidRPr="00E43812">
        <w:rPr>
          <w:rStyle w:val="TagStyle"/>
          <w:rtl/>
        </w:rPr>
        <w:t xml:space="preserve"> </w:t>
      </w:r>
      <w:r w:rsidRPr="00E43812">
        <w:rPr>
          <w:rtl/>
        </w:rPr>
        <w:t>משה אבוטבול (ש"ס):</w:t>
      </w:r>
      <w:r w:rsidRPr="00E43812">
        <w:rPr>
          <w:rStyle w:val="TagStyle"/>
          <w:rtl/>
        </w:rPr>
        <w:t xml:space="preserve"> </w:t>
      </w:r>
      <w:r w:rsidRPr="00DE6814">
        <w:rPr>
          <w:rStyle w:val="TagStyle"/>
          <w:rtl/>
        </w:rPr>
        <w:t>&lt;&lt; קריאה &gt;&gt;</w:t>
      </w:r>
      <w:r w:rsidRPr="00E43812">
        <w:rPr>
          <w:rtl/>
        </w:rPr>
        <w:t xml:space="preserve">   </w:t>
      </w:r>
      <w:bookmarkEnd w:id="20382"/>
    </w:p>
    <w:p w:rsidR="005F0F4F" w:rsidRPr="00E43812" w:rsidRDefault="005F0F4F" w:rsidP="005F0F4F">
      <w:pPr>
        <w:rPr>
          <w:rtl/>
          <w:lang w:eastAsia="he-IL"/>
        </w:rPr>
      </w:pPr>
    </w:p>
    <w:p w:rsidR="005F0F4F" w:rsidRPr="00E43812" w:rsidRDefault="005F0F4F" w:rsidP="005F0F4F">
      <w:pPr>
        <w:rPr>
          <w:rtl/>
          <w:lang w:eastAsia="he-IL"/>
        </w:rPr>
      </w:pPr>
      <w:bookmarkStart w:id="20383" w:name="_ETM_Q59_462000"/>
      <w:bookmarkEnd w:id="20383"/>
      <w:r w:rsidRPr="00E43812">
        <w:rPr>
          <w:rFonts w:hint="cs"/>
          <w:rtl/>
          <w:lang w:eastAsia="he-IL"/>
        </w:rPr>
        <w:t xml:space="preserve">הוא לא מקופח, הוא מקפח. </w:t>
      </w:r>
    </w:p>
    <w:p w:rsidR="005F0F4F" w:rsidRPr="00E43812" w:rsidRDefault="005F0F4F" w:rsidP="005F0F4F">
      <w:pPr>
        <w:rPr>
          <w:rtl/>
          <w:lang w:eastAsia="he-IL"/>
        </w:rPr>
      </w:pPr>
    </w:p>
    <w:p w:rsidR="005F0F4F" w:rsidRPr="00E43812" w:rsidRDefault="005F0F4F" w:rsidP="005F0F4F">
      <w:pPr>
        <w:pStyle w:val="-"/>
        <w:rPr>
          <w:rtl/>
        </w:rPr>
      </w:pPr>
      <w:bookmarkStart w:id="20384" w:name="ET_speakercontinue_6210_68"/>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384"/>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ביטול </w:t>
      </w:r>
      <w:bookmarkStart w:id="20385" w:name="_ETM_Q59_465000"/>
      <w:bookmarkEnd w:id="20385"/>
      <w:r w:rsidRPr="00E43812">
        <w:rPr>
          <w:rFonts w:hint="cs"/>
          <w:rtl/>
          <w:lang w:eastAsia="he-IL"/>
        </w:rPr>
        <w:t xml:space="preserve">מכסים בתעשייה, במזון, בחומרי גלם, של הבנייה, של התעשייה </w:t>
      </w:r>
      <w:r w:rsidRPr="00E43812">
        <w:rPr>
          <w:rtl/>
          <w:lang w:eastAsia="he-IL"/>
        </w:rPr>
        <w:t>–</w:t>
      </w:r>
      <w:r w:rsidRPr="00E43812">
        <w:rPr>
          <w:rFonts w:hint="cs"/>
          <w:rtl/>
          <w:lang w:eastAsia="he-IL"/>
        </w:rPr>
        <w:t xml:space="preserve"> </w:t>
      </w:r>
      <w:bookmarkStart w:id="20386" w:name="_ETM_Q59_472000"/>
      <w:bookmarkEnd w:id="20386"/>
      <w:r w:rsidRPr="00E43812">
        <w:rPr>
          <w:rFonts w:hint="cs"/>
          <w:rtl/>
          <w:lang w:eastAsia="he-IL"/>
        </w:rPr>
        <w:t xml:space="preserve">זה יוזיל את המזון, זה יוזיל את חומרי הגלם שצריך לבנייה </w:t>
      </w:r>
      <w:r>
        <w:rPr>
          <w:rFonts w:hint="cs"/>
          <w:rtl/>
          <w:lang w:eastAsia="he-IL"/>
        </w:rPr>
        <w:t>–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af5"/>
        <w:rPr>
          <w:rtl/>
        </w:rPr>
      </w:pPr>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387" w:name="_ETM_Q59_478000"/>
      <w:bookmarkEnd w:id="20387"/>
      <w:r w:rsidRPr="00E43812">
        <w:rPr>
          <w:rFonts w:hint="cs"/>
          <w:rtl/>
          <w:lang w:eastAsia="he-IL"/>
        </w:rPr>
        <w:t xml:space="preserve">תספר את זה לאימהות בסופר. זה </w:t>
      </w:r>
      <w:bookmarkStart w:id="20388" w:name="_ETM_Q59_483000"/>
      <w:bookmarkEnd w:id="20388"/>
      <w:r w:rsidRPr="00E43812">
        <w:rPr>
          <w:rFonts w:hint="cs"/>
          <w:rtl/>
          <w:lang w:eastAsia="he-IL"/>
        </w:rPr>
        <w:t xml:space="preserve">סיפורי סבתא. </w:t>
      </w:r>
    </w:p>
    <w:p w:rsidR="005F0F4F" w:rsidRPr="00E43812" w:rsidRDefault="005F0F4F" w:rsidP="005F0F4F">
      <w:pPr>
        <w:rPr>
          <w:rtl/>
          <w:lang w:eastAsia="he-IL"/>
        </w:rPr>
      </w:pPr>
    </w:p>
    <w:p w:rsidR="005F0F4F" w:rsidRPr="00E43812" w:rsidRDefault="005F0F4F" w:rsidP="005F0F4F">
      <w:pPr>
        <w:pStyle w:val="-"/>
        <w:rPr>
          <w:rtl/>
        </w:rPr>
      </w:pPr>
      <w:bookmarkStart w:id="20389" w:name="ET_speakercontinue_6210_70"/>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389"/>
    </w:p>
    <w:p w:rsidR="005F0F4F" w:rsidRDefault="005F0F4F" w:rsidP="005F0F4F">
      <w:pPr>
        <w:rPr>
          <w:rtl/>
          <w:lang w:eastAsia="he-IL"/>
        </w:rPr>
      </w:pPr>
    </w:p>
    <w:p w:rsidR="005F0F4F" w:rsidRDefault="005F0F4F" w:rsidP="005F0F4F">
      <w:pPr>
        <w:rPr>
          <w:rtl/>
          <w:lang w:eastAsia="he-IL"/>
        </w:rPr>
      </w:pPr>
      <w:bookmarkStart w:id="20390" w:name="_ETM_Q59_482503"/>
      <w:bookmarkStart w:id="20391" w:name="_ETM_Q59_482618"/>
      <w:bookmarkStart w:id="20392" w:name="_ETM_Q59_479000"/>
      <w:bookmarkEnd w:id="20390"/>
      <w:bookmarkEnd w:id="20391"/>
      <w:bookmarkEnd w:id="20392"/>
      <w:r>
        <w:rPr>
          <w:rFonts w:hint="cs"/>
          <w:rtl/>
          <w:lang w:eastAsia="he-IL"/>
        </w:rPr>
        <w:t>– –</w:t>
      </w:r>
      <w:r w:rsidRPr="00E43812">
        <w:rPr>
          <w:rFonts w:hint="cs"/>
          <w:rtl/>
          <w:lang w:eastAsia="he-IL"/>
        </w:rPr>
        <w:t xml:space="preserve"> זה יוריד את מחירי הדיור. זה בעלות של 1.26 </w:t>
      </w: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bookmarkStart w:id="20393" w:name="_ETM_Q59_484471"/>
      <w:bookmarkStart w:id="20394" w:name="_ETM_Q59_484561"/>
      <w:bookmarkEnd w:id="20393"/>
      <w:bookmarkEnd w:id="20394"/>
    </w:p>
    <w:p w:rsidR="005F0F4F" w:rsidRPr="00E43812" w:rsidRDefault="005F0F4F" w:rsidP="005F0F4F">
      <w:pPr>
        <w:pStyle w:val="af5"/>
        <w:rPr>
          <w:rtl/>
        </w:rPr>
      </w:pPr>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395" w:name="_ETM_Q59_486000"/>
      <w:bookmarkEnd w:id="20395"/>
      <w:r w:rsidRPr="00E43812">
        <w:rPr>
          <w:rFonts w:hint="cs"/>
          <w:rtl/>
          <w:lang w:eastAsia="he-IL"/>
        </w:rPr>
        <w:t>העליתם מ</w:t>
      </w:r>
      <w:r>
        <w:rPr>
          <w:rFonts w:hint="cs"/>
          <w:rtl/>
          <w:lang w:eastAsia="he-IL"/>
        </w:rPr>
        <w:t>י</w:t>
      </w:r>
      <w:r w:rsidRPr="00E43812">
        <w:rPr>
          <w:rFonts w:hint="cs"/>
          <w:rtl/>
          <w:lang w:eastAsia="he-IL"/>
        </w:rPr>
        <w:t>סים.</w:t>
      </w:r>
    </w:p>
    <w:p w:rsidR="005F0F4F" w:rsidRPr="00E43812" w:rsidRDefault="005F0F4F" w:rsidP="005F0F4F">
      <w:pPr>
        <w:rPr>
          <w:rtl/>
          <w:lang w:eastAsia="he-IL"/>
        </w:rPr>
      </w:pPr>
    </w:p>
    <w:p w:rsidR="005F0F4F" w:rsidRPr="00E43812" w:rsidRDefault="005F0F4F" w:rsidP="005F0F4F">
      <w:pPr>
        <w:pStyle w:val="-"/>
        <w:rPr>
          <w:rtl/>
        </w:rPr>
      </w:pPr>
      <w:bookmarkStart w:id="20396" w:name="_ETM_Q59_487000"/>
      <w:bookmarkEnd w:id="20396"/>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ה</w:t>
      </w:r>
      <w:bookmarkStart w:id="20397" w:name="_ETM_Q59_488000"/>
      <w:bookmarkEnd w:id="20397"/>
      <w:r w:rsidRPr="00E43812">
        <w:rPr>
          <w:rFonts w:hint="cs"/>
          <w:rtl/>
          <w:lang w:eastAsia="he-IL"/>
        </w:rPr>
        <w:t>מכס הזה</w:t>
      </w:r>
      <w:r>
        <w:rPr>
          <w:rFonts w:hint="cs"/>
          <w:rtl/>
          <w:lang w:eastAsia="he-IL"/>
        </w:rPr>
        <w:t>,</w:t>
      </w:r>
      <w:r w:rsidRPr="00E43812">
        <w:rPr>
          <w:rFonts w:hint="cs"/>
          <w:rtl/>
          <w:lang w:eastAsia="he-IL"/>
        </w:rPr>
        <w:t xml:space="preserve"> </w:t>
      </w:r>
      <w:bookmarkStart w:id="20398" w:name="_ETM_Q59_489000"/>
      <w:bookmarkEnd w:id="20398"/>
      <w:r w:rsidRPr="00E43812">
        <w:rPr>
          <w:rFonts w:hint="cs"/>
          <w:rtl/>
          <w:lang w:eastAsia="he-IL"/>
        </w:rPr>
        <w:t>שאנחנו הורדנו אותו</w:t>
      </w:r>
      <w:r>
        <w:rPr>
          <w:rFonts w:hint="cs"/>
          <w:rtl/>
          <w:lang w:eastAsia="he-IL"/>
        </w:rPr>
        <w:t>,</w:t>
      </w:r>
      <w:r w:rsidRPr="00E43812">
        <w:rPr>
          <w:rFonts w:hint="cs"/>
          <w:rtl/>
          <w:lang w:eastAsia="he-IL"/>
        </w:rPr>
        <w:t xml:space="preserve"> בחלק גדול מהמוצרים זה 12%, אדוני היושב-ראש. </w:t>
      </w:r>
    </w:p>
    <w:p w:rsidR="005F0F4F" w:rsidRPr="00E43812" w:rsidRDefault="005F0F4F" w:rsidP="005F0F4F">
      <w:pPr>
        <w:rPr>
          <w:rtl/>
          <w:lang w:eastAsia="he-IL"/>
        </w:rPr>
      </w:pPr>
    </w:p>
    <w:p w:rsidR="005F0F4F" w:rsidRPr="00E43812" w:rsidRDefault="005F0F4F" w:rsidP="005F0F4F">
      <w:pPr>
        <w:pStyle w:val="af5"/>
        <w:rPr>
          <w:rtl/>
        </w:rPr>
      </w:pPr>
      <w:bookmarkStart w:id="20399" w:name="ET_interruption_5851_73"/>
      <w:r w:rsidRPr="00DE6814">
        <w:rPr>
          <w:rStyle w:val="TagStyle"/>
          <w:rtl/>
        </w:rPr>
        <w:t xml:space="preserve"> &lt;&lt; קריאה &gt;&gt;</w:t>
      </w:r>
      <w:r w:rsidRPr="00E43812">
        <w:rPr>
          <w:rStyle w:val="TagStyle"/>
          <w:rtl/>
        </w:rPr>
        <w:t xml:space="preserve"> </w:t>
      </w:r>
      <w:r w:rsidRPr="00E43812">
        <w:rPr>
          <w:rtl/>
        </w:rPr>
        <w:t>משה אבוטבול (ש"ס):</w:t>
      </w:r>
      <w:r w:rsidRPr="00E43812">
        <w:rPr>
          <w:rStyle w:val="TagStyle"/>
          <w:rtl/>
        </w:rPr>
        <w:t xml:space="preserve"> </w:t>
      </w:r>
      <w:r w:rsidRPr="00DE6814">
        <w:rPr>
          <w:rStyle w:val="TagStyle"/>
          <w:rtl/>
        </w:rPr>
        <w:t>&lt;&lt; קריאה &gt;&gt;</w:t>
      </w:r>
      <w:r w:rsidRPr="00E43812">
        <w:rPr>
          <w:rtl/>
        </w:rPr>
        <w:t xml:space="preserve">   </w:t>
      </w:r>
      <w:bookmarkEnd w:id="20399"/>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אז למה כולם בוכים?</w:t>
      </w:r>
    </w:p>
    <w:p w:rsidR="005F0F4F" w:rsidRPr="00E43812" w:rsidRDefault="005F0F4F" w:rsidP="005F0F4F">
      <w:pPr>
        <w:rPr>
          <w:rtl/>
          <w:lang w:eastAsia="he-IL"/>
        </w:rPr>
      </w:pPr>
    </w:p>
    <w:p w:rsidR="005F0F4F" w:rsidRPr="00E43812" w:rsidRDefault="005F0F4F" w:rsidP="005F0F4F">
      <w:pPr>
        <w:pStyle w:val="-"/>
        <w:rPr>
          <w:rtl/>
        </w:rPr>
      </w:pPr>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400" w:name="_ETM_Q59_495000"/>
      <w:bookmarkEnd w:id="20400"/>
      <w:r w:rsidRPr="00E43812">
        <w:rPr>
          <w:rFonts w:hint="cs"/>
          <w:rtl/>
          <w:lang w:eastAsia="he-IL"/>
        </w:rPr>
        <w:t xml:space="preserve">זה יהיה אפס. </w:t>
      </w:r>
    </w:p>
    <w:p w:rsidR="005F0F4F" w:rsidRPr="00E43812" w:rsidRDefault="005F0F4F" w:rsidP="005F0F4F">
      <w:pPr>
        <w:rPr>
          <w:rtl/>
          <w:lang w:eastAsia="he-IL"/>
        </w:rPr>
      </w:pPr>
    </w:p>
    <w:p w:rsidR="005F0F4F" w:rsidRPr="00E43812" w:rsidRDefault="005F0F4F" w:rsidP="005F0F4F">
      <w:pPr>
        <w:pStyle w:val="af5"/>
        <w:rPr>
          <w:rtl/>
        </w:rPr>
      </w:pPr>
      <w:bookmarkStart w:id="20401" w:name="_ETM_Q59_497000"/>
      <w:bookmarkEnd w:id="20401"/>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למה כולם </w:t>
      </w:r>
      <w:bookmarkStart w:id="20402" w:name="_ETM_Q59_496000"/>
      <w:bookmarkEnd w:id="20402"/>
      <w:r w:rsidRPr="00E43812">
        <w:rPr>
          <w:rFonts w:hint="cs"/>
          <w:rtl/>
          <w:lang w:eastAsia="he-IL"/>
        </w:rPr>
        <w:t xml:space="preserve">בוכים? </w:t>
      </w:r>
    </w:p>
    <w:p w:rsidR="005F0F4F" w:rsidRPr="00E43812" w:rsidRDefault="005F0F4F" w:rsidP="005F0F4F">
      <w:pPr>
        <w:rPr>
          <w:rtl/>
          <w:lang w:eastAsia="he-IL"/>
        </w:rPr>
      </w:pPr>
    </w:p>
    <w:p w:rsidR="005F0F4F" w:rsidRPr="00E43812" w:rsidRDefault="005F0F4F" w:rsidP="005F0F4F">
      <w:pPr>
        <w:pStyle w:val="-"/>
        <w:rPr>
          <w:rtl/>
        </w:rPr>
      </w:pPr>
      <w:bookmarkStart w:id="20403" w:name="ET_speakercontinue_6210_76"/>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03"/>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הממשלה הזאת עשתה את זה. </w:t>
      </w:r>
    </w:p>
    <w:p w:rsidR="005F0F4F" w:rsidRPr="00E43812" w:rsidRDefault="005F0F4F" w:rsidP="005F0F4F">
      <w:pPr>
        <w:rPr>
          <w:rtl/>
          <w:lang w:eastAsia="he-IL"/>
        </w:rPr>
      </w:pPr>
    </w:p>
    <w:p w:rsidR="005F0F4F" w:rsidRPr="00E43812" w:rsidRDefault="005F0F4F" w:rsidP="005F0F4F">
      <w:pPr>
        <w:pStyle w:val="af5"/>
        <w:rPr>
          <w:rtl/>
        </w:rPr>
      </w:pPr>
      <w:bookmarkStart w:id="20404" w:name="ET_interruption_5802_77"/>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404"/>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אז למה כולם בוכים?</w:t>
      </w:r>
    </w:p>
    <w:p w:rsidR="005F0F4F" w:rsidRPr="00E43812" w:rsidRDefault="005F0F4F" w:rsidP="005F0F4F">
      <w:pPr>
        <w:rPr>
          <w:rtl/>
          <w:lang w:eastAsia="he-IL"/>
        </w:rPr>
      </w:pPr>
    </w:p>
    <w:p w:rsidR="005F0F4F" w:rsidRPr="00E43812" w:rsidRDefault="005F0F4F" w:rsidP="005F0F4F">
      <w:pPr>
        <w:pStyle w:val="af5"/>
        <w:rPr>
          <w:rtl/>
        </w:rPr>
      </w:pPr>
      <w:bookmarkStart w:id="20405" w:name="ET_interruption_5851_78"/>
      <w:r w:rsidRPr="00DE6814">
        <w:rPr>
          <w:rStyle w:val="TagStyle"/>
          <w:rtl/>
        </w:rPr>
        <w:t xml:space="preserve"> &lt;&lt; קריאה &gt;&gt;</w:t>
      </w:r>
      <w:r w:rsidRPr="00E43812">
        <w:rPr>
          <w:rStyle w:val="TagStyle"/>
          <w:rtl/>
        </w:rPr>
        <w:t xml:space="preserve"> </w:t>
      </w:r>
      <w:r w:rsidRPr="00E43812">
        <w:rPr>
          <w:rtl/>
        </w:rPr>
        <w:t>משה אבוטבול (ש"ס):</w:t>
      </w:r>
      <w:r w:rsidRPr="00E43812">
        <w:rPr>
          <w:rStyle w:val="TagStyle"/>
          <w:rtl/>
        </w:rPr>
        <w:t xml:space="preserve"> </w:t>
      </w:r>
      <w:r w:rsidRPr="00DE6814">
        <w:rPr>
          <w:rStyle w:val="TagStyle"/>
          <w:rtl/>
        </w:rPr>
        <w:t>&lt;&lt; קריאה &gt;&gt;</w:t>
      </w:r>
      <w:r w:rsidRPr="00E43812">
        <w:rPr>
          <w:rtl/>
        </w:rPr>
        <w:t xml:space="preserve">   </w:t>
      </w:r>
      <w:bookmarkEnd w:id="20405"/>
    </w:p>
    <w:p w:rsidR="005F0F4F" w:rsidRPr="00E43812" w:rsidRDefault="005F0F4F" w:rsidP="005F0F4F">
      <w:pPr>
        <w:rPr>
          <w:rtl/>
          <w:lang w:eastAsia="he-IL"/>
        </w:rPr>
      </w:pPr>
    </w:p>
    <w:p w:rsidR="005F0F4F" w:rsidRPr="00E43812" w:rsidRDefault="005F0F4F" w:rsidP="005F0F4F">
      <w:pPr>
        <w:rPr>
          <w:rtl/>
          <w:lang w:eastAsia="he-IL"/>
        </w:rPr>
      </w:pPr>
      <w:bookmarkStart w:id="20406" w:name="_ETM_Q59_498000"/>
      <w:bookmarkEnd w:id="20406"/>
      <w:r>
        <w:rPr>
          <w:rFonts w:hint="cs"/>
          <w:rtl/>
          <w:lang w:eastAsia="he-IL"/>
        </w:rPr>
        <w:t>למה כולם בוכים – –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
        <w:rPr>
          <w:rtl/>
        </w:rPr>
      </w:pPr>
      <w:bookmarkStart w:id="20407" w:name="ET_speakercontinue_6210_79"/>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07"/>
    </w:p>
    <w:p w:rsidR="005F0F4F" w:rsidRPr="00E43812" w:rsidRDefault="005F0F4F" w:rsidP="005F0F4F">
      <w:pPr>
        <w:rPr>
          <w:rtl/>
          <w:lang w:eastAsia="he-IL"/>
        </w:rPr>
      </w:pPr>
    </w:p>
    <w:p w:rsidR="005F0F4F" w:rsidRDefault="005F0F4F" w:rsidP="005F0F4F">
      <w:pPr>
        <w:rPr>
          <w:rtl/>
          <w:lang w:eastAsia="he-IL"/>
        </w:rPr>
      </w:pPr>
      <w:r w:rsidRPr="00E43812">
        <w:rPr>
          <w:rFonts w:hint="cs"/>
          <w:rtl/>
          <w:lang w:eastAsia="he-IL"/>
        </w:rPr>
        <w:t xml:space="preserve">נתנו נקודות זיכוי </w:t>
      </w:r>
      <w:bookmarkStart w:id="20408" w:name="_ETM_Q59_502000"/>
      <w:bookmarkEnd w:id="20408"/>
      <w:r w:rsidRPr="00E43812">
        <w:rPr>
          <w:rFonts w:hint="cs"/>
          <w:rtl/>
          <w:lang w:eastAsia="he-IL"/>
        </w:rPr>
        <w:t xml:space="preserve">להורים </w:t>
      </w:r>
      <w:r>
        <w:rPr>
          <w:rFonts w:hint="cs"/>
          <w:rtl/>
          <w:lang w:eastAsia="he-IL"/>
        </w:rPr>
        <w:t>–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af5"/>
        <w:rPr>
          <w:rtl/>
        </w:rPr>
      </w:pPr>
      <w:bookmarkStart w:id="20409" w:name="ET_interruption_5802_80"/>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409"/>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כל הציבור סתומים?</w:t>
      </w:r>
    </w:p>
    <w:p w:rsidR="005F0F4F" w:rsidRPr="00E43812" w:rsidRDefault="005F0F4F" w:rsidP="005F0F4F">
      <w:pPr>
        <w:rPr>
          <w:rtl/>
          <w:lang w:eastAsia="he-IL"/>
        </w:rPr>
      </w:pPr>
      <w:bookmarkStart w:id="20410" w:name="_ETM_Q59_477000"/>
      <w:bookmarkEnd w:id="20410"/>
    </w:p>
    <w:p w:rsidR="005F0F4F" w:rsidRPr="00E43812" w:rsidRDefault="005F0F4F" w:rsidP="005F0F4F">
      <w:pPr>
        <w:pStyle w:val="-"/>
        <w:rPr>
          <w:rtl/>
        </w:rPr>
      </w:pPr>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p>
    <w:p w:rsidR="005F0F4F" w:rsidRPr="00E43812" w:rsidRDefault="005F0F4F" w:rsidP="005F0F4F">
      <w:pPr>
        <w:rPr>
          <w:rtl/>
          <w:lang w:eastAsia="he-IL"/>
        </w:rPr>
      </w:pPr>
    </w:p>
    <w:p w:rsidR="005F0F4F" w:rsidRPr="00E43812" w:rsidRDefault="005F0F4F" w:rsidP="00AE5329">
      <w:pPr>
        <w:rPr>
          <w:rtl/>
          <w:lang w:eastAsia="he-IL"/>
        </w:rPr>
      </w:pPr>
      <w:r>
        <w:rPr>
          <w:rFonts w:hint="cs"/>
          <w:rtl/>
          <w:lang w:eastAsia="he-IL"/>
        </w:rPr>
        <w:t>– –</w:t>
      </w:r>
      <w:r w:rsidRPr="00E43812">
        <w:rPr>
          <w:rFonts w:hint="cs"/>
          <w:rtl/>
          <w:lang w:eastAsia="he-IL"/>
        </w:rPr>
        <w:t xml:space="preserve"> לילדים </w:t>
      </w:r>
      <w:r w:rsidR="00233074">
        <w:rPr>
          <w:rFonts w:hint="cs"/>
          <w:rtl/>
          <w:lang w:eastAsia="he-IL"/>
        </w:rPr>
        <w:t>ב</w:t>
      </w:r>
      <w:r w:rsidRPr="00E43812">
        <w:rPr>
          <w:rFonts w:hint="cs"/>
          <w:rtl/>
          <w:lang w:eastAsia="he-IL"/>
        </w:rPr>
        <w:t xml:space="preserve">גיל </w:t>
      </w:r>
      <w:r>
        <w:rPr>
          <w:rFonts w:hint="cs"/>
          <w:rtl/>
          <w:lang w:eastAsia="he-IL"/>
        </w:rPr>
        <w:t>6</w:t>
      </w:r>
      <w:r w:rsidRPr="00E43812">
        <w:rPr>
          <w:rFonts w:hint="cs"/>
          <w:rtl/>
          <w:lang w:eastAsia="he-IL"/>
        </w:rPr>
        <w:t xml:space="preserve"> </w:t>
      </w:r>
      <w:bookmarkStart w:id="20411" w:name="_ETM_Q59_506000"/>
      <w:bookmarkEnd w:id="20411"/>
      <w:r w:rsidRPr="00E43812">
        <w:rPr>
          <w:rFonts w:hint="cs"/>
          <w:rtl/>
          <w:lang w:eastAsia="he-IL"/>
        </w:rPr>
        <w:t>עד 12</w:t>
      </w:r>
      <w:r>
        <w:rPr>
          <w:rFonts w:hint="cs"/>
          <w:rtl/>
          <w:lang w:eastAsia="he-IL"/>
        </w:rPr>
        <w:t>,</w:t>
      </w:r>
      <w:r w:rsidRPr="00E43812">
        <w:rPr>
          <w:rFonts w:hint="cs"/>
          <w:rtl/>
          <w:lang w:eastAsia="he-IL"/>
        </w:rPr>
        <w:t xml:space="preserve"> בעלות של 2.1 מיליארד שקל. נקודות הזיכוי </w:t>
      </w:r>
      <w:bookmarkStart w:id="20412" w:name="_ETM_Q59_509000"/>
      <w:bookmarkEnd w:id="20412"/>
      <w:r w:rsidRPr="00E43812">
        <w:rPr>
          <w:rFonts w:hint="cs"/>
          <w:rtl/>
          <w:lang w:eastAsia="he-IL"/>
        </w:rPr>
        <w:t xml:space="preserve">האלה יביאו 10,600 שקל בשנה למשפחות, למשפחות </w:t>
      </w:r>
      <w:r w:rsidR="00233074">
        <w:rPr>
          <w:rFonts w:hint="cs"/>
          <w:rtl/>
          <w:lang w:eastAsia="he-IL"/>
        </w:rPr>
        <w:t>ש</w:t>
      </w:r>
      <w:r w:rsidRPr="00E43812">
        <w:rPr>
          <w:rFonts w:hint="cs"/>
          <w:rtl/>
          <w:lang w:eastAsia="he-IL"/>
        </w:rPr>
        <w:t xml:space="preserve">בהן יוצאים לעבוד </w:t>
      </w:r>
      <w:r>
        <w:rPr>
          <w:rFonts w:hint="eastAsia"/>
          <w:rtl/>
          <w:lang w:eastAsia="he-IL"/>
        </w:rPr>
        <w:t>–</w:t>
      </w:r>
      <w:r>
        <w:rPr>
          <w:rFonts w:hint="cs"/>
          <w:rtl/>
          <w:lang w:eastAsia="he-IL"/>
        </w:rPr>
        <w:t xml:space="preserve"> </w:t>
      </w:r>
      <w:r w:rsidRPr="00E43812">
        <w:rPr>
          <w:rFonts w:hint="cs"/>
          <w:rtl/>
          <w:lang w:eastAsia="he-IL"/>
        </w:rPr>
        <w:t xml:space="preserve">יוצאים כל יום, </w:t>
      </w:r>
      <w:bookmarkStart w:id="20413" w:name="_ETM_Q59_520000"/>
      <w:bookmarkEnd w:id="20413"/>
      <w:r w:rsidRPr="00E43812">
        <w:rPr>
          <w:rFonts w:hint="cs"/>
          <w:rtl/>
          <w:lang w:eastAsia="he-IL"/>
        </w:rPr>
        <w:t xml:space="preserve">עובדים, אותם אנשים שאנחנו רוצים לעזור להם. </w:t>
      </w:r>
    </w:p>
    <w:p w:rsidR="005F0F4F" w:rsidRPr="00E43812" w:rsidRDefault="005F0F4F" w:rsidP="005F0F4F">
      <w:pPr>
        <w:rPr>
          <w:rtl/>
          <w:lang w:eastAsia="he-IL"/>
        </w:rPr>
      </w:pPr>
    </w:p>
    <w:p w:rsidR="005F0F4F" w:rsidRPr="00E43812" w:rsidRDefault="005F0F4F" w:rsidP="005F0F4F">
      <w:pPr>
        <w:pStyle w:val="af5"/>
        <w:rPr>
          <w:rtl/>
        </w:rPr>
      </w:pPr>
      <w:bookmarkStart w:id="20414" w:name="ET_interruption_5802_81"/>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414"/>
    </w:p>
    <w:p w:rsidR="005F0F4F" w:rsidRPr="00E43812" w:rsidRDefault="005F0F4F" w:rsidP="005F0F4F">
      <w:pPr>
        <w:rPr>
          <w:rtl/>
          <w:lang w:eastAsia="he-IL"/>
        </w:rPr>
      </w:pPr>
    </w:p>
    <w:p w:rsidR="005F0F4F" w:rsidRPr="00E43812" w:rsidRDefault="005F0F4F" w:rsidP="005F0F4F">
      <w:pPr>
        <w:rPr>
          <w:rtl/>
          <w:lang w:eastAsia="he-IL"/>
        </w:rPr>
      </w:pPr>
      <w:bookmarkStart w:id="20415" w:name="_ETM_Q59_523000"/>
      <w:bookmarkEnd w:id="20415"/>
      <w:r>
        <w:rPr>
          <w:rFonts w:hint="cs"/>
          <w:rtl/>
          <w:lang w:eastAsia="he-IL"/>
        </w:rPr>
        <w:t>מה עם מי שעובד ב</w:t>
      </w:r>
      <w:r w:rsidRPr="00E43812">
        <w:rPr>
          <w:rFonts w:hint="cs"/>
          <w:rtl/>
          <w:lang w:eastAsia="he-IL"/>
        </w:rPr>
        <w:t xml:space="preserve">שכר מינימום </w:t>
      </w:r>
      <w:r>
        <w:rPr>
          <w:rFonts w:hint="cs"/>
          <w:rtl/>
          <w:lang w:eastAsia="he-IL"/>
        </w:rPr>
        <w:t>– – –</w:t>
      </w:r>
    </w:p>
    <w:p w:rsidR="005F0F4F" w:rsidRPr="00E43812" w:rsidRDefault="005F0F4F" w:rsidP="005F0F4F">
      <w:pPr>
        <w:rPr>
          <w:rtl/>
          <w:lang w:eastAsia="he-IL"/>
        </w:rPr>
      </w:pPr>
      <w:bookmarkStart w:id="20416" w:name="_ETM_Q59_525000"/>
      <w:bookmarkEnd w:id="20416"/>
    </w:p>
    <w:p w:rsidR="005F0F4F" w:rsidRPr="00E43812" w:rsidRDefault="005F0F4F" w:rsidP="005F0F4F">
      <w:pPr>
        <w:pStyle w:val="-"/>
        <w:rPr>
          <w:rtl/>
        </w:rPr>
      </w:pPr>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בעל או אישה שיוצאים לעבוד. </w:t>
      </w:r>
    </w:p>
    <w:p w:rsidR="005F0F4F" w:rsidRPr="00E43812" w:rsidRDefault="005F0F4F" w:rsidP="005F0F4F">
      <w:pPr>
        <w:rPr>
          <w:rtl/>
          <w:lang w:eastAsia="he-IL"/>
        </w:rPr>
      </w:pPr>
    </w:p>
    <w:p w:rsidR="005F0F4F" w:rsidRPr="00E43812" w:rsidRDefault="005F0F4F" w:rsidP="005F0F4F">
      <w:pPr>
        <w:pStyle w:val="af5"/>
        <w:rPr>
          <w:rtl/>
        </w:rPr>
      </w:pPr>
      <w:bookmarkStart w:id="20417" w:name="_ETM_Q59_522000"/>
      <w:bookmarkEnd w:id="20417"/>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418" w:name="_ETM_Q59_524000"/>
      <w:bookmarkEnd w:id="20418"/>
      <w:r w:rsidRPr="00E43812">
        <w:rPr>
          <w:rFonts w:hint="cs"/>
          <w:rtl/>
          <w:lang w:eastAsia="he-IL"/>
        </w:rPr>
        <w:t>מה עם מי שעובד בשכר מינימום? לא נתתם לו כלום.</w:t>
      </w:r>
    </w:p>
    <w:p w:rsidR="005F0F4F" w:rsidRPr="00E43812" w:rsidRDefault="005F0F4F" w:rsidP="005F0F4F">
      <w:pPr>
        <w:rPr>
          <w:rtl/>
          <w:lang w:eastAsia="he-IL"/>
        </w:rPr>
      </w:pPr>
    </w:p>
    <w:p w:rsidR="005F0F4F" w:rsidRPr="00E43812" w:rsidRDefault="005F0F4F" w:rsidP="005F0F4F">
      <w:pPr>
        <w:pStyle w:val="-"/>
        <w:rPr>
          <w:rtl/>
        </w:rPr>
      </w:pPr>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p>
    <w:p w:rsidR="005F0F4F" w:rsidRPr="00E43812" w:rsidRDefault="005F0F4F" w:rsidP="005F0F4F">
      <w:pPr>
        <w:rPr>
          <w:rtl/>
          <w:lang w:eastAsia="he-IL"/>
        </w:rPr>
      </w:pPr>
    </w:p>
    <w:p w:rsidR="005F0F4F" w:rsidRPr="00E43812" w:rsidRDefault="005F0F4F" w:rsidP="00233074">
      <w:pPr>
        <w:rPr>
          <w:rtl/>
          <w:lang w:eastAsia="he-IL"/>
        </w:rPr>
      </w:pPr>
      <w:r w:rsidRPr="00E43812">
        <w:rPr>
          <w:rFonts w:hint="cs"/>
          <w:rtl/>
          <w:lang w:eastAsia="he-IL"/>
        </w:rPr>
        <w:t>הגדלנו</w:t>
      </w:r>
      <w:r w:rsidR="00233074">
        <w:rPr>
          <w:rFonts w:hint="cs"/>
          <w:rtl/>
          <w:lang w:eastAsia="he-IL"/>
        </w:rPr>
        <w:t xml:space="preserve"> </w:t>
      </w:r>
      <w:r w:rsidR="00233074">
        <w:rPr>
          <w:rFonts w:hint="eastAsia"/>
          <w:rtl/>
          <w:lang w:eastAsia="he-IL"/>
        </w:rPr>
        <w:t>–</w:t>
      </w:r>
      <w:r w:rsidR="00233074">
        <w:rPr>
          <w:rFonts w:hint="cs"/>
          <w:rtl/>
          <w:lang w:eastAsia="he-IL"/>
        </w:rPr>
        <w:t xml:space="preserve"> </w:t>
      </w:r>
      <w:r w:rsidR="00233074">
        <w:rPr>
          <w:rFonts w:hint="eastAsia"/>
          <w:rtl/>
          <w:lang w:eastAsia="he-IL"/>
        </w:rPr>
        <w:t>–</w:t>
      </w:r>
      <w:r w:rsidR="00233074">
        <w:rPr>
          <w:rFonts w:hint="cs"/>
          <w:rtl/>
          <w:lang w:eastAsia="he-IL"/>
        </w:rPr>
        <w:t xml:space="preserve"> </w:t>
      </w:r>
      <w:r w:rsidR="00233074">
        <w:rPr>
          <w:rFonts w:hint="eastAsia"/>
          <w:rtl/>
          <w:lang w:eastAsia="he-IL"/>
        </w:rPr>
        <w:t>–</w:t>
      </w:r>
      <w:r w:rsidR="00233074">
        <w:rPr>
          <w:rFonts w:hint="cs"/>
          <w:rtl/>
          <w:lang w:eastAsia="he-IL"/>
        </w:rPr>
        <w:t xml:space="preserve">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af5"/>
        <w:rPr>
          <w:rtl/>
        </w:rPr>
      </w:pPr>
      <w:bookmarkStart w:id="20419" w:name="ET_interruption_5851_85"/>
      <w:r w:rsidRPr="00DE6814">
        <w:rPr>
          <w:rStyle w:val="TagStyle"/>
          <w:rtl/>
        </w:rPr>
        <w:t xml:space="preserve"> &lt;&lt; קריאה &gt;&gt;</w:t>
      </w:r>
      <w:r w:rsidRPr="00E43812">
        <w:rPr>
          <w:rStyle w:val="TagStyle"/>
          <w:rtl/>
        </w:rPr>
        <w:t xml:space="preserve"> </w:t>
      </w:r>
      <w:r w:rsidRPr="00E43812">
        <w:rPr>
          <w:rtl/>
        </w:rPr>
        <w:t>משה אבוטבול (ש"ס):</w:t>
      </w:r>
      <w:r w:rsidRPr="00E43812">
        <w:rPr>
          <w:rStyle w:val="TagStyle"/>
          <w:rtl/>
        </w:rPr>
        <w:t xml:space="preserve"> </w:t>
      </w:r>
      <w:r w:rsidRPr="00DE6814">
        <w:rPr>
          <w:rStyle w:val="TagStyle"/>
          <w:rtl/>
        </w:rPr>
        <w:t>&lt;&lt; קריאה &gt;&gt;</w:t>
      </w:r>
      <w:r w:rsidRPr="00E43812">
        <w:rPr>
          <w:rtl/>
        </w:rPr>
        <w:t xml:space="preserve">   </w:t>
      </w:r>
      <w:bookmarkEnd w:id="20419"/>
    </w:p>
    <w:p w:rsidR="005F0F4F" w:rsidRPr="00E43812" w:rsidRDefault="005F0F4F" w:rsidP="005F0F4F">
      <w:pPr>
        <w:rPr>
          <w:rtl/>
          <w:lang w:eastAsia="he-IL"/>
        </w:rPr>
      </w:pPr>
    </w:p>
    <w:p w:rsidR="005F0F4F" w:rsidRPr="00E43812" w:rsidRDefault="005F0F4F" w:rsidP="005F0F4F">
      <w:pPr>
        <w:rPr>
          <w:rtl/>
          <w:lang w:eastAsia="he-IL"/>
        </w:rPr>
      </w:pPr>
      <w:r>
        <w:rPr>
          <w:rFonts w:hint="cs"/>
          <w:rtl/>
          <w:lang w:eastAsia="he-IL"/>
        </w:rPr>
        <w:t>גם אלה שעובדות,</w:t>
      </w:r>
      <w:r w:rsidRPr="00E43812">
        <w:rPr>
          <w:rFonts w:hint="cs"/>
          <w:rtl/>
          <w:lang w:eastAsia="he-IL"/>
        </w:rPr>
        <w:t xml:space="preserve"> ביטלתם לה</w:t>
      </w:r>
      <w:r>
        <w:rPr>
          <w:rFonts w:hint="cs"/>
          <w:rtl/>
          <w:lang w:eastAsia="he-IL"/>
        </w:rPr>
        <w:t>ן</w:t>
      </w:r>
      <w:r w:rsidRPr="00E43812">
        <w:rPr>
          <w:rFonts w:hint="cs"/>
          <w:rtl/>
          <w:lang w:eastAsia="he-IL"/>
        </w:rPr>
        <w:t xml:space="preserve"> </w:t>
      </w:r>
      <w:bookmarkStart w:id="20420" w:name="_ETM_Q59_529000"/>
      <w:bookmarkEnd w:id="20420"/>
      <w:r w:rsidRPr="00E43812">
        <w:rPr>
          <w:rFonts w:hint="cs"/>
          <w:rtl/>
          <w:lang w:eastAsia="he-IL"/>
        </w:rPr>
        <w:t xml:space="preserve">את המעונות </w:t>
      </w: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
        <w:rPr>
          <w:rtl/>
        </w:rPr>
      </w:pPr>
      <w:bookmarkStart w:id="20421" w:name="ET_speakercontinue_6210_86"/>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21"/>
    </w:p>
    <w:p w:rsidR="005F0F4F" w:rsidRPr="00E43812" w:rsidRDefault="005F0F4F" w:rsidP="005F0F4F">
      <w:pPr>
        <w:rPr>
          <w:rtl/>
          <w:lang w:eastAsia="he-IL"/>
        </w:rPr>
      </w:pPr>
    </w:p>
    <w:p w:rsidR="005F0F4F" w:rsidRPr="00E43812" w:rsidRDefault="005F0F4F" w:rsidP="005F0F4F">
      <w:pPr>
        <w:rPr>
          <w:rtl/>
          <w:lang w:eastAsia="he-IL"/>
        </w:rPr>
      </w:pPr>
      <w:bookmarkStart w:id="20422" w:name="_ETM_Q59_527000"/>
      <w:bookmarkEnd w:id="20422"/>
      <w:r w:rsidRPr="00E43812">
        <w:rPr>
          <w:rFonts w:hint="cs"/>
          <w:rtl/>
          <w:lang w:eastAsia="he-IL"/>
        </w:rPr>
        <w:t xml:space="preserve">הגדלנו סבסוד על הצהרונים באשכולות 4 </w:t>
      </w:r>
      <w:bookmarkStart w:id="20423" w:name="_ETM_Q59_535000"/>
      <w:bookmarkEnd w:id="20423"/>
      <w:r w:rsidRPr="00E43812">
        <w:rPr>
          <w:rFonts w:hint="cs"/>
          <w:rtl/>
          <w:lang w:eastAsia="he-IL"/>
        </w:rPr>
        <w:t>ו-5.</w:t>
      </w:r>
    </w:p>
    <w:p w:rsidR="005F0F4F" w:rsidRPr="00E43812" w:rsidRDefault="005F0F4F" w:rsidP="005F0F4F">
      <w:pPr>
        <w:rPr>
          <w:rtl/>
          <w:lang w:eastAsia="he-IL"/>
        </w:rPr>
      </w:pPr>
    </w:p>
    <w:p w:rsidR="005F0F4F" w:rsidRPr="00E43812" w:rsidRDefault="005F0F4F" w:rsidP="005F0F4F">
      <w:pPr>
        <w:pStyle w:val="af6"/>
        <w:rPr>
          <w:rtl/>
        </w:rPr>
      </w:pPr>
      <w:r w:rsidRPr="00DE6814">
        <w:rPr>
          <w:rStyle w:val="TagStyle"/>
          <w:rtl/>
        </w:rPr>
        <w:t xml:space="preserve"> &lt;&lt; יור &gt;&gt;</w:t>
      </w:r>
      <w:r w:rsidRPr="00E43812">
        <w:rPr>
          <w:rStyle w:val="TagStyle"/>
          <w:rtl/>
        </w:rPr>
        <w:t xml:space="preserve"> </w:t>
      </w:r>
      <w:r w:rsidRPr="00E43812">
        <w:rPr>
          <w:rtl/>
        </w:rPr>
        <w:t>היו"ר יעקב מרגי:</w:t>
      </w:r>
      <w:r w:rsidRPr="00E43812">
        <w:rPr>
          <w:rStyle w:val="TagStyle"/>
          <w:rtl/>
        </w:rPr>
        <w:t xml:space="preserve"> </w:t>
      </w:r>
      <w:r w:rsidRPr="00DE6814">
        <w:rPr>
          <w:rStyle w:val="TagStyle"/>
          <w:rtl/>
        </w:rPr>
        <w:t>&lt;&lt; יור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אבוטבול, תרגיע. תרגיע. </w:t>
      </w:r>
    </w:p>
    <w:p w:rsidR="005F0F4F" w:rsidRPr="00E43812" w:rsidRDefault="005F0F4F" w:rsidP="005F0F4F">
      <w:pPr>
        <w:rPr>
          <w:rtl/>
          <w:lang w:eastAsia="he-IL"/>
        </w:rPr>
      </w:pPr>
    </w:p>
    <w:p w:rsidR="005F0F4F" w:rsidRPr="00E43812" w:rsidRDefault="005F0F4F" w:rsidP="005F0F4F">
      <w:pPr>
        <w:pStyle w:val="-"/>
        <w:rPr>
          <w:rtl/>
        </w:rPr>
      </w:pPr>
      <w:bookmarkStart w:id="20424" w:name="ET_speakercontinue_6210_88"/>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24"/>
    </w:p>
    <w:p w:rsidR="005F0F4F" w:rsidRPr="00E43812" w:rsidRDefault="005F0F4F" w:rsidP="005F0F4F">
      <w:pPr>
        <w:rPr>
          <w:rtl/>
          <w:lang w:eastAsia="he-IL"/>
        </w:rPr>
      </w:pPr>
    </w:p>
    <w:p w:rsidR="005F0F4F" w:rsidRPr="00E43812" w:rsidRDefault="005F0F4F" w:rsidP="005F0F4F">
      <w:pPr>
        <w:rPr>
          <w:rtl/>
          <w:lang w:eastAsia="he-IL"/>
        </w:rPr>
      </w:pPr>
      <w:bookmarkStart w:id="20425" w:name="_ETM_Q59_539000"/>
      <w:bookmarkEnd w:id="20425"/>
      <w:r w:rsidRPr="00E43812">
        <w:rPr>
          <w:rFonts w:hint="cs"/>
          <w:rtl/>
          <w:lang w:eastAsia="he-IL"/>
        </w:rPr>
        <w:t xml:space="preserve">אדוני היושב-ראש </w:t>
      </w: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bookmarkStart w:id="20426" w:name="_ETM_Q59_541000"/>
      <w:bookmarkEnd w:id="20426"/>
    </w:p>
    <w:p w:rsidR="005F0F4F" w:rsidRPr="00E43812" w:rsidRDefault="005F0F4F" w:rsidP="005F0F4F">
      <w:pPr>
        <w:pStyle w:val="af5"/>
        <w:rPr>
          <w:rtl/>
        </w:rPr>
      </w:pPr>
      <w:bookmarkStart w:id="20427" w:name="ET_interruption_5802_90"/>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427"/>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מה עם אשכול 3? </w:t>
      </w:r>
    </w:p>
    <w:p w:rsidR="005F0F4F" w:rsidRPr="00E43812" w:rsidRDefault="005F0F4F" w:rsidP="005F0F4F">
      <w:pPr>
        <w:rPr>
          <w:rtl/>
          <w:lang w:eastAsia="he-IL"/>
        </w:rPr>
      </w:pPr>
    </w:p>
    <w:p w:rsidR="005F0F4F" w:rsidRPr="00E43812" w:rsidRDefault="005F0F4F" w:rsidP="005F0F4F">
      <w:pPr>
        <w:pStyle w:val="-"/>
        <w:rPr>
          <w:rtl/>
        </w:rPr>
      </w:pPr>
      <w:bookmarkStart w:id="20428" w:name="_ETM_Q59_543000"/>
      <w:bookmarkStart w:id="20429" w:name="ET_speakercontinue_6210_91"/>
      <w:bookmarkEnd w:id="20428"/>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29"/>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1</w:t>
      </w:r>
      <w:bookmarkStart w:id="20430" w:name="_ETM_Q59_542000"/>
      <w:bookmarkEnd w:id="20430"/>
      <w:r w:rsidRPr="00E43812">
        <w:rPr>
          <w:rFonts w:hint="cs"/>
          <w:rtl/>
          <w:lang w:eastAsia="he-IL"/>
        </w:rPr>
        <w:t>, 2, 3 מקבלים</w:t>
      </w:r>
      <w:r>
        <w:rPr>
          <w:rFonts w:hint="cs"/>
          <w:rtl/>
          <w:lang w:eastAsia="he-IL"/>
        </w:rPr>
        <w:t>.</w:t>
      </w:r>
      <w:r w:rsidRPr="00E43812">
        <w:rPr>
          <w:rFonts w:hint="cs"/>
          <w:rtl/>
          <w:lang w:eastAsia="he-IL"/>
        </w:rPr>
        <w:t xml:space="preserve"> משלמים 50 שקל</w:t>
      </w:r>
      <w:r>
        <w:rPr>
          <w:rFonts w:hint="cs"/>
          <w:rtl/>
          <w:lang w:eastAsia="he-IL"/>
        </w:rPr>
        <w:t>.</w:t>
      </w:r>
    </w:p>
    <w:p w:rsidR="005F0F4F" w:rsidRPr="00E43812" w:rsidRDefault="005F0F4F" w:rsidP="005F0F4F">
      <w:pPr>
        <w:rPr>
          <w:rtl/>
          <w:lang w:eastAsia="he-IL"/>
        </w:rPr>
      </w:pPr>
      <w:bookmarkStart w:id="20431" w:name="_ETM_Q59_546000"/>
      <w:bookmarkEnd w:id="20431"/>
    </w:p>
    <w:p w:rsidR="005F0F4F" w:rsidRPr="00E43812" w:rsidRDefault="005F0F4F" w:rsidP="005F0F4F">
      <w:pPr>
        <w:pStyle w:val="af5"/>
        <w:rPr>
          <w:rtl/>
        </w:rPr>
      </w:pPr>
      <w:bookmarkStart w:id="20432" w:name="ET_interruption_5802_92"/>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432"/>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אבל התייקר </w:t>
      </w:r>
      <w:r>
        <w:rPr>
          <w:rFonts w:hint="cs"/>
          <w:rtl/>
          <w:lang w:eastAsia="he-IL"/>
        </w:rPr>
        <w:t>– – –</w:t>
      </w:r>
    </w:p>
    <w:p w:rsidR="005F0F4F" w:rsidRPr="00E43812" w:rsidRDefault="005F0F4F" w:rsidP="005F0F4F">
      <w:pPr>
        <w:rPr>
          <w:rtl/>
          <w:lang w:eastAsia="he-IL"/>
        </w:rPr>
      </w:pPr>
    </w:p>
    <w:p w:rsidR="005F0F4F" w:rsidRPr="00E43812" w:rsidRDefault="005F0F4F" w:rsidP="005F0F4F">
      <w:pPr>
        <w:pStyle w:val="-"/>
        <w:rPr>
          <w:rtl/>
        </w:rPr>
      </w:pPr>
      <w:bookmarkStart w:id="20433" w:name="_ETM_Q59_548000"/>
      <w:bookmarkStart w:id="20434" w:name="ET_speakercontinue_6210_93"/>
      <w:bookmarkEnd w:id="20433"/>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34"/>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לך תבדוק, לך תבדוק. </w:t>
      </w:r>
      <w:bookmarkStart w:id="20435" w:name="_ETM_Q59_549000"/>
      <w:bookmarkEnd w:id="20435"/>
      <w:r w:rsidRPr="00E43812">
        <w:rPr>
          <w:rFonts w:hint="cs"/>
          <w:rtl/>
          <w:lang w:eastAsia="he-IL"/>
        </w:rPr>
        <w:t xml:space="preserve">משלמים 50 שקל. </w:t>
      </w:r>
    </w:p>
    <w:p w:rsidR="005F0F4F" w:rsidRPr="00E43812" w:rsidRDefault="005F0F4F" w:rsidP="005F0F4F">
      <w:pPr>
        <w:rPr>
          <w:rtl/>
          <w:lang w:eastAsia="he-IL"/>
        </w:rPr>
      </w:pPr>
    </w:p>
    <w:p w:rsidR="005F0F4F" w:rsidRPr="00E43812" w:rsidRDefault="005F0F4F" w:rsidP="005F0F4F">
      <w:pPr>
        <w:pStyle w:val="af5"/>
        <w:rPr>
          <w:rtl/>
        </w:rPr>
      </w:pPr>
      <w:bookmarkStart w:id="20436" w:name="ET_interruption_5802_95"/>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436"/>
    </w:p>
    <w:p w:rsidR="005F0F4F" w:rsidRPr="00E43812" w:rsidRDefault="005F0F4F" w:rsidP="005F0F4F">
      <w:pPr>
        <w:rPr>
          <w:rtl/>
          <w:lang w:eastAsia="he-IL"/>
        </w:rPr>
      </w:pPr>
    </w:p>
    <w:p w:rsidR="005F0F4F" w:rsidRPr="00E43812" w:rsidRDefault="005F0F4F" w:rsidP="005F0F4F">
      <w:pPr>
        <w:rPr>
          <w:rtl/>
          <w:lang w:eastAsia="he-IL"/>
        </w:rPr>
      </w:pPr>
      <w:bookmarkStart w:id="20437" w:name="_ETM_Q59_551000"/>
      <w:bookmarkEnd w:id="20437"/>
      <w:r w:rsidRPr="00E43812">
        <w:rPr>
          <w:rFonts w:hint="cs"/>
          <w:rtl/>
          <w:lang w:eastAsia="he-IL"/>
        </w:rPr>
        <w:t xml:space="preserve">אבל זה היה שלנו </w:t>
      </w:r>
      <w:bookmarkStart w:id="20438" w:name="_ETM_Q59_544000"/>
      <w:bookmarkEnd w:id="20438"/>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bookmarkStart w:id="20439" w:name="_ETM_Q59_553000"/>
      <w:bookmarkEnd w:id="20439"/>
    </w:p>
    <w:p w:rsidR="005F0F4F" w:rsidRPr="00E43812" w:rsidRDefault="005F0F4F" w:rsidP="005F0F4F">
      <w:pPr>
        <w:pStyle w:val="-"/>
        <w:rPr>
          <w:rtl/>
        </w:rPr>
      </w:pPr>
      <w:bookmarkStart w:id="20440" w:name="_ETM_Q59_552000"/>
      <w:bookmarkStart w:id="20441" w:name="ET_speakercontinue_6210_96"/>
      <w:bookmarkEnd w:id="20440"/>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41"/>
    </w:p>
    <w:p w:rsidR="005F0F4F" w:rsidRPr="00E43812" w:rsidRDefault="005F0F4F" w:rsidP="005F0F4F">
      <w:pPr>
        <w:rPr>
          <w:rtl/>
          <w:lang w:eastAsia="he-IL"/>
        </w:rPr>
      </w:pPr>
    </w:p>
    <w:p w:rsidR="005F0F4F" w:rsidRDefault="005F0F4F" w:rsidP="00233074">
      <w:pPr>
        <w:rPr>
          <w:rtl/>
          <w:lang w:eastAsia="he-IL"/>
        </w:rPr>
      </w:pPr>
      <w:r w:rsidRPr="00E43812">
        <w:rPr>
          <w:rFonts w:hint="cs"/>
          <w:rtl/>
          <w:lang w:eastAsia="he-IL"/>
        </w:rPr>
        <w:t xml:space="preserve">אנשים </w:t>
      </w:r>
      <w:bookmarkStart w:id="20442" w:name="_ETM_Q59_554000"/>
      <w:bookmarkEnd w:id="20442"/>
      <w:r w:rsidRPr="00E43812">
        <w:rPr>
          <w:rFonts w:hint="cs"/>
          <w:rtl/>
          <w:lang w:eastAsia="he-IL"/>
        </w:rPr>
        <w:t xml:space="preserve">שהעלו אותם לאשכול 4 ו-5 התחילו לשלם 300 שקל, </w:t>
      </w:r>
      <w:bookmarkStart w:id="20443" w:name="_ETM_Q59_557000"/>
      <w:bookmarkEnd w:id="20443"/>
      <w:r w:rsidRPr="00E43812">
        <w:rPr>
          <w:rFonts w:hint="cs"/>
          <w:rtl/>
          <w:lang w:eastAsia="he-IL"/>
        </w:rPr>
        <w:t xml:space="preserve">אדוני היושב-ראש. </w:t>
      </w:r>
    </w:p>
    <w:p w:rsidR="005F0F4F" w:rsidRDefault="005F0F4F" w:rsidP="005F0F4F">
      <w:pPr>
        <w:rPr>
          <w:rtl/>
          <w:lang w:eastAsia="he-IL"/>
        </w:rPr>
      </w:pPr>
    </w:p>
    <w:p w:rsidR="005F0F4F" w:rsidRPr="00E43812" w:rsidRDefault="005F0F4F" w:rsidP="005F0F4F">
      <w:pPr>
        <w:pStyle w:val="af5"/>
        <w:rPr>
          <w:rtl/>
        </w:rPr>
      </w:pPr>
      <w:r w:rsidRPr="00DE6814">
        <w:rPr>
          <w:rStyle w:val="TagStyle"/>
          <w:rtl/>
        </w:rPr>
        <w:t>&lt;&lt;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זה היה שלנו </w:t>
      </w:r>
      <w:r>
        <w:rPr>
          <w:rFonts w:hint="cs"/>
          <w:rtl/>
          <w:lang w:eastAsia="he-IL"/>
        </w:rPr>
        <w:t>– – –</w:t>
      </w:r>
      <w:r w:rsidRPr="00E43812">
        <w:rPr>
          <w:rFonts w:hint="cs"/>
          <w:rtl/>
          <w:lang w:eastAsia="he-IL"/>
        </w:rPr>
        <w:t xml:space="preserve"> </w:t>
      </w:r>
      <w:r>
        <w:rPr>
          <w:rFonts w:hint="cs"/>
          <w:rtl/>
          <w:lang w:eastAsia="he-IL"/>
        </w:rPr>
        <w:t xml:space="preserve">לא שלכם. </w:t>
      </w:r>
    </w:p>
    <w:p w:rsidR="005F0F4F" w:rsidRPr="00E43812" w:rsidRDefault="005F0F4F" w:rsidP="005F0F4F">
      <w:pPr>
        <w:rPr>
          <w:rtl/>
          <w:lang w:eastAsia="he-IL"/>
        </w:rPr>
      </w:pPr>
    </w:p>
    <w:p w:rsidR="005F0F4F" w:rsidRPr="00E43812" w:rsidRDefault="005F0F4F" w:rsidP="005F0F4F">
      <w:pPr>
        <w:pStyle w:val="-"/>
        <w:rPr>
          <w:rtl/>
        </w:rPr>
      </w:pPr>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p>
    <w:p w:rsidR="005F0F4F" w:rsidRDefault="005F0F4F" w:rsidP="005F0F4F">
      <w:pPr>
        <w:rPr>
          <w:rtl/>
          <w:lang w:eastAsia="he-IL"/>
        </w:rPr>
      </w:pPr>
    </w:p>
    <w:p w:rsidR="005F0F4F" w:rsidRPr="00E43812" w:rsidRDefault="005F0F4F" w:rsidP="0049366E">
      <w:pPr>
        <w:rPr>
          <w:rtl/>
          <w:lang w:eastAsia="he-IL"/>
        </w:rPr>
      </w:pPr>
      <w:r w:rsidRPr="00E43812">
        <w:rPr>
          <w:rFonts w:hint="cs"/>
          <w:rtl/>
          <w:lang w:eastAsia="he-IL"/>
        </w:rPr>
        <w:t xml:space="preserve">נתנו להם 250 שקל בחודש, </w:t>
      </w:r>
      <w:bookmarkStart w:id="20444" w:name="_ETM_Q59_562000"/>
      <w:bookmarkEnd w:id="20444"/>
      <w:r w:rsidRPr="00E43812">
        <w:rPr>
          <w:rFonts w:hint="cs"/>
          <w:rtl/>
          <w:lang w:eastAsia="he-IL"/>
        </w:rPr>
        <w:t>חסכנו להם. אני קיבלתי מאות טלפונים בנושא הזה, מאות טלפונים מ</w:t>
      </w:r>
      <w:r>
        <w:rPr>
          <w:rFonts w:hint="cs"/>
          <w:rtl/>
          <w:lang w:eastAsia="he-IL"/>
        </w:rPr>
        <w:t>ה</w:t>
      </w:r>
      <w:r w:rsidRPr="00E43812">
        <w:rPr>
          <w:rFonts w:hint="cs"/>
          <w:rtl/>
          <w:lang w:eastAsia="he-IL"/>
        </w:rPr>
        <w:t xml:space="preserve">משפחות </w:t>
      </w:r>
      <w:bookmarkStart w:id="20445" w:name="_ETM_Q59_571000"/>
      <w:bookmarkEnd w:id="20445"/>
      <w:r w:rsidRPr="00E43812">
        <w:rPr>
          <w:rFonts w:hint="cs"/>
          <w:rtl/>
          <w:lang w:eastAsia="he-IL"/>
        </w:rPr>
        <w:t xml:space="preserve">הכי קשות. אבל העלו </w:t>
      </w:r>
      <w:r>
        <w:rPr>
          <w:rFonts w:hint="cs"/>
          <w:rtl/>
          <w:lang w:eastAsia="he-IL"/>
        </w:rPr>
        <w:t>את ה</w:t>
      </w:r>
      <w:r w:rsidRPr="00E43812">
        <w:rPr>
          <w:rFonts w:hint="cs"/>
          <w:rtl/>
          <w:lang w:eastAsia="he-IL"/>
        </w:rPr>
        <w:t>אשכול</w:t>
      </w:r>
      <w:r>
        <w:rPr>
          <w:rFonts w:hint="cs"/>
          <w:rtl/>
          <w:lang w:eastAsia="he-IL"/>
        </w:rPr>
        <w:t xml:space="preserve"> </w:t>
      </w:r>
      <w:bookmarkStart w:id="20446" w:name="_ETM_Q59_581450"/>
      <w:bookmarkEnd w:id="20446"/>
      <w:r>
        <w:rPr>
          <w:rFonts w:hint="cs"/>
          <w:rtl/>
          <w:lang w:eastAsia="he-IL"/>
        </w:rPr>
        <w:t>שלהם ל-</w:t>
      </w:r>
      <w:r w:rsidRPr="00E43812">
        <w:rPr>
          <w:rFonts w:hint="cs"/>
          <w:rtl/>
          <w:lang w:eastAsia="he-IL"/>
        </w:rPr>
        <w:t xml:space="preserve">4 ו-5. </w:t>
      </w:r>
      <w:r>
        <w:rPr>
          <w:rFonts w:hint="cs"/>
          <w:rtl/>
          <w:lang w:eastAsia="he-IL"/>
        </w:rPr>
        <w:t>ב</w:t>
      </w:r>
      <w:r w:rsidRPr="00E43812">
        <w:rPr>
          <w:rFonts w:hint="cs"/>
          <w:rtl/>
          <w:lang w:eastAsia="he-IL"/>
        </w:rPr>
        <w:t>הרבה ערים</w:t>
      </w:r>
      <w:bookmarkStart w:id="20447" w:name="_ETM_Q59_577000"/>
      <w:bookmarkEnd w:id="20447"/>
      <w:r>
        <w:rPr>
          <w:rFonts w:hint="cs"/>
          <w:rtl/>
          <w:lang w:eastAsia="he-IL"/>
        </w:rPr>
        <w:t>,</w:t>
      </w:r>
      <w:r w:rsidRPr="00E43812">
        <w:rPr>
          <w:rFonts w:hint="cs"/>
          <w:rtl/>
          <w:lang w:eastAsia="he-IL"/>
        </w:rPr>
        <w:t xml:space="preserve"> במקום שישלמו 50 שקל, </w:t>
      </w:r>
      <w:r w:rsidR="00233074">
        <w:rPr>
          <w:rFonts w:hint="cs"/>
          <w:rtl/>
          <w:lang w:eastAsia="he-IL"/>
        </w:rPr>
        <w:t xml:space="preserve">זה </w:t>
      </w:r>
      <w:r w:rsidRPr="00E43812">
        <w:rPr>
          <w:rFonts w:hint="cs"/>
          <w:rtl/>
          <w:lang w:eastAsia="he-IL"/>
        </w:rPr>
        <w:t>על</w:t>
      </w:r>
      <w:r w:rsidR="00233074">
        <w:rPr>
          <w:rFonts w:hint="cs"/>
          <w:rtl/>
          <w:lang w:eastAsia="he-IL"/>
        </w:rPr>
        <w:t>ה</w:t>
      </w:r>
      <w:r w:rsidRPr="00E43812">
        <w:rPr>
          <w:rFonts w:hint="cs"/>
          <w:rtl/>
          <w:lang w:eastAsia="he-IL"/>
        </w:rPr>
        <w:t xml:space="preserve"> ל-250 שקל. </w:t>
      </w:r>
    </w:p>
    <w:p w:rsidR="005F0F4F" w:rsidRPr="00E43812" w:rsidRDefault="005F0F4F" w:rsidP="005F0F4F">
      <w:pPr>
        <w:rPr>
          <w:rtl/>
          <w:lang w:eastAsia="he-IL"/>
        </w:rPr>
      </w:pPr>
    </w:p>
    <w:p w:rsidR="005F0F4F" w:rsidRPr="00E43812" w:rsidRDefault="005F0F4F" w:rsidP="005F0F4F">
      <w:pPr>
        <w:pStyle w:val="af5"/>
        <w:rPr>
          <w:rtl/>
        </w:rPr>
      </w:pPr>
      <w:bookmarkStart w:id="20448" w:name="_ETM_Q59_576000"/>
      <w:bookmarkStart w:id="20449" w:name="ET_interruption_5069_97"/>
      <w:bookmarkEnd w:id="20448"/>
      <w:r w:rsidRPr="00DE6814">
        <w:rPr>
          <w:rStyle w:val="TagStyle"/>
          <w:rtl/>
        </w:rPr>
        <w:t xml:space="preserve"> &lt;&lt; קריאה &gt;&gt;</w:t>
      </w:r>
      <w:r w:rsidRPr="00E43812">
        <w:rPr>
          <w:rStyle w:val="TagStyle"/>
          <w:rtl/>
        </w:rPr>
        <w:t xml:space="preserve"> </w:t>
      </w:r>
      <w:r w:rsidRPr="00E43812">
        <w:rPr>
          <w:rtl/>
        </w:rPr>
        <w:t>יעקב אשר (יהדות התורה):</w:t>
      </w:r>
      <w:r w:rsidRPr="00E43812">
        <w:rPr>
          <w:rStyle w:val="TagStyle"/>
          <w:rtl/>
        </w:rPr>
        <w:t xml:space="preserve"> </w:t>
      </w:r>
      <w:r w:rsidRPr="00DE6814">
        <w:rPr>
          <w:rStyle w:val="TagStyle"/>
          <w:rtl/>
        </w:rPr>
        <w:t>&lt;&lt; קריאה &gt;&gt;</w:t>
      </w:r>
      <w:r w:rsidRPr="00E43812">
        <w:rPr>
          <w:rtl/>
        </w:rPr>
        <w:t xml:space="preserve">   </w:t>
      </w:r>
      <w:bookmarkEnd w:id="20449"/>
    </w:p>
    <w:p w:rsidR="005F0F4F" w:rsidRPr="00E43812" w:rsidRDefault="005F0F4F" w:rsidP="005F0F4F">
      <w:pPr>
        <w:rPr>
          <w:rtl/>
        </w:rPr>
      </w:pPr>
    </w:p>
    <w:p w:rsidR="005F0F4F" w:rsidRPr="00E43812" w:rsidRDefault="005F0F4F" w:rsidP="005F0F4F">
      <w:pPr>
        <w:rPr>
          <w:rtl/>
          <w:lang w:eastAsia="he-IL"/>
        </w:rPr>
      </w:pPr>
      <w:r w:rsidRPr="00E43812">
        <w:rPr>
          <w:rFonts w:hint="cs"/>
          <w:rtl/>
        </w:rPr>
        <w:t xml:space="preserve"> </w:t>
      </w:r>
      <w:r>
        <w:rPr>
          <w:rFonts w:hint="cs"/>
          <w:rtl/>
        </w:rPr>
        <w:t>– – –</w:t>
      </w:r>
      <w:r w:rsidRPr="00E43812">
        <w:rPr>
          <w:rFonts w:hint="cs"/>
          <w:rtl/>
        </w:rPr>
        <w:t xml:space="preserve"> </w:t>
      </w:r>
      <w:r w:rsidRPr="00E43812">
        <w:rPr>
          <w:rFonts w:hint="cs"/>
          <w:rtl/>
          <w:lang w:eastAsia="he-IL"/>
        </w:rPr>
        <w:t xml:space="preserve">50 שקל </w:t>
      </w:r>
      <w:r>
        <w:rPr>
          <w:rFonts w:hint="cs"/>
          <w:rtl/>
          <w:lang w:eastAsia="he-IL"/>
        </w:rPr>
        <w:t>– – –</w:t>
      </w:r>
    </w:p>
    <w:p w:rsidR="005F0F4F" w:rsidRPr="00E43812" w:rsidRDefault="005F0F4F" w:rsidP="005F0F4F">
      <w:pPr>
        <w:rPr>
          <w:rtl/>
          <w:lang w:eastAsia="he-IL"/>
        </w:rPr>
      </w:pPr>
    </w:p>
    <w:p w:rsidR="005F0F4F" w:rsidRPr="00E43812" w:rsidRDefault="005F0F4F" w:rsidP="005F0F4F">
      <w:pPr>
        <w:pStyle w:val="-"/>
        <w:rPr>
          <w:rtl/>
        </w:rPr>
      </w:pPr>
      <w:bookmarkStart w:id="20450" w:name="ET_speakercontinue_6210_21"/>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50"/>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זה 2,500 שקל למשפחה. </w:t>
      </w:r>
    </w:p>
    <w:p w:rsidR="005F0F4F" w:rsidRPr="00E43812" w:rsidRDefault="005F0F4F" w:rsidP="005F0F4F">
      <w:pPr>
        <w:rPr>
          <w:rtl/>
          <w:lang w:eastAsia="he-IL"/>
        </w:rPr>
      </w:pPr>
    </w:p>
    <w:p w:rsidR="005F0F4F" w:rsidRPr="00E43812" w:rsidRDefault="005F0F4F" w:rsidP="005F0F4F">
      <w:pPr>
        <w:pStyle w:val="af5"/>
        <w:rPr>
          <w:rtl/>
        </w:rPr>
      </w:pPr>
      <w:bookmarkStart w:id="20451" w:name="ET_interruption_5069_98"/>
      <w:r w:rsidRPr="00DE6814">
        <w:rPr>
          <w:rStyle w:val="TagStyle"/>
          <w:rtl/>
        </w:rPr>
        <w:t xml:space="preserve"> &lt;&lt; קריאה &gt;&gt;</w:t>
      </w:r>
      <w:r w:rsidRPr="00E43812">
        <w:rPr>
          <w:rStyle w:val="TagStyle"/>
          <w:rtl/>
        </w:rPr>
        <w:t xml:space="preserve"> </w:t>
      </w:r>
      <w:r w:rsidRPr="00E43812">
        <w:rPr>
          <w:rtl/>
        </w:rPr>
        <w:t>יעקב אשר (יהדות התורה):</w:t>
      </w:r>
      <w:r w:rsidRPr="00E43812">
        <w:rPr>
          <w:rStyle w:val="TagStyle"/>
          <w:rtl/>
        </w:rPr>
        <w:t xml:space="preserve"> </w:t>
      </w:r>
      <w:r w:rsidRPr="00DE6814">
        <w:rPr>
          <w:rStyle w:val="TagStyle"/>
          <w:rtl/>
        </w:rPr>
        <w:t>&lt;&lt; קריאה &gt;&gt;</w:t>
      </w:r>
      <w:r w:rsidRPr="00E43812">
        <w:rPr>
          <w:rtl/>
        </w:rPr>
        <w:t xml:space="preserve">   </w:t>
      </w:r>
      <w:bookmarkEnd w:id="20451"/>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וואו, וואו. </w:t>
      </w:r>
    </w:p>
    <w:p w:rsidR="005F0F4F" w:rsidRPr="00E43812" w:rsidRDefault="005F0F4F" w:rsidP="005F0F4F">
      <w:pPr>
        <w:rPr>
          <w:rtl/>
          <w:lang w:eastAsia="he-IL"/>
        </w:rPr>
      </w:pPr>
    </w:p>
    <w:p w:rsidR="005F0F4F" w:rsidRPr="00E43812" w:rsidRDefault="005F0F4F" w:rsidP="005F0F4F">
      <w:pPr>
        <w:pStyle w:val="af5"/>
        <w:rPr>
          <w:rtl/>
        </w:rPr>
      </w:pPr>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אבל אשכול</w:t>
      </w:r>
      <w:r>
        <w:rPr>
          <w:rFonts w:hint="cs"/>
          <w:rtl/>
          <w:lang w:eastAsia="he-IL"/>
        </w:rPr>
        <w:t>ות</w:t>
      </w:r>
      <w:r w:rsidRPr="00E43812">
        <w:rPr>
          <w:rFonts w:hint="cs"/>
          <w:rtl/>
          <w:lang w:eastAsia="he-IL"/>
        </w:rPr>
        <w:t xml:space="preserve"> 2 ו-3 קיבלו את זה כבר. </w:t>
      </w:r>
    </w:p>
    <w:p w:rsidR="005F0F4F" w:rsidRPr="00E43812" w:rsidRDefault="005F0F4F" w:rsidP="005F0F4F">
      <w:pPr>
        <w:rPr>
          <w:rtl/>
          <w:lang w:eastAsia="he-IL"/>
        </w:rPr>
      </w:pPr>
    </w:p>
    <w:p w:rsidR="005F0F4F" w:rsidRPr="00E43812" w:rsidRDefault="005F0F4F" w:rsidP="005F0F4F">
      <w:pPr>
        <w:pStyle w:val="-"/>
        <w:rPr>
          <w:rtl/>
        </w:rPr>
      </w:pPr>
      <w:bookmarkStart w:id="20452" w:name="_ETM_Q59_590000"/>
      <w:bookmarkStart w:id="20453" w:name="ET_speakercontinue_6210_100"/>
      <w:bookmarkEnd w:id="20452"/>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53"/>
    </w:p>
    <w:p w:rsidR="005F0F4F" w:rsidRPr="00E43812" w:rsidRDefault="005F0F4F" w:rsidP="005F0F4F">
      <w:pPr>
        <w:rPr>
          <w:rtl/>
          <w:lang w:eastAsia="he-IL"/>
        </w:rPr>
      </w:pPr>
    </w:p>
    <w:p w:rsidR="005F0F4F" w:rsidRPr="00E43812" w:rsidRDefault="005F0F4F" w:rsidP="005F0F4F">
      <w:pPr>
        <w:rPr>
          <w:rtl/>
          <w:lang w:eastAsia="he-IL"/>
        </w:rPr>
      </w:pPr>
      <w:bookmarkStart w:id="20454" w:name="_ETM_Q59_588000"/>
      <w:bookmarkEnd w:id="20454"/>
      <w:r w:rsidRPr="00E43812">
        <w:rPr>
          <w:rFonts w:hint="cs"/>
          <w:rtl/>
          <w:lang w:eastAsia="he-IL"/>
        </w:rPr>
        <w:t xml:space="preserve">הגדלנו את מענק העבודה ב-20% </w:t>
      </w:r>
      <w:r>
        <w:rPr>
          <w:rFonts w:hint="cs"/>
          <w:rtl/>
          <w:lang w:eastAsia="he-IL"/>
        </w:rPr>
        <w:t>–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af5"/>
        <w:rPr>
          <w:rtl/>
        </w:rPr>
      </w:pPr>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bookmarkStart w:id="20455" w:name="_ETM_Q59_591000"/>
      <w:bookmarkEnd w:id="20455"/>
      <w:r w:rsidRPr="00E43812">
        <w:rPr>
          <w:rFonts w:hint="cs"/>
          <w:rtl/>
          <w:lang w:eastAsia="he-IL"/>
        </w:rPr>
        <w:t xml:space="preserve">וייקרתם להם </w:t>
      </w: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
        <w:rPr>
          <w:rtl/>
        </w:rPr>
      </w:pPr>
      <w:bookmarkStart w:id="20456" w:name="_ETM_Q59_593000"/>
      <w:bookmarkStart w:id="20457" w:name="ET_speakercontinue_6210_102"/>
      <w:bookmarkEnd w:id="20456"/>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57"/>
    </w:p>
    <w:p w:rsidR="005F0F4F" w:rsidRPr="00E43812" w:rsidRDefault="005F0F4F" w:rsidP="005F0F4F">
      <w:pPr>
        <w:rPr>
          <w:rtl/>
          <w:lang w:eastAsia="he-IL"/>
        </w:rPr>
      </w:pPr>
    </w:p>
    <w:p w:rsidR="005F0F4F" w:rsidRPr="00E43812" w:rsidRDefault="005F0F4F" w:rsidP="005F0F4F">
      <w:pPr>
        <w:rPr>
          <w:rtl/>
          <w:lang w:eastAsia="he-IL"/>
        </w:rPr>
      </w:pPr>
      <w:r>
        <w:rPr>
          <w:rFonts w:hint="cs"/>
          <w:rtl/>
          <w:lang w:eastAsia="he-IL"/>
        </w:rPr>
        <w:t>– –</w:t>
      </w:r>
      <w:r w:rsidRPr="00E43812">
        <w:rPr>
          <w:rFonts w:hint="cs"/>
          <w:rtl/>
          <w:lang w:eastAsia="he-IL"/>
        </w:rPr>
        <w:t xml:space="preserve"> זה 250 </w:t>
      </w:r>
      <w:bookmarkStart w:id="20458" w:name="_ETM_Q59_597000"/>
      <w:bookmarkEnd w:id="20458"/>
      <w:r w:rsidRPr="00E43812">
        <w:rPr>
          <w:rFonts w:hint="cs"/>
          <w:rtl/>
          <w:lang w:eastAsia="he-IL"/>
        </w:rPr>
        <w:t>מיליון שקל. אלה אותם אנשים שיוצאים לעבוד.</w:t>
      </w:r>
    </w:p>
    <w:p w:rsidR="005F0F4F" w:rsidRPr="00E43812" w:rsidRDefault="005F0F4F" w:rsidP="005F0F4F">
      <w:pPr>
        <w:rPr>
          <w:rtl/>
          <w:lang w:eastAsia="he-IL"/>
        </w:rPr>
      </w:pPr>
      <w:bookmarkStart w:id="20459" w:name="_ETM_Q59_599000"/>
      <w:bookmarkEnd w:id="20459"/>
    </w:p>
    <w:p w:rsidR="005F0F4F" w:rsidRPr="00E43812" w:rsidRDefault="005F0F4F" w:rsidP="005F0F4F">
      <w:pPr>
        <w:pStyle w:val="af5"/>
        <w:rPr>
          <w:rtl/>
        </w:rPr>
      </w:pPr>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60 שקל בחודש</w:t>
      </w:r>
      <w:r>
        <w:rPr>
          <w:rFonts w:hint="cs"/>
          <w:rtl/>
          <w:lang w:eastAsia="he-IL"/>
        </w:rPr>
        <w:t>.</w:t>
      </w:r>
    </w:p>
    <w:p w:rsidR="005F0F4F" w:rsidRPr="00E43812" w:rsidRDefault="005F0F4F" w:rsidP="005F0F4F">
      <w:pPr>
        <w:rPr>
          <w:rtl/>
          <w:lang w:eastAsia="he-IL"/>
        </w:rPr>
      </w:pPr>
    </w:p>
    <w:p w:rsidR="005F0F4F" w:rsidRPr="00E43812" w:rsidRDefault="005F0F4F" w:rsidP="005F0F4F">
      <w:pPr>
        <w:pStyle w:val="-"/>
        <w:rPr>
          <w:rtl/>
        </w:rPr>
      </w:pPr>
      <w:bookmarkStart w:id="20460" w:name="ET_speakercontinue_6210_22"/>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60"/>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הוספנו להם למענק העבודה, הגדלנו את </w:t>
      </w:r>
      <w:bookmarkStart w:id="20461" w:name="_ETM_Q59_601000"/>
      <w:bookmarkEnd w:id="20461"/>
      <w:r w:rsidRPr="00E43812">
        <w:rPr>
          <w:rFonts w:hint="cs"/>
          <w:rtl/>
          <w:lang w:eastAsia="he-IL"/>
        </w:rPr>
        <w:t xml:space="preserve">זה ל-20% </w:t>
      </w:r>
      <w:r>
        <w:rPr>
          <w:rFonts w:hint="cs"/>
          <w:rtl/>
          <w:lang w:eastAsia="he-IL"/>
        </w:rPr>
        <w:t>–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af5"/>
        <w:rPr>
          <w:rtl/>
        </w:rPr>
      </w:pPr>
      <w:bookmarkStart w:id="20462" w:name="ET_interruption_5802_104"/>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462"/>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60 שקל בחודש, תגיד כמה. </w:t>
      </w:r>
    </w:p>
    <w:p w:rsidR="005F0F4F" w:rsidRDefault="005F0F4F" w:rsidP="005F0F4F">
      <w:pPr>
        <w:rPr>
          <w:rtl/>
          <w:lang w:eastAsia="he-IL"/>
        </w:rPr>
      </w:pPr>
      <w:bookmarkStart w:id="20463" w:name="_ETM_Q59_604000"/>
      <w:bookmarkEnd w:id="20463"/>
    </w:p>
    <w:p w:rsidR="005F0F4F" w:rsidRPr="00E43812" w:rsidRDefault="005F0F4F" w:rsidP="005F0F4F">
      <w:pPr>
        <w:pStyle w:val="af5"/>
        <w:rPr>
          <w:rtl/>
        </w:rPr>
      </w:pPr>
      <w:r w:rsidRPr="00DE6814">
        <w:rPr>
          <w:rStyle w:val="TagStyle"/>
          <w:rtl/>
        </w:rPr>
        <w:t>&lt;&lt; קריאה &gt;&gt;</w:t>
      </w:r>
      <w:r w:rsidRPr="00E43812">
        <w:rPr>
          <w:rStyle w:val="TagStyle"/>
          <w:rtl/>
        </w:rPr>
        <w:t xml:space="preserve"> </w:t>
      </w:r>
      <w:r w:rsidRPr="00E43812">
        <w:rPr>
          <w:rtl/>
        </w:rPr>
        <w:t>יעקב אשר (יהדות התורה):</w:t>
      </w:r>
      <w:r w:rsidRPr="00E43812">
        <w:rPr>
          <w:rStyle w:val="TagStyle"/>
          <w:rtl/>
        </w:rPr>
        <w:t xml:space="preserve"> </w:t>
      </w:r>
      <w:r w:rsidRPr="00DE6814">
        <w:rPr>
          <w:rStyle w:val="TagStyle"/>
          <w:rtl/>
        </w:rPr>
        <w:t>&lt;&lt; קריאה &gt;&gt;</w:t>
      </w:r>
      <w:r w:rsidRPr="00E43812">
        <w:rPr>
          <w:rtl/>
        </w:rPr>
        <w:t xml:space="preserve">   </w:t>
      </w:r>
    </w:p>
    <w:p w:rsidR="005F0F4F" w:rsidRPr="00E43812" w:rsidRDefault="005F0F4F" w:rsidP="005F0F4F">
      <w:pPr>
        <w:rPr>
          <w:rtl/>
          <w:lang w:eastAsia="he-IL"/>
        </w:rPr>
      </w:pPr>
    </w:p>
    <w:p w:rsidR="005F0F4F" w:rsidRPr="00E43812" w:rsidRDefault="005F0F4F" w:rsidP="005F0F4F">
      <w:pPr>
        <w:rPr>
          <w:rtl/>
          <w:lang w:eastAsia="he-IL"/>
        </w:rPr>
      </w:pPr>
      <w:r>
        <w:rPr>
          <w:rFonts w:hint="cs"/>
          <w:rtl/>
          <w:lang w:eastAsia="he-IL"/>
        </w:rPr>
        <w:t xml:space="preserve">– – – </w:t>
      </w:r>
    </w:p>
    <w:p w:rsidR="005F0F4F" w:rsidRPr="00E43812" w:rsidRDefault="005F0F4F" w:rsidP="005F0F4F">
      <w:pPr>
        <w:rPr>
          <w:rtl/>
          <w:lang w:eastAsia="he-IL"/>
        </w:rPr>
      </w:pPr>
    </w:p>
    <w:p w:rsidR="005F0F4F" w:rsidRPr="00E43812" w:rsidRDefault="005F0F4F" w:rsidP="005F0F4F">
      <w:pPr>
        <w:pStyle w:val="-"/>
        <w:rPr>
          <w:rtl/>
        </w:rPr>
      </w:pPr>
      <w:bookmarkStart w:id="20464" w:name="_ETM_Q59_602000"/>
      <w:bookmarkStart w:id="20465" w:name="ET_speakercontinue_6210_105"/>
      <w:bookmarkEnd w:id="20464"/>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65"/>
    </w:p>
    <w:p w:rsidR="005F0F4F" w:rsidRPr="00E43812" w:rsidRDefault="005F0F4F" w:rsidP="005F0F4F">
      <w:pPr>
        <w:rPr>
          <w:rtl/>
          <w:lang w:eastAsia="he-IL"/>
        </w:rPr>
      </w:pPr>
    </w:p>
    <w:p w:rsidR="005F0F4F" w:rsidRPr="00E43812" w:rsidRDefault="005F0F4F" w:rsidP="005F0F4F">
      <w:pPr>
        <w:rPr>
          <w:rtl/>
          <w:lang w:eastAsia="he-IL"/>
        </w:rPr>
      </w:pPr>
      <w:bookmarkStart w:id="20466" w:name="_ETM_Q59_603000"/>
      <w:bookmarkEnd w:id="20466"/>
      <w:r>
        <w:rPr>
          <w:rFonts w:hint="cs"/>
          <w:rtl/>
          <w:lang w:eastAsia="he-IL"/>
        </w:rPr>
        <w:t>– –</w:t>
      </w:r>
      <w:r w:rsidRPr="00E43812">
        <w:rPr>
          <w:rFonts w:hint="cs"/>
          <w:rtl/>
          <w:lang w:eastAsia="he-IL"/>
        </w:rPr>
        <w:t xml:space="preserve"> 250 </w:t>
      </w:r>
      <w:bookmarkStart w:id="20467" w:name="_ETM_Q59_606000"/>
      <w:bookmarkEnd w:id="20467"/>
      <w:r w:rsidRPr="00E43812">
        <w:rPr>
          <w:rFonts w:hint="cs"/>
          <w:rtl/>
          <w:lang w:eastAsia="he-IL"/>
        </w:rPr>
        <w:t xml:space="preserve">שקל. ביטלנו את הבלו </w:t>
      </w:r>
      <w:bookmarkStart w:id="20468" w:name="_ETM_Q59_609000"/>
      <w:bookmarkEnd w:id="20468"/>
      <w:r w:rsidRPr="00E43812">
        <w:rPr>
          <w:rFonts w:hint="cs"/>
          <w:rtl/>
          <w:lang w:eastAsia="he-IL"/>
        </w:rPr>
        <w:t>על הפחם</w:t>
      </w:r>
      <w:r>
        <w:rPr>
          <w:rFonts w:hint="cs"/>
          <w:rtl/>
          <w:lang w:eastAsia="he-IL"/>
        </w:rPr>
        <w:t>,</w:t>
      </w:r>
      <w:r w:rsidRPr="00E43812">
        <w:rPr>
          <w:rFonts w:hint="cs"/>
          <w:rtl/>
          <w:lang w:eastAsia="he-IL"/>
        </w:rPr>
        <w:t xml:space="preserve"> בעלות של 600 מיליון שקל</w:t>
      </w:r>
      <w:r>
        <w:rPr>
          <w:rFonts w:hint="cs"/>
          <w:rtl/>
          <w:lang w:eastAsia="he-IL"/>
        </w:rPr>
        <w:t>,</w:t>
      </w:r>
      <w:r w:rsidRPr="00E43812">
        <w:rPr>
          <w:rFonts w:hint="cs"/>
          <w:rtl/>
          <w:lang w:eastAsia="he-IL"/>
        </w:rPr>
        <w:t xml:space="preserve"> לאותן משפחות </w:t>
      </w:r>
      <w:r>
        <w:rPr>
          <w:rFonts w:hint="cs"/>
          <w:rtl/>
          <w:lang w:eastAsia="he-IL"/>
        </w:rPr>
        <w:t>– –</w:t>
      </w:r>
    </w:p>
    <w:p w:rsidR="005F0F4F" w:rsidRPr="00E43812" w:rsidRDefault="005F0F4F" w:rsidP="005F0F4F">
      <w:pPr>
        <w:rPr>
          <w:rtl/>
          <w:lang w:eastAsia="he-IL"/>
        </w:rPr>
      </w:pPr>
    </w:p>
    <w:p w:rsidR="005F0F4F" w:rsidRPr="00E43812" w:rsidRDefault="005F0F4F" w:rsidP="005F0F4F">
      <w:pPr>
        <w:pStyle w:val="af5"/>
        <w:rPr>
          <w:rtl/>
        </w:rPr>
      </w:pPr>
      <w:bookmarkStart w:id="20469" w:name="ET_interruption_5069_106"/>
      <w:r w:rsidRPr="00DE6814">
        <w:rPr>
          <w:rStyle w:val="TagStyle"/>
          <w:rtl/>
        </w:rPr>
        <w:t>&lt;&lt; קריאה &gt;&gt;</w:t>
      </w:r>
      <w:r w:rsidRPr="00E43812">
        <w:rPr>
          <w:rStyle w:val="TagStyle"/>
          <w:rtl/>
        </w:rPr>
        <w:t xml:space="preserve"> </w:t>
      </w:r>
      <w:r w:rsidRPr="00E43812">
        <w:rPr>
          <w:rtl/>
        </w:rPr>
        <w:t>יעקב אשר (יהדות התורה):</w:t>
      </w:r>
      <w:r w:rsidRPr="00E43812">
        <w:rPr>
          <w:rStyle w:val="TagStyle"/>
          <w:rtl/>
        </w:rPr>
        <w:t xml:space="preserve"> </w:t>
      </w:r>
      <w:r w:rsidRPr="00DE6814">
        <w:rPr>
          <w:rStyle w:val="TagStyle"/>
          <w:rtl/>
        </w:rPr>
        <w:t>&lt;&lt; קריאה &gt;&gt;</w:t>
      </w:r>
      <w:r w:rsidRPr="00E43812">
        <w:rPr>
          <w:rtl/>
        </w:rPr>
        <w:t xml:space="preserve">   </w:t>
      </w:r>
      <w:bookmarkEnd w:id="20469"/>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העליתם את החשמל </w:t>
      </w:r>
      <w:r>
        <w:rPr>
          <w:rFonts w:hint="cs"/>
          <w:rtl/>
          <w:lang w:eastAsia="he-IL"/>
        </w:rPr>
        <w:t>– – –</w:t>
      </w:r>
      <w:r w:rsidRPr="00E43812">
        <w:rPr>
          <w:rFonts w:hint="cs"/>
          <w:rtl/>
          <w:lang w:eastAsia="he-IL"/>
        </w:rPr>
        <w:t xml:space="preserve"> </w:t>
      </w:r>
    </w:p>
    <w:p w:rsidR="005F0F4F" w:rsidRPr="00E43812" w:rsidRDefault="005F0F4F" w:rsidP="005F0F4F">
      <w:pPr>
        <w:keepNext/>
        <w:rPr>
          <w:rtl/>
        </w:rPr>
      </w:pPr>
      <w:bookmarkStart w:id="20470" w:name="ET_speakercontinue_6210_108"/>
    </w:p>
    <w:p w:rsidR="005F0F4F" w:rsidRPr="00E43812" w:rsidRDefault="005F0F4F" w:rsidP="005F0F4F">
      <w:pPr>
        <w:pStyle w:val="-"/>
        <w:rPr>
          <w:rtl/>
        </w:rPr>
      </w:pPr>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70"/>
    </w:p>
    <w:p w:rsidR="005F0F4F" w:rsidRPr="00E43812" w:rsidRDefault="005F0F4F" w:rsidP="005F0F4F">
      <w:pPr>
        <w:rPr>
          <w:rtl/>
          <w:lang w:eastAsia="he-IL"/>
        </w:rPr>
      </w:pPr>
    </w:p>
    <w:p w:rsidR="005F0F4F" w:rsidRPr="00E43812" w:rsidRDefault="005F0F4F" w:rsidP="005F0F4F">
      <w:pPr>
        <w:rPr>
          <w:rtl/>
          <w:lang w:eastAsia="he-IL"/>
        </w:rPr>
      </w:pPr>
      <w:bookmarkStart w:id="20471" w:name="_ETM_Q59_618000"/>
      <w:bookmarkEnd w:id="20471"/>
      <w:r>
        <w:rPr>
          <w:rFonts w:hint="cs"/>
          <w:rtl/>
          <w:lang w:eastAsia="he-IL"/>
        </w:rPr>
        <w:t>– –</w:t>
      </w:r>
      <w:r w:rsidRPr="00E43812">
        <w:rPr>
          <w:rFonts w:hint="cs"/>
          <w:rtl/>
          <w:lang w:eastAsia="he-IL"/>
        </w:rPr>
        <w:t xml:space="preserve"> </w:t>
      </w:r>
      <w:bookmarkStart w:id="20472" w:name="_ETM_Q59_616000"/>
      <w:bookmarkEnd w:id="20472"/>
      <w:r w:rsidRPr="00E43812">
        <w:rPr>
          <w:rFonts w:hint="cs"/>
          <w:rtl/>
          <w:lang w:eastAsia="he-IL"/>
        </w:rPr>
        <w:t xml:space="preserve">שיוזיל את החשמל. הוזלנו את זה. הוזלנו את </w:t>
      </w:r>
      <w:bookmarkStart w:id="20473" w:name="_ETM_Q59_623000"/>
      <w:bookmarkEnd w:id="20473"/>
      <w:r w:rsidRPr="00E43812">
        <w:rPr>
          <w:rFonts w:hint="cs"/>
          <w:rtl/>
          <w:lang w:eastAsia="he-IL"/>
        </w:rPr>
        <w:t xml:space="preserve">זה ב-3.5%, אדוני היושב-ראש, </w:t>
      </w:r>
      <w:r>
        <w:rPr>
          <w:rFonts w:hint="cs"/>
          <w:rtl/>
          <w:lang w:eastAsia="he-IL"/>
        </w:rPr>
        <w:t>ה</w:t>
      </w:r>
      <w:r w:rsidRPr="00E43812">
        <w:rPr>
          <w:rFonts w:hint="cs"/>
          <w:rtl/>
          <w:lang w:eastAsia="he-IL"/>
        </w:rPr>
        <w:t xml:space="preserve">חשמל.   </w:t>
      </w:r>
    </w:p>
    <w:p w:rsidR="005F0F4F" w:rsidRPr="00E43812" w:rsidRDefault="005F0F4F" w:rsidP="005F0F4F">
      <w:pPr>
        <w:rPr>
          <w:rtl/>
          <w:lang w:eastAsia="he-IL"/>
        </w:rPr>
      </w:pPr>
    </w:p>
    <w:p w:rsidR="005F0F4F" w:rsidRPr="00E43812" w:rsidRDefault="005F0F4F" w:rsidP="005F0F4F">
      <w:pPr>
        <w:pStyle w:val="af5"/>
        <w:rPr>
          <w:rtl/>
        </w:rPr>
      </w:pPr>
      <w:bookmarkStart w:id="20474" w:name="_ETM_Q59_619000"/>
      <w:bookmarkStart w:id="20475" w:name="ET_interruption_5602_109"/>
      <w:bookmarkEnd w:id="20474"/>
      <w:r w:rsidRPr="00DE6814">
        <w:rPr>
          <w:rStyle w:val="TagStyle"/>
          <w:rtl/>
        </w:rPr>
        <w:t xml:space="preserve"> &lt;&lt; קריאה &gt;&gt;</w:t>
      </w:r>
      <w:r w:rsidRPr="00E43812">
        <w:rPr>
          <w:rStyle w:val="TagStyle"/>
          <w:rtl/>
        </w:rPr>
        <w:t xml:space="preserve"> </w:t>
      </w:r>
      <w:r w:rsidRPr="00E43812">
        <w:rPr>
          <w:rtl/>
        </w:rPr>
        <w:t>אלי כהן (הליכוד):</w:t>
      </w:r>
      <w:r w:rsidRPr="00E43812">
        <w:rPr>
          <w:rStyle w:val="TagStyle"/>
          <w:rtl/>
        </w:rPr>
        <w:t xml:space="preserve"> </w:t>
      </w:r>
      <w:r w:rsidRPr="00DE6814">
        <w:rPr>
          <w:rStyle w:val="TagStyle"/>
          <w:rtl/>
        </w:rPr>
        <w:t>&lt;&lt; קריאה &gt;&gt;</w:t>
      </w:r>
      <w:r w:rsidRPr="00E43812">
        <w:rPr>
          <w:rtl/>
        </w:rPr>
        <w:t xml:space="preserve">   </w:t>
      </w:r>
      <w:bookmarkEnd w:id="20475"/>
    </w:p>
    <w:p w:rsidR="005F0F4F" w:rsidRPr="00E43812" w:rsidRDefault="005F0F4F" w:rsidP="005F0F4F">
      <w:pPr>
        <w:rPr>
          <w:rtl/>
          <w:lang w:eastAsia="he-IL"/>
        </w:rPr>
      </w:pPr>
    </w:p>
    <w:p w:rsidR="005F0F4F" w:rsidRPr="00E43812" w:rsidRDefault="005F0F4F" w:rsidP="005F0F4F">
      <w:pPr>
        <w:rPr>
          <w:rtl/>
          <w:lang w:eastAsia="he-IL"/>
        </w:rPr>
      </w:pPr>
      <w:bookmarkStart w:id="20476" w:name="_ETM_Q59_620000"/>
      <w:bookmarkEnd w:id="20476"/>
      <w:r w:rsidRPr="00E43812">
        <w:rPr>
          <w:rFonts w:hint="cs"/>
          <w:rtl/>
          <w:lang w:eastAsia="he-IL"/>
        </w:rPr>
        <w:t xml:space="preserve">אמרתם לכולם לא להעלות מחירים </w:t>
      </w: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af5"/>
        <w:rPr>
          <w:rtl/>
        </w:rPr>
      </w:pPr>
      <w:bookmarkStart w:id="20477" w:name="ET_interruption_5802_107"/>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477"/>
    </w:p>
    <w:p w:rsidR="005F0F4F" w:rsidRPr="00E43812" w:rsidRDefault="005F0F4F" w:rsidP="005F0F4F">
      <w:pPr>
        <w:rPr>
          <w:rtl/>
          <w:lang w:eastAsia="he-IL"/>
        </w:rPr>
      </w:pPr>
    </w:p>
    <w:p w:rsidR="005F0F4F" w:rsidRPr="00E43812" w:rsidRDefault="005F0F4F" w:rsidP="005F0F4F">
      <w:pPr>
        <w:rPr>
          <w:rtl/>
          <w:lang w:eastAsia="he-IL"/>
        </w:rPr>
      </w:pPr>
      <w:bookmarkStart w:id="20478" w:name="_ETM_Q59_625000"/>
      <w:bookmarkEnd w:id="20478"/>
      <w:r w:rsidRPr="00E43812">
        <w:rPr>
          <w:rFonts w:hint="cs"/>
          <w:rtl/>
          <w:lang w:eastAsia="he-IL"/>
        </w:rPr>
        <w:t>העליתם את המים. תגיד לי דבר אחד שלא עלה, אחד.</w:t>
      </w:r>
    </w:p>
    <w:p w:rsidR="005F0F4F" w:rsidRPr="00E43812" w:rsidRDefault="005F0F4F" w:rsidP="005F0F4F">
      <w:pPr>
        <w:rPr>
          <w:rtl/>
          <w:lang w:eastAsia="he-IL"/>
        </w:rPr>
      </w:pPr>
    </w:p>
    <w:p w:rsidR="005F0F4F" w:rsidRPr="00E43812" w:rsidRDefault="005F0F4F" w:rsidP="005F0F4F">
      <w:pPr>
        <w:pStyle w:val="af5"/>
        <w:rPr>
          <w:rtl/>
        </w:rPr>
      </w:pPr>
      <w:bookmarkStart w:id="20479" w:name="ET_interruption_5602_111"/>
      <w:r w:rsidRPr="00DE6814">
        <w:rPr>
          <w:rStyle w:val="TagStyle"/>
          <w:rtl/>
        </w:rPr>
        <w:t xml:space="preserve"> &lt;&lt; קריאה &gt;&gt;</w:t>
      </w:r>
      <w:r w:rsidRPr="00E43812">
        <w:rPr>
          <w:rStyle w:val="TagStyle"/>
          <w:rtl/>
        </w:rPr>
        <w:t xml:space="preserve"> </w:t>
      </w:r>
      <w:r w:rsidRPr="00E43812">
        <w:rPr>
          <w:rtl/>
        </w:rPr>
        <w:t>אלי כהן (הליכוד):</w:t>
      </w:r>
      <w:r w:rsidRPr="00E43812">
        <w:rPr>
          <w:rStyle w:val="TagStyle"/>
          <w:rtl/>
        </w:rPr>
        <w:t xml:space="preserve"> </w:t>
      </w:r>
      <w:r w:rsidRPr="00DE6814">
        <w:rPr>
          <w:rStyle w:val="TagStyle"/>
          <w:rtl/>
        </w:rPr>
        <w:t>&lt;&lt; קריאה &gt;&gt;</w:t>
      </w:r>
      <w:r w:rsidRPr="00E43812">
        <w:rPr>
          <w:rtl/>
        </w:rPr>
        <w:t xml:space="preserve">   </w:t>
      </w:r>
      <w:bookmarkEnd w:id="20479"/>
    </w:p>
    <w:p w:rsidR="005F0F4F" w:rsidRPr="00E43812" w:rsidRDefault="005F0F4F" w:rsidP="005F0F4F">
      <w:pPr>
        <w:rPr>
          <w:rtl/>
          <w:lang w:eastAsia="he-IL"/>
        </w:rPr>
      </w:pPr>
    </w:p>
    <w:p w:rsidR="005F0F4F" w:rsidRPr="00E43812" w:rsidRDefault="005F0F4F" w:rsidP="005F0F4F">
      <w:pPr>
        <w:rPr>
          <w:rtl/>
          <w:lang w:eastAsia="he-IL"/>
        </w:rPr>
      </w:pPr>
      <w:bookmarkStart w:id="20480" w:name="_ETM_Q59_628000"/>
      <w:bookmarkEnd w:id="20480"/>
      <w:r w:rsidRPr="00E43812">
        <w:rPr>
          <w:rFonts w:hint="cs"/>
          <w:rtl/>
          <w:lang w:eastAsia="he-IL"/>
        </w:rPr>
        <w:lastRenderedPageBreak/>
        <w:t>למה העליתם את החשמל?</w:t>
      </w:r>
    </w:p>
    <w:p w:rsidR="005F0F4F" w:rsidRPr="00E43812" w:rsidRDefault="005F0F4F" w:rsidP="005F0F4F">
      <w:pPr>
        <w:rPr>
          <w:rtl/>
          <w:lang w:eastAsia="he-IL"/>
        </w:rPr>
      </w:pPr>
      <w:bookmarkStart w:id="20481" w:name="_ETM_Q59_631000"/>
      <w:bookmarkEnd w:id="20481"/>
    </w:p>
    <w:p w:rsidR="005F0F4F" w:rsidRPr="00E43812" w:rsidRDefault="005F0F4F" w:rsidP="005F0F4F">
      <w:pPr>
        <w:pStyle w:val="-"/>
        <w:rPr>
          <w:rtl/>
        </w:rPr>
      </w:pPr>
      <w:bookmarkStart w:id="20482" w:name="ET_speakercontinue_6210_110"/>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82"/>
    </w:p>
    <w:p w:rsidR="005F0F4F" w:rsidRPr="00E43812" w:rsidRDefault="005F0F4F" w:rsidP="005F0F4F">
      <w:pPr>
        <w:rPr>
          <w:rtl/>
          <w:lang w:eastAsia="he-IL"/>
        </w:rPr>
      </w:pPr>
    </w:p>
    <w:p w:rsidR="005F0F4F" w:rsidRPr="00E43812" w:rsidRDefault="005F0F4F" w:rsidP="005F0F4F">
      <w:pPr>
        <w:rPr>
          <w:rtl/>
          <w:lang w:eastAsia="he-IL"/>
        </w:rPr>
      </w:pPr>
      <w:bookmarkStart w:id="20483" w:name="_ETM_Q59_622000"/>
      <w:bookmarkEnd w:id="20483"/>
      <w:r w:rsidRPr="00E43812">
        <w:rPr>
          <w:rFonts w:hint="cs"/>
          <w:rtl/>
          <w:lang w:eastAsia="he-IL"/>
        </w:rPr>
        <w:t xml:space="preserve">בחוק ההסדרים עשינו דברים שלא העזתם לעשות שנים. לא העזתם. </w:t>
      </w:r>
    </w:p>
    <w:p w:rsidR="005F0F4F" w:rsidRPr="00E43812" w:rsidRDefault="005F0F4F" w:rsidP="005F0F4F">
      <w:pPr>
        <w:rPr>
          <w:rtl/>
          <w:lang w:eastAsia="he-IL"/>
        </w:rPr>
      </w:pPr>
    </w:p>
    <w:p w:rsidR="005F0F4F" w:rsidRPr="00E43812" w:rsidRDefault="005F0F4F" w:rsidP="005F0F4F">
      <w:pPr>
        <w:pStyle w:val="af5"/>
        <w:rPr>
          <w:rtl/>
        </w:rPr>
      </w:pPr>
      <w:bookmarkStart w:id="20484" w:name="_ETM_Q59_632000"/>
      <w:bookmarkStart w:id="20485" w:name="ET_interruption_5802_112"/>
      <w:bookmarkEnd w:id="20484"/>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485"/>
    </w:p>
    <w:p w:rsidR="005F0F4F" w:rsidRPr="00E43812" w:rsidRDefault="005F0F4F" w:rsidP="005F0F4F">
      <w:pPr>
        <w:rPr>
          <w:rtl/>
          <w:lang w:eastAsia="he-IL"/>
        </w:rPr>
      </w:pPr>
    </w:p>
    <w:p w:rsidR="005F0F4F" w:rsidRPr="00E43812" w:rsidRDefault="005F0F4F" w:rsidP="005F0F4F">
      <w:pPr>
        <w:rPr>
          <w:rtl/>
          <w:lang w:eastAsia="he-IL"/>
        </w:rPr>
      </w:pPr>
      <w:bookmarkStart w:id="20486" w:name="_ETM_Q59_634000"/>
      <w:bookmarkEnd w:id="20486"/>
      <w:r>
        <w:rPr>
          <w:rFonts w:hint="cs"/>
          <w:rtl/>
          <w:lang w:eastAsia="he-IL"/>
        </w:rPr>
        <w:t xml:space="preserve">העליתם </w:t>
      </w:r>
      <w:r w:rsidRPr="00E43812">
        <w:rPr>
          <w:rFonts w:hint="cs"/>
          <w:rtl/>
          <w:lang w:eastAsia="he-IL"/>
        </w:rPr>
        <w:t>מ</w:t>
      </w:r>
      <w:r>
        <w:rPr>
          <w:rFonts w:hint="cs"/>
          <w:rtl/>
          <w:lang w:eastAsia="he-IL"/>
        </w:rPr>
        <w:t>י</w:t>
      </w:r>
      <w:r w:rsidRPr="00E43812">
        <w:rPr>
          <w:rFonts w:hint="cs"/>
          <w:rtl/>
          <w:lang w:eastAsia="he-IL"/>
        </w:rPr>
        <w:t xml:space="preserve">סים </w:t>
      </w: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
        <w:rPr>
          <w:rtl/>
        </w:rPr>
      </w:pPr>
      <w:bookmarkStart w:id="20487" w:name="_ETM_Q59_636000"/>
      <w:bookmarkStart w:id="20488" w:name="ET_speakercontinue_6210_113"/>
      <w:bookmarkEnd w:id="20487"/>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88"/>
    </w:p>
    <w:p w:rsidR="005F0F4F" w:rsidRPr="00E43812" w:rsidRDefault="005F0F4F" w:rsidP="005F0F4F">
      <w:pPr>
        <w:rPr>
          <w:rtl/>
          <w:lang w:eastAsia="he-IL"/>
        </w:rPr>
      </w:pPr>
    </w:p>
    <w:p w:rsidR="005F0F4F" w:rsidRPr="00E43812" w:rsidRDefault="005F0F4F" w:rsidP="005F0F4F">
      <w:pPr>
        <w:rPr>
          <w:rtl/>
          <w:lang w:eastAsia="he-IL"/>
        </w:rPr>
      </w:pPr>
      <w:bookmarkStart w:id="20489" w:name="_ETM_Q59_637000"/>
      <w:bookmarkEnd w:id="20489"/>
      <w:r w:rsidRPr="00E43812">
        <w:rPr>
          <w:rFonts w:hint="cs"/>
          <w:rtl/>
          <w:lang w:eastAsia="he-IL"/>
        </w:rPr>
        <w:t xml:space="preserve">הרפורמות ביבוא, הריכוזיות, </w:t>
      </w:r>
      <w:bookmarkStart w:id="20490" w:name="_ETM_Q59_638000"/>
      <w:bookmarkEnd w:id="20490"/>
      <w:r w:rsidRPr="00E43812">
        <w:rPr>
          <w:rFonts w:hint="cs"/>
          <w:rtl/>
          <w:lang w:eastAsia="he-IL"/>
        </w:rPr>
        <w:t xml:space="preserve">המונופולים שביטחתם. אנחנו הורדנו את זה. </w:t>
      </w:r>
    </w:p>
    <w:p w:rsidR="005F0F4F" w:rsidRPr="00E43812" w:rsidRDefault="005F0F4F" w:rsidP="005F0F4F">
      <w:pPr>
        <w:rPr>
          <w:rtl/>
          <w:lang w:eastAsia="he-IL"/>
        </w:rPr>
      </w:pPr>
    </w:p>
    <w:p w:rsidR="005F0F4F" w:rsidRPr="00E43812" w:rsidRDefault="005F0F4F" w:rsidP="005F0F4F">
      <w:pPr>
        <w:pStyle w:val="af5"/>
        <w:rPr>
          <w:rtl/>
        </w:rPr>
      </w:pPr>
      <w:bookmarkStart w:id="20491" w:name="ET_interruption_5802_114"/>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491"/>
    </w:p>
    <w:p w:rsidR="005F0F4F" w:rsidRPr="00E43812" w:rsidRDefault="005F0F4F" w:rsidP="005F0F4F">
      <w:pPr>
        <w:rPr>
          <w:rtl/>
          <w:lang w:eastAsia="he-IL"/>
        </w:rPr>
      </w:pPr>
    </w:p>
    <w:p w:rsidR="005F0F4F" w:rsidRPr="00E43812" w:rsidRDefault="005F0F4F" w:rsidP="005F0F4F">
      <w:pPr>
        <w:rPr>
          <w:rtl/>
          <w:lang w:eastAsia="he-IL"/>
        </w:rPr>
      </w:pPr>
      <w:bookmarkStart w:id="20492" w:name="_ETM_Q59_639000"/>
      <w:bookmarkEnd w:id="20492"/>
      <w:r w:rsidRPr="00E43812">
        <w:rPr>
          <w:rFonts w:hint="cs"/>
          <w:rtl/>
          <w:lang w:eastAsia="he-IL"/>
        </w:rPr>
        <w:t>העלאות מ</w:t>
      </w:r>
      <w:r>
        <w:rPr>
          <w:rFonts w:hint="cs"/>
          <w:rtl/>
          <w:lang w:eastAsia="he-IL"/>
        </w:rPr>
        <w:t>י</w:t>
      </w:r>
      <w:r w:rsidRPr="00E43812">
        <w:rPr>
          <w:rFonts w:hint="cs"/>
          <w:rtl/>
          <w:lang w:eastAsia="he-IL"/>
        </w:rPr>
        <w:t xml:space="preserve">סים כל הזמן </w:t>
      </w:r>
      <w:r>
        <w:rPr>
          <w:rFonts w:hint="cs"/>
          <w:rtl/>
          <w:lang w:eastAsia="he-IL"/>
        </w:rPr>
        <w:t>– – –</w:t>
      </w:r>
      <w:r w:rsidRPr="00E43812">
        <w:rPr>
          <w:rFonts w:hint="cs"/>
          <w:rtl/>
          <w:lang w:eastAsia="he-IL"/>
        </w:rPr>
        <w:t xml:space="preserve"> </w:t>
      </w:r>
    </w:p>
    <w:p w:rsidR="005F0F4F" w:rsidRPr="00E43812" w:rsidRDefault="005F0F4F" w:rsidP="005F0F4F">
      <w:pPr>
        <w:rPr>
          <w:rtl/>
          <w:lang w:eastAsia="he-IL"/>
        </w:rPr>
      </w:pPr>
    </w:p>
    <w:p w:rsidR="005F0F4F" w:rsidRPr="00E43812" w:rsidRDefault="005F0F4F" w:rsidP="005F0F4F">
      <w:pPr>
        <w:pStyle w:val="-"/>
        <w:rPr>
          <w:rtl/>
        </w:rPr>
      </w:pPr>
      <w:bookmarkStart w:id="20493" w:name="_ETM_Q59_642000"/>
      <w:bookmarkStart w:id="20494" w:name="ET_speakercontinue_6210_115"/>
      <w:bookmarkEnd w:id="20493"/>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494"/>
    </w:p>
    <w:p w:rsidR="005F0F4F" w:rsidRPr="00E43812" w:rsidRDefault="005F0F4F" w:rsidP="005F0F4F">
      <w:pPr>
        <w:rPr>
          <w:rtl/>
          <w:lang w:eastAsia="he-IL"/>
        </w:rPr>
      </w:pPr>
    </w:p>
    <w:p w:rsidR="005F0F4F" w:rsidRPr="00E43812" w:rsidRDefault="005F0F4F" w:rsidP="005F0F4F">
      <w:pPr>
        <w:rPr>
          <w:rtl/>
          <w:lang w:eastAsia="he-IL"/>
        </w:rPr>
      </w:pPr>
      <w:r w:rsidRPr="00E43812">
        <w:rPr>
          <w:rFonts w:hint="cs"/>
          <w:rtl/>
          <w:lang w:eastAsia="he-IL"/>
        </w:rPr>
        <w:t xml:space="preserve">קשה לשמוע מה שעשתה הממשלה הזאת בשמונה חודשים. קשה מאוד </w:t>
      </w:r>
      <w:bookmarkStart w:id="20495" w:name="_ETM_Q59_647000"/>
      <w:bookmarkEnd w:id="20495"/>
      <w:r w:rsidRPr="00E43812">
        <w:rPr>
          <w:rFonts w:hint="cs"/>
          <w:rtl/>
          <w:lang w:eastAsia="he-IL"/>
        </w:rPr>
        <w:t xml:space="preserve">לשמוע. </w:t>
      </w:r>
    </w:p>
    <w:p w:rsidR="005F0F4F" w:rsidRPr="00E43812" w:rsidRDefault="005F0F4F" w:rsidP="005F0F4F">
      <w:pPr>
        <w:rPr>
          <w:rtl/>
          <w:lang w:eastAsia="he-IL"/>
        </w:rPr>
      </w:pPr>
      <w:bookmarkStart w:id="20496" w:name="_ETM_Q59_644000"/>
      <w:bookmarkEnd w:id="20496"/>
    </w:p>
    <w:p w:rsidR="005F0F4F" w:rsidRPr="00E43812" w:rsidRDefault="005F0F4F" w:rsidP="005F0F4F">
      <w:pPr>
        <w:pStyle w:val="af5"/>
        <w:rPr>
          <w:rtl/>
        </w:rPr>
      </w:pPr>
      <w:bookmarkStart w:id="20497" w:name="_ETM_Q59_645000"/>
      <w:bookmarkStart w:id="20498" w:name="ET_interruption_5802_116"/>
      <w:bookmarkEnd w:id="20497"/>
      <w:r w:rsidRPr="00DE6814">
        <w:rPr>
          <w:rStyle w:val="TagStyle"/>
          <w:rtl/>
        </w:rPr>
        <w:t xml:space="preserve"> &lt;&lt; קריאה &gt;&gt;</w:t>
      </w:r>
      <w:r w:rsidRPr="00E43812">
        <w:rPr>
          <w:rStyle w:val="TagStyle"/>
          <w:rtl/>
        </w:rPr>
        <w:t xml:space="preserve"> </w:t>
      </w:r>
      <w:r w:rsidRPr="00E43812">
        <w:rPr>
          <w:rtl/>
        </w:rPr>
        <w:t>שלמה קרעי (הליכוד):</w:t>
      </w:r>
      <w:r w:rsidRPr="00E43812">
        <w:rPr>
          <w:rStyle w:val="TagStyle"/>
          <w:rtl/>
        </w:rPr>
        <w:t xml:space="preserve"> </w:t>
      </w:r>
      <w:r w:rsidRPr="00DE6814">
        <w:rPr>
          <w:rStyle w:val="TagStyle"/>
          <w:rtl/>
        </w:rPr>
        <w:t>&lt;&lt; קריאה &gt;&gt;</w:t>
      </w:r>
      <w:r w:rsidRPr="00E43812">
        <w:rPr>
          <w:rtl/>
        </w:rPr>
        <w:t xml:space="preserve">   </w:t>
      </w:r>
      <w:bookmarkEnd w:id="20498"/>
    </w:p>
    <w:p w:rsidR="005F0F4F" w:rsidRPr="00E43812" w:rsidRDefault="005F0F4F" w:rsidP="005F0F4F">
      <w:pPr>
        <w:rPr>
          <w:rtl/>
          <w:lang w:eastAsia="he-IL"/>
        </w:rPr>
      </w:pPr>
    </w:p>
    <w:p w:rsidR="005F0F4F" w:rsidRPr="00E43812" w:rsidRDefault="005F0F4F" w:rsidP="005F0F4F">
      <w:pPr>
        <w:rPr>
          <w:rtl/>
          <w:lang w:eastAsia="he-IL"/>
        </w:rPr>
      </w:pPr>
      <w:bookmarkStart w:id="20499" w:name="_ETM_Q59_648000"/>
      <w:bookmarkEnd w:id="20499"/>
      <w:r w:rsidRPr="00E43812">
        <w:rPr>
          <w:rFonts w:hint="cs"/>
          <w:rtl/>
          <w:lang w:eastAsia="he-IL"/>
        </w:rPr>
        <w:t>לאשכול</w:t>
      </w:r>
      <w:r>
        <w:rPr>
          <w:rFonts w:hint="cs"/>
          <w:rtl/>
          <w:lang w:eastAsia="he-IL"/>
        </w:rPr>
        <w:t>ות</w:t>
      </w:r>
      <w:r w:rsidRPr="00E43812">
        <w:rPr>
          <w:rFonts w:hint="cs"/>
          <w:rtl/>
          <w:lang w:eastAsia="he-IL"/>
        </w:rPr>
        <w:t xml:space="preserve"> 1</w:t>
      </w:r>
      <w:r>
        <w:rPr>
          <w:rFonts w:hint="eastAsia"/>
          <w:rtl/>
          <w:lang w:eastAsia="he-IL"/>
        </w:rPr>
        <w:t>–</w:t>
      </w:r>
      <w:r w:rsidRPr="00E43812">
        <w:rPr>
          <w:rFonts w:hint="cs"/>
          <w:rtl/>
          <w:lang w:eastAsia="he-IL"/>
        </w:rPr>
        <w:t xml:space="preserve">3 לא נתתם כלום. כלום. </w:t>
      </w:r>
    </w:p>
    <w:p w:rsidR="005F0F4F" w:rsidRPr="00E43812" w:rsidRDefault="005F0F4F" w:rsidP="005F0F4F">
      <w:pPr>
        <w:rPr>
          <w:rtl/>
          <w:lang w:eastAsia="he-IL"/>
        </w:rPr>
      </w:pPr>
    </w:p>
    <w:p w:rsidR="005F0F4F" w:rsidRDefault="005F0F4F" w:rsidP="005F0F4F">
      <w:pPr>
        <w:pStyle w:val="-"/>
        <w:rPr>
          <w:rtl/>
        </w:rPr>
      </w:pPr>
      <w:bookmarkStart w:id="20500" w:name="ET_speakercontinue_6210_23"/>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p>
    <w:p w:rsidR="005F0F4F" w:rsidRPr="00E43812" w:rsidRDefault="005F0F4F" w:rsidP="005F0F4F">
      <w:pPr>
        <w:pStyle w:val="-"/>
        <w:keepNext/>
        <w:rPr>
          <w:rtl/>
        </w:rPr>
      </w:pPr>
      <w:r w:rsidRPr="00E43812">
        <w:rPr>
          <w:rtl/>
        </w:rPr>
        <w:t xml:space="preserve"> </w:t>
      </w:r>
      <w:bookmarkEnd w:id="20500"/>
    </w:p>
    <w:p w:rsidR="005F0F4F" w:rsidRDefault="005F0F4F" w:rsidP="005F0F4F">
      <w:pPr>
        <w:rPr>
          <w:rtl/>
          <w:lang w:eastAsia="he-IL"/>
        </w:rPr>
      </w:pPr>
      <w:r>
        <w:rPr>
          <w:rFonts w:hint="cs"/>
          <w:rtl/>
          <w:lang w:eastAsia="he-IL"/>
        </w:rPr>
        <w:t xml:space="preserve">סיוע </w:t>
      </w:r>
      <w:bookmarkStart w:id="20501" w:name="_ETM_Q59_656000"/>
      <w:bookmarkEnd w:id="20501"/>
      <w:r>
        <w:rPr>
          <w:rFonts w:hint="cs"/>
          <w:rtl/>
          <w:lang w:eastAsia="he-IL"/>
        </w:rPr>
        <w:t xml:space="preserve">לאוכלוסיות מוחלשות, אותן משפחות שזקוקות, באנו ועזרנו להן. </w:t>
      </w:r>
    </w:p>
    <w:p w:rsidR="005F0F4F" w:rsidRDefault="005F0F4F" w:rsidP="005F0F4F">
      <w:pPr>
        <w:rPr>
          <w:rtl/>
          <w:lang w:eastAsia="he-IL"/>
        </w:rPr>
      </w:pPr>
    </w:p>
    <w:p w:rsidR="005F0F4F" w:rsidRDefault="005F0F4F" w:rsidP="005F0F4F">
      <w:pPr>
        <w:pStyle w:val="af5"/>
        <w:rPr>
          <w:rtl/>
        </w:rPr>
      </w:pPr>
      <w:bookmarkStart w:id="20502" w:name="ET_interruption_5802_117"/>
      <w:r w:rsidRPr="00DE6814">
        <w:rPr>
          <w:rStyle w:val="TagStyle"/>
          <w:rtl/>
        </w:rPr>
        <w:t xml:space="preserve"> &lt;&lt; קריאה &gt;&gt;</w:t>
      </w:r>
      <w:r w:rsidRPr="00EE57E3">
        <w:rPr>
          <w:rStyle w:val="TagStyle"/>
          <w:rtl/>
        </w:rPr>
        <w:t xml:space="preserve"> </w:t>
      </w:r>
      <w:r>
        <w:rPr>
          <w:rtl/>
        </w:rPr>
        <w:t>שלמה קרעי (הליכוד):</w:t>
      </w:r>
      <w:r w:rsidRPr="00EE57E3">
        <w:rPr>
          <w:rStyle w:val="TagStyle"/>
          <w:rtl/>
        </w:rPr>
        <w:t xml:space="preserve"> </w:t>
      </w:r>
      <w:r w:rsidRPr="00DE6814">
        <w:rPr>
          <w:rStyle w:val="TagStyle"/>
          <w:rtl/>
        </w:rPr>
        <w:t>&lt;&lt; קריאה &gt;&gt;</w:t>
      </w:r>
      <w:r>
        <w:rPr>
          <w:rtl/>
        </w:rPr>
        <w:t xml:space="preserve">   </w:t>
      </w:r>
      <w:bookmarkEnd w:id="20502"/>
    </w:p>
    <w:p w:rsidR="005F0F4F" w:rsidRDefault="005F0F4F" w:rsidP="005F0F4F">
      <w:pPr>
        <w:rPr>
          <w:rtl/>
          <w:lang w:eastAsia="he-IL"/>
        </w:rPr>
      </w:pPr>
    </w:p>
    <w:p w:rsidR="005F0F4F" w:rsidRPr="00EE57E3" w:rsidRDefault="005F0F4F" w:rsidP="005F0F4F">
      <w:pPr>
        <w:rPr>
          <w:rtl/>
          <w:lang w:eastAsia="he-IL"/>
        </w:rPr>
      </w:pPr>
      <w:bookmarkStart w:id="20503" w:name="_ETM_Q59_658000"/>
      <w:bookmarkEnd w:id="20503"/>
      <w:r>
        <w:rPr>
          <w:rFonts w:hint="cs"/>
          <w:rtl/>
          <w:lang w:eastAsia="he-IL"/>
        </w:rPr>
        <w:t xml:space="preserve">מה </w:t>
      </w:r>
      <w:bookmarkStart w:id="20504" w:name="_ETM_Q59_659000"/>
      <w:bookmarkEnd w:id="20504"/>
      <w:r>
        <w:rPr>
          <w:rFonts w:hint="cs"/>
          <w:rtl/>
          <w:lang w:eastAsia="he-IL"/>
        </w:rPr>
        <w:t>עזרתם?</w:t>
      </w:r>
    </w:p>
    <w:p w:rsidR="005F0F4F" w:rsidRPr="00E43812" w:rsidRDefault="005F0F4F" w:rsidP="005F0F4F">
      <w:pPr>
        <w:rPr>
          <w:rtl/>
          <w:lang w:eastAsia="he-IL"/>
        </w:rPr>
      </w:pPr>
    </w:p>
    <w:p w:rsidR="005F0F4F" w:rsidRPr="00E43812" w:rsidRDefault="005F0F4F" w:rsidP="005F0F4F">
      <w:pPr>
        <w:pStyle w:val="-"/>
        <w:rPr>
          <w:rtl/>
        </w:rPr>
      </w:pPr>
      <w:bookmarkStart w:id="20505" w:name="ET_speakercontinue_6210_24"/>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505"/>
    </w:p>
    <w:p w:rsidR="005F0F4F" w:rsidRDefault="005F0F4F" w:rsidP="005F0F4F">
      <w:pPr>
        <w:rPr>
          <w:rtl/>
          <w:lang w:eastAsia="he-IL"/>
        </w:rPr>
      </w:pPr>
    </w:p>
    <w:p w:rsidR="005F0F4F" w:rsidRDefault="005F0F4F" w:rsidP="005F0F4F">
      <w:pPr>
        <w:rPr>
          <w:rtl/>
          <w:lang w:eastAsia="he-IL"/>
        </w:rPr>
      </w:pPr>
      <w:bookmarkStart w:id="20506" w:name="_ETM_Q59_662000"/>
      <w:bookmarkEnd w:id="20506"/>
      <w:r>
        <w:rPr>
          <w:rFonts w:hint="cs"/>
          <w:rtl/>
          <w:lang w:eastAsia="he-IL"/>
        </w:rPr>
        <w:lastRenderedPageBreak/>
        <w:t xml:space="preserve">העלאת קצבת הנכות. אני זוכר את זה, שבע שנים </w:t>
      </w:r>
      <w:bookmarkStart w:id="20507" w:name="_ETM_Q59_666000"/>
      <w:bookmarkEnd w:id="20507"/>
      <w:r>
        <w:rPr>
          <w:rFonts w:hint="cs"/>
          <w:rtl/>
          <w:lang w:eastAsia="he-IL"/>
        </w:rPr>
        <w:t xml:space="preserve">הפגינו כאן. שבע שנים הפגינו כאן. </w:t>
      </w:r>
      <w:bookmarkStart w:id="20508" w:name="_ETM_Q59_670000"/>
      <w:bookmarkEnd w:id="20508"/>
      <w:r>
        <w:rPr>
          <w:rFonts w:hint="cs"/>
          <w:rtl/>
          <w:lang w:eastAsia="he-IL"/>
        </w:rPr>
        <w:t xml:space="preserve">באנו וסיימנו את זה ב-2.7 מיליארד שקל. </w:t>
      </w:r>
    </w:p>
    <w:p w:rsidR="005F0F4F" w:rsidRDefault="005F0F4F" w:rsidP="005F0F4F">
      <w:pPr>
        <w:rPr>
          <w:rtl/>
          <w:lang w:eastAsia="he-IL"/>
        </w:rPr>
      </w:pPr>
    </w:p>
    <w:p w:rsidR="005F0F4F" w:rsidRDefault="005F0F4F" w:rsidP="005F0F4F">
      <w:pPr>
        <w:pStyle w:val="af5"/>
        <w:rPr>
          <w:rtl/>
        </w:rPr>
      </w:pPr>
      <w:bookmarkStart w:id="20509" w:name="ET_interruption_קריאות_119"/>
      <w:r w:rsidRPr="00DE6814">
        <w:rPr>
          <w:rStyle w:val="TagStyle"/>
          <w:rtl/>
        </w:rPr>
        <w:t xml:space="preserve"> &lt;&lt; קריאה &gt;&gt;</w:t>
      </w:r>
      <w:r w:rsidRPr="00BF371B">
        <w:rPr>
          <w:rStyle w:val="TagStyle"/>
          <w:rtl/>
        </w:rPr>
        <w:t xml:space="preserve"> </w:t>
      </w:r>
      <w:r>
        <w:rPr>
          <w:rtl/>
        </w:rPr>
        <w:t>קריאות:</w:t>
      </w:r>
      <w:r w:rsidRPr="00BF371B">
        <w:rPr>
          <w:rStyle w:val="TagStyle"/>
          <w:rtl/>
        </w:rPr>
        <w:t xml:space="preserve"> </w:t>
      </w:r>
      <w:r w:rsidRPr="00DE6814">
        <w:rPr>
          <w:rStyle w:val="TagStyle"/>
          <w:rtl/>
        </w:rPr>
        <w:t>&lt;&lt; קריאה &gt;&gt;</w:t>
      </w:r>
      <w:r>
        <w:rPr>
          <w:rtl/>
        </w:rPr>
        <w:t xml:space="preserve">   </w:t>
      </w:r>
      <w:bookmarkEnd w:id="20509"/>
    </w:p>
    <w:p w:rsidR="005F0F4F" w:rsidRDefault="005F0F4F" w:rsidP="005F0F4F">
      <w:pPr>
        <w:rPr>
          <w:rtl/>
          <w:lang w:eastAsia="he-IL"/>
        </w:rPr>
      </w:pPr>
    </w:p>
    <w:p w:rsidR="005F0F4F" w:rsidRPr="00BF371B" w:rsidRDefault="005F0F4F" w:rsidP="005F0F4F">
      <w:pPr>
        <w:rPr>
          <w:rtl/>
          <w:lang w:eastAsia="he-IL"/>
        </w:rPr>
      </w:pPr>
      <w:r>
        <w:rPr>
          <w:rFonts w:hint="cs"/>
          <w:rtl/>
          <w:lang w:eastAsia="he-IL"/>
        </w:rPr>
        <w:t xml:space="preserve">– – – </w:t>
      </w:r>
      <w:bookmarkStart w:id="20510" w:name="_ETM_Q59_673000"/>
      <w:bookmarkEnd w:id="20510"/>
    </w:p>
    <w:p w:rsidR="005F0F4F" w:rsidRDefault="005F0F4F" w:rsidP="005F0F4F">
      <w:pPr>
        <w:rPr>
          <w:rtl/>
          <w:lang w:eastAsia="he-IL"/>
        </w:rPr>
      </w:pPr>
      <w:bookmarkStart w:id="20511" w:name="_ETM_Q59_668000"/>
      <w:bookmarkEnd w:id="20511"/>
    </w:p>
    <w:p w:rsidR="005F0F4F" w:rsidRDefault="005F0F4F" w:rsidP="005F0F4F">
      <w:pPr>
        <w:pStyle w:val="-"/>
        <w:rPr>
          <w:rtl/>
        </w:rPr>
      </w:pPr>
      <w:bookmarkStart w:id="20512" w:name="ET_speakercontinue_6210_120"/>
      <w:r w:rsidRPr="00DE6814">
        <w:rPr>
          <w:rStyle w:val="TagStyle"/>
          <w:rtl/>
        </w:rPr>
        <w:t xml:space="preserve"> &lt;&lt; דובר_המשך &gt;&gt;</w:t>
      </w:r>
      <w:r w:rsidRPr="00BF371B">
        <w:rPr>
          <w:rStyle w:val="TagStyle"/>
          <w:rtl/>
        </w:rPr>
        <w:t xml:space="preserve"> </w:t>
      </w:r>
      <w:r>
        <w:rPr>
          <w:rtl/>
        </w:rPr>
        <w:t>השר במשרד האוצר חמד עמאר:</w:t>
      </w:r>
      <w:r w:rsidRPr="00BF371B">
        <w:rPr>
          <w:rStyle w:val="TagStyle"/>
          <w:rtl/>
        </w:rPr>
        <w:t xml:space="preserve"> </w:t>
      </w:r>
      <w:r w:rsidRPr="00DE6814">
        <w:rPr>
          <w:rStyle w:val="TagStyle"/>
          <w:rtl/>
        </w:rPr>
        <w:t>&lt;&lt; דובר_המשך &gt;&gt;</w:t>
      </w:r>
      <w:r>
        <w:rPr>
          <w:rtl/>
        </w:rPr>
        <w:t xml:space="preserve">   </w:t>
      </w:r>
      <w:bookmarkEnd w:id="2051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עשינו את זה בשמונה חודשים. שבע שנים הפגינו, לא ראיתי </w:t>
      </w:r>
      <w:bookmarkStart w:id="20513" w:name="_ETM_Q59_680000"/>
      <w:bookmarkEnd w:id="20513"/>
      <w:r>
        <w:rPr>
          <w:rFonts w:hint="cs"/>
          <w:rtl/>
          <w:lang w:eastAsia="he-IL"/>
        </w:rPr>
        <w:t xml:space="preserve">אתכם פותרים להם את הבעיה. 2.7 מיליארד שקל. אנחנו לא </w:t>
      </w:r>
      <w:bookmarkStart w:id="20514" w:name="_ETM_Q59_686000"/>
      <w:bookmarkEnd w:id="20514"/>
      <w:r>
        <w:rPr>
          <w:rFonts w:hint="cs"/>
          <w:rtl/>
          <w:lang w:eastAsia="he-IL"/>
        </w:rPr>
        <w:t>רואים אותם עכשיו מפגינים, לא רואים אותם מפגינים.</w:t>
      </w:r>
    </w:p>
    <w:p w:rsidR="005F0F4F" w:rsidRDefault="005F0F4F" w:rsidP="005F0F4F">
      <w:pPr>
        <w:rPr>
          <w:rtl/>
          <w:lang w:eastAsia="he-IL"/>
        </w:rPr>
      </w:pPr>
    </w:p>
    <w:p w:rsidR="005F0F4F" w:rsidRDefault="005F0F4F" w:rsidP="005F0F4F">
      <w:pPr>
        <w:pStyle w:val="af5"/>
        <w:rPr>
          <w:rtl/>
        </w:rPr>
      </w:pPr>
      <w:bookmarkStart w:id="20515" w:name="ET_interruption_5802_121"/>
      <w:r w:rsidRPr="00DE6814">
        <w:rPr>
          <w:rStyle w:val="TagStyle"/>
          <w:rtl/>
        </w:rPr>
        <w:t xml:space="preserve"> &lt;&lt; קריאה &gt;&gt;</w:t>
      </w:r>
      <w:r w:rsidRPr="00BF371B">
        <w:rPr>
          <w:rStyle w:val="TagStyle"/>
          <w:rtl/>
        </w:rPr>
        <w:t xml:space="preserve"> </w:t>
      </w:r>
      <w:r>
        <w:rPr>
          <w:rtl/>
        </w:rPr>
        <w:t>שלמה קרעי (הליכוד):</w:t>
      </w:r>
      <w:r w:rsidRPr="00BF371B">
        <w:rPr>
          <w:rStyle w:val="TagStyle"/>
          <w:rtl/>
        </w:rPr>
        <w:t xml:space="preserve"> </w:t>
      </w:r>
      <w:r w:rsidRPr="00DE6814">
        <w:rPr>
          <w:rStyle w:val="TagStyle"/>
          <w:rtl/>
        </w:rPr>
        <w:t>&lt;&lt; קריאה &gt;&gt;</w:t>
      </w:r>
      <w:r>
        <w:rPr>
          <w:rtl/>
        </w:rPr>
        <w:t xml:space="preserve">   </w:t>
      </w:r>
      <w:bookmarkEnd w:id="20515"/>
    </w:p>
    <w:p w:rsidR="005F0F4F" w:rsidRDefault="005F0F4F" w:rsidP="005F0F4F">
      <w:pPr>
        <w:rPr>
          <w:rtl/>
          <w:lang w:eastAsia="he-IL"/>
        </w:rPr>
      </w:pPr>
    </w:p>
    <w:p w:rsidR="005F0F4F" w:rsidRDefault="005F0F4F" w:rsidP="005F0F4F">
      <w:pPr>
        <w:rPr>
          <w:rtl/>
          <w:lang w:eastAsia="he-IL"/>
        </w:rPr>
      </w:pPr>
      <w:r>
        <w:rPr>
          <w:rFonts w:hint="cs"/>
          <w:rtl/>
          <w:lang w:eastAsia="he-IL"/>
        </w:rPr>
        <w:t>זה כמו שאמרת ש</w:t>
      </w:r>
      <w:bookmarkStart w:id="20516" w:name="_ETM_Q59_688000"/>
      <w:bookmarkEnd w:id="20516"/>
      <w:r>
        <w:rPr>
          <w:rFonts w:hint="cs"/>
          <w:rtl/>
          <w:lang w:eastAsia="he-IL"/>
        </w:rPr>
        <w:t xml:space="preserve">עשר שנים לא העלינו את שכר החיילים – – – </w:t>
      </w:r>
    </w:p>
    <w:p w:rsidR="005F0F4F" w:rsidRDefault="005F0F4F" w:rsidP="005F0F4F">
      <w:pPr>
        <w:rPr>
          <w:rtl/>
          <w:lang w:eastAsia="he-IL"/>
        </w:rPr>
      </w:pPr>
    </w:p>
    <w:p w:rsidR="005F0F4F" w:rsidRDefault="005F0F4F" w:rsidP="005F0F4F">
      <w:pPr>
        <w:pStyle w:val="af5"/>
        <w:rPr>
          <w:rtl/>
        </w:rPr>
      </w:pPr>
      <w:bookmarkStart w:id="20517" w:name="ET_interruption_5069_122"/>
      <w:r w:rsidRPr="00DE6814">
        <w:rPr>
          <w:rStyle w:val="TagStyle"/>
          <w:rtl/>
        </w:rPr>
        <w:t xml:space="preserve"> &lt;&lt; קריאה &gt;&gt;</w:t>
      </w:r>
      <w:r w:rsidRPr="00BF371B">
        <w:rPr>
          <w:rStyle w:val="TagStyle"/>
          <w:rtl/>
        </w:rPr>
        <w:t xml:space="preserve"> </w:t>
      </w:r>
      <w:r>
        <w:rPr>
          <w:rtl/>
        </w:rPr>
        <w:t>יעקב אשר (יהדות התורה):</w:t>
      </w:r>
      <w:r w:rsidRPr="00BF371B">
        <w:rPr>
          <w:rStyle w:val="TagStyle"/>
          <w:rtl/>
        </w:rPr>
        <w:t xml:space="preserve"> </w:t>
      </w:r>
      <w:r w:rsidRPr="00DE6814">
        <w:rPr>
          <w:rStyle w:val="TagStyle"/>
          <w:rtl/>
        </w:rPr>
        <w:t>&lt;&lt; קריאה &gt;&gt;</w:t>
      </w:r>
      <w:r>
        <w:rPr>
          <w:rtl/>
        </w:rPr>
        <w:t xml:space="preserve">   </w:t>
      </w:r>
      <w:bookmarkEnd w:id="2051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כלום, כלום – – – </w:t>
      </w:r>
    </w:p>
    <w:p w:rsidR="005F0F4F" w:rsidRDefault="005F0F4F" w:rsidP="005F0F4F">
      <w:pPr>
        <w:rPr>
          <w:rtl/>
          <w:lang w:eastAsia="he-IL"/>
        </w:rPr>
      </w:pPr>
    </w:p>
    <w:p w:rsidR="005F0F4F" w:rsidRDefault="005F0F4F" w:rsidP="005F0F4F">
      <w:pPr>
        <w:pStyle w:val="af6"/>
        <w:rPr>
          <w:rtl/>
        </w:rPr>
      </w:pPr>
      <w:bookmarkStart w:id="20518" w:name="_ETM_Q59_692000"/>
      <w:bookmarkStart w:id="20519" w:name="ET_yor_6170_123"/>
      <w:bookmarkEnd w:id="20518"/>
      <w:r w:rsidRPr="00DE6814">
        <w:rPr>
          <w:rStyle w:val="TagStyle"/>
          <w:rtl/>
        </w:rPr>
        <w:t xml:space="preserve"> &lt;&lt; יור &gt;&gt;</w:t>
      </w:r>
      <w:r w:rsidRPr="00BF371B">
        <w:rPr>
          <w:rStyle w:val="TagStyle"/>
          <w:rtl/>
        </w:rPr>
        <w:t xml:space="preserve"> </w:t>
      </w:r>
      <w:r>
        <w:rPr>
          <w:rtl/>
        </w:rPr>
        <w:t>היו"ר יעקב מרגי:</w:t>
      </w:r>
      <w:r w:rsidRPr="00BF371B">
        <w:rPr>
          <w:rStyle w:val="TagStyle"/>
          <w:rtl/>
        </w:rPr>
        <w:t xml:space="preserve"> </w:t>
      </w:r>
      <w:r w:rsidRPr="00DE6814">
        <w:rPr>
          <w:rStyle w:val="TagStyle"/>
          <w:rtl/>
        </w:rPr>
        <w:t>&lt;&lt; יור &gt;&gt;</w:t>
      </w:r>
      <w:r>
        <w:rPr>
          <w:rtl/>
        </w:rPr>
        <w:t xml:space="preserve">   </w:t>
      </w:r>
      <w:bookmarkEnd w:id="20519"/>
    </w:p>
    <w:p w:rsidR="005F0F4F" w:rsidRDefault="005F0F4F" w:rsidP="005F0F4F">
      <w:pPr>
        <w:rPr>
          <w:rtl/>
          <w:lang w:eastAsia="he-IL"/>
        </w:rPr>
      </w:pPr>
    </w:p>
    <w:p w:rsidR="005F0F4F" w:rsidRPr="00BF371B" w:rsidRDefault="005F0F4F" w:rsidP="005F0F4F">
      <w:pPr>
        <w:rPr>
          <w:rtl/>
          <w:lang w:eastAsia="he-IL"/>
        </w:rPr>
      </w:pPr>
      <w:r>
        <w:rPr>
          <w:rFonts w:hint="cs"/>
          <w:rtl/>
          <w:lang w:eastAsia="he-IL"/>
        </w:rPr>
        <w:t xml:space="preserve">יעקב אשר, קריאות ביניים בישיבה. </w:t>
      </w:r>
    </w:p>
    <w:p w:rsidR="005F0F4F" w:rsidRDefault="005F0F4F" w:rsidP="005F0F4F">
      <w:pPr>
        <w:rPr>
          <w:rtl/>
          <w:lang w:eastAsia="he-IL"/>
        </w:rPr>
      </w:pPr>
    </w:p>
    <w:p w:rsidR="005F0F4F" w:rsidRDefault="005F0F4F" w:rsidP="005F0F4F">
      <w:pPr>
        <w:pStyle w:val="-"/>
        <w:rPr>
          <w:rtl/>
        </w:rPr>
      </w:pPr>
      <w:bookmarkStart w:id="20520" w:name="ET_speakercontinue_6210_124"/>
      <w:r w:rsidRPr="00DE6814">
        <w:rPr>
          <w:rStyle w:val="TagStyle"/>
          <w:rtl/>
        </w:rPr>
        <w:t xml:space="preserve"> &lt;&lt; דובר_המשך &gt;&gt;</w:t>
      </w:r>
      <w:r w:rsidRPr="00BF371B">
        <w:rPr>
          <w:rStyle w:val="TagStyle"/>
          <w:rtl/>
        </w:rPr>
        <w:t xml:space="preserve"> </w:t>
      </w:r>
      <w:r>
        <w:rPr>
          <w:rtl/>
        </w:rPr>
        <w:t>השר במשרד האוצר חמד עמאר:</w:t>
      </w:r>
      <w:r w:rsidRPr="00BF371B">
        <w:rPr>
          <w:rStyle w:val="TagStyle"/>
          <w:rtl/>
        </w:rPr>
        <w:t xml:space="preserve"> </w:t>
      </w:r>
      <w:r w:rsidRPr="00DE6814">
        <w:rPr>
          <w:rStyle w:val="TagStyle"/>
          <w:rtl/>
        </w:rPr>
        <w:t>&lt;&lt; דובר_המשך &gt;&gt;</w:t>
      </w:r>
      <w:r>
        <w:rPr>
          <w:rtl/>
        </w:rPr>
        <w:t xml:space="preserve">   </w:t>
      </w:r>
      <w:bookmarkEnd w:id="20520"/>
    </w:p>
    <w:p w:rsidR="005F0F4F" w:rsidRDefault="005F0F4F" w:rsidP="005F0F4F">
      <w:pPr>
        <w:rPr>
          <w:rtl/>
          <w:lang w:eastAsia="he-IL"/>
        </w:rPr>
      </w:pPr>
    </w:p>
    <w:p w:rsidR="005F0F4F" w:rsidRDefault="005F0F4F" w:rsidP="005F0F4F">
      <w:pPr>
        <w:rPr>
          <w:rtl/>
          <w:lang w:eastAsia="he-IL"/>
        </w:rPr>
      </w:pPr>
      <w:bookmarkStart w:id="20521" w:name="_ETM_Q59_694000"/>
      <w:bookmarkEnd w:id="20521"/>
      <w:r>
        <w:rPr>
          <w:rFonts w:hint="cs"/>
          <w:rtl/>
          <w:lang w:eastAsia="he-IL"/>
        </w:rPr>
        <w:t xml:space="preserve">הוספנו תוספת לגמלאים – – </w:t>
      </w:r>
    </w:p>
    <w:p w:rsidR="005F0F4F" w:rsidRDefault="005F0F4F" w:rsidP="005F0F4F">
      <w:pPr>
        <w:rPr>
          <w:rtl/>
          <w:lang w:eastAsia="he-IL"/>
        </w:rPr>
      </w:pPr>
    </w:p>
    <w:p w:rsidR="005F0F4F" w:rsidRDefault="005F0F4F" w:rsidP="005F0F4F">
      <w:pPr>
        <w:pStyle w:val="af6"/>
        <w:rPr>
          <w:rtl/>
        </w:rPr>
      </w:pPr>
      <w:bookmarkStart w:id="20522" w:name="ET_yor_6170_125"/>
      <w:r w:rsidRPr="00DE6814">
        <w:rPr>
          <w:rStyle w:val="TagStyle"/>
          <w:rtl/>
        </w:rPr>
        <w:t xml:space="preserve"> &lt;&lt; יור &gt;&gt;</w:t>
      </w:r>
      <w:r w:rsidRPr="00BF371B">
        <w:rPr>
          <w:rStyle w:val="TagStyle"/>
          <w:rtl/>
        </w:rPr>
        <w:t xml:space="preserve"> </w:t>
      </w:r>
      <w:r>
        <w:rPr>
          <w:rtl/>
        </w:rPr>
        <w:t>היו"ר יעקב מרגי:</w:t>
      </w:r>
      <w:r w:rsidRPr="00BF371B">
        <w:rPr>
          <w:rStyle w:val="TagStyle"/>
          <w:rtl/>
        </w:rPr>
        <w:t xml:space="preserve"> </w:t>
      </w:r>
      <w:r w:rsidRPr="00DE6814">
        <w:rPr>
          <w:rStyle w:val="TagStyle"/>
          <w:rtl/>
        </w:rPr>
        <w:t>&lt;&lt; יור &gt;&gt;</w:t>
      </w:r>
      <w:r>
        <w:rPr>
          <w:rtl/>
        </w:rPr>
        <w:t xml:space="preserve">   </w:t>
      </w:r>
      <w:bookmarkEnd w:id="2052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יעקב אשר, נא לשבת. לא </w:t>
      </w:r>
      <w:bookmarkStart w:id="20523" w:name="_ETM_Q59_695000"/>
      <w:bookmarkEnd w:id="20523"/>
      <w:r>
        <w:rPr>
          <w:rFonts w:hint="cs"/>
          <w:rtl/>
          <w:lang w:eastAsia="he-IL"/>
        </w:rPr>
        <w:t xml:space="preserve">קוראים בעמידה. </w:t>
      </w:r>
    </w:p>
    <w:p w:rsidR="005F0F4F" w:rsidRDefault="005F0F4F" w:rsidP="005F0F4F">
      <w:pPr>
        <w:rPr>
          <w:rtl/>
          <w:lang w:eastAsia="he-IL"/>
        </w:rPr>
      </w:pPr>
    </w:p>
    <w:p w:rsidR="005F0F4F" w:rsidRDefault="005F0F4F" w:rsidP="005F0F4F">
      <w:pPr>
        <w:pStyle w:val="-"/>
        <w:rPr>
          <w:rtl/>
        </w:rPr>
      </w:pPr>
      <w:bookmarkStart w:id="20524" w:name="ET_speakercontinue_6210_126"/>
      <w:r w:rsidRPr="00DE6814">
        <w:rPr>
          <w:rStyle w:val="TagStyle"/>
          <w:rtl/>
        </w:rPr>
        <w:t xml:space="preserve"> &lt;&lt; דובר_המשך &gt;&gt;</w:t>
      </w:r>
      <w:r w:rsidRPr="00BF371B">
        <w:rPr>
          <w:rStyle w:val="TagStyle"/>
          <w:rtl/>
        </w:rPr>
        <w:t xml:space="preserve"> </w:t>
      </w:r>
      <w:r>
        <w:rPr>
          <w:rtl/>
        </w:rPr>
        <w:t>השר במשרד האוצר חמד עמאר:</w:t>
      </w:r>
      <w:r w:rsidRPr="00BF371B">
        <w:rPr>
          <w:rStyle w:val="TagStyle"/>
          <w:rtl/>
        </w:rPr>
        <w:t xml:space="preserve"> </w:t>
      </w:r>
      <w:r w:rsidRPr="00DE6814">
        <w:rPr>
          <w:rStyle w:val="TagStyle"/>
          <w:rtl/>
        </w:rPr>
        <w:t>&lt;&lt; דובר_המשך &gt;&gt;</w:t>
      </w:r>
      <w:r>
        <w:rPr>
          <w:rtl/>
        </w:rPr>
        <w:t xml:space="preserve">   </w:t>
      </w:r>
      <w:bookmarkEnd w:id="20524"/>
    </w:p>
    <w:p w:rsidR="005F0F4F" w:rsidRDefault="005F0F4F" w:rsidP="005F0F4F">
      <w:pPr>
        <w:rPr>
          <w:rtl/>
          <w:lang w:eastAsia="he-IL"/>
        </w:rPr>
      </w:pPr>
    </w:p>
    <w:p w:rsidR="005F0F4F" w:rsidRPr="00BF371B" w:rsidRDefault="005F0F4F" w:rsidP="005F0F4F">
      <w:pPr>
        <w:rPr>
          <w:rtl/>
          <w:lang w:eastAsia="he-IL"/>
        </w:rPr>
      </w:pPr>
      <w:bookmarkStart w:id="20525" w:name="_ETM_Q59_697000"/>
      <w:bookmarkEnd w:id="20525"/>
      <w:r>
        <w:rPr>
          <w:rFonts w:hint="cs"/>
          <w:rtl/>
          <w:lang w:eastAsia="he-IL"/>
        </w:rPr>
        <w:t>– – תוספת לגמלאים שמקבלים הבטחת הכנסה</w:t>
      </w:r>
      <w:bookmarkStart w:id="20526" w:name="_ETM_Q59_704000"/>
      <w:bookmarkEnd w:id="20526"/>
      <w:r>
        <w:rPr>
          <w:rFonts w:hint="cs"/>
          <w:rtl/>
          <w:lang w:eastAsia="he-IL"/>
        </w:rPr>
        <w:t xml:space="preserve">, לכל גמלאי שמקבל הבטחת הכנסה, ב-1.5 מיליארד שקל. </w:t>
      </w:r>
    </w:p>
    <w:p w:rsidR="005F0F4F" w:rsidRDefault="005F0F4F" w:rsidP="005F0F4F">
      <w:pPr>
        <w:rPr>
          <w:rtl/>
          <w:lang w:eastAsia="he-IL"/>
        </w:rPr>
      </w:pPr>
    </w:p>
    <w:p w:rsidR="005F0F4F" w:rsidRDefault="005F0F4F" w:rsidP="005F0F4F">
      <w:pPr>
        <w:pStyle w:val="af5"/>
        <w:rPr>
          <w:rtl/>
        </w:rPr>
      </w:pPr>
      <w:bookmarkStart w:id="20527" w:name="ET_interruption_5802_127"/>
      <w:r w:rsidRPr="00DE6814">
        <w:rPr>
          <w:rStyle w:val="TagStyle"/>
          <w:rtl/>
        </w:rPr>
        <w:t xml:space="preserve"> &lt;&lt; קריאה &gt;&gt;</w:t>
      </w:r>
      <w:r w:rsidRPr="00BF371B">
        <w:rPr>
          <w:rStyle w:val="TagStyle"/>
          <w:rtl/>
        </w:rPr>
        <w:t xml:space="preserve"> </w:t>
      </w:r>
      <w:r>
        <w:rPr>
          <w:rtl/>
        </w:rPr>
        <w:t>שלמה קרעי (הליכוד):</w:t>
      </w:r>
      <w:r w:rsidRPr="00BF371B">
        <w:rPr>
          <w:rStyle w:val="TagStyle"/>
          <w:rtl/>
        </w:rPr>
        <w:t xml:space="preserve"> </w:t>
      </w:r>
      <w:r w:rsidRPr="00DE6814">
        <w:rPr>
          <w:rStyle w:val="TagStyle"/>
          <w:rtl/>
        </w:rPr>
        <w:t>&lt;&lt; קריאה &gt;&gt;</w:t>
      </w:r>
      <w:r>
        <w:rPr>
          <w:rtl/>
        </w:rPr>
        <w:t xml:space="preserve">   </w:t>
      </w:r>
      <w:bookmarkEnd w:id="20527"/>
    </w:p>
    <w:p w:rsidR="005F0F4F" w:rsidRDefault="005F0F4F" w:rsidP="005F0F4F">
      <w:pPr>
        <w:rPr>
          <w:rtl/>
          <w:lang w:eastAsia="he-IL"/>
        </w:rPr>
      </w:pPr>
    </w:p>
    <w:p w:rsidR="005F0F4F" w:rsidRDefault="005F0F4F" w:rsidP="005F0F4F">
      <w:pPr>
        <w:rPr>
          <w:rtl/>
          <w:lang w:eastAsia="he-IL"/>
        </w:rPr>
      </w:pPr>
      <w:r w:rsidRPr="00E43812">
        <w:rPr>
          <w:rFonts w:hint="cs"/>
          <w:rtl/>
          <w:lang w:eastAsia="he-IL"/>
        </w:rPr>
        <w:t xml:space="preserve">עוד מעט הציבור </w:t>
      </w:r>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20528" w:name="_ETM_Q59_708000"/>
      <w:bookmarkStart w:id="20529" w:name="ET_speakercontinue_6210_128"/>
      <w:bookmarkEnd w:id="20528"/>
      <w:r w:rsidRPr="00DE6814">
        <w:rPr>
          <w:rStyle w:val="TagStyle"/>
          <w:rtl/>
        </w:rPr>
        <w:t xml:space="preserve"> &lt;&lt; דובר_המשך &gt;&gt;</w:t>
      </w:r>
      <w:r w:rsidRPr="00BF371B">
        <w:rPr>
          <w:rStyle w:val="TagStyle"/>
          <w:rtl/>
        </w:rPr>
        <w:t xml:space="preserve"> </w:t>
      </w:r>
      <w:r>
        <w:rPr>
          <w:rtl/>
        </w:rPr>
        <w:t>השר במשרד האוצר חמד עמאר:</w:t>
      </w:r>
      <w:r w:rsidRPr="00BF371B">
        <w:rPr>
          <w:rStyle w:val="TagStyle"/>
          <w:rtl/>
        </w:rPr>
        <w:t xml:space="preserve"> </w:t>
      </w:r>
      <w:r w:rsidRPr="00DE6814">
        <w:rPr>
          <w:rStyle w:val="TagStyle"/>
          <w:rtl/>
        </w:rPr>
        <w:t>&lt;&lt; דובר_המשך &gt;&gt;</w:t>
      </w:r>
      <w:r>
        <w:rPr>
          <w:rtl/>
        </w:rPr>
        <w:t xml:space="preserve">   </w:t>
      </w:r>
      <w:bookmarkEnd w:id="20529"/>
    </w:p>
    <w:p w:rsidR="005F0F4F" w:rsidRDefault="005F0F4F" w:rsidP="005F0F4F">
      <w:pPr>
        <w:rPr>
          <w:rtl/>
          <w:lang w:eastAsia="he-IL"/>
        </w:rPr>
      </w:pPr>
    </w:p>
    <w:p w:rsidR="005F0F4F" w:rsidRDefault="005F0F4F" w:rsidP="00C622AC">
      <w:pPr>
        <w:rPr>
          <w:rtl/>
          <w:lang w:eastAsia="he-IL"/>
        </w:rPr>
      </w:pPr>
      <w:bookmarkStart w:id="20530" w:name="_ETM_Q59_709000"/>
      <w:bookmarkEnd w:id="20530"/>
      <w:r>
        <w:rPr>
          <w:rFonts w:hint="cs"/>
          <w:rtl/>
          <w:lang w:eastAsia="he-IL"/>
        </w:rPr>
        <w:t>אנשים התקשרו אליי ואמרו לי</w:t>
      </w:r>
      <w:r w:rsidR="00C622AC">
        <w:rPr>
          <w:rFonts w:hint="cs"/>
          <w:rtl/>
          <w:lang w:eastAsia="he-IL"/>
        </w:rPr>
        <w:t>:</w:t>
      </w:r>
      <w:r>
        <w:rPr>
          <w:rFonts w:hint="cs"/>
          <w:rtl/>
          <w:lang w:eastAsia="he-IL"/>
        </w:rPr>
        <w:t xml:space="preserve"> קיבלנו 550 שקל </w:t>
      </w:r>
      <w:bookmarkStart w:id="20531" w:name="_ETM_Q59_712000"/>
      <w:bookmarkEnd w:id="20531"/>
      <w:r>
        <w:rPr>
          <w:rFonts w:hint="cs"/>
          <w:rtl/>
          <w:lang w:eastAsia="he-IL"/>
        </w:rPr>
        <w:t xml:space="preserve">למשכורת – – </w:t>
      </w:r>
    </w:p>
    <w:p w:rsidR="005F0F4F" w:rsidRDefault="005F0F4F" w:rsidP="005F0F4F">
      <w:pPr>
        <w:rPr>
          <w:rtl/>
          <w:lang w:eastAsia="he-IL"/>
        </w:rPr>
      </w:pPr>
    </w:p>
    <w:p w:rsidR="005F0F4F" w:rsidRDefault="005F0F4F" w:rsidP="005F0F4F">
      <w:pPr>
        <w:pStyle w:val="af5"/>
        <w:rPr>
          <w:rtl/>
        </w:rPr>
      </w:pPr>
      <w:bookmarkStart w:id="20532" w:name="ET_interruption_5802_129"/>
      <w:r w:rsidRPr="00DE6814">
        <w:rPr>
          <w:rStyle w:val="TagStyle"/>
          <w:rtl/>
        </w:rPr>
        <w:t xml:space="preserve"> &lt;&lt; קריאה &gt;&gt;</w:t>
      </w:r>
      <w:r w:rsidRPr="00BF371B">
        <w:rPr>
          <w:rStyle w:val="TagStyle"/>
          <w:rtl/>
        </w:rPr>
        <w:t xml:space="preserve"> </w:t>
      </w:r>
      <w:r>
        <w:rPr>
          <w:rtl/>
        </w:rPr>
        <w:t>שלמה קרעי (הליכוד):</w:t>
      </w:r>
      <w:r w:rsidRPr="00BF371B">
        <w:rPr>
          <w:rStyle w:val="TagStyle"/>
          <w:rtl/>
        </w:rPr>
        <w:t xml:space="preserve"> </w:t>
      </w:r>
      <w:r w:rsidRPr="00DE6814">
        <w:rPr>
          <w:rStyle w:val="TagStyle"/>
          <w:rtl/>
        </w:rPr>
        <w:t>&lt;&lt; קריאה &gt;&gt;</w:t>
      </w:r>
      <w:r>
        <w:rPr>
          <w:rtl/>
        </w:rPr>
        <w:t xml:space="preserve">   </w:t>
      </w:r>
      <w:bookmarkEnd w:id="20532"/>
    </w:p>
    <w:p w:rsidR="005F0F4F" w:rsidRDefault="005F0F4F" w:rsidP="005F0F4F">
      <w:pPr>
        <w:rPr>
          <w:rtl/>
          <w:lang w:eastAsia="he-IL"/>
        </w:rPr>
      </w:pPr>
    </w:p>
    <w:p w:rsidR="005F0F4F" w:rsidRDefault="005F0F4F" w:rsidP="005F0F4F">
      <w:pPr>
        <w:rPr>
          <w:rtl/>
          <w:lang w:eastAsia="he-IL"/>
        </w:rPr>
      </w:pPr>
      <w:bookmarkStart w:id="20533" w:name="_ETM_Q59_710000"/>
      <w:bookmarkEnd w:id="20533"/>
      <w:r>
        <w:rPr>
          <w:rFonts w:hint="cs"/>
          <w:rtl/>
          <w:lang w:eastAsia="he-IL"/>
        </w:rPr>
        <w:t xml:space="preserve">– – – </w:t>
      </w:r>
    </w:p>
    <w:p w:rsidR="005F0F4F" w:rsidRPr="00E43812" w:rsidRDefault="005F0F4F" w:rsidP="005F0F4F">
      <w:pPr>
        <w:rPr>
          <w:rtl/>
          <w:lang w:eastAsia="he-IL"/>
        </w:rPr>
      </w:pPr>
    </w:p>
    <w:p w:rsidR="005F0F4F" w:rsidRPr="00E43812" w:rsidRDefault="005F0F4F" w:rsidP="005F0F4F">
      <w:pPr>
        <w:pStyle w:val="-"/>
        <w:rPr>
          <w:rtl/>
        </w:rPr>
      </w:pPr>
      <w:bookmarkStart w:id="20534" w:name="ET_speakercontinue_6210_28"/>
      <w:r w:rsidRPr="00DE6814">
        <w:rPr>
          <w:rStyle w:val="TagStyle"/>
          <w:rtl/>
        </w:rPr>
        <w:t xml:space="preserve"> &lt;&lt; דובר_המשך &gt;&gt;</w:t>
      </w:r>
      <w:r w:rsidRPr="00E43812">
        <w:rPr>
          <w:rStyle w:val="TagStyle"/>
          <w:rtl/>
        </w:rPr>
        <w:t xml:space="preserve"> </w:t>
      </w:r>
      <w:r w:rsidRPr="00E43812">
        <w:rPr>
          <w:rtl/>
        </w:rPr>
        <w:t>השר במשרד האוצר חמד עמאר:</w:t>
      </w:r>
      <w:r w:rsidRPr="00E43812">
        <w:rPr>
          <w:rStyle w:val="TagStyle"/>
          <w:rtl/>
        </w:rPr>
        <w:t xml:space="preserve"> </w:t>
      </w:r>
      <w:r w:rsidRPr="00DE6814">
        <w:rPr>
          <w:rStyle w:val="TagStyle"/>
          <w:rtl/>
        </w:rPr>
        <w:t>&lt;&lt; דובר_המשך &gt;&gt;</w:t>
      </w:r>
      <w:r w:rsidRPr="00E43812">
        <w:rPr>
          <w:rtl/>
        </w:rPr>
        <w:t xml:space="preserve">   </w:t>
      </w:r>
      <w:bookmarkEnd w:id="20534"/>
    </w:p>
    <w:p w:rsidR="005F0F4F" w:rsidRPr="00E43812" w:rsidRDefault="005F0F4F" w:rsidP="005F0F4F">
      <w:pPr>
        <w:rPr>
          <w:rtl/>
          <w:lang w:eastAsia="he-IL"/>
        </w:rPr>
      </w:pPr>
    </w:p>
    <w:p w:rsidR="005F0F4F" w:rsidRDefault="005F0F4F" w:rsidP="005F0F4F">
      <w:pPr>
        <w:rPr>
          <w:rtl/>
          <w:lang w:eastAsia="he-IL"/>
        </w:rPr>
      </w:pPr>
      <w:r>
        <w:rPr>
          <w:rFonts w:hint="cs"/>
          <w:rtl/>
          <w:lang w:eastAsia="he-IL"/>
        </w:rPr>
        <w:t xml:space="preserve">– – אותם קשישים. 250,000 </w:t>
      </w:r>
      <w:bookmarkStart w:id="20535" w:name="_ETM_Q59_716000"/>
      <w:bookmarkEnd w:id="20535"/>
      <w:r>
        <w:rPr>
          <w:rFonts w:hint="cs"/>
          <w:rtl/>
          <w:lang w:eastAsia="he-IL"/>
        </w:rPr>
        <w:t xml:space="preserve">קשישים קיבלו את זה. 250,000 קשישים. קשה לשמוע את הדברים </w:t>
      </w:r>
      <w:bookmarkStart w:id="20536" w:name="_ETM_Q59_724000"/>
      <w:bookmarkEnd w:id="20536"/>
      <w:r>
        <w:rPr>
          <w:rFonts w:hint="cs"/>
          <w:rtl/>
          <w:lang w:eastAsia="he-IL"/>
        </w:rPr>
        <w:t xml:space="preserve">האלה. </w:t>
      </w:r>
    </w:p>
    <w:p w:rsidR="005F0F4F" w:rsidRDefault="005F0F4F" w:rsidP="005F0F4F">
      <w:pPr>
        <w:rPr>
          <w:rtl/>
          <w:lang w:eastAsia="he-IL"/>
        </w:rPr>
      </w:pPr>
    </w:p>
    <w:p w:rsidR="005F0F4F" w:rsidRDefault="005F0F4F" w:rsidP="005F0F4F">
      <w:pPr>
        <w:pStyle w:val="af5"/>
        <w:rPr>
          <w:rtl/>
        </w:rPr>
      </w:pPr>
      <w:bookmarkStart w:id="20537" w:name="ET_interruption_5802_130"/>
      <w:r w:rsidRPr="00DE6814">
        <w:rPr>
          <w:rStyle w:val="TagStyle"/>
          <w:rtl/>
        </w:rPr>
        <w:t xml:space="preserve"> &lt;&lt; קריאה &gt;&gt;</w:t>
      </w:r>
      <w:r w:rsidRPr="00BF371B">
        <w:rPr>
          <w:rStyle w:val="TagStyle"/>
          <w:rtl/>
        </w:rPr>
        <w:t xml:space="preserve"> </w:t>
      </w:r>
      <w:r>
        <w:rPr>
          <w:rtl/>
        </w:rPr>
        <w:t>שלמה קרעי (הליכוד):</w:t>
      </w:r>
      <w:r w:rsidRPr="00BF371B">
        <w:rPr>
          <w:rStyle w:val="TagStyle"/>
          <w:rtl/>
        </w:rPr>
        <w:t xml:space="preserve"> </w:t>
      </w:r>
      <w:r w:rsidRPr="00DE6814">
        <w:rPr>
          <w:rStyle w:val="TagStyle"/>
          <w:rtl/>
        </w:rPr>
        <w:t>&lt;&lt; קריאה &gt;&gt;</w:t>
      </w:r>
      <w:r>
        <w:rPr>
          <w:rtl/>
        </w:rPr>
        <w:t xml:space="preserve">   </w:t>
      </w:r>
      <w:bookmarkEnd w:id="20537"/>
    </w:p>
    <w:p w:rsidR="005F0F4F" w:rsidRDefault="005F0F4F" w:rsidP="005F0F4F">
      <w:pPr>
        <w:rPr>
          <w:rtl/>
          <w:lang w:eastAsia="he-IL"/>
        </w:rPr>
      </w:pPr>
    </w:p>
    <w:p w:rsidR="005F0F4F" w:rsidRPr="00E43812" w:rsidRDefault="005F0F4F" w:rsidP="005F0F4F">
      <w:pPr>
        <w:rPr>
          <w:rtl/>
          <w:lang w:eastAsia="he-IL"/>
        </w:rPr>
      </w:pPr>
      <w:bookmarkStart w:id="20538" w:name="_ETM_Q59_722000"/>
      <w:bookmarkEnd w:id="20538"/>
      <w:r>
        <w:rPr>
          <w:rFonts w:hint="cs"/>
          <w:rtl/>
          <w:lang w:eastAsia="he-IL"/>
        </w:rPr>
        <w:t>עוד מעט הציבור ישלח את</w:t>
      </w:r>
      <w:r w:rsidRPr="00E43812">
        <w:rPr>
          <w:rFonts w:hint="cs"/>
          <w:rtl/>
          <w:lang w:eastAsia="he-IL"/>
        </w:rPr>
        <w:t xml:space="preserve">כם לקבל קצבת הבטחת הכנסה. </w:t>
      </w:r>
    </w:p>
    <w:p w:rsidR="005F0F4F" w:rsidRDefault="005F0F4F" w:rsidP="005F0F4F">
      <w:pPr>
        <w:rPr>
          <w:rtl/>
          <w:lang w:eastAsia="he-IL"/>
        </w:rPr>
      </w:pPr>
    </w:p>
    <w:p w:rsidR="005F0F4F" w:rsidRDefault="005F0F4F" w:rsidP="005F0F4F">
      <w:pPr>
        <w:pStyle w:val="-"/>
        <w:rPr>
          <w:rtl/>
        </w:rPr>
      </w:pPr>
      <w:bookmarkStart w:id="20539" w:name="TOR_Q60"/>
      <w:bookmarkStart w:id="20540" w:name="ET_speakercontinue_6210_2"/>
      <w:bookmarkEnd w:id="20539"/>
      <w:r w:rsidRPr="00F43653">
        <w:rPr>
          <w:rStyle w:val="TagStyle"/>
          <w:rtl/>
        </w:rPr>
        <w:t>&lt;&lt; דובר_המשך &gt;&gt;</w:t>
      </w:r>
      <w:r w:rsidRPr="00EB3FB2">
        <w:rPr>
          <w:rStyle w:val="TagStyle"/>
          <w:rtl/>
        </w:rPr>
        <w:t xml:space="preserve"> </w:t>
      </w:r>
      <w:r>
        <w:rPr>
          <w:rtl/>
        </w:rPr>
        <w:t>השר במשרד האוצר חמד עמאר:</w:t>
      </w:r>
      <w:r w:rsidRPr="00EB3FB2">
        <w:rPr>
          <w:rStyle w:val="TagStyle"/>
          <w:rtl/>
        </w:rPr>
        <w:t xml:space="preserve"> </w:t>
      </w:r>
      <w:r w:rsidRPr="00F43653">
        <w:rPr>
          <w:rStyle w:val="TagStyle"/>
          <w:rtl/>
        </w:rPr>
        <w:t>&lt;&lt; דובר_המשך &gt;&gt;</w:t>
      </w:r>
      <w:r>
        <w:rPr>
          <w:rtl/>
        </w:rPr>
        <w:t xml:space="preserve">   </w:t>
      </w:r>
      <w:bookmarkEnd w:id="20540"/>
    </w:p>
    <w:p w:rsidR="005F0F4F" w:rsidRDefault="005F0F4F" w:rsidP="005F0F4F">
      <w:pPr>
        <w:rPr>
          <w:rtl/>
          <w:lang w:eastAsia="he-IL"/>
        </w:rPr>
      </w:pPr>
    </w:p>
    <w:p w:rsidR="005F0F4F" w:rsidRDefault="005F0F4F" w:rsidP="005F0F4F">
      <w:pPr>
        <w:rPr>
          <w:rtl/>
          <w:lang w:eastAsia="he-IL"/>
        </w:rPr>
      </w:pPr>
      <w:r>
        <w:rPr>
          <w:rFonts w:hint="cs"/>
          <w:rtl/>
          <w:lang w:eastAsia="he-IL"/>
        </w:rPr>
        <w:t>העלאת דמי קיום לחיילים, העלאת דמי קיום ב-50% לחיילים, בעלות 900 מיליון שקלים.</w:t>
      </w:r>
    </w:p>
    <w:p w:rsidR="005F0F4F" w:rsidRDefault="005F0F4F" w:rsidP="005F0F4F">
      <w:pPr>
        <w:rPr>
          <w:rtl/>
          <w:lang w:eastAsia="he-IL"/>
        </w:rPr>
      </w:pPr>
    </w:p>
    <w:p w:rsidR="005F0F4F" w:rsidRDefault="005F0F4F" w:rsidP="005F0F4F">
      <w:pPr>
        <w:pStyle w:val="af5"/>
        <w:rPr>
          <w:rtl/>
        </w:rPr>
      </w:pPr>
      <w:bookmarkStart w:id="20541" w:name="ET_interruption_5602_3"/>
      <w:r w:rsidRPr="00F43653">
        <w:rPr>
          <w:rStyle w:val="TagStyle"/>
          <w:rtl/>
        </w:rPr>
        <w:t xml:space="preserve"> &lt;&lt; קריאה &gt;&gt;</w:t>
      </w:r>
      <w:r w:rsidRPr="002D1D47">
        <w:rPr>
          <w:rStyle w:val="TagStyle"/>
          <w:rtl/>
        </w:rPr>
        <w:t xml:space="preserve"> </w:t>
      </w:r>
      <w:r>
        <w:rPr>
          <w:rtl/>
        </w:rPr>
        <w:t>אלי כהן (הליכוד):</w:t>
      </w:r>
      <w:r w:rsidRPr="002D1D47">
        <w:rPr>
          <w:rStyle w:val="TagStyle"/>
          <w:rtl/>
        </w:rPr>
        <w:t xml:space="preserve"> </w:t>
      </w:r>
      <w:r w:rsidRPr="00F43653">
        <w:rPr>
          <w:rStyle w:val="TagStyle"/>
          <w:rtl/>
        </w:rPr>
        <w:t>&lt;&lt; קריאה &gt;&gt;</w:t>
      </w:r>
      <w:r>
        <w:rPr>
          <w:rtl/>
        </w:rPr>
        <w:t xml:space="preserve">   </w:t>
      </w:r>
      <w:bookmarkEnd w:id="20541"/>
    </w:p>
    <w:p w:rsidR="005F0F4F" w:rsidRDefault="005F0F4F" w:rsidP="005F0F4F">
      <w:pPr>
        <w:rPr>
          <w:rtl/>
          <w:lang w:eastAsia="he-IL"/>
        </w:rPr>
      </w:pPr>
    </w:p>
    <w:p w:rsidR="005F0F4F" w:rsidRDefault="005F0F4F" w:rsidP="005F0F4F">
      <w:pPr>
        <w:rPr>
          <w:rtl/>
          <w:lang w:eastAsia="he-IL"/>
        </w:rPr>
      </w:pPr>
      <w:bookmarkStart w:id="20542" w:name="_ETM_Q60_130000"/>
      <w:bookmarkEnd w:id="20542"/>
      <w:r>
        <w:rPr>
          <w:rFonts w:hint="cs"/>
          <w:rtl/>
          <w:lang w:eastAsia="he-IL"/>
        </w:rPr>
        <w:t>אמרתם לא לפני 2023.</w:t>
      </w:r>
    </w:p>
    <w:p w:rsidR="005F0F4F" w:rsidRDefault="005F0F4F" w:rsidP="005F0F4F">
      <w:pPr>
        <w:rPr>
          <w:rtl/>
          <w:lang w:eastAsia="he-IL"/>
        </w:rPr>
      </w:pPr>
    </w:p>
    <w:p w:rsidR="005F0F4F" w:rsidRDefault="005F0F4F" w:rsidP="005F0F4F">
      <w:pPr>
        <w:pStyle w:val="af5"/>
        <w:rPr>
          <w:rtl/>
        </w:rPr>
      </w:pPr>
      <w:bookmarkStart w:id="20543" w:name="ET_interruption_5069_4"/>
      <w:r w:rsidRPr="00F43653">
        <w:rPr>
          <w:rStyle w:val="TagStyle"/>
          <w:rtl/>
        </w:rPr>
        <w:t xml:space="preserve"> &lt;&lt; קריאה &gt;&gt;</w:t>
      </w:r>
      <w:r w:rsidRPr="002D1D47">
        <w:rPr>
          <w:rStyle w:val="TagStyle"/>
          <w:rtl/>
        </w:rPr>
        <w:t xml:space="preserve"> </w:t>
      </w:r>
      <w:r>
        <w:rPr>
          <w:rtl/>
        </w:rPr>
        <w:t>יעקב אשר (יהדות התורה):</w:t>
      </w:r>
      <w:r w:rsidRPr="002D1D47">
        <w:rPr>
          <w:rStyle w:val="TagStyle"/>
          <w:rtl/>
        </w:rPr>
        <w:t xml:space="preserve"> </w:t>
      </w:r>
      <w:r w:rsidRPr="00F43653">
        <w:rPr>
          <w:rStyle w:val="TagStyle"/>
          <w:rtl/>
        </w:rPr>
        <w:t>&lt;&lt; קריאה &gt;&gt;</w:t>
      </w:r>
      <w:r>
        <w:rPr>
          <w:rtl/>
        </w:rPr>
        <w:t xml:space="preserve">   </w:t>
      </w:r>
      <w:bookmarkEnd w:id="20543"/>
    </w:p>
    <w:p w:rsidR="005F0F4F" w:rsidRDefault="005F0F4F" w:rsidP="005F0F4F">
      <w:pPr>
        <w:rPr>
          <w:rtl/>
          <w:lang w:eastAsia="he-IL"/>
        </w:rPr>
      </w:pPr>
    </w:p>
    <w:p w:rsidR="005F0F4F" w:rsidRDefault="005F0F4F" w:rsidP="005F0F4F">
      <w:pPr>
        <w:rPr>
          <w:rtl/>
          <w:lang w:eastAsia="he-IL"/>
        </w:rPr>
      </w:pPr>
      <w:bookmarkStart w:id="20544" w:name="_ETM_Q60_134000"/>
      <w:bookmarkEnd w:id="20544"/>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20545" w:name="ET_speakercontinue_6210_5"/>
      <w:r w:rsidRPr="00F43653">
        <w:rPr>
          <w:rStyle w:val="TagStyle"/>
          <w:rtl/>
        </w:rPr>
        <w:t xml:space="preserve"> &lt;&lt;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r>
        <w:rPr>
          <w:rtl/>
        </w:rPr>
        <w:t xml:space="preserve">   </w:t>
      </w:r>
      <w:bookmarkEnd w:id="20545"/>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900 מיליון שקלים. </w:t>
      </w:r>
    </w:p>
    <w:p w:rsidR="005F0F4F" w:rsidRDefault="005F0F4F" w:rsidP="005F0F4F">
      <w:pPr>
        <w:rPr>
          <w:rtl/>
          <w:lang w:eastAsia="he-IL"/>
        </w:rPr>
      </w:pPr>
    </w:p>
    <w:p w:rsidR="005F0F4F" w:rsidRDefault="005F0F4F" w:rsidP="005F0F4F">
      <w:pPr>
        <w:pStyle w:val="af5"/>
        <w:rPr>
          <w:rtl/>
        </w:rPr>
      </w:pPr>
      <w:bookmarkStart w:id="20546" w:name="ET_interruption_5602_6"/>
      <w:r w:rsidRPr="00F43653">
        <w:rPr>
          <w:rStyle w:val="TagStyle"/>
          <w:rtl/>
        </w:rPr>
        <w:t xml:space="preserve"> &lt;&lt; קריאה &gt;&gt;</w:t>
      </w:r>
      <w:r w:rsidRPr="002D1D47">
        <w:rPr>
          <w:rStyle w:val="TagStyle"/>
          <w:rtl/>
        </w:rPr>
        <w:t xml:space="preserve"> </w:t>
      </w:r>
      <w:r>
        <w:rPr>
          <w:rtl/>
        </w:rPr>
        <w:t>אלי כהן (הליכוד):</w:t>
      </w:r>
      <w:r w:rsidRPr="002D1D47">
        <w:rPr>
          <w:rStyle w:val="TagStyle"/>
          <w:rtl/>
        </w:rPr>
        <w:t xml:space="preserve"> </w:t>
      </w:r>
      <w:r w:rsidRPr="00F43653">
        <w:rPr>
          <w:rStyle w:val="TagStyle"/>
          <w:rtl/>
        </w:rPr>
        <w:t>&lt;&lt; קריאה &gt;&gt;</w:t>
      </w:r>
      <w:r>
        <w:rPr>
          <w:rtl/>
        </w:rPr>
        <w:t xml:space="preserve">   </w:t>
      </w:r>
      <w:bookmarkEnd w:id="20546"/>
    </w:p>
    <w:p w:rsidR="005F0F4F" w:rsidRDefault="005F0F4F" w:rsidP="005F0F4F">
      <w:pPr>
        <w:rPr>
          <w:rtl/>
          <w:lang w:eastAsia="he-IL"/>
        </w:rPr>
      </w:pPr>
    </w:p>
    <w:p w:rsidR="005F0F4F" w:rsidRDefault="005F0F4F" w:rsidP="005F0F4F">
      <w:pPr>
        <w:rPr>
          <w:rtl/>
          <w:lang w:eastAsia="he-IL"/>
        </w:rPr>
      </w:pPr>
      <w:r>
        <w:rPr>
          <w:rFonts w:hint="cs"/>
          <w:rtl/>
          <w:lang w:eastAsia="he-IL"/>
        </w:rPr>
        <w:t>אתם אמרתם לא לפני</w:t>
      </w:r>
      <w:bookmarkStart w:id="20547" w:name="_ETM_Q60_139000"/>
      <w:bookmarkEnd w:id="20547"/>
      <w:r>
        <w:rPr>
          <w:rFonts w:hint="cs"/>
          <w:rtl/>
          <w:lang w:eastAsia="he-IL"/>
        </w:rPr>
        <w:t xml:space="preserve"> 2023, השר שלך. מה קרה, התקפלתם?</w:t>
      </w:r>
    </w:p>
    <w:p w:rsidR="005F0F4F" w:rsidRDefault="005F0F4F" w:rsidP="005F0F4F">
      <w:pPr>
        <w:rPr>
          <w:rtl/>
          <w:lang w:eastAsia="he-IL"/>
        </w:rPr>
      </w:pPr>
      <w:bookmarkStart w:id="20548" w:name="_ETM_Q60_143000"/>
      <w:bookmarkEnd w:id="20548"/>
    </w:p>
    <w:p w:rsidR="005F0F4F" w:rsidRDefault="005F0F4F" w:rsidP="005F0F4F">
      <w:pPr>
        <w:pStyle w:val="-"/>
        <w:rPr>
          <w:rtl/>
        </w:rPr>
      </w:pPr>
      <w:bookmarkStart w:id="20549" w:name="ET_speakercontinue_6210_7"/>
      <w:r w:rsidRPr="00F43653">
        <w:rPr>
          <w:rStyle w:val="TagStyle"/>
          <w:rtl/>
        </w:rPr>
        <w:t xml:space="preserve"> &lt;&lt;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r>
        <w:rPr>
          <w:rtl/>
        </w:rPr>
        <w:t xml:space="preserve">   </w:t>
      </w:r>
      <w:bookmarkEnd w:id="20549"/>
    </w:p>
    <w:p w:rsidR="005F0F4F" w:rsidRDefault="005F0F4F" w:rsidP="005F0F4F">
      <w:pPr>
        <w:rPr>
          <w:rtl/>
          <w:lang w:eastAsia="he-IL"/>
        </w:rPr>
      </w:pPr>
    </w:p>
    <w:p w:rsidR="005F0F4F" w:rsidRDefault="00C622AC" w:rsidP="005F0F4F">
      <w:pPr>
        <w:rPr>
          <w:rtl/>
          <w:lang w:eastAsia="he-IL"/>
        </w:rPr>
      </w:pPr>
      <w:r>
        <w:rPr>
          <w:rFonts w:hint="cs"/>
          <w:rtl/>
          <w:lang w:eastAsia="he-IL"/>
        </w:rPr>
        <w:t>ב-</w:t>
      </w:r>
      <w:r w:rsidR="005F0F4F">
        <w:rPr>
          <w:rFonts w:hint="cs"/>
          <w:rtl/>
          <w:lang w:eastAsia="he-IL"/>
        </w:rPr>
        <w:t xml:space="preserve">50% העלינו </w:t>
      </w:r>
      <w:bookmarkStart w:id="20550" w:name="_ETM_Q60_144000"/>
      <w:bookmarkEnd w:id="20550"/>
      <w:r w:rsidR="005F0F4F">
        <w:rPr>
          <w:rFonts w:hint="cs"/>
          <w:rtl/>
          <w:lang w:eastAsia="he-IL"/>
        </w:rPr>
        <w:t>את זה, בעלות של 900 מיליון שקל.</w:t>
      </w:r>
    </w:p>
    <w:p w:rsidR="005F0F4F" w:rsidRDefault="005F0F4F" w:rsidP="005F0F4F">
      <w:pPr>
        <w:rPr>
          <w:rtl/>
          <w:lang w:eastAsia="he-IL"/>
        </w:rPr>
      </w:pPr>
      <w:bookmarkStart w:id="20551" w:name="_ETM_Q60_140000"/>
      <w:bookmarkEnd w:id="20551"/>
    </w:p>
    <w:p w:rsidR="005F0F4F" w:rsidRDefault="005F0F4F" w:rsidP="005F0F4F">
      <w:pPr>
        <w:pStyle w:val="a4"/>
        <w:rPr>
          <w:rtl/>
        </w:rPr>
      </w:pPr>
      <w:bookmarkStart w:id="20552" w:name="ET_speaker_5069_8"/>
      <w:r w:rsidRPr="00F43653">
        <w:rPr>
          <w:rStyle w:val="TagStyle"/>
          <w:rtl/>
        </w:rPr>
        <w:t xml:space="preserve"> &lt;&lt; דובר &gt;&gt;</w:t>
      </w:r>
      <w:r w:rsidRPr="002D1D47">
        <w:rPr>
          <w:rStyle w:val="TagStyle"/>
          <w:rtl/>
        </w:rPr>
        <w:t xml:space="preserve"> </w:t>
      </w:r>
      <w:bookmarkStart w:id="20553" w:name="_Toc96016742"/>
      <w:bookmarkStart w:id="20554" w:name="_Toc96017411"/>
      <w:bookmarkStart w:id="20555" w:name="_Toc118891630"/>
      <w:r>
        <w:rPr>
          <w:rtl/>
        </w:rPr>
        <w:t>יעקב אשר (יהדות התורה):</w:t>
      </w:r>
      <w:bookmarkEnd w:id="20553"/>
      <w:bookmarkEnd w:id="20554"/>
      <w:bookmarkEnd w:id="20555"/>
      <w:r w:rsidRPr="002D1D47">
        <w:rPr>
          <w:rStyle w:val="TagStyle"/>
          <w:rtl/>
        </w:rPr>
        <w:t xml:space="preserve"> </w:t>
      </w:r>
      <w:r w:rsidRPr="00F43653">
        <w:rPr>
          <w:rStyle w:val="TagStyle"/>
          <w:rtl/>
        </w:rPr>
        <w:t>&lt;&lt; דובר &gt;&gt;</w:t>
      </w:r>
      <w:r>
        <w:rPr>
          <w:rtl/>
        </w:rPr>
        <w:t xml:space="preserve">   </w:t>
      </w:r>
      <w:bookmarkEnd w:id="20552"/>
    </w:p>
    <w:p w:rsidR="005F0F4F" w:rsidRDefault="005F0F4F" w:rsidP="005F0F4F">
      <w:pPr>
        <w:rPr>
          <w:rtl/>
          <w:lang w:eastAsia="he-IL"/>
        </w:rPr>
      </w:pPr>
    </w:p>
    <w:p w:rsidR="005F0F4F" w:rsidRDefault="005F0F4F" w:rsidP="005F0F4F">
      <w:pPr>
        <w:rPr>
          <w:rtl/>
          <w:lang w:eastAsia="he-IL"/>
        </w:rPr>
      </w:pPr>
      <w:bookmarkStart w:id="20556" w:name="_ETM_Q60_142000"/>
      <w:bookmarkEnd w:id="20556"/>
      <w:r>
        <w:rPr>
          <w:rFonts w:hint="cs"/>
          <w:rtl/>
          <w:lang w:eastAsia="he-IL"/>
        </w:rPr>
        <w:t>ב-2023.</w:t>
      </w:r>
    </w:p>
    <w:p w:rsidR="005F0F4F" w:rsidRDefault="005F0F4F" w:rsidP="005F0F4F">
      <w:pPr>
        <w:rPr>
          <w:rtl/>
          <w:lang w:eastAsia="he-IL"/>
        </w:rPr>
      </w:pPr>
    </w:p>
    <w:p w:rsidR="005F0F4F" w:rsidRDefault="005F0F4F" w:rsidP="005F0F4F">
      <w:pPr>
        <w:pStyle w:val="-"/>
        <w:rPr>
          <w:rtl/>
        </w:rPr>
      </w:pPr>
      <w:r w:rsidRPr="00F43653">
        <w:rPr>
          <w:rStyle w:val="TagStyle"/>
          <w:rtl/>
        </w:rPr>
        <w:t>&lt;&lt;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הגדלנו מענקים לניצולי שואה.</w:t>
      </w:r>
    </w:p>
    <w:p w:rsidR="005F0F4F" w:rsidRDefault="005F0F4F" w:rsidP="005F0F4F">
      <w:pPr>
        <w:rPr>
          <w:rtl/>
          <w:lang w:eastAsia="he-IL"/>
        </w:rPr>
      </w:pPr>
      <w:bookmarkStart w:id="20557" w:name="_ETM_Q60_150000"/>
      <w:bookmarkEnd w:id="20557"/>
    </w:p>
    <w:p w:rsidR="005F0F4F" w:rsidRDefault="005F0F4F" w:rsidP="005F0F4F">
      <w:pPr>
        <w:pStyle w:val="af5"/>
        <w:rPr>
          <w:rtl/>
        </w:rPr>
      </w:pPr>
      <w:bookmarkStart w:id="20558" w:name="ET_interruption_5069_10"/>
      <w:r w:rsidRPr="00F43653">
        <w:rPr>
          <w:rStyle w:val="TagStyle"/>
          <w:rtl/>
        </w:rPr>
        <w:t xml:space="preserve"> &lt;&lt; קריאה &gt;&gt;</w:t>
      </w:r>
      <w:r w:rsidRPr="002D1D47">
        <w:rPr>
          <w:rStyle w:val="TagStyle"/>
          <w:rtl/>
        </w:rPr>
        <w:t xml:space="preserve"> </w:t>
      </w:r>
      <w:r>
        <w:rPr>
          <w:rtl/>
        </w:rPr>
        <w:t>יעקב אשר (יהדות התורה):</w:t>
      </w:r>
      <w:r w:rsidRPr="002D1D47">
        <w:rPr>
          <w:rStyle w:val="TagStyle"/>
          <w:rtl/>
        </w:rPr>
        <w:t xml:space="preserve"> </w:t>
      </w:r>
      <w:r w:rsidRPr="00F43653">
        <w:rPr>
          <w:rStyle w:val="TagStyle"/>
          <w:rtl/>
        </w:rPr>
        <w:t>&lt;&lt; קריאה &gt;&gt;</w:t>
      </w:r>
      <w:r>
        <w:rPr>
          <w:rtl/>
        </w:rPr>
        <w:t xml:space="preserve">   </w:t>
      </w:r>
      <w:bookmarkEnd w:id="20558"/>
    </w:p>
    <w:p w:rsidR="005F0F4F" w:rsidRDefault="005F0F4F" w:rsidP="005F0F4F">
      <w:pPr>
        <w:rPr>
          <w:rtl/>
          <w:lang w:eastAsia="he-IL"/>
        </w:rPr>
      </w:pPr>
    </w:p>
    <w:p w:rsidR="005F0F4F" w:rsidRDefault="005F0F4F" w:rsidP="005F0F4F">
      <w:pPr>
        <w:rPr>
          <w:rtl/>
          <w:lang w:eastAsia="he-IL"/>
        </w:rPr>
      </w:pPr>
      <w:bookmarkStart w:id="20559" w:name="_ETM_Q60_152000"/>
      <w:bookmarkEnd w:id="20559"/>
      <w:r>
        <w:rPr>
          <w:rFonts w:hint="cs"/>
          <w:rtl/>
          <w:lang w:eastAsia="he-IL"/>
        </w:rPr>
        <w:t xml:space="preserve">עוד </w:t>
      </w:r>
      <w:bookmarkStart w:id="20560" w:name="_ETM_Q60_151000"/>
      <w:bookmarkEnd w:id="20560"/>
      <w:r>
        <w:rPr>
          <w:rFonts w:hint="cs"/>
          <w:rtl/>
          <w:lang w:eastAsia="he-IL"/>
        </w:rPr>
        <w:t>פעם – – –</w:t>
      </w:r>
    </w:p>
    <w:p w:rsidR="005F0F4F" w:rsidRDefault="005F0F4F" w:rsidP="005F0F4F">
      <w:pPr>
        <w:rPr>
          <w:rtl/>
          <w:lang w:eastAsia="he-IL"/>
        </w:rPr>
      </w:pPr>
    </w:p>
    <w:p w:rsidR="005F0F4F" w:rsidRDefault="005F0F4F" w:rsidP="005F0F4F">
      <w:pPr>
        <w:pStyle w:val="-"/>
        <w:rPr>
          <w:rtl/>
        </w:rPr>
      </w:pPr>
      <w:bookmarkStart w:id="20561" w:name="_ETM_Q60_149000"/>
      <w:bookmarkStart w:id="20562" w:name="ET_speakercontinue_6210_121"/>
      <w:bookmarkEnd w:id="20561"/>
      <w:r w:rsidRPr="00F43653">
        <w:rPr>
          <w:rStyle w:val="TagStyle"/>
          <w:rtl/>
        </w:rPr>
        <w:t>&lt;&lt;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bookmarkEnd w:id="20562"/>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הענקנו, הגדלנו. הגדלנו את זה ב-300 מיליון שקלים.</w:t>
      </w:r>
    </w:p>
    <w:p w:rsidR="005F0F4F" w:rsidRDefault="005F0F4F" w:rsidP="005F0F4F">
      <w:pPr>
        <w:rPr>
          <w:rtl/>
          <w:lang w:eastAsia="he-IL"/>
        </w:rPr>
      </w:pPr>
    </w:p>
    <w:p w:rsidR="005F0F4F" w:rsidRDefault="005F0F4F" w:rsidP="005F0F4F">
      <w:pPr>
        <w:pStyle w:val="af5"/>
        <w:rPr>
          <w:rtl/>
        </w:rPr>
      </w:pPr>
      <w:r w:rsidRPr="00F43653">
        <w:rPr>
          <w:rStyle w:val="TagStyle"/>
          <w:rtl/>
        </w:rPr>
        <w:t xml:space="preserve"> &lt;&lt; קריאה &gt;&gt;</w:t>
      </w:r>
      <w:r w:rsidRPr="002D1D47">
        <w:rPr>
          <w:rStyle w:val="TagStyle"/>
          <w:rtl/>
        </w:rPr>
        <w:t xml:space="preserve"> </w:t>
      </w:r>
      <w:r>
        <w:rPr>
          <w:rtl/>
        </w:rPr>
        <w:t>שלמה קרעי (הליכוד):</w:t>
      </w:r>
      <w:r w:rsidRPr="002D1D47">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563" w:name="_ETM_Q60_156000"/>
      <w:bookmarkEnd w:id="20563"/>
      <w:r>
        <w:rPr>
          <w:rFonts w:hint="cs"/>
          <w:rtl/>
          <w:lang w:eastAsia="he-IL"/>
        </w:rPr>
        <w:t xml:space="preserve">אף אחד לא מאמין לכם. </w:t>
      </w:r>
    </w:p>
    <w:p w:rsidR="005F0F4F" w:rsidRDefault="005F0F4F" w:rsidP="005F0F4F">
      <w:pPr>
        <w:rPr>
          <w:rtl/>
          <w:lang w:eastAsia="he-IL"/>
        </w:rPr>
      </w:pPr>
      <w:bookmarkStart w:id="20564" w:name="_ETM_Q60_158000"/>
      <w:bookmarkEnd w:id="20564"/>
    </w:p>
    <w:p w:rsidR="005F0F4F" w:rsidRDefault="005F0F4F" w:rsidP="005F0F4F">
      <w:pPr>
        <w:pStyle w:val="-"/>
        <w:rPr>
          <w:rtl/>
        </w:rPr>
      </w:pPr>
      <w:bookmarkStart w:id="20565" w:name="ET_speakercontinue_6210_122"/>
      <w:r w:rsidRPr="00F43653">
        <w:rPr>
          <w:rStyle w:val="TagStyle"/>
          <w:rtl/>
        </w:rPr>
        <w:t>&lt;&lt;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bookmarkEnd w:id="20565"/>
      <w:r>
        <w:rPr>
          <w:rtl/>
        </w:rPr>
        <w:t xml:space="preserve">   </w:t>
      </w:r>
    </w:p>
    <w:p w:rsidR="005F0F4F" w:rsidRDefault="005F0F4F" w:rsidP="005F0F4F">
      <w:pPr>
        <w:rPr>
          <w:rtl/>
          <w:lang w:eastAsia="he-IL"/>
        </w:rPr>
      </w:pPr>
    </w:p>
    <w:p w:rsidR="005F0F4F" w:rsidRDefault="005F0F4F" w:rsidP="00C622AC">
      <w:pPr>
        <w:rPr>
          <w:rtl/>
          <w:lang w:eastAsia="he-IL"/>
        </w:rPr>
      </w:pPr>
      <w:bookmarkStart w:id="20566" w:name="_ETM_Q60_159000"/>
      <w:bookmarkEnd w:id="20566"/>
      <w:r>
        <w:rPr>
          <w:rFonts w:hint="cs"/>
          <w:rtl/>
          <w:lang w:eastAsia="he-IL"/>
        </w:rPr>
        <w:t xml:space="preserve">אנשים שהיו מקבלים </w:t>
      </w:r>
      <w:bookmarkStart w:id="20567" w:name="_ETM_Q60_160000"/>
      <w:bookmarkEnd w:id="20567"/>
      <w:r>
        <w:rPr>
          <w:rFonts w:hint="cs"/>
          <w:rtl/>
          <w:lang w:eastAsia="he-IL"/>
        </w:rPr>
        <w:t>4,500 שקל</w:t>
      </w:r>
      <w:r w:rsidR="00C622AC">
        <w:rPr>
          <w:rFonts w:hint="cs"/>
          <w:rtl/>
          <w:lang w:eastAsia="he-IL"/>
        </w:rPr>
        <w:t>,</w:t>
      </w:r>
      <w:r>
        <w:rPr>
          <w:rFonts w:hint="cs"/>
          <w:rtl/>
          <w:lang w:eastAsia="he-IL"/>
        </w:rPr>
        <w:t xml:space="preserve"> קיבלו עוד 2,500 שקל. </w:t>
      </w:r>
    </w:p>
    <w:p w:rsidR="005F0F4F" w:rsidRDefault="005F0F4F" w:rsidP="005F0F4F">
      <w:pPr>
        <w:rPr>
          <w:rtl/>
          <w:lang w:eastAsia="he-IL"/>
        </w:rPr>
      </w:pPr>
    </w:p>
    <w:p w:rsidR="005F0F4F" w:rsidRDefault="005F0F4F" w:rsidP="005F0F4F">
      <w:pPr>
        <w:pStyle w:val="af5"/>
        <w:rPr>
          <w:rtl/>
        </w:rPr>
      </w:pPr>
      <w:bookmarkStart w:id="20568" w:name="ET_interruption_5802_14"/>
      <w:r w:rsidRPr="00F43653">
        <w:rPr>
          <w:rStyle w:val="TagStyle"/>
          <w:rtl/>
        </w:rPr>
        <w:t xml:space="preserve"> &lt;&lt; קריאה &gt;&gt;</w:t>
      </w:r>
      <w:r w:rsidRPr="002D1D47">
        <w:rPr>
          <w:rStyle w:val="TagStyle"/>
          <w:rtl/>
        </w:rPr>
        <w:t xml:space="preserve"> </w:t>
      </w:r>
      <w:r>
        <w:rPr>
          <w:rtl/>
        </w:rPr>
        <w:t>שלמה קרעי (הליכוד):</w:t>
      </w:r>
      <w:r w:rsidRPr="002D1D47">
        <w:rPr>
          <w:rStyle w:val="TagStyle"/>
          <w:rtl/>
        </w:rPr>
        <w:t xml:space="preserve"> </w:t>
      </w:r>
      <w:r w:rsidRPr="00F43653">
        <w:rPr>
          <w:rStyle w:val="TagStyle"/>
          <w:rtl/>
        </w:rPr>
        <w:t>&lt;&lt; קריאה &gt;&gt;</w:t>
      </w:r>
      <w:r>
        <w:rPr>
          <w:rtl/>
        </w:rPr>
        <w:t xml:space="preserve">   </w:t>
      </w:r>
      <w:bookmarkEnd w:id="20568"/>
    </w:p>
    <w:p w:rsidR="005F0F4F" w:rsidRDefault="005F0F4F" w:rsidP="005F0F4F">
      <w:pPr>
        <w:rPr>
          <w:rtl/>
          <w:lang w:eastAsia="he-IL"/>
        </w:rPr>
      </w:pPr>
    </w:p>
    <w:p w:rsidR="005F0F4F" w:rsidRDefault="005F0F4F" w:rsidP="005F0F4F">
      <w:pPr>
        <w:rPr>
          <w:rtl/>
          <w:lang w:eastAsia="he-IL"/>
        </w:rPr>
      </w:pPr>
      <w:bookmarkStart w:id="20569" w:name="_ETM_Q60_161000"/>
      <w:bookmarkEnd w:id="20569"/>
      <w:r>
        <w:rPr>
          <w:rFonts w:hint="cs"/>
          <w:rtl/>
          <w:lang w:eastAsia="he-IL"/>
        </w:rPr>
        <w:lastRenderedPageBreak/>
        <w:t>אף אחד לא מאמין לכם.</w:t>
      </w:r>
    </w:p>
    <w:p w:rsidR="005F0F4F" w:rsidRDefault="005F0F4F" w:rsidP="005F0F4F">
      <w:pPr>
        <w:rPr>
          <w:rtl/>
          <w:lang w:eastAsia="he-IL"/>
        </w:rPr>
      </w:pPr>
    </w:p>
    <w:p w:rsidR="005F0F4F" w:rsidRDefault="005F0F4F" w:rsidP="005F0F4F">
      <w:pPr>
        <w:pStyle w:val="-"/>
        <w:rPr>
          <w:rtl/>
        </w:rPr>
      </w:pPr>
      <w:bookmarkStart w:id="20570" w:name="ET_speakercontinue_6210_123"/>
      <w:r w:rsidRPr="00F43653">
        <w:rPr>
          <w:rStyle w:val="TagStyle"/>
          <w:rtl/>
        </w:rPr>
        <w:t>&lt;&lt;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bookmarkEnd w:id="20570"/>
      <w:r>
        <w:rPr>
          <w:rtl/>
        </w:rPr>
        <w:t xml:space="preserve">   </w:t>
      </w:r>
    </w:p>
    <w:p w:rsidR="005F0F4F" w:rsidRDefault="005F0F4F" w:rsidP="005F0F4F">
      <w:pPr>
        <w:rPr>
          <w:rtl/>
          <w:lang w:eastAsia="he-IL"/>
        </w:rPr>
      </w:pPr>
    </w:p>
    <w:p w:rsidR="005F0F4F" w:rsidRDefault="005F0F4F" w:rsidP="005F0F4F">
      <w:pPr>
        <w:rPr>
          <w:rtl/>
          <w:lang w:eastAsia="he-IL"/>
        </w:rPr>
      </w:pPr>
      <w:bookmarkStart w:id="20571" w:name="_ETM_Q60_162000"/>
      <w:bookmarkEnd w:id="20571"/>
      <w:r>
        <w:rPr>
          <w:rFonts w:hint="cs"/>
          <w:rtl/>
          <w:lang w:eastAsia="he-IL"/>
        </w:rPr>
        <w:t xml:space="preserve">הרגישו את זה, ראו את זה במשכורת שלהם. </w:t>
      </w:r>
    </w:p>
    <w:p w:rsidR="005F0F4F" w:rsidRDefault="005F0F4F" w:rsidP="005F0F4F">
      <w:pPr>
        <w:rPr>
          <w:rtl/>
          <w:lang w:eastAsia="he-IL"/>
        </w:rPr>
      </w:pPr>
    </w:p>
    <w:p w:rsidR="005F0F4F" w:rsidRDefault="005F0F4F" w:rsidP="005F0F4F">
      <w:pPr>
        <w:pStyle w:val="af5"/>
        <w:rPr>
          <w:rtl/>
        </w:rPr>
      </w:pPr>
      <w:bookmarkStart w:id="20572" w:name="ET_interruption_5069_16"/>
      <w:r w:rsidRPr="00F43653">
        <w:rPr>
          <w:rStyle w:val="TagStyle"/>
          <w:rtl/>
        </w:rPr>
        <w:t xml:space="preserve"> &lt;&lt; קריאה &gt;&gt;</w:t>
      </w:r>
      <w:r w:rsidRPr="00F422E3">
        <w:rPr>
          <w:rStyle w:val="TagStyle"/>
          <w:rtl/>
        </w:rPr>
        <w:t xml:space="preserve"> </w:t>
      </w:r>
      <w:r>
        <w:rPr>
          <w:rtl/>
        </w:rPr>
        <w:t>יעקב אשר (יהדות התורה):</w:t>
      </w:r>
      <w:r w:rsidRPr="00F422E3">
        <w:rPr>
          <w:rStyle w:val="TagStyle"/>
          <w:rtl/>
        </w:rPr>
        <w:t xml:space="preserve"> </w:t>
      </w:r>
      <w:r w:rsidRPr="00F43653">
        <w:rPr>
          <w:rStyle w:val="TagStyle"/>
          <w:rtl/>
        </w:rPr>
        <w:t>&lt;&lt; קריאה &gt;&gt;</w:t>
      </w:r>
      <w:r>
        <w:rPr>
          <w:rtl/>
        </w:rPr>
        <w:t xml:space="preserve">   </w:t>
      </w:r>
      <w:bookmarkEnd w:id="20572"/>
    </w:p>
    <w:p w:rsidR="005F0F4F" w:rsidRDefault="005F0F4F" w:rsidP="005F0F4F">
      <w:pPr>
        <w:rPr>
          <w:rtl/>
          <w:lang w:eastAsia="he-IL"/>
        </w:rPr>
      </w:pPr>
    </w:p>
    <w:p w:rsidR="005F0F4F" w:rsidRDefault="005F0F4F" w:rsidP="005F0F4F">
      <w:pPr>
        <w:rPr>
          <w:rtl/>
          <w:lang w:eastAsia="he-IL"/>
        </w:rPr>
      </w:pPr>
      <w:r>
        <w:rPr>
          <w:rFonts w:hint="cs"/>
          <w:rtl/>
          <w:lang w:eastAsia="he-IL"/>
        </w:rPr>
        <w:t>– – – עובדים זרים – – –</w:t>
      </w:r>
    </w:p>
    <w:p w:rsidR="005F0F4F" w:rsidRDefault="005F0F4F" w:rsidP="005F0F4F">
      <w:pPr>
        <w:rPr>
          <w:rtl/>
          <w:lang w:eastAsia="he-IL"/>
        </w:rPr>
      </w:pPr>
    </w:p>
    <w:p w:rsidR="005F0F4F" w:rsidRDefault="005F0F4F" w:rsidP="005F0F4F">
      <w:pPr>
        <w:pStyle w:val="-"/>
        <w:rPr>
          <w:rtl/>
        </w:rPr>
      </w:pPr>
      <w:r w:rsidRPr="00F43653">
        <w:rPr>
          <w:rStyle w:val="TagStyle"/>
          <w:rtl/>
        </w:rPr>
        <w:t>&lt;&lt;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573" w:name="_ETM_Q60_168000"/>
      <w:bookmarkEnd w:id="20573"/>
      <w:r>
        <w:rPr>
          <w:rFonts w:hint="cs"/>
          <w:rtl/>
          <w:lang w:eastAsia="he-IL"/>
        </w:rPr>
        <w:t>כל אחד ראה את זה במשכורת שלו, במענק שהוא מקבל.</w:t>
      </w:r>
    </w:p>
    <w:p w:rsidR="005F0F4F" w:rsidRDefault="005F0F4F" w:rsidP="005F0F4F">
      <w:pPr>
        <w:rPr>
          <w:rtl/>
          <w:lang w:eastAsia="he-IL"/>
        </w:rPr>
      </w:pPr>
    </w:p>
    <w:p w:rsidR="005F0F4F" w:rsidRDefault="005F0F4F" w:rsidP="005F0F4F">
      <w:pPr>
        <w:pStyle w:val="af5"/>
        <w:rPr>
          <w:rtl/>
        </w:rPr>
      </w:pPr>
      <w:r w:rsidRPr="00F43653">
        <w:rPr>
          <w:rStyle w:val="TagStyle"/>
          <w:rtl/>
        </w:rPr>
        <w:t xml:space="preserve"> &lt;&lt; קריאה &gt;&gt;</w:t>
      </w:r>
      <w:r w:rsidRPr="00E03A90">
        <w:rPr>
          <w:rStyle w:val="TagStyle"/>
          <w:rtl/>
        </w:rPr>
        <w:t xml:space="preserve"> </w:t>
      </w:r>
      <w:r>
        <w:rPr>
          <w:rtl/>
        </w:rPr>
        <w:t>שלמה קרעי (הליכוד):</w:t>
      </w:r>
      <w:r w:rsidRPr="00E03A90">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574" w:name="_ETM_Q60_171000"/>
      <w:bookmarkEnd w:id="20574"/>
      <w:r>
        <w:rPr>
          <w:rFonts w:hint="cs"/>
          <w:rtl/>
          <w:lang w:eastAsia="he-IL"/>
        </w:rPr>
        <w:t xml:space="preserve">אף אחד לא מאמין </w:t>
      </w:r>
      <w:bookmarkStart w:id="20575" w:name="_ETM_Q60_172000"/>
      <w:bookmarkEnd w:id="20575"/>
      <w:r>
        <w:rPr>
          <w:rFonts w:hint="cs"/>
          <w:rtl/>
          <w:lang w:eastAsia="he-IL"/>
        </w:rPr>
        <w:t>לכם כבר.</w:t>
      </w:r>
    </w:p>
    <w:p w:rsidR="005F0F4F" w:rsidRDefault="005F0F4F" w:rsidP="005F0F4F">
      <w:pPr>
        <w:rPr>
          <w:rtl/>
          <w:lang w:eastAsia="he-IL"/>
        </w:rPr>
      </w:pPr>
    </w:p>
    <w:p w:rsidR="005F0F4F" w:rsidRDefault="005F0F4F" w:rsidP="005F0F4F">
      <w:pPr>
        <w:pStyle w:val="-"/>
        <w:rPr>
          <w:rtl/>
        </w:rPr>
      </w:pPr>
      <w:bookmarkStart w:id="20576" w:name="ET_speakercontinue_6210_125"/>
      <w:r w:rsidRPr="00F43653">
        <w:rPr>
          <w:rStyle w:val="TagStyle"/>
          <w:rtl/>
        </w:rPr>
        <w:t>&lt;&lt;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bookmarkEnd w:id="20576"/>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כל ניצול שואה קיבל את זה – –</w:t>
      </w:r>
    </w:p>
    <w:p w:rsidR="005F0F4F" w:rsidRDefault="005F0F4F" w:rsidP="005F0F4F">
      <w:pPr>
        <w:rPr>
          <w:rtl/>
          <w:lang w:eastAsia="he-IL"/>
        </w:rPr>
      </w:pPr>
      <w:bookmarkStart w:id="20577" w:name="_ETM_Q60_177761"/>
      <w:bookmarkStart w:id="20578" w:name="_ETM_Q60_177855"/>
      <w:bookmarkEnd w:id="20577"/>
      <w:bookmarkEnd w:id="20578"/>
    </w:p>
    <w:p w:rsidR="005F0F4F" w:rsidRDefault="005F0F4F" w:rsidP="005F0F4F">
      <w:pPr>
        <w:pStyle w:val="af5"/>
        <w:rPr>
          <w:rtl/>
        </w:rPr>
      </w:pPr>
      <w:r w:rsidRPr="00F43653">
        <w:rPr>
          <w:rStyle w:val="TagStyle"/>
          <w:rtl/>
        </w:rPr>
        <w:t xml:space="preserve"> &lt;&lt; קריאה &gt;&gt;</w:t>
      </w:r>
      <w:r w:rsidRPr="00E03A90">
        <w:rPr>
          <w:rStyle w:val="TagStyle"/>
          <w:rtl/>
        </w:rPr>
        <w:t xml:space="preserve"> </w:t>
      </w:r>
      <w:r>
        <w:rPr>
          <w:rtl/>
        </w:rPr>
        <w:t>שלמה קרעי (הליכוד):</w:t>
      </w:r>
      <w:r w:rsidRPr="00E03A90">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579" w:name="_ETM_Q60_174000"/>
      <w:bookmarkEnd w:id="20579"/>
      <w:r>
        <w:rPr>
          <w:rFonts w:hint="cs"/>
          <w:rtl/>
          <w:lang w:eastAsia="he-IL"/>
        </w:rPr>
        <w:t xml:space="preserve">לא </w:t>
      </w:r>
      <w:bookmarkStart w:id="20580" w:name="_ETM_Q60_175000"/>
      <w:bookmarkEnd w:id="20580"/>
      <w:r>
        <w:rPr>
          <w:rFonts w:hint="cs"/>
          <w:rtl/>
          <w:lang w:eastAsia="he-IL"/>
        </w:rPr>
        <w:t>מאמינים לכם. לא מאמינים לכם – – –</w:t>
      </w:r>
    </w:p>
    <w:p w:rsidR="005F0F4F" w:rsidRDefault="005F0F4F" w:rsidP="005F0F4F">
      <w:pPr>
        <w:rPr>
          <w:rtl/>
          <w:lang w:eastAsia="he-IL"/>
        </w:rPr>
      </w:pPr>
    </w:p>
    <w:p w:rsidR="005F0F4F" w:rsidRDefault="005F0F4F" w:rsidP="005F0F4F">
      <w:pPr>
        <w:pStyle w:val="-"/>
        <w:rPr>
          <w:rtl/>
        </w:rPr>
      </w:pPr>
      <w:r w:rsidRPr="00F43653">
        <w:rPr>
          <w:rStyle w:val="TagStyle"/>
          <w:rtl/>
        </w:rPr>
        <w:t>&lt;&lt;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 וראה את זה.</w:t>
      </w:r>
      <w:bookmarkStart w:id="20581" w:name="_ETM_Q60_178000"/>
      <w:bookmarkEnd w:id="20581"/>
      <w:r>
        <w:rPr>
          <w:rFonts w:hint="cs"/>
          <w:rtl/>
          <w:lang w:eastAsia="he-IL"/>
        </w:rPr>
        <w:t xml:space="preserve"> עשינו את זה. </w:t>
      </w:r>
    </w:p>
    <w:p w:rsidR="005F0F4F" w:rsidRDefault="005F0F4F" w:rsidP="005F0F4F">
      <w:pPr>
        <w:rPr>
          <w:rtl/>
          <w:lang w:eastAsia="he-IL"/>
        </w:rPr>
      </w:pPr>
      <w:bookmarkStart w:id="20582" w:name="_ETM_Q60_176000"/>
      <w:bookmarkEnd w:id="20582"/>
    </w:p>
    <w:p w:rsidR="005F0F4F" w:rsidRDefault="005F0F4F" w:rsidP="005F0F4F">
      <w:pPr>
        <w:pStyle w:val="af5"/>
        <w:rPr>
          <w:rtl/>
        </w:rPr>
      </w:pPr>
      <w:r w:rsidRPr="00F43653">
        <w:rPr>
          <w:rStyle w:val="TagStyle"/>
          <w:rtl/>
        </w:rPr>
        <w:t xml:space="preserve"> &lt;&lt; קריאה &gt;&gt;</w:t>
      </w:r>
      <w:r w:rsidRPr="00E03A90">
        <w:rPr>
          <w:rStyle w:val="TagStyle"/>
          <w:rtl/>
        </w:rPr>
        <w:t xml:space="preserve"> </w:t>
      </w:r>
      <w:r>
        <w:rPr>
          <w:rtl/>
        </w:rPr>
        <w:t>שלמה קרעי (הליכוד):</w:t>
      </w:r>
      <w:r w:rsidRPr="00E03A90">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583" w:name="_ETM_Q60_173000"/>
      <w:bookmarkEnd w:id="20583"/>
      <w:r>
        <w:rPr>
          <w:rFonts w:hint="cs"/>
          <w:rtl/>
          <w:lang w:eastAsia="he-IL"/>
        </w:rPr>
        <w:t xml:space="preserve">לא מאמינים. אתם ממשלה מנופחת. </w:t>
      </w:r>
    </w:p>
    <w:p w:rsidR="005F0F4F" w:rsidRDefault="005F0F4F" w:rsidP="005F0F4F">
      <w:pPr>
        <w:rPr>
          <w:rtl/>
          <w:lang w:eastAsia="he-IL"/>
        </w:rPr>
      </w:pPr>
    </w:p>
    <w:p w:rsidR="005F0F4F" w:rsidRDefault="005F0F4F" w:rsidP="005F0F4F">
      <w:pPr>
        <w:pStyle w:val="-"/>
        <w:rPr>
          <w:rtl/>
        </w:rPr>
      </w:pPr>
      <w:bookmarkStart w:id="20584" w:name="ET_speakercontinue_6210_127"/>
      <w:r w:rsidRPr="00F43653">
        <w:rPr>
          <w:rStyle w:val="TagStyle"/>
          <w:rtl/>
        </w:rPr>
        <w:t>&lt;&lt;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bookmarkEnd w:id="20584"/>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העלינו </w:t>
      </w:r>
      <w:bookmarkStart w:id="20585" w:name="_ETM_Q60_180000"/>
      <w:bookmarkEnd w:id="20585"/>
      <w:r>
        <w:rPr>
          <w:rFonts w:hint="cs"/>
          <w:rtl/>
          <w:lang w:eastAsia="he-IL"/>
        </w:rPr>
        <w:t xml:space="preserve">ב-50% למשרתים בשירות אזרחי לאומי. ב-50%. גם להם </w:t>
      </w:r>
      <w:bookmarkStart w:id="20586" w:name="_ETM_Q60_188000"/>
      <w:bookmarkEnd w:id="20586"/>
      <w:r>
        <w:rPr>
          <w:rFonts w:hint="cs"/>
          <w:rtl/>
          <w:lang w:eastAsia="he-IL"/>
        </w:rPr>
        <w:t xml:space="preserve">הוספנו, בעלות של 60 מיליון שקל. </w:t>
      </w:r>
    </w:p>
    <w:p w:rsidR="005F0F4F" w:rsidRDefault="005F0F4F" w:rsidP="005F0F4F">
      <w:pPr>
        <w:rPr>
          <w:rtl/>
          <w:lang w:eastAsia="he-IL"/>
        </w:rPr>
      </w:pPr>
    </w:p>
    <w:p w:rsidR="005F0F4F" w:rsidRDefault="005F0F4F" w:rsidP="005F0F4F">
      <w:pPr>
        <w:pStyle w:val="af5"/>
        <w:rPr>
          <w:rtl/>
        </w:rPr>
      </w:pPr>
      <w:bookmarkStart w:id="20587" w:name="ET_interruption_5802_24"/>
      <w:r w:rsidRPr="00F43653">
        <w:rPr>
          <w:rStyle w:val="TagStyle"/>
          <w:rtl/>
        </w:rPr>
        <w:t xml:space="preserve"> &lt;&lt; קריאה &gt;&gt;</w:t>
      </w:r>
      <w:r w:rsidRPr="00E03A90">
        <w:rPr>
          <w:rStyle w:val="TagStyle"/>
          <w:rtl/>
        </w:rPr>
        <w:t xml:space="preserve"> </w:t>
      </w:r>
      <w:r>
        <w:rPr>
          <w:rtl/>
        </w:rPr>
        <w:t>שלמה קרעי (הליכוד):</w:t>
      </w:r>
      <w:r w:rsidRPr="00E03A90">
        <w:rPr>
          <w:rStyle w:val="TagStyle"/>
          <w:rtl/>
        </w:rPr>
        <w:t xml:space="preserve"> </w:t>
      </w:r>
      <w:r w:rsidRPr="00F43653">
        <w:rPr>
          <w:rStyle w:val="TagStyle"/>
          <w:rtl/>
        </w:rPr>
        <w:t>&lt;&lt; קריאה &gt;&gt;</w:t>
      </w:r>
      <w:r>
        <w:rPr>
          <w:rtl/>
        </w:rPr>
        <w:t xml:space="preserve">   </w:t>
      </w:r>
      <w:bookmarkEnd w:id="20587"/>
    </w:p>
    <w:p w:rsidR="005F0F4F" w:rsidRDefault="005F0F4F" w:rsidP="005F0F4F">
      <w:pPr>
        <w:rPr>
          <w:rtl/>
          <w:lang w:eastAsia="he-IL"/>
        </w:rPr>
      </w:pPr>
    </w:p>
    <w:p w:rsidR="005F0F4F" w:rsidRDefault="00AE5329" w:rsidP="00AE5329">
      <w:pPr>
        <w:rPr>
          <w:rtl/>
          <w:lang w:eastAsia="he-IL"/>
        </w:rPr>
      </w:pPr>
      <w:r>
        <w:rPr>
          <w:rFonts w:hint="cs"/>
          <w:rtl/>
          <w:lang w:eastAsia="he-IL"/>
        </w:rPr>
        <w:t>100%</w:t>
      </w:r>
      <w:r w:rsidR="005F0F4F">
        <w:rPr>
          <w:rFonts w:hint="cs"/>
          <w:rtl/>
          <w:lang w:eastAsia="he-IL"/>
        </w:rPr>
        <w:t xml:space="preserve"> מהשרים בלי תיק זה המפלגה שלך. </w:t>
      </w:r>
      <w:r>
        <w:rPr>
          <w:rFonts w:hint="cs"/>
          <w:rtl/>
          <w:lang w:eastAsia="he-IL"/>
        </w:rPr>
        <w:t>100%</w:t>
      </w:r>
      <w:r w:rsidR="005F0F4F">
        <w:rPr>
          <w:rFonts w:hint="cs"/>
          <w:rtl/>
          <w:lang w:eastAsia="he-IL"/>
        </w:rPr>
        <w:t>.</w:t>
      </w:r>
    </w:p>
    <w:p w:rsidR="005F0F4F" w:rsidRDefault="005F0F4F" w:rsidP="005F0F4F">
      <w:pPr>
        <w:rPr>
          <w:rtl/>
          <w:lang w:eastAsia="he-IL"/>
        </w:rPr>
      </w:pPr>
    </w:p>
    <w:p w:rsidR="005F0F4F" w:rsidRDefault="005F0F4F" w:rsidP="005F0F4F">
      <w:pPr>
        <w:pStyle w:val="-"/>
        <w:rPr>
          <w:rtl/>
        </w:rPr>
      </w:pPr>
      <w:r w:rsidRPr="00F43653">
        <w:rPr>
          <w:rStyle w:val="TagStyle"/>
          <w:rtl/>
        </w:rPr>
        <w:t>&lt;&lt;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r>
        <w:rPr>
          <w:rtl/>
        </w:rPr>
        <w:t xml:space="preserve">   </w:t>
      </w:r>
    </w:p>
    <w:p w:rsidR="005F0F4F" w:rsidRDefault="005F0F4F" w:rsidP="005F0F4F">
      <w:pPr>
        <w:rPr>
          <w:rtl/>
        </w:rPr>
      </w:pPr>
    </w:p>
    <w:p w:rsidR="005F0F4F" w:rsidRDefault="005F0F4F" w:rsidP="005F0F4F">
      <w:pPr>
        <w:rPr>
          <w:rtl/>
        </w:rPr>
      </w:pPr>
      <w:r>
        <w:rPr>
          <w:rFonts w:hint="cs"/>
          <w:rtl/>
        </w:rPr>
        <w:t xml:space="preserve">60 מיליון </w:t>
      </w:r>
      <w:bookmarkStart w:id="20588" w:name="_ETM_Q60_196000"/>
      <w:bookmarkEnd w:id="20588"/>
      <w:r>
        <w:rPr>
          <w:rFonts w:hint="cs"/>
          <w:rtl/>
        </w:rPr>
        <w:t xml:space="preserve">שקל, אותם אנשים שבאים והולכים לשרת את השירות האזרחי שלהם, </w:t>
      </w:r>
      <w:bookmarkStart w:id="20589" w:name="_ETM_Q60_202000"/>
      <w:bookmarkEnd w:id="20589"/>
      <w:r>
        <w:rPr>
          <w:rFonts w:hint="cs"/>
          <w:rtl/>
        </w:rPr>
        <w:t xml:space="preserve">את השירות הלאומי שלהם. </w:t>
      </w:r>
    </w:p>
    <w:p w:rsidR="005F0F4F" w:rsidRDefault="005F0F4F" w:rsidP="005F0F4F">
      <w:pPr>
        <w:rPr>
          <w:rtl/>
        </w:rPr>
      </w:pPr>
    </w:p>
    <w:p w:rsidR="005F0F4F" w:rsidRDefault="005F0F4F" w:rsidP="00C622AC">
      <w:pPr>
        <w:rPr>
          <w:rtl/>
        </w:rPr>
      </w:pPr>
      <w:bookmarkStart w:id="20590" w:name="_ETM_Q60_208000"/>
      <w:bookmarkEnd w:id="20590"/>
      <w:r>
        <w:rPr>
          <w:rFonts w:hint="cs"/>
          <w:rtl/>
        </w:rPr>
        <w:t xml:space="preserve">אני אגע במיגון הצפון. מיגון </w:t>
      </w:r>
      <w:bookmarkStart w:id="20591" w:name="_ETM_Q60_207000"/>
      <w:bookmarkEnd w:id="20591"/>
      <w:r>
        <w:rPr>
          <w:rFonts w:hint="cs"/>
          <w:rtl/>
        </w:rPr>
        <w:t>הצפון היה החלטה של אביגדור ליברמן שר הביטחון.</w:t>
      </w:r>
    </w:p>
    <w:p w:rsidR="005F0F4F" w:rsidRDefault="005F0F4F" w:rsidP="005F0F4F">
      <w:pPr>
        <w:rPr>
          <w:rtl/>
        </w:rPr>
      </w:pPr>
    </w:p>
    <w:p w:rsidR="005F0F4F" w:rsidRDefault="005F0F4F" w:rsidP="005F0F4F">
      <w:pPr>
        <w:pStyle w:val="af5"/>
        <w:rPr>
          <w:rtl/>
        </w:rPr>
      </w:pPr>
      <w:bookmarkStart w:id="20592" w:name="ET_interruption_5802_26"/>
      <w:r w:rsidRPr="00F43653">
        <w:rPr>
          <w:rStyle w:val="TagStyle"/>
          <w:rtl/>
        </w:rPr>
        <w:t xml:space="preserve"> &lt;&lt; קריאה &gt;&gt;</w:t>
      </w:r>
      <w:r w:rsidRPr="00E03A90">
        <w:rPr>
          <w:rStyle w:val="TagStyle"/>
          <w:rtl/>
        </w:rPr>
        <w:t xml:space="preserve"> </w:t>
      </w:r>
      <w:r>
        <w:rPr>
          <w:rtl/>
        </w:rPr>
        <w:t>שלמה קרעי (הליכוד):</w:t>
      </w:r>
      <w:r w:rsidRPr="00E03A90">
        <w:rPr>
          <w:rStyle w:val="TagStyle"/>
          <w:rtl/>
        </w:rPr>
        <w:t xml:space="preserve"> </w:t>
      </w:r>
      <w:r w:rsidRPr="00F43653">
        <w:rPr>
          <w:rStyle w:val="TagStyle"/>
          <w:rtl/>
        </w:rPr>
        <w:t>&lt;&lt; קריאה &gt;&gt;</w:t>
      </w:r>
      <w:r>
        <w:rPr>
          <w:rtl/>
        </w:rPr>
        <w:t xml:space="preserve">   </w:t>
      </w:r>
      <w:bookmarkEnd w:id="20592"/>
    </w:p>
    <w:p w:rsidR="005F0F4F" w:rsidRDefault="005F0F4F" w:rsidP="005F0F4F">
      <w:pPr>
        <w:rPr>
          <w:rtl/>
        </w:rPr>
      </w:pPr>
    </w:p>
    <w:p w:rsidR="005F0F4F" w:rsidRDefault="005F0F4F" w:rsidP="005F0F4F">
      <w:pPr>
        <w:rPr>
          <w:rtl/>
        </w:rPr>
      </w:pPr>
      <w:r>
        <w:rPr>
          <w:rFonts w:hint="cs"/>
          <w:rtl/>
        </w:rPr>
        <w:t xml:space="preserve">מה זה קשור עכשיו?  </w:t>
      </w:r>
    </w:p>
    <w:p w:rsidR="005F0F4F" w:rsidRDefault="005F0F4F" w:rsidP="005F0F4F">
      <w:pPr>
        <w:rPr>
          <w:rtl/>
        </w:rPr>
      </w:pPr>
    </w:p>
    <w:p w:rsidR="005F0F4F" w:rsidRDefault="005F0F4F" w:rsidP="005F0F4F">
      <w:pPr>
        <w:pStyle w:val="-"/>
        <w:rPr>
          <w:rtl/>
        </w:rPr>
      </w:pPr>
      <w:bookmarkStart w:id="20593" w:name="ET_speakercontinue_6210_129"/>
      <w:r w:rsidRPr="00F43653">
        <w:rPr>
          <w:rStyle w:val="TagStyle"/>
          <w:rtl/>
        </w:rPr>
        <w:t>&lt;&lt;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bookmarkEnd w:id="20593"/>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הייתה החלטה על מיגון הצפון.</w:t>
      </w:r>
    </w:p>
    <w:p w:rsidR="005F0F4F" w:rsidRDefault="005F0F4F" w:rsidP="005F0F4F">
      <w:pPr>
        <w:rPr>
          <w:rtl/>
          <w:lang w:eastAsia="he-IL"/>
        </w:rPr>
      </w:pPr>
    </w:p>
    <w:p w:rsidR="005F0F4F" w:rsidRDefault="005F0F4F" w:rsidP="005F0F4F">
      <w:pPr>
        <w:pStyle w:val="af5"/>
        <w:rPr>
          <w:rtl/>
        </w:rPr>
      </w:pPr>
      <w:bookmarkStart w:id="20594" w:name="ET_interruption_5802_28"/>
      <w:r w:rsidRPr="00F43653">
        <w:rPr>
          <w:rStyle w:val="TagStyle"/>
          <w:rtl/>
        </w:rPr>
        <w:t xml:space="preserve"> &lt;&lt; קריאה &gt;&gt;</w:t>
      </w:r>
      <w:r w:rsidRPr="00E200AC">
        <w:rPr>
          <w:rStyle w:val="TagStyle"/>
          <w:rtl/>
        </w:rPr>
        <w:t xml:space="preserve"> </w:t>
      </w:r>
      <w:r>
        <w:rPr>
          <w:rtl/>
        </w:rPr>
        <w:t>שלמה קרעי (הליכוד):</w:t>
      </w:r>
      <w:r w:rsidRPr="00E200AC">
        <w:rPr>
          <w:rStyle w:val="TagStyle"/>
          <w:rtl/>
        </w:rPr>
        <w:t xml:space="preserve"> </w:t>
      </w:r>
      <w:r w:rsidRPr="00F43653">
        <w:rPr>
          <w:rStyle w:val="TagStyle"/>
          <w:rtl/>
        </w:rPr>
        <w:t>&lt;&lt; קריאה &gt;&gt;</w:t>
      </w:r>
      <w:r>
        <w:rPr>
          <w:rtl/>
        </w:rPr>
        <w:t xml:space="preserve">   </w:t>
      </w:r>
      <w:bookmarkEnd w:id="2059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 הקשר? </w:t>
      </w:r>
    </w:p>
    <w:p w:rsidR="005F0F4F" w:rsidRDefault="005F0F4F" w:rsidP="005F0F4F">
      <w:pPr>
        <w:rPr>
          <w:rtl/>
          <w:lang w:eastAsia="he-IL"/>
        </w:rPr>
      </w:pPr>
    </w:p>
    <w:p w:rsidR="005F0F4F" w:rsidRDefault="005F0F4F" w:rsidP="005F0F4F">
      <w:pPr>
        <w:pStyle w:val="-"/>
        <w:rPr>
          <w:rtl/>
        </w:rPr>
      </w:pPr>
      <w:bookmarkStart w:id="20595" w:name="ET_speakercontinue_6210_130"/>
      <w:r w:rsidRPr="00F43653">
        <w:rPr>
          <w:rStyle w:val="TagStyle"/>
          <w:rtl/>
        </w:rPr>
        <w:t>&lt;&lt; דובר_המשך &gt;&gt;</w:t>
      </w:r>
      <w:r w:rsidRPr="002D1D47">
        <w:rPr>
          <w:rStyle w:val="TagStyle"/>
          <w:rtl/>
        </w:rPr>
        <w:t xml:space="preserve"> </w:t>
      </w:r>
      <w:r>
        <w:rPr>
          <w:rtl/>
        </w:rPr>
        <w:t>השר במשרד האוצר חמד עמאר:</w:t>
      </w:r>
      <w:r w:rsidRPr="002D1D47">
        <w:rPr>
          <w:rStyle w:val="TagStyle"/>
          <w:rtl/>
        </w:rPr>
        <w:t xml:space="preserve"> </w:t>
      </w:r>
      <w:r w:rsidRPr="00F43653">
        <w:rPr>
          <w:rStyle w:val="TagStyle"/>
          <w:rtl/>
        </w:rPr>
        <w:t>&lt;&lt; דובר_המשך &gt;&gt;</w:t>
      </w:r>
      <w:bookmarkEnd w:id="20595"/>
      <w:r>
        <w:rPr>
          <w:rtl/>
        </w:rPr>
        <w:t xml:space="preserve">   </w:t>
      </w:r>
    </w:p>
    <w:p w:rsidR="005F0F4F" w:rsidRDefault="005F0F4F" w:rsidP="005F0F4F">
      <w:pPr>
        <w:rPr>
          <w:rtl/>
          <w:lang w:eastAsia="he-IL"/>
        </w:rPr>
      </w:pPr>
    </w:p>
    <w:p w:rsidR="005F0F4F" w:rsidRDefault="005F0F4F" w:rsidP="005F0F4F">
      <w:pPr>
        <w:rPr>
          <w:rtl/>
          <w:lang w:eastAsia="he-IL"/>
        </w:rPr>
      </w:pPr>
      <w:bookmarkStart w:id="20596" w:name="_ETM_Q60_214000"/>
      <w:bookmarkEnd w:id="20596"/>
      <w:r>
        <w:rPr>
          <w:rFonts w:hint="cs"/>
          <w:rtl/>
          <w:lang w:eastAsia="he-IL"/>
        </w:rPr>
        <w:t xml:space="preserve">אף אחד </w:t>
      </w:r>
      <w:bookmarkStart w:id="20597" w:name="_ETM_Q60_215000"/>
      <w:bookmarkEnd w:id="20597"/>
      <w:r>
        <w:rPr>
          <w:rFonts w:hint="cs"/>
          <w:rtl/>
          <w:lang w:eastAsia="he-IL"/>
        </w:rPr>
        <w:t xml:space="preserve">לא קידם את זה; אף אחד לא עשה את זה. </w:t>
      </w:r>
      <w:bookmarkStart w:id="20598" w:name="_ETM_Q60_219000"/>
      <w:bookmarkEnd w:id="20598"/>
    </w:p>
    <w:p w:rsidR="005F0F4F" w:rsidRDefault="005F0F4F" w:rsidP="005F0F4F">
      <w:pPr>
        <w:rPr>
          <w:rtl/>
          <w:lang w:eastAsia="he-IL"/>
        </w:rPr>
      </w:pPr>
    </w:p>
    <w:p w:rsidR="005F0F4F" w:rsidRDefault="005F0F4F" w:rsidP="005F0F4F">
      <w:pPr>
        <w:pStyle w:val="af5"/>
        <w:rPr>
          <w:rtl/>
        </w:rPr>
      </w:pPr>
      <w:bookmarkStart w:id="20599" w:name="ET_interruption_5802_30"/>
      <w:r w:rsidRPr="00F43653">
        <w:rPr>
          <w:rStyle w:val="TagStyle"/>
          <w:rtl/>
        </w:rPr>
        <w:t xml:space="preserve"> &lt;&lt; קריאה &gt;&gt;</w:t>
      </w:r>
      <w:r w:rsidRPr="00E200AC">
        <w:rPr>
          <w:rStyle w:val="TagStyle"/>
          <w:rtl/>
        </w:rPr>
        <w:t xml:space="preserve"> </w:t>
      </w:r>
      <w:r>
        <w:rPr>
          <w:rtl/>
        </w:rPr>
        <w:t>שלמה קרעי (הליכוד):</w:t>
      </w:r>
      <w:r w:rsidRPr="00E200AC">
        <w:rPr>
          <w:rStyle w:val="TagStyle"/>
          <w:rtl/>
        </w:rPr>
        <w:t xml:space="preserve"> </w:t>
      </w:r>
      <w:r w:rsidRPr="00F43653">
        <w:rPr>
          <w:rStyle w:val="TagStyle"/>
          <w:rtl/>
        </w:rPr>
        <w:t>&lt;&lt; קריאה &gt;&gt;</w:t>
      </w:r>
      <w:r>
        <w:rPr>
          <w:rtl/>
        </w:rPr>
        <w:t xml:space="preserve">   </w:t>
      </w:r>
      <w:bookmarkEnd w:id="20599"/>
    </w:p>
    <w:p w:rsidR="005F0F4F" w:rsidRDefault="005F0F4F" w:rsidP="005F0F4F">
      <w:pPr>
        <w:rPr>
          <w:rtl/>
          <w:lang w:eastAsia="he-IL"/>
        </w:rPr>
      </w:pPr>
    </w:p>
    <w:p w:rsidR="005F0F4F" w:rsidRDefault="005F0F4F" w:rsidP="005F0F4F">
      <w:pPr>
        <w:rPr>
          <w:rtl/>
          <w:lang w:eastAsia="he-IL"/>
        </w:rPr>
      </w:pPr>
      <w:r>
        <w:rPr>
          <w:rFonts w:hint="cs"/>
          <w:rtl/>
          <w:lang w:eastAsia="he-IL"/>
        </w:rPr>
        <w:t>עם זה הולכים לסופר?</w:t>
      </w:r>
    </w:p>
    <w:p w:rsidR="005F0F4F" w:rsidRDefault="005F0F4F" w:rsidP="005F0F4F">
      <w:pPr>
        <w:rPr>
          <w:rtl/>
          <w:lang w:eastAsia="he-IL"/>
        </w:rPr>
      </w:pPr>
      <w:bookmarkStart w:id="20600" w:name="_ETM_Q60_216000"/>
      <w:bookmarkEnd w:id="20600"/>
    </w:p>
    <w:p w:rsidR="005F0F4F" w:rsidRDefault="005F0F4F" w:rsidP="005F0F4F">
      <w:pPr>
        <w:pStyle w:val="af5"/>
        <w:rPr>
          <w:rtl/>
        </w:rPr>
      </w:pPr>
      <w:bookmarkStart w:id="20601" w:name="ET_interruption_5069_31"/>
      <w:r w:rsidRPr="00F43653">
        <w:rPr>
          <w:rStyle w:val="TagStyle"/>
          <w:rtl/>
        </w:rPr>
        <w:t xml:space="preserve"> &lt;&lt; קריאה &gt;&gt;</w:t>
      </w:r>
      <w:r w:rsidRPr="00E200AC">
        <w:rPr>
          <w:rStyle w:val="TagStyle"/>
          <w:rtl/>
        </w:rPr>
        <w:t xml:space="preserve"> </w:t>
      </w:r>
      <w:r>
        <w:rPr>
          <w:rtl/>
        </w:rPr>
        <w:t>יעקב אשר (יהדות התורה):</w:t>
      </w:r>
      <w:r w:rsidRPr="00E200AC">
        <w:rPr>
          <w:rStyle w:val="TagStyle"/>
          <w:rtl/>
        </w:rPr>
        <w:t xml:space="preserve"> </w:t>
      </w:r>
      <w:r w:rsidRPr="00F43653">
        <w:rPr>
          <w:rStyle w:val="TagStyle"/>
          <w:rtl/>
        </w:rPr>
        <w:t>&lt;&lt; קריאה &gt;&gt;</w:t>
      </w:r>
      <w:r>
        <w:rPr>
          <w:rtl/>
        </w:rPr>
        <w:t xml:space="preserve">   </w:t>
      </w:r>
      <w:bookmarkEnd w:id="20601"/>
    </w:p>
    <w:p w:rsidR="005F0F4F" w:rsidRDefault="005F0F4F" w:rsidP="005F0F4F">
      <w:pPr>
        <w:rPr>
          <w:rtl/>
          <w:lang w:eastAsia="he-IL"/>
        </w:rPr>
      </w:pPr>
    </w:p>
    <w:p w:rsidR="005F0F4F" w:rsidRDefault="005F0F4F" w:rsidP="005F0F4F">
      <w:pPr>
        <w:rPr>
          <w:rtl/>
          <w:lang w:eastAsia="he-IL"/>
        </w:rPr>
      </w:pPr>
      <w:bookmarkStart w:id="20602" w:name="_ETM_Q60_217000"/>
      <w:bookmarkEnd w:id="20602"/>
      <w:r>
        <w:rPr>
          <w:rFonts w:hint="cs"/>
          <w:rtl/>
          <w:lang w:eastAsia="he-IL"/>
        </w:rPr>
        <w:lastRenderedPageBreak/>
        <w:t xml:space="preserve">– – – </w:t>
      </w:r>
    </w:p>
    <w:p w:rsidR="005F0F4F" w:rsidRDefault="005F0F4F" w:rsidP="005F0F4F">
      <w:pPr>
        <w:rPr>
          <w:rtl/>
          <w:lang w:eastAsia="he-IL"/>
        </w:rPr>
      </w:pPr>
    </w:p>
    <w:p w:rsidR="005F0F4F" w:rsidRDefault="005F0F4F" w:rsidP="005F0F4F">
      <w:pPr>
        <w:pStyle w:val="-"/>
        <w:rPr>
          <w:rtl/>
        </w:rPr>
      </w:pPr>
      <w:r w:rsidRPr="00F43653">
        <w:rPr>
          <w:rStyle w:val="TagStyle"/>
          <w:rtl/>
        </w:rPr>
        <w:t xml:space="preserve"> &lt;&lt; דובר_המשך &gt;&gt;</w:t>
      </w:r>
      <w:r w:rsidRPr="00E200AC">
        <w:rPr>
          <w:rStyle w:val="TagStyle"/>
          <w:rtl/>
        </w:rPr>
        <w:t xml:space="preserve"> </w:t>
      </w:r>
      <w:r>
        <w:rPr>
          <w:rtl/>
        </w:rPr>
        <w:t>השר במשרד האוצר חמד עמאר:</w:t>
      </w:r>
      <w:r w:rsidRPr="00E200AC">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C622AC">
      <w:pPr>
        <w:rPr>
          <w:rtl/>
          <w:lang w:eastAsia="he-IL"/>
        </w:rPr>
      </w:pPr>
      <w:r>
        <w:rPr>
          <w:rFonts w:hint="cs"/>
          <w:rtl/>
          <w:lang w:eastAsia="he-IL"/>
        </w:rPr>
        <w:t xml:space="preserve">אביגדור ליברמן שר האוצר, </w:t>
      </w:r>
      <w:r w:rsidR="00C622AC">
        <w:rPr>
          <w:rFonts w:hint="cs"/>
          <w:rtl/>
          <w:lang w:eastAsia="he-IL"/>
        </w:rPr>
        <w:t>ו</w:t>
      </w:r>
      <w:r>
        <w:rPr>
          <w:rFonts w:hint="cs"/>
          <w:rtl/>
          <w:lang w:eastAsia="he-IL"/>
        </w:rPr>
        <w:t xml:space="preserve">התוכנית מתחילה לעבוד – ב-5 מיליארד שקל לעשר שנים. </w:t>
      </w:r>
    </w:p>
    <w:p w:rsidR="005F0F4F" w:rsidRDefault="005F0F4F" w:rsidP="005F0F4F">
      <w:pPr>
        <w:rPr>
          <w:rtl/>
          <w:lang w:eastAsia="he-IL"/>
        </w:rPr>
      </w:pPr>
    </w:p>
    <w:p w:rsidR="005F0F4F" w:rsidRDefault="005F0F4F" w:rsidP="005F0F4F">
      <w:pPr>
        <w:pStyle w:val="af5"/>
        <w:rPr>
          <w:rtl/>
        </w:rPr>
      </w:pPr>
      <w:r w:rsidRPr="00F43653">
        <w:rPr>
          <w:rStyle w:val="TagStyle"/>
          <w:rtl/>
        </w:rPr>
        <w:t xml:space="preserve"> &lt;&lt; קריאה &gt;&gt;</w:t>
      </w:r>
      <w:r w:rsidRPr="00E200AC">
        <w:rPr>
          <w:rStyle w:val="TagStyle"/>
          <w:rtl/>
        </w:rPr>
        <w:t xml:space="preserve"> </w:t>
      </w:r>
      <w:r>
        <w:rPr>
          <w:rtl/>
        </w:rPr>
        <w:t>שלמה קרעי (הליכוד):</w:t>
      </w:r>
      <w:r w:rsidRPr="00E200AC">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עם זה קונים אוכל? </w:t>
      </w:r>
    </w:p>
    <w:p w:rsidR="005F0F4F" w:rsidRPr="00263EA6" w:rsidRDefault="005F0F4F" w:rsidP="005F0F4F">
      <w:pPr>
        <w:rPr>
          <w:rtl/>
        </w:rPr>
      </w:pPr>
      <w:bookmarkStart w:id="20603" w:name="_ETM_Q60_229000"/>
      <w:bookmarkEnd w:id="20603"/>
    </w:p>
    <w:p w:rsidR="005F0F4F" w:rsidRDefault="005F0F4F" w:rsidP="005F0F4F">
      <w:pPr>
        <w:pStyle w:val="-"/>
        <w:rPr>
          <w:rtl/>
        </w:rPr>
      </w:pPr>
      <w:bookmarkStart w:id="20604" w:name="ET_speakercontinue_6210_42"/>
      <w:r w:rsidRPr="00F43653">
        <w:rPr>
          <w:rStyle w:val="TagStyle"/>
          <w:rtl/>
        </w:rPr>
        <w:t xml:space="preserve"> &lt;&lt; דובר_המשך &gt;&gt;</w:t>
      </w:r>
      <w:r w:rsidRPr="00E200AC">
        <w:rPr>
          <w:rStyle w:val="TagStyle"/>
          <w:rtl/>
        </w:rPr>
        <w:t xml:space="preserve"> </w:t>
      </w:r>
      <w:r>
        <w:rPr>
          <w:rtl/>
        </w:rPr>
        <w:t>השר במשרד האוצר חמד עמאר:</w:t>
      </w:r>
      <w:r w:rsidRPr="00E200AC">
        <w:rPr>
          <w:rStyle w:val="TagStyle"/>
          <w:rtl/>
        </w:rPr>
        <w:t xml:space="preserve"> </w:t>
      </w:r>
      <w:r w:rsidRPr="00F43653">
        <w:rPr>
          <w:rStyle w:val="TagStyle"/>
          <w:rtl/>
        </w:rPr>
        <w:t>&lt;&lt; דובר_המשך &gt;&gt;</w:t>
      </w:r>
      <w:r>
        <w:rPr>
          <w:rtl/>
        </w:rPr>
        <w:t xml:space="preserve">   </w:t>
      </w:r>
      <w:bookmarkEnd w:id="20604"/>
    </w:p>
    <w:p w:rsidR="005F0F4F" w:rsidRDefault="005F0F4F" w:rsidP="005F0F4F">
      <w:pPr>
        <w:rPr>
          <w:rtl/>
          <w:lang w:eastAsia="he-IL"/>
        </w:rPr>
      </w:pPr>
    </w:p>
    <w:p w:rsidR="005F0F4F" w:rsidRDefault="005F0F4F" w:rsidP="005F0F4F">
      <w:pPr>
        <w:rPr>
          <w:rtl/>
          <w:lang w:eastAsia="he-IL"/>
        </w:rPr>
      </w:pPr>
      <w:r>
        <w:rPr>
          <w:rFonts w:hint="cs"/>
          <w:rtl/>
          <w:lang w:eastAsia="he-IL"/>
        </w:rPr>
        <w:t>250 מיליון שקל הועברו למשרד הביטחון ל-2021.</w:t>
      </w:r>
    </w:p>
    <w:p w:rsidR="005F0F4F" w:rsidRDefault="005F0F4F" w:rsidP="005F0F4F">
      <w:pPr>
        <w:rPr>
          <w:rtl/>
          <w:lang w:eastAsia="he-IL"/>
        </w:rPr>
      </w:pPr>
      <w:bookmarkStart w:id="20605" w:name="_ETM_Q60_224000"/>
      <w:bookmarkEnd w:id="20605"/>
    </w:p>
    <w:p w:rsidR="005F0F4F" w:rsidRDefault="005F0F4F" w:rsidP="005F0F4F">
      <w:pPr>
        <w:pStyle w:val="af5"/>
        <w:rPr>
          <w:rtl/>
        </w:rPr>
      </w:pPr>
      <w:r w:rsidRPr="00F43653">
        <w:rPr>
          <w:rStyle w:val="TagStyle"/>
          <w:rtl/>
        </w:rPr>
        <w:t xml:space="preserve"> &lt;&lt; קריאה &gt;&gt;</w:t>
      </w:r>
      <w:r w:rsidRPr="00E200AC">
        <w:rPr>
          <w:rStyle w:val="TagStyle"/>
          <w:rtl/>
        </w:rPr>
        <w:t xml:space="preserve"> </w:t>
      </w:r>
      <w:r>
        <w:rPr>
          <w:rtl/>
        </w:rPr>
        <w:t>שלמה קרעי (הליכוד):</w:t>
      </w:r>
      <w:r w:rsidRPr="00E200AC">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606" w:name="_ETM_Q60_222000"/>
      <w:bookmarkEnd w:id="20606"/>
      <w:r>
        <w:rPr>
          <w:rFonts w:hint="cs"/>
          <w:rtl/>
          <w:lang w:eastAsia="he-IL"/>
        </w:rPr>
        <w:t>עם</w:t>
      </w:r>
      <w:bookmarkStart w:id="20607" w:name="_ETM_Q60_223000"/>
      <w:bookmarkEnd w:id="20607"/>
      <w:r>
        <w:rPr>
          <w:rFonts w:hint="cs"/>
          <w:rtl/>
          <w:lang w:eastAsia="he-IL"/>
        </w:rPr>
        <w:t xml:space="preserve"> זה משלמים חשמל?  </w:t>
      </w:r>
    </w:p>
    <w:p w:rsidR="005F0F4F" w:rsidRPr="00263EA6" w:rsidRDefault="005F0F4F" w:rsidP="005F0F4F">
      <w:pPr>
        <w:rPr>
          <w:rtl/>
        </w:rPr>
      </w:pPr>
    </w:p>
    <w:p w:rsidR="005F0F4F" w:rsidRDefault="005F0F4F" w:rsidP="005F0F4F">
      <w:pPr>
        <w:pStyle w:val="-"/>
        <w:rPr>
          <w:rtl/>
        </w:rPr>
      </w:pPr>
      <w:bookmarkStart w:id="20608" w:name="ET_speakercontinue_6210_43"/>
      <w:r w:rsidRPr="00F43653">
        <w:rPr>
          <w:rStyle w:val="TagStyle"/>
          <w:rtl/>
        </w:rPr>
        <w:t xml:space="preserve"> &lt;&lt; דובר_המשך &gt;&gt;</w:t>
      </w:r>
      <w:r w:rsidRPr="00E200AC">
        <w:rPr>
          <w:rStyle w:val="TagStyle"/>
          <w:rtl/>
        </w:rPr>
        <w:t xml:space="preserve"> </w:t>
      </w:r>
      <w:r>
        <w:rPr>
          <w:rtl/>
        </w:rPr>
        <w:t>השר במשרד האוצר חמד עמאר:</w:t>
      </w:r>
      <w:r w:rsidRPr="00E200AC">
        <w:rPr>
          <w:rStyle w:val="TagStyle"/>
          <w:rtl/>
        </w:rPr>
        <w:t xml:space="preserve"> </w:t>
      </w:r>
      <w:r w:rsidRPr="00F43653">
        <w:rPr>
          <w:rStyle w:val="TagStyle"/>
          <w:rtl/>
        </w:rPr>
        <w:t>&lt;&lt; דובר_המשך &gt;&gt;</w:t>
      </w:r>
      <w:r>
        <w:rPr>
          <w:rtl/>
        </w:rPr>
        <w:t xml:space="preserve">   </w:t>
      </w:r>
      <w:bookmarkEnd w:id="20608"/>
    </w:p>
    <w:p w:rsidR="005F0F4F" w:rsidRDefault="005F0F4F" w:rsidP="005F0F4F">
      <w:pPr>
        <w:rPr>
          <w:rtl/>
          <w:lang w:eastAsia="he-IL"/>
        </w:rPr>
      </w:pPr>
    </w:p>
    <w:p w:rsidR="005F0F4F" w:rsidRDefault="005F0F4F" w:rsidP="005F0F4F">
      <w:pPr>
        <w:rPr>
          <w:rtl/>
          <w:lang w:eastAsia="he-IL"/>
        </w:rPr>
      </w:pPr>
      <w:bookmarkStart w:id="20609" w:name="_ETM_Q60_230000"/>
      <w:bookmarkEnd w:id="20609"/>
      <w:r>
        <w:rPr>
          <w:rFonts w:hint="cs"/>
          <w:rtl/>
          <w:lang w:eastAsia="he-IL"/>
        </w:rPr>
        <w:t xml:space="preserve">התחילו לעבוד. התחילו לעבוד מ-250 </w:t>
      </w:r>
      <w:bookmarkStart w:id="20610" w:name="_ETM_Q60_232000"/>
      <w:bookmarkEnd w:id="20610"/>
      <w:r>
        <w:rPr>
          <w:rFonts w:hint="cs"/>
          <w:rtl/>
          <w:lang w:eastAsia="he-IL"/>
        </w:rPr>
        <w:t>מיליון שקל – –</w:t>
      </w:r>
    </w:p>
    <w:p w:rsidR="005F0F4F" w:rsidRDefault="005F0F4F" w:rsidP="005F0F4F">
      <w:pPr>
        <w:rPr>
          <w:rtl/>
          <w:lang w:eastAsia="he-IL"/>
        </w:rPr>
      </w:pPr>
    </w:p>
    <w:p w:rsidR="005F0F4F" w:rsidRDefault="005F0F4F" w:rsidP="005F0F4F">
      <w:pPr>
        <w:pStyle w:val="af5"/>
        <w:rPr>
          <w:rtl/>
        </w:rPr>
      </w:pPr>
      <w:bookmarkStart w:id="20611" w:name="ET_interruption_5802_37"/>
      <w:r w:rsidRPr="00F43653">
        <w:rPr>
          <w:rStyle w:val="TagStyle"/>
          <w:rtl/>
        </w:rPr>
        <w:t xml:space="preserve"> &lt;&lt; קריאה &gt;&gt;</w:t>
      </w:r>
      <w:r w:rsidRPr="00E200AC">
        <w:rPr>
          <w:rStyle w:val="TagStyle"/>
          <w:rtl/>
        </w:rPr>
        <w:t xml:space="preserve"> </w:t>
      </w:r>
      <w:r>
        <w:rPr>
          <w:rtl/>
        </w:rPr>
        <w:t>שלמה קרעי (הליכוד):</w:t>
      </w:r>
      <w:r w:rsidRPr="00E200AC">
        <w:rPr>
          <w:rStyle w:val="TagStyle"/>
          <w:rtl/>
        </w:rPr>
        <w:t xml:space="preserve"> </w:t>
      </w:r>
      <w:r w:rsidRPr="00F43653">
        <w:rPr>
          <w:rStyle w:val="TagStyle"/>
          <w:rtl/>
        </w:rPr>
        <w:t>&lt;&lt; קריאה &gt;&gt;</w:t>
      </w:r>
      <w:r>
        <w:rPr>
          <w:rtl/>
        </w:rPr>
        <w:t xml:space="preserve">   </w:t>
      </w:r>
      <w:bookmarkEnd w:id="2061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 זה קשור? </w:t>
      </w:r>
    </w:p>
    <w:p w:rsidR="005F0F4F" w:rsidRPr="00263EA6" w:rsidRDefault="005F0F4F" w:rsidP="005F0F4F">
      <w:pPr>
        <w:rPr>
          <w:rtl/>
        </w:rPr>
      </w:pPr>
    </w:p>
    <w:p w:rsidR="005F0F4F" w:rsidRDefault="005F0F4F" w:rsidP="005F0F4F">
      <w:pPr>
        <w:pStyle w:val="-"/>
        <w:rPr>
          <w:rtl/>
        </w:rPr>
      </w:pPr>
      <w:bookmarkStart w:id="20612" w:name="ET_speakercontinue_6210_44"/>
      <w:r w:rsidRPr="00F43653">
        <w:rPr>
          <w:rStyle w:val="TagStyle"/>
          <w:rtl/>
        </w:rPr>
        <w:t xml:space="preserve"> &lt;&lt; דובר_המשך &gt;&gt;</w:t>
      </w:r>
      <w:r w:rsidRPr="00E200AC">
        <w:rPr>
          <w:rStyle w:val="TagStyle"/>
          <w:rtl/>
        </w:rPr>
        <w:t xml:space="preserve"> </w:t>
      </w:r>
      <w:r>
        <w:rPr>
          <w:rtl/>
        </w:rPr>
        <w:t>השר במשרד האוצר חמד עמאר:</w:t>
      </w:r>
      <w:r w:rsidRPr="00E200AC">
        <w:rPr>
          <w:rStyle w:val="TagStyle"/>
          <w:rtl/>
        </w:rPr>
        <w:t xml:space="preserve"> </w:t>
      </w:r>
      <w:r w:rsidRPr="00F43653">
        <w:rPr>
          <w:rStyle w:val="TagStyle"/>
          <w:rtl/>
        </w:rPr>
        <w:t>&lt;&lt; דובר_המשך &gt;&gt;</w:t>
      </w:r>
      <w:r>
        <w:rPr>
          <w:rtl/>
        </w:rPr>
        <w:t xml:space="preserve">   </w:t>
      </w:r>
      <w:bookmarkEnd w:id="20612"/>
    </w:p>
    <w:p w:rsidR="005F0F4F" w:rsidRDefault="005F0F4F" w:rsidP="005F0F4F">
      <w:pPr>
        <w:rPr>
          <w:rtl/>
          <w:lang w:eastAsia="he-IL"/>
        </w:rPr>
      </w:pPr>
    </w:p>
    <w:p w:rsidR="005F0F4F" w:rsidRDefault="005F0F4F" w:rsidP="005F0F4F">
      <w:pPr>
        <w:rPr>
          <w:rtl/>
          <w:lang w:eastAsia="he-IL"/>
        </w:rPr>
      </w:pPr>
      <w:bookmarkStart w:id="20613" w:name="_ETM_Q60_235000"/>
      <w:bookmarkEnd w:id="20613"/>
      <w:r>
        <w:rPr>
          <w:rFonts w:hint="cs"/>
          <w:rtl/>
          <w:lang w:eastAsia="he-IL"/>
        </w:rPr>
        <w:t>– – ועובדים.</w:t>
      </w:r>
    </w:p>
    <w:p w:rsidR="005F0F4F" w:rsidRDefault="005F0F4F" w:rsidP="005F0F4F">
      <w:pPr>
        <w:rPr>
          <w:rtl/>
          <w:lang w:eastAsia="he-IL"/>
        </w:rPr>
      </w:pPr>
      <w:bookmarkStart w:id="20614" w:name="_ETM_Q60_234000"/>
      <w:bookmarkEnd w:id="20614"/>
    </w:p>
    <w:p w:rsidR="005F0F4F" w:rsidRDefault="005F0F4F" w:rsidP="005F0F4F">
      <w:pPr>
        <w:pStyle w:val="af5"/>
        <w:rPr>
          <w:rtl/>
        </w:rPr>
      </w:pPr>
      <w:r w:rsidRPr="00F43653">
        <w:rPr>
          <w:rStyle w:val="TagStyle"/>
          <w:rtl/>
        </w:rPr>
        <w:t xml:space="preserve"> &lt;&lt; קריאה &gt;&gt;</w:t>
      </w:r>
      <w:r w:rsidRPr="00E200AC">
        <w:rPr>
          <w:rStyle w:val="TagStyle"/>
          <w:rtl/>
        </w:rPr>
        <w:t xml:space="preserve"> </w:t>
      </w:r>
      <w:r>
        <w:rPr>
          <w:rtl/>
        </w:rPr>
        <w:t>שלמה קרעי (הליכוד):</w:t>
      </w:r>
      <w:r w:rsidRPr="00E200AC">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מה זה קשור לחלשים ולתוכנית הכלכלית?</w:t>
      </w:r>
      <w:bookmarkStart w:id="20615" w:name="_ETM_Q60_236000"/>
      <w:bookmarkEnd w:id="20615"/>
    </w:p>
    <w:p w:rsidR="005F0F4F" w:rsidRDefault="005F0F4F" w:rsidP="005F0F4F">
      <w:pPr>
        <w:rPr>
          <w:rtl/>
          <w:lang w:eastAsia="he-IL"/>
        </w:rPr>
      </w:pPr>
    </w:p>
    <w:p w:rsidR="005F0F4F" w:rsidRDefault="005F0F4F" w:rsidP="005F0F4F">
      <w:pPr>
        <w:pStyle w:val="af5"/>
        <w:rPr>
          <w:rtl/>
        </w:rPr>
      </w:pPr>
      <w:bookmarkStart w:id="20616" w:name="ET_interruption_5069_46"/>
      <w:r w:rsidRPr="00F43653">
        <w:rPr>
          <w:rStyle w:val="TagStyle"/>
          <w:rtl/>
        </w:rPr>
        <w:t xml:space="preserve"> &lt;&lt; קריאה &gt;&gt;</w:t>
      </w:r>
      <w:r w:rsidRPr="00E200AC">
        <w:rPr>
          <w:rStyle w:val="TagStyle"/>
          <w:rtl/>
        </w:rPr>
        <w:t xml:space="preserve"> </w:t>
      </w:r>
      <w:r>
        <w:rPr>
          <w:rtl/>
        </w:rPr>
        <w:t>יעקב אשר (יהדות התורה):</w:t>
      </w:r>
      <w:r w:rsidRPr="00E200AC">
        <w:rPr>
          <w:rStyle w:val="TagStyle"/>
          <w:rtl/>
        </w:rPr>
        <w:t xml:space="preserve"> </w:t>
      </w:r>
      <w:r w:rsidRPr="00F43653">
        <w:rPr>
          <w:rStyle w:val="TagStyle"/>
          <w:rtl/>
        </w:rPr>
        <w:t>&lt;&lt; קריאה &gt;&gt;</w:t>
      </w:r>
      <w:r>
        <w:rPr>
          <w:rtl/>
        </w:rPr>
        <w:t xml:space="preserve">   </w:t>
      </w:r>
      <w:bookmarkEnd w:id="20616"/>
    </w:p>
    <w:p w:rsidR="005F0F4F" w:rsidRDefault="005F0F4F" w:rsidP="005F0F4F">
      <w:pPr>
        <w:rPr>
          <w:rtl/>
          <w:lang w:eastAsia="he-IL"/>
        </w:rPr>
      </w:pPr>
    </w:p>
    <w:p w:rsidR="005F0F4F" w:rsidRPr="00E200AC" w:rsidRDefault="005F0F4F" w:rsidP="005F0F4F">
      <w:pPr>
        <w:rPr>
          <w:rtl/>
          <w:lang w:eastAsia="he-IL"/>
        </w:rPr>
      </w:pPr>
      <w:r>
        <w:rPr>
          <w:rFonts w:hint="cs"/>
          <w:rtl/>
          <w:lang w:eastAsia="he-IL"/>
        </w:rPr>
        <w:lastRenderedPageBreak/>
        <w:t>– – –</w:t>
      </w:r>
    </w:p>
    <w:p w:rsidR="005F0F4F" w:rsidRPr="00263EA6" w:rsidRDefault="005F0F4F" w:rsidP="005F0F4F">
      <w:pPr>
        <w:rPr>
          <w:rtl/>
        </w:rPr>
      </w:pPr>
    </w:p>
    <w:p w:rsidR="005F0F4F" w:rsidRDefault="005F0F4F" w:rsidP="005F0F4F">
      <w:pPr>
        <w:pStyle w:val="-"/>
        <w:rPr>
          <w:rtl/>
        </w:rPr>
      </w:pPr>
      <w:bookmarkStart w:id="20617" w:name="ET_speakercontinue_6210_45"/>
      <w:r w:rsidRPr="00F43653">
        <w:rPr>
          <w:rStyle w:val="TagStyle"/>
          <w:rtl/>
        </w:rPr>
        <w:t xml:space="preserve"> &lt;&lt; דובר_המשך &gt;&gt;</w:t>
      </w:r>
      <w:r w:rsidRPr="00E200AC">
        <w:rPr>
          <w:rStyle w:val="TagStyle"/>
          <w:rtl/>
        </w:rPr>
        <w:t xml:space="preserve"> </w:t>
      </w:r>
      <w:r>
        <w:rPr>
          <w:rtl/>
        </w:rPr>
        <w:t>השר במשרד האוצר חמד עמאר:</w:t>
      </w:r>
      <w:r w:rsidRPr="00E200AC">
        <w:rPr>
          <w:rStyle w:val="TagStyle"/>
          <w:rtl/>
        </w:rPr>
        <w:t xml:space="preserve"> </w:t>
      </w:r>
      <w:r w:rsidRPr="00F43653">
        <w:rPr>
          <w:rStyle w:val="TagStyle"/>
          <w:rtl/>
        </w:rPr>
        <w:t>&lt;&lt; דובר_המשך &gt;&gt;</w:t>
      </w:r>
      <w:r>
        <w:rPr>
          <w:rtl/>
        </w:rPr>
        <w:t xml:space="preserve">   </w:t>
      </w:r>
      <w:bookmarkEnd w:id="20617"/>
    </w:p>
    <w:p w:rsidR="005F0F4F" w:rsidRDefault="005F0F4F" w:rsidP="005F0F4F">
      <w:pPr>
        <w:rPr>
          <w:rtl/>
          <w:lang w:eastAsia="he-IL"/>
        </w:rPr>
      </w:pPr>
    </w:p>
    <w:p w:rsidR="005F0F4F" w:rsidRDefault="005F0F4F" w:rsidP="00C622AC">
      <w:pPr>
        <w:rPr>
          <w:rtl/>
          <w:lang w:eastAsia="he-IL"/>
        </w:rPr>
      </w:pPr>
      <w:bookmarkStart w:id="20618" w:name="_ETM_Q60_233000"/>
      <w:bookmarkEnd w:id="20618"/>
      <w:r>
        <w:rPr>
          <w:rFonts w:hint="cs"/>
          <w:rtl/>
          <w:lang w:eastAsia="he-IL"/>
        </w:rPr>
        <w:t>תוספת תקנים, מיטות, מכשירים רפואיים ב</w:t>
      </w:r>
      <w:r w:rsidR="00C622AC">
        <w:rPr>
          <w:rFonts w:hint="cs"/>
          <w:rtl/>
          <w:lang w:eastAsia="he-IL"/>
        </w:rPr>
        <w:t>-2</w:t>
      </w:r>
      <w:r>
        <w:rPr>
          <w:rFonts w:hint="cs"/>
          <w:rtl/>
          <w:lang w:eastAsia="he-IL"/>
        </w:rPr>
        <w:t xml:space="preserve"> מיליארד שקלים </w:t>
      </w:r>
      <w:bookmarkStart w:id="20619" w:name="_ETM_Q60_243000"/>
      <w:bookmarkEnd w:id="20619"/>
      <w:r>
        <w:rPr>
          <w:rFonts w:hint="cs"/>
          <w:rtl/>
          <w:lang w:eastAsia="he-IL"/>
        </w:rPr>
        <w:t xml:space="preserve">לבתי חולים; הגדלת הסיוע לביטחון תזונתי ב-110 מיליון </w:t>
      </w:r>
      <w:bookmarkStart w:id="20620" w:name="_ETM_Q60_256000"/>
      <w:bookmarkEnd w:id="20620"/>
      <w:r>
        <w:rPr>
          <w:rFonts w:hint="cs"/>
          <w:rtl/>
          <w:lang w:eastAsia="he-IL"/>
        </w:rPr>
        <w:t xml:space="preserve">שקלים. </w:t>
      </w:r>
    </w:p>
    <w:p w:rsidR="005F0F4F" w:rsidRDefault="005F0F4F" w:rsidP="005F0F4F">
      <w:pPr>
        <w:rPr>
          <w:rtl/>
          <w:lang w:eastAsia="he-IL"/>
        </w:rPr>
      </w:pPr>
    </w:p>
    <w:p w:rsidR="005F0F4F" w:rsidRDefault="005F0F4F" w:rsidP="005F0F4F">
      <w:pPr>
        <w:pStyle w:val="af5"/>
        <w:rPr>
          <w:rtl/>
        </w:rPr>
      </w:pPr>
      <w:r w:rsidRPr="00F43653">
        <w:rPr>
          <w:rStyle w:val="TagStyle"/>
          <w:rtl/>
        </w:rPr>
        <w:t xml:space="preserve"> &lt;&lt; קריאה &gt;&gt;</w:t>
      </w:r>
      <w:r w:rsidRPr="002941A9">
        <w:rPr>
          <w:rStyle w:val="TagStyle"/>
          <w:rtl/>
        </w:rPr>
        <w:t xml:space="preserve"> </w:t>
      </w:r>
      <w:r>
        <w:rPr>
          <w:rtl/>
        </w:rPr>
        <w:t>שלמה קרעי (הליכוד):</w:t>
      </w:r>
      <w:r w:rsidRPr="002941A9">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Pr="002941A9" w:rsidRDefault="005F0F4F" w:rsidP="005F0F4F">
      <w:pPr>
        <w:rPr>
          <w:rtl/>
          <w:lang w:eastAsia="he-IL"/>
        </w:rPr>
      </w:pPr>
      <w:bookmarkStart w:id="20621" w:name="_ETM_Q60_254000"/>
      <w:bookmarkEnd w:id="20621"/>
      <w:r>
        <w:rPr>
          <w:rFonts w:hint="cs"/>
          <w:rtl/>
          <w:lang w:eastAsia="he-IL"/>
        </w:rPr>
        <w:t>הוא מקריא את כל השטויות – – –</w:t>
      </w:r>
    </w:p>
    <w:p w:rsidR="005F0F4F" w:rsidRDefault="005F0F4F" w:rsidP="005F0F4F">
      <w:pPr>
        <w:rPr>
          <w:rtl/>
          <w:lang w:eastAsia="he-IL"/>
        </w:rPr>
      </w:pPr>
    </w:p>
    <w:p w:rsidR="005F0F4F" w:rsidRDefault="005F0F4F" w:rsidP="005F0F4F">
      <w:pPr>
        <w:pStyle w:val="af6"/>
        <w:rPr>
          <w:rtl/>
        </w:rPr>
      </w:pPr>
      <w:r w:rsidRPr="00F43653">
        <w:rPr>
          <w:rStyle w:val="TagStyle"/>
          <w:rtl/>
        </w:rPr>
        <w:t xml:space="preserve"> &lt;&lt; יור &gt;&gt;</w:t>
      </w:r>
      <w:r w:rsidRPr="002941A9">
        <w:rPr>
          <w:rStyle w:val="TagStyle"/>
          <w:rtl/>
        </w:rPr>
        <w:t xml:space="preserve"> </w:t>
      </w:r>
      <w:r>
        <w:rPr>
          <w:rtl/>
        </w:rPr>
        <w:t>היו"ר יעקב מרגי:</w:t>
      </w:r>
      <w:r w:rsidRPr="002941A9">
        <w:rPr>
          <w:rStyle w:val="TagStyle"/>
          <w:rtl/>
        </w:rPr>
        <w:t xml:space="preserve"> </w:t>
      </w:r>
      <w:r w:rsidRPr="00F43653">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אתה רוצה שנכתוב את התקנון מחדש, אני אתאים אותו למה שאתה רוצה?</w:t>
      </w:r>
    </w:p>
    <w:p w:rsidR="005F0F4F" w:rsidRDefault="005F0F4F" w:rsidP="005F0F4F">
      <w:pPr>
        <w:rPr>
          <w:rtl/>
          <w:lang w:eastAsia="he-IL"/>
        </w:rPr>
      </w:pPr>
    </w:p>
    <w:p w:rsidR="005F0F4F" w:rsidRDefault="005F0F4F" w:rsidP="005F0F4F">
      <w:pPr>
        <w:pStyle w:val="af5"/>
        <w:rPr>
          <w:rtl/>
        </w:rPr>
      </w:pPr>
      <w:r w:rsidRPr="00F43653">
        <w:rPr>
          <w:rStyle w:val="TagStyle"/>
          <w:rtl/>
        </w:rPr>
        <w:t xml:space="preserve"> &lt;&lt; קריאה &gt;&gt;</w:t>
      </w:r>
      <w:r w:rsidRPr="002941A9">
        <w:rPr>
          <w:rStyle w:val="TagStyle"/>
          <w:rtl/>
        </w:rPr>
        <w:t xml:space="preserve"> </w:t>
      </w:r>
      <w:r>
        <w:rPr>
          <w:rtl/>
        </w:rPr>
        <w:t>שלמה קרעי (הליכוד):</w:t>
      </w:r>
      <w:r w:rsidRPr="002941A9">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622" w:name="_ETM_Q60_258000"/>
      <w:bookmarkEnd w:id="20622"/>
      <w:r>
        <w:rPr>
          <w:rFonts w:hint="cs"/>
          <w:rtl/>
          <w:lang w:eastAsia="he-IL"/>
        </w:rPr>
        <w:t>שיגעון זה – – –</w:t>
      </w:r>
    </w:p>
    <w:p w:rsidR="005F0F4F" w:rsidRDefault="005F0F4F" w:rsidP="005F0F4F">
      <w:pPr>
        <w:rPr>
          <w:rtl/>
          <w:lang w:eastAsia="he-IL"/>
        </w:rPr>
      </w:pPr>
    </w:p>
    <w:p w:rsidR="005F0F4F" w:rsidRDefault="005F0F4F" w:rsidP="005F0F4F">
      <w:pPr>
        <w:pStyle w:val="-"/>
        <w:rPr>
          <w:rtl/>
        </w:rPr>
      </w:pPr>
      <w:bookmarkStart w:id="20623" w:name="ET_speakercontinue_6210_51"/>
      <w:r w:rsidRPr="00F43653">
        <w:rPr>
          <w:rStyle w:val="TagStyle"/>
          <w:rtl/>
        </w:rPr>
        <w:t xml:space="preserve"> &lt;&lt; דובר_המשך &gt;&gt;</w:t>
      </w:r>
      <w:r w:rsidRPr="002941A9">
        <w:rPr>
          <w:rStyle w:val="TagStyle"/>
          <w:rtl/>
        </w:rPr>
        <w:t xml:space="preserve"> </w:t>
      </w:r>
      <w:r>
        <w:rPr>
          <w:rtl/>
        </w:rPr>
        <w:t>השר במשרד האוצר חמד עמאר:</w:t>
      </w:r>
      <w:r w:rsidRPr="002941A9">
        <w:rPr>
          <w:rStyle w:val="TagStyle"/>
          <w:rtl/>
        </w:rPr>
        <w:t xml:space="preserve"> </w:t>
      </w:r>
      <w:r w:rsidRPr="00F43653">
        <w:rPr>
          <w:rStyle w:val="TagStyle"/>
          <w:rtl/>
        </w:rPr>
        <w:t>&lt;&lt; דובר_המשך &gt;&gt;</w:t>
      </w:r>
      <w:r>
        <w:rPr>
          <w:rtl/>
        </w:rPr>
        <w:t xml:space="preserve">   </w:t>
      </w:r>
      <w:bookmarkEnd w:id="20623"/>
    </w:p>
    <w:p w:rsidR="005F0F4F" w:rsidRDefault="005F0F4F" w:rsidP="005F0F4F">
      <w:pPr>
        <w:rPr>
          <w:rtl/>
          <w:lang w:eastAsia="he-IL"/>
        </w:rPr>
      </w:pPr>
    </w:p>
    <w:p w:rsidR="005F0F4F" w:rsidRPr="002941A9" w:rsidRDefault="005F0F4F" w:rsidP="005F0F4F">
      <w:pPr>
        <w:rPr>
          <w:rtl/>
          <w:lang w:eastAsia="he-IL"/>
        </w:rPr>
      </w:pPr>
      <w:r>
        <w:rPr>
          <w:rFonts w:hint="cs"/>
          <w:rtl/>
          <w:lang w:eastAsia="he-IL"/>
        </w:rPr>
        <w:t>העברנו אגף למעונות יום.</w:t>
      </w:r>
    </w:p>
    <w:p w:rsidR="005F0F4F" w:rsidRDefault="005F0F4F" w:rsidP="005F0F4F">
      <w:pPr>
        <w:rPr>
          <w:rtl/>
          <w:lang w:eastAsia="he-IL"/>
        </w:rPr>
      </w:pPr>
    </w:p>
    <w:p w:rsidR="005F0F4F" w:rsidRDefault="005F0F4F" w:rsidP="005F0F4F">
      <w:pPr>
        <w:pStyle w:val="af6"/>
        <w:rPr>
          <w:rtl/>
        </w:rPr>
      </w:pPr>
      <w:r w:rsidRPr="00F43653">
        <w:rPr>
          <w:rStyle w:val="TagStyle"/>
          <w:rtl/>
        </w:rPr>
        <w:t xml:space="preserve"> &lt;&lt; יור &gt;&gt;</w:t>
      </w:r>
      <w:r w:rsidRPr="002941A9">
        <w:rPr>
          <w:rStyle w:val="TagStyle"/>
          <w:rtl/>
        </w:rPr>
        <w:t xml:space="preserve"> </w:t>
      </w:r>
      <w:r>
        <w:rPr>
          <w:rtl/>
        </w:rPr>
        <w:t>היו"ר יעקב מרגי:</w:t>
      </w:r>
      <w:r w:rsidRPr="002941A9">
        <w:rPr>
          <w:rStyle w:val="TagStyle"/>
          <w:rtl/>
        </w:rPr>
        <w:t xml:space="preserve"> </w:t>
      </w:r>
      <w:r w:rsidRPr="00F43653">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624" w:name="_ETM_Q60_259000"/>
      <w:bookmarkEnd w:id="20624"/>
      <w:r>
        <w:rPr>
          <w:rFonts w:hint="cs"/>
          <w:rtl/>
          <w:lang w:eastAsia="he-IL"/>
        </w:rPr>
        <w:t>ככל שתרים להנחתה, הוא ישיב לך, מה אתה רוצה.</w:t>
      </w:r>
    </w:p>
    <w:p w:rsidR="005F0F4F" w:rsidRDefault="005F0F4F" w:rsidP="005F0F4F">
      <w:pPr>
        <w:rPr>
          <w:rtl/>
          <w:lang w:eastAsia="he-IL"/>
        </w:rPr>
      </w:pPr>
    </w:p>
    <w:p w:rsidR="005F0F4F" w:rsidRDefault="005F0F4F" w:rsidP="005F0F4F">
      <w:pPr>
        <w:pStyle w:val="af5"/>
        <w:rPr>
          <w:rtl/>
        </w:rPr>
      </w:pPr>
      <w:r w:rsidRPr="00F43653">
        <w:rPr>
          <w:rStyle w:val="TagStyle"/>
          <w:rtl/>
        </w:rPr>
        <w:t xml:space="preserve"> &lt;&lt; קריאה &gt;&gt;</w:t>
      </w:r>
      <w:r w:rsidRPr="002941A9">
        <w:rPr>
          <w:rStyle w:val="TagStyle"/>
          <w:rtl/>
        </w:rPr>
        <w:t xml:space="preserve"> </w:t>
      </w:r>
      <w:r>
        <w:rPr>
          <w:rtl/>
        </w:rPr>
        <w:t>שלמה קרעי (הליכוד):</w:t>
      </w:r>
      <w:r w:rsidRPr="002941A9">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625" w:name="_ETM_Q60_264000"/>
      <w:bookmarkEnd w:id="20625"/>
      <w:r>
        <w:rPr>
          <w:rFonts w:hint="cs"/>
          <w:rtl/>
          <w:lang w:eastAsia="he-IL"/>
        </w:rPr>
        <w:t>הוא בכלל לא מקשיב.</w:t>
      </w:r>
    </w:p>
    <w:p w:rsidR="005F0F4F" w:rsidRDefault="005F0F4F" w:rsidP="005F0F4F">
      <w:pPr>
        <w:rPr>
          <w:rtl/>
          <w:lang w:eastAsia="he-IL"/>
        </w:rPr>
      </w:pPr>
      <w:bookmarkStart w:id="20626" w:name="_ETM_Q60_265000"/>
      <w:bookmarkEnd w:id="20626"/>
    </w:p>
    <w:p w:rsidR="005F0F4F" w:rsidRDefault="005F0F4F" w:rsidP="005F0F4F">
      <w:pPr>
        <w:pStyle w:val="af6"/>
        <w:rPr>
          <w:rtl/>
        </w:rPr>
      </w:pPr>
      <w:r w:rsidRPr="00F43653">
        <w:rPr>
          <w:rStyle w:val="TagStyle"/>
          <w:rtl/>
        </w:rPr>
        <w:t xml:space="preserve"> &lt;&lt; יור &gt;&gt;</w:t>
      </w:r>
      <w:r w:rsidRPr="002941A9">
        <w:rPr>
          <w:rStyle w:val="TagStyle"/>
          <w:rtl/>
        </w:rPr>
        <w:t xml:space="preserve"> </w:t>
      </w:r>
      <w:r>
        <w:rPr>
          <w:rtl/>
        </w:rPr>
        <w:t>היו"ר יעקב מרגי:</w:t>
      </w:r>
      <w:r w:rsidRPr="002941A9">
        <w:rPr>
          <w:rStyle w:val="TagStyle"/>
          <w:rtl/>
        </w:rPr>
        <w:t xml:space="preserve"> </w:t>
      </w:r>
      <w:r w:rsidRPr="00F43653">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627" w:name="_ETM_Q60_266000"/>
      <w:bookmarkEnd w:id="20627"/>
      <w:r>
        <w:rPr>
          <w:rFonts w:hint="cs"/>
          <w:rtl/>
          <w:lang w:eastAsia="he-IL"/>
        </w:rPr>
        <w:t xml:space="preserve">אתה מרים לו להנחתות. </w:t>
      </w:r>
    </w:p>
    <w:p w:rsidR="005F0F4F" w:rsidRDefault="005F0F4F" w:rsidP="005F0F4F">
      <w:pPr>
        <w:rPr>
          <w:rtl/>
          <w:lang w:eastAsia="he-IL"/>
        </w:rPr>
      </w:pPr>
      <w:bookmarkStart w:id="20628" w:name="_ETM_Q60_268000"/>
      <w:bookmarkEnd w:id="20628"/>
    </w:p>
    <w:p w:rsidR="005F0F4F" w:rsidRDefault="005F0F4F" w:rsidP="005F0F4F">
      <w:pPr>
        <w:pStyle w:val="af5"/>
        <w:rPr>
          <w:rtl/>
        </w:rPr>
      </w:pPr>
      <w:bookmarkStart w:id="20629" w:name="ET_interruption_5802_54"/>
      <w:r w:rsidRPr="00F43653">
        <w:rPr>
          <w:rStyle w:val="TagStyle"/>
          <w:rtl/>
        </w:rPr>
        <w:t xml:space="preserve"> &lt;&lt; קריאה &gt;&gt;</w:t>
      </w:r>
      <w:r w:rsidRPr="00AD03B8">
        <w:rPr>
          <w:rStyle w:val="TagStyle"/>
          <w:rtl/>
        </w:rPr>
        <w:t xml:space="preserve"> </w:t>
      </w:r>
      <w:r>
        <w:rPr>
          <w:rtl/>
        </w:rPr>
        <w:t>שלמה קרעי (הליכוד):</w:t>
      </w:r>
      <w:r w:rsidRPr="00AD03B8">
        <w:rPr>
          <w:rStyle w:val="TagStyle"/>
          <w:rtl/>
        </w:rPr>
        <w:t xml:space="preserve"> </w:t>
      </w:r>
      <w:r w:rsidRPr="00F43653">
        <w:rPr>
          <w:rStyle w:val="TagStyle"/>
          <w:rtl/>
        </w:rPr>
        <w:t>&lt;&lt; קריאה &gt;&gt;</w:t>
      </w:r>
      <w:r>
        <w:rPr>
          <w:rtl/>
        </w:rPr>
        <w:t xml:space="preserve">   </w:t>
      </w:r>
      <w:bookmarkEnd w:id="20629"/>
    </w:p>
    <w:p w:rsidR="005F0F4F" w:rsidRDefault="005F0F4F" w:rsidP="005F0F4F">
      <w:pPr>
        <w:rPr>
          <w:rtl/>
          <w:lang w:eastAsia="he-IL"/>
        </w:rPr>
      </w:pPr>
    </w:p>
    <w:p w:rsidR="005F0F4F" w:rsidRDefault="005F0F4F" w:rsidP="005F0F4F">
      <w:pPr>
        <w:rPr>
          <w:rtl/>
          <w:lang w:eastAsia="he-IL"/>
        </w:rPr>
      </w:pPr>
      <w:bookmarkStart w:id="20630" w:name="_ETM_Q60_267000"/>
      <w:bookmarkEnd w:id="20630"/>
      <w:r>
        <w:rPr>
          <w:rFonts w:hint="cs"/>
          <w:rtl/>
          <w:lang w:eastAsia="he-IL"/>
        </w:rPr>
        <w:t>– – –</w:t>
      </w:r>
    </w:p>
    <w:p w:rsidR="005F0F4F" w:rsidRDefault="005F0F4F" w:rsidP="005F0F4F">
      <w:pPr>
        <w:rPr>
          <w:rtl/>
          <w:lang w:eastAsia="he-IL"/>
        </w:rPr>
      </w:pPr>
      <w:bookmarkStart w:id="20631" w:name="_ETM_Q60_272000"/>
      <w:bookmarkEnd w:id="20631"/>
    </w:p>
    <w:p w:rsidR="005F0F4F" w:rsidRDefault="005F0F4F" w:rsidP="005F0F4F">
      <w:pPr>
        <w:pStyle w:val="af5"/>
        <w:rPr>
          <w:rtl/>
        </w:rPr>
      </w:pPr>
      <w:bookmarkStart w:id="20632" w:name="ET_interruption_5069_55"/>
      <w:r w:rsidRPr="00F43653">
        <w:rPr>
          <w:rStyle w:val="TagStyle"/>
          <w:rtl/>
        </w:rPr>
        <w:t xml:space="preserve"> &lt;&lt; קריאה &gt;&gt;</w:t>
      </w:r>
      <w:r w:rsidRPr="00AD03B8">
        <w:rPr>
          <w:rStyle w:val="TagStyle"/>
          <w:rtl/>
        </w:rPr>
        <w:t xml:space="preserve"> </w:t>
      </w:r>
      <w:r>
        <w:rPr>
          <w:rtl/>
        </w:rPr>
        <w:t>יעקב אשר (יהדות התורה):</w:t>
      </w:r>
      <w:r w:rsidRPr="00AD03B8">
        <w:rPr>
          <w:rStyle w:val="TagStyle"/>
          <w:rtl/>
        </w:rPr>
        <w:t xml:space="preserve"> </w:t>
      </w:r>
      <w:r w:rsidRPr="00F43653">
        <w:rPr>
          <w:rStyle w:val="TagStyle"/>
          <w:rtl/>
        </w:rPr>
        <w:t>&lt;&lt; קריאה &gt;&gt;</w:t>
      </w:r>
      <w:r>
        <w:rPr>
          <w:rtl/>
        </w:rPr>
        <w:t xml:space="preserve">   </w:t>
      </w:r>
      <w:bookmarkEnd w:id="2063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הוא לא אמר </w:t>
      </w:r>
      <w:r w:rsidR="00C622AC">
        <w:rPr>
          <w:rFonts w:hint="cs"/>
          <w:rtl/>
          <w:lang w:eastAsia="he-IL"/>
        </w:rPr>
        <w:t>"</w:t>
      </w:r>
      <w:r>
        <w:rPr>
          <w:rFonts w:hint="cs"/>
          <w:rtl/>
          <w:lang w:eastAsia="he-IL"/>
        </w:rPr>
        <w:t>ניצולי שואה</w:t>
      </w:r>
      <w:r w:rsidR="00C622AC">
        <w:rPr>
          <w:rFonts w:hint="cs"/>
          <w:rtl/>
          <w:lang w:eastAsia="he-IL"/>
        </w:rPr>
        <w:t>"</w:t>
      </w:r>
      <w:r>
        <w:rPr>
          <w:rFonts w:hint="cs"/>
          <w:rtl/>
          <w:lang w:eastAsia="he-IL"/>
        </w:rPr>
        <w:t xml:space="preserve"> </w:t>
      </w:r>
      <w:bookmarkStart w:id="20633" w:name="_ETM_Q60_271000"/>
      <w:bookmarkEnd w:id="20633"/>
      <w:r>
        <w:rPr>
          <w:rFonts w:hint="cs"/>
          <w:rtl/>
          <w:lang w:eastAsia="he-IL"/>
        </w:rPr>
        <w:t>– – –</w:t>
      </w:r>
    </w:p>
    <w:p w:rsidR="005F0F4F" w:rsidRDefault="005F0F4F" w:rsidP="005F0F4F">
      <w:pPr>
        <w:rPr>
          <w:rtl/>
          <w:lang w:eastAsia="he-IL"/>
        </w:rPr>
      </w:pPr>
    </w:p>
    <w:p w:rsidR="005F0F4F" w:rsidRDefault="005F0F4F" w:rsidP="005F0F4F">
      <w:pPr>
        <w:pStyle w:val="-"/>
        <w:rPr>
          <w:rtl/>
        </w:rPr>
      </w:pPr>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העברת אגף למעונות יום למשרד החינוך: מיליארד </w:t>
      </w:r>
      <w:bookmarkStart w:id="20634" w:name="_ETM_Q60_275000"/>
      <w:bookmarkEnd w:id="20634"/>
      <w:r>
        <w:rPr>
          <w:rFonts w:hint="cs"/>
          <w:rtl/>
          <w:lang w:eastAsia="he-IL"/>
        </w:rPr>
        <w:t xml:space="preserve">שקל. </w:t>
      </w:r>
    </w:p>
    <w:p w:rsidR="005F0F4F" w:rsidRDefault="005F0F4F" w:rsidP="005F0F4F">
      <w:pPr>
        <w:rPr>
          <w:rtl/>
          <w:lang w:eastAsia="he-IL"/>
        </w:rPr>
      </w:pPr>
    </w:p>
    <w:p w:rsidR="005F0F4F" w:rsidRDefault="005F0F4F" w:rsidP="005F0F4F">
      <w:pPr>
        <w:pStyle w:val="af5"/>
        <w:rPr>
          <w:rtl/>
        </w:rPr>
      </w:pPr>
      <w:r w:rsidRPr="00F43653">
        <w:rPr>
          <w:rStyle w:val="TagStyle"/>
          <w:rtl/>
        </w:rPr>
        <w:t xml:space="preserve"> &lt;&lt; קריאה &gt;&gt;</w:t>
      </w:r>
      <w:r w:rsidRPr="00AD03B8">
        <w:rPr>
          <w:rStyle w:val="TagStyle"/>
          <w:rtl/>
        </w:rPr>
        <w:t xml:space="preserve"> </w:t>
      </w:r>
      <w:r>
        <w:rPr>
          <w:rtl/>
        </w:rPr>
        <w:t>שלמה קרעי (הליכוד):</w:t>
      </w:r>
      <w:r w:rsidRPr="00AD03B8">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C679F9">
      <w:pPr>
        <w:rPr>
          <w:rtl/>
          <w:lang w:eastAsia="he-IL"/>
        </w:rPr>
      </w:pPr>
      <w:r>
        <w:rPr>
          <w:rFonts w:hint="cs"/>
          <w:rtl/>
          <w:lang w:eastAsia="he-IL"/>
        </w:rPr>
        <w:t xml:space="preserve">לא </w:t>
      </w:r>
      <w:r w:rsidR="00C679F9">
        <w:rPr>
          <w:rFonts w:hint="cs"/>
          <w:rtl/>
          <w:lang w:eastAsia="he-IL"/>
        </w:rPr>
        <w:t>דיברתי על</w:t>
      </w:r>
      <w:r>
        <w:rPr>
          <w:rFonts w:hint="cs"/>
          <w:rtl/>
          <w:lang w:eastAsia="he-IL"/>
        </w:rPr>
        <w:t xml:space="preserve"> מיגון הצפון. מה </w:t>
      </w:r>
      <w:bookmarkStart w:id="20635" w:name="_ETM_Q60_273000"/>
      <w:bookmarkEnd w:id="20635"/>
      <w:r>
        <w:rPr>
          <w:rFonts w:hint="cs"/>
          <w:rtl/>
          <w:lang w:eastAsia="he-IL"/>
        </w:rPr>
        <w:t>הקשר?</w:t>
      </w:r>
    </w:p>
    <w:p w:rsidR="005F0F4F" w:rsidRDefault="005F0F4F" w:rsidP="005F0F4F">
      <w:pPr>
        <w:rPr>
          <w:rtl/>
          <w:lang w:eastAsia="he-IL"/>
        </w:rPr>
      </w:pPr>
      <w:bookmarkStart w:id="20636" w:name="_ETM_Q60_280000"/>
      <w:bookmarkEnd w:id="20636"/>
    </w:p>
    <w:p w:rsidR="005F0F4F" w:rsidRDefault="005F0F4F" w:rsidP="005F0F4F">
      <w:pPr>
        <w:pStyle w:val="-"/>
        <w:rPr>
          <w:rtl/>
        </w:rPr>
      </w:pPr>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637" w:name="_ETM_Q60_281000"/>
      <w:bookmarkEnd w:id="20637"/>
      <w:r>
        <w:rPr>
          <w:rFonts w:hint="cs"/>
          <w:rtl/>
          <w:lang w:eastAsia="he-IL"/>
        </w:rPr>
        <w:t xml:space="preserve">מיגון הצפון, אזרחים, פריפריה, שגרים שם. </w:t>
      </w:r>
      <w:bookmarkStart w:id="20638" w:name="_ETM_Q60_283000"/>
      <w:bookmarkStart w:id="20639" w:name="_ETM_Q60_284000"/>
      <w:bookmarkEnd w:id="20638"/>
      <w:bookmarkEnd w:id="20639"/>
      <w:r>
        <w:rPr>
          <w:rFonts w:hint="cs"/>
          <w:rtl/>
          <w:lang w:eastAsia="he-IL"/>
        </w:rPr>
        <w:t>לא התייחסתם אליהם.</w:t>
      </w:r>
    </w:p>
    <w:p w:rsidR="005F0F4F" w:rsidRDefault="005F0F4F" w:rsidP="005F0F4F">
      <w:pPr>
        <w:rPr>
          <w:rtl/>
          <w:lang w:eastAsia="he-IL"/>
        </w:rPr>
      </w:pPr>
    </w:p>
    <w:p w:rsidR="005F0F4F" w:rsidRDefault="005F0F4F" w:rsidP="005F0F4F">
      <w:pPr>
        <w:pStyle w:val="af5"/>
        <w:rPr>
          <w:rtl/>
        </w:rPr>
      </w:pPr>
      <w:bookmarkStart w:id="20640" w:name="ET_interruption_5802_61"/>
      <w:r w:rsidRPr="00F43653">
        <w:rPr>
          <w:rStyle w:val="TagStyle"/>
          <w:rtl/>
        </w:rPr>
        <w:t xml:space="preserve"> &lt;&lt; קריאה &gt;&gt;</w:t>
      </w:r>
      <w:r w:rsidRPr="00AD03B8">
        <w:rPr>
          <w:rStyle w:val="TagStyle"/>
          <w:rtl/>
        </w:rPr>
        <w:t xml:space="preserve"> </w:t>
      </w:r>
      <w:r>
        <w:rPr>
          <w:rtl/>
        </w:rPr>
        <w:t>שלמה קרעי (הליכוד):</w:t>
      </w:r>
      <w:r w:rsidRPr="00AD03B8">
        <w:rPr>
          <w:rStyle w:val="TagStyle"/>
          <w:rtl/>
        </w:rPr>
        <w:t xml:space="preserve"> </w:t>
      </w:r>
      <w:r w:rsidRPr="00F43653">
        <w:rPr>
          <w:rStyle w:val="TagStyle"/>
          <w:rtl/>
        </w:rPr>
        <w:t>&lt;&lt; קריאה &gt;&gt;</w:t>
      </w:r>
      <w:r>
        <w:rPr>
          <w:rtl/>
        </w:rPr>
        <w:t xml:space="preserve">   </w:t>
      </w:r>
      <w:bookmarkEnd w:id="20640"/>
    </w:p>
    <w:p w:rsidR="005F0F4F" w:rsidRDefault="005F0F4F" w:rsidP="005F0F4F">
      <w:pPr>
        <w:rPr>
          <w:rtl/>
          <w:lang w:eastAsia="he-IL"/>
        </w:rPr>
      </w:pPr>
    </w:p>
    <w:p w:rsidR="005F0F4F" w:rsidRDefault="005F0F4F" w:rsidP="005F0F4F">
      <w:pPr>
        <w:rPr>
          <w:rtl/>
          <w:lang w:eastAsia="he-IL"/>
        </w:rPr>
      </w:pPr>
      <w:r>
        <w:rPr>
          <w:rFonts w:hint="cs"/>
          <w:rtl/>
          <w:lang w:eastAsia="he-IL"/>
        </w:rPr>
        <w:t>עם זה משלמים חשמל?</w:t>
      </w:r>
    </w:p>
    <w:p w:rsidR="005F0F4F" w:rsidRDefault="005F0F4F" w:rsidP="005F0F4F">
      <w:pPr>
        <w:rPr>
          <w:rtl/>
          <w:lang w:eastAsia="he-IL"/>
        </w:rPr>
      </w:pPr>
    </w:p>
    <w:p w:rsidR="005F0F4F" w:rsidRDefault="005F0F4F" w:rsidP="005F0F4F">
      <w:pPr>
        <w:pStyle w:val="-"/>
        <w:rPr>
          <w:rtl/>
        </w:rPr>
      </w:pPr>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C622AC">
      <w:pPr>
        <w:rPr>
          <w:rtl/>
          <w:lang w:eastAsia="he-IL"/>
        </w:rPr>
      </w:pPr>
      <w:bookmarkStart w:id="20641" w:name="_ETM_Q60_286000"/>
      <w:bookmarkEnd w:id="20641"/>
      <w:r>
        <w:rPr>
          <w:rFonts w:hint="cs"/>
          <w:rtl/>
          <w:lang w:eastAsia="he-IL"/>
        </w:rPr>
        <w:t>הייתה החלטה של שר הביטחון</w:t>
      </w:r>
      <w:r w:rsidR="00C622AC">
        <w:rPr>
          <w:rFonts w:hint="cs"/>
          <w:rtl/>
          <w:lang w:eastAsia="he-IL"/>
        </w:rPr>
        <w:t>,</w:t>
      </w:r>
      <w:r>
        <w:rPr>
          <w:rFonts w:hint="cs"/>
          <w:rtl/>
          <w:lang w:eastAsia="he-IL"/>
        </w:rPr>
        <w:t xml:space="preserve"> ולא קידמתם. </w:t>
      </w:r>
    </w:p>
    <w:p w:rsidR="005F0F4F" w:rsidRDefault="005F0F4F" w:rsidP="005F0F4F">
      <w:pPr>
        <w:rPr>
          <w:rtl/>
          <w:lang w:eastAsia="he-IL"/>
        </w:rPr>
      </w:pPr>
    </w:p>
    <w:p w:rsidR="005F0F4F" w:rsidRDefault="005F0F4F" w:rsidP="005F0F4F">
      <w:pPr>
        <w:pStyle w:val="af5"/>
        <w:rPr>
          <w:rtl/>
        </w:rPr>
      </w:pPr>
      <w:bookmarkStart w:id="20642" w:name="ET_interruption_5802_63"/>
      <w:r w:rsidRPr="00F43653">
        <w:rPr>
          <w:rStyle w:val="TagStyle"/>
          <w:rtl/>
        </w:rPr>
        <w:t xml:space="preserve"> &lt;&lt; קריאה &gt;&gt;</w:t>
      </w:r>
      <w:r w:rsidRPr="00AD03B8">
        <w:rPr>
          <w:rStyle w:val="TagStyle"/>
          <w:rtl/>
        </w:rPr>
        <w:t xml:space="preserve"> </w:t>
      </w:r>
      <w:r>
        <w:rPr>
          <w:rtl/>
        </w:rPr>
        <w:t>שלמה קרעי (הליכוד):</w:t>
      </w:r>
      <w:r w:rsidRPr="00AD03B8">
        <w:rPr>
          <w:rStyle w:val="TagStyle"/>
          <w:rtl/>
        </w:rPr>
        <w:t xml:space="preserve"> </w:t>
      </w:r>
      <w:r w:rsidRPr="00F43653">
        <w:rPr>
          <w:rStyle w:val="TagStyle"/>
          <w:rtl/>
        </w:rPr>
        <w:t>&lt;&lt; קריאה &gt;&gt;</w:t>
      </w:r>
      <w:r>
        <w:rPr>
          <w:rtl/>
        </w:rPr>
        <w:t xml:space="preserve">   </w:t>
      </w:r>
      <w:bookmarkEnd w:id="2064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עם </w:t>
      </w:r>
      <w:bookmarkStart w:id="20643" w:name="_ETM_Q60_287000"/>
      <w:bookmarkEnd w:id="20643"/>
      <w:r>
        <w:rPr>
          <w:rFonts w:hint="cs"/>
          <w:rtl/>
          <w:lang w:eastAsia="he-IL"/>
        </w:rPr>
        <w:t xml:space="preserve">זה משלמים </w:t>
      </w:r>
      <w:bookmarkStart w:id="20644" w:name="_ETM_Q60_288000"/>
      <w:bookmarkEnd w:id="20644"/>
      <w:r>
        <w:rPr>
          <w:rFonts w:hint="cs"/>
          <w:rtl/>
          <w:lang w:eastAsia="he-IL"/>
        </w:rPr>
        <w:t>ארנונה? עם זה הולכים למכולת?</w:t>
      </w:r>
    </w:p>
    <w:p w:rsidR="005F0F4F" w:rsidRDefault="005F0F4F" w:rsidP="005F0F4F">
      <w:pPr>
        <w:rPr>
          <w:rtl/>
          <w:lang w:eastAsia="he-IL"/>
        </w:rPr>
      </w:pPr>
    </w:p>
    <w:p w:rsidR="005F0F4F" w:rsidRDefault="005F0F4F" w:rsidP="005F0F4F">
      <w:pPr>
        <w:pStyle w:val="-"/>
        <w:rPr>
          <w:rtl/>
        </w:rPr>
      </w:pPr>
      <w:bookmarkStart w:id="20645" w:name="ET_speakercontinue_6210_65"/>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bookmarkEnd w:id="20645"/>
    </w:p>
    <w:p w:rsidR="005F0F4F" w:rsidRDefault="005F0F4F" w:rsidP="005F0F4F">
      <w:pPr>
        <w:rPr>
          <w:rtl/>
          <w:lang w:eastAsia="he-IL"/>
        </w:rPr>
      </w:pPr>
    </w:p>
    <w:p w:rsidR="005F0F4F" w:rsidRPr="00AD03B8" w:rsidRDefault="005F0F4F" w:rsidP="005F0F4F">
      <w:pPr>
        <w:rPr>
          <w:rtl/>
          <w:lang w:eastAsia="he-IL"/>
        </w:rPr>
      </w:pPr>
      <w:r>
        <w:rPr>
          <w:rFonts w:hint="cs"/>
          <w:rtl/>
          <w:lang w:eastAsia="he-IL"/>
        </w:rPr>
        <w:t>חזר שר האוצר למשרד – – –</w:t>
      </w:r>
    </w:p>
    <w:p w:rsidR="005F0F4F" w:rsidRDefault="005F0F4F" w:rsidP="005F0F4F">
      <w:pPr>
        <w:rPr>
          <w:rtl/>
          <w:lang w:eastAsia="he-IL"/>
        </w:rPr>
      </w:pPr>
    </w:p>
    <w:p w:rsidR="005F0F4F" w:rsidRDefault="005F0F4F" w:rsidP="005F0F4F">
      <w:pPr>
        <w:pStyle w:val="af6"/>
        <w:rPr>
          <w:rtl/>
        </w:rPr>
      </w:pPr>
      <w:bookmarkStart w:id="20646" w:name="ET_yor_6170_64"/>
      <w:r w:rsidRPr="00F43653">
        <w:rPr>
          <w:rStyle w:val="TagStyle"/>
          <w:rtl/>
        </w:rPr>
        <w:t xml:space="preserve"> &lt;&lt; יור &gt;&gt;</w:t>
      </w:r>
      <w:r w:rsidRPr="00AD03B8">
        <w:rPr>
          <w:rStyle w:val="TagStyle"/>
          <w:rtl/>
        </w:rPr>
        <w:t xml:space="preserve"> </w:t>
      </w:r>
      <w:r>
        <w:rPr>
          <w:rtl/>
        </w:rPr>
        <w:t>היו"ר יעקב מרגי:</w:t>
      </w:r>
      <w:r w:rsidRPr="00AD03B8">
        <w:rPr>
          <w:rStyle w:val="TagStyle"/>
          <w:rtl/>
        </w:rPr>
        <w:t xml:space="preserve"> </w:t>
      </w:r>
      <w:r w:rsidRPr="00F43653">
        <w:rPr>
          <w:rStyle w:val="TagStyle"/>
          <w:rtl/>
        </w:rPr>
        <w:t>&lt;&lt; יור &gt;&gt;</w:t>
      </w:r>
      <w:r>
        <w:rPr>
          <w:rtl/>
        </w:rPr>
        <w:t xml:space="preserve">   </w:t>
      </w:r>
      <w:bookmarkEnd w:id="20646"/>
    </w:p>
    <w:p w:rsidR="005F0F4F" w:rsidRDefault="005F0F4F" w:rsidP="005F0F4F">
      <w:pPr>
        <w:rPr>
          <w:rtl/>
          <w:lang w:eastAsia="he-IL"/>
        </w:rPr>
      </w:pPr>
    </w:p>
    <w:p w:rsidR="005F0F4F" w:rsidRDefault="005F0F4F" w:rsidP="005F0F4F">
      <w:pPr>
        <w:rPr>
          <w:rtl/>
          <w:lang w:eastAsia="he-IL"/>
        </w:rPr>
      </w:pPr>
      <w:bookmarkStart w:id="20647" w:name="_ETM_Q60_285000"/>
      <w:bookmarkEnd w:id="20647"/>
      <w:r>
        <w:rPr>
          <w:rFonts w:hint="cs"/>
          <w:rtl/>
          <w:lang w:eastAsia="he-IL"/>
        </w:rPr>
        <w:t xml:space="preserve">קרעי. קרעי. חבר הכנסת קרעי, תבדוק אם לא קיבלת </w:t>
      </w:r>
      <w:bookmarkStart w:id="20648" w:name="_ETM_Q60_289000"/>
      <w:bookmarkEnd w:id="20648"/>
      <w:r>
        <w:rPr>
          <w:rFonts w:hint="cs"/>
          <w:rtl/>
          <w:lang w:eastAsia="he-IL"/>
        </w:rPr>
        <w:t xml:space="preserve">הודעת ווטסאפ מהבית. בבקשה, אדוני. </w:t>
      </w:r>
    </w:p>
    <w:p w:rsidR="005F0F4F" w:rsidRDefault="005F0F4F" w:rsidP="005F0F4F">
      <w:pPr>
        <w:rPr>
          <w:rtl/>
          <w:lang w:eastAsia="he-IL"/>
        </w:rPr>
      </w:pPr>
    </w:p>
    <w:p w:rsidR="005F0F4F" w:rsidRDefault="005F0F4F" w:rsidP="005F0F4F">
      <w:pPr>
        <w:pStyle w:val="af5"/>
        <w:rPr>
          <w:rtl/>
        </w:rPr>
      </w:pPr>
      <w:r w:rsidRPr="00F43653">
        <w:rPr>
          <w:rStyle w:val="TagStyle"/>
          <w:rtl/>
        </w:rPr>
        <w:t xml:space="preserve"> &lt;&lt; קריאה &gt;&gt;</w:t>
      </w:r>
      <w:r w:rsidRPr="00AD03B8">
        <w:rPr>
          <w:rStyle w:val="TagStyle"/>
          <w:rtl/>
        </w:rPr>
        <w:t xml:space="preserve"> </w:t>
      </w:r>
      <w:r>
        <w:rPr>
          <w:rtl/>
        </w:rPr>
        <w:t>שלמה קרעי (הליכוד):</w:t>
      </w:r>
      <w:r w:rsidRPr="00AD03B8">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עם זה הולכים למכולת?</w:t>
      </w:r>
    </w:p>
    <w:p w:rsidR="005F0F4F" w:rsidRDefault="005F0F4F" w:rsidP="005F0F4F">
      <w:pPr>
        <w:rPr>
          <w:rtl/>
          <w:lang w:eastAsia="he-IL"/>
        </w:rPr>
      </w:pPr>
      <w:bookmarkStart w:id="20649" w:name="_ETM_Q60_300000"/>
      <w:bookmarkEnd w:id="20649"/>
    </w:p>
    <w:p w:rsidR="005F0F4F" w:rsidRDefault="005F0F4F" w:rsidP="005F0F4F">
      <w:pPr>
        <w:pStyle w:val="-"/>
        <w:rPr>
          <w:rtl/>
        </w:rPr>
      </w:pPr>
      <w:bookmarkStart w:id="20650" w:name="ET_speakercontinue_6210_67"/>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bookmarkEnd w:id="20650"/>
    </w:p>
    <w:p w:rsidR="005F0F4F" w:rsidRDefault="005F0F4F" w:rsidP="005F0F4F">
      <w:pPr>
        <w:rPr>
          <w:rtl/>
          <w:lang w:eastAsia="he-IL"/>
        </w:rPr>
      </w:pPr>
    </w:p>
    <w:p w:rsidR="005F0F4F" w:rsidRDefault="005F0F4F" w:rsidP="005F0F4F">
      <w:pPr>
        <w:rPr>
          <w:rtl/>
          <w:lang w:eastAsia="he-IL"/>
        </w:rPr>
      </w:pPr>
      <w:r>
        <w:rPr>
          <w:rFonts w:hint="cs"/>
          <w:rtl/>
          <w:lang w:eastAsia="he-IL"/>
        </w:rPr>
        <w:t>נפש אחת, סיוע לנכי צה"ל.</w:t>
      </w:r>
    </w:p>
    <w:p w:rsidR="005F0F4F" w:rsidRDefault="005F0F4F" w:rsidP="005F0F4F">
      <w:pPr>
        <w:rPr>
          <w:rtl/>
          <w:lang w:eastAsia="he-IL"/>
        </w:rPr>
      </w:pPr>
    </w:p>
    <w:p w:rsidR="005F0F4F" w:rsidRDefault="005F0F4F" w:rsidP="005F0F4F">
      <w:pPr>
        <w:pStyle w:val="af5"/>
        <w:rPr>
          <w:rtl/>
        </w:rPr>
      </w:pPr>
      <w:bookmarkStart w:id="20651" w:name="ET_interruption_קר_אה_68"/>
      <w:r w:rsidRPr="00F43653">
        <w:rPr>
          <w:rStyle w:val="TagStyle"/>
          <w:rtl/>
        </w:rPr>
        <w:t xml:space="preserve"> &lt;&lt; קריאה &gt;&gt;</w:t>
      </w:r>
      <w:r w:rsidRPr="00AD03B8">
        <w:rPr>
          <w:rStyle w:val="TagStyle"/>
          <w:rtl/>
        </w:rPr>
        <w:t xml:space="preserve"> </w:t>
      </w:r>
      <w:r>
        <w:rPr>
          <w:rtl/>
        </w:rPr>
        <w:t>קריאה:</w:t>
      </w:r>
      <w:r w:rsidRPr="00AD03B8">
        <w:rPr>
          <w:rStyle w:val="TagStyle"/>
          <w:rtl/>
        </w:rPr>
        <w:t xml:space="preserve"> </w:t>
      </w:r>
      <w:r w:rsidRPr="00F43653">
        <w:rPr>
          <w:rStyle w:val="TagStyle"/>
          <w:rtl/>
        </w:rPr>
        <w:t>&lt;&lt; קריאה &gt;&gt;</w:t>
      </w:r>
      <w:r>
        <w:rPr>
          <w:rtl/>
        </w:rPr>
        <w:t xml:space="preserve">   </w:t>
      </w:r>
      <w:bookmarkEnd w:id="20651"/>
    </w:p>
    <w:p w:rsidR="005F0F4F" w:rsidRDefault="005F0F4F" w:rsidP="005F0F4F">
      <w:pPr>
        <w:rPr>
          <w:rtl/>
          <w:lang w:eastAsia="he-IL"/>
        </w:rPr>
      </w:pPr>
    </w:p>
    <w:p w:rsidR="005F0F4F" w:rsidRDefault="005F0F4F" w:rsidP="005F0F4F">
      <w:pPr>
        <w:rPr>
          <w:rtl/>
          <w:lang w:eastAsia="he-IL"/>
        </w:rPr>
      </w:pPr>
      <w:r>
        <w:rPr>
          <w:rFonts w:hint="cs"/>
          <w:rtl/>
          <w:lang w:eastAsia="he-IL"/>
        </w:rPr>
        <w:t>ח</w:t>
      </w:r>
      <w:bookmarkStart w:id="20652" w:name="_ETM_Q60_302000"/>
      <w:bookmarkEnd w:id="20652"/>
      <w:r>
        <w:rPr>
          <w:rFonts w:hint="cs"/>
          <w:rtl/>
          <w:lang w:eastAsia="he-IL"/>
        </w:rPr>
        <w:t>מד – – –</w:t>
      </w:r>
    </w:p>
    <w:p w:rsidR="005F0F4F" w:rsidRDefault="005F0F4F" w:rsidP="005F0F4F">
      <w:pPr>
        <w:rPr>
          <w:rtl/>
          <w:lang w:eastAsia="he-IL"/>
        </w:rPr>
      </w:pPr>
    </w:p>
    <w:p w:rsidR="005F0F4F" w:rsidRDefault="005F0F4F" w:rsidP="005F0F4F">
      <w:pPr>
        <w:pStyle w:val="-"/>
        <w:rPr>
          <w:rtl/>
        </w:rPr>
      </w:pPr>
      <w:bookmarkStart w:id="20653" w:name="ET_speakercontinue_6210_69"/>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bookmarkEnd w:id="20653"/>
    </w:p>
    <w:p w:rsidR="005F0F4F" w:rsidRDefault="005F0F4F" w:rsidP="005F0F4F">
      <w:pPr>
        <w:rPr>
          <w:rtl/>
          <w:lang w:eastAsia="he-IL"/>
        </w:rPr>
      </w:pPr>
    </w:p>
    <w:p w:rsidR="005F0F4F" w:rsidRDefault="005F0F4F" w:rsidP="005F0F4F">
      <w:pPr>
        <w:rPr>
          <w:rtl/>
          <w:lang w:eastAsia="he-IL"/>
        </w:rPr>
      </w:pPr>
      <w:bookmarkStart w:id="20654" w:name="_ETM_Q60_301000"/>
      <w:bookmarkEnd w:id="20654"/>
      <w:r>
        <w:rPr>
          <w:rFonts w:hint="cs"/>
          <w:rtl/>
          <w:lang w:eastAsia="he-IL"/>
        </w:rPr>
        <w:t xml:space="preserve">ראינו את נכי צה"ל מפגינים. אני ראיתי אותם כאן בממשלות הקודמות. נפש אחת </w:t>
      </w:r>
      <w:bookmarkStart w:id="20655" w:name="_ETM_Q60_307000"/>
      <w:bookmarkEnd w:id="20655"/>
      <w:r>
        <w:rPr>
          <w:rtl/>
          <w:lang w:eastAsia="he-IL"/>
        </w:rPr>
        <w:t>–</w:t>
      </w:r>
      <w:r>
        <w:rPr>
          <w:rFonts w:hint="cs"/>
          <w:rtl/>
          <w:lang w:eastAsia="he-IL"/>
        </w:rPr>
        <w:t xml:space="preserve"> מיליארד שקל. </w:t>
      </w:r>
    </w:p>
    <w:p w:rsidR="005F0F4F" w:rsidRDefault="005F0F4F" w:rsidP="005F0F4F">
      <w:pPr>
        <w:rPr>
          <w:rtl/>
          <w:lang w:eastAsia="he-IL"/>
        </w:rPr>
      </w:pPr>
    </w:p>
    <w:p w:rsidR="005F0F4F" w:rsidRDefault="005F0F4F" w:rsidP="005F0F4F">
      <w:pPr>
        <w:pStyle w:val="af5"/>
        <w:rPr>
          <w:rtl/>
        </w:rPr>
      </w:pPr>
      <w:bookmarkStart w:id="20656" w:name="ET_interruption_5069_70"/>
      <w:r w:rsidRPr="00F43653">
        <w:rPr>
          <w:rStyle w:val="TagStyle"/>
          <w:rtl/>
        </w:rPr>
        <w:t xml:space="preserve"> &lt;&lt; קריאה &gt;&gt;</w:t>
      </w:r>
      <w:r w:rsidRPr="00AD03B8">
        <w:rPr>
          <w:rStyle w:val="TagStyle"/>
          <w:rtl/>
        </w:rPr>
        <w:t xml:space="preserve"> </w:t>
      </w:r>
      <w:r>
        <w:rPr>
          <w:rtl/>
        </w:rPr>
        <w:t>יעקב אשר (יהדות התורה):</w:t>
      </w:r>
      <w:r w:rsidRPr="00AD03B8">
        <w:rPr>
          <w:rStyle w:val="TagStyle"/>
          <w:rtl/>
        </w:rPr>
        <w:t xml:space="preserve"> </w:t>
      </w:r>
      <w:r w:rsidRPr="00F43653">
        <w:rPr>
          <w:rStyle w:val="TagStyle"/>
          <w:rtl/>
        </w:rPr>
        <w:t>&lt;&lt; קריאה &gt;&gt;</w:t>
      </w:r>
      <w:r>
        <w:rPr>
          <w:rtl/>
        </w:rPr>
        <w:t xml:space="preserve">   </w:t>
      </w:r>
      <w:bookmarkEnd w:id="20656"/>
    </w:p>
    <w:p w:rsidR="005F0F4F" w:rsidRDefault="005F0F4F" w:rsidP="005F0F4F">
      <w:pPr>
        <w:rPr>
          <w:rtl/>
          <w:lang w:eastAsia="he-IL"/>
        </w:rPr>
      </w:pPr>
    </w:p>
    <w:p w:rsidR="005F0F4F" w:rsidRDefault="005F0F4F" w:rsidP="005F0F4F">
      <w:pPr>
        <w:rPr>
          <w:rtl/>
          <w:lang w:eastAsia="he-IL"/>
        </w:rPr>
      </w:pPr>
      <w:r>
        <w:rPr>
          <w:rFonts w:hint="cs"/>
          <w:rtl/>
          <w:lang w:eastAsia="he-IL"/>
        </w:rPr>
        <w:t>מה עשית בשביל – – –</w:t>
      </w:r>
    </w:p>
    <w:p w:rsidR="005F0F4F" w:rsidRDefault="005F0F4F" w:rsidP="005F0F4F">
      <w:pPr>
        <w:rPr>
          <w:rtl/>
          <w:lang w:eastAsia="he-IL"/>
        </w:rPr>
      </w:pPr>
    </w:p>
    <w:p w:rsidR="005F0F4F" w:rsidRDefault="005F0F4F" w:rsidP="005F0F4F">
      <w:pPr>
        <w:pStyle w:val="-"/>
        <w:rPr>
          <w:rtl/>
        </w:rPr>
      </w:pPr>
      <w:bookmarkStart w:id="20657" w:name="ET_speakercontinue_6210_71"/>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bookmarkEnd w:id="20657"/>
    </w:p>
    <w:p w:rsidR="005F0F4F" w:rsidRDefault="005F0F4F" w:rsidP="005F0F4F">
      <w:pPr>
        <w:rPr>
          <w:rtl/>
          <w:lang w:eastAsia="he-IL"/>
        </w:rPr>
      </w:pPr>
    </w:p>
    <w:p w:rsidR="005F0F4F" w:rsidRDefault="005F0F4F" w:rsidP="005F0F4F">
      <w:pPr>
        <w:rPr>
          <w:rtl/>
          <w:lang w:eastAsia="he-IL"/>
        </w:rPr>
      </w:pPr>
      <w:bookmarkStart w:id="20658" w:name="_ETM_Q60_312000"/>
      <w:bookmarkEnd w:id="20658"/>
      <w:r>
        <w:rPr>
          <w:rFonts w:hint="cs"/>
          <w:rtl/>
          <w:lang w:eastAsia="he-IL"/>
        </w:rPr>
        <w:t>מיליארד</w:t>
      </w:r>
      <w:bookmarkStart w:id="20659" w:name="_ETM_Q60_310000"/>
      <w:bookmarkEnd w:id="20659"/>
      <w:r>
        <w:rPr>
          <w:rFonts w:hint="cs"/>
          <w:rtl/>
          <w:lang w:eastAsia="he-IL"/>
        </w:rPr>
        <w:t xml:space="preserve"> שקל. משרד האוצר, משרד הביטחון. תודה לשר </w:t>
      </w:r>
      <w:bookmarkStart w:id="20660" w:name="_ETM_Q60_314000"/>
      <w:bookmarkEnd w:id="20660"/>
      <w:r>
        <w:rPr>
          <w:rFonts w:hint="cs"/>
          <w:rtl/>
          <w:lang w:eastAsia="he-IL"/>
        </w:rPr>
        <w:t>האוצר אביגדור ליברמן, תודה לשר הביטחון בני גנץ.</w:t>
      </w:r>
    </w:p>
    <w:p w:rsidR="005F0F4F" w:rsidRDefault="005F0F4F" w:rsidP="005F0F4F">
      <w:pPr>
        <w:rPr>
          <w:rtl/>
          <w:lang w:eastAsia="he-IL"/>
        </w:rPr>
      </w:pPr>
    </w:p>
    <w:p w:rsidR="005F0F4F" w:rsidRDefault="005F0F4F" w:rsidP="005F0F4F">
      <w:pPr>
        <w:pStyle w:val="af5"/>
        <w:rPr>
          <w:rtl/>
        </w:rPr>
      </w:pPr>
      <w:bookmarkStart w:id="20661" w:name="ET_interruption_5069_72"/>
      <w:r w:rsidRPr="00F43653">
        <w:rPr>
          <w:rStyle w:val="TagStyle"/>
          <w:rtl/>
        </w:rPr>
        <w:t xml:space="preserve"> &lt;&lt; קריאה &gt;&gt;</w:t>
      </w:r>
      <w:r w:rsidRPr="00AD03B8">
        <w:rPr>
          <w:rStyle w:val="TagStyle"/>
          <w:rtl/>
        </w:rPr>
        <w:t xml:space="preserve"> </w:t>
      </w:r>
      <w:r>
        <w:rPr>
          <w:rtl/>
        </w:rPr>
        <w:t>יעקב אשר (יהדות התורה):</w:t>
      </w:r>
      <w:r w:rsidRPr="00AD03B8">
        <w:rPr>
          <w:rStyle w:val="TagStyle"/>
          <w:rtl/>
        </w:rPr>
        <w:t xml:space="preserve"> </w:t>
      </w:r>
      <w:r w:rsidRPr="00F43653">
        <w:rPr>
          <w:rStyle w:val="TagStyle"/>
          <w:rtl/>
        </w:rPr>
        <w:t>&lt;&lt; קריאה &gt;&gt;</w:t>
      </w:r>
      <w:r>
        <w:rPr>
          <w:rtl/>
        </w:rPr>
        <w:t xml:space="preserve">   </w:t>
      </w:r>
      <w:bookmarkEnd w:id="2066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ויווה. ויווה. </w:t>
      </w:r>
    </w:p>
    <w:p w:rsidR="005F0F4F" w:rsidRDefault="005F0F4F" w:rsidP="005F0F4F">
      <w:pPr>
        <w:rPr>
          <w:rtl/>
          <w:lang w:eastAsia="he-IL"/>
        </w:rPr>
      </w:pPr>
    </w:p>
    <w:p w:rsidR="005F0F4F" w:rsidRDefault="005F0F4F" w:rsidP="005F0F4F">
      <w:pPr>
        <w:pStyle w:val="-"/>
        <w:rPr>
          <w:rtl/>
        </w:rPr>
      </w:pPr>
      <w:bookmarkStart w:id="20662" w:name="ET_speakercontinue_6210_73"/>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bookmarkEnd w:id="20662"/>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עשו את זה.</w:t>
      </w:r>
    </w:p>
    <w:p w:rsidR="005F0F4F" w:rsidRDefault="005F0F4F" w:rsidP="005F0F4F">
      <w:pPr>
        <w:rPr>
          <w:rtl/>
          <w:lang w:eastAsia="he-IL"/>
        </w:rPr>
      </w:pPr>
      <w:bookmarkStart w:id="20663" w:name="_ETM_Q60_318000"/>
      <w:bookmarkEnd w:id="20663"/>
    </w:p>
    <w:p w:rsidR="005F0F4F" w:rsidRDefault="005F0F4F" w:rsidP="005F0F4F">
      <w:pPr>
        <w:pStyle w:val="af5"/>
        <w:rPr>
          <w:rtl/>
        </w:rPr>
      </w:pPr>
      <w:bookmarkStart w:id="20664" w:name="ET_interruption_5069_74"/>
      <w:r w:rsidRPr="00F43653">
        <w:rPr>
          <w:rStyle w:val="TagStyle"/>
          <w:rtl/>
        </w:rPr>
        <w:t xml:space="preserve"> &lt;&lt; קריאה &gt;&gt;</w:t>
      </w:r>
      <w:r w:rsidRPr="00AD03B8">
        <w:rPr>
          <w:rStyle w:val="TagStyle"/>
          <w:rtl/>
        </w:rPr>
        <w:t xml:space="preserve"> </w:t>
      </w:r>
      <w:r>
        <w:rPr>
          <w:rtl/>
        </w:rPr>
        <w:t>יעקב אשר (יהדות התורה):</w:t>
      </w:r>
      <w:r w:rsidRPr="00AD03B8">
        <w:rPr>
          <w:rStyle w:val="TagStyle"/>
          <w:rtl/>
        </w:rPr>
        <w:t xml:space="preserve"> </w:t>
      </w:r>
      <w:r w:rsidRPr="00F43653">
        <w:rPr>
          <w:rStyle w:val="TagStyle"/>
          <w:rtl/>
        </w:rPr>
        <w:t>&lt;&lt; קריאה &gt;&gt;</w:t>
      </w:r>
      <w:r>
        <w:rPr>
          <w:rtl/>
        </w:rPr>
        <w:t xml:space="preserve">   </w:t>
      </w:r>
      <w:bookmarkEnd w:id="20664"/>
    </w:p>
    <w:p w:rsidR="005F0F4F" w:rsidRDefault="005F0F4F" w:rsidP="005F0F4F">
      <w:pPr>
        <w:rPr>
          <w:rtl/>
          <w:lang w:eastAsia="he-IL"/>
        </w:rPr>
      </w:pPr>
    </w:p>
    <w:p w:rsidR="005F0F4F" w:rsidRDefault="005F0F4F" w:rsidP="005F0F4F">
      <w:pPr>
        <w:rPr>
          <w:rtl/>
          <w:lang w:eastAsia="he-IL"/>
        </w:rPr>
      </w:pPr>
      <w:bookmarkStart w:id="20665" w:name="_ETM_Q60_320000"/>
      <w:bookmarkEnd w:id="20665"/>
      <w:r>
        <w:rPr>
          <w:rFonts w:hint="cs"/>
          <w:rtl/>
          <w:lang w:eastAsia="he-IL"/>
        </w:rPr>
        <w:t xml:space="preserve">ויווה. </w:t>
      </w:r>
    </w:p>
    <w:p w:rsidR="005F0F4F" w:rsidRDefault="005F0F4F" w:rsidP="005F0F4F">
      <w:pPr>
        <w:rPr>
          <w:rtl/>
          <w:lang w:eastAsia="he-IL"/>
        </w:rPr>
      </w:pPr>
    </w:p>
    <w:p w:rsidR="005F0F4F" w:rsidRDefault="005F0F4F" w:rsidP="005F0F4F">
      <w:pPr>
        <w:pStyle w:val="-"/>
        <w:rPr>
          <w:rtl/>
        </w:rPr>
      </w:pPr>
      <w:bookmarkStart w:id="20666" w:name="ET_speakercontinue_6210_75"/>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bookmarkEnd w:id="2066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עשו את זה. </w:t>
      </w:r>
    </w:p>
    <w:p w:rsidR="005F0F4F" w:rsidRDefault="005F0F4F" w:rsidP="005F0F4F">
      <w:pPr>
        <w:rPr>
          <w:rtl/>
          <w:lang w:eastAsia="he-IL"/>
        </w:rPr>
      </w:pPr>
      <w:bookmarkStart w:id="20667" w:name="_ETM_Q60_322000"/>
      <w:bookmarkEnd w:id="20667"/>
    </w:p>
    <w:p w:rsidR="005F0F4F" w:rsidRDefault="005F0F4F" w:rsidP="005F0F4F">
      <w:pPr>
        <w:pStyle w:val="af5"/>
        <w:rPr>
          <w:rtl/>
        </w:rPr>
      </w:pPr>
      <w:bookmarkStart w:id="20668" w:name="ET_interruption_5069_76"/>
      <w:r w:rsidRPr="00F43653">
        <w:rPr>
          <w:rStyle w:val="TagStyle"/>
          <w:rtl/>
        </w:rPr>
        <w:t xml:space="preserve"> &lt;&lt; קריאה &gt;&gt;</w:t>
      </w:r>
      <w:r w:rsidRPr="00AD03B8">
        <w:rPr>
          <w:rStyle w:val="TagStyle"/>
          <w:rtl/>
        </w:rPr>
        <w:t xml:space="preserve"> </w:t>
      </w:r>
      <w:r>
        <w:rPr>
          <w:rtl/>
        </w:rPr>
        <w:t>יעקב אשר (יהדות התורה):</w:t>
      </w:r>
      <w:r w:rsidRPr="00AD03B8">
        <w:rPr>
          <w:rStyle w:val="TagStyle"/>
          <w:rtl/>
        </w:rPr>
        <w:t xml:space="preserve"> </w:t>
      </w:r>
      <w:r w:rsidRPr="00F43653">
        <w:rPr>
          <w:rStyle w:val="TagStyle"/>
          <w:rtl/>
        </w:rPr>
        <w:t>&lt;&lt; קריאה &gt;&gt;</w:t>
      </w:r>
      <w:r>
        <w:rPr>
          <w:rtl/>
        </w:rPr>
        <w:t xml:space="preserve">   </w:t>
      </w:r>
      <w:bookmarkEnd w:id="20668"/>
    </w:p>
    <w:p w:rsidR="005F0F4F" w:rsidRDefault="005F0F4F" w:rsidP="005F0F4F">
      <w:pPr>
        <w:rPr>
          <w:rtl/>
          <w:lang w:eastAsia="he-IL"/>
        </w:rPr>
      </w:pPr>
    </w:p>
    <w:p w:rsidR="005F0F4F" w:rsidRDefault="005F0F4F" w:rsidP="005F0F4F">
      <w:pPr>
        <w:rPr>
          <w:rtl/>
          <w:lang w:eastAsia="he-IL"/>
        </w:rPr>
      </w:pPr>
      <w:r>
        <w:rPr>
          <w:rFonts w:hint="cs"/>
          <w:rtl/>
          <w:lang w:eastAsia="he-IL"/>
        </w:rPr>
        <w:t>ויווה, איווט. ויווה. ויווה,</w:t>
      </w:r>
      <w:bookmarkStart w:id="20669" w:name="_ETM_Q60_323000"/>
      <w:bookmarkEnd w:id="20669"/>
      <w:r>
        <w:rPr>
          <w:rFonts w:hint="cs"/>
          <w:rtl/>
          <w:lang w:eastAsia="he-IL"/>
        </w:rPr>
        <w:t xml:space="preserve"> איווט. </w:t>
      </w:r>
    </w:p>
    <w:p w:rsidR="005F0F4F" w:rsidRDefault="005F0F4F" w:rsidP="005F0F4F">
      <w:pPr>
        <w:rPr>
          <w:rtl/>
          <w:lang w:eastAsia="he-IL"/>
        </w:rPr>
      </w:pPr>
    </w:p>
    <w:p w:rsidR="005F0F4F" w:rsidRDefault="005F0F4F" w:rsidP="005F0F4F">
      <w:pPr>
        <w:pStyle w:val="af5"/>
        <w:rPr>
          <w:rtl/>
        </w:rPr>
      </w:pPr>
      <w:r w:rsidRPr="00F43653">
        <w:rPr>
          <w:rStyle w:val="TagStyle"/>
          <w:rtl/>
        </w:rPr>
        <w:t xml:space="preserve"> &lt;&lt; קריאה &gt;&gt;</w:t>
      </w:r>
      <w:r w:rsidRPr="00AD03B8">
        <w:rPr>
          <w:rStyle w:val="TagStyle"/>
          <w:rtl/>
        </w:rPr>
        <w:t xml:space="preserve"> </w:t>
      </w:r>
      <w:r>
        <w:rPr>
          <w:rtl/>
        </w:rPr>
        <w:t>שלמה קרעי (הליכוד):</w:t>
      </w:r>
      <w:r w:rsidRPr="00AD03B8">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100% של השרים בלי תיק.</w:t>
      </w:r>
    </w:p>
    <w:p w:rsidR="005F0F4F" w:rsidRDefault="005F0F4F" w:rsidP="005F0F4F">
      <w:pPr>
        <w:rPr>
          <w:rtl/>
          <w:lang w:eastAsia="he-IL"/>
        </w:rPr>
      </w:pPr>
      <w:bookmarkStart w:id="20670" w:name="_ETM_Q60_326000"/>
      <w:bookmarkEnd w:id="20670"/>
    </w:p>
    <w:p w:rsidR="005F0F4F" w:rsidRDefault="005F0F4F" w:rsidP="005F0F4F">
      <w:pPr>
        <w:pStyle w:val="-"/>
        <w:rPr>
          <w:rtl/>
        </w:rPr>
      </w:pPr>
      <w:bookmarkStart w:id="20671" w:name="ET_speakercontinue_6210_78"/>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bookmarkEnd w:id="20671"/>
    </w:p>
    <w:p w:rsidR="005F0F4F" w:rsidRDefault="005F0F4F" w:rsidP="005F0F4F">
      <w:pPr>
        <w:rPr>
          <w:rtl/>
          <w:lang w:eastAsia="he-IL"/>
        </w:rPr>
      </w:pPr>
    </w:p>
    <w:p w:rsidR="005F0F4F" w:rsidRDefault="005F0F4F" w:rsidP="00C622AC">
      <w:pPr>
        <w:rPr>
          <w:rtl/>
          <w:lang w:eastAsia="he-IL"/>
        </w:rPr>
      </w:pPr>
      <w:bookmarkStart w:id="20672" w:name="_ETM_Q60_327000"/>
      <w:bookmarkEnd w:id="20672"/>
      <w:r>
        <w:rPr>
          <w:rFonts w:hint="cs"/>
          <w:rtl/>
          <w:lang w:eastAsia="he-IL"/>
        </w:rPr>
        <w:t>הסכם לעובדי מינהל ומשק בבתי חולים</w:t>
      </w:r>
      <w:r w:rsidR="00C622AC">
        <w:rPr>
          <w:rFonts w:hint="cs"/>
          <w:rtl/>
          <w:lang w:eastAsia="he-IL"/>
        </w:rPr>
        <w:t>.</w:t>
      </w:r>
      <w:r>
        <w:rPr>
          <w:rFonts w:hint="cs"/>
          <w:rtl/>
          <w:lang w:eastAsia="he-IL"/>
        </w:rPr>
        <w:t xml:space="preserve"> שבע שנים אף אחד לא התייחס אליהם; שבע שנים אף אחד לא חתם איתם הסכם. </w:t>
      </w:r>
      <w:bookmarkStart w:id="20673" w:name="_ETM_Q60_334000"/>
      <w:bookmarkEnd w:id="20673"/>
    </w:p>
    <w:p w:rsidR="005F0F4F" w:rsidRDefault="005F0F4F" w:rsidP="005F0F4F">
      <w:pPr>
        <w:rPr>
          <w:rtl/>
          <w:lang w:eastAsia="he-IL"/>
        </w:rPr>
      </w:pPr>
    </w:p>
    <w:p w:rsidR="005F0F4F" w:rsidRDefault="005F0F4F" w:rsidP="005F0F4F">
      <w:pPr>
        <w:pStyle w:val="af5"/>
        <w:rPr>
          <w:rtl/>
        </w:rPr>
      </w:pPr>
      <w:bookmarkStart w:id="20674" w:name="ET_interruption_5069_79"/>
      <w:r w:rsidRPr="00F43653">
        <w:rPr>
          <w:rStyle w:val="TagStyle"/>
          <w:rtl/>
        </w:rPr>
        <w:t xml:space="preserve"> &lt;&lt; קריאה &gt;&gt;</w:t>
      </w:r>
      <w:r w:rsidRPr="00AD03B8">
        <w:rPr>
          <w:rStyle w:val="TagStyle"/>
          <w:rtl/>
        </w:rPr>
        <w:t xml:space="preserve"> </w:t>
      </w:r>
      <w:r>
        <w:rPr>
          <w:rtl/>
        </w:rPr>
        <w:t>יעקב אשר (יהדות התורה):</w:t>
      </w:r>
      <w:r w:rsidRPr="00AD03B8">
        <w:rPr>
          <w:rStyle w:val="TagStyle"/>
          <w:rtl/>
        </w:rPr>
        <w:t xml:space="preserve"> </w:t>
      </w:r>
      <w:r w:rsidRPr="00F43653">
        <w:rPr>
          <w:rStyle w:val="TagStyle"/>
          <w:rtl/>
        </w:rPr>
        <w:t>&lt;&lt; קריאה &gt;&gt;</w:t>
      </w:r>
      <w:r>
        <w:rPr>
          <w:rtl/>
        </w:rPr>
        <w:t xml:space="preserve">   </w:t>
      </w:r>
      <w:bookmarkEnd w:id="20674"/>
    </w:p>
    <w:p w:rsidR="005F0F4F" w:rsidRDefault="005F0F4F" w:rsidP="005F0F4F">
      <w:pPr>
        <w:rPr>
          <w:rtl/>
          <w:lang w:eastAsia="he-IL"/>
        </w:rPr>
      </w:pPr>
    </w:p>
    <w:p w:rsidR="005F0F4F" w:rsidRDefault="005F0F4F" w:rsidP="005F0F4F">
      <w:pPr>
        <w:rPr>
          <w:rtl/>
          <w:lang w:eastAsia="he-IL"/>
        </w:rPr>
      </w:pPr>
      <w:r>
        <w:rPr>
          <w:rFonts w:hint="cs"/>
          <w:rtl/>
          <w:lang w:eastAsia="he-IL"/>
        </w:rPr>
        <w:t>איפה – – –</w:t>
      </w:r>
    </w:p>
    <w:p w:rsidR="005F0F4F" w:rsidRDefault="005F0F4F" w:rsidP="005F0F4F">
      <w:pPr>
        <w:rPr>
          <w:rtl/>
          <w:lang w:eastAsia="he-IL"/>
        </w:rPr>
      </w:pPr>
    </w:p>
    <w:p w:rsidR="005F0F4F" w:rsidRDefault="005F0F4F" w:rsidP="005F0F4F">
      <w:pPr>
        <w:pStyle w:val="-"/>
        <w:rPr>
          <w:rtl/>
        </w:rPr>
      </w:pPr>
      <w:bookmarkStart w:id="20675" w:name="ET_speakercontinue_6210_80"/>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bookmarkEnd w:id="20675"/>
    </w:p>
    <w:p w:rsidR="005F0F4F" w:rsidRDefault="005F0F4F" w:rsidP="005F0F4F">
      <w:pPr>
        <w:rPr>
          <w:rtl/>
          <w:lang w:eastAsia="he-IL"/>
        </w:rPr>
      </w:pPr>
    </w:p>
    <w:p w:rsidR="005F0F4F" w:rsidRDefault="005F0F4F" w:rsidP="005F0F4F">
      <w:pPr>
        <w:rPr>
          <w:rtl/>
          <w:lang w:eastAsia="he-IL"/>
        </w:rPr>
      </w:pPr>
      <w:bookmarkStart w:id="20676" w:name="_ETM_Q60_335000"/>
      <w:bookmarkEnd w:id="20676"/>
      <w:r>
        <w:rPr>
          <w:rFonts w:hint="cs"/>
          <w:rtl/>
          <w:lang w:eastAsia="he-IL"/>
        </w:rPr>
        <w:t xml:space="preserve">חתמנו איתם הסכם, 250 מיליון שקל. </w:t>
      </w:r>
    </w:p>
    <w:p w:rsidR="005F0F4F" w:rsidRDefault="005F0F4F" w:rsidP="005F0F4F">
      <w:pPr>
        <w:rPr>
          <w:rtl/>
          <w:lang w:eastAsia="he-IL"/>
        </w:rPr>
      </w:pPr>
    </w:p>
    <w:p w:rsidR="005F0F4F" w:rsidRDefault="005F0F4F" w:rsidP="005F0F4F">
      <w:pPr>
        <w:pStyle w:val="af5"/>
        <w:rPr>
          <w:rtl/>
        </w:rPr>
      </w:pPr>
      <w:bookmarkStart w:id="20677" w:name="ET_interruption_5069_81"/>
      <w:r w:rsidRPr="00F43653">
        <w:rPr>
          <w:rStyle w:val="TagStyle"/>
          <w:rtl/>
        </w:rPr>
        <w:t xml:space="preserve"> &lt;&lt; קריאה &gt;&gt;</w:t>
      </w:r>
      <w:r w:rsidRPr="00AD03B8">
        <w:rPr>
          <w:rStyle w:val="TagStyle"/>
          <w:rtl/>
        </w:rPr>
        <w:t xml:space="preserve"> </w:t>
      </w:r>
      <w:r>
        <w:rPr>
          <w:rtl/>
        </w:rPr>
        <w:t>יעקב אשר (יהדות התורה):</w:t>
      </w:r>
      <w:r w:rsidRPr="00AD03B8">
        <w:rPr>
          <w:rStyle w:val="TagStyle"/>
          <w:rtl/>
        </w:rPr>
        <w:t xml:space="preserve"> </w:t>
      </w:r>
      <w:r w:rsidRPr="00F43653">
        <w:rPr>
          <w:rStyle w:val="TagStyle"/>
          <w:rtl/>
        </w:rPr>
        <w:t>&lt;&lt; קריאה &gt;&gt;</w:t>
      </w:r>
      <w:r>
        <w:rPr>
          <w:rtl/>
        </w:rPr>
        <w:t xml:space="preserve">   </w:t>
      </w:r>
      <w:bookmarkEnd w:id="20677"/>
    </w:p>
    <w:p w:rsidR="005F0F4F" w:rsidRDefault="005F0F4F" w:rsidP="005F0F4F">
      <w:pPr>
        <w:rPr>
          <w:rtl/>
          <w:lang w:eastAsia="he-IL"/>
        </w:rPr>
      </w:pPr>
    </w:p>
    <w:p w:rsidR="005F0F4F" w:rsidRDefault="005F0F4F" w:rsidP="005F0F4F">
      <w:pPr>
        <w:rPr>
          <w:rtl/>
          <w:lang w:eastAsia="he-IL"/>
        </w:rPr>
      </w:pPr>
      <w:r>
        <w:rPr>
          <w:rFonts w:hint="cs"/>
          <w:rtl/>
          <w:lang w:eastAsia="he-IL"/>
        </w:rPr>
        <w:t>מה עם המתמחים?</w:t>
      </w:r>
    </w:p>
    <w:p w:rsidR="005F0F4F" w:rsidRDefault="005F0F4F" w:rsidP="005F0F4F">
      <w:pPr>
        <w:rPr>
          <w:rtl/>
          <w:lang w:eastAsia="he-IL"/>
        </w:rPr>
      </w:pPr>
      <w:bookmarkStart w:id="20678" w:name="_ETM_Q60_338000"/>
      <w:bookmarkEnd w:id="20678"/>
    </w:p>
    <w:p w:rsidR="005F0F4F" w:rsidRDefault="005F0F4F" w:rsidP="005F0F4F">
      <w:pPr>
        <w:pStyle w:val="-"/>
        <w:rPr>
          <w:rtl/>
        </w:rPr>
      </w:pPr>
      <w:r w:rsidRPr="00F43653">
        <w:rPr>
          <w:rStyle w:val="TagStyle"/>
          <w:rtl/>
        </w:rPr>
        <w:t xml:space="preserve"> &lt;&lt; דובר_המשך &gt;&gt;</w:t>
      </w:r>
      <w:r w:rsidRPr="00AD03B8">
        <w:rPr>
          <w:rStyle w:val="TagStyle"/>
          <w:rtl/>
        </w:rPr>
        <w:t xml:space="preserve"> </w:t>
      </w:r>
      <w:r>
        <w:rPr>
          <w:rtl/>
        </w:rPr>
        <w:t>השר במשרד האוצר חמד עמאר:</w:t>
      </w:r>
      <w:r w:rsidRPr="00AD03B8">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אחרי שבע שנים</w:t>
      </w:r>
      <w:bookmarkStart w:id="20679" w:name="_ETM_Q60_339000"/>
      <w:bookmarkEnd w:id="20679"/>
      <w:r>
        <w:rPr>
          <w:rFonts w:hint="cs"/>
          <w:rtl/>
          <w:lang w:eastAsia="he-IL"/>
        </w:rPr>
        <w:t xml:space="preserve"> שלא היה להם הסכם. </w:t>
      </w:r>
    </w:p>
    <w:p w:rsidR="005F0F4F" w:rsidRDefault="005F0F4F" w:rsidP="005F0F4F">
      <w:pPr>
        <w:rPr>
          <w:rtl/>
          <w:lang w:eastAsia="he-IL"/>
        </w:rPr>
      </w:pPr>
    </w:p>
    <w:p w:rsidR="005F0F4F" w:rsidRDefault="005F0F4F" w:rsidP="005F0F4F">
      <w:pPr>
        <w:pStyle w:val="af5"/>
        <w:rPr>
          <w:rtl/>
        </w:rPr>
      </w:pPr>
      <w:bookmarkStart w:id="20680" w:name="ET_interruption_5069_83"/>
      <w:r w:rsidRPr="00F43653">
        <w:rPr>
          <w:rStyle w:val="TagStyle"/>
          <w:rtl/>
        </w:rPr>
        <w:t xml:space="preserve"> &lt;&lt; קריאה &gt;&gt;</w:t>
      </w:r>
      <w:r w:rsidRPr="0061521E">
        <w:rPr>
          <w:rStyle w:val="TagStyle"/>
          <w:rtl/>
        </w:rPr>
        <w:t xml:space="preserve"> </w:t>
      </w:r>
      <w:r>
        <w:rPr>
          <w:rtl/>
        </w:rPr>
        <w:t>יעקב אשר (יהדות התורה):</w:t>
      </w:r>
      <w:r w:rsidRPr="0061521E">
        <w:rPr>
          <w:rStyle w:val="TagStyle"/>
          <w:rtl/>
        </w:rPr>
        <w:t xml:space="preserve"> </w:t>
      </w:r>
      <w:r w:rsidRPr="00F43653">
        <w:rPr>
          <w:rStyle w:val="TagStyle"/>
          <w:rtl/>
        </w:rPr>
        <w:t>&lt;&lt; קריאה &gt;&gt;</w:t>
      </w:r>
      <w:r>
        <w:rPr>
          <w:rtl/>
        </w:rPr>
        <w:t xml:space="preserve">   </w:t>
      </w:r>
      <w:bookmarkEnd w:id="20680"/>
    </w:p>
    <w:p w:rsidR="005F0F4F" w:rsidRDefault="005F0F4F" w:rsidP="005F0F4F">
      <w:pPr>
        <w:rPr>
          <w:rtl/>
          <w:lang w:eastAsia="he-IL"/>
        </w:rPr>
      </w:pPr>
    </w:p>
    <w:p w:rsidR="005F0F4F" w:rsidRDefault="005F0F4F" w:rsidP="005F0F4F">
      <w:pPr>
        <w:rPr>
          <w:rtl/>
          <w:lang w:eastAsia="he-IL"/>
        </w:rPr>
      </w:pPr>
      <w:r>
        <w:rPr>
          <w:rFonts w:hint="cs"/>
          <w:rtl/>
          <w:lang w:eastAsia="he-IL"/>
        </w:rPr>
        <w:t>מה קורה עם המתמחים?</w:t>
      </w:r>
    </w:p>
    <w:p w:rsidR="005F0F4F" w:rsidRDefault="005F0F4F" w:rsidP="005F0F4F">
      <w:pPr>
        <w:rPr>
          <w:rtl/>
          <w:lang w:eastAsia="he-IL"/>
        </w:rPr>
      </w:pPr>
    </w:p>
    <w:p w:rsidR="005F0F4F" w:rsidRDefault="005F0F4F" w:rsidP="005F0F4F">
      <w:pPr>
        <w:pStyle w:val="-"/>
        <w:rPr>
          <w:rtl/>
        </w:rPr>
      </w:pPr>
      <w:r w:rsidRPr="00F43653">
        <w:rPr>
          <w:rStyle w:val="TagStyle"/>
          <w:rtl/>
        </w:rPr>
        <w:t xml:space="preserve"> &lt;&lt; דובר_המשך &gt;&gt;</w:t>
      </w:r>
      <w:r w:rsidRPr="0061521E">
        <w:rPr>
          <w:rStyle w:val="TagStyle"/>
          <w:rtl/>
        </w:rPr>
        <w:t xml:space="preserve"> </w:t>
      </w:r>
      <w:r>
        <w:rPr>
          <w:rtl/>
        </w:rPr>
        <w:t>השר במשרד האוצר חמד עמאר:</w:t>
      </w:r>
      <w:r w:rsidRPr="0061521E">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681" w:name="_ETM_Q60_340000"/>
      <w:bookmarkEnd w:id="20681"/>
      <w:r>
        <w:rPr>
          <w:rFonts w:hint="cs"/>
          <w:rtl/>
          <w:lang w:eastAsia="he-IL"/>
        </w:rPr>
        <w:t>שלא התייחסתם</w:t>
      </w:r>
      <w:bookmarkStart w:id="20682" w:name="_ETM_Q60_342000"/>
      <w:bookmarkEnd w:id="20682"/>
      <w:r>
        <w:rPr>
          <w:rFonts w:hint="cs"/>
          <w:rtl/>
          <w:lang w:eastAsia="he-IL"/>
        </w:rPr>
        <w:t xml:space="preserve"> אליהם. 250 מיליון שקל. </w:t>
      </w:r>
    </w:p>
    <w:p w:rsidR="005F0F4F" w:rsidRDefault="005F0F4F" w:rsidP="005F0F4F">
      <w:pPr>
        <w:rPr>
          <w:rtl/>
          <w:lang w:eastAsia="he-IL"/>
        </w:rPr>
      </w:pPr>
    </w:p>
    <w:p w:rsidR="005F0F4F" w:rsidRDefault="005F0F4F" w:rsidP="005F0F4F">
      <w:pPr>
        <w:pStyle w:val="af5"/>
        <w:rPr>
          <w:rtl/>
        </w:rPr>
      </w:pPr>
      <w:bookmarkStart w:id="20683" w:name="ET_interruption_5069_85"/>
      <w:r w:rsidRPr="00F43653">
        <w:rPr>
          <w:rStyle w:val="TagStyle"/>
          <w:rtl/>
        </w:rPr>
        <w:t xml:space="preserve"> &lt;&lt; קריאה &gt;&gt;</w:t>
      </w:r>
      <w:r w:rsidRPr="0061521E">
        <w:rPr>
          <w:rStyle w:val="TagStyle"/>
          <w:rtl/>
        </w:rPr>
        <w:t xml:space="preserve"> </w:t>
      </w:r>
      <w:r>
        <w:rPr>
          <w:rtl/>
        </w:rPr>
        <w:t>יעקב אשר (יהדות התורה):</w:t>
      </w:r>
      <w:r w:rsidRPr="0061521E">
        <w:rPr>
          <w:rStyle w:val="TagStyle"/>
          <w:rtl/>
        </w:rPr>
        <w:t xml:space="preserve"> </w:t>
      </w:r>
      <w:r w:rsidRPr="00F43653">
        <w:rPr>
          <w:rStyle w:val="TagStyle"/>
          <w:rtl/>
        </w:rPr>
        <w:t>&lt;&lt; קריאה &gt;&gt;</w:t>
      </w:r>
      <w:r>
        <w:rPr>
          <w:rtl/>
        </w:rPr>
        <w:t xml:space="preserve">   </w:t>
      </w:r>
      <w:bookmarkEnd w:id="20683"/>
    </w:p>
    <w:p w:rsidR="005F0F4F" w:rsidRDefault="005F0F4F" w:rsidP="005F0F4F">
      <w:pPr>
        <w:rPr>
          <w:rtl/>
          <w:lang w:eastAsia="he-IL"/>
        </w:rPr>
      </w:pPr>
    </w:p>
    <w:p w:rsidR="005F0F4F" w:rsidRDefault="005F0F4F" w:rsidP="005F0F4F">
      <w:pPr>
        <w:rPr>
          <w:rtl/>
          <w:lang w:eastAsia="he-IL"/>
        </w:rPr>
      </w:pPr>
      <w:bookmarkStart w:id="20684" w:name="_ETM_Q60_346000"/>
      <w:bookmarkEnd w:id="20684"/>
      <w:r>
        <w:rPr>
          <w:rFonts w:hint="cs"/>
          <w:rtl/>
          <w:lang w:eastAsia="he-IL"/>
        </w:rPr>
        <w:t xml:space="preserve">מה </w:t>
      </w:r>
      <w:bookmarkStart w:id="20685" w:name="_ETM_Q60_349000"/>
      <w:bookmarkEnd w:id="20685"/>
      <w:r>
        <w:rPr>
          <w:rFonts w:hint="cs"/>
          <w:rtl/>
          <w:lang w:eastAsia="he-IL"/>
        </w:rPr>
        <w:t>קורה עם – – –</w:t>
      </w:r>
    </w:p>
    <w:p w:rsidR="005F0F4F" w:rsidRDefault="005F0F4F" w:rsidP="005F0F4F">
      <w:pPr>
        <w:rPr>
          <w:rtl/>
          <w:lang w:eastAsia="he-IL"/>
        </w:rPr>
      </w:pPr>
    </w:p>
    <w:p w:rsidR="005F0F4F" w:rsidRDefault="005F0F4F" w:rsidP="005F0F4F">
      <w:pPr>
        <w:pStyle w:val="-"/>
        <w:rPr>
          <w:rtl/>
        </w:rPr>
      </w:pPr>
      <w:r w:rsidRPr="00F43653">
        <w:rPr>
          <w:rStyle w:val="TagStyle"/>
          <w:rtl/>
        </w:rPr>
        <w:t xml:space="preserve"> &lt;&lt; דובר_המשך &gt;&gt;</w:t>
      </w:r>
      <w:r w:rsidRPr="0061521E">
        <w:rPr>
          <w:rStyle w:val="TagStyle"/>
          <w:rtl/>
        </w:rPr>
        <w:t xml:space="preserve"> </w:t>
      </w:r>
      <w:r>
        <w:rPr>
          <w:rtl/>
        </w:rPr>
        <w:t>השר במשרד האוצר חמד עמאר:</w:t>
      </w:r>
      <w:r w:rsidRPr="0061521E">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686" w:name="_ETM_Q60_348000"/>
      <w:bookmarkEnd w:id="20686"/>
      <w:r>
        <w:rPr>
          <w:rFonts w:hint="cs"/>
          <w:rtl/>
          <w:lang w:eastAsia="he-IL"/>
        </w:rPr>
        <w:t xml:space="preserve">תוכנית לצמצום פערים בחינוך ב-300 מיליון שקל. </w:t>
      </w:r>
    </w:p>
    <w:p w:rsidR="005F0F4F" w:rsidRDefault="005F0F4F" w:rsidP="005F0F4F">
      <w:pPr>
        <w:rPr>
          <w:rtl/>
          <w:lang w:eastAsia="he-IL"/>
        </w:rPr>
      </w:pPr>
      <w:bookmarkStart w:id="20687" w:name="_ETM_Q60_350000"/>
      <w:bookmarkEnd w:id="20687"/>
    </w:p>
    <w:p w:rsidR="005F0F4F" w:rsidRDefault="005F0F4F" w:rsidP="005F0F4F">
      <w:pPr>
        <w:pStyle w:val="af6"/>
        <w:rPr>
          <w:rtl/>
        </w:rPr>
      </w:pPr>
      <w:r w:rsidRPr="00F43653">
        <w:rPr>
          <w:rStyle w:val="TagStyle"/>
          <w:rtl/>
        </w:rPr>
        <w:t xml:space="preserve"> &lt;&lt; יור &gt;&gt;</w:t>
      </w:r>
      <w:r w:rsidRPr="0061521E">
        <w:rPr>
          <w:rStyle w:val="TagStyle"/>
          <w:rtl/>
        </w:rPr>
        <w:t xml:space="preserve"> </w:t>
      </w:r>
      <w:r>
        <w:rPr>
          <w:rtl/>
        </w:rPr>
        <w:t>היו"ר יעקב מרגי:</w:t>
      </w:r>
      <w:r w:rsidRPr="0061521E">
        <w:rPr>
          <w:rStyle w:val="TagStyle"/>
          <w:rtl/>
        </w:rPr>
        <w:t xml:space="preserve"> </w:t>
      </w:r>
      <w:r w:rsidRPr="00F43653">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688" w:name="_ETM_Q60_351000"/>
      <w:bookmarkEnd w:id="20688"/>
      <w:r>
        <w:rPr>
          <w:rFonts w:hint="cs"/>
          <w:rtl/>
          <w:lang w:eastAsia="he-IL"/>
        </w:rPr>
        <w:t xml:space="preserve">חבר </w:t>
      </w:r>
      <w:bookmarkStart w:id="20689" w:name="_ETM_Q60_352000"/>
      <w:bookmarkEnd w:id="20689"/>
      <w:r>
        <w:rPr>
          <w:rFonts w:hint="cs"/>
          <w:rtl/>
          <w:lang w:eastAsia="he-IL"/>
        </w:rPr>
        <w:t xml:space="preserve">הכנסת יעקב אשר, מספיק כבר, תנו לו לסיים. תחוסו על עובדי </w:t>
      </w:r>
      <w:bookmarkStart w:id="20690" w:name="_ETM_Q60_355000"/>
      <w:bookmarkEnd w:id="20690"/>
      <w:r>
        <w:rPr>
          <w:rFonts w:hint="cs"/>
          <w:rtl/>
          <w:lang w:eastAsia="he-IL"/>
        </w:rPr>
        <w:t>הכנסת, לא על עצמכם.</w:t>
      </w:r>
    </w:p>
    <w:p w:rsidR="005F0F4F" w:rsidRDefault="005F0F4F" w:rsidP="005F0F4F">
      <w:pPr>
        <w:rPr>
          <w:rtl/>
          <w:lang w:eastAsia="he-IL"/>
        </w:rPr>
      </w:pPr>
    </w:p>
    <w:p w:rsidR="005F0F4F" w:rsidRDefault="005F0F4F" w:rsidP="005F0F4F">
      <w:pPr>
        <w:pStyle w:val="-"/>
        <w:rPr>
          <w:rtl/>
        </w:rPr>
      </w:pPr>
      <w:r w:rsidRPr="00F43653">
        <w:rPr>
          <w:rStyle w:val="TagStyle"/>
          <w:rtl/>
        </w:rPr>
        <w:t xml:space="preserve"> &lt;&lt; דובר_המשך &gt;&gt;</w:t>
      </w:r>
      <w:r w:rsidRPr="0061521E">
        <w:rPr>
          <w:rStyle w:val="TagStyle"/>
          <w:rtl/>
        </w:rPr>
        <w:t xml:space="preserve"> </w:t>
      </w:r>
      <w:r>
        <w:rPr>
          <w:rtl/>
        </w:rPr>
        <w:t>השר במשרד האוצר חמד עמאר:</w:t>
      </w:r>
      <w:r w:rsidRPr="0061521E">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תקציב למאבק באלימות במשפחה – –</w:t>
      </w:r>
    </w:p>
    <w:p w:rsidR="005F0F4F" w:rsidRDefault="005F0F4F" w:rsidP="005F0F4F">
      <w:pPr>
        <w:rPr>
          <w:rtl/>
          <w:lang w:eastAsia="he-IL"/>
        </w:rPr>
      </w:pPr>
      <w:bookmarkStart w:id="20691" w:name="_ETM_Q60_358000"/>
      <w:bookmarkEnd w:id="20691"/>
    </w:p>
    <w:p w:rsidR="005F0F4F" w:rsidRDefault="005F0F4F" w:rsidP="005F0F4F">
      <w:pPr>
        <w:pStyle w:val="af5"/>
        <w:rPr>
          <w:rtl/>
        </w:rPr>
      </w:pPr>
      <w:bookmarkStart w:id="20692" w:name="ET_interruption_5069_89"/>
      <w:r w:rsidRPr="00F43653">
        <w:rPr>
          <w:rStyle w:val="TagStyle"/>
          <w:rtl/>
        </w:rPr>
        <w:t xml:space="preserve"> &lt;&lt; קריאה &gt;&gt;</w:t>
      </w:r>
      <w:r w:rsidRPr="0061521E">
        <w:rPr>
          <w:rStyle w:val="TagStyle"/>
          <w:rtl/>
        </w:rPr>
        <w:t xml:space="preserve"> </w:t>
      </w:r>
      <w:r>
        <w:rPr>
          <w:rtl/>
        </w:rPr>
        <w:t>יעקב אשר (יהדות התורה):</w:t>
      </w:r>
      <w:r w:rsidRPr="0061521E">
        <w:rPr>
          <w:rStyle w:val="TagStyle"/>
          <w:rtl/>
        </w:rPr>
        <w:t xml:space="preserve"> </w:t>
      </w:r>
      <w:r w:rsidRPr="00F43653">
        <w:rPr>
          <w:rStyle w:val="TagStyle"/>
          <w:rtl/>
        </w:rPr>
        <w:t>&lt;&lt; קריאה &gt;&gt;</w:t>
      </w:r>
      <w:r>
        <w:rPr>
          <w:rtl/>
        </w:rPr>
        <w:t xml:space="preserve">   </w:t>
      </w:r>
      <w:bookmarkEnd w:id="20692"/>
    </w:p>
    <w:p w:rsidR="005F0F4F" w:rsidRDefault="005F0F4F" w:rsidP="005F0F4F">
      <w:pPr>
        <w:rPr>
          <w:rtl/>
          <w:lang w:eastAsia="he-IL"/>
        </w:rPr>
      </w:pPr>
    </w:p>
    <w:p w:rsidR="005F0F4F" w:rsidRDefault="005F0F4F" w:rsidP="005F0F4F">
      <w:pPr>
        <w:rPr>
          <w:rtl/>
          <w:lang w:eastAsia="he-IL"/>
        </w:rPr>
      </w:pPr>
      <w:bookmarkStart w:id="20693" w:name="_ETM_Q60_360000"/>
      <w:bookmarkEnd w:id="20693"/>
      <w:r>
        <w:rPr>
          <w:rFonts w:hint="cs"/>
          <w:rtl/>
          <w:lang w:eastAsia="he-IL"/>
        </w:rPr>
        <w:t>– – –</w:t>
      </w:r>
    </w:p>
    <w:p w:rsidR="005F0F4F" w:rsidRDefault="005F0F4F" w:rsidP="005F0F4F">
      <w:pPr>
        <w:rPr>
          <w:rtl/>
          <w:lang w:eastAsia="he-IL"/>
        </w:rPr>
      </w:pPr>
    </w:p>
    <w:p w:rsidR="005F0F4F" w:rsidRDefault="005F0F4F" w:rsidP="005F0F4F">
      <w:pPr>
        <w:pStyle w:val="-"/>
        <w:rPr>
          <w:rtl/>
        </w:rPr>
      </w:pPr>
      <w:bookmarkStart w:id="20694" w:name="ET_speakercontinue_6210_90"/>
      <w:r w:rsidRPr="00F43653">
        <w:rPr>
          <w:rStyle w:val="TagStyle"/>
          <w:rtl/>
        </w:rPr>
        <w:t xml:space="preserve"> &lt;&lt; דובר_המשך &gt;&gt;</w:t>
      </w:r>
      <w:r w:rsidRPr="0061521E">
        <w:rPr>
          <w:rStyle w:val="TagStyle"/>
          <w:rtl/>
        </w:rPr>
        <w:t xml:space="preserve"> </w:t>
      </w:r>
      <w:r>
        <w:rPr>
          <w:rtl/>
        </w:rPr>
        <w:t>השר במשרד האוצר חמד עמאר:</w:t>
      </w:r>
      <w:r w:rsidRPr="0061521E">
        <w:rPr>
          <w:rStyle w:val="TagStyle"/>
          <w:rtl/>
        </w:rPr>
        <w:t xml:space="preserve"> </w:t>
      </w:r>
      <w:r w:rsidRPr="00F43653">
        <w:rPr>
          <w:rStyle w:val="TagStyle"/>
          <w:rtl/>
        </w:rPr>
        <w:t>&lt;&lt; דובר_המשך &gt;&gt;</w:t>
      </w:r>
      <w:r>
        <w:rPr>
          <w:rtl/>
        </w:rPr>
        <w:t xml:space="preserve">   </w:t>
      </w:r>
      <w:bookmarkEnd w:id="2069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ב-150 מיליון שקל. שר האוצר נכנס, </w:t>
      </w:r>
      <w:bookmarkStart w:id="20695" w:name="_ETM_Q60_366000"/>
      <w:bookmarkEnd w:id="20695"/>
      <w:r>
        <w:rPr>
          <w:rFonts w:hint="cs"/>
          <w:rtl/>
          <w:lang w:eastAsia="he-IL"/>
        </w:rPr>
        <w:t xml:space="preserve">שמע את אותן משפחות, ואישר להן 150 מיליון שקל, לפני </w:t>
      </w:r>
      <w:bookmarkStart w:id="20696" w:name="_ETM_Q60_367000"/>
      <w:bookmarkEnd w:id="20696"/>
      <w:r>
        <w:rPr>
          <w:rFonts w:hint="cs"/>
          <w:rtl/>
          <w:lang w:eastAsia="he-IL"/>
        </w:rPr>
        <w:t>שאושר התקציב. זה שר אוצר שעושה, לא רק מדבר.</w:t>
      </w:r>
    </w:p>
    <w:p w:rsidR="005F0F4F" w:rsidRDefault="005F0F4F" w:rsidP="005F0F4F">
      <w:pPr>
        <w:rPr>
          <w:rtl/>
          <w:lang w:eastAsia="he-IL"/>
        </w:rPr>
      </w:pPr>
      <w:bookmarkStart w:id="20697" w:name="_ETM_Q60_373000"/>
      <w:bookmarkEnd w:id="20697"/>
    </w:p>
    <w:p w:rsidR="005F0F4F" w:rsidRDefault="005F0F4F" w:rsidP="005F0F4F">
      <w:pPr>
        <w:pStyle w:val="af5"/>
        <w:rPr>
          <w:rtl/>
        </w:rPr>
      </w:pPr>
      <w:bookmarkStart w:id="20698" w:name="ET_interruption_5069_91"/>
      <w:r w:rsidRPr="00F43653">
        <w:rPr>
          <w:rStyle w:val="TagStyle"/>
          <w:rtl/>
        </w:rPr>
        <w:lastRenderedPageBreak/>
        <w:t xml:space="preserve"> &lt;&lt; קריאה &gt;&gt;</w:t>
      </w:r>
      <w:r w:rsidRPr="004875E2">
        <w:rPr>
          <w:rStyle w:val="TagStyle"/>
          <w:rtl/>
        </w:rPr>
        <w:t xml:space="preserve"> </w:t>
      </w:r>
      <w:r>
        <w:rPr>
          <w:rtl/>
        </w:rPr>
        <w:t>יעקב אשר (יהדות התורה):</w:t>
      </w:r>
      <w:r w:rsidRPr="004875E2">
        <w:rPr>
          <w:rStyle w:val="TagStyle"/>
          <w:rtl/>
        </w:rPr>
        <w:t xml:space="preserve"> </w:t>
      </w:r>
      <w:r w:rsidRPr="00F43653">
        <w:rPr>
          <w:rStyle w:val="TagStyle"/>
          <w:rtl/>
        </w:rPr>
        <w:t>&lt;&lt; קריאה &gt;&gt;</w:t>
      </w:r>
      <w:r>
        <w:rPr>
          <w:rtl/>
        </w:rPr>
        <w:t xml:space="preserve">   </w:t>
      </w:r>
      <w:bookmarkEnd w:id="2069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ויווה, ליברמן, </w:t>
      </w:r>
      <w:bookmarkStart w:id="20699" w:name="_ETM_Q60_375000"/>
      <w:bookmarkEnd w:id="20699"/>
      <w:r>
        <w:rPr>
          <w:rFonts w:hint="cs"/>
          <w:rtl/>
          <w:lang w:eastAsia="he-IL"/>
        </w:rPr>
        <w:t xml:space="preserve">ויווה. </w:t>
      </w:r>
    </w:p>
    <w:p w:rsidR="005F0F4F" w:rsidRDefault="005F0F4F" w:rsidP="005F0F4F">
      <w:pPr>
        <w:rPr>
          <w:rtl/>
          <w:lang w:eastAsia="he-IL"/>
        </w:rPr>
      </w:pPr>
    </w:p>
    <w:p w:rsidR="005F0F4F" w:rsidRDefault="005F0F4F" w:rsidP="005F0F4F">
      <w:pPr>
        <w:pStyle w:val="af5"/>
        <w:rPr>
          <w:rtl/>
        </w:rPr>
      </w:pPr>
      <w:bookmarkStart w:id="20700" w:name="ET_interruption_5602_92"/>
      <w:r w:rsidRPr="00F43653">
        <w:rPr>
          <w:rStyle w:val="TagStyle"/>
          <w:rtl/>
        </w:rPr>
        <w:t xml:space="preserve"> &lt;&lt; קריאה &gt;&gt;</w:t>
      </w:r>
      <w:r w:rsidRPr="004875E2">
        <w:rPr>
          <w:rStyle w:val="TagStyle"/>
          <w:rtl/>
        </w:rPr>
        <w:t xml:space="preserve"> </w:t>
      </w:r>
      <w:r>
        <w:rPr>
          <w:rtl/>
        </w:rPr>
        <w:t>אלי כהן (הליכוד):</w:t>
      </w:r>
      <w:r w:rsidRPr="004875E2">
        <w:rPr>
          <w:rStyle w:val="TagStyle"/>
          <w:rtl/>
        </w:rPr>
        <w:t xml:space="preserve"> </w:t>
      </w:r>
      <w:r w:rsidRPr="00F43653">
        <w:rPr>
          <w:rStyle w:val="TagStyle"/>
          <w:rtl/>
        </w:rPr>
        <w:t>&lt;&lt; קריאה &gt;&gt;</w:t>
      </w:r>
      <w:r>
        <w:rPr>
          <w:rtl/>
        </w:rPr>
        <w:t xml:space="preserve">   </w:t>
      </w:r>
      <w:bookmarkEnd w:id="20700"/>
    </w:p>
    <w:p w:rsidR="005F0F4F" w:rsidRDefault="005F0F4F" w:rsidP="005F0F4F">
      <w:pPr>
        <w:rPr>
          <w:rtl/>
          <w:lang w:eastAsia="he-IL"/>
        </w:rPr>
      </w:pPr>
    </w:p>
    <w:p w:rsidR="005F0F4F" w:rsidRDefault="005F0F4F" w:rsidP="005F0F4F">
      <w:pPr>
        <w:rPr>
          <w:rtl/>
          <w:lang w:eastAsia="he-IL"/>
        </w:rPr>
      </w:pPr>
      <w:r>
        <w:rPr>
          <w:rFonts w:hint="cs"/>
          <w:rtl/>
          <w:lang w:eastAsia="he-IL"/>
        </w:rPr>
        <w:t>מאוד אוהבים אותו.</w:t>
      </w:r>
    </w:p>
    <w:p w:rsidR="005F0F4F" w:rsidRDefault="005F0F4F" w:rsidP="005F0F4F">
      <w:pPr>
        <w:rPr>
          <w:rtl/>
          <w:lang w:eastAsia="he-IL"/>
        </w:rPr>
      </w:pPr>
      <w:bookmarkStart w:id="20701" w:name="_ETM_Q60_379000"/>
      <w:bookmarkEnd w:id="20701"/>
    </w:p>
    <w:p w:rsidR="005F0F4F" w:rsidRDefault="005F0F4F" w:rsidP="005F0F4F">
      <w:pPr>
        <w:pStyle w:val="af5"/>
        <w:rPr>
          <w:rtl/>
        </w:rPr>
      </w:pPr>
      <w:bookmarkStart w:id="20702" w:name="ET_interruption_5069_93"/>
      <w:r w:rsidRPr="00F43653">
        <w:rPr>
          <w:rStyle w:val="TagStyle"/>
          <w:rtl/>
        </w:rPr>
        <w:t xml:space="preserve"> &lt;&lt; קריאה &gt;&gt;</w:t>
      </w:r>
      <w:r w:rsidRPr="004875E2">
        <w:rPr>
          <w:rStyle w:val="TagStyle"/>
          <w:rtl/>
        </w:rPr>
        <w:t xml:space="preserve"> </w:t>
      </w:r>
      <w:r>
        <w:rPr>
          <w:rtl/>
        </w:rPr>
        <w:t>יעקב אשר (יהדות התורה):</w:t>
      </w:r>
      <w:r w:rsidRPr="004875E2">
        <w:rPr>
          <w:rStyle w:val="TagStyle"/>
          <w:rtl/>
        </w:rPr>
        <w:t xml:space="preserve"> </w:t>
      </w:r>
      <w:r w:rsidRPr="00F43653">
        <w:rPr>
          <w:rStyle w:val="TagStyle"/>
          <w:rtl/>
        </w:rPr>
        <w:t>&lt;&lt; קריאה &gt;&gt;</w:t>
      </w:r>
      <w:r>
        <w:rPr>
          <w:rtl/>
        </w:rPr>
        <w:t xml:space="preserve">   </w:t>
      </w:r>
      <w:bookmarkEnd w:id="2070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אוהבים אותך, אביגדור. </w:t>
      </w:r>
    </w:p>
    <w:p w:rsidR="005F0F4F" w:rsidRDefault="005F0F4F" w:rsidP="005F0F4F">
      <w:pPr>
        <w:rPr>
          <w:rtl/>
          <w:lang w:eastAsia="he-IL"/>
        </w:rPr>
      </w:pPr>
    </w:p>
    <w:p w:rsidR="005F0F4F" w:rsidRDefault="005F0F4F" w:rsidP="005F0F4F">
      <w:pPr>
        <w:pStyle w:val="-"/>
        <w:rPr>
          <w:rtl/>
        </w:rPr>
      </w:pPr>
      <w:bookmarkStart w:id="20703" w:name="ET_speakercontinue_6210_94"/>
      <w:r w:rsidRPr="00F43653">
        <w:rPr>
          <w:rStyle w:val="TagStyle"/>
          <w:rtl/>
        </w:rPr>
        <w:t xml:space="preserve"> &lt;&lt; דובר_המשך &gt;&gt;</w:t>
      </w:r>
      <w:r w:rsidRPr="004875E2">
        <w:rPr>
          <w:rStyle w:val="TagStyle"/>
          <w:rtl/>
        </w:rPr>
        <w:t xml:space="preserve"> </w:t>
      </w:r>
      <w:r>
        <w:rPr>
          <w:rtl/>
        </w:rPr>
        <w:t>השר במשרד האוצר חמד עמאר:</w:t>
      </w:r>
      <w:r w:rsidRPr="004875E2">
        <w:rPr>
          <w:rStyle w:val="TagStyle"/>
          <w:rtl/>
        </w:rPr>
        <w:t xml:space="preserve"> </w:t>
      </w:r>
      <w:r w:rsidRPr="00F43653">
        <w:rPr>
          <w:rStyle w:val="TagStyle"/>
          <w:rtl/>
        </w:rPr>
        <w:t>&lt;&lt; דובר_המשך &gt;&gt;</w:t>
      </w:r>
      <w:r>
        <w:rPr>
          <w:rtl/>
        </w:rPr>
        <w:t xml:space="preserve">   </w:t>
      </w:r>
      <w:bookmarkEnd w:id="20703"/>
    </w:p>
    <w:p w:rsidR="005F0F4F" w:rsidRDefault="005F0F4F" w:rsidP="005F0F4F">
      <w:pPr>
        <w:rPr>
          <w:rtl/>
          <w:lang w:eastAsia="he-IL"/>
        </w:rPr>
      </w:pPr>
    </w:p>
    <w:p w:rsidR="005F0F4F" w:rsidRDefault="005F0F4F" w:rsidP="00C622AC">
      <w:pPr>
        <w:rPr>
          <w:rtl/>
          <w:lang w:eastAsia="he-IL"/>
        </w:rPr>
      </w:pPr>
      <w:bookmarkStart w:id="20704" w:name="_ETM_Q60_381000"/>
      <w:bookmarkEnd w:id="20704"/>
      <w:r>
        <w:rPr>
          <w:rFonts w:hint="cs"/>
          <w:rtl/>
          <w:lang w:eastAsia="he-IL"/>
        </w:rPr>
        <w:t xml:space="preserve">אישור הקמת שני </w:t>
      </w:r>
      <w:bookmarkStart w:id="20705" w:name="_ETM_Q60_380000"/>
      <w:bookmarkEnd w:id="20705"/>
      <w:r>
        <w:rPr>
          <w:rFonts w:hint="cs"/>
          <w:rtl/>
          <w:lang w:eastAsia="he-IL"/>
        </w:rPr>
        <w:t xml:space="preserve">בתי חולים: הייתה החלטת ממשלה קודמת על הקמת שני בתי חולים </w:t>
      </w:r>
      <w:r>
        <w:rPr>
          <w:rtl/>
          <w:lang w:eastAsia="he-IL"/>
        </w:rPr>
        <w:t>–</w:t>
      </w:r>
      <w:r>
        <w:rPr>
          <w:rFonts w:hint="cs"/>
          <w:rtl/>
          <w:lang w:eastAsia="he-IL"/>
        </w:rPr>
        <w:t xml:space="preserve"> אחד בצפון, אחד בדרום. לא נעשה כלום. </w:t>
      </w:r>
      <w:bookmarkStart w:id="20706" w:name="_ETM_Q60_394000"/>
      <w:bookmarkEnd w:id="20706"/>
      <w:r>
        <w:rPr>
          <w:rFonts w:hint="cs"/>
          <w:rtl/>
          <w:lang w:eastAsia="he-IL"/>
        </w:rPr>
        <w:t xml:space="preserve">כלום לא נעשה. </w:t>
      </w:r>
      <w:r w:rsidR="00C622AC">
        <w:rPr>
          <w:rFonts w:hint="cs"/>
          <w:rtl/>
          <w:lang w:eastAsia="he-IL"/>
        </w:rPr>
        <w:t>ב</w:t>
      </w:r>
      <w:r>
        <w:rPr>
          <w:rFonts w:hint="cs"/>
          <w:rtl/>
          <w:lang w:eastAsia="he-IL"/>
        </w:rPr>
        <w:t xml:space="preserve">ממשלה הנוכחית שר האוצר הקצה 70 </w:t>
      </w:r>
      <w:bookmarkStart w:id="20707" w:name="_ETM_Q60_399000"/>
      <w:bookmarkEnd w:id="20707"/>
      <w:r>
        <w:rPr>
          <w:rFonts w:hint="cs"/>
          <w:rtl/>
          <w:lang w:eastAsia="he-IL"/>
        </w:rPr>
        <w:t xml:space="preserve">מיליון שקל לתקציב תכנון. התחילו לתכנן, התחילו לעשות. יהיו </w:t>
      </w:r>
      <w:bookmarkStart w:id="20708" w:name="_ETM_Q60_403000"/>
      <w:bookmarkEnd w:id="20708"/>
      <w:r>
        <w:rPr>
          <w:rFonts w:hint="cs"/>
          <w:rtl/>
          <w:lang w:eastAsia="he-IL"/>
        </w:rPr>
        <w:t xml:space="preserve">שני בתי חולים, גם בדרום, גם בצפון. </w:t>
      </w:r>
      <w:bookmarkStart w:id="20709" w:name="_ETM_Q60_410000"/>
      <w:bookmarkEnd w:id="20709"/>
      <w:r>
        <w:rPr>
          <w:rFonts w:hint="cs"/>
          <w:rtl/>
          <w:lang w:eastAsia="he-IL"/>
        </w:rPr>
        <w:t xml:space="preserve">ואני </w:t>
      </w:r>
      <w:bookmarkStart w:id="20710" w:name="_ETM_Q60_411000"/>
      <w:bookmarkEnd w:id="20710"/>
      <w:r>
        <w:rPr>
          <w:rFonts w:hint="cs"/>
          <w:rtl/>
          <w:lang w:eastAsia="he-IL"/>
        </w:rPr>
        <w:t xml:space="preserve">אומר לכם, לכל אחד שדיבר כאן: אנחנו לא נפקיר אף אזרח במדינת ישראל. </w:t>
      </w:r>
    </w:p>
    <w:p w:rsidR="005F0F4F" w:rsidRDefault="005F0F4F" w:rsidP="005F0F4F">
      <w:pPr>
        <w:rPr>
          <w:rtl/>
          <w:lang w:eastAsia="he-IL"/>
        </w:rPr>
      </w:pPr>
    </w:p>
    <w:p w:rsidR="005F0F4F" w:rsidRDefault="005F0F4F" w:rsidP="005F0F4F">
      <w:pPr>
        <w:pStyle w:val="af5"/>
        <w:rPr>
          <w:rtl/>
        </w:rPr>
      </w:pPr>
      <w:bookmarkStart w:id="20711" w:name="ET_interruption_5069_95"/>
      <w:r w:rsidRPr="00F43653">
        <w:rPr>
          <w:rStyle w:val="TagStyle"/>
          <w:rtl/>
        </w:rPr>
        <w:t xml:space="preserve"> &lt;&lt; קריאה &gt;&gt;</w:t>
      </w:r>
      <w:r w:rsidRPr="004875E2">
        <w:rPr>
          <w:rStyle w:val="TagStyle"/>
          <w:rtl/>
        </w:rPr>
        <w:t xml:space="preserve"> </w:t>
      </w:r>
      <w:r>
        <w:rPr>
          <w:rtl/>
        </w:rPr>
        <w:t>יעקב אשר (יהדות התורה):</w:t>
      </w:r>
      <w:r w:rsidRPr="004875E2">
        <w:rPr>
          <w:rStyle w:val="TagStyle"/>
          <w:rtl/>
        </w:rPr>
        <w:t xml:space="preserve"> </w:t>
      </w:r>
      <w:r w:rsidRPr="00F43653">
        <w:rPr>
          <w:rStyle w:val="TagStyle"/>
          <w:rtl/>
        </w:rPr>
        <w:t>&lt;&lt; קריאה &gt;&gt;</w:t>
      </w:r>
      <w:r>
        <w:rPr>
          <w:rtl/>
        </w:rPr>
        <w:t xml:space="preserve">   </w:t>
      </w:r>
      <w:bookmarkEnd w:id="20711"/>
    </w:p>
    <w:p w:rsidR="005F0F4F" w:rsidRDefault="005F0F4F" w:rsidP="005F0F4F">
      <w:pPr>
        <w:rPr>
          <w:rtl/>
          <w:lang w:eastAsia="he-IL"/>
        </w:rPr>
      </w:pPr>
    </w:p>
    <w:p w:rsidR="005F0F4F" w:rsidRDefault="005F0F4F" w:rsidP="005F0F4F">
      <w:pPr>
        <w:rPr>
          <w:rtl/>
          <w:lang w:eastAsia="he-IL"/>
        </w:rPr>
      </w:pPr>
      <w:bookmarkStart w:id="20712" w:name="_ETM_Q60_426000"/>
      <w:bookmarkEnd w:id="20712"/>
      <w:r>
        <w:rPr>
          <w:rFonts w:hint="cs"/>
          <w:rtl/>
          <w:lang w:eastAsia="he-IL"/>
        </w:rPr>
        <w:t>– – –</w:t>
      </w:r>
    </w:p>
    <w:p w:rsidR="005F0F4F" w:rsidRDefault="005F0F4F" w:rsidP="005F0F4F">
      <w:pPr>
        <w:rPr>
          <w:rtl/>
          <w:lang w:eastAsia="he-IL"/>
        </w:rPr>
      </w:pPr>
    </w:p>
    <w:p w:rsidR="005F0F4F" w:rsidRDefault="005F0F4F" w:rsidP="005F0F4F">
      <w:pPr>
        <w:pStyle w:val="-"/>
        <w:rPr>
          <w:rtl/>
        </w:rPr>
      </w:pPr>
      <w:r w:rsidRPr="00F43653">
        <w:rPr>
          <w:rStyle w:val="TagStyle"/>
          <w:rtl/>
        </w:rPr>
        <w:t xml:space="preserve"> &lt;&lt; דובר_המשך &gt;&gt;</w:t>
      </w:r>
      <w:r w:rsidRPr="004875E2">
        <w:rPr>
          <w:rStyle w:val="TagStyle"/>
          <w:rtl/>
        </w:rPr>
        <w:t xml:space="preserve"> </w:t>
      </w:r>
      <w:r>
        <w:rPr>
          <w:rtl/>
        </w:rPr>
        <w:t>השר במשרד האוצר חמד עמאר:</w:t>
      </w:r>
      <w:r w:rsidRPr="004875E2">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713" w:name="_ETM_Q60_423000"/>
      <w:bookmarkEnd w:id="20713"/>
      <w:r>
        <w:rPr>
          <w:rFonts w:hint="cs"/>
          <w:rtl/>
          <w:lang w:eastAsia="he-IL"/>
        </w:rPr>
        <w:t xml:space="preserve">הצמיחה הייתה 8.1%, צמיחה חסרת תקדים </w:t>
      </w:r>
      <w:bookmarkStart w:id="20714" w:name="_ETM_Q60_430000"/>
      <w:bookmarkEnd w:id="20714"/>
      <w:r>
        <w:rPr>
          <w:rFonts w:hint="cs"/>
          <w:rtl/>
          <w:lang w:eastAsia="he-IL"/>
        </w:rPr>
        <w:t xml:space="preserve">במדינת ישראל. </w:t>
      </w:r>
    </w:p>
    <w:p w:rsidR="005F0F4F" w:rsidRDefault="005F0F4F" w:rsidP="005F0F4F">
      <w:pPr>
        <w:rPr>
          <w:rtl/>
          <w:lang w:eastAsia="he-IL"/>
        </w:rPr>
      </w:pPr>
    </w:p>
    <w:p w:rsidR="005F0F4F" w:rsidRDefault="005F0F4F" w:rsidP="005F0F4F">
      <w:pPr>
        <w:pStyle w:val="af5"/>
        <w:rPr>
          <w:rtl/>
        </w:rPr>
      </w:pPr>
      <w:r w:rsidRPr="00F43653">
        <w:rPr>
          <w:rStyle w:val="TagStyle"/>
          <w:rtl/>
        </w:rPr>
        <w:t xml:space="preserve"> &lt;&lt; קריאה &gt;&gt;</w:t>
      </w:r>
      <w:r w:rsidRPr="004875E2">
        <w:rPr>
          <w:rStyle w:val="TagStyle"/>
          <w:rtl/>
        </w:rPr>
        <w:t xml:space="preserve"> </w:t>
      </w:r>
      <w:r>
        <w:rPr>
          <w:rtl/>
        </w:rPr>
        <w:t>יעקב אשר (יהדות התורה):</w:t>
      </w:r>
      <w:r w:rsidRPr="004875E2">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בזכות הממשלה שלכם. </w:t>
      </w:r>
    </w:p>
    <w:p w:rsidR="005F0F4F" w:rsidRDefault="005F0F4F" w:rsidP="005F0F4F">
      <w:pPr>
        <w:rPr>
          <w:rtl/>
          <w:lang w:eastAsia="he-IL"/>
        </w:rPr>
      </w:pPr>
      <w:bookmarkStart w:id="20715" w:name="_ETM_Q60_428000"/>
      <w:bookmarkEnd w:id="20715"/>
    </w:p>
    <w:p w:rsidR="005F0F4F" w:rsidRDefault="005F0F4F" w:rsidP="005F0F4F">
      <w:pPr>
        <w:pStyle w:val="-"/>
        <w:rPr>
          <w:rtl/>
        </w:rPr>
      </w:pPr>
      <w:bookmarkStart w:id="20716" w:name="ET_speakercontinue_6210_98"/>
      <w:r w:rsidRPr="00F43653">
        <w:rPr>
          <w:rStyle w:val="TagStyle"/>
          <w:rtl/>
        </w:rPr>
        <w:t xml:space="preserve"> &lt;&lt; דובר_המשך &gt;&gt;</w:t>
      </w:r>
      <w:r w:rsidRPr="004875E2">
        <w:rPr>
          <w:rStyle w:val="TagStyle"/>
          <w:rtl/>
        </w:rPr>
        <w:t xml:space="preserve"> </w:t>
      </w:r>
      <w:r>
        <w:rPr>
          <w:rtl/>
        </w:rPr>
        <w:t>השר במשרד האוצר חמד עמאר:</w:t>
      </w:r>
      <w:r w:rsidRPr="004875E2">
        <w:rPr>
          <w:rStyle w:val="TagStyle"/>
          <w:rtl/>
        </w:rPr>
        <w:t xml:space="preserve"> </w:t>
      </w:r>
      <w:r w:rsidRPr="00F43653">
        <w:rPr>
          <w:rStyle w:val="TagStyle"/>
          <w:rtl/>
        </w:rPr>
        <w:t>&lt;&lt; דובר_המשך &gt;&gt;</w:t>
      </w:r>
      <w:r>
        <w:rPr>
          <w:rtl/>
        </w:rPr>
        <w:t xml:space="preserve">   </w:t>
      </w:r>
      <w:bookmarkEnd w:id="20716"/>
    </w:p>
    <w:p w:rsidR="005F0F4F" w:rsidRDefault="005F0F4F" w:rsidP="005F0F4F">
      <w:pPr>
        <w:rPr>
          <w:rtl/>
          <w:lang w:eastAsia="he-IL"/>
        </w:rPr>
      </w:pPr>
    </w:p>
    <w:p w:rsidR="005F0F4F" w:rsidRDefault="005F0F4F" w:rsidP="005F0F4F">
      <w:pPr>
        <w:rPr>
          <w:rtl/>
          <w:lang w:eastAsia="he-IL"/>
        </w:rPr>
      </w:pPr>
      <w:bookmarkStart w:id="20717" w:name="_ETM_Q60_429000"/>
      <w:bookmarkEnd w:id="20717"/>
      <w:r>
        <w:rPr>
          <w:rFonts w:hint="cs"/>
          <w:rtl/>
          <w:lang w:eastAsia="he-IL"/>
        </w:rPr>
        <w:t xml:space="preserve">במצב הנוכחי, עם קורונה, עם כל </w:t>
      </w:r>
      <w:bookmarkStart w:id="20718" w:name="_ETM_Q60_435000"/>
      <w:bookmarkEnd w:id="20718"/>
      <w:r>
        <w:rPr>
          <w:rFonts w:hint="cs"/>
          <w:rtl/>
          <w:lang w:eastAsia="he-IL"/>
        </w:rPr>
        <w:t xml:space="preserve">הדברים שהיו, הצלחנו להעביר תקציב, ואתם </w:t>
      </w:r>
      <w:bookmarkStart w:id="20719" w:name="_ETM_Q60_436000"/>
      <w:bookmarkEnd w:id="20719"/>
      <w:r>
        <w:rPr>
          <w:rFonts w:hint="cs"/>
          <w:rtl/>
          <w:lang w:eastAsia="he-IL"/>
        </w:rPr>
        <w:t xml:space="preserve">אמרתם וזלזלתם. יותר משנה וחצי המדינה הייתה בלי תקציב. קרוב לשנתיים. </w:t>
      </w:r>
    </w:p>
    <w:p w:rsidR="005F0F4F" w:rsidRDefault="005F0F4F" w:rsidP="005F0F4F">
      <w:pPr>
        <w:rPr>
          <w:rtl/>
          <w:lang w:eastAsia="he-IL"/>
        </w:rPr>
      </w:pPr>
      <w:bookmarkStart w:id="20720" w:name="_ETM_Q60_441000"/>
      <w:bookmarkEnd w:id="20720"/>
    </w:p>
    <w:p w:rsidR="005F0F4F" w:rsidRDefault="005F0F4F" w:rsidP="005F0F4F">
      <w:pPr>
        <w:pStyle w:val="af5"/>
        <w:rPr>
          <w:rtl/>
        </w:rPr>
      </w:pPr>
      <w:bookmarkStart w:id="20721" w:name="ET_interruption_5069_99"/>
      <w:r w:rsidRPr="00F43653">
        <w:rPr>
          <w:rStyle w:val="TagStyle"/>
          <w:rtl/>
        </w:rPr>
        <w:lastRenderedPageBreak/>
        <w:t xml:space="preserve"> &lt;&lt; קריאה &gt;&gt;</w:t>
      </w:r>
      <w:r w:rsidRPr="004875E2">
        <w:rPr>
          <w:rStyle w:val="TagStyle"/>
          <w:rtl/>
        </w:rPr>
        <w:t xml:space="preserve"> </w:t>
      </w:r>
      <w:r>
        <w:rPr>
          <w:rtl/>
        </w:rPr>
        <w:t>יעקב אשר (יהדות התורה):</w:t>
      </w:r>
      <w:r w:rsidRPr="004875E2">
        <w:rPr>
          <w:rStyle w:val="TagStyle"/>
          <w:rtl/>
        </w:rPr>
        <w:t xml:space="preserve"> </w:t>
      </w:r>
      <w:r w:rsidRPr="00F43653">
        <w:rPr>
          <w:rStyle w:val="TagStyle"/>
          <w:rtl/>
        </w:rPr>
        <w:t>&lt;&lt; קריאה &gt;&gt;</w:t>
      </w:r>
      <w:r>
        <w:rPr>
          <w:rtl/>
        </w:rPr>
        <w:t xml:space="preserve">   </w:t>
      </w:r>
      <w:bookmarkEnd w:id="20721"/>
    </w:p>
    <w:p w:rsidR="005F0F4F" w:rsidRDefault="005F0F4F" w:rsidP="005F0F4F">
      <w:pPr>
        <w:rPr>
          <w:rtl/>
          <w:lang w:eastAsia="he-IL"/>
        </w:rPr>
      </w:pPr>
    </w:p>
    <w:p w:rsidR="005F0F4F" w:rsidRDefault="005F0F4F" w:rsidP="005F0F4F">
      <w:pPr>
        <w:rPr>
          <w:rtl/>
          <w:lang w:eastAsia="he-IL"/>
        </w:rPr>
      </w:pPr>
      <w:bookmarkStart w:id="20722" w:name="_ETM_Q60_444000"/>
      <w:bookmarkEnd w:id="20722"/>
      <w:r>
        <w:rPr>
          <w:rFonts w:hint="cs"/>
          <w:rtl/>
          <w:lang w:eastAsia="he-IL"/>
        </w:rPr>
        <w:t>אמרתם שלוש</w:t>
      </w:r>
      <w:bookmarkStart w:id="20723" w:name="_ETM_Q60_442000"/>
      <w:bookmarkEnd w:id="20723"/>
      <w:r>
        <w:rPr>
          <w:rFonts w:hint="cs"/>
          <w:rtl/>
          <w:lang w:eastAsia="he-IL"/>
        </w:rPr>
        <w:t xml:space="preserve"> וחצי שנים. </w:t>
      </w:r>
    </w:p>
    <w:p w:rsidR="005F0F4F" w:rsidRDefault="005F0F4F" w:rsidP="005F0F4F">
      <w:pPr>
        <w:rPr>
          <w:rtl/>
          <w:lang w:eastAsia="he-IL"/>
        </w:rPr>
      </w:pPr>
    </w:p>
    <w:p w:rsidR="005F0F4F" w:rsidRDefault="005F0F4F" w:rsidP="005F0F4F">
      <w:pPr>
        <w:pStyle w:val="-"/>
        <w:rPr>
          <w:rtl/>
        </w:rPr>
      </w:pPr>
      <w:bookmarkStart w:id="20724" w:name="ET_speakercontinue_6210_101"/>
      <w:r w:rsidRPr="00F43653">
        <w:rPr>
          <w:rStyle w:val="TagStyle"/>
          <w:rtl/>
        </w:rPr>
        <w:t xml:space="preserve"> &lt;&lt; דובר_המשך &gt;&gt;</w:t>
      </w:r>
      <w:r w:rsidRPr="004875E2">
        <w:rPr>
          <w:rStyle w:val="TagStyle"/>
          <w:rtl/>
        </w:rPr>
        <w:t xml:space="preserve"> </w:t>
      </w:r>
      <w:r>
        <w:rPr>
          <w:rtl/>
        </w:rPr>
        <w:t>השר במשרד האוצר חמד עמאר:</w:t>
      </w:r>
      <w:r w:rsidRPr="004875E2">
        <w:rPr>
          <w:rStyle w:val="TagStyle"/>
          <w:rtl/>
        </w:rPr>
        <w:t xml:space="preserve"> </w:t>
      </w:r>
      <w:r w:rsidRPr="00F43653">
        <w:rPr>
          <w:rStyle w:val="TagStyle"/>
          <w:rtl/>
        </w:rPr>
        <w:t>&lt;&lt; דובר_המשך &gt;&gt;</w:t>
      </w:r>
      <w:r>
        <w:rPr>
          <w:rtl/>
        </w:rPr>
        <w:t xml:space="preserve">   </w:t>
      </w:r>
      <w:bookmarkEnd w:id="20724"/>
    </w:p>
    <w:p w:rsidR="005F0F4F" w:rsidRDefault="005F0F4F" w:rsidP="005F0F4F">
      <w:pPr>
        <w:rPr>
          <w:rtl/>
          <w:lang w:eastAsia="he-IL"/>
        </w:rPr>
      </w:pPr>
    </w:p>
    <w:p w:rsidR="005F0F4F" w:rsidRDefault="005F0F4F" w:rsidP="00C622AC">
      <w:pPr>
        <w:ind w:firstLine="0"/>
        <w:rPr>
          <w:rtl/>
          <w:lang w:eastAsia="he-IL"/>
        </w:rPr>
      </w:pPr>
      <w:bookmarkStart w:id="20725" w:name="_ETM_Q60_443000"/>
      <w:bookmarkEnd w:id="20725"/>
      <w:r>
        <w:rPr>
          <w:rtl/>
          <w:lang w:eastAsia="he-IL"/>
        </w:rPr>
        <w:tab/>
      </w:r>
      <w:r>
        <w:rPr>
          <w:rFonts w:hint="cs"/>
          <w:rtl/>
          <w:lang w:eastAsia="he-IL"/>
        </w:rPr>
        <w:t>לא. אמרו שלוש וחצי</w:t>
      </w:r>
      <w:bookmarkStart w:id="20726" w:name="_ETM_Q60_445000"/>
      <w:bookmarkEnd w:id="20726"/>
      <w:r>
        <w:rPr>
          <w:rFonts w:hint="cs"/>
          <w:rtl/>
          <w:lang w:eastAsia="he-IL"/>
        </w:rPr>
        <w:t xml:space="preserve"> </w:t>
      </w:r>
      <w:r w:rsidR="00C622AC">
        <w:rPr>
          <w:rFonts w:hint="eastAsia"/>
          <w:rtl/>
          <w:lang w:eastAsia="he-IL"/>
        </w:rPr>
        <w:t>–</w:t>
      </w:r>
      <w:r w:rsidR="00C622AC">
        <w:rPr>
          <w:rFonts w:hint="cs"/>
          <w:rtl/>
          <w:lang w:eastAsia="he-IL"/>
        </w:rPr>
        <w:t xml:space="preserve"> </w:t>
      </w:r>
      <w:r>
        <w:rPr>
          <w:rFonts w:hint="cs"/>
          <w:rtl/>
          <w:lang w:eastAsia="he-IL"/>
        </w:rPr>
        <w:t>התקציב האחרון שאושר.</w:t>
      </w:r>
    </w:p>
    <w:p w:rsidR="005F0F4F" w:rsidRDefault="005F0F4F" w:rsidP="005F0F4F">
      <w:pPr>
        <w:rPr>
          <w:rtl/>
          <w:lang w:eastAsia="he-IL"/>
        </w:rPr>
      </w:pPr>
    </w:p>
    <w:p w:rsidR="005F0F4F" w:rsidRDefault="005F0F4F" w:rsidP="005F0F4F">
      <w:pPr>
        <w:pStyle w:val="af5"/>
        <w:rPr>
          <w:rtl/>
        </w:rPr>
      </w:pPr>
      <w:r w:rsidRPr="00F43653">
        <w:rPr>
          <w:rStyle w:val="TagStyle"/>
          <w:rtl/>
        </w:rPr>
        <w:t xml:space="preserve"> &lt;&lt; קריאה &gt;&gt;</w:t>
      </w:r>
      <w:r w:rsidRPr="004875E2">
        <w:rPr>
          <w:rStyle w:val="TagStyle"/>
          <w:rtl/>
        </w:rPr>
        <w:t xml:space="preserve"> </w:t>
      </w:r>
      <w:r>
        <w:rPr>
          <w:rtl/>
        </w:rPr>
        <w:t>יעקב אשר (יהדות התורה):</w:t>
      </w:r>
      <w:r w:rsidRPr="004875E2">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w:t>
      </w:r>
      <w:bookmarkStart w:id="20727" w:name="_ETM_Q60_446000"/>
      <w:bookmarkEnd w:id="20727"/>
      <w:r>
        <w:rPr>
          <w:rFonts w:hint="cs"/>
          <w:rtl/>
          <w:lang w:eastAsia="he-IL"/>
        </w:rPr>
        <w:t xml:space="preserve">ה. </w:t>
      </w:r>
    </w:p>
    <w:p w:rsidR="005F0F4F" w:rsidRDefault="005F0F4F" w:rsidP="005F0F4F">
      <w:pPr>
        <w:rPr>
          <w:rtl/>
          <w:lang w:eastAsia="he-IL"/>
        </w:rPr>
      </w:pPr>
    </w:p>
    <w:p w:rsidR="005F0F4F" w:rsidRDefault="005F0F4F" w:rsidP="005F0F4F">
      <w:pPr>
        <w:pStyle w:val="-"/>
        <w:rPr>
          <w:rtl/>
        </w:rPr>
      </w:pPr>
      <w:bookmarkStart w:id="20728" w:name="ET_speakercontinue_6210_103"/>
      <w:r w:rsidRPr="00F43653">
        <w:rPr>
          <w:rStyle w:val="TagStyle"/>
          <w:rtl/>
        </w:rPr>
        <w:t xml:space="preserve"> &lt;&lt; דובר_המשך &gt;&gt;</w:t>
      </w:r>
      <w:r w:rsidRPr="004875E2">
        <w:rPr>
          <w:rStyle w:val="TagStyle"/>
          <w:rtl/>
        </w:rPr>
        <w:t xml:space="preserve"> </w:t>
      </w:r>
      <w:r>
        <w:rPr>
          <w:rtl/>
        </w:rPr>
        <w:t>השר במשרד האוצר חמד עמאר:</w:t>
      </w:r>
      <w:r w:rsidRPr="004875E2">
        <w:rPr>
          <w:rStyle w:val="TagStyle"/>
          <w:rtl/>
        </w:rPr>
        <w:t xml:space="preserve"> </w:t>
      </w:r>
      <w:r w:rsidRPr="00F43653">
        <w:rPr>
          <w:rStyle w:val="TagStyle"/>
          <w:rtl/>
        </w:rPr>
        <w:t>&lt;&lt; דובר_המשך &gt;&gt;</w:t>
      </w:r>
      <w:r>
        <w:rPr>
          <w:rtl/>
        </w:rPr>
        <w:t xml:space="preserve">   </w:t>
      </w:r>
      <w:bookmarkEnd w:id="20728"/>
    </w:p>
    <w:p w:rsidR="005F0F4F" w:rsidRDefault="005F0F4F" w:rsidP="005F0F4F">
      <w:pPr>
        <w:rPr>
          <w:rtl/>
          <w:lang w:eastAsia="he-IL"/>
        </w:rPr>
      </w:pPr>
    </w:p>
    <w:p w:rsidR="005F0F4F" w:rsidRDefault="005F0F4F" w:rsidP="005F0F4F">
      <w:pPr>
        <w:rPr>
          <w:rtl/>
          <w:lang w:eastAsia="he-IL"/>
        </w:rPr>
      </w:pPr>
      <w:bookmarkStart w:id="20729" w:name="_ETM_Q60_447000"/>
      <w:bookmarkEnd w:id="20729"/>
      <w:r>
        <w:rPr>
          <w:rFonts w:hint="cs"/>
          <w:rtl/>
          <w:lang w:eastAsia="he-IL"/>
        </w:rPr>
        <w:t xml:space="preserve">אה. אני אומר לך, שנה </w:t>
      </w:r>
      <w:bookmarkStart w:id="20730" w:name="_ETM_Q60_448000"/>
      <w:bookmarkEnd w:id="20730"/>
      <w:r>
        <w:rPr>
          <w:rFonts w:hint="cs"/>
          <w:rtl/>
          <w:lang w:eastAsia="he-IL"/>
        </w:rPr>
        <w:t xml:space="preserve">וחצי היינו בלי תקציב בכלל. </w:t>
      </w:r>
    </w:p>
    <w:p w:rsidR="005F0F4F" w:rsidRDefault="005F0F4F" w:rsidP="005F0F4F">
      <w:pPr>
        <w:rPr>
          <w:rtl/>
          <w:lang w:eastAsia="he-IL"/>
        </w:rPr>
      </w:pPr>
    </w:p>
    <w:p w:rsidR="005F0F4F" w:rsidRDefault="005F0F4F" w:rsidP="005F0F4F">
      <w:pPr>
        <w:pStyle w:val="af5"/>
        <w:rPr>
          <w:rtl/>
        </w:rPr>
      </w:pPr>
      <w:bookmarkStart w:id="20731" w:name="ET_interruption_5069_104"/>
      <w:r w:rsidRPr="00F43653">
        <w:rPr>
          <w:rStyle w:val="TagStyle"/>
          <w:rtl/>
        </w:rPr>
        <w:t xml:space="preserve"> &lt;&lt; קריאה &gt;&gt;</w:t>
      </w:r>
      <w:r w:rsidRPr="004875E2">
        <w:rPr>
          <w:rStyle w:val="TagStyle"/>
          <w:rtl/>
        </w:rPr>
        <w:t xml:space="preserve"> </w:t>
      </w:r>
      <w:r>
        <w:rPr>
          <w:rtl/>
        </w:rPr>
        <w:t>יעקב אשר (יהדות התורה):</w:t>
      </w:r>
      <w:r w:rsidRPr="004875E2">
        <w:rPr>
          <w:rStyle w:val="TagStyle"/>
          <w:rtl/>
        </w:rPr>
        <w:t xml:space="preserve"> </w:t>
      </w:r>
      <w:r w:rsidRPr="00F43653">
        <w:rPr>
          <w:rStyle w:val="TagStyle"/>
          <w:rtl/>
        </w:rPr>
        <w:t>&lt;&lt; קריאה &gt;&gt;</w:t>
      </w:r>
      <w:r>
        <w:rPr>
          <w:rtl/>
        </w:rPr>
        <w:t xml:space="preserve">   </w:t>
      </w:r>
      <w:bookmarkEnd w:id="20731"/>
    </w:p>
    <w:p w:rsidR="005F0F4F" w:rsidRDefault="005F0F4F" w:rsidP="005F0F4F">
      <w:pPr>
        <w:rPr>
          <w:rtl/>
          <w:lang w:eastAsia="he-IL"/>
        </w:rPr>
      </w:pPr>
    </w:p>
    <w:p w:rsidR="005F0F4F" w:rsidRDefault="005F0F4F" w:rsidP="005F0F4F">
      <w:pPr>
        <w:rPr>
          <w:rtl/>
          <w:lang w:eastAsia="he-IL"/>
        </w:rPr>
      </w:pPr>
      <w:r>
        <w:rPr>
          <w:rFonts w:hint="cs"/>
          <w:rtl/>
          <w:lang w:eastAsia="he-IL"/>
        </w:rPr>
        <w:t>אתה הראשון שאומר שנה וחצי.</w:t>
      </w:r>
    </w:p>
    <w:p w:rsidR="005F0F4F" w:rsidRDefault="005F0F4F" w:rsidP="005F0F4F">
      <w:pPr>
        <w:rPr>
          <w:rtl/>
          <w:lang w:eastAsia="he-IL"/>
        </w:rPr>
      </w:pPr>
      <w:bookmarkStart w:id="20732" w:name="_ETM_Q60_452000"/>
      <w:bookmarkEnd w:id="20732"/>
    </w:p>
    <w:p w:rsidR="005F0F4F" w:rsidRDefault="005F0F4F" w:rsidP="005F0F4F">
      <w:pPr>
        <w:pStyle w:val="-"/>
        <w:rPr>
          <w:rtl/>
        </w:rPr>
      </w:pPr>
      <w:r w:rsidRPr="00F43653">
        <w:rPr>
          <w:rStyle w:val="TagStyle"/>
          <w:rtl/>
        </w:rPr>
        <w:t xml:space="preserve"> &lt;&lt; דובר_המשך &gt;&gt;</w:t>
      </w:r>
      <w:r w:rsidRPr="004875E2">
        <w:rPr>
          <w:rStyle w:val="TagStyle"/>
          <w:rtl/>
        </w:rPr>
        <w:t xml:space="preserve"> </w:t>
      </w:r>
      <w:r>
        <w:rPr>
          <w:rtl/>
        </w:rPr>
        <w:t>השר במשרד האוצר חמד עמאר:</w:t>
      </w:r>
      <w:r w:rsidRPr="004875E2">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733" w:name="_ETM_Q60_453000"/>
      <w:bookmarkEnd w:id="20733"/>
      <w:r>
        <w:rPr>
          <w:rFonts w:hint="cs"/>
          <w:rtl/>
          <w:lang w:eastAsia="he-IL"/>
        </w:rPr>
        <w:t xml:space="preserve">ואתם מבינים, חלק מכם שרים שיושבים כאן, יודעים מה זה שמדינה מתנהלת בלי תקציב. </w:t>
      </w:r>
    </w:p>
    <w:p w:rsidR="005F0F4F" w:rsidRDefault="005F0F4F" w:rsidP="005F0F4F">
      <w:pPr>
        <w:rPr>
          <w:rtl/>
          <w:lang w:eastAsia="he-IL"/>
        </w:rPr>
      </w:pPr>
    </w:p>
    <w:p w:rsidR="005F0F4F" w:rsidRDefault="005F0F4F" w:rsidP="005F0F4F">
      <w:pPr>
        <w:rPr>
          <w:rtl/>
          <w:lang w:eastAsia="he-IL"/>
        </w:rPr>
      </w:pPr>
      <w:bookmarkStart w:id="20734" w:name="_ETM_Q60_457000"/>
      <w:bookmarkEnd w:id="20734"/>
      <w:r>
        <w:rPr>
          <w:rFonts w:hint="cs"/>
          <w:rtl/>
          <w:lang w:eastAsia="he-IL"/>
        </w:rPr>
        <w:t xml:space="preserve">לכן, אדוני היושב-ראש, אני אומר </w:t>
      </w:r>
      <w:bookmarkStart w:id="20735" w:name="_ETM_Q60_460000"/>
      <w:bookmarkEnd w:id="20735"/>
      <w:r>
        <w:rPr>
          <w:rFonts w:hint="cs"/>
          <w:rtl/>
          <w:lang w:eastAsia="he-IL"/>
        </w:rPr>
        <w:t xml:space="preserve">לך, מה שהחבר'ה יציעו ואיפה שהם רוצים לקיים דיון, אני אגיע לדיון הזה, אני בעצמי אגיע לדיון הזה. </w:t>
      </w:r>
    </w:p>
    <w:p w:rsidR="005F0F4F" w:rsidRDefault="005F0F4F" w:rsidP="005F0F4F">
      <w:pPr>
        <w:rPr>
          <w:rtl/>
          <w:lang w:eastAsia="he-IL"/>
        </w:rPr>
      </w:pPr>
    </w:p>
    <w:p w:rsidR="005F0F4F" w:rsidRDefault="005F0F4F" w:rsidP="005F0F4F">
      <w:pPr>
        <w:pStyle w:val="af5"/>
        <w:rPr>
          <w:rtl/>
        </w:rPr>
      </w:pPr>
      <w:bookmarkStart w:id="20736" w:name="ET_interruption_5602_106"/>
      <w:r w:rsidRPr="00F43653">
        <w:rPr>
          <w:rStyle w:val="TagStyle"/>
          <w:rtl/>
        </w:rPr>
        <w:t xml:space="preserve"> &lt;&lt; קריאה &gt;&gt;</w:t>
      </w:r>
      <w:r w:rsidRPr="004875E2">
        <w:rPr>
          <w:rStyle w:val="TagStyle"/>
          <w:rtl/>
        </w:rPr>
        <w:t xml:space="preserve"> </w:t>
      </w:r>
      <w:r>
        <w:rPr>
          <w:rtl/>
        </w:rPr>
        <w:t>אלי כהן (הליכוד):</w:t>
      </w:r>
      <w:r w:rsidRPr="004875E2">
        <w:rPr>
          <w:rStyle w:val="TagStyle"/>
          <w:rtl/>
        </w:rPr>
        <w:t xml:space="preserve"> </w:t>
      </w:r>
      <w:r w:rsidRPr="00F43653">
        <w:rPr>
          <w:rStyle w:val="TagStyle"/>
          <w:rtl/>
        </w:rPr>
        <w:t>&lt;&lt; קריאה &gt;&gt;</w:t>
      </w:r>
      <w:r>
        <w:rPr>
          <w:rtl/>
        </w:rPr>
        <w:t xml:space="preserve">   </w:t>
      </w:r>
      <w:bookmarkEnd w:id="20736"/>
    </w:p>
    <w:p w:rsidR="005F0F4F" w:rsidRDefault="005F0F4F" w:rsidP="005F0F4F">
      <w:pPr>
        <w:rPr>
          <w:rtl/>
          <w:lang w:eastAsia="he-IL"/>
        </w:rPr>
      </w:pPr>
    </w:p>
    <w:p w:rsidR="005F0F4F" w:rsidRDefault="005F0F4F" w:rsidP="005F0F4F">
      <w:pPr>
        <w:rPr>
          <w:rtl/>
          <w:lang w:eastAsia="he-IL"/>
        </w:rPr>
      </w:pPr>
      <w:bookmarkStart w:id="20737" w:name="_ETM_Q60_466000"/>
      <w:bookmarkEnd w:id="20737"/>
      <w:r>
        <w:rPr>
          <w:rFonts w:hint="cs"/>
          <w:rtl/>
          <w:lang w:eastAsia="he-IL"/>
        </w:rPr>
        <w:t xml:space="preserve">כל </w:t>
      </w:r>
      <w:bookmarkStart w:id="20738" w:name="_ETM_Q60_467000"/>
      <w:bookmarkEnd w:id="20738"/>
      <w:r>
        <w:rPr>
          <w:rFonts w:hint="cs"/>
          <w:rtl/>
          <w:lang w:eastAsia="he-IL"/>
        </w:rPr>
        <w:t xml:space="preserve">הכבוד. </w:t>
      </w:r>
    </w:p>
    <w:p w:rsidR="005F0F4F" w:rsidRDefault="005F0F4F" w:rsidP="005F0F4F">
      <w:pPr>
        <w:rPr>
          <w:rtl/>
          <w:lang w:eastAsia="he-IL"/>
        </w:rPr>
      </w:pPr>
      <w:bookmarkStart w:id="20739" w:name="_ETM_Q60_469000"/>
      <w:bookmarkEnd w:id="20739"/>
    </w:p>
    <w:p w:rsidR="005F0F4F" w:rsidRDefault="005F0F4F" w:rsidP="005F0F4F">
      <w:pPr>
        <w:pStyle w:val="-"/>
        <w:rPr>
          <w:rtl/>
        </w:rPr>
      </w:pPr>
      <w:bookmarkStart w:id="20740" w:name="ET_speakercontinue_6210_107"/>
      <w:r w:rsidRPr="00F43653">
        <w:rPr>
          <w:rStyle w:val="TagStyle"/>
          <w:rtl/>
        </w:rPr>
        <w:t xml:space="preserve"> &lt;&lt; דובר_המשך &gt;&gt;</w:t>
      </w:r>
      <w:r w:rsidRPr="004875E2">
        <w:rPr>
          <w:rStyle w:val="TagStyle"/>
          <w:rtl/>
        </w:rPr>
        <w:t xml:space="preserve"> </w:t>
      </w:r>
      <w:r>
        <w:rPr>
          <w:rtl/>
        </w:rPr>
        <w:t>השר במשרד האוצר חמד עמאר:</w:t>
      </w:r>
      <w:r w:rsidRPr="004875E2">
        <w:rPr>
          <w:rStyle w:val="TagStyle"/>
          <w:rtl/>
        </w:rPr>
        <w:t xml:space="preserve"> </w:t>
      </w:r>
      <w:r w:rsidRPr="00F43653">
        <w:rPr>
          <w:rStyle w:val="TagStyle"/>
          <w:rtl/>
        </w:rPr>
        <w:t>&lt;&lt; דובר_המשך &gt;&gt;</w:t>
      </w:r>
      <w:r>
        <w:rPr>
          <w:rtl/>
        </w:rPr>
        <w:t xml:space="preserve">   </w:t>
      </w:r>
      <w:bookmarkEnd w:id="2074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ואני אראה לכם מה אנחנו עשינו, ולא דיברנו. </w:t>
      </w:r>
    </w:p>
    <w:p w:rsidR="005F0F4F" w:rsidRDefault="005F0F4F" w:rsidP="005F0F4F">
      <w:pPr>
        <w:rPr>
          <w:rtl/>
          <w:lang w:eastAsia="he-IL"/>
        </w:rPr>
      </w:pPr>
    </w:p>
    <w:p w:rsidR="005F0F4F" w:rsidRDefault="005F0F4F" w:rsidP="005F0F4F">
      <w:pPr>
        <w:pStyle w:val="af5"/>
        <w:rPr>
          <w:rtl/>
        </w:rPr>
      </w:pPr>
      <w:bookmarkStart w:id="20741" w:name="ET_interruption_5851_108"/>
      <w:r w:rsidRPr="00F43653">
        <w:rPr>
          <w:rStyle w:val="TagStyle"/>
          <w:rtl/>
        </w:rPr>
        <w:t xml:space="preserve"> &lt;&lt; קריאה &gt;&gt;</w:t>
      </w:r>
      <w:r w:rsidRPr="004875E2">
        <w:rPr>
          <w:rStyle w:val="TagStyle"/>
          <w:rtl/>
        </w:rPr>
        <w:t xml:space="preserve"> </w:t>
      </w:r>
      <w:r>
        <w:rPr>
          <w:rtl/>
        </w:rPr>
        <w:t>משה אבוטבול (ש"ס):</w:t>
      </w:r>
      <w:r w:rsidRPr="004875E2">
        <w:rPr>
          <w:rStyle w:val="TagStyle"/>
          <w:rtl/>
        </w:rPr>
        <w:t xml:space="preserve"> </w:t>
      </w:r>
      <w:r w:rsidRPr="00F43653">
        <w:rPr>
          <w:rStyle w:val="TagStyle"/>
          <w:rtl/>
        </w:rPr>
        <w:t>&lt;&lt; קריאה &gt;&gt;</w:t>
      </w:r>
      <w:r>
        <w:rPr>
          <w:rtl/>
        </w:rPr>
        <w:t xml:space="preserve">   </w:t>
      </w:r>
      <w:bookmarkEnd w:id="20741"/>
    </w:p>
    <w:p w:rsidR="005F0F4F" w:rsidRDefault="005F0F4F" w:rsidP="005F0F4F">
      <w:pPr>
        <w:rPr>
          <w:rtl/>
          <w:lang w:eastAsia="he-IL"/>
        </w:rPr>
      </w:pPr>
    </w:p>
    <w:p w:rsidR="005F0F4F" w:rsidRDefault="005F0F4F" w:rsidP="005F0F4F">
      <w:pPr>
        <w:rPr>
          <w:rtl/>
          <w:lang w:eastAsia="he-IL"/>
        </w:rPr>
      </w:pPr>
      <w:r>
        <w:rPr>
          <w:rFonts w:hint="cs"/>
          <w:rtl/>
          <w:lang w:eastAsia="he-IL"/>
        </w:rPr>
        <w:t>אל תפחיד אותנו. אל תעשה את זה – – –</w:t>
      </w:r>
    </w:p>
    <w:p w:rsidR="005F0F4F" w:rsidRDefault="005F0F4F" w:rsidP="005F0F4F">
      <w:pPr>
        <w:rPr>
          <w:rtl/>
          <w:lang w:eastAsia="he-IL"/>
        </w:rPr>
      </w:pPr>
    </w:p>
    <w:p w:rsidR="005F0F4F" w:rsidRDefault="005F0F4F" w:rsidP="005F0F4F">
      <w:pPr>
        <w:pStyle w:val="af6"/>
        <w:rPr>
          <w:rtl/>
        </w:rPr>
      </w:pPr>
      <w:bookmarkStart w:id="20742" w:name="ET_yor_6170_109"/>
      <w:r w:rsidRPr="00F43653">
        <w:rPr>
          <w:rStyle w:val="TagStyle"/>
          <w:rtl/>
        </w:rPr>
        <w:t xml:space="preserve"> &lt;&lt; יור &gt;&gt;</w:t>
      </w:r>
      <w:r w:rsidRPr="004875E2">
        <w:rPr>
          <w:rStyle w:val="TagStyle"/>
          <w:rtl/>
        </w:rPr>
        <w:t xml:space="preserve"> </w:t>
      </w:r>
      <w:r>
        <w:rPr>
          <w:rtl/>
        </w:rPr>
        <w:t>היו"ר יעקב מרגי:</w:t>
      </w:r>
      <w:r w:rsidRPr="004875E2">
        <w:rPr>
          <w:rStyle w:val="TagStyle"/>
          <w:rtl/>
        </w:rPr>
        <w:t xml:space="preserve"> </w:t>
      </w:r>
      <w:r w:rsidRPr="00F43653">
        <w:rPr>
          <w:rStyle w:val="TagStyle"/>
          <w:rtl/>
        </w:rPr>
        <w:t>&lt;&lt; יור &gt;&gt;</w:t>
      </w:r>
      <w:r>
        <w:rPr>
          <w:rtl/>
        </w:rPr>
        <w:t xml:space="preserve">   </w:t>
      </w:r>
      <w:bookmarkEnd w:id="20742"/>
    </w:p>
    <w:p w:rsidR="005F0F4F" w:rsidRDefault="005F0F4F" w:rsidP="005F0F4F">
      <w:pPr>
        <w:rPr>
          <w:rtl/>
          <w:lang w:eastAsia="he-IL"/>
        </w:rPr>
      </w:pPr>
    </w:p>
    <w:p w:rsidR="005F0F4F" w:rsidRDefault="005F0F4F" w:rsidP="005F0F4F">
      <w:pPr>
        <w:rPr>
          <w:rtl/>
          <w:lang w:eastAsia="he-IL"/>
        </w:rPr>
      </w:pPr>
      <w:bookmarkStart w:id="20743" w:name="_ETM_Q60_470000"/>
      <w:bookmarkEnd w:id="20743"/>
      <w:r>
        <w:rPr>
          <w:rFonts w:hint="cs"/>
          <w:rtl/>
          <w:lang w:eastAsia="he-IL"/>
        </w:rPr>
        <w:t>יכול להיות ששכנעת אותם. תודה.</w:t>
      </w:r>
    </w:p>
    <w:p w:rsidR="005F0F4F" w:rsidRDefault="005F0F4F" w:rsidP="005F0F4F">
      <w:pPr>
        <w:rPr>
          <w:rtl/>
          <w:lang w:eastAsia="he-IL"/>
        </w:rPr>
      </w:pPr>
      <w:bookmarkStart w:id="20744" w:name="_ETM_Q60_471000"/>
      <w:bookmarkEnd w:id="20744"/>
    </w:p>
    <w:p w:rsidR="005F0F4F" w:rsidRDefault="005F0F4F" w:rsidP="005F0F4F">
      <w:pPr>
        <w:pStyle w:val="-"/>
        <w:rPr>
          <w:rtl/>
        </w:rPr>
      </w:pPr>
      <w:r w:rsidRPr="00F43653">
        <w:rPr>
          <w:rStyle w:val="TagStyle"/>
          <w:rtl/>
        </w:rPr>
        <w:t xml:space="preserve"> &lt;&lt; דובר_המשך &gt;&gt;</w:t>
      </w:r>
      <w:r w:rsidRPr="004875E2">
        <w:rPr>
          <w:rStyle w:val="TagStyle"/>
          <w:rtl/>
        </w:rPr>
        <w:t xml:space="preserve"> </w:t>
      </w:r>
      <w:r>
        <w:rPr>
          <w:rtl/>
        </w:rPr>
        <w:t>השר במשרד האוצר חמד עמאר:</w:t>
      </w:r>
      <w:r w:rsidRPr="004875E2">
        <w:rPr>
          <w:rStyle w:val="TagStyle"/>
          <w:rtl/>
        </w:rPr>
        <w:t xml:space="preserve"> </w:t>
      </w:r>
      <w:r w:rsidRPr="00F43653">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 רבה.</w:t>
      </w:r>
    </w:p>
    <w:p w:rsidR="005F0F4F" w:rsidRDefault="005F0F4F" w:rsidP="005F0F4F">
      <w:pPr>
        <w:rPr>
          <w:rtl/>
          <w:lang w:eastAsia="he-IL"/>
        </w:rPr>
      </w:pPr>
      <w:bookmarkStart w:id="20745" w:name="_ETM_Q60_472000"/>
      <w:bookmarkEnd w:id="20745"/>
    </w:p>
    <w:p w:rsidR="005F0F4F" w:rsidRDefault="005F0F4F" w:rsidP="005F0F4F">
      <w:pPr>
        <w:pStyle w:val="af5"/>
        <w:rPr>
          <w:rtl/>
        </w:rPr>
      </w:pPr>
      <w:bookmarkStart w:id="20746" w:name="ET_interruption_5851_111"/>
      <w:r w:rsidRPr="00F43653">
        <w:rPr>
          <w:rStyle w:val="TagStyle"/>
          <w:rtl/>
        </w:rPr>
        <w:t xml:space="preserve"> &lt;&lt; קריאה &gt;&gt;</w:t>
      </w:r>
      <w:r w:rsidRPr="004875E2">
        <w:rPr>
          <w:rStyle w:val="TagStyle"/>
          <w:rtl/>
        </w:rPr>
        <w:t xml:space="preserve"> </w:t>
      </w:r>
      <w:r>
        <w:rPr>
          <w:rtl/>
        </w:rPr>
        <w:t>משה אבוטבול (ש"ס):</w:t>
      </w:r>
      <w:r w:rsidRPr="004875E2">
        <w:rPr>
          <w:rStyle w:val="TagStyle"/>
          <w:rtl/>
        </w:rPr>
        <w:t xml:space="preserve"> </w:t>
      </w:r>
      <w:r w:rsidRPr="00F43653">
        <w:rPr>
          <w:rStyle w:val="TagStyle"/>
          <w:rtl/>
        </w:rPr>
        <w:t>&lt;&lt; קריאה &gt;&gt;</w:t>
      </w:r>
      <w:r>
        <w:rPr>
          <w:rtl/>
        </w:rPr>
        <w:t xml:space="preserve">   </w:t>
      </w:r>
      <w:bookmarkEnd w:id="20746"/>
    </w:p>
    <w:p w:rsidR="005F0F4F" w:rsidRDefault="005F0F4F" w:rsidP="005F0F4F">
      <w:pPr>
        <w:rPr>
          <w:rtl/>
          <w:lang w:eastAsia="he-IL"/>
        </w:rPr>
      </w:pPr>
    </w:p>
    <w:p w:rsidR="005F0F4F" w:rsidRDefault="005F0F4F" w:rsidP="005F0F4F">
      <w:pPr>
        <w:rPr>
          <w:rtl/>
          <w:lang w:eastAsia="he-IL"/>
        </w:rPr>
      </w:pPr>
      <w:bookmarkStart w:id="20747" w:name="_ETM_Q60_477000"/>
      <w:bookmarkEnd w:id="20747"/>
      <w:r>
        <w:rPr>
          <w:rFonts w:hint="cs"/>
          <w:rtl/>
          <w:lang w:eastAsia="he-IL"/>
        </w:rPr>
        <w:t xml:space="preserve">אל תפחיד אותנו. </w:t>
      </w:r>
      <w:bookmarkStart w:id="20748" w:name="_ETM_Q60_474000"/>
      <w:bookmarkEnd w:id="20748"/>
      <w:r>
        <w:rPr>
          <w:rFonts w:hint="cs"/>
          <w:rtl/>
          <w:lang w:eastAsia="he-IL"/>
        </w:rPr>
        <w:t xml:space="preserve">אל תעשה את זה. </w:t>
      </w:r>
    </w:p>
    <w:p w:rsidR="005F0F4F" w:rsidRDefault="005F0F4F" w:rsidP="005F0F4F">
      <w:pPr>
        <w:rPr>
          <w:rtl/>
          <w:lang w:eastAsia="he-IL"/>
        </w:rPr>
      </w:pPr>
      <w:bookmarkStart w:id="20749" w:name="_ETM_Q60_478000"/>
      <w:bookmarkEnd w:id="20749"/>
    </w:p>
    <w:p w:rsidR="005F0F4F" w:rsidRDefault="005F0F4F" w:rsidP="005F0F4F">
      <w:pPr>
        <w:pStyle w:val="af6"/>
        <w:rPr>
          <w:rtl/>
        </w:rPr>
      </w:pPr>
      <w:bookmarkStart w:id="20750" w:name="ET_yor_6170_112"/>
      <w:r w:rsidRPr="00F43653">
        <w:rPr>
          <w:rStyle w:val="TagStyle"/>
          <w:rtl/>
        </w:rPr>
        <w:t xml:space="preserve"> &lt;&lt; יור &gt;&gt;</w:t>
      </w:r>
      <w:r w:rsidRPr="00C00D05">
        <w:rPr>
          <w:rStyle w:val="TagStyle"/>
          <w:rtl/>
        </w:rPr>
        <w:t xml:space="preserve"> </w:t>
      </w:r>
      <w:r>
        <w:rPr>
          <w:rtl/>
        </w:rPr>
        <w:t>היו"ר יעקב מרגי:</w:t>
      </w:r>
      <w:r w:rsidRPr="00C00D05">
        <w:rPr>
          <w:rStyle w:val="TagStyle"/>
          <w:rtl/>
        </w:rPr>
        <w:t xml:space="preserve"> </w:t>
      </w:r>
      <w:r w:rsidRPr="00F43653">
        <w:rPr>
          <w:rStyle w:val="TagStyle"/>
          <w:rtl/>
        </w:rPr>
        <w:t>&lt;&lt; יור &gt;&gt;</w:t>
      </w:r>
      <w:r>
        <w:rPr>
          <w:rtl/>
        </w:rPr>
        <w:t xml:space="preserve">   </w:t>
      </w:r>
      <w:bookmarkEnd w:id="2075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אבוטבול, תודה. </w:t>
      </w:r>
    </w:p>
    <w:p w:rsidR="005F0F4F" w:rsidRDefault="005F0F4F" w:rsidP="005F0F4F">
      <w:pPr>
        <w:rPr>
          <w:rtl/>
          <w:lang w:eastAsia="he-IL"/>
        </w:rPr>
      </w:pPr>
    </w:p>
    <w:p w:rsidR="005F0F4F" w:rsidRDefault="005F0F4F" w:rsidP="005F0F4F">
      <w:pPr>
        <w:pStyle w:val="af5"/>
        <w:rPr>
          <w:rtl/>
        </w:rPr>
      </w:pPr>
      <w:bookmarkStart w:id="20751" w:name="ET_interruption_5802_113"/>
      <w:r w:rsidRPr="00F43653">
        <w:rPr>
          <w:rStyle w:val="TagStyle"/>
          <w:rtl/>
        </w:rPr>
        <w:t xml:space="preserve"> &lt;&lt; קריאה &gt;&gt;</w:t>
      </w:r>
      <w:r w:rsidRPr="00C00D05">
        <w:rPr>
          <w:rStyle w:val="TagStyle"/>
          <w:rtl/>
        </w:rPr>
        <w:t xml:space="preserve"> </w:t>
      </w:r>
      <w:r>
        <w:rPr>
          <w:rtl/>
        </w:rPr>
        <w:t>שלמה קרעי (הליכוד):</w:t>
      </w:r>
      <w:r w:rsidRPr="00C00D05">
        <w:rPr>
          <w:rStyle w:val="TagStyle"/>
          <w:rtl/>
        </w:rPr>
        <w:t xml:space="preserve"> </w:t>
      </w:r>
      <w:r w:rsidRPr="00F43653">
        <w:rPr>
          <w:rStyle w:val="TagStyle"/>
          <w:rtl/>
        </w:rPr>
        <w:t>&lt;&lt; קריאה &gt;&gt;</w:t>
      </w:r>
      <w:r>
        <w:rPr>
          <w:rtl/>
        </w:rPr>
        <w:t xml:space="preserve">   </w:t>
      </w:r>
      <w:bookmarkEnd w:id="20751"/>
    </w:p>
    <w:p w:rsidR="005F0F4F" w:rsidRDefault="005F0F4F" w:rsidP="005F0F4F">
      <w:pPr>
        <w:rPr>
          <w:rtl/>
          <w:lang w:eastAsia="he-IL"/>
        </w:rPr>
      </w:pPr>
    </w:p>
    <w:p w:rsidR="005F0F4F" w:rsidRDefault="005F0F4F" w:rsidP="005F0F4F">
      <w:pPr>
        <w:rPr>
          <w:rtl/>
          <w:lang w:eastAsia="he-IL"/>
        </w:rPr>
      </w:pPr>
      <w:bookmarkStart w:id="20752" w:name="_ETM_Q60_479000"/>
      <w:bookmarkEnd w:id="20752"/>
      <w:r>
        <w:rPr>
          <w:rFonts w:hint="cs"/>
          <w:rtl/>
          <w:lang w:eastAsia="he-IL"/>
        </w:rPr>
        <w:t>דיבורים כמו חול, ואין לאנשים מה לאכול. זה מה – – –</w:t>
      </w:r>
    </w:p>
    <w:p w:rsidR="005F0F4F" w:rsidRDefault="005F0F4F" w:rsidP="005F0F4F">
      <w:pPr>
        <w:rPr>
          <w:rtl/>
          <w:lang w:eastAsia="he-IL"/>
        </w:rPr>
      </w:pPr>
      <w:bookmarkStart w:id="20753" w:name="_ETM_Q60_480000"/>
      <w:bookmarkEnd w:id="20753"/>
    </w:p>
    <w:p w:rsidR="005F0F4F" w:rsidRDefault="005F0F4F" w:rsidP="005F0F4F">
      <w:pPr>
        <w:pStyle w:val="af6"/>
        <w:rPr>
          <w:rtl/>
        </w:rPr>
      </w:pPr>
      <w:bookmarkStart w:id="20754" w:name="ET_yor_6170_114"/>
      <w:r w:rsidRPr="00F43653">
        <w:rPr>
          <w:rStyle w:val="TagStyle"/>
          <w:rtl/>
        </w:rPr>
        <w:t xml:space="preserve"> &lt;&lt; יור &gt;&gt;</w:t>
      </w:r>
      <w:r w:rsidRPr="00C00D05">
        <w:rPr>
          <w:rStyle w:val="TagStyle"/>
          <w:rtl/>
        </w:rPr>
        <w:t xml:space="preserve"> </w:t>
      </w:r>
      <w:r>
        <w:rPr>
          <w:rtl/>
        </w:rPr>
        <w:t>היו"ר יעקב מרגי:</w:t>
      </w:r>
      <w:r w:rsidRPr="00C00D05">
        <w:rPr>
          <w:rStyle w:val="TagStyle"/>
          <w:rtl/>
        </w:rPr>
        <w:t xml:space="preserve"> </w:t>
      </w:r>
      <w:r w:rsidRPr="00F43653">
        <w:rPr>
          <w:rStyle w:val="TagStyle"/>
          <w:rtl/>
        </w:rPr>
        <w:t>&lt;&lt; יור &gt;&gt;</w:t>
      </w:r>
      <w:r>
        <w:rPr>
          <w:rtl/>
        </w:rPr>
        <w:t xml:space="preserve">   </w:t>
      </w:r>
      <w:bookmarkEnd w:id="20754"/>
    </w:p>
    <w:p w:rsidR="005F0F4F" w:rsidRDefault="005F0F4F" w:rsidP="005F0F4F">
      <w:pPr>
        <w:rPr>
          <w:rtl/>
          <w:lang w:eastAsia="he-IL"/>
        </w:rPr>
      </w:pPr>
    </w:p>
    <w:p w:rsidR="005F0F4F" w:rsidRDefault="005F0F4F" w:rsidP="005F0F4F">
      <w:pPr>
        <w:rPr>
          <w:rtl/>
          <w:lang w:eastAsia="he-IL"/>
        </w:rPr>
      </w:pPr>
      <w:bookmarkStart w:id="20755" w:name="_ETM_Q60_481000"/>
      <w:bookmarkEnd w:id="20755"/>
      <w:r>
        <w:rPr>
          <w:rFonts w:hint="cs"/>
          <w:rtl/>
          <w:lang w:eastAsia="he-IL"/>
        </w:rPr>
        <w:t xml:space="preserve">חברי הכנסת, רוצים לשמוע את ההחלטה? </w:t>
      </w:r>
    </w:p>
    <w:p w:rsidR="005F0F4F" w:rsidRDefault="005F0F4F" w:rsidP="005F0F4F">
      <w:pPr>
        <w:rPr>
          <w:rtl/>
          <w:lang w:eastAsia="he-IL"/>
        </w:rPr>
      </w:pPr>
      <w:bookmarkStart w:id="20756" w:name="_ETM_Q60_482000"/>
      <w:bookmarkEnd w:id="20756"/>
    </w:p>
    <w:p w:rsidR="005F0F4F" w:rsidRDefault="005F0F4F" w:rsidP="005F0F4F">
      <w:pPr>
        <w:pStyle w:val="af5"/>
        <w:rPr>
          <w:rtl/>
        </w:rPr>
      </w:pPr>
      <w:bookmarkStart w:id="20757" w:name="ET_interruption_קריאות_115"/>
      <w:r w:rsidRPr="00F43653">
        <w:rPr>
          <w:rStyle w:val="TagStyle"/>
          <w:rtl/>
        </w:rPr>
        <w:t xml:space="preserve"> &lt;&lt; קריאה &gt;&gt;</w:t>
      </w:r>
      <w:r w:rsidRPr="00C00D05">
        <w:rPr>
          <w:rStyle w:val="TagStyle"/>
          <w:rtl/>
        </w:rPr>
        <w:t xml:space="preserve"> </w:t>
      </w:r>
      <w:r>
        <w:rPr>
          <w:rtl/>
        </w:rPr>
        <w:t>קריאות:</w:t>
      </w:r>
      <w:r w:rsidRPr="00C00D05">
        <w:rPr>
          <w:rStyle w:val="TagStyle"/>
          <w:rtl/>
        </w:rPr>
        <w:t xml:space="preserve"> </w:t>
      </w:r>
      <w:r w:rsidRPr="00F43653">
        <w:rPr>
          <w:rStyle w:val="TagStyle"/>
          <w:rtl/>
        </w:rPr>
        <w:t>&lt;&lt; קריאה &gt;&gt;</w:t>
      </w:r>
      <w:r>
        <w:rPr>
          <w:rtl/>
        </w:rPr>
        <w:t xml:space="preserve">   </w:t>
      </w:r>
      <w:bookmarkEnd w:id="20757"/>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bookmarkStart w:id="20758" w:name="_ETM_Q60_486000"/>
      <w:bookmarkEnd w:id="20758"/>
    </w:p>
    <w:p w:rsidR="005F0F4F" w:rsidRDefault="005F0F4F" w:rsidP="005F0F4F">
      <w:pPr>
        <w:pStyle w:val="af6"/>
        <w:rPr>
          <w:rtl/>
        </w:rPr>
      </w:pPr>
      <w:bookmarkStart w:id="20759" w:name="ET_yor_6170_116"/>
      <w:r w:rsidRPr="00F43653">
        <w:rPr>
          <w:rStyle w:val="TagStyle"/>
          <w:rtl/>
        </w:rPr>
        <w:t xml:space="preserve"> &lt;&lt; יור &gt;&gt;</w:t>
      </w:r>
      <w:r w:rsidRPr="00C00D05">
        <w:rPr>
          <w:rStyle w:val="TagStyle"/>
          <w:rtl/>
        </w:rPr>
        <w:t xml:space="preserve"> </w:t>
      </w:r>
      <w:r>
        <w:rPr>
          <w:rtl/>
        </w:rPr>
        <w:t>היו"ר יעקב מרגי:</w:t>
      </w:r>
      <w:r w:rsidRPr="00C00D05">
        <w:rPr>
          <w:rStyle w:val="TagStyle"/>
          <w:rtl/>
        </w:rPr>
        <w:t xml:space="preserve"> </w:t>
      </w:r>
      <w:r w:rsidRPr="00F43653">
        <w:rPr>
          <w:rStyle w:val="TagStyle"/>
          <w:rtl/>
        </w:rPr>
        <w:t>&lt;&lt; יור &gt;&gt;</w:t>
      </w:r>
      <w:r>
        <w:rPr>
          <w:rtl/>
        </w:rPr>
        <w:t xml:space="preserve">   </w:t>
      </w:r>
      <w:bookmarkEnd w:id="20759"/>
    </w:p>
    <w:p w:rsidR="005F0F4F" w:rsidRDefault="005F0F4F" w:rsidP="005F0F4F">
      <w:pPr>
        <w:rPr>
          <w:rtl/>
          <w:lang w:eastAsia="he-IL"/>
        </w:rPr>
      </w:pPr>
    </w:p>
    <w:p w:rsidR="005F0F4F" w:rsidRDefault="005F0F4F" w:rsidP="00C622AC">
      <w:pPr>
        <w:rPr>
          <w:rtl/>
          <w:lang w:eastAsia="he-IL"/>
        </w:rPr>
      </w:pPr>
      <w:bookmarkStart w:id="20760" w:name="_ETM_Q60_487000"/>
      <w:bookmarkEnd w:id="20760"/>
      <w:r>
        <w:rPr>
          <w:rFonts w:hint="cs"/>
          <w:rtl/>
          <w:lang w:eastAsia="he-IL"/>
        </w:rPr>
        <w:t xml:space="preserve">אנחנו עוברים להצבעה </w:t>
      </w:r>
      <w:r w:rsidR="00C622AC">
        <w:rPr>
          <w:rFonts w:hint="cs"/>
          <w:rtl/>
          <w:lang w:eastAsia="he-IL"/>
        </w:rPr>
        <w:t xml:space="preserve">על </w:t>
      </w:r>
      <w:r>
        <w:rPr>
          <w:rFonts w:hint="cs"/>
          <w:rtl/>
          <w:lang w:eastAsia="he-IL"/>
        </w:rPr>
        <w:t xml:space="preserve">העברה לוועדה. </w:t>
      </w:r>
    </w:p>
    <w:p w:rsidR="005F0F4F" w:rsidRDefault="005F0F4F" w:rsidP="005F0F4F">
      <w:pPr>
        <w:rPr>
          <w:rtl/>
          <w:lang w:eastAsia="he-IL"/>
        </w:rPr>
      </w:pPr>
      <w:bookmarkStart w:id="20761" w:name="_ETM_Q60_490000"/>
      <w:bookmarkEnd w:id="20761"/>
    </w:p>
    <w:p w:rsidR="005F0F4F" w:rsidRDefault="005F0F4F" w:rsidP="005F0F4F">
      <w:pPr>
        <w:pStyle w:val="af5"/>
        <w:rPr>
          <w:rtl/>
        </w:rPr>
      </w:pPr>
      <w:r w:rsidRPr="00F43653">
        <w:rPr>
          <w:rStyle w:val="TagStyle"/>
          <w:rtl/>
        </w:rPr>
        <w:t xml:space="preserve"> &lt;&lt; קריאה &gt;&gt;</w:t>
      </w:r>
      <w:r w:rsidRPr="00C00D05">
        <w:rPr>
          <w:rStyle w:val="TagStyle"/>
          <w:rtl/>
        </w:rPr>
        <w:t xml:space="preserve"> </w:t>
      </w:r>
      <w:r>
        <w:rPr>
          <w:rtl/>
        </w:rPr>
        <w:t>שלמה קרעי (הליכוד):</w:t>
      </w:r>
      <w:r w:rsidRPr="00C00D05">
        <w:rPr>
          <w:rStyle w:val="TagStyle"/>
          <w:rtl/>
        </w:rPr>
        <w:t xml:space="preserve"> </w:t>
      </w:r>
      <w:r w:rsidRPr="00F43653">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762" w:name="_ETM_Q60_492000"/>
      <w:bookmarkEnd w:id="20762"/>
      <w:r>
        <w:rPr>
          <w:rFonts w:hint="cs"/>
          <w:rtl/>
          <w:lang w:eastAsia="he-IL"/>
        </w:rPr>
        <w:t>ועדת הכלכלה.</w:t>
      </w:r>
    </w:p>
    <w:p w:rsidR="005F0F4F" w:rsidRDefault="005F0F4F" w:rsidP="005F0F4F">
      <w:pPr>
        <w:rPr>
          <w:rtl/>
          <w:lang w:eastAsia="he-IL"/>
        </w:rPr>
      </w:pPr>
    </w:p>
    <w:p w:rsidR="005F0F4F" w:rsidRDefault="005F0F4F" w:rsidP="005F0F4F">
      <w:pPr>
        <w:pStyle w:val="af5"/>
        <w:rPr>
          <w:rtl/>
        </w:rPr>
      </w:pPr>
      <w:bookmarkStart w:id="20763" w:name="ET_interruption_קריאות_118"/>
      <w:r w:rsidRPr="00F43653">
        <w:rPr>
          <w:rStyle w:val="TagStyle"/>
          <w:rtl/>
        </w:rPr>
        <w:t xml:space="preserve"> &lt;&lt; קריאה &gt;&gt;</w:t>
      </w:r>
      <w:r w:rsidRPr="00C00D05">
        <w:rPr>
          <w:rStyle w:val="TagStyle"/>
          <w:rtl/>
        </w:rPr>
        <w:t xml:space="preserve"> </w:t>
      </w:r>
      <w:r>
        <w:rPr>
          <w:rtl/>
        </w:rPr>
        <w:t>קריאות:</w:t>
      </w:r>
      <w:r w:rsidRPr="00C00D05">
        <w:rPr>
          <w:rStyle w:val="TagStyle"/>
          <w:rtl/>
        </w:rPr>
        <w:t xml:space="preserve"> </w:t>
      </w:r>
      <w:r w:rsidRPr="00F43653">
        <w:rPr>
          <w:rStyle w:val="TagStyle"/>
          <w:rtl/>
        </w:rPr>
        <w:t>&lt;&lt; קריאה &gt;&gt;</w:t>
      </w:r>
      <w:r>
        <w:rPr>
          <w:rtl/>
        </w:rPr>
        <w:t xml:space="preserve">   </w:t>
      </w:r>
      <w:bookmarkEnd w:id="20763"/>
    </w:p>
    <w:p w:rsidR="005F0F4F" w:rsidRDefault="005F0F4F" w:rsidP="005F0F4F">
      <w:pPr>
        <w:rPr>
          <w:rtl/>
          <w:lang w:eastAsia="he-IL"/>
        </w:rPr>
      </w:pPr>
    </w:p>
    <w:p w:rsidR="005F0F4F" w:rsidRDefault="005F0F4F" w:rsidP="005F0F4F">
      <w:pPr>
        <w:rPr>
          <w:rtl/>
          <w:lang w:eastAsia="he-IL"/>
        </w:rPr>
      </w:pPr>
      <w:bookmarkStart w:id="20764" w:name="_ETM_Q60_493000"/>
      <w:bookmarkEnd w:id="20764"/>
      <w:r>
        <w:rPr>
          <w:rFonts w:hint="cs"/>
          <w:rtl/>
          <w:lang w:eastAsia="he-IL"/>
        </w:rPr>
        <w:t>כלכלה.</w:t>
      </w:r>
    </w:p>
    <w:p w:rsidR="005F0F4F" w:rsidRDefault="005F0F4F" w:rsidP="005F0F4F">
      <w:pPr>
        <w:rPr>
          <w:rtl/>
          <w:lang w:eastAsia="he-IL"/>
        </w:rPr>
      </w:pPr>
      <w:bookmarkStart w:id="20765" w:name="_ETM_Q60_495000"/>
      <w:bookmarkEnd w:id="20765"/>
    </w:p>
    <w:p w:rsidR="005F0F4F" w:rsidRDefault="005F0F4F" w:rsidP="005F0F4F">
      <w:pPr>
        <w:pStyle w:val="af6"/>
        <w:rPr>
          <w:rtl/>
        </w:rPr>
      </w:pPr>
      <w:bookmarkStart w:id="20766" w:name="ET_yor_6170_119"/>
      <w:r w:rsidRPr="00F43653">
        <w:rPr>
          <w:rStyle w:val="TagStyle"/>
          <w:rtl/>
        </w:rPr>
        <w:t xml:space="preserve"> &lt;&lt; יור &gt;&gt;</w:t>
      </w:r>
      <w:r w:rsidRPr="00C00D05">
        <w:rPr>
          <w:rStyle w:val="TagStyle"/>
          <w:rtl/>
        </w:rPr>
        <w:t xml:space="preserve"> </w:t>
      </w:r>
      <w:r>
        <w:rPr>
          <w:rtl/>
        </w:rPr>
        <w:t>היו"ר יעקב מרגי:</w:t>
      </w:r>
      <w:r w:rsidRPr="00C00D05">
        <w:rPr>
          <w:rStyle w:val="TagStyle"/>
          <w:rtl/>
        </w:rPr>
        <w:t xml:space="preserve"> </w:t>
      </w:r>
      <w:r w:rsidRPr="00F43653">
        <w:rPr>
          <w:rStyle w:val="TagStyle"/>
          <w:rtl/>
        </w:rPr>
        <w:t>&lt;&lt; יור &gt;&gt;</w:t>
      </w:r>
      <w:r>
        <w:rPr>
          <w:rtl/>
        </w:rPr>
        <w:t xml:space="preserve">   </w:t>
      </w:r>
      <w:bookmarkEnd w:id="20766"/>
    </w:p>
    <w:p w:rsidR="005F0F4F" w:rsidRDefault="005F0F4F" w:rsidP="005F0F4F">
      <w:pPr>
        <w:rPr>
          <w:rtl/>
          <w:lang w:eastAsia="he-IL"/>
        </w:rPr>
      </w:pPr>
    </w:p>
    <w:p w:rsidR="005F0F4F" w:rsidRDefault="005F0F4F" w:rsidP="00C679F9">
      <w:pPr>
        <w:rPr>
          <w:rtl/>
          <w:lang w:eastAsia="he-IL"/>
        </w:rPr>
      </w:pPr>
      <w:bookmarkStart w:id="20767" w:name="_ETM_Q60_496000"/>
      <w:bookmarkEnd w:id="20767"/>
      <w:r>
        <w:rPr>
          <w:rFonts w:hint="cs"/>
          <w:rtl/>
          <w:lang w:eastAsia="he-IL"/>
        </w:rPr>
        <w:t xml:space="preserve">כלכלה. אם ההצעה </w:t>
      </w:r>
      <w:bookmarkStart w:id="20768" w:name="_ETM_Q60_501000"/>
      <w:bookmarkEnd w:id="20768"/>
      <w:r>
        <w:rPr>
          <w:rFonts w:hint="cs"/>
          <w:rtl/>
          <w:lang w:eastAsia="he-IL"/>
        </w:rPr>
        <w:t>תאושר בהצבעה, זה יעבור לוועדת הכלכלה. הצבעה.</w:t>
      </w:r>
    </w:p>
    <w:p w:rsidR="005F0F4F" w:rsidRDefault="005F0F4F" w:rsidP="005F0F4F">
      <w:pPr>
        <w:rPr>
          <w:rtl/>
          <w:lang w:eastAsia="he-IL"/>
        </w:rPr>
      </w:pPr>
    </w:p>
    <w:p w:rsidR="005F0F4F" w:rsidRDefault="005F0F4F" w:rsidP="005F0F4F">
      <w:pPr>
        <w:pStyle w:val="af1"/>
        <w:keepNext/>
        <w:rPr>
          <w:rtl/>
          <w:lang w:eastAsia="he-IL"/>
        </w:rPr>
      </w:pPr>
      <w:r>
        <w:rPr>
          <w:rtl/>
          <w:lang w:eastAsia="he-IL"/>
        </w:rPr>
        <w:t>הצבעה מס'</w:t>
      </w:r>
      <w:r>
        <w:rPr>
          <w:rFonts w:hint="cs"/>
          <w:rtl/>
          <w:lang w:eastAsia="he-IL"/>
        </w:rPr>
        <w:t xml:space="preserve"> 17</w:t>
      </w:r>
    </w:p>
    <w:p w:rsidR="005F0F4F" w:rsidRDefault="005F0F4F" w:rsidP="005F0F4F">
      <w:pPr>
        <w:pStyle w:val="--"/>
        <w:keepNext/>
        <w:rPr>
          <w:rtl/>
          <w:lang w:eastAsia="he-IL"/>
        </w:rPr>
      </w:pPr>
    </w:p>
    <w:p w:rsidR="005F0F4F" w:rsidRDefault="005F0F4F" w:rsidP="005F0F4F">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10</w:t>
      </w:r>
    </w:p>
    <w:p w:rsidR="005F0F4F" w:rsidRDefault="005F0F4F" w:rsidP="005F0F4F">
      <w:pPr>
        <w:pStyle w:val="--"/>
        <w:keepNext/>
        <w:rPr>
          <w:rtl/>
          <w:lang w:eastAsia="he-IL"/>
        </w:rPr>
      </w:pPr>
      <w:r>
        <w:rPr>
          <w:rtl/>
          <w:lang w:eastAsia="he-IL"/>
        </w:rPr>
        <w:t xml:space="preserve">נגד – </w:t>
      </w:r>
      <w:r>
        <w:rPr>
          <w:rFonts w:hint="cs"/>
          <w:rtl/>
          <w:lang w:eastAsia="he-IL"/>
        </w:rPr>
        <w:t>אין</w:t>
      </w:r>
    </w:p>
    <w:p w:rsidR="005F0F4F" w:rsidRDefault="005F0F4F" w:rsidP="005F0F4F">
      <w:pPr>
        <w:pStyle w:val="--"/>
        <w:keepNext/>
        <w:rPr>
          <w:rtl/>
          <w:lang w:eastAsia="he-IL"/>
        </w:rPr>
      </w:pPr>
      <w:r>
        <w:rPr>
          <w:rtl/>
          <w:lang w:eastAsia="he-IL"/>
        </w:rPr>
        <w:t xml:space="preserve">נמנעים – </w:t>
      </w:r>
      <w:r>
        <w:rPr>
          <w:rFonts w:hint="cs"/>
          <w:rtl/>
          <w:lang w:eastAsia="he-IL"/>
        </w:rPr>
        <w:t>אין</w:t>
      </w:r>
    </w:p>
    <w:p w:rsidR="005F0F4F" w:rsidRDefault="005F0F4F" w:rsidP="005F0F4F">
      <w:pPr>
        <w:pStyle w:val="af2"/>
        <w:rPr>
          <w:rtl/>
          <w:lang w:eastAsia="he-IL"/>
        </w:rPr>
      </w:pPr>
      <w:r>
        <w:rPr>
          <w:rFonts w:hint="cs"/>
          <w:rtl/>
          <w:lang w:eastAsia="he-IL"/>
        </w:rPr>
        <w:t>ההצעה להעביר את הנושא לוועדת הכלכלה נתקבלה.</w:t>
      </w:r>
    </w:p>
    <w:p w:rsidR="005F0F4F" w:rsidRDefault="005F0F4F" w:rsidP="005F0F4F">
      <w:pPr>
        <w:rPr>
          <w:rtl/>
          <w:lang w:eastAsia="he-IL"/>
        </w:rPr>
      </w:pPr>
    </w:p>
    <w:p w:rsidR="005F0F4F" w:rsidRDefault="005F0F4F" w:rsidP="005F0F4F">
      <w:pPr>
        <w:pStyle w:val="af6"/>
        <w:rPr>
          <w:rtl/>
        </w:rPr>
      </w:pPr>
      <w:bookmarkStart w:id="20769" w:name="ET_yor_6170_120"/>
      <w:r w:rsidRPr="00F43653">
        <w:rPr>
          <w:rStyle w:val="TagStyle"/>
          <w:rtl/>
        </w:rPr>
        <w:t xml:space="preserve"> &lt;&lt; יור &gt;&gt;</w:t>
      </w:r>
      <w:r w:rsidRPr="00C00D05">
        <w:rPr>
          <w:rStyle w:val="TagStyle"/>
          <w:rtl/>
        </w:rPr>
        <w:t xml:space="preserve"> </w:t>
      </w:r>
      <w:r>
        <w:rPr>
          <w:rtl/>
        </w:rPr>
        <w:t>היו"ר יעקב מרגי:</w:t>
      </w:r>
      <w:r w:rsidRPr="00C00D05">
        <w:rPr>
          <w:rStyle w:val="TagStyle"/>
          <w:rtl/>
        </w:rPr>
        <w:t xml:space="preserve"> </w:t>
      </w:r>
      <w:r w:rsidRPr="00F43653">
        <w:rPr>
          <w:rStyle w:val="TagStyle"/>
          <w:rtl/>
        </w:rPr>
        <w:t>&lt;&lt; יור &gt;&gt;</w:t>
      </w:r>
      <w:r>
        <w:rPr>
          <w:rtl/>
        </w:rPr>
        <w:t xml:space="preserve">   </w:t>
      </w:r>
      <w:bookmarkEnd w:id="20769"/>
    </w:p>
    <w:p w:rsidR="005F0F4F" w:rsidRDefault="005F0F4F" w:rsidP="005F0F4F">
      <w:pPr>
        <w:rPr>
          <w:rtl/>
          <w:lang w:eastAsia="he-IL"/>
        </w:rPr>
      </w:pPr>
    </w:p>
    <w:p w:rsidR="005F0F4F" w:rsidRDefault="005F0F4F" w:rsidP="005F0F4F">
      <w:pPr>
        <w:rPr>
          <w:rtl/>
          <w:lang w:eastAsia="he-IL"/>
        </w:rPr>
      </w:pPr>
      <w:r>
        <w:rPr>
          <w:rFonts w:hint="cs"/>
          <w:rtl/>
          <w:lang w:eastAsia="he-IL"/>
        </w:rPr>
        <w:t>בעד ה</w:t>
      </w:r>
      <w:bookmarkStart w:id="20770" w:name="_ETM_Q60_521000"/>
      <w:bookmarkEnd w:id="20770"/>
      <w:r>
        <w:rPr>
          <w:rFonts w:hint="cs"/>
          <w:rtl/>
          <w:lang w:eastAsia="he-IL"/>
        </w:rPr>
        <w:t xml:space="preserve">עברה לוועדה הצביעו עשרה חברי כנסת, </w:t>
      </w:r>
      <w:bookmarkStart w:id="20771" w:name="_ETM_Q60_527000"/>
      <w:bookmarkEnd w:id="20771"/>
      <w:r>
        <w:rPr>
          <w:rFonts w:hint="cs"/>
          <w:rtl/>
          <w:lang w:eastAsia="he-IL"/>
        </w:rPr>
        <w:t>אין מתנגדים, אין נמנעים. ההצעה לסדר-היום תועבר להמשך דיון בוועדת</w:t>
      </w:r>
      <w:bookmarkStart w:id="20772" w:name="_ETM_Q60_530000"/>
      <w:bookmarkEnd w:id="20772"/>
      <w:r>
        <w:rPr>
          <w:rFonts w:hint="cs"/>
          <w:rtl/>
          <w:lang w:eastAsia="he-IL"/>
        </w:rPr>
        <w:t xml:space="preserve"> הכלכלה. תודה רבה.</w:t>
      </w:r>
    </w:p>
    <w:p w:rsidR="005F0F4F" w:rsidRDefault="005F0F4F" w:rsidP="005F0F4F">
      <w:pPr>
        <w:rPr>
          <w:rtl/>
          <w:lang w:eastAsia="he-IL"/>
        </w:rPr>
      </w:pPr>
      <w:bookmarkStart w:id="20773" w:name="_ETM_Q60_533000"/>
      <w:bookmarkEnd w:id="20773"/>
    </w:p>
    <w:p w:rsidR="005F0F4F" w:rsidRDefault="005F0F4F" w:rsidP="005F0F4F">
      <w:pPr>
        <w:pStyle w:val="af5"/>
        <w:rPr>
          <w:rtl/>
        </w:rPr>
      </w:pPr>
      <w:bookmarkStart w:id="20774" w:name="ET_interruption_5069_124"/>
      <w:r w:rsidRPr="00F43653">
        <w:rPr>
          <w:rStyle w:val="TagStyle"/>
          <w:rtl/>
        </w:rPr>
        <w:t xml:space="preserve"> &lt;&lt; קריאה &gt;&gt;</w:t>
      </w:r>
      <w:r w:rsidRPr="00017A2F">
        <w:rPr>
          <w:rStyle w:val="TagStyle"/>
          <w:rtl/>
        </w:rPr>
        <w:t xml:space="preserve"> </w:t>
      </w:r>
      <w:r>
        <w:rPr>
          <w:rtl/>
        </w:rPr>
        <w:t>יעקב אשר (יהדות התורה):</w:t>
      </w:r>
      <w:r w:rsidRPr="00017A2F">
        <w:rPr>
          <w:rStyle w:val="TagStyle"/>
          <w:rtl/>
        </w:rPr>
        <w:t xml:space="preserve"> </w:t>
      </w:r>
      <w:r w:rsidRPr="00F43653">
        <w:rPr>
          <w:rStyle w:val="TagStyle"/>
          <w:rtl/>
        </w:rPr>
        <w:t>&lt;&lt; קריאה &gt;&gt;</w:t>
      </w:r>
      <w:r>
        <w:rPr>
          <w:rtl/>
        </w:rPr>
        <w:t xml:space="preserve">   </w:t>
      </w:r>
      <w:bookmarkEnd w:id="20774"/>
    </w:p>
    <w:p w:rsidR="005F0F4F" w:rsidRDefault="005F0F4F" w:rsidP="005F0F4F">
      <w:pPr>
        <w:rPr>
          <w:rtl/>
          <w:lang w:eastAsia="he-IL"/>
        </w:rPr>
      </w:pPr>
    </w:p>
    <w:p w:rsidR="005F0F4F" w:rsidRDefault="005F0F4F" w:rsidP="005F0F4F">
      <w:pPr>
        <w:rPr>
          <w:rtl/>
          <w:lang w:eastAsia="he-IL"/>
        </w:rPr>
      </w:pPr>
      <w:bookmarkStart w:id="20775" w:name="_ETM_Q60_535000"/>
      <w:bookmarkEnd w:id="20775"/>
      <w:r>
        <w:rPr>
          <w:rFonts w:hint="cs"/>
          <w:rtl/>
          <w:lang w:eastAsia="he-IL"/>
        </w:rPr>
        <w:t xml:space="preserve">תודה רבה לשר האוצר. </w:t>
      </w:r>
    </w:p>
    <w:p w:rsidR="005F0F4F" w:rsidRDefault="005F0F4F" w:rsidP="005F0F4F">
      <w:pPr>
        <w:rPr>
          <w:rtl/>
          <w:lang w:eastAsia="he-IL"/>
        </w:rPr>
      </w:pPr>
      <w:bookmarkStart w:id="20776" w:name="_ETM_Q60_538000"/>
      <w:bookmarkEnd w:id="20776"/>
    </w:p>
    <w:p w:rsidR="005F0F4F" w:rsidRDefault="005F0F4F" w:rsidP="005F0F4F">
      <w:pPr>
        <w:pStyle w:val="af6"/>
        <w:rPr>
          <w:rtl/>
        </w:rPr>
      </w:pPr>
      <w:r w:rsidRPr="00F43653">
        <w:rPr>
          <w:rStyle w:val="TagStyle"/>
          <w:rtl/>
        </w:rPr>
        <w:t xml:space="preserve"> &lt;&lt; יור &gt;&gt;</w:t>
      </w:r>
      <w:r w:rsidRPr="00017A2F">
        <w:rPr>
          <w:rStyle w:val="TagStyle"/>
          <w:rtl/>
        </w:rPr>
        <w:t xml:space="preserve"> </w:t>
      </w:r>
      <w:r>
        <w:rPr>
          <w:rtl/>
        </w:rPr>
        <w:t>היו"ר יעקב מרגי:</w:t>
      </w:r>
      <w:r w:rsidRPr="00017A2F">
        <w:rPr>
          <w:rStyle w:val="TagStyle"/>
          <w:rtl/>
        </w:rPr>
        <w:t xml:space="preserve"> </w:t>
      </w:r>
      <w:r w:rsidRPr="00F43653">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0777" w:name="_ETM_Q60_537000"/>
      <w:bookmarkEnd w:id="20777"/>
      <w:r>
        <w:rPr>
          <w:rFonts w:hint="cs"/>
          <w:rtl/>
          <w:lang w:eastAsia="he-IL"/>
        </w:rPr>
        <w:t xml:space="preserve">תודה לו אתה. </w:t>
      </w:r>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20778" w:name="ET_halsi_627209_121"/>
      <w:r w:rsidRPr="00F43653">
        <w:rPr>
          <w:rStyle w:val="TagStyle"/>
          <w:rtl/>
        </w:rPr>
        <w:t xml:space="preserve"> &lt;&lt; הלסי &gt;&gt;</w:t>
      </w:r>
      <w:r w:rsidRPr="00C00D05">
        <w:rPr>
          <w:rStyle w:val="TagStyle"/>
          <w:rtl/>
        </w:rPr>
        <w:t xml:space="preserve"> </w:t>
      </w:r>
      <w:bookmarkStart w:id="20779" w:name="_Toc96016743"/>
      <w:bookmarkStart w:id="20780" w:name="_Toc96017412"/>
      <w:bookmarkStart w:id="20781" w:name="_Toc118891631"/>
      <w:r>
        <w:rPr>
          <w:rtl/>
          <w:lang w:eastAsia="he-IL"/>
        </w:rPr>
        <w:t>הצעות לסדר-היום</w:t>
      </w:r>
      <w:bookmarkEnd w:id="20779"/>
      <w:bookmarkEnd w:id="20780"/>
      <w:bookmarkEnd w:id="20781"/>
      <w:r w:rsidRPr="00C00D05">
        <w:rPr>
          <w:rStyle w:val="TagStyle"/>
          <w:rtl/>
        </w:rPr>
        <w:t xml:space="preserve"> </w:t>
      </w:r>
      <w:r w:rsidRPr="00F43653">
        <w:rPr>
          <w:rStyle w:val="TagStyle"/>
          <w:rtl/>
        </w:rPr>
        <w:t>&lt;&lt; הלסי &gt;&gt;</w:t>
      </w:r>
      <w:r>
        <w:rPr>
          <w:rtl/>
          <w:lang w:eastAsia="he-IL"/>
        </w:rPr>
        <w:t xml:space="preserve">   </w:t>
      </w:r>
      <w:bookmarkEnd w:id="20778"/>
    </w:p>
    <w:p w:rsidR="005F0F4F" w:rsidRDefault="005F0F4F" w:rsidP="005F0F4F">
      <w:pPr>
        <w:pStyle w:val="a6"/>
        <w:rPr>
          <w:rtl/>
          <w:lang w:eastAsia="he-IL"/>
        </w:rPr>
      </w:pPr>
      <w:bookmarkStart w:id="20782" w:name="ET_halsi_627209_122"/>
      <w:r w:rsidRPr="00F43653">
        <w:rPr>
          <w:rStyle w:val="TagStyle"/>
          <w:rtl/>
        </w:rPr>
        <w:t xml:space="preserve"> &lt;&lt; הלסי &gt;&gt;</w:t>
      </w:r>
      <w:r w:rsidRPr="00C00D05">
        <w:rPr>
          <w:rStyle w:val="TagStyle"/>
          <w:rtl/>
        </w:rPr>
        <w:t xml:space="preserve"> </w:t>
      </w:r>
      <w:bookmarkStart w:id="20783" w:name="_Toc96016744"/>
      <w:bookmarkStart w:id="20784" w:name="_Toc96017413"/>
      <w:bookmarkStart w:id="20785" w:name="_Toc118891632"/>
      <w:r>
        <w:rPr>
          <w:rtl/>
          <w:lang w:eastAsia="he-IL"/>
        </w:rPr>
        <w:t>האיום הב</w:t>
      </w:r>
      <w:r>
        <w:rPr>
          <w:rFonts w:hint="cs"/>
          <w:rtl/>
          <w:lang w:eastAsia="he-IL"/>
        </w:rPr>
        <w:t>י</w:t>
      </w:r>
      <w:r>
        <w:rPr>
          <w:rtl/>
          <w:lang w:eastAsia="he-IL"/>
        </w:rPr>
        <w:t>טחוני שבבנייה הפלסטינית הבלתי</w:t>
      </w:r>
      <w:r>
        <w:rPr>
          <w:rFonts w:hint="cs"/>
          <w:rtl/>
          <w:lang w:eastAsia="he-IL"/>
        </w:rPr>
        <w:t>-</w:t>
      </w:r>
      <w:r>
        <w:rPr>
          <w:rtl/>
          <w:lang w:eastAsia="he-IL"/>
        </w:rPr>
        <w:t>חוקית סמוך ליישובים ישראלי</w:t>
      </w:r>
      <w:r>
        <w:rPr>
          <w:rFonts w:hint="cs"/>
          <w:rtl/>
          <w:lang w:eastAsia="he-IL"/>
        </w:rPr>
        <w:t>י</w:t>
      </w:r>
      <w:r>
        <w:rPr>
          <w:rtl/>
          <w:lang w:eastAsia="he-IL"/>
        </w:rPr>
        <w:t>ם</w:t>
      </w:r>
      <w:bookmarkEnd w:id="20783"/>
      <w:bookmarkEnd w:id="20784"/>
      <w:bookmarkEnd w:id="20785"/>
      <w:r w:rsidRPr="00C00D05">
        <w:rPr>
          <w:rStyle w:val="TagStyle"/>
          <w:rtl/>
        </w:rPr>
        <w:t xml:space="preserve"> </w:t>
      </w:r>
      <w:r w:rsidRPr="00F43653">
        <w:rPr>
          <w:rStyle w:val="TagStyle"/>
          <w:rtl/>
        </w:rPr>
        <w:t>&lt;&lt; הלסי &gt;&gt;</w:t>
      </w:r>
      <w:r>
        <w:rPr>
          <w:rtl/>
          <w:lang w:eastAsia="he-IL"/>
        </w:rPr>
        <w:t xml:space="preserve">   </w:t>
      </w:r>
      <w:bookmarkEnd w:id="20782"/>
    </w:p>
    <w:p w:rsidR="005F0F4F" w:rsidRDefault="005F0F4F" w:rsidP="005F0F4F">
      <w:pPr>
        <w:rPr>
          <w:rtl/>
          <w:lang w:eastAsia="he-IL"/>
        </w:rPr>
      </w:pPr>
    </w:p>
    <w:p w:rsidR="005F0F4F" w:rsidRDefault="005F0F4F" w:rsidP="005F0F4F">
      <w:pPr>
        <w:pStyle w:val="af6"/>
        <w:rPr>
          <w:rtl/>
        </w:rPr>
      </w:pPr>
      <w:r w:rsidRPr="00F43653">
        <w:rPr>
          <w:rStyle w:val="TagStyle"/>
          <w:rtl/>
        </w:rPr>
        <w:t xml:space="preserve"> &lt;&lt; יור &gt;&gt;</w:t>
      </w:r>
      <w:r w:rsidRPr="00C00D05">
        <w:rPr>
          <w:rStyle w:val="TagStyle"/>
          <w:rtl/>
        </w:rPr>
        <w:t xml:space="preserve"> </w:t>
      </w:r>
      <w:r>
        <w:rPr>
          <w:rtl/>
        </w:rPr>
        <w:t>היו"ר יעקב מרגי:</w:t>
      </w:r>
      <w:r w:rsidRPr="00C00D05">
        <w:rPr>
          <w:rStyle w:val="TagStyle"/>
          <w:rtl/>
        </w:rPr>
        <w:t xml:space="preserve"> </w:t>
      </w:r>
      <w:r w:rsidRPr="00F43653">
        <w:rPr>
          <w:rStyle w:val="TagStyle"/>
          <w:rtl/>
        </w:rPr>
        <w:t>&lt;&lt; יור &gt;&gt;</w:t>
      </w:r>
      <w:r>
        <w:rPr>
          <w:rtl/>
        </w:rPr>
        <w:t xml:space="preserve">   </w:t>
      </w:r>
    </w:p>
    <w:p w:rsidR="005F0F4F" w:rsidRDefault="005F0F4F" w:rsidP="005F0F4F">
      <w:pPr>
        <w:rPr>
          <w:rtl/>
        </w:rPr>
      </w:pPr>
    </w:p>
    <w:p w:rsidR="005F0F4F" w:rsidRDefault="005F0F4F" w:rsidP="005F0F4F">
      <w:pPr>
        <w:rPr>
          <w:rtl/>
        </w:rPr>
      </w:pPr>
      <w:r>
        <w:rPr>
          <w:rFonts w:hint="cs"/>
          <w:rtl/>
        </w:rPr>
        <w:t xml:space="preserve">אנחנו </w:t>
      </w:r>
      <w:bookmarkStart w:id="20786" w:name="_ETM_Q60_534000"/>
      <w:bookmarkEnd w:id="20786"/>
      <w:r>
        <w:rPr>
          <w:rFonts w:hint="cs"/>
          <w:rtl/>
        </w:rPr>
        <w:t xml:space="preserve">עוברים לסעיף הבא בסדר-היום </w:t>
      </w:r>
      <w:r>
        <w:rPr>
          <w:rFonts w:hint="eastAsia"/>
          <w:rtl/>
        </w:rPr>
        <w:t xml:space="preserve">– </w:t>
      </w:r>
      <w:r>
        <w:rPr>
          <w:rFonts w:hint="cs"/>
          <w:rtl/>
        </w:rPr>
        <w:t xml:space="preserve">הצעות דחופות </w:t>
      </w:r>
      <w:r>
        <w:rPr>
          <w:rtl/>
        </w:rPr>
        <w:t>לסדר</w:t>
      </w:r>
      <w:r>
        <w:rPr>
          <w:rFonts w:hint="cs"/>
          <w:rtl/>
        </w:rPr>
        <w:t>-</w:t>
      </w:r>
      <w:r>
        <w:rPr>
          <w:rtl/>
        </w:rPr>
        <w:t>היום בנושא: האיום הב</w:t>
      </w:r>
      <w:r>
        <w:rPr>
          <w:rFonts w:hint="cs"/>
          <w:rtl/>
        </w:rPr>
        <w:t>י</w:t>
      </w:r>
      <w:r>
        <w:rPr>
          <w:rtl/>
        </w:rPr>
        <w:t>טחוני שבבנייה הפלסטינית הבלתי</w:t>
      </w:r>
      <w:r>
        <w:rPr>
          <w:rFonts w:hint="cs"/>
          <w:rtl/>
        </w:rPr>
        <w:t>-</w:t>
      </w:r>
      <w:r>
        <w:rPr>
          <w:rtl/>
        </w:rPr>
        <w:t>חוקית סמוך ליישובים ישראלי</w:t>
      </w:r>
      <w:r>
        <w:rPr>
          <w:rFonts w:hint="cs"/>
          <w:rtl/>
        </w:rPr>
        <w:t>י</w:t>
      </w:r>
      <w:r>
        <w:rPr>
          <w:rtl/>
        </w:rPr>
        <w:t>ם</w:t>
      </w:r>
      <w:r>
        <w:rPr>
          <w:rFonts w:hint="cs"/>
          <w:rtl/>
        </w:rPr>
        <w:t>,</w:t>
      </w:r>
      <w:r>
        <w:rPr>
          <w:rtl/>
        </w:rPr>
        <w:t xml:space="preserve"> מס' 1971, 1972, 1974, 2044, 2066 ו-2067</w:t>
      </w:r>
      <w:r>
        <w:rPr>
          <w:rFonts w:hint="cs"/>
          <w:rtl/>
        </w:rPr>
        <w:t>.</w:t>
      </w:r>
    </w:p>
    <w:p w:rsidR="005F0F4F" w:rsidRDefault="005F0F4F" w:rsidP="005F0F4F">
      <w:pPr>
        <w:rPr>
          <w:rtl/>
        </w:rPr>
      </w:pPr>
      <w:bookmarkStart w:id="20787" w:name="_ETM_Q60_543000"/>
      <w:bookmarkEnd w:id="20787"/>
    </w:p>
    <w:p w:rsidR="005F0F4F" w:rsidRDefault="005F0F4F" w:rsidP="005F0F4F">
      <w:pPr>
        <w:pStyle w:val="af5"/>
        <w:rPr>
          <w:rtl/>
        </w:rPr>
      </w:pPr>
      <w:bookmarkStart w:id="20788" w:name="ET_interruption_5851_126"/>
      <w:r w:rsidRPr="00F43653">
        <w:rPr>
          <w:rStyle w:val="TagStyle"/>
          <w:rtl/>
        </w:rPr>
        <w:t xml:space="preserve"> &lt;&lt; קריאה &gt;&gt;</w:t>
      </w:r>
      <w:r w:rsidRPr="00017A2F">
        <w:rPr>
          <w:rStyle w:val="TagStyle"/>
          <w:rtl/>
        </w:rPr>
        <w:t xml:space="preserve"> </w:t>
      </w:r>
      <w:r>
        <w:rPr>
          <w:rtl/>
        </w:rPr>
        <w:t>משה אבוטבול (ש"ס):</w:t>
      </w:r>
      <w:r w:rsidRPr="00017A2F">
        <w:rPr>
          <w:rStyle w:val="TagStyle"/>
          <w:rtl/>
        </w:rPr>
        <w:t xml:space="preserve"> </w:t>
      </w:r>
      <w:r w:rsidRPr="00F43653">
        <w:rPr>
          <w:rStyle w:val="TagStyle"/>
          <w:rtl/>
        </w:rPr>
        <w:t>&lt;&lt; קריאה &gt;&gt;</w:t>
      </w:r>
      <w:r>
        <w:rPr>
          <w:rtl/>
        </w:rPr>
        <w:t xml:space="preserve">   </w:t>
      </w:r>
      <w:bookmarkEnd w:id="20788"/>
    </w:p>
    <w:p w:rsidR="005F0F4F" w:rsidRDefault="005F0F4F" w:rsidP="005F0F4F">
      <w:pPr>
        <w:rPr>
          <w:rtl/>
          <w:lang w:eastAsia="he-IL"/>
        </w:rPr>
      </w:pPr>
    </w:p>
    <w:p w:rsidR="005F0F4F" w:rsidRDefault="005F0F4F" w:rsidP="005F0F4F">
      <w:pPr>
        <w:rPr>
          <w:rtl/>
          <w:lang w:eastAsia="he-IL"/>
        </w:rPr>
      </w:pPr>
      <w:r>
        <w:rPr>
          <w:rFonts w:hint="cs"/>
          <w:rtl/>
          <w:lang w:eastAsia="he-IL"/>
        </w:rPr>
        <w:t>אבידר, תלמד ממנו איך – – –</w:t>
      </w:r>
    </w:p>
    <w:p w:rsidR="005F0F4F" w:rsidRDefault="005F0F4F" w:rsidP="005F0F4F">
      <w:pPr>
        <w:rPr>
          <w:rtl/>
          <w:lang w:eastAsia="he-IL"/>
        </w:rPr>
      </w:pPr>
    </w:p>
    <w:p w:rsidR="005F0F4F" w:rsidRDefault="005F0F4F" w:rsidP="005F0F4F">
      <w:pPr>
        <w:pStyle w:val="af6"/>
        <w:rPr>
          <w:rtl/>
        </w:rPr>
      </w:pPr>
      <w:bookmarkStart w:id="20789" w:name="ET_yor_6170_127"/>
      <w:r w:rsidRPr="00F43653">
        <w:rPr>
          <w:rStyle w:val="TagStyle"/>
          <w:rtl/>
        </w:rPr>
        <w:t xml:space="preserve"> &lt;&lt; יור &gt;&gt;</w:t>
      </w:r>
      <w:r w:rsidRPr="00017A2F">
        <w:rPr>
          <w:rStyle w:val="TagStyle"/>
          <w:rtl/>
        </w:rPr>
        <w:t xml:space="preserve"> </w:t>
      </w:r>
      <w:r>
        <w:rPr>
          <w:rtl/>
        </w:rPr>
        <w:t>היו"ר יעקב מרגי:</w:t>
      </w:r>
      <w:r w:rsidRPr="00017A2F">
        <w:rPr>
          <w:rStyle w:val="TagStyle"/>
          <w:rtl/>
        </w:rPr>
        <w:t xml:space="preserve"> </w:t>
      </w:r>
      <w:r w:rsidRPr="00F43653">
        <w:rPr>
          <w:rStyle w:val="TagStyle"/>
          <w:rtl/>
        </w:rPr>
        <w:t>&lt;&lt; יור &gt;&gt;</w:t>
      </w:r>
      <w:r>
        <w:rPr>
          <w:rtl/>
        </w:rPr>
        <w:t xml:space="preserve">   </w:t>
      </w:r>
      <w:bookmarkEnd w:id="20789"/>
    </w:p>
    <w:p w:rsidR="005F0F4F" w:rsidRDefault="005F0F4F" w:rsidP="005F0F4F">
      <w:pPr>
        <w:rPr>
          <w:rtl/>
          <w:lang w:eastAsia="he-IL"/>
        </w:rPr>
      </w:pPr>
    </w:p>
    <w:p w:rsidR="005F0F4F" w:rsidRDefault="005F0F4F" w:rsidP="005F0F4F">
      <w:pPr>
        <w:rPr>
          <w:rtl/>
          <w:lang w:eastAsia="he-IL"/>
        </w:rPr>
      </w:pPr>
      <w:bookmarkStart w:id="20790" w:name="_ETM_Q60_545000"/>
      <w:bookmarkEnd w:id="20790"/>
      <w:r>
        <w:rPr>
          <w:rFonts w:hint="cs"/>
          <w:rtl/>
          <w:lang w:eastAsia="he-IL"/>
        </w:rPr>
        <w:t xml:space="preserve">אבוטבול. </w:t>
      </w:r>
    </w:p>
    <w:p w:rsidR="005F0F4F" w:rsidRDefault="005F0F4F" w:rsidP="005F0F4F">
      <w:pPr>
        <w:rPr>
          <w:rtl/>
          <w:lang w:eastAsia="he-IL"/>
        </w:rPr>
      </w:pPr>
      <w:bookmarkStart w:id="20791" w:name="_ETM_Q60_549000"/>
      <w:bookmarkEnd w:id="20791"/>
    </w:p>
    <w:p w:rsidR="005F0F4F" w:rsidRDefault="005F0F4F" w:rsidP="005F0F4F">
      <w:pPr>
        <w:pStyle w:val="af5"/>
        <w:rPr>
          <w:rtl/>
        </w:rPr>
      </w:pPr>
      <w:bookmarkStart w:id="20792" w:name="ET_interruption_5851_128"/>
      <w:r w:rsidRPr="00F43653">
        <w:rPr>
          <w:rStyle w:val="TagStyle"/>
          <w:rtl/>
        </w:rPr>
        <w:t xml:space="preserve"> &lt;&lt; קריאה &gt;&gt;</w:t>
      </w:r>
      <w:r w:rsidRPr="00017A2F">
        <w:rPr>
          <w:rStyle w:val="TagStyle"/>
          <w:rtl/>
        </w:rPr>
        <w:t xml:space="preserve"> </w:t>
      </w:r>
      <w:r>
        <w:rPr>
          <w:rtl/>
        </w:rPr>
        <w:t>משה אבוטבול (ש"ס):</w:t>
      </w:r>
      <w:r w:rsidRPr="00017A2F">
        <w:rPr>
          <w:rStyle w:val="TagStyle"/>
          <w:rtl/>
        </w:rPr>
        <w:t xml:space="preserve"> </w:t>
      </w:r>
      <w:r w:rsidRPr="00F43653">
        <w:rPr>
          <w:rStyle w:val="TagStyle"/>
          <w:rtl/>
        </w:rPr>
        <w:t>&lt;&lt; קריאה &gt;&gt;</w:t>
      </w:r>
      <w:r>
        <w:rPr>
          <w:rtl/>
        </w:rPr>
        <w:t xml:space="preserve">   </w:t>
      </w:r>
      <w:bookmarkEnd w:id="2079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לא לומד כלום. </w:t>
      </w:r>
    </w:p>
    <w:p w:rsidR="005F0F4F" w:rsidRDefault="005F0F4F" w:rsidP="005F0F4F">
      <w:pPr>
        <w:rPr>
          <w:rtl/>
          <w:lang w:eastAsia="he-IL"/>
        </w:rPr>
      </w:pPr>
    </w:p>
    <w:p w:rsidR="005F0F4F" w:rsidRDefault="005F0F4F" w:rsidP="005F0F4F">
      <w:pPr>
        <w:pStyle w:val="af6"/>
        <w:rPr>
          <w:rtl/>
        </w:rPr>
      </w:pPr>
      <w:bookmarkStart w:id="20793" w:name="ET_yor_6170_129"/>
      <w:r w:rsidRPr="00F43653">
        <w:rPr>
          <w:rStyle w:val="TagStyle"/>
          <w:rtl/>
        </w:rPr>
        <w:t xml:space="preserve"> &lt;&lt; יור &gt;&gt;</w:t>
      </w:r>
      <w:r w:rsidRPr="00017A2F">
        <w:rPr>
          <w:rStyle w:val="TagStyle"/>
          <w:rtl/>
        </w:rPr>
        <w:t xml:space="preserve"> </w:t>
      </w:r>
      <w:r>
        <w:rPr>
          <w:rtl/>
        </w:rPr>
        <w:t>היו"ר יעקב מרגי:</w:t>
      </w:r>
      <w:r w:rsidRPr="00017A2F">
        <w:rPr>
          <w:rStyle w:val="TagStyle"/>
          <w:rtl/>
        </w:rPr>
        <w:t xml:space="preserve"> </w:t>
      </w:r>
      <w:r w:rsidRPr="00F43653">
        <w:rPr>
          <w:rStyle w:val="TagStyle"/>
          <w:rtl/>
        </w:rPr>
        <w:t>&lt;&lt; יור &gt;&gt;</w:t>
      </w:r>
      <w:r>
        <w:rPr>
          <w:rtl/>
        </w:rPr>
        <w:t xml:space="preserve">   </w:t>
      </w:r>
      <w:bookmarkEnd w:id="2079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תכבד, אני באמצע </w:t>
      </w:r>
      <w:bookmarkStart w:id="20794" w:name="_ETM_Q60_553000"/>
      <w:bookmarkEnd w:id="20794"/>
      <w:r>
        <w:rPr>
          <w:rFonts w:hint="cs"/>
          <w:rtl/>
          <w:lang w:eastAsia="he-IL"/>
        </w:rPr>
        <w:t>הקראה, אתה לא שם לב.</w:t>
      </w:r>
    </w:p>
    <w:p w:rsidR="005F0F4F" w:rsidRDefault="005F0F4F" w:rsidP="005F0F4F">
      <w:pPr>
        <w:rPr>
          <w:rtl/>
          <w:lang w:eastAsia="he-IL"/>
        </w:rPr>
      </w:pPr>
    </w:p>
    <w:p w:rsidR="005F0F4F" w:rsidRDefault="005F0F4F" w:rsidP="005F0F4F">
      <w:pPr>
        <w:pStyle w:val="af5"/>
        <w:rPr>
          <w:rtl/>
        </w:rPr>
      </w:pPr>
      <w:bookmarkStart w:id="20795" w:name="ET_interruption_קריאות_132"/>
      <w:r w:rsidRPr="00F43653">
        <w:rPr>
          <w:rStyle w:val="TagStyle"/>
          <w:rtl/>
        </w:rPr>
        <w:t xml:space="preserve"> &lt;&lt; קריאה &gt;&gt;</w:t>
      </w:r>
      <w:r w:rsidRPr="00357A51">
        <w:rPr>
          <w:rStyle w:val="TagStyle"/>
          <w:rtl/>
        </w:rPr>
        <w:t xml:space="preserve"> </w:t>
      </w:r>
      <w:r>
        <w:rPr>
          <w:rtl/>
        </w:rPr>
        <w:t>קריאות:</w:t>
      </w:r>
      <w:r w:rsidRPr="00357A51">
        <w:rPr>
          <w:rStyle w:val="TagStyle"/>
          <w:rtl/>
        </w:rPr>
        <w:t xml:space="preserve"> </w:t>
      </w:r>
      <w:r w:rsidRPr="00F43653">
        <w:rPr>
          <w:rStyle w:val="TagStyle"/>
          <w:rtl/>
        </w:rPr>
        <w:t>&lt;&lt; קריאה &gt;&gt;</w:t>
      </w:r>
      <w:r>
        <w:rPr>
          <w:rtl/>
        </w:rPr>
        <w:t xml:space="preserve">   </w:t>
      </w:r>
      <w:bookmarkEnd w:id="20795"/>
    </w:p>
    <w:p w:rsidR="005F0F4F" w:rsidRDefault="005F0F4F" w:rsidP="005F0F4F">
      <w:pPr>
        <w:rPr>
          <w:rtl/>
          <w:lang w:eastAsia="he-IL"/>
        </w:rPr>
      </w:pPr>
    </w:p>
    <w:p w:rsidR="005F0F4F" w:rsidRDefault="005F0F4F" w:rsidP="005F0F4F">
      <w:pPr>
        <w:rPr>
          <w:rtl/>
          <w:lang w:eastAsia="he-IL"/>
        </w:rPr>
      </w:pPr>
      <w:bookmarkStart w:id="20796" w:name="_ETM_Q60_554000"/>
      <w:bookmarkEnd w:id="20796"/>
      <w:r>
        <w:rPr>
          <w:rFonts w:hint="cs"/>
          <w:rtl/>
          <w:lang w:eastAsia="he-IL"/>
        </w:rPr>
        <w:t>– – –</w:t>
      </w:r>
    </w:p>
    <w:p w:rsidR="005F0F4F" w:rsidRDefault="005F0F4F" w:rsidP="005F0F4F">
      <w:pPr>
        <w:rPr>
          <w:rtl/>
          <w:lang w:eastAsia="he-IL"/>
        </w:rPr>
      </w:pPr>
    </w:p>
    <w:p w:rsidR="005F0F4F" w:rsidRDefault="005F0F4F" w:rsidP="005F0F4F">
      <w:pPr>
        <w:pStyle w:val="af6"/>
        <w:rPr>
          <w:rtl/>
        </w:rPr>
      </w:pPr>
      <w:bookmarkStart w:id="20797" w:name="ET_yor_6170_133"/>
      <w:r w:rsidRPr="00F43653">
        <w:rPr>
          <w:rStyle w:val="TagStyle"/>
          <w:rtl/>
        </w:rPr>
        <w:t xml:space="preserve"> &lt;&lt; יור &gt;&gt;</w:t>
      </w:r>
      <w:r w:rsidRPr="00357A51">
        <w:rPr>
          <w:rStyle w:val="TagStyle"/>
          <w:rtl/>
        </w:rPr>
        <w:t xml:space="preserve"> </w:t>
      </w:r>
      <w:r>
        <w:rPr>
          <w:rtl/>
        </w:rPr>
        <w:t>היו"ר יעקב מרגי:</w:t>
      </w:r>
      <w:r w:rsidRPr="00357A51">
        <w:rPr>
          <w:rStyle w:val="TagStyle"/>
          <w:rtl/>
        </w:rPr>
        <w:t xml:space="preserve"> </w:t>
      </w:r>
      <w:r w:rsidRPr="00F43653">
        <w:rPr>
          <w:rStyle w:val="TagStyle"/>
          <w:rtl/>
        </w:rPr>
        <w:t>&lt;&lt; יור &gt;&gt;</w:t>
      </w:r>
      <w:r>
        <w:rPr>
          <w:rtl/>
        </w:rPr>
        <w:t xml:space="preserve">   </w:t>
      </w:r>
      <w:bookmarkEnd w:id="20797"/>
    </w:p>
    <w:p w:rsidR="005F0F4F" w:rsidRDefault="005F0F4F" w:rsidP="005F0F4F">
      <w:pPr>
        <w:rPr>
          <w:rtl/>
          <w:lang w:eastAsia="he-IL"/>
        </w:rPr>
      </w:pPr>
    </w:p>
    <w:p w:rsidR="005F0F4F" w:rsidRDefault="005F0F4F" w:rsidP="005F0F4F">
      <w:pPr>
        <w:rPr>
          <w:rtl/>
          <w:lang w:eastAsia="he-IL"/>
        </w:rPr>
      </w:pPr>
      <w:bookmarkStart w:id="20798" w:name="_ETM_Q60_557000"/>
      <w:bookmarkEnd w:id="20798"/>
      <w:r>
        <w:rPr>
          <w:rFonts w:hint="cs"/>
          <w:rtl/>
          <w:lang w:eastAsia="he-IL"/>
        </w:rPr>
        <w:t>הצעה דחופה</w:t>
      </w:r>
      <w:bookmarkStart w:id="20799" w:name="_ETM_Q60_556000"/>
      <w:bookmarkEnd w:id="20799"/>
      <w:r>
        <w:rPr>
          <w:rFonts w:hint="cs"/>
          <w:rtl/>
          <w:lang w:eastAsia="he-IL"/>
        </w:rPr>
        <w:t xml:space="preserve"> לסדר-היום בנושא: האיום הביטחוני שבבנייה הפלסטינית הבלתי-חוקית בסמוך ליישובים </w:t>
      </w:r>
      <w:bookmarkStart w:id="20800" w:name="_ETM_Q60_560000"/>
      <w:bookmarkEnd w:id="20800"/>
      <w:r>
        <w:rPr>
          <w:rFonts w:hint="cs"/>
          <w:rtl/>
          <w:lang w:eastAsia="he-IL"/>
        </w:rPr>
        <w:t xml:space="preserve">ישראלים. ראשון המציעים, חבר הכנסת מאיר פרוש </w:t>
      </w:r>
      <w:r>
        <w:rPr>
          <w:rtl/>
          <w:lang w:eastAsia="he-IL"/>
        </w:rPr>
        <w:t>–</w:t>
      </w:r>
      <w:r>
        <w:rPr>
          <w:rFonts w:hint="cs"/>
          <w:rtl/>
          <w:lang w:eastAsia="he-IL"/>
        </w:rPr>
        <w:t xml:space="preserve"> איננו </w:t>
      </w:r>
      <w:bookmarkStart w:id="20801" w:name="_ETM_Q60_564000"/>
      <w:bookmarkEnd w:id="20801"/>
      <w:r>
        <w:rPr>
          <w:rFonts w:hint="cs"/>
          <w:rtl/>
          <w:lang w:eastAsia="he-IL"/>
        </w:rPr>
        <w:t xml:space="preserve">נוכח; חבר הכנסת אלי כהן, בבקשה. אחריו </w:t>
      </w:r>
      <w:r>
        <w:rPr>
          <w:rFonts w:hint="eastAsia"/>
          <w:rtl/>
          <w:lang w:eastAsia="he-IL"/>
        </w:rPr>
        <w:t>–</w:t>
      </w:r>
      <w:r>
        <w:rPr>
          <w:rFonts w:hint="cs"/>
          <w:rtl/>
          <w:lang w:eastAsia="he-IL"/>
        </w:rPr>
        <w:t xml:space="preserve"> חבר הכנסת </w:t>
      </w:r>
      <w:bookmarkStart w:id="20802" w:name="_ETM_Q60_569000"/>
      <w:bookmarkEnd w:id="20802"/>
      <w:r>
        <w:rPr>
          <w:rFonts w:hint="cs"/>
          <w:rtl/>
          <w:lang w:eastAsia="he-IL"/>
        </w:rPr>
        <w:t>יום טוב חי כלפון. בבקשה, אדוני, שלוש דקות לרשותך.</w:t>
      </w:r>
    </w:p>
    <w:p w:rsidR="005F0F4F" w:rsidRDefault="005F0F4F" w:rsidP="005F0F4F">
      <w:pPr>
        <w:rPr>
          <w:rtl/>
          <w:lang w:eastAsia="he-IL"/>
        </w:rPr>
      </w:pPr>
    </w:p>
    <w:p w:rsidR="005F0F4F" w:rsidRDefault="005F0F4F" w:rsidP="005F0F4F">
      <w:pPr>
        <w:pStyle w:val="a4"/>
        <w:rPr>
          <w:rtl/>
        </w:rPr>
      </w:pPr>
      <w:bookmarkStart w:id="20803" w:name="ET_speaker_5602_134"/>
      <w:r w:rsidRPr="00F43653">
        <w:rPr>
          <w:rStyle w:val="TagStyle"/>
          <w:rtl/>
        </w:rPr>
        <w:t xml:space="preserve"> &lt;&lt; דובר &gt;&gt;</w:t>
      </w:r>
      <w:r w:rsidRPr="00357A51">
        <w:rPr>
          <w:rStyle w:val="TagStyle"/>
          <w:rtl/>
        </w:rPr>
        <w:t xml:space="preserve"> </w:t>
      </w:r>
      <w:bookmarkStart w:id="20804" w:name="_Toc96016745"/>
      <w:bookmarkStart w:id="20805" w:name="_Toc96017414"/>
      <w:bookmarkStart w:id="20806" w:name="_Toc118891633"/>
      <w:r>
        <w:rPr>
          <w:rtl/>
        </w:rPr>
        <w:t>אלי כהן (הליכוד):</w:t>
      </w:r>
      <w:bookmarkEnd w:id="20804"/>
      <w:bookmarkEnd w:id="20805"/>
      <w:bookmarkEnd w:id="20806"/>
      <w:r w:rsidRPr="00357A51">
        <w:rPr>
          <w:rStyle w:val="TagStyle"/>
          <w:rtl/>
        </w:rPr>
        <w:t xml:space="preserve"> </w:t>
      </w:r>
      <w:r w:rsidRPr="00F43653">
        <w:rPr>
          <w:rStyle w:val="TagStyle"/>
          <w:rtl/>
        </w:rPr>
        <w:t>&lt;&lt; דובר &gt;&gt;</w:t>
      </w:r>
      <w:r>
        <w:rPr>
          <w:rtl/>
        </w:rPr>
        <w:t xml:space="preserve">   </w:t>
      </w:r>
      <w:bookmarkEnd w:id="20803"/>
    </w:p>
    <w:p w:rsidR="005F0F4F" w:rsidRDefault="005F0F4F" w:rsidP="005F0F4F">
      <w:pPr>
        <w:rPr>
          <w:rtl/>
          <w:lang w:eastAsia="he-IL"/>
        </w:rPr>
      </w:pPr>
    </w:p>
    <w:p w:rsidR="005F0F4F" w:rsidRDefault="005F0F4F" w:rsidP="005F0F4F">
      <w:pPr>
        <w:rPr>
          <w:rtl/>
        </w:rPr>
      </w:pPr>
      <w:bookmarkStart w:id="20807" w:name="_ETM_Q60_571000"/>
      <w:bookmarkEnd w:id="20807"/>
      <w:r>
        <w:rPr>
          <w:rFonts w:hint="cs"/>
          <w:rtl/>
          <w:lang w:eastAsia="he-IL"/>
        </w:rPr>
        <w:t xml:space="preserve">תודה. אדוני </w:t>
      </w:r>
      <w:bookmarkStart w:id="20808" w:name="_ETM_Q60_583000"/>
      <w:bookmarkEnd w:id="20808"/>
      <w:r>
        <w:rPr>
          <w:rFonts w:hint="cs"/>
          <w:rtl/>
          <w:lang w:eastAsia="he-IL"/>
        </w:rPr>
        <w:t xml:space="preserve">היושב-ראש, </w:t>
      </w:r>
      <w:bookmarkStart w:id="20809" w:name="_ETM_Q60_555000"/>
      <w:bookmarkStart w:id="20810" w:name="_ETM_Q60_531000"/>
      <w:bookmarkStart w:id="20811" w:name="_ETM_Q60_131000"/>
      <w:bookmarkStart w:id="20812" w:name="_ETM_Q60_312760"/>
      <w:bookmarkEnd w:id="20809"/>
      <w:bookmarkEnd w:id="20810"/>
      <w:bookmarkEnd w:id="20811"/>
      <w:bookmarkEnd w:id="20812"/>
      <w:r>
        <w:rPr>
          <w:rtl/>
        </w:rPr>
        <w:t xml:space="preserve">גם </w:t>
      </w:r>
      <w:bookmarkStart w:id="20813" w:name="_ETM_Q60_586289"/>
      <w:bookmarkEnd w:id="20813"/>
      <w:r>
        <w:rPr>
          <w:rtl/>
        </w:rPr>
        <w:t xml:space="preserve">את </w:t>
      </w:r>
      <w:bookmarkStart w:id="20814" w:name="_ETM_Q60_586409"/>
      <w:bookmarkEnd w:id="20814"/>
      <w:r>
        <w:rPr>
          <w:rtl/>
        </w:rPr>
        <w:t xml:space="preserve">הזמן </w:t>
      </w:r>
      <w:bookmarkStart w:id="20815" w:name="_ETM_Q60_586679"/>
      <w:bookmarkEnd w:id="20815"/>
      <w:r>
        <w:rPr>
          <w:rtl/>
        </w:rPr>
        <w:t xml:space="preserve">הזה </w:t>
      </w:r>
      <w:bookmarkStart w:id="20816" w:name="_ETM_Q60_586859"/>
      <w:bookmarkEnd w:id="20816"/>
      <w:r>
        <w:rPr>
          <w:rtl/>
        </w:rPr>
        <w:t xml:space="preserve">אני </w:t>
      </w:r>
      <w:bookmarkStart w:id="20817" w:name="_ETM_Q60_586979"/>
      <w:bookmarkEnd w:id="20817"/>
      <w:r>
        <w:rPr>
          <w:rtl/>
        </w:rPr>
        <w:t xml:space="preserve">מוכן </w:t>
      </w:r>
      <w:bookmarkStart w:id="20818" w:name="_ETM_Q60_587219"/>
      <w:bookmarkEnd w:id="20818"/>
      <w:r>
        <w:rPr>
          <w:rtl/>
        </w:rPr>
        <w:t xml:space="preserve">שתוריד </w:t>
      </w:r>
      <w:bookmarkStart w:id="20819" w:name="_ETM_Q60_587700"/>
      <w:bookmarkEnd w:id="20819"/>
      <w:r>
        <w:rPr>
          <w:rtl/>
        </w:rPr>
        <w:t>לי</w:t>
      </w:r>
      <w:r>
        <w:rPr>
          <w:rFonts w:hint="cs"/>
          <w:rtl/>
        </w:rPr>
        <w:t>.</w:t>
      </w:r>
      <w:r>
        <w:rPr>
          <w:rtl/>
        </w:rPr>
        <w:t xml:space="preserve"> </w:t>
      </w:r>
      <w:bookmarkStart w:id="20820" w:name="_ETM_Q60_588210"/>
      <w:bookmarkEnd w:id="20820"/>
      <w:r>
        <w:rPr>
          <w:rtl/>
        </w:rPr>
        <w:t xml:space="preserve">אני </w:t>
      </w:r>
      <w:bookmarkStart w:id="20821" w:name="_ETM_Q60_588420"/>
      <w:bookmarkEnd w:id="20821"/>
      <w:r>
        <w:rPr>
          <w:rtl/>
        </w:rPr>
        <w:t xml:space="preserve">שמח </w:t>
      </w:r>
      <w:bookmarkStart w:id="20822" w:name="_ETM_Q60_588839"/>
      <w:bookmarkEnd w:id="20822"/>
      <w:r>
        <w:rPr>
          <w:rtl/>
        </w:rPr>
        <w:t xml:space="preserve">לומר </w:t>
      </w:r>
      <w:bookmarkStart w:id="20823" w:name="_ETM_Q60_589170"/>
      <w:bookmarkEnd w:id="20823"/>
      <w:r>
        <w:rPr>
          <w:rtl/>
        </w:rPr>
        <w:t>לך</w:t>
      </w:r>
      <w:r>
        <w:rPr>
          <w:rFonts w:hint="cs"/>
          <w:rtl/>
        </w:rPr>
        <w:t>,</w:t>
      </w:r>
      <w:r>
        <w:rPr>
          <w:rtl/>
        </w:rPr>
        <w:t xml:space="preserve"> </w:t>
      </w:r>
      <w:bookmarkStart w:id="20824" w:name="_ETM_Q60_589409"/>
      <w:bookmarkEnd w:id="20824"/>
      <w:r>
        <w:rPr>
          <w:rtl/>
        </w:rPr>
        <w:t xml:space="preserve">אדוני </w:t>
      </w:r>
      <w:bookmarkStart w:id="20825" w:name="_ETM_Q60_589710"/>
      <w:bookmarkEnd w:id="20825"/>
      <w:r>
        <w:rPr>
          <w:rtl/>
        </w:rPr>
        <w:t>היושב-ראש</w:t>
      </w:r>
      <w:r>
        <w:rPr>
          <w:rFonts w:hint="cs"/>
          <w:rtl/>
        </w:rPr>
        <w:t>,</w:t>
      </w:r>
      <w:r>
        <w:rPr>
          <w:rtl/>
        </w:rPr>
        <w:t xml:space="preserve"> </w:t>
      </w:r>
      <w:bookmarkStart w:id="20826" w:name="_ETM_Q60_590939"/>
      <w:bookmarkEnd w:id="20826"/>
      <w:r>
        <w:rPr>
          <w:rtl/>
        </w:rPr>
        <w:t xml:space="preserve">כי </w:t>
      </w:r>
      <w:bookmarkStart w:id="20827" w:name="_ETM_Q60_591420"/>
      <w:bookmarkEnd w:id="20827"/>
      <w:r>
        <w:rPr>
          <w:rtl/>
        </w:rPr>
        <w:t xml:space="preserve">אתה </w:t>
      </w:r>
      <w:bookmarkStart w:id="20828" w:name="_ETM_Q60_591990"/>
      <w:bookmarkEnd w:id="20828"/>
      <w:r>
        <w:rPr>
          <w:rtl/>
        </w:rPr>
        <w:t xml:space="preserve">מכבד </w:t>
      </w:r>
      <w:bookmarkStart w:id="20829" w:name="_ETM_Q60_592740"/>
      <w:bookmarkEnd w:id="20829"/>
      <w:r>
        <w:rPr>
          <w:rtl/>
        </w:rPr>
        <w:t xml:space="preserve">את </w:t>
      </w:r>
      <w:bookmarkStart w:id="20830" w:name="_ETM_Q60_592860"/>
      <w:bookmarkEnd w:id="20830"/>
      <w:r>
        <w:rPr>
          <w:rtl/>
        </w:rPr>
        <w:t xml:space="preserve">המוסד </w:t>
      </w:r>
      <w:bookmarkStart w:id="20831" w:name="_ETM_Q60_593279"/>
      <w:bookmarkEnd w:id="20831"/>
      <w:r>
        <w:rPr>
          <w:rtl/>
        </w:rPr>
        <w:t>הזה</w:t>
      </w:r>
      <w:r>
        <w:rPr>
          <w:rFonts w:hint="cs"/>
          <w:rtl/>
        </w:rPr>
        <w:t xml:space="preserve"> – –</w:t>
      </w:r>
    </w:p>
    <w:p w:rsidR="005F0F4F" w:rsidRDefault="005F0F4F" w:rsidP="005F0F4F">
      <w:pPr>
        <w:rPr>
          <w:rtl/>
        </w:rPr>
      </w:pPr>
    </w:p>
    <w:p w:rsidR="005F0F4F" w:rsidRDefault="005F0F4F" w:rsidP="005F0F4F">
      <w:pPr>
        <w:pStyle w:val="af6"/>
        <w:rPr>
          <w:rtl/>
        </w:rPr>
      </w:pPr>
      <w:bookmarkStart w:id="20832" w:name="ET_yor_6170_135"/>
      <w:r w:rsidRPr="00F43653">
        <w:rPr>
          <w:rStyle w:val="TagStyle"/>
          <w:rtl/>
        </w:rPr>
        <w:lastRenderedPageBreak/>
        <w:t xml:space="preserve"> &lt;&lt; יור &gt;&gt;</w:t>
      </w:r>
      <w:r w:rsidRPr="00357A51">
        <w:rPr>
          <w:rStyle w:val="TagStyle"/>
          <w:rtl/>
        </w:rPr>
        <w:t xml:space="preserve"> </w:t>
      </w:r>
      <w:r>
        <w:rPr>
          <w:rtl/>
        </w:rPr>
        <w:t>היו"ר יעקב מרגי:</w:t>
      </w:r>
      <w:r w:rsidRPr="00357A51">
        <w:rPr>
          <w:rStyle w:val="TagStyle"/>
          <w:rtl/>
        </w:rPr>
        <w:t xml:space="preserve"> </w:t>
      </w:r>
      <w:r w:rsidRPr="00F43653">
        <w:rPr>
          <w:rStyle w:val="TagStyle"/>
          <w:rtl/>
        </w:rPr>
        <w:t>&lt;&lt; יור &gt;&gt;</w:t>
      </w:r>
      <w:r>
        <w:rPr>
          <w:rtl/>
        </w:rPr>
        <w:t xml:space="preserve">   </w:t>
      </w:r>
      <w:bookmarkEnd w:id="20832"/>
    </w:p>
    <w:p w:rsidR="005F0F4F" w:rsidRDefault="005F0F4F" w:rsidP="005F0F4F">
      <w:pPr>
        <w:rPr>
          <w:rtl/>
          <w:lang w:eastAsia="he-IL"/>
        </w:rPr>
      </w:pPr>
    </w:p>
    <w:p w:rsidR="005F0F4F" w:rsidRDefault="005F0F4F" w:rsidP="005F0F4F">
      <w:pPr>
        <w:rPr>
          <w:rtl/>
          <w:lang w:eastAsia="he-IL"/>
        </w:rPr>
      </w:pPr>
      <w:bookmarkStart w:id="20833" w:name="_ETM_Q60_593000"/>
      <w:bookmarkEnd w:id="20833"/>
      <w:r>
        <w:rPr>
          <w:rFonts w:hint="cs"/>
          <w:rtl/>
          <w:lang w:eastAsia="he-IL"/>
        </w:rPr>
        <w:t>תודה.</w:t>
      </w:r>
    </w:p>
    <w:p w:rsidR="005F0F4F" w:rsidRDefault="005F0F4F" w:rsidP="005F0F4F">
      <w:pPr>
        <w:rPr>
          <w:rtl/>
          <w:lang w:eastAsia="he-IL"/>
        </w:rPr>
      </w:pPr>
    </w:p>
    <w:p w:rsidR="005F0F4F" w:rsidRDefault="005F0F4F" w:rsidP="005F0F4F">
      <w:pPr>
        <w:pStyle w:val="-"/>
        <w:rPr>
          <w:rtl/>
        </w:rPr>
      </w:pPr>
      <w:bookmarkStart w:id="20834" w:name="ET_speakercontinue_5602_136"/>
      <w:r w:rsidRPr="00F43653">
        <w:rPr>
          <w:rStyle w:val="TagStyle"/>
          <w:rtl/>
        </w:rPr>
        <w:t xml:space="preserve"> &lt;&lt; דובר_המשך &gt;&gt;</w:t>
      </w:r>
      <w:r w:rsidRPr="00357A51">
        <w:rPr>
          <w:rStyle w:val="TagStyle"/>
          <w:rtl/>
        </w:rPr>
        <w:t xml:space="preserve"> </w:t>
      </w:r>
      <w:r>
        <w:rPr>
          <w:rtl/>
        </w:rPr>
        <w:t>אלי כהן (הליכוד):</w:t>
      </w:r>
      <w:r w:rsidRPr="00357A51">
        <w:rPr>
          <w:rStyle w:val="TagStyle"/>
          <w:rtl/>
        </w:rPr>
        <w:t xml:space="preserve"> </w:t>
      </w:r>
      <w:r w:rsidRPr="00F43653">
        <w:rPr>
          <w:rStyle w:val="TagStyle"/>
          <w:rtl/>
        </w:rPr>
        <w:t>&lt;&lt; דובר_המשך &gt;&gt;</w:t>
      </w:r>
      <w:r>
        <w:rPr>
          <w:rtl/>
        </w:rPr>
        <w:t xml:space="preserve">   </w:t>
      </w:r>
      <w:bookmarkEnd w:id="20834"/>
    </w:p>
    <w:p w:rsidR="005F0F4F" w:rsidRDefault="005F0F4F" w:rsidP="005F0F4F">
      <w:pPr>
        <w:rPr>
          <w:rtl/>
          <w:lang w:eastAsia="he-IL"/>
        </w:rPr>
      </w:pPr>
    </w:p>
    <w:p w:rsidR="005F0F4F" w:rsidRDefault="005F0F4F" w:rsidP="005F0F4F">
      <w:pPr>
        <w:rPr>
          <w:rtl/>
        </w:rPr>
      </w:pPr>
      <w:bookmarkStart w:id="20835" w:name="_ETM_Q60_591000"/>
      <w:bookmarkStart w:id="20836" w:name="_ETM_Q60_594029"/>
      <w:bookmarkEnd w:id="20835"/>
      <w:bookmarkEnd w:id="20836"/>
      <w:r>
        <w:rPr>
          <w:rFonts w:hint="cs"/>
          <w:rtl/>
        </w:rPr>
        <w:t xml:space="preserve">– – </w:t>
      </w:r>
      <w:r>
        <w:rPr>
          <w:rtl/>
        </w:rPr>
        <w:t>בדרך</w:t>
      </w:r>
      <w:r>
        <w:rPr>
          <w:rFonts w:hint="cs"/>
          <w:rtl/>
        </w:rPr>
        <w:t>,</w:t>
      </w:r>
      <w:r>
        <w:rPr>
          <w:rtl/>
        </w:rPr>
        <w:t xml:space="preserve"> </w:t>
      </w:r>
      <w:bookmarkStart w:id="20837" w:name="_ETM_Q60_595040"/>
      <w:bookmarkEnd w:id="20837"/>
      <w:r>
        <w:rPr>
          <w:rtl/>
        </w:rPr>
        <w:t>ב</w:t>
      </w:r>
      <w:r>
        <w:rPr>
          <w:rFonts w:hint="cs"/>
          <w:rtl/>
        </w:rPr>
        <w:t>ה</w:t>
      </w:r>
      <w:r>
        <w:rPr>
          <w:rtl/>
        </w:rPr>
        <w:t>דר</w:t>
      </w:r>
      <w:r>
        <w:rPr>
          <w:rFonts w:hint="cs"/>
          <w:rtl/>
        </w:rPr>
        <w:t>.</w:t>
      </w:r>
      <w:r>
        <w:rPr>
          <w:rtl/>
        </w:rPr>
        <w:t xml:space="preserve"> </w:t>
      </w:r>
      <w:bookmarkStart w:id="20838" w:name="_ETM_Q60_596110"/>
      <w:bookmarkEnd w:id="20838"/>
      <w:r>
        <w:rPr>
          <w:rtl/>
        </w:rPr>
        <w:t>באמת</w:t>
      </w:r>
      <w:r>
        <w:rPr>
          <w:rFonts w:hint="cs"/>
          <w:rtl/>
        </w:rPr>
        <w:t>,</w:t>
      </w:r>
      <w:r>
        <w:rPr>
          <w:rtl/>
        </w:rPr>
        <w:t xml:space="preserve"> </w:t>
      </w:r>
      <w:bookmarkStart w:id="20839" w:name="_ETM_Q60_596470"/>
      <w:bookmarkEnd w:id="20839"/>
      <w:r>
        <w:rPr>
          <w:rtl/>
        </w:rPr>
        <w:t xml:space="preserve">זאת </w:t>
      </w:r>
      <w:bookmarkStart w:id="20840" w:name="_ETM_Q60_596770"/>
      <w:bookmarkEnd w:id="20840"/>
      <w:r>
        <w:rPr>
          <w:rtl/>
        </w:rPr>
        <w:t xml:space="preserve">הדרך </w:t>
      </w:r>
      <w:bookmarkStart w:id="20841" w:name="_ETM_Q60_597070"/>
      <w:bookmarkEnd w:id="20841"/>
      <w:r>
        <w:rPr>
          <w:rtl/>
        </w:rPr>
        <w:t xml:space="preserve">הממלכתית </w:t>
      </w:r>
      <w:bookmarkStart w:id="20842" w:name="_ETM_Q60_597670"/>
      <w:bookmarkEnd w:id="20842"/>
      <w:r>
        <w:rPr>
          <w:rtl/>
        </w:rPr>
        <w:t xml:space="preserve">שאנחנו </w:t>
      </w:r>
      <w:bookmarkStart w:id="20843" w:name="_ETM_Q60_598060"/>
      <w:bookmarkEnd w:id="20843"/>
      <w:r>
        <w:rPr>
          <w:rtl/>
        </w:rPr>
        <w:t>רגילים</w:t>
      </w:r>
      <w:r>
        <w:rPr>
          <w:rFonts w:hint="cs"/>
          <w:rtl/>
        </w:rPr>
        <w:t>.</w:t>
      </w:r>
      <w:r>
        <w:rPr>
          <w:rtl/>
        </w:rPr>
        <w:t xml:space="preserve"> </w:t>
      </w:r>
      <w:bookmarkStart w:id="20844" w:name="_ETM_Q60_598779"/>
      <w:bookmarkEnd w:id="20844"/>
      <w:r>
        <w:rPr>
          <w:rtl/>
        </w:rPr>
        <w:t xml:space="preserve">אני </w:t>
      </w:r>
      <w:bookmarkStart w:id="20845" w:name="_ETM_Q60_599139"/>
      <w:bookmarkEnd w:id="20845"/>
      <w:r>
        <w:rPr>
          <w:rtl/>
        </w:rPr>
        <w:t xml:space="preserve">באמת </w:t>
      </w:r>
      <w:bookmarkStart w:id="20846" w:name="_ETM_Q60_599560"/>
      <w:bookmarkEnd w:id="20846"/>
      <w:r>
        <w:rPr>
          <w:rtl/>
        </w:rPr>
        <w:t xml:space="preserve">גאה </w:t>
      </w:r>
      <w:bookmarkStart w:id="20847" w:name="_ETM_Q60_600189"/>
      <w:bookmarkEnd w:id="20847"/>
      <w:r>
        <w:rPr>
          <w:rtl/>
        </w:rPr>
        <w:t xml:space="preserve">שאחד </w:t>
      </w:r>
      <w:bookmarkStart w:id="20848" w:name="_ETM_Q60_600759"/>
      <w:bookmarkEnd w:id="20848"/>
      <w:r>
        <w:rPr>
          <w:rtl/>
        </w:rPr>
        <w:t xml:space="preserve">כמוך </w:t>
      </w:r>
      <w:bookmarkStart w:id="20849" w:name="_ETM_Q60_601589"/>
      <w:bookmarkEnd w:id="20849"/>
      <w:r>
        <w:rPr>
          <w:rtl/>
        </w:rPr>
        <w:t xml:space="preserve">יושב </w:t>
      </w:r>
      <w:bookmarkStart w:id="20850" w:name="_ETM_Q60_601950"/>
      <w:bookmarkEnd w:id="20850"/>
      <w:r>
        <w:rPr>
          <w:rtl/>
        </w:rPr>
        <w:t xml:space="preserve">על </w:t>
      </w:r>
      <w:bookmarkStart w:id="20851" w:name="_ETM_Q60_602039"/>
      <w:bookmarkEnd w:id="20851"/>
      <w:r>
        <w:rPr>
          <w:rtl/>
        </w:rPr>
        <w:t xml:space="preserve">תפקיד </w:t>
      </w:r>
      <w:bookmarkStart w:id="20852" w:name="_ETM_Q60_602399"/>
      <w:bookmarkEnd w:id="20852"/>
      <w:r>
        <w:rPr>
          <w:rtl/>
        </w:rPr>
        <w:t>היו"ר</w:t>
      </w:r>
      <w:r>
        <w:rPr>
          <w:rFonts w:hint="cs"/>
          <w:rtl/>
        </w:rPr>
        <w:t>,</w:t>
      </w:r>
      <w:r>
        <w:rPr>
          <w:rtl/>
        </w:rPr>
        <w:t xml:space="preserve"> </w:t>
      </w:r>
      <w:bookmarkStart w:id="20853" w:name="_ETM_Q60_602609"/>
      <w:bookmarkEnd w:id="20853"/>
      <w:r>
        <w:rPr>
          <w:rtl/>
        </w:rPr>
        <w:t>וא</w:t>
      </w:r>
      <w:r>
        <w:rPr>
          <w:rFonts w:hint="cs"/>
          <w:rtl/>
        </w:rPr>
        <w:t>ו</w:t>
      </w:r>
      <w:r>
        <w:rPr>
          <w:rtl/>
        </w:rPr>
        <w:t xml:space="preserve">מר </w:t>
      </w:r>
      <w:bookmarkStart w:id="20854" w:name="_ETM_Q60_602880"/>
      <w:bookmarkEnd w:id="20854"/>
      <w:r>
        <w:rPr>
          <w:rtl/>
        </w:rPr>
        <w:t xml:space="preserve">זאת </w:t>
      </w:r>
      <w:bookmarkStart w:id="20855" w:name="_ETM_Q60_603060"/>
      <w:bookmarkEnd w:id="20855"/>
      <w:r>
        <w:rPr>
          <w:rFonts w:hint="cs"/>
          <w:rtl/>
        </w:rPr>
        <w:t>בשמחה ובחפץ לב.</w:t>
      </w:r>
    </w:p>
    <w:p w:rsidR="005F0F4F" w:rsidRDefault="005F0F4F" w:rsidP="005F0F4F">
      <w:pPr>
        <w:rPr>
          <w:rtl/>
        </w:rPr>
      </w:pPr>
    </w:p>
    <w:p w:rsidR="005F0F4F" w:rsidRDefault="005F0F4F" w:rsidP="005F0F4F">
      <w:pPr>
        <w:pStyle w:val="af6"/>
        <w:rPr>
          <w:rtl/>
        </w:rPr>
      </w:pPr>
      <w:bookmarkStart w:id="20856" w:name="ET_yor_6170_137"/>
      <w:r w:rsidRPr="00F43653">
        <w:rPr>
          <w:rStyle w:val="TagStyle"/>
          <w:rtl/>
        </w:rPr>
        <w:t xml:space="preserve"> &lt;&lt; יור &gt;&gt;</w:t>
      </w:r>
      <w:r w:rsidRPr="00357A51">
        <w:rPr>
          <w:rStyle w:val="TagStyle"/>
          <w:rtl/>
        </w:rPr>
        <w:t xml:space="preserve"> </w:t>
      </w:r>
      <w:r>
        <w:rPr>
          <w:rtl/>
        </w:rPr>
        <w:t>היו"ר יעקב מרגי:</w:t>
      </w:r>
      <w:r w:rsidRPr="00357A51">
        <w:rPr>
          <w:rStyle w:val="TagStyle"/>
          <w:rtl/>
        </w:rPr>
        <w:t xml:space="preserve"> </w:t>
      </w:r>
      <w:r w:rsidRPr="00F43653">
        <w:rPr>
          <w:rStyle w:val="TagStyle"/>
          <w:rtl/>
        </w:rPr>
        <w:t>&lt;&lt; יור &gt;&gt;</w:t>
      </w:r>
      <w:r>
        <w:rPr>
          <w:rtl/>
        </w:rPr>
        <w:t xml:space="preserve">   </w:t>
      </w:r>
      <w:bookmarkEnd w:id="20856"/>
    </w:p>
    <w:p w:rsidR="005F0F4F" w:rsidRDefault="005F0F4F" w:rsidP="005F0F4F">
      <w:pPr>
        <w:rPr>
          <w:rtl/>
          <w:lang w:eastAsia="he-IL"/>
        </w:rPr>
      </w:pPr>
    </w:p>
    <w:p w:rsidR="005F0F4F" w:rsidRDefault="005F0F4F" w:rsidP="005F0F4F">
      <w:pPr>
        <w:rPr>
          <w:rtl/>
          <w:lang w:eastAsia="he-IL"/>
        </w:rPr>
      </w:pPr>
      <w:bookmarkStart w:id="20857" w:name="_ETM_Q60_601000"/>
      <w:bookmarkEnd w:id="20857"/>
      <w:r>
        <w:rPr>
          <w:rFonts w:hint="cs"/>
          <w:rtl/>
          <w:lang w:eastAsia="he-IL"/>
        </w:rPr>
        <w:t>תודה. תודה.</w:t>
      </w:r>
    </w:p>
    <w:p w:rsidR="005F0F4F" w:rsidRDefault="005F0F4F" w:rsidP="005F0F4F">
      <w:pPr>
        <w:rPr>
          <w:rtl/>
          <w:lang w:eastAsia="he-IL"/>
        </w:rPr>
      </w:pPr>
    </w:p>
    <w:p w:rsidR="005F0F4F" w:rsidRDefault="005F0F4F" w:rsidP="005F0F4F">
      <w:pPr>
        <w:pStyle w:val="af5"/>
        <w:rPr>
          <w:rtl/>
        </w:rPr>
      </w:pPr>
      <w:bookmarkStart w:id="20858" w:name="ET_interruption_5069_139"/>
      <w:r w:rsidRPr="00F43653">
        <w:rPr>
          <w:rStyle w:val="TagStyle"/>
          <w:rtl/>
        </w:rPr>
        <w:t xml:space="preserve"> &lt;&lt; קריאה &gt;&gt;</w:t>
      </w:r>
      <w:r w:rsidRPr="00357A51">
        <w:rPr>
          <w:rStyle w:val="TagStyle"/>
          <w:rtl/>
        </w:rPr>
        <w:t xml:space="preserve"> </w:t>
      </w:r>
      <w:r>
        <w:rPr>
          <w:rtl/>
        </w:rPr>
        <w:t>יעקב אשר (יהדות התורה):</w:t>
      </w:r>
      <w:r w:rsidRPr="00357A51">
        <w:rPr>
          <w:rStyle w:val="TagStyle"/>
          <w:rtl/>
        </w:rPr>
        <w:t xml:space="preserve"> </w:t>
      </w:r>
      <w:r w:rsidRPr="00F43653">
        <w:rPr>
          <w:rStyle w:val="TagStyle"/>
          <w:rtl/>
        </w:rPr>
        <w:t>&lt;&lt; קריאה &gt;&gt;</w:t>
      </w:r>
      <w:r>
        <w:rPr>
          <w:rtl/>
        </w:rPr>
        <w:t xml:space="preserve">   </w:t>
      </w:r>
      <w:bookmarkEnd w:id="20858"/>
    </w:p>
    <w:p w:rsidR="005F0F4F" w:rsidRDefault="005F0F4F" w:rsidP="005F0F4F">
      <w:pPr>
        <w:rPr>
          <w:rtl/>
          <w:lang w:eastAsia="he-IL"/>
        </w:rPr>
      </w:pPr>
    </w:p>
    <w:p w:rsidR="005F0F4F" w:rsidRPr="00357A51" w:rsidRDefault="005F0F4F" w:rsidP="005F0F4F">
      <w:pPr>
        <w:rPr>
          <w:rtl/>
          <w:lang w:eastAsia="he-IL"/>
        </w:rPr>
      </w:pPr>
      <w:r>
        <w:rPr>
          <w:rFonts w:hint="cs"/>
          <w:rtl/>
          <w:lang w:eastAsia="he-IL"/>
        </w:rPr>
        <w:t>בראבו, בראבו.</w:t>
      </w:r>
    </w:p>
    <w:p w:rsidR="005F0F4F" w:rsidRDefault="005F0F4F" w:rsidP="005F0F4F">
      <w:pPr>
        <w:rPr>
          <w:rtl/>
          <w:lang w:eastAsia="he-IL"/>
        </w:rPr>
      </w:pPr>
      <w:bookmarkStart w:id="20859" w:name="_ETM_Q60_604000"/>
      <w:bookmarkEnd w:id="20859"/>
    </w:p>
    <w:p w:rsidR="005F0F4F" w:rsidRDefault="005F0F4F" w:rsidP="005F0F4F">
      <w:pPr>
        <w:pStyle w:val="-"/>
        <w:rPr>
          <w:rtl/>
        </w:rPr>
      </w:pPr>
      <w:bookmarkStart w:id="20860" w:name="ET_speakercontinue_5602_138"/>
      <w:r w:rsidRPr="00F43653">
        <w:rPr>
          <w:rStyle w:val="TagStyle"/>
          <w:rtl/>
        </w:rPr>
        <w:t xml:space="preserve"> &lt;&lt; דובר_המשך &gt;&gt;</w:t>
      </w:r>
      <w:r w:rsidRPr="00357A51">
        <w:rPr>
          <w:rStyle w:val="TagStyle"/>
          <w:rtl/>
        </w:rPr>
        <w:t xml:space="preserve"> </w:t>
      </w:r>
      <w:r>
        <w:rPr>
          <w:rtl/>
        </w:rPr>
        <w:t>אלי כהן (הליכוד):</w:t>
      </w:r>
      <w:r w:rsidRPr="00357A51">
        <w:rPr>
          <w:rStyle w:val="TagStyle"/>
          <w:rtl/>
        </w:rPr>
        <w:t xml:space="preserve"> </w:t>
      </w:r>
      <w:r w:rsidRPr="00F43653">
        <w:rPr>
          <w:rStyle w:val="TagStyle"/>
          <w:rtl/>
        </w:rPr>
        <w:t>&lt;&lt; דובר_המשך &gt;&gt;</w:t>
      </w:r>
      <w:r>
        <w:rPr>
          <w:rtl/>
        </w:rPr>
        <w:t xml:space="preserve">   </w:t>
      </w:r>
      <w:bookmarkEnd w:id="20860"/>
    </w:p>
    <w:p w:rsidR="005F0F4F" w:rsidRDefault="005F0F4F" w:rsidP="005F0F4F">
      <w:pPr>
        <w:rPr>
          <w:rtl/>
          <w:lang w:eastAsia="he-IL"/>
        </w:rPr>
      </w:pPr>
    </w:p>
    <w:p w:rsidR="005F0F4F" w:rsidRDefault="005F0F4F" w:rsidP="00C622AC">
      <w:pPr>
        <w:rPr>
          <w:rtl/>
        </w:rPr>
      </w:pPr>
      <w:bookmarkStart w:id="20861" w:name="_ETM_Q60_605000"/>
      <w:bookmarkStart w:id="20862" w:name="_ETM_Q60_599000"/>
      <w:bookmarkStart w:id="20863" w:name="_ETM_Q60_603149"/>
      <w:bookmarkStart w:id="20864" w:name="_ETM_Q60_603329"/>
      <w:bookmarkStart w:id="20865" w:name="_ETM_Q60_603659"/>
      <w:bookmarkStart w:id="20866" w:name="_ETM_Q60_603810"/>
      <w:bookmarkStart w:id="20867" w:name="_ETM_Q60_603960"/>
      <w:bookmarkStart w:id="20868" w:name="_ETM_Q60_604439"/>
      <w:bookmarkStart w:id="20869" w:name="_ETM_Q60_605759"/>
      <w:bookmarkEnd w:id="20861"/>
      <w:bookmarkEnd w:id="20862"/>
      <w:bookmarkEnd w:id="20863"/>
      <w:bookmarkEnd w:id="20864"/>
      <w:bookmarkEnd w:id="20865"/>
      <w:bookmarkEnd w:id="20866"/>
      <w:bookmarkEnd w:id="20867"/>
      <w:bookmarkEnd w:id="20868"/>
      <w:bookmarkEnd w:id="20869"/>
      <w:r>
        <w:rPr>
          <w:rtl/>
        </w:rPr>
        <w:t xml:space="preserve">אדוני </w:t>
      </w:r>
      <w:bookmarkStart w:id="20870" w:name="_ETM_Q60_606209"/>
      <w:bookmarkEnd w:id="20870"/>
      <w:r>
        <w:rPr>
          <w:rtl/>
        </w:rPr>
        <w:t>היושב-ראש</w:t>
      </w:r>
      <w:r>
        <w:rPr>
          <w:rFonts w:hint="cs"/>
          <w:rtl/>
        </w:rPr>
        <w:t>,</w:t>
      </w:r>
      <w:r>
        <w:rPr>
          <w:rtl/>
        </w:rPr>
        <w:t xml:space="preserve"> </w:t>
      </w:r>
      <w:bookmarkStart w:id="20871" w:name="_ETM_Q60_606689"/>
      <w:bookmarkEnd w:id="20871"/>
      <w:r>
        <w:rPr>
          <w:rtl/>
        </w:rPr>
        <w:t xml:space="preserve">חבריי </w:t>
      </w:r>
      <w:bookmarkStart w:id="20872" w:name="_ETM_Q60_607049"/>
      <w:bookmarkEnd w:id="20872"/>
      <w:r>
        <w:rPr>
          <w:rtl/>
        </w:rPr>
        <w:t xml:space="preserve">חברי </w:t>
      </w:r>
      <w:bookmarkStart w:id="20873" w:name="_ETM_Q60_607349"/>
      <w:bookmarkEnd w:id="20873"/>
      <w:r>
        <w:rPr>
          <w:rtl/>
        </w:rPr>
        <w:t>הכנסת</w:t>
      </w:r>
      <w:r>
        <w:rPr>
          <w:rFonts w:hint="cs"/>
          <w:rtl/>
        </w:rPr>
        <w:t>,</w:t>
      </w:r>
      <w:r>
        <w:rPr>
          <w:rtl/>
        </w:rPr>
        <w:t xml:space="preserve"> </w:t>
      </w:r>
      <w:bookmarkStart w:id="20874" w:name="_ETM_Q60_609120"/>
      <w:bookmarkEnd w:id="20874"/>
      <w:r>
        <w:rPr>
          <w:rtl/>
        </w:rPr>
        <w:t xml:space="preserve">לפני </w:t>
      </w:r>
      <w:bookmarkStart w:id="20875" w:name="_ETM_Q60_609540"/>
      <w:bookmarkEnd w:id="20875"/>
      <w:r>
        <w:rPr>
          <w:rtl/>
        </w:rPr>
        <w:t>כשנה</w:t>
      </w:r>
      <w:r>
        <w:rPr>
          <w:rFonts w:hint="cs"/>
          <w:rtl/>
        </w:rPr>
        <w:t>,</w:t>
      </w:r>
      <w:r>
        <w:rPr>
          <w:rtl/>
        </w:rPr>
        <w:t xml:space="preserve"> </w:t>
      </w:r>
      <w:bookmarkStart w:id="20876" w:name="_ETM_Q60_611159"/>
      <w:bookmarkEnd w:id="20876"/>
      <w:r>
        <w:rPr>
          <w:rtl/>
        </w:rPr>
        <w:t xml:space="preserve">במסגרת </w:t>
      </w:r>
      <w:bookmarkStart w:id="20877" w:name="_ETM_Q60_611939"/>
      <w:bookmarkEnd w:id="20877"/>
      <w:r>
        <w:rPr>
          <w:rtl/>
        </w:rPr>
        <w:t xml:space="preserve">תפקידי </w:t>
      </w:r>
      <w:bookmarkStart w:id="20878" w:name="_ETM_Q60_612510"/>
      <w:bookmarkEnd w:id="20878"/>
      <w:r>
        <w:rPr>
          <w:rtl/>
        </w:rPr>
        <w:t xml:space="preserve">כשר </w:t>
      </w:r>
      <w:bookmarkStart w:id="20879" w:name="_ETM_Q60_613439"/>
      <w:bookmarkEnd w:id="20879"/>
      <w:r>
        <w:rPr>
          <w:rtl/>
        </w:rPr>
        <w:t>המודיעין</w:t>
      </w:r>
      <w:r>
        <w:rPr>
          <w:rFonts w:hint="cs"/>
          <w:rtl/>
        </w:rPr>
        <w:t>,</w:t>
      </w:r>
      <w:r>
        <w:rPr>
          <w:rtl/>
        </w:rPr>
        <w:t xml:space="preserve"> </w:t>
      </w:r>
      <w:bookmarkStart w:id="20880" w:name="_ETM_Q60_615099"/>
      <w:bookmarkEnd w:id="20880"/>
      <w:r>
        <w:rPr>
          <w:rtl/>
        </w:rPr>
        <w:t xml:space="preserve">קיבלתי </w:t>
      </w:r>
      <w:bookmarkStart w:id="20881" w:name="_ETM_Q60_616329"/>
      <w:bookmarkEnd w:id="20881"/>
      <w:r>
        <w:rPr>
          <w:rtl/>
        </w:rPr>
        <w:t xml:space="preserve">טלפון </w:t>
      </w:r>
      <w:bookmarkStart w:id="20882" w:name="_ETM_Q60_617360"/>
      <w:bookmarkEnd w:id="20882"/>
      <w:r>
        <w:rPr>
          <w:rtl/>
        </w:rPr>
        <w:t xml:space="preserve">להגיע </w:t>
      </w:r>
      <w:bookmarkStart w:id="20883" w:name="_ETM_Q60_619359"/>
      <w:bookmarkEnd w:id="20883"/>
      <w:r>
        <w:rPr>
          <w:rtl/>
        </w:rPr>
        <w:t xml:space="preserve">לבקר </w:t>
      </w:r>
      <w:bookmarkStart w:id="20884" w:name="_ETM_Q60_620319"/>
      <w:bookmarkEnd w:id="20884"/>
      <w:r>
        <w:rPr>
          <w:rtl/>
        </w:rPr>
        <w:t xml:space="preserve">את </w:t>
      </w:r>
      <w:bookmarkStart w:id="20885" w:name="_ETM_Q60_620829"/>
      <w:bookmarkEnd w:id="20885"/>
      <w:r>
        <w:rPr>
          <w:rtl/>
        </w:rPr>
        <w:t xml:space="preserve">אביחי </w:t>
      </w:r>
      <w:bookmarkStart w:id="20886" w:name="_ETM_Q60_621400"/>
      <w:bookmarkEnd w:id="20886"/>
      <w:r>
        <w:rPr>
          <w:rtl/>
        </w:rPr>
        <w:t>בוארון</w:t>
      </w:r>
      <w:r>
        <w:rPr>
          <w:rFonts w:hint="cs"/>
          <w:rtl/>
        </w:rPr>
        <w:t>.</w:t>
      </w:r>
      <w:r>
        <w:rPr>
          <w:rtl/>
        </w:rPr>
        <w:t xml:space="preserve"> </w:t>
      </w:r>
      <w:bookmarkStart w:id="20887" w:name="_ETM_Q60_622950"/>
      <w:bookmarkEnd w:id="20887"/>
      <w:r>
        <w:rPr>
          <w:rtl/>
        </w:rPr>
        <w:t>אביחי</w:t>
      </w:r>
      <w:r>
        <w:rPr>
          <w:rFonts w:hint="cs"/>
          <w:rtl/>
        </w:rPr>
        <w:t>,</w:t>
      </w:r>
      <w:r>
        <w:rPr>
          <w:rtl/>
        </w:rPr>
        <w:t xml:space="preserve"> </w:t>
      </w:r>
      <w:bookmarkStart w:id="20888" w:name="_ETM_Q60_624290"/>
      <w:bookmarkEnd w:id="20888"/>
      <w:r>
        <w:rPr>
          <w:rtl/>
        </w:rPr>
        <w:t xml:space="preserve">מפונה </w:t>
      </w:r>
      <w:bookmarkStart w:id="20889" w:name="_ETM_Q60_624889"/>
      <w:bookmarkEnd w:id="20889"/>
      <w:r>
        <w:rPr>
          <w:rtl/>
        </w:rPr>
        <w:t xml:space="preserve">מעמונה </w:t>
      </w:r>
      <w:bookmarkStart w:id="20890" w:name="_ETM_Q60_625730"/>
      <w:bookmarkEnd w:id="20890"/>
      <w:r>
        <w:rPr>
          <w:rtl/>
        </w:rPr>
        <w:t xml:space="preserve">שגר </w:t>
      </w:r>
      <w:bookmarkStart w:id="20891" w:name="_ETM_Q60_626209"/>
      <w:bookmarkEnd w:id="20891"/>
      <w:r>
        <w:rPr>
          <w:rtl/>
        </w:rPr>
        <w:t xml:space="preserve">היום </w:t>
      </w:r>
      <w:bookmarkStart w:id="20892" w:name="_ETM_Q60_626510"/>
      <w:bookmarkEnd w:id="20892"/>
      <w:r>
        <w:rPr>
          <w:rtl/>
        </w:rPr>
        <w:t>ב</w:t>
      </w:r>
      <w:bookmarkStart w:id="20893" w:name="_ETM_Q60_626659"/>
      <w:bookmarkEnd w:id="20893"/>
      <w:r>
        <w:rPr>
          <w:rtl/>
        </w:rPr>
        <w:t>עמיחי</w:t>
      </w:r>
      <w:r>
        <w:rPr>
          <w:rFonts w:hint="cs"/>
          <w:rtl/>
        </w:rPr>
        <w:t xml:space="preserve"> –</w:t>
      </w:r>
      <w:r>
        <w:rPr>
          <w:rtl/>
        </w:rPr>
        <w:t xml:space="preserve"> </w:t>
      </w:r>
      <w:bookmarkStart w:id="20894" w:name="_ETM_Q60_628200"/>
      <w:bookmarkEnd w:id="20894"/>
      <w:r>
        <w:rPr>
          <w:rtl/>
        </w:rPr>
        <w:t xml:space="preserve">אני </w:t>
      </w:r>
      <w:bookmarkStart w:id="20895" w:name="_ETM_Q60_628350"/>
      <w:bookmarkEnd w:id="20895"/>
      <w:r>
        <w:rPr>
          <w:rtl/>
        </w:rPr>
        <w:t xml:space="preserve">מכיר </w:t>
      </w:r>
      <w:bookmarkStart w:id="20896" w:name="_ETM_Q60_628620"/>
      <w:bookmarkEnd w:id="20896"/>
      <w:r>
        <w:rPr>
          <w:rtl/>
        </w:rPr>
        <w:t xml:space="preserve">אותו </w:t>
      </w:r>
      <w:bookmarkStart w:id="20897" w:name="_ETM_Q60_628860"/>
      <w:bookmarkEnd w:id="20897"/>
      <w:r>
        <w:rPr>
          <w:rtl/>
        </w:rPr>
        <w:t xml:space="preserve">לא </w:t>
      </w:r>
      <w:bookmarkStart w:id="20898" w:name="_ETM_Q60_629010"/>
      <w:bookmarkEnd w:id="20898"/>
      <w:r>
        <w:rPr>
          <w:rtl/>
        </w:rPr>
        <w:t xml:space="preserve">מעט </w:t>
      </w:r>
      <w:bookmarkStart w:id="20899" w:name="_ETM_Q60_629250"/>
      <w:bookmarkEnd w:id="20899"/>
      <w:r>
        <w:rPr>
          <w:rtl/>
        </w:rPr>
        <w:t xml:space="preserve">זמן </w:t>
      </w:r>
      <w:bookmarkStart w:id="20900" w:name="_ETM_Q60_629670"/>
      <w:bookmarkEnd w:id="20900"/>
      <w:r>
        <w:rPr>
          <w:rFonts w:hint="cs"/>
          <w:rtl/>
        </w:rPr>
        <w:t xml:space="preserve">– </w:t>
      </w:r>
      <w:r>
        <w:rPr>
          <w:rtl/>
        </w:rPr>
        <w:t xml:space="preserve">והוא </w:t>
      </w:r>
      <w:bookmarkStart w:id="20901" w:name="_ETM_Q60_629850"/>
      <w:bookmarkEnd w:id="20901"/>
      <w:r>
        <w:rPr>
          <w:rtl/>
        </w:rPr>
        <w:t xml:space="preserve">מספר </w:t>
      </w:r>
      <w:bookmarkStart w:id="20902" w:name="_ETM_Q60_630510"/>
      <w:bookmarkEnd w:id="20902"/>
      <w:r>
        <w:rPr>
          <w:rtl/>
        </w:rPr>
        <w:t xml:space="preserve">לי </w:t>
      </w:r>
      <w:bookmarkStart w:id="20903" w:name="_ETM_Q60_631360"/>
      <w:bookmarkEnd w:id="20903"/>
      <w:r>
        <w:rPr>
          <w:rtl/>
        </w:rPr>
        <w:t xml:space="preserve">על </w:t>
      </w:r>
      <w:bookmarkStart w:id="20904" w:name="_ETM_Q60_631540"/>
      <w:bookmarkEnd w:id="20904"/>
      <w:r>
        <w:rPr>
          <w:rtl/>
        </w:rPr>
        <w:t xml:space="preserve">ההשתלטות </w:t>
      </w:r>
      <w:bookmarkStart w:id="20905" w:name="_ETM_Q60_632409"/>
      <w:bookmarkEnd w:id="20905"/>
      <w:r>
        <w:rPr>
          <w:rtl/>
        </w:rPr>
        <w:t xml:space="preserve">העוינת </w:t>
      </w:r>
      <w:bookmarkStart w:id="20906" w:name="_ETM_Q60_633760"/>
      <w:bookmarkEnd w:id="20906"/>
      <w:r>
        <w:rPr>
          <w:rtl/>
        </w:rPr>
        <w:t xml:space="preserve">שהולכת </w:t>
      </w:r>
      <w:bookmarkStart w:id="20907" w:name="_ETM_Q60_634510"/>
      <w:bookmarkEnd w:id="20907"/>
      <w:r>
        <w:rPr>
          <w:rtl/>
        </w:rPr>
        <w:t xml:space="preserve">ומתרקמת </w:t>
      </w:r>
      <w:bookmarkStart w:id="20908" w:name="_ETM_Q60_635810"/>
      <w:bookmarkEnd w:id="20908"/>
      <w:r>
        <w:rPr>
          <w:rtl/>
        </w:rPr>
        <w:t xml:space="preserve">על </w:t>
      </w:r>
      <w:bookmarkStart w:id="20909" w:name="_ETM_Q60_636170"/>
      <w:bookmarkEnd w:id="20909"/>
      <w:r>
        <w:rPr>
          <w:rtl/>
        </w:rPr>
        <w:t xml:space="preserve">השטחים </w:t>
      </w:r>
      <w:bookmarkStart w:id="20910" w:name="_ETM_Q60_636770"/>
      <w:bookmarkEnd w:id="20910"/>
      <w:r>
        <w:rPr>
          <w:rtl/>
        </w:rPr>
        <w:t xml:space="preserve">ביהודה </w:t>
      </w:r>
      <w:bookmarkStart w:id="20911" w:name="_ETM_Q60_637190"/>
      <w:bookmarkEnd w:id="20911"/>
      <w:r>
        <w:rPr>
          <w:rtl/>
        </w:rPr>
        <w:t xml:space="preserve">ושומרון </w:t>
      </w:r>
      <w:bookmarkStart w:id="20912" w:name="_ETM_Q60_637790"/>
      <w:bookmarkEnd w:id="20912"/>
      <w:r>
        <w:rPr>
          <w:rtl/>
        </w:rPr>
        <w:t>בכלל</w:t>
      </w:r>
      <w:r>
        <w:rPr>
          <w:rFonts w:hint="cs"/>
          <w:rtl/>
        </w:rPr>
        <w:t>,</w:t>
      </w:r>
      <w:r>
        <w:rPr>
          <w:rtl/>
        </w:rPr>
        <w:t xml:space="preserve"> </w:t>
      </w:r>
      <w:bookmarkStart w:id="20913" w:name="_ETM_Q60_638810"/>
      <w:bookmarkEnd w:id="20913"/>
      <w:r>
        <w:rPr>
          <w:rtl/>
        </w:rPr>
        <w:t>ע</w:t>
      </w:r>
      <w:r>
        <w:rPr>
          <w:rFonts w:hint="cs"/>
          <w:rtl/>
        </w:rPr>
        <w:t xml:space="preserve">ל </w:t>
      </w:r>
      <w:r>
        <w:rPr>
          <w:rtl/>
        </w:rPr>
        <w:t>י</w:t>
      </w:r>
      <w:r>
        <w:rPr>
          <w:rFonts w:hint="cs"/>
          <w:rtl/>
        </w:rPr>
        <w:t>די</w:t>
      </w:r>
      <w:r>
        <w:rPr>
          <w:rtl/>
        </w:rPr>
        <w:t xml:space="preserve"> </w:t>
      </w:r>
      <w:bookmarkStart w:id="20914" w:name="_ETM_Q60_639230"/>
      <w:bookmarkEnd w:id="20914"/>
      <w:r>
        <w:rPr>
          <w:rtl/>
        </w:rPr>
        <w:t>פלסטינים</w:t>
      </w:r>
      <w:r>
        <w:rPr>
          <w:rFonts w:hint="cs"/>
          <w:rtl/>
        </w:rPr>
        <w:t>,</w:t>
      </w:r>
      <w:r>
        <w:rPr>
          <w:rtl/>
        </w:rPr>
        <w:t xml:space="preserve"> </w:t>
      </w:r>
      <w:bookmarkStart w:id="20915" w:name="_ETM_Q60_640400"/>
      <w:bookmarkEnd w:id="20915"/>
      <w:r>
        <w:rPr>
          <w:rtl/>
        </w:rPr>
        <w:t xml:space="preserve">מתוך </w:t>
      </w:r>
      <w:bookmarkStart w:id="20916" w:name="_ETM_Q60_640880"/>
      <w:bookmarkEnd w:id="20916"/>
      <w:r>
        <w:rPr>
          <w:rtl/>
        </w:rPr>
        <w:t xml:space="preserve">מטרה </w:t>
      </w:r>
      <w:bookmarkStart w:id="20917" w:name="_ETM_Q60_641390"/>
      <w:bookmarkEnd w:id="20917"/>
      <w:r>
        <w:rPr>
          <w:rtl/>
        </w:rPr>
        <w:t xml:space="preserve">לבוא </w:t>
      </w:r>
      <w:bookmarkStart w:id="20918" w:name="_ETM_Q60_641660"/>
      <w:bookmarkEnd w:id="20918"/>
      <w:r>
        <w:rPr>
          <w:rtl/>
        </w:rPr>
        <w:t xml:space="preserve">ולקבוע </w:t>
      </w:r>
      <w:bookmarkStart w:id="20919" w:name="_ETM_Q60_642290"/>
      <w:bookmarkEnd w:id="20919"/>
      <w:r>
        <w:rPr>
          <w:rtl/>
        </w:rPr>
        <w:t xml:space="preserve">עובדות </w:t>
      </w:r>
      <w:bookmarkStart w:id="20920" w:name="_ETM_Q60_642620"/>
      <w:bookmarkEnd w:id="20920"/>
      <w:r>
        <w:rPr>
          <w:rtl/>
        </w:rPr>
        <w:t>בשטח</w:t>
      </w:r>
      <w:r>
        <w:rPr>
          <w:rFonts w:hint="cs"/>
          <w:rtl/>
        </w:rPr>
        <w:t>.</w:t>
      </w:r>
      <w:bookmarkStart w:id="20921" w:name="_ETM_Q60_644000"/>
      <w:bookmarkStart w:id="20922" w:name="_ETM_Q60_645000"/>
      <w:bookmarkStart w:id="20923" w:name="_ETM_Q60_643790"/>
      <w:bookmarkEnd w:id="20921"/>
      <w:bookmarkEnd w:id="20922"/>
      <w:bookmarkEnd w:id="20923"/>
      <w:r w:rsidR="00C622AC">
        <w:rPr>
          <w:rFonts w:hint="cs"/>
          <w:rtl/>
        </w:rPr>
        <w:t xml:space="preserve"> </w:t>
      </w:r>
      <w:r>
        <w:rPr>
          <w:rtl/>
        </w:rPr>
        <w:t xml:space="preserve">כמובן </w:t>
      </w:r>
      <w:bookmarkStart w:id="20924" w:name="_ETM_Q60_644420"/>
      <w:bookmarkEnd w:id="20924"/>
      <w:r>
        <w:rPr>
          <w:rtl/>
        </w:rPr>
        <w:t xml:space="preserve">שאמרתי </w:t>
      </w:r>
      <w:bookmarkStart w:id="20925" w:name="_ETM_Q60_645260"/>
      <w:bookmarkEnd w:id="20925"/>
      <w:r>
        <w:rPr>
          <w:rtl/>
        </w:rPr>
        <w:t xml:space="preserve">שאין </w:t>
      </w:r>
      <w:bookmarkStart w:id="20926" w:name="_ETM_Q60_645680"/>
      <w:bookmarkStart w:id="20927" w:name="_ETM_Q60_645770"/>
      <w:bookmarkEnd w:id="20926"/>
      <w:bookmarkEnd w:id="20927"/>
      <w:r>
        <w:rPr>
          <w:rtl/>
        </w:rPr>
        <w:t xml:space="preserve">טוב </w:t>
      </w:r>
      <w:bookmarkStart w:id="20928" w:name="_ETM_Q60_646040"/>
      <w:bookmarkEnd w:id="20928"/>
      <w:r>
        <w:rPr>
          <w:rtl/>
        </w:rPr>
        <w:t xml:space="preserve">ממראה </w:t>
      </w:r>
      <w:bookmarkStart w:id="20929" w:name="_ETM_Q60_646430"/>
      <w:bookmarkEnd w:id="20929"/>
      <w:r>
        <w:rPr>
          <w:rtl/>
        </w:rPr>
        <w:t>עיניים</w:t>
      </w:r>
      <w:r>
        <w:rPr>
          <w:rFonts w:hint="cs"/>
          <w:rtl/>
        </w:rPr>
        <w:t>.</w:t>
      </w:r>
      <w:r>
        <w:rPr>
          <w:rtl/>
        </w:rPr>
        <w:t xml:space="preserve"> </w:t>
      </w:r>
      <w:bookmarkStart w:id="20930" w:name="_ETM_Q60_647620"/>
      <w:bookmarkEnd w:id="20930"/>
      <w:r>
        <w:rPr>
          <w:rtl/>
        </w:rPr>
        <w:t xml:space="preserve">הגענו </w:t>
      </w:r>
      <w:bookmarkStart w:id="20931" w:name="_ETM_Q60_648069"/>
      <w:bookmarkEnd w:id="20931"/>
      <w:r>
        <w:rPr>
          <w:rtl/>
        </w:rPr>
        <w:t xml:space="preserve">יחד </w:t>
      </w:r>
      <w:bookmarkStart w:id="20932" w:name="_ETM_Q60_648950"/>
      <w:bookmarkEnd w:id="20932"/>
      <w:r>
        <w:rPr>
          <w:rtl/>
        </w:rPr>
        <w:t xml:space="preserve">וראינו </w:t>
      </w:r>
      <w:bookmarkStart w:id="20933" w:name="_ETM_Q60_649579"/>
      <w:bookmarkEnd w:id="20933"/>
      <w:r>
        <w:rPr>
          <w:rtl/>
        </w:rPr>
        <w:t xml:space="preserve">באמת </w:t>
      </w:r>
      <w:bookmarkStart w:id="20934" w:name="_ETM_Q60_650930"/>
      <w:bookmarkEnd w:id="20934"/>
      <w:r>
        <w:rPr>
          <w:rtl/>
        </w:rPr>
        <w:t xml:space="preserve">בשטח </w:t>
      </w:r>
      <w:bookmarkStart w:id="20935" w:name="_ETM_Q60_651560"/>
      <w:bookmarkEnd w:id="20935"/>
      <w:r>
        <w:rPr>
          <w:rtl/>
        </w:rPr>
        <w:t xml:space="preserve">עצמו </w:t>
      </w:r>
      <w:bookmarkStart w:id="20936" w:name="_ETM_Q60_652550"/>
      <w:bookmarkEnd w:id="20936"/>
      <w:r>
        <w:rPr>
          <w:rtl/>
        </w:rPr>
        <w:t xml:space="preserve">את </w:t>
      </w:r>
      <w:bookmarkStart w:id="20937" w:name="_ETM_Q60_652760"/>
      <w:bookmarkEnd w:id="20937"/>
      <w:r>
        <w:rPr>
          <w:rtl/>
        </w:rPr>
        <w:t xml:space="preserve">כל </w:t>
      </w:r>
      <w:bookmarkStart w:id="20938" w:name="_ETM_Q60_653060"/>
      <w:bookmarkEnd w:id="20938"/>
      <w:r>
        <w:rPr>
          <w:rtl/>
        </w:rPr>
        <w:t xml:space="preserve">אותן </w:t>
      </w:r>
      <w:bookmarkStart w:id="20939" w:name="_ETM_Q60_653420"/>
      <w:bookmarkEnd w:id="20939"/>
      <w:r>
        <w:rPr>
          <w:rtl/>
        </w:rPr>
        <w:t xml:space="preserve">פעולות </w:t>
      </w:r>
      <w:bookmarkStart w:id="20940" w:name="_ETM_Q60_654420"/>
      <w:bookmarkEnd w:id="20940"/>
      <w:r>
        <w:rPr>
          <w:rtl/>
        </w:rPr>
        <w:t xml:space="preserve">שמבוצעות </w:t>
      </w:r>
      <w:bookmarkStart w:id="20941" w:name="_ETM_Q60_655870"/>
      <w:bookmarkEnd w:id="20941"/>
      <w:r>
        <w:rPr>
          <w:rtl/>
        </w:rPr>
        <w:t xml:space="preserve">מתוך </w:t>
      </w:r>
      <w:bookmarkStart w:id="20942" w:name="_ETM_Q60_656380"/>
      <w:bookmarkEnd w:id="20942"/>
      <w:r>
        <w:rPr>
          <w:rtl/>
        </w:rPr>
        <w:t>מטרה</w:t>
      </w:r>
      <w:r>
        <w:rPr>
          <w:rFonts w:hint="cs"/>
          <w:rtl/>
        </w:rPr>
        <w:t xml:space="preserve"> אחת, </w:t>
      </w:r>
      <w:bookmarkStart w:id="20943" w:name="_ETM_Q60_657000"/>
      <w:bookmarkStart w:id="20944" w:name="_ETM_Q60_657220"/>
      <w:bookmarkStart w:id="20945" w:name="_ETM_Q60_658290"/>
      <w:bookmarkEnd w:id="20943"/>
      <w:bookmarkEnd w:id="20944"/>
      <w:bookmarkEnd w:id="20945"/>
      <w:r>
        <w:rPr>
          <w:rtl/>
        </w:rPr>
        <w:t xml:space="preserve">לבוא </w:t>
      </w:r>
      <w:bookmarkStart w:id="20946" w:name="_ETM_Q60_658680"/>
      <w:bookmarkEnd w:id="20946"/>
      <w:r>
        <w:rPr>
          <w:rtl/>
        </w:rPr>
        <w:t xml:space="preserve">ולקבוע </w:t>
      </w:r>
      <w:bookmarkStart w:id="20947" w:name="_ETM_Q60_659790"/>
      <w:bookmarkEnd w:id="20947"/>
      <w:r>
        <w:rPr>
          <w:rtl/>
        </w:rPr>
        <w:t xml:space="preserve">עובדות </w:t>
      </w:r>
      <w:bookmarkStart w:id="20948" w:name="_ETM_Q60_661100"/>
      <w:bookmarkEnd w:id="20948"/>
      <w:r>
        <w:rPr>
          <w:rtl/>
        </w:rPr>
        <w:t>ש</w:t>
      </w:r>
      <w:bookmarkStart w:id="20949" w:name="_ETM_Q60_661520"/>
      <w:bookmarkEnd w:id="20949"/>
      <w:r>
        <w:rPr>
          <w:rtl/>
        </w:rPr>
        <w:t xml:space="preserve">יפגעו </w:t>
      </w:r>
      <w:bookmarkStart w:id="20950" w:name="_ETM_Q60_662330"/>
      <w:bookmarkEnd w:id="20950"/>
      <w:r>
        <w:rPr>
          <w:rtl/>
        </w:rPr>
        <w:t xml:space="preserve">במדינת </w:t>
      </w:r>
      <w:bookmarkStart w:id="20951" w:name="_ETM_Q60_663050"/>
      <w:bookmarkEnd w:id="20951"/>
      <w:r>
        <w:rPr>
          <w:rtl/>
        </w:rPr>
        <w:t xml:space="preserve">ישראל </w:t>
      </w:r>
      <w:bookmarkStart w:id="20952" w:name="_ETM_Q60_664070"/>
      <w:bookmarkEnd w:id="20952"/>
      <w:r>
        <w:rPr>
          <w:rtl/>
        </w:rPr>
        <w:t xml:space="preserve">ולמעשה </w:t>
      </w:r>
      <w:bookmarkStart w:id="20953" w:name="_ETM_Q60_664730"/>
      <w:bookmarkEnd w:id="20953"/>
      <w:r>
        <w:rPr>
          <w:rtl/>
        </w:rPr>
        <w:t xml:space="preserve">ליצור </w:t>
      </w:r>
      <w:bookmarkStart w:id="20954" w:name="_ETM_Q60_665860"/>
      <w:bookmarkEnd w:id="20954"/>
      <w:r>
        <w:rPr>
          <w:rtl/>
        </w:rPr>
        <w:t xml:space="preserve">מדינה בתוך </w:t>
      </w:r>
      <w:bookmarkStart w:id="20955" w:name="_ETM_Q60_667420"/>
      <w:bookmarkEnd w:id="20955"/>
      <w:r>
        <w:rPr>
          <w:rtl/>
        </w:rPr>
        <w:t>מדינה</w:t>
      </w:r>
      <w:r>
        <w:rPr>
          <w:rFonts w:hint="cs"/>
          <w:rtl/>
        </w:rPr>
        <w:t>.</w:t>
      </w:r>
      <w:bookmarkStart w:id="20956" w:name="_ETM_Q60_667000"/>
      <w:bookmarkStart w:id="20957" w:name="_ETM_Q60_668520"/>
      <w:bookmarkEnd w:id="20956"/>
      <w:bookmarkEnd w:id="20957"/>
      <w:r w:rsidR="00C622AC">
        <w:rPr>
          <w:rFonts w:hint="cs"/>
          <w:rtl/>
        </w:rPr>
        <w:t xml:space="preserve"> </w:t>
      </w:r>
      <w:r>
        <w:rPr>
          <w:rtl/>
        </w:rPr>
        <w:t xml:space="preserve">כתבנו </w:t>
      </w:r>
      <w:bookmarkStart w:id="20958" w:name="_ETM_Q60_669030"/>
      <w:bookmarkEnd w:id="20958"/>
      <w:r>
        <w:rPr>
          <w:rtl/>
        </w:rPr>
        <w:t xml:space="preserve">דוח </w:t>
      </w:r>
      <w:bookmarkStart w:id="20959" w:name="_ETM_Q60_670320"/>
      <w:bookmarkEnd w:id="20959"/>
      <w:r>
        <w:rPr>
          <w:rtl/>
        </w:rPr>
        <w:t>ע</w:t>
      </w:r>
      <w:r>
        <w:rPr>
          <w:rFonts w:hint="cs"/>
          <w:rtl/>
        </w:rPr>
        <w:t xml:space="preserve">ל </w:t>
      </w:r>
      <w:r>
        <w:rPr>
          <w:rtl/>
        </w:rPr>
        <w:t>י</w:t>
      </w:r>
      <w:r>
        <w:rPr>
          <w:rFonts w:hint="cs"/>
          <w:rtl/>
        </w:rPr>
        <w:t>די</w:t>
      </w:r>
      <w:r>
        <w:rPr>
          <w:rtl/>
        </w:rPr>
        <w:t xml:space="preserve"> </w:t>
      </w:r>
      <w:bookmarkStart w:id="20960" w:name="_ETM_Q60_670950"/>
      <w:bookmarkEnd w:id="20960"/>
      <w:r>
        <w:rPr>
          <w:rtl/>
        </w:rPr>
        <w:t xml:space="preserve">מיטב </w:t>
      </w:r>
      <w:bookmarkStart w:id="20961" w:name="_ETM_Q60_672599"/>
      <w:bookmarkEnd w:id="20961"/>
      <w:r>
        <w:rPr>
          <w:rtl/>
        </w:rPr>
        <w:t xml:space="preserve">המומחים </w:t>
      </w:r>
      <w:bookmarkStart w:id="20962" w:name="_ETM_Q60_673769"/>
      <w:bookmarkEnd w:id="20962"/>
      <w:r>
        <w:rPr>
          <w:rtl/>
        </w:rPr>
        <w:t xml:space="preserve">של </w:t>
      </w:r>
      <w:bookmarkStart w:id="20963" w:name="_ETM_Q60_674010"/>
      <w:bookmarkEnd w:id="20963"/>
      <w:r>
        <w:rPr>
          <w:rtl/>
        </w:rPr>
        <w:t xml:space="preserve">משרד </w:t>
      </w:r>
      <w:bookmarkStart w:id="20964" w:name="_ETM_Q60_674400"/>
      <w:bookmarkEnd w:id="20964"/>
      <w:r>
        <w:rPr>
          <w:rtl/>
        </w:rPr>
        <w:t>המודיעין</w:t>
      </w:r>
      <w:r>
        <w:rPr>
          <w:rFonts w:hint="cs"/>
          <w:rtl/>
        </w:rPr>
        <w:t>,</w:t>
      </w:r>
      <w:r>
        <w:rPr>
          <w:rtl/>
        </w:rPr>
        <w:t xml:space="preserve"> </w:t>
      </w:r>
      <w:bookmarkStart w:id="20965" w:name="_ETM_Q60_675570"/>
      <w:bookmarkEnd w:id="20965"/>
      <w:r>
        <w:rPr>
          <w:rtl/>
        </w:rPr>
        <w:t xml:space="preserve">עם </w:t>
      </w:r>
      <w:bookmarkStart w:id="20966" w:name="_ETM_Q60_675780"/>
      <w:bookmarkEnd w:id="20966"/>
      <w:r>
        <w:rPr>
          <w:rtl/>
        </w:rPr>
        <w:t xml:space="preserve">גורמים </w:t>
      </w:r>
      <w:bookmarkStart w:id="20967" w:name="_ETM_Q60_676290"/>
      <w:bookmarkEnd w:id="20967"/>
      <w:r>
        <w:rPr>
          <w:rtl/>
        </w:rPr>
        <w:t>שונים</w:t>
      </w:r>
      <w:r>
        <w:rPr>
          <w:rFonts w:hint="cs"/>
          <w:rtl/>
        </w:rPr>
        <w:t>,</w:t>
      </w:r>
      <w:r>
        <w:rPr>
          <w:rtl/>
        </w:rPr>
        <w:t xml:space="preserve"> </w:t>
      </w:r>
      <w:bookmarkStart w:id="20968" w:name="_ETM_Q60_677269"/>
      <w:bookmarkEnd w:id="20968"/>
      <w:r>
        <w:rPr>
          <w:rtl/>
        </w:rPr>
        <w:t xml:space="preserve">תוך </w:t>
      </w:r>
      <w:bookmarkStart w:id="20969" w:name="_ETM_Q60_677629"/>
      <w:bookmarkEnd w:id="20969"/>
      <w:r>
        <w:rPr>
          <w:rtl/>
        </w:rPr>
        <w:t xml:space="preserve">עבודת </w:t>
      </w:r>
      <w:bookmarkStart w:id="20970" w:name="_ETM_Q60_678109"/>
      <w:bookmarkEnd w:id="20970"/>
      <w:r>
        <w:rPr>
          <w:rtl/>
        </w:rPr>
        <w:t xml:space="preserve">שטח </w:t>
      </w:r>
      <w:bookmarkStart w:id="20971" w:name="_ETM_Q60_678499"/>
      <w:bookmarkEnd w:id="20971"/>
      <w:r>
        <w:rPr>
          <w:rtl/>
        </w:rPr>
        <w:t>מקיפה</w:t>
      </w:r>
      <w:r>
        <w:rPr>
          <w:rFonts w:hint="cs"/>
          <w:rtl/>
        </w:rPr>
        <w:t>,</w:t>
      </w:r>
      <w:r>
        <w:rPr>
          <w:rtl/>
        </w:rPr>
        <w:t xml:space="preserve"> </w:t>
      </w:r>
      <w:bookmarkStart w:id="20972" w:name="_ETM_Q60_679579"/>
      <w:bookmarkEnd w:id="20972"/>
      <w:r>
        <w:rPr>
          <w:rtl/>
        </w:rPr>
        <w:t>וזאת</w:t>
      </w:r>
      <w:r>
        <w:rPr>
          <w:rFonts w:hint="cs"/>
          <w:rtl/>
        </w:rPr>
        <w:t xml:space="preserve"> בהחלט הזדמנות </w:t>
      </w:r>
      <w:bookmarkStart w:id="20973" w:name="_ETM_Q60_679969"/>
      <w:bookmarkStart w:id="20974" w:name="_ETM_Q60_680239"/>
      <w:bookmarkStart w:id="20975" w:name="_ETM_Q60_680659"/>
      <w:bookmarkStart w:id="20976" w:name="_ETM_Q60_682160"/>
      <w:bookmarkStart w:id="20977" w:name="_ETM_Q60_682580"/>
      <w:bookmarkStart w:id="20978" w:name="_ETM_Q60_682819"/>
      <w:bookmarkEnd w:id="20973"/>
      <w:bookmarkEnd w:id="20974"/>
      <w:bookmarkEnd w:id="20975"/>
      <w:bookmarkEnd w:id="20976"/>
      <w:bookmarkEnd w:id="20977"/>
      <w:bookmarkEnd w:id="20978"/>
      <w:r>
        <w:rPr>
          <w:rFonts w:hint="cs"/>
          <w:rtl/>
        </w:rPr>
        <w:t>לומר ת</w:t>
      </w:r>
      <w:r>
        <w:rPr>
          <w:rtl/>
        </w:rPr>
        <w:t xml:space="preserve">ודה </w:t>
      </w:r>
      <w:bookmarkStart w:id="20979" w:name="_ETM_Q60_683150"/>
      <w:bookmarkEnd w:id="20979"/>
      <w:r>
        <w:rPr>
          <w:rtl/>
        </w:rPr>
        <w:t xml:space="preserve">גם </w:t>
      </w:r>
      <w:bookmarkStart w:id="20980" w:name="_ETM_Q60_683390"/>
      <w:bookmarkEnd w:id="20980"/>
      <w:r>
        <w:rPr>
          <w:rtl/>
        </w:rPr>
        <w:t>לתא"ל</w:t>
      </w:r>
      <w:r>
        <w:rPr>
          <w:rFonts w:hint="cs"/>
          <w:rtl/>
        </w:rPr>
        <w:t xml:space="preserve"> </w:t>
      </w:r>
      <w:bookmarkStart w:id="20981" w:name="_ETM_Q60_661835"/>
      <w:bookmarkEnd w:id="20981"/>
      <w:r>
        <w:rPr>
          <w:rFonts w:hint="cs"/>
          <w:rtl/>
        </w:rPr>
        <w:t>(במיל')</w:t>
      </w:r>
      <w:r>
        <w:rPr>
          <w:rtl/>
        </w:rPr>
        <w:t xml:space="preserve"> </w:t>
      </w:r>
      <w:bookmarkStart w:id="20982" w:name="_ETM_Q60_684050"/>
      <w:bookmarkEnd w:id="20982"/>
      <w:r>
        <w:rPr>
          <w:rtl/>
        </w:rPr>
        <w:t xml:space="preserve">מרדכי </w:t>
      </w:r>
      <w:bookmarkStart w:id="20983" w:name="_ETM_Q60_684590"/>
      <w:bookmarkEnd w:id="20983"/>
      <w:r>
        <w:rPr>
          <w:rtl/>
        </w:rPr>
        <w:t>כהנא</w:t>
      </w:r>
      <w:r>
        <w:rPr>
          <w:rFonts w:hint="cs"/>
          <w:rtl/>
        </w:rPr>
        <w:t>,</w:t>
      </w:r>
      <w:r>
        <w:rPr>
          <w:rtl/>
        </w:rPr>
        <w:t xml:space="preserve"> </w:t>
      </w:r>
      <w:bookmarkStart w:id="20984" w:name="_ETM_Q60_685499"/>
      <w:bookmarkEnd w:id="20984"/>
      <w:r>
        <w:rPr>
          <w:rtl/>
        </w:rPr>
        <w:t xml:space="preserve">שכיהן </w:t>
      </w:r>
      <w:bookmarkStart w:id="20985" w:name="_ETM_Q60_686010"/>
      <w:bookmarkEnd w:id="20985"/>
      <w:r>
        <w:rPr>
          <w:rtl/>
        </w:rPr>
        <w:t xml:space="preserve">באותו </w:t>
      </w:r>
      <w:bookmarkStart w:id="20986" w:name="_ETM_Q60_686279"/>
      <w:bookmarkEnd w:id="20986"/>
      <w:r>
        <w:rPr>
          <w:rtl/>
        </w:rPr>
        <w:t xml:space="preserve">זמן </w:t>
      </w:r>
      <w:bookmarkStart w:id="20987" w:name="_ETM_Q60_686519"/>
      <w:bookmarkEnd w:id="20987"/>
      <w:r>
        <w:rPr>
          <w:rtl/>
        </w:rPr>
        <w:t xml:space="preserve">כמנכ"ל </w:t>
      </w:r>
      <w:bookmarkStart w:id="20988" w:name="_ETM_Q60_687060"/>
      <w:bookmarkEnd w:id="20988"/>
      <w:r>
        <w:rPr>
          <w:rtl/>
        </w:rPr>
        <w:t>המשרד</w:t>
      </w:r>
      <w:r>
        <w:rPr>
          <w:rFonts w:hint="cs"/>
          <w:rtl/>
        </w:rPr>
        <w:t>,</w:t>
      </w:r>
      <w:r>
        <w:rPr>
          <w:rtl/>
        </w:rPr>
        <w:t xml:space="preserve"> </w:t>
      </w:r>
      <w:bookmarkStart w:id="20989" w:name="_ETM_Q60_688230"/>
      <w:bookmarkEnd w:id="20989"/>
      <w:r>
        <w:rPr>
          <w:rtl/>
        </w:rPr>
        <w:t>ו</w:t>
      </w:r>
      <w:r>
        <w:rPr>
          <w:rFonts w:hint="cs"/>
          <w:rtl/>
        </w:rPr>
        <w:t>ל</w:t>
      </w:r>
      <w:r>
        <w:rPr>
          <w:rtl/>
        </w:rPr>
        <w:t xml:space="preserve">צוות </w:t>
      </w:r>
      <w:bookmarkStart w:id="20990" w:name="_ETM_Q60_688829"/>
      <w:bookmarkEnd w:id="20990"/>
      <w:r>
        <w:rPr>
          <w:rtl/>
        </w:rPr>
        <w:t>שלו</w:t>
      </w:r>
      <w:r>
        <w:rPr>
          <w:rFonts w:hint="cs"/>
          <w:rtl/>
        </w:rPr>
        <w:t>.</w:t>
      </w:r>
      <w:bookmarkStart w:id="20991" w:name="_ETM_Q60_690000"/>
      <w:bookmarkStart w:id="20992" w:name="_ETM_Q60_689780"/>
      <w:bookmarkStart w:id="20993" w:name="_ETM_Q60_690849"/>
      <w:bookmarkEnd w:id="20991"/>
      <w:bookmarkEnd w:id="20992"/>
      <w:bookmarkEnd w:id="20993"/>
      <w:r w:rsidR="00C622AC">
        <w:rPr>
          <w:rFonts w:hint="cs"/>
          <w:rtl/>
        </w:rPr>
        <w:t xml:space="preserve"> </w:t>
      </w:r>
      <w:r>
        <w:rPr>
          <w:rtl/>
        </w:rPr>
        <w:t>לאחר</w:t>
      </w:r>
      <w:r>
        <w:rPr>
          <w:rFonts w:hint="cs"/>
          <w:rtl/>
        </w:rPr>
        <w:t xml:space="preserve"> ארבעה </w:t>
      </w:r>
      <w:bookmarkStart w:id="20994" w:name="_ETM_Q60_691239"/>
      <w:bookmarkStart w:id="20995" w:name="_ETM_Q60_691629"/>
      <w:bookmarkEnd w:id="20994"/>
      <w:bookmarkEnd w:id="20995"/>
      <w:r>
        <w:rPr>
          <w:rtl/>
        </w:rPr>
        <w:t>חודשים</w:t>
      </w:r>
      <w:r>
        <w:rPr>
          <w:rFonts w:hint="cs"/>
          <w:rtl/>
        </w:rPr>
        <w:t>,</w:t>
      </w:r>
      <w:r>
        <w:rPr>
          <w:rtl/>
        </w:rPr>
        <w:t xml:space="preserve"> </w:t>
      </w:r>
      <w:bookmarkStart w:id="20996" w:name="_ETM_Q60_693099"/>
      <w:bookmarkEnd w:id="20996"/>
      <w:r>
        <w:rPr>
          <w:rFonts w:hint="cs"/>
          <w:rtl/>
        </w:rPr>
        <w:t xml:space="preserve">הדוח </w:t>
      </w:r>
      <w:r>
        <w:rPr>
          <w:rtl/>
        </w:rPr>
        <w:t xml:space="preserve">הוגש </w:t>
      </w:r>
      <w:bookmarkStart w:id="20997" w:name="_ETM_Q60_694230"/>
      <w:bookmarkEnd w:id="20997"/>
      <w:r>
        <w:rPr>
          <w:rtl/>
        </w:rPr>
        <w:t xml:space="preserve">לקבינט </w:t>
      </w:r>
      <w:bookmarkStart w:id="20998" w:name="_ETM_Q60_695069"/>
      <w:bookmarkEnd w:id="20998"/>
      <w:r>
        <w:rPr>
          <w:rtl/>
        </w:rPr>
        <w:t>הביטחוני</w:t>
      </w:r>
      <w:r>
        <w:rPr>
          <w:rFonts w:hint="cs"/>
          <w:rtl/>
        </w:rPr>
        <w:t>-</w:t>
      </w:r>
      <w:bookmarkStart w:id="20999" w:name="_ETM_Q60_695760"/>
      <w:bookmarkEnd w:id="20999"/>
      <w:r>
        <w:rPr>
          <w:rtl/>
        </w:rPr>
        <w:t>מדיני</w:t>
      </w:r>
      <w:r>
        <w:rPr>
          <w:rFonts w:hint="cs"/>
          <w:rtl/>
        </w:rPr>
        <w:t>,</w:t>
      </w:r>
      <w:r>
        <w:rPr>
          <w:rtl/>
        </w:rPr>
        <w:t xml:space="preserve"> </w:t>
      </w:r>
      <w:bookmarkStart w:id="21000" w:name="_ETM_Q60_696940"/>
      <w:bookmarkEnd w:id="21000"/>
      <w:r>
        <w:rPr>
          <w:rtl/>
        </w:rPr>
        <w:t xml:space="preserve">יש </w:t>
      </w:r>
      <w:bookmarkStart w:id="21001" w:name="_ETM_Q60_697179"/>
      <w:bookmarkEnd w:id="21001"/>
      <w:r>
        <w:rPr>
          <w:rtl/>
        </w:rPr>
        <w:t xml:space="preserve">לו </w:t>
      </w:r>
      <w:bookmarkStart w:id="21002" w:name="_ETM_Q60_697300"/>
      <w:bookmarkEnd w:id="21002"/>
      <w:r>
        <w:rPr>
          <w:rtl/>
        </w:rPr>
        <w:t xml:space="preserve">חלק </w:t>
      </w:r>
      <w:bookmarkStart w:id="21003" w:name="_ETM_Q60_697660"/>
      <w:bookmarkEnd w:id="21003"/>
      <w:r>
        <w:rPr>
          <w:rtl/>
        </w:rPr>
        <w:t xml:space="preserve">מסווג </w:t>
      </w:r>
      <w:bookmarkStart w:id="21004" w:name="_ETM_Q60_698770"/>
      <w:bookmarkEnd w:id="21004"/>
      <w:r>
        <w:rPr>
          <w:rtl/>
        </w:rPr>
        <w:t xml:space="preserve">ויש </w:t>
      </w:r>
      <w:bookmarkStart w:id="21005" w:name="_ETM_Q60_699190"/>
      <w:bookmarkEnd w:id="21005"/>
      <w:r>
        <w:rPr>
          <w:rtl/>
        </w:rPr>
        <w:t xml:space="preserve">לו </w:t>
      </w:r>
      <w:bookmarkStart w:id="21006" w:name="_ETM_Q60_699340"/>
      <w:bookmarkEnd w:id="21006"/>
      <w:r>
        <w:rPr>
          <w:rtl/>
        </w:rPr>
        <w:t xml:space="preserve">חלק </w:t>
      </w:r>
      <w:bookmarkStart w:id="21007" w:name="_ETM_Q60_699819"/>
      <w:bookmarkEnd w:id="21007"/>
      <w:r>
        <w:rPr>
          <w:rtl/>
        </w:rPr>
        <w:t xml:space="preserve">שאינו </w:t>
      </w:r>
      <w:bookmarkStart w:id="21008" w:name="_ETM_Q60_700239"/>
      <w:bookmarkEnd w:id="21008"/>
      <w:r>
        <w:rPr>
          <w:rtl/>
        </w:rPr>
        <w:t>מסו</w:t>
      </w:r>
      <w:r>
        <w:rPr>
          <w:rFonts w:hint="cs"/>
          <w:rtl/>
        </w:rPr>
        <w:t>וג.</w:t>
      </w:r>
      <w:r>
        <w:rPr>
          <w:rtl/>
        </w:rPr>
        <w:t xml:space="preserve"> </w:t>
      </w:r>
      <w:bookmarkStart w:id="21009" w:name="_ETM_Q60_701349"/>
      <w:bookmarkEnd w:id="21009"/>
      <w:r>
        <w:rPr>
          <w:rtl/>
        </w:rPr>
        <w:t>אני</w:t>
      </w:r>
      <w:r>
        <w:rPr>
          <w:rFonts w:hint="cs"/>
          <w:rtl/>
        </w:rPr>
        <w:t>,</w:t>
      </w:r>
      <w:r>
        <w:rPr>
          <w:rtl/>
        </w:rPr>
        <w:t xml:space="preserve"> </w:t>
      </w:r>
      <w:bookmarkStart w:id="21010" w:name="_ETM_Q60_701559"/>
      <w:bookmarkEnd w:id="21010"/>
      <w:r>
        <w:rPr>
          <w:rtl/>
        </w:rPr>
        <w:t>ברשותכם</w:t>
      </w:r>
      <w:r>
        <w:rPr>
          <w:rFonts w:hint="cs"/>
          <w:rtl/>
        </w:rPr>
        <w:t>,</w:t>
      </w:r>
      <w:r>
        <w:rPr>
          <w:rtl/>
        </w:rPr>
        <w:t xml:space="preserve"> </w:t>
      </w:r>
      <w:bookmarkStart w:id="21011" w:name="_ETM_Q60_703020"/>
      <w:bookmarkEnd w:id="21011"/>
      <w:r>
        <w:rPr>
          <w:rtl/>
        </w:rPr>
        <w:t>א</w:t>
      </w:r>
      <w:bookmarkStart w:id="21012" w:name="_ETM_Q60_703110"/>
      <w:bookmarkEnd w:id="21012"/>
      <w:r>
        <w:rPr>
          <w:rtl/>
        </w:rPr>
        <w:t xml:space="preserve">רצה </w:t>
      </w:r>
      <w:bookmarkStart w:id="21013" w:name="_ETM_Q60_703380"/>
      <w:bookmarkEnd w:id="21013"/>
      <w:r>
        <w:rPr>
          <w:rtl/>
        </w:rPr>
        <w:t xml:space="preserve">להקריא </w:t>
      </w:r>
      <w:bookmarkStart w:id="21014" w:name="_ETM_Q60_703800"/>
      <w:bookmarkEnd w:id="21014"/>
      <w:r>
        <w:rPr>
          <w:rtl/>
        </w:rPr>
        <w:t xml:space="preserve">לכם </w:t>
      </w:r>
      <w:bookmarkStart w:id="21015" w:name="_ETM_Q60_704939"/>
      <w:bookmarkEnd w:id="21015"/>
      <w:r>
        <w:rPr>
          <w:rtl/>
        </w:rPr>
        <w:t xml:space="preserve">חלק </w:t>
      </w:r>
      <w:bookmarkStart w:id="21016" w:name="_ETM_Q60_705659"/>
      <w:bookmarkEnd w:id="21016"/>
      <w:r>
        <w:rPr>
          <w:rtl/>
        </w:rPr>
        <w:t xml:space="preserve">כמובן </w:t>
      </w:r>
      <w:bookmarkStart w:id="21017" w:name="_ETM_Q60_706439"/>
      <w:bookmarkEnd w:id="21017"/>
      <w:r>
        <w:rPr>
          <w:rFonts w:hint="cs"/>
          <w:rtl/>
        </w:rPr>
        <w:t>מ</w:t>
      </w:r>
      <w:r>
        <w:rPr>
          <w:rtl/>
        </w:rPr>
        <w:t xml:space="preserve">הדוח </w:t>
      </w:r>
      <w:bookmarkStart w:id="21018" w:name="_ETM_Q60_707190"/>
      <w:bookmarkEnd w:id="21018"/>
      <w:r>
        <w:rPr>
          <w:rtl/>
        </w:rPr>
        <w:t xml:space="preserve">שאינו </w:t>
      </w:r>
      <w:bookmarkStart w:id="21019" w:name="_ETM_Q60_707760"/>
      <w:bookmarkEnd w:id="21019"/>
      <w:r>
        <w:rPr>
          <w:rtl/>
        </w:rPr>
        <w:t>מסווג</w:t>
      </w:r>
      <w:r w:rsidR="00C622AC">
        <w:rPr>
          <w:rFonts w:hint="cs"/>
          <w:rtl/>
        </w:rPr>
        <w:t>.</w:t>
      </w:r>
      <w:r>
        <w:rPr>
          <w:rtl/>
        </w:rPr>
        <w:t xml:space="preserve"> </w:t>
      </w:r>
      <w:bookmarkStart w:id="21020" w:name="_ETM_Q60_709080"/>
      <w:bookmarkEnd w:id="21020"/>
      <w:r>
        <w:rPr>
          <w:rtl/>
        </w:rPr>
        <w:t xml:space="preserve">מה </w:t>
      </w:r>
      <w:bookmarkStart w:id="21021" w:name="_ETM_Q60_709440"/>
      <w:bookmarkEnd w:id="21021"/>
      <w:r>
        <w:rPr>
          <w:rtl/>
        </w:rPr>
        <w:t xml:space="preserve">רשום </w:t>
      </w:r>
      <w:bookmarkStart w:id="21022" w:name="_ETM_Q60_709830"/>
      <w:bookmarkEnd w:id="21022"/>
      <w:r>
        <w:rPr>
          <w:rFonts w:hint="cs"/>
          <w:rtl/>
        </w:rPr>
        <w:t xml:space="preserve">בו: </w:t>
      </w:r>
      <w:bookmarkStart w:id="21023" w:name="_ETM_Q60_710950"/>
      <w:bookmarkEnd w:id="21023"/>
      <w:r w:rsidR="00C622AC">
        <w:rPr>
          <w:rFonts w:hint="cs"/>
          <w:rtl/>
        </w:rPr>
        <w:t>"</w:t>
      </w:r>
      <w:r>
        <w:rPr>
          <w:rtl/>
        </w:rPr>
        <w:t xml:space="preserve">כוונת </w:t>
      </w:r>
      <w:bookmarkStart w:id="21024" w:name="_ETM_Q60_711340"/>
      <w:bookmarkEnd w:id="21024"/>
      <w:r>
        <w:rPr>
          <w:rtl/>
        </w:rPr>
        <w:t xml:space="preserve">הפלסטינים </w:t>
      </w:r>
      <w:bookmarkStart w:id="21025" w:name="_ETM_Q60_711970"/>
      <w:bookmarkEnd w:id="21025"/>
      <w:r>
        <w:rPr>
          <w:rtl/>
        </w:rPr>
        <w:t>לה</w:t>
      </w:r>
      <w:r>
        <w:rPr>
          <w:rFonts w:hint="cs"/>
          <w:rtl/>
        </w:rPr>
        <w:t xml:space="preserve">שיג </w:t>
      </w:r>
      <w:bookmarkStart w:id="21026" w:name="_ETM_Q60_710000"/>
      <w:bookmarkEnd w:id="21026"/>
      <w:r>
        <w:rPr>
          <w:rFonts w:hint="cs"/>
          <w:rtl/>
        </w:rPr>
        <w:t xml:space="preserve">את יעדי </w:t>
      </w:r>
      <w:bookmarkStart w:id="21027" w:name="_ETM_Q60_712330"/>
      <w:bookmarkStart w:id="21028" w:name="_ETM_Q60_712420"/>
      <w:bookmarkStart w:id="21029" w:name="_ETM_Q60_712750"/>
      <w:bookmarkEnd w:id="21027"/>
      <w:bookmarkEnd w:id="21028"/>
      <w:bookmarkEnd w:id="21029"/>
      <w:r>
        <w:rPr>
          <w:rtl/>
        </w:rPr>
        <w:t xml:space="preserve">המערכה </w:t>
      </w:r>
      <w:bookmarkStart w:id="21030" w:name="_ETM_Q60_713200"/>
      <w:bookmarkEnd w:id="21030"/>
      <w:r>
        <w:rPr>
          <w:rtl/>
        </w:rPr>
        <w:t>הבא</w:t>
      </w:r>
      <w:r>
        <w:rPr>
          <w:rFonts w:hint="cs"/>
          <w:rtl/>
        </w:rPr>
        <w:t>ים</w:t>
      </w:r>
      <w:bookmarkStart w:id="21031" w:name="_ETM_Q60_713410"/>
      <w:bookmarkEnd w:id="21031"/>
      <w:r>
        <w:rPr>
          <w:rFonts w:hint="cs"/>
          <w:rtl/>
        </w:rPr>
        <w:t>:</w:t>
      </w:r>
      <w:r>
        <w:rPr>
          <w:rtl/>
        </w:rPr>
        <w:t xml:space="preserve"> </w:t>
      </w:r>
      <w:bookmarkStart w:id="21032" w:name="_ETM_Q60_713679"/>
      <w:bookmarkEnd w:id="21032"/>
      <w:r>
        <w:rPr>
          <w:rtl/>
        </w:rPr>
        <w:t xml:space="preserve">עיצוב </w:t>
      </w:r>
      <w:bookmarkStart w:id="21033" w:name="_ETM_Q60_714160"/>
      <w:bookmarkEnd w:id="21033"/>
      <w:r>
        <w:rPr>
          <w:rtl/>
        </w:rPr>
        <w:t xml:space="preserve">מדינה </w:t>
      </w:r>
      <w:bookmarkStart w:id="21034" w:name="_ETM_Q60_714700"/>
      <w:bookmarkEnd w:id="21034"/>
      <w:r>
        <w:rPr>
          <w:rtl/>
        </w:rPr>
        <w:t xml:space="preserve">בעלת </w:t>
      </w:r>
      <w:bookmarkStart w:id="21035" w:name="_ETM_Q60_715059"/>
      <w:bookmarkEnd w:id="21035"/>
      <w:r>
        <w:rPr>
          <w:rtl/>
        </w:rPr>
        <w:t xml:space="preserve">רצף </w:t>
      </w:r>
      <w:bookmarkStart w:id="21036" w:name="_ETM_Q60_715420"/>
      <w:bookmarkEnd w:id="21036"/>
      <w:r>
        <w:rPr>
          <w:rtl/>
        </w:rPr>
        <w:t>טריטוריאלי</w:t>
      </w:r>
      <w:r>
        <w:rPr>
          <w:rFonts w:hint="cs"/>
          <w:rtl/>
        </w:rPr>
        <w:t>,</w:t>
      </w:r>
      <w:r>
        <w:rPr>
          <w:rtl/>
        </w:rPr>
        <w:t xml:space="preserve"> </w:t>
      </w:r>
      <w:bookmarkStart w:id="21037" w:name="_ETM_Q60_716559"/>
      <w:bookmarkEnd w:id="21037"/>
      <w:r>
        <w:rPr>
          <w:rtl/>
        </w:rPr>
        <w:t xml:space="preserve">יצירת </w:t>
      </w:r>
      <w:bookmarkStart w:id="21038" w:name="_ETM_Q60_717220"/>
      <w:bookmarkEnd w:id="21038"/>
      <w:r>
        <w:rPr>
          <w:rtl/>
        </w:rPr>
        <w:t xml:space="preserve">רצף </w:t>
      </w:r>
      <w:bookmarkStart w:id="21039" w:name="_ETM_Q60_717640"/>
      <w:bookmarkEnd w:id="21039"/>
      <w:r>
        <w:rPr>
          <w:rtl/>
        </w:rPr>
        <w:t xml:space="preserve">של </w:t>
      </w:r>
      <w:bookmarkStart w:id="21040" w:name="_ETM_Q60_717790"/>
      <w:bookmarkEnd w:id="21040"/>
      <w:r>
        <w:rPr>
          <w:rtl/>
        </w:rPr>
        <w:t xml:space="preserve">שטח </w:t>
      </w:r>
      <w:bookmarkStart w:id="21041" w:name="_ETM_Q60_718090"/>
      <w:bookmarkEnd w:id="21041"/>
      <w:r>
        <w:rPr>
          <w:rtl/>
        </w:rPr>
        <w:t xml:space="preserve">פלסטיני </w:t>
      </w:r>
      <w:bookmarkStart w:id="21042" w:name="_ETM_Q60_718569"/>
      <w:bookmarkEnd w:id="21042"/>
      <w:r>
        <w:rPr>
          <w:rFonts w:hint="cs"/>
          <w:rtl/>
        </w:rPr>
        <w:t>מ</w:t>
      </w:r>
      <w:r>
        <w:rPr>
          <w:rtl/>
        </w:rPr>
        <w:t xml:space="preserve">יושב </w:t>
      </w:r>
      <w:bookmarkStart w:id="21043" w:name="_ETM_Q60_719510"/>
      <w:bookmarkStart w:id="21044" w:name="_ETM_Q60_719989"/>
      <w:bookmarkStart w:id="21045" w:name="_ETM_Q60_721250"/>
      <w:bookmarkStart w:id="21046" w:name="_ETM_Q60_721460"/>
      <w:bookmarkEnd w:id="21043"/>
      <w:bookmarkEnd w:id="21044"/>
      <w:bookmarkEnd w:id="21045"/>
      <w:bookmarkEnd w:id="21046"/>
      <w:r>
        <w:rPr>
          <w:rtl/>
        </w:rPr>
        <w:t xml:space="preserve">בין </w:t>
      </w:r>
      <w:bookmarkStart w:id="21047" w:name="_ETM_Q60_722429"/>
      <w:bookmarkEnd w:id="21047"/>
      <w:r>
        <w:rPr>
          <w:rtl/>
        </w:rPr>
        <w:t xml:space="preserve">שטחי </w:t>
      </w:r>
      <w:bookmarkStart w:id="21048" w:name="_ETM_Q60_722760"/>
      <w:bookmarkEnd w:id="21048"/>
      <w:r>
        <w:t>A</w:t>
      </w:r>
      <w:r>
        <w:rPr>
          <w:rtl/>
        </w:rPr>
        <w:t xml:space="preserve"> </w:t>
      </w:r>
      <w:bookmarkStart w:id="21049" w:name="_ETM_Q60_722819"/>
      <w:bookmarkEnd w:id="21049"/>
      <w:r>
        <w:rPr>
          <w:rtl/>
        </w:rPr>
        <w:t>ו-</w:t>
      </w:r>
      <w:r>
        <w:t>B</w:t>
      </w:r>
      <w:r>
        <w:rPr>
          <w:rtl/>
        </w:rPr>
        <w:t xml:space="preserve"> </w:t>
      </w:r>
      <w:bookmarkStart w:id="21050" w:name="_ETM_Q60_723090"/>
      <w:bookmarkEnd w:id="21050"/>
      <w:r>
        <w:rPr>
          <w:rtl/>
        </w:rPr>
        <w:t xml:space="preserve">המאפשר </w:t>
      </w:r>
      <w:bookmarkStart w:id="21051" w:name="_ETM_Q60_723420"/>
      <w:bookmarkEnd w:id="21051"/>
      <w:r>
        <w:rPr>
          <w:rtl/>
        </w:rPr>
        <w:t xml:space="preserve">חיבור </w:t>
      </w:r>
      <w:bookmarkStart w:id="21052" w:name="_ETM_Q60_723809"/>
      <w:bookmarkEnd w:id="21052"/>
      <w:r>
        <w:rPr>
          <w:rtl/>
        </w:rPr>
        <w:t xml:space="preserve">בין </w:t>
      </w:r>
      <w:bookmarkStart w:id="21053" w:name="_ETM_Q60_724019"/>
      <w:bookmarkEnd w:id="21053"/>
      <w:r>
        <w:rPr>
          <w:rtl/>
        </w:rPr>
        <w:t xml:space="preserve">כלל </w:t>
      </w:r>
      <w:bookmarkStart w:id="21054" w:name="_ETM_Q60_724440"/>
      <w:bookmarkEnd w:id="21054"/>
      <w:r>
        <w:rPr>
          <w:rtl/>
        </w:rPr>
        <w:t xml:space="preserve">חלקי </w:t>
      </w:r>
      <w:bookmarkStart w:id="21055" w:name="_ETM_Q60_724890"/>
      <w:bookmarkEnd w:id="21055"/>
      <w:r>
        <w:rPr>
          <w:rtl/>
        </w:rPr>
        <w:t xml:space="preserve">יהודה </w:t>
      </w:r>
      <w:bookmarkStart w:id="21056" w:name="_ETM_Q60_725160"/>
      <w:bookmarkEnd w:id="21056"/>
      <w:r>
        <w:rPr>
          <w:rtl/>
        </w:rPr>
        <w:t>ושומרון</w:t>
      </w:r>
      <w:r>
        <w:rPr>
          <w:rFonts w:hint="cs"/>
          <w:rtl/>
        </w:rPr>
        <w:t>,</w:t>
      </w:r>
      <w:r>
        <w:rPr>
          <w:rtl/>
        </w:rPr>
        <w:t xml:space="preserve"> </w:t>
      </w:r>
      <w:bookmarkStart w:id="21057" w:name="_ETM_Q60_726150"/>
      <w:bookmarkEnd w:id="21057"/>
      <w:r>
        <w:rPr>
          <w:rtl/>
        </w:rPr>
        <w:t xml:space="preserve">ובינם </w:t>
      </w:r>
      <w:bookmarkStart w:id="21058" w:name="_ETM_Q60_727330"/>
      <w:bookmarkEnd w:id="21058"/>
      <w:r>
        <w:rPr>
          <w:rtl/>
        </w:rPr>
        <w:t xml:space="preserve">לבין </w:t>
      </w:r>
      <w:bookmarkStart w:id="21059" w:name="_ETM_Q60_727809"/>
      <w:bookmarkEnd w:id="21059"/>
      <w:r>
        <w:rPr>
          <w:rtl/>
        </w:rPr>
        <w:t xml:space="preserve">מזרח </w:t>
      </w:r>
      <w:bookmarkStart w:id="21060" w:name="_ETM_Q60_728379"/>
      <w:bookmarkEnd w:id="21060"/>
      <w:r>
        <w:rPr>
          <w:rtl/>
        </w:rPr>
        <w:t>ירושלים</w:t>
      </w:r>
      <w:r>
        <w:rPr>
          <w:rFonts w:hint="cs"/>
          <w:rtl/>
        </w:rPr>
        <w:t>,</w:t>
      </w:r>
      <w:r>
        <w:rPr>
          <w:rtl/>
        </w:rPr>
        <w:t xml:space="preserve"> </w:t>
      </w:r>
      <w:bookmarkStart w:id="21061" w:name="_ETM_Q60_729409"/>
      <w:bookmarkEnd w:id="21061"/>
      <w:r>
        <w:rPr>
          <w:rtl/>
        </w:rPr>
        <w:t xml:space="preserve">בקעת </w:t>
      </w:r>
      <w:bookmarkStart w:id="21062" w:name="_ETM_Q60_730129"/>
      <w:bookmarkEnd w:id="21062"/>
      <w:r>
        <w:rPr>
          <w:rtl/>
        </w:rPr>
        <w:t>הירדן</w:t>
      </w:r>
      <w:r>
        <w:rPr>
          <w:rFonts w:hint="cs"/>
          <w:rtl/>
        </w:rPr>
        <w:t>,</w:t>
      </w:r>
      <w:r>
        <w:rPr>
          <w:rtl/>
        </w:rPr>
        <w:t xml:space="preserve"> </w:t>
      </w:r>
      <w:bookmarkStart w:id="21063" w:name="_ETM_Q60_730939"/>
      <w:bookmarkEnd w:id="21063"/>
      <w:r>
        <w:rPr>
          <w:rtl/>
        </w:rPr>
        <w:t xml:space="preserve">ויצירת </w:t>
      </w:r>
      <w:bookmarkStart w:id="21064" w:name="_ETM_Q60_731659"/>
      <w:bookmarkEnd w:id="21064"/>
      <w:r>
        <w:rPr>
          <w:rtl/>
        </w:rPr>
        <w:t xml:space="preserve">תנאים </w:t>
      </w:r>
      <w:bookmarkStart w:id="21065" w:name="_ETM_Q60_732170"/>
      <w:bookmarkEnd w:id="21065"/>
      <w:r>
        <w:rPr>
          <w:rtl/>
        </w:rPr>
        <w:t xml:space="preserve">לחיבור </w:t>
      </w:r>
      <w:bookmarkStart w:id="21066" w:name="_ETM_Q60_732769"/>
      <w:bookmarkEnd w:id="21066"/>
      <w:r>
        <w:rPr>
          <w:rtl/>
        </w:rPr>
        <w:t xml:space="preserve">בין </w:t>
      </w:r>
      <w:bookmarkStart w:id="21067" w:name="_ETM_Q60_732950"/>
      <w:bookmarkEnd w:id="21067"/>
      <w:r>
        <w:rPr>
          <w:rtl/>
        </w:rPr>
        <w:t xml:space="preserve">המדינה </w:t>
      </w:r>
      <w:bookmarkStart w:id="21068" w:name="_ETM_Q60_733370"/>
      <w:bookmarkEnd w:id="21068"/>
      <w:r>
        <w:rPr>
          <w:rtl/>
        </w:rPr>
        <w:t xml:space="preserve">הפלסטינית </w:t>
      </w:r>
      <w:bookmarkStart w:id="21069" w:name="_ETM_Q60_734540"/>
      <w:bookmarkEnd w:id="21069"/>
      <w:r>
        <w:rPr>
          <w:rtl/>
        </w:rPr>
        <w:t xml:space="preserve">לאזורים </w:t>
      </w:r>
      <w:bookmarkStart w:id="21070" w:name="_ETM_Q60_735290"/>
      <w:bookmarkEnd w:id="21070"/>
      <w:r>
        <w:rPr>
          <w:rtl/>
        </w:rPr>
        <w:t xml:space="preserve">בעלי </w:t>
      </w:r>
      <w:bookmarkStart w:id="21071" w:name="_ETM_Q60_735650"/>
      <w:bookmarkEnd w:id="21071"/>
      <w:r>
        <w:rPr>
          <w:rtl/>
        </w:rPr>
        <w:t xml:space="preserve">רוב </w:t>
      </w:r>
      <w:bookmarkStart w:id="21072" w:name="_ETM_Q60_735889"/>
      <w:bookmarkEnd w:id="21072"/>
      <w:r>
        <w:rPr>
          <w:rtl/>
        </w:rPr>
        <w:t xml:space="preserve">ערבי </w:t>
      </w:r>
      <w:bookmarkStart w:id="21073" w:name="_ETM_Q60_736280"/>
      <w:bookmarkEnd w:id="21073"/>
      <w:r>
        <w:rPr>
          <w:rtl/>
        </w:rPr>
        <w:t xml:space="preserve">במדינת </w:t>
      </w:r>
      <w:bookmarkStart w:id="21074" w:name="_ETM_Q60_736850"/>
      <w:bookmarkEnd w:id="21074"/>
      <w:r>
        <w:rPr>
          <w:rtl/>
        </w:rPr>
        <w:t xml:space="preserve">ישראל </w:t>
      </w:r>
      <w:bookmarkStart w:id="21075" w:name="_ETM_Q60_737720"/>
      <w:bookmarkEnd w:id="21075"/>
      <w:r>
        <w:rPr>
          <w:rtl/>
        </w:rPr>
        <w:t xml:space="preserve">וההתיישבות </w:t>
      </w:r>
      <w:bookmarkStart w:id="21076" w:name="_ETM_Q60_738740"/>
      <w:bookmarkEnd w:id="21076"/>
      <w:r>
        <w:rPr>
          <w:rtl/>
        </w:rPr>
        <w:t>הבדואית</w:t>
      </w:r>
      <w:r w:rsidR="00C622AC">
        <w:rPr>
          <w:rFonts w:hint="cs"/>
          <w:rtl/>
        </w:rPr>
        <w:t>"</w:t>
      </w:r>
      <w:r>
        <w:rPr>
          <w:rFonts w:hint="cs"/>
          <w:rtl/>
        </w:rPr>
        <w:t>.</w:t>
      </w:r>
      <w:bookmarkStart w:id="21077" w:name="_ETM_Q60_738000"/>
      <w:bookmarkStart w:id="21078" w:name="_ETM_Q60_748790"/>
      <w:bookmarkStart w:id="21079" w:name="_ETM_Q60_757070"/>
      <w:bookmarkStart w:id="21080" w:name="_ETM_Q60_765680"/>
      <w:bookmarkStart w:id="21081" w:name="_ETM_Q60_773700"/>
      <w:bookmarkStart w:id="21082" w:name="TOR_Q61"/>
      <w:bookmarkStart w:id="21083" w:name="_ETM_Q61_180000"/>
      <w:bookmarkEnd w:id="21077"/>
      <w:bookmarkEnd w:id="21078"/>
      <w:bookmarkEnd w:id="21079"/>
      <w:bookmarkEnd w:id="21080"/>
      <w:bookmarkEnd w:id="21081"/>
      <w:bookmarkEnd w:id="21082"/>
      <w:bookmarkEnd w:id="21083"/>
      <w:r>
        <w:rPr>
          <w:rFonts w:hint="cs"/>
          <w:rtl/>
          <w:lang w:eastAsia="he-IL"/>
        </w:rPr>
        <w:t xml:space="preserve"> כלומר, יש כאן מהלך מתוכנן, ברור </w:t>
      </w:r>
      <w:r>
        <w:rPr>
          <w:rFonts w:hint="eastAsia"/>
          <w:rtl/>
          <w:lang w:eastAsia="he-IL"/>
        </w:rPr>
        <w:t>–</w:t>
      </w:r>
      <w:r>
        <w:rPr>
          <w:rFonts w:hint="cs"/>
          <w:rtl/>
          <w:lang w:eastAsia="he-IL"/>
        </w:rPr>
        <w:t xml:space="preserve"> ואני אומר את זה מתוך דוח שנעשה על ידי אנשי מקצוע שמדברים על יהודה ושומרון </w:t>
      </w:r>
      <w:r>
        <w:rPr>
          <w:rFonts w:hint="eastAsia"/>
          <w:rtl/>
          <w:lang w:eastAsia="he-IL"/>
        </w:rPr>
        <w:t>–</w:t>
      </w:r>
      <w:r>
        <w:rPr>
          <w:rFonts w:hint="cs"/>
          <w:rtl/>
          <w:lang w:eastAsia="he-IL"/>
        </w:rPr>
        <w:t xml:space="preserve"> תוך יצירת רצף טריטוריאלי גם בנגב וגם בגליל, וזאת נקודה שאנחנו גם ראינו ונחשפנו אליה במסגרת </w:t>
      </w:r>
      <w:bookmarkStart w:id="21084" w:name="_ETM_Q61_162766"/>
      <w:bookmarkEnd w:id="21084"/>
      <w:r>
        <w:rPr>
          <w:rFonts w:hint="cs"/>
          <w:rtl/>
          <w:lang w:eastAsia="he-IL"/>
        </w:rPr>
        <w:t xml:space="preserve">הדוח. </w:t>
      </w:r>
    </w:p>
    <w:p w:rsidR="005F0F4F" w:rsidRDefault="005F0F4F" w:rsidP="005F0F4F">
      <w:pPr>
        <w:rPr>
          <w:rtl/>
          <w:lang w:eastAsia="he-IL"/>
        </w:rPr>
      </w:pPr>
      <w:bookmarkStart w:id="21085" w:name="_ETM_Q61_164014"/>
      <w:bookmarkEnd w:id="21085"/>
    </w:p>
    <w:p w:rsidR="005F0F4F" w:rsidRDefault="005F0F4F" w:rsidP="002E1386">
      <w:pPr>
        <w:rPr>
          <w:rtl/>
        </w:rPr>
      </w:pPr>
      <w:bookmarkStart w:id="21086" w:name="_ETM_Q61_164262"/>
      <w:bookmarkStart w:id="21087" w:name="_ETM_Q61_164286"/>
      <w:bookmarkStart w:id="21088" w:name="_ETM_Q61_164344"/>
      <w:bookmarkEnd w:id="21086"/>
      <w:bookmarkEnd w:id="21087"/>
      <w:bookmarkEnd w:id="21088"/>
      <w:r w:rsidRPr="00D335EC">
        <w:rPr>
          <w:rFonts w:hint="cs"/>
          <w:rtl/>
          <w:lang w:eastAsia="he-IL"/>
        </w:rPr>
        <w:lastRenderedPageBreak/>
        <w:t xml:space="preserve">עוד, למעשה, אומרים ומציינים שם שחלק מהמטרות </w:t>
      </w:r>
      <w:bookmarkStart w:id="21089" w:name="_ETM_Q61_166561"/>
      <w:bookmarkEnd w:id="21089"/>
      <w:r>
        <w:rPr>
          <w:rFonts w:hint="cs"/>
          <w:rtl/>
          <w:lang w:eastAsia="he-IL"/>
        </w:rPr>
        <w:t>זה עיצוב המרחב ושחיקת רלוונטיות</w:t>
      </w:r>
      <w:r w:rsidRPr="00D335EC">
        <w:rPr>
          <w:rFonts w:hint="cs"/>
          <w:rtl/>
          <w:lang w:eastAsia="he-IL"/>
        </w:rPr>
        <w:t xml:space="preserve"> של עיצוב גבולות </w:t>
      </w:r>
      <w:bookmarkStart w:id="21090" w:name="_ETM_Q61_173199"/>
      <w:bookmarkEnd w:id="21090"/>
      <w:r w:rsidRPr="00D335EC">
        <w:rPr>
          <w:rFonts w:hint="cs"/>
          <w:rtl/>
          <w:lang w:eastAsia="he-IL"/>
        </w:rPr>
        <w:t xml:space="preserve">בשטח, בדגש </w:t>
      </w:r>
      <w:r w:rsidRPr="00D335EC">
        <w:rPr>
          <w:rtl/>
          <w:lang w:eastAsia="he-IL"/>
        </w:rPr>
        <w:t>–</w:t>
      </w:r>
      <w:r w:rsidRPr="00D335EC">
        <w:rPr>
          <w:rFonts w:hint="cs"/>
          <w:rtl/>
          <w:lang w:eastAsia="he-IL"/>
        </w:rPr>
        <w:t xml:space="preserve"> בדגש </w:t>
      </w:r>
      <w:r w:rsidRPr="00D335EC">
        <w:rPr>
          <w:rtl/>
          <w:lang w:eastAsia="he-IL"/>
        </w:rPr>
        <w:t>–</w:t>
      </w:r>
      <w:r w:rsidRPr="00D335EC">
        <w:rPr>
          <w:rFonts w:hint="cs"/>
          <w:rtl/>
          <w:lang w:eastAsia="he-IL"/>
        </w:rPr>
        <w:t xml:space="preserve"> על מובלעות שטח. מדובר בצורה </w:t>
      </w:r>
      <w:bookmarkStart w:id="21091" w:name="_ETM_Q61_178326"/>
      <w:bookmarkEnd w:id="21091"/>
      <w:r w:rsidRPr="00D335EC">
        <w:rPr>
          <w:rFonts w:hint="cs"/>
          <w:rtl/>
          <w:lang w:eastAsia="he-IL"/>
        </w:rPr>
        <w:t xml:space="preserve">ברורה על כוונה לפגוע במפעל ההתנחלויות, תוך מטרה ליצור רצף </w:t>
      </w:r>
      <w:bookmarkStart w:id="21092" w:name="_ETM_Q61_183514"/>
      <w:bookmarkEnd w:id="21092"/>
      <w:r w:rsidRPr="00D335EC">
        <w:rPr>
          <w:rFonts w:hint="cs"/>
          <w:rtl/>
          <w:lang w:eastAsia="he-IL"/>
        </w:rPr>
        <w:t xml:space="preserve">התיישבותי, מובלעות וניתוק ובידוד של התנחלויות. </w:t>
      </w:r>
      <w:bookmarkStart w:id="21093" w:name="_ETM_Q61_190820"/>
      <w:bookmarkEnd w:id="21093"/>
      <w:r w:rsidRPr="00D335EC">
        <w:rPr>
          <w:rtl/>
        </w:rPr>
        <w:t>למעשה</w:t>
      </w:r>
      <w:r>
        <w:rPr>
          <w:rFonts w:hint="cs"/>
          <w:rtl/>
        </w:rPr>
        <w:t>,</w:t>
      </w:r>
      <w:r w:rsidRPr="00D335EC">
        <w:rPr>
          <w:rtl/>
        </w:rPr>
        <w:t xml:space="preserve"> </w:t>
      </w:r>
      <w:bookmarkStart w:id="21094" w:name="_ETM_Q61_191950"/>
      <w:bookmarkEnd w:id="21094"/>
      <w:r w:rsidRPr="00D335EC">
        <w:rPr>
          <w:rtl/>
        </w:rPr>
        <w:t xml:space="preserve">הם </w:t>
      </w:r>
      <w:bookmarkStart w:id="21095" w:name="_ETM_Q61_192250"/>
      <w:bookmarkEnd w:id="21095"/>
      <w:r w:rsidRPr="00D335EC">
        <w:rPr>
          <w:rtl/>
        </w:rPr>
        <w:t xml:space="preserve">מציינים </w:t>
      </w:r>
      <w:bookmarkStart w:id="21096" w:name="_ETM_Q61_192730"/>
      <w:bookmarkEnd w:id="21096"/>
      <w:r w:rsidRPr="00D335EC">
        <w:rPr>
          <w:rtl/>
        </w:rPr>
        <w:t xml:space="preserve">בצורה </w:t>
      </w:r>
      <w:bookmarkStart w:id="21097" w:name="_ETM_Q61_193059"/>
      <w:bookmarkEnd w:id="21097"/>
      <w:r w:rsidRPr="00D335EC">
        <w:rPr>
          <w:rtl/>
        </w:rPr>
        <w:t xml:space="preserve">מפורשת </w:t>
      </w:r>
      <w:bookmarkStart w:id="21098" w:name="_ETM_Q61_193630"/>
      <w:bookmarkEnd w:id="21098"/>
      <w:r w:rsidRPr="00D335EC">
        <w:rPr>
          <w:rtl/>
        </w:rPr>
        <w:t>ש</w:t>
      </w:r>
      <w:bookmarkStart w:id="21099" w:name="_ETM_Q61_193750"/>
      <w:bookmarkEnd w:id="21099"/>
      <w:r w:rsidRPr="00D335EC">
        <w:rPr>
          <w:rtl/>
        </w:rPr>
        <w:t xml:space="preserve">חלק </w:t>
      </w:r>
      <w:bookmarkStart w:id="21100" w:name="_ETM_Q61_194020"/>
      <w:bookmarkEnd w:id="21100"/>
      <w:r w:rsidRPr="00D335EC">
        <w:rPr>
          <w:rtl/>
        </w:rPr>
        <w:t xml:space="preserve">מהמטרות </w:t>
      </w:r>
      <w:bookmarkStart w:id="21101" w:name="_ETM_Q61_194500"/>
      <w:bookmarkEnd w:id="21101"/>
      <w:r w:rsidRPr="00D335EC">
        <w:rPr>
          <w:rtl/>
        </w:rPr>
        <w:t xml:space="preserve">זה </w:t>
      </w:r>
      <w:bookmarkStart w:id="21102" w:name="_ETM_Q61_194650"/>
      <w:bookmarkEnd w:id="21102"/>
      <w:r w:rsidRPr="00D335EC">
        <w:rPr>
          <w:rtl/>
        </w:rPr>
        <w:t xml:space="preserve">נישול </w:t>
      </w:r>
      <w:bookmarkStart w:id="21103" w:name="_ETM_Q61_195100"/>
      <w:bookmarkEnd w:id="21103"/>
      <w:r w:rsidRPr="00D335EC">
        <w:rPr>
          <w:rtl/>
        </w:rPr>
        <w:t xml:space="preserve">ישראל </w:t>
      </w:r>
      <w:bookmarkStart w:id="21104" w:name="_ETM_Q61_195520"/>
      <w:bookmarkEnd w:id="21104"/>
      <w:r w:rsidRPr="00D335EC">
        <w:rPr>
          <w:rtl/>
        </w:rPr>
        <w:t xml:space="preserve">מנכסים </w:t>
      </w:r>
      <w:bookmarkStart w:id="21105" w:name="_ETM_Q61_196060"/>
      <w:bookmarkEnd w:id="21105"/>
      <w:r w:rsidRPr="00D335EC">
        <w:rPr>
          <w:rtl/>
        </w:rPr>
        <w:t>ביטחוניים</w:t>
      </w:r>
      <w:r>
        <w:rPr>
          <w:rFonts w:hint="cs"/>
          <w:rtl/>
        </w:rPr>
        <w:t>,</w:t>
      </w:r>
      <w:r w:rsidRPr="00D335EC">
        <w:rPr>
          <w:rtl/>
        </w:rPr>
        <w:t xml:space="preserve"> </w:t>
      </w:r>
      <w:bookmarkStart w:id="21106" w:name="_ETM_Q61_197239"/>
      <w:bookmarkEnd w:id="21106"/>
      <w:r w:rsidRPr="00D335EC">
        <w:rPr>
          <w:rtl/>
        </w:rPr>
        <w:t xml:space="preserve">שחיקת </w:t>
      </w:r>
      <w:bookmarkStart w:id="21107" w:name="_ETM_Q61_197870"/>
      <w:bookmarkEnd w:id="21107"/>
      <w:r w:rsidRPr="00D335EC">
        <w:rPr>
          <w:rtl/>
        </w:rPr>
        <w:t xml:space="preserve">האפקטיביות </w:t>
      </w:r>
      <w:bookmarkStart w:id="21108" w:name="_ETM_Q61_198800"/>
      <w:bookmarkEnd w:id="21108"/>
      <w:r w:rsidRPr="00D335EC">
        <w:rPr>
          <w:rtl/>
        </w:rPr>
        <w:t xml:space="preserve">של </w:t>
      </w:r>
      <w:bookmarkStart w:id="21109" w:name="_ETM_Q61_199010"/>
      <w:bookmarkEnd w:id="21109"/>
      <w:r w:rsidRPr="00D335EC">
        <w:rPr>
          <w:rtl/>
        </w:rPr>
        <w:t xml:space="preserve">הגדר </w:t>
      </w:r>
      <w:bookmarkStart w:id="21110" w:name="_ETM_Q61_199400"/>
      <w:bookmarkEnd w:id="21110"/>
      <w:r w:rsidRPr="00D335EC">
        <w:rPr>
          <w:rtl/>
        </w:rPr>
        <w:t xml:space="preserve">הביטחונית </w:t>
      </w:r>
      <w:bookmarkStart w:id="21111" w:name="_ETM_Q61_200090"/>
      <w:bookmarkEnd w:id="21111"/>
      <w:r w:rsidRPr="00D335EC">
        <w:rPr>
          <w:rtl/>
        </w:rPr>
        <w:t xml:space="preserve">ועוטף </w:t>
      </w:r>
      <w:bookmarkStart w:id="21112" w:name="_ETM_Q61_200720"/>
      <w:bookmarkEnd w:id="21112"/>
      <w:r w:rsidRPr="00D335EC">
        <w:rPr>
          <w:rtl/>
        </w:rPr>
        <w:t xml:space="preserve">ירושלים </w:t>
      </w:r>
      <w:bookmarkStart w:id="21113" w:name="_ETM_Q61_201860"/>
      <w:bookmarkStart w:id="21114" w:name="_ETM_Q61_202880"/>
      <w:bookmarkEnd w:id="21113"/>
      <w:bookmarkEnd w:id="21114"/>
      <w:r w:rsidRPr="00D335EC">
        <w:rPr>
          <w:rtl/>
        </w:rPr>
        <w:t xml:space="preserve">ויצירת </w:t>
      </w:r>
      <w:bookmarkStart w:id="21115" w:name="_ETM_Q61_203510"/>
      <w:bookmarkEnd w:id="21115"/>
      <w:r w:rsidRPr="00D335EC">
        <w:rPr>
          <w:rtl/>
        </w:rPr>
        <w:t xml:space="preserve">מציאות </w:t>
      </w:r>
      <w:bookmarkStart w:id="21116" w:name="_ETM_Q61_204260"/>
      <w:bookmarkEnd w:id="21116"/>
      <w:r w:rsidRPr="00D335EC">
        <w:rPr>
          <w:rtl/>
        </w:rPr>
        <w:t xml:space="preserve">המקשה </w:t>
      </w:r>
      <w:bookmarkStart w:id="21117" w:name="_ETM_Q61_204920"/>
      <w:bookmarkEnd w:id="21117"/>
      <w:r w:rsidRPr="00D335EC">
        <w:rPr>
          <w:rtl/>
        </w:rPr>
        <w:t xml:space="preserve">על </w:t>
      </w:r>
      <w:bookmarkStart w:id="21118" w:name="_ETM_Q61_205040"/>
      <w:bookmarkEnd w:id="21118"/>
      <w:r w:rsidRPr="00D335EC">
        <w:rPr>
          <w:rtl/>
        </w:rPr>
        <w:t>בט</w:t>
      </w:r>
      <w:r>
        <w:rPr>
          <w:rFonts w:hint="cs"/>
          <w:rtl/>
        </w:rPr>
        <w:t>"</w:t>
      </w:r>
      <w:r w:rsidRPr="00D335EC">
        <w:rPr>
          <w:rtl/>
        </w:rPr>
        <w:t xml:space="preserve">ש </w:t>
      </w:r>
      <w:bookmarkStart w:id="21119" w:name="_ETM_Q61_205460"/>
      <w:bookmarkEnd w:id="21119"/>
      <w:r w:rsidRPr="00D335EC">
        <w:rPr>
          <w:rtl/>
        </w:rPr>
        <w:t xml:space="preserve">אפקטיבי </w:t>
      </w:r>
      <w:bookmarkStart w:id="21120" w:name="_ETM_Q61_206060"/>
      <w:bookmarkEnd w:id="21120"/>
      <w:r w:rsidRPr="00D335EC">
        <w:rPr>
          <w:rtl/>
        </w:rPr>
        <w:t>במרחב</w:t>
      </w:r>
      <w:r>
        <w:rPr>
          <w:rFonts w:hint="cs"/>
          <w:rtl/>
        </w:rPr>
        <w:t>;</w:t>
      </w:r>
      <w:r w:rsidRPr="00D335EC">
        <w:rPr>
          <w:rtl/>
        </w:rPr>
        <w:t xml:space="preserve"> </w:t>
      </w:r>
      <w:bookmarkStart w:id="21121" w:name="_ETM_Q61_207440"/>
      <w:bookmarkEnd w:id="21121"/>
      <w:r w:rsidRPr="00D335EC">
        <w:rPr>
          <w:rtl/>
        </w:rPr>
        <w:t xml:space="preserve">כל </w:t>
      </w:r>
      <w:bookmarkStart w:id="21122" w:name="_ETM_Q61_207710"/>
      <w:bookmarkEnd w:id="21122"/>
      <w:r w:rsidRPr="00D335EC">
        <w:rPr>
          <w:rtl/>
        </w:rPr>
        <w:t xml:space="preserve">זאת </w:t>
      </w:r>
      <w:bookmarkStart w:id="21123" w:name="_ETM_Q61_207920"/>
      <w:bookmarkEnd w:id="21123"/>
      <w:r w:rsidRPr="00D335EC">
        <w:rPr>
          <w:rtl/>
        </w:rPr>
        <w:t xml:space="preserve">תוך </w:t>
      </w:r>
      <w:bookmarkStart w:id="21124" w:name="_ETM_Q61_208039"/>
      <w:bookmarkEnd w:id="21124"/>
      <w:r w:rsidRPr="00D335EC">
        <w:rPr>
          <w:rtl/>
        </w:rPr>
        <w:t xml:space="preserve">יצירת </w:t>
      </w:r>
      <w:bookmarkStart w:id="21125" w:name="_ETM_Q61_208610"/>
      <w:bookmarkEnd w:id="21125"/>
      <w:r w:rsidRPr="00D335EC">
        <w:rPr>
          <w:rtl/>
        </w:rPr>
        <w:t xml:space="preserve">אילוץ </w:t>
      </w:r>
      <w:bookmarkStart w:id="21126" w:name="_ETM_Q61_209630"/>
      <w:bookmarkEnd w:id="21126"/>
      <w:r w:rsidRPr="00D335EC">
        <w:rPr>
          <w:rtl/>
        </w:rPr>
        <w:t xml:space="preserve">על </w:t>
      </w:r>
      <w:bookmarkStart w:id="21127" w:name="_ETM_Q61_209780"/>
      <w:bookmarkEnd w:id="21127"/>
      <w:r w:rsidRPr="00D335EC">
        <w:rPr>
          <w:rtl/>
        </w:rPr>
        <w:t xml:space="preserve">תנועה </w:t>
      </w:r>
      <w:bookmarkStart w:id="21128" w:name="_ETM_Q61_210110"/>
      <w:bookmarkEnd w:id="21128"/>
      <w:r w:rsidRPr="00D335EC">
        <w:rPr>
          <w:rtl/>
        </w:rPr>
        <w:t xml:space="preserve">ישראלית </w:t>
      </w:r>
      <w:bookmarkStart w:id="21129" w:name="_ETM_Q61_210770"/>
      <w:bookmarkEnd w:id="21129"/>
      <w:r w:rsidRPr="00D335EC">
        <w:rPr>
          <w:rtl/>
        </w:rPr>
        <w:t>במרחב</w:t>
      </w:r>
      <w:r>
        <w:rPr>
          <w:rFonts w:hint="cs"/>
          <w:rtl/>
        </w:rPr>
        <w:t>,</w:t>
      </w:r>
      <w:r w:rsidRPr="00D335EC">
        <w:rPr>
          <w:rtl/>
        </w:rPr>
        <w:t xml:space="preserve"> </w:t>
      </w:r>
      <w:bookmarkStart w:id="21130" w:name="_ETM_Q61_211400"/>
      <w:bookmarkEnd w:id="21130"/>
      <w:r w:rsidRPr="00D335EC">
        <w:rPr>
          <w:rtl/>
        </w:rPr>
        <w:t xml:space="preserve">מפרוזדורי </w:t>
      </w:r>
      <w:bookmarkStart w:id="21131" w:name="_ETM_Q61_212090"/>
      <w:bookmarkEnd w:id="21131"/>
      <w:r w:rsidRPr="00D335EC">
        <w:rPr>
          <w:rtl/>
        </w:rPr>
        <w:t xml:space="preserve">תנועה </w:t>
      </w:r>
      <w:bookmarkStart w:id="21132" w:name="_ETM_Q61_212510"/>
      <w:bookmarkEnd w:id="21132"/>
      <w:r w:rsidRPr="00D335EC">
        <w:rPr>
          <w:rtl/>
        </w:rPr>
        <w:t xml:space="preserve">לנתיבים </w:t>
      </w:r>
      <w:bookmarkStart w:id="21133" w:name="_ETM_Q61_213290"/>
      <w:bookmarkEnd w:id="21133"/>
      <w:r w:rsidRPr="00D335EC">
        <w:rPr>
          <w:rtl/>
        </w:rPr>
        <w:t>משניים</w:t>
      </w:r>
      <w:r>
        <w:rPr>
          <w:rFonts w:hint="cs"/>
          <w:rtl/>
        </w:rPr>
        <w:t>,</w:t>
      </w:r>
      <w:r w:rsidRPr="00D335EC">
        <w:rPr>
          <w:rtl/>
        </w:rPr>
        <w:t xml:space="preserve"> </w:t>
      </w:r>
      <w:bookmarkStart w:id="21134" w:name="_ETM_Q61_214740"/>
      <w:bookmarkStart w:id="21135" w:name="_ETM_Q61_214890"/>
      <w:bookmarkEnd w:id="21134"/>
      <w:bookmarkEnd w:id="21135"/>
      <w:r>
        <w:rPr>
          <w:rFonts w:hint="cs"/>
          <w:rtl/>
        </w:rPr>
        <w:t>ו</w:t>
      </w:r>
      <w:r w:rsidRPr="00D335EC">
        <w:rPr>
          <w:rtl/>
        </w:rPr>
        <w:t xml:space="preserve">מנתיבים </w:t>
      </w:r>
      <w:bookmarkStart w:id="21136" w:name="_ETM_Q61_215670"/>
      <w:bookmarkEnd w:id="21136"/>
      <w:r w:rsidRPr="00D335EC">
        <w:rPr>
          <w:rtl/>
        </w:rPr>
        <w:t xml:space="preserve">לצירים </w:t>
      </w:r>
      <w:bookmarkStart w:id="21137" w:name="_ETM_Q61_216690"/>
      <w:bookmarkEnd w:id="21137"/>
      <w:r w:rsidRPr="00D335EC">
        <w:rPr>
          <w:rtl/>
        </w:rPr>
        <w:t>מאוימים</w:t>
      </w:r>
      <w:r>
        <w:rPr>
          <w:rFonts w:hint="cs"/>
          <w:rtl/>
        </w:rPr>
        <w:t xml:space="preserve">. </w:t>
      </w:r>
      <w:bookmarkStart w:id="21138" w:name="_ETM_Q61_217727"/>
      <w:bookmarkStart w:id="21139" w:name="_ETM_Q61_217978"/>
      <w:bookmarkStart w:id="21140" w:name="_ETM_Q61_218036"/>
      <w:bookmarkStart w:id="21141" w:name="_ETM_Q61_218218"/>
      <w:bookmarkEnd w:id="21138"/>
      <w:bookmarkEnd w:id="21139"/>
      <w:bookmarkEnd w:id="21140"/>
      <w:bookmarkEnd w:id="21141"/>
      <w:r>
        <w:rPr>
          <w:rFonts w:hint="cs"/>
          <w:rtl/>
        </w:rPr>
        <w:t>ו</w:t>
      </w:r>
      <w:bookmarkStart w:id="21142" w:name="_ETM_Q61_217920"/>
      <w:bookmarkEnd w:id="21142"/>
      <w:r w:rsidRPr="00D335EC">
        <w:rPr>
          <w:rtl/>
        </w:rPr>
        <w:t xml:space="preserve">מי </w:t>
      </w:r>
      <w:bookmarkStart w:id="21143" w:name="_ETM_Q61_218220"/>
      <w:bookmarkEnd w:id="21143"/>
      <w:r w:rsidRPr="00D335EC">
        <w:rPr>
          <w:rtl/>
        </w:rPr>
        <w:t>שרוצה</w:t>
      </w:r>
      <w:r>
        <w:rPr>
          <w:rFonts w:hint="cs"/>
          <w:rtl/>
        </w:rPr>
        <w:t>,</w:t>
      </w:r>
      <w:r w:rsidRPr="00D335EC">
        <w:rPr>
          <w:rtl/>
        </w:rPr>
        <w:t xml:space="preserve"> </w:t>
      </w:r>
      <w:bookmarkStart w:id="21144" w:name="_ETM_Q61_219479"/>
      <w:bookmarkEnd w:id="21144"/>
      <w:r w:rsidRPr="00D335EC">
        <w:rPr>
          <w:rtl/>
        </w:rPr>
        <w:t xml:space="preserve">טוב </w:t>
      </w:r>
      <w:bookmarkStart w:id="21145" w:name="_ETM_Q61_219780"/>
      <w:bookmarkEnd w:id="21145"/>
      <w:r w:rsidRPr="00D335EC">
        <w:rPr>
          <w:rtl/>
        </w:rPr>
        <w:t>ש</w:t>
      </w:r>
      <w:r>
        <w:rPr>
          <w:rFonts w:hint="cs"/>
          <w:rtl/>
        </w:rPr>
        <w:t xml:space="preserve">יעשה </w:t>
      </w:r>
      <w:bookmarkStart w:id="21146" w:name="_ETM_Q61_220079"/>
      <w:bookmarkStart w:id="21147" w:name="_ETM_Q61_220289"/>
      <w:bookmarkEnd w:id="21146"/>
      <w:bookmarkEnd w:id="21147"/>
      <w:r w:rsidRPr="00D335EC">
        <w:rPr>
          <w:rtl/>
        </w:rPr>
        <w:t xml:space="preserve">גם </w:t>
      </w:r>
      <w:bookmarkStart w:id="21148" w:name="_ETM_Q61_220500"/>
      <w:bookmarkEnd w:id="21148"/>
      <w:r w:rsidRPr="00D335EC">
        <w:rPr>
          <w:rtl/>
        </w:rPr>
        <w:t>אם</w:t>
      </w:r>
      <w:bookmarkStart w:id="21149" w:name="_ETM_Q61_220649"/>
      <w:bookmarkEnd w:id="21149"/>
      <w:r>
        <w:rPr>
          <w:rFonts w:hint="cs"/>
          <w:rtl/>
        </w:rPr>
        <w:t xml:space="preserve"> י</w:t>
      </w:r>
      <w:r w:rsidRPr="00D335EC">
        <w:rPr>
          <w:rtl/>
        </w:rPr>
        <w:t xml:space="preserve">לך </w:t>
      </w:r>
      <w:bookmarkStart w:id="21150" w:name="_ETM_Q61_221219"/>
      <w:bookmarkEnd w:id="21150"/>
      <w:r w:rsidRPr="00D335EC">
        <w:rPr>
          <w:rtl/>
        </w:rPr>
        <w:t xml:space="preserve">ויבקר </w:t>
      </w:r>
      <w:bookmarkStart w:id="21151" w:name="_ETM_Q61_222269"/>
      <w:bookmarkEnd w:id="21151"/>
      <w:r w:rsidRPr="00D335EC">
        <w:rPr>
          <w:rtl/>
        </w:rPr>
        <w:t xml:space="preserve">ויראה </w:t>
      </w:r>
      <w:bookmarkStart w:id="21152" w:name="_ETM_Q61_222719"/>
      <w:bookmarkEnd w:id="21152"/>
      <w:r w:rsidRPr="00D335EC">
        <w:rPr>
          <w:rtl/>
        </w:rPr>
        <w:t xml:space="preserve">את </w:t>
      </w:r>
      <w:bookmarkStart w:id="21153" w:name="_ETM_Q61_222839"/>
      <w:bookmarkEnd w:id="21153"/>
      <w:r w:rsidRPr="00D335EC">
        <w:rPr>
          <w:rtl/>
        </w:rPr>
        <w:t xml:space="preserve">הדברים </w:t>
      </w:r>
      <w:bookmarkStart w:id="21154" w:name="_ETM_Q61_223409"/>
      <w:bookmarkEnd w:id="21154"/>
      <w:r w:rsidRPr="00D335EC">
        <w:rPr>
          <w:rtl/>
        </w:rPr>
        <w:t xml:space="preserve">בשטח </w:t>
      </w:r>
      <w:bookmarkStart w:id="21155" w:name="_ETM_Q61_223920"/>
      <w:bookmarkEnd w:id="21155"/>
      <w:r w:rsidRPr="00D335EC">
        <w:rPr>
          <w:rtl/>
        </w:rPr>
        <w:t>עכשיו</w:t>
      </w:r>
      <w:r>
        <w:rPr>
          <w:rFonts w:hint="cs"/>
          <w:rtl/>
        </w:rPr>
        <w:t>.</w:t>
      </w:r>
      <w:r w:rsidRPr="00D335EC">
        <w:rPr>
          <w:rtl/>
        </w:rPr>
        <w:t xml:space="preserve"> </w:t>
      </w:r>
      <w:bookmarkStart w:id="21156" w:name="_ETM_Q61_224870"/>
      <w:bookmarkStart w:id="21157" w:name="_ETM_Q61_226636"/>
      <w:bookmarkStart w:id="21158" w:name="_ETM_Q61_226735"/>
      <w:bookmarkStart w:id="21159" w:name="_ETM_Q61_226804"/>
      <w:bookmarkStart w:id="21160" w:name="_ETM_Q61_226940"/>
      <w:bookmarkEnd w:id="21156"/>
      <w:bookmarkEnd w:id="21157"/>
      <w:bookmarkEnd w:id="21158"/>
      <w:bookmarkEnd w:id="21159"/>
      <w:bookmarkEnd w:id="21160"/>
      <w:r w:rsidRPr="00D335EC">
        <w:rPr>
          <w:rtl/>
        </w:rPr>
        <w:t>למעשה</w:t>
      </w:r>
      <w:r>
        <w:rPr>
          <w:rFonts w:hint="cs"/>
          <w:rtl/>
        </w:rPr>
        <w:t>,</w:t>
      </w:r>
      <w:r w:rsidRPr="00D335EC">
        <w:rPr>
          <w:rtl/>
        </w:rPr>
        <w:t xml:space="preserve"> </w:t>
      </w:r>
      <w:bookmarkStart w:id="21161" w:name="_ETM_Q61_226100"/>
      <w:bookmarkEnd w:id="21161"/>
      <w:r w:rsidRPr="00D335EC">
        <w:rPr>
          <w:rtl/>
        </w:rPr>
        <w:t xml:space="preserve">לא </w:t>
      </w:r>
      <w:bookmarkStart w:id="21162" w:name="_ETM_Q61_226370"/>
      <w:bookmarkEnd w:id="21162"/>
      <w:r w:rsidRPr="00D335EC">
        <w:rPr>
          <w:rtl/>
        </w:rPr>
        <w:t xml:space="preserve">מדובר כאן </w:t>
      </w:r>
      <w:bookmarkStart w:id="21163" w:name="_ETM_Q61_227179"/>
      <w:bookmarkEnd w:id="21163"/>
      <w:r w:rsidRPr="00D335EC">
        <w:rPr>
          <w:rtl/>
        </w:rPr>
        <w:t xml:space="preserve">בבנייה </w:t>
      </w:r>
      <w:bookmarkStart w:id="21164" w:name="_ETM_Q61_228199"/>
      <w:bookmarkEnd w:id="21164"/>
      <w:r w:rsidRPr="00D335EC">
        <w:rPr>
          <w:rtl/>
        </w:rPr>
        <w:t xml:space="preserve">שנועדה </w:t>
      </w:r>
      <w:bookmarkStart w:id="21165" w:name="_ETM_Q61_228859"/>
      <w:bookmarkEnd w:id="21165"/>
      <w:r w:rsidRPr="00D335EC">
        <w:rPr>
          <w:rtl/>
        </w:rPr>
        <w:t xml:space="preserve">לספק </w:t>
      </w:r>
      <w:bookmarkStart w:id="21166" w:name="_ETM_Q61_229729"/>
      <w:bookmarkEnd w:id="21166"/>
      <w:r w:rsidRPr="00D335EC">
        <w:rPr>
          <w:rtl/>
        </w:rPr>
        <w:t xml:space="preserve">פתרונות </w:t>
      </w:r>
      <w:bookmarkStart w:id="21167" w:name="_ETM_Q61_230359"/>
      <w:bookmarkEnd w:id="21167"/>
      <w:r w:rsidRPr="00D335EC">
        <w:rPr>
          <w:rtl/>
        </w:rPr>
        <w:t>דיור</w:t>
      </w:r>
      <w:r>
        <w:rPr>
          <w:rFonts w:hint="cs"/>
          <w:rtl/>
        </w:rPr>
        <w:t xml:space="preserve">, </w:t>
      </w:r>
      <w:bookmarkStart w:id="21168" w:name="_ETM_Q61_233716"/>
      <w:bookmarkEnd w:id="21168"/>
      <w:r>
        <w:rPr>
          <w:rFonts w:hint="cs"/>
          <w:rtl/>
        </w:rPr>
        <w:t>א</w:t>
      </w:r>
      <w:bookmarkStart w:id="21169" w:name="_ETM_Q61_231870"/>
      <w:bookmarkEnd w:id="21169"/>
      <w:r w:rsidRPr="00D335EC">
        <w:rPr>
          <w:rtl/>
        </w:rPr>
        <w:t xml:space="preserve">לא </w:t>
      </w:r>
      <w:bookmarkStart w:id="21170" w:name="_ETM_Q61_232909"/>
      <w:bookmarkEnd w:id="21170"/>
      <w:r w:rsidRPr="00D335EC">
        <w:rPr>
          <w:rtl/>
        </w:rPr>
        <w:t xml:space="preserve">ההגדרה </w:t>
      </w:r>
      <w:bookmarkStart w:id="21171" w:name="_ETM_Q61_233569"/>
      <w:bookmarkEnd w:id="21171"/>
      <w:r w:rsidRPr="00D335EC">
        <w:rPr>
          <w:rtl/>
        </w:rPr>
        <w:t xml:space="preserve">היא </w:t>
      </w:r>
      <w:bookmarkStart w:id="21172" w:name="_ETM_Q61_233899"/>
      <w:bookmarkEnd w:id="21172"/>
      <w:r w:rsidRPr="00D335EC">
        <w:rPr>
          <w:rtl/>
        </w:rPr>
        <w:t xml:space="preserve">בנייה </w:t>
      </w:r>
      <w:bookmarkStart w:id="21173" w:name="_ETM_Q61_234889"/>
      <w:bookmarkEnd w:id="21173"/>
      <w:r w:rsidRPr="00D335EC">
        <w:rPr>
          <w:rtl/>
        </w:rPr>
        <w:t>מדינית</w:t>
      </w:r>
      <w:r w:rsidR="00C622AC">
        <w:rPr>
          <w:rFonts w:hint="cs"/>
          <w:rtl/>
        </w:rPr>
        <w:t>,</w:t>
      </w:r>
      <w:r w:rsidRPr="00D335EC">
        <w:rPr>
          <w:rtl/>
        </w:rPr>
        <w:t xml:space="preserve"> </w:t>
      </w:r>
      <w:bookmarkStart w:id="21174" w:name="_ETM_Q61_236430"/>
      <w:bookmarkEnd w:id="21174"/>
      <w:r w:rsidRPr="00D335EC">
        <w:rPr>
          <w:rtl/>
        </w:rPr>
        <w:t xml:space="preserve">שמשמשת </w:t>
      </w:r>
      <w:bookmarkStart w:id="21175" w:name="_ETM_Q61_237180"/>
      <w:bookmarkEnd w:id="21175"/>
      <w:r w:rsidRPr="00D335EC">
        <w:rPr>
          <w:rtl/>
        </w:rPr>
        <w:t xml:space="preserve">כמכשיר </w:t>
      </w:r>
      <w:bookmarkStart w:id="21176" w:name="_ETM_Q61_237810"/>
      <w:bookmarkEnd w:id="21176"/>
      <w:r w:rsidRPr="00D335EC">
        <w:rPr>
          <w:rtl/>
        </w:rPr>
        <w:t xml:space="preserve">מרכזי </w:t>
      </w:r>
      <w:bookmarkStart w:id="21177" w:name="_ETM_Q61_239030"/>
      <w:bookmarkEnd w:id="21177"/>
      <w:r w:rsidRPr="00D335EC">
        <w:rPr>
          <w:rtl/>
        </w:rPr>
        <w:t xml:space="preserve">לתפיסת </w:t>
      </w:r>
      <w:bookmarkStart w:id="21178" w:name="_ETM_Q61_240019"/>
      <w:bookmarkEnd w:id="21178"/>
      <w:r w:rsidRPr="00D335EC">
        <w:rPr>
          <w:rtl/>
        </w:rPr>
        <w:t>השטח</w:t>
      </w:r>
      <w:r>
        <w:rPr>
          <w:rFonts w:hint="cs"/>
          <w:rtl/>
        </w:rPr>
        <w:t>.</w:t>
      </w:r>
      <w:r w:rsidRPr="00D335EC">
        <w:rPr>
          <w:rtl/>
        </w:rPr>
        <w:t xml:space="preserve"> </w:t>
      </w:r>
      <w:bookmarkStart w:id="21179" w:name="_ETM_Q61_240899"/>
      <w:bookmarkEnd w:id="21179"/>
      <w:r w:rsidRPr="00D335EC">
        <w:rPr>
          <w:rtl/>
        </w:rPr>
        <w:t xml:space="preserve">בנייה </w:t>
      </w:r>
      <w:bookmarkStart w:id="21180" w:name="_ETM_Q61_241530"/>
      <w:bookmarkEnd w:id="21180"/>
      <w:r w:rsidRPr="00D335EC">
        <w:rPr>
          <w:rtl/>
        </w:rPr>
        <w:t>מדינית</w:t>
      </w:r>
      <w:r>
        <w:rPr>
          <w:rFonts w:hint="cs"/>
          <w:rtl/>
        </w:rPr>
        <w:t xml:space="preserve"> </w:t>
      </w:r>
      <w:r>
        <w:rPr>
          <w:rFonts w:hint="eastAsia"/>
          <w:rtl/>
        </w:rPr>
        <w:t>–</w:t>
      </w:r>
      <w:r w:rsidRPr="00D335EC">
        <w:rPr>
          <w:rtl/>
        </w:rPr>
        <w:t xml:space="preserve"> </w:t>
      </w:r>
      <w:bookmarkStart w:id="21181" w:name="_ETM_Q61_242489"/>
      <w:bookmarkEnd w:id="21181"/>
      <w:r w:rsidRPr="00D335EC">
        <w:rPr>
          <w:rtl/>
        </w:rPr>
        <w:t xml:space="preserve">זה </w:t>
      </w:r>
      <w:bookmarkStart w:id="21182" w:name="_ETM_Q61_242760"/>
      <w:bookmarkEnd w:id="21182"/>
      <w:r w:rsidRPr="00D335EC">
        <w:rPr>
          <w:rtl/>
        </w:rPr>
        <w:t xml:space="preserve">מה </w:t>
      </w:r>
      <w:bookmarkStart w:id="21183" w:name="_ETM_Q61_242879"/>
      <w:bookmarkEnd w:id="21183"/>
      <w:r w:rsidRPr="00D335EC">
        <w:rPr>
          <w:rtl/>
        </w:rPr>
        <w:t xml:space="preserve">שנעשה </w:t>
      </w:r>
      <w:bookmarkStart w:id="21184" w:name="_ETM_Q61_243329"/>
      <w:bookmarkEnd w:id="21184"/>
      <w:r w:rsidRPr="00D335EC">
        <w:rPr>
          <w:rtl/>
        </w:rPr>
        <w:t>בתשתיות</w:t>
      </w:r>
      <w:r>
        <w:rPr>
          <w:rFonts w:hint="cs"/>
          <w:rtl/>
        </w:rPr>
        <w:t>,</w:t>
      </w:r>
      <w:r w:rsidRPr="00D335EC">
        <w:rPr>
          <w:rtl/>
        </w:rPr>
        <w:t xml:space="preserve"> </w:t>
      </w:r>
      <w:bookmarkStart w:id="21185" w:name="_ETM_Q61_244319"/>
      <w:bookmarkEnd w:id="21185"/>
      <w:r w:rsidRPr="00D335EC">
        <w:rPr>
          <w:rtl/>
        </w:rPr>
        <w:t xml:space="preserve">זה </w:t>
      </w:r>
      <w:bookmarkStart w:id="21186" w:name="_ETM_Q61_244620"/>
      <w:bookmarkEnd w:id="21186"/>
      <w:r w:rsidRPr="00D335EC">
        <w:rPr>
          <w:rtl/>
        </w:rPr>
        <w:t xml:space="preserve">מה </w:t>
      </w:r>
      <w:bookmarkStart w:id="21187" w:name="_ETM_Q61_244740"/>
      <w:bookmarkEnd w:id="21187"/>
      <w:r w:rsidRPr="00D335EC">
        <w:rPr>
          <w:rtl/>
        </w:rPr>
        <w:t xml:space="preserve">שנעשה </w:t>
      </w:r>
      <w:bookmarkStart w:id="21188" w:name="_ETM_Q61_245700"/>
      <w:bookmarkEnd w:id="21188"/>
      <w:r w:rsidRPr="00D335EC">
        <w:rPr>
          <w:rtl/>
        </w:rPr>
        <w:t>במובלעות</w:t>
      </w:r>
      <w:r>
        <w:rPr>
          <w:rFonts w:hint="cs"/>
          <w:rtl/>
        </w:rPr>
        <w:t>,</w:t>
      </w:r>
      <w:r w:rsidRPr="00D335EC">
        <w:rPr>
          <w:rtl/>
        </w:rPr>
        <w:t xml:space="preserve"> </w:t>
      </w:r>
      <w:bookmarkStart w:id="21189" w:name="_ETM_Q61_246840"/>
      <w:bookmarkEnd w:id="21189"/>
      <w:r w:rsidRPr="00D335EC">
        <w:rPr>
          <w:rtl/>
        </w:rPr>
        <w:t xml:space="preserve">שנעשים </w:t>
      </w:r>
      <w:bookmarkStart w:id="21190" w:name="_ETM_Q61_247560"/>
      <w:bookmarkEnd w:id="21190"/>
      <w:r w:rsidRPr="00D335EC">
        <w:rPr>
          <w:rtl/>
        </w:rPr>
        <w:t xml:space="preserve">שם </w:t>
      </w:r>
      <w:bookmarkStart w:id="21191" w:name="_ETM_Q61_248160"/>
      <w:bookmarkEnd w:id="21191"/>
      <w:r w:rsidRPr="00D335EC">
        <w:rPr>
          <w:rtl/>
        </w:rPr>
        <w:t xml:space="preserve">לאורך </w:t>
      </w:r>
      <w:bookmarkStart w:id="21192" w:name="_ETM_Q61_248790"/>
      <w:bookmarkEnd w:id="21192"/>
      <w:r w:rsidRPr="00D335EC">
        <w:rPr>
          <w:rtl/>
        </w:rPr>
        <w:t xml:space="preserve">כל </w:t>
      </w:r>
      <w:bookmarkStart w:id="21193" w:name="_ETM_Q61_249540"/>
      <w:bookmarkEnd w:id="21193"/>
      <w:r w:rsidRPr="00D335EC">
        <w:rPr>
          <w:rtl/>
        </w:rPr>
        <w:t xml:space="preserve">הצירים </w:t>
      </w:r>
      <w:bookmarkStart w:id="21194" w:name="_ETM_Q61_250390"/>
      <w:bookmarkEnd w:id="21194"/>
      <w:r>
        <w:rPr>
          <w:rFonts w:hint="cs"/>
          <w:rtl/>
        </w:rPr>
        <w:t>ו</w:t>
      </w:r>
      <w:r w:rsidRPr="00D335EC">
        <w:rPr>
          <w:rtl/>
        </w:rPr>
        <w:t xml:space="preserve">כל </w:t>
      </w:r>
      <w:bookmarkStart w:id="21195" w:name="_ETM_Q61_250690"/>
      <w:bookmarkEnd w:id="21195"/>
      <w:r w:rsidRPr="00D335EC">
        <w:rPr>
          <w:rtl/>
        </w:rPr>
        <w:t>הפעילות</w:t>
      </w:r>
      <w:r>
        <w:rPr>
          <w:rFonts w:hint="cs"/>
          <w:rtl/>
        </w:rPr>
        <w:t>.</w:t>
      </w:r>
    </w:p>
    <w:p w:rsidR="005F0F4F" w:rsidRDefault="005F0F4F" w:rsidP="005F0F4F">
      <w:pPr>
        <w:rPr>
          <w:rtl/>
        </w:rPr>
      </w:pPr>
      <w:bookmarkStart w:id="21196" w:name="_ETM_Q61_251349"/>
      <w:bookmarkStart w:id="21197" w:name="_ETM_Q61_251492"/>
      <w:bookmarkEnd w:id="21196"/>
      <w:bookmarkEnd w:id="21197"/>
    </w:p>
    <w:p w:rsidR="005F0F4F" w:rsidRDefault="005F0F4F" w:rsidP="005F0F4F">
      <w:pPr>
        <w:rPr>
          <w:rtl/>
        </w:rPr>
      </w:pPr>
      <w:bookmarkStart w:id="21198" w:name="_ETM_Q61_251516"/>
      <w:bookmarkStart w:id="21199" w:name="_ETM_Q61_251712"/>
      <w:bookmarkStart w:id="21200" w:name="_ETM_Q61_251790"/>
      <w:bookmarkEnd w:id="21198"/>
      <w:bookmarkEnd w:id="21199"/>
      <w:bookmarkEnd w:id="21200"/>
      <w:r w:rsidRPr="00D335EC">
        <w:rPr>
          <w:rtl/>
        </w:rPr>
        <w:t>ולכן</w:t>
      </w:r>
      <w:r>
        <w:rPr>
          <w:rFonts w:hint="cs"/>
          <w:rtl/>
        </w:rPr>
        <w:t>,</w:t>
      </w:r>
      <w:r w:rsidRPr="00D335EC">
        <w:rPr>
          <w:rtl/>
        </w:rPr>
        <w:t xml:space="preserve"> </w:t>
      </w:r>
      <w:bookmarkStart w:id="21201" w:name="_ETM_Q61_253270"/>
      <w:bookmarkEnd w:id="21201"/>
      <w:r w:rsidRPr="00D335EC">
        <w:rPr>
          <w:rtl/>
        </w:rPr>
        <w:t>אני</w:t>
      </w:r>
      <w:r>
        <w:rPr>
          <w:rFonts w:hint="cs"/>
          <w:rtl/>
        </w:rPr>
        <w:t>,</w:t>
      </w:r>
      <w:r w:rsidRPr="00D335EC">
        <w:rPr>
          <w:rtl/>
        </w:rPr>
        <w:t xml:space="preserve"> </w:t>
      </w:r>
      <w:bookmarkStart w:id="21202" w:name="_ETM_Q61_254209"/>
      <w:bookmarkEnd w:id="21202"/>
      <w:r w:rsidRPr="00D335EC">
        <w:rPr>
          <w:rtl/>
        </w:rPr>
        <w:t xml:space="preserve">אדוני </w:t>
      </w:r>
      <w:bookmarkStart w:id="21203" w:name="_ETM_Q61_254600"/>
      <w:bookmarkEnd w:id="21203"/>
      <w:r w:rsidRPr="00D335EC">
        <w:rPr>
          <w:rtl/>
        </w:rPr>
        <w:t>היו"ר</w:t>
      </w:r>
      <w:r>
        <w:rPr>
          <w:rFonts w:hint="cs"/>
          <w:rtl/>
        </w:rPr>
        <w:t>,</w:t>
      </w:r>
      <w:r w:rsidRPr="00D335EC">
        <w:rPr>
          <w:rtl/>
        </w:rPr>
        <w:t xml:space="preserve"> </w:t>
      </w:r>
      <w:bookmarkStart w:id="21204" w:name="_ETM_Q61_255290"/>
      <w:bookmarkEnd w:id="21204"/>
      <w:r w:rsidRPr="00D335EC">
        <w:rPr>
          <w:rtl/>
        </w:rPr>
        <w:t xml:space="preserve">במסגרת </w:t>
      </w:r>
      <w:bookmarkStart w:id="21205" w:name="_ETM_Q61_255979"/>
      <w:bookmarkEnd w:id="21205"/>
      <w:r>
        <w:rPr>
          <w:rtl/>
        </w:rPr>
        <w:t>הדו</w:t>
      </w:r>
      <w:r w:rsidRPr="00D335EC">
        <w:rPr>
          <w:rtl/>
        </w:rPr>
        <w:t xml:space="preserve">ח </w:t>
      </w:r>
      <w:bookmarkStart w:id="21206" w:name="_ETM_Q61_256280"/>
      <w:bookmarkEnd w:id="21206"/>
      <w:r w:rsidRPr="00D335EC">
        <w:rPr>
          <w:rtl/>
        </w:rPr>
        <w:t xml:space="preserve">הזה </w:t>
      </w:r>
      <w:bookmarkStart w:id="21207" w:name="_ETM_Q61_256520"/>
      <w:bookmarkEnd w:id="21207"/>
      <w:r w:rsidRPr="00D335EC">
        <w:rPr>
          <w:rtl/>
        </w:rPr>
        <w:t xml:space="preserve">שהוגש </w:t>
      </w:r>
      <w:bookmarkStart w:id="21208" w:name="_ETM_Q61_257750"/>
      <w:bookmarkEnd w:id="21208"/>
      <w:r w:rsidRPr="00D335EC">
        <w:rPr>
          <w:rtl/>
        </w:rPr>
        <w:t>לקבינט</w:t>
      </w:r>
      <w:r>
        <w:rPr>
          <w:rFonts w:hint="cs"/>
          <w:rtl/>
        </w:rPr>
        <w:t>,</w:t>
      </w:r>
      <w:r w:rsidRPr="00D335EC">
        <w:rPr>
          <w:rtl/>
        </w:rPr>
        <w:t xml:space="preserve"> </w:t>
      </w:r>
      <w:bookmarkStart w:id="21209" w:name="_ETM_Q61_258899"/>
      <w:bookmarkEnd w:id="21209"/>
      <w:r w:rsidRPr="00D335EC">
        <w:rPr>
          <w:rtl/>
        </w:rPr>
        <w:t xml:space="preserve">ובמסגרת </w:t>
      </w:r>
      <w:bookmarkStart w:id="21210" w:name="_ETM_Q61_259740"/>
      <w:bookmarkEnd w:id="21210"/>
      <w:r w:rsidRPr="00D335EC">
        <w:rPr>
          <w:rtl/>
        </w:rPr>
        <w:t>פנ</w:t>
      </w:r>
      <w:r>
        <w:rPr>
          <w:rFonts w:hint="cs"/>
          <w:rtl/>
        </w:rPr>
        <w:t>י</w:t>
      </w:r>
      <w:r w:rsidRPr="00D335EC">
        <w:rPr>
          <w:rtl/>
        </w:rPr>
        <w:t xml:space="preserve">יה </w:t>
      </w:r>
      <w:bookmarkStart w:id="21211" w:name="_ETM_Q61_260100"/>
      <w:bookmarkEnd w:id="21211"/>
      <w:r w:rsidRPr="00D335EC">
        <w:rPr>
          <w:rtl/>
        </w:rPr>
        <w:t xml:space="preserve">שלי </w:t>
      </w:r>
      <w:bookmarkStart w:id="21212" w:name="_ETM_Q61_260490"/>
      <w:bookmarkEnd w:id="21212"/>
      <w:r w:rsidRPr="00D335EC">
        <w:rPr>
          <w:rtl/>
        </w:rPr>
        <w:t xml:space="preserve">גם </w:t>
      </w:r>
      <w:bookmarkStart w:id="21213" w:name="_ETM_Q61_260729"/>
      <w:bookmarkEnd w:id="21213"/>
      <w:r w:rsidRPr="00D335EC">
        <w:rPr>
          <w:rtl/>
        </w:rPr>
        <w:t xml:space="preserve">לגורמים </w:t>
      </w:r>
      <w:bookmarkStart w:id="21214" w:name="_ETM_Q61_261180"/>
      <w:bookmarkEnd w:id="21214"/>
      <w:r w:rsidRPr="00D335EC">
        <w:rPr>
          <w:rtl/>
        </w:rPr>
        <w:t xml:space="preserve">הרלוונטיים </w:t>
      </w:r>
      <w:bookmarkStart w:id="21215" w:name="_ETM_Q61_262170"/>
      <w:bookmarkEnd w:id="21215"/>
      <w:r w:rsidRPr="00D335EC">
        <w:rPr>
          <w:rtl/>
        </w:rPr>
        <w:t xml:space="preserve">במשרד </w:t>
      </w:r>
      <w:bookmarkStart w:id="21216" w:name="_ETM_Q61_262709"/>
      <w:bookmarkEnd w:id="21216"/>
      <w:r w:rsidRPr="00D335EC">
        <w:rPr>
          <w:rtl/>
        </w:rPr>
        <w:t xml:space="preserve">ראש </w:t>
      </w:r>
      <w:bookmarkStart w:id="21217" w:name="_ETM_Q61_262920"/>
      <w:bookmarkEnd w:id="21217"/>
      <w:r w:rsidRPr="00D335EC">
        <w:rPr>
          <w:rtl/>
        </w:rPr>
        <w:t xml:space="preserve">הממשלה </w:t>
      </w:r>
      <w:bookmarkStart w:id="21218" w:name="_ETM_Q61_263369"/>
      <w:bookmarkEnd w:id="21218"/>
      <w:r w:rsidRPr="00D335EC">
        <w:rPr>
          <w:rtl/>
        </w:rPr>
        <w:t>ו</w:t>
      </w:r>
      <w:bookmarkStart w:id="21219" w:name="_ETM_Q61_263430"/>
      <w:bookmarkEnd w:id="21219"/>
      <w:r w:rsidRPr="00D335EC">
        <w:rPr>
          <w:rtl/>
        </w:rPr>
        <w:t>במל"ל</w:t>
      </w:r>
      <w:r>
        <w:rPr>
          <w:rFonts w:hint="cs"/>
          <w:rtl/>
        </w:rPr>
        <w:t xml:space="preserve"> </w:t>
      </w:r>
      <w:r>
        <w:rPr>
          <w:rtl/>
        </w:rPr>
        <w:t>–</w:t>
      </w:r>
      <w:r w:rsidRPr="00D335EC">
        <w:rPr>
          <w:rtl/>
        </w:rPr>
        <w:t xml:space="preserve"> </w:t>
      </w:r>
      <w:bookmarkStart w:id="21220" w:name="_ETM_Q61_264180"/>
      <w:bookmarkEnd w:id="21220"/>
      <w:r w:rsidRPr="00D335EC">
        <w:rPr>
          <w:rtl/>
        </w:rPr>
        <w:t xml:space="preserve">טרם </w:t>
      </w:r>
      <w:bookmarkStart w:id="21221" w:name="_ETM_Q61_265110"/>
      <w:bookmarkEnd w:id="21221"/>
      <w:r w:rsidRPr="00D335EC">
        <w:rPr>
          <w:rtl/>
        </w:rPr>
        <w:t xml:space="preserve">נעשה </w:t>
      </w:r>
      <w:bookmarkStart w:id="21222" w:name="_ETM_Q61_265619"/>
      <w:bookmarkEnd w:id="21222"/>
      <w:r w:rsidRPr="00D335EC">
        <w:rPr>
          <w:rtl/>
        </w:rPr>
        <w:t xml:space="preserve">דיון </w:t>
      </w:r>
      <w:bookmarkStart w:id="21223" w:name="_ETM_Q61_266069"/>
      <w:bookmarkEnd w:id="21223"/>
      <w:r w:rsidRPr="00D335EC">
        <w:rPr>
          <w:rtl/>
        </w:rPr>
        <w:t xml:space="preserve">בדוח </w:t>
      </w:r>
      <w:bookmarkStart w:id="21224" w:name="_ETM_Q61_266520"/>
      <w:bookmarkEnd w:id="21224"/>
      <w:r w:rsidRPr="00D335EC">
        <w:rPr>
          <w:rtl/>
        </w:rPr>
        <w:t xml:space="preserve">למרות </w:t>
      </w:r>
      <w:bookmarkStart w:id="21225" w:name="_ETM_Q61_267390"/>
      <w:bookmarkEnd w:id="21225"/>
      <w:r w:rsidRPr="00D335EC">
        <w:rPr>
          <w:rtl/>
        </w:rPr>
        <w:t xml:space="preserve">שהדוח </w:t>
      </w:r>
      <w:bookmarkStart w:id="21226" w:name="_ETM_Q61_267930"/>
      <w:bookmarkEnd w:id="21226"/>
      <w:r w:rsidRPr="00D335EC">
        <w:rPr>
          <w:rtl/>
        </w:rPr>
        <w:t xml:space="preserve">החשוב </w:t>
      </w:r>
      <w:bookmarkStart w:id="21227" w:name="_ETM_Q61_268350"/>
      <w:bookmarkEnd w:id="21227"/>
      <w:r w:rsidRPr="00D335EC">
        <w:rPr>
          <w:rtl/>
        </w:rPr>
        <w:t xml:space="preserve">הזה </w:t>
      </w:r>
      <w:bookmarkStart w:id="21228" w:name="_ETM_Q61_268560"/>
      <w:bookmarkEnd w:id="21228"/>
      <w:r w:rsidRPr="00D335EC">
        <w:rPr>
          <w:rtl/>
        </w:rPr>
        <w:t>הוגש</w:t>
      </w:r>
      <w:r>
        <w:rPr>
          <w:rFonts w:hint="cs"/>
          <w:rtl/>
        </w:rPr>
        <w:t>.</w:t>
      </w:r>
      <w:r w:rsidRPr="00D335EC">
        <w:rPr>
          <w:rtl/>
        </w:rPr>
        <w:t xml:space="preserve"> </w:t>
      </w:r>
      <w:bookmarkStart w:id="21229" w:name="_ETM_Q61_269459"/>
      <w:bookmarkEnd w:id="21229"/>
      <w:r w:rsidRPr="00D335EC">
        <w:rPr>
          <w:rtl/>
        </w:rPr>
        <w:t xml:space="preserve">אנחנו </w:t>
      </w:r>
      <w:bookmarkStart w:id="21230" w:name="_ETM_Q61_269850"/>
      <w:bookmarkEnd w:id="21230"/>
      <w:r w:rsidRPr="00D335EC">
        <w:rPr>
          <w:rtl/>
        </w:rPr>
        <w:t xml:space="preserve">מדברים </w:t>
      </w:r>
      <w:bookmarkStart w:id="21231" w:name="_ETM_Q61_270659"/>
      <w:bookmarkEnd w:id="21231"/>
      <w:r w:rsidRPr="00D335EC">
        <w:rPr>
          <w:rtl/>
        </w:rPr>
        <w:t xml:space="preserve">על </w:t>
      </w:r>
      <w:bookmarkStart w:id="21232" w:name="_ETM_Q61_270840"/>
      <w:bookmarkEnd w:id="21232"/>
      <w:r w:rsidRPr="00D335EC">
        <w:rPr>
          <w:rtl/>
        </w:rPr>
        <w:t xml:space="preserve">פצצה </w:t>
      </w:r>
      <w:bookmarkStart w:id="21233" w:name="_ETM_Q61_271409"/>
      <w:bookmarkEnd w:id="21233"/>
      <w:r w:rsidRPr="00D335EC">
        <w:rPr>
          <w:rtl/>
        </w:rPr>
        <w:t>מתקתקת</w:t>
      </w:r>
      <w:r>
        <w:rPr>
          <w:rFonts w:hint="cs"/>
          <w:rtl/>
        </w:rPr>
        <w:t xml:space="preserve"> – – </w:t>
      </w:r>
    </w:p>
    <w:p w:rsidR="005F0F4F" w:rsidRDefault="005F0F4F" w:rsidP="005F0F4F">
      <w:pPr>
        <w:rPr>
          <w:rtl/>
        </w:rPr>
      </w:pPr>
    </w:p>
    <w:p w:rsidR="005F0F4F" w:rsidRDefault="005F0F4F" w:rsidP="005F0F4F">
      <w:pPr>
        <w:pStyle w:val="af6"/>
        <w:keepNext/>
        <w:rPr>
          <w:rtl/>
        </w:rPr>
      </w:pPr>
      <w:r w:rsidRPr="00D335EC">
        <w:rPr>
          <w:rStyle w:val="TagStyle"/>
          <w:rtl/>
        </w:rPr>
        <w:t xml:space="preserve"> &lt;&lt; יור &gt;&gt; </w:t>
      </w:r>
      <w:r>
        <w:rPr>
          <w:rtl/>
        </w:rPr>
        <w:t>היו"ר יעקב מרגי:</w:t>
      </w:r>
      <w:r w:rsidRPr="00D335EC">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rPr>
      </w:pPr>
      <w:bookmarkStart w:id="21234" w:name="_ETM_Q61_272310"/>
      <w:bookmarkEnd w:id="21234"/>
      <w:r w:rsidRPr="00D335EC">
        <w:rPr>
          <w:rtl/>
        </w:rPr>
        <w:t xml:space="preserve">נא </w:t>
      </w:r>
      <w:bookmarkStart w:id="21235" w:name="_ETM_Q61_272490"/>
      <w:bookmarkEnd w:id="21235"/>
      <w:r w:rsidRPr="00D335EC">
        <w:rPr>
          <w:rtl/>
        </w:rPr>
        <w:t>לסכם</w:t>
      </w:r>
      <w:r>
        <w:rPr>
          <w:rFonts w:hint="cs"/>
          <w:rtl/>
        </w:rPr>
        <w:t>.</w:t>
      </w:r>
    </w:p>
    <w:p w:rsidR="005F0F4F" w:rsidRDefault="005F0F4F" w:rsidP="005F0F4F">
      <w:pPr>
        <w:rPr>
          <w:rtl/>
        </w:rPr>
      </w:pPr>
    </w:p>
    <w:p w:rsidR="005F0F4F" w:rsidRDefault="005F0F4F" w:rsidP="005F0F4F">
      <w:pPr>
        <w:pStyle w:val="-"/>
        <w:keepNext/>
        <w:rPr>
          <w:rtl/>
        </w:rPr>
      </w:pPr>
      <w:bookmarkStart w:id="21236" w:name="ET_speakercontinue_5602_3"/>
      <w:r w:rsidRPr="00D335EC">
        <w:rPr>
          <w:rStyle w:val="TagStyle"/>
          <w:rtl/>
        </w:rPr>
        <w:t xml:space="preserve"> &lt;&lt; דובר_המשך &gt;&gt; </w:t>
      </w:r>
      <w:r>
        <w:rPr>
          <w:rtl/>
        </w:rPr>
        <w:t>אלי כהן (הליכוד):</w:t>
      </w:r>
      <w:r w:rsidRPr="00D335EC">
        <w:rPr>
          <w:rStyle w:val="TagStyle"/>
          <w:rtl/>
        </w:rPr>
        <w:t xml:space="preserve"> &lt;&lt; דובר_המשך &gt;&gt;</w:t>
      </w:r>
      <w:r>
        <w:rPr>
          <w:rtl/>
        </w:rPr>
        <w:t xml:space="preserve">  </w:t>
      </w:r>
      <w:bookmarkEnd w:id="21236"/>
    </w:p>
    <w:p w:rsidR="005F0F4F" w:rsidRDefault="005F0F4F" w:rsidP="005F0F4F">
      <w:pPr>
        <w:rPr>
          <w:rtl/>
          <w:lang w:eastAsia="he-IL"/>
        </w:rPr>
      </w:pPr>
    </w:p>
    <w:p w:rsidR="005F0F4F" w:rsidRDefault="005F0F4F" w:rsidP="002E1386">
      <w:pPr>
        <w:rPr>
          <w:rtl/>
        </w:rPr>
      </w:pPr>
      <w:r>
        <w:rPr>
          <w:rFonts w:hint="cs"/>
          <w:rtl/>
        </w:rPr>
        <w:t>– –</w:t>
      </w:r>
      <w:r w:rsidRPr="00D335EC">
        <w:rPr>
          <w:rtl/>
        </w:rPr>
        <w:t xml:space="preserve"> </w:t>
      </w:r>
      <w:bookmarkStart w:id="21237" w:name="_ETM_Q61_272790"/>
      <w:bookmarkEnd w:id="21237"/>
      <w:r w:rsidRPr="00D335EC">
        <w:rPr>
          <w:rtl/>
        </w:rPr>
        <w:t xml:space="preserve">בסדר </w:t>
      </w:r>
      <w:bookmarkStart w:id="21238" w:name="_ETM_Q61_273390"/>
      <w:bookmarkEnd w:id="21238"/>
      <w:r w:rsidRPr="00D335EC">
        <w:rPr>
          <w:rtl/>
        </w:rPr>
        <w:t xml:space="preserve">גודל </w:t>
      </w:r>
      <w:bookmarkStart w:id="21239" w:name="_ETM_Q61_273870"/>
      <w:bookmarkEnd w:id="21239"/>
      <w:r w:rsidRPr="00D335EC">
        <w:rPr>
          <w:rtl/>
        </w:rPr>
        <w:t xml:space="preserve">מאוד </w:t>
      </w:r>
      <w:bookmarkStart w:id="21240" w:name="_ETM_Q61_274319"/>
      <w:bookmarkEnd w:id="21240"/>
      <w:r w:rsidRPr="00D335EC">
        <w:rPr>
          <w:rtl/>
        </w:rPr>
        <w:t>משמעותי</w:t>
      </w:r>
      <w:r>
        <w:rPr>
          <w:rFonts w:hint="cs"/>
          <w:rtl/>
        </w:rPr>
        <w:t>,</w:t>
      </w:r>
      <w:r w:rsidRPr="00D335EC">
        <w:rPr>
          <w:rtl/>
        </w:rPr>
        <w:t xml:space="preserve"> </w:t>
      </w:r>
      <w:bookmarkStart w:id="21241" w:name="_ETM_Q61_275400"/>
      <w:bookmarkEnd w:id="21241"/>
      <w:r w:rsidRPr="00D335EC">
        <w:rPr>
          <w:rtl/>
        </w:rPr>
        <w:t xml:space="preserve">שחייבים </w:t>
      </w:r>
      <w:bookmarkStart w:id="21242" w:name="_ETM_Q61_276240"/>
      <w:bookmarkEnd w:id="21242"/>
      <w:r w:rsidRPr="00D335EC">
        <w:rPr>
          <w:rtl/>
        </w:rPr>
        <w:t xml:space="preserve">לטפל </w:t>
      </w:r>
      <w:bookmarkStart w:id="21243" w:name="_ETM_Q61_276720"/>
      <w:bookmarkEnd w:id="21243"/>
      <w:r w:rsidRPr="00D335EC">
        <w:rPr>
          <w:rtl/>
        </w:rPr>
        <w:t>בה</w:t>
      </w:r>
      <w:r>
        <w:rPr>
          <w:rFonts w:hint="cs"/>
          <w:rtl/>
        </w:rPr>
        <w:t xml:space="preserve"> </w:t>
      </w:r>
      <w:r>
        <w:rPr>
          <w:rFonts w:hint="eastAsia"/>
          <w:rtl/>
        </w:rPr>
        <w:t>–</w:t>
      </w:r>
      <w:r w:rsidRPr="00D335EC">
        <w:rPr>
          <w:rtl/>
        </w:rPr>
        <w:t xml:space="preserve"> </w:t>
      </w:r>
      <w:bookmarkStart w:id="21244" w:name="_ETM_Q61_277110"/>
      <w:bookmarkEnd w:id="21244"/>
      <w:r w:rsidRPr="00D335EC">
        <w:rPr>
          <w:rtl/>
        </w:rPr>
        <w:t xml:space="preserve">מתוך </w:t>
      </w:r>
      <w:bookmarkStart w:id="21245" w:name="_ETM_Q61_277530"/>
      <w:bookmarkEnd w:id="21245"/>
      <w:r w:rsidRPr="00D335EC">
        <w:rPr>
          <w:rtl/>
        </w:rPr>
        <w:t xml:space="preserve">כוונה </w:t>
      </w:r>
      <w:bookmarkStart w:id="21246" w:name="_ETM_Q61_277980"/>
      <w:bookmarkEnd w:id="21246"/>
      <w:r w:rsidRPr="00D335EC">
        <w:rPr>
          <w:rtl/>
        </w:rPr>
        <w:t xml:space="preserve">ליצור </w:t>
      </w:r>
      <w:bookmarkStart w:id="21247" w:name="_ETM_Q61_278340"/>
      <w:bookmarkEnd w:id="21247"/>
      <w:r w:rsidRPr="00D335EC">
        <w:rPr>
          <w:rtl/>
        </w:rPr>
        <w:t xml:space="preserve">מדינה </w:t>
      </w:r>
      <w:bookmarkStart w:id="21248" w:name="_ETM_Q61_278819"/>
      <w:bookmarkEnd w:id="21248"/>
      <w:r w:rsidRPr="00D335EC">
        <w:rPr>
          <w:rtl/>
        </w:rPr>
        <w:t xml:space="preserve">בתוך </w:t>
      </w:r>
      <w:bookmarkStart w:id="21249" w:name="_ETM_Q61_279180"/>
      <w:bookmarkEnd w:id="21249"/>
      <w:r w:rsidRPr="00D335EC">
        <w:rPr>
          <w:rtl/>
        </w:rPr>
        <w:t>מדינה</w:t>
      </w:r>
      <w:r w:rsidR="002E1386">
        <w:rPr>
          <w:rFonts w:hint="cs"/>
          <w:rtl/>
        </w:rPr>
        <w:t>,</w:t>
      </w:r>
      <w:r w:rsidRPr="00D335EC">
        <w:rPr>
          <w:rtl/>
        </w:rPr>
        <w:t xml:space="preserve"> </w:t>
      </w:r>
      <w:bookmarkStart w:id="21250" w:name="_ETM_Q61_279959"/>
      <w:bookmarkEnd w:id="21250"/>
      <w:r w:rsidRPr="00D335EC">
        <w:rPr>
          <w:rtl/>
        </w:rPr>
        <w:t xml:space="preserve">מתוך </w:t>
      </w:r>
      <w:bookmarkStart w:id="21251" w:name="_ETM_Q61_280260"/>
      <w:bookmarkEnd w:id="21251"/>
      <w:r w:rsidRPr="00D335EC">
        <w:rPr>
          <w:rtl/>
        </w:rPr>
        <w:t xml:space="preserve">כוונות </w:t>
      </w:r>
      <w:bookmarkStart w:id="21252" w:name="_ETM_Q61_280650"/>
      <w:bookmarkEnd w:id="21252"/>
      <w:r w:rsidRPr="00D335EC">
        <w:rPr>
          <w:rtl/>
        </w:rPr>
        <w:t xml:space="preserve">לפגוע </w:t>
      </w:r>
      <w:bookmarkStart w:id="21253" w:name="_ETM_Q61_281550"/>
      <w:bookmarkEnd w:id="21253"/>
      <w:r w:rsidRPr="00D335EC">
        <w:rPr>
          <w:rtl/>
        </w:rPr>
        <w:t xml:space="preserve">במדינת </w:t>
      </w:r>
      <w:bookmarkStart w:id="21254" w:name="_ETM_Q61_282240"/>
      <w:bookmarkEnd w:id="21254"/>
      <w:r w:rsidRPr="00D335EC">
        <w:rPr>
          <w:rtl/>
        </w:rPr>
        <w:t>ישראל</w:t>
      </w:r>
      <w:r>
        <w:rPr>
          <w:rFonts w:hint="cs"/>
          <w:rtl/>
        </w:rPr>
        <w:t>.</w:t>
      </w:r>
      <w:r w:rsidRPr="00D335EC">
        <w:rPr>
          <w:rtl/>
        </w:rPr>
        <w:t xml:space="preserve"> </w:t>
      </w:r>
      <w:bookmarkStart w:id="21255" w:name="_ETM_Q61_282870"/>
      <w:bookmarkEnd w:id="21255"/>
      <w:r w:rsidRPr="00D335EC">
        <w:rPr>
          <w:rtl/>
        </w:rPr>
        <w:t>לכן</w:t>
      </w:r>
      <w:r>
        <w:rPr>
          <w:rFonts w:hint="cs"/>
          <w:rtl/>
        </w:rPr>
        <w:t>,</w:t>
      </w:r>
      <w:r w:rsidRPr="00D335EC">
        <w:rPr>
          <w:rtl/>
        </w:rPr>
        <w:t xml:space="preserve"> </w:t>
      </w:r>
      <w:bookmarkStart w:id="21256" w:name="_ETM_Q61_283350"/>
      <w:bookmarkEnd w:id="21256"/>
      <w:r w:rsidRPr="00D335EC">
        <w:rPr>
          <w:rtl/>
        </w:rPr>
        <w:t xml:space="preserve">אני </w:t>
      </w:r>
      <w:bookmarkStart w:id="21257" w:name="_ETM_Q61_283740"/>
      <w:bookmarkEnd w:id="21257"/>
      <w:r>
        <w:rPr>
          <w:rFonts w:hint="cs"/>
          <w:rtl/>
        </w:rPr>
        <w:t>א</w:t>
      </w:r>
      <w:r w:rsidRPr="00D335EC">
        <w:rPr>
          <w:rtl/>
        </w:rPr>
        <w:t>בקש</w:t>
      </w:r>
      <w:r>
        <w:rPr>
          <w:rFonts w:hint="cs"/>
          <w:rtl/>
        </w:rPr>
        <w:t>,</w:t>
      </w:r>
      <w:r w:rsidRPr="00D335EC">
        <w:rPr>
          <w:rtl/>
        </w:rPr>
        <w:t xml:space="preserve"> </w:t>
      </w:r>
      <w:bookmarkStart w:id="21258" w:name="_ETM_Q61_284280"/>
      <w:bookmarkEnd w:id="21258"/>
      <w:r w:rsidRPr="00D335EC">
        <w:rPr>
          <w:rtl/>
        </w:rPr>
        <w:t xml:space="preserve">אדוני </w:t>
      </w:r>
      <w:bookmarkStart w:id="21259" w:name="_ETM_Q61_284580"/>
      <w:bookmarkEnd w:id="21259"/>
      <w:r w:rsidRPr="00D335EC">
        <w:rPr>
          <w:rtl/>
        </w:rPr>
        <w:t>היושב-ראש</w:t>
      </w:r>
      <w:r>
        <w:rPr>
          <w:rFonts w:hint="cs"/>
          <w:rtl/>
        </w:rPr>
        <w:t>,</w:t>
      </w:r>
      <w:r w:rsidRPr="00D335EC">
        <w:rPr>
          <w:rtl/>
        </w:rPr>
        <w:t xml:space="preserve"> </w:t>
      </w:r>
      <w:bookmarkStart w:id="21260" w:name="_ETM_Q61_285530"/>
      <w:bookmarkEnd w:id="21260"/>
      <w:r w:rsidRPr="00D335EC">
        <w:rPr>
          <w:rtl/>
        </w:rPr>
        <w:t xml:space="preserve">שיהיה </w:t>
      </w:r>
      <w:bookmarkStart w:id="21261" w:name="_ETM_Q61_285829"/>
      <w:bookmarkEnd w:id="21261"/>
      <w:r w:rsidRPr="00D335EC">
        <w:rPr>
          <w:rtl/>
        </w:rPr>
        <w:t xml:space="preserve">דיון </w:t>
      </w:r>
      <w:bookmarkStart w:id="21262" w:name="_ETM_Q61_286159"/>
      <w:bookmarkEnd w:id="21262"/>
      <w:r w:rsidRPr="00D335EC">
        <w:rPr>
          <w:rtl/>
        </w:rPr>
        <w:t xml:space="preserve">אישי </w:t>
      </w:r>
      <w:bookmarkStart w:id="21263" w:name="_ETM_Q61_286880"/>
      <w:bookmarkEnd w:id="21263"/>
      <w:r w:rsidRPr="00D335EC">
        <w:rPr>
          <w:rtl/>
        </w:rPr>
        <w:t xml:space="preserve">בנושא </w:t>
      </w:r>
      <w:bookmarkStart w:id="21264" w:name="_ETM_Q61_287329"/>
      <w:bookmarkEnd w:id="21264"/>
      <w:r w:rsidRPr="00D335EC">
        <w:rPr>
          <w:rtl/>
        </w:rPr>
        <w:t xml:space="preserve">החשוב </w:t>
      </w:r>
      <w:bookmarkStart w:id="21265" w:name="_ETM_Q61_287719"/>
      <w:bookmarkEnd w:id="21265"/>
      <w:r w:rsidRPr="00D335EC">
        <w:rPr>
          <w:rtl/>
        </w:rPr>
        <w:t>הזה</w:t>
      </w:r>
      <w:r>
        <w:rPr>
          <w:rFonts w:hint="cs"/>
          <w:rtl/>
        </w:rPr>
        <w:t>.</w:t>
      </w:r>
      <w:r w:rsidRPr="00D335EC">
        <w:rPr>
          <w:rtl/>
        </w:rPr>
        <w:t xml:space="preserve"> </w:t>
      </w:r>
      <w:bookmarkStart w:id="21266" w:name="_ETM_Q61_288049"/>
      <w:bookmarkEnd w:id="21266"/>
      <w:r w:rsidRPr="00D335EC">
        <w:rPr>
          <w:rtl/>
        </w:rPr>
        <w:t xml:space="preserve">תודה </w:t>
      </w:r>
      <w:bookmarkStart w:id="21267" w:name="_ETM_Q61_288320"/>
      <w:bookmarkEnd w:id="21267"/>
      <w:r w:rsidRPr="00D335EC">
        <w:rPr>
          <w:rtl/>
        </w:rPr>
        <w:t>רבה</w:t>
      </w:r>
      <w:r>
        <w:rPr>
          <w:rFonts w:hint="cs"/>
          <w:rtl/>
        </w:rPr>
        <w:t>.</w:t>
      </w:r>
    </w:p>
    <w:p w:rsidR="005F0F4F" w:rsidRDefault="005F0F4F" w:rsidP="005F0F4F">
      <w:pPr>
        <w:rPr>
          <w:rtl/>
        </w:rPr>
      </w:pPr>
      <w:bookmarkStart w:id="21268" w:name="_ETM_Q61_289249"/>
      <w:bookmarkStart w:id="21269" w:name="_ETM_Q61_289377"/>
      <w:bookmarkStart w:id="21270" w:name="_ETM_Q61_289464"/>
      <w:bookmarkEnd w:id="21268"/>
      <w:bookmarkEnd w:id="21269"/>
      <w:bookmarkEnd w:id="21270"/>
    </w:p>
    <w:p w:rsidR="005F0F4F" w:rsidRDefault="005F0F4F" w:rsidP="005F0F4F">
      <w:pPr>
        <w:pStyle w:val="af6"/>
        <w:keepNext/>
        <w:rPr>
          <w:rtl/>
        </w:rPr>
      </w:pPr>
      <w:bookmarkStart w:id="21271" w:name="ET_yor_6170_4"/>
      <w:r w:rsidRPr="00D335EC">
        <w:rPr>
          <w:rStyle w:val="TagStyle"/>
          <w:rtl/>
        </w:rPr>
        <w:t xml:space="preserve"> &lt;&lt; יור &gt;&gt; </w:t>
      </w:r>
      <w:r>
        <w:rPr>
          <w:rtl/>
        </w:rPr>
        <w:t>היו"ר יעקב מרגי:</w:t>
      </w:r>
      <w:r w:rsidRPr="00D335EC">
        <w:rPr>
          <w:rStyle w:val="TagStyle"/>
          <w:rtl/>
        </w:rPr>
        <w:t xml:space="preserve"> &lt;&lt; יור &gt;&gt;</w:t>
      </w:r>
      <w:r>
        <w:rPr>
          <w:rtl/>
        </w:rPr>
        <w:t xml:space="preserve">  </w:t>
      </w:r>
      <w:bookmarkEnd w:id="21271"/>
    </w:p>
    <w:p w:rsidR="005F0F4F" w:rsidRDefault="005F0F4F" w:rsidP="005F0F4F">
      <w:pPr>
        <w:rPr>
          <w:rtl/>
          <w:lang w:eastAsia="he-IL"/>
        </w:rPr>
      </w:pPr>
    </w:p>
    <w:p w:rsidR="005F0F4F" w:rsidRDefault="005F0F4F" w:rsidP="005F0F4F">
      <w:pPr>
        <w:rPr>
          <w:rtl/>
        </w:rPr>
      </w:pPr>
      <w:bookmarkStart w:id="21272" w:name="_ETM_Q61_289661"/>
      <w:bookmarkStart w:id="21273" w:name="_ETM_Q61_288590"/>
      <w:bookmarkEnd w:id="21272"/>
      <w:bookmarkEnd w:id="21273"/>
      <w:r w:rsidRPr="00D335EC">
        <w:rPr>
          <w:rtl/>
        </w:rPr>
        <w:t xml:space="preserve">תודה </w:t>
      </w:r>
      <w:bookmarkStart w:id="21274" w:name="_ETM_Q61_288890"/>
      <w:bookmarkEnd w:id="21274"/>
      <w:r w:rsidRPr="00D335EC">
        <w:rPr>
          <w:rtl/>
        </w:rPr>
        <w:t xml:space="preserve">רבה </w:t>
      </w:r>
      <w:bookmarkStart w:id="21275" w:name="_ETM_Q61_289369"/>
      <w:bookmarkEnd w:id="21275"/>
      <w:r w:rsidRPr="00D335EC">
        <w:rPr>
          <w:rtl/>
        </w:rPr>
        <w:t xml:space="preserve">לחבר </w:t>
      </w:r>
      <w:bookmarkStart w:id="21276" w:name="_ETM_Q61_289759"/>
      <w:bookmarkEnd w:id="21276"/>
      <w:r w:rsidRPr="00D335EC">
        <w:rPr>
          <w:rtl/>
        </w:rPr>
        <w:t xml:space="preserve">הכנסת </w:t>
      </w:r>
      <w:bookmarkStart w:id="21277" w:name="_ETM_Q61_290299"/>
      <w:bookmarkEnd w:id="21277"/>
      <w:r w:rsidRPr="00D335EC">
        <w:rPr>
          <w:rtl/>
        </w:rPr>
        <w:t xml:space="preserve">אלי </w:t>
      </w:r>
      <w:bookmarkStart w:id="21278" w:name="_ETM_Q61_290509"/>
      <w:bookmarkEnd w:id="21278"/>
      <w:r w:rsidRPr="00D335EC">
        <w:rPr>
          <w:rtl/>
        </w:rPr>
        <w:t>כהן</w:t>
      </w:r>
      <w:r>
        <w:rPr>
          <w:rFonts w:hint="cs"/>
          <w:rtl/>
        </w:rPr>
        <w:t>.</w:t>
      </w:r>
      <w:r w:rsidRPr="00D335EC">
        <w:rPr>
          <w:rtl/>
        </w:rPr>
        <w:t xml:space="preserve"> </w:t>
      </w:r>
      <w:bookmarkStart w:id="21279" w:name="_ETM_Q61_291049"/>
      <w:bookmarkEnd w:id="21279"/>
      <w:r w:rsidRPr="00D335EC">
        <w:rPr>
          <w:rtl/>
        </w:rPr>
        <w:t xml:space="preserve">אני </w:t>
      </w:r>
      <w:bookmarkStart w:id="21280" w:name="_ETM_Q61_291200"/>
      <w:bookmarkEnd w:id="21280"/>
      <w:r w:rsidRPr="00D335EC">
        <w:rPr>
          <w:rtl/>
        </w:rPr>
        <w:t>מבקש</w:t>
      </w:r>
      <w:r>
        <w:rPr>
          <w:rFonts w:hint="cs"/>
          <w:rtl/>
        </w:rPr>
        <w:t xml:space="preserve"> </w:t>
      </w:r>
      <w:r>
        <w:rPr>
          <w:rFonts w:hint="eastAsia"/>
          <w:rtl/>
        </w:rPr>
        <w:t>–</w:t>
      </w:r>
      <w:r w:rsidRPr="00D335EC">
        <w:rPr>
          <w:rtl/>
        </w:rPr>
        <w:t xml:space="preserve"> </w:t>
      </w:r>
      <w:bookmarkStart w:id="21281" w:name="_ETM_Q61_292090"/>
      <w:bookmarkEnd w:id="21281"/>
      <w:r w:rsidRPr="00D335EC">
        <w:rPr>
          <w:rtl/>
        </w:rPr>
        <w:t xml:space="preserve">יעלה </w:t>
      </w:r>
      <w:bookmarkStart w:id="21282" w:name="_ETM_Q61_292479"/>
      <w:bookmarkEnd w:id="21282"/>
      <w:r w:rsidRPr="00D335EC">
        <w:rPr>
          <w:rtl/>
        </w:rPr>
        <w:t xml:space="preserve">ויבוא </w:t>
      </w:r>
      <w:bookmarkStart w:id="21283" w:name="_ETM_Q61_292810"/>
      <w:bookmarkEnd w:id="21283"/>
      <w:r w:rsidRPr="00D335EC">
        <w:rPr>
          <w:rtl/>
        </w:rPr>
        <w:t xml:space="preserve">חבר </w:t>
      </w:r>
      <w:bookmarkStart w:id="21284" w:name="_ETM_Q61_293080"/>
      <w:bookmarkEnd w:id="21284"/>
      <w:r w:rsidRPr="00D335EC">
        <w:rPr>
          <w:rtl/>
        </w:rPr>
        <w:t xml:space="preserve">הכנסת </w:t>
      </w:r>
      <w:bookmarkStart w:id="21285" w:name="_ETM_Q61_293409"/>
      <w:bookmarkEnd w:id="21285"/>
      <w:r>
        <w:rPr>
          <w:rFonts w:hint="cs"/>
          <w:rtl/>
        </w:rPr>
        <w:t xml:space="preserve">יום טוב חי </w:t>
      </w:r>
      <w:bookmarkStart w:id="21286" w:name="_ETM_Q61_295841"/>
      <w:bookmarkStart w:id="21287" w:name="_ETM_Q61_293770"/>
      <w:bookmarkStart w:id="21288" w:name="_ETM_Q61_294370"/>
      <w:bookmarkEnd w:id="21286"/>
      <w:bookmarkEnd w:id="21287"/>
      <w:bookmarkEnd w:id="21288"/>
      <w:r w:rsidRPr="00D335EC">
        <w:rPr>
          <w:rtl/>
        </w:rPr>
        <w:t>כלפון</w:t>
      </w:r>
      <w:r>
        <w:rPr>
          <w:rFonts w:hint="cs"/>
          <w:rtl/>
        </w:rPr>
        <w:t>,</w:t>
      </w:r>
      <w:r w:rsidRPr="00D335EC">
        <w:rPr>
          <w:rtl/>
        </w:rPr>
        <w:t xml:space="preserve"> </w:t>
      </w:r>
      <w:bookmarkStart w:id="21289" w:name="_ETM_Q61_295259"/>
      <w:bookmarkEnd w:id="21289"/>
      <w:r>
        <w:rPr>
          <w:rtl/>
        </w:rPr>
        <w:t>ו</w:t>
      </w:r>
      <w:r w:rsidRPr="00D335EC">
        <w:rPr>
          <w:rtl/>
        </w:rPr>
        <w:t>אחריו</w:t>
      </w:r>
      <w:r>
        <w:rPr>
          <w:rFonts w:hint="cs"/>
          <w:rtl/>
        </w:rPr>
        <w:t xml:space="preserve"> </w:t>
      </w:r>
      <w:r>
        <w:rPr>
          <w:rFonts w:hint="eastAsia"/>
          <w:rtl/>
        </w:rPr>
        <w:t>–</w:t>
      </w:r>
      <w:r w:rsidRPr="00D335EC">
        <w:rPr>
          <w:rtl/>
        </w:rPr>
        <w:t xml:space="preserve"> </w:t>
      </w:r>
      <w:bookmarkStart w:id="21290" w:name="_ETM_Q61_295860"/>
      <w:bookmarkEnd w:id="21290"/>
      <w:r w:rsidRPr="00D335EC">
        <w:rPr>
          <w:rtl/>
        </w:rPr>
        <w:t xml:space="preserve">חבר </w:t>
      </w:r>
      <w:bookmarkStart w:id="21291" w:name="_ETM_Q61_296159"/>
      <w:bookmarkEnd w:id="21291"/>
      <w:r w:rsidRPr="00D335EC">
        <w:rPr>
          <w:rtl/>
        </w:rPr>
        <w:t xml:space="preserve">הכנסת </w:t>
      </w:r>
      <w:bookmarkStart w:id="21292" w:name="_ETM_Q61_296700"/>
      <w:bookmarkEnd w:id="21292"/>
      <w:r w:rsidRPr="00D335EC">
        <w:rPr>
          <w:rtl/>
        </w:rPr>
        <w:t xml:space="preserve">יוסף </w:t>
      </w:r>
      <w:bookmarkStart w:id="21293" w:name="_ETM_Q61_297090"/>
      <w:bookmarkEnd w:id="21293"/>
      <w:r>
        <w:rPr>
          <w:rFonts w:hint="cs"/>
          <w:rtl/>
        </w:rPr>
        <w:t xml:space="preserve">טייב. </w:t>
      </w:r>
      <w:bookmarkStart w:id="21294" w:name="_ETM_Q61_315160"/>
      <w:bookmarkEnd w:id="21294"/>
      <w:r w:rsidRPr="00D335EC">
        <w:rPr>
          <w:rtl/>
        </w:rPr>
        <w:t xml:space="preserve">עד </w:t>
      </w:r>
      <w:bookmarkStart w:id="21295" w:name="_ETM_Q61_315370"/>
      <w:bookmarkEnd w:id="21295"/>
      <w:r>
        <w:rPr>
          <w:rFonts w:hint="cs"/>
          <w:rtl/>
        </w:rPr>
        <w:t>שלוש</w:t>
      </w:r>
      <w:r w:rsidRPr="00D335EC">
        <w:rPr>
          <w:rtl/>
        </w:rPr>
        <w:t xml:space="preserve"> </w:t>
      </w:r>
      <w:bookmarkStart w:id="21296" w:name="_ETM_Q61_315669"/>
      <w:bookmarkEnd w:id="21296"/>
      <w:r w:rsidRPr="00D335EC">
        <w:rPr>
          <w:rtl/>
        </w:rPr>
        <w:t xml:space="preserve">דקות </w:t>
      </w:r>
      <w:bookmarkStart w:id="21297" w:name="_ETM_Q61_316030"/>
      <w:bookmarkEnd w:id="21297"/>
      <w:r w:rsidRPr="00D335EC">
        <w:rPr>
          <w:rtl/>
        </w:rPr>
        <w:t>לרשותך</w:t>
      </w:r>
      <w:r>
        <w:rPr>
          <w:rFonts w:hint="cs"/>
          <w:rtl/>
        </w:rPr>
        <w:t>.</w:t>
      </w:r>
      <w:r w:rsidRPr="00D335EC">
        <w:rPr>
          <w:rtl/>
        </w:rPr>
        <w:t xml:space="preserve"> </w:t>
      </w:r>
      <w:bookmarkStart w:id="21298" w:name="_ETM_Q61_316540"/>
      <w:bookmarkEnd w:id="21298"/>
      <w:r w:rsidRPr="00D335EC">
        <w:rPr>
          <w:rtl/>
        </w:rPr>
        <w:t>בבקשה</w:t>
      </w:r>
      <w:r>
        <w:rPr>
          <w:rFonts w:hint="cs"/>
          <w:rtl/>
        </w:rPr>
        <w:t>,</w:t>
      </w:r>
      <w:r w:rsidRPr="00D335EC">
        <w:rPr>
          <w:rtl/>
        </w:rPr>
        <w:t xml:space="preserve"> </w:t>
      </w:r>
      <w:bookmarkStart w:id="21299" w:name="_ETM_Q61_316870"/>
      <w:bookmarkEnd w:id="21299"/>
      <w:r w:rsidRPr="00D335EC">
        <w:rPr>
          <w:rtl/>
        </w:rPr>
        <w:t>אדוני</w:t>
      </w:r>
      <w:r>
        <w:rPr>
          <w:rFonts w:hint="cs"/>
          <w:rtl/>
        </w:rPr>
        <w:t>.</w:t>
      </w:r>
    </w:p>
    <w:p w:rsidR="005F0F4F" w:rsidRDefault="005F0F4F" w:rsidP="005F0F4F">
      <w:pPr>
        <w:rPr>
          <w:rtl/>
        </w:rPr>
      </w:pPr>
      <w:bookmarkStart w:id="21300" w:name="_ETM_Q61_312780"/>
      <w:bookmarkEnd w:id="21300"/>
    </w:p>
    <w:p w:rsidR="005F0F4F" w:rsidRDefault="005F0F4F" w:rsidP="005F0F4F">
      <w:pPr>
        <w:pStyle w:val="a4"/>
        <w:keepNext/>
        <w:rPr>
          <w:rtl/>
        </w:rPr>
      </w:pPr>
      <w:bookmarkStart w:id="21301" w:name="_ETM_Q61_314483"/>
      <w:bookmarkStart w:id="21302" w:name="_ETM_Q61_314601"/>
      <w:bookmarkStart w:id="21303" w:name="_ETM_Q61_316499"/>
      <w:bookmarkStart w:id="21304" w:name="ET_speaker_6246_5"/>
      <w:bookmarkEnd w:id="21301"/>
      <w:bookmarkEnd w:id="21302"/>
      <w:bookmarkEnd w:id="21303"/>
      <w:r w:rsidRPr="00A243BA">
        <w:rPr>
          <w:rStyle w:val="TagStyle"/>
          <w:rtl/>
        </w:rPr>
        <w:t xml:space="preserve"> &lt;&lt; דובר &gt;&gt; </w:t>
      </w:r>
      <w:bookmarkStart w:id="21305" w:name="_Toc96016746"/>
      <w:bookmarkStart w:id="21306" w:name="_Toc96017415"/>
      <w:bookmarkStart w:id="21307" w:name="_Toc118891634"/>
      <w:r>
        <w:rPr>
          <w:rtl/>
        </w:rPr>
        <w:t>יום טוב חי כלפון (ימינה):</w:t>
      </w:r>
      <w:bookmarkEnd w:id="21305"/>
      <w:bookmarkEnd w:id="21306"/>
      <w:bookmarkEnd w:id="21307"/>
      <w:r w:rsidRPr="00A243BA">
        <w:rPr>
          <w:rStyle w:val="TagStyle"/>
          <w:rtl/>
        </w:rPr>
        <w:t xml:space="preserve"> &lt;&lt; דובר &gt;&gt;</w:t>
      </w:r>
      <w:r>
        <w:rPr>
          <w:rtl/>
        </w:rPr>
        <w:t xml:space="preserve">  </w:t>
      </w:r>
      <w:bookmarkEnd w:id="21304"/>
    </w:p>
    <w:p w:rsidR="005F0F4F" w:rsidRDefault="005F0F4F" w:rsidP="005F0F4F">
      <w:pPr>
        <w:rPr>
          <w:rtl/>
          <w:lang w:eastAsia="he-IL"/>
        </w:rPr>
      </w:pPr>
    </w:p>
    <w:p w:rsidR="005F0F4F" w:rsidRDefault="005F0F4F" w:rsidP="005F0F4F">
      <w:pPr>
        <w:rPr>
          <w:rtl/>
        </w:rPr>
      </w:pPr>
      <w:bookmarkStart w:id="21308" w:name="_ETM_Q61_317278"/>
      <w:bookmarkStart w:id="21309" w:name="_ETM_Q61_317363"/>
      <w:bookmarkStart w:id="21310" w:name="_ETM_Q61_312988"/>
      <w:bookmarkStart w:id="21311" w:name="_ETM_Q61_313030"/>
      <w:bookmarkStart w:id="21312" w:name="_ETM_Q61_313118"/>
      <w:bookmarkStart w:id="21313" w:name="_ETM_Q61_318010"/>
      <w:bookmarkEnd w:id="21308"/>
      <w:bookmarkEnd w:id="21309"/>
      <w:bookmarkEnd w:id="21310"/>
      <w:bookmarkEnd w:id="21311"/>
      <w:bookmarkEnd w:id="21312"/>
      <w:bookmarkEnd w:id="21313"/>
      <w:r w:rsidRPr="00D335EC">
        <w:rPr>
          <w:rtl/>
        </w:rPr>
        <w:t xml:space="preserve">תודה </w:t>
      </w:r>
      <w:bookmarkStart w:id="21314" w:name="_ETM_Q61_318370"/>
      <w:bookmarkEnd w:id="21314"/>
      <w:r w:rsidRPr="00D335EC">
        <w:rPr>
          <w:rtl/>
        </w:rPr>
        <w:t>רבה</w:t>
      </w:r>
      <w:r>
        <w:rPr>
          <w:rFonts w:hint="cs"/>
          <w:rtl/>
        </w:rPr>
        <w:t>,</w:t>
      </w:r>
      <w:r w:rsidRPr="00D335EC">
        <w:rPr>
          <w:rtl/>
        </w:rPr>
        <w:t xml:space="preserve"> </w:t>
      </w:r>
      <w:bookmarkStart w:id="21315" w:name="_ETM_Q61_318700"/>
      <w:bookmarkEnd w:id="21315"/>
      <w:r w:rsidRPr="00D335EC">
        <w:rPr>
          <w:rtl/>
        </w:rPr>
        <w:t xml:space="preserve">אדוני </w:t>
      </w:r>
      <w:bookmarkStart w:id="21316" w:name="_ETM_Q61_319000"/>
      <w:bookmarkEnd w:id="21316"/>
      <w:r w:rsidRPr="00D335EC">
        <w:rPr>
          <w:rtl/>
        </w:rPr>
        <w:t>היושב-ראש</w:t>
      </w:r>
      <w:r>
        <w:rPr>
          <w:rFonts w:hint="cs"/>
          <w:rtl/>
        </w:rPr>
        <w:t>,</w:t>
      </w:r>
      <w:r w:rsidRPr="00D335EC">
        <w:rPr>
          <w:rtl/>
        </w:rPr>
        <w:t xml:space="preserve"> </w:t>
      </w:r>
      <w:bookmarkStart w:id="21317" w:name="_ETM_Q61_320020"/>
      <w:bookmarkEnd w:id="21317"/>
      <w:r>
        <w:rPr>
          <w:rFonts w:hint="cs"/>
          <w:rtl/>
        </w:rPr>
        <w:t>ו</w:t>
      </w:r>
      <w:r w:rsidRPr="00D335EC">
        <w:rPr>
          <w:rtl/>
        </w:rPr>
        <w:t>ברכות</w:t>
      </w:r>
      <w:r>
        <w:rPr>
          <w:rFonts w:hint="cs"/>
          <w:rtl/>
        </w:rPr>
        <w:t>.</w:t>
      </w:r>
      <w:r w:rsidRPr="00D335EC">
        <w:rPr>
          <w:rtl/>
        </w:rPr>
        <w:t xml:space="preserve"> </w:t>
      </w:r>
      <w:bookmarkStart w:id="21318" w:name="_ETM_Q61_320560"/>
      <w:bookmarkEnd w:id="21318"/>
      <w:r w:rsidRPr="00D335EC">
        <w:rPr>
          <w:rtl/>
        </w:rPr>
        <w:t xml:space="preserve">כיף </w:t>
      </w:r>
      <w:bookmarkStart w:id="21319" w:name="_ETM_Q61_321010"/>
      <w:bookmarkEnd w:id="21319"/>
      <w:r w:rsidRPr="00D335EC">
        <w:rPr>
          <w:rtl/>
        </w:rPr>
        <w:t xml:space="preserve">לראות </w:t>
      </w:r>
      <w:bookmarkStart w:id="21320" w:name="_ETM_Q61_321310"/>
      <w:bookmarkEnd w:id="21320"/>
      <w:r w:rsidRPr="00D335EC">
        <w:rPr>
          <w:rtl/>
        </w:rPr>
        <w:t xml:space="preserve">אותך </w:t>
      </w:r>
      <w:bookmarkStart w:id="21321" w:name="_ETM_Q61_322210"/>
      <w:bookmarkEnd w:id="21321"/>
      <w:r w:rsidRPr="00D335EC">
        <w:rPr>
          <w:rtl/>
        </w:rPr>
        <w:t>כאן</w:t>
      </w:r>
      <w:r>
        <w:rPr>
          <w:rFonts w:hint="cs"/>
          <w:rtl/>
        </w:rPr>
        <w:t>.</w:t>
      </w:r>
    </w:p>
    <w:p w:rsidR="005F0F4F" w:rsidRDefault="005F0F4F" w:rsidP="005F0F4F">
      <w:pPr>
        <w:rPr>
          <w:rtl/>
        </w:rPr>
      </w:pPr>
    </w:p>
    <w:p w:rsidR="005F0F4F" w:rsidRDefault="005F0F4F" w:rsidP="005F0F4F">
      <w:pPr>
        <w:pStyle w:val="af6"/>
        <w:keepNext/>
        <w:rPr>
          <w:rtl/>
        </w:rPr>
      </w:pPr>
      <w:bookmarkStart w:id="21322" w:name="ET_yor_6170_6"/>
      <w:r w:rsidRPr="00A243BA">
        <w:rPr>
          <w:rStyle w:val="TagStyle"/>
          <w:rtl/>
        </w:rPr>
        <w:t xml:space="preserve"> &lt;&lt; יור &gt;&gt; </w:t>
      </w:r>
      <w:r>
        <w:rPr>
          <w:rtl/>
        </w:rPr>
        <w:t>היו"ר יעקב מרגי:</w:t>
      </w:r>
      <w:r w:rsidRPr="00A243BA">
        <w:rPr>
          <w:rStyle w:val="TagStyle"/>
          <w:rtl/>
        </w:rPr>
        <w:t xml:space="preserve"> &lt;&lt; יור &gt;&gt;</w:t>
      </w:r>
      <w:r>
        <w:rPr>
          <w:rtl/>
        </w:rPr>
        <w:t xml:space="preserve">  </w:t>
      </w:r>
      <w:bookmarkEnd w:id="21322"/>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תודה. </w:t>
      </w:r>
    </w:p>
    <w:p w:rsidR="005F0F4F" w:rsidRDefault="005F0F4F" w:rsidP="005F0F4F">
      <w:pPr>
        <w:rPr>
          <w:rtl/>
          <w:lang w:eastAsia="he-IL"/>
        </w:rPr>
      </w:pPr>
    </w:p>
    <w:p w:rsidR="005F0F4F" w:rsidRDefault="005F0F4F" w:rsidP="005F0F4F">
      <w:pPr>
        <w:pStyle w:val="-"/>
        <w:keepNext/>
        <w:rPr>
          <w:rtl/>
        </w:rPr>
      </w:pPr>
      <w:bookmarkStart w:id="21323" w:name="ET_speakercontinue_6246_7"/>
      <w:r w:rsidRPr="00A243BA">
        <w:rPr>
          <w:rStyle w:val="TagStyle"/>
          <w:rtl/>
        </w:rPr>
        <w:t xml:space="preserve"> &lt;&lt; דובר_המשך &gt;&gt; </w:t>
      </w:r>
      <w:r>
        <w:rPr>
          <w:rtl/>
        </w:rPr>
        <w:t>יום טוב חי כלפון (ימינה):</w:t>
      </w:r>
      <w:r w:rsidRPr="00A243BA">
        <w:rPr>
          <w:rStyle w:val="TagStyle"/>
          <w:rtl/>
        </w:rPr>
        <w:t xml:space="preserve"> &lt;&lt; דובר_המשך &gt;&gt;</w:t>
      </w:r>
      <w:r>
        <w:rPr>
          <w:rtl/>
        </w:rPr>
        <w:t xml:space="preserve">  </w:t>
      </w:r>
      <w:bookmarkEnd w:id="21323"/>
    </w:p>
    <w:p w:rsidR="005F0F4F" w:rsidRDefault="005F0F4F" w:rsidP="005F0F4F">
      <w:pPr>
        <w:rPr>
          <w:rtl/>
          <w:lang w:eastAsia="he-IL"/>
        </w:rPr>
      </w:pPr>
    </w:p>
    <w:p w:rsidR="00E5062F" w:rsidRDefault="005F0F4F" w:rsidP="00E5062F">
      <w:pPr>
        <w:rPr>
          <w:rtl/>
        </w:rPr>
      </w:pPr>
      <w:bookmarkStart w:id="21324" w:name="_ETM_Q61_320421"/>
      <w:bookmarkStart w:id="21325" w:name="_ETM_Q61_323370"/>
      <w:bookmarkStart w:id="21326" w:name="_ETM_Q61_324180"/>
      <w:bookmarkEnd w:id="21324"/>
      <w:bookmarkEnd w:id="21325"/>
      <w:bookmarkEnd w:id="21326"/>
      <w:r w:rsidRPr="00D335EC">
        <w:rPr>
          <w:rtl/>
        </w:rPr>
        <w:t xml:space="preserve">תופעת </w:t>
      </w:r>
      <w:bookmarkStart w:id="21327" w:name="_ETM_Q61_324660"/>
      <w:bookmarkEnd w:id="21327"/>
      <w:r w:rsidRPr="00D335EC">
        <w:rPr>
          <w:rtl/>
        </w:rPr>
        <w:t xml:space="preserve">ההשתלטות </w:t>
      </w:r>
      <w:bookmarkStart w:id="21328" w:name="_ETM_Q61_325350"/>
      <w:bookmarkEnd w:id="21328"/>
      <w:r w:rsidRPr="00D335EC">
        <w:rPr>
          <w:rtl/>
        </w:rPr>
        <w:t>הפל</w:t>
      </w:r>
      <w:r>
        <w:rPr>
          <w:rFonts w:hint="cs"/>
          <w:rtl/>
        </w:rPr>
        <w:t>סטינית</w:t>
      </w:r>
      <w:r w:rsidRPr="00D335EC">
        <w:rPr>
          <w:rtl/>
        </w:rPr>
        <w:t xml:space="preserve"> </w:t>
      </w:r>
      <w:bookmarkStart w:id="21329" w:name="_ETM_Q61_326400"/>
      <w:bookmarkEnd w:id="21329"/>
      <w:r w:rsidRPr="00D335EC">
        <w:rPr>
          <w:rtl/>
        </w:rPr>
        <w:t xml:space="preserve">על </w:t>
      </w:r>
      <w:bookmarkStart w:id="21330" w:name="_ETM_Q61_326880"/>
      <w:bookmarkEnd w:id="21330"/>
      <w:r w:rsidRPr="00D335EC">
        <w:rPr>
          <w:rtl/>
        </w:rPr>
        <w:t>שטח</w:t>
      </w:r>
      <w:r>
        <w:rPr>
          <w:rFonts w:hint="cs"/>
          <w:rtl/>
        </w:rPr>
        <w:t xml:space="preserve">י </w:t>
      </w:r>
      <w:r>
        <w:rPr>
          <w:rFonts w:hint="cs"/>
        </w:rPr>
        <w:t>C</w:t>
      </w:r>
      <w:r w:rsidRPr="00D335EC">
        <w:rPr>
          <w:rtl/>
        </w:rPr>
        <w:t xml:space="preserve"> </w:t>
      </w:r>
      <w:bookmarkStart w:id="21331" w:name="_ETM_Q61_327190"/>
      <w:bookmarkStart w:id="21332" w:name="_ETM_Q61_328790"/>
      <w:bookmarkEnd w:id="21331"/>
      <w:bookmarkEnd w:id="21332"/>
      <w:r w:rsidRPr="00D335EC">
        <w:rPr>
          <w:rtl/>
        </w:rPr>
        <w:t xml:space="preserve">היא </w:t>
      </w:r>
      <w:bookmarkStart w:id="21333" w:name="_ETM_Q61_328909"/>
      <w:bookmarkEnd w:id="21333"/>
      <w:r w:rsidRPr="00D335EC">
        <w:rPr>
          <w:rtl/>
        </w:rPr>
        <w:t xml:space="preserve">תופעה </w:t>
      </w:r>
      <w:bookmarkStart w:id="21334" w:name="_ETM_Q61_329299"/>
      <w:bookmarkEnd w:id="21334"/>
      <w:r w:rsidRPr="00D335EC">
        <w:rPr>
          <w:rtl/>
        </w:rPr>
        <w:t>רחבה</w:t>
      </w:r>
      <w:r>
        <w:rPr>
          <w:rFonts w:hint="cs"/>
          <w:rtl/>
        </w:rPr>
        <w:t>,</w:t>
      </w:r>
      <w:r w:rsidRPr="00D335EC">
        <w:rPr>
          <w:rtl/>
        </w:rPr>
        <w:t xml:space="preserve"> </w:t>
      </w:r>
      <w:bookmarkStart w:id="21335" w:name="_ETM_Q61_330650"/>
      <w:bookmarkEnd w:id="21335"/>
      <w:r w:rsidRPr="00D335EC">
        <w:rPr>
          <w:rtl/>
        </w:rPr>
        <w:t xml:space="preserve">שהחלה </w:t>
      </w:r>
      <w:bookmarkStart w:id="21336" w:name="_ETM_Q61_331219"/>
      <w:bookmarkEnd w:id="21336"/>
      <w:r w:rsidRPr="00D335EC">
        <w:rPr>
          <w:rtl/>
        </w:rPr>
        <w:t xml:space="preserve">למעשה </w:t>
      </w:r>
      <w:bookmarkStart w:id="21337" w:name="_ETM_Q61_332209"/>
      <w:bookmarkEnd w:id="21337"/>
      <w:r w:rsidRPr="00D335EC">
        <w:rPr>
          <w:rtl/>
        </w:rPr>
        <w:t>ב-2009</w:t>
      </w:r>
      <w:r>
        <w:rPr>
          <w:rFonts w:hint="cs"/>
          <w:rtl/>
        </w:rPr>
        <w:t>,</w:t>
      </w:r>
      <w:r w:rsidRPr="00D335EC">
        <w:rPr>
          <w:rtl/>
        </w:rPr>
        <w:t xml:space="preserve"> </w:t>
      </w:r>
      <w:bookmarkStart w:id="21338" w:name="_ETM_Q61_334209"/>
      <w:bookmarkEnd w:id="21338"/>
      <w:r w:rsidRPr="00D335EC">
        <w:rPr>
          <w:rtl/>
        </w:rPr>
        <w:t xml:space="preserve">עם </w:t>
      </w:r>
      <w:bookmarkStart w:id="21339" w:name="_ETM_Q61_334330"/>
      <w:bookmarkEnd w:id="21339"/>
      <w:r w:rsidRPr="00D335EC">
        <w:rPr>
          <w:rtl/>
        </w:rPr>
        <w:t xml:space="preserve">פרסום </w:t>
      </w:r>
      <w:bookmarkStart w:id="21340" w:name="_ETM_Q61_334720"/>
      <w:bookmarkEnd w:id="21340"/>
      <w:r w:rsidRPr="00D335EC">
        <w:rPr>
          <w:rtl/>
        </w:rPr>
        <w:t xml:space="preserve">תוכנית </w:t>
      </w:r>
      <w:bookmarkStart w:id="21341" w:name="_ETM_Q61_335169"/>
      <w:bookmarkEnd w:id="21341"/>
      <w:r w:rsidRPr="00D335EC">
        <w:rPr>
          <w:rtl/>
        </w:rPr>
        <w:t>פ</w:t>
      </w:r>
      <w:r>
        <w:rPr>
          <w:rFonts w:hint="cs"/>
          <w:rtl/>
        </w:rPr>
        <w:t>י</w:t>
      </w:r>
      <w:r w:rsidRPr="00D335EC">
        <w:rPr>
          <w:rtl/>
        </w:rPr>
        <w:t>אד</w:t>
      </w:r>
      <w:r>
        <w:rPr>
          <w:rFonts w:hint="cs"/>
          <w:rtl/>
        </w:rPr>
        <w:t xml:space="preserve"> </w:t>
      </w:r>
      <w:r>
        <w:rPr>
          <w:rFonts w:hint="eastAsia"/>
          <w:rtl/>
        </w:rPr>
        <w:t>–</w:t>
      </w:r>
      <w:r w:rsidRPr="00D335EC">
        <w:rPr>
          <w:rtl/>
        </w:rPr>
        <w:t xml:space="preserve"> </w:t>
      </w:r>
      <w:bookmarkStart w:id="21342" w:name="_ETM_Q61_335739"/>
      <w:bookmarkEnd w:id="21342"/>
      <w:r w:rsidRPr="00D335EC">
        <w:rPr>
          <w:rtl/>
        </w:rPr>
        <w:t>פ</w:t>
      </w:r>
      <w:r>
        <w:rPr>
          <w:rFonts w:hint="cs"/>
          <w:rtl/>
        </w:rPr>
        <w:t>י</w:t>
      </w:r>
      <w:r w:rsidRPr="00D335EC">
        <w:rPr>
          <w:rtl/>
        </w:rPr>
        <w:t xml:space="preserve">אד </w:t>
      </w:r>
      <w:bookmarkStart w:id="21343" w:name="_ETM_Q61_336099"/>
      <w:bookmarkEnd w:id="21343"/>
      <w:r w:rsidRPr="00D335EC">
        <w:rPr>
          <w:rtl/>
        </w:rPr>
        <w:t xml:space="preserve">היה </w:t>
      </w:r>
      <w:bookmarkStart w:id="21344" w:name="_ETM_Q61_337250"/>
      <w:bookmarkEnd w:id="21344"/>
      <w:r w:rsidRPr="00D335EC">
        <w:rPr>
          <w:rtl/>
        </w:rPr>
        <w:t xml:space="preserve">ראש </w:t>
      </w:r>
      <w:bookmarkStart w:id="21345" w:name="_ETM_Q61_337490"/>
      <w:bookmarkEnd w:id="21345"/>
      <w:r w:rsidRPr="00D335EC">
        <w:rPr>
          <w:rtl/>
        </w:rPr>
        <w:t xml:space="preserve">הממשלה </w:t>
      </w:r>
      <w:bookmarkStart w:id="21346" w:name="_ETM_Q61_338090"/>
      <w:bookmarkEnd w:id="21346"/>
      <w:r w:rsidRPr="00D335EC">
        <w:rPr>
          <w:rtl/>
        </w:rPr>
        <w:t xml:space="preserve">הפלסטיני </w:t>
      </w:r>
      <w:bookmarkStart w:id="21347" w:name="_ETM_Q61_338750"/>
      <w:bookmarkEnd w:id="21347"/>
      <w:r w:rsidRPr="00D335EC">
        <w:rPr>
          <w:rtl/>
        </w:rPr>
        <w:t>דאז</w:t>
      </w:r>
      <w:r>
        <w:rPr>
          <w:rFonts w:hint="cs"/>
          <w:rtl/>
        </w:rPr>
        <w:t>. הוא</w:t>
      </w:r>
      <w:r w:rsidRPr="00D335EC">
        <w:rPr>
          <w:rtl/>
        </w:rPr>
        <w:t xml:space="preserve"> </w:t>
      </w:r>
      <w:bookmarkStart w:id="21348" w:name="_ETM_Q61_339560"/>
      <w:bookmarkEnd w:id="21348"/>
      <w:r w:rsidRPr="00D335EC">
        <w:rPr>
          <w:rtl/>
        </w:rPr>
        <w:t xml:space="preserve">הודיע </w:t>
      </w:r>
      <w:bookmarkStart w:id="21349" w:name="_ETM_Q61_339919"/>
      <w:bookmarkEnd w:id="21349"/>
      <w:r w:rsidRPr="00D335EC">
        <w:rPr>
          <w:rtl/>
        </w:rPr>
        <w:t xml:space="preserve">מראש </w:t>
      </w:r>
      <w:bookmarkStart w:id="21350" w:name="_ETM_Q61_340850"/>
      <w:bookmarkEnd w:id="21350"/>
      <w:r w:rsidRPr="00D335EC">
        <w:rPr>
          <w:rtl/>
        </w:rPr>
        <w:t xml:space="preserve">למה </w:t>
      </w:r>
      <w:bookmarkStart w:id="21351" w:name="_ETM_Q61_341150"/>
      <w:bookmarkEnd w:id="21351"/>
      <w:r w:rsidRPr="00D335EC">
        <w:rPr>
          <w:rtl/>
        </w:rPr>
        <w:t xml:space="preserve">הוא </w:t>
      </w:r>
      <w:bookmarkStart w:id="21352" w:name="_ETM_Q61_341210"/>
      <w:bookmarkEnd w:id="21352"/>
      <w:r w:rsidRPr="00D335EC">
        <w:rPr>
          <w:rtl/>
        </w:rPr>
        <w:t>מתכוון</w:t>
      </w:r>
      <w:r>
        <w:rPr>
          <w:rFonts w:hint="cs"/>
          <w:rtl/>
        </w:rPr>
        <w:t>,</w:t>
      </w:r>
      <w:r w:rsidRPr="00D335EC">
        <w:rPr>
          <w:rtl/>
        </w:rPr>
        <w:t xml:space="preserve"> </w:t>
      </w:r>
      <w:bookmarkStart w:id="21353" w:name="_ETM_Q61_342230"/>
      <w:bookmarkEnd w:id="21353"/>
      <w:r w:rsidRPr="00D335EC">
        <w:rPr>
          <w:rtl/>
        </w:rPr>
        <w:t xml:space="preserve">מה </w:t>
      </w:r>
      <w:bookmarkStart w:id="21354" w:name="_ETM_Q61_342440"/>
      <w:bookmarkEnd w:id="21354"/>
      <w:r w:rsidRPr="00D335EC">
        <w:rPr>
          <w:rtl/>
        </w:rPr>
        <w:t xml:space="preserve">הוא </w:t>
      </w:r>
      <w:bookmarkStart w:id="21355" w:name="_ETM_Q61_342530"/>
      <w:bookmarkEnd w:id="21355"/>
      <w:r w:rsidRPr="00D335EC">
        <w:rPr>
          <w:rtl/>
        </w:rPr>
        <w:t xml:space="preserve">הולך </w:t>
      </w:r>
      <w:bookmarkStart w:id="21356" w:name="_ETM_Q61_342770"/>
      <w:bookmarkEnd w:id="21356"/>
      <w:r w:rsidRPr="00D335EC">
        <w:rPr>
          <w:rtl/>
        </w:rPr>
        <w:t>לעשות</w:t>
      </w:r>
      <w:r>
        <w:rPr>
          <w:rFonts w:hint="cs"/>
          <w:rtl/>
        </w:rPr>
        <w:t>,</w:t>
      </w:r>
      <w:r w:rsidRPr="00D335EC">
        <w:rPr>
          <w:rtl/>
        </w:rPr>
        <w:t xml:space="preserve"> </w:t>
      </w:r>
      <w:bookmarkStart w:id="21357" w:name="_ETM_Q61_343850"/>
      <w:bookmarkEnd w:id="21357"/>
      <w:r w:rsidRPr="00D335EC">
        <w:rPr>
          <w:rtl/>
        </w:rPr>
        <w:t xml:space="preserve">ולצערנו </w:t>
      </w:r>
      <w:bookmarkStart w:id="21358" w:name="_ETM_Q61_344750"/>
      <w:bookmarkEnd w:id="21358"/>
      <w:r w:rsidRPr="00D335EC">
        <w:rPr>
          <w:rtl/>
        </w:rPr>
        <w:t>הרב</w:t>
      </w:r>
      <w:r>
        <w:rPr>
          <w:rFonts w:hint="cs"/>
          <w:rtl/>
        </w:rPr>
        <w:t>,</w:t>
      </w:r>
      <w:r w:rsidRPr="00D335EC">
        <w:rPr>
          <w:rtl/>
        </w:rPr>
        <w:t xml:space="preserve"> </w:t>
      </w:r>
      <w:bookmarkStart w:id="21359" w:name="_ETM_Q61_345950"/>
      <w:bookmarkEnd w:id="21359"/>
      <w:r w:rsidRPr="00D335EC">
        <w:rPr>
          <w:rtl/>
        </w:rPr>
        <w:t xml:space="preserve">גם </w:t>
      </w:r>
      <w:bookmarkStart w:id="21360" w:name="_ETM_Q61_346189"/>
      <w:bookmarkEnd w:id="21360"/>
      <w:r w:rsidRPr="00D335EC">
        <w:rPr>
          <w:rtl/>
        </w:rPr>
        <w:t>ב</w:t>
      </w:r>
      <w:r>
        <w:rPr>
          <w:rFonts w:hint="cs"/>
          <w:rtl/>
        </w:rPr>
        <w:t xml:space="preserve">יצע. </w:t>
      </w:r>
      <w:bookmarkStart w:id="21361" w:name="_ETM_Q61_347409"/>
      <w:bookmarkStart w:id="21362" w:name="_ETM_Q61_365043"/>
      <w:bookmarkStart w:id="21363" w:name="_ETM_Q61_365110"/>
      <w:bookmarkStart w:id="21364" w:name="_ETM_Q61_365189"/>
      <w:bookmarkStart w:id="21365" w:name="_ETM_Q61_365236"/>
      <w:bookmarkEnd w:id="21361"/>
      <w:bookmarkEnd w:id="21362"/>
      <w:bookmarkEnd w:id="21363"/>
      <w:bookmarkEnd w:id="21364"/>
      <w:bookmarkEnd w:id="21365"/>
      <w:r w:rsidRPr="00D335EC">
        <w:rPr>
          <w:rtl/>
        </w:rPr>
        <w:t xml:space="preserve">מאז </w:t>
      </w:r>
      <w:bookmarkStart w:id="21366" w:name="_ETM_Q61_347860"/>
      <w:bookmarkEnd w:id="21366"/>
      <w:r w:rsidRPr="00D335EC">
        <w:rPr>
          <w:rtl/>
        </w:rPr>
        <w:t xml:space="preserve">2009 </w:t>
      </w:r>
      <w:bookmarkStart w:id="21367" w:name="_ETM_Q61_348700"/>
      <w:bookmarkEnd w:id="21367"/>
      <w:r w:rsidRPr="00D335EC">
        <w:rPr>
          <w:rtl/>
        </w:rPr>
        <w:t xml:space="preserve">נבנו </w:t>
      </w:r>
      <w:bookmarkStart w:id="21368" w:name="_ETM_Q61_349150"/>
      <w:bookmarkEnd w:id="21368"/>
      <w:r w:rsidRPr="00D335EC">
        <w:rPr>
          <w:rtl/>
        </w:rPr>
        <w:t xml:space="preserve">ביהודה </w:t>
      </w:r>
      <w:bookmarkStart w:id="21369" w:name="_ETM_Q61_349569"/>
      <w:bookmarkEnd w:id="21369"/>
      <w:r w:rsidRPr="00D335EC">
        <w:rPr>
          <w:rtl/>
        </w:rPr>
        <w:t xml:space="preserve">ושומרון </w:t>
      </w:r>
      <w:bookmarkStart w:id="21370" w:name="_ETM_Q61_350349"/>
      <w:bookmarkEnd w:id="21370"/>
      <w:r w:rsidRPr="00D335EC">
        <w:rPr>
          <w:rtl/>
        </w:rPr>
        <w:t>40</w:t>
      </w:r>
      <w:r>
        <w:rPr>
          <w:rFonts w:hint="cs"/>
          <w:rtl/>
        </w:rPr>
        <w:t>,</w:t>
      </w:r>
      <w:r w:rsidRPr="00D335EC">
        <w:rPr>
          <w:rtl/>
        </w:rPr>
        <w:t xml:space="preserve">000 </w:t>
      </w:r>
      <w:bookmarkStart w:id="21371" w:name="_ETM_Q61_352030"/>
      <w:bookmarkEnd w:id="21371"/>
      <w:r w:rsidRPr="00D335EC">
        <w:rPr>
          <w:rtl/>
        </w:rPr>
        <w:t xml:space="preserve">יחידות </w:t>
      </w:r>
      <w:bookmarkStart w:id="21372" w:name="_ETM_Q61_352870"/>
      <w:bookmarkEnd w:id="21372"/>
      <w:r w:rsidRPr="00D335EC">
        <w:rPr>
          <w:rtl/>
        </w:rPr>
        <w:t xml:space="preserve">דיור </w:t>
      </w:r>
      <w:bookmarkStart w:id="21373" w:name="_ETM_Q61_353910"/>
      <w:bookmarkEnd w:id="21373"/>
      <w:r w:rsidRPr="00D335EC">
        <w:rPr>
          <w:rtl/>
        </w:rPr>
        <w:t xml:space="preserve">פלסטיניות </w:t>
      </w:r>
      <w:bookmarkStart w:id="21374" w:name="_ETM_Q61_355579"/>
      <w:bookmarkEnd w:id="21374"/>
      <w:r w:rsidRPr="00D335EC">
        <w:rPr>
          <w:rtl/>
        </w:rPr>
        <w:t xml:space="preserve">בלתי </w:t>
      </w:r>
      <w:bookmarkStart w:id="21375" w:name="_ETM_Q61_356150"/>
      <w:bookmarkEnd w:id="21375"/>
      <w:r w:rsidRPr="00D335EC">
        <w:rPr>
          <w:rtl/>
        </w:rPr>
        <w:t xml:space="preserve">חוקיות </w:t>
      </w:r>
      <w:bookmarkStart w:id="21376" w:name="_ETM_Q61_356750"/>
      <w:bookmarkEnd w:id="21376"/>
      <w:r w:rsidRPr="00D335EC">
        <w:rPr>
          <w:rtl/>
        </w:rPr>
        <w:t xml:space="preserve">בשטח </w:t>
      </w:r>
      <w:bookmarkStart w:id="21377" w:name="_ETM_Q61_357379"/>
      <w:bookmarkEnd w:id="21377"/>
      <w:r w:rsidRPr="00D335EC">
        <w:t>C</w:t>
      </w:r>
      <w:r w:rsidR="00E5062F">
        <w:rPr>
          <w:rFonts w:hint="cs"/>
          <w:rtl/>
        </w:rPr>
        <w:t>,</w:t>
      </w:r>
      <w:r w:rsidRPr="00D335EC">
        <w:rPr>
          <w:rtl/>
        </w:rPr>
        <w:t xml:space="preserve"> </w:t>
      </w:r>
      <w:bookmarkStart w:id="21378" w:name="_ETM_Q61_358249"/>
      <w:bookmarkStart w:id="21379" w:name="_ETM_Q61_358700"/>
      <w:bookmarkEnd w:id="21378"/>
      <w:bookmarkEnd w:id="21379"/>
      <w:r w:rsidRPr="00D335EC">
        <w:rPr>
          <w:rtl/>
        </w:rPr>
        <w:t xml:space="preserve">אותו </w:t>
      </w:r>
      <w:bookmarkStart w:id="21380" w:name="_ETM_Q61_358999"/>
      <w:bookmarkEnd w:id="21380"/>
      <w:r w:rsidRPr="00D335EC">
        <w:rPr>
          <w:rtl/>
        </w:rPr>
        <w:t xml:space="preserve">שטח </w:t>
      </w:r>
      <w:bookmarkStart w:id="21381" w:name="_ETM_Q61_359540"/>
      <w:bookmarkEnd w:id="21381"/>
      <w:r w:rsidRPr="00D335EC">
        <w:rPr>
          <w:rtl/>
        </w:rPr>
        <w:t xml:space="preserve">שאף </w:t>
      </w:r>
      <w:bookmarkStart w:id="21382" w:name="_ETM_Q61_359959"/>
      <w:bookmarkEnd w:id="21382"/>
      <w:r w:rsidRPr="00D335EC">
        <w:rPr>
          <w:rtl/>
        </w:rPr>
        <w:t xml:space="preserve">לפי </w:t>
      </w:r>
      <w:bookmarkStart w:id="21383" w:name="_ETM_Q61_360319"/>
      <w:bookmarkEnd w:id="21383"/>
      <w:r w:rsidRPr="00D335EC">
        <w:rPr>
          <w:rtl/>
        </w:rPr>
        <w:t xml:space="preserve">הסכמי </w:t>
      </w:r>
      <w:bookmarkStart w:id="21384" w:name="_ETM_Q61_360799"/>
      <w:bookmarkEnd w:id="21384"/>
      <w:r w:rsidRPr="00D335EC">
        <w:rPr>
          <w:rtl/>
        </w:rPr>
        <w:t xml:space="preserve">אוסלו </w:t>
      </w:r>
      <w:bookmarkStart w:id="21385" w:name="_ETM_Q61_362400"/>
      <w:bookmarkEnd w:id="21385"/>
      <w:r w:rsidRPr="00D335EC">
        <w:rPr>
          <w:rtl/>
        </w:rPr>
        <w:t xml:space="preserve">הוא </w:t>
      </w:r>
      <w:bookmarkStart w:id="21386" w:name="_ETM_Q61_362550"/>
      <w:bookmarkEnd w:id="21386"/>
      <w:r w:rsidRPr="00D335EC">
        <w:rPr>
          <w:rtl/>
        </w:rPr>
        <w:t xml:space="preserve">שטח </w:t>
      </w:r>
      <w:bookmarkStart w:id="21387" w:name="_ETM_Q61_363180"/>
      <w:bookmarkEnd w:id="21387"/>
      <w:r w:rsidRPr="00D335EC">
        <w:rPr>
          <w:rtl/>
        </w:rPr>
        <w:t xml:space="preserve">בשליטה </w:t>
      </w:r>
      <w:bookmarkStart w:id="21388" w:name="_ETM_Q61_364500"/>
      <w:bookmarkEnd w:id="21388"/>
      <w:r w:rsidRPr="00D335EC">
        <w:rPr>
          <w:rtl/>
        </w:rPr>
        <w:t xml:space="preserve">אזרחית </w:t>
      </w:r>
      <w:bookmarkStart w:id="21389" w:name="_ETM_Q61_365250"/>
      <w:bookmarkEnd w:id="21389"/>
      <w:r w:rsidRPr="00D335EC">
        <w:rPr>
          <w:rtl/>
        </w:rPr>
        <w:t xml:space="preserve">וביטחונית </w:t>
      </w:r>
      <w:bookmarkStart w:id="21390" w:name="_ETM_Q61_366060"/>
      <w:bookmarkEnd w:id="21390"/>
      <w:r w:rsidRPr="00D335EC">
        <w:rPr>
          <w:rtl/>
        </w:rPr>
        <w:t>ישראלית</w:t>
      </w:r>
      <w:r>
        <w:rPr>
          <w:rFonts w:hint="cs"/>
          <w:rtl/>
        </w:rPr>
        <w:t>.</w:t>
      </w:r>
      <w:r w:rsidRPr="00D335EC">
        <w:rPr>
          <w:rtl/>
        </w:rPr>
        <w:t xml:space="preserve"> </w:t>
      </w:r>
      <w:bookmarkStart w:id="21391" w:name="_ETM_Q61_369319"/>
      <w:bookmarkEnd w:id="21391"/>
      <w:r w:rsidRPr="00D335EC">
        <w:rPr>
          <w:rtl/>
        </w:rPr>
        <w:t xml:space="preserve">זאת </w:t>
      </w:r>
      <w:bookmarkStart w:id="21392" w:name="_ETM_Q61_369590"/>
      <w:bookmarkEnd w:id="21392"/>
      <w:r w:rsidRPr="00D335EC">
        <w:rPr>
          <w:rtl/>
        </w:rPr>
        <w:t>תופעה</w:t>
      </w:r>
      <w:r>
        <w:rPr>
          <w:rFonts w:hint="cs"/>
          <w:rtl/>
        </w:rPr>
        <w:t xml:space="preserve"> מדינית</w:t>
      </w:r>
      <w:r w:rsidRPr="00D335EC">
        <w:rPr>
          <w:rtl/>
        </w:rPr>
        <w:t xml:space="preserve"> </w:t>
      </w:r>
      <w:bookmarkStart w:id="21393" w:name="_ETM_Q61_370040"/>
      <w:bookmarkEnd w:id="21393"/>
      <w:r w:rsidRPr="00D335EC">
        <w:rPr>
          <w:rtl/>
        </w:rPr>
        <w:t>רחבה</w:t>
      </w:r>
      <w:r>
        <w:rPr>
          <w:rFonts w:hint="cs"/>
          <w:rtl/>
        </w:rPr>
        <w:t>.</w:t>
      </w:r>
      <w:r w:rsidRPr="00D335EC">
        <w:rPr>
          <w:rtl/>
        </w:rPr>
        <w:t xml:space="preserve"> </w:t>
      </w:r>
      <w:bookmarkStart w:id="21394" w:name="_ETM_Q61_371090"/>
      <w:bookmarkStart w:id="21395" w:name="_ETM_Q61_372050"/>
      <w:bookmarkEnd w:id="21394"/>
      <w:bookmarkEnd w:id="21395"/>
      <w:r w:rsidRPr="00D335EC">
        <w:rPr>
          <w:rtl/>
        </w:rPr>
        <w:t xml:space="preserve">לפני </w:t>
      </w:r>
      <w:bookmarkStart w:id="21396" w:name="_ETM_Q61_372410"/>
      <w:bookmarkEnd w:id="21396"/>
      <w:r w:rsidRPr="00D335EC">
        <w:rPr>
          <w:rtl/>
        </w:rPr>
        <w:t xml:space="preserve">כמה </w:t>
      </w:r>
      <w:bookmarkStart w:id="21397" w:name="_ETM_Q61_372620"/>
      <w:bookmarkEnd w:id="21397"/>
      <w:r w:rsidRPr="00D335EC">
        <w:rPr>
          <w:rtl/>
        </w:rPr>
        <w:t xml:space="preserve">שבועות </w:t>
      </w:r>
      <w:bookmarkStart w:id="21398" w:name="_ETM_Q61_372950"/>
      <w:bookmarkEnd w:id="21398"/>
      <w:r w:rsidRPr="00D335EC">
        <w:rPr>
          <w:rtl/>
        </w:rPr>
        <w:t xml:space="preserve">קיימנו </w:t>
      </w:r>
      <w:bookmarkStart w:id="21399" w:name="_ETM_Q61_373400"/>
      <w:bookmarkEnd w:id="21399"/>
      <w:r w:rsidRPr="00D335EC">
        <w:rPr>
          <w:rtl/>
        </w:rPr>
        <w:t>דיון</w:t>
      </w:r>
      <w:r>
        <w:rPr>
          <w:rFonts w:hint="cs"/>
          <w:rtl/>
        </w:rPr>
        <w:t>,</w:t>
      </w:r>
      <w:r w:rsidRPr="00D335EC">
        <w:rPr>
          <w:rtl/>
        </w:rPr>
        <w:t xml:space="preserve"> </w:t>
      </w:r>
      <w:bookmarkStart w:id="21400" w:name="_ETM_Q61_374720"/>
      <w:bookmarkEnd w:id="21400"/>
      <w:r w:rsidRPr="00D335EC">
        <w:rPr>
          <w:rtl/>
        </w:rPr>
        <w:t xml:space="preserve">בין </w:t>
      </w:r>
      <w:bookmarkStart w:id="21401" w:name="_ETM_Q61_374900"/>
      <w:bookmarkEnd w:id="21401"/>
      <w:r w:rsidRPr="00D335EC">
        <w:rPr>
          <w:rtl/>
        </w:rPr>
        <w:t xml:space="preserve">היתר </w:t>
      </w:r>
      <w:bookmarkStart w:id="21402" w:name="_ETM_Q61_375200"/>
      <w:bookmarkEnd w:id="21402"/>
      <w:r w:rsidRPr="00D335EC">
        <w:rPr>
          <w:rtl/>
        </w:rPr>
        <w:t>ביוזמתי</w:t>
      </w:r>
      <w:r>
        <w:rPr>
          <w:rFonts w:hint="cs"/>
          <w:rtl/>
        </w:rPr>
        <w:t>,</w:t>
      </w:r>
      <w:r w:rsidRPr="00D335EC">
        <w:rPr>
          <w:rtl/>
        </w:rPr>
        <w:t xml:space="preserve"> </w:t>
      </w:r>
      <w:bookmarkStart w:id="21403" w:name="_ETM_Q61_375830"/>
      <w:bookmarkEnd w:id="21403"/>
      <w:r w:rsidRPr="00D335EC">
        <w:rPr>
          <w:rtl/>
        </w:rPr>
        <w:t xml:space="preserve">בוועדת </w:t>
      </w:r>
      <w:bookmarkStart w:id="21404" w:name="_ETM_Q61_376400"/>
      <w:bookmarkEnd w:id="21404"/>
      <w:r w:rsidRPr="00D335EC">
        <w:rPr>
          <w:rtl/>
        </w:rPr>
        <w:t xml:space="preserve">חוץ </w:t>
      </w:r>
      <w:bookmarkStart w:id="21405" w:name="_ETM_Q61_376639"/>
      <w:bookmarkEnd w:id="21405"/>
      <w:r w:rsidRPr="00D335EC">
        <w:rPr>
          <w:rtl/>
        </w:rPr>
        <w:t>וביטחון</w:t>
      </w:r>
      <w:r>
        <w:rPr>
          <w:rFonts w:hint="cs"/>
          <w:rtl/>
        </w:rPr>
        <w:t>,</w:t>
      </w:r>
      <w:r w:rsidRPr="00D335EC">
        <w:rPr>
          <w:rtl/>
        </w:rPr>
        <w:t xml:space="preserve"> </w:t>
      </w:r>
      <w:bookmarkStart w:id="21406" w:name="_ETM_Q61_377750"/>
      <w:bookmarkEnd w:id="21406"/>
      <w:r w:rsidRPr="00D335EC">
        <w:rPr>
          <w:rtl/>
        </w:rPr>
        <w:t xml:space="preserve">בנושא </w:t>
      </w:r>
      <w:bookmarkStart w:id="21407" w:name="_ETM_Q61_378350"/>
      <w:bookmarkEnd w:id="21407"/>
      <w:r w:rsidRPr="00D335EC">
        <w:rPr>
          <w:rtl/>
        </w:rPr>
        <w:t>הזה</w:t>
      </w:r>
      <w:r>
        <w:rPr>
          <w:rFonts w:hint="cs"/>
          <w:rtl/>
        </w:rPr>
        <w:t>.</w:t>
      </w:r>
      <w:bookmarkStart w:id="21408" w:name="_ETM_Q61_379389"/>
      <w:bookmarkEnd w:id="21408"/>
      <w:r w:rsidRPr="00D335EC">
        <w:rPr>
          <w:rtl/>
        </w:rPr>
        <w:t xml:space="preserve"> </w:t>
      </w:r>
      <w:bookmarkStart w:id="21409" w:name="_ETM_Q61_380879"/>
      <w:bookmarkEnd w:id="21409"/>
      <w:r w:rsidRPr="00D335EC">
        <w:rPr>
          <w:rtl/>
        </w:rPr>
        <w:t>למעשה</w:t>
      </w:r>
      <w:r>
        <w:rPr>
          <w:rFonts w:hint="cs"/>
          <w:rtl/>
        </w:rPr>
        <w:t>,</w:t>
      </w:r>
      <w:r w:rsidRPr="00D335EC">
        <w:rPr>
          <w:rtl/>
        </w:rPr>
        <w:t xml:space="preserve"> </w:t>
      </w:r>
      <w:bookmarkStart w:id="21410" w:name="_ETM_Q61_381749"/>
      <w:bookmarkEnd w:id="21410"/>
      <w:r w:rsidRPr="00D335EC">
        <w:rPr>
          <w:rtl/>
        </w:rPr>
        <w:t xml:space="preserve">אנחנו </w:t>
      </w:r>
      <w:bookmarkStart w:id="21411" w:name="_ETM_Q61_382049"/>
      <w:bookmarkEnd w:id="21411"/>
      <w:r w:rsidRPr="00D335EC">
        <w:rPr>
          <w:rtl/>
        </w:rPr>
        <w:t xml:space="preserve">רואים </w:t>
      </w:r>
      <w:bookmarkStart w:id="21412" w:name="_ETM_Q61_382260"/>
      <w:bookmarkEnd w:id="21412"/>
      <w:r w:rsidRPr="00D335EC">
        <w:rPr>
          <w:rtl/>
        </w:rPr>
        <w:t xml:space="preserve">בעצם </w:t>
      </w:r>
      <w:bookmarkStart w:id="21413" w:name="_ETM_Q61_382590"/>
      <w:bookmarkEnd w:id="21413"/>
      <w:r w:rsidRPr="00D335EC">
        <w:rPr>
          <w:rtl/>
        </w:rPr>
        <w:t xml:space="preserve">שתוכנית </w:t>
      </w:r>
      <w:bookmarkStart w:id="21414" w:name="_ETM_Q61_383129"/>
      <w:bookmarkEnd w:id="21414"/>
      <w:r w:rsidRPr="00D335EC">
        <w:rPr>
          <w:rtl/>
        </w:rPr>
        <w:t>החלוקה</w:t>
      </w:r>
      <w:r>
        <w:rPr>
          <w:rFonts w:hint="cs"/>
          <w:rtl/>
        </w:rPr>
        <w:t>,</w:t>
      </w:r>
      <w:r w:rsidRPr="00D335EC">
        <w:rPr>
          <w:rtl/>
        </w:rPr>
        <w:t xml:space="preserve"> </w:t>
      </w:r>
      <w:bookmarkStart w:id="21415" w:name="_ETM_Q61_383730"/>
      <w:bookmarkEnd w:id="21415"/>
      <w:r w:rsidRPr="00D335EC">
        <w:rPr>
          <w:rtl/>
        </w:rPr>
        <w:t xml:space="preserve">אותה </w:t>
      </w:r>
      <w:bookmarkStart w:id="21416" w:name="_ETM_Q61_383969"/>
      <w:bookmarkEnd w:id="21416"/>
      <w:r w:rsidRPr="00D335EC">
        <w:rPr>
          <w:rtl/>
        </w:rPr>
        <w:t xml:space="preserve">תוכנית </w:t>
      </w:r>
      <w:bookmarkStart w:id="21417" w:name="_ETM_Q61_384419"/>
      <w:bookmarkEnd w:id="21417"/>
      <w:r w:rsidRPr="00D335EC">
        <w:rPr>
          <w:rtl/>
        </w:rPr>
        <w:t>מ-</w:t>
      </w:r>
      <w:r>
        <w:rPr>
          <w:rFonts w:hint="cs"/>
          <w:rtl/>
        </w:rPr>
        <w:t>19</w:t>
      </w:r>
      <w:r w:rsidRPr="00D335EC">
        <w:rPr>
          <w:rtl/>
        </w:rPr>
        <w:t>47</w:t>
      </w:r>
      <w:r>
        <w:rPr>
          <w:rFonts w:hint="cs"/>
          <w:rtl/>
        </w:rPr>
        <w:t>,</w:t>
      </w:r>
      <w:r w:rsidRPr="00D335EC">
        <w:rPr>
          <w:rtl/>
        </w:rPr>
        <w:t xml:space="preserve"> </w:t>
      </w:r>
      <w:bookmarkStart w:id="21418" w:name="_ETM_Q61_386669"/>
      <w:bookmarkEnd w:id="21418"/>
      <w:r w:rsidRPr="00D335EC">
        <w:rPr>
          <w:rtl/>
        </w:rPr>
        <w:t>חוזרת</w:t>
      </w:r>
      <w:r>
        <w:rPr>
          <w:rFonts w:hint="cs"/>
          <w:rtl/>
        </w:rPr>
        <w:t>,</w:t>
      </w:r>
      <w:r w:rsidRPr="00D335EC">
        <w:rPr>
          <w:rtl/>
        </w:rPr>
        <w:t xml:space="preserve"> </w:t>
      </w:r>
      <w:bookmarkStart w:id="21419" w:name="_ETM_Q61_388100"/>
      <w:bookmarkEnd w:id="21419"/>
      <w:r>
        <w:rPr>
          <w:rFonts w:hint="cs"/>
          <w:rtl/>
        </w:rPr>
        <w:t>ו</w:t>
      </w:r>
      <w:r w:rsidRPr="00D335EC">
        <w:rPr>
          <w:rtl/>
        </w:rPr>
        <w:t xml:space="preserve">בעצם </w:t>
      </w:r>
      <w:bookmarkStart w:id="21420" w:name="_ETM_Q61_390859"/>
      <w:bookmarkEnd w:id="21420"/>
      <w:r w:rsidRPr="00D335EC">
        <w:rPr>
          <w:rtl/>
        </w:rPr>
        <w:t xml:space="preserve">קורמת </w:t>
      </w:r>
      <w:bookmarkStart w:id="21421" w:name="_ETM_Q61_391370"/>
      <w:bookmarkEnd w:id="21421"/>
      <w:r w:rsidRPr="00D335EC">
        <w:rPr>
          <w:rtl/>
        </w:rPr>
        <w:t xml:space="preserve">עור </w:t>
      </w:r>
      <w:bookmarkStart w:id="21422" w:name="_ETM_Q61_391519"/>
      <w:bookmarkEnd w:id="21422"/>
      <w:r w:rsidRPr="00D335EC">
        <w:rPr>
          <w:rtl/>
        </w:rPr>
        <w:t xml:space="preserve">וגידים </w:t>
      </w:r>
      <w:bookmarkStart w:id="21423" w:name="_ETM_Q61_393680"/>
      <w:bookmarkStart w:id="21424" w:name="_ETM_Q61_394129"/>
      <w:bookmarkEnd w:id="21423"/>
      <w:bookmarkEnd w:id="21424"/>
      <w:r w:rsidR="00E5062F">
        <w:rPr>
          <w:rFonts w:hint="cs"/>
          <w:rtl/>
        </w:rPr>
        <w:t xml:space="preserve">מול </w:t>
      </w:r>
      <w:r>
        <w:rPr>
          <w:rFonts w:hint="cs"/>
          <w:rtl/>
        </w:rPr>
        <w:t>ע</w:t>
      </w:r>
      <w:r w:rsidRPr="00D335EC">
        <w:rPr>
          <w:rtl/>
        </w:rPr>
        <w:t>ינ</w:t>
      </w:r>
      <w:r>
        <w:rPr>
          <w:rFonts w:hint="cs"/>
          <w:rtl/>
        </w:rPr>
        <w:t>י</w:t>
      </w:r>
      <w:r w:rsidRPr="00D335EC">
        <w:rPr>
          <w:rtl/>
        </w:rPr>
        <w:t>נו</w:t>
      </w:r>
      <w:r>
        <w:rPr>
          <w:rFonts w:hint="cs"/>
          <w:rtl/>
        </w:rPr>
        <w:t>,</w:t>
      </w:r>
      <w:r w:rsidRPr="00D335EC">
        <w:rPr>
          <w:rtl/>
        </w:rPr>
        <w:t xml:space="preserve"> </w:t>
      </w:r>
      <w:bookmarkStart w:id="21425" w:name="_ETM_Q61_395730"/>
      <w:bookmarkEnd w:id="21425"/>
      <w:r w:rsidRPr="00D335EC">
        <w:rPr>
          <w:rtl/>
        </w:rPr>
        <w:t xml:space="preserve">כשיש </w:t>
      </w:r>
      <w:bookmarkStart w:id="21426" w:name="_ETM_Q61_395999"/>
      <w:bookmarkEnd w:id="21426"/>
      <w:r w:rsidRPr="00D335EC">
        <w:rPr>
          <w:rtl/>
        </w:rPr>
        <w:t xml:space="preserve">לנו </w:t>
      </w:r>
      <w:bookmarkStart w:id="21427" w:name="_ETM_Q61_396150"/>
      <w:bookmarkEnd w:id="21427"/>
      <w:r w:rsidRPr="00D335EC">
        <w:rPr>
          <w:rtl/>
        </w:rPr>
        <w:t xml:space="preserve">פה </w:t>
      </w:r>
      <w:bookmarkStart w:id="21428" w:name="_ETM_Q61_396269"/>
      <w:bookmarkEnd w:id="21428"/>
      <w:r w:rsidRPr="00D335EC">
        <w:rPr>
          <w:rtl/>
        </w:rPr>
        <w:t xml:space="preserve">מדינה </w:t>
      </w:r>
      <w:bookmarkStart w:id="21429" w:name="_ETM_Q61_396599"/>
      <w:bookmarkEnd w:id="21429"/>
      <w:r w:rsidRPr="00D335EC">
        <w:rPr>
          <w:rtl/>
        </w:rPr>
        <w:t>ריבונית</w:t>
      </w:r>
      <w:r>
        <w:rPr>
          <w:rFonts w:hint="cs"/>
          <w:rtl/>
        </w:rPr>
        <w:t>.</w:t>
      </w:r>
      <w:r w:rsidRPr="00D335EC">
        <w:rPr>
          <w:rtl/>
        </w:rPr>
        <w:t xml:space="preserve"> </w:t>
      </w:r>
      <w:bookmarkStart w:id="21430" w:name="_ETM_Q61_396989"/>
      <w:bookmarkStart w:id="21431" w:name="_ETM_Q61_395412"/>
      <w:bookmarkEnd w:id="21430"/>
      <w:bookmarkEnd w:id="21431"/>
      <w:r w:rsidRPr="00D335EC">
        <w:rPr>
          <w:rtl/>
        </w:rPr>
        <w:t xml:space="preserve">אנחנו </w:t>
      </w:r>
      <w:bookmarkStart w:id="21432" w:name="_ETM_Q61_397260"/>
      <w:bookmarkEnd w:id="21432"/>
      <w:r>
        <w:rPr>
          <w:rFonts w:hint="cs"/>
          <w:rtl/>
        </w:rPr>
        <w:t>צ</w:t>
      </w:r>
      <w:r w:rsidRPr="00D335EC">
        <w:rPr>
          <w:rtl/>
        </w:rPr>
        <w:t xml:space="preserve">יינו </w:t>
      </w:r>
      <w:bookmarkStart w:id="21433" w:name="_ETM_Q61_398129"/>
      <w:bookmarkEnd w:id="21433"/>
      <w:r w:rsidRPr="00D335EC">
        <w:rPr>
          <w:rtl/>
        </w:rPr>
        <w:t xml:space="preserve">את </w:t>
      </w:r>
      <w:bookmarkStart w:id="21434" w:name="_ETM_Q61_398310"/>
      <w:bookmarkEnd w:id="21434"/>
      <w:r w:rsidRPr="00D335EC">
        <w:rPr>
          <w:rtl/>
        </w:rPr>
        <w:t xml:space="preserve">פטירתו </w:t>
      </w:r>
      <w:bookmarkStart w:id="21435" w:name="_ETM_Q61_399370"/>
      <w:bookmarkEnd w:id="21435"/>
      <w:r w:rsidRPr="00D335EC">
        <w:rPr>
          <w:rtl/>
        </w:rPr>
        <w:t xml:space="preserve">של </w:t>
      </w:r>
      <w:bookmarkStart w:id="21436" w:name="_ETM_Q61_399609"/>
      <w:bookmarkEnd w:id="21436"/>
      <w:r w:rsidRPr="00D335EC">
        <w:rPr>
          <w:rtl/>
        </w:rPr>
        <w:t xml:space="preserve">הרב </w:t>
      </w:r>
      <w:bookmarkStart w:id="21437" w:name="_ETM_Q61_401189"/>
      <w:bookmarkEnd w:id="21437"/>
      <w:r w:rsidRPr="00D335EC">
        <w:rPr>
          <w:rtl/>
        </w:rPr>
        <w:t xml:space="preserve">צבי </w:t>
      </w:r>
      <w:bookmarkStart w:id="21438" w:name="_ETM_Q61_401519"/>
      <w:bookmarkEnd w:id="21438"/>
      <w:r w:rsidRPr="00D335EC">
        <w:rPr>
          <w:rtl/>
        </w:rPr>
        <w:t xml:space="preserve">יהודה </w:t>
      </w:r>
      <w:bookmarkStart w:id="21439" w:name="_ETM_Q61_401849"/>
      <w:bookmarkEnd w:id="21439"/>
      <w:r w:rsidRPr="00A243BA">
        <w:rPr>
          <w:rtl/>
        </w:rPr>
        <w:t>קוק</w:t>
      </w:r>
      <w:r>
        <w:rPr>
          <w:rFonts w:hint="cs"/>
          <w:rtl/>
        </w:rPr>
        <w:t>,</w:t>
      </w:r>
      <w:r w:rsidRPr="00A243BA">
        <w:rPr>
          <w:rtl/>
        </w:rPr>
        <w:t xml:space="preserve"> </w:t>
      </w:r>
      <w:bookmarkStart w:id="21440" w:name="_ETM_Q61_402599"/>
      <w:bookmarkEnd w:id="21440"/>
      <w:r w:rsidRPr="00A243BA">
        <w:rPr>
          <w:rtl/>
        </w:rPr>
        <w:t xml:space="preserve">זכר </w:t>
      </w:r>
      <w:bookmarkStart w:id="21441" w:name="_ETM_Q61_403140"/>
      <w:bookmarkEnd w:id="21441"/>
      <w:r w:rsidRPr="00A243BA">
        <w:rPr>
          <w:rtl/>
        </w:rPr>
        <w:t xml:space="preserve">צדיק </w:t>
      </w:r>
      <w:bookmarkStart w:id="21442" w:name="_ETM_Q61_403530"/>
      <w:bookmarkEnd w:id="21442"/>
      <w:r w:rsidRPr="00A243BA">
        <w:rPr>
          <w:rtl/>
        </w:rPr>
        <w:t>לברכה</w:t>
      </w:r>
      <w:r>
        <w:rPr>
          <w:rFonts w:hint="cs"/>
          <w:rtl/>
        </w:rPr>
        <w:t>.</w:t>
      </w:r>
      <w:r w:rsidRPr="00A243BA">
        <w:rPr>
          <w:rtl/>
        </w:rPr>
        <w:t xml:space="preserve"> </w:t>
      </w:r>
      <w:bookmarkStart w:id="21443" w:name="_ETM_Q61_404550"/>
      <w:bookmarkEnd w:id="21443"/>
      <w:r w:rsidRPr="00A243BA">
        <w:rPr>
          <w:rtl/>
        </w:rPr>
        <w:t xml:space="preserve">בשנת </w:t>
      </w:r>
      <w:bookmarkStart w:id="21444" w:name="_ETM_Q61_406590"/>
      <w:bookmarkEnd w:id="21444"/>
      <w:r>
        <w:rPr>
          <w:rFonts w:hint="cs"/>
          <w:rtl/>
        </w:rPr>
        <w:t>19</w:t>
      </w:r>
      <w:r w:rsidRPr="00A243BA">
        <w:rPr>
          <w:rtl/>
        </w:rPr>
        <w:t>67</w:t>
      </w:r>
      <w:r>
        <w:rPr>
          <w:rFonts w:hint="cs"/>
          <w:rtl/>
        </w:rPr>
        <w:t>,</w:t>
      </w:r>
      <w:r w:rsidRPr="00A243BA">
        <w:rPr>
          <w:rtl/>
        </w:rPr>
        <w:t xml:space="preserve"> </w:t>
      </w:r>
      <w:bookmarkStart w:id="21445" w:name="_ETM_Q61_407430"/>
      <w:bookmarkEnd w:id="21445"/>
      <w:r w:rsidRPr="00A243BA">
        <w:rPr>
          <w:rtl/>
        </w:rPr>
        <w:t xml:space="preserve">ביום </w:t>
      </w:r>
      <w:bookmarkStart w:id="21446" w:name="_ETM_Q61_407700"/>
      <w:bookmarkEnd w:id="21446"/>
      <w:r w:rsidRPr="00A243BA">
        <w:rPr>
          <w:rtl/>
        </w:rPr>
        <w:t>העצמאות</w:t>
      </w:r>
      <w:r>
        <w:rPr>
          <w:rFonts w:hint="cs"/>
          <w:rtl/>
        </w:rPr>
        <w:t>,</w:t>
      </w:r>
      <w:r w:rsidRPr="00A243BA">
        <w:rPr>
          <w:rtl/>
        </w:rPr>
        <w:t xml:space="preserve"> </w:t>
      </w:r>
      <w:bookmarkStart w:id="21447" w:name="_ETM_Q61_409129"/>
      <w:bookmarkEnd w:id="21447"/>
      <w:r w:rsidRPr="00A243BA">
        <w:rPr>
          <w:rtl/>
        </w:rPr>
        <w:t xml:space="preserve">י"ט </w:t>
      </w:r>
      <w:bookmarkStart w:id="21448" w:name="_ETM_Q61_409609"/>
      <w:bookmarkEnd w:id="21448"/>
      <w:r w:rsidRPr="00A243BA">
        <w:rPr>
          <w:rtl/>
        </w:rPr>
        <w:t xml:space="preserve">שנה </w:t>
      </w:r>
      <w:bookmarkStart w:id="21449" w:name="_ETM_Q61_410440"/>
      <w:bookmarkEnd w:id="21449"/>
      <w:r w:rsidRPr="00A243BA">
        <w:rPr>
          <w:rtl/>
        </w:rPr>
        <w:t xml:space="preserve">למדינת </w:t>
      </w:r>
      <w:bookmarkStart w:id="21450" w:name="_ETM_Q61_410980"/>
      <w:bookmarkEnd w:id="21450"/>
      <w:r w:rsidRPr="00A243BA">
        <w:rPr>
          <w:rtl/>
        </w:rPr>
        <w:t>ישראל</w:t>
      </w:r>
      <w:r w:rsidR="00E5062F">
        <w:rPr>
          <w:rFonts w:hint="cs"/>
          <w:rtl/>
        </w:rPr>
        <w:t>.</w:t>
      </w:r>
      <w:r w:rsidRPr="00A243BA">
        <w:rPr>
          <w:rtl/>
        </w:rPr>
        <w:t xml:space="preserve"> </w:t>
      </w:r>
      <w:bookmarkStart w:id="21451" w:name="_ETM_Q61_412040"/>
      <w:bookmarkEnd w:id="21451"/>
      <w:r w:rsidRPr="00A243BA">
        <w:rPr>
          <w:rtl/>
        </w:rPr>
        <w:t xml:space="preserve">הוא </w:t>
      </w:r>
      <w:bookmarkStart w:id="21452" w:name="_ETM_Q61_412160"/>
      <w:bookmarkEnd w:id="21452"/>
      <w:r w:rsidRPr="00A243BA">
        <w:rPr>
          <w:rtl/>
        </w:rPr>
        <w:t xml:space="preserve">עשה </w:t>
      </w:r>
      <w:bookmarkStart w:id="21453" w:name="_ETM_Q61_412520"/>
      <w:bookmarkEnd w:id="21453"/>
      <w:r w:rsidRPr="00A243BA">
        <w:rPr>
          <w:rtl/>
        </w:rPr>
        <w:t xml:space="preserve">דבר </w:t>
      </w:r>
      <w:bookmarkStart w:id="21454" w:name="_ETM_Q61_412790"/>
      <w:bookmarkEnd w:id="21454"/>
      <w:r w:rsidRPr="00A243BA">
        <w:rPr>
          <w:rtl/>
        </w:rPr>
        <w:t>תורה</w:t>
      </w:r>
      <w:r>
        <w:rPr>
          <w:rFonts w:hint="cs"/>
          <w:rtl/>
        </w:rPr>
        <w:t>,</w:t>
      </w:r>
      <w:r w:rsidRPr="00A243BA">
        <w:rPr>
          <w:rtl/>
        </w:rPr>
        <w:t xml:space="preserve"> </w:t>
      </w:r>
      <w:bookmarkStart w:id="21455" w:name="_ETM_Q61_414209"/>
      <w:bookmarkEnd w:id="21455"/>
      <w:r w:rsidRPr="00A243BA">
        <w:rPr>
          <w:rtl/>
        </w:rPr>
        <w:t xml:space="preserve">והוא </w:t>
      </w:r>
      <w:bookmarkStart w:id="21456" w:name="_ETM_Q61_415519"/>
      <w:bookmarkEnd w:id="21456"/>
      <w:r w:rsidRPr="00A243BA">
        <w:rPr>
          <w:rtl/>
        </w:rPr>
        <w:t>אמר</w:t>
      </w:r>
      <w:r>
        <w:rPr>
          <w:rFonts w:hint="cs"/>
          <w:rtl/>
        </w:rPr>
        <w:t>:</w:t>
      </w:r>
      <w:r w:rsidRPr="00A243BA">
        <w:rPr>
          <w:rtl/>
        </w:rPr>
        <w:t xml:space="preserve"> </w:t>
      </w:r>
      <w:bookmarkStart w:id="21457" w:name="_ETM_Q61_416540"/>
      <w:bookmarkEnd w:id="21457"/>
      <w:r w:rsidRPr="00A243BA">
        <w:rPr>
          <w:rtl/>
        </w:rPr>
        <w:t xml:space="preserve">איפה </w:t>
      </w:r>
      <w:bookmarkStart w:id="21458" w:name="_ETM_Q61_416870"/>
      <w:bookmarkEnd w:id="21458"/>
      <w:r w:rsidRPr="00A243BA">
        <w:rPr>
          <w:rtl/>
        </w:rPr>
        <w:t xml:space="preserve">חברון </w:t>
      </w:r>
      <w:bookmarkStart w:id="21459" w:name="_ETM_Q61_417290"/>
      <w:bookmarkEnd w:id="21459"/>
      <w:r w:rsidRPr="00A243BA">
        <w:rPr>
          <w:rtl/>
        </w:rPr>
        <w:t>שלנו</w:t>
      </w:r>
      <w:r>
        <w:rPr>
          <w:rFonts w:hint="cs"/>
          <w:rtl/>
        </w:rPr>
        <w:t>?</w:t>
      </w:r>
      <w:r w:rsidRPr="00A243BA">
        <w:rPr>
          <w:rtl/>
        </w:rPr>
        <w:t xml:space="preserve"> </w:t>
      </w:r>
      <w:bookmarkStart w:id="21460" w:name="_ETM_Q61_419180"/>
      <w:bookmarkEnd w:id="21460"/>
      <w:r w:rsidRPr="00A243BA">
        <w:rPr>
          <w:rtl/>
        </w:rPr>
        <w:t xml:space="preserve">איפה </w:t>
      </w:r>
      <w:bookmarkStart w:id="21461" w:name="_ETM_Q61_419480"/>
      <w:bookmarkEnd w:id="21461"/>
      <w:r>
        <w:rPr>
          <w:rFonts w:hint="cs"/>
          <w:rtl/>
        </w:rPr>
        <w:t xml:space="preserve">יריחו </w:t>
      </w:r>
      <w:bookmarkStart w:id="21462" w:name="_ETM_Q61_419959"/>
      <w:bookmarkEnd w:id="21462"/>
      <w:r w:rsidRPr="00A243BA">
        <w:rPr>
          <w:rtl/>
        </w:rPr>
        <w:t>שלנו</w:t>
      </w:r>
      <w:r>
        <w:rPr>
          <w:rFonts w:hint="cs"/>
          <w:rtl/>
        </w:rPr>
        <w:t>?</w:t>
      </w:r>
      <w:r w:rsidRPr="00A243BA">
        <w:rPr>
          <w:rtl/>
        </w:rPr>
        <w:t xml:space="preserve"> </w:t>
      </w:r>
      <w:bookmarkStart w:id="21463" w:name="_ETM_Q61_421270"/>
      <w:bookmarkEnd w:id="21463"/>
      <w:r w:rsidRPr="00A243BA">
        <w:rPr>
          <w:rtl/>
        </w:rPr>
        <w:t xml:space="preserve">איפה </w:t>
      </w:r>
      <w:bookmarkStart w:id="21464" w:name="_ETM_Q61_421599"/>
      <w:bookmarkEnd w:id="21464"/>
      <w:r w:rsidRPr="00A243BA">
        <w:rPr>
          <w:rtl/>
        </w:rPr>
        <w:t xml:space="preserve">כל </w:t>
      </w:r>
      <w:bookmarkStart w:id="21465" w:name="_ETM_Q61_421780"/>
      <w:bookmarkEnd w:id="21465"/>
      <w:r w:rsidRPr="00A243BA">
        <w:rPr>
          <w:rtl/>
        </w:rPr>
        <w:t>רג</w:t>
      </w:r>
      <w:r>
        <w:rPr>
          <w:rFonts w:hint="cs"/>
          <w:rtl/>
        </w:rPr>
        <w:t>ב</w:t>
      </w:r>
      <w:r w:rsidRPr="00A243BA">
        <w:rPr>
          <w:rtl/>
        </w:rPr>
        <w:t xml:space="preserve"> </w:t>
      </w:r>
      <w:bookmarkStart w:id="21466" w:name="_ETM_Q61_422170"/>
      <w:bookmarkEnd w:id="21466"/>
      <w:r w:rsidRPr="00A243BA">
        <w:rPr>
          <w:rtl/>
        </w:rPr>
        <w:t>ורגב</w:t>
      </w:r>
      <w:r>
        <w:rPr>
          <w:rFonts w:hint="cs"/>
          <w:rtl/>
        </w:rPr>
        <w:t>?</w:t>
      </w:r>
      <w:r w:rsidRPr="00A243BA">
        <w:rPr>
          <w:rtl/>
        </w:rPr>
        <w:t xml:space="preserve"> </w:t>
      </w:r>
      <w:bookmarkStart w:id="21467" w:name="_ETM_Q61_424520"/>
      <w:bookmarkEnd w:id="21467"/>
      <w:r w:rsidRPr="00A243BA">
        <w:rPr>
          <w:rtl/>
        </w:rPr>
        <w:t xml:space="preserve">הוא </w:t>
      </w:r>
      <w:bookmarkStart w:id="21468" w:name="_ETM_Q61_424640"/>
      <w:bookmarkEnd w:id="21468"/>
      <w:r w:rsidRPr="00A243BA">
        <w:rPr>
          <w:rtl/>
        </w:rPr>
        <w:t xml:space="preserve">הזכיר </w:t>
      </w:r>
      <w:bookmarkStart w:id="21469" w:name="_ETM_Q61_424940"/>
      <w:bookmarkEnd w:id="21469"/>
      <w:r w:rsidRPr="00A243BA">
        <w:rPr>
          <w:rtl/>
        </w:rPr>
        <w:t xml:space="preserve">את </w:t>
      </w:r>
      <w:bookmarkStart w:id="21470" w:name="_ETM_Q61_425030"/>
      <w:bookmarkEnd w:id="21470"/>
      <w:r w:rsidRPr="00A243BA">
        <w:rPr>
          <w:rtl/>
        </w:rPr>
        <w:t xml:space="preserve">תוכנית </w:t>
      </w:r>
      <w:bookmarkStart w:id="21471" w:name="_ETM_Q61_425360"/>
      <w:bookmarkEnd w:id="21471"/>
      <w:r w:rsidRPr="00A243BA">
        <w:rPr>
          <w:rtl/>
        </w:rPr>
        <w:t xml:space="preserve">החלוקה </w:t>
      </w:r>
      <w:bookmarkStart w:id="21472" w:name="_ETM_Q61_426020"/>
      <w:bookmarkEnd w:id="21472"/>
      <w:r>
        <w:rPr>
          <w:rFonts w:hint="cs"/>
          <w:rtl/>
        </w:rPr>
        <w:t xml:space="preserve">מ-1947, </w:t>
      </w:r>
      <w:bookmarkStart w:id="21473" w:name="_ETM_Q61_427459"/>
      <w:bookmarkEnd w:id="21473"/>
      <w:r w:rsidRPr="00A243BA">
        <w:rPr>
          <w:rtl/>
        </w:rPr>
        <w:t xml:space="preserve">עד </w:t>
      </w:r>
      <w:bookmarkStart w:id="21474" w:name="_ETM_Q61_427550"/>
      <w:bookmarkEnd w:id="21474"/>
      <w:r w:rsidRPr="00A243BA">
        <w:rPr>
          <w:rtl/>
        </w:rPr>
        <w:t xml:space="preserve">כמה </w:t>
      </w:r>
      <w:bookmarkStart w:id="21475" w:name="_ETM_Q61_427790"/>
      <w:bookmarkEnd w:id="21475"/>
      <w:r w:rsidRPr="00A243BA">
        <w:rPr>
          <w:rtl/>
        </w:rPr>
        <w:t>הו</w:t>
      </w:r>
      <w:r>
        <w:rPr>
          <w:rFonts w:hint="cs"/>
          <w:rtl/>
        </w:rPr>
        <w:t xml:space="preserve">א כאב </w:t>
      </w:r>
      <w:bookmarkStart w:id="21476" w:name="_ETM_Q61_428209"/>
      <w:bookmarkEnd w:id="21476"/>
      <w:r w:rsidRPr="00A243BA">
        <w:rPr>
          <w:rtl/>
        </w:rPr>
        <w:t xml:space="preserve">את </w:t>
      </w:r>
      <w:bookmarkStart w:id="21477" w:name="_ETM_Q61_428390"/>
      <w:bookmarkEnd w:id="21477"/>
      <w:r w:rsidRPr="00A243BA">
        <w:rPr>
          <w:rtl/>
        </w:rPr>
        <w:t>זה</w:t>
      </w:r>
      <w:r>
        <w:rPr>
          <w:rFonts w:hint="cs"/>
          <w:rtl/>
        </w:rPr>
        <w:t>.</w:t>
      </w:r>
      <w:r w:rsidRPr="00A243BA">
        <w:rPr>
          <w:rtl/>
        </w:rPr>
        <w:t xml:space="preserve"> </w:t>
      </w:r>
      <w:bookmarkStart w:id="21478" w:name="_ETM_Q61_428810"/>
      <w:bookmarkEnd w:id="21478"/>
      <w:r>
        <w:rPr>
          <w:rFonts w:hint="cs"/>
          <w:rtl/>
        </w:rPr>
        <w:t>שלושה</w:t>
      </w:r>
      <w:r w:rsidRPr="00A243BA">
        <w:rPr>
          <w:rtl/>
        </w:rPr>
        <w:t xml:space="preserve"> </w:t>
      </w:r>
      <w:bookmarkStart w:id="21479" w:name="_ETM_Q61_429140"/>
      <w:bookmarkEnd w:id="21479"/>
      <w:r w:rsidRPr="00A243BA">
        <w:rPr>
          <w:rtl/>
        </w:rPr>
        <w:t xml:space="preserve">שבועות </w:t>
      </w:r>
      <w:bookmarkStart w:id="21480" w:name="_ETM_Q61_429350"/>
      <w:bookmarkEnd w:id="21480"/>
      <w:r w:rsidRPr="00A243BA">
        <w:rPr>
          <w:rtl/>
        </w:rPr>
        <w:t xml:space="preserve">לאחר </w:t>
      </w:r>
      <w:bookmarkStart w:id="21481" w:name="_ETM_Q61_429650"/>
      <w:bookmarkEnd w:id="21481"/>
      <w:r w:rsidRPr="00A243BA">
        <w:rPr>
          <w:rtl/>
        </w:rPr>
        <w:t xml:space="preserve">מכן </w:t>
      </w:r>
      <w:bookmarkStart w:id="21482" w:name="_ETM_Q61_430310"/>
      <w:bookmarkEnd w:id="21482"/>
      <w:r w:rsidRPr="00A243BA">
        <w:rPr>
          <w:rtl/>
        </w:rPr>
        <w:t xml:space="preserve">שחררנו </w:t>
      </w:r>
      <w:bookmarkStart w:id="21483" w:name="_ETM_Q61_431000"/>
      <w:bookmarkEnd w:id="21483"/>
      <w:r w:rsidRPr="00A243BA">
        <w:rPr>
          <w:rtl/>
        </w:rPr>
        <w:t xml:space="preserve">את </w:t>
      </w:r>
      <w:bookmarkStart w:id="21484" w:name="_ETM_Q61_431090"/>
      <w:bookmarkEnd w:id="21484"/>
      <w:r w:rsidRPr="00A243BA">
        <w:rPr>
          <w:rtl/>
        </w:rPr>
        <w:t xml:space="preserve">האדמות </w:t>
      </w:r>
      <w:bookmarkStart w:id="21485" w:name="_ETM_Q61_431569"/>
      <w:bookmarkEnd w:id="21485"/>
      <w:r w:rsidRPr="00A243BA">
        <w:rPr>
          <w:rtl/>
        </w:rPr>
        <w:t>האלו</w:t>
      </w:r>
      <w:r>
        <w:rPr>
          <w:rFonts w:hint="cs"/>
          <w:rtl/>
        </w:rPr>
        <w:t>,</w:t>
      </w:r>
      <w:r w:rsidRPr="00A243BA">
        <w:rPr>
          <w:rtl/>
        </w:rPr>
        <w:t xml:space="preserve"> </w:t>
      </w:r>
      <w:bookmarkStart w:id="21486" w:name="_ETM_Q61_432269"/>
      <w:bookmarkEnd w:id="21486"/>
      <w:r w:rsidRPr="00A243BA">
        <w:rPr>
          <w:rtl/>
        </w:rPr>
        <w:t xml:space="preserve">אבל </w:t>
      </w:r>
      <w:bookmarkStart w:id="21487" w:name="_ETM_Q61_432629"/>
      <w:bookmarkEnd w:id="21487"/>
      <w:r w:rsidRPr="00A243BA">
        <w:rPr>
          <w:rtl/>
        </w:rPr>
        <w:t xml:space="preserve">מה </w:t>
      </w:r>
      <w:bookmarkStart w:id="21488" w:name="_ETM_Q61_432749"/>
      <w:bookmarkEnd w:id="21488"/>
      <w:r w:rsidRPr="00A243BA">
        <w:rPr>
          <w:rtl/>
        </w:rPr>
        <w:t xml:space="preserve">קורה </w:t>
      </w:r>
      <w:bookmarkStart w:id="21489" w:name="_ETM_Q61_433049"/>
      <w:bookmarkEnd w:id="21489"/>
      <w:r w:rsidRPr="00A243BA">
        <w:rPr>
          <w:rtl/>
        </w:rPr>
        <w:t>כ</w:t>
      </w:r>
      <w:r>
        <w:rPr>
          <w:rFonts w:hint="cs"/>
          <w:rtl/>
        </w:rPr>
        <w:t>א</w:t>
      </w:r>
      <w:r w:rsidRPr="00A243BA">
        <w:rPr>
          <w:rtl/>
        </w:rPr>
        <w:t>ן</w:t>
      </w:r>
      <w:r>
        <w:rPr>
          <w:rFonts w:hint="cs"/>
          <w:rtl/>
        </w:rPr>
        <w:t>?</w:t>
      </w:r>
      <w:r w:rsidRPr="00A243BA">
        <w:rPr>
          <w:rtl/>
        </w:rPr>
        <w:t xml:space="preserve"> </w:t>
      </w:r>
      <w:bookmarkStart w:id="21490" w:name="_ETM_Q61_434200"/>
      <w:bookmarkEnd w:id="21490"/>
      <w:r w:rsidRPr="00A243BA">
        <w:rPr>
          <w:rtl/>
        </w:rPr>
        <w:t xml:space="preserve">עכשיו </w:t>
      </w:r>
      <w:bookmarkStart w:id="21491" w:name="_ETM_Q61_434650"/>
      <w:bookmarkEnd w:id="21491"/>
      <w:r w:rsidRPr="00A243BA">
        <w:rPr>
          <w:rtl/>
        </w:rPr>
        <w:t xml:space="preserve">יש </w:t>
      </w:r>
      <w:bookmarkStart w:id="21492" w:name="_ETM_Q61_434860"/>
      <w:bookmarkEnd w:id="21492"/>
      <w:r w:rsidRPr="00A243BA">
        <w:rPr>
          <w:rtl/>
        </w:rPr>
        <w:t xml:space="preserve">השתלטות </w:t>
      </w:r>
      <w:bookmarkStart w:id="21493" w:name="_ETM_Q61_435870"/>
      <w:bookmarkEnd w:id="21493"/>
      <w:r w:rsidRPr="00A243BA">
        <w:rPr>
          <w:rtl/>
        </w:rPr>
        <w:t>זו</w:t>
      </w:r>
      <w:r>
        <w:rPr>
          <w:rFonts w:hint="cs"/>
          <w:rtl/>
        </w:rPr>
        <w:t xml:space="preserve">חלת, </w:t>
      </w:r>
      <w:bookmarkStart w:id="21494" w:name="_ETM_Q61_436500"/>
      <w:bookmarkEnd w:id="21494"/>
      <w:r w:rsidRPr="00A243BA">
        <w:rPr>
          <w:rtl/>
        </w:rPr>
        <w:t xml:space="preserve">חוזרים </w:t>
      </w:r>
      <w:bookmarkStart w:id="21495" w:name="_ETM_Q61_436950"/>
      <w:bookmarkEnd w:id="21495"/>
      <w:r w:rsidRPr="00A243BA">
        <w:rPr>
          <w:rtl/>
        </w:rPr>
        <w:t>לחלוקה</w:t>
      </w:r>
      <w:r>
        <w:rPr>
          <w:rFonts w:hint="cs"/>
          <w:rtl/>
        </w:rPr>
        <w:t xml:space="preserve"> </w:t>
      </w:r>
      <w:r>
        <w:rPr>
          <w:rtl/>
        </w:rPr>
        <w:t>–</w:t>
      </w:r>
      <w:r w:rsidRPr="00A243BA">
        <w:rPr>
          <w:rtl/>
        </w:rPr>
        <w:t xml:space="preserve"> </w:t>
      </w:r>
      <w:bookmarkStart w:id="21496" w:name="_ETM_Q61_437430"/>
      <w:bookmarkEnd w:id="21496"/>
      <w:r w:rsidRPr="00A243BA">
        <w:rPr>
          <w:rtl/>
        </w:rPr>
        <w:t xml:space="preserve">הפלסטינים </w:t>
      </w:r>
      <w:bookmarkStart w:id="21497" w:name="_ETM_Q61_438000"/>
      <w:bookmarkEnd w:id="21497"/>
      <w:r w:rsidRPr="00A243BA">
        <w:rPr>
          <w:rtl/>
        </w:rPr>
        <w:t>משתלטים</w:t>
      </w:r>
      <w:r>
        <w:rPr>
          <w:rFonts w:hint="cs"/>
          <w:rtl/>
        </w:rPr>
        <w:t>.</w:t>
      </w:r>
      <w:r w:rsidRPr="00A243BA">
        <w:rPr>
          <w:rtl/>
        </w:rPr>
        <w:t xml:space="preserve"> </w:t>
      </w:r>
      <w:bookmarkStart w:id="21498" w:name="_ETM_Q61_438810"/>
      <w:bookmarkEnd w:id="21498"/>
    </w:p>
    <w:p w:rsidR="00E5062F" w:rsidRDefault="00E5062F" w:rsidP="00E5062F">
      <w:pPr>
        <w:rPr>
          <w:rtl/>
        </w:rPr>
      </w:pPr>
    </w:p>
    <w:p w:rsidR="005F0F4F" w:rsidRDefault="005F0F4F" w:rsidP="00E5062F">
      <w:pPr>
        <w:rPr>
          <w:rtl/>
        </w:rPr>
      </w:pPr>
      <w:r w:rsidRPr="00A243BA">
        <w:rPr>
          <w:rtl/>
        </w:rPr>
        <w:t xml:space="preserve">זה </w:t>
      </w:r>
      <w:bookmarkStart w:id="21499" w:name="_ETM_Q61_439110"/>
      <w:bookmarkEnd w:id="21499"/>
      <w:r>
        <w:rPr>
          <w:rFonts w:hint="cs"/>
          <w:rtl/>
        </w:rPr>
        <w:t xml:space="preserve">ההיבט </w:t>
      </w:r>
      <w:bookmarkStart w:id="21500" w:name="_ETM_Q61_439589"/>
      <w:bookmarkEnd w:id="21500"/>
      <w:r w:rsidRPr="00A243BA">
        <w:rPr>
          <w:rtl/>
        </w:rPr>
        <w:t>המדיני</w:t>
      </w:r>
      <w:r>
        <w:rPr>
          <w:rFonts w:hint="cs"/>
          <w:rtl/>
        </w:rPr>
        <w:t>,</w:t>
      </w:r>
      <w:r w:rsidRPr="00A243BA">
        <w:rPr>
          <w:rtl/>
        </w:rPr>
        <w:t xml:space="preserve"> </w:t>
      </w:r>
      <w:bookmarkStart w:id="21501" w:name="_ETM_Q61_440100"/>
      <w:bookmarkEnd w:id="21501"/>
      <w:r w:rsidRPr="00A243BA">
        <w:rPr>
          <w:rtl/>
        </w:rPr>
        <w:t xml:space="preserve">שהוא </w:t>
      </w:r>
      <w:bookmarkStart w:id="21502" w:name="_ETM_Q61_440730"/>
      <w:bookmarkEnd w:id="21502"/>
      <w:r w:rsidRPr="00A243BA">
        <w:rPr>
          <w:rtl/>
        </w:rPr>
        <w:t xml:space="preserve">חשוב </w:t>
      </w:r>
      <w:bookmarkStart w:id="21503" w:name="_ETM_Q61_441300"/>
      <w:bookmarkEnd w:id="21503"/>
      <w:r w:rsidRPr="00A243BA">
        <w:rPr>
          <w:rtl/>
        </w:rPr>
        <w:t>מאוד</w:t>
      </w:r>
      <w:r>
        <w:rPr>
          <w:rFonts w:hint="cs"/>
          <w:rtl/>
        </w:rPr>
        <w:t>,</w:t>
      </w:r>
      <w:r w:rsidRPr="00A243BA">
        <w:rPr>
          <w:rtl/>
        </w:rPr>
        <w:t xml:space="preserve"> </w:t>
      </w:r>
      <w:bookmarkStart w:id="21504" w:name="_ETM_Q61_441660"/>
      <w:bookmarkEnd w:id="21504"/>
      <w:r w:rsidRPr="00A243BA">
        <w:rPr>
          <w:rtl/>
        </w:rPr>
        <w:t xml:space="preserve">אבל </w:t>
      </w:r>
      <w:bookmarkStart w:id="21505" w:name="_ETM_Q61_442249"/>
      <w:bookmarkEnd w:id="21505"/>
      <w:r w:rsidRPr="00A243BA">
        <w:rPr>
          <w:rtl/>
        </w:rPr>
        <w:t xml:space="preserve">ההצעה </w:t>
      </w:r>
      <w:bookmarkStart w:id="21506" w:name="_ETM_Q61_442699"/>
      <w:bookmarkEnd w:id="21506"/>
      <w:r w:rsidRPr="00A243BA">
        <w:rPr>
          <w:rtl/>
        </w:rPr>
        <w:t>לסדר</w:t>
      </w:r>
      <w:r>
        <w:rPr>
          <w:rFonts w:hint="cs"/>
          <w:rtl/>
        </w:rPr>
        <w:t>-היום</w:t>
      </w:r>
      <w:r w:rsidRPr="00A243BA">
        <w:rPr>
          <w:rtl/>
        </w:rPr>
        <w:t xml:space="preserve"> </w:t>
      </w:r>
      <w:bookmarkStart w:id="21507" w:name="_ETM_Q61_443150"/>
      <w:bookmarkEnd w:id="21507"/>
      <w:r w:rsidRPr="00A243BA">
        <w:rPr>
          <w:rtl/>
        </w:rPr>
        <w:t xml:space="preserve">גם </w:t>
      </w:r>
      <w:bookmarkStart w:id="21508" w:name="_ETM_Q61_443360"/>
      <w:bookmarkEnd w:id="21508"/>
      <w:r w:rsidRPr="00A243BA">
        <w:rPr>
          <w:rtl/>
        </w:rPr>
        <w:t xml:space="preserve">מתעסקת </w:t>
      </w:r>
      <w:bookmarkStart w:id="21509" w:name="_ETM_Q61_443930"/>
      <w:bookmarkEnd w:id="21509"/>
      <w:r w:rsidRPr="00A243BA">
        <w:rPr>
          <w:rtl/>
        </w:rPr>
        <w:t xml:space="preserve">בהיבט </w:t>
      </w:r>
      <w:bookmarkStart w:id="21510" w:name="_ETM_Q61_444319"/>
      <w:bookmarkEnd w:id="21510"/>
      <w:r w:rsidRPr="00A243BA">
        <w:rPr>
          <w:rtl/>
        </w:rPr>
        <w:t>ש</w:t>
      </w:r>
      <w:bookmarkStart w:id="21511" w:name="_ETM_Q61_444949"/>
      <w:bookmarkEnd w:id="21511"/>
      <w:r w:rsidRPr="00A243BA">
        <w:rPr>
          <w:rtl/>
        </w:rPr>
        <w:t xml:space="preserve">אפילו </w:t>
      </w:r>
      <w:bookmarkStart w:id="21512" w:name="_ETM_Q61_445490"/>
      <w:bookmarkEnd w:id="21512"/>
      <w:r w:rsidRPr="00A243BA">
        <w:rPr>
          <w:rtl/>
        </w:rPr>
        <w:t xml:space="preserve">החברים </w:t>
      </w:r>
      <w:bookmarkStart w:id="21513" w:name="_ETM_Q61_446089"/>
      <w:bookmarkEnd w:id="21513"/>
      <w:r w:rsidRPr="00A243BA">
        <w:rPr>
          <w:rtl/>
        </w:rPr>
        <w:t xml:space="preserve">שלא </w:t>
      </w:r>
      <w:bookmarkStart w:id="21514" w:name="_ETM_Q61_446330"/>
      <w:bookmarkEnd w:id="21514"/>
      <w:r w:rsidRPr="00A243BA">
        <w:rPr>
          <w:rtl/>
        </w:rPr>
        <w:t xml:space="preserve">מסכימים </w:t>
      </w:r>
      <w:bookmarkStart w:id="21515" w:name="_ETM_Q61_446779"/>
      <w:bookmarkEnd w:id="21515"/>
      <w:r w:rsidRPr="00A243BA">
        <w:rPr>
          <w:rtl/>
        </w:rPr>
        <w:t xml:space="preserve">איתנו </w:t>
      </w:r>
      <w:bookmarkStart w:id="21516" w:name="_ETM_Q61_447199"/>
      <w:bookmarkEnd w:id="21516"/>
      <w:r w:rsidRPr="00A243BA">
        <w:rPr>
          <w:rtl/>
        </w:rPr>
        <w:t xml:space="preserve">מבחינה </w:t>
      </w:r>
      <w:bookmarkStart w:id="21517" w:name="_ETM_Q61_447589"/>
      <w:bookmarkEnd w:id="21517"/>
      <w:r w:rsidRPr="00A243BA">
        <w:rPr>
          <w:rtl/>
        </w:rPr>
        <w:t>מדינית</w:t>
      </w:r>
      <w:r>
        <w:rPr>
          <w:rFonts w:hint="cs"/>
          <w:rtl/>
        </w:rPr>
        <w:t>,</w:t>
      </w:r>
      <w:r w:rsidRPr="00A243BA">
        <w:rPr>
          <w:rtl/>
        </w:rPr>
        <w:t xml:space="preserve"> </w:t>
      </w:r>
      <w:bookmarkStart w:id="21518" w:name="_ETM_Q61_448009"/>
      <w:bookmarkEnd w:id="21518"/>
      <w:r w:rsidRPr="00A243BA">
        <w:rPr>
          <w:rtl/>
        </w:rPr>
        <w:t xml:space="preserve">שהשטח </w:t>
      </w:r>
      <w:bookmarkStart w:id="21519" w:name="_ETM_Q61_448879"/>
      <w:bookmarkEnd w:id="21519"/>
      <w:r w:rsidRPr="00A243BA">
        <w:rPr>
          <w:rtl/>
        </w:rPr>
        <w:t xml:space="preserve">הזה </w:t>
      </w:r>
      <w:bookmarkStart w:id="21520" w:name="_ETM_Q61_449089"/>
      <w:bookmarkEnd w:id="21520"/>
      <w:r w:rsidRPr="00A243BA">
        <w:rPr>
          <w:rtl/>
        </w:rPr>
        <w:t xml:space="preserve">צריך </w:t>
      </w:r>
      <w:bookmarkStart w:id="21521" w:name="_ETM_Q61_449300"/>
      <w:bookmarkEnd w:id="21521"/>
      <w:r w:rsidRPr="00A243BA">
        <w:rPr>
          <w:rtl/>
        </w:rPr>
        <w:t xml:space="preserve">להישאר </w:t>
      </w:r>
      <w:bookmarkStart w:id="21522" w:name="_ETM_Q61_449629"/>
      <w:bookmarkEnd w:id="21522"/>
      <w:r w:rsidRPr="00A243BA">
        <w:rPr>
          <w:rtl/>
        </w:rPr>
        <w:t xml:space="preserve">לעד </w:t>
      </w:r>
      <w:bookmarkStart w:id="21523" w:name="_ETM_Q61_450259"/>
      <w:bookmarkEnd w:id="21523"/>
      <w:r w:rsidRPr="00A243BA">
        <w:rPr>
          <w:rtl/>
        </w:rPr>
        <w:t xml:space="preserve">שטח </w:t>
      </w:r>
      <w:bookmarkStart w:id="21524" w:name="_ETM_Q61_450650"/>
      <w:bookmarkEnd w:id="21524"/>
      <w:r w:rsidRPr="00A243BA">
        <w:rPr>
          <w:rtl/>
        </w:rPr>
        <w:t>ישראלי</w:t>
      </w:r>
      <w:r>
        <w:rPr>
          <w:rFonts w:hint="cs"/>
          <w:rtl/>
        </w:rPr>
        <w:t>,</w:t>
      </w:r>
      <w:r w:rsidRPr="00A243BA">
        <w:rPr>
          <w:rtl/>
        </w:rPr>
        <w:t xml:space="preserve"> </w:t>
      </w:r>
      <w:bookmarkStart w:id="21525" w:name="_ETM_Q61_451490"/>
      <w:bookmarkEnd w:id="21525"/>
      <w:r w:rsidRPr="00A243BA">
        <w:rPr>
          <w:rtl/>
        </w:rPr>
        <w:t xml:space="preserve">יכולים </w:t>
      </w:r>
      <w:bookmarkStart w:id="21526" w:name="_ETM_Q61_451969"/>
      <w:bookmarkEnd w:id="21526"/>
      <w:r w:rsidRPr="00A243BA">
        <w:rPr>
          <w:rtl/>
        </w:rPr>
        <w:t xml:space="preserve">להסכים </w:t>
      </w:r>
      <w:bookmarkStart w:id="21527" w:name="_ETM_Q61_452419"/>
      <w:bookmarkEnd w:id="21527"/>
      <w:r w:rsidRPr="00A243BA">
        <w:rPr>
          <w:rtl/>
        </w:rPr>
        <w:t xml:space="preserve">איתנו </w:t>
      </w:r>
      <w:bookmarkStart w:id="21528" w:name="_ETM_Q61_453199"/>
      <w:bookmarkEnd w:id="21528"/>
      <w:r w:rsidRPr="00A243BA">
        <w:rPr>
          <w:rtl/>
        </w:rPr>
        <w:t xml:space="preserve">שמבחינה </w:t>
      </w:r>
      <w:bookmarkStart w:id="21529" w:name="_ETM_Q61_453889"/>
      <w:bookmarkEnd w:id="21529"/>
      <w:r w:rsidRPr="00A243BA">
        <w:rPr>
          <w:rtl/>
        </w:rPr>
        <w:t xml:space="preserve">ביטחונית </w:t>
      </w:r>
      <w:bookmarkStart w:id="21530" w:name="_ETM_Q61_454990"/>
      <w:bookmarkEnd w:id="21530"/>
      <w:r w:rsidRPr="00A243BA">
        <w:rPr>
          <w:rtl/>
        </w:rPr>
        <w:t xml:space="preserve">יש </w:t>
      </w:r>
      <w:bookmarkStart w:id="21531" w:name="_ETM_Q61_455200"/>
      <w:bookmarkEnd w:id="21531"/>
      <w:r w:rsidRPr="00A243BA">
        <w:rPr>
          <w:rtl/>
        </w:rPr>
        <w:t xml:space="preserve">כאן </w:t>
      </w:r>
      <w:bookmarkStart w:id="21532" w:name="_ETM_Q61_455410"/>
      <w:bookmarkEnd w:id="21532"/>
      <w:r w:rsidRPr="00A243BA">
        <w:rPr>
          <w:rtl/>
        </w:rPr>
        <w:t xml:space="preserve">סכנה </w:t>
      </w:r>
      <w:bookmarkStart w:id="21533" w:name="_ETM_Q61_456250"/>
      <w:bookmarkEnd w:id="21533"/>
      <w:r w:rsidRPr="00A243BA">
        <w:rPr>
          <w:rtl/>
        </w:rPr>
        <w:t>ממשית</w:t>
      </w:r>
      <w:r>
        <w:rPr>
          <w:rFonts w:hint="cs"/>
          <w:rtl/>
        </w:rPr>
        <w:t>,</w:t>
      </w:r>
      <w:r w:rsidRPr="00A243BA">
        <w:rPr>
          <w:rtl/>
        </w:rPr>
        <w:t xml:space="preserve"> </w:t>
      </w:r>
      <w:bookmarkStart w:id="21534" w:name="_ETM_Q61_457210"/>
      <w:bookmarkEnd w:id="21534"/>
      <w:r w:rsidRPr="00A243BA">
        <w:rPr>
          <w:rtl/>
        </w:rPr>
        <w:t xml:space="preserve">כי </w:t>
      </w:r>
      <w:bookmarkStart w:id="21535" w:name="_ETM_Q61_457450"/>
      <w:bookmarkEnd w:id="21535"/>
      <w:r w:rsidRPr="00A243BA">
        <w:rPr>
          <w:rtl/>
        </w:rPr>
        <w:t xml:space="preserve">אותם </w:t>
      </w:r>
      <w:bookmarkStart w:id="21536" w:name="_ETM_Q61_457839"/>
      <w:bookmarkEnd w:id="21536"/>
      <w:r w:rsidRPr="00A243BA">
        <w:rPr>
          <w:rtl/>
        </w:rPr>
        <w:t>בתים</w:t>
      </w:r>
      <w:r>
        <w:rPr>
          <w:rFonts w:hint="cs"/>
          <w:rtl/>
        </w:rPr>
        <w:t>,</w:t>
      </w:r>
      <w:r w:rsidRPr="00A243BA">
        <w:rPr>
          <w:rtl/>
        </w:rPr>
        <w:t xml:space="preserve"> </w:t>
      </w:r>
      <w:bookmarkStart w:id="21537" w:name="_ETM_Q61_458800"/>
      <w:bookmarkStart w:id="21538" w:name="_ETM_Q61_460600"/>
      <w:bookmarkEnd w:id="21537"/>
      <w:bookmarkEnd w:id="21538"/>
      <w:r w:rsidRPr="00A243BA">
        <w:rPr>
          <w:rtl/>
        </w:rPr>
        <w:t xml:space="preserve">אפילו </w:t>
      </w:r>
      <w:bookmarkStart w:id="21539" w:name="_ETM_Q61_460839"/>
      <w:bookmarkEnd w:id="21539"/>
      <w:r w:rsidRPr="00A243BA">
        <w:rPr>
          <w:rtl/>
        </w:rPr>
        <w:t xml:space="preserve">מבני </w:t>
      </w:r>
      <w:bookmarkStart w:id="21540" w:name="_ETM_Q61_461110"/>
      <w:bookmarkEnd w:id="21540"/>
      <w:r w:rsidRPr="00A243BA">
        <w:rPr>
          <w:rtl/>
        </w:rPr>
        <w:t>ציבור</w:t>
      </w:r>
      <w:r>
        <w:rPr>
          <w:rFonts w:hint="cs"/>
          <w:rtl/>
        </w:rPr>
        <w:t xml:space="preserve"> </w:t>
      </w:r>
      <w:r>
        <w:rPr>
          <w:rFonts w:hint="eastAsia"/>
          <w:rtl/>
        </w:rPr>
        <w:t>–</w:t>
      </w:r>
      <w:r w:rsidRPr="00A243BA">
        <w:rPr>
          <w:rtl/>
        </w:rPr>
        <w:t xml:space="preserve"> </w:t>
      </w:r>
      <w:bookmarkStart w:id="21541" w:name="_ETM_Q61_461529"/>
      <w:bookmarkEnd w:id="21541"/>
      <w:r w:rsidRPr="00A243BA">
        <w:rPr>
          <w:rtl/>
        </w:rPr>
        <w:t xml:space="preserve">חלקם </w:t>
      </w:r>
      <w:bookmarkStart w:id="21542" w:name="_ETM_Q61_461979"/>
      <w:bookmarkEnd w:id="21542"/>
      <w:r w:rsidRPr="00A243BA">
        <w:rPr>
          <w:rtl/>
        </w:rPr>
        <w:t xml:space="preserve">במימון </w:t>
      </w:r>
      <w:bookmarkStart w:id="21543" w:name="_ETM_Q61_462370"/>
      <w:bookmarkEnd w:id="21543"/>
      <w:r w:rsidRPr="00A243BA">
        <w:rPr>
          <w:rtl/>
        </w:rPr>
        <w:t>אירופי</w:t>
      </w:r>
      <w:r>
        <w:rPr>
          <w:rFonts w:hint="cs"/>
          <w:rtl/>
        </w:rPr>
        <w:t xml:space="preserve"> </w:t>
      </w:r>
      <w:r>
        <w:rPr>
          <w:rFonts w:hint="eastAsia"/>
          <w:rtl/>
        </w:rPr>
        <w:t>–</w:t>
      </w:r>
      <w:r w:rsidRPr="00A243BA">
        <w:rPr>
          <w:rtl/>
        </w:rPr>
        <w:t xml:space="preserve"> </w:t>
      </w:r>
      <w:bookmarkStart w:id="21544" w:name="_ETM_Q61_464009"/>
      <w:bookmarkEnd w:id="21544"/>
      <w:r w:rsidRPr="00A243BA">
        <w:rPr>
          <w:rtl/>
        </w:rPr>
        <w:t xml:space="preserve">איפה </w:t>
      </w:r>
      <w:bookmarkStart w:id="21545" w:name="_ETM_Q61_464310"/>
      <w:bookmarkEnd w:id="21545"/>
      <w:r w:rsidRPr="00A243BA">
        <w:rPr>
          <w:rtl/>
        </w:rPr>
        <w:t xml:space="preserve">הם </w:t>
      </w:r>
      <w:bookmarkStart w:id="21546" w:name="_ETM_Q61_464400"/>
      <w:bookmarkStart w:id="21547" w:name="_ETM_Q61_464610"/>
      <w:bookmarkStart w:id="21548" w:name="_ETM_Q61_464699"/>
      <w:bookmarkEnd w:id="21546"/>
      <w:bookmarkEnd w:id="21547"/>
      <w:bookmarkEnd w:id="21548"/>
      <w:r w:rsidRPr="00A243BA">
        <w:rPr>
          <w:rtl/>
        </w:rPr>
        <w:t xml:space="preserve">בונים </w:t>
      </w:r>
      <w:bookmarkStart w:id="21549" w:name="_ETM_Q61_464939"/>
      <w:bookmarkEnd w:id="21549"/>
      <w:r w:rsidRPr="00A243BA">
        <w:rPr>
          <w:rtl/>
        </w:rPr>
        <w:t>אותם</w:t>
      </w:r>
      <w:r>
        <w:rPr>
          <w:rFonts w:hint="cs"/>
          <w:rtl/>
        </w:rPr>
        <w:t>?</w:t>
      </w:r>
      <w:r w:rsidRPr="00A243BA">
        <w:rPr>
          <w:rtl/>
        </w:rPr>
        <w:t xml:space="preserve"> </w:t>
      </w:r>
      <w:bookmarkStart w:id="21550" w:name="_ETM_Q61_465629"/>
      <w:bookmarkEnd w:id="21550"/>
      <w:r w:rsidRPr="00A243BA">
        <w:rPr>
          <w:rtl/>
        </w:rPr>
        <w:t xml:space="preserve">הם </w:t>
      </w:r>
      <w:bookmarkStart w:id="21551" w:name="_ETM_Q61_465779"/>
      <w:bookmarkEnd w:id="21551"/>
      <w:r w:rsidRPr="00A243BA">
        <w:rPr>
          <w:rtl/>
        </w:rPr>
        <w:t xml:space="preserve">בונים </w:t>
      </w:r>
      <w:bookmarkStart w:id="21552" w:name="_ETM_Q61_466050"/>
      <w:bookmarkEnd w:id="21552"/>
      <w:r w:rsidRPr="00A243BA">
        <w:rPr>
          <w:rtl/>
        </w:rPr>
        <w:t xml:space="preserve">אותם </w:t>
      </w:r>
      <w:bookmarkStart w:id="21553" w:name="_ETM_Q61_466529"/>
      <w:bookmarkEnd w:id="21553"/>
      <w:r w:rsidRPr="00A243BA">
        <w:rPr>
          <w:rtl/>
        </w:rPr>
        <w:t xml:space="preserve">לאורך </w:t>
      </w:r>
      <w:bookmarkStart w:id="21554" w:name="_ETM_Q61_466889"/>
      <w:bookmarkEnd w:id="21554"/>
      <w:r w:rsidRPr="00A243BA">
        <w:rPr>
          <w:rtl/>
        </w:rPr>
        <w:t>הצירים</w:t>
      </w:r>
      <w:r>
        <w:rPr>
          <w:rFonts w:hint="cs"/>
          <w:rtl/>
        </w:rPr>
        <w:t xml:space="preserve"> </w:t>
      </w:r>
      <w:r>
        <w:rPr>
          <w:rFonts w:hint="eastAsia"/>
          <w:rtl/>
        </w:rPr>
        <w:t>–</w:t>
      </w:r>
      <w:r w:rsidRPr="00A243BA">
        <w:rPr>
          <w:rtl/>
        </w:rPr>
        <w:t xml:space="preserve"> </w:t>
      </w:r>
      <w:bookmarkStart w:id="21555" w:name="_ETM_Q61_468470"/>
      <w:bookmarkEnd w:id="21555"/>
      <w:r w:rsidRPr="00A243BA">
        <w:rPr>
          <w:rtl/>
        </w:rPr>
        <w:t xml:space="preserve">ציר </w:t>
      </w:r>
      <w:bookmarkStart w:id="21556" w:name="_ETM_Q61_468770"/>
      <w:bookmarkEnd w:id="21556"/>
      <w:r w:rsidRPr="00A243BA">
        <w:rPr>
          <w:rtl/>
        </w:rPr>
        <w:t>60</w:t>
      </w:r>
      <w:r>
        <w:rPr>
          <w:rFonts w:hint="cs"/>
          <w:rtl/>
        </w:rPr>
        <w:t>,</w:t>
      </w:r>
      <w:r w:rsidRPr="00A243BA">
        <w:rPr>
          <w:rtl/>
        </w:rPr>
        <w:t xml:space="preserve"> </w:t>
      </w:r>
      <w:bookmarkStart w:id="21557" w:name="_ETM_Q61_469490"/>
      <w:bookmarkEnd w:id="21557"/>
      <w:r w:rsidRPr="00A243BA">
        <w:rPr>
          <w:rtl/>
        </w:rPr>
        <w:t xml:space="preserve">ציר </w:t>
      </w:r>
      <w:bookmarkStart w:id="21558" w:name="_ETM_Q61_469760"/>
      <w:bookmarkEnd w:id="21558"/>
      <w:r w:rsidRPr="00A243BA">
        <w:rPr>
          <w:rtl/>
        </w:rPr>
        <w:t>90</w:t>
      </w:r>
      <w:r>
        <w:rPr>
          <w:rFonts w:hint="cs"/>
          <w:rtl/>
        </w:rPr>
        <w:t>,</w:t>
      </w:r>
      <w:r w:rsidRPr="00A243BA">
        <w:rPr>
          <w:rtl/>
        </w:rPr>
        <w:t xml:space="preserve"> </w:t>
      </w:r>
      <w:bookmarkStart w:id="21559" w:name="_ETM_Q61_470480"/>
      <w:bookmarkEnd w:id="21559"/>
      <w:r w:rsidRPr="00A243BA">
        <w:rPr>
          <w:rtl/>
        </w:rPr>
        <w:t xml:space="preserve">חוצה </w:t>
      </w:r>
      <w:bookmarkStart w:id="21560" w:name="_ETM_Q61_470870"/>
      <w:bookmarkEnd w:id="21560"/>
      <w:r w:rsidRPr="00A243BA">
        <w:rPr>
          <w:rtl/>
        </w:rPr>
        <w:t>שומרון</w:t>
      </w:r>
      <w:r>
        <w:rPr>
          <w:rFonts w:hint="cs"/>
          <w:rtl/>
        </w:rPr>
        <w:t xml:space="preserve"> </w:t>
      </w:r>
      <w:r>
        <w:rPr>
          <w:rFonts w:hint="eastAsia"/>
          <w:rtl/>
        </w:rPr>
        <w:t>–</w:t>
      </w:r>
      <w:r w:rsidRPr="00A243BA">
        <w:rPr>
          <w:rtl/>
        </w:rPr>
        <w:t xml:space="preserve"> </w:t>
      </w:r>
      <w:bookmarkStart w:id="21561" w:name="_ETM_Q61_472620"/>
      <w:bookmarkStart w:id="21562" w:name="_ETM_Q61_473430"/>
      <w:bookmarkEnd w:id="21561"/>
      <w:bookmarkEnd w:id="21562"/>
      <w:r>
        <w:rPr>
          <w:rFonts w:hint="cs"/>
          <w:rtl/>
        </w:rPr>
        <w:t>ו</w:t>
      </w:r>
      <w:r w:rsidRPr="00A243BA">
        <w:rPr>
          <w:rtl/>
        </w:rPr>
        <w:t xml:space="preserve">למעשה </w:t>
      </w:r>
      <w:bookmarkStart w:id="21563" w:name="_ETM_Q61_474060"/>
      <w:bookmarkEnd w:id="21563"/>
      <w:r>
        <w:rPr>
          <w:rFonts w:hint="cs"/>
          <w:rtl/>
        </w:rPr>
        <w:t>אל</w:t>
      </w:r>
      <w:r w:rsidRPr="00A243BA">
        <w:rPr>
          <w:rtl/>
        </w:rPr>
        <w:t xml:space="preserve">ה </w:t>
      </w:r>
      <w:bookmarkStart w:id="21564" w:name="_ETM_Q61_474180"/>
      <w:bookmarkEnd w:id="21564"/>
      <w:r w:rsidRPr="00A243BA">
        <w:rPr>
          <w:rtl/>
        </w:rPr>
        <w:t xml:space="preserve">אותם </w:t>
      </w:r>
      <w:bookmarkStart w:id="21565" w:name="_ETM_Q61_474450"/>
      <w:bookmarkEnd w:id="21565"/>
      <w:r>
        <w:rPr>
          <w:rtl/>
        </w:rPr>
        <w:t>צ</w:t>
      </w:r>
      <w:r w:rsidRPr="00A243BA">
        <w:rPr>
          <w:rtl/>
        </w:rPr>
        <w:t xml:space="preserve">ירים </w:t>
      </w:r>
      <w:bookmarkStart w:id="21566" w:name="_ETM_Q61_474900"/>
      <w:bookmarkEnd w:id="21566"/>
      <w:r w:rsidRPr="00A243BA">
        <w:rPr>
          <w:rtl/>
        </w:rPr>
        <w:t xml:space="preserve">שעליהם </w:t>
      </w:r>
      <w:bookmarkStart w:id="21567" w:name="_ETM_Q61_475620"/>
      <w:bookmarkEnd w:id="21567"/>
      <w:r w:rsidRPr="00A243BA">
        <w:rPr>
          <w:rtl/>
        </w:rPr>
        <w:t>נ</w:t>
      </w:r>
      <w:r>
        <w:rPr>
          <w:rFonts w:hint="cs"/>
          <w:rtl/>
        </w:rPr>
        <w:t>ו</w:t>
      </w:r>
      <w:r w:rsidRPr="00A243BA">
        <w:rPr>
          <w:rtl/>
        </w:rPr>
        <w:t>ס</w:t>
      </w:r>
      <w:r>
        <w:rPr>
          <w:rFonts w:hint="cs"/>
          <w:rtl/>
        </w:rPr>
        <w:t>ע</w:t>
      </w:r>
      <w:r w:rsidRPr="00A243BA">
        <w:rPr>
          <w:rtl/>
        </w:rPr>
        <w:t xml:space="preserve">ים </w:t>
      </w:r>
      <w:bookmarkStart w:id="21568" w:name="_ETM_Q61_476610"/>
      <w:bookmarkEnd w:id="21568"/>
      <w:r w:rsidRPr="00A243BA">
        <w:rPr>
          <w:rtl/>
        </w:rPr>
        <w:t xml:space="preserve">המתיישבים </w:t>
      </w:r>
      <w:bookmarkStart w:id="21569" w:name="_ETM_Q61_477180"/>
      <w:bookmarkEnd w:id="21569"/>
      <w:r w:rsidRPr="00A243BA">
        <w:rPr>
          <w:rtl/>
        </w:rPr>
        <w:t>היהודים</w:t>
      </w:r>
      <w:r>
        <w:rPr>
          <w:rFonts w:hint="cs"/>
          <w:rtl/>
        </w:rPr>
        <w:t>.</w:t>
      </w:r>
      <w:r w:rsidRPr="00A243BA">
        <w:rPr>
          <w:rtl/>
        </w:rPr>
        <w:t xml:space="preserve"> </w:t>
      </w:r>
      <w:bookmarkStart w:id="21570" w:name="_ETM_Q61_479279"/>
      <w:bookmarkEnd w:id="21570"/>
      <w:r w:rsidRPr="00A243BA">
        <w:rPr>
          <w:rtl/>
        </w:rPr>
        <w:t xml:space="preserve">ולכן </w:t>
      </w:r>
      <w:bookmarkStart w:id="21571" w:name="_ETM_Q61_479669"/>
      <w:bookmarkEnd w:id="21571"/>
      <w:r w:rsidRPr="00A243BA">
        <w:rPr>
          <w:rtl/>
        </w:rPr>
        <w:t xml:space="preserve">יש </w:t>
      </w:r>
      <w:bookmarkStart w:id="21572" w:name="_ETM_Q61_479820"/>
      <w:bookmarkEnd w:id="21572"/>
      <w:r w:rsidRPr="00A243BA">
        <w:rPr>
          <w:rtl/>
        </w:rPr>
        <w:t>כאן סכנה</w:t>
      </w:r>
      <w:r>
        <w:rPr>
          <w:rFonts w:hint="cs"/>
          <w:rtl/>
        </w:rPr>
        <w:t>,</w:t>
      </w:r>
      <w:r w:rsidRPr="00A243BA">
        <w:rPr>
          <w:rtl/>
        </w:rPr>
        <w:t xml:space="preserve"> </w:t>
      </w:r>
      <w:bookmarkStart w:id="21573" w:name="_ETM_Q61_480479"/>
      <w:bookmarkEnd w:id="21573"/>
      <w:r w:rsidRPr="00A243BA">
        <w:rPr>
          <w:rtl/>
        </w:rPr>
        <w:t xml:space="preserve">כי </w:t>
      </w:r>
      <w:bookmarkStart w:id="21574" w:name="_ETM_Q61_480789"/>
      <w:bookmarkEnd w:id="21574"/>
      <w:r w:rsidRPr="00A243BA">
        <w:rPr>
          <w:rtl/>
        </w:rPr>
        <w:t xml:space="preserve">פתאום </w:t>
      </w:r>
      <w:bookmarkStart w:id="21575" w:name="_ETM_Q61_480000"/>
      <w:bookmarkStart w:id="21576" w:name="_ETM_Q61_480539"/>
      <w:bookmarkStart w:id="21577" w:name="_ETM_Q61_481319"/>
      <w:bookmarkEnd w:id="21575"/>
      <w:bookmarkEnd w:id="21576"/>
      <w:bookmarkEnd w:id="21577"/>
      <w:r w:rsidRPr="00A243BA">
        <w:rPr>
          <w:rtl/>
        </w:rPr>
        <w:t xml:space="preserve">צה"ל </w:t>
      </w:r>
      <w:bookmarkStart w:id="21578" w:name="_ETM_Q61_482879"/>
      <w:bookmarkEnd w:id="21578"/>
      <w:r w:rsidRPr="00A243BA">
        <w:rPr>
          <w:rtl/>
        </w:rPr>
        <w:t xml:space="preserve">צריך </w:t>
      </w:r>
      <w:bookmarkStart w:id="21579" w:name="_ETM_Q61_483540"/>
      <w:bookmarkEnd w:id="21579"/>
      <w:r w:rsidRPr="00A243BA">
        <w:rPr>
          <w:rtl/>
        </w:rPr>
        <w:t xml:space="preserve">גם </w:t>
      </w:r>
      <w:bookmarkStart w:id="21580" w:name="_ETM_Q61_483929"/>
      <w:bookmarkEnd w:id="21580"/>
      <w:r w:rsidRPr="00A243BA">
        <w:rPr>
          <w:rtl/>
        </w:rPr>
        <w:t xml:space="preserve">לטפל </w:t>
      </w:r>
      <w:bookmarkStart w:id="21581" w:name="_ETM_Q61_484470"/>
      <w:bookmarkEnd w:id="21581"/>
      <w:r w:rsidRPr="00A243BA">
        <w:rPr>
          <w:rtl/>
        </w:rPr>
        <w:t xml:space="preserve">בהיבטים </w:t>
      </w:r>
      <w:bookmarkStart w:id="21582" w:name="_ETM_Q61_485040"/>
      <w:bookmarkEnd w:id="21582"/>
      <w:r w:rsidRPr="00A243BA">
        <w:rPr>
          <w:rtl/>
        </w:rPr>
        <w:t>הביטחוניים</w:t>
      </w:r>
      <w:r w:rsidR="00E5062F">
        <w:rPr>
          <w:rFonts w:hint="cs"/>
          <w:rtl/>
        </w:rPr>
        <w:t>.</w:t>
      </w:r>
      <w:r w:rsidRPr="00A243BA">
        <w:rPr>
          <w:rtl/>
        </w:rPr>
        <w:t xml:space="preserve"> </w:t>
      </w:r>
      <w:bookmarkStart w:id="21583" w:name="_ETM_Q61_485790"/>
      <w:bookmarkEnd w:id="21583"/>
      <w:r w:rsidRPr="00A243BA">
        <w:rPr>
          <w:rtl/>
        </w:rPr>
        <w:t xml:space="preserve">בתוך </w:t>
      </w:r>
      <w:bookmarkStart w:id="21584" w:name="_ETM_Q61_486089"/>
      <w:bookmarkEnd w:id="21584"/>
      <w:r w:rsidRPr="00A243BA">
        <w:rPr>
          <w:rtl/>
        </w:rPr>
        <w:t>שטחי</w:t>
      </w:r>
      <w:r>
        <w:rPr>
          <w:rFonts w:hint="cs"/>
          <w:rtl/>
        </w:rPr>
        <w:t xml:space="preserve"> </w:t>
      </w:r>
      <w:r>
        <w:rPr>
          <w:rFonts w:hint="cs"/>
        </w:rPr>
        <w:t>A</w:t>
      </w:r>
      <w:r w:rsidRPr="00A243BA">
        <w:rPr>
          <w:rtl/>
        </w:rPr>
        <w:t xml:space="preserve"> </w:t>
      </w:r>
      <w:bookmarkStart w:id="21585" w:name="_ETM_Q61_486479"/>
      <w:bookmarkEnd w:id="21585"/>
      <w:r>
        <w:rPr>
          <w:rFonts w:hint="cs"/>
          <w:rtl/>
        </w:rPr>
        <w:t>ו-</w:t>
      </w:r>
      <w:r w:rsidRPr="00A243BA">
        <w:t>B</w:t>
      </w:r>
      <w:bookmarkStart w:id="21586" w:name="_ETM_Q61_486779"/>
      <w:bookmarkEnd w:id="21586"/>
      <w:r w:rsidR="00E5062F">
        <w:rPr>
          <w:rFonts w:hint="cs"/>
          <w:rtl/>
        </w:rPr>
        <w:t>,</w:t>
      </w:r>
      <w:r>
        <w:rPr>
          <w:rFonts w:hint="cs"/>
          <w:rtl/>
        </w:rPr>
        <w:t xml:space="preserve"> </w:t>
      </w:r>
      <w:r w:rsidRPr="00A243BA">
        <w:rPr>
          <w:rtl/>
        </w:rPr>
        <w:t xml:space="preserve">אנחנו </w:t>
      </w:r>
      <w:bookmarkStart w:id="21587" w:name="_ETM_Q61_486990"/>
      <w:bookmarkEnd w:id="21587"/>
      <w:r w:rsidRPr="00A243BA">
        <w:rPr>
          <w:rtl/>
        </w:rPr>
        <w:t>יודעים</w:t>
      </w:r>
      <w:r>
        <w:rPr>
          <w:rFonts w:hint="cs"/>
          <w:rtl/>
        </w:rPr>
        <w:t>,</w:t>
      </w:r>
      <w:bookmarkStart w:id="21588" w:name="_ETM_Q61_487260"/>
      <w:bookmarkEnd w:id="21588"/>
      <w:r w:rsidRPr="00A243BA">
        <w:rPr>
          <w:rtl/>
        </w:rPr>
        <w:t xml:space="preserve"> </w:t>
      </w:r>
      <w:bookmarkStart w:id="21589" w:name="_ETM_Q61_487889"/>
      <w:bookmarkEnd w:id="21589"/>
      <w:r w:rsidRPr="00A243BA">
        <w:rPr>
          <w:rtl/>
        </w:rPr>
        <w:t xml:space="preserve">לצערנו </w:t>
      </w:r>
      <w:bookmarkStart w:id="21590" w:name="_ETM_Q61_488490"/>
      <w:bookmarkEnd w:id="21590"/>
      <w:r w:rsidRPr="00A243BA">
        <w:rPr>
          <w:rtl/>
        </w:rPr>
        <w:t>הרב</w:t>
      </w:r>
      <w:r>
        <w:rPr>
          <w:rFonts w:hint="cs"/>
          <w:rtl/>
        </w:rPr>
        <w:t>,</w:t>
      </w:r>
      <w:r w:rsidRPr="00A243BA">
        <w:rPr>
          <w:rtl/>
        </w:rPr>
        <w:t xml:space="preserve"> </w:t>
      </w:r>
      <w:bookmarkStart w:id="21591" w:name="_ETM_Q61_488820"/>
      <w:bookmarkEnd w:id="21591"/>
      <w:r w:rsidRPr="00A243BA">
        <w:rPr>
          <w:rtl/>
        </w:rPr>
        <w:t>ש</w:t>
      </w:r>
      <w:bookmarkStart w:id="21592" w:name="_ETM_Q61_489529"/>
      <w:bookmarkEnd w:id="21592"/>
      <w:r w:rsidRPr="00A243BA">
        <w:rPr>
          <w:rtl/>
        </w:rPr>
        <w:t xml:space="preserve">יש </w:t>
      </w:r>
      <w:bookmarkStart w:id="21593" w:name="_ETM_Q61_489889"/>
      <w:bookmarkEnd w:id="21593"/>
      <w:r w:rsidRPr="00A243BA">
        <w:rPr>
          <w:rtl/>
        </w:rPr>
        <w:t xml:space="preserve">שם </w:t>
      </w:r>
      <w:bookmarkStart w:id="21594" w:name="_ETM_Q61_490730"/>
      <w:bookmarkEnd w:id="21594"/>
      <w:r w:rsidRPr="00A243BA">
        <w:rPr>
          <w:rtl/>
        </w:rPr>
        <w:t xml:space="preserve">פעילות </w:t>
      </w:r>
      <w:bookmarkStart w:id="21595" w:name="_ETM_Q61_491119"/>
      <w:bookmarkEnd w:id="21595"/>
      <w:r w:rsidRPr="00A243BA">
        <w:rPr>
          <w:rtl/>
        </w:rPr>
        <w:t xml:space="preserve">טרור </w:t>
      </w:r>
      <w:bookmarkStart w:id="21596" w:name="_ETM_Q61_491449"/>
      <w:bookmarkEnd w:id="21596"/>
      <w:r w:rsidRPr="00A243BA">
        <w:rPr>
          <w:rtl/>
        </w:rPr>
        <w:t>וכו</w:t>
      </w:r>
      <w:r w:rsidR="00E5062F">
        <w:rPr>
          <w:rFonts w:hint="cs"/>
          <w:rtl/>
        </w:rPr>
        <w:t>',</w:t>
      </w:r>
      <w:r w:rsidRPr="00A243BA">
        <w:rPr>
          <w:rtl/>
        </w:rPr>
        <w:t xml:space="preserve"> </w:t>
      </w:r>
      <w:bookmarkStart w:id="21597" w:name="_ETM_Q61_491779"/>
      <w:bookmarkEnd w:id="21597"/>
      <w:r w:rsidRPr="00A243BA">
        <w:rPr>
          <w:rtl/>
        </w:rPr>
        <w:t xml:space="preserve">אבל </w:t>
      </w:r>
      <w:bookmarkStart w:id="21598" w:name="_ETM_Q61_491959"/>
      <w:bookmarkEnd w:id="21598"/>
      <w:r w:rsidRPr="00A243BA">
        <w:rPr>
          <w:rtl/>
        </w:rPr>
        <w:t xml:space="preserve">עכשיו </w:t>
      </w:r>
      <w:bookmarkStart w:id="21599" w:name="_ETM_Q61_492259"/>
      <w:bookmarkEnd w:id="21599"/>
      <w:r w:rsidRPr="00A243BA">
        <w:rPr>
          <w:rtl/>
        </w:rPr>
        <w:t xml:space="preserve">גם </w:t>
      </w:r>
      <w:bookmarkStart w:id="21600" w:name="_ETM_Q61_492440"/>
      <w:bookmarkStart w:id="21601" w:name="_ETM_Q61_492679"/>
      <w:bookmarkEnd w:id="21600"/>
      <w:bookmarkEnd w:id="21601"/>
      <w:r w:rsidRPr="00A243BA">
        <w:rPr>
          <w:rtl/>
        </w:rPr>
        <w:t xml:space="preserve">שטח </w:t>
      </w:r>
      <w:bookmarkStart w:id="21602" w:name="_ETM_Q61_493009"/>
      <w:bookmarkEnd w:id="21602"/>
      <w:r w:rsidRPr="00A243BA">
        <w:t>C</w:t>
      </w:r>
      <w:r>
        <w:rPr>
          <w:rFonts w:hint="cs"/>
          <w:rtl/>
        </w:rPr>
        <w:t>,</w:t>
      </w:r>
      <w:r w:rsidRPr="00A243BA">
        <w:rPr>
          <w:rtl/>
        </w:rPr>
        <w:t xml:space="preserve"> </w:t>
      </w:r>
      <w:bookmarkStart w:id="21603" w:name="_ETM_Q61_494029"/>
      <w:bookmarkEnd w:id="21603"/>
      <w:r w:rsidRPr="00A243BA">
        <w:rPr>
          <w:rtl/>
        </w:rPr>
        <w:t xml:space="preserve">זה </w:t>
      </w:r>
      <w:bookmarkStart w:id="21604" w:name="_ETM_Q61_494240"/>
      <w:bookmarkEnd w:id="21604"/>
      <w:r w:rsidRPr="00A243BA">
        <w:rPr>
          <w:rtl/>
        </w:rPr>
        <w:t xml:space="preserve">עוד </w:t>
      </w:r>
      <w:bookmarkStart w:id="21605" w:name="_ETM_Q61_494419"/>
      <w:bookmarkEnd w:id="21605"/>
      <w:r w:rsidRPr="00A243BA">
        <w:rPr>
          <w:rtl/>
        </w:rPr>
        <w:t>אתגר</w:t>
      </w:r>
      <w:r>
        <w:rPr>
          <w:rFonts w:hint="cs"/>
          <w:rtl/>
        </w:rPr>
        <w:t>;</w:t>
      </w:r>
      <w:r w:rsidRPr="00A243BA">
        <w:rPr>
          <w:rtl/>
        </w:rPr>
        <w:t xml:space="preserve"> </w:t>
      </w:r>
      <w:bookmarkStart w:id="21606" w:name="_ETM_Q61_494959"/>
      <w:bookmarkEnd w:id="21606"/>
      <w:r w:rsidRPr="00A243BA">
        <w:rPr>
          <w:rtl/>
        </w:rPr>
        <w:t xml:space="preserve">כי </w:t>
      </w:r>
      <w:bookmarkStart w:id="21607" w:name="_ETM_Q61_495110"/>
      <w:bookmarkStart w:id="21608" w:name="_ETM_Q61_495349"/>
      <w:bookmarkStart w:id="21609" w:name="_ETM_Q61_495589"/>
      <w:bookmarkEnd w:id="21607"/>
      <w:bookmarkEnd w:id="21608"/>
      <w:bookmarkEnd w:id="21609"/>
      <w:r w:rsidRPr="00A243BA">
        <w:rPr>
          <w:rtl/>
        </w:rPr>
        <w:t xml:space="preserve">הם </w:t>
      </w:r>
      <w:bookmarkStart w:id="21610" w:name="_ETM_Q61_495740"/>
      <w:bookmarkEnd w:id="21610"/>
      <w:r w:rsidRPr="00A243BA">
        <w:rPr>
          <w:rtl/>
        </w:rPr>
        <w:t xml:space="preserve">מתפרסים </w:t>
      </w:r>
      <w:bookmarkStart w:id="21611" w:name="_ETM_Q61_496250"/>
      <w:bookmarkEnd w:id="21611"/>
      <w:r w:rsidRPr="00A243BA">
        <w:rPr>
          <w:rtl/>
        </w:rPr>
        <w:t xml:space="preserve">על </w:t>
      </w:r>
      <w:bookmarkStart w:id="21612" w:name="_ETM_Q61_496369"/>
      <w:bookmarkEnd w:id="21612"/>
      <w:r w:rsidRPr="00A243BA">
        <w:rPr>
          <w:rtl/>
        </w:rPr>
        <w:t xml:space="preserve">כל </w:t>
      </w:r>
      <w:bookmarkStart w:id="21613" w:name="_ETM_Q61_496609"/>
      <w:bookmarkEnd w:id="21613"/>
      <w:r w:rsidRPr="00A243BA">
        <w:rPr>
          <w:rtl/>
        </w:rPr>
        <w:t>ה</w:t>
      </w:r>
      <w:bookmarkStart w:id="21614" w:name="_ETM_Q61_497119"/>
      <w:bookmarkStart w:id="21615" w:name="_ETM_Q61_497300"/>
      <w:bookmarkStart w:id="21616" w:name="_ETM_Q61_497509"/>
      <w:bookmarkEnd w:id="21614"/>
      <w:bookmarkEnd w:id="21615"/>
      <w:bookmarkEnd w:id="21616"/>
      <w:r w:rsidRPr="00A243BA">
        <w:rPr>
          <w:rtl/>
        </w:rPr>
        <w:t>צירים</w:t>
      </w:r>
      <w:r>
        <w:rPr>
          <w:rFonts w:hint="cs"/>
          <w:rtl/>
        </w:rPr>
        <w:t>,</w:t>
      </w:r>
      <w:r w:rsidRPr="00A243BA">
        <w:rPr>
          <w:rtl/>
        </w:rPr>
        <w:t xml:space="preserve"> </w:t>
      </w:r>
      <w:bookmarkStart w:id="21617" w:name="_ETM_Q61_497930"/>
      <w:bookmarkEnd w:id="21617"/>
      <w:r w:rsidRPr="00A243BA">
        <w:rPr>
          <w:rtl/>
        </w:rPr>
        <w:t xml:space="preserve">על </w:t>
      </w:r>
      <w:bookmarkStart w:id="21618" w:name="_ETM_Q61_498020"/>
      <w:bookmarkEnd w:id="21618"/>
      <w:r w:rsidRPr="00A243BA">
        <w:rPr>
          <w:rtl/>
        </w:rPr>
        <w:t xml:space="preserve">כל </w:t>
      </w:r>
      <w:bookmarkStart w:id="21619" w:name="_ETM_Q61_498199"/>
      <w:bookmarkEnd w:id="21619"/>
      <w:r w:rsidRPr="00A243BA">
        <w:rPr>
          <w:rtl/>
        </w:rPr>
        <w:t xml:space="preserve">השטחים </w:t>
      </w:r>
      <w:bookmarkStart w:id="21620" w:name="_ETM_Q61_498589"/>
      <w:bookmarkEnd w:id="21620"/>
      <w:r w:rsidRPr="00A243BA">
        <w:rPr>
          <w:rtl/>
        </w:rPr>
        <w:t xml:space="preserve">האסטרטגיים </w:t>
      </w:r>
      <w:bookmarkStart w:id="21621" w:name="_ETM_Q61_499670"/>
      <w:bookmarkEnd w:id="21621"/>
      <w:r w:rsidRPr="00A243BA">
        <w:rPr>
          <w:rtl/>
        </w:rPr>
        <w:t xml:space="preserve">בקרבת </w:t>
      </w:r>
      <w:bookmarkStart w:id="21622" w:name="_ETM_Q61_500300"/>
      <w:bookmarkEnd w:id="21622"/>
      <w:r w:rsidRPr="00A243BA">
        <w:rPr>
          <w:rtl/>
        </w:rPr>
        <w:t>ה</w:t>
      </w:r>
      <w:r>
        <w:rPr>
          <w:rFonts w:hint="cs"/>
          <w:rtl/>
        </w:rPr>
        <w:t>י</w:t>
      </w:r>
      <w:r w:rsidRPr="00A243BA">
        <w:rPr>
          <w:rtl/>
        </w:rPr>
        <w:t>ישובים</w:t>
      </w:r>
      <w:r>
        <w:rPr>
          <w:rFonts w:hint="cs"/>
          <w:rtl/>
        </w:rPr>
        <w:t>,</w:t>
      </w:r>
      <w:r w:rsidRPr="00A243BA">
        <w:rPr>
          <w:rtl/>
        </w:rPr>
        <w:t xml:space="preserve"> </w:t>
      </w:r>
      <w:bookmarkStart w:id="21623" w:name="_ETM_Q61_501170"/>
      <w:bookmarkEnd w:id="21623"/>
      <w:r w:rsidRPr="00A243BA">
        <w:rPr>
          <w:rtl/>
        </w:rPr>
        <w:t xml:space="preserve">ולכן </w:t>
      </w:r>
      <w:bookmarkStart w:id="21624" w:name="_ETM_Q61_501740"/>
      <w:bookmarkEnd w:id="21624"/>
      <w:r w:rsidRPr="00A243BA">
        <w:rPr>
          <w:rtl/>
        </w:rPr>
        <w:t xml:space="preserve">צריך </w:t>
      </w:r>
      <w:bookmarkStart w:id="21625" w:name="_ETM_Q61_501950"/>
      <w:bookmarkEnd w:id="21625"/>
      <w:r w:rsidRPr="00A243BA">
        <w:rPr>
          <w:rtl/>
        </w:rPr>
        <w:t xml:space="preserve">לטפל </w:t>
      </w:r>
      <w:bookmarkStart w:id="21626" w:name="_ETM_Q61_502369"/>
      <w:bookmarkEnd w:id="21626"/>
      <w:r w:rsidRPr="00A243BA">
        <w:rPr>
          <w:rtl/>
        </w:rPr>
        <w:t>בזה</w:t>
      </w:r>
      <w:r>
        <w:rPr>
          <w:rFonts w:hint="cs"/>
          <w:rtl/>
        </w:rPr>
        <w:t xml:space="preserve"> – – –</w:t>
      </w:r>
    </w:p>
    <w:p w:rsidR="005F0F4F" w:rsidRDefault="005F0F4F" w:rsidP="005F0F4F">
      <w:pPr>
        <w:rPr>
          <w:rtl/>
        </w:rPr>
      </w:pPr>
    </w:p>
    <w:p w:rsidR="005F0F4F" w:rsidRDefault="005F0F4F" w:rsidP="005F0F4F">
      <w:pPr>
        <w:pStyle w:val="af6"/>
        <w:keepNext/>
        <w:rPr>
          <w:rtl/>
        </w:rPr>
      </w:pPr>
      <w:r w:rsidRPr="00A243BA">
        <w:rPr>
          <w:rStyle w:val="TagStyle"/>
          <w:rtl/>
        </w:rPr>
        <w:t xml:space="preserve"> &lt;&lt; יור &gt;&gt; </w:t>
      </w:r>
      <w:r>
        <w:rPr>
          <w:rtl/>
        </w:rPr>
        <w:t>היו"ר יעקב מרגי:</w:t>
      </w:r>
      <w:r w:rsidRPr="00A243B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נא לסכם. </w:t>
      </w:r>
    </w:p>
    <w:p w:rsidR="005F0F4F" w:rsidRDefault="005F0F4F" w:rsidP="005F0F4F">
      <w:pPr>
        <w:rPr>
          <w:rtl/>
          <w:lang w:eastAsia="he-IL"/>
        </w:rPr>
      </w:pPr>
    </w:p>
    <w:p w:rsidR="005F0F4F" w:rsidRDefault="005F0F4F" w:rsidP="005F0F4F">
      <w:pPr>
        <w:pStyle w:val="-"/>
        <w:keepNext/>
        <w:rPr>
          <w:rtl/>
        </w:rPr>
      </w:pPr>
      <w:r w:rsidRPr="00A243BA">
        <w:rPr>
          <w:rStyle w:val="TagStyle"/>
          <w:rtl/>
        </w:rPr>
        <w:t xml:space="preserve"> &lt;&lt; דובר_המשך &gt;&gt; </w:t>
      </w:r>
      <w:r>
        <w:rPr>
          <w:rtl/>
        </w:rPr>
        <w:t>יום טוב חי כלפון (ימינה):</w:t>
      </w:r>
      <w:r w:rsidRPr="00A243BA">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rPr>
      </w:pPr>
      <w:bookmarkStart w:id="21627" w:name="_ETM_Q61_502910"/>
      <w:bookmarkEnd w:id="21627"/>
      <w:r>
        <w:rPr>
          <w:rFonts w:hint="cs"/>
          <w:rtl/>
        </w:rPr>
        <w:t>ו</w:t>
      </w:r>
      <w:r w:rsidRPr="00A243BA">
        <w:rPr>
          <w:rtl/>
        </w:rPr>
        <w:t xml:space="preserve">גם </w:t>
      </w:r>
      <w:bookmarkStart w:id="21628" w:name="_ETM_Q61_503210"/>
      <w:bookmarkEnd w:id="21628"/>
      <w:r w:rsidRPr="00A243BA">
        <w:rPr>
          <w:rtl/>
        </w:rPr>
        <w:t xml:space="preserve">מי </w:t>
      </w:r>
      <w:bookmarkStart w:id="21629" w:name="_ETM_Q61_503419"/>
      <w:bookmarkEnd w:id="21629"/>
      <w:r w:rsidRPr="00A243BA">
        <w:rPr>
          <w:rtl/>
        </w:rPr>
        <w:t xml:space="preserve">שלא </w:t>
      </w:r>
      <w:bookmarkStart w:id="21630" w:name="_ETM_Q61_503630"/>
      <w:bookmarkEnd w:id="21630"/>
      <w:r w:rsidRPr="00A243BA">
        <w:rPr>
          <w:rtl/>
        </w:rPr>
        <w:t xml:space="preserve">מסכים </w:t>
      </w:r>
      <w:bookmarkStart w:id="21631" w:name="_ETM_Q61_504410"/>
      <w:bookmarkEnd w:id="21631"/>
      <w:r>
        <w:rPr>
          <w:rFonts w:hint="cs"/>
          <w:rtl/>
        </w:rPr>
        <w:t>ל</w:t>
      </w:r>
      <w:r w:rsidRPr="00A243BA">
        <w:rPr>
          <w:rtl/>
        </w:rPr>
        <w:t xml:space="preserve">עמדות </w:t>
      </w:r>
      <w:bookmarkStart w:id="21632" w:name="_ETM_Q61_504980"/>
      <w:bookmarkEnd w:id="21632"/>
      <w:r w:rsidRPr="00A243BA">
        <w:rPr>
          <w:rtl/>
        </w:rPr>
        <w:t xml:space="preserve">המדיניות </w:t>
      </w:r>
      <w:bookmarkStart w:id="21633" w:name="_ETM_Q61_505489"/>
      <w:bookmarkEnd w:id="21633"/>
      <w:r w:rsidRPr="00A243BA">
        <w:rPr>
          <w:rtl/>
        </w:rPr>
        <w:t>שלנו</w:t>
      </w:r>
      <w:r>
        <w:rPr>
          <w:rFonts w:hint="cs"/>
          <w:rtl/>
        </w:rPr>
        <w:t>,</w:t>
      </w:r>
      <w:r w:rsidRPr="00A243BA">
        <w:rPr>
          <w:rtl/>
        </w:rPr>
        <w:t xml:space="preserve"> </w:t>
      </w:r>
      <w:bookmarkStart w:id="21634" w:name="_ETM_Q61_505820"/>
      <w:bookmarkStart w:id="21635" w:name="_ETM_Q61_506029"/>
      <w:bookmarkEnd w:id="21634"/>
      <w:bookmarkEnd w:id="21635"/>
      <w:r>
        <w:rPr>
          <w:rFonts w:hint="cs"/>
          <w:rtl/>
        </w:rPr>
        <w:t>ל</w:t>
      </w:r>
      <w:r w:rsidRPr="00A243BA">
        <w:rPr>
          <w:rtl/>
        </w:rPr>
        <w:t xml:space="preserve">עמדות </w:t>
      </w:r>
      <w:bookmarkStart w:id="21636" w:name="_ETM_Q61_506419"/>
      <w:bookmarkEnd w:id="21636"/>
      <w:r w:rsidRPr="00A243BA">
        <w:rPr>
          <w:rtl/>
        </w:rPr>
        <w:t>הימין</w:t>
      </w:r>
      <w:r>
        <w:rPr>
          <w:rFonts w:hint="cs"/>
          <w:rtl/>
        </w:rPr>
        <w:t xml:space="preserve"> </w:t>
      </w:r>
      <w:r>
        <w:rPr>
          <w:rtl/>
        </w:rPr>
        <w:t>–</w:t>
      </w:r>
      <w:r w:rsidRPr="00A243BA">
        <w:rPr>
          <w:rtl/>
        </w:rPr>
        <w:t xml:space="preserve"> </w:t>
      </w:r>
      <w:bookmarkStart w:id="21637" w:name="_ETM_Q61_507110"/>
      <w:bookmarkEnd w:id="21637"/>
      <w:r w:rsidRPr="00A243BA">
        <w:rPr>
          <w:rtl/>
        </w:rPr>
        <w:t xml:space="preserve">חייבים </w:t>
      </w:r>
      <w:bookmarkStart w:id="21638" w:name="_ETM_Q61_507710"/>
      <w:bookmarkEnd w:id="21638"/>
      <w:r w:rsidRPr="00A243BA">
        <w:rPr>
          <w:rtl/>
        </w:rPr>
        <w:t xml:space="preserve">לטפל </w:t>
      </w:r>
      <w:bookmarkStart w:id="21639" w:name="_ETM_Q61_508160"/>
      <w:bookmarkEnd w:id="21639"/>
      <w:r w:rsidRPr="00A243BA">
        <w:rPr>
          <w:rtl/>
        </w:rPr>
        <w:t xml:space="preserve">בנושא </w:t>
      </w:r>
      <w:bookmarkStart w:id="21640" w:name="_ETM_Q61_508550"/>
      <w:bookmarkEnd w:id="21640"/>
      <w:r w:rsidRPr="00A243BA">
        <w:rPr>
          <w:rtl/>
        </w:rPr>
        <w:t>הזה</w:t>
      </w:r>
      <w:r>
        <w:rPr>
          <w:rFonts w:hint="cs"/>
          <w:rtl/>
        </w:rPr>
        <w:t>.</w:t>
      </w:r>
      <w:r w:rsidRPr="00A243BA">
        <w:rPr>
          <w:rtl/>
        </w:rPr>
        <w:t xml:space="preserve"> </w:t>
      </w:r>
      <w:bookmarkStart w:id="21641" w:name="_ETM_Q61_508730"/>
      <w:bookmarkEnd w:id="21641"/>
      <w:r w:rsidRPr="00A243BA">
        <w:rPr>
          <w:rtl/>
        </w:rPr>
        <w:t xml:space="preserve">מדובר </w:t>
      </w:r>
      <w:bookmarkStart w:id="21642" w:name="_ETM_Q61_509449"/>
      <w:bookmarkEnd w:id="21642"/>
      <w:r w:rsidRPr="00A243BA">
        <w:rPr>
          <w:rtl/>
        </w:rPr>
        <w:t xml:space="preserve">בחיי </w:t>
      </w:r>
      <w:bookmarkStart w:id="21643" w:name="_ETM_Q61_510140"/>
      <w:bookmarkEnd w:id="21643"/>
      <w:r w:rsidRPr="00A243BA">
        <w:rPr>
          <w:rtl/>
        </w:rPr>
        <w:t>אדם</w:t>
      </w:r>
      <w:r>
        <w:rPr>
          <w:rFonts w:hint="cs"/>
          <w:rtl/>
        </w:rPr>
        <w:t>.</w:t>
      </w:r>
      <w:r w:rsidRPr="00A243BA">
        <w:rPr>
          <w:rtl/>
        </w:rPr>
        <w:t xml:space="preserve"> </w:t>
      </w:r>
      <w:bookmarkStart w:id="21644" w:name="_ETM_Q61_510589"/>
      <w:bookmarkEnd w:id="21644"/>
      <w:r w:rsidRPr="00A243BA">
        <w:rPr>
          <w:rtl/>
        </w:rPr>
        <w:t xml:space="preserve">תודה </w:t>
      </w:r>
      <w:bookmarkStart w:id="21645" w:name="_ETM_Q61_511070"/>
      <w:bookmarkEnd w:id="21645"/>
      <w:r w:rsidRPr="00A243BA">
        <w:rPr>
          <w:rtl/>
        </w:rPr>
        <w:t>רבה</w:t>
      </w:r>
      <w:r>
        <w:rPr>
          <w:rFonts w:hint="cs"/>
          <w:rtl/>
        </w:rPr>
        <w:t>.</w:t>
      </w:r>
    </w:p>
    <w:p w:rsidR="005F0F4F" w:rsidRDefault="005F0F4F" w:rsidP="005F0F4F">
      <w:pPr>
        <w:rPr>
          <w:rtl/>
        </w:rPr>
      </w:pPr>
    </w:p>
    <w:p w:rsidR="005F0F4F" w:rsidRDefault="005F0F4F" w:rsidP="005F0F4F">
      <w:pPr>
        <w:pStyle w:val="af6"/>
        <w:keepNext/>
        <w:rPr>
          <w:rtl/>
        </w:rPr>
      </w:pPr>
      <w:r w:rsidRPr="00A243BA">
        <w:rPr>
          <w:rStyle w:val="TagStyle"/>
          <w:rtl/>
        </w:rPr>
        <w:lastRenderedPageBreak/>
        <w:t xml:space="preserve"> &lt;&lt; יור &gt;&gt; </w:t>
      </w:r>
      <w:r>
        <w:rPr>
          <w:rtl/>
        </w:rPr>
        <w:t>היו"ר יעקב מרגי:</w:t>
      </w:r>
      <w:r w:rsidRPr="00A243B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rPr>
      </w:pPr>
      <w:bookmarkStart w:id="21646" w:name="_ETM_Q61_511369"/>
      <w:bookmarkEnd w:id="21646"/>
      <w:r w:rsidRPr="00A243BA">
        <w:rPr>
          <w:rtl/>
        </w:rPr>
        <w:t xml:space="preserve">תודה </w:t>
      </w:r>
      <w:bookmarkStart w:id="21647" w:name="_ETM_Q61_511580"/>
      <w:bookmarkEnd w:id="21647"/>
      <w:r w:rsidRPr="00A243BA">
        <w:rPr>
          <w:rtl/>
        </w:rPr>
        <w:t>רבה</w:t>
      </w:r>
      <w:r>
        <w:rPr>
          <w:rFonts w:hint="cs"/>
          <w:rtl/>
        </w:rPr>
        <w:t>.</w:t>
      </w:r>
    </w:p>
    <w:p w:rsidR="005F0F4F" w:rsidRDefault="005F0F4F" w:rsidP="005F0F4F">
      <w:pPr>
        <w:rPr>
          <w:rtl/>
        </w:rPr>
      </w:pPr>
      <w:bookmarkStart w:id="21648" w:name="_ETM_Q61_512149"/>
      <w:bookmarkStart w:id="21649" w:name="_ETM_Q61_512270"/>
      <w:bookmarkEnd w:id="21648"/>
      <w:bookmarkEnd w:id="21649"/>
    </w:p>
    <w:p w:rsidR="005F0F4F" w:rsidRDefault="005F0F4F" w:rsidP="005F0F4F">
      <w:pPr>
        <w:pStyle w:val="af5"/>
        <w:keepNext/>
        <w:rPr>
          <w:rtl/>
        </w:rPr>
      </w:pPr>
      <w:r w:rsidRPr="00A243BA">
        <w:rPr>
          <w:rStyle w:val="TagStyle"/>
          <w:rtl/>
        </w:rPr>
        <w:t xml:space="preserve"> &lt;&lt; קריאה &gt;&gt; </w:t>
      </w:r>
      <w:r>
        <w:rPr>
          <w:rtl/>
        </w:rPr>
        <w:t>שלמה קרעי (הליכוד):</w:t>
      </w:r>
      <w:r w:rsidRPr="00A243B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אולי מנסור עבאס יטפל בזה בשבילכם. </w:t>
      </w:r>
    </w:p>
    <w:p w:rsidR="005F0F4F" w:rsidRDefault="005F0F4F" w:rsidP="005F0F4F">
      <w:pPr>
        <w:rPr>
          <w:rtl/>
          <w:lang w:eastAsia="he-IL"/>
        </w:rPr>
      </w:pPr>
    </w:p>
    <w:p w:rsidR="005F0F4F" w:rsidRDefault="005F0F4F" w:rsidP="005F0F4F">
      <w:pPr>
        <w:pStyle w:val="af6"/>
        <w:keepNext/>
        <w:rPr>
          <w:rtl/>
        </w:rPr>
      </w:pPr>
      <w:r w:rsidRPr="00A243BA">
        <w:rPr>
          <w:rStyle w:val="TagStyle"/>
          <w:rtl/>
        </w:rPr>
        <w:t xml:space="preserve"> &lt;&lt; יור &gt;&gt; </w:t>
      </w:r>
      <w:r>
        <w:rPr>
          <w:rtl/>
        </w:rPr>
        <w:t>היו"ר יעקב מרגי:</w:t>
      </w:r>
      <w:r w:rsidRPr="00A243B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יוסף טייב, ואחריו </w:t>
      </w:r>
      <w:r>
        <w:rPr>
          <w:rtl/>
          <w:lang w:eastAsia="he-IL"/>
        </w:rPr>
        <w:t>–</w:t>
      </w:r>
      <w:r>
        <w:rPr>
          <w:rFonts w:hint="cs"/>
          <w:rtl/>
          <w:lang w:eastAsia="he-IL"/>
        </w:rPr>
        <w:t xml:space="preserve"> חבר הכנסת צבי האוזר. </w:t>
      </w:r>
    </w:p>
    <w:p w:rsidR="005F0F4F" w:rsidRDefault="005F0F4F" w:rsidP="005F0F4F">
      <w:pPr>
        <w:rPr>
          <w:rtl/>
          <w:lang w:eastAsia="he-IL"/>
        </w:rPr>
      </w:pPr>
      <w:bookmarkStart w:id="21650" w:name="_ETM_Q61_518072"/>
      <w:bookmarkStart w:id="21651" w:name="_ETM_Q61_518190"/>
      <w:bookmarkEnd w:id="21650"/>
      <w:bookmarkEnd w:id="21651"/>
    </w:p>
    <w:p w:rsidR="005F0F4F" w:rsidRDefault="005F0F4F" w:rsidP="005F0F4F">
      <w:pPr>
        <w:pStyle w:val="af5"/>
        <w:keepNext/>
        <w:rPr>
          <w:rtl/>
        </w:rPr>
      </w:pPr>
      <w:r w:rsidRPr="00A243BA">
        <w:rPr>
          <w:rStyle w:val="TagStyle"/>
          <w:rtl/>
        </w:rPr>
        <w:t xml:space="preserve"> &lt;&lt; קריאה &gt;&gt; </w:t>
      </w:r>
      <w:r>
        <w:rPr>
          <w:rtl/>
        </w:rPr>
        <w:t>שלמה קרעי (הליכוד):</w:t>
      </w:r>
      <w:r w:rsidRPr="00A243B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דבר עם מנסור עבאס </w:t>
      </w:r>
      <w:r>
        <w:rPr>
          <w:rtl/>
          <w:lang w:eastAsia="he-IL"/>
        </w:rPr>
        <w:t>–</w:t>
      </w:r>
      <w:r>
        <w:rPr>
          <w:rFonts w:hint="cs"/>
          <w:rtl/>
          <w:lang w:eastAsia="he-IL"/>
        </w:rPr>
        <w:t xml:space="preserve"> הוא חבר </w:t>
      </w:r>
      <w:bookmarkStart w:id="21652" w:name="_ETM_Q61_521321"/>
      <w:bookmarkEnd w:id="21652"/>
      <w:r>
        <w:rPr>
          <w:rFonts w:hint="cs"/>
          <w:rtl/>
          <w:lang w:eastAsia="he-IL"/>
        </w:rPr>
        <w:t xml:space="preserve">שלך, השותף. </w:t>
      </w:r>
    </w:p>
    <w:p w:rsidR="005F0F4F" w:rsidRDefault="005F0F4F" w:rsidP="005F0F4F">
      <w:pPr>
        <w:rPr>
          <w:rtl/>
          <w:lang w:eastAsia="he-IL"/>
        </w:rPr>
      </w:pPr>
    </w:p>
    <w:p w:rsidR="005F0F4F" w:rsidRDefault="005F0F4F" w:rsidP="005F0F4F">
      <w:pPr>
        <w:pStyle w:val="af5"/>
        <w:keepNext/>
        <w:rPr>
          <w:rtl/>
        </w:rPr>
      </w:pPr>
      <w:bookmarkStart w:id="21653" w:name="ET_interruption_6246_14"/>
      <w:r w:rsidRPr="00A243BA">
        <w:rPr>
          <w:rStyle w:val="TagStyle"/>
          <w:rtl/>
        </w:rPr>
        <w:t xml:space="preserve"> &lt;&lt; קריאה &gt;&gt; </w:t>
      </w:r>
      <w:r>
        <w:rPr>
          <w:rtl/>
        </w:rPr>
        <w:t>יום טוב חי כלפון (ימינה):</w:t>
      </w:r>
      <w:r w:rsidRPr="00A243BA">
        <w:rPr>
          <w:rStyle w:val="TagStyle"/>
          <w:rtl/>
        </w:rPr>
        <w:t xml:space="preserve"> &lt;&lt; קריאה &gt;&gt;</w:t>
      </w:r>
      <w:r>
        <w:rPr>
          <w:rtl/>
        </w:rPr>
        <w:t xml:space="preserve">  </w:t>
      </w:r>
      <w:bookmarkEnd w:id="2165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אכפת לך? אל תספר לנו סיפורים. מה לך וליהודה ושומרון, </w:t>
      </w:r>
      <w:bookmarkStart w:id="21654" w:name="_ETM_Q61_522436"/>
      <w:bookmarkEnd w:id="21654"/>
      <w:r>
        <w:rPr>
          <w:rFonts w:hint="cs"/>
          <w:rtl/>
          <w:lang w:eastAsia="he-IL"/>
        </w:rPr>
        <w:t xml:space="preserve">בוא. </w:t>
      </w:r>
    </w:p>
    <w:p w:rsidR="005F0F4F" w:rsidRDefault="005F0F4F" w:rsidP="005F0F4F">
      <w:pPr>
        <w:rPr>
          <w:rtl/>
          <w:lang w:eastAsia="he-IL"/>
        </w:rPr>
      </w:pPr>
      <w:bookmarkStart w:id="21655" w:name="_ETM_Q61_523852"/>
      <w:bookmarkStart w:id="21656" w:name="_ETM_Q61_523931"/>
      <w:bookmarkEnd w:id="21655"/>
      <w:bookmarkEnd w:id="21656"/>
    </w:p>
    <w:p w:rsidR="005F0F4F" w:rsidRDefault="005F0F4F" w:rsidP="005F0F4F">
      <w:pPr>
        <w:pStyle w:val="af5"/>
        <w:keepNext/>
        <w:rPr>
          <w:rtl/>
        </w:rPr>
      </w:pPr>
      <w:bookmarkStart w:id="21657" w:name="_ETM_Q61_524979"/>
      <w:bookmarkStart w:id="21658" w:name="_ETM_Q61_525072"/>
      <w:bookmarkEnd w:id="21657"/>
      <w:bookmarkEnd w:id="21658"/>
      <w:r w:rsidRPr="00714F41">
        <w:rPr>
          <w:rStyle w:val="TagStyle"/>
          <w:rtl/>
        </w:rPr>
        <w:t xml:space="preserve"> &lt;&lt; קריאה &gt;&gt; </w:t>
      </w:r>
      <w:r>
        <w:rPr>
          <w:rtl/>
        </w:rPr>
        <w:t>שלמה קרעי (הליכוד):</w:t>
      </w:r>
      <w:r w:rsidRPr="00714F4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5"/>
        <w:keepNext/>
        <w:rPr>
          <w:rtl/>
        </w:rPr>
      </w:pPr>
      <w:bookmarkStart w:id="21659" w:name="ET_interruption_6246_16"/>
      <w:r w:rsidRPr="00714F41">
        <w:rPr>
          <w:rStyle w:val="TagStyle"/>
          <w:rtl/>
        </w:rPr>
        <w:t xml:space="preserve"> &lt;&lt; קריאה &gt;&gt; </w:t>
      </w:r>
      <w:r>
        <w:rPr>
          <w:rtl/>
        </w:rPr>
        <w:t>יום טוב חי כלפון (ימינה):</w:t>
      </w:r>
      <w:r w:rsidRPr="00714F41">
        <w:rPr>
          <w:rStyle w:val="TagStyle"/>
          <w:rtl/>
        </w:rPr>
        <w:t xml:space="preserve"> &lt;&lt; קריאה &gt;&gt;</w:t>
      </w:r>
      <w:r>
        <w:rPr>
          <w:rtl/>
        </w:rPr>
        <w:t xml:space="preserve">  </w:t>
      </w:r>
      <w:bookmarkEnd w:id="2165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 לך ולהתיישבות, קרעי? מה אתה קשור </w:t>
      </w:r>
      <w:bookmarkStart w:id="21660" w:name="_ETM_Q61_526106"/>
      <w:bookmarkEnd w:id="21660"/>
      <w:r>
        <w:rPr>
          <w:rFonts w:hint="cs"/>
          <w:rtl/>
          <w:lang w:eastAsia="he-IL"/>
        </w:rPr>
        <w:t>להתיישבות?</w:t>
      </w:r>
    </w:p>
    <w:p w:rsidR="005F0F4F" w:rsidRDefault="005F0F4F" w:rsidP="005F0F4F">
      <w:pPr>
        <w:rPr>
          <w:rtl/>
          <w:lang w:eastAsia="he-IL"/>
        </w:rPr>
      </w:pPr>
    </w:p>
    <w:p w:rsidR="005F0F4F" w:rsidRDefault="005F0F4F" w:rsidP="005F0F4F">
      <w:pPr>
        <w:pStyle w:val="af5"/>
        <w:keepNext/>
        <w:rPr>
          <w:rtl/>
        </w:rPr>
      </w:pPr>
      <w:bookmarkStart w:id="21661" w:name="_ETM_Q61_529682"/>
      <w:bookmarkStart w:id="21662" w:name="_ETM_Q61_529793"/>
      <w:bookmarkEnd w:id="21661"/>
      <w:bookmarkEnd w:id="21662"/>
      <w:r w:rsidRPr="00714F41">
        <w:rPr>
          <w:rStyle w:val="TagStyle"/>
          <w:rtl/>
        </w:rPr>
        <w:t xml:space="preserve"> &lt;&lt; קריאה &gt;&gt; </w:t>
      </w:r>
      <w:r>
        <w:rPr>
          <w:rtl/>
        </w:rPr>
        <w:t>שלמה קרעי (הליכוד):</w:t>
      </w:r>
      <w:r w:rsidRPr="00714F4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דבר עם מנסור. אתה יושב עם האחים המוסלמים בממשלה. </w:t>
      </w:r>
    </w:p>
    <w:p w:rsidR="005F0F4F" w:rsidRDefault="005F0F4F" w:rsidP="005F0F4F">
      <w:pPr>
        <w:rPr>
          <w:rtl/>
          <w:lang w:eastAsia="he-IL"/>
        </w:rPr>
      </w:pPr>
      <w:bookmarkStart w:id="21663" w:name="_ETM_Q61_530705"/>
      <w:bookmarkStart w:id="21664" w:name="_ETM_Q61_530816"/>
      <w:bookmarkEnd w:id="21663"/>
      <w:bookmarkEnd w:id="21664"/>
    </w:p>
    <w:p w:rsidR="005F0F4F" w:rsidRDefault="005F0F4F" w:rsidP="005F0F4F">
      <w:pPr>
        <w:pStyle w:val="af5"/>
        <w:keepNext/>
        <w:rPr>
          <w:rtl/>
        </w:rPr>
      </w:pPr>
      <w:bookmarkStart w:id="21665" w:name="_ETM_Q61_530873"/>
      <w:bookmarkStart w:id="21666" w:name="_ETM_Q61_530988"/>
      <w:bookmarkStart w:id="21667" w:name="ET_interruption_6246_18"/>
      <w:bookmarkEnd w:id="21665"/>
      <w:bookmarkEnd w:id="21666"/>
      <w:r w:rsidRPr="00714F41">
        <w:rPr>
          <w:rStyle w:val="TagStyle"/>
          <w:rtl/>
        </w:rPr>
        <w:t xml:space="preserve"> &lt;&lt; קריאה &gt;&gt; </w:t>
      </w:r>
      <w:r>
        <w:rPr>
          <w:rtl/>
        </w:rPr>
        <w:t>יום טוב חי כלפון (ימינה):</w:t>
      </w:r>
      <w:r w:rsidRPr="00714F41">
        <w:rPr>
          <w:rStyle w:val="TagStyle"/>
          <w:rtl/>
        </w:rPr>
        <w:t xml:space="preserve"> &lt;&lt; קריאה &gt;&gt;</w:t>
      </w:r>
      <w:r>
        <w:rPr>
          <w:rtl/>
        </w:rPr>
        <w:t xml:space="preserve">  </w:t>
      </w:r>
      <w:bookmarkEnd w:id="2166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קרעי, אתה </w:t>
      </w:r>
      <w:bookmarkStart w:id="21668" w:name="_ETM_Q61_529338"/>
      <w:bookmarkEnd w:id="21668"/>
      <w:r>
        <w:rPr>
          <w:rFonts w:hint="cs"/>
          <w:rtl/>
          <w:lang w:eastAsia="he-IL"/>
        </w:rPr>
        <w:t xml:space="preserve">יושב עם ביבי. </w:t>
      </w:r>
    </w:p>
    <w:p w:rsidR="005F0F4F" w:rsidRDefault="005F0F4F" w:rsidP="005F0F4F">
      <w:pPr>
        <w:rPr>
          <w:rtl/>
          <w:lang w:eastAsia="he-IL"/>
        </w:rPr>
      </w:pPr>
    </w:p>
    <w:p w:rsidR="005F0F4F" w:rsidRDefault="005F0F4F" w:rsidP="005F0F4F">
      <w:pPr>
        <w:pStyle w:val="af6"/>
        <w:keepNext/>
        <w:rPr>
          <w:rtl/>
        </w:rPr>
      </w:pPr>
      <w:bookmarkStart w:id="21669" w:name="_ETM_Q61_530571"/>
      <w:bookmarkStart w:id="21670" w:name="_ETM_Q61_530673"/>
      <w:bookmarkEnd w:id="21669"/>
      <w:bookmarkEnd w:id="21670"/>
      <w:r w:rsidRPr="00714F41">
        <w:rPr>
          <w:rStyle w:val="TagStyle"/>
          <w:rtl/>
        </w:rPr>
        <w:lastRenderedPageBreak/>
        <w:t xml:space="preserve"> &lt;&lt; יור &gt;&gt; </w:t>
      </w:r>
      <w:r>
        <w:rPr>
          <w:rtl/>
        </w:rPr>
        <w:t>היו"ר יעקב מרגי:</w:t>
      </w:r>
      <w:r w:rsidRPr="00714F4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1671" w:name="_ETM_Q61_533420"/>
      <w:bookmarkEnd w:id="21671"/>
      <w:r>
        <w:rPr>
          <w:rFonts w:hint="cs"/>
          <w:rtl/>
          <w:lang w:eastAsia="he-IL"/>
        </w:rPr>
        <w:t xml:space="preserve">קרעי, תודה. </w:t>
      </w:r>
    </w:p>
    <w:p w:rsidR="005F0F4F" w:rsidRDefault="005F0F4F" w:rsidP="005F0F4F">
      <w:pPr>
        <w:rPr>
          <w:rtl/>
          <w:lang w:eastAsia="he-IL"/>
        </w:rPr>
      </w:pPr>
    </w:p>
    <w:p w:rsidR="005F0F4F" w:rsidRDefault="005F0F4F" w:rsidP="005F0F4F">
      <w:pPr>
        <w:pStyle w:val="af5"/>
        <w:keepNext/>
        <w:rPr>
          <w:rtl/>
        </w:rPr>
      </w:pPr>
      <w:r w:rsidRPr="00714F41">
        <w:rPr>
          <w:rStyle w:val="TagStyle"/>
          <w:rtl/>
        </w:rPr>
        <w:t xml:space="preserve"> &lt;&lt; קריאה &gt;&gt; </w:t>
      </w:r>
      <w:r>
        <w:rPr>
          <w:rtl/>
        </w:rPr>
        <w:t>שלמה קרעי (הליכוד):</w:t>
      </w:r>
      <w:r w:rsidRPr="00714F4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חרפה לעדה התוניסאית, אתה. </w:t>
      </w:r>
    </w:p>
    <w:p w:rsidR="005F0F4F" w:rsidRDefault="005F0F4F" w:rsidP="005F0F4F">
      <w:pPr>
        <w:rPr>
          <w:rtl/>
          <w:lang w:eastAsia="he-IL"/>
        </w:rPr>
      </w:pPr>
    </w:p>
    <w:p w:rsidR="005F0F4F" w:rsidRDefault="005F0F4F" w:rsidP="005F0F4F">
      <w:pPr>
        <w:pStyle w:val="af5"/>
        <w:keepNext/>
        <w:rPr>
          <w:rtl/>
        </w:rPr>
      </w:pPr>
      <w:bookmarkStart w:id="21672" w:name="ET_interruption_6246_21"/>
      <w:r w:rsidRPr="00714F41">
        <w:rPr>
          <w:rStyle w:val="TagStyle"/>
          <w:rtl/>
        </w:rPr>
        <w:t xml:space="preserve"> &lt;&lt; קריאה &gt;&gt; </w:t>
      </w:r>
      <w:r>
        <w:rPr>
          <w:rtl/>
        </w:rPr>
        <w:t>יום טוב חי כלפון (ימינה):</w:t>
      </w:r>
      <w:r w:rsidRPr="00714F41">
        <w:rPr>
          <w:rStyle w:val="TagStyle"/>
          <w:rtl/>
        </w:rPr>
        <w:t xml:space="preserve"> &lt;&lt; קריאה &gt;&gt;</w:t>
      </w:r>
      <w:r>
        <w:rPr>
          <w:rtl/>
        </w:rPr>
        <w:t xml:space="preserve">  </w:t>
      </w:r>
      <w:bookmarkEnd w:id="21672"/>
    </w:p>
    <w:p w:rsidR="005F0F4F" w:rsidRDefault="005F0F4F" w:rsidP="005F0F4F">
      <w:pPr>
        <w:rPr>
          <w:rtl/>
          <w:lang w:eastAsia="he-IL"/>
        </w:rPr>
      </w:pPr>
    </w:p>
    <w:p w:rsidR="005F0F4F" w:rsidRDefault="005F0F4F" w:rsidP="005F0F4F">
      <w:pPr>
        <w:rPr>
          <w:rtl/>
          <w:lang w:eastAsia="he-IL"/>
        </w:rPr>
      </w:pPr>
      <w:bookmarkStart w:id="21673" w:name="_ETM_Q61_532783"/>
      <w:bookmarkEnd w:id="21673"/>
      <w:r>
        <w:rPr>
          <w:rFonts w:hint="cs"/>
          <w:rtl/>
          <w:lang w:eastAsia="he-IL"/>
        </w:rPr>
        <w:t xml:space="preserve">אתה העברת היום – – – </w:t>
      </w:r>
    </w:p>
    <w:p w:rsidR="005F0F4F" w:rsidRDefault="005F0F4F" w:rsidP="005F0F4F">
      <w:pPr>
        <w:rPr>
          <w:rtl/>
          <w:lang w:eastAsia="he-IL"/>
        </w:rPr>
      </w:pPr>
    </w:p>
    <w:p w:rsidR="005F0F4F" w:rsidRDefault="005F0F4F" w:rsidP="005F0F4F">
      <w:pPr>
        <w:pStyle w:val="af6"/>
        <w:keepNext/>
        <w:rPr>
          <w:rtl/>
        </w:rPr>
      </w:pPr>
      <w:r w:rsidRPr="00714F41">
        <w:rPr>
          <w:rStyle w:val="TagStyle"/>
          <w:rtl/>
        </w:rPr>
        <w:t xml:space="preserve"> &lt;&lt; יור &gt;&gt; </w:t>
      </w:r>
      <w:r>
        <w:rPr>
          <w:rtl/>
        </w:rPr>
        <w:t>היו"ר יעקב מרגי:</w:t>
      </w:r>
      <w:r w:rsidRPr="00714F4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כלפון, לא בעמידה. לא בעמידה. </w:t>
      </w:r>
    </w:p>
    <w:p w:rsidR="005F0F4F" w:rsidRDefault="005F0F4F" w:rsidP="005F0F4F">
      <w:pPr>
        <w:rPr>
          <w:rtl/>
          <w:lang w:eastAsia="he-IL"/>
        </w:rPr>
      </w:pPr>
      <w:bookmarkStart w:id="21674" w:name="_ETM_Q61_536158"/>
      <w:bookmarkStart w:id="21675" w:name="_ETM_Q61_536284"/>
      <w:bookmarkEnd w:id="21674"/>
      <w:bookmarkEnd w:id="21675"/>
    </w:p>
    <w:p w:rsidR="005F0F4F" w:rsidRDefault="005F0F4F" w:rsidP="005F0F4F">
      <w:pPr>
        <w:pStyle w:val="af5"/>
        <w:keepNext/>
        <w:rPr>
          <w:rtl/>
        </w:rPr>
      </w:pPr>
      <w:bookmarkStart w:id="21676" w:name="_ETM_Q61_536325"/>
      <w:bookmarkStart w:id="21677" w:name="_ETM_Q61_536458"/>
      <w:bookmarkEnd w:id="21676"/>
      <w:bookmarkEnd w:id="21677"/>
      <w:r w:rsidRPr="00714F41">
        <w:rPr>
          <w:rStyle w:val="TagStyle"/>
          <w:rtl/>
        </w:rPr>
        <w:t xml:space="preserve"> &lt;&lt; קריאה &gt;&gt; </w:t>
      </w:r>
      <w:r>
        <w:rPr>
          <w:rtl/>
        </w:rPr>
        <w:t>שלמה קרעי (הליכוד):</w:t>
      </w:r>
      <w:r w:rsidRPr="00714F4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w:t>
      </w:r>
      <w:bookmarkStart w:id="21678" w:name="_ETM_Q61_534803"/>
      <w:bookmarkEnd w:id="21678"/>
      <w:r>
        <w:rPr>
          <w:rFonts w:hint="cs"/>
          <w:rtl/>
          <w:lang w:eastAsia="he-IL"/>
        </w:rPr>
        <w:t xml:space="preserve">בושה. אתה בושה. </w:t>
      </w:r>
    </w:p>
    <w:p w:rsidR="005F0F4F" w:rsidRDefault="005F0F4F" w:rsidP="005F0F4F">
      <w:pPr>
        <w:rPr>
          <w:rtl/>
          <w:lang w:eastAsia="he-IL"/>
        </w:rPr>
      </w:pPr>
    </w:p>
    <w:p w:rsidR="005F0F4F" w:rsidRDefault="005F0F4F" w:rsidP="005F0F4F">
      <w:pPr>
        <w:pStyle w:val="af5"/>
        <w:keepNext/>
        <w:rPr>
          <w:rtl/>
        </w:rPr>
      </w:pPr>
      <w:bookmarkStart w:id="21679" w:name="ET_interruption_5602_24"/>
      <w:r w:rsidRPr="00714F41">
        <w:rPr>
          <w:rStyle w:val="TagStyle"/>
          <w:rtl/>
        </w:rPr>
        <w:t xml:space="preserve"> &lt;&lt; קריאה &gt;&gt; </w:t>
      </w:r>
      <w:r>
        <w:rPr>
          <w:rtl/>
        </w:rPr>
        <w:t>אלי כהן (הליכוד):</w:t>
      </w:r>
      <w:r w:rsidRPr="00714F41">
        <w:rPr>
          <w:rStyle w:val="TagStyle"/>
          <w:rtl/>
        </w:rPr>
        <w:t xml:space="preserve"> &lt;&lt; קריאה &gt;&gt;</w:t>
      </w:r>
      <w:r>
        <w:rPr>
          <w:rtl/>
        </w:rPr>
        <w:t xml:space="preserve">  </w:t>
      </w:r>
      <w:bookmarkEnd w:id="2167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שיבוא איתך לסיור שם. </w:t>
      </w:r>
    </w:p>
    <w:p w:rsidR="005F0F4F" w:rsidRDefault="005F0F4F" w:rsidP="005F0F4F">
      <w:pPr>
        <w:rPr>
          <w:rtl/>
          <w:lang w:eastAsia="he-IL"/>
        </w:rPr>
      </w:pPr>
      <w:bookmarkStart w:id="21680" w:name="_ETM_Q61_534845"/>
      <w:bookmarkStart w:id="21681" w:name="_ETM_Q61_534884"/>
      <w:bookmarkEnd w:id="21680"/>
      <w:bookmarkEnd w:id="21681"/>
    </w:p>
    <w:p w:rsidR="005F0F4F" w:rsidRDefault="005F0F4F" w:rsidP="005F0F4F">
      <w:pPr>
        <w:pStyle w:val="af5"/>
        <w:keepNext/>
        <w:rPr>
          <w:rtl/>
        </w:rPr>
      </w:pPr>
      <w:bookmarkStart w:id="21682" w:name="_ETM_Q61_534944"/>
      <w:bookmarkStart w:id="21683" w:name="_ETM_Q61_535067"/>
      <w:bookmarkStart w:id="21684" w:name="ET_interruption_5802_25"/>
      <w:bookmarkEnd w:id="21682"/>
      <w:bookmarkEnd w:id="21683"/>
      <w:r w:rsidRPr="00714F41">
        <w:rPr>
          <w:rStyle w:val="TagStyle"/>
          <w:rtl/>
        </w:rPr>
        <w:t xml:space="preserve"> &lt;&lt; קריאה &gt;&gt; </w:t>
      </w:r>
      <w:r>
        <w:rPr>
          <w:rtl/>
        </w:rPr>
        <w:t>שלמה קרעי (הליכוד):</w:t>
      </w:r>
      <w:r w:rsidRPr="00714F41">
        <w:rPr>
          <w:rStyle w:val="TagStyle"/>
          <w:rtl/>
        </w:rPr>
        <w:t xml:space="preserve"> &lt;&lt; קריאה &gt;&gt;</w:t>
      </w:r>
      <w:r>
        <w:rPr>
          <w:rtl/>
        </w:rPr>
        <w:t xml:space="preserve">  </w:t>
      </w:r>
      <w:bookmarkEnd w:id="2168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יושב עם האחים המוסלמים. </w:t>
      </w:r>
    </w:p>
    <w:p w:rsidR="005F0F4F" w:rsidRDefault="005F0F4F" w:rsidP="005F0F4F">
      <w:pPr>
        <w:rPr>
          <w:rtl/>
          <w:lang w:eastAsia="he-IL"/>
        </w:rPr>
      </w:pPr>
    </w:p>
    <w:p w:rsidR="005F0F4F" w:rsidRDefault="005F0F4F" w:rsidP="005F0F4F">
      <w:pPr>
        <w:pStyle w:val="af6"/>
        <w:keepNext/>
        <w:rPr>
          <w:rtl/>
        </w:rPr>
      </w:pPr>
      <w:r w:rsidRPr="00714F41">
        <w:rPr>
          <w:rStyle w:val="TagStyle"/>
          <w:rtl/>
        </w:rPr>
        <w:t xml:space="preserve"> &lt;&lt; יור &gt;&gt; </w:t>
      </w:r>
      <w:r>
        <w:rPr>
          <w:rtl/>
        </w:rPr>
        <w:t>היו"ר יעקב מרגי:</w:t>
      </w:r>
      <w:r w:rsidRPr="00714F4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נא לאפשר לחבר </w:t>
      </w:r>
      <w:bookmarkStart w:id="21685" w:name="_ETM_Q61_537512"/>
      <w:bookmarkEnd w:id="21685"/>
      <w:r>
        <w:rPr>
          <w:rFonts w:hint="cs"/>
          <w:rtl/>
          <w:lang w:eastAsia="he-IL"/>
        </w:rPr>
        <w:t xml:space="preserve">הכנסת טייב להשיב. </w:t>
      </w:r>
    </w:p>
    <w:p w:rsidR="005F0F4F" w:rsidRDefault="005F0F4F" w:rsidP="005F0F4F">
      <w:pPr>
        <w:rPr>
          <w:rtl/>
          <w:lang w:eastAsia="he-IL"/>
        </w:rPr>
      </w:pPr>
    </w:p>
    <w:p w:rsidR="005F0F4F" w:rsidRDefault="005F0F4F" w:rsidP="005F0F4F">
      <w:pPr>
        <w:pStyle w:val="af5"/>
        <w:keepNext/>
        <w:rPr>
          <w:rtl/>
        </w:rPr>
      </w:pPr>
      <w:bookmarkStart w:id="21686" w:name="_ETM_Q61_539813"/>
      <w:bookmarkStart w:id="21687" w:name="_ETM_Q61_539890"/>
      <w:bookmarkStart w:id="21688" w:name="ET_interruption_5802_27"/>
      <w:bookmarkEnd w:id="21686"/>
      <w:bookmarkEnd w:id="21687"/>
      <w:r w:rsidRPr="00714F41">
        <w:rPr>
          <w:rStyle w:val="TagStyle"/>
          <w:rtl/>
        </w:rPr>
        <w:t xml:space="preserve"> &lt;&lt; קריאה &gt;&gt; </w:t>
      </w:r>
      <w:r>
        <w:rPr>
          <w:rtl/>
        </w:rPr>
        <w:t>שלמה קרעי (הליכוד):</w:t>
      </w:r>
      <w:r w:rsidRPr="00714F41">
        <w:rPr>
          <w:rStyle w:val="TagStyle"/>
          <w:rtl/>
        </w:rPr>
        <w:t xml:space="preserve"> &lt;&lt; קריאה &gt;&gt;</w:t>
      </w:r>
      <w:r>
        <w:rPr>
          <w:rtl/>
        </w:rPr>
        <w:t xml:space="preserve">  </w:t>
      </w:r>
      <w:bookmarkEnd w:id="2168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יושב עם האחים המוסלמים </w:t>
      </w:r>
      <w:r>
        <w:rPr>
          <w:rtl/>
          <w:lang w:eastAsia="he-IL"/>
        </w:rPr>
        <w:t>–</w:t>
      </w:r>
      <w:r>
        <w:rPr>
          <w:rFonts w:hint="cs"/>
          <w:rtl/>
          <w:lang w:eastAsia="he-IL"/>
        </w:rPr>
        <w:t xml:space="preserve"> יבוא לסיור ביהודה ושומרון?</w:t>
      </w:r>
    </w:p>
    <w:p w:rsidR="005F0F4F" w:rsidRDefault="005F0F4F" w:rsidP="005F0F4F">
      <w:pPr>
        <w:rPr>
          <w:rtl/>
          <w:lang w:eastAsia="he-IL"/>
        </w:rPr>
      </w:pPr>
      <w:bookmarkStart w:id="21689" w:name="_ETM_Q61_545769"/>
      <w:bookmarkStart w:id="21690" w:name="_ETM_Q61_545895"/>
      <w:bookmarkEnd w:id="21689"/>
      <w:bookmarkEnd w:id="21690"/>
    </w:p>
    <w:p w:rsidR="005F0F4F" w:rsidRDefault="005F0F4F" w:rsidP="005F0F4F">
      <w:pPr>
        <w:pStyle w:val="af5"/>
        <w:keepNext/>
        <w:rPr>
          <w:rtl/>
        </w:rPr>
      </w:pPr>
      <w:bookmarkStart w:id="21691" w:name="_ETM_Q61_546345"/>
      <w:bookmarkStart w:id="21692" w:name="_ETM_Q61_546445"/>
      <w:bookmarkStart w:id="21693" w:name="ET_interruption_5602_28"/>
      <w:bookmarkEnd w:id="21691"/>
      <w:bookmarkEnd w:id="21692"/>
      <w:r w:rsidRPr="00714F41">
        <w:rPr>
          <w:rStyle w:val="TagStyle"/>
          <w:rtl/>
        </w:rPr>
        <w:lastRenderedPageBreak/>
        <w:t xml:space="preserve"> &lt;&lt; קריאה &gt;&gt; </w:t>
      </w:r>
      <w:r>
        <w:rPr>
          <w:rtl/>
        </w:rPr>
        <w:t>אלי כהן (הליכוד):</w:t>
      </w:r>
      <w:r w:rsidRPr="00714F41">
        <w:rPr>
          <w:rStyle w:val="TagStyle"/>
          <w:rtl/>
        </w:rPr>
        <w:t xml:space="preserve"> &lt;&lt; קריאה &gt;&gt;</w:t>
      </w:r>
      <w:r>
        <w:rPr>
          <w:rtl/>
        </w:rPr>
        <w:t xml:space="preserve">  </w:t>
      </w:r>
      <w:bookmarkEnd w:id="2169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שלמה, הוא מפחד לבוא לסיור. </w:t>
      </w:r>
    </w:p>
    <w:p w:rsidR="005F0F4F" w:rsidRDefault="005F0F4F" w:rsidP="005F0F4F">
      <w:pPr>
        <w:rPr>
          <w:rtl/>
          <w:lang w:eastAsia="he-IL"/>
        </w:rPr>
      </w:pPr>
      <w:bookmarkStart w:id="21694" w:name="_ETM_Q61_549061"/>
      <w:bookmarkStart w:id="21695" w:name="_ETM_Q61_549148"/>
      <w:bookmarkStart w:id="21696" w:name="_ETM_Q61_549541"/>
      <w:bookmarkEnd w:id="21694"/>
      <w:bookmarkEnd w:id="21695"/>
      <w:bookmarkEnd w:id="21696"/>
    </w:p>
    <w:p w:rsidR="005F0F4F" w:rsidRDefault="005F0F4F" w:rsidP="005F0F4F">
      <w:pPr>
        <w:pStyle w:val="af6"/>
        <w:keepNext/>
        <w:rPr>
          <w:rtl/>
        </w:rPr>
      </w:pPr>
      <w:bookmarkStart w:id="21697" w:name="_ETM_Q61_549635"/>
      <w:bookmarkEnd w:id="21697"/>
      <w:r w:rsidRPr="00714F41">
        <w:rPr>
          <w:rStyle w:val="TagStyle"/>
          <w:rtl/>
        </w:rPr>
        <w:t xml:space="preserve"> &lt;&lt; יור &gt;&gt; </w:t>
      </w:r>
      <w:r>
        <w:rPr>
          <w:rtl/>
        </w:rPr>
        <w:t>היו"ר יעקב מרגי:</w:t>
      </w:r>
      <w:r w:rsidRPr="00714F4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קרעי, תודה. תודה שאתה מקל עליי את העבודה. </w:t>
      </w:r>
    </w:p>
    <w:p w:rsidR="005F0F4F" w:rsidRDefault="005F0F4F" w:rsidP="005F0F4F">
      <w:pPr>
        <w:rPr>
          <w:rtl/>
          <w:lang w:eastAsia="he-IL"/>
        </w:rPr>
      </w:pPr>
      <w:bookmarkStart w:id="21698" w:name="_ETM_Q61_552970"/>
      <w:bookmarkStart w:id="21699" w:name="_ETM_Q61_553105"/>
      <w:bookmarkEnd w:id="21698"/>
      <w:bookmarkEnd w:id="21699"/>
    </w:p>
    <w:p w:rsidR="005F0F4F" w:rsidRDefault="005F0F4F" w:rsidP="005F0F4F">
      <w:pPr>
        <w:pStyle w:val="a4"/>
        <w:keepNext/>
        <w:rPr>
          <w:rtl/>
        </w:rPr>
      </w:pPr>
      <w:bookmarkStart w:id="21700" w:name="_ETM_Q61_553738"/>
      <w:bookmarkStart w:id="21701" w:name="_ETM_Q61_553833"/>
      <w:bookmarkStart w:id="21702" w:name="ET_speaker_6053_30"/>
      <w:bookmarkEnd w:id="21700"/>
      <w:bookmarkEnd w:id="21701"/>
      <w:r w:rsidRPr="00714F41">
        <w:rPr>
          <w:rStyle w:val="TagStyle"/>
          <w:rtl/>
        </w:rPr>
        <w:t xml:space="preserve"> &lt;&lt; דובר &gt;&gt; </w:t>
      </w:r>
      <w:bookmarkStart w:id="21703" w:name="_Toc96016747"/>
      <w:bookmarkStart w:id="21704" w:name="_Toc96017416"/>
      <w:bookmarkStart w:id="21705" w:name="_Toc118891635"/>
      <w:r>
        <w:rPr>
          <w:rtl/>
        </w:rPr>
        <w:t>יוסף טייב (ש"ס):</w:t>
      </w:r>
      <w:bookmarkEnd w:id="21703"/>
      <w:bookmarkEnd w:id="21704"/>
      <w:bookmarkEnd w:id="21705"/>
      <w:r w:rsidRPr="00714F41">
        <w:rPr>
          <w:rStyle w:val="TagStyle"/>
          <w:rtl/>
        </w:rPr>
        <w:t xml:space="preserve"> &lt;&lt; דובר &gt;&gt;</w:t>
      </w:r>
      <w:r>
        <w:rPr>
          <w:rtl/>
        </w:rPr>
        <w:t xml:space="preserve">  </w:t>
      </w:r>
      <w:bookmarkEnd w:id="2170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שלמה, </w:t>
      </w:r>
      <w:bookmarkStart w:id="21706" w:name="_ETM_Q61_551682"/>
      <w:bookmarkEnd w:id="21706"/>
      <w:r>
        <w:rPr>
          <w:rFonts w:hint="cs"/>
          <w:rtl/>
          <w:lang w:eastAsia="he-IL"/>
        </w:rPr>
        <w:t>אני חושב שבעניינים האלה – – –</w:t>
      </w:r>
    </w:p>
    <w:p w:rsidR="005F0F4F" w:rsidRDefault="005F0F4F" w:rsidP="005F0F4F">
      <w:pPr>
        <w:rPr>
          <w:rtl/>
          <w:lang w:eastAsia="he-IL"/>
        </w:rPr>
      </w:pPr>
    </w:p>
    <w:p w:rsidR="005F0F4F" w:rsidRDefault="005F0F4F" w:rsidP="005F0F4F">
      <w:pPr>
        <w:pStyle w:val="af6"/>
        <w:keepNext/>
        <w:rPr>
          <w:rtl/>
        </w:rPr>
      </w:pPr>
      <w:r w:rsidRPr="00714F41">
        <w:rPr>
          <w:rStyle w:val="TagStyle"/>
          <w:rtl/>
        </w:rPr>
        <w:t xml:space="preserve"> &lt;&lt; יור &gt;&gt; </w:t>
      </w:r>
      <w:r>
        <w:rPr>
          <w:rtl/>
        </w:rPr>
        <w:t>היו"ר יעקב מרגי:</w:t>
      </w:r>
      <w:r w:rsidRPr="00714F4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1707" w:name="_ETM_Q61_550876"/>
      <w:bookmarkEnd w:id="21707"/>
      <w:r>
        <w:rPr>
          <w:rFonts w:hint="cs"/>
          <w:rtl/>
          <w:lang w:eastAsia="he-IL"/>
        </w:rPr>
        <w:t xml:space="preserve">יוסף טייב, שלוש דקות לרשותך. בבקשה, אדוני. </w:t>
      </w:r>
    </w:p>
    <w:p w:rsidR="005F0F4F" w:rsidRDefault="005F0F4F" w:rsidP="005F0F4F">
      <w:pPr>
        <w:rPr>
          <w:rtl/>
          <w:lang w:eastAsia="he-IL"/>
        </w:rPr>
      </w:pPr>
      <w:bookmarkStart w:id="21708" w:name="_ETM_Q61_552952"/>
      <w:bookmarkStart w:id="21709" w:name="_ETM_Q61_553061"/>
      <w:bookmarkStart w:id="21710" w:name="_ETM_Q61_553120"/>
      <w:bookmarkEnd w:id="21708"/>
      <w:bookmarkEnd w:id="21709"/>
      <w:bookmarkEnd w:id="21710"/>
    </w:p>
    <w:p w:rsidR="005F0F4F" w:rsidRDefault="005F0F4F" w:rsidP="005F0F4F">
      <w:pPr>
        <w:pStyle w:val="af5"/>
        <w:keepNext/>
        <w:rPr>
          <w:rtl/>
        </w:rPr>
      </w:pPr>
      <w:bookmarkStart w:id="21711" w:name="_ETM_Q61_553234"/>
      <w:bookmarkEnd w:id="21711"/>
      <w:r w:rsidRPr="00714F41">
        <w:rPr>
          <w:rStyle w:val="TagStyle"/>
          <w:rtl/>
        </w:rPr>
        <w:t xml:space="preserve"> &lt;&lt; קריאה &gt;&gt; </w:t>
      </w:r>
      <w:r>
        <w:rPr>
          <w:rtl/>
        </w:rPr>
        <w:t>שלמה קרעי (הליכוד):</w:t>
      </w:r>
      <w:r w:rsidRPr="00714F4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1712" w:name="_ETM_Q61_556076"/>
      <w:bookmarkEnd w:id="21712"/>
      <w:r>
        <w:rPr>
          <w:rFonts w:hint="cs"/>
          <w:rtl/>
          <w:lang w:eastAsia="he-IL"/>
        </w:rPr>
        <w:t xml:space="preserve">הינה יש לנו צרפתי אמיתי, ציוני, ערכי. אתה רואה, זה אמיתי. </w:t>
      </w:r>
    </w:p>
    <w:p w:rsidR="005F0F4F" w:rsidRDefault="005F0F4F" w:rsidP="005F0F4F">
      <w:pPr>
        <w:rPr>
          <w:rtl/>
          <w:lang w:eastAsia="he-IL"/>
        </w:rPr>
      </w:pPr>
      <w:bookmarkStart w:id="21713" w:name="_ETM_Q61_561982"/>
      <w:bookmarkStart w:id="21714" w:name="_ETM_Q61_562092"/>
      <w:bookmarkEnd w:id="21713"/>
      <w:bookmarkEnd w:id="21714"/>
    </w:p>
    <w:p w:rsidR="005F0F4F" w:rsidRDefault="005F0F4F" w:rsidP="005F0F4F">
      <w:pPr>
        <w:pStyle w:val="-"/>
        <w:keepNext/>
        <w:rPr>
          <w:rtl/>
        </w:rPr>
      </w:pPr>
      <w:bookmarkStart w:id="21715" w:name="_ETM_Q61_562653"/>
      <w:bookmarkStart w:id="21716" w:name="_ETM_Q61_562759"/>
      <w:bookmarkStart w:id="21717" w:name="ET_speakercontinue_6053_33"/>
      <w:bookmarkEnd w:id="21715"/>
      <w:bookmarkEnd w:id="21716"/>
      <w:r w:rsidRPr="00714F41">
        <w:rPr>
          <w:rStyle w:val="TagStyle"/>
          <w:rtl/>
        </w:rPr>
        <w:t xml:space="preserve"> &lt;&lt; דובר_המשך &gt;&gt; </w:t>
      </w:r>
      <w:r>
        <w:rPr>
          <w:rtl/>
        </w:rPr>
        <w:t>יוסף טייב (ש"ס):</w:t>
      </w:r>
      <w:r w:rsidRPr="00714F41">
        <w:rPr>
          <w:rStyle w:val="TagStyle"/>
          <w:rtl/>
        </w:rPr>
        <w:t xml:space="preserve"> &lt;&lt; דובר_המשך &gt;&gt;</w:t>
      </w:r>
      <w:r>
        <w:rPr>
          <w:rtl/>
        </w:rPr>
        <w:t xml:space="preserve">  </w:t>
      </w:r>
      <w:bookmarkEnd w:id="21717"/>
    </w:p>
    <w:p w:rsidR="005F0F4F" w:rsidRDefault="005F0F4F" w:rsidP="005F0F4F">
      <w:pPr>
        <w:rPr>
          <w:rtl/>
          <w:lang w:eastAsia="he-IL"/>
        </w:rPr>
      </w:pPr>
    </w:p>
    <w:p w:rsidR="005F0F4F" w:rsidRDefault="005F0F4F" w:rsidP="005F0F4F">
      <w:pPr>
        <w:rPr>
          <w:rtl/>
        </w:rPr>
      </w:pPr>
      <w:bookmarkStart w:id="21718" w:name="_ETM_Q61_563919"/>
      <w:bookmarkEnd w:id="21718"/>
      <w:r>
        <w:rPr>
          <w:rFonts w:hint="cs"/>
          <w:rtl/>
          <w:lang w:eastAsia="he-IL"/>
        </w:rPr>
        <w:t xml:space="preserve">שלמה, </w:t>
      </w:r>
      <w:bookmarkStart w:id="21719" w:name="_ETM_Q61_512341"/>
      <w:bookmarkStart w:id="21720" w:name="_ETM_Q61_512455"/>
      <w:bookmarkStart w:id="21721" w:name="_ETM_Q61_512329"/>
      <w:bookmarkStart w:id="21722" w:name="_ETM_Q61_512779"/>
      <w:bookmarkStart w:id="21723" w:name="_ETM_Q61_513230"/>
      <w:bookmarkStart w:id="21724" w:name="_ETM_Q61_513589"/>
      <w:bookmarkStart w:id="21725" w:name="_ETM_Q61_514160"/>
      <w:bookmarkStart w:id="21726" w:name="_ETM_Q61_514760"/>
      <w:bookmarkStart w:id="21727" w:name="_ETM_Q61_515059"/>
      <w:bookmarkStart w:id="21728" w:name="_ETM_Q61_515420"/>
      <w:bookmarkStart w:id="21729" w:name="_ETM_Q61_515660"/>
      <w:bookmarkStart w:id="21730" w:name="_ETM_Q61_522309"/>
      <w:bookmarkStart w:id="21731" w:name="_ETM_Q61_522699"/>
      <w:bookmarkStart w:id="21732" w:name="_ETM_Q61_524559"/>
      <w:bookmarkStart w:id="21733" w:name="_ETM_Q61_524739"/>
      <w:bookmarkStart w:id="21734" w:name="_ETM_Q61_526960"/>
      <w:bookmarkStart w:id="21735" w:name="_ETM_Q61_527140"/>
      <w:bookmarkStart w:id="21736" w:name="_ETM_Q61_527500"/>
      <w:bookmarkStart w:id="21737" w:name="_ETM_Q61_528250"/>
      <w:bookmarkStart w:id="21738" w:name="_ETM_Q61_529149"/>
      <w:bookmarkStart w:id="21739" w:name="_ETM_Q61_529269"/>
      <w:bookmarkStart w:id="21740" w:name="_ETM_Q61_529449"/>
      <w:bookmarkStart w:id="21741" w:name="_ETM_Q61_529779"/>
      <w:bookmarkStart w:id="21742" w:name="_ETM_Q61_532779"/>
      <w:bookmarkStart w:id="21743" w:name="_ETM_Q61_532960"/>
      <w:bookmarkStart w:id="21744" w:name="_ETM_Q61_533320"/>
      <w:bookmarkStart w:id="21745" w:name="_ETM_Q61_537140"/>
      <w:bookmarkStart w:id="21746" w:name="_ETM_Q61_537739"/>
      <w:bookmarkStart w:id="21747" w:name="_ETM_Q61_537890"/>
      <w:bookmarkStart w:id="21748" w:name="_ETM_Q61_540760"/>
      <w:bookmarkStart w:id="21749" w:name="_ETM_Q61_541089"/>
      <w:bookmarkStart w:id="21750" w:name="_ETM_Q61_541660"/>
      <w:bookmarkStart w:id="21751" w:name="_ETM_Q61_542170"/>
      <w:bookmarkStart w:id="21752" w:name="_ETM_Q61_542589"/>
      <w:bookmarkStart w:id="21753" w:name="_ETM_Q61_542920"/>
      <w:bookmarkStart w:id="21754" w:name="_ETM_Q61_544580"/>
      <w:bookmarkStart w:id="21755" w:name="_ETM_Q61_548329"/>
      <w:bookmarkStart w:id="21756" w:name="_ETM_Q61_548749"/>
      <w:bookmarkStart w:id="21757" w:name="_ETM_Q61_549200"/>
      <w:bookmarkStart w:id="21758" w:name="_ETM_Q61_550350"/>
      <w:bookmarkStart w:id="21759" w:name="_ETM_Q61_551279"/>
      <w:bookmarkStart w:id="21760" w:name="_ETM_Q61_551399"/>
      <w:bookmarkStart w:id="21761" w:name="_ETM_Q61_551579"/>
      <w:bookmarkStart w:id="21762" w:name="_ETM_Q61_551759"/>
      <w:bookmarkStart w:id="21763" w:name="_ETM_Q61_552029"/>
      <w:bookmarkStart w:id="21764" w:name="_ETM_Q61_552210"/>
      <w:bookmarkStart w:id="21765" w:name="_ETM_Q61_552359"/>
      <w:bookmarkStart w:id="21766" w:name="_ETM_Q61_552479"/>
      <w:bookmarkStart w:id="21767" w:name="_ETM_Q61_552810"/>
      <w:bookmarkStart w:id="21768" w:name="_ETM_Q61_553259"/>
      <w:bookmarkStart w:id="21769" w:name="_ETM_Q61_553679"/>
      <w:bookmarkStart w:id="21770" w:name="_ETM_Q61_554009"/>
      <w:bookmarkStart w:id="21771" w:name="_ETM_Q61_554729"/>
      <w:bookmarkStart w:id="21772" w:name="_ETM_Q61_554939"/>
      <w:bookmarkStart w:id="21773" w:name="_ETM_Q61_556509"/>
      <w:bookmarkStart w:id="21774" w:name="_ETM_Q61_556929"/>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r w:rsidRPr="00A243BA">
        <w:rPr>
          <w:rtl/>
        </w:rPr>
        <w:t xml:space="preserve">אני </w:t>
      </w:r>
      <w:bookmarkStart w:id="21775" w:name="_ETM_Q61_557079"/>
      <w:bookmarkEnd w:id="21775"/>
      <w:r w:rsidRPr="00A243BA">
        <w:rPr>
          <w:rtl/>
        </w:rPr>
        <w:t xml:space="preserve">חושב </w:t>
      </w:r>
      <w:bookmarkStart w:id="21776" w:name="_ETM_Q61_557829"/>
      <w:bookmarkStart w:id="21777" w:name="_ETM_Q61_560659"/>
      <w:bookmarkStart w:id="21778" w:name="_ETM_Q61_561229"/>
      <w:bookmarkStart w:id="21779" w:name="_ETM_Q61_561979"/>
      <w:bookmarkStart w:id="21780" w:name="_ETM_Q61_562339"/>
      <w:bookmarkStart w:id="21781" w:name="_ETM_Q61_562460"/>
      <w:bookmarkStart w:id="21782" w:name="_ETM_Q61_562760"/>
      <w:bookmarkEnd w:id="21776"/>
      <w:bookmarkEnd w:id="21777"/>
      <w:bookmarkEnd w:id="21778"/>
      <w:bookmarkEnd w:id="21779"/>
      <w:bookmarkEnd w:id="21780"/>
      <w:bookmarkEnd w:id="21781"/>
      <w:bookmarkEnd w:id="21782"/>
      <w:r w:rsidRPr="00A243BA">
        <w:rPr>
          <w:rtl/>
        </w:rPr>
        <w:t xml:space="preserve">שבעניינים </w:t>
      </w:r>
      <w:bookmarkStart w:id="21783" w:name="_ETM_Q61_563300"/>
      <w:bookmarkEnd w:id="21783"/>
      <w:r w:rsidRPr="00A243BA">
        <w:rPr>
          <w:rtl/>
        </w:rPr>
        <w:t xml:space="preserve">האלה </w:t>
      </w:r>
      <w:bookmarkStart w:id="21784" w:name="_ETM_Q61_563839"/>
      <w:bookmarkEnd w:id="21784"/>
      <w:r w:rsidRPr="00A243BA">
        <w:rPr>
          <w:rtl/>
        </w:rPr>
        <w:t xml:space="preserve">אין </w:t>
      </w:r>
      <w:bookmarkStart w:id="21785" w:name="_ETM_Q61_563990"/>
      <w:bookmarkEnd w:id="21785"/>
      <w:r w:rsidRPr="00A243BA">
        <w:rPr>
          <w:rtl/>
        </w:rPr>
        <w:t xml:space="preserve">עניין </w:t>
      </w:r>
      <w:bookmarkStart w:id="21786" w:name="_ETM_Q61_564229"/>
      <w:bookmarkEnd w:id="21786"/>
      <w:r w:rsidRPr="00A243BA">
        <w:rPr>
          <w:rtl/>
        </w:rPr>
        <w:t xml:space="preserve">של </w:t>
      </w:r>
      <w:bookmarkStart w:id="21787" w:name="_ETM_Q61_564350"/>
      <w:bookmarkEnd w:id="21787"/>
      <w:r w:rsidRPr="00A243BA">
        <w:rPr>
          <w:rtl/>
        </w:rPr>
        <w:t>פוליטיקות</w:t>
      </w:r>
      <w:r>
        <w:rPr>
          <w:rFonts w:hint="cs"/>
          <w:rtl/>
        </w:rPr>
        <w:t>.</w:t>
      </w:r>
      <w:r w:rsidRPr="00A243BA">
        <w:rPr>
          <w:rtl/>
        </w:rPr>
        <w:t xml:space="preserve"> </w:t>
      </w:r>
      <w:bookmarkStart w:id="21788" w:name="_ETM_Q61_564979"/>
      <w:bookmarkEnd w:id="21788"/>
      <w:r w:rsidRPr="00A243BA">
        <w:rPr>
          <w:rtl/>
        </w:rPr>
        <w:t xml:space="preserve">אנחנו </w:t>
      </w:r>
      <w:bookmarkStart w:id="21789" w:name="_ETM_Q61_565430"/>
      <w:bookmarkEnd w:id="21789"/>
      <w:r w:rsidRPr="00A243BA">
        <w:rPr>
          <w:rtl/>
        </w:rPr>
        <w:t xml:space="preserve">צריכים </w:t>
      </w:r>
      <w:bookmarkStart w:id="21790" w:name="_ETM_Q61_565790"/>
      <w:bookmarkEnd w:id="21790"/>
      <w:r w:rsidRPr="00A243BA">
        <w:rPr>
          <w:rtl/>
        </w:rPr>
        <w:t xml:space="preserve">כולם </w:t>
      </w:r>
      <w:bookmarkStart w:id="21791" w:name="_ETM_Q61_566029"/>
      <w:bookmarkEnd w:id="21791"/>
      <w:r w:rsidRPr="00A243BA">
        <w:rPr>
          <w:rtl/>
        </w:rPr>
        <w:t>י</w:t>
      </w:r>
      <w:r>
        <w:rPr>
          <w:rFonts w:hint="cs"/>
          <w:rtl/>
        </w:rPr>
        <w:t>חד</w:t>
      </w:r>
      <w:r w:rsidRPr="00A243BA">
        <w:rPr>
          <w:rtl/>
        </w:rPr>
        <w:t xml:space="preserve"> </w:t>
      </w:r>
      <w:bookmarkStart w:id="21792" w:name="_ETM_Q61_566330"/>
      <w:bookmarkEnd w:id="21792"/>
      <w:r w:rsidRPr="00A243BA">
        <w:rPr>
          <w:rtl/>
        </w:rPr>
        <w:t xml:space="preserve">לדאוג </w:t>
      </w:r>
      <w:bookmarkStart w:id="21793" w:name="_ETM_Q61_566659"/>
      <w:bookmarkEnd w:id="21793"/>
      <w:r w:rsidRPr="00A243BA">
        <w:rPr>
          <w:rtl/>
        </w:rPr>
        <w:t xml:space="preserve">לביטחון </w:t>
      </w:r>
      <w:bookmarkStart w:id="21794" w:name="_ETM_Q61_567680"/>
      <w:bookmarkEnd w:id="21794"/>
      <w:r w:rsidRPr="00A243BA">
        <w:rPr>
          <w:rtl/>
        </w:rPr>
        <w:t>ישראל</w:t>
      </w:r>
      <w:r>
        <w:rPr>
          <w:rFonts w:hint="cs"/>
          <w:rtl/>
        </w:rPr>
        <w:t>,</w:t>
      </w:r>
      <w:r w:rsidRPr="00A243BA">
        <w:rPr>
          <w:rtl/>
        </w:rPr>
        <w:t xml:space="preserve"> </w:t>
      </w:r>
      <w:bookmarkStart w:id="21795" w:name="_ETM_Q61_569430"/>
      <w:bookmarkEnd w:id="21795"/>
      <w:r w:rsidRPr="00A243BA">
        <w:rPr>
          <w:rtl/>
        </w:rPr>
        <w:t xml:space="preserve">לרווחת </w:t>
      </w:r>
      <w:bookmarkStart w:id="21796" w:name="_ETM_Q61_569970"/>
      <w:bookmarkEnd w:id="21796"/>
      <w:r w:rsidRPr="00A243BA">
        <w:rPr>
          <w:rtl/>
        </w:rPr>
        <w:t>המתנחלים</w:t>
      </w:r>
      <w:r>
        <w:rPr>
          <w:rFonts w:hint="cs"/>
          <w:rtl/>
        </w:rPr>
        <w:t>,</w:t>
      </w:r>
      <w:r w:rsidRPr="00A243BA">
        <w:rPr>
          <w:rtl/>
        </w:rPr>
        <w:t xml:space="preserve"> </w:t>
      </w:r>
      <w:bookmarkStart w:id="21797" w:name="_ETM_Q61_571690"/>
      <w:bookmarkEnd w:id="21797"/>
      <w:r w:rsidRPr="00A243BA">
        <w:rPr>
          <w:rtl/>
        </w:rPr>
        <w:t xml:space="preserve">אז </w:t>
      </w:r>
      <w:bookmarkStart w:id="21798" w:name="_ETM_Q61_571870"/>
      <w:bookmarkEnd w:id="21798"/>
      <w:r w:rsidRPr="00A243BA">
        <w:rPr>
          <w:rtl/>
        </w:rPr>
        <w:t>בוא</w:t>
      </w:r>
      <w:r>
        <w:rPr>
          <w:rFonts w:hint="cs"/>
          <w:rtl/>
        </w:rPr>
        <w:t>,</w:t>
      </w:r>
      <w:r w:rsidRPr="00A243BA">
        <w:rPr>
          <w:rtl/>
        </w:rPr>
        <w:t xml:space="preserve"> </w:t>
      </w:r>
      <w:bookmarkStart w:id="21799" w:name="_ETM_Q61_572290"/>
      <w:bookmarkEnd w:id="21799"/>
      <w:r w:rsidRPr="00A243BA">
        <w:rPr>
          <w:rtl/>
        </w:rPr>
        <w:t>את</w:t>
      </w:r>
      <w:r>
        <w:rPr>
          <w:rFonts w:hint="cs"/>
          <w:rtl/>
        </w:rPr>
        <w:t xml:space="preserve"> </w:t>
      </w:r>
      <w:bookmarkStart w:id="21800" w:name="_ETM_Q61_576786"/>
      <w:bookmarkEnd w:id="21800"/>
      <w:r w:rsidRPr="00A243BA">
        <w:rPr>
          <w:rtl/>
        </w:rPr>
        <w:t>ה</w:t>
      </w:r>
      <w:bookmarkStart w:id="21801" w:name="_ETM_Q61_572500"/>
      <w:bookmarkEnd w:id="21801"/>
      <w:r w:rsidRPr="00A243BA">
        <w:rPr>
          <w:rtl/>
        </w:rPr>
        <w:t xml:space="preserve">פוליטיקה </w:t>
      </w:r>
      <w:bookmarkStart w:id="21802" w:name="_ETM_Q61_572979"/>
      <w:bookmarkEnd w:id="21802"/>
      <w:r w:rsidRPr="00A243BA">
        <w:rPr>
          <w:rtl/>
        </w:rPr>
        <w:t xml:space="preserve">נשאיר </w:t>
      </w:r>
      <w:bookmarkStart w:id="21803" w:name="_ETM_Q61_573220"/>
      <w:bookmarkEnd w:id="21803"/>
      <w:r w:rsidRPr="00A243BA">
        <w:rPr>
          <w:rtl/>
        </w:rPr>
        <w:t xml:space="preserve">לאחר </w:t>
      </w:r>
      <w:bookmarkStart w:id="21804" w:name="_ETM_Q61_573490"/>
      <w:bookmarkEnd w:id="21804"/>
      <w:r w:rsidRPr="00A243BA">
        <w:rPr>
          <w:rtl/>
        </w:rPr>
        <w:t>כך</w:t>
      </w:r>
      <w:r>
        <w:rPr>
          <w:rFonts w:hint="cs"/>
          <w:rtl/>
        </w:rPr>
        <w:t>.</w:t>
      </w:r>
      <w:bookmarkStart w:id="21805" w:name="_ETM_Q61_574974"/>
      <w:bookmarkEnd w:id="21805"/>
    </w:p>
    <w:p w:rsidR="005F0F4F" w:rsidRDefault="005F0F4F" w:rsidP="005F0F4F">
      <w:pPr>
        <w:rPr>
          <w:rtl/>
        </w:rPr>
      </w:pPr>
      <w:bookmarkStart w:id="21806" w:name="_ETM_Q61_575091"/>
      <w:bookmarkEnd w:id="21806"/>
    </w:p>
    <w:p w:rsidR="005F0F4F" w:rsidRDefault="005F0F4F" w:rsidP="005F0F4F">
      <w:pPr>
        <w:rPr>
          <w:rtl/>
        </w:rPr>
      </w:pPr>
      <w:bookmarkStart w:id="21807" w:name="_ETM_Q61_575142"/>
      <w:bookmarkStart w:id="21808" w:name="_ETM_Q61_575241"/>
      <w:bookmarkStart w:id="21809" w:name="_ETM_Q61_574520"/>
      <w:bookmarkEnd w:id="21807"/>
      <w:bookmarkEnd w:id="21808"/>
      <w:bookmarkEnd w:id="21809"/>
      <w:r w:rsidRPr="00A243BA">
        <w:rPr>
          <w:rtl/>
        </w:rPr>
        <w:t>חברים</w:t>
      </w:r>
      <w:r>
        <w:rPr>
          <w:rFonts w:hint="cs"/>
          <w:rtl/>
        </w:rPr>
        <w:t>,</w:t>
      </w:r>
      <w:r w:rsidRPr="00A243BA">
        <w:rPr>
          <w:rtl/>
        </w:rPr>
        <w:t xml:space="preserve"> </w:t>
      </w:r>
      <w:bookmarkStart w:id="21810" w:name="_ETM_Q61_575979"/>
      <w:bookmarkEnd w:id="21810"/>
      <w:r w:rsidRPr="00A243BA">
        <w:rPr>
          <w:rtl/>
        </w:rPr>
        <w:t xml:space="preserve">כבוד </w:t>
      </w:r>
      <w:bookmarkStart w:id="21811" w:name="_ETM_Q61_576220"/>
      <w:bookmarkEnd w:id="21811"/>
      <w:r w:rsidRPr="00A243BA">
        <w:rPr>
          <w:rtl/>
        </w:rPr>
        <w:t>השר</w:t>
      </w:r>
      <w:r>
        <w:rPr>
          <w:rFonts w:hint="cs"/>
          <w:rtl/>
        </w:rPr>
        <w:t xml:space="preserve">, </w:t>
      </w:r>
      <w:r w:rsidRPr="00A243BA">
        <w:rPr>
          <w:rtl/>
        </w:rPr>
        <w:t xml:space="preserve">אתם </w:t>
      </w:r>
      <w:bookmarkStart w:id="21812" w:name="_ETM_Q61_578460"/>
      <w:bookmarkEnd w:id="21812"/>
      <w:r w:rsidRPr="00A243BA">
        <w:rPr>
          <w:rtl/>
        </w:rPr>
        <w:t xml:space="preserve">צריכים </w:t>
      </w:r>
      <w:bookmarkStart w:id="21813" w:name="_ETM_Q61_578909"/>
      <w:bookmarkEnd w:id="21813"/>
      <w:r w:rsidRPr="00A243BA">
        <w:rPr>
          <w:rtl/>
        </w:rPr>
        <w:t xml:space="preserve">להבין </w:t>
      </w:r>
      <w:bookmarkStart w:id="21814" w:name="_ETM_Q61_580339"/>
      <w:bookmarkEnd w:id="21814"/>
      <w:r w:rsidRPr="00A243BA">
        <w:rPr>
          <w:rtl/>
        </w:rPr>
        <w:t>שקיימת</w:t>
      </w:r>
      <w:r>
        <w:rPr>
          <w:rFonts w:hint="cs"/>
          <w:rtl/>
        </w:rPr>
        <w:t xml:space="preserve"> – – –</w:t>
      </w:r>
    </w:p>
    <w:p w:rsidR="005F0F4F" w:rsidRDefault="005F0F4F" w:rsidP="005F0F4F">
      <w:pPr>
        <w:rPr>
          <w:rtl/>
        </w:rPr>
      </w:pPr>
    </w:p>
    <w:p w:rsidR="005F0F4F" w:rsidRDefault="005F0F4F" w:rsidP="005F0F4F">
      <w:pPr>
        <w:pStyle w:val="af5"/>
        <w:keepNext/>
        <w:rPr>
          <w:rtl/>
        </w:rPr>
      </w:pPr>
      <w:r w:rsidRPr="00714F41">
        <w:rPr>
          <w:rStyle w:val="TagStyle"/>
          <w:rtl/>
        </w:rPr>
        <w:t xml:space="preserve"> &lt;&lt; קריאה &gt;&gt; </w:t>
      </w:r>
      <w:r>
        <w:rPr>
          <w:rtl/>
        </w:rPr>
        <w:t>שלמה קרעי (הליכוד):</w:t>
      </w:r>
      <w:r w:rsidRPr="00714F41">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זאת הבעיה, שאנחנו חושבים, וסומכים, ומתחנחנים </w:t>
      </w:r>
      <w:r>
        <w:rPr>
          <w:rtl/>
          <w:lang w:eastAsia="he-IL"/>
        </w:rPr>
        <w:t>–</w:t>
      </w:r>
      <w:r>
        <w:rPr>
          <w:rFonts w:hint="cs"/>
          <w:rtl/>
          <w:lang w:eastAsia="he-IL"/>
        </w:rPr>
        <w:t xml:space="preserve"> </w:t>
      </w:r>
      <w:bookmarkStart w:id="21815" w:name="_ETM_Q61_584529"/>
      <w:bookmarkEnd w:id="21815"/>
      <w:r>
        <w:rPr>
          <w:rFonts w:hint="cs"/>
          <w:rtl/>
          <w:lang w:eastAsia="he-IL"/>
        </w:rPr>
        <w:t xml:space="preserve">אולי יצא משהו מהשמאלנים, אבל לא יצא כלום. הם </w:t>
      </w:r>
      <w:bookmarkStart w:id="21816" w:name="_ETM_Q61_587590"/>
      <w:bookmarkEnd w:id="21816"/>
      <w:r>
        <w:rPr>
          <w:rFonts w:hint="cs"/>
          <w:rtl/>
          <w:lang w:eastAsia="he-IL"/>
        </w:rPr>
        <w:t xml:space="preserve">הלכו עם האחים המוסלמים </w:t>
      </w:r>
      <w:r>
        <w:rPr>
          <w:rtl/>
          <w:lang w:eastAsia="he-IL"/>
        </w:rPr>
        <w:t>–</w:t>
      </w:r>
      <w:r>
        <w:rPr>
          <w:rFonts w:hint="cs"/>
          <w:rtl/>
          <w:lang w:eastAsia="he-IL"/>
        </w:rPr>
        <w:t xml:space="preserve"> אל תצפה מהם לשום דבר. </w:t>
      </w:r>
    </w:p>
    <w:p w:rsidR="005F0F4F" w:rsidRDefault="005F0F4F" w:rsidP="005F0F4F">
      <w:pPr>
        <w:rPr>
          <w:rtl/>
          <w:lang w:eastAsia="he-IL"/>
        </w:rPr>
      </w:pPr>
    </w:p>
    <w:p w:rsidR="005F0F4F" w:rsidRDefault="005F0F4F" w:rsidP="005F0F4F">
      <w:pPr>
        <w:pStyle w:val="-"/>
        <w:keepNext/>
        <w:rPr>
          <w:rtl/>
        </w:rPr>
      </w:pPr>
      <w:bookmarkStart w:id="21817" w:name="ET_speakercontinue_6053_35"/>
      <w:r w:rsidRPr="00714F41">
        <w:rPr>
          <w:rStyle w:val="TagStyle"/>
          <w:rtl/>
        </w:rPr>
        <w:t xml:space="preserve"> &lt;&lt; דובר_המשך &gt;&gt; </w:t>
      </w:r>
      <w:r>
        <w:rPr>
          <w:rtl/>
        </w:rPr>
        <w:t>יוסף טייב (ש"ס):</w:t>
      </w:r>
      <w:r w:rsidRPr="00714F41">
        <w:rPr>
          <w:rStyle w:val="TagStyle"/>
          <w:rtl/>
        </w:rPr>
        <w:t xml:space="preserve"> &lt;&lt; דובר_המשך &gt;&gt;</w:t>
      </w:r>
      <w:r>
        <w:rPr>
          <w:rtl/>
        </w:rPr>
        <w:t xml:space="preserve">  </w:t>
      </w:r>
      <w:bookmarkEnd w:id="21817"/>
    </w:p>
    <w:p w:rsidR="005F0F4F" w:rsidRDefault="005F0F4F" w:rsidP="005F0F4F">
      <w:pPr>
        <w:rPr>
          <w:rtl/>
          <w:lang w:eastAsia="he-IL"/>
        </w:rPr>
      </w:pPr>
    </w:p>
    <w:p w:rsidR="005F0F4F" w:rsidRDefault="005F0F4F" w:rsidP="00E5062F">
      <w:pPr>
        <w:rPr>
          <w:rtl/>
        </w:rPr>
      </w:pPr>
      <w:bookmarkStart w:id="21818" w:name="_ETM_Q61_578159"/>
      <w:bookmarkStart w:id="21819" w:name="_ETM_Q61_582939"/>
      <w:bookmarkStart w:id="21820" w:name="_ETM_Q61_583279"/>
      <w:bookmarkEnd w:id="21818"/>
      <w:bookmarkEnd w:id="21819"/>
      <w:bookmarkEnd w:id="21820"/>
      <w:r>
        <w:rPr>
          <w:rFonts w:hint="cs"/>
          <w:rtl/>
        </w:rPr>
        <w:t xml:space="preserve">קיימת כרגע </w:t>
      </w:r>
      <w:bookmarkStart w:id="21821" w:name="_ETM_Q61_583429"/>
      <w:bookmarkStart w:id="21822" w:name="_ETM_Q61_583520"/>
      <w:bookmarkStart w:id="21823" w:name="_ETM_Q61_583789"/>
      <w:bookmarkStart w:id="21824" w:name="_ETM_Q61_584299"/>
      <w:bookmarkStart w:id="21825" w:name="_ETM_Q61_584479"/>
      <w:bookmarkStart w:id="21826" w:name="_ETM_Q61_585649"/>
      <w:bookmarkStart w:id="21827" w:name="_ETM_Q61_586369"/>
      <w:bookmarkStart w:id="21828" w:name="_ETM_Q61_588469"/>
      <w:bookmarkStart w:id="21829" w:name="_ETM_Q61_589249"/>
      <w:bookmarkStart w:id="21830" w:name="_ETM_Q61_590630"/>
      <w:bookmarkStart w:id="21831" w:name="_ETM_Q61_591049"/>
      <w:bookmarkEnd w:id="21821"/>
      <w:bookmarkEnd w:id="21822"/>
      <w:bookmarkEnd w:id="21823"/>
      <w:bookmarkEnd w:id="21824"/>
      <w:bookmarkEnd w:id="21825"/>
      <w:bookmarkEnd w:id="21826"/>
      <w:bookmarkEnd w:id="21827"/>
      <w:bookmarkEnd w:id="21828"/>
      <w:bookmarkEnd w:id="21829"/>
      <w:bookmarkEnd w:id="21830"/>
      <w:bookmarkEnd w:id="21831"/>
      <w:r>
        <w:rPr>
          <w:rFonts w:hint="cs"/>
          <w:rtl/>
        </w:rPr>
        <w:t>מערכת</w:t>
      </w:r>
      <w:r w:rsidRPr="00A243BA">
        <w:rPr>
          <w:rtl/>
        </w:rPr>
        <w:t xml:space="preserve"> </w:t>
      </w:r>
      <w:bookmarkStart w:id="21832" w:name="_ETM_Q61_591409"/>
      <w:bookmarkEnd w:id="21832"/>
      <w:r>
        <w:rPr>
          <w:rtl/>
        </w:rPr>
        <w:t>פל</w:t>
      </w:r>
      <w:r>
        <w:rPr>
          <w:rFonts w:hint="cs"/>
          <w:rtl/>
        </w:rPr>
        <w:t>סטינית</w:t>
      </w:r>
      <w:r w:rsidRPr="00A243BA">
        <w:rPr>
          <w:rtl/>
        </w:rPr>
        <w:t xml:space="preserve"> </w:t>
      </w:r>
      <w:bookmarkStart w:id="21833" w:name="_ETM_Q61_592579"/>
      <w:bookmarkEnd w:id="21833"/>
      <w:r w:rsidRPr="00A243BA">
        <w:rPr>
          <w:rtl/>
        </w:rPr>
        <w:t xml:space="preserve">אמיתית </w:t>
      </w:r>
      <w:bookmarkStart w:id="21834" w:name="_ETM_Q61_593539"/>
      <w:bookmarkEnd w:id="21834"/>
      <w:r w:rsidRPr="00A243BA">
        <w:rPr>
          <w:rtl/>
        </w:rPr>
        <w:t xml:space="preserve">שבאה </w:t>
      </w:r>
      <w:bookmarkStart w:id="21835" w:name="_ETM_Q61_594079"/>
      <w:bookmarkEnd w:id="21835"/>
      <w:r w:rsidRPr="00A243BA">
        <w:rPr>
          <w:rtl/>
        </w:rPr>
        <w:t xml:space="preserve">ומשתלטת </w:t>
      </w:r>
      <w:bookmarkStart w:id="21836" w:name="_ETM_Q61_594919"/>
      <w:bookmarkEnd w:id="21836"/>
      <w:r w:rsidRPr="00A243BA">
        <w:rPr>
          <w:rtl/>
        </w:rPr>
        <w:t xml:space="preserve">על </w:t>
      </w:r>
      <w:bookmarkStart w:id="21837" w:name="_ETM_Q61_595039"/>
      <w:bookmarkEnd w:id="21837"/>
      <w:r w:rsidRPr="00A243BA">
        <w:rPr>
          <w:rtl/>
        </w:rPr>
        <w:t xml:space="preserve">שטחי </w:t>
      </w:r>
      <w:bookmarkStart w:id="21838" w:name="_ETM_Q61_595429"/>
      <w:bookmarkEnd w:id="21838"/>
      <w:r w:rsidRPr="00A243BA">
        <w:rPr>
          <w:rtl/>
        </w:rPr>
        <w:t xml:space="preserve">יהודה </w:t>
      </w:r>
      <w:bookmarkStart w:id="21839" w:name="_ETM_Q61_595669"/>
      <w:bookmarkEnd w:id="21839"/>
      <w:r w:rsidRPr="00A243BA">
        <w:rPr>
          <w:rtl/>
        </w:rPr>
        <w:t>ושומרון</w:t>
      </w:r>
      <w:r>
        <w:rPr>
          <w:rFonts w:hint="cs"/>
          <w:rtl/>
        </w:rPr>
        <w:t>.</w:t>
      </w:r>
      <w:r w:rsidRPr="00A243BA">
        <w:rPr>
          <w:rtl/>
        </w:rPr>
        <w:t xml:space="preserve"> </w:t>
      </w:r>
      <w:bookmarkStart w:id="21840" w:name="_ETM_Q61_597410"/>
      <w:bookmarkEnd w:id="21840"/>
      <w:r w:rsidRPr="00A243BA">
        <w:rPr>
          <w:rtl/>
        </w:rPr>
        <w:t xml:space="preserve">בעצם </w:t>
      </w:r>
      <w:bookmarkStart w:id="21841" w:name="_ETM_Q61_598160"/>
      <w:bookmarkEnd w:id="21841"/>
      <w:r w:rsidRPr="00A243BA">
        <w:rPr>
          <w:rtl/>
        </w:rPr>
        <w:t xml:space="preserve">מאז </w:t>
      </w:r>
      <w:bookmarkStart w:id="21842" w:name="_ETM_Q61_599120"/>
      <w:bookmarkEnd w:id="21842"/>
      <w:r w:rsidRPr="00A243BA">
        <w:rPr>
          <w:rtl/>
        </w:rPr>
        <w:t xml:space="preserve">הקמת </w:t>
      </w:r>
      <w:bookmarkStart w:id="21843" w:name="_ETM_Q61_599630"/>
      <w:bookmarkEnd w:id="21843"/>
      <w:r w:rsidRPr="00A243BA">
        <w:rPr>
          <w:rtl/>
        </w:rPr>
        <w:t>ה</w:t>
      </w:r>
      <w:r>
        <w:rPr>
          <w:rFonts w:hint="cs"/>
          <w:rtl/>
        </w:rPr>
        <w:t>י</w:t>
      </w:r>
      <w:r w:rsidRPr="00A243BA">
        <w:rPr>
          <w:rtl/>
        </w:rPr>
        <w:t xml:space="preserve">ישוב </w:t>
      </w:r>
      <w:bookmarkStart w:id="21844" w:name="_ETM_Q61_599990"/>
      <w:bookmarkEnd w:id="21844"/>
      <w:r w:rsidRPr="00A243BA">
        <w:rPr>
          <w:rtl/>
        </w:rPr>
        <w:t xml:space="preserve">עמיחי </w:t>
      </w:r>
      <w:bookmarkStart w:id="21845" w:name="_ETM_Q61_600470"/>
      <w:bookmarkEnd w:id="21845"/>
      <w:r w:rsidRPr="00A243BA">
        <w:rPr>
          <w:rtl/>
        </w:rPr>
        <w:t xml:space="preserve">בשנת </w:t>
      </w:r>
      <w:bookmarkStart w:id="21846" w:name="_ETM_Q61_600800"/>
      <w:bookmarkStart w:id="21847" w:name="_ETM_Q61_601460"/>
      <w:bookmarkEnd w:id="21846"/>
      <w:bookmarkEnd w:id="21847"/>
      <w:r w:rsidRPr="00A243BA">
        <w:rPr>
          <w:rtl/>
        </w:rPr>
        <w:t>2018</w:t>
      </w:r>
      <w:r>
        <w:rPr>
          <w:rFonts w:hint="cs"/>
          <w:rtl/>
        </w:rPr>
        <w:t>,</w:t>
      </w:r>
      <w:r w:rsidRPr="00A243BA">
        <w:rPr>
          <w:rtl/>
        </w:rPr>
        <w:t xml:space="preserve"> </w:t>
      </w:r>
      <w:bookmarkStart w:id="21848" w:name="_ETM_Q61_602510"/>
      <w:bookmarkEnd w:id="21848"/>
      <w:r w:rsidRPr="00A243BA">
        <w:rPr>
          <w:rtl/>
        </w:rPr>
        <w:t xml:space="preserve">י' </w:t>
      </w:r>
      <w:bookmarkStart w:id="21849" w:name="_ETM_Q61_602720"/>
      <w:bookmarkEnd w:id="21849"/>
      <w:r w:rsidRPr="00A243BA">
        <w:rPr>
          <w:rtl/>
        </w:rPr>
        <w:t xml:space="preserve">בניסן </w:t>
      </w:r>
      <w:bookmarkStart w:id="21850" w:name="_ETM_Q61_603290"/>
      <w:bookmarkEnd w:id="21850"/>
      <w:r>
        <w:rPr>
          <w:rFonts w:hint="cs"/>
          <w:rtl/>
        </w:rPr>
        <w:t>תש</w:t>
      </w:r>
      <w:bookmarkStart w:id="21851" w:name="_ETM_Q61_605300"/>
      <w:bookmarkEnd w:id="21851"/>
      <w:r w:rsidRPr="00A243BA">
        <w:rPr>
          <w:rtl/>
        </w:rPr>
        <w:t>ע"ח</w:t>
      </w:r>
      <w:r>
        <w:rPr>
          <w:rFonts w:hint="cs"/>
          <w:rtl/>
        </w:rPr>
        <w:t>,</w:t>
      </w:r>
      <w:r w:rsidRPr="00A243BA">
        <w:rPr>
          <w:rtl/>
        </w:rPr>
        <w:t xml:space="preserve"> </w:t>
      </w:r>
      <w:bookmarkStart w:id="21852" w:name="_ETM_Q61_607429"/>
      <w:bookmarkEnd w:id="21852"/>
      <w:r w:rsidRPr="00A243BA">
        <w:rPr>
          <w:rtl/>
        </w:rPr>
        <w:t xml:space="preserve">אנחנו </w:t>
      </w:r>
      <w:bookmarkStart w:id="21853" w:name="_ETM_Q61_608180"/>
      <w:bookmarkEnd w:id="21853"/>
      <w:r w:rsidRPr="00A243BA">
        <w:rPr>
          <w:rtl/>
        </w:rPr>
        <w:t xml:space="preserve">רואים </w:t>
      </w:r>
      <w:bookmarkStart w:id="21854" w:name="_ETM_Q61_609920"/>
      <w:bookmarkEnd w:id="21854"/>
      <w:r w:rsidRPr="00A243BA">
        <w:rPr>
          <w:rtl/>
        </w:rPr>
        <w:t xml:space="preserve">השתלטות </w:t>
      </w:r>
      <w:bookmarkStart w:id="21855" w:name="_ETM_Q61_610549"/>
      <w:bookmarkEnd w:id="21855"/>
      <w:r>
        <w:rPr>
          <w:rFonts w:hint="cs"/>
          <w:rtl/>
        </w:rPr>
        <w:t>פלסטינית, שבאה</w:t>
      </w:r>
      <w:bookmarkStart w:id="21856" w:name="_ETM_Q61_611550"/>
      <w:bookmarkStart w:id="21857" w:name="_ETM_Q61_612599"/>
      <w:bookmarkEnd w:id="21856"/>
      <w:bookmarkEnd w:id="21857"/>
      <w:r>
        <w:rPr>
          <w:rFonts w:hint="cs"/>
          <w:rtl/>
        </w:rPr>
        <w:t xml:space="preserve"> </w:t>
      </w:r>
      <w:r>
        <w:rPr>
          <w:rFonts w:hint="cs"/>
          <w:rtl/>
        </w:rPr>
        <w:lastRenderedPageBreak/>
        <w:t>ו</w:t>
      </w:r>
      <w:r w:rsidRPr="00A243BA">
        <w:rPr>
          <w:rtl/>
        </w:rPr>
        <w:t xml:space="preserve">משתלטת </w:t>
      </w:r>
      <w:bookmarkStart w:id="21858" w:name="_ETM_Q61_613709"/>
      <w:bookmarkEnd w:id="21858"/>
      <w:r w:rsidRPr="00A243BA">
        <w:rPr>
          <w:rtl/>
        </w:rPr>
        <w:t xml:space="preserve">על </w:t>
      </w:r>
      <w:bookmarkStart w:id="21859" w:name="_ETM_Q61_613800"/>
      <w:bookmarkEnd w:id="21859"/>
      <w:r w:rsidRPr="00A243BA">
        <w:rPr>
          <w:rtl/>
        </w:rPr>
        <w:t xml:space="preserve">אותם </w:t>
      </w:r>
      <w:bookmarkStart w:id="21860" w:name="_ETM_Q61_614010"/>
      <w:bookmarkEnd w:id="21860"/>
      <w:r w:rsidRPr="00A243BA">
        <w:rPr>
          <w:rtl/>
        </w:rPr>
        <w:t xml:space="preserve">שטחים </w:t>
      </w:r>
      <w:bookmarkStart w:id="21861" w:name="_ETM_Q61_615180"/>
      <w:bookmarkStart w:id="21862" w:name="_ETM_Q61_615629"/>
      <w:bookmarkEnd w:id="21861"/>
      <w:bookmarkEnd w:id="21862"/>
      <w:r w:rsidR="00E5062F">
        <w:rPr>
          <w:rFonts w:hint="cs"/>
          <w:rtl/>
        </w:rPr>
        <w:t>ב</w:t>
      </w:r>
      <w:r w:rsidRPr="00A243BA">
        <w:rPr>
          <w:rtl/>
        </w:rPr>
        <w:t xml:space="preserve">כל </w:t>
      </w:r>
      <w:bookmarkStart w:id="21863" w:name="_ETM_Q61_615810"/>
      <w:bookmarkEnd w:id="21863"/>
      <w:r w:rsidRPr="00A243BA">
        <w:rPr>
          <w:rtl/>
        </w:rPr>
        <w:t xml:space="preserve">מיני </w:t>
      </w:r>
      <w:bookmarkStart w:id="21864" w:name="_ETM_Q61_616560"/>
      <w:bookmarkEnd w:id="21864"/>
      <w:r w:rsidRPr="00A243BA">
        <w:rPr>
          <w:rtl/>
        </w:rPr>
        <w:t>אפשרויות</w:t>
      </w:r>
      <w:r>
        <w:rPr>
          <w:rFonts w:hint="cs"/>
          <w:rtl/>
        </w:rPr>
        <w:t xml:space="preserve">: </w:t>
      </w:r>
      <w:bookmarkStart w:id="21865" w:name="_ETM_Q61_622406"/>
      <w:bookmarkStart w:id="21866" w:name="_ETM_Q61_618069"/>
      <w:bookmarkStart w:id="21867" w:name="_ETM_Q61_618519"/>
      <w:bookmarkEnd w:id="21865"/>
      <w:bookmarkEnd w:id="21866"/>
      <w:bookmarkEnd w:id="21867"/>
      <w:r w:rsidRPr="00A243BA">
        <w:rPr>
          <w:rtl/>
        </w:rPr>
        <w:t>חקלאות</w:t>
      </w:r>
      <w:r>
        <w:rPr>
          <w:rFonts w:hint="cs"/>
          <w:rtl/>
        </w:rPr>
        <w:t xml:space="preserve"> </w:t>
      </w:r>
      <w:r>
        <w:rPr>
          <w:rFonts w:hint="eastAsia"/>
          <w:rtl/>
        </w:rPr>
        <w:t>–</w:t>
      </w:r>
      <w:r w:rsidRPr="00A243BA">
        <w:rPr>
          <w:rtl/>
        </w:rPr>
        <w:t xml:space="preserve"> </w:t>
      </w:r>
      <w:bookmarkStart w:id="21868" w:name="_ETM_Q61_621090"/>
      <w:bookmarkEnd w:id="21868"/>
      <w:r w:rsidRPr="00A243BA">
        <w:rPr>
          <w:rtl/>
        </w:rPr>
        <w:t>פיר</w:t>
      </w:r>
      <w:r w:rsidR="00E5062F">
        <w:rPr>
          <w:rFonts w:hint="cs"/>
          <w:rtl/>
        </w:rPr>
        <w:t>א</w:t>
      </w:r>
      <w:r w:rsidRPr="00A243BA">
        <w:rPr>
          <w:rtl/>
        </w:rPr>
        <w:t>ט</w:t>
      </w:r>
      <w:r>
        <w:rPr>
          <w:rFonts w:hint="cs"/>
          <w:rtl/>
        </w:rPr>
        <w:t>י</w:t>
      </w:r>
      <w:r w:rsidRPr="00A243BA">
        <w:rPr>
          <w:rtl/>
        </w:rPr>
        <w:t>ת</w:t>
      </w:r>
      <w:r>
        <w:rPr>
          <w:rFonts w:hint="cs"/>
          <w:rtl/>
        </w:rPr>
        <w:t>,</w:t>
      </w:r>
      <w:r w:rsidRPr="00A243BA">
        <w:rPr>
          <w:rtl/>
        </w:rPr>
        <w:t xml:space="preserve"> </w:t>
      </w:r>
      <w:bookmarkStart w:id="21869" w:name="_ETM_Q61_621570"/>
      <w:bookmarkStart w:id="21870" w:name="_ETM_Q61_621660"/>
      <w:bookmarkEnd w:id="21869"/>
      <w:bookmarkEnd w:id="21870"/>
      <w:r w:rsidRPr="00A243BA">
        <w:rPr>
          <w:rtl/>
        </w:rPr>
        <w:t xml:space="preserve">הייתי </w:t>
      </w:r>
      <w:bookmarkStart w:id="21871" w:name="_ETM_Q61_621900"/>
      <w:bookmarkEnd w:id="21871"/>
      <w:r w:rsidRPr="00A243BA">
        <w:rPr>
          <w:rtl/>
        </w:rPr>
        <w:t xml:space="preserve">קורא </w:t>
      </w:r>
      <w:bookmarkStart w:id="21872" w:name="_ETM_Q61_622110"/>
      <w:bookmarkEnd w:id="21872"/>
      <w:r w:rsidRPr="00A243BA">
        <w:rPr>
          <w:rtl/>
        </w:rPr>
        <w:t>לזה</w:t>
      </w:r>
      <w:r>
        <w:rPr>
          <w:rFonts w:hint="cs"/>
          <w:rtl/>
        </w:rPr>
        <w:t xml:space="preserve"> </w:t>
      </w:r>
      <w:r>
        <w:rPr>
          <w:rFonts w:hint="eastAsia"/>
          <w:rtl/>
        </w:rPr>
        <w:t>–</w:t>
      </w:r>
      <w:r>
        <w:rPr>
          <w:rFonts w:hint="cs"/>
          <w:rtl/>
        </w:rPr>
        <w:t xml:space="preserve"> בנייה</w:t>
      </w:r>
      <w:bookmarkStart w:id="21873" w:name="_ETM_Q61_622590"/>
      <w:bookmarkEnd w:id="21873"/>
      <w:r w:rsidRPr="00A243BA">
        <w:rPr>
          <w:rtl/>
        </w:rPr>
        <w:t xml:space="preserve"> </w:t>
      </w:r>
      <w:bookmarkStart w:id="21874" w:name="_ETM_Q61_623040"/>
      <w:bookmarkEnd w:id="21874"/>
      <w:r w:rsidRPr="00A243BA">
        <w:rPr>
          <w:rtl/>
        </w:rPr>
        <w:t xml:space="preserve">בלתי </w:t>
      </w:r>
      <w:bookmarkStart w:id="21875" w:name="_ETM_Q61_623370"/>
      <w:bookmarkEnd w:id="21875"/>
      <w:r w:rsidRPr="00A243BA">
        <w:rPr>
          <w:rtl/>
        </w:rPr>
        <w:t>חוקית</w:t>
      </w:r>
      <w:r>
        <w:rPr>
          <w:rFonts w:hint="cs"/>
          <w:rtl/>
        </w:rPr>
        <w:t>.</w:t>
      </w:r>
      <w:r w:rsidRPr="00A243BA">
        <w:rPr>
          <w:rtl/>
        </w:rPr>
        <w:t xml:space="preserve"> </w:t>
      </w:r>
      <w:bookmarkStart w:id="21876" w:name="_ETM_Q61_624470"/>
      <w:bookmarkEnd w:id="21876"/>
      <w:r w:rsidRPr="00A243BA">
        <w:rPr>
          <w:rtl/>
        </w:rPr>
        <w:t xml:space="preserve">הדברים </w:t>
      </w:r>
      <w:bookmarkStart w:id="21877" w:name="_ETM_Q61_624920"/>
      <w:bookmarkEnd w:id="21877"/>
      <w:r w:rsidRPr="00A243BA">
        <w:rPr>
          <w:rtl/>
        </w:rPr>
        <w:t>כ</w:t>
      </w:r>
      <w:r>
        <w:rPr>
          <w:rFonts w:hint="cs"/>
          <w:rtl/>
        </w:rPr>
        <w:t>א</w:t>
      </w:r>
      <w:r w:rsidRPr="00A243BA">
        <w:rPr>
          <w:rtl/>
        </w:rPr>
        <w:t xml:space="preserve">ן </w:t>
      </w:r>
      <w:bookmarkStart w:id="21878" w:name="_ETM_Q61_625130"/>
      <w:bookmarkEnd w:id="21878"/>
      <w:r w:rsidRPr="00A243BA">
        <w:rPr>
          <w:rtl/>
        </w:rPr>
        <w:t>נאמרו</w:t>
      </w:r>
      <w:r>
        <w:rPr>
          <w:rFonts w:hint="cs"/>
          <w:rtl/>
        </w:rPr>
        <w:t>;</w:t>
      </w:r>
      <w:r w:rsidRPr="00A243BA">
        <w:rPr>
          <w:rtl/>
        </w:rPr>
        <w:t xml:space="preserve"> </w:t>
      </w:r>
      <w:bookmarkStart w:id="21879" w:name="_ETM_Q61_625910"/>
      <w:bookmarkEnd w:id="21879"/>
      <w:r w:rsidRPr="00A243BA">
        <w:rPr>
          <w:rtl/>
        </w:rPr>
        <w:t xml:space="preserve">הדוח </w:t>
      </w:r>
      <w:bookmarkStart w:id="21880" w:name="_ETM_Q61_627370"/>
      <w:bookmarkEnd w:id="21880"/>
      <w:r w:rsidRPr="00A243BA">
        <w:rPr>
          <w:rtl/>
        </w:rPr>
        <w:t xml:space="preserve">שיצא </w:t>
      </w:r>
      <w:bookmarkStart w:id="21881" w:name="_ETM_Q61_628330"/>
      <w:bookmarkEnd w:id="21881"/>
      <w:r w:rsidRPr="00A243BA">
        <w:rPr>
          <w:rtl/>
        </w:rPr>
        <w:t xml:space="preserve">בעקבות </w:t>
      </w:r>
      <w:bookmarkStart w:id="21882" w:name="_ETM_Q61_629650"/>
      <w:bookmarkEnd w:id="21882"/>
      <w:r>
        <w:rPr>
          <w:rFonts w:hint="cs"/>
          <w:rtl/>
        </w:rPr>
        <w:t xml:space="preserve">השר, </w:t>
      </w:r>
      <w:bookmarkStart w:id="21883" w:name="_ETM_Q61_630740"/>
      <w:bookmarkEnd w:id="21883"/>
      <w:r w:rsidRPr="00A243BA">
        <w:rPr>
          <w:rtl/>
        </w:rPr>
        <w:t xml:space="preserve">שר </w:t>
      </w:r>
      <w:bookmarkStart w:id="21884" w:name="_ETM_Q61_631010"/>
      <w:bookmarkEnd w:id="21884"/>
      <w:r w:rsidRPr="00A243BA">
        <w:rPr>
          <w:rtl/>
        </w:rPr>
        <w:t xml:space="preserve">המודיעין </w:t>
      </w:r>
      <w:bookmarkStart w:id="21885" w:name="_ETM_Q61_631340"/>
      <w:bookmarkEnd w:id="21885"/>
      <w:r w:rsidRPr="00A243BA">
        <w:rPr>
          <w:rtl/>
        </w:rPr>
        <w:t xml:space="preserve">לשעבר </w:t>
      </w:r>
      <w:bookmarkStart w:id="21886" w:name="_ETM_Q61_632420"/>
      <w:bookmarkEnd w:id="21886"/>
      <w:r w:rsidRPr="00A243BA">
        <w:rPr>
          <w:rtl/>
        </w:rPr>
        <w:t xml:space="preserve">השר </w:t>
      </w:r>
      <w:bookmarkStart w:id="21887" w:name="_ETM_Q61_632689"/>
      <w:bookmarkEnd w:id="21887"/>
      <w:r w:rsidRPr="00A243BA">
        <w:rPr>
          <w:rtl/>
        </w:rPr>
        <w:t xml:space="preserve">אלי </w:t>
      </w:r>
      <w:bookmarkStart w:id="21888" w:name="_ETM_Q61_632840"/>
      <w:bookmarkEnd w:id="21888"/>
      <w:r w:rsidRPr="00A243BA">
        <w:rPr>
          <w:rtl/>
        </w:rPr>
        <w:t xml:space="preserve">אביטן </w:t>
      </w:r>
      <w:bookmarkStart w:id="21889" w:name="_ETM_Q61_633439"/>
      <w:bookmarkEnd w:id="21889"/>
      <w:r>
        <w:rPr>
          <w:rFonts w:hint="cs"/>
          <w:rtl/>
        </w:rPr>
        <w:t xml:space="preserve">– </w:t>
      </w:r>
      <w:r w:rsidRPr="00A243BA">
        <w:rPr>
          <w:rtl/>
        </w:rPr>
        <w:t xml:space="preserve">אלי </w:t>
      </w:r>
      <w:bookmarkStart w:id="21890" w:name="_ETM_Q61_633920"/>
      <w:bookmarkEnd w:id="21890"/>
      <w:r w:rsidRPr="00A243BA">
        <w:rPr>
          <w:rtl/>
        </w:rPr>
        <w:t>כהן</w:t>
      </w:r>
      <w:r>
        <w:rPr>
          <w:rFonts w:hint="cs"/>
          <w:rtl/>
        </w:rPr>
        <w:t>,</w:t>
      </w:r>
      <w:r w:rsidRPr="00A243BA">
        <w:rPr>
          <w:rtl/>
        </w:rPr>
        <w:t xml:space="preserve"> </w:t>
      </w:r>
      <w:bookmarkStart w:id="21891" w:name="_ETM_Q61_634220"/>
      <w:bookmarkEnd w:id="21891"/>
      <w:r w:rsidRPr="00A243BA">
        <w:rPr>
          <w:rtl/>
        </w:rPr>
        <w:t>סליחה</w:t>
      </w:r>
      <w:r w:rsidR="00E5062F">
        <w:rPr>
          <w:rFonts w:hint="cs"/>
          <w:rtl/>
        </w:rPr>
        <w:t xml:space="preserve"> </w:t>
      </w:r>
      <w:r w:rsidR="00E5062F">
        <w:rPr>
          <w:rFonts w:hint="eastAsia"/>
          <w:rtl/>
        </w:rPr>
        <w:t>–</w:t>
      </w:r>
      <w:r w:rsidR="00E5062F">
        <w:rPr>
          <w:rFonts w:hint="cs"/>
          <w:rtl/>
        </w:rPr>
        <w:t xml:space="preserve"> </w:t>
      </w:r>
      <w:bookmarkStart w:id="21892" w:name="_ETM_Q61_634243"/>
      <w:bookmarkStart w:id="21893" w:name="_ETM_Q61_634395"/>
      <w:bookmarkStart w:id="21894" w:name="_ETM_Q61_634439"/>
      <w:bookmarkStart w:id="21895" w:name="_ETM_Q61_634556"/>
      <w:bookmarkStart w:id="21896" w:name="_ETM_Q61_635620"/>
      <w:bookmarkEnd w:id="21892"/>
      <w:bookmarkEnd w:id="21893"/>
      <w:bookmarkEnd w:id="21894"/>
      <w:bookmarkEnd w:id="21895"/>
      <w:bookmarkEnd w:id="21896"/>
      <w:r w:rsidRPr="00A243BA">
        <w:rPr>
          <w:rtl/>
        </w:rPr>
        <w:t xml:space="preserve">אני </w:t>
      </w:r>
      <w:bookmarkStart w:id="21897" w:name="_ETM_Q61_635770"/>
      <w:bookmarkEnd w:id="21897"/>
      <w:r w:rsidRPr="00A243BA">
        <w:rPr>
          <w:rtl/>
        </w:rPr>
        <w:t xml:space="preserve">חושב </w:t>
      </w:r>
      <w:bookmarkStart w:id="21898" w:name="_ETM_Q61_636100"/>
      <w:bookmarkEnd w:id="21898"/>
      <w:r w:rsidRPr="00A243BA">
        <w:rPr>
          <w:rtl/>
        </w:rPr>
        <w:t xml:space="preserve">שהדוח </w:t>
      </w:r>
      <w:bookmarkStart w:id="21899" w:name="_ETM_Q61_636520"/>
      <w:bookmarkEnd w:id="21899"/>
      <w:r w:rsidRPr="00A243BA">
        <w:rPr>
          <w:rtl/>
        </w:rPr>
        <w:t xml:space="preserve">הזה </w:t>
      </w:r>
      <w:bookmarkStart w:id="21900" w:name="_ETM_Q61_636880"/>
      <w:bookmarkEnd w:id="21900"/>
      <w:r w:rsidRPr="00A243BA">
        <w:rPr>
          <w:rtl/>
        </w:rPr>
        <w:t xml:space="preserve">הוא </w:t>
      </w:r>
      <w:bookmarkStart w:id="21901" w:name="_ETM_Q61_637000"/>
      <w:bookmarkEnd w:id="21901"/>
      <w:r w:rsidRPr="00A243BA">
        <w:rPr>
          <w:rtl/>
        </w:rPr>
        <w:t xml:space="preserve">חשוב </w:t>
      </w:r>
      <w:bookmarkStart w:id="21902" w:name="_ETM_Q61_637420"/>
      <w:bookmarkEnd w:id="21902"/>
      <w:r w:rsidRPr="00A243BA">
        <w:rPr>
          <w:rtl/>
        </w:rPr>
        <w:t>מאוד</w:t>
      </w:r>
      <w:r>
        <w:rPr>
          <w:rFonts w:hint="cs"/>
          <w:rtl/>
        </w:rPr>
        <w:t>.</w:t>
      </w:r>
      <w:r w:rsidRPr="00A243BA">
        <w:rPr>
          <w:rtl/>
        </w:rPr>
        <w:t xml:space="preserve"> </w:t>
      </w:r>
      <w:bookmarkStart w:id="21903" w:name="_ETM_Q61_638200"/>
      <w:bookmarkEnd w:id="21903"/>
      <w:r w:rsidRPr="00A243BA">
        <w:rPr>
          <w:rtl/>
        </w:rPr>
        <w:t xml:space="preserve">הדברים </w:t>
      </w:r>
      <w:bookmarkStart w:id="21904" w:name="_ETM_Q61_638650"/>
      <w:bookmarkEnd w:id="21904"/>
      <w:r w:rsidRPr="00A243BA">
        <w:rPr>
          <w:rtl/>
        </w:rPr>
        <w:t>נאמרו</w:t>
      </w:r>
      <w:bookmarkStart w:id="21905" w:name="_ETM_Q61_641355"/>
      <w:bookmarkEnd w:id="21905"/>
      <w:r w:rsidR="00E5062F">
        <w:rPr>
          <w:rFonts w:hint="cs"/>
          <w:rtl/>
        </w:rPr>
        <w:t>.</w:t>
      </w:r>
      <w:r w:rsidRPr="00A243BA">
        <w:rPr>
          <w:rtl/>
        </w:rPr>
        <w:t xml:space="preserve"> </w:t>
      </w:r>
      <w:bookmarkStart w:id="21906" w:name="_ETM_Q61_639700"/>
      <w:bookmarkEnd w:id="21906"/>
      <w:r w:rsidRPr="00A243BA">
        <w:rPr>
          <w:rtl/>
        </w:rPr>
        <w:t xml:space="preserve">השר </w:t>
      </w:r>
      <w:bookmarkStart w:id="21907" w:name="_ETM_Q61_640000"/>
      <w:bookmarkEnd w:id="21907"/>
      <w:r w:rsidRPr="00A243BA">
        <w:rPr>
          <w:rtl/>
        </w:rPr>
        <w:t xml:space="preserve">לשעבר </w:t>
      </w:r>
      <w:bookmarkStart w:id="21908" w:name="_ETM_Q61_640660"/>
      <w:bookmarkEnd w:id="21908"/>
      <w:r w:rsidRPr="00A243BA">
        <w:rPr>
          <w:rtl/>
        </w:rPr>
        <w:t xml:space="preserve">אלי </w:t>
      </w:r>
      <w:bookmarkStart w:id="21909" w:name="_ETM_Q61_640870"/>
      <w:bookmarkEnd w:id="21909"/>
      <w:r w:rsidRPr="00A243BA">
        <w:rPr>
          <w:rtl/>
        </w:rPr>
        <w:t xml:space="preserve">כהן </w:t>
      </w:r>
      <w:bookmarkStart w:id="21910" w:name="_ETM_Q61_641440"/>
      <w:bookmarkEnd w:id="21910"/>
      <w:r w:rsidRPr="00A243BA">
        <w:rPr>
          <w:rtl/>
        </w:rPr>
        <w:t xml:space="preserve">מדבר </w:t>
      </w:r>
      <w:bookmarkStart w:id="21911" w:name="_ETM_Q61_641980"/>
      <w:bookmarkEnd w:id="21911"/>
      <w:r w:rsidRPr="00A243BA">
        <w:rPr>
          <w:rtl/>
        </w:rPr>
        <w:t xml:space="preserve">על </w:t>
      </w:r>
      <w:bookmarkStart w:id="21912" w:name="_ETM_Q61_642280"/>
      <w:bookmarkEnd w:id="21912"/>
      <w:r w:rsidRPr="00A243BA">
        <w:rPr>
          <w:rtl/>
        </w:rPr>
        <w:t xml:space="preserve">פצצה </w:t>
      </w:r>
      <w:bookmarkStart w:id="21913" w:name="_ETM_Q61_642640"/>
      <w:bookmarkEnd w:id="21913"/>
      <w:r w:rsidRPr="00A243BA">
        <w:rPr>
          <w:rtl/>
        </w:rPr>
        <w:t>מתקתקת</w:t>
      </w:r>
      <w:r>
        <w:rPr>
          <w:rFonts w:hint="cs"/>
          <w:rtl/>
        </w:rPr>
        <w:t>,</w:t>
      </w:r>
      <w:r w:rsidRPr="00A243BA">
        <w:rPr>
          <w:rtl/>
        </w:rPr>
        <w:t xml:space="preserve"> </w:t>
      </w:r>
      <w:bookmarkStart w:id="21914" w:name="_ETM_Q61_643420"/>
      <w:bookmarkEnd w:id="21914"/>
      <w:r w:rsidRPr="00A243BA">
        <w:rPr>
          <w:rtl/>
        </w:rPr>
        <w:t>וכ</w:t>
      </w:r>
      <w:r>
        <w:rPr>
          <w:rFonts w:hint="cs"/>
          <w:rtl/>
        </w:rPr>
        <w:t>ך</w:t>
      </w:r>
      <w:r w:rsidRPr="00A243BA">
        <w:rPr>
          <w:rtl/>
        </w:rPr>
        <w:t xml:space="preserve"> </w:t>
      </w:r>
      <w:bookmarkStart w:id="21915" w:name="_ETM_Q61_643810"/>
      <w:bookmarkEnd w:id="21915"/>
      <w:r>
        <w:rPr>
          <w:rFonts w:hint="cs"/>
          <w:rtl/>
        </w:rPr>
        <w:t>ה</w:t>
      </w:r>
      <w:r w:rsidRPr="00A243BA">
        <w:rPr>
          <w:rtl/>
        </w:rPr>
        <w:t>דברים</w:t>
      </w:r>
      <w:r>
        <w:rPr>
          <w:rFonts w:hint="cs"/>
          <w:rtl/>
        </w:rPr>
        <w:t>.</w:t>
      </w:r>
      <w:r w:rsidRPr="00A243BA">
        <w:rPr>
          <w:rtl/>
        </w:rPr>
        <w:t xml:space="preserve"> </w:t>
      </w:r>
      <w:bookmarkStart w:id="21916" w:name="_ETM_Q61_644780"/>
      <w:bookmarkEnd w:id="21916"/>
      <w:r w:rsidRPr="00A243BA">
        <w:rPr>
          <w:rtl/>
        </w:rPr>
        <w:t xml:space="preserve">ולכן </w:t>
      </w:r>
      <w:bookmarkStart w:id="21917" w:name="_ETM_Q61_645109"/>
      <w:bookmarkEnd w:id="21917"/>
      <w:r w:rsidRPr="00A243BA">
        <w:rPr>
          <w:rtl/>
        </w:rPr>
        <w:t xml:space="preserve">אני </w:t>
      </w:r>
      <w:bookmarkStart w:id="21918" w:name="_ETM_Q61_645230"/>
      <w:bookmarkEnd w:id="21918"/>
      <w:r w:rsidRPr="00A243BA">
        <w:rPr>
          <w:rtl/>
        </w:rPr>
        <w:t xml:space="preserve">רוצה </w:t>
      </w:r>
      <w:bookmarkStart w:id="21919" w:name="_ETM_Q61_645500"/>
      <w:bookmarkEnd w:id="21919"/>
      <w:r w:rsidRPr="00A243BA">
        <w:rPr>
          <w:rtl/>
        </w:rPr>
        <w:t xml:space="preserve">מאוד </w:t>
      </w:r>
      <w:bookmarkStart w:id="21920" w:name="_ETM_Q61_645769"/>
      <w:bookmarkEnd w:id="21920"/>
      <w:r w:rsidRPr="00A243BA">
        <w:rPr>
          <w:rtl/>
        </w:rPr>
        <w:t>לצמצם</w:t>
      </w:r>
      <w:r>
        <w:rPr>
          <w:rFonts w:hint="cs"/>
          <w:rtl/>
        </w:rPr>
        <w:t>.</w:t>
      </w:r>
      <w:r w:rsidRPr="00A243BA">
        <w:rPr>
          <w:rtl/>
        </w:rPr>
        <w:t xml:space="preserve"> </w:t>
      </w:r>
      <w:bookmarkStart w:id="21921" w:name="_ETM_Q61_646780"/>
      <w:bookmarkEnd w:id="21921"/>
      <w:r w:rsidRPr="00A243BA">
        <w:rPr>
          <w:rtl/>
        </w:rPr>
        <w:t xml:space="preserve">אני </w:t>
      </w:r>
      <w:bookmarkStart w:id="21922" w:name="_ETM_Q61_646870"/>
      <w:bookmarkEnd w:id="21922"/>
      <w:r w:rsidRPr="00A243BA">
        <w:rPr>
          <w:rtl/>
        </w:rPr>
        <w:t xml:space="preserve">חושב </w:t>
      </w:r>
      <w:bookmarkStart w:id="21923" w:name="_ETM_Q61_647110"/>
      <w:bookmarkEnd w:id="21923"/>
      <w:r w:rsidRPr="00A243BA">
        <w:rPr>
          <w:rtl/>
        </w:rPr>
        <w:t xml:space="preserve">שהדברים </w:t>
      </w:r>
      <w:bookmarkStart w:id="21924" w:name="_ETM_Q61_647620"/>
      <w:bookmarkEnd w:id="21924"/>
      <w:r w:rsidRPr="00A243BA">
        <w:rPr>
          <w:rtl/>
        </w:rPr>
        <w:t>נאמרו</w:t>
      </w:r>
      <w:r>
        <w:rPr>
          <w:rFonts w:hint="cs"/>
          <w:rtl/>
        </w:rPr>
        <w:t>,</w:t>
      </w:r>
      <w:r w:rsidRPr="00A243BA">
        <w:rPr>
          <w:rtl/>
        </w:rPr>
        <w:t xml:space="preserve"> </w:t>
      </w:r>
      <w:bookmarkStart w:id="21925" w:name="_ETM_Q61_648099"/>
      <w:bookmarkEnd w:id="21925"/>
      <w:r>
        <w:rPr>
          <w:rFonts w:hint="cs"/>
          <w:rtl/>
        </w:rPr>
        <w:t>ו</w:t>
      </w:r>
      <w:r w:rsidRPr="00A243BA">
        <w:rPr>
          <w:rtl/>
        </w:rPr>
        <w:t xml:space="preserve">כולנו </w:t>
      </w:r>
      <w:bookmarkStart w:id="21926" w:name="_ETM_Q61_648430"/>
      <w:bookmarkEnd w:id="21926"/>
      <w:r w:rsidRPr="00A243BA">
        <w:rPr>
          <w:rtl/>
        </w:rPr>
        <w:t xml:space="preserve">מסכימים </w:t>
      </w:r>
      <w:bookmarkStart w:id="21927" w:name="_ETM_Q61_648909"/>
      <w:bookmarkEnd w:id="21927"/>
      <w:r w:rsidRPr="00A243BA">
        <w:rPr>
          <w:rtl/>
        </w:rPr>
        <w:t>עליהם</w:t>
      </w:r>
      <w:r>
        <w:rPr>
          <w:rFonts w:hint="cs"/>
          <w:rtl/>
        </w:rPr>
        <w:t>.</w:t>
      </w:r>
      <w:r w:rsidRPr="00A243BA">
        <w:rPr>
          <w:rtl/>
        </w:rPr>
        <w:t xml:space="preserve"> </w:t>
      </w:r>
      <w:bookmarkStart w:id="21928" w:name="_ETM_Q61_649940"/>
      <w:bookmarkStart w:id="21929" w:name="_ETM_Q61_651260"/>
      <w:bookmarkEnd w:id="21928"/>
      <w:bookmarkEnd w:id="21929"/>
      <w:r w:rsidRPr="00A243BA">
        <w:rPr>
          <w:rtl/>
        </w:rPr>
        <w:t>במילה</w:t>
      </w:r>
      <w:r>
        <w:rPr>
          <w:rFonts w:hint="cs"/>
          <w:rtl/>
        </w:rPr>
        <w:t xml:space="preserve"> אחת, </w:t>
      </w:r>
      <w:bookmarkStart w:id="21930" w:name="_ETM_Q61_651709"/>
      <w:bookmarkStart w:id="21931" w:name="_ETM_Q61_652190"/>
      <w:bookmarkEnd w:id="21930"/>
      <w:bookmarkEnd w:id="21931"/>
      <w:r w:rsidRPr="00A243BA">
        <w:rPr>
          <w:rtl/>
        </w:rPr>
        <w:t xml:space="preserve">במשפט </w:t>
      </w:r>
      <w:bookmarkStart w:id="21932" w:name="_ETM_Q61_652700"/>
      <w:bookmarkEnd w:id="21932"/>
      <w:r>
        <w:rPr>
          <w:rFonts w:hint="cs"/>
          <w:rtl/>
        </w:rPr>
        <w:t>אחד,</w:t>
      </w:r>
      <w:r w:rsidRPr="00A243BA">
        <w:rPr>
          <w:rtl/>
        </w:rPr>
        <w:t xml:space="preserve"> </w:t>
      </w:r>
      <w:bookmarkStart w:id="21933" w:name="_ETM_Q61_652940"/>
      <w:bookmarkEnd w:id="21933"/>
      <w:r w:rsidRPr="00A243BA">
        <w:rPr>
          <w:rtl/>
        </w:rPr>
        <w:t xml:space="preserve">אני </w:t>
      </w:r>
      <w:bookmarkStart w:id="21934" w:name="_ETM_Q61_653150"/>
      <w:bookmarkEnd w:id="21934"/>
      <w:r w:rsidRPr="00A243BA">
        <w:rPr>
          <w:rtl/>
        </w:rPr>
        <w:t>אסיים</w:t>
      </w:r>
      <w:r>
        <w:rPr>
          <w:rFonts w:hint="cs"/>
          <w:rtl/>
        </w:rPr>
        <w:t>:</w:t>
      </w:r>
      <w:r w:rsidRPr="00A243BA">
        <w:rPr>
          <w:rtl/>
        </w:rPr>
        <w:t xml:space="preserve"> </w:t>
      </w:r>
      <w:bookmarkStart w:id="21935" w:name="_ETM_Q61_653959"/>
      <w:bookmarkEnd w:id="21935"/>
      <w:r w:rsidRPr="00A243BA">
        <w:rPr>
          <w:rtl/>
        </w:rPr>
        <w:t xml:space="preserve">יש </w:t>
      </w:r>
      <w:bookmarkStart w:id="21936" w:name="_ETM_Q61_654200"/>
      <w:bookmarkEnd w:id="21936"/>
      <w:r w:rsidRPr="00A243BA">
        <w:rPr>
          <w:rtl/>
        </w:rPr>
        <w:t xml:space="preserve">פה </w:t>
      </w:r>
      <w:bookmarkStart w:id="21937" w:name="_ETM_Q61_654440"/>
      <w:bookmarkEnd w:id="21937"/>
      <w:r w:rsidRPr="00A243BA">
        <w:rPr>
          <w:rtl/>
        </w:rPr>
        <w:t xml:space="preserve">כוונה </w:t>
      </w:r>
      <w:bookmarkStart w:id="21938" w:name="_ETM_Q61_654830"/>
      <w:bookmarkEnd w:id="21938"/>
      <w:r>
        <w:rPr>
          <w:rFonts w:hint="cs"/>
          <w:rtl/>
        </w:rPr>
        <w:t>פלסטינית</w:t>
      </w:r>
      <w:r w:rsidRPr="00A243BA">
        <w:rPr>
          <w:rtl/>
        </w:rPr>
        <w:t xml:space="preserve"> </w:t>
      </w:r>
      <w:bookmarkStart w:id="21939" w:name="_ETM_Q61_655610"/>
      <w:bookmarkEnd w:id="21939"/>
      <w:r w:rsidRPr="00A243BA">
        <w:rPr>
          <w:rtl/>
        </w:rPr>
        <w:t>ליצו</w:t>
      </w:r>
      <w:r>
        <w:rPr>
          <w:rFonts w:hint="cs"/>
          <w:rtl/>
        </w:rPr>
        <w:t>ר</w:t>
      </w:r>
      <w:r w:rsidRPr="00A243BA">
        <w:rPr>
          <w:rtl/>
        </w:rPr>
        <w:t xml:space="preserve"> </w:t>
      </w:r>
      <w:bookmarkStart w:id="21940" w:name="_ETM_Q61_656300"/>
      <w:bookmarkEnd w:id="21940"/>
      <w:r w:rsidRPr="00A243BA">
        <w:rPr>
          <w:rtl/>
        </w:rPr>
        <w:t xml:space="preserve">מדינה </w:t>
      </w:r>
      <w:bookmarkStart w:id="21941" w:name="_ETM_Q61_657020"/>
      <w:bookmarkEnd w:id="21941"/>
      <w:r w:rsidRPr="00A243BA">
        <w:rPr>
          <w:rtl/>
        </w:rPr>
        <w:t xml:space="preserve">בעלת </w:t>
      </w:r>
      <w:bookmarkStart w:id="21942" w:name="_ETM_Q61_657410"/>
      <w:bookmarkEnd w:id="21942"/>
      <w:r w:rsidRPr="00A243BA">
        <w:rPr>
          <w:rtl/>
        </w:rPr>
        <w:t xml:space="preserve">רצף </w:t>
      </w:r>
      <w:bookmarkStart w:id="21943" w:name="_ETM_Q61_658099"/>
      <w:bookmarkEnd w:id="21943"/>
      <w:r w:rsidRPr="00A243BA">
        <w:rPr>
          <w:rtl/>
        </w:rPr>
        <w:t>טריטוריאלי</w:t>
      </w:r>
      <w:r>
        <w:rPr>
          <w:rFonts w:hint="cs"/>
          <w:rtl/>
        </w:rPr>
        <w:t>,</w:t>
      </w:r>
      <w:r w:rsidRPr="00A243BA">
        <w:rPr>
          <w:rtl/>
        </w:rPr>
        <w:t xml:space="preserve"> </w:t>
      </w:r>
      <w:bookmarkStart w:id="21944" w:name="_ETM_Q61_659690"/>
      <w:bookmarkEnd w:id="21944"/>
      <w:r w:rsidRPr="00A243BA">
        <w:rPr>
          <w:rtl/>
        </w:rPr>
        <w:t xml:space="preserve">ועל </w:t>
      </w:r>
      <w:bookmarkStart w:id="21945" w:name="_ETM_Q61_660050"/>
      <w:bookmarkEnd w:id="21945"/>
      <w:r w:rsidRPr="00A243BA">
        <w:rPr>
          <w:rtl/>
        </w:rPr>
        <w:t xml:space="preserve">ידי </w:t>
      </w:r>
      <w:bookmarkStart w:id="21946" w:name="_ETM_Q61_660290"/>
      <w:bookmarkEnd w:id="21946"/>
      <w:r w:rsidRPr="00A243BA">
        <w:rPr>
          <w:rtl/>
        </w:rPr>
        <w:t xml:space="preserve">כך </w:t>
      </w:r>
      <w:bookmarkStart w:id="21947" w:name="_ETM_Q61_660920"/>
      <w:bookmarkStart w:id="21948" w:name="_ETM_Q61_661310"/>
      <w:bookmarkEnd w:id="21947"/>
      <w:bookmarkEnd w:id="21948"/>
      <w:r w:rsidRPr="00A243BA">
        <w:rPr>
          <w:rtl/>
        </w:rPr>
        <w:t xml:space="preserve">לפגוע </w:t>
      </w:r>
      <w:bookmarkStart w:id="21949" w:name="_ETM_Q61_661730"/>
      <w:bookmarkEnd w:id="21949"/>
      <w:r w:rsidRPr="00A243BA">
        <w:rPr>
          <w:rtl/>
        </w:rPr>
        <w:t>בהתנחלויות</w:t>
      </w:r>
      <w:r>
        <w:rPr>
          <w:rFonts w:hint="cs"/>
          <w:rtl/>
        </w:rPr>
        <w:t>,</w:t>
      </w:r>
      <w:r w:rsidRPr="00A243BA">
        <w:rPr>
          <w:rtl/>
        </w:rPr>
        <w:t xml:space="preserve"> </w:t>
      </w:r>
      <w:bookmarkStart w:id="21950" w:name="_ETM_Q61_662569"/>
      <w:bookmarkEnd w:id="21950"/>
      <w:r w:rsidRPr="00A243BA">
        <w:rPr>
          <w:rtl/>
        </w:rPr>
        <w:t xml:space="preserve">אבל </w:t>
      </w:r>
      <w:bookmarkStart w:id="21951" w:name="_ETM_Q61_662780"/>
      <w:bookmarkEnd w:id="21951"/>
      <w:r w:rsidRPr="00A243BA">
        <w:rPr>
          <w:rtl/>
        </w:rPr>
        <w:t xml:space="preserve">לא </w:t>
      </w:r>
      <w:bookmarkStart w:id="21952" w:name="_ETM_Q61_662930"/>
      <w:bookmarkEnd w:id="21952"/>
      <w:r w:rsidRPr="00A243BA">
        <w:rPr>
          <w:rtl/>
        </w:rPr>
        <w:t>רק</w:t>
      </w:r>
      <w:r>
        <w:rPr>
          <w:rFonts w:hint="cs"/>
          <w:rtl/>
        </w:rPr>
        <w:t>.</w:t>
      </w:r>
      <w:r w:rsidRPr="00A243BA">
        <w:rPr>
          <w:rtl/>
        </w:rPr>
        <w:t xml:space="preserve"> </w:t>
      </w:r>
      <w:bookmarkStart w:id="21953" w:name="_ETM_Q61_663410"/>
      <w:bookmarkEnd w:id="21953"/>
      <w:r w:rsidRPr="00A243BA">
        <w:rPr>
          <w:rtl/>
        </w:rPr>
        <w:t xml:space="preserve">היא </w:t>
      </w:r>
      <w:bookmarkStart w:id="21954" w:name="_ETM_Q61_663530"/>
      <w:bookmarkEnd w:id="21954"/>
      <w:r w:rsidRPr="00A243BA">
        <w:rPr>
          <w:rtl/>
        </w:rPr>
        <w:t xml:space="preserve">פוגעת </w:t>
      </w:r>
      <w:bookmarkStart w:id="21955" w:name="_ETM_Q61_663920"/>
      <w:bookmarkEnd w:id="21955"/>
      <w:r w:rsidRPr="00A243BA">
        <w:rPr>
          <w:rtl/>
        </w:rPr>
        <w:t xml:space="preserve">גם </w:t>
      </w:r>
      <w:bookmarkStart w:id="21956" w:name="_ETM_Q61_664129"/>
      <w:bookmarkEnd w:id="21956"/>
      <w:r w:rsidRPr="00A243BA">
        <w:rPr>
          <w:rtl/>
        </w:rPr>
        <w:t xml:space="preserve">בביטחון </w:t>
      </w:r>
      <w:bookmarkStart w:id="21957" w:name="_ETM_Q61_664580"/>
      <w:bookmarkEnd w:id="21957"/>
      <w:r w:rsidRPr="00A243BA">
        <w:rPr>
          <w:rtl/>
        </w:rPr>
        <w:t>המדינה</w:t>
      </w:r>
      <w:r>
        <w:rPr>
          <w:rFonts w:hint="cs"/>
          <w:rtl/>
        </w:rPr>
        <w:t>.</w:t>
      </w:r>
      <w:r w:rsidRPr="00A243BA">
        <w:rPr>
          <w:rtl/>
        </w:rPr>
        <w:t xml:space="preserve"> </w:t>
      </w:r>
      <w:bookmarkStart w:id="21958" w:name="_ETM_Q61_665650"/>
      <w:bookmarkEnd w:id="21958"/>
    </w:p>
    <w:p w:rsidR="005F0F4F" w:rsidRDefault="005F0F4F" w:rsidP="005F0F4F">
      <w:pPr>
        <w:rPr>
          <w:rtl/>
        </w:rPr>
      </w:pPr>
      <w:bookmarkStart w:id="21959" w:name="_ETM_Q61_668365"/>
      <w:bookmarkStart w:id="21960" w:name="_ETM_Q61_668450"/>
      <w:bookmarkEnd w:id="21959"/>
      <w:bookmarkEnd w:id="21960"/>
    </w:p>
    <w:p w:rsidR="005F0F4F" w:rsidRDefault="005F0F4F" w:rsidP="005F0F4F">
      <w:pPr>
        <w:rPr>
          <w:rtl/>
        </w:rPr>
      </w:pPr>
      <w:bookmarkStart w:id="21961" w:name="_ETM_Q61_668630"/>
      <w:bookmarkStart w:id="21962" w:name="_ETM_Q61_668706"/>
      <w:bookmarkEnd w:id="21961"/>
      <w:bookmarkEnd w:id="21962"/>
      <w:r w:rsidRPr="00A243BA">
        <w:rPr>
          <w:rtl/>
        </w:rPr>
        <w:t xml:space="preserve">בגלל </w:t>
      </w:r>
      <w:bookmarkStart w:id="21963" w:name="_ETM_Q61_666130"/>
      <w:bookmarkEnd w:id="21963"/>
      <w:r w:rsidRPr="00A243BA">
        <w:rPr>
          <w:rtl/>
        </w:rPr>
        <w:t xml:space="preserve">חשיבות </w:t>
      </w:r>
      <w:bookmarkStart w:id="21964" w:name="_ETM_Q61_666640"/>
      <w:bookmarkEnd w:id="21964"/>
      <w:r w:rsidRPr="00A243BA">
        <w:rPr>
          <w:rtl/>
        </w:rPr>
        <w:t>הנושא</w:t>
      </w:r>
      <w:r>
        <w:rPr>
          <w:rFonts w:hint="cs"/>
          <w:rtl/>
        </w:rPr>
        <w:t>,</w:t>
      </w:r>
      <w:r w:rsidRPr="00A243BA">
        <w:rPr>
          <w:rtl/>
        </w:rPr>
        <w:t xml:space="preserve"> </w:t>
      </w:r>
      <w:bookmarkStart w:id="21965" w:name="_ETM_Q61_667660"/>
      <w:bookmarkEnd w:id="21965"/>
      <w:r w:rsidRPr="00A243BA">
        <w:rPr>
          <w:rtl/>
        </w:rPr>
        <w:t xml:space="preserve">ובגלל </w:t>
      </w:r>
      <w:bookmarkStart w:id="21966" w:name="_ETM_Q61_668080"/>
      <w:bookmarkEnd w:id="21966"/>
      <w:r w:rsidRPr="00A243BA">
        <w:rPr>
          <w:rtl/>
        </w:rPr>
        <w:t xml:space="preserve">שלדעתי </w:t>
      </w:r>
      <w:bookmarkStart w:id="21967" w:name="_ETM_Q61_669250"/>
      <w:bookmarkEnd w:id="21967"/>
      <w:r w:rsidRPr="00A243BA">
        <w:rPr>
          <w:rtl/>
        </w:rPr>
        <w:t xml:space="preserve">אני </w:t>
      </w:r>
      <w:bookmarkStart w:id="21968" w:name="_ETM_Q61_669459"/>
      <w:bookmarkEnd w:id="21968"/>
      <w:r w:rsidRPr="00A243BA">
        <w:rPr>
          <w:rtl/>
        </w:rPr>
        <w:t xml:space="preserve">חושב </w:t>
      </w:r>
      <w:bookmarkStart w:id="21969" w:name="_ETM_Q61_669760"/>
      <w:bookmarkEnd w:id="21969"/>
      <w:r w:rsidRPr="00A243BA">
        <w:rPr>
          <w:rtl/>
        </w:rPr>
        <w:t xml:space="preserve">שיש </w:t>
      </w:r>
      <w:bookmarkStart w:id="21970" w:name="_ETM_Q61_669940"/>
      <w:bookmarkEnd w:id="21970"/>
      <w:r w:rsidRPr="00A243BA">
        <w:rPr>
          <w:rtl/>
        </w:rPr>
        <w:t xml:space="preserve">פה </w:t>
      </w:r>
      <w:bookmarkStart w:id="21971" w:name="_ETM_Q61_670090"/>
      <w:bookmarkEnd w:id="21971"/>
      <w:r w:rsidRPr="00A243BA">
        <w:rPr>
          <w:rtl/>
        </w:rPr>
        <w:t xml:space="preserve">חשש </w:t>
      </w:r>
      <w:bookmarkStart w:id="21972" w:name="_ETM_Q61_670540"/>
      <w:bookmarkEnd w:id="21972"/>
      <w:r w:rsidRPr="00A243BA">
        <w:rPr>
          <w:rtl/>
        </w:rPr>
        <w:t xml:space="preserve">גדול </w:t>
      </w:r>
      <w:bookmarkStart w:id="21973" w:name="_ETM_Q61_670989"/>
      <w:bookmarkEnd w:id="21973"/>
      <w:r w:rsidRPr="00A243BA">
        <w:rPr>
          <w:rtl/>
        </w:rPr>
        <w:t xml:space="preserve">לביטחון </w:t>
      </w:r>
      <w:bookmarkStart w:id="21974" w:name="_ETM_Q61_671530"/>
      <w:bookmarkEnd w:id="21974"/>
      <w:r w:rsidRPr="00A243BA">
        <w:rPr>
          <w:rtl/>
        </w:rPr>
        <w:t>לאומי</w:t>
      </w:r>
      <w:r>
        <w:rPr>
          <w:rFonts w:hint="cs"/>
          <w:rtl/>
        </w:rPr>
        <w:t>,</w:t>
      </w:r>
      <w:r w:rsidRPr="00A243BA">
        <w:rPr>
          <w:rtl/>
        </w:rPr>
        <w:t xml:space="preserve"> </w:t>
      </w:r>
      <w:bookmarkStart w:id="21975" w:name="_ETM_Q61_672250"/>
      <w:bookmarkEnd w:id="21975"/>
      <w:r w:rsidRPr="00A243BA">
        <w:rPr>
          <w:rtl/>
        </w:rPr>
        <w:t xml:space="preserve">אנחנו </w:t>
      </w:r>
      <w:bookmarkStart w:id="21976" w:name="_ETM_Q61_672580"/>
      <w:bookmarkEnd w:id="21976"/>
      <w:r w:rsidRPr="00A243BA">
        <w:rPr>
          <w:rtl/>
        </w:rPr>
        <w:t xml:space="preserve">דורשים </w:t>
      </w:r>
      <w:bookmarkStart w:id="21977" w:name="_ETM_Q61_673120"/>
      <w:bookmarkEnd w:id="21977"/>
      <w:r w:rsidRPr="00A243BA">
        <w:rPr>
          <w:rtl/>
        </w:rPr>
        <w:t xml:space="preserve">דיון </w:t>
      </w:r>
      <w:bookmarkStart w:id="21978" w:name="_ETM_Q61_673720"/>
      <w:bookmarkEnd w:id="21978"/>
      <w:r w:rsidRPr="00A243BA">
        <w:rPr>
          <w:rtl/>
        </w:rPr>
        <w:t xml:space="preserve">אמיתי </w:t>
      </w:r>
      <w:bookmarkStart w:id="21979" w:name="_ETM_Q61_674290"/>
      <w:bookmarkEnd w:id="21979"/>
      <w:r w:rsidRPr="00A243BA">
        <w:rPr>
          <w:rtl/>
        </w:rPr>
        <w:t xml:space="preserve">בצורה </w:t>
      </w:r>
      <w:bookmarkStart w:id="21980" w:name="_ETM_Q61_674680"/>
      <w:bookmarkEnd w:id="21980"/>
      <w:r w:rsidRPr="00A243BA">
        <w:rPr>
          <w:rtl/>
        </w:rPr>
        <w:t xml:space="preserve">יסודית </w:t>
      </w:r>
      <w:bookmarkStart w:id="21981" w:name="_ETM_Q61_675160"/>
      <w:bookmarkEnd w:id="21981"/>
      <w:r w:rsidRPr="00A243BA">
        <w:rPr>
          <w:rtl/>
        </w:rPr>
        <w:t xml:space="preserve">סביב </w:t>
      </w:r>
      <w:bookmarkStart w:id="21982" w:name="_ETM_Q61_675400"/>
      <w:bookmarkEnd w:id="21982"/>
      <w:r w:rsidRPr="00A243BA">
        <w:rPr>
          <w:rtl/>
        </w:rPr>
        <w:t xml:space="preserve">הנושא </w:t>
      </w:r>
      <w:bookmarkStart w:id="21983" w:name="_ETM_Q61_675760"/>
      <w:bookmarkEnd w:id="21983"/>
      <w:r w:rsidRPr="00A243BA">
        <w:rPr>
          <w:rtl/>
        </w:rPr>
        <w:t>הזה</w:t>
      </w:r>
      <w:r>
        <w:rPr>
          <w:rFonts w:hint="cs"/>
          <w:rtl/>
        </w:rPr>
        <w:t>.</w:t>
      </w:r>
      <w:r w:rsidRPr="00A243BA">
        <w:rPr>
          <w:rtl/>
        </w:rPr>
        <w:t xml:space="preserve"> </w:t>
      </w:r>
      <w:bookmarkStart w:id="21984" w:name="_ETM_Q61_675970"/>
      <w:bookmarkEnd w:id="21984"/>
      <w:r w:rsidRPr="00A243BA">
        <w:rPr>
          <w:rtl/>
        </w:rPr>
        <w:t xml:space="preserve">תודה </w:t>
      </w:r>
      <w:bookmarkStart w:id="21985" w:name="_ETM_Q61_676209"/>
      <w:bookmarkEnd w:id="21985"/>
      <w:r w:rsidRPr="00A243BA">
        <w:rPr>
          <w:rtl/>
        </w:rPr>
        <w:t>רבה</w:t>
      </w:r>
      <w:r>
        <w:rPr>
          <w:rFonts w:hint="cs"/>
          <w:rtl/>
        </w:rPr>
        <w:t>.</w:t>
      </w:r>
    </w:p>
    <w:p w:rsidR="005F0F4F" w:rsidRDefault="005F0F4F" w:rsidP="005F0F4F">
      <w:pPr>
        <w:rPr>
          <w:rtl/>
        </w:rPr>
      </w:pPr>
      <w:bookmarkStart w:id="21986" w:name="_ETM_Q61_676096"/>
      <w:bookmarkStart w:id="21987" w:name="_ETM_Q61_676203"/>
      <w:bookmarkEnd w:id="21986"/>
      <w:bookmarkEnd w:id="21987"/>
    </w:p>
    <w:p w:rsidR="005F0F4F" w:rsidRDefault="005F0F4F" w:rsidP="005F0F4F">
      <w:pPr>
        <w:pStyle w:val="af6"/>
        <w:keepNext/>
        <w:rPr>
          <w:rtl/>
        </w:rPr>
      </w:pPr>
      <w:bookmarkStart w:id="21988" w:name="_ETM_Q61_677128"/>
      <w:bookmarkStart w:id="21989" w:name="_ETM_Q61_677236"/>
      <w:bookmarkEnd w:id="21988"/>
      <w:bookmarkEnd w:id="21989"/>
      <w:r w:rsidRPr="002331A4">
        <w:rPr>
          <w:rStyle w:val="TagStyle"/>
          <w:rtl/>
        </w:rPr>
        <w:t xml:space="preserve"> &lt;&lt; יור &gt;&gt; </w:t>
      </w:r>
      <w:r>
        <w:rPr>
          <w:rtl/>
        </w:rPr>
        <w:t>היו"ר יעקב מרגי:</w:t>
      </w:r>
      <w:r w:rsidRPr="002331A4">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rPr>
      </w:pPr>
      <w:bookmarkStart w:id="21990" w:name="_ETM_Q61_678376"/>
      <w:bookmarkStart w:id="21991" w:name="_ETM_Q61_676287"/>
      <w:bookmarkStart w:id="21992" w:name="_ETM_Q61_676420"/>
      <w:bookmarkStart w:id="21993" w:name="_ETM_Q61_678939"/>
      <w:bookmarkEnd w:id="21990"/>
      <w:bookmarkEnd w:id="21991"/>
      <w:bookmarkEnd w:id="21992"/>
      <w:bookmarkEnd w:id="21993"/>
      <w:r w:rsidRPr="00A243BA">
        <w:rPr>
          <w:rtl/>
        </w:rPr>
        <w:t xml:space="preserve">תודה </w:t>
      </w:r>
      <w:bookmarkStart w:id="21994" w:name="_ETM_Q61_679329"/>
      <w:bookmarkEnd w:id="21994"/>
      <w:r w:rsidRPr="00A243BA">
        <w:rPr>
          <w:rtl/>
        </w:rPr>
        <w:t xml:space="preserve">רבה </w:t>
      </w:r>
      <w:bookmarkStart w:id="21995" w:name="_ETM_Q61_679569"/>
      <w:bookmarkEnd w:id="21995"/>
      <w:r w:rsidRPr="00A243BA">
        <w:rPr>
          <w:rtl/>
        </w:rPr>
        <w:t xml:space="preserve">לחבר </w:t>
      </w:r>
      <w:bookmarkStart w:id="21996" w:name="_ETM_Q61_679900"/>
      <w:bookmarkEnd w:id="21996"/>
      <w:r w:rsidRPr="00A243BA">
        <w:rPr>
          <w:rtl/>
        </w:rPr>
        <w:t xml:space="preserve">הכנסת </w:t>
      </w:r>
      <w:bookmarkStart w:id="21997" w:name="_ETM_Q61_680260"/>
      <w:bookmarkEnd w:id="21997"/>
      <w:r w:rsidRPr="00A243BA">
        <w:rPr>
          <w:rtl/>
        </w:rPr>
        <w:t xml:space="preserve">יוסף </w:t>
      </w:r>
      <w:bookmarkStart w:id="21998" w:name="_ETM_Q61_680560"/>
      <w:bookmarkEnd w:id="21998"/>
      <w:r>
        <w:rPr>
          <w:rFonts w:hint="cs"/>
          <w:rtl/>
        </w:rPr>
        <w:t xml:space="preserve">טייב. </w:t>
      </w:r>
      <w:bookmarkStart w:id="21999" w:name="_ETM_Q61_681489"/>
      <w:bookmarkEnd w:id="21999"/>
      <w:r w:rsidRPr="00A243BA">
        <w:rPr>
          <w:rtl/>
        </w:rPr>
        <w:t xml:space="preserve">יעלה </w:t>
      </w:r>
      <w:bookmarkStart w:id="22000" w:name="_ETM_Q61_681760"/>
      <w:bookmarkEnd w:id="22000"/>
      <w:r w:rsidRPr="00A243BA">
        <w:rPr>
          <w:rtl/>
        </w:rPr>
        <w:t xml:space="preserve">ויבוא </w:t>
      </w:r>
      <w:bookmarkStart w:id="22001" w:name="_ETM_Q61_682060"/>
      <w:bookmarkEnd w:id="22001"/>
      <w:r w:rsidRPr="00A243BA">
        <w:rPr>
          <w:rtl/>
        </w:rPr>
        <w:t xml:space="preserve">חבר </w:t>
      </w:r>
      <w:bookmarkStart w:id="22002" w:name="_ETM_Q61_682359"/>
      <w:bookmarkEnd w:id="22002"/>
      <w:r w:rsidRPr="00A243BA">
        <w:rPr>
          <w:rtl/>
        </w:rPr>
        <w:t xml:space="preserve">הכנסת </w:t>
      </w:r>
      <w:bookmarkStart w:id="22003" w:name="_ETM_Q61_682689"/>
      <w:bookmarkEnd w:id="22003"/>
      <w:r w:rsidRPr="00A243BA">
        <w:rPr>
          <w:rtl/>
        </w:rPr>
        <w:t xml:space="preserve">צבי </w:t>
      </w:r>
      <w:bookmarkStart w:id="22004" w:name="_ETM_Q61_682959"/>
      <w:bookmarkEnd w:id="22004"/>
      <w:r w:rsidRPr="00A243BA">
        <w:rPr>
          <w:rtl/>
        </w:rPr>
        <w:t>האוזר</w:t>
      </w:r>
      <w:r>
        <w:rPr>
          <w:rFonts w:hint="cs"/>
          <w:rtl/>
        </w:rPr>
        <w:t>,</w:t>
      </w:r>
      <w:r w:rsidRPr="00A243BA">
        <w:rPr>
          <w:rtl/>
        </w:rPr>
        <w:t xml:space="preserve"> </w:t>
      </w:r>
      <w:bookmarkStart w:id="22005" w:name="_ETM_Q61_683650"/>
      <w:bookmarkEnd w:id="22005"/>
      <w:r>
        <w:rPr>
          <w:rtl/>
        </w:rPr>
        <w:t>ו</w:t>
      </w:r>
      <w:r w:rsidRPr="00A243BA">
        <w:rPr>
          <w:rtl/>
        </w:rPr>
        <w:t>אחריו</w:t>
      </w:r>
      <w:r>
        <w:rPr>
          <w:rFonts w:hint="cs"/>
          <w:rtl/>
        </w:rPr>
        <w:t xml:space="preserve"> </w:t>
      </w:r>
      <w:r>
        <w:rPr>
          <w:rFonts w:hint="eastAsia"/>
          <w:rtl/>
        </w:rPr>
        <w:t>–</w:t>
      </w:r>
      <w:r w:rsidRPr="00A243BA">
        <w:rPr>
          <w:rtl/>
        </w:rPr>
        <w:t xml:space="preserve"> </w:t>
      </w:r>
      <w:bookmarkStart w:id="22006" w:name="_ETM_Q61_684280"/>
      <w:bookmarkEnd w:id="22006"/>
      <w:r w:rsidRPr="00A243BA">
        <w:rPr>
          <w:rtl/>
        </w:rPr>
        <w:t xml:space="preserve">חבר </w:t>
      </w:r>
      <w:bookmarkStart w:id="22007" w:name="_ETM_Q61_684550"/>
      <w:bookmarkEnd w:id="22007"/>
      <w:r w:rsidRPr="00A243BA">
        <w:rPr>
          <w:rtl/>
        </w:rPr>
        <w:t xml:space="preserve">הכנסת </w:t>
      </w:r>
      <w:bookmarkStart w:id="22008" w:name="_ETM_Q61_684879"/>
      <w:bookmarkEnd w:id="22008"/>
      <w:r w:rsidRPr="00A243BA">
        <w:rPr>
          <w:rtl/>
        </w:rPr>
        <w:t xml:space="preserve">אחמד </w:t>
      </w:r>
      <w:bookmarkStart w:id="22009" w:name="_ETM_Q61_685180"/>
      <w:bookmarkEnd w:id="22009"/>
      <w:r w:rsidRPr="00A243BA">
        <w:rPr>
          <w:rtl/>
        </w:rPr>
        <w:t>טיבי</w:t>
      </w:r>
      <w:r>
        <w:rPr>
          <w:rFonts w:hint="cs"/>
          <w:rtl/>
        </w:rPr>
        <w:t>,</w:t>
      </w:r>
      <w:r w:rsidRPr="00A243BA">
        <w:rPr>
          <w:rtl/>
        </w:rPr>
        <w:t xml:space="preserve"> </w:t>
      </w:r>
      <w:bookmarkStart w:id="22010" w:name="_ETM_Q61_685480"/>
      <w:bookmarkEnd w:id="22010"/>
      <w:r w:rsidRPr="00A243BA">
        <w:rPr>
          <w:rtl/>
        </w:rPr>
        <w:t xml:space="preserve">אם </w:t>
      </w:r>
      <w:bookmarkStart w:id="22011" w:name="_ETM_Q61_685540"/>
      <w:bookmarkEnd w:id="22011"/>
      <w:r w:rsidRPr="00A243BA">
        <w:rPr>
          <w:rtl/>
        </w:rPr>
        <w:t xml:space="preserve">יהיה </w:t>
      </w:r>
      <w:bookmarkStart w:id="22012" w:name="_ETM_Q61_685690"/>
      <w:bookmarkEnd w:id="22012"/>
      <w:r w:rsidRPr="00A243BA">
        <w:rPr>
          <w:rtl/>
        </w:rPr>
        <w:t xml:space="preserve">נוכח </w:t>
      </w:r>
      <w:bookmarkStart w:id="22013" w:name="_ETM_Q61_686080"/>
      <w:bookmarkEnd w:id="22013"/>
      <w:r w:rsidRPr="00A243BA">
        <w:rPr>
          <w:rtl/>
        </w:rPr>
        <w:t>במליאה</w:t>
      </w:r>
      <w:r>
        <w:rPr>
          <w:rFonts w:hint="cs"/>
          <w:rtl/>
        </w:rPr>
        <w:t>.</w:t>
      </w:r>
      <w:r w:rsidRPr="00A243BA">
        <w:rPr>
          <w:rtl/>
        </w:rPr>
        <w:t xml:space="preserve"> </w:t>
      </w:r>
      <w:bookmarkStart w:id="22014" w:name="_ETM_Q61_700519"/>
      <w:bookmarkEnd w:id="22014"/>
      <w:r w:rsidRPr="00A243BA">
        <w:rPr>
          <w:rtl/>
        </w:rPr>
        <w:t>בבקשה</w:t>
      </w:r>
      <w:r>
        <w:rPr>
          <w:rFonts w:hint="cs"/>
          <w:rtl/>
        </w:rPr>
        <w:t>,</w:t>
      </w:r>
      <w:r w:rsidRPr="00A243BA">
        <w:rPr>
          <w:rtl/>
        </w:rPr>
        <w:t xml:space="preserve"> </w:t>
      </w:r>
      <w:bookmarkStart w:id="22015" w:name="_ETM_Q61_700849"/>
      <w:bookmarkEnd w:id="22015"/>
      <w:r w:rsidRPr="00A243BA">
        <w:rPr>
          <w:rtl/>
        </w:rPr>
        <w:t>אדוני</w:t>
      </w:r>
      <w:r>
        <w:rPr>
          <w:rFonts w:hint="cs"/>
          <w:rtl/>
        </w:rPr>
        <w:t>,</w:t>
      </w:r>
      <w:r w:rsidRPr="00A243BA">
        <w:rPr>
          <w:rtl/>
        </w:rPr>
        <w:t xml:space="preserve"> </w:t>
      </w:r>
      <w:bookmarkStart w:id="22016" w:name="_ETM_Q61_701150"/>
      <w:bookmarkEnd w:id="22016"/>
      <w:r w:rsidRPr="00A243BA">
        <w:rPr>
          <w:rtl/>
        </w:rPr>
        <w:t xml:space="preserve">עד </w:t>
      </w:r>
      <w:bookmarkStart w:id="22017" w:name="_ETM_Q61_701299"/>
      <w:bookmarkEnd w:id="22017"/>
      <w:r>
        <w:rPr>
          <w:rFonts w:hint="cs"/>
          <w:rtl/>
        </w:rPr>
        <w:t>שלוש</w:t>
      </w:r>
      <w:r w:rsidRPr="00A243BA">
        <w:rPr>
          <w:rtl/>
        </w:rPr>
        <w:t xml:space="preserve"> </w:t>
      </w:r>
      <w:bookmarkStart w:id="22018" w:name="_ETM_Q61_701540"/>
      <w:bookmarkEnd w:id="22018"/>
      <w:r w:rsidRPr="00A243BA">
        <w:rPr>
          <w:rtl/>
        </w:rPr>
        <w:t xml:space="preserve">דקות </w:t>
      </w:r>
      <w:bookmarkStart w:id="22019" w:name="_ETM_Q61_701929"/>
      <w:bookmarkEnd w:id="22019"/>
      <w:r w:rsidRPr="00A243BA">
        <w:rPr>
          <w:rtl/>
        </w:rPr>
        <w:t>לרשותך</w:t>
      </w:r>
      <w:r>
        <w:rPr>
          <w:rFonts w:hint="cs"/>
          <w:rtl/>
        </w:rPr>
        <w:t>.</w:t>
      </w:r>
      <w:r w:rsidRPr="00A243BA">
        <w:rPr>
          <w:rtl/>
        </w:rPr>
        <w:t xml:space="preserve"> </w:t>
      </w:r>
      <w:bookmarkStart w:id="22020" w:name="_ETM_Q61_710489"/>
      <w:bookmarkEnd w:id="22020"/>
    </w:p>
    <w:p w:rsidR="005F0F4F" w:rsidRDefault="005F0F4F" w:rsidP="005F0F4F">
      <w:pPr>
        <w:rPr>
          <w:rtl/>
        </w:rPr>
      </w:pPr>
      <w:bookmarkStart w:id="22021" w:name="_ETM_Q61_704987"/>
      <w:bookmarkStart w:id="22022" w:name="_ETM_Q61_705088"/>
      <w:bookmarkEnd w:id="22021"/>
      <w:bookmarkEnd w:id="22022"/>
    </w:p>
    <w:p w:rsidR="005F0F4F" w:rsidRDefault="005F0F4F" w:rsidP="005F0F4F">
      <w:pPr>
        <w:pStyle w:val="a4"/>
        <w:keepNext/>
        <w:rPr>
          <w:rtl/>
        </w:rPr>
      </w:pPr>
      <w:bookmarkStart w:id="22023" w:name="_ETM_Q61_706427"/>
      <w:bookmarkStart w:id="22024" w:name="_ETM_Q61_706517"/>
      <w:bookmarkStart w:id="22025" w:name="_ETM_Q61_710867"/>
      <w:bookmarkStart w:id="22026" w:name="ET_speaker_5774_37"/>
      <w:bookmarkEnd w:id="22023"/>
      <w:bookmarkEnd w:id="22024"/>
      <w:bookmarkEnd w:id="22025"/>
      <w:r w:rsidRPr="002331A4">
        <w:rPr>
          <w:rStyle w:val="TagStyle"/>
          <w:rtl/>
        </w:rPr>
        <w:t xml:space="preserve"> &lt;&lt; דובר &gt;&gt; </w:t>
      </w:r>
      <w:bookmarkStart w:id="22027" w:name="_Toc96016748"/>
      <w:bookmarkStart w:id="22028" w:name="_Toc96017417"/>
      <w:bookmarkStart w:id="22029" w:name="_Toc118891636"/>
      <w:r>
        <w:rPr>
          <w:rtl/>
        </w:rPr>
        <w:t>צבי האוזר (תקווה חדשה):</w:t>
      </w:r>
      <w:bookmarkEnd w:id="22027"/>
      <w:bookmarkEnd w:id="22028"/>
      <w:bookmarkEnd w:id="22029"/>
      <w:r w:rsidRPr="002331A4">
        <w:rPr>
          <w:rStyle w:val="TagStyle"/>
          <w:rtl/>
        </w:rPr>
        <w:t xml:space="preserve"> &lt;&lt; דובר &gt;&gt;</w:t>
      </w:r>
      <w:r>
        <w:rPr>
          <w:rtl/>
        </w:rPr>
        <w:t xml:space="preserve">  </w:t>
      </w:r>
      <w:bookmarkEnd w:id="22026"/>
    </w:p>
    <w:p w:rsidR="005F0F4F" w:rsidRDefault="005F0F4F" w:rsidP="005F0F4F">
      <w:pPr>
        <w:rPr>
          <w:rtl/>
          <w:lang w:eastAsia="he-IL"/>
        </w:rPr>
      </w:pPr>
    </w:p>
    <w:p w:rsidR="005F0F4F" w:rsidRDefault="005F0F4F" w:rsidP="00E5062F">
      <w:pPr>
        <w:rPr>
          <w:rtl/>
        </w:rPr>
      </w:pPr>
      <w:bookmarkStart w:id="22030" w:name="_ETM_Q61_711529"/>
      <w:bookmarkStart w:id="22031" w:name="_ETM_Q61_711608"/>
      <w:bookmarkStart w:id="22032" w:name="_ETM_Q61_705179"/>
      <w:bookmarkStart w:id="22033" w:name="_ETM_Q61_705248"/>
      <w:bookmarkStart w:id="22034" w:name="_ETM_Q61_714190"/>
      <w:bookmarkEnd w:id="22030"/>
      <w:bookmarkEnd w:id="22031"/>
      <w:bookmarkEnd w:id="22032"/>
      <w:bookmarkEnd w:id="22033"/>
      <w:bookmarkEnd w:id="22034"/>
      <w:r w:rsidRPr="00A243BA">
        <w:rPr>
          <w:rtl/>
        </w:rPr>
        <w:t xml:space="preserve">תודה </w:t>
      </w:r>
      <w:bookmarkStart w:id="22035" w:name="_ETM_Q61_714580"/>
      <w:bookmarkEnd w:id="22035"/>
      <w:r w:rsidRPr="00A243BA">
        <w:rPr>
          <w:rtl/>
        </w:rPr>
        <w:t>רבה</w:t>
      </w:r>
      <w:r>
        <w:rPr>
          <w:rFonts w:hint="cs"/>
          <w:rtl/>
        </w:rPr>
        <w:t>,</w:t>
      </w:r>
      <w:r w:rsidRPr="00A243BA">
        <w:rPr>
          <w:rtl/>
        </w:rPr>
        <w:t xml:space="preserve"> </w:t>
      </w:r>
      <w:bookmarkStart w:id="22036" w:name="_ETM_Q61_714880"/>
      <w:bookmarkEnd w:id="22036"/>
      <w:r w:rsidRPr="00A243BA">
        <w:rPr>
          <w:rtl/>
        </w:rPr>
        <w:t xml:space="preserve">אדוני </w:t>
      </w:r>
      <w:bookmarkStart w:id="22037" w:name="_ETM_Q61_715540"/>
      <w:bookmarkEnd w:id="22037"/>
      <w:r w:rsidRPr="00A243BA">
        <w:rPr>
          <w:rtl/>
        </w:rPr>
        <w:t>היושב-ראש</w:t>
      </w:r>
      <w:r>
        <w:rPr>
          <w:rFonts w:hint="cs"/>
          <w:rtl/>
        </w:rPr>
        <w:t>.</w:t>
      </w:r>
      <w:r w:rsidRPr="00A243BA">
        <w:rPr>
          <w:rtl/>
        </w:rPr>
        <w:t xml:space="preserve"> </w:t>
      </w:r>
      <w:bookmarkStart w:id="22038" w:name="_ETM_Q61_716080"/>
      <w:bookmarkEnd w:id="22038"/>
      <w:r w:rsidRPr="00A243BA">
        <w:rPr>
          <w:rtl/>
        </w:rPr>
        <w:t xml:space="preserve">חבריי </w:t>
      </w:r>
      <w:bookmarkStart w:id="22039" w:name="_ETM_Q61_716410"/>
      <w:bookmarkEnd w:id="22039"/>
      <w:r w:rsidRPr="00A243BA">
        <w:rPr>
          <w:rtl/>
        </w:rPr>
        <w:t xml:space="preserve">חברי </w:t>
      </w:r>
      <w:bookmarkStart w:id="22040" w:name="_ETM_Q61_716790"/>
      <w:bookmarkEnd w:id="22040"/>
      <w:r w:rsidRPr="00A243BA">
        <w:rPr>
          <w:rtl/>
        </w:rPr>
        <w:t>הכנסת</w:t>
      </w:r>
      <w:r>
        <w:rPr>
          <w:rFonts w:hint="cs"/>
          <w:rtl/>
        </w:rPr>
        <w:t>,</w:t>
      </w:r>
      <w:r w:rsidRPr="00A243BA">
        <w:rPr>
          <w:rtl/>
        </w:rPr>
        <w:t xml:space="preserve"> </w:t>
      </w:r>
      <w:bookmarkStart w:id="22041" w:name="_ETM_Q61_718529"/>
      <w:bookmarkEnd w:id="22041"/>
      <w:r w:rsidRPr="00A243BA">
        <w:rPr>
          <w:rtl/>
        </w:rPr>
        <w:t>בקצרה</w:t>
      </w:r>
      <w:r>
        <w:rPr>
          <w:rFonts w:hint="cs"/>
          <w:rtl/>
        </w:rPr>
        <w:t>:</w:t>
      </w:r>
      <w:r w:rsidRPr="00A243BA">
        <w:rPr>
          <w:rtl/>
        </w:rPr>
        <w:t xml:space="preserve"> </w:t>
      </w:r>
      <w:bookmarkStart w:id="22042" w:name="_ETM_Q61_719339"/>
      <w:bookmarkEnd w:id="22042"/>
      <w:r w:rsidRPr="00A243BA">
        <w:rPr>
          <w:rtl/>
        </w:rPr>
        <w:t xml:space="preserve">ישראל </w:t>
      </w:r>
      <w:bookmarkStart w:id="22043" w:name="_ETM_Q61_720949"/>
      <w:bookmarkEnd w:id="22043"/>
      <w:r w:rsidRPr="00A243BA">
        <w:rPr>
          <w:rtl/>
        </w:rPr>
        <w:t xml:space="preserve">נסוגה </w:t>
      </w:r>
      <w:bookmarkStart w:id="22044" w:name="_ETM_Q61_721639"/>
      <w:bookmarkEnd w:id="22044"/>
      <w:r w:rsidRPr="00A243BA">
        <w:rPr>
          <w:rtl/>
        </w:rPr>
        <w:t xml:space="preserve">במסגרת </w:t>
      </w:r>
      <w:bookmarkStart w:id="22045" w:name="_ETM_Q61_722659"/>
      <w:bookmarkEnd w:id="22045"/>
      <w:r w:rsidRPr="00A243BA">
        <w:rPr>
          <w:rtl/>
        </w:rPr>
        <w:t xml:space="preserve">הסכמי </w:t>
      </w:r>
      <w:bookmarkStart w:id="22046" w:name="_ETM_Q61_723049"/>
      <w:bookmarkEnd w:id="22046"/>
      <w:r w:rsidRPr="00A243BA">
        <w:rPr>
          <w:rtl/>
        </w:rPr>
        <w:t xml:space="preserve">אוסלו </w:t>
      </w:r>
      <w:bookmarkStart w:id="22047" w:name="_ETM_Q61_723620"/>
      <w:bookmarkEnd w:id="22047"/>
      <w:r w:rsidRPr="00A243BA">
        <w:rPr>
          <w:rtl/>
        </w:rPr>
        <w:t xml:space="preserve">והסכמי </w:t>
      </w:r>
      <w:bookmarkStart w:id="22048" w:name="_ETM_Q61_724699"/>
      <w:bookmarkEnd w:id="22048"/>
      <w:r w:rsidRPr="00A243BA">
        <w:rPr>
          <w:rtl/>
        </w:rPr>
        <w:t xml:space="preserve">חברון </w:t>
      </w:r>
      <w:bookmarkStart w:id="22049" w:name="_ETM_Q61_726689"/>
      <w:bookmarkEnd w:id="22049"/>
      <w:r w:rsidRPr="00A243BA">
        <w:rPr>
          <w:rtl/>
        </w:rPr>
        <w:t xml:space="preserve">משטחי </w:t>
      </w:r>
      <w:bookmarkStart w:id="22050" w:name="_ETM_Q61_728309"/>
      <w:bookmarkEnd w:id="22050"/>
      <w:r>
        <w:rPr>
          <w:rFonts w:hint="cs"/>
        </w:rPr>
        <w:t>A</w:t>
      </w:r>
      <w:r>
        <w:rPr>
          <w:rFonts w:hint="cs"/>
          <w:rtl/>
        </w:rPr>
        <w:t xml:space="preserve"> </w:t>
      </w:r>
      <w:r w:rsidRPr="00A243BA">
        <w:rPr>
          <w:rtl/>
        </w:rPr>
        <w:t xml:space="preserve">נסיגה </w:t>
      </w:r>
      <w:bookmarkStart w:id="22051" w:name="_ETM_Q61_728939"/>
      <w:bookmarkEnd w:id="22051"/>
      <w:r w:rsidRPr="00A243BA">
        <w:rPr>
          <w:rtl/>
        </w:rPr>
        <w:t>מלאה</w:t>
      </w:r>
      <w:r>
        <w:rPr>
          <w:rFonts w:hint="cs"/>
          <w:rtl/>
        </w:rPr>
        <w:t>, הן</w:t>
      </w:r>
      <w:bookmarkStart w:id="22052" w:name="_ETM_Q61_729480"/>
      <w:bookmarkEnd w:id="22052"/>
      <w:r w:rsidRPr="00A243BA">
        <w:rPr>
          <w:rtl/>
        </w:rPr>
        <w:t xml:space="preserve"> </w:t>
      </w:r>
      <w:bookmarkStart w:id="22053" w:name="_ETM_Q61_729719"/>
      <w:bookmarkEnd w:id="22053"/>
      <w:r w:rsidRPr="00A243BA">
        <w:rPr>
          <w:rtl/>
        </w:rPr>
        <w:t>בהקשר</w:t>
      </w:r>
      <w:r>
        <w:rPr>
          <w:rFonts w:hint="cs"/>
          <w:rtl/>
        </w:rPr>
        <w:t xml:space="preserve"> </w:t>
      </w:r>
      <w:r w:rsidRPr="00A243BA">
        <w:rPr>
          <w:rtl/>
        </w:rPr>
        <w:t>ה</w:t>
      </w:r>
      <w:bookmarkStart w:id="22054" w:name="_ETM_Q61_731010"/>
      <w:bookmarkEnd w:id="22054"/>
      <w:r w:rsidRPr="00A243BA">
        <w:rPr>
          <w:rtl/>
        </w:rPr>
        <w:t xml:space="preserve">ביטחוני </w:t>
      </w:r>
      <w:bookmarkStart w:id="22055" w:name="_ETM_Q61_732150"/>
      <w:bookmarkEnd w:id="22055"/>
      <w:r w:rsidRPr="00A243BA">
        <w:rPr>
          <w:rtl/>
        </w:rPr>
        <w:t xml:space="preserve">והן </w:t>
      </w:r>
      <w:bookmarkStart w:id="22056" w:name="_ETM_Q61_732750"/>
      <w:bookmarkEnd w:id="22056"/>
      <w:r w:rsidRPr="00A243BA">
        <w:rPr>
          <w:rtl/>
        </w:rPr>
        <w:t xml:space="preserve">בהקשר </w:t>
      </w:r>
      <w:bookmarkStart w:id="22057" w:name="_ETM_Q61_733170"/>
      <w:bookmarkEnd w:id="22057"/>
      <w:r w:rsidRPr="00A243BA">
        <w:rPr>
          <w:rtl/>
        </w:rPr>
        <w:t xml:space="preserve">של </w:t>
      </w:r>
      <w:bookmarkStart w:id="22058" w:name="_ETM_Q61_733409"/>
      <w:bookmarkEnd w:id="22058"/>
      <w:r w:rsidRPr="00A243BA">
        <w:rPr>
          <w:rtl/>
        </w:rPr>
        <w:t xml:space="preserve">הסמכויות </w:t>
      </w:r>
      <w:bookmarkStart w:id="22059" w:name="_ETM_Q61_734010"/>
      <w:bookmarkEnd w:id="22059"/>
      <w:r w:rsidRPr="00A243BA">
        <w:rPr>
          <w:rtl/>
        </w:rPr>
        <w:t>האזרחיות</w:t>
      </w:r>
      <w:r>
        <w:rPr>
          <w:rFonts w:hint="cs"/>
          <w:rtl/>
        </w:rPr>
        <w:t>,</w:t>
      </w:r>
      <w:r w:rsidRPr="00A243BA">
        <w:rPr>
          <w:rtl/>
        </w:rPr>
        <w:t xml:space="preserve"> </w:t>
      </w:r>
      <w:bookmarkStart w:id="22060" w:name="_ETM_Q61_735340"/>
      <w:bookmarkEnd w:id="22060"/>
      <w:r w:rsidRPr="00A243BA">
        <w:rPr>
          <w:rtl/>
        </w:rPr>
        <w:t>ו</w:t>
      </w:r>
      <w:bookmarkStart w:id="22061" w:name="_ETM_Q61_735489"/>
      <w:bookmarkEnd w:id="22061"/>
      <w:r w:rsidRPr="00A243BA">
        <w:rPr>
          <w:rtl/>
        </w:rPr>
        <w:t xml:space="preserve">בשטחי </w:t>
      </w:r>
      <w:bookmarkStart w:id="22062" w:name="_ETM_Q61_736900"/>
      <w:bookmarkEnd w:id="22062"/>
      <w:r w:rsidRPr="00A243BA">
        <w:t>B</w:t>
      </w:r>
      <w:r w:rsidRPr="00A243BA">
        <w:rPr>
          <w:rtl/>
        </w:rPr>
        <w:t xml:space="preserve"> </w:t>
      </w:r>
      <w:bookmarkStart w:id="22063" w:name="_ETM_Q61_737710"/>
      <w:bookmarkEnd w:id="22063"/>
      <w:r w:rsidR="00E5062F">
        <w:rPr>
          <w:rFonts w:hint="cs"/>
          <w:rtl/>
        </w:rPr>
        <w:t xml:space="preserve">– </w:t>
      </w:r>
      <w:r w:rsidRPr="00A243BA">
        <w:rPr>
          <w:rtl/>
        </w:rPr>
        <w:t xml:space="preserve">בסמכויות </w:t>
      </w:r>
      <w:bookmarkStart w:id="22064" w:name="_ETM_Q61_739100"/>
      <w:bookmarkStart w:id="22065" w:name="_ETM_Q61_740179"/>
      <w:bookmarkStart w:id="22066" w:name="_ETM_Q61_740660"/>
      <w:bookmarkEnd w:id="22064"/>
      <w:bookmarkEnd w:id="22065"/>
      <w:bookmarkEnd w:id="22066"/>
      <w:r>
        <w:rPr>
          <w:rFonts w:hint="cs"/>
          <w:rtl/>
        </w:rPr>
        <w:t>ה</w:t>
      </w:r>
      <w:r w:rsidRPr="00A243BA">
        <w:rPr>
          <w:rtl/>
        </w:rPr>
        <w:t>אזרחיות</w:t>
      </w:r>
      <w:r>
        <w:rPr>
          <w:rFonts w:hint="cs"/>
          <w:rtl/>
        </w:rPr>
        <w:t>.</w:t>
      </w:r>
      <w:r w:rsidRPr="00A243BA">
        <w:rPr>
          <w:rtl/>
        </w:rPr>
        <w:t xml:space="preserve"> </w:t>
      </w:r>
      <w:bookmarkStart w:id="22067" w:name="_ETM_Q61_741620"/>
      <w:bookmarkStart w:id="22068" w:name="TOR_Q62"/>
      <w:bookmarkStart w:id="22069" w:name="_ETM_Q62_180210"/>
      <w:bookmarkEnd w:id="22067"/>
      <w:bookmarkEnd w:id="22068"/>
      <w:bookmarkEnd w:id="22069"/>
      <w:r>
        <w:rPr>
          <w:rFonts w:hint="cs"/>
          <w:rtl/>
        </w:rPr>
        <w:t>היא העבירה אות</w:t>
      </w:r>
      <w:r w:rsidR="00E5062F">
        <w:rPr>
          <w:rFonts w:hint="cs"/>
          <w:rtl/>
        </w:rPr>
        <w:t>ם</w:t>
      </w:r>
      <w:r>
        <w:rPr>
          <w:rFonts w:hint="cs"/>
          <w:rtl/>
        </w:rPr>
        <w:t xml:space="preserve"> לרשות הפלסטינית ונשארה בשליטה ביטחונית. שטחי </w:t>
      </w:r>
      <w:r>
        <w:rPr>
          <w:rFonts w:hint="cs"/>
        </w:rPr>
        <w:t>C</w:t>
      </w:r>
      <w:r>
        <w:rPr>
          <w:rFonts w:hint="cs"/>
          <w:rtl/>
        </w:rPr>
        <w:t xml:space="preserve"> הם בשליטה מלאה של ישראל, והשטח הזה מכונה </w:t>
      </w:r>
      <w:bookmarkStart w:id="22070" w:name="_ETM_Q62_158000"/>
      <w:bookmarkEnd w:id="22070"/>
      <w:r>
        <w:rPr>
          <w:rFonts w:hint="cs"/>
          <w:rtl/>
        </w:rPr>
        <w:t>בעגה הבין-לאומית "שטח במחלוקת". לישראל יש תביעות משמעותיות, אמיתיות</w:t>
      </w:r>
      <w:bookmarkStart w:id="22071" w:name="_ETM_Q62_163000"/>
      <w:bookmarkEnd w:id="22071"/>
      <w:r>
        <w:rPr>
          <w:rFonts w:hint="cs"/>
          <w:rtl/>
        </w:rPr>
        <w:t xml:space="preserve"> </w:t>
      </w:r>
      <w:r>
        <w:rPr>
          <w:rFonts w:hint="eastAsia"/>
          <w:rtl/>
        </w:rPr>
        <w:t>–</w:t>
      </w:r>
      <w:r>
        <w:rPr>
          <w:rFonts w:hint="cs"/>
          <w:rtl/>
        </w:rPr>
        <w:t xml:space="preserve"> מאז 1967 </w:t>
      </w:r>
      <w:r>
        <w:rPr>
          <w:rFonts w:hint="eastAsia"/>
          <w:rtl/>
        </w:rPr>
        <w:t>–</w:t>
      </w:r>
      <w:r>
        <w:rPr>
          <w:rFonts w:hint="cs"/>
          <w:rtl/>
        </w:rPr>
        <w:t xml:space="preserve"> על השטח הזה. זו עמדה ישראלית</w:t>
      </w:r>
      <w:r w:rsidR="00E5062F">
        <w:rPr>
          <w:rFonts w:hint="cs"/>
          <w:rtl/>
        </w:rPr>
        <w:t>.</w:t>
      </w:r>
      <w:r>
        <w:rPr>
          <w:rFonts w:hint="cs"/>
          <w:rtl/>
        </w:rPr>
        <w:t xml:space="preserve"> אלה בראש ובראשונה תביעות היסטוריות-תרבותיות, תביעות משפטיות על פי המשפט הבין-לאומי, תביעות בהקשר של ההתיישבות ובסוף גם תביעות בהקשר הביטחוני. אני יודע שהחברים אוהבים לדבר על ביטחון ראשון, אני בהקשר של יהודה ושומרון שם את זה </w:t>
      </w:r>
      <w:bookmarkStart w:id="22072" w:name="_ETM_Q62_191000"/>
      <w:bookmarkEnd w:id="22072"/>
      <w:r>
        <w:rPr>
          <w:rFonts w:hint="cs"/>
          <w:rtl/>
        </w:rPr>
        <w:t xml:space="preserve">על השולחן אך שם את זה בסדר הנכון. </w:t>
      </w:r>
    </w:p>
    <w:p w:rsidR="005F0F4F" w:rsidRDefault="005F0F4F" w:rsidP="005F0F4F">
      <w:pPr>
        <w:ind w:firstLine="0"/>
        <w:rPr>
          <w:rtl/>
        </w:rPr>
      </w:pPr>
      <w:bookmarkStart w:id="22073" w:name="_ETM_Q62_190000"/>
      <w:bookmarkStart w:id="22074" w:name="_ETM_Q62_243986"/>
      <w:bookmarkEnd w:id="22073"/>
      <w:bookmarkEnd w:id="22074"/>
    </w:p>
    <w:p w:rsidR="005F0F4F" w:rsidRDefault="005F0F4F" w:rsidP="00E5062F">
      <w:pPr>
        <w:rPr>
          <w:rtl/>
        </w:rPr>
      </w:pPr>
      <w:bookmarkStart w:id="22075" w:name="_ETM_Q62_244044"/>
      <w:bookmarkStart w:id="22076" w:name="_ETM_Q62_244179"/>
      <w:bookmarkStart w:id="22077" w:name="_ETM_Q62_244265"/>
      <w:bookmarkEnd w:id="22075"/>
      <w:bookmarkEnd w:id="22076"/>
      <w:bookmarkEnd w:id="22077"/>
      <w:r>
        <w:rPr>
          <w:rFonts w:hint="cs"/>
          <w:rtl/>
        </w:rPr>
        <w:t xml:space="preserve">הפלסטינים מנסים לקבוע את תוואי הגבול העתידי בין מדינת ישראל </w:t>
      </w:r>
      <w:bookmarkStart w:id="22078" w:name="_ETM_Q62_204000"/>
      <w:bookmarkEnd w:id="22078"/>
      <w:r>
        <w:rPr>
          <w:rFonts w:hint="cs"/>
          <w:rtl/>
        </w:rPr>
        <w:t xml:space="preserve">לבין ישות פלסטינית </w:t>
      </w:r>
      <w:r>
        <w:rPr>
          <w:rFonts w:hint="eastAsia"/>
          <w:rtl/>
        </w:rPr>
        <w:t>–</w:t>
      </w:r>
      <w:r>
        <w:rPr>
          <w:rFonts w:hint="cs"/>
          <w:rtl/>
        </w:rPr>
        <w:t xml:space="preserve"> נכון להיום, הרשות הפלסטינית </w:t>
      </w:r>
      <w:r>
        <w:rPr>
          <w:rFonts w:hint="eastAsia"/>
          <w:rtl/>
        </w:rPr>
        <w:t>–</w:t>
      </w:r>
      <w:bookmarkStart w:id="22079" w:name="_ETM_Q62_205000"/>
      <w:bookmarkEnd w:id="22079"/>
      <w:r>
        <w:rPr>
          <w:rFonts w:hint="cs"/>
          <w:rtl/>
        </w:rPr>
        <w:t xml:space="preserve"> באופן חד-צדדי בשטחי </w:t>
      </w:r>
      <w:r>
        <w:rPr>
          <w:rFonts w:hint="cs"/>
        </w:rPr>
        <w:t>C</w:t>
      </w:r>
      <w:r>
        <w:rPr>
          <w:rFonts w:hint="cs"/>
          <w:rtl/>
        </w:rPr>
        <w:t xml:space="preserve">. </w:t>
      </w:r>
      <w:bookmarkStart w:id="22080" w:name="_ETM_Q62_183210"/>
      <w:bookmarkStart w:id="22081" w:name="_ETM_Q62_208369"/>
      <w:bookmarkEnd w:id="22080"/>
      <w:bookmarkEnd w:id="22081"/>
      <w:r>
        <w:rPr>
          <w:rtl/>
        </w:rPr>
        <w:t xml:space="preserve">זה </w:t>
      </w:r>
      <w:bookmarkStart w:id="22082" w:name="_ETM_Q62_208699"/>
      <w:bookmarkEnd w:id="22082"/>
      <w:r>
        <w:rPr>
          <w:rtl/>
        </w:rPr>
        <w:t xml:space="preserve">מנוגד </w:t>
      </w:r>
      <w:bookmarkStart w:id="22083" w:name="_ETM_Q62_209599"/>
      <w:bookmarkEnd w:id="22083"/>
      <w:r>
        <w:rPr>
          <w:rtl/>
        </w:rPr>
        <w:t xml:space="preserve">להסכמים </w:t>
      </w:r>
      <w:bookmarkStart w:id="22084" w:name="_ETM_Q62_210589"/>
      <w:bookmarkEnd w:id="22084"/>
      <w:r>
        <w:rPr>
          <w:rtl/>
        </w:rPr>
        <w:t>הבי</w:t>
      </w:r>
      <w:r>
        <w:rPr>
          <w:rFonts w:hint="cs"/>
          <w:rtl/>
        </w:rPr>
        <w:t>ן-</w:t>
      </w:r>
      <w:r>
        <w:rPr>
          <w:rtl/>
        </w:rPr>
        <w:t>לאומיים</w:t>
      </w:r>
      <w:r>
        <w:rPr>
          <w:rFonts w:hint="cs"/>
          <w:rtl/>
        </w:rPr>
        <w:t>,</w:t>
      </w:r>
      <w:r>
        <w:rPr>
          <w:rtl/>
        </w:rPr>
        <w:t xml:space="preserve"> </w:t>
      </w:r>
      <w:bookmarkStart w:id="22085" w:name="_ETM_Q62_211909"/>
      <w:bookmarkEnd w:id="22085"/>
      <w:r>
        <w:rPr>
          <w:rtl/>
        </w:rPr>
        <w:t xml:space="preserve">אני </w:t>
      </w:r>
      <w:bookmarkStart w:id="22086" w:name="_ETM_Q62_212479"/>
      <w:bookmarkEnd w:id="22086"/>
      <w:r>
        <w:rPr>
          <w:rtl/>
        </w:rPr>
        <w:t xml:space="preserve">הייתי </w:t>
      </w:r>
      <w:bookmarkStart w:id="22087" w:name="_ETM_Q62_212809"/>
      <w:bookmarkEnd w:id="22087"/>
      <w:r>
        <w:rPr>
          <w:rtl/>
        </w:rPr>
        <w:t xml:space="preserve">אומר </w:t>
      </w:r>
      <w:bookmarkStart w:id="22088" w:name="_ETM_Q62_213289"/>
      <w:bookmarkEnd w:id="22088"/>
      <w:r>
        <w:rPr>
          <w:rFonts w:hint="cs"/>
          <w:rtl/>
        </w:rPr>
        <w:t>ש</w:t>
      </w:r>
      <w:r>
        <w:rPr>
          <w:rtl/>
        </w:rPr>
        <w:t xml:space="preserve">זו </w:t>
      </w:r>
      <w:bookmarkStart w:id="22089" w:name="_ETM_Q62_213710"/>
      <w:bookmarkEnd w:id="22089"/>
      <w:r>
        <w:rPr>
          <w:rtl/>
        </w:rPr>
        <w:t xml:space="preserve">הפרה </w:t>
      </w:r>
      <w:bookmarkStart w:id="22090" w:name="_ETM_Q62_214399"/>
      <w:bookmarkEnd w:id="22090"/>
      <w:r>
        <w:rPr>
          <w:rtl/>
        </w:rPr>
        <w:t xml:space="preserve">יסודית </w:t>
      </w:r>
      <w:bookmarkStart w:id="22091" w:name="_ETM_Q62_215239"/>
      <w:bookmarkEnd w:id="22091"/>
      <w:r>
        <w:rPr>
          <w:rtl/>
        </w:rPr>
        <w:t xml:space="preserve">של </w:t>
      </w:r>
      <w:bookmarkStart w:id="22092" w:name="_ETM_Q62_215510"/>
      <w:bookmarkEnd w:id="22092"/>
      <w:r>
        <w:rPr>
          <w:rtl/>
        </w:rPr>
        <w:t xml:space="preserve">ההסכם </w:t>
      </w:r>
      <w:bookmarkStart w:id="22093" w:name="_ETM_Q62_216290"/>
      <w:bookmarkEnd w:id="22093"/>
      <w:r>
        <w:rPr>
          <w:rFonts w:hint="cs"/>
          <w:rtl/>
        </w:rPr>
        <w:t>ש</w:t>
      </w:r>
      <w:r>
        <w:rPr>
          <w:rtl/>
        </w:rPr>
        <w:t>עלי</w:t>
      </w:r>
      <w:r>
        <w:rPr>
          <w:rFonts w:hint="cs"/>
          <w:rtl/>
        </w:rPr>
        <w:t>ו</w:t>
      </w:r>
      <w:r>
        <w:rPr>
          <w:rtl/>
        </w:rPr>
        <w:t xml:space="preserve"> </w:t>
      </w:r>
      <w:bookmarkStart w:id="22094" w:name="_ETM_Q62_216799"/>
      <w:bookmarkEnd w:id="22094"/>
      <w:r>
        <w:rPr>
          <w:rtl/>
        </w:rPr>
        <w:t xml:space="preserve">חתומים </w:t>
      </w:r>
      <w:bookmarkStart w:id="22095" w:name="_ETM_Q62_217370"/>
      <w:bookmarkEnd w:id="22095"/>
      <w:r>
        <w:rPr>
          <w:rtl/>
        </w:rPr>
        <w:t>הפלסטינים</w:t>
      </w:r>
      <w:r>
        <w:rPr>
          <w:rFonts w:hint="cs"/>
          <w:rtl/>
        </w:rPr>
        <w:t>,</w:t>
      </w:r>
      <w:r>
        <w:rPr>
          <w:rtl/>
        </w:rPr>
        <w:t xml:space="preserve"> </w:t>
      </w:r>
      <w:bookmarkStart w:id="22096" w:name="_ETM_Q62_218670"/>
      <w:bookmarkEnd w:id="22096"/>
      <w:r>
        <w:rPr>
          <w:rtl/>
        </w:rPr>
        <w:t xml:space="preserve">וזה </w:t>
      </w:r>
      <w:bookmarkStart w:id="22097" w:name="_ETM_Q62_219240"/>
      <w:bookmarkEnd w:id="22097"/>
      <w:r>
        <w:rPr>
          <w:rtl/>
        </w:rPr>
        <w:t xml:space="preserve">מנוגד </w:t>
      </w:r>
      <w:bookmarkStart w:id="22098" w:name="_ETM_Q62_219960"/>
      <w:bookmarkEnd w:id="22098"/>
      <w:r>
        <w:rPr>
          <w:rtl/>
        </w:rPr>
        <w:t xml:space="preserve">לאינטרס </w:t>
      </w:r>
      <w:bookmarkStart w:id="22099" w:name="_ETM_Q62_220800"/>
      <w:bookmarkEnd w:id="22099"/>
      <w:r>
        <w:rPr>
          <w:rtl/>
        </w:rPr>
        <w:t xml:space="preserve">הליבה </w:t>
      </w:r>
      <w:bookmarkStart w:id="22100" w:name="_ETM_Q62_222010"/>
      <w:bookmarkEnd w:id="22100"/>
      <w:r>
        <w:rPr>
          <w:rtl/>
        </w:rPr>
        <w:t xml:space="preserve">של </w:t>
      </w:r>
      <w:bookmarkStart w:id="22101" w:name="_ETM_Q62_222699"/>
      <w:bookmarkEnd w:id="22101"/>
      <w:r>
        <w:rPr>
          <w:rtl/>
        </w:rPr>
        <w:t xml:space="preserve">מדינת </w:t>
      </w:r>
      <w:bookmarkStart w:id="22102" w:name="_ETM_Q62_223329"/>
      <w:bookmarkEnd w:id="22102"/>
      <w:r>
        <w:rPr>
          <w:rtl/>
        </w:rPr>
        <w:t xml:space="preserve">ישראל </w:t>
      </w:r>
      <w:bookmarkStart w:id="22103" w:name="_ETM_Q62_224469"/>
      <w:bookmarkEnd w:id="22103"/>
      <w:r>
        <w:rPr>
          <w:rtl/>
        </w:rPr>
        <w:t xml:space="preserve">לאורך </w:t>
      </w:r>
      <w:bookmarkStart w:id="22104" w:name="_ETM_Q62_226449"/>
      <w:bookmarkEnd w:id="22104"/>
      <w:r>
        <w:rPr>
          <w:rtl/>
        </w:rPr>
        <w:t xml:space="preserve">כל </w:t>
      </w:r>
      <w:bookmarkStart w:id="22105" w:name="_ETM_Q62_226719"/>
      <w:bookmarkEnd w:id="22105"/>
      <w:r>
        <w:rPr>
          <w:rtl/>
        </w:rPr>
        <w:t xml:space="preserve">השנים </w:t>
      </w:r>
      <w:bookmarkStart w:id="22106" w:name="_ETM_Q62_227050"/>
      <w:bookmarkEnd w:id="22106"/>
      <w:r>
        <w:rPr>
          <w:rtl/>
        </w:rPr>
        <w:t xml:space="preserve">מאז </w:t>
      </w:r>
      <w:bookmarkStart w:id="22107" w:name="_ETM_Q62_227229"/>
      <w:bookmarkEnd w:id="22107"/>
      <w:r>
        <w:rPr>
          <w:rFonts w:hint="cs"/>
          <w:rtl/>
        </w:rPr>
        <w:t>1967,</w:t>
      </w:r>
      <w:r>
        <w:rPr>
          <w:rtl/>
        </w:rPr>
        <w:t xml:space="preserve"> </w:t>
      </w:r>
      <w:bookmarkStart w:id="22108" w:name="_ETM_Q62_227949"/>
      <w:bookmarkEnd w:id="22108"/>
      <w:r>
        <w:rPr>
          <w:rtl/>
        </w:rPr>
        <w:t xml:space="preserve">בלי </w:t>
      </w:r>
      <w:bookmarkStart w:id="22109" w:name="_ETM_Q62_228640"/>
      <w:bookmarkEnd w:id="22109"/>
      <w:r>
        <w:rPr>
          <w:rtl/>
        </w:rPr>
        <w:t xml:space="preserve">קשר </w:t>
      </w:r>
      <w:bookmarkStart w:id="22110" w:name="_ETM_Q62_229269"/>
      <w:bookmarkEnd w:id="22110"/>
      <w:r>
        <w:rPr>
          <w:rtl/>
        </w:rPr>
        <w:t xml:space="preserve">לאיזה </w:t>
      </w:r>
      <w:bookmarkStart w:id="22111" w:name="_ETM_Q62_229780"/>
      <w:bookmarkEnd w:id="22111"/>
      <w:r>
        <w:rPr>
          <w:rtl/>
        </w:rPr>
        <w:t xml:space="preserve">ממשלה </w:t>
      </w:r>
      <w:bookmarkStart w:id="22112" w:name="_ETM_Q62_231219"/>
      <w:bookmarkEnd w:id="22112"/>
      <w:r>
        <w:rPr>
          <w:rtl/>
        </w:rPr>
        <w:t xml:space="preserve">ניהלה </w:t>
      </w:r>
      <w:bookmarkStart w:id="22113" w:name="_ETM_Q62_232269"/>
      <w:bookmarkEnd w:id="22113"/>
      <w:r>
        <w:rPr>
          <w:rFonts w:hint="cs"/>
          <w:rtl/>
        </w:rPr>
        <w:t>או</w:t>
      </w:r>
      <w:r>
        <w:rPr>
          <w:rtl/>
        </w:rPr>
        <w:t xml:space="preserve"> </w:t>
      </w:r>
      <w:bookmarkStart w:id="22114" w:name="_ETM_Q62_232449"/>
      <w:bookmarkEnd w:id="22114"/>
      <w:r>
        <w:rPr>
          <w:rtl/>
        </w:rPr>
        <w:t xml:space="preserve">איזה </w:t>
      </w:r>
      <w:bookmarkStart w:id="22115" w:name="_ETM_Q62_232750"/>
      <w:bookmarkEnd w:id="22115"/>
      <w:r>
        <w:rPr>
          <w:rtl/>
        </w:rPr>
        <w:t xml:space="preserve">ממשלה </w:t>
      </w:r>
      <w:bookmarkStart w:id="22116" w:name="_ETM_Q62_233260"/>
      <w:bookmarkEnd w:id="22116"/>
      <w:r>
        <w:rPr>
          <w:rFonts w:hint="cs"/>
          <w:rtl/>
        </w:rPr>
        <w:t xml:space="preserve">כיהנה כאן </w:t>
      </w:r>
      <w:bookmarkStart w:id="22117" w:name="_ETM_Q62_233980"/>
      <w:bookmarkStart w:id="22118" w:name="_ETM_Q62_234430"/>
      <w:bookmarkEnd w:id="22117"/>
      <w:bookmarkEnd w:id="22118"/>
      <w:r>
        <w:rPr>
          <w:rtl/>
        </w:rPr>
        <w:t xml:space="preserve">במדינת </w:t>
      </w:r>
      <w:bookmarkStart w:id="22119" w:name="_ETM_Q62_235390"/>
      <w:bookmarkEnd w:id="22119"/>
      <w:r>
        <w:rPr>
          <w:rtl/>
        </w:rPr>
        <w:t>ישראל</w:t>
      </w:r>
      <w:r>
        <w:rPr>
          <w:rFonts w:hint="cs"/>
          <w:rtl/>
        </w:rPr>
        <w:t>.</w:t>
      </w:r>
      <w:r>
        <w:rPr>
          <w:rtl/>
        </w:rPr>
        <w:t xml:space="preserve"> </w:t>
      </w:r>
      <w:bookmarkStart w:id="22120" w:name="_ETM_Q62_236170"/>
      <w:bookmarkStart w:id="22121" w:name="_ETM_Q62_238079"/>
      <w:bookmarkStart w:id="22122" w:name="_ETM_Q62_238148"/>
      <w:bookmarkStart w:id="22123" w:name="_ETM_Q62_238264"/>
      <w:bookmarkStart w:id="22124" w:name="_ETM_Q62_238324"/>
      <w:bookmarkEnd w:id="22120"/>
      <w:bookmarkEnd w:id="22121"/>
      <w:bookmarkEnd w:id="22122"/>
      <w:bookmarkEnd w:id="22123"/>
      <w:bookmarkEnd w:id="22124"/>
      <w:r>
        <w:rPr>
          <w:rtl/>
        </w:rPr>
        <w:t xml:space="preserve">ולכן </w:t>
      </w:r>
      <w:bookmarkStart w:id="22125" w:name="_ETM_Q62_236829"/>
      <w:bookmarkEnd w:id="22125"/>
      <w:r>
        <w:rPr>
          <w:rtl/>
        </w:rPr>
        <w:t xml:space="preserve">אני </w:t>
      </w:r>
      <w:bookmarkStart w:id="22126" w:name="_ETM_Q62_237070"/>
      <w:bookmarkEnd w:id="22126"/>
      <w:r>
        <w:rPr>
          <w:rtl/>
        </w:rPr>
        <w:t xml:space="preserve">קורא </w:t>
      </w:r>
      <w:bookmarkStart w:id="22127" w:name="_ETM_Q62_237850"/>
      <w:bookmarkEnd w:id="22127"/>
      <w:r>
        <w:rPr>
          <w:rtl/>
        </w:rPr>
        <w:t xml:space="preserve">לראש </w:t>
      </w:r>
      <w:bookmarkStart w:id="22128" w:name="_ETM_Q62_238390"/>
      <w:bookmarkEnd w:id="22128"/>
      <w:r>
        <w:rPr>
          <w:rtl/>
        </w:rPr>
        <w:t>הממשלה</w:t>
      </w:r>
      <w:r>
        <w:rPr>
          <w:rFonts w:hint="cs"/>
          <w:rtl/>
        </w:rPr>
        <w:t>,</w:t>
      </w:r>
      <w:r>
        <w:rPr>
          <w:rtl/>
        </w:rPr>
        <w:t xml:space="preserve"> </w:t>
      </w:r>
      <w:bookmarkStart w:id="22129" w:name="_ETM_Q62_239629"/>
      <w:bookmarkEnd w:id="22129"/>
      <w:r>
        <w:rPr>
          <w:rtl/>
        </w:rPr>
        <w:t xml:space="preserve">לשר </w:t>
      </w:r>
      <w:bookmarkStart w:id="22130" w:name="_ETM_Q62_240260"/>
      <w:bookmarkEnd w:id="22130"/>
      <w:r>
        <w:rPr>
          <w:rtl/>
        </w:rPr>
        <w:t xml:space="preserve">הביטחון </w:t>
      </w:r>
      <w:bookmarkStart w:id="22131" w:name="_ETM_Q62_241320"/>
      <w:bookmarkEnd w:id="22131"/>
      <w:r>
        <w:rPr>
          <w:rtl/>
        </w:rPr>
        <w:t xml:space="preserve">ולשר </w:t>
      </w:r>
      <w:bookmarkStart w:id="22132" w:name="_ETM_Q62_241920"/>
      <w:bookmarkEnd w:id="22132"/>
      <w:r>
        <w:rPr>
          <w:rtl/>
        </w:rPr>
        <w:t>החוץ</w:t>
      </w:r>
      <w:r>
        <w:rPr>
          <w:rFonts w:hint="cs"/>
          <w:rtl/>
        </w:rPr>
        <w:t>:</w:t>
      </w:r>
      <w:r>
        <w:rPr>
          <w:rtl/>
        </w:rPr>
        <w:t xml:space="preserve"> </w:t>
      </w:r>
      <w:bookmarkStart w:id="22133" w:name="_ETM_Q62_242850"/>
      <w:bookmarkEnd w:id="22133"/>
      <w:r>
        <w:rPr>
          <w:rtl/>
        </w:rPr>
        <w:t xml:space="preserve">גם </w:t>
      </w:r>
      <w:bookmarkStart w:id="22134" w:name="_ETM_Q62_243270"/>
      <w:bookmarkEnd w:id="22134"/>
      <w:r>
        <w:rPr>
          <w:rtl/>
        </w:rPr>
        <w:t xml:space="preserve">אם </w:t>
      </w:r>
      <w:bookmarkStart w:id="22135" w:name="_ETM_Q62_243390"/>
      <w:bookmarkEnd w:id="22135"/>
      <w:r>
        <w:rPr>
          <w:rFonts w:hint="cs"/>
          <w:rtl/>
        </w:rPr>
        <w:t>ב</w:t>
      </w:r>
      <w:r>
        <w:rPr>
          <w:rtl/>
        </w:rPr>
        <w:t xml:space="preserve">הסדר </w:t>
      </w:r>
      <w:bookmarkStart w:id="22136" w:name="_ETM_Q62_244080"/>
      <w:bookmarkEnd w:id="22136"/>
      <w:r>
        <w:rPr>
          <w:rtl/>
        </w:rPr>
        <w:t xml:space="preserve">העתידי </w:t>
      </w:r>
      <w:bookmarkStart w:id="22137" w:name="_ETM_Q62_245470"/>
      <w:bookmarkEnd w:id="22137"/>
      <w:r>
        <w:rPr>
          <w:rtl/>
        </w:rPr>
        <w:t xml:space="preserve">באשר </w:t>
      </w:r>
      <w:bookmarkStart w:id="22138" w:name="_ETM_Q62_246280"/>
      <w:bookmarkEnd w:id="22138"/>
      <w:r>
        <w:rPr>
          <w:rtl/>
        </w:rPr>
        <w:t xml:space="preserve">לעתידו </w:t>
      </w:r>
      <w:bookmarkStart w:id="22139" w:name="_ETM_Q62_246850"/>
      <w:bookmarkEnd w:id="22139"/>
      <w:r>
        <w:rPr>
          <w:rtl/>
        </w:rPr>
        <w:t xml:space="preserve">של </w:t>
      </w:r>
      <w:bookmarkStart w:id="22140" w:name="_ETM_Q62_247060"/>
      <w:bookmarkEnd w:id="22140"/>
      <w:r>
        <w:rPr>
          <w:rtl/>
        </w:rPr>
        <w:t xml:space="preserve">השטח </w:t>
      </w:r>
      <w:bookmarkStart w:id="22141" w:name="_ETM_Q62_247720"/>
      <w:bookmarkEnd w:id="22141"/>
      <w:r>
        <w:rPr>
          <w:rtl/>
        </w:rPr>
        <w:t xml:space="preserve">אין </w:t>
      </w:r>
      <w:bookmarkStart w:id="22142" w:name="_ETM_Q62_248020"/>
      <w:bookmarkStart w:id="22143" w:name="_ETM_Q62_248770"/>
      <w:bookmarkEnd w:id="22142"/>
      <w:bookmarkEnd w:id="22143"/>
      <w:r>
        <w:rPr>
          <w:rtl/>
        </w:rPr>
        <w:t>הסכמות</w:t>
      </w:r>
      <w:bookmarkStart w:id="22144" w:name="_ETM_Q62_250140"/>
      <w:bookmarkEnd w:id="22144"/>
      <w:r>
        <w:rPr>
          <w:rFonts w:hint="cs"/>
          <w:rtl/>
        </w:rPr>
        <w:t xml:space="preserve"> </w:t>
      </w:r>
      <w:r>
        <w:rPr>
          <w:rFonts w:hint="eastAsia"/>
          <w:rtl/>
        </w:rPr>
        <w:t>–</w:t>
      </w:r>
      <w:r>
        <w:rPr>
          <w:rFonts w:hint="cs"/>
          <w:rtl/>
        </w:rPr>
        <w:t xml:space="preserve"> </w:t>
      </w:r>
      <w:r>
        <w:rPr>
          <w:rtl/>
        </w:rPr>
        <w:t xml:space="preserve">אין </w:t>
      </w:r>
      <w:bookmarkStart w:id="22145" w:name="_ETM_Q62_250560"/>
      <w:bookmarkEnd w:id="22145"/>
      <w:r>
        <w:rPr>
          <w:rtl/>
        </w:rPr>
        <w:t xml:space="preserve">בין </w:t>
      </w:r>
      <w:bookmarkStart w:id="22146" w:name="_ETM_Q62_250830"/>
      <w:bookmarkEnd w:id="22146"/>
      <w:r>
        <w:rPr>
          <w:rtl/>
        </w:rPr>
        <w:t xml:space="preserve">כל </w:t>
      </w:r>
      <w:bookmarkStart w:id="22147" w:name="_ETM_Q62_251069"/>
      <w:bookmarkEnd w:id="22147"/>
      <w:r>
        <w:rPr>
          <w:rtl/>
        </w:rPr>
        <w:t xml:space="preserve">האישים </w:t>
      </w:r>
      <w:bookmarkStart w:id="22148" w:name="_ETM_Q62_251369"/>
      <w:bookmarkEnd w:id="22148"/>
      <w:r>
        <w:rPr>
          <w:rtl/>
        </w:rPr>
        <w:t xml:space="preserve">שהזכרתי </w:t>
      </w:r>
      <w:bookmarkStart w:id="22149" w:name="_ETM_Q62_251970"/>
      <w:bookmarkEnd w:id="22149"/>
      <w:r>
        <w:rPr>
          <w:rFonts w:hint="cs"/>
          <w:rtl/>
        </w:rPr>
        <w:t xml:space="preserve">הסכמות בינם לביני </w:t>
      </w:r>
      <w:r w:rsidR="00E5062F">
        <w:rPr>
          <w:rFonts w:hint="eastAsia"/>
          <w:rtl/>
        </w:rPr>
        <w:t>–</w:t>
      </w:r>
      <w:r w:rsidR="00E5062F">
        <w:rPr>
          <w:rFonts w:hint="cs"/>
          <w:rtl/>
        </w:rPr>
        <w:t xml:space="preserve"> </w:t>
      </w:r>
      <w:r>
        <w:rPr>
          <w:rFonts w:hint="cs"/>
          <w:rtl/>
        </w:rPr>
        <w:t xml:space="preserve">אני חושב שישראל צריכה לתבוע ולהחיל את החוק ואת הריבונות בשטחי </w:t>
      </w:r>
      <w:r>
        <w:rPr>
          <w:rFonts w:hint="cs"/>
        </w:rPr>
        <w:t>C</w:t>
      </w:r>
      <w:bookmarkStart w:id="22150" w:name="_ETM_Q62_258779"/>
      <w:bookmarkEnd w:id="22150"/>
      <w:r w:rsidR="00E5062F">
        <w:rPr>
          <w:rFonts w:hint="cs"/>
          <w:rtl/>
        </w:rPr>
        <w:t>;</w:t>
      </w:r>
      <w:r>
        <w:rPr>
          <w:rFonts w:hint="cs"/>
          <w:rtl/>
        </w:rPr>
        <w:t xml:space="preserve"> </w:t>
      </w:r>
      <w:r>
        <w:rPr>
          <w:rtl/>
        </w:rPr>
        <w:t xml:space="preserve">אבל </w:t>
      </w:r>
      <w:bookmarkStart w:id="22151" w:name="_ETM_Q62_259020"/>
      <w:bookmarkEnd w:id="22151"/>
      <w:r>
        <w:rPr>
          <w:rtl/>
        </w:rPr>
        <w:t xml:space="preserve">גם </w:t>
      </w:r>
      <w:bookmarkStart w:id="22152" w:name="_ETM_Q62_259349"/>
      <w:bookmarkEnd w:id="22152"/>
      <w:r>
        <w:rPr>
          <w:rtl/>
        </w:rPr>
        <w:t xml:space="preserve">מי </w:t>
      </w:r>
      <w:bookmarkStart w:id="22153" w:name="_ETM_Q62_259560"/>
      <w:bookmarkEnd w:id="22153"/>
      <w:r>
        <w:rPr>
          <w:rtl/>
        </w:rPr>
        <w:t xml:space="preserve">שאיננו </w:t>
      </w:r>
      <w:bookmarkStart w:id="22154" w:name="_ETM_Q62_261420"/>
      <w:bookmarkEnd w:id="22154"/>
      <w:r>
        <w:rPr>
          <w:rtl/>
        </w:rPr>
        <w:t xml:space="preserve">חושב </w:t>
      </w:r>
      <w:bookmarkStart w:id="22155" w:name="_ETM_Q62_262319"/>
      <w:bookmarkEnd w:id="22155"/>
      <w:r>
        <w:rPr>
          <w:rtl/>
        </w:rPr>
        <w:t>כמוני</w:t>
      </w:r>
      <w:r>
        <w:rPr>
          <w:rFonts w:hint="cs"/>
          <w:rtl/>
        </w:rPr>
        <w:t>,</w:t>
      </w:r>
      <w:r>
        <w:rPr>
          <w:rtl/>
        </w:rPr>
        <w:t xml:space="preserve"> </w:t>
      </w:r>
      <w:bookmarkStart w:id="22156" w:name="_ETM_Q62_263189"/>
      <w:bookmarkEnd w:id="22156"/>
      <w:r>
        <w:rPr>
          <w:rtl/>
        </w:rPr>
        <w:t xml:space="preserve">נדמה </w:t>
      </w:r>
      <w:bookmarkStart w:id="22157" w:name="_ETM_Q62_263670"/>
      <w:bookmarkEnd w:id="22157"/>
      <w:r>
        <w:rPr>
          <w:rtl/>
        </w:rPr>
        <w:t xml:space="preserve">לי </w:t>
      </w:r>
      <w:bookmarkStart w:id="22158" w:name="_ETM_Q62_263789"/>
      <w:bookmarkEnd w:id="22158"/>
      <w:r>
        <w:rPr>
          <w:rtl/>
        </w:rPr>
        <w:t xml:space="preserve">שמשותף </w:t>
      </w:r>
      <w:bookmarkStart w:id="22159" w:name="_ETM_Q62_264899"/>
      <w:bookmarkEnd w:id="22159"/>
      <w:r>
        <w:rPr>
          <w:rtl/>
        </w:rPr>
        <w:t xml:space="preserve">לכל </w:t>
      </w:r>
      <w:bookmarkStart w:id="22160" w:name="_ETM_Q62_265499"/>
      <w:bookmarkEnd w:id="22160"/>
      <w:r>
        <w:rPr>
          <w:rtl/>
        </w:rPr>
        <w:t xml:space="preserve">אדם </w:t>
      </w:r>
      <w:bookmarkStart w:id="22161" w:name="_ETM_Q62_265889"/>
      <w:bookmarkEnd w:id="22161"/>
      <w:r>
        <w:rPr>
          <w:rtl/>
        </w:rPr>
        <w:t xml:space="preserve">הגון </w:t>
      </w:r>
      <w:bookmarkStart w:id="22162" w:name="_ETM_Q62_266609"/>
      <w:bookmarkStart w:id="22163" w:name="_ETM_Q62_266729"/>
      <w:bookmarkEnd w:id="22162"/>
      <w:bookmarkEnd w:id="22163"/>
      <w:r>
        <w:rPr>
          <w:rFonts w:hint="cs"/>
          <w:rtl/>
        </w:rPr>
        <w:t>ו</w:t>
      </w:r>
      <w:r>
        <w:rPr>
          <w:rtl/>
        </w:rPr>
        <w:t>בר</w:t>
      </w:r>
      <w:r>
        <w:rPr>
          <w:rFonts w:hint="cs"/>
          <w:rtl/>
        </w:rPr>
        <w:t>-</w:t>
      </w:r>
      <w:bookmarkStart w:id="22164" w:name="_ETM_Q62_267090"/>
      <w:bookmarkEnd w:id="22164"/>
      <w:r>
        <w:rPr>
          <w:rtl/>
        </w:rPr>
        <w:t xml:space="preserve">דעת </w:t>
      </w:r>
      <w:bookmarkStart w:id="22165" w:name="_ETM_Q62_267959"/>
      <w:bookmarkEnd w:id="22165"/>
      <w:r>
        <w:rPr>
          <w:rtl/>
        </w:rPr>
        <w:t xml:space="preserve">שישראל </w:t>
      </w:r>
      <w:bookmarkStart w:id="22166" w:name="_ETM_Q62_269700"/>
      <w:bookmarkEnd w:id="22166"/>
      <w:r>
        <w:rPr>
          <w:rtl/>
        </w:rPr>
        <w:t xml:space="preserve">היא </w:t>
      </w:r>
      <w:bookmarkStart w:id="22167" w:name="_ETM_Q62_269880"/>
      <w:bookmarkEnd w:id="22167"/>
      <w:r>
        <w:rPr>
          <w:rtl/>
        </w:rPr>
        <w:t xml:space="preserve">זו </w:t>
      </w:r>
      <w:bookmarkStart w:id="22168" w:name="_ETM_Q62_270209"/>
      <w:bookmarkEnd w:id="22168"/>
      <w:r>
        <w:rPr>
          <w:rtl/>
        </w:rPr>
        <w:t xml:space="preserve">שצריכה </w:t>
      </w:r>
      <w:bookmarkStart w:id="22169" w:name="_ETM_Q62_271139"/>
      <w:bookmarkEnd w:id="22169"/>
      <w:r>
        <w:rPr>
          <w:rtl/>
        </w:rPr>
        <w:t xml:space="preserve">לשלוט </w:t>
      </w:r>
      <w:bookmarkStart w:id="22170" w:name="_ETM_Q62_271920"/>
      <w:bookmarkEnd w:id="22170"/>
      <w:r>
        <w:rPr>
          <w:rtl/>
        </w:rPr>
        <w:t>בתהליך</w:t>
      </w:r>
      <w:r>
        <w:rPr>
          <w:rFonts w:hint="cs"/>
          <w:rtl/>
        </w:rPr>
        <w:t xml:space="preserve">. </w:t>
      </w:r>
      <w:bookmarkStart w:id="22171" w:name="_ETM_Q62_273000"/>
      <w:bookmarkStart w:id="22172" w:name="_ETM_Q62_273810"/>
      <w:bookmarkEnd w:id="22171"/>
      <w:bookmarkEnd w:id="22172"/>
      <w:r>
        <w:rPr>
          <w:rtl/>
        </w:rPr>
        <w:t xml:space="preserve">היא </w:t>
      </w:r>
      <w:bookmarkStart w:id="22173" w:name="_ETM_Q62_274049"/>
      <w:bookmarkEnd w:id="22173"/>
      <w:r>
        <w:rPr>
          <w:rtl/>
        </w:rPr>
        <w:t xml:space="preserve">צריכה </w:t>
      </w:r>
      <w:bookmarkStart w:id="22174" w:name="_ETM_Q62_274679"/>
      <w:bookmarkEnd w:id="22174"/>
      <w:r>
        <w:rPr>
          <w:rtl/>
        </w:rPr>
        <w:t xml:space="preserve">לקבוע </w:t>
      </w:r>
      <w:bookmarkStart w:id="22175" w:name="_ETM_Q62_275280"/>
      <w:bookmarkEnd w:id="22175"/>
      <w:r>
        <w:rPr>
          <w:rtl/>
        </w:rPr>
        <w:t xml:space="preserve">את </w:t>
      </w:r>
      <w:bookmarkStart w:id="22176" w:name="_ETM_Q62_275429"/>
      <w:bookmarkEnd w:id="22176"/>
      <w:r>
        <w:rPr>
          <w:rtl/>
        </w:rPr>
        <w:t>עתיד</w:t>
      </w:r>
      <w:r>
        <w:rPr>
          <w:rFonts w:hint="cs"/>
          <w:rtl/>
        </w:rPr>
        <w:t xml:space="preserve">ם של שטחי </w:t>
      </w:r>
      <w:r>
        <w:rPr>
          <w:rFonts w:hint="cs"/>
        </w:rPr>
        <w:t>C</w:t>
      </w:r>
      <w:r>
        <w:rPr>
          <w:rFonts w:hint="cs"/>
          <w:rtl/>
        </w:rPr>
        <w:t xml:space="preserve"> – – –</w:t>
      </w:r>
    </w:p>
    <w:p w:rsidR="005F0F4F" w:rsidRDefault="005F0F4F" w:rsidP="005F0F4F">
      <w:pPr>
        <w:rPr>
          <w:rtl/>
        </w:rPr>
      </w:pPr>
    </w:p>
    <w:p w:rsidR="005F0F4F" w:rsidRDefault="005F0F4F" w:rsidP="005F0F4F">
      <w:pPr>
        <w:pStyle w:val="af5"/>
        <w:keepNext/>
        <w:rPr>
          <w:rtl/>
        </w:rPr>
      </w:pPr>
      <w:bookmarkStart w:id="22177" w:name="ET_interruption_5802_1"/>
      <w:r w:rsidRPr="00F97951">
        <w:rPr>
          <w:rStyle w:val="TagStyle"/>
          <w:rtl/>
        </w:rPr>
        <w:t xml:space="preserve"> &lt;&lt; קריאה &gt;&gt; </w:t>
      </w:r>
      <w:r>
        <w:rPr>
          <w:rtl/>
        </w:rPr>
        <w:t>שלמה קרעי (הליכוד):</w:t>
      </w:r>
      <w:r w:rsidRPr="00F97951">
        <w:rPr>
          <w:rStyle w:val="TagStyle"/>
          <w:rtl/>
        </w:rPr>
        <w:t xml:space="preserve"> &lt;&lt; קריאה &gt;&gt;</w:t>
      </w:r>
      <w:r>
        <w:rPr>
          <w:rtl/>
        </w:rPr>
        <w:t xml:space="preserve">  </w:t>
      </w:r>
      <w:bookmarkEnd w:id="22177"/>
    </w:p>
    <w:p w:rsidR="005F0F4F" w:rsidRDefault="005F0F4F" w:rsidP="005F0F4F">
      <w:pPr>
        <w:rPr>
          <w:rtl/>
          <w:lang w:eastAsia="he-IL"/>
        </w:rPr>
      </w:pPr>
    </w:p>
    <w:p w:rsidR="005F0F4F" w:rsidRDefault="005F0F4F" w:rsidP="005F0F4F">
      <w:pPr>
        <w:rPr>
          <w:rtl/>
          <w:lang w:eastAsia="he-IL"/>
        </w:rPr>
      </w:pPr>
      <w:r>
        <w:rPr>
          <w:rFonts w:hint="cs"/>
          <w:rtl/>
          <w:lang w:eastAsia="he-IL"/>
        </w:rPr>
        <w:t>הייתה לך הזדמנות לעשות זאת כיושב-ראש ועדת החוץ והביטחון</w:t>
      </w:r>
      <w:r w:rsidR="00E5062F">
        <w:rPr>
          <w:rFonts w:hint="cs"/>
          <w:rtl/>
          <w:lang w:eastAsia="he-IL"/>
        </w:rPr>
        <w:t>,</w:t>
      </w:r>
      <w:r>
        <w:rPr>
          <w:rFonts w:hint="cs"/>
          <w:rtl/>
          <w:lang w:eastAsia="he-IL"/>
        </w:rPr>
        <w:t xml:space="preserve"> ולא עשית את זה. </w:t>
      </w:r>
    </w:p>
    <w:p w:rsidR="005F0F4F" w:rsidRDefault="005F0F4F" w:rsidP="005F0F4F">
      <w:pPr>
        <w:rPr>
          <w:rtl/>
          <w:lang w:eastAsia="he-IL"/>
        </w:rPr>
      </w:pPr>
    </w:p>
    <w:p w:rsidR="005F0F4F" w:rsidRDefault="005F0F4F" w:rsidP="005F0F4F">
      <w:pPr>
        <w:pStyle w:val="-"/>
        <w:keepNext/>
        <w:rPr>
          <w:rtl/>
        </w:rPr>
      </w:pPr>
      <w:bookmarkStart w:id="22178" w:name="ET_speakercontinue_5774_2"/>
      <w:r w:rsidRPr="00F97951">
        <w:rPr>
          <w:rStyle w:val="TagStyle"/>
          <w:rtl/>
        </w:rPr>
        <w:t xml:space="preserve"> &lt;&lt; דובר_המשך &gt;&gt; </w:t>
      </w:r>
      <w:r>
        <w:rPr>
          <w:rtl/>
        </w:rPr>
        <w:t>צבי האוזר (תקווה חדשה):</w:t>
      </w:r>
      <w:r w:rsidRPr="00F97951">
        <w:rPr>
          <w:rStyle w:val="TagStyle"/>
          <w:rtl/>
        </w:rPr>
        <w:t xml:space="preserve"> &lt;&lt; דובר_המשך &gt;&gt;</w:t>
      </w:r>
      <w:r>
        <w:rPr>
          <w:rtl/>
        </w:rPr>
        <w:t xml:space="preserve">  </w:t>
      </w:r>
      <w:bookmarkEnd w:id="2217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תראה, חבר הכנסת קרעי, מי שפספס את זה זו ממשלה – – </w:t>
      </w:r>
    </w:p>
    <w:p w:rsidR="005F0F4F" w:rsidRDefault="005F0F4F" w:rsidP="005F0F4F">
      <w:pPr>
        <w:rPr>
          <w:rtl/>
          <w:lang w:eastAsia="he-IL"/>
        </w:rPr>
      </w:pPr>
    </w:p>
    <w:p w:rsidR="005F0F4F" w:rsidRDefault="005F0F4F" w:rsidP="005F0F4F">
      <w:pPr>
        <w:pStyle w:val="af5"/>
        <w:keepNext/>
        <w:rPr>
          <w:rtl/>
        </w:rPr>
      </w:pPr>
      <w:bookmarkStart w:id="22179" w:name="ET_interruption_5069_3"/>
      <w:r w:rsidRPr="00F97951">
        <w:rPr>
          <w:rStyle w:val="TagStyle"/>
          <w:rtl/>
        </w:rPr>
        <w:t xml:space="preserve"> &lt;&lt; קריאה &gt;&gt; </w:t>
      </w:r>
      <w:r>
        <w:rPr>
          <w:rtl/>
        </w:rPr>
        <w:t>יעקב אשר (יהדות התורה):</w:t>
      </w:r>
      <w:r w:rsidRPr="00F97951">
        <w:rPr>
          <w:rStyle w:val="TagStyle"/>
          <w:rtl/>
        </w:rPr>
        <w:t xml:space="preserve"> &lt;&lt; קריאה &gt;&gt;</w:t>
      </w:r>
      <w:r>
        <w:rPr>
          <w:rtl/>
        </w:rPr>
        <w:t xml:space="preserve">  </w:t>
      </w:r>
      <w:bookmarkEnd w:id="2217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נתניהו. </w:t>
      </w:r>
    </w:p>
    <w:p w:rsidR="005F0F4F" w:rsidRDefault="005F0F4F" w:rsidP="005F0F4F">
      <w:pPr>
        <w:rPr>
          <w:rtl/>
          <w:lang w:eastAsia="he-IL"/>
        </w:rPr>
      </w:pPr>
      <w:bookmarkStart w:id="22180" w:name="_ETM_Q62_284000"/>
      <w:bookmarkEnd w:id="22180"/>
    </w:p>
    <w:p w:rsidR="005F0F4F" w:rsidRDefault="005F0F4F" w:rsidP="005F0F4F">
      <w:pPr>
        <w:pStyle w:val="-"/>
        <w:keepNext/>
        <w:rPr>
          <w:rtl/>
        </w:rPr>
      </w:pPr>
      <w:bookmarkStart w:id="22181" w:name="ET_speakercontinue_5774_4"/>
      <w:r w:rsidRPr="00F97951">
        <w:rPr>
          <w:rStyle w:val="TagStyle"/>
          <w:rtl/>
        </w:rPr>
        <w:t xml:space="preserve"> &lt;&lt; דובר_המשך &gt;&gt; </w:t>
      </w:r>
      <w:r>
        <w:rPr>
          <w:rtl/>
        </w:rPr>
        <w:t>צבי האוזר (תקווה חדשה):</w:t>
      </w:r>
      <w:r w:rsidRPr="00F97951">
        <w:rPr>
          <w:rStyle w:val="TagStyle"/>
          <w:rtl/>
        </w:rPr>
        <w:t xml:space="preserve"> &lt;&lt; דובר_המשך &gt;&gt;</w:t>
      </w:r>
      <w:r>
        <w:rPr>
          <w:rtl/>
        </w:rPr>
        <w:t xml:space="preserve">  </w:t>
      </w:r>
      <w:bookmarkEnd w:id="22181"/>
    </w:p>
    <w:p w:rsidR="005F0F4F" w:rsidRDefault="005F0F4F" w:rsidP="005F0F4F">
      <w:pPr>
        <w:rPr>
          <w:rtl/>
          <w:lang w:eastAsia="he-IL"/>
        </w:rPr>
      </w:pPr>
    </w:p>
    <w:p w:rsidR="005F0F4F" w:rsidRDefault="005F0F4F" w:rsidP="005F0F4F">
      <w:pPr>
        <w:rPr>
          <w:rtl/>
          <w:lang w:eastAsia="he-IL"/>
        </w:rPr>
      </w:pPr>
      <w:bookmarkStart w:id="22182" w:name="_ETM_Q62_285000"/>
      <w:bookmarkEnd w:id="22182"/>
      <w:r>
        <w:rPr>
          <w:rFonts w:hint="cs"/>
          <w:rtl/>
          <w:lang w:eastAsia="he-IL"/>
        </w:rPr>
        <w:t xml:space="preserve">– – שניהלה את ענייני ישראל בשטחי </w:t>
      </w:r>
      <w:r>
        <w:rPr>
          <w:rFonts w:hint="cs"/>
          <w:lang w:eastAsia="he-IL"/>
        </w:rPr>
        <w:t>C</w:t>
      </w:r>
      <w:r>
        <w:rPr>
          <w:rFonts w:hint="cs"/>
          <w:rtl/>
          <w:lang w:eastAsia="he-IL"/>
        </w:rPr>
        <w:t xml:space="preserve"> ב-12 השנים האחרונות. אני מוכן להראות לך את המפה של הבנייה הפלסטינית ב-2009, והמפה ב-2021. </w:t>
      </w:r>
    </w:p>
    <w:p w:rsidR="005F0F4F" w:rsidRDefault="005F0F4F" w:rsidP="005F0F4F">
      <w:pPr>
        <w:rPr>
          <w:rtl/>
          <w:lang w:eastAsia="he-IL"/>
        </w:rPr>
      </w:pPr>
    </w:p>
    <w:p w:rsidR="005F0F4F" w:rsidRDefault="005F0F4F" w:rsidP="005F0F4F">
      <w:pPr>
        <w:pStyle w:val="af5"/>
        <w:keepNext/>
        <w:rPr>
          <w:rtl/>
        </w:rPr>
      </w:pPr>
      <w:bookmarkStart w:id="22183" w:name="_ETM_Q62_303000"/>
      <w:bookmarkEnd w:id="22183"/>
      <w:r w:rsidRPr="00BD5B1A">
        <w:rPr>
          <w:rStyle w:val="TagStyle"/>
          <w:rtl/>
        </w:rPr>
        <w:t xml:space="preserve"> &lt;&lt; קריאה &gt;&gt; </w:t>
      </w:r>
      <w:r>
        <w:rPr>
          <w:rtl/>
        </w:rPr>
        <w:t>שלמה קרעי (הליכוד):</w:t>
      </w:r>
      <w:r w:rsidRPr="00BD5B1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184" w:name="_ETM_Q62_305000"/>
      <w:bookmarkEnd w:id="22184"/>
      <w:r>
        <w:rPr>
          <w:rFonts w:hint="cs"/>
          <w:rtl/>
          <w:lang w:eastAsia="he-IL"/>
        </w:rPr>
        <w:t xml:space="preserve">מה אתה עונה לעצמך – – – </w:t>
      </w:r>
    </w:p>
    <w:p w:rsidR="005F0F4F" w:rsidRDefault="005F0F4F" w:rsidP="005F0F4F">
      <w:pPr>
        <w:rPr>
          <w:rtl/>
          <w:lang w:eastAsia="he-IL"/>
        </w:rPr>
      </w:pPr>
    </w:p>
    <w:p w:rsidR="005F0F4F" w:rsidRDefault="005F0F4F" w:rsidP="005F0F4F">
      <w:pPr>
        <w:pStyle w:val="-"/>
        <w:keepNext/>
        <w:rPr>
          <w:rtl/>
        </w:rPr>
      </w:pPr>
      <w:bookmarkStart w:id="22185" w:name="ET_speakercontinue_5774_6"/>
      <w:r w:rsidRPr="00BD5B1A">
        <w:rPr>
          <w:rStyle w:val="TagStyle"/>
          <w:rtl/>
        </w:rPr>
        <w:t xml:space="preserve"> &lt;&lt; דובר_המשך &gt;&gt; </w:t>
      </w:r>
      <w:r>
        <w:rPr>
          <w:rtl/>
        </w:rPr>
        <w:t>צבי האוזר (תקווה חדשה):</w:t>
      </w:r>
      <w:r w:rsidRPr="00BD5B1A">
        <w:rPr>
          <w:rStyle w:val="TagStyle"/>
          <w:rtl/>
        </w:rPr>
        <w:t xml:space="preserve"> &lt;&lt; דובר_המשך &gt;&gt;</w:t>
      </w:r>
      <w:r>
        <w:rPr>
          <w:rtl/>
        </w:rPr>
        <w:t xml:space="preserve">  </w:t>
      </w:r>
      <w:bookmarkEnd w:id="2218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באתי לעשות חשבונות פוליטיים כאן. </w:t>
      </w:r>
    </w:p>
    <w:p w:rsidR="005F0F4F" w:rsidRDefault="005F0F4F" w:rsidP="005F0F4F">
      <w:pPr>
        <w:rPr>
          <w:rtl/>
          <w:lang w:eastAsia="he-IL"/>
        </w:rPr>
      </w:pPr>
    </w:p>
    <w:p w:rsidR="005F0F4F" w:rsidRDefault="005F0F4F" w:rsidP="005F0F4F">
      <w:pPr>
        <w:pStyle w:val="af5"/>
        <w:keepNext/>
        <w:rPr>
          <w:rtl/>
        </w:rPr>
      </w:pPr>
      <w:r w:rsidRPr="00BD5B1A">
        <w:rPr>
          <w:rStyle w:val="TagStyle"/>
          <w:rtl/>
        </w:rPr>
        <w:t xml:space="preserve"> &lt;&lt; קריאה &gt;&gt; </w:t>
      </w:r>
      <w:r>
        <w:rPr>
          <w:rtl/>
        </w:rPr>
        <w:t>שלמה קרעי (הליכוד):</w:t>
      </w:r>
      <w:r w:rsidRPr="00BD5B1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186" w:name="_ETM_Q62_309000"/>
      <w:bookmarkEnd w:id="22186"/>
      <w:r>
        <w:rPr>
          <w:rFonts w:hint="cs"/>
          <w:rtl/>
          <w:lang w:eastAsia="he-IL"/>
        </w:rPr>
        <w:t>ביקשתי – – –</w:t>
      </w:r>
    </w:p>
    <w:p w:rsidR="005F0F4F" w:rsidRDefault="005F0F4F" w:rsidP="005F0F4F">
      <w:pPr>
        <w:rPr>
          <w:rtl/>
          <w:lang w:eastAsia="he-IL"/>
        </w:rPr>
      </w:pPr>
    </w:p>
    <w:p w:rsidR="005F0F4F" w:rsidRDefault="005F0F4F" w:rsidP="005F0F4F">
      <w:pPr>
        <w:pStyle w:val="af5"/>
        <w:keepNext/>
        <w:rPr>
          <w:rtl/>
        </w:rPr>
      </w:pPr>
      <w:bookmarkStart w:id="22187" w:name="ET_interruption_6246_9"/>
      <w:r w:rsidRPr="00BD5B1A">
        <w:rPr>
          <w:rStyle w:val="TagStyle"/>
          <w:rtl/>
        </w:rPr>
        <w:t xml:space="preserve"> &lt;&lt; קריאה &gt;&gt; </w:t>
      </w:r>
      <w:r>
        <w:rPr>
          <w:rtl/>
        </w:rPr>
        <w:t>יום טוב חי כלפון (ימינה):</w:t>
      </w:r>
      <w:r w:rsidRPr="00BD5B1A">
        <w:rPr>
          <w:rStyle w:val="TagStyle"/>
          <w:rtl/>
        </w:rPr>
        <w:t xml:space="preserve"> &lt;&lt; קריאה &gt;&gt;</w:t>
      </w:r>
      <w:r>
        <w:rPr>
          <w:rtl/>
        </w:rPr>
        <w:t xml:space="preserve">  </w:t>
      </w:r>
      <w:bookmarkEnd w:id="2218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p>
    <w:p w:rsidR="005F0F4F" w:rsidRDefault="005F0F4F" w:rsidP="005F0F4F">
      <w:pPr>
        <w:rPr>
          <w:rtl/>
          <w:lang w:eastAsia="he-IL"/>
        </w:rPr>
      </w:pPr>
    </w:p>
    <w:p w:rsidR="005F0F4F" w:rsidRDefault="005F0F4F" w:rsidP="005F0F4F">
      <w:pPr>
        <w:pStyle w:val="af6"/>
        <w:keepNext/>
        <w:rPr>
          <w:rtl/>
        </w:rPr>
      </w:pPr>
      <w:bookmarkStart w:id="22188" w:name="_ETM_Q62_311000"/>
      <w:bookmarkEnd w:id="22188"/>
      <w:r w:rsidRPr="00BD5B1A">
        <w:rPr>
          <w:rStyle w:val="TagStyle"/>
          <w:rtl/>
        </w:rPr>
        <w:t xml:space="preserve"> &lt;&lt; יור &gt;&gt; </w:t>
      </w:r>
      <w:r>
        <w:rPr>
          <w:rtl/>
        </w:rPr>
        <w:t>היו"ר יעקב מרגי:</w:t>
      </w:r>
      <w:r w:rsidRPr="00BD5B1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חבר הכנסת קרעי, מספיק. יום טוב, מיותר.</w:t>
      </w:r>
    </w:p>
    <w:p w:rsidR="005F0F4F" w:rsidRDefault="005F0F4F" w:rsidP="005F0F4F">
      <w:pPr>
        <w:rPr>
          <w:rtl/>
          <w:lang w:eastAsia="he-IL"/>
        </w:rPr>
      </w:pPr>
    </w:p>
    <w:p w:rsidR="005F0F4F" w:rsidRDefault="005F0F4F" w:rsidP="005F0F4F">
      <w:pPr>
        <w:pStyle w:val="-"/>
        <w:keepNext/>
        <w:rPr>
          <w:rtl/>
        </w:rPr>
      </w:pPr>
      <w:bookmarkStart w:id="22189" w:name="ET_speakercontinue_5774_11"/>
      <w:r w:rsidRPr="00BD5B1A">
        <w:rPr>
          <w:rStyle w:val="TagStyle"/>
          <w:rtl/>
        </w:rPr>
        <w:t xml:space="preserve"> &lt;&lt; דובר_המשך &gt;&gt; </w:t>
      </w:r>
      <w:r>
        <w:rPr>
          <w:rtl/>
        </w:rPr>
        <w:t>צבי האוזר (תקווה חדשה):</w:t>
      </w:r>
      <w:r w:rsidRPr="00BD5B1A">
        <w:rPr>
          <w:rStyle w:val="TagStyle"/>
          <w:rtl/>
        </w:rPr>
        <w:t xml:space="preserve"> &lt;&lt; דובר_המשך &gt;&gt;</w:t>
      </w:r>
      <w:r>
        <w:rPr>
          <w:rtl/>
        </w:rPr>
        <w:t xml:space="preserve">  </w:t>
      </w:r>
      <w:bookmarkEnd w:id="2218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קרעי, מתחנן אני בפניך בשמה של ארץ ישראל </w:t>
      </w:r>
      <w:bookmarkStart w:id="22190" w:name="_ETM_Q62_315000"/>
      <w:bookmarkEnd w:id="22190"/>
      <w:r>
        <w:rPr>
          <w:rFonts w:hint="cs"/>
          <w:rtl/>
          <w:lang w:eastAsia="he-IL"/>
        </w:rPr>
        <w:t xml:space="preserve">– – – </w:t>
      </w:r>
    </w:p>
    <w:p w:rsidR="005F0F4F" w:rsidRDefault="005F0F4F" w:rsidP="005F0F4F">
      <w:pPr>
        <w:rPr>
          <w:rtl/>
          <w:lang w:eastAsia="he-IL"/>
        </w:rPr>
      </w:pPr>
    </w:p>
    <w:p w:rsidR="005F0F4F" w:rsidRDefault="005F0F4F" w:rsidP="005F0F4F">
      <w:pPr>
        <w:pStyle w:val="af5"/>
        <w:keepNext/>
        <w:rPr>
          <w:rtl/>
        </w:rPr>
      </w:pPr>
      <w:r w:rsidRPr="00BD5B1A">
        <w:rPr>
          <w:rStyle w:val="TagStyle"/>
          <w:rtl/>
        </w:rPr>
        <w:t xml:space="preserve"> &lt;&lt; קריאה &gt;&gt; </w:t>
      </w:r>
      <w:r>
        <w:rPr>
          <w:rtl/>
        </w:rPr>
        <w:t>שלמה קרעי (הליכוד):</w:t>
      </w:r>
      <w:r w:rsidRPr="00BD5B1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צריך אישור של ניסנקורן, אני צריך אישור של – – – כלום לא עשית. </w:t>
      </w:r>
    </w:p>
    <w:p w:rsidR="005F0F4F" w:rsidRDefault="005F0F4F" w:rsidP="005F0F4F">
      <w:pPr>
        <w:rPr>
          <w:rtl/>
          <w:lang w:eastAsia="he-IL"/>
        </w:rPr>
      </w:pPr>
    </w:p>
    <w:p w:rsidR="005F0F4F" w:rsidRDefault="005F0F4F" w:rsidP="005F0F4F">
      <w:pPr>
        <w:pStyle w:val="af6"/>
        <w:keepNext/>
        <w:rPr>
          <w:rtl/>
        </w:rPr>
      </w:pPr>
      <w:r w:rsidRPr="00BD5B1A">
        <w:rPr>
          <w:rStyle w:val="TagStyle"/>
          <w:rtl/>
        </w:rPr>
        <w:t xml:space="preserve"> &lt;&lt; יור &gt;&gt; </w:t>
      </w:r>
      <w:r>
        <w:rPr>
          <w:rtl/>
        </w:rPr>
        <w:t>היו"ר יעקב מרגי:</w:t>
      </w:r>
      <w:r w:rsidRPr="00BD5B1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191" w:name="_ETM_Q62_321000"/>
      <w:bookmarkEnd w:id="22191"/>
      <w:r>
        <w:rPr>
          <w:rFonts w:hint="cs"/>
          <w:rtl/>
          <w:lang w:eastAsia="he-IL"/>
        </w:rPr>
        <w:t>חבר הכנסת קרעי – – –</w:t>
      </w:r>
    </w:p>
    <w:p w:rsidR="005F0F4F" w:rsidRDefault="005F0F4F" w:rsidP="005F0F4F">
      <w:pPr>
        <w:rPr>
          <w:rtl/>
          <w:lang w:eastAsia="he-IL"/>
        </w:rPr>
      </w:pPr>
    </w:p>
    <w:p w:rsidR="005F0F4F" w:rsidRDefault="005F0F4F" w:rsidP="005F0F4F">
      <w:pPr>
        <w:pStyle w:val="af5"/>
        <w:keepNext/>
        <w:rPr>
          <w:rtl/>
        </w:rPr>
      </w:pPr>
      <w:r w:rsidRPr="001533FA">
        <w:rPr>
          <w:rStyle w:val="TagStyle"/>
          <w:rtl/>
        </w:rPr>
        <w:t xml:space="preserve"> &lt;&lt; קריאה &gt;&gt; </w:t>
      </w:r>
      <w:r>
        <w:rPr>
          <w:rtl/>
        </w:rPr>
        <w:t>יום טוב חי כלפון (ימינה):</w:t>
      </w:r>
      <w:r w:rsidRPr="001533F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keepNext/>
        <w:rPr>
          <w:rtl/>
        </w:rPr>
      </w:pPr>
      <w:bookmarkStart w:id="22192" w:name="ET_speakercontinue_5774_15"/>
      <w:r w:rsidRPr="001533FA">
        <w:rPr>
          <w:rStyle w:val="TagStyle"/>
          <w:rtl/>
        </w:rPr>
        <w:t xml:space="preserve"> &lt;&lt; דובר_המשך &gt;&gt; </w:t>
      </w:r>
      <w:r>
        <w:rPr>
          <w:rtl/>
        </w:rPr>
        <w:t>צבי האוזר (תקווה חדשה):</w:t>
      </w:r>
      <w:r w:rsidRPr="001533FA">
        <w:rPr>
          <w:rStyle w:val="TagStyle"/>
          <w:rtl/>
        </w:rPr>
        <w:t xml:space="preserve"> &lt;&lt; דובר_המשך &gt;&gt;</w:t>
      </w:r>
      <w:r>
        <w:rPr>
          <w:rtl/>
        </w:rPr>
        <w:t xml:space="preserve">  </w:t>
      </w:r>
      <w:bookmarkEnd w:id="22192"/>
    </w:p>
    <w:p w:rsidR="005F0F4F" w:rsidRDefault="005F0F4F" w:rsidP="005F0F4F">
      <w:pPr>
        <w:rPr>
          <w:rtl/>
          <w:lang w:eastAsia="he-IL"/>
        </w:rPr>
      </w:pPr>
    </w:p>
    <w:p w:rsidR="005F0F4F" w:rsidRDefault="005F0F4F" w:rsidP="005F0F4F">
      <w:pPr>
        <w:rPr>
          <w:rtl/>
          <w:lang w:eastAsia="he-IL"/>
        </w:rPr>
      </w:pPr>
      <w:r>
        <w:rPr>
          <w:rFonts w:hint="cs"/>
          <w:rtl/>
          <w:lang w:eastAsia="he-IL"/>
        </w:rPr>
        <w:t>חבר הכנסת קרעי, דורש ומבקש אני, ממך בשמה של ארץ ישראל – – –</w:t>
      </w:r>
    </w:p>
    <w:p w:rsidR="005F0F4F" w:rsidRDefault="005F0F4F" w:rsidP="005F0F4F">
      <w:pPr>
        <w:rPr>
          <w:rtl/>
          <w:lang w:eastAsia="he-IL"/>
        </w:rPr>
      </w:pPr>
    </w:p>
    <w:p w:rsidR="005F0F4F" w:rsidRDefault="005F0F4F" w:rsidP="005F0F4F">
      <w:pPr>
        <w:pStyle w:val="af5"/>
        <w:keepNext/>
        <w:rPr>
          <w:rtl/>
        </w:rPr>
      </w:pPr>
      <w:r w:rsidRPr="001533FA">
        <w:rPr>
          <w:rStyle w:val="TagStyle"/>
          <w:rtl/>
        </w:rPr>
        <w:t xml:space="preserve"> &lt;&lt; קריאה &gt;&gt; </w:t>
      </w:r>
      <w:r>
        <w:rPr>
          <w:rtl/>
        </w:rPr>
        <w:t>יום טוב חי כלפון (ימינה):</w:t>
      </w:r>
      <w:r w:rsidRPr="001533F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6"/>
        <w:keepNext/>
        <w:rPr>
          <w:rtl/>
        </w:rPr>
      </w:pPr>
      <w:bookmarkStart w:id="22193" w:name="_ETM_Q62_326000"/>
      <w:bookmarkEnd w:id="22193"/>
      <w:r w:rsidRPr="001533FA">
        <w:rPr>
          <w:rStyle w:val="TagStyle"/>
          <w:rtl/>
        </w:rPr>
        <w:t xml:space="preserve"> &lt;&lt; יור &gt;&gt; </w:t>
      </w:r>
      <w:r>
        <w:rPr>
          <w:rtl/>
        </w:rPr>
        <w:t>היו"ר יעקב מרגי:</w:t>
      </w:r>
      <w:r w:rsidRPr="001533F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194" w:name="_ETM_Q62_327000"/>
      <w:bookmarkEnd w:id="22194"/>
      <w:r>
        <w:rPr>
          <w:rFonts w:hint="cs"/>
          <w:rtl/>
          <w:lang w:eastAsia="he-IL"/>
        </w:rPr>
        <w:t>יום טוב כלפון, אתה מפריע לדובר.</w:t>
      </w:r>
    </w:p>
    <w:p w:rsidR="005F0F4F" w:rsidRDefault="005F0F4F" w:rsidP="005F0F4F">
      <w:pPr>
        <w:rPr>
          <w:rtl/>
          <w:lang w:eastAsia="he-IL"/>
        </w:rPr>
      </w:pPr>
    </w:p>
    <w:p w:rsidR="005F0F4F" w:rsidRDefault="005F0F4F" w:rsidP="005F0F4F">
      <w:pPr>
        <w:pStyle w:val="af5"/>
        <w:keepNext/>
        <w:rPr>
          <w:rtl/>
        </w:rPr>
      </w:pPr>
      <w:r w:rsidRPr="001533FA">
        <w:rPr>
          <w:rStyle w:val="TagStyle"/>
          <w:rtl/>
        </w:rPr>
        <w:t xml:space="preserve"> &lt;&lt; קריאה &gt;&gt; </w:t>
      </w:r>
      <w:r>
        <w:rPr>
          <w:rtl/>
        </w:rPr>
        <w:t>שלמה קרעי (הליכוד):</w:t>
      </w:r>
      <w:r w:rsidRPr="001533F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נורבגי, אל תפריע, ששש. </w:t>
      </w:r>
    </w:p>
    <w:p w:rsidR="005F0F4F" w:rsidRDefault="005F0F4F" w:rsidP="005F0F4F">
      <w:pPr>
        <w:rPr>
          <w:rtl/>
          <w:lang w:eastAsia="he-IL"/>
        </w:rPr>
      </w:pPr>
    </w:p>
    <w:p w:rsidR="005F0F4F" w:rsidRDefault="005F0F4F" w:rsidP="005F0F4F">
      <w:pPr>
        <w:pStyle w:val="af6"/>
        <w:keepNext/>
        <w:rPr>
          <w:rtl/>
        </w:rPr>
      </w:pPr>
      <w:bookmarkStart w:id="22195" w:name="_ETM_Q62_329000"/>
      <w:bookmarkEnd w:id="22195"/>
      <w:r w:rsidRPr="001533FA">
        <w:rPr>
          <w:rStyle w:val="TagStyle"/>
          <w:rtl/>
        </w:rPr>
        <w:t xml:space="preserve"> &lt;&lt; יור &gt;&gt; </w:t>
      </w:r>
      <w:r>
        <w:rPr>
          <w:rtl/>
        </w:rPr>
        <w:t>היו"ר יעקב מרגי:</w:t>
      </w:r>
      <w:r w:rsidRPr="001533F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שלמה קרעי. בבקשה, תודה. </w:t>
      </w:r>
    </w:p>
    <w:p w:rsidR="005F0F4F" w:rsidRDefault="005F0F4F" w:rsidP="005F0F4F">
      <w:pPr>
        <w:rPr>
          <w:rtl/>
          <w:lang w:eastAsia="he-IL"/>
        </w:rPr>
      </w:pPr>
    </w:p>
    <w:p w:rsidR="005F0F4F" w:rsidRDefault="005F0F4F" w:rsidP="005F0F4F">
      <w:pPr>
        <w:pStyle w:val="af5"/>
        <w:keepNext/>
        <w:rPr>
          <w:rtl/>
        </w:rPr>
      </w:pPr>
      <w:bookmarkStart w:id="22196" w:name="ET_interruption_6246_20"/>
      <w:r w:rsidRPr="001533FA">
        <w:rPr>
          <w:rStyle w:val="TagStyle"/>
          <w:rtl/>
        </w:rPr>
        <w:t xml:space="preserve"> &lt;&lt; קריאה &gt;&gt; </w:t>
      </w:r>
      <w:r>
        <w:rPr>
          <w:rtl/>
        </w:rPr>
        <w:t>יום טוב חי כלפון (ימינה):</w:t>
      </w:r>
      <w:r w:rsidRPr="001533FA">
        <w:rPr>
          <w:rStyle w:val="TagStyle"/>
          <w:rtl/>
        </w:rPr>
        <w:t xml:space="preserve"> &lt;&lt; קריאה &gt;&gt;</w:t>
      </w:r>
      <w:r>
        <w:rPr>
          <w:rtl/>
        </w:rPr>
        <w:t xml:space="preserve">  </w:t>
      </w:r>
      <w:bookmarkEnd w:id="22196"/>
    </w:p>
    <w:p w:rsidR="005F0F4F" w:rsidRDefault="005F0F4F" w:rsidP="005F0F4F">
      <w:pPr>
        <w:rPr>
          <w:rtl/>
          <w:lang w:eastAsia="he-IL"/>
        </w:rPr>
      </w:pPr>
    </w:p>
    <w:p w:rsidR="005F0F4F" w:rsidRDefault="005F0F4F" w:rsidP="005F0F4F">
      <w:pPr>
        <w:rPr>
          <w:rtl/>
          <w:lang w:eastAsia="he-IL"/>
        </w:rPr>
      </w:pPr>
      <w:r>
        <w:rPr>
          <w:rFonts w:hint="cs"/>
          <w:rtl/>
          <w:lang w:eastAsia="he-IL"/>
        </w:rPr>
        <w:t>אתה עובד אלילים, רק ביבי.</w:t>
      </w:r>
      <w:bookmarkStart w:id="22197" w:name="_ETM_Q62_330000"/>
      <w:bookmarkEnd w:id="22197"/>
      <w:r>
        <w:rPr>
          <w:rFonts w:hint="cs"/>
          <w:rtl/>
          <w:lang w:eastAsia="he-IL"/>
        </w:rPr>
        <w:t xml:space="preserve"> </w:t>
      </w:r>
    </w:p>
    <w:p w:rsidR="005F0F4F" w:rsidRDefault="005F0F4F" w:rsidP="005F0F4F">
      <w:pPr>
        <w:rPr>
          <w:rtl/>
          <w:lang w:eastAsia="he-IL"/>
        </w:rPr>
      </w:pPr>
    </w:p>
    <w:p w:rsidR="005F0F4F" w:rsidRDefault="005F0F4F" w:rsidP="005F0F4F">
      <w:pPr>
        <w:pStyle w:val="af5"/>
        <w:keepNext/>
        <w:rPr>
          <w:rtl/>
        </w:rPr>
      </w:pPr>
      <w:bookmarkStart w:id="22198" w:name="ET_interruption_5069_21"/>
      <w:r w:rsidRPr="001533FA">
        <w:rPr>
          <w:rStyle w:val="TagStyle"/>
          <w:rtl/>
        </w:rPr>
        <w:t xml:space="preserve"> &lt;&lt; קריאה &gt;&gt; </w:t>
      </w:r>
      <w:r>
        <w:rPr>
          <w:rtl/>
        </w:rPr>
        <w:t>יעקב אשר (יהדות התורה):</w:t>
      </w:r>
      <w:r w:rsidRPr="001533FA">
        <w:rPr>
          <w:rStyle w:val="TagStyle"/>
          <w:rtl/>
        </w:rPr>
        <w:t xml:space="preserve"> &lt;&lt; קריאה &gt;&gt;</w:t>
      </w:r>
      <w:r>
        <w:rPr>
          <w:rtl/>
        </w:rPr>
        <w:t xml:space="preserve">  </w:t>
      </w:r>
      <w:bookmarkEnd w:id="2219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ביבי, ביבי, ביבי. </w:t>
      </w:r>
    </w:p>
    <w:p w:rsidR="005F0F4F" w:rsidRDefault="005F0F4F" w:rsidP="005F0F4F">
      <w:pPr>
        <w:rPr>
          <w:rtl/>
          <w:lang w:eastAsia="he-IL"/>
        </w:rPr>
      </w:pPr>
    </w:p>
    <w:p w:rsidR="005F0F4F" w:rsidRDefault="005F0F4F" w:rsidP="005F0F4F">
      <w:pPr>
        <w:pStyle w:val="af5"/>
        <w:keepNext/>
        <w:rPr>
          <w:rtl/>
        </w:rPr>
      </w:pPr>
      <w:bookmarkStart w:id="22199" w:name="ET_interruption_6246_22"/>
      <w:r w:rsidRPr="001533FA">
        <w:rPr>
          <w:rStyle w:val="TagStyle"/>
          <w:rtl/>
        </w:rPr>
        <w:t xml:space="preserve"> &lt;&lt; קריאה &gt;&gt; </w:t>
      </w:r>
      <w:r>
        <w:rPr>
          <w:rtl/>
        </w:rPr>
        <w:t>יום טוב חי כלפון (ימינה):</w:t>
      </w:r>
      <w:r w:rsidRPr="001533FA">
        <w:rPr>
          <w:rStyle w:val="TagStyle"/>
          <w:rtl/>
        </w:rPr>
        <w:t xml:space="preserve"> &lt;&lt; קריאה &gt;&gt;</w:t>
      </w:r>
      <w:r>
        <w:rPr>
          <w:rtl/>
        </w:rPr>
        <w:t xml:space="preserve">  </w:t>
      </w:r>
      <w:bookmarkEnd w:id="2219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עובד </w:t>
      </w:r>
      <w:bookmarkStart w:id="22200" w:name="_ETM_Q62_333000"/>
      <w:bookmarkEnd w:id="22200"/>
      <w:r>
        <w:rPr>
          <w:rFonts w:hint="cs"/>
          <w:rtl/>
          <w:lang w:eastAsia="he-IL"/>
        </w:rPr>
        <w:t xml:space="preserve">אלילים של ביבי, אליו אתה מתפלל שלוש פעמים ביום, רק לביבי. </w:t>
      </w:r>
    </w:p>
    <w:p w:rsidR="005F0F4F" w:rsidRDefault="005F0F4F" w:rsidP="005F0F4F">
      <w:pPr>
        <w:rPr>
          <w:rtl/>
          <w:lang w:eastAsia="he-IL"/>
        </w:rPr>
      </w:pPr>
    </w:p>
    <w:p w:rsidR="005F0F4F" w:rsidRDefault="005F0F4F" w:rsidP="005F0F4F">
      <w:pPr>
        <w:pStyle w:val="af5"/>
        <w:keepNext/>
        <w:rPr>
          <w:rtl/>
        </w:rPr>
      </w:pPr>
      <w:bookmarkStart w:id="22201" w:name="_ETM_Q62_336000"/>
      <w:bookmarkStart w:id="22202" w:name="ET_interruption_5069_23"/>
      <w:bookmarkEnd w:id="22201"/>
      <w:r w:rsidRPr="001533FA">
        <w:rPr>
          <w:rStyle w:val="TagStyle"/>
          <w:rtl/>
        </w:rPr>
        <w:t xml:space="preserve"> &lt;&lt; קריאה &gt;&gt; </w:t>
      </w:r>
      <w:r>
        <w:rPr>
          <w:rtl/>
        </w:rPr>
        <w:t>יעקב אשר (יהדות התורה):</w:t>
      </w:r>
      <w:r w:rsidRPr="001533FA">
        <w:rPr>
          <w:rStyle w:val="TagStyle"/>
          <w:rtl/>
        </w:rPr>
        <w:t xml:space="preserve"> &lt;&lt; קריאה &gt;&gt;</w:t>
      </w:r>
      <w:r>
        <w:rPr>
          <w:rtl/>
        </w:rPr>
        <w:t xml:space="preserve">  </w:t>
      </w:r>
      <w:bookmarkEnd w:id="22202"/>
    </w:p>
    <w:p w:rsidR="005F0F4F" w:rsidRDefault="005F0F4F" w:rsidP="005F0F4F">
      <w:pPr>
        <w:rPr>
          <w:rtl/>
          <w:lang w:eastAsia="he-IL"/>
        </w:rPr>
      </w:pPr>
    </w:p>
    <w:p w:rsidR="005F0F4F" w:rsidRDefault="005F0F4F" w:rsidP="005F0F4F">
      <w:pPr>
        <w:rPr>
          <w:rtl/>
          <w:lang w:eastAsia="he-IL"/>
        </w:rPr>
      </w:pPr>
      <w:r>
        <w:rPr>
          <w:rFonts w:hint="cs"/>
          <w:rtl/>
          <w:lang w:eastAsia="he-IL"/>
        </w:rPr>
        <w:t>ביבי, ביבי, ביבי – – –</w:t>
      </w:r>
    </w:p>
    <w:p w:rsidR="005F0F4F" w:rsidRDefault="005F0F4F" w:rsidP="005F0F4F">
      <w:pPr>
        <w:rPr>
          <w:rtl/>
          <w:lang w:eastAsia="he-IL"/>
        </w:rPr>
      </w:pPr>
    </w:p>
    <w:p w:rsidR="005F0F4F" w:rsidRDefault="005F0F4F" w:rsidP="005F0F4F">
      <w:pPr>
        <w:pStyle w:val="af5"/>
        <w:keepNext/>
        <w:rPr>
          <w:rtl/>
        </w:rPr>
      </w:pPr>
      <w:bookmarkStart w:id="22203" w:name="ET_interruption_6246_24"/>
      <w:r w:rsidRPr="001533FA">
        <w:rPr>
          <w:rStyle w:val="TagStyle"/>
          <w:rtl/>
        </w:rPr>
        <w:t xml:space="preserve"> &lt;&lt; קריאה &gt;&gt; </w:t>
      </w:r>
      <w:r>
        <w:rPr>
          <w:rtl/>
        </w:rPr>
        <w:t>יום טוב חי כלפון (ימינה):</w:t>
      </w:r>
      <w:r w:rsidRPr="001533FA">
        <w:rPr>
          <w:rStyle w:val="TagStyle"/>
          <w:rtl/>
        </w:rPr>
        <w:t xml:space="preserve"> &lt;&lt; קריאה &gt;&gt;</w:t>
      </w:r>
      <w:r>
        <w:rPr>
          <w:rtl/>
        </w:rPr>
        <w:t xml:space="preserve">  </w:t>
      </w:r>
      <w:bookmarkEnd w:id="22203"/>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af5"/>
        <w:keepNext/>
        <w:rPr>
          <w:rtl/>
        </w:rPr>
      </w:pPr>
      <w:bookmarkStart w:id="22204" w:name="ET_interruption_5774_25"/>
      <w:r w:rsidRPr="001533FA">
        <w:rPr>
          <w:rStyle w:val="TagStyle"/>
          <w:rtl/>
        </w:rPr>
        <w:t xml:space="preserve"> &lt;&lt; קריאה &gt;&gt; </w:t>
      </w:r>
      <w:r>
        <w:rPr>
          <w:rtl/>
        </w:rPr>
        <w:t>צבי האוזר (תקווה חדשה):</w:t>
      </w:r>
      <w:r w:rsidRPr="001533FA">
        <w:rPr>
          <w:rStyle w:val="TagStyle"/>
          <w:rtl/>
        </w:rPr>
        <w:t xml:space="preserve"> &lt;&lt; קריאה &gt;&gt;</w:t>
      </w:r>
      <w:r>
        <w:rPr>
          <w:rtl/>
        </w:rPr>
        <w:t xml:space="preserve">  </w:t>
      </w:r>
      <w:bookmarkEnd w:id="2220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 הכנסת אשר, חבר הכנסת קרעי – – – </w:t>
      </w:r>
    </w:p>
    <w:p w:rsidR="005F0F4F" w:rsidRDefault="005F0F4F" w:rsidP="005F0F4F">
      <w:pPr>
        <w:rPr>
          <w:rtl/>
          <w:lang w:eastAsia="he-IL"/>
        </w:rPr>
      </w:pPr>
    </w:p>
    <w:p w:rsidR="005F0F4F" w:rsidRDefault="005F0F4F" w:rsidP="005F0F4F">
      <w:pPr>
        <w:pStyle w:val="af5"/>
        <w:keepNext/>
        <w:rPr>
          <w:rtl/>
        </w:rPr>
      </w:pPr>
      <w:bookmarkStart w:id="22205" w:name="_ETM_Q62_342000"/>
      <w:bookmarkStart w:id="22206" w:name="ET_interruption_6246_26"/>
      <w:bookmarkEnd w:id="22205"/>
      <w:r w:rsidRPr="001533FA">
        <w:rPr>
          <w:rStyle w:val="TagStyle"/>
          <w:rtl/>
        </w:rPr>
        <w:t xml:space="preserve"> &lt;&lt; קריאה &gt;&gt; </w:t>
      </w:r>
      <w:r>
        <w:rPr>
          <w:rtl/>
        </w:rPr>
        <w:t>יום טוב חי כלפון (ימינה):</w:t>
      </w:r>
      <w:r w:rsidRPr="001533FA">
        <w:rPr>
          <w:rStyle w:val="TagStyle"/>
          <w:rtl/>
        </w:rPr>
        <w:t xml:space="preserve"> &lt;&lt; קריאה &gt;&gt;</w:t>
      </w:r>
      <w:r>
        <w:rPr>
          <w:rtl/>
        </w:rPr>
        <w:t xml:space="preserve">  </w:t>
      </w:r>
      <w:bookmarkEnd w:id="2220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יהודה </w:t>
      </w:r>
      <w:bookmarkStart w:id="22207" w:name="_ETM_Q62_340000"/>
      <w:bookmarkEnd w:id="22207"/>
      <w:r>
        <w:rPr>
          <w:rFonts w:hint="cs"/>
          <w:rtl/>
          <w:lang w:eastAsia="he-IL"/>
        </w:rPr>
        <w:t>ושומרון לא מעניינ</w:t>
      </w:r>
      <w:r w:rsidR="00E5062F">
        <w:rPr>
          <w:rFonts w:hint="cs"/>
          <w:rtl/>
          <w:lang w:eastAsia="he-IL"/>
        </w:rPr>
        <w:t>י</w:t>
      </w:r>
      <w:r>
        <w:rPr>
          <w:rFonts w:hint="cs"/>
          <w:rtl/>
          <w:lang w:eastAsia="he-IL"/>
        </w:rPr>
        <w:t xml:space="preserve">ם אותך וזה מעולם לא עניין אותך. </w:t>
      </w:r>
    </w:p>
    <w:p w:rsidR="005F0F4F" w:rsidRDefault="005F0F4F" w:rsidP="005F0F4F">
      <w:pPr>
        <w:rPr>
          <w:rtl/>
          <w:lang w:eastAsia="he-IL"/>
        </w:rPr>
      </w:pPr>
    </w:p>
    <w:p w:rsidR="005F0F4F" w:rsidRDefault="005F0F4F" w:rsidP="005F0F4F">
      <w:pPr>
        <w:pStyle w:val="af5"/>
        <w:keepNext/>
        <w:rPr>
          <w:rtl/>
        </w:rPr>
      </w:pPr>
      <w:r w:rsidRPr="001533FA">
        <w:rPr>
          <w:rStyle w:val="TagStyle"/>
          <w:rtl/>
        </w:rPr>
        <w:t xml:space="preserve"> &lt;&lt; קריאה &gt;&gt; </w:t>
      </w:r>
      <w:r>
        <w:rPr>
          <w:rtl/>
        </w:rPr>
        <w:t>שלמה קרעי (הליכוד):</w:t>
      </w:r>
      <w:r w:rsidRPr="001533F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אתה לא מגיע לציפורן של ביבי. </w:t>
      </w:r>
    </w:p>
    <w:p w:rsidR="005F0F4F" w:rsidRDefault="005F0F4F" w:rsidP="005F0F4F">
      <w:pPr>
        <w:rPr>
          <w:rtl/>
          <w:lang w:eastAsia="he-IL"/>
        </w:rPr>
      </w:pPr>
    </w:p>
    <w:p w:rsidR="005F0F4F" w:rsidRDefault="005F0F4F" w:rsidP="005F0F4F">
      <w:pPr>
        <w:pStyle w:val="af6"/>
        <w:keepNext/>
        <w:rPr>
          <w:rtl/>
        </w:rPr>
      </w:pPr>
      <w:bookmarkStart w:id="22208" w:name="_ETM_Q62_345000"/>
      <w:bookmarkEnd w:id="22208"/>
      <w:r w:rsidRPr="001533FA">
        <w:rPr>
          <w:rStyle w:val="TagStyle"/>
          <w:rtl/>
        </w:rPr>
        <w:t xml:space="preserve"> &lt;&lt; יור &gt;&gt; </w:t>
      </w:r>
      <w:r>
        <w:rPr>
          <w:rtl/>
        </w:rPr>
        <w:t>היו"ר יעקב מרגי:</w:t>
      </w:r>
      <w:r w:rsidRPr="001533F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חבר הכנסת כלפון, </w:t>
      </w:r>
      <w:bookmarkStart w:id="22209" w:name="_ETM_Q62_347000"/>
      <w:bookmarkEnd w:id="22209"/>
      <w:r>
        <w:rPr>
          <w:rFonts w:hint="cs"/>
          <w:rtl/>
          <w:lang w:eastAsia="he-IL"/>
        </w:rPr>
        <w:t>זו פעם אחרונה שאתה קורא קריאת ביניים. קרעי, מעכשי</w:t>
      </w:r>
      <w:bookmarkStart w:id="22210" w:name="_ETM_Q62_348000"/>
      <w:bookmarkEnd w:id="22210"/>
      <w:r>
        <w:rPr>
          <w:rFonts w:hint="cs"/>
          <w:rtl/>
          <w:lang w:eastAsia="he-IL"/>
        </w:rPr>
        <w:t>ו אני קורא אותך לסדר.</w:t>
      </w:r>
    </w:p>
    <w:p w:rsidR="005F0F4F" w:rsidRDefault="005F0F4F" w:rsidP="005F0F4F">
      <w:pPr>
        <w:rPr>
          <w:rtl/>
          <w:lang w:eastAsia="he-IL"/>
        </w:rPr>
      </w:pPr>
    </w:p>
    <w:p w:rsidR="005F0F4F" w:rsidRDefault="005F0F4F" w:rsidP="005F0F4F">
      <w:pPr>
        <w:pStyle w:val="af5"/>
        <w:keepNext/>
        <w:rPr>
          <w:rtl/>
        </w:rPr>
      </w:pPr>
      <w:bookmarkStart w:id="22211" w:name="ET_interruption_5069_29"/>
      <w:r w:rsidRPr="001533FA">
        <w:rPr>
          <w:rStyle w:val="TagStyle"/>
          <w:rtl/>
        </w:rPr>
        <w:t xml:space="preserve"> &lt;&lt; קריאה &gt;&gt; </w:t>
      </w:r>
      <w:r>
        <w:rPr>
          <w:rtl/>
        </w:rPr>
        <w:t>יעקב אשר (יהדות התורה):</w:t>
      </w:r>
      <w:r w:rsidRPr="001533FA">
        <w:rPr>
          <w:rStyle w:val="TagStyle"/>
          <w:rtl/>
        </w:rPr>
        <w:t xml:space="preserve"> &lt;&lt; קריאה &gt;&gt;</w:t>
      </w:r>
      <w:r>
        <w:rPr>
          <w:rtl/>
        </w:rPr>
        <w:t xml:space="preserve">  </w:t>
      </w:r>
      <w:bookmarkEnd w:id="22211"/>
    </w:p>
    <w:p w:rsidR="005F0F4F" w:rsidRDefault="005F0F4F" w:rsidP="005F0F4F">
      <w:pPr>
        <w:rPr>
          <w:rtl/>
          <w:lang w:eastAsia="he-IL"/>
        </w:rPr>
      </w:pPr>
    </w:p>
    <w:p w:rsidR="005F0F4F" w:rsidRDefault="005F0F4F" w:rsidP="005F0F4F">
      <w:pPr>
        <w:rPr>
          <w:rtl/>
          <w:lang w:eastAsia="he-IL"/>
        </w:rPr>
      </w:pPr>
      <w:r>
        <w:rPr>
          <w:rFonts w:hint="cs"/>
          <w:rtl/>
          <w:lang w:eastAsia="he-IL"/>
        </w:rPr>
        <w:t>– – – מנסור עבאס, ביבי.</w:t>
      </w:r>
    </w:p>
    <w:p w:rsidR="005F0F4F" w:rsidRDefault="005F0F4F" w:rsidP="005F0F4F">
      <w:pPr>
        <w:rPr>
          <w:rtl/>
          <w:lang w:eastAsia="he-IL"/>
        </w:rPr>
      </w:pPr>
    </w:p>
    <w:p w:rsidR="005F0F4F" w:rsidRDefault="005F0F4F" w:rsidP="005F0F4F">
      <w:pPr>
        <w:pStyle w:val="af6"/>
        <w:keepNext/>
        <w:rPr>
          <w:rtl/>
        </w:rPr>
      </w:pPr>
      <w:r w:rsidRPr="001533FA">
        <w:rPr>
          <w:rStyle w:val="TagStyle"/>
          <w:rtl/>
        </w:rPr>
        <w:t xml:space="preserve"> &lt;&lt; יור &gt;&gt; </w:t>
      </w:r>
      <w:r>
        <w:rPr>
          <w:rtl/>
        </w:rPr>
        <w:t>היו"ר יעקב מרגי:</w:t>
      </w:r>
      <w:r w:rsidRPr="001533F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212" w:name="_ETM_Q62_351000"/>
      <w:bookmarkEnd w:id="22212"/>
      <w:r>
        <w:rPr>
          <w:rFonts w:hint="cs"/>
          <w:rtl/>
          <w:lang w:eastAsia="he-IL"/>
        </w:rPr>
        <w:t>זה</w:t>
      </w:r>
      <w:bookmarkStart w:id="22213" w:name="_ETM_Q62_352000"/>
      <w:bookmarkEnd w:id="22213"/>
      <w:r>
        <w:rPr>
          <w:rFonts w:hint="cs"/>
          <w:rtl/>
          <w:lang w:eastAsia="he-IL"/>
        </w:rPr>
        <w:t>ו, מספיק, די.</w:t>
      </w:r>
    </w:p>
    <w:p w:rsidR="005F0F4F" w:rsidRDefault="005F0F4F" w:rsidP="005F0F4F">
      <w:pPr>
        <w:rPr>
          <w:rtl/>
          <w:lang w:eastAsia="he-IL"/>
        </w:rPr>
      </w:pPr>
    </w:p>
    <w:p w:rsidR="005F0F4F" w:rsidRDefault="005F0F4F" w:rsidP="005F0F4F">
      <w:pPr>
        <w:pStyle w:val="-"/>
        <w:keepNext/>
        <w:rPr>
          <w:rtl/>
        </w:rPr>
      </w:pPr>
      <w:bookmarkStart w:id="22214" w:name="ET_speakercontinue_5774_31"/>
      <w:r w:rsidRPr="001533FA">
        <w:rPr>
          <w:rStyle w:val="TagStyle"/>
          <w:rtl/>
        </w:rPr>
        <w:t xml:space="preserve"> &lt;&lt; דובר_המשך &gt;&gt; </w:t>
      </w:r>
      <w:r>
        <w:rPr>
          <w:rtl/>
        </w:rPr>
        <w:t>צבי האוזר (תקווה חדשה):</w:t>
      </w:r>
      <w:r w:rsidRPr="001533FA">
        <w:rPr>
          <w:rStyle w:val="TagStyle"/>
          <w:rtl/>
        </w:rPr>
        <w:t xml:space="preserve"> &lt;&lt; דובר_המשך &gt;&gt;</w:t>
      </w:r>
      <w:r>
        <w:rPr>
          <w:rtl/>
        </w:rPr>
        <w:t xml:space="preserve">  </w:t>
      </w:r>
      <w:bookmarkEnd w:id="22214"/>
    </w:p>
    <w:p w:rsidR="005F0F4F" w:rsidRDefault="005F0F4F" w:rsidP="005F0F4F">
      <w:pPr>
        <w:rPr>
          <w:rtl/>
          <w:lang w:eastAsia="he-IL"/>
        </w:rPr>
      </w:pPr>
    </w:p>
    <w:p w:rsidR="005F0F4F" w:rsidRDefault="005F0F4F" w:rsidP="005F0F4F">
      <w:pPr>
        <w:rPr>
          <w:rtl/>
          <w:lang w:eastAsia="he-IL"/>
        </w:rPr>
      </w:pPr>
      <w:r>
        <w:rPr>
          <w:rFonts w:hint="cs"/>
          <w:rtl/>
          <w:lang w:eastAsia="he-IL"/>
        </w:rPr>
        <w:t>חבר הכנסת קרעי וחבר הכנסת אשר, אני מניח שהקשבתם למה שדיברתי, לרבות פנייתי. אני מבקש מכם בשמה של ארץ ישראל: אל תזהמו נושא ליבה, נושא קדוש זה, במאבק</w:t>
      </w:r>
      <w:bookmarkStart w:id="22215" w:name="_ETM_Q62_366000"/>
      <w:bookmarkEnd w:id="22215"/>
      <w:r>
        <w:rPr>
          <w:rFonts w:hint="cs"/>
          <w:rtl/>
          <w:lang w:eastAsia="he-IL"/>
        </w:rPr>
        <w:t xml:space="preserve">ים פוליטיים של היום-יום. אל תלכלכו את הקונסנזוס </w:t>
      </w:r>
      <w:bookmarkStart w:id="22216" w:name="_ETM_Q62_375000"/>
      <w:bookmarkEnd w:id="22216"/>
      <w:r>
        <w:rPr>
          <w:rFonts w:hint="cs"/>
          <w:rtl/>
          <w:lang w:eastAsia="he-IL"/>
        </w:rPr>
        <w:t>שיש כאן</w:t>
      </w:r>
      <w:r w:rsidR="00E5062F">
        <w:rPr>
          <w:rFonts w:hint="cs"/>
          <w:rtl/>
          <w:lang w:eastAsia="he-IL"/>
        </w:rPr>
        <w:t>,</w:t>
      </w:r>
      <w:r>
        <w:rPr>
          <w:rFonts w:hint="cs"/>
          <w:rtl/>
          <w:lang w:eastAsia="he-IL"/>
        </w:rPr>
        <w:t xml:space="preserve"> ותתאפקו. יש מספיק – – </w:t>
      </w:r>
    </w:p>
    <w:p w:rsidR="005F0F4F" w:rsidRDefault="005F0F4F" w:rsidP="005F0F4F">
      <w:pPr>
        <w:rPr>
          <w:rtl/>
          <w:lang w:eastAsia="he-IL"/>
        </w:rPr>
      </w:pPr>
    </w:p>
    <w:p w:rsidR="005F0F4F" w:rsidRDefault="005F0F4F" w:rsidP="005F0F4F">
      <w:pPr>
        <w:pStyle w:val="af6"/>
        <w:keepNext/>
        <w:rPr>
          <w:rtl/>
        </w:rPr>
      </w:pPr>
      <w:r w:rsidRPr="008A04F5">
        <w:rPr>
          <w:rStyle w:val="TagStyle"/>
          <w:rtl/>
        </w:rPr>
        <w:t xml:space="preserve"> &lt;&lt; יור &gt;&gt; </w:t>
      </w:r>
      <w:r>
        <w:rPr>
          <w:rtl/>
        </w:rPr>
        <w:t>היו"ר יעקב מרגי:</w:t>
      </w:r>
      <w:r w:rsidRPr="008A04F5">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נושאים להתווכח עליהם. </w:t>
      </w:r>
    </w:p>
    <w:p w:rsidR="005F0F4F" w:rsidRDefault="005F0F4F" w:rsidP="005F0F4F">
      <w:pPr>
        <w:rPr>
          <w:rtl/>
          <w:lang w:eastAsia="he-IL"/>
        </w:rPr>
      </w:pPr>
    </w:p>
    <w:p w:rsidR="005F0F4F" w:rsidRDefault="005F0F4F" w:rsidP="005F0F4F">
      <w:pPr>
        <w:pStyle w:val="-"/>
        <w:keepNext/>
        <w:rPr>
          <w:rtl/>
        </w:rPr>
      </w:pPr>
      <w:bookmarkStart w:id="22217" w:name="_ETM_Q62_377000"/>
      <w:bookmarkStart w:id="22218" w:name="ET_speakercontinue_5774_33"/>
      <w:bookmarkEnd w:id="22217"/>
      <w:r w:rsidRPr="008A04F5">
        <w:rPr>
          <w:rStyle w:val="TagStyle"/>
          <w:rtl/>
        </w:rPr>
        <w:t xml:space="preserve"> &lt;&lt; דובר_המשך &gt;&gt; </w:t>
      </w:r>
      <w:r>
        <w:rPr>
          <w:rtl/>
        </w:rPr>
        <w:t>צבי האוזר (תקווה חדשה):</w:t>
      </w:r>
      <w:r w:rsidRPr="008A04F5">
        <w:rPr>
          <w:rStyle w:val="TagStyle"/>
          <w:rtl/>
        </w:rPr>
        <w:t xml:space="preserve"> &lt;&lt; דובר_המשך &gt;&gt;</w:t>
      </w:r>
      <w:r>
        <w:rPr>
          <w:rtl/>
        </w:rPr>
        <w:t xml:space="preserve">  </w:t>
      </w:r>
      <w:bookmarkEnd w:id="2221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הזדמנויות לבוא ולנסות לסנוט בי, ויש מספיק הזדמנויות שאענה לך. בשמה של ארץ ישראל אני </w:t>
      </w:r>
      <w:bookmarkStart w:id="22219" w:name="_ETM_Q62_385000"/>
      <w:bookmarkEnd w:id="22219"/>
      <w:r>
        <w:rPr>
          <w:rFonts w:hint="cs"/>
          <w:rtl/>
          <w:lang w:eastAsia="he-IL"/>
        </w:rPr>
        <w:t>מבקש להתאחד כאן, בלי קשר לכל מפלגה – – –</w:t>
      </w:r>
    </w:p>
    <w:p w:rsidR="005F0F4F" w:rsidRDefault="005F0F4F" w:rsidP="005F0F4F">
      <w:pPr>
        <w:rPr>
          <w:rtl/>
          <w:lang w:eastAsia="he-IL"/>
        </w:rPr>
      </w:pPr>
    </w:p>
    <w:p w:rsidR="005F0F4F" w:rsidRDefault="005F0F4F" w:rsidP="005F0F4F">
      <w:pPr>
        <w:pStyle w:val="af5"/>
        <w:keepNext/>
        <w:rPr>
          <w:rtl/>
        </w:rPr>
      </w:pPr>
      <w:r w:rsidRPr="001533FA">
        <w:rPr>
          <w:rStyle w:val="TagStyle"/>
          <w:rtl/>
        </w:rPr>
        <w:t xml:space="preserve">&lt;&lt; קריאה &gt;&gt; </w:t>
      </w:r>
      <w:r>
        <w:rPr>
          <w:rtl/>
        </w:rPr>
        <w:t>יעקב אשר (יהדות התורה):</w:t>
      </w:r>
      <w:r w:rsidRPr="001533FA">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p>
    <w:p w:rsidR="005F0F4F" w:rsidRDefault="005F0F4F" w:rsidP="005F0F4F">
      <w:pPr>
        <w:rPr>
          <w:rtl/>
          <w:lang w:eastAsia="he-IL"/>
        </w:rPr>
      </w:pPr>
    </w:p>
    <w:p w:rsidR="005F0F4F" w:rsidRDefault="005F0F4F" w:rsidP="005F0F4F">
      <w:pPr>
        <w:pStyle w:val="af6"/>
        <w:keepNext/>
        <w:rPr>
          <w:rtl/>
        </w:rPr>
      </w:pPr>
      <w:r w:rsidRPr="00C62557">
        <w:rPr>
          <w:rStyle w:val="TagStyle"/>
          <w:rtl/>
        </w:rPr>
        <w:t xml:space="preserve"> &lt;&lt; יור &gt;&gt; </w:t>
      </w:r>
      <w:r>
        <w:rPr>
          <w:rtl/>
        </w:rPr>
        <w:t>היו"ר יעקב מרגי:</w:t>
      </w:r>
      <w:r w:rsidRPr="00C62557">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אין זמן, הוא אמר שלא. </w:t>
      </w:r>
    </w:p>
    <w:p w:rsidR="005F0F4F" w:rsidRDefault="005F0F4F" w:rsidP="005F0F4F">
      <w:pPr>
        <w:rPr>
          <w:rtl/>
          <w:lang w:eastAsia="he-IL"/>
        </w:rPr>
      </w:pPr>
      <w:bookmarkStart w:id="22220" w:name="_ETM_Q62_393000"/>
      <w:bookmarkEnd w:id="22220"/>
    </w:p>
    <w:p w:rsidR="005F0F4F" w:rsidRDefault="005F0F4F" w:rsidP="005F0F4F">
      <w:pPr>
        <w:pStyle w:val="-"/>
        <w:keepNext/>
        <w:rPr>
          <w:rtl/>
        </w:rPr>
      </w:pPr>
      <w:bookmarkStart w:id="22221" w:name="ET_speakercontinue_5774_35"/>
      <w:r w:rsidRPr="00C62557">
        <w:rPr>
          <w:rStyle w:val="TagStyle"/>
          <w:rtl/>
        </w:rPr>
        <w:t xml:space="preserve"> &lt;&lt; דובר_המשך &gt;&gt; </w:t>
      </w:r>
      <w:r>
        <w:rPr>
          <w:rtl/>
        </w:rPr>
        <w:t>צבי האוזר (תקווה חדשה):</w:t>
      </w:r>
      <w:r w:rsidRPr="00C62557">
        <w:rPr>
          <w:rStyle w:val="TagStyle"/>
          <w:rtl/>
        </w:rPr>
        <w:t xml:space="preserve"> &lt;&lt; דובר_המשך &gt;&gt;</w:t>
      </w:r>
      <w:r>
        <w:rPr>
          <w:rtl/>
        </w:rPr>
        <w:t xml:space="preserve">  </w:t>
      </w:r>
      <w:bookmarkEnd w:id="22221"/>
    </w:p>
    <w:p w:rsidR="005F0F4F" w:rsidRDefault="005F0F4F" w:rsidP="005F0F4F">
      <w:pPr>
        <w:rPr>
          <w:rtl/>
          <w:lang w:eastAsia="he-IL"/>
        </w:rPr>
      </w:pPr>
    </w:p>
    <w:p w:rsidR="005F0F4F" w:rsidRDefault="005F0F4F" w:rsidP="005F0F4F">
      <w:pPr>
        <w:rPr>
          <w:rtl/>
          <w:lang w:eastAsia="he-IL"/>
        </w:rPr>
      </w:pPr>
      <w:bookmarkStart w:id="22222" w:name="_ETM_Q62_394000"/>
      <w:bookmarkEnd w:id="22222"/>
      <w:r>
        <w:rPr>
          <w:rFonts w:hint="cs"/>
          <w:rtl/>
          <w:lang w:eastAsia="he-IL"/>
        </w:rPr>
        <w:lastRenderedPageBreak/>
        <w:t>אני מסיים כאן. כל מפלגה שיש</w:t>
      </w:r>
      <w:bookmarkStart w:id="22223" w:name="_ETM_Q62_400000"/>
      <w:bookmarkEnd w:id="22223"/>
      <w:r>
        <w:rPr>
          <w:rFonts w:hint="cs"/>
          <w:rtl/>
          <w:lang w:eastAsia="he-IL"/>
        </w:rPr>
        <w:t xml:space="preserve"> לה הבנה באשר לאינטרס הליבה הישראלי מסכימה, כל נציג של מפלגה – – </w:t>
      </w:r>
    </w:p>
    <w:p w:rsidR="005F0F4F" w:rsidRDefault="005F0F4F" w:rsidP="005F0F4F">
      <w:pPr>
        <w:rPr>
          <w:rtl/>
          <w:lang w:eastAsia="he-IL"/>
        </w:rPr>
      </w:pPr>
    </w:p>
    <w:p w:rsidR="005F0F4F" w:rsidRDefault="005F0F4F" w:rsidP="005F0F4F">
      <w:pPr>
        <w:pStyle w:val="af5"/>
        <w:keepNext/>
        <w:rPr>
          <w:rtl/>
        </w:rPr>
      </w:pPr>
      <w:r w:rsidRPr="00C62557">
        <w:rPr>
          <w:rStyle w:val="TagStyle"/>
          <w:rtl/>
        </w:rPr>
        <w:t xml:space="preserve"> &lt;&lt; קריאה &gt;&gt; </w:t>
      </w:r>
      <w:r>
        <w:rPr>
          <w:rtl/>
        </w:rPr>
        <w:t>יעקב אשר (יהדות התורה):</w:t>
      </w:r>
      <w:r w:rsidRPr="00C62557">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 –</w:t>
      </w:r>
    </w:p>
    <w:p w:rsidR="005F0F4F" w:rsidRDefault="005F0F4F" w:rsidP="005F0F4F">
      <w:pPr>
        <w:rPr>
          <w:rtl/>
          <w:lang w:eastAsia="he-IL"/>
        </w:rPr>
      </w:pPr>
    </w:p>
    <w:p w:rsidR="005F0F4F" w:rsidRDefault="005F0F4F" w:rsidP="005F0F4F">
      <w:pPr>
        <w:pStyle w:val="-"/>
        <w:keepNext/>
        <w:rPr>
          <w:rtl/>
        </w:rPr>
      </w:pPr>
      <w:bookmarkStart w:id="22224" w:name="_ETM_Q62_404000"/>
      <w:bookmarkStart w:id="22225" w:name="ET_speakercontinue_5774_37"/>
      <w:bookmarkEnd w:id="22224"/>
      <w:r w:rsidRPr="00C62557">
        <w:rPr>
          <w:rStyle w:val="TagStyle"/>
          <w:rtl/>
        </w:rPr>
        <w:t xml:space="preserve"> &lt;&lt; דובר_המשך &gt;&gt; </w:t>
      </w:r>
      <w:r>
        <w:rPr>
          <w:rtl/>
        </w:rPr>
        <w:t>צבי האוזר (תקווה חדשה):</w:t>
      </w:r>
      <w:r w:rsidRPr="00C62557">
        <w:rPr>
          <w:rStyle w:val="TagStyle"/>
          <w:rtl/>
        </w:rPr>
        <w:t xml:space="preserve"> &lt;&lt; דובר_המשך &gt;&gt;</w:t>
      </w:r>
      <w:r>
        <w:rPr>
          <w:rtl/>
        </w:rPr>
        <w:t xml:space="preserve">  </w:t>
      </w:r>
      <w:bookmarkEnd w:id="22225"/>
    </w:p>
    <w:p w:rsidR="005F0F4F" w:rsidRDefault="005F0F4F" w:rsidP="005F0F4F">
      <w:pPr>
        <w:rPr>
          <w:rtl/>
          <w:lang w:eastAsia="he-IL"/>
        </w:rPr>
      </w:pPr>
    </w:p>
    <w:p w:rsidR="005F0F4F" w:rsidRDefault="005F0F4F" w:rsidP="005F0F4F">
      <w:pPr>
        <w:rPr>
          <w:rtl/>
        </w:rPr>
      </w:pPr>
      <w:bookmarkStart w:id="22226" w:name="_ETM_Q62_405000"/>
      <w:bookmarkEnd w:id="22226"/>
      <w:r>
        <w:rPr>
          <w:rFonts w:hint="cs"/>
          <w:rtl/>
          <w:lang w:eastAsia="he-IL"/>
        </w:rPr>
        <w:t xml:space="preserve">– – שישראל צריכה לקבוע את תוואי הגבול. יש לזה הבנה מלאה בקואליציה הזאת, הייתה לזה הבנה מלאה בקואליציה הקודמת. אני מאמין ומקווה וקורא לאנשים האוחזים עתה בהגה </w:t>
      </w:r>
      <w:bookmarkStart w:id="22227" w:name="_ETM_Q62_312060"/>
      <w:bookmarkStart w:id="22228" w:name="_ETM_Q62_354959"/>
      <w:bookmarkStart w:id="22229" w:name="_ETM_Q62_391610"/>
      <w:bookmarkStart w:id="22230" w:name="_ETM_Q62_419840"/>
      <w:bookmarkEnd w:id="22227"/>
      <w:bookmarkEnd w:id="22228"/>
      <w:bookmarkEnd w:id="22229"/>
      <w:bookmarkEnd w:id="22230"/>
      <w:r>
        <w:rPr>
          <w:rtl/>
        </w:rPr>
        <w:t xml:space="preserve">להתנהל </w:t>
      </w:r>
      <w:bookmarkStart w:id="22231" w:name="_ETM_Q62_420980"/>
      <w:bookmarkEnd w:id="22231"/>
      <w:r>
        <w:rPr>
          <w:rtl/>
        </w:rPr>
        <w:t xml:space="preserve">באחריות </w:t>
      </w:r>
      <w:bookmarkStart w:id="22232" w:name="_ETM_Q62_421819"/>
      <w:bookmarkEnd w:id="22232"/>
      <w:r>
        <w:rPr>
          <w:rtl/>
        </w:rPr>
        <w:t xml:space="preserve">לאומית </w:t>
      </w:r>
      <w:bookmarkStart w:id="22233" w:name="_ETM_Q62_422209"/>
      <w:bookmarkEnd w:id="22233"/>
      <w:r>
        <w:rPr>
          <w:rtl/>
        </w:rPr>
        <w:t>היסטורית</w:t>
      </w:r>
      <w:r>
        <w:rPr>
          <w:rFonts w:hint="cs"/>
          <w:rtl/>
        </w:rPr>
        <w:t xml:space="preserve"> – –</w:t>
      </w:r>
    </w:p>
    <w:p w:rsidR="005F0F4F" w:rsidRDefault="005F0F4F" w:rsidP="005F0F4F">
      <w:pPr>
        <w:rPr>
          <w:rtl/>
        </w:rPr>
      </w:pPr>
    </w:p>
    <w:p w:rsidR="005F0F4F" w:rsidRDefault="005F0F4F" w:rsidP="005F0F4F">
      <w:pPr>
        <w:pStyle w:val="af6"/>
        <w:keepNext/>
        <w:rPr>
          <w:rtl/>
        </w:rPr>
      </w:pPr>
      <w:r w:rsidRPr="004438E7">
        <w:rPr>
          <w:rStyle w:val="TagStyle"/>
          <w:rtl/>
        </w:rPr>
        <w:t xml:space="preserve"> &lt;&lt; יור &gt;&gt; </w:t>
      </w:r>
      <w:r>
        <w:rPr>
          <w:rtl/>
        </w:rPr>
        <w:t>היו"ר יעקב מרגי:</w:t>
      </w:r>
      <w:r w:rsidRPr="004438E7">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w:t>
      </w:r>
    </w:p>
    <w:p w:rsidR="005F0F4F" w:rsidRDefault="005F0F4F" w:rsidP="005F0F4F">
      <w:pPr>
        <w:rPr>
          <w:rtl/>
          <w:lang w:eastAsia="he-IL"/>
        </w:rPr>
      </w:pPr>
    </w:p>
    <w:p w:rsidR="005F0F4F" w:rsidRDefault="005F0F4F" w:rsidP="005F0F4F">
      <w:pPr>
        <w:pStyle w:val="-"/>
        <w:keepNext/>
        <w:rPr>
          <w:rtl/>
        </w:rPr>
      </w:pPr>
      <w:bookmarkStart w:id="22234" w:name="_ETM_Q62_421000"/>
      <w:bookmarkStart w:id="22235" w:name="ET_speakercontinue_5774_39"/>
      <w:bookmarkEnd w:id="22234"/>
      <w:r w:rsidRPr="002A4315">
        <w:rPr>
          <w:rStyle w:val="TagStyle"/>
          <w:rtl/>
        </w:rPr>
        <w:t xml:space="preserve"> &lt;&lt; דובר_המשך &gt;&gt; </w:t>
      </w:r>
      <w:r>
        <w:rPr>
          <w:rtl/>
        </w:rPr>
        <w:t>צבי האוזר (תקווה חדשה):</w:t>
      </w:r>
      <w:r w:rsidRPr="002A4315">
        <w:rPr>
          <w:rStyle w:val="TagStyle"/>
          <w:rtl/>
        </w:rPr>
        <w:t xml:space="preserve"> &lt;&lt; דובר_המשך &gt;&gt;</w:t>
      </w:r>
      <w:r>
        <w:rPr>
          <w:rtl/>
        </w:rPr>
        <w:t xml:space="preserve">  </w:t>
      </w:r>
      <w:bookmarkEnd w:id="22235"/>
    </w:p>
    <w:p w:rsidR="005F0F4F" w:rsidRDefault="005F0F4F" w:rsidP="005F0F4F">
      <w:pPr>
        <w:rPr>
          <w:rtl/>
          <w:lang w:eastAsia="he-IL"/>
        </w:rPr>
      </w:pPr>
    </w:p>
    <w:p w:rsidR="005F0F4F" w:rsidRDefault="005F0F4F" w:rsidP="005F0F4F">
      <w:pPr>
        <w:rPr>
          <w:rtl/>
          <w:lang w:eastAsia="he-IL"/>
        </w:rPr>
      </w:pPr>
      <w:bookmarkStart w:id="22236" w:name="_ETM_Q62_422000"/>
      <w:bookmarkEnd w:id="22236"/>
      <w:r>
        <w:rPr>
          <w:rFonts w:hint="cs"/>
          <w:rtl/>
          <w:lang w:eastAsia="he-IL"/>
        </w:rPr>
        <w:t>– – ולהבטיח שהנושא הזה נשאר בידי ישראל ואך ורק בידי ישראל, תודה</w:t>
      </w:r>
      <w:bookmarkStart w:id="22237" w:name="_ETM_Q62_426000"/>
      <w:bookmarkEnd w:id="22237"/>
      <w:r>
        <w:rPr>
          <w:rFonts w:hint="cs"/>
          <w:rtl/>
          <w:lang w:eastAsia="he-IL"/>
        </w:rPr>
        <w:t xml:space="preserve"> רבה.</w:t>
      </w:r>
    </w:p>
    <w:p w:rsidR="005F0F4F" w:rsidRDefault="005F0F4F" w:rsidP="005F0F4F">
      <w:pPr>
        <w:rPr>
          <w:rtl/>
          <w:lang w:eastAsia="he-IL"/>
        </w:rPr>
      </w:pPr>
    </w:p>
    <w:p w:rsidR="005F0F4F" w:rsidRDefault="005F0F4F" w:rsidP="005F0F4F">
      <w:pPr>
        <w:pStyle w:val="af6"/>
        <w:keepNext/>
        <w:rPr>
          <w:rtl/>
        </w:rPr>
      </w:pPr>
      <w:bookmarkStart w:id="22238" w:name="_ETM_Q62_427000"/>
      <w:bookmarkEnd w:id="22238"/>
      <w:r w:rsidRPr="002A4315">
        <w:rPr>
          <w:rStyle w:val="TagStyle"/>
          <w:rtl/>
        </w:rPr>
        <w:t xml:space="preserve"> &lt;&lt; יור &gt;&gt; </w:t>
      </w:r>
      <w:r>
        <w:rPr>
          <w:rtl/>
        </w:rPr>
        <w:t>היו"ר יעקב מרגי:</w:t>
      </w:r>
      <w:r w:rsidRPr="002A4315">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239" w:name="_ETM_Q62_428000"/>
      <w:bookmarkEnd w:id="22239"/>
      <w:r>
        <w:rPr>
          <w:rFonts w:hint="cs"/>
          <w:rtl/>
          <w:lang w:eastAsia="he-IL"/>
        </w:rPr>
        <w:t xml:space="preserve">תודה. ישיב על ההצעה לסדר-היום סגן שר הביטחון אלון שוסטר. </w:t>
      </w:r>
      <w:bookmarkStart w:id="22240" w:name="_ETM_Q62_434000"/>
      <w:bookmarkEnd w:id="22240"/>
      <w:r>
        <w:rPr>
          <w:rFonts w:hint="cs"/>
          <w:rtl/>
          <w:lang w:eastAsia="he-IL"/>
        </w:rPr>
        <w:t>בבקשה, אדוני.</w:t>
      </w:r>
    </w:p>
    <w:p w:rsidR="005F0F4F" w:rsidRDefault="005F0F4F" w:rsidP="005F0F4F">
      <w:pPr>
        <w:rPr>
          <w:rtl/>
          <w:lang w:eastAsia="he-IL"/>
        </w:rPr>
      </w:pPr>
    </w:p>
    <w:p w:rsidR="005F0F4F" w:rsidRDefault="005F0F4F" w:rsidP="005F0F4F">
      <w:pPr>
        <w:pStyle w:val="af5"/>
        <w:keepNext/>
        <w:rPr>
          <w:rtl/>
        </w:rPr>
      </w:pPr>
      <w:bookmarkStart w:id="22241" w:name="_ETM_Q62_436000"/>
      <w:bookmarkStart w:id="22242" w:name="ET_interruption_5069_41"/>
      <w:bookmarkEnd w:id="22241"/>
      <w:r w:rsidRPr="002A4315">
        <w:rPr>
          <w:rStyle w:val="TagStyle"/>
          <w:rtl/>
        </w:rPr>
        <w:t xml:space="preserve"> &lt;&lt; קריאה &gt;&gt; </w:t>
      </w:r>
      <w:r>
        <w:rPr>
          <w:rtl/>
        </w:rPr>
        <w:t>יעקב אשר (יהדות התורה):</w:t>
      </w:r>
      <w:r w:rsidRPr="002A4315">
        <w:rPr>
          <w:rStyle w:val="TagStyle"/>
          <w:rtl/>
        </w:rPr>
        <w:t xml:space="preserve"> &lt;&lt; קריאה &gt;&gt;</w:t>
      </w:r>
      <w:r>
        <w:rPr>
          <w:rtl/>
        </w:rPr>
        <w:t xml:space="preserve">  </w:t>
      </w:r>
      <w:bookmarkEnd w:id="22242"/>
    </w:p>
    <w:p w:rsidR="005F0F4F" w:rsidRDefault="005F0F4F" w:rsidP="005F0F4F">
      <w:pPr>
        <w:rPr>
          <w:rtl/>
          <w:lang w:eastAsia="he-IL"/>
        </w:rPr>
      </w:pPr>
    </w:p>
    <w:p w:rsidR="005F0F4F" w:rsidRDefault="005F0F4F" w:rsidP="005F0F4F">
      <w:pPr>
        <w:rPr>
          <w:rtl/>
          <w:lang w:eastAsia="he-IL"/>
        </w:rPr>
      </w:pPr>
      <w:r>
        <w:rPr>
          <w:rFonts w:hint="cs"/>
          <w:rtl/>
          <w:lang w:eastAsia="he-IL"/>
        </w:rPr>
        <w:t>מנסור עבאס אמר שאתה צודקת, הוא – – –</w:t>
      </w:r>
      <w:bookmarkStart w:id="22243" w:name="_ETM_Q62_439000"/>
      <w:bookmarkEnd w:id="22243"/>
      <w:r>
        <w:rPr>
          <w:rFonts w:hint="cs"/>
          <w:rtl/>
          <w:lang w:eastAsia="he-IL"/>
        </w:rPr>
        <w:t xml:space="preserve"> את הנגב – – –</w:t>
      </w:r>
    </w:p>
    <w:p w:rsidR="005F0F4F" w:rsidRDefault="005F0F4F" w:rsidP="005F0F4F">
      <w:pPr>
        <w:rPr>
          <w:rtl/>
          <w:lang w:eastAsia="he-IL"/>
        </w:rPr>
      </w:pPr>
    </w:p>
    <w:p w:rsidR="005F0F4F" w:rsidRDefault="005F0F4F" w:rsidP="005F0F4F">
      <w:pPr>
        <w:pStyle w:val="af5"/>
        <w:keepNext/>
        <w:rPr>
          <w:rtl/>
        </w:rPr>
      </w:pPr>
      <w:bookmarkStart w:id="22244" w:name="_ETM_Q62_441000"/>
      <w:bookmarkStart w:id="22245" w:name="ET_interruption_5774_42"/>
      <w:bookmarkEnd w:id="22244"/>
      <w:r w:rsidRPr="002A4315">
        <w:rPr>
          <w:rStyle w:val="TagStyle"/>
          <w:rtl/>
        </w:rPr>
        <w:t xml:space="preserve"> &lt;&lt; קריאה &gt;&gt; </w:t>
      </w:r>
      <w:r>
        <w:rPr>
          <w:rtl/>
        </w:rPr>
        <w:t>צבי האוזר (תקווה חדשה):</w:t>
      </w:r>
      <w:r w:rsidRPr="002A4315">
        <w:rPr>
          <w:rStyle w:val="TagStyle"/>
          <w:rtl/>
        </w:rPr>
        <w:t xml:space="preserve"> &lt;&lt; קריאה &gt;&gt;</w:t>
      </w:r>
      <w:r>
        <w:rPr>
          <w:rtl/>
        </w:rPr>
        <w:t xml:space="preserve">  </w:t>
      </w:r>
      <w:bookmarkEnd w:id="2224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p>
    <w:p w:rsidR="005F0F4F" w:rsidRDefault="005F0F4F" w:rsidP="005F0F4F">
      <w:pPr>
        <w:rPr>
          <w:rtl/>
          <w:lang w:eastAsia="he-IL"/>
        </w:rPr>
      </w:pPr>
    </w:p>
    <w:p w:rsidR="005F0F4F" w:rsidRDefault="005F0F4F" w:rsidP="005F0F4F">
      <w:pPr>
        <w:pStyle w:val="af5"/>
        <w:keepNext/>
        <w:rPr>
          <w:rtl/>
        </w:rPr>
      </w:pPr>
      <w:bookmarkStart w:id="22246" w:name="_ETM_Q62_443000"/>
      <w:bookmarkStart w:id="22247" w:name="ET_interruption_5069_43"/>
      <w:bookmarkEnd w:id="22246"/>
      <w:r w:rsidRPr="002A4315">
        <w:rPr>
          <w:rStyle w:val="TagStyle"/>
          <w:rtl/>
        </w:rPr>
        <w:t xml:space="preserve"> &lt;&lt; קריאה &gt;&gt; </w:t>
      </w:r>
      <w:r>
        <w:rPr>
          <w:rtl/>
        </w:rPr>
        <w:t>יעקב אשר (יהדות התורה):</w:t>
      </w:r>
      <w:r w:rsidRPr="002A4315">
        <w:rPr>
          <w:rStyle w:val="TagStyle"/>
          <w:rtl/>
        </w:rPr>
        <w:t xml:space="preserve"> &lt;&lt; קריאה &gt;&gt;</w:t>
      </w:r>
      <w:r>
        <w:rPr>
          <w:rtl/>
        </w:rPr>
        <w:t xml:space="preserve">  </w:t>
      </w:r>
      <w:bookmarkEnd w:id="22247"/>
    </w:p>
    <w:p w:rsidR="005F0F4F" w:rsidRDefault="005F0F4F" w:rsidP="005F0F4F">
      <w:pPr>
        <w:rPr>
          <w:rtl/>
          <w:lang w:eastAsia="he-IL"/>
        </w:rPr>
      </w:pPr>
    </w:p>
    <w:p w:rsidR="005F0F4F" w:rsidRDefault="005F0F4F" w:rsidP="005F0F4F">
      <w:pPr>
        <w:rPr>
          <w:rtl/>
          <w:lang w:eastAsia="he-IL"/>
        </w:rPr>
      </w:pPr>
      <w:bookmarkStart w:id="22248" w:name="_ETM_Q62_447000"/>
      <w:bookmarkEnd w:id="22248"/>
      <w:r>
        <w:rPr>
          <w:rFonts w:hint="cs"/>
          <w:rtl/>
          <w:lang w:eastAsia="he-IL"/>
        </w:rPr>
        <w:t xml:space="preserve">אתם לא רוצים – – – אתם לא רוצים – – – </w:t>
      </w:r>
    </w:p>
    <w:p w:rsidR="005F0F4F" w:rsidRDefault="005F0F4F" w:rsidP="005F0F4F">
      <w:pPr>
        <w:rPr>
          <w:rtl/>
          <w:lang w:eastAsia="he-IL"/>
        </w:rPr>
      </w:pPr>
      <w:bookmarkStart w:id="22249" w:name="_ETM_Q62_449000"/>
      <w:bookmarkEnd w:id="22249"/>
    </w:p>
    <w:p w:rsidR="005F0F4F" w:rsidRDefault="005F0F4F" w:rsidP="005F0F4F">
      <w:pPr>
        <w:pStyle w:val="af6"/>
        <w:keepNext/>
        <w:rPr>
          <w:rtl/>
        </w:rPr>
      </w:pPr>
      <w:r w:rsidRPr="002A4315">
        <w:rPr>
          <w:rStyle w:val="TagStyle"/>
          <w:rtl/>
        </w:rPr>
        <w:t xml:space="preserve"> &lt;&lt; יור &gt;&gt; </w:t>
      </w:r>
      <w:r>
        <w:rPr>
          <w:rtl/>
        </w:rPr>
        <w:t>היו"ר יעקב מרגי:</w:t>
      </w:r>
      <w:r w:rsidRPr="002A4315">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250" w:name="_ETM_Q62_450000"/>
      <w:bookmarkEnd w:id="22250"/>
      <w:r>
        <w:rPr>
          <w:rFonts w:hint="cs"/>
          <w:rtl/>
          <w:lang w:eastAsia="he-IL"/>
        </w:rPr>
        <w:t>יעקב אשר – – –</w:t>
      </w:r>
    </w:p>
    <w:p w:rsidR="005F0F4F" w:rsidRDefault="005F0F4F" w:rsidP="005F0F4F">
      <w:pPr>
        <w:rPr>
          <w:rtl/>
          <w:lang w:eastAsia="he-IL"/>
        </w:rPr>
      </w:pPr>
    </w:p>
    <w:p w:rsidR="005F0F4F" w:rsidRDefault="005F0F4F" w:rsidP="005F0F4F">
      <w:pPr>
        <w:pStyle w:val="af5"/>
        <w:keepNext/>
        <w:rPr>
          <w:rtl/>
        </w:rPr>
      </w:pPr>
      <w:bookmarkStart w:id="22251" w:name="ET_interruption_5774_45"/>
      <w:r w:rsidRPr="002A4315">
        <w:rPr>
          <w:rStyle w:val="TagStyle"/>
          <w:rtl/>
        </w:rPr>
        <w:t xml:space="preserve"> &lt;&lt; קריאה &gt;&gt; </w:t>
      </w:r>
      <w:r>
        <w:rPr>
          <w:rFonts w:hint="cs"/>
          <w:rtl/>
        </w:rPr>
        <w:t>קריאות</w:t>
      </w:r>
      <w:r>
        <w:rPr>
          <w:rtl/>
        </w:rPr>
        <w:t>:</w:t>
      </w:r>
      <w:r w:rsidRPr="002A4315">
        <w:rPr>
          <w:rStyle w:val="TagStyle"/>
          <w:rtl/>
        </w:rPr>
        <w:t xml:space="preserve"> &lt;&lt; קריאה &gt;&gt;</w:t>
      </w:r>
      <w:r>
        <w:rPr>
          <w:rtl/>
        </w:rPr>
        <w:t xml:space="preserve">  </w:t>
      </w:r>
      <w:bookmarkEnd w:id="22251"/>
    </w:p>
    <w:p w:rsidR="005F0F4F" w:rsidRDefault="005F0F4F" w:rsidP="005F0F4F">
      <w:pPr>
        <w:rPr>
          <w:rtl/>
          <w:lang w:eastAsia="he-IL"/>
        </w:rPr>
      </w:pPr>
    </w:p>
    <w:p w:rsidR="005F0F4F" w:rsidRDefault="005F0F4F" w:rsidP="005F0F4F">
      <w:pPr>
        <w:rPr>
          <w:rtl/>
          <w:lang w:eastAsia="he-IL"/>
        </w:rPr>
      </w:pPr>
      <w:bookmarkStart w:id="22252" w:name="_ETM_Q62_451000"/>
      <w:bookmarkEnd w:id="22252"/>
      <w:r>
        <w:rPr>
          <w:rFonts w:hint="cs"/>
          <w:rtl/>
          <w:lang w:eastAsia="he-IL"/>
        </w:rPr>
        <w:t xml:space="preserve">– – – </w:t>
      </w:r>
    </w:p>
    <w:p w:rsidR="005F0F4F" w:rsidRDefault="005F0F4F" w:rsidP="005F0F4F">
      <w:pPr>
        <w:rPr>
          <w:rtl/>
          <w:lang w:eastAsia="he-IL"/>
        </w:rPr>
      </w:pPr>
    </w:p>
    <w:p w:rsidR="005F0F4F" w:rsidRDefault="005F0F4F" w:rsidP="005F0F4F">
      <w:pPr>
        <w:pStyle w:val="af6"/>
        <w:keepNext/>
        <w:rPr>
          <w:rtl/>
        </w:rPr>
      </w:pPr>
      <w:bookmarkStart w:id="22253" w:name="_ETM_Q62_452000"/>
      <w:bookmarkStart w:id="22254" w:name="ET_yor_6170_48"/>
      <w:bookmarkEnd w:id="22253"/>
      <w:r w:rsidRPr="002A4315">
        <w:rPr>
          <w:rStyle w:val="TagStyle"/>
          <w:rtl/>
        </w:rPr>
        <w:t xml:space="preserve"> &lt;&lt; יור &gt;&gt; </w:t>
      </w:r>
      <w:r>
        <w:rPr>
          <w:rtl/>
        </w:rPr>
        <w:t>היו"ר יעקב מרגי:</w:t>
      </w:r>
      <w:r w:rsidRPr="002A4315">
        <w:rPr>
          <w:rStyle w:val="TagStyle"/>
          <w:rtl/>
        </w:rPr>
        <w:t xml:space="preserve"> &lt;&lt; יור &gt;&gt;</w:t>
      </w:r>
      <w:r>
        <w:rPr>
          <w:rtl/>
        </w:rPr>
        <w:t xml:space="preserve">  </w:t>
      </w:r>
      <w:bookmarkEnd w:id="22254"/>
    </w:p>
    <w:p w:rsidR="005F0F4F" w:rsidRDefault="005F0F4F" w:rsidP="005F0F4F">
      <w:pPr>
        <w:rPr>
          <w:rtl/>
          <w:lang w:eastAsia="he-IL"/>
        </w:rPr>
      </w:pPr>
    </w:p>
    <w:p w:rsidR="005F0F4F" w:rsidRDefault="005F0F4F" w:rsidP="005F0F4F">
      <w:pPr>
        <w:rPr>
          <w:rtl/>
          <w:lang w:eastAsia="he-IL"/>
        </w:rPr>
      </w:pPr>
      <w:r>
        <w:rPr>
          <w:rFonts w:hint="cs"/>
          <w:rtl/>
          <w:lang w:eastAsia="he-IL"/>
        </w:rPr>
        <w:t>צבי האוזר, בישיבה. חבר</w:t>
      </w:r>
      <w:bookmarkStart w:id="22255" w:name="_ETM_Q62_461000"/>
      <w:bookmarkEnd w:id="22255"/>
      <w:r>
        <w:rPr>
          <w:rFonts w:hint="cs"/>
          <w:rtl/>
          <w:lang w:eastAsia="he-IL"/>
        </w:rPr>
        <w:t xml:space="preserve"> הכנסת האוזר, בישיבה. יום טוב כלפון, תודה. אני מבקש</w:t>
      </w:r>
      <w:bookmarkStart w:id="22256" w:name="_ETM_Q62_468000"/>
      <w:bookmarkEnd w:id="22256"/>
      <w:r>
        <w:rPr>
          <w:rFonts w:hint="cs"/>
          <w:rtl/>
          <w:lang w:eastAsia="he-IL"/>
        </w:rPr>
        <w:t xml:space="preserve"> לאפשר לסגן השר.</w:t>
      </w:r>
    </w:p>
    <w:p w:rsidR="005F0F4F" w:rsidRDefault="005F0F4F" w:rsidP="005F0F4F">
      <w:pPr>
        <w:rPr>
          <w:rtl/>
          <w:lang w:eastAsia="he-IL"/>
        </w:rPr>
      </w:pPr>
      <w:bookmarkStart w:id="22257" w:name="_ETM_Q62_435884"/>
      <w:bookmarkStart w:id="22258" w:name="_ETM_Q62_435979"/>
      <w:bookmarkEnd w:id="22257"/>
      <w:bookmarkEnd w:id="22258"/>
    </w:p>
    <w:p w:rsidR="005F0F4F" w:rsidRDefault="005F0F4F" w:rsidP="005F0F4F">
      <w:pPr>
        <w:pStyle w:val="a4"/>
        <w:keepNext/>
        <w:rPr>
          <w:rtl/>
        </w:rPr>
      </w:pPr>
      <w:bookmarkStart w:id="22259" w:name="ET_speaker_6243_54"/>
      <w:r w:rsidRPr="002A4315">
        <w:rPr>
          <w:rStyle w:val="TagStyle"/>
          <w:rtl/>
        </w:rPr>
        <w:t xml:space="preserve"> &lt;&lt; דובר &gt;&gt; </w:t>
      </w:r>
      <w:bookmarkStart w:id="22260" w:name="_Toc96016749"/>
      <w:bookmarkStart w:id="22261" w:name="_Toc96017418"/>
      <w:bookmarkStart w:id="22262" w:name="_Toc118891637"/>
      <w:r>
        <w:rPr>
          <w:rtl/>
        </w:rPr>
        <w:t>סגן שר הביטחון אלון שוסטר:</w:t>
      </w:r>
      <w:bookmarkEnd w:id="22260"/>
      <w:bookmarkEnd w:id="22261"/>
      <w:bookmarkEnd w:id="22262"/>
      <w:r w:rsidRPr="002A4315">
        <w:rPr>
          <w:rStyle w:val="TagStyle"/>
          <w:rtl/>
        </w:rPr>
        <w:t xml:space="preserve"> &lt;&lt; דובר &gt;&gt;</w:t>
      </w:r>
      <w:r>
        <w:rPr>
          <w:rtl/>
        </w:rPr>
        <w:t xml:space="preserve">  </w:t>
      </w:r>
      <w:bookmarkEnd w:id="22259"/>
    </w:p>
    <w:p w:rsidR="005F0F4F" w:rsidRDefault="005F0F4F" w:rsidP="005F0F4F">
      <w:pPr>
        <w:rPr>
          <w:rtl/>
          <w:lang w:eastAsia="he-IL"/>
        </w:rPr>
      </w:pPr>
    </w:p>
    <w:p w:rsidR="005F0F4F" w:rsidRDefault="005F0F4F" w:rsidP="00E5062F">
      <w:pPr>
        <w:rPr>
          <w:rtl/>
          <w:lang w:eastAsia="he-IL"/>
        </w:rPr>
      </w:pPr>
      <w:r>
        <w:rPr>
          <w:rFonts w:hint="cs"/>
          <w:rtl/>
          <w:lang w:eastAsia="he-IL"/>
        </w:rPr>
        <w:t>כבוד היושב-ראש וכל מי ששורד בשעות אלו</w:t>
      </w:r>
      <w:r w:rsidR="00E5062F">
        <w:rPr>
          <w:rFonts w:hint="cs"/>
          <w:rtl/>
          <w:lang w:eastAsia="he-IL"/>
        </w:rPr>
        <w:t>,</w:t>
      </w:r>
      <w:r>
        <w:rPr>
          <w:rFonts w:hint="cs"/>
          <w:rtl/>
          <w:lang w:eastAsia="he-IL"/>
        </w:rPr>
        <w:t xml:space="preserve"> מילה אחת לחברי חבר הכנסת צבי האוזר, </w:t>
      </w:r>
      <w:bookmarkStart w:id="22263" w:name="_ETM_Q62_473000"/>
      <w:bookmarkEnd w:id="22263"/>
      <w:r>
        <w:rPr>
          <w:rFonts w:hint="cs"/>
          <w:rtl/>
          <w:lang w:eastAsia="he-IL"/>
        </w:rPr>
        <w:t xml:space="preserve">אני מסכים לחלוטין שהמחלוקת הרצינית והדיון הרציני שאנחנו </w:t>
      </w:r>
      <w:bookmarkStart w:id="22264" w:name="_ETM_Q62_481000"/>
      <w:bookmarkEnd w:id="22264"/>
      <w:r>
        <w:rPr>
          <w:rFonts w:hint="cs"/>
          <w:rtl/>
          <w:lang w:eastAsia="he-IL"/>
        </w:rPr>
        <w:t xml:space="preserve">חלוקים בו באשר לשאלת עתיד השטחים ביהודה ושומרון – – </w:t>
      </w:r>
    </w:p>
    <w:p w:rsidR="005F0F4F" w:rsidRDefault="005F0F4F" w:rsidP="005F0F4F">
      <w:pPr>
        <w:rPr>
          <w:rtl/>
          <w:lang w:eastAsia="he-IL"/>
        </w:rPr>
      </w:pPr>
    </w:p>
    <w:p w:rsidR="005F0F4F" w:rsidRDefault="005F0F4F" w:rsidP="005F0F4F">
      <w:pPr>
        <w:pStyle w:val="af5"/>
        <w:keepNext/>
        <w:rPr>
          <w:rtl/>
        </w:rPr>
      </w:pPr>
      <w:bookmarkStart w:id="22265" w:name="ET_interruption_5069_51"/>
      <w:r w:rsidRPr="002A4315">
        <w:rPr>
          <w:rStyle w:val="TagStyle"/>
          <w:rtl/>
        </w:rPr>
        <w:t xml:space="preserve"> &lt;&lt; קריאה &gt;&gt; </w:t>
      </w:r>
      <w:r>
        <w:rPr>
          <w:rtl/>
        </w:rPr>
        <w:t>יעקב אשר (יהדות התורה):</w:t>
      </w:r>
      <w:r w:rsidRPr="002A4315">
        <w:rPr>
          <w:rStyle w:val="TagStyle"/>
          <w:rtl/>
        </w:rPr>
        <w:t xml:space="preserve"> &lt;&lt; קריאה &gt;&gt;</w:t>
      </w:r>
      <w:r>
        <w:rPr>
          <w:rtl/>
        </w:rPr>
        <w:t xml:space="preserve">  </w:t>
      </w:r>
      <w:bookmarkEnd w:id="22265"/>
    </w:p>
    <w:p w:rsidR="005F0F4F" w:rsidRDefault="005F0F4F" w:rsidP="005F0F4F">
      <w:pPr>
        <w:rPr>
          <w:rtl/>
          <w:lang w:eastAsia="he-IL"/>
        </w:rPr>
      </w:pPr>
    </w:p>
    <w:p w:rsidR="005F0F4F" w:rsidRDefault="005F0F4F" w:rsidP="005F0F4F">
      <w:pPr>
        <w:rPr>
          <w:rtl/>
          <w:lang w:eastAsia="he-IL"/>
        </w:rPr>
      </w:pPr>
      <w:r>
        <w:rPr>
          <w:rFonts w:hint="cs"/>
          <w:rtl/>
          <w:lang w:eastAsia="he-IL"/>
        </w:rPr>
        <w:t>מה – – –</w:t>
      </w:r>
    </w:p>
    <w:p w:rsidR="005F0F4F" w:rsidRDefault="005F0F4F" w:rsidP="005F0F4F">
      <w:pPr>
        <w:rPr>
          <w:rtl/>
          <w:lang w:eastAsia="he-IL"/>
        </w:rPr>
      </w:pPr>
    </w:p>
    <w:p w:rsidR="005F0F4F" w:rsidRDefault="005F0F4F" w:rsidP="005F0F4F">
      <w:pPr>
        <w:pStyle w:val="af6"/>
        <w:keepNext/>
        <w:rPr>
          <w:rtl/>
        </w:rPr>
      </w:pPr>
      <w:bookmarkStart w:id="22266" w:name="ET_yor_6170_52"/>
      <w:r w:rsidRPr="002A4315">
        <w:rPr>
          <w:rStyle w:val="TagStyle"/>
          <w:rtl/>
        </w:rPr>
        <w:t xml:space="preserve"> &lt;&lt; יור &gt;&gt; </w:t>
      </w:r>
      <w:r>
        <w:rPr>
          <w:rtl/>
        </w:rPr>
        <w:t>היו"ר יעקב מרגי:</w:t>
      </w:r>
      <w:r w:rsidRPr="002A4315">
        <w:rPr>
          <w:rStyle w:val="TagStyle"/>
          <w:rtl/>
        </w:rPr>
        <w:t xml:space="preserve"> &lt;&lt; יור &gt;&gt;</w:t>
      </w:r>
      <w:r>
        <w:rPr>
          <w:rtl/>
        </w:rPr>
        <w:t xml:space="preserve">  </w:t>
      </w:r>
      <w:bookmarkEnd w:id="22266"/>
    </w:p>
    <w:p w:rsidR="005F0F4F" w:rsidRDefault="005F0F4F" w:rsidP="005F0F4F">
      <w:pPr>
        <w:rPr>
          <w:rtl/>
          <w:lang w:eastAsia="he-IL"/>
        </w:rPr>
      </w:pPr>
    </w:p>
    <w:p w:rsidR="005F0F4F" w:rsidRDefault="005F0F4F" w:rsidP="005F0F4F">
      <w:pPr>
        <w:rPr>
          <w:rtl/>
          <w:lang w:eastAsia="he-IL"/>
        </w:rPr>
      </w:pPr>
      <w:r>
        <w:rPr>
          <w:rFonts w:hint="cs"/>
          <w:rtl/>
          <w:lang w:eastAsia="he-IL"/>
        </w:rPr>
        <w:t>אני עוד לא הקשבתי, חכה רגע,</w:t>
      </w:r>
      <w:bookmarkStart w:id="22267" w:name="_ETM_Q62_491000"/>
      <w:bookmarkEnd w:id="22267"/>
      <w:r>
        <w:rPr>
          <w:rFonts w:hint="cs"/>
          <w:rtl/>
          <w:lang w:eastAsia="he-IL"/>
        </w:rPr>
        <w:t xml:space="preserve"> יעקב אשר, לא שומעים, לא שומעים. </w:t>
      </w:r>
    </w:p>
    <w:p w:rsidR="005F0F4F" w:rsidRDefault="005F0F4F" w:rsidP="005F0F4F">
      <w:pPr>
        <w:rPr>
          <w:rtl/>
          <w:lang w:eastAsia="he-IL"/>
        </w:rPr>
      </w:pPr>
    </w:p>
    <w:p w:rsidR="005F0F4F" w:rsidRDefault="005F0F4F" w:rsidP="005F0F4F">
      <w:pPr>
        <w:pStyle w:val="-"/>
        <w:keepNext/>
        <w:rPr>
          <w:rtl/>
        </w:rPr>
      </w:pPr>
      <w:bookmarkStart w:id="22268" w:name="ET_speakercontinue_6243_55"/>
      <w:r w:rsidRPr="002A4315">
        <w:rPr>
          <w:rStyle w:val="TagStyle"/>
          <w:rtl/>
        </w:rPr>
        <w:t xml:space="preserve"> &lt;&lt; דובר_המשך &gt;&gt; </w:t>
      </w:r>
      <w:r>
        <w:rPr>
          <w:rtl/>
        </w:rPr>
        <w:t>סגן שר הביטחון אלון שוסטר:</w:t>
      </w:r>
      <w:r w:rsidRPr="002A4315">
        <w:rPr>
          <w:rStyle w:val="TagStyle"/>
          <w:rtl/>
        </w:rPr>
        <w:t xml:space="preserve"> &lt;&lt; דובר_המשך &gt;&gt;</w:t>
      </w:r>
      <w:r>
        <w:rPr>
          <w:rtl/>
        </w:rPr>
        <w:t xml:space="preserve">  </w:t>
      </w:r>
      <w:bookmarkEnd w:id="22268"/>
    </w:p>
    <w:p w:rsidR="005F0F4F" w:rsidRDefault="005F0F4F" w:rsidP="005F0F4F">
      <w:pPr>
        <w:rPr>
          <w:rtl/>
        </w:rPr>
      </w:pPr>
    </w:p>
    <w:p w:rsidR="005F0F4F" w:rsidRDefault="005F0F4F" w:rsidP="005F0F4F">
      <w:pPr>
        <w:rPr>
          <w:rtl/>
        </w:rPr>
      </w:pPr>
      <w:r>
        <w:rPr>
          <w:rFonts w:hint="cs"/>
          <w:rtl/>
        </w:rPr>
        <w:t>– – הם לא נוגעים רק בסוגיות של ביטחון, אני מסכים לחלוטין. אני חושב שיש</w:t>
      </w:r>
      <w:bookmarkStart w:id="22269" w:name="_ETM_Q62_501000"/>
      <w:bookmarkEnd w:id="22269"/>
      <w:r>
        <w:rPr>
          <w:rFonts w:hint="cs"/>
          <w:rtl/>
        </w:rPr>
        <w:t xml:space="preserve"> זירה של ערכי יהדות, ערכי דמוקרטיה וערכים ליברליים. בכל אחת </w:t>
      </w:r>
      <w:bookmarkStart w:id="22270" w:name="_ETM_Q62_507000"/>
      <w:bookmarkEnd w:id="22270"/>
      <w:r>
        <w:rPr>
          <w:rFonts w:hint="cs"/>
          <w:rtl/>
        </w:rPr>
        <w:t xml:space="preserve">מהזירות הללו יש דעות </w:t>
      </w:r>
      <w:bookmarkStart w:id="22271" w:name="_ETM_Q62_457000"/>
      <w:bookmarkStart w:id="22272" w:name="_ETM_Q62_509300"/>
      <w:bookmarkEnd w:id="22271"/>
      <w:bookmarkEnd w:id="22272"/>
      <w:r>
        <w:rPr>
          <w:rtl/>
        </w:rPr>
        <w:t xml:space="preserve">לכאן </w:t>
      </w:r>
      <w:bookmarkStart w:id="22273" w:name="_ETM_Q62_509600"/>
      <w:bookmarkEnd w:id="22273"/>
      <w:r>
        <w:rPr>
          <w:rtl/>
        </w:rPr>
        <w:t>ולכאן</w:t>
      </w:r>
      <w:r>
        <w:rPr>
          <w:rFonts w:hint="cs"/>
          <w:rtl/>
        </w:rPr>
        <w:t>,</w:t>
      </w:r>
      <w:r>
        <w:rPr>
          <w:rtl/>
        </w:rPr>
        <w:t xml:space="preserve"> </w:t>
      </w:r>
      <w:bookmarkStart w:id="22274" w:name="_ETM_Q62_510529"/>
      <w:bookmarkEnd w:id="22274"/>
      <w:r>
        <w:rPr>
          <w:rtl/>
        </w:rPr>
        <w:t xml:space="preserve">וכפי </w:t>
      </w:r>
      <w:bookmarkStart w:id="22275" w:name="_ETM_Q62_511039"/>
      <w:bookmarkEnd w:id="22275"/>
      <w:r>
        <w:rPr>
          <w:rtl/>
        </w:rPr>
        <w:t xml:space="preserve">שאני </w:t>
      </w:r>
      <w:bookmarkStart w:id="22276" w:name="_ETM_Q62_511310"/>
      <w:bookmarkEnd w:id="22276"/>
      <w:r>
        <w:rPr>
          <w:rtl/>
        </w:rPr>
        <w:t xml:space="preserve">תמיד </w:t>
      </w:r>
      <w:bookmarkStart w:id="22277" w:name="_ETM_Q62_511580"/>
      <w:bookmarkEnd w:id="22277"/>
      <w:r>
        <w:rPr>
          <w:rtl/>
        </w:rPr>
        <w:t xml:space="preserve">אומר </w:t>
      </w:r>
      <w:bookmarkStart w:id="22278" w:name="_ETM_Q62_511939"/>
      <w:bookmarkEnd w:id="22278"/>
      <w:r>
        <w:rPr>
          <w:rtl/>
        </w:rPr>
        <w:t xml:space="preserve">השלום </w:t>
      </w:r>
      <w:bookmarkStart w:id="22279" w:name="_ETM_Q62_512420"/>
      <w:bookmarkEnd w:id="22279"/>
      <w:r>
        <w:rPr>
          <w:rtl/>
        </w:rPr>
        <w:t xml:space="preserve">הוא </w:t>
      </w:r>
      <w:bookmarkStart w:id="22280" w:name="_ETM_Q62_512510"/>
      <w:bookmarkEnd w:id="22280"/>
      <w:r>
        <w:rPr>
          <w:rtl/>
        </w:rPr>
        <w:t xml:space="preserve">לא </w:t>
      </w:r>
      <w:bookmarkStart w:id="22281" w:name="_ETM_Q62_513079"/>
      <w:bookmarkEnd w:id="22281"/>
      <w:r>
        <w:rPr>
          <w:rtl/>
        </w:rPr>
        <w:t xml:space="preserve">נחלתם </w:t>
      </w:r>
      <w:bookmarkStart w:id="22282" w:name="_ETM_Q62_513710"/>
      <w:bookmarkEnd w:id="22282"/>
      <w:r>
        <w:rPr>
          <w:rtl/>
        </w:rPr>
        <w:t xml:space="preserve">של </w:t>
      </w:r>
      <w:bookmarkStart w:id="22283" w:name="_ETM_Q62_514010"/>
      <w:bookmarkEnd w:id="22283"/>
      <w:r>
        <w:rPr>
          <w:rtl/>
        </w:rPr>
        <w:t xml:space="preserve">השמאלנים </w:t>
      </w:r>
      <w:bookmarkStart w:id="22284" w:name="_ETM_Q62_515190"/>
      <w:bookmarkEnd w:id="22284"/>
      <w:r>
        <w:rPr>
          <w:rtl/>
        </w:rPr>
        <w:t xml:space="preserve">והלאומיות </w:t>
      </w:r>
      <w:bookmarkStart w:id="22285" w:name="_ETM_Q62_516390"/>
      <w:bookmarkEnd w:id="22285"/>
      <w:r>
        <w:rPr>
          <w:rtl/>
        </w:rPr>
        <w:t xml:space="preserve">והפטריוטיות </w:t>
      </w:r>
      <w:bookmarkStart w:id="22286" w:name="_ETM_Q62_517170"/>
      <w:bookmarkEnd w:id="22286"/>
      <w:r>
        <w:rPr>
          <w:rtl/>
        </w:rPr>
        <w:t xml:space="preserve">לא </w:t>
      </w:r>
      <w:bookmarkStart w:id="22287" w:name="_ETM_Q62_517289"/>
      <w:bookmarkEnd w:id="22287"/>
      <w:r>
        <w:rPr>
          <w:rtl/>
        </w:rPr>
        <w:t xml:space="preserve">נחלתם </w:t>
      </w:r>
      <w:bookmarkStart w:id="22288" w:name="_ETM_Q62_518129"/>
      <w:bookmarkEnd w:id="22288"/>
      <w:r>
        <w:rPr>
          <w:rtl/>
        </w:rPr>
        <w:t xml:space="preserve">של </w:t>
      </w:r>
      <w:bookmarkStart w:id="22289" w:name="_ETM_Q62_518399"/>
      <w:bookmarkEnd w:id="22289"/>
      <w:r>
        <w:rPr>
          <w:rtl/>
        </w:rPr>
        <w:t xml:space="preserve">אנשי </w:t>
      </w:r>
      <w:bookmarkStart w:id="22290" w:name="_ETM_Q62_518820"/>
      <w:bookmarkEnd w:id="22290"/>
      <w:r>
        <w:rPr>
          <w:rtl/>
        </w:rPr>
        <w:t>הימין</w:t>
      </w:r>
      <w:r>
        <w:rPr>
          <w:rFonts w:hint="cs"/>
          <w:rtl/>
        </w:rPr>
        <w:t>.</w:t>
      </w:r>
    </w:p>
    <w:p w:rsidR="005F0F4F" w:rsidRDefault="005F0F4F" w:rsidP="005F0F4F">
      <w:pPr>
        <w:rPr>
          <w:rtl/>
        </w:rPr>
      </w:pPr>
    </w:p>
    <w:p w:rsidR="005F0F4F" w:rsidRDefault="005F0F4F" w:rsidP="005F0F4F">
      <w:pPr>
        <w:rPr>
          <w:rtl/>
        </w:rPr>
      </w:pPr>
      <w:bookmarkStart w:id="22291" w:name="_ETM_Q62_520000"/>
      <w:bookmarkStart w:id="22292" w:name="_ETM_Q62_519660"/>
      <w:bookmarkEnd w:id="22291"/>
      <w:bookmarkEnd w:id="22292"/>
      <w:r>
        <w:rPr>
          <w:rFonts w:hint="cs"/>
          <w:rtl/>
        </w:rPr>
        <w:t>ב</w:t>
      </w:r>
      <w:r>
        <w:rPr>
          <w:rtl/>
        </w:rPr>
        <w:t xml:space="preserve">אשר </w:t>
      </w:r>
      <w:bookmarkStart w:id="22293" w:name="_ETM_Q62_520019"/>
      <w:bookmarkEnd w:id="22293"/>
      <w:r>
        <w:rPr>
          <w:rtl/>
        </w:rPr>
        <w:t>לדיון</w:t>
      </w:r>
      <w:r>
        <w:rPr>
          <w:rFonts w:hint="cs"/>
          <w:rtl/>
        </w:rPr>
        <w:t xml:space="preserve"> – – –</w:t>
      </w:r>
    </w:p>
    <w:p w:rsidR="005F0F4F" w:rsidRDefault="005F0F4F" w:rsidP="005F0F4F">
      <w:pPr>
        <w:rPr>
          <w:rtl/>
        </w:rPr>
      </w:pPr>
    </w:p>
    <w:p w:rsidR="005F0F4F" w:rsidRDefault="005F0F4F" w:rsidP="005F0F4F">
      <w:pPr>
        <w:pStyle w:val="af5"/>
        <w:keepNext/>
        <w:rPr>
          <w:rtl/>
        </w:rPr>
      </w:pPr>
      <w:bookmarkStart w:id="22294" w:name="ET_interruption_6157_56"/>
      <w:r w:rsidRPr="00581EFF">
        <w:rPr>
          <w:rStyle w:val="TagStyle"/>
          <w:rtl/>
        </w:rPr>
        <w:t xml:space="preserve"> &lt;&lt; קריאה &gt;&gt; </w:t>
      </w:r>
      <w:r>
        <w:rPr>
          <w:rtl/>
        </w:rPr>
        <w:t>שמחה רוטמן (הציונות הדתית):</w:t>
      </w:r>
      <w:r w:rsidRPr="00581EFF">
        <w:rPr>
          <w:rStyle w:val="TagStyle"/>
          <w:rtl/>
        </w:rPr>
        <w:t xml:space="preserve"> &lt;&lt; קריאה &gt;&gt;</w:t>
      </w:r>
      <w:r>
        <w:rPr>
          <w:rtl/>
        </w:rPr>
        <w:t xml:space="preserve">  </w:t>
      </w:r>
      <w:bookmarkEnd w:id="2229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מפנים אנשים יהודים בתוך שניות, איזה ערך דמוקרטי זה? </w:t>
      </w:r>
    </w:p>
    <w:p w:rsidR="005F0F4F" w:rsidRDefault="005F0F4F" w:rsidP="005F0F4F">
      <w:pPr>
        <w:rPr>
          <w:rtl/>
          <w:lang w:eastAsia="he-IL"/>
        </w:rPr>
      </w:pPr>
    </w:p>
    <w:p w:rsidR="005F0F4F" w:rsidRDefault="005F0F4F" w:rsidP="005F0F4F">
      <w:pPr>
        <w:pStyle w:val="af6"/>
        <w:keepNext/>
        <w:rPr>
          <w:rtl/>
        </w:rPr>
      </w:pPr>
      <w:bookmarkStart w:id="22295" w:name="_ETM_Q62_524000"/>
      <w:bookmarkEnd w:id="22295"/>
      <w:r w:rsidRPr="00581EFF">
        <w:rPr>
          <w:rStyle w:val="TagStyle"/>
          <w:rtl/>
        </w:rPr>
        <w:t xml:space="preserve"> &lt;&lt; יור &gt;&gt; </w:t>
      </w:r>
      <w:r>
        <w:rPr>
          <w:rtl/>
        </w:rPr>
        <w:t>היו"ר יעקב מרגי:</w:t>
      </w:r>
      <w:r w:rsidRPr="00581EF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296" w:name="_ETM_Q62_525000"/>
      <w:bookmarkEnd w:id="22296"/>
      <w:r>
        <w:rPr>
          <w:rFonts w:hint="cs"/>
          <w:rtl/>
          <w:lang w:eastAsia="he-IL"/>
        </w:rPr>
        <w:t xml:space="preserve">תודה. עכשיו נשמע מה הערך הדמוקרטי, שנייה. </w:t>
      </w:r>
    </w:p>
    <w:p w:rsidR="005F0F4F" w:rsidRDefault="005F0F4F" w:rsidP="005F0F4F">
      <w:pPr>
        <w:rPr>
          <w:rtl/>
          <w:lang w:eastAsia="he-IL"/>
        </w:rPr>
      </w:pPr>
    </w:p>
    <w:p w:rsidR="005F0F4F" w:rsidRDefault="005F0F4F" w:rsidP="005F0F4F">
      <w:pPr>
        <w:pStyle w:val="-"/>
        <w:keepNext/>
        <w:rPr>
          <w:rtl/>
        </w:rPr>
      </w:pPr>
      <w:bookmarkStart w:id="22297" w:name="_ETM_Q62_529000"/>
      <w:bookmarkStart w:id="22298" w:name="ET_speakercontinue_6243_58"/>
      <w:bookmarkEnd w:id="22297"/>
      <w:r w:rsidRPr="00AD3261">
        <w:rPr>
          <w:rStyle w:val="TagStyle"/>
          <w:rtl/>
        </w:rPr>
        <w:t xml:space="preserve"> &lt;&lt; דובר_המשך &gt;&gt; </w:t>
      </w:r>
      <w:r>
        <w:rPr>
          <w:rtl/>
        </w:rPr>
        <w:t>סגן שר הביטחון אלון שוסטר:</w:t>
      </w:r>
      <w:r w:rsidRPr="00AD3261">
        <w:rPr>
          <w:rStyle w:val="TagStyle"/>
          <w:rtl/>
        </w:rPr>
        <w:t xml:space="preserve"> &lt;&lt; דובר_המשך &gt;&gt;</w:t>
      </w:r>
      <w:r>
        <w:rPr>
          <w:rtl/>
        </w:rPr>
        <w:t xml:space="preserve">  </w:t>
      </w:r>
      <w:bookmarkEnd w:id="22298"/>
    </w:p>
    <w:p w:rsidR="005F0F4F" w:rsidRDefault="005F0F4F" w:rsidP="005F0F4F">
      <w:pPr>
        <w:rPr>
          <w:rtl/>
          <w:lang w:eastAsia="he-IL"/>
        </w:rPr>
      </w:pPr>
    </w:p>
    <w:p w:rsidR="005F0F4F" w:rsidRDefault="005F0F4F" w:rsidP="00AD3DCF">
      <w:pPr>
        <w:rPr>
          <w:rtl/>
        </w:rPr>
      </w:pPr>
      <w:r>
        <w:rPr>
          <w:rFonts w:hint="cs"/>
          <w:rtl/>
          <w:lang w:eastAsia="he-IL"/>
        </w:rPr>
        <w:t xml:space="preserve">אני רוצה לומר לכם בקצרה כך: </w:t>
      </w:r>
      <w:r>
        <w:rPr>
          <w:rtl/>
        </w:rPr>
        <w:t xml:space="preserve">השאלה </w:t>
      </w:r>
      <w:bookmarkStart w:id="22299" w:name="_ETM_Q62_532969"/>
      <w:bookmarkEnd w:id="22299"/>
      <w:r>
        <w:rPr>
          <w:rtl/>
        </w:rPr>
        <w:t xml:space="preserve">היא </w:t>
      </w:r>
      <w:bookmarkStart w:id="22300" w:name="_ETM_Q62_533059"/>
      <w:bookmarkEnd w:id="22300"/>
      <w:r>
        <w:rPr>
          <w:rtl/>
        </w:rPr>
        <w:t xml:space="preserve">לגבי </w:t>
      </w:r>
      <w:bookmarkStart w:id="22301" w:name="_ETM_Q62_533600"/>
      <w:bookmarkEnd w:id="22301"/>
      <w:r>
        <w:rPr>
          <w:rtl/>
        </w:rPr>
        <w:t xml:space="preserve">האיום </w:t>
      </w:r>
      <w:bookmarkStart w:id="22302" w:name="_ETM_Q62_534050"/>
      <w:bookmarkEnd w:id="22302"/>
      <w:r>
        <w:rPr>
          <w:rtl/>
        </w:rPr>
        <w:t xml:space="preserve">הביטחוני </w:t>
      </w:r>
      <w:bookmarkStart w:id="22303" w:name="_ETM_Q62_535870"/>
      <w:bookmarkEnd w:id="22303"/>
      <w:r>
        <w:rPr>
          <w:rtl/>
        </w:rPr>
        <w:t xml:space="preserve">בבנייה </w:t>
      </w:r>
      <w:bookmarkStart w:id="22304" w:name="_ETM_Q62_536289"/>
      <w:bookmarkStart w:id="22305" w:name="_ETM_Q62_537010"/>
      <w:bookmarkEnd w:id="22304"/>
      <w:bookmarkEnd w:id="22305"/>
      <w:r>
        <w:rPr>
          <w:rFonts w:hint="cs"/>
          <w:rtl/>
        </w:rPr>
        <w:t xml:space="preserve">הפלסטינית </w:t>
      </w:r>
      <w:r>
        <w:rPr>
          <w:rtl/>
        </w:rPr>
        <w:t>הבלתי</w:t>
      </w:r>
      <w:bookmarkStart w:id="22306" w:name="_ETM_Q62_537309"/>
      <w:bookmarkEnd w:id="22306"/>
      <w:r>
        <w:rPr>
          <w:rFonts w:hint="cs"/>
          <w:rtl/>
        </w:rPr>
        <w:t>-</w:t>
      </w:r>
      <w:r>
        <w:rPr>
          <w:rtl/>
        </w:rPr>
        <w:t xml:space="preserve">חוקית </w:t>
      </w:r>
      <w:bookmarkStart w:id="22307" w:name="_ETM_Q62_537640"/>
      <w:bookmarkEnd w:id="22307"/>
      <w:r>
        <w:rPr>
          <w:rtl/>
        </w:rPr>
        <w:t xml:space="preserve">בסמוך </w:t>
      </w:r>
      <w:bookmarkStart w:id="22308" w:name="_ETM_Q62_538029"/>
      <w:bookmarkEnd w:id="22308"/>
      <w:r>
        <w:rPr>
          <w:rtl/>
        </w:rPr>
        <w:t>לי</w:t>
      </w:r>
      <w:r>
        <w:rPr>
          <w:rFonts w:hint="cs"/>
          <w:rtl/>
        </w:rPr>
        <w:t>י</w:t>
      </w:r>
      <w:r>
        <w:rPr>
          <w:rtl/>
        </w:rPr>
        <w:t xml:space="preserve">שובים </w:t>
      </w:r>
      <w:bookmarkStart w:id="22309" w:name="_ETM_Q62_538539"/>
      <w:bookmarkEnd w:id="22309"/>
      <w:r>
        <w:rPr>
          <w:rtl/>
        </w:rPr>
        <w:t>הישראלי</w:t>
      </w:r>
      <w:r>
        <w:rPr>
          <w:rFonts w:hint="cs"/>
          <w:rtl/>
        </w:rPr>
        <w:t>י</w:t>
      </w:r>
      <w:r>
        <w:rPr>
          <w:rtl/>
        </w:rPr>
        <w:t>ם</w:t>
      </w:r>
      <w:r>
        <w:rPr>
          <w:rFonts w:hint="cs"/>
          <w:rtl/>
        </w:rPr>
        <w:t>.</w:t>
      </w:r>
      <w:r>
        <w:rPr>
          <w:rtl/>
        </w:rPr>
        <w:t xml:space="preserve"> </w:t>
      </w:r>
      <w:bookmarkStart w:id="22310" w:name="_ETM_Q62_539859"/>
      <w:bookmarkEnd w:id="22310"/>
      <w:r>
        <w:rPr>
          <w:rtl/>
        </w:rPr>
        <w:t xml:space="preserve">הדיון </w:t>
      </w:r>
      <w:bookmarkStart w:id="22311" w:name="_ETM_Q62_540219"/>
      <w:bookmarkEnd w:id="22311"/>
      <w:r>
        <w:rPr>
          <w:rtl/>
        </w:rPr>
        <w:t xml:space="preserve">הוא </w:t>
      </w:r>
      <w:bookmarkStart w:id="22312" w:name="_ETM_Q62_540279"/>
      <w:bookmarkEnd w:id="22312"/>
      <w:r>
        <w:rPr>
          <w:rtl/>
        </w:rPr>
        <w:t>רציני</w:t>
      </w:r>
      <w:r>
        <w:rPr>
          <w:rFonts w:hint="cs"/>
          <w:rtl/>
        </w:rPr>
        <w:t>,</w:t>
      </w:r>
      <w:r>
        <w:rPr>
          <w:rtl/>
        </w:rPr>
        <w:t xml:space="preserve"> </w:t>
      </w:r>
      <w:bookmarkStart w:id="22313" w:name="_ETM_Q62_541640"/>
      <w:bookmarkEnd w:id="22313"/>
      <w:r>
        <w:rPr>
          <w:rtl/>
        </w:rPr>
        <w:t xml:space="preserve">פעילויות </w:t>
      </w:r>
      <w:bookmarkStart w:id="22314" w:name="_ETM_Q62_542029"/>
      <w:bookmarkEnd w:id="22314"/>
      <w:r>
        <w:rPr>
          <w:rtl/>
        </w:rPr>
        <w:t xml:space="preserve">האכיפה </w:t>
      </w:r>
      <w:bookmarkStart w:id="22315" w:name="_ETM_Q62_542480"/>
      <w:bookmarkEnd w:id="22315"/>
      <w:r>
        <w:rPr>
          <w:rtl/>
        </w:rPr>
        <w:t xml:space="preserve">כנגד </w:t>
      </w:r>
      <w:bookmarkStart w:id="22316" w:name="_ETM_Q62_542839"/>
      <w:bookmarkEnd w:id="22316"/>
      <w:r>
        <w:rPr>
          <w:rtl/>
        </w:rPr>
        <w:t xml:space="preserve">עבירות </w:t>
      </w:r>
      <w:bookmarkStart w:id="22317" w:name="_ETM_Q62_543290"/>
      <w:bookmarkEnd w:id="22317"/>
      <w:r>
        <w:rPr>
          <w:rtl/>
        </w:rPr>
        <w:t xml:space="preserve">בתחום </w:t>
      </w:r>
      <w:bookmarkStart w:id="22318" w:name="_ETM_Q62_543680"/>
      <w:bookmarkEnd w:id="22318"/>
      <w:r>
        <w:rPr>
          <w:rtl/>
        </w:rPr>
        <w:t xml:space="preserve">התכנון </w:t>
      </w:r>
      <w:bookmarkStart w:id="22319" w:name="_ETM_Q62_544070"/>
      <w:bookmarkEnd w:id="22319"/>
      <w:r>
        <w:rPr>
          <w:rtl/>
        </w:rPr>
        <w:t xml:space="preserve">והבנייה </w:t>
      </w:r>
      <w:bookmarkStart w:id="22320" w:name="_ETM_Q62_544430"/>
      <w:bookmarkEnd w:id="22320"/>
      <w:r>
        <w:rPr>
          <w:rtl/>
        </w:rPr>
        <w:t xml:space="preserve">בשטחי </w:t>
      </w:r>
      <w:bookmarkStart w:id="22321" w:name="_ETM_Q62_544850"/>
      <w:bookmarkEnd w:id="22321"/>
      <w:r>
        <w:t>C</w:t>
      </w:r>
      <w:r>
        <w:rPr>
          <w:rtl/>
        </w:rPr>
        <w:t xml:space="preserve"> </w:t>
      </w:r>
      <w:bookmarkStart w:id="22322" w:name="_ETM_Q62_545089"/>
      <w:bookmarkEnd w:id="22322"/>
      <w:r>
        <w:rPr>
          <w:rtl/>
        </w:rPr>
        <w:t xml:space="preserve">ביהודה </w:t>
      </w:r>
      <w:bookmarkStart w:id="22323" w:name="_ETM_Q62_545330"/>
      <w:bookmarkEnd w:id="22323"/>
      <w:r>
        <w:rPr>
          <w:rtl/>
        </w:rPr>
        <w:t xml:space="preserve">ושומרון </w:t>
      </w:r>
      <w:bookmarkStart w:id="22324" w:name="_ETM_Q62_545779"/>
      <w:bookmarkEnd w:id="22324"/>
      <w:r>
        <w:rPr>
          <w:rtl/>
        </w:rPr>
        <w:t xml:space="preserve">מבוצעות </w:t>
      </w:r>
      <w:bookmarkStart w:id="22325" w:name="_ETM_Q62_546920"/>
      <w:bookmarkEnd w:id="22325"/>
      <w:r>
        <w:rPr>
          <w:rFonts w:hint="cs"/>
          <w:rtl/>
        </w:rPr>
        <w:t>על ידי</w:t>
      </w:r>
      <w:r>
        <w:rPr>
          <w:rtl/>
        </w:rPr>
        <w:t xml:space="preserve"> </w:t>
      </w:r>
      <w:bookmarkStart w:id="22326" w:name="_ETM_Q62_547310"/>
      <w:bookmarkEnd w:id="22326"/>
      <w:r>
        <w:rPr>
          <w:rtl/>
        </w:rPr>
        <w:t xml:space="preserve">יחידת </w:t>
      </w:r>
      <w:bookmarkStart w:id="22327" w:name="_ETM_Q62_547759"/>
      <w:bookmarkEnd w:id="22327"/>
      <w:r>
        <w:rPr>
          <w:rtl/>
        </w:rPr>
        <w:t xml:space="preserve">הפיקוח </w:t>
      </w:r>
      <w:bookmarkStart w:id="22328" w:name="_ETM_Q62_548329"/>
      <w:bookmarkEnd w:id="22328"/>
      <w:r>
        <w:rPr>
          <w:rtl/>
        </w:rPr>
        <w:t xml:space="preserve">והאכיפה </w:t>
      </w:r>
      <w:bookmarkStart w:id="22329" w:name="_ETM_Q62_548779"/>
      <w:bookmarkEnd w:id="22329"/>
      <w:r>
        <w:rPr>
          <w:rtl/>
        </w:rPr>
        <w:t xml:space="preserve">של </w:t>
      </w:r>
      <w:bookmarkStart w:id="22330" w:name="_ETM_Q62_548960"/>
      <w:bookmarkEnd w:id="22330"/>
      <w:r>
        <w:rPr>
          <w:rtl/>
        </w:rPr>
        <w:t>המ</w:t>
      </w:r>
      <w:r>
        <w:rPr>
          <w:rFonts w:hint="cs"/>
          <w:rtl/>
        </w:rPr>
        <w:t>י</w:t>
      </w:r>
      <w:r>
        <w:rPr>
          <w:rtl/>
        </w:rPr>
        <w:t xml:space="preserve">נהל </w:t>
      </w:r>
      <w:bookmarkStart w:id="22331" w:name="_ETM_Q62_549380"/>
      <w:bookmarkEnd w:id="22331"/>
      <w:r>
        <w:rPr>
          <w:rtl/>
        </w:rPr>
        <w:t>האזרחי</w:t>
      </w:r>
      <w:r>
        <w:rPr>
          <w:rFonts w:hint="cs"/>
          <w:rtl/>
        </w:rPr>
        <w:t>,</w:t>
      </w:r>
      <w:r>
        <w:rPr>
          <w:rtl/>
        </w:rPr>
        <w:t xml:space="preserve"> </w:t>
      </w:r>
      <w:bookmarkStart w:id="22332" w:name="_ETM_Q62_550529"/>
      <w:bookmarkEnd w:id="22332"/>
      <w:r>
        <w:rPr>
          <w:rFonts w:hint="cs"/>
          <w:rtl/>
        </w:rPr>
        <w:t>ש</w:t>
      </w:r>
      <w:r>
        <w:rPr>
          <w:rtl/>
        </w:rPr>
        <w:t xml:space="preserve">עליו </w:t>
      </w:r>
      <w:bookmarkStart w:id="22333" w:name="_ETM_Q62_551010"/>
      <w:bookmarkEnd w:id="22333"/>
      <w:r>
        <w:rPr>
          <w:rtl/>
        </w:rPr>
        <w:t xml:space="preserve">אנחנו </w:t>
      </w:r>
      <w:bookmarkStart w:id="22334" w:name="_ETM_Q62_551310"/>
      <w:bookmarkEnd w:id="22334"/>
      <w:r>
        <w:rPr>
          <w:rtl/>
        </w:rPr>
        <w:t xml:space="preserve">מדברים </w:t>
      </w:r>
      <w:bookmarkStart w:id="22335" w:name="_ETM_Q62_552300"/>
      <w:bookmarkEnd w:id="22335"/>
      <w:r>
        <w:rPr>
          <w:rtl/>
        </w:rPr>
        <w:t xml:space="preserve">מדי </w:t>
      </w:r>
      <w:bookmarkStart w:id="22336" w:name="_ETM_Q62_552750"/>
      <w:bookmarkEnd w:id="22336"/>
      <w:r>
        <w:rPr>
          <w:rtl/>
        </w:rPr>
        <w:t>שבוע</w:t>
      </w:r>
      <w:r>
        <w:rPr>
          <w:rFonts w:hint="cs"/>
          <w:rtl/>
        </w:rPr>
        <w:t xml:space="preserve"> – –</w:t>
      </w:r>
      <w:r w:rsidR="00AD3DCF">
        <w:rPr>
          <w:rFonts w:hint="cs"/>
          <w:rtl/>
        </w:rPr>
        <w:t xml:space="preserve"> </w:t>
      </w:r>
    </w:p>
    <w:p w:rsidR="005F0F4F" w:rsidRDefault="005F0F4F" w:rsidP="005F0F4F">
      <w:pPr>
        <w:rPr>
          <w:rtl/>
        </w:rPr>
      </w:pPr>
    </w:p>
    <w:p w:rsidR="005F0F4F" w:rsidRDefault="005F0F4F" w:rsidP="005F0F4F">
      <w:pPr>
        <w:pStyle w:val="af5"/>
        <w:keepNext/>
        <w:rPr>
          <w:rtl/>
        </w:rPr>
      </w:pPr>
      <w:bookmarkStart w:id="22337" w:name="ET_interruption_5093_59"/>
      <w:r w:rsidRPr="00AD3261">
        <w:rPr>
          <w:rStyle w:val="TagStyle"/>
          <w:rtl/>
        </w:rPr>
        <w:t xml:space="preserve"> &lt;&lt; קריאה &gt;&gt; </w:t>
      </w:r>
      <w:r>
        <w:rPr>
          <w:rtl/>
        </w:rPr>
        <w:t>אורית מלכה סטרוק (הציונות הדתית):</w:t>
      </w:r>
      <w:r w:rsidRPr="00AD3261">
        <w:rPr>
          <w:rStyle w:val="TagStyle"/>
          <w:rtl/>
        </w:rPr>
        <w:t xml:space="preserve"> &lt;&lt; קריאה &gt;&gt;</w:t>
      </w:r>
      <w:r>
        <w:rPr>
          <w:rtl/>
        </w:rPr>
        <w:t xml:space="preserve">  </w:t>
      </w:r>
      <w:bookmarkEnd w:id="2233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בושה – – – </w:t>
      </w:r>
    </w:p>
    <w:p w:rsidR="005F0F4F" w:rsidRDefault="005F0F4F" w:rsidP="005F0F4F">
      <w:pPr>
        <w:rPr>
          <w:rtl/>
          <w:lang w:eastAsia="he-IL"/>
        </w:rPr>
      </w:pPr>
    </w:p>
    <w:p w:rsidR="005F0F4F" w:rsidRDefault="005F0F4F" w:rsidP="005F0F4F">
      <w:pPr>
        <w:pStyle w:val="-"/>
        <w:keepNext/>
        <w:rPr>
          <w:rtl/>
        </w:rPr>
      </w:pPr>
      <w:bookmarkStart w:id="22338" w:name="ET_speakercontinue_6243_60"/>
      <w:r w:rsidRPr="00AD3261">
        <w:rPr>
          <w:rStyle w:val="TagStyle"/>
          <w:rtl/>
        </w:rPr>
        <w:t xml:space="preserve"> &lt;&lt; דובר_המשך &gt;&gt; </w:t>
      </w:r>
      <w:r>
        <w:rPr>
          <w:rtl/>
        </w:rPr>
        <w:t>סגן שר הביטחון אלון שוסטר:</w:t>
      </w:r>
      <w:r w:rsidRPr="00AD3261">
        <w:rPr>
          <w:rStyle w:val="TagStyle"/>
          <w:rtl/>
        </w:rPr>
        <w:t xml:space="preserve"> &lt;&lt; דובר_המשך &gt;&gt;</w:t>
      </w:r>
      <w:r>
        <w:rPr>
          <w:rtl/>
        </w:rPr>
        <w:t xml:space="preserve">  </w:t>
      </w:r>
      <w:bookmarkEnd w:id="22338"/>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אם תמשיכי להפריע, אז לא תוכלי להקשיב לדברי הטעם המופלאים שאני מוסר לך, אגב, מדי שבוע. </w:t>
      </w:r>
    </w:p>
    <w:p w:rsidR="005F0F4F" w:rsidRDefault="005F0F4F" w:rsidP="005F0F4F">
      <w:pPr>
        <w:rPr>
          <w:rtl/>
          <w:lang w:eastAsia="he-IL"/>
        </w:rPr>
      </w:pPr>
    </w:p>
    <w:p w:rsidR="005F0F4F" w:rsidRDefault="005F0F4F" w:rsidP="005F0F4F">
      <w:pPr>
        <w:pStyle w:val="af5"/>
        <w:keepNext/>
        <w:rPr>
          <w:rtl/>
        </w:rPr>
      </w:pPr>
      <w:bookmarkStart w:id="22339" w:name="ET_interruption_6053_62"/>
      <w:r w:rsidRPr="00AD3261">
        <w:rPr>
          <w:rStyle w:val="TagStyle"/>
          <w:rtl/>
        </w:rPr>
        <w:t xml:space="preserve"> &lt;&lt; קריאה &gt;&gt; </w:t>
      </w:r>
      <w:r>
        <w:rPr>
          <w:rtl/>
        </w:rPr>
        <w:t>יוסף טייב (ש"ס):</w:t>
      </w:r>
      <w:r w:rsidRPr="00AD3261">
        <w:rPr>
          <w:rStyle w:val="TagStyle"/>
          <w:rtl/>
        </w:rPr>
        <w:t xml:space="preserve"> &lt;&lt; קריאה &gt;&gt;</w:t>
      </w:r>
      <w:r>
        <w:rPr>
          <w:rtl/>
        </w:rPr>
        <w:t xml:space="preserve">  </w:t>
      </w:r>
      <w:bookmarkEnd w:id="2233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p>
    <w:p w:rsidR="005F0F4F" w:rsidRDefault="005F0F4F" w:rsidP="005F0F4F">
      <w:pPr>
        <w:rPr>
          <w:rtl/>
          <w:lang w:eastAsia="he-IL"/>
        </w:rPr>
      </w:pPr>
    </w:p>
    <w:p w:rsidR="005F0F4F" w:rsidRDefault="005F0F4F" w:rsidP="005F0F4F">
      <w:pPr>
        <w:pStyle w:val="-"/>
        <w:keepNext/>
        <w:rPr>
          <w:rtl/>
        </w:rPr>
      </w:pPr>
      <w:bookmarkStart w:id="22340" w:name="ET_speakercontinue_6243_63"/>
      <w:r w:rsidRPr="00AD3261">
        <w:rPr>
          <w:rStyle w:val="TagStyle"/>
          <w:rtl/>
        </w:rPr>
        <w:t xml:space="preserve"> &lt;&lt; דובר_המשך &gt;&gt; </w:t>
      </w:r>
      <w:r>
        <w:rPr>
          <w:rtl/>
        </w:rPr>
        <w:t>סגן שר הביטחון אלון שוסטר:</w:t>
      </w:r>
      <w:r w:rsidRPr="00AD3261">
        <w:rPr>
          <w:rStyle w:val="TagStyle"/>
          <w:rtl/>
        </w:rPr>
        <w:t xml:space="preserve"> &lt;&lt; דובר_המשך &gt;&gt;</w:t>
      </w:r>
      <w:r>
        <w:rPr>
          <w:rtl/>
        </w:rPr>
        <w:t xml:space="preserve">  </w:t>
      </w:r>
      <w:bookmarkEnd w:id="22340"/>
    </w:p>
    <w:p w:rsidR="005F0F4F" w:rsidRDefault="005F0F4F" w:rsidP="005F0F4F">
      <w:pPr>
        <w:rPr>
          <w:rtl/>
          <w:lang w:eastAsia="he-IL"/>
        </w:rPr>
      </w:pPr>
    </w:p>
    <w:p w:rsidR="005F0F4F" w:rsidRDefault="005F0F4F" w:rsidP="005F0F4F">
      <w:pPr>
        <w:rPr>
          <w:rtl/>
        </w:rPr>
      </w:pPr>
      <w:bookmarkStart w:id="22341" w:name="_ETM_Q62_562000"/>
      <w:bookmarkEnd w:id="22341"/>
      <w:r>
        <w:rPr>
          <w:rFonts w:hint="cs"/>
          <w:rtl/>
          <w:lang w:eastAsia="he-IL"/>
        </w:rPr>
        <w:t>– – וזאת כחלק מחובתנו לשמור על הסדר הציבורי ו</w:t>
      </w:r>
      <w:bookmarkStart w:id="22342" w:name="_ETM_Q62_565000"/>
      <w:bookmarkEnd w:id="22342"/>
      <w:r>
        <w:rPr>
          <w:rFonts w:hint="cs"/>
          <w:rtl/>
          <w:lang w:eastAsia="he-IL"/>
        </w:rPr>
        <w:t xml:space="preserve">על שלטון החוק. אני רוצה גם לציין שאחד הנושאים שדורשים טיפול, ואנחנו עמדנו על כך, זה בדיוק תגבור יכולת האכיפה. בדיבורים בלבד, בוודאי </w:t>
      </w:r>
      <w:bookmarkStart w:id="22343" w:name="_ETM_Q62_582000"/>
      <w:bookmarkEnd w:id="22343"/>
      <w:r>
        <w:rPr>
          <w:rFonts w:hint="cs"/>
          <w:rtl/>
          <w:lang w:eastAsia="he-IL"/>
        </w:rPr>
        <w:t xml:space="preserve">לא פה, אי-אפשר ליישם את מה שראוי לעשות וזה לשמור על שלטון החוק, על הסדר ועל הביטחון. </w:t>
      </w:r>
      <w:bookmarkStart w:id="22344" w:name="_ETM_Q62_553770"/>
      <w:bookmarkStart w:id="22345" w:name="_ETM_Q62_590810"/>
      <w:bookmarkEnd w:id="22344"/>
      <w:bookmarkEnd w:id="22345"/>
      <w:r>
        <w:rPr>
          <w:rtl/>
        </w:rPr>
        <w:t xml:space="preserve">פעולות </w:t>
      </w:r>
      <w:bookmarkStart w:id="22346" w:name="_ETM_Q62_591200"/>
      <w:bookmarkEnd w:id="22346"/>
      <w:r>
        <w:rPr>
          <w:rtl/>
        </w:rPr>
        <w:t xml:space="preserve">האכיפה </w:t>
      </w:r>
      <w:bookmarkStart w:id="22347" w:name="_ETM_Q62_591619"/>
      <w:bookmarkEnd w:id="22347"/>
      <w:r>
        <w:rPr>
          <w:rtl/>
        </w:rPr>
        <w:t xml:space="preserve">מבוצעות </w:t>
      </w:r>
      <w:bookmarkStart w:id="22348" w:name="_ETM_Q62_592159"/>
      <w:bookmarkEnd w:id="22348"/>
      <w:r>
        <w:rPr>
          <w:rtl/>
        </w:rPr>
        <w:t xml:space="preserve">באופן </w:t>
      </w:r>
      <w:bookmarkStart w:id="22349" w:name="_ETM_Q62_592520"/>
      <w:bookmarkEnd w:id="22349"/>
      <w:r>
        <w:rPr>
          <w:rtl/>
        </w:rPr>
        <w:t xml:space="preserve">מאומץ </w:t>
      </w:r>
      <w:bookmarkStart w:id="22350" w:name="_ETM_Q62_593000"/>
      <w:bookmarkEnd w:id="22350"/>
      <w:r>
        <w:rPr>
          <w:rtl/>
        </w:rPr>
        <w:t>בשוטף</w:t>
      </w:r>
      <w:r>
        <w:rPr>
          <w:rFonts w:hint="cs"/>
          <w:rtl/>
        </w:rPr>
        <w:t>,</w:t>
      </w:r>
      <w:r>
        <w:rPr>
          <w:rtl/>
        </w:rPr>
        <w:t xml:space="preserve"> </w:t>
      </w:r>
      <w:bookmarkStart w:id="22351" w:name="_ETM_Q62_593960"/>
      <w:bookmarkEnd w:id="22351"/>
      <w:r>
        <w:rPr>
          <w:rtl/>
        </w:rPr>
        <w:t xml:space="preserve">בהתאם </w:t>
      </w:r>
      <w:bookmarkStart w:id="22352" w:name="_ETM_Q62_594350"/>
      <w:bookmarkEnd w:id="22352"/>
      <w:r>
        <w:rPr>
          <w:rtl/>
        </w:rPr>
        <w:t xml:space="preserve">לסמכויות </w:t>
      </w:r>
      <w:bookmarkStart w:id="22353" w:name="_ETM_Q62_595039"/>
      <w:bookmarkEnd w:id="22353"/>
      <w:r>
        <w:rPr>
          <w:rtl/>
        </w:rPr>
        <w:t xml:space="preserve">ולנהלים </w:t>
      </w:r>
      <w:bookmarkStart w:id="22354" w:name="_ETM_Q62_595670"/>
      <w:bookmarkEnd w:id="22354"/>
      <w:r>
        <w:rPr>
          <w:rtl/>
        </w:rPr>
        <w:t xml:space="preserve">ובכפוף </w:t>
      </w:r>
      <w:bookmarkStart w:id="22355" w:name="_ETM_Q62_596149"/>
      <w:bookmarkEnd w:id="22355"/>
      <w:r>
        <w:rPr>
          <w:rtl/>
        </w:rPr>
        <w:t xml:space="preserve">לשיקולים </w:t>
      </w:r>
      <w:bookmarkStart w:id="22356" w:name="_ETM_Q62_596810"/>
      <w:bookmarkEnd w:id="22356"/>
      <w:r>
        <w:rPr>
          <w:rtl/>
        </w:rPr>
        <w:t>המבצעי</w:t>
      </w:r>
      <w:r w:rsidR="00AD3DCF">
        <w:rPr>
          <w:rFonts w:hint="cs"/>
          <w:rtl/>
        </w:rPr>
        <w:t>י</w:t>
      </w:r>
      <w:r>
        <w:rPr>
          <w:rtl/>
        </w:rPr>
        <w:t xml:space="preserve">ם </w:t>
      </w:r>
      <w:bookmarkStart w:id="22357" w:name="_ETM_Q62_597829"/>
      <w:bookmarkEnd w:id="22357"/>
      <w:r>
        <w:rPr>
          <w:rtl/>
        </w:rPr>
        <w:t xml:space="preserve">ולסדר </w:t>
      </w:r>
      <w:bookmarkStart w:id="22358" w:name="_ETM_Q62_598549"/>
      <w:bookmarkEnd w:id="22358"/>
      <w:r>
        <w:rPr>
          <w:rtl/>
        </w:rPr>
        <w:t>העדיפו</w:t>
      </w:r>
      <w:r w:rsidR="00AD3DCF">
        <w:rPr>
          <w:rFonts w:hint="cs"/>
          <w:rtl/>
        </w:rPr>
        <w:t>יו</w:t>
      </w:r>
      <w:r>
        <w:rPr>
          <w:rtl/>
        </w:rPr>
        <w:t>ת</w:t>
      </w:r>
      <w:bookmarkStart w:id="22359" w:name="_ETM_Q62_599000"/>
      <w:bookmarkEnd w:id="22359"/>
      <w:r w:rsidR="00AD3DCF">
        <w:rPr>
          <w:rFonts w:hint="cs"/>
          <w:rtl/>
        </w:rPr>
        <w:t>, ש</w:t>
      </w:r>
      <w:r>
        <w:rPr>
          <w:rtl/>
        </w:rPr>
        <w:t xml:space="preserve">עליו </w:t>
      </w:r>
      <w:bookmarkStart w:id="22360" w:name="_ETM_Q62_599240"/>
      <w:bookmarkEnd w:id="22360"/>
      <w:r>
        <w:rPr>
          <w:rtl/>
        </w:rPr>
        <w:t xml:space="preserve">דיברנו </w:t>
      </w:r>
      <w:bookmarkStart w:id="22361" w:name="_ETM_Q62_599659"/>
      <w:bookmarkEnd w:id="22361"/>
      <w:r>
        <w:rPr>
          <w:rtl/>
        </w:rPr>
        <w:t xml:space="preserve">לא </w:t>
      </w:r>
      <w:bookmarkStart w:id="22362" w:name="_ETM_Q62_599810"/>
      <w:bookmarkEnd w:id="22362"/>
      <w:r>
        <w:rPr>
          <w:rtl/>
        </w:rPr>
        <w:t>פעם</w:t>
      </w:r>
      <w:r>
        <w:rPr>
          <w:rFonts w:hint="cs"/>
          <w:rtl/>
        </w:rPr>
        <w:t>,</w:t>
      </w:r>
      <w:r>
        <w:rPr>
          <w:rtl/>
        </w:rPr>
        <w:t xml:space="preserve"> </w:t>
      </w:r>
      <w:bookmarkStart w:id="22363" w:name="_ETM_Q62_600600"/>
      <w:bookmarkEnd w:id="22363"/>
      <w:r>
        <w:rPr>
          <w:rtl/>
        </w:rPr>
        <w:t xml:space="preserve">ואם </w:t>
      </w:r>
      <w:bookmarkStart w:id="22364" w:name="_ETM_Q62_600900"/>
      <w:bookmarkEnd w:id="22364"/>
      <w:r>
        <w:rPr>
          <w:rtl/>
        </w:rPr>
        <w:t>תרצו</w:t>
      </w:r>
      <w:r>
        <w:rPr>
          <w:rFonts w:hint="cs"/>
          <w:rtl/>
        </w:rPr>
        <w:t>,</w:t>
      </w:r>
      <w:r>
        <w:rPr>
          <w:rtl/>
        </w:rPr>
        <w:t xml:space="preserve"> </w:t>
      </w:r>
      <w:bookmarkStart w:id="22365" w:name="_ETM_Q62_601230"/>
      <w:bookmarkEnd w:id="22365"/>
      <w:r>
        <w:rPr>
          <w:rtl/>
        </w:rPr>
        <w:t xml:space="preserve">אפשר </w:t>
      </w:r>
      <w:bookmarkStart w:id="22366" w:name="_ETM_Q62_601800"/>
      <w:bookmarkEnd w:id="22366"/>
      <w:r>
        <w:rPr>
          <w:rtl/>
        </w:rPr>
        <w:t>בהמשך</w:t>
      </w:r>
      <w:r>
        <w:rPr>
          <w:rFonts w:hint="cs"/>
          <w:rtl/>
        </w:rPr>
        <w:t>,</w:t>
      </w:r>
      <w:r>
        <w:rPr>
          <w:rtl/>
        </w:rPr>
        <w:t xml:space="preserve"> </w:t>
      </w:r>
      <w:bookmarkStart w:id="22367" w:name="_ETM_Q62_602610"/>
      <w:bookmarkEnd w:id="22367"/>
      <w:r>
        <w:rPr>
          <w:rtl/>
        </w:rPr>
        <w:t xml:space="preserve">בהזדמנות </w:t>
      </w:r>
      <w:bookmarkStart w:id="22368" w:name="_ETM_Q62_603029"/>
      <w:bookmarkEnd w:id="22368"/>
      <w:r>
        <w:rPr>
          <w:rtl/>
        </w:rPr>
        <w:lastRenderedPageBreak/>
        <w:t>אחרת</w:t>
      </w:r>
      <w:r>
        <w:rPr>
          <w:rFonts w:hint="cs"/>
          <w:rtl/>
        </w:rPr>
        <w:t>,</w:t>
      </w:r>
      <w:r>
        <w:rPr>
          <w:rtl/>
        </w:rPr>
        <w:t xml:space="preserve"> </w:t>
      </w:r>
      <w:bookmarkStart w:id="22369" w:name="_ETM_Q62_603770"/>
      <w:bookmarkEnd w:id="22369"/>
      <w:r>
        <w:rPr>
          <w:rFonts w:hint="cs"/>
          <w:rtl/>
        </w:rPr>
        <w:t xml:space="preserve">לפרט. </w:t>
      </w:r>
      <w:bookmarkStart w:id="22370" w:name="_ETM_Q62_608000"/>
      <w:bookmarkEnd w:id="22370"/>
      <w:r>
        <w:rPr>
          <w:rFonts w:hint="cs"/>
          <w:rtl/>
        </w:rPr>
        <w:t xml:space="preserve">על </w:t>
      </w:r>
      <w:bookmarkStart w:id="22371" w:name="_ETM_Q62_604760"/>
      <w:bookmarkEnd w:id="22371"/>
      <w:r>
        <w:rPr>
          <w:rtl/>
        </w:rPr>
        <w:t xml:space="preserve">מנת </w:t>
      </w:r>
      <w:bookmarkStart w:id="22372" w:name="_ETM_Q62_605000"/>
      <w:bookmarkEnd w:id="22372"/>
      <w:r>
        <w:rPr>
          <w:rtl/>
        </w:rPr>
        <w:t xml:space="preserve">להגביר </w:t>
      </w:r>
      <w:bookmarkStart w:id="22373" w:name="_ETM_Q62_605539"/>
      <w:bookmarkEnd w:id="22373"/>
      <w:r>
        <w:rPr>
          <w:rtl/>
        </w:rPr>
        <w:t xml:space="preserve">את </w:t>
      </w:r>
      <w:bookmarkStart w:id="22374" w:name="_ETM_Q62_605659"/>
      <w:bookmarkEnd w:id="22374"/>
      <w:r>
        <w:rPr>
          <w:rtl/>
        </w:rPr>
        <w:t xml:space="preserve">אפקטיביות </w:t>
      </w:r>
      <w:bookmarkStart w:id="22375" w:name="_ETM_Q62_606259"/>
      <w:bookmarkEnd w:id="22375"/>
      <w:r>
        <w:rPr>
          <w:rtl/>
        </w:rPr>
        <w:t>האכיפה</w:t>
      </w:r>
      <w:r>
        <w:rPr>
          <w:rFonts w:hint="cs"/>
          <w:rtl/>
        </w:rPr>
        <w:t>,</w:t>
      </w:r>
      <w:r>
        <w:rPr>
          <w:rtl/>
        </w:rPr>
        <w:t xml:space="preserve"> </w:t>
      </w:r>
      <w:bookmarkStart w:id="22376" w:name="_ETM_Q62_607159"/>
      <w:bookmarkEnd w:id="22376"/>
      <w:r>
        <w:rPr>
          <w:rtl/>
        </w:rPr>
        <w:t xml:space="preserve">כפי </w:t>
      </w:r>
      <w:bookmarkStart w:id="22377" w:name="_ETM_Q62_607430"/>
      <w:bookmarkEnd w:id="22377"/>
      <w:r>
        <w:rPr>
          <w:rtl/>
        </w:rPr>
        <w:t>שציינתי</w:t>
      </w:r>
      <w:r>
        <w:rPr>
          <w:rFonts w:hint="cs"/>
          <w:rtl/>
        </w:rPr>
        <w:t>,</w:t>
      </w:r>
      <w:r>
        <w:rPr>
          <w:rtl/>
        </w:rPr>
        <w:t xml:space="preserve"> </w:t>
      </w:r>
      <w:bookmarkStart w:id="22378" w:name="_ETM_Q62_607909"/>
      <w:bookmarkEnd w:id="22378"/>
      <w:r>
        <w:rPr>
          <w:rtl/>
        </w:rPr>
        <w:t xml:space="preserve">סוכם </w:t>
      </w:r>
      <w:bookmarkStart w:id="22379" w:name="_ETM_Q62_608240"/>
      <w:bookmarkEnd w:id="22379"/>
      <w:r>
        <w:rPr>
          <w:rtl/>
        </w:rPr>
        <w:t xml:space="preserve">על </w:t>
      </w:r>
      <w:bookmarkStart w:id="22380" w:name="_ETM_Q62_608330"/>
      <w:bookmarkEnd w:id="22380"/>
      <w:r>
        <w:rPr>
          <w:rtl/>
        </w:rPr>
        <w:t xml:space="preserve">תגבור </w:t>
      </w:r>
      <w:bookmarkStart w:id="22381" w:name="_ETM_Q62_608750"/>
      <w:bookmarkEnd w:id="22381"/>
      <w:r>
        <w:rPr>
          <w:rtl/>
        </w:rPr>
        <w:t xml:space="preserve">יחידת </w:t>
      </w:r>
      <w:bookmarkStart w:id="22382" w:name="_ETM_Q62_609170"/>
      <w:bookmarkEnd w:id="22382"/>
      <w:r>
        <w:rPr>
          <w:rtl/>
        </w:rPr>
        <w:t xml:space="preserve">הפיקוח </w:t>
      </w:r>
      <w:bookmarkStart w:id="22383" w:name="_ETM_Q62_610200"/>
      <w:bookmarkEnd w:id="22383"/>
      <w:r>
        <w:rPr>
          <w:rtl/>
        </w:rPr>
        <w:t xml:space="preserve">והאכיפה </w:t>
      </w:r>
      <w:bookmarkStart w:id="22384" w:name="_ETM_Q62_610829"/>
      <w:bookmarkEnd w:id="22384"/>
      <w:r>
        <w:rPr>
          <w:rtl/>
        </w:rPr>
        <w:t xml:space="preserve">בתקנים </w:t>
      </w:r>
      <w:bookmarkStart w:id="22385" w:name="_ETM_Q62_611249"/>
      <w:bookmarkEnd w:id="22385"/>
      <w:r>
        <w:rPr>
          <w:rtl/>
        </w:rPr>
        <w:t>נוספים</w:t>
      </w:r>
      <w:r w:rsidR="00AD3DCF">
        <w:rPr>
          <w:rFonts w:hint="cs"/>
          <w:rtl/>
        </w:rPr>
        <w:t>.</w:t>
      </w:r>
      <w:r>
        <w:rPr>
          <w:rtl/>
        </w:rPr>
        <w:t xml:space="preserve"> </w:t>
      </w:r>
      <w:bookmarkStart w:id="22386" w:name="_ETM_Q62_612239"/>
      <w:bookmarkStart w:id="22387" w:name="_ETM_Q62_615920"/>
      <w:bookmarkEnd w:id="22386"/>
      <w:bookmarkEnd w:id="22387"/>
      <w:r>
        <w:rPr>
          <w:rFonts w:hint="cs"/>
          <w:rtl/>
        </w:rPr>
        <w:t xml:space="preserve">הדבר עוגן כבר בתקציב 2022, </w:t>
      </w:r>
      <w:bookmarkStart w:id="22388" w:name="_ETM_Q62_596748"/>
      <w:bookmarkEnd w:id="22388"/>
      <w:r>
        <w:rPr>
          <w:rtl/>
        </w:rPr>
        <w:t xml:space="preserve">ואני </w:t>
      </w:r>
      <w:bookmarkStart w:id="22389" w:name="_ETM_Q62_616310"/>
      <w:bookmarkEnd w:id="22389"/>
      <w:r>
        <w:rPr>
          <w:rtl/>
        </w:rPr>
        <w:t xml:space="preserve">אשמח </w:t>
      </w:r>
      <w:bookmarkStart w:id="22390" w:name="_ETM_Q62_616670"/>
      <w:bookmarkEnd w:id="22390"/>
      <w:r>
        <w:rPr>
          <w:rtl/>
        </w:rPr>
        <w:t xml:space="preserve">אם </w:t>
      </w:r>
      <w:bookmarkStart w:id="22391" w:name="_ETM_Q62_616790"/>
      <w:bookmarkEnd w:id="22391"/>
      <w:r>
        <w:rPr>
          <w:rtl/>
        </w:rPr>
        <w:t xml:space="preserve">הדיון </w:t>
      </w:r>
      <w:bookmarkStart w:id="22392" w:name="_ETM_Q62_617150"/>
      <w:bookmarkEnd w:id="22392"/>
      <w:r>
        <w:rPr>
          <w:rtl/>
        </w:rPr>
        <w:t>יתקיים</w:t>
      </w:r>
      <w:r>
        <w:rPr>
          <w:rFonts w:hint="cs"/>
          <w:rtl/>
        </w:rPr>
        <w:t>,</w:t>
      </w:r>
      <w:r>
        <w:rPr>
          <w:rtl/>
        </w:rPr>
        <w:t xml:space="preserve"> </w:t>
      </w:r>
      <w:bookmarkStart w:id="22393" w:name="_ETM_Q62_617659"/>
      <w:bookmarkEnd w:id="22393"/>
      <w:r>
        <w:rPr>
          <w:rtl/>
        </w:rPr>
        <w:t xml:space="preserve">דיון </w:t>
      </w:r>
      <w:bookmarkStart w:id="22394" w:name="_ETM_Q62_617959"/>
      <w:bookmarkEnd w:id="22394"/>
      <w:r>
        <w:rPr>
          <w:rtl/>
        </w:rPr>
        <w:t xml:space="preserve">ראוי </w:t>
      </w:r>
      <w:bookmarkStart w:id="22395" w:name="_ETM_Q62_618200"/>
      <w:bookmarkEnd w:id="22395"/>
      <w:r>
        <w:rPr>
          <w:rtl/>
        </w:rPr>
        <w:t>ביותר</w:t>
      </w:r>
      <w:r>
        <w:rPr>
          <w:rFonts w:hint="cs"/>
          <w:rtl/>
        </w:rPr>
        <w:t>.</w:t>
      </w:r>
    </w:p>
    <w:p w:rsidR="005F0F4F" w:rsidRDefault="005F0F4F" w:rsidP="005F0F4F">
      <w:pPr>
        <w:rPr>
          <w:rtl/>
        </w:rPr>
      </w:pPr>
    </w:p>
    <w:p w:rsidR="005F0F4F" w:rsidRDefault="005F0F4F" w:rsidP="005F0F4F">
      <w:pPr>
        <w:pStyle w:val="af6"/>
        <w:keepNext/>
        <w:rPr>
          <w:rtl/>
        </w:rPr>
      </w:pPr>
      <w:r w:rsidRPr="00CD53FA">
        <w:rPr>
          <w:rStyle w:val="TagStyle"/>
          <w:rtl/>
        </w:rPr>
        <w:t xml:space="preserve"> &lt;&lt; יור &gt;&gt; </w:t>
      </w:r>
      <w:r>
        <w:rPr>
          <w:rtl/>
        </w:rPr>
        <w:t>היו"ר יעקב מרגי:</w:t>
      </w:r>
      <w:r w:rsidRPr="00CD53FA">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rPr>
      </w:pPr>
      <w:r>
        <w:rPr>
          <w:rtl/>
        </w:rPr>
        <w:t>תודה</w:t>
      </w:r>
      <w:r>
        <w:rPr>
          <w:rFonts w:hint="cs"/>
          <w:rtl/>
        </w:rPr>
        <w:t>.</w:t>
      </w:r>
      <w:r>
        <w:rPr>
          <w:rtl/>
        </w:rPr>
        <w:t xml:space="preserve"> </w:t>
      </w:r>
      <w:bookmarkStart w:id="22396" w:name="_ETM_Q62_619540"/>
      <w:bookmarkEnd w:id="22396"/>
      <w:r>
        <w:rPr>
          <w:rtl/>
        </w:rPr>
        <w:t xml:space="preserve">אנחנו </w:t>
      </w:r>
      <w:bookmarkStart w:id="22397" w:name="_ETM_Q62_619870"/>
      <w:bookmarkEnd w:id="22397"/>
      <w:r>
        <w:rPr>
          <w:rtl/>
        </w:rPr>
        <w:t xml:space="preserve">נעבור </w:t>
      </w:r>
      <w:bookmarkStart w:id="22398" w:name="_ETM_Q62_620170"/>
      <w:bookmarkEnd w:id="22398"/>
      <w:r>
        <w:rPr>
          <w:rtl/>
        </w:rPr>
        <w:t>להצבעה</w:t>
      </w:r>
      <w:r>
        <w:rPr>
          <w:rFonts w:hint="cs"/>
          <w:rtl/>
        </w:rPr>
        <w:t>.</w:t>
      </w:r>
    </w:p>
    <w:p w:rsidR="005F0F4F" w:rsidRDefault="005F0F4F" w:rsidP="005F0F4F">
      <w:pPr>
        <w:rPr>
          <w:rtl/>
        </w:rPr>
      </w:pPr>
    </w:p>
    <w:p w:rsidR="005F0F4F" w:rsidRDefault="005F0F4F" w:rsidP="005F0F4F">
      <w:pPr>
        <w:pStyle w:val="af5"/>
        <w:keepNext/>
        <w:rPr>
          <w:rtl/>
        </w:rPr>
      </w:pPr>
      <w:r w:rsidRPr="0001209E">
        <w:rPr>
          <w:rStyle w:val="TagStyle"/>
          <w:rtl/>
        </w:rPr>
        <w:t xml:space="preserve"> &lt;&lt; קריאה &gt;&gt; </w:t>
      </w:r>
      <w:r>
        <w:rPr>
          <w:rtl/>
        </w:rPr>
        <w:t>שלמה קרעי (הליכוד):</w:t>
      </w:r>
      <w:r w:rsidRPr="0001209E">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דיון אישי במליאה.</w:t>
      </w:r>
    </w:p>
    <w:p w:rsidR="005F0F4F" w:rsidRDefault="005F0F4F" w:rsidP="005F0F4F">
      <w:pPr>
        <w:rPr>
          <w:rtl/>
          <w:lang w:eastAsia="he-IL"/>
        </w:rPr>
      </w:pPr>
    </w:p>
    <w:p w:rsidR="005F0F4F" w:rsidRDefault="005F0F4F" w:rsidP="005F0F4F">
      <w:pPr>
        <w:pStyle w:val="af6"/>
        <w:keepNext/>
        <w:rPr>
          <w:rtl/>
        </w:rPr>
      </w:pPr>
      <w:bookmarkStart w:id="22399" w:name="_ETM_Q62_624000"/>
      <w:bookmarkStart w:id="22400" w:name="ET_yor_6170_66"/>
      <w:bookmarkEnd w:id="22399"/>
      <w:r w:rsidRPr="0001209E">
        <w:rPr>
          <w:rStyle w:val="TagStyle"/>
          <w:rtl/>
        </w:rPr>
        <w:t xml:space="preserve"> &lt;&lt; יור &gt;&gt; </w:t>
      </w:r>
      <w:r>
        <w:rPr>
          <w:rtl/>
        </w:rPr>
        <w:t>היו"ר יעקב מרגי:</w:t>
      </w:r>
      <w:r w:rsidRPr="0001209E">
        <w:rPr>
          <w:rStyle w:val="TagStyle"/>
          <w:rtl/>
        </w:rPr>
        <w:t xml:space="preserve"> &lt;&lt; יור &gt;&gt;</w:t>
      </w:r>
      <w:r>
        <w:rPr>
          <w:rtl/>
        </w:rPr>
        <w:t xml:space="preserve">  </w:t>
      </w:r>
      <w:bookmarkEnd w:id="22400"/>
    </w:p>
    <w:p w:rsidR="005F0F4F" w:rsidRDefault="005F0F4F" w:rsidP="005F0F4F">
      <w:pPr>
        <w:rPr>
          <w:rtl/>
          <w:lang w:eastAsia="he-IL"/>
        </w:rPr>
      </w:pPr>
    </w:p>
    <w:p w:rsidR="005F0F4F" w:rsidRDefault="005F0F4F" w:rsidP="005F0F4F">
      <w:pPr>
        <w:rPr>
          <w:rtl/>
          <w:lang w:eastAsia="he-IL"/>
        </w:rPr>
      </w:pPr>
      <w:r>
        <w:rPr>
          <w:rFonts w:hint="cs"/>
          <w:rtl/>
          <w:lang w:eastAsia="he-IL"/>
        </w:rPr>
        <w:t>אתם מעדיפים דיון</w:t>
      </w:r>
      <w:bookmarkStart w:id="22401" w:name="_ETM_Q62_625000"/>
      <w:bookmarkEnd w:id="22401"/>
      <w:r>
        <w:rPr>
          <w:rFonts w:hint="cs"/>
          <w:rtl/>
          <w:lang w:eastAsia="he-IL"/>
        </w:rPr>
        <w:t xml:space="preserve"> במליאה. </w:t>
      </w:r>
    </w:p>
    <w:p w:rsidR="005F0F4F" w:rsidRDefault="005F0F4F" w:rsidP="005F0F4F">
      <w:pPr>
        <w:rPr>
          <w:rtl/>
          <w:lang w:eastAsia="he-IL"/>
        </w:rPr>
      </w:pPr>
    </w:p>
    <w:p w:rsidR="005F0F4F" w:rsidRDefault="005F0F4F" w:rsidP="005F0F4F">
      <w:pPr>
        <w:pStyle w:val="af5"/>
        <w:keepNext/>
        <w:rPr>
          <w:rtl/>
        </w:rPr>
      </w:pPr>
      <w:bookmarkStart w:id="22402" w:name="_ETM_Q62_626000"/>
      <w:bookmarkStart w:id="22403" w:name="ET_interruption_קר_אה_67"/>
      <w:bookmarkEnd w:id="22402"/>
      <w:r w:rsidRPr="0001209E">
        <w:rPr>
          <w:rStyle w:val="TagStyle"/>
          <w:rtl/>
        </w:rPr>
        <w:t xml:space="preserve"> &lt;&lt; קריאה &gt;&gt; </w:t>
      </w:r>
      <w:r>
        <w:rPr>
          <w:rtl/>
        </w:rPr>
        <w:t>קריאה:</w:t>
      </w:r>
      <w:r w:rsidRPr="0001209E">
        <w:rPr>
          <w:rStyle w:val="TagStyle"/>
          <w:rtl/>
        </w:rPr>
        <w:t xml:space="preserve"> &lt;&lt; קריאה &gt;&gt;</w:t>
      </w:r>
      <w:r>
        <w:rPr>
          <w:rtl/>
        </w:rPr>
        <w:t xml:space="preserve">  </w:t>
      </w:r>
      <w:bookmarkEnd w:id="2240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כן. </w:t>
      </w:r>
    </w:p>
    <w:p w:rsidR="005F0F4F" w:rsidRDefault="005F0F4F" w:rsidP="005F0F4F">
      <w:pPr>
        <w:rPr>
          <w:rtl/>
          <w:lang w:eastAsia="he-IL"/>
        </w:rPr>
      </w:pPr>
    </w:p>
    <w:p w:rsidR="005F0F4F" w:rsidRDefault="005F0F4F" w:rsidP="005F0F4F">
      <w:pPr>
        <w:pStyle w:val="af6"/>
        <w:keepNext/>
        <w:rPr>
          <w:rtl/>
        </w:rPr>
      </w:pPr>
      <w:r w:rsidRPr="0001209E">
        <w:rPr>
          <w:rStyle w:val="TagStyle"/>
          <w:rtl/>
        </w:rPr>
        <w:t xml:space="preserve"> &lt;&lt; יור &gt;&gt; </w:t>
      </w:r>
      <w:r>
        <w:rPr>
          <w:rtl/>
        </w:rPr>
        <w:t>היו"ר יעקב מרגי:</w:t>
      </w:r>
      <w:r w:rsidRPr="0001209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דבר שאתה יודע שזה לא יתקיים. יכול להיות שהוא לא יתקיים. אוקיי, כרצון המציעים.</w:t>
      </w:r>
      <w:bookmarkStart w:id="22404" w:name="_ETM_Q62_634000"/>
      <w:bookmarkEnd w:id="22404"/>
      <w:r>
        <w:rPr>
          <w:rFonts w:hint="cs"/>
          <w:rtl/>
          <w:lang w:eastAsia="he-IL"/>
        </w:rPr>
        <w:t xml:space="preserve"> אנחנו עוברים להצבעה. </w:t>
      </w:r>
    </w:p>
    <w:p w:rsidR="005F0F4F" w:rsidRDefault="005F0F4F" w:rsidP="005F0F4F">
      <w:pPr>
        <w:rPr>
          <w:rtl/>
          <w:lang w:eastAsia="he-IL"/>
        </w:rPr>
      </w:pPr>
    </w:p>
    <w:p w:rsidR="005F0F4F" w:rsidRDefault="005F0F4F" w:rsidP="005F0F4F">
      <w:pPr>
        <w:pStyle w:val="af5"/>
        <w:keepNext/>
        <w:rPr>
          <w:rtl/>
        </w:rPr>
      </w:pPr>
      <w:bookmarkStart w:id="22405" w:name="ET_interruption_5851_69"/>
      <w:r w:rsidRPr="0001209E">
        <w:rPr>
          <w:rStyle w:val="TagStyle"/>
          <w:rtl/>
        </w:rPr>
        <w:t xml:space="preserve"> &lt;&lt; קריאה &gt;&gt; </w:t>
      </w:r>
      <w:r>
        <w:rPr>
          <w:rtl/>
        </w:rPr>
        <w:t>משה אבוטבול (ש"ס):</w:t>
      </w:r>
      <w:r w:rsidRPr="0001209E">
        <w:rPr>
          <w:rStyle w:val="TagStyle"/>
          <w:rtl/>
        </w:rPr>
        <w:t xml:space="preserve"> &lt;&lt; קריאה &gt;&gt;</w:t>
      </w:r>
      <w:r>
        <w:rPr>
          <w:rtl/>
        </w:rPr>
        <w:t xml:space="preserve">  </w:t>
      </w:r>
      <w:bookmarkEnd w:id="2240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דיון אישי, ואתה בנשיאות תעזור לנו. </w:t>
      </w:r>
    </w:p>
    <w:p w:rsidR="005F0F4F" w:rsidRDefault="005F0F4F" w:rsidP="005F0F4F">
      <w:pPr>
        <w:rPr>
          <w:rtl/>
          <w:lang w:eastAsia="he-IL"/>
        </w:rPr>
      </w:pPr>
    </w:p>
    <w:p w:rsidR="005F0F4F" w:rsidRDefault="005F0F4F" w:rsidP="005F0F4F">
      <w:pPr>
        <w:pStyle w:val="af5"/>
        <w:keepNext/>
        <w:rPr>
          <w:rtl/>
        </w:rPr>
      </w:pPr>
      <w:bookmarkStart w:id="22406" w:name="ET_interruption_6053_71"/>
      <w:r w:rsidRPr="001B2177">
        <w:rPr>
          <w:rStyle w:val="TagStyle"/>
          <w:rtl/>
        </w:rPr>
        <w:t xml:space="preserve"> &lt;&lt; קריאה &gt;&gt; </w:t>
      </w:r>
      <w:r>
        <w:rPr>
          <w:rtl/>
        </w:rPr>
        <w:t>יוסף טייב (ש"ס):</w:t>
      </w:r>
      <w:r w:rsidRPr="001B2177">
        <w:rPr>
          <w:rStyle w:val="TagStyle"/>
          <w:rtl/>
        </w:rPr>
        <w:t xml:space="preserve"> &lt;&lt; קריאה &gt;&gt;</w:t>
      </w:r>
      <w:r>
        <w:rPr>
          <w:rtl/>
        </w:rPr>
        <w:t xml:space="preserve">  </w:t>
      </w:r>
      <w:bookmarkEnd w:id="22406"/>
    </w:p>
    <w:p w:rsidR="005F0F4F" w:rsidRDefault="005F0F4F" w:rsidP="005F0F4F">
      <w:pPr>
        <w:rPr>
          <w:rtl/>
          <w:lang w:eastAsia="he-IL"/>
        </w:rPr>
      </w:pPr>
    </w:p>
    <w:p w:rsidR="005F0F4F" w:rsidRPr="001B2177" w:rsidRDefault="005F0F4F" w:rsidP="005F0F4F">
      <w:pPr>
        <w:rPr>
          <w:rtl/>
          <w:lang w:eastAsia="he-IL"/>
        </w:rPr>
      </w:pPr>
      <w:r>
        <w:rPr>
          <w:rFonts w:hint="cs"/>
          <w:rtl/>
          <w:lang w:eastAsia="he-IL"/>
        </w:rPr>
        <w:t xml:space="preserve">סומכים עליך. </w:t>
      </w:r>
    </w:p>
    <w:p w:rsidR="005F0F4F" w:rsidRDefault="005F0F4F" w:rsidP="005F0F4F">
      <w:pPr>
        <w:rPr>
          <w:rtl/>
          <w:lang w:eastAsia="he-IL"/>
        </w:rPr>
      </w:pPr>
    </w:p>
    <w:p w:rsidR="005F0F4F" w:rsidRDefault="005F0F4F" w:rsidP="005F0F4F">
      <w:pPr>
        <w:pStyle w:val="af6"/>
        <w:keepNext/>
        <w:rPr>
          <w:rtl/>
        </w:rPr>
      </w:pPr>
      <w:bookmarkStart w:id="22407" w:name="_ETM_Q62_640000"/>
      <w:bookmarkEnd w:id="22407"/>
      <w:r w:rsidRPr="0001209E">
        <w:rPr>
          <w:rStyle w:val="TagStyle"/>
          <w:rtl/>
        </w:rPr>
        <w:t xml:space="preserve"> &lt;&lt; יור &gt;&gt; </w:t>
      </w:r>
      <w:r>
        <w:rPr>
          <w:rtl/>
        </w:rPr>
        <w:t>היו"ר יעקב מרגי:</w:t>
      </w:r>
      <w:r w:rsidRPr="0001209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408" w:name="_ETM_Q62_641000"/>
      <w:bookmarkEnd w:id="22408"/>
      <w:r>
        <w:rPr>
          <w:rFonts w:hint="cs"/>
          <w:rtl/>
          <w:lang w:eastAsia="he-IL"/>
        </w:rPr>
        <w:t xml:space="preserve">מי בעד הכללת הנושא בדיוני המליאה? הצבעה. </w:t>
      </w:r>
    </w:p>
    <w:p w:rsidR="005F0F4F" w:rsidRDefault="005F0F4F" w:rsidP="005F0F4F">
      <w:pPr>
        <w:rPr>
          <w:rtl/>
          <w:lang w:eastAsia="he-IL"/>
        </w:rPr>
      </w:pPr>
    </w:p>
    <w:p w:rsidR="005F0F4F" w:rsidRDefault="005F0F4F" w:rsidP="005F0F4F">
      <w:pPr>
        <w:pStyle w:val="af1"/>
        <w:keepNext/>
        <w:rPr>
          <w:rtl/>
          <w:lang w:eastAsia="he-IL"/>
        </w:rPr>
      </w:pPr>
      <w:r>
        <w:rPr>
          <w:rtl/>
          <w:lang w:eastAsia="he-IL"/>
        </w:rPr>
        <w:t>הצבעה מס'</w:t>
      </w:r>
      <w:r>
        <w:rPr>
          <w:rFonts w:hint="cs"/>
          <w:rtl/>
          <w:lang w:eastAsia="he-IL"/>
        </w:rPr>
        <w:t xml:space="preserve"> 18</w:t>
      </w:r>
    </w:p>
    <w:p w:rsidR="005F0F4F" w:rsidRDefault="005F0F4F" w:rsidP="005F0F4F">
      <w:pPr>
        <w:pStyle w:val="--"/>
        <w:keepNext/>
        <w:rPr>
          <w:rtl/>
          <w:lang w:eastAsia="he-IL"/>
        </w:rPr>
      </w:pPr>
    </w:p>
    <w:p w:rsidR="005F0F4F" w:rsidRDefault="005F0F4F" w:rsidP="005F0F4F">
      <w:pPr>
        <w:pStyle w:val="--"/>
        <w:keepNext/>
        <w:rPr>
          <w:rtl/>
          <w:lang w:eastAsia="he-IL"/>
        </w:rPr>
      </w:pPr>
      <w:r>
        <w:rPr>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11</w:t>
      </w:r>
    </w:p>
    <w:p w:rsidR="005F0F4F" w:rsidRDefault="005F0F4F" w:rsidP="005F0F4F">
      <w:pPr>
        <w:pStyle w:val="--"/>
        <w:keepNext/>
        <w:rPr>
          <w:rtl/>
          <w:lang w:eastAsia="he-IL"/>
        </w:rPr>
      </w:pPr>
      <w:r>
        <w:rPr>
          <w:rtl/>
          <w:lang w:eastAsia="he-IL"/>
        </w:rPr>
        <w:t xml:space="preserve">נגד – </w:t>
      </w:r>
      <w:r>
        <w:rPr>
          <w:rFonts w:hint="cs"/>
          <w:rtl/>
          <w:lang w:eastAsia="he-IL"/>
        </w:rPr>
        <w:t>אין</w:t>
      </w:r>
    </w:p>
    <w:p w:rsidR="005F0F4F" w:rsidRDefault="005F0F4F" w:rsidP="005F0F4F">
      <w:pPr>
        <w:pStyle w:val="--"/>
        <w:keepNext/>
        <w:rPr>
          <w:rtl/>
          <w:lang w:eastAsia="he-IL"/>
        </w:rPr>
      </w:pPr>
      <w:r>
        <w:rPr>
          <w:rtl/>
          <w:lang w:eastAsia="he-IL"/>
        </w:rPr>
        <w:t xml:space="preserve">נמנעים – </w:t>
      </w:r>
      <w:r>
        <w:rPr>
          <w:rFonts w:hint="cs"/>
          <w:rtl/>
          <w:lang w:eastAsia="he-IL"/>
        </w:rPr>
        <w:t>אין</w:t>
      </w:r>
    </w:p>
    <w:p w:rsidR="005F0F4F" w:rsidRDefault="005F0F4F" w:rsidP="005F0F4F">
      <w:pPr>
        <w:pStyle w:val="af2"/>
        <w:rPr>
          <w:rtl/>
          <w:lang w:eastAsia="he-IL"/>
        </w:rPr>
      </w:pPr>
      <w:bookmarkStart w:id="22409" w:name="_ETM_Q62_650000"/>
      <w:bookmarkEnd w:id="22409"/>
      <w:r>
        <w:rPr>
          <w:rFonts w:hint="cs"/>
          <w:rtl/>
          <w:lang w:eastAsia="he-IL"/>
        </w:rPr>
        <w:t xml:space="preserve">ההצעה לכלול את הנושא בסדר-היום של הכנסת </w:t>
      </w:r>
      <w:bookmarkStart w:id="22410" w:name="_ETM_Q62_657000"/>
      <w:bookmarkEnd w:id="22410"/>
      <w:r>
        <w:rPr>
          <w:rFonts w:hint="cs"/>
          <w:rtl/>
          <w:lang w:eastAsia="he-IL"/>
        </w:rPr>
        <w:t>נתקבלה.</w:t>
      </w:r>
    </w:p>
    <w:p w:rsidR="005F0F4F" w:rsidRPr="00097A3D" w:rsidRDefault="005F0F4F" w:rsidP="005F0F4F">
      <w:pPr>
        <w:rPr>
          <w:rtl/>
          <w:lang w:eastAsia="he-IL"/>
        </w:rPr>
      </w:pPr>
      <w:bookmarkStart w:id="22411" w:name="_ETM_Q62_663000"/>
      <w:bookmarkEnd w:id="22411"/>
    </w:p>
    <w:p w:rsidR="005F0F4F" w:rsidRDefault="005F0F4F" w:rsidP="005F0F4F">
      <w:pPr>
        <w:pStyle w:val="af6"/>
        <w:keepNext/>
        <w:rPr>
          <w:rtl/>
        </w:rPr>
      </w:pPr>
      <w:r w:rsidRPr="001B2177">
        <w:rPr>
          <w:rStyle w:val="TagStyle"/>
          <w:rtl/>
        </w:rPr>
        <w:t xml:space="preserve"> &lt;&lt; יור &gt;&gt; </w:t>
      </w:r>
      <w:r>
        <w:rPr>
          <w:rtl/>
        </w:rPr>
        <w:t>היו"ר יעקב מרגי:</w:t>
      </w:r>
      <w:r w:rsidRPr="001B2177">
        <w:rPr>
          <w:rStyle w:val="TagStyle"/>
          <w:rtl/>
        </w:rPr>
        <w:t xml:space="preserve"> &lt;&lt; יור &gt;&gt;</w:t>
      </w:r>
      <w:r>
        <w:rPr>
          <w:rtl/>
        </w:rPr>
        <w:t xml:space="preserve">  </w:t>
      </w:r>
    </w:p>
    <w:p w:rsidR="005F0F4F" w:rsidRDefault="005F0F4F" w:rsidP="005F0F4F">
      <w:pPr>
        <w:rPr>
          <w:rtl/>
          <w:lang w:eastAsia="he-IL"/>
        </w:rPr>
      </w:pPr>
    </w:p>
    <w:p w:rsidR="005F0F4F" w:rsidRDefault="005F0F4F" w:rsidP="00AD3DCF">
      <w:pPr>
        <w:rPr>
          <w:lang w:eastAsia="he-IL"/>
        </w:rPr>
      </w:pPr>
      <w:bookmarkStart w:id="22412" w:name="_ETM_Q62_664000"/>
      <w:bookmarkEnd w:id="22412"/>
      <w:r>
        <w:rPr>
          <w:rFonts w:hint="cs"/>
          <w:rtl/>
          <w:lang w:eastAsia="he-IL"/>
        </w:rPr>
        <w:t xml:space="preserve">בעד </w:t>
      </w:r>
      <w:r>
        <w:rPr>
          <w:rFonts w:hint="eastAsia"/>
          <w:rtl/>
          <w:lang w:eastAsia="he-IL"/>
        </w:rPr>
        <w:t>–</w:t>
      </w:r>
      <w:r>
        <w:rPr>
          <w:rFonts w:hint="cs"/>
          <w:rtl/>
          <w:lang w:eastAsia="he-IL"/>
        </w:rPr>
        <w:t xml:space="preserve"> 11 חברי כנסת</w:t>
      </w:r>
      <w:r w:rsidR="00AD3DCF">
        <w:rPr>
          <w:rFonts w:hint="cs"/>
          <w:rtl/>
          <w:lang w:eastAsia="he-IL"/>
        </w:rPr>
        <w:t>.</w:t>
      </w:r>
      <w:r>
        <w:rPr>
          <w:rFonts w:hint="cs"/>
          <w:rtl/>
          <w:lang w:eastAsia="he-IL"/>
        </w:rPr>
        <w:t xml:space="preserve"> אין נמנעים,</w:t>
      </w:r>
      <w:bookmarkStart w:id="22413" w:name="_ETM_Q62_673000"/>
      <w:bookmarkEnd w:id="22413"/>
      <w:r>
        <w:rPr>
          <w:rFonts w:hint="cs"/>
          <w:rtl/>
          <w:lang w:eastAsia="he-IL"/>
        </w:rPr>
        <w:t xml:space="preserve"> אין מתנגדים. </w:t>
      </w:r>
      <w:bookmarkStart w:id="22414" w:name="_ETM_Q62_677000"/>
      <w:bookmarkEnd w:id="22414"/>
    </w:p>
    <w:p w:rsidR="005F0F4F" w:rsidRDefault="005F0F4F" w:rsidP="005F0F4F">
      <w:pPr>
        <w:rPr>
          <w:rtl/>
        </w:rPr>
      </w:pPr>
      <w:bookmarkStart w:id="22415" w:name="_ETM_Q62_626029"/>
      <w:bookmarkStart w:id="22416" w:name="ET_halsi_627178_73"/>
      <w:bookmarkEnd w:id="22415"/>
    </w:p>
    <w:p w:rsidR="005F0F4F" w:rsidRDefault="005F0F4F" w:rsidP="005F0F4F">
      <w:pPr>
        <w:rPr>
          <w:rtl/>
        </w:rPr>
      </w:pPr>
      <w:bookmarkStart w:id="22417" w:name="_ETM_Q62_626159"/>
      <w:bookmarkStart w:id="22418" w:name="_ETM_Q62_626204"/>
      <w:bookmarkEnd w:id="22417"/>
      <w:bookmarkEnd w:id="22418"/>
    </w:p>
    <w:p w:rsidR="005F0F4F" w:rsidRDefault="005F0F4F" w:rsidP="005F0F4F">
      <w:pPr>
        <w:pStyle w:val="a6"/>
        <w:rPr>
          <w:rtl/>
          <w:lang w:eastAsia="he-IL"/>
        </w:rPr>
      </w:pPr>
      <w:bookmarkStart w:id="22419" w:name="_ETM_Q62_626408"/>
      <w:bookmarkEnd w:id="22419"/>
      <w:r w:rsidRPr="001B2177">
        <w:rPr>
          <w:rStyle w:val="TagStyle"/>
          <w:rtl/>
        </w:rPr>
        <w:t xml:space="preserve"> &lt;&lt; הלסי &gt;&gt; </w:t>
      </w:r>
      <w:bookmarkStart w:id="22420" w:name="_Toc96016750"/>
      <w:bookmarkStart w:id="22421" w:name="_Toc96017419"/>
      <w:bookmarkStart w:id="22422" w:name="_Toc118891638"/>
      <w:r>
        <w:rPr>
          <w:rtl/>
          <w:lang w:eastAsia="he-IL"/>
        </w:rPr>
        <w:t>הצע</w:t>
      </w:r>
      <w:r>
        <w:rPr>
          <w:rFonts w:hint="cs"/>
          <w:rtl/>
          <w:lang w:eastAsia="he-IL"/>
        </w:rPr>
        <w:t>ה</w:t>
      </w:r>
      <w:r>
        <w:rPr>
          <w:rtl/>
          <w:lang w:eastAsia="he-IL"/>
        </w:rPr>
        <w:t xml:space="preserve"> לסדר-היום</w:t>
      </w:r>
      <w:bookmarkEnd w:id="22420"/>
      <w:bookmarkEnd w:id="22421"/>
      <w:bookmarkEnd w:id="22422"/>
      <w:r w:rsidRPr="001B2177">
        <w:rPr>
          <w:rStyle w:val="TagStyle"/>
          <w:rtl/>
        </w:rPr>
        <w:t xml:space="preserve"> &lt;&lt; הלסי &gt;&gt;</w:t>
      </w:r>
      <w:r>
        <w:rPr>
          <w:rtl/>
          <w:lang w:eastAsia="he-IL"/>
        </w:rPr>
        <w:t xml:space="preserve">  </w:t>
      </w:r>
      <w:bookmarkEnd w:id="22416"/>
    </w:p>
    <w:p w:rsidR="005F0F4F" w:rsidRDefault="005F0F4F" w:rsidP="00AD3DCF">
      <w:pPr>
        <w:pStyle w:val="a6"/>
        <w:rPr>
          <w:rtl/>
          <w:lang w:eastAsia="he-IL"/>
        </w:rPr>
      </w:pPr>
      <w:bookmarkStart w:id="22423" w:name="ET_halsi_627178_74"/>
      <w:r w:rsidRPr="001B2177">
        <w:rPr>
          <w:rStyle w:val="TagStyle"/>
          <w:rtl/>
        </w:rPr>
        <w:t xml:space="preserve"> &lt;&lt; הלסי &gt;&gt; </w:t>
      </w:r>
      <w:bookmarkStart w:id="22424" w:name="_Toc96016751"/>
      <w:bookmarkStart w:id="22425" w:name="_Toc96017420"/>
      <w:bookmarkStart w:id="22426" w:name="_Toc118891639"/>
      <w:r>
        <w:rPr>
          <w:rtl/>
          <w:lang w:eastAsia="he-IL"/>
        </w:rPr>
        <w:t xml:space="preserve">אימוץ הגדרת העבודה לאנטישמיות של ארגון </w:t>
      </w:r>
      <w:r>
        <w:rPr>
          <w:lang w:eastAsia="he-IL"/>
        </w:rPr>
        <w:t>International Holocaust Remembrance Alliance (IHRA)</w:t>
      </w:r>
      <w:r>
        <w:rPr>
          <w:rtl/>
          <w:lang w:eastAsia="he-IL"/>
        </w:rPr>
        <w:t xml:space="preserve"> על</w:t>
      </w:r>
      <w:r>
        <w:rPr>
          <w:rFonts w:hint="cs"/>
          <w:rtl/>
          <w:lang w:eastAsia="he-IL"/>
        </w:rPr>
        <w:t xml:space="preserve"> </w:t>
      </w:r>
      <w:r>
        <w:rPr>
          <w:rtl/>
          <w:lang w:eastAsia="he-IL"/>
        </w:rPr>
        <w:t>ידי הכנסת לצורך זיהוי של תקריות וגילויים אנטישמיים ומניעתם</w:t>
      </w:r>
      <w:bookmarkEnd w:id="22424"/>
      <w:bookmarkEnd w:id="22425"/>
      <w:bookmarkEnd w:id="22426"/>
      <w:r w:rsidRPr="001B2177">
        <w:rPr>
          <w:rStyle w:val="TagStyle"/>
          <w:rtl/>
        </w:rPr>
        <w:t xml:space="preserve"> &lt;&lt; הלסי &gt;&gt;</w:t>
      </w:r>
      <w:r>
        <w:rPr>
          <w:rtl/>
          <w:lang w:eastAsia="he-IL"/>
        </w:rPr>
        <w:t xml:space="preserve">  </w:t>
      </w:r>
      <w:bookmarkEnd w:id="22423"/>
    </w:p>
    <w:p w:rsidR="005F0F4F" w:rsidRDefault="005F0F4F" w:rsidP="005F0F4F">
      <w:pPr>
        <w:rPr>
          <w:rtl/>
          <w:lang w:eastAsia="he-IL"/>
        </w:rPr>
      </w:pPr>
    </w:p>
    <w:p w:rsidR="005F0F4F" w:rsidRDefault="005F0F4F" w:rsidP="005F0F4F">
      <w:pPr>
        <w:pStyle w:val="af6"/>
        <w:keepNext/>
        <w:rPr>
          <w:rtl/>
        </w:rPr>
      </w:pPr>
      <w:bookmarkStart w:id="22427" w:name="ET_yor_6170_75"/>
      <w:r w:rsidRPr="001B2177">
        <w:rPr>
          <w:rStyle w:val="TagStyle"/>
          <w:rtl/>
        </w:rPr>
        <w:t xml:space="preserve"> &lt;&lt; יור &gt;&gt; </w:t>
      </w:r>
      <w:r>
        <w:rPr>
          <w:rtl/>
        </w:rPr>
        <w:t>היו"ר יעקב מרגי:</w:t>
      </w:r>
      <w:r w:rsidRPr="001B2177">
        <w:rPr>
          <w:rStyle w:val="TagStyle"/>
          <w:rtl/>
        </w:rPr>
        <w:t xml:space="preserve"> &lt;&lt; יור &gt;&gt;</w:t>
      </w:r>
      <w:r>
        <w:rPr>
          <w:rtl/>
        </w:rPr>
        <w:t xml:space="preserve">  </w:t>
      </w:r>
      <w:bookmarkEnd w:id="22427"/>
    </w:p>
    <w:p w:rsidR="005F0F4F" w:rsidRDefault="005F0F4F" w:rsidP="005F0F4F">
      <w:pPr>
        <w:rPr>
          <w:rtl/>
        </w:rPr>
      </w:pPr>
    </w:p>
    <w:p w:rsidR="005F0F4F" w:rsidRDefault="005F0F4F" w:rsidP="00AD3DCF">
      <w:pPr>
        <w:rPr>
          <w:rtl/>
        </w:rPr>
      </w:pPr>
      <w:r>
        <w:rPr>
          <w:rFonts w:hint="cs"/>
          <w:rtl/>
        </w:rPr>
        <w:t xml:space="preserve">אנחנו עוברים לנושא הבא </w:t>
      </w:r>
      <w:r>
        <w:rPr>
          <w:rFonts w:hint="eastAsia"/>
          <w:rtl/>
        </w:rPr>
        <w:t xml:space="preserve">– </w:t>
      </w:r>
      <w:r>
        <w:rPr>
          <w:rFonts w:hint="cs"/>
          <w:rtl/>
        </w:rPr>
        <w:t xml:space="preserve">הצעה לסדר-היום בנושא: </w:t>
      </w:r>
      <w:r w:rsidRPr="001B2177">
        <w:rPr>
          <w:rtl/>
        </w:rPr>
        <w:t xml:space="preserve">אימוץ הגדרת העבודה לאנטישמיות של ארגון </w:t>
      </w:r>
      <w:r w:rsidRPr="001B2177">
        <w:t>International Holocaust Remembrance Alliance (IHRA)</w:t>
      </w:r>
      <w:r w:rsidRPr="001B2177">
        <w:rPr>
          <w:rtl/>
        </w:rPr>
        <w:t xml:space="preserve"> על</w:t>
      </w:r>
      <w:r>
        <w:rPr>
          <w:rFonts w:hint="cs"/>
          <w:rtl/>
        </w:rPr>
        <w:t xml:space="preserve"> </w:t>
      </w:r>
      <w:r w:rsidRPr="001B2177">
        <w:rPr>
          <w:rtl/>
        </w:rPr>
        <w:t>ידי הכנסת לצורך זיהוי של תקריות וגילויים אנטישמיים ומניעתם</w:t>
      </w:r>
      <w:r>
        <w:rPr>
          <w:rFonts w:hint="cs"/>
          <w:rtl/>
        </w:rPr>
        <w:t xml:space="preserve">, של </w:t>
      </w:r>
      <w:bookmarkStart w:id="22428" w:name="_ETM_Q62_699000"/>
      <w:bookmarkEnd w:id="22428"/>
      <w:r>
        <w:rPr>
          <w:rFonts w:hint="cs"/>
          <w:rtl/>
        </w:rPr>
        <w:t>חבר הכנסת צביקה האוזר, מס' 1903. בבקשה, אדוני. יהיו לו עשר דקות</w:t>
      </w:r>
      <w:bookmarkStart w:id="22429" w:name="_ETM_Q62_700000"/>
      <w:bookmarkEnd w:id="22429"/>
      <w:r>
        <w:rPr>
          <w:rFonts w:hint="cs"/>
          <w:rtl/>
        </w:rPr>
        <w:t xml:space="preserve"> להסביר לך. </w:t>
      </w:r>
    </w:p>
    <w:p w:rsidR="005F0F4F" w:rsidRDefault="005F0F4F" w:rsidP="005F0F4F">
      <w:pPr>
        <w:rPr>
          <w:rtl/>
        </w:rPr>
      </w:pPr>
    </w:p>
    <w:p w:rsidR="005F0F4F" w:rsidRDefault="005F0F4F" w:rsidP="005F0F4F">
      <w:pPr>
        <w:pStyle w:val="af5"/>
        <w:keepNext/>
        <w:rPr>
          <w:rtl/>
        </w:rPr>
      </w:pPr>
      <w:bookmarkStart w:id="22430" w:name="_ETM_Q62_706000"/>
      <w:bookmarkEnd w:id="22430"/>
      <w:r w:rsidRPr="001B2177">
        <w:rPr>
          <w:rStyle w:val="TagStyle"/>
          <w:rtl/>
        </w:rPr>
        <w:t xml:space="preserve"> &lt;&lt; קריאה &gt;&gt; </w:t>
      </w:r>
      <w:r>
        <w:rPr>
          <w:rtl/>
        </w:rPr>
        <w:t>יעקב אשר (יהדות התורה):</w:t>
      </w:r>
      <w:r w:rsidRPr="001B2177">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לאלי אבידר בשנייה מסבירים.</w:t>
      </w:r>
    </w:p>
    <w:p w:rsidR="005F0F4F" w:rsidRDefault="005F0F4F" w:rsidP="005F0F4F">
      <w:pPr>
        <w:rPr>
          <w:rtl/>
          <w:lang w:eastAsia="he-IL"/>
        </w:rPr>
      </w:pPr>
    </w:p>
    <w:p w:rsidR="005F0F4F" w:rsidRDefault="005F0F4F" w:rsidP="005F0F4F">
      <w:pPr>
        <w:pStyle w:val="af6"/>
        <w:keepNext/>
        <w:rPr>
          <w:rtl/>
        </w:rPr>
      </w:pPr>
      <w:bookmarkStart w:id="22431" w:name="ET_yor_6170_77"/>
      <w:r w:rsidRPr="001B2177">
        <w:rPr>
          <w:rStyle w:val="TagStyle"/>
          <w:rtl/>
        </w:rPr>
        <w:t xml:space="preserve"> &lt;&lt; יור &gt;&gt; </w:t>
      </w:r>
      <w:r>
        <w:rPr>
          <w:rtl/>
        </w:rPr>
        <w:t>היו"ר יעקב מרגי:</w:t>
      </w:r>
      <w:r w:rsidRPr="001B2177">
        <w:rPr>
          <w:rStyle w:val="TagStyle"/>
          <w:rtl/>
        </w:rPr>
        <w:t xml:space="preserve"> &lt;&lt; יור &gt;&gt;</w:t>
      </w:r>
      <w:r>
        <w:rPr>
          <w:rtl/>
        </w:rPr>
        <w:t xml:space="preserve">  </w:t>
      </w:r>
      <w:bookmarkEnd w:id="22431"/>
    </w:p>
    <w:p w:rsidR="005F0F4F" w:rsidRDefault="005F0F4F" w:rsidP="005F0F4F">
      <w:pPr>
        <w:rPr>
          <w:rtl/>
          <w:lang w:eastAsia="he-IL"/>
        </w:rPr>
      </w:pPr>
    </w:p>
    <w:p w:rsidR="005F0F4F" w:rsidRDefault="005F0F4F" w:rsidP="005F0F4F">
      <w:pPr>
        <w:rPr>
          <w:rtl/>
          <w:lang w:eastAsia="he-IL"/>
        </w:rPr>
      </w:pPr>
      <w:r>
        <w:rPr>
          <w:rFonts w:hint="cs"/>
          <w:rtl/>
          <w:lang w:eastAsia="he-IL"/>
        </w:rPr>
        <w:t>תראה, מאז שהתמנית לשר</w:t>
      </w:r>
      <w:bookmarkStart w:id="22432" w:name="_ETM_Q62_713000"/>
      <w:bookmarkEnd w:id="22432"/>
      <w:r>
        <w:rPr>
          <w:rFonts w:hint="cs"/>
          <w:rtl/>
          <w:lang w:eastAsia="he-IL"/>
        </w:rPr>
        <w:t xml:space="preserve"> ללא תיק כמה תולים על הכתפיים שלך.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עשר דקות לרשותך, אדוני. </w:t>
      </w:r>
    </w:p>
    <w:p w:rsidR="005F0F4F" w:rsidRDefault="005F0F4F" w:rsidP="005F0F4F">
      <w:pPr>
        <w:rPr>
          <w:color w:val="0000FF"/>
          <w:rtl/>
        </w:rPr>
      </w:pPr>
    </w:p>
    <w:p w:rsidR="005F0F4F" w:rsidRDefault="005F0F4F" w:rsidP="005F0F4F">
      <w:pPr>
        <w:pStyle w:val="a4"/>
        <w:keepNext/>
        <w:rPr>
          <w:rtl/>
        </w:rPr>
      </w:pPr>
      <w:bookmarkStart w:id="22433" w:name="TOR_Q63"/>
      <w:bookmarkStart w:id="22434" w:name="ET_speaker_5774_3"/>
      <w:bookmarkEnd w:id="22433"/>
      <w:r w:rsidRPr="007A362E">
        <w:rPr>
          <w:rStyle w:val="TagStyle"/>
          <w:rtl/>
        </w:rPr>
        <w:lastRenderedPageBreak/>
        <w:t xml:space="preserve"> &lt;&lt; דובר &gt;&gt; </w:t>
      </w:r>
      <w:bookmarkStart w:id="22435" w:name="_Toc96016752"/>
      <w:bookmarkStart w:id="22436" w:name="_Toc96017421"/>
      <w:bookmarkStart w:id="22437" w:name="_Toc118891640"/>
      <w:r>
        <w:rPr>
          <w:rtl/>
        </w:rPr>
        <w:t>צבי האוזר (תקווה חדשה):</w:t>
      </w:r>
      <w:bookmarkEnd w:id="22435"/>
      <w:bookmarkEnd w:id="22436"/>
      <w:bookmarkEnd w:id="22437"/>
      <w:r w:rsidRPr="007A362E">
        <w:rPr>
          <w:rStyle w:val="TagStyle"/>
          <w:rtl/>
        </w:rPr>
        <w:t xml:space="preserve"> &lt;&lt; דובר &gt;&gt;</w:t>
      </w:r>
      <w:r>
        <w:rPr>
          <w:rtl/>
        </w:rPr>
        <w:t xml:space="preserve">   </w:t>
      </w:r>
      <w:bookmarkEnd w:id="22434"/>
    </w:p>
    <w:p w:rsidR="005F0F4F" w:rsidRDefault="005F0F4F" w:rsidP="005F0F4F">
      <w:pPr>
        <w:rPr>
          <w:rtl/>
          <w:lang w:eastAsia="he-IL"/>
        </w:rPr>
      </w:pPr>
    </w:p>
    <w:p w:rsidR="005F0F4F" w:rsidRPr="001F4683" w:rsidRDefault="005F0F4F" w:rsidP="005F0F4F">
      <w:pPr>
        <w:rPr>
          <w:rtl/>
          <w:lang w:eastAsia="he-IL"/>
        </w:rPr>
      </w:pPr>
      <w:r>
        <w:rPr>
          <w:rFonts w:hint="cs"/>
          <w:rtl/>
          <w:lang w:eastAsia="he-IL"/>
        </w:rPr>
        <w:t xml:space="preserve">תודה רבה, אדוני יושב-הראש. חבריי חברי הכנסת, המעשה שהיה כך היה </w:t>
      </w:r>
      <w:r>
        <w:rPr>
          <w:rtl/>
          <w:lang w:eastAsia="he-IL"/>
        </w:rPr>
        <w:t>–</w:t>
      </w:r>
      <w:r>
        <w:rPr>
          <w:rFonts w:hint="cs"/>
          <w:rtl/>
          <w:lang w:eastAsia="he-IL"/>
        </w:rPr>
        <w:t xml:space="preserve"> הברית הבין-לאומית לזיכרון השואה, </w:t>
      </w:r>
      <w:bookmarkStart w:id="22438" w:name="_ETM_Q63_126000"/>
      <w:bookmarkEnd w:id="22438"/>
      <w:r>
        <w:rPr>
          <w:rFonts w:hint="cs"/>
          <w:lang w:eastAsia="he-IL"/>
        </w:rPr>
        <w:t>IHRA</w:t>
      </w:r>
      <w:r>
        <w:rPr>
          <w:rFonts w:hint="cs"/>
          <w:rtl/>
          <w:lang w:eastAsia="he-IL"/>
        </w:rPr>
        <w:t xml:space="preserve">, הגדירה בשנת 2016 את האנטישמיות </w:t>
      </w:r>
      <w:bookmarkStart w:id="22439" w:name="_ETM_Q63_135000"/>
      <w:bookmarkEnd w:id="22439"/>
      <w:r>
        <w:rPr>
          <w:rFonts w:hint="cs"/>
          <w:rtl/>
          <w:lang w:eastAsia="he-IL"/>
        </w:rPr>
        <w:t xml:space="preserve">כדלקמן: אנטישמיות היא תפיסה מסוימת של יהודים, שיכולה לבוא לידי </w:t>
      </w:r>
      <w:bookmarkStart w:id="22440" w:name="_ETM_Q63_140000"/>
      <w:bookmarkEnd w:id="22440"/>
      <w:r>
        <w:rPr>
          <w:rFonts w:hint="cs"/>
          <w:rtl/>
          <w:lang w:eastAsia="he-IL"/>
        </w:rPr>
        <w:t xml:space="preserve">ביטוי כשנאה כלפי יהודים. ביטויים מילוליים וגופניים המכוונים כלפי </w:t>
      </w:r>
      <w:bookmarkStart w:id="22441" w:name="_ETM_Q63_149000"/>
      <w:bookmarkEnd w:id="22441"/>
      <w:r>
        <w:rPr>
          <w:rFonts w:hint="cs"/>
          <w:rtl/>
          <w:lang w:eastAsia="he-IL"/>
        </w:rPr>
        <w:t xml:space="preserve">יחידים, יהודים או לא יהודים, ו/או נגד רכושם, </w:t>
      </w:r>
      <w:bookmarkStart w:id="22442" w:name="_ETM_Q63_148000"/>
      <w:bookmarkEnd w:id="22442"/>
      <w:r>
        <w:rPr>
          <w:rFonts w:hint="cs"/>
          <w:rtl/>
          <w:lang w:eastAsia="he-IL"/>
        </w:rPr>
        <w:t>נגד מוסדות של קהילה יהודית ונגד האתרים הדתיים.</w:t>
      </w:r>
      <w:bookmarkStart w:id="22443" w:name="_ETM_Q63_161000"/>
      <w:bookmarkEnd w:id="22443"/>
      <w:r>
        <w:rPr>
          <w:rFonts w:hint="cs"/>
          <w:rtl/>
          <w:lang w:eastAsia="he-IL"/>
        </w:rPr>
        <w:t xml:space="preserve"> הגדרת העבודה לאנטישמיות של ארגון </w:t>
      </w:r>
      <w:r>
        <w:rPr>
          <w:rFonts w:hint="cs"/>
          <w:lang w:eastAsia="he-IL"/>
        </w:rPr>
        <w:t>IHRA</w:t>
      </w:r>
      <w:r>
        <w:rPr>
          <w:rFonts w:hint="cs"/>
          <w:rtl/>
          <w:lang w:eastAsia="he-IL"/>
        </w:rPr>
        <w:t xml:space="preserve"> היא מסמך המשמש לזיהוי של תקריות ושל </w:t>
      </w:r>
      <w:bookmarkStart w:id="22444" w:name="_ETM_Q63_167000"/>
      <w:bookmarkEnd w:id="22444"/>
      <w:r>
        <w:rPr>
          <w:rFonts w:hint="cs"/>
          <w:rtl/>
          <w:lang w:eastAsia="he-IL"/>
        </w:rPr>
        <w:t>גילויים אנטישמיים ברחבי העולם ומאפשרת – – –</w:t>
      </w:r>
    </w:p>
    <w:p w:rsidR="005F0F4F" w:rsidRDefault="005F0F4F" w:rsidP="005F0F4F">
      <w:pPr>
        <w:rPr>
          <w:rtl/>
          <w:lang w:eastAsia="he-IL"/>
        </w:rPr>
      </w:pPr>
    </w:p>
    <w:p w:rsidR="005F0F4F" w:rsidRDefault="005F0F4F" w:rsidP="005F0F4F">
      <w:pPr>
        <w:pStyle w:val="af6"/>
        <w:keepNext/>
        <w:rPr>
          <w:rtl/>
        </w:rPr>
      </w:pPr>
      <w:r w:rsidRPr="007A362E">
        <w:rPr>
          <w:rStyle w:val="TagStyle"/>
          <w:rtl/>
        </w:rPr>
        <w:t xml:space="preserve"> &lt;&lt; יור &gt;&gt; </w:t>
      </w:r>
      <w:r>
        <w:rPr>
          <w:rtl/>
        </w:rPr>
        <w:t>היו"ר יעקב מרגי:</w:t>
      </w:r>
      <w:r w:rsidRPr="007A362E">
        <w:rPr>
          <w:rStyle w:val="TagStyle"/>
          <w:rtl/>
        </w:rPr>
        <w:t xml:space="preserve"> &lt;&lt; יור &gt;&gt;</w:t>
      </w:r>
      <w:r>
        <w:rPr>
          <w:rtl/>
        </w:rPr>
        <w:t xml:space="preserve">   </w:t>
      </w:r>
    </w:p>
    <w:p w:rsidR="005F0F4F" w:rsidRDefault="005F0F4F" w:rsidP="005F0F4F">
      <w:pPr>
        <w:rPr>
          <w:rtl/>
          <w:lang w:eastAsia="he-IL"/>
        </w:rPr>
      </w:pPr>
    </w:p>
    <w:p w:rsidR="005F0F4F" w:rsidRDefault="005F0F4F" w:rsidP="00AD3DCF">
      <w:pPr>
        <w:rPr>
          <w:rtl/>
          <w:lang w:eastAsia="he-IL"/>
        </w:rPr>
      </w:pPr>
      <w:r>
        <w:rPr>
          <w:rFonts w:hint="cs"/>
          <w:rtl/>
          <w:lang w:eastAsia="he-IL"/>
        </w:rPr>
        <w:t xml:space="preserve">זו הצעה רגילה, </w:t>
      </w:r>
      <w:bookmarkStart w:id="22445" w:name="_ETM_Q63_177000"/>
      <w:bookmarkEnd w:id="22445"/>
      <w:r>
        <w:rPr>
          <w:rFonts w:hint="cs"/>
          <w:rtl/>
          <w:lang w:eastAsia="he-IL"/>
        </w:rPr>
        <w:t xml:space="preserve">לא דחופה. כשזו הצעה רגילה </w:t>
      </w:r>
      <w:r>
        <w:rPr>
          <w:rtl/>
          <w:lang w:eastAsia="he-IL"/>
        </w:rPr>
        <w:t>–</w:t>
      </w:r>
      <w:r>
        <w:rPr>
          <w:rFonts w:hint="cs"/>
          <w:rtl/>
          <w:lang w:eastAsia="he-IL"/>
        </w:rPr>
        <w:t xml:space="preserve"> אני עושה את זה </w:t>
      </w:r>
      <w:bookmarkStart w:id="22446" w:name="_ETM_Q63_179000"/>
      <w:bookmarkEnd w:id="22446"/>
      <w:r>
        <w:rPr>
          <w:rFonts w:hint="cs"/>
          <w:rtl/>
          <w:lang w:eastAsia="he-IL"/>
        </w:rPr>
        <w:t xml:space="preserve">למען הדורות הבאים </w:t>
      </w:r>
      <w:r>
        <w:rPr>
          <w:rtl/>
          <w:lang w:eastAsia="he-IL"/>
        </w:rPr>
        <w:t>–</w:t>
      </w:r>
      <w:r>
        <w:rPr>
          <w:rFonts w:hint="cs"/>
          <w:rtl/>
          <w:lang w:eastAsia="he-IL"/>
        </w:rPr>
        <w:t xml:space="preserve"> זה על מכסת הסיעה</w:t>
      </w:r>
      <w:r w:rsidR="00AD3DCF">
        <w:rPr>
          <w:rFonts w:hint="cs"/>
          <w:rtl/>
          <w:lang w:eastAsia="he-IL"/>
        </w:rPr>
        <w:t>.</w:t>
      </w:r>
      <w:r>
        <w:rPr>
          <w:rFonts w:hint="cs"/>
          <w:rtl/>
          <w:lang w:eastAsia="he-IL"/>
        </w:rPr>
        <w:t xml:space="preserve"> לכן זה </w:t>
      </w:r>
      <w:bookmarkStart w:id="22447" w:name="_ETM_Q63_186000"/>
      <w:bookmarkEnd w:id="22447"/>
      <w:r>
        <w:rPr>
          <w:rFonts w:hint="cs"/>
          <w:rtl/>
          <w:lang w:eastAsia="he-IL"/>
        </w:rPr>
        <w:t xml:space="preserve">כמו הצעת חוק </w:t>
      </w:r>
      <w:r>
        <w:rPr>
          <w:rtl/>
          <w:lang w:eastAsia="he-IL"/>
        </w:rPr>
        <w:t>–</w:t>
      </w:r>
      <w:r>
        <w:rPr>
          <w:rFonts w:hint="cs"/>
          <w:rtl/>
          <w:lang w:eastAsia="he-IL"/>
        </w:rPr>
        <w:t xml:space="preserve"> עשר דקות. בבקשה, אדוני.</w:t>
      </w:r>
    </w:p>
    <w:p w:rsidR="005F0F4F" w:rsidRDefault="005F0F4F" w:rsidP="005F0F4F">
      <w:pPr>
        <w:rPr>
          <w:rtl/>
          <w:lang w:eastAsia="he-IL"/>
        </w:rPr>
      </w:pPr>
      <w:bookmarkStart w:id="22448" w:name="_ETM_Q63_183000"/>
      <w:bookmarkEnd w:id="22448"/>
    </w:p>
    <w:p w:rsidR="005F0F4F" w:rsidRDefault="005F0F4F" w:rsidP="005F0F4F">
      <w:pPr>
        <w:pStyle w:val="-"/>
        <w:keepNext/>
        <w:rPr>
          <w:rtl/>
        </w:rPr>
      </w:pPr>
      <w:bookmarkStart w:id="22449" w:name="ET_speakercontinue_5774_5"/>
      <w:r w:rsidRPr="007A362E">
        <w:rPr>
          <w:rStyle w:val="TagStyle"/>
          <w:rtl/>
        </w:rPr>
        <w:t xml:space="preserve"> &lt;&lt; דובר_המשך &gt;&gt; </w:t>
      </w:r>
      <w:r>
        <w:rPr>
          <w:rtl/>
        </w:rPr>
        <w:t>צבי האוזר (תקווה חדשה):</w:t>
      </w:r>
      <w:r w:rsidRPr="007A362E">
        <w:rPr>
          <w:rStyle w:val="TagStyle"/>
          <w:rtl/>
        </w:rPr>
        <w:t xml:space="preserve"> &lt;&lt; דובר_המשך &gt;&gt;</w:t>
      </w:r>
      <w:r>
        <w:rPr>
          <w:rtl/>
        </w:rPr>
        <w:t xml:space="preserve">   </w:t>
      </w:r>
      <w:bookmarkEnd w:id="22449"/>
    </w:p>
    <w:p w:rsidR="005F0F4F" w:rsidRDefault="005F0F4F" w:rsidP="005F0F4F">
      <w:pPr>
        <w:rPr>
          <w:rtl/>
          <w:lang w:eastAsia="he-IL"/>
        </w:rPr>
      </w:pPr>
    </w:p>
    <w:p w:rsidR="005F0F4F" w:rsidRDefault="005F0F4F" w:rsidP="005F0F4F">
      <w:pPr>
        <w:rPr>
          <w:rtl/>
          <w:lang w:eastAsia="he-IL"/>
        </w:rPr>
      </w:pPr>
      <w:r>
        <w:rPr>
          <w:rFonts w:hint="cs"/>
          <w:rtl/>
          <w:lang w:eastAsia="he-IL"/>
        </w:rPr>
        <w:t>ההגדרה</w:t>
      </w:r>
      <w:bookmarkStart w:id="22450" w:name="_ETM_Q63_190000"/>
      <w:bookmarkEnd w:id="22450"/>
      <w:r>
        <w:rPr>
          <w:rFonts w:hint="cs"/>
          <w:rtl/>
          <w:lang w:eastAsia="he-IL"/>
        </w:rPr>
        <w:t xml:space="preserve"> הזאת מאפשרת לזהות תקריות וגילויים אנטישמים וגם למנוע אותם ברחבי </w:t>
      </w:r>
      <w:bookmarkStart w:id="22451" w:name="_ETM_Q63_189000"/>
      <w:bookmarkEnd w:id="22451"/>
      <w:r>
        <w:rPr>
          <w:rFonts w:hint="cs"/>
          <w:rtl/>
          <w:lang w:eastAsia="he-IL"/>
        </w:rPr>
        <w:t xml:space="preserve">העולם. </w:t>
      </w:r>
    </w:p>
    <w:p w:rsidR="005F0F4F" w:rsidRDefault="005F0F4F" w:rsidP="005F0F4F">
      <w:pPr>
        <w:rPr>
          <w:rtl/>
          <w:lang w:eastAsia="he-IL"/>
        </w:rPr>
      </w:pPr>
    </w:p>
    <w:p w:rsidR="005F0F4F" w:rsidRDefault="005F0F4F" w:rsidP="00AD3DCF">
      <w:pPr>
        <w:rPr>
          <w:rtl/>
          <w:lang w:eastAsia="he-IL"/>
        </w:rPr>
      </w:pPr>
      <w:bookmarkStart w:id="22452" w:name="_ETM_Q63_191000"/>
      <w:bookmarkEnd w:id="22452"/>
      <w:r>
        <w:rPr>
          <w:rFonts w:hint="cs"/>
          <w:rtl/>
          <w:lang w:eastAsia="he-IL"/>
        </w:rPr>
        <w:t xml:space="preserve">לצד ההגדרה, כפי שקראתי אותה, הגדרה רחבה, נתן הארגון גם 11 דוגמאות קונקרטיות להיבטים ופעולות שיש </w:t>
      </w:r>
      <w:bookmarkStart w:id="22453" w:name="_ETM_Q63_202000"/>
      <w:bookmarkEnd w:id="22453"/>
      <w:r>
        <w:rPr>
          <w:rFonts w:hint="cs"/>
          <w:rtl/>
          <w:lang w:eastAsia="he-IL"/>
        </w:rPr>
        <w:t xml:space="preserve">לראותן כפעולות ועמדות אנטישמיות. </w:t>
      </w:r>
      <w:bookmarkStart w:id="22454" w:name="_ETM_Q63_210000"/>
      <w:bookmarkEnd w:id="22454"/>
      <w:r>
        <w:rPr>
          <w:rFonts w:hint="cs"/>
          <w:rtl/>
          <w:lang w:eastAsia="he-IL"/>
        </w:rPr>
        <w:t>אח</w:t>
      </w:r>
      <w:r w:rsidR="00AD3DCF">
        <w:rPr>
          <w:rFonts w:hint="cs"/>
          <w:rtl/>
          <w:lang w:eastAsia="he-IL"/>
        </w:rPr>
        <w:t>ת</w:t>
      </w:r>
      <w:r>
        <w:rPr>
          <w:rFonts w:hint="cs"/>
          <w:rtl/>
          <w:lang w:eastAsia="he-IL"/>
        </w:rPr>
        <w:t xml:space="preserve"> מן המופעים האלה, מן הדוגמאות </w:t>
      </w:r>
      <w:bookmarkStart w:id="22455" w:name="_ETM_Q63_214000"/>
      <w:bookmarkEnd w:id="22455"/>
      <w:r>
        <w:rPr>
          <w:rFonts w:hint="cs"/>
          <w:rtl/>
          <w:lang w:eastAsia="he-IL"/>
        </w:rPr>
        <w:t xml:space="preserve">האלה, היא אנטישמיות הקשורה לישראל, שכן הוגדר שביטויי האנטישמיות יכולים </w:t>
      </w:r>
      <w:bookmarkStart w:id="22456" w:name="_ETM_Q63_220000"/>
      <w:bookmarkEnd w:id="22456"/>
      <w:r>
        <w:rPr>
          <w:rFonts w:hint="cs"/>
          <w:rtl/>
          <w:lang w:eastAsia="he-IL"/>
        </w:rPr>
        <w:t xml:space="preserve">להיות גם מכוונים נגד מדינת ישראל כשזו נתפסת כקולקטיב יהודי, </w:t>
      </w:r>
      <w:bookmarkStart w:id="22457" w:name="_ETM_Q63_223000"/>
      <w:bookmarkEnd w:id="22457"/>
      <w:r>
        <w:rPr>
          <w:rFonts w:hint="cs"/>
          <w:rtl/>
          <w:lang w:eastAsia="he-IL"/>
        </w:rPr>
        <w:t xml:space="preserve">כמדינתו של העם היהודי. הרעיון הזה הוא ניסיון לסייע בהתמודדות </w:t>
      </w:r>
      <w:bookmarkStart w:id="22458" w:name="_ETM_Q63_236000"/>
      <w:bookmarkEnd w:id="22458"/>
      <w:r>
        <w:rPr>
          <w:rFonts w:hint="cs"/>
          <w:rtl/>
          <w:lang w:eastAsia="he-IL"/>
        </w:rPr>
        <w:t xml:space="preserve">עם האנטישמיות החדשה. הייתי מגדיר אותה, או כפי שהיא הוגדרה על ידי </w:t>
      </w:r>
      <w:bookmarkStart w:id="22459" w:name="_ETM_Q63_238000"/>
      <w:bookmarkEnd w:id="22459"/>
      <w:r>
        <w:rPr>
          <w:rFonts w:hint="cs"/>
          <w:lang w:eastAsia="he-IL"/>
        </w:rPr>
        <w:t>IHRA</w:t>
      </w:r>
      <w:r>
        <w:rPr>
          <w:rFonts w:hint="cs"/>
          <w:rtl/>
          <w:lang w:eastAsia="he-IL"/>
        </w:rPr>
        <w:t xml:space="preserve">: שלב חדש בהיסטוריה הארוכה של האנטישמיות </w:t>
      </w:r>
      <w:r>
        <w:rPr>
          <w:rFonts w:hint="eastAsia"/>
          <w:rtl/>
          <w:lang w:eastAsia="he-IL"/>
        </w:rPr>
        <w:t>–</w:t>
      </w:r>
      <w:r>
        <w:rPr>
          <w:rFonts w:hint="cs"/>
          <w:rtl/>
          <w:lang w:eastAsia="he-IL"/>
        </w:rPr>
        <w:t xml:space="preserve"> ושימו לב, חבריי </w:t>
      </w:r>
      <w:bookmarkStart w:id="22460" w:name="_ETM_Q63_249000"/>
      <w:bookmarkEnd w:id="22460"/>
      <w:r>
        <w:rPr>
          <w:rFonts w:hint="cs"/>
          <w:rtl/>
          <w:lang w:eastAsia="he-IL"/>
        </w:rPr>
        <w:t xml:space="preserve">חברי הכנסת </w:t>
      </w:r>
      <w:r>
        <w:rPr>
          <w:rFonts w:hint="eastAsia"/>
          <w:rtl/>
          <w:lang w:eastAsia="he-IL"/>
        </w:rPr>
        <w:t>–</w:t>
      </w:r>
      <w:r>
        <w:rPr>
          <w:rFonts w:hint="cs"/>
          <w:rtl/>
          <w:lang w:eastAsia="he-IL"/>
        </w:rPr>
        <w:t xml:space="preserve"> המתאפיין באלימות מוגברת, בפעילות מוסלמית קיצונית </w:t>
      </w:r>
      <w:bookmarkStart w:id="22461" w:name="_ETM_Q63_253000"/>
      <w:bookmarkEnd w:id="22461"/>
      <w:r>
        <w:rPr>
          <w:rFonts w:hint="cs"/>
          <w:rtl/>
          <w:lang w:eastAsia="he-IL"/>
        </w:rPr>
        <w:t>ובהחרפת הביטויים האנטי-ישראליים תוך שימוש בסממנים אנטישמיים.</w:t>
      </w:r>
    </w:p>
    <w:p w:rsidR="005F0F4F" w:rsidRDefault="005F0F4F" w:rsidP="005F0F4F">
      <w:pPr>
        <w:rPr>
          <w:rtl/>
          <w:lang w:eastAsia="he-IL"/>
        </w:rPr>
      </w:pPr>
    </w:p>
    <w:p w:rsidR="005F0F4F" w:rsidRDefault="005F0F4F" w:rsidP="00AD3DCF">
      <w:pPr>
        <w:rPr>
          <w:rtl/>
          <w:lang w:eastAsia="he-IL"/>
        </w:rPr>
      </w:pPr>
      <w:bookmarkStart w:id="22462" w:name="_ETM_Q63_256000"/>
      <w:bookmarkEnd w:id="22462"/>
      <w:r>
        <w:rPr>
          <w:rFonts w:hint="cs"/>
          <w:rtl/>
          <w:lang w:eastAsia="he-IL"/>
        </w:rPr>
        <w:t xml:space="preserve">הגדרת העבודה לאנטישמיות של </w:t>
      </w:r>
      <w:bookmarkStart w:id="22463" w:name="_ETM_Q63_262000"/>
      <w:bookmarkEnd w:id="22463"/>
      <w:r>
        <w:rPr>
          <w:rFonts w:hint="cs"/>
          <w:lang w:eastAsia="he-IL"/>
        </w:rPr>
        <w:t>IHRA</w:t>
      </w:r>
      <w:r>
        <w:rPr>
          <w:rFonts w:hint="cs"/>
          <w:rtl/>
          <w:lang w:eastAsia="he-IL"/>
        </w:rPr>
        <w:t xml:space="preserve"> מאומצת לאחרונה יותר ויותר בעולם. יותר מ-600 ממשלות, ביניהן </w:t>
      </w:r>
      <w:bookmarkStart w:id="22464" w:name="_ETM_Q63_263000"/>
      <w:bookmarkEnd w:id="22464"/>
      <w:r>
        <w:rPr>
          <w:rFonts w:hint="cs"/>
          <w:rtl/>
          <w:lang w:eastAsia="he-IL"/>
        </w:rPr>
        <w:t>ממשלת ישראל</w:t>
      </w:r>
      <w:r w:rsidR="00CE0469">
        <w:rPr>
          <w:rFonts w:hint="cs"/>
          <w:rtl/>
          <w:lang w:eastAsia="he-IL"/>
        </w:rPr>
        <w:t>,</w:t>
      </w:r>
      <w:r>
        <w:rPr>
          <w:rFonts w:hint="cs"/>
          <w:rtl/>
          <w:lang w:eastAsia="he-IL"/>
        </w:rPr>
        <w:t xml:space="preserve"> בהחלטת הממשלה 2315 משנת 2017, פרלמנטים, מועצות מקומיות, </w:t>
      </w:r>
      <w:bookmarkStart w:id="22465" w:name="_ETM_Q63_276000"/>
      <w:bookmarkEnd w:id="22465"/>
      <w:r>
        <w:rPr>
          <w:rFonts w:hint="cs"/>
          <w:rtl/>
          <w:lang w:eastAsia="he-IL"/>
        </w:rPr>
        <w:t xml:space="preserve">אוניברסיטאות, מועדוני ספורט, ארגונים חברתיים, תאגידים וגופים אחרים בכל רחבי </w:t>
      </w:r>
      <w:bookmarkStart w:id="22466" w:name="_ETM_Q63_268000"/>
      <w:bookmarkEnd w:id="22466"/>
      <w:r>
        <w:rPr>
          <w:rFonts w:hint="cs"/>
          <w:rtl/>
          <w:lang w:eastAsia="he-IL"/>
        </w:rPr>
        <w:t xml:space="preserve">העולם </w:t>
      </w:r>
      <w:r>
        <w:rPr>
          <w:rtl/>
          <w:lang w:eastAsia="he-IL"/>
        </w:rPr>
        <w:t>–</w:t>
      </w:r>
      <w:r>
        <w:rPr>
          <w:rFonts w:hint="cs"/>
          <w:rtl/>
          <w:lang w:eastAsia="he-IL"/>
        </w:rPr>
        <w:t xml:space="preserve"> 600 גופים, אדוני היושב-ראש, עד היום, אימצו את </w:t>
      </w:r>
      <w:bookmarkStart w:id="22467" w:name="_ETM_Q63_272000"/>
      <w:bookmarkEnd w:id="22467"/>
      <w:r>
        <w:rPr>
          <w:rFonts w:hint="cs"/>
          <w:rtl/>
          <w:lang w:eastAsia="he-IL"/>
        </w:rPr>
        <w:t>ההגדרה הזאת.</w:t>
      </w:r>
      <w:bookmarkStart w:id="22468" w:name="_ETM_Q63_273000"/>
      <w:bookmarkStart w:id="22469" w:name="_ETM_Q63_274000"/>
      <w:bookmarkEnd w:id="22468"/>
      <w:bookmarkEnd w:id="22469"/>
      <w:r w:rsidR="00AD3DCF">
        <w:rPr>
          <w:rFonts w:hint="cs"/>
          <w:rtl/>
          <w:lang w:eastAsia="he-IL"/>
        </w:rPr>
        <w:t xml:space="preserve"> </w:t>
      </w:r>
      <w:r>
        <w:rPr>
          <w:rFonts w:hint="cs"/>
          <w:rtl/>
          <w:lang w:eastAsia="he-IL"/>
        </w:rPr>
        <w:t xml:space="preserve">במדינת ישראל, בהובלת משרד החוץ ומשרד התפוצות, פועלים </w:t>
      </w:r>
      <w:bookmarkStart w:id="22470" w:name="_ETM_Q63_289000"/>
      <w:bookmarkEnd w:id="22470"/>
      <w:r>
        <w:rPr>
          <w:rFonts w:hint="cs"/>
          <w:rtl/>
          <w:lang w:eastAsia="he-IL"/>
        </w:rPr>
        <w:t xml:space="preserve">יום וליל על מנת לשכנע גופים נוספים בעולם לאמץ את הגדרת </w:t>
      </w:r>
      <w:bookmarkStart w:id="22471" w:name="_ETM_Q63_299000"/>
      <w:bookmarkEnd w:id="22471"/>
      <w:r>
        <w:rPr>
          <w:rFonts w:hint="cs"/>
          <w:lang w:eastAsia="he-IL"/>
        </w:rPr>
        <w:t>IHRA</w:t>
      </w:r>
      <w:r>
        <w:rPr>
          <w:rFonts w:hint="cs"/>
          <w:rtl/>
          <w:lang w:eastAsia="he-IL"/>
        </w:rPr>
        <w:t xml:space="preserve"> לאנטישמיות. אני עצמי זכיתי לנסות ולשכנע חברי פרלמנט בהיותי </w:t>
      </w:r>
      <w:bookmarkStart w:id="22472" w:name="_ETM_Q63_308000"/>
      <w:bookmarkEnd w:id="22472"/>
      <w:r>
        <w:rPr>
          <w:rFonts w:hint="cs"/>
          <w:rtl/>
          <w:lang w:eastAsia="he-IL"/>
        </w:rPr>
        <w:t xml:space="preserve">מייצג את הכנסת בנאט"ו, לדבר ולהציג את אותה הצהרה ולנסות </w:t>
      </w:r>
      <w:bookmarkStart w:id="22473" w:name="_ETM_Q63_315000"/>
      <w:bookmarkEnd w:id="22473"/>
      <w:r>
        <w:rPr>
          <w:rFonts w:hint="cs"/>
          <w:rtl/>
          <w:lang w:eastAsia="he-IL"/>
        </w:rPr>
        <w:t>לשכנע גם אותם להוביל מהלך בפרלמנטים לאימוץ הגדרה אנטישמית.</w:t>
      </w:r>
    </w:p>
    <w:p w:rsidR="005F0F4F" w:rsidRDefault="005F0F4F" w:rsidP="005F0F4F">
      <w:pPr>
        <w:rPr>
          <w:rtl/>
          <w:lang w:eastAsia="he-IL"/>
        </w:rPr>
      </w:pPr>
    </w:p>
    <w:p w:rsidR="005F0F4F" w:rsidRDefault="005F0F4F" w:rsidP="00CE0469">
      <w:pPr>
        <w:rPr>
          <w:rtl/>
          <w:lang w:eastAsia="he-IL"/>
        </w:rPr>
      </w:pPr>
      <w:bookmarkStart w:id="22474" w:name="_ETM_Q63_323000"/>
      <w:bookmarkEnd w:id="22474"/>
      <w:r>
        <w:rPr>
          <w:rFonts w:hint="cs"/>
          <w:rtl/>
          <w:lang w:eastAsia="he-IL"/>
        </w:rPr>
        <w:lastRenderedPageBreak/>
        <w:t>ואולם, חברים, ופה יש משהו קצת מוזר, הייתי מגדיר</w:t>
      </w:r>
      <w:r w:rsidR="00AD3DCF">
        <w:rPr>
          <w:rFonts w:hint="cs"/>
          <w:rtl/>
          <w:lang w:eastAsia="he-IL"/>
        </w:rPr>
        <w:t>.</w:t>
      </w:r>
      <w:r>
        <w:rPr>
          <w:rFonts w:hint="cs"/>
          <w:rtl/>
          <w:lang w:eastAsia="he-IL"/>
        </w:rPr>
        <w:t xml:space="preserve"> </w:t>
      </w:r>
      <w:bookmarkStart w:id="22475" w:name="_ETM_Q63_329000"/>
      <w:bookmarkEnd w:id="22475"/>
      <w:r>
        <w:rPr>
          <w:rFonts w:hint="cs"/>
          <w:rtl/>
          <w:lang w:eastAsia="he-IL"/>
        </w:rPr>
        <w:t xml:space="preserve">לאחר שבדקתי, חקרתי ודרשתי עלה </w:t>
      </w:r>
      <w:bookmarkStart w:id="22476" w:name="_ETM_Q63_342074"/>
      <w:bookmarkEnd w:id="22476"/>
      <w:r>
        <w:rPr>
          <w:rFonts w:hint="cs"/>
          <w:rtl/>
          <w:lang w:eastAsia="he-IL"/>
        </w:rPr>
        <w:t xml:space="preserve">שהכנסת, הפרלמנט הישראלי, </w:t>
      </w:r>
      <w:bookmarkStart w:id="22477" w:name="_ETM_Q63_334000"/>
      <w:bookmarkEnd w:id="22477"/>
      <w:r>
        <w:rPr>
          <w:rFonts w:hint="cs"/>
          <w:rtl/>
          <w:lang w:eastAsia="he-IL"/>
        </w:rPr>
        <w:t xml:space="preserve">טרם אימצה את ההגדרה הזאת לאנטישמיות ולמכלול ההתנהגויות והרעיונות </w:t>
      </w:r>
      <w:bookmarkStart w:id="22478" w:name="_ETM_Q63_335000"/>
      <w:bookmarkEnd w:id="22478"/>
      <w:r>
        <w:rPr>
          <w:rFonts w:hint="cs"/>
          <w:rtl/>
          <w:lang w:eastAsia="he-IL"/>
        </w:rPr>
        <w:t xml:space="preserve">הכלולים בה, וזאת כאמור לצורך מעקב וקידום המאבק באנטישמיות בזירה </w:t>
      </w:r>
      <w:bookmarkStart w:id="22479" w:name="_ETM_Q63_348000"/>
      <w:bookmarkEnd w:id="22479"/>
      <w:r>
        <w:rPr>
          <w:rFonts w:hint="cs"/>
          <w:rtl/>
          <w:lang w:eastAsia="he-IL"/>
        </w:rPr>
        <w:t xml:space="preserve">המקומית והבין-לאומית. </w:t>
      </w:r>
      <w:bookmarkStart w:id="22480" w:name="_ETM_Q63_343000"/>
      <w:bookmarkEnd w:id="22480"/>
      <w:r>
        <w:rPr>
          <w:rFonts w:hint="cs"/>
          <w:rtl/>
          <w:lang w:eastAsia="he-IL"/>
        </w:rPr>
        <w:t>ומשכך, חבר</w:t>
      </w:r>
      <w:r w:rsidR="00AD3DCF">
        <w:rPr>
          <w:rFonts w:hint="cs"/>
          <w:rtl/>
          <w:lang w:eastAsia="he-IL"/>
        </w:rPr>
        <w:t>י</w:t>
      </w:r>
      <w:r>
        <w:rPr>
          <w:rFonts w:hint="cs"/>
          <w:rtl/>
          <w:lang w:eastAsia="he-IL"/>
        </w:rPr>
        <w:t xml:space="preserve">י חברי הכנסת, אני מבקש מהכנסת לכלול את </w:t>
      </w:r>
      <w:bookmarkStart w:id="22481" w:name="_ETM_Q63_355000"/>
      <w:bookmarkEnd w:id="22481"/>
      <w:r>
        <w:rPr>
          <w:rFonts w:hint="cs"/>
          <w:rtl/>
          <w:lang w:eastAsia="he-IL"/>
        </w:rPr>
        <w:t xml:space="preserve">הנושא הזה בסדר יומה של הכנסת, וזאת על מנת שבהמלצת הסיכום </w:t>
      </w:r>
      <w:bookmarkStart w:id="22482" w:name="_ETM_Q63_361000"/>
      <w:bookmarkEnd w:id="22482"/>
      <w:r>
        <w:rPr>
          <w:rFonts w:hint="cs"/>
          <w:rtl/>
          <w:lang w:eastAsia="he-IL"/>
        </w:rPr>
        <w:t xml:space="preserve">של הדיון שנקיים כאן, במליאה, תאמץ סוף-סוף גם הכנסת, </w:t>
      </w:r>
      <w:bookmarkStart w:id="22483" w:name="_ETM_Q63_365000"/>
      <w:bookmarkEnd w:id="22483"/>
      <w:r>
        <w:rPr>
          <w:rFonts w:hint="cs"/>
          <w:rtl/>
          <w:lang w:eastAsia="he-IL"/>
        </w:rPr>
        <w:t xml:space="preserve">כנסת ישראל, את הגדרת העבודה של </w:t>
      </w:r>
      <w:r>
        <w:rPr>
          <w:rFonts w:hint="cs"/>
          <w:lang w:eastAsia="he-IL"/>
        </w:rPr>
        <w:t>IHRA</w:t>
      </w:r>
      <w:r>
        <w:rPr>
          <w:rFonts w:hint="cs"/>
          <w:rtl/>
          <w:lang w:eastAsia="he-IL"/>
        </w:rPr>
        <w:t xml:space="preserve">, הכוללת, כמו </w:t>
      </w:r>
      <w:bookmarkStart w:id="22484" w:name="_ETM_Q63_372000"/>
      <w:bookmarkEnd w:id="22484"/>
      <w:r>
        <w:rPr>
          <w:rFonts w:hint="cs"/>
          <w:rtl/>
          <w:lang w:eastAsia="he-IL"/>
        </w:rPr>
        <w:t xml:space="preserve">שאמרתי, מסמך מוביל, פורץ דרך, בשיח הבין-לאומי וביחסים הבין-לאומיים, המבהיר מהי אנטישמיות, וזאת כאמור בעזרת אותה הגדרה כללית ו-11 דוגמאות </w:t>
      </w:r>
      <w:bookmarkStart w:id="22485" w:name="_ETM_Q63_384000"/>
      <w:bookmarkEnd w:id="22485"/>
      <w:r>
        <w:rPr>
          <w:rFonts w:hint="cs"/>
          <w:rtl/>
          <w:lang w:eastAsia="he-IL"/>
        </w:rPr>
        <w:t xml:space="preserve">ממחישות. </w:t>
      </w:r>
      <w:bookmarkStart w:id="22486" w:name="_ETM_Q63_385000"/>
      <w:bookmarkEnd w:id="22486"/>
      <w:r>
        <w:rPr>
          <w:rFonts w:hint="cs"/>
          <w:rtl/>
          <w:lang w:eastAsia="he-IL"/>
        </w:rPr>
        <w:t xml:space="preserve">בכך נצטרף גם אנחנו, הפרלמנט של המדינה היהודית והדמוקרטית, לחבר </w:t>
      </w:r>
      <w:bookmarkStart w:id="22487" w:name="_ETM_Q63_389000"/>
      <w:bookmarkEnd w:id="22487"/>
      <w:r>
        <w:rPr>
          <w:rFonts w:hint="cs"/>
          <w:rtl/>
          <w:lang w:eastAsia="he-IL"/>
        </w:rPr>
        <w:t>פרלמנטים, ממשלות וארגונים, שעשו זאת באמצעות החלטה מאז שנת 2016.</w:t>
      </w:r>
      <w:r w:rsidR="00CE0469">
        <w:rPr>
          <w:rFonts w:hint="cs"/>
          <w:rtl/>
          <w:lang w:eastAsia="he-IL"/>
        </w:rPr>
        <w:t xml:space="preserve"> </w:t>
      </w:r>
      <w:r>
        <w:rPr>
          <w:rFonts w:hint="cs"/>
          <w:rtl/>
          <w:lang w:eastAsia="he-IL"/>
        </w:rPr>
        <w:t xml:space="preserve">לכן </w:t>
      </w:r>
      <w:bookmarkStart w:id="22488" w:name="_ETM_Q63_402000"/>
      <w:bookmarkEnd w:id="22488"/>
      <w:r>
        <w:rPr>
          <w:rFonts w:hint="cs"/>
          <w:rtl/>
          <w:lang w:eastAsia="he-IL"/>
        </w:rPr>
        <w:t xml:space="preserve">אני מבקש מכם לתמוך בהצעתי להעביר נושא זה לדיון </w:t>
      </w:r>
      <w:bookmarkStart w:id="22489" w:name="_ETM_Q63_407000"/>
      <w:bookmarkEnd w:id="22489"/>
      <w:r>
        <w:rPr>
          <w:rFonts w:hint="cs"/>
          <w:rtl/>
          <w:lang w:eastAsia="he-IL"/>
        </w:rPr>
        <w:t>במליאה. תודה רבה.</w:t>
      </w:r>
    </w:p>
    <w:p w:rsidR="005F0F4F" w:rsidRDefault="005F0F4F" w:rsidP="005F0F4F">
      <w:pPr>
        <w:rPr>
          <w:rtl/>
          <w:lang w:eastAsia="he-IL"/>
        </w:rPr>
      </w:pPr>
    </w:p>
    <w:p w:rsidR="005F0F4F" w:rsidRDefault="005F0F4F" w:rsidP="005F0F4F">
      <w:pPr>
        <w:pStyle w:val="af6"/>
        <w:keepNext/>
        <w:rPr>
          <w:rtl/>
        </w:rPr>
      </w:pPr>
      <w:r w:rsidRPr="007A362E">
        <w:rPr>
          <w:rStyle w:val="TagStyle"/>
          <w:rtl/>
        </w:rPr>
        <w:t xml:space="preserve"> &lt;&lt; יור &gt;&gt; </w:t>
      </w:r>
      <w:r>
        <w:rPr>
          <w:rtl/>
        </w:rPr>
        <w:t>היו"ר יעקב מרגי:</w:t>
      </w:r>
      <w:r w:rsidRPr="007A362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לחבר הכנסת צבי האוזר, המציע. בבקשה, אני חושב שזו יוזמה </w:t>
      </w:r>
      <w:bookmarkStart w:id="22490" w:name="_ETM_Q63_416000"/>
      <w:bookmarkEnd w:id="22490"/>
      <w:r>
        <w:rPr>
          <w:rFonts w:hint="cs"/>
          <w:rtl/>
          <w:lang w:eastAsia="he-IL"/>
        </w:rPr>
        <w:t>ברוכה וזכינו אנחנו – –</w:t>
      </w:r>
    </w:p>
    <w:p w:rsidR="005F0F4F" w:rsidRDefault="005F0F4F" w:rsidP="005F0F4F">
      <w:pPr>
        <w:rPr>
          <w:rtl/>
          <w:lang w:eastAsia="he-IL"/>
        </w:rPr>
      </w:pPr>
      <w:bookmarkStart w:id="22491" w:name="_ETM_Q63_421000"/>
      <w:bookmarkEnd w:id="22491"/>
    </w:p>
    <w:p w:rsidR="005F0F4F" w:rsidRDefault="005F0F4F" w:rsidP="005F0F4F">
      <w:pPr>
        <w:pStyle w:val="af5"/>
        <w:keepNext/>
        <w:rPr>
          <w:rtl/>
        </w:rPr>
      </w:pPr>
      <w:bookmarkStart w:id="22492" w:name="ET_interruption_6273_18"/>
      <w:r w:rsidRPr="008E12C8">
        <w:rPr>
          <w:rStyle w:val="TagStyle"/>
          <w:rtl/>
        </w:rPr>
        <w:t xml:space="preserve"> &lt;&lt; קריאה &gt;&gt; </w:t>
      </w:r>
      <w:r>
        <w:rPr>
          <w:rtl/>
        </w:rPr>
        <w:t>השר במשרד ראש הממשלה אלי אבידר:</w:t>
      </w:r>
      <w:r w:rsidRPr="008E12C8">
        <w:rPr>
          <w:rStyle w:val="TagStyle"/>
          <w:rtl/>
        </w:rPr>
        <w:t xml:space="preserve"> &lt;&lt; קריאה &gt;&gt;</w:t>
      </w:r>
      <w:r>
        <w:rPr>
          <w:rtl/>
        </w:rPr>
        <w:t xml:space="preserve">   </w:t>
      </w:r>
      <w:bookmarkEnd w:id="2249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 </w:t>
      </w:r>
    </w:p>
    <w:p w:rsidR="005F0F4F" w:rsidRDefault="005F0F4F" w:rsidP="005F0F4F">
      <w:pPr>
        <w:rPr>
          <w:rtl/>
          <w:lang w:eastAsia="he-IL"/>
        </w:rPr>
      </w:pPr>
    </w:p>
    <w:p w:rsidR="005F0F4F" w:rsidRDefault="005F0F4F" w:rsidP="005F0F4F">
      <w:pPr>
        <w:pStyle w:val="af6"/>
        <w:keepNext/>
        <w:rPr>
          <w:rtl/>
        </w:rPr>
      </w:pPr>
      <w:r w:rsidRPr="00EA57FB">
        <w:rPr>
          <w:rStyle w:val="TagStyle"/>
          <w:rtl/>
        </w:rPr>
        <w:t xml:space="preserve"> &lt;&lt; יור &gt;&gt; </w:t>
      </w:r>
      <w:r>
        <w:rPr>
          <w:rtl/>
        </w:rPr>
        <w:t>היו"ר יעקב מרגי:</w:t>
      </w:r>
      <w:r w:rsidRPr="00EA57F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493" w:name="_ETM_Q63_412000"/>
      <w:bookmarkStart w:id="22494" w:name="_ETM_Q63_413000"/>
      <w:bookmarkEnd w:id="22493"/>
      <w:bookmarkEnd w:id="22494"/>
      <w:r>
        <w:rPr>
          <w:rFonts w:hint="cs"/>
          <w:rtl/>
          <w:lang w:eastAsia="he-IL"/>
        </w:rPr>
        <w:t xml:space="preserve">לא, אם אתה </w:t>
      </w:r>
      <w:bookmarkStart w:id="22495" w:name="_ETM_Q63_414000"/>
      <w:bookmarkEnd w:id="22495"/>
      <w:r>
        <w:rPr>
          <w:rFonts w:hint="cs"/>
          <w:rtl/>
          <w:lang w:eastAsia="he-IL"/>
        </w:rPr>
        <w:t xml:space="preserve">רוצה, עומדת לך הזכות. </w:t>
      </w:r>
      <w:bookmarkStart w:id="22496" w:name="_ETM_Q63_422000"/>
      <w:bookmarkStart w:id="22497" w:name="_ETM_Q63_427000"/>
      <w:bookmarkEnd w:id="22496"/>
      <w:bookmarkEnd w:id="22497"/>
      <w:r>
        <w:rPr>
          <w:rFonts w:hint="cs"/>
          <w:rtl/>
          <w:lang w:eastAsia="he-IL"/>
        </w:rPr>
        <w:t>הממשלה תומכת. אתה רוצה להשיב, בוא תאמר את זה לפרוטוקול.</w:t>
      </w:r>
    </w:p>
    <w:p w:rsidR="005F0F4F" w:rsidRDefault="005F0F4F" w:rsidP="005F0F4F">
      <w:pPr>
        <w:rPr>
          <w:rtl/>
          <w:lang w:eastAsia="he-IL"/>
        </w:rPr>
      </w:pPr>
      <w:bookmarkStart w:id="22498" w:name="_ETM_Q63_425000"/>
      <w:bookmarkEnd w:id="22498"/>
    </w:p>
    <w:p w:rsidR="005F0F4F" w:rsidRDefault="005F0F4F" w:rsidP="005F0F4F">
      <w:pPr>
        <w:pStyle w:val="a4"/>
        <w:keepNext/>
        <w:rPr>
          <w:rtl/>
        </w:rPr>
      </w:pPr>
      <w:bookmarkStart w:id="22499" w:name="ET_speaker_6273_22"/>
      <w:r w:rsidRPr="00EA57FB">
        <w:rPr>
          <w:rStyle w:val="TagStyle"/>
          <w:rtl/>
        </w:rPr>
        <w:t xml:space="preserve"> &lt;&lt; דובר &gt;&gt; </w:t>
      </w:r>
      <w:bookmarkStart w:id="22500" w:name="_Toc96016753"/>
      <w:bookmarkStart w:id="22501" w:name="_Toc96017422"/>
      <w:bookmarkStart w:id="22502" w:name="_Toc118891641"/>
      <w:r>
        <w:rPr>
          <w:rtl/>
        </w:rPr>
        <w:t>השר במשרד ראש הממשלה אלי אבידר:</w:t>
      </w:r>
      <w:bookmarkEnd w:id="22500"/>
      <w:bookmarkEnd w:id="22501"/>
      <w:bookmarkEnd w:id="22502"/>
      <w:r w:rsidRPr="00EA57FB">
        <w:rPr>
          <w:rStyle w:val="TagStyle"/>
          <w:rtl/>
        </w:rPr>
        <w:t xml:space="preserve"> &lt;&lt; דובר &gt;&gt;</w:t>
      </w:r>
      <w:r>
        <w:rPr>
          <w:rtl/>
        </w:rPr>
        <w:t xml:space="preserve">   </w:t>
      </w:r>
      <w:bookmarkEnd w:id="22499"/>
    </w:p>
    <w:p w:rsidR="005F0F4F" w:rsidRDefault="005F0F4F" w:rsidP="005F0F4F">
      <w:pPr>
        <w:rPr>
          <w:rtl/>
          <w:lang w:eastAsia="he-IL"/>
        </w:rPr>
      </w:pPr>
    </w:p>
    <w:p w:rsidR="005F0F4F" w:rsidRDefault="005F0F4F" w:rsidP="005F0F4F">
      <w:pPr>
        <w:rPr>
          <w:rtl/>
          <w:lang w:eastAsia="he-IL"/>
        </w:rPr>
      </w:pPr>
      <w:bookmarkStart w:id="22503" w:name="_ETM_Q63_428000"/>
      <w:bookmarkEnd w:id="22503"/>
      <w:r>
        <w:rPr>
          <w:rFonts w:hint="cs"/>
          <w:rtl/>
          <w:lang w:eastAsia="he-IL"/>
        </w:rPr>
        <w:t xml:space="preserve">הממשלה תומכת, שלא </w:t>
      </w:r>
      <w:bookmarkStart w:id="22504" w:name="_ETM_Q63_431000"/>
      <w:bookmarkEnd w:id="22504"/>
      <w:r>
        <w:rPr>
          <w:rFonts w:hint="cs"/>
          <w:rtl/>
          <w:lang w:eastAsia="he-IL"/>
        </w:rPr>
        <w:t>תהיה אי-בהירות היסטורית.</w:t>
      </w:r>
    </w:p>
    <w:p w:rsidR="005F0F4F" w:rsidRDefault="005F0F4F" w:rsidP="005F0F4F">
      <w:pPr>
        <w:rPr>
          <w:rtl/>
          <w:lang w:eastAsia="he-IL"/>
        </w:rPr>
      </w:pPr>
      <w:bookmarkStart w:id="22505" w:name="_ETM_Q63_432000"/>
      <w:bookmarkEnd w:id="22505"/>
    </w:p>
    <w:p w:rsidR="005F0F4F" w:rsidRDefault="005F0F4F" w:rsidP="005F0F4F">
      <w:pPr>
        <w:pStyle w:val="af6"/>
        <w:keepNext/>
        <w:rPr>
          <w:rtl/>
        </w:rPr>
      </w:pPr>
      <w:r w:rsidRPr="00EA57FB">
        <w:rPr>
          <w:rStyle w:val="TagStyle"/>
          <w:rtl/>
        </w:rPr>
        <w:t xml:space="preserve"> &lt;&lt; יור &gt;&gt; </w:t>
      </w:r>
      <w:r>
        <w:rPr>
          <w:rtl/>
        </w:rPr>
        <w:t>היו"ר יעקב מרגי:</w:t>
      </w:r>
      <w:r w:rsidRPr="00EA57FB">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506" w:name="_ETM_Q63_426000"/>
      <w:bookmarkStart w:id="22507" w:name="_ETM_Q63_433000"/>
      <w:bookmarkEnd w:id="22506"/>
      <w:bookmarkEnd w:id="22507"/>
      <w:r>
        <w:rPr>
          <w:rFonts w:hint="cs"/>
          <w:rtl/>
          <w:lang w:eastAsia="he-IL"/>
        </w:rPr>
        <w:t>שמישהו לא יחשוב שעשינו מחטף בשעה</w:t>
      </w:r>
      <w:bookmarkStart w:id="22508" w:name="_ETM_Q63_439000"/>
      <w:bookmarkEnd w:id="22508"/>
      <w:r>
        <w:rPr>
          <w:rFonts w:hint="cs"/>
          <w:rtl/>
          <w:lang w:eastAsia="he-IL"/>
        </w:rPr>
        <w:t xml:space="preserve"> </w:t>
      </w:r>
      <w:r>
        <w:rPr>
          <w:rFonts w:hint="eastAsia"/>
          <w:rtl/>
          <w:lang w:eastAsia="he-IL"/>
        </w:rPr>
        <w:t>–</w:t>
      </w:r>
      <w:r>
        <w:rPr>
          <w:rFonts w:hint="cs"/>
          <w:rtl/>
          <w:lang w:eastAsia="he-IL"/>
        </w:rPr>
        <w:t xml:space="preserve"> למרות שחברי הכנסת מוכיחים ערנות גבוהה.</w:t>
      </w:r>
    </w:p>
    <w:p w:rsidR="005F0F4F" w:rsidRDefault="005F0F4F" w:rsidP="005F0F4F">
      <w:pPr>
        <w:rPr>
          <w:rtl/>
          <w:lang w:eastAsia="he-IL"/>
        </w:rPr>
      </w:pPr>
      <w:bookmarkStart w:id="22509" w:name="_ETM_Q63_436000"/>
      <w:bookmarkEnd w:id="22509"/>
    </w:p>
    <w:p w:rsidR="005F0F4F" w:rsidRDefault="005F0F4F" w:rsidP="005F0F4F">
      <w:pPr>
        <w:pStyle w:val="-"/>
        <w:keepNext/>
        <w:rPr>
          <w:rtl/>
        </w:rPr>
      </w:pPr>
      <w:bookmarkStart w:id="22510" w:name="ET_speakercontinue_6273_28"/>
      <w:r w:rsidRPr="00EA57FB">
        <w:rPr>
          <w:rStyle w:val="TagStyle"/>
          <w:rtl/>
        </w:rPr>
        <w:t xml:space="preserve"> &lt;&lt; דובר_המשך &gt;&gt; </w:t>
      </w:r>
      <w:r>
        <w:rPr>
          <w:rtl/>
        </w:rPr>
        <w:t>השר במשרד ראש הממשלה אלי אבידר:</w:t>
      </w:r>
      <w:r w:rsidRPr="00EA57FB">
        <w:rPr>
          <w:rStyle w:val="TagStyle"/>
          <w:rtl/>
        </w:rPr>
        <w:t xml:space="preserve"> &lt;&lt; דובר_המשך &gt;&gt;</w:t>
      </w:r>
      <w:r>
        <w:rPr>
          <w:rtl/>
        </w:rPr>
        <w:t xml:space="preserve">   </w:t>
      </w:r>
      <w:bookmarkEnd w:id="22510"/>
    </w:p>
    <w:p w:rsidR="005F0F4F" w:rsidRDefault="005F0F4F" w:rsidP="005F0F4F">
      <w:pPr>
        <w:rPr>
          <w:rtl/>
          <w:lang w:eastAsia="he-IL"/>
        </w:rPr>
      </w:pPr>
    </w:p>
    <w:p w:rsidR="005F0F4F" w:rsidRDefault="005F0F4F" w:rsidP="005F0F4F">
      <w:pPr>
        <w:rPr>
          <w:rtl/>
          <w:lang w:eastAsia="he-IL"/>
        </w:rPr>
      </w:pPr>
      <w:bookmarkStart w:id="22511" w:name="_ETM_Q63_437000"/>
      <w:bookmarkEnd w:id="22511"/>
      <w:r>
        <w:rPr>
          <w:rFonts w:hint="cs"/>
          <w:rtl/>
          <w:lang w:eastAsia="he-IL"/>
        </w:rPr>
        <w:t>אדוני היושב-ראש, קודם כול זו זכות לעלות ולברך אותך.</w:t>
      </w:r>
    </w:p>
    <w:p w:rsidR="005F0F4F" w:rsidRDefault="005F0F4F" w:rsidP="005F0F4F">
      <w:pPr>
        <w:rPr>
          <w:rtl/>
          <w:lang w:eastAsia="he-IL"/>
        </w:rPr>
      </w:pPr>
    </w:p>
    <w:p w:rsidR="005F0F4F" w:rsidRDefault="005F0F4F" w:rsidP="005F0F4F">
      <w:pPr>
        <w:pStyle w:val="af6"/>
        <w:keepNext/>
        <w:rPr>
          <w:rtl/>
        </w:rPr>
      </w:pPr>
      <w:r w:rsidRPr="00713FA2">
        <w:rPr>
          <w:rStyle w:val="TagStyle"/>
          <w:rtl/>
        </w:rPr>
        <w:t xml:space="preserve"> &lt;&lt; יור &gt;&gt; </w:t>
      </w:r>
      <w:r>
        <w:rPr>
          <w:rtl/>
        </w:rPr>
        <w:t>היו"ר יעקב מרגי:</w:t>
      </w:r>
      <w:r w:rsidRPr="00713FA2">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512" w:name="_ETM_Q63_452000"/>
      <w:bookmarkEnd w:id="22512"/>
      <w:r>
        <w:rPr>
          <w:rFonts w:hint="cs"/>
          <w:rtl/>
          <w:lang w:eastAsia="he-IL"/>
        </w:rPr>
        <w:t>תודה, אדוני.</w:t>
      </w:r>
    </w:p>
    <w:p w:rsidR="005F0F4F" w:rsidRDefault="005F0F4F" w:rsidP="005F0F4F">
      <w:pPr>
        <w:rPr>
          <w:rtl/>
          <w:lang w:eastAsia="he-IL"/>
        </w:rPr>
      </w:pPr>
    </w:p>
    <w:p w:rsidR="005F0F4F" w:rsidRDefault="005F0F4F" w:rsidP="005F0F4F">
      <w:pPr>
        <w:pStyle w:val="-"/>
        <w:keepNext/>
        <w:rPr>
          <w:rtl/>
        </w:rPr>
      </w:pPr>
      <w:bookmarkStart w:id="22513" w:name="ET_speakercontinue_6273_30"/>
      <w:r w:rsidRPr="00713FA2">
        <w:rPr>
          <w:rStyle w:val="TagStyle"/>
          <w:rtl/>
        </w:rPr>
        <w:t xml:space="preserve"> &lt;&lt; דובר_המשך &gt;&gt; </w:t>
      </w:r>
      <w:r>
        <w:rPr>
          <w:rtl/>
        </w:rPr>
        <w:t>השר במשרד ראש הממשלה אלי אבידר:</w:t>
      </w:r>
      <w:r w:rsidRPr="00713FA2">
        <w:rPr>
          <w:rStyle w:val="TagStyle"/>
          <w:rtl/>
        </w:rPr>
        <w:t xml:space="preserve"> &lt;&lt; דובר_המשך &gt;&gt;</w:t>
      </w:r>
      <w:r>
        <w:rPr>
          <w:rtl/>
        </w:rPr>
        <w:t xml:space="preserve">   </w:t>
      </w:r>
      <w:bookmarkEnd w:id="22513"/>
    </w:p>
    <w:p w:rsidR="005F0F4F" w:rsidRDefault="005F0F4F" w:rsidP="005F0F4F">
      <w:pPr>
        <w:rPr>
          <w:rtl/>
          <w:lang w:eastAsia="he-IL"/>
        </w:rPr>
      </w:pPr>
    </w:p>
    <w:p w:rsidR="005F0F4F" w:rsidRDefault="005F0F4F" w:rsidP="005F0F4F">
      <w:pPr>
        <w:rPr>
          <w:rtl/>
          <w:lang w:eastAsia="he-IL"/>
        </w:rPr>
      </w:pPr>
      <w:bookmarkStart w:id="22514" w:name="_ETM_Q63_454000"/>
      <w:bookmarkEnd w:id="22514"/>
      <w:r>
        <w:rPr>
          <w:rFonts w:hint="cs"/>
          <w:rtl/>
          <w:lang w:eastAsia="he-IL"/>
        </w:rPr>
        <w:t xml:space="preserve">הרבה זמן לא התראינו, </w:t>
      </w:r>
    </w:p>
    <w:p w:rsidR="005F0F4F" w:rsidRDefault="005F0F4F" w:rsidP="005F0F4F">
      <w:pPr>
        <w:rPr>
          <w:rtl/>
          <w:lang w:eastAsia="he-IL"/>
        </w:rPr>
      </w:pPr>
    </w:p>
    <w:p w:rsidR="005F0F4F" w:rsidRDefault="005F0F4F" w:rsidP="005F0F4F">
      <w:pPr>
        <w:pStyle w:val="af6"/>
        <w:keepNext/>
        <w:rPr>
          <w:rtl/>
        </w:rPr>
      </w:pPr>
      <w:r w:rsidRPr="00713FA2">
        <w:rPr>
          <w:rStyle w:val="TagStyle"/>
          <w:rtl/>
        </w:rPr>
        <w:t xml:space="preserve"> &lt;&lt; יור &gt;&gt; </w:t>
      </w:r>
      <w:r>
        <w:rPr>
          <w:rtl/>
        </w:rPr>
        <w:t>היו"ר יעקב מרגי:</w:t>
      </w:r>
      <w:r w:rsidRPr="00713FA2">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515" w:name="_ETM_Q63_463000"/>
      <w:bookmarkEnd w:id="22515"/>
      <w:r>
        <w:rPr>
          <w:rFonts w:hint="cs"/>
          <w:rtl/>
          <w:lang w:eastAsia="he-IL"/>
        </w:rPr>
        <w:t>הכבוד הוא לי.</w:t>
      </w:r>
    </w:p>
    <w:p w:rsidR="005F0F4F" w:rsidRDefault="005F0F4F" w:rsidP="005F0F4F">
      <w:pPr>
        <w:rPr>
          <w:rtl/>
          <w:lang w:eastAsia="he-IL"/>
        </w:rPr>
      </w:pPr>
    </w:p>
    <w:p w:rsidR="005F0F4F" w:rsidRDefault="005F0F4F" w:rsidP="005F0F4F">
      <w:pPr>
        <w:pStyle w:val="-"/>
        <w:keepNext/>
        <w:rPr>
          <w:rtl/>
        </w:rPr>
      </w:pPr>
      <w:bookmarkStart w:id="22516" w:name="ET_speakercontinue_6273_32"/>
      <w:r w:rsidRPr="00713FA2">
        <w:rPr>
          <w:rStyle w:val="TagStyle"/>
          <w:rtl/>
        </w:rPr>
        <w:t xml:space="preserve"> &lt;&lt; דובר_המשך &gt;&gt; </w:t>
      </w:r>
      <w:r>
        <w:rPr>
          <w:rtl/>
        </w:rPr>
        <w:t>השר במשרד ראש הממשלה אלי אבידר:</w:t>
      </w:r>
      <w:r w:rsidRPr="00713FA2">
        <w:rPr>
          <w:rStyle w:val="TagStyle"/>
          <w:rtl/>
        </w:rPr>
        <w:t xml:space="preserve"> &lt;&lt; דובר_המשך &gt;&gt;</w:t>
      </w:r>
      <w:r>
        <w:rPr>
          <w:rtl/>
        </w:rPr>
        <w:t xml:space="preserve">   </w:t>
      </w:r>
      <w:bookmarkEnd w:id="22516"/>
    </w:p>
    <w:p w:rsidR="005F0F4F" w:rsidRDefault="005F0F4F" w:rsidP="005F0F4F">
      <w:pPr>
        <w:rPr>
          <w:rtl/>
          <w:lang w:eastAsia="he-IL"/>
        </w:rPr>
      </w:pPr>
    </w:p>
    <w:p w:rsidR="005F0F4F" w:rsidRPr="00713FA2" w:rsidRDefault="005F0F4F" w:rsidP="00AD3DCF">
      <w:pPr>
        <w:rPr>
          <w:rtl/>
          <w:lang w:eastAsia="he-IL"/>
        </w:rPr>
      </w:pPr>
      <w:bookmarkStart w:id="22517" w:name="_ETM_Q63_466000"/>
      <w:bookmarkEnd w:id="22517"/>
      <w:r>
        <w:rPr>
          <w:rFonts w:hint="cs"/>
          <w:rtl/>
          <w:lang w:eastAsia="he-IL"/>
        </w:rPr>
        <w:t>אדוני היושב-ראש, כנסת נכבדה, אנטישמיות היא תופעה כלל</w:t>
      </w:r>
      <w:r w:rsidR="00AD3DCF">
        <w:rPr>
          <w:rFonts w:hint="cs"/>
          <w:rtl/>
          <w:lang w:eastAsia="he-IL"/>
        </w:rPr>
        <w:t>-</w:t>
      </w:r>
      <w:r>
        <w:rPr>
          <w:rFonts w:hint="cs"/>
          <w:rtl/>
          <w:lang w:eastAsia="he-IL"/>
        </w:rPr>
        <w:t xml:space="preserve">עולמית הפוגעת ביחידים </w:t>
      </w:r>
      <w:bookmarkStart w:id="22518" w:name="_ETM_Q63_465000"/>
      <w:bookmarkEnd w:id="22518"/>
      <w:r>
        <w:rPr>
          <w:rFonts w:hint="cs"/>
          <w:rtl/>
          <w:lang w:eastAsia="he-IL"/>
        </w:rPr>
        <w:t xml:space="preserve">ובקהילות יהודיות ברחבי העולם. בישראל היקפה והשלכותיה החמורות </w:t>
      </w:r>
      <w:bookmarkStart w:id="22519" w:name="_ETM_Q63_475000"/>
      <w:bookmarkEnd w:id="22519"/>
      <w:r>
        <w:rPr>
          <w:rFonts w:hint="cs"/>
          <w:rtl/>
          <w:lang w:eastAsia="he-IL"/>
        </w:rPr>
        <w:t xml:space="preserve">גדלות והולכות. </w:t>
      </w:r>
      <w:bookmarkStart w:id="22520" w:name="_ETM_Q63_478000"/>
      <w:bookmarkEnd w:id="22520"/>
      <w:r>
        <w:rPr>
          <w:rFonts w:hint="cs"/>
          <w:rtl/>
          <w:lang w:eastAsia="he-IL"/>
        </w:rPr>
        <w:t xml:space="preserve">לצורך המאבק בזירה המקומית והבין-לאומית אימצה </w:t>
      </w:r>
      <w:bookmarkStart w:id="22521" w:name="_ETM_Q63_472000"/>
      <w:bookmarkEnd w:id="22521"/>
      <w:r>
        <w:rPr>
          <w:rFonts w:hint="cs"/>
          <w:rtl/>
          <w:lang w:eastAsia="he-IL"/>
        </w:rPr>
        <w:t>ממשלת ישראל, בהחלטה מס' 2315, את הגדרת העבודה לאנטישמיות ש</w:t>
      </w:r>
      <w:bookmarkStart w:id="22522" w:name="_ETM_Q63_477000"/>
      <w:bookmarkEnd w:id="22522"/>
      <w:r>
        <w:rPr>
          <w:rFonts w:hint="cs"/>
          <w:rtl/>
          <w:lang w:eastAsia="he-IL"/>
        </w:rPr>
        <w:t xml:space="preserve">ל הברית הבין-לאומית לשימור זכר השואה </w:t>
      </w:r>
      <w:r>
        <w:rPr>
          <w:rtl/>
          <w:lang w:eastAsia="he-IL"/>
        </w:rPr>
        <w:t>–</w:t>
      </w:r>
      <w:r>
        <w:rPr>
          <w:rFonts w:hint="cs"/>
          <w:rtl/>
          <w:lang w:eastAsia="he-IL"/>
        </w:rPr>
        <w:t xml:space="preserve"> </w:t>
      </w:r>
      <w:r>
        <w:rPr>
          <w:rFonts w:hint="cs"/>
          <w:lang w:eastAsia="he-IL"/>
        </w:rPr>
        <w:t>IHRA</w:t>
      </w:r>
      <w:r>
        <w:rPr>
          <w:rFonts w:hint="cs"/>
          <w:rtl/>
          <w:lang w:eastAsia="he-IL"/>
        </w:rPr>
        <w:t xml:space="preserve">. </w:t>
      </w:r>
      <w:bookmarkStart w:id="22523" w:name="_ETM_Q63_490000"/>
      <w:bookmarkEnd w:id="22523"/>
      <w:r>
        <w:rPr>
          <w:rFonts w:hint="cs"/>
          <w:rtl/>
          <w:lang w:eastAsia="he-IL"/>
        </w:rPr>
        <w:t xml:space="preserve">ממשלת ישראל </w:t>
      </w:r>
      <w:bookmarkStart w:id="22524" w:name="_ETM_Q63_492000"/>
      <w:bookmarkEnd w:id="22524"/>
      <w:r>
        <w:rPr>
          <w:rFonts w:hint="cs"/>
          <w:rtl/>
          <w:lang w:eastAsia="he-IL"/>
        </w:rPr>
        <w:t xml:space="preserve">ומשרד התפוצות תומכים באשרור החלטת הממשלה 2315 ובאימוץ הגדרות העבודה </w:t>
      </w:r>
      <w:bookmarkStart w:id="22525" w:name="_ETM_Q63_496000"/>
      <w:bookmarkEnd w:id="22525"/>
      <w:r>
        <w:rPr>
          <w:rFonts w:hint="cs"/>
          <w:rtl/>
          <w:lang w:eastAsia="he-IL"/>
        </w:rPr>
        <w:t xml:space="preserve">לאנטישמיות של </w:t>
      </w:r>
      <w:r>
        <w:rPr>
          <w:rFonts w:hint="cs"/>
          <w:lang w:eastAsia="he-IL"/>
        </w:rPr>
        <w:t>IHRA</w:t>
      </w:r>
      <w:r>
        <w:rPr>
          <w:rFonts w:hint="cs"/>
          <w:rtl/>
          <w:lang w:eastAsia="he-IL"/>
        </w:rPr>
        <w:t xml:space="preserve"> על ידי כנסת ישראל ומברכים על היוזמה של </w:t>
      </w:r>
      <w:bookmarkStart w:id="22526" w:name="_ETM_Q63_503000"/>
      <w:bookmarkEnd w:id="22526"/>
      <w:r>
        <w:rPr>
          <w:rFonts w:hint="cs"/>
          <w:rtl/>
          <w:lang w:eastAsia="he-IL"/>
        </w:rPr>
        <w:t xml:space="preserve">חבר הכנסת האוזר. </w:t>
      </w:r>
      <w:bookmarkStart w:id="22527" w:name="_ETM_Q63_505000"/>
      <w:bookmarkEnd w:id="22527"/>
      <w:r>
        <w:rPr>
          <w:rFonts w:hint="cs"/>
          <w:rtl/>
          <w:lang w:eastAsia="he-IL"/>
        </w:rPr>
        <w:t>משרד התפוצות יבחן את הכלים העומדים לרשותו על מנת</w:t>
      </w:r>
      <w:bookmarkStart w:id="22528" w:name="_ETM_Q63_508000"/>
      <w:bookmarkEnd w:id="22528"/>
      <w:r>
        <w:rPr>
          <w:rFonts w:hint="cs"/>
          <w:rtl/>
          <w:lang w:eastAsia="he-IL"/>
        </w:rPr>
        <w:t xml:space="preserve"> להביא בהקדם את ההחלטה לאישורה של הכנסת. </w:t>
      </w:r>
      <w:bookmarkStart w:id="22529" w:name="_ETM_Q63_507000"/>
      <w:bookmarkEnd w:id="22529"/>
      <w:r>
        <w:rPr>
          <w:rFonts w:hint="cs"/>
          <w:rtl/>
          <w:lang w:eastAsia="he-IL"/>
        </w:rPr>
        <w:t>לאור האמור,</w:t>
      </w:r>
      <w:bookmarkStart w:id="22530" w:name="_ETM_Q63_509000"/>
      <w:bookmarkEnd w:id="22530"/>
      <w:r>
        <w:rPr>
          <w:rFonts w:hint="cs"/>
          <w:rtl/>
          <w:lang w:eastAsia="he-IL"/>
        </w:rPr>
        <w:t xml:space="preserve"> אני מציע שהכנסת תכלול את הנושא המוצע לדיון נוסף במליאת </w:t>
      </w:r>
      <w:bookmarkStart w:id="22531" w:name="_ETM_Q63_516000"/>
      <w:bookmarkEnd w:id="22531"/>
      <w:r>
        <w:rPr>
          <w:rFonts w:hint="cs"/>
          <w:rtl/>
          <w:lang w:eastAsia="he-IL"/>
        </w:rPr>
        <w:t>הכנסת.</w:t>
      </w:r>
    </w:p>
    <w:p w:rsidR="005F0F4F" w:rsidRDefault="005F0F4F" w:rsidP="005F0F4F">
      <w:pPr>
        <w:rPr>
          <w:rtl/>
          <w:lang w:eastAsia="he-IL"/>
        </w:rPr>
      </w:pPr>
    </w:p>
    <w:p w:rsidR="005F0F4F" w:rsidRDefault="005F0F4F" w:rsidP="005F0F4F">
      <w:pPr>
        <w:pStyle w:val="af6"/>
        <w:keepNext/>
        <w:rPr>
          <w:rtl/>
        </w:rPr>
      </w:pPr>
      <w:r w:rsidRPr="002A21F1">
        <w:rPr>
          <w:rStyle w:val="TagStyle"/>
          <w:rtl/>
        </w:rPr>
        <w:t xml:space="preserve"> &lt;&lt; יור &gt;&gt; </w:t>
      </w:r>
      <w:r>
        <w:rPr>
          <w:rtl/>
        </w:rPr>
        <w:t>היו"ר יעקב מרגי:</w:t>
      </w:r>
      <w:r w:rsidRPr="002A21F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אנחנו נעבור להצבעה. תודה רבה – – –</w:t>
      </w:r>
    </w:p>
    <w:p w:rsidR="005F0F4F" w:rsidRDefault="005F0F4F" w:rsidP="005F0F4F">
      <w:pPr>
        <w:rPr>
          <w:rtl/>
          <w:lang w:eastAsia="he-IL"/>
        </w:rPr>
      </w:pPr>
    </w:p>
    <w:p w:rsidR="005F0F4F" w:rsidRDefault="005F0F4F" w:rsidP="005F0F4F">
      <w:pPr>
        <w:pStyle w:val="-"/>
        <w:keepNext/>
        <w:rPr>
          <w:rtl/>
        </w:rPr>
      </w:pPr>
      <w:bookmarkStart w:id="22532" w:name="ET_speakercontinue_6273_10"/>
      <w:r w:rsidRPr="002A21F1">
        <w:rPr>
          <w:rStyle w:val="TagStyle"/>
          <w:rtl/>
        </w:rPr>
        <w:t xml:space="preserve"> &lt;&lt; דובר_המשך &gt;&gt; </w:t>
      </w:r>
      <w:r>
        <w:rPr>
          <w:rtl/>
        </w:rPr>
        <w:t>השר במשרד ראש הממשלה אלי אבידר:</w:t>
      </w:r>
      <w:r w:rsidRPr="002A21F1">
        <w:rPr>
          <w:rStyle w:val="TagStyle"/>
          <w:rtl/>
        </w:rPr>
        <w:t xml:space="preserve"> &lt;&lt; דובר_המשך &gt;&gt;</w:t>
      </w:r>
      <w:r>
        <w:rPr>
          <w:rtl/>
        </w:rPr>
        <w:t xml:space="preserve">   </w:t>
      </w:r>
      <w:bookmarkEnd w:id="2253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לפני זה אדוני, מילה אחת: אני רק רוצה להביע צער על זה שמתקיים פה לפעמים שיח מאוד אלים מילולית, שלא מכבד את הכנסת ואת אלה שיושבים בה. אני מבין שאנשים רוצים להיבחר בפריימריז </w:t>
      </w:r>
      <w:bookmarkStart w:id="22533" w:name="_ETM_Q63_538000"/>
      <w:bookmarkEnd w:id="22533"/>
      <w:r>
        <w:rPr>
          <w:rFonts w:hint="cs"/>
          <w:rtl/>
          <w:lang w:eastAsia="he-IL"/>
        </w:rPr>
        <w:t>וזה עוזר להם אבל יש גבול כמה אפשר לקחת דו-שיח לרמה ירודה כזאת.</w:t>
      </w:r>
    </w:p>
    <w:p w:rsidR="005F0F4F" w:rsidRDefault="005F0F4F" w:rsidP="005F0F4F">
      <w:pPr>
        <w:rPr>
          <w:rtl/>
          <w:lang w:eastAsia="he-IL"/>
        </w:rPr>
      </w:pPr>
    </w:p>
    <w:p w:rsidR="005F0F4F" w:rsidRDefault="005F0F4F" w:rsidP="005F0F4F">
      <w:pPr>
        <w:pStyle w:val="af6"/>
        <w:keepNext/>
        <w:rPr>
          <w:rtl/>
        </w:rPr>
      </w:pPr>
      <w:r w:rsidRPr="009A702F">
        <w:rPr>
          <w:rStyle w:val="TagStyle"/>
          <w:rtl/>
        </w:rPr>
        <w:t xml:space="preserve"> &lt;&lt; יור &gt;&gt; </w:t>
      </w:r>
      <w:r>
        <w:rPr>
          <w:rtl/>
        </w:rPr>
        <w:t>היו"ר יעקב מרגי:</w:t>
      </w:r>
      <w:r w:rsidRPr="009A702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534" w:name="_ETM_Q63_541000"/>
      <w:bookmarkEnd w:id="22534"/>
      <w:r>
        <w:rPr>
          <w:rFonts w:hint="cs"/>
          <w:rtl/>
          <w:lang w:eastAsia="he-IL"/>
        </w:rPr>
        <w:lastRenderedPageBreak/>
        <w:t xml:space="preserve">בואו נקבל כולנו </w:t>
      </w:r>
      <w:bookmarkStart w:id="22535" w:name="_ETM_Q63_544000"/>
      <w:bookmarkEnd w:id="22535"/>
      <w:r>
        <w:rPr>
          <w:rFonts w:hint="cs"/>
          <w:rtl/>
          <w:lang w:eastAsia="he-IL"/>
        </w:rPr>
        <w:t>על עצמנו למתן את השיח.</w:t>
      </w:r>
    </w:p>
    <w:p w:rsidR="005F0F4F" w:rsidRDefault="005F0F4F" w:rsidP="005F0F4F">
      <w:pPr>
        <w:rPr>
          <w:rtl/>
          <w:lang w:eastAsia="he-IL"/>
        </w:rPr>
      </w:pPr>
    </w:p>
    <w:p w:rsidR="005F0F4F" w:rsidRDefault="005F0F4F" w:rsidP="005F0F4F">
      <w:pPr>
        <w:pStyle w:val="-"/>
        <w:keepNext/>
        <w:rPr>
          <w:rtl/>
        </w:rPr>
      </w:pPr>
      <w:bookmarkStart w:id="22536" w:name="ET_speakercontinue_6273_34"/>
      <w:r w:rsidRPr="009A702F">
        <w:rPr>
          <w:rStyle w:val="TagStyle"/>
          <w:rtl/>
        </w:rPr>
        <w:t xml:space="preserve"> &lt;&lt; דובר_המשך &gt;&gt; </w:t>
      </w:r>
      <w:r>
        <w:rPr>
          <w:rtl/>
        </w:rPr>
        <w:t>השר במשרד ראש הממשלה אלי אבידר:</w:t>
      </w:r>
      <w:r w:rsidRPr="009A702F">
        <w:rPr>
          <w:rStyle w:val="TagStyle"/>
          <w:rtl/>
        </w:rPr>
        <w:t xml:space="preserve"> &lt;&lt; דובר_המשך &gt;&gt;</w:t>
      </w:r>
      <w:r>
        <w:rPr>
          <w:rtl/>
        </w:rPr>
        <w:t xml:space="preserve">   </w:t>
      </w:r>
      <w:bookmarkEnd w:id="22536"/>
    </w:p>
    <w:p w:rsidR="005F0F4F" w:rsidRDefault="005F0F4F" w:rsidP="005F0F4F">
      <w:pPr>
        <w:rPr>
          <w:rtl/>
          <w:lang w:eastAsia="he-IL"/>
        </w:rPr>
      </w:pPr>
    </w:p>
    <w:p w:rsidR="005F0F4F" w:rsidRDefault="005F0F4F" w:rsidP="005F0F4F">
      <w:pPr>
        <w:rPr>
          <w:rtl/>
          <w:lang w:eastAsia="he-IL"/>
        </w:rPr>
      </w:pPr>
      <w:bookmarkStart w:id="22537" w:name="_ETM_Q63_540000"/>
      <w:bookmarkEnd w:id="22537"/>
      <w:r>
        <w:rPr>
          <w:rFonts w:hint="cs"/>
          <w:rtl/>
          <w:lang w:eastAsia="he-IL"/>
        </w:rPr>
        <w:t>תודה רבה.</w:t>
      </w:r>
    </w:p>
    <w:p w:rsidR="005F0F4F" w:rsidRPr="009A702F" w:rsidRDefault="005F0F4F" w:rsidP="005F0F4F">
      <w:pPr>
        <w:rPr>
          <w:rtl/>
          <w:lang w:eastAsia="he-IL"/>
        </w:rPr>
      </w:pPr>
      <w:bookmarkStart w:id="22538" w:name="_ETM_Q63_542000"/>
      <w:bookmarkEnd w:id="22538"/>
    </w:p>
    <w:p w:rsidR="005F0F4F" w:rsidRDefault="005F0F4F" w:rsidP="005F0F4F">
      <w:pPr>
        <w:pStyle w:val="af6"/>
        <w:keepNext/>
        <w:rPr>
          <w:rtl/>
        </w:rPr>
      </w:pPr>
      <w:r w:rsidRPr="002A21F1">
        <w:rPr>
          <w:rStyle w:val="TagStyle"/>
          <w:rtl/>
        </w:rPr>
        <w:t xml:space="preserve"> &lt;&lt; יור &gt;&gt; </w:t>
      </w:r>
      <w:r>
        <w:rPr>
          <w:rtl/>
        </w:rPr>
        <w:t>היו"ר יעקב מרגי:</w:t>
      </w:r>
      <w:r w:rsidRPr="002A21F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לשר אלי אבידר. </w:t>
      </w:r>
    </w:p>
    <w:p w:rsidR="005F0F4F" w:rsidRDefault="005F0F4F" w:rsidP="005F0F4F">
      <w:pPr>
        <w:rPr>
          <w:rtl/>
          <w:lang w:eastAsia="he-IL"/>
        </w:rPr>
      </w:pPr>
    </w:p>
    <w:p w:rsidR="005F0F4F" w:rsidRDefault="005F0F4F" w:rsidP="005F0F4F">
      <w:pPr>
        <w:rPr>
          <w:rtl/>
          <w:lang w:eastAsia="he-IL"/>
        </w:rPr>
      </w:pPr>
      <w:bookmarkStart w:id="22539" w:name="_ETM_Q63_549000"/>
      <w:bookmarkEnd w:id="22539"/>
      <w:r>
        <w:rPr>
          <w:rFonts w:hint="cs"/>
          <w:rtl/>
          <w:lang w:eastAsia="he-IL"/>
        </w:rPr>
        <w:t xml:space="preserve">אנחנו עוברים להצבעה </w:t>
      </w:r>
      <w:r>
        <w:rPr>
          <w:rtl/>
          <w:lang w:eastAsia="he-IL"/>
        </w:rPr>
        <w:t>–</w:t>
      </w:r>
      <w:r>
        <w:rPr>
          <w:rFonts w:hint="cs"/>
          <w:rtl/>
          <w:lang w:eastAsia="he-IL"/>
        </w:rPr>
        <w:t xml:space="preserve"> להעביר את המשך הדיון לצורך אימוץ ההגדרה למליאה. שוב, תודה לחבר </w:t>
      </w:r>
      <w:bookmarkStart w:id="22540" w:name="_ETM_Q63_558000"/>
      <w:bookmarkEnd w:id="22540"/>
      <w:r>
        <w:rPr>
          <w:rFonts w:hint="cs"/>
          <w:rtl/>
          <w:lang w:eastAsia="he-IL"/>
        </w:rPr>
        <w:t xml:space="preserve">הכנסת המציע. </w:t>
      </w:r>
      <w:bookmarkStart w:id="22541" w:name="_ETM_Q63_429495"/>
      <w:bookmarkStart w:id="22542" w:name="_ETM_Q63_429542"/>
      <w:bookmarkStart w:id="22543" w:name="_ETM_Q63_429638"/>
      <w:bookmarkStart w:id="22544" w:name="_ETM_Q63_429738"/>
      <w:bookmarkEnd w:id="22541"/>
      <w:bookmarkEnd w:id="22542"/>
      <w:bookmarkEnd w:id="22543"/>
      <w:bookmarkEnd w:id="22544"/>
      <w:r>
        <w:rPr>
          <w:rFonts w:hint="cs"/>
          <w:rtl/>
          <w:lang w:eastAsia="he-IL"/>
        </w:rPr>
        <w:t xml:space="preserve">בבקשה, הצבעה. מי שבעד </w:t>
      </w:r>
      <w:r>
        <w:rPr>
          <w:rtl/>
          <w:lang w:eastAsia="he-IL"/>
        </w:rPr>
        <w:t>–</w:t>
      </w:r>
      <w:r>
        <w:rPr>
          <w:rFonts w:hint="cs"/>
          <w:rtl/>
          <w:lang w:eastAsia="he-IL"/>
        </w:rPr>
        <w:t xml:space="preserve"> בעד ההכללה בסדר</w:t>
      </w:r>
      <w:bookmarkStart w:id="22545" w:name="_ETM_Q63_565000"/>
      <w:bookmarkEnd w:id="22545"/>
      <w:r>
        <w:rPr>
          <w:rFonts w:hint="cs"/>
          <w:rtl/>
          <w:lang w:eastAsia="he-IL"/>
        </w:rPr>
        <w:t>-היום של המליאה. בבקשה.</w:t>
      </w:r>
    </w:p>
    <w:p w:rsidR="005F0F4F" w:rsidRDefault="005F0F4F" w:rsidP="005F0F4F">
      <w:pPr>
        <w:rPr>
          <w:rtl/>
          <w:lang w:eastAsia="he-IL"/>
        </w:rPr>
      </w:pPr>
    </w:p>
    <w:p w:rsidR="005F0F4F" w:rsidRDefault="005F0F4F" w:rsidP="005F0F4F">
      <w:pPr>
        <w:pStyle w:val="af1"/>
        <w:keepNext/>
        <w:rPr>
          <w:rtl/>
          <w:lang w:eastAsia="he-IL"/>
        </w:rPr>
      </w:pPr>
      <w:r>
        <w:rPr>
          <w:rtl/>
          <w:lang w:eastAsia="he-IL"/>
        </w:rPr>
        <w:t>הצבעה מס'</w:t>
      </w:r>
      <w:r>
        <w:rPr>
          <w:rFonts w:hint="cs"/>
          <w:rtl/>
          <w:lang w:eastAsia="he-IL"/>
        </w:rPr>
        <w:t xml:space="preserve"> 19</w:t>
      </w:r>
    </w:p>
    <w:p w:rsidR="005F0F4F" w:rsidRDefault="005F0F4F" w:rsidP="005F0F4F">
      <w:pPr>
        <w:pStyle w:val="--"/>
        <w:keepNext/>
        <w:rPr>
          <w:rtl/>
          <w:lang w:eastAsia="he-IL"/>
        </w:rPr>
      </w:pPr>
    </w:p>
    <w:p w:rsidR="005F0F4F" w:rsidRDefault="005F0F4F" w:rsidP="005F0F4F">
      <w:pPr>
        <w:pStyle w:val="--"/>
        <w:keepNext/>
        <w:rPr>
          <w:rtl/>
          <w:lang w:eastAsia="he-IL"/>
        </w:rPr>
      </w:pPr>
      <w:r>
        <w:rPr>
          <w:rtl/>
          <w:lang w:eastAsia="he-IL"/>
        </w:rPr>
        <w:t xml:space="preserve">בעד </w:t>
      </w:r>
      <w:r>
        <w:rPr>
          <w:rFonts w:hint="cs"/>
          <w:rtl/>
          <w:lang w:eastAsia="he-IL"/>
        </w:rPr>
        <w:t xml:space="preserve">ההצעה לכלול את הנושא בסדר-היום </w:t>
      </w:r>
      <w:r>
        <w:rPr>
          <w:rtl/>
          <w:lang w:eastAsia="he-IL"/>
        </w:rPr>
        <w:t xml:space="preserve">– </w:t>
      </w:r>
      <w:r>
        <w:rPr>
          <w:rFonts w:hint="cs"/>
          <w:rtl/>
          <w:lang w:eastAsia="he-IL"/>
        </w:rPr>
        <w:t>10</w:t>
      </w:r>
    </w:p>
    <w:p w:rsidR="005F0F4F" w:rsidRDefault="005F0F4F" w:rsidP="005F0F4F">
      <w:pPr>
        <w:pStyle w:val="--"/>
        <w:keepNext/>
        <w:rPr>
          <w:rtl/>
          <w:lang w:eastAsia="he-IL"/>
        </w:rPr>
      </w:pPr>
      <w:r>
        <w:rPr>
          <w:rtl/>
          <w:lang w:eastAsia="he-IL"/>
        </w:rPr>
        <w:t xml:space="preserve">נגד – </w:t>
      </w:r>
      <w:r>
        <w:rPr>
          <w:rFonts w:hint="cs"/>
          <w:rtl/>
          <w:lang w:eastAsia="he-IL"/>
        </w:rPr>
        <w:t>אין</w:t>
      </w:r>
    </w:p>
    <w:p w:rsidR="005F0F4F" w:rsidRDefault="005F0F4F" w:rsidP="005F0F4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F0F4F" w:rsidRDefault="005F0F4F" w:rsidP="005F0F4F">
      <w:pPr>
        <w:pStyle w:val="af2"/>
        <w:rPr>
          <w:rtl/>
          <w:lang w:eastAsia="he-IL"/>
        </w:rPr>
      </w:pPr>
      <w:r>
        <w:rPr>
          <w:rFonts w:hint="cs"/>
          <w:rtl/>
          <w:lang w:eastAsia="he-IL"/>
        </w:rPr>
        <w:t>ההצעה לכלול את הנושא בסדר-היום של הכנסת נתקבלה.</w:t>
      </w:r>
    </w:p>
    <w:p w:rsidR="005F0F4F" w:rsidRPr="009A702F" w:rsidRDefault="005F0F4F" w:rsidP="005F0F4F">
      <w:pPr>
        <w:rPr>
          <w:rtl/>
          <w:lang w:eastAsia="he-IL"/>
        </w:rPr>
      </w:pPr>
    </w:p>
    <w:p w:rsidR="005F0F4F" w:rsidRDefault="005F0F4F" w:rsidP="005F0F4F">
      <w:pPr>
        <w:pStyle w:val="af6"/>
        <w:keepNext/>
        <w:rPr>
          <w:rtl/>
        </w:rPr>
      </w:pPr>
      <w:r w:rsidRPr="002A21F1">
        <w:rPr>
          <w:rStyle w:val="TagStyle"/>
          <w:rtl/>
        </w:rPr>
        <w:t xml:space="preserve"> &lt;&lt; יור &gt;&gt; </w:t>
      </w:r>
      <w:r>
        <w:rPr>
          <w:rtl/>
        </w:rPr>
        <w:t>היו"ר יעקב מרגי:</w:t>
      </w:r>
      <w:r w:rsidRPr="002A21F1">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בעד </w:t>
      </w:r>
      <w:r>
        <w:rPr>
          <w:rFonts w:hint="eastAsia"/>
          <w:rtl/>
          <w:lang w:eastAsia="he-IL"/>
        </w:rPr>
        <w:t>–</w:t>
      </w:r>
      <w:r>
        <w:rPr>
          <w:rFonts w:hint="cs"/>
          <w:rtl/>
          <w:lang w:eastAsia="he-IL"/>
        </w:rPr>
        <w:t xml:space="preserve"> עשרה חברי כנסת, אין מתנגדים, </w:t>
      </w:r>
      <w:bookmarkStart w:id="22546" w:name="_ETM_Q63_579000"/>
      <w:bookmarkEnd w:id="22546"/>
      <w:r>
        <w:rPr>
          <w:rFonts w:hint="cs"/>
          <w:rtl/>
          <w:lang w:eastAsia="he-IL"/>
        </w:rPr>
        <w:t>אין נמנעים. הנושא ייכלל בדיוני המליאה. תודה רבה.</w:t>
      </w:r>
    </w:p>
    <w:p w:rsidR="005F0F4F" w:rsidRDefault="005F0F4F" w:rsidP="005F0F4F">
      <w:pPr>
        <w:rPr>
          <w:rtl/>
          <w:lang w:eastAsia="he-IL"/>
        </w:rPr>
      </w:pPr>
    </w:p>
    <w:p w:rsidR="005F0F4F" w:rsidRDefault="005F0F4F" w:rsidP="005F0F4F">
      <w:pPr>
        <w:rPr>
          <w:rtl/>
          <w:lang w:eastAsia="he-IL"/>
        </w:rPr>
      </w:pPr>
    </w:p>
    <w:p w:rsidR="005F0F4F" w:rsidRDefault="005F0F4F" w:rsidP="005F0F4F">
      <w:pPr>
        <w:pStyle w:val="a6"/>
        <w:rPr>
          <w:rtl/>
          <w:lang w:eastAsia="he-IL"/>
        </w:rPr>
      </w:pPr>
      <w:bookmarkStart w:id="22547" w:name="_ETM_Q63_600000"/>
      <w:bookmarkStart w:id="22548" w:name="ET_subject_שאילתות_ותשובות_14"/>
      <w:bookmarkEnd w:id="22547"/>
      <w:r w:rsidRPr="002A21F1">
        <w:rPr>
          <w:rStyle w:val="TagStyle"/>
          <w:rtl/>
        </w:rPr>
        <w:t xml:space="preserve"> &lt;&lt; נושא &gt;&gt; </w:t>
      </w:r>
      <w:bookmarkStart w:id="22549" w:name="_Toc96016754"/>
      <w:bookmarkStart w:id="22550" w:name="_Toc96017423"/>
      <w:bookmarkStart w:id="22551" w:name="_Toc118891642"/>
      <w:r>
        <w:rPr>
          <w:rtl/>
          <w:lang w:eastAsia="he-IL"/>
        </w:rPr>
        <w:t>שאילתות ותשובות</w:t>
      </w:r>
      <w:bookmarkEnd w:id="22549"/>
      <w:bookmarkEnd w:id="22550"/>
      <w:bookmarkEnd w:id="22551"/>
      <w:r w:rsidRPr="002A21F1">
        <w:rPr>
          <w:rStyle w:val="TagStyle"/>
          <w:rtl/>
        </w:rPr>
        <w:t xml:space="preserve"> &lt;&lt; נושא &gt;&gt;</w:t>
      </w:r>
      <w:r>
        <w:rPr>
          <w:rtl/>
          <w:lang w:eastAsia="he-IL"/>
        </w:rPr>
        <w:t xml:space="preserve">   </w:t>
      </w:r>
      <w:bookmarkEnd w:id="22548"/>
    </w:p>
    <w:p w:rsidR="005F0F4F" w:rsidRDefault="005F0F4F" w:rsidP="005F0F4F">
      <w:pPr>
        <w:rPr>
          <w:rtl/>
          <w:lang w:eastAsia="he-IL"/>
        </w:rPr>
      </w:pPr>
    </w:p>
    <w:p w:rsidR="005F0F4F" w:rsidRDefault="005F0F4F" w:rsidP="005F0F4F">
      <w:pPr>
        <w:pStyle w:val="af6"/>
        <w:keepNext/>
        <w:rPr>
          <w:rtl/>
        </w:rPr>
      </w:pPr>
      <w:bookmarkStart w:id="22552" w:name="ET_yor_6308_15"/>
      <w:r w:rsidRPr="002A21F1">
        <w:rPr>
          <w:rStyle w:val="TagStyle"/>
          <w:rtl/>
        </w:rPr>
        <w:t xml:space="preserve"> &lt;&lt; יור &gt;&gt; </w:t>
      </w:r>
      <w:r>
        <w:rPr>
          <w:rtl/>
        </w:rPr>
        <w:t>היו"ר צבי האוזר:</w:t>
      </w:r>
      <w:r w:rsidRPr="002A21F1">
        <w:rPr>
          <w:rStyle w:val="TagStyle"/>
          <w:rtl/>
        </w:rPr>
        <w:t xml:space="preserve"> &lt;&lt; יור &gt;&gt;</w:t>
      </w:r>
      <w:r>
        <w:rPr>
          <w:rtl/>
        </w:rPr>
        <w:t xml:space="preserve">   </w:t>
      </w:r>
      <w:bookmarkEnd w:id="2255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המשך סדר היום </w:t>
      </w:r>
      <w:r>
        <w:rPr>
          <w:rtl/>
          <w:lang w:eastAsia="he-IL"/>
        </w:rPr>
        <w:t>–</w:t>
      </w:r>
      <w:r>
        <w:rPr>
          <w:rFonts w:hint="cs"/>
          <w:rtl/>
          <w:lang w:eastAsia="he-IL"/>
        </w:rPr>
        <w:t xml:space="preserve"> שאילתות. אנחנו עוברים בסדר-היום לסעיף השאילתות הרגילות. אנחנו נתחיל </w:t>
      </w:r>
      <w:bookmarkStart w:id="22553" w:name="_ETM_Q63_630000"/>
      <w:bookmarkEnd w:id="22553"/>
      <w:r>
        <w:rPr>
          <w:rFonts w:hint="cs"/>
          <w:rtl/>
          <w:lang w:eastAsia="he-IL"/>
        </w:rPr>
        <w:t xml:space="preserve">בשאילתה מס' 438, של חבר הכנסת יעקב אשר: מפגע </w:t>
      </w:r>
      <w:bookmarkStart w:id="22554" w:name="_ETM_Q63_633000"/>
      <w:bookmarkEnd w:id="22554"/>
      <w:r>
        <w:rPr>
          <w:rFonts w:hint="cs"/>
          <w:rtl/>
          <w:lang w:eastAsia="he-IL"/>
        </w:rPr>
        <w:t>סביבתי מסוכן ליד מודיעין עילית. ישיב לו סגן שר הביטחון</w:t>
      </w:r>
      <w:bookmarkStart w:id="22555" w:name="_ETM_Q63_642000"/>
      <w:bookmarkEnd w:id="22555"/>
      <w:r>
        <w:rPr>
          <w:rFonts w:hint="cs"/>
          <w:rtl/>
          <w:lang w:eastAsia="he-IL"/>
        </w:rPr>
        <w:t xml:space="preserve"> לאחר הצגת השאילתה.</w:t>
      </w:r>
    </w:p>
    <w:p w:rsidR="005F0F4F" w:rsidRDefault="005F0F4F" w:rsidP="005F0F4F">
      <w:pPr>
        <w:rPr>
          <w:rtl/>
          <w:lang w:eastAsia="he-IL"/>
        </w:rPr>
      </w:pPr>
    </w:p>
    <w:p w:rsidR="005F0F4F" w:rsidRDefault="005F0F4F" w:rsidP="005F0F4F">
      <w:pPr>
        <w:pStyle w:val="a9"/>
        <w:rPr>
          <w:rtl/>
          <w:lang w:eastAsia="he-IL"/>
        </w:rPr>
      </w:pPr>
      <w:bookmarkStart w:id="22556" w:name="ET_query_627235_16"/>
      <w:r w:rsidRPr="002A21F1">
        <w:rPr>
          <w:rStyle w:val="TagStyle"/>
          <w:rtl/>
        </w:rPr>
        <w:lastRenderedPageBreak/>
        <w:t xml:space="preserve"> &lt;&lt; שאילתה &gt;&gt; </w:t>
      </w:r>
      <w:bookmarkStart w:id="22557" w:name="_Toc96016755"/>
      <w:bookmarkStart w:id="22558" w:name="_Toc96017424"/>
      <w:bookmarkStart w:id="22559" w:name="_Toc118891643"/>
      <w:r>
        <w:rPr>
          <w:rtl/>
          <w:lang w:eastAsia="he-IL"/>
        </w:rPr>
        <w:t>438. מפגע סביבתי מסוכן ליד מודיעין עילית</w:t>
      </w:r>
      <w:bookmarkEnd w:id="22557"/>
      <w:bookmarkEnd w:id="22558"/>
      <w:bookmarkEnd w:id="22559"/>
      <w:r w:rsidRPr="002A21F1">
        <w:rPr>
          <w:rStyle w:val="TagStyle"/>
          <w:rtl/>
        </w:rPr>
        <w:t xml:space="preserve"> &lt;&lt; שאילתה &gt;&gt;</w:t>
      </w:r>
      <w:r>
        <w:rPr>
          <w:rtl/>
          <w:lang w:eastAsia="he-IL"/>
        </w:rPr>
        <w:t xml:space="preserve">   </w:t>
      </w:r>
      <w:bookmarkEnd w:id="22556"/>
    </w:p>
    <w:p w:rsidR="005F0F4F" w:rsidRDefault="005F0F4F" w:rsidP="005F0F4F">
      <w:pPr>
        <w:rPr>
          <w:rtl/>
          <w:lang w:eastAsia="he-IL"/>
        </w:rPr>
      </w:pPr>
    </w:p>
    <w:p w:rsidR="005F0F4F" w:rsidRDefault="005F0F4F" w:rsidP="005F0F4F">
      <w:pPr>
        <w:pStyle w:val="a4"/>
        <w:keepNext/>
        <w:rPr>
          <w:rtl/>
        </w:rPr>
      </w:pPr>
      <w:bookmarkStart w:id="22560" w:name="ET_speaker_5069_18"/>
      <w:r w:rsidRPr="002A21F1">
        <w:rPr>
          <w:rStyle w:val="TagStyle"/>
          <w:rtl/>
        </w:rPr>
        <w:t xml:space="preserve"> &lt;&lt; דובר &gt;&gt; </w:t>
      </w:r>
      <w:bookmarkStart w:id="22561" w:name="_Toc96016756"/>
      <w:bookmarkStart w:id="22562" w:name="_Toc96017425"/>
      <w:bookmarkStart w:id="22563" w:name="_Toc118891644"/>
      <w:r>
        <w:rPr>
          <w:rtl/>
        </w:rPr>
        <w:t>יעקב אשר (יהדות התורה):</w:t>
      </w:r>
      <w:bookmarkEnd w:id="22561"/>
      <w:bookmarkEnd w:id="22562"/>
      <w:bookmarkEnd w:id="22563"/>
      <w:r w:rsidRPr="002A21F1">
        <w:rPr>
          <w:rStyle w:val="TagStyle"/>
          <w:rtl/>
        </w:rPr>
        <w:t xml:space="preserve"> &lt;&lt; דובר &gt;&gt;</w:t>
      </w:r>
      <w:r>
        <w:rPr>
          <w:rtl/>
        </w:rPr>
        <w:t xml:space="preserve">   </w:t>
      </w:r>
      <w:bookmarkEnd w:id="22560"/>
    </w:p>
    <w:p w:rsidR="005F0F4F" w:rsidRDefault="005F0F4F" w:rsidP="005F0F4F">
      <w:pPr>
        <w:rPr>
          <w:rtl/>
          <w:lang w:eastAsia="he-IL"/>
        </w:rPr>
      </w:pPr>
    </w:p>
    <w:p w:rsidR="005F0F4F" w:rsidRDefault="005F0F4F" w:rsidP="005F0F4F">
      <w:pPr>
        <w:rPr>
          <w:rtl/>
        </w:rPr>
      </w:pPr>
      <w:r>
        <w:rPr>
          <w:rFonts w:hint="cs"/>
          <w:rtl/>
        </w:rPr>
        <w:t>אדוני היושב-ראש, מכובדי סגן השר, בכפר סמוך למודיעין עילית פועלת מזבלה פיראטית השורפת את הפסולת. מפגע זה מסכן את</w:t>
      </w:r>
      <w:bookmarkStart w:id="22564" w:name="_ETM_Q63_678000"/>
      <w:bookmarkEnd w:id="22564"/>
      <w:r>
        <w:rPr>
          <w:rFonts w:hint="cs"/>
          <w:rtl/>
        </w:rPr>
        <w:t xml:space="preserve"> בריאותם של אזרחי ישראל ושל תושבי העיר ומהווה מטרד ריח </w:t>
      </w:r>
      <w:bookmarkStart w:id="22565" w:name="_ETM_Q63_684000"/>
      <w:bookmarkEnd w:id="22565"/>
      <w:r>
        <w:rPr>
          <w:rFonts w:hint="cs"/>
          <w:rtl/>
        </w:rPr>
        <w:t>בלתי נסבל.</w:t>
      </w:r>
    </w:p>
    <w:p w:rsidR="005F0F4F" w:rsidRDefault="005F0F4F" w:rsidP="005F0F4F">
      <w:pPr>
        <w:rPr>
          <w:rtl/>
        </w:rPr>
      </w:pPr>
    </w:p>
    <w:p w:rsidR="005F0F4F" w:rsidRDefault="005F0F4F" w:rsidP="005F0F4F">
      <w:pPr>
        <w:rPr>
          <w:rtl/>
        </w:rPr>
      </w:pPr>
      <w:bookmarkStart w:id="22566" w:name="_ETM_Q63_685000"/>
      <w:bookmarkEnd w:id="22566"/>
      <w:r>
        <w:rPr>
          <w:rFonts w:hint="cs"/>
          <w:rtl/>
        </w:rPr>
        <w:t>רצוני לשאול:</w:t>
      </w:r>
    </w:p>
    <w:p w:rsidR="005F0F4F" w:rsidRDefault="005F0F4F" w:rsidP="005F0F4F">
      <w:pPr>
        <w:rPr>
          <w:rtl/>
        </w:rPr>
      </w:pPr>
      <w:bookmarkStart w:id="22567" w:name="_ETM_Q63_687000"/>
      <w:bookmarkEnd w:id="22567"/>
    </w:p>
    <w:p w:rsidR="005F0F4F" w:rsidRPr="009F1FFC" w:rsidRDefault="005F0F4F" w:rsidP="001351F9">
      <w:pPr>
        <w:rPr>
          <w:rtl/>
        </w:rPr>
      </w:pPr>
      <w:bookmarkStart w:id="22568" w:name="_ETM_Q63_688000"/>
      <w:bookmarkEnd w:id="22568"/>
      <w:r>
        <w:rPr>
          <w:rFonts w:hint="cs"/>
          <w:rtl/>
        </w:rPr>
        <w:t xml:space="preserve">כיצד בכוונת המשרד לפעול כדי להסיר את המפגע </w:t>
      </w:r>
      <w:bookmarkStart w:id="22569" w:name="_ETM_Q63_690000"/>
      <w:bookmarkEnd w:id="22569"/>
      <w:r>
        <w:rPr>
          <w:rFonts w:hint="cs"/>
          <w:rtl/>
        </w:rPr>
        <w:t>ולפקח שהמפגע לא יחזור להזיק?</w:t>
      </w:r>
      <w:bookmarkStart w:id="22570" w:name="_ETM_Q63_693000"/>
      <w:bookmarkEnd w:id="22570"/>
      <w:r w:rsidR="001351F9">
        <w:rPr>
          <w:rFonts w:hint="cs"/>
          <w:rtl/>
        </w:rPr>
        <w:t xml:space="preserve"> </w:t>
      </w:r>
      <w:r>
        <w:rPr>
          <w:rFonts w:hint="cs"/>
          <w:rtl/>
        </w:rPr>
        <w:t>א</w:t>
      </w:r>
      <w:bookmarkStart w:id="22571" w:name="_ETM_Q63_694000"/>
      <w:bookmarkEnd w:id="22571"/>
      <w:r>
        <w:rPr>
          <w:rFonts w:hint="cs"/>
          <w:rtl/>
        </w:rPr>
        <w:t xml:space="preserve">ני אציין שכבר סגרו אותו </w:t>
      </w:r>
      <w:bookmarkStart w:id="22572" w:name="_ETM_Q63_699000"/>
      <w:bookmarkEnd w:id="22572"/>
      <w:r>
        <w:rPr>
          <w:rFonts w:hint="cs"/>
          <w:rtl/>
        </w:rPr>
        <w:t xml:space="preserve">פעם אחת והוא נהרס פעם אחת ונבנה שוב. </w:t>
      </w:r>
      <w:bookmarkStart w:id="22573" w:name="_ETM_Q63_653000"/>
      <w:bookmarkEnd w:id="22573"/>
      <w:r>
        <w:rPr>
          <w:rFonts w:hint="cs"/>
          <w:rtl/>
        </w:rPr>
        <w:t xml:space="preserve">מדובר בעיר עם </w:t>
      </w:r>
      <w:bookmarkStart w:id="22574" w:name="_ETM_Q63_703000"/>
      <w:bookmarkEnd w:id="22574"/>
      <w:r>
        <w:rPr>
          <w:rFonts w:hint="cs"/>
          <w:rtl/>
        </w:rPr>
        <w:t xml:space="preserve">אלפי ילדים </w:t>
      </w:r>
      <w:r w:rsidR="001351F9">
        <w:rPr>
          <w:rFonts w:hint="cs"/>
          <w:rtl/>
        </w:rPr>
        <w:t>ו</w:t>
      </w:r>
      <w:r>
        <w:rPr>
          <w:rFonts w:hint="cs"/>
          <w:rtl/>
        </w:rPr>
        <w:t xml:space="preserve">עשרות אלפי אנשים שחייהם הפכו לגיהינום. </w:t>
      </w:r>
    </w:p>
    <w:p w:rsidR="005F0F4F" w:rsidRDefault="005F0F4F" w:rsidP="005F0F4F">
      <w:pPr>
        <w:keepNext/>
        <w:rPr>
          <w:rtl/>
        </w:rPr>
      </w:pPr>
      <w:bookmarkStart w:id="22575" w:name="ET_speaker_6243_17"/>
    </w:p>
    <w:p w:rsidR="005F0F4F" w:rsidRDefault="005F0F4F" w:rsidP="005F0F4F">
      <w:pPr>
        <w:pStyle w:val="a4"/>
        <w:keepNext/>
        <w:rPr>
          <w:rtl/>
        </w:rPr>
      </w:pPr>
      <w:r w:rsidRPr="002A21F1">
        <w:rPr>
          <w:rStyle w:val="TagStyle"/>
          <w:rtl/>
        </w:rPr>
        <w:t xml:space="preserve">&lt; דובר &gt;&gt; </w:t>
      </w:r>
      <w:bookmarkStart w:id="22576" w:name="_Toc96016757"/>
      <w:bookmarkStart w:id="22577" w:name="_Toc96017426"/>
      <w:bookmarkStart w:id="22578" w:name="_Toc118891645"/>
      <w:r>
        <w:rPr>
          <w:rtl/>
        </w:rPr>
        <w:t>סגן שר הביטחון אלון שוסטר:</w:t>
      </w:r>
      <w:bookmarkEnd w:id="22576"/>
      <w:bookmarkEnd w:id="22577"/>
      <w:bookmarkEnd w:id="22578"/>
      <w:r w:rsidRPr="002A21F1">
        <w:rPr>
          <w:rStyle w:val="TagStyle"/>
          <w:rtl/>
        </w:rPr>
        <w:t xml:space="preserve"> &lt;&lt; דובר &gt;&gt;</w:t>
      </w:r>
      <w:r>
        <w:rPr>
          <w:rtl/>
        </w:rPr>
        <w:t xml:space="preserve">   </w:t>
      </w:r>
      <w:bookmarkEnd w:id="22575"/>
    </w:p>
    <w:p w:rsidR="005F0F4F" w:rsidRDefault="005F0F4F" w:rsidP="005F0F4F">
      <w:pPr>
        <w:rPr>
          <w:rtl/>
          <w:lang w:eastAsia="he-IL"/>
        </w:rPr>
      </w:pPr>
    </w:p>
    <w:p w:rsidR="005F0F4F" w:rsidRDefault="005F0F4F" w:rsidP="004A411E">
      <w:pPr>
        <w:rPr>
          <w:rtl/>
          <w:lang w:eastAsia="he-IL"/>
        </w:rPr>
      </w:pPr>
      <w:r>
        <w:rPr>
          <w:rFonts w:hint="cs"/>
          <w:rtl/>
          <w:lang w:eastAsia="he-IL"/>
        </w:rPr>
        <w:t xml:space="preserve">תודה. אדוני היושב-ראש, חברי הכנסת, בימים אלה נעשות פעולות לתגבור </w:t>
      </w:r>
      <w:bookmarkStart w:id="22579" w:name="_ETM_Q63_715000"/>
      <w:bookmarkEnd w:id="22579"/>
      <w:r>
        <w:rPr>
          <w:rFonts w:hint="cs"/>
          <w:rtl/>
          <w:lang w:eastAsia="he-IL"/>
        </w:rPr>
        <w:t xml:space="preserve">כוח האדם במינהל האזרחי, בין היתר לצורך אכיפת עבירות הגנת הסביבה </w:t>
      </w:r>
      <w:r>
        <w:rPr>
          <w:rtl/>
          <w:lang w:eastAsia="he-IL"/>
        </w:rPr>
        <w:t>–</w:t>
      </w:r>
      <w:r>
        <w:rPr>
          <w:rFonts w:hint="cs"/>
          <w:rtl/>
          <w:lang w:eastAsia="he-IL"/>
        </w:rPr>
        <w:t xml:space="preserve"> </w:t>
      </w:r>
      <w:bookmarkStart w:id="22580" w:name="_ETM_Q63_722000"/>
      <w:bookmarkEnd w:id="22580"/>
      <w:r>
        <w:rPr>
          <w:rFonts w:hint="cs"/>
          <w:rtl/>
          <w:lang w:eastAsia="he-IL"/>
        </w:rPr>
        <w:t xml:space="preserve">דיברנו על </w:t>
      </w:r>
      <w:bookmarkStart w:id="22581" w:name="_ETM_Q63_496903"/>
      <w:bookmarkEnd w:id="22581"/>
      <w:r>
        <w:rPr>
          <w:rFonts w:hint="cs"/>
          <w:rtl/>
          <w:lang w:eastAsia="he-IL"/>
        </w:rPr>
        <w:t>כך ועוד נחזור ונדבר</w:t>
      </w:r>
      <w:r w:rsidR="001351F9">
        <w:rPr>
          <w:rFonts w:hint="cs"/>
          <w:rtl/>
          <w:lang w:eastAsia="he-IL"/>
        </w:rPr>
        <w:t>.</w:t>
      </w:r>
      <w:r>
        <w:rPr>
          <w:rFonts w:hint="cs"/>
          <w:rtl/>
          <w:lang w:eastAsia="he-IL"/>
        </w:rPr>
        <w:t xml:space="preserve"> כוח אדם הוא מצרך נדיר </w:t>
      </w:r>
      <w:bookmarkStart w:id="22582" w:name="_ETM_Q63_725000"/>
      <w:bookmarkEnd w:id="22582"/>
      <w:r>
        <w:rPr>
          <w:rFonts w:hint="cs"/>
          <w:rtl/>
          <w:lang w:eastAsia="he-IL"/>
        </w:rPr>
        <w:t xml:space="preserve">במינהל, ולכן שמנו עליו דגש כל כך גדול. </w:t>
      </w:r>
      <w:bookmarkStart w:id="22583" w:name="_ETM_Q63_731000"/>
      <w:bookmarkEnd w:id="22583"/>
      <w:r>
        <w:rPr>
          <w:rFonts w:hint="cs"/>
          <w:rtl/>
          <w:lang w:eastAsia="he-IL"/>
        </w:rPr>
        <w:t xml:space="preserve">אני מקווה שאכן התקציב </w:t>
      </w:r>
      <w:bookmarkStart w:id="22584" w:name="_ETM_Q63_733000"/>
      <w:bookmarkEnd w:id="22584"/>
      <w:r>
        <w:rPr>
          <w:rFonts w:hint="cs"/>
          <w:rtl/>
          <w:lang w:eastAsia="he-IL"/>
        </w:rPr>
        <w:t xml:space="preserve">יופשר. </w:t>
      </w:r>
      <w:bookmarkStart w:id="22585" w:name="TOR_Q64"/>
      <w:bookmarkEnd w:id="22585"/>
      <w:r>
        <w:rPr>
          <w:rFonts w:hint="cs"/>
          <w:rtl/>
          <w:lang w:eastAsia="he-IL"/>
        </w:rPr>
        <w:t>במקביל לתגבור כוח אדם מקודמות פעולות למיגור תופעות השרפות בכמה דרכים</w:t>
      </w:r>
      <w:r w:rsidR="001351F9">
        <w:rPr>
          <w:rFonts w:hint="cs"/>
          <w:rtl/>
          <w:lang w:eastAsia="he-IL"/>
        </w:rPr>
        <w:t>.</w:t>
      </w:r>
      <w:r>
        <w:rPr>
          <w:rFonts w:hint="cs"/>
          <w:rtl/>
          <w:lang w:eastAsia="he-IL"/>
        </w:rPr>
        <w:t xml:space="preserve"> על מנת למנוע היווצרות של המפגעים מחד גיסא, ובמטרה לבנות תשתיות הולמות </w:t>
      </w:r>
      <w:bookmarkStart w:id="22586" w:name="_ETM_Q64_142390"/>
      <w:bookmarkEnd w:id="22586"/>
      <w:r>
        <w:rPr>
          <w:rFonts w:hint="cs"/>
          <w:rtl/>
          <w:lang w:eastAsia="he-IL"/>
        </w:rPr>
        <w:t>לטיפול בפסולת באזור יהודה ושומרון מאידך גיסא</w:t>
      </w:r>
      <w:r w:rsidR="001351F9">
        <w:rPr>
          <w:rFonts w:hint="cs"/>
          <w:rtl/>
          <w:lang w:eastAsia="he-IL"/>
        </w:rPr>
        <w:t>,</w:t>
      </w:r>
      <w:r>
        <w:rPr>
          <w:rFonts w:hint="cs"/>
          <w:rtl/>
          <w:lang w:eastAsia="he-IL"/>
        </w:rPr>
        <w:t xml:space="preserve"> שהרי אין אפשרות לצרוך, לחיות, בלי שתהיה פסולת, ומהפסולת צריך להיפטר, או </w:t>
      </w:r>
      <w:bookmarkStart w:id="22587" w:name="_ETM_Q64_157092"/>
      <w:bookmarkEnd w:id="22587"/>
      <w:r>
        <w:rPr>
          <w:rFonts w:hint="cs"/>
          <w:rtl/>
          <w:lang w:eastAsia="he-IL"/>
        </w:rPr>
        <w:t>לטפל בה בצורה ראויה</w:t>
      </w:r>
      <w:bookmarkStart w:id="22588" w:name="_ETM_Q64_159871"/>
      <w:bookmarkStart w:id="22589" w:name="_ETM_Q64_159957"/>
      <w:bookmarkStart w:id="22590" w:name="_ETM_Q64_161047"/>
      <w:bookmarkStart w:id="22591" w:name="_ETM_Q64_161148"/>
      <w:bookmarkStart w:id="22592" w:name="_ETM_Q64_179323"/>
      <w:bookmarkStart w:id="22593" w:name="_ETM_Q64_179430"/>
      <w:bookmarkStart w:id="22594" w:name="_ETM_Q64_179461"/>
      <w:bookmarkStart w:id="22595" w:name="_ETM_Q64_179535"/>
      <w:bookmarkEnd w:id="22588"/>
      <w:bookmarkEnd w:id="22589"/>
      <w:bookmarkEnd w:id="22590"/>
      <w:bookmarkEnd w:id="22591"/>
      <w:bookmarkEnd w:id="22592"/>
      <w:bookmarkEnd w:id="22593"/>
      <w:bookmarkEnd w:id="22594"/>
      <w:bookmarkEnd w:id="22595"/>
      <w:r w:rsidR="001351F9">
        <w:rPr>
          <w:rFonts w:hint="cs"/>
          <w:rtl/>
          <w:lang w:eastAsia="he-IL"/>
        </w:rPr>
        <w:t xml:space="preserve">, </w:t>
      </w:r>
      <w:r>
        <w:rPr>
          <w:rFonts w:hint="cs"/>
          <w:rtl/>
          <w:lang w:eastAsia="he-IL"/>
        </w:rPr>
        <w:t>אנחנו מקימים אתרי סילוק פסולת מוסדרים ותחנות מעבר לפסולת</w:t>
      </w:r>
      <w:r w:rsidR="004A411E">
        <w:rPr>
          <w:rFonts w:hint="cs"/>
          <w:rtl/>
          <w:lang w:eastAsia="he-IL"/>
        </w:rPr>
        <w:t>.</w:t>
      </w:r>
      <w:r>
        <w:rPr>
          <w:rFonts w:hint="cs"/>
          <w:rtl/>
          <w:lang w:eastAsia="he-IL"/>
        </w:rPr>
        <w:t xml:space="preserve"> כן </w:t>
      </w:r>
      <w:r w:rsidR="004A411E">
        <w:rPr>
          <w:rFonts w:hint="cs"/>
          <w:rtl/>
          <w:lang w:eastAsia="he-IL"/>
        </w:rPr>
        <w:t xml:space="preserve">אנו </w:t>
      </w:r>
      <w:r>
        <w:rPr>
          <w:rFonts w:hint="cs"/>
          <w:rtl/>
          <w:lang w:eastAsia="he-IL"/>
        </w:rPr>
        <w:t xml:space="preserve">מקדמים פרויקט </w:t>
      </w:r>
      <w:bookmarkStart w:id="22596" w:name="_ETM_Q64_162850"/>
      <w:bookmarkEnd w:id="22596"/>
      <w:r>
        <w:rPr>
          <w:rFonts w:hint="cs"/>
          <w:rtl/>
          <w:lang w:eastAsia="he-IL"/>
        </w:rPr>
        <w:t>מערך סיוע לשינוע פסולת במגזר הפלסטיני</w:t>
      </w:r>
      <w:r w:rsidR="004A411E">
        <w:rPr>
          <w:rFonts w:hint="cs"/>
          <w:rtl/>
          <w:lang w:eastAsia="he-IL"/>
        </w:rPr>
        <w:t>,</w:t>
      </w:r>
      <w:r>
        <w:rPr>
          <w:rFonts w:hint="cs"/>
          <w:rtl/>
          <w:lang w:eastAsia="he-IL"/>
        </w:rPr>
        <w:t xml:space="preserve"> לצד פעולות אכיפה שוטפות, אשר </w:t>
      </w:r>
      <w:bookmarkStart w:id="22597" w:name="_ETM_Q64_166402"/>
      <w:bookmarkEnd w:id="22597"/>
      <w:r>
        <w:rPr>
          <w:rFonts w:hint="cs"/>
          <w:rtl/>
          <w:lang w:eastAsia="he-IL"/>
        </w:rPr>
        <w:t xml:space="preserve">כוללות תפיסת משאיות שמשליכות פסולת באופן בלתי חוקי באתרים </w:t>
      </w:r>
      <w:bookmarkStart w:id="22598" w:name="_ETM_Q64_174993"/>
      <w:bookmarkEnd w:id="22598"/>
      <w:r>
        <w:rPr>
          <w:rFonts w:hint="cs"/>
          <w:rtl/>
          <w:lang w:eastAsia="he-IL"/>
        </w:rPr>
        <w:t xml:space="preserve">פיראטיים, כיבוי מוקדי שרפות פעילים </w:t>
      </w:r>
      <w:r>
        <w:rPr>
          <w:rtl/>
          <w:lang w:eastAsia="he-IL"/>
        </w:rPr>
        <w:t>–</w:t>
      </w:r>
      <w:r>
        <w:rPr>
          <w:rFonts w:hint="cs"/>
          <w:rtl/>
          <w:lang w:eastAsia="he-IL"/>
        </w:rPr>
        <w:t xml:space="preserve"> כפי שציינת, חבר הכנסת </w:t>
      </w:r>
      <w:bookmarkStart w:id="22599" w:name="_ETM_Q64_181381"/>
      <w:bookmarkEnd w:id="22599"/>
      <w:r>
        <w:rPr>
          <w:rFonts w:hint="cs"/>
          <w:rtl/>
          <w:lang w:eastAsia="he-IL"/>
        </w:rPr>
        <w:t xml:space="preserve">אשר </w:t>
      </w:r>
      <w:r>
        <w:rPr>
          <w:rtl/>
          <w:lang w:eastAsia="he-IL"/>
        </w:rPr>
        <w:t>–</w:t>
      </w:r>
      <w:r>
        <w:rPr>
          <w:rFonts w:hint="cs"/>
          <w:rtl/>
          <w:lang w:eastAsia="he-IL"/>
        </w:rPr>
        <w:t xml:space="preserve"> </w:t>
      </w:r>
      <w:r w:rsidR="004A411E">
        <w:rPr>
          <w:rFonts w:hint="cs"/>
          <w:rtl/>
          <w:lang w:eastAsia="he-IL"/>
        </w:rPr>
        <w:t>ו</w:t>
      </w:r>
      <w:r>
        <w:rPr>
          <w:rFonts w:hint="cs"/>
          <w:rtl/>
          <w:lang w:eastAsia="he-IL"/>
        </w:rPr>
        <w:t>החרמת משאיות</w:t>
      </w:r>
      <w:r w:rsidRPr="0011319E">
        <w:rPr>
          <w:rFonts w:hint="cs"/>
          <w:rtl/>
          <w:lang w:eastAsia="he-IL"/>
        </w:rPr>
        <w:t xml:space="preserve"> </w:t>
      </w:r>
      <w:r>
        <w:rPr>
          <w:rFonts w:hint="cs"/>
          <w:rtl/>
          <w:lang w:eastAsia="he-IL"/>
        </w:rPr>
        <w:t>שעוסקות בפעולות הפיראטיות, הלא</w:t>
      </w:r>
      <w:bookmarkStart w:id="22600" w:name="_ETM_Q64_187273"/>
      <w:bookmarkEnd w:id="22600"/>
      <w:r w:rsidR="004A411E">
        <w:rPr>
          <w:rFonts w:hint="cs"/>
          <w:rtl/>
          <w:lang w:eastAsia="he-IL"/>
        </w:rPr>
        <w:t>-</w:t>
      </w:r>
      <w:r>
        <w:rPr>
          <w:rFonts w:hint="cs"/>
          <w:rtl/>
          <w:lang w:eastAsia="he-IL"/>
        </w:rPr>
        <w:t xml:space="preserve">חוקיות, בזמן אמת במעברים. </w:t>
      </w:r>
    </w:p>
    <w:p w:rsidR="005F0F4F" w:rsidRDefault="005F0F4F" w:rsidP="005F0F4F">
      <w:pPr>
        <w:rPr>
          <w:rtl/>
          <w:lang w:eastAsia="he-IL"/>
        </w:rPr>
      </w:pPr>
      <w:bookmarkStart w:id="22601" w:name="_ETM_Q64_187037"/>
      <w:bookmarkEnd w:id="22601"/>
    </w:p>
    <w:p w:rsidR="005F0F4F" w:rsidRDefault="005F0F4F" w:rsidP="004A411E">
      <w:pPr>
        <w:rPr>
          <w:rtl/>
          <w:lang w:eastAsia="he-IL"/>
        </w:rPr>
      </w:pPr>
      <w:bookmarkStart w:id="22602" w:name="_ETM_Q64_187114"/>
      <w:bookmarkStart w:id="22603" w:name="_ETM_Q64_187128"/>
      <w:bookmarkStart w:id="22604" w:name="_ETM_Q64_187167"/>
      <w:bookmarkEnd w:id="22602"/>
      <w:bookmarkEnd w:id="22603"/>
      <w:bookmarkEnd w:id="22604"/>
      <w:r>
        <w:rPr>
          <w:rFonts w:hint="cs"/>
          <w:rtl/>
          <w:lang w:eastAsia="he-IL"/>
        </w:rPr>
        <w:t xml:space="preserve">יצוין כי מרבית המפגעים מצויים בשטחי </w:t>
      </w:r>
      <w:r>
        <w:rPr>
          <w:rFonts w:hint="cs"/>
          <w:lang w:eastAsia="he-IL"/>
        </w:rPr>
        <w:t>A</w:t>
      </w:r>
      <w:r>
        <w:rPr>
          <w:rFonts w:hint="cs"/>
          <w:rtl/>
          <w:lang w:eastAsia="he-IL"/>
        </w:rPr>
        <w:t xml:space="preserve"> ו-</w:t>
      </w:r>
      <w:r>
        <w:rPr>
          <w:rFonts w:hint="cs"/>
          <w:lang w:eastAsia="he-IL"/>
        </w:rPr>
        <w:t>B</w:t>
      </w:r>
      <w:r>
        <w:rPr>
          <w:rFonts w:hint="cs"/>
          <w:rtl/>
          <w:lang w:eastAsia="he-IL"/>
        </w:rPr>
        <w:t xml:space="preserve">, </w:t>
      </w:r>
      <w:bookmarkStart w:id="22605" w:name="_ETM_Q64_194485"/>
      <w:bookmarkEnd w:id="22605"/>
      <w:r>
        <w:rPr>
          <w:rFonts w:hint="cs"/>
          <w:rtl/>
          <w:lang w:eastAsia="he-IL"/>
        </w:rPr>
        <w:t xml:space="preserve">ומשכך אינם נמצאים </w:t>
      </w:r>
      <w:r w:rsidR="004A411E">
        <w:rPr>
          <w:rFonts w:hint="cs"/>
          <w:rtl/>
          <w:lang w:eastAsia="he-IL"/>
        </w:rPr>
        <w:t>ב</w:t>
      </w:r>
      <w:r w:rsidRPr="00E7448C">
        <w:rPr>
          <w:rtl/>
          <w:lang w:eastAsia="he-IL"/>
        </w:rPr>
        <w:t>אחריות הרשות הישראלית</w:t>
      </w:r>
      <w:r w:rsidR="004A411E">
        <w:rPr>
          <w:rFonts w:hint="cs"/>
          <w:rtl/>
          <w:lang w:eastAsia="he-IL"/>
        </w:rPr>
        <w:t>,</w:t>
      </w:r>
      <w:r w:rsidRPr="00E7448C">
        <w:rPr>
          <w:rtl/>
          <w:lang w:eastAsia="he-IL"/>
        </w:rPr>
        <w:t xml:space="preserve"> שכן על פי ההסכמים</w:t>
      </w:r>
      <w:r>
        <w:rPr>
          <w:rFonts w:hint="cs"/>
          <w:rtl/>
          <w:lang w:eastAsia="he-IL"/>
        </w:rPr>
        <w:t>,</w:t>
      </w:r>
      <w:r w:rsidRPr="00E7448C">
        <w:rPr>
          <w:rtl/>
          <w:lang w:eastAsia="he-IL"/>
        </w:rPr>
        <w:t xml:space="preserve"> הסמכות האזרחית בשטחים אלו </w:t>
      </w:r>
      <w:r>
        <w:rPr>
          <w:rFonts w:hint="cs"/>
          <w:rtl/>
          <w:lang w:eastAsia="he-IL"/>
        </w:rPr>
        <w:t xml:space="preserve">מצויה </w:t>
      </w:r>
      <w:r w:rsidRPr="00E7448C">
        <w:rPr>
          <w:rtl/>
          <w:lang w:eastAsia="he-IL"/>
        </w:rPr>
        <w:t>בידי הרשות הפלסטינית</w:t>
      </w:r>
      <w:r>
        <w:rPr>
          <w:rFonts w:hint="cs"/>
          <w:rtl/>
          <w:lang w:eastAsia="he-IL"/>
        </w:rPr>
        <w:t>.</w:t>
      </w:r>
      <w:r w:rsidRPr="00E7448C">
        <w:rPr>
          <w:rtl/>
          <w:lang w:eastAsia="he-IL"/>
        </w:rPr>
        <w:t xml:space="preserve"> </w:t>
      </w:r>
      <w:bookmarkStart w:id="22606" w:name="_ETM_Q64_203950"/>
      <w:bookmarkStart w:id="22607" w:name="_ETM_Q64_204021"/>
      <w:bookmarkStart w:id="22608" w:name="_ETM_Q64_204094"/>
      <w:bookmarkStart w:id="22609" w:name="_ETM_Q64_204169"/>
      <w:bookmarkEnd w:id="22606"/>
      <w:bookmarkEnd w:id="22607"/>
      <w:bookmarkEnd w:id="22608"/>
      <w:bookmarkEnd w:id="22609"/>
      <w:r>
        <w:rPr>
          <w:rtl/>
          <w:lang w:eastAsia="he-IL"/>
        </w:rPr>
        <w:t>עם זאת</w:t>
      </w:r>
      <w:r>
        <w:rPr>
          <w:rFonts w:hint="cs"/>
          <w:rtl/>
          <w:lang w:eastAsia="he-IL"/>
        </w:rPr>
        <w:t>, ו</w:t>
      </w:r>
      <w:r w:rsidRPr="00E7448C">
        <w:rPr>
          <w:rtl/>
          <w:lang w:eastAsia="he-IL"/>
        </w:rPr>
        <w:t>על מנת למגר את התופעות ההרסניות שמשפיעות על איכות החיים</w:t>
      </w:r>
      <w:r>
        <w:rPr>
          <w:rFonts w:hint="cs"/>
          <w:rtl/>
          <w:lang w:eastAsia="he-IL"/>
        </w:rPr>
        <w:t>,</w:t>
      </w:r>
      <w:r w:rsidRPr="00E7448C">
        <w:rPr>
          <w:rtl/>
          <w:lang w:eastAsia="he-IL"/>
        </w:rPr>
        <w:t xml:space="preserve"> וגם על </w:t>
      </w:r>
      <w:r w:rsidR="004A411E">
        <w:rPr>
          <w:rFonts w:hint="cs"/>
          <w:rtl/>
          <w:lang w:eastAsia="he-IL"/>
        </w:rPr>
        <w:t>ה</w:t>
      </w:r>
      <w:r w:rsidRPr="00E7448C">
        <w:rPr>
          <w:rtl/>
          <w:lang w:eastAsia="he-IL"/>
        </w:rPr>
        <w:t>בריאות</w:t>
      </w:r>
      <w:r>
        <w:rPr>
          <w:rFonts w:hint="cs"/>
          <w:rtl/>
          <w:lang w:eastAsia="he-IL"/>
        </w:rPr>
        <w:t>,</w:t>
      </w:r>
      <w:r w:rsidRPr="00E7448C">
        <w:rPr>
          <w:rtl/>
          <w:lang w:eastAsia="he-IL"/>
        </w:rPr>
        <w:t xml:space="preserve"> של ישראלים ופלסטינים</w:t>
      </w:r>
      <w:r>
        <w:rPr>
          <w:rFonts w:hint="cs"/>
          <w:rtl/>
          <w:lang w:eastAsia="he-IL"/>
        </w:rPr>
        <w:t>,</w:t>
      </w:r>
      <w:r w:rsidRPr="00E7448C">
        <w:rPr>
          <w:rtl/>
          <w:lang w:eastAsia="he-IL"/>
        </w:rPr>
        <w:t xml:space="preserve"> גורמי המקצוע במ</w:t>
      </w:r>
      <w:r>
        <w:rPr>
          <w:rFonts w:hint="cs"/>
          <w:rtl/>
          <w:lang w:eastAsia="he-IL"/>
        </w:rPr>
        <w:t>י</w:t>
      </w:r>
      <w:r w:rsidRPr="00E7448C">
        <w:rPr>
          <w:rtl/>
          <w:lang w:eastAsia="he-IL"/>
        </w:rPr>
        <w:t>נהל האזרחי מקיימים פגישות עם הגורמים הרלוונטיים ברשות הפלסטינית במטרה למצוא פתרונות למניעת הישנות השרפות</w:t>
      </w:r>
      <w:r>
        <w:rPr>
          <w:rFonts w:hint="cs"/>
          <w:rtl/>
          <w:lang w:eastAsia="he-IL"/>
        </w:rPr>
        <w:t>,</w:t>
      </w:r>
      <w:r w:rsidRPr="00E7448C">
        <w:rPr>
          <w:rtl/>
          <w:lang w:eastAsia="he-IL"/>
        </w:rPr>
        <w:t xml:space="preserve"> לרבות הקמת תחנות מעבר בשטחי </w:t>
      </w:r>
      <w:r w:rsidRPr="00E7448C">
        <w:rPr>
          <w:lang w:eastAsia="he-IL"/>
        </w:rPr>
        <w:t>B</w:t>
      </w:r>
      <w:r>
        <w:rPr>
          <w:rFonts w:hint="cs"/>
          <w:rtl/>
          <w:lang w:eastAsia="he-IL"/>
        </w:rPr>
        <w:t xml:space="preserve">, </w:t>
      </w:r>
      <w:r>
        <w:rPr>
          <w:rtl/>
          <w:lang w:eastAsia="he-IL"/>
        </w:rPr>
        <w:t xml:space="preserve">ואף ביצוע </w:t>
      </w:r>
      <w:r w:rsidRPr="00E7448C">
        <w:rPr>
          <w:rtl/>
          <w:lang w:eastAsia="he-IL"/>
        </w:rPr>
        <w:t xml:space="preserve">פעילויות אכיפה בשטחי </w:t>
      </w:r>
      <w:r w:rsidRPr="00E7448C">
        <w:rPr>
          <w:lang w:eastAsia="he-IL"/>
        </w:rPr>
        <w:t>B</w:t>
      </w:r>
      <w:r w:rsidRPr="00E7448C">
        <w:rPr>
          <w:rtl/>
          <w:lang w:eastAsia="he-IL"/>
        </w:rPr>
        <w:t xml:space="preserve"> במידת הצורך ובמקרים חריגים</w:t>
      </w:r>
      <w:r>
        <w:rPr>
          <w:rFonts w:hint="cs"/>
          <w:rtl/>
          <w:lang w:eastAsia="he-IL"/>
        </w:rPr>
        <w:t>.</w:t>
      </w:r>
      <w:r w:rsidRPr="00E7448C">
        <w:rPr>
          <w:rtl/>
          <w:lang w:eastAsia="he-IL"/>
        </w:rPr>
        <w:t xml:space="preserve"> תודה</w:t>
      </w:r>
      <w:r>
        <w:rPr>
          <w:rFonts w:hint="cs"/>
          <w:rtl/>
          <w:lang w:eastAsia="he-IL"/>
        </w:rPr>
        <w:t>.</w:t>
      </w:r>
      <w:r w:rsidRPr="00E7448C">
        <w:rPr>
          <w:rtl/>
          <w:lang w:eastAsia="he-IL"/>
        </w:rPr>
        <w:t xml:space="preserve"> </w:t>
      </w:r>
    </w:p>
    <w:p w:rsidR="005F0F4F" w:rsidRDefault="005F0F4F" w:rsidP="005F0F4F">
      <w:pPr>
        <w:rPr>
          <w:rtl/>
          <w:lang w:eastAsia="he-IL"/>
        </w:rPr>
      </w:pPr>
      <w:bookmarkStart w:id="22610" w:name="_ETM_Q64_236039"/>
      <w:bookmarkStart w:id="22611" w:name="_ETM_Q64_236145"/>
      <w:bookmarkEnd w:id="22610"/>
      <w:bookmarkEnd w:id="22611"/>
    </w:p>
    <w:p w:rsidR="005F0F4F" w:rsidRDefault="005F0F4F" w:rsidP="005F0F4F">
      <w:pPr>
        <w:pStyle w:val="af6"/>
        <w:keepNext/>
        <w:rPr>
          <w:rtl/>
        </w:rPr>
      </w:pPr>
      <w:bookmarkStart w:id="22612" w:name="_ETM_Q64_237214"/>
      <w:bookmarkStart w:id="22613" w:name="_ETM_Q64_237301"/>
      <w:bookmarkStart w:id="22614" w:name="ET_yor_6308_20"/>
      <w:bookmarkEnd w:id="22612"/>
      <w:bookmarkEnd w:id="22613"/>
      <w:r w:rsidRPr="003D003A">
        <w:rPr>
          <w:rStyle w:val="TagStyle"/>
          <w:rtl/>
        </w:rPr>
        <w:lastRenderedPageBreak/>
        <w:t xml:space="preserve"> &lt;&lt; יור &gt;&gt; </w:t>
      </w:r>
      <w:r>
        <w:rPr>
          <w:rtl/>
        </w:rPr>
        <w:t>היו"ר צבי האוזר:</w:t>
      </w:r>
      <w:r w:rsidRPr="003D003A">
        <w:rPr>
          <w:rStyle w:val="TagStyle"/>
          <w:rtl/>
        </w:rPr>
        <w:t xml:space="preserve"> &lt;&lt; יור &gt;&gt;</w:t>
      </w:r>
      <w:r>
        <w:rPr>
          <w:rtl/>
        </w:rPr>
        <w:t xml:space="preserve"> </w:t>
      </w:r>
      <w:bookmarkEnd w:id="22614"/>
    </w:p>
    <w:p w:rsidR="005F0F4F" w:rsidRDefault="005F0F4F" w:rsidP="005F0F4F">
      <w:pPr>
        <w:rPr>
          <w:rtl/>
          <w:lang w:eastAsia="he-IL"/>
        </w:rPr>
      </w:pPr>
    </w:p>
    <w:p w:rsidR="005F0F4F" w:rsidRDefault="005F0F4F" w:rsidP="005F0F4F">
      <w:pPr>
        <w:rPr>
          <w:rtl/>
          <w:lang w:eastAsia="he-IL"/>
        </w:rPr>
      </w:pPr>
      <w:bookmarkStart w:id="22615" w:name="_ETM_Q64_237533"/>
      <w:bookmarkEnd w:id="22615"/>
      <w:r>
        <w:rPr>
          <w:rFonts w:hint="cs"/>
          <w:rtl/>
          <w:lang w:eastAsia="he-IL"/>
        </w:rPr>
        <w:t xml:space="preserve">תודה רבה. </w:t>
      </w:r>
      <w:bookmarkStart w:id="22616" w:name="_ETM_Q64_236183"/>
      <w:bookmarkStart w:id="22617" w:name="_ETM_Q64_236263"/>
      <w:bookmarkEnd w:id="22616"/>
      <w:bookmarkEnd w:id="22617"/>
      <w:r w:rsidRPr="00E7448C">
        <w:rPr>
          <w:rtl/>
          <w:lang w:eastAsia="he-IL"/>
        </w:rPr>
        <w:t>שאלת המשך</w:t>
      </w:r>
      <w:r>
        <w:rPr>
          <w:rFonts w:hint="cs"/>
          <w:rtl/>
          <w:lang w:eastAsia="he-IL"/>
        </w:rPr>
        <w:t>,</w:t>
      </w:r>
      <w:r w:rsidRPr="00E7448C">
        <w:rPr>
          <w:rtl/>
          <w:lang w:eastAsia="he-IL"/>
        </w:rPr>
        <w:t xml:space="preserve"> חבר הכנסת אשר</w:t>
      </w:r>
      <w:r>
        <w:rPr>
          <w:rFonts w:hint="cs"/>
          <w:rtl/>
          <w:lang w:eastAsia="he-IL"/>
        </w:rPr>
        <w:t>.</w:t>
      </w:r>
    </w:p>
    <w:p w:rsidR="005F0F4F" w:rsidRDefault="005F0F4F" w:rsidP="005F0F4F">
      <w:pPr>
        <w:rPr>
          <w:rtl/>
          <w:lang w:eastAsia="he-IL"/>
        </w:rPr>
      </w:pPr>
      <w:bookmarkStart w:id="22618" w:name="_ETM_Q64_240245"/>
      <w:bookmarkStart w:id="22619" w:name="_ETM_Q64_240340"/>
      <w:bookmarkEnd w:id="22618"/>
      <w:bookmarkEnd w:id="22619"/>
    </w:p>
    <w:p w:rsidR="005F0F4F" w:rsidRDefault="005F0F4F" w:rsidP="005F0F4F">
      <w:pPr>
        <w:pStyle w:val="-"/>
        <w:keepNext/>
        <w:rPr>
          <w:rtl/>
        </w:rPr>
      </w:pPr>
      <w:bookmarkStart w:id="22620" w:name="_ETM_Q64_240389"/>
      <w:bookmarkStart w:id="22621" w:name="_ETM_Q64_240475"/>
      <w:bookmarkEnd w:id="22620"/>
      <w:bookmarkEnd w:id="22621"/>
      <w:r w:rsidRPr="0074522C">
        <w:rPr>
          <w:rStyle w:val="TagStyle"/>
          <w:rtl/>
        </w:rPr>
        <w:t xml:space="preserve">&lt;&lt; דובר_המשך &gt;&gt; </w:t>
      </w:r>
      <w:r>
        <w:rPr>
          <w:rtl/>
        </w:rPr>
        <w:t>יעקב אשר (יהדות התורה):</w:t>
      </w:r>
      <w:r w:rsidRPr="0074522C">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622" w:name="_ETM_Q64_238152"/>
      <w:bookmarkStart w:id="22623" w:name="_ETM_Q64_238246"/>
      <w:bookmarkEnd w:id="22622"/>
      <w:bookmarkEnd w:id="22623"/>
      <w:r w:rsidRPr="00E7448C">
        <w:rPr>
          <w:rtl/>
          <w:lang w:eastAsia="he-IL"/>
        </w:rPr>
        <w:t>אדוני השר</w:t>
      </w:r>
      <w:r>
        <w:rPr>
          <w:rFonts w:hint="cs"/>
          <w:rtl/>
          <w:lang w:eastAsia="he-IL"/>
        </w:rPr>
        <w:t xml:space="preserve"> </w:t>
      </w:r>
      <w:bookmarkStart w:id="22624" w:name="_ETM_Q64_241631"/>
      <w:bookmarkEnd w:id="22624"/>
      <w:r>
        <w:rPr>
          <w:rFonts w:hint="cs"/>
          <w:rtl/>
          <w:lang w:eastAsia="he-IL"/>
        </w:rPr>
        <w:t>– – –</w:t>
      </w:r>
    </w:p>
    <w:p w:rsidR="005F0F4F" w:rsidRDefault="005F0F4F" w:rsidP="005F0F4F">
      <w:pPr>
        <w:rPr>
          <w:rtl/>
          <w:lang w:eastAsia="he-IL"/>
        </w:rPr>
      </w:pPr>
      <w:bookmarkStart w:id="22625" w:name="_ETM_Q64_242543"/>
      <w:bookmarkStart w:id="22626" w:name="_ETM_Q64_242628"/>
      <w:bookmarkEnd w:id="22625"/>
      <w:bookmarkEnd w:id="22626"/>
    </w:p>
    <w:p w:rsidR="005F0F4F" w:rsidRDefault="005F0F4F" w:rsidP="005F0F4F">
      <w:pPr>
        <w:pStyle w:val="-"/>
        <w:keepNext/>
        <w:rPr>
          <w:rtl/>
        </w:rPr>
      </w:pPr>
      <w:bookmarkStart w:id="22627" w:name="_ETM_Q64_242686"/>
      <w:bookmarkStart w:id="22628" w:name="_ETM_Q64_242749"/>
      <w:bookmarkEnd w:id="22627"/>
      <w:bookmarkEnd w:id="22628"/>
      <w:r w:rsidRPr="0076013A">
        <w:rPr>
          <w:rStyle w:val="TagStyle"/>
          <w:rtl/>
        </w:rPr>
        <w:t xml:space="preserve">&lt;&lt; דובר_המשך &gt;&gt; </w:t>
      </w:r>
      <w:r>
        <w:rPr>
          <w:rtl/>
        </w:rPr>
        <w:t>סגן שר הביטחון אלון שוסטר:</w:t>
      </w:r>
      <w:r w:rsidRPr="0076013A">
        <w:rPr>
          <w:rStyle w:val="TagStyle"/>
          <w:rtl/>
        </w:rPr>
        <w:t xml:space="preserve"> &lt;&lt; דובר_המשך &gt;&gt;</w:t>
      </w:r>
      <w:r>
        <w:rPr>
          <w:rtl/>
        </w:rPr>
        <w:t xml:space="preserve"> </w:t>
      </w:r>
    </w:p>
    <w:p w:rsidR="005F0F4F" w:rsidRPr="0076013A" w:rsidRDefault="005F0F4F" w:rsidP="005F0F4F">
      <w:pPr>
        <w:ind w:firstLine="0"/>
        <w:rPr>
          <w:rtl/>
          <w:lang w:eastAsia="he-IL"/>
        </w:rPr>
      </w:pPr>
    </w:p>
    <w:p w:rsidR="005F0F4F" w:rsidRDefault="005F0F4F" w:rsidP="005F0F4F">
      <w:pPr>
        <w:rPr>
          <w:rtl/>
          <w:lang w:eastAsia="he-IL"/>
        </w:rPr>
      </w:pPr>
      <w:r>
        <w:rPr>
          <w:rFonts w:hint="cs"/>
          <w:rtl/>
          <w:lang w:eastAsia="he-IL"/>
        </w:rPr>
        <w:t>סגן השר.</w:t>
      </w:r>
    </w:p>
    <w:p w:rsidR="005F0F4F" w:rsidRDefault="005F0F4F" w:rsidP="005F0F4F">
      <w:pPr>
        <w:ind w:firstLine="0"/>
        <w:rPr>
          <w:rtl/>
          <w:lang w:eastAsia="he-IL"/>
        </w:rPr>
      </w:pPr>
    </w:p>
    <w:p w:rsidR="005F0F4F" w:rsidRDefault="005F0F4F" w:rsidP="005F0F4F">
      <w:pPr>
        <w:pStyle w:val="-"/>
        <w:keepNext/>
        <w:rPr>
          <w:rtl/>
        </w:rPr>
      </w:pPr>
      <w:r w:rsidRPr="0074522C">
        <w:rPr>
          <w:rStyle w:val="TagStyle"/>
          <w:rtl/>
        </w:rPr>
        <w:t xml:space="preserve"> &lt;&lt; דובר_המשך &gt;&gt; </w:t>
      </w:r>
      <w:r>
        <w:rPr>
          <w:rtl/>
        </w:rPr>
        <w:t>יעקב אשר (יהדות התורה):</w:t>
      </w:r>
      <w:r w:rsidRPr="0074522C">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4A411E">
      <w:pPr>
        <w:rPr>
          <w:rtl/>
          <w:lang w:eastAsia="he-IL"/>
        </w:rPr>
      </w:pPr>
      <w:r>
        <w:rPr>
          <w:rFonts w:hint="cs"/>
          <w:rtl/>
          <w:lang w:eastAsia="he-IL"/>
        </w:rPr>
        <w:t xml:space="preserve">סגן השר, כן. תמסור דרישת שלום לשר. </w:t>
      </w:r>
      <w:bookmarkStart w:id="22629" w:name="_ETM_Q64_246338"/>
      <w:bookmarkStart w:id="22630" w:name="_ETM_Q64_246362"/>
      <w:bookmarkStart w:id="22631" w:name="_ETM_Q64_246399"/>
      <w:bookmarkStart w:id="22632" w:name="_ETM_Q64_246451"/>
      <w:bookmarkStart w:id="22633" w:name="_ETM_Q64_248042"/>
      <w:bookmarkStart w:id="22634" w:name="_ETM_Q64_249915"/>
      <w:bookmarkStart w:id="22635" w:name="_ETM_Q64_250023"/>
      <w:bookmarkStart w:id="22636" w:name="_ETM_Q64_250777"/>
      <w:bookmarkStart w:id="22637" w:name="_ETM_Q64_250867"/>
      <w:bookmarkStart w:id="22638" w:name="_ETM_Q64_250922"/>
      <w:bookmarkStart w:id="22639" w:name="_ETM_Q64_250991"/>
      <w:bookmarkStart w:id="22640" w:name="_ETM_Q64_246544"/>
      <w:bookmarkStart w:id="22641" w:name="_ETM_Q64_24664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r>
        <w:rPr>
          <w:rFonts w:hint="cs"/>
          <w:rtl/>
          <w:lang w:eastAsia="he-IL"/>
        </w:rPr>
        <w:t xml:space="preserve">השאלה שלי הייתה </w:t>
      </w:r>
      <w:bookmarkStart w:id="22642" w:name="_ETM_Q64_248491"/>
      <w:bookmarkEnd w:id="22642"/>
      <w:r>
        <w:rPr>
          <w:rFonts w:hint="cs"/>
          <w:rtl/>
          <w:lang w:eastAsia="he-IL"/>
        </w:rPr>
        <w:t xml:space="preserve">על מקום ספציפי. ברור ששמחתי לשמוע סקירה שלמה על כל הדברים הללו, אבל אני חושב </w:t>
      </w:r>
      <w:r>
        <w:rPr>
          <w:rtl/>
          <w:lang w:eastAsia="he-IL"/>
        </w:rPr>
        <w:t>–</w:t>
      </w:r>
      <w:r>
        <w:rPr>
          <w:rFonts w:hint="cs"/>
          <w:rtl/>
          <w:lang w:eastAsia="he-IL"/>
        </w:rPr>
        <w:t xml:space="preserve"> הרי </w:t>
      </w:r>
      <w:r w:rsidRPr="00E7448C">
        <w:rPr>
          <w:rtl/>
          <w:lang w:eastAsia="he-IL"/>
        </w:rPr>
        <w:t>באופן טבעי</w:t>
      </w:r>
      <w:r>
        <w:rPr>
          <w:rFonts w:hint="cs"/>
          <w:rtl/>
          <w:lang w:eastAsia="he-IL"/>
        </w:rPr>
        <w:t xml:space="preserve"> לא אתה כותב </w:t>
      </w:r>
      <w:bookmarkStart w:id="22643" w:name="_ETM_Q64_262614"/>
      <w:bookmarkEnd w:id="22643"/>
      <w:r w:rsidRPr="00E7448C">
        <w:rPr>
          <w:rtl/>
          <w:lang w:eastAsia="he-IL"/>
        </w:rPr>
        <w:t xml:space="preserve">את התשובה אלא </w:t>
      </w:r>
      <w:r>
        <w:rPr>
          <w:rFonts w:hint="cs"/>
          <w:rtl/>
          <w:lang w:eastAsia="he-IL"/>
        </w:rPr>
        <w:t>ה</w:t>
      </w:r>
      <w:r w:rsidRPr="00E7448C">
        <w:rPr>
          <w:rtl/>
          <w:lang w:eastAsia="he-IL"/>
        </w:rPr>
        <w:t>פקידים שאמורים לטפל בזה</w:t>
      </w:r>
      <w:r>
        <w:rPr>
          <w:rFonts w:hint="cs"/>
          <w:rtl/>
          <w:lang w:eastAsia="he-IL"/>
        </w:rPr>
        <w:t>,</w:t>
      </w:r>
      <w:r w:rsidRPr="00E7448C">
        <w:rPr>
          <w:rtl/>
          <w:lang w:eastAsia="he-IL"/>
        </w:rPr>
        <w:t xml:space="preserve"> </w:t>
      </w:r>
      <w:r>
        <w:rPr>
          <w:rFonts w:hint="cs"/>
          <w:rtl/>
          <w:lang w:eastAsia="he-IL"/>
        </w:rPr>
        <w:t>ו</w:t>
      </w:r>
      <w:r w:rsidRPr="00E7448C">
        <w:rPr>
          <w:rtl/>
          <w:lang w:eastAsia="he-IL"/>
        </w:rPr>
        <w:t>אני מדבר איתך על מטרד שכבר תקופה ארוכה מטריד את האנשים</w:t>
      </w:r>
      <w:r>
        <w:rPr>
          <w:rFonts w:hint="cs"/>
          <w:rtl/>
          <w:lang w:eastAsia="he-IL"/>
        </w:rPr>
        <w:t>.</w:t>
      </w:r>
      <w:r w:rsidRPr="00E7448C">
        <w:rPr>
          <w:rtl/>
          <w:lang w:eastAsia="he-IL"/>
        </w:rPr>
        <w:t xml:space="preserve"> אני הייתי שמח לדעת</w:t>
      </w:r>
      <w:r>
        <w:rPr>
          <w:rFonts w:hint="cs"/>
          <w:rtl/>
          <w:lang w:eastAsia="he-IL"/>
        </w:rPr>
        <w:t>,</w:t>
      </w:r>
      <w:r w:rsidRPr="00E7448C">
        <w:rPr>
          <w:rtl/>
          <w:lang w:eastAsia="he-IL"/>
        </w:rPr>
        <w:t xml:space="preserve"> כי הרי השאילתה ה</w:t>
      </w:r>
      <w:r>
        <w:rPr>
          <w:rtl/>
          <w:lang w:eastAsia="he-IL"/>
        </w:rPr>
        <w:t>זאת לא באה בהפתעה לפני יומיים</w:t>
      </w:r>
      <w:r>
        <w:rPr>
          <w:rFonts w:hint="cs"/>
          <w:rtl/>
          <w:lang w:eastAsia="he-IL"/>
        </w:rPr>
        <w:t xml:space="preserve">-שלושה </w:t>
      </w:r>
      <w:r w:rsidR="004A411E">
        <w:rPr>
          <w:rFonts w:hint="cs"/>
          <w:rtl/>
          <w:lang w:eastAsia="he-IL"/>
        </w:rPr>
        <w:t>מה</w:t>
      </w:r>
      <w:r>
        <w:rPr>
          <w:rtl/>
          <w:lang w:eastAsia="he-IL"/>
        </w:rPr>
        <w:t>נשיאות של הכנסת</w:t>
      </w:r>
      <w:r w:rsidR="004A411E">
        <w:rPr>
          <w:rFonts w:hint="cs"/>
          <w:rtl/>
          <w:lang w:eastAsia="he-IL"/>
        </w:rPr>
        <w:t>;</w:t>
      </w:r>
      <w:r>
        <w:rPr>
          <w:rFonts w:hint="cs"/>
          <w:rtl/>
          <w:lang w:eastAsia="he-IL"/>
        </w:rPr>
        <w:t xml:space="preserve"> זאת שאילתה ש</w:t>
      </w:r>
      <w:r w:rsidRPr="00E7448C">
        <w:rPr>
          <w:rtl/>
          <w:lang w:eastAsia="he-IL"/>
        </w:rPr>
        <w:t>נשלחה כבר לפני כמה חודשים</w:t>
      </w:r>
      <w:r>
        <w:rPr>
          <w:rFonts w:hint="cs"/>
          <w:rtl/>
          <w:lang w:eastAsia="he-IL"/>
        </w:rPr>
        <w:t>,</w:t>
      </w:r>
      <w:r w:rsidRPr="00E7448C">
        <w:rPr>
          <w:rtl/>
          <w:lang w:eastAsia="he-IL"/>
        </w:rPr>
        <w:t xml:space="preserve"> ומן הראוי</w:t>
      </w:r>
      <w:r>
        <w:rPr>
          <w:rFonts w:hint="cs"/>
          <w:rtl/>
          <w:lang w:eastAsia="he-IL"/>
        </w:rPr>
        <w:t xml:space="preserve"> היה</w:t>
      </w:r>
      <w:r w:rsidRPr="00E7448C">
        <w:rPr>
          <w:rtl/>
          <w:lang w:eastAsia="he-IL"/>
        </w:rPr>
        <w:t xml:space="preserve"> שנקבל תשובה ספציפית גם</w:t>
      </w:r>
      <w:r>
        <w:rPr>
          <w:rFonts w:hint="cs"/>
          <w:rtl/>
          <w:lang w:eastAsia="he-IL"/>
        </w:rPr>
        <w:t>.</w:t>
      </w:r>
      <w:r w:rsidRPr="00E7448C">
        <w:rPr>
          <w:rtl/>
          <w:lang w:eastAsia="he-IL"/>
        </w:rPr>
        <w:t xml:space="preserve"> </w:t>
      </w:r>
    </w:p>
    <w:p w:rsidR="005F0F4F" w:rsidRDefault="005F0F4F" w:rsidP="005F0F4F">
      <w:pPr>
        <w:rPr>
          <w:rtl/>
          <w:lang w:eastAsia="he-IL"/>
        </w:rPr>
      </w:pPr>
    </w:p>
    <w:p w:rsidR="005F0F4F" w:rsidRDefault="005F0F4F" w:rsidP="004A411E">
      <w:pPr>
        <w:rPr>
          <w:rtl/>
          <w:lang w:eastAsia="he-IL"/>
        </w:rPr>
      </w:pPr>
      <w:bookmarkStart w:id="22644" w:name="_ETM_Q64_282948"/>
      <w:bookmarkStart w:id="22645" w:name="_ETM_Q64_283060"/>
      <w:bookmarkEnd w:id="22644"/>
      <w:bookmarkEnd w:id="22645"/>
      <w:r w:rsidRPr="00E7448C">
        <w:rPr>
          <w:rtl/>
          <w:lang w:eastAsia="he-IL"/>
        </w:rPr>
        <w:t>במקביל</w:t>
      </w:r>
      <w:r>
        <w:rPr>
          <w:rFonts w:hint="cs"/>
          <w:rtl/>
          <w:lang w:eastAsia="he-IL"/>
        </w:rPr>
        <w:t>,</w:t>
      </w:r>
      <w:r w:rsidRPr="00E7448C">
        <w:rPr>
          <w:rtl/>
          <w:lang w:eastAsia="he-IL"/>
        </w:rPr>
        <w:t xml:space="preserve"> אתה יכול לתת גם את רוחב </w:t>
      </w:r>
      <w:r>
        <w:rPr>
          <w:rFonts w:hint="cs"/>
          <w:rtl/>
          <w:lang w:eastAsia="he-IL"/>
        </w:rPr>
        <w:t>היריעה,</w:t>
      </w:r>
      <w:r w:rsidRPr="00E7448C">
        <w:rPr>
          <w:rtl/>
          <w:lang w:eastAsia="he-IL"/>
        </w:rPr>
        <w:t xml:space="preserve"> אבל לגבי המקום הזה </w:t>
      </w:r>
      <w:r>
        <w:rPr>
          <w:rFonts w:hint="cs"/>
          <w:rtl/>
          <w:lang w:eastAsia="he-IL"/>
        </w:rPr>
        <w:t>ה</w:t>
      </w:r>
      <w:r>
        <w:rPr>
          <w:rtl/>
          <w:lang w:eastAsia="he-IL"/>
        </w:rPr>
        <w:t>ספציפי</w:t>
      </w:r>
      <w:r w:rsidRPr="00E7448C">
        <w:rPr>
          <w:rtl/>
          <w:lang w:eastAsia="he-IL"/>
        </w:rPr>
        <w:t xml:space="preserve"> ליד הכפר </w:t>
      </w:r>
      <w:r w:rsidRPr="007E6D94">
        <w:rPr>
          <w:rFonts w:hint="cs"/>
          <w:rtl/>
          <w:lang w:eastAsia="he-IL"/>
        </w:rPr>
        <w:t>עילבין,</w:t>
      </w:r>
      <w:r w:rsidRPr="007E6D94">
        <w:rPr>
          <w:rtl/>
          <w:lang w:eastAsia="he-IL"/>
        </w:rPr>
        <w:t xml:space="preserve"> </w:t>
      </w:r>
      <w:r w:rsidRPr="007E6D94">
        <w:rPr>
          <w:rFonts w:hint="cs"/>
          <w:rtl/>
          <w:lang w:eastAsia="he-IL"/>
        </w:rPr>
        <w:t>ש</w:t>
      </w:r>
      <w:r w:rsidRPr="007E6D94">
        <w:rPr>
          <w:rtl/>
          <w:lang w:eastAsia="he-IL"/>
        </w:rPr>
        <w:t>הוא שטח בשליטת צה"ל</w:t>
      </w:r>
      <w:r>
        <w:rPr>
          <w:rFonts w:hint="cs"/>
          <w:rtl/>
          <w:lang w:eastAsia="he-IL"/>
        </w:rPr>
        <w:t xml:space="preserve"> </w:t>
      </w:r>
      <w:r>
        <w:rPr>
          <w:rtl/>
          <w:lang w:eastAsia="he-IL"/>
        </w:rPr>
        <w:t>–</w:t>
      </w:r>
      <w:r w:rsidRPr="007E6D94">
        <w:rPr>
          <w:rtl/>
          <w:lang w:eastAsia="he-IL"/>
        </w:rPr>
        <w:t xml:space="preserve"> הוא סמוך לעיר ואם בישראל </w:t>
      </w:r>
      <w:r>
        <w:rPr>
          <w:rFonts w:hint="cs"/>
          <w:rtl/>
          <w:lang w:eastAsia="he-IL"/>
        </w:rPr>
        <w:t>עם</w:t>
      </w:r>
      <w:r w:rsidRPr="007E6D94">
        <w:rPr>
          <w:rFonts w:hint="cs"/>
          <w:rtl/>
          <w:lang w:eastAsia="he-IL"/>
        </w:rPr>
        <w:t xml:space="preserve"> ל</w:t>
      </w:r>
      <w:r w:rsidRPr="007E6D94">
        <w:rPr>
          <w:rtl/>
          <w:lang w:eastAsia="he-IL"/>
        </w:rPr>
        <w:t>מעלה מ-80</w:t>
      </w:r>
      <w:r w:rsidRPr="007E6D94">
        <w:rPr>
          <w:rFonts w:hint="cs"/>
          <w:rtl/>
          <w:lang w:eastAsia="he-IL"/>
        </w:rPr>
        <w:t>,</w:t>
      </w:r>
      <w:r w:rsidRPr="007E6D94">
        <w:rPr>
          <w:rtl/>
          <w:lang w:eastAsia="he-IL"/>
        </w:rPr>
        <w:t>000 תושבים</w:t>
      </w:r>
      <w:r w:rsidR="004A411E">
        <w:rPr>
          <w:rFonts w:hint="cs"/>
          <w:rtl/>
          <w:lang w:eastAsia="he-IL"/>
        </w:rPr>
        <w:t>,</w:t>
      </w:r>
      <w:r w:rsidRPr="00E7448C">
        <w:rPr>
          <w:rtl/>
          <w:lang w:eastAsia="he-IL"/>
        </w:rPr>
        <w:t xml:space="preserve"> </w:t>
      </w:r>
      <w:r w:rsidR="004A411E">
        <w:rPr>
          <w:rFonts w:hint="cs"/>
          <w:rtl/>
          <w:lang w:eastAsia="he-IL"/>
        </w:rPr>
        <w:t>ו</w:t>
      </w:r>
      <w:r>
        <w:rPr>
          <w:rFonts w:hint="cs"/>
          <w:rtl/>
          <w:lang w:eastAsia="he-IL"/>
        </w:rPr>
        <w:t>החיים שלהם</w:t>
      </w:r>
      <w:r w:rsidRPr="00E7448C">
        <w:rPr>
          <w:rtl/>
          <w:lang w:eastAsia="he-IL"/>
        </w:rPr>
        <w:t xml:space="preserve"> בלתי נסבלים</w:t>
      </w:r>
      <w:r>
        <w:rPr>
          <w:rFonts w:hint="cs"/>
          <w:rtl/>
          <w:lang w:eastAsia="he-IL"/>
        </w:rPr>
        <w:t>.</w:t>
      </w:r>
      <w:r w:rsidRPr="00E7448C">
        <w:rPr>
          <w:rtl/>
          <w:lang w:eastAsia="he-IL"/>
        </w:rPr>
        <w:t xml:space="preserve"> זה לא קשור כרגע לא לפוליטיקה ולא ליהודים וערבים</w:t>
      </w:r>
      <w:r>
        <w:rPr>
          <w:rFonts w:hint="cs"/>
          <w:rtl/>
          <w:lang w:eastAsia="he-IL"/>
        </w:rPr>
        <w:t>,</w:t>
      </w:r>
      <w:r>
        <w:rPr>
          <w:rtl/>
          <w:lang w:eastAsia="he-IL"/>
        </w:rPr>
        <w:t xml:space="preserve"> כי ודאי </w:t>
      </w:r>
      <w:r>
        <w:rPr>
          <w:rFonts w:hint="cs"/>
          <w:rtl/>
          <w:lang w:eastAsia="he-IL"/>
        </w:rPr>
        <w:t xml:space="preserve">שאם זאת הייתה </w:t>
      </w:r>
      <w:bookmarkStart w:id="22646" w:name="_ETM_Q64_310662"/>
      <w:bookmarkEnd w:id="22646"/>
      <w:r>
        <w:rPr>
          <w:rFonts w:hint="cs"/>
          <w:rtl/>
          <w:lang w:eastAsia="he-IL"/>
        </w:rPr>
        <w:t>עיר</w:t>
      </w:r>
      <w:r w:rsidRPr="00E7448C">
        <w:rPr>
          <w:rtl/>
          <w:lang w:eastAsia="he-IL"/>
        </w:rPr>
        <w:t xml:space="preserve"> יהודית או שהיו עושים את זה</w:t>
      </w:r>
      <w:r w:rsidRPr="00557105">
        <w:rPr>
          <w:rtl/>
          <w:lang w:eastAsia="he-IL"/>
        </w:rPr>
        <w:t xml:space="preserve"> </w:t>
      </w:r>
      <w:r w:rsidRPr="00E7448C">
        <w:rPr>
          <w:rtl/>
          <w:lang w:eastAsia="he-IL"/>
        </w:rPr>
        <w:t>בכפר יהודי</w:t>
      </w:r>
      <w:r>
        <w:rPr>
          <w:rFonts w:hint="cs"/>
          <w:rtl/>
          <w:lang w:eastAsia="he-IL"/>
        </w:rPr>
        <w:t>,</w:t>
      </w:r>
      <w:r w:rsidRPr="00E7448C">
        <w:rPr>
          <w:rtl/>
          <w:lang w:eastAsia="he-IL"/>
        </w:rPr>
        <w:t xml:space="preserve"> אז הייתי מתלונן </w:t>
      </w:r>
      <w:r>
        <w:rPr>
          <w:rFonts w:hint="cs"/>
          <w:rtl/>
          <w:lang w:eastAsia="he-IL"/>
        </w:rPr>
        <w:t xml:space="preserve">אותו דבר. אני לא מסתכל אם אלו ערבים או לא </w:t>
      </w:r>
      <w:bookmarkStart w:id="22647" w:name="_ETM_Q64_318521"/>
      <w:bookmarkEnd w:id="22647"/>
      <w:r>
        <w:rPr>
          <w:rFonts w:hint="cs"/>
          <w:rtl/>
          <w:lang w:eastAsia="he-IL"/>
        </w:rPr>
        <w:t xml:space="preserve">ערבים. זה נכון שזה בשליטה </w:t>
      </w:r>
      <w:r w:rsidRPr="00D74DA0">
        <w:rPr>
          <w:rtl/>
          <w:lang w:eastAsia="he-IL"/>
        </w:rPr>
        <w:t>של המ</w:t>
      </w:r>
      <w:r>
        <w:rPr>
          <w:rFonts w:hint="cs"/>
          <w:rtl/>
          <w:lang w:eastAsia="he-IL"/>
        </w:rPr>
        <w:t>י</w:t>
      </w:r>
      <w:r w:rsidRPr="00D74DA0">
        <w:rPr>
          <w:rtl/>
          <w:lang w:eastAsia="he-IL"/>
        </w:rPr>
        <w:t>נהל האזרחי</w:t>
      </w:r>
      <w:r>
        <w:rPr>
          <w:rFonts w:hint="cs"/>
          <w:rtl/>
          <w:lang w:eastAsia="he-IL"/>
        </w:rPr>
        <w:t>,</w:t>
      </w:r>
      <w:r w:rsidRPr="00D74DA0">
        <w:rPr>
          <w:rtl/>
          <w:lang w:eastAsia="he-IL"/>
        </w:rPr>
        <w:t xml:space="preserve"> אבל הייתי שמח לקבל תשובה</w:t>
      </w:r>
      <w:r>
        <w:rPr>
          <w:rFonts w:hint="cs"/>
          <w:rtl/>
          <w:lang w:eastAsia="he-IL"/>
        </w:rPr>
        <w:t>.</w:t>
      </w:r>
      <w:r w:rsidRPr="00D74DA0">
        <w:rPr>
          <w:rtl/>
          <w:lang w:eastAsia="he-IL"/>
        </w:rPr>
        <w:t xml:space="preserve"> ואם אין לך עכשיו</w:t>
      </w:r>
      <w:r>
        <w:rPr>
          <w:rFonts w:hint="cs"/>
          <w:rtl/>
          <w:lang w:eastAsia="he-IL"/>
        </w:rPr>
        <w:t>,</w:t>
      </w:r>
      <w:r w:rsidRPr="00D74DA0">
        <w:rPr>
          <w:rtl/>
          <w:lang w:eastAsia="he-IL"/>
        </w:rPr>
        <w:t xml:space="preserve"> אני לא רוצה להתקיל אותך</w:t>
      </w:r>
      <w:r>
        <w:rPr>
          <w:rFonts w:hint="cs"/>
          <w:rtl/>
          <w:lang w:eastAsia="he-IL"/>
        </w:rPr>
        <w:t>,</w:t>
      </w:r>
      <w:r w:rsidRPr="00D74DA0">
        <w:rPr>
          <w:rtl/>
          <w:lang w:eastAsia="he-IL"/>
        </w:rPr>
        <w:t xml:space="preserve"> אבל לקבל תשובה מתי יטופל </w:t>
      </w:r>
      <w:r>
        <w:rPr>
          <w:rFonts w:hint="cs"/>
          <w:rtl/>
          <w:lang w:eastAsia="he-IL"/>
        </w:rPr>
        <w:t>ה</w:t>
      </w:r>
      <w:r w:rsidRPr="00D74DA0">
        <w:rPr>
          <w:rtl/>
          <w:lang w:eastAsia="he-IL"/>
        </w:rPr>
        <w:t>מקום הזה באופן ספציפי לשאלה שלי</w:t>
      </w:r>
      <w:r>
        <w:rPr>
          <w:rFonts w:hint="cs"/>
          <w:rtl/>
          <w:lang w:eastAsia="he-IL"/>
        </w:rPr>
        <w:t>.</w:t>
      </w:r>
      <w:r w:rsidRPr="00D74DA0">
        <w:rPr>
          <w:rtl/>
          <w:lang w:eastAsia="he-IL"/>
        </w:rPr>
        <w:t xml:space="preserve"> </w:t>
      </w:r>
      <w:bookmarkStart w:id="22648" w:name="_ETM_Q64_337892"/>
      <w:bookmarkStart w:id="22649" w:name="_ETM_Q64_337965"/>
      <w:bookmarkStart w:id="22650" w:name="_ETM_Q64_338108"/>
      <w:bookmarkStart w:id="22651" w:name="_ETM_Q64_338179"/>
      <w:bookmarkEnd w:id="22648"/>
      <w:bookmarkEnd w:id="22649"/>
      <w:bookmarkEnd w:id="22650"/>
      <w:bookmarkEnd w:id="22651"/>
      <w:r w:rsidRPr="00D74DA0">
        <w:rPr>
          <w:rtl/>
          <w:lang w:eastAsia="he-IL"/>
        </w:rPr>
        <w:t xml:space="preserve">כמובן שגם שמענו את רוחב </w:t>
      </w:r>
      <w:r>
        <w:rPr>
          <w:rFonts w:hint="cs"/>
          <w:rtl/>
          <w:lang w:eastAsia="he-IL"/>
        </w:rPr>
        <w:t>היריעה.</w:t>
      </w:r>
      <w:r w:rsidRPr="00D74DA0">
        <w:rPr>
          <w:rtl/>
          <w:lang w:eastAsia="he-IL"/>
        </w:rPr>
        <w:t xml:space="preserve"> תודה</w:t>
      </w:r>
      <w:r>
        <w:rPr>
          <w:rFonts w:hint="cs"/>
          <w:rtl/>
          <w:lang w:eastAsia="he-IL"/>
        </w:rPr>
        <w:t>.</w:t>
      </w:r>
    </w:p>
    <w:p w:rsidR="005F0F4F" w:rsidRDefault="005F0F4F" w:rsidP="005F0F4F">
      <w:pPr>
        <w:rPr>
          <w:rtl/>
          <w:lang w:eastAsia="he-IL"/>
        </w:rPr>
      </w:pPr>
    </w:p>
    <w:p w:rsidR="005F0F4F" w:rsidRDefault="005F0F4F" w:rsidP="005F0F4F">
      <w:pPr>
        <w:pStyle w:val="-"/>
        <w:keepNext/>
        <w:rPr>
          <w:rtl/>
        </w:rPr>
      </w:pPr>
      <w:r w:rsidRPr="0076013A">
        <w:rPr>
          <w:rStyle w:val="TagStyle"/>
          <w:rtl/>
        </w:rPr>
        <w:t xml:space="preserve">&lt;&lt; דובר_המשך &gt;&gt; </w:t>
      </w:r>
      <w:r>
        <w:rPr>
          <w:rtl/>
        </w:rPr>
        <w:t>סגן שר הביטחון אלון שוסטר:</w:t>
      </w:r>
      <w:r w:rsidRPr="0076013A">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sidRPr="00D74DA0">
        <w:rPr>
          <w:rtl/>
          <w:lang w:eastAsia="he-IL"/>
        </w:rPr>
        <w:t>אני רוצה לומר כך</w:t>
      </w:r>
      <w:r>
        <w:rPr>
          <w:rFonts w:hint="cs"/>
          <w:rtl/>
          <w:lang w:eastAsia="he-IL"/>
        </w:rPr>
        <w:t>:</w:t>
      </w:r>
      <w:r w:rsidRPr="00D74DA0">
        <w:rPr>
          <w:rtl/>
          <w:lang w:eastAsia="he-IL"/>
        </w:rPr>
        <w:t xml:space="preserve"> ראשית</w:t>
      </w:r>
      <w:r>
        <w:rPr>
          <w:rFonts w:hint="cs"/>
          <w:rtl/>
          <w:lang w:eastAsia="he-IL"/>
        </w:rPr>
        <w:t>,</w:t>
      </w:r>
      <w:r w:rsidRPr="00D74DA0">
        <w:rPr>
          <w:rtl/>
          <w:lang w:eastAsia="he-IL"/>
        </w:rPr>
        <w:t xml:space="preserve"> אתה צודק</w:t>
      </w:r>
      <w:r>
        <w:rPr>
          <w:rFonts w:hint="cs"/>
          <w:rtl/>
          <w:lang w:eastAsia="he-IL"/>
        </w:rPr>
        <w:t>.</w:t>
      </w:r>
      <w:r w:rsidRPr="00D74DA0">
        <w:rPr>
          <w:rtl/>
          <w:lang w:eastAsia="he-IL"/>
        </w:rPr>
        <w:t xml:space="preserve"> שנית</w:t>
      </w:r>
      <w:r>
        <w:rPr>
          <w:rFonts w:hint="cs"/>
          <w:rtl/>
          <w:lang w:eastAsia="he-IL"/>
        </w:rPr>
        <w:t>,</w:t>
      </w:r>
      <w:r w:rsidRPr="00D74DA0">
        <w:rPr>
          <w:rtl/>
          <w:lang w:eastAsia="he-IL"/>
        </w:rPr>
        <w:t xml:space="preserve"> אני משתדל מאוד</w:t>
      </w:r>
      <w:r>
        <w:rPr>
          <w:rFonts w:hint="cs"/>
          <w:rtl/>
          <w:lang w:eastAsia="he-IL"/>
        </w:rPr>
        <w:t>,</w:t>
      </w:r>
      <w:r w:rsidRPr="00D74DA0">
        <w:rPr>
          <w:rtl/>
          <w:lang w:eastAsia="he-IL"/>
        </w:rPr>
        <w:t xml:space="preserve"> </w:t>
      </w:r>
      <w:r>
        <w:rPr>
          <w:rFonts w:hint="cs"/>
          <w:rtl/>
          <w:lang w:eastAsia="he-IL"/>
        </w:rPr>
        <w:t>ואיתי</w:t>
      </w:r>
      <w:r w:rsidRPr="00D74DA0">
        <w:rPr>
          <w:rtl/>
          <w:lang w:eastAsia="he-IL"/>
        </w:rPr>
        <w:t xml:space="preserve"> היועצת הפרלמנטרית שלי</w:t>
      </w:r>
      <w:r>
        <w:rPr>
          <w:rFonts w:hint="cs"/>
          <w:rtl/>
          <w:lang w:eastAsia="he-IL"/>
        </w:rPr>
        <w:t>,</w:t>
      </w:r>
      <w:r w:rsidRPr="00D74DA0">
        <w:rPr>
          <w:rtl/>
          <w:lang w:eastAsia="he-IL"/>
        </w:rPr>
        <w:t xml:space="preserve"> שמלווה אותי</w:t>
      </w:r>
      <w:r>
        <w:rPr>
          <w:rFonts w:hint="cs"/>
          <w:rtl/>
          <w:lang w:eastAsia="he-IL"/>
        </w:rPr>
        <w:t>,</w:t>
      </w:r>
      <w:r w:rsidRPr="00D74DA0">
        <w:rPr>
          <w:rtl/>
          <w:lang w:eastAsia="he-IL"/>
        </w:rPr>
        <w:t xml:space="preserve"> לענות על השאלות</w:t>
      </w:r>
      <w:r>
        <w:rPr>
          <w:rFonts w:hint="cs"/>
          <w:rtl/>
          <w:lang w:eastAsia="he-IL"/>
        </w:rPr>
        <w:t>.</w:t>
      </w:r>
      <w:r w:rsidRPr="00D74DA0">
        <w:rPr>
          <w:rtl/>
          <w:lang w:eastAsia="he-IL"/>
        </w:rPr>
        <w:t xml:space="preserve"> ואם התשובות שאני </w:t>
      </w:r>
      <w:r>
        <w:rPr>
          <w:rtl/>
          <w:lang w:eastAsia="he-IL"/>
        </w:rPr>
        <w:t>מקבל מאנשי המקצוע ה</w:t>
      </w:r>
      <w:r>
        <w:rPr>
          <w:rFonts w:hint="cs"/>
          <w:rtl/>
          <w:lang w:eastAsia="he-IL"/>
        </w:rPr>
        <w:t>ן</w:t>
      </w:r>
      <w:r w:rsidRPr="00D74DA0">
        <w:rPr>
          <w:rtl/>
          <w:lang w:eastAsia="he-IL"/>
        </w:rPr>
        <w:t xml:space="preserve"> </w:t>
      </w:r>
      <w:r>
        <w:rPr>
          <w:rFonts w:hint="cs"/>
          <w:rtl/>
          <w:lang w:eastAsia="he-IL"/>
        </w:rPr>
        <w:t xml:space="preserve">אכן </w:t>
      </w:r>
      <w:r w:rsidRPr="00D74DA0">
        <w:rPr>
          <w:rtl/>
          <w:lang w:eastAsia="he-IL"/>
        </w:rPr>
        <w:t>לא מספקות</w:t>
      </w:r>
      <w:r>
        <w:rPr>
          <w:rFonts w:hint="cs"/>
          <w:rtl/>
          <w:lang w:eastAsia="he-IL"/>
        </w:rPr>
        <w:t>,</w:t>
      </w:r>
      <w:r w:rsidRPr="00D74DA0">
        <w:rPr>
          <w:rtl/>
          <w:lang w:eastAsia="he-IL"/>
        </w:rPr>
        <w:t xml:space="preserve"> אני מבקש</w:t>
      </w:r>
      <w:r>
        <w:rPr>
          <w:rFonts w:hint="cs"/>
          <w:rtl/>
          <w:lang w:eastAsia="he-IL"/>
        </w:rPr>
        <w:t xml:space="preserve"> </w:t>
      </w:r>
      <w:r>
        <w:rPr>
          <w:rtl/>
          <w:lang w:eastAsia="he-IL"/>
        </w:rPr>
        <w:t>–</w:t>
      </w:r>
      <w:r w:rsidRPr="00D74DA0">
        <w:rPr>
          <w:rtl/>
          <w:lang w:eastAsia="he-IL"/>
        </w:rPr>
        <w:t xml:space="preserve"> אני מודה שכ</w:t>
      </w:r>
      <w:r>
        <w:rPr>
          <w:rFonts w:hint="cs"/>
          <w:rtl/>
          <w:lang w:eastAsia="he-IL"/>
        </w:rPr>
        <w:t>א</w:t>
      </w:r>
      <w:r w:rsidRPr="00D74DA0">
        <w:rPr>
          <w:rtl/>
          <w:lang w:eastAsia="he-IL"/>
        </w:rPr>
        <w:t>ן פספסתי</w:t>
      </w:r>
      <w:r>
        <w:rPr>
          <w:rFonts w:hint="cs"/>
          <w:rtl/>
          <w:lang w:eastAsia="he-IL"/>
        </w:rPr>
        <w:t>.</w:t>
      </w:r>
      <w:r w:rsidRPr="00D74DA0">
        <w:rPr>
          <w:rtl/>
          <w:lang w:eastAsia="he-IL"/>
        </w:rPr>
        <w:t xml:space="preserve"> פה אני רואה שהדברים הם אכן מדברים באופן כללי</w:t>
      </w:r>
      <w:r>
        <w:rPr>
          <w:rFonts w:hint="cs"/>
          <w:rtl/>
          <w:lang w:eastAsia="he-IL"/>
        </w:rPr>
        <w:t>.</w:t>
      </w:r>
      <w:r w:rsidRPr="00D74DA0">
        <w:rPr>
          <w:rtl/>
          <w:lang w:eastAsia="he-IL"/>
        </w:rPr>
        <w:t xml:space="preserve"> הכ</w:t>
      </w:r>
      <w:r>
        <w:rPr>
          <w:rFonts w:hint="cs"/>
          <w:rtl/>
          <w:lang w:eastAsia="he-IL"/>
        </w:rPr>
        <w:t>ו</w:t>
      </w:r>
      <w:r w:rsidRPr="00D74DA0">
        <w:rPr>
          <w:rtl/>
          <w:lang w:eastAsia="he-IL"/>
        </w:rPr>
        <w:t>ל נכון</w:t>
      </w:r>
      <w:r>
        <w:rPr>
          <w:rFonts w:hint="cs"/>
          <w:rtl/>
          <w:lang w:eastAsia="he-IL"/>
        </w:rPr>
        <w:t>,</w:t>
      </w:r>
      <w:r w:rsidRPr="00D74DA0">
        <w:rPr>
          <w:rtl/>
          <w:lang w:eastAsia="he-IL"/>
        </w:rPr>
        <w:t xml:space="preserve"> הכ</w:t>
      </w:r>
      <w:r>
        <w:rPr>
          <w:rFonts w:hint="cs"/>
          <w:rtl/>
          <w:lang w:eastAsia="he-IL"/>
        </w:rPr>
        <w:t>ו</w:t>
      </w:r>
      <w:r w:rsidRPr="00D74DA0">
        <w:rPr>
          <w:rtl/>
          <w:lang w:eastAsia="he-IL"/>
        </w:rPr>
        <w:t>ל אמת</w:t>
      </w:r>
      <w:r>
        <w:rPr>
          <w:rFonts w:hint="cs"/>
          <w:rtl/>
          <w:lang w:eastAsia="he-IL"/>
        </w:rPr>
        <w:t xml:space="preserve">. השאלה </w:t>
      </w:r>
      <w:bookmarkStart w:id="22652" w:name="_ETM_Q64_367046"/>
      <w:bookmarkEnd w:id="22652"/>
      <w:r>
        <w:rPr>
          <w:rFonts w:hint="cs"/>
          <w:rtl/>
          <w:lang w:eastAsia="he-IL"/>
        </w:rPr>
        <w:t>– – –</w:t>
      </w:r>
    </w:p>
    <w:p w:rsidR="005F0F4F" w:rsidRDefault="005F0F4F" w:rsidP="005F0F4F">
      <w:pPr>
        <w:rPr>
          <w:rtl/>
          <w:lang w:eastAsia="he-IL"/>
        </w:rPr>
      </w:pPr>
    </w:p>
    <w:p w:rsidR="005F0F4F" w:rsidRDefault="005F0F4F" w:rsidP="005F0F4F">
      <w:pPr>
        <w:pStyle w:val="af5"/>
        <w:keepNext/>
        <w:rPr>
          <w:rtl/>
        </w:rPr>
      </w:pPr>
      <w:bookmarkStart w:id="22653" w:name="_ETM_Q64_363253"/>
      <w:bookmarkStart w:id="22654" w:name="ET_interruption_5069_22"/>
      <w:bookmarkEnd w:id="22653"/>
      <w:r w:rsidRPr="00BF09FF">
        <w:rPr>
          <w:rStyle w:val="TagStyle"/>
          <w:rtl/>
        </w:rPr>
        <w:lastRenderedPageBreak/>
        <w:t xml:space="preserve"> &lt;&lt; קריאה &gt;&gt; </w:t>
      </w:r>
      <w:r>
        <w:rPr>
          <w:rtl/>
        </w:rPr>
        <w:t>יעקב אשר (יהדות התורה):</w:t>
      </w:r>
      <w:r w:rsidRPr="00BF09FF">
        <w:rPr>
          <w:rStyle w:val="TagStyle"/>
          <w:rtl/>
        </w:rPr>
        <w:t xml:space="preserve"> &lt;&lt; קריאה &gt;&gt;</w:t>
      </w:r>
      <w:r>
        <w:rPr>
          <w:rtl/>
        </w:rPr>
        <w:t xml:space="preserve"> </w:t>
      </w:r>
      <w:bookmarkEnd w:id="22654"/>
    </w:p>
    <w:p w:rsidR="005F0F4F" w:rsidRDefault="005F0F4F" w:rsidP="005F0F4F">
      <w:pPr>
        <w:rPr>
          <w:rtl/>
          <w:lang w:eastAsia="he-IL"/>
        </w:rPr>
      </w:pPr>
    </w:p>
    <w:p w:rsidR="005F0F4F" w:rsidRDefault="005F0F4F" w:rsidP="005F0F4F">
      <w:pPr>
        <w:rPr>
          <w:rtl/>
          <w:lang w:eastAsia="he-IL"/>
        </w:rPr>
      </w:pPr>
      <w:bookmarkStart w:id="22655" w:name="_ETM_Q64_369766"/>
      <w:bookmarkStart w:id="22656" w:name="_ETM_Q64_370045"/>
      <w:bookmarkStart w:id="22657" w:name="_ETM_Q64_370107"/>
      <w:bookmarkEnd w:id="22655"/>
      <w:bookmarkEnd w:id="22656"/>
      <w:bookmarkEnd w:id="22657"/>
      <w:r>
        <w:rPr>
          <w:rFonts w:hint="cs"/>
          <w:rtl/>
          <w:lang w:eastAsia="he-IL"/>
        </w:rPr>
        <w:t>על השאילתה.</w:t>
      </w:r>
    </w:p>
    <w:p w:rsidR="005F0F4F" w:rsidRDefault="005F0F4F" w:rsidP="005F0F4F">
      <w:pPr>
        <w:rPr>
          <w:rtl/>
          <w:lang w:eastAsia="he-IL"/>
        </w:rPr>
      </w:pPr>
      <w:bookmarkStart w:id="22658" w:name="_ETM_Q64_367305"/>
      <w:bookmarkStart w:id="22659" w:name="_ETM_Q64_367412"/>
      <w:bookmarkStart w:id="22660" w:name="_ETM_Q64_367425"/>
      <w:bookmarkEnd w:id="22658"/>
      <w:bookmarkEnd w:id="22659"/>
      <w:bookmarkEnd w:id="22660"/>
    </w:p>
    <w:p w:rsidR="005F0F4F" w:rsidRDefault="005F0F4F" w:rsidP="005F0F4F">
      <w:pPr>
        <w:pStyle w:val="-"/>
        <w:keepNext/>
        <w:rPr>
          <w:rtl/>
        </w:rPr>
      </w:pPr>
      <w:bookmarkStart w:id="22661" w:name="_ETM_Q64_367519"/>
      <w:bookmarkEnd w:id="22661"/>
      <w:r w:rsidRPr="0076013A">
        <w:rPr>
          <w:rStyle w:val="TagStyle"/>
          <w:rtl/>
        </w:rPr>
        <w:t xml:space="preserve">&lt;&lt; דובר_המשך &gt;&gt; </w:t>
      </w:r>
      <w:r>
        <w:rPr>
          <w:rtl/>
        </w:rPr>
        <w:t>סגן שר הביטחון אלון שוסטר:</w:t>
      </w:r>
      <w:r w:rsidRPr="0076013A">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2662" w:name="_ETM_Q64_367782"/>
      <w:bookmarkStart w:id="22663" w:name="_ETM_Q64_367888"/>
      <w:bookmarkEnd w:id="22662"/>
      <w:bookmarkEnd w:id="22663"/>
      <w:r>
        <w:rPr>
          <w:rFonts w:hint="cs"/>
          <w:rtl/>
          <w:lang w:eastAsia="he-IL"/>
        </w:rPr>
        <w:t xml:space="preserve">כן, כן, בהחלט. אני אבקש את התשובה </w:t>
      </w:r>
      <w:bookmarkStart w:id="22664" w:name="_ETM_Q64_370694"/>
      <w:bookmarkEnd w:id="22664"/>
      <w:r>
        <w:rPr>
          <w:rFonts w:hint="cs"/>
          <w:rtl/>
          <w:lang w:eastAsia="he-IL"/>
        </w:rPr>
        <w:t>לגבי המקרה הספציפי.</w:t>
      </w:r>
    </w:p>
    <w:p w:rsidR="005F0F4F" w:rsidRDefault="005F0F4F" w:rsidP="005F0F4F">
      <w:pPr>
        <w:rPr>
          <w:rtl/>
          <w:lang w:eastAsia="he-IL"/>
        </w:rPr>
      </w:pPr>
      <w:bookmarkStart w:id="22665" w:name="_ETM_Q64_371411"/>
      <w:bookmarkStart w:id="22666" w:name="_ETM_Q64_371485"/>
      <w:bookmarkStart w:id="22667" w:name="_ETM_Q64_371556"/>
      <w:bookmarkEnd w:id="22665"/>
      <w:bookmarkEnd w:id="22666"/>
      <w:bookmarkEnd w:id="22667"/>
    </w:p>
    <w:p w:rsidR="005F0F4F" w:rsidRDefault="005F0F4F" w:rsidP="005F0F4F">
      <w:pPr>
        <w:pStyle w:val="af5"/>
        <w:keepNext/>
        <w:rPr>
          <w:rtl/>
        </w:rPr>
      </w:pPr>
      <w:bookmarkStart w:id="22668" w:name="_ETM_Q64_371632"/>
      <w:bookmarkEnd w:id="22668"/>
      <w:r w:rsidRPr="00BF09FF">
        <w:rPr>
          <w:rStyle w:val="TagStyle"/>
          <w:rtl/>
        </w:rPr>
        <w:t xml:space="preserve">&lt;&lt; קריאה &gt;&gt; </w:t>
      </w:r>
      <w:r>
        <w:rPr>
          <w:rtl/>
        </w:rPr>
        <w:t>יעקב אשר (יהדות התורה):</w:t>
      </w:r>
      <w:r w:rsidRPr="00BF09FF">
        <w:rPr>
          <w:rStyle w:val="TagStyle"/>
          <w:rtl/>
        </w:rPr>
        <w:t xml:space="preserve"> &lt;&lt; קריאה &gt;&gt;</w:t>
      </w:r>
      <w:r>
        <w:rPr>
          <w:rtl/>
        </w:rPr>
        <w:t xml:space="preserve"> </w:t>
      </w:r>
    </w:p>
    <w:p w:rsidR="005F0F4F" w:rsidRDefault="005F0F4F" w:rsidP="005F0F4F">
      <w:pPr>
        <w:rPr>
          <w:rtl/>
          <w:lang w:eastAsia="he-IL"/>
        </w:rPr>
      </w:pPr>
      <w:bookmarkStart w:id="22669" w:name="_ETM_Q64_371243"/>
      <w:bookmarkEnd w:id="22669"/>
    </w:p>
    <w:p w:rsidR="005F0F4F" w:rsidRPr="00BF09FF" w:rsidRDefault="005F0F4F" w:rsidP="005F0F4F">
      <w:pPr>
        <w:rPr>
          <w:rtl/>
          <w:lang w:eastAsia="he-IL"/>
        </w:rPr>
      </w:pPr>
      <w:bookmarkStart w:id="22670" w:name="_ETM_Q64_371356"/>
      <w:bookmarkEnd w:id="22670"/>
      <w:r>
        <w:rPr>
          <w:rFonts w:hint="cs"/>
          <w:rtl/>
          <w:lang w:eastAsia="he-IL"/>
        </w:rPr>
        <w:t>תודה רבה.</w:t>
      </w:r>
    </w:p>
    <w:p w:rsidR="005F0F4F" w:rsidRDefault="005F0F4F" w:rsidP="005F0F4F">
      <w:pPr>
        <w:rPr>
          <w:rtl/>
          <w:lang w:eastAsia="he-IL"/>
        </w:rPr>
      </w:pPr>
      <w:bookmarkStart w:id="22671" w:name="_ETM_Q64_368332"/>
      <w:bookmarkEnd w:id="22671"/>
    </w:p>
    <w:p w:rsidR="005F0F4F" w:rsidRDefault="005F0F4F" w:rsidP="005F0F4F">
      <w:pPr>
        <w:pStyle w:val="af6"/>
        <w:keepNext/>
        <w:rPr>
          <w:rtl/>
        </w:rPr>
      </w:pPr>
      <w:bookmarkStart w:id="22672" w:name="_ETM_Q64_371374"/>
      <w:bookmarkStart w:id="22673" w:name="_ETM_Q64_371461"/>
      <w:bookmarkStart w:id="22674" w:name="ET_yor_6308_24"/>
      <w:bookmarkEnd w:id="22672"/>
      <w:bookmarkEnd w:id="22673"/>
      <w:r w:rsidRPr="00BF09FF">
        <w:rPr>
          <w:rStyle w:val="TagStyle"/>
          <w:rtl/>
        </w:rPr>
        <w:t xml:space="preserve"> &lt;&lt; יור &gt;&gt; </w:t>
      </w:r>
      <w:r>
        <w:rPr>
          <w:rtl/>
        </w:rPr>
        <w:t>היו"ר צבי האוזר:</w:t>
      </w:r>
      <w:r w:rsidRPr="00BF09FF">
        <w:rPr>
          <w:rStyle w:val="TagStyle"/>
          <w:rtl/>
        </w:rPr>
        <w:t xml:space="preserve"> &lt;&lt; יור &gt;&gt;</w:t>
      </w:r>
      <w:r>
        <w:rPr>
          <w:rtl/>
        </w:rPr>
        <w:t xml:space="preserve"> </w:t>
      </w:r>
      <w:bookmarkEnd w:id="22674"/>
    </w:p>
    <w:p w:rsidR="005F0F4F" w:rsidRDefault="005F0F4F" w:rsidP="005F0F4F">
      <w:pPr>
        <w:rPr>
          <w:rtl/>
          <w:lang w:eastAsia="he-IL"/>
        </w:rPr>
      </w:pPr>
    </w:p>
    <w:p w:rsidR="005F0F4F" w:rsidRDefault="005F0F4F" w:rsidP="005F0F4F">
      <w:pPr>
        <w:rPr>
          <w:rtl/>
          <w:lang w:eastAsia="he-IL"/>
        </w:rPr>
      </w:pPr>
      <w:bookmarkStart w:id="22675" w:name="_ETM_Q64_372219"/>
      <w:bookmarkEnd w:id="22675"/>
      <w:r>
        <w:rPr>
          <w:rFonts w:hint="cs"/>
          <w:rtl/>
          <w:lang w:eastAsia="he-IL"/>
        </w:rPr>
        <w:t xml:space="preserve">תודה רבה. </w:t>
      </w:r>
      <w:bookmarkStart w:id="22676" w:name="_ETM_Q64_374637"/>
      <w:bookmarkStart w:id="22677" w:name="_ETM_Q64_374739"/>
      <w:bookmarkStart w:id="22678" w:name="_ETM_Q64_374759"/>
      <w:bookmarkStart w:id="22679" w:name="_ETM_Q64_374846"/>
      <w:bookmarkEnd w:id="22676"/>
      <w:bookmarkEnd w:id="22677"/>
      <w:bookmarkEnd w:id="22678"/>
      <w:bookmarkEnd w:id="2267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יעלה ויבוא חבר הכנסת </w:t>
      </w:r>
      <w:bookmarkStart w:id="22680" w:name="_ETM_Q64_374671"/>
      <w:bookmarkEnd w:id="22680"/>
      <w:r>
        <w:rPr>
          <w:rFonts w:hint="cs"/>
          <w:rtl/>
          <w:lang w:eastAsia="he-IL"/>
        </w:rPr>
        <w:t xml:space="preserve">שמחה רוטמן </w:t>
      </w:r>
      <w:r>
        <w:rPr>
          <w:rtl/>
          <w:lang w:eastAsia="he-IL"/>
        </w:rPr>
        <w:t>–</w:t>
      </w:r>
      <w:r>
        <w:rPr>
          <w:rFonts w:hint="cs"/>
          <w:rtl/>
          <w:lang w:eastAsia="he-IL"/>
        </w:rPr>
        <w:t xml:space="preserve"> סליחה, מן הצד. שאילתה בקשר להנחיות צה"ל </w:t>
      </w:r>
      <w:bookmarkStart w:id="22681" w:name="_ETM_Q64_383596"/>
      <w:bookmarkEnd w:id="22681"/>
      <w:r>
        <w:rPr>
          <w:rFonts w:hint="cs"/>
          <w:rtl/>
          <w:lang w:eastAsia="he-IL"/>
        </w:rPr>
        <w:t xml:space="preserve">לחיילים שלא להסתובב רגלית ברמלה. </w:t>
      </w:r>
    </w:p>
    <w:p w:rsidR="005F0F4F" w:rsidRDefault="005F0F4F" w:rsidP="005F0F4F">
      <w:pPr>
        <w:rPr>
          <w:rtl/>
          <w:lang w:eastAsia="he-IL"/>
        </w:rPr>
      </w:pPr>
      <w:bookmarkStart w:id="22682" w:name="_ETM_Q64_395910"/>
      <w:bookmarkStart w:id="22683" w:name="_ETM_Q64_396000"/>
      <w:bookmarkEnd w:id="22682"/>
      <w:bookmarkEnd w:id="22683"/>
    </w:p>
    <w:p w:rsidR="005F0F4F" w:rsidRDefault="005F0F4F" w:rsidP="005F0F4F">
      <w:pPr>
        <w:pStyle w:val="a9"/>
        <w:rPr>
          <w:rtl/>
          <w:lang w:eastAsia="he-IL"/>
        </w:rPr>
      </w:pPr>
      <w:bookmarkStart w:id="22684" w:name="_ETM_Q64_396029"/>
      <w:bookmarkStart w:id="22685" w:name="_ETM_Q64_396106"/>
      <w:bookmarkStart w:id="22686" w:name="ET_query_627233_6"/>
      <w:bookmarkEnd w:id="22684"/>
      <w:bookmarkEnd w:id="22685"/>
      <w:r w:rsidRPr="0074522C">
        <w:rPr>
          <w:rStyle w:val="TagStyle"/>
          <w:rtl/>
        </w:rPr>
        <w:t xml:space="preserve">&lt;&lt; שאילתה &gt;&gt; </w:t>
      </w:r>
      <w:bookmarkStart w:id="22687" w:name="_Toc96016758"/>
      <w:bookmarkStart w:id="22688" w:name="_Toc96017427"/>
      <w:bookmarkStart w:id="22689" w:name="_Toc118891646"/>
      <w:r>
        <w:rPr>
          <w:rtl/>
          <w:lang w:eastAsia="he-IL"/>
        </w:rPr>
        <w:t>440. הנחיות צה"ל לחיילים שלא להסתובב רגלית ברמלה</w:t>
      </w:r>
      <w:bookmarkEnd w:id="22687"/>
      <w:bookmarkEnd w:id="22688"/>
      <w:bookmarkEnd w:id="22689"/>
      <w:r w:rsidRPr="0074522C">
        <w:rPr>
          <w:rStyle w:val="TagStyle"/>
          <w:rtl/>
        </w:rPr>
        <w:t xml:space="preserve"> &lt;&lt; שאילתה &gt;&gt;</w:t>
      </w:r>
      <w:r>
        <w:rPr>
          <w:rtl/>
          <w:lang w:eastAsia="he-IL"/>
        </w:rPr>
        <w:t xml:space="preserve"> </w:t>
      </w:r>
      <w:bookmarkEnd w:id="22686"/>
    </w:p>
    <w:p w:rsidR="005F0F4F" w:rsidRDefault="005F0F4F" w:rsidP="005F0F4F">
      <w:pPr>
        <w:ind w:firstLine="0"/>
        <w:rPr>
          <w:rtl/>
        </w:rPr>
      </w:pPr>
    </w:p>
    <w:p w:rsidR="005F0F4F" w:rsidRDefault="005F0F4F" w:rsidP="005F0F4F">
      <w:pPr>
        <w:pStyle w:val="a4"/>
        <w:keepNext/>
        <w:rPr>
          <w:rtl/>
        </w:rPr>
      </w:pPr>
      <w:bookmarkStart w:id="22690" w:name="ET_speaker_6157_16"/>
      <w:r w:rsidRPr="00177EF8">
        <w:rPr>
          <w:rStyle w:val="TagStyle"/>
          <w:rtl/>
        </w:rPr>
        <w:t xml:space="preserve"> &lt;&lt; דובר &gt;&gt; </w:t>
      </w:r>
      <w:bookmarkStart w:id="22691" w:name="_Toc96016759"/>
      <w:bookmarkStart w:id="22692" w:name="_Toc96017428"/>
      <w:bookmarkStart w:id="22693" w:name="_Toc118891647"/>
      <w:r>
        <w:rPr>
          <w:rtl/>
        </w:rPr>
        <w:t>שמחה רוטמן (הציונות הדתית):</w:t>
      </w:r>
      <w:bookmarkEnd w:id="22691"/>
      <w:bookmarkEnd w:id="22692"/>
      <w:bookmarkEnd w:id="22693"/>
      <w:r w:rsidRPr="00177EF8">
        <w:rPr>
          <w:rStyle w:val="TagStyle"/>
          <w:rtl/>
        </w:rPr>
        <w:t xml:space="preserve"> &lt;&lt; דובר &gt;&gt;</w:t>
      </w:r>
      <w:r>
        <w:rPr>
          <w:rtl/>
        </w:rPr>
        <w:t xml:space="preserve"> </w:t>
      </w:r>
      <w:bookmarkEnd w:id="22690"/>
    </w:p>
    <w:p w:rsidR="005F0F4F" w:rsidRDefault="005F0F4F" w:rsidP="005F0F4F">
      <w:pPr>
        <w:rPr>
          <w:rtl/>
          <w:lang w:eastAsia="he-IL"/>
        </w:rPr>
      </w:pPr>
    </w:p>
    <w:p w:rsidR="005F0F4F" w:rsidRDefault="005F0F4F" w:rsidP="005F0F4F">
      <w:pPr>
        <w:rPr>
          <w:rtl/>
        </w:rPr>
      </w:pPr>
      <w:r>
        <w:rPr>
          <w:rFonts w:hint="cs"/>
          <w:rtl/>
          <w:lang w:eastAsia="he-IL"/>
        </w:rPr>
        <w:t xml:space="preserve">תודה רבה, אדוני היושב-ראש. </w:t>
      </w:r>
      <w:r>
        <w:rPr>
          <w:rFonts w:hint="cs"/>
          <w:rtl/>
        </w:rPr>
        <w:t>בתאריך 23 בדצמבר 2021 פורסמה בתקשורת הנחיית צה"ל שלא להסתובב רגלית ברחבי העיר רמלה. הנחיית צה"ל</w:t>
      </w:r>
      <w:r w:rsidR="004A411E">
        <w:rPr>
          <w:rFonts w:hint="cs"/>
          <w:rtl/>
        </w:rPr>
        <w:t xml:space="preserve"> היא</w:t>
      </w:r>
      <w:r>
        <w:rPr>
          <w:rFonts w:hint="cs"/>
          <w:rtl/>
        </w:rPr>
        <w:t xml:space="preserve">, </w:t>
      </w:r>
      <w:bookmarkStart w:id="22694" w:name="_ETM_Q64_410700"/>
      <w:bookmarkEnd w:id="22694"/>
      <w:r>
        <w:rPr>
          <w:rFonts w:hint="cs"/>
          <w:rtl/>
        </w:rPr>
        <w:t>כמובן, לחיילים. גם בהנחיה המתוקנת שפורסמה נקבע שהתנועה תיעשה ברכב בלבד.</w:t>
      </w:r>
    </w:p>
    <w:p w:rsidR="005F0F4F" w:rsidRPr="009F1FFC" w:rsidRDefault="005F0F4F" w:rsidP="005F0F4F">
      <w:pPr>
        <w:rPr>
          <w:rtl/>
        </w:rPr>
      </w:pPr>
      <w:bookmarkStart w:id="22695" w:name="_ETM_Q64_416368"/>
      <w:bookmarkStart w:id="22696" w:name="_ETM_Q64_416480"/>
      <w:bookmarkEnd w:id="22695"/>
      <w:bookmarkEnd w:id="22696"/>
    </w:p>
    <w:p w:rsidR="005F0F4F" w:rsidRDefault="005F0F4F" w:rsidP="005F0F4F">
      <w:pPr>
        <w:rPr>
          <w:rtl/>
        </w:rPr>
      </w:pPr>
      <w:r w:rsidRPr="00472AB3">
        <w:rPr>
          <w:rFonts w:hint="cs"/>
          <w:rtl/>
        </w:rPr>
        <w:t>רצוני לשאול:</w:t>
      </w:r>
    </w:p>
    <w:p w:rsidR="005F0F4F" w:rsidRPr="00472AB3" w:rsidRDefault="005F0F4F" w:rsidP="005F0F4F">
      <w:pPr>
        <w:rPr>
          <w:rtl/>
        </w:rPr>
      </w:pPr>
      <w:bookmarkStart w:id="22697" w:name="_ETM_Q64_418408"/>
      <w:bookmarkStart w:id="22698" w:name="_ETM_Q64_418505"/>
      <w:bookmarkEnd w:id="22697"/>
      <w:bookmarkEnd w:id="22698"/>
    </w:p>
    <w:p w:rsidR="005F0F4F" w:rsidRDefault="005F0F4F" w:rsidP="005F0F4F">
      <w:pPr>
        <w:rPr>
          <w:rtl/>
        </w:rPr>
      </w:pPr>
      <w:r>
        <w:rPr>
          <w:rFonts w:hint="cs"/>
          <w:rtl/>
        </w:rPr>
        <w:t>1. מי נתן את ההוראה?</w:t>
      </w:r>
    </w:p>
    <w:p w:rsidR="005F0F4F" w:rsidRPr="009F1FFC" w:rsidRDefault="005F0F4F" w:rsidP="005F0F4F">
      <w:pPr>
        <w:rPr>
          <w:rtl/>
        </w:rPr>
      </w:pPr>
      <w:bookmarkStart w:id="22699" w:name="_ETM_Q64_419272"/>
      <w:bookmarkStart w:id="22700" w:name="_ETM_Q64_419352"/>
      <w:bookmarkEnd w:id="22699"/>
      <w:bookmarkEnd w:id="22700"/>
    </w:p>
    <w:p w:rsidR="005F0F4F" w:rsidRDefault="005F0F4F" w:rsidP="005F0F4F">
      <w:pPr>
        <w:rPr>
          <w:rtl/>
        </w:rPr>
      </w:pPr>
      <w:r>
        <w:rPr>
          <w:rFonts w:hint="cs"/>
          <w:rtl/>
        </w:rPr>
        <w:t>2. כיצד היא עולה בקנה אחד עם ערכי צה"ל?</w:t>
      </w:r>
    </w:p>
    <w:p w:rsidR="005F0F4F" w:rsidRDefault="005F0F4F" w:rsidP="005F0F4F">
      <w:pPr>
        <w:rPr>
          <w:rtl/>
          <w:lang w:eastAsia="he-IL"/>
        </w:rPr>
      </w:pPr>
    </w:p>
    <w:p w:rsidR="005F0F4F" w:rsidRDefault="005F0F4F" w:rsidP="005F0F4F">
      <w:pPr>
        <w:pStyle w:val="a4"/>
        <w:keepNext/>
        <w:rPr>
          <w:rtl/>
        </w:rPr>
      </w:pPr>
      <w:bookmarkStart w:id="22701" w:name="ET_speaker_6243_18"/>
      <w:r w:rsidRPr="007E6D94">
        <w:rPr>
          <w:rStyle w:val="TagStyle"/>
          <w:rtl/>
        </w:rPr>
        <w:t xml:space="preserve"> &lt;&lt; דובר &gt;&gt; </w:t>
      </w:r>
      <w:bookmarkStart w:id="22702" w:name="_Toc96016760"/>
      <w:bookmarkStart w:id="22703" w:name="_Toc96017429"/>
      <w:bookmarkStart w:id="22704" w:name="_Toc118891648"/>
      <w:r>
        <w:rPr>
          <w:rtl/>
        </w:rPr>
        <w:t>סגן שר הביטחון אלון שוסטר:</w:t>
      </w:r>
      <w:bookmarkEnd w:id="22702"/>
      <w:bookmarkEnd w:id="22703"/>
      <w:bookmarkEnd w:id="22704"/>
      <w:r w:rsidRPr="007E6D94">
        <w:rPr>
          <w:rStyle w:val="TagStyle"/>
          <w:rtl/>
        </w:rPr>
        <w:t xml:space="preserve"> &lt;&lt; דובר &gt;&gt;</w:t>
      </w:r>
      <w:r>
        <w:rPr>
          <w:rtl/>
        </w:rPr>
        <w:t xml:space="preserve">  </w:t>
      </w:r>
      <w:bookmarkEnd w:id="22701"/>
    </w:p>
    <w:p w:rsidR="005F0F4F" w:rsidRDefault="005F0F4F" w:rsidP="005F0F4F">
      <w:pPr>
        <w:rPr>
          <w:rtl/>
          <w:lang w:eastAsia="he-IL"/>
        </w:rPr>
      </w:pPr>
    </w:p>
    <w:p w:rsidR="005F0F4F" w:rsidRDefault="005F0F4F" w:rsidP="004A411E">
      <w:pPr>
        <w:rPr>
          <w:rtl/>
          <w:lang w:eastAsia="he-IL"/>
        </w:rPr>
      </w:pPr>
      <w:r>
        <w:rPr>
          <w:rFonts w:hint="cs"/>
          <w:rtl/>
          <w:lang w:eastAsia="he-IL"/>
        </w:rPr>
        <w:lastRenderedPageBreak/>
        <w:t xml:space="preserve">טוב, הפעם, לשם שינוי, </w:t>
      </w:r>
      <w:bookmarkStart w:id="22705" w:name="_ETM_Q64_427733"/>
      <w:bookmarkStart w:id="22706" w:name="_ETM_Q64_363877"/>
      <w:bookmarkStart w:id="22707" w:name="_ETM_Q64_363950"/>
      <w:bookmarkStart w:id="22708" w:name="_ETM_Q64_364069"/>
      <w:bookmarkStart w:id="22709" w:name="_ETM_Q64_364151"/>
      <w:bookmarkStart w:id="22710" w:name="_ETM_Q64_364262"/>
      <w:bookmarkStart w:id="22711" w:name="_ETM_Q64_364333"/>
      <w:bookmarkEnd w:id="22705"/>
      <w:bookmarkEnd w:id="22706"/>
      <w:bookmarkEnd w:id="22707"/>
      <w:bookmarkEnd w:id="22708"/>
      <w:bookmarkEnd w:id="22709"/>
      <w:bookmarkEnd w:id="22710"/>
      <w:bookmarkEnd w:id="22711"/>
      <w:r w:rsidRPr="00D74DA0">
        <w:rPr>
          <w:rtl/>
          <w:lang w:eastAsia="he-IL"/>
        </w:rPr>
        <w:t>נעשתה בדיקה ספציפית</w:t>
      </w:r>
      <w:r>
        <w:rPr>
          <w:rFonts w:hint="cs"/>
          <w:rtl/>
          <w:lang w:eastAsia="he-IL"/>
        </w:rPr>
        <w:t>,</w:t>
      </w:r>
      <w:r w:rsidRPr="00D74DA0">
        <w:rPr>
          <w:rtl/>
          <w:lang w:eastAsia="he-IL"/>
        </w:rPr>
        <w:t xml:space="preserve"> מה שנקרא</w:t>
      </w:r>
      <w:r>
        <w:rPr>
          <w:rFonts w:hint="cs"/>
          <w:rtl/>
          <w:lang w:eastAsia="he-IL"/>
        </w:rPr>
        <w:t>,</w:t>
      </w:r>
      <w:r w:rsidRPr="00D74DA0">
        <w:rPr>
          <w:rtl/>
          <w:lang w:eastAsia="he-IL"/>
        </w:rPr>
        <w:t xml:space="preserve"> והתשובה מאוד פשוטה</w:t>
      </w:r>
      <w:r>
        <w:rPr>
          <w:rFonts w:hint="cs"/>
          <w:rtl/>
          <w:lang w:eastAsia="he-IL"/>
        </w:rPr>
        <w:t>.</w:t>
      </w:r>
      <w:r w:rsidRPr="00D74DA0">
        <w:rPr>
          <w:rtl/>
          <w:lang w:eastAsia="he-IL"/>
        </w:rPr>
        <w:t xml:space="preserve"> </w:t>
      </w:r>
      <w:r w:rsidR="004A411E">
        <w:rPr>
          <w:rFonts w:hint="cs"/>
          <w:rtl/>
          <w:lang w:eastAsia="he-IL"/>
        </w:rPr>
        <w:t xml:space="preserve">זה </w:t>
      </w:r>
      <w:r w:rsidRPr="00D74DA0">
        <w:rPr>
          <w:rtl/>
          <w:lang w:eastAsia="he-IL"/>
        </w:rPr>
        <w:t xml:space="preserve">נבדק מול הגורמים הרלוונטיים ונמצא כי לא </w:t>
      </w:r>
      <w:r>
        <w:rPr>
          <w:rFonts w:hint="cs"/>
          <w:rtl/>
          <w:lang w:eastAsia="he-IL"/>
        </w:rPr>
        <w:t>הופצה</w:t>
      </w:r>
      <w:r w:rsidRPr="00D74DA0">
        <w:rPr>
          <w:rtl/>
          <w:lang w:eastAsia="he-IL"/>
        </w:rPr>
        <w:t xml:space="preserve"> הנחיה כזאת</w:t>
      </w:r>
      <w:r>
        <w:rPr>
          <w:rFonts w:hint="cs"/>
          <w:rtl/>
          <w:lang w:eastAsia="he-IL"/>
        </w:rPr>
        <w:t>.</w:t>
      </w:r>
      <w:r w:rsidRPr="00D74DA0">
        <w:rPr>
          <w:rtl/>
          <w:lang w:eastAsia="he-IL"/>
        </w:rPr>
        <w:t xml:space="preserve"> ואני רוצה להוסיף </w:t>
      </w:r>
      <w:r>
        <w:rPr>
          <w:rFonts w:hint="cs"/>
          <w:rtl/>
          <w:lang w:eastAsia="he-IL"/>
        </w:rPr>
        <w:t>ש</w:t>
      </w:r>
      <w:r>
        <w:rPr>
          <w:rtl/>
          <w:lang w:eastAsia="he-IL"/>
        </w:rPr>
        <w:t>בתקופות מתוחות מעת לעת יש</w:t>
      </w:r>
      <w:r w:rsidRPr="00D74DA0">
        <w:rPr>
          <w:rtl/>
          <w:lang w:eastAsia="he-IL"/>
        </w:rPr>
        <w:t xml:space="preserve"> חידודי נהלים להגברת ערנות</w:t>
      </w:r>
      <w:r>
        <w:rPr>
          <w:rFonts w:hint="cs"/>
          <w:rtl/>
          <w:lang w:eastAsia="he-IL"/>
        </w:rPr>
        <w:t>.</w:t>
      </w:r>
      <w:r w:rsidRPr="00D74DA0">
        <w:rPr>
          <w:rtl/>
          <w:lang w:eastAsia="he-IL"/>
        </w:rPr>
        <w:t xml:space="preserve"> לגבי רמלה</w:t>
      </w:r>
      <w:r>
        <w:rPr>
          <w:rFonts w:hint="cs"/>
          <w:rtl/>
          <w:lang w:eastAsia="he-IL"/>
        </w:rPr>
        <w:t>,</w:t>
      </w:r>
      <w:r w:rsidRPr="00D74DA0">
        <w:rPr>
          <w:rtl/>
          <w:lang w:eastAsia="he-IL"/>
        </w:rPr>
        <w:t xml:space="preserve"> רגלית</w:t>
      </w:r>
      <w:r>
        <w:rPr>
          <w:rFonts w:hint="cs"/>
          <w:rtl/>
          <w:lang w:eastAsia="he-IL"/>
        </w:rPr>
        <w:t xml:space="preserve"> </w:t>
      </w:r>
      <w:r>
        <w:rPr>
          <w:rtl/>
          <w:lang w:eastAsia="he-IL"/>
        </w:rPr>
        <w:t>–</w:t>
      </w:r>
      <w:r w:rsidRPr="00D74DA0">
        <w:rPr>
          <w:rtl/>
          <w:lang w:eastAsia="he-IL"/>
        </w:rPr>
        <w:t xml:space="preserve"> לא מכירים</w:t>
      </w:r>
      <w:r>
        <w:rPr>
          <w:rFonts w:hint="cs"/>
          <w:rtl/>
          <w:lang w:eastAsia="he-IL"/>
        </w:rPr>
        <w:t>.</w:t>
      </w:r>
      <w:r w:rsidRPr="00D74DA0">
        <w:rPr>
          <w:rtl/>
          <w:lang w:eastAsia="he-IL"/>
        </w:rPr>
        <w:t xml:space="preserve"> </w:t>
      </w:r>
    </w:p>
    <w:p w:rsidR="005F0F4F" w:rsidRDefault="005F0F4F" w:rsidP="005F0F4F">
      <w:pPr>
        <w:rPr>
          <w:rtl/>
          <w:lang w:eastAsia="he-IL"/>
        </w:rPr>
      </w:pPr>
      <w:bookmarkStart w:id="22712" w:name="_ETM_Q64_449926"/>
      <w:bookmarkStart w:id="22713" w:name="_ETM_Q64_450015"/>
      <w:bookmarkEnd w:id="22712"/>
      <w:bookmarkEnd w:id="22713"/>
    </w:p>
    <w:p w:rsidR="005F0F4F" w:rsidRDefault="005F0F4F" w:rsidP="005F0F4F">
      <w:pPr>
        <w:pStyle w:val="af6"/>
        <w:keepNext/>
        <w:rPr>
          <w:rtl/>
        </w:rPr>
      </w:pPr>
      <w:bookmarkStart w:id="22714" w:name="_ETM_Q64_450069"/>
      <w:bookmarkStart w:id="22715" w:name="_ETM_Q64_450139"/>
      <w:bookmarkStart w:id="22716" w:name="ET_yor_6308_25"/>
      <w:bookmarkEnd w:id="22714"/>
      <w:bookmarkEnd w:id="22715"/>
      <w:r w:rsidRPr="000C2E22">
        <w:rPr>
          <w:rStyle w:val="TagStyle"/>
          <w:rtl/>
        </w:rPr>
        <w:t xml:space="preserve"> &lt;&lt; יור &gt;&gt; </w:t>
      </w:r>
      <w:r>
        <w:rPr>
          <w:rtl/>
        </w:rPr>
        <w:t>היו"ר צבי האוזר:</w:t>
      </w:r>
      <w:r w:rsidRPr="000C2E22">
        <w:rPr>
          <w:rStyle w:val="TagStyle"/>
          <w:rtl/>
        </w:rPr>
        <w:t xml:space="preserve"> &lt;&lt; יור &gt;&gt;</w:t>
      </w:r>
      <w:r>
        <w:rPr>
          <w:rtl/>
        </w:rPr>
        <w:t xml:space="preserve"> </w:t>
      </w:r>
      <w:bookmarkEnd w:id="22716"/>
    </w:p>
    <w:p w:rsidR="005F0F4F" w:rsidRPr="000C2E22" w:rsidRDefault="005F0F4F" w:rsidP="005F0F4F">
      <w:pPr>
        <w:ind w:firstLine="0"/>
        <w:rPr>
          <w:rtl/>
          <w:lang w:eastAsia="he-IL"/>
        </w:rPr>
      </w:pPr>
      <w:bookmarkStart w:id="22717" w:name="_ETM_Q64_451482"/>
      <w:bookmarkEnd w:id="22717"/>
    </w:p>
    <w:p w:rsidR="005F0F4F" w:rsidRDefault="005F0F4F" w:rsidP="005F0F4F">
      <w:pPr>
        <w:rPr>
          <w:rtl/>
          <w:lang w:eastAsia="he-IL"/>
        </w:rPr>
      </w:pPr>
      <w:bookmarkStart w:id="22718" w:name="_ETM_Q64_450189"/>
      <w:bookmarkStart w:id="22719" w:name="_ETM_Q64_450260"/>
      <w:bookmarkEnd w:id="22718"/>
      <w:bookmarkEnd w:id="22719"/>
      <w:r w:rsidRPr="00D74DA0">
        <w:rPr>
          <w:rtl/>
          <w:lang w:eastAsia="he-IL"/>
        </w:rPr>
        <w:t>שאלת המשך</w:t>
      </w:r>
      <w:r>
        <w:rPr>
          <w:rFonts w:hint="cs"/>
          <w:rtl/>
          <w:lang w:eastAsia="he-IL"/>
        </w:rPr>
        <w:t>?</w:t>
      </w:r>
    </w:p>
    <w:p w:rsidR="005F0F4F" w:rsidRDefault="005F0F4F" w:rsidP="005F0F4F">
      <w:pPr>
        <w:rPr>
          <w:rtl/>
          <w:lang w:eastAsia="he-IL"/>
        </w:rPr>
      </w:pPr>
      <w:bookmarkStart w:id="22720" w:name="_ETM_Q64_454893"/>
      <w:bookmarkStart w:id="22721" w:name="_ETM_Q64_454982"/>
      <w:bookmarkEnd w:id="22720"/>
      <w:bookmarkEnd w:id="22721"/>
    </w:p>
    <w:p w:rsidR="005F0F4F" w:rsidRDefault="005F0F4F" w:rsidP="005F0F4F">
      <w:pPr>
        <w:pStyle w:val="-"/>
        <w:keepNext/>
        <w:rPr>
          <w:rtl/>
        </w:rPr>
      </w:pPr>
      <w:r w:rsidRPr="000C2E22">
        <w:rPr>
          <w:rStyle w:val="TagStyle"/>
          <w:rtl/>
        </w:rPr>
        <w:t xml:space="preserve"> &lt;&lt; דובר_המשך &gt;&gt; </w:t>
      </w:r>
      <w:r>
        <w:rPr>
          <w:rtl/>
        </w:rPr>
        <w:t>שמחה רוטמן (הציונות הדתית):</w:t>
      </w:r>
      <w:r w:rsidRPr="000C2E22">
        <w:rPr>
          <w:rStyle w:val="TagStyle"/>
          <w:rtl/>
        </w:rPr>
        <w:t xml:space="preserve"> &lt;&lt; דובר_המשך &gt;&gt;</w:t>
      </w:r>
      <w:r>
        <w:rPr>
          <w:rtl/>
        </w:rPr>
        <w:t xml:space="preserve"> </w:t>
      </w:r>
    </w:p>
    <w:p w:rsidR="005F0F4F" w:rsidRPr="000C2E22" w:rsidRDefault="005F0F4F" w:rsidP="005F0F4F">
      <w:pPr>
        <w:ind w:firstLine="0"/>
        <w:rPr>
          <w:rtl/>
          <w:lang w:eastAsia="he-IL"/>
        </w:rPr>
      </w:pPr>
    </w:p>
    <w:p w:rsidR="005F0F4F" w:rsidRPr="00760E4A" w:rsidRDefault="005F0F4F" w:rsidP="005F0F4F">
      <w:pPr>
        <w:rPr>
          <w:rtl/>
          <w:lang w:eastAsia="he-IL"/>
        </w:rPr>
      </w:pPr>
      <w:bookmarkStart w:id="22722" w:name="_ETM_Q64_455037"/>
      <w:bookmarkStart w:id="22723" w:name="_ETM_Q64_455140"/>
      <w:bookmarkEnd w:id="22722"/>
      <w:bookmarkEnd w:id="22723"/>
      <w:r w:rsidRPr="00D74DA0">
        <w:rPr>
          <w:rtl/>
          <w:lang w:eastAsia="he-IL"/>
        </w:rPr>
        <w:t>משמח מאוד</w:t>
      </w:r>
      <w:r>
        <w:rPr>
          <w:rFonts w:hint="cs"/>
          <w:rtl/>
          <w:lang w:eastAsia="he-IL"/>
        </w:rPr>
        <w:t>,</w:t>
      </w:r>
      <w:r w:rsidRPr="00D74DA0">
        <w:rPr>
          <w:rtl/>
          <w:lang w:eastAsia="he-IL"/>
        </w:rPr>
        <w:t xml:space="preserve"> אבל לפחות בפרסום שהיה</w:t>
      </w:r>
      <w:r>
        <w:rPr>
          <w:rFonts w:hint="cs"/>
          <w:rtl/>
          <w:lang w:eastAsia="he-IL"/>
        </w:rPr>
        <w:t>,</w:t>
      </w:r>
      <w:r w:rsidRPr="00D74DA0">
        <w:rPr>
          <w:rtl/>
          <w:lang w:eastAsia="he-IL"/>
        </w:rPr>
        <w:t xml:space="preserve"> שגם אליו הפניתי</w:t>
      </w:r>
      <w:r>
        <w:rPr>
          <w:rFonts w:hint="cs"/>
          <w:rtl/>
          <w:lang w:eastAsia="he-IL"/>
        </w:rPr>
        <w:t>,</w:t>
      </w:r>
      <w:r w:rsidRPr="00D74DA0">
        <w:rPr>
          <w:rtl/>
          <w:lang w:eastAsia="he-IL"/>
        </w:rPr>
        <w:t xml:space="preserve"> היה אפילו צילום</w:t>
      </w:r>
      <w:r>
        <w:rPr>
          <w:rFonts w:hint="cs"/>
          <w:rtl/>
          <w:lang w:eastAsia="he-IL"/>
        </w:rPr>
        <w:t xml:space="preserve"> של השלט שנתלה בבסיס, למיטב זיכרוני. כך שאולי כדאי לחדד את הבדיקה. אבל אני שמח מאוד שלא ניתנה הנחיה כזאת, </w:t>
      </w:r>
      <w:bookmarkStart w:id="22724" w:name="_ETM_Q64_467944"/>
      <w:bookmarkEnd w:id="22724"/>
      <w:r>
        <w:rPr>
          <w:rFonts w:hint="cs"/>
          <w:rtl/>
          <w:lang w:eastAsia="he-IL"/>
        </w:rPr>
        <w:t>ואני מקווה שלא תינתן הנחיה שכזאת בעתיד, בשל העובדה שמדובר ב</w:t>
      </w:r>
      <w:r w:rsidRPr="00C42AD7">
        <w:rPr>
          <w:rFonts w:hint="cs"/>
          <w:rtl/>
          <w:lang w:eastAsia="he-IL"/>
        </w:rPr>
        <w:t>סתיר</w:t>
      </w:r>
      <w:r>
        <w:rPr>
          <w:rFonts w:hint="cs"/>
          <w:rtl/>
          <w:lang w:eastAsia="he-IL"/>
        </w:rPr>
        <w:t xml:space="preserve">ה חזיתית, </w:t>
      </w:r>
      <w:bookmarkStart w:id="22725" w:name="_ETM_Q64_477969"/>
      <w:bookmarkEnd w:id="22725"/>
      <w:r>
        <w:rPr>
          <w:rFonts w:hint="cs"/>
          <w:rtl/>
          <w:lang w:eastAsia="he-IL"/>
        </w:rPr>
        <w:t>לדעתי, לערכי צה"ל.</w:t>
      </w:r>
    </w:p>
    <w:p w:rsidR="005F0F4F" w:rsidRDefault="005F0F4F" w:rsidP="005F0F4F">
      <w:pPr>
        <w:ind w:firstLine="0"/>
        <w:rPr>
          <w:rtl/>
          <w:lang w:eastAsia="he-IL"/>
        </w:rPr>
      </w:pPr>
    </w:p>
    <w:p w:rsidR="005F0F4F" w:rsidRDefault="005F0F4F" w:rsidP="005F0F4F">
      <w:pPr>
        <w:pStyle w:val="af6"/>
        <w:keepNext/>
        <w:rPr>
          <w:rtl/>
        </w:rPr>
      </w:pPr>
      <w:r w:rsidRPr="00F8006C">
        <w:rPr>
          <w:rStyle w:val="TagStyle"/>
          <w:rtl/>
        </w:rPr>
        <w:t xml:space="preserve"> &lt;&lt; יור &gt;&gt; </w:t>
      </w:r>
      <w:r>
        <w:rPr>
          <w:rtl/>
        </w:rPr>
        <w:t>היו"ר צבי האוזר:</w:t>
      </w:r>
      <w:r w:rsidRPr="00F8006C">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השאילתה הבאה </w:t>
      </w:r>
      <w:r>
        <w:rPr>
          <w:rFonts w:hint="eastAsia"/>
          <w:rtl/>
          <w:lang w:eastAsia="he-IL"/>
        </w:rPr>
        <w:t xml:space="preserve">– </w:t>
      </w:r>
      <w:r>
        <w:rPr>
          <w:rFonts w:hint="cs"/>
          <w:rtl/>
          <w:lang w:eastAsia="he-IL"/>
        </w:rPr>
        <w:t xml:space="preserve">מס' </w:t>
      </w:r>
      <w:r>
        <w:rPr>
          <w:rtl/>
          <w:lang w:eastAsia="he-IL"/>
        </w:rPr>
        <w:t>522</w:t>
      </w:r>
      <w:r>
        <w:rPr>
          <w:rFonts w:hint="cs"/>
          <w:rtl/>
          <w:lang w:eastAsia="he-IL"/>
        </w:rPr>
        <w:t xml:space="preserve">, של חבר הכנסת יום טוב </w:t>
      </w:r>
      <w:bookmarkStart w:id="22726" w:name="_ETM_Q64_486455"/>
      <w:bookmarkEnd w:id="22726"/>
      <w:r>
        <w:rPr>
          <w:rFonts w:hint="cs"/>
          <w:rtl/>
          <w:lang w:eastAsia="he-IL"/>
        </w:rPr>
        <w:t>חי כלפון: ז</w:t>
      </w:r>
      <w:r w:rsidRPr="008336F2">
        <w:rPr>
          <w:rtl/>
          <w:lang w:eastAsia="he-IL"/>
        </w:rPr>
        <w:t>יהום שמורת נחל קנה על ידי פלסטינים</w:t>
      </w:r>
      <w:r>
        <w:rPr>
          <w:rFonts w:hint="cs"/>
          <w:rtl/>
          <w:lang w:eastAsia="he-IL"/>
        </w:rPr>
        <w:t xml:space="preserve">, בבקשה. </w:t>
      </w:r>
    </w:p>
    <w:p w:rsidR="004A411E" w:rsidRDefault="004A411E" w:rsidP="005F0F4F">
      <w:pPr>
        <w:rPr>
          <w:rtl/>
          <w:lang w:eastAsia="he-IL"/>
        </w:rPr>
      </w:pPr>
    </w:p>
    <w:p w:rsidR="004A411E" w:rsidRDefault="004A411E" w:rsidP="004A411E">
      <w:pPr>
        <w:pStyle w:val="af5"/>
        <w:keepNext/>
        <w:rPr>
          <w:rtl/>
        </w:rPr>
      </w:pPr>
      <w:bookmarkStart w:id="22727" w:name="ET_interruption_5694_24"/>
      <w:r w:rsidRPr="00F8006C">
        <w:rPr>
          <w:rStyle w:val="TagStyle"/>
          <w:rtl/>
        </w:rPr>
        <w:t xml:space="preserve">&lt;&lt; קריאה &gt;&gt; </w:t>
      </w:r>
      <w:r>
        <w:rPr>
          <w:rtl/>
        </w:rPr>
        <w:t>מוסי רז (מרצ):</w:t>
      </w:r>
      <w:r w:rsidRPr="00F8006C">
        <w:rPr>
          <w:rStyle w:val="TagStyle"/>
          <w:rtl/>
        </w:rPr>
        <w:t xml:space="preserve"> &lt;&lt; קריאה &gt;&gt;</w:t>
      </w:r>
      <w:r>
        <w:rPr>
          <w:rtl/>
        </w:rPr>
        <w:t xml:space="preserve"> </w:t>
      </w:r>
      <w:bookmarkEnd w:id="22727"/>
    </w:p>
    <w:p w:rsidR="004A411E" w:rsidRDefault="004A411E" w:rsidP="004A411E">
      <w:pPr>
        <w:rPr>
          <w:rtl/>
        </w:rPr>
      </w:pPr>
    </w:p>
    <w:p w:rsidR="004A411E" w:rsidRDefault="004A411E" w:rsidP="004A411E">
      <w:pPr>
        <w:rPr>
          <w:rtl/>
        </w:rPr>
      </w:pPr>
      <w:r>
        <w:rPr>
          <w:rFonts w:hint="cs"/>
          <w:rtl/>
        </w:rPr>
        <w:t>לא דילגת עליי, אדוני היושב-ראש?</w:t>
      </w:r>
    </w:p>
    <w:p w:rsidR="004A411E" w:rsidRDefault="004A411E" w:rsidP="004A411E">
      <w:pPr>
        <w:ind w:firstLine="0"/>
        <w:rPr>
          <w:rtl/>
        </w:rPr>
      </w:pPr>
    </w:p>
    <w:p w:rsidR="004A411E" w:rsidRDefault="004A411E" w:rsidP="004A411E">
      <w:pPr>
        <w:pStyle w:val="a4"/>
        <w:keepNext/>
        <w:rPr>
          <w:rtl/>
        </w:rPr>
      </w:pPr>
      <w:bookmarkStart w:id="22728" w:name="ET_speaker_6246_22"/>
      <w:r w:rsidRPr="00F8006C">
        <w:rPr>
          <w:rStyle w:val="TagStyle"/>
          <w:rtl/>
        </w:rPr>
        <w:t xml:space="preserve"> &lt;&lt; דובר &gt;&gt; </w:t>
      </w:r>
      <w:bookmarkStart w:id="22729" w:name="_Toc96016762"/>
      <w:bookmarkStart w:id="22730" w:name="_Toc96017431"/>
      <w:bookmarkStart w:id="22731" w:name="_Toc118891650"/>
      <w:r>
        <w:rPr>
          <w:rtl/>
        </w:rPr>
        <w:t>יום טוב חי כלפון (ימינה):</w:t>
      </w:r>
      <w:bookmarkEnd w:id="22729"/>
      <w:bookmarkEnd w:id="22730"/>
      <w:bookmarkEnd w:id="22731"/>
      <w:r w:rsidRPr="00F8006C">
        <w:rPr>
          <w:rStyle w:val="TagStyle"/>
          <w:rtl/>
        </w:rPr>
        <w:t xml:space="preserve"> &lt;&lt; דובר &gt;&gt;</w:t>
      </w:r>
      <w:r>
        <w:rPr>
          <w:rtl/>
        </w:rPr>
        <w:t xml:space="preserve"> </w:t>
      </w:r>
      <w:bookmarkEnd w:id="22728"/>
    </w:p>
    <w:p w:rsidR="004A411E" w:rsidRPr="00384B0F" w:rsidRDefault="004A411E" w:rsidP="004A411E">
      <w:pPr>
        <w:rPr>
          <w:rtl/>
          <w:lang w:eastAsia="he-IL"/>
        </w:rPr>
      </w:pPr>
      <w:bookmarkStart w:id="22732" w:name="_ETM_Q64_103088"/>
      <w:bookmarkStart w:id="22733" w:name="_ETM_Q64_103188"/>
      <w:bookmarkEnd w:id="22732"/>
      <w:bookmarkEnd w:id="22733"/>
    </w:p>
    <w:p w:rsidR="004A411E" w:rsidRDefault="004A411E" w:rsidP="004A411E">
      <w:pPr>
        <w:rPr>
          <w:rtl/>
        </w:rPr>
      </w:pPr>
      <w:r>
        <w:rPr>
          <w:rFonts w:hint="cs"/>
          <w:rtl/>
        </w:rPr>
        <w:t>חלילה, מוסי.</w:t>
      </w:r>
    </w:p>
    <w:p w:rsidR="004A411E" w:rsidRDefault="004A411E" w:rsidP="004A411E">
      <w:pPr>
        <w:rPr>
          <w:rtl/>
        </w:rPr>
      </w:pPr>
      <w:bookmarkStart w:id="22734" w:name="_ETM_Q64_507981"/>
      <w:bookmarkStart w:id="22735" w:name="_ETM_Q64_508091"/>
      <w:bookmarkEnd w:id="22734"/>
      <w:bookmarkEnd w:id="22735"/>
    </w:p>
    <w:p w:rsidR="004A411E" w:rsidRDefault="004A411E" w:rsidP="004A411E">
      <w:pPr>
        <w:pStyle w:val="af6"/>
        <w:keepNext/>
        <w:rPr>
          <w:rtl/>
        </w:rPr>
      </w:pPr>
      <w:bookmarkStart w:id="22736" w:name="_ETM_Q64_508131"/>
      <w:bookmarkStart w:id="22737" w:name="_ETM_Q64_508191"/>
      <w:bookmarkStart w:id="22738" w:name="ET_yor_6308_28"/>
      <w:bookmarkEnd w:id="22736"/>
      <w:bookmarkEnd w:id="22737"/>
      <w:r w:rsidRPr="00AD3B1C">
        <w:rPr>
          <w:rStyle w:val="TagStyle"/>
          <w:rtl/>
        </w:rPr>
        <w:t xml:space="preserve"> &lt;&lt; יור &gt;&gt; </w:t>
      </w:r>
      <w:r>
        <w:rPr>
          <w:rtl/>
        </w:rPr>
        <w:t>היו"ר צבי האוזר:</w:t>
      </w:r>
      <w:r w:rsidRPr="00AD3B1C">
        <w:rPr>
          <w:rStyle w:val="TagStyle"/>
          <w:rtl/>
        </w:rPr>
        <w:t xml:space="preserve"> &lt;&lt; יור &gt;&gt;</w:t>
      </w:r>
      <w:r>
        <w:rPr>
          <w:rtl/>
        </w:rPr>
        <w:t xml:space="preserve"> </w:t>
      </w:r>
      <w:bookmarkEnd w:id="22738"/>
    </w:p>
    <w:p w:rsidR="004A411E" w:rsidRDefault="004A411E" w:rsidP="004A411E">
      <w:pPr>
        <w:rPr>
          <w:rtl/>
          <w:lang w:eastAsia="he-IL"/>
        </w:rPr>
      </w:pPr>
    </w:p>
    <w:p w:rsidR="004A411E" w:rsidRDefault="004A411E" w:rsidP="004A411E">
      <w:pPr>
        <w:rPr>
          <w:rtl/>
          <w:lang w:eastAsia="he-IL"/>
        </w:rPr>
      </w:pPr>
      <w:bookmarkStart w:id="22739" w:name="_ETM_Q64_504414"/>
      <w:bookmarkEnd w:id="22739"/>
      <w:r>
        <w:rPr>
          <w:rFonts w:hint="cs"/>
          <w:rtl/>
          <w:lang w:eastAsia="he-IL"/>
        </w:rPr>
        <w:t xml:space="preserve">לא, לא. </w:t>
      </w:r>
      <w:bookmarkStart w:id="22740" w:name="_ETM_Q64_511674"/>
      <w:bookmarkEnd w:id="22740"/>
      <w:r>
        <w:rPr>
          <w:rFonts w:hint="cs"/>
          <w:rtl/>
          <w:lang w:eastAsia="he-IL"/>
        </w:rPr>
        <w:t xml:space="preserve">לא, מוסי </w:t>
      </w:r>
      <w:r>
        <w:rPr>
          <w:rtl/>
          <w:lang w:eastAsia="he-IL"/>
        </w:rPr>
        <w:t>–</w:t>
      </w:r>
      <w:r>
        <w:rPr>
          <w:rFonts w:hint="cs"/>
          <w:rtl/>
          <w:lang w:eastAsia="he-IL"/>
        </w:rPr>
        <w:t xml:space="preserve"> א</w:t>
      </w:r>
      <w:bookmarkStart w:id="22741" w:name="_ETM_Q64_504775"/>
      <w:bookmarkEnd w:id="22741"/>
      <w:r>
        <w:rPr>
          <w:rFonts w:hint="cs"/>
          <w:rtl/>
          <w:lang w:eastAsia="he-IL"/>
        </w:rPr>
        <w:t>תה מופיע ברשימה לאחר חבר הכנסת השואל.</w:t>
      </w:r>
    </w:p>
    <w:p w:rsidR="004A411E" w:rsidRDefault="004A411E" w:rsidP="004A411E">
      <w:pPr>
        <w:rPr>
          <w:rtl/>
          <w:lang w:eastAsia="he-IL"/>
        </w:rPr>
      </w:pPr>
      <w:bookmarkStart w:id="22742" w:name="_ETM_Q64_513018"/>
      <w:bookmarkStart w:id="22743" w:name="_ETM_Q64_513137"/>
      <w:bookmarkEnd w:id="22742"/>
      <w:bookmarkEnd w:id="22743"/>
    </w:p>
    <w:p w:rsidR="004A411E" w:rsidRDefault="004A411E" w:rsidP="004A411E">
      <w:pPr>
        <w:pStyle w:val="af5"/>
        <w:keepNext/>
        <w:rPr>
          <w:rtl/>
        </w:rPr>
      </w:pPr>
      <w:bookmarkStart w:id="22744" w:name="_ETM_Q64_517169"/>
      <w:bookmarkStart w:id="22745" w:name="_ETM_Q64_517275"/>
      <w:bookmarkEnd w:id="22744"/>
      <w:bookmarkEnd w:id="22745"/>
      <w:r w:rsidRPr="00F8006C">
        <w:rPr>
          <w:rStyle w:val="TagStyle"/>
          <w:rtl/>
        </w:rPr>
        <w:t xml:space="preserve">&lt;&lt; קריאה &gt;&gt; </w:t>
      </w:r>
      <w:r>
        <w:rPr>
          <w:rtl/>
        </w:rPr>
        <w:t>מוסי רז (מרצ):</w:t>
      </w:r>
      <w:r w:rsidRPr="00F8006C">
        <w:rPr>
          <w:rStyle w:val="TagStyle"/>
          <w:rtl/>
        </w:rPr>
        <w:t xml:space="preserve"> &lt;&lt; קריאה &gt;&gt;</w:t>
      </w:r>
      <w:r>
        <w:rPr>
          <w:rtl/>
        </w:rPr>
        <w:t xml:space="preserve"> </w:t>
      </w:r>
    </w:p>
    <w:p w:rsidR="004A411E" w:rsidRDefault="004A411E" w:rsidP="004A411E">
      <w:pPr>
        <w:rPr>
          <w:rtl/>
          <w:lang w:eastAsia="he-IL"/>
        </w:rPr>
      </w:pPr>
    </w:p>
    <w:p w:rsidR="004A411E" w:rsidRDefault="004A411E" w:rsidP="004A411E">
      <w:pPr>
        <w:rPr>
          <w:rtl/>
          <w:lang w:eastAsia="he-IL"/>
        </w:rPr>
      </w:pPr>
      <w:bookmarkStart w:id="22746" w:name="_ETM_Q64_514361"/>
      <w:bookmarkStart w:id="22747" w:name="_ETM_Q64_514436"/>
      <w:bookmarkEnd w:id="22746"/>
      <w:bookmarkEnd w:id="22747"/>
      <w:r>
        <w:rPr>
          <w:rFonts w:hint="cs"/>
          <w:rtl/>
          <w:lang w:eastAsia="he-IL"/>
        </w:rPr>
        <w:lastRenderedPageBreak/>
        <w:t xml:space="preserve">אצלי זה מופיע לפני, אבל </w:t>
      </w:r>
      <w:bookmarkStart w:id="22748" w:name="_ETM_Q64_515658"/>
      <w:bookmarkEnd w:id="22748"/>
      <w:r>
        <w:rPr>
          <w:rFonts w:hint="cs"/>
          <w:rtl/>
          <w:lang w:eastAsia="he-IL"/>
        </w:rPr>
        <w:t xml:space="preserve">הכול בסדר. </w:t>
      </w:r>
    </w:p>
    <w:p w:rsidR="004A411E" w:rsidRDefault="004A411E" w:rsidP="005F0F4F">
      <w:pPr>
        <w:rPr>
          <w:rtl/>
          <w:lang w:eastAsia="he-IL"/>
        </w:rPr>
      </w:pPr>
    </w:p>
    <w:p w:rsidR="005F0F4F" w:rsidRDefault="005F0F4F" w:rsidP="005F0F4F">
      <w:pPr>
        <w:pStyle w:val="a9"/>
        <w:rPr>
          <w:rtl/>
          <w:lang w:eastAsia="he-IL"/>
        </w:rPr>
      </w:pPr>
      <w:bookmarkStart w:id="22749" w:name="ET_query_627234_21"/>
      <w:r w:rsidRPr="00F8006C">
        <w:rPr>
          <w:rStyle w:val="TagStyle"/>
          <w:rtl/>
        </w:rPr>
        <w:t xml:space="preserve"> &lt;&lt; שאילתה &gt;&gt; </w:t>
      </w:r>
      <w:bookmarkStart w:id="22750" w:name="_Toc96016761"/>
      <w:bookmarkStart w:id="22751" w:name="_Toc96017430"/>
      <w:bookmarkStart w:id="22752" w:name="_Toc118891649"/>
      <w:r>
        <w:rPr>
          <w:rtl/>
          <w:lang w:eastAsia="he-IL"/>
        </w:rPr>
        <w:t>522. זיהום שמורת נחל קנה על ידי פלסטינים</w:t>
      </w:r>
      <w:bookmarkEnd w:id="22750"/>
      <w:bookmarkEnd w:id="22751"/>
      <w:bookmarkEnd w:id="22752"/>
      <w:r w:rsidRPr="00F8006C">
        <w:rPr>
          <w:rStyle w:val="TagStyle"/>
          <w:rtl/>
        </w:rPr>
        <w:t xml:space="preserve"> &lt;&lt; שאילתה &gt;&gt;</w:t>
      </w:r>
      <w:r>
        <w:rPr>
          <w:rtl/>
          <w:lang w:eastAsia="he-IL"/>
        </w:rPr>
        <w:t xml:space="preserve"> </w:t>
      </w:r>
      <w:bookmarkEnd w:id="22749"/>
    </w:p>
    <w:p w:rsidR="005F0F4F" w:rsidRPr="00AD3B1C" w:rsidRDefault="005F0F4F" w:rsidP="005F0F4F">
      <w:pPr>
        <w:rPr>
          <w:rtl/>
          <w:lang w:eastAsia="he-IL"/>
        </w:rPr>
      </w:pPr>
    </w:p>
    <w:p w:rsidR="005F0F4F" w:rsidRDefault="005F0F4F" w:rsidP="005F0F4F">
      <w:pPr>
        <w:rPr>
          <w:rtl/>
          <w:lang w:eastAsia="he-IL"/>
        </w:rPr>
      </w:pPr>
      <w:bookmarkStart w:id="22753" w:name="_ETM_Q64_514506"/>
      <w:bookmarkStart w:id="22754" w:name="_ETM_Q64_514584"/>
      <w:bookmarkStart w:id="22755" w:name="_ETM_Q64_514626"/>
      <w:bookmarkStart w:id="22756" w:name="_ETM_Q64_514705"/>
      <w:bookmarkStart w:id="22757" w:name="_ETM_Q64_514716"/>
      <w:bookmarkEnd w:id="22753"/>
      <w:bookmarkEnd w:id="22754"/>
      <w:bookmarkEnd w:id="22755"/>
      <w:bookmarkEnd w:id="22756"/>
      <w:bookmarkEnd w:id="22757"/>
    </w:p>
    <w:p w:rsidR="005F0F4F" w:rsidRDefault="005F0F4F" w:rsidP="005F0F4F">
      <w:pPr>
        <w:pStyle w:val="-"/>
        <w:keepNext/>
        <w:rPr>
          <w:rtl/>
        </w:rPr>
      </w:pPr>
      <w:bookmarkStart w:id="22758" w:name="_ETM_Q64_515230"/>
      <w:bookmarkStart w:id="22759" w:name="_ETM_Q64_515291"/>
      <w:bookmarkStart w:id="22760" w:name="ET_speakercontinue_6246_30"/>
      <w:bookmarkEnd w:id="22758"/>
      <w:bookmarkEnd w:id="22759"/>
      <w:r w:rsidRPr="000A3424">
        <w:rPr>
          <w:rStyle w:val="TagStyle"/>
          <w:rtl/>
        </w:rPr>
        <w:t xml:space="preserve"> &lt;&lt; דובר_המשך &gt;&gt; </w:t>
      </w:r>
      <w:r>
        <w:rPr>
          <w:rtl/>
        </w:rPr>
        <w:t>יום טוב חי כלפון (ימינה):</w:t>
      </w:r>
      <w:r w:rsidRPr="000A3424">
        <w:rPr>
          <w:rStyle w:val="TagStyle"/>
          <w:rtl/>
        </w:rPr>
        <w:t xml:space="preserve"> &lt;&lt; דובר_המשך &gt;&gt;</w:t>
      </w:r>
      <w:r>
        <w:rPr>
          <w:rtl/>
        </w:rPr>
        <w:t xml:space="preserve"> </w:t>
      </w:r>
      <w:bookmarkEnd w:id="22760"/>
    </w:p>
    <w:p w:rsidR="005F0F4F" w:rsidRPr="000A3424" w:rsidRDefault="005F0F4F" w:rsidP="005F0F4F">
      <w:pPr>
        <w:ind w:firstLine="0"/>
        <w:rPr>
          <w:rtl/>
          <w:lang w:eastAsia="he-IL"/>
        </w:rPr>
      </w:pPr>
      <w:bookmarkStart w:id="22761" w:name="_ETM_Q64_516072"/>
      <w:bookmarkEnd w:id="22761"/>
    </w:p>
    <w:p w:rsidR="005F0F4F" w:rsidRDefault="005F0F4F" w:rsidP="005F0F4F">
      <w:pPr>
        <w:rPr>
          <w:rtl/>
        </w:rPr>
      </w:pPr>
      <w:bookmarkStart w:id="22762" w:name="_ETM_Q64_517303"/>
      <w:bookmarkStart w:id="22763" w:name="_ETM_Q64_517373"/>
      <w:bookmarkStart w:id="22764" w:name="_ETM_Q64_505794"/>
      <w:bookmarkStart w:id="22765" w:name="_ETM_Q64_505917"/>
      <w:bookmarkStart w:id="22766" w:name="_ETM_Q64_505960"/>
      <w:bookmarkStart w:id="22767" w:name="_ETM_Q64_506059"/>
      <w:bookmarkStart w:id="22768" w:name="_ETM_Q64_508269"/>
      <w:bookmarkStart w:id="22769" w:name="_ETM_Q64_508417"/>
      <w:bookmarkEnd w:id="22762"/>
      <w:bookmarkEnd w:id="22763"/>
      <w:bookmarkEnd w:id="22764"/>
      <w:bookmarkEnd w:id="22765"/>
      <w:bookmarkEnd w:id="22766"/>
      <w:bookmarkEnd w:id="22767"/>
      <w:bookmarkEnd w:id="22768"/>
      <w:bookmarkEnd w:id="22769"/>
      <w:r>
        <w:rPr>
          <w:rFonts w:hint="cs"/>
          <w:rtl/>
        </w:rPr>
        <w:t xml:space="preserve">תודה רבה, אדוני היושב-ראש. אדוני </w:t>
      </w:r>
      <w:bookmarkStart w:id="22770" w:name="_ETM_Q64_517970"/>
      <w:bookmarkEnd w:id="22770"/>
      <w:r>
        <w:rPr>
          <w:rFonts w:hint="cs"/>
          <w:rtl/>
        </w:rPr>
        <w:t>סגן השר, זה חודשים רבים הביוב של הכפר הפלסטיני בידיא ושפכים ממפעל בטון סמוך זורמים לערוץ נחל קנה. למרות פניות חוזרות ונשנות של תנועת רגבים לרשויות, הזיהום ממשיך לזרום לנחל באין מפריע.</w:t>
      </w:r>
    </w:p>
    <w:p w:rsidR="005F0F4F" w:rsidRPr="009F1FFC" w:rsidRDefault="005F0F4F" w:rsidP="005F0F4F">
      <w:pPr>
        <w:rPr>
          <w:rtl/>
        </w:rPr>
      </w:pPr>
    </w:p>
    <w:p w:rsidR="005F0F4F" w:rsidRDefault="005F0F4F" w:rsidP="005F0F4F">
      <w:pPr>
        <w:rPr>
          <w:rtl/>
        </w:rPr>
      </w:pPr>
      <w:r w:rsidRPr="00472AB3">
        <w:rPr>
          <w:rFonts w:hint="cs"/>
          <w:rtl/>
        </w:rPr>
        <w:t>רצוני לשאול:</w:t>
      </w:r>
    </w:p>
    <w:p w:rsidR="005F0F4F" w:rsidRPr="00472AB3" w:rsidRDefault="005F0F4F" w:rsidP="005F0F4F">
      <w:pPr>
        <w:rPr>
          <w:rtl/>
        </w:rPr>
      </w:pPr>
      <w:bookmarkStart w:id="22771" w:name="_ETM_Q64_497917"/>
      <w:bookmarkStart w:id="22772" w:name="_ETM_Q64_498029"/>
      <w:bookmarkEnd w:id="22771"/>
      <w:bookmarkEnd w:id="22772"/>
    </w:p>
    <w:p w:rsidR="005F0F4F" w:rsidRPr="009F1FFC" w:rsidRDefault="005F0F4F" w:rsidP="005F0F4F">
      <w:pPr>
        <w:rPr>
          <w:rtl/>
        </w:rPr>
      </w:pPr>
      <w:r>
        <w:rPr>
          <w:rFonts w:hint="cs"/>
          <w:rtl/>
        </w:rPr>
        <w:t xml:space="preserve">מדוע הרשויות </w:t>
      </w:r>
      <w:r>
        <w:rPr>
          <w:rtl/>
        </w:rPr>
        <w:t>–</w:t>
      </w:r>
      <w:r>
        <w:rPr>
          <w:rFonts w:hint="cs"/>
          <w:rtl/>
        </w:rPr>
        <w:t xml:space="preserve"> ובמקרה הספציפי כאן זה המינהל </w:t>
      </w:r>
      <w:bookmarkStart w:id="22773" w:name="_ETM_Q64_546165"/>
      <w:bookmarkEnd w:id="22773"/>
      <w:r>
        <w:rPr>
          <w:rFonts w:hint="cs"/>
          <w:rtl/>
        </w:rPr>
        <w:t xml:space="preserve">האזרחי, שתחת אחריות משרד הביטחון </w:t>
      </w:r>
      <w:r>
        <w:rPr>
          <w:rtl/>
        </w:rPr>
        <w:t>–</w:t>
      </w:r>
      <w:r>
        <w:rPr>
          <w:rFonts w:hint="cs"/>
          <w:rtl/>
        </w:rPr>
        <w:t xml:space="preserve"> אינן פועלות למען מניעת הזיהום, כולל הטלת קנסות ופתיחה בחקירה פלילית?</w:t>
      </w:r>
    </w:p>
    <w:p w:rsidR="005F0F4F" w:rsidRPr="00263EA6" w:rsidRDefault="005F0F4F" w:rsidP="005F0F4F">
      <w:pPr>
        <w:rPr>
          <w:rtl/>
        </w:rPr>
      </w:pPr>
    </w:p>
    <w:p w:rsidR="005F0F4F" w:rsidRDefault="005F0F4F" w:rsidP="005F0F4F">
      <w:pPr>
        <w:pStyle w:val="a4"/>
        <w:keepNext/>
        <w:rPr>
          <w:rtl/>
        </w:rPr>
      </w:pPr>
      <w:bookmarkStart w:id="22774" w:name="ET_speaker_6243_20"/>
      <w:r w:rsidRPr="007E6D94">
        <w:rPr>
          <w:rStyle w:val="TagStyle"/>
          <w:rtl/>
        </w:rPr>
        <w:t xml:space="preserve"> &lt;&lt; דובר &gt;&gt; </w:t>
      </w:r>
      <w:bookmarkStart w:id="22775" w:name="_Toc96016763"/>
      <w:bookmarkStart w:id="22776" w:name="_Toc96017432"/>
      <w:bookmarkStart w:id="22777" w:name="_Toc118891651"/>
      <w:r>
        <w:rPr>
          <w:rtl/>
        </w:rPr>
        <w:t>סגן שר הביטחון אלון שוסטר:</w:t>
      </w:r>
      <w:bookmarkEnd w:id="22775"/>
      <w:bookmarkEnd w:id="22776"/>
      <w:bookmarkEnd w:id="22777"/>
      <w:r w:rsidRPr="007E6D94">
        <w:rPr>
          <w:rStyle w:val="TagStyle"/>
          <w:rtl/>
        </w:rPr>
        <w:t xml:space="preserve"> &lt;&lt; דובר &gt;&gt;</w:t>
      </w:r>
      <w:r>
        <w:rPr>
          <w:rtl/>
        </w:rPr>
        <w:t xml:space="preserve">  </w:t>
      </w:r>
      <w:bookmarkEnd w:id="22774"/>
    </w:p>
    <w:p w:rsidR="005F0F4F" w:rsidRPr="007E6D94" w:rsidRDefault="005F0F4F" w:rsidP="005F0F4F">
      <w:pPr>
        <w:rPr>
          <w:rtl/>
          <w:lang w:eastAsia="he-IL"/>
        </w:rPr>
      </w:pPr>
    </w:p>
    <w:p w:rsidR="005F0F4F" w:rsidRDefault="005F0F4F" w:rsidP="004A411E">
      <w:pPr>
        <w:rPr>
          <w:rtl/>
          <w:lang w:eastAsia="he-IL"/>
        </w:rPr>
      </w:pPr>
      <w:r w:rsidRPr="00CC018D">
        <w:rPr>
          <w:rtl/>
          <w:lang w:eastAsia="he-IL"/>
        </w:rPr>
        <w:t>תודה</w:t>
      </w:r>
      <w:r>
        <w:rPr>
          <w:rFonts w:hint="cs"/>
          <w:rtl/>
          <w:lang w:eastAsia="he-IL"/>
        </w:rPr>
        <w:t>.</w:t>
      </w:r>
      <w:r w:rsidRPr="00CC018D">
        <w:rPr>
          <w:rtl/>
          <w:lang w:eastAsia="he-IL"/>
        </w:rPr>
        <w:t xml:space="preserve"> קודם כ</w:t>
      </w:r>
      <w:r>
        <w:rPr>
          <w:rFonts w:hint="cs"/>
          <w:rtl/>
          <w:lang w:eastAsia="he-IL"/>
        </w:rPr>
        <w:t>ו</w:t>
      </w:r>
      <w:r w:rsidRPr="00CC018D">
        <w:rPr>
          <w:rtl/>
          <w:lang w:eastAsia="he-IL"/>
        </w:rPr>
        <w:t>ל</w:t>
      </w:r>
      <w:r>
        <w:rPr>
          <w:rFonts w:hint="cs"/>
          <w:rtl/>
          <w:lang w:eastAsia="he-IL"/>
        </w:rPr>
        <w:t>,</w:t>
      </w:r>
      <w:r w:rsidRPr="00CC018D">
        <w:rPr>
          <w:rtl/>
          <w:lang w:eastAsia="he-IL"/>
        </w:rPr>
        <w:t xml:space="preserve"> יש להדגיש שהמ</w:t>
      </w:r>
      <w:r>
        <w:rPr>
          <w:rFonts w:hint="cs"/>
          <w:rtl/>
          <w:lang w:eastAsia="he-IL"/>
        </w:rPr>
        <w:t>י</w:t>
      </w:r>
      <w:r w:rsidRPr="00CC018D">
        <w:rPr>
          <w:rtl/>
          <w:lang w:eastAsia="he-IL"/>
        </w:rPr>
        <w:t>נהל האזרחי רואה חשיבות רבה</w:t>
      </w:r>
      <w:r>
        <w:rPr>
          <w:rFonts w:hint="cs"/>
          <w:rtl/>
          <w:lang w:eastAsia="he-IL"/>
        </w:rPr>
        <w:t>,</w:t>
      </w:r>
      <w:r w:rsidRPr="00CC018D">
        <w:rPr>
          <w:rtl/>
          <w:lang w:eastAsia="he-IL"/>
        </w:rPr>
        <w:t xml:space="preserve"> כפי שאמרתי</w:t>
      </w:r>
      <w:r>
        <w:rPr>
          <w:rFonts w:hint="cs"/>
          <w:rtl/>
          <w:lang w:eastAsia="he-IL"/>
        </w:rPr>
        <w:t>,</w:t>
      </w:r>
      <w:r w:rsidRPr="00CC018D">
        <w:rPr>
          <w:rtl/>
          <w:lang w:eastAsia="he-IL"/>
        </w:rPr>
        <w:t xml:space="preserve"> ואני חוזר ואומר</w:t>
      </w:r>
      <w:r>
        <w:rPr>
          <w:rFonts w:hint="cs"/>
          <w:rtl/>
          <w:lang w:eastAsia="he-IL"/>
        </w:rPr>
        <w:t>,</w:t>
      </w:r>
      <w:r w:rsidRPr="00CC018D">
        <w:rPr>
          <w:rtl/>
          <w:lang w:eastAsia="he-IL"/>
        </w:rPr>
        <w:t xml:space="preserve"> במיגור מפגעים סביבתיים לסוגיהם</w:t>
      </w:r>
      <w:r>
        <w:rPr>
          <w:rFonts w:hint="cs"/>
          <w:rtl/>
          <w:lang w:eastAsia="he-IL"/>
        </w:rPr>
        <w:t xml:space="preserve"> </w:t>
      </w:r>
      <w:r>
        <w:rPr>
          <w:rtl/>
          <w:lang w:eastAsia="he-IL"/>
        </w:rPr>
        <w:t>–</w:t>
      </w:r>
      <w:r w:rsidRPr="00CC018D">
        <w:rPr>
          <w:rtl/>
          <w:lang w:eastAsia="he-IL"/>
        </w:rPr>
        <w:t xml:space="preserve"> דיברנו קודם על </w:t>
      </w:r>
      <w:r>
        <w:rPr>
          <w:rFonts w:hint="cs"/>
          <w:rtl/>
          <w:lang w:eastAsia="he-IL"/>
        </w:rPr>
        <w:t>עשן,</w:t>
      </w:r>
      <w:r w:rsidRPr="00CC018D">
        <w:rPr>
          <w:rtl/>
          <w:lang w:eastAsia="he-IL"/>
        </w:rPr>
        <w:t xml:space="preserve"> </w:t>
      </w:r>
      <w:r>
        <w:rPr>
          <w:rFonts w:hint="cs"/>
          <w:rtl/>
          <w:lang w:eastAsia="he-IL"/>
        </w:rPr>
        <w:t>ו</w:t>
      </w:r>
      <w:r w:rsidRPr="00CC018D">
        <w:rPr>
          <w:rtl/>
          <w:lang w:eastAsia="he-IL"/>
        </w:rPr>
        <w:t xml:space="preserve">אנחנו מדברים עכשיו על קולחים או שפכים לא </w:t>
      </w:r>
      <w:r>
        <w:rPr>
          <w:rFonts w:hint="cs"/>
          <w:rtl/>
          <w:lang w:eastAsia="he-IL"/>
        </w:rPr>
        <w:t>מטוהרים</w:t>
      </w:r>
      <w:r w:rsidRPr="00CC018D">
        <w:rPr>
          <w:rtl/>
          <w:lang w:eastAsia="he-IL"/>
        </w:rPr>
        <w:t xml:space="preserve"> ברחבי יהודה ושומרון</w:t>
      </w:r>
      <w:r>
        <w:rPr>
          <w:rFonts w:hint="cs"/>
          <w:rtl/>
          <w:lang w:eastAsia="he-IL"/>
        </w:rPr>
        <w:t xml:space="preserve"> –</w:t>
      </w:r>
      <w:r w:rsidRPr="00CC018D">
        <w:rPr>
          <w:rtl/>
          <w:lang w:eastAsia="he-IL"/>
        </w:rPr>
        <w:t xml:space="preserve"> ומשקיע משאבים רבים</w:t>
      </w:r>
      <w:r>
        <w:rPr>
          <w:rFonts w:hint="cs"/>
          <w:rtl/>
          <w:lang w:eastAsia="he-IL"/>
        </w:rPr>
        <w:t>,</w:t>
      </w:r>
      <w:r w:rsidRPr="00CC018D">
        <w:rPr>
          <w:rtl/>
          <w:lang w:eastAsia="he-IL"/>
        </w:rPr>
        <w:t xml:space="preserve"> </w:t>
      </w:r>
      <w:r>
        <w:rPr>
          <w:rFonts w:hint="cs"/>
          <w:rtl/>
          <w:lang w:eastAsia="he-IL"/>
        </w:rPr>
        <w:t>כ</w:t>
      </w:r>
      <w:r w:rsidRPr="00CC018D">
        <w:rPr>
          <w:rtl/>
          <w:lang w:eastAsia="he-IL"/>
        </w:rPr>
        <w:t xml:space="preserve">פוף לסמכויות </w:t>
      </w:r>
      <w:r>
        <w:rPr>
          <w:rFonts w:hint="cs"/>
          <w:rtl/>
          <w:lang w:eastAsia="he-IL"/>
        </w:rPr>
        <w:t xml:space="preserve">ולדין באזור. </w:t>
      </w:r>
      <w:bookmarkStart w:id="22778" w:name="_ETM_Q64_579754"/>
      <w:bookmarkStart w:id="22779" w:name="_ETM_Q64_579834"/>
      <w:bookmarkStart w:id="22780" w:name="_ETM_Q64_579873"/>
      <w:bookmarkStart w:id="22781" w:name="_ETM_Q64_579946"/>
      <w:bookmarkEnd w:id="22778"/>
      <w:bookmarkEnd w:id="22779"/>
      <w:bookmarkEnd w:id="22780"/>
      <w:bookmarkEnd w:id="22781"/>
      <w:r w:rsidRPr="00CC018D">
        <w:rPr>
          <w:rtl/>
          <w:lang w:eastAsia="he-IL"/>
        </w:rPr>
        <w:t xml:space="preserve">באשר למקרה </w:t>
      </w:r>
      <w:r>
        <w:rPr>
          <w:rFonts w:hint="cs"/>
          <w:rtl/>
          <w:lang w:eastAsia="he-IL"/>
        </w:rPr>
        <w:t>ה</w:t>
      </w:r>
      <w:r w:rsidRPr="00CC018D">
        <w:rPr>
          <w:rtl/>
          <w:lang w:eastAsia="he-IL"/>
        </w:rPr>
        <w:t>מתואר</w:t>
      </w:r>
      <w:r>
        <w:rPr>
          <w:rFonts w:hint="cs"/>
          <w:rtl/>
          <w:lang w:eastAsia="he-IL"/>
        </w:rPr>
        <w:t>,</w:t>
      </w:r>
      <w:r w:rsidRPr="00CC018D">
        <w:rPr>
          <w:rtl/>
          <w:lang w:eastAsia="he-IL"/>
        </w:rPr>
        <w:t xml:space="preserve"> י</w:t>
      </w:r>
      <w:r>
        <w:rPr>
          <w:rtl/>
          <w:lang w:eastAsia="he-IL"/>
        </w:rPr>
        <w:t xml:space="preserve">ש לומר שהוא מוכר לגורמי האכיפה </w:t>
      </w:r>
      <w:r>
        <w:rPr>
          <w:rFonts w:hint="cs"/>
          <w:rtl/>
          <w:lang w:eastAsia="he-IL"/>
        </w:rPr>
        <w:t>וה</w:t>
      </w:r>
      <w:r w:rsidRPr="00CC018D">
        <w:rPr>
          <w:rtl/>
          <w:lang w:eastAsia="he-IL"/>
        </w:rPr>
        <w:t xml:space="preserve">רשויות ומטופל על ידם באמצעות כלי האכיפה המוכרים </w:t>
      </w:r>
      <w:r w:rsidR="004A411E">
        <w:rPr>
          <w:rFonts w:hint="cs"/>
          <w:rtl/>
          <w:lang w:eastAsia="he-IL"/>
        </w:rPr>
        <w:t>ב</w:t>
      </w:r>
      <w:r w:rsidRPr="00CC018D">
        <w:rPr>
          <w:rtl/>
          <w:lang w:eastAsia="he-IL"/>
        </w:rPr>
        <w:t>חוק</w:t>
      </w:r>
      <w:r>
        <w:rPr>
          <w:rFonts w:hint="cs"/>
          <w:rtl/>
          <w:lang w:eastAsia="he-IL"/>
        </w:rPr>
        <w:t>.</w:t>
      </w:r>
      <w:r>
        <w:rPr>
          <w:rtl/>
          <w:lang w:eastAsia="he-IL"/>
        </w:rPr>
        <w:t xml:space="preserve"> יש לציין שבימים </w:t>
      </w:r>
      <w:r w:rsidRPr="00CC018D">
        <w:rPr>
          <w:rtl/>
          <w:lang w:eastAsia="he-IL"/>
        </w:rPr>
        <w:t>אלה</w:t>
      </w:r>
      <w:r>
        <w:rPr>
          <w:rFonts w:hint="cs"/>
          <w:rtl/>
          <w:lang w:eastAsia="he-IL"/>
        </w:rPr>
        <w:t>,</w:t>
      </w:r>
      <w:r w:rsidRPr="00CC018D">
        <w:rPr>
          <w:rtl/>
          <w:lang w:eastAsia="he-IL"/>
        </w:rPr>
        <w:t xml:space="preserve"> כפי שאני חוזר ואומר</w:t>
      </w:r>
      <w:r>
        <w:rPr>
          <w:rFonts w:hint="cs"/>
          <w:rtl/>
          <w:lang w:eastAsia="he-IL"/>
        </w:rPr>
        <w:t>,</w:t>
      </w:r>
      <w:r w:rsidRPr="00CC018D">
        <w:rPr>
          <w:rtl/>
          <w:lang w:eastAsia="he-IL"/>
        </w:rPr>
        <w:t xml:space="preserve"> נעשות פעולות לתגבור כוח אדם במ</w:t>
      </w:r>
      <w:r>
        <w:rPr>
          <w:rFonts w:hint="cs"/>
          <w:rtl/>
          <w:lang w:eastAsia="he-IL"/>
        </w:rPr>
        <w:t>י</w:t>
      </w:r>
      <w:r w:rsidRPr="00CC018D">
        <w:rPr>
          <w:rtl/>
          <w:lang w:eastAsia="he-IL"/>
        </w:rPr>
        <w:t>נהל האזרחי</w:t>
      </w:r>
      <w:r>
        <w:rPr>
          <w:rFonts w:hint="cs"/>
          <w:rtl/>
          <w:lang w:eastAsia="he-IL"/>
        </w:rPr>
        <w:t>,</w:t>
      </w:r>
      <w:r w:rsidRPr="00CC018D">
        <w:rPr>
          <w:rtl/>
          <w:lang w:eastAsia="he-IL"/>
        </w:rPr>
        <w:t xml:space="preserve"> בין היתר לצורך אכיפת עבירות הגנת הסביבה</w:t>
      </w:r>
      <w:r>
        <w:rPr>
          <w:rFonts w:hint="cs"/>
          <w:rtl/>
          <w:lang w:eastAsia="he-IL"/>
        </w:rPr>
        <w:t>.</w:t>
      </w:r>
      <w:r w:rsidRPr="00CC018D">
        <w:rPr>
          <w:rtl/>
          <w:lang w:eastAsia="he-IL"/>
        </w:rPr>
        <w:t xml:space="preserve"> </w:t>
      </w:r>
    </w:p>
    <w:p w:rsidR="005F0F4F" w:rsidRDefault="005F0F4F" w:rsidP="005F0F4F">
      <w:pPr>
        <w:rPr>
          <w:rtl/>
          <w:lang w:eastAsia="he-IL"/>
        </w:rPr>
      </w:pPr>
      <w:bookmarkStart w:id="22782" w:name="_ETM_Q64_601263"/>
      <w:bookmarkStart w:id="22783" w:name="_ETM_Q64_601368"/>
      <w:bookmarkEnd w:id="22782"/>
      <w:bookmarkEnd w:id="22783"/>
    </w:p>
    <w:p w:rsidR="005F0F4F" w:rsidRDefault="005F0F4F" w:rsidP="005F0F4F">
      <w:pPr>
        <w:pStyle w:val="-"/>
        <w:keepNext/>
        <w:rPr>
          <w:rtl/>
        </w:rPr>
      </w:pPr>
      <w:bookmarkStart w:id="22784" w:name="_ETM_Q64_601432"/>
      <w:bookmarkStart w:id="22785" w:name="_ETM_Q64_601502"/>
      <w:bookmarkStart w:id="22786" w:name="ET_speakercontinue_6246_31"/>
      <w:bookmarkEnd w:id="22784"/>
      <w:bookmarkEnd w:id="22785"/>
      <w:r w:rsidRPr="00E565A7">
        <w:rPr>
          <w:rStyle w:val="TagStyle"/>
          <w:rtl/>
        </w:rPr>
        <w:t xml:space="preserve"> &lt;&lt; דובר_המשך &gt;&gt; </w:t>
      </w:r>
      <w:r>
        <w:rPr>
          <w:rtl/>
        </w:rPr>
        <w:t>יום טוב חי כלפון (ימינה):</w:t>
      </w:r>
      <w:r w:rsidRPr="00E565A7">
        <w:rPr>
          <w:rStyle w:val="TagStyle"/>
          <w:rtl/>
        </w:rPr>
        <w:t xml:space="preserve"> &lt;&lt; דובר_המשך &gt;&gt;</w:t>
      </w:r>
      <w:r>
        <w:rPr>
          <w:rtl/>
        </w:rPr>
        <w:t xml:space="preserve"> </w:t>
      </w:r>
      <w:bookmarkEnd w:id="22786"/>
    </w:p>
    <w:p w:rsidR="005F0F4F" w:rsidRDefault="005F0F4F" w:rsidP="005F0F4F">
      <w:pPr>
        <w:rPr>
          <w:rtl/>
          <w:lang w:eastAsia="he-IL"/>
        </w:rPr>
      </w:pPr>
    </w:p>
    <w:p w:rsidR="005F0F4F" w:rsidRDefault="005F0F4F" w:rsidP="005F0F4F">
      <w:pPr>
        <w:rPr>
          <w:rtl/>
          <w:lang w:eastAsia="he-IL"/>
        </w:rPr>
      </w:pPr>
      <w:bookmarkStart w:id="22787" w:name="_ETM_Q64_600941"/>
      <w:bookmarkEnd w:id="22787"/>
      <w:r>
        <w:rPr>
          <w:rFonts w:hint="cs"/>
          <w:rtl/>
          <w:lang w:eastAsia="he-IL"/>
        </w:rPr>
        <w:t xml:space="preserve">תודה. </w:t>
      </w:r>
      <w:bookmarkStart w:id="22788" w:name="_ETM_Q64_601546"/>
      <w:bookmarkEnd w:id="22788"/>
    </w:p>
    <w:p w:rsidR="005F0F4F" w:rsidRDefault="005F0F4F" w:rsidP="005F0F4F">
      <w:pPr>
        <w:rPr>
          <w:rtl/>
          <w:lang w:eastAsia="he-IL"/>
        </w:rPr>
      </w:pPr>
      <w:bookmarkStart w:id="22789" w:name="_ETM_Q64_600645"/>
      <w:bookmarkStart w:id="22790" w:name="_ETM_Q64_600716"/>
      <w:bookmarkStart w:id="22791" w:name="_ETM_Q64_600765"/>
      <w:bookmarkEnd w:id="22789"/>
      <w:bookmarkEnd w:id="22790"/>
      <w:bookmarkEnd w:id="22791"/>
    </w:p>
    <w:p w:rsidR="005F0F4F" w:rsidRDefault="005F0F4F" w:rsidP="005F0F4F">
      <w:pPr>
        <w:pStyle w:val="af6"/>
        <w:keepNext/>
        <w:rPr>
          <w:rtl/>
        </w:rPr>
      </w:pPr>
      <w:bookmarkStart w:id="22792" w:name="_ETM_Q64_600841"/>
      <w:bookmarkStart w:id="22793" w:name="ET_yor_6308_32"/>
      <w:bookmarkEnd w:id="22792"/>
      <w:r w:rsidRPr="00E565A7">
        <w:rPr>
          <w:rStyle w:val="TagStyle"/>
          <w:rtl/>
        </w:rPr>
        <w:t xml:space="preserve"> &lt;&lt; יור &gt;&gt; </w:t>
      </w:r>
      <w:r>
        <w:rPr>
          <w:rtl/>
        </w:rPr>
        <w:t>היו"ר צבי האוזר:</w:t>
      </w:r>
      <w:r w:rsidRPr="00E565A7">
        <w:rPr>
          <w:rStyle w:val="TagStyle"/>
          <w:rtl/>
        </w:rPr>
        <w:t xml:space="preserve"> &lt;&lt; יור &gt;&gt;</w:t>
      </w:r>
      <w:r>
        <w:rPr>
          <w:rtl/>
        </w:rPr>
        <w:t xml:space="preserve"> </w:t>
      </w:r>
      <w:bookmarkEnd w:id="22793"/>
    </w:p>
    <w:p w:rsidR="005F0F4F" w:rsidRDefault="005F0F4F" w:rsidP="005F0F4F">
      <w:pPr>
        <w:rPr>
          <w:rtl/>
          <w:lang w:eastAsia="he-IL"/>
        </w:rPr>
      </w:pPr>
    </w:p>
    <w:p w:rsidR="005F0F4F" w:rsidRDefault="005F0F4F" w:rsidP="005F0F4F">
      <w:pPr>
        <w:rPr>
          <w:rtl/>
          <w:lang w:eastAsia="he-IL"/>
        </w:rPr>
      </w:pPr>
      <w:bookmarkStart w:id="22794" w:name="_ETM_Q64_601849"/>
      <w:bookmarkEnd w:id="22794"/>
      <w:r>
        <w:rPr>
          <w:rFonts w:hint="cs"/>
          <w:rtl/>
          <w:lang w:eastAsia="he-IL"/>
        </w:rPr>
        <w:t xml:space="preserve">תודה. </w:t>
      </w:r>
      <w:bookmarkStart w:id="22795" w:name="_ETM_Q64_601575"/>
      <w:bookmarkStart w:id="22796" w:name="_ETM_Q64_601652"/>
      <w:bookmarkEnd w:id="22795"/>
      <w:bookmarkEnd w:id="22796"/>
      <w:r>
        <w:rPr>
          <w:rFonts w:hint="cs"/>
          <w:rtl/>
          <w:lang w:eastAsia="he-IL"/>
        </w:rPr>
        <w:t xml:space="preserve">חבר הכנסת כלפון, אתה רוצה שאלת המשך? </w:t>
      </w:r>
      <w:r w:rsidRPr="00CC018D">
        <w:rPr>
          <w:rtl/>
          <w:lang w:eastAsia="he-IL"/>
        </w:rPr>
        <w:t>תודה רבה</w:t>
      </w:r>
      <w:r>
        <w:rPr>
          <w:rFonts w:hint="cs"/>
          <w:rtl/>
          <w:lang w:eastAsia="he-IL"/>
        </w:rPr>
        <w:t>.</w:t>
      </w:r>
      <w:r w:rsidRPr="00CC018D">
        <w:rPr>
          <w:rtl/>
          <w:lang w:eastAsia="he-IL"/>
        </w:rPr>
        <w:t xml:space="preserve"> </w:t>
      </w:r>
      <w:bookmarkStart w:id="22797" w:name="_ETM_Q64_610489"/>
      <w:bookmarkStart w:id="22798" w:name="_ETM_Q64_610588"/>
      <w:bookmarkStart w:id="22799" w:name="_ETM_Q64_610608"/>
      <w:bookmarkStart w:id="22800" w:name="_ETM_Q64_610689"/>
      <w:bookmarkEnd w:id="22797"/>
      <w:bookmarkEnd w:id="22798"/>
      <w:bookmarkEnd w:id="22799"/>
      <w:bookmarkEnd w:id="22800"/>
    </w:p>
    <w:p w:rsidR="005F0F4F" w:rsidRDefault="005F0F4F" w:rsidP="005F0F4F">
      <w:pPr>
        <w:rPr>
          <w:rtl/>
          <w:lang w:eastAsia="he-IL"/>
        </w:rPr>
      </w:pPr>
    </w:p>
    <w:p w:rsidR="005F0F4F" w:rsidRDefault="005F0F4F" w:rsidP="005F0F4F">
      <w:pPr>
        <w:rPr>
          <w:rtl/>
          <w:lang w:eastAsia="he-IL"/>
        </w:rPr>
      </w:pPr>
      <w:r w:rsidRPr="00CC018D">
        <w:rPr>
          <w:rtl/>
          <w:lang w:eastAsia="he-IL"/>
        </w:rPr>
        <w:t>שאילתה מס</w:t>
      </w:r>
      <w:r>
        <w:rPr>
          <w:rFonts w:hint="cs"/>
          <w:rtl/>
          <w:lang w:eastAsia="he-IL"/>
        </w:rPr>
        <w:t>'</w:t>
      </w:r>
      <w:r w:rsidRPr="00CC018D">
        <w:rPr>
          <w:rtl/>
          <w:lang w:eastAsia="he-IL"/>
        </w:rPr>
        <w:t xml:space="preserve"> 349</w:t>
      </w:r>
      <w:r w:rsidR="004A411E">
        <w:rPr>
          <w:rFonts w:hint="cs"/>
          <w:rtl/>
          <w:lang w:eastAsia="he-IL"/>
        </w:rPr>
        <w:t>,</w:t>
      </w:r>
      <w:r w:rsidRPr="00CC018D">
        <w:rPr>
          <w:rtl/>
          <w:lang w:eastAsia="he-IL"/>
        </w:rPr>
        <w:t xml:space="preserve"> של חבר הכנסת מוסי רז</w:t>
      </w:r>
      <w:r>
        <w:rPr>
          <w:rFonts w:hint="cs"/>
          <w:rtl/>
          <w:lang w:eastAsia="he-IL"/>
        </w:rPr>
        <w:t>:</w:t>
      </w:r>
      <w:r w:rsidRPr="00CC018D">
        <w:rPr>
          <w:rtl/>
          <w:lang w:eastAsia="he-IL"/>
        </w:rPr>
        <w:t xml:space="preserve"> הריסות בתים בגדה המערבית</w:t>
      </w:r>
      <w:r>
        <w:rPr>
          <w:rFonts w:hint="cs"/>
          <w:rtl/>
          <w:lang w:eastAsia="he-IL"/>
        </w:rPr>
        <w:t>.</w:t>
      </w:r>
    </w:p>
    <w:p w:rsidR="005F0F4F" w:rsidRDefault="005F0F4F" w:rsidP="005F0F4F">
      <w:pPr>
        <w:rPr>
          <w:rtl/>
          <w:lang w:eastAsia="he-IL"/>
        </w:rPr>
      </w:pPr>
      <w:bookmarkStart w:id="22801" w:name="_ETM_Q64_616574"/>
      <w:bookmarkStart w:id="22802" w:name="_ETM_Q64_616659"/>
      <w:bookmarkStart w:id="22803" w:name="_ETM_Q64_616742"/>
      <w:bookmarkStart w:id="22804" w:name="_ETM_Q64_616828"/>
      <w:bookmarkEnd w:id="22801"/>
      <w:bookmarkEnd w:id="22802"/>
      <w:bookmarkEnd w:id="22803"/>
      <w:bookmarkEnd w:id="22804"/>
    </w:p>
    <w:p w:rsidR="005F0F4F" w:rsidRPr="009F1FFC" w:rsidRDefault="005F0F4F" w:rsidP="005F0F4F">
      <w:pPr>
        <w:pStyle w:val="a9"/>
        <w:rPr>
          <w:rtl/>
          <w:lang w:eastAsia="he-IL"/>
        </w:rPr>
      </w:pPr>
      <w:bookmarkStart w:id="22805" w:name="ET_query_627232_26"/>
      <w:r w:rsidRPr="00F8006C">
        <w:rPr>
          <w:rStyle w:val="TagStyle"/>
          <w:rtl/>
        </w:rPr>
        <w:lastRenderedPageBreak/>
        <w:t xml:space="preserve"> &lt;&lt; שאילתה &gt;&gt; </w:t>
      </w:r>
      <w:bookmarkStart w:id="22806" w:name="_Toc96016764"/>
      <w:bookmarkStart w:id="22807" w:name="_Toc96017433"/>
      <w:bookmarkStart w:id="22808" w:name="_Toc118891652"/>
      <w:r>
        <w:rPr>
          <w:rtl/>
          <w:lang w:eastAsia="he-IL"/>
        </w:rPr>
        <w:t>349. הריסות בתים בגדה המערבית</w:t>
      </w:r>
      <w:bookmarkEnd w:id="22806"/>
      <w:bookmarkEnd w:id="22807"/>
      <w:bookmarkEnd w:id="22808"/>
      <w:r w:rsidRPr="00F8006C">
        <w:rPr>
          <w:rStyle w:val="TagStyle"/>
          <w:rtl/>
        </w:rPr>
        <w:t xml:space="preserve"> &lt;&lt; שאילתה &gt;&gt;</w:t>
      </w:r>
      <w:r>
        <w:rPr>
          <w:rtl/>
          <w:lang w:eastAsia="he-IL"/>
        </w:rPr>
        <w:t xml:space="preserve"> </w:t>
      </w:r>
      <w:bookmarkEnd w:id="22805"/>
    </w:p>
    <w:p w:rsidR="005F0F4F" w:rsidRDefault="005F0F4F" w:rsidP="005F0F4F">
      <w:pPr>
        <w:rPr>
          <w:rtl/>
        </w:rPr>
      </w:pPr>
    </w:p>
    <w:p w:rsidR="005F0F4F" w:rsidRDefault="005F0F4F" w:rsidP="005F0F4F">
      <w:pPr>
        <w:pStyle w:val="a4"/>
        <w:keepNext/>
        <w:rPr>
          <w:rtl/>
        </w:rPr>
      </w:pPr>
      <w:bookmarkStart w:id="22809" w:name="ET_speaker_5694_27"/>
      <w:r w:rsidRPr="00F8006C">
        <w:rPr>
          <w:rStyle w:val="TagStyle"/>
          <w:rtl/>
        </w:rPr>
        <w:t xml:space="preserve"> &lt;&lt; דובר &gt;&gt; </w:t>
      </w:r>
      <w:bookmarkStart w:id="22810" w:name="_Toc96016765"/>
      <w:bookmarkStart w:id="22811" w:name="_Toc96017434"/>
      <w:bookmarkStart w:id="22812" w:name="_Toc118891653"/>
      <w:r>
        <w:rPr>
          <w:rtl/>
        </w:rPr>
        <w:t>מוסי רז (מרצ):</w:t>
      </w:r>
      <w:bookmarkEnd w:id="22810"/>
      <w:bookmarkEnd w:id="22811"/>
      <w:bookmarkEnd w:id="22812"/>
      <w:r w:rsidRPr="00F8006C">
        <w:rPr>
          <w:rStyle w:val="TagStyle"/>
          <w:rtl/>
        </w:rPr>
        <w:t xml:space="preserve"> &lt;&lt; דובר &gt;&gt;</w:t>
      </w:r>
      <w:r>
        <w:rPr>
          <w:rtl/>
        </w:rPr>
        <w:t xml:space="preserve"> </w:t>
      </w:r>
      <w:bookmarkEnd w:id="22809"/>
    </w:p>
    <w:p w:rsidR="005F0F4F" w:rsidRDefault="005F0F4F" w:rsidP="005F0F4F">
      <w:pPr>
        <w:rPr>
          <w:rtl/>
          <w:lang w:eastAsia="he-IL"/>
        </w:rPr>
      </w:pPr>
    </w:p>
    <w:p w:rsidR="005F0F4F" w:rsidRDefault="005F0F4F" w:rsidP="004A411E">
      <w:pPr>
        <w:rPr>
          <w:rtl/>
        </w:rPr>
      </w:pPr>
      <w:r>
        <w:rPr>
          <w:rFonts w:hint="cs"/>
          <w:rtl/>
          <w:lang w:eastAsia="he-IL"/>
        </w:rPr>
        <w:t xml:space="preserve">אדוני סגן השר, </w:t>
      </w:r>
      <w:r>
        <w:rPr>
          <w:rFonts w:hint="cs"/>
          <w:rtl/>
        </w:rPr>
        <w:t>בחודשים האחרונים דווח פעמים רבות על הריסות וניתוקי מים בשטחים.</w:t>
      </w:r>
    </w:p>
    <w:p w:rsidR="005F0F4F" w:rsidRPr="009F1FFC" w:rsidRDefault="005F0F4F" w:rsidP="005F0F4F">
      <w:pPr>
        <w:rPr>
          <w:rtl/>
        </w:rPr>
      </w:pPr>
      <w:bookmarkStart w:id="22813" w:name="_ETM_Q64_620909"/>
      <w:bookmarkStart w:id="22814" w:name="_ETM_Q64_621013"/>
      <w:bookmarkEnd w:id="22813"/>
      <w:bookmarkEnd w:id="22814"/>
    </w:p>
    <w:p w:rsidR="005F0F4F" w:rsidRDefault="005F0F4F" w:rsidP="005F0F4F">
      <w:pPr>
        <w:rPr>
          <w:rtl/>
        </w:rPr>
      </w:pPr>
      <w:r>
        <w:rPr>
          <w:rFonts w:hint="cs"/>
          <w:rtl/>
        </w:rPr>
        <w:t>ב</w:t>
      </w:r>
      <w:r w:rsidRPr="00472AB3">
        <w:rPr>
          <w:rFonts w:hint="cs"/>
          <w:rtl/>
        </w:rPr>
        <w:t>רצוני לשאול:</w:t>
      </w:r>
    </w:p>
    <w:p w:rsidR="005F0F4F" w:rsidRDefault="005F0F4F" w:rsidP="005F0F4F">
      <w:pPr>
        <w:rPr>
          <w:rtl/>
        </w:rPr>
      </w:pPr>
      <w:bookmarkStart w:id="22815" w:name="_ETM_Q64_628756"/>
      <w:bookmarkStart w:id="22816" w:name="_ETM_Q64_628861"/>
      <w:bookmarkEnd w:id="22815"/>
      <w:bookmarkEnd w:id="22816"/>
    </w:p>
    <w:p w:rsidR="005F0F4F" w:rsidRDefault="005F0F4F" w:rsidP="005F0F4F">
      <w:pPr>
        <w:rPr>
          <w:rtl/>
        </w:rPr>
      </w:pPr>
      <w:bookmarkStart w:id="22817" w:name="_ETM_Q64_625058"/>
      <w:bookmarkStart w:id="22818" w:name="_ETM_Q64_625116"/>
      <w:bookmarkStart w:id="22819" w:name="_ETM_Q64_625911"/>
      <w:bookmarkEnd w:id="22817"/>
      <w:bookmarkEnd w:id="22818"/>
      <w:bookmarkEnd w:id="22819"/>
      <w:r>
        <w:rPr>
          <w:rFonts w:hint="cs"/>
          <w:rtl/>
        </w:rPr>
        <w:t xml:space="preserve">1. כמה ניתוקי מים של פלסטינים אירעו בשטח, לעומת שכניהם המתנחלים, בחמש השנים האחרונות? </w:t>
      </w:r>
    </w:p>
    <w:p w:rsidR="005F0F4F" w:rsidRPr="009F1FFC" w:rsidRDefault="005F0F4F" w:rsidP="005F0F4F">
      <w:pPr>
        <w:rPr>
          <w:rtl/>
        </w:rPr>
      </w:pPr>
      <w:bookmarkStart w:id="22820" w:name="_ETM_Q64_629895"/>
      <w:bookmarkStart w:id="22821" w:name="_ETM_Q64_630008"/>
      <w:bookmarkEnd w:id="22820"/>
      <w:bookmarkEnd w:id="22821"/>
    </w:p>
    <w:p w:rsidR="005F0F4F" w:rsidRDefault="005F0F4F" w:rsidP="005F0F4F">
      <w:pPr>
        <w:rPr>
          <w:rtl/>
        </w:rPr>
      </w:pPr>
      <w:r>
        <w:rPr>
          <w:rFonts w:hint="cs"/>
          <w:rtl/>
        </w:rPr>
        <w:t xml:space="preserve">2. כמה אישורי בנייה ניתנו לאלה לעומת אלה בחמש השנים האחרונות? </w:t>
      </w:r>
    </w:p>
    <w:p w:rsidR="005F0F4F" w:rsidRDefault="005F0F4F" w:rsidP="005F0F4F">
      <w:pPr>
        <w:rPr>
          <w:rtl/>
        </w:rPr>
      </w:pPr>
      <w:bookmarkStart w:id="22822" w:name="_ETM_Q64_644097"/>
      <w:bookmarkStart w:id="22823" w:name="_ETM_Q64_644229"/>
      <w:bookmarkEnd w:id="22822"/>
      <w:bookmarkEnd w:id="22823"/>
    </w:p>
    <w:p w:rsidR="005F0F4F" w:rsidRDefault="005F0F4F" w:rsidP="005F0F4F">
      <w:pPr>
        <w:rPr>
          <w:rtl/>
        </w:rPr>
      </w:pPr>
      <w:r>
        <w:rPr>
          <w:rFonts w:hint="cs"/>
          <w:rtl/>
        </w:rPr>
        <w:t>3. כמה הריסות בתים של אלה לעומת אלה היו בחמש השנים האחרונות?</w:t>
      </w:r>
    </w:p>
    <w:p w:rsidR="005F0F4F" w:rsidRPr="00263EA6" w:rsidRDefault="005F0F4F" w:rsidP="005F0F4F">
      <w:pPr>
        <w:rPr>
          <w:rtl/>
        </w:rPr>
      </w:pPr>
    </w:p>
    <w:p w:rsidR="005F0F4F" w:rsidRDefault="005F0F4F" w:rsidP="005F0F4F">
      <w:pPr>
        <w:pStyle w:val="a4"/>
        <w:keepNext/>
        <w:rPr>
          <w:rtl/>
        </w:rPr>
      </w:pPr>
      <w:bookmarkStart w:id="22824" w:name="ET_speaker_6243_21"/>
      <w:r w:rsidRPr="007E6D94">
        <w:rPr>
          <w:rStyle w:val="TagStyle"/>
          <w:rtl/>
        </w:rPr>
        <w:t xml:space="preserve"> &lt;&lt; דובר &gt;&gt; </w:t>
      </w:r>
      <w:bookmarkStart w:id="22825" w:name="_Toc96016766"/>
      <w:bookmarkStart w:id="22826" w:name="_Toc96017435"/>
      <w:bookmarkStart w:id="22827" w:name="_Toc118891654"/>
      <w:r>
        <w:rPr>
          <w:rtl/>
        </w:rPr>
        <w:t>סגן שר הביטחון אלון שוסטר:</w:t>
      </w:r>
      <w:bookmarkEnd w:id="22825"/>
      <w:bookmarkEnd w:id="22826"/>
      <w:bookmarkEnd w:id="22827"/>
      <w:r w:rsidRPr="007E6D94">
        <w:rPr>
          <w:rStyle w:val="TagStyle"/>
          <w:rtl/>
        </w:rPr>
        <w:t xml:space="preserve"> &lt;&lt; דובר &gt;&gt;</w:t>
      </w:r>
      <w:r>
        <w:rPr>
          <w:rtl/>
        </w:rPr>
        <w:t xml:space="preserve">  </w:t>
      </w:r>
      <w:bookmarkEnd w:id="22824"/>
    </w:p>
    <w:p w:rsidR="005F0F4F" w:rsidRDefault="005F0F4F" w:rsidP="005F0F4F">
      <w:pPr>
        <w:rPr>
          <w:rtl/>
          <w:lang w:eastAsia="he-IL"/>
        </w:rPr>
      </w:pPr>
    </w:p>
    <w:p w:rsidR="005F0F4F" w:rsidRDefault="005F0F4F" w:rsidP="004A411E">
      <w:pPr>
        <w:rPr>
          <w:rtl/>
          <w:lang w:eastAsia="he-IL"/>
        </w:rPr>
      </w:pPr>
      <w:r>
        <w:rPr>
          <w:rFonts w:hint="cs"/>
          <w:rtl/>
          <w:lang w:eastAsia="he-IL"/>
        </w:rPr>
        <w:t>ובכן, חבר הכנסת רז, ביחס לשאלתך הראשונה, יש לציין כי ניתוקי מים</w:t>
      </w:r>
      <w:bookmarkStart w:id="22828" w:name="_ETM_Q64_616886"/>
      <w:bookmarkStart w:id="22829" w:name="_ETM_Q64_616961"/>
      <w:bookmarkStart w:id="22830" w:name="_ETM_Q64_617511"/>
      <w:bookmarkStart w:id="22831" w:name="_ETM_Q64_617603"/>
      <w:bookmarkEnd w:id="22828"/>
      <w:bookmarkEnd w:id="22829"/>
      <w:bookmarkEnd w:id="22830"/>
      <w:bookmarkEnd w:id="22831"/>
      <w:r>
        <w:rPr>
          <w:rtl/>
          <w:lang w:eastAsia="he-IL"/>
        </w:rPr>
        <w:t xml:space="preserve"> מבוצעים כנגד גנ</w:t>
      </w:r>
      <w:r w:rsidRPr="00CC018D">
        <w:rPr>
          <w:rtl/>
          <w:lang w:eastAsia="he-IL"/>
        </w:rPr>
        <w:t>בות מים מחברת מקורות באמצעות חיבורים בלתי חוקיים</w:t>
      </w:r>
      <w:r>
        <w:rPr>
          <w:rFonts w:hint="cs"/>
          <w:rtl/>
          <w:lang w:eastAsia="he-IL"/>
        </w:rPr>
        <w:t>,</w:t>
      </w:r>
      <w:r w:rsidRPr="00CC018D">
        <w:rPr>
          <w:rtl/>
          <w:lang w:eastAsia="he-IL"/>
        </w:rPr>
        <w:t xml:space="preserve"> וזאת ללא </w:t>
      </w:r>
      <w:r>
        <w:rPr>
          <w:rFonts w:hint="cs"/>
          <w:rtl/>
          <w:lang w:eastAsia="he-IL"/>
        </w:rPr>
        <w:t>משוא</w:t>
      </w:r>
      <w:r w:rsidRPr="00CC018D">
        <w:rPr>
          <w:rtl/>
          <w:lang w:eastAsia="he-IL"/>
        </w:rPr>
        <w:t xml:space="preserve"> פנים בין </w:t>
      </w:r>
      <w:r w:rsidR="004A411E">
        <w:rPr>
          <w:rFonts w:hint="cs"/>
          <w:rtl/>
          <w:lang w:eastAsia="he-IL"/>
        </w:rPr>
        <w:t>ה</w:t>
      </w:r>
      <w:r w:rsidRPr="00CC018D">
        <w:rPr>
          <w:rtl/>
          <w:lang w:eastAsia="he-IL"/>
        </w:rPr>
        <w:t xml:space="preserve">מגזר </w:t>
      </w:r>
      <w:r w:rsidR="004A411E">
        <w:rPr>
          <w:rFonts w:hint="cs"/>
          <w:rtl/>
          <w:lang w:eastAsia="he-IL"/>
        </w:rPr>
        <w:t>ה</w:t>
      </w:r>
      <w:r w:rsidRPr="00CC018D">
        <w:rPr>
          <w:rtl/>
          <w:lang w:eastAsia="he-IL"/>
        </w:rPr>
        <w:t xml:space="preserve">פלסטיני למגזר </w:t>
      </w:r>
      <w:r w:rsidR="004A411E">
        <w:rPr>
          <w:rFonts w:hint="cs"/>
          <w:rtl/>
          <w:lang w:eastAsia="he-IL"/>
        </w:rPr>
        <w:t>ה</w:t>
      </w:r>
      <w:r w:rsidRPr="00CC018D">
        <w:rPr>
          <w:rtl/>
          <w:lang w:eastAsia="he-IL"/>
        </w:rPr>
        <w:t>ישראלי</w:t>
      </w:r>
      <w:r>
        <w:rPr>
          <w:rFonts w:hint="cs"/>
          <w:rtl/>
          <w:lang w:eastAsia="he-IL"/>
        </w:rPr>
        <w:t>.</w:t>
      </w:r>
      <w:r w:rsidRPr="00CC018D">
        <w:rPr>
          <w:rtl/>
          <w:lang w:eastAsia="he-IL"/>
        </w:rPr>
        <w:t xml:space="preserve"> בתוך כך אני </w:t>
      </w:r>
      <w:r>
        <w:rPr>
          <w:rtl/>
          <w:lang w:eastAsia="he-IL"/>
        </w:rPr>
        <w:t xml:space="preserve">מבקש להבהיר כי לרשויות </w:t>
      </w:r>
      <w:r>
        <w:rPr>
          <w:rFonts w:hint="cs"/>
          <w:rtl/>
          <w:lang w:eastAsia="he-IL"/>
        </w:rPr>
        <w:t>ה</w:t>
      </w:r>
      <w:r>
        <w:rPr>
          <w:rtl/>
          <w:lang w:eastAsia="he-IL"/>
        </w:rPr>
        <w:t>אזור לא</w:t>
      </w:r>
      <w:r>
        <w:rPr>
          <w:rFonts w:hint="cs"/>
          <w:rtl/>
          <w:lang w:eastAsia="he-IL"/>
        </w:rPr>
        <w:t xml:space="preserve"> </w:t>
      </w:r>
      <w:r w:rsidRPr="00CC018D">
        <w:rPr>
          <w:rtl/>
          <w:lang w:eastAsia="he-IL"/>
        </w:rPr>
        <w:t xml:space="preserve">מוכרים מקרים </w:t>
      </w:r>
      <w:r>
        <w:rPr>
          <w:rFonts w:hint="cs"/>
          <w:rtl/>
          <w:lang w:eastAsia="he-IL"/>
        </w:rPr>
        <w:t xml:space="preserve">מן </w:t>
      </w:r>
      <w:bookmarkStart w:id="22832" w:name="_ETM_Q64_668264"/>
      <w:bookmarkEnd w:id="22832"/>
      <w:r>
        <w:rPr>
          <w:rFonts w:hint="cs"/>
          <w:rtl/>
          <w:lang w:eastAsia="he-IL"/>
        </w:rPr>
        <w:t>העת</w:t>
      </w:r>
      <w:r>
        <w:rPr>
          <w:rtl/>
          <w:lang w:eastAsia="he-IL"/>
        </w:rPr>
        <w:t xml:space="preserve"> האחרונה של גנ</w:t>
      </w:r>
      <w:r w:rsidRPr="00CC018D">
        <w:rPr>
          <w:rtl/>
          <w:lang w:eastAsia="he-IL"/>
        </w:rPr>
        <w:t xml:space="preserve">בת מים </w:t>
      </w:r>
      <w:r>
        <w:rPr>
          <w:rFonts w:hint="cs"/>
          <w:rtl/>
          <w:lang w:eastAsia="he-IL"/>
        </w:rPr>
        <w:t>מ</w:t>
      </w:r>
      <w:r w:rsidRPr="00CC018D">
        <w:rPr>
          <w:rtl/>
          <w:lang w:eastAsia="he-IL"/>
        </w:rPr>
        <w:t>חברת מקורות במגזר הישראלי</w:t>
      </w:r>
      <w:r>
        <w:rPr>
          <w:rFonts w:hint="cs"/>
          <w:rtl/>
          <w:lang w:eastAsia="he-IL"/>
        </w:rPr>
        <w:t>.</w:t>
      </w:r>
      <w:r w:rsidRPr="00CC018D">
        <w:rPr>
          <w:rtl/>
          <w:lang w:eastAsia="he-IL"/>
        </w:rPr>
        <w:t xml:space="preserve"> להלן </w:t>
      </w:r>
      <w:r>
        <w:rPr>
          <w:rFonts w:hint="cs"/>
          <w:rtl/>
          <w:lang w:eastAsia="he-IL"/>
        </w:rPr>
        <w:t>פירוט</w:t>
      </w:r>
      <w:r w:rsidRPr="00CC018D">
        <w:rPr>
          <w:rtl/>
          <w:lang w:eastAsia="he-IL"/>
        </w:rPr>
        <w:t xml:space="preserve"> ניתוקי המים </w:t>
      </w:r>
      <w:r>
        <w:rPr>
          <w:rFonts w:hint="cs"/>
          <w:rtl/>
          <w:lang w:eastAsia="he-IL"/>
        </w:rPr>
        <w:t>שחוברו</w:t>
      </w:r>
      <w:r w:rsidRPr="00CC018D">
        <w:rPr>
          <w:rtl/>
          <w:lang w:eastAsia="he-IL"/>
        </w:rPr>
        <w:t xml:space="preserve"> באופן בלתי חוקי שבוצעו במגזר הפלסטיני</w:t>
      </w:r>
      <w:r>
        <w:rPr>
          <w:rFonts w:hint="cs"/>
          <w:rtl/>
          <w:lang w:eastAsia="he-IL"/>
        </w:rPr>
        <w:t>:</w:t>
      </w:r>
      <w:r w:rsidRPr="00CC018D">
        <w:rPr>
          <w:rtl/>
          <w:lang w:eastAsia="he-IL"/>
        </w:rPr>
        <w:t xml:space="preserve"> בשנת 2017</w:t>
      </w:r>
      <w:r>
        <w:rPr>
          <w:rFonts w:hint="cs"/>
          <w:rtl/>
          <w:lang w:eastAsia="he-IL"/>
        </w:rPr>
        <w:t xml:space="preserve"> –</w:t>
      </w:r>
      <w:r w:rsidRPr="00CC018D">
        <w:rPr>
          <w:rtl/>
          <w:lang w:eastAsia="he-IL"/>
        </w:rPr>
        <w:t xml:space="preserve"> 1</w:t>
      </w:r>
      <w:r>
        <w:rPr>
          <w:rFonts w:hint="cs"/>
          <w:rtl/>
          <w:lang w:eastAsia="he-IL"/>
        </w:rPr>
        <w:t>,</w:t>
      </w:r>
      <w:r w:rsidRPr="00CC018D">
        <w:rPr>
          <w:rtl/>
          <w:lang w:eastAsia="he-IL"/>
        </w:rPr>
        <w:t>581 ניתוקים</w:t>
      </w:r>
      <w:r>
        <w:rPr>
          <w:rFonts w:hint="cs"/>
          <w:rtl/>
          <w:lang w:eastAsia="he-IL"/>
        </w:rPr>
        <w:t>;</w:t>
      </w:r>
      <w:r w:rsidRPr="00CC018D">
        <w:rPr>
          <w:rtl/>
          <w:lang w:eastAsia="he-IL"/>
        </w:rPr>
        <w:t xml:space="preserve"> בשנת 2018 </w:t>
      </w:r>
      <w:r>
        <w:rPr>
          <w:rFonts w:hint="cs"/>
          <w:rtl/>
          <w:lang w:eastAsia="he-IL"/>
        </w:rPr>
        <w:t xml:space="preserve">– </w:t>
      </w:r>
      <w:r w:rsidRPr="00CC018D">
        <w:rPr>
          <w:rtl/>
          <w:lang w:eastAsia="he-IL"/>
        </w:rPr>
        <w:t>1</w:t>
      </w:r>
      <w:r>
        <w:rPr>
          <w:rFonts w:hint="cs"/>
          <w:rtl/>
          <w:lang w:eastAsia="he-IL"/>
        </w:rPr>
        <w:t>,</w:t>
      </w:r>
      <w:r w:rsidRPr="00CC018D">
        <w:rPr>
          <w:rtl/>
          <w:lang w:eastAsia="he-IL"/>
        </w:rPr>
        <w:t>449 ניתוקים</w:t>
      </w:r>
      <w:r>
        <w:rPr>
          <w:rFonts w:hint="cs"/>
          <w:rtl/>
          <w:lang w:eastAsia="he-IL"/>
        </w:rPr>
        <w:t>;</w:t>
      </w:r>
      <w:r w:rsidRPr="00CC018D">
        <w:rPr>
          <w:rtl/>
          <w:lang w:eastAsia="he-IL"/>
        </w:rPr>
        <w:t xml:space="preserve"> בשנת 2019 </w:t>
      </w:r>
      <w:r>
        <w:rPr>
          <w:rFonts w:hint="cs"/>
          <w:rtl/>
          <w:lang w:eastAsia="he-IL"/>
        </w:rPr>
        <w:t xml:space="preserve">– </w:t>
      </w:r>
      <w:r w:rsidRPr="00CC018D">
        <w:rPr>
          <w:rtl/>
          <w:lang w:eastAsia="he-IL"/>
        </w:rPr>
        <w:t>925 ניתוקים</w:t>
      </w:r>
      <w:r>
        <w:rPr>
          <w:rFonts w:hint="cs"/>
          <w:rtl/>
          <w:lang w:eastAsia="he-IL"/>
        </w:rPr>
        <w:t>;</w:t>
      </w:r>
      <w:r w:rsidRPr="00CC018D">
        <w:rPr>
          <w:rtl/>
          <w:lang w:eastAsia="he-IL"/>
        </w:rPr>
        <w:t xml:space="preserve"> ב-</w:t>
      </w:r>
      <w:r>
        <w:rPr>
          <w:rFonts w:hint="cs"/>
          <w:rtl/>
          <w:lang w:eastAsia="he-IL"/>
        </w:rPr>
        <w:t>2020</w:t>
      </w:r>
      <w:r w:rsidRPr="00CC018D">
        <w:rPr>
          <w:rtl/>
          <w:lang w:eastAsia="he-IL"/>
        </w:rPr>
        <w:t xml:space="preserve"> </w:t>
      </w:r>
      <w:r>
        <w:rPr>
          <w:rFonts w:hint="cs"/>
          <w:rtl/>
          <w:lang w:eastAsia="he-IL"/>
        </w:rPr>
        <w:t>–</w:t>
      </w:r>
      <w:r w:rsidRPr="00CC018D">
        <w:rPr>
          <w:rtl/>
          <w:lang w:eastAsia="he-IL"/>
        </w:rPr>
        <w:t xml:space="preserve"> </w:t>
      </w:r>
      <w:r>
        <w:rPr>
          <w:rFonts w:hint="cs"/>
          <w:rtl/>
          <w:lang w:eastAsia="he-IL"/>
        </w:rPr>
        <w:t>512</w:t>
      </w:r>
      <w:r w:rsidRPr="00CC018D">
        <w:rPr>
          <w:rtl/>
          <w:lang w:eastAsia="he-IL"/>
        </w:rPr>
        <w:t xml:space="preserve"> ניתוקים</w:t>
      </w:r>
      <w:r>
        <w:rPr>
          <w:rFonts w:hint="cs"/>
          <w:rtl/>
          <w:lang w:eastAsia="he-IL"/>
        </w:rPr>
        <w:t>;</w:t>
      </w:r>
      <w:r w:rsidRPr="00CC018D">
        <w:rPr>
          <w:rtl/>
          <w:lang w:eastAsia="he-IL"/>
        </w:rPr>
        <w:t xml:space="preserve"> בשנת </w:t>
      </w:r>
      <w:r>
        <w:rPr>
          <w:rFonts w:hint="cs"/>
          <w:rtl/>
          <w:lang w:eastAsia="he-IL"/>
        </w:rPr>
        <w:t xml:space="preserve">2021 </w:t>
      </w:r>
      <w:r>
        <w:rPr>
          <w:rtl/>
          <w:lang w:eastAsia="he-IL"/>
        </w:rPr>
        <w:t>–</w:t>
      </w:r>
      <w:r>
        <w:rPr>
          <w:rFonts w:hint="cs"/>
          <w:rtl/>
          <w:lang w:eastAsia="he-IL"/>
        </w:rPr>
        <w:t xml:space="preserve"> 374 ניתוקים. </w:t>
      </w:r>
      <w:bookmarkStart w:id="22833" w:name="_ETM_Q64_701854"/>
      <w:bookmarkEnd w:id="22833"/>
    </w:p>
    <w:p w:rsidR="005F0F4F" w:rsidRDefault="005F0F4F" w:rsidP="005F0F4F">
      <w:pPr>
        <w:rPr>
          <w:rtl/>
          <w:lang w:eastAsia="he-IL"/>
        </w:rPr>
      </w:pPr>
      <w:bookmarkStart w:id="22834" w:name="_ETM_Q64_702142"/>
      <w:bookmarkStart w:id="22835" w:name="_ETM_Q64_702214"/>
      <w:bookmarkEnd w:id="22834"/>
      <w:bookmarkEnd w:id="22835"/>
    </w:p>
    <w:p w:rsidR="005F0F4F" w:rsidRDefault="005F0F4F" w:rsidP="004A411E">
      <w:pPr>
        <w:rPr>
          <w:rtl/>
          <w:lang w:eastAsia="he-IL"/>
        </w:rPr>
      </w:pPr>
      <w:bookmarkStart w:id="22836" w:name="_ETM_Q64_702262"/>
      <w:bookmarkStart w:id="22837" w:name="_ETM_Q64_702329"/>
      <w:bookmarkEnd w:id="22836"/>
      <w:bookmarkEnd w:id="22837"/>
      <w:r>
        <w:rPr>
          <w:rFonts w:hint="cs"/>
          <w:rtl/>
          <w:lang w:eastAsia="he-IL"/>
        </w:rPr>
        <w:t xml:space="preserve">לשאלתך השנייה, להלן פירוט היתרי בנייה </w:t>
      </w:r>
      <w:bookmarkStart w:id="22838" w:name="_ETM_Q64_180000"/>
      <w:bookmarkStart w:id="22839" w:name="_ETM_Q64_195640"/>
      <w:bookmarkStart w:id="22840" w:name="_ETM_Q64_322820"/>
      <w:bookmarkStart w:id="22841" w:name="_ETM_Q64_559120"/>
      <w:bookmarkStart w:id="22842" w:name="_ETM_Q64_706010"/>
      <w:bookmarkStart w:id="22843" w:name="_ETM_Q64_708380"/>
      <w:bookmarkEnd w:id="22838"/>
      <w:bookmarkEnd w:id="22839"/>
      <w:bookmarkEnd w:id="22840"/>
      <w:bookmarkEnd w:id="22841"/>
      <w:bookmarkEnd w:id="22842"/>
      <w:bookmarkEnd w:id="22843"/>
      <w:r>
        <w:rPr>
          <w:rtl/>
        </w:rPr>
        <w:t xml:space="preserve">שניתנו </w:t>
      </w:r>
      <w:bookmarkStart w:id="22844" w:name="_ETM_Q64_708800"/>
      <w:bookmarkEnd w:id="22844"/>
      <w:r>
        <w:rPr>
          <w:rtl/>
        </w:rPr>
        <w:t xml:space="preserve">למגזר </w:t>
      </w:r>
      <w:bookmarkStart w:id="22845" w:name="_ETM_Q64_709250"/>
      <w:bookmarkEnd w:id="22845"/>
      <w:r>
        <w:rPr>
          <w:rtl/>
        </w:rPr>
        <w:t xml:space="preserve">הפלסטיני </w:t>
      </w:r>
      <w:bookmarkStart w:id="22846" w:name="_ETM_Q64_710290"/>
      <w:bookmarkEnd w:id="22846"/>
      <w:r>
        <w:rPr>
          <w:rtl/>
        </w:rPr>
        <w:t xml:space="preserve">בשטחי </w:t>
      </w:r>
      <w:bookmarkStart w:id="22847" w:name="_ETM_Q64_710799"/>
      <w:bookmarkEnd w:id="22847"/>
      <w:r>
        <w:t>C</w:t>
      </w:r>
      <w:bookmarkStart w:id="22848" w:name="_ETM_Q64_711840"/>
      <w:bookmarkEnd w:id="22848"/>
      <w:r>
        <w:rPr>
          <w:rFonts w:hint="cs"/>
          <w:rtl/>
        </w:rPr>
        <w:t xml:space="preserve">: </w:t>
      </w:r>
      <w:r>
        <w:rPr>
          <w:rtl/>
        </w:rPr>
        <w:t xml:space="preserve">בשנת </w:t>
      </w:r>
      <w:bookmarkStart w:id="22849" w:name="_ETM_Q64_712260"/>
      <w:bookmarkEnd w:id="22849"/>
      <w:r>
        <w:rPr>
          <w:rtl/>
        </w:rPr>
        <w:t xml:space="preserve">2017 </w:t>
      </w:r>
      <w:bookmarkStart w:id="22850" w:name="_ETM_Q64_713249"/>
      <w:bookmarkEnd w:id="22850"/>
      <w:r>
        <w:rPr>
          <w:rFonts w:hint="cs"/>
          <w:rtl/>
        </w:rPr>
        <w:t>– שישה</w:t>
      </w:r>
      <w:r>
        <w:rPr>
          <w:rtl/>
        </w:rPr>
        <w:t xml:space="preserve"> </w:t>
      </w:r>
      <w:bookmarkStart w:id="22851" w:name="_ETM_Q64_713670"/>
      <w:bookmarkEnd w:id="22851"/>
      <w:r>
        <w:rPr>
          <w:rtl/>
        </w:rPr>
        <w:t>היתרים</w:t>
      </w:r>
      <w:r>
        <w:rPr>
          <w:rFonts w:hint="cs"/>
          <w:rtl/>
        </w:rPr>
        <w:t>;</w:t>
      </w:r>
      <w:r>
        <w:rPr>
          <w:rtl/>
        </w:rPr>
        <w:t xml:space="preserve"> </w:t>
      </w:r>
      <w:bookmarkStart w:id="22852" w:name="_ETM_Q64_714409"/>
      <w:bookmarkEnd w:id="22852"/>
      <w:r>
        <w:rPr>
          <w:rtl/>
        </w:rPr>
        <w:t xml:space="preserve">בשנת </w:t>
      </w:r>
      <w:bookmarkStart w:id="22853" w:name="_ETM_Q64_715129"/>
      <w:bookmarkEnd w:id="22853"/>
      <w:r>
        <w:rPr>
          <w:rtl/>
        </w:rPr>
        <w:t>2018</w:t>
      </w:r>
      <w:r>
        <w:rPr>
          <w:rFonts w:hint="cs"/>
          <w:rtl/>
        </w:rPr>
        <w:t xml:space="preserve"> </w:t>
      </w:r>
      <w:r>
        <w:rPr>
          <w:rFonts w:hint="eastAsia"/>
        </w:rPr>
        <w:t>–</w:t>
      </w:r>
      <w:r>
        <w:rPr>
          <w:rtl/>
        </w:rPr>
        <w:t xml:space="preserve"> </w:t>
      </w:r>
      <w:bookmarkStart w:id="22854" w:name="_ETM_Q64_716569"/>
      <w:bookmarkEnd w:id="22854"/>
      <w:r>
        <w:rPr>
          <w:rFonts w:hint="cs"/>
          <w:rtl/>
        </w:rPr>
        <w:t>חמישה</w:t>
      </w:r>
      <w:r>
        <w:rPr>
          <w:rtl/>
        </w:rPr>
        <w:t xml:space="preserve"> </w:t>
      </w:r>
      <w:bookmarkStart w:id="22855" w:name="_ETM_Q64_717049"/>
      <w:bookmarkEnd w:id="22855"/>
      <w:r>
        <w:rPr>
          <w:rtl/>
        </w:rPr>
        <w:t>היתרים</w:t>
      </w:r>
      <w:r>
        <w:rPr>
          <w:rFonts w:hint="cs"/>
          <w:rtl/>
        </w:rPr>
        <w:t>;</w:t>
      </w:r>
      <w:r>
        <w:rPr>
          <w:rtl/>
        </w:rPr>
        <w:t xml:space="preserve"> </w:t>
      </w:r>
      <w:bookmarkStart w:id="22856" w:name="_ETM_Q64_717860"/>
      <w:bookmarkEnd w:id="22856"/>
      <w:r>
        <w:rPr>
          <w:rFonts w:hint="cs"/>
          <w:rtl/>
        </w:rPr>
        <w:t xml:space="preserve">ב-2019 </w:t>
      </w:r>
      <w:bookmarkStart w:id="22857" w:name="_ETM_Q64_715781"/>
      <w:bookmarkEnd w:id="22857"/>
      <w:r>
        <w:rPr>
          <w:rtl/>
        </w:rPr>
        <w:t xml:space="preserve">– </w:t>
      </w:r>
      <w:bookmarkStart w:id="22858" w:name="_ETM_Q64_718610"/>
      <w:bookmarkEnd w:id="22858"/>
      <w:r>
        <w:rPr>
          <w:rtl/>
        </w:rPr>
        <w:t xml:space="preserve">שני </w:t>
      </w:r>
      <w:bookmarkStart w:id="22859" w:name="_ETM_Q64_718970"/>
      <w:bookmarkEnd w:id="22859"/>
      <w:r>
        <w:rPr>
          <w:rtl/>
        </w:rPr>
        <w:t>היתרים</w:t>
      </w:r>
      <w:r>
        <w:rPr>
          <w:rFonts w:hint="cs"/>
          <w:rtl/>
        </w:rPr>
        <w:t>;</w:t>
      </w:r>
      <w:r>
        <w:rPr>
          <w:rtl/>
        </w:rPr>
        <w:t xml:space="preserve"> </w:t>
      </w:r>
      <w:bookmarkStart w:id="22860" w:name="_ETM_Q64_719809"/>
      <w:bookmarkEnd w:id="22860"/>
      <w:r>
        <w:rPr>
          <w:rtl/>
        </w:rPr>
        <w:t>ב-</w:t>
      </w:r>
      <w:bookmarkStart w:id="22861" w:name="_ETM_Q64_721400"/>
      <w:bookmarkEnd w:id="22861"/>
      <w:r>
        <w:rPr>
          <w:rFonts w:hint="cs"/>
          <w:rtl/>
        </w:rPr>
        <w:t xml:space="preserve">2020 </w:t>
      </w:r>
      <w:r>
        <w:rPr>
          <w:rtl/>
        </w:rPr>
        <w:t>–</w:t>
      </w:r>
      <w:r>
        <w:rPr>
          <w:rFonts w:hint="cs"/>
          <w:rtl/>
        </w:rPr>
        <w:t xml:space="preserve"> עשרה היתרים, וב-2021 </w:t>
      </w:r>
      <w:r>
        <w:rPr>
          <w:rtl/>
        </w:rPr>
        <w:t>–</w:t>
      </w:r>
      <w:r>
        <w:rPr>
          <w:rFonts w:hint="cs"/>
          <w:rtl/>
        </w:rPr>
        <w:t xml:space="preserve"> עשרה היתרים. </w:t>
      </w:r>
      <w:bookmarkStart w:id="22862" w:name="_ETM_Q64_719331"/>
      <w:bookmarkStart w:id="22863" w:name="_ETM_Q64_722030"/>
      <w:bookmarkStart w:id="22864" w:name="_ETM_Q64_725069"/>
      <w:bookmarkEnd w:id="22862"/>
      <w:bookmarkEnd w:id="22863"/>
      <w:bookmarkEnd w:id="22864"/>
      <w:r>
        <w:rPr>
          <w:rtl/>
        </w:rPr>
        <w:t xml:space="preserve">ושלא </w:t>
      </w:r>
      <w:bookmarkStart w:id="22865" w:name="_ETM_Q64_725910"/>
      <w:bookmarkEnd w:id="22865"/>
      <w:r>
        <w:rPr>
          <w:rtl/>
        </w:rPr>
        <w:t xml:space="preserve">בשולי </w:t>
      </w:r>
      <w:bookmarkStart w:id="22866" w:name="_ETM_Q64_726540"/>
      <w:bookmarkEnd w:id="22866"/>
      <w:r>
        <w:rPr>
          <w:rtl/>
        </w:rPr>
        <w:t>הדברים</w:t>
      </w:r>
      <w:r>
        <w:rPr>
          <w:rFonts w:hint="cs"/>
          <w:rtl/>
        </w:rPr>
        <w:t>,</w:t>
      </w:r>
      <w:r>
        <w:rPr>
          <w:rtl/>
        </w:rPr>
        <w:t xml:space="preserve"> </w:t>
      </w:r>
      <w:bookmarkStart w:id="22867" w:name="_ETM_Q64_726959"/>
      <w:bookmarkEnd w:id="22867"/>
      <w:r>
        <w:rPr>
          <w:rtl/>
        </w:rPr>
        <w:t xml:space="preserve">יש </w:t>
      </w:r>
      <w:bookmarkStart w:id="22868" w:name="_ETM_Q64_727110"/>
      <w:bookmarkEnd w:id="22868"/>
      <w:r>
        <w:rPr>
          <w:rtl/>
        </w:rPr>
        <w:t xml:space="preserve">לציין </w:t>
      </w:r>
      <w:bookmarkStart w:id="22869" w:name="_ETM_Q64_727470"/>
      <w:bookmarkEnd w:id="22869"/>
      <w:r>
        <w:rPr>
          <w:rtl/>
        </w:rPr>
        <w:t xml:space="preserve">כי </w:t>
      </w:r>
      <w:bookmarkStart w:id="22870" w:name="_ETM_Q64_727590"/>
      <w:bookmarkEnd w:id="22870"/>
      <w:r>
        <w:rPr>
          <w:rtl/>
        </w:rPr>
        <w:t xml:space="preserve">בשנים </w:t>
      </w:r>
      <w:bookmarkStart w:id="22871" w:name="_ETM_Q64_728010"/>
      <w:bookmarkEnd w:id="22871"/>
      <w:r>
        <w:rPr>
          <w:rtl/>
        </w:rPr>
        <w:t>אלו</w:t>
      </w:r>
      <w:r>
        <w:rPr>
          <w:rFonts w:hint="cs"/>
          <w:rtl/>
        </w:rPr>
        <w:t>,</w:t>
      </w:r>
      <w:r>
        <w:rPr>
          <w:rtl/>
        </w:rPr>
        <w:t xml:space="preserve"> </w:t>
      </w:r>
      <w:bookmarkStart w:id="22872" w:name="_ETM_Q64_728489"/>
      <w:bookmarkEnd w:id="22872"/>
      <w:r>
        <w:rPr>
          <w:rFonts w:hint="cs"/>
          <w:rtl/>
        </w:rPr>
        <w:t>2017 עד 2021</w:t>
      </w:r>
      <w:bookmarkStart w:id="22873" w:name="_ETM_Q64_731240"/>
      <w:bookmarkEnd w:id="22873"/>
      <w:r>
        <w:rPr>
          <w:rFonts w:hint="cs"/>
          <w:rtl/>
        </w:rPr>
        <w:t xml:space="preserve">, </w:t>
      </w:r>
      <w:r>
        <w:rPr>
          <w:rtl/>
        </w:rPr>
        <w:t xml:space="preserve">אושרו </w:t>
      </w:r>
      <w:bookmarkStart w:id="22874" w:name="_ETM_Q64_731570"/>
      <w:bookmarkEnd w:id="22874"/>
      <w:r>
        <w:rPr>
          <w:rtl/>
        </w:rPr>
        <w:t xml:space="preserve">גם </w:t>
      </w:r>
      <w:bookmarkStart w:id="22875" w:name="_ETM_Q64_732440"/>
      <w:bookmarkEnd w:id="22875"/>
      <w:r>
        <w:rPr>
          <w:rtl/>
        </w:rPr>
        <w:t xml:space="preserve">15 </w:t>
      </w:r>
      <w:bookmarkStart w:id="22876" w:name="_ETM_Q64_733220"/>
      <w:bookmarkEnd w:id="22876"/>
      <w:r>
        <w:rPr>
          <w:rtl/>
        </w:rPr>
        <w:t xml:space="preserve">תוכניות </w:t>
      </w:r>
      <w:bookmarkStart w:id="22877" w:name="_ETM_Q64_733670"/>
      <w:bookmarkEnd w:id="22877"/>
      <w:r>
        <w:rPr>
          <w:rtl/>
        </w:rPr>
        <w:t xml:space="preserve">מתאר </w:t>
      </w:r>
      <w:bookmarkStart w:id="22878" w:name="_ETM_Q64_734180"/>
      <w:bookmarkEnd w:id="22878"/>
      <w:r>
        <w:rPr>
          <w:rtl/>
        </w:rPr>
        <w:t xml:space="preserve">במגזר </w:t>
      </w:r>
      <w:bookmarkStart w:id="22879" w:name="_ETM_Q64_734750"/>
      <w:bookmarkEnd w:id="22879"/>
      <w:r>
        <w:rPr>
          <w:rtl/>
        </w:rPr>
        <w:t>הפלסטיני</w:t>
      </w:r>
      <w:r>
        <w:rPr>
          <w:rFonts w:hint="cs"/>
          <w:rtl/>
        </w:rPr>
        <w:t xml:space="preserve"> </w:t>
      </w:r>
      <w:r>
        <w:rPr>
          <w:rtl/>
        </w:rPr>
        <w:t>–</w:t>
      </w:r>
      <w:r>
        <w:rPr>
          <w:rFonts w:hint="cs"/>
          <w:rtl/>
        </w:rPr>
        <w:t xml:space="preserve"> עשר אושרו </w:t>
      </w:r>
      <w:bookmarkStart w:id="22880" w:name="_ETM_Q64_735590"/>
      <w:bookmarkStart w:id="22881" w:name="_ETM_Q64_736940"/>
      <w:bookmarkStart w:id="22882" w:name="_ETM_Q64_737420"/>
      <w:bookmarkEnd w:id="22880"/>
      <w:bookmarkEnd w:id="22881"/>
      <w:bookmarkEnd w:id="22882"/>
      <w:r>
        <w:rPr>
          <w:rtl/>
        </w:rPr>
        <w:t>להפקדה</w:t>
      </w:r>
      <w:bookmarkStart w:id="22883" w:name="_ETM_Q64_738530"/>
      <w:bookmarkStart w:id="22884" w:name="_ETM_Q64_739280"/>
      <w:bookmarkEnd w:id="22883"/>
      <w:bookmarkEnd w:id="22884"/>
      <w:r>
        <w:rPr>
          <w:rFonts w:hint="cs"/>
          <w:rtl/>
        </w:rPr>
        <w:t xml:space="preserve"> וחמש </w:t>
      </w:r>
      <w:r>
        <w:rPr>
          <w:rtl/>
        </w:rPr>
        <w:t xml:space="preserve">אושרו </w:t>
      </w:r>
      <w:bookmarkStart w:id="22885" w:name="_ETM_Q64_739610"/>
      <w:bookmarkEnd w:id="22885"/>
      <w:r>
        <w:rPr>
          <w:rtl/>
        </w:rPr>
        <w:t xml:space="preserve">למתן </w:t>
      </w:r>
      <w:bookmarkStart w:id="22886" w:name="_ETM_Q64_740179"/>
      <w:bookmarkEnd w:id="22886"/>
      <w:r>
        <w:rPr>
          <w:rtl/>
        </w:rPr>
        <w:t>תוקף</w:t>
      </w:r>
      <w:r>
        <w:rPr>
          <w:rFonts w:hint="cs"/>
          <w:rtl/>
        </w:rPr>
        <w:t>.</w:t>
      </w:r>
      <w:bookmarkStart w:id="22887" w:name="TOR_Q65"/>
      <w:bookmarkEnd w:id="22887"/>
      <w:r>
        <w:rPr>
          <w:rFonts w:hint="cs"/>
          <w:rtl/>
          <w:lang w:eastAsia="he-IL"/>
        </w:rPr>
        <w:t xml:space="preserve"> בנוגע להיתרי בנייה שניתנו במגזר הישראלי, אני מבקש לציין כי בתחומי התב"ע ביישובים הישראליים ביהודה ושומרון היתרי הבנייה ניתנים על ידי ועדות התכנון המקומיות במועצות האזוריות המקומיות ובעיריות, ולא על ידי המינהל האזרחי. </w:t>
      </w:r>
    </w:p>
    <w:p w:rsidR="005F0F4F" w:rsidRDefault="005F0F4F" w:rsidP="005F0F4F">
      <w:pPr>
        <w:rPr>
          <w:rtl/>
          <w:lang w:eastAsia="he-IL"/>
        </w:rPr>
      </w:pPr>
    </w:p>
    <w:p w:rsidR="005F0F4F" w:rsidRDefault="005F0F4F" w:rsidP="005F0F4F">
      <w:pPr>
        <w:rPr>
          <w:rtl/>
          <w:lang w:eastAsia="he-IL"/>
        </w:rPr>
      </w:pPr>
      <w:bookmarkStart w:id="22888" w:name="_ETM_Q65_157000"/>
      <w:bookmarkEnd w:id="22888"/>
      <w:r>
        <w:rPr>
          <w:rFonts w:hint="cs"/>
          <w:rtl/>
          <w:lang w:eastAsia="he-IL"/>
        </w:rPr>
        <w:t>ביחס לשאלתך השלישית, להלן פירוט הריסות בנייה בלתי חוקית – – –</w:t>
      </w:r>
    </w:p>
    <w:p w:rsidR="005F0F4F" w:rsidRDefault="005F0F4F" w:rsidP="005F0F4F">
      <w:pPr>
        <w:rPr>
          <w:rtl/>
          <w:lang w:eastAsia="he-IL"/>
        </w:rPr>
      </w:pPr>
    </w:p>
    <w:p w:rsidR="005F0F4F" w:rsidRDefault="005F0F4F" w:rsidP="005F0F4F">
      <w:pPr>
        <w:pStyle w:val="af5"/>
        <w:rPr>
          <w:rtl/>
        </w:rPr>
      </w:pPr>
      <w:bookmarkStart w:id="22889" w:name="ET_interruption_5694_1"/>
      <w:r w:rsidRPr="00AD0FA6">
        <w:rPr>
          <w:rStyle w:val="TagStyle"/>
          <w:rtl/>
        </w:rPr>
        <w:t xml:space="preserve"> &lt;&lt; קריאה &gt;&gt;</w:t>
      </w:r>
      <w:r w:rsidRPr="00D80E75">
        <w:rPr>
          <w:rStyle w:val="TagStyle"/>
          <w:rtl/>
        </w:rPr>
        <w:t xml:space="preserve"> </w:t>
      </w:r>
      <w:r>
        <w:rPr>
          <w:rtl/>
        </w:rPr>
        <w:t>מוסי רז (מרצ):</w:t>
      </w:r>
      <w:r w:rsidRPr="00D80E75">
        <w:rPr>
          <w:rStyle w:val="TagStyle"/>
          <w:rtl/>
        </w:rPr>
        <w:t xml:space="preserve"> </w:t>
      </w:r>
      <w:r w:rsidRPr="00AD0FA6">
        <w:rPr>
          <w:rStyle w:val="TagStyle"/>
          <w:rtl/>
        </w:rPr>
        <w:t>&lt;&lt; קריאה &gt;&gt;</w:t>
      </w:r>
      <w:r>
        <w:rPr>
          <w:rtl/>
        </w:rPr>
        <w:t xml:space="preserve">  </w:t>
      </w:r>
      <w:bookmarkEnd w:id="22889"/>
    </w:p>
    <w:p w:rsidR="005F0F4F" w:rsidRDefault="005F0F4F" w:rsidP="005F0F4F">
      <w:pPr>
        <w:rPr>
          <w:rtl/>
          <w:lang w:eastAsia="he-IL"/>
        </w:rPr>
      </w:pPr>
    </w:p>
    <w:p w:rsidR="005F0F4F" w:rsidRDefault="005F0F4F" w:rsidP="00CE0469">
      <w:pPr>
        <w:rPr>
          <w:rtl/>
          <w:lang w:eastAsia="he-IL"/>
        </w:rPr>
      </w:pPr>
      <w:r>
        <w:rPr>
          <w:rFonts w:hint="cs"/>
          <w:rtl/>
          <w:lang w:eastAsia="he-IL"/>
        </w:rPr>
        <w:lastRenderedPageBreak/>
        <w:t>סליחה, לא קיבלתי תשובה על הישראלי</w:t>
      </w:r>
      <w:r w:rsidR="004A411E">
        <w:rPr>
          <w:rFonts w:hint="cs"/>
          <w:rtl/>
          <w:lang w:eastAsia="he-IL"/>
        </w:rPr>
        <w:t>ם</w:t>
      </w:r>
      <w:r>
        <w:rPr>
          <w:rFonts w:hint="cs"/>
          <w:rtl/>
          <w:lang w:eastAsia="he-IL"/>
        </w:rPr>
        <w:t>. לא קיבלתי תשובה על המספרים ב</w:t>
      </w:r>
      <w:r w:rsidR="004A411E">
        <w:rPr>
          <w:rFonts w:hint="cs"/>
          <w:rtl/>
          <w:lang w:eastAsia="he-IL"/>
        </w:rPr>
        <w:t>מגזר ה</w:t>
      </w:r>
      <w:r>
        <w:rPr>
          <w:rFonts w:hint="cs"/>
          <w:rtl/>
          <w:lang w:eastAsia="he-IL"/>
        </w:rPr>
        <w:t xml:space="preserve">ישראלי. </w:t>
      </w:r>
    </w:p>
    <w:p w:rsidR="005F0F4F" w:rsidRDefault="005F0F4F" w:rsidP="005F0F4F">
      <w:pPr>
        <w:rPr>
          <w:rtl/>
          <w:lang w:eastAsia="he-IL"/>
        </w:rPr>
      </w:pPr>
      <w:bookmarkStart w:id="22890" w:name="_ETM_Q65_168000"/>
      <w:bookmarkEnd w:id="22890"/>
    </w:p>
    <w:p w:rsidR="005F0F4F" w:rsidRDefault="005F0F4F" w:rsidP="005F0F4F">
      <w:pPr>
        <w:pStyle w:val="-"/>
        <w:rPr>
          <w:rtl/>
        </w:rPr>
      </w:pPr>
      <w:bookmarkStart w:id="22891" w:name="ET_speakercontinue_6243_23"/>
      <w:r w:rsidRPr="00AD0FA6">
        <w:rPr>
          <w:rStyle w:val="TagStyle"/>
          <w:rtl/>
        </w:rPr>
        <w:t xml:space="preserve"> &lt;&lt; דובר_המשך &gt;&gt;</w:t>
      </w:r>
      <w:r w:rsidRPr="009512D3">
        <w:rPr>
          <w:rStyle w:val="TagStyle"/>
          <w:rtl/>
        </w:rPr>
        <w:t xml:space="preserve"> </w:t>
      </w:r>
      <w:r>
        <w:rPr>
          <w:rtl/>
        </w:rPr>
        <w:t>סגן שר הביטחון אלון שוסטר:</w:t>
      </w:r>
      <w:r w:rsidRPr="009512D3">
        <w:rPr>
          <w:rStyle w:val="TagStyle"/>
          <w:rtl/>
        </w:rPr>
        <w:t xml:space="preserve"> </w:t>
      </w:r>
      <w:r w:rsidRPr="00AD0FA6">
        <w:rPr>
          <w:rStyle w:val="TagStyle"/>
          <w:rtl/>
        </w:rPr>
        <w:t>&lt;&lt; דובר_המשך &gt;&gt;</w:t>
      </w:r>
      <w:r>
        <w:rPr>
          <w:rtl/>
        </w:rPr>
        <w:t xml:space="preserve">  </w:t>
      </w:r>
      <w:bookmarkEnd w:id="22891"/>
    </w:p>
    <w:p w:rsidR="005F0F4F" w:rsidRDefault="005F0F4F" w:rsidP="005F0F4F">
      <w:pPr>
        <w:rPr>
          <w:rtl/>
          <w:lang w:eastAsia="he-IL"/>
        </w:rPr>
      </w:pPr>
    </w:p>
    <w:p w:rsidR="005F0F4F" w:rsidRDefault="005F0F4F" w:rsidP="005F0F4F">
      <w:pPr>
        <w:rPr>
          <w:rtl/>
          <w:lang w:eastAsia="he-IL"/>
        </w:rPr>
      </w:pPr>
      <w:bookmarkStart w:id="22892" w:name="_ETM_Q65_170000"/>
      <w:bookmarkEnd w:id="22892"/>
      <w:r>
        <w:rPr>
          <w:rFonts w:hint="cs"/>
          <w:rtl/>
          <w:lang w:eastAsia="he-IL"/>
        </w:rPr>
        <w:t>במילים אחרות, אני מציע להפנות את זה למשרד אחר. אנחנו</w:t>
      </w:r>
      <w:bookmarkStart w:id="22893" w:name="_ETM_Q65_169000"/>
      <w:bookmarkEnd w:id="22893"/>
      <w:r>
        <w:rPr>
          <w:rFonts w:hint="cs"/>
          <w:rtl/>
          <w:lang w:eastAsia="he-IL"/>
        </w:rPr>
        <w:t xml:space="preserve"> לא עוסקים בזה. </w:t>
      </w:r>
    </w:p>
    <w:p w:rsidR="005F0F4F" w:rsidRDefault="005F0F4F" w:rsidP="005F0F4F">
      <w:pPr>
        <w:rPr>
          <w:rtl/>
          <w:lang w:eastAsia="he-IL"/>
        </w:rPr>
      </w:pPr>
      <w:bookmarkStart w:id="22894" w:name="_ETM_Q65_173000"/>
      <w:bookmarkEnd w:id="22894"/>
    </w:p>
    <w:p w:rsidR="005F0F4F" w:rsidRDefault="005F0F4F" w:rsidP="005F0F4F">
      <w:pPr>
        <w:pStyle w:val="af5"/>
        <w:rPr>
          <w:rtl/>
        </w:rPr>
      </w:pPr>
      <w:r w:rsidRPr="00AD0FA6">
        <w:rPr>
          <w:rStyle w:val="TagStyle"/>
          <w:rtl/>
        </w:rPr>
        <w:t xml:space="preserve"> &lt;&lt; קריאה &gt;&gt;</w:t>
      </w:r>
      <w:r w:rsidRPr="009512D3">
        <w:rPr>
          <w:rStyle w:val="TagStyle"/>
          <w:rtl/>
        </w:rPr>
        <w:t xml:space="preserve"> </w:t>
      </w:r>
      <w:r>
        <w:rPr>
          <w:rtl/>
        </w:rPr>
        <w:t>מוסי רז (מרצ):</w:t>
      </w:r>
      <w:r w:rsidRPr="009512D3">
        <w:rPr>
          <w:rStyle w:val="TagStyle"/>
          <w:rtl/>
        </w:rPr>
        <w:t xml:space="preserve"> </w:t>
      </w:r>
      <w:r w:rsidRPr="00AD0FA6">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או</w:t>
      </w:r>
      <w:bookmarkStart w:id="22895" w:name="_ETM_Q65_176000"/>
      <w:bookmarkEnd w:id="22895"/>
      <w:r>
        <w:rPr>
          <w:rFonts w:hint="cs"/>
          <w:rtl/>
          <w:lang w:eastAsia="he-IL"/>
        </w:rPr>
        <w:t xml:space="preserve">קיי. </w:t>
      </w:r>
    </w:p>
    <w:p w:rsidR="005F0F4F" w:rsidRDefault="005F0F4F" w:rsidP="005F0F4F">
      <w:pPr>
        <w:rPr>
          <w:rtl/>
          <w:lang w:eastAsia="he-IL"/>
        </w:rPr>
      </w:pPr>
    </w:p>
    <w:p w:rsidR="005F0F4F" w:rsidRDefault="005F0F4F" w:rsidP="005F0F4F">
      <w:pPr>
        <w:pStyle w:val="-"/>
        <w:rPr>
          <w:rtl/>
        </w:rPr>
      </w:pPr>
      <w:bookmarkStart w:id="22896" w:name="ET_speakercontinue_6243_25"/>
      <w:r w:rsidRPr="00AD0FA6">
        <w:rPr>
          <w:rStyle w:val="TagStyle"/>
          <w:rtl/>
        </w:rPr>
        <w:t xml:space="preserve"> &lt;&lt; דובר_המשך &gt;&gt;</w:t>
      </w:r>
      <w:r w:rsidRPr="009512D3">
        <w:rPr>
          <w:rStyle w:val="TagStyle"/>
          <w:rtl/>
        </w:rPr>
        <w:t xml:space="preserve"> </w:t>
      </w:r>
      <w:r>
        <w:rPr>
          <w:rtl/>
        </w:rPr>
        <w:t>סגן שר הביטחון אלון שוסטר:</w:t>
      </w:r>
      <w:r w:rsidRPr="009512D3">
        <w:rPr>
          <w:rStyle w:val="TagStyle"/>
          <w:rtl/>
        </w:rPr>
        <w:t xml:space="preserve"> </w:t>
      </w:r>
      <w:r w:rsidRPr="00AD0FA6">
        <w:rPr>
          <w:rStyle w:val="TagStyle"/>
          <w:rtl/>
        </w:rPr>
        <w:t>&lt;&lt; דובר_המשך &gt;&gt;</w:t>
      </w:r>
      <w:r>
        <w:rPr>
          <w:rtl/>
        </w:rPr>
        <w:t xml:space="preserve">  </w:t>
      </w:r>
      <w:bookmarkEnd w:id="22896"/>
    </w:p>
    <w:p w:rsidR="005F0F4F" w:rsidRDefault="005F0F4F" w:rsidP="005F0F4F">
      <w:pPr>
        <w:rPr>
          <w:rtl/>
          <w:lang w:eastAsia="he-IL"/>
        </w:rPr>
      </w:pPr>
    </w:p>
    <w:p w:rsidR="005F0F4F" w:rsidRPr="009512D3" w:rsidRDefault="005F0F4F" w:rsidP="004A411E">
      <w:pPr>
        <w:rPr>
          <w:rtl/>
          <w:lang w:eastAsia="he-IL"/>
        </w:rPr>
      </w:pPr>
      <w:r>
        <w:rPr>
          <w:rFonts w:hint="cs"/>
          <w:rtl/>
          <w:lang w:eastAsia="he-IL"/>
        </w:rPr>
        <w:t>באשר לפירוט הריסות בנייה בלתי חוק</w:t>
      </w:r>
      <w:r w:rsidR="004A411E">
        <w:rPr>
          <w:rFonts w:hint="cs"/>
          <w:rtl/>
          <w:lang w:eastAsia="he-IL"/>
        </w:rPr>
        <w:t>ית</w:t>
      </w:r>
      <w:r>
        <w:rPr>
          <w:rFonts w:hint="cs"/>
          <w:rtl/>
          <w:lang w:eastAsia="he-IL"/>
        </w:rPr>
        <w:t xml:space="preserve"> במגזר הפלסטיני </w:t>
      </w:r>
      <w:r>
        <w:rPr>
          <w:rtl/>
          <w:lang w:eastAsia="he-IL"/>
        </w:rPr>
        <w:t>–</w:t>
      </w:r>
      <w:r>
        <w:rPr>
          <w:rFonts w:hint="cs"/>
          <w:rtl/>
          <w:lang w:eastAsia="he-IL"/>
        </w:rPr>
        <w:t xml:space="preserve"> ב-2017 היו 189 הריסות בנייה </w:t>
      </w:r>
      <w:bookmarkStart w:id="22897" w:name="_ETM_Q65_183000"/>
      <w:bookmarkEnd w:id="22897"/>
      <w:r>
        <w:rPr>
          <w:rFonts w:hint="cs"/>
          <w:rtl/>
          <w:lang w:eastAsia="he-IL"/>
        </w:rPr>
        <w:t xml:space="preserve">בלתי חוקית במגזר הפלסטיני; ב-2018 </w:t>
      </w:r>
      <w:r>
        <w:rPr>
          <w:rtl/>
          <w:lang w:eastAsia="he-IL"/>
        </w:rPr>
        <w:t>–</w:t>
      </w:r>
      <w:r>
        <w:rPr>
          <w:rFonts w:hint="cs"/>
          <w:rtl/>
          <w:lang w:eastAsia="he-IL"/>
        </w:rPr>
        <w:t xml:space="preserve"> 161 – – –</w:t>
      </w:r>
    </w:p>
    <w:p w:rsidR="005F0F4F" w:rsidRDefault="005F0F4F" w:rsidP="005F0F4F">
      <w:pPr>
        <w:ind w:left="1080" w:firstLine="0"/>
        <w:rPr>
          <w:rtl/>
          <w:lang w:eastAsia="he-IL"/>
        </w:rPr>
      </w:pPr>
    </w:p>
    <w:p w:rsidR="005F0F4F" w:rsidRDefault="005F0F4F" w:rsidP="005F0F4F">
      <w:pPr>
        <w:pStyle w:val="af5"/>
        <w:rPr>
          <w:rtl/>
        </w:rPr>
      </w:pPr>
      <w:r w:rsidRPr="00AD0FA6">
        <w:rPr>
          <w:rStyle w:val="TagStyle"/>
          <w:rtl/>
        </w:rPr>
        <w:t xml:space="preserve"> &lt;&lt; קריאה &gt;&gt;</w:t>
      </w:r>
      <w:r w:rsidRPr="00D80E75">
        <w:rPr>
          <w:rStyle w:val="TagStyle"/>
          <w:rtl/>
        </w:rPr>
        <w:t xml:space="preserve"> </w:t>
      </w:r>
      <w:r>
        <w:rPr>
          <w:rtl/>
        </w:rPr>
        <w:t>איימן עודה (הרשימה המשותפת):</w:t>
      </w:r>
      <w:r w:rsidRPr="00D80E75">
        <w:rPr>
          <w:rStyle w:val="TagStyle"/>
          <w:rtl/>
        </w:rPr>
        <w:t xml:space="preserve"> </w:t>
      </w:r>
      <w:r w:rsidRPr="00AD0FA6">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מה זה המגזר הפלסטיני? </w:t>
      </w:r>
    </w:p>
    <w:p w:rsidR="005F0F4F" w:rsidRDefault="005F0F4F" w:rsidP="005F0F4F">
      <w:pPr>
        <w:rPr>
          <w:rtl/>
          <w:lang w:eastAsia="he-IL"/>
        </w:rPr>
      </w:pPr>
    </w:p>
    <w:p w:rsidR="005F0F4F" w:rsidRDefault="005F0F4F" w:rsidP="005F0F4F">
      <w:pPr>
        <w:pStyle w:val="-"/>
        <w:rPr>
          <w:rtl/>
        </w:rPr>
      </w:pPr>
      <w:bookmarkStart w:id="22898" w:name="ET_speakercontinue_6243_5"/>
      <w:r w:rsidRPr="00AD0FA6">
        <w:rPr>
          <w:rStyle w:val="TagStyle"/>
          <w:rtl/>
        </w:rPr>
        <w:t xml:space="preserve"> &lt;&lt; דובר_המשך &gt;&gt;</w:t>
      </w:r>
      <w:r w:rsidRPr="00D80E75">
        <w:rPr>
          <w:rStyle w:val="TagStyle"/>
          <w:rtl/>
        </w:rPr>
        <w:t xml:space="preserve"> </w:t>
      </w:r>
      <w:r>
        <w:rPr>
          <w:rtl/>
        </w:rPr>
        <w:t>סגן שר הביטחון אלון שוסטר:</w:t>
      </w:r>
      <w:r w:rsidRPr="00D80E75">
        <w:rPr>
          <w:rStyle w:val="TagStyle"/>
          <w:rtl/>
        </w:rPr>
        <w:t xml:space="preserve"> </w:t>
      </w:r>
      <w:r w:rsidRPr="00AD0FA6">
        <w:rPr>
          <w:rStyle w:val="TagStyle"/>
          <w:rtl/>
        </w:rPr>
        <w:t>&lt;&lt; דובר_המשך &gt;&gt;</w:t>
      </w:r>
      <w:r>
        <w:rPr>
          <w:rtl/>
        </w:rPr>
        <w:t xml:space="preserve">  </w:t>
      </w:r>
      <w:bookmarkEnd w:id="22898"/>
    </w:p>
    <w:p w:rsidR="005F0F4F" w:rsidRDefault="005F0F4F" w:rsidP="005F0F4F">
      <w:pPr>
        <w:rPr>
          <w:rtl/>
          <w:lang w:eastAsia="he-IL"/>
        </w:rPr>
      </w:pPr>
    </w:p>
    <w:p w:rsidR="005F0F4F" w:rsidRDefault="005F0F4F" w:rsidP="005F0F4F">
      <w:pPr>
        <w:rPr>
          <w:rtl/>
          <w:lang w:eastAsia="he-IL"/>
        </w:rPr>
      </w:pPr>
      <w:r>
        <w:rPr>
          <w:rFonts w:hint="cs"/>
          <w:rtl/>
          <w:lang w:eastAsia="he-IL"/>
        </w:rPr>
        <w:t>סליחה?</w:t>
      </w:r>
    </w:p>
    <w:p w:rsidR="005F0F4F" w:rsidRDefault="005F0F4F" w:rsidP="005F0F4F">
      <w:pPr>
        <w:rPr>
          <w:rtl/>
          <w:lang w:eastAsia="he-IL"/>
        </w:rPr>
      </w:pPr>
      <w:bookmarkStart w:id="22899" w:name="_ETM_Q65_195000"/>
      <w:bookmarkEnd w:id="22899"/>
    </w:p>
    <w:p w:rsidR="005F0F4F" w:rsidRDefault="005F0F4F" w:rsidP="005F0F4F">
      <w:pPr>
        <w:pStyle w:val="af6"/>
        <w:rPr>
          <w:rtl/>
        </w:rPr>
      </w:pPr>
      <w:bookmarkStart w:id="22900" w:name="ET_yor_6308_26"/>
      <w:r w:rsidRPr="00AD0FA6">
        <w:rPr>
          <w:rStyle w:val="TagStyle"/>
          <w:rtl/>
        </w:rPr>
        <w:t xml:space="preserve"> &lt;&lt; יור &gt;&gt;</w:t>
      </w:r>
      <w:r w:rsidRPr="009512D3">
        <w:rPr>
          <w:rStyle w:val="TagStyle"/>
          <w:rtl/>
        </w:rPr>
        <w:t xml:space="preserve"> </w:t>
      </w:r>
      <w:r>
        <w:rPr>
          <w:rtl/>
        </w:rPr>
        <w:t>היו"ר צבי האוזר:</w:t>
      </w:r>
      <w:r w:rsidRPr="009512D3">
        <w:rPr>
          <w:rStyle w:val="TagStyle"/>
          <w:rtl/>
        </w:rPr>
        <w:t xml:space="preserve"> </w:t>
      </w:r>
      <w:r w:rsidRPr="00AD0FA6">
        <w:rPr>
          <w:rStyle w:val="TagStyle"/>
          <w:rtl/>
        </w:rPr>
        <w:t>&lt;&lt; יור &gt;&gt;</w:t>
      </w:r>
      <w:r>
        <w:rPr>
          <w:rtl/>
        </w:rPr>
        <w:t xml:space="preserve">  </w:t>
      </w:r>
      <w:bookmarkEnd w:id="2290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מבקש. הוא יסיים קודם את הדברים. </w:t>
      </w:r>
    </w:p>
    <w:p w:rsidR="005F0F4F" w:rsidRDefault="005F0F4F" w:rsidP="005F0F4F">
      <w:pPr>
        <w:rPr>
          <w:rtl/>
          <w:lang w:eastAsia="he-IL"/>
        </w:rPr>
      </w:pPr>
      <w:bookmarkStart w:id="22901" w:name="_ETM_Q65_196000"/>
      <w:bookmarkEnd w:id="22901"/>
    </w:p>
    <w:p w:rsidR="005F0F4F" w:rsidRDefault="005F0F4F" w:rsidP="005F0F4F">
      <w:pPr>
        <w:pStyle w:val="-"/>
        <w:rPr>
          <w:rtl/>
        </w:rPr>
      </w:pPr>
      <w:bookmarkStart w:id="22902" w:name="ET_speakercontinue_6243_27"/>
      <w:r w:rsidRPr="00AD0FA6">
        <w:rPr>
          <w:rStyle w:val="TagStyle"/>
          <w:rtl/>
        </w:rPr>
        <w:t xml:space="preserve"> &lt;&lt; דובר_המשך &gt;&gt;</w:t>
      </w:r>
      <w:r w:rsidRPr="009512D3">
        <w:rPr>
          <w:rStyle w:val="TagStyle"/>
          <w:rtl/>
        </w:rPr>
        <w:t xml:space="preserve"> </w:t>
      </w:r>
      <w:r>
        <w:rPr>
          <w:rtl/>
        </w:rPr>
        <w:t>סגן שר הביטחון אלון שוסטר:</w:t>
      </w:r>
      <w:r w:rsidRPr="009512D3">
        <w:rPr>
          <w:rStyle w:val="TagStyle"/>
          <w:rtl/>
        </w:rPr>
        <w:t xml:space="preserve"> </w:t>
      </w:r>
      <w:r w:rsidRPr="00AD0FA6">
        <w:rPr>
          <w:rStyle w:val="TagStyle"/>
          <w:rtl/>
        </w:rPr>
        <w:t>&lt;&lt; דובר_המשך &gt;&gt;</w:t>
      </w:r>
      <w:r>
        <w:rPr>
          <w:rtl/>
        </w:rPr>
        <w:t xml:space="preserve">  </w:t>
      </w:r>
      <w:bookmarkEnd w:id="22902"/>
    </w:p>
    <w:p w:rsidR="005F0F4F" w:rsidRDefault="005F0F4F" w:rsidP="005F0F4F">
      <w:pPr>
        <w:rPr>
          <w:rtl/>
          <w:lang w:eastAsia="he-IL"/>
        </w:rPr>
      </w:pPr>
    </w:p>
    <w:p w:rsidR="005F0F4F" w:rsidRDefault="005F0F4F" w:rsidP="005F0F4F">
      <w:pPr>
        <w:rPr>
          <w:rtl/>
          <w:lang w:eastAsia="he-IL"/>
        </w:rPr>
      </w:pPr>
      <w:bookmarkStart w:id="22903" w:name="_ETM_Q65_197000"/>
      <w:bookmarkEnd w:id="22903"/>
      <w:r>
        <w:rPr>
          <w:rFonts w:hint="cs"/>
          <w:rtl/>
          <w:lang w:eastAsia="he-IL"/>
        </w:rPr>
        <w:t xml:space="preserve">אני חושב שדי ברור מהו </w:t>
      </w:r>
      <w:bookmarkStart w:id="22904" w:name="_ETM_Q65_198000"/>
      <w:bookmarkEnd w:id="22904"/>
      <w:r>
        <w:rPr>
          <w:rFonts w:hint="cs"/>
          <w:rtl/>
          <w:lang w:eastAsia="he-IL"/>
        </w:rPr>
        <w:t xml:space="preserve">בית שמוחזק על ידי ישראלים ובית שמוחזק על ידי פלסטינים באיו"ש. </w:t>
      </w:r>
    </w:p>
    <w:p w:rsidR="005F0F4F" w:rsidRDefault="005F0F4F" w:rsidP="005F0F4F">
      <w:pPr>
        <w:rPr>
          <w:rtl/>
          <w:lang w:eastAsia="he-IL"/>
        </w:rPr>
      </w:pPr>
      <w:bookmarkStart w:id="22905" w:name="_ETM_Q65_200000"/>
      <w:bookmarkEnd w:id="22905"/>
    </w:p>
    <w:p w:rsidR="005F0F4F" w:rsidRDefault="005F0F4F" w:rsidP="005F0F4F">
      <w:pPr>
        <w:pStyle w:val="af5"/>
        <w:rPr>
          <w:rtl/>
        </w:rPr>
      </w:pPr>
      <w:r w:rsidRPr="00AD0FA6">
        <w:rPr>
          <w:rStyle w:val="TagStyle"/>
          <w:rtl/>
        </w:rPr>
        <w:t xml:space="preserve"> &lt;&lt; קריאה &gt;&gt;</w:t>
      </w:r>
      <w:r w:rsidRPr="009512D3">
        <w:rPr>
          <w:rStyle w:val="TagStyle"/>
          <w:rtl/>
        </w:rPr>
        <w:t xml:space="preserve"> </w:t>
      </w:r>
      <w:r>
        <w:rPr>
          <w:rtl/>
        </w:rPr>
        <w:t>איימן עודה (הרשימה המשותפת):</w:t>
      </w:r>
      <w:r w:rsidRPr="009512D3">
        <w:rPr>
          <w:rStyle w:val="TagStyle"/>
          <w:rtl/>
        </w:rPr>
        <w:t xml:space="preserve"> </w:t>
      </w:r>
      <w:r w:rsidRPr="00AD0FA6">
        <w:rPr>
          <w:rStyle w:val="TagStyle"/>
          <w:rtl/>
        </w:rPr>
        <w:t>&lt;&lt; קריאה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אמרת "המגזר הפלסטיני". </w:t>
      </w:r>
    </w:p>
    <w:p w:rsidR="005F0F4F" w:rsidRDefault="005F0F4F" w:rsidP="005F0F4F">
      <w:pPr>
        <w:rPr>
          <w:rtl/>
          <w:lang w:eastAsia="he-IL"/>
        </w:rPr>
      </w:pPr>
      <w:bookmarkStart w:id="22906" w:name="_ETM_Q65_203000"/>
      <w:bookmarkEnd w:id="22906"/>
    </w:p>
    <w:p w:rsidR="005F0F4F" w:rsidRDefault="005F0F4F" w:rsidP="005F0F4F">
      <w:pPr>
        <w:pStyle w:val="-"/>
        <w:rPr>
          <w:rtl/>
        </w:rPr>
      </w:pPr>
      <w:bookmarkStart w:id="22907" w:name="ET_speakercontinue_6243_29"/>
      <w:r w:rsidRPr="00AD0FA6">
        <w:rPr>
          <w:rStyle w:val="TagStyle"/>
          <w:rtl/>
        </w:rPr>
        <w:t xml:space="preserve"> &lt;&lt; דובר_המשך &gt;&gt;</w:t>
      </w:r>
      <w:r w:rsidRPr="009512D3">
        <w:rPr>
          <w:rStyle w:val="TagStyle"/>
          <w:rtl/>
        </w:rPr>
        <w:t xml:space="preserve"> </w:t>
      </w:r>
      <w:r>
        <w:rPr>
          <w:rtl/>
        </w:rPr>
        <w:t>סגן שר הביטחון אלון שוסטר:</w:t>
      </w:r>
      <w:r w:rsidRPr="009512D3">
        <w:rPr>
          <w:rStyle w:val="TagStyle"/>
          <w:rtl/>
        </w:rPr>
        <w:t xml:space="preserve"> </w:t>
      </w:r>
      <w:r w:rsidRPr="00AD0FA6">
        <w:rPr>
          <w:rStyle w:val="TagStyle"/>
          <w:rtl/>
        </w:rPr>
        <w:t>&lt;&lt; דובר_המשך &gt;&gt;</w:t>
      </w:r>
      <w:r>
        <w:rPr>
          <w:rtl/>
        </w:rPr>
        <w:t xml:space="preserve">  </w:t>
      </w:r>
      <w:bookmarkEnd w:id="22907"/>
    </w:p>
    <w:p w:rsidR="005F0F4F" w:rsidRDefault="005F0F4F" w:rsidP="005F0F4F">
      <w:pPr>
        <w:rPr>
          <w:rtl/>
          <w:lang w:eastAsia="he-IL"/>
        </w:rPr>
      </w:pPr>
    </w:p>
    <w:p w:rsidR="005F0F4F" w:rsidRDefault="005F0F4F" w:rsidP="004A411E">
      <w:pPr>
        <w:rPr>
          <w:rtl/>
          <w:lang w:eastAsia="he-IL"/>
        </w:rPr>
      </w:pPr>
      <w:bookmarkStart w:id="22908" w:name="_ETM_Q65_205000"/>
      <w:bookmarkEnd w:id="22908"/>
      <w:r>
        <w:rPr>
          <w:rFonts w:hint="cs"/>
          <w:rtl/>
          <w:lang w:eastAsia="he-IL"/>
        </w:rPr>
        <w:t>אתה רוצה "החברה"</w:t>
      </w:r>
      <w:r w:rsidR="004A411E">
        <w:rPr>
          <w:rFonts w:hint="cs"/>
          <w:rtl/>
          <w:lang w:eastAsia="he-IL"/>
        </w:rPr>
        <w:t>,</w:t>
      </w:r>
      <w:r>
        <w:rPr>
          <w:rFonts w:hint="cs"/>
          <w:rtl/>
          <w:lang w:eastAsia="he-IL"/>
        </w:rPr>
        <w:t xml:space="preserve"> "תושבים"</w:t>
      </w:r>
      <w:r w:rsidR="004A411E">
        <w:rPr>
          <w:rFonts w:hint="cs"/>
          <w:rtl/>
          <w:lang w:eastAsia="he-IL"/>
        </w:rPr>
        <w:t>,</w:t>
      </w:r>
      <w:r>
        <w:rPr>
          <w:rFonts w:hint="cs"/>
          <w:rtl/>
          <w:lang w:eastAsia="he-IL"/>
        </w:rPr>
        <w:t xml:space="preserve"> "אזרחים"</w:t>
      </w:r>
      <w:r w:rsidR="004A411E">
        <w:rPr>
          <w:rFonts w:hint="cs"/>
          <w:rtl/>
          <w:lang w:eastAsia="he-IL"/>
        </w:rPr>
        <w:t>,</w:t>
      </w:r>
      <w:r>
        <w:rPr>
          <w:rFonts w:hint="cs"/>
          <w:rtl/>
          <w:lang w:eastAsia="he-IL"/>
        </w:rPr>
        <w:t xml:space="preserve"> מה? </w:t>
      </w:r>
    </w:p>
    <w:p w:rsidR="005F0F4F" w:rsidRDefault="005F0F4F" w:rsidP="005F0F4F">
      <w:pPr>
        <w:rPr>
          <w:rtl/>
          <w:lang w:eastAsia="he-IL"/>
        </w:rPr>
      </w:pPr>
      <w:bookmarkStart w:id="22909" w:name="_ETM_Q65_209000"/>
      <w:bookmarkEnd w:id="22909"/>
    </w:p>
    <w:p w:rsidR="005F0F4F" w:rsidRDefault="005F0F4F" w:rsidP="005F0F4F">
      <w:pPr>
        <w:pStyle w:val="af5"/>
        <w:rPr>
          <w:rtl/>
        </w:rPr>
      </w:pPr>
      <w:bookmarkStart w:id="22910" w:name="ET_interruption_5293_30"/>
      <w:r w:rsidRPr="00AD0FA6">
        <w:rPr>
          <w:rStyle w:val="TagStyle"/>
          <w:rtl/>
        </w:rPr>
        <w:t xml:space="preserve"> &lt;&lt; קריאה &gt;&gt;</w:t>
      </w:r>
      <w:r w:rsidRPr="009512D3">
        <w:rPr>
          <w:rStyle w:val="TagStyle"/>
          <w:rtl/>
        </w:rPr>
        <w:t xml:space="preserve"> </w:t>
      </w:r>
      <w:r>
        <w:rPr>
          <w:rtl/>
        </w:rPr>
        <w:t>איימן עודה (הרשימה המשותפת):</w:t>
      </w:r>
      <w:r w:rsidRPr="009512D3">
        <w:rPr>
          <w:rStyle w:val="TagStyle"/>
          <w:rtl/>
        </w:rPr>
        <w:t xml:space="preserve"> </w:t>
      </w:r>
      <w:r w:rsidRPr="00AD0FA6">
        <w:rPr>
          <w:rStyle w:val="TagStyle"/>
          <w:rtl/>
        </w:rPr>
        <w:t>&lt;&lt; קריאה &gt;&gt;</w:t>
      </w:r>
      <w:r>
        <w:rPr>
          <w:rtl/>
        </w:rPr>
        <w:t xml:space="preserve">  </w:t>
      </w:r>
      <w:bookmarkEnd w:id="2291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העם. </w:t>
      </w:r>
    </w:p>
    <w:p w:rsidR="005F0F4F" w:rsidRDefault="005F0F4F" w:rsidP="005F0F4F">
      <w:pPr>
        <w:rPr>
          <w:rtl/>
          <w:lang w:eastAsia="he-IL"/>
        </w:rPr>
      </w:pPr>
      <w:bookmarkStart w:id="22911" w:name="_ETM_Q65_207000"/>
      <w:bookmarkEnd w:id="22911"/>
    </w:p>
    <w:p w:rsidR="005F0F4F" w:rsidRDefault="005F0F4F" w:rsidP="005F0F4F">
      <w:pPr>
        <w:pStyle w:val="-"/>
        <w:rPr>
          <w:rtl/>
        </w:rPr>
      </w:pPr>
      <w:bookmarkStart w:id="22912" w:name="ET_speakercontinue_6243_31"/>
      <w:r w:rsidRPr="00AD0FA6">
        <w:rPr>
          <w:rStyle w:val="TagStyle"/>
          <w:rtl/>
        </w:rPr>
        <w:t xml:space="preserve"> &lt;&lt; דובר_המשך &gt;&gt;</w:t>
      </w:r>
      <w:r w:rsidRPr="009512D3">
        <w:rPr>
          <w:rStyle w:val="TagStyle"/>
          <w:rtl/>
        </w:rPr>
        <w:t xml:space="preserve"> </w:t>
      </w:r>
      <w:r>
        <w:rPr>
          <w:rtl/>
        </w:rPr>
        <w:t>סגן שר הביטחון אלון שוסטר:</w:t>
      </w:r>
      <w:r w:rsidRPr="009512D3">
        <w:rPr>
          <w:rStyle w:val="TagStyle"/>
          <w:rtl/>
        </w:rPr>
        <w:t xml:space="preserve"> </w:t>
      </w:r>
      <w:r w:rsidRPr="00AD0FA6">
        <w:rPr>
          <w:rStyle w:val="TagStyle"/>
          <w:rtl/>
        </w:rPr>
        <w:t>&lt;&lt; דובר_המשך &gt;&gt;</w:t>
      </w:r>
      <w:r>
        <w:rPr>
          <w:rtl/>
        </w:rPr>
        <w:t xml:space="preserve">  </w:t>
      </w:r>
      <w:bookmarkEnd w:id="22912"/>
    </w:p>
    <w:p w:rsidR="005F0F4F" w:rsidRDefault="005F0F4F" w:rsidP="005F0F4F">
      <w:pPr>
        <w:rPr>
          <w:rtl/>
          <w:lang w:eastAsia="he-IL"/>
        </w:rPr>
      </w:pPr>
    </w:p>
    <w:p w:rsidR="005F0F4F" w:rsidRDefault="005F0F4F" w:rsidP="005F0F4F">
      <w:pPr>
        <w:rPr>
          <w:rtl/>
          <w:lang w:eastAsia="he-IL"/>
        </w:rPr>
      </w:pPr>
      <w:bookmarkStart w:id="22913" w:name="_ETM_Q65_208000"/>
      <w:bookmarkEnd w:id="22913"/>
      <w:r>
        <w:rPr>
          <w:rFonts w:hint="cs"/>
          <w:rtl/>
          <w:lang w:eastAsia="he-IL"/>
        </w:rPr>
        <w:t xml:space="preserve">עם לא מחזיק בית </w:t>
      </w:r>
      <w:r>
        <w:rPr>
          <w:rtl/>
          <w:lang w:eastAsia="he-IL"/>
        </w:rPr>
        <w:t>–</w:t>
      </w:r>
      <w:r>
        <w:rPr>
          <w:rFonts w:hint="cs"/>
          <w:rtl/>
          <w:lang w:eastAsia="he-IL"/>
        </w:rPr>
        <w:t xml:space="preserve"> אדם מחזיק בית. </w:t>
      </w:r>
    </w:p>
    <w:p w:rsidR="005F0F4F" w:rsidRDefault="005F0F4F" w:rsidP="005F0F4F">
      <w:pPr>
        <w:rPr>
          <w:rtl/>
          <w:lang w:eastAsia="he-IL"/>
        </w:rPr>
      </w:pPr>
      <w:bookmarkStart w:id="22914" w:name="_ETM_Q65_217000"/>
      <w:bookmarkEnd w:id="22914"/>
    </w:p>
    <w:p w:rsidR="005F0F4F" w:rsidRDefault="005F0F4F" w:rsidP="005F0F4F">
      <w:pPr>
        <w:pStyle w:val="af6"/>
        <w:rPr>
          <w:rtl/>
        </w:rPr>
      </w:pPr>
      <w:bookmarkStart w:id="22915" w:name="ET_yor_6308_6"/>
      <w:r w:rsidRPr="00AD0FA6">
        <w:rPr>
          <w:rStyle w:val="TagStyle"/>
          <w:rtl/>
        </w:rPr>
        <w:t xml:space="preserve"> &lt;&lt; יור &gt;&gt;</w:t>
      </w:r>
      <w:r w:rsidRPr="00D80E75">
        <w:rPr>
          <w:rStyle w:val="TagStyle"/>
          <w:rtl/>
        </w:rPr>
        <w:t xml:space="preserve"> </w:t>
      </w:r>
      <w:r>
        <w:rPr>
          <w:rtl/>
        </w:rPr>
        <w:t>היו"ר צבי האוזר:</w:t>
      </w:r>
      <w:r w:rsidRPr="00D80E75">
        <w:rPr>
          <w:rStyle w:val="TagStyle"/>
          <w:rtl/>
        </w:rPr>
        <w:t xml:space="preserve"> </w:t>
      </w:r>
      <w:r w:rsidRPr="00AD0FA6">
        <w:rPr>
          <w:rStyle w:val="TagStyle"/>
          <w:rtl/>
        </w:rPr>
        <w:t>&lt;&lt; יור &gt;&gt;</w:t>
      </w:r>
      <w:r>
        <w:rPr>
          <w:rtl/>
        </w:rPr>
        <w:t xml:space="preserve">  </w:t>
      </w:r>
      <w:bookmarkEnd w:id="22915"/>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פלסטינים שמתגוררים בשטחי </w:t>
      </w:r>
      <w:r>
        <w:rPr>
          <w:lang w:eastAsia="he-IL"/>
        </w:rPr>
        <w:t>C</w:t>
      </w:r>
      <w:r>
        <w:rPr>
          <w:rFonts w:hint="cs"/>
          <w:rtl/>
          <w:lang w:eastAsia="he-IL"/>
        </w:rPr>
        <w:t>.</w:t>
      </w:r>
    </w:p>
    <w:p w:rsidR="005F0F4F" w:rsidRDefault="005F0F4F" w:rsidP="005F0F4F">
      <w:pPr>
        <w:rPr>
          <w:rtl/>
          <w:lang w:eastAsia="he-IL"/>
        </w:rPr>
      </w:pPr>
    </w:p>
    <w:p w:rsidR="005F0F4F" w:rsidRDefault="005F0F4F" w:rsidP="005F0F4F">
      <w:pPr>
        <w:pStyle w:val="-"/>
        <w:rPr>
          <w:rtl/>
        </w:rPr>
      </w:pPr>
      <w:bookmarkStart w:id="22916" w:name="ET_speakercontinue_6243_7"/>
      <w:r w:rsidRPr="00AD0FA6">
        <w:rPr>
          <w:rStyle w:val="TagStyle"/>
          <w:rtl/>
        </w:rPr>
        <w:t xml:space="preserve"> &lt;&lt; דובר_המשך &gt;&gt;</w:t>
      </w:r>
      <w:r w:rsidRPr="00D80E75">
        <w:rPr>
          <w:rStyle w:val="TagStyle"/>
          <w:rtl/>
        </w:rPr>
        <w:t xml:space="preserve"> </w:t>
      </w:r>
      <w:r>
        <w:rPr>
          <w:rtl/>
        </w:rPr>
        <w:t>סגן שר הביטחון אלון שוסטר:</w:t>
      </w:r>
      <w:r w:rsidRPr="00D80E75">
        <w:rPr>
          <w:rStyle w:val="TagStyle"/>
          <w:rtl/>
        </w:rPr>
        <w:t xml:space="preserve"> </w:t>
      </w:r>
      <w:r w:rsidRPr="00AD0FA6">
        <w:rPr>
          <w:rStyle w:val="TagStyle"/>
          <w:rtl/>
        </w:rPr>
        <w:t>&lt;&lt; דובר_המשך &gt;&gt;</w:t>
      </w:r>
      <w:r>
        <w:rPr>
          <w:rtl/>
        </w:rPr>
        <w:t xml:space="preserve">  </w:t>
      </w:r>
      <w:bookmarkEnd w:id="2291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נכון. ב-2019 </w:t>
      </w:r>
      <w:r>
        <w:rPr>
          <w:rtl/>
          <w:lang w:eastAsia="he-IL"/>
        </w:rPr>
        <w:t>–</w:t>
      </w:r>
      <w:r>
        <w:rPr>
          <w:rFonts w:hint="cs"/>
          <w:rtl/>
          <w:lang w:eastAsia="he-IL"/>
        </w:rPr>
        <w:t xml:space="preserve"> 232 הריסות, ב-2020 </w:t>
      </w:r>
      <w:r>
        <w:rPr>
          <w:rtl/>
          <w:lang w:eastAsia="he-IL"/>
        </w:rPr>
        <w:t>–</w:t>
      </w:r>
      <w:r>
        <w:rPr>
          <w:rFonts w:hint="cs"/>
          <w:rtl/>
          <w:lang w:eastAsia="he-IL"/>
        </w:rPr>
        <w:t xml:space="preserve"> 290, וב-2021 </w:t>
      </w:r>
      <w:bookmarkStart w:id="22917" w:name="_ETM_Q65_231000"/>
      <w:bookmarkEnd w:id="22917"/>
      <w:r>
        <w:rPr>
          <w:rtl/>
          <w:lang w:eastAsia="he-IL"/>
        </w:rPr>
        <w:t>–</w:t>
      </w:r>
      <w:r>
        <w:rPr>
          <w:rFonts w:hint="cs"/>
          <w:rtl/>
          <w:lang w:eastAsia="he-IL"/>
        </w:rPr>
        <w:t xml:space="preserve"> 297. </w:t>
      </w:r>
    </w:p>
    <w:p w:rsidR="005F0F4F" w:rsidRDefault="005F0F4F" w:rsidP="005F0F4F">
      <w:pPr>
        <w:rPr>
          <w:rtl/>
          <w:lang w:eastAsia="he-IL"/>
        </w:rPr>
      </w:pPr>
    </w:p>
    <w:p w:rsidR="005F0F4F" w:rsidRDefault="005F0F4F" w:rsidP="005F0F4F">
      <w:pPr>
        <w:rPr>
          <w:rtl/>
          <w:lang w:eastAsia="he-IL"/>
        </w:rPr>
      </w:pPr>
      <w:bookmarkStart w:id="22918" w:name="_ETM_Q65_234000"/>
      <w:bookmarkEnd w:id="22918"/>
      <w:r>
        <w:rPr>
          <w:rFonts w:hint="cs"/>
          <w:rtl/>
          <w:lang w:eastAsia="he-IL"/>
        </w:rPr>
        <w:t>להלן פירוט הריסות בנייה בלתי חוקית במגזר,</w:t>
      </w:r>
      <w:bookmarkStart w:id="22919" w:name="_ETM_Q65_235000"/>
      <w:bookmarkEnd w:id="22919"/>
      <w:r>
        <w:rPr>
          <w:rFonts w:hint="cs"/>
          <w:rtl/>
          <w:lang w:eastAsia="he-IL"/>
        </w:rPr>
        <w:t xml:space="preserve"> בחברה, של אזרחים או תושבים ישראלים: ב-2017 </w:t>
      </w:r>
      <w:r>
        <w:rPr>
          <w:rtl/>
          <w:lang w:eastAsia="he-IL"/>
        </w:rPr>
        <w:t>–</w:t>
      </w:r>
      <w:r>
        <w:rPr>
          <w:rFonts w:hint="cs"/>
          <w:rtl/>
          <w:lang w:eastAsia="he-IL"/>
        </w:rPr>
        <w:t xml:space="preserve"> 171; ב-2018 </w:t>
      </w:r>
      <w:bookmarkStart w:id="22920" w:name="_ETM_Q65_245000"/>
      <w:bookmarkEnd w:id="22920"/>
      <w:r>
        <w:rPr>
          <w:rtl/>
          <w:lang w:eastAsia="he-IL"/>
        </w:rPr>
        <w:t>–</w:t>
      </w:r>
      <w:r>
        <w:rPr>
          <w:rFonts w:hint="cs"/>
          <w:rtl/>
          <w:lang w:eastAsia="he-IL"/>
        </w:rPr>
        <w:t xml:space="preserve"> 83; ב-2019 </w:t>
      </w:r>
      <w:r>
        <w:rPr>
          <w:rtl/>
          <w:lang w:eastAsia="he-IL"/>
        </w:rPr>
        <w:t>–</w:t>
      </w:r>
      <w:r>
        <w:rPr>
          <w:rFonts w:hint="cs"/>
          <w:rtl/>
          <w:lang w:eastAsia="he-IL"/>
        </w:rPr>
        <w:t xml:space="preserve"> 48; ב-2020 </w:t>
      </w:r>
      <w:r>
        <w:rPr>
          <w:rtl/>
          <w:lang w:eastAsia="he-IL"/>
        </w:rPr>
        <w:t>–</w:t>
      </w:r>
      <w:r>
        <w:rPr>
          <w:rFonts w:hint="cs"/>
          <w:rtl/>
          <w:lang w:eastAsia="he-IL"/>
        </w:rPr>
        <w:t xml:space="preserve"> 97; ב-2021 </w:t>
      </w:r>
      <w:r>
        <w:rPr>
          <w:rtl/>
          <w:lang w:eastAsia="he-IL"/>
        </w:rPr>
        <w:t>–</w:t>
      </w:r>
      <w:r>
        <w:rPr>
          <w:rFonts w:hint="cs"/>
          <w:rtl/>
          <w:lang w:eastAsia="he-IL"/>
        </w:rPr>
        <w:t xml:space="preserve"> 88. </w:t>
      </w:r>
    </w:p>
    <w:p w:rsidR="005F0F4F" w:rsidRDefault="005F0F4F" w:rsidP="005F0F4F">
      <w:pPr>
        <w:rPr>
          <w:rtl/>
          <w:lang w:eastAsia="he-IL"/>
        </w:rPr>
      </w:pPr>
    </w:p>
    <w:p w:rsidR="005F0F4F" w:rsidRDefault="005F0F4F" w:rsidP="005F0F4F">
      <w:pPr>
        <w:pStyle w:val="af5"/>
        <w:rPr>
          <w:rtl/>
        </w:rPr>
      </w:pPr>
      <w:bookmarkStart w:id="22921" w:name="ET_interruption_5694_32"/>
      <w:r w:rsidRPr="00AD0FA6">
        <w:rPr>
          <w:rStyle w:val="TagStyle"/>
          <w:rtl/>
        </w:rPr>
        <w:t xml:space="preserve"> &lt;&lt; קריאה &gt;&gt;</w:t>
      </w:r>
      <w:r w:rsidRPr="009512D3">
        <w:rPr>
          <w:rStyle w:val="TagStyle"/>
          <w:rtl/>
        </w:rPr>
        <w:t xml:space="preserve"> </w:t>
      </w:r>
      <w:r>
        <w:rPr>
          <w:rtl/>
        </w:rPr>
        <w:t>מוסי רז (מרצ):</w:t>
      </w:r>
      <w:r w:rsidRPr="009512D3">
        <w:rPr>
          <w:rStyle w:val="TagStyle"/>
          <w:rtl/>
        </w:rPr>
        <w:t xml:space="preserve"> </w:t>
      </w:r>
      <w:r w:rsidRPr="00AD0FA6">
        <w:rPr>
          <w:rStyle w:val="TagStyle"/>
          <w:rtl/>
        </w:rPr>
        <w:t>&lt;&lt; קריאה &gt;&gt;</w:t>
      </w:r>
      <w:r>
        <w:rPr>
          <w:rtl/>
        </w:rPr>
        <w:t xml:space="preserve">  </w:t>
      </w:r>
      <w:bookmarkEnd w:id="2292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Pr="009512D3" w:rsidRDefault="005F0F4F" w:rsidP="005F0F4F">
      <w:pPr>
        <w:rPr>
          <w:rtl/>
          <w:lang w:eastAsia="he-IL"/>
        </w:rPr>
      </w:pPr>
      <w:bookmarkStart w:id="22922" w:name="_ETM_Q65_258000"/>
      <w:bookmarkEnd w:id="22922"/>
    </w:p>
    <w:p w:rsidR="005F0F4F" w:rsidRDefault="005F0F4F" w:rsidP="005F0F4F">
      <w:pPr>
        <w:pStyle w:val="af6"/>
        <w:rPr>
          <w:rtl/>
        </w:rPr>
      </w:pPr>
      <w:bookmarkStart w:id="22923" w:name="ET_yor_6308_8"/>
      <w:r w:rsidRPr="00AD0FA6">
        <w:rPr>
          <w:rStyle w:val="TagStyle"/>
          <w:rtl/>
        </w:rPr>
        <w:t xml:space="preserve"> &lt;&lt; יור &gt;&gt;</w:t>
      </w:r>
      <w:r w:rsidRPr="00D80E75">
        <w:rPr>
          <w:rStyle w:val="TagStyle"/>
          <w:rtl/>
        </w:rPr>
        <w:t xml:space="preserve"> </w:t>
      </w:r>
      <w:r>
        <w:rPr>
          <w:rtl/>
        </w:rPr>
        <w:t>היו"ר צבי האוזר:</w:t>
      </w:r>
      <w:r w:rsidRPr="00D80E75">
        <w:rPr>
          <w:rStyle w:val="TagStyle"/>
          <w:rtl/>
        </w:rPr>
        <w:t xml:space="preserve"> </w:t>
      </w:r>
      <w:r w:rsidRPr="00AD0FA6">
        <w:rPr>
          <w:rStyle w:val="TagStyle"/>
          <w:rtl/>
        </w:rPr>
        <w:t>&lt;&lt; יור &gt;&gt;</w:t>
      </w:r>
      <w:r>
        <w:rPr>
          <w:rtl/>
        </w:rPr>
        <w:t xml:space="preserve">  </w:t>
      </w:r>
      <w:bookmarkEnd w:id="2292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נעבור לשאילתה מס' 325, של חבר הכנסת עמיחי שיקלי: הסתה בתוכני הלימוד של אונר"א. חבר הכנסת שיקלי אינו נוכח. </w:t>
      </w:r>
    </w:p>
    <w:p w:rsidR="005F0F4F" w:rsidRDefault="005F0F4F" w:rsidP="005F0F4F">
      <w:pPr>
        <w:rPr>
          <w:rtl/>
          <w:lang w:eastAsia="he-IL"/>
        </w:rPr>
      </w:pPr>
    </w:p>
    <w:p w:rsidR="005F0F4F" w:rsidRDefault="005F0F4F" w:rsidP="005F0F4F">
      <w:pPr>
        <w:rPr>
          <w:rtl/>
          <w:lang w:eastAsia="he-IL"/>
        </w:rPr>
      </w:pPr>
      <w:bookmarkStart w:id="22924" w:name="_ETM_Q65_281000"/>
      <w:bookmarkEnd w:id="22924"/>
      <w:r>
        <w:rPr>
          <w:rFonts w:hint="cs"/>
          <w:rtl/>
          <w:lang w:eastAsia="he-IL"/>
        </w:rPr>
        <w:t xml:space="preserve">אני מודה לסגן השר, </w:t>
      </w:r>
      <w:bookmarkStart w:id="22925" w:name="_ETM_Q65_285000"/>
      <w:bookmarkEnd w:id="22925"/>
      <w:r>
        <w:rPr>
          <w:rFonts w:hint="cs"/>
          <w:rtl/>
          <w:lang w:eastAsia="he-IL"/>
        </w:rPr>
        <w:t xml:space="preserve">ואנחנו נעבור לשאילתות המופנות לסגן השר לביטחון </w:t>
      </w:r>
      <w:r w:rsidR="004A411E">
        <w:rPr>
          <w:rFonts w:hint="cs"/>
          <w:rtl/>
          <w:lang w:eastAsia="he-IL"/>
        </w:rPr>
        <w:t>ה</w:t>
      </w:r>
      <w:r>
        <w:rPr>
          <w:rFonts w:hint="cs"/>
          <w:rtl/>
          <w:lang w:eastAsia="he-IL"/>
        </w:rPr>
        <w:t>פנים – –</w:t>
      </w:r>
      <w:r w:rsidR="00AE5329">
        <w:rPr>
          <w:rFonts w:hint="cs"/>
          <w:rtl/>
          <w:lang w:eastAsia="he-IL"/>
        </w:rPr>
        <w:t xml:space="preserve"> –</w:t>
      </w:r>
    </w:p>
    <w:p w:rsidR="005F0F4F" w:rsidRDefault="005F0F4F" w:rsidP="005F0F4F">
      <w:pPr>
        <w:rPr>
          <w:rtl/>
          <w:lang w:eastAsia="he-IL"/>
        </w:rPr>
      </w:pPr>
    </w:p>
    <w:p w:rsidR="005F0F4F" w:rsidRDefault="005F0F4F" w:rsidP="005F0F4F">
      <w:pPr>
        <w:pStyle w:val="af5"/>
        <w:rPr>
          <w:rtl/>
        </w:rPr>
      </w:pPr>
      <w:bookmarkStart w:id="22926" w:name="ET_interruption_6160_9"/>
      <w:r w:rsidRPr="00AD0FA6">
        <w:rPr>
          <w:rStyle w:val="TagStyle"/>
          <w:rtl/>
        </w:rPr>
        <w:t xml:space="preserve"> &lt;&lt; קריאה &gt;&gt;</w:t>
      </w:r>
      <w:r w:rsidRPr="00D80E75">
        <w:rPr>
          <w:rStyle w:val="TagStyle"/>
          <w:rtl/>
        </w:rPr>
        <w:t xml:space="preserve"> </w:t>
      </w:r>
      <w:r>
        <w:rPr>
          <w:rtl/>
        </w:rPr>
        <w:t>עמיחי שיקלי (ימינה):</w:t>
      </w:r>
      <w:r w:rsidRPr="00D80E75">
        <w:rPr>
          <w:rStyle w:val="TagStyle"/>
          <w:rtl/>
        </w:rPr>
        <w:t xml:space="preserve"> </w:t>
      </w:r>
      <w:r w:rsidRPr="00AD0FA6">
        <w:rPr>
          <w:rStyle w:val="TagStyle"/>
          <w:rtl/>
        </w:rPr>
        <w:t>&lt;&lt; קריאה &gt;&gt;</w:t>
      </w:r>
      <w:r>
        <w:rPr>
          <w:rtl/>
        </w:rPr>
        <w:t xml:space="preserve">  </w:t>
      </w:r>
      <w:bookmarkEnd w:id="2292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כאן. </w:t>
      </w:r>
    </w:p>
    <w:p w:rsidR="005F0F4F" w:rsidRDefault="005F0F4F" w:rsidP="005F0F4F">
      <w:pPr>
        <w:rPr>
          <w:rtl/>
          <w:lang w:eastAsia="he-IL"/>
        </w:rPr>
      </w:pPr>
    </w:p>
    <w:p w:rsidR="005F0F4F" w:rsidRDefault="005F0F4F" w:rsidP="005F0F4F">
      <w:pPr>
        <w:pStyle w:val="af6"/>
        <w:rPr>
          <w:rtl/>
        </w:rPr>
      </w:pPr>
      <w:bookmarkStart w:id="22927" w:name="ET_yor_6308_10"/>
      <w:r w:rsidRPr="00AD0FA6">
        <w:rPr>
          <w:rStyle w:val="TagStyle"/>
          <w:rtl/>
        </w:rPr>
        <w:t xml:space="preserve"> &lt;&lt; יור &gt;&gt;</w:t>
      </w:r>
      <w:r w:rsidRPr="00D80E75">
        <w:rPr>
          <w:rStyle w:val="TagStyle"/>
          <w:rtl/>
        </w:rPr>
        <w:t xml:space="preserve"> </w:t>
      </w:r>
      <w:r>
        <w:rPr>
          <w:rtl/>
        </w:rPr>
        <w:t>היו"ר צבי האוזר:</w:t>
      </w:r>
      <w:r w:rsidRPr="00D80E75">
        <w:rPr>
          <w:rStyle w:val="TagStyle"/>
          <w:rtl/>
        </w:rPr>
        <w:t xml:space="preserve"> </w:t>
      </w:r>
      <w:r w:rsidRPr="00AD0FA6">
        <w:rPr>
          <w:rStyle w:val="TagStyle"/>
          <w:rtl/>
        </w:rPr>
        <w:t>&lt;&lt; יור &gt;&gt;</w:t>
      </w:r>
      <w:r>
        <w:rPr>
          <w:rtl/>
        </w:rPr>
        <w:t xml:space="preserve">  </w:t>
      </w:r>
      <w:bookmarkEnd w:id="22927"/>
    </w:p>
    <w:p w:rsidR="005F0F4F" w:rsidRDefault="005F0F4F" w:rsidP="005F0F4F">
      <w:pPr>
        <w:rPr>
          <w:rtl/>
          <w:lang w:eastAsia="he-IL"/>
        </w:rPr>
      </w:pPr>
    </w:p>
    <w:p w:rsidR="005F0F4F" w:rsidRDefault="005F0F4F" w:rsidP="005F0F4F">
      <w:pPr>
        <w:rPr>
          <w:rtl/>
          <w:lang w:eastAsia="he-IL"/>
        </w:rPr>
      </w:pPr>
      <w:r>
        <w:rPr>
          <w:rFonts w:hint="cs"/>
          <w:rtl/>
          <w:lang w:eastAsia="he-IL"/>
        </w:rPr>
        <w:t>אדוני</w:t>
      </w:r>
      <w:bookmarkStart w:id="22928" w:name="_ETM_Q65_294000"/>
      <w:bookmarkEnd w:id="22928"/>
      <w:r>
        <w:rPr>
          <w:rFonts w:hint="cs"/>
          <w:rtl/>
          <w:lang w:eastAsia="he-IL"/>
        </w:rPr>
        <w:t xml:space="preserve"> סגן השר, עמיחי שיקלי הגיע. על הקשקש</w:t>
      </w:r>
      <w:bookmarkStart w:id="22929" w:name="_ETM_Q65_299000"/>
      <w:bookmarkEnd w:id="22929"/>
      <w:r>
        <w:rPr>
          <w:rFonts w:hint="cs"/>
          <w:rtl/>
          <w:lang w:eastAsia="he-IL"/>
        </w:rPr>
        <w:t xml:space="preserve">, מה שנקרא. נעבור לשאילתה. </w:t>
      </w:r>
    </w:p>
    <w:p w:rsidR="005F0F4F" w:rsidRDefault="005F0F4F" w:rsidP="005F0F4F">
      <w:pPr>
        <w:rPr>
          <w:rtl/>
          <w:lang w:eastAsia="he-IL"/>
        </w:rPr>
      </w:pPr>
    </w:p>
    <w:p w:rsidR="005F0F4F" w:rsidRDefault="005F0F4F" w:rsidP="005F0F4F">
      <w:pPr>
        <w:pStyle w:val="a9"/>
        <w:rPr>
          <w:rtl/>
          <w:lang w:eastAsia="he-IL"/>
        </w:rPr>
      </w:pPr>
      <w:bookmarkStart w:id="22930" w:name="ET_query_627277_11"/>
      <w:r w:rsidRPr="00AD0FA6">
        <w:rPr>
          <w:rStyle w:val="TagStyle"/>
          <w:rtl/>
        </w:rPr>
        <w:t xml:space="preserve"> &lt;&lt; שאילתה &gt;&gt;</w:t>
      </w:r>
      <w:r w:rsidRPr="00D80E75">
        <w:rPr>
          <w:rStyle w:val="TagStyle"/>
          <w:rtl/>
        </w:rPr>
        <w:t xml:space="preserve"> </w:t>
      </w:r>
      <w:bookmarkStart w:id="22931" w:name="_Toc96016767"/>
      <w:bookmarkStart w:id="22932" w:name="_Toc96017436"/>
      <w:bookmarkStart w:id="22933" w:name="_Toc118891655"/>
      <w:r>
        <w:rPr>
          <w:rtl/>
          <w:lang w:eastAsia="he-IL"/>
        </w:rPr>
        <w:t>325. הסתה בת</w:t>
      </w:r>
      <w:r>
        <w:rPr>
          <w:rFonts w:hint="cs"/>
          <w:rtl/>
          <w:lang w:eastAsia="he-IL"/>
        </w:rPr>
        <w:t>ו</w:t>
      </w:r>
      <w:r>
        <w:rPr>
          <w:rtl/>
          <w:lang w:eastAsia="he-IL"/>
        </w:rPr>
        <w:t>כני הלימוד של אונר"א</w:t>
      </w:r>
      <w:bookmarkEnd w:id="22931"/>
      <w:bookmarkEnd w:id="22932"/>
      <w:bookmarkEnd w:id="22933"/>
      <w:r w:rsidRPr="00D80E75">
        <w:rPr>
          <w:rStyle w:val="TagStyle"/>
          <w:rtl/>
        </w:rPr>
        <w:t xml:space="preserve"> </w:t>
      </w:r>
      <w:r w:rsidRPr="00AD0FA6">
        <w:rPr>
          <w:rStyle w:val="TagStyle"/>
          <w:rtl/>
        </w:rPr>
        <w:t>&lt;&lt; שאילתה &gt;&gt;</w:t>
      </w:r>
      <w:r>
        <w:rPr>
          <w:rtl/>
          <w:lang w:eastAsia="he-IL"/>
        </w:rPr>
        <w:t xml:space="preserve">  </w:t>
      </w:r>
      <w:bookmarkEnd w:id="22930"/>
    </w:p>
    <w:p w:rsidR="005F0F4F" w:rsidRDefault="005F0F4F" w:rsidP="005F0F4F">
      <w:pPr>
        <w:rPr>
          <w:rtl/>
          <w:lang w:eastAsia="he-IL"/>
        </w:rPr>
      </w:pPr>
    </w:p>
    <w:p w:rsidR="005F0F4F" w:rsidRDefault="005F0F4F" w:rsidP="005F0F4F">
      <w:pPr>
        <w:pStyle w:val="a4"/>
        <w:rPr>
          <w:rtl/>
        </w:rPr>
      </w:pPr>
      <w:bookmarkStart w:id="22934" w:name="ET_speaker_6160_12"/>
      <w:r w:rsidRPr="00AD0FA6">
        <w:rPr>
          <w:rStyle w:val="TagStyle"/>
          <w:rtl/>
        </w:rPr>
        <w:t xml:space="preserve"> &lt;&lt; דובר &gt;&gt;</w:t>
      </w:r>
      <w:r w:rsidRPr="00D80E75">
        <w:rPr>
          <w:rStyle w:val="TagStyle"/>
          <w:rtl/>
        </w:rPr>
        <w:t xml:space="preserve"> </w:t>
      </w:r>
      <w:bookmarkStart w:id="22935" w:name="_Toc96016768"/>
      <w:bookmarkStart w:id="22936" w:name="_Toc96017437"/>
      <w:bookmarkStart w:id="22937" w:name="_Toc118891656"/>
      <w:r>
        <w:rPr>
          <w:rtl/>
        </w:rPr>
        <w:t>עמיחי שיקלי (ימינה):</w:t>
      </w:r>
      <w:bookmarkEnd w:id="22935"/>
      <w:bookmarkEnd w:id="22936"/>
      <w:bookmarkEnd w:id="22937"/>
      <w:r w:rsidRPr="00D80E75">
        <w:rPr>
          <w:rStyle w:val="TagStyle"/>
          <w:rtl/>
        </w:rPr>
        <w:t xml:space="preserve"> </w:t>
      </w:r>
      <w:r w:rsidRPr="00AD0FA6">
        <w:rPr>
          <w:rStyle w:val="TagStyle"/>
          <w:rtl/>
        </w:rPr>
        <w:t>&lt;&lt; דובר &gt;&gt;</w:t>
      </w:r>
      <w:r>
        <w:rPr>
          <w:rtl/>
        </w:rPr>
        <w:t xml:space="preserve">  </w:t>
      </w:r>
      <w:bookmarkEnd w:id="22934"/>
    </w:p>
    <w:p w:rsidR="005F0F4F" w:rsidRDefault="005F0F4F" w:rsidP="005F0F4F">
      <w:pPr>
        <w:rPr>
          <w:rtl/>
          <w:lang w:eastAsia="he-IL"/>
        </w:rPr>
      </w:pPr>
    </w:p>
    <w:p w:rsidR="005F0F4F" w:rsidRDefault="005F0F4F" w:rsidP="005F0F4F">
      <w:pPr>
        <w:rPr>
          <w:rtl/>
        </w:rPr>
      </w:pPr>
      <w:r>
        <w:rPr>
          <w:rFonts w:hint="cs"/>
          <w:rtl/>
        </w:rPr>
        <w:t xml:space="preserve">לאורך השנים הוצאו דוחות לגבי הסתה של מערכת החינוך של אונר"א ברשות הפלסטינית ביהודה ושומרון ובירושלים. מערכת החינוך מעבירה תכנים של מימוש זכות שיבה באופן אלים. המינהל האזרחי אחראי לקשר עם הארגונים הללו, והוא יושב תחת משרד הביטחון. </w:t>
      </w:r>
    </w:p>
    <w:p w:rsidR="005F0F4F" w:rsidRDefault="005F0F4F" w:rsidP="005F0F4F">
      <w:pPr>
        <w:rPr>
          <w:rtl/>
        </w:rPr>
      </w:pPr>
    </w:p>
    <w:p w:rsidR="005F0F4F" w:rsidRDefault="005F0F4F" w:rsidP="005F0F4F">
      <w:pPr>
        <w:rPr>
          <w:rtl/>
        </w:rPr>
      </w:pPr>
      <w:r>
        <w:rPr>
          <w:rFonts w:hint="cs"/>
          <w:rtl/>
        </w:rPr>
        <w:t xml:space="preserve">ברצוני לשאול: </w:t>
      </w:r>
    </w:p>
    <w:p w:rsidR="005F0F4F" w:rsidRDefault="005F0F4F" w:rsidP="005F0F4F">
      <w:pPr>
        <w:rPr>
          <w:rtl/>
        </w:rPr>
      </w:pPr>
    </w:p>
    <w:p w:rsidR="005F0F4F" w:rsidRPr="009F1FFC" w:rsidRDefault="005F0F4F" w:rsidP="005F0F4F">
      <w:pPr>
        <w:rPr>
          <w:rtl/>
        </w:rPr>
      </w:pPr>
      <w:r>
        <w:rPr>
          <w:rFonts w:hint="cs"/>
          <w:rtl/>
        </w:rPr>
        <w:t>כיצד המשרד מתכוון לטפל בנושא?</w:t>
      </w:r>
    </w:p>
    <w:p w:rsidR="005F0F4F" w:rsidRDefault="005F0F4F" w:rsidP="005F0F4F">
      <w:pPr>
        <w:rPr>
          <w:rtl/>
          <w:lang w:eastAsia="he-IL"/>
        </w:rPr>
      </w:pPr>
    </w:p>
    <w:p w:rsidR="005F0F4F" w:rsidRDefault="005F0F4F" w:rsidP="005F0F4F">
      <w:pPr>
        <w:pStyle w:val="KeepWithNext"/>
        <w:rPr>
          <w:rStyle w:val="TagStyle"/>
          <w:b/>
          <w:bCs/>
          <w:u w:val="single"/>
          <w:rtl/>
          <w:lang w:eastAsia="he-IL"/>
        </w:rPr>
      </w:pPr>
    </w:p>
    <w:p w:rsidR="005F0F4F" w:rsidRDefault="005F0F4F" w:rsidP="005F0F4F">
      <w:pPr>
        <w:pStyle w:val="a4"/>
        <w:keepNext/>
        <w:rPr>
          <w:rtl/>
        </w:rPr>
      </w:pPr>
      <w:bookmarkStart w:id="22938" w:name="ET_speaker_6243_34"/>
      <w:r w:rsidRPr="00863837">
        <w:rPr>
          <w:rStyle w:val="TagStyle"/>
          <w:rtl/>
        </w:rPr>
        <w:t xml:space="preserve"> &lt;&lt; דובר &gt;&gt; </w:t>
      </w:r>
      <w:bookmarkStart w:id="22939" w:name="_Toc96016769"/>
      <w:bookmarkStart w:id="22940" w:name="_Toc96017438"/>
      <w:bookmarkStart w:id="22941" w:name="_Toc118891657"/>
      <w:r>
        <w:rPr>
          <w:rtl/>
        </w:rPr>
        <w:t>סגן שר הביטחון אלון שוסטר:</w:t>
      </w:r>
      <w:bookmarkEnd w:id="22939"/>
      <w:bookmarkEnd w:id="22940"/>
      <w:bookmarkEnd w:id="22941"/>
      <w:r w:rsidRPr="00863837">
        <w:rPr>
          <w:rStyle w:val="TagStyle"/>
          <w:rtl/>
        </w:rPr>
        <w:t xml:space="preserve"> &lt;&lt; דובר &gt;&gt;</w:t>
      </w:r>
      <w:r>
        <w:rPr>
          <w:rtl/>
        </w:rPr>
        <w:t xml:space="preserve">  </w:t>
      </w:r>
      <w:bookmarkEnd w:id="22938"/>
    </w:p>
    <w:p w:rsidR="005F0F4F" w:rsidRPr="00863837" w:rsidRDefault="005F0F4F" w:rsidP="005F0F4F">
      <w:pPr>
        <w:rPr>
          <w:rtl/>
          <w:lang w:eastAsia="he-IL"/>
        </w:rPr>
      </w:pPr>
    </w:p>
    <w:p w:rsidR="005F0F4F" w:rsidRDefault="005F0F4F" w:rsidP="003B0590">
      <w:pPr>
        <w:rPr>
          <w:rtl/>
          <w:lang w:eastAsia="he-IL"/>
        </w:rPr>
      </w:pPr>
      <w:r>
        <w:rPr>
          <w:rFonts w:hint="cs"/>
          <w:rtl/>
          <w:lang w:eastAsia="he-IL"/>
        </w:rPr>
        <w:t xml:space="preserve">לפי </w:t>
      </w:r>
      <w:bookmarkStart w:id="22942" w:name="_ETM_Q65_342000"/>
      <w:bookmarkEnd w:id="22942"/>
      <w:r>
        <w:rPr>
          <w:rFonts w:hint="cs"/>
          <w:rtl/>
          <w:lang w:eastAsia="he-IL"/>
        </w:rPr>
        <w:t xml:space="preserve">ההסכמים שעליהם חתומה ישראל, סוגיית החינוך במזרח ירושלים נמצאת באחריות הבלעדית של הרשות הפלסטינית. מדינת ישראל, באמצעות גופיה השונים, עומדת </w:t>
      </w:r>
      <w:bookmarkStart w:id="22943" w:name="_ETM_Q65_351000"/>
      <w:bookmarkEnd w:id="22943"/>
      <w:r>
        <w:rPr>
          <w:rFonts w:hint="cs"/>
          <w:rtl/>
          <w:lang w:eastAsia="he-IL"/>
        </w:rPr>
        <w:t xml:space="preserve">בקשר עם הגורמים הרלוונטיים ברשות הפלסטינית ובקהילה הבין-לאומית אך הנושא אינו נמצא תחת שליטה של מערכת </w:t>
      </w:r>
      <w:bookmarkStart w:id="22944" w:name="_ETM_Q65_358000"/>
      <w:bookmarkEnd w:id="22944"/>
      <w:r>
        <w:rPr>
          <w:rFonts w:hint="cs"/>
          <w:rtl/>
          <w:lang w:eastAsia="he-IL"/>
        </w:rPr>
        <w:t xml:space="preserve">הביטחון. יודגש כי ככל שמתבצעת עבירה פלילית, כמו הסתה לטרור, </w:t>
      </w:r>
      <w:bookmarkStart w:id="22945" w:name="_ETM_Q65_363000"/>
      <w:bookmarkEnd w:id="22945"/>
      <w:r>
        <w:rPr>
          <w:rFonts w:hint="cs"/>
          <w:rtl/>
          <w:lang w:eastAsia="he-IL"/>
        </w:rPr>
        <w:t>יש לגופים האמונים על כך בשטחי מדינת ישראל ובשטחים שמדינת ישראל משפיעה עליהם ושולטת עליהם הסמכות לפתוח בחקירה ולפעול במישור הפלילי והסיכולי.</w:t>
      </w:r>
    </w:p>
    <w:p w:rsidR="005F0F4F" w:rsidRDefault="005F0F4F" w:rsidP="005F0F4F">
      <w:pPr>
        <w:rPr>
          <w:rtl/>
          <w:lang w:eastAsia="he-IL"/>
        </w:rPr>
      </w:pPr>
    </w:p>
    <w:p w:rsidR="005F0F4F" w:rsidRDefault="005F0F4F" w:rsidP="005F0F4F">
      <w:pPr>
        <w:pStyle w:val="-"/>
        <w:rPr>
          <w:rtl/>
        </w:rPr>
      </w:pPr>
      <w:bookmarkStart w:id="22946" w:name="ET_speakercontinue_6160_16"/>
      <w:r w:rsidRPr="00AD0FA6">
        <w:rPr>
          <w:rStyle w:val="TagStyle"/>
          <w:rtl/>
        </w:rPr>
        <w:t xml:space="preserve"> &lt;&lt; דובר_המשך &gt;&gt;</w:t>
      </w:r>
      <w:r w:rsidRPr="00D80E75">
        <w:rPr>
          <w:rStyle w:val="TagStyle"/>
          <w:rtl/>
        </w:rPr>
        <w:t xml:space="preserve"> </w:t>
      </w:r>
      <w:r>
        <w:rPr>
          <w:rtl/>
        </w:rPr>
        <w:t>עמיחי שיקלי (ימינה):</w:t>
      </w:r>
      <w:r w:rsidRPr="00D80E75">
        <w:rPr>
          <w:rStyle w:val="TagStyle"/>
          <w:rtl/>
        </w:rPr>
        <w:t xml:space="preserve"> </w:t>
      </w:r>
      <w:r w:rsidRPr="00AD0FA6">
        <w:rPr>
          <w:rStyle w:val="TagStyle"/>
          <w:rtl/>
        </w:rPr>
        <w:t>&lt;&lt; דובר_המשך &gt;&gt;</w:t>
      </w:r>
      <w:r>
        <w:rPr>
          <w:rtl/>
        </w:rPr>
        <w:t xml:space="preserve">  </w:t>
      </w:r>
      <w:bookmarkEnd w:id="22946"/>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האם יש שיתוף כלשהו של מדינת ישראל עם אונר"א? </w:t>
      </w:r>
    </w:p>
    <w:p w:rsidR="005F0F4F" w:rsidRDefault="005F0F4F" w:rsidP="005F0F4F">
      <w:pPr>
        <w:rPr>
          <w:rtl/>
          <w:lang w:eastAsia="he-IL"/>
        </w:rPr>
      </w:pPr>
    </w:p>
    <w:p w:rsidR="005F0F4F" w:rsidRDefault="005F0F4F" w:rsidP="005F0F4F">
      <w:pPr>
        <w:pStyle w:val="-"/>
        <w:rPr>
          <w:rtl/>
        </w:rPr>
      </w:pPr>
      <w:r w:rsidRPr="00AD0FA6">
        <w:rPr>
          <w:rStyle w:val="TagStyle"/>
          <w:rtl/>
        </w:rPr>
        <w:t xml:space="preserve"> &lt;&lt; דובר_המשך &gt;&gt;</w:t>
      </w:r>
      <w:r w:rsidRPr="00D80E75">
        <w:rPr>
          <w:rStyle w:val="TagStyle"/>
          <w:rtl/>
        </w:rPr>
        <w:t xml:space="preserve"> </w:t>
      </w:r>
      <w:r>
        <w:rPr>
          <w:rtl/>
        </w:rPr>
        <w:t>סגן שר הביטחון אלון שוסטר:</w:t>
      </w:r>
      <w:r w:rsidRPr="00D80E75">
        <w:rPr>
          <w:rStyle w:val="TagStyle"/>
          <w:rtl/>
        </w:rPr>
        <w:t xml:space="preserve"> </w:t>
      </w:r>
      <w:r w:rsidRPr="00AD0FA6">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אין לי מושג. אני מניח שיש פה ושם, אבל אני לא יודע. אני לא עוסק בזה. </w:t>
      </w:r>
    </w:p>
    <w:p w:rsidR="005F0F4F" w:rsidRDefault="005F0F4F" w:rsidP="005F0F4F">
      <w:pPr>
        <w:rPr>
          <w:rtl/>
          <w:lang w:eastAsia="he-IL"/>
        </w:rPr>
      </w:pPr>
    </w:p>
    <w:p w:rsidR="005F0F4F" w:rsidRDefault="005F0F4F" w:rsidP="005F0F4F">
      <w:pPr>
        <w:pStyle w:val="af6"/>
        <w:rPr>
          <w:rtl/>
        </w:rPr>
      </w:pPr>
      <w:bookmarkStart w:id="22947" w:name="ET_yor_6308_19"/>
      <w:r w:rsidRPr="00AD0FA6">
        <w:rPr>
          <w:rStyle w:val="TagStyle"/>
          <w:rtl/>
        </w:rPr>
        <w:t xml:space="preserve"> &lt;&lt; יור &gt;&gt;</w:t>
      </w:r>
      <w:r w:rsidRPr="00D80E75">
        <w:rPr>
          <w:rStyle w:val="TagStyle"/>
          <w:rtl/>
        </w:rPr>
        <w:t xml:space="preserve"> </w:t>
      </w:r>
      <w:r>
        <w:rPr>
          <w:rtl/>
        </w:rPr>
        <w:t>היו"ר צבי האוזר:</w:t>
      </w:r>
      <w:r w:rsidRPr="00D80E75">
        <w:rPr>
          <w:rStyle w:val="TagStyle"/>
          <w:rtl/>
        </w:rPr>
        <w:t xml:space="preserve"> </w:t>
      </w:r>
      <w:r w:rsidRPr="00AD0FA6">
        <w:rPr>
          <w:rStyle w:val="TagStyle"/>
          <w:rtl/>
        </w:rPr>
        <w:t>&lt;&lt; יור &gt;&gt;</w:t>
      </w:r>
      <w:r>
        <w:rPr>
          <w:rtl/>
        </w:rPr>
        <w:t xml:space="preserve">  </w:t>
      </w:r>
      <w:bookmarkEnd w:id="2294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w:t>
      </w:r>
      <w:bookmarkStart w:id="22948" w:name="_ETM_Q65_398000"/>
      <w:bookmarkEnd w:id="22948"/>
      <w:r>
        <w:rPr>
          <w:rFonts w:hint="cs"/>
          <w:rtl/>
          <w:lang w:eastAsia="he-IL"/>
        </w:rPr>
        <w:t xml:space="preserve">רבה. </w:t>
      </w:r>
    </w:p>
    <w:p w:rsidR="005F0F4F" w:rsidRDefault="005F0F4F" w:rsidP="005F0F4F">
      <w:pPr>
        <w:rPr>
          <w:rtl/>
          <w:lang w:eastAsia="he-IL"/>
        </w:rPr>
      </w:pPr>
    </w:p>
    <w:p w:rsidR="005F0F4F" w:rsidRDefault="005F0F4F" w:rsidP="005F0F4F">
      <w:pPr>
        <w:rPr>
          <w:rtl/>
          <w:lang w:eastAsia="he-IL"/>
        </w:rPr>
      </w:pPr>
      <w:bookmarkStart w:id="22949" w:name="_ETM_Q65_400000"/>
      <w:bookmarkEnd w:id="22949"/>
      <w:r>
        <w:rPr>
          <w:rFonts w:hint="cs"/>
          <w:rtl/>
          <w:lang w:eastAsia="he-IL"/>
        </w:rPr>
        <w:t xml:space="preserve">אנחנו נעבור לשאילתות שעליהן ישיב סגן השר לביטחון פנים יואב סגלוביץ'. השאילתה הראשונה, מס' 315, של חברת הכנסת אימאן ח'טיב יאסין: עבירות תעבורה של החברה הערבית בדרום. </w:t>
      </w:r>
    </w:p>
    <w:p w:rsidR="005F0F4F" w:rsidRDefault="005F0F4F" w:rsidP="005F0F4F">
      <w:pPr>
        <w:rPr>
          <w:rtl/>
          <w:lang w:eastAsia="he-IL"/>
        </w:rPr>
      </w:pPr>
    </w:p>
    <w:p w:rsidR="005F0F4F" w:rsidRDefault="005F0F4F" w:rsidP="005F0F4F">
      <w:pPr>
        <w:pStyle w:val="a9"/>
        <w:rPr>
          <w:rtl/>
          <w:lang w:eastAsia="he-IL"/>
        </w:rPr>
      </w:pPr>
      <w:bookmarkStart w:id="22950" w:name="ET_query_626242_20"/>
      <w:r w:rsidRPr="00AD0FA6">
        <w:rPr>
          <w:rStyle w:val="TagStyle"/>
          <w:rtl/>
        </w:rPr>
        <w:t xml:space="preserve"> &lt;&lt; שאילתה &gt;&gt;</w:t>
      </w:r>
      <w:r w:rsidRPr="00D80E75">
        <w:rPr>
          <w:rStyle w:val="TagStyle"/>
          <w:rtl/>
        </w:rPr>
        <w:t xml:space="preserve"> </w:t>
      </w:r>
      <w:bookmarkStart w:id="22951" w:name="_Toc96016770"/>
      <w:bookmarkStart w:id="22952" w:name="_Toc96017439"/>
      <w:bookmarkStart w:id="22953" w:name="_Toc118891658"/>
      <w:r>
        <w:rPr>
          <w:rtl/>
          <w:lang w:eastAsia="he-IL"/>
        </w:rPr>
        <w:t>315. עבירות תעבורה של החברה הערבית</w:t>
      </w:r>
      <w:r w:rsidRPr="00A43899">
        <w:rPr>
          <w:rtl/>
          <w:lang w:eastAsia="he-IL"/>
        </w:rPr>
        <w:t xml:space="preserve"> </w:t>
      </w:r>
      <w:r>
        <w:rPr>
          <w:rtl/>
          <w:lang w:eastAsia="he-IL"/>
        </w:rPr>
        <w:t>בדרום</w:t>
      </w:r>
      <w:bookmarkEnd w:id="22951"/>
      <w:bookmarkEnd w:id="22952"/>
      <w:bookmarkEnd w:id="22953"/>
      <w:r w:rsidRPr="00D80E75">
        <w:rPr>
          <w:rStyle w:val="TagStyle"/>
          <w:rtl/>
        </w:rPr>
        <w:t xml:space="preserve"> </w:t>
      </w:r>
      <w:r w:rsidRPr="00AD0FA6">
        <w:rPr>
          <w:rStyle w:val="TagStyle"/>
          <w:rtl/>
        </w:rPr>
        <w:t>&lt;&lt; שאילתה &gt;&gt;</w:t>
      </w:r>
      <w:r>
        <w:rPr>
          <w:rtl/>
          <w:lang w:eastAsia="he-IL"/>
        </w:rPr>
        <w:t xml:space="preserve">  </w:t>
      </w:r>
      <w:bookmarkEnd w:id="22950"/>
    </w:p>
    <w:p w:rsidR="005F0F4F" w:rsidRDefault="005F0F4F" w:rsidP="005F0F4F">
      <w:pPr>
        <w:rPr>
          <w:rtl/>
          <w:lang w:eastAsia="he-IL"/>
        </w:rPr>
      </w:pPr>
    </w:p>
    <w:p w:rsidR="005F0F4F" w:rsidRDefault="005F0F4F" w:rsidP="005F0F4F">
      <w:pPr>
        <w:pStyle w:val="a4"/>
        <w:rPr>
          <w:rtl/>
        </w:rPr>
      </w:pPr>
      <w:bookmarkStart w:id="22954" w:name="ET_speaker_5918_21"/>
      <w:r w:rsidRPr="00AD0FA6">
        <w:rPr>
          <w:rStyle w:val="TagStyle"/>
          <w:rtl/>
        </w:rPr>
        <w:t xml:space="preserve"> &lt;&lt; דובר &gt;&gt;</w:t>
      </w:r>
      <w:r w:rsidRPr="00D80E75">
        <w:rPr>
          <w:rStyle w:val="TagStyle"/>
          <w:rtl/>
        </w:rPr>
        <w:t xml:space="preserve"> </w:t>
      </w:r>
      <w:bookmarkStart w:id="22955" w:name="_Toc96016771"/>
      <w:bookmarkStart w:id="22956" w:name="_Toc96017440"/>
      <w:bookmarkStart w:id="22957" w:name="_Toc118891659"/>
      <w:r>
        <w:rPr>
          <w:rtl/>
        </w:rPr>
        <w:t>אימאן ח'טיב יאסין (רע"מ – רשימת האיחוד הערבי):</w:t>
      </w:r>
      <w:bookmarkEnd w:id="22955"/>
      <w:bookmarkEnd w:id="22956"/>
      <w:bookmarkEnd w:id="22957"/>
      <w:r w:rsidRPr="00D80E75">
        <w:rPr>
          <w:rStyle w:val="TagStyle"/>
          <w:rtl/>
        </w:rPr>
        <w:t xml:space="preserve"> </w:t>
      </w:r>
      <w:r w:rsidRPr="00AD0FA6">
        <w:rPr>
          <w:rStyle w:val="TagStyle"/>
          <w:rtl/>
        </w:rPr>
        <w:t>&lt;&lt; דובר &gt;&gt;</w:t>
      </w:r>
      <w:r>
        <w:rPr>
          <w:rtl/>
        </w:rPr>
        <w:t xml:space="preserve">  </w:t>
      </w:r>
      <w:bookmarkEnd w:id="22954"/>
    </w:p>
    <w:p w:rsidR="005F0F4F" w:rsidRDefault="005F0F4F" w:rsidP="005F0F4F">
      <w:pPr>
        <w:rPr>
          <w:rtl/>
        </w:rPr>
      </w:pPr>
    </w:p>
    <w:p w:rsidR="005F0F4F" w:rsidRDefault="005F0F4F" w:rsidP="003B0590">
      <w:pPr>
        <w:rPr>
          <w:rtl/>
        </w:rPr>
      </w:pPr>
      <w:r>
        <w:rPr>
          <w:rFonts w:hint="cs"/>
          <w:rtl/>
        </w:rPr>
        <w:t>בתקופה האחרונה חלה עלייה דרסטית בדוחות על עבירות תנועה</w:t>
      </w:r>
      <w:r w:rsidRPr="00A43899">
        <w:rPr>
          <w:rFonts w:hint="cs"/>
          <w:rtl/>
        </w:rPr>
        <w:t xml:space="preserve"> </w:t>
      </w:r>
      <w:r>
        <w:rPr>
          <w:rFonts w:hint="cs"/>
          <w:rtl/>
        </w:rPr>
        <w:t xml:space="preserve">של החברה הערבית בדרום, שלא בצדק, רק בגלל היותם אזרחים ערבים, וגם </w:t>
      </w:r>
      <w:r w:rsidR="003B0590">
        <w:rPr>
          <w:rFonts w:hint="cs"/>
          <w:rtl/>
        </w:rPr>
        <w:t>יש נ</w:t>
      </w:r>
      <w:r>
        <w:rPr>
          <w:rFonts w:hint="cs"/>
          <w:rtl/>
        </w:rPr>
        <w:t>וכחות גדולה של ניידות משטרה הנמצאות ביישובים מאז התפרצות נגיף הקורונה.</w:t>
      </w:r>
    </w:p>
    <w:p w:rsidR="005F0F4F" w:rsidRPr="009F1FFC" w:rsidRDefault="005F0F4F" w:rsidP="005F0F4F">
      <w:pPr>
        <w:rPr>
          <w:rtl/>
        </w:rPr>
      </w:pPr>
    </w:p>
    <w:p w:rsidR="005F0F4F" w:rsidRDefault="005F0F4F" w:rsidP="005F0F4F">
      <w:pPr>
        <w:rPr>
          <w:rtl/>
        </w:rPr>
      </w:pPr>
      <w:r>
        <w:rPr>
          <w:rFonts w:hint="cs"/>
          <w:rtl/>
        </w:rPr>
        <w:t>ב</w:t>
      </w:r>
      <w:r w:rsidRPr="00472AB3">
        <w:rPr>
          <w:rFonts w:hint="cs"/>
          <w:rtl/>
        </w:rPr>
        <w:t>רצוני לשאול:</w:t>
      </w:r>
    </w:p>
    <w:p w:rsidR="005F0F4F" w:rsidRPr="00472AB3" w:rsidRDefault="005F0F4F" w:rsidP="005F0F4F">
      <w:pPr>
        <w:rPr>
          <w:rtl/>
        </w:rPr>
      </w:pPr>
    </w:p>
    <w:p w:rsidR="005F0F4F" w:rsidRDefault="005F0F4F" w:rsidP="005F0F4F">
      <w:pPr>
        <w:rPr>
          <w:rtl/>
        </w:rPr>
      </w:pPr>
      <w:r>
        <w:rPr>
          <w:rFonts w:hint="cs"/>
          <w:rtl/>
        </w:rPr>
        <w:t xml:space="preserve"> 1. מה מספר עבירות התעבורה שהאזרחים הערבים מקבלים ביחס לעבירות התנועה של האזרחים </w:t>
      </w:r>
      <w:bookmarkStart w:id="22958" w:name="_ETM_Q65_469000"/>
      <w:bookmarkEnd w:id="22958"/>
      <w:r>
        <w:rPr>
          <w:rFonts w:hint="cs"/>
          <w:rtl/>
        </w:rPr>
        <w:t xml:space="preserve">היהודים באזור? </w:t>
      </w:r>
    </w:p>
    <w:p w:rsidR="005F0F4F" w:rsidRPr="009F1FFC" w:rsidRDefault="005F0F4F" w:rsidP="005F0F4F">
      <w:pPr>
        <w:ind w:firstLine="0"/>
        <w:rPr>
          <w:rtl/>
        </w:rPr>
      </w:pPr>
      <w:bookmarkStart w:id="22959" w:name="_ETM_Q65_471000"/>
      <w:bookmarkEnd w:id="22959"/>
    </w:p>
    <w:p w:rsidR="005F0F4F" w:rsidRDefault="005F0F4F" w:rsidP="005F0F4F">
      <w:r>
        <w:rPr>
          <w:rFonts w:hint="cs"/>
          <w:rtl/>
        </w:rPr>
        <w:t>2. אחת ממטרות השיטור הקהילתי היא להגביר את תחושת הביטחון ולשפר את חיי התושב – – –</w:t>
      </w:r>
    </w:p>
    <w:p w:rsidR="005F0F4F" w:rsidRDefault="005F0F4F" w:rsidP="005F0F4F">
      <w:pPr>
        <w:rPr>
          <w:rtl/>
        </w:rPr>
      </w:pPr>
    </w:p>
    <w:p w:rsidR="005F0F4F" w:rsidRDefault="005F0F4F" w:rsidP="005F0F4F">
      <w:pPr>
        <w:pStyle w:val="af6"/>
        <w:rPr>
          <w:rtl/>
        </w:rPr>
      </w:pPr>
      <w:bookmarkStart w:id="22960" w:name="ET_yor_6308_33"/>
      <w:r w:rsidRPr="00AD0FA6">
        <w:rPr>
          <w:rStyle w:val="TagStyle"/>
          <w:rtl/>
        </w:rPr>
        <w:t xml:space="preserve"> &lt;&lt; יור &gt;&gt;</w:t>
      </w:r>
      <w:r w:rsidRPr="00D43D48">
        <w:rPr>
          <w:rStyle w:val="TagStyle"/>
          <w:rtl/>
        </w:rPr>
        <w:t xml:space="preserve"> </w:t>
      </w:r>
      <w:r>
        <w:rPr>
          <w:rtl/>
        </w:rPr>
        <w:t>היו"ר צבי האוזר:</w:t>
      </w:r>
      <w:r w:rsidRPr="00D43D48">
        <w:rPr>
          <w:rStyle w:val="TagStyle"/>
          <w:rtl/>
        </w:rPr>
        <w:t xml:space="preserve"> </w:t>
      </w:r>
      <w:r w:rsidRPr="00AD0FA6">
        <w:rPr>
          <w:rStyle w:val="TagStyle"/>
          <w:rtl/>
        </w:rPr>
        <w:t>&lt;&lt; יור &gt;&gt;</w:t>
      </w:r>
      <w:r>
        <w:rPr>
          <w:rtl/>
        </w:rPr>
        <w:t xml:space="preserve">  </w:t>
      </w:r>
      <w:bookmarkEnd w:id="2296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סליחה, השאילתה המונחת לפנינו היא אחרת. </w:t>
      </w:r>
    </w:p>
    <w:p w:rsidR="005F0F4F" w:rsidRDefault="005F0F4F" w:rsidP="005F0F4F">
      <w:pPr>
        <w:ind w:firstLine="0"/>
        <w:rPr>
          <w:rtl/>
          <w:lang w:eastAsia="he-IL"/>
        </w:rPr>
      </w:pPr>
      <w:bookmarkStart w:id="22961" w:name="_ETM_Q65_482000"/>
      <w:bookmarkEnd w:id="22961"/>
    </w:p>
    <w:p w:rsidR="005F0F4F" w:rsidRDefault="005F0F4F" w:rsidP="005F0F4F">
      <w:pPr>
        <w:pStyle w:val="-"/>
        <w:rPr>
          <w:rtl/>
        </w:rPr>
      </w:pPr>
      <w:bookmarkStart w:id="22962" w:name="ET_speaker_5918_34"/>
      <w:bookmarkStart w:id="22963" w:name="ET_speakercontinue_אימאן_חטיב_יאסי_2055"/>
      <w:r w:rsidRPr="007C0596">
        <w:rPr>
          <w:rStyle w:val="TagStyle"/>
          <w:rtl/>
        </w:rPr>
        <w:t xml:space="preserve"> &lt;&lt; דובר_המשך &gt;&gt;</w:t>
      </w:r>
      <w:r w:rsidRPr="00996BD4">
        <w:rPr>
          <w:rStyle w:val="TagStyle"/>
          <w:rtl/>
        </w:rPr>
        <w:t xml:space="preserve"> </w:t>
      </w:r>
      <w:bookmarkStart w:id="22964" w:name="_Toc96016772"/>
      <w:r>
        <w:rPr>
          <w:rtl/>
        </w:rPr>
        <w:t>אימאן ח'טיב יאסין (רע"מ – רשימת האיחוד הערבי):</w:t>
      </w:r>
      <w:bookmarkEnd w:id="22964"/>
      <w:r w:rsidRPr="00996BD4">
        <w:rPr>
          <w:rStyle w:val="TagStyle"/>
          <w:rtl/>
        </w:rPr>
        <w:t xml:space="preserve"> </w:t>
      </w:r>
      <w:r w:rsidRPr="007C0596">
        <w:rPr>
          <w:rStyle w:val="TagStyle"/>
          <w:rtl/>
        </w:rPr>
        <w:t xml:space="preserve">&lt;&lt; דובר_המשך &gt;&gt; </w:t>
      </w:r>
      <w:r>
        <w:rPr>
          <w:rtl/>
        </w:rPr>
        <w:t xml:space="preserve">  </w:t>
      </w:r>
      <w:bookmarkEnd w:id="22962"/>
    </w:p>
    <w:bookmarkEnd w:id="22963"/>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למה? </w:t>
      </w:r>
    </w:p>
    <w:p w:rsidR="005F0F4F" w:rsidRDefault="005F0F4F" w:rsidP="005F0F4F">
      <w:pPr>
        <w:rPr>
          <w:rtl/>
          <w:lang w:eastAsia="he-IL"/>
        </w:rPr>
      </w:pPr>
    </w:p>
    <w:p w:rsidR="005F0F4F" w:rsidRDefault="005F0F4F" w:rsidP="005F0F4F">
      <w:pPr>
        <w:pStyle w:val="af6"/>
        <w:rPr>
          <w:rtl/>
        </w:rPr>
      </w:pPr>
      <w:bookmarkStart w:id="22965" w:name="ET_yor_6308_35"/>
      <w:r w:rsidRPr="00AD0FA6">
        <w:rPr>
          <w:rStyle w:val="TagStyle"/>
          <w:rtl/>
        </w:rPr>
        <w:t xml:space="preserve"> &lt;&lt; יור &gt;&gt;</w:t>
      </w:r>
      <w:r w:rsidRPr="00996BD4">
        <w:rPr>
          <w:rStyle w:val="TagStyle"/>
          <w:rtl/>
        </w:rPr>
        <w:t xml:space="preserve"> </w:t>
      </w:r>
      <w:r>
        <w:rPr>
          <w:rtl/>
        </w:rPr>
        <w:t>היו"ר צבי האוזר:</w:t>
      </w:r>
      <w:r w:rsidRPr="00996BD4">
        <w:rPr>
          <w:rStyle w:val="TagStyle"/>
          <w:rtl/>
        </w:rPr>
        <w:t xml:space="preserve"> </w:t>
      </w:r>
      <w:r w:rsidRPr="00AD0FA6">
        <w:rPr>
          <w:rStyle w:val="TagStyle"/>
          <w:rtl/>
        </w:rPr>
        <w:t>&lt;&lt; יור &gt;&gt;</w:t>
      </w:r>
      <w:r>
        <w:rPr>
          <w:rtl/>
        </w:rPr>
        <w:t xml:space="preserve">  </w:t>
      </w:r>
      <w:bookmarkEnd w:id="22965"/>
    </w:p>
    <w:p w:rsidR="005F0F4F" w:rsidRDefault="005F0F4F" w:rsidP="005F0F4F">
      <w:pPr>
        <w:rPr>
          <w:rtl/>
          <w:lang w:eastAsia="he-IL"/>
        </w:rPr>
      </w:pPr>
    </w:p>
    <w:p w:rsidR="005F0F4F" w:rsidRDefault="005F0F4F" w:rsidP="003B0590">
      <w:pPr>
        <w:rPr>
          <w:rtl/>
          <w:lang w:eastAsia="he-IL"/>
        </w:rPr>
      </w:pPr>
      <w:r>
        <w:rPr>
          <w:rFonts w:hint="cs"/>
          <w:rtl/>
          <w:lang w:eastAsia="he-IL"/>
        </w:rPr>
        <w:lastRenderedPageBreak/>
        <w:t xml:space="preserve">2. </w:t>
      </w:r>
      <w:bookmarkStart w:id="22966" w:name="_ETM_Q65_484000"/>
      <w:bookmarkEnd w:id="22966"/>
      <w:r>
        <w:rPr>
          <w:rFonts w:hint="cs"/>
          <w:rtl/>
          <w:lang w:eastAsia="he-IL"/>
        </w:rPr>
        <w:t xml:space="preserve">כמה דוחות עבירות תנועה </w:t>
      </w:r>
      <w:r w:rsidR="003B0590">
        <w:rPr>
          <w:rFonts w:hint="eastAsia"/>
          <w:rtl/>
          <w:lang w:eastAsia="he-IL"/>
        </w:rPr>
        <w:t>–</w:t>
      </w:r>
      <w:r w:rsidR="003B0590">
        <w:rPr>
          <w:rFonts w:hint="cs"/>
          <w:rtl/>
          <w:lang w:eastAsia="he-IL"/>
        </w:rPr>
        <w:t xml:space="preserve"> </w:t>
      </w:r>
      <w:r>
        <w:rPr>
          <w:rFonts w:hint="cs"/>
          <w:rtl/>
          <w:lang w:eastAsia="he-IL"/>
        </w:rPr>
        <w:t xml:space="preserve">אה, סליחה, </w:t>
      </w:r>
      <w:bookmarkStart w:id="22967" w:name="_ETM_Q65_483000"/>
      <w:bookmarkEnd w:id="22967"/>
      <w:r>
        <w:rPr>
          <w:rFonts w:hint="cs"/>
          <w:rtl/>
          <w:lang w:eastAsia="he-IL"/>
        </w:rPr>
        <w:t xml:space="preserve">יש פה טעות בניסוח. בבקשה, תמשיכי. אני מתנצל. </w:t>
      </w:r>
    </w:p>
    <w:p w:rsidR="005F0F4F" w:rsidRDefault="005F0F4F" w:rsidP="005F0F4F">
      <w:pPr>
        <w:rPr>
          <w:rtl/>
          <w:lang w:eastAsia="he-IL"/>
        </w:rPr>
      </w:pPr>
    </w:p>
    <w:p w:rsidR="005F0F4F" w:rsidRDefault="005F0F4F" w:rsidP="005F0F4F">
      <w:pPr>
        <w:pStyle w:val="-"/>
        <w:rPr>
          <w:rtl/>
        </w:rPr>
      </w:pPr>
      <w:bookmarkStart w:id="22968" w:name="ET_speaker_5918_24"/>
      <w:bookmarkStart w:id="22969" w:name="ET_speakercontinue_אימאן_חטיב_יאסי_2056"/>
      <w:r w:rsidRPr="007C0596">
        <w:rPr>
          <w:rStyle w:val="TagStyle"/>
          <w:rtl/>
        </w:rPr>
        <w:t xml:space="preserve"> &lt;&lt; דובר_המשך &gt;&gt;</w:t>
      </w:r>
      <w:r w:rsidRPr="00D80E75">
        <w:rPr>
          <w:rStyle w:val="TagStyle"/>
          <w:rtl/>
        </w:rPr>
        <w:t xml:space="preserve"> </w:t>
      </w:r>
      <w:bookmarkStart w:id="22970" w:name="_Toc96016773"/>
      <w:r>
        <w:rPr>
          <w:rtl/>
        </w:rPr>
        <w:t>אימאן ח'טיב יאסין (רע"מ – רשימת האיחוד הערבי):</w:t>
      </w:r>
      <w:bookmarkEnd w:id="22970"/>
      <w:r w:rsidRPr="00D80E75">
        <w:rPr>
          <w:rStyle w:val="TagStyle"/>
          <w:rtl/>
        </w:rPr>
        <w:t xml:space="preserve"> </w:t>
      </w:r>
      <w:r w:rsidRPr="007C0596">
        <w:rPr>
          <w:rStyle w:val="TagStyle"/>
          <w:rtl/>
        </w:rPr>
        <w:t xml:space="preserve">&lt;&lt; דובר_המשך &gt;&gt; </w:t>
      </w:r>
      <w:r>
        <w:rPr>
          <w:rtl/>
        </w:rPr>
        <w:t xml:space="preserve">  </w:t>
      </w:r>
      <w:bookmarkEnd w:id="22968"/>
    </w:p>
    <w:bookmarkEnd w:id="22969"/>
    <w:p w:rsidR="005F0F4F" w:rsidRDefault="005F0F4F" w:rsidP="005F0F4F">
      <w:pPr>
        <w:rPr>
          <w:rtl/>
        </w:rPr>
      </w:pPr>
    </w:p>
    <w:p w:rsidR="005F0F4F" w:rsidRDefault="005F0F4F" w:rsidP="005F0F4F">
      <w:pPr>
        <w:rPr>
          <w:rtl/>
        </w:rPr>
      </w:pPr>
      <w:r>
        <w:rPr>
          <w:rFonts w:hint="cs"/>
          <w:rtl/>
        </w:rPr>
        <w:t xml:space="preserve">אוקיי. </w:t>
      </w:r>
    </w:p>
    <w:p w:rsidR="005F0F4F" w:rsidRDefault="005F0F4F" w:rsidP="005F0F4F">
      <w:pPr>
        <w:rPr>
          <w:rtl/>
        </w:rPr>
      </w:pPr>
    </w:p>
    <w:p w:rsidR="005F0F4F" w:rsidRDefault="005F0F4F" w:rsidP="003B0590">
      <w:bookmarkStart w:id="22971" w:name="_ETM_Q65_495000"/>
      <w:bookmarkEnd w:id="22971"/>
      <w:r>
        <w:rPr>
          <w:rFonts w:hint="cs"/>
          <w:rtl/>
        </w:rPr>
        <w:t>2. אחת ממטרות השיטור הקהילתי היא להגביר את תחושת הביטחון ולשפר את חיי התושב. למה אין מתן שירותי ייעוץ והכוונה לתושבים בדרום בנושא עבירות התנועה בדרום?</w:t>
      </w:r>
    </w:p>
    <w:p w:rsidR="005F0F4F" w:rsidRPr="003B0590" w:rsidRDefault="005F0F4F" w:rsidP="005F0F4F">
      <w:pPr>
        <w:rPr>
          <w:rtl/>
        </w:rPr>
      </w:pPr>
    </w:p>
    <w:p w:rsidR="005F0F4F" w:rsidRDefault="005F0F4F" w:rsidP="005F0F4F">
      <w:pPr>
        <w:rPr>
          <w:rtl/>
        </w:rPr>
      </w:pPr>
      <w:bookmarkStart w:id="22972" w:name="_ETM_Q65_512000"/>
      <w:bookmarkEnd w:id="22972"/>
      <w:r>
        <w:rPr>
          <w:rFonts w:hint="cs"/>
          <w:rtl/>
        </w:rPr>
        <w:t xml:space="preserve">3. בנוגע לדוחות עבירות התעבורה שהאזרח הערבי הפשוט שגר בדרום מקבל </w:t>
      </w:r>
      <w:r>
        <w:rPr>
          <w:rtl/>
        </w:rPr>
        <w:t>–</w:t>
      </w:r>
      <w:r>
        <w:rPr>
          <w:rFonts w:hint="cs"/>
          <w:rtl/>
        </w:rPr>
        <w:t xml:space="preserve"> כמה דוחות עבירה מתבטלים? בכמה מהם מוגשים כתבי אישום? עד כמה זה מוצדק לתת להם דוחות על עבירות תעבורה?</w:t>
      </w:r>
    </w:p>
    <w:p w:rsidR="005F0F4F" w:rsidRPr="00263EA6" w:rsidRDefault="005F0F4F" w:rsidP="005F0F4F">
      <w:pPr>
        <w:rPr>
          <w:rtl/>
        </w:rPr>
      </w:pPr>
    </w:p>
    <w:p w:rsidR="005F0F4F" w:rsidRDefault="005F0F4F" w:rsidP="005F0F4F">
      <w:pPr>
        <w:pStyle w:val="a4"/>
        <w:keepNext/>
        <w:rPr>
          <w:rtl/>
        </w:rPr>
      </w:pPr>
      <w:bookmarkStart w:id="22973" w:name="ET_speaker_6240_38"/>
      <w:r w:rsidRPr="00975DDB">
        <w:rPr>
          <w:rStyle w:val="TagStyle"/>
          <w:rtl/>
        </w:rPr>
        <w:t xml:space="preserve"> &lt;&lt; דובר &gt;&gt; </w:t>
      </w:r>
      <w:bookmarkStart w:id="22974" w:name="_Toc96016774"/>
      <w:bookmarkStart w:id="22975" w:name="_Toc96017441"/>
      <w:bookmarkStart w:id="22976" w:name="_Toc118891660"/>
      <w:r>
        <w:rPr>
          <w:rtl/>
        </w:rPr>
        <w:t>סגן השר לביטחון הפנים יואב סגלוביץ':</w:t>
      </w:r>
      <w:bookmarkEnd w:id="22974"/>
      <w:bookmarkEnd w:id="22975"/>
      <w:bookmarkEnd w:id="22976"/>
      <w:r w:rsidRPr="00975DDB">
        <w:rPr>
          <w:rStyle w:val="TagStyle"/>
          <w:rtl/>
        </w:rPr>
        <w:t xml:space="preserve"> &lt;&lt; דובר &gt;&gt;</w:t>
      </w:r>
      <w:r>
        <w:rPr>
          <w:rtl/>
        </w:rPr>
        <w:t xml:space="preserve">  </w:t>
      </w:r>
      <w:bookmarkEnd w:id="22973"/>
    </w:p>
    <w:p w:rsidR="005F0F4F" w:rsidRDefault="005F0F4F" w:rsidP="005F0F4F">
      <w:pPr>
        <w:rPr>
          <w:rtl/>
          <w:lang w:eastAsia="he-IL"/>
        </w:rPr>
      </w:pPr>
    </w:p>
    <w:p w:rsidR="005F0F4F" w:rsidRDefault="005F0F4F" w:rsidP="003B0590">
      <w:pPr>
        <w:rPr>
          <w:rtl/>
          <w:lang w:eastAsia="he-IL"/>
        </w:rPr>
      </w:pPr>
      <w:r>
        <w:rPr>
          <w:rFonts w:hint="cs"/>
          <w:rtl/>
          <w:lang w:eastAsia="he-IL"/>
        </w:rPr>
        <w:t>אדוני היושב-ראש</w:t>
      </w:r>
      <w:r w:rsidR="003B0590">
        <w:rPr>
          <w:rFonts w:hint="cs"/>
          <w:rtl/>
          <w:lang w:eastAsia="he-IL"/>
        </w:rPr>
        <w:t>,</w:t>
      </w:r>
      <w:r>
        <w:rPr>
          <w:rFonts w:hint="cs"/>
          <w:rtl/>
          <w:lang w:eastAsia="he-IL"/>
        </w:rPr>
        <w:t xml:space="preserve"> חברתי חברת הכנסת אימאן ח'טיב יאסין, </w:t>
      </w:r>
      <w:bookmarkStart w:id="22977" w:name="_ETM_Q65_535000"/>
      <w:bookmarkEnd w:id="22977"/>
      <w:r>
        <w:rPr>
          <w:rFonts w:hint="cs"/>
          <w:rtl/>
          <w:lang w:eastAsia="he-IL"/>
        </w:rPr>
        <w:t xml:space="preserve">בפתח דברייך אמרת שזאת אכיפה לא שוויונית ואמרת שעושים את זה בכוונה. אז בואי </w:t>
      </w:r>
      <w:bookmarkStart w:id="22978" w:name="_ETM_Q65_541000"/>
      <w:bookmarkEnd w:id="22978"/>
      <w:r>
        <w:rPr>
          <w:rFonts w:hint="cs"/>
          <w:rtl/>
          <w:lang w:eastAsia="he-IL"/>
        </w:rPr>
        <w:t>נעשה רגע סדר בדברים, וכמובן אתן את הנתונים: מדובר על אכיפה שוויונית. מה לעשות, יש אנשים שעושים עבירות תנועה</w:t>
      </w:r>
      <w:r w:rsidR="003B0590">
        <w:rPr>
          <w:rFonts w:hint="cs"/>
          <w:rtl/>
          <w:lang w:eastAsia="he-IL"/>
        </w:rPr>
        <w:t>,</w:t>
      </w:r>
      <w:r>
        <w:rPr>
          <w:rFonts w:hint="cs"/>
          <w:rtl/>
          <w:lang w:eastAsia="he-IL"/>
        </w:rPr>
        <w:t xml:space="preserve"> </w:t>
      </w:r>
      <w:bookmarkStart w:id="22979" w:name="_ETM_Q65_552000"/>
      <w:bookmarkEnd w:id="22979"/>
      <w:r>
        <w:rPr>
          <w:rFonts w:hint="cs"/>
          <w:rtl/>
          <w:lang w:eastAsia="he-IL"/>
        </w:rPr>
        <w:t xml:space="preserve">ומה לעשות שיש הרבה עבירות תנועה, ויש בעיות בדרום. </w:t>
      </w:r>
      <w:bookmarkStart w:id="22980" w:name="_ETM_Q65_551000"/>
      <w:bookmarkEnd w:id="22980"/>
      <w:r>
        <w:rPr>
          <w:rFonts w:hint="cs"/>
          <w:rtl/>
          <w:lang w:eastAsia="he-IL"/>
        </w:rPr>
        <w:t>מה לעשות שזה התפקיד של המשטרה?</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עכשיו </w:t>
      </w:r>
      <w:bookmarkStart w:id="22981" w:name="_ETM_Q65_554000"/>
      <w:bookmarkEnd w:id="22981"/>
      <w:r>
        <w:rPr>
          <w:rFonts w:hint="cs"/>
          <w:rtl/>
          <w:lang w:eastAsia="he-IL"/>
        </w:rPr>
        <w:t xml:space="preserve">אני אתן נתונים. אני אתייחס לנטען. קודם כול, מבחינת התהליך, יש חלוקה היכן לאכוף יותר והיכן לאכוף פחות. בדרך כלל זה לפי ניתוח של כבישים אדומים, לפי תאונות דרכים. הסיבות: </w:t>
      </w:r>
      <w:bookmarkStart w:id="22982" w:name="_ETM_Q65_573000"/>
      <w:bookmarkEnd w:id="22982"/>
      <w:r>
        <w:rPr>
          <w:rFonts w:hint="cs"/>
          <w:rtl/>
          <w:lang w:eastAsia="he-IL"/>
        </w:rPr>
        <w:t xml:space="preserve">שעון החיים של התאונות </w:t>
      </w:r>
      <w:r>
        <w:rPr>
          <w:rtl/>
          <w:lang w:eastAsia="he-IL"/>
        </w:rPr>
        <w:t>–</w:t>
      </w:r>
      <w:r>
        <w:rPr>
          <w:rFonts w:hint="cs"/>
          <w:rtl/>
          <w:lang w:eastAsia="he-IL"/>
        </w:rPr>
        <w:t xml:space="preserve"> כלומר אכיפת יום, אכיפת לילה; הפרמטר של דת ומוצא</w:t>
      </w:r>
      <w:bookmarkStart w:id="22983" w:name="_ETM_Q65_578000"/>
      <w:bookmarkEnd w:id="22983"/>
      <w:r>
        <w:rPr>
          <w:rFonts w:hint="cs"/>
          <w:rtl/>
          <w:lang w:eastAsia="he-IL"/>
        </w:rPr>
        <w:t xml:space="preserve"> לא רלוונטי לאירוע הזה, ולכן אמרתי את מה שאמרתי בפתיח.</w:t>
      </w:r>
    </w:p>
    <w:p w:rsidR="005F0F4F" w:rsidRDefault="005F0F4F" w:rsidP="005F0F4F">
      <w:pPr>
        <w:rPr>
          <w:rtl/>
          <w:lang w:eastAsia="he-IL"/>
        </w:rPr>
      </w:pPr>
    </w:p>
    <w:p w:rsidR="005F0F4F" w:rsidRDefault="005F0F4F" w:rsidP="003B0590">
      <w:pPr>
        <w:rPr>
          <w:rtl/>
          <w:lang w:eastAsia="he-IL"/>
        </w:rPr>
      </w:pPr>
      <w:bookmarkStart w:id="22984" w:name="_ETM_Q65_582000"/>
      <w:bookmarkEnd w:id="22984"/>
      <w:r>
        <w:rPr>
          <w:rFonts w:hint="cs"/>
          <w:rtl/>
          <w:lang w:eastAsia="he-IL"/>
        </w:rPr>
        <w:t>לגבי</w:t>
      </w:r>
      <w:bookmarkStart w:id="22985" w:name="_ETM_Q65_584000"/>
      <w:bookmarkEnd w:id="22985"/>
      <w:r>
        <w:rPr>
          <w:rFonts w:hint="cs"/>
          <w:rtl/>
          <w:lang w:eastAsia="he-IL"/>
        </w:rPr>
        <w:t xml:space="preserve"> נוכחות מוגברת בתקופת הקורונה </w:t>
      </w:r>
      <w:r>
        <w:rPr>
          <w:rtl/>
          <w:lang w:eastAsia="he-IL"/>
        </w:rPr>
        <w:t>–</w:t>
      </w:r>
      <w:r>
        <w:rPr>
          <w:rFonts w:hint="cs"/>
          <w:rtl/>
          <w:lang w:eastAsia="he-IL"/>
        </w:rPr>
        <w:t xml:space="preserve"> ודאי שכן. הייתה נוכחות מוגברת בתקופת הקורונה. אנשים </w:t>
      </w:r>
      <w:bookmarkStart w:id="22986" w:name="_ETM_Q65_595000"/>
      <w:bookmarkEnd w:id="22986"/>
      <w:r>
        <w:rPr>
          <w:rFonts w:hint="cs"/>
          <w:rtl/>
          <w:lang w:eastAsia="he-IL"/>
        </w:rPr>
        <w:t xml:space="preserve">שוכחים: המשטרה לקחה על עצמה, והממשלה הטילה עליה את אחת </w:t>
      </w:r>
      <w:bookmarkStart w:id="22987" w:name="_ETM_Q65_599000"/>
      <w:bookmarkEnd w:id="22987"/>
      <w:r>
        <w:rPr>
          <w:rFonts w:hint="cs"/>
          <w:rtl/>
          <w:lang w:eastAsia="he-IL"/>
        </w:rPr>
        <w:t>המשימות שלא קיימת במשטרות אחרות בעולם, והיא הייתה צריכה לאכוף נוהלי קורונה לטובת חיי כולנו. וכן, גם ניידות התנועה אכפו בקורונה, ועצרו אנשים בדרכים כדי לראות אם מותר להם או אסור להם. זה נראה רחוק, אבל היה מצב שאסור היה לנסוע במקומות מסוימים, באזורים מסוימים, ולצאת מתחום מסוים</w:t>
      </w:r>
      <w:bookmarkStart w:id="22988" w:name="_ETM_Q65_616000"/>
      <w:bookmarkEnd w:id="22988"/>
      <w:r>
        <w:rPr>
          <w:rFonts w:hint="cs"/>
          <w:rtl/>
          <w:lang w:eastAsia="he-IL"/>
        </w:rPr>
        <w:t xml:space="preserve"> </w:t>
      </w:r>
      <w:r>
        <w:rPr>
          <w:rtl/>
          <w:lang w:eastAsia="he-IL"/>
        </w:rPr>
        <w:t>–</w:t>
      </w:r>
      <w:r>
        <w:rPr>
          <w:rFonts w:hint="cs"/>
          <w:rtl/>
          <w:lang w:eastAsia="he-IL"/>
        </w:rPr>
        <w:t xml:space="preserve"> לכולנו, ללא הבדל בין היכן שאנחנו גרים. </w:t>
      </w:r>
      <w:bookmarkStart w:id="22989" w:name="_ETM_Q65_617000"/>
      <w:bookmarkEnd w:id="22989"/>
    </w:p>
    <w:p w:rsidR="005F0F4F" w:rsidRDefault="005F0F4F" w:rsidP="005F0F4F">
      <w:pPr>
        <w:rPr>
          <w:rtl/>
          <w:lang w:eastAsia="he-IL"/>
        </w:rPr>
      </w:pPr>
    </w:p>
    <w:p w:rsidR="005F0F4F" w:rsidRDefault="005F0F4F" w:rsidP="003B0590">
      <w:pPr>
        <w:rPr>
          <w:rtl/>
          <w:lang w:eastAsia="he-IL"/>
        </w:rPr>
      </w:pPr>
      <w:r>
        <w:rPr>
          <w:rFonts w:hint="cs"/>
          <w:rtl/>
          <w:lang w:eastAsia="he-IL"/>
        </w:rPr>
        <w:t xml:space="preserve">באופן כללי, אני יכול להגיד דבר נוסף: אומנם עבר זמן מאז השאילתה, אבל מבחינתי, גם בתור מי שמתעסק באכיפה, בטיפול בפשיעה ובמאבק בפשיעה באופן כללי במדינת ישראל, ובדגש על האכיפה בחברה הערבית </w:t>
      </w:r>
      <w:r>
        <w:rPr>
          <w:rtl/>
          <w:lang w:eastAsia="he-IL"/>
        </w:rPr>
        <w:t>–</w:t>
      </w:r>
      <w:r>
        <w:rPr>
          <w:rFonts w:hint="cs"/>
          <w:rtl/>
          <w:lang w:eastAsia="he-IL"/>
        </w:rPr>
        <w:t xml:space="preserve"> תאונות </w:t>
      </w:r>
      <w:bookmarkStart w:id="22990" w:name="_ETM_Q65_635000"/>
      <w:bookmarkEnd w:id="22990"/>
      <w:r>
        <w:rPr>
          <w:rFonts w:hint="cs"/>
          <w:rtl/>
          <w:lang w:eastAsia="he-IL"/>
        </w:rPr>
        <w:t xml:space="preserve">דרכים, נהיגה פרועה בכבישים, התפרעות, סיכון אדם בנתיב </w:t>
      </w:r>
      <w:r>
        <w:rPr>
          <w:rFonts w:hint="cs"/>
          <w:rtl/>
          <w:lang w:eastAsia="he-IL"/>
        </w:rPr>
        <w:lastRenderedPageBreak/>
        <w:t xml:space="preserve">תחבורה </w:t>
      </w:r>
      <w:r w:rsidR="00CE0469">
        <w:rPr>
          <w:rFonts w:hint="eastAsia"/>
          <w:rtl/>
          <w:lang w:eastAsia="he-IL"/>
        </w:rPr>
        <w:t>–</w:t>
      </w:r>
      <w:r w:rsidR="00CE0469">
        <w:rPr>
          <w:rFonts w:hint="cs"/>
          <w:rtl/>
          <w:lang w:eastAsia="he-IL"/>
        </w:rPr>
        <w:t xml:space="preserve"> </w:t>
      </w:r>
      <w:r>
        <w:rPr>
          <w:rFonts w:hint="cs"/>
          <w:rtl/>
          <w:lang w:eastAsia="he-IL"/>
        </w:rPr>
        <w:t xml:space="preserve">אלה </w:t>
      </w:r>
      <w:bookmarkStart w:id="22991" w:name="_ETM_Q65_642000"/>
      <w:bookmarkEnd w:id="22991"/>
      <w:r>
        <w:rPr>
          <w:rFonts w:hint="cs"/>
          <w:rtl/>
          <w:lang w:eastAsia="he-IL"/>
        </w:rPr>
        <w:t xml:space="preserve">דברים שאני דוחף אותם מאוד. להפך, אני רוצה שהאכיפה תתעצם יותר ויותר נגד עברייני תנועה. חלק ממשילות זה לנהוג כמו </w:t>
      </w:r>
      <w:bookmarkStart w:id="22992" w:name="_ETM_Q65_647000"/>
      <w:bookmarkEnd w:id="22992"/>
      <w:r>
        <w:rPr>
          <w:rFonts w:hint="cs"/>
          <w:rtl/>
          <w:lang w:eastAsia="he-IL"/>
        </w:rPr>
        <w:t>שצריך.</w:t>
      </w:r>
    </w:p>
    <w:p w:rsidR="005F0F4F" w:rsidRDefault="005F0F4F" w:rsidP="005F0F4F">
      <w:pPr>
        <w:rPr>
          <w:rtl/>
          <w:lang w:eastAsia="he-IL"/>
        </w:rPr>
      </w:pPr>
    </w:p>
    <w:p w:rsidR="005F0F4F" w:rsidRDefault="005F0F4F" w:rsidP="003B0590">
      <w:pPr>
        <w:rPr>
          <w:rtl/>
          <w:lang w:eastAsia="he-IL"/>
        </w:rPr>
      </w:pPr>
      <w:r>
        <w:rPr>
          <w:rFonts w:hint="cs"/>
          <w:rtl/>
          <w:lang w:eastAsia="he-IL"/>
        </w:rPr>
        <w:t xml:space="preserve">מפה אני אעבור לנתונים. לפי הנתונים, מינואר עד אוקטובר 2021 מספר הדוחות ברמה הארצית </w:t>
      </w:r>
      <w:r>
        <w:rPr>
          <w:rtl/>
          <w:lang w:eastAsia="he-IL"/>
        </w:rPr>
        <w:t>–</w:t>
      </w:r>
      <w:r>
        <w:rPr>
          <w:rFonts w:hint="cs"/>
          <w:rtl/>
          <w:lang w:eastAsia="he-IL"/>
        </w:rPr>
        <w:t xml:space="preserve"> עירוני ובין-עירוני </w:t>
      </w:r>
      <w:r>
        <w:rPr>
          <w:rtl/>
          <w:lang w:eastAsia="he-IL"/>
        </w:rPr>
        <w:t>–</w:t>
      </w:r>
      <w:r>
        <w:rPr>
          <w:rFonts w:hint="cs"/>
          <w:rtl/>
          <w:lang w:eastAsia="he-IL"/>
        </w:rPr>
        <w:t xml:space="preserve"> בכל האוכלוסייה היה </w:t>
      </w:r>
      <w:bookmarkStart w:id="22993" w:name="_ETM_Q65_660000"/>
      <w:bookmarkEnd w:id="22993"/>
      <w:r>
        <w:rPr>
          <w:rFonts w:hint="cs"/>
          <w:rtl/>
          <w:lang w:eastAsia="he-IL"/>
        </w:rPr>
        <w:t xml:space="preserve">1,540,766 דוחות. אין הגדרה "ערבים" </w:t>
      </w:r>
      <w:r>
        <w:rPr>
          <w:rtl/>
          <w:lang w:eastAsia="he-IL"/>
        </w:rPr>
        <w:t>–</w:t>
      </w:r>
      <w:r>
        <w:rPr>
          <w:rFonts w:hint="cs"/>
          <w:rtl/>
          <w:lang w:eastAsia="he-IL"/>
        </w:rPr>
        <w:t xml:space="preserve"> יש "יהודים" ו"לא יהודים". אבל בעיקרון הדוחות ללא יהודים עמדו על </w:t>
      </w:r>
      <w:bookmarkStart w:id="22994" w:name="_ETM_Q65_672000"/>
      <w:bookmarkEnd w:id="22994"/>
      <w:r>
        <w:rPr>
          <w:rFonts w:hint="cs"/>
          <w:rtl/>
          <w:lang w:eastAsia="he-IL"/>
        </w:rPr>
        <w:t>39% מכלל הדוחות, שהם 414,000 דוחות; במחוז הדרומי, אחוז הדוחות שניתנו ללא יהודים עומד על 37% מכלל הדוחות, כלומר 67,596; בשנת 2020, ברמה הארצית והמחוזית, המצב היה זהה, ו</w:t>
      </w:r>
      <w:r w:rsidR="003B0590">
        <w:rPr>
          <w:rFonts w:hint="cs"/>
          <w:rtl/>
          <w:lang w:eastAsia="he-IL"/>
        </w:rPr>
        <w:t xml:space="preserve">זה </w:t>
      </w:r>
      <w:r>
        <w:rPr>
          <w:rFonts w:hint="cs"/>
          <w:rtl/>
          <w:lang w:eastAsia="he-IL"/>
        </w:rPr>
        <w:t xml:space="preserve">היה בערך 37% מכלל הדוחות. </w:t>
      </w:r>
    </w:p>
    <w:p w:rsidR="005F0F4F" w:rsidRDefault="005F0F4F" w:rsidP="005F0F4F">
      <w:pPr>
        <w:rPr>
          <w:rtl/>
          <w:lang w:eastAsia="he-IL"/>
        </w:rPr>
      </w:pPr>
    </w:p>
    <w:p w:rsidR="005F0F4F" w:rsidRDefault="005F0F4F" w:rsidP="003B0590">
      <w:pPr>
        <w:rPr>
          <w:rtl/>
          <w:lang w:eastAsia="he-IL"/>
        </w:rPr>
      </w:pPr>
      <w:bookmarkStart w:id="22995" w:name="_ETM_Q65_699000"/>
      <w:bookmarkEnd w:id="22995"/>
      <w:r>
        <w:rPr>
          <w:rFonts w:hint="cs"/>
          <w:rtl/>
          <w:lang w:eastAsia="he-IL"/>
        </w:rPr>
        <w:t xml:space="preserve">לגבי מבצעי תנועה משולבים </w:t>
      </w:r>
      <w:r>
        <w:rPr>
          <w:rtl/>
          <w:lang w:eastAsia="he-IL"/>
        </w:rPr>
        <w:t>–</w:t>
      </w:r>
      <w:r>
        <w:rPr>
          <w:rFonts w:hint="cs"/>
          <w:rtl/>
          <w:lang w:eastAsia="he-IL"/>
        </w:rPr>
        <w:t xml:space="preserve"> בנושא האכיפה לגבי פעילות </w:t>
      </w:r>
      <w:bookmarkStart w:id="22996" w:name="_ETM_Q65_700000"/>
      <w:bookmarkEnd w:id="22996"/>
      <w:r>
        <w:rPr>
          <w:rFonts w:hint="cs"/>
          <w:rtl/>
          <w:lang w:eastAsia="he-IL"/>
        </w:rPr>
        <w:t xml:space="preserve">מניעה, הדרכה, בטיחות בדרכים, בתי ספר, מש"קים קהילתיים, מדריכי זה"ב </w:t>
      </w:r>
      <w:r>
        <w:rPr>
          <w:rtl/>
          <w:lang w:eastAsia="he-IL"/>
        </w:rPr>
        <w:t>–</w:t>
      </w:r>
      <w:r>
        <w:rPr>
          <w:rFonts w:hint="cs"/>
          <w:rtl/>
          <w:lang w:eastAsia="he-IL"/>
        </w:rPr>
        <w:t xml:space="preserve"> בשנה האחרונה, בשל סגרים בכל הארץ, בלי קשר לחברה הערבית, הייתה פחות פעילות בתחום הזה, זה נכון. אני אגיד משהו כללי שלא נאמר פה בשאילתה, אבל חשוב להגיד: חלק מהעניין של הדרכה, תאונות דרכים, </w:t>
      </w:r>
      <w:bookmarkStart w:id="22997" w:name="_ETM_Q65_720000"/>
      <w:bookmarkEnd w:id="22997"/>
      <w:r>
        <w:rPr>
          <w:rFonts w:hint="cs"/>
          <w:rtl/>
          <w:lang w:eastAsia="he-IL"/>
        </w:rPr>
        <w:t xml:space="preserve">ובכלל נהיגה </w:t>
      </w:r>
      <w:r>
        <w:rPr>
          <w:rtl/>
          <w:lang w:eastAsia="he-IL"/>
        </w:rPr>
        <w:t>–</w:t>
      </w:r>
      <w:r>
        <w:rPr>
          <w:rFonts w:hint="cs"/>
          <w:rtl/>
          <w:lang w:eastAsia="he-IL"/>
        </w:rPr>
        <w:t xml:space="preserve"> זה לא במשטרת ישראל</w:t>
      </w:r>
      <w:r w:rsidR="003B0590">
        <w:rPr>
          <w:rFonts w:hint="cs"/>
          <w:rtl/>
          <w:lang w:eastAsia="he-IL"/>
        </w:rPr>
        <w:t>,</w:t>
      </w:r>
      <w:r>
        <w:rPr>
          <w:rFonts w:hint="cs"/>
          <w:rtl/>
          <w:lang w:eastAsia="he-IL"/>
        </w:rPr>
        <w:t xml:space="preserve"> זה גם בבתי הספר. את יודעת שבהרבה מקומות עושים את זה</w:t>
      </w:r>
      <w:bookmarkStart w:id="22998" w:name="_ETM_Q65_723000"/>
      <w:bookmarkEnd w:id="22998"/>
      <w:r>
        <w:rPr>
          <w:rFonts w:hint="cs"/>
          <w:rtl/>
          <w:lang w:eastAsia="he-IL"/>
        </w:rPr>
        <w:t xml:space="preserve"> </w:t>
      </w:r>
      <w:r>
        <w:rPr>
          <w:rtl/>
          <w:lang w:eastAsia="he-IL"/>
        </w:rPr>
        <w:t>–</w:t>
      </w:r>
      <w:r>
        <w:rPr>
          <w:rFonts w:hint="cs"/>
          <w:rtl/>
          <w:lang w:eastAsia="he-IL"/>
        </w:rPr>
        <w:t xml:space="preserve"> יש מקומות שעושים יותר, ויש מקומות שעושים </w:t>
      </w:r>
      <w:bookmarkStart w:id="22999" w:name="_ETM_Q65_724000"/>
      <w:bookmarkEnd w:id="22999"/>
      <w:r>
        <w:rPr>
          <w:rFonts w:hint="cs"/>
          <w:rtl/>
          <w:lang w:eastAsia="he-IL"/>
        </w:rPr>
        <w:t xml:space="preserve">פחות. </w:t>
      </w:r>
    </w:p>
    <w:p w:rsidR="005F0F4F" w:rsidRDefault="005F0F4F" w:rsidP="005F0F4F">
      <w:pPr>
        <w:rPr>
          <w:rtl/>
          <w:lang w:eastAsia="he-IL"/>
        </w:rPr>
      </w:pPr>
      <w:bookmarkStart w:id="23000" w:name="_ETM_Q65_734000"/>
      <w:bookmarkEnd w:id="23000"/>
    </w:p>
    <w:p w:rsidR="005F0F4F" w:rsidRDefault="005F0F4F" w:rsidP="005F0F4F">
      <w:pPr>
        <w:rPr>
          <w:rtl/>
          <w:lang w:eastAsia="he-IL"/>
        </w:rPr>
      </w:pPr>
      <w:bookmarkStart w:id="23001" w:name="TOR_Q66"/>
      <w:bookmarkEnd w:id="23001"/>
      <w:r>
        <w:rPr>
          <w:rFonts w:hint="cs"/>
          <w:rtl/>
          <w:lang w:eastAsia="he-IL"/>
        </w:rPr>
        <w:t xml:space="preserve">בכל מקרה, עוד נתונים נוספים שביקשת </w:t>
      </w:r>
      <w:r>
        <w:rPr>
          <w:rtl/>
          <w:lang w:eastAsia="he-IL"/>
        </w:rPr>
        <w:t>–</w:t>
      </w:r>
      <w:r>
        <w:rPr>
          <w:rFonts w:hint="cs"/>
          <w:rtl/>
          <w:lang w:eastAsia="he-IL"/>
        </w:rPr>
        <w:t xml:space="preserve"> ניסינו </w:t>
      </w:r>
      <w:bookmarkStart w:id="23002" w:name="_ETM_Q66_132652"/>
      <w:bookmarkEnd w:id="23002"/>
      <w:r>
        <w:rPr>
          <w:rFonts w:hint="cs"/>
          <w:rtl/>
          <w:lang w:eastAsia="he-IL"/>
        </w:rPr>
        <w:t xml:space="preserve">לבדוק בדיוק את הנתונים שביקשת. מספר הדוחות </w:t>
      </w:r>
      <w:bookmarkStart w:id="23003" w:name="_ETM_Q66_136764"/>
      <w:bookmarkEnd w:id="23003"/>
      <w:r>
        <w:rPr>
          <w:rFonts w:hint="cs"/>
          <w:rtl/>
          <w:lang w:eastAsia="he-IL"/>
        </w:rPr>
        <w:t xml:space="preserve">הכולל בשנת 2021 במחוז דרום הוא 76,973, ומתוכם בוטלו </w:t>
      </w:r>
      <w:r>
        <w:rPr>
          <w:rtl/>
          <w:lang w:eastAsia="he-IL"/>
        </w:rPr>
        <w:t>–</w:t>
      </w:r>
      <w:r>
        <w:rPr>
          <w:rFonts w:hint="cs"/>
          <w:rtl/>
          <w:lang w:eastAsia="he-IL"/>
        </w:rPr>
        <w:t xml:space="preserve"> הייתה שאלה פשוט על כמה בוטלו </w:t>
      </w:r>
      <w:r>
        <w:rPr>
          <w:rtl/>
          <w:lang w:eastAsia="he-IL"/>
        </w:rPr>
        <w:t>–</w:t>
      </w:r>
      <w:r>
        <w:rPr>
          <w:rFonts w:hint="cs"/>
          <w:rtl/>
          <w:lang w:eastAsia="he-IL"/>
        </w:rPr>
        <w:t xml:space="preserve"> 853 דוחות. </w:t>
      </w:r>
      <w:bookmarkStart w:id="23004" w:name="_ETM_Q66_144923"/>
      <w:bookmarkEnd w:id="23004"/>
      <w:r>
        <w:rPr>
          <w:rFonts w:hint="cs"/>
          <w:rtl/>
          <w:lang w:eastAsia="he-IL"/>
        </w:rPr>
        <w:t xml:space="preserve">מספר הדוחות בשנת 2021 לנהגים יהודים היה 42,500, ומתוכם בוטלו </w:t>
      </w:r>
      <w:bookmarkStart w:id="23005" w:name="_ETM_Q66_152352"/>
      <w:bookmarkEnd w:id="23005"/>
      <w:r>
        <w:rPr>
          <w:rFonts w:hint="cs"/>
          <w:rtl/>
          <w:lang w:eastAsia="he-IL"/>
        </w:rPr>
        <w:t xml:space="preserve">547 דוחות, שזה 1.2%. מספר הדוחות ב-2021 במחוז דרום לנהגים </w:t>
      </w:r>
      <w:bookmarkStart w:id="23006" w:name="_ETM_Q66_161735"/>
      <w:bookmarkEnd w:id="23006"/>
      <w:r>
        <w:rPr>
          <w:rFonts w:hint="cs"/>
          <w:rtl/>
          <w:lang w:eastAsia="he-IL"/>
        </w:rPr>
        <w:t xml:space="preserve">לא יהודים היה 34,423, ומתוכם בוטלו 306 דוחות, שזה </w:t>
      </w:r>
      <w:bookmarkStart w:id="23007" w:name="_ETM_Q66_166364"/>
      <w:bookmarkEnd w:id="23007"/>
      <w:r>
        <w:rPr>
          <w:rFonts w:hint="cs"/>
          <w:rtl/>
          <w:lang w:eastAsia="he-IL"/>
        </w:rPr>
        <w:t xml:space="preserve">0.8%. </w:t>
      </w:r>
    </w:p>
    <w:p w:rsidR="005F0F4F" w:rsidRDefault="005F0F4F" w:rsidP="005F0F4F">
      <w:pPr>
        <w:rPr>
          <w:rtl/>
          <w:lang w:eastAsia="he-IL"/>
        </w:rPr>
      </w:pPr>
      <w:bookmarkStart w:id="23008" w:name="_ETM_Q66_169655"/>
      <w:bookmarkStart w:id="23009" w:name="_ETM_Q66_169753"/>
      <w:bookmarkStart w:id="23010" w:name="_ETM_Q66_169846"/>
      <w:bookmarkEnd w:id="23008"/>
      <w:bookmarkEnd w:id="23009"/>
      <w:bookmarkEnd w:id="23010"/>
    </w:p>
    <w:p w:rsidR="005F0F4F" w:rsidRDefault="005F0F4F" w:rsidP="005F0F4F">
      <w:pPr>
        <w:rPr>
          <w:rtl/>
          <w:lang w:eastAsia="he-IL"/>
        </w:rPr>
      </w:pPr>
      <w:bookmarkStart w:id="23011" w:name="_ETM_Q66_169927"/>
      <w:bookmarkEnd w:id="23011"/>
      <w:r>
        <w:rPr>
          <w:rFonts w:hint="cs"/>
          <w:rtl/>
          <w:lang w:eastAsia="he-IL"/>
        </w:rPr>
        <w:t xml:space="preserve">בעניין כתבי אישום </w:t>
      </w:r>
      <w:r>
        <w:rPr>
          <w:rtl/>
          <w:lang w:eastAsia="he-IL"/>
        </w:rPr>
        <w:t>–</w:t>
      </w:r>
      <w:r>
        <w:rPr>
          <w:rFonts w:hint="cs"/>
          <w:rtl/>
          <w:lang w:eastAsia="he-IL"/>
        </w:rPr>
        <w:t xml:space="preserve"> כי </w:t>
      </w:r>
      <w:bookmarkStart w:id="23012" w:name="_ETM_Q66_169028"/>
      <w:bookmarkEnd w:id="23012"/>
      <w:r>
        <w:rPr>
          <w:rFonts w:hint="cs"/>
          <w:rtl/>
          <w:lang w:eastAsia="he-IL"/>
        </w:rPr>
        <w:t>יש הבדל בין דוחות לבין הזמנות לדין – – –</w:t>
      </w:r>
    </w:p>
    <w:p w:rsidR="005F0F4F" w:rsidRDefault="005F0F4F" w:rsidP="005F0F4F">
      <w:pPr>
        <w:rPr>
          <w:rtl/>
          <w:lang w:eastAsia="he-IL"/>
        </w:rPr>
      </w:pPr>
      <w:bookmarkStart w:id="23013" w:name="_ETM_Q66_174459"/>
      <w:bookmarkStart w:id="23014" w:name="_ETM_Q66_174525"/>
      <w:bookmarkEnd w:id="23013"/>
      <w:bookmarkEnd w:id="23014"/>
    </w:p>
    <w:p w:rsidR="005F0F4F" w:rsidRDefault="005F0F4F" w:rsidP="005F0F4F">
      <w:pPr>
        <w:pStyle w:val="af5"/>
        <w:keepNext/>
        <w:rPr>
          <w:rtl/>
        </w:rPr>
      </w:pPr>
      <w:bookmarkStart w:id="23015" w:name="ET_interruption_5850_2"/>
      <w:r w:rsidRPr="0073721D">
        <w:rPr>
          <w:rStyle w:val="TagStyle"/>
          <w:rtl/>
        </w:rPr>
        <w:t xml:space="preserve"> &lt;&lt; קריאה &gt;&gt; </w:t>
      </w:r>
      <w:r>
        <w:rPr>
          <w:rtl/>
        </w:rPr>
        <w:t>סמי אבו שחאדה (הרשימה המשותפת):</w:t>
      </w:r>
      <w:r w:rsidRPr="0073721D">
        <w:rPr>
          <w:rStyle w:val="TagStyle"/>
          <w:rtl/>
        </w:rPr>
        <w:t xml:space="preserve"> &lt;&lt; קריאה &gt;&gt;</w:t>
      </w:r>
      <w:r>
        <w:rPr>
          <w:rtl/>
        </w:rPr>
        <w:t xml:space="preserve"> </w:t>
      </w:r>
      <w:bookmarkEnd w:id="23015"/>
    </w:p>
    <w:p w:rsidR="005F0F4F" w:rsidRDefault="005F0F4F" w:rsidP="005F0F4F">
      <w:pPr>
        <w:rPr>
          <w:rtl/>
          <w:lang w:eastAsia="he-IL"/>
        </w:rPr>
      </w:pPr>
    </w:p>
    <w:p w:rsidR="005F0F4F" w:rsidRDefault="005F0F4F" w:rsidP="005F0F4F">
      <w:pPr>
        <w:rPr>
          <w:rtl/>
          <w:lang w:eastAsia="he-IL"/>
        </w:rPr>
      </w:pPr>
      <w:r>
        <w:rPr>
          <w:rFonts w:hint="cs"/>
          <w:rtl/>
          <w:lang w:eastAsia="he-IL"/>
        </w:rPr>
        <w:t>כשאתה אומר "לא יהודים", את מי זה כולל?</w:t>
      </w:r>
      <w:bookmarkStart w:id="23016" w:name="_ETM_Q66_176649"/>
      <w:bookmarkEnd w:id="23016"/>
    </w:p>
    <w:p w:rsidR="005F0F4F" w:rsidRDefault="005F0F4F" w:rsidP="005F0F4F">
      <w:pPr>
        <w:rPr>
          <w:rtl/>
          <w:lang w:eastAsia="he-IL"/>
        </w:rPr>
      </w:pPr>
      <w:bookmarkStart w:id="23017" w:name="_ETM_Q66_176712"/>
      <w:bookmarkEnd w:id="23017"/>
    </w:p>
    <w:p w:rsidR="005F0F4F" w:rsidRDefault="005F0F4F" w:rsidP="005F0F4F">
      <w:pPr>
        <w:pStyle w:val="-"/>
        <w:keepNext/>
        <w:rPr>
          <w:rtl/>
        </w:rPr>
      </w:pPr>
      <w:bookmarkStart w:id="23018" w:name="ET_speakercontinue_6240_3"/>
      <w:r w:rsidRPr="0073721D">
        <w:rPr>
          <w:rStyle w:val="TagStyle"/>
          <w:rtl/>
        </w:rPr>
        <w:t xml:space="preserve"> &lt;&lt; דובר_המשך &gt;&gt; </w:t>
      </w:r>
      <w:r>
        <w:rPr>
          <w:rtl/>
        </w:rPr>
        <w:t>סגן השר לביטחון הפנים יואב סגלוביץ':</w:t>
      </w:r>
      <w:r w:rsidRPr="0073721D">
        <w:rPr>
          <w:rStyle w:val="TagStyle"/>
          <w:rtl/>
        </w:rPr>
        <w:t xml:space="preserve"> &lt;&lt; דובר_המשך &gt;&gt;</w:t>
      </w:r>
      <w:r>
        <w:rPr>
          <w:rtl/>
        </w:rPr>
        <w:t xml:space="preserve"> </w:t>
      </w:r>
      <w:bookmarkEnd w:id="23018"/>
    </w:p>
    <w:p w:rsidR="005F0F4F" w:rsidRDefault="005F0F4F" w:rsidP="005F0F4F">
      <w:pPr>
        <w:rPr>
          <w:rtl/>
          <w:lang w:eastAsia="he-IL"/>
        </w:rPr>
      </w:pPr>
    </w:p>
    <w:p w:rsidR="005F0F4F" w:rsidRDefault="005F0F4F" w:rsidP="005F0F4F">
      <w:pPr>
        <w:rPr>
          <w:rtl/>
          <w:lang w:eastAsia="he-IL"/>
        </w:rPr>
      </w:pPr>
      <w:bookmarkStart w:id="23019" w:name="_ETM_Q66_177821"/>
      <w:bookmarkEnd w:id="23019"/>
      <w:r>
        <w:rPr>
          <w:rFonts w:hint="cs"/>
          <w:rtl/>
          <w:lang w:eastAsia="he-IL"/>
        </w:rPr>
        <w:t>פשוט אתה הפסדת את הפתיח. בפרומו לא היית. אמרתי</w:t>
      </w:r>
      <w:bookmarkStart w:id="23020" w:name="_ETM_Q66_178955"/>
      <w:bookmarkEnd w:id="23020"/>
      <w:r>
        <w:rPr>
          <w:rFonts w:hint="cs"/>
          <w:rtl/>
          <w:lang w:eastAsia="he-IL"/>
        </w:rPr>
        <w:t xml:space="preserve"> – – –</w:t>
      </w:r>
    </w:p>
    <w:p w:rsidR="005F0F4F" w:rsidRDefault="005F0F4F" w:rsidP="005F0F4F">
      <w:pPr>
        <w:rPr>
          <w:rtl/>
          <w:lang w:eastAsia="he-IL"/>
        </w:rPr>
      </w:pPr>
      <w:bookmarkStart w:id="23021" w:name="_ETM_Q66_179844"/>
      <w:bookmarkStart w:id="23022" w:name="_ETM_Q66_179922"/>
      <w:bookmarkEnd w:id="23021"/>
      <w:bookmarkEnd w:id="23022"/>
    </w:p>
    <w:p w:rsidR="005F0F4F" w:rsidRDefault="005F0F4F" w:rsidP="005F0F4F">
      <w:pPr>
        <w:pStyle w:val="af5"/>
        <w:keepNext/>
        <w:rPr>
          <w:rtl/>
        </w:rPr>
      </w:pPr>
      <w:bookmarkStart w:id="23023" w:name="ET_interruption_5850_4"/>
      <w:r w:rsidRPr="0073721D">
        <w:rPr>
          <w:rStyle w:val="TagStyle"/>
          <w:rtl/>
        </w:rPr>
        <w:t xml:space="preserve"> &lt;&lt; קריאה &gt;&gt; </w:t>
      </w:r>
      <w:r>
        <w:rPr>
          <w:rtl/>
        </w:rPr>
        <w:t>סמי אבו שחאדה (הרשימה המשותפת):</w:t>
      </w:r>
      <w:r w:rsidRPr="0073721D">
        <w:rPr>
          <w:rStyle w:val="TagStyle"/>
          <w:rtl/>
        </w:rPr>
        <w:t xml:space="preserve"> &lt;&lt; קריאה &gt;&gt;</w:t>
      </w:r>
      <w:r>
        <w:rPr>
          <w:rtl/>
        </w:rPr>
        <w:t xml:space="preserve"> </w:t>
      </w:r>
      <w:bookmarkEnd w:id="23023"/>
    </w:p>
    <w:p w:rsidR="005F0F4F" w:rsidRDefault="005F0F4F" w:rsidP="005F0F4F">
      <w:pPr>
        <w:rPr>
          <w:rtl/>
          <w:lang w:eastAsia="he-IL"/>
        </w:rPr>
      </w:pPr>
    </w:p>
    <w:p w:rsidR="005F0F4F" w:rsidRDefault="005F0F4F" w:rsidP="005F0F4F">
      <w:pPr>
        <w:rPr>
          <w:rtl/>
          <w:lang w:eastAsia="he-IL"/>
        </w:rPr>
      </w:pPr>
      <w:bookmarkStart w:id="23024" w:name="_ETM_Q66_182299"/>
      <w:bookmarkEnd w:id="23024"/>
      <w:r>
        <w:rPr>
          <w:rFonts w:hint="cs"/>
          <w:rtl/>
          <w:lang w:eastAsia="he-IL"/>
        </w:rPr>
        <w:t xml:space="preserve">לא, אני </w:t>
      </w:r>
      <w:bookmarkStart w:id="23025" w:name="_ETM_Q66_180711"/>
      <w:bookmarkStart w:id="23026" w:name="_ETM_Q66_180788"/>
      <w:bookmarkEnd w:id="23025"/>
      <w:bookmarkEnd w:id="23026"/>
      <w:r>
        <w:rPr>
          <w:rFonts w:hint="cs"/>
          <w:rtl/>
          <w:lang w:eastAsia="he-IL"/>
        </w:rPr>
        <w:t xml:space="preserve">שמעתי. </w:t>
      </w:r>
    </w:p>
    <w:p w:rsidR="005F0F4F" w:rsidRDefault="005F0F4F" w:rsidP="005F0F4F">
      <w:pPr>
        <w:rPr>
          <w:rtl/>
          <w:lang w:eastAsia="he-IL"/>
        </w:rPr>
      </w:pPr>
    </w:p>
    <w:p w:rsidR="005F0F4F" w:rsidRDefault="005F0F4F" w:rsidP="005F0F4F">
      <w:pPr>
        <w:pStyle w:val="-"/>
        <w:keepNext/>
        <w:rPr>
          <w:rtl/>
        </w:rPr>
      </w:pPr>
      <w:bookmarkStart w:id="23027" w:name="ET_speakercontinue_6240_5"/>
      <w:r w:rsidRPr="0073721D">
        <w:rPr>
          <w:rStyle w:val="TagStyle"/>
          <w:rtl/>
        </w:rPr>
        <w:t xml:space="preserve"> &lt;&lt; דובר_המשך &gt;&gt; </w:t>
      </w:r>
      <w:r>
        <w:rPr>
          <w:rtl/>
        </w:rPr>
        <w:t>סגן השר לביטחון הפנים יואב סגלוביץ':</w:t>
      </w:r>
      <w:r w:rsidRPr="0073721D">
        <w:rPr>
          <w:rStyle w:val="TagStyle"/>
          <w:rtl/>
        </w:rPr>
        <w:t xml:space="preserve"> &lt;&lt; דובר_המשך &gt;&gt;</w:t>
      </w:r>
      <w:r>
        <w:rPr>
          <w:rtl/>
        </w:rPr>
        <w:t xml:space="preserve"> </w:t>
      </w:r>
      <w:bookmarkEnd w:id="2302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כל מי שבהגדרה הסטטיסטית </w:t>
      </w:r>
      <w:bookmarkStart w:id="23028" w:name="_ETM_Q66_180958"/>
      <w:bookmarkEnd w:id="23028"/>
      <w:r>
        <w:rPr>
          <w:rFonts w:hint="cs"/>
          <w:rtl/>
          <w:lang w:eastAsia="he-IL"/>
        </w:rPr>
        <w:t>אינו יהודי. זה יכול להיות ערבים, זה יכול להיות עובדים זרים. כל מי שבהגדרה שלו איננו יהודי. זה מה</w:t>
      </w:r>
      <w:bookmarkStart w:id="23029" w:name="_ETM_Q66_189331"/>
      <w:bookmarkEnd w:id="23029"/>
      <w:r>
        <w:rPr>
          <w:rFonts w:hint="cs"/>
          <w:rtl/>
          <w:lang w:eastAsia="he-IL"/>
        </w:rPr>
        <w:t xml:space="preserve"> שיש במחשב. </w:t>
      </w:r>
    </w:p>
    <w:p w:rsidR="005F0F4F" w:rsidRDefault="005F0F4F" w:rsidP="005F0F4F">
      <w:pPr>
        <w:rPr>
          <w:rtl/>
          <w:lang w:eastAsia="he-IL"/>
        </w:rPr>
      </w:pPr>
      <w:bookmarkStart w:id="23030" w:name="_ETM_Q66_190796"/>
      <w:bookmarkStart w:id="23031" w:name="_ETM_Q66_190864"/>
      <w:bookmarkEnd w:id="23030"/>
      <w:bookmarkEnd w:id="23031"/>
    </w:p>
    <w:p w:rsidR="005F0F4F" w:rsidRDefault="005F0F4F" w:rsidP="005F0F4F">
      <w:pPr>
        <w:pStyle w:val="af5"/>
        <w:keepNext/>
        <w:rPr>
          <w:rtl/>
        </w:rPr>
      </w:pPr>
      <w:bookmarkStart w:id="23032" w:name="ET_interruption_5850_6"/>
      <w:r w:rsidRPr="0073721D">
        <w:rPr>
          <w:rStyle w:val="TagStyle"/>
          <w:rtl/>
        </w:rPr>
        <w:t xml:space="preserve"> &lt;&lt; קריאה &gt;&gt; </w:t>
      </w:r>
      <w:r>
        <w:rPr>
          <w:rtl/>
        </w:rPr>
        <w:t>סמי אבו שחאדה (הרשימה המשותפת):</w:t>
      </w:r>
      <w:r w:rsidRPr="0073721D">
        <w:rPr>
          <w:rStyle w:val="TagStyle"/>
          <w:rtl/>
        </w:rPr>
        <w:t xml:space="preserve"> &lt;&lt; קריאה &gt;&gt;</w:t>
      </w:r>
      <w:r>
        <w:rPr>
          <w:rtl/>
        </w:rPr>
        <w:t xml:space="preserve"> </w:t>
      </w:r>
      <w:bookmarkEnd w:id="2303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זה כולל גם את הרוסים שיש ספק לגבי </w:t>
      </w:r>
      <w:bookmarkStart w:id="23033" w:name="_ETM_Q66_192772"/>
      <w:bookmarkEnd w:id="23033"/>
      <w:r>
        <w:rPr>
          <w:rFonts w:hint="cs"/>
          <w:rtl/>
          <w:lang w:eastAsia="he-IL"/>
        </w:rPr>
        <w:t>יהדותם?</w:t>
      </w:r>
      <w:bookmarkStart w:id="23034" w:name="_ETM_Q66_193089"/>
      <w:bookmarkEnd w:id="23034"/>
    </w:p>
    <w:p w:rsidR="005F0F4F" w:rsidRDefault="005F0F4F" w:rsidP="005F0F4F">
      <w:pPr>
        <w:rPr>
          <w:rtl/>
          <w:lang w:eastAsia="he-IL"/>
        </w:rPr>
      </w:pPr>
      <w:bookmarkStart w:id="23035" w:name="_ETM_Q66_193147"/>
      <w:bookmarkEnd w:id="23035"/>
    </w:p>
    <w:p w:rsidR="005F0F4F" w:rsidRDefault="005F0F4F" w:rsidP="005F0F4F">
      <w:pPr>
        <w:pStyle w:val="-"/>
        <w:keepNext/>
        <w:rPr>
          <w:rtl/>
        </w:rPr>
      </w:pPr>
      <w:bookmarkStart w:id="23036" w:name="ET_speakercontinue_6240_7"/>
      <w:r w:rsidRPr="0073721D">
        <w:rPr>
          <w:rStyle w:val="TagStyle"/>
          <w:rtl/>
        </w:rPr>
        <w:t xml:space="preserve"> &lt;&lt; דובר_המשך &gt;&gt; </w:t>
      </w:r>
      <w:r>
        <w:rPr>
          <w:rtl/>
        </w:rPr>
        <w:t>סגן השר לביטחון הפנים יואב סגלוביץ':</w:t>
      </w:r>
      <w:r w:rsidRPr="0073721D">
        <w:rPr>
          <w:rStyle w:val="TagStyle"/>
          <w:rtl/>
        </w:rPr>
        <w:t xml:space="preserve"> &lt;&lt; דובר_המשך &gt;&gt;</w:t>
      </w:r>
      <w:r>
        <w:rPr>
          <w:rtl/>
        </w:rPr>
        <w:t xml:space="preserve"> </w:t>
      </w:r>
      <w:bookmarkEnd w:id="23036"/>
    </w:p>
    <w:p w:rsidR="005F0F4F" w:rsidRDefault="005F0F4F" w:rsidP="005F0F4F">
      <w:pPr>
        <w:rPr>
          <w:rtl/>
          <w:lang w:eastAsia="he-IL"/>
        </w:rPr>
      </w:pPr>
    </w:p>
    <w:p w:rsidR="005F0F4F" w:rsidRDefault="005F0F4F" w:rsidP="005F0F4F">
      <w:pPr>
        <w:rPr>
          <w:rtl/>
          <w:lang w:eastAsia="he-IL"/>
        </w:rPr>
      </w:pPr>
      <w:r>
        <w:rPr>
          <w:rFonts w:hint="cs"/>
          <w:rtl/>
          <w:lang w:eastAsia="he-IL"/>
        </w:rPr>
        <w:t>בכל מקרה, לעניין כתבי האישום, הזמנות לדין</w:t>
      </w:r>
      <w:bookmarkStart w:id="23037" w:name="_ETM_Q66_195410"/>
      <w:bookmarkEnd w:id="23037"/>
      <w:r>
        <w:rPr>
          <w:rFonts w:hint="cs"/>
          <w:rtl/>
          <w:lang w:eastAsia="he-IL"/>
        </w:rPr>
        <w:t xml:space="preserve"> </w:t>
      </w:r>
      <w:r>
        <w:rPr>
          <w:rtl/>
          <w:lang w:eastAsia="he-IL"/>
        </w:rPr>
        <w:t>–</w:t>
      </w:r>
      <w:r>
        <w:rPr>
          <w:rFonts w:hint="cs"/>
          <w:rtl/>
          <w:lang w:eastAsia="he-IL"/>
        </w:rPr>
        <w:t xml:space="preserve"> בשנת</w:t>
      </w:r>
      <w:r w:rsidR="003B0590">
        <w:rPr>
          <w:rFonts w:hint="cs"/>
          <w:rtl/>
          <w:lang w:eastAsia="he-IL"/>
        </w:rPr>
        <w:t xml:space="preserve"> </w:t>
      </w:r>
      <w:r>
        <w:rPr>
          <w:rFonts w:hint="cs"/>
          <w:rtl/>
          <w:lang w:eastAsia="he-IL"/>
        </w:rPr>
        <w:t>2021 – – –</w:t>
      </w:r>
    </w:p>
    <w:p w:rsidR="005F0F4F" w:rsidRDefault="005F0F4F" w:rsidP="005F0F4F">
      <w:pPr>
        <w:rPr>
          <w:rtl/>
          <w:lang w:eastAsia="he-IL"/>
        </w:rPr>
      </w:pPr>
      <w:bookmarkStart w:id="23038" w:name="_ETM_Q66_193414"/>
      <w:bookmarkStart w:id="23039" w:name="_ETM_Q66_193493"/>
      <w:bookmarkEnd w:id="23038"/>
      <w:bookmarkEnd w:id="23039"/>
    </w:p>
    <w:p w:rsidR="005F0F4F" w:rsidRDefault="005F0F4F" w:rsidP="005F0F4F">
      <w:pPr>
        <w:pStyle w:val="af5"/>
        <w:keepNext/>
        <w:rPr>
          <w:rtl/>
        </w:rPr>
      </w:pPr>
      <w:bookmarkStart w:id="23040" w:name="ET_interruption_5850_8"/>
      <w:r w:rsidRPr="0073721D">
        <w:rPr>
          <w:rStyle w:val="TagStyle"/>
          <w:rtl/>
        </w:rPr>
        <w:t xml:space="preserve"> &lt;&lt; קריאה &gt;&gt; </w:t>
      </w:r>
      <w:r>
        <w:rPr>
          <w:rtl/>
        </w:rPr>
        <w:t>סמי אבו שחאדה (הרשימה המשותפת):</w:t>
      </w:r>
      <w:r w:rsidRPr="0073721D">
        <w:rPr>
          <w:rStyle w:val="TagStyle"/>
          <w:rtl/>
        </w:rPr>
        <w:t xml:space="preserve"> &lt;&lt; קריאה &gt;&gt;</w:t>
      </w:r>
      <w:r>
        <w:rPr>
          <w:rtl/>
        </w:rPr>
        <w:t xml:space="preserve"> </w:t>
      </w:r>
      <w:bookmarkEnd w:id="23040"/>
    </w:p>
    <w:p w:rsidR="005F0F4F" w:rsidRDefault="005F0F4F" w:rsidP="005F0F4F">
      <w:pPr>
        <w:rPr>
          <w:rtl/>
          <w:lang w:eastAsia="he-IL"/>
        </w:rPr>
      </w:pPr>
    </w:p>
    <w:p w:rsidR="005F0F4F" w:rsidRDefault="005F0F4F" w:rsidP="005F0F4F">
      <w:pPr>
        <w:rPr>
          <w:rtl/>
          <w:lang w:eastAsia="he-IL"/>
        </w:rPr>
      </w:pPr>
      <w:bookmarkStart w:id="23041" w:name="_ETM_Q66_195480"/>
      <w:bookmarkEnd w:id="23041"/>
      <w:r>
        <w:rPr>
          <w:rFonts w:hint="cs"/>
          <w:rtl/>
          <w:lang w:eastAsia="he-IL"/>
        </w:rPr>
        <w:t xml:space="preserve">אדוני, לא </w:t>
      </w:r>
      <w:bookmarkStart w:id="23042" w:name="_ETM_Q66_196174"/>
      <w:bookmarkStart w:id="23043" w:name="_ETM_Q66_196655"/>
      <w:bookmarkStart w:id="23044" w:name="_ETM_Q66_196754"/>
      <w:bookmarkEnd w:id="23042"/>
      <w:bookmarkEnd w:id="23043"/>
      <w:bookmarkEnd w:id="23044"/>
      <w:r>
        <w:rPr>
          <w:rFonts w:hint="cs"/>
          <w:rtl/>
          <w:lang w:eastAsia="he-IL"/>
        </w:rPr>
        <w:t xml:space="preserve">השבת. </w:t>
      </w:r>
    </w:p>
    <w:p w:rsidR="005F0F4F" w:rsidRDefault="005F0F4F" w:rsidP="005F0F4F">
      <w:pPr>
        <w:rPr>
          <w:rtl/>
          <w:lang w:eastAsia="he-IL"/>
        </w:rPr>
      </w:pPr>
      <w:bookmarkStart w:id="23045" w:name="_ETM_Q66_195602"/>
      <w:bookmarkStart w:id="23046" w:name="_ETM_Q66_195703"/>
      <w:bookmarkEnd w:id="23045"/>
      <w:bookmarkEnd w:id="23046"/>
    </w:p>
    <w:p w:rsidR="005F0F4F" w:rsidRDefault="005F0F4F" w:rsidP="005F0F4F">
      <w:pPr>
        <w:pStyle w:val="-"/>
        <w:keepNext/>
        <w:rPr>
          <w:rtl/>
        </w:rPr>
      </w:pPr>
      <w:bookmarkStart w:id="23047" w:name="ET_speakercontinue_6240_9"/>
      <w:r w:rsidRPr="0073721D">
        <w:rPr>
          <w:rStyle w:val="TagStyle"/>
          <w:rtl/>
        </w:rPr>
        <w:t xml:space="preserve"> &lt;&lt; דובר_המשך &gt;&gt; </w:t>
      </w:r>
      <w:r>
        <w:rPr>
          <w:rtl/>
        </w:rPr>
        <w:t>סגן השר לביטחון הפנים יואב סגלוביץ':</w:t>
      </w:r>
      <w:r w:rsidRPr="0073721D">
        <w:rPr>
          <w:rStyle w:val="TagStyle"/>
          <w:rtl/>
        </w:rPr>
        <w:t xml:space="preserve"> &lt;&lt; דובר_המשך &gt;&gt;</w:t>
      </w:r>
      <w:r>
        <w:rPr>
          <w:rtl/>
        </w:rPr>
        <w:t xml:space="preserve"> </w:t>
      </w:r>
      <w:bookmarkEnd w:id="23047"/>
    </w:p>
    <w:p w:rsidR="005F0F4F" w:rsidRDefault="005F0F4F" w:rsidP="005F0F4F">
      <w:pPr>
        <w:rPr>
          <w:rtl/>
          <w:lang w:eastAsia="he-IL"/>
        </w:rPr>
      </w:pPr>
    </w:p>
    <w:p w:rsidR="005F0F4F" w:rsidRDefault="005F0F4F" w:rsidP="005F0F4F">
      <w:pPr>
        <w:rPr>
          <w:rtl/>
          <w:lang w:eastAsia="he-IL"/>
        </w:rPr>
      </w:pPr>
      <w:bookmarkStart w:id="23048" w:name="_ETM_Q66_196908"/>
      <w:bookmarkEnd w:id="23048"/>
      <w:r>
        <w:rPr>
          <w:rFonts w:hint="cs"/>
          <w:rtl/>
          <w:lang w:eastAsia="he-IL"/>
        </w:rPr>
        <w:t xml:space="preserve">אתה תשאל שאילתה, אני אענה לך. </w:t>
      </w:r>
    </w:p>
    <w:p w:rsidR="005F0F4F" w:rsidRDefault="005F0F4F" w:rsidP="005F0F4F">
      <w:pPr>
        <w:rPr>
          <w:rtl/>
          <w:lang w:eastAsia="he-IL"/>
        </w:rPr>
      </w:pPr>
      <w:bookmarkStart w:id="23049" w:name="_ETM_Q66_197841"/>
      <w:bookmarkStart w:id="23050" w:name="_ETM_Q66_197930"/>
      <w:bookmarkEnd w:id="23049"/>
      <w:bookmarkEnd w:id="23050"/>
    </w:p>
    <w:p w:rsidR="005F0F4F" w:rsidRDefault="005F0F4F" w:rsidP="003B0590">
      <w:pPr>
        <w:rPr>
          <w:rtl/>
          <w:lang w:eastAsia="he-IL"/>
        </w:rPr>
      </w:pPr>
      <w:bookmarkStart w:id="23051" w:name="_ETM_Q66_197960"/>
      <w:bookmarkStart w:id="23052" w:name="_ETM_Q66_198043"/>
      <w:bookmarkEnd w:id="23051"/>
      <w:bookmarkEnd w:id="23052"/>
      <w:r>
        <w:rPr>
          <w:rFonts w:hint="cs"/>
          <w:rtl/>
          <w:lang w:eastAsia="he-IL"/>
        </w:rPr>
        <w:t xml:space="preserve">בשנת 2021, במחוז </w:t>
      </w:r>
      <w:bookmarkStart w:id="23053" w:name="_ETM_Q66_202208"/>
      <w:bookmarkEnd w:id="23053"/>
      <w:r>
        <w:rPr>
          <w:rFonts w:hint="cs"/>
          <w:rtl/>
          <w:lang w:eastAsia="he-IL"/>
        </w:rPr>
        <w:t xml:space="preserve">דרום, סך כל ההזמנות לדין: נתון כללי </w:t>
      </w:r>
      <w:r>
        <w:rPr>
          <w:rtl/>
          <w:lang w:eastAsia="he-IL"/>
        </w:rPr>
        <w:t>–</w:t>
      </w:r>
      <w:bookmarkStart w:id="23054" w:name="_ETM_Q66_201536"/>
      <w:bookmarkEnd w:id="23054"/>
      <w:r w:rsidR="003B0590">
        <w:rPr>
          <w:rFonts w:hint="cs"/>
          <w:rtl/>
          <w:lang w:eastAsia="he-IL"/>
        </w:rPr>
        <w:t xml:space="preserve"> 2,658.</w:t>
      </w:r>
    </w:p>
    <w:p w:rsidR="005F0F4F" w:rsidRDefault="005F0F4F" w:rsidP="005F0F4F">
      <w:pPr>
        <w:rPr>
          <w:rtl/>
          <w:lang w:eastAsia="he-IL"/>
        </w:rPr>
      </w:pPr>
      <w:bookmarkStart w:id="23055" w:name="_ETM_Q66_204691"/>
      <w:bookmarkStart w:id="23056" w:name="_ETM_Q66_204759"/>
      <w:bookmarkEnd w:id="23055"/>
      <w:bookmarkEnd w:id="23056"/>
    </w:p>
    <w:p w:rsidR="005F0F4F" w:rsidRDefault="005F0F4F" w:rsidP="005F0F4F">
      <w:pPr>
        <w:pStyle w:val="af5"/>
        <w:keepNext/>
        <w:rPr>
          <w:rtl/>
        </w:rPr>
      </w:pPr>
      <w:bookmarkStart w:id="23057" w:name="ET_interruption_5850_10"/>
      <w:r w:rsidRPr="0073721D">
        <w:rPr>
          <w:rStyle w:val="TagStyle"/>
          <w:rtl/>
        </w:rPr>
        <w:t xml:space="preserve"> &lt;&lt; קריאה &gt;&gt; </w:t>
      </w:r>
      <w:r>
        <w:rPr>
          <w:rtl/>
        </w:rPr>
        <w:t>סמי אבו שחאדה (הרשימה המשותפת):</w:t>
      </w:r>
      <w:r w:rsidRPr="0073721D">
        <w:rPr>
          <w:rStyle w:val="TagStyle"/>
          <w:rtl/>
        </w:rPr>
        <w:t xml:space="preserve"> &lt;&lt; קריאה &gt;&gt;</w:t>
      </w:r>
      <w:r>
        <w:rPr>
          <w:rtl/>
        </w:rPr>
        <w:t xml:space="preserve"> </w:t>
      </w:r>
      <w:bookmarkEnd w:id="23057"/>
    </w:p>
    <w:p w:rsidR="005F0F4F" w:rsidRDefault="005F0F4F" w:rsidP="005F0F4F">
      <w:pPr>
        <w:rPr>
          <w:rtl/>
          <w:lang w:eastAsia="he-IL"/>
        </w:rPr>
      </w:pPr>
    </w:p>
    <w:p w:rsidR="005F0F4F" w:rsidRDefault="005F0F4F" w:rsidP="005F0F4F">
      <w:pPr>
        <w:rPr>
          <w:rtl/>
          <w:lang w:eastAsia="he-IL"/>
        </w:rPr>
      </w:pPr>
      <w:bookmarkStart w:id="23058" w:name="_ETM_Q66_203642"/>
      <w:bookmarkEnd w:id="23058"/>
      <w:r>
        <w:rPr>
          <w:rFonts w:hint="cs"/>
          <w:rtl/>
          <w:lang w:eastAsia="he-IL"/>
        </w:rPr>
        <w:t>אדוני, אני לא שואל בשביל – – –</w:t>
      </w:r>
    </w:p>
    <w:p w:rsidR="005F0F4F" w:rsidRDefault="005F0F4F" w:rsidP="005F0F4F">
      <w:pPr>
        <w:rPr>
          <w:rtl/>
          <w:lang w:eastAsia="he-IL"/>
        </w:rPr>
      </w:pPr>
      <w:bookmarkStart w:id="23059" w:name="_ETM_Q66_205905"/>
      <w:bookmarkStart w:id="23060" w:name="_ETM_Q66_205974"/>
      <w:bookmarkEnd w:id="23059"/>
      <w:bookmarkEnd w:id="23060"/>
    </w:p>
    <w:p w:rsidR="005F0F4F" w:rsidRDefault="005F0F4F" w:rsidP="005F0F4F">
      <w:pPr>
        <w:pStyle w:val="-"/>
        <w:keepNext/>
        <w:rPr>
          <w:rtl/>
        </w:rPr>
      </w:pPr>
      <w:bookmarkStart w:id="23061" w:name="ET_speakercontinue_6240_11"/>
      <w:r w:rsidRPr="0073721D">
        <w:rPr>
          <w:rStyle w:val="TagStyle"/>
          <w:rtl/>
        </w:rPr>
        <w:t xml:space="preserve"> &lt;&lt; דובר_המשך &gt;&gt; </w:t>
      </w:r>
      <w:r>
        <w:rPr>
          <w:rtl/>
        </w:rPr>
        <w:t>סגן השר לביטחון הפנים יואב סגלוביץ':</w:t>
      </w:r>
      <w:r w:rsidRPr="0073721D">
        <w:rPr>
          <w:rStyle w:val="TagStyle"/>
          <w:rtl/>
        </w:rPr>
        <w:t xml:space="preserve"> &lt;&lt; דובר_המשך &gt;&gt;</w:t>
      </w:r>
      <w:r>
        <w:rPr>
          <w:rtl/>
        </w:rPr>
        <w:t xml:space="preserve"> </w:t>
      </w:r>
      <w:bookmarkEnd w:id="23061"/>
    </w:p>
    <w:p w:rsidR="005F0F4F" w:rsidRDefault="005F0F4F" w:rsidP="005F0F4F">
      <w:pPr>
        <w:rPr>
          <w:rtl/>
          <w:lang w:eastAsia="he-IL"/>
        </w:rPr>
      </w:pPr>
    </w:p>
    <w:p w:rsidR="005F0F4F" w:rsidRDefault="005F0F4F" w:rsidP="003B0590">
      <w:pPr>
        <w:rPr>
          <w:rtl/>
          <w:lang w:eastAsia="he-IL"/>
        </w:rPr>
      </w:pPr>
      <w:bookmarkStart w:id="23062" w:name="_ETM_Q66_207569"/>
      <w:bookmarkEnd w:id="23062"/>
      <w:r>
        <w:rPr>
          <w:rFonts w:hint="cs"/>
          <w:rtl/>
          <w:lang w:eastAsia="he-IL"/>
        </w:rPr>
        <w:t xml:space="preserve">הזמנות </w:t>
      </w:r>
      <w:bookmarkStart w:id="23063" w:name="_ETM_Q66_208737"/>
      <w:bookmarkEnd w:id="23063"/>
      <w:r>
        <w:rPr>
          <w:rFonts w:hint="cs"/>
          <w:rtl/>
          <w:lang w:eastAsia="he-IL"/>
        </w:rPr>
        <w:t xml:space="preserve">לדין של נהגים יהודים </w:t>
      </w:r>
      <w:r>
        <w:rPr>
          <w:rtl/>
          <w:lang w:eastAsia="he-IL"/>
        </w:rPr>
        <w:t>–</w:t>
      </w:r>
      <w:r>
        <w:rPr>
          <w:rFonts w:hint="cs"/>
          <w:rtl/>
          <w:lang w:eastAsia="he-IL"/>
        </w:rPr>
        <w:t xml:space="preserve"> 36.7%; הזמנות לדין של נהגים לא יהודים </w:t>
      </w:r>
      <w:r>
        <w:rPr>
          <w:rtl/>
          <w:lang w:eastAsia="he-IL"/>
        </w:rPr>
        <w:t>–</w:t>
      </w:r>
      <w:r>
        <w:rPr>
          <w:rFonts w:hint="cs"/>
          <w:rtl/>
          <w:lang w:eastAsia="he-IL"/>
        </w:rPr>
        <w:t xml:space="preserve"> 63%. באופן כללי, אני אומר, חברת הכנסת אימן ח'טיב, </w:t>
      </w:r>
      <w:bookmarkStart w:id="23064" w:name="_ETM_Q66_219281"/>
      <w:bookmarkEnd w:id="23064"/>
      <w:r>
        <w:rPr>
          <w:rFonts w:hint="cs"/>
          <w:rtl/>
          <w:lang w:eastAsia="he-IL"/>
        </w:rPr>
        <w:t>הזמנות לדין הן בדרך כלל העבירות היותר</w:t>
      </w:r>
      <w:r w:rsidR="003B0590">
        <w:rPr>
          <w:rFonts w:hint="cs"/>
          <w:rtl/>
          <w:lang w:eastAsia="he-IL"/>
        </w:rPr>
        <w:t>-</w:t>
      </w:r>
      <w:r>
        <w:rPr>
          <w:rFonts w:hint="cs"/>
          <w:rtl/>
          <w:lang w:eastAsia="he-IL"/>
        </w:rPr>
        <w:t>חמורות. העבירות היותר</w:t>
      </w:r>
      <w:r w:rsidR="003B0590">
        <w:rPr>
          <w:rFonts w:hint="cs"/>
          <w:rtl/>
          <w:lang w:eastAsia="he-IL"/>
        </w:rPr>
        <w:t>-</w:t>
      </w:r>
      <w:r>
        <w:rPr>
          <w:rFonts w:hint="cs"/>
          <w:rtl/>
          <w:lang w:eastAsia="he-IL"/>
        </w:rPr>
        <w:t>חמורות הן בדרך כלל הזמנות לדין</w:t>
      </w:r>
      <w:r w:rsidR="003B0590">
        <w:rPr>
          <w:rFonts w:hint="cs"/>
          <w:rtl/>
          <w:lang w:eastAsia="he-IL"/>
        </w:rPr>
        <w:t>,</w:t>
      </w:r>
      <w:r>
        <w:rPr>
          <w:rFonts w:hint="cs"/>
          <w:rtl/>
          <w:lang w:eastAsia="he-IL"/>
        </w:rPr>
        <w:t xml:space="preserve"> זה </w:t>
      </w:r>
      <w:bookmarkStart w:id="23065" w:name="_ETM_Q66_222350"/>
      <w:bookmarkEnd w:id="23065"/>
      <w:r>
        <w:rPr>
          <w:rFonts w:hint="cs"/>
          <w:rtl/>
          <w:lang w:eastAsia="he-IL"/>
        </w:rPr>
        <w:t>לא ברירות קנס ודברים מהסוג הזה. אלה הנתונים הסטטיסט</w:t>
      </w:r>
      <w:bookmarkStart w:id="23066" w:name="_ETM_Q66_228441"/>
      <w:bookmarkEnd w:id="23066"/>
      <w:r>
        <w:rPr>
          <w:rFonts w:hint="cs"/>
          <w:rtl/>
          <w:lang w:eastAsia="he-IL"/>
        </w:rPr>
        <w:t xml:space="preserve">יים, כפי שביקשת אותם בשאילתה. </w:t>
      </w:r>
    </w:p>
    <w:p w:rsidR="005F0F4F" w:rsidRDefault="005F0F4F" w:rsidP="005F0F4F">
      <w:pPr>
        <w:rPr>
          <w:rtl/>
          <w:lang w:eastAsia="he-IL"/>
        </w:rPr>
      </w:pPr>
    </w:p>
    <w:p w:rsidR="005F0F4F" w:rsidRPr="0073721D" w:rsidRDefault="005F0F4F" w:rsidP="00CE0469">
      <w:pPr>
        <w:rPr>
          <w:rtl/>
          <w:lang w:eastAsia="he-IL"/>
        </w:rPr>
      </w:pPr>
      <w:r>
        <w:rPr>
          <w:rFonts w:hint="cs"/>
          <w:rtl/>
          <w:lang w:eastAsia="he-IL"/>
        </w:rPr>
        <w:lastRenderedPageBreak/>
        <w:t xml:space="preserve">אני חוזר להתחלה, אמרתי: אין </w:t>
      </w:r>
      <w:bookmarkStart w:id="23067" w:name="_ETM_Q66_230511"/>
      <w:bookmarkEnd w:id="23067"/>
      <w:r>
        <w:rPr>
          <w:rFonts w:hint="cs"/>
          <w:rtl/>
          <w:lang w:eastAsia="he-IL"/>
        </w:rPr>
        <w:t>אכיפה בררנית</w:t>
      </w:r>
      <w:r w:rsidR="00CE0469">
        <w:rPr>
          <w:rFonts w:hint="cs"/>
          <w:rtl/>
          <w:lang w:eastAsia="he-IL"/>
        </w:rPr>
        <w:t>,</w:t>
      </w:r>
      <w:r>
        <w:rPr>
          <w:rFonts w:hint="cs"/>
          <w:rtl/>
          <w:lang w:eastAsia="he-IL"/>
        </w:rPr>
        <w:t xml:space="preserve"> יש אכיפה כלפי עברייני תנועה. יש עבריינים רבים באזור הדרום, יש התנהגות פרועה בכבישים, </w:t>
      </w:r>
      <w:bookmarkStart w:id="23068" w:name="_ETM_Q66_235961"/>
      <w:bookmarkEnd w:id="23068"/>
      <w:r>
        <w:rPr>
          <w:rFonts w:hint="cs"/>
          <w:rtl/>
          <w:lang w:eastAsia="he-IL"/>
        </w:rPr>
        <w:t xml:space="preserve">ואני אומר לך באופן אישי שאני עושה כל מאמץ </w:t>
      </w:r>
      <w:bookmarkStart w:id="23069" w:name="_ETM_Q66_238974"/>
      <w:bookmarkEnd w:id="23069"/>
      <w:r>
        <w:rPr>
          <w:rFonts w:hint="cs"/>
          <w:rtl/>
          <w:lang w:eastAsia="he-IL"/>
        </w:rPr>
        <w:t xml:space="preserve">להגביר את האכיפה במקום הזה על מנת כן </w:t>
      </w:r>
      <w:bookmarkStart w:id="23070" w:name="_ETM_Q66_244733"/>
      <w:bookmarkEnd w:id="23070"/>
      <w:r>
        <w:rPr>
          <w:rFonts w:hint="cs"/>
          <w:rtl/>
          <w:lang w:eastAsia="he-IL"/>
        </w:rPr>
        <w:t xml:space="preserve">לייצר אכיפה, חוק וסדר. תודה. </w:t>
      </w:r>
      <w:bookmarkStart w:id="23071" w:name="_ETM_Q66_244742"/>
      <w:bookmarkStart w:id="23072" w:name="_ETM_Q66_244825"/>
      <w:bookmarkEnd w:id="23071"/>
      <w:bookmarkEnd w:id="23072"/>
    </w:p>
    <w:p w:rsidR="005F0F4F" w:rsidRDefault="005F0F4F" w:rsidP="005F0F4F">
      <w:pPr>
        <w:rPr>
          <w:rtl/>
          <w:lang w:eastAsia="he-IL"/>
        </w:rPr>
      </w:pPr>
    </w:p>
    <w:p w:rsidR="005F0F4F" w:rsidRDefault="005F0F4F" w:rsidP="005F0F4F">
      <w:pPr>
        <w:pStyle w:val="af6"/>
        <w:keepNext/>
        <w:rPr>
          <w:rtl/>
        </w:rPr>
      </w:pPr>
      <w:bookmarkStart w:id="23073" w:name="ET_yor_6308_4"/>
      <w:r w:rsidRPr="000B30CF">
        <w:rPr>
          <w:rStyle w:val="TagStyle"/>
          <w:rtl/>
        </w:rPr>
        <w:t xml:space="preserve"> &lt;&lt; יור &gt;&gt; </w:t>
      </w:r>
      <w:r>
        <w:rPr>
          <w:rtl/>
        </w:rPr>
        <w:t>היו"ר צבי האוזר:</w:t>
      </w:r>
      <w:r w:rsidRPr="000B30CF">
        <w:rPr>
          <w:rStyle w:val="TagStyle"/>
          <w:rtl/>
        </w:rPr>
        <w:t xml:space="preserve"> &lt;&lt; יור &gt;&gt;</w:t>
      </w:r>
      <w:r>
        <w:rPr>
          <w:rtl/>
        </w:rPr>
        <w:t xml:space="preserve"> </w:t>
      </w:r>
      <w:bookmarkEnd w:id="23073"/>
    </w:p>
    <w:p w:rsidR="005F0F4F" w:rsidRDefault="005F0F4F" w:rsidP="005F0F4F">
      <w:pPr>
        <w:rPr>
          <w:rtl/>
          <w:lang w:eastAsia="he-IL"/>
        </w:rPr>
      </w:pPr>
    </w:p>
    <w:p w:rsidR="005F0F4F" w:rsidRDefault="005F0F4F" w:rsidP="005F0F4F">
      <w:pPr>
        <w:rPr>
          <w:rtl/>
          <w:lang w:eastAsia="he-IL"/>
        </w:rPr>
      </w:pPr>
      <w:r>
        <w:rPr>
          <w:rFonts w:hint="cs"/>
          <w:rtl/>
          <w:lang w:eastAsia="he-IL"/>
        </w:rPr>
        <w:t>תודה רבה. שאלה נוספת? בבקשה.</w:t>
      </w:r>
      <w:bookmarkStart w:id="23074" w:name="_ETM_Q66_248847"/>
      <w:bookmarkEnd w:id="23074"/>
    </w:p>
    <w:p w:rsidR="005F0F4F" w:rsidRPr="00263EA6" w:rsidRDefault="005F0F4F" w:rsidP="005F0F4F">
      <w:pPr>
        <w:rPr>
          <w:rtl/>
        </w:rPr>
      </w:pPr>
      <w:bookmarkStart w:id="23075" w:name="_ETM_Q66_248923"/>
      <w:bookmarkEnd w:id="23075"/>
    </w:p>
    <w:p w:rsidR="005F0F4F" w:rsidRDefault="005F0F4F" w:rsidP="005F0F4F">
      <w:pPr>
        <w:pStyle w:val="-"/>
        <w:keepNext/>
        <w:rPr>
          <w:rtl/>
        </w:rPr>
      </w:pPr>
      <w:bookmarkStart w:id="23076" w:name="ET_speakercontinue_5918_40"/>
      <w:r w:rsidRPr="006B2D4A">
        <w:rPr>
          <w:rStyle w:val="TagStyle"/>
          <w:rtl/>
        </w:rPr>
        <w:t xml:space="preserve"> &lt;&lt; דובר_המשך &gt;&gt; </w:t>
      </w:r>
      <w:r>
        <w:rPr>
          <w:rtl/>
        </w:rPr>
        <w:t>אימאן ח'טיב יאסין (רע"מ – רשימת האיחוד הערבי):</w:t>
      </w:r>
      <w:r w:rsidRPr="006B2D4A">
        <w:rPr>
          <w:rStyle w:val="TagStyle"/>
          <w:rtl/>
        </w:rPr>
        <w:t xml:space="preserve"> &lt;&lt; דובר_המשך &gt;&gt;</w:t>
      </w:r>
      <w:r>
        <w:rPr>
          <w:rtl/>
        </w:rPr>
        <w:t xml:space="preserve"> </w:t>
      </w:r>
      <w:bookmarkEnd w:id="23076"/>
    </w:p>
    <w:p w:rsidR="005F0F4F" w:rsidRDefault="005F0F4F" w:rsidP="005F0F4F">
      <w:pPr>
        <w:rPr>
          <w:rtl/>
          <w:lang w:eastAsia="he-IL"/>
        </w:rPr>
      </w:pPr>
    </w:p>
    <w:p w:rsidR="005F0F4F" w:rsidRDefault="005F0F4F" w:rsidP="003B0590">
      <w:pPr>
        <w:rPr>
          <w:rtl/>
          <w:lang w:eastAsia="he-IL"/>
        </w:rPr>
      </w:pPr>
      <w:bookmarkStart w:id="23077" w:name="_ETM_Q66_257282"/>
      <w:bookmarkEnd w:id="23077"/>
      <w:r>
        <w:rPr>
          <w:rFonts w:hint="cs"/>
          <w:rtl/>
          <w:lang w:eastAsia="he-IL"/>
        </w:rPr>
        <w:t xml:space="preserve">בכל זאת, הנתונים </w:t>
      </w:r>
      <w:bookmarkStart w:id="23078" w:name="_ETM_Q66_256463"/>
      <w:bookmarkEnd w:id="23078"/>
      <w:r>
        <w:rPr>
          <w:rFonts w:hint="cs"/>
          <w:rtl/>
          <w:lang w:eastAsia="he-IL"/>
        </w:rPr>
        <w:t>מאוד קשים. השאלה מה באמת התוכניות שעושה המשטרה מבחינת הסב</w:t>
      </w:r>
      <w:bookmarkStart w:id="23079" w:name="_ETM_Q66_265896"/>
      <w:bookmarkEnd w:id="23079"/>
      <w:r>
        <w:rPr>
          <w:rFonts w:hint="cs"/>
          <w:rtl/>
          <w:lang w:eastAsia="he-IL"/>
        </w:rPr>
        <w:t xml:space="preserve">רה וחינוך תעבורתי בנושא הזה. רק אכיפה ורק </w:t>
      </w:r>
      <w:bookmarkStart w:id="23080" w:name="_ETM_Q66_272444"/>
      <w:bookmarkEnd w:id="23080"/>
      <w:r>
        <w:rPr>
          <w:rFonts w:hint="cs"/>
          <w:rtl/>
          <w:lang w:eastAsia="he-IL"/>
        </w:rPr>
        <w:t>אכיפה</w:t>
      </w:r>
      <w:r w:rsidR="003B0590">
        <w:rPr>
          <w:rFonts w:hint="cs"/>
          <w:rtl/>
          <w:lang w:eastAsia="he-IL"/>
        </w:rPr>
        <w:t>,</w:t>
      </w:r>
      <w:r>
        <w:rPr>
          <w:rFonts w:hint="cs"/>
          <w:rtl/>
          <w:lang w:eastAsia="he-IL"/>
        </w:rPr>
        <w:t xml:space="preserve"> זה לא כל כך יעזור. וגם אנחנו רואים את </w:t>
      </w:r>
      <w:bookmarkStart w:id="23081" w:name="_ETM_Q66_275581"/>
      <w:bookmarkEnd w:id="23081"/>
      <w:r>
        <w:rPr>
          <w:rFonts w:hint="cs"/>
          <w:rtl/>
          <w:lang w:eastAsia="he-IL"/>
        </w:rPr>
        <w:t>הנתונים שהאחוז שמבטלים להם את העבירה הוא יחסית נמוך מאוד,</w:t>
      </w:r>
      <w:bookmarkStart w:id="23082" w:name="_ETM_Q66_286453"/>
      <w:bookmarkEnd w:id="23082"/>
      <w:r>
        <w:rPr>
          <w:rFonts w:hint="cs"/>
          <w:rtl/>
          <w:lang w:eastAsia="he-IL"/>
        </w:rPr>
        <w:t xml:space="preserve"> גם בהשוואה לצד השני. </w:t>
      </w:r>
      <w:bookmarkStart w:id="23083" w:name="_ETM_Q66_290029"/>
      <w:bookmarkEnd w:id="23083"/>
    </w:p>
    <w:p w:rsidR="005F0F4F" w:rsidRPr="00263EA6" w:rsidRDefault="005F0F4F" w:rsidP="005F0F4F">
      <w:pPr>
        <w:rPr>
          <w:rtl/>
        </w:rPr>
      </w:pPr>
      <w:bookmarkStart w:id="23084" w:name="_ETM_Q66_290090"/>
      <w:bookmarkEnd w:id="23084"/>
    </w:p>
    <w:p w:rsidR="005F0F4F" w:rsidRDefault="005F0F4F" w:rsidP="005F0F4F">
      <w:pPr>
        <w:pStyle w:val="-"/>
        <w:keepNext/>
        <w:rPr>
          <w:rtl/>
        </w:rPr>
      </w:pPr>
      <w:bookmarkStart w:id="23085" w:name="ET_speakercontinue_6240_14"/>
      <w:r w:rsidRPr="0073721D">
        <w:rPr>
          <w:rStyle w:val="TagStyle"/>
          <w:rtl/>
        </w:rPr>
        <w:t xml:space="preserve"> &lt;&lt; דובר_המשך &gt;&gt; </w:t>
      </w:r>
      <w:r>
        <w:rPr>
          <w:rtl/>
        </w:rPr>
        <w:t>סגן השר לביטחון הפנים יואב סגלוביץ':</w:t>
      </w:r>
      <w:r w:rsidRPr="0073721D">
        <w:rPr>
          <w:rStyle w:val="TagStyle"/>
          <w:rtl/>
        </w:rPr>
        <w:t xml:space="preserve"> &lt;&lt; דובר_המשך &gt;&gt;</w:t>
      </w:r>
      <w:r>
        <w:rPr>
          <w:rtl/>
        </w:rPr>
        <w:t xml:space="preserve"> </w:t>
      </w:r>
      <w:bookmarkEnd w:id="23085"/>
    </w:p>
    <w:p w:rsidR="005F0F4F" w:rsidRDefault="005F0F4F" w:rsidP="005F0F4F">
      <w:pPr>
        <w:rPr>
          <w:rtl/>
          <w:lang w:eastAsia="he-IL"/>
        </w:rPr>
      </w:pPr>
    </w:p>
    <w:p w:rsidR="005F0F4F" w:rsidRDefault="005F0F4F" w:rsidP="003B0590">
      <w:pPr>
        <w:rPr>
          <w:rtl/>
          <w:lang w:eastAsia="he-IL"/>
        </w:rPr>
      </w:pPr>
      <w:r>
        <w:rPr>
          <w:rFonts w:hint="cs"/>
          <w:rtl/>
          <w:lang w:eastAsia="he-IL"/>
        </w:rPr>
        <w:t>לגבי הסברה, יש הסברה</w:t>
      </w:r>
      <w:r w:rsidR="003B0590">
        <w:rPr>
          <w:rFonts w:hint="cs"/>
          <w:rtl/>
          <w:lang w:eastAsia="he-IL"/>
        </w:rPr>
        <w:t>,</w:t>
      </w:r>
      <w:r>
        <w:rPr>
          <w:rFonts w:hint="cs"/>
          <w:rtl/>
          <w:lang w:eastAsia="he-IL"/>
        </w:rPr>
        <w:t xml:space="preserve"> היא נעשית </w:t>
      </w:r>
      <w:bookmarkStart w:id="23086" w:name="_ETM_Q66_292958"/>
      <w:bookmarkEnd w:id="23086"/>
      <w:r>
        <w:rPr>
          <w:rFonts w:hint="cs"/>
          <w:rtl/>
          <w:lang w:eastAsia="he-IL"/>
        </w:rPr>
        <w:t>בבתי הספר. לא כל דבר עושה המשטרה. לגבי חינוך לאכיפת</w:t>
      </w:r>
      <w:bookmarkStart w:id="23087" w:name="_ETM_Q66_298286"/>
      <w:bookmarkEnd w:id="23087"/>
      <w:r>
        <w:rPr>
          <w:rFonts w:hint="cs"/>
          <w:rtl/>
          <w:lang w:eastAsia="he-IL"/>
        </w:rPr>
        <w:t xml:space="preserve"> חוק ולציות לחוק ולשמירה, בוודאי שלמשטרה יש חלק, אבל </w:t>
      </w:r>
      <w:bookmarkStart w:id="23088" w:name="_ETM_Q66_301211"/>
      <w:bookmarkEnd w:id="23088"/>
      <w:r>
        <w:rPr>
          <w:rFonts w:hint="cs"/>
          <w:rtl/>
          <w:lang w:eastAsia="he-IL"/>
        </w:rPr>
        <w:t>לא רק למשטרה. בתי הספר – – –</w:t>
      </w:r>
    </w:p>
    <w:p w:rsidR="005F0F4F" w:rsidRDefault="005F0F4F" w:rsidP="005F0F4F">
      <w:pPr>
        <w:rPr>
          <w:rtl/>
          <w:lang w:eastAsia="he-IL"/>
        </w:rPr>
      </w:pPr>
      <w:bookmarkStart w:id="23089" w:name="_ETM_Q66_303835"/>
      <w:bookmarkStart w:id="23090" w:name="_ETM_Q66_303912"/>
      <w:bookmarkEnd w:id="23089"/>
      <w:bookmarkEnd w:id="23090"/>
    </w:p>
    <w:p w:rsidR="005F0F4F" w:rsidRDefault="005F0F4F" w:rsidP="005F0F4F">
      <w:pPr>
        <w:pStyle w:val="af5"/>
        <w:keepNext/>
        <w:rPr>
          <w:rtl/>
        </w:rPr>
      </w:pPr>
      <w:bookmarkStart w:id="23091" w:name="ET_interruption_5918_15"/>
      <w:r w:rsidRPr="0073721D">
        <w:rPr>
          <w:rStyle w:val="TagStyle"/>
          <w:rtl/>
        </w:rPr>
        <w:t xml:space="preserve"> &lt;&lt; קריאה &gt;&gt; </w:t>
      </w:r>
      <w:r>
        <w:rPr>
          <w:rtl/>
        </w:rPr>
        <w:t>אימאן ח'טיב יאסין (רע"מ – רשימת האיחוד הערבי):</w:t>
      </w:r>
      <w:r w:rsidRPr="0073721D">
        <w:rPr>
          <w:rStyle w:val="TagStyle"/>
          <w:rtl/>
        </w:rPr>
        <w:t xml:space="preserve"> &lt;&lt; קריאה &gt;&gt;</w:t>
      </w:r>
      <w:r>
        <w:rPr>
          <w:rtl/>
        </w:rPr>
        <w:t xml:space="preserve"> </w:t>
      </w:r>
      <w:bookmarkEnd w:id="23091"/>
    </w:p>
    <w:p w:rsidR="005F0F4F" w:rsidRDefault="005F0F4F" w:rsidP="005F0F4F">
      <w:pPr>
        <w:rPr>
          <w:rtl/>
          <w:lang w:eastAsia="he-IL"/>
        </w:rPr>
      </w:pPr>
    </w:p>
    <w:p w:rsidR="005F0F4F" w:rsidRDefault="005F0F4F" w:rsidP="005F0F4F">
      <w:pPr>
        <w:rPr>
          <w:rtl/>
          <w:lang w:eastAsia="he-IL"/>
        </w:rPr>
      </w:pPr>
      <w:r>
        <w:rPr>
          <w:rFonts w:hint="cs"/>
          <w:rtl/>
          <w:lang w:eastAsia="he-IL"/>
        </w:rPr>
        <w:t>הנהגים לא</w:t>
      </w:r>
      <w:bookmarkStart w:id="23092" w:name="_ETM_Q66_303104"/>
      <w:bookmarkEnd w:id="23092"/>
      <w:r>
        <w:rPr>
          <w:rFonts w:hint="cs"/>
          <w:rtl/>
          <w:lang w:eastAsia="he-IL"/>
        </w:rPr>
        <w:t xml:space="preserve"> נמצאים בבתי הספר. </w:t>
      </w:r>
    </w:p>
    <w:p w:rsidR="005F0F4F" w:rsidRDefault="005F0F4F" w:rsidP="005F0F4F">
      <w:pPr>
        <w:rPr>
          <w:rtl/>
          <w:lang w:eastAsia="he-IL"/>
        </w:rPr>
      </w:pPr>
      <w:bookmarkStart w:id="23093" w:name="_ETM_Q66_305432"/>
      <w:bookmarkStart w:id="23094" w:name="_ETM_Q66_305506"/>
      <w:bookmarkEnd w:id="23093"/>
      <w:bookmarkEnd w:id="23094"/>
    </w:p>
    <w:p w:rsidR="005F0F4F" w:rsidRDefault="005F0F4F" w:rsidP="005F0F4F">
      <w:pPr>
        <w:pStyle w:val="-"/>
        <w:keepNext/>
        <w:rPr>
          <w:rtl/>
        </w:rPr>
      </w:pPr>
      <w:bookmarkStart w:id="23095" w:name="ET_speakercontinue_6240_16"/>
      <w:r w:rsidRPr="00ED159C">
        <w:rPr>
          <w:rStyle w:val="TagStyle"/>
          <w:rtl/>
        </w:rPr>
        <w:t xml:space="preserve"> &lt;&lt; דובר_המשך &gt;&gt; </w:t>
      </w:r>
      <w:r>
        <w:rPr>
          <w:rtl/>
        </w:rPr>
        <w:t>סגן השר לביטחון הפנים יואב סגלוביץ':</w:t>
      </w:r>
      <w:r w:rsidRPr="00ED159C">
        <w:rPr>
          <w:rStyle w:val="TagStyle"/>
          <w:rtl/>
        </w:rPr>
        <w:t xml:space="preserve"> &lt;&lt; דובר_המשך &gt;&gt;</w:t>
      </w:r>
      <w:r>
        <w:rPr>
          <w:rtl/>
        </w:rPr>
        <w:t xml:space="preserve"> </w:t>
      </w:r>
      <w:bookmarkEnd w:id="23095"/>
    </w:p>
    <w:p w:rsidR="005F0F4F" w:rsidRDefault="005F0F4F" w:rsidP="005F0F4F">
      <w:pPr>
        <w:rPr>
          <w:rtl/>
          <w:lang w:eastAsia="he-IL"/>
        </w:rPr>
      </w:pPr>
    </w:p>
    <w:p w:rsidR="005F0F4F" w:rsidRDefault="005F0F4F" w:rsidP="00CE0469">
      <w:pPr>
        <w:rPr>
          <w:rtl/>
          <w:lang w:eastAsia="he-IL"/>
        </w:rPr>
      </w:pPr>
      <w:bookmarkStart w:id="23096" w:name="_ETM_Q66_305061"/>
      <w:bookmarkEnd w:id="23096"/>
      <w:r>
        <w:rPr>
          <w:rFonts w:hint="cs"/>
          <w:rtl/>
          <w:lang w:eastAsia="he-IL"/>
        </w:rPr>
        <w:t xml:space="preserve">החינוך לנהיגה צריך להתחיל </w:t>
      </w:r>
      <w:bookmarkStart w:id="23097" w:name="_ETM_Q66_312197"/>
      <w:bookmarkEnd w:id="23097"/>
      <w:r>
        <w:rPr>
          <w:rFonts w:hint="cs"/>
          <w:rtl/>
          <w:lang w:eastAsia="he-IL"/>
        </w:rPr>
        <w:t xml:space="preserve">בבתי הספר. מי שחושב שרק לקבל רישיון נהיגה, ואז מתחילים </w:t>
      </w:r>
      <w:bookmarkStart w:id="23098" w:name="_ETM_Q66_312824"/>
      <w:bookmarkEnd w:id="23098"/>
      <w:r>
        <w:rPr>
          <w:rtl/>
          <w:lang w:eastAsia="he-IL"/>
        </w:rPr>
        <w:t>–</w:t>
      </w:r>
      <w:r>
        <w:rPr>
          <w:rFonts w:hint="cs"/>
          <w:rtl/>
          <w:lang w:eastAsia="he-IL"/>
        </w:rPr>
        <w:t xml:space="preserve"> זה לא מתחיל ולא נגמר שם. אנשים </w:t>
      </w:r>
      <w:bookmarkStart w:id="23099" w:name="_ETM_Q66_316214"/>
      <w:bookmarkEnd w:id="23099"/>
      <w:r>
        <w:rPr>
          <w:rFonts w:hint="cs"/>
          <w:rtl/>
          <w:lang w:eastAsia="he-IL"/>
        </w:rPr>
        <w:t xml:space="preserve">ואכיפת חוק זה משהו הרבה יותר רחב. זה מתחיל מאיך </w:t>
      </w:r>
      <w:bookmarkStart w:id="23100" w:name="_ETM_Q66_319426"/>
      <w:bookmarkEnd w:id="23100"/>
      <w:r>
        <w:rPr>
          <w:rFonts w:hint="cs"/>
          <w:rtl/>
          <w:lang w:eastAsia="he-IL"/>
        </w:rPr>
        <w:t xml:space="preserve">נוהגים; זה מתחיל מאיך נוהגים בפראות או לא בפראות בכביש; זה מתחיל באם שמים חגורה או לא שמים חגורה כשנכנסים לתוך יישוב. תרבות </w:t>
      </w:r>
      <w:bookmarkStart w:id="23101" w:name="_ETM_Q66_331572"/>
      <w:bookmarkEnd w:id="23101"/>
      <w:r>
        <w:rPr>
          <w:rFonts w:hint="cs"/>
          <w:rtl/>
          <w:lang w:eastAsia="he-IL"/>
        </w:rPr>
        <w:t>הציות לחוק היא משהו שבאופן כללי כולנו, כולל הבית הזה, צריכים לעסוק בו. המשטרה בוודאי ובוודאי עוסקת בו, ובשנה הזאת לפחות אני מקווה מאוד שעם ההתפתחות של השיט</w:t>
      </w:r>
      <w:bookmarkStart w:id="23102" w:name="_ETM_Q66_341617"/>
      <w:bookmarkEnd w:id="23102"/>
      <w:r>
        <w:rPr>
          <w:rFonts w:hint="cs"/>
          <w:rtl/>
          <w:lang w:eastAsia="he-IL"/>
        </w:rPr>
        <w:t xml:space="preserve">ור העירוני </w:t>
      </w:r>
      <w:r>
        <w:rPr>
          <w:rtl/>
          <w:lang w:eastAsia="he-IL"/>
        </w:rPr>
        <w:t>–</w:t>
      </w:r>
      <w:r>
        <w:rPr>
          <w:rFonts w:hint="cs"/>
          <w:rtl/>
          <w:lang w:eastAsia="he-IL"/>
        </w:rPr>
        <w:t xml:space="preserve"> ולא רק השיטור העירוני, יש תהליך </w:t>
      </w:r>
      <w:bookmarkStart w:id="23103" w:name="_ETM_Q66_343566"/>
      <w:bookmarkEnd w:id="23103"/>
      <w:r>
        <w:rPr>
          <w:rFonts w:hint="cs"/>
          <w:rtl/>
          <w:lang w:eastAsia="he-IL"/>
        </w:rPr>
        <w:t xml:space="preserve">מאוד רחב ברשויות הערביות באופן מיוחד, אבל בכלל, גם </w:t>
      </w:r>
      <w:bookmarkStart w:id="23104" w:name="_ETM_Q66_349127"/>
      <w:bookmarkEnd w:id="23104"/>
      <w:r>
        <w:rPr>
          <w:rFonts w:hint="cs"/>
          <w:rtl/>
          <w:lang w:eastAsia="he-IL"/>
        </w:rPr>
        <w:t>בנושא של פיקוח עירוני. אם אני אפתח את הסוגיה</w:t>
      </w:r>
      <w:bookmarkStart w:id="23105" w:name="_ETM_Q66_351040"/>
      <w:bookmarkEnd w:id="23105"/>
      <w:r w:rsidR="003B0590">
        <w:rPr>
          <w:rFonts w:hint="cs"/>
          <w:rtl/>
          <w:lang w:eastAsia="he-IL"/>
        </w:rPr>
        <w:t>,</w:t>
      </w:r>
      <w:r>
        <w:rPr>
          <w:rFonts w:hint="cs"/>
          <w:rtl/>
          <w:lang w:eastAsia="he-IL"/>
        </w:rPr>
        <w:t xml:space="preserve"> יש מקומות בארץ, לא מעטים, שאין בהם פיקוח עירוני, </w:t>
      </w:r>
      <w:bookmarkStart w:id="23106" w:name="_ETM_Q66_355436"/>
      <w:bookmarkEnd w:id="23106"/>
      <w:r>
        <w:rPr>
          <w:rFonts w:hint="cs"/>
          <w:rtl/>
          <w:lang w:eastAsia="he-IL"/>
        </w:rPr>
        <w:t xml:space="preserve">אין בחלק מהמקומות תמרורים, אין רישוי. הסיפור הזה </w:t>
      </w:r>
      <w:bookmarkStart w:id="23107" w:name="_ETM_Q66_359741"/>
      <w:bookmarkEnd w:id="23107"/>
      <w:r>
        <w:rPr>
          <w:rFonts w:hint="cs"/>
          <w:rtl/>
          <w:lang w:eastAsia="he-IL"/>
        </w:rPr>
        <w:t>של תנועה</w:t>
      </w:r>
      <w:r w:rsidRPr="00732AD1">
        <w:rPr>
          <w:rFonts w:hint="cs"/>
          <w:rtl/>
          <w:lang w:eastAsia="he-IL"/>
        </w:rPr>
        <w:t xml:space="preserve"> </w:t>
      </w:r>
      <w:r w:rsidR="003B0590">
        <w:rPr>
          <w:rFonts w:hint="cs"/>
          <w:rtl/>
          <w:lang w:eastAsia="he-IL"/>
        </w:rPr>
        <w:t xml:space="preserve">זה </w:t>
      </w:r>
      <w:r>
        <w:rPr>
          <w:rFonts w:hint="cs"/>
          <w:rtl/>
          <w:lang w:eastAsia="he-IL"/>
        </w:rPr>
        <w:t xml:space="preserve">בכלל לא רק הנסיעה </w:t>
      </w:r>
      <w:r>
        <w:rPr>
          <w:rtl/>
          <w:lang w:eastAsia="he-IL"/>
        </w:rPr>
        <w:t>–</w:t>
      </w:r>
      <w:r>
        <w:rPr>
          <w:rFonts w:hint="cs"/>
          <w:rtl/>
          <w:lang w:eastAsia="he-IL"/>
        </w:rPr>
        <w:t xml:space="preserve"> זה גם</w:t>
      </w:r>
      <w:bookmarkStart w:id="23108" w:name="_ETM_Q66_362092"/>
      <w:bookmarkEnd w:id="23108"/>
      <w:r>
        <w:rPr>
          <w:rFonts w:hint="cs"/>
          <w:rtl/>
          <w:lang w:eastAsia="he-IL"/>
        </w:rPr>
        <w:t xml:space="preserve"> החניה</w:t>
      </w:r>
      <w:r w:rsidR="003B0590">
        <w:rPr>
          <w:rFonts w:hint="cs"/>
          <w:rtl/>
          <w:lang w:eastAsia="he-IL"/>
        </w:rPr>
        <w:t>,</w:t>
      </w:r>
      <w:r>
        <w:rPr>
          <w:rFonts w:hint="cs"/>
          <w:rtl/>
          <w:lang w:eastAsia="he-IL"/>
        </w:rPr>
        <w:t xml:space="preserve"> זה לחנות במקום מותר</w:t>
      </w:r>
      <w:r w:rsidR="003B0590">
        <w:rPr>
          <w:rFonts w:hint="cs"/>
          <w:rtl/>
          <w:lang w:eastAsia="he-IL"/>
        </w:rPr>
        <w:t>,</w:t>
      </w:r>
      <w:r>
        <w:rPr>
          <w:rFonts w:hint="cs"/>
          <w:rtl/>
          <w:lang w:eastAsia="he-IL"/>
        </w:rPr>
        <w:t xml:space="preserve"> זה הסדרי חניה. יש </w:t>
      </w:r>
      <w:bookmarkStart w:id="23109" w:name="_ETM_Q66_366075"/>
      <w:bookmarkEnd w:id="23109"/>
      <w:r>
        <w:rPr>
          <w:rFonts w:hint="cs"/>
          <w:rtl/>
          <w:lang w:eastAsia="he-IL"/>
        </w:rPr>
        <w:t xml:space="preserve">פה עבודה גדולה שעושים גם עם הרשויות. ואני יודע מהדברים האחרים שאני מתעסק </w:t>
      </w:r>
      <w:r>
        <w:rPr>
          <w:rFonts w:hint="cs"/>
          <w:rtl/>
          <w:lang w:eastAsia="he-IL"/>
        </w:rPr>
        <w:lastRenderedPageBreak/>
        <w:t>איתם שגם משרד הפנים עוסק ב</w:t>
      </w:r>
      <w:bookmarkStart w:id="23110" w:name="_ETM_Q66_374313"/>
      <w:bookmarkEnd w:id="23110"/>
      <w:r>
        <w:rPr>
          <w:rFonts w:hint="cs"/>
          <w:rtl/>
          <w:lang w:eastAsia="he-IL"/>
        </w:rPr>
        <w:t xml:space="preserve">עניין הזה. אמור להיות בשבע רשויות ערביות </w:t>
      </w:r>
      <w:bookmarkStart w:id="23111" w:name="_ETM_Q66_377511"/>
      <w:bookmarkEnd w:id="23111"/>
      <w:r>
        <w:rPr>
          <w:rFonts w:hint="cs"/>
          <w:rtl/>
          <w:lang w:eastAsia="he-IL"/>
        </w:rPr>
        <w:t>במהלך 202</w:t>
      </w:r>
      <w:r w:rsidR="00CE0469">
        <w:rPr>
          <w:rFonts w:hint="cs"/>
          <w:rtl/>
          <w:lang w:eastAsia="he-IL"/>
        </w:rPr>
        <w:t>3-</w:t>
      </w:r>
      <w:r>
        <w:rPr>
          <w:rFonts w:hint="cs"/>
          <w:rtl/>
          <w:lang w:eastAsia="he-IL"/>
        </w:rPr>
        <w:t>202</w:t>
      </w:r>
      <w:r w:rsidR="00CE0469">
        <w:rPr>
          <w:rFonts w:hint="cs"/>
          <w:rtl/>
          <w:lang w:eastAsia="he-IL"/>
        </w:rPr>
        <w:t>2</w:t>
      </w:r>
      <w:r>
        <w:rPr>
          <w:rFonts w:hint="cs"/>
          <w:rtl/>
          <w:lang w:eastAsia="he-IL"/>
        </w:rPr>
        <w:t xml:space="preserve">, פרויקט תמיכה של משרד הפנים בפיתוח </w:t>
      </w:r>
      <w:bookmarkStart w:id="23112" w:name="_ETM_Q66_381874"/>
      <w:bookmarkEnd w:id="23112"/>
      <w:r>
        <w:rPr>
          <w:rFonts w:hint="cs"/>
          <w:rtl/>
          <w:lang w:eastAsia="he-IL"/>
        </w:rPr>
        <w:t xml:space="preserve">של מנגנונים פנימיים בתוך הרשויות המקומיות, ובוודאי שהמשטרה היא </w:t>
      </w:r>
      <w:bookmarkStart w:id="23113" w:name="_ETM_Q66_383156"/>
      <w:bookmarkEnd w:id="23113"/>
      <w:r>
        <w:rPr>
          <w:rFonts w:hint="cs"/>
          <w:rtl/>
          <w:lang w:eastAsia="he-IL"/>
        </w:rPr>
        <w:t>חלק מהעניין. בחלק מהרשויות הערביות, לפחות בשבע מהן, יהיה</w:t>
      </w:r>
      <w:bookmarkStart w:id="23114" w:name="_ETM_Q66_386779"/>
      <w:bookmarkEnd w:id="23114"/>
      <w:r>
        <w:rPr>
          <w:rFonts w:hint="cs"/>
          <w:rtl/>
          <w:lang w:eastAsia="he-IL"/>
        </w:rPr>
        <w:t xml:space="preserve"> גם שיטור עירוני. זאת אומרת, העסק הזה יותר ויותר מתפתח. </w:t>
      </w:r>
      <w:bookmarkStart w:id="23115" w:name="_ETM_Q66_388621"/>
      <w:bookmarkStart w:id="23116" w:name="_ETM_Q66_388860"/>
      <w:bookmarkEnd w:id="23115"/>
      <w:bookmarkEnd w:id="23116"/>
    </w:p>
    <w:p w:rsidR="005F0F4F" w:rsidRDefault="005F0F4F" w:rsidP="005F0F4F">
      <w:pPr>
        <w:rPr>
          <w:rtl/>
          <w:lang w:eastAsia="he-IL"/>
        </w:rPr>
      </w:pPr>
      <w:bookmarkStart w:id="23117" w:name="_ETM_Q66_388943"/>
      <w:bookmarkEnd w:id="23117"/>
    </w:p>
    <w:p w:rsidR="005F0F4F" w:rsidRDefault="005F0F4F" w:rsidP="005F0F4F">
      <w:pPr>
        <w:rPr>
          <w:rtl/>
          <w:lang w:eastAsia="he-IL"/>
        </w:rPr>
      </w:pPr>
      <w:bookmarkStart w:id="23118" w:name="_ETM_Q66_388980"/>
      <w:bookmarkStart w:id="23119" w:name="_ETM_Q66_389064"/>
      <w:bookmarkEnd w:id="23118"/>
      <w:bookmarkEnd w:id="23119"/>
      <w:r>
        <w:rPr>
          <w:rFonts w:hint="cs"/>
          <w:rtl/>
          <w:lang w:eastAsia="he-IL"/>
        </w:rPr>
        <w:t xml:space="preserve">אבל בסוף, אני חושב </w:t>
      </w:r>
      <w:r>
        <w:rPr>
          <w:rtl/>
          <w:lang w:eastAsia="he-IL"/>
        </w:rPr>
        <w:t>–</w:t>
      </w:r>
      <w:r>
        <w:rPr>
          <w:rFonts w:hint="cs"/>
          <w:rtl/>
          <w:lang w:eastAsia="he-IL"/>
        </w:rPr>
        <w:t xml:space="preserve"> אם תשאלי אותי ברמה האישית, הנושא של ציות לחוק, או הבנה מה המשמעות</w:t>
      </w:r>
      <w:bookmarkStart w:id="23120" w:name="_ETM_Q66_398068"/>
      <w:bookmarkEnd w:id="23120"/>
      <w:r>
        <w:rPr>
          <w:rFonts w:hint="cs"/>
          <w:rtl/>
          <w:lang w:eastAsia="he-IL"/>
        </w:rPr>
        <w:t xml:space="preserve"> של אכיפת חוק, או שמירה על חוק בחברה דמוקרטית, זה </w:t>
      </w:r>
      <w:bookmarkStart w:id="23121" w:name="_ETM_Q66_401915"/>
      <w:bookmarkEnd w:id="23121"/>
      <w:r>
        <w:rPr>
          <w:rFonts w:hint="cs"/>
          <w:rtl/>
          <w:lang w:eastAsia="he-IL"/>
        </w:rPr>
        <w:t xml:space="preserve">משהו שמתחיל בגיל הרך. אני חושב שבעניין הזה את אפילו יודעת את זה טוב ממני. אבל בוודאי ובוודאי אכיפה בסוף, </w:t>
      </w:r>
      <w:bookmarkStart w:id="23122" w:name="_ETM_Q66_408917"/>
      <w:bookmarkEnd w:id="23122"/>
      <w:r>
        <w:rPr>
          <w:rFonts w:hint="cs"/>
          <w:rtl/>
          <w:lang w:eastAsia="he-IL"/>
        </w:rPr>
        <w:t xml:space="preserve">כשזה מגיע לקצה </w:t>
      </w:r>
      <w:r>
        <w:rPr>
          <w:rtl/>
          <w:lang w:eastAsia="he-IL"/>
        </w:rPr>
        <w:t>–</w:t>
      </w:r>
      <w:r>
        <w:rPr>
          <w:rFonts w:hint="cs"/>
          <w:rtl/>
          <w:lang w:eastAsia="he-IL"/>
        </w:rPr>
        <w:t xml:space="preserve"> אני אומר </w:t>
      </w:r>
      <w:bookmarkStart w:id="23123" w:name="_ETM_Q66_410378"/>
      <w:bookmarkEnd w:id="23123"/>
      <w:r>
        <w:rPr>
          <w:rFonts w:hint="cs"/>
          <w:rtl/>
          <w:lang w:eastAsia="he-IL"/>
        </w:rPr>
        <w:t xml:space="preserve">את דעתי לגבי אכיפה בהקשר של התפרעויות בכבישים </w:t>
      </w:r>
      <w:r>
        <w:rPr>
          <w:rtl/>
          <w:lang w:eastAsia="he-IL"/>
        </w:rPr>
        <w:t>–</w:t>
      </w:r>
      <w:r>
        <w:rPr>
          <w:rFonts w:hint="cs"/>
          <w:rtl/>
          <w:lang w:eastAsia="he-IL"/>
        </w:rPr>
        <w:t xml:space="preserve"> צריכה </w:t>
      </w:r>
      <w:bookmarkStart w:id="23124" w:name="_ETM_Q66_411369"/>
      <w:bookmarkEnd w:id="23124"/>
      <w:r>
        <w:rPr>
          <w:rFonts w:hint="cs"/>
          <w:rtl/>
          <w:lang w:eastAsia="he-IL"/>
        </w:rPr>
        <w:t xml:space="preserve">להיות אכיפה מאוד מאוד אגרסיבית. אני כרגע דוחף מאוד </w:t>
      </w:r>
      <w:bookmarkStart w:id="23125" w:name="_ETM_Q66_416548"/>
      <w:bookmarkEnd w:id="23125"/>
      <w:r>
        <w:rPr>
          <w:rFonts w:hint="cs"/>
          <w:rtl/>
          <w:lang w:eastAsia="he-IL"/>
        </w:rPr>
        <w:t>לאכיפה מאוד אגרסיבית: הורדת רכבים מהכביש, רכבים לא</w:t>
      </w:r>
      <w:bookmarkStart w:id="23126" w:name="_ETM_Q66_418675"/>
      <w:bookmarkEnd w:id="23126"/>
      <w:r>
        <w:rPr>
          <w:rFonts w:hint="cs"/>
          <w:rtl/>
          <w:lang w:eastAsia="he-IL"/>
        </w:rPr>
        <w:t xml:space="preserve"> תקינים, פסילות, פסילות ארוכות טווח. חייבים להחזיר את העניין </w:t>
      </w:r>
      <w:bookmarkStart w:id="23127" w:name="_ETM_Q66_422282"/>
      <w:bookmarkEnd w:id="23127"/>
      <w:r>
        <w:rPr>
          <w:rFonts w:hint="cs"/>
          <w:rtl/>
          <w:lang w:eastAsia="he-IL"/>
        </w:rPr>
        <w:t xml:space="preserve">הזה, כי בסוף אנשים מתים. </w:t>
      </w:r>
    </w:p>
    <w:p w:rsidR="005F0F4F" w:rsidRDefault="005F0F4F" w:rsidP="005F0F4F">
      <w:pPr>
        <w:rPr>
          <w:rtl/>
          <w:lang w:eastAsia="he-IL"/>
        </w:rPr>
      </w:pPr>
      <w:bookmarkStart w:id="23128" w:name="_ETM_Q66_423388"/>
      <w:bookmarkStart w:id="23129" w:name="_ETM_Q66_423464"/>
      <w:bookmarkEnd w:id="23128"/>
      <w:bookmarkEnd w:id="23129"/>
    </w:p>
    <w:p w:rsidR="005F0F4F" w:rsidRDefault="005F0F4F" w:rsidP="005F0F4F">
      <w:pPr>
        <w:pStyle w:val="af6"/>
        <w:keepNext/>
        <w:rPr>
          <w:rtl/>
        </w:rPr>
      </w:pPr>
      <w:bookmarkStart w:id="23130" w:name="ET_yor_6308_17"/>
      <w:r w:rsidRPr="00ED159C">
        <w:rPr>
          <w:rStyle w:val="TagStyle"/>
          <w:rtl/>
        </w:rPr>
        <w:t xml:space="preserve"> &lt;&lt; יור &gt;&gt; </w:t>
      </w:r>
      <w:r>
        <w:rPr>
          <w:rtl/>
        </w:rPr>
        <w:t>היו"ר צבי האוזר:</w:t>
      </w:r>
      <w:r w:rsidRPr="00ED159C">
        <w:rPr>
          <w:rStyle w:val="TagStyle"/>
          <w:rtl/>
        </w:rPr>
        <w:t xml:space="preserve"> &lt;&lt; יור &gt;&gt;</w:t>
      </w:r>
      <w:r>
        <w:rPr>
          <w:rtl/>
        </w:rPr>
        <w:t xml:space="preserve"> </w:t>
      </w:r>
      <w:bookmarkEnd w:id="23130"/>
    </w:p>
    <w:p w:rsidR="005F0F4F" w:rsidRDefault="005F0F4F" w:rsidP="005F0F4F">
      <w:pPr>
        <w:rPr>
          <w:rtl/>
          <w:lang w:eastAsia="he-IL"/>
        </w:rPr>
      </w:pPr>
    </w:p>
    <w:p w:rsidR="005F0F4F" w:rsidRDefault="005F0F4F" w:rsidP="005F0F4F">
      <w:pPr>
        <w:rPr>
          <w:rtl/>
          <w:lang w:eastAsia="he-IL"/>
        </w:rPr>
      </w:pPr>
      <w:bookmarkStart w:id="23131" w:name="_ETM_Q66_424670"/>
      <w:bookmarkEnd w:id="23131"/>
      <w:r>
        <w:rPr>
          <w:rFonts w:hint="cs"/>
          <w:rtl/>
          <w:lang w:eastAsia="he-IL"/>
        </w:rPr>
        <w:t xml:space="preserve">תודה רבה. </w:t>
      </w:r>
      <w:bookmarkStart w:id="23132" w:name="_ETM_Q66_426076"/>
      <w:bookmarkEnd w:id="2313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אנחנו נעבור לשאילתה מס' 368, של חבר הכנסת שלמה קרעי. </w:t>
      </w:r>
      <w:bookmarkStart w:id="23133" w:name="_ETM_Q66_431562"/>
      <w:bookmarkEnd w:id="23133"/>
      <w:r>
        <w:rPr>
          <w:rFonts w:hint="cs"/>
          <w:rtl/>
          <w:lang w:eastAsia="he-IL"/>
        </w:rPr>
        <w:t>הוא נוכח? אינו נוכח.</w:t>
      </w:r>
    </w:p>
    <w:p w:rsidR="005F0F4F" w:rsidRDefault="005F0F4F" w:rsidP="005F0F4F">
      <w:pPr>
        <w:rPr>
          <w:rtl/>
          <w:lang w:eastAsia="he-IL"/>
        </w:rPr>
      </w:pPr>
    </w:p>
    <w:p w:rsidR="005F0F4F" w:rsidRDefault="005F0F4F" w:rsidP="005F0F4F">
      <w:pPr>
        <w:rPr>
          <w:rtl/>
          <w:lang w:eastAsia="he-IL"/>
        </w:rPr>
      </w:pPr>
      <w:r>
        <w:rPr>
          <w:rFonts w:hint="cs"/>
          <w:rtl/>
          <w:lang w:eastAsia="he-IL"/>
        </w:rPr>
        <w:t>שאילתה מס' 439, של חבר</w:t>
      </w:r>
      <w:bookmarkStart w:id="23134" w:name="_ETM_Q66_440778"/>
      <w:bookmarkEnd w:id="23134"/>
      <w:r>
        <w:rPr>
          <w:rFonts w:hint="cs"/>
          <w:rtl/>
          <w:lang w:eastAsia="he-IL"/>
        </w:rPr>
        <w:t xml:space="preserve"> הכנסת משה אבוטבול: המחירים שמשלמים אסירים עבור שיחות טלפון והמגמה </w:t>
      </w:r>
      <w:bookmarkStart w:id="23135" w:name="_ETM_Q66_446858"/>
      <w:bookmarkEnd w:id="23135"/>
      <w:r>
        <w:rPr>
          <w:rFonts w:hint="cs"/>
          <w:rtl/>
          <w:lang w:eastAsia="he-IL"/>
        </w:rPr>
        <w:t xml:space="preserve">לבטל את המכרז הדרקוני. </w:t>
      </w:r>
    </w:p>
    <w:p w:rsidR="005F0F4F" w:rsidRDefault="005F0F4F" w:rsidP="005F0F4F">
      <w:pPr>
        <w:rPr>
          <w:rtl/>
          <w:lang w:eastAsia="he-IL"/>
        </w:rPr>
      </w:pPr>
      <w:bookmarkStart w:id="23136" w:name="_ETM_Q66_448996"/>
      <w:bookmarkStart w:id="23137" w:name="_ETM_Q66_449060"/>
      <w:bookmarkEnd w:id="23136"/>
      <w:bookmarkEnd w:id="23137"/>
    </w:p>
    <w:p w:rsidR="005F0F4F" w:rsidRDefault="005F0F4F" w:rsidP="005F0F4F">
      <w:pPr>
        <w:pStyle w:val="-"/>
        <w:keepNext/>
        <w:rPr>
          <w:rtl/>
        </w:rPr>
      </w:pPr>
      <w:bookmarkStart w:id="23138" w:name="ET_speakercontinue_6240_18"/>
      <w:r w:rsidRPr="00ED159C">
        <w:rPr>
          <w:rStyle w:val="TagStyle"/>
          <w:rtl/>
        </w:rPr>
        <w:t xml:space="preserve"> &lt;&lt; דובר_המשך &gt;&gt; </w:t>
      </w:r>
      <w:r>
        <w:rPr>
          <w:rtl/>
        </w:rPr>
        <w:t>סגן השר לביטחון הפנים יואב סגלוביץ':</w:t>
      </w:r>
      <w:r w:rsidRPr="00ED159C">
        <w:rPr>
          <w:rStyle w:val="TagStyle"/>
          <w:rtl/>
        </w:rPr>
        <w:t xml:space="preserve"> &lt;&lt; דובר_המשך &gt;&gt;</w:t>
      </w:r>
      <w:r>
        <w:rPr>
          <w:rtl/>
        </w:rPr>
        <w:t xml:space="preserve"> </w:t>
      </w:r>
      <w:bookmarkEnd w:id="23138"/>
    </w:p>
    <w:p w:rsidR="005F0F4F" w:rsidRDefault="005F0F4F" w:rsidP="005F0F4F">
      <w:pPr>
        <w:rPr>
          <w:rtl/>
          <w:lang w:eastAsia="he-IL"/>
        </w:rPr>
      </w:pPr>
    </w:p>
    <w:p w:rsidR="005F0F4F" w:rsidRDefault="005F0F4F" w:rsidP="005F0F4F">
      <w:pPr>
        <w:rPr>
          <w:rtl/>
          <w:lang w:eastAsia="he-IL"/>
        </w:rPr>
      </w:pPr>
      <w:bookmarkStart w:id="23139" w:name="_ETM_Q66_449236"/>
      <w:bookmarkEnd w:id="23139"/>
      <w:r>
        <w:rPr>
          <w:rFonts w:hint="cs"/>
          <w:rtl/>
          <w:lang w:eastAsia="he-IL"/>
        </w:rPr>
        <w:t>רגע, זה הסדר אצלכם?</w:t>
      </w:r>
      <w:bookmarkStart w:id="23140" w:name="_ETM_Q66_449781"/>
      <w:bookmarkEnd w:id="23140"/>
    </w:p>
    <w:p w:rsidR="005F0F4F" w:rsidRDefault="005F0F4F" w:rsidP="005F0F4F">
      <w:pPr>
        <w:rPr>
          <w:rtl/>
          <w:lang w:eastAsia="he-IL"/>
        </w:rPr>
      </w:pPr>
      <w:bookmarkStart w:id="23141" w:name="_ETM_Q66_449850"/>
      <w:bookmarkEnd w:id="23141"/>
    </w:p>
    <w:p w:rsidR="005F0F4F" w:rsidRDefault="005F0F4F" w:rsidP="005F0F4F">
      <w:pPr>
        <w:pStyle w:val="af6"/>
        <w:keepNext/>
        <w:rPr>
          <w:rtl/>
        </w:rPr>
      </w:pPr>
      <w:r w:rsidRPr="00ED159C">
        <w:rPr>
          <w:rStyle w:val="TagStyle"/>
          <w:rtl/>
        </w:rPr>
        <w:t xml:space="preserve"> &lt;&lt; יור &gt;&gt; </w:t>
      </w:r>
      <w:r>
        <w:rPr>
          <w:rtl/>
        </w:rPr>
        <w:t>היו"ר צבי האוזר:</w:t>
      </w:r>
      <w:r w:rsidRPr="00ED159C">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3142" w:name="_ETM_Q66_450803"/>
      <w:bookmarkEnd w:id="23142"/>
      <w:r>
        <w:rPr>
          <w:rFonts w:hint="cs"/>
          <w:rtl/>
          <w:lang w:eastAsia="he-IL"/>
        </w:rPr>
        <w:t xml:space="preserve">כן, כי נמחקו השאילתות של אייכלר, בן צור, בן גביר </w:t>
      </w:r>
      <w:bookmarkStart w:id="23143" w:name="_ETM_Q66_453923"/>
      <w:bookmarkEnd w:id="23143"/>
      <w:r>
        <w:rPr>
          <w:rFonts w:hint="cs"/>
          <w:rtl/>
          <w:lang w:eastAsia="he-IL"/>
        </w:rPr>
        <w:t xml:space="preserve">וסעדי והוסרו מסדר-היום. </w:t>
      </w:r>
      <w:bookmarkStart w:id="23144" w:name="_ETM_Q66_456364"/>
      <w:bookmarkEnd w:id="23144"/>
    </w:p>
    <w:p w:rsidR="005F0F4F" w:rsidRDefault="005F0F4F" w:rsidP="005F0F4F">
      <w:pPr>
        <w:rPr>
          <w:rtl/>
          <w:lang w:eastAsia="he-IL"/>
        </w:rPr>
      </w:pPr>
      <w:bookmarkStart w:id="23145" w:name="_ETM_Q66_456457"/>
      <w:bookmarkEnd w:id="23145"/>
    </w:p>
    <w:p w:rsidR="005F0F4F" w:rsidRDefault="005F0F4F" w:rsidP="005F0F4F">
      <w:pPr>
        <w:pStyle w:val="-"/>
        <w:keepNext/>
        <w:rPr>
          <w:rtl/>
        </w:rPr>
      </w:pPr>
      <w:bookmarkStart w:id="23146" w:name="ET_speakercontinue_6240_20"/>
      <w:r w:rsidRPr="00ED159C">
        <w:rPr>
          <w:rStyle w:val="TagStyle"/>
          <w:rtl/>
        </w:rPr>
        <w:t xml:space="preserve"> &lt;&lt; דובר_המשך &gt;&gt; </w:t>
      </w:r>
      <w:r>
        <w:rPr>
          <w:rtl/>
        </w:rPr>
        <w:t>סגן השר לביטחון הפנים יואב סגלוביץ':</w:t>
      </w:r>
      <w:r w:rsidRPr="00ED159C">
        <w:rPr>
          <w:rStyle w:val="TagStyle"/>
          <w:rtl/>
        </w:rPr>
        <w:t xml:space="preserve"> &lt;&lt; דובר_המשך &gt;&gt;</w:t>
      </w:r>
      <w:r>
        <w:rPr>
          <w:rtl/>
        </w:rPr>
        <w:t xml:space="preserve"> </w:t>
      </w:r>
      <w:bookmarkEnd w:id="23146"/>
    </w:p>
    <w:p w:rsidR="005F0F4F" w:rsidRDefault="005F0F4F" w:rsidP="005F0F4F">
      <w:pPr>
        <w:rPr>
          <w:rtl/>
          <w:lang w:eastAsia="he-IL"/>
        </w:rPr>
      </w:pPr>
    </w:p>
    <w:p w:rsidR="005F0F4F" w:rsidRDefault="005F0F4F" w:rsidP="005F0F4F">
      <w:pPr>
        <w:rPr>
          <w:rtl/>
          <w:lang w:eastAsia="he-IL"/>
        </w:rPr>
      </w:pPr>
      <w:bookmarkStart w:id="23147" w:name="_ETM_Q66_454284"/>
      <w:bookmarkEnd w:id="23147"/>
      <w:r>
        <w:rPr>
          <w:rFonts w:hint="cs"/>
          <w:rtl/>
          <w:lang w:eastAsia="he-IL"/>
        </w:rPr>
        <w:t xml:space="preserve">אז רק שנייה, זה המופע השבועי שלי </w:t>
      </w:r>
      <w:bookmarkStart w:id="23148" w:name="_ETM_Q66_458867"/>
      <w:bookmarkEnd w:id="23148"/>
      <w:r>
        <w:rPr>
          <w:rFonts w:hint="cs"/>
          <w:rtl/>
          <w:lang w:eastAsia="he-IL"/>
        </w:rPr>
        <w:t>פה, עם איזה 30 שאילתות, אז רק שנייה</w:t>
      </w:r>
      <w:bookmarkStart w:id="23149" w:name="_ETM_Q66_462756"/>
      <w:bookmarkEnd w:id="23149"/>
      <w:r>
        <w:rPr>
          <w:rFonts w:hint="cs"/>
          <w:rtl/>
          <w:lang w:eastAsia="he-IL"/>
        </w:rPr>
        <w:t>, אני אמצא את – – –</w:t>
      </w:r>
      <w:bookmarkStart w:id="23150" w:name="_ETM_Q66_463483"/>
      <w:bookmarkEnd w:id="23150"/>
    </w:p>
    <w:p w:rsidR="005F0F4F" w:rsidRDefault="005F0F4F" w:rsidP="005F0F4F">
      <w:pPr>
        <w:rPr>
          <w:rtl/>
          <w:lang w:eastAsia="he-IL"/>
        </w:rPr>
      </w:pPr>
      <w:bookmarkStart w:id="23151" w:name="_ETM_Q66_463556"/>
      <w:bookmarkEnd w:id="23151"/>
    </w:p>
    <w:p w:rsidR="005F0F4F" w:rsidRDefault="005F0F4F" w:rsidP="005F0F4F">
      <w:pPr>
        <w:pStyle w:val="af6"/>
        <w:keepNext/>
        <w:rPr>
          <w:rtl/>
        </w:rPr>
      </w:pPr>
      <w:bookmarkStart w:id="23152" w:name="ET_yor_6308_21"/>
      <w:r w:rsidRPr="00ED159C">
        <w:rPr>
          <w:rStyle w:val="TagStyle"/>
          <w:rtl/>
        </w:rPr>
        <w:lastRenderedPageBreak/>
        <w:t xml:space="preserve"> &lt;&lt; יור &gt;&gt; </w:t>
      </w:r>
      <w:r>
        <w:rPr>
          <w:rtl/>
        </w:rPr>
        <w:t>היו"ר צבי האוזר:</w:t>
      </w:r>
      <w:r w:rsidRPr="00ED159C">
        <w:rPr>
          <w:rStyle w:val="TagStyle"/>
          <w:rtl/>
        </w:rPr>
        <w:t xml:space="preserve"> &lt;&lt; יור &gt;&gt;</w:t>
      </w:r>
      <w:r>
        <w:rPr>
          <w:rtl/>
        </w:rPr>
        <w:t xml:space="preserve"> </w:t>
      </w:r>
      <w:bookmarkEnd w:id="23152"/>
    </w:p>
    <w:p w:rsidR="005F0F4F" w:rsidRDefault="005F0F4F" w:rsidP="005F0F4F">
      <w:pPr>
        <w:rPr>
          <w:rtl/>
          <w:lang w:eastAsia="he-IL"/>
        </w:rPr>
      </w:pPr>
    </w:p>
    <w:p w:rsidR="005F0F4F" w:rsidRDefault="005F0F4F" w:rsidP="005F0F4F">
      <w:pPr>
        <w:rPr>
          <w:rtl/>
          <w:lang w:eastAsia="he-IL"/>
        </w:rPr>
      </w:pPr>
      <w:bookmarkStart w:id="23153" w:name="_ETM_Q66_464613"/>
      <w:bookmarkEnd w:id="23153"/>
      <w:r>
        <w:rPr>
          <w:rFonts w:hint="cs"/>
          <w:rtl/>
          <w:lang w:eastAsia="he-IL"/>
        </w:rPr>
        <w:t xml:space="preserve">439. </w:t>
      </w:r>
    </w:p>
    <w:p w:rsidR="005F0F4F" w:rsidRDefault="005F0F4F" w:rsidP="005F0F4F">
      <w:pPr>
        <w:rPr>
          <w:rtl/>
          <w:lang w:eastAsia="he-IL"/>
        </w:rPr>
      </w:pPr>
      <w:bookmarkStart w:id="23154" w:name="_ETM_Q66_468331"/>
      <w:bookmarkStart w:id="23155" w:name="_ETM_Q66_468404"/>
      <w:bookmarkEnd w:id="23154"/>
      <w:bookmarkEnd w:id="23155"/>
    </w:p>
    <w:p w:rsidR="005F0F4F" w:rsidRPr="00ED159C" w:rsidRDefault="005F0F4F" w:rsidP="005F0F4F">
      <w:pPr>
        <w:pStyle w:val="a9"/>
        <w:rPr>
          <w:rtl/>
          <w:lang w:eastAsia="he-IL"/>
        </w:rPr>
      </w:pPr>
      <w:bookmarkStart w:id="23156" w:name="ET_query_627180_24"/>
      <w:r w:rsidRPr="00ED159C">
        <w:rPr>
          <w:rStyle w:val="TagStyle"/>
          <w:rtl/>
        </w:rPr>
        <w:t xml:space="preserve"> &lt;&lt; שאילתה &gt;&gt; </w:t>
      </w:r>
      <w:bookmarkStart w:id="23157" w:name="_Toc96016775"/>
      <w:bookmarkStart w:id="23158" w:name="_Toc96017442"/>
      <w:bookmarkStart w:id="23159" w:name="_Toc118891661"/>
      <w:r>
        <w:rPr>
          <w:rtl/>
          <w:lang w:eastAsia="he-IL"/>
        </w:rPr>
        <w:t>439. המחירים שמשלמים אסירים עבור שיחות טלפון והמגמה לבטל את המכרז הדרקוני</w:t>
      </w:r>
      <w:bookmarkEnd w:id="23157"/>
      <w:bookmarkEnd w:id="23158"/>
      <w:bookmarkEnd w:id="23159"/>
      <w:r w:rsidRPr="00ED159C">
        <w:rPr>
          <w:rStyle w:val="TagStyle"/>
          <w:rtl/>
        </w:rPr>
        <w:t xml:space="preserve"> &lt;&lt; שאילתה &gt;&gt;</w:t>
      </w:r>
      <w:r>
        <w:rPr>
          <w:rtl/>
          <w:lang w:eastAsia="he-IL"/>
        </w:rPr>
        <w:t xml:space="preserve"> </w:t>
      </w:r>
      <w:bookmarkEnd w:id="23156"/>
    </w:p>
    <w:p w:rsidR="005F0F4F" w:rsidRDefault="005F0F4F" w:rsidP="005F0F4F">
      <w:pPr>
        <w:rPr>
          <w:rtl/>
          <w:lang w:eastAsia="he-IL"/>
        </w:rPr>
      </w:pPr>
      <w:bookmarkStart w:id="23160" w:name="_ETM_Q66_471963"/>
      <w:bookmarkEnd w:id="23160"/>
    </w:p>
    <w:p w:rsidR="005F0F4F" w:rsidRDefault="005F0F4F" w:rsidP="005F0F4F">
      <w:pPr>
        <w:pStyle w:val="a4"/>
        <w:keepNext/>
        <w:rPr>
          <w:rtl/>
        </w:rPr>
      </w:pPr>
      <w:bookmarkStart w:id="23161" w:name="ET_speaker_5851_23"/>
      <w:r w:rsidRPr="00ED159C">
        <w:rPr>
          <w:rStyle w:val="TagStyle"/>
          <w:rtl/>
        </w:rPr>
        <w:t xml:space="preserve"> &lt;&lt; דובר &gt;&gt; </w:t>
      </w:r>
      <w:bookmarkStart w:id="23162" w:name="_Toc96016776"/>
      <w:bookmarkStart w:id="23163" w:name="_Toc96017443"/>
      <w:bookmarkStart w:id="23164" w:name="_Toc118891662"/>
      <w:r>
        <w:rPr>
          <w:rtl/>
        </w:rPr>
        <w:t>משה אבוטבול (ש"ס):</w:t>
      </w:r>
      <w:bookmarkEnd w:id="23162"/>
      <w:bookmarkEnd w:id="23163"/>
      <w:bookmarkEnd w:id="23164"/>
      <w:r w:rsidRPr="00ED159C">
        <w:rPr>
          <w:rStyle w:val="TagStyle"/>
          <w:rtl/>
        </w:rPr>
        <w:t xml:space="preserve"> &lt;&lt; דובר &gt;&gt;</w:t>
      </w:r>
      <w:r>
        <w:rPr>
          <w:rtl/>
        </w:rPr>
        <w:t xml:space="preserve"> </w:t>
      </w:r>
      <w:bookmarkEnd w:id="23161"/>
    </w:p>
    <w:p w:rsidR="005F0F4F" w:rsidRDefault="005F0F4F" w:rsidP="005F0F4F">
      <w:pPr>
        <w:rPr>
          <w:rtl/>
          <w:lang w:eastAsia="he-IL"/>
        </w:rPr>
      </w:pPr>
    </w:p>
    <w:p w:rsidR="005F0F4F" w:rsidRDefault="005F0F4F" w:rsidP="003B0590">
      <w:pPr>
        <w:rPr>
          <w:rtl/>
          <w:lang w:eastAsia="he-IL"/>
        </w:rPr>
      </w:pPr>
      <w:bookmarkStart w:id="23165" w:name="_ETM_Q66_475978"/>
      <w:bookmarkStart w:id="23166" w:name="_ETM_Q66_476029"/>
      <w:bookmarkEnd w:id="23165"/>
      <w:bookmarkEnd w:id="23166"/>
      <w:r>
        <w:rPr>
          <w:rFonts w:hint="cs"/>
          <w:rtl/>
          <w:lang w:eastAsia="he-IL"/>
        </w:rPr>
        <w:t xml:space="preserve">המחירים שמשלמים אסירים עבור שיחות טלפון והמגמה לבטל את </w:t>
      </w:r>
      <w:bookmarkStart w:id="23167" w:name="_ETM_Q66_485588"/>
      <w:bookmarkEnd w:id="23167"/>
      <w:r>
        <w:rPr>
          <w:rFonts w:hint="cs"/>
          <w:rtl/>
          <w:lang w:eastAsia="he-IL"/>
        </w:rPr>
        <w:t>המכרז הדרקוני. אני בתאריך 20 בנובמבר 2019, כבר אז</w:t>
      </w:r>
      <w:bookmarkStart w:id="23168" w:name="_ETM_Q66_491231"/>
      <w:bookmarkEnd w:id="23168"/>
      <w:r>
        <w:rPr>
          <w:rFonts w:hint="cs"/>
          <w:rtl/>
          <w:lang w:eastAsia="he-IL"/>
        </w:rPr>
        <w:t xml:space="preserve"> העליתי את הנושא, והשיב השר דאז, דומני שארדן, </w:t>
      </w:r>
      <w:bookmarkStart w:id="23169" w:name="_ETM_Q66_494376"/>
      <w:bookmarkEnd w:id="23169"/>
      <w:r>
        <w:rPr>
          <w:rFonts w:hint="cs"/>
          <w:rtl/>
          <w:lang w:eastAsia="he-IL"/>
        </w:rPr>
        <w:t xml:space="preserve">על השאילתה בנושא. השר הסכים שתעריפי שיחות הטלפון שמשלמים האסירים </w:t>
      </w:r>
      <w:r>
        <w:rPr>
          <w:rtl/>
          <w:lang w:eastAsia="he-IL"/>
        </w:rPr>
        <w:t>–</w:t>
      </w:r>
      <w:r>
        <w:rPr>
          <w:rFonts w:hint="cs"/>
          <w:rtl/>
          <w:lang w:eastAsia="he-IL"/>
        </w:rPr>
        <w:t xml:space="preserve"> </w:t>
      </w:r>
      <w:bookmarkStart w:id="23170" w:name="_ETM_Q66_501131"/>
      <w:bookmarkEnd w:id="23170"/>
      <w:r>
        <w:rPr>
          <w:rFonts w:hint="cs"/>
          <w:rtl/>
          <w:lang w:eastAsia="he-IL"/>
        </w:rPr>
        <w:t xml:space="preserve">כמו מעין טלכרט, בעלות של 14 אגורות לדקה </w:t>
      </w:r>
      <w:r>
        <w:rPr>
          <w:rtl/>
          <w:lang w:eastAsia="he-IL"/>
        </w:rPr>
        <w:t>–</w:t>
      </w:r>
      <w:r>
        <w:rPr>
          <w:rFonts w:hint="cs"/>
          <w:rtl/>
          <w:lang w:eastAsia="he-IL"/>
        </w:rPr>
        <w:t xml:space="preserve"> גבוהים, </w:t>
      </w:r>
      <w:bookmarkStart w:id="23171" w:name="_ETM_Q66_506706"/>
      <w:bookmarkEnd w:id="23171"/>
      <w:r>
        <w:rPr>
          <w:rFonts w:hint="cs"/>
          <w:rtl/>
          <w:lang w:eastAsia="he-IL"/>
        </w:rPr>
        <w:t xml:space="preserve">משום שהם נגזרים ממכרז ישן משנת 2010, והיה ויכוח בנוגע </w:t>
      </w:r>
      <w:bookmarkStart w:id="23172" w:name="_ETM_Q66_513063"/>
      <w:bookmarkEnd w:id="23172"/>
      <w:r>
        <w:rPr>
          <w:rFonts w:hint="cs"/>
          <w:rtl/>
          <w:lang w:eastAsia="he-IL"/>
        </w:rPr>
        <w:t xml:space="preserve">לתאריך סיומו. קודם כול, הבנתי שבכלל הסתיים התאריך של </w:t>
      </w:r>
      <w:bookmarkStart w:id="23173" w:name="_ETM_Q66_517343"/>
      <w:bookmarkEnd w:id="23173"/>
      <w:r>
        <w:rPr>
          <w:rFonts w:hint="cs"/>
          <w:rtl/>
          <w:lang w:eastAsia="he-IL"/>
        </w:rPr>
        <w:t xml:space="preserve">זה, אבל בכל אופן הבנתי שאם המדינה תבטל את המכרז </w:t>
      </w:r>
      <w:bookmarkStart w:id="23174" w:name="_ETM_Q66_522454"/>
      <w:bookmarkEnd w:id="23174"/>
      <w:r>
        <w:rPr>
          <w:rFonts w:hint="cs"/>
          <w:rtl/>
          <w:lang w:eastAsia="he-IL"/>
        </w:rPr>
        <w:t xml:space="preserve">היא תשלם פיצוי נמוך, שזה בערך כ-150,000 </w:t>
      </w:r>
      <w:bookmarkStart w:id="23175" w:name="_ETM_Q66_523283"/>
      <w:bookmarkEnd w:id="23175"/>
      <w:r>
        <w:rPr>
          <w:rFonts w:hint="cs"/>
          <w:rtl/>
          <w:lang w:eastAsia="he-IL"/>
        </w:rPr>
        <w:t xml:space="preserve">ש"ח. </w:t>
      </w:r>
    </w:p>
    <w:p w:rsidR="005F0F4F" w:rsidRDefault="005F0F4F" w:rsidP="005F0F4F">
      <w:pPr>
        <w:rPr>
          <w:rtl/>
          <w:lang w:eastAsia="he-IL"/>
        </w:rPr>
      </w:pPr>
    </w:p>
    <w:p w:rsidR="005F0F4F" w:rsidRDefault="005F0F4F" w:rsidP="005F0F4F">
      <w:pPr>
        <w:rPr>
          <w:rtl/>
          <w:lang w:eastAsia="he-IL"/>
        </w:rPr>
      </w:pPr>
      <w:r>
        <w:rPr>
          <w:rFonts w:hint="cs"/>
          <w:rtl/>
          <w:lang w:eastAsia="he-IL"/>
        </w:rPr>
        <w:t>רצוני לשאול:</w:t>
      </w:r>
      <w:bookmarkStart w:id="23176" w:name="_ETM_Q66_525060"/>
      <w:bookmarkEnd w:id="23176"/>
    </w:p>
    <w:p w:rsidR="005F0F4F" w:rsidRDefault="005F0F4F" w:rsidP="005F0F4F">
      <w:pPr>
        <w:rPr>
          <w:rtl/>
          <w:lang w:eastAsia="he-IL"/>
        </w:rPr>
      </w:pPr>
      <w:bookmarkStart w:id="23177" w:name="_ETM_Q66_525165"/>
      <w:bookmarkEnd w:id="23177"/>
    </w:p>
    <w:p w:rsidR="005F0F4F" w:rsidRDefault="005F0F4F" w:rsidP="005F0F4F">
      <w:pPr>
        <w:rPr>
          <w:rtl/>
          <w:lang w:eastAsia="he-IL"/>
        </w:rPr>
      </w:pPr>
      <w:bookmarkStart w:id="23178" w:name="_ETM_Q66_525228"/>
      <w:bookmarkStart w:id="23179" w:name="_ETM_Q66_525339"/>
      <w:bookmarkEnd w:id="23178"/>
      <w:bookmarkEnd w:id="23179"/>
      <w:r>
        <w:rPr>
          <w:rFonts w:hint="cs"/>
          <w:rtl/>
          <w:lang w:eastAsia="he-IL"/>
        </w:rPr>
        <w:t xml:space="preserve">1. האם תם המכרז מ-2010? לדעתי, זה בטח כבר קרה. </w:t>
      </w:r>
      <w:bookmarkStart w:id="23180" w:name="_ETM_Q66_529369"/>
      <w:bookmarkEnd w:id="23180"/>
    </w:p>
    <w:p w:rsidR="005F0F4F" w:rsidRDefault="005F0F4F" w:rsidP="005F0F4F">
      <w:pPr>
        <w:rPr>
          <w:rtl/>
          <w:lang w:eastAsia="he-IL"/>
        </w:rPr>
      </w:pPr>
      <w:bookmarkStart w:id="23181" w:name="_ETM_Q66_529442"/>
      <w:bookmarkStart w:id="23182" w:name="_ETM_Q66_529538"/>
      <w:bookmarkEnd w:id="23181"/>
      <w:bookmarkEnd w:id="23182"/>
    </w:p>
    <w:p w:rsidR="005F0F4F" w:rsidRDefault="005F0F4F" w:rsidP="005F0F4F">
      <w:pPr>
        <w:rPr>
          <w:rtl/>
          <w:lang w:eastAsia="he-IL"/>
        </w:rPr>
      </w:pPr>
      <w:bookmarkStart w:id="23183" w:name="_ETM_Q66_529626"/>
      <w:bookmarkEnd w:id="23183"/>
      <w:r>
        <w:rPr>
          <w:rFonts w:hint="cs"/>
          <w:rtl/>
          <w:lang w:eastAsia="he-IL"/>
        </w:rPr>
        <w:t>2. האם פורסם מכרז חדש?</w:t>
      </w:r>
      <w:bookmarkStart w:id="23184" w:name="_ETM_Q66_530941"/>
      <w:bookmarkEnd w:id="23184"/>
    </w:p>
    <w:p w:rsidR="005F0F4F" w:rsidRDefault="005F0F4F" w:rsidP="005F0F4F">
      <w:pPr>
        <w:rPr>
          <w:rtl/>
          <w:lang w:eastAsia="he-IL"/>
        </w:rPr>
      </w:pPr>
      <w:bookmarkStart w:id="23185" w:name="_ETM_Q66_531006"/>
      <w:bookmarkEnd w:id="23185"/>
    </w:p>
    <w:p w:rsidR="005F0F4F" w:rsidRDefault="005F0F4F" w:rsidP="005F0F4F">
      <w:pPr>
        <w:rPr>
          <w:rtl/>
          <w:lang w:eastAsia="he-IL"/>
        </w:rPr>
      </w:pPr>
      <w:bookmarkStart w:id="23186" w:name="_ETM_Q66_531111"/>
      <w:bookmarkStart w:id="23187" w:name="_ETM_Q66_531190"/>
      <w:bookmarkEnd w:id="23186"/>
      <w:bookmarkEnd w:id="23187"/>
      <w:r>
        <w:rPr>
          <w:rFonts w:hint="cs"/>
          <w:rtl/>
          <w:lang w:eastAsia="he-IL"/>
        </w:rPr>
        <w:t xml:space="preserve">3. מה </w:t>
      </w:r>
      <w:bookmarkStart w:id="23188" w:name="_ETM_Q66_533103"/>
      <w:bookmarkEnd w:id="23188"/>
      <w:r>
        <w:rPr>
          <w:rFonts w:hint="cs"/>
          <w:rtl/>
          <w:lang w:eastAsia="he-IL"/>
        </w:rPr>
        <w:t>גובה הפיצוי אם המדינה הייתה מבטלת את זה? לי נאמר סכום מסוים</w:t>
      </w:r>
      <w:r w:rsidR="003B0590">
        <w:rPr>
          <w:rFonts w:hint="cs"/>
          <w:rtl/>
          <w:lang w:eastAsia="he-IL"/>
        </w:rPr>
        <w:t>,</w:t>
      </w:r>
      <w:r>
        <w:rPr>
          <w:rFonts w:hint="cs"/>
          <w:rtl/>
          <w:lang w:eastAsia="he-IL"/>
        </w:rPr>
        <w:t xml:space="preserve"> ואני רוצה לוודא את זה. </w:t>
      </w:r>
      <w:bookmarkStart w:id="23189" w:name="_ETM_Q66_539823"/>
      <w:bookmarkEnd w:id="23189"/>
    </w:p>
    <w:p w:rsidR="005F0F4F" w:rsidRDefault="005F0F4F" w:rsidP="005F0F4F">
      <w:pPr>
        <w:rPr>
          <w:rtl/>
          <w:lang w:eastAsia="he-IL"/>
        </w:rPr>
      </w:pPr>
      <w:bookmarkStart w:id="23190" w:name="_ETM_Q66_539913"/>
      <w:bookmarkEnd w:id="23190"/>
    </w:p>
    <w:p w:rsidR="005F0F4F" w:rsidRDefault="005F0F4F" w:rsidP="005F0F4F">
      <w:pPr>
        <w:rPr>
          <w:rtl/>
          <w:lang w:eastAsia="he-IL"/>
        </w:rPr>
      </w:pPr>
      <w:bookmarkStart w:id="23191" w:name="_ETM_Q66_539966"/>
      <w:bookmarkStart w:id="23192" w:name="_ETM_Q66_540058"/>
      <w:bookmarkEnd w:id="23191"/>
      <w:bookmarkEnd w:id="23192"/>
      <w:r>
        <w:rPr>
          <w:rFonts w:hint="cs"/>
          <w:rtl/>
          <w:lang w:eastAsia="he-IL"/>
        </w:rPr>
        <w:t xml:space="preserve">4. כמה </w:t>
      </w:r>
      <w:bookmarkStart w:id="23193" w:name="_ETM_Q66_537763"/>
      <w:bookmarkEnd w:id="23193"/>
      <w:r>
        <w:rPr>
          <w:rFonts w:hint="cs"/>
          <w:rtl/>
          <w:lang w:eastAsia="he-IL"/>
        </w:rPr>
        <w:t>משלמים כיום אסירים עבור שיחות?</w:t>
      </w:r>
      <w:bookmarkStart w:id="23194" w:name="_ETM_Q66_540965"/>
      <w:bookmarkEnd w:id="23194"/>
    </w:p>
    <w:p w:rsidR="005F0F4F" w:rsidRDefault="005F0F4F" w:rsidP="005F0F4F">
      <w:pPr>
        <w:rPr>
          <w:rtl/>
          <w:lang w:eastAsia="he-IL"/>
        </w:rPr>
      </w:pPr>
      <w:bookmarkStart w:id="23195" w:name="_ETM_Q66_541046"/>
      <w:bookmarkEnd w:id="23195"/>
    </w:p>
    <w:p w:rsidR="005F0F4F" w:rsidRDefault="005F0F4F" w:rsidP="005F0F4F">
      <w:pPr>
        <w:rPr>
          <w:rtl/>
          <w:lang w:eastAsia="he-IL"/>
        </w:rPr>
      </w:pPr>
      <w:bookmarkStart w:id="23196" w:name="_ETM_Q66_541085"/>
      <w:bookmarkStart w:id="23197" w:name="_ETM_Q66_541177"/>
      <w:bookmarkEnd w:id="23196"/>
      <w:bookmarkEnd w:id="23197"/>
      <w:r>
        <w:rPr>
          <w:rFonts w:hint="cs"/>
          <w:rtl/>
          <w:lang w:eastAsia="he-IL"/>
        </w:rPr>
        <w:t xml:space="preserve">אני רק אציין </w:t>
      </w:r>
      <w:r>
        <w:rPr>
          <w:rtl/>
          <w:lang w:eastAsia="he-IL"/>
        </w:rPr>
        <w:t>–</w:t>
      </w:r>
      <w:r>
        <w:rPr>
          <w:rFonts w:hint="cs"/>
          <w:rtl/>
          <w:lang w:eastAsia="he-IL"/>
        </w:rPr>
        <w:t xml:space="preserve"> וזה לא קשור לשאילתה </w:t>
      </w:r>
      <w:r>
        <w:rPr>
          <w:rtl/>
          <w:lang w:eastAsia="he-IL"/>
        </w:rPr>
        <w:t>–</w:t>
      </w:r>
      <w:r>
        <w:rPr>
          <w:rFonts w:hint="cs"/>
          <w:rtl/>
          <w:lang w:eastAsia="he-IL"/>
        </w:rPr>
        <w:t xml:space="preserve"> שבכל אופן, </w:t>
      </w:r>
      <w:bookmarkStart w:id="23198" w:name="_ETM_Q66_546086"/>
      <w:bookmarkEnd w:id="23198"/>
      <w:r>
        <w:rPr>
          <w:rFonts w:hint="cs"/>
          <w:rtl/>
          <w:lang w:eastAsia="he-IL"/>
        </w:rPr>
        <w:t xml:space="preserve">למרות שהם אסירים, חז"ל אומרים: ישראל שחטא, </w:t>
      </w:r>
      <w:bookmarkStart w:id="23199" w:name="_ETM_Q66_550419"/>
      <w:bookmarkEnd w:id="23199"/>
      <w:r>
        <w:rPr>
          <w:rFonts w:hint="cs"/>
          <w:rtl/>
          <w:lang w:eastAsia="he-IL"/>
        </w:rPr>
        <w:t>אף על פי שחטא – – –</w:t>
      </w:r>
    </w:p>
    <w:p w:rsidR="005F0F4F" w:rsidRDefault="005F0F4F" w:rsidP="005F0F4F">
      <w:pPr>
        <w:rPr>
          <w:rtl/>
          <w:lang w:eastAsia="he-IL"/>
        </w:rPr>
      </w:pPr>
      <w:bookmarkStart w:id="23200" w:name="_ETM_Q66_551722"/>
      <w:bookmarkStart w:id="23201" w:name="_ETM_Q66_551793"/>
      <w:bookmarkEnd w:id="23200"/>
      <w:bookmarkEnd w:id="23201"/>
    </w:p>
    <w:p w:rsidR="005F0F4F" w:rsidRDefault="005F0F4F" w:rsidP="005F0F4F">
      <w:pPr>
        <w:pStyle w:val="af6"/>
        <w:keepNext/>
        <w:rPr>
          <w:rtl/>
        </w:rPr>
      </w:pPr>
      <w:r w:rsidRPr="00ED159C">
        <w:rPr>
          <w:rStyle w:val="TagStyle"/>
          <w:rtl/>
        </w:rPr>
        <w:t xml:space="preserve"> &lt;&lt; יור &gt;&gt; </w:t>
      </w:r>
      <w:r>
        <w:rPr>
          <w:rtl/>
        </w:rPr>
        <w:t>היו"ר צבי האוזר:</w:t>
      </w:r>
      <w:r w:rsidRPr="00ED159C">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r>
        <w:rPr>
          <w:rFonts w:hint="cs"/>
          <w:rtl/>
        </w:rPr>
        <w:t xml:space="preserve">חבר הכנסת אבוטבול, </w:t>
      </w:r>
      <w:bookmarkStart w:id="23202" w:name="_ETM_Q66_551078"/>
      <w:bookmarkEnd w:id="23202"/>
      <w:r>
        <w:rPr>
          <w:rFonts w:hint="cs"/>
          <w:rtl/>
        </w:rPr>
        <w:t xml:space="preserve">יש לנו כללים. אתה אחרי זה תוכל להוסיף את זה </w:t>
      </w:r>
      <w:bookmarkStart w:id="23203" w:name="_ETM_Q66_553670"/>
      <w:bookmarkEnd w:id="23203"/>
      <w:r>
        <w:rPr>
          <w:rFonts w:hint="cs"/>
          <w:rtl/>
        </w:rPr>
        <w:t xml:space="preserve">בשאילתת ההמשך. </w:t>
      </w:r>
    </w:p>
    <w:p w:rsidR="005F0F4F" w:rsidRDefault="005F0F4F" w:rsidP="005F0F4F">
      <w:pPr>
        <w:rPr>
          <w:rtl/>
        </w:rPr>
      </w:pPr>
      <w:bookmarkStart w:id="23204" w:name="_ETM_Q66_553766"/>
      <w:bookmarkStart w:id="23205" w:name="_ETM_Q66_553804"/>
      <w:bookmarkEnd w:id="23204"/>
      <w:bookmarkEnd w:id="23205"/>
    </w:p>
    <w:p w:rsidR="005F0F4F" w:rsidRDefault="005F0F4F" w:rsidP="005F0F4F">
      <w:pPr>
        <w:pStyle w:val="-"/>
        <w:keepNext/>
        <w:rPr>
          <w:rtl/>
        </w:rPr>
      </w:pPr>
      <w:bookmarkStart w:id="23206" w:name="ET_speakercontinue_5851_26"/>
      <w:r w:rsidRPr="00ED159C">
        <w:rPr>
          <w:rStyle w:val="TagStyle"/>
          <w:rtl/>
        </w:rPr>
        <w:lastRenderedPageBreak/>
        <w:t xml:space="preserve"> &lt;&lt; דובר_המשך &gt;&gt; </w:t>
      </w:r>
      <w:r>
        <w:rPr>
          <w:rtl/>
        </w:rPr>
        <w:t>משה אבוטבול (ש"ס):</w:t>
      </w:r>
      <w:r w:rsidRPr="00ED159C">
        <w:rPr>
          <w:rStyle w:val="TagStyle"/>
          <w:rtl/>
        </w:rPr>
        <w:t xml:space="preserve"> &lt;&lt; דובר_המשך &gt;&gt;</w:t>
      </w:r>
      <w:r>
        <w:rPr>
          <w:rtl/>
        </w:rPr>
        <w:t xml:space="preserve"> </w:t>
      </w:r>
      <w:bookmarkEnd w:id="23206"/>
    </w:p>
    <w:p w:rsidR="005F0F4F" w:rsidRDefault="005F0F4F" w:rsidP="005F0F4F">
      <w:pPr>
        <w:rPr>
          <w:rtl/>
        </w:rPr>
      </w:pPr>
    </w:p>
    <w:p w:rsidR="005F0F4F" w:rsidRDefault="005F0F4F" w:rsidP="005F0F4F">
      <w:pPr>
        <w:rPr>
          <w:rtl/>
        </w:rPr>
      </w:pPr>
      <w:bookmarkStart w:id="23207" w:name="_ETM_Q66_555700"/>
      <w:bookmarkEnd w:id="23207"/>
      <w:r>
        <w:rPr>
          <w:rFonts w:hint="cs"/>
          <w:rtl/>
        </w:rPr>
        <w:t>למרות שהוא חטא הוא ישראל, וצריכים</w:t>
      </w:r>
      <w:bookmarkStart w:id="23208" w:name="_ETM_Q66_559230"/>
      <w:bookmarkEnd w:id="23208"/>
      <w:r>
        <w:rPr>
          <w:rFonts w:hint="cs"/>
          <w:rtl/>
        </w:rPr>
        <w:t xml:space="preserve"> גם לרחם ולדעת שקשר עם המשפחה זה חשוב. </w:t>
      </w:r>
    </w:p>
    <w:p w:rsidR="005F0F4F" w:rsidRDefault="005F0F4F" w:rsidP="005F0F4F">
      <w:pPr>
        <w:rPr>
          <w:rtl/>
        </w:rPr>
      </w:pPr>
      <w:bookmarkStart w:id="23209" w:name="_ETM_Q66_564966"/>
      <w:bookmarkStart w:id="23210" w:name="_ETM_Q66_565052"/>
      <w:bookmarkEnd w:id="23209"/>
      <w:bookmarkEnd w:id="23210"/>
    </w:p>
    <w:p w:rsidR="005F0F4F" w:rsidRDefault="005F0F4F" w:rsidP="005F0F4F">
      <w:pPr>
        <w:pStyle w:val="af6"/>
        <w:keepNext/>
        <w:rPr>
          <w:rtl/>
        </w:rPr>
      </w:pPr>
      <w:bookmarkStart w:id="23211" w:name="ET_yor_6308_27"/>
      <w:r w:rsidRPr="00ED159C">
        <w:rPr>
          <w:rStyle w:val="TagStyle"/>
          <w:rtl/>
        </w:rPr>
        <w:t xml:space="preserve"> &lt;&lt; יור &gt;&gt; </w:t>
      </w:r>
      <w:r>
        <w:rPr>
          <w:rtl/>
        </w:rPr>
        <w:t>היו"ר צבי האוזר:</w:t>
      </w:r>
      <w:r w:rsidRPr="00ED159C">
        <w:rPr>
          <w:rStyle w:val="TagStyle"/>
          <w:rtl/>
        </w:rPr>
        <w:t xml:space="preserve"> &lt;&lt; יור &gt;&gt;</w:t>
      </w:r>
      <w:r>
        <w:rPr>
          <w:rtl/>
        </w:rPr>
        <w:t xml:space="preserve"> </w:t>
      </w:r>
      <w:bookmarkEnd w:id="23211"/>
    </w:p>
    <w:p w:rsidR="005F0F4F" w:rsidRDefault="005F0F4F" w:rsidP="005F0F4F">
      <w:pPr>
        <w:rPr>
          <w:rtl/>
        </w:rPr>
      </w:pPr>
    </w:p>
    <w:p w:rsidR="005F0F4F" w:rsidRDefault="005F0F4F" w:rsidP="005F0F4F">
      <w:pPr>
        <w:rPr>
          <w:rtl/>
        </w:rPr>
      </w:pPr>
      <w:r>
        <w:rPr>
          <w:rFonts w:hint="cs"/>
          <w:rtl/>
        </w:rPr>
        <w:t xml:space="preserve">תודה רבה. </w:t>
      </w:r>
    </w:p>
    <w:p w:rsidR="005F0F4F" w:rsidRDefault="005F0F4F" w:rsidP="005F0F4F">
      <w:pPr>
        <w:rPr>
          <w:rtl/>
        </w:rPr>
      </w:pPr>
    </w:p>
    <w:p w:rsidR="005F0F4F" w:rsidRDefault="005F0F4F" w:rsidP="005F0F4F">
      <w:pPr>
        <w:pStyle w:val="a4"/>
        <w:keepNext/>
        <w:rPr>
          <w:rtl/>
        </w:rPr>
      </w:pPr>
      <w:bookmarkStart w:id="23212" w:name="ET_speaker_6240_28"/>
      <w:r w:rsidRPr="00ED159C">
        <w:rPr>
          <w:rStyle w:val="TagStyle"/>
          <w:rtl/>
        </w:rPr>
        <w:t xml:space="preserve"> &lt;&lt; דובר &gt;&gt; </w:t>
      </w:r>
      <w:bookmarkStart w:id="23213" w:name="_Toc96016777"/>
      <w:bookmarkStart w:id="23214" w:name="_Toc96017444"/>
      <w:bookmarkStart w:id="23215" w:name="_Toc118891663"/>
      <w:r>
        <w:rPr>
          <w:rtl/>
        </w:rPr>
        <w:t>סגן השר לביטחון הפנים יואב סגלוביץ':</w:t>
      </w:r>
      <w:bookmarkEnd w:id="23213"/>
      <w:bookmarkEnd w:id="23214"/>
      <w:bookmarkEnd w:id="23215"/>
      <w:r w:rsidRPr="00ED159C">
        <w:rPr>
          <w:rStyle w:val="TagStyle"/>
          <w:rtl/>
        </w:rPr>
        <w:t xml:space="preserve"> &lt;&lt; דובר &gt;&gt;</w:t>
      </w:r>
      <w:r>
        <w:rPr>
          <w:rtl/>
        </w:rPr>
        <w:t xml:space="preserve"> </w:t>
      </w:r>
      <w:bookmarkEnd w:id="23212"/>
    </w:p>
    <w:p w:rsidR="005F0F4F" w:rsidRDefault="005F0F4F" w:rsidP="005F0F4F">
      <w:pPr>
        <w:rPr>
          <w:rtl/>
        </w:rPr>
      </w:pPr>
    </w:p>
    <w:p w:rsidR="005F0F4F" w:rsidRDefault="005F0F4F" w:rsidP="003B0590">
      <w:pPr>
        <w:rPr>
          <w:rtl/>
        </w:rPr>
      </w:pPr>
      <w:r>
        <w:rPr>
          <w:rFonts w:hint="cs"/>
          <w:rtl/>
        </w:rPr>
        <w:t xml:space="preserve">אני אנסה לתת תשובה הכי ישירה שאני יכול. אני </w:t>
      </w:r>
      <w:bookmarkStart w:id="23216" w:name="_ETM_Q66_570121"/>
      <w:bookmarkEnd w:id="23216"/>
      <w:r>
        <w:rPr>
          <w:rFonts w:hint="cs"/>
          <w:rtl/>
        </w:rPr>
        <w:t>מסכים איתך שהסכום לשיחה הוא גבוה מדי אל מול</w:t>
      </w:r>
      <w:bookmarkStart w:id="23217" w:name="_ETM_Q66_574133"/>
      <w:bookmarkEnd w:id="23217"/>
      <w:r>
        <w:rPr>
          <w:rFonts w:hint="cs"/>
          <w:rtl/>
        </w:rPr>
        <w:t xml:space="preserve"> מה שקרה. המכרז הזה עדיין בתוקף, ובשנת 2022, השנה הזאת, אמור להיפתח מכרז חדש. אני </w:t>
      </w:r>
      <w:bookmarkStart w:id="23218" w:name="_ETM_Q66_582324"/>
      <w:bookmarkEnd w:id="23218"/>
      <w:r>
        <w:rPr>
          <w:rFonts w:hint="cs"/>
          <w:rtl/>
        </w:rPr>
        <w:t xml:space="preserve">יכול להגיד לך שאני ראיתי את השאלה שלך, והאמת היא </w:t>
      </w:r>
      <w:bookmarkStart w:id="23219" w:name="_ETM_Q66_586501"/>
      <w:bookmarkEnd w:id="23219"/>
      <w:r>
        <w:rPr>
          <w:rFonts w:hint="cs"/>
          <w:rtl/>
        </w:rPr>
        <w:t xml:space="preserve">שפנו אליי עוד אנשים, גם פה בכנסת. אני </w:t>
      </w:r>
      <w:bookmarkStart w:id="23220" w:name="_ETM_Q66_589403"/>
      <w:bookmarkEnd w:id="23220"/>
      <w:r>
        <w:rPr>
          <w:rFonts w:hint="cs"/>
          <w:rtl/>
        </w:rPr>
        <w:t xml:space="preserve">באופן אישי דיברתי עם המנכ"ל של משרד לבט"פ, ואנחנו </w:t>
      </w:r>
      <w:bookmarkStart w:id="23221" w:name="_ETM_Q66_593052"/>
      <w:bookmarkEnd w:id="23221"/>
      <w:r>
        <w:rPr>
          <w:rFonts w:hint="cs"/>
          <w:rtl/>
        </w:rPr>
        <w:t xml:space="preserve">נשים עין על העניין, כדי שלא יחזור העניין </w:t>
      </w:r>
      <w:bookmarkStart w:id="23222" w:name="_ETM_Q66_595156"/>
      <w:bookmarkEnd w:id="23222"/>
      <w:r>
        <w:rPr>
          <w:rFonts w:hint="cs"/>
          <w:rtl/>
        </w:rPr>
        <w:t xml:space="preserve">הזה. </w:t>
      </w:r>
      <w:bookmarkStart w:id="23223" w:name="_ETM_Q66_595804"/>
      <w:bookmarkEnd w:id="23223"/>
    </w:p>
    <w:p w:rsidR="005F0F4F" w:rsidRDefault="005F0F4F" w:rsidP="005F0F4F">
      <w:pPr>
        <w:rPr>
          <w:rtl/>
        </w:rPr>
      </w:pPr>
      <w:bookmarkStart w:id="23224" w:name="_ETM_Q66_595886"/>
      <w:bookmarkStart w:id="23225" w:name="_ETM_Q66_595972"/>
      <w:bookmarkEnd w:id="23224"/>
      <w:bookmarkEnd w:id="23225"/>
    </w:p>
    <w:p w:rsidR="005F0F4F" w:rsidRDefault="005F0F4F" w:rsidP="003B0590">
      <w:pPr>
        <w:rPr>
          <w:rtl/>
        </w:rPr>
      </w:pPr>
      <w:bookmarkStart w:id="23226" w:name="_ETM_Q66_596068"/>
      <w:bookmarkEnd w:id="23226"/>
      <w:r>
        <w:rPr>
          <w:rFonts w:hint="cs"/>
          <w:rtl/>
        </w:rPr>
        <w:t xml:space="preserve">לגבי כמה עולה לבטל מכרז, אני לא </w:t>
      </w:r>
      <w:bookmarkStart w:id="23227" w:name="_ETM_Q66_596244"/>
      <w:bookmarkEnd w:id="23227"/>
      <w:r>
        <w:rPr>
          <w:rFonts w:hint="cs"/>
          <w:rtl/>
        </w:rPr>
        <w:t xml:space="preserve">יודע, אבל המכרז הזה כבר לקראת סיומו. </w:t>
      </w:r>
      <w:bookmarkStart w:id="23228" w:name="_ETM_Q66_599117"/>
      <w:bookmarkEnd w:id="23228"/>
      <w:r>
        <w:rPr>
          <w:rFonts w:hint="cs"/>
          <w:rtl/>
        </w:rPr>
        <w:t>ב-2022 הוא הולך להסתיים. לא יבוטל עכשיו המכר</w:t>
      </w:r>
      <w:r w:rsidR="003B0590">
        <w:rPr>
          <w:rFonts w:hint="cs"/>
          <w:rtl/>
        </w:rPr>
        <w:t>ז.</w:t>
      </w:r>
      <w:r>
        <w:rPr>
          <w:rFonts w:hint="cs"/>
          <w:rtl/>
        </w:rPr>
        <w:t xml:space="preserve"> </w:t>
      </w:r>
      <w:bookmarkStart w:id="23229" w:name="_ETM_Q66_601175"/>
      <w:bookmarkEnd w:id="23229"/>
      <w:r>
        <w:rPr>
          <w:rFonts w:hint="cs"/>
          <w:rtl/>
        </w:rPr>
        <w:t xml:space="preserve">בכל מקרה יוצאים </w:t>
      </w:r>
      <w:r w:rsidR="003B0590">
        <w:rPr>
          <w:rFonts w:hint="cs"/>
          <w:rtl/>
        </w:rPr>
        <w:t>ל</w:t>
      </w:r>
      <w:r>
        <w:rPr>
          <w:rFonts w:hint="cs"/>
          <w:rtl/>
        </w:rPr>
        <w:t xml:space="preserve">מכרז חדש. נצטרך לראות שהמחיר יהיה </w:t>
      </w:r>
      <w:bookmarkStart w:id="23230" w:name="_ETM_Q66_604768"/>
      <w:bookmarkEnd w:id="23230"/>
      <w:r>
        <w:rPr>
          <w:rFonts w:hint="cs"/>
          <w:rtl/>
        </w:rPr>
        <w:t xml:space="preserve">מחיר הגון והוגן. </w:t>
      </w:r>
    </w:p>
    <w:p w:rsidR="005F0F4F" w:rsidRDefault="005F0F4F" w:rsidP="005F0F4F">
      <w:pPr>
        <w:rPr>
          <w:rtl/>
        </w:rPr>
      </w:pPr>
    </w:p>
    <w:p w:rsidR="005F0F4F" w:rsidRDefault="005F0F4F" w:rsidP="002E5662">
      <w:pPr>
        <w:rPr>
          <w:rtl/>
        </w:rPr>
      </w:pPr>
      <w:r>
        <w:rPr>
          <w:rFonts w:hint="cs"/>
          <w:rtl/>
        </w:rPr>
        <w:t xml:space="preserve">בלי כל קשר לעניין, אני </w:t>
      </w:r>
      <w:bookmarkStart w:id="23231" w:name="_ETM_Q66_607789"/>
      <w:bookmarkEnd w:id="23231"/>
      <w:r>
        <w:rPr>
          <w:rFonts w:hint="cs"/>
          <w:rtl/>
        </w:rPr>
        <w:t>לא יודע מה היה ב-2019 או ב-2015</w:t>
      </w:r>
      <w:r w:rsidR="003B0590">
        <w:rPr>
          <w:rFonts w:hint="cs"/>
          <w:rtl/>
        </w:rPr>
        <w:t>,</w:t>
      </w:r>
      <w:r>
        <w:rPr>
          <w:rFonts w:hint="cs"/>
          <w:rtl/>
        </w:rPr>
        <w:t xml:space="preserve"> המכרז כרגע עדיין בתוקף, ואמור לצאת מכרז חדש ב-2022. </w:t>
      </w:r>
      <w:bookmarkStart w:id="23232" w:name="_ETM_Q66_616687"/>
      <w:bookmarkEnd w:id="23232"/>
      <w:r>
        <w:rPr>
          <w:rFonts w:hint="cs"/>
          <w:rtl/>
        </w:rPr>
        <w:t>אני יכול להבטיח לך, חבר הכנסת אבוטבול, שז</w:t>
      </w:r>
      <w:r w:rsidR="002E5662">
        <w:rPr>
          <w:rFonts w:hint="cs"/>
          <w:rtl/>
        </w:rPr>
        <w:t>ו</w:t>
      </w:r>
      <w:r>
        <w:rPr>
          <w:rFonts w:hint="cs"/>
          <w:rtl/>
        </w:rPr>
        <w:t xml:space="preserve"> לא שאילתה </w:t>
      </w:r>
      <w:bookmarkStart w:id="23233" w:name="_ETM_Q66_620031"/>
      <w:bookmarkEnd w:id="23233"/>
      <w:r>
        <w:rPr>
          <w:rFonts w:hint="cs"/>
          <w:rtl/>
        </w:rPr>
        <w:t>ששמתי אותה בצד, ואני אעדכן אותך בהמשך</w:t>
      </w:r>
      <w:r w:rsidR="003B0590">
        <w:rPr>
          <w:rFonts w:hint="cs"/>
          <w:rtl/>
        </w:rPr>
        <w:t>.</w:t>
      </w:r>
      <w:r>
        <w:rPr>
          <w:rFonts w:hint="cs"/>
          <w:rtl/>
        </w:rPr>
        <w:t xml:space="preserve"> ז</w:t>
      </w:r>
      <w:bookmarkStart w:id="23234" w:name="_ETM_Q66_625731"/>
      <w:bookmarkEnd w:id="23234"/>
      <w:r>
        <w:rPr>
          <w:rFonts w:hint="cs"/>
          <w:rtl/>
        </w:rPr>
        <w:t xml:space="preserve">ה </w:t>
      </w:r>
      <w:bookmarkStart w:id="23235" w:name="_ETM_Q66_622012"/>
      <w:bookmarkEnd w:id="23235"/>
      <w:r>
        <w:rPr>
          <w:rFonts w:hint="cs"/>
          <w:rtl/>
        </w:rPr>
        <w:t>משהו שאני אטפל בו מול מנכ"ל המשרד, לראות שאנחנו עוש</w:t>
      </w:r>
      <w:bookmarkStart w:id="23236" w:name="_ETM_Q66_625618"/>
      <w:bookmarkEnd w:id="23236"/>
      <w:r>
        <w:rPr>
          <w:rFonts w:hint="cs"/>
          <w:rtl/>
        </w:rPr>
        <w:t xml:space="preserve">ים את המעשה הנכון. </w:t>
      </w:r>
      <w:bookmarkStart w:id="23237" w:name="_ETM_Q66_626418"/>
      <w:bookmarkEnd w:id="23237"/>
    </w:p>
    <w:p w:rsidR="005F0F4F" w:rsidRDefault="005F0F4F" w:rsidP="005F0F4F">
      <w:pPr>
        <w:rPr>
          <w:rtl/>
        </w:rPr>
      </w:pPr>
      <w:bookmarkStart w:id="23238" w:name="_ETM_Q66_626487"/>
      <w:bookmarkEnd w:id="23238"/>
    </w:p>
    <w:p w:rsidR="005F0F4F" w:rsidRDefault="005F0F4F" w:rsidP="005F0F4F">
      <w:pPr>
        <w:pStyle w:val="af5"/>
        <w:keepNext/>
        <w:rPr>
          <w:rtl/>
        </w:rPr>
      </w:pPr>
      <w:r w:rsidRPr="00ED159C">
        <w:rPr>
          <w:rStyle w:val="TagStyle"/>
          <w:rtl/>
        </w:rPr>
        <w:t xml:space="preserve"> &lt;&lt; קריאה &gt;&gt; </w:t>
      </w:r>
      <w:r>
        <w:rPr>
          <w:rtl/>
        </w:rPr>
        <w:t>משה אבוטבול (ש"ס):</w:t>
      </w:r>
      <w:r w:rsidRPr="00ED159C">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3239" w:name="_ETM_Q66_625818"/>
      <w:bookmarkEnd w:id="23239"/>
      <w:r>
        <w:rPr>
          <w:rFonts w:hint="cs"/>
          <w:rtl/>
          <w:lang w:eastAsia="he-IL"/>
        </w:rPr>
        <w:t>אפשר שאלת המשך?</w:t>
      </w:r>
      <w:bookmarkStart w:id="23240" w:name="_ETM_Q66_632316"/>
      <w:bookmarkEnd w:id="23240"/>
    </w:p>
    <w:p w:rsidR="005F0F4F" w:rsidRDefault="005F0F4F" w:rsidP="005F0F4F">
      <w:pPr>
        <w:rPr>
          <w:rtl/>
          <w:lang w:eastAsia="he-IL"/>
        </w:rPr>
      </w:pPr>
      <w:bookmarkStart w:id="23241" w:name="_ETM_Q66_632388"/>
      <w:bookmarkEnd w:id="23241"/>
    </w:p>
    <w:p w:rsidR="005F0F4F" w:rsidRDefault="005F0F4F" w:rsidP="005F0F4F">
      <w:pPr>
        <w:pStyle w:val="af6"/>
        <w:keepNext/>
        <w:rPr>
          <w:rtl/>
        </w:rPr>
      </w:pPr>
      <w:bookmarkStart w:id="23242" w:name="ET_yor_6308_30"/>
      <w:r w:rsidRPr="00ED159C">
        <w:rPr>
          <w:rStyle w:val="TagStyle"/>
          <w:rtl/>
        </w:rPr>
        <w:t xml:space="preserve"> &lt;&lt; יור &gt;&gt; </w:t>
      </w:r>
      <w:r>
        <w:rPr>
          <w:rtl/>
        </w:rPr>
        <w:t>היו"ר צבי האוזר:</w:t>
      </w:r>
      <w:r w:rsidRPr="00ED159C">
        <w:rPr>
          <w:rStyle w:val="TagStyle"/>
          <w:rtl/>
        </w:rPr>
        <w:t xml:space="preserve"> &lt;&lt; יור &gt;&gt;</w:t>
      </w:r>
      <w:r>
        <w:rPr>
          <w:rtl/>
        </w:rPr>
        <w:t xml:space="preserve"> </w:t>
      </w:r>
      <w:bookmarkEnd w:id="23242"/>
    </w:p>
    <w:p w:rsidR="005F0F4F" w:rsidRDefault="005F0F4F" w:rsidP="005F0F4F">
      <w:pPr>
        <w:rPr>
          <w:rtl/>
          <w:lang w:eastAsia="he-IL"/>
        </w:rPr>
      </w:pPr>
    </w:p>
    <w:p w:rsidR="005F0F4F" w:rsidRDefault="005F0F4F" w:rsidP="005F0F4F">
      <w:pPr>
        <w:rPr>
          <w:rtl/>
          <w:lang w:eastAsia="he-IL"/>
        </w:rPr>
      </w:pPr>
      <w:bookmarkStart w:id="23243" w:name="_ETM_Q66_633476"/>
      <w:bookmarkEnd w:id="23243"/>
      <w:r>
        <w:rPr>
          <w:rFonts w:hint="cs"/>
          <w:rtl/>
          <w:lang w:eastAsia="he-IL"/>
        </w:rPr>
        <w:t xml:space="preserve">בבקשה. </w:t>
      </w:r>
    </w:p>
    <w:p w:rsidR="005F0F4F" w:rsidRPr="00263EA6" w:rsidRDefault="005F0F4F" w:rsidP="005F0F4F">
      <w:pPr>
        <w:rPr>
          <w:rtl/>
        </w:rPr>
      </w:pPr>
      <w:bookmarkStart w:id="23244" w:name="_ETM_Q66_632171"/>
      <w:bookmarkEnd w:id="23244"/>
    </w:p>
    <w:p w:rsidR="005F0F4F" w:rsidRDefault="005F0F4F" w:rsidP="005F0F4F">
      <w:pPr>
        <w:pStyle w:val="-"/>
        <w:keepNext/>
        <w:rPr>
          <w:rtl/>
        </w:rPr>
      </w:pPr>
      <w:bookmarkStart w:id="23245" w:name="ET_speakercontinue_5851_42"/>
      <w:r w:rsidRPr="006B2D4A">
        <w:rPr>
          <w:rStyle w:val="TagStyle"/>
          <w:rtl/>
        </w:rPr>
        <w:t xml:space="preserve"> &lt;&lt; דובר_המשך &gt;&gt; </w:t>
      </w:r>
      <w:r>
        <w:rPr>
          <w:rtl/>
        </w:rPr>
        <w:t>משה אבוטבול (ש"ס):</w:t>
      </w:r>
      <w:r w:rsidRPr="006B2D4A">
        <w:rPr>
          <w:rStyle w:val="TagStyle"/>
          <w:rtl/>
        </w:rPr>
        <w:t xml:space="preserve"> &lt;&lt; דובר_המשך &gt;&gt;</w:t>
      </w:r>
      <w:r>
        <w:rPr>
          <w:rtl/>
        </w:rPr>
        <w:t xml:space="preserve"> </w:t>
      </w:r>
      <w:bookmarkEnd w:id="23245"/>
    </w:p>
    <w:p w:rsidR="005F0F4F" w:rsidRDefault="005F0F4F" w:rsidP="005F0F4F">
      <w:pPr>
        <w:rPr>
          <w:rtl/>
          <w:lang w:eastAsia="he-IL"/>
        </w:rPr>
      </w:pPr>
    </w:p>
    <w:p w:rsidR="005F0F4F" w:rsidRDefault="005F0F4F" w:rsidP="003B0590">
      <w:pPr>
        <w:rPr>
          <w:rtl/>
          <w:lang w:eastAsia="he-IL"/>
        </w:rPr>
      </w:pPr>
      <w:bookmarkStart w:id="23246" w:name="_ETM_Q66_632718"/>
      <w:bookmarkStart w:id="23247" w:name="_ETM_Q66_632785"/>
      <w:bookmarkEnd w:id="23246"/>
      <w:bookmarkEnd w:id="23247"/>
      <w:r>
        <w:rPr>
          <w:rFonts w:hint="cs"/>
          <w:rtl/>
          <w:lang w:eastAsia="he-IL"/>
        </w:rPr>
        <w:lastRenderedPageBreak/>
        <w:t>ה</w:t>
      </w:r>
      <w:bookmarkStart w:id="23248" w:name="_ETM_Q66_633227"/>
      <w:bookmarkEnd w:id="23248"/>
      <w:r>
        <w:rPr>
          <w:rFonts w:hint="cs"/>
          <w:rtl/>
          <w:lang w:eastAsia="he-IL"/>
        </w:rPr>
        <w:t xml:space="preserve">יות שסך הכול מדובר פה בכמות מאוד מאוד גדולה </w:t>
      </w:r>
      <w:bookmarkStart w:id="23249" w:name="_ETM_Q66_637366"/>
      <w:bookmarkEnd w:id="23249"/>
      <w:r>
        <w:rPr>
          <w:rFonts w:hint="cs"/>
          <w:rtl/>
          <w:lang w:eastAsia="he-IL"/>
        </w:rPr>
        <w:t xml:space="preserve">של שיחות וכל הדברים האלה, כפי שאני הבנתי, מדובר פה </w:t>
      </w:r>
      <w:bookmarkStart w:id="23250" w:name="_ETM_Q66_642767"/>
      <w:bookmarkEnd w:id="23250"/>
      <w:r>
        <w:rPr>
          <w:rFonts w:hint="cs"/>
          <w:rtl/>
          <w:lang w:eastAsia="he-IL"/>
        </w:rPr>
        <w:t xml:space="preserve">בסכום שלכאורה הוא מאוד זעום לביטול המכרז, וכבר מעכשיו צריך </w:t>
      </w:r>
      <w:bookmarkStart w:id="23251" w:name="_ETM_Q66_644487"/>
      <w:bookmarkEnd w:id="23251"/>
      <w:r>
        <w:rPr>
          <w:rFonts w:hint="cs"/>
          <w:rtl/>
          <w:lang w:eastAsia="he-IL"/>
        </w:rPr>
        <w:t>לעזור להם. הרי כל יום זה עולה להם כסף. מדובר</w:t>
      </w:r>
      <w:bookmarkStart w:id="23252" w:name="_ETM_Q66_650416"/>
      <w:bookmarkEnd w:id="23252"/>
      <w:r>
        <w:rPr>
          <w:rFonts w:hint="cs"/>
          <w:rtl/>
          <w:lang w:eastAsia="he-IL"/>
        </w:rPr>
        <w:t xml:space="preserve"> על משהו כמו 1</w:t>
      </w:r>
      <w:r w:rsidR="003B0590">
        <w:rPr>
          <w:rFonts w:hint="cs"/>
          <w:rtl/>
          <w:lang w:eastAsia="he-IL"/>
        </w:rPr>
        <w:t>0</w:t>
      </w:r>
      <w:r>
        <w:rPr>
          <w:rFonts w:hint="cs"/>
          <w:rtl/>
          <w:lang w:eastAsia="he-IL"/>
        </w:rPr>
        <w:t>0,000</w:t>
      </w:r>
      <w:r w:rsidR="003B0590">
        <w:rPr>
          <w:rFonts w:hint="eastAsia"/>
          <w:rtl/>
          <w:lang w:eastAsia="he-IL"/>
        </w:rPr>
        <w:t>–</w:t>
      </w:r>
      <w:r>
        <w:rPr>
          <w:rFonts w:hint="cs"/>
          <w:rtl/>
          <w:lang w:eastAsia="he-IL"/>
        </w:rPr>
        <w:t>1</w:t>
      </w:r>
      <w:r w:rsidR="003B0590">
        <w:rPr>
          <w:rFonts w:hint="cs"/>
          <w:rtl/>
          <w:lang w:eastAsia="he-IL"/>
        </w:rPr>
        <w:t>5</w:t>
      </w:r>
      <w:r>
        <w:rPr>
          <w:rFonts w:hint="cs"/>
          <w:rtl/>
          <w:lang w:eastAsia="he-IL"/>
        </w:rPr>
        <w:t xml:space="preserve">0,000 שקל, שזה באמת שולי </w:t>
      </w:r>
      <w:bookmarkStart w:id="23253" w:name="_ETM_Q66_654291"/>
      <w:bookmarkEnd w:id="23253"/>
      <w:r>
        <w:rPr>
          <w:rFonts w:hint="cs"/>
          <w:rtl/>
          <w:lang w:eastAsia="he-IL"/>
        </w:rPr>
        <w:t xml:space="preserve">לנושא הזה. ועד שיפורסם המכרז, בינתיים הם משלמים </w:t>
      </w:r>
      <w:bookmarkStart w:id="23254" w:name="_ETM_Q66_656103"/>
      <w:bookmarkEnd w:id="23254"/>
      <w:r>
        <w:rPr>
          <w:rFonts w:hint="cs"/>
          <w:rtl/>
          <w:lang w:eastAsia="he-IL"/>
        </w:rPr>
        <w:t xml:space="preserve">הרבה כסף, אותם אסירים. לכן אני שואל: האם ניתן </w:t>
      </w:r>
      <w:bookmarkStart w:id="23255" w:name="_ETM_Q66_660121"/>
      <w:bookmarkEnd w:id="23255"/>
      <w:r>
        <w:rPr>
          <w:rFonts w:hint="cs"/>
          <w:rtl/>
          <w:lang w:eastAsia="he-IL"/>
        </w:rPr>
        <w:t xml:space="preserve">בכל אופן להיכנס </w:t>
      </w:r>
      <w:r w:rsidR="003B0590">
        <w:rPr>
          <w:rFonts w:hint="cs"/>
          <w:rtl/>
          <w:lang w:eastAsia="he-IL"/>
        </w:rPr>
        <w:t>ב</w:t>
      </w:r>
      <w:r>
        <w:rPr>
          <w:rFonts w:hint="cs"/>
          <w:rtl/>
          <w:lang w:eastAsia="he-IL"/>
        </w:rPr>
        <w:t>עובי הקורה, כי עד שיתחיל מכרז חדש ועד שיהיה זוכה ועד שזה, בינתיים חוגגים</w:t>
      </w:r>
      <w:bookmarkStart w:id="23256" w:name="_ETM_Q66_665834"/>
      <w:bookmarkEnd w:id="23256"/>
      <w:r>
        <w:rPr>
          <w:rFonts w:hint="cs"/>
          <w:rtl/>
          <w:lang w:eastAsia="he-IL"/>
        </w:rPr>
        <w:t xml:space="preserve"> עליהם. היום משלמים גרושים על תוכנית מאוד גדולה, שאדם יכול</w:t>
      </w:r>
      <w:bookmarkStart w:id="23257" w:name="_ETM_Q66_670686"/>
      <w:bookmarkEnd w:id="23257"/>
      <w:r>
        <w:rPr>
          <w:rFonts w:hint="cs"/>
          <w:rtl/>
          <w:lang w:eastAsia="he-IL"/>
        </w:rPr>
        <w:t xml:space="preserve"> ליהנות ממנה </w:t>
      </w:r>
      <w:r>
        <w:rPr>
          <w:rtl/>
          <w:lang w:eastAsia="he-IL"/>
        </w:rPr>
        <w:t>–</w:t>
      </w:r>
      <w:r>
        <w:rPr>
          <w:rFonts w:hint="cs"/>
          <w:rtl/>
          <w:lang w:eastAsia="he-IL"/>
        </w:rPr>
        <w:t xml:space="preserve"> אתה, אני, כולנו </w:t>
      </w:r>
      <w:r>
        <w:rPr>
          <w:rtl/>
          <w:lang w:eastAsia="he-IL"/>
        </w:rPr>
        <w:t>–</w:t>
      </w:r>
      <w:r>
        <w:rPr>
          <w:rFonts w:hint="cs"/>
          <w:rtl/>
          <w:lang w:eastAsia="he-IL"/>
        </w:rPr>
        <w:t xml:space="preserve"> אז למה האסיר </w:t>
      </w:r>
      <w:bookmarkStart w:id="23258" w:name="_ETM_Q66_674766"/>
      <w:bookmarkEnd w:id="23258"/>
      <w:r>
        <w:rPr>
          <w:rFonts w:hint="cs"/>
          <w:rtl/>
          <w:lang w:eastAsia="he-IL"/>
        </w:rPr>
        <w:t>צריך לסבול?</w:t>
      </w:r>
    </w:p>
    <w:p w:rsidR="005F0F4F" w:rsidRDefault="005F0F4F" w:rsidP="005F0F4F">
      <w:pPr>
        <w:rPr>
          <w:rtl/>
          <w:lang w:eastAsia="he-IL"/>
        </w:rPr>
      </w:pPr>
      <w:bookmarkStart w:id="23259" w:name="_ETM_Q66_673618"/>
      <w:bookmarkStart w:id="23260" w:name="_ETM_Q66_673707"/>
      <w:bookmarkEnd w:id="23259"/>
      <w:bookmarkEnd w:id="23260"/>
    </w:p>
    <w:p w:rsidR="005F0F4F" w:rsidRDefault="005F0F4F" w:rsidP="005F0F4F">
      <w:pPr>
        <w:pStyle w:val="-"/>
        <w:rPr>
          <w:rtl/>
        </w:rPr>
      </w:pPr>
      <w:bookmarkStart w:id="23261" w:name="ET_speakercontinue_6240_32"/>
      <w:r w:rsidRPr="007C0596">
        <w:rPr>
          <w:rStyle w:val="TagStyle"/>
          <w:rtl/>
        </w:rPr>
        <w:t xml:space="preserve"> &lt;&lt; דובר_המשך &gt;&gt;</w:t>
      </w:r>
      <w:r w:rsidRPr="00071214">
        <w:rPr>
          <w:rStyle w:val="TagStyle"/>
          <w:rtl/>
        </w:rPr>
        <w:t xml:space="preserve"> </w:t>
      </w:r>
      <w:bookmarkStart w:id="23262" w:name="_Toc96016778"/>
      <w:r>
        <w:rPr>
          <w:rtl/>
        </w:rPr>
        <w:t>סגן השר לביטחון הפנים יואב סגלוביץ':</w:t>
      </w:r>
      <w:bookmarkEnd w:id="23262"/>
      <w:r w:rsidRPr="00071214">
        <w:rPr>
          <w:rStyle w:val="TagStyle"/>
          <w:rtl/>
        </w:rPr>
        <w:t xml:space="preserve"> </w:t>
      </w:r>
      <w:r w:rsidRPr="007C0596">
        <w:rPr>
          <w:rStyle w:val="TagStyle"/>
          <w:rtl/>
        </w:rPr>
        <w:t xml:space="preserve">&lt;&lt; דובר_המשך &gt;&gt; </w:t>
      </w:r>
      <w:r>
        <w:rPr>
          <w:rtl/>
        </w:rPr>
        <w:t xml:space="preserve"> </w:t>
      </w:r>
      <w:bookmarkEnd w:id="23261"/>
    </w:p>
    <w:p w:rsidR="005F0F4F" w:rsidRDefault="005F0F4F" w:rsidP="005F0F4F">
      <w:pPr>
        <w:rPr>
          <w:rtl/>
          <w:lang w:eastAsia="he-IL"/>
        </w:rPr>
      </w:pPr>
    </w:p>
    <w:p w:rsidR="005F0F4F" w:rsidRDefault="005F0F4F" w:rsidP="00E724CF">
      <w:pPr>
        <w:rPr>
          <w:rtl/>
          <w:lang w:eastAsia="he-IL"/>
        </w:rPr>
      </w:pPr>
      <w:r>
        <w:rPr>
          <w:rFonts w:hint="cs"/>
          <w:rtl/>
          <w:lang w:eastAsia="he-IL"/>
        </w:rPr>
        <w:t>חבר הכנסת אבוטבול, אני לא רוצה סתם לשלוף</w:t>
      </w:r>
      <w:bookmarkStart w:id="23263" w:name="_ETM_Q66_674566"/>
      <w:bookmarkEnd w:id="23263"/>
      <w:r>
        <w:rPr>
          <w:rFonts w:hint="cs"/>
          <w:rtl/>
          <w:lang w:eastAsia="he-IL"/>
        </w:rPr>
        <w:t xml:space="preserve"> דברים. אני בדקתי לפני שבאתי לכאן מה האפשרות לעשות</w:t>
      </w:r>
      <w:r w:rsidR="00E724CF">
        <w:rPr>
          <w:rFonts w:hint="cs"/>
          <w:rtl/>
          <w:lang w:eastAsia="he-IL"/>
        </w:rPr>
        <w:t xml:space="preserve"> </w:t>
      </w:r>
      <w:r w:rsidR="00E724CF">
        <w:rPr>
          <w:lang w:eastAsia="he-IL"/>
        </w:rPr>
        <w:t>x</w:t>
      </w:r>
      <w:r w:rsidR="00E724CF">
        <w:rPr>
          <w:rFonts w:hint="cs"/>
          <w:rtl/>
          <w:lang w:eastAsia="he-IL"/>
        </w:rPr>
        <w:t xml:space="preserve">, </w:t>
      </w:r>
      <w:r w:rsidR="00E724CF">
        <w:rPr>
          <w:lang w:eastAsia="he-IL"/>
        </w:rPr>
        <w:t>y</w:t>
      </w:r>
      <w:r w:rsidR="00E724CF">
        <w:rPr>
          <w:rFonts w:hint="cs"/>
          <w:rtl/>
          <w:lang w:eastAsia="he-IL"/>
        </w:rPr>
        <w:t xml:space="preserve">, </w:t>
      </w:r>
      <w:r w:rsidR="00E724CF">
        <w:rPr>
          <w:lang w:eastAsia="he-IL"/>
        </w:rPr>
        <w:t>z</w:t>
      </w:r>
      <w:r w:rsidR="00E724CF">
        <w:rPr>
          <w:rFonts w:hint="cs"/>
          <w:rtl/>
          <w:lang w:eastAsia="he-IL"/>
        </w:rPr>
        <w:t xml:space="preserve">. </w:t>
      </w:r>
      <w:bookmarkStart w:id="23264" w:name="_ETM_Q66_679969"/>
      <w:bookmarkEnd w:id="23264"/>
      <w:r>
        <w:rPr>
          <w:rFonts w:hint="cs"/>
          <w:rtl/>
          <w:lang w:eastAsia="he-IL"/>
        </w:rPr>
        <w:t xml:space="preserve">לא יבוטל מכרז עכשיו. מה שלא נעשה לפני שלוש שנים </w:t>
      </w:r>
      <w:bookmarkStart w:id="23265" w:name="_ETM_Q66_683725"/>
      <w:bookmarkEnd w:id="23265"/>
      <w:r>
        <w:rPr>
          <w:rFonts w:hint="cs"/>
          <w:rtl/>
          <w:lang w:eastAsia="he-IL"/>
        </w:rPr>
        <w:t>לא ייעשה עכשיו, כשאנחנו לקראת הוצאת מכרז חדש. אני כן</w:t>
      </w:r>
      <w:bookmarkStart w:id="23266" w:name="_ETM_Q66_685691"/>
      <w:bookmarkEnd w:id="23266"/>
      <w:r>
        <w:rPr>
          <w:rFonts w:hint="cs"/>
          <w:rtl/>
          <w:lang w:eastAsia="he-IL"/>
        </w:rPr>
        <w:t xml:space="preserve"> אומר לך שהנושא הזה לא יהיה בדצמבר 2022, ואני מקווה </w:t>
      </w:r>
      <w:bookmarkStart w:id="23267" w:name="_ETM_Q66_690650"/>
      <w:bookmarkEnd w:id="23267"/>
      <w:r>
        <w:rPr>
          <w:rFonts w:hint="cs"/>
          <w:rtl/>
          <w:lang w:eastAsia="he-IL"/>
        </w:rPr>
        <w:t>לעשות את זה כמה שיותר מהר, שהמחיר יהיה</w:t>
      </w:r>
      <w:bookmarkStart w:id="23268" w:name="_ETM_Q66_695354"/>
      <w:bookmarkEnd w:id="23268"/>
      <w:r>
        <w:rPr>
          <w:rFonts w:hint="cs"/>
          <w:rtl/>
          <w:lang w:eastAsia="he-IL"/>
        </w:rPr>
        <w:t xml:space="preserve"> הוגן. </w:t>
      </w:r>
    </w:p>
    <w:p w:rsidR="005F0F4F" w:rsidRDefault="005F0F4F" w:rsidP="005F0F4F">
      <w:pPr>
        <w:rPr>
          <w:rtl/>
          <w:lang w:eastAsia="he-IL"/>
        </w:rPr>
      </w:pPr>
      <w:bookmarkStart w:id="23269" w:name="_ETM_Q66_696866"/>
      <w:bookmarkStart w:id="23270" w:name="_ETM_Q66_696949"/>
      <w:bookmarkEnd w:id="23269"/>
      <w:bookmarkEnd w:id="23270"/>
    </w:p>
    <w:p w:rsidR="005F0F4F" w:rsidRDefault="005F0F4F" w:rsidP="005F0F4F">
      <w:pPr>
        <w:pStyle w:val="af5"/>
        <w:keepNext/>
        <w:rPr>
          <w:rtl/>
        </w:rPr>
      </w:pPr>
      <w:r w:rsidRPr="00071214">
        <w:rPr>
          <w:rStyle w:val="TagStyle"/>
          <w:rtl/>
        </w:rPr>
        <w:t xml:space="preserve"> &lt;&lt; קריאה &gt;&gt; </w:t>
      </w:r>
      <w:r>
        <w:rPr>
          <w:rtl/>
        </w:rPr>
        <w:t>משה אבוטבול (ש"ס):</w:t>
      </w:r>
      <w:r w:rsidRPr="00071214">
        <w:rPr>
          <w:rStyle w:val="TagStyle"/>
          <w:rtl/>
        </w:rPr>
        <w:t xml:space="preserve"> &lt;&lt; קריאה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3271" w:name="_ETM_Q66_697476"/>
      <w:bookmarkEnd w:id="23271"/>
      <w:r>
        <w:rPr>
          <w:rFonts w:hint="cs"/>
          <w:rtl/>
          <w:lang w:eastAsia="he-IL"/>
        </w:rPr>
        <w:t>אני אשמח להתעדכן כשתהיה התפתחות.</w:t>
      </w:r>
      <w:bookmarkStart w:id="23272" w:name="_ETM_Q66_696745"/>
      <w:bookmarkEnd w:id="23272"/>
      <w:r>
        <w:rPr>
          <w:rFonts w:hint="cs"/>
          <w:rtl/>
          <w:lang w:eastAsia="he-IL"/>
        </w:rPr>
        <w:t xml:space="preserve"> </w:t>
      </w:r>
      <w:bookmarkStart w:id="23273" w:name="_ETM_Q66_696961"/>
      <w:bookmarkEnd w:id="23273"/>
    </w:p>
    <w:p w:rsidR="005F0F4F" w:rsidRDefault="005F0F4F" w:rsidP="005F0F4F">
      <w:pPr>
        <w:rPr>
          <w:rtl/>
          <w:lang w:eastAsia="he-IL"/>
        </w:rPr>
      </w:pPr>
      <w:bookmarkStart w:id="23274" w:name="_ETM_Q66_697048"/>
      <w:bookmarkEnd w:id="23274"/>
    </w:p>
    <w:p w:rsidR="005F0F4F" w:rsidRDefault="005F0F4F" w:rsidP="005F0F4F">
      <w:pPr>
        <w:pStyle w:val="-"/>
        <w:keepNext/>
        <w:rPr>
          <w:rtl/>
        </w:rPr>
      </w:pPr>
      <w:bookmarkStart w:id="23275" w:name="ET_speakercontinue_6240_34"/>
      <w:r w:rsidRPr="00071214">
        <w:rPr>
          <w:rStyle w:val="TagStyle"/>
          <w:rtl/>
        </w:rPr>
        <w:t xml:space="preserve"> &lt;&lt; דובר_המשך &gt;&gt; </w:t>
      </w:r>
      <w:r>
        <w:rPr>
          <w:rtl/>
        </w:rPr>
        <w:t>סגן השר לביטחון הפנים יואב סגלוביץ':</w:t>
      </w:r>
      <w:r w:rsidRPr="00071214">
        <w:rPr>
          <w:rStyle w:val="TagStyle"/>
          <w:rtl/>
        </w:rPr>
        <w:t xml:space="preserve"> &lt;&lt; דובר_המשך &gt;&gt;</w:t>
      </w:r>
      <w:r>
        <w:rPr>
          <w:rtl/>
        </w:rPr>
        <w:t xml:space="preserve"> </w:t>
      </w:r>
      <w:bookmarkEnd w:id="23275"/>
    </w:p>
    <w:p w:rsidR="005F0F4F" w:rsidRDefault="005F0F4F" w:rsidP="005F0F4F">
      <w:pPr>
        <w:rPr>
          <w:rtl/>
        </w:rPr>
      </w:pPr>
    </w:p>
    <w:p w:rsidR="005F0F4F" w:rsidRDefault="005F0F4F" w:rsidP="005F0F4F">
      <w:pPr>
        <w:rPr>
          <w:rtl/>
        </w:rPr>
      </w:pPr>
      <w:bookmarkStart w:id="23276" w:name="_ETM_Q66_698072"/>
      <w:bookmarkEnd w:id="23276"/>
      <w:r>
        <w:rPr>
          <w:rFonts w:hint="cs"/>
          <w:rtl/>
        </w:rPr>
        <w:t xml:space="preserve">אני רושם לעצמי, בלי כל קשר, שאני אעדכן אותך. אתה </w:t>
      </w:r>
      <w:bookmarkStart w:id="23277" w:name="_ETM_Q66_701428"/>
      <w:bookmarkEnd w:id="23277"/>
      <w:r>
        <w:rPr>
          <w:rFonts w:hint="cs"/>
          <w:rtl/>
        </w:rPr>
        <w:t>פנית, ואני אעדכן אותך, בלי כל קשר לשאילתה.</w:t>
      </w:r>
      <w:bookmarkStart w:id="23278" w:name="_ETM_Q66_700347"/>
      <w:bookmarkEnd w:id="23278"/>
      <w:r>
        <w:rPr>
          <w:rFonts w:hint="cs"/>
          <w:rtl/>
        </w:rPr>
        <w:t xml:space="preserve"> </w:t>
      </w:r>
      <w:bookmarkStart w:id="23279" w:name="_ETM_Q66_700612"/>
      <w:bookmarkEnd w:id="23279"/>
    </w:p>
    <w:p w:rsidR="005F0F4F" w:rsidRDefault="005F0F4F" w:rsidP="005F0F4F">
      <w:pPr>
        <w:rPr>
          <w:rtl/>
        </w:rPr>
      </w:pPr>
      <w:bookmarkStart w:id="23280" w:name="_ETM_Q66_700695"/>
      <w:bookmarkEnd w:id="23280"/>
    </w:p>
    <w:p w:rsidR="005F0F4F" w:rsidRDefault="005F0F4F" w:rsidP="005F0F4F">
      <w:pPr>
        <w:pStyle w:val="af6"/>
        <w:keepNext/>
        <w:rPr>
          <w:rtl/>
        </w:rPr>
      </w:pPr>
      <w:r w:rsidRPr="00071214">
        <w:rPr>
          <w:rStyle w:val="TagStyle"/>
          <w:rtl/>
        </w:rPr>
        <w:t xml:space="preserve"> &lt;&lt; יור &gt;&gt; </w:t>
      </w:r>
      <w:r>
        <w:rPr>
          <w:rtl/>
        </w:rPr>
        <w:t>היו"ר צבי האוזר:</w:t>
      </w:r>
      <w:r w:rsidRPr="00071214">
        <w:rPr>
          <w:rStyle w:val="TagStyle"/>
          <w:rtl/>
        </w:rPr>
        <w:t xml:space="preserve"> &lt;&lt; יור &gt;&gt;</w:t>
      </w:r>
      <w:r>
        <w:rPr>
          <w:rtl/>
        </w:rPr>
        <w:t xml:space="preserve"> </w:t>
      </w:r>
    </w:p>
    <w:p w:rsidR="005F0F4F" w:rsidRDefault="005F0F4F" w:rsidP="005F0F4F">
      <w:pPr>
        <w:rPr>
          <w:rtl/>
        </w:rPr>
      </w:pPr>
    </w:p>
    <w:p w:rsidR="005F0F4F" w:rsidRDefault="005F0F4F" w:rsidP="005F0F4F">
      <w:pPr>
        <w:rPr>
          <w:rtl/>
        </w:rPr>
      </w:pPr>
      <w:bookmarkStart w:id="23281" w:name="_ETM_Q66_704853"/>
      <w:bookmarkEnd w:id="23281"/>
      <w:r>
        <w:rPr>
          <w:rFonts w:hint="cs"/>
          <w:rtl/>
        </w:rPr>
        <w:t xml:space="preserve">תודה רבה. </w:t>
      </w:r>
    </w:p>
    <w:p w:rsidR="005F0F4F" w:rsidRDefault="005F0F4F" w:rsidP="005F0F4F">
      <w:pPr>
        <w:rPr>
          <w:rtl/>
        </w:rPr>
      </w:pPr>
    </w:p>
    <w:p w:rsidR="005F0F4F" w:rsidRDefault="005F0F4F" w:rsidP="005F0F4F">
      <w:pPr>
        <w:rPr>
          <w:rtl/>
        </w:rPr>
      </w:pPr>
      <w:r>
        <w:rPr>
          <w:rFonts w:hint="cs"/>
          <w:rtl/>
        </w:rPr>
        <w:t xml:space="preserve">שאילתה מס' 403, של חבר הכנסת סמי אבו שחאדה: טרור מתנחלים. </w:t>
      </w:r>
      <w:bookmarkStart w:id="23282" w:name="_ETM_Q66_713961"/>
      <w:bookmarkEnd w:id="23282"/>
    </w:p>
    <w:p w:rsidR="005F0F4F" w:rsidRDefault="005F0F4F" w:rsidP="005F0F4F">
      <w:pPr>
        <w:rPr>
          <w:rtl/>
        </w:rPr>
      </w:pPr>
      <w:bookmarkStart w:id="23283" w:name="_ETM_Q66_714035"/>
      <w:bookmarkEnd w:id="23283"/>
    </w:p>
    <w:p w:rsidR="005F0F4F" w:rsidRDefault="005F0F4F" w:rsidP="005F0F4F">
      <w:pPr>
        <w:pStyle w:val="af5"/>
        <w:keepNext/>
        <w:rPr>
          <w:rtl/>
        </w:rPr>
      </w:pPr>
      <w:bookmarkStart w:id="23284" w:name="ET_interruption_6160_36"/>
      <w:r w:rsidRPr="00071214">
        <w:rPr>
          <w:rStyle w:val="TagStyle"/>
          <w:rtl/>
        </w:rPr>
        <w:t xml:space="preserve"> &lt;&lt; קריאה &gt;&gt; </w:t>
      </w:r>
      <w:r>
        <w:rPr>
          <w:rtl/>
        </w:rPr>
        <w:t>עמיחי שיקלי (ימינה):</w:t>
      </w:r>
      <w:r w:rsidRPr="00071214">
        <w:rPr>
          <w:rStyle w:val="TagStyle"/>
          <w:rtl/>
        </w:rPr>
        <w:t xml:space="preserve"> &lt;&lt; קריאה &gt;&gt;</w:t>
      </w:r>
      <w:r>
        <w:rPr>
          <w:rtl/>
        </w:rPr>
        <w:t xml:space="preserve"> </w:t>
      </w:r>
      <w:bookmarkEnd w:id="23284"/>
    </w:p>
    <w:p w:rsidR="005F0F4F" w:rsidRDefault="005F0F4F" w:rsidP="005F0F4F">
      <w:pPr>
        <w:rPr>
          <w:rtl/>
        </w:rPr>
      </w:pPr>
    </w:p>
    <w:p w:rsidR="005F0F4F" w:rsidRDefault="005F0F4F" w:rsidP="005F0F4F">
      <w:pPr>
        <w:rPr>
          <w:rtl/>
          <w:lang w:eastAsia="he-IL"/>
        </w:rPr>
      </w:pPr>
      <w:bookmarkStart w:id="23285" w:name="_ETM_Q66_716735"/>
      <w:bookmarkStart w:id="23286" w:name="_ETM_Q66_698365"/>
      <w:bookmarkEnd w:id="23285"/>
      <w:bookmarkEnd w:id="23286"/>
      <w:r>
        <w:rPr>
          <w:rFonts w:hint="cs"/>
          <w:rtl/>
          <w:lang w:eastAsia="he-IL"/>
        </w:rPr>
        <w:t>יש לומר שסמי אבו שחאדה הוא תומך טרור בפני עצמו והוא קרא – – – על זה</w:t>
      </w:r>
      <w:bookmarkStart w:id="23287" w:name="_ETM_Q66_724179"/>
      <w:bookmarkEnd w:id="23287"/>
      <w:r>
        <w:rPr>
          <w:rFonts w:hint="cs"/>
          <w:rtl/>
          <w:lang w:eastAsia="he-IL"/>
        </w:rPr>
        <w:t xml:space="preserve"> ששברו ליהודי את האף – – –</w:t>
      </w:r>
    </w:p>
    <w:p w:rsidR="005F0F4F" w:rsidRDefault="005F0F4F" w:rsidP="005F0F4F">
      <w:pPr>
        <w:rPr>
          <w:rtl/>
          <w:lang w:eastAsia="he-IL"/>
        </w:rPr>
      </w:pPr>
      <w:bookmarkStart w:id="23288" w:name="_ETM_Q66_727662"/>
      <w:bookmarkStart w:id="23289" w:name="_ETM_Q66_727731"/>
      <w:bookmarkEnd w:id="23288"/>
      <w:bookmarkEnd w:id="23289"/>
    </w:p>
    <w:p w:rsidR="005F0F4F" w:rsidRDefault="005F0F4F" w:rsidP="005F0F4F">
      <w:pPr>
        <w:pStyle w:val="af6"/>
        <w:keepNext/>
        <w:rPr>
          <w:rtl/>
        </w:rPr>
      </w:pPr>
      <w:bookmarkStart w:id="23290" w:name="ET_yor_6308_37"/>
      <w:r w:rsidRPr="00071214">
        <w:rPr>
          <w:rStyle w:val="TagStyle"/>
          <w:rtl/>
        </w:rPr>
        <w:lastRenderedPageBreak/>
        <w:t xml:space="preserve"> &lt;&lt; יור &gt;&gt; </w:t>
      </w:r>
      <w:r>
        <w:rPr>
          <w:rtl/>
        </w:rPr>
        <w:t>היו"ר צבי האוזר:</w:t>
      </w:r>
      <w:r w:rsidRPr="00071214">
        <w:rPr>
          <w:rStyle w:val="TagStyle"/>
          <w:rtl/>
        </w:rPr>
        <w:t xml:space="preserve"> &lt;&lt; יור &gt;&gt;</w:t>
      </w:r>
      <w:r>
        <w:rPr>
          <w:rtl/>
        </w:rPr>
        <w:t xml:space="preserve"> </w:t>
      </w:r>
      <w:bookmarkEnd w:id="23290"/>
    </w:p>
    <w:p w:rsidR="005F0F4F" w:rsidRDefault="005F0F4F" w:rsidP="005F0F4F">
      <w:pPr>
        <w:rPr>
          <w:rtl/>
        </w:rPr>
      </w:pPr>
    </w:p>
    <w:p w:rsidR="005F0F4F" w:rsidRDefault="005F0F4F" w:rsidP="005F0F4F">
      <w:pPr>
        <w:rPr>
          <w:rtl/>
        </w:rPr>
      </w:pPr>
      <w:bookmarkStart w:id="23291" w:name="_ETM_Q66_730136"/>
      <w:bookmarkEnd w:id="23291"/>
      <w:r>
        <w:rPr>
          <w:rFonts w:hint="cs"/>
          <w:rtl/>
        </w:rPr>
        <w:t xml:space="preserve">אני מבקש לשמור על </w:t>
      </w:r>
      <w:bookmarkStart w:id="23292" w:name="_ETM_Q66_733566"/>
      <w:bookmarkEnd w:id="23292"/>
      <w:r>
        <w:rPr>
          <w:rFonts w:hint="cs"/>
          <w:rtl/>
        </w:rPr>
        <w:t xml:space="preserve">כללי הנימוס כאן. בבקשה. </w:t>
      </w:r>
    </w:p>
    <w:p w:rsidR="005F0F4F" w:rsidRDefault="005F0F4F" w:rsidP="005F0F4F">
      <w:pPr>
        <w:rPr>
          <w:rtl/>
        </w:rPr>
      </w:pPr>
      <w:bookmarkStart w:id="23293" w:name="_ETM_Q66_735709"/>
      <w:bookmarkStart w:id="23294" w:name="_ETM_Q66_735778"/>
      <w:bookmarkEnd w:id="23293"/>
      <w:bookmarkEnd w:id="23294"/>
    </w:p>
    <w:p w:rsidR="005F0F4F" w:rsidRDefault="005F0F4F" w:rsidP="005F0F4F">
      <w:pPr>
        <w:pStyle w:val="a9"/>
        <w:rPr>
          <w:rtl/>
        </w:rPr>
      </w:pPr>
      <w:bookmarkStart w:id="23295" w:name="ET_query_627273_38"/>
      <w:r w:rsidRPr="00071214">
        <w:rPr>
          <w:rStyle w:val="TagStyle"/>
          <w:rtl/>
        </w:rPr>
        <w:t xml:space="preserve"> &lt;&lt; שאילתה &gt;&gt; </w:t>
      </w:r>
      <w:bookmarkStart w:id="23296" w:name="_Toc96016779"/>
      <w:bookmarkStart w:id="23297" w:name="_Toc96017445"/>
      <w:bookmarkStart w:id="23298" w:name="_Toc118891664"/>
      <w:r>
        <w:rPr>
          <w:rtl/>
        </w:rPr>
        <w:t>403. טרור המתנחלים</w:t>
      </w:r>
      <w:bookmarkEnd w:id="23296"/>
      <w:bookmarkEnd w:id="23297"/>
      <w:bookmarkEnd w:id="23298"/>
      <w:r w:rsidRPr="00071214">
        <w:rPr>
          <w:rStyle w:val="TagStyle"/>
          <w:rtl/>
        </w:rPr>
        <w:t xml:space="preserve"> &lt;&lt; שאילתה &gt;&gt;</w:t>
      </w:r>
      <w:r>
        <w:rPr>
          <w:rtl/>
        </w:rPr>
        <w:t xml:space="preserve"> </w:t>
      </w:r>
      <w:bookmarkEnd w:id="23295"/>
    </w:p>
    <w:p w:rsidR="005F0F4F" w:rsidRDefault="005F0F4F" w:rsidP="005F0F4F">
      <w:pPr>
        <w:rPr>
          <w:rtl/>
        </w:rPr>
      </w:pPr>
    </w:p>
    <w:p w:rsidR="005F0F4F" w:rsidRPr="00071214" w:rsidRDefault="005F0F4F" w:rsidP="005F0F4F">
      <w:pPr>
        <w:pStyle w:val="a4"/>
        <w:keepNext/>
        <w:rPr>
          <w:rtl/>
        </w:rPr>
      </w:pPr>
      <w:bookmarkStart w:id="23299" w:name="ET_speaker_5850_39"/>
      <w:r w:rsidRPr="00071214">
        <w:rPr>
          <w:rStyle w:val="TagStyle"/>
          <w:rtl/>
        </w:rPr>
        <w:t xml:space="preserve"> &lt;&lt; דובר &gt;&gt; </w:t>
      </w:r>
      <w:bookmarkStart w:id="23300" w:name="_Toc96016780"/>
      <w:bookmarkStart w:id="23301" w:name="_Toc96017446"/>
      <w:bookmarkStart w:id="23302" w:name="_Toc118891665"/>
      <w:r>
        <w:rPr>
          <w:rtl/>
        </w:rPr>
        <w:t>סמי אבו שחאדה (הרשימה המשותפת):</w:t>
      </w:r>
      <w:bookmarkEnd w:id="23300"/>
      <w:bookmarkEnd w:id="23301"/>
      <w:bookmarkEnd w:id="23302"/>
      <w:r w:rsidRPr="00071214">
        <w:rPr>
          <w:rStyle w:val="TagStyle"/>
          <w:rtl/>
        </w:rPr>
        <w:t xml:space="preserve"> &lt;&lt; דובר &gt;&gt;</w:t>
      </w:r>
      <w:r>
        <w:rPr>
          <w:rtl/>
        </w:rPr>
        <w:t xml:space="preserve"> </w:t>
      </w:r>
      <w:bookmarkEnd w:id="23299"/>
    </w:p>
    <w:p w:rsidR="005F0F4F" w:rsidRPr="009F1FFC" w:rsidRDefault="005F0F4F" w:rsidP="005F0F4F">
      <w:pPr>
        <w:rPr>
          <w:rtl/>
        </w:rPr>
      </w:pPr>
    </w:p>
    <w:p w:rsidR="005F0F4F" w:rsidRDefault="005F0F4F" w:rsidP="005F0F4F">
      <w:pPr>
        <w:rPr>
          <w:rtl/>
        </w:rPr>
      </w:pPr>
      <w:r>
        <w:rPr>
          <w:rFonts w:hint="cs"/>
          <w:rtl/>
        </w:rPr>
        <w:t xml:space="preserve">ביום שישי, 17 בדצמבר 2021, התקיפו </w:t>
      </w:r>
      <w:bookmarkStart w:id="23303" w:name="_ETM_Q66_742897"/>
      <w:bookmarkEnd w:id="23303"/>
      <w:r>
        <w:rPr>
          <w:rFonts w:hint="cs"/>
          <w:rtl/>
        </w:rPr>
        <w:t xml:space="preserve">בין 15 ל-20 מתנחלים את משפחת מוקבל בשעה 03:00, </w:t>
      </w:r>
      <w:bookmarkStart w:id="23304" w:name="_ETM_Q66_746858"/>
      <w:bookmarkEnd w:id="23304"/>
      <w:r>
        <w:rPr>
          <w:rFonts w:hint="cs"/>
          <w:rtl/>
        </w:rPr>
        <w:t xml:space="preserve">פצעו את אב המשפחה והרסו חלק גדול מהבית. </w:t>
      </w:r>
    </w:p>
    <w:p w:rsidR="005F0F4F" w:rsidRDefault="005F0F4F" w:rsidP="005F0F4F">
      <w:pPr>
        <w:rPr>
          <w:rtl/>
        </w:rPr>
      </w:pPr>
      <w:bookmarkStart w:id="23305" w:name="_ETM_Q66_749857"/>
      <w:bookmarkStart w:id="23306" w:name="_ETM_Q66_749906"/>
      <w:bookmarkStart w:id="23307" w:name="_ETM_Q66_751409"/>
      <w:bookmarkEnd w:id="23305"/>
      <w:bookmarkEnd w:id="23306"/>
      <w:bookmarkEnd w:id="23307"/>
    </w:p>
    <w:p w:rsidR="005F0F4F" w:rsidRPr="009F1FFC" w:rsidRDefault="005F0F4F" w:rsidP="005F0F4F">
      <w:pPr>
        <w:rPr>
          <w:rtl/>
        </w:rPr>
      </w:pPr>
      <w:bookmarkStart w:id="23308" w:name="_ETM_Q66_751447"/>
      <w:bookmarkEnd w:id="23308"/>
      <w:r>
        <w:rPr>
          <w:rFonts w:hint="cs"/>
          <w:rtl/>
        </w:rPr>
        <w:t>ברצוני</w:t>
      </w:r>
      <w:bookmarkStart w:id="23309" w:name="_ETM_Q66_754381"/>
      <w:bookmarkEnd w:id="23309"/>
      <w:r>
        <w:rPr>
          <w:rFonts w:hint="cs"/>
          <w:rtl/>
        </w:rPr>
        <w:t xml:space="preserve"> לשאול:</w:t>
      </w:r>
    </w:p>
    <w:p w:rsidR="005F0F4F" w:rsidRDefault="005F0F4F" w:rsidP="005F0F4F">
      <w:pPr>
        <w:rPr>
          <w:rtl/>
        </w:rPr>
      </w:pPr>
      <w:bookmarkStart w:id="23310" w:name="_ETM_Q66_760477"/>
      <w:bookmarkEnd w:id="23310"/>
    </w:p>
    <w:p w:rsidR="005F0F4F" w:rsidRDefault="005F0F4F" w:rsidP="005F0F4F">
      <w:pPr>
        <w:rPr>
          <w:rtl/>
        </w:rPr>
      </w:pPr>
      <w:bookmarkStart w:id="23311" w:name="_ETM_Q66_760538"/>
      <w:bookmarkEnd w:id="23311"/>
      <w:r>
        <w:rPr>
          <w:rFonts w:hint="cs"/>
          <w:rtl/>
        </w:rPr>
        <w:t>1. האם נפתחה חקירה?</w:t>
      </w:r>
    </w:p>
    <w:p w:rsidR="005F0F4F" w:rsidRPr="009F1FFC" w:rsidRDefault="005F0F4F" w:rsidP="005F0F4F">
      <w:pPr>
        <w:rPr>
          <w:rtl/>
        </w:rPr>
      </w:pPr>
    </w:p>
    <w:p w:rsidR="005F0F4F" w:rsidRDefault="005F0F4F" w:rsidP="005F0F4F">
      <w:pPr>
        <w:rPr>
          <w:rtl/>
        </w:rPr>
      </w:pPr>
      <w:r>
        <w:rPr>
          <w:rFonts w:hint="cs"/>
          <w:rtl/>
        </w:rPr>
        <w:t xml:space="preserve">2. מה בכוונת משרדכם לעשות כדי לשים קץ לטרור המתנחלים? תודה. </w:t>
      </w:r>
    </w:p>
    <w:p w:rsidR="005F0F4F" w:rsidRDefault="005F0F4F" w:rsidP="005F0F4F">
      <w:pPr>
        <w:rPr>
          <w:rtl/>
        </w:rPr>
      </w:pPr>
      <w:bookmarkStart w:id="23312" w:name="_ETM_Q66_766245"/>
      <w:bookmarkStart w:id="23313" w:name="_ETM_Q66_766303"/>
      <w:bookmarkEnd w:id="23312"/>
      <w:bookmarkEnd w:id="23313"/>
    </w:p>
    <w:p w:rsidR="005F0F4F" w:rsidRDefault="005F0F4F" w:rsidP="005F0F4F">
      <w:pPr>
        <w:pStyle w:val="a4"/>
        <w:rPr>
          <w:rtl/>
        </w:rPr>
      </w:pPr>
      <w:bookmarkStart w:id="23314" w:name="ET_speaker_6240_2046"/>
      <w:r w:rsidRPr="00263EA6">
        <w:rPr>
          <w:rStyle w:val="TagStyle"/>
          <w:rtl/>
        </w:rPr>
        <w:t xml:space="preserve"> &lt;&lt; דובר &gt;&gt;</w:t>
      </w:r>
      <w:r w:rsidRPr="00750A17">
        <w:rPr>
          <w:rStyle w:val="TagStyle"/>
          <w:rtl/>
        </w:rPr>
        <w:t xml:space="preserve"> </w:t>
      </w:r>
      <w:bookmarkStart w:id="23315" w:name="_Toc96016781"/>
      <w:bookmarkStart w:id="23316" w:name="_Toc96017447"/>
      <w:bookmarkStart w:id="23317" w:name="_Toc118891666"/>
      <w:r>
        <w:rPr>
          <w:rtl/>
        </w:rPr>
        <w:t>סגן השר לביטחון הפנים יואב סגלוביץ':</w:t>
      </w:r>
      <w:bookmarkEnd w:id="23315"/>
      <w:bookmarkEnd w:id="23316"/>
      <w:bookmarkEnd w:id="23317"/>
      <w:r w:rsidRPr="00750A17">
        <w:rPr>
          <w:rStyle w:val="TagStyle"/>
          <w:rtl/>
        </w:rPr>
        <w:t xml:space="preserve"> </w:t>
      </w:r>
      <w:r w:rsidRPr="00263EA6">
        <w:rPr>
          <w:rStyle w:val="TagStyle"/>
          <w:rtl/>
        </w:rPr>
        <w:t>&lt;&lt; דובר &gt;&gt;</w:t>
      </w:r>
      <w:bookmarkEnd w:id="23314"/>
      <w:r w:rsidRPr="00263EA6">
        <w:rPr>
          <w:rStyle w:val="TagStyle"/>
          <w:rtl/>
        </w:rPr>
        <w:t xml:space="preserve"> </w:t>
      </w:r>
      <w:r>
        <w:rPr>
          <w:rtl/>
        </w:rPr>
        <w:t xml:space="preserve">  </w:t>
      </w:r>
    </w:p>
    <w:p w:rsidR="005F0F4F" w:rsidRDefault="005F0F4F" w:rsidP="005F0F4F">
      <w:pPr>
        <w:rPr>
          <w:rtl/>
        </w:rPr>
      </w:pPr>
    </w:p>
    <w:p w:rsidR="005F0F4F" w:rsidRDefault="005F0F4F" w:rsidP="005F0F4F">
      <w:pPr>
        <w:rPr>
          <w:rtl/>
        </w:rPr>
      </w:pPr>
      <w:bookmarkStart w:id="23318" w:name="TOR_Q67"/>
      <w:bookmarkStart w:id="23319" w:name="_ETM_Q67_180000"/>
      <w:bookmarkEnd w:id="23318"/>
      <w:bookmarkEnd w:id="23319"/>
      <w:r>
        <w:rPr>
          <w:rFonts w:hint="cs"/>
          <w:rtl/>
        </w:rPr>
        <w:t xml:space="preserve">האירוע שעליו אתה שאלת את השאילתה הוא אחד האירועים </w:t>
      </w:r>
      <w:bookmarkStart w:id="23320" w:name="_ETM_Q67_164000"/>
      <w:bookmarkEnd w:id="23320"/>
      <w:r>
        <w:rPr>
          <w:rFonts w:hint="cs"/>
          <w:rtl/>
        </w:rPr>
        <w:t>היותר-חמורים שאני ראיתי בתקופה אחרונה. הוא מטופל בכל העוצמה על ידי המפלג במחוז ש"י, עם סיוע של כל</w:t>
      </w:r>
      <w:bookmarkStart w:id="23321" w:name="_ETM_Q67_174000"/>
      <w:bookmarkEnd w:id="23321"/>
      <w:r>
        <w:rPr>
          <w:rFonts w:hint="cs"/>
          <w:rtl/>
        </w:rPr>
        <w:t xml:space="preserve"> הגורמים. אני אומר לך, בלי </w:t>
      </w:r>
      <w:r>
        <w:rPr>
          <w:rtl/>
        </w:rPr>
        <w:t xml:space="preserve">כל </w:t>
      </w:r>
      <w:bookmarkStart w:id="23322" w:name="_ETM_Q67_180179"/>
      <w:bookmarkEnd w:id="23322"/>
      <w:r>
        <w:rPr>
          <w:rtl/>
        </w:rPr>
        <w:t xml:space="preserve">קשר </w:t>
      </w:r>
      <w:bookmarkStart w:id="23323" w:name="_ETM_Q67_180420"/>
      <w:bookmarkEnd w:id="23323"/>
      <w:r>
        <w:rPr>
          <w:rtl/>
        </w:rPr>
        <w:t>לשאילתה</w:t>
      </w:r>
      <w:r>
        <w:rPr>
          <w:rFonts w:hint="cs"/>
          <w:rtl/>
        </w:rPr>
        <w:t>,</w:t>
      </w:r>
      <w:r>
        <w:rPr>
          <w:rtl/>
        </w:rPr>
        <w:t xml:space="preserve"> </w:t>
      </w:r>
      <w:bookmarkStart w:id="23324" w:name="_ETM_Q67_180900"/>
      <w:bookmarkEnd w:id="23324"/>
      <w:r>
        <w:rPr>
          <w:rFonts w:hint="cs"/>
          <w:rtl/>
        </w:rPr>
        <w:t>ש</w:t>
      </w:r>
      <w:r>
        <w:rPr>
          <w:rtl/>
        </w:rPr>
        <w:t xml:space="preserve">זה </w:t>
      </w:r>
      <w:bookmarkStart w:id="23325" w:name="_ETM_Q67_181079"/>
      <w:bookmarkEnd w:id="23325"/>
      <w:r>
        <w:rPr>
          <w:rtl/>
        </w:rPr>
        <w:t xml:space="preserve">נושא </w:t>
      </w:r>
      <w:bookmarkStart w:id="23326" w:name="_ETM_Q67_181410"/>
      <w:bookmarkEnd w:id="23326"/>
      <w:r>
        <w:rPr>
          <w:rtl/>
        </w:rPr>
        <w:t xml:space="preserve">שנמצא </w:t>
      </w:r>
      <w:bookmarkStart w:id="23327" w:name="_ETM_Q67_181800"/>
      <w:bookmarkEnd w:id="23327"/>
      <w:r>
        <w:rPr>
          <w:rtl/>
        </w:rPr>
        <w:t xml:space="preserve">על </w:t>
      </w:r>
      <w:bookmarkStart w:id="23328" w:name="_ETM_Q67_181860"/>
      <w:bookmarkEnd w:id="23328"/>
      <w:r>
        <w:rPr>
          <w:rtl/>
        </w:rPr>
        <w:t>סדר</w:t>
      </w:r>
      <w:bookmarkStart w:id="23329" w:name="_ETM_Q67_182159"/>
      <w:bookmarkEnd w:id="23329"/>
      <w:r>
        <w:rPr>
          <w:rFonts w:hint="cs"/>
          <w:rtl/>
        </w:rPr>
        <w:t>-</w:t>
      </w:r>
      <w:r>
        <w:rPr>
          <w:rtl/>
        </w:rPr>
        <w:t>היום</w:t>
      </w:r>
      <w:r>
        <w:rPr>
          <w:rFonts w:hint="cs"/>
          <w:rtl/>
        </w:rPr>
        <w:t>.</w:t>
      </w:r>
      <w:r>
        <w:rPr>
          <w:rtl/>
        </w:rPr>
        <w:t xml:space="preserve"> </w:t>
      </w:r>
      <w:bookmarkStart w:id="23330" w:name="_ETM_Q67_182870"/>
      <w:bookmarkEnd w:id="23330"/>
      <w:r>
        <w:rPr>
          <w:rtl/>
        </w:rPr>
        <w:t xml:space="preserve">הוא </w:t>
      </w:r>
      <w:bookmarkStart w:id="23331" w:name="_ETM_Q67_182990"/>
      <w:bookmarkEnd w:id="23331"/>
      <w:r>
        <w:rPr>
          <w:rtl/>
        </w:rPr>
        <w:t>יטופל</w:t>
      </w:r>
      <w:r>
        <w:rPr>
          <w:rFonts w:hint="cs"/>
          <w:rtl/>
        </w:rPr>
        <w:t>.</w:t>
      </w:r>
      <w:r>
        <w:rPr>
          <w:rtl/>
        </w:rPr>
        <w:t xml:space="preserve"> </w:t>
      </w:r>
      <w:bookmarkStart w:id="23332" w:name="_ETM_Q67_183620"/>
      <w:bookmarkEnd w:id="23332"/>
      <w:r>
        <w:rPr>
          <w:rtl/>
        </w:rPr>
        <w:t xml:space="preserve">אני </w:t>
      </w:r>
      <w:bookmarkStart w:id="23333" w:name="_ETM_Q67_183830"/>
      <w:bookmarkEnd w:id="23333"/>
      <w:r>
        <w:rPr>
          <w:rtl/>
        </w:rPr>
        <w:t xml:space="preserve">מניח </w:t>
      </w:r>
      <w:bookmarkStart w:id="23334" w:name="_ETM_Q67_184779"/>
      <w:bookmarkEnd w:id="23334"/>
      <w:r>
        <w:rPr>
          <w:rtl/>
        </w:rPr>
        <w:t xml:space="preserve">ומעריך </w:t>
      </w:r>
      <w:bookmarkStart w:id="23335" w:name="_ETM_Q67_186009"/>
      <w:bookmarkEnd w:id="23335"/>
      <w:r>
        <w:rPr>
          <w:rtl/>
        </w:rPr>
        <w:t>ש</w:t>
      </w:r>
      <w:r>
        <w:rPr>
          <w:rFonts w:hint="cs"/>
          <w:rtl/>
        </w:rPr>
        <w:t>ה</w:t>
      </w:r>
      <w:r>
        <w:rPr>
          <w:rtl/>
        </w:rPr>
        <w:t>עבריינים</w:t>
      </w:r>
      <w:r>
        <w:rPr>
          <w:rFonts w:hint="cs"/>
          <w:rtl/>
        </w:rPr>
        <w:t>,</w:t>
      </w:r>
      <w:r>
        <w:rPr>
          <w:rtl/>
        </w:rPr>
        <w:t xml:space="preserve"> </w:t>
      </w:r>
      <w:bookmarkStart w:id="23336" w:name="_ETM_Q67_186759"/>
      <w:bookmarkEnd w:id="23336"/>
      <w:r>
        <w:rPr>
          <w:rtl/>
        </w:rPr>
        <w:t xml:space="preserve">הפושעים </w:t>
      </w:r>
      <w:bookmarkStart w:id="23337" w:name="_ETM_Q67_187210"/>
      <w:bookmarkEnd w:id="23337"/>
      <w:r>
        <w:rPr>
          <w:rtl/>
        </w:rPr>
        <w:t>האלה</w:t>
      </w:r>
      <w:r>
        <w:rPr>
          <w:rFonts w:hint="cs"/>
          <w:rtl/>
        </w:rPr>
        <w:t>,</w:t>
      </w:r>
      <w:r>
        <w:rPr>
          <w:rtl/>
        </w:rPr>
        <w:t xml:space="preserve"> </w:t>
      </w:r>
      <w:bookmarkStart w:id="23338" w:name="_ETM_Q67_187390"/>
      <w:bookmarkEnd w:id="23338"/>
      <w:r>
        <w:rPr>
          <w:rtl/>
        </w:rPr>
        <w:t>י</w:t>
      </w:r>
      <w:r>
        <w:rPr>
          <w:rFonts w:hint="cs"/>
          <w:rtl/>
        </w:rPr>
        <w:t>י</w:t>
      </w:r>
      <w:r>
        <w:rPr>
          <w:rtl/>
        </w:rPr>
        <w:t>תפסו</w:t>
      </w:r>
      <w:r>
        <w:rPr>
          <w:rFonts w:hint="cs"/>
          <w:rtl/>
        </w:rPr>
        <w:t>.</w:t>
      </w:r>
    </w:p>
    <w:p w:rsidR="005F0F4F" w:rsidRPr="005A2892" w:rsidRDefault="005F0F4F" w:rsidP="005F0F4F">
      <w:pPr>
        <w:rPr>
          <w:rtl/>
        </w:rPr>
      </w:pPr>
      <w:bookmarkStart w:id="23339" w:name="_ETM_Q67_193000"/>
      <w:bookmarkEnd w:id="23339"/>
    </w:p>
    <w:p w:rsidR="005F0F4F" w:rsidRDefault="005F0F4F" w:rsidP="005F0F4F">
      <w:pPr>
        <w:pStyle w:val="af5"/>
        <w:keepNext/>
        <w:rPr>
          <w:rtl/>
        </w:rPr>
      </w:pPr>
      <w:r w:rsidRPr="00750A17">
        <w:rPr>
          <w:rStyle w:val="TagStyle"/>
          <w:rtl/>
        </w:rPr>
        <w:t xml:space="preserve"> &lt;&lt; קריאה &gt;&gt; </w:t>
      </w:r>
      <w:r>
        <w:rPr>
          <w:rtl/>
        </w:rPr>
        <w:t>סמי אבו שחאדה (הרשימה המשותפת):</w:t>
      </w:r>
      <w:r w:rsidRPr="00750A17">
        <w:rPr>
          <w:rStyle w:val="TagStyle"/>
          <w:rtl/>
        </w:rPr>
        <w:t xml:space="preserve"> &lt;&lt; קריאה &gt;&gt;</w:t>
      </w:r>
      <w:r>
        <w:rPr>
          <w:rtl/>
        </w:rPr>
        <w:t xml:space="preserve">  </w:t>
      </w:r>
    </w:p>
    <w:p w:rsidR="005F0F4F" w:rsidRDefault="005F0F4F" w:rsidP="005F0F4F">
      <w:pPr>
        <w:rPr>
          <w:rtl/>
        </w:rPr>
      </w:pPr>
    </w:p>
    <w:p w:rsidR="005F0F4F" w:rsidRDefault="005F0F4F" w:rsidP="005F0F4F">
      <w:pPr>
        <w:rPr>
          <w:rtl/>
        </w:rPr>
      </w:pPr>
      <w:r w:rsidRPr="00105312">
        <w:rPr>
          <w:rFonts w:hint="cs"/>
          <w:rtl/>
        </w:rPr>
        <w:t>אני אומר לפרוטוקול</w:t>
      </w:r>
      <w:r>
        <w:rPr>
          <w:rFonts w:hint="cs"/>
          <w:rtl/>
        </w:rPr>
        <w:t>: ונפתחה חקירה?</w:t>
      </w:r>
    </w:p>
    <w:p w:rsidR="005F0F4F" w:rsidRDefault="005F0F4F" w:rsidP="005F0F4F">
      <w:pPr>
        <w:rPr>
          <w:rtl/>
        </w:rPr>
      </w:pPr>
      <w:bookmarkStart w:id="23340" w:name="_ETM_Q67_187000"/>
      <w:bookmarkEnd w:id="23340"/>
    </w:p>
    <w:p w:rsidR="005F0F4F" w:rsidRDefault="005F0F4F" w:rsidP="005F0F4F">
      <w:pPr>
        <w:pStyle w:val="-"/>
        <w:keepNext/>
        <w:rPr>
          <w:rtl/>
        </w:rPr>
      </w:pPr>
      <w:bookmarkStart w:id="23341" w:name="ET_speakercontinue_6240_2"/>
      <w:r w:rsidRPr="00750A17">
        <w:rPr>
          <w:rStyle w:val="TagStyle"/>
          <w:rtl/>
        </w:rPr>
        <w:t xml:space="preserve"> &lt;&lt; דובר_המשך &gt;&gt; </w:t>
      </w:r>
      <w:r>
        <w:rPr>
          <w:rtl/>
        </w:rPr>
        <w:t>סגן השר לביטחון הפנים יואב סגלוביץ':</w:t>
      </w:r>
      <w:r w:rsidRPr="00750A17">
        <w:rPr>
          <w:rStyle w:val="TagStyle"/>
          <w:rtl/>
        </w:rPr>
        <w:t xml:space="preserve"> &lt;&lt; דובר_המשך &gt;&gt;</w:t>
      </w:r>
      <w:r>
        <w:rPr>
          <w:rtl/>
        </w:rPr>
        <w:t xml:space="preserve">  </w:t>
      </w:r>
      <w:bookmarkEnd w:id="23341"/>
    </w:p>
    <w:p w:rsidR="005F0F4F" w:rsidRDefault="005F0F4F" w:rsidP="005F0F4F">
      <w:pPr>
        <w:rPr>
          <w:rtl/>
        </w:rPr>
      </w:pPr>
    </w:p>
    <w:p w:rsidR="005F0F4F" w:rsidRDefault="005F0F4F" w:rsidP="005F0F4F">
      <w:pPr>
        <w:rPr>
          <w:rtl/>
        </w:rPr>
      </w:pPr>
      <w:bookmarkStart w:id="23342" w:name="_ETM_Q67_188000"/>
      <w:bookmarkStart w:id="23343" w:name="_ETM_Q67_192139"/>
      <w:bookmarkEnd w:id="23342"/>
      <w:bookmarkEnd w:id="23343"/>
      <w:r>
        <w:rPr>
          <w:rFonts w:hint="cs"/>
          <w:rtl/>
        </w:rPr>
        <w:t>בו</w:t>
      </w:r>
      <w:r>
        <w:rPr>
          <w:rtl/>
        </w:rPr>
        <w:t>ודאי</w:t>
      </w:r>
      <w:r>
        <w:rPr>
          <w:rFonts w:hint="cs"/>
          <w:rtl/>
        </w:rPr>
        <w:t>.</w:t>
      </w:r>
    </w:p>
    <w:p w:rsidR="005F0F4F" w:rsidRDefault="005F0F4F" w:rsidP="005F0F4F">
      <w:pPr>
        <w:rPr>
          <w:rtl/>
        </w:rPr>
      </w:pPr>
    </w:p>
    <w:p w:rsidR="005F0F4F" w:rsidRDefault="005F0F4F" w:rsidP="005F0F4F">
      <w:pPr>
        <w:pStyle w:val="af5"/>
        <w:keepNext/>
        <w:rPr>
          <w:rtl/>
        </w:rPr>
      </w:pPr>
      <w:r w:rsidRPr="00750A17">
        <w:rPr>
          <w:rStyle w:val="TagStyle"/>
          <w:rtl/>
        </w:rPr>
        <w:t xml:space="preserve"> &lt;&lt; קריאה &gt;&gt; </w:t>
      </w:r>
      <w:r>
        <w:rPr>
          <w:rtl/>
        </w:rPr>
        <w:t>סמי אבו שחאדה (הרשימה המשותפת):</w:t>
      </w:r>
      <w:r w:rsidRPr="00750A17">
        <w:rPr>
          <w:rStyle w:val="TagStyle"/>
          <w:rtl/>
        </w:rPr>
        <w:t xml:space="preserve"> &lt;&lt; קריאה &gt;&gt;</w:t>
      </w:r>
      <w:r>
        <w:rPr>
          <w:rtl/>
        </w:rPr>
        <w:t xml:space="preserve">  </w:t>
      </w:r>
    </w:p>
    <w:p w:rsidR="005F0F4F" w:rsidRDefault="005F0F4F" w:rsidP="005F0F4F">
      <w:pPr>
        <w:rPr>
          <w:rtl/>
        </w:rPr>
      </w:pPr>
    </w:p>
    <w:p w:rsidR="005F0F4F" w:rsidRDefault="005F0F4F" w:rsidP="005F0F4F">
      <w:pPr>
        <w:rPr>
          <w:rtl/>
        </w:rPr>
      </w:pPr>
      <w:bookmarkStart w:id="23344" w:name="_ETM_Q67_189000"/>
      <w:bookmarkEnd w:id="23344"/>
      <w:r>
        <w:rPr>
          <w:rFonts w:hint="cs"/>
          <w:rtl/>
        </w:rPr>
        <w:t>אוקיי. יש עצורים? יש משהו?</w:t>
      </w:r>
    </w:p>
    <w:p w:rsidR="005F0F4F" w:rsidRDefault="005F0F4F" w:rsidP="005F0F4F">
      <w:pPr>
        <w:rPr>
          <w:rtl/>
        </w:rPr>
      </w:pPr>
    </w:p>
    <w:p w:rsidR="005F0F4F" w:rsidRDefault="005F0F4F" w:rsidP="005F0F4F">
      <w:pPr>
        <w:pStyle w:val="-"/>
        <w:keepNext/>
        <w:rPr>
          <w:rtl/>
        </w:rPr>
      </w:pPr>
      <w:bookmarkStart w:id="23345" w:name="ET_speakercontinue_6240_4"/>
      <w:r w:rsidRPr="00483928">
        <w:rPr>
          <w:rStyle w:val="TagStyle"/>
          <w:rtl/>
        </w:rPr>
        <w:lastRenderedPageBreak/>
        <w:t xml:space="preserve"> &lt;&lt; דובר_המשך &gt;&gt; </w:t>
      </w:r>
      <w:r>
        <w:rPr>
          <w:rtl/>
        </w:rPr>
        <w:t>סגן השר לביטחון הפנים יואב סגלוביץ':</w:t>
      </w:r>
      <w:r w:rsidRPr="00483928">
        <w:rPr>
          <w:rStyle w:val="TagStyle"/>
          <w:rtl/>
        </w:rPr>
        <w:t xml:space="preserve"> &lt;&lt; דובר_המשך &gt;&gt;</w:t>
      </w:r>
      <w:r>
        <w:rPr>
          <w:rtl/>
        </w:rPr>
        <w:t xml:space="preserve">  </w:t>
      </w:r>
      <w:bookmarkEnd w:id="23345"/>
    </w:p>
    <w:p w:rsidR="005F0F4F" w:rsidRDefault="005F0F4F" w:rsidP="005F0F4F">
      <w:pPr>
        <w:rPr>
          <w:rtl/>
        </w:rPr>
      </w:pPr>
    </w:p>
    <w:p w:rsidR="005F0F4F" w:rsidRDefault="005F0F4F" w:rsidP="005F0F4F">
      <w:pPr>
        <w:rPr>
          <w:rtl/>
        </w:rPr>
      </w:pPr>
      <w:bookmarkStart w:id="23346" w:name="_ETM_Q67_191000"/>
      <w:bookmarkEnd w:id="23346"/>
      <w:r w:rsidRPr="00355DDF">
        <w:rPr>
          <w:rFonts w:hint="cs"/>
          <w:rtl/>
        </w:rPr>
        <w:t>אני אמרתי</w:t>
      </w:r>
      <w:r>
        <w:rPr>
          <w:rFonts w:hint="cs"/>
          <w:rtl/>
        </w:rPr>
        <w:t>,</w:t>
      </w:r>
      <w:r w:rsidRPr="00355DDF">
        <w:rPr>
          <w:rFonts w:hint="cs"/>
          <w:rtl/>
        </w:rPr>
        <w:t xml:space="preserve"> עוד פעם</w:t>
      </w:r>
      <w:r>
        <w:rPr>
          <w:rFonts w:hint="cs"/>
          <w:rtl/>
        </w:rPr>
        <w:t>.</w:t>
      </w:r>
      <w:r w:rsidRPr="00355DDF">
        <w:rPr>
          <w:rtl/>
        </w:rPr>
        <w:t xml:space="preserve"> </w:t>
      </w:r>
      <w:bookmarkStart w:id="23347" w:name="_ETM_Q67_195710"/>
      <w:bookmarkEnd w:id="23347"/>
      <w:r w:rsidRPr="00355DDF">
        <w:rPr>
          <w:rtl/>
        </w:rPr>
        <w:t xml:space="preserve">נפתחה </w:t>
      </w:r>
      <w:bookmarkStart w:id="23348" w:name="_ETM_Q67_196040"/>
      <w:bookmarkEnd w:id="23348"/>
      <w:r w:rsidRPr="00355DDF">
        <w:rPr>
          <w:rtl/>
        </w:rPr>
        <w:t>חקירה</w:t>
      </w:r>
      <w:r w:rsidRPr="00355DDF">
        <w:rPr>
          <w:rFonts w:hint="cs"/>
          <w:rtl/>
        </w:rPr>
        <w:t>.</w:t>
      </w:r>
      <w:r w:rsidRPr="00355DDF">
        <w:rPr>
          <w:rtl/>
        </w:rPr>
        <w:t xml:space="preserve"> </w:t>
      </w:r>
      <w:bookmarkStart w:id="23349" w:name="_ETM_Q67_197250"/>
      <w:bookmarkEnd w:id="23349"/>
      <w:r w:rsidRPr="00355DDF">
        <w:rPr>
          <w:rtl/>
        </w:rPr>
        <w:t xml:space="preserve">נעשה </w:t>
      </w:r>
      <w:bookmarkStart w:id="23350" w:name="_ETM_Q67_197670"/>
      <w:bookmarkStart w:id="23351" w:name="_ETM_Q67_197730"/>
      <w:bookmarkEnd w:id="23350"/>
      <w:bookmarkEnd w:id="23351"/>
      <w:r w:rsidRPr="00355DDF">
        <w:rPr>
          <w:rFonts w:hint="cs"/>
          <w:rtl/>
        </w:rPr>
        <w:t xml:space="preserve">את </w:t>
      </w:r>
      <w:r w:rsidRPr="00355DDF">
        <w:rPr>
          <w:rtl/>
        </w:rPr>
        <w:t xml:space="preserve">כל </w:t>
      </w:r>
      <w:bookmarkStart w:id="23352" w:name="_ETM_Q67_197880"/>
      <w:bookmarkEnd w:id="23352"/>
      <w:r w:rsidRPr="00355DDF">
        <w:rPr>
          <w:rFonts w:hint="cs"/>
          <w:rtl/>
        </w:rPr>
        <w:t xml:space="preserve">שאנו מסוגלים </w:t>
      </w:r>
      <w:bookmarkStart w:id="23353" w:name="_ETM_Q67_198000"/>
      <w:bookmarkEnd w:id="23353"/>
      <w:r w:rsidRPr="00355DDF">
        <w:rPr>
          <w:rFonts w:hint="cs"/>
          <w:rtl/>
        </w:rPr>
        <w:t>כדי לשים יד על</w:t>
      </w:r>
      <w:bookmarkStart w:id="23354" w:name="_ETM_Q67_196000"/>
      <w:bookmarkStart w:id="23355" w:name="_ETM_Q67_198420"/>
      <w:bookmarkStart w:id="23356" w:name="_ETM_Q67_198720"/>
      <w:bookmarkEnd w:id="23354"/>
      <w:bookmarkEnd w:id="23355"/>
      <w:bookmarkEnd w:id="23356"/>
      <w:r>
        <w:rPr>
          <w:rFonts w:hint="cs"/>
          <w:rtl/>
        </w:rPr>
        <w:t xml:space="preserve"> הפושעים האלה. </w:t>
      </w:r>
      <w:bookmarkStart w:id="23357" w:name="_ETM_Q67_198930"/>
      <w:bookmarkStart w:id="23358" w:name="_ETM_Q67_199230"/>
      <w:bookmarkEnd w:id="23357"/>
      <w:bookmarkEnd w:id="23358"/>
      <w:r>
        <w:rPr>
          <w:rtl/>
        </w:rPr>
        <w:t xml:space="preserve">אבל </w:t>
      </w:r>
      <w:bookmarkStart w:id="23359" w:name="_ETM_Q67_199410"/>
      <w:bookmarkEnd w:id="23359"/>
      <w:r>
        <w:rPr>
          <w:rFonts w:hint="cs"/>
          <w:rtl/>
        </w:rPr>
        <w:t>א</w:t>
      </w:r>
      <w:r>
        <w:rPr>
          <w:rtl/>
        </w:rPr>
        <w:t xml:space="preserve">ם </w:t>
      </w:r>
      <w:bookmarkStart w:id="23360" w:name="_ETM_Q67_199530"/>
      <w:bookmarkEnd w:id="23360"/>
      <w:r>
        <w:rPr>
          <w:rtl/>
        </w:rPr>
        <w:t xml:space="preserve">היו </w:t>
      </w:r>
      <w:bookmarkStart w:id="23361" w:name="_ETM_Q67_199739"/>
      <w:bookmarkEnd w:id="23361"/>
      <w:r>
        <w:rPr>
          <w:rtl/>
        </w:rPr>
        <w:t>עצורים</w:t>
      </w:r>
      <w:r>
        <w:rPr>
          <w:rFonts w:hint="cs"/>
          <w:rtl/>
        </w:rPr>
        <w:t>,</w:t>
      </w:r>
      <w:r>
        <w:rPr>
          <w:rtl/>
        </w:rPr>
        <w:t xml:space="preserve"> </w:t>
      </w:r>
      <w:bookmarkStart w:id="23362" w:name="_ETM_Q67_200250"/>
      <w:bookmarkEnd w:id="23362"/>
      <w:r>
        <w:rPr>
          <w:rtl/>
        </w:rPr>
        <w:t xml:space="preserve">הייתי </w:t>
      </w:r>
      <w:bookmarkStart w:id="23363" w:name="_ETM_Q67_200460"/>
      <w:bookmarkEnd w:id="23363"/>
      <w:r>
        <w:rPr>
          <w:rtl/>
        </w:rPr>
        <w:t>אומר</w:t>
      </w:r>
      <w:bookmarkStart w:id="23364" w:name="_ETM_Q67_200670"/>
      <w:bookmarkEnd w:id="23364"/>
      <w:r>
        <w:rPr>
          <w:rFonts w:hint="cs"/>
          <w:rtl/>
        </w:rPr>
        <w:t>.</w:t>
      </w:r>
      <w:r>
        <w:rPr>
          <w:rtl/>
        </w:rPr>
        <w:t xml:space="preserve"> </w:t>
      </w:r>
      <w:bookmarkStart w:id="23365" w:name="_ETM_Q67_201300"/>
      <w:bookmarkEnd w:id="23365"/>
      <w:r>
        <w:rPr>
          <w:rtl/>
        </w:rPr>
        <w:t>אמרתי</w:t>
      </w:r>
      <w:r>
        <w:rPr>
          <w:rFonts w:hint="cs"/>
          <w:rtl/>
        </w:rPr>
        <w:t>:</w:t>
      </w:r>
      <w:r>
        <w:rPr>
          <w:rtl/>
        </w:rPr>
        <w:t xml:space="preserve"> </w:t>
      </w:r>
      <w:bookmarkStart w:id="23366" w:name="_ETM_Q67_201900"/>
      <w:bookmarkEnd w:id="23366"/>
      <w:r>
        <w:rPr>
          <w:rtl/>
        </w:rPr>
        <w:t xml:space="preserve">יש </w:t>
      </w:r>
      <w:bookmarkStart w:id="23367" w:name="_ETM_Q67_202079"/>
      <w:bookmarkEnd w:id="23367"/>
      <w:r>
        <w:rPr>
          <w:rtl/>
        </w:rPr>
        <w:t>חקירה</w:t>
      </w:r>
      <w:r>
        <w:rPr>
          <w:rFonts w:hint="cs"/>
          <w:rtl/>
        </w:rPr>
        <w:t>.</w:t>
      </w:r>
      <w:r>
        <w:rPr>
          <w:rtl/>
        </w:rPr>
        <w:t xml:space="preserve"> </w:t>
      </w:r>
      <w:bookmarkStart w:id="23368" w:name="_ETM_Q67_203150"/>
      <w:bookmarkEnd w:id="23368"/>
      <w:r>
        <w:rPr>
          <w:rtl/>
        </w:rPr>
        <w:t xml:space="preserve">מטפלים </w:t>
      </w:r>
      <w:bookmarkStart w:id="23369" w:name="_ETM_Q67_203570"/>
      <w:bookmarkEnd w:id="23369"/>
      <w:r>
        <w:rPr>
          <w:rtl/>
        </w:rPr>
        <w:t xml:space="preserve">בזה </w:t>
      </w:r>
      <w:bookmarkStart w:id="23370" w:name="_ETM_Q67_203900"/>
      <w:bookmarkEnd w:id="23370"/>
      <w:r>
        <w:rPr>
          <w:rFonts w:hint="cs"/>
          <w:rtl/>
        </w:rPr>
        <w:t xml:space="preserve">במחוז ש"י, במפלג של </w:t>
      </w:r>
      <w:bookmarkStart w:id="23371" w:name="_ETM_Q67_200000"/>
      <w:bookmarkEnd w:id="23371"/>
      <w:r>
        <w:rPr>
          <w:rFonts w:hint="cs"/>
          <w:rtl/>
        </w:rPr>
        <w:t>פשיעה</w:t>
      </w:r>
      <w:bookmarkStart w:id="23372" w:name="_ETM_Q67_204500"/>
      <w:bookmarkStart w:id="23373" w:name="_ETM_Q67_204980"/>
      <w:bookmarkEnd w:id="23372"/>
      <w:bookmarkEnd w:id="23373"/>
      <w:r>
        <w:rPr>
          <w:rtl/>
        </w:rPr>
        <w:t xml:space="preserve"> </w:t>
      </w:r>
      <w:bookmarkStart w:id="23374" w:name="_ETM_Q67_205220"/>
      <w:bookmarkEnd w:id="23374"/>
      <w:r>
        <w:rPr>
          <w:rtl/>
        </w:rPr>
        <w:t>לאומנית</w:t>
      </w:r>
      <w:r>
        <w:rPr>
          <w:rFonts w:hint="cs"/>
          <w:rtl/>
        </w:rPr>
        <w:t>.</w:t>
      </w:r>
      <w:r>
        <w:rPr>
          <w:rtl/>
        </w:rPr>
        <w:t xml:space="preserve"> </w:t>
      </w:r>
      <w:bookmarkStart w:id="23375" w:name="_ETM_Q67_205849"/>
      <w:bookmarkEnd w:id="23375"/>
      <w:r>
        <w:rPr>
          <w:rtl/>
        </w:rPr>
        <w:t xml:space="preserve">יטופל </w:t>
      </w:r>
      <w:bookmarkStart w:id="23376" w:name="_ETM_Q67_206239"/>
      <w:bookmarkEnd w:id="23376"/>
      <w:r>
        <w:rPr>
          <w:rtl/>
        </w:rPr>
        <w:t xml:space="preserve">בכל </w:t>
      </w:r>
      <w:bookmarkStart w:id="23377" w:name="_ETM_Q67_206570"/>
      <w:bookmarkEnd w:id="23377"/>
      <w:r>
        <w:rPr>
          <w:rtl/>
        </w:rPr>
        <w:t>העוצמה</w:t>
      </w:r>
      <w:r>
        <w:rPr>
          <w:rFonts w:hint="cs"/>
          <w:rtl/>
        </w:rPr>
        <w:t>.</w:t>
      </w:r>
      <w:r>
        <w:rPr>
          <w:rtl/>
        </w:rPr>
        <w:t xml:space="preserve"> </w:t>
      </w:r>
      <w:bookmarkStart w:id="23378" w:name="_ETM_Q67_207550"/>
      <w:bookmarkEnd w:id="23378"/>
      <w:r>
        <w:rPr>
          <w:rtl/>
        </w:rPr>
        <w:t xml:space="preserve">אני </w:t>
      </w:r>
      <w:bookmarkStart w:id="23379" w:name="_ETM_Q67_207730"/>
      <w:bookmarkEnd w:id="23379"/>
      <w:r>
        <w:rPr>
          <w:rtl/>
        </w:rPr>
        <w:t xml:space="preserve">ראיתי </w:t>
      </w:r>
      <w:bookmarkStart w:id="23380" w:name="_ETM_Q67_208090"/>
      <w:bookmarkEnd w:id="23380"/>
      <w:r>
        <w:rPr>
          <w:rtl/>
        </w:rPr>
        <w:t xml:space="preserve">גם </w:t>
      </w:r>
      <w:bookmarkStart w:id="23381" w:name="_ETM_Q67_208300"/>
      <w:bookmarkEnd w:id="23381"/>
      <w:r>
        <w:rPr>
          <w:rtl/>
        </w:rPr>
        <w:t xml:space="preserve">את </w:t>
      </w:r>
      <w:bookmarkStart w:id="23382" w:name="_ETM_Q67_208390"/>
      <w:bookmarkEnd w:id="23382"/>
      <w:r>
        <w:rPr>
          <w:rtl/>
        </w:rPr>
        <w:t>הסרטונים</w:t>
      </w:r>
      <w:r>
        <w:rPr>
          <w:rFonts w:hint="cs"/>
          <w:rtl/>
        </w:rPr>
        <w:t>.</w:t>
      </w:r>
      <w:r>
        <w:rPr>
          <w:rtl/>
        </w:rPr>
        <w:t xml:space="preserve"> </w:t>
      </w:r>
      <w:bookmarkStart w:id="23383" w:name="_ETM_Q67_208990"/>
      <w:bookmarkEnd w:id="23383"/>
      <w:r>
        <w:rPr>
          <w:rtl/>
        </w:rPr>
        <w:t xml:space="preserve">ראיתי </w:t>
      </w:r>
      <w:bookmarkStart w:id="23384" w:name="_ETM_Q67_209259"/>
      <w:bookmarkEnd w:id="23384"/>
      <w:r>
        <w:rPr>
          <w:rtl/>
        </w:rPr>
        <w:t xml:space="preserve">גם </w:t>
      </w:r>
      <w:bookmarkStart w:id="23385" w:name="_ETM_Q67_209410"/>
      <w:bookmarkEnd w:id="23385"/>
      <w:r>
        <w:rPr>
          <w:rtl/>
        </w:rPr>
        <w:t>חומרים</w:t>
      </w:r>
      <w:r>
        <w:rPr>
          <w:rFonts w:hint="cs"/>
          <w:rtl/>
        </w:rPr>
        <w:t>.</w:t>
      </w:r>
      <w:r>
        <w:rPr>
          <w:rtl/>
        </w:rPr>
        <w:t xml:space="preserve"> </w:t>
      </w:r>
      <w:bookmarkStart w:id="23386" w:name="_ETM_Q67_209980"/>
      <w:bookmarkEnd w:id="23386"/>
      <w:r>
        <w:rPr>
          <w:rtl/>
        </w:rPr>
        <w:t xml:space="preserve">אני </w:t>
      </w:r>
      <w:bookmarkStart w:id="23387" w:name="_ETM_Q67_210160"/>
      <w:bookmarkEnd w:id="23387"/>
      <w:r>
        <w:rPr>
          <w:rtl/>
        </w:rPr>
        <w:t xml:space="preserve">מבטיח </w:t>
      </w:r>
      <w:bookmarkStart w:id="23388" w:name="_ETM_Q67_210699"/>
      <w:bookmarkEnd w:id="23388"/>
      <w:r>
        <w:rPr>
          <w:rtl/>
        </w:rPr>
        <w:t xml:space="preserve">לכם </w:t>
      </w:r>
      <w:bookmarkStart w:id="23389" w:name="_ETM_Q67_210970"/>
      <w:bookmarkEnd w:id="23389"/>
      <w:r>
        <w:rPr>
          <w:rFonts w:hint="cs"/>
          <w:rtl/>
        </w:rPr>
        <w:t>שנ</w:t>
      </w:r>
      <w:r>
        <w:rPr>
          <w:rtl/>
        </w:rPr>
        <w:t xml:space="preserve">עשה </w:t>
      </w:r>
      <w:bookmarkStart w:id="23390" w:name="_ETM_Q67_211270"/>
      <w:bookmarkEnd w:id="23390"/>
      <w:r>
        <w:rPr>
          <w:rtl/>
        </w:rPr>
        <w:t xml:space="preserve">כל </w:t>
      </w:r>
      <w:bookmarkStart w:id="23391" w:name="_ETM_Q67_211509"/>
      <w:bookmarkEnd w:id="23391"/>
      <w:r>
        <w:rPr>
          <w:rtl/>
        </w:rPr>
        <w:t xml:space="preserve">מאמץ </w:t>
      </w:r>
      <w:bookmarkStart w:id="23392" w:name="_ETM_Q67_211930"/>
      <w:bookmarkEnd w:id="23392"/>
      <w:r>
        <w:rPr>
          <w:rtl/>
        </w:rPr>
        <w:t xml:space="preserve">לשים </w:t>
      </w:r>
      <w:bookmarkStart w:id="23393" w:name="_ETM_Q67_212229"/>
      <w:bookmarkEnd w:id="23393"/>
      <w:r>
        <w:rPr>
          <w:rtl/>
        </w:rPr>
        <w:t xml:space="preserve">יד </w:t>
      </w:r>
      <w:bookmarkStart w:id="23394" w:name="_ETM_Q67_212379"/>
      <w:bookmarkEnd w:id="23394"/>
      <w:r>
        <w:rPr>
          <w:rtl/>
        </w:rPr>
        <w:t xml:space="preserve">על </w:t>
      </w:r>
      <w:bookmarkStart w:id="23395" w:name="_ETM_Q67_212470"/>
      <w:bookmarkEnd w:id="23395"/>
      <w:r>
        <w:rPr>
          <w:rFonts w:hint="cs"/>
          <w:rtl/>
        </w:rPr>
        <w:t>העבריינים האלה.</w:t>
      </w:r>
    </w:p>
    <w:p w:rsidR="005F0F4F" w:rsidRDefault="005F0F4F" w:rsidP="005F0F4F">
      <w:pPr>
        <w:rPr>
          <w:rtl/>
        </w:rPr>
      </w:pPr>
      <w:bookmarkStart w:id="23396" w:name="_ETM_Q67_211000"/>
      <w:bookmarkEnd w:id="23396"/>
    </w:p>
    <w:p w:rsidR="005F0F4F" w:rsidRDefault="005F0F4F" w:rsidP="005F0F4F">
      <w:pPr>
        <w:pStyle w:val="af6"/>
        <w:keepNext/>
        <w:rPr>
          <w:rtl/>
        </w:rPr>
      </w:pPr>
      <w:bookmarkStart w:id="23397" w:name="ET_yor_6308_5"/>
      <w:r w:rsidRPr="00483928">
        <w:rPr>
          <w:rStyle w:val="TagStyle"/>
          <w:rtl/>
        </w:rPr>
        <w:t xml:space="preserve"> &lt;&lt; יור &gt;&gt; </w:t>
      </w:r>
      <w:r>
        <w:rPr>
          <w:rtl/>
        </w:rPr>
        <w:t>היו"ר צבי האוזר:</w:t>
      </w:r>
      <w:r w:rsidRPr="00483928">
        <w:rPr>
          <w:rStyle w:val="TagStyle"/>
          <w:rtl/>
        </w:rPr>
        <w:t xml:space="preserve"> &lt;&lt; יור &gt;&gt;</w:t>
      </w:r>
      <w:r>
        <w:rPr>
          <w:rtl/>
        </w:rPr>
        <w:t xml:space="preserve">  </w:t>
      </w:r>
      <w:bookmarkEnd w:id="23397"/>
    </w:p>
    <w:p w:rsidR="005F0F4F" w:rsidRDefault="005F0F4F" w:rsidP="005F0F4F">
      <w:pPr>
        <w:rPr>
          <w:rtl/>
        </w:rPr>
      </w:pPr>
    </w:p>
    <w:p w:rsidR="005F0F4F" w:rsidRDefault="005F0F4F" w:rsidP="005F0F4F">
      <w:pPr>
        <w:rPr>
          <w:rtl/>
        </w:rPr>
      </w:pPr>
      <w:bookmarkStart w:id="23398" w:name="_ETM_Q67_217000"/>
      <w:bookmarkEnd w:id="23398"/>
      <w:r>
        <w:rPr>
          <w:rFonts w:hint="cs"/>
          <w:rtl/>
        </w:rPr>
        <w:t>תודה רבה.</w:t>
      </w:r>
      <w:bookmarkStart w:id="23399" w:name="_ETM_Q67_212860"/>
      <w:bookmarkStart w:id="23400" w:name="_ETM_Q67_215059"/>
      <w:bookmarkStart w:id="23401" w:name="_ETM_Q67_215359"/>
      <w:bookmarkStart w:id="23402" w:name="_ETM_Q67_216859"/>
      <w:bookmarkEnd w:id="23399"/>
      <w:bookmarkEnd w:id="23400"/>
      <w:bookmarkEnd w:id="23401"/>
      <w:bookmarkEnd w:id="23402"/>
      <w:r>
        <w:rPr>
          <w:rFonts w:hint="cs"/>
          <w:rtl/>
        </w:rPr>
        <w:t xml:space="preserve"> </w:t>
      </w:r>
    </w:p>
    <w:p w:rsidR="005F0F4F" w:rsidRDefault="005F0F4F" w:rsidP="005F0F4F">
      <w:pPr>
        <w:rPr>
          <w:rtl/>
        </w:rPr>
      </w:pPr>
      <w:bookmarkStart w:id="23403" w:name="_ETM_Q67_200228"/>
      <w:bookmarkStart w:id="23404" w:name="_ETM_Q67_200275"/>
      <w:bookmarkEnd w:id="23403"/>
      <w:bookmarkEnd w:id="23404"/>
    </w:p>
    <w:p w:rsidR="005F0F4F" w:rsidRDefault="005F0F4F" w:rsidP="005F0F4F">
      <w:pPr>
        <w:rPr>
          <w:rtl/>
        </w:rPr>
      </w:pPr>
      <w:bookmarkStart w:id="23405" w:name="_ETM_Q67_200383"/>
      <w:bookmarkStart w:id="23406" w:name="_ETM_Q67_200472"/>
      <w:bookmarkEnd w:id="23405"/>
      <w:bookmarkEnd w:id="23406"/>
      <w:r>
        <w:rPr>
          <w:rtl/>
        </w:rPr>
        <w:t xml:space="preserve">שאילתה </w:t>
      </w:r>
      <w:bookmarkStart w:id="23407" w:name="_ETM_Q67_217370"/>
      <w:bookmarkEnd w:id="23407"/>
      <w:r>
        <w:rPr>
          <w:rtl/>
        </w:rPr>
        <w:t>מס</w:t>
      </w:r>
      <w:r>
        <w:rPr>
          <w:rFonts w:hint="cs"/>
          <w:rtl/>
        </w:rPr>
        <w:t>'</w:t>
      </w:r>
      <w:r>
        <w:rPr>
          <w:rtl/>
        </w:rPr>
        <w:t xml:space="preserve"> </w:t>
      </w:r>
      <w:bookmarkStart w:id="23408" w:name="_ETM_Q67_217729"/>
      <w:bookmarkEnd w:id="23408"/>
      <w:r>
        <w:rPr>
          <w:rtl/>
        </w:rPr>
        <w:t>526</w:t>
      </w:r>
      <w:r>
        <w:rPr>
          <w:rFonts w:hint="cs"/>
          <w:rtl/>
        </w:rPr>
        <w:t>,</w:t>
      </w:r>
      <w:r>
        <w:rPr>
          <w:rtl/>
        </w:rPr>
        <w:t xml:space="preserve"> </w:t>
      </w:r>
      <w:bookmarkStart w:id="23409" w:name="_ETM_Q67_218780"/>
      <w:bookmarkEnd w:id="23409"/>
      <w:r>
        <w:rPr>
          <w:rtl/>
        </w:rPr>
        <w:t xml:space="preserve">של </w:t>
      </w:r>
      <w:bookmarkStart w:id="23410" w:name="_ETM_Q67_218899"/>
      <w:bookmarkEnd w:id="23410"/>
      <w:r>
        <w:rPr>
          <w:rtl/>
        </w:rPr>
        <w:t xml:space="preserve">חבר </w:t>
      </w:r>
      <w:bookmarkStart w:id="23411" w:name="_ETM_Q67_219109"/>
      <w:bookmarkEnd w:id="23411"/>
      <w:r>
        <w:rPr>
          <w:rtl/>
        </w:rPr>
        <w:t xml:space="preserve">הכנסת </w:t>
      </w:r>
      <w:bookmarkStart w:id="23412" w:name="_ETM_Q67_219409"/>
      <w:bookmarkEnd w:id="23412"/>
      <w:r>
        <w:rPr>
          <w:rtl/>
        </w:rPr>
        <w:t xml:space="preserve">סמי </w:t>
      </w:r>
      <w:bookmarkStart w:id="23413" w:name="_ETM_Q67_219739"/>
      <w:bookmarkEnd w:id="23413"/>
      <w:r>
        <w:rPr>
          <w:rtl/>
        </w:rPr>
        <w:t xml:space="preserve">אבו </w:t>
      </w:r>
      <w:bookmarkStart w:id="23414" w:name="_ETM_Q67_219920"/>
      <w:bookmarkEnd w:id="23414"/>
      <w:r>
        <w:rPr>
          <w:rtl/>
        </w:rPr>
        <w:t>שחאדה</w:t>
      </w:r>
      <w:r>
        <w:rPr>
          <w:rFonts w:hint="cs"/>
          <w:rtl/>
        </w:rPr>
        <w:t>:</w:t>
      </w:r>
      <w:r>
        <w:rPr>
          <w:rtl/>
        </w:rPr>
        <w:t xml:space="preserve"> </w:t>
      </w:r>
      <w:bookmarkStart w:id="23415" w:name="_ETM_Q67_221339"/>
      <w:bookmarkEnd w:id="23415"/>
      <w:r>
        <w:rPr>
          <w:rtl/>
        </w:rPr>
        <w:t xml:space="preserve">הידבקות </w:t>
      </w:r>
      <w:bookmarkStart w:id="23416" w:name="_ETM_Q67_221879"/>
      <w:bookmarkEnd w:id="23416"/>
      <w:r>
        <w:rPr>
          <w:rtl/>
        </w:rPr>
        <w:t xml:space="preserve">המונית </w:t>
      </w:r>
      <w:bookmarkStart w:id="23417" w:name="_ETM_Q67_222300"/>
      <w:bookmarkEnd w:id="23417"/>
      <w:r>
        <w:rPr>
          <w:rtl/>
        </w:rPr>
        <w:t xml:space="preserve">של </w:t>
      </w:r>
      <w:bookmarkStart w:id="23418" w:name="_ETM_Q67_222449"/>
      <w:bookmarkEnd w:id="23418"/>
      <w:r>
        <w:rPr>
          <w:rtl/>
        </w:rPr>
        <w:t xml:space="preserve">אסירים </w:t>
      </w:r>
      <w:bookmarkStart w:id="23419" w:name="_ETM_Q67_222839"/>
      <w:bookmarkEnd w:id="23419"/>
      <w:r>
        <w:rPr>
          <w:rtl/>
        </w:rPr>
        <w:t xml:space="preserve">בכלא </w:t>
      </w:r>
      <w:bookmarkStart w:id="23420" w:name="_ETM_Q67_223440"/>
      <w:bookmarkEnd w:id="23420"/>
      <w:r>
        <w:rPr>
          <w:rtl/>
        </w:rPr>
        <w:t xml:space="preserve">עופר </w:t>
      </w:r>
      <w:bookmarkStart w:id="23421" w:name="_ETM_Q67_223859"/>
      <w:bookmarkEnd w:id="23421"/>
      <w:r>
        <w:rPr>
          <w:rtl/>
        </w:rPr>
        <w:t>ואשל</w:t>
      </w:r>
      <w:r>
        <w:rPr>
          <w:rFonts w:hint="cs"/>
          <w:rtl/>
        </w:rPr>
        <w:t>.</w:t>
      </w:r>
    </w:p>
    <w:p w:rsidR="005F0F4F" w:rsidRDefault="005F0F4F" w:rsidP="005F0F4F">
      <w:pPr>
        <w:rPr>
          <w:rtl/>
        </w:rPr>
      </w:pPr>
    </w:p>
    <w:p w:rsidR="005F0F4F" w:rsidRDefault="005F0F4F" w:rsidP="005F0F4F">
      <w:pPr>
        <w:pStyle w:val="a9"/>
        <w:rPr>
          <w:rtl/>
        </w:rPr>
      </w:pPr>
      <w:bookmarkStart w:id="23422" w:name="ET_query_627230_6"/>
      <w:r w:rsidRPr="00483928">
        <w:rPr>
          <w:rStyle w:val="TagStyle"/>
          <w:rtl/>
        </w:rPr>
        <w:t xml:space="preserve"> &lt;&lt; שאילתה &gt;&gt; </w:t>
      </w:r>
      <w:bookmarkStart w:id="23423" w:name="_Toc96016782"/>
      <w:bookmarkStart w:id="23424" w:name="_Toc96017448"/>
      <w:bookmarkStart w:id="23425" w:name="_Toc118891667"/>
      <w:r>
        <w:rPr>
          <w:rtl/>
        </w:rPr>
        <w:t>526. הידבקות המונית של האסירים בכלא עופר ואשל</w:t>
      </w:r>
      <w:bookmarkEnd w:id="23423"/>
      <w:bookmarkEnd w:id="23424"/>
      <w:bookmarkEnd w:id="23425"/>
      <w:r w:rsidRPr="00483928">
        <w:rPr>
          <w:rStyle w:val="TagStyle"/>
          <w:rtl/>
        </w:rPr>
        <w:t xml:space="preserve"> &lt;&lt; שאילתה &gt;&gt;</w:t>
      </w:r>
      <w:r>
        <w:rPr>
          <w:rtl/>
        </w:rPr>
        <w:t xml:space="preserve">  </w:t>
      </w:r>
      <w:bookmarkEnd w:id="23422"/>
    </w:p>
    <w:p w:rsidR="005F0F4F" w:rsidRDefault="005F0F4F" w:rsidP="005F0F4F">
      <w:pPr>
        <w:rPr>
          <w:rtl/>
        </w:rPr>
      </w:pPr>
      <w:bookmarkStart w:id="23426" w:name="QUR_Subject"/>
    </w:p>
    <w:p w:rsidR="005F0F4F" w:rsidRDefault="005F0F4F" w:rsidP="005F0F4F">
      <w:pPr>
        <w:pStyle w:val="a4"/>
        <w:keepNext/>
        <w:rPr>
          <w:rtl/>
        </w:rPr>
      </w:pPr>
      <w:bookmarkStart w:id="23427" w:name="ET_speaker_5850_7"/>
      <w:r w:rsidRPr="00483928">
        <w:rPr>
          <w:rStyle w:val="TagStyle"/>
          <w:rtl/>
        </w:rPr>
        <w:t xml:space="preserve"> &lt;&lt; דובר &gt;&gt; </w:t>
      </w:r>
      <w:bookmarkStart w:id="23428" w:name="_Toc96016783"/>
      <w:bookmarkStart w:id="23429" w:name="_Toc96017449"/>
      <w:bookmarkStart w:id="23430" w:name="_Toc118891668"/>
      <w:r>
        <w:rPr>
          <w:rtl/>
        </w:rPr>
        <w:t>סמי אבו שחאדה (הרשימה המשותפת):</w:t>
      </w:r>
      <w:bookmarkEnd w:id="23428"/>
      <w:bookmarkEnd w:id="23429"/>
      <w:bookmarkEnd w:id="23430"/>
      <w:r w:rsidRPr="00483928">
        <w:rPr>
          <w:rStyle w:val="TagStyle"/>
          <w:rtl/>
        </w:rPr>
        <w:t xml:space="preserve"> &lt;&lt; דובר &gt;&gt;</w:t>
      </w:r>
      <w:r>
        <w:rPr>
          <w:rtl/>
        </w:rPr>
        <w:t xml:space="preserve">  </w:t>
      </w:r>
      <w:bookmarkEnd w:id="23427"/>
    </w:p>
    <w:p w:rsidR="005F0F4F" w:rsidRDefault="005F0F4F" w:rsidP="005F0F4F">
      <w:pPr>
        <w:rPr>
          <w:rtl/>
          <w:lang w:eastAsia="he-IL"/>
        </w:rPr>
      </w:pPr>
    </w:p>
    <w:p w:rsidR="005F0F4F" w:rsidRDefault="005F0F4F" w:rsidP="005F0F4F">
      <w:pPr>
        <w:rPr>
          <w:rtl/>
          <w:lang w:eastAsia="he-IL"/>
        </w:rPr>
      </w:pPr>
      <w:bookmarkStart w:id="23431" w:name="_ETM_Q67_230000"/>
      <w:bookmarkEnd w:id="23431"/>
      <w:r>
        <w:rPr>
          <w:rFonts w:hint="cs"/>
          <w:rtl/>
          <w:lang w:eastAsia="he-IL"/>
        </w:rPr>
        <w:t>תודה רבה, אדוני סג</w:t>
      </w:r>
      <w:bookmarkStart w:id="23432" w:name="_ETM_Q67_226000"/>
      <w:bookmarkEnd w:id="23432"/>
      <w:r>
        <w:rPr>
          <w:rFonts w:hint="cs"/>
          <w:rtl/>
          <w:lang w:eastAsia="he-IL"/>
        </w:rPr>
        <w:t>ן השר. שומעים?</w:t>
      </w:r>
    </w:p>
    <w:p w:rsidR="005F0F4F" w:rsidRDefault="005F0F4F" w:rsidP="005F0F4F">
      <w:pPr>
        <w:rPr>
          <w:rtl/>
          <w:lang w:eastAsia="he-IL"/>
        </w:rPr>
      </w:pPr>
      <w:bookmarkStart w:id="23433" w:name="_ETM_Q67_232000"/>
      <w:bookmarkEnd w:id="23433"/>
    </w:p>
    <w:p w:rsidR="005F0F4F" w:rsidRDefault="005F0F4F" w:rsidP="005F0F4F">
      <w:pPr>
        <w:pStyle w:val="af6"/>
        <w:keepNext/>
        <w:rPr>
          <w:rtl/>
        </w:rPr>
      </w:pPr>
      <w:r w:rsidRPr="00483928">
        <w:rPr>
          <w:rStyle w:val="TagStyle"/>
          <w:rtl/>
        </w:rPr>
        <w:t xml:space="preserve"> &lt;&lt; יור &gt;&gt; </w:t>
      </w:r>
      <w:r>
        <w:rPr>
          <w:rtl/>
        </w:rPr>
        <w:t>היו"ר צבי האוזר:</w:t>
      </w:r>
      <w:r w:rsidRPr="00483928">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3434" w:name="_ETM_Q67_233000"/>
      <w:bookmarkEnd w:id="23434"/>
      <w:r>
        <w:rPr>
          <w:rFonts w:hint="cs"/>
          <w:rtl/>
          <w:lang w:eastAsia="he-IL"/>
        </w:rPr>
        <w:t>כן.</w:t>
      </w:r>
    </w:p>
    <w:p w:rsidR="005F0F4F" w:rsidRDefault="005F0F4F" w:rsidP="005F0F4F">
      <w:pPr>
        <w:rPr>
          <w:rtl/>
          <w:lang w:eastAsia="he-IL"/>
        </w:rPr>
      </w:pPr>
    </w:p>
    <w:p w:rsidR="005F0F4F" w:rsidRDefault="005F0F4F" w:rsidP="005F0F4F">
      <w:pPr>
        <w:pStyle w:val="-"/>
        <w:keepNext/>
        <w:rPr>
          <w:rtl/>
        </w:rPr>
      </w:pPr>
      <w:bookmarkStart w:id="23435" w:name="ET_speakercontinue_5850_9"/>
      <w:r w:rsidRPr="00483928">
        <w:rPr>
          <w:rStyle w:val="TagStyle"/>
          <w:rtl/>
        </w:rPr>
        <w:t xml:space="preserve"> &lt;&lt; דובר_המשך &gt;&gt; </w:t>
      </w:r>
      <w:r>
        <w:rPr>
          <w:rtl/>
        </w:rPr>
        <w:t>סמי אבו שחאדה (הרשימה המשותפת):</w:t>
      </w:r>
      <w:r w:rsidRPr="00483928">
        <w:rPr>
          <w:rStyle w:val="TagStyle"/>
          <w:rtl/>
        </w:rPr>
        <w:t xml:space="preserve"> &lt;&lt; דובר_המשך &gt;&gt;</w:t>
      </w:r>
      <w:r>
        <w:rPr>
          <w:rtl/>
        </w:rPr>
        <w:t xml:space="preserve">  </w:t>
      </w:r>
      <w:bookmarkEnd w:id="23435"/>
    </w:p>
    <w:p w:rsidR="005F0F4F" w:rsidRDefault="005F0F4F" w:rsidP="005F0F4F">
      <w:pPr>
        <w:rPr>
          <w:rtl/>
          <w:lang w:eastAsia="he-IL"/>
        </w:rPr>
      </w:pPr>
    </w:p>
    <w:p w:rsidR="005F0F4F" w:rsidRDefault="005F0F4F" w:rsidP="005F0F4F">
      <w:pPr>
        <w:rPr>
          <w:rtl/>
        </w:rPr>
      </w:pPr>
      <w:bookmarkStart w:id="23436" w:name="_ETM_Q67_231000"/>
      <w:bookmarkStart w:id="23437" w:name="_ETM_Q67_236119"/>
      <w:bookmarkEnd w:id="23426"/>
      <w:bookmarkEnd w:id="23436"/>
      <w:bookmarkEnd w:id="23437"/>
      <w:r>
        <w:rPr>
          <w:rtl/>
        </w:rPr>
        <w:t xml:space="preserve">אמצעי </w:t>
      </w:r>
      <w:bookmarkStart w:id="23438" w:name="_ETM_Q67_236420"/>
      <w:bookmarkEnd w:id="23438"/>
      <w:r>
        <w:rPr>
          <w:rtl/>
        </w:rPr>
        <w:t xml:space="preserve">התקשורת </w:t>
      </w:r>
      <w:bookmarkStart w:id="23439" w:name="_ETM_Q67_236929"/>
      <w:bookmarkEnd w:id="23439"/>
      <w:r>
        <w:rPr>
          <w:rtl/>
        </w:rPr>
        <w:t xml:space="preserve">דיווחו </w:t>
      </w:r>
      <w:bookmarkStart w:id="23440" w:name="_ETM_Q67_237559"/>
      <w:bookmarkEnd w:id="23440"/>
      <w:r>
        <w:rPr>
          <w:rtl/>
        </w:rPr>
        <w:t xml:space="preserve">על </w:t>
      </w:r>
      <w:bookmarkStart w:id="23441" w:name="_ETM_Q67_239270"/>
      <w:bookmarkEnd w:id="23441"/>
      <w:r>
        <w:rPr>
          <w:rtl/>
        </w:rPr>
        <w:t xml:space="preserve">אחוז </w:t>
      </w:r>
      <w:bookmarkStart w:id="23442" w:name="_ETM_Q67_239629"/>
      <w:bookmarkEnd w:id="23442"/>
      <w:r>
        <w:rPr>
          <w:rtl/>
        </w:rPr>
        <w:t xml:space="preserve">גבוה </w:t>
      </w:r>
      <w:bookmarkStart w:id="23443" w:name="_ETM_Q67_240050"/>
      <w:bookmarkEnd w:id="23443"/>
      <w:r>
        <w:rPr>
          <w:rtl/>
        </w:rPr>
        <w:t xml:space="preserve">מאוד </w:t>
      </w:r>
      <w:bookmarkStart w:id="23444" w:name="_ETM_Q67_240530"/>
      <w:bookmarkEnd w:id="23444"/>
      <w:r>
        <w:rPr>
          <w:rtl/>
        </w:rPr>
        <w:t xml:space="preserve">של </w:t>
      </w:r>
      <w:bookmarkStart w:id="23445" w:name="_ETM_Q67_241520"/>
      <w:bookmarkEnd w:id="23445"/>
      <w:r>
        <w:rPr>
          <w:rtl/>
        </w:rPr>
        <w:t xml:space="preserve">אסירים </w:t>
      </w:r>
      <w:bookmarkStart w:id="23446" w:name="_ETM_Q67_241910"/>
      <w:bookmarkEnd w:id="23446"/>
      <w:r>
        <w:rPr>
          <w:rtl/>
        </w:rPr>
        <w:t>שנדבקו</w:t>
      </w:r>
      <w:r>
        <w:rPr>
          <w:rFonts w:hint="cs"/>
          <w:rtl/>
        </w:rPr>
        <w:t>,</w:t>
      </w:r>
      <w:r>
        <w:rPr>
          <w:rtl/>
        </w:rPr>
        <w:t xml:space="preserve"> </w:t>
      </w:r>
      <w:bookmarkStart w:id="23447" w:name="_ETM_Q67_243050"/>
      <w:bookmarkEnd w:id="23447"/>
      <w:r>
        <w:rPr>
          <w:rtl/>
        </w:rPr>
        <w:t xml:space="preserve">אסירים </w:t>
      </w:r>
      <w:bookmarkStart w:id="23448" w:name="_ETM_Q67_243320"/>
      <w:bookmarkEnd w:id="23448"/>
      <w:r>
        <w:rPr>
          <w:rtl/>
        </w:rPr>
        <w:t xml:space="preserve">פלסטינים </w:t>
      </w:r>
      <w:bookmarkStart w:id="23449" w:name="_ETM_Q67_243860"/>
      <w:bookmarkEnd w:id="23449"/>
      <w:r>
        <w:rPr>
          <w:rtl/>
        </w:rPr>
        <w:t xml:space="preserve">שנדבקו </w:t>
      </w:r>
      <w:bookmarkStart w:id="23450" w:name="_ETM_Q67_244940"/>
      <w:bookmarkEnd w:id="23450"/>
      <w:r>
        <w:rPr>
          <w:rtl/>
        </w:rPr>
        <w:t>בקורונה</w:t>
      </w:r>
      <w:r>
        <w:rPr>
          <w:rFonts w:hint="cs"/>
          <w:rtl/>
        </w:rPr>
        <w:t>.</w:t>
      </w:r>
    </w:p>
    <w:p w:rsidR="005F0F4F" w:rsidRDefault="005F0F4F" w:rsidP="005F0F4F">
      <w:pPr>
        <w:rPr>
          <w:rtl/>
        </w:rPr>
      </w:pPr>
    </w:p>
    <w:p w:rsidR="005F0F4F" w:rsidRDefault="005F0F4F" w:rsidP="005F0F4F">
      <w:pPr>
        <w:rPr>
          <w:rtl/>
        </w:rPr>
      </w:pPr>
      <w:r>
        <w:rPr>
          <w:rFonts w:hint="cs"/>
          <w:rtl/>
        </w:rPr>
        <w:t>ב</w:t>
      </w:r>
      <w:r w:rsidRPr="00472AB3">
        <w:rPr>
          <w:rFonts w:hint="cs"/>
          <w:rtl/>
        </w:rPr>
        <w:t>רצוני לשאול:</w:t>
      </w:r>
    </w:p>
    <w:p w:rsidR="005F0F4F" w:rsidRPr="00472AB3" w:rsidRDefault="005F0F4F" w:rsidP="005F0F4F">
      <w:pPr>
        <w:rPr>
          <w:rtl/>
        </w:rPr>
      </w:pPr>
      <w:bookmarkStart w:id="23451" w:name="_ETM_Q67_226894"/>
      <w:bookmarkStart w:id="23452" w:name="_ETM_Q67_226963"/>
      <w:bookmarkEnd w:id="23451"/>
      <w:bookmarkEnd w:id="23452"/>
    </w:p>
    <w:p w:rsidR="005F0F4F" w:rsidRPr="009F1FFC" w:rsidRDefault="005F0F4F" w:rsidP="005F0F4F">
      <w:pPr>
        <w:rPr>
          <w:rtl/>
        </w:rPr>
      </w:pPr>
      <w:r>
        <w:rPr>
          <w:rFonts w:hint="cs"/>
          <w:rtl/>
        </w:rPr>
        <w:t>1. כיצד קרתה הידבקות בקנה מידה זה בתוך בתי הסוהר הנעולים והמפוקחים?</w:t>
      </w:r>
    </w:p>
    <w:p w:rsidR="005F0F4F" w:rsidRDefault="005F0F4F" w:rsidP="005F0F4F">
      <w:pPr>
        <w:rPr>
          <w:rtl/>
        </w:rPr>
      </w:pPr>
    </w:p>
    <w:p w:rsidR="005F0F4F" w:rsidRDefault="005F0F4F" w:rsidP="005F0F4F">
      <w:pPr>
        <w:rPr>
          <w:rtl/>
        </w:rPr>
      </w:pPr>
      <w:bookmarkStart w:id="23453" w:name="_ETM_Q67_226506"/>
      <w:bookmarkStart w:id="23454" w:name="_ETM_Q67_226565"/>
      <w:bookmarkEnd w:id="23453"/>
      <w:bookmarkEnd w:id="23454"/>
      <w:r>
        <w:rPr>
          <w:rFonts w:hint="cs"/>
          <w:rtl/>
        </w:rPr>
        <w:t>2. מהי תמונת המצב כיום של החיסונים בקרב האסירים הפלסטינים?</w:t>
      </w:r>
    </w:p>
    <w:p w:rsidR="005F0F4F" w:rsidRDefault="005F0F4F" w:rsidP="005F0F4F">
      <w:pPr>
        <w:rPr>
          <w:rtl/>
        </w:rPr>
      </w:pPr>
      <w:bookmarkStart w:id="23455" w:name="_ETM_Q67_233271"/>
      <w:bookmarkEnd w:id="23455"/>
    </w:p>
    <w:p w:rsidR="005F0F4F" w:rsidRDefault="005F0F4F" w:rsidP="005F0F4F">
      <w:pPr>
        <w:rPr>
          <w:rtl/>
        </w:rPr>
      </w:pPr>
      <w:bookmarkStart w:id="23456" w:name="_ETM_Q67_233346"/>
      <w:bookmarkEnd w:id="23456"/>
      <w:r>
        <w:rPr>
          <w:rFonts w:hint="cs"/>
          <w:rtl/>
        </w:rPr>
        <w:t>3. איך מתכוון המשרד לפעול על מנת למנוע מקרה דומה בעתיד? תודה.</w:t>
      </w:r>
    </w:p>
    <w:p w:rsidR="005F0F4F" w:rsidRDefault="005F0F4F" w:rsidP="005F0F4F">
      <w:pPr>
        <w:rPr>
          <w:rtl/>
        </w:rPr>
      </w:pPr>
      <w:bookmarkStart w:id="23457" w:name="_ETM_Q67_264000"/>
      <w:bookmarkStart w:id="23458" w:name="_ETM_Q67_265000"/>
      <w:bookmarkEnd w:id="23457"/>
      <w:bookmarkEnd w:id="23458"/>
    </w:p>
    <w:p w:rsidR="005F0F4F" w:rsidRDefault="005F0F4F" w:rsidP="005F0F4F">
      <w:pPr>
        <w:pStyle w:val="a4"/>
        <w:keepNext/>
        <w:rPr>
          <w:rtl/>
        </w:rPr>
      </w:pPr>
      <w:bookmarkStart w:id="23459" w:name="ET_speaker_6240_10"/>
      <w:r w:rsidRPr="00483928">
        <w:rPr>
          <w:rStyle w:val="TagStyle"/>
          <w:rtl/>
        </w:rPr>
        <w:t xml:space="preserve"> &lt;&lt; דובר &gt;&gt; </w:t>
      </w:r>
      <w:bookmarkStart w:id="23460" w:name="_Toc96016784"/>
      <w:bookmarkStart w:id="23461" w:name="_Toc96017450"/>
      <w:bookmarkStart w:id="23462" w:name="_Toc118891669"/>
      <w:r>
        <w:rPr>
          <w:rtl/>
        </w:rPr>
        <w:t>סגן השר לביטחון הפנים יואב סגלוביץ':</w:t>
      </w:r>
      <w:bookmarkEnd w:id="23460"/>
      <w:bookmarkEnd w:id="23461"/>
      <w:bookmarkEnd w:id="23462"/>
      <w:r w:rsidRPr="00483928">
        <w:rPr>
          <w:rStyle w:val="TagStyle"/>
          <w:rtl/>
        </w:rPr>
        <w:t xml:space="preserve"> &lt;&lt; דובר &gt;&gt;</w:t>
      </w:r>
      <w:r>
        <w:rPr>
          <w:rtl/>
        </w:rPr>
        <w:t xml:space="preserve">  </w:t>
      </w:r>
      <w:bookmarkEnd w:id="23459"/>
    </w:p>
    <w:p w:rsidR="005F0F4F" w:rsidRDefault="005F0F4F" w:rsidP="005F0F4F">
      <w:pPr>
        <w:rPr>
          <w:rtl/>
          <w:lang w:eastAsia="he-IL"/>
        </w:rPr>
      </w:pPr>
    </w:p>
    <w:p w:rsidR="005F0F4F" w:rsidRDefault="005F0F4F" w:rsidP="002E5662">
      <w:pPr>
        <w:rPr>
          <w:rtl/>
        </w:rPr>
      </w:pPr>
      <w:bookmarkStart w:id="23463" w:name="_ETM_Q67_268000"/>
      <w:bookmarkStart w:id="23464" w:name="_ETM_Q67_270920"/>
      <w:bookmarkEnd w:id="23463"/>
      <w:bookmarkEnd w:id="23464"/>
      <w:r>
        <w:rPr>
          <w:rtl/>
        </w:rPr>
        <w:t xml:space="preserve">אני </w:t>
      </w:r>
      <w:bookmarkStart w:id="23465" w:name="_ETM_Q67_271159"/>
      <w:bookmarkEnd w:id="23465"/>
      <w:r>
        <w:rPr>
          <w:rtl/>
        </w:rPr>
        <w:t xml:space="preserve">אתן </w:t>
      </w:r>
      <w:bookmarkStart w:id="23466" w:name="_ETM_Q67_271310"/>
      <w:bookmarkEnd w:id="23466"/>
      <w:r>
        <w:rPr>
          <w:rtl/>
        </w:rPr>
        <w:t xml:space="preserve">לזה </w:t>
      </w:r>
      <w:bookmarkStart w:id="23467" w:name="_ETM_Q67_271819"/>
      <w:bookmarkEnd w:id="23467"/>
      <w:r>
        <w:rPr>
          <w:rtl/>
        </w:rPr>
        <w:t xml:space="preserve">איזה </w:t>
      </w:r>
      <w:bookmarkStart w:id="23468" w:name="_ETM_Q67_272299"/>
      <w:bookmarkEnd w:id="23468"/>
      <w:r>
        <w:rPr>
          <w:rtl/>
        </w:rPr>
        <w:t xml:space="preserve">רקע </w:t>
      </w:r>
      <w:bookmarkStart w:id="23469" w:name="_ETM_Q67_272630"/>
      <w:bookmarkEnd w:id="23469"/>
      <w:r>
        <w:rPr>
          <w:rtl/>
        </w:rPr>
        <w:t>לעניין</w:t>
      </w:r>
      <w:bookmarkStart w:id="23470" w:name="_ETM_Q67_272990"/>
      <w:bookmarkEnd w:id="23470"/>
      <w:r>
        <w:rPr>
          <w:rFonts w:hint="cs"/>
          <w:rtl/>
        </w:rPr>
        <w:t xml:space="preserve">, </w:t>
      </w:r>
      <w:bookmarkStart w:id="23471" w:name="_ETM_Q67_269000"/>
      <w:bookmarkEnd w:id="23471"/>
      <w:r>
        <w:rPr>
          <w:rFonts w:hint="cs"/>
          <w:rtl/>
        </w:rPr>
        <w:t xml:space="preserve">להיערכות </w:t>
      </w:r>
      <w:bookmarkStart w:id="23472" w:name="_ETM_Q67_273380"/>
      <w:bookmarkEnd w:id="23472"/>
      <w:r>
        <w:rPr>
          <w:rtl/>
        </w:rPr>
        <w:t xml:space="preserve">בכלל </w:t>
      </w:r>
      <w:bookmarkStart w:id="23473" w:name="_ETM_Q67_274009"/>
      <w:bookmarkEnd w:id="23473"/>
      <w:r>
        <w:rPr>
          <w:rtl/>
        </w:rPr>
        <w:t xml:space="preserve">בתחום </w:t>
      </w:r>
      <w:bookmarkStart w:id="23474" w:name="_ETM_Q67_274369"/>
      <w:bookmarkEnd w:id="23474"/>
      <w:r>
        <w:rPr>
          <w:rtl/>
        </w:rPr>
        <w:t xml:space="preserve">הקורונה </w:t>
      </w:r>
      <w:bookmarkStart w:id="23475" w:name="_ETM_Q67_274880"/>
      <w:bookmarkEnd w:id="23475"/>
      <w:r>
        <w:rPr>
          <w:rtl/>
        </w:rPr>
        <w:t xml:space="preserve">גם </w:t>
      </w:r>
      <w:bookmarkStart w:id="23476" w:name="_ETM_Q67_275149"/>
      <w:bookmarkEnd w:id="23476"/>
      <w:r>
        <w:rPr>
          <w:rtl/>
        </w:rPr>
        <w:t xml:space="preserve">בכלל </w:t>
      </w:r>
      <w:bookmarkStart w:id="23477" w:name="_ETM_Q67_275959"/>
      <w:bookmarkEnd w:id="23477"/>
      <w:r>
        <w:rPr>
          <w:rtl/>
        </w:rPr>
        <w:t xml:space="preserve">בתי </w:t>
      </w:r>
      <w:bookmarkStart w:id="23478" w:name="_ETM_Q67_276469"/>
      <w:bookmarkStart w:id="23479" w:name="_ETM_Q67_276829"/>
      <w:bookmarkEnd w:id="23478"/>
      <w:bookmarkEnd w:id="23479"/>
      <w:r>
        <w:rPr>
          <w:rtl/>
        </w:rPr>
        <w:t>הסוהר</w:t>
      </w:r>
      <w:r>
        <w:rPr>
          <w:rFonts w:hint="cs"/>
          <w:rtl/>
        </w:rPr>
        <w:t>,</w:t>
      </w:r>
      <w:r>
        <w:rPr>
          <w:rtl/>
        </w:rPr>
        <w:t xml:space="preserve"> </w:t>
      </w:r>
      <w:bookmarkStart w:id="23480" w:name="_ETM_Q67_277100"/>
      <w:bookmarkEnd w:id="23480"/>
      <w:r>
        <w:rPr>
          <w:rtl/>
        </w:rPr>
        <w:t xml:space="preserve">עם </w:t>
      </w:r>
      <w:bookmarkStart w:id="23481" w:name="_ETM_Q67_277189"/>
      <w:bookmarkEnd w:id="23481"/>
      <w:r>
        <w:rPr>
          <w:rtl/>
        </w:rPr>
        <w:t xml:space="preserve">כל </w:t>
      </w:r>
      <w:bookmarkStart w:id="23482" w:name="_ETM_Q67_277369"/>
      <w:bookmarkEnd w:id="23482"/>
      <w:r>
        <w:rPr>
          <w:rtl/>
        </w:rPr>
        <w:t xml:space="preserve">האילוצים </w:t>
      </w:r>
      <w:bookmarkStart w:id="23483" w:name="_ETM_Q67_277789"/>
      <w:bookmarkEnd w:id="23483"/>
      <w:r>
        <w:rPr>
          <w:rtl/>
        </w:rPr>
        <w:t>שישנם</w:t>
      </w:r>
      <w:r>
        <w:rPr>
          <w:rFonts w:hint="cs"/>
          <w:rtl/>
        </w:rPr>
        <w:t>. אני חושב</w:t>
      </w:r>
      <w:r>
        <w:rPr>
          <w:rtl/>
        </w:rPr>
        <w:t xml:space="preserve"> </w:t>
      </w:r>
      <w:bookmarkStart w:id="23484" w:name="_ETM_Q67_278869"/>
      <w:bookmarkEnd w:id="23484"/>
      <w:r>
        <w:rPr>
          <w:rtl/>
        </w:rPr>
        <w:t xml:space="preserve">שגם </w:t>
      </w:r>
      <w:bookmarkStart w:id="23485" w:name="_ETM_Q67_279259"/>
      <w:bookmarkEnd w:id="23485"/>
      <w:r>
        <w:rPr>
          <w:rtl/>
        </w:rPr>
        <w:t xml:space="preserve">פה </w:t>
      </w:r>
      <w:bookmarkStart w:id="23486" w:name="_ETM_Q67_279380"/>
      <w:bookmarkEnd w:id="23486"/>
      <w:r>
        <w:rPr>
          <w:rtl/>
        </w:rPr>
        <w:t>חבר</w:t>
      </w:r>
      <w:r>
        <w:rPr>
          <w:rFonts w:hint="cs"/>
          <w:rtl/>
        </w:rPr>
        <w:t>י</w:t>
      </w:r>
      <w:r>
        <w:rPr>
          <w:rtl/>
        </w:rPr>
        <w:t xml:space="preserve"> </w:t>
      </w:r>
      <w:bookmarkStart w:id="23487" w:name="_ETM_Q67_279650"/>
      <w:bookmarkEnd w:id="23487"/>
      <w:r>
        <w:rPr>
          <w:rtl/>
        </w:rPr>
        <w:t xml:space="preserve">כנסת </w:t>
      </w:r>
      <w:bookmarkStart w:id="23488" w:name="_ETM_Q67_279979"/>
      <w:bookmarkEnd w:id="23488"/>
      <w:r>
        <w:rPr>
          <w:rtl/>
        </w:rPr>
        <w:t xml:space="preserve">גם </w:t>
      </w:r>
      <w:bookmarkStart w:id="23489" w:name="_ETM_Q67_280729"/>
      <w:bookmarkEnd w:id="23489"/>
      <w:r>
        <w:rPr>
          <w:rFonts w:hint="cs"/>
          <w:rtl/>
        </w:rPr>
        <w:t xml:space="preserve">היו </w:t>
      </w:r>
      <w:r>
        <w:rPr>
          <w:rtl/>
        </w:rPr>
        <w:t>שותפי</w:t>
      </w:r>
      <w:r>
        <w:rPr>
          <w:rFonts w:hint="cs"/>
          <w:rtl/>
        </w:rPr>
        <w:t>ם</w:t>
      </w:r>
      <w:r>
        <w:rPr>
          <w:rtl/>
        </w:rPr>
        <w:t xml:space="preserve"> </w:t>
      </w:r>
      <w:bookmarkStart w:id="23490" w:name="_ETM_Q67_281180"/>
      <w:bookmarkEnd w:id="23490"/>
      <w:r>
        <w:rPr>
          <w:rtl/>
        </w:rPr>
        <w:t xml:space="preserve">וגם </w:t>
      </w:r>
      <w:bookmarkStart w:id="23491" w:name="_ETM_Q67_281450"/>
      <w:bookmarkEnd w:id="23491"/>
      <w:r>
        <w:rPr>
          <w:rFonts w:hint="cs"/>
          <w:rtl/>
        </w:rPr>
        <w:t xml:space="preserve">היו נוכחים </w:t>
      </w:r>
      <w:bookmarkStart w:id="23492" w:name="_ETM_Q67_281810"/>
      <w:bookmarkEnd w:id="23492"/>
      <w:r>
        <w:rPr>
          <w:rtl/>
        </w:rPr>
        <w:t xml:space="preserve">בוועדת </w:t>
      </w:r>
      <w:bookmarkStart w:id="23493" w:name="_ETM_Q67_282170"/>
      <w:bookmarkEnd w:id="23493"/>
      <w:r>
        <w:rPr>
          <w:rtl/>
        </w:rPr>
        <w:t>חוקה</w:t>
      </w:r>
      <w:r>
        <w:rPr>
          <w:rFonts w:hint="cs"/>
          <w:rtl/>
        </w:rPr>
        <w:t xml:space="preserve"> </w:t>
      </w:r>
      <w:bookmarkStart w:id="23494" w:name="_ETM_Q67_282290"/>
      <w:bookmarkStart w:id="23495" w:name="_ETM_Q67_282650"/>
      <w:bookmarkEnd w:id="23494"/>
      <w:bookmarkEnd w:id="23495"/>
      <w:r>
        <w:rPr>
          <w:rFonts w:hint="cs"/>
          <w:rtl/>
        </w:rPr>
        <w:t>ב</w:t>
      </w:r>
      <w:r>
        <w:rPr>
          <w:rtl/>
        </w:rPr>
        <w:t xml:space="preserve">דיונים </w:t>
      </w:r>
      <w:bookmarkStart w:id="23496" w:name="_ETM_Q67_283040"/>
      <w:bookmarkEnd w:id="23496"/>
      <w:r>
        <w:rPr>
          <w:rtl/>
        </w:rPr>
        <w:t>הגדולים</w:t>
      </w:r>
      <w:r>
        <w:rPr>
          <w:rFonts w:hint="cs"/>
          <w:rtl/>
        </w:rPr>
        <w:t>:</w:t>
      </w:r>
      <w:r>
        <w:rPr>
          <w:rtl/>
        </w:rPr>
        <w:t xml:space="preserve"> </w:t>
      </w:r>
      <w:bookmarkStart w:id="23497" w:name="_ETM_Q67_284100"/>
      <w:bookmarkEnd w:id="23497"/>
      <w:r>
        <w:rPr>
          <w:rtl/>
        </w:rPr>
        <w:t xml:space="preserve">האם </w:t>
      </w:r>
      <w:bookmarkStart w:id="23498" w:name="_ETM_Q67_284399"/>
      <w:bookmarkEnd w:id="23498"/>
      <w:r>
        <w:rPr>
          <w:rtl/>
        </w:rPr>
        <w:t xml:space="preserve">להוציא </w:t>
      </w:r>
      <w:bookmarkStart w:id="23499" w:name="_ETM_Q67_284759"/>
      <w:bookmarkStart w:id="23500" w:name="_ETM_Q67_285240"/>
      <w:bookmarkEnd w:id="23499"/>
      <w:bookmarkEnd w:id="23500"/>
      <w:r>
        <w:rPr>
          <w:rFonts w:hint="cs"/>
          <w:rtl/>
        </w:rPr>
        <w:t xml:space="preserve">אסירים? </w:t>
      </w:r>
      <w:bookmarkStart w:id="23501" w:name="_ETM_Q67_282000"/>
      <w:bookmarkEnd w:id="23501"/>
      <w:r>
        <w:rPr>
          <w:rtl/>
        </w:rPr>
        <w:t xml:space="preserve">מה </w:t>
      </w:r>
      <w:bookmarkStart w:id="23502" w:name="_ETM_Q67_285390"/>
      <w:bookmarkEnd w:id="23502"/>
      <w:r>
        <w:rPr>
          <w:rtl/>
        </w:rPr>
        <w:t xml:space="preserve">לעשות </w:t>
      </w:r>
      <w:bookmarkStart w:id="23503" w:name="_ETM_Q67_285659"/>
      <w:bookmarkEnd w:id="23503"/>
      <w:r>
        <w:rPr>
          <w:rtl/>
        </w:rPr>
        <w:t xml:space="preserve">עם </w:t>
      </w:r>
      <w:bookmarkStart w:id="23504" w:name="_ETM_Q67_285780"/>
      <w:bookmarkEnd w:id="23504"/>
      <w:r>
        <w:rPr>
          <w:rtl/>
        </w:rPr>
        <w:t xml:space="preserve">ביקורי </w:t>
      </w:r>
      <w:bookmarkStart w:id="23505" w:name="_ETM_Q67_286110"/>
      <w:bookmarkEnd w:id="23505"/>
      <w:r>
        <w:rPr>
          <w:rtl/>
        </w:rPr>
        <w:t>האסירים</w:t>
      </w:r>
      <w:r>
        <w:rPr>
          <w:rFonts w:hint="cs"/>
          <w:rtl/>
        </w:rPr>
        <w:t>?</w:t>
      </w:r>
      <w:r>
        <w:rPr>
          <w:rtl/>
        </w:rPr>
        <w:t xml:space="preserve"> </w:t>
      </w:r>
      <w:bookmarkStart w:id="23506" w:name="_ETM_Q67_286530"/>
      <w:bookmarkEnd w:id="23506"/>
      <w:r>
        <w:rPr>
          <w:rtl/>
        </w:rPr>
        <w:t xml:space="preserve">כיצד </w:t>
      </w:r>
      <w:bookmarkStart w:id="23507" w:name="_ETM_Q67_286860"/>
      <w:bookmarkEnd w:id="23507"/>
      <w:r>
        <w:rPr>
          <w:rtl/>
        </w:rPr>
        <w:t>לשמור</w:t>
      </w:r>
      <w:r>
        <w:rPr>
          <w:rFonts w:hint="cs"/>
          <w:rtl/>
        </w:rPr>
        <w:t>?</w:t>
      </w:r>
      <w:r>
        <w:rPr>
          <w:rtl/>
        </w:rPr>
        <w:t xml:space="preserve"> </w:t>
      </w:r>
      <w:bookmarkStart w:id="23508" w:name="_ETM_Q67_287310"/>
      <w:bookmarkEnd w:id="23508"/>
      <w:r>
        <w:rPr>
          <w:rtl/>
        </w:rPr>
        <w:t xml:space="preserve">כיצד </w:t>
      </w:r>
      <w:bookmarkStart w:id="23509" w:name="_ETM_Q67_287909"/>
      <w:bookmarkStart w:id="23510" w:name="_ETM_Q67_288620"/>
      <w:bookmarkStart w:id="23511" w:name="_ETM_Q67_288980"/>
      <w:bookmarkEnd w:id="23509"/>
      <w:bookmarkEnd w:id="23510"/>
      <w:bookmarkEnd w:id="23511"/>
      <w:r>
        <w:rPr>
          <w:rtl/>
        </w:rPr>
        <w:t>למנוע</w:t>
      </w:r>
      <w:r>
        <w:rPr>
          <w:rFonts w:hint="cs"/>
          <w:rtl/>
        </w:rPr>
        <w:t>?</w:t>
      </w:r>
      <w:r>
        <w:rPr>
          <w:rtl/>
        </w:rPr>
        <w:t xml:space="preserve"> </w:t>
      </w:r>
      <w:bookmarkStart w:id="23512" w:name="_ETM_Q67_289370"/>
      <w:bookmarkEnd w:id="23512"/>
      <w:r>
        <w:rPr>
          <w:rtl/>
        </w:rPr>
        <w:t xml:space="preserve">בסוף </w:t>
      </w:r>
      <w:bookmarkStart w:id="23513" w:name="_ETM_Q67_289880"/>
      <w:bookmarkEnd w:id="23513"/>
      <w:r>
        <w:rPr>
          <w:rtl/>
        </w:rPr>
        <w:t xml:space="preserve">בסוף </w:t>
      </w:r>
      <w:bookmarkStart w:id="23514" w:name="_ETM_Q67_290240"/>
      <w:bookmarkEnd w:id="23514"/>
      <w:r>
        <w:rPr>
          <w:rtl/>
        </w:rPr>
        <w:t xml:space="preserve">המטרה </w:t>
      </w:r>
      <w:bookmarkStart w:id="23515" w:name="_ETM_Q67_290570"/>
      <w:bookmarkEnd w:id="23515"/>
      <w:r>
        <w:rPr>
          <w:rtl/>
        </w:rPr>
        <w:t xml:space="preserve">המרכזית </w:t>
      </w:r>
      <w:bookmarkStart w:id="23516" w:name="_ETM_Q67_290990"/>
      <w:bookmarkEnd w:id="23516"/>
      <w:r>
        <w:rPr>
          <w:rFonts w:hint="cs"/>
          <w:rtl/>
        </w:rPr>
        <w:t xml:space="preserve">הייתה </w:t>
      </w:r>
      <w:r>
        <w:rPr>
          <w:rtl/>
        </w:rPr>
        <w:t xml:space="preserve">למנוע </w:t>
      </w:r>
      <w:bookmarkStart w:id="23517" w:name="_ETM_Q67_291929"/>
      <w:bookmarkStart w:id="23518" w:name="_ETM_Q67_292079"/>
      <w:bookmarkEnd w:id="23517"/>
      <w:bookmarkEnd w:id="23518"/>
      <w:r>
        <w:rPr>
          <w:rtl/>
        </w:rPr>
        <w:t xml:space="preserve">מצב </w:t>
      </w:r>
      <w:bookmarkStart w:id="23519" w:name="_ETM_Q67_292289"/>
      <w:bookmarkEnd w:id="23519"/>
      <w:r>
        <w:rPr>
          <w:rtl/>
        </w:rPr>
        <w:t>ש</w:t>
      </w:r>
      <w:r>
        <w:rPr>
          <w:rFonts w:hint="cs"/>
          <w:rtl/>
        </w:rPr>
        <w:t xml:space="preserve">ל </w:t>
      </w:r>
      <w:r>
        <w:rPr>
          <w:rtl/>
        </w:rPr>
        <w:t xml:space="preserve">הידבקויות </w:t>
      </w:r>
      <w:bookmarkStart w:id="23520" w:name="_ETM_Q67_292770"/>
      <w:bookmarkEnd w:id="23520"/>
      <w:r>
        <w:rPr>
          <w:rtl/>
        </w:rPr>
        <w:t>בתוך</w:t>
      </w:r>
      <w:bookmarkStart w:id="23521" w:name="_ETM_Q67_293189"/>
      <w:bookmarkEnd w:id="23521"/>
      <w:r>
        <w:rPr>
          <w:rtl/>
        </w:rPr>
        <w:t xml:space="preserve"> </w:t>
      </w:r>
      <w:bookmarkStart w:id="23522" w:name="_ETM_Q67_293579"/>
      <w:bookmarkEnd w:id="23522"/>
      <w:r>
        <w:rPr>
          <w:rtl/>
        </w:rPr>
        <w:t xml:space="preserve">בתי </w:t>
      </w:r>
      <w:bookmarkStart w:id="23523" w:name="_ETM_Q67_293819"/>
      <w:bookmarkEnd w:id="23523"/>
      <w:r>
        <w:rPr>
          <w:rtl/>
        </w:rPr>
        <w:t>הסוהר</w:t>
      </w:r>
      <w:r>
        <w:rPr>
          <w:rFonts w:hint="cs"/>
          <w:rtl/>
        </w:rPr>
        <w:t>.</w:t>
      </w:r>
      <w:r>
        <w:rPr>
          <w:rtl/>
        </w:rPr>
        <w:t xml:space="preserve"> </w:t>
      </w:r>
      <w:bookmarkStart w:id="23524" w:name="_ETM_Q67_294029"/>
      <w:bookmarkEnd w:id="23524"/>
      <w:r>
        <w:rPr>
          <w:rtl/>
        </w:rPr>
        <w:t xml:space="preserve">מדי </w:t>
      </w:r>
      <w:bookmarkStart w:id="23525" w:name="_ETM_Q67_294329"/>
      <w:bookmarkEnd w:id="23525"/>
      <w:r>
        <w:rPr>
          <w:rtl/>
        </w:rPr>
        <w:t xml:space="preserve">פעם </w:t>
      </w:r>
      <w:bookmarkStart w:id="23526" w:name="_ETM_Q67_294569"/>
      <w:bookmarkEnd w:id="23526"/>
      <w:r>
        <w:rPr>
          <w:rtl/>
        </w:rPr>
        <w:t xml:space="preserve">היו </w:t>
      </w:r>
      <w:bookmarkStart w:id="23527" w:name="_ETM_Q67_294689"/>
      <w:bookmarkEnd w:id="23527"/>
      <w:r>
        <w:rPr>
          <w:rtl/>
        </w:rPr>
        <w:t>התפרצויות</w:t>
      </w:r>
      <w:r>
        <w:rPr>
          <w:rFonts w:hint="cs"/>
          <w:rtl/>
        </w:rPr>
        <w:t>. אני אתן</w:t>
      </w:r>
      <w:bookmarkStart w:id="23528" w:name="_ETM_Q67_295319"/>
      <w:bookmarkStart w:id="23529" w:name="_ETM_Q67_296069"/>
      <w:bookmarkEnd w:id="23528"/>
      <w:bookmarkEnd w:id="23529"/>
      <w:r>
        <w:rPr>
          <w:rFonts w:hint="cs"/>
          <w:rtl/>
        </w:rPr>
        <w:t xml:space="preserve"> </w:t>
      </w:r>
      <w:r>
        <w:rPr>
          <w:rtl/>
        </w:rPr>
        <w:t xml:space="preserve">בהתחלה </w:t>
      </w:r>
      <w:bookmarkStart w:id="23530" w:name="_ETM_Q67_297149"/>
      <w:bookmarkEnd w:id="23530"/>
      <w:r>
        <w:rPr>
          <w:rtl/>
        </w:rPr>
        <w:t xml:space="preserve">תיאור </w:t>
      </w:r>
      <w:bookmarkStart w:id="23531" w:name="_ETM_Q67_298409"/>
      <w:bookmarkEnd w:id="23531"/>
      <w:r>
        <w:rPr>
          <w:rtl/>
        </w:rPr>
        <w:t xml:space="preserve">עובדתי </w:t>
      </w:r>
      <w:bookmarkStart w:id="23532" w:name="_ETM_Q67_299069"/>
      <w:bookmarkEnd w:id="23532"/>
      <w:r>
        <w:rPr>
          <w:rtl/>
        </w:rPr>
        <w:t xml:space="preserve">של </w:t>
      </w:r>
      <w:bookmarkStart w:id="23533" w:name="_ETM_Q67_299249"/>
      <w:bookmarkEnd w:id="23533"/>
      <w:r>
        <w:rPr>
          <w:rtl/>
        </w:rPr>
        <w:t xml:space="preserve">מה </w:t>
      </w:r>
      <w:bookmarkStart w:id="23534" w:name="_ETM_Q67_299369"/>
      <w:bookmarkEnd w:id="23534"/>
      <w:r>
        <w:rPr>
          <w:rtl/>
        </w:rPr>
        <w:t xml:space="preserve">שאני </w:t>
      </w:r>
      <w:bookmarkStart w:id="23535" w:name="_ETM_Q67_299639"/>
      <w:bookmarkEnd w:id="23535"/>
      <w:r>
        <w:rPr>
          <w:rtl/>
        </w:rPr>
        <w:t xml:space="preserve">בדקתי </w:t>
      </w:r>
      <w:bookmarkStart w:id="23536" w:name="_ETM_Q67_300029"/>
      <w:bookmarkEnd w:id="23536"/>
      <w:r>
        <w:rPr>
          <w:rtl/>
        </w:rPr>
        <w:t xml:space="preserve">לגבי </w:t>
      </w:r>
      <w:bookmarkStart w:id="23537" w:name="_ETM_Q67_300299"/>
      <w:bookmarkEnd w:id="23537"/>
      <w:r>
        <w:rPr>
          <w:rtl/>
        </w:rPr>
        <w:t xml:space="preserve">שני </w:t>
      </w:r>
      <w:bookmarkStart w:id="23538" w:name="_ETM_Q67_300630"/>
      <w:bookmarkEnd w:id="23538"/>
      <w:r>
        <w:rPr>
          <w:rtl/>
        </w:rPr>
        <w:t xml:space="preserve">בתי </w:t>
      </w:r>
      <w:bookmarkStart w:id="23539" w:name="_ETM_Q67_300899"/>
      <w:bookmarkEnd w:id="23539"/>
      <w:r>
        <w:rPr>
          <w:rtl/>
        </w:rPr>
        <w:t xml:space="preserve">הסוהר </w:t>
      </w:r>
      <w:bookmarkStart w:id="23540" w:name="_ETM_Q67_301139"/>
      <w:bookmarkEnd w:id="23540"/>
      <w:r>
        <w:rPr>
          <w:rFonts w:hint="cs"/>
          <w:rtl/>
        </w:rPr>
        <w:t xml:space="preserve">שעליהם דיברת, ואני </w:t>
      </w:r>
      <w:bookmarkStart w:id="23541" w:name="_ETM_Q67_300000"/>
      <w:bookmarkEnd w:id="23541"/>
      <w:r>
        <w:rPr>
          <w:rFonts w:hint="cs"/>
          <w:rtl/>
        </w:rPr>
        <w:t>א</w:t>
      </w:r>
      <w:r>
        <w:rPr>
          <w:rtl/>
        </w:rPr>
        <w:t xml:space="preserve">תן </w:t>
      </w:r>
      <w:bookmarkStart w:id="23542" w:name="_ETM_Q67_301950"/>
      <w:bookmarkEnd w:id="23542"/>
      <w:r>
        <w:rPr>
          <w:rFonts w:hint="cs"/>
          <w:rtl/>
        </w:rPr>
        <w:t>איזו</w:t>
      </w:r>
      <w:r>
        <w:rPr>
          <w:rtl/>
        </w:rPr>
        <w:t xml:space="preserve"> </w:t>
      </w:r>
      <w:bookmarkStart w:id="23543" w:name="_ETM_Q67_302099"/>
      <w:bookmarkEnd w:id="23543"/>
      <w:r>
        <w:rPr>
          <w:rtl/>
        </w:rPr>
        <w:t xml:space="preserve">תמונה </w:t>
      </w:r>
      <w:bookmarkStart w:id="23544" w:name="_ETM_Q67_302369"/>
      <w:bookmarkEnd w:id="23544"/>
      <w:r>
        <w:rPr>
          <w:rtl/>
        </w:rPr>
        <w:t xml:space="preserve">כללית </w:t>
      </w:r>
      <w:bookmarkStart w:id="23545" w:name="_ETM_Q67_302670"/>
      <w:bookmarkEnd w:id="23545"/>
      <w:r>
        <w:rPr>
          <w:rtl/>
        </w:rPr>
        <w:t xml:space="preserve">לאחר </w:t>
      </w:r>
      <w:bookmarkStart w:id="23546" w:name="_ETM_Q67_302969"/>
      <w:bookmarkEnd w:id="23546"/>
      <w:r>
        <w:rPr>
          <w:rtl/>
        </w:rPr>
        <w:t>מכן</w:t>
      </w:r>
      <w:r>
        <w:rPr>
          <w:rFonts w:hint="cs"/>
          <w:rtl/>
        </w:rPr>
        <w:t>.</w:t>
      </w:r>
      <w:r>
        <w:rPr>
          <w:rtl/>
        </w:rPr>
        <w:t xml:space="preserve"> </w:t>
      </w:r>
      <w:bookmarkStart w:id="23547" w:name="_ETM_Q67_303770"/>
      <w:bookmarkEnd w:id="23547"/>
    </w:p>
    <w:p w:rsidR="005F0F4F" w:rsidRDefault="005F0F4F" w:rsidP="005F0F4F">
      <w:pPr>
        <w:rPr>
          <w:rtl/>
        </w:rPr>
      </w:pPr>
      <w:bookmarkStart w:id="23548" w:name="_ETM_Q67_303000"/>
      <w:bookmarkEnd w:id="23548"/>
    </w:p>
    <w:p w:rsidR="005F0F4F" w:rsidRDefault="005F0F4F" w:rsidP="002E5662">
      <w:pPr>
        <w:rPr>
          <w:rtl/>
        </w:rPr>
      </w:pPr>
      <w:bookmarkStart w:id="23549" w:name="_ETM_Q67_304000"/>
      <w:bookmarkEnd w:id="23549"/>
      <w:r>
        <w:rPr>
          <w:rtl/>
        </w:rPr>
        <w:t xml:space="preserve">בכל </w:t>
      </w:r>
      <w:bookmarkStart w:id="23550" w:name="_ETM_Q67_304070"/>
      <w:bookmarkEnd w:id="23550"/>
      <w:r>
        <w:rPr>
          <w:rtl/>
        </w:rPr>
        <w:t>מקרה</w:t>
      </w:r>
      <w:r>
        <w:rPr>
          <w:rFonts w:hint="cs"/>
          <w:rtl/>
        </w:rPr>
        <w:t>,</w:t>
      </w:r>
      <w:r>
        <w:rPr>
          <w:rtl/>
        </w:rPr>
        <w:t xml:space="preserve"> </w:t>
      </w:r>
      <w:bookmarkStart w:id="23551" w:name="_ETM_Q67_304250"/>
      <w:bookmarkStart w:id="23552" w:name="_ETM_Q67_304340"/>
      <w:bookmarkEnd w:id="23551"/>
      <w:bookmarkEnd w:id="23552"/>
      <w:r>
        <w:rPr>
          <w:rtl/>
        </w:rPr>
        <w:t xml:space="preserve">אני </w:t>
      </w:r>
      <w:bookmarkStart w:id="23553" w:name="_ETM_Q67_304430"/>
      <w:bookmarkEnd w:id="23553"/>
      <w:r>
        <w:rPr>
          <w:rFonts w:hint="cs"/>
          <w:rtl/>
        </w:rPr>
        <w:t>יכול להגיד</w:t>
      </w:r>
      <w:bookmarkStart w:id="23554" w:name="_ETM_Q67_304579"/>
      <w:bookmarkEnd w:id="23554"/>
      <w:r>
        <w:rPr>
          <w:rFonts w:hint="cs"/>
          <w:rtl/>
        </w:rPr>
        <w:t xml:space="preserve"> </w:t>
      </w:r>
      <w:r>
        <w:rPr>
          <w:rtl/>
        </w:rPr>
        <w:t xml:space="preserve">לכם </w:t>
      </w:r>
      <w:bookmarkStart w:id="23555" w:name="_ETM_Q67_304729"/>
      <w:bookmarkEnd w:id="23555"/>
      <w:r>
        <w:rPr>
          <w:rtl/>
        </w:rPr>
        <w:t>שאח</w:t>
      </w:r>
      <w:r>
        <w:rPr>
          <w:rFonts w:hint="cs"/>
          <w:rtl/>
        </w:rPr>
        <w:t xml:space="preserve">ד הנושאים </w:t>
      </w:r>
      <w:bookmarkStart w:id="23556" w:name="_ETM_Q67_305090"/>
      <w:bookmarkStart w:id="23557" w:name="_ETM_Q67_306359"/>
      <w:bookmarkEnd w:id="23556"/>
      <w:bookmarkEnd w:id="23557"/>
      <w:r>
        <w:rPr>
          <w:rtl/>
        </w:rPr>
        <w:t xml:space="preserve">שמשתדלים </w:t>
      </w:r>
      <w:bookmarkStart w:id="23558" w:name="_ETM_Q67_306929"/>
      <w:bookmarkStart w:id="23559" w:name="_ETM_Q67_307079"/>
      <w:bookmarkEnd w:id="23558"/>
      <w:bookmarkEnd w:id="23559"/>
      <w:r>
        <w:rPr>
          <w:rFonts w:hint="cs"/>
          <w:rtl/>
        </w:rPr>
        <w:t>כל הזמן</w:t>
      </w:r>
      <w:r>
        <w:rPr>
          <w:rtl/>
        </w:rPr>
        <w:t xml:space="preserve"> </w:t>
      </w:r>
      <w:bookmarkStart w:id="23560" w:name="_ETM_Q67_307319"/>
      <w:bookmarkEnd w:id="23560"/>
      <w:r>
        <w:rPr>
          <w:rtl/>
        </w:rPr>
        <w:t>ל</w:t>
      </w:r>
      <w:r>
        <w:rPr>
          <w:rFonts w:hint="cs"/>
          <w:rtl/>
        </w:rPr>
        <w:t xml:space="preserve">אזן </w:t>
      </w:r>
      <w:r>
        <w:rPr>
          <w:rFonts w:hint="eastAsia"/>
          <w:rtl/>
        </w:rPr>
        <w:t>–</w:t>
      </w:r>
      <w:r>
        <w:rPr>
          <w:rFonts w:hint="cs"/>
          <w:rtl/>
        </w:rPr>
        <w:t xml:space="preserve"> מצד </w:t>
      </w:r>
      <w:bookmarkStart w:id="23561" w:name="_ETM_Q67_307679"/>
      <w:bookmarkEnd w:id="23561"/>
      <w:r>
        <w:rPr>
          <w:rFonts w:hint="cs"/>
          <w:rtl/>
        </w:rPr>
        <w:t xml:space="preserve">אחד </w:t>
      </w:r>
      <w:bookmarkStart w:id="23562" w:name="_ETM_Q67_307979"/>
      <w:bookmarkEnd w:id="23562"/>
      <w:r>
        <w:rPr>
          <w:rtl/>
        </w:rPr>
        <w:t xml:space="preserve">שלא </w:t>
      </w:r>
      <w:bookmarkStart w:id="23563" w:name="_ETM_Q67_308099"/>
      <w:bookmarkEnd w:id="23563"/>
      <w:r>
        <w:rPr>
          <w:rFonts w:hint="cs"/>
          <w:rtl/>
        </w:rPr>
        <w:t>י</w:t>
      </w:r>
      <w:r>
        <w:rPr>
          <w:rtl/>
        </w:rPr>
        <w:t>יד</w:t>
      </w:r>
      <w:r>
        <w:rPr>
          <w:rFonts w:hint="cs"/>
          <w:rtl/>
        </w:rPr>
        <w:t>בקו</w:t>
      </w:r>
      <w:r>
        <w:rPr>
          <w:rtl/>
        </w:rPr>
        <w:t xml:space="preserve"> </w:t>
      </w:r>
      <w:bookmarkStart w:id="23564" w:name="_ETM_Q67_308459"/>
      <w:bookmarkEnd w:id="23564"/>
      <w:r>
        <w:rPr>
          <w:rtl/>
        </w:rPr>
        <w:t xml:space="preserve">ומצד </w:t>
      </w:r>
      <w:bookmarkStart w:id="23565" w:name="_ETM_Q67_308760"/>
      <w:bookmarkEnd w:id="23565"/>
      <w:r>
        <w:rPr>
          <w:rtl/>
        </w:rPr>
        <w:t xml:space="preserve">שני </w:t>
      </w:r>
      <w:bookmarkStart w:id="23566" w:name="_ETM_Q67_308970"/>
      <w:bookmarkEnd w:id="23566"/>
      <w:r>
        <w:rPr>
          <w:rtl/>
        </w:rPr>
        <w:t>ש</w:t>
      </w:r>
      <w:r>
        <w:rPr>
          <w:rFonts w:hint="cs"/>
          <w:rtl/>
        </w:rPr>
        <w:t>יגיעו</w:t>
      </w:r>
      <w:r>
        <w:rPr>
          <w:rtl/>
        </w:rPr>
        <w:t xml:space="preserve"> </w:t>
      </w:r>
      <w:bookmarkStart w:id="23567" w:name="_ETM_Q67_309299"/>
      <w:bookmarkEnd w:id="23567"/>
      <w:r>
        <w:rPr>
          <w:rFonts w:hint="cs"/>
          <w:rtl/>
        </w:rPr>
        <w:t>ל</w:t>
      </w:r>
      <w:r>
        <w:rPr>
          <w:rtl/>
        </w:rPr>
        <w:t xml:space="preserve">בתי </w:t>
      </w:r>
      <w:bookmarkStart w:id="23568" w:name="_ETM_Q67_309540"/>
      <w:bookmarkEnd w:id="23568"/>
      <w:r>
        <w:rPr>
          <w:rtl/>
        </w:rPr>
        <w:t>המשפט</w:t>
      </w:r>
      <w:r>
        <w:rPr>
          <w:rFonts w:hint="cs"/>
          <w:rtl/>
        </w:rPr>
        <w:t>,</w:t>
      </w:r>
      <w:r>
        <w:rPr>
          <w:rtl/>
        </w:rPr>
        <w:t xml:space="preserve"> </w:t>
      </w:r>
      <w:bookmarkStart w:id="23569" w:name="_ETM_Q67_309959"/>
      <w:bookmarkEnd w:id="23569"/>
      <w:r>
        <w:rPr>
          <w:rtl/>
        </w:rPr>
        <w:t>שי</w:t>
      </w:r>
      <w:r>
        <w:rPr>
          <w:rFonts w:hint="cs"/>
          <w:rtl/>
        </w:rPr>
        <w:t>ו</w:t>
      </w:r>
      <w:r>
        <w:rPr>
          <w:rtl/>
        </w:rPr>
        <w:t>כל</w:t>
      </w:r>
      <w:r>
        <w:rPr>
          <w:rFonts w:hint="cs"/>
          <w:rtl/>
        </w:rPr>
        <w:t>ו</w:t>
      </w:r>
      <w:r>
        <w:rPr>
          <w:rtl/>
        </w:rPr>
        <w:t xml:space="preserve"> </w:t>
      </w:r>
      <w:bookmarkStart w:id="23570" w:name="_ETM_Q67_310200"/>
      <w:bookmarkEnd w:id="23570"/>
      <w:r>
        <w:rPr>
          <w:rtl/>
        </w:rPr>
        <w:t xml:space="preserve">להגיע </w:t>
      </w:r>
      <w:bookmarkStart w:id="23571" w:name="_ETM_Q67_310470"/>
      <w:bookmarkEnd w:id="23571"/>
      <w:r>
        <w:rPr>
          <w:rFonts w:hint="cs"/>
          <w:rtl/>
        </w:rPr>
        <w:t>ל</w:t>
      </w:r>
      <w:r>
        <w:rPr>
          <w:rtl/>
        </w:rPr>
        <w:t xml:space="preserve">הארכות </w:t>
      </w:r>
      <w:bookmarkStart w:id="23572" w:name="_ETM_Q67_310769"/>
      <w:bookmarkEnd w:id="23572"/>
      <w:r>
        <w:rPr>
          <w:rtl/>
        </w:rPr>
        <w:t>מעצר</w:t>
      </w:r>
      <w:r>
        <w:rPr>
          <w:rFonts w:hint="cs"/>
          <w:rtl/>
        </w:rPr>
        <w:t>,</w:t>
      </w:r>
      <w:r>
        <w:rPr>
          <w:rtl/>
        </w:rPr>
        <w:t xml:space="preserve"> </w:t>
      </w:r>
      <w:bookmarkStart w:id="23573" w:name="_ETM_Q67_311159"/>
      <w:bookmarkEnd w:id="23573"/>
      <w:r>
        <w:rPr>
          <w:rtl/>
        </w:rPr>
        <w:t>שי</w:t>
      </w:r>
      <w:r>
        <w:rPr>
          <w:rFonts w:hint="cs"/>
          <w:rtl/>
        </w:rPr>
        <w:t>ו</w:t>
      </w:r>
      <w:r>
        <w:rPr>
          <w:rtl/>
        </w:rPr>
        <w:t>כל</w:t>
      </w:r>
      <w:r>
        <w:rPr>
          <w:rFonts w:hint="cs"/>
          <w:rtl/>
        </w:rPr>
        <w:t>ו</w:t>
      </w:r>
      <w:r>
        <w:rPr>
          <w:rtl/>
        </w:rPr>
        <w:t xml:space="preserve"> </w:t>
      </w:r>
      <w:bookmarkStart w:id="23574" w:name="_ETM_Q67_311400"/>
      <w:bookmarkStart w:id="23575" w:name="_ETM_Q67_311790"/>
      <w:bookmarkEnd w:id="23574"/>
      <w:bookmarkEnd w:id="23575"/>
      <w:r>
        <w:rPr>
          <w:rFonts w:hint="cs"/>
          <w:rtl/>
        </w:rPr>
        <w:t>לבקר</w:t>
      </w:r>
      <w:bookmarkStart w:id="23576" w:name="_ETM_Q67_306000"/>
      <w:bookmarkEnd w:id="23576"/>
      <w:r>
        <w:rPr>
          <w:rtl/>
        </w:rPr>
        <w:t xml:space="preserve"> </w:t>
      </w:r>
      <w:bookmarkStart w:id="23577" w:name="_ETM_Q67_311879"/>
      <w:bookmarkEnd w:id="23577"/>
      <w:r>
        <w:rPr>
          <w:rtl/>
        </w:rPr>
        <w:t>משפחות</w:t>
      </w:r>
      <w:r>
        <w:rPr>
          <w:rFonts w:hint="cs"/>
          <w:rtl/>
        </w:rPr>
        <w:t xml:space="preserve">. זאת אומרת, </w:t>
      </w:r>
      <w:bookmarkStart w:id="23578" w:name="_ETM_Q67_312419"/>
      <w:bookmarkStart w:id="23579" w:name="_ETM_Q67_312629"/>
      <w:bookmarkEnd w:id="23578"/>
      <w:bookmarkEnd w:id="23579"/>
      <w:r>
        <w:rPr>
          <w:rtl/>
        </w:rPr>
        <w:t xml:space="preserve">יש </w:t>
      </w:r>
      <w:bookmarkStart w:id="23580" w:name="_ETM_Q67_312720"/>
      <w:bookmarkEnd w:id="23580"/>
      <w:r>
        <w:rPr>
          <w:rtl/>
        </w:rPr>
        <w:t xml:space="preserve">פה </w:t>
      </w:r>
      <w:bookmarkStart w:id="23581" w:name="_ETM_Q67_312870"/>
      <w:bookmarkEnd w:id="23581"/>
      <w:r>
        <w:rPr>
          <w:rtl/>
        </w:rPr>
        <w:t xml:space="preserve">כל </w:t>
      </w:r>
      <w:bookmarkStart w:id="23582" w:name="_ETM_Q67_313049"/>
      <w:bookmarkEnd w:id="23582"/>
      <w:r>
        <w:rPr>
          <w:rtl/>
        </w:rPr>
        <w:t xml:space="preserve">הזמן </w:t>
      </w:r>
      <w:bookmarkStart w:id="23583" w:name="_ETM_Q67_313319"/>
      <w:bookmarkEnd w:id="23583"/>
      <w:r>
        <w:rPr>
          <w:rtl/>
        </w:rPr>
        <w:t xml:space="preserve">איזשהו </w:t>
      </w:r>
      <w:bookmarkStart w:id="23584" w:name="_ETM_Q67_313739"/>
      <w:bookmarkEnd w:id="23584"/>
      <w:r>
        <w:rPr>
          <w:rtl/>
        </w:rPr>
        <w:t xml:space="preserve">מתח </w:t>
      </w:r>
      <w:bookmarkStart w:id="23585" w:name="_ETM_Q67_314400"/>
      <w:bookmarkEnd w:id="23585"/>
      <w:r>
        <w:rPr>
          <w:rtl/>
        </w:rPr>
        <w:t xml:space="preserve">מובנה </w:t>
      </w:r>
      <w:bookmarkStart w:id="23586" w:name="_ETM_Q67_314760"/>
      <w:bookmarkEnd w:id="23586"/>
      <w:r>
        <w:rPr>
          <w:rtl/>
        </w:rPr>
        <w:t xml:space="preserve">בתוך </w:t>
      </w:r>
      <w:bookmarkStart w:id="23587" w:name="_ETM_Q67_315030"/>
      <w:bookmarkEnd w:id="23587"/>
      <w:r>
        <w:rPr>
          <w:rtl/>
        </w:rPr>
        <w:t xml:space="preserve">הדבר </w:t>
      </w:r>
      <w:bookmarkStart w:id="23588" w:name="_ETM_Q67_315359"/>
      <w:bookmarkEnd w:id="23588"/>
      <w:r>
        <w:rPr>
          <w:rtl/>
        </w:rPr>
        <w:t>הזה</w:t>
      </w:r>
      <w:r>
        <w:rPr>
          <w:rFonts w:hint="cs"/>
          <w:rtl/>
        </w:rPr>
        <w:t>.</w:t>
      </w:r>
      <w:r>
        <w:rPr>
          <w:rtl/>
        </w:rPr>
        <w:t xml:space="preserve"> </w:t>
      </w:r>
      <w:bookmarkStart w:id="23589" w:name="_ETM_Q67_315990"/>
      <w:bookmarkEnd w:id="23589"/>
      <w:r>
        <w:rPr>
          <w:rtl/>
        </w:rPr>
        <w:t xml:space="preserve">וכל </w:t>
      </w:r>
      <w:bookmarkStart w:id="23590" w:name="_ETM_Q67_316290"/>
      <w:bookmarkEnd w:id="23590"/>
      <w:r>
        <w:rPr>
          <w:rtl/>
        </w:rPr>
        <w:t xml:space="preserve">פעם </w:t>
      </w:r>
      <w:bookmarkStart w:id="23591" w:name="_ETM_Q67_316470"/>
      <w:bookmarkEnd w:id="23591"/>
      <w:r>
        <w:rPr>
          <w:rtl/>
        </w:rPr>
        <w:t xml:space="preserve">מחדש </w:t>
      </w:r>
      <w:bookmarkStart w:id="23592" w:name="_ETM_Q67_316860"/>
      <w:bookmarkStart w:id="23593" w:name="_ETM_Q67_316980"/>
      <w:bookmarkEnd w:id="23592"/>
      <w:bookmarkEnd w:id="23593"/>
      <w:r>
        <w:rPr>
          <w:rtl/>
        </w:rPr>
        <w:t xml:space="preserve">הייתי </w:t>
      </w:r>
      <w:bookmarkStart w:id="23594" w:name="_ETM_Q67_317250"/>
      <w:bookmarkStart w:id="23595" w:name="_ETM_Q67_317460"/>
      <w:bookmarkEnd w:id="23594"/>
      <w:bookmarkEnd w:id="23595"/>
      <w:r>
        <w:rPr>
          <w:rtl/>
        </w:rPr>
        <w:t>נדרש</w:t>
      </w:r>
      <w:r>
        <w:rPr>
          <w:rFonts w:hint="cs"/>
          <w:rtl/>
        </w:rPr>
        <w:t>,</w:t>
      </w:r>
      <w:r>
        <w:rPr>
          <w:rtl/>
        </w:rPr>
        <w:t xml:space="preserve"> </w:t>
      </w:r>
      <w:bookmarkStart w:id="23596" w:name="_ETM_Q67_317940"/>
      <w:bookmarkEnd w:id="23596"/>
      <w:r>
        <w:rPr>
          <w:rFonts w:hint="cs"/>
          <w:rtl/>
        </w:rPr>
        <w:t>מ</w:t>
      </w:r>
      <w:r>
        <w:rPr>
          <w:rtl/>
        </w:rPr>
        <w:t xml:space="preserve">תוקף </w:t>
      </w:r>
      <w:bookmarkStart w:id="23597" w:name="_ETM_Q67_318270"/>
      <w:bookmarkEnd w:id="23597"/>
      <w:r>
        <w:rPr>
          <w:rtl/>
        </w:rPr>
        <w:t>תפקידי</w:t>
      </w:r>
      <w:r>
        <w:rPr>
          <w:rFonts w:hint="cs"/>
          <w:rtl/>
        </w:rPr>
        <w:t>,</w:t>
      </w:r>
      <w:r>
        <w:rPr>
          <w:rtl/>
        </w:rPr>
        <w:t xml:space="preserve"> </w:t>
      </w:r>
      <w:bookmarkStart w:id="23598" w:name="_ETM_Q67_318630"/>
      <w:bookmarkEnd w:id="23598"/>
      <w:r>
        <w:rPr>
          <w:rtl/>
        </w:rPr>
        <w:t xml:space="preserve">גם </w:t>
      </w:r>
      <w:bookmarkStart w:id="23599" w:name="_ETM_Q67_318780"/>
      <w:bookmarkEnd w:id="23599"/>
      <w:r>
        <w:rPr>
          <w:rtl/>
        </w:rPr>
        <w:t xml:space="preserve">לראות </w:t>
      </w:r>
      <w:bookmarkStart w:id="23600" w:name="_ETM_Q67_319419"/>
      <w:bookmarkEnd w:id="23600"/>
      <w:r>
        <w:rPr>
          <w:rtl/>
        </w:rPr>
        <w:t xml:space="preserve">מה </w:t>
      </w:r>
      <w:bookmarkStart w:id="23601" w:name="_ETM_Q67_319629"/>
      <w:bookmarkEnd w:id="23601"/>
      <w:r>
        <w:rPr>
          <w:rtl/>
        </w:rPr>
        <w:t xml:space="preserve">מספר </w:t>
      </w:r>
      <w:bookmarkStart w:id="23602" w:name="_ETM_Q67_319989"/>
      <w:bookmarkEnd w:id="23602"/>
      <w:r>
        <w:rPr>
          <w:rtl/>
        </w:rPr>
        <w:t xml:space="preserve">האסירים </w:t>
      </w:r>
      <w:bookmarkStart w:id="23603" w:name="_ETM_Q67_320290"/>
      <w:bookmarkEnd w:id="23603"/>
      <w:r>
        <w:rPr>
          <w:rtl/>
        </w:rPr>
        <w:t>שמגיעים</w:t>
      </w:r>
      <w:r>
        <w:rPr>
          <w:rFonts w:hint="cs"/>
          <w:rtl/>
        </w:rPr>
        <w:t>,</w:t>
      </w:r>
      <w:r>
        <w:rPr>
          <w:rtl/>
        </w:rPr>
        <w:t xml:space="preserve"> </w:t>
      </w:r>
      <w:bookmarkStart w:id="23604" w:name="_ETM_Q67_320769"/>
      <w:bookmarkEnd w:id="23604"/>
      <w:r>
        <w:rPr>
          <w:rtl/>
        </w:rPr>
        <w:t>באיז</w:t>
      </w:r>
      <w:r>
        <w:rPr>
          <w:rFonts w:hint="cs"/>
          <w:rtl/>
        </w:rPr>
        <w:t>ו</w:t>
      </w:r>
      <w:r>
        <w:rPr>
          <w:rtl/>
        </w:rPr>
        <w:t xml:space="preserve"> </w:t>
      </w:r>
      <w:bookmarkStart w:id="23605" w:name="_ETM_Q67_321040"/>
      <w:bookmarkEnd w:id="23605"/>
      <w:r>
        <w:rPr>
          <w:rtl/>
        </w:rPr>
        <w:t>תמונה</w:t>
      </w:r>
      <w:r>
        <w:rPr>
          <w:rFonts w:hint="cs"/>
          <w:rtl/>
        </w:rPr>
        <w:t>,</w:t>
      </w:r>
      <w:r>
        <w:rPr>
          <w:rtl/>
        </w:rPr>
        <w:t xml:space="preserve"> </w:t>
      </w:r>
      <w:bookmarkStart w:id="23606" w:name="_ETM_Q67_321430"/>
      <w:bookmarkEnd w:id="23606"/>
      <w:r>
        <w:rPr>
          <w:rtl/>
        </w:rPr>
        <w:t xml:space="preserve">וכל </w:t>
      </w:r>
      <w:bookmarkStart w:id="23607" w:name="_ETM_Q67_321700"/>
      <w:bookmarkEnd w:id="23607"/>
      <w:r>
        <w:rPr>
          <w:rtl/>
        </w:rPr>
        <w:t xml:space="preserve">מי </w:t>
      </w:r>
      <w:bookmarkStart w:id="23608" w:name="_ETM_Q67_321819"/>
      <w:bookmarkEnd w:id="23608"/>
      <w:r>
        <w:rPr>
          <w:rtl/>
        </w:rPr>
        <w:t xml:space="preserve">שהיה </w:t>
      </w:r>
      <w:bookmarkStart w:id="23609" w:name="_ETM_Q67_322030"/>
      <w:bookmarkEnd w:id="23609"/>
      <w:r>
        <w:rPr>
          <w:rtl/>
        </w:rPr>
        <w:t>שותף</w:t>
      </w:r>
      <w:bookmarkStart w:id="23610" w:name="_ETM_Q67_322389"/>
      <w:bookmarkEnd w:id="23610"/>
      <w:r>
        <w:rPr>
          <w:rFonts w:hint="cs"/>
          <w:rtl/>
        </w:rPr>
        <w:t>, ו</w:t>
      </w:r>
      <w:r>
        <w:rPr>
          <w:rtl/>
        </w:rPr>
        <w:t xml:space="preserve">אתם </w:t>
      </w:r>
      <w:bookmarkStart w:id="23611" w:name="_ETM_Q67_322599"/>
      <w:bookmarkEnd w:id="23611"/>
      <w:r>
        <w:rPr>
          <w:rFonts w:hint="cs"/>
          <w:rtl/>
        </w:rPr>
        <w:t xml:space="preserve">הייתם </w:t>
      </w:r>
      <w:bookmarkStart w:id="23612" w:name="_ETM_Q67_322750"/>
      <w:bookmarkEnd w:id="23612"/>
      <w:r>
        <w:rPr>
          <w:rtl/>
        </w:rPr>
        <w:t xml:space="preserve">שותפים </w:t>
      </w:r>
      <w:bookmarkStart w:id="23613" w:name="_ETM_Q67_323079"/>
      <w:bookmarkEnd w:id="23613"/>
      <w:r>
        <w:rPr>
          <w:rFonts w:hint="cs"/>
          <w:rtl/>
        </w:rPr>
        <w:t>בו</w:t>
      </w:r>
      <w:r>
        <w:rPr>
          <w:rtl/>
        </w:rPr>
        <w:t xml:space="preserve">ועדת </w:t>
      </w:r>
      <w:bookmarkStart w:id="23614" w:name="_ETM_Q67_323319"/>
      <w:bookmarkEnd w:id="23614"/>
      <w:r>
        <w:rPr>
          <w:rtl/>
        </w:rPr>
        <w:t xml:space="preserve">חוקה </w:t>
      </w:r>
      <w:bookmarkStart w:id="23615" w:name="_ETM_Q67_323590"/>
      <w:bookmarkEnd w:id="23615"/>
      <w:r>
        <w:rPr>
          <w:rtl/>
        </w:rPr>
        <w:t xml:space="preserve">לכל </w:t>
      </w:r>
      <w:bookmarkStart w:id="23616" w:name="_ETM_Q67_323829"/>
      <w:bookmarkEnd w:id="23616"/>
      <w:r>
        <w:rPr>
          <w:rtl/>
        </w:rPr>
        <w:t>הדיונים</w:t>
      </w:r>
      <w:bookmarkStart w:id="23617" w:name="_ETM_Q67_324400"/>
      <w:bookmarkEnd w:id="23617"/>
      <w:r w:rsidR="002E5662">
        <w:rPr>
          <w:rFonts w:hint="cs"/>
          <w:rtl/>
        </w:rPr>
        <w:t>:</w:t>
      </w:r>
      <w:r>
        <w:rPr>
          <w:rFonts w:hint="cs"/>
          <w:rtl/>
        </w:rPr>
        <w:t xml:space="preserve"> היוועדות </w:t>
      </w:r>
      <w:r>
        <w:rPr>
          <w:rtl/>
        </w:rPr>
        <w:t>חזותי</w:t>
      </w:r>
      <w:r>
        <w:rPr>
          <w:rFonts w:hint="cs"/>
          <w:rtl/>
        </w:rPr>
        <w:t>ת,</w:t>
      </w:r>
      <w:r>
        <w:rPr>
          <w:rtl/>
        </w:rPr>
        <w:t xml:space="preserve"> </w:t>
      </w:r>
      <w:bookmarkStart w:id="23618" w:name="_ETM_Q67_325180"/>
      <w:bookmarkEnd w:id="23618"/>
      <w:r>
        <w:rPr>
          <w:rtl/>
        </w:rPr>
        <w:t xml:space="preserve">כל </w:t>
      </w:r>
      <w:bookmarkStart w:id="23619" w:name="_ETM_Q67_325389"/>
      <w:bookmarkEnd w:id="23619"/>
      <w:r>
        <w:rPr>
          <w:rtl/>
        </w:rPr>
        <w:t xml:space="preserve">מה </w:t>
      </w:r>
      <w:bookmarkStart w:id="23620" w:name="_ETM_Q67_325480"/>
      <w:bookmarkEnd w:id="23620"/>
      <w:r>
        <w:rPr>
          <w:rtl/>
        </w:rPr>
        <w:t xml:space="preserve">שליווה </w:t>
      </w:r>
      <w:bookmarkStart w:id="23621" w:name="_ETM_Q67_325810"/>
      <w:bookmarkEnd w:id="23621"/>
      <w:r>
        <w:rPr>
          <w:rtl/>
        </w:rPr>
        <w:t xml:space="preserve">את </w:t>
      </w:r>
      <w:bookmarkStart w:id="23622" w:name="_ETM_Q67_325930"/>
      <w:bookmarkEnd w:id="23622"/>
      <w:r>
        <w:rPr>
          <w:rtl/>
        </w:rPr>
        <w:t xml:space="preserve">העניין </w:t>
      </w:r>
      <w:bookmarkStart w:id="23623" w:name="_ETM_Q67_326200"/>
      <w:bookmarkEnd w:id="23623"/>
      <w:r>
        <w:rPr>
          <w:rtl/>
        </w:rPr>
        <w:t>הזה</w:t>
      </w:r>
      <w:r>
        <w:rPr>
          <w:rFonts w:hint="cs"/>
          <w:rtl/>
        </w:rPr>
        <w:t>,</w:t>
      </w:r>
      <w:r>
        <w:rPr>
          <w:rtl/>
        </w:rPr>
        <w:t xml:space="preserve"> </w:t>
      </w:r>
      <w:bookmarkStart w:id="23624" w:name="_ETM_Q67_326560"/>
      <w:bookmarkEnd w:id="23624"/>
      <w:r>
        <w:rPr>
          <w:rtl/>
        </w:rPr>
        <w:t xml:space="preserve">על </w:t>
      </w:r>
      <w:bookmarkStart w:id="23625" w:name="_ETM_Q67_326680"/>
      <w:bookmarkEnd w:id="23625"/>
      <w:r>
        <w:rPr>
          <w:rtl/>
        </w:rPr>
        <w:t>מ</w:t>
      </w:r>
      <w:r>
        <w:rPr>
          <w:rFonts w:hint="cs"/>
          <w:rtl/>
        </w:rPr>
        <w:t>נת</w:t>
      </w:r>
      <w:r>
        <w:rPr>
          <w:rtl/>
        </w:rPr>
        <w:t xml:space="preserve"> </w:t>
      </w:r>
      <w:bookmarkStart w:id="23626" w:name="_ETM_Q67_327090"/>
      <w:bookmarkEnd w:id="23626"/>
      <w:r>
        <w:rPr>
          <w:rtl/>
        </w:rPr>
        <w:t xml:space="preserve">לעשות </w:t>
      </w:r>
      <w:bookmarkStart w:id="23627" w:name="_ETM_Q67_327419"/>
      <w:bookmarkEnd w:id="23627"/>
      <w:r>
        <w:rPr>
          <w:rtl/>
        </w:rPr>
        <w:t xml:space="preserve">את </w:t>
      </w:r>
      <w:bookmarkStart w:id="23628" w:name="_ETM_Q67_327599"/>
      <w:bookmarkStart w:id="23629" w:name="_ETM_Q67_328510"/>
      <w:bookmarkEnd w:id="23628"/>
      <w:bookmarkEnd w:id="23629"/>
      <w:r>
        <w:rPr>
          <w:rtl/>
        </w:rPr>
        <w:t>העניין</w:t>
      </w:r>
      <w:r>
        <w:rPr>
          <w:rFonts w:hint="cs"/>
          <w:rtl/>
        </w:rPr>
        <w:t>.</w:t>
      </w:r>
      <w:r>
        <w:rPr>
          <w:rtl/>
        </w:rPr>
        <w:t xml:space="preserve"> </w:t>
      </w:r>
      <w:bookmarkStart w:id="23630" w:name="_ETM_Q67_328900"/>
      <w:bookmarkEnd w:id="23630"/>
    </w:p>
    <w:p w:rsidR="005F0F4F" w:rsidRDefault="005F0F4F" w:rsidP="005F0F4F">
      <w:pPr>
        <w:rPr>
          <w:rtl/>
        </w:rPr>
      </w:pPr>
    </w:p>
    <w:p w:rsidR="005F0F4F" w:rsidRDefault="005F0F4F" w:rsidP="005F0F4F">
      <w:pPr>
        <w:rPr>
          <w:rtl/>
        </w:rPr>
      </w:pPr>
      <w:bookmarkStart w:id="23631" w:name="_ETM_Q67_326000"/>
      <w:bookmarkStart w:id="23632" w:name="_ETM_Q67_329410"/>
      <w:bookmarkEnd w:id="23631"/>
      <w:bookmarkEnd w:id="23632"/>
      <w:r>
        <w:rPr>
          <w:rtl/>
        </w:rPr>
        <w:t xml:space="preserve">לגבי </w:t>
      </w:r>
      <w:bookmarkStart w:id="23633" w:name="_ETM_Q67_329800"/>
      <w:bookmarkEnd w:id="23633"/>
      <w:r>
        <w:rPr>
          <w:rtl/>
        </w:rPr>
        <w:t xml:space="preserve">מה </w:t>
      </w:r>
      <w:bookmarkStart w:id="23634" w:name="_ETM_Q67_329950"/>
      <w:bookmarkEnd w:id="23634"/>
      <w:r>
        <w:rPr>
          <w:rtl/>
        </w:rPr>
        <w:t xml:space="preserve">שקורה </w:t>
      </w:r>
      <w:bookmarkStart w:id="23635" w:name="_ETM_Q67_330250"/>
      <w:bookmarkEnd w:id="23635"/>
      <w:r>
        <w:rPr>
          <w:rtl/>
        </w:rPr>
        <w:t xml:space="preserve">בתוך </w:t>
      </w:r>
      <w:bookmarkStart w:id="23636" w:name="_ETM_Q67_330750"/>
      <w:bookmarkEnd w:id="23636"/>
      <w:r>
        <w:rPr>
          <w:rtl/>
        </w:rPr>
        <w:t xml:space="preserve">שירות </w:t>
      </w:r>
      <w:bookmarkStart w:id="23637" w:name="_ETM_Q67_331020"/>
      <w:bookmarkEnd w:id="23637"/>
      <w:r>
        <w:rPr>
          <w:rtl/>
        </w:rPr>
        <w:t xml:space="preserve">בתי </w:t>
      </w:r>
      <w:bookmarkStart w:id="23638" w:name="_ETM_Q67_331260"/>
      <w:bookmarkEnd w:id="23638"/>
      <w:r>
        <w:rPr>
          <w:rtl/>
        </w:rPr>
        <w:t>הסוהר</w:t>
      </w:r>
      <w:r>
        <w:rPr>
          <w:rFonts w:hint="cs"/>
          <w:rtl/>
        </w:rPr>
        <w:t>,</w:t>
      </w:r>
      <w:r>
        <w:rPr>
          <w:rtl/>
        </w:rPr>
        <w:t xml:space="preserve"> </w:t>
      </w:r>
      <w:bookmarkStart w:id="23639" w:name="_ETM_Q67_332260"/>
      <w:bookmarkEnd w:id="23639"/>
      <w:r>
        <w:rPr>
          <w:rtl/>
        </w:rPr>
        <w:t xml:space="preserve">אני </w:t>
      </w:r>
      <w:bookmarkStart w:id="23640" w:name="_ETM_Q67_332440"/>
      <w:bookmarkEnd w:id="23640"/>
      <w:r>
        <w:rPr>
          <w:rtl/>
        </w:rPr>
        <w:t xml:space="preserve">מתחיל </w:t>
      </w:r>
      <w:bookmarkStart w:id="23641" w:name="_ETM_Q67_334000"/>
      <w:bookmarkEnd w:id="23641"/>
      <w:r>
        <w:rPr>
          <w:rtl/>
        </w:rPr>
        <w:t>ב</w:t>
      </w:r>
      <w:r>
        <w:rPr>
          <w:rFonts w:hint="cs"/>
          <w:rtl/>
        </w:rPr>
        <w:t>בית סוהר אשל</w:t>
      </w:r>
      <w:bookmarkStart w:id="23642" w:name="_ETM_Q67_335000"/>
      <w:bookmarkEnd w:id="23642"/>
      <w:r>
        <w:rPr>
          <w:rFonts w:hint="cs"/>
          <w:rtl/>
        </w:rPr>
        <w:t>,</w:t>
      </w:r>
      <w:bookmarkStart w:id="23643" w:name="_ETM_Q67_334840"/>
      <w:bookmarkStart w:id="23644" w:name="_ETM_Q67_335500"/>
      <w:bookmarkEnd w:id="23643"/>
      <w:bookmarkEnd w:id="23644"/>
      <w:r>
        <w:rPr>
          <w:rtl/>
        </w:rPr>
        <w:t xml:space="preserve"> </w:t>
      </w:r>
      <w:bookmarkStart w:id="23645" w:name="_ETM_Q67_335919"/>
      <w:bookmarkEnd w:id="23645"/>
      <w:r>
        <w:rPr>
          <w:rtl/>
        </w:rPr>
        <w:t xml:space="preserve">בשאלה </w:t>
      </w:r>
      <w:bookmarkStart w:id="23646" w:name="_ETM_Q67_337169"/>
      <w:bookmarkEnd w:id="23646"/>
      <w:r>
        <w:rPr>
          <w:rtl/>
        </w:rPr>
        <w:t>ראשונה</w:t>
      </w:r>
      <w:r>
        <w:rPr>
          <w:rFonts w:hint="cs"/>
          <w:rtl/>
        </w:rPr>
        <w:t>,</w:t>
      </w:r>
      <w:r>
        <w:rPr>
          <w:rtl/>
        </w:rPr>
        <w:t xml:space="preserve"> </w:t>
      </w:r>
      <w:bookmarkStart w:id="23647" w:name="_ETM_Q67_337590"/>
      <w:bookmarkEnd w:id="23647"/>
      <w:r>
        <w:rPr>
          <w:rtl/>
        </w:rPr>
        <w:t xml:space="preserve">אגף </w:t>
      </w:r>
      <w:bookmarkStart w:id="23648" w:name="_ETM_Q67_337889"/>
      <w:bookmarkEnd w:id="23648"/>
      <w:r>
        <w:rPr>
          <w:rtl/>
        </w:rPr>
        <w:t>10</w:t>
      </w:r>
      <w:r>
        <w:rPr>
          <w:rFonts w:hint="cs"/>
          <w:rtl/>
        </w:rPr>
        <w:t>.</w:t>
      </w:r>
      <w:bookmarkStart w:id="23649" w:name="_ETM_Q67_339609"/>
      <w:bookmarkEnd w:id="23649"/>
      <w:r>
        <w:rPr>
          <w:rtl/>
        </w:rPr>
        <w:t xml:space="preserve"> </w:t>
      </w:r>
      <w:bookmarkStart w:id="23650" w:name="_ETM_Q67_339840"/>
      <w:bookmarkEnd w:id="23650"/>
      <w:r>
        <w:rPr>
          <w:rtl/>
        </w:rPr>
        <w:t>למעשה</w:t>
      </w:r>
      <w:r>
        <w:rPr>
          <w:rFonts w:hint="cs"/>
          <w:rtl/>
        </w:rPr>
        <w:t>,</w:t>
      </w:r>
      <w:r>
        <w:rPr>
          <w:rtl/>
        </w:rPr>
        <w:t xml:space="preserve"> </w:t>
      </w:r>
      <w:bookmarkStart w:id="23651" w:name="_ETM_Q67_340770"/>
      <w:bookmarkEnd w:id="23651"/>
      <w:r>
        <w:rPr>
          <w:rtl/>
        </w:rPr>
        <w:t xml:space="preserve">כלל </w:t>
      </w:r>
      <w:bookmarkStart w:id="23652" w:name="_ETM_Q67_341160"/>
      <w:bookmarkEnd w:id="23652"/>
      <w:r>
        <w:rPr>
          <w:rtl/>
        </w:rPr>
        <w:t xml:space="preserve">האסירים </w:t>
      </w:r>
      <w:bookmarkStart w:id="23653" w:name="_ETM_Q67_342159"/>
      <w:bookmarkEnd w:id="23653"/>
      <w:r>
        <w:rPr>
          <w:rtl/>
        </w:rPr>
        <w:t xml:space="preserve">באגף </w:t>
      </w:r>
      <w:bookmarkStart w:id="23654" w:name="_ETM_Q67_343590"/>
      <w:bookmarkEnd w:id="23654"/>
      <w:r>
        <w:rPr>
          <w:rtl/>
        </w:rPr>
        <w:t>חוס</w:t>
      </w:r>
      <w:r>
        <w:rPr>
          <w:rFonts w:hint="cs"/>
          <w:rtl/>
        </w:rPr>
        <w:t>נו, למעט 12 אסירים</w:t>
      </w:r>
      <w:bookmarkStart w:id="23655" w:name="_ETM_Q67_344040"/>
      <w:bookmarkStart w:id="23656" w:name="_ETM_Q67_344279"/>
      <w:bookmarkEnd w:id="23655"/>
      <w:bookmarkEnd w:id="23656"/>
      <w:r>
        <w:rPr>
          <w:rtl/>
        </w:rPr>
        <w:t xml:space="preserve"> </w:t>
      </w:r>
      <w:bookmarkStart w:id="23657" w:name="_ETM_Q67_345359"/>
      <w:bookmarkEnd w:id="23657"/>
      <w:r>
        <w:rPr>
          <w:rFonts w:hint="cs"/>
          <w:rtl/>
        </w:rPr>
        <w:t>ש</w:t>
      </w:r>
      <w:r>
        <w:rPr>
          <w:rtl/>
        </w:rPr>
        <w:t xml:space="preserve">סירבו </w:t>
      </w:r>
      <w:bookmarkStart w:id="23658" w:name="_ETM_Q67_345719"/>
      <w:bookmarkEnd w:id="23658"/>
      <w:r>
        <w:rPr>
          <w:rtl/>
        </w:rPr>
        <w:t>להתחסן</w:t>
      </w:r>
      <w:r>
        <w:rPr>
          <w:rFonts w:hint="cs"/>
          <w:rtl/>
        </w:rPr>
        <w:t>.</w:t>
      </w:r>
      <w:r>
        <w:rPr>
          <w:rtl/>
        </w:rPr>
        <w:t xml:space="preserve"> </w:t>
      </w:r>
      <w:bookmarkStart w:id="23659" w:name="_ETM_Q67_346200"/>
      <w:bookmarkEnd w:id="23659"/>
      <w:r>
        <w:rPr>
          <w:rtl/>
        </w:rPr>
        <w:t xml:space="preserve">גם </w:t>
      </w:r>
      <w:bookmarkStart w:id="23660" w:name="_ETM_Q67_346409"/>
      <w:bookmarkEnd w:id="23660"/>
      <w:r>
        <w:rPr>
          <w:rtl/>
        </w:rPr>
        <w:t xml:space="preserve">בבתי </w:t>
      </w:r>
      <w:bookmarkStart w:id="23661" w:name="_ETM_Q67_346739"/>
      <w:bookmarkEnd w:id="23661"/>
      <w:r>
        <w:rPr>
          <w:rtl/>
        </w:rPr>
        <w:t>הסוהר</w:t>
      </w:r>
      <w:r>
        <w:rPr>
          <w:rFonts w:hint="cs"/>
          <w:rtl/>
        </w:rPr>
        <w:t>,</w:t>
      </w:r>
      <w:r>
        <w:rPr>
          <w:rtl/>
        </w:rPr>
        <w:t xml:space="preserve"> </w:t>
      </w:r>
      <w:bookmarkStart w:id="23662" w:name="_ETM_Q67_347099"/>
      <w:bookmarkEnd w:id="23662"/>
      <w:r>
        <w:rPr>
          <w:rtl/>
        </w:rPr>
        <w:t>כמובן</w:t>
      </w:r>
      <w:r>
        <w:rPr>
          <w:rFonts w:hint="cs"/>
          <w:rtl/>
        </w:rPr>
        <w:t>,</w:t>
      </w:r>
      <w:r>
        <w:rPr>
          <w:rtl/>
        </w:rPr>
        <w:t xml:space="preserve"> </w:t>
      </w:r>
      <w:bookmarkStart w:id="23663" w:name="_ETM_Q67_348150"/>
      <w:bookmarkEnd w:id="23663"/>
      <w:r>
        <w:rPr>
          <w:rtl/>
        </w:rPr>
        <w:t xml:space="preserve">אנשים </w:t>
      </w:r>
      <w:bookmarkStart w:id="23664" w:name="_ETM_Q67_348450"/>
      <w:bookmarkEnd w:id="23664"/>
      <w:r>
        <w:rPr>
          <w:rFonts w:hint="cs"/>
          <w:rtl/>
        </w:rPr>
        <w:t xml:space="preserve">שמחליטים </w:t>
      </w:r>
      <w:bookmarkStart w:id="23665" w:name="_ETM_Q67_348779"/>
      <w:bookmarkEnd w:id="23665"/>
      <w:r>
        <w:rPr>
          <w:rtl/>
        </w:rPr>
        <w:t xml:space="preserve">לא </w:t>
      </w:r>
      <w:bookmarkStart w:id="23666" w:name="_ETM_Q67_348870"/>
      <w:bookmarkEnd w:id="23666"/>
      <w:r>
        <w:rPr>
          <w:rtl/>
        </w:rPr>
        <w:t xml:space="preserve">להתחסן </w:t>
      </w:r>
      <w:bookmarkStart w:id="23667" w:name="_ETM_Q67_349319"/>
      <w:bookmarkEnd w:id="23667"/>
      <w:r>
        <w:rPr>
          <w:rtl/>
        </w:rPr>
        <w:t xml:space="preserve">לא </w:t>
      </w:r>
      <w:bookmarkStart w:id="23668" w:name="_ETM_Q67_349379"/>
      <w:bookmarkEnd w:id="23668"/>
      <w:r>
        <w:rPr>
          <w:rtl/>
        </w:rPr>
        <w:t>מ</w:t>
      </w:r>
      <w:r>
        <w:rPr>
          <w:rFonts w:hint="cs"/>
          <w:rtl/>
        </w:rPr>
        <w:t xml:space="preserve">תחסנים. </w:t>
      </w:r>
      <w:bookmarkStart w:id="23669" w:name="_ETM_Q67_349799"/>
      <w:bookmarkStart w:id="23670" w:name="_ETM_Q67_350040"/>
      <w:bookmarkEnd w:id="23669"/>
      <w:bookmarkEnd w:id="23670"/>
      <w:r>
        <w:rPr>
          <w:rtl/>
        </w:rPr>
        <w:t xml:space="preserve">12 </w:t>
      </w:r>
      <w:bookmarkStart w:id="23671" w:name="_ETM_Q67_350549"/>
      <w:bookmarkEnd w:id="23671"/>
      <w:r>
        <w:rPr>
          <w:rtl/>
        </w:rPr>
        <w:t xml:space="preserve">היו </w:t>
      </w:r>
      <w:bookmarkStart w:id="23672" w:name="_ETM_Q67_350819"/>
      <w:bookmarkEnd w:id="23672"/>
      <w:r>
        <w:rPr>
          <w:rtl/>
        </w:rPr>
        <w:t xml:space="preserve">לא </w:t>
      </w:r>
      <w:bookmarkStart w:id="23673" w:name="_ETM_Q67_350969"/>
      <w:bookmarkEnd w:id="23673"/>
      <w:r>
        <w:rPr>
          <w:rtl/>
        </w:rPr>
        <w:t>מחוסנים</w:t>
      </w:r>
      <w:r>
        <w:rPr>
          <w:rFonts w:hint="cs"/>
          <w:rtl/>
        </w:rPr>
        <w:t>.</w:t>
      </w:r>
      <w:r>
        <w:rPr>
          <w:rtl/>
        </w:rPr>
        <w:t xml:space="preserve"> </w:t>
      </w:r>
      <w:bookmarkStart w:id="23674" w:name="_ETM_Q67_352159"/>
      <w:bookmarkEnd w:id="23674"/>
      <w:r>
        <w:rPr>
          <w:rtl/>
        </w:rPr>
        <w:t xml:space="preserve">היה </w:t>
      </w:r>
      <w:bookmarkStart w:id="23675" w:name="_ETM_Q67_352790"/>
      <w:bookmarkEnd w:id="23675"/>
      <w:r>
        <w:rPr>
          <w:rFonts w:hint="cs"/>
          <w:rtl/>
        </w:rPr>
        <w:t>א</w:t>
      </w:r>
      <w:r>
        <w:rPr>
          <w:rtl/>
        </w:rPr>
        <w:t>סיר</w:t>
      </w:r>
      <w:r>
        <w:rPr>
          <w:rFonts w:hint="cs"/>
          <w:rtl/>
        </w:rPr>
        <w:t>,</w:t>
      </w:r>
      <w:r>
        <w:rPr>
          <w:rtl/>
        </w:rPr>
        <w:t xml:space="preserve"> </w:t>
      </w:r>
      <w:bookmarkStart w:id="23676" w:name="_ETM_Q67_353150"/>
      <w:bookmarkEnd w:id="23676"/>
      <w:r>
        <w:rPr>
          <w:rtl/>
        </w:rPr>
        <w:t xml:space="preserve">במקרה </w:t>
      </w:r>
      <w:bookmarkStart w:id="23677" w:name="_ETM_Q67_353569"/>
      <w:bookmarkEnd w:id="23677"/>
      <w:r>
        <w:rPr>
          <w:rFonts w:hint="cs"/>
          <w:rtl/>
        </w:rPr>
        <w:t>ה</w:t>
      </w:r>
      <w:r>
        <w:rPr>
          <w:rtl/>
        </w:rPr>
        <w:t>זה</w:t>
      </w:r>
      <w:r>
        <w:rPr>
          <w:rFonts w:hint="cs"/>
          <w:rtl/>
        </w:rPr>
        <w:t>,</w:t>
      </w:r>
      <w:r>
        <w:rPr>
          <w:rtl/>
        </w:rPr>
        <w:t xml:space="preserve"> </w:t>
      </w:r>
      <w:bookmarkStart w:id="23678" w:name="_ETM_Q67_353689"/>
      <w:bookmarkEnd w:id="23678"/>
      <w:r>
        <w:rPr>
          <w:rtl/>
        </w:rPr>
        <w:t>מאומת</w:t>
      </w:r>
      <w:r>
        <w:rPr>
          <w:rFonts w:hint="cs"/>
          <w:rtl/>
        </w:rPr>
        <w:t>,</w:t>
      </w:r>
      <w:r>
        <w:rPr>
          <w:rtl/>
        </w:rPr>
        <w:t xml:space="preserve"> </w:t>
      </w:r>
      <w:bookmarkStart w:id="23679" w:name="_ETM_Q67_354169"/>
      <w:bookmarkEnd w:id="23679"/>
      <w:r>
        <w:rPr>
          <w:rtl/>
        </w:rPr>
        <w:t xml:space="preserve">לאחר </w:t>
      </w:r>
      <w:bookmarkStart w:id="23680" w:name="_ETM_Q67_354439"/>
      <w:bookmarkEnd w:id="23680"/>
      <w:r>
        <w:rPr>
          <w:rtl/>
        </w:rPr>
        <w:t>שפ</w:t>
      </w:r>
      <w:r>
        <w:rPr>
          <w:rFonts w:hint="cs"/>
          <w:rtl/>
        </w:rPr>
        <w:t>י</w:t>
      </w:r>
      <w:r>
        <w:rPr>
          <w:rtl/>
        </w:rPr>
        <w:t xml:space="preserve">תח </w:t>
      </w:r>
      <w:bookmarkStart w:id="23681" w:name="_ETM_Q67_354860"/>
      <w:bookmarkEnd w:id="23681"/>
      <w:r>
        <w:rPr>
          <w:rtl/>
        </w:rPr>
        <w:t>תסמינים</w:t>
      </w:r>
      <w:r>
        <w:rPr>
          <w:rFonts w:hint="cs"/>
          <w:rtl/>
        </w:rPr>
        <w:t>.</w:t>
      </w:r>
      <w:r>
        <w:rPr>
          <w:rtl/>
        </w:rPr>
        <w:t xml:space="preserve"> </w:t>
      </w:r>
      <w:bookmarkStart w:id="23682" w:name="_ETM_Q67_355709"/>
      <w:bookmarkEnd w:id="23682"/>
      <w:r>
        <w:rPr>
          <w:rtl/>
        </w:rPr>
        <w:t xml:space="preserve">ואז </w:t>
      </w:r>
      <w:bookmarkStart w:id="23683" w:name="_ETM_Q67_356040"/>
      <w:bookmarkEnd w:id="23683"/>
      <w:r>
        <w:rPr>
          <w:rtl/>
        </w:rPr>
        <w:t xml:space="preserve">החליטו </w:t>
      </w:r>
      <w:bookmarkStart w:id="23684" w:name="_ETM_Q67_356250"/>
      <w:bookmarkEnd w:id="23684"/>
      <w:r>
        <w:rPr>
          <w:rtl/>
        </w:rPr>
        <w:t xml:space="preserve">לדגום </w:t>
      </w:r>
      <w:bookmarkStart w:id="23685" w:name="_ETM_Q67_356610"/>
      <w:bookmarkEnd w:id="23685"/>
      <w:r>
        <w:rPr>
          <w:rtl/>
        </w:rPr>
        <w:t xml:space="preserve">את </w:t>
      </w:r>
      <w:bookmarkStart w:id="23686" w:name="_ETM_Q67_356700"/>
      <w:bookmarkEnd w:id="23686"/>
      <w:r>
        <w:rPr>
          <w:rtl/>
        </w:rPr>
        <w:t xml:space="preserve">כל </w:t>
      </w:r>
      <w:bookmarkStart w:id="23687" w:name="_ETM_Q67_356909"/>
      <w:bookmarkEnd w:id="23687"/>
      <w:r>
        <w:rPr>
          <w:rtl/>
        </w:rPr>
        <w:t>האגף</w:t>
      </w:r>
      <w:r>
        <w:rPr>
          <w:rFonts w:hint="cs"/>
          <w:rtl/>
        </w:rPr>
        <w:t>. ברגע שיש אחד, אז</w:t>
      </w:r>
      <w:bookmarkStart w:id="23688" w:name="_ETM_Q67_357299"/>
      <w:bookmarkStart w:id="23689" w:name="_ETM_Q67_357689"/>
      <w:bookmarkStart w:id="23690" w:name="_ETM_Q67_358139"/>
      <w:bookmarkEnd w:id="23688"/>
      <w:bookmarkEnd w:id="23689"/>
      <w:bookmarkEnd w:id="23690"/>
      <w:r>
        <w:rPr>
          <w:rtl/>
        </w:rPr>
        <w:t xml:space="preserve"> </w:t>
      </w:r>
      <w:bookmarkStart w:id="23691" w:name="_ETM_Q67_358290"/>
      <w:bookmarkEnd w:id="23691"/>
      <w:r>
        <w:rPr>
          <w:rtl/>
        </w:rPr>
        <w:t>מ</w:t>
      </w:r>
      <w:r>
        <w:rPr>
          <w:rFonts w:hint="cs"/>
          <w:rtl/>
        </w:rPr>
        <w:t>י</w:t>
      </w:r>
      <w:r>
        <w:rPr>
          <w:rtl/>
        </w:rPr>
        <w:t xml:space="preserve">יד </w:t>
      </w:r>
      <w:bookmarkStart w:id="23692" w:name="_ETM_Q67_358560"/>
      <w:bookmarkEnd w:id="23692"/>
      <w:r>
        <w:rPr>
          <w:rtl/>
        </w:rPr>
        <w:t xml:space="preserve">דוגמים </w:t>
      </w:r>
      <w:bookmarkStart w:id="23693" w:name="_ETM_Q67_358889"/>
      <w:bookmarkEnd w:id="23693"/>
      <w:r>
        <w:rPr>
          <w:rtl/>
        </w:rPr>
        <w:t xml:space="preserve">את </w:t>
      </w:r>
      <w:bookmarkStart w:id="23694" w:name="_ETM_Q67_358980"/>
      <w:bookmarkEnd w:id="23694"/>
      <w:r>
        <w:rPr>
          <w:rtl/>
        </w:rPr>
        <w:t>כולם</w:t>
      </w:r>
      <w:r>
        <w:rPr>
          <w:rFonts w:hint="cs"/>
          <w:rtl/>
        </w:rPr>
        <w:t>.</w:t>
      </w:r>
      <w:r>
        <w:rPr>
          <w:rtl/>
        </w:rPr>
        <w:t xml:space="preserve"> </w:t>
      </w:r>
      <w:bookmarkStart w:id="23695" w:name="_ETM_Q67_359910"/>
      <w:bookmarkEnd w:id="23695"/>
      <w:r>
        <w:rPr>
          <w:rtl/>
        </w:rPr>
        <w:t xml:space="preserve">היו </w:t>
      </w:r>
      <w:bookmarkStart w:id="23696" w:name="_ETM_Q67_360210"/>
      <w:bookmarkEnd w:id="23696"/>
      <w:r>
        <w:rPr>
          <w:rtl/>
        </w:rPr>
        <w:t xml:space="preserve">אז </w:t>
      </w:r>
      <w:bookmarkStart w:id="23697" w:name="_ETM_Q67_360360"/>
      <w:bookmarkEnd w:id="23697"/>
      <w:r>
        <w:rPr>
          <w:rtl/>
        </w:rPr>
        <w:t xml:space="preserve">כבר </w:t>
      </w:r>
      <w:bookmarkStart w:id="23698" w:name="_ETM_Q67_360540"/>
      <w:bookmarkStart w:id="23699" w:name="_ETM_Q67_361260"/>
      <w:bookmarkEnd w:id="23698"/>
      <w:bookmarkEnd w:id="23699"/>
      <w:r>
        <w:rPr>
          <w:rtl/>
        </w:rPr>
        <w:t xml:space="preserve">74 </w:t>
      </w:r>
      <w:bookmarkStart w:id="23700" w:name="_ETM_Q67_361889"/>
      <w:bookmarkEnd w:id="23700"/>
      <w:r>
        <w:rPr>
          <w:rtl/>
        </w:rPr>
        <w:t xml:space="preserve">אסירים </w:t>
      </w:r>
      <w:bookmarkStart w:id="23701" w:name="_ETM_Q67_362250"/>
      <w:bookmarkEnd w:id="23701"/>
      <w:r>
        <w:rPr>
          <w:rtl/>
        </w:rPr>
        <w:t xml:space="preserve">מאומתים </w:t>
      </w:r>
      <w:bookmarkStart w:id="23702" w:name="_ETM_Q67_362700"/>
      <w:bookmarkEnd w:id="23702"/>
      <w:r>
        <w:rPr>
          <w:rtl/>
        </w:rPr>
        <w:t>בס</w:t>
      </w:r>
      <w:r>
        <w:rPr>
          <w:rFonts w:hint="cs"/>
          <w:rtl/>
        </w:rPr>
        <w:t xml:space="preserve">ך </w:t>
      </w:r>
      <w:bookmarkStart w:id="23703" w:name="_ETM_Q67_362000"/>
      <w:bookmarkEnd w:id="23703"/>
      <w:r>
        <w:rPr>
          <w:rFonts w:hint="cs"/>
          <w:rtl/>
        </w:rPr>
        <w:t>הכול.</w:t>
      </w:r>
      <w:r>
        <w:rPr>
          <w:rtl/>
        </w:rPr>
        <w:t xml:space="preserve"> </w:t>
      </w:r>
      <w:bookmarkStart w:id="23704" w:name="_ETM_Q67_363720"/>
      <w:bookmarkEnd w:id="23704"/>
      <w:r>
        <w:rPr>
          <w:rtl/>
        </w:rPr>
        <w:t xml:space="preserve">כלל </w:t>
      </w:r>
      <w:bookmarkStart w:id="23705" w:name="_ETM_Q67_363990"/>
      <w:bookmarkEnd w:id="23705"/>
      <w:r>
        <w:rPr>
          <w:rtl/>
        </w:rPr>
        <w:t xml:space="preserve">האסירים </w:t>
      </w:r>
      <w:bookmarkStart w:id="23706" w:name="_ETM_Q67_364380"/>
      <w:bookmarkEnd w:id="23706"/>
      <w:r>
        <w:rPr>
          <w:rtl/>
        </w:rPr>
        <w:t>בודדו</w:t>
      </w:r>
      <w:bookmarkStart w:id="23707" w:name="_ETM_Q67_364710"/>
      <w:bookmarkEnd w:id="23707"/>
      <w:r>
        <w:rPr>
          <w:rFonts w:hint="cs"/>
          <w:rtl/>
        </w:rPr>
        <w:t xml:space="preserve"> למעשה עד</w:t>
      </w:r>
      <w:r>
        <w:rPr>
          <w:rtl/>
        </w:rPr>
        <w:t xml:space="preserve"> </w:t>
      </w:r>
      <w:bookmarkStart w:id="23708" w:name="_ETM_Q67_365100"/>
      <w:bookmarkEnd w:id="23708"/>
      <w:r>
        <w:rPr>
          <w:rtl/>
        </w:rPr>
        <w:t>ההחלמה</w:t>
      </w:r>
      <w:r>
        <w:rPr>
          <w:rFonts w:hint="cs"/>
          <w:rtl/>
        </w:rPr>
        <w:t>.</w:t>
      </w:r>
      <w:r>
        <w:rPr>
          <w:rtl/>
        </w:rPr>
        <w:t xml:space="preserve"> </w:t>
      </w:r>
      <w:bookmarkStart w:id="23709" w:name="_ETM_Q67_366689"/>
      <w:bookmarkEnd w:id="23709"/>
      <w:r>
        <w:rPr>
          <w:rtl/>
        </w:rPr>
        <w:t xml:space="preserve">בחקר </w:t>
      </w:r>
      <w:bookmarkStart w:id="23710" w:name="_ETM_Q67_367230"/>
      <w:bookmarkEnd w:id="23710"/>
      <w:r>
        <w:rPr>
          <w:rtl/>
        </w:rPr>
        <w:t xml:space="preserve">אפידמיולוגי </w:t>
      </w:r>
      <w:bookmarkStart w:id="23711" w:name="_ETM_Q67_367799"/>
      <w:bookmarkEnd w:id="23711"/>
      <w:r>
        <w:rPr>
          <w:rtl/>
        </w:rPr>
        <w:t xml:space="preserve">שנעשה </w:t>
      </w:r>
      <w:bookmarkStart w:id="23712" w:name="_ETM_Q67_368249"/>
      <w:bookmarkEnd w:id="23712"/>
      <w:r>
        <w:rPr>
          <w:rtl/>
        </w:rPr>
        <w:t xml:space="preserve">בתוך </w:t>
      </w:r>
      <w:bookmarkStart w:id="23713" w:name="_ETM_Q67_368549"/>
      <w:bookmarkEnd w:id="23713"/>
      <w:r>
        <w:rPr>
          <w:rtl/>
        </w:rPr>
        <w:t xml:space="preserve">האגף </w:t>
      </w:r>
      <w:bookmarkStart w:id="23714" w:name="_ETM_Q67_368819"/>
      <w:bookmarkEnd w:id="23714"/>
      <w:r>
        <w:rPr>
          <w:rtl/>
        </w:rPr>
        <w:t xml:space="preserve">הספציפי </w:t>
      </w:r>
      <w:bookmarkStart w:id="23715" w:name="_ETM_Q67_369329"/>
      <w:bookmarkEnd w:id="23715"/>
      <w:r>
        <w:rPr>
          <w:rtl/>
        </w:rPr>
        <w:t xml:space="preserve">הזה </w:t>
      </w:r>
      <w:bookmarkStart w:id="23716" w:name="_ETM_Q67_369540"/>
      <w:bookmarkEnd w:id="23716"/>
      <w:r>
        <w:rPr>
          <w:rtl/>
        </w:rPr>
        <w:t xml:space="preserve">לא </w:t>
      </w:r>
      <w:bookmarkStart w:id="23717" w:name="_ETM_Q67_369659"/>
      <w:bookmarkEnd w:id="23717"/>
      <w:r>
        <w:rPr>
          <w:rtl/>
        </w:rPr>
        <w:t xml:space="preserve">ניתן </w:t>
      </w:r>
      <w:bookmarkStart w:id="23718" w:name="_ETM_Q67_369930"/>
      <w:bookmarkEnd w:id="23718"/>
      <w:r>
        <w:rPr>
          <w:rtl/>
        </w:rPr>
        <w:t>היה</w:t>
      </w:r>
      <w:bookmarkStart w:id="23719" w:name="_ETM_Q67_370049"/>
      <w:bookmarkStart w:id="23720" w:name="_ETM_Q67_370290"/>
      <w:bookmarkStart w:id="23721" w:name="_ETM_Q67_370650"/>
      <w:bookmarkEnd w:id="23719"/>
      <w:bookmarkEnd w:id="23720"/>
      <w:bookmarkEnd w:id="23721"/>
      <w:r>
        <w:rPr>
          <w:rFonts w:hint="cs"/>
          <w:rtl/>
        </w:rPr>
        <w:t xml:space="preserve"> להשיג בוודאות </w:t>
      </w:r>
      <w:bookmarkStart w:id="23722" w:name="_ETM_Q67_366814"/>
      <w:bookmarkEnd w:id="23722"/>
      <w:r>
        <w:rPr>
          <w:rtl/>
        </w:rPr>
        <w:t xml:space="preserve">את </w:t>
      </w:r>
      <w:bookmarkStart w:id="23723" w:name="_ETM_Q67_370769"/>
      <w:bookmarkEnd w:id="23723"/>
      <w:r>
        <w:rPr>
          <w:rtl/>
        </w:rPr>
        <w:t xml:space="preserve">מקור </w:t>
      </w:r>
      <w:bookmarkStart w:id="23724" w:name="_ETM_Q67_371040"/>
      <w:bookmarkEnd w:id="23724"/>
      <w:r>
        <w:rPr>
          <w:rtl/>
        </w:rPr>
        <w:t>התחלואה</w:t>
      </w:r>
      <w:r>
        <w:rPr>
          <w:rFonts w:hint="cs"/>
          <w:rtl/>
        </w:rPr>
        <w:t>.</w:t>
      </w:r>
      <w:r>
        <w:rPr>
          <w:rtl/>
        </w:rPr>
        <w:t xml:space="preserve"> </w:t>
      </w:r>
      <w:bookmarkStart w:id="23725" w:name="_ETM_Q67_371830"/>
      <w:bookmarkEnd w:id="23725"/>
      <w:r>
        <w:rPr>
          <w:rtl/>
        </w:rPr>
        <w:t xml:space="preserve">לא </w:t>
      </w:r>
      <w:bookmarkStart w:id="23726" w:name="_ETM_Q67_372100"/>
      <w:bookmarkEnd w:id="23726"/>
      <w:r>
        <w:rPr>
          <w:rtl/>
        </w:rPr>
        <w:t>היה</w:t>
      </w:r>
      <w:r>
        <w:rPr>
          <w:rFonts w:hint="cs"/>
          <w:rtl/>
        </w:rPr>
        <w:t>, זאת אומרת,</w:t>
      </w:r>
      <w:r>
        <w:rPr>
          <w:rtl/>
        </w:rPr>
        <w:t xml:space="preserve"> </w:t>
      </w:r>
      <w:bookmarkStart w:id="23727" w:name="_ETM_Q67_372760"/>
      <w:bookmarkEnd w:id="23727"/>
      <w:r>
        <w:rPr>
          <w:rtl/>
        </w:rPr>
        <w:t xml:space="preserve">לא </w:t>
      </w:r>
      <w:bookmarkStart w:id="23728" w:name="_ETM_Q67_372880"/>
      <w:bookmarkEnd w:id="23728"/>
      <w:r>
        <w:rPr>
          <w:rtl/>
        </w:rPr>
        <w:t xml:space="preserve">איתרו </w:t>
      </w:r>
      <w:bookmarkStart w:id="23729" w:name="_ETM_Q67_373180"/>
      <w:bookmarkEnd w:id="23729"/>
      <w:r>
        <w:rPr>
          <w:rtl/>
        </w:rPr>
        <w:t xml:space="preserve">בדיוק </w:t>
      </w:r>
      <w:bookmarkStart w:id="23730" w:name="_ETM_Q67_373450"/>
      <w:bookmarkEnd w:id="23730"/>
      <w:r>
        <w:rPr>
          <w:rtl/>
        </w:rPr>
        <w:t xml:space="preserve">מאיפה </w:t>
      </w:r>
      <w:bookmarkStart w:id="23731" w:name="_ETM_Q67_373840"/>
      <w:bookmarkStart w:id="23732" w:name="_ETM_Q67_374110"/>
      <w:bookmarkEnd w:id="23731"/>
      <w:bookmarkEnd w:id="23732"/>
      <w:r>
        <w:rPr>
          <w:rtl/>
        </w:rPr>
        <w:t xml:space="preserve">הגיע </w:t>
      </w:r>
      <w:bookmarkStart w:id="23733" w:name="_ETM_Q67_374290"/>
      <w:bookmarkEnd w:id="23733"/>
      <w:r>
        <w:rPr>
          <w:rtl/>
        </w:rPr>
        <w:t>מקור</w:t>
      </w:r>
      <w:r>
        <w:rPr>
          <w:rFonts w:hint="cs"/>
          <w:rtl/>
        </w:rPr>
        <w:t xml:space="preserve"> התחלואה.</w:t>
      </w:r>
      <w:r>
        <w:rPr>
          <w:rtl/>
        </w:rPr>
        <w:t xml:space="preserve"> </w:t>
      </w:r>
      <w:bookmarkStart w:id="23734" w:name="_ETM_Q67_374620"/>
      <w:bookmarkStart w:id="23735" w:name="_ETM_Q67_375489"/>
      <w:bookmarkEnd w:id="23734"/>
      <w:bookmarkEnd w:id="23735"/>
      <w:r>
        <w:rPr>
          <w:rtl/>
        </w:rPr>
        <w:t xml:space="preserve">כלל </w:t>
      </w:r>
      <w:bookmarkStart w:id="23736" w:name="_ETM_Q67_375849"/>
      <w:bookmarkEnd w:id="23736"/>
      <w:r>
        <w:rPr>
          <w:rtl/>
        </w:rPr>
        <w:t xml:space="preserve">האסירים </w:t>
      </w:r>
      <w:bookmarkStart w:id="23737" w:name="_ETM_Q67_376150"/>
      <w:bookmarkEnd w:id="23737"/>
      <w:r>
        <w:rPr>
          <w:rtl/>
        </w:rPr>
        <w:t>החלימו</w:t>
      </w:r>
      <w:r>
        <w:rPr>
          <w:rFonts w:hint="cs"/>
          <w:rtl/>
        </w:rPr>
        <w:t>,</w:t>
      </w:r>
      <w:r>
        <w:rPr>
          <w:rtl/>
        </w:rPr>
        <w:t xml:space="preserve"> </w:t>
      </w:r>
      <w:bookmarkStart w:id="23738" w:name="_ETM_Q67_377990"/>
      <w:bookmarkEnd w:id="23738"/>
      <w:r>
        <w:rPr>
          <w:rFonts w:hint="cs"/>
          <w:rtl/>
        </w:rPr>
        <w:t>ל</w:t>
      </w:r>
      <w:r>
        <w:rPr>
          <w:rtl/>
        </w:rPr>
        <w:t>שמחת</w:t>
      </w:r>
      <w:r>
        <w:rPr>
          <w:rFonts w:hint="cs"/>
          <w:rtl/>
        </w:rPr>
        <w:t>נו</w:t>
      </w:r>
      <w:r>
        <w:rPr>
          <w:rtl/>
        </w:rPr>
        <w:t xml:space="preserve"> </w:t>
      </w:r>
      <w:bookmarkStart w:id="23739" w:name="_ETM_Q67_378500"/>
      <w:bookmarkEnd w:id="23739"/>
      <w:r>
        <w:rPr>
          <w:rtl/>
        </w:rPr>
        <w:t xml:space="preserve">ללא </w:t>
      </w:r>
      <w:bookmarkStart w:id="23740" w:name="_ETM_Q67_378830"/>
      <w:bookmarkEnd w:id="23740"/>
      <w:r>
        <w:rPr>
          <w:rtl/>
        </w:rPr>
        <w:t xml:space="preserve">שום </w:t>
      </w:r>
      <w:bookmarkStart w:id="23741" w:name="_ETM_Q67_379070"/>
      <w:bookmarkEnd w:id="23741"/>
      <w:r>
        <w:rPr>
          <w:rtl/>
        </w:rPr>
        <w:t xml:space="preserve">צורך </w:t>
      </w:r>
      <w:bookmarkStart w:id="23742" w:name="_ETM_Q67_379340"/>
      <w:bookmarkEnd w:id="23742"/>
      <w:r>
        <w:rPr>
          <w:rtl/>
        </w:rPr>
        <w:t xml:space="preserve">בהתערבות </w:t>
      </w:r>
      <w:bookmarkStart w:id="23743" w:name="_ETM_Q67_379910"/>
      <w:bookmarkEnd w:id="23743"/>
      <w:r>
        <w:rPr>
          <w:rtl/>
        </w:rPr>
        <w:t xml:space="preserve">רפואית </w:t>
      </w:r>
      <w:bookmarkStart w:id="23744" w:name="_ETM_Q67_380389"/>
      <w:bookmarkEnd w:id="23744"/>
      <w:r>
        <w:rPr>
          <w:rtl/>
        </w:rPr>
        <w:t>אחרת</w:t>
      </w:r>
      <w:r>
        <w:rPr>
          <w:rFonts w:hint="cs"/>
          <w:rtl/>
        </w:rPr>
        <w:t>.</w:t>
      </w:r>
      <w:r>
        <w:rPr>
          <w:rtl/>
        </w:rPr>
        <w:t xml:space="preserve"> </w:t>
      </w:r>
      <w:bookmarkStart w:id="23745" w:name="_ETM_Q67_381650"/>
      <w:bookmarkEnd w:id="23745"/>
    </w:p>
    <w:p w:rsidR="005F0F4F" w:rsidRDefault="005F0F4F" w:rsidP="005F0F4F">
      <w:pPr>
        <w:rPr>
          <w:rtl/>
        </w:rPr>
      </w:pPr>
    </w:p>
    <w:p w:rsidR="005F0F4F" w:rsidRDefault="005F0F4F" w:rsidP="002E5662">
      <w:pPr>
        <w:rPr>
          <w:rtl/>
        </w:rPr>
      </w:pPr>
      <w:bookmarkStart w:id="23746" w:name="_ETM_Q67_378000"/>
      <w:bookmarkEnd w:id="23746"/>
      <w:r>
        <w:rPr>
          <w:rFonts w:hint="cs"/>
          <w:rtl/>
        </w:rPr>
        <w:t xml:space="preserve">בבית סוהר עופר, </w:t>
      </w:r>
      <w:bookmarkStart w:id="23747" w:name="_ETM_Q67_382000"/>
      <w:bookmarkStart w:id="23748" w:name="_ETM_Q67_382370"/>
      <w:bookmarkStart w:id="23749" w:name="_ETM_Q67_382790"/>
      <w:bookmarkEnd w:id="23747"/>
      <w:bookmarkEnd w:id="23748"/>
      <w:bookmarkEnd w:id="23749"/>
      <w:r>
        <w:rPr>
          <w:rtl/>
        </w:rPr>
        <w:t xml:space="preserve">אגף </w:t>
      </w:r>
      <w:bookmarkStart w:id="23750" w:name="_ETM_Q67_383000"/>
      <w:bookmarkEnd w:id="23750"/>
      <w:r>
        <w:rPr>
          <w:rtl/>
        </w:rPr>
        <w:t>22</w:t>
      </w:r>
      <w:r>
        <w:rPr>
          <w:rFonts w:hint="cs"/>
          <w:rtl/>
        </w:rPr>
        <w:t>,</w:t>
      </w:r>
      <w:r>
        <w:rPr>
          <w:rtl/>
        </w:rPr>
        <w:t xml:space="preserve"> </w:t>
      </w:r>
      <w:bookmarkStart w:id="23751" w:name="_ETM_Q67_384279"/>
      <w:bookmarkStart w:id="23752" w:name="_ETM_Q67_384519"/>
      <w:bookmarkEnd w:id="23751"/>
      <w:bookmarkEnd w:id="23752"/>
      <w:r>
        <w:rPr>
          <w:rFonts w:hint="cs"/>
          <w:rtl/>
        </w:rPr>
        <w:t xml:space="preserve">זה </w:t>
      </w:r>
      <w:r>
        <w:rPr>
          <w:rtl/>
        </w:rPr>
        <w:t>אגף</w:t>
      </w:r>
      <w:bookmarkStart w:id="23753" w:name="_ETM_Q67_384790"/>
      <w:bookmarkEnd w:id="23753"/>
      <w:r>
        <w:rPr>
          <w:rtl/>
        </w:rPr>
        <w:t xml:space="preserve"> </w:t>
      </w:r>
      <w:bookmarkStart w:id="23754" w:name="_ETM_Q67_385090"/>
      <w:bookmarkEnd w:id="23754"/>
      <w:r>
        <w:rPr>
          <w:rFonts w:hint="cs"/>
          <w:rtl/>
        </w:rPr>
        <w:t xml:space="preserve">אחד </w:t>
      </w:r>
      <w:r>
        <w:rPr>
          <w:rtl/>
        </w:rPr>
        <w:t xml:space="preserve">מעורב </w:t>
      </w:r>
      <w:bookmarkStart w:id="23755" w:name="_ETM_Q67_385569"/>
      <w:bookmarkEnd w:id="23755"/>
      <w:r>
        <w:rPr>
          <w:rtl/>
        </w:rPr>
        <w:t>ש</w:t>
      </w:r>
      <w:r>
        <w:rPr>
          <w:rFonts w:hint="cs"/>
          <w:rtl/>
        </w:rPr>
        <w:t>בו שוהים</w:t>
      </w:r>
      <w:r>
        <w:rPr>
          <w:rtl/>
        </w:rPr>
        <w:t xml:space="preserve"> </w:t>
      </w:r>
      <w:bookmarkStart w:id="23756" w:name="_ETM_Q67_385989"/>
      <w:bookmarkEnd w:id="23756"/>
      <w:r>
        <w:rPr>
          <w:rtl/>
        </w:rPr>
        <w:t xml:space="preserve">אסירים </w:t>
      </w:r>
      <w:bookmarkStart w:id="23757" w:name="_ETM_Q67_386349"/>
      <w:bookmarkEnd w:id="23757"/>
      <w:r>
        <w:rPr>
          <w:rFonts w:hint="cs"/>
          <w:rtl/>
        </w:rPr>
        <w:t>מ</w:t>
      </w:r>
      <w:r>
        <w:rPr>
          <w:rtl/>
        </w:rPr>
        <w:t xml:space="preserve">אוכלוסיות </w:t>
      </w:r>
      <w:bookmarkStart w:id="23758" w:name="_ETM_Q67_386799"/>
      <w:bookmarkEnd w:id="23758"/>
      <w:r>
        <w:rPr>
          <w:rtl/>
        </w:rPr>
        <w:t>שונות</w:t>
      </w:r>
      <w:r>
        <w:rPr>
          <w:rFonts w:hint="cs"/>
          <w:rtl/>
        </w:rPr>
        <w:t xml:space="preserve"> –</w:t>
      </w:r>
      <w:r>
        <w:rPr>
          <w:rtl/>
        </w:rPr>
        <w:t xml:space="preserve"> </w:t>
      </w:r>
      <w:bookmarkStart w:id="23759" w:name="_ETM_Q67_387099"/>
      <w:bookmarkEnd w:id="23759"/>
      <w:r>
        <w:rPr>
          <w:rtl/>
        </w:rPr>
        <w:t xml:space="preserve">עצורים </w:t>
      </w:r>
      <w:bookmarkStart w:id="23760" w:name="_ETM_Q67_387459"/>
      <w:bookmarkEnd w:id="23760"/>
      <w:r>
        <w:rPr>
          <w:rtl/>
        </w:rPr>
        <w:t>ושפוטים</w:t>
      </w:r>
      <w:r>
        <w:rPr>
          <w:rFonts w:hint="cs"/>
          <w:rtl/>
        </w:rPr>
        <w:t>.</w:t>
      </w:r>
      <w:r>
        <w:rPr>
          <w:rtl/>
        </w:rPr>
        <w:t xml:space="preserve"> </w:t>
      </w:r>
      <w:bookmarkStart w:id="23761" w:name="_ETM_Q67_388200"/>
      <w:bookmarkEnd w:id="23761"/>
      <w:r>
        <w:rPr>
          <w:rtl/>
        </w:rPr>
        <w:t xml:space="preserve">שפוטים </w:t>
      </w:r>
      <w:bookmarkStart w:id="23762" w:name="_ETM_Q67_388680"/>
      <w:bookmarkEnd w:id="23762"/>
      <w:r>
        <w:rPr>
          <w:rtl/>
        </w:rPr>
        <w:t xml:space="preserve">בדרך </w:t>
      </w:r>
      <w:bookmarkStart w:id="23763" w:name="_ETM_Q67_388919"/>
      <w:bookmarkEnd w:id="23763"/>
      <w:r>
        <w:rPr>
          <w:rFonts w:hint="cs"/>
          <w:rtl/>
        </w:rPr>
        <w:t xml:space="preserve">כלל </w:t>
      </w:r>
      <w:r>
        <w:rPr>
          <w:rtl/>
        </w:rPr>
        <w:t>נמצאים</w:t>
      </w:r>
      <w:r>
        <w:rPr>
          <w:rFonts w:hint="cs"/>
          <w:rtl/>
        </w:rPr>
        <w:t>.</w:t>
      </w:r>
      <w:r>
        <w:rPr>
          <w:rtl/>
        </w:rPr>
        <w:t xml:space="preserve"> </w:t>
      </w:r>
      <w:bookmarkStart w:id="23764" w:name="_ETM_Q67_389280"/>
      <w:bookmarkEnd w:id="23764"/>
      <w:r>
        <w:rPr>
          <w:rtl/>
        </w:rPr>
        <w:t xml:space="preserve">זה </w:t>
      </w:r>
      <w:bookmarkStart w:id="23765" w:name="_ETM_Q67_389400"/>
      <w:bookmarkEnd w:id="23765"/>
      <w:r>
        <w:rPr>
          <w:rtl/>
        </w:rPr>
        <w:t xml:space="preserve">יותר </w:t>
      </w:r>
      <w:bookmarkStart w:id="23766" w:name="_ETM_Q67_389610"/>
      <w:bookmarkEnd w:id="23766"/>
      <w:r>
        <w:rPr>
          <w:rtl/>
        </w:rPr>
        <w:t>קל</w:t>
      </w:r>
      <w:r>
        <w:rPr>
          <w:rFonts w:hint="cs"/>
          <w:rtl/>
        </w:rPr>
        <w:t>,</w:t>
      </w:r>
      <w:r>
        <w:rPr>
          <w:rtl/>
        </w:rPr>
        <w:t xml:space="preserve"> </w:t>
      </w:r>
      <w:bookmarkStart w:id="23767" w:name="_ETM_Q67_389820"/>
      <w:bookmarkEnd w:id="23767"/>
      <w:r>
        <w:rPr>
          <w:rtl/>
        </w:rPr>
        <w:t xml:space="preserve">כי </w:t>
      </w:r>
      <w:bookmarkStart w:id="23768" w:name="_ETM_Q67_389970"/>
      <w:bookmarkEnd w:id="23768"/>
      <w:r>
        <w:rPr>
          <w:rtl/>
        </w:rPr>
        <w:t xml:space="preserve">הם </w:t>
      </w:r>
      <w:bookmarkStart w:id="23769" w:name="_ETM_Q67_390090"/>
      <w:bookmarkEnd w:id="23769"/>
      <w:r>
        <w:rPr>
          <w:rtl/>
        </w:rPr>
        <w:t xml:space="preserve">בדרך </w:t>
      </w:r>
      <w:bookmarkStart w:id="23770" w:name="_ETM_Q67_390330"/>
      <w:bookmarkEnd w:id="23770"/>
      <w:r>
        <w:rPr>
          <w:rtl/>
        </w:rPr>
        <w:t xml:space="preserve">כלל </w:t>
      </w:r>
      <w:bookmarkStart w:id="23771" w:name="_ETM_Q67_390480"/>
      <w:bookmarkEnd w:id="23771"/>
      <w:r>
        <w:rPr>
          <w:rtl/>
        </w:rPr>
        <w:t xml:space="preserve">לא </w:t>
      </w:r>
      <w:bookmarkStart w:id="23772" w:name="_ETM_Q67_390570"/>
      <w:bookmarkEnd w:id="23772"/>
      <w:r>
        <w:rPr>
          <w:rtl/>
        </w:rPr>
        <w:t xml:space="preserve">זזים </w:t>
      </w:r>
      <w:bookmarkStart w:id="23773" w:name="_ETM_Q67_390930"/>
      <w:bookmarkEnd w:id="23773"/>
      <w:r>
        <w:rPr>
          <w:rtl/>
        </w:rPr>
        <w:t xml:space="preserve">כל </w:t>
      </w:r>
      <w:bookmarkStart w:id="23774" w:name="_ETM_Q67_391080"/>
      <w:bookmarkEnd w:id="23774"/>
      <w:r>
        <w:rPr>
          <w:rtl/>
        </w:rPr>
        <w:t>כך</w:t>
      </w:r>
      <w:r>
        <w:rPr>
          <w:rFonts w:hint="cs"/>
          <w:rtl/>
        </w:rPr>
        <w:t xml:space="preserve">, למעט </w:t>
      </w:r>
      <w:bookmarkStart w:id="23775" w:name="_ETM_Q67_391320"/>
      <w:bookmarkStart w:id="23776" w:name="_ETM_Q67_391590"/>
      <w:bookmarkEnd w:id="23775"/>
      <w:bookmarkEnd w:id="23776"/>
      <w:r>
        <w:rPr>
          <w:rtl/>
        </w:rPr>
        <w:t>ביקורים</w:t>
      </w:r>
      <w:r>
        <w:rPr>
          <w:rFonts w:hint="cs"/>
          <w:rtl/>
        </w:rPr>
        <w:t xml:space="preserve">. </w:t>
      </w:r>
      <w:bookmarkStart w:id="23777" w:name="_ETM_Q67_393040"/>
      <w:bookmarkEnd w:id="23777"/>
      <w:r>
        <w:rPr>
          <w:rFonts w:hint="cs"/>
          <w:rtl/>
        </w:rPr>
        <w:t xml:space="preserve">עצירים </w:t>
      </w:r>
      <w:bookmarkStart w:id="23778" w:name="_ETM_Q67_394060"/>
      <w:bookmarkEnd w:id="23778"/>
      <w:r>
        <w:rPr>
          <w:rtl/>
        </w:rPr>
        <w:t xml:space="preserve">הולכים </w:t>
      </w:r>
      <w:bookmarkStart w:id="23779" w:name="_ETM_Q67_394360"/>
      <w:bookmarkEnd w:id="23779"/>
      <w:r>
        <w:rPr>
          <w:rFonts w:hint="cs"/>
          <w:rtl/>
        </w:rPr>
        <w:t>ל</w:t>
      </w:r>
      <w:r>
        <w:rPr>
          <w:rtl/>
        </w:rPr>
        <w:t xml:space="preserve">בתי </w:t>
      </w:r>
      <w:bookmarkStart w:id="23780" w:name="_ETM_Q67_394599"/>
      <w:bookmarkEnd w:id="23780"/>
      <w:r>
        <w:rPr>
          <w:rtl/>
        </w:rPr>
        <w:t>המשפט</w:t>
      </w:r>
      <w:r>
        <w:rPr>
          <w:rFonts w:hint="cs"/>
          <w:rtl/>
        </w:rPr>
        <w:t xml:space="preserve"> הלוך-חזור</w:t>
      </w:r>
      <w:r w:rsidR="002E5662">
        <w:rPr>
          <w:rFonts w:hint="cs"/>
          <w:rtl/>
        </w:rPr>
        <w:t>,</w:t>
      </w:r>
      <w:r>
        <w:rPr>
          <w:rtl/>
        </w:rPr>
        <w:t xml:space="preserve"> </w:t>
      </w:r>
      <w:bookmarkStart w:id="23781" w:name="_ETM_Q67_395049"/>
      <w:bookmarkStart w:id="23782" w:name="_ETM_Q67_395840"/>
      <w:bookmarkEnd w:id="23781"/>
      <w:bookmarkEnd w:id="23782"/>
      <w:r>
        <w:rPr>
          <w:rtl/>
        </w:rPr>
        <w:t>הסיכו</w:t>
      </w:r>
      <w:r>
        <w:rPr>
          <w:rFonts w:hint="cs"/>
          <w:rtl/>
        </w:rPr>
        <w:t>ן</w:t>
      </w:r>
      <w:r>
        <w:rPr>
          <w:rtl/>
        </w:rPr>
        <w:t xml:space="preserve"> </w:t>
      </w:r>
      <w:bookmarkStart w:id="23783" w:name="_ETM_Q67_396350"/>
      <w:bookmarkEnd w:id="23783"/>
      <w:r>
        <w:rPr>
          <w:rtl/>
        </w:rPr>
        <w:t xml:space="preserve">להדבקה </w:t>
      </w:r>
      <w:bookmarkStart w:id="23784" w:name="_ETM_Q67_396770"/>
      <w:bookmarkEnd w:id="23784"/>
      <w:r>
        <w:rPr>
          <w:rtl/>
        </w:rPr>
        <w:t xml:space="preserve">יותר </w:t>
      </w:r>
      <w:bookmarkStart w:id="23785" w:name="_ETM_Q67_396980"/>
      <w:bookmarkEnd w:id="23785"/>
      <w:r>
        <w:rPr>
          <w:rtl/>
        </w:rPr>
        <w:t>גבוה</w:t>
      </w:r>
      <w:r>
        <w:rPr>
          <w:rFonts w:hint="cs"/>
          <w:rtl/>
        </w:rPr>
        <w:t>,</w:t>
      </w:r>
      <w:r>
        <w:rPr>
          <w:rtl/>
        </w:rPr>
        <w:t xml:space="preserve"> </w:t>
      </w:r>
      <w:bookmarkStart w:id="23786" w:name="_ETM_Q67_397310"/>
      <w:bookmarkEnd w:id="23786"/>
      <w:r>
        <w:rPr>
          <w:rtl/>
        </w:rPr>
        <w:t xml:space="preserve">ומצד </w:t>
      </w:r>
      <w:bookmarkStart w:id="23787" w:name="_ETM_Q67_397670"/>
      <w:bookmarkEnd w:id="23787"/>
      <w:r>
        <w:rPr>
          <w:rtl/>
        </w:rPr>
        <w:t xml:space="preserve">שני </w:t>
      </w:r>
      <w:bookmarkStart w:id="23788" w:name="_ETM_Q67_398300"/>
      <w:bookmarkEnd w:id="23788"/>
      <w:r>
        <w:rPr>
          <w:rtl/>
        </w:rPr>
        <w:t xml:space="preserve">צריך </w:t>
      </w:r>
      <w:bookmarkStart w:id="23789" w:name="_ETM_Q67_398510"/>
      <w:bookmarkEnd w:id="23789"/>
      <w:r>
        <w:rPr>
          <w:rtl/>
        </w:rPr>
        <w:t xml:space="preserve">לאפשר </w:t>
      </w:r>
      <w:bookmarkStart w:id="23790" w:name="_ETM_Q67_398810"/>
      <w:bookmarkEnd w:id="23790"/>
      <w:r>
        <w:rPr>
          <w:rtl/>
        </w:rPr>
        <w:t>ל</w:t>
      </w:r>
      <w:r>
        <w:rPr>
          <w:rFonts w:hint="cs"/>
          <w:rtl/>
        </w:rPr>
        <w:t xml:space="preserve">הם </w:t>
      </w:r>
      <w:bookmarkStart w:id="23791" w:name="_ETM_Q67_397000"/>
      <w:bookmarkEnd w:id="23791"/>
      <w:r>
        <w:rPr>
          <w:rFonts w:hint="cs"/>
          <w:rtl/>
        </w:rPr>
        <w:t xml:space="preserve">גם כמובן לצאת. </w:t>
      </w:r>
      <w:bookmarkStart w:id="23792" w:name="_ETM_Q67_399050"/>
      <w:bookmarkStart w:id="23793" w:name="_ETM_Q67_399319"/>
      <w:bookmarkStart w:id="23794" w:name="_ETM_Q67_400280"/>
      <w:bookmarkEnd w:id="23792"/>
      <w:bookmarkEnd w:id="23793"/>
      <w:bookmarkEnd w:id="23794"/>
      <w:r>
        <w:rPr>
          <w:rFonts w:hint="cs"/>
          <w:rtl/>
        </w:rPr>
        <w:t xml:space="preserve">מגיעים </w:t>
      </w:r>
      <w:bookmarkStart w:id="23795" w:name="_ETM_Q67_400549"/>
      <w:bookmarkEnd w:id="23795"/>
      <w:r>
        <w:rPr>
          <w:rtl/>
        </w:rPr>
        <w:t xml:space="preserve">עצורים </w:t>
      </w:r>
      <w:bookmarkStart w:id="23796" w:name="_ETM_Q67_400849"/>
      <w:bookmarkEnd w:id="23796"/>
      <w:r>
        <w:rPr>
          <w:rtl/>
        </w:rPr>
        <w:t xml:space="preserve">לאחר </w:t>
      </w:r>
      <w:bookmarkStart w:id="23797" w:name="_ETM_Q67_401120"/>
      <w:bookmarkEnd w:id="23797"/>
      <w:r>
        <w:rPr>
          <w:rtl/>
        </w:rPr>
        <w:t>שעברו</w:t>
      </w:r>
      <w:bookmarkStart w:id="23798" w:name="_ETM_Q67_401420"/>
      <w:bookmarkStart w:id="23799" w:name="_ETM_Q67_401690"/>
      <w:bookmarkEnd w:id="23798"/>
      <w:bookmarkEnd w:id="23799"/>
      <w:r>
        <w:rPr>
          <w:rtl/>
        </w:rPr>
        <w:t xml:space="preserve"> </w:t>
      </w:r>
      <w:bookmarkStart w:id="23800" w:name="_ETM_Q67_401810"/>
      <w:bookmarkEnd w:id="23800"/>
      <w:r>
        <w:rPr>
          <w:rFonts w:hint="cs"/>
          <w:rtl/>
        </w:rPr>
        <w:t>ת</w:t>
      </w:r>
      <w:r>
        <w:rPr>
          <w:rtl/>
        </w:rPr>
        <w:t xml:space="preserve">הליך </w:t>
      </w:r>
      <w:bookmarkStart w:id="23801" w:name="_ETM_Q67_401989"/>
      <w:bookmarkEnd w:id="23801"/>
      <w:r>
        <w:rPr>
          <w:rtl/>
        </w:rPr>
        <w:t>סינון</w:t>
      </w:r>
      <w:r>
        <w:rPr>
          <w:rFonts w:hint="cs"/>
          <w:rtl/>
        </w:rPr>
        <w:t>.</w:t>
      </w:r>
      <w:r>
        <w:rPr>
          <w:rtl/>
        </w:rPr>
        <w:t xml:space="preserve"> </w:t>
      </w:r>
      <w:bookmarkStart w:id="23802" w:name="_ETM_Q67_402379"/>
      <w:bookmarkEnd w:id="23802"/>
      <w:r>
        <w:rPr>
          <w:rtl/>
        </w:rPr>
        <w:t xml:space="preserve">עושים </w:t>
      </w:r>
      <w:bookmarkStart w:id="23803" w:name="_ETM_Q67_402590"/>
      <w:bookmarkEnd w:id="23803"/>
      <w:r>
        <w:rPr>
          <w:rtl/>
        </w:rPr>
        <w:t xml:space="preserve">שתי </w:t>
      </w:r>
      <w:bookmarkStart w:id="23804" w:name="_ETM_Q67_402799"/>
      <w:bookmarkEnd w:id="23804"/>
      <w:r>
        <w:rPr>
          <w:rtl/>
        </w:rPr>
        <w:t xml:space="preserve">בדיקות </w:t>
      </w:r>
      <w:bookmarkStart w:id="23805" w:name="_ETM_Q67_403159"/>
      <w:bookmarkEnd w:id="23805"/>
      <w:r>
        <w:rPr>
          <w:rFonts w:hint="cs"/>
        </w:rPr>
        <w:t>PCR</w:t>
      </w:r>
      <w:r>
        <w:rPr>
          <w:rFonts w:hint="cs"/>
          <w:rtl/>
        </w:rPr>
        <w:t xml:space="preserve">, ואז </w:t>
      </w:r>
      <w:bookmarkStart w:id="23806" w:name="_ETM_Q67_403730"/>
      <w:bookmarkStart w:id="23807" w:name="_ETM_Q67_403970"/>
      <w:bookmarkEnd w:id="23806"/>
      <w:bookmarkEnd w:id="23807"/>
      <w:r>
        <w:rPr>
          <w:rtl/>
        </w:rPr>
        <w:t xml:space="preserve">הם </w:t>
      </w:r>
      <w:bookmarkStart w:id="23808" w:name="_ETM_Q67_404030"/>
      <w:bookmarkEnd w:id="23808"/>
      <w:r>
        <w:rPr>
          <w:rtl/>
        </w:rPr>
        <w:t>נכנסים</w:t>
      </w:r>
      <w:r>
        <w:rPr>
          <w:rFonts w:hint="cs"/>
          <w:rtl/>
        </w:rPr>
        <w:t>.</w:t>
      </w:r>
      <w:r>
        <w:rPr>
          <w:rtl/>
        </w:rPr>
        <w:t xml:space="preserve"> </w:t>
      </w:r>
      <w:bookmarkStart w:id="23809" w:name="_ETM_Q67_404629"/>
      <w:bookmarkEnd w:id="23809"/>
      <w:r>
        <w:rPr>
          <w:rtl/>
        </w:rPr>
        <w:t xml:space="preserve">זה </w:t>
      </w:r>
      <w:bookmarkStart w:id="23810" w:name="_ETM_Q67_404780"/>
      <w:bookmarkEnd w:id="23810"/>
      <w:r>
        <w:rPr>
          <w:rtl/>
        </w:rPr>
        <w:t xml:space="preserve">התהליך </w:t>
      </w:r>
      <w:bookmarkStart w:id="23811" w:name="_ETM_Q67_405200"/>
      <w:bookmarkEnd w:id="23811"/>
      <w:r>
        <w:rPr>
          <w:rtl/>
        </w:rPr>
        <w:t xml:space="preserve">לגבי </w:t>
      </w:r>
      <w:bookmarkStart w:id="23812" w:name="_ETM_Q67_405830"/>
      <w:bookmarkEnd w:id="23812"/>
      <w:r>
        <w:rPr>
          <w:rtl/>
        </w:rPr>
        <w:t xml:space="preserve">כניסה </w:t>
      </w:r>
      <w:bookmarkStart w:id="23813" w:name="_ETM_Q67_406250"/>
      <w:bookmarkEnd w:id="23813"/>
      <w:r>
        <w:rPr>
          <w:rtl/>
        </w:rPr>
        <w:t xml:space="preserve">של </w:t>
      </w:r>
      <w:bookmarkStart w:id="23814" w:name="_ETM_Q67_406819"/>
      <w:bookmarkEnd w:id="23814"/>
      <w:r>
        <w:rPr>
          <w:rFonts w:hint="cs"/>
          <w:rtl/>
        </w:rPr>
        <w:t xml:space="preserve">עצירים. </w:t>
      </w:r>
      <w:bookmarkStart w:id="23815" w:name="_ETM_Q67_407900"/>
      <w:bookmarkEnd w:id="23815"/>
      <w:r>
        <w:rPr>
          <w:rFonts w:hint="cs"/>
          <w:rtl/>
        </w:rPr>
        <w:t>ה</w:t>
      </w:r>
      <w:r>
        <w:rPr>
          <w:rtl/>
        </w:rPr>
        <w:t xml:space="preserve">עצורים </w:t>
      </w:r>
      <w:bookmarkStart w:id="23816" w:name="_ETM_Q67_408380"/>
      <w:bookmarkEnd w:id="23816"/>
      <w:r>
        <w:rPr>
          <w:rtl/>
        </w:rPr>
        <w:t xml:space="preserve">ממשיכים </w:t>
      </w:r>
      <w:bookmarkStart w:id="23817" w:name="_ETM_Q67_408680"/>
      <w:bookmarkEnd w:id="23817"/>
      <w:r>
        <w:rPr>
          <w:rtl/>
        </w:rPr>
        <w:t xml:space="preserve">לצאת </w:t>
      </w:r>
      <w:bookmarkStart w:id="23818" w:name="_ETM_Q67_408890"/>
      <w:bookmarkEnd w:id="23818"/>
      <w:r>
        <w:rPr>
          <w:rtl/>
        </w:rPr>
        <w:t xml:space="preserve">מהאגף </w:t>
      </w:r>
      <w:bookmarkStart w:id="23819" w:name="_ETM_Q67_409220"/>
      <w:bookmarkEnd w:id="23819"/>
      <w:r>
        <w:rPr>
          <w:rtl/>
        </w:rPr>
        <w:t xml:space="preserve">לצרכים </w:t>
      </w:r>
      <w:bookmarkStart w:id="23820" w:name="_ETM_Q67_409550"/>
      <w:bookmarkEnd w:id="23820"/>
      <w:r>
        <w:rPr>
          <w:rtl/>
        </w:rPr>
        <w:t>שונים</w:t>
      </w:r>
      <w:r>
        <w:rPr>
          <w:rFonts w:hint="cs"/>
          <w:rtl/>
        </w:rPr>
        <w:t xml:space="preserve"> –</w:t>
      </w:r>
      <w:r>
        <w:rPr>
          <w:rtl/>
        </w:rPr>
        <w:t xml:space="preserve"> </w:t>
      </w:r>
      <w:bookmarkStart w:id="23821" w:name="_ETM_Q67_409880"/>
      <w:bookmarkEnd w:id="23821"/>
      <w:r>
        <w:rPr>
          <w:rtl/>
        </w:rPr>
        <w:t>חקירות</w:t>
      </w:r>
      <w:r>
        <w:rPr>
          <w:rFonts w:hint="cs"/>
          <w:rtl/>
        </w:rPr>
        <w:t>,</w:t>
      </w:r>
      <w:r>
        <w:rPr>
          <w:rtl/>
        </w:rPr>
        <w:t xml:space="preserve"> </w:t>
      </w:r>
      <w:bookmarkStart w:id="23822" w:name="_ETM_Q67_410360"/>
      <w:bookmarkEnd w:id="23822"/>
      <w:r w:rsidR="002E5662">
        <w:rPr>
          <w:rFonts w:hint="cs"/>
          <w:rtl/>
        </w:rPr>
        <w:t>ו</w:t>
      </w:r>
      <w:r>
        <w:rPr>
          <w:rtl/>
        </w:rPr>
        <w:t xml:space="preserve">נחשפים </w:t>
      </w:r>
      <w:bookmarkStart w:id="23823" w:name="_ETM_Q67_410780"/>
      <w:bookmarkEnd w:id="23823"/>
      <w:r>
        <w:rPr>
          <w:rtl/>
        </w:rPr>
        <w:t xml:space="preserve">גם </w:t>
      </w:r>
      <w:bookmarkStart w:id="23824" w:name="_ETM_Q67_410990"/>
      <w:bookmarkEnd w:id="23824"/>
      <w:r>
        <w:rPr>
          <w:rtl/>
        </w:rPr>
        <w:t xml:space="preserve">לסגל </w:t>
      </w:r>
      <w:bookmarkStart w:id="23825" w:name="_ETM_Q67_411380"/>
      <w:bookmarkEnd w:id="23825"/>
      <w:r>
        <w:rPr>
          <w:rtl/>
        </w:rPr>
        <w:t xml:space="preserve">וגם </w:t>
      </w:r>
      <w:bookmarkStart w:id="23826" w:name="_ETM_Q67_411620"/>
      <w:bookmarkEnd w:id="23826"/>
      <w:r>
        <w:rPr>
          <w:rtl/>
        </w:rPr>
        <w:t>לאסירים</w:t>
      </w:r>
      <w:r>
        <w:rPr>
          <w:rFonts w:hint="cs"/>
          <w:rtl/>
        </w:rPr>
        <w:t>.</w:t>
      </w:r>
      <w:r>
        <w:rPr>
          <w:rtl/>
        </w:rPr>
        <w:t xml:space="preserve"> </w:t>
      </w:r>
      <w:bookmarkStart w:id="23827" w:name="_ETM_Q67_412720"/>
      <w:bookmarkEnd w:id="23827"/>
      <w:r>
        <w:rPr>
          <w:rFonts w:hint="cs"/>
          <w:rtl/>
        </w:rPr>
        <w:t>ב</w:t>
      </w:r>
      <w:r>
        <w:rPr>
          <w:rtl/>
        </w:rPr>
        <w:t>אג</w:t>
      </w:r>
      <w:r>
        <w:rPr>
          <w:rFonts w:hint="cs"/>
          <w:rtl/>
        </w:rPr>
        <w:t xml:space="preserve">ף </w:t>
      </w:r>
      <w:bookmarkStart w:id="23828" w:name="_ETM_Q67_413020"/>
      <w:bookmarkEnd w:id="23828"/>
      <w:r>
        <w:rPr>
          <w:rtl/>
        </w:rPr>
        <w:t xml:space="preserve">זה </w:t>
      </w:r>
      <w:bookmarkStart w:id="23829" w:name="_ETM_Q67_413140"/>
      <w:bookmarkEnd w:id="23829"/>
      <w:r>
        <w:rPr>
          <w:rtl/>
        </w:rPr>
        <w:t xml:space="preserve">כלל </w:t>
      </w:r>
      <w:bookmarkStart w:id="23830" w:name="_ETM_Q67_413410"/>
      <w:bookmarkEnd w:id="23830"/>
      <w:r>
        <w:rPr>
          <w:rtl/>
        </w:rPr>
        <w:t xml:space="preserve">האסירים </w:t>
      </w:r>
      <w:bookmarkStart w:id="23831" w:name="_ETM_Q67_413680"/>
      <w:bookmarkEnd w:id="23831"/>
      <w:r>
        <w:rPr>
          <w:rtl/>
        </w:rPr>
        <w:t xml:space="preserve">מחוסנים </w:t>
      </w:r>
      <w:bookmarkStart w:id="23832" w:name="_ETM_Q67_414160"/>
      <w:bookmarkEnd w:id="23832"/>
      <w:r>
        <w:rPr>
          <w:rFonts w:hint="cs"/>
          <w:rtl/>
        </w:rPr>
        <w:t xml:space="preserve">למעט אסירים </w:t>
      </w:r>
      <w:bookmarkStart w:id="23833" w:name="_ETM_Q67_414250"/>
      <w:bookmarkStart w:id="23834" w:name="_ETM_Q67_414670"/>
      <w:bookmarkEnd w:id="23833"/>
      <w:bookmarkEnd w:id="23834"/>
      <w:r>
        <w:rPr>
          <w:rtl/>
        </w:rPr>
        <w:t xml:space="preserve">שסירבו </w:t>
      </w:r>
      <w:bookmarkStart w:id="23835" w:name="_ETM_Q67_415060"/>
      <w:bookmarkEnd w:id="23835"/>
      <w:r>
        <w:rPr>
          <w:rtl/>
        </w:rPr>
        <w:t xml:space="preserve">לקבל </w:t>
      </w:r>
      <w:bookmarkStart w:id="23836" w:name="_ETM_Q67_415360"/>
      <w:bookmarkEnd w:id="23836"/>
      <w:r>
        <w:rPr>
          <w:rtl/>
        </w:rPr>
        <w:t>חיסון</w:t>
      </w:r>
      <w:bookmarkStart w:id="23837" w:name="_ETM_Q67_415750"/>
      <w:bookmarkEnd w:id="23837"/>
      <w:r>
        <w:rPr>
          <w:rFonts w:hint="cs"/>
          <w:rtl/>
        </w:rPr>
        <w:t xml:space="preserve">. </w:t>
      </w:r>
      <w:bookmarkStart w:id="23838" w:name="_ETM_Q67_412000"/>
      <w:bookmarkEnd w:id="23838"/>
      <w:r>
        <w:rPr>
          <w:rtl/>
        </w:rPr>
        <w:t>כלומר</w:t>
      </w:r>
      <w:r>
        <w:rPr>
          <w:rFonts w:hint="cs"/>
          <w:rtl/>
        </w:rPr>
        <w:t>,</w:t>
      </w:r>
      <w:r>
        <w:rPr>
          <w:rtl/>
        </w:rPr>
        <w:t xml:space="preserve"> </w:t>
      </w:r>
      <w:bookmarkStart w:id="23839" w:name="_ETM_Q67_416080"/>
      <w:bookmarkEnd w:id="23839"/>
      <w:r>
        <w:rPr>
          <w:rtl/>
        </w:rPr>
        <w:t xml:space="preserve">כולם </w:t>
      </w:r>
      <w:bookmarkStart w:id="23840" w:name="_ETM_Q67_416440"/>
      <w:bookmarkEnd w:id="23840"/>
      <w:r>
        <w:rPr>
          <w:rFonts w:hint="cs"/>
          <w:rtl/>
        </w:rPr>
        <w:t>מ</w:t>
      </w:r>
      <w:r>
        <w:rPr>
          <w:rtl/>
        </w:rPr>
        <w:t>חוס</w:t>
      </w:r>
      <w:r>
        <w:rPr>
          <w:rFonts w:hint="cs"/>
          <w:rtl/>
        </w:rPr>
        <w:t>נים,</w:t>
      </w:r>
      <w:r>
        <w:rPr>
          <w:rtl/>
        </w:rPr>
        <w:t xml:space="preserve"> </w:t>
      </w:r>
      <w:bookmarkStart w:id="23841" w:name="_ETM_Q67_416950"/>
      <w:bookmarkEnd w:id="23841"/>
      <w:r>
        <w:rPr>
          <w:rtl/>
        </w:rPr>
        <w:t xml:space="preserve">מי </w:t>
      </w:r>
      <w:bookmarkStart w:id="23842" w:name="_ETM_Q67_417070"/>
      <w:bookmarkEnd w:id="23842"/>
      <w:r>
        <w:rPr>
          <w:rtl/>
        </w:rPr>
        <w:t>שסירב</w:t>
      </w:r>
      <w:bookmarkStart w:id="23843" w:name="_ETM_Q67_417490"/>
      <w:bookmarkEnd w:id="23843"/>
      <w:r>
        <w:rPr>
          <w:rFonts w:hint="cs"/>
          <w:rtl/>
        </w:rPr>
        <w:t xml:space="preserve"> </w:t>
      </w:r>
      <w:r>
        <w:rPr>
          <w:rtl/>
        </w:rPr>
        <w:t>–</w:t>
      </w:r>
      <w:r>
        <w:rPr>
          <w:rFonts w:hint="cs"/>
          <w:rtl/>
        </w:rPr>
        <w:t xml:space="preserve"> </w:t>
      </w:r>
      <w:r>
        <w:rPr>
          <w:rtl/>
        </w:rPr>
        <w:t>סירב</w:t>
      </w:r>
      <w:r>
        <w:rPr>
          <w:rFonts w:hint="cs"/>
          <w:rtl/>
        </w:rPr>
        <w:t>. באירוע זה</w:t>
      </w:r>
      <w:bookmarkStart w:id="23844" w:name="_ETM_Q67_418230"/>
      <w:bookmarkStart w:id="23845" w:name="_ETM_Q67_418770"/>
      <w:bookmarkEnd w:id="23844"/>
      <w:bookmarkEnd w:id="23845"/>
      <w:r>
        <w:rPr>
          <w:rFonts w:hint="cs"/>
          <w:rtl/>
        </w:rPr>
        <w:t xml:space="preserve"> </w:t>
      </w:r>
      <w:r>
        <w:rPr>
          <w:rtl/>
        </w:rPr>
        <w:t xml:space="preserve">התגלו </w:t>
      </w:r>
      <w:bookmarkStart w:id="23846" w:name="_ETM_Q67_419040"/>
      <w:bookmarkEnd w:id="23846"/>
      <w:r w:rsidR="002E5662">
        <w:rPr>
          <w:rFonts w:hint="cs"/>
          <w:rtl/>
        </w:rPr>
        <w:t>כמה</w:t>
      </w:r>
      <w:r>
        <w:rPr>
          <w:rtl/>
        </w:rPr>
        <w:t xml:space="preserve"> </w:t>
      </w:r>
      <w:bookmarkStart w:id="23847" w:name="_ETM_Q67_419370"/>
      <w:bookmarkEnd w:id="23847"/>
      <w:r>
        <w:rPr>
          <w:rtl/>
        </w:rPr>
        <w:t xml:space="preserve">אסירים </w:t>
      </w:r>
      <w:bookmarkStart w:id="23848" w:name="_ETM_Q67_419670"/>
      <w:bookmarkEnd w:id="23848"/>
      <w:r>
        <w:rPr>
          <w:rtl/>
        </w:rPr>
        <w:t>מ</w:t>
      </w:r>
      <w:r>
        <w:rPr>
          <w:rFonts w:hint="cs"/>
          <w:rtl/>
        </w:rPr>
        <w:t>א</w:t>
      </w:r>
      <w:r>
        <w:rPr>
          <w:rtl/>
        </w:rPr>
        <w:t>ומתים</w:t>
      </w:r>
      <w:r>
        <w:rPr>
          <w:rFonts w:hint="cs"/>
          <w:rtl/>
        </w:rPr>
        <w:t>,</w:t>
      </w:r>
      <w:r>
        <w:rPr>
          <w:rtl/>
        </w:rPr>
        <w:t xml:space="preserve"> </w:t>
      </w:r>
      <w:bookmarkStart w:id="23849" w:name="_ETM_Q67_420180"/>
      <w:bookmarkEnd w:id="23849"/>
      <w:r>
        <w:rPr>
          <w:rtl/>
        </w:rPr>
        <w:t xml:space="preserve">ואז </w:t>
      </w:r>
      <w:bookmarkStart w:id="23850" w:name="_ETM_Q67_420390"/>
      <w:bookmarkEnd w:id="23850"/>
      <w:r>
        <w:rPr>
          <w:rtl/>
        </w:rPr>
        <w:t xml:space="preserve">הוחלט </w:t>
      </w:r>
      <w:bookmarkStart w:id="23851" w:name="_ETM_Q67_420660"/>
      <w:bookmarkEnd w:id="23851"/>
      <w:r>
        <w:rPr>
          <w:rtl/>
        </w:rPr>
        <w:t xml:space="preserve">לדגום </w:t>
      </w:r>
      <w:bookmarkStart w:id="23852" w:name="_ETM_Q67_420990"/>
      <w:bookmarkEnd w:id="23852"/>
      <w:r>
        <w:rPr>
          <w:rtl/>
        </w:rPr>
        <w:t xml:space="preserve">את </w:t>
      </w:r>
      <w:bookmarkStart w:id="23853" w:name="_ETM_Q67_421110"/>
      <w:bookmarkEnd w:id="23853"/>
      <w:r>
        <w:rPr>
          <w:rtl/>
        </w:rPr>
        <w:t xml:space="preserve">כל </w:t>
      </w:r>
      <w:bookmarkStart w:id="23854" w:name="_ETM_Q67_421290"/>
      <w:bookmarkEnd w:id="23854"/>
      <w:r>
        <w:rPr>
          <w:rtl/>
        </w:rPr>
        <w:t>האגף</w:t>
      </w:r>
      <w:r>
        <w:rPr>
          <w:rFonts w:hint="cs"/>
          <w:rtl/>
        </w:rPr>
        <w:t>.</w:t>
      </w:r>
      <w:r>
        <w:rPr>
          <w:rtl/>
        </w:rPr>
        <w:t xml:space="preserve"> </w:t>
      </w:r>
      <w:bookmarkStart w:id="23855" w:name="_ETM_Q67_421680"/>
      <w:bookmarkEnd w:id="23855"/>
      <w:r>
        <w:rPr>
          <w:rtl/>
        </w:rPr>
        <w:t xml:space="preserve">התגלו </w:t>
      </w:r>
      <w:bookmarkStart w:id="23856" w:name="_ETM_Q67_421980"/>
      <w:bookmarkEnd w:id="23856"/>
      <w:r>
        <w:rPr>
          <w:rtl/>
        </w:rPr>
        <w:t xml:space="preserve">באגף </w:t>
      </w:r>
      <w:bookmarkStart w:id="23857" w:name="_ETM_Q67_422280"/>
      <w:bookmarkEnd w:id="23857"/>
      <w:r>
        <w:rPr>
          <w:rtl/>
        </w:rPr>
        <w:t xml:space="preserve">104 </w:t>
      </w:r>
      <w:bookmarkStart w:id="23858" w:name="_ETM_Q67_423090"/>
      <w:bookmarkEnd w:id="23858"/>
      <w:r>
        <w:rPr>
          <w:rFonts w:hint="cs"/>
          <w:rtl/>
        </w:rPr>
        <w:t xml:space="preserve">אסירים מאומתים. </w:t>
      </w:r>
      <w:r>
        <w:rPr>
          <w:rtl/>
        </w:rPr>
        <w:t xml:space="preserve">גם </w:t>
      </w:r>
      <w:bookmarkStart w:id="23859" w:name="_ETM_Q67_424830"/>
      <w:bookmarkEnd w:id="23859"/>
      <w:r>
        <w:rPr>
          <w:rtl/>
        </w:rPr>
        <w:t xml:space="preserve">שם </w:t>
      </w:r>
      <w:bookmarkStart w:id="23860" w:name="_ETM_Q67_425370"/>
      <w:bookmarkEnd w:id="23860"/>
      <w:r>
        <w:rPr>
          <w:rtl/>
        </w:rPr>
        <w:t xml:space="preserve">לא </w:t>
      </w:r>
      <w:bookmarkStart w:id="23861" w:name="_ETM_Q67_425549"/>
      <w:bookmarkEnd w:id="23861"/>
      <w:r>
        <w:rPr>
          <w:rtl/>
        </w:rPr>
        <w:t xml:space="preserve">ניתן </w:t>
      </w:r>
      <w:bookmarkStart w:id="23862" w:name="_ETM_Q67_425760"/>
      <w:bookmarkEnd w:id="23862"/>
      <w:r>
        <w:rPr>
          <w:rtl/>
        </w:rPr>
        <w:t xml:space="preserve">לקבוע </w:t>
      </w:r>
      <w:bookmarkStart w:id="23863" w:name="_ETM_Q67_426060"/>
      <w:bookmarkEnd w:id="23863"/>
      <w:r>
        <w:rPr>
          <w:rtl/>
        </w:rPr>
        <w:t xml:space="preserve">בדיוק </w:t>
      </w:r>
      <w:bookmarkStart w:id="23864" w:name="_ETM_Q67_426330"/>
      <w:bookmarkEnd w:id="23864"/>
      <w:r>
        <w:rPr>
          <w:rtl/>
        </w:rPr>
        <w:t xml:space="preserve">מה </w:t>
      </w:r>
      <w:bookmarkStart w:id="23865" w:name="_ETM_Q67_426480"/>
      <w:bookmarkEnd w:id="23865"/>
      <w:r>
        <w:rPr>
          <w:rtl/>
        </w:rPr>
        <w:t>המקור</w:t>
      </w:r>
      <w:r>
        <w:rPr>
          <w:rFonts w:hint="cs"/>
          <w:rtl/>
        </w:rPr>
        <w:t>.</w:t>
      </w:r>
      <w:r>
        <w:rPr>
          <w:rtl/>
        </w:rPr>
        <w:t xml:space="preserve"> </w:t>
      </w:r>
      <w:bookmarkStart w:id="23866" w:name="_ETM_Q67_427170"/>
      <w:bookmarkEnd w:id="23866"/>
      <w:r>
        <w:rPr>
          <w:rtl/>
        </w:rPr>
        <w:t xml:space="preserve">בכל </w:t>
      </w:r>
      <w:bookmarkStart w:id="23867" w:name="_ETM_Q67_427409"/>
      <w:bookmarkEnd w:id="23867"/>
      <w:r>
        <w:rPr>
          <w:rtl/>
        </w:rPr>
        <w:t>מקרה</w:t>
      </w:r>
      <w:r>
        <w:rPr>
          <w:rFonts w:hint="cs"/>
          <w:rtl/>
        </w:rPr>
        <w:t>,</w:t>
      </w:r>
      <w:r>
        <w:rPr>
          <w:rtl/>
        </w:rPr>
        <w:t xml:space="preserve"> </w:t>
      </w:r>
      <w:bookmarkStart w:id="23868" w:name="_ETM_Q67_427620"/>
      <w:bookmarkEnd w:id="23868"/>
      <w:r>
        <w:rPr>
          <w:rtl/>
        </w:rPr>
        <w:t xml:space="preserve">באירוע </w:t>
      </w:r>
      <w:bookmarkStart w:id="23869" w:name="_ETM_Q67_427920"/>
      <w:bookmarkEnd w:id="23869"/>
      <w:r>
        <w:rPr>
          <w:rtl/>
        </w:rPr>
        <w:t xml:space="preserve">זה </w:t>
      </w:r>
      <w:bookmarkStart w:id="23870" w:name="_ETM_Q67_428040"/>
      <w:bookmarkEnd w:id="23870"/>
      <w:r>
        <w:rPr>
          <w:rtl/>
        </w:rPr>
        <w:t xml:space="preserve">כלל </w:t>
      </w:r>
      <w:bookmarkStart w:id="23871" w:name="_ETM_Q67_428250"/>
      <w:bookmarkEnd w:id="23871"/>
      <w:r>
        <w:rPr>
          <w:rtl/>
        </w:rPr>
        <w:t xml:space="preserve">האסירים </w:t>
      </w:r>
      <w:bookmarkStart w:id="23872" w:name="_ETM_Q67_428549"/>
      <w:bookmarkEnd w:id="23872"/>
      <w:r>
        <w:rPr>
          <w:rtl/>
        </w:rPr>
        <w:t>החלימו</w:t>
      </w:r>
      <w:r>
        <w:rPr>
          <w:rFonts w:hint="cs"/>
          <w:rtl/>
        </w:rPr>
        <w:t>. לא היה</w:t>
      </w:r>
      <w:r>
        <w:rPr>
          <w:rtl/>
        </w:rPr>
        <w:t xml:space="preserve"> </w:t>
      </w:r>
      <w:bookmarkStart w:id="23873" w:name="_ETM_Q67_429390"/>
      <w:bookmarkEnd w:id="23873"/>
      <w:r>
        <w:rPr>
          <w:rtl/>
        </w:rPr>
        <w:t>צורך</w:t>
      </w:r>
      <w:r>
        <w:rPr>
          <w:rFonts w:hint="cs"/>
          <w:rtl/>
        </w:rPr>
        <w:t xml:space="preserve"> בהתערבות רפואית.</w:t>
      </w:r>
    </w:p>
    <w:p w:rsidR="005F0F4F" w:rsidRDefault="005F0F4F" w:rsidP="005F0F4F">
      <w:pPr>
        <w:rPr>
          <w:rtl/>
        </w:rPr>
      </w:pPr>
    </w:p>
    <w:p w:rsidR="005F0F4F" w:rsidRDefault="005F0F4F" w:rsidP="002E5662">
      <w:pPr>
        <w:rPr>
          <w:rtl/>
        </w:rPr>
      </w:pPr>
      <w:bookmarkStart w:id="23874" w:name="_ETM_Q67_428000"/>
      <w:bookmarkStart w:id="23875" w:name="_ETM_Q67_429810"/>
      <w:bookmarkStart w:id="23876" w:name="_ETM_Q67_431299"/>
      <w:bookmarkEnd w:id="23874"/>
      <w:bookmarkEnd w:id="23875"/>
      <w:bookmarkEnd w:id="23876"/>
      <w:r w:rsidRPr="00355DDF">
        <w:rPr>
          <w:rtl/>
        </w:rPr>
        <w:lastRenderedPageBreak/>
        <w:t xml:space="preserve">בגדול </w:t>
      </w:r>
      <w:bookmarkStart w:id="23877" w:name="_ETM_Q67_432019"/>
      <w:bookmarkEnd w:id="23877"/>
      <w:r w:rsidRPr="00355DDF">
        <w:rPr>
          <w:rtl/>
        </w:rPr>
        <w:t>בשב</w:t>
      </w:r>
      <w:r w:rsidRPr="00355DDF">
        <w:rPr>
          <w:rFonts w:hint="cs"/>
          <w:rtl/>
        </w:rPr>
        <w:t>"ס</w:t>
      </w:r>
      <w:r w:rsidRPr="00355DDF">
        <w:rPr>
          <w:rtl/>
        </w:rPr>
        <w:t xml:space="preserve"> </w:t>
      </w:r>
      <w:bookmarkStart w:id="23878" w:name="_ETM_Q67_432440"/>
      <w:bookmarkEnd w:id="23878"/>
      <w:r w:rsidRPr="00355DDF">
        <w:rPr>
          <w:rtl/>
        </w:rPr>
        <w:t>נקל</w:t>
      </w:r>
      <w:r w:rsidRPr="00355DDF">
        <w:rPr>
          <w:rFonts w:hint="cs"/>
          <w:rtl/>
        </w:rPr>
        <w:t xml:space="preserve">טים </w:t>
      </w:r>
      <w:bookmarkStart w:id="23879" w:name="_ETM_Q67_432769"/>
      <w:bookmarkStart w:id="23880" w:name="_ETM_Q67_433099"/>
      <w:bookmarkStart w:id="23881" w:name="_ETM_Q67_433549"/>
      <w:bookmarkEnd w:id="23879"/>
      <w:bookmarkEnd w:id="23880"/>
      <w:bookmarkEnd w:id="23881"/>
      <w:r w:rsidRPr="00355DDF">
        <w:rPr>
          <w:rFonts w:hint="cs"/>
          <w:rtl/>
        </w:rPr>
        <w:t xml:space="preserve">בממוצע </w:t>
      </w:r>
      <w:bookmarkStart w:id="23882" w:name="_ETM_Q67_431000"/>
      <w:bookmarkEnd w:id="23882"/>
      <w:r w:rsidRPr="00355DDF">
        <w:rPr>
          <w:rFonts w:hint="cs"/>
          <w:rtl/>
        </w:rPr>
        <w:t>ביום 120</w:t>
      </w:r>
      <w:r w:rsidRPr="00355DDF">
        <w:rPr>
          <w:rtl/>
        </w:rPr>
        <w:t xml:space="preserve"> </w:t>
      </w:r>
      <w:bookmarkStart w:id="23883" w:name="_ETM_Q67_433849"/>
      <w:bookmarkEnd w:id="23883"/>
      <w:r w:rsidRPr="00355DDF">
        <w:rPr>
          <w:rtl/>
        </w:rPr>
        <w:t>עצורים</w:t>
      </w:r>
      <w:r w:rsidRPr="00355DDF">
        <w:rPr>
          <w:rFonts w:hint="cs"/>
          <w:rtl/>
        </w:rPr>
        <w:t>.</w:t>
      </w:r>
      <w:r w:rsidRPr="00355DDF">
        <w:rPr>
          <w:rtl/>
        </w:rPr>
        <w:t xml:space="preserve"> </w:t>
      </w:r>
      <w:bookmarkStart w:id="23884" w:name="_ETM_Q67_434330"/>
      <w:bookmarkEnd w:id="23884"/>
      <w:r w:rsidRPr="00355DDF">
        <w:rPr>
          <w:rFonts w:hint="cs"/>
          <w:rtl/>
        </w:rPr>
        <w:t>כ</w:t>
      </w:r>
      <w:r w:rsidRPr="00355DDF">
        <w:rPr>
          <w:rtl/>
        </w:rPr>
        <w:t xml:space="preserve">שאתה </w:t>
      </w:r>
      <w:bookmarkStart w:id="23885" w:name="_ETM_Q67_434540"/>
      <w:bookmarkEnd w:id="23885"/>
      <w:r w:rsidRPr="00355DDF">
        <w:rPr>
          <w:rtl/>
        </w:rPr>
        <w:t xml:space="preserve">מקבל </w:t>
      </w:r>
      <w:bookmarkStart w:id="23886" w:name="_ETM_Q67_434870"/>
      <w:bookmarkEnd w:id="23886"/>
      <w:r w:rsidRPr="00355DDF">
        <w:rPr>
          <w:rtl/>
        </w:rPr>
        <w:t>עצור</w:t>
      </w:r>
      <w:r w:rsidRPr="00355DDF">
        <w:rPr>
          <w:rFonts w:hint="cs"/>
          <w:rtl/>
        </w:rPr>
        <w:t>,</w:t>
      </w:r>
      <w:bookmarkStart w:id="23887" w:name="_ETM_Q67_435630"/>
      <w:bookmarkEnd w:id="23887"/>
      <w:r w:rsidRPr="00355DDF">
        <w:rPr>
          <w:rFonts w:hint="cs"/>
          <w:rtl/>
        </w:rPr>
        <w:t xml:space="preserve"> </w:t>
      </w:r>
      <w:bookmarkStart w:id="23888" w:name="_ETM_Q67_436020"/>
      <w:bookmarkEnd w:id="23888"/>
      <w:r>
        <w:rPr>
          <w:rFonts w:hint="cs"/>
          <w:rtl/>
        </w:rPr>
        <w:t xml:space="preserve">במקרים </w:t>
      </w:r>
      <w:bookmarkStart w:id="23889" w:name="_ETM_Q67_438023"/>
      <w:bookmarkEnd w:id="23889"/>
      <w:r>
        <w:rPr>
          <w:rFonts w:hint="cs"/>
          <w:rtl/>
        </w:rPr>
        <w:t>רבים ה</w:t>
      </w:r>
      <w:r w:rsidRPr="00355DDF">
        <w:rPr>
          <w:rtl/>
        </w:rPr>
        <w:t>עצורים</w:t>
      </w:r>
      <w:r>
        <w:rPr>
          <w:rtl/>
        </w:rPr>
        <w:t xml:space="preserve"> </w:t>
      </w:r>
      <w:bookmarkStart w:id="23890" w:name="_ETM_Q67_436500"/>
      <w:bookmarkEnd w:id="23890"/>
      <w:r>
        <w:rPr>
          <w:rtl/>
        </w:rPr>
        <w:t xml:space="preserve">מתקבלים </w:t>
      </w:r>
      <w:bookmarkStart w:id="23891" w:name="_ETM_Q67_436920"/>
      <w:bookmarkEnd w:id="23891"/>
      <w:r w:rsidR="002E5662">
        <w:rPr>
          <w:rFonts w:hint="cs"/>
          <w:rtl/>
        </w:rPr>
        <w:t>ו</w:t>
      </w:r>
      <w:r>
        <w:rPr>
          <w:rFonts w:hint="cs"/>
          <w:rtl/>
        </w:rPr>
        <w:t>ה</w:t>
      </w:r>
      <w:r>
        <w:rPr>
          <w:rtl/>
        </w:rPr>
        <w:t xml:space="preserve">ם </w:t>
      </w:r>
      <w:bookmarkStart w:id="23892" w:name="_ETM_Q67_437040"/>
      <w:bookmarkEnd w:id="23892"/>
      <w:r>
        <w:rPr>
          <w:rtl/>
        </w:rPr>
        <w:t xml:space="preserve">לא </w:t>
      </w:r>
      <w:bookmarkStart w:id="23893" w:name="_ETM_Q67_437160"/>
      <w:bookmarkEnd w:id="23893"/>
      <w:r>
        <w:rPr>
          <w:rtl/>
        </w:rPr>
        <w:t>מחוסנים</w:t>
      </w:r>
      <w:r>
        <w:rPr>
          <w:rFonts w:hint="cs"/>
          <w:rtl/>
        </w:rPr>
        <w:t>.</w:t>
      </w:r>
      <w:r>
        <w:rPr>
          <w:rtl/>
        </w:rPr>
        <w:t xml:space="preserve"> </w:t>
      </w:r>
      <w:bookmarkStart w:id="23894" w:name="_ETM_Q67_437730"/>
      <w:bookmarkEnd w:id="23894"/>
      <w:r>
        <w:rPr>
          <w:rtl/>
        </w:rPr>
        <w:t>כלומר</w:t>
      </w:r>
      <w:r>
        <w:rPr>
          <w:rFonts w:hint="cs"/>
          <w:rtl/>
        </w:rPr>
        <w:t>,</w:t>
      </w:r>
      <w:r>
        <w:rPr>
          <w:rtl/>
        </w:rPr>
        <w:t xml:space="preserve"> </w:t>
      </w:r>
      <w:bookmarkStart w:id="23895" w:name="_ETM_Q67_438000"/>
      <w:bookmarkEnd w:id="23895"/>
      <w:r>
        <w:rPr>
          <w:rtl/>
        </w:rPr>
        <w:t>בסוף</w:t>
      </w:r>
      <w:r>
        <w:rPr>
          <w:rFonts w:hint="cs"/>
          <w:rtl/>
        </w:rPr>
        <w:t>,</w:t>
      </w:r>
      <w:r>
        <w:rPr>
          <w:rtl/>
        </w:rPr>
        <w:t xml:space="preserve"> </w:t>
      </w:r>
      <w:bookmarkStart w:id="23896" w:name="_ETM_Q67_438420"/>
      <w:bookmarkEnd w:id="23896"/>
      <w:r>
        <w:rPr>
          <w:rtl/>
        </w:rPr>
        <w:t xml:space="preserve">הוא </w:t>
      </w:r>
      <w:bookmarkStart w:id="23897" w:name="_ETM_Q67_438510"/>
      <w:bookmarkEnd w:id="23897"/>
      <w:r>
        <w:rPr>
          <w:rtl/>
        </w:rPr>
        <w:t>מגיע</w:t>
      </w:r>
      <w:r>
        <w:rPr>
          <w:rFonts w:hint="cs"/>
          <w:rtl/>
        </w:rPr>
        <w:t>,</w:t>
      </w:r>
      <w:r>
        <w:rPr>
          <w:rtl/>
        </w:rPr>
        <w:t xml:space="preserve"> </w:t>
      </w:r>
      <w:bookmarkStart w:id="23898" w:name="_ETM_Q67_438870"/>
      <w:bookmarkEnd w:id="23898"/>
      <w:r>
        <w:rPr>
          <w:rtl/>
        </w:rPr>
        <w:t xml:space="preserve">הוא </w:t>
      </w:r>
      <w:bookmarkStart w:id="23899" w:name="_ETM_Q67_438960"/>
      <w:bookmarkEnd w:id="23899"/>
      <w:r>
        <w:rPr>
          <w:rtl/>
        </w:rPr>
        <w:t xml:space="preserve">לא </w:t>
      </w:r>
      <w:bookmarkStart w:id="23900" w:name="_ETM_Q67_439050"/>
      <w:bookmarkEnd w:id="23900"/>
      <w:r>
        <w:rPr>
          <w:rtl/>
        </w:rPr>
        <w:t>מחוסן</w:t>
      </w:r>
      <w:r>
        <w:rPr>
          <w:rFonts w:hint="cs"/>
          <w:rtl/>
        </w:rPr>
        <w:t>,</w:t>
      </w:r>
      <w:r>
        <w:rPr>
          <w:rtl/>
        </w:rPr>
        <w:t xml:space="preserve"> </w:t>
      </w:r>
      <w:bookmarkStart w:id="23901" w:name="_ETM_Q67_439500"/>
      <w:bookmarkEnd w:id="23901"/>
      <w:r>
        <w:rPr>
          <w:rtl/>
        </w:rPr>
        <w:t xml:space="preserve">לא </w:t>
      </w:r>
      <w:bookmarkStart w:id="23902" w:name="_ETM_Q67_439620"/>
      <w:bookmarkEnd w:id="23902"/>
      <w:r>
        <w:rPr>
          <w:rtl/>
        </w:rPr>
        <w:t xml:space="preserve">רוצה </w:t>
      </w:r>
      <w:bookmarkStart w:id="23903" w:name="_ETM_Q67_439830"/>
      <w:bookmarkEnd w:id="23903"/>
      <w:r>
        <w:rPr>
          <w:rtl/>
        </w:rPr>
        <w:t>להתחסן</w:t>
      </w:r>
      <w:r>
        <w:rPr>
          <w:rFonts w:hint="cs"/>
          <w:rtl/>
        </w:rPr>
        <w:t>.</w:t>
      </w:r>
      <w:r>
        <w:rPr>
          <w:rtl/>
        </w:rPr>
        <w:t xml:space="preserve"> </w:t>
      </w:r>
      <w:bookmarkStart w:id="23904" w:name="_ETM_Q67_440940"/>
      <w:bookmarkEnd w:id="23904"/>
      <w:r>
        <w:rPr>
          <w:rtl/>
        </w:rPr>
        <w:t xml:space="preserve">הוא </w:t>
      </w:r>
      <w:bookmarkStart w:id="23905" w:name="_ETM_Q67_441180"/>
      <w:bookmarkEnd w:id="23905"/>
      <w:r>
        <w:rPr>
          <w:rtl/>
        </w:rPr>
        <w:t xml:space="preserve">מגיע </w:t>
      </w:r>
      <w:bookmarkStart w:id="23906" w:name="_ETM_Q67_441449"/>
      <w:bookmarkEnd w:id="23906"/>
      <w:r>
        <w:rPr>
          <w:rtl/>
        </w:rPr>
        <w:t xml:space="preserve">לבית </w:t>
      </w:r>
      <w:bookmarkStart w:id="23907" w:name="_ETM_Q67_442020"/>
      <w:bookmarkStart w:id="23908" w:name="_ETM_Q67_442349"/>
      <w:bookmarkEnd w:id="23907"/>
      <w:bookmarkEnd w:id="23908"/>
      <w:r>
        <w:rPr>
          <w:rtl/>
        </w:rPr>
        <w:t>המעצר</w:t>
      </w:r>
      <w:r>
        <w:rPr>
          <w:rFonts w:hint="cs"/>
          <w:rtl/>
        </w:rPr>
        <w:t>.</w:t>
      </w:r>
      <w:r>
        <w:rPr>
          <w:rtl/>
        </w:rPr>
        <w:t xml:space="preserve"> </w:t>
      </w:r>
      <w:bookmarkStart w:id="23909" w:name="_ETM_Q67_443559"/>
      <w:bookmarkStart w:id="23910" w:name="_ETM_Q67_442000"/>
      <w:bookmarkEnd w:id="23909"/>
      <w:bookmarkEnd w:id="23910"/>
      <w:r>
        <w:rPr>
          <w:rtl/>
        </w:rPr>
        <w:t xml:space="preserve">יציאת </w:t>
      </w:r>
      <w:bookmarkStart w:id="23911" w:name="_ETM_Q67_443979"/>
      <w:bookmarkStart w:id="23912" w:name="_ETM_Q67_444279"/>
      <w:bookmarkEnd w:id="23911"/>
      <w:bookmarkEnd w:id="23912"/>
      <w:r>
        <w:rPr>
          <w:rFonts w:hint="cs"/>
          <w:rtl/>
        </w:rPr>
        <w:t xml:space="preserve">אסירים </w:t>
      </w:r>
      <w:r>
        <w:rPr>
          <w:rtl/>
        </w:rPr>
        <w:t>מגבול</w:t>
      </w:r>
      <w:r>
        <w:rPr>
          <w:rFonts w:hint="cs"/>
          <w:rtl/>
        </w:rPr>
        <w:t>ות</w:t>
      </w:r>
      <w:r>
        <w:rPr>
          <w:rtl/>
        </w:rPr>
        <w:t xml:space="preserve"> </w:t>
      </w:r>
      <w:bookmarkStart w:id="23913" w:name="_ETM_Q67_444580"/>
      <w:bookmarkEnd w:id="23913"/>
      <w:r>
        <w:rPr>
          <w:rtl/>
        </w:rPr>
        <w:t xml:space="preserve">בתי </w:t>
      </w:r>
      <w:bookmarkStart w:id="23914" w:name="_ETM_Q67_444849"/>
      <w:bookmarkEnd w:id="23914"/>
      <w:r>
        <w:rPr>
          <w:rtl/>
        </w:rPr>
        <w:t xml:space="preserve">הסוהר </w:t>
      </w:r>
      <w:bookmarkStart w:id="23915" w:name="_ETM_Q67_445270"/>
      <w:bookmarkEnd w:id="23915"/>
      <w:r>
        <w:rPr>
          <w:rtl/>
        </w:rPr>
        <w:t xml:space="preserve">יוצרת </w:t>
      </w:r>
      <w:bookmarkStart w:id="23916" w:name="_ETM_Q67_445839"/>
      <w:bookmarkEnd w:id="23916"/>
      <w:r>
        <w:rPr>
          <w:rtl/>
        </w:rPr>
        <w:t>חשיפה</w:t>
      </w:r>
      <w:bookmarkStart w:id="23917" w:name="_ETM_Q67_446439"/>
      <w:bookmarkEnd w:id="23917"/>
      <w:r w:rsidR="002E5662">
        <w:rPr>
          <w:rFonts w:hint="cs"/>
          <w:rtl/>
        </w:rPr>
        <w:t xml:space="preserve">, </w:t>
      </w:r>
      <w:r>
        <w:rPr>
          <w:rtl/>
        </w:rPr>
        <w:t xml:space="preserve">מצד </w:t>
      </w:r>
      <w:bookmarkStart w:id="23918" w:name="_ETM_Q67_446710"/>
      <w:bookmarkStart w:id="23919" w:name="_ETM_Q67_446889"/>
      <w:bookmarkEnd w:id="23918"/>
      <w:bookmarkEnd w:id="23919"/>
      <w:r>
        <w:rPr>
          <w:rFonts w:hint="cs"/>
          <w:rtl/>
        </w:rPr>
        <w:t xml:space="preserve">אחד </w:t>
      </w:r>
      <w:r>
        <w:rPr>
          <w:rtl/>
        </w:rPr>
        <w:t xml:space="preserve">חשיפה </w:t>
      </w:r>
      <w:bookmarkStart w:id="23920" w:name="_ETM_Q67_447309"/>
      <w:bookmarkEnd w:id="23920"/>
      <w:r>
        <w:rPr>
          <w:rFonts w:hint="cs"/>
          <w:rtl/>
        </w:rPr>
        <w:t>מ</w:t>
      </w:r>
      <w:r>
        <w:rPr>
          <w:rtl/>
        </w:rPr>
        <w:t>יותר</w:t>
      </w:r>
      <w:r>
        <w:rPr>
          <w:rFonts w:hint="cs"/>
          <w:rtl/>
        </w:rPr>
        <w:t>ת,</w:t>
      </w:r>
      <w:r>
        <w:rPr>
          <w:rtl/>
        </w:rPr>
        <w:t xml:space="preserve"> </w:t>
      </w:r>
      <w:bookmarkStart w:id="23921" w:name="_ETM_Q67_447610"/>
      <w:bookmarkEnd w:id="23921"/>
      <w:r>
        <w:rPr>
          <w:rtl/>
        </w:rPr>
        <w:t xml:space="preserve">מצד </w:t>
      </w:r>
      <w:bookmarkStart w:id="23922" w:name="_ETM_Q67_447909"/>
      <w:bookmarkEnd w:id="23922"/>
      <w:r>
        <w:rPr>
          <w:rtl/>
        </w:rPr>
        <w:t xml:space="preserve">שני </w:t>
      </w:r>
      <w:bookmarkStart w:id="23923" w:name="_ETM_Q67_448089"/>
      <w:bookmarkEnd w:id="23923"/>
      <w:r>
        <w:rPr>
          <w:rFonts w:hint="cs"/>
          <w:rtl/>
        </w:rPr>
        <w:t xml:space="preserve">אלה </w:t>
      </w:r>
      <w:r>
        <w:rPr>
          <w:rtl/>
        </w:rPr>
        <w:t xml:space="preserve">גם </w:t>
      </w:r>
      <w:bookmarkStart w:id="23924" w:name="_ETM_Q67_448240"/>
      <w:bookmarkEnd w:id="23924"/>
      <w:r>
        <w:rPr>
          <w:rtl/>
        </w:rPr>
        <w:t xml:space="preserve">זכויות </w:t>
      </w:r>
      <w:bookmarkStart w:id="23925" w:name="_ETM_Q67_448599"/>
      <w:bookmarkEnd w:id="23925"/>
      <w:r>
        <w:rPr>
          <w:rtl/>
        </w:rPr>
        <w:t xml:space="preserve">שלהם </w:t>
      </w:r>
      <w:bookmarkStart w:id="23926" w:name="_ETM_Q67_448869"/>
      <w:bookmarkEnd w:id="23926"/>
      <w:r>
        <w:rPr>
          <w:rFonts w:hint="cs"/>
          <w:rtl/>
        </w:rPr>
        <w:t>– להגיע</w:t>
      </w:r>
      <w:r>
        <w:rPr>
          <w:rtl/>
        </w:rPr>
        <w:t xml:space="preserve"> </w:t>
      </w:r>
      <w:bookmarkStart w:id="23927" w:name="_ETM_Q67_449110"/>
      <w:bookmarkEnd w:id="23927"/>
      <w:r>
        <w:rPr>
          <w:rtl/>
        </w:rPr>
        <w:t xml:space="preserve">בית </w:t>
      </w:r>
      <w:bookmarkStart w:id="23928" w:name="_ETM_Q67_449259"/>
      <w:bookmarkEnd w:id="23928"/>
      <w:r>
        <w:rPr>
          <w:rtl/>
        </w:rPr>
        <w:t>משפט</w:t>
      </w:r>
      <w:r>
        <w:rPr>
          <w:rFonts w:hint="cs"/>
          <w:rtl/>
        </w:rPr>
        <w:t>,</w:t>
      </w:r>
      <w:r>
        <w:rPr>
          <w:rtl/>
        </w:rPr>
        <w:t xml:space="preserve"> </w:t>
      </w:r>
      <w:bookmarkStart w:id="23929" w:name="_ETM_Q67_449680"/>
      <w:bookmarkEnd w:id="23929"/>
      <w:r>
        <w:rPr>
          <w:rtl/>
        </w:rPr>
        <w:t xml:space="preserve">לעשות </w:t>
      </w:r>
      <w:bookmarkStart w:id="23930" w:name="_ETM_Q67_449979"/>
      <w:bookmarkEnd w:id="23930"/>
      <w:r>
        <w:rPr>
          <w:rtl/>
        </w:rPr>
        <w:t xml:space="preserve">את </w:t>
      </w:r>
      <w:bookmarkStart w:id="23931" w:name="_ETM_Q67_450099"/>
      <w:bookmarkEnd w:id="23931"/>
      <w:r>
        <w:rPr>
          <w:rtl/>
        </w:rPr>
        <w:t xml:space="preserve">הפעילויות </w:t>
      </w:r>
      <w:bookmarkStart w:id="23932" w:name="_ETM_Q67_450550"/>
      <w:bookmarkEnd w:id="23932"/>
      <w:r>
        <w:rPr>
          <w:rtl/>
        </w:rPr>
        <w:t>האחרות</w:t>
      </w:r>
      <w:r>
        <w:rPr>
          <w:rFonts w:hint="cs"/>
          <w:rtl/>
        </w:rPr>
        <w:t>.</w:t>
      </w:r>
      <w:r>
        <w:rPr>
          <w:rtl/>
        </w:rPr>
        <w:t xml:space="preserve"> </w:t>
      </w:r>
      <w:bookmarkStart w:id="23933" w:name="_ETM_Q67_451589"/>
      <w:bookmarkEnd w:id="23933"/>
      <w:r>
        <w:rPr>
          <w:rtl/>
        </w:rPr>
        <w:t xml:space="preserve">בגל </w:t>
      </w:r>
      <w:bookmarkStart w:id="23934" w:name="_ETM_Q67_451949"/>
      <w:bookmarkEnd w:id="23934"/>
      <w:r>
        <w:rPr>
          <w:rtl/>
        </w:rPr>
        <w:t>החמישי</w:t>
      </w:r>
      <w:r>
        <w:rPr>
          <w:rFonts w:hint="cs"/>
          <w:rtl/>
        </w:rPr>
        <w:t>,</w:t>
      </w:r>
      <w:r>
        <w:rPr>
          <w:rtl/>
        </w:rPr>
        <w:t xml:space="preserve"> </w:t>
      </w:r>
      <w:bookmarkStart w:id="23935" w:name="_ETM_Q67_452400"/>
      <w:bookmarkEnd w:id="23935"/>
      <w:r>
        <w:rPr>
          <w:rtl/>
        </w:rPr>
        <w:t>באו</w:t>
      </w:r>
      <w:r>
        <w:rPr>
          <w:rFonts w:hint="cs"/>
          <w:rtl/>
        </w:rPr>
        <w:t>מ</w:t>
      </w:r>
      <w:bookmarkStart w:id="23936" w:name="_ETM_Q67_452580"/>
      <w:bookmarkEnd w:id="23936"/>
      <w:r>
        <w:rPr>
          <w:rtl/>
        </w:rPr>
        <w:t>יקרון</w:t>
      </w:r>
      <w:r>
        <w:rPr>
          <w:rFonts w:hint="cs"/>
          <w:rtl/>
        </w:rPr>
        <w:t>,</w:t>
      </w:r>
      <w:r>
        <w:rPr>
          <w:rtl/>
        </w:rPr>
        <w:t xml:space="preserve"> </w:t>
      </w:r>
      <w:bookmarkStart w:id="23937" w:name="_ETM_Q67_453150"/>
      <w:bookmarkEnd w:id="23937"/>
      <w:r>
        <w:rPr>
          <w:rtl/>
        </w:rPr>
        <w:t xml:space="preserve">צמצום </w:t>
      </w:r>
      <w:bookmarkStart w:id="23938" w:name="_ETM_Q67_453539"/>
      <w:bookmarkEnd w:id="23938"/>
      <w:r>
        <w:rPr>
          <w:rtl/>
        </w:rPr>
        <w:t xml:space="preserve">התחלואה </w:t>
      </w:r>
      <w:bookmarkStart w:id="23939" w:name="_ETM_Q67_453870"/>
      <w:bookmarkEnd w:id="23939"/>
      <w:r>
        <w:rPr>
          <w:rtl/>
        </w:rPr>
        <w:t xml:space="preserve">בתוך </w:t>
      </w:r>
      <w:bookmarkStart w:id="23940" w:name="_ETM_Q67_454110"/>
      <w:bookmarkEnd w:id="23940"/>
      <w:r>
        <w:rPr>
          <w:rtl/>
        </w:rPr>
        <w:t>מתקנ</w:t>
      </w:r>
      <w:r>
        <w:rPr>
          <w:rFonts w:hint="cs"/>
          <w:rtl/>
        </w:rPr>
        <w:t>י</w:t>
      </w:r>
      <w:r>
        <w:rPr>
          <w:rtl/>
        </w:rPr>
        <w:t xml:space="preserve"> </w:t>
      </w:r>
      <w:bookmarkStart w:id="23941" w:name="_ETM_Q67_454470"/>
      <w:bookmarkEnd w:id="23941"/>
      <w:r>
        <w:rPr>
          <w:rtl/>
        </w:rPr>
        <w:t xml:space="preserve">שב"ס </w:t>
      </w:r>
      <w:bookmarkStart w:id="23942" w:name="_ETM_Q67_455870"/>
      <w:bookmarkStart w:id="23943" w:name="_ETM_Q67_456020"/>
      <w:bookmarkEnd w:id="23942"/>
      <w:bookmarkEnd w:id="23943"/>
      <w:r>
        <w:rPr>
          <w:rtl/>
        </w:rPr>
        <w:t xml:space="preserve">היה </w:t>
      </w:r>
      <w:bookmarkStart w:id="23944" w:name="_ETM_Q67_456380"/>
      <w:bookmarkEnd w:id="23944"/>
      <w:r>
        <w:rPr>
          <w:rtl/>
        </w:rPr>
        <w:t xml:space="preserve">מאתגר </w:t>
      </w:r>
      <w:bookmarkStart w:id="23945" w:name="_ETM_Q67_456800"/>
      <w:bookmarkEnd w:id="23945"/>
      <w:r>
        <w:rPr>
          <w:rtl/>
        </w:rPr>
        <w:t xml:space="preserve">אפילו </w:t>
      </w:r>
      <w:bookmarkStart w:id="23946" w:name="_ETM_Q67_457100"/>
      <w:bookmarkEnd w:id="23946"/>
      <w:r>
        <w:rPr>
          <w:rtl/>
        </w:rPr>
        <w:t>יותר</w:t>
      </w:r>
      <w:r>
        <w:rPr>
          <w:rFonts w:hint="cs"/>
          <w:rtl/>
        </w:rPr>
        <w:t>,</w:t>
      </w:r>
      <w:r>
        <w:rPr>
          <w:rtl/>
        </w:rPr>
        <w:t xml:space="preserve"> </w:t>
      </w:r>
      <w:bookmarkStart w:id="23947" w:name="_ETM_Q67_457400"/>
      <w:bookmarkEnd w:id="23947"/>
      <w:r>
        <w:rPr>
          <w:rtl/>
        </w:rPr>
        <w:t xml:space="preserve">כי </w:t>
      </w:r>
      <w:bookmarkStart w:id="23948" w:name="_ETM_Q67_458120"/>
      <w:bookmarkEnd w:id="23948"/>
      <w:r>
        <w:rPr>
          <w:rtl/>
        </w:rPr>
        <w:t xml:space="preserve">יכולת </w:t>
      </w:r>
      <w:bookmarkStart w:id="23949" w:name="_ETM_Q67_458510"/>
      <w:bookmarkEnd w:id="23949"/>
      <w:r>
        <w:rPr>
          <w:rtl/>
        </w:rPr>
        <w:t xml:space="preserve">הדבקה </w:t>
      </w:r>
      <w:bookmarkStart w:id="23950" w:name="_ETM_Q67_458839"/>
      <w:bookmarkEnd w:id="23950"/>
      <w:r>
        <w:rPr>
          <w:rtl/>
        </w:rPr>
        <w:t>ה</w:t>
      </w:r>
      <w:r>
        <w:rPr>
          <w:rFonts w:hint="cs"/>
          <w:rtl/>
        </w:rPr>
        <w:t>יא ה</w:t>
      </w:r>
      <w:r>
        <w:rPr>
          <w:rtl/>
        </w:rPr>
        <w:t>רב</w:t>
      </w:r>
      <w:r>
        <w:rPr>
          <w:rFonts w:hint="cs"/>
          <w:rtl/>
        </w:rPr>
        <w:t>ה</w:t>
      </w:r>
      <w:r>
        <w:rPr>
          <w:rtl/>
        </w:rPr>
        <w:t xml:space="preserve"> </w:t>
      </w:r>
      <w:bookmarkStart w:id="23951" w:name="_ETM_Q67_459139"/>
      <w:bookmarkEnd w:id="23951"/>
      <w:r>
        <w:rPr>
          <w:rFonts w:hint="cs"/>
          <w:rtl/>
        </w:rPr>
        <w:t xml:space="preserve">יותר </w:t>
      </w:r>
      <w:r>
        <w:rPr>
          <w:rtl/>
        </w:rPr>
        <w:t xml:space="preserve">גבוהה </w:t>
      </w:r>
      <w:bookmarkStart w:id="23952" w:name="_ETM_Q67_459440"/>
      <w:bookmarkEnd w:id="23952"/>
      <w:r>
        <w:rPr>
          <w:rtl/>
        </w:rPr>
        <w:t xml:space="preserve">בגל </w:t>
      </w:r>
      <w:bookmarkStart w:id="23953" w:name="_ETM_Q67_459740"/>
      <w:bookmarkEnd w:id="23953"/>
      <w:r>
        <w:rPr>
          <w:rtl/>
        </w:rPr>
        <w:t>הזה</w:t>
      </w:r>
      <w:r>
        <w:rPr>
          <w:rFonts w:hint="cs"/>
          <w:rtl/>
        </w:rPr>
        <w:t>.</w:t>
      </w:r>
    </w:p>
    <w:p w:rsidR="005F0F4F" w:rsidRDefault="005F0F4F" w:rsidP="005F0F4F">
      <w:pPr>
        <w:rPr>
          <w:rtl/>
        </w:rPr>
      </w:pPr>
      <w:bookmarkStart w:id="23954" w:name="_ETM_Q67_463000"/>
      <w:bookmarkStart w:id="23955" w:name="_ETM_Q67_459949"/>
      <w:bookmarkEnd w:id="23954"/>
      <w:bookmarkEnd w:id="23955"/>
    </w:p>
    <w:p w:rsidR="005F0F4F" w:rsidRDefault="005F0F4F" w:rsidP="002E5662">
      <w:pPr>
        <w:rPr>
          <w:rtl/>
        </w:rPr>
      </w:pPr>
      <w:bookmarkStart w:id="23956" w:name="_ETM_Q67_459000"/>
      <w:bookmarkEnd w:id="23956"/>
      <w:r>
        <w:rPr>
          <w:rtl/>
        </w:rPr>
        <w:t xml:space="preserve">בכל </w:t>
      </w:r>
      <w:bookmarkStart w:id="23957" w:name="_ETM_Q67_460279"/>
      <w:bookmarkEnd w:id="23957"/>
      <w:r>
        <w:rPr>
          <w:rtl/>
        </w:rPr>
        <w:t>מקרה</w:t>
      </w:r>
      <w:r>
        <w:rPr>
          <w:rFonts w:hint="cs"/>
          <w:rtl/>
        </w:rPr>
        <w:t>,</w:t>
      </w:r>
      <w:r>
        <w:rPr>
          <w:rtl/>
        </w:rPr>
        <w:t xml:space="preserve"> </w:t>
      </w:r>
      <w:bookmarkStart w:id="23958" w:name="_ETM_Q67_460520"/>
      <w:bookmarkEnd w:id="23958"/>
      <w:r>
        <w:rPr>
          <w:rtl/>
        </w:rPr>
        <w:t xml:space="preserve">באשר </w:t>
      </w:r>
      <w:bookmarkStart w:id="23959" w:name="_ETM_Q67_460790"/>
      <w:bookmarkEnd w:id="23959"/>
      <w:r>
        <w:rPr>
          <w:rtl/>
        </w:rPr>
        <w:t>להתפרצויות</w:t>
      </w:r>
      <w:r>
        <w:rPr>
          <w:rFonts w:hint="cs"/>
          <w:rtl/>
        </w:rPr>
        <w:t>,</w:t>
      </w:r>
      <w:bookmarkStart w:id="23960" w:name="_ETM_Q67_462690"/>
      <w:bookmarkEnd w:id="23960"/>
      <w:r>
        <w:rPr>
          <w:rtl/>
        </w:rPr>
        <w:t xml:space="preserve"> </w:t>
      </w:r>
      <w:bookmarkStart w:id="23961" w:name="_ETM_Q67_463430"/>
      <w:bookmarkEnd w:id="23961"/>
      <w:r>
        <w:rPr>
          <w:rtl/>
        </w:rPr>
        <w:t>למעשה</w:t>
      </w:r>
      <w:r>
        <w:rPr>
          <w:rFonts w:hint="cs"/>
          <w:rtl/>
        </w:rPr>
        <w:t>,</w:t>
      </w:r>
      <w:r>
        <w:rPr>
          <w:rtl/>
        </w:rPr>
        <w:t xml:space="preserve"> </w:t>
      </w:r>
      <w:bookmarkStart w:id="23962" w:name="_ETM_Q67_464270"/>
      <w:bookmarkEnd w:id="23962"/>
      <w:r>
        <w:rPr>
          <w:rtl/>
        </w:rPr>
        <w:t xml:space="preserve">אנחנו </w:t>
      </w:r>
      <w:bookmarkStart w:id="23963" w:name="_ETM_Q67_464539"/>
      <w:bookmarkEnd w:id="23963"/>
      <w:r>
        <w:rPr>
          <w:rtl/>
        </w:rPr>
        <w:t xml:space="preserve">מגלים </w:t>
      </w:r>
      <w:bookmarkStart w:id="23964" w:name="_ETM_Q67_464839"/>
      <w:bookmarkEnd w:id="23964"/>
      <w:r>
        <w:rPr>
          <w:rtl/>
        </w:rPr>
        <w:t xml:space="preserve">את </w:t>
      </w:r>
      <w:bookmarkStart w:id="23965" w:name="_ETM_Q67_464930"/>
      <w:bookmarkEnd w:id="23965"/>
      <w:r>
        <w:rPr>
          <w:rtl/>
        </w:rPr>
        <w:t>זה</w:t>
      </w:r>
      <w:r>
        <w:rPr>
          <w:rFonts w:hint="cs"/>
          <w:rtl/>
        </w:rPr>
        <w:t>,</w:t>
      </w:r>
      <w:r>
        <w:rPr>
          <w:rtl/>
        </w:rPr>
        <w:t xml:space="preserve"> </w:t>
      </w:r>
      <w:bookmarkStart w:id="23966" w:name="_ETM_Q67_465020"/>
      <w:bookmarkEnd w:id="23966"/>
      <w:r>
        <w:rPr>
          <w:rtl/>
        </w:rPr>
        <w:t>בשב</w:t>
      </w:r>
      <w:r>
        <w:rPr>
          <w:rFonts w:hint="cs"/>
          <w:rtl/>
        </w:rPr>
        <w:t>"ס</w:t>
      </w:r>
      <w:r>
        <w:rPr>
          <w:rtl/>
        </w:rPr>
        <w:t xml:space="preserve"> </w:t>
      </w:r>
      <w:bookmarkStart w:id="23967" w:name="_ETM_Q67_465380"/>
      <w:bookmarkEnd w:id="23967"/>
      <w:r>
        <w:rPr>
          <w:rtl/>
        </w:rPr>
        <w:t xml:space="preserve">מגלים </w:t>
      </w:r>
      <w:bookmarkStart w:id="23968" w:name="_ETM_Q67_465620"/>
      <w:bookmarkEnd w:id="23968"/>
      <w:r>
        <w:rPr>
          <w:rtl/>
        </w:rPr>
        <w:t xml:space="preserve">זה </w:t>
      </w:r>
      <w:bookmarkStart w:id="23969" w:name="_ETM_Q67_465740"/>
      <w:bookmarkEnd w:id="23969"/>
      <w:r>
        <w:rPr>
          <w:rtl/>
        </w:rPr>
        <w:t xml:space="preserve">רק </w:t>
      </w:r>
      <w:bookmarkStart w:id="23970" w:name="_ETM_Q67_465889"/>
      <w:bookmarkEnd w:id="23970"/>
      <w:r>
        <w:rPr>
          <w:rtl/>
        </w:rPr>
        <w:t xml:space="preserve">אחרי </w:t>
      </w:r>
      <w:bookmarkStart w:id="23971" w:name="_ETM_Q67_466100"/>
      <w:bookmarkEnd w:id="23971"/>
      <w:r>
        <w:rPr>
          <w:rtl/>
        </w:rPr>
        <w:t xml:space="preserve">שמישהו </w:t>
      </w:r>
      <w:bookmarkStart w:id="23972" w:name="_ETM_Q67_466400"/>
      <w:bookmarkEnd w:id="23972"/>
      <w:r>
        <w:rPr>
          <w:rtl/>
        </w:rPr>
        <w:t>חולה</w:t>
      </w:r>
      <w:r>
        <w:rPr>
          <w:rFonts w:hint="cs"/>
          <w:rtl/>
        </w:rPr>
        <w:t>.</w:t>
      </w:r>
      <w:r>
        <w:rPr>
          <w:rtl/>
        </w:rPr>
        <w:t xml:space="preserve"> </w:t>
      </w:r>
      <w:bookmarkStart w:id="23973" w:name="_ETM_Q67_466729"/>
      <w:bookmarkStart w:id="23974" w:name="_ETM_Q67_467029"/>
      <w:bookmarkEnd w:id="23973"/>
      <w:bookmarkEnd w:id="23974"/>
      <w:r>
        <w:rPr>
          <w:rtl/>
        </w:rPr>
        <w:t xml:space="preserve">אתה </w:t>
      </w:r>
      <w:bookmarkStart w:id="23975" w:name="_ETM_Q67_467210"/>
      <w:bookmarkEnd w:id="23975"/>
      <w:r>
        <w:rPr>
          <w:rtl/>
        </w:rPr>
        <w:t xml:space="preserve">לא </w:t>
      </w:r>
      <w:bookmarkStart w:id="23976" w:name="_ETM_Q67_467759"/>
      <w:bookmarkEnd w:id="23976"/>
      <w:r>
        <w:rPr>
          <w:rtl/>
        </w:rPr>
        <w:t xml:space="preserve">כל </w:t>
      </w:r>
      <w:bookmarkStart w:id="23977" w:name="_ETM_Q67_468000"/>
      <w:bookmarkEnd w:id="23977"/>
      <w:r>
        <w:rPr>
          <w:rtl/>
        </w:rPr>
        <w:t xml:space="preserve">היום </w:t>
      </w:r>
      <w:bookmarkStart w:id="23978" w:name="_ETM_Q67_468270"/>
      <w:bookmarkEnd w:id="23978"/>
      <w:r>
        <w:rPr>
          <w:rtl/>
        </w:rPr>
        <w:t xml:space="preserve">וכל </w:t>
      </w:r>
      <w:bookmarkStart w:id="23979" w:name="_ETM_Q67_468569"/>
      <w:bookmarkEnd w:id="23979"/>
      <w:r>
        <w:rPr>
          <w:rtl/>
        </w:rPr>
        <w:t xml:space="preserve">יום </w:t>
      </w:r>
      <w:bookmarkStart w:id="23980" w:name="_ETM_Q67_468750"/>
      <w:bookmarkEnd w:id="23980"/>
      <w:r>
        <w:rPr>
          <w:rtl/>
        </w:rPr>
        <w:t xml:space="preserve">עושה </w:t>
      </w:r>
      <w:bookmarkStart w:id="23981" w:name="_ETM_Q67_468990"/>
      <w:bookmarkEnd w:id="23981"/>
      <w:r>
        <w:rPr>
          <w:rtl/>
        </w:rPr>
        <w:t xml:space="preserve">כל </w:t>
      </w:r>
      <w:bookmarkStart w:id="23982" w:name="_ETM_Q67_469139"/>
      <w:bookmarkEnd w:id="23982"/>
      <w:r>
        <w:rPr>
          <w:rtl/>
        </w:rPr>
        <w:t xml:space="preserve">הזמן </w:t>
      </w:r>
      <w:bookmarkStart w:id="23983" w:name="_ETM_Q67_469319"/>
      <w:bookmarkEnd w:id="23983"/>
      <w:r>
        <w:rPr>
          <w:rtl/>
        </w:rPr>
        <w:t>בדיקות</w:t>
      </w:r>
      <w:r>
        <w:rPr>
          <w:rFonts w:hint="cs"/>
          <w:rtl/>
        </w:rPr>
        <w:t>.</w:t>
      </w:r>
      <w:r>
        <w:rPr>
          <w:rtl/>
        </w:rPr>
        <w:t xml:space="preserve"> </w:t>
      </w:r>
      <w:bookmarkStart w:id="23984" w:name="_ETM_Q67_470350"/>
      <w:bookmarkEnd w:id="23984"/>
      <w:r>
        <w:rPr>
          <w:rtl/>
        </w:rPr>
        <w:t xml:space="preserve">בכל </w:t>
      </w:r>
      <w:bookmarkStart w:id="23985" w:name="_ETM_Q67_470589"/>
      <w:bookmarkEnd w:id="23985"/>
      <w:r>
        <w:rPr>
          <w:rtl/>
        </w:rPr>
        <w:t>מקרה</w:t>
      </w:r>
      <w:r>
        <w:rPr>
          <w:rFonts w:hint="cs"/>
          <w:rtl/>
        </w:rPr>
        <w:t>,</w:t>
      </w:r>
      <w:r>
        <w:rPr>
          <w:rtl/>
        </w:rPr>
        <w:t xml:space="preserve"> </w:t>
      </w:r>
      <w:bookmarkStart w:id="23986" w:name="_ETM_Q67_470830"/>
      <w:bookmarkStart w:id="23987" w:name="_ETM_Q67_472180"/>
      <w:bookmarkEnd w:id="23986"/>
      <w:bookmarkEnd w:id="23987"/>
      <w:r w:rsidR="002E5662">
        <w:rPr>
          <w:rFonts w:hint="cs"/>
          <w:rtl/>
        </w:rPr>
        <w:t>ה</w:t>
      </w:r>
      <w:r>
        <w:rPr>
          <w:rtl/>
        </w:rPr>
        <w:t xml:space="preserve">נתון </w:t>
      </w:r>
      <w:bookmarkStart w:id="23988" w:name="_ETM_Q67_472600"/>
      <w:bookmarkEnd w:id="23988"/>
      <w:r>
        <w:rPr>
          <w:rtl/>
        </w:rPr>
        <w:t>להיום</w:t>
      </w:r>
      <w:r>
        <w:rPr>
          <w:rFonts w:hint="cs"/>
          <w:rtl/>
        </w:rPr>
        <w:t>,</w:t>
      </w:r>
      <w:r>
        <w:rPr>
          <w:rtl/>
        </w:rPr>
        <w:t xml:space="preserve"> </w:t>
      </w:r>
      <w:bookmarkStart w:id="23989" w:name="_ETM_Q67_472990"/>
      <w:bookmarkEnd w:id="23989"/>
      <w:r>
        <w:rPr>
          <w:rtl/>
        </w:rPr>
        <w:t xml:space="preserve">אני </w:t>
      </w:r>
      <w:bookmarkStart w:id="23990" w:name="_ETM_Q67_473230"/>
      <w:bookmarkEnd w:id="23990"/>
      <w:r>
        <w:rPr>
          <w:rtl/>
        </w:rPr>
        <w:t xml:space="preserve">רק </w:t>
      </w:r>
      <w:bookmarkStart w:id="23991" w:name="_ETM_Q67_473380"/>
      <w:bookmarkEnd w:id="23991"/>
      <w:r>
        <w:rPr>
          <w:rtl/>
        </w:rPr>
        <w:t xml:space="preserve">רוצה </w:t>
      </w:r>
      <w:bookmarkStart w:id="23992" w:name="_ETM_Q67_473620"/>
      <w:bookmarkEnd w:id="23992"/>
      <w:r>
        <w:rPr>
          <w:rtl/>
        </w:rPr>
        <w:t>לעדכן</w:t>
      </w:r>
      <w:r w:rsidR="002E5662">
        <w:rPr>
          <w:rFonts w:hint="cs"/>
          <w:rtl/>
        </w:rPr>
        <w:t xml:space="preserve"> את</w:t>
      </w:r>
      <w:r>
        <w:rPr>
          <w:rtl/>
        </w:rPr>
        <w:t xml:space="preserve"> </w:t>
      </w:r>
      <w:bookmarkStart w:id="23993" w:name="_ETM_Q67_474500"/>
      <w:bookmarkEnd w:id="23993"/>
      <w:r>
        <w:rPr>
          <w:rtl/>
        </w:rPr>
        <w:t xml:space="preserve">תמונת </w:t>
      </w:r>
      <w:bookmarkStart w:id="23994" w:name="_ETM_Q67_474830"/>
      <w:bookmarkEnd w:id="23994"/>
      <w:r>
        <w:rPr>
          <w:rtl/>
        </w:rPr>
        <w:t xml:space="preserve">מצב </w:t>
      </w:r>
      <w:bookmarkStart w:id="23995" w:name="_ETM_Q67_475130"/>
      <w:bookmarkEnd w:id="23995"/>
      <w:r>
        <w:rPr>
          <w:rtl/>
        </w:rPr>
        <w:t xml:space="preserve">חיסונים </w:t>
      </w:r>
      <w:bookmarkStart w:id="23996" w:name="_ETM_Q67_475610"/>
      <w:bookmarkEnd w:id="23996"/>
      <w:r>
        <w:rPr>
          <w:rtl/>
        </w:rPr>
        <w:t xml:space="preserve">באוכלוסייה </w:t>
      </w:r>
      <w:bookmarkStart w:id="23997" w:name="_ETM_Q67_476000"/>
      <w:bookmarkEnd w:id="23997"/>
      <w:r>
        <w:rPr>
          <w:rtl/>
        </w:rPr>
        <w:t xml:space="preserve">של </w:t>
      </w:r>
      <w:bookmarkStart w:id="23998" w:name="_ETM_Q67_476120"/>
      <w:bookmarkEnd w:id="23998"/>
      <w:r>
        <w:rPr>
          <w:rFonts w:hint="cs"/>
          <w:rtl/>
        </w:rPr>
        <w:t>ה</w:t>
      </w:r>
      <w:r>
        <w:rPr>
          <w:rtl/>
        </w:rPr>
        <w:t>ביטחוניים</w:t>
      </w:r>
      <w:r>
        <w:rPr>
          <w:rFonts w:hint="cs"/>
          <w:rtl/>
        </w:rPr>
        <w:t>,</w:t>
      </w:r>
      <w:r>
        <w:rPr>
          <w:rtl/>
        </w:rPr>
        <w:t xml:space="preserve"> </w:t>
      </w:r>
      <w:bookmarkStart w:id="23999" w:name="_ETM_Q67_476660"/>
      <w:bookmarkEnd w:id="23999"/>
      <w:r>
        <w:rPr>
          <w:rtl/>
        </w:rPr>
        <w:t xml:space="preserve">עכשיו </w:t>
      </w:r>
      <w:bookmarkStart w:id="24000" w:name="_ETM_Q67_476900"/>
      <w:bookmarkEnd w:id="24000"/>
      <w:r>
        <w:rPr>
          <w:rtl/>
        </w:rPr>
        <w:t xml:space="preserve">אני </w:t>
      </w:r>
      <w:bookmarkStart w:id="24001" w:name="_ETM_Q67_476990"/>
      <w:bookmarkEnd w:id="24001"/>
      <w:r>
        <w:rPr>
          <w:rtl/>
        </w:rPr>
        <w:t>מדבר</w:t>
      </w:r>
      <w:r>
        <w:rPr>
          <w:rFonts w:hint="cs"/>
          <w:rtl/>
        </w:rPr>
        <w:t>,</w:t>
      </w:r>
      <w:r>
        <w:rPr>
          <w:rtl/>
        </w:rPr>
        <w:t xml:space="preserve"> </w:t>
      </w:r>
      <w:bookmarkStart w:id="24002" w:name="_ETM_Q67_477260"/>
      <w:bookmarkEnd w:id="24002"/>
      <w:r>
        <w:rPr>
          <w:rtl/>
        </w:rPr>
        <w:t>בלבד</w:t>
      </w:r>
      <w:r>
        <w:rPr>
          <w:rFonts w:hint="cs"/>
          <w:rtl/>
        </w:rPr>
        <w:t>.</w:t>
      </w:r>
      <w:r>
        <w:rPr>
          <w:rtl/>
        </w:rPr>
        <w:t xml:space="preserve"> </w:t>
      </w:r>
      <w:bookmarkStart w:id="24003" w:name="_ETM_Q67_477650"/>
      <w:bookmarkEnd w:id="24003"/>
      <w:r>
        <w:rPr>
          <w:rtl/>
        </w:rPr>
        <w:t xml:space="preserve">אותו </w:t>
      </w:r>
      <w:bookmarkStart w:id="24004" w:name="_ETM_Q67_477830"/>
      <w:bookmarkEnd w:id="24004"/>
      <w:r>
        <w:rPr>
          <w:rtl/>
        </w:rPr>
        <w:t xml:space="preserve">דבר </w:t>
      </w:r>
      <w:bookmarkStart w:id="24005" w:name="_ETM_Q67_478100"/>
      <w:bookmarkEnd w:id="24005"/>
      <w:r>
        <w:rPr>
          <w:rFonts w:hint="cs"/>
          <w:rtl/>
        </w:rPr>
        <w:t>ש</w:t>
      </w:r>
      <w:r>
        <w:rPr>
          <w:rtl/>
        </w:rPr>
        <w:t>ביקשת</w:t>
      </w:r>
      <w:r>
        <w:rPr>
          <w:rFonts w:hint="cs"/>
          <w:rtl/>
        </w:rPr>
        <w:t>,</w:t>
      </w:r>
      <w:r>
        <w:rPr>
          <w:rtl/>
        </w:rPr>
        <w:t xml:space="preserve"> </w:t>
      </w:r>
      <w:bookmarkStart w:id="24006" w:name="_ETM_Q67_478580"/>
      <w:bookmarkEnd w:id="24006"/>
      <w:r>
        <w:rPr>
          <w:rtl/>
        </w:rPr>
        <w:t xml:space="preserve">אז </w:t>
      </w:r>
      <w:bookmarkStart w:id="24007" w:name="_ETM_Q67_479120"/>
      <w:bookmarkEnd w:id="24007"/>
      <w:r>
        <w:rPr>
          <w:rtl/>
        </w:rPr>
        <w:t xml:space="preserve">אני </w:t>
      </w:r>
      <w:bookmarkStart w:id="24008" w:name="_ETM_Q67_479270"/>
      <w:bookmarkEnd w:id="24008"/>
      <w:r>
        <w:rPr>
          <w:rtl/>
        </w:rPr>
        <w:t xml:space="preserve">מוסיף </w:t>
      </w:r>
      <w:bookmarkStart w:id="24009" w:name="_ETM_Q67_479540"/>
      <w:bookmarkEnd w:id="24009"/>
      <w:r>
        <w:rPr>
          <w:rtl/>
        </w:rPr>
        <w:t xml:space="preserve">את </w:t>
      </w:r>
      <w:bookmarkStart w:id="24010" w:name="_ETM_Q67_479630"/>
      <w:bookmarkEnd w:id="24010"/>
      <w:r>
        <w:rPr>
          <w:rtl/>
        </w:rPr>
        <w:t>זה</w:t>
      </w:r>
      <w:r>
        <w:rPr>
          <w:rFonts w:hint="cs"/>
          <w:rtl/>
        </w:rPr>
        <w:t>.</w:t>
      </w:r>
      <w:r>
        <w:rPr>
          <w:rtl/>
        </w:rPr>
        <w:t xml:space="preserve"> </w:t>
      </w:r>
      <w:bookmarkStart w:id="24011" w:name="_ETM_Q67_480450"/>
      <w:bookmarkEnd w:id="24011"/>
      <w:r>
        <w:rPr>
          <w:rtl/>
        </w:rPr>
        <w:t xml:space="preserve">יש </w:t>
      </w:r>
      <w:bookmarkStart w:id="24012" w:name="_ETM_Q67_480660"/>
      <w:bookmarkEnd w:id="24012"/>
      <w:r>
        <w:rPr>
          <w:rFonts w:hint="cs"/>
          <w:rtl/>
        </w:rPr>
        <w:t>ב</w:t>
      </w:r>
      <w:r>
        <w:rPr>
          <w:rtl/>
        </w:rPr>
        <w:t xml:space="preserve">סך </w:t>
      </w:r>
      <w:bookmarkStart w:id="24013" w:name="_ETM_Q67_480870"/>
      <w:bookmarkEnd w:id="24013"/>
      <w:r>
        <w:rPr>
          <w:rtl/>
        </w:rPr>
        <w:t>הכ</w:t>
      </w:r>
      <w:r>
        <w:rPr>
          <w:rFonts w:hint="cs"/>
          <w:rtl/>
        </w:rPr>
        <w:t>ו</w:t>
      </w:r>
      <w:r>
        <w:rPr>
          <w:rtl/>
        </w:rPr>
        <w:t>ל</w:t>
      </w:r>
      <w:r>
        <w:rPr>
          <w:rFonts w:hint="cs"/>
          <w:rtl/>
        </w:rPr>
        <w:t>,</w:t>
      </w:r>
      <w:r>
        <w:rPr>
          <w:rtl/>
        </w:rPr>
        <w:t xml:space="preserve"> </w:t>
      </w:r>
      <w:bookmarkStart w:id="24014" w:name="_ETM_Q67_480149"/>
      <w:bookmarkStart w:id="24015" w:name="_ETM_Q67_481709"/>
      <w:bookmarkEnd w:id="24014"/>
      <w:bookmarkEnd w:id="24015"/>
      <w:r>
        <w:rPr>
          <w:rtl/>
        </w:rPr>
        <w:t xml:space="preserve">מתוך </w:t>
      </w:r>
      <w:bookmarkStart w:id="24016" w:name="_ETM_Q67_482100"/>
      <w:bookmarkEnd w:id="24016"/>
      <w:r>
        <w:rPr>
          <w:rFonts w:hint="cs"/>
          <w:rtl/>
        </w:rPr>
        <w:t xml:space="preserve">השפוטים, </w:t>
      </w:r>
      <w:bookmarkStart w:id="24017" w:name="_ETM_Q67_483770"/>
      <w:bookmarkEnd w:id="24017"/>
      <w:r>
        <w:rPr>
          <w:rtl/>
        </w:rPr>
        <w:t xml:space="preserve">יש </w:t>
      </w:r>
      <w:bookmarkStart w:id="24018" w:name="_ETM_Q67_484910"/>
      <w:bookmarkEnd w:id="24018"/>
      <w:r>
        <w:rPr>
          <w:rtl/>
        </w:rPr>
        <w:t>מצ</w:t>
      </w:r>
      <w:r>
        <w:rPr>
          <w:rFonts w:hint="cs"/>
          <w:rtl/>
        </w:rPr>
        <w:t>בה</w:t>
      </w:r>
      <w:r>
        <w:rPr>
          <w:rtl/>
        </w:rPr>
        <w:t xml:space="preserve"> </w:t>
      </w:r>
      <w:bookmarkStart w:id="24019" w:name="_ETM_Q67_485420"/>
      <w:bookmarkEnd w:id="24019"/>
      <w:r>
        <w:rPr>
          <w:rtl/>
        </w:rPr>
        <w:t xml:space="preserve">של </w:t>
      </w:r>
      <w:bookmarkStart w:id="24020" w:name="_ETM_Q67_485569"/>
      <w:bookmarkEnd w:id="24020"/>
      <w:r>
        <w:rPr>
          <w:rFonts w:hint="cs"/>
          <w:rtl/>
        </w:rPr>
        <w:t>עצורים:</w:t>
      </w:r>
      <w:r>
        <w:rPr>
          <w:rtl/>
        </w:rPr>
        <w:t xml:space="preserve"> </w:t>
      </w:r>
      <w:bookmarkStart w:id="24021" w:name="_ETM_Q67_486019"/>
      <w:bookmarkEnd w:id="24021"/>
      <w:r>
        <w:rPr>
          <w:rtl/>
        </w:rPr>
        <w:t>2</w:t>
      </w:r>
      <w:r>
        <w:rPr>
          <w:rFonts w:hint="cs"/>
          <w:rtl/>
        </w:rPr>
        <w:t>,</w:t>
      </w:r>
      <w:r>
        <w:rPr>
          <w:rtl/>
        </w:rPr>
        <w:t xml:space="preserve">500 </w:t>
      </w:r>
      <w:bookmarkStart w:id="24022" w:name="_ETM_Q67_488850"/>
      <w:bookmarkEnd w:id="24022"/>
      <w:r>
        <w:rPr>
          <w:rtl/>
        </w:rPr>
        <w:t>שפוטים</w:t>
      </w:r>
      <w:r>
        <w:rPr>
          <w:rFonts w:hint="cs"/>
          <w:rtl/>
        </w:rPr>
        <w:t>;</w:t>
      </w:r>
      <w:r>
        <w:rPr>
          <w:rtl/>
        </w:rPr>
        <w:t xml:space="preserve"> </w:t>
      </w:r>
      <w:bookmarkStart w:id="24023" w:name="_ETM_Q67_489980"/>
      <w:bookmarkEnd w:id="24023"/>
      <w:r>
        <w:rPr>
          <w:rtl/>
        </w:rPr>
        <w:t>חי</w:t>
      </w:r>
      <w:bookmarkStart w:id="24024" w:name="_ETM_Q67_490370"/>
      <w:bookmarkStart w:id="24025" w:name="_ETM_Q67_490550"/>
      <w:bookmarkEnd w:id="24024"/>
      <w:bookmarkEnd w:id="24025"/>
      <w:r>
        <w:rPr>
          <w:rFonts w:hint="cs"/>
          <w:rtl/>
        </w:rPr>
        <w:t xml:space="preserve">סון </w:t>
      </w:r>
      <w:bookmarkStart w:id="24026" w:name="_ETM_Q67_490000"/>
      <w:bookmarkEnd w:id="24026"/>
      <w:r>
        <w:rPr>
          <w:rFonts w:hint="cs"/>
          <w:rtl/>
        </w:rPr>
        <w:t xml:space="preserve">אחד </w:t>
      </w:r>
      <w:r>
        <w:rPr>
          <w:rtl/>
        </w:rPr>
        <w:t xml:space="preserve">בלבד </w:t>
      </w:r>
      <w:bookmarkStart w:id="24027" w:name="_ETM_Q67_490880"/>
      <w:bookmarkEnd w:id="24027"/>
      <w:r w:rsidR="002E5662">
        <w:rPr>
          <w:rFonts w:hint="cs"/>
          <w:rtl/>
        </w:rPr>
        <w:t xml:space="preserve">– </w:t>
      </w:r>
      <w:bookmarkStart w:id="24028" w:name="_ETM_Q67_490970"/>
      <w:bookmarkEnd w:id="24028"/>
      <w:r>
        <w:rPr>
          <w:rtl/>
        </w:rPr>
        <w:t>56</w:t>
      </w:r>
      <w:bookmarkStart w:id="24029" w:name="_ETM_Q67_492020"/>
      <w:bookmarkEnd w:id="24029"/>
      <w:r>
        <w:rPr>
          <w:rFonts w:hint="cs"/>
          <w:rtl/>
        </w:rPr>
        <w:t xml:space="preserve">; </w:t>
      </w:r>
      <w:r>
        <w:rPr>
          <w:rtl/>
        </w:rPr>
        <w:t xml:space="preserve">שני </w:t>
      </w:r>
      <w:bookmarkStart w:id="24030" w:name="_ETM_Q67_492380"/>
      <w:bookmarkEnd w:id="24030"/>
      <w:r>
        <w:rPr>
          <w:rtl/>
        </w:rPr>
        <w:t>חיסונים</w:t>
      </w:r>
      <w:r>
        <w:rPr>
          <w:rFonts w:hint="cs"/>
          <w:rtl/>
        </w:rPr>
        <w:t xml:space="preserve"> </w:t>
      </w:r>
      <w:r>
        <w:rPr>
          <w:rtl/>
        </w:rPr>
        <w:t>–</w:t>
      </w:r>
      <w:r>
        <w:rPr>
          <w:rFonts w:hint="cs"/>
          <w:rtl/>
        </w:rPr>
        <w:t xml:space="preserve"> 408; </w:t>
      </w:r>
      <w:bookmarkStart w:id="24031" w:name="_ETM_Q67_492000"/>
      <w:bookmarkEnd w:id="24031"/>
      <w:r>
        <w:rPr>
          <w:rFonts w:hint="cs"/>
          <w:rtl/>
        </w:rPr>
        <w:t xml:space="preserve">שלושה חיסונים </w:t>
      </w:r>
      <w:r>
        <w:rPr>
          <w:rtl/>
        </w:rPr>
        <w:t>–</w:t>
      </w:r>
      <w:bookmarkStart w:id="24032" w:name="_ETM_Q67_494820"/>
      <w:bookmarkEnd w:id="24032"/>
      <w:r>
        <w:rPr>
          <w:rFonts w:hint="cs"/>
          <w:rtl/>
        </w:rPr>
        <w:t xml:space="preserve"> </w:t>
      </w:r>
      <w:r>
        <w:rPr>
          <w:rtl/>
        </w:rPr>
        <w:t>1</w:t>
      </w:r>
      <w:r>
        <w:rPr>
          <w:rFonts w:hint="cs"/>
          <w:rtl/>
        </w:rPr>
        <w:t>,</w:t>
      </w:r>
      <w:r>
        <w:rPr>
          <w:rtl/>
        </w:rPr>
        <w:t>646</w:t>
      </w:r>
      <w:r>
        <w:rPr>
          <w:rFonts w:hint="cs"/>
          <w:rtl/>
        </w:rPr>
        <w:t>;</w:t>
      </w:r>
      <w:r>
        <w:rPr>
          <w:rtl/>
        </w:rPr>
        <w:t xml:space="preserve"> </w:t>
      </w:r>
      <w:bookmarkStart w:id="24033" w:name="_ETM_Q67_496320"/>
      <w:bookmarkEnd w:id="24033"/>
      <w:r>
        <w:rPr>
          <w:rtl/>
        </w:rPr>
        <w:t xml:space="preserve">390 </w:t>
      </w:r>
      <w:bookmarkStart w:id="24034" w:name="_ETM_Q67_497010"/>
      <w:bookmarkEnd w:id="24034"/>
      <w:r>
        <w:rPr>
          <w:rtl/>
        </w:rPr>
        <w:t xml:space="preserve">לא </w:t>
      </w:r>
      <w:bookmarkStart w:id="24035" w:name="_ETM_Q67_497100"/>
      <w:bookmarkEnd w:id="24035"/>
      <w:r>
        <w:rPr>
          <w:rtl/>
        </w:rPr>
        <w:t>רוצים</w:t>
      </w:r>
      <w:r w:rsidR="002E5662">
        <w:rPr>
          <w:rFonts w:hint="cs"/>
          <w:rtl/>
        </w:rPr>
        <w:t xml:space="preserve"> </w:t>
      </w:r>
      <w:r w:rsidR="002E5662">
        <w:rPr>
          <w:rFonts w:hint="eastAsia"/>
          <w:rtl/>
        </w:rPr>
        <w:t>–</w:t>
      </w:r>
      <w:r w:rsidR="002E5662">
        <w:rPr>
          <w:rFonts w:hint="cs"/>
          <w:rtl/>
        </w:rPr>
        <w:t xml:space="preserve"> </w:t>
      </w:r>
      <w:r>
        <w:rPr>
          <w:rtl/>
        </w:rPr>
        <w:t xml:space="preserve"> </w:t>
      </w:r>
      <w:bookmarkStart w:id="24036" w:name="_ETM_Q67_497370"/>
      <w:bookmarkEnd w:id="24036"/>
      <w:r>
        <w:rPr>
          <w:rtl/>
        </w:rPr>
        <w:t xml:space="preserve">390 </w:t>
      </w:r>
      <w:bookmarkStart w:id="24037" w:name="_ETM_Q67_498270"/>
      <w:bookmarkEnd w:id="24037"/>
      <w:r>
        <w:rPr>
          <w:rtl/>
        </w:rPr>
        <w:t xml:space="preserve">לא </w:t>
      </w:r>
      <w:bookmarkStart w:id="24038" w:name="_ETM_Q67_498390"/>
      <w:bookmarkEnd w:id="24038"/>
      <w:r>
        <w:rPr>
          <w:rtl/>
        </w:rPr>
        <w:t>מחוסנים</w:t>
      </w:r>
      <w:r>
        <w:rPr>
          <w:rFonts w:hint="cs"/>
          <w:rtl/>
        </w:rPr>
        <w:t>.</w:t>
      </w:r>
      <w:r>
        <w:rPr>
          <w:rtl/>
        </w:rPr>
        <w:t xml:space="preserve"> </w:t>
      </w:r>
      <w:bookmarkStart w:id="24039" w:name="_ETM_Q67_499500"/>
      <w:bookmarkEnd w:id="24039"/>
      <w:r>
        <w:rPr>
          <w:rtl/>
        </w:rPr>
        <w:t>עצורים</w:t>
      </w:r>
      <w:r>
        <w:rPr>
          <w:rFonts w:hint="cs"/>
          <w:rtl/>
        </w:rPr>
        <w:t>:</w:t>
      </w:r>
      <w:r>
        <w:rPr>
          <w:rtl/>
        </w:rPr>
        <w:t xml:space="preserve"> </w:t>
      </w:r>
      <w:bookmarkStart w:id="24040" w:name="_ETM_Q67_500070"/>
      <w:bookmarkEnd w:id="24040"/>
      <w:r>
        <w:rPr>
          <w:rtl/>
        </w:rPr>
        <w:t>1</w:t>
      </w:r>
      <w:r>
        <w:rPr>
          <w:rFonts w:hint="cs"/>
          <w:rtl/>
        </w:rPr>
        <w:t>,</w:t>
      </w:r>
      <w:r>
        <w:rPr>
          <w:rtl/>
        </w:rPr>
        <w:t>824</w:t>
      </w:r>
      <w:bookmarkStart w:id="24041" w:name="_ETM_Q67_502350"/>
      <w:bookmarkEnd w:id="24041"/>
      <w:r>
        <w:rPr>
          <w:rFonts w:hint="cs"/>
          <w:rtl/>
        </w:rPr>
        <w:t xml:space="preserve">. </w:t>
      </w:r>
      <w:r>
        <w:rPr>
          <w:rtl/>
        </w:rPr>
        <w:t>חיסון</w:t>
      </w:r>
      <w:bookmarkStart w:id="24042" w:name="_ETM_Q67_502740"/>
      <w:bookmarkEnd w:id="24042"/>
      <w:r>
        <w:rPr>
          <w:rFonts w:hint="cs"/>
          <w:rtl/>
        </w:rPr>
        <w:t xml:space="preserve"> אחד </w:t>
      </w:r>
      <w:r>
        <w:rPr>
          <w:rtl/>
        </w:rPr>
        <w:t>–</w:t>
      </w:r>
      <w:r>
        <w:rPr>
          <w:rFonts w:hint="cs"/>
          <w:rtl/>
        </w:rPr>
        <w:t xml:space="preserve"> 130;</w:t>
      </w:r>
      <w:r>
        <w:rPr>
          <w:rtl/>
        </w:rPr>
        <w:t xml:space="preserve"> </w:t>
      </w:r>
      <w:bookmarkStart w:id="24043" w:name="_ETM_Q67_503070"/>
      <w:bookmarkStart w:id="24044" w:name="_ETM_Q67_504060"/>
      <w:bookmarkEnd w:id="24043"/>
      <w:bookmarkEnd w:id="24044"/>
      <w:r>
        <w:rPr>
          <w:rtl/>
        </w:rPr>
        <w:t xml:space="preserve">שני </w:t>
      </w:r>
      <w:bookmarkStart w:id="24045" w:name="_ETM_Q67_504300"/>
      <w:bookmarkEnd w:id="24045"/>
      <w:r>
        <w:rPr>
          <w:rtl/>
        </w:rPr>
        <w:t xml:space="preserve">חיסונים </w:t>
      </w:r>
      <w:bookmarkStart w:id="24046" w:name="_ETM_Q67_504839"/>
      <w:bookmarkEnd w:id="24046"/>
      <w:r>
        <w:rPr>
          <w:rtl/>
        </w:rPr>
        <w:t>–</w:t>
      </w:r>
      <w:bookmarkStart w:id="24047" w:name="_ETM_Q67_501000"/>
      <w:bookmarkEnd w:id="24047"/>
      <w:r>
        <w:rPr>
          <w:rtl/>
        </w:rPr>
        <w:t>661</w:t>
      </w:r>
      <w:r>
        <w:rPr>
          <w:rFonts w:hint="cs"/>
          <w:rtl/>
        </w:rPr>
        <w:t xml:space="preserve">; </w:t>
      </w:r>
      <w:bookmarkStart w:id="24048" w:name="_ETM_Q67_505890"/>
      <w:bookmarkEnd w:id="24048"/>
      <w:r>
        <w:rPr>
          <w:rFonts w:hint="cs"/>
          <w:rtl/>
        </w:rPr>
        <w:t>שלושה</w:t>
      </w:r>
      <w:r>
        <w:rPr>
          <w:rtl/>
        </w:rPr>
        <w:t xml:space="preserve"> </w:t>
      </w:r>
      <w:bookmarkStart w:id="24049" w:name="_ETM_Q67_506160"/>
      <w:bookmarkEnd w:id="24049"/>
      <w:r>
        <w:rPr>
          <w:rtl/>
        </w:rPr>
        <w:t>חיסונים</w:t>
      </w:r>
      <w:r>
        <w:rPr>
          <w:rFonts w:hint="cs"/>
          <w:rtl/>
        </w:rPr>
        <w:t xml:space="preserve"> </w:t>
      </w:r>
      <w:r>
        <w:rPr>
          <w:rtl/>
        </w:rPr>
        <w:t xml:space="preserve">– </w:t>
      </w:r>
      <w:bookmarkStart w:id="24050" w:name="_ETM_Q67_506670"/>
      <w:bookmarkEnd w:id="24050"/>
      <w:r>
        <w:rPr>
          <w:rtl/>
        </w:rPr>
        <w:t>494</w:t>
      </w:r>
      <w:bookmarkStart w:id="24051" w:name="_ETM_Q67_508110"/>
      <w:bookmarkEnd w:id="24051"/>
      <w:r>
        <w:rPr>
          <w:rFonts w:hint="cs"/>
          <w:rtl/>
        </w:rPr>
        <w:t xml:space="preserve">; </w:t>
      </w:r>
      <w:r>
        <w:rPr>
          <w:rtl/>
        </w:rPr>
        <w:t xml:space="preserve">לא </w:t>
      </w:r>
      <w:bookmarkStart w:id="24052" w:name="_ETM_Q67_508320"/>
      <w:bookmarkEnd w:id="24052"/>
      <w:r>
        <w:rPr>
          <w:rtl/>
        </w:rPr>
        <w:t>חוסנו</w:t>
      </w:r>
      <w:r>
        <w:rPr>
          <w:rFonts w:hint="cs"/>
          <w:rtl/>
        </w:rPr>
        <w:t xml:space="preserve"> </w:t>
      </w:r>
      <w:r>
        <w:rPr>
          <w:rtl/>
        </w:rPr>
        <w:t xml:space="preserve">– </w:t>
      </w:r>
      <w:bookmarkStart w:id="24053" w:name="_ETM_Q67_508830"/>
      <w:bookmarkEnd w:id="24053"/>
      <w:r>
        <w:rPr>
          <w:rtl/>
        </w:rPr>
        <w:t>539</w:t>
      </w:r>
      <w:bookmarkStart w:id="24054" w:name="_ETM_Q67_510690"/>
      <w:bookmarkEnd w:id="24054"/>
      <w:r>
        <w:rPr>
          <w:rFonts w:hint="cs"/>
          <w:rtl/>
        </w:rPr>
        <w:t>. ב</w:t>
      </w:r>
      <w:r>
        <w:rPr>
          <w:rtl/>
        </w:rPr>
        <w:t xml:space="preserve">סך </w:t>
      </w:r>
      <w:bookmarkStart w:id="24055" w:name="_ETM_Q67_510960"/>
      <w:bookmarkEnd w:id="24055"/>
      <w:r>
        <w:rPr>
          <w:rtl/>
        </w:rPr>
        <w:t>הכ</w:t>
      </w:r>
      <w:r>
        <w:rPr>
          <w:rFonts w:hint="cs"/>
          <w:rtl/>
        </w:rPr>
        <w:t>ו</w:t>
      </w:r>
      <w:r>
        <w:rPr>
          <w:rtl/>
        </w:rPr>
        <w:t>ל</w:t>
      </w:r>
      <w:r>
        <w:rPr>
          <w:rFonts w:hint="cs"/>
          <w:rtl/>
        </w:rPr>
        <w:t>,</w:t>
      </w:r>
      <w:r>
        <w:rPr>
          <w:rtl/>
        </w:rPr>
        <w:t xml:space="preserve"> </w:t>
      </w:r>
      <w:bookmarkStart w:id="24056" w:name="_ETM_Q67_511200"/>
      <w:bookmarkEnd w:id="24056"/>
      <w:r>
        <w:rPr>
          <w:rtl/>
        </w:rPr>
        <w:t xml:space="preserve">יש </w:t>
      </w:r>
      <w:bookmarkStart w:id="24057" w:name="_ETM_Q67_511320"/>
      <w:bookmarkEnd w:id="24057"/>
      <w:r>
        <w:rPr>
          <w:rtl/>
        </w:rPr>
        <w:t xml:space="preserve">לנו </w:t>
      </w:r>
      <w:bookmarkStart w:id="24058" w:name="_ETM_Q67_511500"/>
      <w:bookmarkEnd w:id="24058"/>
      <w:r>
        <w:rPr>
          <w:rtl/>
        </w:rPr>
        <w:t xml:space="preserve">929 </w:t>
      </w:r>
      <w:bookmarkStart w:id="24059" w:name="_ETM_Q67_513610"/>
      <w:bookmarkStart w:id="24060" w:name="_ETM_Q67_513910"/>
      <w:bookmarkEnd w:id="24059"/>
      <w:bookmarkEnd w:id="24060"/>
      <w:r>
        <w:rPr>
          <w:rFonts w:hint="cs"/>
          <w:rtl/>
        </w:rPr>
        <w:t xml:space="preserve">היום </w:t>
      </w:r>
      <w:r>
        <w:rPr>
          <w:rtl/>
        </w:rPr>
        <w:t xml:space="preserve">עצורים </w:t>
      </w:r>
      <w:bookmarkStart w:id="24061" w:name="_ETM_Q67_514909"/>
      <w:bookmarkEnd w:id="24061"/>
      <w:r>
        <w:rPr>
          <w:rtl/>
        </w:rPr>
        <w:t xml:space="preserve">ושפוטים </w:t>
      </w:r>
      <w:bookmarkStart w:id="24062" w:name="_ETM_Q67_516079"/>
      <w:bookmarkEnd w:id="24062"/>
      <w:r>
        <w:rPr>
          <w:rtl/>
        </w:rPr>
        <w:t>של</w:t>
      </w:r>
      <w:r>
        <w:rPr>
          <w:rFonts w:hint="cs"/>
          <w:rtl/>
        </w:rPr>
        <w:t>א</w:t>
      </w:r>
      <w:r>
        <w:rPr>
          <w:rtl/>
        </w:rPr>
        <w:t xml:space="preserve"> </w:t>
      </w:r>
      <w:bookmarkStart w:id="24063" w:name="_ETM_Q67_516350"/>
      <w:bookmarkEnd w:id="24063"/>
      <w:r>
        <w:rPr>
          <w:rtl/>
        </w:rPr>
        <w:t>מחוסנים</w:t>
      </w:r>
      <w:r>
        <w:rPr>
          <w:rFonts w:hint="cs"/>
          <w:rtl/>
        </w:rPr>
        <w:t xml:space="preserve">, </w:t>
      </w:r>
      <w:bookmarkStart w:id="24064" w:name="_ETM_Q67_512000"/>
      <w:bookmarkEnd w:id="24064"/>
      <w:r>
        <w:rPr>
          <w:rFonts w:hint="cs"/>
          <w:rtl/>
        </w:rPr>
        <w:t xml:space="preserve">כי הם לא מעוניינים </w:t>
      </w:r>
      <w:bookmarkStart w:id="24065" w:name="_ETM_Q67_516859"/>
      <w:bookmarkStart w:id="24066" w:name="_ETM_Q67_517100"/>
      <w:bookmarkStart w:id="24067" w:name="_ETM_Q67_517309"/>
      <w:bookmarkEnd w:id="24065"/>
      <w:bookmarkEnd w:id="24066"/>
      <w:bookmarkEnd w:id="24067"/>
      <w:r>
        <w:rPr>
          <w:rFonts w:hint="cs"/>
          <w:rtl/>
        </w:rPr>
        <w:t>לה</w:t>
      </w:r>
      <w:r>
        <w:rPr>
          <w:rtl/>
        </w:rPr>
        <w:t>תחסן</w:t>
      </w:r>
      <w:r>
        <w:rPr>
          <w:rFonts w:hint="cs"/>
          <w:rtl/>
        </w:rPr>
        <w:t>.</w:t>
      </w:r>
      <w:r>
        <w:rPr>
          <w:rtl/>
        </w:rPr>
        <w:t xml:space="preserve"> </w:t>
      </w:r>
      <w:bookmarkStart w:id="24068" w:name="_ETM_Q67_517850"/>
      <w:bookmarkEnd w:id="24068"/>
      <w:r>
        <w:rPr>
          <w:rtl/>
        </w:rPr>
        <w:t xml:space="preserve">כל </w:t>
      </w:r>
      <w:bookmarkStart w:id="24069" w:name="_ETM_Q67_518059"/>
      <w:bookmarkEnd w:id="24069"/>
      <w:r>
        <w:rPr>
          <w:rtl/>
        </w:rPr>
        <w:t xml:space="preserve">מי </w:t>
      </w:r>
      <w:bookmarkStart w:id="24070" w:name="_ETM_Q67_518179"/>
      <w:bookmarkEnd w:id="24070"/>
      <w:r>
        <w:rPr>
          <w:rtl/>
        </w:rPr>
        <w:t>שמ</w:t>
      </w:r>
      <w:r>
        <w:rPr>
          <w:rFonts w:hint="cs"/>
          <w:rtl/>
        </w:rPr>
        <w:t>עוניין</w:t>
      </w:r>
      <w:r>
        <w:rPr>
          <w:rtl/>
        </w:rPr>
        <w:t xml:space="preserve"> </w:t>
      </w:r>
      <w:bookmarkStart w:id="24071" w:name="_ETM_Q67_518569"/>
      <w:bookmarkEnd w:id="24071"/>
      <w:r>
        <w:rPr>
          <w:rtl/>
        </w:rPr>
        <w:t>להתחסן</w:t>
      </w:r>
      <w:r>
        <w:rPr>
          <w:rFonts w:hint="cs"/>
          <w:rtl/>
        </w:rPr>
        <w:t>,</w:t>
      </w:r>
      <w:r>
        <w:rPr>
          <w:rtl/>
        </w:rPr>
        <w:t xml:space="preserve"> </w:t>
      </w:r>
      <w:bookmarkStart w:id="24072" w:name="_ETM_Q67_519049"/>
      <w:bookmarkEnd w:id="24072"/>
      <w:r>
        <w:rPr>
          <w:rtl/>
        </w:rPr>
        <w:t xml:space="preserve">אין </w:t>
      </w:r>
      <w:bookmarkStart w:id="24073" w:name="_ETM_Q67_519199"/>
      <w:bookmarkEnd w:id="24073"/>
      <w:r>
        <w:rPr>
          <w:rtl/>
        </w:rPr>
        <w:t xml:space="preserve">שום </w:t>
      </w:r>
      <w:bookmarkStart w:id="24074" w:name="_ETM_Q67_519379"/>
      <w:bookmarkEnd w:id="24074"/>
      <w:r>
        <w:rPr>
          <w:rtl/>
        </w:rPr>
        <w:t xml:space="preserve">בעיה </w:t>
      </w:r>
      <w:bookmarkStart w:id="24075" w:name="_ETM_Q67_519559"/>
      <w:bookmarkEnd w:id="24075"/>
      <w:r>
        <w:rPr>
          <w:rtl/>
        </w:rPr>
        <w:t>להתחסן</w:t>
      </w:r>
      <w:r>
        <w:rPr>
          <w:rFonts w:hint="cs"/>
          <w:rtl/>
        </w:rPr>
        <w:t>.</w:t>
      </w:r>
      <w:r>
        <w:rPr>
          <w:rtl/>
        </w:rPr>
        <w:t xml:space="preserve"> </w:t>
      </w:r>
      <w:bookmarkStart w:id="24076" w:name="_ETM_Q67_520570"/>
      <w:bookmarkEnd w:id="24076"/>
      <w:r>
        <w:rPr>
          <w:rtl/>
        </w:rPr>
        <w:t xml:space="preserve">שב"ס </w:t>
      </w:r>
      <w:bookmarkStart w:id="24077" w:name="_ETM_Q67_520990"/>
      <w:bookmarkEnd w:id="24077"/>
      <w:r>
        <w:rPr>
          <w:rtl/>
        </w:rPr>
        <w:t>מחס</w:t>
      </w:r>
      <w:r>
        <w:rPr>
          <w:rFonts w:hint="cs"/>
          <w:rtl/>
        </w:rPr>
        <w:t>נים</w:t>
      </w:r>
      <w:r>
        <w:rPr>
          <w:rtl/>
        </w:rPr>
        <w:t xml:space="preserve"> </w:t>
      </w:r>
      <w:bookmarkStart w:id="24078" w:name="_ETM_Q67_521410"/>
      <w:bookmarkEnd w:id="24078"/>
      <w:r>
        <w:rPr>
          <w:rtl/>
        </w:rPr>
        <w:t xml:space="preserve">את </w:t>
      </w:r>
      <w:bookmarkStart w:id="24079" w:name="_ETM_Q67_521489"/>
      <w:bookmarkEnd w:id="24079"/>
      <w:r>
        <w:rPr>
          <w:rtl/>
        </w:rPr>
        <w:t>כולם</w:t>
      </w:r>
      <w:r>
        <w:rPr>
          <w:rFonts w:hint="cs"/>
          <w:rtl/>
        </w:rPr>
        <w:t>.</w:t>
      </w:r>
      <w:r>
        <w:rPr>
          <w:rtl/>
        </w:rPr>
        <w:t xml:space="preserve"> </w:t>
      </w:r>
      <w:bookmarkStart w:id="24080" w:name="_ETM_Q67_521879"/>
      <w:bookmarkEnd w:id="24080"/>
      <w:r>
        <w:rPr>
          <w:rtl/>
        </w:rPr>
        <w:t xml:space="preserve">רק </w:t>
      </w:r>
      <w:bookmarkStart w:id="24081" w:name="_ETM_Q67_522059"/>
      <w:bookmarkEnd w:id="24081"/>
      <w:r>
        <w:rPr>
          <w:rtl/>
        </w:rPr>
        <w:t>שירצו</w:t>
      </w:r>
      <w:r>
        <w:rPr>
          <w:rFonts w:hint="cs"/>
          <w:rtl/>
        </w:rPr>
        <w:t>.</w:t>
      </w:r>
      <w:r>
        <w:rPr>
          <w:rtl/>
        </w:rPr>
        <w:t xml:space="preserve"> </w:t>
      </w:r>
      <w:bookmarkStart w:id="24082" w:name="_ETM_Q67_522940"/>
      <w:bookmarkEnd w:id="24082"/>
      <w:r>
        <w:rPr>
          <w:rtl/>
        </w:rPr>
        <w:t>גם</w:t>
      </w:r>
      <w:r>
        <w:rPr>
          <w:rFonts w:hint="cs"/>
          <w:rtl/>
        </w:rPr>
        <w:t>,</w:t>
      </w:r>
      <w:r>
        <w:rPr>
          <w:rtl/>
        </w:rPr>
        <w:t xml:space="preserve"> </w:t>
      </w:r>
      <w:bookmarkStart w:id="24083" w:name="_ETM_Q67_523329"/>
      <w:bookmarkEnd w:id="24083"/>
      <w:r>
        <w:rPr>
          <w:rtl/>
        </w:rPr>
        <w:t xml:space="preserve">כמו </w:t>
      </w:r>
      <w:bookmarkStart w:id="24084" w:name="_ETM_Q67_523539"/>
      <w:bookmarkEnd w:id="24084"/>
      <w:r>
        <w:rPr>
          <w:rtl/>
        </w:rPr>
        <w:t xml:space="preserve">שקורה </w:t>
      </w:r>
      <w:bookmarkStart w:id="24085" w:name="_ETM_Q67_523809"/>
      <w:bookmarkEnd w:id="24085"/>
      <w:r>
        <w:rPr>
          <w:rtl/>
        </w:rPr>
        <w:t xml:space="preserve">באוכלוסייה </w:t>
      </w:r>
      <w:bookmarkStart w:id="24086" w:name="_ETM_Q67_524379"/>
      <w:bookmarkEnd w:id="24086"/>
      <w:r>
        <w:rPr>
          <w:rtl/>
        </w:rPr>
        <w:t xml:space="preserve">מחוץ </w:t>
      </w:r>
      <w:bookmarkStart w:id="24087" w:name="_ETM_Q67_524680"/>
      <w:bookmarkEnd w:id="24087"/>
      <w:r>
        <w:rPr>
          <w:rtl/>
        </w:rPr>
        <w:t xml:space="preserve">לבתי </w:t>
      </w:r>
      <w:bookmarkStart w:id="24088" w:name="_ETM_Q67_525039"/>
      <w:bookmarkEnd w:id="24088"/>
      <w:r>
        <w:rPr>
          <w:rtl/>
        </w:rPr>
        <w:t>הכלא</w:t>
      </w:r>
      <w:r>
        <w:rPr>
          <w:rFonts w:hint="cs"/>
          <w:rtl/>
        </w:rPr>
        <w:t>,</w:t>
      </w:r>
      <w:r>
        <w:rPr>
          <w:rtl/>
        </w:rPr>
        <w:t xml:space="preserve"> </w:t>
      </w:r>
      <w:bookmarkStart w:id="24089" w:name="_ETM_Q67_525820"/>
      <w:bookmarkEnd w:id="24089"/>
      <w:r>
        <w:rPr>
          <w:rtl/>
        </w:rPr>
        <w:t xml:space="preserve">אנשים </w:t>
      </w:r>
      <w:bookmarkStart w:id="24090" w:name="_ETM_Q67_526239"/>
      <w:bookmarkEnd w:id="24090"/>
      <w:r>
        <w:rPr>
          <w:rtl/>
        </w:rPr>
        <w:t xml:space="preserve">פחות </w:t>
      </w:r>
      <w:bookmarkStart w:id="24091" w:name="_ETM_Q67_526539"/>
      <w:bookmarkEnd w:id="24091"/>
      <w:r>
        <w:rPr>
          <w:rtl/>
        </w:rPr>
        <w:t xml:space="preserve">ופחות </w:t>
      </w:r>
      <w:bookmarkStart w:id="24092" w:name="_ETM_Q67_526870"/>
      <w:bookmarkEnd w:id="24092"/>
      <w:r>
        <w:rPr>
          <w:rtl/>
        </w:rPr>
        <w:t xml:space="preserve">רוצים </w:t>
      </w:r>
      <w:bookmarkStart w:id="24093" w:name="_ETM_Q67_527170"/>
      <w:bookmarkEnd w:id="24093"/>
      <w:r>
        <w:rPr>
          <w:rtl/>
        </w:rPr>
        <w:t>להתחסן</w:t>
      </w:r>
      <w:r>
        <w:rPr>
          <w:rFonts w:hint="cs"/>
          <w:rtl/>
        </w:rPr>
        <w:t>.</w:t>
      </w:r>
      <w:r>
        <w:rPr>
          <w:rtl/>
        </w:rPr>
        <w:t xml:space="preserve"> </w:t>
      </w:r>
      <w:bookmarkStart w:id="24094" w:name="_ETM_Q67_528220"/>
      <w:bookmarkEnd w:id="24094"/>
      <w:r>
        <w:rPr>
          <w:rtl/>
        </w:rPr>
        <w:t xml:space="preserve">אלה </w:t>
      </w:r>
      <w:bookmarkStart w:id="24095" w:name="_ETM_Q67_528520"/>
      <w:bookmarkEnd w:id="24095"/>
      <w:r>
        <w:rPr>
          <w:rFonts w:hint="cs"/>
          <w:rtl/>
        </w:rPr>
        <w:t>ה</w:t>
      </w:r>
      <w:r>
        <w:rPr>
          <w:rtl/>
        </w:rPr>
        <w:t xml:space="preserve">נתונים </w:t>
      </w:r>
      <w:bookmarkStart w:id="24096" w:name="_ETM_Q67_528940"/>
      <w:bookmarkEnd w:id="24096"/>
      <w:r>
        <w:rPr>
          <w:rtl/>
        </w:rPr>
        <w:t xml:space="preserve">למעשה </w:t>
      </w:r>
      <w:bookmarkStart w:id="24097" w:name="_ETM_Q67_529809"/>
      <w:bookmarkEnd w:id="24097"/>
      <w:r>
        <w:rPr>
          <w:rtl/>
        </w:rPr>
        <w:t xml:space="preserve">נכון </w:t>
      </w:r>
      <w:bookmarkStart w:id="24098" w:name="_ETM_Q67_530260"/>
      <w:bookmarkEnd w:id="24098"/>
      <w:r>
        <w:rPr>
          <w:rtl/>
        </w:rPr>
        <w:t>להיום</w:t>
      </w:r>
      <w:r>
        <w:rPr>
          <w:rFonts w:hint="cs"/>
          <w:rtl/>
        </w:rPr>
        <w:t>.</w:t>
      </w:r>
      <w:r>
        <w:rPr>
          <w:rtl/>
        </w:rPr>
        <w:t xml:space="preserve"> </w:t>
      </w:r>
      <w:bookmarkStart w:id="24099" w:name="_ETM_Q67_530860"/>
      <w:bookmarkEnd w:id="24099"/>
      <w:r>
        <w:rPr>
          <w:rtl/>
        </w:rPr>
        <w:t xml:space="preserve">כל </w:t>
      </w:r>
      <w:bookmarkStart w:id="24100" w:name="_ETM_Q67_531160"/>
      <w:bookmarkEnd w:id="24100"/>
      <w:r>
        <w:rPr>
          <w:rtl/>
        </w:rPr>
        <w:t xml:space="preserve">מי </w:t>
      </w:r>
      <w:bookmarkStart w:id="24101" w:name="_ETM_Q67_531279"/>
      <w:bookmarkEnd w:id="24101"/>
      <w:r>
        <w:rPr>
          <w:rtl/>
        </w:rPr>
        <w:t xml:space="preserve">שרוצה </w:t>
      </w:r>
      <w:bookmarkStart w:id="24102" w:name="_ETM_Q67_531880"/>
      <w:bookmarkEnd w:id="24102"/>
      <w:r>
        <w:rPr>
          <w:rtl/>
        </w:rPr>
        <w:t>להתחסן</w:t>
      </w:r>
      <w:bookmarkStart w:id="24103" w:name="_ETM_Q67_532270"/>
      <w:bookmarkEnd w:id="24103"/>
      <w:r>
        <w:rPr>
          <w:rFonts w:hint="cs"/>
          <w:rtl/>
        </w:rPr>
        <w:t>, כמובן</w:t>
      </w:r>
      <w:r>
        <w:rPr>
          <w:rtl/>
        </w:rPr>
        <w:t xml:space="preserve"> </w:t>
      </w:r>
      <w:bookmarkStart w:id="24104" w:name="_ETM_Q67_532510"/>
      <w:bookmarkEnd w:id="24104"/>
      <w:r>
        <w:rPr>
          <w:rtl/>
        </w:rPr>
        <w:t>מחוסן</w:t>
      </w:r>
      <w:r>
        <w:rPr>
          <w:rFonts w:hint="cs"/>
          <w:rtl/>
        </w:rPr>
        <w:t>.</w:t>
      </w:r>
      <w:r>
        <w:rPr>
          <w:rtl/>
        </w:rPr>
        <w:t xml:space="preserve"> </w:t>
      </w:r>
      <w:bookmarkStart w:id="24105" w:name="_ETM_Q67_532989"/>
      <w:bookmarkEnd w:id="24105"/>
      <w:r>
        <w:rPr>
          <w:rtl/>
        </w:rPr>
        <w:t xml:space="preserve">מבחינת </w:t>
      </w:r>
      <w:bookmarkStart w:id="24106" w:name="_ETM_Q67_533290"/>
      <w:bookmarkEnd w:id="24106"/>
      <w:r>
        <w:rPr>
          <w:rtl/>
        </w:rPr>
        <w:t>שב"ס</w:t>
      </w:r>
      <w:r>
        <w:rPr>
          <w:rFonts w:hint="cs"/>
          <w:rtl/>
        </w:rPr>
        <w:t>,</w:t>
      </w:r>
      <w:r>
        <w:rPr>
          <w:rtl/>
        </w:rPr>
        <w:t xml:space="preserve"> </w:t>
      </w:r>
      <w:bookmarkStart w:id="24107" w:name="_ETM_Q67_534079"/>
      <w:bookmarkEnd w:id="24107"/>
      <w:r>
        <w:rPr>
          <w:rtl/>
        </w:rPr>
        <w:t xml:space="preserve">הלוואי </w:t>
      </w:r>
      <w:bookmarkStart w:id="24108" w:name="_ETM_Q67_534440"/>
      <w:bookmarkEnd w:id="24108"/>
      <w:r>
        <w:rPr>
          <w:rtl/>
        </w:rPr>
        <w:t xml:space="preserve">שכולם </w:t>
      </w:r>
      <w:bookmarkStart w:id="24109" w:name="_ETM_Q67_534769"/>
      <w:bookmarkEnd w:id="24109"/>
      <w:r>
        <w:rPr>
          <w:rFonts w:hint="cs"/>
          <w:rtl/>
        </w:rPr>
        <w:t>י</w:t>
      </w:r>
      <w:r>
        <w:rPr>
          <w:rtl/>
        </w:rPr>
        <w:t xml:space="preserve">היו </w:t>
      </w:r>
      <w:bookmarkStart w:id="24110" w:name="_ETM_Q67_534890"/>
      <w:bookmarkEnd w:id="24110"/>
      <w:r>
        <w:rPr>
          <w:rtl/>
        </w:rPr>
        <w:t>מחוסנים</w:t>
      </w:r>
      <w:r>
        <w:rPr>
          <w:rFonts w:hint="cs"/>
          <w:rtl/>
        </w:rPr>
        <w:t>.</w:t>
      </w:r>
      <w:r>
        <w:rPr>
          <w:rtl/>
        </w:rPr>
        <w:t xml:space="preserve"> </w:t>
      </w:r>
      <w:bookmarkStart w:id="24111" w:name="_ETM_Q67_535399"/>
      <w:bookmarkEnd w:id="24111"/>
      <w:r>
        <w:rPr>
          <w:rtl/>
        </w:rPr>
        <w:t xml:space="preserve">זה </w:t>
      </w:r>
      <w:bookmarkStart w:id="24112" w:name="_ETM_Q67_535550"/>
      <w:bookmarkEnd w:id="24112"/>
      <w:r>
        <w:rPr>
          <w:rtl/>
        </w:rPr>
        <w:t xml:space="preserve">מוריד </w:t>
      </w:r>
      <w:bookmarkStart w:id="24113" w:name="_ETM_Q67_535789"/>
      <w:bookmarkEnd w:id="24113"/>
      <w:r w:rsidRPr="00355DDF">
        <w:rPr>
          <w:rtl/>
        </w:rPr>
        <w:t xml:space="preserve">כאב </w:t>
      </w:r>
      <w:bookmarkStart w:id="24114" w:name="_ETM_Q67_536029"/>
      <w:bookmarkEnd w:id="24114"/>
      <w:r w:rsidRPr="00355DDF">
        <w:rPr>
          <w:rtl/>
        </w:rPr>
        <w:t xml:space="preserve">ראש </w:t>
      </w:r>
      <w:bookmarkStart w:id="24115" w:name="_ETM_Q67_536210"/>
      <w:bookmarkEnd w:id="24115"/>
      <w:r w:rsidRPr="00355DDF">
        <w:rPr>
          <w:rtl/>
        </w:rPr>
        <w:t xml:space="preserve">מאוד </w:t>
      </w:r>
      <w:bookmarkStart w:id="24116" w:name="_ETM_Q67_536420"/>
      <w:bookmarkEnd w:id="24116"/>
      <w:r w:rsidRPr="00355DDF">
        <w:rPr>
          <w:rtl/>
        </w:rPr>
        <w:t xml:space="preserve">גדול </w:t>
      </w:r>
      <w:bookmarkStart w:id="24117" w:name="_ETM_Q67_536690"/>
      <w:bookmarkEnd w:id="24117"/>
      <w:r w:rsidRPr="00355DDF">
        <w:rPr>
          <w:rtl/>
        </w:rPr>
        <w:t>מכולם</w:t>
      </w:r>
      <w:r w:rsidRPr="00355DDF">
        <w:rPr>
          <w:rFonts w:hint="cs"/>
          <w:rtl/>
        </w:rPr>
        <w:t>.</w:t>
      </w:r>
      <w:r w:rsidRPr="00355DDF">
        <w:rPr>
          <w:rtl/>
        </w:rPr>
        <w:t xml:space="preserve"> </w:t>
      </w:r>
      <w:bookmarkStart w:id="24118" w:name="_ETM_Q67_537730"/>
      <w:bookmarkEnd w:id="24118"/>
      <w:r w:rsidRPr="00355DDF">
        <w:rPr>
          <w:rtl/>
        </w:rPr>
        <w:t xml:space="preserve">כמו </w:t>
      </w:r>
      <w:bookmarkStart w:id="24119" w:name="_ETM_Q67_537970"/>
      <w:bookmarkEnd w:id="24119"/>
      <w:r w:rsidRPr="00355DDF">
        <w:rPr>
          <w:rtl/>
        </w:rPr>
        <w:t>ש</w:t>
      </w:r>
      <w:bookmarkStart w:id="24120" w:name="_ETM_Q67_538210"/>
      <w:bookmarkStart w:id="24121" w:name="_ETM_Q67_534000"/>
      <w:bookmarkEnd w:id="24120"/>
      <w:bookmarkEnd w:id="24121"/>
      <w:r w:rsidRPr="00355DDF">
        <w:rPr>
          <w:rFonts w:hint="cs"/>
          <w:rtl/>
        </w:rPr>
        <w:t xml:space="preserve">מוריד </w:t>
      </w:r>
      <w:bookmarkStart w:id="24122" w:name="_ETM_Q67_538420"/>
      <w:bookmarkEnd w:id="24122"/>
      <w:r w:rsidRPr="00355DDF">
        <w:rPr>
          <w:rtl/>
        </w:rPr>
        <w:t xml:space="preserve">כאב </w:t>
      </w:r>
      <w:bookmarkStart w:id="24123" w:name="_ETM_Q67_538660"/>
      <w:bookmarkEnd w:id="24123"/>
      <w:r w:rsidRPr="00355DDF">
        <w:rPr>
          <w:rtl/>
        </w:rPr>
        <w:t xml:space="preserve">ראש </w:t>
      </w:r>
      <w:bookmarkStart w:id="24124" w:name="_ETM_Q67_538810"/>
      <w:bookmarkEnd w:id="24124"/>
      <w:r w:rsidRPr="00355DDF">
        <w:rPr>
          <w:rtl/>
        </w:rPr>
        <w:t>מכולנו</w:t>
      </w:r>
      <w:r w:rsidRPr="00355DDF">
        <w:rPr>
          <w:rFonts w:hint="cs"/>
          <w:rtl/>
        </w:rPr>
        <w:t>,</w:t>
      </w:r>
      <w:r w:rsidRPr="00355DDF">
        <w:rPr>
          <w:rtl/>
        </w:rPr>
        <w:t xml:space="preserve"> </w:t>
      </w:r>
      <w:bookmarkStart w:id="24125" w:name="_ETM_Q67_539260"/>
      <w:bookmarkEnd w:id="24125"/>
      <w:r w:rsidRPr="00355DDF">
        <w:rPr>
          <w:rFonts w:hint="cs"/>
          <w:rtl/>
        </w:rPr>
        <w:t>א</w:t>
      </w:r>
      <w:r w:rsidRPr="00355DDF">
        <w:rPr>
          <w:rtl/>
        </w:rPr>
        <w:t xml:space="preserve">ם </w:t>
      </w:r>
      <w:bookmarkStart w:id="24126" w:name="_ETM_Q67_539350"/>
      <w:bookmarkEnd w:id="24126"/>
      <w:r w:rsidRPr="00355DDF">
        <w:rPr>
          <w:rtl/>
        </w:rPr>
        <w:t xml:space="preserve">כולנו </w:t>
      </w:r>
      <w:bookmarkStart w:id="24127" w:name="_ETM_Q67_539860"/>
      <w:bookmarkEnd w:id="24127"/>
      <w:r w:rsidRPr="00355DDF">
        <w:rPr>
          <w:rFonts w:hint="cs"/>
          <w:rtl/>
        </w:rPr>
        <w:t xml:space="preserve">נהיה </w:t>
      </w:r>
      <w:r w:rsidRPr="00355DDF">
        <w:rPr>
          <w:rtl/>
        </w:rPr>
        <w:t>מחוסנים</w:t>
      </w:r>
      <w:r w:rsidRPr="00355DDF">
        <w:rPr>
          <w:rFonts w:hint="cs"/>
          <w:rtl/>
        </w:rPr>
        <w:t>.</w:t>
      </w:r>
      <w:bookmarkStart w:id="24128" w:name="_ETM_Q67_538000"/>
      <w:bookmarkStart w:id="24129" w:name="_ETM_Q67_542100"/>
      <w:bookmarkStart w:id="24130" w:name="_ETM_Q67_542800"/>
      <w:bookmarkEnd w:id="24128"/>
      <w:bookmarkEnd w:id="24129"/>
      <w:bookmarkEnd w:id="24130"/>
      <w:r w:rsidRPr="00355DDF">
        <w:rPr>
          <w:rFonts w:hint="cs"/>
          <w:rtl/>
        </w:rPr>
        <w:t xml:space="preserve"> זהו. </w:t>
      </w:r>
      <w:r w:rsidRPr="00355DDF">
        <w:rPr>
          <w:rtl/>
        </w:rPr>
        <w:t xml:space="preserve">עד </w:t>
      </w:r>
      <w:bookmarkStart w:id="24131" w:name="_ETM_Q67_542950"/>
      <w:bookmarkEnd w:id="24131"/>
      <w:r w:rsidRPr="00355DDF">
        <w:rPr>
          <w:rtl/>
        </w:rPr>
        <w:t>כאן</w:t>
      </w:r>
      <w:r w:rsidRPr="00355DDF">
        <w:rPr>
          <w:rFonts w:hint="cs"/>
          <w:rtl/>
        </w:rPr>
        <w:t>.</w:t>
      </w:r>
    </w:p>
    <w:p w:rsidR="005F0F4F" w:rsidRDefault="005F0F4F" w:rsidP="005F0F4F">
      <w:pPr>
        <w:rPr>
          <w:rtl/>
        </w:rPr>
      </w:pPr>
      <w:bookmarkStart w:id="24132" w:name="_ETM_Q67_539000"/>
      <w:bookmarkEnd w:id="24132"/>
    </w:p>
    <w:p w:rsidR="005F0F4F" w:rsidRDefault="005F0F4F" w:rsidP="005F0F4F">
      <w:pPr>
        <w:pStyle w:val="af6"/>
        <w:keepNext/>
        <w:rPr>
          <w:rtl/>
        </w:rPr>
      </w:pPr>
      <w:bookmarkStart w:id="24133" w:name="ET_yor_6308_11"/>
      <w:r w:rsidRPr="00FA1917">
        <w:rPr>
          <w:rStyle w:val="TagStyle"/>
          <w:rtl/>
        </w:rPr>
        <w:t xml:space="preserve"> &lt;&lt; יור &gt;&gt; </w:t>
      </w:r>
      <w:r>
        <w:rPr>
          <w:rtl/>
        </w:rPr>
        <w:t>היו"ר צבי האוזר:</w:t>
      </w:r>
      <w:r w:rsidRPr="00FA1917">
        <w:rPr>
          <w:rStyle w:val="TagStyle"/>
          <w:rtl/>
        </w:rPr>
        <w:t xml:space="preserve"> &lt;&lt; יור &gt;&gt;</w:t>
      </w:r>
      <w:r>
        <w:rPr>
          <w:rtl/>
        </w:rPr>
        <w:t xml:space="preserve">  </w:t>
      </w:r>
      <w:bookmarkEnd w:id="24133"/>
    </w:p>
    <w:p w:rsidR="005F0F4F" w:rsidRDefault="005F0F4F" w:rsidP="005F0F4F">
      <w:pPr>
        <w:rPr>
          <w:rtl/>
        </w:rPr>
      </w:pPr>
    </w:p>
    <w:p w:rsidR="005F0F4F" w:rsidRDefault="005F0F4F" w:rsidP="005F0F4F">
      <w:pPr>
        <w:rPr>
          <w:rtl/>
        </w:rPr>
      </w:pPr>
      <w:bookmarkStart w:id="24134" w:name="_ETM_Q67_540000"/>
      <w:bookmarkStart w:id="24135" w:name="_ETM_Q67_543670"/>
      <w:bookmarkEnd w:id="24134"/>
      <w:bookmarkEnd w:id="24135"/>
      <w:r>
        <w:rPr>
          <w:rtl/>
        </w:rPr>
        <w:t xml:space="preserve">תודה </w:t>
      </w:r>
      <w:bookmarkStart w:id="24136" w:name="_ETM_Q67_543910"/>
      <w:bookmarkEnd w:id="24136"/>
      <w:r>
        <w:rPr>
          <w:rtl/>
        </w:rPr>
        <w:t>רבה</w:t>
      </w:r>
      <w:r>
        <w:rPr>
          <w:rFonts w:hint="cs"/>
          <w:rtl/>
        </w:rPr>
        <w:t>.</w:t>
      </w:r>
      <w:r>
        <w:rPr>
          <w:rtl/>
        </w:rPr>
        <w:t xml:space="preserve"> </w:t>
      </w:r>
      <w:bookmarkStart w:id="24137" w:name="_ETM_Q67_544299"/>
      <w:bookmarkEnd w:id="24137"/>
      <w:r>
        <w:rPr>
          <w:rtl/>
        </w:rPr>
        <w:t xml:space="preserve">חבר </w:t>
      </w:r>
      <w:bookmarkStart w:id="24138" w:name="_ETM_Q67_544510"/>
      <w:bookmarkEnd w:id="24138"/>
      <w:r>
        <w:rPr>
          <w:rtl/>
        </w:rPr>
        <w:t xml:space="preserve">הכנסת </w:t>
      </w:r>
      <w:bookmarkStart w:id="24139" w:name="_ETM_Q67_544720"/>
      <w:bookmarkEnd w:id="24139"/>
      <w:r>
        <w:rPr>
          <w:rtl/>
        </w:rPr>
        <w:t xml:space="preserve">אבו </w:t>
      </w:r>
      <w:bookmarkStart w:id="24140" w:name="_ETM_Q67_544839"/>
      <w:bookmarkEnd w:id="24140"/>
      <w:r>
        <w:rPr>
          <w:rtl/>
        </w:rPr>
        <w:t>שח</w:t>
      </w:r>
      <w:r>
        <w:rPr>
          <w:rFonts w:hint="cs"/>
          <w:rtl/>
        </w:rPr>
        <w:t>א</w:t>
      </w:r>
      <w:r>
        <w:rPr>
          <w:rtl/>
        </w:rPr>
        <w:t>דה</w:t>
      </w:r>
      <w:r>
        <w:rPr>
          <w:rFonts w:hint="cs"/>
          <w:rtl/>
        </w:rPr>
        <w:t>,</w:t>
      </w:r>
      <w:r>
        <w:rPr>
          <w:rtl/>
        </w:rPr>
        <w:t xml:space="preserve"> </w:t>
      </w:r>
      <w:bookmarkStart w:id="24141" w:name="_ETM_Q67_545170"/>
      <w:bookmarkEnd w:id="24141"/>
      <w:r>
        <w:rPr>
          <w:rtl/>
        </w:rPr>
        <w:t xml:space="preserve">שאלת </w:t>
      </w:r>
      <w:bookmarkStart w:id="24142" w:name="_ETM_Q67_545500"/>
      <w:bookmarkEnd w:id="24142"/>
      <w:r>
        <w:rPr>
          <w:rtl/>
        </w:rPr>
        <w:t>המשך</w:t>
      </w:r>
      <w:bookmarkStart w:id="24143" w:name="_ETM_Q67_547440"/>
      <w:bookmarkEnd w:id="24143"/>
      <w:r>
        <w:rPr>
          <w:rFonts w:hint="cs"/>
          <w:rtl/>
        </w:rPr>
        <w:t xml:space="preserve">? </w:t>
      </w:r>
      <w:r>
        <w:rPr>
          <w:rtl/>
        </w:rPr>
        <w:t xml:space="preserve">תודה </w:t>
      </w:r>
      <w:bookmarkStart w:id="24144" w:name="_ETM_Q67_547770"/>
      <w:bookmarkEnd w:id="24144"/>
      <w:r>
        <w:rPr>
          <w:rtl/>
        </w:rPr>
        <w:t>רבה</w:t>
      </w:r>
      <w:r>
        <w:rPr>
          <w:rFonts w:hint="cs"/>
          <w:rtl/>
        </w:rPr>
        <w:t>.</w:t>
      </w:r>
    </w:p>
    <w:p w:rsidR="005F0F4F" w:rsidRDefault="005F0F4F" w:rsidP="005F0F4F">
      <w:pPr>
        <w:rPr>
          <w:rtl/>
        </w:rPr>
      </w:pPr>
      <w:bookmarkStart w:id="24145" w:name="_ETM_Q67_550000"/>
      <w:bookmarkEnd w:id="24145"/>
    </w:p>
    <w:p w:rsidR="005F0F4F" w:rsidRDefault="005F0F4F" w:rsidP="005F0F4F">
      <w:pPr>
        <w:rPr>
          <w:rtl/>
        </w:rPr>
      </w:pPr>
      <w:bookmarkStart w:id="24146" w:name="_ETM_Q67_551000"/>
      <w:bookmarkStart w:id="24147" w:name="_ETM_Q67_548820"/>
      <w:bookmarkEnd w:id="24146"/>
      <w:bookmarkEnd w:id="24147"/>
      <w:r>
        <w:rPr>
          <w:rtl/>
        </w:rPr>
        <w:t xml:space="preserve">אנחנו </w:t>
      </w:r>
      <w:bookmarkStart w:id="24148" w:name="_ETM_Q67_549090"/>
      <w:bookmarkEnd w:id="24148"/>
      <w:r>
        <w:rPr>
          <w:rtl/>
        </w:rPr>
        <w:t xml:space="preserve">נעבור </w:t>
      </w:r>
      <w:bookmarkStart w:id="24149" w:name="_ETM_Q67_549420"/>
      <w:bookmarkEnd w:id="24149"/>
      <w:r>
        <w:rPr>
          <w:rtl/>
        </w:rPr>
        <w:t xml:space="preserve">לשאילתה </w:t>
      </w:r>
      <w:bookmarkStart w:id="24150" w:name="_ETM_Q67_550500"/>
      <w:bookmarkStart w:id="24151" w:name="_ETM_Q67_550890"/>
      <w:bookmarkEnd w:id="24150"/>
      <w:bookmarkEnd w:id="24151"/>
      <w:r>
        <w:rPr>
          <w:rtl/>
        </w:rPr>
        <w:t>407</w:t>
      </w:r>
      <w:r>
        <w:rPr>
          <w:rFonts w:hint="cs"/>
          <w:rtl/>
        </w:rPr>
        <w:t>,</w:t>
      </w:r>
      <w:r>
        <w:rPr>
          <w:rtl/>
        </w:rPr>
        <w:t xml:space="preserve"> </w:t>
      </w:r>
      <w:bookmarkStart w:id="24152" w:name="_ETM_Q67_551970"/>
      <w:bookmarkEnd w:id="24152"/>
      <w:r>
        <w:rPr>
          <w:rtl/>
        </w:rPr>
        <w:t xml:space="preserve">של </w:t>
      </w:r>
      <w:bookmarkStart w:id="24153" w:name="_ETM_Q67_552150"/>
      <w:bookmarkEnd w:id="24153"/>
      <w:r>
        <w:rPr>
          <w:rtl/>
        </w:rPr>
        <w:t xml:space="preserve">חבר </w:t>
      </w:r>
      <w:bookmarkStart w:id="24154" w:name="_ETM_Q67_552360"/>
      <w:bookmarkEnd w:id="24154"/>
      <w:r>
        <w:rPr>
          <w:rtl/>
        </w:rPr>
        <w:t xml:space="preserve">הכנסת </w:t>
      </w:r>
      <w:bookmarkStart w:id="24155" w:name="_ETM_Q67_552720"/>
      <w:bookmarkEnd w:id="24155"/>
      <w:r>
        <w:rPr>
          <w:rtl/>
        </w:rPr>
        <w:t xml:space="preserve">מוסי </w:t>
      </w:r>
      <w:bookmarkStart w:id="24156" w:name="_ETM_Q67_553080"/>
      <w:bookmarkEnd w:id="24156"/>
      <w:r>
        <w:rPr>
          <w:rtl/>
        </w:rPr>
        <w:t>רז</w:t>
      </w:r>
      <w:r>
        <w:rPr>
          <w:rFonts w:hint="cs"/>
          <w:rtl/>
        </w:rPr>
        <w:t>:</w:t>
      </w:r>
      <w:r>
        <w:rPr>
          <w:rtl/>
        </w:rPr>
        <w:t xml:space="preserve"> </w:t>
      </w:r>
      <w:bookmarkStart w:id="24157" w:name="_ETM_Q67_553500"/>
      <w:bookmarkEnd w:id="24157"/>
      <w:r>
        <w:rPr>
          <w:rtl/>
        </w:rPr>
        <w:t xml:space="preserve">שימוש </w:t>
      </w:r>
      <w:bookmarkStart w:id="24158" w:name="_ETM_Q67_554040"/>
      <w:bookmarkEnd w:id="24158"/>
      <w:r>
        <w:rPr>
          <w:rtl/>
        </w:rPr>
        <w:t xml:space="preserve">ברימוני </w:t>
      </w:r>
      <w:bookmarkStart w:id="24159" w:name="_ETM_Q67_554520"/>
      <w:bookmarkEnd w:id="24159"/>
      <w:r>
        <w:rPr>
          <w:rtl/>
        </w:rPr>
        <w:t xml:space="preserve">הלם </w:t>
      </w:r>
      <w:bookmarkStart w:id="24160" w:name="_ETM_Q67_554850"/>
      <w:bookmarkEnd w:id="24160"/>
      <w:r>
        <w:rPr>
          <w:rtl/>
        </w:rPr>
        <w:t>לפיזור</w:t>
      </w:r>
      <w:r>
        <w:rPr>
          <w:rFonts w:hint="cs"/>
          <w:rtl/>
        </w:rPr>
        <w:t xml:space="preserve"> הפגנות.</w:t>
      </w:r>
    </w:p>
    <w:p w:rsidR="005F0F4F" w:rsidRDefault="005F0F4F" w:rsidP="005F0F4F">
      <w:pPr>
        <w:rPr>
          <w:rtl/>
        </w:rPr>
      </w:pPr>
    </w:p>
    <w:p w:rsidR="005F0F4F" w:rsidRDefault="005F0F4F" w:rsidP="005F0F4F">
      <w:pPr>
        <w:pStyle w:val="a9"/>
        <w:rPr>
          <w:rtl/>
        </w:rPr>
      </w:pPr>
      <w:bookmarkStart w:id="24161" w:name="ET_query_627163_13"/>
      <w:r w:rsidRPr="00FA1917">
        <w:rPr>
          <w:rStyle w:val="TagStyle"/>
          <w:rtl/>
        </w:rPr>
        <w:t xml:space="preserve"> &lt;&lt; שאילתה &gt;&gt; </w:t>
      </w:r>
      <w:bookmarkStart w:id="24162" w:name="_Toc96016785"/>
      <w:bookmarkStart w:id="24163" w:name="_Toc96017451"/>
      <w:bookmarkStart w:id="24164" w:name="_Toc118891670"/>
      <w:r>
        <w:rPr>
          <w:rtl/>
        </w:rPr>
        <w:t>407. שימוש ברימוני הלם לפיזור הפגנות</w:t>
      </w:r>
      <w:bookmarkEnd w:id="24162"/>
      <w:bookmarkEnd w:id="24163"/>
      <w:bookmarkEnd w:id="24164"/>
      <w:r w:rsidRPr="00FA1917">
        <w:rPr>
          <w:rStyle w:val="TagStyle"/>
          <w:rtl/>
        </w:rPr>
        <w:t xml:space="preserve"> &lt;&lt; שאילתה &gt;&gt;</w:t>
      </w:r>
      <w:r>
        <w:rPr>
          <w:rtl/>
        </w:rPr>
        <w:t xml:space="preserve">  </w:t>
      </w:r>
      <w:bookmarkEnd w:id="24161"/>
    </w:p>
    <w:p w:rsidR="005F0F4F" w:rsidRDefault="005F0F4F" w:rsidP="005F0F4F">
      <w:pPr>
        <w:rPr>
          <w:rtl/>
        </w:rPr>
      </w:pPr>
    </w:p>
    <w:p w:rsidR="005F0F4F" w:rsidRDefault="005F0F4F" w:rsidP="005F0F4F">
      <w:pPr>
        <w:pStyle w:val="a4"/>
        <w:keepNext/>
        <w:rPr>
          <w:rtl/>
        </w:rPr>
      </w:pPr>
      <w:bookmarkStart w:id="24165" w:name="_ETM_Q67_558000"/>
      <w:bookmarkStart w:id="24166" w:name="ET_speaker_5694_12"/>
      <w:bookmarkEnd w:id="24165"/>
      <w:r w:rsidRPr="00FA1917">
        <w:rPr>
          <w:rStyle w:val="TagStyle"/>
          <w:rtl/>
        </w:rPr>
        <w:t xml:space="preserve"> &lt;&lt; דובר &gt;&gt; </w:t>
      </w:r>
      <w:bookmarkStart w:id="24167" w:name="_Toc96016786"/>
      <w:bookmarkStart w:id="24168" w:name="_Toc96017452"/>
      <w:bookmarkStart w:id="24169" w:name="_Toc118891671"/>
      <w:r>
        <w:rPr>
          <w:rtl/>
        </w:rPr>
        <w:t>מוסי רז (מרצ):</w:t>
      </w:r>
      <w:bookmarkEnd w:id="24167"/>
      <w:bookmarkEnd w:id="24168"/>
      <w:bookmarkEnd w:id="24169"/>
      <w:r w:rsidRPr="00FA1917">
        <w:rPr>
          <w:rStyle w:val="TagStyle"/>
          <w:rtl/>
        </w:rPr>
        <w:t xml:space="preserve"> &lt;&lt; דובר &gt;&gt;</w:t>
      </w:r>
      <w:r>
        <w:rPr>
          <w:rtl/>
        </w:rPr>
        <w:t xml:space="preserve">  </w:t>
      </w:r>
      <w:bookmarkEnd w:id="24166"/>
    </w:p>
    <w:p w:rsidR="005F0F4F" w:rsidRDefault="005F0F4F" w:rsidP="005F0F4F">
      <w:pPr>
        <w:rPr>
          <w:rtl/>
        </w:rPr>
      </w:pPr>
    </w:p>
    <w:p w:rsidR="005F0F4F" w:rsidRDefault="005F0F4F" w:rsidP="005F0F4F">
      <w:pPr>
        <w:rPr>
          <w:rtl/>
        </w:rPr>
      </w:pPr>
      <w:bookmarkStart w:id="24170" w:name="_ETM_Q67_557000"/>
      <w:bookmarkStart w:id="24171" w:name="_ETM_Q67_558649"/>
      <w:bookmarkEnd w:id="24170"/>
      <w:bookmarkEnd w:id="24171"/>
      <w:r>
        <w:rPr>
          <w:rtl/>
        </w:rPr>
        <w:t xml:space="preserve">אדוני </w:t>
      </w:r>
      <w:bookmarkStart w:id="24172" w:name="_ETM_Q67_559310"/>
      <w:bookmarkEnd w:id="24172"/>
      <w:r>
        <w:rPr>
          <w:rtl/>
        </w:rPr>
        <w:t xml:space="preserve">סגן </w:t>
      </w:r>
      <w:bookmarkStart w:id="24173" w:name="_ETM_Q67_559640"/>
      <w:bookmarkEnd w:id="24173"/>
      <w:r>
        <w:rPr>
          <w:rtl/>
        </w:rPr>
        <w:t>השר</w:t>
      </w:r>
      <w:r>
        <w:rPr>
          <w:rFonts w:hint="cs"/>
          <w:rtl/>
        </w:rPr>
        <w:t>,</w:t>
      </w:r>
      <w:r>
        <w:rPr>
          <w:rtl/>
        </w:rPr>
        <w:t xml:space="preserve"> </w:t>
      </w:r>
      <w:bookmarkStart w:id="24174" w:name="_ETM_Q67_560149"/>
      <w:bookmarkEnd w:id="24174"/>
      <w:r>
        <w:rPr>
          <w:rtl/>
        </w:rPr>
        <w:t xml:space="preserve">בתאריך </w:t>
      </w:r>
      <w:bookmarkStart w:id="24175" w:name="_ETM_Q67_561049"/>
      <w:bookmarkEnd w:id="24175"/>
      <w:r>
        <w:rPr>
          <w:rtl/>
        </w:rPr>
        <w:t xml:space="preserve">17 </w:t>
      </w:r>
      <w:bookmarkStart w:id="24176" w:name="_ETM_Q67_561619"/>
      <w:bookmarkEnd w:id="24176"/>
      <w:r>
        <w:rPr>
          <w:rtl/>
        </w:rPr>
        <w:t xml:space="preserve">בדצמבר </w:t>
      </w:r>
      <w:bookmarkStart w:id="24177" w:name="_ETM_Q67_562490"/>
      <w:bookmarkEnd w:id="24177"/>
      <w:r>
        <w:rPr>
          <w:rtl/>
        </w:rPr>
        <w:t xml:space="preserve">המשטרה </w:t>
      </w:r>
      <w:bookmarkStart w:id="24178" w:name="_ETM_Q67_563000"/>
      <w:bookmarkEnd w:id="24178"/>
      <w:r>
        <w:rPr>
          <w:rtl/>
        </w:rPr>
        <w:t xml:space="preserve">השתמשה </w:t>
      </w:r>
      <w:bookmarkStart w:id="24179" w:name="_ETM_Q67_563479"/>
      <w:bookmarkEnd w:id="24179"/>
      <w:r>
        <w:rPr>
          <w:rtl/>
        </w:rPr>
        <w:t xml:space="preserve">באופן </w:t>
      </w:r>
      <w:bookmarkStart w:id="24180" w:name="_ETM_Q67_563839"/>
      <w:bookmarkEnd w:id="24180"/>
      <w:r>
        <w:rPr>
          <w:rtl/>
        </w:rPr>
        <w:t xml:space="preserve">לא </w:t>
      </w:r>
      <w:bookmarkStart w:id="24181" w:name="_ETM_Q67_563929"/>
      <w:bookmarkEnd w:id="24181"/>
      <w:r>
        <w:rPr>
          <w:rtl/>
        </w:rPr>
        <w:t xml:space="preserve">מידתי </w:t>
      </w:r>
      <w:bookmarkStart w:id="24182" w:name="_ETM_Q67_564439"/>
      <w:bookmarkEnd w:id="24182"/>
      <w:r>
        <w:rPr>
          <w:rtl/>
        </w:rPr>
        <w:t xml:space="preserve">ברימוני </w:t>
      </w:r>
      <w:bookmarkStart w:id="24183" w:name="_ETM_Q67_565009"/>
      <w:bookmarkEnd w:id="24183"/>
      <w:r>
        <w:rPr>
          <w:rtl/>
        </w:rPr>
        <w:t xml:space="preserve">הלם </w:t>
      </w:r>
      <w:bookmarkStart w:id="24184" w:name="_ETM_Q67_565189"/>
      <w:bookmarkEnd w:id="24184"/>
      <w:r>
        <w:rPr>
          <w:rtl/>
        </w:rPr>
        <w:t xml:space="preserve">בשכונת </w:t>
      </w:r>
      <w:bookmarkStart w:id="24185" w:name="_ETM_Q67_565670"/>
      <w:bookmarkEnd w:id="24185"/>
      <w:r>
        <w:rPr>
          <w:rtl/>
        </w:rPr>
        <w:t>שי</w:t>
      </w:r>
      <w:r>
        <w:rPr>
          <w:rFonts w:hint="cs"/>
          <w:rtl/>
        </w:rPr>
        <w:t>י</w:t>
      </w:r>
      <w:r>
        <w:rPr>
          <w:rtl/>
        </w:rPr>
        <w:t xml:space="preserve">ח' </w:t>
      </w:r>
      <w:bookmarkStart w:id="24186" w:name="_ETM_Q67_565880"/>
      <w:bookmarkEnd w:id="24186"/>
      <w:r>
        <w:rPr>
          <w:rtl/>
        </w:rPr>
        <w:t xml:space="preserve">ג'ראח </w:t>
      </w:r>
      <w:bookmarkStart w:id="24187" w:name="_ETM_Q67_566390"/>
      <w:bookmarkEnd w:id="24187"/>
      <w:r>
        <w:rPr>
          <w:rtl/>
        </w:rPr>
        <w:t xml:space="preserve">בירושלים </w:t>
      </w:r>
      <w:bookmarkStart w:id="24188" w:name="_ETM_Q67_567049"/>
      <w:bookmarkEnd w:id="24188"/>
      <w:r>
        <w:rPr>
          <w:rtl/>
        </w:rPr>
        <w:t xml:space="preserve">נגד </w:t>
      </w:r>
      <w:bookmarkStart w:id="24189" w:name="_ETM_Q67_567439"/>
      <w:bookmarkEnd w:id="24189"/>
      <w:r>
        <w:rPr>
          <w:rtl/>
        </w:rPr>
        <w:t xml:space="preserve">צעירים </w:t>
      </w:r>
      <w:bookmarkStart w:id="24190" w:name="_ETM_Q67_567710"/>
      <w:bookmarkEnd w:id="24190"/>
      <w:r>
        <w:rPr>
          <w:rtl/>
        </w:rPr>
        <w:t>פלסטינים</w:t>
      </w:r>
      <w:r>
        <w:rPr>
          <w:rFonts w:hint="cs"/>
          <w:rtl/>
        </w:rPr>
        <w:t>.</w:t>
      </w:r>
      <w:r>
        <w:rPr>
          <w:rtl/>
        </w:rPr>
        <w:t xml:space="preserve"> </w:t>
      </w:r>
      <w:bookmarkStart w:id="24191" w:name="_ETM_Q67_569110"/>
      <w:bookmarkEnd w:id="24191"/>
      <w:r>
        <w:rPr>
          <w:rtl/>
        </w:rPr>
        <w:t>אגב</w:t>
      </w:r>
      <w:r>
        <w:rPr>
          <w:rFonts w:hint="cs"/>
          <w:rtl/>
        </w:rPr>
        <w:t>,</w:t>
      </w:r>
      <w:r>
        <w:rPr>
          <w:rtl/>
        </w:rPr>
        <w:t xml:space="preserve"> </w:t>
      </w:r>
      <w:bookmarkStart w:id="24192" w:name="_ETM_Q67_569470"/>
      <w:bookmarkEnd w:id="24192"/>
      <w:r>
        <w:rPr>
          <w:rtl/>
        </w:rPr>
        <w:t xml:space="preserve">אני </w:t>
      </w:r>
      <w:bookmarkStart w:id="24193" w:name="_ETM_Q67_569649"/>
      <w:bookmarkEnd w:id="24193"/>
      <w:r>
        <w:rPr>
          <w:rtl/>
        </w:rPr>
        <w:t xml:space="preserve">גם </w:t>
      </w:r>
      <w:bookmarkStart w:id="24194" w:name="_ETM_Q67_569799"/>
      <w:bookmarkEnd w:id="24194"/>
      <w:r>
        <w:rPr>
          <w:rtl/>
        </w:rPr>
        <w:t xml:space="preserve">רוצה </w:t>
      </w:r>
      <w:bookmarkStart w:id="24195" w:name="_ETM_Q67_570070"/>
      <w:bookmarkEnd w:id="24195"/>
      <w:r>
        <w:rPr>
          <w:rtl/>
        </w:rPr>
        <w:t xml:space="preserve">להגיד </w:t>
      </w:r>
      <w:bookmarkStart w:id="24196" w:name="_ETM_Q67_570399"/>
      <w:bookmarkEnd w:id="24196"/>
      <w:r>
        <w:rPr>
          <w:rtl/>
        </w:rPr>
        <w:t xml:space="preserve">שבכמה </w:t>
      </w:r>
      <w:bookmarkStart w:id="24197" w:name="_ETM_Q67_571540"/>
      <w:bookmarkEnd w:id="24197"/>
      <w:r>
        <w:rPr>
          <w:rtl/>
        </w:rPr>
        <w:t xml:space="preserve">מקרים </w:t>
      </w:r>
      <w:bookmarkStart w:id="24198" w:name="_ETM_Q67_572020"/>
      <w:bookmarkEnd w:id="24198"/>
      <w:r>
        <w:rPr>
          <w:rtl/>
        </w:rPr>
        <w:t xml:space="preserve">בשנה </w:t>
      </w:r>
      <w:bookmarkStart w:id="24199" w:name="_ETM_Q67_572439"/>
      <w:bookmarkEnd w:id="24199"/>
      <w:r>
        <w:rPr>
          <w:rtl/>
        </w:rPr>
        <w:t xml:space="preserve">האחרונה </w:t>
      </w:r>
      <w:bookmarkStart w:id="24200" w:name="_ETM_Q67_573450"/>
      <w:bookmarkEnd w:id="24200"/>
      <w:r>
        <w:rPr>
          <w:rtl/>
        </w:rPr>
        <w:t xml:space="preserve">הייתי </w:t>
      </w:r>
      <w:bookmarkStart w:id="24201" w:name="_ETM_Q67_573810"/>
      <w:bookmarkEnd w:id="24201"/>
      <w:r>
        <w:rPr>
          <w:rtl/>
        </w:rPr>
        <w:t xml:space="preserve">נוכח </w:t>
      </w:r>
      <w:bookmarkStart w:id="24202" w:name="_ETM_Q67_574290"/>
      <w:bookmarkEnd w:id="24202"/>
      <w:r>
        <w:rPr>
          <w:rtl/>
        </w:rPr>
        <w:t xml:space="preserve">בשימוש </w:t>
      </w:r>
      <w:bookmarkStart w:id="24203" w:name="_ETM_Q67_575829"/>
      <w:bookmarkEnd w:id="24203"/>
      <w:r>
        <w:rPr>
          <w:rtl/>
        </w:rPr>
        <w:t xml:space="preserve">ברימוני </w:t>
      </w:r>
      <w:bookmarkStart w:id="24204" w:name="_ETM_Q67_577060"/>
      <w:bookmarkEnd w:id="24204"/>
      <w:r>
        <w:rPr>
          <w:rtl/>
        </w:rPr>
        <w:t xml:space="preserve">הלם </w:t>
      </w:r>
      <w:bookmarkStart w:id="24205" w:name="_ETM_Q67_577299"/>
      <w:bookmarkEnd w:id="24205"/>
      <w:r>
        <w:rPr>
          <w:rtl/>
        </w:rPr>
        <w:t xml:space="preserve">כלפי </w:t>
      </w:r>
      <w:bookmarkStart w:id="24206" w:name="_ETM_Q67_577779"/>
      <w:bookmarkEnd w:id="24206"/>
      <w:r>
        <w:rPr>
          <w:rtl/>
        </w:rPr>
        <w:t xml:space="preserve">פלסטינים </w:t>
      </w:r>
      <w:bookmarkStart w:id="24207" w:name="_ETM_Q67_578439"/>
      <w:bookmarkEnd w:id="24207"/>
      <w:r>
        <w:rPr>
          <w:rtl/>
        </w:rPr>
        <w:t>וישראלים</w:t>
      </w:r>
      <w:r>
        <w:rPr>
          <w:rFonts w:hint="cs"/>
          <w:rtl/>
        </w:rPr>
        <w:t>.</w:t>
      </w:r>
      <w:r>
        <w:rPr>
          <w:rtl/>
        </w:rPr>
        <w:t xml:space="preserve"> </w:t>
      </w:r>
      <w:bookmarkStart w:id="24208" w:name="_ETM_Q67_579130"/>
      <w:bookmarkEnd w:id="24208"/>
      <w:r>
        <w:rPr>
          <w:rFonts w:hint="cs"/>
          <w:rtl/>
        </w:rPr>
        <w:t xml:space="preserve">גם </w:t>
      </w:r>
      <w:r>
        <w:rPr>
          <w:rtl/>
        </w:rPr>
        <w:t xml:space="preserve">ביקרתי </w:t>
      </w:r>
      <w:bookmarkStart w:id="24209" w:name="_ETM_Q67_579729"/>
      <w:bookmarkEnd w:id="24209"/>
      <w:r>
        <w:rPr>
          <w:rtl/>
        </w:rPr>
        <w:t xml:space="preserve">ישראלים </w:t>
      </w:r>
      <w:bookmarkStart w:id="24210" w:name="_ETM_Q67_580149"/>
      <w:bookmarkEnd w:id="24210"/>
      <w:r>
        <w:rPr>
          <w:rtl/>
        </w:rPr>
        <w:t xml:space="preserve">שנפצעו </w:t>
      </w:r>
      <w:bookmarkStart w:id="24211" w:name="_ETM_Q67_580839"/>
      <w:bookmarkEnd w:id="24211"/>
      <w:r>
        <w:rPr>
          <w:rtl/>
        </w:rPr>
        <w:t>והוב</w:t>
      </w:r>
      <w:r>
        <w:rPr>
          <w:rFonts w:hint="cs"/>
          <w:rtl/>
        </w:rPr>
        <w:t>ה</w:t>
      </w:r>
      <w:r>
        <w:rPr>
          <w:rtl/>
        </w:rPr>
        <w:t xml:space="preserve">לו </w:t>
      </w:r>
      <w:bookmarkStart w:id="24212" w:name="_ETM_Q67_581469"/>
      <w:bookmarkEnd w:id="24212"/>
      <w:r>
        <w:rPr>
          <w:rtl/>
        </w:rPr>
        <w:t xml:space="preserve">לבתי </w:t>
      </w:r>
      <w:bookmarkStart w:id="24213" w:name="_ETM_Q67_581860"/>
      <w:bookmarkEnd w:id="24213"/>
      <w:r>
        <w:rPr>
          <w:rtl/>
        </w:rPr>
        <w:t>חולים</w:t>
      </w:r>
      <w:r>
        <w:rPr>
          <w:rFonts w:hint="cs"/>
          <w:rtl/>
        </w:rPr>
        <w:t>.</w:t>
      </w:r>
    </w:p>
    <w:p w:rsidR="005F0F4F" w:rsidRDefault="005F0F4F" w:rsidP="005F0F4F">
      <w:pPr>
        <w:rPr>
          <w:rtl/>
        </w:rPr>
      </w:pPr>
    </w:p>
    <w:p w:rsidR="005F0F4F" w:rsidRDefault="005F0F4F" w:rsidP="005F0F4F">
      <w:pPr>
        <w:rPr>
          <w:rtl/>
        </w:rPr>
      </w:pPr>
      <w:bookmarkStart w:id="24214" w:name="_ETM_Q67_580000"/>
      <w:bookmarkEnd w:id="24214"/>
      <w:r>
        <w:rPr>
          <w:rFonts w:hint="cs"/>
          <w:rtl/>
        </w:rPr>
        <w:t>ב</w:t>
      </w:r>
      <w:r>
        <w:rPr>
          <w:rtl/>
        </w:rPr>
        <w:t>רצוני לשאול:</w:t>
      </w:r>
    </w:p>
    <w:p w:rsidR="005F0F4F" w:rsidRDefault="005F0F4F" w:rsidP="005F0F4F">
      <w:pPr>
        <w:rPr>
          <w:rtl/>
        </w:rPr>
      </w:pPr>
    </w:p>
    <w:p w:rsidR="005F0F4F" w:rsidRDefault="005F0F4F" w:rsidP="005F0F4F">
      <w:pPr>
        <w:rPr>
          <w:rtl/>
        </w:rPr>
      </w:pPr>
      <w:r>
        <w:rPr>
          <w:rFonts w:hint="cs"/>
          <w:rtl/>
        </w:rPr>
        <w:t xml:space="preserve">1. </w:t>
      </w:r>
      <w:r>
        <w:rPr>
          <w:rtl/>
        </w:rPr>
        <w:t>מה הנוהל הקיים לשימוש ברימוני הלם בעת הפגנות והפרות סדר?</w:t>
      </w:r>
    </w:p>
    <w:p w:rsidR="005F0F4F" w:rsidRDefault="005F0F4F" w:rsidP="005F0F4F"/>
    <w:p w:rsidR="005F0F4F" w:rsidRDefault="005F0F4F" w:rsidP="005F0F4F">
      <w:pPr>
        <w:rPr>
          <w:rtl/>
        </w:rPr>
      </w:pPr>
      <w:r>
        <w:rPr>
          <w:rFonts w:hint="cs"/>
          <w:rtl/>
        </w:rPr>
        <w:t xml:space="preserve">2. </w:t>
      </w:r>
      <w:r>
        <w:rPr>
          <w:rtl/>
        </w:rPr>
        <w:t>באי</w:t>
      </w:r>
      <w:r>
        <w:rPr>
          <w:rFonts w:hint="cs"/>
          <w:rtl/>
        </w:rPr>
        <w:t>לו</w:t>
      </w:r>
      <w:r>
        <w:rPr>
          <w:rtl/>
        </w:rPr>
        <w:t xml:space="preserve"> מקרים נעשה שימוש כזה בשנה האחרונה?</w:t>
      </w:r>
    </w:p>
    <w:p w:rsidR="005F0F4F" w:rsidRDefault="005F0F4F" w:rsidP="005F0F4F"/>
    <w:p w:rsidR="005F0F4F" w:rsidRDefault="005F0F4F" w:rsidP="005F0F4F">
      <w:pPr>
        <w:rPr>
          <w:rtl/>
        </w:rPr>
      </w:pPr>
      <w:r>
        <w:rPr>
          <w:rFonts w:hint="cs"/>
          <w:rtl/>
        </w:rPr>
        <w:t xml:space="preserve">3. </w:t>
      </w:r>
      <w:r>
        <w:rPr>
          <w:rtl/>
        </w:rPr>
        <w:t>איך בכוונתך לפעול כדי להקטין את השימוש בכלי הזה?</w:t>
      </w:r>
    </w:p>
    <w:p w:rsidR="005F0F4F" w:rsidRPr="00263EA6" w:rsidRDefault="005F0F4F" w:rsidP="005F0F4F">
      <w:pPr>
        <w:rPr>
          <w:rtl/>
        </w:rPr>
      </w:pPr>
      <w:bookmarkStart w:id="24215" w:name="_ETM_Q67_581000"/>
      <w:bookmarkStart w:id="24216" w:name="_ETM_Q67_596000"/>
      <w:bookmarkEnd w:id="24215"/>
      <w:bookmarkEnd w:id="24216"/>
    </w:p>
    <w:p w:rsidR="005F0F4F" w:rsidRDefault="005F0F4F" w:rsidP="005F0F4F">
      <w:pPr>
        <w:pStyle w:val="a4"/>
        <w:keepNext/>
        <w:rPr>
          <w:rtl/>
        </w:rPr>
      </w:pPr>
      <w:bookmarkStart w:id="24217" w:name="ET_speaker_6240_15"/>
      <w:r w:rsidRPr="00FA1917">
        <w:rPr>
          <w:rStyle w:val="TagStyle"/>
          <w:rtl/>
        </w:rPr>
        <w:t xml:space="preserve"> &lt;&lt; דובר &gt;&gt; </w:t>
      </w:r>
      <w:bookmarkStart w:id="24218" w:name="_Toc96016787"/>
      <w:bookmarkStart w:id="24219" w:name="_Toc96017453"/>
      <w:bookmarkStart w:id="24220" w:name="_Toc118891672"/>
      <w:r>
        <w:rPr>
          <w:rtl/>
        </w:rPr>
        <w:t>סגן השר לביטחון הפנים יואב סגלוביץ':</w:t>
      </w:r>
      <w:bookmarkEnd w:id="24218"/>
      <w:bookmarkEnd w:id="24219"/>
      <w:bookmarkEnd w:id="24220"/>
      <w:r w:rsidRPr="00FA1917">
        <w:rPr>
          <w:rStyle w:val="TagStyle"/>
          <w:rtl/>
        </w:rPr>
        <w:t xml:space="preserve"> &lt;&lt; דובר &gt;&gt;</w:t>
      </w:r>
      <w:r>
        <w:rPr>
          <w:rtl/>
        </w:rPr>
        <w:t xml:space="preserve">  </w:t>
      </w:r>
      <w:bookmarkEnd w:id="24217"/>
    </w:p>
    <w:p w:rsidR="005F0F4F" w:rsidRDefault="005F0F4F" w:rsidP="005F0F4F">
      <w:pPr>
        <w:rPr>
          <w:rtl/>
          <w:lang w:eastAsia="he-IL"/>
        </w:rPr>
      </w:pPr>
    </w:p>
    <w:p w:rsidR="005F0F4F" w:rsidRDefault="005F0F4F" w:rsidP="005F0F4F">
      <w:pPr>
        <w:rPr>
          <w:rtl/>
        </w:rPr>
      </w:pPr>
      <w:bookmarkStart w:id="24221" w:name="_ETM_Q67_602000"/>
      <w:bookmarkStart w:id="24222" w:name="_ETM_Q67_597000"/>
      <w:bookmarkStart w:id="24223" w:name="_ETM_Q67_600209"/>
      <w:bookmarkEnd w:id="24221"/>
      <w:bookmarkEnd w:id="24222"/>
      <w:bookmarkEnd w:id="24223"/>
      <w:r>
        <w:rPr>
          <w:rtl/>
        </w:rPr>
        <w:t>טוב</w:t>
      </w:r>
      <w:r>
        <w:rPr>
          <w:rFonts w:hint="cs"/>
          <w:rtl/>
        </w:rPr>
        <w:t>.</w:t>
      </w:r>
      <w:r>
        <w:rPr>
          <w:rtl/>
        </w:rPr>
        <w:t xml:space="preserve"> </w:t>
      </w:r>
      <w:bookmarkStart w:id="24224" w:name="_ETM_Q67_600359"/>
      <w:bookmarkStart w:id="24225" w:name="_ETM_Q67_600959"/>
      <w:bookmarkEnd w:id="24224"/>
      <w:bookmarkEnd w:id="24225"/>
      <w:r>
        <w:rPr>
          <w:rtl/>
        </w:rPr>
        <w:t xml:space="preserve">אני </w:t>
      </w:r>
      <w:bookmarkStart w:id="24226" w:name="_ETM_Q67_601139"/>
      <w:bookmarkEnd w:id="24226"/>
      <w:r>
        <w:rPr>
          <w:rtl/>
        </w:rPr>
        <w:t xml:space="preserve">אתחיל </w:t>
      </w:r>
      <w:bookmarkStart w:id="24227" w:name="_ETM_Q67_601409"/>
      <w:bookmarkEnd w:id="24227"/>
      <w:r>
        <w:rPr>
          <w:rtl/>
        </w:rPr>
        <w:t xml:space="preserve">בכמה </w:t>
      </w:r>
      <w:bookmarkStart w:id="24228" w:name="_ETM_Q67_601889"/>
      <w:bookmarkEnd w:id="24228"/>
      <w:r>
        <w:rPr>
          <w:rtl/>
        </w:rPr>
        <w:t xml:space="preserve">דברים </w:t>
      </w:r>
      <w:bookmarkStart w:id="24229" w:name="_ETM_Q67_602099"/>
      <w:bookmarkEnd w:id="24229"/>
      <w:r>
        <w:rPr>
          <w:rtl/>
        </w:rPr>
        <w:t xml:space="preserve">נקודתיים </w:t>
      </w:r>
      <w:bookmarkStart w:id="24230" w:name="_ETM_Q67_602579"/>
      <w:bookmarkEnd w:id="24230"/>
      <w:r>
        <w:rPr>
          <w:rtl/>
        </w:rPr>
        <w:t xml:space="preserve">לגבי </w:t>
      </w:r>
      <w:bookmarkStart w:id="24231" w:name="_ETM_Q67_602880"/>
      <w:bookmarkEnd w:id="24231"/>
      <w:r>
        <w:rPr>
          <w:rtl/>
        </w:rPr>
        <w:t>השאלה</w:t>
      </w:r>
      <w:r>
        <w:rPr>
          <w:rFonts w:hint="cs"/>
          <w:rtl/>
        </w:rPr>
        <w:t>,</w:t>
      </w:r>
      <w:r>
        <w:rPr>
          <w:rtl/>
        </w:rPr>
        <w:t xml:space="preserve"> </w:t>
      </w:r>
      <w:bookmarkStart w:id="24232" w:name="_ETM_Q67_603719"/>
      <w:bookmarkEnd w:id="24232"/>
      <w:r>
        <w:rPr>
          <w:rtl/>
        </w:rPr>
        <w:t>ל</w:t>
      </w:r>
      <w:bookmarkStart w:id="24233" w:name="_ETM_Q67_603779"/>
      <w:bookmarkEnd w:id="24233"/>
      <w:r>
        <w:rPr>
          <w:rtl/>
        </w:rPr>
        <w:t xml:space="preserve">גבי </w:t>
      </w:r>
      <w:bookmarkStart w:id="24234" w:name="_ETM_Q67_604109"/>
      <w:bookmarkStart w:id="24235" w:name="_ETM_Q67_605039"/>
      <w:bookmarkEnd w:id="24234"/>
      <w:bookmarkEnd w:id="24235"/>
      <w:r>
        <w:rPr>
          <w:rFonts w:hint="cs"/>
          <w:rtl/>
        </w:rPr>
        <w:t xml:space="preserve">17 בדצמבר. </w:t>
      </w:r>
      <w:bookmarkStart w:id="24236" w:name="_ETM_Q67_605000"/>
      <w:bookmarkEnd w:id="24236"/>
      <w:r>
        <w:rPr>
          <w:rFonts w:hint="cs"/>
          <w:rtl/>
        </w:rPr>
        <w:t xml:space="preserve">אנחנו מדברים ככה, שיחות </w:t>
      </w:r>
      <w:bookmarkStart w:id="24237" w:name="_ETM_Q67_605429"/>
      <w:bookmarkStart w:id="24238" w:name="_ETM_Q67_605549"/>
      <w:bookmarkStart w:id="24239" w:name="_ETM_Q67_605729"/>
      <w:bookmarkStart w:id="24240" w:name="_ETM_Q67_606149"/>
      <w:bookmarkEnd w:id="24237"/>
      <w:bookmarkEnd w:id="24238"/>
      <w:bookmarkEnd w:id="24239"/>
      <w:bookmarkEnd w:id="24240"/>
      <w:r>
        <w:rPr>
          <w:rtl/>
        </w:rPr>
        <w:t>צד</w:t>
      </w:r>
      <w:r>
        <w:rPr>
          <w:rFonts w:hint="cs"/>
          <w:rtl/>
        </w:rPr>
        <w:t>,</w:t>
      </w:r>
      <w:r>
        <w:rPr>
          <w:rtl/>
        </w:rPr>
        <w:t xml:space="preserve"> </w:t>
      </w:r>
      <w:bookmarkStart w:id="24241" w:name="_ETM_Q67_606479"/>
      <w:bookmarkEnd w:id="24241"/>
      <w:r>
        <w:rPr>
          <w:rtl/>
        </w:rPr>
        <w:t xml:space="preserve">מעבר </w:t>
      </w:r>
      <w:bookmarkStart w:id="24242" w:name="_ETM_Q67_606810"/>
      <w:bookmarkEnd w:id="24242"/>
      <w:r>
        <w:rPr>
          <w:rtl/>
        </w:rPr>
        <w:t>לשאילתה</w:t>
      </w:r>
      <w:r>
        <w:rPr>
          <w:rFonts w:hint="cs"/>
          <w:rtl/>
        </w:rPr>
        <w:t>.</w:t>
      </w:r>
      <w:r>
        <w:rPr>
          <w:rtl/>
        </w:rPr>
        <w:t xml:space="preserve"> </w:t>
      </w:r>
      <w:bookmarkStart w:id="24243" w:name="_ETM_Q67_608349"/>
      <w:bookmarkEnd w:id="24243"/>
      <w:r>
        <w:rPr>
          <w:rtl/>
        </w:rPr>
        <w:t xml:space="preserve">ב-17 </w:t>
      </w:r>
      <w:bookmarkStart w:id="24244" w:name="_ETM_Q67_608799"/>
      <w:bookmarkStart w:id="24245" w:name="_ETM_Q67_609189"/>
      <w:bookmarkEnd w:id="24244"/>
      <w:bookmarkEnd w:id="24245"/>
      <w:r>
        <w:rPr>
          <w:rFonts w:hint="cs"/>
          <w:rtl/>
        </w:rPr>
        <w:t xml:space="preserve">בדצמבר </w:t>
      </w:r>
      <w:r>
        <w:rPr>
          <w:rtl/>
        </w:rPr>
        <w:t>התקיי</w:t>
      </w:r>
      <w:r>
        <w:rPr>
          <w:rFonts w:hint="cs"/>
          <w:rtl/>
        </w:rPr>
        <w:t>מה</w:t>
      </w:r>
      <w:r>
        <w:rPr>
          <w:rtl/>
        </w:rPr>
        <w:t xml:space="preserve"> </w:t>
      </w:r>
      <w:bookmarkStart w:id="24246" w:name="_ETM_Q67_609610"/>
      <w:bookmarkEnd w:id="24246"/>
      <w:r>
        <w:rPr>
          <w:rtl/>
        </w:rPr>
        <w:t xml:space="preserve">באמת </w:t>
      </w:r>
      <w:bookmarkStart w:id="24247" w:name="_ETM_Q67_609879"/>
      <w:bookmarkEnd w:id="24247"/>
      <w:r>
        <w:rPr>
          <w:rtl/>
        </w:rPr>
        <w:t>ברחוב</w:t>
      </w:r>
      <w:r>
        <w:rPr>
          <w:rFonts w:hint="cs"/>
          <w:rtl/>
        </w:rPr>
        <w:t xml:space="preserve"> קונדר</w:t>
      </w:r>
      <w:bookmarkStart w:id="24248" w:name="_ETM_Q67_610150"/>
      <w:bookmarkStart w:id="24249" w:name="_ETM_Q67_610540"/>
      <w:bookmarkEnd w:id="24248"/>
      <w:bookmarkEnd w:id="24249"/>
      <w:r>
        <w:rPr>
          <w:rFonts w:hint="cs"/>
          <w:rtl/>
        </w:rPr>
        <w:t xml:space="preserve"> </w:t>
      </w:r>
      <w:r>
        <w:rPr>
          <w:rtl/>
        </w:rPr>
        <w:t xml:space="preserve">8 </w:t>
      </w:r>
      <w:bookmarkStart w:id="24250" w:name="_ETM_Q67_610930"/>
      <w:bookmarkEnd w:id="24250"/>
      <w:r>
        <w:rPr>
          <w:rtl/>
        </w:rPr>
        <w:t xml:space="preserve">מחאה </w:t>
      </w:r>
      <w:bookmarkStart w:id="24251" w:name="_ETM_Q67_611260"/>
      <w:bookmarkEnd w:id="24251"/>
      <w:r>
        <w:rPr>
          <w:rtl/>
        </w:rPr>
        <w:t>ע</w:t>
      </w:r>
      <w:r>
        <w:rPr>
          <w:rFonts w:hint="cs"/>
          <w:rtl/>
        </w:rPr>
        <w:t>ל יד</w:t>
      </w:r>
      <w:r>
        <w:rPr>
          <w:rtl/>
        </w:rPr>
        <w:t xml:space="preserve">י </w:t>
      </w:r>
      <w:bookmarkStart w:id="24252" w:name="_ETM_Q67_611560"/>
      <w:bookmarkEnd w:id="24252"/>
      <w:r>
        <w:rPr>
          <w:rtl/>
        </w:rPr>
        <w:t xml:space="preserve">70 </w:t>
      </w:r>
      <w:bookmarkStart w:id="24253" w:name="_ETM_Q67_611950"/>
      <w:bookmarkEnd w:id="24253"/>
      <w:r>
        <w:rPr>
          <w:rtl/>
        </w:rPr>
        <w:t xml:space="preserve">פעילים </w:t>
      </w:r>
      <w:bookmarkStart w:id="24254" w:name="_ETM_Q67_612980"/>
      <w:bookmarkEnd w:id="24254"/>
      <w:r>
        <w:rPr>
          <w:rtl/>
        </w:rPr>
        <w:t xml:space="preserve">על </w:t>
      </w:r>
      <w:bookmarkStart w:id="24255" w:name="_ETM_Q67_613129"/>
      <w:bookmarkEnd w:id="24255"/>
      <w:r>
        <w:rPr>
          <w:rtl/>
        </w:rPr>
        <w:t xml:space="preserve">רקע </w:t>
      </w:r>
      <w:bookmarkStart w:id="24256" w:name="_ETM_Q67_613370"/>
      <w:bookmarkEnd w:id="24256"/>
      <w:r>
        <w:rPr>
          <w:rtl/>
        </w:rPr>
        <w:t xml:space="preserve">מסירת </w:t>
      </w:r>
      <w:bookmarkStart w:id="24257" w:name="_ETM_Q67_613760"/>
      <w:bookmarkEnd w:id="24257"/>
      <w:r>
        <w:rPr>
          <w:rtl/>
        </w:rPr>
        <w:t xml:space="preserve">צו </w:t>
      </w:r>
      <w:bookmarkStart w:id="24258" w:name="_ETM_Q67_613939"/>
      <w:bookmarkEnd w:id="24258"/>
      <w:r>
        <w:rPr>
          <w:rtl/>
        </w:rPr>
        <w:t>פינוי</w:t>
      </w:r>
      <w:bookmarkStart w:id="24259" w:name="_ETM_Q67_614209"/>
      <w:bookmarkStart w:id="24260" w:name="_ETM_Q67_614510"/>
      <w:bookmarkEnd w:id="24259"/>
      <w:bookmarkEnd w:id="24260"/>
      <w:r>
        <w:rPr>
          <w:rFonts w:hint="cs"/>
          <w:rtl/>
        </w:rPr>
        <w:t xml:space="preserve"> </w:t>
      </w:r>
      <w:r w:rsidRPr="005A2892">
        <w:rPr>
          <w:rFonts w:hint="cs"/>
          <w:rtl/>
        </w:rPr>
        <w:t>נוסף</w:t>
      </w:r>
      <w:r>
        <w:rPr>
          <w:rFonts w:hint="cs"/>
          <w:rtl/>
        </w:rPr>
        <w:t xml:space="preserve"> למשפחת סאלם, </w:t>
      </w:r>
      <w:bookmarkStart w:id="24261" w:name="_ETM_Q67_611000"/>
      <w:bookmarkStart w:id="24262" w:name="_ETM_Q67_615700"/>
      <w:bookmarkEnd w:id="24261"/>
      <w:bookmarkEnd w:id="24262"/>
      <w:r>
        <w:rPr>
          <w:rFonts w:hint="cs"/>
          <w:rtl/>
        </w:rPr>
        <w:t>ה</w:t>
      </w:r>
      <w:r>
        <w:rPr>
          <w:rtl/>
        </w:rPr>
        <w:t>מתגורר</w:t>
      </w:r>
      <w:r>
        <w:rPr>
          <w:rFonts w:hint="cs"/>
          <w:rtl/>
        </w:rPr>
        <w:t>ת</w:t>
      </w:r>
      <w:r>
        <w:rPr>
          <w:rtl/>
        </w:rPr>
        <w:t xml:space="preserve"> </w:t>
      </w:r>
      <w:bookmarkStart w:id="24263" w:name="_ETM_Q67_616090"/>
      <w:bookmarkEnd w:id="24263"/>
      <w:r>
        <w:rPr>
          <w:rtl/>
        </w:rPr>
        <w:t>בסמוך</w:t>
      </w:r>
      <w:r>
        <w:rPr>
          <w:rFonts w:hint="cs"/>
          <w:rtl/>
        </w:rPr>
        <w:t>.</w:t>
      </w:r>
      <w:r>
        <w:rPr>
          <w:rtl/>
        </w:rPr>
        <w:t xml:space="preserve"> </w:t>
      </w:r>
      <w:bookmarkStart w:id="24264" w:name="_ETM_Q67_616599"/>
      <w:bookmarkEnd w:id="24264"/>
      <w:r>
        <w:rPr>
          <w:rFonts w:hint="cs"/>
          <w:rtl/>
        </w:rPr>
        <w:t>ב</w:t>
      </w:r>
      <w:r>
        <w:rPr>
          <w:rtl/>
        </w:rPr>
        <w:t xml:space="preserve">מהלך </w:t>
      </w:r>
      <w:bookmarkStart w:id="24265" w:name="_ETM_Q67_616930"/>
      <w:bookmarkEnd w:id="24265"/>
      <w:r>
        <w:rPr>
          <w:rtl/>
        </w:rPr>
        <w:t>המחאה</w:t>
      </w:r>
      <w:r>
        <w:rPr>
          <w:rFonts w:hint="cs"/>
          <w:rtl/>
        </w:rPr>
        <w:t>,</w:t>
      </w:r>
      <w:r>
        <w:rPr>
          <w:rtl/>
        </w:rPr>
        <w:t xml:space="preserve"> </w:t>
      </w:r>
      <w:bookmarkStart w:id="24266" w:name="_ETM_Q67_618180"/>
      <w:bookmarkEnd w:id="24266"/>
      <w:r>
        <w:rPr>
          <w:rtl/>
        </w:rPr>
        <w:t xml:space="preserve">היה </w:t>
      </w:r>
      <w:bookmarkStart w:id="24267" w:name="_ETM_Q67_618600"/>
      <w:bookmarkEnd w:id="24267"/>
      <w:r>
        <w:rPr>
          <w:rtl/>
        </w:rPr>
        <w:t xml:space="preserve">גם </w:t>
      </w:r>
      <w:bookmarkStart w:id="24268" w:name="_ETM_Q67_619080"/>
      <w:bookmarkEnd w:id="24268"/>
      <w:r w:rsidRPr="003A61E0">
        <w:rPr>
          <w:rtl/>
        </w:rPr>
        <w:t>השייח</w:t>
      </w:r>
      <w:r>
        <w:rPr>
          <w:rFonts w:hint="cs"/>
          <w:rtl/>
        </w:rPr>
        <w:t>'</w:t>
      </w:r>
      <w:r w:rsidRPr="003A61E0">
        <w:rPr>
          <w:rtl/>
        </w:rPr>
        <w:t xml:space="preserve"> </w:t>
      </w:r>
      <w:bookmarkStart w:id="24269" w:name="_ETM_Q67_621310"/>
      <w:bookmarkEnd w:id="24269"/>
      <w:r w:rsidRPr="003A61E0">
        <w:rPr>
          <w:rtl/>
        </w:rPr>
        <w:t>סברי</w:t>
      </w:r>
      <w:r w:rsidRPr="003A61E0">
        <w:rPr>
          <w:rFonts w:hint="cs"/>
          <w:rtl/>
        </w:rPr>
        <w:t>,</w:t>
      </w:r>
      <w:r w:rsidRPr="003A61E0">
        <w:rPr>
          <w:rtl/>
        </w:rPr>
        <w:t xml:space="preserve"> </w:t>
      </w:r>
      <w:bookmarkStart w:id="24270" w:name="_ETM_Q67_621819"/>
      <w:bookmarkEnd w:id="24270"/>
      <w:r w:rsidRPr="003A61E0">
        <w:rPr>
          <w:rtl/>
        </w:rPr>
        <w:t xml:space="preserve">חסמו </w:t>
      </w:r>
      <w:bookmarkStart w:id="24271" w:name="_ETM_Q67_622329"/>
      <w:bookmarkEnd w:id="24271"/>
      <w:r w:rsidRPr="003A61E0">
        <w:rPr>
          <w:rtl/>
        </w:rPr>
        <w:t xml:space="preserve">הפעילים </w:t>
      </w:r>
      <w:bookmarkStart w:id="24272" w:name="_ETM_Q67_622779"/>
      <w:bookmarkEnd w:id="24272"/>
      <w:r w:rsidRPr="003A61E0">
        <w:rPr>
          <w:rtl/>
        </w:rPr>
        <w:t xml:space="preserve">ציר </w:t>
      </w:r>
      <w:bookmarkStart w:id="24273" w:name="_ETM_Q67_623049"/>
      <w:bookmarkEnd w:id="24273"/>
      <w:r w:rsidRPr="003A61E0">
        <w:rPr>
          <w:rtl/>
        </w:rPr>
        <w:t xml:space="preserve">מעבר </w:t>
      </w:r>
      <w:bookmarkStart w:id="24274" w:name="_ETM_Q67_623409"/>
      <w:bookmarkEnd w:id="24274"/>
      <w:r w:rsidRPr="003A61E0">
        <w:rPr>
          <w:rtl/>
        </w:rPr>
        <w:t>בשכונה</w:t>
      </w:r>
      <w:r w:rsidRPr="003A61E0">
        <w:rPr>
          <w:rFonts w:hint="cs"/>
          <w:rtl/>
        </w:rPr>
        <w:t>.</w:t>
      </w:r>
      <w:r w:rsidRPr="003A61E0">
        <w:rPr>
          <w:rtl/>
        </w:rPr>
        <w:t xml:space="preserve"> </w:t>
      </w:r>
      <w:bookmarkStart w:id="24275" w:name="_ETM_Q67_624960"/>
      <w:bookmarkEnd w:id="24275"/>
      <w:r w:rsidRPr="003A61E0">
        <w:rPr>
          <w:rtl/>
        </w:rPr>
        <w:t xml:space="preserve">משטרת </w:t>
      </w:r>
      <w:bookmarkStart w:id="24276" w:name="_ETM_Q67_625260"/>
      <w:bookmarkEnd w:id="24276"/>
      <w:r w:rsidRPr="003A61E0">
        <w:rPr>
          <w:rtl/>
        </w:rPr>
        <w:t xml:space="preserve">ישראל </w:t>
      </w:r>
      <w:bookmarkStart w:id="24277" w:name="_ETM_Q67_625590"/>
      <w:bookmarkEnd w:id="24277"/>
      <w:r w:rsidRPr="003A61E0">
        <w:rPr>
          <w:rtl/>
        </w:rPr>
        <w:t xml:space="preserve">אישרה </w:t>
      </w:r>
      <w:bookmarkStart w:id="24278" w:name="_ETM_Q67_625890"/>
      <w:bookmarkEnd w:id="24278"/>
      <w:r w:rsidRPr="003A61E0">
        <w:rPr>
          <w:rtl/>
        </w:rPr>
        <w:t xml:space="preserve">את </w:t>
      </w:r>
      <w:bookmarkStart w:id="24279" w:name="_ETM_Q67_626070"/>
      <w:bookmarkEnd w:id="24279"/>
      <w:r w:rsidRPr="003A61E0">
        <w:rPr>
          <w:rtl/>
        </w:rPr>
        <w:t xml:space="preserve">החסימה </w:t>
      </w:r>
      <w:bookmarkStart w:id="24280" w:name="_ETM_Q67_626970"/>
      <w:bookmarkEnd w:id="24280"/>
      <w:r w:rsidRPr="003A61E0">
        <w:rPr>
          <w:rtl/>
        </w:rPr>
        <w:t>הזאת</w:t>
      </w:r>
      <w:r w:rsidRPr="003A61E0">
        <w:rPr>
          <w:rFonts w:hint="cs"/>
          <w:rtl/>
        </w:rPr>
        <w:t>,</w:t>
      </w:r>
      <w:r w:rsidRPr="003A61E0">
        <w:rPr>
          <w:rtl/>
        </w:rPr>
        <w:t xml:space="preserve"> </w:t>
      </w:r>
      <w:bookmarkStart w:id="24281" w:name="_ETM_Q67_627180"/>
      <w:bookmarkEnd w:id="24281"/>
      <w:r w:rsidRPr="003A61E0">
        <w:rPr>
          <w:rtl/>
        </w:rPr>
        <w:t>חרף</w:t>
      </w:r>
      <w:r>
        <w:rPr>
          <w:rtl/>
        </w:rPr>
        <w:t xml:space="preserve"> </w:t>
      </w:r>
      <w:bookmarkStart w:id="24282" w:name="_ETM_Q67_627450"/>
      <w:bookmarkEnd w:id="24282"/>
      <w:r>
        <w:rPr>
          <w:rtl/>
        </w:rPr>
        <w:t>הסגירה</w:t>
      </w:r>
      <w:r>
        <w:rPr>
          <w:rFonts w:hint="cs"/>
          <w:rtl/>
        </w:rPr>
        <w:t>,</w:t>
      </w:r>
      <w:r>
        <w:rPr>
          <w:rtl/>
        </w:rPr>
        <w:t xml:space="preserve"> </w:t>
      </w:r>
      <w:bookmarkStart w:id="24283" w:name="_ETM_Q67_628050"/>
      <w:bookmarkEnd w:id="24283"/>
      <w:r>
        <w:rPr>
          <w:rtl/>
        </w:rPr>
        <w:t xml:space="preserve">חרף </w:t>
      </w:r>
      <w:bookmarkStart w:id="24284" w:name="_ETM_Q67_628380"/>
      <w:bookmarkEnd w:id="24284"/>
      <w:r>
        <w:rPr>
          <w:rtl/>
        </w:rPr>
        <w:t xml:space="preserve">שיבוש </w:t>
      </w:r>
      <w:bookmarkStart w:id="24285" w:name="_ETM_Q67_628680"/>
      <w:bookmarkEnd w:id="24285"/>
      <w:r>
        <w:rPr>
          <w:rtl/>
        </w:rPr>
        <w:t xml:space="preserve">התנועה </w:t>
      </w:r>
      <w:bookmarkStart w:id="24286" w:name="_ETM_Q67_629040"/>
      <w:bookmarkEnd w:id="24286"/>
      <w:r>
        <w:rPr>
          <w:rFonts w:hint="cs"/>
          <w:rtl/>
        </w:rPr>
        <w:t>ו</w:t>
      </w:r>
      <w:r>
        <w:rPr>
          <w:rtl/>
        </w:rPr>
        <w:t xml:space="preserve">מרקם </w:t>
      </w:r>
      <w:bookmarkStart w:id="24287" w:name="_ETM_Q67_629400"/>
      <w:bookmarkEnd w:id="24287"/>
      <w:r>
        <w:rPr>
          <w:rtl/>
        </w:rPr>
        <w:t xml:space="preserve">החיים </w:t>
      </w:r>
      <w:bookmarkStart w:id="24288" w:name="_ETM_Q67_629640"/>
      <w:bookmarkEnd w:id="24288"/>
      <w:r>
        <w:rPr>
          <w:rtl/>
        </w:rPr>
        <w:t>בשכונה</w:t>
      </w:r>
      <w:r>
        <w:rPr>
          <w:rFonts w:hint="cs"/>
          <w:rtl/>
        </w:rPr>
        <w:t>.</w:t>
      </w:r>
      <w:r>
        <w:rPr>
          <w:rtl/>
        </w:rPr>
        <w:t xml:space="preserve"> </w:t>
      </w:r>
      <w:bookmarkStart w:id="24289" w:name="_ETM_Q67_630790"/>
      <w:bookmarkEnd w:id="24289"/>
    </w:p>
    <w:p w:rsidR="005F0F4F" w:rsidRDefault="005F0F4F" w:rsidP="005F0F4F">
      <w:pPr>
        <w:rPr>
          <w:rtl/>
        </w:rPr>
      </w:pPr>
      <w:bookmarkStart w:id="24290" w:name="_ETM_Q67_629000"/>
      <w:bookmarkEnd w:id="24290"/>
    </w:p>
    <w:p w:rsidR="005F0F4F" w:rsidRDefault="005F0F4F" w:rsidP="005F0F4F">
      <w:pPr>
        <w:rPr>
          <w:rtl/>
        </w:rPr>
      </w:pPr>
      <w:bookmarkStart w:id="24291" w:name="_ETM_Q67_630000"/>
      <w:bookmarkEnd w:id="24291"/>
      <w:r>
        <w:rPr>
          <w:rtl/>
        </w:rPr>
        <w:t xml:space="preserve">בסמוך </w:t>
      </w:r>
      <w:bookmarkStart w:id="24292" w:name="_ETM_Q67_631330"/>
      <w:bookmarkEnd w:id="24292"/>
      <w:r>
        <w:rPr>
          <w:rtl/>
        </w:rPr>
        <w:t>למקום</w:t>
      </w:r>
      <w:r>
        <w:rPr>
          <w:rFonts w:hint="cs"/>
          <w:rtl/>
        </w:rPr>
        <w:t>,</w:t>
      </w:r>
      <w:r>
        <w:rPr>
          <w:rtl/>
        </w:rPr>
        <w:t xml:space="preserve"> </w:t>
      </w:r>
      <w:bookmarkStart w:id="24293" w:name="_ETM_Q67_631750"/>
      <w:bookmarkEnd w:id="24293"/>
      <w:r>
        <w:rPr>
          <w:rtl/>
        </w:rPr>
        <w:t xml:space="preserve">ואתה </w:t>
      </w:r>
      <w:bookmarkStart w:id="24294" w:name="_ETM_Q67_631959"/>
      <w:bookmarkEnd w:id="24294"/>
      <w:r>
        <w:rPr>
          <w:rtl/>
        </w:rPr>
        <w:t xml:space="preserve">מכיר </w:t>
      </w:r>
      <w:bookmarkStart w:id="24295" w:name="_ETM_Q67_632230"/>
      <w:bookmarkEnd w:id="24295"/>
      <w:r>
        <w:rPr>
          <w:rtl/>
        </w:rPr>
        <w:t xml:space="preserve">את </w:t>
      </w:r>
      <w:bookmarkStart w:id="24296" w:name="_ETM_Q67_632290"/>
      <w:bookmarkEnd w:id="24296"/>
      <w:r>
        <w:rPr>
          <w:rtl/>
        </w:rPr>
        <w:t xml:space="preserve">זה </w:t>
      </w:r>
      <w:bookmarkStart w:id="24297" w:name="_ETM_Q67_632890"/>
      <w:bookmarkEnd w:id="24297"/>
      <w:r>
        <w:rPr>
          <w:rtl/>
        </w:rPr>
        <w:t xml:space="preserve">טוב </w:t>
      </w:r>
      <w:bookmarkStart w:id="24298" w:name="_ETM_Q67_633530"/>
      <w:bookmarkEnd w:id="24298"/>
      <w:r>
        <w:rPr>
          <w:rtl/>
        </w:rPr>
        <w:t xml:space="preserve">לפחות </w:t>
      </w:r>
      <w:bookmarkStart w:id="24299" w:name="_ETM_Q67_633920"/>
      <w:bookmarkEnd w:id="24299"/>
      <w:r>
        <w:rPr>
          <w:rtl/>
        </w:rPr>
        <w:t>כמוני</w:t>
      </w:r>
      <w:r>
        <w:rPr>
          <w:rFonts w:hint="cs"/>
          <w:rtl/>
        </w:rPr>
        <w:t>,</w:t>
      </w:r>
      <w:r>
        <w:rPr>
          <w:rtl/>
        </w:rPr>
        <w:t xml:space="preserve"> </w:t>
      </w:r>
      <w:bookmarkStart w:id="24300" w:name="_ETM_Q67_634790"/>
      <w:bookmarkEnd w:id="24300"/>
      <w:r>
        <w:rPr>
          <w:rtl/>
        </w:rPr>
        <w:t xml:space="preserve">יש </w:t>
      </w:r>
      <w:bookmarkStart w:id="24301" w:name="_ETM_Q67_634940"/>
      <w:bookmarkEnd w:id="24301"/>
      <w:r>
        <w:rPr>
          <w:rtl/>
        </w:rPr>
        <w:t xml:space="preserve">גם </w:t>
      </w:r>
      <w:bookmarkStart w:id="24302" w:name="_ETM_Q67_635090"/>
      <w:bookmarkEnd w:id="24302"/>
      <w:r>
        <w:rPr>
          <w:rtl/>
        </w:rPr>
        <w:t xml:space="preserve">שטח </w:t>
      </w:r>
      <w:bookmarkStart w:id="24303" w:name="_ETM_Q67_635420"/>
      <w:bookmarkEnd w:id="24303"/>
      <w:r>
        <w:rPr>
          <w:rtl/>
        </w:rPr>
        <w:t xml:space="preserve">שהוא </w:t>
      </w:r>
      <w:bookmarkStart w:id="24304" w:name="_ETM_Q67_637190"/>
      <w:bookmarkEnd w:id="24304"/>
      <w:r>
        <w:rPr>
          <w:rtl/>
        </w:rPr>
        <w:t>פרטי</w:t>
      </w:r>
      <w:r>
        <w:rPr>
          <w:rFonts w:hint="cs"/>
          <w:rtl/>
        </w:rPr>
        <w:t>.</w:t>
      </w:r>
      <w:r>
        <w:rPr>
          <w:rtl/>
        </w:rPr>
        <w:t xml:space="preserve"> </w:t>
      </w:r>
      <w:bookmarkStart w:id="24305" w:name="_ETM_Q67_638630"/>
      <w:bookmarkEnd w:id="24305"/>
      <w:r>
        <w:rPr>
          <w:rtl/>
        </w:rPr>
        <w:t xml:space="preserve">והמוחים </w:t>
      </w:r>
      <w:bookmarkStart w:id="24306" w:name="_ETM_Q67_639350"/>
      <w:bookmarkEnd w:id="24306"/>
      <w:r>
        <w:rPr>
          <w:rtl/>
        </w:rPr>
        <w:t xml:space="preserve">התחילו </w:t>
      </w:r>
      <w:bookmarkStart w:id="24307" w:name="_ETM_Q67_639620"/>
      <w:bookmarkEnd w:id="24307"/>
      <w:r>
        <w:rPr>
          <w:rtl/>
        </w:rPr>
        <w:t xml:space="preserve">גם </w:t>
      </w:r>
      <w:bookmarkStart w:id="24308" w:name="_ETM_Q67_639770"/>
      <w:bookmarkEnd w:id="24308"/>
      <w:r>
        <w:rPr>
          <w:rFonts w:hint="cs"/>
          <w:rtl/>
        </w:rPr>
        <w:t>להי</w:t>
      </w:r>
      <w:r>
        <w:rPr>
          <w:rtl/>
        </w:rPr>
        <w:t xml:space="preserve">כנס </w:t>
      </w:r>
      <w:bookmarkStart w:id="24309" w:name="_ETM_Q67_640000"/>
      <w:bookmarkEnd w:id="24309"/>
      <w:r>
        <w:rPr>
          <w:rFonts w:hint="cs"/>
          <w:rtl/>
        </w:rPr>
        <w:t>ל</w:t>
      </w:r>
      <w:r>
        <w:rPr>
          <w:rtl/>
        </w:rPr>
        <w:t xml:space="preserve">תוך </w:t>
      </w:r>
      <w:bookmarkStart w:id="24310" w:name="_ETM_Q67_640240"/>
      <w:bookmarkEnd w:id="24310"/>
      <w:r>
        <w:rPr>
          <w:rtl/>
        </w:rPr>
        <w:t xml:space="preserve">השטח </w:t>
      </w:r>
      <w:bookmarkStart w:id="24311" w:name="_ETM_Q67_640540"/>
      <w:bookmarkEnd w:id="24311"/>
      <w:r>
        <w:rPr>
          <w:rtl/>
        </w:rPr>
        <w:t xml:space="preserve">הפרטי </w:t>
      </w:r>
      <w:bookmarkStart w:id="24312" w:name="_ETM_Q67_640870"/>
      <w:bookmarkEnd w:id="24312"/>
      <w:r>
        <w:rPr>
          <w:rtl/>
        </w:rPr>
        <w:t>הזה</w:t>
      </w:r>
      <w:r>
        <w:rPr>
          <w:rFonts w:hint="cs"/>
          <w:rtl/>
        </w:rPr>
        <w:t>.</w:t>
      </w:r>
      <w:r>
        <w:rPr>
          <w:rtl/>
        </w:rPr>
        <w:t xml:space="preserve"> </w:t>
      </w:r>
      <w:bookmarkStart w:id="24313" w:name="_ETM_Q67_642760"/>
      <w:bookmarkEnd w:id="24313"/>
      <w:r>
        <w:rPr>
          <w:rtl/>
        </w:rPr>
        <w:t xml:space="preserve">כל </w:t>
      </w:r>
      <w:r>
        <w:rPr>
          <w:rFonts w:hint="cs"/>
          <w:rtl/>
        </w:rPr>
        <w:t>אחד בזווית המ</w:t>
      </w:r>
      <w:bookmarkStart w:id="24314" w:name="_ETM_Q67_643379"/>
      <w:bookmarkStart w:id="24315" w:name="_ETM_Q67_643530"/>
      <w:bookmarkEnd w:id="24314"/>
      <w:bookmarkEnd w:id="24315"/>
      <w:r>
        <w:rPr>
          <w:rtl/>
        </w:rPr>
        <w:t>סתכל</w:t>
      </w:r>
      <w:r>
        <w:rPr>
          <w:rFonts w:hint="cs"/>
          <w:rtl/>
        </w:rPr>
        <w:t>,</w:t>
      </w:r>
      <w:r>
        <w:rPr>
          <w:rtl/>
        </w:rPr>
        <w:t xml:space="preserve"> </w:t>
      </w:r>
      <w:bookmarkStart w:id="24316" w:name="_ETM_Q67_644430"/>
      <w:bookmarkEnd w:id="24316"/>
      <w:r>
        <w:rPr>
          <w:rtl/>
        </w:rPr>
        <w:t xml:space="preserve">אם </w:t>
      </w:r>
      <w:bookmarkStart w:id="24317" w:name="_ETM_Q67_644550"/>
      <w:bookmarkEnd w:id="24317"/>
      <w:r>
        <w:rPr>
          <w:rtl/>
        </w:rPr>
        <w:t xml:space="preserve">זה </w:t>
      </w:r>
      <w:bookmarkStart w:id="24318" w:name="_ETM_Q67_644670"/>
      <w:bookmarkEnd w:id="24318"/>
      <w:r>
        <w:rPr>
          <w:rtl/>
        </w:rPr>
        <w:t xml:space="preserve">פרטי </w:t>
      </w:r>
      <w:bookmarkStart w:id="24319" w:name="_ETM_Q67_645000"/>
      <w:bookmarkEnd w:id="24319"/>
      <w:r>
        <w:rPr>
          <w:rtl/>
        </w:rPr>
        <w:t xml:space="preserve">או </w:t>
      </w:r>
      <w:bookmarkStart w:id="24320" w:name="_ETM_Q67_645060"/>
      <w:bookmarkEnd w:id="24320"/>
      <w:r>
        <w:rPr>
          <w:rtl/>
        </w:rPr>
        <w:t xml:space="preserve">לא </w:t>
      </w:r>
      <w:bookmarkStart w:id="24321" w:name="_ETM_Q67_645180"/>
      <w:bookmarkEnd w:id="24321"/>
      <w:r>
        <w:rPr>
          <w:rtl/>
        </w:rPr>
        <w:t>פרטי</w:t>
      </w:r>
      <w:r>
        <w:rPr>
          <w:rFonts w:hint="cs"/>
          <w:rtl/>
        </w:rPr>
        <w:t>;</w:t>
      </w:r>
      <w:r>
        <w:rPr>
          <w:rtl/>
        </w:rPr>
        <w:t xml:space="preserve"> </w:t>
      </w:r>
      <w:bookmarkStart w:id="24322" w:name="_ETM_Q67_645540"/>
      <w:bookmarkEnd w:id="24322"/>
      <w:r>
        <w:rPr>
          <w:rtl/>
        </w:rPr>
        <w:t>מבחינת</w:t>
      </w:r>
      <w:r>
        <w:rPr>
          <w:rFonts w:hint="cs"/>
          <w:rtl/>
        </w:rPr>
        <w:t>נו,</w:t>
      </w:r>
      <w:r>
        <w:rPr>
          <w:rtl/>
        </w:rPr>
        <w:t xml:space="preserve"> </w:t>
      </w:r>
      <w:bookmarkStart w:id="24323" w:name="_ETM_Q67_645900"/>
      <w:bookmarkEnd w:id="24323"/>
      <w:r>
        <w:rPr>
          <w:rFonts w:hint="cs"/>
          <w:rtl/>
        </w:rPr>
        <w:t xml:space="preserve">זה </w:t>
      </w:r>
      <w:r>
        <w:rPr>
          <w:rtl/>
        </w:rPr>
        <w:t xml:space="preserve">שטח </w:t>
      </w:r>
      <w:bookmarkStart w:id="24324" w:name="_ETM_Q67_646390"/>
      <w:bookmarkEnd w:id="24324"/>
      <w:r>
        <w:rPr>
          <w:rtl/>
        </w:rPr>
        <w:t xml:space="preserve">פרטי </w:t>
      </w:r>
      <w:bookmarkStart w:id="24325" w:name="_ETM_Q67_646690"/>
      <w:bookmarkEnd w:id="24325"/>
      <w:r>
        <w:rPr>
          <w:rtl/>
        </w:rPr>
        <w:t xml:space="preserve">שנכנסו </w:t>
      </w:r>
      <w:bookmarkStart w:id="24326" w:name="_ETM_Q67_647230"/>
      <w:bookmarkEnd w:id="24326"/>
      <w:r>
        <w:rPr>
          <w:rFonts w:hint="cs"/>
          <w:rtl/>
        </w:rPr>
        <w:t xml:space="preserve">אליו </w:t>
      </w:r>
      <w:r>
        <w:rPr>
          <w:rtl/>
        </w:rPr>
        <w:t xml:space="preserve">פנימה </w:t>
      </w:r>
      <w:bookmarkStart w:id="24327" w:name="_ETM_Q67_649340"/>
      <w:bookmarkEnd w:id="24327"/>
      <w:r>
        <w:rPr>
          <w:rtl/>
        </w:rPr>
        <w:t>על</w:t>
      </w:r>
      <w:bookmarkStart w:id="24328" w:name="_ETM_Q67_649490"/>
      <w:bookmarkEnd w:id="24328"/>
      <w:r>
        <w:rPr>
          <w:rFonts w:hint="cs"/>
          <w:rtl/>
        </w:rPr>
        <w:t xml:space="preserve"> ידי</w:t>
      </w:r>
      <w:r>
        <w:rPr>
          <w:rtl/>
        </w:rPr>
        <w:t xml:space="preserve"> </w:t>
      </w:r>
      <w:bookmarkStart w:id="24329" w:name="_ETM_Q67_649610"/>
      <w:bookmarkEnd w:id="24329"/>
      <w:r>
        <w:rPr>
          <w:rtl/>
        </w:rPr>
        <w:t xml:space="preserve">כניסה </w:t>
      </w:r>
      <w:bookmarkStart w:id="24330" w:name="_ETM_Q67_650000"/>
      <w:bookmarkEnd w:id="24330"/>
      <w:r>
        <w:rPr>
          <w:rtl/>
        </w:rPr>
        <w:t xml:space="preserve">והצבת </w:t>
      </w:r>
      <w:bookmarkStart w:id="24331" w:name="_ETM_Q67_650330"/>
      <w:bookmarkEnd w:id="24331"/>
      <w:r>
        <w:rPr>
          <w:rtl/>
        </w:rPr>
        <w:t>כ</w:t>
      </w:r>
      <w:r>
        <w:rPr>
          <w:rFonts w:hint="cs"/>
          <w:rtl/>
        </w:rPr>
        <w:t>י</w:t>
      </w:r>
      <w:r>
        <w:rPr>
          <w:rtl/>
        </w:rPr>
        <w:t>סאות</w:t>
      </w:r>
      <w:r>
        <w:rPr>
          <w:rFonts w:hint="cs"/>
          <w:rtl/>
        </w:rPr>
        <w:t>.</w:t>
      </w:r>
      <w:r>
        <w:rPr>
          <w:rtl/>
        </w:rPr>
        <w:t xml:space="preserve"> </w:t>
      </w:r>
      <w:bookmarkStart w:id="24332" w:name="_ETM_Q67_650810"/>
      <w:bookmarkEnd w:id="24332"/>
      <w:r>
        <w:rPr>
          <w:rtl/>
        </w:rPr>
        <w:t xml:space="preserve">סירבו </w:t>
      </w:r>
      <w:bookmarkStart w:id="24333" w:name="_ETM_Q67_651140"/>
      <w:bookmarkEnd w:id="24333"/>
      <w:r>
        <w:rPr>
          <w:rtl/>
        </w:rPr>
        <w:t>לפנות</w:t>
      </w:r>
      <w:r>
        <w:rPr>
          <w:rFonts w:hint="cs"/>
          <w:rtl/>
        </w:rPr>
        <w:t>,</w:t>
      </w:r>
      <w:r>
        <w:rPr>
          <w:rtl/>
        </w:rPr>
        <w:t xml:space="preserve"> </w:t>
      </w:r>
      <w:bookmarkStart w:id="24334" w:name="_ETM_Q67_651680"/>
      <w:bookmarkEnd w:id="24334"/>
      <w:r>
        <w:rPr>
          <w:rtl/>
        </w:rPr>
        <w:t xml:space="preserve">חרף </w:t>
      </w:r>
      <w:bookmarkStart w:id="24335" w:name="_ETM_Q67_652010"/>
      <w:bookmarkEnd w:id="24335"/>
      <w:r>
        <w:rPr>
          <w:rtl/>
        </w:rPr>
        <w:t xml:space="preserve">הוראות </w:t>
      </w:r>
      <w:bookmarkStart w:id="24336" w:name="_ETM_Q67_652310"/>
      <w:bookmarkEnd w:id="24336"/>
      <w:r>
        <w:rPr>
          <w:rtl/>
        </w:rPr>
        <w:t>השוטרים</w:t>
      </w:r>
      <w:r>
        <w:rPr>
          <w:rFonts w:hint="cs"/>
          <w:rtl/>
        </w:rPr>
        <w:t>.</w:t>
      </w:r>
      <w:r>
        <w:rPr>
          <w:rtl/>
        </w:rPr>
        <w:t xml:space="preserve"> </w:t>
      </w:r>
      <w:bookmarkStart w:id="24337" w:name="_ETM_Q67_653610"/>
      <w:bookmarkStart w:id="24338" w:name="_ETM_Q67_653850"/>
      <w:bookmarkEnd w:id="24337"/>
      <w:bookmarkEnd w:id="24338"/>
      <w:r>
        <w:rPr>
          <w:rFonts w:hint="cs"/>
          <w:rtl/>
        </w:rPr>
        <w:t xml:space="preserve">הגיעו </w:t>
      </w:r>
      <w:r>
        <w:rPr>
          <w:rtl/>
        </w:rPr>
        <w:t xml:space="preserve">גם </w:t>
      </w:r>
      <w:bookmarkStart w:id="24339" w:name="_ETM_Q67_654000"/>
      <w:bookmarkEnd w:id="24339"/>
      <w:r>
        <w:rPr>
          <w:rtl/>
        </w:rPr>
        <w:t xml:space="preserve">גורמים </w:t>
      </w:r>
      <w:bookmarkStart w:id="24340" w:name="_ETM_Q67_654390"/>
      <w:bookmarkEnd w:id="24340"/>
      <w:r>
        <w:rPr>
          <w:rtl/>
        </w:rPr>
        <w:t>נוספים</w:t>
      </w:r>
      <w:r>
        <w:rPr>
          <w:rFonts w:hint="cs"/>
          <w:rtl/>
        </w:rPr>
        <w:t>.</w:t>
      </w:r>
      <w:r>
        <w:rPr>
          <w:rtl/>
        </w:rPr>
        <w:t xml:space="preserve"> </w:t>
      </w:r>
      <w:bookmarkStart w:id="24341" w:name="_ETM_Q67_656230"/>
      <w:bookmarkEnd w:id="24341"/>
      <w:r>
        <w:rPr>
          <w:rtl/>
        </w:rPr>
        <w:t xml:space="preserve">אני </w:t>
      </w:r>
      <w:bookmarkStart w:id="24342" w:name="_ETM_Q67_656440"/>
      <w:bookmarkEnd w:id="24342"/>
      <w:r>
        <w:rPr>
          <w:rtl/>
        </w:rPr>
        <w:t xml:space="preserve">אומר </w:t>
      </w:r>
      <w:bookmarkStart w:id="24343" w:name="_ETM_Q67_656590"/>
      <w:bookmarkEnd w:id="24343"/>
      <w:r>
        <w:rPr>
          <w:rtl/>
        </w:rPr>
        <w:t>ככה</w:t>
      </w:r>
      <w:r>
        <w:rPr>
          <w:rFonts w:hint="cs"/>
          <w:rtl/>
        </w:rPr>
        <w:t>:</w:t>
      </w:r>
      <w:r>
        <w:rPr>
          <w:rtl/>
        </w:rPr>
        <w:t xml:space="preserve"> </w:t>
      </w:r>
      <w:bookmarkStart w:id="24344" w:name="_ETM_Q67_657829"/>
      <w:bookmarkEnd w:id="24344"/>
      <w:r>
        <w:rPr>
          <w:rtl/>
        </w:rPr>
        <w:t xml:space="preserve">הגיעו </w:t>
      </w:r>
      <w:bookmarkStart w:id="24345" w:name="_ETM_Q67_658129"/>
      <w:bookmarkEnd w:id="24345"/>
      <w:r>
        <w:rPr>
          <w:rtl/>
        </w:rPr>
        <w:t xml:space="preserve">עוד </w:t>
      </w:r>
      <w:bookmarkStart w:id="24346" w:name="_ETM_Q67_658249"/>
      <w:bookmarkEnd w:id="24346"/>
      <w:r>
        <w:rPr>
          <w:rtl/>
        </w:rPr>
        <w:t>גורמים</w:t>
      </w:r>
      <w:r>
        <w:rPr>
          <w:rFonts w:hint="cs"/>
          <w:rtl/>
        </w:rPr>
        <w:t xml:space="preserve">. מוסי, </w:t>
      </w:r>
      <w:bookmarkStart w:id="24347" w:name="_ETM_Q67_658000"/>
      <w:bookmarkEnd w:id="24347"/>
      <w:r>
        <w:rPr>
          <w:rFonts w:hint="cs"/>
          <w:rtl/>
        </w:rPr>
        <w:t>לא אתה.</w:t>
      </w:r>
      <w:bookmarkStart w:id="24348" w:name="_ETM_Q67_658909"/>
      <w:bookmarkStart w:id="24349" w:name="_ETM_Q67_659209"/>
      <w:bookmarkStart w:id="24350" w:name="_ETM_Q67_659329"/>
      <w:bookmarkStart w:id="24351" w:name="_ETM_Q67_659540"/>
      <w:bookmarkEnd w:id="24348"/>
      <w:bookmarkEnd w:id="24349"/>
      <w:bookmarkEnd w:id="24350"/>
      <w:bookmarkEnd w:id="24351"/>
      <w:r>
        <w:rPr>
          <w:rFonts w:hint="cs"/>
          <w:rtl/>
        </w:rPr>
        <w:t xml:space="preserve"> הגיעו</w:t>
      </w:r>
      <w:r>
        <w:rPr>
          <w:rtl/>
        </w:rPr>
        <w:t xml:space="preserve"> </w:t>
      </w:r>
      <w:bookmarkStart w:id="24352" w:name="_ETM_Q67_659809"/>
      <w:bookmarkEnd w:id="24352"/>
      <w:r>
        <w:rPr>
          <w:rtl/>
        </w:rPr>
        <w:t xml:space="preserve">עוד </w:t>
      </w:r>
      <w:bookmarkStart w:id="24353" w:name="_ETM_Q67_659930"/>
      <w:bookmarkEnd w:id="24353"/>
      <w:r>
        <w:rPr>
          <w:rtl/>
        </w:rPr>
        <w:t>גורמים</w:t>
      </w:r>
      <w:r>
        <w:rPr>
          <w:rFonts w:hint="cs"/>
          <w:rtl/>
        </w:rPr>
        <w:t>.</w:t>
      </w:r>
      <w:r>
        <w:rPr>
          <w:rtl/>
        </w:rPr>
        <w:t xml:space="preserve"> </w:t>
      </w:r>
      <w:bookmarkStart w:id="24354" w:name="_ETM_Q67_660829"/>
      <w:bookmarkEnd w:id="24354"/>
      <w:r>
        <w:rPr>
          <w:rtl/>
        </w:rPr>
        <w:t xml:space="preserve">המשיכו </w:t>
      </w:r>
      <w:bookmarkStart w:id="24355" w:name="_ETM_Q67_661370"/>
      <w:bookmarkEnd w:id="24355"/>
      <w:r>
        <w:rPr>
          <w:rtl/>
        </w:rPr>
        <w:t xml:space="preserve">בסידור </w:t>
      </w:r>
      <w:bookmarkStart w:id="24356" w:name="_ETM_Q67_662000"/>
      <w:bookmarkEnd w:id="24356"/>
      <w:r>
        <w:rPr>
          <w:rFonts w:hint="cs"/>
          <w:rtl/>
        </w:rPr>
        <w:t xml:space="preserve">כיסאות. </w:t>
      </w:r>
      <w:bookmarkStart w:id="24357" w:name="_ETM_Q67_662450"/>
      <w:bookmarkEnd w:id="24357"/>
      <w:r>
        <w:rPr>
          <w:rtl/>
        </w:rPr>
        <w:t xml:space="preserve">בשלב </w:t>
      </w:r>
      <w:bookmarkStart w:id="24358" w:name="_ETM_Q67_662750"/>
      <w:bookmarkEnd w:id="24358"/>
      <w:r>
        <w:rPr>
          <w:rtl/>
        </w:rPr>
        <w:t>זה</w:t>
      </w:r>
      <w:r>
        <w:rPr>
          <w:rFonts w:hint="cs"/>
          <w:rtl/>
        </w:rPr>
        <w:t>,</w:t>
      </w:r>
      <w:r>
        <w:rPr>
          <w:rtl/>
        </w:rPr>
        <w:t xml:space="preserve"> </w:t>
      </w:r>
      <w:bookmarkStart w:id="24359" w:name="_ETM_Q67_662930"/>
      <w:bookmarkEnd w:id="24359"/>
      <w:r>
        <w:rPr>
          <w:rtl/>
        </w:rPr>
        <w:t>הורו</w:t>
      </w:r>
      <w:r>
        <w:rPr>
          <w:rFonts w:hint="cs"/>
          <w:rtl/>
        </w:rPr>
        <w:t xml:space="preserve"> –</w:t>
      </w:r>
      <w:r>
        <w:rPr>
          <w:rtl/>
        </w:rPr>
        <w:t xml:space="preserve"> </w:t>
      </w:r>
      <w:bookmarkStart w:id="24360" w:name="_ETM_Q67_663530"/>
      <w:bookmarkEnd w:id="24360"/>
      <w:r>
        <w:rPr>
          <w:rtl/>
        </w:rPr>
        <w:t xml:space="preserve">הייתה </w:t>
      </w:r>
      <w:bookmarkStart w:id="24361" w:name="_ETM_Q67_663799"/>
      <w:bookmarkEnd w:id="24361"/>
      <w:r>
        <w:rPr>
          <w:rtl/>
        </w:rPr>
        <w:t xml:space="preserve">הוראה </w:t>
      </w:r>
      <w:bookmarkStart w:id="24362" w:name="_ETM_Q67_664040"/>
      <w:bookmarkEnd w:id="24362"/>
      <w:r>
        <w:rPr>
          <w:rtl/>
        </w:rPr>
        <w:t>להוציא</w:t>
      </w:r>
      <w:r>
        <w:rPr>
          <w:rFonts w:hint="cs"/>
          <w:rtl/>
        </w:rPr>
        <w:t>,</w:t>
      </w:r>
      <w:r>
        <w:rPr>
          <w:rtl/>
        </w:rPr>
        <w:t xml:space="preserve"> </w:t>
      </w:r>
      <w:bookmarkStart w:id="24363" w:name="_ETM_Q67_665090"/>
      <w:bookmarkEnd w:id="24363"/>
      <w:r>
        <w:rPr>
          <w:rtl/>
        </w:rPr>
        <w:t xml:space="preserve">לעזוב </w:t>
      </w:r>
      <w:bookmarkStart w:id="24364" w:name="_ETM_Q67_665480"/>
      <w:bookmarkEnd w:id="24364"/>
      <w:r>
        <w:rPr>
          <w:rtl/>
        </w:rPr>
        <w:t xml:space="preserve">את </w:t>
      </w:r>
      <w:bookmarkStart w:id="24365" w:name="_ETM_Q67_665599"/>
      <w:bookmarkEnd w:id="24365"/>
      <w:r>
        <w:rPr>
          <w:rtl/>
        </w:rPr>
        <w:t>המקום</w:t>
      </w:r>
      <w:r>
        <w:rPr>
          <w:rFonts w:hint="cs"/>
          <w:rtl/>
        </w:rPr>
        <w:t>.</w:t>
      </w:r>
      <w:r>
        <w:rPr>
          <w:rtl/>
        </w:rPr>
        <w:t xml:space="preserve"> </w:t>
      </w:r>
      <w:bookmarkStart w:id="24366" w:name="_ETM_Q67_666620"/>
      <w:bookmarkEnd w:id="24366"/>
      <w:r>
        <w:rPr>
          <w:rtl/>
        </w:rPr>
        <w:t xml:space="preserve">היה </w:t>
      </w:r>
      <w:bookmarkStart w:id="24367" w:name="_ETM_Q67_666829"/>
      <w:bookmarkEnd w:id="24367"/>
      <w:r>
        <w:rPr>
          <w:rtl/>
        </w:rPr>
        <w:t xml:space="preserve">זמן </w:t>
      </w:r>
      <w:bookmarkStart w:id="24368" w:name="_ETM_Q67_667099"/>
      <w:bookmarkEnd w:id="24368"/>
      <w:r>
        <w:rPr>
          <w:rtl/>
        </w:rPr>
        <w:t xml:space="preserve">סביר </w:t>
      </w:r>
      <w:bookmarkStart w:id="24369" w:name="_ETM_Q67_667400"/>
      <w:bookmarkEnd w:id="24369"/>
      <w:r>
        <w:rPr>
          <w:rtl/>
        </w:rPr>
        <w:t>ש</w:t>
      </w:r>
      <w:r>
        <w:rPr>
          <w:rFonts w:hint="cs"/>
          <w:rtl/>
        </w:rPr>
        <w:t xml:space="preserve">ל </w:t>
      </w:r>
      <w:r>
        <w:rPr>
          <w:rtl/>
        </w:rPr>
        <w:t xml:space="preserve">מספר </w:t>
      </w:r>
      <w:bookmarkStart w:id="24370" w:name="_ETM_Q67_667790"/>
      <w:bookmarkEnd w:id="24370"/>
      <w:r>
        <w:rPr>
          <w:rtl/>
        </w:rPr>
        <w:t>דקות</w:t>
      </w:r>
      <w:bookmarkStart w:id="24371" w:name="_ETM_Q67_668120"/>
      <w:bookmarkEnd w:id="24371"/>
      <w:r>
        <w:rPr>
          <w:rFonts w:hint="cs"/>
          <w:rtl/>
        </w:rPr>
        <w:t xml:space="preserve"> </w:t>
      </w:r>
      <w:r>
        <w:rPr>
          <w:rtl/>
        </w:rPr>
        <w:t xml:space="preserve">לפני </w:t>
      </w:r>
      <w:bookmarkStart w:id="24372" w:name="_ETM_Q67_668420"/>
      <w:bookmarkEnd w:id="24372"/>
      <w:r>
        <w:rPr>
          <w:rtl/>
        </w:rPr>
        <w:t xml:space="preserve">שהיה </w:t>
      </w:r>
      <w:bookmarkStart w:id="24373" w:name="_ETM_Q67_668659"/>
      <w:bookmarkEnd w:id="24373"/>
      <w:r>
        <w:rPr>
          <w:rtl/>
        </w:rPr>
        <w:t xml:space="preserve">שימוש </w:t>
      </w:r>
      <w:bookmarkStart w:id="24374" w:name="_ETM_Q67_668959"/>
      <w:bookmarkEnd w:id="24374"/>
      <w:r>
        <w:rPr>
          <w:rtl/>
        </w:rPr>
        <w:t>בכוח</w:t>
      </w:r>
      <w:r>
        <w:rPr>
          <w:rFonts w:hint="cs"/>
          <w:rtl/>
        </w:rPr>
        <w:t>.</w:t>
      </w:r>
      <w:r>
        <w:rPr>
          <w:rtl/>
        </w:rPr>
        <w:t xml:space="preserve"> </w:t>
      </w:r>
      <w:bookmarkStart w:id="24375" w:name="_ETM_Q67_670180"/>
      <w:bookmarkEnd w:id="24375"/>
      <w:r>
        <w:rPr>
          <w:rtl/>
        </w:rPr>
        <w:t xml:space="preserve">הכוחות </w:t>
      </w:r>
      <w:bookmarkStart w:id="24376" w:name="_ETM_Q67_670629"/>
      <w:bookmarkEnd w:id="24376"/>
      <w:r>
        <w:rPr>
          <w:rtl/>
        </w:rPr>
        <w:t xml:space="preserve">נתקלו </w:t>
      </w:r>
      <w:bookmarkStart w:id="24377" w:name="_ETM_Q67_670989"/>
      <w:bookmarkEnd w:id="24377"/>
      <w:r>
        <w:rPr>
          <w:rtl/>
        </w:rPr>
        <w:t xml:space="preserve">בהתנגדות </w:t>
      </w:r>
      <w:bookmarkStart w:id="24378" w:name="_ETM_Q67_671620"/>
      <w:bookmarkEnd w:id="24378"/>
      <w:r>
        <w:rPr>
          <w:rtl/>
        </w:rPr>
        <w:t xml:space="preserve">אלימה </w:t>
      </w:r>
      <w:bookmarkStart w:id="24379" w:name="_ETM_Q67_671919"/>
      <w:bookmarkEnd w:id="24379"/>
      <w:r>
        <w:rPr>
          <w:rtl/>
        </w:rPr>
        <w:t xml:space="preserve">אחר </w:t>
      </w:r>
      <w:bookmarkStart w:id="24380" w:name="_ETM_Q67_672189"/>
      <w:bookmarkEnd w:id="24380"/>
      <w:r>
        <w:rPr>
          <w:rtl/>
        </w:rPr>
        <w:t>כך</w:t>
      </w:r>
      <w:r>
        <w:rPr>
          <w:rFonts w:hint="cs"/>
          <w:rtl/>
        </w:rPr>
        <w:t>, היא כללה,</w:t>
      </w:r>
      <w:bookmarkStart w:id="24381" w:name="_ETM_Q67_672459"/>
      <w:bookmarkStart w:id="24382" w:name="_ETM_Q67_672760"/>
      <w:bookmarkEnd w:id="24381"/>
      <w:bookmarkEnd w:id="24382"/>
      <w:r>
        <w:rPr>
          <w:rFonts w:hint="cs"/>
          <w:rtl/>
        </w:rPr>
        <w:t xml:space="preserve"> </w:t>
      </w:r>
      <w:r>
        <w:rPr>
          <w:rtl/>
        </w:rPr>
        <w:t xml:space="preserve">בין </w:t>
      </w:r>
      <w:bookmarkStart w:id="24383" w:name="_ETM_Q67_672909"/>
      <w:bookmarkEnd w:id="24383"/>
      <w:r>
        <w:rPr>
          <w:rtl/>
        </w:rPr>
        <w:t>היתר</w:t>
      </w:r>
      <w:r>
        <w:rPr>
          <w:rFonts w:hint="cs"/>
          <w:rtl/>
        </w:rPr>
        <w:t>,</w:t>
      </w:r>
      <w:r>
        <w:rPr>
          <w:rtl/>
        </w:rPr>
        <w:t xml:space="preserve"> </w:t>
      </w:r>
      <w:bookmarkStart w:id="24384" w:name="_ETM_Q67_673239"/>
      <w:bookmarkEnd w:id="24384"/>
      <w:r>
        <w:rPr>
          <w:rtl/>
        </w:rPr>
        <w:t xml:space="preserve">השלכת </w:t>
      </w:r>
      <w:bookmarkStart w:id="24385" w:name="_ETM_Q67_673629"/>
      <w:bookmarkEnd w:id="24385"/>
      <w:r>
        <w:rPr>
          <w:rtl/>
        </w:rPr>
        <w:t>כיסאות</w:t>
      </w:r>
      <w:r>
        <w:rPr>
          <w:rFonts w:hint="cs"/>
          <w:rtl/>
        </w:rPr>
        <w:t>,</w:t>
      </w:r>
      <w:r>
        <w:rPr>
          <w:rtl/>
        </w:rPr>
        <w:t xml:space="preserve"> </w:t>
      </w:r>
      <w:bookmarkStart w:id="24386" w:name="_ETM_Q67_674109"/>
      <w:bookmarkEnd w:id="24386"/>
      <w:r>
        <w:rPr>
          <w:rtl/>
        </w:rPr>
        <w:t xml:space="preserve">ירי </w:t>
      </w:r>
      <w:bookmarkStart w:id="24387" w:name="_ETM_Q67_674349"/>
      <w:bookmarkEnd w:id="24387"/>
      <w:r>
        <w:rPr>
          <w:rtl/>
        </w:rPr>
        <w:t xml:space="preserve">של </w:t>
      </w:r>
      <w:bookmarkStart w:id="24388" w:name="_ETM_Q67_674499"/>
      <w:bookmarkEnd w:id="24388"/>
      <w:r>
        <w:rPr>
          <w:rtl/>
        </w:rPr>
        <w:t xml:space="preserve">זיקוקים </w:t>
      </w:r>
      <w:bookmarkStart w:id="24389" w:name="_ETM_Q67_675390"/>
      <w:bookmarkEnd w:id="24389"/>
      <w:r>
        <w:rPr>
          <w:rtl/>
        </w:rPr>
        <w:t xml:space="preserve">בכינון </w:t>
      </w:r>
      <w:bookmarkStart w:id="24390" w:name="_ETM_Q67_675900"/>
      <w:bookmarkEnd w:id="24390"/>
      <w:r>
        <w:rPr>
          <w:rtl/>
        </w:rPr>
        <w:t xml:space="preserve">ישיר </w:t>
      </w:r>
      <w:bookmarkStart w:id="24391" w:name="_ETM_Q67_676200"/>
      <w:bookmarkEnd w:id="24391"/>
      <w:r>
        <w:rPr>
          <w:rtl/>
        </w:rPr>
        <w:t>לשוטרים</w:t>
      </w:r>
      <w:r>
        <w:rPr>
          <w:rFonts w:hint="cs"/>
          <w:rtl/>
        </w:rPr>
        <w:t>,</w:t>
      </w:r>
      <w:r>
        <w:rPr>
          <w:rtl/>
        </w:rPr>
        <w:t xml:space="preserve"> </w:t>
      </w:r>
      <w:bookmarkStart w:id="24392" w:name="_ETM_Q67_676710"/>
      <w:bookmarkEnd w:id="24392"/>
      <w:r>
        <w:rPr>
          <w:rtl/>
        </w:rPr>
        <w:t>דחיפות</w:t>
      </w:r>
      <w:r>
        <w:rPr>
          <w:rFonts w:hint="cs"/>
          <w:rtl/>
        </w:rPr>
        <w:t xml:space="preserve"> ו</w:t>
      </w:r>
      <w:bookmarkStart w:id="24393" w:name="_ETM_Q67_677720"/>
      <w:bookmarkEnd w:id="24393"/>
      <w:r>
        <w:rPr>
          <w:rtl/>
        </w:rPr>
        <w:t xml:space="preserve">סירוב </w:t>
      </w:r>
      <w:bookmarkStart w:id="24394" w:name="_ETM_Q67_678110"/>
      <w:bookmarkEnd w:id="24394"/>
      <w:r>
        <w:rPr>
          <w:rtl/>
        </w:rPr>
        <w:t xml:space="preserve">לעזוב </w:t>
      </w:r>
      <w:bookmarkStart w:id="24395" w:name="_ETM_Q67_678410"/>
      <w:bookmarkEnd w:id="24395"/>
      <w:r>
        <w:rPr>
          <w:rtl/>
        </w:rPr>
        <w:t xml:space="preserve">את </w:t>
      </w:r>
      <w:bookmarkStart w:id="24396" w:name="_ETM_Q67_678470"/>
      <w:bookmarkEnd w:id="24396"/>
      <w:r>
        <w:rPr>
          <w:rtl/>
        </w:rPr>
        <w:t>המקום</w:t>
      </w:r>
      <w:r>
        <w:rPr>
          <w:rFonts w:hint="cs"/>
          <w:rtl/>
        </w:rPr>
        <w:t>.</w:t>
      </w:r>
      <w:r>
        <w:rPr>
          <w:rtl/>
        </w:rPr>
        <w:t xml:space="preserve"> </w:t>
      </w:r>
      <w:bookmarkStart w:id="24397" w:name="_ETM_Q67_679040"/>
      <w:bookmarkEnd w:id="24397"/>
      <w:r>
        <w:rPr>
          <w:rtl/>
        </w:rPr>
        <w:t xml:space="preserve">למקום </w:t>
      </w:r>
      <w:bookmarkStart w:id="24398" w:name="_ETM_Q67_679489"/>
      <w:bookmarkEnd w:id="24398"/>
      <w:r>
        <w:rPr>
          <w:rtl/>
        </w:rPr>
        <w:t xml:space="preserve">הגיעו </w:t>
      </w:r>
      <w:bookmarkStart w:id="24399" w:name="_ETM_Q67_679730"/>
      <w:bookmarkEnd w:id="24399"/>
      <w:r>
        <w:rPr>
          <w:rtl/>
        </w:rPr>
        <w:t xml:space="preserve">כוחות </w:t>
      </w:r>
      <w:bookmarkStart w:id="24400" w:name="_ETM_Q67_680000"/>
      <w:bookmarkEnd w:id="24400"/>
      <w:r>
        <w:rPr>
          <w:rtl/>
        </w:rPr>
        <w:t xml:space="preserve">תגבור </w:t>
      </w:r>
      <w:bookmarkStart w:id="24401" w:name="_ETM_Q67_680300"/>
      <w:bookmarkEnd w:id="24401"/>
      <w:r>
        <w:rPr>
          <w:rtl/>
        </w:rPr>
        <w:t>נוספים</w:t>
      </w:r>
      <w:r>
        <w:rPr>
          <w:rFonts w:hint="cs"/>
          <w:rtl/>
        </w:rPr>
        <w:t>.</w:t>
      </w:r>
      <w:r>
        <w:rPr>
          <w:rtl/>
        </w:rPr>
        <w:t xml:space="preserve"> </w:t>
      </w:r>
      <w:bookmarkStart w:id="24402" w:name="_ETM_Q67_682019"/>
      <w:bookmarkEnd w:id="24402"/>
      <w:r>
        <w:rPr>
          <w:rtl/>
        </w:rPr>
        <w:t xml:space="preserve">ובהתאם </w:t>
      </w:r>
      <w:bookmarkStart w:id="24403" w:name="_ETM_Q67_682560"/>
      <w:bookmarkStart w:id="24404" w:name="_ETM_Q67_683010"/>
      <w:bookmarkEnd w:id="24403"/>
      <w:bookmarkEnd w:id="24404"/>
      <w:r>
        <w:rPr>
          <w:rFonts w:hint="cs"/>
          <w:rtl/>
        </w:rPr>
        <w:t>למדרגי הפס"ד</w:t>
      </w:r>
      <w:bookmarkStart w:id="24405" w:name="_ETM_Q67_681000"/>
      <w:bookmarkEnd w:id="24405"/>
      <w:r>
        <w:rPr>
          <w:rFonts w:hint="cs"/>
          <w:rtl/>
        </w:rPr>
        <w:t xml:space="preserve">, </w:t>
      </w:r>
      <w:bookmarkStart w:id="24406" w:name="_ETM_Q67_683129"/>
      <w:bookmarkStart w:id="24407" w:name="_ETM_Q67_683310"/>
      <w:bookmarkEnd w:id="24406"/>
      <w:bookmarkEnd w:id="24407"/>
      <w:r>
        <w:rPr>
          <w:rtl/>
        </w:rPr>
        <w:t xml:space="preserve">פה </w:t>
      </w:r>
      <w:bookmarkStart w:id="24408" w:name="_ETM_Q67_683459"/>
      <w:bookmarkEnd w:id="24408"/>
      <w:r>
        <w:rPr>
          <w:rtl/>
        </w:rPr>
        <w:t xml:space="preserve">אני </w:t>
      </w:r>
      <w:bookmarkStart w:id="24409" w:name="_ETM_Q67_683549"/>
      <w:bookmarkEnd w:id="24409"/>
      <w:r>
        <w:rPr>
          <w:rtl/>
        </w:rPr>
        <w:t xml:space="preserve">חוזר </w:t>
      </w:r>
      <w:bookmarkStart w:id="24410" w:name="_ETM_Q67_683879"/>
      <w:bookmarkEnd w:id="24410"/>
      <w:r>
        <w:rPr>
          <w:rtl/>
        </w:rPr>
        <w:t xml:space="preserve">על </w:t>
      </w:r>
      <w:bookmarkStart w:id="24411" w:name="_ETM_Q67_684299"/>
      <w:bookmarkEnd w:id="24411"/>
      <w:r>
        <w:rPr>
          <w:rtl/>
        </w:rPr>
        <w:t>–</w:t>
      </w:r>
      <w:r>
        <w:rPr>
          <w:rFonts w:hint="cs"/>
          <w:rtl/>
        </w:rPr>
        <w:t xml:space="preserve"> </w:t>
      </w:r>
      <w:r>
        <w:rPr>
          <w:rtl/>
        </w:rPr>
        <w:t xml:space="preserve">אני </w:t>
      </w:r>
      <w:bookmarkStart w:id="24412" w:name="_ETM_Q67_685670"/>
      <w:bookmarkEnd w:id="24412"/>
      <w:r>
        <w:rPr>
          <w:rtl/>
        </w:rPr>
        <w:t xml:space="preserve">אגיד </w:t>
      </w:r>
      <w:bookmarkStart w:id="24413" w:name="_ETM_Q67_685790"/>
      <w:bookmarkEnd w:id="24413"/>
      <w:r>
        <w:rPr>
          <w:rtl/>
        </w:rPr>
        <w:t>מ</w:t>
      </w:r>
      <w:r>
        <w:rPr>
          <w:rFonts w:hint="cs"/>
          <w:rtl/>
        </w:rPr>
        <w:t>שהו.</w:t>
      </w:r>
      <w:r>
        <w:rPr>
          <w:rtl/>
        </w:rPr>
        <w:t xml:space="preserve"> </w:t>
      </w:r>
      <w:bookmarkStart w:id="24414" w:name="_ETM_Q67_685879"/>
      <w:bookmarkEnd w:id="24414"/>
      <w:r>
        <w:rPr>
          <w:rFonts w:hint="cs"/>
          <w:rtl/>
        </w:rPr>
        <w:t>כ</w:t>
      </w:r>
      <w:bookmarkStart w:id="24415" w:name="_ETM_Q67_686900"/>
      <w:bookmarkEnd w:id="24415"/>
      <w:r>
        <w:rPr>
          <w:rtl/>
        </w:rPr>
        <w:t>ש</w:t>
      </w:r>
      <w:r>
        <w:rPr>
          <w:rFonts w:hint="cs"/>
          <w:rtl/>
        </w:rPr>
        <w:t>ע</w:t>
      </w:r>
      <w:r>
        <w:rPr>
          <w:rtl/>
        </w:rPr>
        <w:t xml:space="preserve">ף </w:t>
      </w:r>
      <w:bookmarkStart w:id="24416" w:name="_ETM_Q67_687469"/>
      <w:bookmarkEnd w:id="24416"/>
      <w:r>
        <w:rPr>
          <w:rtl/>
        </w:rPr>
        <w:t>עליך</w:t>
      </w:r>
      <w:r>
        <w:rPr>
          <w:rFonts w:hint="cs"/>
          <w:rtl/>
        </w:rPr>
        <w:t xml:space="preserve"> או לידך</w:t>
      </w:r>
      <w:bookmarkStart w:id="24417" w:name="_ETM_Q67_687769"/>
      <w:bookmarkEnd w:id="24417"/>
      <w:r>
        <w:rPr>
          <w:rtl/>
        </w:rPr>
        <w:t xml:space="preserve"> </w:t>
      </w:r>
      <w:bookmarkStart w:id="24418" w:name="_ETM_Q67_688219"/>
      <w:bookmarkEnd w:id="24418"/>
      <w:r>
        <w:rPr>
          <w:rtl/>
        </w:rPr>
        <w:t xml:space="preserve">מתפוצץ </w:t>
      </w:r>
      <w:bookmarkStart w:id="24419" w:name="_ETM_Q67_688610"/>
      <w:bookmarkEnd w:id="24419"/>
      <w:r>
        <w:rPr>
          <w:rtl/>
        </w:rPr>
        <w:t xml:space="preserve">רימון </w:t>
      </w:r>
      <w:bookmarkStart w:id="24420" w:name="_ETM_Q67_688909"/>
      <w:bookmarkEnd w:id="24420"/>
      <w:r>
        <w:rPr>
          <w:rtl/>
        </w:rPr>
        <w:t>הלם</w:t>
      </w:r>
      <w:r>
        <w:rPr>
          <w:rFonts w:hint="cs"/>
          <w:rtl/>
        </w:rPr>
        <w:t>,</w:t>
      </w:r>
      <w:r>
        <w:rPr>
          <w:rtl/>
        </w:rPr>
        <w:t xml:space="preserve"> </w:t>
      </w:r>
      <w:bookmarkStart w:id="24421" w:name="_ETM_Q67_689090"/>
      <w:bookmarkEnd w:id="24421"/>
      <w:r>
        <w:rPr>
          <w:rtl/>
        </w:rPr>
        <w:t xml:space="preserve">זה </w:t>
      </w:r>
      <w:bookmarkStart w:id="24422" w:name="_ETM_Q67_689209"/>
      <w:bookmarkEnd w:id="24422"/>
      <w:r>
        <w:rPr>
          <w:rtl/>
        </w:rPr>
        <w:t xml:space="preserve">לא </w:t>
      </w:r>
      <w:bookmarkStart w:id="24423" w:name="_ETM_Q67_689299"/>
      <w:bookmarkEnd w:id="24423"/>
      <w:r>
        <w:rPr>
          <w:rtl/>
        </w:rPr>
        <w:t xml:space="preserve">דבר </w:t>
      </w:r>
      <w:bookmarkStart w:id="24424" w:name="_ETM_Q67_689540"/>
      <w:bookmarkEnd w:id="24424"/>
      <w:r>
        <w:rPr>
          <w:rtl/>
        </w:rPr>
        <w:t>סימפטי</w:t>
      </w:r>
      <w:r>
        <w:rPr>
          <w:rFonts w:hint="cs"/>
          <w:rtl/>
        </w:rPr>
        <w:t>.</w:t>
      </w:r>
      <w:r>
        <w:rPr>
          <w:rtl/>
        </w:rPr>
        <w:t xml:space="preserve"> </w:t>
      </w:r>
      <w:bookmarkStart w:id="24425" w:name="_ETM_Q67_690769"/>
      <w:bookmarkEnd w:id="24425"/>
      <w:r>
        <w:rPr>
          <w:rtl/>
        </w:rPr>
        <w:t xml:space="preserve">לפעמים </w:t>
      </w:r>
      <w:bookmarkStart w:id="24426" w:name="_ETM_Q67_691069"/>
      <w:bookmarkEnd w:id="24426"/>
      <w:r>
        <w:rPr>
          <w:rFonts w:hint="cs"/>
          <w:rtl/>
        </w:rPr>
        <w:t>ה</w:t>
      </w:r>
      <w:r>
        <w:rPr>
          <w:rtl/>
        </w:rPr>
        <w:t xml:space="preserve">אלטרנטיבה </w:t>
      </w:r>
      <w:bookmarkStart w:id="24427" w:name="_ETM_Q67_691639"/>
      <w:bookmarkEnd w:id="24427"/>
      <w:r>
        <w:rPr>
          <w:rtl/>
        </w:rPr>
        <w:t xml:space="preserve">יותר </w:t>
      </w:r>
      <w:bookmarkStart w:id="24428" w:name="_ETM_Q67_691819"/>
      <w:bookmarkEnd w:id="24428"/>
      <w:r>
        <w:rPr>
          <w:rtl/>
        </w:rPr>
        <w:t>ג</w:t>
      </w:r>
      <w:r>
        <w:rPr>
          <w:rFonts w:hint="cs"/>
          <w:rtl/>
        </w:rPr>
        <w:t xml:space="preserve">רועה, </w:t>
      </w:r>
      <w:bookmarkStart w:id="24429" w:name="_ETM_Q67_692179"/>
      <w:bookmarkEnd w:id="24429"/>
      <w:r>
        <w:rPr>
          <w:rtl/>
        </w:rPr>
        <w:t xml:space="preserve">הרבה </w:t>
      </w:r>
      <w:bookmarkStart w:id="24430" w:name="_ETM_Q67_692449"/>
      <w:bookmarkEnd w:id="24430"/>
      <w:r>
        <w:rPr>
          <w:rtl/>
        </w:rPr>
        <w:t xml:space="preserve">יותר </w:t>
      </w:r>
      <w:bookmarkStart w:id="24431" w:name="_ETM_Q67_692629"/>
      <w:bookmarkEnd w:id="24431"/>
      <w:r>
        <w:rPr>
          <w:rtl/>
        </w:rPr>
        <w:t>גרועה</w:t>
      </w:r>
      <w:r>
        <w:rPr>
          <w:rFonts w:hint="cs"/>
          <w:rtl/>
        </w:rPr>
        <w:t>.</w:t>
      </w:r>
      <w:r>
        <w:rPr>
          <w:rtl/>
        </w:rPr>
        <w:t xml:space="preserve"> </w:t>
      </w:r>
      <w:bookmarkStart w:id="24432" w:name="_ETM_Q67_693599"/>
      <w:bookmarkEnd w:id="24432"/>
    </w:p>
    <w:p w:rsidR="005F0F4F" w:rsidRDefault="005F0F4F" w:rsidP="005F0F4F">
      <w:pPr>
        <w:rPr>
          <w:rtl/>
        </w:rPr>
      </w:pPr>
    </w:p>
    <w:p w:rsidR="005F0F4F" w:rsidRDefault="005F0F4F" w:rsidP="005F0F4F">
      <w:pPr>
        <w:rPr>
          <w:rtl/>
        </w:rPr>
      </w:pPr>
      <w:r>
        <w:rPr>
          <w:rtl/>
        </w:rPr>
        <w:t>בסופ</w:t>
      </w:r>
      <w:r>
        <w:rPr>
          <w:rFonts w:hint="cs"/>
          <w:rtl/>
        </w:rPr>
        <w:t>ו של דבר,</w:t>
      </w:r>
      <w:r>
        <w:rPr>
          <w:rtl/>
        </w:rPr>
        <w:t xml:space="preserve"> </w:t>
      </w:r>
      <w:bookmarkStart w:id="24433" w:name="_ETM_Q67_694019"/>
      <w:bookmarkEnd w:id="24433"/>
      <w:r>
        <w:rPr>
          <w:rtl/>
        </w:rPr>
        <w:t xml:space="preserve">בכל </w:t>
      </w:r>
      <w:bookmarkStart w:id="24434" w:name="_ETM_Q67_694349"/>
      <w:bookmarkEnd w:id="24434"/>
      <w:r>
        <w:rPr>
          <w:rtl/>
        </w:rPr>
        <w:t xml:space="preserve">האירועים </w:t>
      </w:r>
      <w:bookmarkStart w:id="24435" w:name="_ETM_Q67_694769"/>
      <w:bookmarkEnd w:id="24435"/>
      <w:r>
        <w:rPr>
          <w:rtl/>
        </w:rPr>
        <w:t>האלה</w:t>
      </w:r>
      <w:r>
        <w:rPr>
          <w:rFonts w:hint="cs"/>
          <w:rtl/>
        </w:rPr>
        <w:t>,</w:t>
      </w:r>
      <w:r>
        <w:rPr>
          <w:rtl/>
        </w:rPr>
        <w:t xml:space="preserve"> </w:t>
      </w:r>
      <w:bookmarkStart w:id="24436" w:name="_ETM_Q67_695719"/>
      <w:bookmarkEnd w:id="24436"/>
      <w:r>
        <w:rPr>
          <w:rtl/>
        </w:rPr>
        <w:t xml:space="preserve">גם </w:t>
      </w:r>
      <w:bookmarkStart w:id="24437" w:name="_ETM_Q67_696049"/>
      <w:bookmarkEnd w:id="24437"/>
      <w:r>
        <w:rPr>
          <w:rtl/>
        </w:rPr>
        <w:t xml:space="preserve">אם </w:t>
      </w:r>
      <w:bookmarkStart w:id="24438" w:name="_ETM_Q67_696140"/>
      <w:bookmarkEnd w:id="24438"/>
      <w:r>
        <w:rPr>
          <w:rtl/>
        </w:rPr>
        <w:t>לע</w:t>
      </w:r>
      <w:r>
        <w:rPr>
          <w:rFonts w:hint="cs"/>
          <w:rtl/>
        </w:rPr>
        <w:t>י</w:t>
      </w:r>
      <w:r>
        <w:rPr>
          <w:rtl/>
        </w:rPr>
        <w:t xml:space="preserve">תים </w:t>
      </w:r>
      <w:bookmarkStart w:id="24439" w:name="_ETM_Q67_696530"/>
      <w:bookmarkEnd w:id="24439"/>
      <w:r>
        <w:rPr>
          <w:rtl/>
        </w:rPr>
        <w:t xml:space="preserve">נפגעים </w:t>
      </w:r>
      <w:bookmarkStart w:id="24440" w:name="_ETM_Q67_696980"/>
      <w:bookmarkEnd w:id="24440"/>
      <w:r>
        <w:rPr>
          <w:rtl/>
        </w:rPr>
        <w:t xml:space="preserve">וחבל </w:t>
      </w:r>
      <w:bookmarkStart w:id="24441" w:name="_ETM_Q67_697309"/>
      <w:bookmarkEnd w:id="24441"/>
      <w:r>
        <w:rPr>
          <w:rtl/>
        </w:rPr>
        <w:t>שנפגעים</w:t>
      </w:r>
      <w:r>
        <w:rPr>
          <w:rFonts w:hint="cs"/>
          <w:rtl/>
        </w:rPr>
        <w:t>,</w:t>
      </w:r>
      <w:r>
        <w:rPr>
          <w:rtl/>
        </w:rPr>
        <w:t xml:space="preserve"> </w:t>
      </w:r>
      <w:bookmarkStart w:id="24442" w:name="_ETM_Q67_698609"/>
      <w:bookmarkEnd w:id="24442"/>
      <w:r>
        <w:rPr>
          <w:rtl/>
        </w:rPr>
        <w:t xml:space="preserve">עדיף </w:t>
      </w:r>
      <w:bookmarkStart w:id="24443" w:name="_ETM_Q67_698969"/>
      <w:bookmarkStart w:id="24444" w:name="_ETM_Q67_699090"/>
      <w:bookmarkEnd w:id="24443"/>
      <w:bookmarkEnd w:id="24444"/>
      <w:r>
        <w:rPr>
          <w:rtl/>
        </w:rPr>
        <w:t xml:space="preserve">רימון </w:t>
      </w:r>
      <w:bookmarkStart w:id="24445" w:name="_ETM_Q67_699450"/>
      <w:bookmarkEnd w:id="24445"/>
      <w:r>
        <w:rPr>
          <w:rtl/>
        </w:rPr>
        <w:t>הלם</w:t>
      </w:r>
      <w:r>
        <w:rPr>
          <w:rFonts w:hint="cs"/>
          <w:rtl/>
        </w:rPr>
        <w:t xml:space="preserve"> </w:t>
      </w:r>
      <w:bookmarkStart w:id="24446" w:name="_ETM_Q67_702901"/>
      <w:bookmarkEnd w:id="24446"/>
      <w:r>
        <w:rPr>
          <w:rFonts w:hint="cs"/>
          <w:rtl/>
        </w:rPr>
        <w:t>–</w:t>
      </w:r>
      <w:r>
        <w:rPr>
          <w:rtl/>
        </w:rPr>
        <w:t xml:space="preserve"> </w:t>
      </w:r>
      <w:bookmarkStart w:id="24447" w:name="_ETM_Q67_700079"/>
      <w:bookmarkEnd w:id="24447"/>
      <w:r>
        <w:rPr>
          <w:rtl/>
        </w:rPr>
        <w:t xml:space="preserve">אני </w:t>
      </w:r>
      <w:bookmarkStart w:id="24448" w:name="_ETM_Q67_700260"/>
      <w:bookmarkEnd w:id="24448"/>
      <w:r>
        <w:rPr>
          <w:rtl/>
        </w:rPr>
        <w:t xml:space="preserve">אומר </w:t>
      </w:r>
      <w:bookmarkStart w:id="24449" w:name="_ETM_Q67_700379"/>
      <w:bookmarkEnd w:id="24449"/>
      <w:r>
        <w:rPr>
          <w:rtl/>
        </w:rPr>
        <w:t xml:space="preserve">את </w:t>
      </w:r>
      <w:bookmarkStart w:id="24450" w:name="_ETM_Q67_700439"/>
      <w:bookmarkEnd w:id="24450"/>
      <w:r>
        <w:rPr>
          <w:rtl/>
        </w:rPr>
        <w:t xml:space="preserve">זה </w:t>
      </w:r>
      <w:bookmarkStart w:id="24451" w:name="_ETM_Q67_700530"/>
      <w:bookmarkEnd w:id="24451"/>
      <w:r>
        <w:rPr>
          <w:rtl/>
        </w:rPr>
        <w:t xml:space="preserve">כאן </w:t>
      </w:r>
      <w:bookmarkStart w:id="24452" w:name="_ETM_Q67_700739"/>
      <w:bookmarkEnd w:id="24452"/>
      <w:r>
        <w:rPr>
          <w:rtl/>
        </w:rPr>
        <w:t xml:space="preserve">כמי </w:t>
      </w:r>
      <w:bookmarkStart w:id="24453" w:name="_ETM_Q67_700980"/>
      <w:bookmarkEnd w:id="24453"/>
      <w:r>
        <w:rPr>
          <w:rtl/>
        </w:rPr>
        <w:t xml:space="preserve">שלא </w:t>
      </w:r>
      <w:bookmarkStart w:id="24454" w:name="_ETM_Q67_701579"/>
      <w:bookmarkEnd w:id="24454"/>
      <w:r>
        <w:rPr>
          <w:rFonts w:hint="cs"/>
          <w:rtl/>
        </w:rPr>
        <w:t xml:space="preserve">השליך </w:t>
      </w:r>
      <w:bookmarkStart w:id="24455" w:name="_ETM_Q67_701999"/>
      <w:bookmarkEnd w:id="24455"/>
      <w:r>
        <w:rPr>
          <w:rtl/>
        </w:rPr>
        <w:t xml:space="preserve">כל </w:t>
      </w:r>
      <w:bookmarkStart w:id="24456" w:name="_ETM_Q67_702179"/>
      <w:bookmarkEnd w:id="24456"/>
      <w:r>
        <w:rPr>
          <w:rtl/>
        </w:rPr>
        <w:t xml:space="preserve">כך </w:t>
      </w:r>
      <w:bookmarkStart w:id="24457" w:name="_ETM_Q67_702359"/>
      <w:bookmarkEnd w:id="24457"/>
      <w:r>
        <w:rPr>
          <w:rtl/>
        </w:rPr>
        <w:t xml:space="preserve">הרבה </w:t>
      </w:r>
      <w:bookmarkStart w:id="24458" w:name="_ETM_Q67_702809"/>
      <w:bookmarkEnd w:id="24458"/>
      <w:r>
        <w:rPr>
          <w:rtl/>
        </w:rPr>
        <w:t xml:space="preserve">רימוני </w:t>
      </w:r>
      <w:bookmarkStart w:id="24459" w:name="_ETM_Q67_703230"/>
      <w:bookmarkEnd w:id="24459"/>
      <w:r>
        <w:rPr>
          <w:rtl/>
        </w:rPr>
        <w:t>הלם</w:t>
      </w:r>
      <w:r>
        <w:rPr>
          <w:rFonts w:hint="cs"/>
          <w:rtl/>
        </w:rPr>
        <w:t>.</w:t>
      </w:r>
      <w:r>
        <w:rPr>
          <w:rtl/>
        </w:rPr>
        <w:t xml:space="preserve"> </w:t>
      </w:r>
      <w:bookmarkStart w:id="24460" w:name="_ETM_Q67_703530"/>
      <w:bookmarkEnd w:id="24460"/>
      <w:r>
        <w:rPr>
          <w:rtl/>
        </w:rPr>
        <w:t xml:space="preserve">אבל </w:t>
      </w:r>
      <w:bookmarkStart w:id="24461" w:name="_ETM_Q67_703829"/>
      <w:bookmarkEnd w:id="24461"/>
      <w:r>
        <w:rPr>
          <w:rtl/>
        </w:rPr>
        <w:t xml:space="preserve">בכל </w:t>
      </w:r>
      <w:bookmarkStart w:id="24462" w:name="_ETM_Q67_704159"/>
      <w:bookmarkEnd w:id="24462"/>
      <w:r>
        <w:rPr>
          <w:rtl/>
        </w:rPr>
        <w:t>זאת</w:t>
      </w:r>
      <w:r>
        <w:rPr>
          <w:rFonts w:hint="cs"/>
          <w:rtl/>
        </w:rPr>
        <w:t>,</w:t>
      </w:r>
      <w:r>
        <w:rPr>
          <w:rtl/>
        </w:rPr>
        <w:t xml:space="preserve"> </w:t>
      </w:r>
      <w:bookmarkStart w:id="24463" w:name="_ETM_Q67_704849"/>
      <w:bookmarkEnd w:id="24463"/>
      <w:r>
        <w:rPr>
          <w:rtl/>
        </w:rPr>
        <w:t xml:space="preserve">עדיף </w:t>
      </w:r>
      <w:bookmarkStart w:id="24464" w:name="_ETM_Q67_705179"/>
      <w:bookmarkEnd w:id="24464"/>
      <w:r>
        <w:rPr>
          <w:rtl/>
        </w:rPr>
        <w:t xml:space="preserve">רימון </w:t>
      </w:r>
      <w:bookmarkStart w:id="24465" w:name="_ETM_Q67_705480"/>
      <w:bookmarkEnd w:id="24465"/>
      <w:r>
        <w:rPr>
          <w:rtl/>
        </w:rPr>
        <w:t xml:space="preserve">הלם </w:t>
      </w:r>
      <w:bookmarkStart w:id="24466" w:name="_ETM_Q67_705659"/>
      <w:bookmarkEnd w:id="24466"/>
      <w:r>
        <w:rPr>
          <w:rtl/>
        </w:rPr>
        <w:t xml:space="preserve">מכל </w:t>
      </w:r>
      <w:bookmarkStart w:id="24467" w:name="_ETM_Q67_705870"/>
      <w:bookmarkEnd w:id="24467"/>
      <w:r>
        <w:rPr>
          <w:rtl/>
        </w:rPr>
        <w:t xml:space="preserve">הדברים </w:t>
      </w:r>
      <w:bookmarkStart w:id="24468" w:name="_ETM_Q67_706260"/>
      <w:bookmarkEnd w:id="24468"/>
      <w:r>
        <w:rPr>
          <w:rtl/>
        </w:rPr>
        <w:t>האחרים</w:t>
      </w:r>
      <w:r>
        <w:rPr>
          <w:rFonts w:hint="cs"/>
          <w:rtl/>
        </w:rPr>
        <w:t>.</w:t>
      </w:r>
      <w:r>
        <w:rPr>
          <w:rtl/>
        </w:rPr>
        <w:t xml:space="preserve"> </w:t>
      </w:r>
      <w:bookmarkStart w:id="24469" w:name="_ETM_Q67_706769"/>
      <w:bookmarkEnd w:id="24469"/>
      <w:r>
        <w:rPr>
          <w:rtl/>
        </w:rPr>
        <w:t>במדר</w:t>
      </w:r>
      <w:bookmarkStart w:id="24470" w:name="_ETM_Q67_707280"/>
      <w:bookmarkEnd w:id="24470"/>
      <w:r>
        <w:rPr>
          <w:rFonts w:hint="cs"/>
          <w:rtl/>
        </w:rPr>
        <w:t xml:space="preserve">גי </w:t>
      </w:r>
      <w:bookmarkStart w:id="24471" w:name="_ETM_Q67_704000"/>
      <w:bookmarkEnd w:id="24471"/>
      <w:r>
        <w:rPr>
          <w:rFonts w:hint="cs"/>
          <w:rtl/>
        </w:rPr>
        <w:t>הפס"ד,</w:t>
      </w:r>
      <w:bookmarkStart w:id="24472" w:name="_ETM_Q67_707489"/>
      <w:bookmarkStart w:id="24473" w:name="_ETM_Q67_708059"/>
      <w:bookmarkEnd w:id="24472"/>
      <w:bookmarkEnd w:id="24473"/>
      <w:r>
        <w:rPr>
          <w:rFonts w:hint="cs"/>
          <w:rtl/>
        </w:rPr>
        <w:t xml:space="preserve"> </w:t>
      </w:r>
      <w:r>
        <w:rPr>
          <w:rtl/>
        </w:rPr>
        <w:t>ופה</w:t>
      </w:r>
      <w:bookmarkStart w:id="24474" w:name="_ETM_Q67_708389"/>
      <w:bookmarkEnd w:id="24474"/>
      <w:r>
        <w:rPr>
          <w:rtl/>
        </w:rPr>
        <w:t xml:space="preserve"> </w:t>
      </w:r>
      <w:bookmarkStart w:id="24475" w:name="_ETM_Q67_709139"/>
      <w:bookmarkEnd w:id="24475"/>
      <w:r>
        <w:rPr>
          <w:rFonts w:hint="cs"/>
          <w:rtl/>
        </w:rPr>
        <w:t xml:space="preserve">אני </w:t>
      </w:r>
      <w:r>
        <w:rPr>
          <w:rtl/>
        </w:rPr>
        <w:t>–</w:t>
      </w:r>
      <w:r>
        <w:rPr>
          <w:rFonts w:hint="cs"/>
          <w:rtl/>
        </w:rPr>
        <w:t xml:space="preserve"> </w:t>
      </w:r>
      <w:r>
        <w:rPr>
          <w:rtl/>
        </w:rPr>
        <w:t xml:space="preserve">זה </w:t>
      </w:r>
      <w:bookmarkStart w:id="24476" w:name="_ETM_Q67_709530"/>
      <w:bookmarkEnd w:id="24476"/>
      <w:r>
        <w:rPr>
          <w:rtl/>
        </w:rPr>
        <w:t>נכון</w:t>
      </w:r>
      <w:bookmarkStart w:id="24477" w:name="_ETM_Q67_709829"/>
      <w:bookmarkStart w:id="24478" w:name="_ETM_Q67_710390"/>
      <w:bookmarkEnd w:id="24477"/>
      <w:bookmarkEnd w:id="24478"/>
      <w:r>
        <w:rPr>
          <w:rFonts w:hint="cs"/>
          <w:rtl/>
        </w:rPr>
        <w:t xml:space="preserve"> </w:t>
      </w:r>
      <w:r>
        <w:rPr>
          <w:rtl/>
        </w:rPr>
        <w:t>–</w:t>
      </w:r>
      <w:bookmarkStart w:id="24479" w:name="_ETM_Q67_708000"/>
      <w:bookmarkEnd w:id="24479"/>
      <w:r>
        <w:rPr>
          <w:rFonts w:hint="cs"/>
          <w:rtl/>
        </w:rPr>
        <w:t xml:space="preserve"> </w:t>
      </w:r>
      <w:r>
        <w:rPr>
          <w:rtl/>
        </w:rPr>
        <w:t xml:space="preserve">קודם </w:t>
      </w:r>
      <w:bookmarkStart w:id="24480" w:name="_ETM_Q67_710540"/>
      <w:bookmarkEnd w:id="24480"/>
      <w:r>
        <w:rPr>
          <w:rtl/>
        </w:rPr>
        <w:t>כ</w:t>
      </w:r>
      <w:r>
        <w:rPr>
          <w:rFonts w:hint="cs"/>
          <w:rtl/>
        </w:rPr>
        <w:t>ו</w:t>
      </w:r>
      <w:r>
        <w:rPr>
          <w:rtl/>
        </w:rPr>
        <w:t>ל</w:t>
      </w:r>
      <w:r>
        <w:rPr>
          <w:rFonts w:hint="cs"/>
          <w:rtl/>
        </w:rPr>
        <w:t>,</w:t>
      </w:r>
      <w:r>
        <w:rPr>
          <w:rtl/>
        </w:rPr>
        <w:t xml:space="preserve"> </w:t>
      </w:r>
      <w:bookmarkStart w:id="24481" w:name="_ETM_Q67_711290"/>
      <w:bookmarkEnd w:id="24481"/>
      <w:r>
        <w:rPr>
          <w:rtl/>
        </w:rPr>
        <w:t xml:space="preserve">לגבי </w:t>
      </w:r>
      <w:bookmarkStart w:id="24482" w:name="_ETM_Q67_711620"/>
      <w:bookmarkEnd w:id="24482"/>
      <w:r>
        <w:rPr>
          <w:rtl/>
        </w:rPr>
        <w:t>הידע</w:t>
      </w:r>
      <w:r>
        <w:rPr>
          <w:rFonts w:hint="cs"/>
          <w:rtl/>
        </w:rPr>
        <w:t>,</w:t>
      </w:r>
      <w:r>
        <w:rPr>
          <w:rtl/>
        </w:rPr>
        <w:t xml:space="preserve"> </w:t>
      </w:r>
      <w:bookmarkStart w:id="24483" w:name="_ETM_Q67_711890"/>
      <w:bookmarkEnd w:id="24483"/>
      <w:r>
        <w:rPr>
          <w:rtl/>
        </w:rPr>
        <w:t xml:space="preserve">ההחלטה </w:t>
      </w:r>
      <w:bookmarkStart w:id="24484" w:name="_ETM_Q67_712400"/>
      <w:bookmarkEnd w:id="24484"/>
      <w:r>
        <w:rPr>
          <w:rtl/>
        </w:rPr>
        <w:t xml:space="preserve">על </w:t>
      </w:r>
      <w:bookmarkStart w:id="24485" w:name="_ETM_Q67_712550"/>
      <w:bookmarkEnd w:id="24485"/>
      <w:r>
        <w:rPr>
          <w:rtl/>
        </w:rPr>
        <w:t xml:space="preserve">שימוש </w:t>
      </w:r>
      <w:bookmarkStart w:id="24486" w:name="_ETM_Q67_712880"/>
      <w:bookmarkEnd w:id="24486"/>
      <w:r>
        <w:rPr>
          <w:rtl/>
        </w:rPr>
        <w:t xml:space="preserve">ברימוני </w:t>
      </w:r>
      <w:bookmarkStart w:id="24487" w:name="_ETM_Q67_713300"/>
      <w:bookmarkEnd w:id="24487"/>
      <w:r>
        <w:rPr>
          <w:rtl/>
        </w:rPr>
        <w:t xml:space="preserve">הלם </w:t>
      </w:r>
      <w:bookmarkStart w:id="24488" w:name="_ETM_Q67_713510"/>
      <w:bookmarkEnd w:id="24488"/>
      <w:r>
        <w:rPr>
          <w:rtl/>
        </w:rPr>
        <w:t xml:space="preserve">רק </w:t>
      </w:r>
      <w:bookmarkStart w:id="24489" w:name="_ETM_Q67_713720"/>
      <w:bookmarkEnd w:id="24489"/>
      <w:r>
        <w:rPr>
          <w:rtl/>
        </w:rPr>
        <w:t xml:space="preserve">ברמה </w:t>
      </w:r>
      <w:bookmarkStart w:id="24490" w:name="_ETM_Q67_714020"/>
      <w:bookmarkEnd w:id="24490"/>
      <w:r>
        <w:rPr>
          <w:rtl/>
        </w:rPr>
        <w:t xml:space="preserve">של </w:t>
      </w:r>
      <w:bookmarkStart w:id="24491" w:name="_ETM_Q67_714170"/>
      <w:bookmarkEnd w:id="24491"/>
      <w:r>
        <w:rPr>
          <w:rtl/>
        </w:rPr>
        <w:t>ניצב</w:t>
      </w:r>
      <w:bookmarkStart w:id="24492" w:name="_ETM_Q67_714410"/>
      <w:bookmarkEnd w:id="24492"/>
      <w:r>
        <w:rPr>
          <w:rFonts w:hint="cs"/>
          <w:rtl/>
        </w:rPr>
        <w:t xml:space="preserve"> </w:t>
      </w:r>
      <w:r>
        <w:rPr>
          <w:rtl/>
        </w:rPr>
        <w:t>משנה</w:t>
      </w:r>
      <w:r>
        <w:rPr>
          <w:rFonts w:hint="cs"/>
          <w:rtl/>
        </w:rPr>
        <w:t>.</w:t>
      </w:r>
      <w:r>
        <w:rPr>
          <w:rtl/>
        </w:rPr>
        <w:t xml:space="preserve"> </w:t>
      </w:r>
      <w:bookmarkStart w:id="24493" w:name="_ETM_Q67_716140"/>
      <w:bookmarkEnd w:id="24493"/>
      <w:r>
        <w:rPr>
          <w:rtl/>
        </w:rPr>
        <w:t>רב</w:t>
      </w:r>
      <w:bookmarkStart w:id="24494" w:name="_ETM_Q67_716320"/>
      <w:bookmarkEnd w:id="24494"/>
      <w:r>
        <w:rPr>
          <w:rFonts w:hint="cs"/>
          <w:rtl/>
        </w:rPr>
        <w:t>-</w:t>
      </w:r>
      <w:r>
        <w:rPr>
          <w:rtl/>
        </w:rPr>
        <w:t xml:space="preserve">פקד </w:t>
      </w:r>
      <w:bookmarkStart w:id="24495" w:name="_ETM_Q67_716650"/>
      <w:bookmarkEnd w:id="24495"/>
      <w:r>
        <w:rPr>
          <w:rtl/>
        </w:rPr>
        <w:t xml:space="preserve">לא </w:t>
      </w:r>
      <w:bookmarkStart w:id="24496" w:name="_ETM_Q67_716740"/>
      <w:bookmarkEnd w:id="24496"/>
      <w:r>
        <w:rPr>
          <w:rtl/>
        </w:rPr>
        <w:t xml:space="preserve">יכול </w:t>
      </w:r>
      <w:bookmarkStart w:id="24497" w:name="_ETM_Q67_716980"/>
      <w:bookmarkEnd w:id="24497"/>
      <w:r>
        <w:rPr>
          <w:rtl/>
        </w:rPr>
        <w:t xml:space="preserve">להחליט </w:t>
      </w:r>
      <w:bookmarkStart w:id="24498" w:name="_ETM_Q67_717280"/>
      <w:bookmarkEnd w:id="24498"/>
      <w:r>
        <w:rPr>
          <w:rtl/>
        </w:rPr>
        <w:t xml:space="preserve">להשתמש </w:t>
      </w:r>
      <w:bookmarkStart w:id="24499" w:name="_ETM_Q67_717580"/>
      <w:bookmarkEnd w:id="24499"/>
      <w:r>
        <w:rPr>
          <w:rtl/>
        </w:rPr>
        <w:t xml:space="preserve">ברימוני </w:t>
      </w:r>
      <w:bookmarkStart w:id="24500" w:name="_ETM_Q67_717970"/>
      <w:bookmarkEnd w:id="24500"/>
      <w:r>
        <w:rPr>
          <w:rtl/>
        </w:rPr>
        <w:t>הלם</w:t>
      </w:r>
      <w:r>
        <w:rPr>
          <w:rFonts w:hint="cs"/>
          <w:rtl/>
        </w:rPr>
        <w:t>.</w:t>
      </w:r>
      <w:r>
        <w:rPr>
          <w:rtl/>
        </w:rPr>
        <w:t xml:space="preserve"> </w:t>
      </w:r>
      <w:bookmarkStart w:id="24501" w:name="_ETM_Q67_718809"/>
      <w:bookmarkEnd w:id="24501"/>
      <w:r>
        <w:rPr>
          <w:rFonts w:hint="cs"/>
          <w:rtl/>
        </w:rPr>
        <w:t>יכול להיות</w:t>
      </w:r>
      <w:r>
        <w:rPr>
          <w:rtl/>
        </w:rPr>
        <w:t xml:space="preserve"> </w:t>
      </w:r>
      <w:bookmarkStart w:id="24502" w:name="_ETM_Q67_719050"/>
      <w:bookmarkEnd w:id="24502"/>
      <w:r>
        <w:rPr>
          <w:rtl/>
        </w:rPr>
        <w:t>ש</w:t>
      </w:r>
      <w:r>
        <w:rPr>
          <w:rFonts w:hint="cs"/>
          <w:rtl/>
        </w:rPr>
        <w:t xml:space="preserve">תראה </w:t>
      </w:r>
      <w:r>
        <w:rPr>
          <w:rtl/>
        </w:rPr>
        <w:t>רב</w:t>
      </w:r>
      <w:bookmarkStart w:id="24503" w:name="_ETM_Q67_719230"/>
      <w:bookmarkEnd w:id="24503"/>
      <w:r>
        <w:rPr>
          <w:rFonts w:hint="cs"/>
          <w:rtl/>
        </w:rPr>
        <w:t>-</w:t>
      </w:r>
      <w:r>
        <w:rPr>
          <w:rtl/>
        </w:rPr>
        <w:t xml:space="preserve">פקד </w:t>
      </w:r>
      <w:bookmarkStart w:id="24504" w:name="_ETM_Q67_719500"/>
      <w:bookmarkStart w:id="24505" w:name="_ETM_Q67_719709"/>
      <w:bookmarkEnd w:id="24504"/>
      <w:bookmarkEnd w:id="24505"/>
      <w:r>
        <w:rPr>
          <w:rFonts w:hint="cs"/>
          <w:rtl/>
        </w:rPr>
        <w:t xml:space="preserve">זורק רימון הלם, אבל לא הוא מקבל את החלטה </w:t>
      </w:r>
      <w:bookmarkStart w:id="24506" w:name="_ETM_Q67_722000"/>
      <w:bookmarkEnd w:id="24506"/>
      <w:r>
        <w:rPr>
          <w:rFonts w:hint="cs"/>
          <w:rtl/>
        </w:rPr>
        <w:t xml:space="preserve">על רימוני הלם. </w:t>
      </w:r>
      <w:bookmarkStart w:id="24507" w:name="_ETM_Q67_723450"/>
      <w:bookmarkEnd w:id="24507"/>
      <w:r w:rsidRPr="005A2892">
        <w:rPr>
          <w:rtl/>
        </w:rPr>
        <w:t>על</w:t>
      </w:r>
      <w:bookmarkStart w:id="24508" w:name="_ETM_Q67_724079"/>
      <w:bookmarkEnd w:id="24508"/>
      <w:r>
        <w:rPr>
          <w:rFonts w:hint="cs"/>
          <w:rtl/>
        </w:rPr>
        <w:t xml:space="preserve"> </w:t>
      </w:r>
      <w:r w:rsidRPr="005A2892">
        <w:rPr>
          <w:rtl/>
        </w:rPr>
        <w:t>פי</w:t>
      </w:r>
      <w:r>
        <w:rPr>
          <w:rtl/>
        </w:rPr>
        <w:t xml:space="preserve"> </w:t>
      </w:r>
      <w:bookmarkStart w:id="24509" w:name="_ETM_Q67_724439"/>
      <w:bookmarkEnd w:id="24509"/>
      <w:r>
        <w:rPr>
          <w:rtl/>
        </w:rPr>
        <w:t xml:space="preserve">מפקד </w:t>
      </w:r>
      <w:bookmarkStart w:id="24510" w:name="_ETM_Q67_724799"/>
      <w:bookmarkEnd w:id="24510"/>
      <w:r>
        <w:rPr>
          <w:rtl/>
        </w:rPr>
        <w:t>מרחב</w:t>
      </w:r>
      <w:r>
        <w:rPr>
          <w:rFonts w:hint="cs"/>
          <w:rtl/>
        </w:rPr>
        <w:t>,</w:t>
      </w:r>
      <w:r>
        <w:rPr>
          <w:rtl/>
        </w:rPr>
        <w:t xml:space="preserve"> </w:t>
      </w:r>
      <w:bookmarkStart w:id="24511" w:name="_ETM_Q67_726179"/>
      <w:bookmarkEnd w:id="24511"/>
      <w:r>
        <w:rPr>
          <w:rtl/>
        </w:rPr>
        <w:t xml:space="preserve">בוצע </w:t>
      </w:r>
      <w:bookmarkStart w:id="24512" w:name="_ETM_Q67_726959"/>
      <w:bookmarkEnd w:id="24512"/>
      <w:r>
        <w:rPr>
          <w:rtl/>
        </w:rPr>
        <w:t xml:space="preserve">לא </w:t>
      </w:r>
      <w:bookmarkStart w:id="24513" w:name="_ETM_Q67_727140"/>
      <w:bookmarkEnd w:id="24513"/>
      <w:r>
        <w:rPr>
          <w:rtl/>
        </w:rPr>
        <w:t xml:space="preserve">רק </w:t>
      </w:r>
      <w:bookmarkStart w:id="24514" w:name="_ETM_Q67_727319"/>
      <w:bookmarkEnd w:id="24514"/>
      <w:r>
        <w:rPr>
          <w:rtl/>
        </w:rPr>
        <w:t xml:space="preserve">ברימוני </w:t>
      </w:r>
      <w:bookmarkStart w:id="24515" w:name="_ETM_Q67_727860"/>
      <w:bookmarkEnd w:id="24515"/>
      <w:r>
        <w:rPr>
          <w:rtl/>
        </w:rPr>
        <w:t>הלם</w:t>
      </w:r>
      <w:r>
        <w:rPr>
          <w:rFonts w:hint="cs"/>
          <w:rtl/>
        </w:rPr>
        <w:t>,</w:t>
      </w:r>
      <w:r>
        <w:rPr>
          <w:rtl/>
        </w:rPr>
        <w:t xml:space="preserve"> </w:t>
      </w:r>
      <w:bookmarkStart w:id="24516" w:name="_ETM_Q67_728099"/>
      <w:bookmarkEnd w:id="24516"/>
      <w:r>
        <w:rPr>
          <w:rtl/>
        </w:rPr>
        <w:t xml:space="preserve">בוצע </w:t>
      </w:r>
      <w:bookmarkStart w:id="24517" w:name="_ETM_Q67_728400"/>
      <w:bookmarkEnd w:id="24517"/>
      <w:r>
        <w:rPr>
          <w:rtl/>
        </w:rPr>
        <w:t xml:space="preserve">גם </w:t>
      </w:r>
      <w:bookmarkStart w:id="24518" w:name="_ETM_Q67_728519"/>
      <w:bookmarkEnd w:id="24518"/>
      <w:r>
        <w:rPr>
          <w:rtl/>
        </w:rPr>
        <w:t xml:space="preserve">שימוש </w:t>
      </w:r>
      <w:bookmarkStart w:id="24519" w:name="_ETM_Q67_728819"/>
      <w:bookmarkEnd w:id="24519"/>
      <w:r>
        <w:rPr>
          <w:rtl/>
        </w:rPr>
        <w:t>ב</w:t>
      </w:r>
      <w:r>
        <w:rPr>
          <w:rFonts w:hint="cs"/>
          <w:rtl/>
        </w:rPr>
        <w:t>א</w:t>
      </w:r>
      <w:r>
        <w:rPr>
          <w:rtl/>
        </w:rPr>
        <w:t xml:space="preserve">לות </w:t>
      </w:r>
      <w:bookmarkStart w:id="24520" w:name="_ETM_Q67_730730"/>
      <w:bookmarkEnd w:id="24520"/>
      <w:r>
        <w:rPr>
          <w:rtl/>
        </w:rPr>
        <w:t xml:space="preserve">לעבר </w:t>
      </w:r>
      <w:bookmarkStart w:id="24521" w:name="_ETM_Q67_731059"/>
      <w:bookmarkEnd w:id="24521"/>
      <w:r>
        <w:rPr>
          <w:rtl/>
        </w:rPr>
        <w:t>מתפרעים</w:t>
      </w:r>
      <w:r>
        <w:rPr>
          <w:rFonts w:hint="cs"/>
          <w:rtl/>
        </w:rPr>
        <w:t xml:space="preserve"> על מנת ל</w:t>
      </w:r>
      <w:bookmarkStart w:id="24522" w:name="_ETM_Q67_731540"/>
      <w:bookmarkStart w:id="24523" w:name="_ETM_Q67_731719"/>
      <w:bookmarkEnd w:id="24522"/>
      <w:bookmarkEnd w:id="24523"/>
      <w:r>
        <w:rPr>
          <w:rtl/>
        </w:rPr>
        <w:t xml:space="preserve">השיב </w:t>
      </w:r>
      <w:bookmarkStart w:id="24524" w:name="_ETM_Q67_731989"/>
      <w:bookmarkEnd w:id="24524"/>
      <w:r>
        <w:rPr>
          <w:rtl/>
        </w:rPr>
        <w:t xml:space="preserve">את </w:t>
      </w:r>
      <w:bookmarkStart w:id="24525" w:name="_ETM_Q67_732079"/>
      <w:bookmarkEnd w:id="24525"/>
      <w:r>
        <w:rPr>
          <w:rtl/>
        </w:rPr>
        <w:t xml:space="preserve">הסדר </w:t>
      </w:r>
      <w:bookmarkStart w:id="24526" w:name="_ETM_Q67_732409"/>
      <w:bookmarkEnd w:id="24526"/>
      <w:r>
        <w:rPr>
          <w:rtl/>
        </w:rPr>
        <w:t>הציבורי</w:t>
      </w:r>
      <w:r>
        <w:rPr>
          <w:rFonts w:hint="cs"/>
          <w:rtl/>
        </w:rPr>
        <w:t>.</w:t>
      </w:r>
      <w:r>
        <w:rPr>
          <w:rtl/>
        </w:rPr>
        <w:t xml:space="preserve"> </w:t>
      </w:r>
      <w:bookmarkStart w:id="24527" w:name="_ETM_Q67_733610"/>
      <w:bookmarkEnd w:id="24527"/>
    </w:p>
    <w:p w:rsidR="005F0F4F" w:rsidRDefault="005F0F4F" w:rsidP="005F0F4F">
      <w:pPr>
        <w:rPr>
          <w:rtl/>
        </w:rPr>
      </w:pPr>
      <w:bookmarkStart w:id="24528" w:name="_ETM_Q67_736000"/>
      <w:bookmarkEnd w:id="24528"/>
    </w:p>
    <w:p w:rsidR="005F0F4F" w:rsidRPr="00465B72" w:rsidRDefault="005F0F4F" w:rsidP="00493310">
      <w:r>
        <w:rPr>
          <w:rtl/>
        </w:rPr>
        <w:t>עכשיו</w:t>
      </w:r>
      <w:bookmarkStart w:id="24529" w:name="_ETM_Q67_734000"/>
      <w:bookmarkEnd w:id="24529"/>
      <w:r>
        <w:rPr>
          <w:rFonts w:hint="cs"/>
          <w:rtl/>
        </w:rPr>
        <w:t xml:space="preserve">, </w:t>
      </w:r>
      <w:r>
        <w:rPr>
          <w:rtl/>
        </w:rPr>
        <w:t>תראו</w:t>
      </w:r>
      <w:r>
        <w:rPr>
          <w:rFonts w:hint="cs"/>
          <w:rtl/>
        </w:rPr>
        <w:t>,</w:t>
      </w:r>
      <w:r>
        <w:rPr>
          <w:rtl/>
        </w:rPr>
        <w:t xml:space="preserve"> </w:t>
      </w:r>
      <w:bookmarkStart w:id="24530" w:name="_ETM_Q67_734450"/>
      <w:bookmarkEnd w:id="24530"/>
      <w:r>
        <w:rPr>
          <w:rtl/>
        </w:rPr>
        <w:t xml:space="preserve">בואו </w:t>
      </w:r>
      <w:bookmarkStart w:id="24531" w:name="_ETM_Q67_734690"/>
      <w:bookmarkEnd w:id="24531"/>
      <w:r>
        <w:rPr>
          <w:rtl/>
        </w:rPr>
        <w:t xml:space="preserve">לא </w:t>
      </w:r>
      <w:bookmarkStart w:id="24532" w:name="_ETM_Q67_735500"/>
      <w:bookmarkEnd w:id="24532"/>
      <w:r>
        <w:rPr>
          <w:rtl/>
        </w:rPr>
        <w:t xml:space="preserve">נספר </w:t>
      </w:r>
      <w:bookmarkStart w:id="24533" w:name="_ETM_Q67_735890"/>
      <w:bookmarkEnd w:id="24533"/>
      <w:r>
        <w:rPr>
          <w:rtl/>
        </w:rPr>
        <w:t xml:space="preserve">לעצמנו </w:t>
      </w:r>
      <w:bookmarkStart w:id="24534" w:name="_ETM_Q67_736340"/>
      <w:bookmarkEnd w:id="24534"/>
      <w:r>
        <w:rPr>
          <w:rtl/>
        </w:rPr>
        <w:t>סיפור</w:t>
      </w:r>
      <w:r>
        <w:rPr>
          <w:rFonts w:hint="cs"/>
          <w:rtl/>
        </w:rPr>
        <w:t>.</w:t>
      </w:r>
      <w:r>
        <w:rPr>
          <w:rtl/>
        </w:rPr>
        <w:t xml:space="preserve"> </w:t>
      </w:r>
      <w:bookmarkStart w:id="24535" w:name="_ETM_Q67_736700"/>
      <w:bookmarkEnd w:id="24535"/>
      <w:r>
        <w:rPr>
          <w:rtl/>
        </w:rPr>
        <w:t xml:space="preserve">ואני </w:t>
      </w:r>
      <w:bookmarkStart w:id="24536" w:name="_ETM_Q67_737030"/>
      <w:bookmarkEnd w:id="24536"/>
      <w:r>
        <w:rPr>
          <w:rtl/>
        </w:rPr>
        <w:t>פה</w:t>
      </w:r>
      <w:r>
        <w:rPr>
          <w:rFonts w:hint="cs"/>
          <w:rtl/>
        </w:rPr>
        <w:t>,</w:t>
      </w:r>
      <w:r>
        <w:rPr>
          <w:rtl/>
        </w:rPr>
        <w:t xml:space="preserve"> </w:t>
      </w:r>
      <w:bookmarkStart w:id="24537" w:name="_ETM_Q67_737240"/>
      <w:bookmarkStart w:id="24538" w:name="_ETM_Q67_737480"/>
      <w:bookmarkEnd w:id="24537"/>
      <w:bookmarkEnd w:id="24538"/>
      <w:r>
        <w:rPr>
          <w:rFonts w:hint="cs"/>
          <w:rtl/>
        </w:rPr>
        <w:t>כ</w:t>
      </w:r>
      <w:r>
        <w:rPr>
          <w:rtl/>
        </w:rPr>
        <w:t xml:space="preserve">שאני </w:t>
      </w:r>
      <w:bookmarkStart w:id="24539" w:name="_ETM_Q67_737690"/>
      <w:bookmarkEnd w:id="24539"/>
      <w:r>
        <w:rPr>
          <w:rtl/>
        </w:rPr>
        <w:t xml:space="preserve">עומד </w:t>
      </w:r>
      <w:bookmarkStart w:id="24540" w:name="_ETM_Q67_737809"/>
      <w:bookmarkEnd w:id="24540"/>
      <w:r>
        <w:rPr>
          <w:rtl/>
        </w:rPr>
        <w:t xml:space="preserve">פה </w:t>
      </w:r>
      <w:bookmarkStart w:id="24541" w:name="_ETM_Q67_737960"/>
      <w:bookmarkEnd w:id="24541"/>
      <w:r>
        <w:rPr>
          <w:rtl/>
        </w:rPr>
        <w:t xml:space="preserve">בכובע </w:t>
      </w:r>
      <w:bookmarkStart w:id="24542" w:name="_ETM_Q67_738350"/>
      <w:bookmarkEnd w:id="24542"/>
      <w:r>
        <w:rPr>
          <w:rtl/>
        </w:rPr>
        <w:t>הזה</w:t>
      </w:r>
      <w:r>
        <w:rPr>
          <w:rFonts w:hint="cs"/>
          <w:rtl/>
        </w:rPr>
        <w:t>,</w:t>
      </w:r>
      <w:r>
        <w:rPr>
          <w:rtl/>
        </w:rPr>
        <w:t xml:space="preserve"> </w:t>
      </w:r>
      <w:bookmarkStart w:id="24543" w:name="_ETM_Q67_738470"/>
      <w:bookmarkEnd w:id="24543"/>
      <w:r>
        <w:rPr>
          <w:rtl/>
        </w:rPr>
        <w:t xml:space="preserve">אני </w:t>
      </w:r>
      <w:bookmarkStart w:id="24544" w:name="_ETM_Q67_738590"/>
      <w:bookmarkEnd w:id="24544"/>
      <w:r>
        <w:rPr>
          <w:rtl/>
        </w:rPr>
        <w:t xml:space="preserve">רוצה </w:t>
      </w:r>
      <w:bookmarkStart w:id="24545" w:name="_ETM_Q67_738800"/>
      <w:bookmarkEnd w:id="24545"/>
      <w:r>
        <w:rPr>
          <w:rtl/>
        </w:rPr>
        <w:t xml:space="preserve">להיות </w:t>
      </w:r>
      <w:bookmarkStart w:id="24546" w:name="_ETM_Q67_739010"/>
      <w:bookmarkEnd w:id="24546"/>
      <w:r>
        <w:rPr>
          <w:rtl/>
        </w:rPr>
        <w:t xml:space="preserve">באמת </w:t>
      </w:r>
      <w:bookmarkStart w:id="24547" w:name="_ETM_Q67_739250"/>
      <w:bookmarkEnd w:id="24547"/>
      <w:r>
        <w:rPr>
          <w:rtl/>
        </w:rPr>
        <w:t xml:space="preserve">לא </w:t>
      </w:r>
      <w:bookmarkStart w:id="24548" w:name="_ETM_Q67_740030"/>
      <w:bookmarkEnd w:id="24548"/>
      <w:r>
        <w:rPr>
          <w:rtl/>
        </w:rPr>
        <w:t xml:space="preserve">בקטע </w:t>
      </w:r>
      <w:bookmarkStart w:id="24549" w:name="_ETM_Q67_740360"/>
      <w:bookmarkEnd w:id="24549"/>
      <w:r>
        <w:rPr>
          <w:rtl/>
        </w:rPr>
        <w:t xml:space="preserve">של </w:t>
      </w:r>
      <w:bookmarkStart w:id="24550" w:name="_ETM_Q67_740660"/>
      <w:bookmarkEnd w:id="24550"/>
      <w:r>
        <w:rPr>
          <w:rtl/>
        </w:rPr>
        <w:t xml:space="preserve">מפה </w:t>
      </w:r>
      <w:bookmarkStart w:id="24551" w:name="_ETM_Q67_741020"/>
      <w:bookmarkEnd w:id="24551"/>
      <w:r>
        <w:rPr>
          <w:rtl/>
        </w:rPr>
        <w:t>ומשם</w:t>
      </w:r>
      <w:r>
        <w:rPr>
          <w:rFonts w:hint="cs"/>
          <w:rtl/>
        </w:rPr>
        <w:t>.</w:t>
      </w:r>
      <w:bookmarkStart w:id="24552" w:name="TOR_Q68"/>
      <w:bookmarkEnd w:id="24552"/>
      <w:r>
        <w:rPr>
          <w:rFonts w:hint="cs"/>
          <w:rtl/>
        </w:rPr>
        <w:t xml:space="preserve"> </w:t>
      </w:r>
      <w:r w:rsidRPr="00465B72">
        <w:rPr>
          <w:rFonts w:hint="cs"/>
          <w:rtl/>
        </w:rPr>
        <w:t>שייח' ג'ר</w:t>
      </w:r>
      <w:r w:rsidR="00493310">
        <w:rPr>
          <w:rFonts w:hint="cs"/>
          <w:rtl/>
        </w:rPr>
        <w:t>א</w:t>
      </w:r>
      <w:r w:rsidRPr="00465B72">
        <w:rPr>
          <w:rFonts w:hint="cs"/>
          <w:rtl/>
        </w:rPr>
        <w:t>ח</w:t>
      </w:r>
      <w:r>
        <w:rPr>
          <w:rFonts w:hint="cs"/>
          <w:rtl/>
        </w:rPr>
        <w:t>,</w:t>
      </w:r>
      <w:r w:rsidRPr="00465B72">
        <w:rPr>
          <w:rFonts w:hint="cs"/>
          <w:rtl/>
        </w:rPr>
        <w:t xml:space="preserve"> או שמעון הצדיק – כל אחד יקרא לו איך שהוא </w:t>
      </w:r>
      <w:r w:rsidRPr="00465B72">
        <w:rPr>
          <w:rFonts w:hint="cs"/>
          <w:rtl/>
        </w:rPr>
        <w:lastRenderedPageBreak/>
        <w:t xml:space="preserve">ירצה – הוא מקום </w:t>
      </w:r>
      <w:bookmarkStart w:id="24553" w:name="_ETM_Q68_149824"/>
      <w:bookmarkEnd w:id="24553"/>
      <w:r w:rsidRPr="00465B72">
        <w:rPr>
          <w:rFonts w:hint="cs"/>
          <w:rtl/>
        </w:rPr>
        <w:t xml:space="preserve">נפיץ מאוד. הוא לא היה ככה בעבר, דרך אגב. </w:t>
      </w:r>
      <w:bookmarkStart w:id="24554" w:name="_ETM_Q68_154232"/>
      <w:bookmarkEnd w:id="24554"/>
      <w:r w:rsidRPr="00465B72">
        <w:rPr>
          <w:rFonts w:hint="cs"/>
          <w:rtl/>
        </w:rPr>
        <w:t xml:space="preserve">הוא לא היה. הוא נהפך נפיץ. ואני גם לא רוצה להיכנס לסיבות למה וכמה. נכון להיום, הוא אירוע נפיץ. ולכל צד, ולא </w:t>
      </w:r>
      <w:bookmarkStart w:id="24555" w:name="_ETM_Q68_165284"/>
      <w:bookmarkEnd w:id="24555"/>
      <w:r w:rsidRPr="00465B72">
        <w:rPr>
          <w:rFonts w:hint="cs"/>
          <w:rtl/>
        </w:rPr>
        <w:t xml:space="preserve">משנה איזה צד, יש תלונות. כששני הצדדים מתלוננים, אני </w:t>
      </w:r>
      <w:bookmarkStart w:id="24556" w:name="_ETM_Q68_168290"/>
      <w:bookmarkEnd w:id="24556"/>
      <w:r w:rsidRPr="00465B72">
        <w:rPr>
          <w:rFonts w:hint="cs"/>
          <w:rtl/>
        </w:rPr>
        <w:t xml:space="preserve">יחסית רגוע – ושני הצדדים מתלוננים תלונות קשות. והמשטרה נמצאת בתווך. </w:t>
      </w:r>
      <w:bookmarkStart w:id="24557" w:name="_ETM_Q68_173399"/>
      <w:bookmarkEnd w:id="24557"/>
    </w:p>
    <w:p w:rsidR="005F0F4F" w:rsidRPr="00465B72" w:rsidRDefault="005F0F4F" w:rsidP="005F0F4F">
      <w:pPr>
        <w:rPr>
          <w:rtl/>
        </w:rPr>
      </w:pPr>
    </w:p>
    <w:p w:rsidR="005F0F4F" w:rsidRPr="00465B72" w:rsidRDefault="005F0F4F" w:rsidP="002E5662">
      <w:pPr>
        <w:rPr>
          <w:rtl/>
        </w:rPr>
      </w:pPr>
      <w:r w:rsidRPr="00465B72">
        <w:rPr>
          <w:rFonts w:hint="cs"/>
          <w:rtl/>
        </w:rPr>
        <w:t xml:space="preserve">וכן, חברים, כשיש התפרעות, יש שימוש ברימוני הלם ויש </w:t>
      </w:r>
      <w:bookmarkStart w:id="24558" w:name="_ETM_Q68_177016"/>
      <w:bookmarkEnd w:id="24558"/>
      <w:r w:rsidRPr="00465B72">
        <w:rPr>
          <w:rFonts w:hint="cs"/>
          <w:rtl/>
        </w:rPr>
        <w:t xml:space="preserve">שימוש באלות, כי מדרג ג' זה אומר שכשיש התנגדות אלימה </w:t>
      </w:r>
      <w:bookmarkStart w:id="24559" w:name="_ETM_Q68_184014"/>
      <w:bookmarkEnd w:id="24559"/>
      <w:r w:rsidRPr="00465B72">
        <w:rPr>
          <w:rFonts w:hint="cs"/>
          <w:rtl/>
        </w:rPr>
        <w:t xml:space="preserve">להישמע לשוטרים, יהיה שימוש בכוח. אני באופן אישי מעדיף </w:t>
      </w:r>
      <w:bookmarkStart w:id="24560" w:name="_ETM_Q68_188124"/>
      <w:bookmarkEnd w:id="24560"/>
      <w:r w:rsidRPr="00465B72">
        <w:rPr>
          <w:rFonts w:hint="cs"/>
          <w:rtl/>
        </w:rPr>
        <w:t xml:space="preserve">שימוש בכוח כזה מאשר, חס וחלילה, להגיע לשימוש בכוח בנשק </w:t>
      </w:r>
      <w:bookmarkStart w:id="24561" w:name="_ETM_Q68_193465"/>
      <w:bookmarkEnd w:id="24561"/>
      <w:r w:rsidRPr="00465B72">
        <w:rPr>
          <w:rFonts w:hint="cs"/>
          <w:rtl/>
        </w:rPr>
        <w:t xml:space="preserve">קטלני. אז נכון שרימון הלם זה לא דבר סימפתי. ולפעמים </w:t>
      </w:r>
      <w:bookmarkStart w:id="24562" w:name="_ETM_Q68_195751"/>
      <w:bookmarkEnd w:id="24562"/>
      <w:r w:rsidRPr="00465B72">
        <w:rPr>
          <w:rFonts w:hint="cs"/>
          <w:rtl/>
        </w:rPr>
        <w:t xml:space="preserve">רואים תמונה, ורואים רק את הפיצוץ, ולא רואים מה היה </w:t>
      </w:r>
      <w:bookmarkStart w:id="24563" w:name="_ETM_Q68_199345"/>
      <w:bookmarkEnd w:id="24563"/>
      <w:r w:rsidRPr="00465B72">
        <w:rPr>
          <w:rFonts w:hint="cs"/>
          <w:rtl/>
        </w:rPr>
        <w:t xml:space="preserve">בקצה השני של ההפגנה. וכל אחד נמצא בתוך אירוע, נמצא </w:t>
      </w:r>
      <w:bookmarkStart w:id="24564" w:name="_ETM_Q68_203590"/>
      <w:bookmarkEnd w:id="24564"/>
      <w:r w:rsidRPr="00465B72">
        <w:rPr>
          <w:rFonts w:hint="cs"/>
          <w:rtl/>
        </w:rPr>
        <w:t xml:space="preserve">במקום שהוא נמצא, ובסוף המשטרה נמצאת בתווך, והיא נמצאת </w:t>
      </w:r>
      <w:bookmarkStart w:id="24565" w:name="_ETM_Q68_205307"/>
      <w:bookmarkEnd w:id="24565"/>
      <w:r w:rsidRPr="00465B72">
        <w:rPr>
          <w:rFonts w:hint="cs"/>
          <w:rtl/>
        </w:rPr>
        <w:t>שם כל הזמן, בתנאים ממש לא פשוטים.</w:t>
      </w:r>
    </w:p>
    <w:p w:rsidR="005F0F4F" w:rsidRPr="00465B72" w:rsidRDefault="005F0F4F" w:rsidP="005F0F4F">
      <w:pPr>
        <w:rPr>
          <w:rtl/>
        </w:rPr>
      </w:pPr>
      <w:bookmarkStart w:id="24566" w:name="_ETM_Q68_207792"/>
      <w:bookmarkStart w:id="24567" w:name="_ETM_Q68_207933"/>
      <w:bookmarkEnd w:id="24566"/>
      <w:bookmarkEnd w:id="24567"/>
    </w:p>
    <w:p w:rsidR="005F0F4F" w:rsidRPr="00465B72" w:rsidRDefault="005F0F4F" w:rsidP="005F0F4F">
      <w:pPr>
        <w:rPr>
          <w:rtl/>
        </w:rPr>
      </w:pPr>
      <w:bookmarkStart w:id="24568" w:name="_ETM_Q68_207977"/>
      <w:bookmarkStart w:id="24569" w:name="_ETM_Q68_208081"/>
      <w:bookmarkEnd w:id="24568"/>
      <w:bookmarkEnd w:id="24569"/>
      <w:r w:rsidRPr="00465B72">
        <w:rPr>
          <w:rFonts w:hint="cs"/>
          <w:rtl/>
        </w:rPr>
        <w:t xml:space="preserve">לעצם שאלתך, ההחלטה על </w:t>
      </w:r>
      <w:bookmarkStart w:id="24570" w:name="_ETM_Q68_211535"/>
      <w:bookmarkEnd w:id="24570"/>
      <w:r w:rsidRPr="00465B72">
        <w:rPr>
          <w:rFonts w:hint="cs"/>
          <w:rtl/>
        </w:rPr>
        <w:t xml:space="preserve">שימוש ברימוני הלם היא החלטה של מפקד מרחב. שימוש ברימוני </w:t>
      </w:r>
      <w:bookmarkStart w:id="24571" w:name="_ETM_Q68_214915"/>
      <w:bookmarkEnd w:id="24571"/>
      <w:r w:rsidRPr="00465B72">
        <w:rPr>
          <w:rFonts w:hint="cs"/>
          <w:rtl/>
        </w:rPr>
        <w:t xml:space="preserve">הלם, כמו מכת"זית מהסוגים השונים, או הבואש, שעלה </w:t>
      </w:r>
      <w:bookmarkStart w:id="24572" w:name="_ETM_Q68_221625"/>
      <w:bookmarkEnd w:id="24572"/>
      <w:r w:rsidRPr="00465B72">
        <w:rPr>
          <w:rFonts w:hint="cs"/>
          <w:rtl/>
        </w:rPr>
        <w:t xml:space="preserve">פה כמה וכמה פעמים בהקשרים אחרים, זה דברים לא סימפתיים, </w:t>
      </w:r>
      <w:bookmarkStart w:id="24573" w:name="_ETM_Q68_225269"/>
      <w:bookmarkEnd w:id="24573"/>
      <w:r w:rsidRPr="00465B72">
        <w:rPr>
          <w:rFonts w:hint="cs"/>
          <w:rtl/>
        </w:rPr>
        <w:t xml:space="preserve">אבל מה שפחות סימפתי זה התפרעויות כאלה או אחרות. ולכן אני אומר שלגבי השאלה שלך של רימוני הלם, לצערי, כל </w:t>
      </w:r>
      <w:bookmarkStart w:id="24574" w:name="_ETM_Q68_232760"/>
      <w:bookmarkEnd w:id="24574"/>
      <w:r w:rsidRPr="00465B72">
        <w:rPr>
          <w:rFonts w:hint="cs"/>
          <w:rtl/>
        </w:rPr>
        <w:t>זמן שתהיינה התפרעויות ושאנשים לא יישמעו להוראות שוטרים כדין, יהיה שימוש ברימוני הלם.</w:t>
      </w:r>
    </w:p>
    <w:p w:rsidR="005F0F4F" w:rsidRPr="00465B72" w:rsidRDefault="005F0F4F" w:rsidP="005F0F4F">
      <w:pPr>
        <w:rPr>
          <w:rtl/>
        </w:rPr>
      </w:pPr>
      <w:bookmarkStart w:id="24575" w:name="_ETM_Q68_238473"/>
      <w:bookmarkStart w:id="24576" w:name="_ETM_Q68_238577"/>
      <w:bookmarkEnd w:id="24575"/>
      <w:bookmarkEnd w:id="24576"/>
    </w:p>
    <w:p w:rsidR="005F0F4F" w:rsidRPr="00465B72" w:rsidRDefault="005F0F4F" w:rsidP="005F0F4F">
      <w:pPr>
        <w:rPr>
          <w:rtl/>
        </w:rPr>
      </w:pPr>
      <w:bookmarkStart w:id="24577" w:name="_ETM_Q68_238633"/>
      <w:bookmarkStart w:id="24578" w:name="_ETM_Q68_238714"/>
      <w:bookmarkEnd w:id="24577"/>
      <w:bookmarkEnd w:id="24578"/>
      <w:r w:rsidRPr="00465B72">
        <w:rPr>
          <w:rFonts w:hint="cs"/>
          <w:rtl/>
        </w:rPr>
        <w:t xml:space="preserve">נכון, צריך לעשות את זה בצורה מידתית, </w:t>
      </w:r>
      <w:bookmarkStart w:id="24579" w:name="_ETM_Q68_241574"/>
      <w:bookmarkEnd w:id="24579"/>
      <w:r w:rsidRPr="00465B72">
        <w:rPr>
          <w:rFonts w:hint="cs"/>
          <w:rtl/>
        </w:rPr>
        <w:t xml:space="preserve">בשום שכל, לא לעשות שטויות בעניין הזה, ויכול להיות שהיו </w:t>
      </w:r>
      <w:bookmarkStart w:id="24580" w:name="_ETM_Q68_246374"/>
      <w:bookmarkEnd w:id="24580"/>
      <w:r w:rsidRPr="00465B72">
        <w:rPr>
          <w:rFonts w:hint="cs"/>
          <w:rtl/>
        </w:rPr>
        <w:t xml:space="preserve">גם טעויות בעניין הזה. אין פה 100% בעבודת השיטור, וגם </w:t>
      </w:r>
      <w:bookmarkStart w:id="24581" w:name="_ETM_Q68_247715"/>
      <w:bookmarkEnd w:id="24581"/>
      <w:r w:rsidRPr="00465B72">
        <w:rPr>
          <w:rFonts w:hint="cs"/>
          <w:rtl/>
        </w:rPr>
        <w:t xml:space="preserve">לא יהיה 100% בעבודת השיטור, אבל אני באופן עקרוני חושב שעדיף להשתמש ברימוני הלם על פני כל דבר אחר שיכול לפצוע וגם להרוג. זה יכול לפצוע, זה נכון, אבל הפציעות מרימוני </w:t>
      </w:r>
      <w:bookmarkStart w:id="24582" w:name="_ETM_Q68_259711"/>
      <w:bookmarkEnd w:id="24582"/>
      <w:r w:rsidRPr="00465B72">
        <w:rPr>
          <w:rFonts w:hint="cs"/>
          <w:rtl/>
        </w:rPr>
        <w:t xml:space="preserve">הלם הן מידתיות יותר מאשר חס וחלילה אם מישהו שולף משהו כשהוא </w:t>
      </w:r>
      <w:bookmarkStart w:id="24583" w:name="_ETM_Q68_265204"/>
      <w:bookmarkEnd w:id="24583"/>
      <w:r w:rsidRPr="00465B72">
        <w:rPr>
          <w:rFonts w:hint="cs"/>
          <w:rtl/>
        </w:rPr>
        <w:t>נכנס למצוקה.</w:t>
      </w:r>
    </w:p>
    <w:p w:rsidR="005F0F4F" w:rsidRPr="00465B72" w:rsidRDefault="005F0F4F" w:rsidP="005F0F4F">
      <w:pPr>
        <w:rPr>
          <w:rtl/>
        </w:rPr>
      </w:pPr>
      <w:bookmarkStart w:id="24584" w:name="_ETM_Q68_265428"/>
      <w:bookmarkStart w:id="24585" w:name="_ETM_Q68_265529"/>
      <w:bookmarkEnd w:id="24584"/>
      <w:bookmarkEnd w:id="24585"/>
    </w:p>
    <w:p w:rsidR="005F0F4F" w:rsidRPr="00465B72" w:rsidRDefault="005F0F4F" w:rsidP="005F0F4F">
      <w:pPr>
        <w:rPr>
          <w:rtl/>
        </w:rPr>
      </w:pPr>
      <w:bookmarkStart w:id="24586" w:name="_ETM_Q68_265596"/>
      <w:bookmarkStart w:id="24587" w:name="_ETM_Q68_265713"/>
      <w:bookmarkEnd w:id="24586"/>
      <w:bookmarkEnd w:id="24587"/>
      <w:r w:rsidRPr="00465B72">
        <w:rPr>
          <w:rFonts w:hint="cs"/>
          <w:rtl/>
        </w:rPr>
        <w:t xml:space="preserve">אני מנצל את ההזדמנות הזאת למי ששומע בבית הזה: </w:t>
      </w:r>
      <w:bookmarkStart w:id="24588" w:name="_ETM_Q68_270002"/>
      <w:bookmarkEnd w:id="24588"/>
      <w:r w:rsidRPr="00465B72">
        <w:rPr>
          <w:rFonts w:hint="cs"/>
          <w:rtl/>
        </w:rPr>
        <w:t xml:space="preserve">יש הרבה מקומות טעונים במדינה הזאת. אני חושב שמה שאנחנו </w:t>
      </w:r>
      <w:bookmarkStart w:id="24589" w:name="_ETM_Q68_274322"/>
      <w:bookmarkEnd w:id="24589"/>
      <w:r w:rsidRPr="00465B72">
        <w:rPr>
          <w:rFonts w:hint="cs"/>
          <w:rtl/>
        </w:rPr>
        <w:t xml:space="preserve">צריכים לעשות כנבחרי ציבור – לא שלא להביע את דעתנו, </w:t>
      </w:r>
      <w:bookmarkStart w:id="24590" w:name="_ETM_Q68_275332"/>
      <w:bookmarkEnd w:id="24590"/>
      <w:r w:rsidRPr="00465B72">
        <w:rPr>
          <w:rFonts w:hint="cs"/>
          <w:rtl/>
        </w:rPr>
        <w:t xml:space="preserve">לא שלא להגיע – הוא להבין שהנוכחות שלנו במקומות מסוימים לא </w:t>
      </w:r>
      <w:bookmarkStart w:id="24591" w:name="_ETM_Q68_280232"/>
      <w:bookmarkEnd w:id="24591"/>
      <w:r w:rsidRPr="00465B72">
        <w:rPr>
          <w:rFonts w:hint="cs"/>
          <w:rtl/>
        </w:rPr>
        <w:t xml:space="preserve">בדיוק מרגיעה את הרוחות. ואני קורא לכל באי הבית הזה, </w:t>
      </w:r>
      <w:bookmarkStart w:id="24592" w:name="_ETM_Q68_286388"/>
      <w:bookmarkEnd w:id="24592"/>
      <w:r w:rsidRPr="00465B72">
        <w:rPr>
          <w:rFonts w:hint="cs"/>
          <w:rtl/>
        </w:rPr>
        <w:t xml:space="preserve">ללא הבדל דעה פוליטית, להסתכל על הדברים נכוחה ולראות שכולנו </w:t>
      </w:r>
      <w:bookmarkStart w:id="24593" w:name="_ETM_Q68_290646"/>
      <w:bookmarkEnd w:id="24593"/>
      <w:r w:rsidRPr="00465B72">
        <w:rPr>
          <w:rFonts w:hint="cs"/>
          <w:rtl/>
        </w:rPr>
        <w:t xml:space="preserve">לא נהיה בסוף שבויים של קיצוניים שייקחו את כולנו לעברי </w:t>
      </w:r>
      <w:bookmarkStart w:id="24594" w:name="_ETM_Q68_293576"/>
      <w:bookmarkEnd w:id="24594"/>
      <w:r w:rsidRPr="00465B72">
        <w:rPr>
          <w:rFonts w:hint="cs"/>
          <w:rtl/>
        </w:rPr>
        <w:t>פי פחת. זה באופן כללי, לא קשור לשאילתה.</w:t>
      </w:r>
    </w:p>
    <w:p w:rsidR="005F0F4F" w:rsidRPr="00465B72" w:rsidRDefault="005F0F4F" w:rsidP="005F0F4F">
      <w:pPr>
        <w:rPr>
          <w:rtl/>
        </w:rPr>
      </w:pPr>
    </w:p>
    <w:p w:rsidR="005F0F4F" w:rsidRDefault="005F0F4F" w:rsidP="005F0F4F">
      <w:pPr>
        <w:pStyle w:val="af6"/>
        <w:keepNext/>
        <w:rPr>
          <w:rtl/>
        </w:rPr>
      </w:pPr>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65B72" w:rsidRDefault="005F0F4F" w:rsidP="005F0F4F">
      <w:pPr>
        <w:keepNext/>
        <w:rPr>
          <w:rtl/>
          <w:lang w:eastAsia="he-IL"/>
        </w:rPr>
      </w:pPr>
    </w:p>
    <w:p w:rsidR="005F0F4F" w:rsidRPr="00465B72" w:rsidRDefault="005F0F4F" w:rsidP="005F0F4F">
      <w:pPr>
        <w:rPr>
          <w:rtl/>
          <w:lang w:eastAsia="he-IL"/>
        </w:rPr>
      </w:pPr>
      <w:r w:rsidRPr="00465B72">
        <w:rPr>
          <w:rFonts w:hint="cs"/>
          <w:rtl/>
          <w:lang w:eastAsia="he-IL"/>
        </w:rPr>
        <w:t xml:space="preserve">תודה רבה. </w:t>
      </w:r>
    </w:p>
    <w:p w:rsidR="005F0F4F" w:rsidRPr="00465B72" w:rsidRDefault="005F0F4F" w:rsidP="005F0F4F">
      <w:pPr>
        <w:rPr>
          <w:rtl/>
          <w:lang w:eastAsia="he-IL"/>
        </w:rPr>
      </w:pPr>
    </w:p>
    <w:p w:rsidR="005F0F4F" w:rsidRDefault="005F0F4F" w:rsidP="005F0F4F">
      <w:pPr>
        <w:rPr>
          <w:rtl/>
          <w:lang w:eastAsia="he-IL"/>
        </w:rPr>
      </w:pPr>
      <w:r w:rsidRPr="00465B72">
        <w:rPr>
          <w:rFonts w:hint="cs"/>
          <w:rtl/>
          <w:lang w:eastAsia="he-IL"/>
        </w:rPr>
        <w:t xml:space="preserve">אנחנו נעבור לשאילתה מס' 411, של חבר </w:t>
      </w:r>
      <w:bookmarkStart w:id="24595" w:name="_ETM_Q68_305488"/>
      <w:bookmarkEnd w:id="24595"/>
      <w:r w:rsidRPr="00465B72">
        <w:rPr>
          <w:rFonts w:hint="cs"/>
          <w:rtl/>
          <w:lang w:eastAsia="he-IL"/>
        </w:rPr>
        <w:t>הכנסת מוסי רז</w:t>
      </w:r>
      <w:r>
        <w:rPr>
          <w:rFonts w:hint="cs"/>
          <w:rtl/>
          <w:lang w:eastAsia="he-IL"/>
        </w:rPr>
        <w:t>:</w:t>
      </w:r>
      <w:r w:rsidRPr="00465B72">
        <w:rPr>
          <w:rFonts w:hint="cs"/>
          <w:rtl/>
          <w:lang w:eastAsia="he-IL"/>
        </w:rPr>
        <w:t xml:space="preserve"> רישיון נשק לאדם עם רישום פלילי.</w:t>
      </w:r>
    </w:p>
    <w:p w:rsidR="005F0F4F" w:rsidRDefault="005F0F4F" w:rsidP="005F0F4F">
      <w:pPr>
        <w:rPr>
          <w:rtl/>
          <w:lang w:eastAsia="he-IL"/>
        </w:rPr>
      </w:pPr>
    </w:p>
    <w:p w:rsidR="005F0F4F" w:rsidRDefault="005F0F4F" w:rsidP="005F0F4F">
      <w:pPr>
        <w:pStyle w:val="a9"/>
        <w:rPr>
          <w:rtl/>
        </w:rPr>
      </w:pPr>
      <w:r w:rsidRPr="00FA1917">
        <w:rPr>
          <w:rStyle w:val="TagStyle"/>
          <w:rtl/>
        </w:rPr>
        <w:t xml:space="preserve">&lt;&lt; שאילתה &gt;&gt; </w:t>
      </w:r>
      <w:bookmarkStart w:id="24596" w:name="_Toc96016788"/>
      <w:bookmarkStart w:id="24597" w:name="_Toc96017454"/>
      <w:bookmarkStart w:id="24598" w:name="_Toc118891673"/>
      <w:r>
        <w:rPr>
          <w:rtl/>
        </w:rPr>
        <w:t>4</w:t>
      </w:r>
      <w:r>
        <w:rPr>
          <w:rFonts w:hint="cs"/>
          <w:rtl/>
        </w:rPr>
        <w:t>11</w:t>
      </w:r>
      <w:r>
        <w:rPr>
          <w:rtl/>
        </w:rPr>
        <w:t xml:space="preserve">. </w:t>
      </w:r>
      <w:r>
        <w:rPr>
          <w:rFonts w:hint="cs"/>
          <w:rtl/>
        </w:rPr>
        <w:t>רישיון נשק לאדם עם רישום פלילי</w:t>
      </w:r>
      <w:bookmarkEnd w:id="24596"/>
      <w:bookmarkEnd w:id="24597"/>
      <w:bookmarkEnd w:id="24598"/>
      <w:r w:rsidRPr="00FA1917">
        <w:rPr>
          <w:rStyle w:val="TagStyle"/>
          <w:rtl/>
        </w:rPr>
        <w:t xml:space="preserve"> &lt;&lt; שאילתה &gt;&gt;</w:t>
      </w:r>
      <w:r>
        <w:rPr>
          <w:rtl/>
        </w:rPr>
        <w:t xml:space="preserve">  </w:t>
      </w:r>
    </w:p>
    <w:p w:rsidR="005F0F4F" w:rsidRPr="00465B72" w:rsidRDefault="005F0F4F" w:rsidP="005F0F4F">
      <w:pPr>
        <w:rPr>
          <w:rtl/>
          <w:lang w:eastAsia="he-IL"/>
        </w:rPr>
      </w:pPr>
    </w:p>
    <w:p w:rsidR="005F0F4F" w:rsidRPr="00465B72" w:rsidRDefault="005F0F4F" w:rsidP="005F0F4F">
      <w:pPr>
        <w:pStyle w:val="a4"/>
        <w:rPr>
          <w:rtl/>
        </w:rPr>
      </w:pPr>
      <w:bookmarkStart w:id="24599" w:name="ET_speaker_5694_2047"/>
      <w:r w:rsidRPr="00263EA6">
        <w:rPr>
          <w:rStyle w:val="TagStyle"/>
          <w:rtl/>
        </w:rPr>
        <w:t xml:space="preserve"> &lt;&lt; דובר &gt;&gt;</w:t>
      </w:r>
      <w:bookmarkStart w:id="24600" w:name="_Toc96016789"/>
      <w:bookmarkStart w:id="24601" w:name="_Toc96017455"/>
      <w:bookmarkStart w:id="24602" w:name="_Toc118891674"/>
      <w:r w:rsidRPr="00465B72">
        <w:rPr>
          <w:rFonts w:hint="cs"/>
          <w:rtl/>
        </w:rPr>
        <w:t>מוסי רז (מרצ):</w:t>
      </w:r>
      <w:bookmarkEnd w:id="24600"/>
      <w:bookmarkEnd w:id="24601"/>
      <w:bookmarkEnd w:id="24602"/>
      <w:r w:rsidRPr="00263EA6">
        <w:rPr>
          <w:rStyle w:val="TagStyle"/>
          <w:rtl/>
        </w:rPr>
        <w:t>&lt;&lt; דובר &gt;&gt;</w:t>
      </w:r>
      <w:bookmarkEnd w:id="24599"/>
      <w:r w:rsidRPr="00263EA6">
        <w:rPr>
          <w:rStyle w:val="TagStyle"/>
          <w:rtl/>
        </w:rPr>
        <w:t xml:space="preserve"> </w:t>
      </w:r>
      <w:r>
        <w:rPr>
          <w:rFonts w:hint="cs"/>
          <w:rtl/>
        </w:rPr>
        <w:t xml:space="preserve"> </w:t>
      </w:r>
    </w:p>
    <w:p w:rsidR="005F0F4F" w:rsidRPr="00465B72" w:rsidRDefault="005F0F4F" w:rsidP="005F0F4F">
      <w:pPr>
        <w:keepNext/>
        <w:rPr>
          <w:rtl/>
          <w:lang w:eastAsia="he-IL"/>
        </w:rPr>
      </w:pPr>
    </w:p>
    <w:p w:rsidR="005F0F4F" w:rsidRPr="00465B72" w:rsidRDefault="005F0F4F" w:rsidP="005F0F4F">
      <w:pPr>
        <w:rPr>
          <w:rtl/>
        </w:rPr>
      </w:pPr>
      <w:r w:rsidRPr="00465B72">
        <w:rPr>
          <w:rFonts w:hint="cs"/>
          <w:rtl/>
        </w:rPr>
        <w:t xml:space="preserve">אדוני </w:t>
      </w:r>
      <w:bookmarkStart w:id="24603" w:name="_ETM_Q68_315225"/>
      <w:bookmarkEnd w:id="24603"/>
      <w:r w:rsidRPr="00465B72">
        <w:rPr>
          <w:rFonts w:hint="cs"/>
          <w:rtl/>
        </w:rPr>
        <w:t xml:space="preserve">סגן השר, ראשית, אני מעריך מאוד את תשובתך הקודמת. אני </w:t>
      </w:r>
      <w:bookmarkStart w:id="24604" w:name="_ETM_Q68_321142"/>
      <w:bookmarkEnd w:id="24604"/>
      <w:r w:rsidRPr="00465B72">
        <w:rPr>
          <w:rFonts w:hint="cs"/>
          <w:rtl/>
        </w:rPr>
        <w:t xml:space="preserve">חייב להגיד שלא הייתי באותו אירוע, אבל באירועים אחרים ראיתי </w:t>
      </w:r>
      <w:bookmarkStart w:id="24605" w:name="_ETM_Q68_325274"/>
      <w:bookmarkEnd w:id="24605"/>
      <w:r w:rsidRPr="00465B72">
        <w:rPr>
          <w:rFonts w:hint="cs"/>
          <w:rtl/>
        </w:rPr>
        <w:t>דוגמאות אחרות.</w:t>
      </w:r>
    </w:p>
    <w:p w:rsidR="005F0F4F" w:rsidRPr="00465B72" w:rsidRDefault="005F0F4F" w:rsidP="005F0F4F">
      <w:pPr>
        <w:rPr>
          <w:rtl/>
        </w:rPr>
      </w:pPr>
      <w:bookmarkStart w:id="24606" w:name="_ETM_Q68_325550"/>
      <w:bookmarkStart w:id="24607" w:name="_ETM_Q68_325638"/>
      <w:bookmarkEnd w:id="24606"/>
      <w:bookmarkEnd w:id="24607"/>
    </w:p>
    <w:p w:rsidR="005F0F4F" w:rsidRPr="00465B72" w:rsidRDefault="005F0F4F" w:rsidP="005F0F4F">
      <w:pPr>
        <w:rPr>
          <w:rtl/>
        </w:rPr>
      </w:pPr>
      <w:bookmarkStart w:id="24608" w:name="_ETM_Q68_325719"/>
      <w:bookmarkStart w:id="24609" w:name="_ETM_Q68_325796"/>
      <w:bookmarkEnd w:id="24608"/>
      <w:bookmarkEnd w:id="24609"/>
      <w:r w:rsidRPr="00465B72">
        <w:rPr>
          <w:rFonts w:hint="cs"/>
          <w:rtl/>
        </w:rPr>
        <w:t xml:space="preserve">בתאריך 22 בדצמבר פורסם תיעוד של איתמר בן גביר שולף אקדח מול מאבטחים בחניון בתל אביב. </w:t>
      </w:r>
      <w:bookmarkStart w:id="24610" w:name="_ETM_Q68_332476"/>
      <w:bookmarkStart w:id="24611" w:name="_ETM_Q68_332566"/>
      <w:bookmarkEnd w:id="24610"/>
      <w:bookmarkEnd w:id="24611"/>
      <w:r w:rsidRPr="00465B72">
        <w:rPr>
          <w:rFonts w:hint="cs"/>
          <w:rtl/>
        </w:rPr>
        <w:t>כזכור, בן גביר הורשע שמונה פעמים, כולל בהחזקת חומר ותמיכה בארגון טרור.</w:t>
      </w:r>
    </w:p>
    <w:p w:rsidR="005F0F4F" w:rsidRPr="00465B72" w:rsidRDefault="005F0F4F" w:rsidP="005F0F4F">
      <w:pPr>
        <w:rPr>
          <w:rtl/>
        </w:rPr>
      </w:pPr>
      <w:bookmarkStart w:id="24612" w:name="_ETM_Q68_342366"/>
      <w:bookmarkStart w:id="24613" w:name="_ETM_Q68_342473"/>
      <w:bookmarkEnd w:id="24612"/>
      <w:bookmarkEnd w:id="24613"/>
    </w:p>
    <w:p w:rsidR="005F0F4F" w:rsidRPr="00465B72" w:rsidRDefault="005F0F4F" w:rsidP="005F0F4F">
      <w:pPr>
        <w:rPr>
          <w:rtl/>
        </w:rPr>
      </w:pPr>
      <w:r w:rsidRPr="00465B72">
        <w:rPr>
          <w:rFonts w:hint="cs"/>
          <w:rtl/>
        </w:rPr>
        <w:t>ברצוני לשאול:</w:t>
      </w:r>
    </w:p>
    <w:p w:rsidR="005F0F4F" w:rsidRPr="00465B72" w:rsidRDefault="005F0F4F" w:rsidP="005F0F4F">
      <w:pPr>
        <w:rPr>
          <w:rtl/>
        </w:rPr>
      </w:pPr>
    </w:p>
    <w:p w:rsidR="005F0F4F" w:rsidRPr="00465B72" w:rsidRDefault="005F0F4F" w:rsidP="005F0F4F">
      <w:pPr>
        <w:rPr>
          <w:rtl/>
        </w:rPr>
      </w:pPr>
      <w:bookmarkStart w:id="24614" w:name="_ETM_Q68_342783"/>
      <w:bookmarkStart w:id="24615" w:name="_ETM_Q68_342856"/>
      <w:bookmarkEnd w:id="24614"/>
      <w:bookmarkEnd w:id="24615"/>
      <w:r w:rsidRPr="00465B72">
        <w:rPr>
          <w:rFonts w:hint="cs"/>
          <w:rtl/>
        </w:rPr>
        <w:t>1. האם אדם שהורשע בעבר יכול לקבל רישיון לנשק?</w:t>
      </w:r>
    </w:p>
    <w:p w:rsidR="005F0F4F" w:rsidRPr="00465B72" w:rsidRDefault="005F0F4F" w:rsidP="005F0F4F">
      <w:pPr>
        <w:rPr>
          <w:rtl/>
        </w:rPr>
      </w:pPr>
    </w:p>
    <w:p w:rsidR="005F0F4F" w:rsidRPr="00465B72" w:rsidRDefault="005F0F4F" w:rsidP="005F0F4F">
      <w:pPr>
        <w:rPr>
          <w:rtl/>
        </w:rPr>
      </w:pPr>
      <w:bookmarkStart w:id="24616" w:name="_ETM_Q68_347463"/>
      <w:bookmarkStart w:id="24617" w:name="_ETM_Q68_347537"/>
      <w:bookmarkEnd w:id="24616"/>
      <w:bookmarkEnd w:id="24617"/>
      <w:r w:rsidRPr="00465B72">
        <w:rPr>
          <w:rFonts w:hint="cs"/>
          <w:rtl/>
        </w:rPr>
        <w:t>2. מדוע הדבר מותר</w:t>
      </w:r>
      <w:bookmarkStart w:id="24618" w:name="_ETM_Q68_349957"/>
      <w:bookmarkEnd w:id="24618"/>
      <w:r w:rsidRPr="00465B72">
        <w:rPr>
          <w:rFonts w:hint="cs"/>
          <w:rtl/>
        </w:rPr>
        <w:t>? והאם זה מותר?</w:t>
      </w:r>
    </w:p>
    <w:p w:rsidR="005F0F4F" w:rsidRPr="00465B72" w:rsidRDefault="005F0F4F" w:rsidP="005F0F4F">
      <w:pPr>
        <w:rPr>
          <w:rtl/>
        </w:rPr>
      </w:pPr>
    </w:p>
    <w:p w:rsidR="005F0F4F" w:rsidRPr="00465B72" w:rsidRDefault="005F0F4F" w:rsidP="005F0F4F">
      <w:pPr>
        <w:rPr>
          <w:rtl/>
        </w:rPr>
      </w:pPr>
      <w:bookmarkStart w:id="24619" w:name="_ETM_Q68_348311"/>
      <w:bookmarkStart w:id="24620" w:name="_ETM_Q68_348355"/>
      <w:bookmarkEnd w:id="24619"/>
      <w:bookmarkEnd w:id="24620"/>
      <w:r w:rsidRPr="00465B72">
        <w:rPr>
          <w:rFonts w:hint="cs"/>
          <w:rtl/>
        </w:rPr>
        <w:t>3. כיצד פועלת המשטרה להבטיח שהשימוש בנשק נעשה בהתאם לחוק?</w:t>
      </w:r>
    </w:p>
    <w:p w:rsidR="005F0F4F" w:rsidRPr="00263EA6" w:rsidRDefault="005F0F4F" w:rsidP="005F0F4F">
      <w:pPr>
        <w:keepNext/>
        <w:rPr>
          <w:rtl/>
        </w:rPr>
      </w:pPr>
    </w:p>
    <w:p w:rsidR="005F0F4F" w:rsidRPr="00465B72" w:rsidRDefault="005F0F4F" w:rsidP="005F0F4F">
      <w:pPr>
        <w:pStyle w:val="a4"/>
        <w:rPr>
          <w:rtl/>
        </w:rPr>
      </w:pPr>
      <w:bookmarkStart w:id="24621" w:name="ET_speaker_6240_29"/>
      <w:r w:rsidRPr="00263EA6">
        <w:rPr>
          <w:rStyle w:val="TagStyle"/>
          <w:rtl/>
        </w:rPr>
        <w:t xml:space="preserve"> &lt;&lt; דובר &gt;&gt;</w:t>
      </w:r>
      <w:bookmarkStart w:id="24622" w:name="_Toc96016790"/>
      <w:bookmarkStart w:id="24623" w:name="_Toc96017456"/>
      <w:bookmarkStart w:id="24624" w:name="_Toc118891675"/>
      <w:r w:rsidRPr="00465B72">
        <w:rPr>
          <w:rFonts w:hint="cs"/>
          <w:rtl/>
        </w:rPr>
        <w:t>סגן השר לביטחון הפנים יואב סגלוביץ':</w:t>
      </w:r>
      <w:bookmarkEnd w:id="24622"/>
      <w:bookmarkEnd w:id="24623"/>
      <w:bookmarkEnd w:id="24624"/>
      <w:r w:rsidRPr="00263EA6">
        <w:rPr>
          <w:rStyle w:val="TagStyle"/>
          <w:rtl/>
        </w:rPr>
        <w:t xml:space="preserve">&lt;&lt; דובר &gt;&gt; </w:t>
      </w:r>
      <w:r>
        <w:rPr>
          <w:rFonts w:hint="cs"/>
          <w:rtl/>
        </w:rPr>
        <w:t xml:space="preserve"> </w:t>
      </w:r>
      <w:bookmarkEnd w:id="24621"/>
    </w:p>
    <w:p w:rsidR="005F0F4F" w:rsidRPr="00465B72" w:rsidRDefault="005F0F4F" w:rsidP="005F0F4F">
      <w:pPr>
        <w:rPr>
          <w:rtl/>
          <w:lang w:eastAsia="he-IL"/>
        </w:rPr>
      </w:pPr>
    </w:p>
    <w:p w:rsidR="005F0F4F" w:rsidRPr="00465B72" w:rsidRDefault="005F0F4F" w:rsidP="002E5662">
      <w:pPr>
        <w:rPr>
          <w:rtl/>
          <w:lang w:eastAsia="he-IL"/>
        </w:rPr>
      </w:pPr>
      <w:r w:rsidRPr="00465B72">
        <w:rPr>
          <w:rFonts w:hint="cs"/>
          <w:rtl/>
          <w:lang w:eastAsia="he-IL"/>
        </w:rPr>
        <w:t>קודם כול, משהו כללי: ב</w:t>
      </w:r>
      <w:r>
        <w:rPr>
          <w:rFonts w:hint="cs"/>
          <w:rtl/>
          <w:lang w:eastAsia="he-IL"/>
        </w:rPr>
        <w:t>ב</w:t>
      </w:r>
      <w:r w:rsidRPr="00465B72">
        <w:rPr>
          <w:rFonts w:hint="cs"/>
          <w:rtl/>
          <w:lang w:eastAsia="he-IL"/>
        </w:rPr>
        <w:t xml:space="preserve">דיקת </w:t>
      </w:r>
      <w:bookmarkStart w:id="24625" w:name="_ETM_Q68_358697"/>
      <w:bookmarkEnd w:id="24625"/>
      <w:r w:rsidRPr="00465B72">
        <w:rPr>
          <w:rFonts w:hint="cs"/>
          <w:rtl/>
          <w:lang w:eastAsia="he-IL"/>
        </w:rPr>
        <w:t xml:space="preserve">בקשה לרישיון </w:t>
      </w:r>
      <w:r>
        <w:rPr>
          <w:rFonts w:hint="cs"/>
          <w:rtl/>
          <w:lang w:eastAsia="he-IL"/>
        </w:rPr>
        <w:t>ל</w:t>
      </w:r>
      <w:r w:rsidRPr="00465B72">
        <w:rPr>
          <w:rFonts w:hint="cs"/>
          <w:rtl/>
          <w:lang w:eastAsia="he-IL"/>
        </w:rPr>
        <w:t xml:space="preserve">כלי ירייה, שניתן על ידי המשרד לביטחון פנים, </w:t>
      </w:r>
      <w:bookmarkStart w:id="24626" w:name="_ETM_Q68_363300"/>
      <w:bookmarkEnd w:id="24626"/>
      <w:r w:rsidRPr="00465B72">
        <w:rPr>
          <w:rFonts w:hint="cs"/>
          <w:rtl/>
          <w:lang w:eastAsia="he-IL"/>
        </w:rPr>
        <w:t>יש בדיקת מס</w:t>
      </w:r>
      <w:r>
        <w:rPr>
          <w:rFonts w:hint="cs"/>
          <w:rtl/>
          <w:lang w:eastAsia="he-IL"/>
        </w:rPr>
        <w:t xml:space="preserve">וכנות פלילית על ידי משטרת ישראל </w:t>
      </w:r>
      <w:r>
        <w:rPr>
          <w:rtl/>
          <w:lang w:eastAsia="he-IL"/>
        </w:rPr>
        <w:t>–</w:t>
      </w:r>
      <w:r w:rsidRPr="00465B72">
        <w:rPr>
          <w:rFonts w:hint="cs"/>
          <w:rtl/>
          <w:lang w:eastAsia="he-IL"/>
        </w:rPr>
        <w:t xml:space="preserve"> נ</w:t>
      </w:r>
      <w:r>
        <w:rPr>
          <w:rFonts w:hint="cs"/>
          <w:rtl/>
          <w:lang w:eastAsia="he-IL"/>
        </w:rPr>
        <w:t>כנסים לתוך המ</w:t>
      </w:r>
      <w:r w:rsidRPr="00465B72">
        <w:rPr>
          <w:rFonts w:hint="cs"/>
          <w:rtl/>
          <w:lang w:eastAsia="he-IL"/>
        </w:rPr>
        <w:t>ס</w:t>
      </w:r>
      <w:r>
        <w:rPr>
          <w:rFonts w:hint="cs"/>
          <w:rtl/>
          <w:lang w:eastAsia="he-IL"/>
        </w:rPr>
        <w:t>ו</w:t>
      </w:r>
      <w:r w:rsidRPr="00465B72">
        <w:rPr>
          <w:rFonts w:hint="cs"/>
          <w:rtl/>
          <w:lang w:eastAsia="he-IL"/>
        </w:rPr>
        <w:t xml:space="preserve">פים, בודקים את כל הדברים, לפי הוראות של חוק </w:t>
      </w:r>
      <w:bookmarkStart w:id="24627" w:name="_ETM_Q68_369586"/>
      <w:bookmarkEnd w:id="24627"/>
      <w:r>
        <w:rPr>
          <w:rFonts w:hint="cs"/>
          <w:rtl/>
          <w:lang w:eastAsia="he-IL"/>
        </w:rPr>
        <w:t xml:space="preserve">כלי ירייה. זו בדיקה של כל מבקש </w:t>
      </w:r>
      <w:r w:rsidRPr="00465B72">
        <w:rPr>
          <w:rFonts w:hint="cs"/>
          <w:rtl/>
          <w:lang w:eastAsia="he-IL"/>
        </w:rPr>
        <w:t xml:space="preserve">רישיון נשק, </w:t>
      </w:r>
      <w:bookmarkStart w:id="24628" w:name="_ETM_Q68_373228"/>
      <w:bookmarkEnd w:id="24628"/>
      <w:r>
        <w:rPr>
          <w:rFonts w:hint="cs"/>
          <w:rtl/>
          <w:lang w:eastAsia="he-IL"/>
        </w:rPr>
        <w:t>ו</w:t>
      </w:r>
      <w:r w:rsidRPr="00465B72">
        <w:rPr>
          <w:rFonts w:hint="cs"/>
          <w:rtl/>
          <w:lang w:eastAsia="he-IL"/>
        </w:rPr>
        <w:t xml:space="preserve">תנאי למתן הרישיון הוא באמת המלצה של המשטרה שלפיה </w:t>
      </w:r>
      <w:bookmarkStart w:id="24629" w:name="_ETM_Q68_376147"/>
      <w:bookmarkEnd w:id="24629"/>
      <w:r w:rsidRPr="00465B72">
        <w:rPr>
          <w:rFonts w:hint="cs"/>
          <w:rtl/>
          <w:lang w:eastAsia="he-IL"/>
        </w:rPr>
        <w:t>לא נשקפת מסוכנות ממבקש הרישיון.</w:t>
      </w:r>
      <w:bookmarkStart w:id="24630" w:name="_ETM_Q68_379441"/>
      <w:bookmarkStart w:id="24631" w:name="_ETM_Q68_379530"/>
      <w:bookmarkStart w:id="24632" w:name="_ETM_Q68_379608"/>
      <w:bookmarkStart w:id="24633" w:name="_ETM_Q68_379675"/>
      <w:bookmarkEnd w:id="24630"/>
      <w:bookmarkEnd w:id="24631"/>
      <w:bookmarkEnd w:id="24632"/>
      <w:bookmarkEnd w:id="24633"/>
      <w:r w:rsidR="002E5662">
        <w:rPr>
          <w:rFonts w:hint="cs"/>
          <w:rtl/>
          <w:lang w:eastAsia="he-IL"/>
        </w:rPr>
        <w:t xml:space="preserve"> </w:t>
      </w:r>
      <w:r w:rsidRPr="00465B72">
        <w:rPr>
          <w:rFonts w:hint="cs"/>
          <w:rtl/>
          <w:lang w:eastAsia="he-IL"/>
        </w:rPr>
        <w:t>המקרה הזה קצת שונה, כי לפי חוק כלי ירייה</w:t>
      </w:r>
      <w:r>
        <w:rPr>
          <w:rFonts w:hint="cs"/>
          <w:rtl/>
          <w:lang w:eastAsia="he-IL"/>
        </w:rPr>
        <w:t>,</w:t>
      </w:r>
      <w:r w:rsidRPr="00465B72">
        <w:rPr>
          <w:rFonts w:hint="cs"/>
          <w:rtl/>
          <w:lang w:eastAsia="he-IL"/>
        </w:rPr>
        <w:t xml:space="preserve"> כנסת ישראל היא רשות רישוי עצמאית, </w:t>
      </w:r>
      <w:bookmarkStart w:id="24634" w:name="_ETM_Q68_386601"/>
      <w:bookmarkEnd w:id="24634"/>
      <w:r w:rsidRPr="00465B72">
        <w:rPr>
          <w:rFonts w:hint="cs"/>
          <w:rtl/>
          <w:lang w:eastAsia="he-IL"/>
        </w:rPr>
        <w:t xml:space="preserve">והמשרד לביטחון פנים ולאגף רישוי </w:t>
      </w:r>
      <w:r>
        <w:rPr>
          <w:rFonts w:hint="cs"/>
          <w:rtl/>
          <w:lang w:eastAsia="he-IL"/>
        </w:rPr>
        <w:t>ו</w:t>
      </w:r>
      <w:r w:rsidRPr="00465B72">
        <w:rPr>
          <w:rFonts w:hint="cs"/>
          <w:rtl/>
          <w:lang w:eastAsia="he-IL"/>
        </w:rPr>
        <w:t>פיקוח</w:t>
      </w:r>
      <w:r>
        <w:rPr>
          <w:rFonts w:hint="cs"/>
          <w:rtl/>
          <w:lang w:eastAsia="he-IL"/>
        </w:rPr>
        <w:t xml:space="preserve"> על</w:t>
      </w:r>
      <w:r w:rsidRPr="00465B72">
        <w:rPr>
          <w:rFonts w:hint="cs"/>
          <w:rtl/>
          <w:lang w:eastAsia="he-IL"/>
        </w:rPr>
        <w:t xml:space="preserve"> כלי ירייה אין </w:t>
      </w:r>
      <w:bookmarkStart w:id="24635" w:name="_ETM_Q68_390797"/>
      <w:bookmarkEnd w:id="24635"/>
      <w:r w:rsidRPr="00465B72">
        <w:rPr>
          <w:rFonts w:hint="cs"/>
          <w:rtl/>
          <w:lang w:eastAsia="he-IL"/>
        </w:rPr>
        <w:t xml:space="preserve">מעורבות בדרכי הרישוי </w:t>
      </w:r>
      <w:r>
        <w:rPr>
          <w:rFonts w:hint="cs"/>
          <w:rtl/>
          <w:lang w:eastAsia="he-IL"/>
        </w:rPr>
        <w:t>שמבוצעות</w:t>
      </w:r>
      <w:r w:rsidRPr="00465B72">
        <w:rPr>
          <w:rFonts w:hint="cs"/>
          <w:rtl/>
          <w:lang w:eastAsia="he-IL"/>
        </w:rPr>
        <w:t xml:space="preserve"> על ידי קצין הכנסת. חבר הכנסת </w:t>
      </w:r>
      <w:bookmarkStart w:id="24636" w:name="_ETM_Q68_395099"/>
      <w:bookmarkEnd w:id="24636"/>
      <w:r w:rsidRPr="00465B72">
        <w:rPr>
          <w:rFonts w:hint="cs"/>
          <w:rtl/>
          <w:lang w:eastAsia="he-IL"/>
        </w:rPr>
        <w:t xml:space="preserve">איתמר בן גביר קיבל את נשקו האישי מקצין הכנסת, בהתאם </w:t>
      </w:r>
      <w:bookmarkStart w:id="24637" w:name="_ETM_Q68_398268"/>
      <w:bookmarkEnd w:id="24637"/>
      <w:r w:rsidRPr="00465B72">
        <w:rPr>
          <w:rFonts w:hint="cs"/>
          <w:rtl/>
          <w:lang w:eastAsia="he-IL"/>
        </w:rPr>
        <w:t xml:space="preserve">לסמכות קצין הכנסת. אין מדובר ברישיון לכלי ירייה פרטי של </w:t>
      </w:r>
      <w:bookmarkStart w:id="24638" w:name="_ETM_Q68_402507"/>
      <w:bookmarkEnd w:id="24638"/>
      <w:r w:rsidRPr="00465B72">
        <w:rPr>
          <w:rFonts w:hint="cs"/>
          <w:rtl/>
          <w:lang w:eastAsia="he-IL"/>
        </w:rPr>
        <w:t xml:space="preserve">האגף לרישוי ופיקוח כלי ירייה במשרד לביטחון פנים. פה אני </w:t>
      </w:r>
      <w:bookmarkStart w:id="24639" w:name="_ETM_Q68_408268"/>
      <w:bookmarkEnd w:id="24639"/>
      <w:r w:rsidRPr="00465B72">
        <w:rPr>
          <w:rFonts w:hint="cs"/>
          <w:rtl/>
          <w:lang w:eastAsia="he-IL"/>
        </w:rPr>
        <w:t xml:space="preserve">אעצור. </w:t>
      </w:r>
    </w:p>
    <w:p w:rsidR="005F0F4F" w:rsidRPr="00465B72" w:rsidRDefault="005F0F4F" w:rsidP="005F0F4F">
      <w:pPr>
        <w:rPr>
          <w:rtl/>
          <w:lang w:eastAsia="he-IL"/>
        </w:rPr>
      </w:pPr>
    </w:p>
    <w:p w:rsidR="005F0F4F" w:rsidRPr="00465B72" w:rsidRDefault="005F0F4F" w:rsidP="005F0F4F">
      <w:pPr>
        <w:pStyle w:val="-"/>
        <w:rPr>
          <w:rtl/>
        </w:rPr>
      </w:pPr>
      <w:bookmarkStart w:id="24640" w:name="ET_speakercontinue_5694_31"/>
      <w:r w:rsidRPr="00263EA6">
        <w:rPr>
          <w:rStyle w:val="TagStyle"/>
          <w:rtl/>
        </w:rPr>
        <w:t xml:space="preserve"> &lt;&lt; דובר_המשך &gt;&gt;</w:t>
      </w:r>
      <w:r w:rsidRPr="00465B72">
        <w:rPr>
          <w:rFonts w:hint="cs"/>
          <w:rtl/>
        </w:rPr>
        <w:t>מוסי רז (מרצ):</w:t>
      </w:r>
      <w:r w:rsidRPr="00263EA6">
        <w:rPr>
          <w:rStyle w:val="TagStyle"/>
          <w:rtl/>
        </w:rPr>
        <w:t xml:space="preserve">&lt;&lt; דובר_המשך &gt;&gt; </w:t>
      </w:r>
      <w:r>
        <w:rPr>
          <w:rFonts w:hint="cs"/>
          <w:rtl/>
        </w:rPr>
        <w:t xml:space="preserve"> </w:t>
      </w:r>
      <w:bookmarkEnd w:id="24640"/>
    </w:p>
    <w:p w:rsidR="005F0F4F" w:rsidRPr="00465B72" w:rsidRDefault="005F0F4F" w:rsidP="005F0F4F">
      <w:pPr>
        <w:rPr>
          <w:rtl/>
          <w:lang w:eastAsia="he-IL"/>
        </w:rPr>
      </w:pPr>
    </w:p>
    <w:p w:rsidR="005F0F4F" w:rsidRPr="00465B72" w:rsidRDefault="005F0F4F" w:rsidP="005F0F4F">
      <w:pPr>
        <w:rPr>
          <w:rtl/>
          <w:lang w:eastAsia="he-IL"/>
        </w:rPr>
      </w:pPr>
      <w:r w:rsidRPr="00465B72">
        <w:rPr>
          <w:rFonts w:hint="cs"/>
          <w:rtl/>
          <w:lang w:eastAsia="he-IL"/>
        </w:rPr>
        <w:t xml:space="preserve">האם בהתאם להוראות של המשרד, לו הוא לא היה חבר כנסת, הוא היה יכול לקבל רישיון? אדם שהורשע בהחזקת </w:t>
      </w:r>
      <w:bookmarkStart w:id="24641" w:name="_ETM_Q68_419130"/>
      <w:bookmarkEnd w:id="24641"/>
      <w:r w:rsidRPr="00465B72">
        <w:rPr>
          <w:rFonts w:hint="cs"/>
          <w:rtl/>
          <w:lang w:eastAsia="he-IL"/>
        </w:rPr>
        <w:t xml:space="preserve">חומר של ארגון טרור. </w:t>
      </w:r>
    </w:p>
    <w:p w:rsidR="005F0F4F" w:rsidRPr="00465B72" w:rsidRDefault="005F0F4F" w:rsidP="005F0F4F">
      <w:pPr>
        <w:keepNext/>
        <w:rPr>
          <w:rtl/>
          <w:lang w:eastAsia="he-IL"/>
        </w:rPr>
      </w:pPr>
    </w:p>
    <w:p w:rsidR="005F0F4F" w:rsidRPr="00465B72" w:rsidRDefault="005F0F4F" w:rsidP="005F0F4F">
      <w:pPr>
        <w:pStyle w:val="-"/>
        <w:rPr>
          <w:rtl/>
        </w:rPr>
      </w:pPr>
      <w:bookmarkStart w:id="24642" w:name="ET_speakercontinue_6240_8"/>
      <w:r w:rsidRPr="00263EA6">
        <w:rPr>
          <w:rStyle w:val="TagStyle"/>
          <w:rtl/>
        </w:rPr>
        <w:t xml:space="preserve"> &lt;&lt; דובר_המשך &gt;&gt;</w:t>
      </w:r>
      <w:r w:rsidRPr="00465B72">
        <w:rPr>
          <w:rFonts w:hint="cs"/>
          <w:rtl/>
        </w:rPr>
        <w:t>סגן השר לביטחון הפנים יואב סגלוביץ':</w:t>
      </w:r>
      <w:r w:rsidRPr="00263EA6">
        <w:rPr>
          <w:rStyle w:val="TagStyle"/>
          <w:rtl/>
        </w:rPr>
        <w:t xml:space="preserve">&lt;&lt; דובר_המשך &gt;&gt; </w:t>
      </w:r>
      <w:r>
        <w:rPr>
          <w:rFonts w:hint="cs"/>
          <w:rtl/>
        </w:rPr>
        <w:t xml:space="preserve"> </w:t>
      </w:r>
      <w:bookmarkEnd w:id="24642"/>
    </w:p>
    <w:p w:rsidR="005F0F4F" w:rsidRPr="00465B72" w:rsidRDefault="005F0F4F" w:rsidP="005F0F4F">
      <w:pPr>
        <w:keepNext/>
        <w:rPr>
          <w:rtl/>
          <w:lang w:eastAsia="he-IL"/>
        </w:rPr>
      </w:pPr>
    </w:p>
    <w:p w:rsidR="005F0F4F" w:rsidRPr="00465B72" w:rsidRDefault="005F0F4F" w:rsidP="005F0F4F">
      <w:pPr>
        <w:rPr>
          <w:rtl/>
          <w:lang w:eastAsia="he-IL"/>
        </w:rPr>
      </w:pPr>
      <w:r w:rsidRPr="00465B72">
        <w:rPr>
          <w:rFonts w:hint="cs"/>
          <w:rtl/>
          <w:lang w:eastAsia="he-IL"/>
        </w:rPr>
        <w:t xml:space="preserve">אני </w:t>
      </w:r>
      <w:bookmarkStart w:id="24643" w:name="_ETM_Q68_418248"/>
      <w:bookmarkEnd w:id="24643"/>
      <w:r w:rsidRPr="00465B72">
        <w:rPr>
          <w:rFonts w:hint="cs"/>
          <w:rtl/>
          <w:lang w:eastAsia="he-IL"/>
        </w:rPr>
        <w:t>אומר עוד פעם: כל מק</w:t>
      </w:r>
      <w:r>
        <w:rPr>
          <w:rFonts w:hint="cs"/>
          <w:rtl/>
          <w:lang w:eastAsia="he-IL"/>
        </w:rPr>
        <w:t>רה לגופו. אני לא רוצה להביע דעה.</w:t>
      </w:r>
      <w:r w:rsidRPr="00465B72">
        <w:rPr>
          <w:rFonts w:hint="cs"/>
          <w:rtl/>
          <w:lang w:eastAsia="he-IL"/>
        </w:rPr>
        <w:t xml:space="preserve"> אני לא זה </w:t>
      </w:r>
      <w:bookmarkStart w:id="24644" w:name="_ETM_Q68_424804"/>
      <w:bookmarkEnd w:id="24644"/>
      <w:r w:rsidRPr="00465B72">
        <w:rPr>
          <w:rFonts w:hint="cs"/>
          <w:rtl/>
          <w:lang w:eastAsia="he-IL"/>
        </w:rPr>
        <w:t xml:space="preserve">שבודק את העניין. יש קריטריונים באגף לכלי ירייה. דרך אגב, </w:t>
      </w:r>
      <w:bookmarkStart w:id="24645" w:name="_ETM_Q68_430689"/>
      <w:bookmarkEnd w:id="24645"/>
      <w:r w:rsidRPr="00465B72">
        <w:rPr>
          <w:rFonts w:hint="cs"/>
          <w:rtl/>
          <w:lang w:eastAsia="he-IL"/>
        </w:rPr>
        <w:t xml:space="preserve">יכול אדם עם רישום פלילי שיקבל רישיון </w:t>
      </w:r>
      <w:r>
        <w:rPr>
          <w:rFonts w:hint="cs"/>
          <w:rtl/>
          <w:lang w:eastAsia="he-IL"/>
        </w:rPr>
        <w:t>ל</w:t>
      </w:r>
      <w:r w:rsidRPr="00465B72">
        <w:rPr>
          <w:rFonts w:hint="cs"/>
          <w:rtl/>
          <w:lang w:eastAsia="he-IL"/>
        </w:rPr>
        <w:t xml:space="preserve">כלי ירייה, גם </w:t>
      </w:r>
      <w:bookmarkStart w:id="24646" w:name="_ETM_Q68_431987"/>
      <w:bookmarkEnd w:id="24646"/>
      <w:r w:rsidRPr="00465B72">
        <w:rPr>
          <w:rFonts w:hint="cs"/>
          <w:rtl/>
          <w:lang w:eastAsia="he-IL"/>
        </w:rPr>
        <w:t xml:space="preserve">תלוי איפה הוא גר. יש מנעד של דברים, אבל אני </w:t>
      </w:r>
      <w:bookmarkStart w:id="24647" w:name="_ETM_Q68_436394"/>
      <w:bookmarkEnd w:id="24647"/>
      <w:r w:rsidRPr="00465B72">
        <w:rPr>
          <w:rFonts w:hint="cs"/>
          <w:rtl/>
          <w:lang w:eastAsia="he-IL"/>
        </w:rPr>
        <w:t>לא רוצה לקבוע</w:t>
      </w:r>
      <w:r>
        <w:rPr>
          <w:rFonts w:hint="cs"/>
          <w:rtl/>
          <w:lang w:eastAsia="he-IL"/>
        </w:rPr>
        <w:t xml:space="preserve"> פה</w:t>
      </w:r>
      <w:r w:rsidRPr="00465B72">
        <w:rPr>
          <w:rFonts w:hint="cs"/>
          <w:rtl/>
          <w:lang w:eastAsia="he-IL"/>
        </w:rPr>
        <w:t xml:space="preserve">, </w:t>
      </w:r>
      <w:r>
        <w:rPr>
          <w:rFonts w:hint="cs"/>
          <w:rtl/>
          <w:lang w:eastAsia="he-IL"/>
        </w:rPr>
        <w:t>ו</w:t>
      </w:r>
      <w:r w:rsidRPr="00465B72">
        <w:rPr>
          <w:rFonts w:hint="cs"/>
          <w:rtl/>
          <w:lang w:eastAsia="he-IL"/>
        </w:rPr>
        <w:t xml:space="preserve">בטח לא לקבוע מסמרות. אני לא </w:t>
      </w:r>
      <w:bookmarkStart w:id="24648" w:name="_ETM_Q68_439096"/>
      <w:bookmarkEnd w:id="24648"/>
      <w:r w:rsidRPr="00465B72">
        <w:rPr>
          <w:rFonts w:hint="cs"/>
          <w:rtl/>
          <w:lang w:eastAsia="he-IL"/>
        </w:rPr>
        <w:t xml:space="preserve">זה שיושב על קבלת ההחלטה, אבל זה מסודר מאוד. לא </w:t>
      </w:r>
      <w:bookmarkStart w:id="24649" w:name="_ETM_Q68_442726"/>
      <w:bookmarkEnd w:id="24649"/>
      <w:r>
        <w:rPr>
          <w:rFonts w:hint="cs"/>
          <w:rtl/>
          <w:lang w:eastAsia="he-IL"/>
        </w:rPr>
        <w:t xml:space="preserve">רק שזה מסודר </w:t>
      </w:r>
      <w:r>
        <w:rPr>
          <w:rtl/>
          <w:lang w:eastAsia="he-IL"/>
        </w:rPr>
        <w:t>–</w:t>
      </w:r>
      <w:r>
        <w:rPr>
          <w:rFonts w:hint="cs"/>
          <w:rtl/>
          <w:lang w:eastAsia="he-IL"/>
        </w:rPr>
        <w:t xml:space="preserve"> </w:t>
      </w:r>
      <w:r w:rsidRPr="00465B72">
        <w:rPr>
          <w:rFonts w:hint="cs"/>
          <w:rtl/>
          <w:lang w:eastAsia="he-IL"/>
        </w:rPr>
        <w:t xml:space="preserve">גם אם מישהו לא מקבל, הוא גם </w:t>
      </w:r>
      <w:bookmarkStart w:id="24650" w:name="_ETM_Q68_444488"/>
      <w:bookmarkEnd w:id="24650"/>
      <w:r>
        <w:rPr>
          <w:rFonts w:hint="cs"/>
          <w:rtl/>
          <w:lang w:eastAsia="he-IL"/>
        </w:rPr>
        <w:t>יכול לערער.</w:t>
      </w:r>
      <w:r w:rsidRPr="00465B72">
        <w:rPr>
          <w:rFonts w:hint="cs"/>
          <w:rtl/>
          <w:lang w:eastAsia="he-IL"/>
        </w:rPr>
        <w:t xml:space="preserve"> זאת אומרת, יש סמכות שלמה מה לעשות עם כלי ירייה. יש המון בקשות כאלה, גם</w:t>
      </w:r>
      <w:bookmarkStart w:id="24651" w:name="_ETM_Q68_448848"/>
      <w:bookmarkEnd w:id="24651"/>
      <w:r w:rsidRPr="00465B72">
        <w:rPr>
          <w:rFonts w:hint="cs"/>
          <w:rtl/>
          <w:lang w:eastAsia="he-IL"/>
        </w:rPr>
        <w:t xml:space="preserve"> ערעורים וגם אחרים, אבל אני לא רוצה להכניס את עצמי </w:t>
      </w:r>
      <w:bookmarkStart w:id="24652" w:name="_ETM_Q68_451068"/>
      <w:bookmarkEnd w:id="24652"/>
      <w:r w:rsidRPr="00465B72">
        <w:rPr>
          <w:rFonts w:hint="cs"/>
          <w:rtl/>
          <w:lang w:eastAsia="he-IL"/>
        </w:rPr>
        <w:t xml:space="preserve">למקום, כי לא </w:t>
      </w:r>
      <w:bookmarkStart w:id="24653" w:name="_ETM_Q68_451815"/>
      <w:bookmarkEnd w:id="24653"/>
      <w:r>
        <w:rPr>
          <w:rFonts w:hint="cs"/>
          <w:rtl/>
          <w:lang w:eastAsia="he-IL"/>
        </w:rPr>
        <w:t xml:space="preserve">קיבלו אותי </w:t>
      </w:r>
      <w:r>
        <w:rPr>
          <w:rtl/>
          <w:lang w:eastAsia="he-IL"/>
        </w:rPr>
        <w:t>–</w:t>
      </w:r>
      <w:r w:rsidRPr="00465B72">
        <w:rPr>
          <w:rFonts w:hint="cs"/>
          <w:rtl/>
          <w:lang w:eastAsia="he-IL"/>
        </w:rPr>
        <w:t xml:space="preserve"> ז</w:t>
      </w:r>
      <w:r>
        <w:rPr>
          <w:rFonts w:hint="cs"/>
          <w:rtl/>
          <w:lang w:eastAsia="he-IL"/>
        </w:rPr>
        <w:t>את אומרת, אני לא באגף כלי ירייה;</w:t>
      </w:r>
      <w:r w:rsidRPr="00465B72">
        <w:rPr>
          <w:rFonts w:hint="cs"/>
          <w:rtl/>
          <w:lang w:eastAsia="he-IL"/>
        </w:rPr>
        <w:t xml:space="preserve"> אני לא יכול </w:t>
      </w:r>
      <w:bookmarkStart w:id="24654" w:name="_ETM_Q68_454288"/>
      <w:bookmarkEnd w:id="24654"/>
      <w:r w:rsidRPr="00465B72">
        <w:rPr>
          <w:rFonts w:hint="cs"/>
          <w:rtl/>
          <w:lang w:eastAsia="he-IL"/>
        </w:rPr>
        <w:t>לתת את העניין. פה, במקרה הספציפי הזה, זה קצין הכנסת.</w:t>
      </w:r>
    </w:p>
    <w:p w:rsidR="005F0F4F" w:rsidRPr="00465B72" w:rsidRDefault="005F0F4F" w:rsidP="005F0F4F">
      <w:pPr>
        <w:rPr>
          <w:rtl/>
          <w:lang w:eastAsia="he-IL"/>
        </w:rPr>
      </w:pPr>
      <w:bookmarkStart w:id="24655" w:name="_ETM_Q68_456692"/>
      <w:bookmarkStart w:id="24656" w:name="_ETM_Q68_456826"/>
      <w:bookmarkEnd w:id="24655"/>
      <w:bookmarkEnd w:id="24656"/>
    </w:p>
    <w:p w:rsidR="005F0F4F" w:rsidRDefault="005F0F4F" w:rsidP="005F0F4F">
      <w:pPr>
        <w:pStyle w:val="af6"/>
        <w:keepNext/>
        <w:rPr>
          <w:rtl/>
        </w:rPr>
      </w:pPr>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65B72" w:rsidRDefault="005F0F4F" w:rsidP="005F0F4F">
      <w:pPr>
        <w:keepNext/>
        <w:rPr>
          <w:rtl/>
          <w:lang w:eastAsia="he-IL"/>
        </w:rPr>
      </w:pPr>
    </w:p>
    <w:p w:rsidR="005F0F4F" w:rsidRPr="00465B72" w:rsidRDefault="005F0F4F" w:rsidP="005F0F4F">
      <w:pPr>
        <w:rPr>
          <w:rtl/>
          <w:lang w:eastAsia="he-IL"/>
        </w:rPr>
      </w:pPr>
      <w:r w:rsidRPr="00465B72">
        <w:rPr>
          <w:rFonts w:hint="cs"/>
          <w:rtl/>
          <w:lang w:eastAsia="he-IL"/>
        </w:rPr>
        <w:t>אולי יקבלו אותך.</w:t>
      </w:r>
    </w:p>
    <w:p w:rsidR="005F0F4F" w:rsidRPr="00465B72" w:rsidRDefault="005F0F4F" w:rsidP="005F0F4F">
      <w:pPr>
        <w:rPr>
          <w:rtl/>
          <w:lang w:eastAsia="he-IL"/>
        </w:rPr>
      </w:pPr>
    </w:p>
    <w:p w:rsidR="005F0F4F" w:rsidRPr="00465B72" w:rsidRDefault="005F0F4F" w:rsidP="005F0F4F">
      <w:pPr>
        <w:pStyle w:val="-"/>
        <w:rPr>
          <w:rtl/>
        </w:rPr>
      </w:pPr>
      <w:bookmarkStart w:id="24657" w:name="ET_speakercontinue_6240_10"/>
      <w:r w:rsidRPr="007C0596">
        <w:rPr>
          <w:rStyle w:val="TagStyle"/>
          <w:rtl/>
        </w:rPr>
        <w:t xml:space="preserve"> &lt;&lt; דובר_המשך &gt;&gt;</w:t>
      </w:r>
      <w:r w:rsidRPr="00465B72">
        <w:rPr>
          <w:rFonts w:hint="cs"/>
          <w:rtl/>
        </w:rPr>
        <w:t>סגן השר לביטחון הפנים יואב סגלוביץ':</w:t>
      </w:r>
      <w:r w:rsidRPr="007C0596">
        <w:rPr>
          <w:rStyle w:val="TagStyle"/>
          <w:rtl/>
        </w:rPr>
        <w:t xml:space="preserve">&lt;&lt; דובר_המשך &gt;&gt; </w:t>
      </w:r>
      <w:r>
        <w:rPr>
          <w:rFonts w:hint="cs"/>
          <w:rtl/>
        </w:rPr>
        <w:t xml:space="preserve"> </w:t>
      </w:r>
      <w:bookmarkEnd w:id="24657"/>
    </w:p>
    <w:p w:rsidR="005F0F4F" w:rsidRPr="00465B72" w:rsidRDefault="005F0F4F" w:rsidP="005F0F4F">
      <w:pPr>
        <w:keepNext/>
        <w:rPr>
          <w:rtl/>
          <w:lang w:eastAsia="he-IL"/>
        </w:rPr>
      </w:pPr>
    </w:p>
    <w:p w:rsidR="005F0F4F" w:rsidRPr="00465B72" w:rsidRDefault="005F0F4F" w:rsidP="005F0F4F">
      <w:pPr>
        <w:rPr>
          <w:rtl/>
          <w:lang w:eastAsia="he-IL"/>
        </w:rPr>
      </w:pPr>
      <w:r>
        <w:rPr>
          <w:rFonts w:hint="cs"/>
          <w:rtl/>
          <w:lang w:eastAsia="he-IL"/>
        </w:rPr>
        <w:t xml:space="preserve">אם </w:t>
      </w:r>
      <w:bookmarkStart w:id="24658" w:name="_ETM_Q68_461751"/>
      <w:bookmarkEnd w:id="24658"/>
      <w:r w:rsidRPr="00465B72">
        <w:rPr>
          <w:rFonts w:hint="cs"/>
          <w:rtl/>
          <w:lang w:eastAsia="he-IL"/>
        </w:rPr>
        <w:t>אני אקבל המלצות, אז כן.</w:t>
      </w:r>
    </w:p>
    <w:p w:rsidR="005F0F4F" w:rsidRPr="00465B72" w:rsidRDefault="005F0F4F" w:rsidP="005F0F4F">
      <w:pPr>
        <w:rPr>
          <w:rtl/>
          <w:lang w:eastAsia="he-IL"/>
        </w:rPr>
      </w:pPr>
      <w:bookmarkStart w:id="24659" w:name="_ETM_Q68_462517"/>
      <w:bookmarkStart w:id="24660" w:name="_ETM_Q68_462616"/>
      <w:bookmarkEnd w:id="24659"/>
      <w:bookmarkEnd w:id="24660"/>
    </w:p>
    <w:p w:rsidR="005F0F4F" w:rsidRDefault="005F0F4F" w:rsidP="005F0F4F">
      <w:pPr>
        <w:pStyle w:val="af6"/>
        <w:keepNext/>
        <w:rPr>
          <w:rtl/>
        </w:rPr>
      </w:pPr>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65B72" w:rsidRDefault="005F0F4F" w:rsidP="005F0F4F">
      <w:pPr>
        <w:keepNext/>
        <w:rPr>
          <w:rtl/>
          <w:lang w:eastAsia="he-IL"/>
        </w:rPr>
      </w:pPr>
    </w:p>
    <w:p w:rsidR="005F0F4F" w:rsidRPr="00465B72" w:rsidRDefault="005F0F4F" w:rsidP="002E5662">
      <w:pPr>
        <w:rPr>
          <w:rtl/>
          <w:lang w:eastAsia="he-IL"/>
        </w:rPr>
      </w:pPr>
      <w:bookmarkStart w:id="24661" w:name="_ETM_Q68_465394"/>
      <w:bookmarkEnd w:id="24661"/>
      <w:r w:rsidRPr="00465B72">
        <w:rPr>
          <w:rFonts w:hint="cs"/>
          <w:rtl/>
          <w:lang w:eastAsia="he-IL"/>
        </w:rPr>
        <w:t>נעבור לשאילתה</w:t>
      </w:r>
      <w:r>
        <w:rPr>
          <w:rFonts w:hint="cs"/>
          <w:rtl/>
          <w:lang w:eastAsia="he-IL"/>
        </w:rPr>
        <w:t xml:space="preserve"> מס'</w:t>
      </w:r>
      <w:r w:rsidRPr="00465B72">
        <w:rPr>
          <w:rFonts w:hint="cs"/>
          <w:rtl/>
          <w:lang w:eastAsia="he-IL"/>
        </w:rPr>
        <w:t xml:space="preserve"> </w:t>
      </w:r>
      <w:bookmarkStart w:id="24662" w:name="_ETM_Q68_465842"/>
      <w:bookmarkEnd w:id="24662"/>
      <w:r w:rsidRPr="00465B72">
        <w:rPr>
          <w:rFonts w:hint="cs"/>
          <w:rtl/>
          <w:lang w:eastAsia="he-IL"/>
        </w:rPr>
        <w:t xml:space="preserve">264, של חבר הכנסת עמיחי שיקלי – היערכות מערך הכבאות למצבי </w:t>
      </w:r>
      <w:bookmarkStart w:id="24663" w:name="_ETM_Q68_469821"/>
      <w:bookmarkEnd w:id="24663"/>
      <w:r w:rsidRPr="00465B72">
        <w:rPr>
          <w:rFonts w:hint="cs"/>
          <w:rtl/>
          <w:lang w:eastAsia="he-IL"/>
        </w:rPr>
        <w:t>שרפה ביער יתיר.</w:t>
      </w:r>
    </w:p>
    <w:p w:rsidR="005F0F4F" w:rsidRPr="00465B72" w:rsidRDefault="005F0F4F" w:rsidP="005F0F4F">
      <w:pPr>
        <w:keepNext/>
        <w:rPr>
          <w:b/>
          <w:bCs/>
          <w:color w:val="010000"/>
          <w:u w:val="single"/>
          <w:bdr w:val="single" w:sz="4" w:space="0" w:color="FF66FF" w:frame="1"/>
          <w:rtl/>
        </w:rPr>
      </w:pPr>
      <w:bookmarkStart w:id="24664" w:name="_ETM_Q68_473093"/>
      <w:bookmarkStart w:id="24665" w:name="_ETM_Q68_473193"/>
      <w:bookmarkStart w:id="24666" w:name="_ETM_Q68_474346"/>
      <w:bookmarkEnd w:id="24664"/>
      <w:bookmarkEnd w:id="24665"/>
      <w:bookmarkEnd w:id="24666"/>
    </w:p>
    <w:p w:rsidR="005F0F4F" w:rsidRPr="00465B72" w:rsidRDefault="005F0F4F" w:rsidP="005F0F4F">
      <w:pPr>
        <w:pStyle w:val="af5"/>
        <w:rPr>
          <w:rtl/>
        </w:rPr>
      </w:pPr>
      <w:bookmarkStart w:id="24667" w:name="ET_interruption_6160_32"/>
      <w:r w:rsidRPr="007C0596">
        <w:rPr>
          <w:rStyle w:val="TagStyle"/>
          <w:rtl/>
        </w:rPr>
        <w:t xml:space="preserve"> &lt;&lt; קריאה &gt;&gt;</w:t>
      </w:r>
      <w:r w:rsidRPr="00465B72">
        <w:rPr>
          <w:rFonts w:hint="cs"/>
          <w:rtl/>
        </w:rPr>
        <w:t>עמיחי שיקלי (ימינה):</w:t>
      </w:r>
      <w:r w:rsidRPr="007C0596">
        <w:rPr>
          <w:rStyle w:val="TagStyle"/>
          <w:rtl/>
        </w:rPr>
        <w:t xml:space="preserve">&lt;&lt; קריאה &gt;&gt; </w:t>
      </w:r>
      <w:r>
        <w:rPr>
          <w:rFonts w:hint="cs"/>
          <w:rtl/>
        </w:rPr>
        <w:t xml:space="preserve"> </w:t>
      </w:r>
      <w:bookmarkEnd w:id="24667"/>
    </w:p>
    <w:p w:rsidR="005F0F4F" w:rsidRPr="00465B72" w:rsidRDefault="005F0F4F" w:rsidP="005F0F4F">
      <w:pPr>
        <w:rPr>
          <w:rtl/>
          <w:lang w:eastAsia="he-IL"/>
        </w:rPr>
      </w:pPr>
    </w:p>
    <w:p w:rsidR="005F0F4F" w:rsidRPr="00465B72" w:rsidRDefault="005F0F4F" w:rsidP="002E5662">
      <w:pPr>
        <w:rPr>
          <w:rtl/>
          <w:lang w:eastAsia="he-IL"/>
        </w:rPr>
      </w:pPr>
      <w:bookmarkStart w:id="24668" w:name="_ETM_Q68_474944"/>
      <w:bookmarkStart w:id="24669" w:name="_ETM_Q68_474993"/>
      <w:bookmarkEnd w:id="24668"/>
      <w:bookmarkEnd w:id="24669"/>
      <w:r w:rsidRPr="00465B72">
        <w:rPr>
          <w:rFonts w:hint="cs"/>
          <w:rtl/>
          <w:lang w:eastAsia="he-IL"/>
        </w:rPr>
        <w:t>אפשר לעבור לשאילתה הבאה שלי</w:t>
      </w:r>
      <w:r>
        <w:rPr>
          <w:rFonts w:hint="cs"/>
          <w:rtl/>
          <w:lang w:eastAsia="he-IL"/>
        </w:rPr>
        <w:t>?</w:t>
      </w:r>
      <w:r w:rsidRPr="00465B72">
        <w:rPr>
          <w:rFonts w:hint="cs"/>
          <w:rtl/>
          <w:lang w:eastAsia="he-IL"/>
        </w:rPr>
        <w:t xml:space="preserve"> כי אני </w:t>
      </w:r>
      <w:bookmarkStart w:id="24670" w:name="_ETM_Q68_507094"/>
      <w:bookmarkEnd w:id="24670"/>
      <w:r w:rsidRPr="00465B72">
        <w:rPr>
          <w:rFonts w:hint="cs"/>
          <w:rtl/>
          <w:lang w:eastAsia="he-IL"/>
        </w:rPr>
        <w:t>לא רואה את זה כאן</w:t>
      </w:r>
      <w:r>
        <w:rPr>
          <w:rFonts w:hint="cs"/>
          <w:rtl/>
          <w:lang w:eastAsia="he-IL"/>
        </w:rPr>
        <w:t>.</w:t>
      </w:r>
      <w:r w:rsidR="002E5662">
        <w:rPr>
          <w:rFonts w:hint="cs"/>
          <w:rtl/>
          <w:lang w:eastAsia="he-IL"/>
        </w:rPr>
        <w:t xml:space="preserve"> </w:t>
      </w:r>
      <w:bookmarkStart w:id="24671" w:name="_ETM_Q68_508082"/>
      <w:bookmarkStart w:id="24672" w:name="_ETM_Q68_508150"/>
      <w:bookmarkStart w:id="24673" w:name="_ETM_Q68_512458"/>
      <w:bookmarkEnd w:id="24671"/>
      <w:bookmarkEnd w:id="24672"/>
      <w:bookmarkEnd w:id="24673"/>
      <w:r w:rsidRPr="00465B72">
        <w:rPr>
          <w:rFonts w:hint="cs"/>
          <w:rtl/>
          <w:lang w:eastAsia="he-IL"/>
        </w:rPr>
        <w:t xml:space="preserve">יש </w:t>
      </w:r>
      <w:bookmarkStart w:id="24674" w:name="_ETM_Q68_513322"/>
      <w:bookmarkEnd w:id="24674"/>
      <w:r w:rsidRPr="00465B72">
        <w:rPr>
          <w:rFonts w:hint="cs"/>
          <w:rtl/>
          <w:lang w:eastAsia="he-IL"/>
        </w:rPr>
        <w:t>פה טעות, כי מופיעות לי כאן שתי שאילתות אחרות לשר.</w:t>
      </w:r>
    </w:p>
    <w:p w:rsidR="005F0F4F" w:rsidRPr="00465B72" w:rsidRDefault="005F0F4F" w:rsidP="005F0F4F">
      <w:pPr>
        <w:rPr>
          <w:rtl/>
          <w:lang w:eastAsia="he-IL"/>
        </w:rPr>
      </w:pPr>
      <w:bookmarkStart w:id="24675" w:name="_ETM_Q68_514277"/>
      <w:bookmarkStart w:id="24676" w:name="_ETM_Q68_514381"/>
      <w:bookmarkEnd w:id="24675"/>
      <w:bookmarkEnd w:id="24676"/>
    </w:p>
    <w:p w:rsidR="005F0F4F" w:rsidRDefault="005F0F4F" w:rsidP="005F0F4F">
      <w:pPr>
        <w:pStyle w:val="af6"/>
        <w:keepNext/>
        <w:rPr>
          <w:rtl/>
        </w:rPr>
      </w:pPr>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65B72" w:rsidRDefault="005F0F4F" w:rsidP="005F0F4F">
      <w:pPr>
        <w:keepNext/>
        <w:rPr>
          <w:rtl/>
          <w:lang w:eastAsia="he-IL"/>
        </w:rPr>
      </w:pPr>
    </w:p>
    <w:p w:rsidR="005F0F4F" w:rsidRPr="00465B72" w:rsidRDefault="005F0F4F" w:rsidP="005F0F4F">
      <w:pPr>
        <w:rPr>
          <w:rtl/>
          <w:lang w:eastAsia="he-IL"/>
        </w:rPr>
      </w:pPr>
      <w:bookmarkStart w:id="24677" w:name="_ETM_Q68_515030"/>
      <w:bookmarkEnd w:id="24677"/>
      <w:r w:rsidRPr="00465B72">
        <w:rPr>
          <w:rFonts w:hint="cs"/>
          <w:rtl/>
          <w:lang w:eastAsia="he-IL"/>
        </w:rPr>
        <w:t xml:space="preserve">נכון. </w:t>
      </w:r>
      <w:bookmarkStart w:id="24678" w:name="_ETM_Q68_514775"/>
      <w:bookmarkEnd w:id="24678"/>
      <w:r w:rsidRPr="00465B72">
        <w:rPr>
          <w:rFonts w:hint="cs"/>
          <w:rtl/>
          <w:lang w:eastAsia="he-IL"/>
        </w:rPr>
        <w:t>מופיע לך: הפרעות ללוויות בנהריה.</w:t>
      </w:r>
    </w:p>
    <w:p w:rsidR="005F0F4F" w:rsidRPr="00465B72" w:rsidRDefault="005F0F4F" w:rsidP="005F0F4F">
      <w:pPr>
        <w:rPr>
          <w:rtl/>
          <w:lang w:eastAsia="he-IL"/>
        </w:rPr>
      </w:pPr>
      <w:bookmarkStart w:id="24679" w:name="_ETM_Q68_517910"/>
      <w:bookmarkStart w:id="24680" w:name="_ETM_Q68_517981"/>
      <w:bookmarkEnd w:id="24679"/>
      <w:bookmarkEnd w:id="24680"/>
    </w:p>
    <w:p w:rsidR="005F0F4F" w:rsidRPr="00465B72" w:rsidRDefault="005F0F4F" w:rsidP="005F0F4F">
      <w:pPr>
        <w:pStyle w:val="af5"/>
        <w:rPr>
          <w:rtl/>
        </w:rPr>
      </w:pPr>
      <w:bookmarkStart w:id="24681" w:name="ET_interruption_6160_34"/>
      <w:r w:rsidRPr="007C0596">
        <w:rPr>
          <w:rStyle w:val="TagStyle"/>
          <w:rtl/>
        </w:rPr>
        <w:t xml:space="preserve"> &lt;&lt; קריאה &gt;&gt;</w:t>
      </w:r>
      <w:r w:rsidRPr="00465B72">
        <w:rPr>
          <w:rFonts w:hint="cs"/>
          <w:rtl/>
        </w:rPr>
        <w:t>עמיחי שיקלי (ימינה):</w:t>
      </w:r>
      <w:r w:rsidRPr="007C0596">
        <w:rPr>
          <w:rStyle w:val="TagStyle"/>
          <w:rtl/>
        </w:rPr>
        <w:t xml:space="preserve">&lt;&lt; קריאה &gt;&gt; </w:t>
      </w:r>
      <w:r>
        <w:rPr>
          <w:rFonts w:hint="cs"/>
          <w:rtl/>
        </w:rPr>
        <w:t xml:space="preserve"> </w:t>
      </w:r>
      <w:bookmarkEnd w:id="24681"/>
    </w:p>
    <w:p w:rsidR="005F0F4F" w:rsidRPr="00465B72" w:rsidRDefault="005F0F4F" w:rsidP="005F0F4F">
      <w:pPr>
        <w:rPr>
          <w:rtl/>
          <w:lang w:eastAsia="he-IL"/>
        </w:rPr>
      </w:pPr>
    </w:p>
    <w:p w:rsidR="005F0F4F" w:rsidRPr="00465B72" w:rsidRDefault="005F0F4F" w:rsidP="002E5662">
      <w:pPr>
        <w:rPr>
          <w:rtl/>
          <w:lang w:eastAsia="he-IL"/>
        </w:rPr>
      </w:pPr>
      <w:bookmarkStart w:id="24682" w:name="_ETM_Q68_519171"/>
      <w:bookmarkEnd w:id="24682"/>
      <w:r w:rsidRPr="00465B72">
        <w:rPr>
          <w:rFonts w:hint="cs"/>
          <w:rtl/>
          <w:lang w:eastAsia="he-IL"/>
        </w:rPr>
        <w:t>כן.</w:t>
      </w:r>
      <w:r w:rsidR="002E5662">
        <w:rPr>
          <w:rFonts w:hint="cs"/>
          <w:rtl/>
          <w:lang w:eastAsia="he-IL"/>
        </w:rPr>
        <w:t xml:space="preserve"> </w:t>
      </w:r>
      <w:bookmarkStart w:id="24683" w:name="_ETM_Q68_517796"/>
      <w:bookmarkStart w:id="24684" w:name="_ETM_Q68_517891"/>
      <w:bookmarkStart w:id="24685" w:name="_ETM_Q68_520667"/>
      <w:bookmarkEnd w:id="24683"/>
      <w:bookmarkEnd w:id="24684"/>
      <w:bookmarkEnd w:id="24685"/>
      <w:r w:rsidR="002E5662">
        <w:rPr>
          <w:rFonts w:hint="cs"/>
          <w:rtl/>
          <w:lang w:eastAsia="he-IL"/>
        </w:rPr>
        <w:t>פ</w:t>
      </w:r>
      <w:r w:rsidRPr="00465B72">
        <w:rPr>
          <w:rFonts w:hint="cs"/>
          <w:rtl/>
          <w:lang w:eastAsia="he-IL"/>
        </w:rPr>
        <w:t xml:space="preserve">שוט יש שגיאה </w:t>
      </w:r>
      <w:bookmarkStart w:id="24686" w:name="_ETM_Q68_523302"/>
      <w:bookmarkEnd w:id="24686"/>
      <w:r w:rsidRPr="00465B72">
        <w:rPr>
          <w:rFonts w:hint="cs"/>
          <w:rtl/>
          <w:lang w:eastAsia="he-IL"/>
        </w:rPr>
        <w:t>בשאילתה.</w:t>
      </w:r>
      <w:bookmarkStart w:id="24687" w:name="_ETM_Q68_524974"/>
      <w:bookmarkEnd w:id="24687"/>
    </w:p>
    <w:p w:rsidR="005F0F4F" w:rsidRPr="00465B72" w:rsidRDefault="005F0F4F" w:rsidP="005F0F4F">
      <w:pPr>
        <w:rPr>
          <w:rtl/>
          <w:lang w:eastAsia="he-IL"/>
        </w:rPr>
      </w:pPr>
      <w:bookmarkStart w:id="24688" w:name="_ETM_Q68_525103"/>
      <w:bookmarkEnd w:id="24688"/>
    </w:p>
    <w:p w:rsidR="005F0F4F" w:rsidRDefault="005F0F4F" w:rsidP="005F0F4F">
      <w:pPr>
        <w:pStyle w:val="af6"/>
        <w:keepNext/>
        <w:rPr>
          <w:rtl/>
        </w:rPr>
      </w:pPr>
      <w:r w:rsidRPr="00FA1917">
        <w:rPr>
          <w:rStyle w:val="TagStyle"/>
          <w:rtl/>
        </w:rPr>
        <w:lastRenderedPageBreak/>
        <w:t xml:space="preserve">&lt;&lt; יור &gt;&gt; </w:t>
      </w:r>
      <w:r>
        <w:rPr>
          <w:rtl/>
        </w:rPr>
        <w:t>היו"ר צבי האוזר:</w:t>
      </w:r>
      <w:r w:rsidRPr="00FA1917">
        <w:rPr>
          <w:rStyle w:val="TagStyle"/>
          <w:rtl/>
        </w:rPr>
        <w:t xml:space="preserve"> &lt;&lt; יור &gt;&gt;</w:t>
      </w:r>
      <w:r>
        <w:rPr>
          <w:rtl/>
        </w:rPr>
        <w:t xml:space="preserve">  </w:t>
      </w:r>
    </w:p>
    <w:p w:rsidR="005F0F4F" w:rsidRPr="00465B72" w:rsidRDefault="005F0F4F" w:rsidP="005F0F4F">
      <w:pPr>
        <w:keepNext/>
        <w:rPr>
          <w:rtl/>
          <w:lang w:eastAsia="he-IL"/>
        </w:rPr>
      </w:pPr>
    </w:p>
    <w:p w:rsidR="005F0F4F" w:rsidRPr="00465B72" w:rsidRDefault="005F0F4F" w:rsidP="005F0F4F">
      <w:pPr>
        <w:rPr>
          <w:rtl/>
          <w:lang w:eastAsia="he-IL"/>
        </w:rPr>
      </w:pPr>
      <w:bookmarkStart w:id="24689" w:name="_ETM_Q68_526275"/>
      <w:bookmarkEnd w:id="24689"/>
      <w:r w:rsidRPr="00465B72">
        <w:rPr>
          <w:rFonts w:hint="cs"/>
          <w:rtl/>
          <w:lang w:eastAsia="he-IL"/>
        </w:rPr>
        <w:t xml:space="preserve">בינתיים נעבור </w:t>
      </w:r>
      <w:r>
        <w:rPr>
          <w:rFonts w:hint="cs"/>
          <w:rtl/>
          <w:lang w:eastAsia="he-IL"/>
        </w:rPr>
        <w:t xml:space="preserve">לשאילתה מס' </w:t>
      </w:r>
      <w:r w:rsidRPr="00465B72">
        <w:rPr>
          <w:rFonts w:hint="cs"/>
          <w:rtl/>
          <w:lang w:eastAsia="he-IL"/>
        </w:rPr>
        <w:t>452, חבר הכנסת עמיחי שיקלי</w:t>
      </w:r>
      <w:r>
        <w:rPr>
          <w:rFonts w:hint="cs"/>
          <w:rtl/>
          <w:lang w:eastAsia="he-IL"/>
        </w:rPr>
        <w:t>:</w:t>
      </w:r>
      <w:r w:rsidRPr="00465B72">
        <w:rPr>
          <w:rFonts w:hint="cs"/>
          <w:rtl/>
          <w:lang w:eastAsia="he-IL"/>
        </w:rPr>
        <w:t xml:space="preserve"> אלימות והצתות </w:t>
      </w:r>
      <w:bookmarkStart w:id="24690" w:name="_ETM_Q68_528667"/>
      <w:bookmarkEnd w:id="24690"/>
      <w:r w:rsidRPr="00465B72">
        <w:rPr>
          <w:rFonts w:hint="cs"/>
          <w:rtl/>
          <w:lang w:eastAsia="he-IL"/>
        </w:rPr>
        <w:t xml:space="preserve">בשכונת שמעון הצדיק. </w:t>
      </w:r>
      <w:r>
        <w:rPr>
          <w:rFonts w:hint="cs"/>
          <w:rtl/>
          <w:lang w:eastAsia="he-IL"/>
        </w:rPr>
        <w:t xml:space="preserve">את </w:t>
      </w:r>
      <w:r w:rsidRPr="00465B72">
        <w:rPr>
          <w:rFonts w:hint="cs"/>
          <w:rtl/>
          <w:lang w:eastAsia="he-IL"/>
        </w:rPr>
        <w:t>זה יש לך.</w:t>
      </w:r>
    </w:p>
    <w:p w:rsidR="005F0F4F" w:rsidRPr="00465B72" w:rsidRDefault="005F0F4F" w:rsidP="005F0F4F">
      <w:pPr>
        <w:rPr>
          <w:rtl/>
          <w:lang w:eastAsia="he-IL"/>
        </w:rPr>
      </w:pPr>
      <w:bookmarkStart w:id="24691" w:name="_ETM_Q68_530288"/>
      <w:bookmarkStart w:id="24692" w:name="_ETM_Q68_530313"/>
      <w:bookmarkEnd w:id="24691"/>
      <w:bookmarkEnd w:id="24692"/>
    </w:p>
    <w:p w:rsidR="005F0F4F" w:rsidRPr="00465B72" w:rsidRDefault="005F0F4F" w:rsidP="005F0F4F">
      <w:pPr>
        <w:pStyle w:val="af5"/>
        <w:rPr>
          <w:rtl/>
        </w:rPr>
      </w:pPr>
      <w:r w:rsidRPr="007C0596">
        <w:rPr>
          <w:rStyle w:val="TagStyle"/>
          <w:rtl/>
        </w:rPr>
        <w:t>&lt;&lt; קריאה &gt;&gt;</w:t>
      </w:r>
      <w:r w:rsidRPr="00465B72">
        <w:rPr>
          <w:rFonts w:hint="cs"/>
          <w:rtl/>
        </w:rPr>
        <w:t>עמיחי שיקלי (ימינה):</w:t>
      </w:r>
      <w:r w:rsidRPr="007C0596">
        <w:rPr>
          <w:rStyle w:val="TagStyle"/>
          <w:rtl/>
        </w:rPr>
        <w:t xml:space="preserve">&lt;&lt; קריאה &gt;&gt; </w:t>
      </w:r>
      <w:r>
        <w:rPr>
          <w:rFonts w:hint="cs"/>
          <w:rtl/>
        </w:rPr>
        <w:t xml:space="preserve"> </w:t>
      </w:r>
    </w:p>
    <w:p w:rsidR="005F0F4F" w:rsidRPr="00465B72" w:rsidRDefault="005F0F4F" w:rsidP="005F0F4F">
      <w:pPr>
        <w:rPr>
          <w:rtl/>
          <w:lang w:eastAsia="he-IL"/>
        </w:rPr>
      </w:pPr>
    </w:p>
    <w:p w:rsidR="005F0F4F" w:rsidRPr="00465B72" w:rsidRDefault="005F0F4F" w:rsidP="005F0F4F">
      <w:pPr>
        <w:rPr>
          <w:rtl/>
          <w:lang w:eastAsia="he-IL"/>
        </w:rPr>
      </w:pPr>
      <w:bookmarkStart w:id="24693" w:name="_ETM_Q68_531629"/>
      <w:bookmarkEnd w:id="24693"/>
      <w:r w:rsidRPr="00465B72">
        <w:rPr>
          <w:rFonts w:hint="cs"/>
          <w:rtl/>
          <w:lang w:eastAsia="he-IL"/>
        </w:rPr>
        <w:t xml:space="preserve">כן. זה וגם על </w:t>
      </w:r>
      <w:bookmarkStart w:id="24694" w:name="_ETM_Q68_532159"/>
      <w:bookmarkEnd w:id="24694"/>
      <w:r w:rsidRPr="00465B72">
        <w:rPr>
          <w:rFonts w:hint="cs"/>
          <w:rtl/>
          <w:lang w:eastAsia="he-IL"/>
        </w:rPr>
        <w:t>הלוויות.</w:t>
      </w:r>
    </w:p>
    <w:p w:rsidR="005F0F4F" w:rsidRPr="00465B72" w:rsidRDefault="005F0F4F" w:rsidP="005F0F4F">
      <w:pPr>
        <w:rPr>
          <w:rtl/>
          <w:lang w:eastAsia="he-IL"/>
        </w:rPr>
      </w:pPr>
      <w:bookmarkStart w:id="24695" w:name="_ETM_Q68_531476"/>
      <w:bookmarkStart w:id="24696" w:name="_ETM_Q68_531587"/>
      <w:bookmarkEnd w:id="24695"/>
      <w:bookmarkEnd w:id="24696"/>
    </w:p>
    <w:p w:rsidR="005F0F4F" w:rsidRDefault="005F0F4F" w:rsidP="005F0F4F">
      <w:pPr>
        <w:pStyle w:val="af6"/>
        <w:keepNext/>
        <w:rPr>
          <w:rtl/>
        </w:rPr>
      </w:pPr>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65B72" w:rsidRDefault="005F0F4F" w:rsidP="005F0F4F">
      <w:pPr>
        <w:keepNext/>
        <w:rPr>
          <w:rtl/>
          <w:lang w:eastAsia="he-IL"/>
        </w:rPr>
      </w:pPr>
    </w:p>
    <w:p w:rsidR="005F0F4F" w:rsidRPr="00465B72" w:rsidRDefault="005F0F4F" w:rsidP="005F0F4F">
      <w:pPr>
        <w:rPr>
          <w:rtl/>
          <w:lang w:eastAsia="he-IL"/>
        </w:rPr>
      </w:pPr>
      <w:bookmarkStart w:id="24697" w:name="_ETM_Q68_532574"/>
      <w:bookmarkEnd w:id="24697"/>
      <w:r w:rsidRPr="00465B72">
        <w:rPr>
          <w:rFonts w:hint="cs"/>
          <w:rtl/>
          <w:lang w:eastAsia="he-IL"/>
        </w:rPr>
        <w:t xml:space="preserve">נתחיל בזה, ואם נמצא את השני </w:t>
      </w:r>
      <w:r>
        <w:rPr>
          <w:rFonts w:hint="cs"/>
          <w:rtl/>
          <w:lang w:eastAsia="he-IL"/>
        </w:rPr>
        <w:t>– – –</w:t>
      </w:r>
    </w:p>
    <w:p w:rsidR="005F0F4F" w:rsidRPr="00263EA6" w:rsidRDefault="005F0F4F" w:rsidP="005F0F4F">
      <w:pPr>
        <w:keepNext/>
        <w:rPr>
          <w:rtl/>
        </w:rPr>
      </w:pPr>
      <w:bookmarkStart w:id="24698" w:name="_ETM_Q68_533154"/>
      <w:bookmarkStart w:id="24699" w:name="_ETM_Q68_533234"/>
      <w:bookmarkEnd w:id="24698"/>
      <w:bookmarkEnd w:id="24699"/>
    </w:p>
    <w:p w:rsidR="005F0F4F" w:rsidRPr="00465B72" w:rsidRDefault="005F0F4F" w:rsidP="005F0F4F">
      <w:pPr>
        <w:pStyle w:val="af5"/>
        <w:rPr>
          <w:rtl/>
        </w:rPr>
      </w:pPr>
      <w:r w:rsidRPr="007C0596">
        <w:rPr>
          <w:rStyle w:val="TagStyle"/>
          <w:rtl/>
        </w:rPr>
        <w:t>&lt;&lt; קריאה &gt;&gt;</w:t>
      </w:r>
      <w:r w:rsidRPr="00465B72">
        <w:rPr>
          <w:rFonts w:hint="cs"/>
          <w:rtl/>
        </w:rPr>
        <w:t>עמיחי שיקלי (ימינה):</w:t>
      </w:r>
      <w:r w:rsidRPr="007C0596">
        <w:rPr>
          <w:rStyle w:val="TagStyle"/>
          <w:rtl/>
        </w:rPr>
        <w:t xml:space="preserve">&lt;&lt; קריאה &gt;&gt; </w:t>
      </w:r>
      <w:r>
        <w:rPr>
          <w:rFonts w:hint="cs"/>
          <w:rtl/>
        </w:rPr>
        <w:t xml:space="preserve"> </w:t>
      </w:r>
    </w:p>
    <w:p w:rsidR="005F0F4F" w:rsidRPr="00465B72" w:rsidRDefault="005F0F4F" w:rsidP="005F0F4F">
      <w:pPr>
        <w:rPr>
          <w:rtl/>
          <w:lang w:eastAsia="he-IL"/>
        </w:rPr>
      </w:pPr>
    </w:p>
    <w:p w:rsidR="005F0F4F" w:rsidRPr="00465B72" w:rsidRDefault="005F0F4F" w:rsidP="005F0F4F">
      <w:pPr>
        <w:rPr>
          <w:rtl/>
          <w:lang w:eastAsia="he-IL"/>
        </w:rPr>
      </w:pPr>
      <w:bookmarkStart w:id="24700" w:name="_ETM_Q68_534145"/>
      <w:bookmarkEnd w:id="24700"/>
      <w:r w:rsidRPr="00465B72">
        <w:rPr>
          <w:rFonts w:hint="cs"/>
          <w:rtl/>
          <w:lang w:eastAsia="he-IL"/>
        </w:rPr>
        <w:t>תודה.</w:t>
      </w:r>
    </w:p>
    <w:p w:rsidR="005F0F4F" w:rsidRPr="00465B72" w:rsidRDefault="005F0F4F" w:rsidP="005F0F4F">
      <w:pPr>
        <w:rPr>
          <w:rtl/>
          <w:lang w:eastAsia="he-IL"/>
        </w:rPr>
      </w:pPr>
      <w:bookmarkStart w:id="24701" w:name="_ETM_Q68_535722"/>
      <w:bookmarkStart w:id="24702" w:name="_ETM_Q68_535787"/>
      <w:bookmarkEnd w:id="24701"/>
      <w:bookmarkEnd w:id="24702"/>
    </w:p>
    <w:p w:rsidR="005F0F4F" w:rsidRDefault="005F0F4F" w:rsidP="005F0F4F">
      <w:pPr>
        <w:pStyle w:val="af6"/>
        <w:keepNext/>
        <w:rPr>
          <w:rtl/>
        </w:rPr>
      </w:pPr>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65B72" w:rsidRDefault="005F0F4F" w:rsidP="005F0F4F">
      <w:pPr>
        <w:keepNext/>
        <w:rPr>
          <w:rtl/>
          <w:lang w:eastAsia="he-IL"/>
        </w:rPr>
      </w:pPr>
    </w:p>
    <w:p w:rsidR="005F0F4F" w:rsidRPr="00465B72" w:rsidRDefault="005F0F4F" w:rsidP="005F0F4F">
      <w:pPr>
        <w:rPr>
          <w:rtl/>
          <w:lang w:eastAsia="he-IL"/>
        </w:rPr>
      </w:pPr>
      <w:bookmarkStart w:id="24703" w:name="_ETM_Q68_536688"/>
      <w:bookmarkEnd w:id="24703"/>
      <w:r w:rsidRPr="00465B72">
        <w:rPr>
          <w:rFonts w:hint="cs"/>
          <w:rtl/>
          <w:lang w:eastAsia="he-IL"/>
        </w:rPr>
        <w:t>בבקשה.</w:t>
      </w:r>
    </w:p>
    <w:p w:rsidR="005F0F4F" w:rsidRDefault="005F0F4F" w:rsidP="005F0F4F">
      <w:pPr>
        <w:rPr>
          <w:rtl/>
          <w:lang w:eastAsia="he-IL"/>
        </w:rPr>
      </w:pPr>
      <w:bookmarkStart w:id="24704" w:name="_ETM_Q68_535724"/>
      <w:bookmarkStart w:id="24705" w:name="_ETM_Q68_535827"/>
      <w:bookmarkEnd w:id="24704"/>
      <w:bookmarkEnd w:id="24705"/>
    </w:p>
    <w:p w:rsidR="005F0F4F" w:rsidRDefault="005F0F4F" w:rsidP="005F0F4F">
      <w:pPr>
        <w:pStyle w:val="a9"/>
        <w:rPr>
          <w:rtl/>
        </w:rPr>
      </w:pPr>
      <w:r w:rsidRPr="00FA1917">
        <w:rPr>
          <w:rStyle w:val="TagStyle"/>
          <w:rtl/>
        </w:rPr>
        <w:t xml:space="preserve">&lt;&lt; שאילתה &gt;&gt; </w:t>
      </w:r>
      <w:bookmarkStart w:id="24706" w:name="_Toc96016791"/>
      <w:bookmarkStart w:id="24707" w:name="_Toc96017457"/>
      <w:bookmarkStart w:id="24708" w:name="_Toc118891676"/>
      <w:r>
        <w:rPr>
          <w:rtl/>
        </w:rPr>
        <w:t>4</w:t>
      </w:r>
      <w:r>
        <w:rPr>
          <w:rFonts w:hint="cs"/>
          <w:rtl/>
        </w:rPr>
        <w:t>52</w:t>
      </w:r>
      <w:r>
        <w:rPr>
          <w:rtl/>
        </w:rPr>
        <w:t xml:space="preserve">. </w:t>
      </w:r>
      <w:r>
        <w:rPr>
          <w:rFonts w:hint="cs"/>
          <w:rtl/>
        </w:rPr>
        <w:t>אלימות והצתות בשכונת שמעון הצדיק</w:t>
      </w:r>
      <w:bookmarkEnd w:id="24706"/>
      <w:bookmarkEnd w:id="24707"/>
      <w:bookmarkEnd w:id="24708"/>
      <w:r w:rsidRPr="00FA1917">
        <w:rPr>
          <w:rStyle w:val="TagStyle"/>
          <w:rtl/>
        </w:rPr>
        <w:t xml:space="preserve"> &lt;&lt; שאילתה &gt;&gt;</w:t>
      </w:r>
      <w:r>
        <w:rPr>
          <w:rtl/>
        </w:rPr>
        <w:t xml:space="preserve">  </w:t>
      </w:r>
    </w:p>
    <w:p w:rsidR="005F0F4F" w:rsidRPr="00465B72" w:rsidRDefault="005F0F4F" w:rsidP="005F0F4F">
      <w:pPr>
        <w:rPr>
          <w:rtl/>
          <w:lang w:eastAsia="he-IL"/>
        </w:rPr>
      </w:pPr>
    </w:p>
    <w:p w:rsidR="005F0F4F" w:rsidRPr="00465B72" w:rsidRDefault="005F0F4F" w:rsidP="005F0F4F">
      <w:pPr>
        <w:pStyle w:val="a4"/>
        <w:rPr>
          <w:rtl/>
        </w:rPr>
      </w:pPr>
      <w:bookmarkStart w:id="24709" w:name="ET_speaker_6160_15"/>
      <w:r w:rsidRPr="007C0596">
        <w:rPr>
          <w:rStyle w:val="TagStyle"/>
          <w:rtl/>
        </w:rPr>
        <w:t xml:space="preserve"> &lt;&lt; דובר &gt;&gt;</w:t>
      </w:r>
      <w:bookmarkStart w:id="24710" w:name="_Toc96016792"/>
      <w:bookmarkStart w:id="24711" w:name="_Toc96017458"/>
      <w:bookmarkStart w:id="24712" w:name="_Toc118891677"/>
      <w:r w:rsidRPr="00465B72">
        <w:rPr>
          <w:rFonts w:hint="cs"/>
          <w:rtl/>
        </w:rPr>
        <w:t>עמיחי שיקלי (ימינה):</w:t>
      </w:r>
      <w:bookmarkEnd w:id="24710"/>
      <w:bookmarkEnd w:id="24711"/>
      <w:bookmarkEnd w:id="24712"/>
      <w:r w:rsidRPr="007C0596">
        <w:rPr>
          <w:rStyle w:val="TagStyle"/>
          <w:rtl/>
        </w:rPr>
        <w:t xml:space="preserve">&lt;&lt; דובר &gt;&gt; </w:t>
      </w:r>
      <w:r>
        <w:rPr>
          <w:rFonts w:hint="cs"/>
          <w:rtl/>
        </w:rPr>
        <w:t xml:space="preserve"> </w:t>
      </w:r>
      <w:bookmarkEnd w:id="24709"/>
    </w:p>
    <w:p w:rsidR="005F0F4F" w:rsidRPr="00465B72" w:rsidRDefault="005F0F4F" w:rsidP="005F0F4F">
      <w:pPr>
        <w:keepNext/>
        <w:rPr>
          <w:rtl/>
          <w:lang w:eastAsia="he-IL"/>
        </w:rPr>
      </w:pPr>
    </w:p>
    <w:p w:rsidR="005F0F4F" w:rsidRDefault="005F0F4F" w:rsidP="005F0F4F">
      <w:pPr>
        <w:rPr>
          <w:rtl/>
        </w:rPr>
      </w:pPr>
      <w:r w:rsidRPr="00465B72">
        <w:rPr>
          <w:rFonts w:hint="cs"/>
          <w:rtl/>
        </w:rPr>
        <w:t xml:space="preserve">כבוד היושב-ראש, </w:t>
      </w:r>
      <w:bookmarkStart w:id="24713" w:name="_ETM_Q68_538805"/>
      <w:bookmarkEnd w:id="24713"/>
      <w:r w:rsidRPr="00465B72">
        <w:rPr>
          <w:rFonts w:hint="cs"/>
          <w:rtl/>
        </w:rPr>
        <w:t>כבוד סגן השר, לפני כחודש נשרף רכבו של טל י</w:t>
      </w:r>
      <w:r>
        <w:rPr>
          <w:rFonts w:hint="cs"/>
          <w:rtl/>
        </w:rPr>
        <w:t>ו</w:t>
      </w:r>
      <w:r w:rsidRPr="00465B72">
        <w:rPr>
          <w:rFonts w:hint="cs"/>
          <w:rtl/>
        </w:rPr>
        <w:t xml:space="preserve">שובייב, שבביתו גם היה ניסיון הצתה </w:t>
      </w:r>
      <w:bookmarkStart w:id="24714" w:name="_ETM_Q68_551000"/>
      <w:bookmarkEnd w:id="24714"/>
      <w:r w:rsidRPr="00465B72">
        <w:rPr>
          <w:rFonts w:hint="cs"/>
          <w:rtl/>
        </w:rPr>
        <w:t>בשבת, תושב שכונת נחלת שמעון. זו הייתה הפעם השמינית שהדבר נעשה. נראה כי מעשי הטרור והאלימות בשכונה ממשיכים באין מפריע</w:t>
      </w:r>
      <w:r>
        <w:rPr>
          <w:rFonts w:hint="cs"/>
          <w:rtl/>
        </w:rPr>
        <w:t>,</w:t>
      </w:r>
      <w:r w:rsidRPr="00465B72">
        <w:rPr>
          <w:rFonts w:hint="cs"/>
          <w:rtl/>
        </w:rPr>
        <w:t xml:space="preserve"> שכן המשטרה נעדרת </w:t>
      </w:r>
      <w:bookmarkStart w:id="24715" w:name="_ETM_Q68_566324"/>
      <w:bookmarkEnd w:id="24715"/>
      <w:r w:rsidRPr="00465B72">
        <w:rPr>
          <w:rFonts w:hint="cs"/>
          <w:rtl/>
        </w:rPr>
        <w:t>מן המקום.</w:t>
      </w:r>
    </w:p>
    <w:p w:rsidR="005F0F4F" w:rsidRDefault="005F0F4F" w:rsidP="005F0F4F">
      <w:pPr>
        <w:rPr>
          <w:rtl/>
        </w:rPr>
      </w:pPr>
    </w:p>
    <w:p w:rsidR="005F0F4F" w:rsidRDefault="005F0F4F" w:rsidP="005F0F4F">
      <w:pPr>
        <w:rPr>
          <w:rtl/>
        </w:rPr>
      </w:pPr>
      <w:r>
        <w:rPr>
          <w:rFonts w:hint="cs"/>
          <w:rtl/>
        </w:rPr>
        <w:t xml:space="preserve">רצוני לשאול: </w:t>
      </w:r>
    </w:p>
    <w:p w:rsidR="005F0F4F" w:rsidRPr="00465B72" w:rsidRDefault="005F0F4F" w:rsidP="005F0F4F">
      <w:pPr>
        <w:rPr>
          <w:rtl/>
        </w:rPr>
      </w:pPr>
      <w:bookmarkStart w:id="24716" w:name="_ETM_Q68_564975"/>
      <w:bookmarkStart w:id="24717" w:name="_ETM_Q68_565061"/>
      <w:bookmarkEnd w:id="24716"/>
      <w:bookmarkEnd w:id="24717"/>
    </w:p>
    <w:p w:rsidR="005F0F4F" w:rsidRPr="00465B72" w:rsidRDefault="005F0F4F" w:rsidP="005F0F4F">
      <w:pPr>
        <w:rPr>
          <w:rtl/>
        </w:rPr>
      </w:pPr>
      <w:r w:rsidRPr="00465B72">
        <w:rPr>
          <w:rFonts w:hint="cs"/>
          <w:rtl/>
        </w:rPr>
        <w:t>1. כיצד פועל משרדך כדי להגביר את ביטחון התושבים בשכונה?</w:t>
      </w:r>
    </w:p>
    <w:p w:rsidR="005F0F4F" w:rsidRPr="00465B72" w:rsidRDefault="005F0F4F" w:rsidP="005F0F4F">
      <w:pPr>
        <w:rPr>
          <w:rtl/>
        </w:rPr>
      </w:pPr>
      <w:bookmarkStart w:id="24718" w:name="_ETM_Q68_566553"/>
      <w:bookmarkStart w:id="24719" w:name="_ETM_Q68_566646"/>
      <w:bookmarkEnd w:id="24718"/>
      <w:bookmarkEnd w:id="24719"/>
    </w:p>
    <w:p w:rsidR="005F0F4F" w:rsidRPr="00465B72" w:rsidRDefault="005F0F4F" w:rsidP="005F0F4F">
      <w:pPr>
        <w:rPr>
          <w:rtl/>
        </w:rPr>
      </w:pPr>
      <w:r>
        <w:rPr>
          <w:rFonts w:hint="cs"/>
          <w:rtl/>
        </w:rPr>
        <w:t xml:space="preserve">2. </w:t>
      </w:r>
      <w:r w:rsidRPr="00465B72">
        <w:rPr>
          <w:rFonts w:hint="cs"/>
          <w:rtl/>
        </w:rPr>
        <w:t>מהם המאמצים שהמשטרה ע</w:t>
      </w:r>
      <w:r>
        <w:rPr>
          <w:rFonts w:hint="cs"/>
          <w:rtl/>
        </w:rPr>
        <w:t>ושה או תעשה במטרה ללכוד את החשוד</w:t>
      </w:r>
      <w:r w:rsidRPr="00465B72">
        <w:rPr>
          <w:rFonts w:hint="cs"/>
          <w:rtl/>
        </w:rPr>
        <w:t>ים במעשה?</w:t>
      </w:r>
    </w:p>
    <w:p w:rsidR="005F0F4F" w:rsidRPr="00465B72" w:rsidRDefault="005F0F4F" w:rsidP="005F0F4F">
      <w:pPr>
        <w:rPr>
          <w:rtl/>
          <w:lang w:eastAsia="he-IL"/>
        </w:rPr>
      </w:pPr>
    </w:p>
    <w:p w:rsidR="005F0F4F" w:rsidRPr="00465B72" w:rsidRDefault="005F0F4F" w:rsidP="005F0F4F">
      <w:pPr>
        <w:pStyle w:val="a4"/>
        <w:rPr>
          <w:rtl/>
        </w:rPr>
      </w:pPr>
      <w:bookmarkStart w:id="24720" w:name="ET_speaker_6240_16"/>
      <w:r w:rsidRPr="007C0596">
        <w:rPr>
          <w:rStyle w:val="TagStyle"/>
          <w:rtl/>
        </w:rPr>
        <w:t xml:space="preserve"> &lt;&lt; דובר &gt;&gt;</w:t>
      </w:r>
      <w:bookmarkStart w:id="24721" w:name="_Toc96016793"/>
      <w:bookmarkStart w:id="24722" w:name="_Toc96017459"/>
      <w:bookmarkStart w:id="24723" w:name="_Toc118891678"/>
      <w:r w:rsidRPr="00465B72">
        <w:rPr>
          <w:rFonts w:hint="cs"/>
          <w:rtl/>
        </w:rPr>
        <w:t>סגן השר לביטחון הפנים יואב סגלוביץ':</w:t>
      </w:r>
      <w:bookmarkEnd w:id="24721"/>
      <w:bookmarkEnd w:id="24722"/>
      <w:bookmarkEnd w:id="24723"/>
      <w:r w:rsidRPr="007C0596">
        <w:rPr>
          <w:rStyle w:val="TagStyle"/>
          <w:rtl/>
        </w:rPr>
        <w:t xml:space="preserve">&lt;&lt; דובר &gt;&gt; </w:t>
      </w:r>
      <w:r>
        <w:rPr>
          <w:rFonts w:hint="cs"/>
          <w:rtl/>
        </w:rPr>
        <w:t xml:space="preserve"> </w:t>
      </w:r>
      <w:bookmarkEnd w:id="24720"/>
    </w:p>
    <w:p w:rsidR="005F0F4F" w:rsidRPr="00465B72" w:rsidRDefault="005F0F4F" w:rsidP="005F0F4F">
      <w:pPr>
        <w:keepNext/>
        <w:rPr>
          <w:rtl/>
          <w:lang w:eastAsia="he-IL"/>
        </w:rPr>
      </w:pPr>
    </w:p>
    <w:p w:rsidR="005F0F4F" w:rsidRPr="00465B72" w:rsidRDefault="005F0F4F" w:rsidP="005F0F4F">
      <w:pPr>
        <w:rPr>
          <w:rtl/>
          <w:lang w:eastAsia="he-IL"/>
        </w:rPr>
      </w:pPr>
      <w:r w:rsidRPr="00465B72">
        <w:rPr>
          <w:rFonts w:hint="cs"/>
          <w:rtl/>
          <w:lang w:eastAsia="he-IL"/>
        </w:rPr>
        <w:t xml:space="preserve">באמת </w:t>
      </w:r>
      <w:bookmarkStart w:id="24724" w:name="_ETM_Q68_580897"/>
      <w:bookmarkEnd w:id="24724"/>
      <w:r w:rsidRPr="00465B72">
        <w:rPr>
          <w:rFonts w:hint="cs"/>
          <w:rtl/>
          <w:lang w:eastAsia="he-IL"/>
        </w:rPr>
        <w:t xml:space="preserve">היו </w:t>
      </w:r>
      <w:r>
        <w:rPr>
          <w:rFonts w:hint="cs"/>
          <w:rtl/>
          <w:lang w:eastAsia="he-IL"/>
        </w:rPr>
        <w:t>כמה</w:t>
      </w:r>
      <w:r w:rsidRPr="00465B72">
        <w:rPr>
          <w:rFonts w:hint="cs"/>
          <w:rtl/>
          <w:lang w:eastAsia="he-IL"/>
        </w:rPr>
        <w:t xml:space="preserve"> אירועים של הצתה וגם זריקה של בקבוקי תבערה </w:t>
      </w:r>
      <w:bookmarkStart w:id="24725" w:name="_ETM_Q68_587181"/>
      <w:bookmarkEnd w:id="24725"/>
      <w:r w:rsidRPr="00465B72">
        <w:rPr>
          <w:rFonts w:hint="cs"/>
          <w:rtl/>
          <w:lang w:eastAsia="he-IL"/>
        </w:rPr>
        <w:t>על הבית. בעניין הזה</w:t>
      </w:r>
      <w:r>
        <w:rPr>
          <w:rFonts w:hint="cs"/>
          <w:rtl/>
          <w:lang w:eastAsia="he-IL"/>
        </w:rPr>
        <w:t>,</w:t>
      </w:r>
      <w:r w:rsidRPr="00465B72">
        <w:rPr>
          <w:rFonts w:hint="cs"/>
          <w:rtl/>
          <w:lang w:eastAsia="he-IL"/>
        </w:rPr>
        <w:t xml:space="preserve"> אני אלך מהסוף להתחלה. </w:t>
      </w:r>
      <w:bookmarkStart w:id="24726" w:name="_ETM_Q68_593440"/>
      <w:bookmarkEnd w:id="24726"/>
      <w:r w:rsidRPr="00465B72">
        <w:rPr>
          <w:rFonts w:hint="cs"/>
          <w:rtl/>
          <w:lang w:eastAsia="he-IL"/>
        </w:rPr>
        <w:t xml:space="preserve">היו למעשה עצורים – יש שם עדיין, אני לפחות יודע שיש עצורים גם במקרה הזה וגם במקרי ההצתה. בכמה מקרים </w:t>
      </w:r>
      <w:bookmarkStart w:id="24727" w:name="_ETM_Q68_598787"/>
      <w:bookmarkEnd w:id="24727"/>
      <w:r w:rsidRPr="00465B72">
        <w:rPr>
          <w:rFonts w:hint="cs"/>
          <w:rtl/>
          <w:lang w:eastAsia="he-IL"/>
        </w:rPr>
        <w:t>אחרים שהיו לפני כן היו חשודים שונים שנעצרו אי פה</w:t>
      </w:r>
      <w:bookmarkStart w:id="24728" w:name="_ETM_Q68_603899"/>
      <w:bookmarkEnd w:id="24728"/>
      <w:r w:rsidRPr="00465B72">
        <w:rPr>
          <w:rFonts w:hint="cs"/>
          <w:rtl/>
          <w:lang w:eastAsia="he-IL"/>
        </w:rPr>
        <w:t xml:space="preserve">, אי שם, אבל בסוף לא הוגש לא הוגש כתב </w:t>
      </w:r>
      <w:bookmarkStart w:id="24729" w:name="_ETM_Q68_605727"/>
      <w:bookmarkEnd w:id="24729"/>
      <w:r>
        <w:rPr>
          <w:rFonts w:hint="cs"/>
          <w:rtl/>
          <w:lang w:eastAsia="he-IL"/>
        </w:rPr>
        <w:t>אישום;</w:t>
      </w:r>
      <w:r w:rsidRPr="00465B72">
        <w:rPr>
          <w:rFonts w:hint="cs"/>
          <w:rtl/>
          <w:lang w:eastAsia="he-IL"/>
        </w:rPr>
        <w:t xml:space="preserve"> לא היו מספיק ראיות</w:t>
      </w:r>
      <w:r>
        <w:rPr>
          <w:rFonts w:hint="cs"/>
          <w:rtl/>
          <w:lang w:eastAsia="he-IL"/>
        </w:rPr>
        <w:t xml:space="preserve"> כדי</w:t>
      </w:r>
      <w:r w:rsidRPr="00465B72">
        <w:rPr>
          <w:rFonts w:hint="cs"/>
          <w:rtl/>
          <w:lang w:eastAsia="he-IL"/>
        </w:rPr>
        <w:t xml:space="preserve"> להגשת כתב אישום.</w:t>
      </w:r>
      <w:bookmarkStart w:id="24730" w:name="_ETM_Q68_611810"/>
      <w:bookmarkEnd w:id="24730"/>
    </w:p>
    <w:p w:rsidR="005F0F4F" w:rsidRPr="00465B72" w:rsidRDefault="005F0F4F" w:rsidP="005F0F4F">
      <w:pPr>
        <w:rPr>
          <w:rtl/>
          <w:lang w:eastAsia="he-IL"/>
        </w:rPr>
      </w:pPr>
      <w:bookmarkStart w:id="24731" w:name="_ETM_Q68_611896"/>
      <w:bookmarkEnd w:id="24731"/>
    </w:p>
    <w:p w:rsidR="005F0F4F" w:rsidRPr="00465B72" w:rsidRDefault="005F0F4F" w:rsidP="005F0F4F">
      <w:pPr>
        <w:rPr>
          <w:rtl/>
          <w:lang w:eastAsia="he-IL"/>
        </w:rPr>
      </w:pPr>
      <w:bookmarkStart w:id="24732" w:name="_ETM_Q68_612001"/>
      <w:bookmarkStart w:id="24733" w:name="_ETM_Q68_612079"/>
      <w:bookmarkEnd w:id="24732"/>
      <w:bookmarkEnd w:id="24733"/>
      <w:r w:rsidRPr="00465B72">
        <w:rPr>
          <w:rFonts w:hint="cs"/>
          <w:rtl/>
          <w:lang w:eastAsia="he-IL"/>
        </w:rPr>
        <w:t xml:space="preserve">שאלת שאלה </w:t>
      </w:r>
      <w:bookmarkStart w:id="24734" w:name="_ETM_Q68_612436"/>
      <w:bookmarkEnd w:id="24734"/>
      <w:r w:rsidRPr="00465B72">
        <w:rPr>
          <w:rFonts w:hint="cs"/>
          <w:rtl/>
          <w:lang w:eastAsia="he-IL"/>
        </w:rPr>
        <w:t>ספצ</w:t>
      </w:r>
      <w:r>
        <w:rPr>
          <w:rFonts w:hint="cs"/>
          <w:rtl/>
          <w:lang w:eastAsia="he-IL"/>
        </w:rPr>
        <w:t>יפית, אז אני עונה תשובה ספציפית:</w:t>
      </w:r>
      <w:r w:rsidRPr="00465B72">
        <w:rPr>
          <w:rFonts w:hint="cs"/>
          <w:rtl/>
          <w:lang w:eastAsia="he-IL"/>
        </w:rPr>
        <w:t xml:space="preserve"> יש שם מאמצים מאוד </w:t>
      </w:r>
      <w:bookmarkStart w:id="24735" w:name="_ETM_Q68_615829"/>
      <w:bookmarkEnd w:id="24735"/>
      <w:r w:rsidRPr="00465B72">
        <w:rPr>
          <w:rFonts w:hint="cs"/>
          <w:rtl/>
          <w:lang w:eastAsia="he-IL"/>
        </w:rPr>
        <w:t xml:space="preserve">מאוד גדולים של המשטרה </w:t>
      </w:r>
      <w:r>
        <w:rPr>
          <w:rFonts w:hint="cs"/>
          <w:rtl/>
          <w:lang w:eastAsia="he-IL"/>
        </w:rPr>
        <w:t xml:space="preserve">כבר </w:t>
      </w:r>
      <w:r w:rsidRPr="00465B72">
        <w:rPr>
          <w:rFonts w:hint="cs"/>
          <w:rtl/>
          <w:lang w:eastAsia="he-IL"/>
        </w:rPr>
        <w:t xml:space="preserve">תקופה ארוכה. זה לא נולד היום, </w:t>
      </w:r>
      <w:bookmarkStart w:id="24736" w:name="_ETM_Q68_618376"/>
      <w:bookmarkEnd w:id="24736"/>
      <w:r w:rsidRPr="00465B72">
        <w:rPr>
          <w:rFonts w:hint="cs"/>
          <w:rtl/>
          <w:lang w:eastAsia="he-IL"/>
        </w:rPr>
        <w:t xml:space="preserve">זה לא נולד אתמול. </w:t>
      </w:r>
    </w:p>
    <w:p w:rsidR="005F0F4F" w:rsidRPr="00465B72" w:rsidRDefault="005F0F4F" w:rsidP="005F0F4F">
      <w:pPr>
        <w:rPr>
          <w:rtl/>
          <w:lang w:eastAsia="he-IL"/>
        </w:rPr>
      </w:pPr>
      <w:bookmarkStart w:id="24737" w:name="_ETM_Q68_623664"/>
      <w:bookmarkStart w:id="24738" w:name="_ETM_Q68_623735"/>
      <w:bookmarkEnd w:id="24737"/>
      <w:bookmarkEnd w:id="24738"/>
    </w:p>
    <w:p w:rsidR="005F0F4F" w:rsidRPr="00465B72" w:rsidRDefault="005F0F4F" w:rsidP="002E5662">
      <w:pPr>
        <w:rPr>
          <w:rtl/>
          <w:lang w:eastAsia="he-IL"/>
        </w:rPr>
      </w:pPr>
      <w:bookmarkStart w:id="24739" w:name="_ETM_Q68_623856"/>
      <w:bookmarkStart w:id="24740" w:name="_ETM_Q68_623916"/>
      <w:bookmarkEnd w:id="24739"/>
      <w:bookmarkEnd w:id="24740"/>
      <w:r>
        <w:rPr>
          <w:rFonts w:hint="cs"/>
          <w:rtl/>
          <w:lang w:eastAsia="he-IL"/>
        </w:rPr>
        <w:t>בהקשר הזה, יש עצורים,</w:t>
      </w:r>
      <w:r w:rsidRPr="00465B72">
        <w:rPr>
          <w:rFonts w:hint="cs"/>
          <w:rtl/>
          <w:lang w:eastAsia="he-IL"/>
        </w:rPr>
        <w:t xml:space="preserve"> היו עצורים. </w:t>
      </w:r>
      <w:bookmarkStart w:id="24741" w:name="_ETM_Q68_624368"/>
      <w:bookmarkEnd w:id="24741"/>
      <w:r w:rsidRPr="00465B72">
        <w:rPr>
          <w:rFonts w:hint="cs"/>
          <w:rtl/>
          <w:lang w:eastAsia="he-IL"/>
        </w:rPr>
        <w:t>אני אומר עוד פע</w:t>
      </w:r>
      <w:r>
        <w:rPr>
          <w:rFonts w:hint="cs"/>
          <w:rtl/>
          <w:lang w:eastAsia="he-IL"/>
        </w:rPr>
        <w:t xml:space="preserve">ם: לא אצל </w:t>
      </w:r>
      <w:r w:rsidRPr="00465B72">
        <w:rPr>
          <w:rFonts w:hint="cs"/>
          <w:rtl/>
          <w:lang w:eastAsia="he-IL"/>
        </w:rPr>
        <w:t>כולם היה מספיק</w:t>
      </w:r>
      <w:r>
        <w:rPr>
          <w:rFonts w:hint="cs"/>
          <w:rtl/>
          <w:lang w:eastAsia="he-IL"/>
        </w:rPr>
        <w:t xml:space="preserve"> ראיות</w:t>
      </w:r>
      <w:r w:rsidRPr="00465B72">
        <w:rPr>
          <w:rFonts w:hint="cs"/>
          <w:rtl/>
          <w:lang w:eastAsia="he-IL"/>
        </w:rPr>
        <w:t xml:space="preserve"> לכתב </w:t>
      </w:r>
      <w:bookmarkStart w:id="24742" w:name="_ETM_Q68_627491"/>
      <w:bookmarkEnd w:id="24742"/>
      <w:r w:rsidRPr="00465B72">
        <w:rPr>
          <w:rFonts w:hint="cs"/>
          <w:rtl/>
          <w:lang w:eastAsia="he-IL"/>
        </w:rPr>
        <w:t>אישום. אני מקווה שאלה שנמצאים כרגע</w:t>
      </w:r>
      <w:r>
        <w:rPr>
          <w:rFonts w:hint="cs"/>
          <w:rtl/>
          <w:lang w:eastAsia="he-IL"/>
        </w:rPr>
        <w:t xml:space="preserve"> </w:t>
      </w:r>
      <w:r w:rsidR="002E5662">
        <w:rPr>
          <w:rFonts w:hint="eastAsia"/>
          <w:rtl/>
          <w:lang w:eastAsia="he-IL"/>
        </w:rPr>
        <w:t>–</w:t>
      </w:r>
      <w:r w:rsidR="002E5662">
        <w:rPr>
          <w:rFonts w:hint="cs"/>
          <w:rtl/>
          <w:lang w:eastAsia="he-IL"/>
        </w:rPr>
        <w:t xml:space="preserve"> </w:t>
      </w:r>
      <w:r>
        <w:rPr>
          <w:rFonts w:hint="cs"/>
          <w:rtl/>
          <w:lang w:eastAsia="he-IL"/>
        </w:rPr>
        <w:t>נמצאים במעצר.</w:t>
      </w:r>
      <w:r w:rsidRPr="00465B72">
        <w:rPr>
          <w:rFonts w:hint="cs"/>
          <w:rtl/>
          <w:lang w:eastAsia="he-IL"/>
        </w:rPr>
        <w:t xml:space="preserve"> גם נעשו </w:t>
      </w:r>
      <w:bookmarkStart w:id="24743" w:name="_ETM_Q68_629485"/>
      <w:bookmarkEnd w:id="24743"/>
      <w:r w:rsidRPr="00465B72">
        <w:rPr>
          <w:rFonts w:hint="cs"/>
          <w:rtl/>
          <w:lang w:eastAsia="he-IL"/>
        </w:rPr>
        <w:t xml:space="preserve">חיפושים, נוספו עוד אמצעים וכו' וכו'. לגבי האירוע הזה, אני </w:t>
      </w:r>
      <w:bookmarkStart w:id="24744" w:name="_ETM_Q68_634497"/>
      <w:bookmarkEnd w:id="24744"/>
      <w:r w:rsidRPr="00465B72">
        <w:rPr>
          <w:rFonts w:hint="cs"/>
          <w:rtl/>
          <w:lang w:eastAsia="he-IL"/>
        </w:rPr>
        <w:t xml:space="preserve">חושב שהאירוע הזה יגיע לכדי מיצוי משפטי, נקרא לזה כך. </w:t>
      </w:r>
      <w:bookmarkStart w:id="24745" w:name="_ETM_Q68_640448"/>
      <w:bookmarkEnd w:id="24745"/>
      <w:r w:rsidRPr="00465B72">
        <w:rPr>
          <w:rFonts w:hint="cs"/>
          <w:rtl/>
          <w:lang w:eastAsia="he-IL"/>
        </w:rPr>
        <w:t xml:space="preserve">לגבי כל הדברים האחרים שמתרחשים שם, אתה יודע כמוני שהאירוע </w:t>
      </w:r>
      <w:bookmarkStart w:id="24746" w:name="_ETM_Q68_643506"/>
      <w:bookmarkEnd w:id="24746"/>
      <w:r w:rsidRPr="00465B72">
        <w:rPr>
          <w:rFonts w:hint="cs"/>
          <w:rtl/>
          <w:lang w:eastAsia="he-IL"/>
        </w:rPr>
        <w:t xml:space="preserve">הזה זה אזור שאי פה, אי שם, יש גם </w:t>
      </w:r>
      <w:bookmarkStart w:id="24747" w:name="_ETM_Q68_645632"/>
      <w:bookmarkEnd w:id="24747"/>
      <w:r w:rsidRPr="00465B72">
        <w:rPr>
          <w:rFonts w:hint="cs"/>
          <w:rtl/>
          <w:lang w:eastAsia="he-IL"/>
        </w:rPr>
        <w:t xml:space="preserve">תלונות על דברים נוספים שאני לא רוצה להיכנס לזה. אני </w:t>
      </w:r>
      <w:bookmarkStart w:id="24748" w:name="_ETM_Q68_648135"/>
      <w:bookmarkEnd w:id="24748"/>
      <w:r w:rsidRPr="00465B72">
        <w:rPr>
          <w:rFonts w:hint="cs"/>
          <w:rtl/>
          <w:lang w:eastAsia="he-IL"/>
        </w:rPr>
        <w:t>רוצה לענות אך ורק על מה ששאלת אותי.</w:t>
      </w:r>
      <w:bookmarkStart w:id="24749" w:name="_ETM_Q68_644520"/>
      <w:bookmarkStart w:id="24750" w:name="_ETM_Q68_644621"/>
      <w:bookmarkStart w:id="24751" w:name="_ETM_Q68_644728"/>
      <w:bookmarkStart w:id="24752" w:name="_ETM_Q68_644828"/>
      <w:bookmarkEnd w:id="24749"/>
      <w:bookmarkEnd w:id="24750"/>
      <w:bookmarkEnd w:id="24751"/>
      <w:bookmarkEnd w:id="24752"/>
      <w:r w:rsidR="002E5662">
        <w:rPr>
          <w:rFonts w:hint="cs"/>
          <w:rtl/>
          <w:lang w:eastAsia="he-IL"/>
        </w:rPr>
        <w:t xml:space="preserve"> </w:t>
      </w:r>
      <w:r w:rsidRPr="00465B72">
        <w:rPr>
          <w:rFonts w:hint="cs"/>
          <w:rtl/>
          <w:lang w:eastAsia="he-IL"/>
        </w:rPr>
        <w:t xml:space="preserve">אני יכול </w:t>
      </w:r>
      <w:bookmarkStart w:id="24753" w:name="_ETM_Q68_652382"/>
      <w:bookmarkEnd w:id="24753"/>
      <w:r w:rsidRPr="00465B72">
        <w:rPr>
          <w:rFonts w:hint="cs"/>
          <w:rtl/>
          <w:lang w:eastAsia="he-IL"/>
        </w:rPr>
        <w:t xml:space="preserve">להבטיח לך שעושים מאמצים גדולים מאוד, מודיעיניים ואחרים, </w:t>
      </w:r>
      <w:r>
        <w:rPr>
          <w:rFonts w:hint="cs"/>
          <w:rtl/>
          <w:lang w:eastAsia="he-IL"/>
        </w:rPr>
        <w:t>ו</w:t>
      </w:r>
      <w:r w:rsidRPr="00465B72">
        <w:rPr>
          <w:rFonts w:hint="cs"/>
          <w:rtl/>
          <w:lang w:eastAsia="he-IL"/>
        </w:rPr>
        <w:t xml:space="preserve">גם מבצעיים. </w:t>
      </w:r>
      <w:bookmarkStart w:id="24754" w:name="_ETM_Q68_656268"/>
      <w:bookmarkEnd w:id="24754"/>
      <w:r w:rsidRPr="00465B72">
        <w:rPr>
          <w:rFonts w:hint="cs"/>
          <w:rtl/>
          <w:lang w:eastAsia="he-IL"/>
        </w:rPr>
        <w:t xml:space="preserve">אני חוזר על מה שאמרתי קודם: ככל שייתנו למשטרה לעשות </w:t>
      </w:r>
      <w:bookmarkStart w:id="24755" w:name="_ETM_Q68_657974"/>
      <w:bookmarkEnd w:id="24755"/>
      <w:r w:rsidRPr="00465B72">
        <w:rPr>
          <w:rFonts w:hint="cs"/>
          <w:rtl/>
          <w:lang w:eastAsia="he-IL"/>
        </w:rPr>
        <w:t>את העבודה בשקט, בלי להכניס</w:t>
      </w:r>
      <w:r>
        <w:rPr>
          <w:rFonts w:hint="cs"/>
          <w:rtl/>
          <w:lang w:eastAsia="he-IL"/>
        </w:rPr>
        <w:t xml:space="preserve"> את הדברים הנוספים, במידת האפשר </w:t>
      </w:r>
      <w:r>
        <w:rPr>
          <w:rtl/>
          <w:lang w:eastAsia="he-IL"/>
        </w:rPr>
        <w:t>–</w:t>
      </w:r>
      <w:r w:rsidRPr="00465B72">
        <w:rPr>
          <w:rFonts w:hint="cs"/>
          <w:rtl/>
          <w:lang w:eastAsia="he-IL"/>
        </w:rPr>
        <w:t xml:space="preserve"> </w:t>
      </w:r>
      <w:bookmarkStart w:id="24756" w:name="_ETM_Q68_663103"/>
      <w:bookmarkEnd w:id="24756"/>
      <w:r w:rsidRPr="00465B72">
        <w:rPr>
          <w:rFonts w:hint="cs"/>
          <w:rtl/>
          <w:lang w:eastAsia="he-IL"/>
        </w:rPr>
        <w:t>א</w:t>
      </w:r>
      <w:r>
        <w:rPr>
          <w:rFonts w:hint="cs"/>
          <w:rtl/>
          <w:lang w:eastAsia="he-IL"/>
        </w:rPr>
        <w:t xml:space="preserve">ני רק יכול להמליץ </w:t>
      </w:r>
      <w:r>
        <w:rPr>
          <w:rtl/>
          <w:lang w:eastAsia="he-IL"/>
        </w:rPr>
        <w:t>–</w:t>
      </w:r>
      <w:r w:rsidRPr="00465B72">
        <w:rPr>
          <w:rFonts w:hint="cs"/>
          <w:rtl/>
          <w:lang w:eastAsia="he-IL"/>
        </w:rPr>
        <w:t xml:space="preserve"> כן ייטב. אני לא חושב שמה </w:t>
      </w:r>
      <w:bookmarkStart w:id="24757" w:name="_ETM_Q68_666871"/>
      <w:bookmarkEnd w:id="24757"/>
      <w:r w:rsidRPr="00465B72">
        <w:rPr>
          <w:rFonts w:hint="cs"/>
          <w:rtl/>
          <w:lang w:eastAsia="he-IL"/>
        </w:rPr>
        <w:t>שקורה שם היום מוסיף. הנוכחות שלנו</w:t>
      </w:r>
      <w:r>
        <w:rPr>
          <w:rFonts w:hint="cs"/>
          <w:rtl/>
          <w:lang w:eastAsia="he-IL"/>
        </w:rPr>
        <w:t>,</w:t>
      </w:r>
      <w:r w:rsidRPr="00465B72">
        <w:rPr>
          <w:rFonts w:hint="cs"/>
          <w:rtl/>
          <w:lang w:eastAsia="he-IL"/>
        </w:rPr>
        <w:t xml:space="preserve"> באופן כללי</w:t>
      </w:r>
      <w:r>
        <w:rPr>
          <w:rFonts w:hint="cs"/>
          <w:rtl/>
          <w:lang w:eastAsia="he-IL"/>
        </w:rPr>
        <w:t>,</w:t>
      </w:r>
      <w:r w:rsidRPr="00465B72">
        <w:rPr>
          <w:rFonts w:hint="cs"/>
          <w:rtl/>
          <w:lang w:eastAsia="he-IL"/>
        </w:rPr>
        <w:t xml:space="preserve"> לא מוסיפה </w:t>
      </w:r>
      <w:bookmarkStart w:id="24758" w:name="_ETM_Q68_673272"/>
      <w:bookmarkEnd w:id="24758"/>
      <w:r w:rsidRPr="00465B72">
        <w:rPr>
          <w:rFonts w:hint="cs"/>
          <w:rtl/>
          <w:lang w:eastAsia="he-IL"/>
        </w:rPr>
        <w:t>לרגיעה באזור הזה ולא מאפשרת עבודת משטרה איכותית יותר.</w:t>
      </w:r>
    </w:p>
    <w:p w:rsidR="005F0F4F" w:rsidRPr="00465B72" w:rsidRDefault="005F0F4F" w:rsidP="005F0F4F">
      <w:pPr>
        <w:rPr>
          <w:rtl/>
          <w:lang w:eastAsia="he-IL"/>
        </w:rPr>
      </w:pPr>
      <w:bookmarkStart w:id="24759" w:name="_ETM_Q68_675384"/>
      <w:bookmarkStart w:id="24760" w:name="_ETM_Q68_675500"/>
      <w:bookmarkEnd w:id="24759"/>
      <w:bookmarkEnd w:id="24760"/>
    </w:p>
    <w:p w:rsidR="005F0F4F" w:rsidRPr="00465B72" w:rsidRDefault="005F0F4F" w:rsidP="005F0F4F">
      <w:pPr>
        <w:pStyle w:val="-"/>
        <w:rPr>
          <w:rtl/>
        </w:rPr>
      </w:pPr>
      <w:bookmarkStart w:id="24761" w:name="_ETM_Q68_673865"/>
      <w:bookmarkStart w:id="24762" w:name="ET_speakercontinue_6160_29"/>
      <w:bookmarkEnd w:id="24761"/>
      <w:r w:rsidRPr="007C0596">
        <w:rPr>
          <w:rStyle w:val="TagStyle"/>
          <w:rtl/>
        </w:rPr>
        <w:t xml:space="preserve"> &lt;&lt; דובר_המשך &gt;&gt;</w:t>
      </w:r>
      <w:r w:rsidRPr="00465B72">
        <w:rPr>
          <w:rFonts w:hint="cs"/>
          <w:rtl/>
        </w:rPr>
        <w:t>עמיחי שיקלי (ימינה):</w:t>
      </w:r>
      <w:r w:rsidRPr="007C0596">
        <w:rPr>
          <w:rStyle w:val="TagStyle"/>
          <w:rtl/>
        </w:rPr>
        <w:t xml:space="preserve">&lt;&lt; דובר_המשך &gt;&gt; </w:t>
      </w:r>
      <w:r>
        <w:rPr>
          <w:bdr w:val="single" w:sz="4" w:space="0" w:color="FF66FF" w:frame="1"/>
          <w:rtl/>
        </w:rPr>
        <w:t xml:space="preserve"> </w:t>
      </w:r>
      <w:bookmarkEnd w:id="24762"/>
    </w:p>
    <w:p w:rsidR="005F0F4F" w:rsidRPr="00465B72" w:rsidRDefault="005F0F4F" w:rsidP="005F0F4F">
      <w:pPr>
        <w:keepNext/>
        <w:rPr>
          <w:rtl/>
          <w:lang w:eastAsia="he-IL"/>
        </w:rPr>
      </w:pPr>
    </w:p>
    <w:p w:rsidR="005F0F4F" w:rsidRPr="00465B72" w:rsidRDefault="005F0F4F" w:rsidP="005F0F4F">
      <w:pPr>
        <w:rPr>
          <w:rtl/>
          <w:lang w:eastAsia="he-IL"/>
        </w:rPr>
      </w:pPr>
      <w:bookmarkStart w:id="24763" w:name="_ETM_Q68_673006"/>
      <w:bookmarkEnd w:id="24763"/>
      <w:r w:rsidRPr="00465B72">
        <w:rPr>
          <w:rFonts w:hint="cs"/>
          <w:rtl/>
          <w:lang w:eastAsia="he-IL"/>
        </w:rPr>
        <w:t xml:space="preserve">איזה נוכחות? </w:t>
      </w:r>
      <w:bookmarkStart w:id="24764" w:name="_ETM_Q68_676917"/>
      <w:bookmarkEnd w:id="24764"/>
      <w:r w:rsidRPr="00465B72">
        <w:rPr>
          <w:rFonts w:hint="cs"/>
          <w:rtl/>
          <w:lang w:eastAsia="he-IL"/>
        </w:rPr>
        <w:t xml:space="preserve">שוב. </w:t>
      </w:r>
    </w:p>
    <w:p w:rsidR="005F0F4F" w:rsidRPr="00465B72" w:rsidRDefault="005F0F4F" w:rsidP="005F0F4F">
      <w:pPr>
        <w:rPr>
          <w:rtl/>
          <w:lang w:eastAsia="he-IL"/>
        </w:rPr>
      </w:pPr>
      <w:bookmarkStart w:id="24765" w:name="_ETM_Q68_677744"/>
      <w:bookmarkStart w:id="24766" w:name="_ETM_Q68_678239"/>
      <w:bookmarkStart w:id="24767" w:name="_ETM_Q68_678370"/>
      <w:bookmarkEnd w:id="24765"/>
      <w:bookmarkEnd w:id="24766"/>
      <w:bookmarkEnd w:id="24767"/>
    </w:p>
    <w:p w:rsidR="005F0F4F" w:rsidRPr="00465B72" w:rsidRDefault="005F0F4F" w:rsidP="005F0F4F">
      <w:pPr>
        <w:pStyle w:val="-"/>
        <w:rPr>
          <w:rtl/>
        </w:rPr>
      </w:pPr>
      <w:r w:rsidRPr="007C0596">
        <w:rPr>
          <w:rStyle w:val="TagStyle"/>
          <w:rtl/>
        </w:rPr>
        <w:t>&lt;&lt; דובר_המשך &gt;&gt;</w:t>
      </w:r>
      <w:r w:rsidRPr="00465B72">
        <w:rPr>
          <w:rFonts w:hint="cs"/>
          <w:rtl/>
        </w:rPr>
        <w:t>סגן השר לביטחון הפנים יואב סגלוביץ':</w:t>
      </w:r>
      <w:r w:rsidRPr="007C0596">
        <w:rPr>
          <w:rStyle w:val="TagStyle"/>
          <w:rtl/>
        </w:rPr>
        <w:t xml:space="preserve">&lt;&lt; דובר_המשך &gt;&gt; </w:t>
      </w:r>
      <w:r>
        <w:rPr>
          <w:rFonts w:hint="cs"/>
          <w:rtl/>
        </w:rPr>
        <w:t xml:space="preserve"> </w:t>
      </w:r>
    </w:p>
    <w:p w:rsidR="005F0F4F" w:rsidRPr="00465B72" w:rsidRDefault="005F0F4F" w:rsidP="005F0F4F">
      <w:pPr>
        <w:keepNext/>
        <w:rPr>
          <w:rtl/>
          <w:lang w:eastAsia="he-IL"/>
        </w:rPr>
      </w:pPr>
    </w:p>
    <w:p w:rsidR="005F0F4F" w:rsidRPr="00465B72" w:rsidRDefault="005F0F4F" w:rsidP="002E5662">
      <w:pPr>
        <w:rPr>
          <w:rtl/>
          <w:lang w:eastAsia="he-IL"/>
        </w:rPr>
      </w:pPr>
      <w:r w:rsidRPr="00465B72">
        <w:rPr>
          <w:rFonts w:hint="cs"/>
          <w:rtl/>
          <w:lang w:eastAsia="he-IL"/>
        </w:rPr>
        <w:t xml:space="preserve">הנוכחות של חברי כנסת מכל הכיוונים, מכל </w:t>
      </w:r>
      <w:bookmarkStart w:id="24768" w:name="_ETM_Q68_684569"/>
      <w:bookmarkEnd w:id="24768"/>
      <w:r w:rsidRPr="00465B72">
        <w:rPr>
          <w:rFonts w:hint="cs"/>
          <w:rtl/>
          <w:lang w:eastAsia="he-IL"/>
        </w:rPr>
        <w:t>הדברים</w:t>
      </w:r>
      <w:r>
        <w:rPr>
          <w:rFonts w:hint="cs"/>
          <w:rtl/>
          <w:lang w:eastAsia="he-IL"/>
        </w:rPr>
        <w:t>,</w:t>
      </w:r>
      <w:r w:rsidRPr="00465B72">
        <w:rPr>
          <w:rFonts w:hint="cs"/>
          <w:rtl/>
          <w:lang w:eastAsia="he-IL"/>
        </w:rPr>
        <w:t xml:space="preserve"> שמגיעים למקום הזה, לא עוזרת לעשות סדר. כמובן</w:t>
      </w:r>
      <w:r>
        <w:rPr>
          <w:rFonts w:hint="cs"/>
          <w:rtl/>
          <w:lang w:eastAsia="he-IL"/>
        </w:rPr>
        <w:t>,</w:t>
      </w:r>
      <w:r w:rsidRPr="00465B72">
        <w:rPr>
          <w:rFonts w:hint="cs"/>
          <w:rtl/>
          <w:lang w:eastAsia="he-IL"/>
        </w:rPr>
        <w:t xml:space="preserve"> כל אחד יעשה את מה שהוא מבין, </w:t>
      </w:r>
      <w:bookmarkStart w:id="24769" w:name="_ETM_Q68_691120"/>
      <w:bookmarkEnd w:id="24769"/>
      <w:r w:rsidRPr="00465B72">
        <w:rPr>
          <w:rFonts w:hint="cs"/>
          <w:rtl/>
          <w:lang w:eastAsia="he-IL"/>
        </w:rPr>
        <w:t xml:space="preserve">אבל אני רק יכול להמליץ לחלל. תפקיד המשטרה הוא לייצר </w:t>
      </w:r>
      <w:bookmarkStart w:id="24770" w:name="_ETM_Q68_695474"/>
      <w:bookmarkEnd w:id="24770"/>
      <w:r w:rsidRPr="00465B72">
        <w:rPr>
          <w:rFonts w:hint="cs"/>
          <w:rtl/>
          <w:lang w:eastAsia="he-IL"/>
        </w:rPr>
        <w:t>סדר במקום</w:t>
      </w:r>
      <w:r>
        <w:rPr>
          <w:rFonts w:hint="cs"/>
          <w:rtl/>
          <w:lang w:eastAsia="he-IL"/>
        </w:rPr>
        <w:t xml:space="preserve"> הלא</w:t>
      </w:r>
      <w:r w:rsidR="002E5662">
        <w:rPr>
          <w:rFonts w:hint="cs"/>
          <w:rtl/>
          <w:lang w:eastAsia="he-IL"/>
        </w:rPr>
        <w:t>-</w:t>
      </w:r>
      <w:r>
        <w:rPr>
          <w:rFonts w:hint="cs"/>
          <w:rtl/>
          <w:lang w:eastAsia="he-IL"/>
        </w:rPr>
        <w:t xml:space="preserve">פשוט הזה, ולא רק במקום הזה </w:t>
      </w:r>
      <w:r>
        <w:rPr>
          <w:rtl/>
          <w:lang w:eastAsia="he-IL"/>
        </w:rPr>
        <w:t>–</w:t>
      </w:r>
      <w:r w:rsidRPr="00465B72">
        <w:rPr>
          <w:rFonts w:hint="cs"/>
          <w:rtl/>
          <w:lang w:eastAsia="he-IL"/>
        </w:rPr>
        <w:t xml:space="preserve"> יש</w:t>
      </w:r>
      <w:bookmarkStart w:id="24771" w:name="_ETM_Q68_699492"/>
      <w:bookmarkEnd w:id="24771"/>
      <w:r w:rsidRPr="00465B72">
        <w:rPr>
          <w:rFonts w:hint="cs"/>
          <w:rtl/>
          <w:lang w:eastAsia="he-IL"/>
        </w:rPr>
        <w:t xml:space="preserve"> עוד כמה מוקדים נפיצים. אני יכול להבטיח לך שנעשה את </w:t>
      </w:r>
      <w:bookmarkStart w:id="24772" w:name="_ETM_Q68_702726"/>
      <w:bookmarkEnd w:id="24772"/>
      <w:r>
        <w:rPr>
          <w:rFonts w:hint="cs"/>
          <w:rtl/>
          <w:lang w:eastAsia="he-IL"/>
        </w:rPr>
        <w:t>מ</w:t>
      </w:r>
      <w:r w:rsidRPr="00465B72">
        <w:rPr>
          <w:rFonts w:hint="cs"/>
          <w:rtl/>
          <w:lang w:eastAsia="he-IL"/>
        </w:rPr>
        <w:t xml:space="preserve">רב המאמצים על מנת שעבריינים באשר הם ייעצרו ויעמדו למשפט, </w:t>
      </w:r>
      <w:bookmarkStart w:id="24773" w:name="_ETM_Q68_708852"/>
      <w:bookmarkEnd w:id="24773"/>
      <w:r w:rsidRPr="00465B72">
        <w:rPr>
          <w:rFonts w:hint="cs"/>
          <w:rtl/>
          <w:lang w:eastAsia="he-IL"/>
        </w:rPr>
        <w:t>יעמדו לדין וייתנו את הדין על מעשים חמורים</w:t>
      </w:r>
      <w:r>
        <w:rPr>
          <w:rFonts w:hint="cs"/>
          <w:rtl/>
          <w:lang w:eastAsia="he-IL"/>
        </w:rPr>
        <w:t>,</w:t>
      </w:r>
      <w:r w:rsidRPr="00465B72">
        <w:rPr>
          <w:rFonts w:hint="cs"/>
          <w:rtl/>
          <w:lang w:eastAsia="he-IL"/>
        </w:rPr>
        <w:t xml:space="preserve"> כמו המקרים </w:t>
      </w:r>
      <w:bookmarkStart w:id="24774" w:name="_ETM_Q68_713360"/>
      <w:bookmarkEnd w:id="24774"/>
      <w:r>
        <w:rPr>
          <w:rFonts w:hint="cs"/>
          <w:rtl/>
          <w:lang w:eastAsia="he-IL"/>
        </w:rPr>
        <w:t>האלה של</w:t>
      </w:r>
      <w:r w:rsidRPr="00465B72">
        <w:rPr>
          <w:rFonts w:hint="cs"/>
          <w:rtl/>
          <w:lang w:eastAsia="he-IL"/>
        </w:rPr>
        <w:t xml:space="preserve"> תשע הצתות </w:t>
      </w:r>
      <w:r>
        <w:rPr>
          <w:rFonts w:hint="cs"/>
          <w:rtl/>
          <w:lang w:eastAsia="he-IL"/>
        </w:rPr>
        <w:t>ב</w:t>
      </w:r>
      <w:r w:rsidRPr="00465B72">
        <w:rPr>
          <w:rFonts w:hint="cs"/>
          <w:rtl/>
          <w:lang w:eastAsia="he-IL"/>
        </w:rPr>
        <w:t xml:space="preserve">תוך פרק זמן לא ארוך. היו גם </w:t>
      </w:r>
      <w:bookmarkStart w:id="24775" w:name="_ETM_Q68_716785"/>
      <w:bookmarkEnd w:id="24775"/>
      <w:r w:rsidRPr="00465B72">
        <w:rPr>
          <w:rFonts w:hint="cs"/>
          <w:rtl/>
          <w:lang w:eastAsia="he-IL"/>
        </w:rPr>
        <w:t>אירועים קודמ</w:t>
      </w:r>
      <w:r>
        <w:rPr>
          <w:rFonts w:hint="cs"/>
          <w:rtl/>
          <w:lang w:eastAsia="he-IL"/>
        </w:rPr>
        <w:t xml:space="preserve">ים בתקופות קודמות. שאלת מה נעשה </w:t>
      </w:r>
      <w:r>
        <w:rPr>
          <w:rtl/>
          <w:lang w:eastAsia="he-IL"/>
        </w:rPr>
        <w:t>–</w:t>
      </w:r>
      <w:r w:rsidRPr="00465B72">
        <w:rPr>
          <w:rFonts w:hint="cs"/>
          <w:rtl/>
          <w:lang w:eastAsia="he-IL"/>
        </w:rPr>
        <w:t xml:space="preserve"> נעשה את המקסימום </w:t>
      </w:r>
      <w:bookmarkStart w:id="24776" w:name="_ETM_Q68_722553"/>
      <w:bookmarkEnd w:id="24776"/>
      <w:r w:rsidRPr="00465B72">
        <w:rPr>
          <w:rFonts w:hint="cs"/>
          <w:rtl/>
          <w:lang w:eastAsia="he-IL"/>
        </w:rPr>
        <w:t xml:space="preserve">האפשרי מבחינה חוקית על מנת לא לאפשר שהדברים האלה יהיו </w:t>
      </w:r>
      <w:bookmarkStart w:id="24777" w:name="_ETM_Q68_727120"/>
      <w:bookmarkEnd w:id="24777"/>
      <w:r w:rsidRPr="00465B72">
        <w:rPr>
          <w:rFonts w:hint="cs"/>
          <w:rtl/>
          <w:lang w:eastAsia="he-IL"/>
        </w:rPr>
        <w:t>שם.</w:t>
      </w:r>
    </w:p>
    <w:p w:rsidR="005F0F4F" w:rsidRPr="00465B72" w:rsidRDefault="005F0F4F" w:rsidP="005F0F4F">
      <w:pPr>
        <w:rPr>
          <w:rtl/>
          <w:lang w:eastAsia="he-IL"/>
        </w:rPr>
      </w:pPr>
      <w:bookmarkStart w:id="24778" w:name="_ETM_Q68_725559"/>
      <w:bookmarkStart w:id="24779" w:name="_ETM_Q68_725676"/>
      <w:bookmarkEnd w:id="24778"/>
      <w:bookmarkEnd w:id="24779"/>
    </w:p>
    <w:p w:rsidR="005F0F4F" w:rsidRPr="00465B72" w:rsidRDefault="005F0F4F" w:rsidP="005F0F4F">
      <w:pPr>
        <w:pStyle w:val="-"/>
        <w:rPr>
          <w:rtl/>
        </w:rPr>
      </w:pPr>
      <w:r w:rsidRPr="007C0596">
        <w:rPr>
          <w:rStyle w:val="TagStyle"/>
          <w:rtl/>
        </w:rPr>
        <w:t>&lt;&lt; דובר_המשך &gt;&gt;</w:t>
      </w:r>
      <w:r w:rsidRPr="00465B72">
        <w:rPr>
          <w:rFonts w:hint="cs"/>
          <w:rtl/>
        </w:rPr>
        <w:t>עמיחי שיקלי (ימינה):</w:t>
      </w:r>
      <w:r w:rsidRPr="007C0596">
        <w:rPr>
          <w:rStyle w:val="TagStyle"/>
          <w:rtl/>
        </w:rPr>
        <w:t xml:space="preserve">&lt;&lt; דובר_המשך &gt;&gt; </w:t>
      </w:r>
      <w:r>
        <w:rPr>
          <w:bdr w:val="single" w:sz="4" w:space="0" w:color="FF66FF" w:frame="1"/>
          <w:rtl/>
        </w:rPr>
        <w:t xml:space="preserve"> </w:t>
      </w:r>
    </w:p>
    <w:p w:rsidR="005F0F4F" w:rsidRPr="00465B72" w:rsidRDefault="005F0F4F" w:rsidP="005F0F4F">
      <w:pPr>
        <w:keepNext/>
        <w:rPr>
          <w:rtl/>
          <w:lang w:eastAsia="he-IL"/>
        </w:rPr>
      </w:pPr>
    </w:p>
    <w:p w:rsidR="005F0F4F" w:rsidRPr="00465B72" w:rsidRDefault="005F0F4F" w:rsidP="005F0F4F">
      <w:pPr>
        <w:rPr>
          <w:rtl/>
          <w:lang w:eastAsia="he-IL"/>
        </w:rPr>
      </w:pPr>
      <w:bookmarkStart w:id="24780" w:name="_ETM_Q68_726747"/>
      <w:bookmarkEnd w:id="24780"/>
      <w:r w:rsidRPr="00465B72">
        <w:rPr>
          <w:rFonts w:hint="cs"/>
          <w:rtl/>
          <w:lang w:eastAsia="he-IL"/>
        </w:rPr>
        <w:t>חשוב לי רק לומר שבעיניי מי שמנסה להצית בית משפחה על רקע לאומני הוא מחבל ולא עבריין.</w:t>
      </w:r>
    </w:p>
    <w:p w:rsidR="005F0F4F" w:rsidRDefault="005F0F4F" w:rsidP="005F0F4F">
      <w:pPr>
        <w:rPr>
          <w:rtl/>
          <w:lang w:eastAsia="he-IL"/>
        </w:rPr>
      </w:pPr>
    </w:p>
    <w:p w:rsidR="005F0F4F" w:rsidRPr="00465B72" w:rsidRDefault="005F0F4F" w:rsidP="005F0F4F">
      <w:pPr>
        <w:pStyle w:val="-"/>
        <w:rPr>
          <w:rtl/>
        </w:rPr>
      </w:pPr>
      <w:bookmarkStart w:id="24781" w:name="TOR_Q69"/>
      <w:bookmarkEnd w:id="24781"/>
      <w:r w:rsidRPr="007C0596">
        <w:rPr>
          <w:rStyle w:val="TagStyle"/>
          <w:rtl/>
        </w:rPr>
        <w:t>&lt;&lt; דובר_המשך &gt;&gt;</w:t>
      </w:r>
      <w:r w:rsidRPr="00465B72">
        <w:rPr>
          <w:rFonts w:hint="cs"/>
          <w:rtl/>
        </w:rPr>
        <w:t>סגן השר לביטחון הפנים יואב סגלוביץ':</w:t>
      </w:r>
      <w:r w:rsidRPr="007C0596">
        <w:rPr>
          <w:rStyle w:val="TagStyle"/>
          <w:rtl/>
        </w:rPr>
        <w:t xml:space="preserve">&lt;&lt; דובר_המשך &gt;&gt; </w:t>
      </w:r>
      <w:r>
        <w:rPr>
          <w:rFonts w:hint="cs"/>
          <w:rtl/>
        </w:rPr>
        <w:t xml:space="preserve"> </w:t>
      </w:r>
    </w:p>
    <w:p w:rsidR="005F0F4F" w:rsidRPr="00495E43" w:rsidRDefault="005F0F4F" w:rsidP="005F0F4F">
      <w:pPr>
        <w:keepNext/>
        <w:rPr>
          <w:rtl/>
          <w:lang w:eastAsia="he-IL"/>
        </w:rPr>
      </w:pPr>
    </w:p>
    <w:p w:rsidR="005F0F4F" w:rsidRPr="00495E43" w:rsidRDefault="005F0F4F" w:rsidP="002E5662">
      <w:pPr>
        <w:rPr>
          <w:rtl/>
        </w:rPr>
      </w:pPr>
      <w:r w:rsidRPr="00495E43">
        <w:rPr>
          <w:rFonts w:hint="cs"/>
          <w:rtl/>
        </w:rPr>
        <w:t xml:space="preserve">תשימו לב, אני חושב שאני משתדל, לאורך כל הדרך, לדבר </w:t>
      </w:r>
      <w:bookmarkStart w:id="24782" w:name="_ETM_Q69_135365"/>
      <w:bookmarkEnd w:id="24782"/>
      <w:r w:rsidRPr="00495E43">
        <w:rPr>
          <w:rFonts w:hint="cs"/>
          <w:rtl/>
        </w:rPr>
        <w:t xml:space="preserve">על כל דבר במונחים </w:t>
      </w:r>
      <w:r w:rsidR="002E5662">
        <w:rPr>
          <w:rFonts w:hint="eastAsia"/>
          <w:rtl/>
        </w:rPr>
        <w:t>–</w:t>
      </w:r>
      <w:r w:rsidR="002E5662">
        <w:rPr>
          <w:rFonts w:hint="cs"/>
          <w:rtl/>
        </w:rPr>
        <w:t xml:space="preserve"> </w:t>
      </w:r>
      <w:r w:rsidRPr="00495E43">
        <w:rPr>
          <w:rFonts w:hint="cs"/>
          <w:rtl/>
        </w:rPr>
        <w:t xml:space="preserve">מאוד </w:t>
      </w:r>
      <w:r w:rsidR="002E5662">
        <w:rPr>
          <w:rFonts w:hint="cs"/>
          <w:rtl/>
        </w:rPr>
        <w:t>ב</w:t>
      </w:r>
      <w:r w:rsidRPr="00495E43">
        <w:rPr>
          <w:rFonts w:hint="cs"/>
          <w:rtl/>
        </w:rPr>
        <w:t xml:space="preserve">אנדרסטייטמנט, גם במקרה </w:t>
      </w:r>
      <w:bookmarkStart w:id="24783" w:name="_ETM_Q69_142697"/>
      <w:bookmarkEnd w:id="24783"/>
      <w:r w:rsidRPr="00495E43">
        <w:rPr>
          <w:rFonts w:hint="cs"/>
          <w:rtl/>
        </w:rPr>
        <w:t xml:space="preserve">הזה. אני לא מתייג בשמות כאלה ואחרים. מבחינתי כל מי </w:t>
      </w:r>
      <w:bookmarkStart w:id="24784" w:name="_ETM_Q69_143215"/>
      <w:bookmarkEnd w:id="24784"/>
      <w:r w:rsidRPr="00495E43">
        <w:rPr>
          <w:rFonts w:hint="cs"/>
          <w:rtl/>
        </w:rPr>
        <w:t xml:space="preserve">שמרים יד על מישהו הוא עבריין. אם יש מניע שמאחוריו </w:t>
      </w:r>
      <w:bookmarkStart w:id="24785" w:name="_ETM_Q69_151415"/>
      <w:bookmarkEnd w:id="24785"/>
      <w:r w:rsidRPr="00495E43">
        <w:rPr>
          <w:rFonts w:hint="cs"/>
          <w:rtl/>
        </w:rPr>
        <w:t xml:space="preserve">יש דברים שצריך להוכיח אותם, אז יש סעיפים ספציפיים </w:t>
      </w:r>
      <w:bookmarkStart w:id="24786" w:name="_ETM_Q69_154305"/>
      <w:bookmarkEnd w:id="24786"/>
      <w:r w:rsidRPr="00495E43">
        <w:rPr>
          <w:rFonts w:hint="cs"/>
          <w:rtl/>
        </w:rPr>
        <w:t xml:space="preserve">בחוק העונשין שבהם קוראים לדברים כמו שהם. אני כרגע </w:t>
      </w:r>
      <w:bookmarkStart w:id="24787" w:name="_ETM_Q69_158351"/>
      <w:bookmarkEnd w:id="24787"/>
      <w:r w:rsidRPr="00495E43">
        <w:rPr>
          <w:rFonts w:hint="cs"/>
          <w:rtl/>
        </w:rPr>
        <w:t xml:space="preserve">לא לפה ולא לשם. משתדל לא להשתמש בטרמינולוגיה הזאת, </w:t>
      </w:r>
      <w:bookmarkStart w:id="24788" w:name="_ETM_Q69_161250"/>
      <w:bookmarkEnd w:id="24788"/>
      <w:r w:rsidRPr="00495E43">
        <w:rPr>
          <w:rFonts w:hint="cs"/>
          <w:rtl/>
        </w:rPr>
        <w:t xml:space="preserve">גם כששואלים אותי. אני אומר את זה בכל תחום, אז גם בתחום הזה. </w:t>
      </w:r>
    </w:p>
    <w:p w:rsidR="005F0F4F" w:rsidRPr="00495E43" w:rsidRDefault="005F0F4F" w:rsidP="005F0F4F">
      <w:pPr>
        <w:rPr>
          <w:rtl/>
        </w:rPr>
      </w:pPr>
      <w:bookmarkStart w:id="24789" w:name="_ETM_Q69_160029"/>
      <w:bookmarkStart w:id="24790" w:name="_ETM_Q69_160148"/>
      <w:bookmarkStart w:id="24791" w:name="_ETM_Q69_123138"/>
      <w:bookmarkStart w:id="24792" w:name="_ETM_Q69_123233"/>
      <w:bookmarkEnd w:id="24789"/>
      <w:bookmarkEnd w:id="24790"/>
      <w:bookmarkEnd w:id="24791"/>
      <w:bookmarkEnd w:id="24792"/>
    </w:p>
    <w:p w:rsidR="005F0F4F" w:rsidRDefault="005F0F4F" w:rsidP="005F0F4F">
      <w:pPr>
        <w:pStyle w:val="af6"/>
        <w:keepNext/>
        <w:rPr>
          <w:rtl/>
        </w:rPr>
      </w:pPr>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95E43" w:rsidRDefault="005F0F4F" w:rsidP="005F0F4F">
      <w:pPr>
        <w:keepNext/>
        <w:rPr>
          <w:rtl/>
          <w:lang w:eastAsia="he-IL"/>
        </w:rPr>
      </w:pPr>
    </w:p>
    <w:p w:rsidR="005F0F4F" w:rsidRPr="00495E43" w:rsidRDefault="005F0F4F" w:rsidP="005F0F4F">
      <w:pPr>
        <w:rPr>
          <w:rtl/>
          <w:lang w:eastAsia="he-IL"/>
        </w:rPr>
      </w:pPr>
      <w:bookmarkStart w:id="24793" w:name="_ETM_Q69_172298"/>
      <w:bookmarkEnd w:id="24793"/>
      <w:r w:rsidRPr="00495E43">
        <w:rPr>
          <w:rFonts w:hint="cs"/>
          <w:rtl/>
          <w:lang w:eastAsia="he-IL"/>
        </w:rPr>
        <w:t xml:space="preserve">תודה. אני לא יודע אם השר נערך לשאילתה מס' 264 או </w:t>
      </w:r>
      <w:r>
        <w:rPr>
          <w:rFonts w:hint="cs"/>
          <w:rtl/>
          <w:lang w:eastAsia="he-IL"/>
        </w:rPr>
        <w:t>– – –</w:t>
      </w:r>
      <w:r w:rsidRPr="00495E43">
        <w:rPr>
          <w:rFonts w:hint="cs"/>
          <w:rtl/>
          <w:lang w:eastAsia="he-IL"/>
        </w:rPr>
        <w:t xml:space="preserve"> </w:t>
      </w:r>
    </w:p>
    <w:p w:rsidR="005F0F4F" w:rsidRPr="00495E43" w:rsidRDefault="005F0F4F" w:rsidP="005F0F4F">
      <w:pPr>
        <w:rPr>
          <w:rtl/>
          <w:lang w:eastAsia="he-IL"/>
        </w:rPr>
      </w:pPr>
    </w:p>
    <w:p w:rsidR="005F0F4F" w:rsidRPr="00465B72" w:rsidRDefault="005F0F4F" w:rsidP="005F0F4F">
      <w:pPr>
        <w:pStyle w:val="-"/>
        <w:rPr>
          <w:rtl/>
        </w:rPr>
      </w:pPr>
      <w:r w:rsidRPr="007C0596">
        <w:rPr>
          <w:rStyle w:val="TagStyle"/>
          <w:rtl/>
        </w:rPr>
        <w:t>&lt;&lt; דובר_המשך &gt;&gt;</w:t>
      </w:r>
      <w:r w:rsidRPr="00465B72">
        <w:rPr>
          <w:rFonts w:hint="cs"/>
          <w:rtl/>
        </w:rPr>
        <w:t>עמיחי שיקלי (ימינה):</w:t>
      </w:r>
      <w:r w:rsidRPr="007C0596">
        <w:rPr>
          <w:rStyle w:val="TagStyle"/>
          <w:rtl/>
        </w:rPr>
        <w:t xml:space="preserve">&lt;&lt; דובר_המשך &gt;&gt; </w:t>
      </w:r>
      <w:r>
        <w:rPr>
          <w:bdr w:val="single" w:sz="4" w:space="0" w:color="FF66FF" w:frame="1"/>
          <w:rtl/>
        </w:rPr>
        <w:t xml:space="preserve"> </w:t>
      </w:r>
    </w:p>
    <w:p w:rsidR="005F0F4F" w:rsidRPr="00495E43" w:rsidRDefault="005F0F4F" w:rsidP="005F0F4F">
      <w:pPr>
        <w:keepNext/>
        <w:rPr>
          <w:rtl/>
          <w:lang w:eastAsia="he-IL"/>
        </w:rPr>
      </w:pPr>
    </w:p>
    <w:p w:rsidR="005F0F4F" w:rsidRPr="00495E43" w:rsidRDefault="005F0F4F" w:rsidP="005F0F4F">
      <w:pPr>
        <w:rPr>
          <w:rtl/>
          <w:lang w:eastAsia="he-IL"/>
        </w:rPr>
      </w:pPr>
      <w:r w:rsidRPr="00495E43">
        <w:rPr>
          <w:rFonts w:hint="cs"/>
          <w:rtl/>
          <w:lang w:eastAsia="he-IL"/>
        </w:rPr>
        <w:t xml:space="preserve">יש פה עוד שתיים. </w:t>
      </w:r>
      <w:bookmarkStart w:id="24794" w:name="_ETM_Q69_178069"/>
      <w:bookmarkEnd w:id="24794"/>
      <w:r w:rsidRPr="00495E43">
        <w:rPr>
          <w:rFonts w:hint="cs"/>
          <w:rtl/>
          <w:lang w:eastAsia="he-IL"/>
        </w:rPr>
        <w:t xml:space="preserve">יש פה גם את מערך הכבאות, שמופיע בנפרד </w:t>
      </w:r>
      <w:r>
        <w:rPr>
          <w:rFonts w:hint="cs"/>
          <w:rtl/>
          <w:lang w:eastAsia="he-IL"/>
        </w:rPr>
        <w:t>– – –</w:t>
      </w:r>
      <w:r w:rsidRPr="00495E43">
        <w:rPr>
          <w:rFonts w:hint="cs"/>
          <w:rtl/>
          <w:lang w:eastAsia="he-IL"/>
        </w:rPr>
        <w:t xml:space="preserve"> </w:t>
      </w:r>
    </w:p>
    <w:p w:rsidR="005F0F4F" w:rsidRPr="00495E43" w:rsidRDefault="005F0F4F" w:rsidP="005F0F4F">
      <w:pPr>
        <w:rPr>
          <w:rtl/>
          <w:lang w:eastAsia="he-IL"/>
        </w:rPr>
      </w:pPr>
      <w:bookmarkStart w:id="24795" w:name="_ETM_Q69_179268"/>
      <w:bookmarkStart w:id="24796" w:name="_ETM_Q69_179348"/>
      <w:bookmarkEnd w:id="24795"/>
      <w:bookmarkEnd w:id="24796"/>
    </w:p>
    <w:p w:rsidR="005F0F4F" w:rsidRDefault="005F0F4F" w:rsidP="005F0F4F">
      <w:pPr>
        <w:pStyle w:val="af6"/>
        <w:keepNext/>
        <w:rPr>
          <w:rtl/>
        </w:rPr>
      </w:pPr>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95E43" w:rsidRDefault="005F0F4F" w:rsidP="005F0F4F">
      <w:pPr>
        <w:keepNext/>
        <w:rPr>
          <w:rtl/>
          <w:lang w:eastAsia="he-IL"/>
        </w:rPr>
      </w:pPr>
    </w:p>
    <w:p w:rsidR="005F0F4F" w:rsidRPr="00495E43" w:rsidRDefault="005F0F4F" w:rsidP="005F0F4F">
      <w:pPr>
        <w:rPr>
          <w:rtl/>
          <w:lang w:eastAsia="he-IL"/>
        </w:rPr>
      </w:pPr>
      <w:bookmarkStart w:id="24797" w:name="_ETM_Q69_180347"/>
      <w:bookmarkEnd w:id="24797"/>
      <w:r w:rsidRPr="00495E43">
        <w:rPr>
          <w:rFonts w:hint="cs"/>
          <w:rtl/>
          <w:lang w:eastAsia="he-IL"/>
        </w:rPr>
        <w:t xml:space="preserve">מערך הכבאות בשרפה וגם הפרעות ללוויות בנהריה. </w:t>
      </w:r>
    </w:p>
    <w:p w:rsidR="005F0F4F" w:rsidRPr="00495E43" w:rsidRDefault="005F0F4F" w:rsidP="005F0F4F">
      <w:pPr>
        <w:rPr>
          <w:rtl/>
          <w:lang w:eastAsia="he-IL"/>
        </w:rPr>
      </w:pPr>
    </w:p>
    <w:p w:rsidR="005F0F4F" w:rsidRPr="00465B72" w:rsidRDefault="005F0F4F" w:rsidP="005F0F4F">
      <w:pPr>
        <w:pStyle w:val="-"/>
        <w:rPr>
          <w:rtl/>
        </w:rPr>
      </w:pPr>
      <w:r w:rsidRPr="007C0596">
        <w:rPr>
          <w:rStyle w:val="TagStyle"/>
          <w:rtl/>
        </w:rPr>
        <w:t>&lt;&lt; דובר_המשך &gt;&gt;</w:t>
      </w:r>
      <w:r w:rsidRPr="00465B72">
        <w:rPr>
          <w:rFonts w:hint="cs"/>
          <w:rtl/>
        </w:rPr>
        <w:t>עמיחי שיקלי (ימינה):</w:t>
      </w:r>
      <w:r w:rsidRPr="007C0596">
        <w:rPr>
          <w:rStyle w:val="TagStyle"/>
          <w:rtl/>
        </w:rPr>
        <w:t xml:space="preserve">&lt;&lt; דובר_המשך &gt;&gt; </w:t>
      </w:r>
      <w:r>
        <w:rPr>
          <w:bdr w:val="single" w:sz="4" w:space="0" w:color="FF66FF" w:frame="1"/>
          <w:rtl/>
        </w:rPr>
        <w:t xml:space="preserve"> </w:t>
      </w:r>
    </w:p>
    <w:p w:rsidR="005F0F4F" w:rsidRPr="00495E43" w:rsidRDefault="005F0F4F" w:rsidP="005F0F4F">
      <w:pPr>
        <w:keepNext/>
        <w:rPr>
          <w:rtl/>
          <w:lang w:eastAsia="he-IL"/>
        </w:rPr>
      </w:pPr>
    </w:p>
    <w:p w:rsidR="005F0F4F" w:rsidRPr="00495E43" w:rsidRDefault="005F0F4F" w:rsidP="005F0F4F">
      <w:pPr>
        <w:rPr>
          <w:rtl/>
          <w:lang w:eastAsia="he-IL"/>
        </w:rPr>
      </w:pPr>
      <w:r w:rsidRPr="00495E43">
        <w:rPr>
          <w:rFonts w:hint="cs"/>
          <w:rtl/>
          <w:lang w:eastAsia="he-IL"/>
        </w:rPr>
        <w:t xml:space="preserve">נכון. למה </w:t>
      </w:r>
      <w:bookmarkStart w:id="24798" w:name="_ETM_Q69_181574"/>
      <w:bookmarkEnd w:id="24798"/>
      <w:r w:rsidRPr="00495E43">
        <w:rPr>
          <w:rFonts w:hint="cs"/>
          <w:rtl/>
          <w:lang w:eastAsia="he-IL"/>
        </w:rPr>
        <w:t xml:space="preserve">שהוא נערך – לזה נתייחס. </w:t>
      </w:r>
    </w:p>
    <w:p w:rsidR="005F0F4F" w:rsidRPr="00495E43" w:rsidRDefault="005F0F4F" w:rsidP="005F0F4F">
      <w:pPr>
        <w:rPr>
          <w:rtl/>
          <w:lang w:eastAsia="he-IL"/>
        </w:rPr>
      </w:pPr>
    </w:p>
    <w:p w:rsidR="005F0F4F" w:rsidRPr="00465B72" w:rsidRDefault="005F0F4F" w:rsidP="005F0F4F">
      <w:pPr>
        <w:pStyle w:val="-"/>
        <w:rPr>
          <w:rtl/>
        </w:rPr>
      </w:pPr>
      <w:r w:rsidRPr="007C0596">
        <w:rPr>
          <w:rStyle w:val="TagStyle"/>
          <w:rtl/>
        </w:rPr>
        <w:t>&lt;&lt; דובר_המשך &gt;&gt;</w:t>
      </w:r>
      <w:r w:rsidRPr="00465B72">
        <w:rPr>
          <w:rFonts w:hint="cs"/>
          <w:rtl/>
        </w:rPr>
        <w:t>סגן השר לביטחון הפנים יואב סגלוביץ':</w:t>
      </w:r>
      <w:r w:rsidRPr="007C0596">
        <w:rPr>
          <w:rStyle w:val="TagStyle"/>
          <w:rtl/>
        </w:rPr>
        <w:t xml:space="preserve">&lt;&lt; דובר_המשך &gt;&gt; </w:t>
      </w:r>
      <w:r>
        <w:rPr>
          <w:rFonts w:hint="cs"/>
          <w:rtl/>
        </w:rPr>
        <w:t xml:space="preserve"> </w:t>
      </w:r>
    </w:p>
    <w:p w:rsidR="005F0F4F" w:rsidRPr="00495E43" w:rsidRDefault="005F0F4F" w:rsidP="005F0F4F">
      <w:pPr>
        <w:keepNext/>
        <w:rPr>
          <w:rtl/>
          <w:lang w:eastAsia="he-IL"/>
        </w:rPr>
      </w:pPr>
    </w:p>
    <w:p w:rsidR="005F0F4F" w:rsidRPr="00495E43" w:rsidRDefault="005F0F4F" w:rsidP="005F0F4F">
      <w:pPr>
        <w:rPr>
          <w:rtl/>
          <w:lang w:eastAsia="he-IL"/>
        </w:rPr>
      </w:pPr>
      <w:r w:rsidRPr="00495E43">
        <w:rPr>
          <w:rFonts w:hint="cs"/>
          <w:rtl/>
          <w:lang w:eastAsia="he-IL"/>
        </w:rPr>
        <w:t xml:space="preserve">אם זה על יער יתיר, כן. </w:t>
      </w:r>
      <w:bookmarkStart w:id="24799" w:name="_ETM_Q69_194138"/>
      <w:bookmarkEnd w:id="24799"/>
    </w:p>
    <w:p w:rsidR="005F0F4F" w:rsidRPr="00495E43" w:rsidRDefault="005F0F4F" w:rsidP="005F0F4F">
      <w:pPr>
        <w:rPr>
          <w:rtl/>
          <w:lang w:eastAsia="he-IL"/>
        </w:rPr>
      </w:pPr>
      <w:bookmarkStart w:id="24800" w:name="_ETM_Q69_196026"/>
      <w:bookmarkStart w:id="24801" w:name="_ETM_Q69_196102"/>
      <w:bookmarkEnd w:id="24800"/>
      <w:bookmarkEnd w:id="24801"/>
    </w:p>
    <w:p w:rsidR="005F0F4F" w:rsidRDefault="005F0F4F" w:rsidP="005F0F4F">
      <w:pPr>
        <w:pStyle w:val="af6"/>
        <w:keepNext/>
        <w:rPr>
          <w:rtl/>
        </w:rPr>
      </w:pPr>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95E43" w:rsidRDefault="005F0F4F" w:rsidP="005F0F4F">
      <w:pPr>
        <w:keepNext/>
        <w:rPr>
          <w:rtl/>
          <w:lang w:eastAsia="he-IL"/>
        </w:rPr>
      </w:pPr>
    </w:p>
    <w:p w:rsidR="005F0F4F" w:rsidRPr="00495E43" w:rsidRDefault="005F0F4F" w:rsidP="002E5662">
      <w:pPr>
        <w:rPr>
          <w:rtl/>
          <w:lang w:eastAsia="he-IL"/>
        </w:rPr>
      </w:pPr>
      <w:r w:rsidRPr="00495E43">
        <w:rPr>
          <w:rFonts w:hint="cs"/>
          <w:rtl/>
          <w:lang w:eastAsia="he-IL"/>
        </w:rPr>
        <w:t>יש לך את זה?</w:t>
      </w:r>
      <w:r w:rsidR="002E5662">
        <w:rPr>
          <w:rFonts w:hint="cs"/>
          <w:rtl/>
          <w:lang w:eastAsia="he-IL"/>
        </w:rPr>
        <w:t xml:space="preserve"> </w:t>
      </w:r>
      <w:r w:rsidRPr="00495E43">
        <w:rPr>
          <w:rFonts w:hint="cs"/>
          <w:rtl/>
          <w:lang w:eastAsia="he-IL"/>
        </w:rPr>
        <w:t xml:space="preserve">בבקשה. </w:t>
      </w:r>
    </w:p>
    <w:p w:rsidR="005F0F4F" w:rsidRDefault="005F0F4F" w:rsidP="005F0F4F">
      <w:pPr>
        <w:rPr>
          <w:rtl/>
        </w:rPr>
      </w:pPr>
    </w:p>
    <w:p w:rsidR="002E5662" w:rsidRDefault="002E5662" w:rsidP="005F0F4F">
      <w:pPr>
        <w:rPr>
          <w:rtl/>
        </w:rPr>
      </w:pPr>
    </w:p>
    <w:p w:rsidR="005F0F4F" w:rsidRDefault="005F0F4F" w:rsidP="005F0F4F">
      <w:pPr>
        <w:pStyle w:val="a9"/>
        <w:rPr>
          <w:rtl/>
        </w:rPr>
      </w:pPr>
      <w:r w:rsidRPr="00FA1917">
        <w:rPr>
          <w:rStyle w:val="TagStyle"/>
          <w:rtl/>
        </w:rPr>
        <w:t xml:space="preserve">&lt;&lt; שאילתה &gt;&gt; </w:t>
      </w:r>
      <w:bookmarkStart w:id="24802" w:name="_Toc96016794"/>
      <w:bookmarkStart w:id="24803" w:name="_Toc96017460"/>
      <w:bookmarkStart w:id="24804" w:name="_Toc118891679"/>
      <w:r>
        <w:rPr>
          <w:rFonts w:hint="cs"/>
          <w:rtl/>
        </w:rPr>
        <w:t>264</w:t>
      </w:r>
      <w:r>
        <w:rPr>
          <w:rtl/>
        </w:rPr>
        <w:t xml:space="preserve">. </w:t>
      </w:r>
      <w:r>
        <w:rPr>
          <w:rFonts w:hint="cs"/>
          <w:rtl/>
        </w:rPr>
        <w:t>היערכות מערך הכבאות למצבי שרפה ביער יתיר</w:t>
      </w:r>
      <w:bookmarkEnd w:id="24802"/>
      <w:bookmarkEnd w:id="24803"/>
      <w:bookmarkEnd w:id="24804"/>
      <w:r w:rsidRPr="00FA1917">
        <w:rPr>
          <w:rStyle w:val="TagStyle"/>
          <w:rtl/>
        </w:rPr>
        <w:t xml:space="preserve"> &lt;&lt; שאילתה &gt;&gt;</w:t>
      </w:r>
      <w:r>
        <w:rPr>
          <w:rtl/>
        </w:rPr>
        <w:t xml:space="preserve">  </w:t>
      </w:r>
    </w:p>
    <w:p w:rsidR="005F0F4F" w:rsidRPr="00495E43" w:rsidRDefault="005F0F4F" w:rsidP="005F0F4F">
      <w:pPr>
        <w:rPr>
          <w:rtl/>
          <w:lang w:eastAsia="he-IL"/>
        </w:rPr>
      </w:pPr>
    </w:p>
    <w:p w:rsidR="005F0F4F" w:rsidRPr="00495E43" w:rsidRDefault="005F0F4F" w:rsidP="005F0F4F">
      <w:pPr>
        <w:pStyle w:val="a4"/>
        <w:rPr>
          <w:rtl/>
        </w:rPr>
      </w:pPr>
      <w:bookmarkStart w:id="24805" w:name="ET_speaker_6160_28"/>
      <w:r w:rsidRPr="007C0596">
        <w:rPr>
          <w:rStyle w:val="TagStyle"/>
          <w:rtl/>
        </w:rPr>
        <w:t xml:space="preserve"> &lt;&lt; דובר &gt;&gt;</w:t>
      </w:r>
      <w:bookmarkStart w:id="24806" w:name="_Toc96016795"/>
      <w:bookmarkStart w:id="24807" w:name="_Toc96017461"/>
      <w:bookmarkStart w:id="24808" w:name="_Toc118891680"/>
      <w:r w:rsidRPr="00495E43">
        <w:rPr>
          <w:rFonts w:hint="cs"/>
          <w:rtl/>
        </w:rPr>
        <w:t>עמיחי שיקלי (ימינה):</w:t>
      </w:r>
      <w:bookmarkEnd w:id="24806"/>
      <w:bookmarkEnd w:id="24807"/>
      <w:bookmarkEnd w:id="24808"/>
      <w:r w:rsidRPr="007C0596">
        <w:rPr>
          <w:rStyle w:val="TagStyle"/>
          <w:rtl/>
        </w:rPr>
        <w:t xml:space="preserve">&lt;&lt; דובר &gt;&gt; </w:t>
      </w:r>
      <w:r>
        <w:rPr>
          <w:rFonts w:hint="cs"/>
          <w:rtl/>
        </w:rPr>
        <w:t xml:space="preserve"> </w:t>
      </w:r>
      <w:r w:rsidRPr="00495E43">
        <w:rPr>
          <w:rFonts w:hint="cs"/>
          <w:rtl/>
        </w:rPr>
        <w:t xml:space="preserve"> </w:t>
      </w:r>
      <w:bookmarkEnd w:id="24805"/>
    </w:p>
    <w:p w:rsidR="005F0F4F" w:rsidRPr="00495E43" w:rsidRDefault="005F0F4F" w:rsidP="005F0F4F">
      <w:pPr>
        <w:keepNext/>
        <w:rPr>
          <w:rtl/>
          <w:lang w:eastAsia="he-IL"/>
        </w:rPr>
      </w:pPr>
    </w:p>
    <w:p w:rsidR="005F0F4F" w:rsidRPr="00495E43" w:rsidRDefault="005F0F4F" w:rsidP="005F0F4F">
      <w:pPr>
        <w:rPr>
          <w:rtl/>
        </w:rPr>
      </w:pPr>
      <w:r w:rsidRPr="00495E43">
        <w:rPr>
          <w:rFonts w:hint="cs"/>
          <w:rtl/>
        </w:rPr>
        <w:t xml:space="preserve">היערכות </w:t>
      </w:r>
      <w:bookmarkStart w:id="24809" w:name="_ETM_Q69_205860"/>
      <w:bookmarkEnd w:id="24809"/>
      <w:r w:rsidRPr="00495E43">
        <w:rPr>
          <w:rFonts w:hint="cs"/>
          <w:rtl/>
        </w:rPr>
        <w:t xml:space="preserve">מערך הכבאות למצבי שרפה ביער יתיר: </w:t>
      </w:r>
      <w:bookmarkStart w:id="24810" w:name="_ETM_Q69_202392"/>
      <w:bookmarkStart w:id="24811" w:name="_ETM_Q69_202458"/>
      <w:bookmarkStart w:id="24812" w:name="_ETM_Q69_202526"/>
      <w:bookmarkStart w:id="24813" w:name="_ETM_Q69_202570"/>
      <w:bookmarkEnd w:id="24810"/>
      <w:bookmarkEnd w:id="24811"/>
      <w:bookmarkEnd w:id="24812"/>
      <w:bookmarkEnd w:id="24813"/>
      <w:r w:rsidRPr="00495E43">
        <w:rPr>
          <w:rFonts w:hint="cs"/>
          <w:rtl/>
        </w:rPr>
        <w:t>ביער יתיר אושרה הקמת טורבינות רוח לייצור חשמל, אשר מגבירה את סכנות השרפות באופן משמעותי. הצפיפות של הטורבינות ומוטת הכנף שלהן עתידה להשפיע על יכולותיהם של מטוסי כיבוי להיכנס לאזור ולסייע בעת שרפות.</w:t>
      </w:r>
    </w:p>
    <w:p w:rsidR="005F0F4F" w:rsidRPr="00495E43" w:rsidRDefault="005F0F4F" w:rsidP="005F0F4F">
      <w:pPr>
        <w:rPr>
          <w:rtl/>
        </w:rPr>
      </w:pPr>
      <w:bookmarkStart w:id="24814" w:name="_ETM_Q69_221790"/>
      <w:bookmarkStart w:id="24815" w:name="_ETM_Q69_221868"/>
      <w:bookmarkEnd w:id="24814"/>
      <w:bookmarkEnd w:id="24815"/>
    </w:p>
    <w:p w:rsidR="005F0F4F" w:rsidRDefault="005F0F4F" w:rsidP="005F0F4F">
      <w:pPr>
        <w:rPr>
          <w:rtl/>
        </w:rPr>
      </w:pPr>
      <w:r w:rsidRPr="00495E43">
        <w:rPr>
          <w:rFonts w:hint="cs"/>
          <w:rtl/>
        </w:rPr>
        <w:t>רצוני לשאול:</w:t>
      </w:r>
      <w:bookmarkStart w:id="24816" w:name="_ETM_Q69_223318"/>
      <w:bookmarkStart w:id="24817" w:name="_ETM_Q69_223362"/>
      <w:bookmarkEnd w:id="24816"/>
      <w:bookmarkEnd w:id="24817"/>
      <w:r w:rsidRPr="00495E43">
        <w:rPr>
          <w:rFonts w:hint="cs"/>
          <w:rtl/>
        </w:rPr>
        <w:t xml:space="preserve"> </w:t>
      </w:r>
    </w:p>
    <w:p w:rsidR="005F0F4F" w:rsidRDefault="005F0F4F" w:rsidP="005F0F4F">
      <w:pPr>
        <w:rPr>
          <w:rtl/>
        </w:rPr>
      </w:pPr>
    </w:p>
    <w:p w:rsidR="005F0F4F" w:rsidRPr="00495E43" w:rsidRDefault="005F0F4F" w:rsidP="005F0F4F">
      <w:pPr>
        <w:rPr>
          <w:rtl/>
        </w:rPr>
      </w:pPr>
      <w:r w:rsidRPr="00495E43">
        <w:rPr>
          <w:rFonts w:hint="cs"/>
          <w:rtl/>
        </w:rPr>
        <w:t>כיצד משרדך נערך לשינוי תוכנית הפעולה במרחב?</w:t>
      </w:r>
    </w:p>
    <w:p w:rsidR="005F0F4F" w:rsidRPr="00495E43" w:rsidRDefault="005F0F4F" w:rsidP="005F0F4F">
      <w:pPr>
        <w:rPr>
          <w:rFonts w:ascii="Tahoma" w:hAnsi="Tahoma" w:cs="David"/>
          <w:b/>
          <w:bCs/>
          <w:rtl/>
        </w:rPr>
      </w:pPr>
    </w:p>
    <w:p w:rsidR="005F0F4F" w:rsidRPr="00495E43" w:rsidRDefault="005F0F4F" w:rsidP="005F0F4F">
      <w:pPr>
        <w:pStyle w:val="a4"/>
        <w:rPr>
          <w:rtl/>
        </w:rPr>
      </w:pPr>
      <w:bookmarkStart w:id="24818" w:name="ET_speaker_6240_2050"/>
      <w:r w:rsidRPr="007C0596">
        <w:rPr>
          <w:rStyle w:val="TagStyle"/>
          <w:rtl/>
        </w:rPr>
        <w:t xml:space="preserve"> &lt;&lt; דובר &gt;&gt;</w:t>
      </w:r>
      <w:bookmarkStart w:id="24819" w:name="_Toc96016796"/>
      <w:bookmarkStart w:id="24820" w:name="_Toc96017462"/>
      <w:bookmarkStart w:id="24821" w:name="_Toc118891681"/>
      <w:r w:rsidRPr="00495E43">
        <w:rPr>
          <w:rFonts w:hint="cs"/>
          <w:rtl/>
        </w:rPr>
        <w:t>סגן השר לביטחון הפנים יואב סגלוביץ':</w:t>
      </w:r>
      <w:bookmarkEnd w:id="24819"/>
      <w:bookmarkEnd w:id="24820"/>
      <w:bookmarkEnd w:id="24821"/>
      <w:r w:rsidRPr="007C0596">
        <w:rPr>
          <w:rStyle w:val="TagStyle"/>
          <w:rtl/>
        </w:rPr>
        <w:t>&lt;&lt; דובר &gt;&gt;</w:t>
      </w:r>
      <w:bookmarkEnd w:id="24818"/>
      <w:r w:rsidRPr="007C0596">
        <w:rPr>
          <w:rStyle w:val="TagStyle"/>
          <w:rtl/>
        </w:rPr>
        <w:t xml:space="preserve"> </w:t>
      </w:r>
      <w:r>
        <w:rPr>
          <w:rFonts w:hint="cs"/>
          <w:rtl/>
        </w:rPr>
        <w:t xml:space="preserve"> </w:t>
      </w:r>
      <w:r w:rsidRPr="00495E43">
        <w:rPr>
          <w:rFonts w:hint="cs"/>
          <w:rtl/>
        </w:rPr>
        <w:t xml:space="preserve"> </w:t>
      </w:r>
    </w:p>
    <w:p w:rsidR="005F0F4F" w:rsidRPr="00495E43" w:rsidRDefault="005F0F4F" w:rsidP="005F0F4F">
      <w:pPr>
        <w:keepNext/>
        <w:rPr>
          <w:rtl/>
          <w:lang w:eastAsia="he-IL"/>
        </w:rPr>
      </w:pPr>
    </w:p>
    <w:p w:rsidR="005F0F4F" w:rsidRPr="00495E43" w:rsidRDefault="005F0F4F" w:rsidP="002E5662">
      <w:pPr>
        <w:rPr>
          <w:rtl/>
        </w:rPr>
      </w:pPr>
      <w:bookmarkStart w:id="24822" w:name="_ETM_Q69_199875"/>
      <w:bookmarkStart w:id="24823" w:name="_ETM_Q69_199969"/>
      <w:bookmarkStart w:id="24824" w:name="_ETM_Q69_180539"/>
      <w:bookmarkStart w:id="24825" w:name="_ETM_Q69_180870"/>
      <w:bookmarkStart w:id="24826" w:name="_ETM_Q69_181560"/>
      <w:bookmarkStart w:id="24827" w:name="_ETM_Q69_182070"/>
      <w:bookmarkStart w:id="24828" w:name="_ETM_Q69_182580"/>
      <w:bookmarkStart w:id="24829" w:name="_ETM_Q69_183179"/>
      <w:bookmarkStart w:id="24830" w:name="_ETM_Q69_184049"/>
      <w:bookmarkStart w:id="24831" w:name="_ETM_Q69_184920"/>
      <w:bookmarkStart w:id="24832" w:name="_ETM_Q69_185130"/>
      <w:bookmarkStart w:id="24833" w:name="_ETM_Q69_185339"/>
      <w:bookmarkStart w:id="24834" w:name="_ETM_Q69_185879"/>
      <w:bookmarkStart w:id="24835" w:name="_ETM_Q69_186029"/>
      <w:bookmarkStart w:id="24836" w:name="_ETM_Q69_186390"/>
      <w:bookmarkStart w:id="24837" w:name="_ETM_Q69_188410"/>
      <w:bookmarkStart w:id="24838" w:name="_ETM_Q69_188740"/>
      <w:bookmarkStart w:id="24839" w:name="_ETM_Q69_188950"/>
      <w:bookmarkStart w:id="24840" w:name="_ETM_Q69_189190"/>
      <w:bookmarkStart w:id="24841" w:name="_ETM_Q69_189369"/>
      <w:bookmarkStart w:id="24842" w:name="_ETM_Q69_189670"/>
      <w:bookmarkStart w:id="24843" w:name="_ETM_Q69_190000"/>
      <w:bookmarkStart w:id="24844" w:name="_ETM_Q69_190869"/>
      <w:bookmarkStart w:id="24845" w:name="_ETM_Q69_191110"/>
      <w:bookmarkStart w:id="24846" w:name="_ETM_Q69_191379"/>
      <w:bookmarkStart w:id="24847" w:name="_ETM_Q69_191799"/>
      <w:bookmarkStart w:id="24848" w:name="_ETM_Q69_191980"/>
      <w:bookmarkStart w:id="24849" w:name="_ETM_Q69_192129"/>
      <w:bookmarkStart w:id="24850" w:name="_ETM_Q69_192190"/>
      <w:bookmarkStart w:id="24851" w:name="_ETM_Q69_192369"/>
      <w:bookmarkStart w:id="24852" w:name="_ETM_Q69_192789"/>
      <w:bookmarkStart w:id="24853" w:name="_ETM_Q69_193300"/>
      <w:bookmarkStart w:id="24854" w:name="_ETM_Q69_193510"/>
      <w:bookmarkStart w:id="24855" w:name="_ETM_Q69_193570"/>
      <w:bookmarkStart w:id="24856" w:name="_ETM_Q69_193870"/>
      <w:bookmarkStart w:id="24857" w:name="_ETM_Q69_194290"/>
      <w:bookmarkStart w:id="24858" w:name="_ETM_Q69_194380"/>
      <w:bookmarkStart w:id="24859" w:name="_ETM_Q69_194559"/>
      <w:bookmarkStart w:id="24860" w:name="_ETM_Q69_194920"/>
      <w:bookmarkStart w:id="24861" w:name="_ETM_Q69_195100"/>
      <w:bookmarkStart w:id="24862" w:name="_ETM_Q69_195280"/>
      <w:bookmarkStart w:id="24863" w:name="_ETM_Q69_195340"/>
      <w:bookmarkStart w:id="24864" w:name="_ETM_Q69_195790"/>
      <w:bookmarkStart w:id="24865" w:name="_ETM_Q69_196300"/>
      <w:bookmarkStart w:id="24866" w:name="_ETM_Q69_196420"/>
      <w:bookmarkStart w:id="24867" w:name="_ETM_Q69_196690"/>
      <w:bookmarkStart w:id="24868" w:name="_ETM_Q69_196780"/>
      <w:bookmarkStart w:id="24869" w:name="_ETM_Q69_196900"/>
      <w:bookmarkStart w:id="24870" w:name="_ETM_Q69_197260"/>
      <w:bookmarkStart w:id="24871" w:name="_ETM_Q69_197410"/>
      <w:bookmarkStart w:id="24872" w:name="_ETM_Q69_198160"/>
      <w:bookmarkStart w:id="24873" w:name="_ETM_Q69_198279"/>
      <w:bookmarkStart w:id="24874" w:name="_ETM_Q69_198400"/>
      <w:bookmarkStart w:id="24875" w:name="_ETM_Q69_201499"/>
      <w:bookmarkStart w:id="24876" w:name="_ETM_Q69_203150"/>
      <w:bookmarkStart w:id="24877" w:name="_ETM_Q69_203720"/>
      <w:bookmarkStart w:id="24878" w:name="_ETM_Q69_203989"/>
      <w:bookmarkStart w:id="24879" w:name="_ETM_Q69_204380"/>
      <w:bookmarkStart w:id="24880" w:name="_ETM_Q69_204800"/>
      <w:bookmarkStart w:id="24881" w:name="_ETM_Q69_205160"/>
      <w:bookmarkStart w:id="24882" w:name="_ETM_Q69_205520"/>
      <w:bookmarkStart w:id="24883" w:name="_ETM_Q69_207270"/>
      <w:bookmarkStart w:id="24884" w:name="_ETM_Q69_207690"/>
      <w:bookmarkStart w:id="24885" w:name="_ETM_Q69_207900"/>
      <w:bookmarkStart w:id="24886" w:name="_ETM_Q69_208290"/>
      <w:bookmarkStart w:id="24887" w:name="_ETM_Q69_208620"/>
      <w:bookmarkStart w:id="24888" w:name="_ETM_Q69_209130"/>
      <w:bookmarkStart w:id="24889" w:name="_ETM_Q69_209340"/>
      <w:bookmarkStart w:id="24890" w:name="_ETM_Q69_209730"/>
      <w:bookmarkStart w:id="24891" w:name="_ETM_Q69_210480"/>
      <w:bookmarkStart w:id="24892" w:name="_ETM_Q69_210869"/>
      <w:bookmarkStart w:id="24893" w:name="_ETM_Q69_211320"/>
      <w:bookmarkStart w:id="24894" w:name="_ETM_Q69_211560"/>
      <w:bookmarkStart w:id="24895" w:name="_ETM_Q69_211980"/>
      <w:bookmarkStart w:id="24896" w:name="_ETM_Q69_212430"/>
      <w:bookmarkStart w:id="24897" w:name="_ETM_Q69_212760"/>
      <w:bookmarkStart w:id="24898" w:name="_ETM_Q69_214320"/>
      <w:bookmarkStart w:id="24899" w:name="_ETM_Q69_214830"/>
      <w:bookmarkStart w:id="24900" w:name="_ETM_Q69_216090"/>
      <w:bookmarkStart w:id="24901" w:name="_ETM_Q69_216600"/>
      <w:bookmarkStart w:id="24902" w:name="_ETM_Q69_217050"/>
      <w:bookmarkStart w:id="24903" w:name="_ETM_Q69_217380"/>
      <w:bookmarkStart w:id="24904" w:name="_ETM_Q69_217620"/>
      <w:bookmarkStart w:id="24905" w:name="_ETM_Q69_217920"/>
      <w:bookmarkStart w:id="24906" w:name="_ETM_Q69_217979"/>
      <w:bookmarkStart w:id="24907" w:name="_ETM_Q69_218460"/>
      <w:bookmarkStart w:id="24908" w:name="_ETM_Q69_218610"/>
      <w:bookmarkStart w:id="24909" w:name="_ETM_Q69_219030"/>
      <w:bookmarkStart w:id="24910" w:name="_ETM_Q69_219360"/>
      <w:bookmarkStart w:id="24911" w:name="_ETM_Q69_219780"/>
      <w:bookmarkStart w:id="24912" w:name="_ETM_Q69_220110"/>
      <w:bookmarkStart w:id="24913" w:name="_ETM_Q69_220500"/>
      <w:bookmarkStart w:id="24914" w:name="_ETM_Q69_220680"/>
      <w:bookmarkStart w:id="24915" w:name="_ETM_Q69_221580"/>
      <w:bookmarkStart w:id="24916" w:name="_ETM_Q69_222120"/>
      <w:bookmarkStart w:id="24917" w:name="_ETM_Q69_222990"/>
      <w:bookmarkStart w:id="24918" w:name="_ETM_Q69_223409"/>
      <w:bookmarkStart w:id="24919" w:name="_ETM_Q69_223770"/>
      <w:bookmarkStart w:id="24920" w:name="_ETM_Q69_224070"/>
      <w:bookmarkStart w:id="24921" w:name="_ETM_Q69_224400"/>
      <w:bookmarkStart w:id="24922" w:name="_ETM_Q69_226210"/>
      <w:bookmarkStart w:id="24923" w:name="_ETM_Q69_226570"/>
      <w:bookmarkStart w:id="24924" w:name="_ETM_Q69_227170"/>
      <w:bookmarkStart w:id="24925" w:name="_ETM_Q69_227379"/>
      <w:bookmarkStart w:id="24926" w:name="_ETM_Q69_227620"/>
      <w:bookmarkStart w:id="24927" w:name="_ETM_Q69_228159"/>
      <w:bookmarkStart w:id="24928" w:name="_ETM_Q69_228970"/>
      <w:bookmarkStart w:id="24929" w:name="_ETM_Q69_229180"/>
      <w:bookmarkStart w:id="24930" w:name="_ETM_Q69_229629"/>
      <w:bookmarkEnd w:id="24822"/>
      <w:bookmarkEnd w:id="24823"/>
      <w:bookmarkEnd w:id="24824"/>
      <w:bookmarkEnd w:id="24825"/>
      <w:bookmarkEnd w:id="24826"/>
      <w:bookmarkEnd w:id="24827"/>
      <w:bookmarkEnd w:id="24828"/>
      <w:bookmarkEnd w:id="24829"/>
      <w:bookmarkEnd w:id="24830"/>
      <w:bookmarkEnd w:id="24831"/>
      <w:bookmarkEnd w:id="24832"/>
      <w:bookmarkEnd w:id="24833"/>
      <w:bookmarkEnd w:id="24834"/>
      <w:bookmarkEnd w:id="24835"/>
      <w:bookmarkEnd w:id="24836"/>
      <w:bookmarkEnd w:id="24837"/>
      <w:bookmarkEnd w:id="24838"/>
      <w:bookmarkEnd w:id="24839"/>
      <w:bookmarkEnd w:id="24840"/>
      <w:bookmarkEnd w:id="24841"/>
      <w:bookmarkEnd w:id="24842"/>
      <w:bookmarkEnd w:id="24843"/>
      <w:bookmarkEnd w:id="24844"/>
      <w:bookmarkEnd w:id="24845"/>
      <w:bookmarkEnd w:id="24846"/>
      <w:bookmarkEnd w:id="24847"/>
      <w:bookmarkEnd w:id="24848"/>
      <w:bookmarkEnd w:id="24849"/>
      <w:bookmarkEnd w:id="24850"/>
      <w:bookmarkEnd w:id="24851"/>
      <w:bookmarkEnd w:id="24852"/>
      <w:bookmarkEnd w:id="24853"/>
      <w:bookmarkEnd w:id="24854"/>
      <w:bookmarkEnd w:id="24855"/>
      <w:bookmarkEnd w:id="24856"/>
      <w:bookmarkEnd w:id="24857"/>
      <w:bookmarkEnd w:id="24858"/>
      <w:bookmarkEnd w:id="24859"/>
      <w:bookmarkEnd w:id="24860"/>
      <w:bookmarkEnd w:id="24861"/>
      <w:bookmarkEnd w:id="24862"/>
      <w:bookmarkEnd w:id="24863"/>
      <w:bookmarkEnd w:id="24864"/>
      <w:bookmarkEnd w:id="24865"/>
      <w:bookmarkEnd w:id="24866"/>
      <w:bookmarkEnd w:id="24867"/>
      <w:bookmarkEnd w:id="24868"/>
      <w:bookmarkEnd w:id="24869"/>
      <w:bookmarkEnd w:id="24870"/>
      <w:bookmarkEnd w:id="24871"/>
      <w:bookmarkEnd w:id="24872"/>
      <w:bookmarkEnd w:id="24873"/>
      <w:bookmarkEnd w:id="24874"/>
      <w:bookmarkEnd w:id="24875"/>
      <w:bookmarkEnd w:id="24876"/>
      <w:bookmarkEnd w:id="24877"/>
      <w:bookmarkEnd w:id="24878"/>
      <w:bookmarkEnd w:id="24879"/>
      <w:bookmarkEnd w:id="24880"/>
      <w:bookmarkEnd w:id="24881"/>
      <w:bookmarkEnd w:id="24882"/>
      <w:bookmarkEnd w:id="24883"/>
      <w:bookmarkEnd w:id="24884"/>
      <w:bookmarkEnd w:id="24885"/>
      <w:bookmarkEnd w:id="24886"/>
      <w:bookmarkEnd w:id="24887"/>
      <w:bookmarkEnd w:id="24888"/>
      <w:bookmarkEnd w:id="24889"/>
      <w:bookmarkEnd w:id="24890"/>
      <w:bookmarkEnd w:id="24891"/>
      <w:bookmarkEnd w:id="24892"/>
      <w:bookmarkEnd w:id="24893"/>
      <w:bookmarkEnd w:id="24894"/>
      <w:bookmarkEnd w:id="24895"/>
      <w:bookmarkEnd w:id="24896"/>
      <w:bookmarkEnd w:id="24897"/>
      <w:bookmarkEnd w:id="24898"/>
      <w:bookmarkEnd w:id="24899"/>
      <w:bookmarkEnd w:id="24900"/>
      <w:bookmarkEnd w:id="24901"/>
      <w:bookmarkEnd w:id="24902"/>
      <w:bookmarkEnd w:id="24903"/>
      <w:bookmarkEnd w:id="24904"/>
      <w:bookmarkEnd w:id="24905"/>
      <w:bookmarkEnd w:id="24906"/>
      <w:bookmarkEnd w:id="24907"/>
      <w:bookmarkEnd w:id="24908"/>
      <w:bookmarkEnd w:id="24909"/>
      <w:bookmarkEnd w:id="24910"/>
      <w:bookmarkEnd w:id="24911"/>
      <w:bookmarkEnd w:id="24912"/>
      <w:bookmarkEnd w:id="24913"/>
      <w:bookmarkEnd w:id="24914"/>
      <w:bookmarkEnd w:id="24915"/>
      <w:bookmarkEnd w:id="24916"/>
      <w:bookmarkEnd w:id="24917"/>
      <w:bookmarkEnd w:id="24918"/>
      <w:bookmarkEnd w:id="24919"/>
      <w:bookmarkEnd w:id="24920"/>
      <w:bookmarkEnd w:id="24921"/>
      <w:bookmarkEnd w:id="24922"/>
      <w:bookmarkEnd w:id="24923"/>
      <w:bookmarkEnd w:id="24924"/>
      <w:bookmarkEnd w:id="24925"/>
      <w:bookmarkEnd w:id="24926"/>
      <w:bookmarkEnd w:id="24927"/>
      <w:bookmarkEnd w:id="24928"/>
      <w:bookmarkEnd w:id="24929"/>
      <w:bookmarkEnd w:id="24930"/>
      <w:r w:rsidRPr="00495E43">
        <w:rPr>
          <w:rFonts w:hint="cs"/>
          <w:rtl/>
        </w:rPr>
        <w:t xml:space="preserve">אני אגיד </w:t>
      </w:r>
      <w:bookmarkStart w:id="24931" w:name="_ETM_Q69_228360"/>
      <w:bookmarkEnd w:id="24931"/>
      <w:r w:rsidRPr="00495E43">
        <w:rPr>
          <w:rFonts w:hint="cs"/>
          <w:rtl/>
        </w:rPr>
        <w:t xml:space="preserve">משהו כללי. הקמת הטורבינה היא במסגרת של הליך תכנון ובנייה, </w:t>
      </w:r>
      <w:bookmarkStart w:id="24932" w:name="_ETM_Q69_228182"/>
      <w:bookmarkEnd w:id="24932"/>
      <w:r w:rsidRPr="00495E43">
        <w:rPr>
          <w:rFonts w:hint="cs"/>
          <w:rtl/>
        </w:rPr>
        <w:t xml:space="preserve">ובו </w:t>
      </w:r>
      <w:bookmarkStart w:id="24933" w:name="_ETM_Q69_230140"/>
      <w:bookmarkStart w:id="24934" w:name="_ETM_Q69_230649"/>
      <w:bookmarkStart w:id="24935" w:name="_ETM_Q69_231090"/>
      <w:bookmarkStart w:id="24936" w:name="_ETM_Q69_231390"/>
      <w:bookmarkStart w:id="24937" w:name="_ETM_Q69_231810"/>
      <w:bookmarkEnd w:id="24933"/>
      <w:bookmarkEnd w:id="24934"/>
      <w:bookmarkEnd w:id="24935"/>
      <w:bookmarkEnd w:id="24936"/>
      <w:bookmarkEnd w:id="24937"/>
      <w:r w:rsidRPr="00495E43">
        <w:rPr>
          <w:rFonts w:hint="cs"/>
          <w:rtl/>
        </w:rPr>
        <w:t xml:space="preserve">רשות </w:t>
      </w:r>
      <w:bookmarkStart w:id="24938" w:name="_ETM_Q69_232080"/>
      <w:bookmarkEnd w:id="24938"/>
      <w:r w:rsidRPr="00495E43">
        <w:rPr>
          <w:rFonts w:hint="cs"/>
          <w:rtl/>
        </w:rPr>
        <w:t xml:space="preserve">הכבאות </w:t>
      </w:r>
      <w:bookmarkStart w:id="24939" w:name="_ETM_Q69_232620"/>
      <w:bookmarkEnd w:id="24939"/>
      <w:r w:rsidRPr="00495E43">
        <w:rPr>
          <w:rFonts w:hint="cs"/>
          <w:rtl/>
        </w:rPr>
        <w:t xml:space="preserve">היא </w:t>
      </w:r>
      <w:bookmarkStart w:id="24940" w:name="_ETM_Q69_232890"/>
      <w:bookmarkEnd w:id="24940"/>
      <w:r w:rsidRPr="00495E43">
        <w:rPr>
          <w:rFonts w:hint="cs"/>
          <w:rtl/>
        </w:rPr>
        <w:t xml:space="preserve">גורם </w:t>
      </w:r>
      <w:bookmarkStart w:id="24941" w:name="_ETM_Q69_233220"/>
      <w:bookmarkEnd w:id="24941"/>
      <w:r w:rsidRPr="00495E43">
        <w:rPr>
          <w:rFonts w:hint="cs"/>
          <w:rtl/>
        </w:rPr>
        <w:t xml:space="preserve">מייעץ. </w:t>
      </w:r>
      <w:bookmarkStart w:id="24942" w:name="_ETM_Q69_234180"/>
      <w:bookmarkEnd w:id="24942"/>
      <w:r w:rsidRPr="00495E43">
        <w:rPr>
          <w:rFonts w:hint="cs"/>
          <w:rtl/>
        </w:rPr>
        <w:t xml:space="preserve">הרשות </w:t>
      </w:r>
      <w:bookmarkStart w:id="24943" w:name="_ETM_Q69_234690"/>
      <w:bookmarkEnd w:id="24943"/>
      <w:r w:rsidRPr="00495E43">
        <w:rPr>
          <w:rFonts w:hint="cs"/>
          <w:rtl/>
        </w:rPr>
        <w:t xml:space="preserve">לא </w:t>
      </w:r>
      <w:bookmarkStart w:id="24944" w:name="_ETM_Q69_234780"/>
      <w:bookmarkEnd w:id="24944"/>
      <w:r w:rsidRPr="00495E43">
        <w:rPr>
          <w:rFonts w:hint="cs"/>
          <w:rtl/>
        </w:rPr>
        <w:t xml:space="preserve">קובעת </w:t>
      </w:r>
      <w:bookmarkStart w:id="24945" w:name="_ETM_Q69_235110"/>
      <w:bookmarkEnd w:id="24945"/>
      <w:r w:rsidRPr="00495E43">
        <w:rPr>
          <w:rFonts w:hint="cs"/>
          <w:rtl/>
        </w:rPr>
        <w:t xml:space="preserve">אם </w:t>
      </w:r>
      <w:bookmarkStart w:id="24946" w:name="_ETM_Q69_235230"/>
      <w:bookmarkEnd w:id="24946"/>
      <w:r w:rsidRPr="00495E43">
        <w:rPr>
          <w:rFonts w:hint="cs"/>
          <w:rtl/>
        </w:rPr>
        <w:t xml:space="preserve">הפרויקט </w:t>
      </w:r>
      <w:bookmarkStart w:id="24947" w:name="_ETM_Q69_235530"/>
      <w:bookmarkEnd w:id="24947"/>
      <w:r w:rsidRPr="00495E43">
        <w:rPr>
          <w:rFonts w:hint="cs"/>
          <w:rtl/>
        </w:rPr>
        <w:t xml:space="preserve">יוקם </w:t>
      </w:r>
      <w:bookmarkStart w:id="24948" w:name="_ETM_Q69_235950"/>
      <w:bookmarkEnd w:id="24948"/>
      <w:r w:rsidRPr="00495E43">
        <w:rPr>
          <w:rFonts w:hint="cs"/>
          <w:rtl/>
        </w:rPr>
        <w:t xml:space="preserve">או לא </w:t>
      </w:r>
      <w:bookmarkStart w:id="24949" w:name="_ETM_Q69_236070"/>
      <w:bookmarkEnd w:id="24949"/>
      <w:r w:rsidRPr="00495E43">
        <w:rPr>
          <w:rFonts w:hint="cs"/>
          <w:rtl/>
        </w:rPr>
        <w:t xml:space="preserve">יוקם. היא </w:t>
      </w:r>
      <w:bookmarkStart w:id="24950" w:name="_ETM_Q69_236430"/>
      <w:bookmarkEnd w:id="24950"/>
      <w:r w:rsidRPr="00495E43">
        <w:rPr>
          <w:rFonts w:hint="cs"/>
          <w:rtl/>
        </w:rPr>
        <w:t xml:space="preserve">נותנת </w:t>
      </w:r>
      <w:bookmarkStart w:id="24951" w:name="_ETM_Q69_237390"/>
      <w:bookmarkEnd w:id="24951"/>
      <w:r w:rsidRPr="00495E43">
        <w:rPr>
          <w:rFonts w:hint="cs"/>
          <w:rtl/>
        </w:rPr>
        <w:t xml:space="preserve">חוות </w:t>
      </w:r>
      <w:bookmarkStart w:id="24952" w:name="_ETM_Q69_237720"/>
      <w:bookmarkEnd w:id="24952"/>
      <w:r w:rsidRPr="00495E43">
        <w:rPr>
          <w:rFonts w:hint="cs"/>
          <w:rtl/>
        </w:rPr>
        <w:t xml:space="preserve">דעת </w:t>
      </w:r>
      <w:bookmarkStart w:id="24953" w:name="_ETM_Q69_238020"/>
      <w:bookmarkEnd w:id="24953"/>
      <w:r w:rsidRPr="00495E43">
        <w:rPr>
          <w:rFonts w:hint="cs"/>
          <w:rtl/>
        </w:rPr>
        <w:t xml:space="preserve">מייעצת </w:t>
      </w:r>
      <w:bookmarkStart w:id="24954" w:name="_ETM_Q69_238650"/>
      <w:bookmarkEnd w:id="24954"/>
      <w:r w:rsidRPr="00495E43">
        <w:rPr>
          <w:rFonts w:hint="cs"/>
          <w:rtl/>
        </w:rPr>
        <w:t>לרשויות</w:t>
      </w:r>
      <w:bookmarkStart w:id="24955" w:name="_ETM_Q69_240440"/>
      <w:bookmarkEnd w:id="24955"/>
      <w:r w:rsidRPr="00495E43">
        <w:rPr>
          <w:rFonts w:hint="cs"/>
          <w:rtl/>
        </w:rPr>
        <w:t xml:space="preserve">. ככלל, </w:t>
      </w:r>
      <w:bookmarkStart w:id="24956" w:name="_ETM_Q69_240859"/>
      <w:bookmarkEnd w:id="24956"/>
      <w:r w:rsidRPr="00495E43">
        <w:rPr>
          <w:rFonts w:hint="cs"/>
          <w:rtl/>
        </w:rPr>
        <w:t xml:space="preserve">כלל </w:t>
      </w:r>
      <w:bookmarkStart w:id="24957" w:name="_ETM_Q69_241100"/>
      <w:bookmarkEnd w:id="24957"/>
      <w:r w:rsidRPr="00495E43">
        <w:rPr>
          <w:rFonts w:hint="cs"/>
          <w:rtl/>
        </w:rPr>
        <w:t xml:space="preserve">הסידורים </w:t>
      </w:r>
      <w:bookmarkStart w:id="24958" w:name="_ETM_Q69_241549"/>
      <w:bookmarkEnd w:id="24958"/>
      <w:r w:rsidRPr="00495E43">
        <w:rPr>
          <w:rFonts w:hint="cs"/>
          <w:rtl/>
        </w:rPr>
        <w:t xml:space="preserve">של </w:t>
      </w:r>
      <w:bookmarkStart w:id="24959" w:name="_ETM_Q69_242149"/>
      <w:bookmarkEnd w:id="24959"/>
      <w:r w:rsidRPr="00495E43">
        <w:rPr>
          <w:rFonts w:hint="cs"/>
          <w:rtl/>
        </w:rPr>
        <w:t xml:space="preserve">בטיחות </w:t>
      </w:r>
      <w:bookmarkStart w:id="24960" w:name="_ETM_Q69_242659"/>
      <w:bookmarkEnd w:id="24960"/>
      <w:r w:rsidRPr="00495E43">
        <w:rPr>
          <w:rFonts w:hint="cs"/>
          <w:rtl/>
        </w:rPr>
        <w:t xml:space="preserve">באש </w:t>
      </w:r>
      <w:bookmarkStart w:id="24961" w:name="_ETM_Q69_242929"/>
      <w:bookmarkEnd w:id="24961"/>
      <w:r w:rsidRPr="00495E43">
        <w:rPr>
          <w:rFonts w:hint="cs"/>
          <w:rtl/>
        </w:rPr>
        <w:t xml:space="preserve">בכבאות </w:t>
      </w:r>
      <w:bookmarkStart w:id="24962" w:name="_ETM_Q69_243379"/>
      <w:bookmarkEnd w:id="24962"/>
      <w:r w:rsidRPr="00495E43">
        <w:rPr>
          <w:rFonts w:hint="cs"/>
          <w:rtl/>
        </w:rPr>
        <w:t xml:space="preserve">והצלה </w:t>
      </w:r>
      <w:bookmarkStart w:id="24963" w:name="_ETM_Q69_243739"/>
      <w:bookmarkEnd w:id="24963"/>
      <w:r w:rsidRPr="00495E43">
        <w:rPr>
          <w:rFonts w:hint="cs"/>
          <w:rtl/>
        </w:rPr>
        <w:t xml:space="preserve">לעובדים </w:t>
      </w:r>
      <w:bookmarkStart w:id="24964" w:name="_ETM_Q69_244039"/>
      <w:bookmarkEnd w:id="24964"/>
      <w:r>
        <w:rPr>
          <w:rFonts w:hint="cs"/>
          <w:rtl/>
        </w:rPr>
        <w:t>הם</w:t>
      </w:r>
      <w:r w:rsidRPr="00495E43">
        <w:rPr>
          <w:rFonts w:hint="cs"/>
          <w:rtl/>
        </w:rPr>
        <w:t xml:space="preserve"> לפי </w:t>
      </w:r>
      <w:bookmarkStart w:id="24965" w:name="_ETM_Q69_244189"/>
      <w:bookmarkEnd w:id="24965"/>
      <w:r w:rsidRPr="00495E43">
        <w:rPr>
          <w:rFonts w:hint="cs"/>
          <w:rtl/>
        </w:rPr>
        <w:t xml:space="preserve">התקנים </w:t>
      </w:r>
      <w:bookmarkStart w:id="24966" w:name="_ETM_Q69_244610"/>
      <w:bookmarkEnd w:id="24966"/>
      <w:r>
        <w:rPr>
          <w:rFonts w:hint="cs"/>
          <w:rtl/>
        </w:rPr>
        <w:t>האמריקני</w:t>
      </w:r>
      <w:r w:rsidRPr="00495E43">
        <w:rPr>
          <w:rFonts w:hint="cs"/>
          <w:rtl/>
        </w:rPr>
        <w:t xml:space="preserve">ים </w:t>
      </w:r>
      <w:bookmarkStart w:id="24967" w:name="_ETM_Q69_245119"/>
      <w:bookmarkEnd w:id="24967"/>
      <w:r w:rsidRPr="00495E43">
        <w:rPr>
          <w:rFonts w:hint="cs"/>
          <w:rtl/>
        </w:rPr>
        <w:t>והאירופ</w:t>
      </w:r>
      <w:r>
        <w:rPr>
          <w:rFonts w:hint="cs"/>
          <w:rtl/>
        </w:rPr>
        <w:t>י</w:t>
      </w:r>
      <w:r w:rsidRPr="00495E43">
        <w:rPr>
          <w:rFonts w:hint="cs"/>
          <w:rtl/>
        </w:rPr>
        <w:t xml:space="preserve">ים. </w:t>
      </w:r>
      <w:bookmarkStart w:id="24968" w:name="_ETM_Q69_246430"/>
      <w:bookmarkStart w:id="24969" w:name="_ETM_Q69_246610"/>
      <w:bookmarkStart w:id="24970" w:name="_ETM_Q69_246909"/>
      <w:bookmarkEnd w:id="24968"/>
      <w:bookmarkEnd w:id="24969"/>
      <w:bookmarkEnd w:id="24970"/>
      <w:r w:rsidRPr="00495E43">
        <w:rPr>
          <w:rFonts w:hint="cs"/>
          <w:rtl/>
        </w:rPr>
        <w:t xml:space="preserve">בדרך </w:t>
      </w:r>
      <w:bookmarkStart w:id="24971" w:name="_ETM_Q69_247119"/>
      <w:bookmarkEnd w:id="24971"/>
      <w:r w:rsidRPr="00495E43">
        <w:rPr>
          <w:rFonts w:hint="cs"/>
          <w:rtl/>
        </w:rPr>
        <w:t xml:space="preserve">כלל, </w:t>
      </w:r>
      <w:bookmarkStart w:id="24972" w:name="_ETM_Q69_247540"/>
      <w:bookmarkEnd w:id="24972"/>
      <w:r w:rsidRPr="00495E43">
        <w:rPr>
          <w:rFonts w:hint="cs"/>
          <w:rtl/>
        </w:rPr>
        <w:t xml:space="preserve">מגיש </w:t>
      </w:r>
      <w:bookmarkStart w:id="24973" w:name="_ETM_Q69_248020"/>
      <w:bookmarkEnd w:id="24973"/>
      <w:r>
        <w:rPr>
          <w:rFonts w:hint="cs"/>
          <w:rtl/>
        </w:rPr>
        <w:t xml:space="preserve">הבקשה </w:t>
      </w:r>
      <w:r>
        <w:rPr>
          <w:rtl/>
        </w:rPr>
        <w:t>–</w:t>
      </w:r>
      <w:r w:rsidRPr="00495E43">
        <w:rPr>
          <w:rFonts w:hint="cs"/>
          <w:rtl/>
        </w:rPr>
        <w:t xml:space="preserve"> במקרה הזה</w:t>
      </w:r>
      <w:r>
        <w:rPr>
          <w:rFonts w:hint="cs"/>
          <w:rtl/>
        </w:rPr>
        <w:t>,</w:t>
      </w:r>
      <w:r w:rsidRPr="00495E43">
        <w:rPr>
          <w:rFonts w:hint="cs"/>
          <w:rtl/>
        </w:rPr>
        <w:t xml:space="preserve"> אותה חברה </w:t>
      </w:r>
      <w:bookmarkStart w:id="24974" w:name="_ETM_Q69_251511"/>
      <w:bookmarkEnd w:id="24974"/>
      <w:r w:rsidRPr="00495E43">
        <w:rPr>
          <w:rFonts w:hint="cs"/>
          <w:rtl/>
        </w:rPr>
        <w:t xml:space="preserve">מגישה סקר סיכונים באמצעות </w:t>
      </w:r>
      <w:bookmarkStart w:id="24975" w:name="_ETM_Q69_248470"/>
      <w:bookmarkStart w:id="24976" w:name="_ETM_Q69_248830"/>
      <w:bookmarkStart w:id="24977" w:name="_ETM_Q69_249069"/>
      <w:bookmarkStart w:id="24978" w:name="_ETM_Q69_249280"/>
      <w:bookmarkStart w:id="24979" w:name="_ETM_Q69_249640"/>
      <w:bookmarkStart w:id="24980" w:name="_ETM_Q69_249759"/>
      <w:bookmarkStart w:id="24981" w:name="_ETM_Q69_250240"/>
      <w:bookmarkStart w:id="24982" w:name="_ETM_Q69_250600"/>
      <w:bookmarkStart w:id="24983" w:name="_ETM_Q69_252000"/>
      <w:bookmarkStart w:id="24984" w:name="_ETM_Q69_252390"/>
      <w:bookmarkEnd w:id="24975"/>
      <w:bookmarkEnd w:id="24976"/>
      <w:bookmarkEnd w:id="24977"/>
      <w:bookmarkEnd w:id="24978"/>
      <w:bookmarkEnd w:id="24979"/>
      <w:bookmarkEnd w:id="24980"/>
      <w:bookmarkEnd w:id="24981"/>
      <w:bookmarkEnd w:id="24982"/>
      <w:bookmarkEnd w:id="24983"/>
      <w:bookmarkEnd w:id="24984"/>
      <w:r w:rsidRPr="00495E43">
        <w:rPr>
          <w:rFonts w:hint="cs"/>
          <w:rtl/>
        </w:rPr>
        <w:t xml:space="preserve">יועץ </w:t>
      </w:r>
      <w:bookmarkStart w:id="24985" w:name="_ETM_Q69_252600"/>
      <w:bookmarkEnd w:id="24985"/>
      <w:r w:rsidRPr="00495E43">
        <w:rPr>
          <w:rFonts w:hint="cs"/>
          <w:rtl/>
        </w:rPr>
        <w:t xml:space="preserve">בטיחות </w:t>
      </w:r>
      <w:bookmarkStart w:id="24986" w:name="_ETM_Q69_253020"/>
      <w:bookmarkEnd w:id="24986"/>
      <w:r w:rsidRPr="00495E43">
        <w:rPr>
          <w:rFonts w:hint="cs"/>
          <w:rtl/>
        </w:rPr>
        <w:t xml:space="preserve">אש </w:t>
      </w:r>
      <w:bookmarkStart w:id="24987" w:name="_ETM_Q69_253470"/>
      <w:bookmarkEnd w:id="24987"/>
      <w:r>
        <w:rPr>
          <w:rFonts w:hint="cs"/>
          <w:rtl/>
        </w:rPr>
        <w:t>שלה</w:t>
      </w:r>
      <w:r w:rsidRPr="00495E43">
        <w:rPr>
          <w:rFonts w:hint="cs"/>
          <w:rtl/>
        </w:rPr>
        <w:t xml:space="preserve"> </w:t>
      </w:r>
      <w:bookmarkStart w:id="24988" w:name="_ETM_Q69_254130"/>
      <w:bookmarkEnd w:id="24988"/>
      <w:r w:rsidRPr="00495E43">
        <w:rPr>
          <w:rFonts w:hint="cs"/>
          <w:rtl/>
        </w:rPr>
        <w:t>ו</w:t>
      </w:r>
      <w:r>
        <w:rPr>
          <w:rFonts w:hint="cs"/>
          <w:rtl/>
        </w:rPr>
        <w:t xml:space="preserve">אז </w:t>
      </w:r>
      <w:r w:rsidRPr="00495E43">
        <w:rPr>
          <w:rFonts w:hint="cs"/>
          <w:rtl/>
        </w:rPr>
        <w:t xml:space="preserve">מעבירים </w:t>
      </w:r>
      <w:bookmarkStart w:id="24989" w:name="_ETM_Q69_254729"/>
      <w:bookmarkEnd w:id="24989"/>
      <w:r w:rsidRPr="00495E43">
        <w:rPr>
          <w:rFonts w:hint="cs"/>
          <w:rtl/>
        </w:rPr>
        <w:t xml:space="preserve">את </w:t>
      </w:r>
      <w:bookmarkStart w:id="24990" w:name="_ETM_Q69_254819"/>
      <w:bookmarkEnd w:id="24990"/>
      <w:r w:rsidRPr="00495E43">
        <w:rPr>
          <w:rFonts w:hint="cs"/>
          <w:rtl/>
        </w:rPr>
        <w:t xml:space="preserve">זה </w:t>
      </w:r>
      <w:bookmarkStart w:id="24991" w:name="_ETM_Q69_254909"/>
      <w:bookmarkStart w:id="24992" w:name="_ETM_Q69_255120"/>
      <w:bookmarkEnd w:id="24991"/>
      <w:bookmarkEnd w:id="24992"/>
      <w:r w:rsidRPr="00495E43">
        <w:rPr>
          <w:rFonts w:hint="cs"/>
          <w:rtl/>
        </w:rPr>
        <w:t xml:space="preserve">לכב"ה. </w:t>
      </w:r>
      <w:bookmarkStart w:id="24993" w:name="_ETM_Q69_255840"/>
      <w:bookmarkEnd w:id="24993"/>
      <w:r w:rsidRPr="00495E43">
        <w:rPr>
          <w:rFonts w:hint="cs"/>
          <w:rtl/>
        </w:rPr>
        <w:t xml:space="preserve">בין </w:t>
      </w:r>
      <w:bookmarkStart w:id="24994" w:name="_ETM_Q69_255990"/>
      <w:bookmarkEnd w:id="24994"/>
      <w:r w:rsidRPr="00495E43">
        <w:rPr>
          <w:rFonts w:hint="cs"/>
          <w:rtl/>
        </w:rPr>
        <w:t xml:space="preserve">יתר </w:t>
      </w:r>
      <w:bookmarkStart w:id="24995" w:name="_ETM_Q69_256170"/>
      <w:bookmarkEnd w:id="24995"/>
      <w:r w:rsidRPr="00495E43">
        <w:rPr>
          <w:rFonts w:hint="cs"/>
          <w:rtl/>
        </w:rPr>
        <w:t xml:space="preserve">הנושאים </w:t>
      </w:r>
      <w:bookmarkStart w:id="24996" w:name="_ETM_Q69_256470"/>
      <w:bookmarkEnd w:id="24996"/>
      <w:r>
        <w:rPr>
          <w:rFonts w:hint="cs"/>
          <w:rtl/>
        </w:rPr>
        <w:t>שד</w:t>
      </w:r>
      <w:r w:rsidRPr="00495E43">
        <w:rPr>
          <w:rFonts w:hint="cs"/>
          <w:rtl/>
        </w:rPr>
        <w:t>ר</w:t>
      </w:r>
      <w:r>
        <w:rPr>
          <w:rFonts w:hint="cs"/>
          <w:rtl/>
        </w:rPr>
        <w:t>ו</w:t>
      </w:r>
      <w:r w:rsidRPr="00495E43">
        <w:rPr>
          <w:rFonts w:hint="cs"/>
          <w:rtl/>
        </w:rPr>
        <w:t>שים</w:t>
      </w:r>
      <w:bookmarkStart w:id="24997" w:name="_ETM_Q69_256689"/>
      <w:bookmarkEnd w:id="24997"/>
      <w:r>
        <w:rPr>
          <w:rFonts w:hint="cs"/>
          <w:rtl/>
        </w:rPr>
        <w:t xml:space="preserve"> הם</w:t>
      </w:r>
      <w:r w:rsidRPr="00495E43">
        <w:rPr>
          <w:rFonts w:hint="cs"/>
          <w:rtl/>
        </w:rPr>
        <w:t xml:space="preserve"> מיקום, </w:t>
      </w:r>
      <w:bookmarkStart w:id="24998" w:name="_ETM_Q69_256959"/>
      <w:bookmarkStart w:id="24999" w:name="_ETM_Q69_257079"/>
      <w:bookmarkStart w:id="25000" w:name="_ETM_Q69_257469"/>
      <w:bookmarkEnd w:id="24998"/>
      <w:bookmarkEnd w:id="24999"/>
      <w:bookmarkEnd w:id="25000"/>
      <w:r w:rsidRPr="00495E43">
        <w:rPr>
          <w:rFonts w:hint="cs"/>
          <w:rtl/>
        </w:rPr>
        <w:t xml:space="preserve">מאפיינים, </w:t>
      </w:r>
      <w:bookmarkStart w:id="25001" w:name="_ETM_Q69_257979"/>
      <w:bookmarkEnd w:id="25001"/>
      <w:r w:rsidRPr="00495E43">
        <w:rPr>
          <w:rFonts w:hint="cs"/>
          <w:rtl/>
        </w:rPr>
        <w:t xml:space="preserve">מבנה </w:t>
      </w:r>
      <w:bookmarkStart w:id="25002" w:name="_ETM_Q69_258219"/>
      <w:bookmarkEnd w:id="25002"/>
      <w:r w:rsidRPr="00495E43">
        <w:rPr>
          <w:rFonts w:hint="cs"/>
          <w:rtl/>
        </w:rPr>
        <w:t xml:space="preserve">פרויקט </w:t>
      </w:r>
      <w:bookmarkStart w:id="25003" w:name="_ETM_Q69_259090"/>
      <w:bookmarkEnd w:id="25003"/>
      <w:r w:rsidRPr="00495E43">
        <w:rPr>
          <w:rFonts w:hint="cs"/>
          <w:rtl/>
        </w:rPr>
        <w:t xml:space="preserve">וגם </w:t>
      </w:r>
      <w:bookmarkStart w:id="25004" w:name="_ETM_Q69_259420"/>
      <w:bookmarkStart w:id="25005" w:name="_ETM_Q69_259600"/>
      <w:bookmarkEnd w:id="25004"/>
      <w:bookmarkEnd w:id="25005"/>
      <w:r w:rsidRPr="00495E43">
        <w:rPr>
          <w:rFonts w:hint="cs"/>
          <w:rtl/>
        </w:rPr>
        <w:t>מע</w:t>
      </w:r>
      <w:r>
        <w:rPr>
          <w:rFonts w:hint="cs"/>
          <w:rtl/>
        </w:rPr>
        <w:t xml:space="preserve">נה לתרחישים. כלומר, זה לא רק שרפות </w:t>
      </w:r>
      <w:r>
        <w:rPr>
          <w:rtl/>
        </w:rPr>
        <w:t>–</w:t>
      </w:r>
      <w:r w:rsidRPr="00495E43">
        <w:rPr>
          <w:rFonts w:hint="cs"/>
          <w:rtl/>
        </w:rPr>
        <w:t xml:space="preserve"> ג</w:t>
      </w:r>
      <w:r>
        <w:rPr>
          <w:rFonts w:hint="cs"/>
          <w:rtl/>
        </w:rPr>
        <w:t>ם פגיעת ברק;</w:t>
      </w:r>
      <w:r w:rsidRPr="00495E43">
        <w:rPr>
          <w:rFonts w:hint="cs"/>
          <w:rtl/>
        </w:rPr>
        <w:t xml:space="preserve"> כל הדברים האלה. </w:t>
      </w:r>
      <w:bookmarkStart w:id="25006" w:name="_ETM_Q69_259990"/>
      <w:bookmarkStart w:id="25007" w:name="_ETM_Q69_260229"/>
      <w:bookmarkStart w:id="25008" w:name="_ETM_Q69_260619"/>
      <w:bookmarkStart w:id="25009" w:name="_ETM_Q69_260709"/>
      <w:bookmarkStart w:id="25010" w:name="_ETM_Q69_260799"/>
      <w:bookmarkStart w:id="25011" w:name="_ETM_Q69_260950"/>
      <w:bookmarkStart w:id="25012" w:name="_ETM_Q69_261069"/>
      <w:bookmarkStart w:id="25013" w:name="_ETM_Q69_261159"/>
      <w:bookmarkStart w:id="25014" w:name="_ETM_Q69_261430"/>
      <w:bookmarkStart w:id="25015" w:name="_ETM_Q69_261670"/>
      <w:bookmarkStart w:id="25016" w:name="_ETM_Q69_261939"/>
      <w:bookmarkStart w:id="25017" w:name="_ETM_Q69_262299"/>
      <w:bookmarkStart w:id="25018" w:name="_ETM_Q69_262509"/>
      <w:bookmarkStart w:id="25019" w:name="_ETM_Q69_262840"/>
      <w:bookmarkStart w:id="25020" w:name="_ETM_Q69_264359"/>
      <w:bookmarkEnd w:id="25006"/>
      <w:bookmarkEnd w:id="25007"/>
      <w:bookmarkEnd w:id="25008"/>
      <w:bookmarkEnd w:id="25009"/>
      <w:bookmarkEnd w:id="25010"/>
      <w:bookmarkEnd w:id="25011"/>
      <w:bookmarkEnd w:id="25012"/>
      <w:bookmarkEnd w:id="25013"/>
      <w:bookmarkEnd w:id="25014"/>
      <w:bookmarkEnd w:id="25015"/>
      <w:bookmarkEnd w:id="25016"/>
      <w:bookmarkEnd w:id="25017"/>
      <w:bookmarkEnd w:id="25018"/>
      <w:bookmarkEnd w:id="25019"/>
      <w:bookmarkEnd w:id="25020"/>
    </w:p>
    <w:p w:rsidR="005F0F4F" w:rsidRPr="00495E43" w:rsidRDefault="005F0F4F" w:rsidP="005F0F4F">
      <w:pPr>
        <w:rPr>
          <w:rtl/>
        </w:rPr>
      </w:pPr>
      <w:bookmarkStart w:id="25021" w:name="_ETM_Q69_263824"/>
      <w:bookmarkStart w:id="25022" w:name="_ETM_Q69_263924"/>
      <w:bookmarkEnd w:id="25021"/>
      <w:bookmarkEnd w:id="25022"/>
    </w:p>
    <w:p w:rsidR="005F0F4F" w:rsidRPr="00495E43" w:rsidRDefault="005F0F4F" w:rsidP="005F0F4F">
      <w:pPr>
        <w:rPr>
          <w:rtl/>
        </w:rPr>
      </w:pPr>
      <w:bookmarkStart w:id="25023" w:name="_ETM_Q69_263951"/>
      <w:bookmarkStart w:id="25024" w:name="_ETM_Q69_264000"/>
      <w:bookmarkEnd w:id="25023"/>
      <w:bookmarkEnd w:id="25024"/>
      <w:r w:rsidRPr="00495E43">
        <w:rPr>
          <w:rFonts w:hint="cs"/>
          <w:rtl/>
        </w:rPr>
        <w:t xml:space="preserve">מה </w:t>
      </w:r>
      <w:bookmarkStart w:id="25025" w:name="_ETM_Q69_264569"/>
      <w:bookmarkEnd w:id="25025"/>
      <w:r w:rsidRPr="00495E43">
        <w:rPr>
          <w:rFonts w:hint="cs"/>
          <w:rtl/>
        </w:rPr>
        <w:t xml:space="preserve">שהיה </w:t>
      </w:r>
      <w:bookmarkStart w:id="25026" w:name="_ETM_Q69_264779"/>
      <w:bookmarkEnd w:id="25026"/>
      <w:r w:rsidRPr="00495E43">
        <w:rPr>
          <w:rFonts w:hint="cs"/>
          <w:rtl/>
        </w:rPr>
        <w:t xml:space="preserve">פה </w:t>
      </w:r>
      <w:bookmarkStart w:id="25027" w:name="_ETM_Q69_264899"/>
      <w:bookmarkEnd w:id="25027"/>
      <w:r w:rsidRPr="00495E43">
        <w:rPr>
          <w:rFonts w:hint="cs"/>
          <w:rtl/>
        </w:rPr>
        <w:t xml:space="preserve">בפועל </w:t>
      </w:r>
      <w:bookmarkStart w:id="25028" w:name="_ETM_Q69_265259"/>
      <w:bookmarkEnd w:id="25028"/>
      <w:r w:rsidRPr="00495E43">
        <w:rPr>
          <w:rFonts w:hint="cs"/>
          <w:rtl/>
        </w:rPr>
        <w:t xml:space="preserve">לגבי </w:t>
      </w:r>
      <w:bookmarkStart w:id="25029" w:name="_ETM_Q69_265529"/>
      <w:bookmarkEnd w:id="25029"/>
      <w:r w:rsidRPr="00495E43">
        <w:rPr>
          <w:rFonts w:hint="cs"/>
          <w:rtl/>
        </w:rPr>
        <w:t xml:space="preserve">יכולת </w:t>
      </w:r>
      <w:bookmarkStart w:id="25030" w:name="_ETM_Q69_267329"/>
      <w:bookmarkEnd w:id="25030"/>
      <w:r w:rsidRPr="00495E43">
        <w:rPr>
          <w:rFonts w:hint="cs"/>
          <w:rtl/>
        </w:rPr>
        <w:t xml:space="preserve">כיבוי </w:t>
      </w:r>
      <w:bookmarkStart w:id="25031" w:name="_ETM_Q69_267630"/>
      <w:bookmarkEnd w:id="25031"/>
      <w:r>
        <w:rPr>
          <w:rFonts w:hint="cs"/>
          <w:rtl/>
        </w:rPr>
        <w:t xml:space="preserve">מהאוויר </w:t>
      </w:r>
      <w:r>
        <w:rPr>
          <w:rtl/>
        </w:rPr>
        <w:t>–</w:t>
      </w:r>
      <w:r w:rsidRPr="00495E43">
        <w:rPr>
          <w:rFonts w:hint="cs"/>
          <w:rtl/>
        </w:rPr>
        <w:t xml:space="preserve"> </w:t>
      </w:r>
      <w:bookmarkStart w:id="25032" w:name="_ETM_Q69_267929"/>
      <w:bookmarkEnd w:id="25032"/>
      <w:r w:rsidRPr="00495E43">
        <w:rPr>
          <w:rFonts w:hint="cs"/>
          <w:rtl/>
        </w:rPr>
        <w:t xml:space="preserve">אני </w:t>
      </w:r>
      <w:bookmarkStart w:id="25033" w:name="_ETM_Q69_268049"/>
      <w:bookmarkEnd w:id="25033"/>
      <w:r w:rsidRPr="00495E43">
        <w:rPr>
          <w:rFonts w:hint="cs"/>
          <w:rtl/>
        </w:rPr>
        <w:t xml:space="preserve">בדקתי </w:t>
      </w:r>
      <w:bookmarkStart w:id="25034" w:name="_ETM_Q69_268349"/>
      <w:bookmarkEnd w:id="25034"/>
      <w:r w:rsidRPr="00495E43">
        <w:rPr>
          <w:rFonts w:hint="cs"/>
          <w:rtl/>
        </w:rPr>
        <w:t xml:space="preserve">מה </w:t>
      </w:r>
      <w:bookmarkStart w:id="25035" w:name="_ETM_Q69_268469"/>
      <w:bookmarkEnd w:id="25035"/>
      <w:r w:rsidRPr="00495E43">
        <w:rPr>
          <w:rFonts w:hint="cs"/>
          <w:rtl/>
        </w:rPr>
        <w:t xml:space="preserve">המשמעות </w:t>
      </w:r>
      <w:bookmarkStart w:id="25036" w:name="_ETM_Q69_268889"/>
      <w:bookmarkEnd w:id="25036"/>
      <w:r w:rsidRPr="00495E43">
        <w:rPr>
          <w:rFonts w:hint="cs"/>
          <w:rtl/>
        </w:rPr>
        <w:t xml:space="preserve">של </w:t>
      </w:r>
      <w:bookmarkStart w:id="25037" w:name="_ETM_Q69_269039"/>
      <w:bookmarkEnd w:id="25037"/>
      <w:r w:rsidRPr="00495E43">
        <w:rPr>
          <w:rFonts w:hint="cs"/>
          <w:rtl/>
        </w:rPr>
        <w:t xml:space="preserve">העניין </w:t>
      </w:r>
      <w:bookmarkStart w:id="25038" w:name="_ETM_Q69_269310"/>
      <w:bookmarkEnd w:id="25038"/>
      <w:r w:rsidRPr="00495E43">
        <w:rPr>
          <w:rFonts w:hint="cs"/>
          <w:rtl/>
        </w:rPr>
        <w:t xml:space="preserve">הזה. </w:t>
      </w:r>
      <w:bookmarkStart w:id="25039" w:name="_ETM_Q69_269590"/>
      <w:bookmarkEnd w:id="25039"/>
      <w:r w:rsidR="002E5662">
        <w:rPr>
          <w:rFonts w:hint="cs"/>
          <w:rtl/>
        </w:rPr>
        <w:t>ו</w:t>
      </w:r>
      <w:r w:rsidRPr="00495E43">
        <w:rPr>
          <w:rFonts w:hint="cs"/>
          <w:rtl/>
        </w:rPr>
        <w:t xml:space="preserve">התשובה </w:t>
      </w:r>
      <w:bookmarkStart w:id="25040" w:name="_ETM_Q69_269770"/>
      <w:bookmarkEnd w:id="25040"/>
      <w:r w:rsidRPr="00495E43">
        <w:rPr>
          <w:rFonts w:hint="cs"/>
          <w:rtl/>
        </w:rPr>
        <w:t xml:space="preserve">שקיבלתי </w:t>
      </w:r>
      <w:bookmarkStart w:id="25041" w:name="_ETM_Q69_271280"/>
      <w:bookmarkEnd w:id="25041"/>
      <w:r>
        <w:rPr>
          <w:rFonts w:hint="cs"/>
          <w:rtl/>
        </w:rPr>
        <w:t xml:space="preserve">היא </w:t>
      </w:r>
      <w:r>
        <w:rPr>
          <w:rtl/>
        </w:rPr>
        <w:t>–</w:t>
      </w:r>
      <w:r w:rsidRPr="00495E43">
        <w:rPr>
          <w:rFonts w:hint="cs"/>
          <w:rtl/>
        </w:rPr>
        <w:t xml:space="preserve"> </w:t>
      </w:r>
      <w:bookmarkStart w:id="25042" w:name="_ETM_Q69_271789"/>
      <w:bookmarkEnd w:id="25042"/>
      <w:r w:rsidR="002E5662">
        <w:rPr>
          <w:rFonts w:hint="cs"/>
          <w:rtl/>
        </w:rPr>
        <w:t>ו</w:t>
      </w:r>
      <w:r>
        <w:rPr>
          <w:rFonts w:hint="cs"/>
          <w:rtl/>
        </w:rPr>
        <w:t xml:space="preserve">ככלל, </w:t>
      </w:r>
      <w:r w:rsidRPr="00495E43">
        <w:rPr>
          <w:rFonts w:hint="cs"/>
          <w:rtl/>
        </w:rPr>
        <w:t xml:space="preserve">זה </w:t>
      </w:r>
      <w:bookmarkStart w:id="25043" w:name="_ETM_Q69_272000"/>
      <w:bookmarkEnd w:id="25043"/>
      <w:r w:rsidRPr="00495E43">
        <w:rPr>
          <w:rFonts w:hint="cs"/>
          <w:rtl/>
        </w:rPr>
        <w:t xml:space="preserve">קיים </w:t>
      </w:r>
      <w:bookmarkStart w:id="25044" w:name="_ETM_Q69_272180"/>
      <w:bookmarkEnd w:id="25044"/>
      <w:r w:rsidRPr="00495E43">
        <w:rPr>
          <w:rFonts w:hint="cs"/>
          <w:rtl/>
        </w:rPr>
        <w:t xml:space="preserve">בהרבה </w:t>
      </w:r>
      <w:bookmarkStart w:id="25045" w:name="_ETM_Q69_272420"/>
      <w:bookmarkEnd w:id="25045"/>
      <w:r w:rsidRPr="00495E43">
        <w:rPr>
          <w:rFonts w:hint="cs"/>
          <w:rtl/>
        </w:rPr>
        <w:t xml:space="preserve">מקומות </w:t>
      </w:r>
      <w:bookmarkStart w:id="25046" w:name="_ETM_Q69_272659"/>
      <w:bookmarkEnd w:id="25046"/>
      <w:r w:rsidRPr="00495E43">
        <w:rPr>
          <w:rFonts w:hint="cs"/>
          <w:rtl/>
        </w:rPr>
        <w:t xml:space="preserve">בארץ </w:t>
      </w:r>
      <w:bookmarkStart w:id="25047" w:name="_ETM_Q69_272959"/>
      <w:bookmarkEnd w:id="25047"/>
      <w:r w:rsidRPr="00495E43">
        <w:rPr>
          <w:rFonts w:hint="cs"/>
          <w:rtl/>
        </w:rPr>
        <w:t>מאלף ואחד שיקולים אחרים</w:t>
      </w:r>
      <w:bookmarkStart w:id="25048" w:name="_ETM_Q69_273170"/>
      <w:bookmarkStart w:id="25049" w:name="_ETM_Q69_273530"/>
      <w:bookmarkStart w:id="25050" w:name="_ETM_Q69_273979"/>
      <w:bookmarkEnd w:id="25048"/>
      <w:bookmarkEnd w:id="25049"/>
      <w:bookmarkEnd w:id="25050"/>
      <w:r>
        <w:rPr>
          <w:rFonts w:hint="cs"/>
          <w:rtl/>
        </w:rPr>
        <w:t xml:space="preserve"> </w:t>
      </w:r>
      <w:r>
        <w:rPr>
          <w:rtl/>
        </w:rPr>
        <w:t>–</w:t>
      </w:r>
      <w:r w:rsidRPr="00495E43">
        <w:rPr>
          <w:rFonts w:hint="cs"/>
          <w:rtl/>
        </w:rPr>
        <w:t xml:space="preserve"> </w:t>
      </w:r>
      <w:bookmarkStart w:id="25051" w:name="_ETM_Q69_274549"/>
      <w:bookmarkEnd w:id="25051"/>
      <w:r>
        <w:rPr>
          <w:rFonts w:hint="cs"/>
          <w:rtl/>
        </w:rPr>
        <w:t>ש</w:t>
      </w:r>
      <w:r w:rsidRPr="00495E43">
        <w:rPr>
          <w:rFonts w:hint="cs"/>
          <w:rtl/>
        </w:rPr>
        <w:t xml:space="preserve">במקרה </w:t>
      </w:r>
      <w:bookmarkStart w:id="25052" w:name="_ETM_Q69_275000"/>
      <w:bookmarkEnd w:id="25052"/>
      <w:r w:rsidRPr="00495E43">
        <w:rPr>
          <w:rFonts w:hint="cs"/>
          <w:rtl/>
        </w:rPr>
        <w:t xml:space="preserve">הזה </w:t>
      </w:r>
      <w:bookmarkStart w:id="25053" w:name="_ETM_Q69_275240"/>
      <w:bookmarkEnd w:id="25053"/>
      <w:r w:rsidRPr="00495E43">
        <w:rPr>
          <w:rFonts w:hint="cs"/>
          <w:rtl/>
        </w:rPr>
        <w:t xml:space="preserve">קיימת </w:t>
      </w:r>
      <w:bookmarkStart w:id="25054" w:name="_ETM_Q69_275569"/>
      <w:bookmarkEnd w:id="25054"/>
      <w:r w:rsidRPr="00495E43">
        <w:rPr>
          <w:rFonts w:hint="cs"/>
          <w:rtl/>
        </w:rPr>
        <w:t xml:space="preserve">מגבלת </w:t>
      </w:r>
      <w:bookmarkStart w:id="25055" w:name="_ETM_Q69_275959"/>
      <w:bookmarkEnd w:id="25055"/>
      <w:r w:rsidRPr="00495E43">
        <w:rPr>
          <w:rFonts w:hint="cs"/>
          <w:rtl/>
        </w:rPr>
        <w:t xml:space="preserve">בטיחות </w:t>
      </w:r>
      <w:bookmarkStart w:id="25056" w:name="_ETM_Q69_276350"/>
      <w:bookmarkEnd w:id="25056"/>
      <w:r w:rsidRPr="00495E43">
        <w:rPr>
          <w:rFonts w:hint="cs"/>
          <w:rtl/>
        </w:rPr>
        <w:t xml:space="preserve">לעבודה </w:t>
      </w:r>
      <w:bookmarkStart w:id="25057" w:name="_ETM_Q69_276740"/>
      <w:bookmarkEnd w:id="25057"/>
      <w:r w:rsidRPr="00495E43">
        <w:rPr>
          <w:rFonts w:hint="cs"/>
          <w:rtl/>
        </w:rPr>
        <w:t xml:space="preserve">בקרבת </w:t>
      </w:r>
      <w:bookmarkStart w:id="25058" w:name="_ETM_Q69_277189"/>
      <w:bookmarkEnd w:id="25058"/>
      <w:r w:rsidRPr="00495E43">
        <w:rPr>
          <w:rFonts w:hint="cs"/>
          <w:rtl/>
        </w:rPr>
        <w:t xml:space="preserve">טורבינות </w:t>
      </w:r>
      <w:bookmarkStart w:id="25059" w:name="_ETM_Q69_278680"/>
      <w:bookmarkEnd w:id="25059"/>
      <w:r w:rsidRPr="00495E43">
        <w:rPr>
          <w:rFonts w:hint="cs"/>
          <w:rtl/>
        </w:rPr>
        <w:t xml:space="preserve">בטווח </w:t>
      </w:r>
      <w:bookmarkStart w:id="25060" w:name="_ETM_Q69_278979"/>
      <w:bookmarkEnd w:id="25060"/>
      <w:r w:rsidRPr="00495E43">
        <w:rPr>
          <w:rFonts w:hint="cs"/>
          <w:rtl/>
        </w:rPr>
        <w:t xml:space="preserve">של </w:t>
      </w:r>
      <w:bookmarkStart w:id="25061" w:name="_ETM_Q69_279130"/>
      <w:bookmarkEnd w:id="25061"/>
      <w:r w:rsidRPr="00495E43">
        <w:rPr>
          <w:rFonts w:hint="cs"/>
          <w:rtl/>
        </w:rPr>
        <w:t xml:space="preserve">500 </w:t>
      </w:r>
      <w:bookmarkStart w:id="25062" w:name="_ETM_Q69_279729"/>
      <w:bookmarkEnd w:id="25062"/>
      <w:r w:rsidRPr="00495E43">
        <w:rPr>
          <w:rFonts w:hint="cs"/>
          <w:rtl/>
        </w:rPr>
        <w:t xml:space="preserve">מטר </w:t>
      </w:r>
      <w:bookmarkStart w:id="25063" w:name="_ETM_Q69_280119"/>
      <w:bookmarkEnd w:id="25063"/>
      <w:r w:rsidRPr="00495E43">
        <w:rPr>
          <w:rFonts w:hint="cs"/>
          <w:rtl/>
        </w:rPr>
        <w:t xml:space="preserve">מהכנפיים. </w:t>
      </w:r>
      <w:bookmarkStart w:id="25064" w:name="_ETM_Q69_282240"/>
      <w:bookmarkEnd w:id="25064"/>
      <w:r w:rsidRPr="00495E43">
        <w:rPr>
          <w:rFonts w:hint="cs"/>
          <w:rtl/>
        </w:rPr>
        <w:t xml:space="preserve">אופן </w:t>
      </w:r>
      <w:bookmarkStart w:id="25065" w:name="_ETM_Q69_282540"/>
      <w:bookmarkEnd w:id="25065"/>
      <w:r w:rsidRPr="00495E43">
        <w:rPr>
          <w:rFonts w:hint="cs"/>
          <w:rtl/>
        </w:rPr>
        <w:t xml:space="preserve">ביצוע </w:t>
      </w:r>
      <w:bookmarkStart w:id="25066" w:name="_ETM_Q69_282870"/>
      <w:bookmarkEnd w:id="25066"/>
      <w:r w:rsidRPr="00495E43">
        <w:rPr>
          <w:rFonts w:hint="cs"/>
          <w:rtl/>
        </w:rPr>
        <w:t xml:space="preserve">העבודה </w:t>
      </w:r>
      <w:bookmarkStart w:id="25067" w:name="_ETM_Q69_283140"/>
      <w:bookmarkEnd w:id="25067"/>
      <w:r w:rsidRPr="00495E43">
        <w:rPr>
          <w:rFonts w:hint="cs"/>
          <w:rtl/>
        </w:rPr>
        <w:t xml:space="preserve">ושיקולי </w:t>
      </w:r>
      <w:bookmarkStart w:id="25068" w:name="_ETM_Q69_283650"/>
      <w:bookmarkEnd w:id="25068"/>
      <w:r w:rsidRPr="00495E43">
        <w:rPr>
          <w:rFonts w:hint="cs"/>
          <w:rtl/>
        </w:rPr>
        <w:t xml:space="preserve">הבטיחות </w:t>
      </w:r>
      <w:bookmarkStart w:id="25069" w:name="_ETM_Q69_284160"/>
      <w:bookmarkEnd w:id="25069"/>
      <w:r w:rsidRPr="00495E43">
        <w:rPr>
          <w:rFonts w:hint="cs"/>
          <w:rtl/>
        </w:rPr>
        <w:t xml:space="preserve">נקבעים </w:t>
      </w:r>
      <w:bookmarkStart w:id="25070" w:name="_ETM_Q69_284700"/>
      <w:bookmarkEnd w:id="25070"/>
      <w:r w:rsidRPr="00495E43">
        <w:rPr>
          <w:rFonts w:hint="cs"/>
          <w:rtl/>
        </w:rPr>
        <w:t xml:space="preserve">בעיקר </w:t>
      </w:r>
      <w:bookmarkStart w:id="25071" w:name="_ETM_Q69_285330"/>
      <w:bookmarkEnd w:id="25071"/>
      <w:r>
        <w:rPr>
          <w:rFonts w:hint="cs"/>
          <w:rtl/>
        </w:rPr>
        <w:t>על ידי</w:t>
      </w:r>
      <w:r w:rsidRPr="00495E43">
        <w:rPr>
          <w:rFonts w:hint="cs"/>
          <w:rtl/>
        </w:rPr>
        <w:t xml:space="preserve"> </w:t>
      </w:r>
      <w:bookmarkStart w:id="25072" w:name="_ETM_Q69_285600"/>
      <w:bookmarkEnd w:id="25072"/>
      <w:r w:rsidRPr="00495E43">
        <w:rPr>
          <w:rFonts w:hint="cs"/>
          <w:rtl/>
        </w:rPr>
        <w:t xml:space="preserve">הטייס </w:t>
      </w:r>
      <w:bookmarkStart w:id="25073" w:name="_ETM_Q69_285900"/>
      <w:bookmarkEnd w:id="25073"/>
      <w:r w:rsidRPr="00495E43">
        <w:rPr>
          <w:rFonts w:hint="cs"/>
          <w:rtl/>
        </w:rPr>
        <w:t xml:space="preserve">המוביל. </w:t>
      </w:r>
      <w:bookmarkStart w:id="25074" w:name="_ETM_Q69_286350"/>
      <w:bookmarkEnd w:id="25074"/>
      <w:r w:rsidRPr="00495E43">
        <w:rPr>
          <w:rFonts w:hint="cs"/>
          <w:rtl/>
        </w:rPr>
        <w:t xml:space="preserve">כלומר, </w:t>
      </w:r>
      <w:bookmarkStart w:id="25075" w:name="_ETM_Q69_286680"/>
      <w:bookmarkEnd w:id="25075"/>
      <w:r w:rsidRPr="00495E43">
        <w:rPr>
          <w:rFonts w:hint="cs"/>
          <w:rtl/>
        </w:rPr>
        <w:t xml:space="preserve">לפעמים </w:t>
      </w:r>
      <w:bookmarkStart w:id="25076" w:name="_ETM_Q69_287010"/>
      <w:bookmarkEnd w:id="25076"/>
      <w:r w:rsidRPr="00495E43">
        <w:rPr>
          <w:rFonts w:hint="cs"/>
          <w:rtl/>
        </w:rPr>
        <w:t xml:space="preserve">לוקחים </w:t>
      </w:r>
      <w:bookmarkStart w:id="25077" w:name="_ETM_Q69_287310"/>
      <w:bookmarkEnd w:id="25077"/>
      <w:r w:rsidRPr="00495E43">
        <w:rPr>
          <w:rFonts w:hint="cs"/>
          <w:rtl/>
        </w:rPr>
        <w:t xml:space="preserve">גם </w:t>
      </w:r>
      <w:bookmarkStart w:id="25078" w:name="_ETM_Q69_287430"/>
      <w:bookmarkEnd w:id="25078"/>
      <w:r w:rsidRPr="00495E43">
        <w:rPr>
          <w:rFonts w:hint="cs"/>
          <w:rtl/>
        </w:rPr>
        <w:t>סיכונים</w:t>
      </w:r>
      <w:r>
        <w:rPr>
          <w:rFonts w:hint="cs"/>
          <w:rtl/>
        </w:rPr>
        <w:t>,</w:t>
      </w:r>
      <w:r w:rsidRPr="00495E43">
        <w:rPr>
          <w:rFonts w:hint="cs"/>
          <w:rtl/>
        </w:rPr>
        <w:t xml:space="preserve"> </w:t>
      </w:r>
      <w:bookmarkStart w:id="25079" w:name="_ETM_Q69_288000"/>
      <w:bookmarkEnd w:id="25079"/>
      <w:r w:rsidRPr="00495E43">
        <w:rPr>
          <w:rFonts w:hint="cs"/>
          <w:rtl/>
        </w:rPr>
        <w:t>אבל</w:t>
      </w:r>
      <w:bookmarkStart w:id="25080" w:name="_ETM_Q69_288180"/>
      <w:bookmarkEnd w:id="25080"/>
      <w:r w:rsidRPr="00495E43">
        <w:rPr>
          <w:rFonts w:hint="cs"/>
          <w:rtl/>
        </w:rPr>
        <w:t xml:space="preserve"> </w:t>
      </w:r>
      <w:bookmarkStart w:id="25081" w:name="_ETM_Q69_288270"/>
      <w:bookmarkEnd w:id="25081"/>
      <w:r w:rsidRPr="00495E43">
        <w:rPr>
          <w:rFonts w:hint="cs"/>
          <w:rtl/>
        </w:rPr>
        <w:t xml:space="preserve">הטייס </w:t>
      </w:r>
      <w:bookmarkStart w:id="25082" w:name="_ETM_Q69_288540"/>
      <w:bookmarkEnd w:id="25082"/>
      <w:r w:rsidRPr="00495E43">
        <w:rPr>
          <w:rFonts w:hint="cs"/>
          <w:rtl/>
        </w:rPr>
        <w:t xml:space="preserve">המוביל </w:t>
      </w:r>
      <w:bookmarkStart w:id="25083" w:name="_ETM_Q69_288840"/>
      <w:bookmarkEnd w:id="25083"/>
      <w:r w:rsidRPr="00495E43">
        <w:rPr>
          <w:rFonts w:hint="cs"/>
          <w:rtl/>
        </w:rPr>
        <w:t>קובע</w:t>
      </w:r>
      <w:r>
        <w:rPr>
          <w:rFonts w:hint="cs"/>
          <w:rtl/>
        </w:rPr>
        <w:t>,</w:t>
      </w:r>
      <w:r w:rsidRPr="00495E43">
        <w:rPr>
          <w:rFonts w:hint="cs"/>
          <w:rtl/>
        </w:rPr>
        <w:t xml:space="preserve"> </w:t>
      </w:r>
      <w:bookmarkStart w:id="25084" w:name="_ETM_Q69_289140"/>
      <w:bookmarkEnd w:id="25084"/>
      <w:r w:rsidRPr="00495E43">
        <w:rPr>
          <w:rFonts w:hint="cs"/>
          <w:rtl/>
        </w:rPr>
        <w:t xml:space="preserve">וטווח </w:t>
      </w:r>
      <w:bookmarkStart w:id="25085" w:name="_ETM_Q69_289470"/>
      <w:bookmarkEnd w:id="25085"/>
      <w:r w:rsidRPr="00495E43">
        <w:rPr>
          <w:rFonts w:hint="cs"/>
          <w:rtl/>
        </w:rPr>
        <w:t xml:space="preserve">הבטיחות הוא </w:t>
      </w:r>
      <w:bookmarkStart w:id="25086" w:name="_ETM_Q69_290320"/>
      <w:bookmarkEnd w:id="25086"/>
      <w:r w:rsidRPr="00495E43">
        <w:rPr>
          <w:rFonts w:hint="cs"/>
          <w:rtl/>
        </w:rPr>
        <w:t xml:space="preserve">500 </w:t>
      </w:r>
      <w:bookmarkStart w:id="25087" w:name="_ETM_Q69_290860"/>
      <w:bookmarkEnd w:id="25087"/>
      <w:r w:rsidRPr="00495E43">
        <w:rPr>
          <w:rFonts w:hint="cs"/>
          <w:rtl/>
        </w:rPr>
        <w:t xml:space="preserve">מטר </w:t>
      </w:r>
      <w:bookmarkStart w:id="25088" w:name="_ETM_Q69_291400"/>
      <w:bookmarkEnd w:id="25088"/>
      <w:r>
        <w:rPr>
          <w:rFonts w:hint="cs"/>
          <w:rtl/>
        </w:rPr>
        <w:t>ל</w:t>
      </w:r>
      <w:r w:rsidRPr="00495E43">
        <w:rPr>
          <w:rFonts w:hint="cs"/>
          <w:rtl/>
        </w:rPr>
        <w:t xml:space="preserve">כלי </w:t>
      </w:r>
      <w:bookmarkStart w:id="25089" w:name="_ETM_Q69_291640"/>
      <w:bookmarkEnd w:id="25089"/>
      <w:r w:rsidRPr="00495E43">
        <w:rPr>
          <w:rFonts w:hint="cs"/>
          <w:rtl/>
        </w:rPr>
        <w:t>טיס.</w:t>
      </w:r>
    </w:p>
    <w:p w:rsidR="005F0F4F" w:rsidRPr="00495E43" w:rsidRDefault="005F0F4F" w:rsidP="005F0F4F">
      <w:pPr>
        <w:rPr>
          <w:rtl/>
        </w:rPr>
      </w:pPr>
      <w:bookmarkStart w:id="25090" w:name="_ETM_Q69_292264"/>
      <w:bookmarkStart w:id="25091" w:name="_ETM_Q69_292386"/>
      <w:bookmarkEnd w:id="25090"/>
      <w:bookmarkEnd w:id="25091"/>
    </w:p>
    <w:p w:rsidR="005F0F4F" w:rsidRPr="00495E43" w:rsidRDefault="005F0F4F" w:rsidP="002E5662">
      <w:pPr>
        <w:rPr>
          <w:rtl/>
        </w:rPr>
      </w:pPr>
      <w:bookmarkStart w:id="25092" w:name="_ETM_Q69_292424"/>
      <w:bookmarkStart w:id="25093" w:name="_ETM_Q69_292491"/>
      <w:bookmarkStart w:id="25094" w:name="_ETM_Q69_292350"/>
      <w:bookmarkEnd w:id="25092"/>
      <w:bookmarkEnd w:id="25093"/>
      <w:bookmarkEnd w:id="25094"/>
      <w:r w:rsidRPr="00495E43">
        <w:rPr>
          <w:rFonts w:hint="cs"/>
          <w:rtl/>
        </w:rPr>
        <w:t xml:space="preserve">לגבי </w:t>
      </w:r>
      <w:bookmarkStart w:id="25095" w:name="_ETM_Q69_292830"/>
      <w:bookmarkEnd w:id="25095"/>
      <w:r w:rsidRPr="00495E43">
        <w:rPr>
          <w:rFonts w:hint="cs"/>
          <w:rtl/>
        </w:rPr>
        <w:t xml:space="preserve">העניין </w:t>
      </w:r>
      <w:bookmarkStart w:id="25096" w:name="_ETM_Q69_293130"/>
      <w:bookmarkEnd w:id="25096"/>
      <w:r w:rsidRPr="00495E43">
        <w:rPr>
          <w:rFonts w:hint="cs"/>
          <w:rtl/>
        </w:rPr>
        <w:t>הנקודתי</w:t>
      </w:r>
      <w:r w:rsidR="002E5662">
        <w:rPr>
          <w:rFonts w:hint="cs"/>
          <w:rtl/>
        </w:rPr>
        <w:t>:</w:t>
      </w:r>
      <w:r w:rsidRPr="00495E43">
        <w:rPr>
          <w:rFonts w:hint="cs"/>
          <w:rtl/>
        </w:rPr>
        <w:t xml:space="preserve"> </w:t>
      </w:r>
      <w:bookmarkStart w:id="25097" w:name="_ETM_Q69_294599"/>
      <w:bookmarkStart w:id="25098" w:name="_ETM_Q69_295389"/>
      <w:bookmarkEnd w:id="25097"/>
      <w:bookmarkEnd w:id="25098"/>
      <w:r w:rsidRPr="00495E43">
        <w:rPr>
          <w:rFonts w:hint="cs"/>
          <w:rtl/>
        </w:rPr>
        <w:t xml:space="preserve">למעשה </w:t>
      </w:r>
      <w:bookmarkStart w:id="25099" w:name="_ETM_Q69_295779"/>
      <w:bookmarkEnd w:id="25099"/>
      <w:r w:rsidRPr="00495E43">
        <w:rPr>
          <w:rFonts w:hint="cs"/>
          <w:rtl/>
        </w:rPr>
        <w:t xml:space="preserve">הוגשה </w:t>
      </w:r>
      <w:bookmarkStart w:id="25100" w:name="_ETM_Q69_296049"/>
      <w:bookmarkEnd w:id="25100"/>
      <w:r w:rsidRPr="00495E43">
        <w:rPr>
          <w:rFonts w:hint="cs"/>
          <w:rtl/>
        </w:rPr>
        <w:t xml:space="preserve">בקשה </w:t>
      </w:r>
      <w:bookmarkStart w:id="25101" w:name="_ETM_Q69_296409"/>
      <w:bookmarkEnd w:id="25101"/>
      <w:r w:rsidRPr="00495E43">
        <w:rPr>
          <w:rFonts w:hint="cs"/>
          <w:rtl/>
        </w:rPr>
        <w:t xml:space="preserve">במהלך </w:t>
      </w:r>
      <w:bookmarkStart w:id="25102" w:name="_ETM_Q69_296770"/>
      <w:bookmarkEnd w:id="25102"/>
      <w:r w:rsidRPr="00495E43">
        <w:rPr>
          <w:rFonts w:hint="cs"/>
          <w:rtl/>
        </w:rPr>
        <w:t xml:space="preserve">חודש </w:t>
      </w:r>
      <w:bookmarkStart w:id="25103" w:name="_ETM_Q69_297039"/>
      <w:bookmarkEnd w:id="25103"/>
      <w:r w:rsidRPr="00495E43">
        <w:rPr>
          <w:rFonts w:hint="cs"/>
          <w:rtl/>
        </w:rPr>
        <w:t xml:space="preserve">מאי </w:t>
      </w:r>
      <w:bookmarkStart w:id="25104" w:name="_ETM_Q69_297849"/>
      <w:bookmarkEnd w:id="25104"/>
      <w:r w:rsidRPr="00495E43">
        <w:rPr>
          <w:rFonts w:hint="cs"/>
          <w:rtl/>
        </w:rPr>
        <w:t xml:space="preserve">שעבר </w:t>
      </w:r>
      <w:bookmarkStart w:id="25105" w:name="_ETM_Q69_298450"/>
      <w:bookmarkEnd w:id="25105"/>
      <w:r w:rsidRPr="00495E43">
        <w:rPr>
          <w:rFonts w:hint="cs"/>
          <w:rtl/>
        </w:rPr>
        <w:t xml:space="preserve">לבדיקת </w:t>
      </w:r>
      <w:bookmarkStart w:id="25106" w:name="_ETM_Q69_298899"/>
      <w:bookmarkEnd w:id="25106"/>
      <w:r w:rsidRPr="00495E43">
        <w:rPr>
          <w:rFonts w:hint="cs"/>
          <w:rtl/>
        </w:rPr>
        <w:t>ת</w:t>
      </w:r>
      <w:r>
        <w:rPr>
          <w:rFonts w:hint="cs"/>
          <w:rtl/>
        </w:rPr>
        <w:t>ו</w:t>
      </w:r>
      <w:r w:rsidRPr="00495E43">
        <w:rPr>
          <w:rFonts w:hint="cs"/>
          <w:rtl/>
        </w:rPr>
        <w:t xml:space="preserve">כנית </w:t>
      </w:r>
      <w:bookmarkStart w:id="25107" w:name="_ETM_Q69_299200"/>
      <w:bookmarkEnd w:id="25107"/>
      <w:r w:rsidRPr="00495E43">
        <w:rPr>
          <w:rFonts w:hint="cs"/>
          <w:rtl/>
        </w:rPr>
        <w:t xml:space="preserve">הבטיחות </w:t>
      </w:r>
      <w:bookmarkStart w:id="25108" w:name="_ETM_Q69_299590"/>
      <w:bookmarkEnd w:id="25108"/>
      <w:r>
        <w:rPr>
          <w:rFonts w:hint="cs"/>
          <w:rtl/>
        </w:rPr>
        <w:t>ב</w:t>
      </w:r>
      <w:r w:rsidRPr="00495E43">
        <w:rPr>
          <w:rFonts w:hint="cs"/>
          <w:rtl/>
        </w:rPr>
        <w:t xml:space="preserve">פרויקט. </w:t>
      </w:r>
      <w:bookmarkStart w:id="25109" w:name="_ETM_Q69_300680"/>
      <w:bookmarkEnd w:id="25109"/>
      <w:r w:rsidRPr="00495E43">
        <w:rPr>
          <w:rFonts w:hint="cs"/>
          <w:rtl/>
        </w:rPr>
        <w:t xml:space="preserve">ב-6 </w:t>
      </w:r>
      <w:bookmarkStart w:id="25110" w:name="_ETM_Q69_301039"/>
      <w:bookmarkEnd w:id="25110"/>
      <w:r>
        <w:rPr>
          <w:rFonts w:hint="cs"/>
          <w:rtl/>
        </w:rPr>
        <w:t>ב</w:t>
      </w:r>
      <w:r w:rsidRPr="00495E43">
        <w:rPr>
          <w:rFonts w:hint="cs"/>
          <w:rtl/>
        </w:rPr>
        <w:t xml:space="preserve">מאי </w:t>
      </w:r>
      <w:bookmarkStart w:id="25111" w:name="_ETM_Q69_301400"/>
      <w:bookmarkEnd w:id="25111"/>
      <w:r w:rsidRPr="00495E43">
        <w:rPr>
          <w:rFonts w:hint="cs"/>
          <w:rtl/>
        </w:rPr>
        <w:t xml:space="preserve">נשלחה </w:t>
      </w:r>
      <w:bookmarkStart w:id="25112" w:name="_ETM_Q69_302750"/>
      <w:bookmarkEnd w:id="25112"/>
      <w:r w:rsidRPr="00495E43">
        <w:rPr>
          <w:rFonts w:hint="cs"/>
          <w:rtl/>
        </w:rPr>
        <w:t xml:space="preserve">ממחוז </w:t>
      </w:r>
      <w:bookmarkStart w:id="25113" w:name="_ETM_Q69_303290"/>
      <w:bookmarkEnd w:id="25113"/>
      <w:r w:rsidRPr="00495E43">
        <w:rPr>
          <w:rFonts w:hint="cs"/>
          <w:rtl/>
        </w:rPr>
        <w:t xml:space="preserve">דרום </w:t>
      </w:r>
      <w:bookmarkStart w:id="25114" w:name="_ETM_Q69_303860"/>
      <w:bookmarkEnd w:id="25114"/>
      <w:r w:rsidRPr="00495E43">
        <w:rPr>
          <w:rFonts w:hint="cs"/>
          <w:rtl/>
        </w:rPr>
        <w:t xml:space="preserve">התנגדות </w:t>
      </w:r>
      <w:bookmarkStart w:id="25115" w:name="_ETM_Q69_304340"/>
      <w:bookmarkEnd w:id="25115"/>
      <w:r w:rsidRPr="00495E43">
        <w:rPr>
          <w:rFonts w:hint="cs"/>
          <w:rtl/>
        </w:rPr>
        <w:t>ל</w:t>
      </w:r>
      <w:r>
        <w:rPr>
          <w:rFonts w:hint="cs"/>
          <w:rtl/>
        </w:rPr>
        <w:t>ה</w:t>
      </w:r>
      <w:r w:rsidRPr="00495E43">
        <w:rPr>
          <w:rFonts w:hint="cs"/>
          <w:rtl/>
        </w:rPr>
        <w:t xml:space="preserve">יתר </w:t>
      </w:r>
      <w:bookmarkStart w:id="25116" w:name="_ETM_Q69_304700"/>
      <w:bookmarkEnd w:id="25116"/>
      <w:r w:rsidRPr="00495E43">
        <w:rPr>
          <w:rFonts w:hint="cs"/>
          <w:rtl/>
        </w:rPr>
        <w:t xml:space="preserve">המלווה. </w:t>
      </w:r>
      <w:bookmarkStart w:id="25117" w:name="_ETM_Q69_305180"/>
      <w:bookmarkEnd w:id="25117"/>
      <w:r w:rsidRPr="00495E43">
        <w:rPr>
          <w:rFonts w:hint="cs"/>
          <w:rtl/>
        </w:rPr>
        <w:t xml:space="preserve">כלומר, </w:t>
      </w:r>
      <w:bookmarkStart w:id="25118" w:name="_ETM_Q69_305420"/>
      <w:bookmarkEnd w:id="25118"/>
      <w:r w:rsidRPr="00495E43">
        <w:rPr>
          <w:rFonts w:hint="cs"/>
          <w:rtl/>
        </w:rPr>
        <w:t xml:space="preserve">רצינו </w:t>
      </w:r>
      <w:bookmarkStart w:id="25119" w:name="_ETM_Q69_305750"/>
      <w:bookmarkEnd w:id="25119"/>
      <w:r w:rsidRPr="00495E43">
        <w:rPr>
          <w:rFonts w:hint="cs"/>
          <w:rtl/>
        </w:rPr>
        <w:t xml:space="preserve">עוד </w:t>
      </w:r>
      <w:bookmarkStart w:id="25120" w:name="_ETM_Q69_305900"/>
      <w:bookmarkEnd w:id="25120"/>
      <w:r w:rsidRPr="00495E43">
        <w:rPr>
          <w:rFonts w:hint="cs"/>
          <w:rtl/>
        </w:rPr>
        <w:t xml:space="preserve">סקר </w:t>
      </w:r>
      <w:bookmarkStart w:id="25121" w:name="_ETM_Q69_306200"/>
      <w:bookmarkEnd w:id="25121"/>
      <w:r>
        <w:rPr>
          <w:rFonts w:hint="cs"/>
          <w:rtl/>
        </w:rPr>
        <w:t>סיכונים</w:t>
      </w:r>
      <w:r w:rsidR="002E5662">
        <w:rPr>
          <w:rFonts w:hint="cs"/>
          <w:rtl/>
        </w:rPr>
        <w:t>,</w:t>
      </w:r>
      <w:r w:rsidRPr="00495E43">
        <w:rPr>
          <w:rFonts w:hint="cs"/>
          <w:rtl/>
        </w:rPr>
        <w:t xml:space="preserve"> </w:t>
      </w:r>
      <w:bookmarkStart w:id="25122" w:name="_ETM_Q69_307009"/>
      <w:bookmarkEnd w:id="25122"/>
      <w:r w:rsidRPr="00495E43">
        <w:rPr>
          <w:rFonts w:hint="cs"/>
          <w:rtl/>
        </w:rPr>
        <w:t xml:space="preserve">כיבוי </w:t>
      </w:r>
      <w:bookmarkStart w:id="25123" w:name="_ETM_Q69_307250"/>
      <w:bookmarkEnd w:id="25123"/>
      <w:r w:rsidRPr="00495E43">
        <w:rPr>
          <w:rFonts w:hint="cs"/>
          <w:rtl/>
        </w:rPr>
        <w:t xml:space="preserve">אש </w:t>
      </w:r>
      <w:bookmarkStart w:id="25124" w:name="_ETM_Q69_307310"/>
      <w:bookmarkEnd w:id="25124"/>
      <w:r w:rsidRPr="00495E43">
        <w:rPr>
          <w:rFonts w:hint="cs"/>
          <w:rtl/>
        </w:rPr>
        <w:t xml:space="preserve">רצו עוד סקר סיכונים. </w:t>
      </w:r>
      <w:bookmarkStart w:id="25125" w:name="_ETM_Q69_308710"/>
      <w:bookmarkEnd w:id="25125"/>
      <w:r>
        <w:rPr>
          <w:rFonts w:hint="cs"/>
          <w:rtl/>
        </w:rPr>
        <w:t>ב-6 בנובמבר 2021</w:t>
      </w:r>
      <w:r w:rsidRPr="00495E43">
        <w:rPr>
          <w:rFonts w:hint="cs"/>
          <w:rtl/>
        </w:rPr>
        <w:t xml:space="preserve"> </w:t>
      </w:r>
      <w:bookmarkStart w:id="25126" w:name="_ETM_Q69_311110"/>
      <w:bookmarkEnd w:id="25126"/>
      <w:r w:rsidRPr="00495E43">
        <w:rPr>
          <w:rFonts w:hint="cs"/>
          <w:rtl/>
        </w:rPr>
        <w:t xml:space="preserve">היזם </w:t>
      </w:r>
      <w:bookmarkStart w:id="25127" w:name="_ETM_Q69_311530"/>
      <w:bookmarkEnd w:id="25127"/>
      <w:r w:rsidRPr="00495E43">
        <w:rPr>
          <w:rFonts w:hint="cs"/>
          <w:rtl/>
        </w:rPr>
        <w:t xml:space="preserve">העביר </w:t>
      </w:r>
      <w:bookmarkStart w:id="25128" w:name="_ETM_Q69_311740"/>
      <w:bookmarkEnd w:id="25128"/>
      <w:r w:rsidRPr="00495E43">
        <w:rPr>
          <w:rFonts w:hint="cs"/>
          <w:rtl/>
        </w:rPr>
        <w:t xml:space="preserve">סקר </w:t>
      </w:r>
      <w:bookmarkStart w:id="25129" w:name="_ETM_Q69_312130"/>
      <w:bookmarkEnd w:id="25129"/>
      <w:r w:rsidRPr="00495E43">
        <w:rPr>
          <w:rFonts w:hint="cs"/>
          <w:rtl/>
        </w:rPr>
        <w:t>סיכונים</w:t>
      </w:r>
      <w:r>
        <w:rPr>
          <w:rFonts w:hint="cs"/>
          <w:rtl/>
        </w:rPr>
        <w:t>,</w:t>
      </w:r>
      <w:r w:rsidRPr="00495E43">
        <w:rPr>
          <w:rFonts w:hint="cs"/>
          <w:rtl/>
        </w:rPr>
        <w:t xml:space="preserve"> </w:t>
      </w:r>
      <w:bookmarkStart w:id="25130" w:name="_ETM_Q69_313450"/>
      <w:bookmarkEnd w:id="25130"/>
      <w:r w:rsidRPr="00495E43">
        <w:rPr>
          <w:rFonts w:hint="cs"/>
          <w:rtl/>
        </w:rPr>
        <w:t xml:space="preserve">ולאחר </w:t>
      </w:r>
      <w:bookmarkStart w:id="25131" w:name="_ETM_Q69_313870"/>
      <w:bookmarkEnd w:id="25131"/>
      <w:r w:rsidRPr="00495E43">
        <w:rPr>
          <w:rFonts w:hint="cs"/>
          <w:rtl/>
        </w:rPr>
        <w:t xml:space="preserve">התייחסות </w:t>
      </w:r>
      <w:bookmarkStart w:id="25132" w:name="_ETM_Q69_314169"/>
      <w:bookmarkEnd w:id="25132"/>
      <w:r w:rsidRPr="00495E43">
        <w:rPr>
          <w:rFonts w:hint="cs"/>
          <w:rtl/>
        </w:rPr>
        <w:t xml:space="preserve">נוספת </w:t>
      </w:r>
      <w:bookmarkStart w:id="25133" w:name="_ETM_Q69_314590"/>
      <w:bookmarkEnd w:id="25133"/>
      <w:r w:rsidRPr="00495E43">
        <w:rPr>
          <w:rFonts w:hint="cs"/>
          <w:rtl/>
        </w:rPr>
        <w:t xml:space="preserve">הועבר </w:t>
      </w:r>
      <w:bookmarkStart w:id="25134" w:name="_ETM_Q69_314800"/>
      <w:bookmarkEnd w:id="25134"/>
      <w:r w:rsidRPr="00495E43">
        <w:rPr>
          <w:rFonts w:hint="cs"/>
          <w:rtl/>
        </w:rPr>
        <w:t xml:space="preserve">סקר </w:t>
      </w:r>
      <w:bookmarkStart w:id="25135" w:name="_ETM_Q69_315130"/>
      <w:bookmarkEnd w:id="25135"/>
      <w:r w:rsidRPr="00495E43">
        <w:rPr>
          <w:rFonts w:hint="cs"/>
          <w:rtl/>
        </w:rPr>
        <w:t xml:space="preserve">מתוקן, </w:t>
      </w:r>
      <w:bookmarkStart w:id="25136" w:name="_ETM_Q69_315760"/>
      <w:bookmarkEnd w:id="25136"/>
      <w:r>
        <w:rPr>
          <w:rFonts w:hint="cs"/>
          <w:rtl/>
        </w:rPr>
        <w:t>ב-25 בנובמבר 2021.</w:t>
      </w:r>
      <w:r w:rsidRPr="00495E43">
        <w:rPr>
          <w:rFonts w:hint="cs"/>
          <w:rtl/>
        </w:rPr>
        <w:t xml:space="preserve"> </w:t>
      </w:r>
      <w:bookmarkStart w:id="25137" w:name="_ETM_Q69_317200"/>
      <w:bookmarkStart w:id="25138" w:name="_ETM_Q69_317560"/>
      <w:bookmarkStart w:id="25139" w:name="_ETM_Q69_318220"/>
      <w:bookmarkEnd w:id="25137"/>
      <w:bookmarkEnd w:id="25138"/>
      <w:bookmarkEnd w:id="25139"/>
      <w:r w:rsidRPr="00495E43">
        <w:rPr>
          <w:rFonts w:hint="cs"/>
          <w:rtl/>
        </w:rPr>
        <w:t xml:space="preserve">כעת </w:t>
      </w:r>
      <w:bookmarkStart w:id="25140" w:name="_ETM_Q69_318550"/>
      <w:bookmarkEnd w:id="25140"/>
      <w:r w:rsidRPr="00495E43">
        <w:rPr>
          <w:rFonts w:hint="cs"/>
          <w:rtl/>
        </w:rPr>
        <w:t xml:space="preserve">יש </w:t>
      </w:r>
      <w:bookmarkStart w:id="25141" w:name="_ETM_Q69_318669"/>
      <w:bookmarkEnd w:id="25141"/>
      <w:r w:rsidRPr="00495E43">
        <w:rPr>
          <w:rFonts w:hint="cs"/>
          <w:rtl/>
        </w:rPr>
        <w:t xml:space="preserve">בדיקה </w:t>
      </w:r>
      <w:bookmarkStart w:id="25142" w:name="_ETM_Q69_319000"/>
      <w:bookmarkEnd w:id="25142"/>
      <w:r w:rsidRPr="00495E43">
        <w:rPr>
          <w:rFonts w:hint="cs"/>
          <w:rtl/>
        </w:rPr>
        <w:t xml:space="preserve">של </w:t>
      </w:r>
      <w:bookmarkStart w:id="25143" w:name="_ETM_Q69_319180"/>
      <w:bookmarkEnd w:id="25143"/>
      <w:r w:rsidRPr="00495E43">
        <w:rPr>
          <w:rFonts w:hint="cs"/>
          <w:rtl/>
        </w:rPr>
        <w:t xml:space="preserve">סקר </w:t>
      </w:r>
      <w:bookmarkStart w:id="25144" w:name="_ETM_Q69_319450"/>
      <w:bookmarkEnd w:id="25144"/>
      <w:r>
        <w:rPr>
          <w:rFonts w:hint="cs"/>
          <w:rtl/>
        </w:rPr>
        <w:t xml:space="preserve">סיכונים על </w:t>
      </w:r>
      <w:r w:rsidRPr="00495E43">
        <w:rPr>
          <w:rFonts w:hint="cs"/>
          <w:rtl/>
        </w:rPr>
        <w:t xml:space="preserve">ידי </w:t>
      </w:r>
      <w:bookmarkStart w:id="25145" w:name="_ETM_Q69_321709"/>
      <w:bookmarkEnd w:id="25145"/>
      <w:r w:rsidRPr="00495E43">
        <w:rPr>
          <w:rFonts w:hint="cs"/>
          <w:rtl/>
        </w:rPr>
        <w:t xml:space="preserve">אנשי </w:t>
      </w:r>
      <w:bookmarkStart w:id="25146" w:name="_ETM_Q69_322040"/>
      <w:bookmarkEnd w:id="25146"/>
      <w:r w:rsidRPr="00495E43">
        <w:rPr>
          <w:rFonts w:hint="cs"/>
          <w:rtl/>
        </w:rPr>
        <w:t xml:space="preserve">מקצוע </w:t>
      </w:r>
      <w:bookmarkStart w:id="25147" w:name="_ETM_Q69_322519"/>
      <w:bookmarkEnd w:id="25147"/>
      <w:r w:rsidRPr="00495E43">
        <w:rPr>
          <w:rFonts w:hint="cs"/>
          <w:rtl/>
        </w:rPr>
        <w:t xml:space="preserve">בכבאות </w:t>
      </w:r>
      <w:bookmarkStart w:id="25148" w:name="_ETM_Q69_322939"/>
      <w:bookmarkEnd w:id="25148"/>
      <w:r w:rsidRPr="00495E43">
        <w:rPr>
          <w:rFonts w:hint="cs"/>
          <w:rtl/>
        </w:rPr>
        <w:t xml:space="preserve">והצלה </w:t>
      </w:r>
      <w:bookmarkStart w:id="25149" w:name="_ETM_Q69_323419"/>
      <w:bookmarkEnd w:id="25149"/>
      <w:r w:rsidRPr="00495E43">
        <w:rPr>
          <w:rFonts w:hint="cs"/>
          <w:rtl/>
        </w:rPr>
        <w:t xml:space="preserve">ונראה </w:t>
      </w:r>
      <w:bookmarkStart w:id="25150" w:name="_ETM_Q69_323719"/>
      <w:bookmarkEnd w:id="25150"/>
      <w:r w:rsidRPr="00495E43">
        <w:rPr>
          <w:rFonts w:hint="cs"/>
          <w:rtl/>
        </w:rPr>
        <w:t xml:space="preserve">מה </w:t>
      </w:r>
      <w:bookmarkStart w:id="25151" w:name="_ETM_Q69_323840"/>
      <w:bookmarkEnd w:id="25151"/>
      <w:r w:rsidRPr="00495E43">
        <w:rPr>
          <w:rFonts w:hint="cs"/>
          <w:rtl/>
        </w:rPr>
        <w:t xml:space="preserve">יהיה </w:t>
      </w:r>
      <w:bookmarkStart w:id="25152" w:name="_ETM_Q69_323930"/>
      <w:bookmarkEnd w:id="25152"/>
      <w:r w:rsidRPr="00495E43">
        <w:rPr>
          <w:rFonts w:hint="cs"/>
          <w:rtl/>
        </w:rPr>
        <w:t xml:space="preserve">בסוף. </w:t>
      </w:r>
      <w:bookmarkStart w:id="25153" w:name="_ETM_Q69_324230"/>
      <w:bookmarkEnd w:id="25153"/>
      <w:r w:rsidRPr="00495E43">
        <w:rPr>
          <w:rFonts w:hint="cs"/>
          <w:rtl/>
        </w:rPr>
        <w:t xml:space="preserve">זה </w:t>
      </w:r>
      <w:bookmarkStart w:id="25154" w:name="_ETM_Q69_324409"/>
      <w:bookmarkEnd w:id="25154"/>
      <w:r w:rsidRPr="00495E43">
        <w:rPr>
          <w:rFonts w:hint="cs"/>
          <w:rtl/>
        </w:rPr>
        <w:t xml:space="preserve">עדיין </w:t>
      </w:r>
      <w:bookmarkStart w:id="25155" w:name="_ETM_Q69_324650"/>
      <w:bookmarkEnd w:id="25155"/>
      <w:r w:rsidRPr="00495E43">
        <w:rPr>
          <w:rFonts w:hint="cs"/>
          <w:rtl/>
        </w:rPr>
        <w:t xml:space="preserve">לא </w:t>
      </w:r>
      <w:bookmarkStart w:id="25156" w:name="_ETM_Q69_324769"/>
      <w:bookmarkEnd w:id="25156"/>
      <w:r w:rsidR="002E5662">
        <w:rPr>
          <w:rFonts w:hint="cs"/>
          <w:rtl/>
        </w:rPr>
        <w:t>ה</w:t>
      </w:r>
      <w:r w:rsidRPr="00495E43">
        <w:rPr>
          <w:rFonts w:hint="cs"/>
          <w:rtl/>
        </w:rPr>
        <w:t>סתיים</w:t>
      </w:r>
      <w:r w:rsidR="002E5662">
        <w:rPr>
          <w:rFonts w:hint="cs"/>
          <w:rtl/>
        </w:rPr>
        <w:t>,</w:t>
      </w:r>
      <w:r w:rsidRPr="00495E43">
        <w:rPr>
          <w:rFonts w:hint="cs"/>
          <w:rtl/>
        </w:rPr>
        <w:t xml:space="preserve"> </w:t>
      </w:r>
      <w:bookmarkStart w:id="25157" w:name="_ETM_Q69_325099"/>
      <w:bookmarkEnd w:id="25157"/>
      <w:r w:rsidRPr="00495E43">
        <w:rPr>
          <w:rFonts w:hint="cs"/>
          <w:rtl/>
        </w:rPr>
        <w:t xml:space="preserve">התהליך </w:t>
      </w:r>
      <w:bookmarkStart w:id="25158" w:name="_ETM_Q69_325549"/>
      <w:bookmarkEnd w:id="25158"/>
      <w:r w:rsidRPr="00495E43">
        <w:rPr>
          <w:rFonts w:hint="cs"/>
          <w:rtl/>
        </w:rPr>
        <w:t xml:space="preserve">הזה. </w:t>
      </w:r>
      <w:bookmarkStart w:id="25159" w:name="_ETM_Q69_326060"/>
      <w:bookmarkEnd w:id="25159"/>
    </w:p>
    <w:p w:rsidR="005F0F4F" w:rsidRPr="00495E43" w:rsidRDefault="005F0F4F" w:rsidP="005F0F4F">
      <w:pPr>
        <w:rPr>
          <w:rtl/>
        </w:rPr>
      </w:pPr>
      <w:bookmarkStart w:id="25160" w:name="_ETM_Q69_326244"/>
      <w:bookmarkStart w:id="25161" w:name="_ETM_Q69_326347"/>
      <w:bookmarkEnd w:id="25160"/>
      <w:bookmarkEnd w:id="25161"/>
    </w:p>
    <w:p w:rsidR="005F0F4F" w:rsidRPr="00495E43" w:rsidRDefault="005F0F4F" w:rsidP="005F0F4F">
      <w:pPr>
        <w:rPr>
          <w:rtl/>
        </w:rPr>
      </w:pPr>
      <w:bookmarkStart w:id="25162" w:name="_ETM_Q69_326379"/>
      <w:bookmarkStart w:id="25163" w:name="_ETM_Q69_326431"/>
      <w:bookmarkEnd w:id="25162"/>
      <w:bookmarkEnd w:id="25163"/>
      <w:r w:rsidRPr="00495E43">
        <w:rPr>
          <w:rFonts w:hint="cs"/>
          <w:rtl/>
        </w:rPr>
        <w:lastRenderedPageBreak/>
        <w:t xml:space="preserve">בכל </w:t>
      </w:r>
      <w:bookmarkStart w:id="25164" w:name="_ETM_Q69_326329"/>
      <w:bookmarkEnd w:id="25164"/>
      <w:r w:rsidRPr="00495E43">
        <w:rPr>
          <w:rFonts w:hint="cs"/>
          <w:rtl/>
        </w:rPr>
        <w:t xml:space="preserve">מקרה, </w:t>
      </w:r>
      <w:bookmarkStart w:id="25165" w:name="_ETM_Q69_326629"/>
      <w:bookmarkEnd w:id="25165"/>
      <w:r w:rsidRPr="00495E43">
        <w:rPr>
          <w:rFonts w:hint="cs"/>
          <w:rtl/>
        </w:rPr>
        <w:t xml:space="preserve">ללא </w:t>
      </w:r>
      <w:bookmarkStart w:id="25166" w:name="_ETM_Q69_326719"/>
      <w:bookmarkEnd w:id="25166"/>
      <w:r w:rsidRPr="00495E43">
        <w:rPr>
          <w:rFonts w:hint="cs"/>
          <w:rtl/>
        </w:rPr>
        <w:t xml:space="preserve">ספק </w:t>
      </w:r>
      <w:bookmarkStart w:id="25167" w:name="_ETM_Q69_327019"/>
      <w:bookmarkEnd w:id="25167"/>
      <w:r w:rsidRPr="00495E43">
        <w:rPr>
          <w:rFonts w:hint="cs"/>
          <w:rtl/>
        </w:rPr>
        <w:t xml:space="preserve">יש </w:t>
      </w:r>
      <w:bookmarkStart w:id="25168" w:name="_ETM_Q69_327139"/>
      <w:bookmarkEnd w:id="25168"/>
      <w:r w:rsidRPr="00495E43">
        <w:rPr>
          <w:rFonts w:hint="cs"/>
          <w:rtl/>
        </w:rPr>
        <w:t>מגבלה</w:t>
      </w:r>
      <w:r w:rsidRPr="00594B08">
        <w:rPr>
          <w:rFonts w:hint="cs"/>
          <w:rtl/>
        </w:rPr>
        <w:t xml:space="preserve"> </w:t>
      </w:r>
      <w:r w:rsidRPr="00495E43">
        <w:rPr>
          <w:rFonts w:hint="cs"/>
          <w:rtl/>
        </w:rPr>
        <w:t xml:space="preserve">של </w:t>
      </w:r>
      <w:bookmarkStart w:id="25169" w:name="_ETM_Q69_328790"/>
      <w:bookmarkEnd w:id="25169"/>
      <w:r w:rsidRPr="00495E43">
        <w:rPr>
          <w:rFonts w:hint="cs"/>
          <w:rtl/>
        </w:rPr>
        <w:t xml:space="preserve">500 </w:t>
      </w:r>
      <w:bookmarkStart w:id="25170" w:name="_ETM_Q69_329239"/>
      <w:bookmarkEnd w:id="25170"/>
      <w:r w:rsidRPr="00495E43">
        <w:rPr>
          <w:rFonts w:hint="cs"/>
          <w:rtl/>
        </w:rPr>
        <w:t xml:space="preserve">מטר </w:t>
      </w:r>
      <w:bookmarkStart w:id="25171" w:name="_ETM_Q69_327709"/>
      <w:bookmarkEnd w:id="25171"/>
      <w:r>
        <w:rPr>
          <w:rFonts w:hint="cs"/>
          <w:rtl/>
        </w:rPr>
        <w:t xml:space="preserve">על </w:t>
      </w:r>
      <w:r w:rsidRPr="00495E43">
        <w:rPr>
          <w:rFonts w:hint="cs"/>
          <w:rtl/>
        </w:rPr>
        <w:t xml:space="preserve">כיבוי </w:t>
      </w:r>
      <w:bookmarkStart w:id="25172" w:name="_ETM_Q69_328159"/>
      <w:bookmarkEnd w:id="25172"/>
      <w:r w:rsidRPr="00495E43">
        <w:rPr>
          <w:rFonts w:hint="cs"/>
          <w:rtl/>
        </w:rPr>
        <w:t>מהאוויר</w:t>
      </w:r>
      <w:r>
        <w:rPr>
          <w:rFonts w:hint="cs"/>
          <w:rtl/>
        </w:rPr>
        <w:t>,</w:t>
      </w:r>
      <w:r w:rsidRPr="00495E43">
        <w:rPr>
          <w:rFonts w:hint="cs"/>
          <w:rtl/>
        </w:rPr>
        <w:t xml:space="preserve"> </w:t>
      </w:r>
      <w:bookmarkStart w:id="25173" w:name="_ETM_Q69_329510"/>
      <w:bookmarkEnd w:id="25173"/>
      <w:r w:rsidRPr="00495E43">
        <w:rPr>
          <w:rFonts w:hint="cs"/>
          <w:rtl/>
        </w:rPr>
        <w:t xml:space="preserve">אבל </w:t>
      </w:r>
      <w:bookmarkStart w:id="25174" w:name="_ETM_Q69_329990"/>
      <w:bookmarkEnd w:id="25174"/>
      <w:r w:rsidRPr="00495E43">
        <w:rPr>
          <w:rFonts w:hint="cs"/>
          <w:rtl/>
        </w:rPr>
        <w:t xml:space="preserve">יש </w:t>
      </w:r>
      <w:bookmarkStart w:id="25175" w:name="_ETM_Q69_330200"/>
      <w:bookmarkEnd w:id="25175"/>
      <w:r w:rsidRPr="00495E43">
        <w:rPr>
          <w:rFonts w:hint="cs"/>
          <w:rtl/>
        </w:rPr>
        <w:t xml:space="preserve">עוד </w:t>
      </w:r>
      <w:bookmarkStart w:id="25176" w:name="_ETM_Q69_330319"/>
      <w:bookmarkEnd w:id="25176"/>
      <w:r w:rsidRPr="00495E43">
        <w:rPr>
          <w:rFonts w:hint="cs"/>
          <w:rtl/>
        </w:rPr>
        <w:t xml:space="preserve">מקומות. </w:t>
      </w:r>
      <w:bookmarkStart w:id="25177" w:name="_ETM_Q69_330709"/>
      <w:bookmarkEnd w:id="25177"/>
      <w:r w:rsidRPr="00495E43">
        <w:rPr>
          <w:rFonts w:hint="cs"/>
          <w:rtl/>
        </w:rPr>
        <w:t xml:space="preserve">גם </w:t>
      </w:r>
      <w:bookmarkStart w:id="25178" w:name="_ETM_Q69_330919"/>
      <w:bookmarkEnd w:id="25178"/>
      <w:r w:rsidRPr="00495E43">
        <w:rPr>
          <w:rFonts w:hint="cs"/>
          <w:rtl/>
        </w:rPr>
        <w:t xml:space="preserve">באזור </w:t>
      </w:r>
      <w:bookmarkStart w:id="25179" w:name="_ETM_Q69_331190"/>
      <w:bookmarkEnd w:id="25179"/>
      <w:r w:rsidRPr="00495E43">
        <w:rPr>
          <w:rFonts w:hint="cs"/>
          <w:rtl/>
        </w:rPr>
        <w:t>הצפון</w:t>
      </w:r>
      <w:r>
        <w:rPr>
          <w:rFonts w:hint="cs"/>
          <w:rtl/>
        </w:rPr>
        <w:t>,</w:t>
      </w:r>
      <w:r w:rsidRPr="00495E43">
        <w:rPr>
          <w:rFonts w:hint="cs"/>
          <w:rtl/>
        </w:rPr>
        <w:t xml:space="preserve"> </w:t>
      </w:r>
      <w:bookmarkStart w:id="25180" w:name="_ETM_Q69_331669"/>
      <w:bookmarkEnd w:id="25180"/>
      <w:r w:rsidRPr="00495E43">
        <w:rPr>
          <w:rFonts w:hint="cs"/>
          <w:rtl/>
        </w:rPr>
        <w:t xml:space="preserve">בגלל </w:t>
      </w:r>
      <w:bookmarkStart w:id="25181" w:name="_ETM_Q69_331970"/>
      <w:bookmarkEnd w:id="25181"/>
      <w:r>
        <w:rPr>
          <w:rFonts w:hint="cs"/>
          <w:rtl/>
        </w:rPr>
        <w:t xml:space="preserve">עניינים – – – </w:t>
      </w:r>
    </w:p>
    <w:p w:rsidR="005F0F4F" w:rsidRPr="00495E43" w:rsidRDefault="005F0F4F" w:rsidP="005F0F4F">
      <w:pPr>
        <w:keepNext/>
        <w:ind w:firstLine="0"/>
        <w:rPr>
          <w:b/>
          <w:bCs/>
          <w:color w:val="010000"/>
          <w:u w:val="single"/>
          <w:bdr w:val="single" w:sz="4" w:space="0" w:color="FF66FF" w:frame="1"/>
          <w:rtl/>
          <w:lang w:eastAsia="he-IL"/>
        </w:rPr>
      </w:pPr>
    </w:p>
    <w:p w:rsidR="005F0F4F" w:rsidRPr="00495E43" w:rsidRDefault="005F0F4F" w:rsidP="005F0F4F">
      <w:pPr>
        <w:pStyle w:val="-"/>
        <w:rPr>
          <w:rtl/>
        </w:rPr>
      </w:pPr>
      <w:bookmarkStart w:id="25182" w:name="ET_speakercontinue_6160_2051"/>
      <w:r w:rsidRPr="007C0596">
        <w:rPr>
          <w:rStyle w:val="TagStyle"/>
          <w:rtl/>
        </w:rPr>
        <w:t xml:space="preserve"> &lt;&lt; דובר_המשך &gt;&gt;</w:t>
      </w:r>
      <w:r w:rsidRPr="00495E43">
        <w:rPr>
          <w:rFonts w:hint="cs"/>
          <w:rtl/>
        </w:rPr>
        <w:t>עמיחי שיקלי (ימינה):</w:t>
      </w:r>
      <w:r w:rsidRPr="007C0596">
        <w:rPr>
          <w:rStyle w:val="TagStyle"/>
          <w:rtl/>
        </w:rPr>
        <w:t>&lt;&lt; דובר_המשך &gt;&gt;</w:t>
      </w:r>
      <w:bookmarkEnd w:id="25182"/>
      <w:r w:rsidRPr="007C0596">
        <w:rPr>
          <w:rStyle w:val="TagStyle"/>
          <w:rtl/>
        </w:rPr>
        <w:t xml:space="preserve"> </w:t>
      </w:r>
      <w:r>
        <w:rPr>
          <w:rFonts w:hint="cs"/>
          <w:rtl/>
        </w:rPr>
        <w:t xml:space="preserve"> </w:t>
      </w:r>
      <w:r w:rsidRPr="00495E43">
        <w:rPr>
          <w:rFonts w:hint="cs"/>
          <w:rtl/>
        </w:rPr>
        <w:t xml:space="preserve"> </w:t>
      </w:r>
    </w:p>
    <w:p w:rsidR="005F0F4F" w:rsidRPr="00495E43" w:rsidRDefault="005F0F4F" w:rsidP="005F0F4F">
      <w:pPr>
        <w:rPr>
          <w:rtl/>
        </w:rPr>
      </w:pPr>
    </w:p>
    <w:p w:rsidR="005F0F4F" w:rsidRPr="00495E43" w:rsidRDefault="005F0F4F" w:rsidP="005F0F4F">
      <w:pPr>
        <w:rPr>
          <w:rtl/>
        </w:rPr>
      </w:pPr>
      <w:r>
        <w:rPr>
          <w:rFonts w:hint="cs"/>
          <w:rtl/>
        </w:rPr>
        <w:t xml:space="preserve">פשוט </w:t>
      </w:r>
      <w:r w:rsidRPr="00495E43">
        <w:rPr>
          <w:rFonts w:hint="cs"/>
          <w:rtl/>
        </w:rPr>
        <w:t>שווה לשים לב</w:t>
      </w:r>
      <w:r w:rsidRPr="00C82E29">
        <w:rPr>
          <w:rFonts w:hint="cs"/>
          <w:rtl/>
        </w:rPr>
        <w:t xml:space="preserve"> </w:t>
      </w:r>
      <w:r w:rsidRPr="00495E43">
        <w:rPr>
          <w:rFonts w:hint="cs"/>
          <w:rtl/>
        </w:rPr>
        <w:t>לזה. מכיוון שזה חדש</w:t>
      </w:r>
      <w:r>
        <w:rPr>
          <w:rFonts w:hint="cs"/>
          <w:rtl/>
        </w:rPr>
        <w:t>,</w:t>
      </w:r>
      <w:r w:rsidRPr="00495E43">
        <w:rPr>
          <w:rFonts w:hint="cs"/>
          <w:rtl/>
        </w:rPr>
        <w:t xml:space="preserve"> התחום </w:t>
      </w:r>
      <w:bookmarkStart w:id="25183" w:name="_ETM_Q69_340480"/>
      <w:bookmarkEnd w:id="25183"/>
      <w:r w:rsidRPr="00495E43">
        <w:rPr>
          <w:rFonts w:hint="cs"/>
          <w:rtl/>
        </w:rPr>
        <w:t xml:space="preserve">הזה, שלא ניקלע לסיטואציה שמטוסים לא פועלים במרחב בגלל זה. </w:t>
      </w:r>
    </w:p>
    <w:p w:rsidR="005F0F4F" w:rsidRPr="00495E43" w:rsidRDefault="005F0F4F" w:rsidP="005F0F4F">
      <w:pPr>
        <w:rPr>
          <w:rtl/>
        </w:rPr>
      </w:pPr>
    </w:p>
    <w:p w:rsidR="005F0F4F" w:rsidRPr="00495E43" w:rsidRDefault="005F0F4F" w:rsidP="005F0F4F">
      <w:pPr>
        <w:pStyle w:val="-"/>
        <w:rPr>
          <w:rtl/>
        </w:rPr>
      </w:pPr>
      <w:bookmarkStart w:id="25184" w:name="ET_speakercontinue_6240_2052"/>
      <w:r w:rsidRPr="007C0596">
        <w:rPr>
          <w:rStyle w:val="TagStyle"/>
          <w:rtl/>
        </w:rPr>
        <w:t xml:space="preserve"> &lt;&lt; דובר_המשך &gt;&gt;</w:t>
      </w:r>
      <w:r w:rsidRPr="00495E43">
        <w:rPr>
          <w:rFonts w:hint="cs"/>
          <w:rtl/>
        </w:rPr>
        <w:t>סגן השר לביטחון הפנים יואב סגלוביץ':</w:t>
      </w:r>
      <w:r w:rsidRPr="007C0596">
        <w:rPr>
          <w:rStyle w:val="TagStyle"/>
          <w:rtl/>
        </w:rPr>
        <w:t>&lt;&lt; דובר_המשך &gt;&gt;</w:t>
      </w:r>
      <w:bookmarkEnd w:id="25184"/>
      <w:r w:rsidRPr="007C0596">
        <w:rPr>
          <w:rStyle w:val="TagStyle"/>
          <w:rtl/>
        </w:rPr>
        <w:t xml:space="preserve">  </w:t>
      </w:r>
      <w:r>
        <w:rPr>
          <w:rFonts w:hint="cs"/>
          <w:rtl/>
        </w:rPr>
        <w:t xml:space="preserve"> </w:t>
      </w:r>
      <w:r w:rsidRPr="00495E43">
        <w:rPr>
          <w:rFonts w:hint="cs"/>
          <w:rtl/>
        </w:rPr>
        <w:t xml:space="preserve"> </w:t>
      </w:r>
    </w:p>
    <w:p w:rsidR="005F0F4F" w:rsidRPr="00495E43" w:rsidRDefault="005F0F4F" w:rsidP="005F0F4F">
      <w:pPr>
        <w:keepNext/>
        <w:rPr>
          <w:rtl/>
          <w:lang w:eastAsia="he-IL"/>
        </w:rPr>
      </w:pPr>
    </w:p>
    <w:p w:rsidR="005F0F4F" w:rsidRPr="00495E43" w:rsidRDefault="005F0F4F" w:rsidP="002E5662">
      <w:pPr>
        <w:rPr>
          <w:rtl/>
        </w:rPr>
      </w:pPr>
      <w:r w:rsidRPr="00495E43">
        <w:rPr>
          <w:rFonts w:hint="cs"/>
          <w:rtl/>
          <w:lang w:eastAsia="he-IL"/>
        </w:rPr>
        <w:t>לא, זה משהו שלוקחים בחשבון</w:t>
      </w:r>
      <w:bookmarkStart w:id="25185" w:name="_ETM_Q69_332300"/>
      <w:bookmarkStart w:id="25186" w:name="_ETM_Q69_333569"/>
      <w:bookmarkStart w:id="25187" w:name="_ETM_Q69_333840"/>
      <w:bookmarkStart w:id="25188" w:name="_ETM_Q69_334080"/>
      <w:bookmarkStart w:id="25189" w:name="_ETM_Q69_334500"/>
      <w:bookmarkStart w:id="25190" w:name="_ETM_Q69_334590"/>
      <w:bookmarkStart w:id="25191" w:name="_ETM_Q69_334770"/>
      <w:bookmarkStart w:id="25192" w:name="_ETM_Q69_335069"/>
      <w:bookmarkStart w:id="25193" w:name="_ETM_Q69_335310"/>
      <w:bookmarkStart w:id="25194" w:name="_ETM_Q69_335550"/>
      <w:bookmarkEnd w:id="25185"/>
      <w:bookmarkEnd w:id="25186"/>
      <w:bookmarkEnd w:id="25187"/>
      <w:bookmarkEnd w:id="25188"/>
      <w:bookmarkEnd w:id="25189"/>
      <w:bookmarkEnd w:id="25190"/>
      <w:bookmarkEnd w:id="25191"/>
      <w:bookmarkEnd w:id="25192"/>
      <w:bookmarkEnd w:id="25193"/>
      <w:bookmarkEnd w:id="25194"/>
      <w:r w:rsidRPr="00495E43">
        <w:rPr>
          <w:rFonts w:hint="cs"/>
          <w:rtl/>
          <w:lang w:eastAsia="he-IL"/>
        </w:rPr>
        <w:t>, בייחוד עם כל ההיערכות הנוספת שיש,</w:t>
      </w:r>
      <w:r>
        <w:rPr>
          <w:rFonts w:hint="cs"/>
          <w:rtl/>
          <w:lang w:eastAsia="he-IL"/>
        </w:rPr>
        <w:t xml:space="preserve"> למשל</w:t>
      </w:r>
      <w:r w:rsidRPr="00495E43">
        <w:rPr>
          <w:rFonts w:hint="cs"/>
          <w:rtl/>
          <w:lang w:eastAsia="he-IL"/>
        </w:rPr>
        <w:t xml:space="preserve"> </w:t>
      </w:r>
      <w:bookmarkStart w:id="25195" w:name="_ETM_Q69_335880"/>
      <w:bookmarkStart w:id="25196" w:name="_ETM_Q69_336000"/>
      <w:bookmarkStart w:id="25197" w:name="_ETM_Q69_336060"/>
      <w:bookmarkStart w:id="25198" w:name="_ETM_Q69_336690"/>
      <w:bookmarkStart w:id="25199" w:name="_ETM_Q69_337139"/>
      <w:bookmarkStart w:id="25200" w:name="_ETM_Q69_337590"/>
      <w:bookmarkStart w:id="25201" w:name="_ETM_Q69_338130"/>
      <w:bookmarkStart w:id="25202" w:name="_ETM_Q69_338669"/>
      <w:bookmarkStart w:id="25203" w:name="_ETM_Q69_338940"/>
      <w:bookmarkStart w:id="25204" w:name="_ETM_Q69_339930"/>
      <w:bookmarkStart w:id="25205" w:name="_ETM_Q69_340200"/>
      <w:bookmarkStart w:id="25206" w:name="_ETM_Q69_340560"/>
      <w:bookmarkStart w:id="25207" w:name="_ETM_Q69_340650"/>
      <w:bookmarkStart w:id="25208" w:name="_ETM_Q69_341130"/>
      <w:bookmarkStart w:id="25209" w:name="_ETM_Q69_342300"/>
      <w:bookmarkStart w:id="25210" w:name="_ETM_Q69_342690"/>
      <w:bookmarkStart w:id="25211" w:name="_ETM_Q69_343080"/>
      <w:bookmarkEnd w:id="25195"/>
      <w:bookmarkEnd w:id="25196"/>
      <w:bookmarkEnd w:id="25197"/>
      <w:bookmarkEnd w:id="25198"/>
      <w:bookmarkEnd w:id="25199"/>
      <w:bookmarkEnd w:id="25200"/>
      <w:bookmarkEnd w:id="25201"/>
      <w:bookmarkEnd w:id="25202"/>
      <w:bookmarkEnd w:id="25203"/>
      <w:bookmarkEnd w:id="25204"/>
      <w:bookmarkEnd w:id="25205"/>
      <w:bookmarkEnd w:id="25206"/>
      <w:bookmarkEnd w:id="25207"/>
      <w:bookmarkEnd w:id="25208"/>
      <w:bookmarkEnd w:id="25209"/>
      <w:bookmarkEnd w:id="25210"/>
      <w:bookmarkEnd w:id="25211"/>
      <w:r w:rsidRPr="00495E43">
        <w:rPr>
          <w:rFonts w:hint="cs"/>
          <w:rtl/>
        </w:rPr>
        <w:t xml:space="preserve">החלטת </w:t>
      </w:r>
      <w:r>
        <w:rPr>
          <w:rFonts w:hint="cs"/>
          <w:rtl/>
        </w:rPr>
        <w:t>ה</w:t>
      </w:r>
      <w:r w:rsidRPr="00495E43">
        <w:rPr>
          <w:rFonts w:hint="cs"/>
          <w:rtl/>
        </w:rPr>
        <w:t xml:space="preserve">ממשלה </w:t>
      </w:r>
      <w:r>
        <w:rPr>
          <w:rFonts w:hint="cs"/>
          <w:rtl/>
        </w:rPr>
        <w:t>האחרונה לגבי אזורי חיץ וכדו</w:t>
      </w:r>
      <w:r w:rsidR="002E5662">
        <w:rPr>
          <w:rFonts w:hint="cs"/>
          <w:rtl/>
        </w:rPr>
        <w:t>מה</w:t>
      </w:r>
      <w:r w:rsidRPr="00495E43">
        <w:rPr>
          <w:rFonts w:hint="cs"/>
          <w:rtl/>
        </w:rPr>
        <w:t xml:space="preserve">. בכלל, </w:t>
      </w:r>
      <w:r w:rsidR="002E5662">
        <w:rPr>
          <w:rFonts w:hint="cs"/>
          <w:rtl/>
        </w:rPr>
        <w:t>ב</w:t>
      </w:r>
      <w:r w:rsidRPr="00495E43">
        <w:rPr>
          <w:rFonts w:hint="cs"/>
          <w:rtl/>
        </w:rPr>
        <w:t xml:space="preserve">כל הנושא של כיבוי מהאוויר </w:t>
      </w:r>
      <w:bookmarkStart w:id="25212" w:name="_ETM_Q69_343590"/>
      <w:bookmarkStart w:id="25213" w:name="_ETM_Q69_343950"/>
      <w:bookmarkStart w:id="25214" w:name="_ETM_Q69_344560"/>
      <w:bookmarkStart w:id="25215" w:name="_ETM_Q69_344889"/>
      <w:bookmarkStart w:id="25216" w:name="_ETM_Q69_345129"/>
      <w:bookmarkStart w:id="25217" w:name="_ETM_Q69_345370"/>
      <w:bookmarkEnd w:id="25212"/>
      <w:bookmarkEnd w:id="25213"/>
      <w:bookmarkEnd w:id="25214"/>
      <w:bookmarkEnd w:id="25215"/>
      <w:bookmarkEnd w:id="25216"/>
      <w:bookmarkEnd w:id="25217"/>
      <w:r w:rsidRPr="00495E43">
        <w:rPr>
          <w:rFonts w:hint="cs"/>
          <w:rtl/>
        </w:rPr>
        <w:t>יש מגבלות. גם באזור הצפו</w:t>
      </w:r>
      <w:bookmarkStart w:id="25218" w:name="_ETM_Q69_356289"/>
      <w:bookmarkEnd w:id="25218"/>
      <w:r w:rsidRPr="00495E43">
        <w:rPr>
          <w:rFonts w:hint="cs"/>
          <w:rtl/>
        </w:rPr>
        <w:t xml:space="preserve">ן ליד גבול לבנון יש </w:t>
      </w:r>
      <w:bookmarkStart w:id="25219" w:name="_ETM_Q69_345700"/>
      <w:bookmarkStart w:id="25220" w:name="_ETM_Q69_346000"/>
      <w:bookmarkStart w:id="25221" w:name="_ETM_Q69_346389"/>
      <w:bookmarkStart w:id="25222" w:name="_ETM_Q69_346900"/>
      <w:bookmarkStart w:id="25223" w:name="_ETM_Q69_347169"/>
      <w:bookmarkStart w:id="25224" w:name="_ETM_Q69_347380"/>
      <w:bookmarkStart w:id="25225" w:name="_ETM_Q69_347740"/>
      <w:bookmarkStart w:id="25226" w:name="_ETM_Q69_348160"/>
      <w:bookmarkStart w:id="25227" w:name="_ETM_Q69_348970"/>
      <w:bookmarkStart w:id="25228" w:name="_ETM_Q69_349210"/>
      <w:bookmarkStart w:id="25229" w:name="_ETM_Q69_349690"/>
      <w:bookmarkStart w:id="25230" w:name="_ETM_Q69_350080"/>
      <w:bookmarkStart w:id="25231" w:name="_ETM_Q69_350440"/>
      <w:bookmarkEnd w:id="25219"/>
      <w:bookmarkEnd w:id="25220"/>
      <w:bookmarkEnd w:id="25221"/>
      <w:bookmarkEnd w:id="25222"/>
      <w:bookmarkEnd w:id="25223"/>
      <w:bookmarkEnd w:id="25224"/>
      <w:bookmarkEnd w:id="25225"/>
      <w:bookmarkEnd w:id="25226"/>
      <w:bookmarkEnd w:id="25227"/>
      <w:bookmarkEnd w:id="25228"/>
      <w:bookmarkEnd w:id="25229"/>
      <w:bookmarkEnd w:id="25230"/>
      <w:bookmarkEnd w:id="25231"/>
      <w:r w:rsidRPr="00495E43">
        <w:rPr>
          <w:rFonts w:hint="cs"/>
          <w:rtl/>
        </w:rPr>
        <w:t xml:space="preserve">בעיה של הפעלה מהאוויר. אבל לוקחים את זה בחשבון וכב"ה בהחלט שמה על זה עין. </w:t>
      </w:r>
      <w:bookmarkStart w:id="25232" w:name="_ETM_Q69_358497"/>
      <w:bookmarkStart w:id="25233" w:name="_ETM_Q69_358769"/>
      <w:bookmarkEnd w:id="25232"/>
      <w:bookmarkEnd w:id="25233"/>
    </w:p>
    <w:p w:rsidR="005F0F4F" w:rsidRPr="00495E43" w:rsidRDefault="005F0F4F" w:rsidP="005F0F4F">
      <w:pPr>
        <w:rPr>
          <w:rtl/>
        </w:rPr>
      </w:pPr>
    </w:p>
    <w:p w:rsidR="005F0F4F" w:rsidRPr="00495E43" w:rsidRDefault="005F0F4F" w:rsidP="005F0F4F">
      <w:pPr>
        <w:pStyle w:val="-"/>
        <w:rPr>
          <w:rtl/>
        </w:rPr>
      </w:pPr>
      <w:bookmarkStart w:id="25234" w:name="_ETM_Q69_358879"/>
      <w:bookmarkEnd w:id="25234"/>
      <w:r w:rsidRPr="007C0596">
        <w:rPr>
          <w:rStyle w:val="TagStyle"/>
          <w:rtl/>
        </w:rPr>
        <w:t>&lt;&lt; דובר_המשך &gt;&gt;</w:t>
      </w:r>
      <w:r w:rsidRPr="00495E43">
        <w:rPr>
          <w:rFonts w:hint="cs"/>
          <w:rtl/>
        </w:rPr>
        <w:t>עמיחי שיקלי (ימינה):</w:t>
      </w:r>
      <w:r w:rsidRPr="007C0596">
        <w:rPr>
          <w:rStyle w:val="TagStyle"/>
          <w:rtl/>
        </w:rPr>
        <w:t xml:space="preserve">&lt;&lt; דובר_המשך &gt;&gt; </w:t>
      </w:r>
      <w:r>
        <w:rPr>
          <w:rFonts w:hint="cs"/>
          <w:rtl/>
        </w:rPr>
        <w:t xml:space="preserve"> </w:t>
      </w:r>
      <w:r w:rsidRPr="00495E43">
        <w:rPr>
          <w:rFonts w:hint="cs"/>
          <w:rtl/>
        </w:rPr>
        <w:t xml:space="preserve"> </w:t>
      </w:r>
    </w:p>
    <w:p w:rsidR="005F0F4F" w:rsidRPr="00495E43" w:rsidRDefault="005F0F4F" w:rsidP="005F0F4F">
      <w:pPr>
        <w:rPr>
          <w:rtl/>
        </w:rPr>
      </w:pPr>
    </w:p>
    <w:p w:rsidR="005F0F4F" w:rsidRPr="00495E43" w:rsidRDefault="005F0F4F" w:rsidP="005F0F4F">
      <w:pPr>
        <w:rPr>
          <w:rtl/>
        </w:rPr>
      </w:pPr>
      <w:bookmarkStart w:id="25235" w:name="_ETM_Q69_357232"/>
      <w:bookmarkStart w:id="25236" w:name="_ETM_Q69_357295"/>
      <w:bookmarkEnd w:id="25235"/>
      <w:bookmarkEnd w:id="25236"/>
      <w:r w:rsidRPr="00495E43">
        <w:rPr>
          <w:rFonts w:hint="cs"/>
          <w:rtl/>
        </w:rPr>
        <w:t xml:space="preserve">מאה אחוז. </w:t>
      </w:r>
    </w:p>
    <w:p w:rsidR="005F0F4F" w:rsidRPr="00495E43" w:rsidRDefault="005F0F4F" w:rsidP="005F0F4F">
      <w:pPr>
        <w:rPr>
          <w:rtl/>
        </w:rPr>
      </w:pPr>
      <w:bookmarkStart w:id="25237" w:name="_ETM_Q69_359440"/>
      <w:bookmarkStart w:id="25238" w:name="_ETM_Q69_359496"/>
      <w:bookmarkEnd w:id="25237"/>
      <w:bookmarkEnd w:id="25238"/>
    </w:p>
    <w:p w:rsidR="005F0F4F" w:rsidRDefault="005F0F4F" w:rsidP="005F0F4F">
      <w:pPr>
        <w:pStyle w:val="af6"/>
        <w:keepNext/>
        <w:rPr>
          <w:rtl/>
        </w:rPr>
      </w:pPr>
      <w:bookmarkStart w:id="25239" w:name="_ETM_Q69_359568"/>
      <w:bookmarkStart w:id="25240" w:name="_ETM_Q69_359667"/>
      <w:bookmarkEnd w:id="25239"/>
      <w:bookmarkEnd w:id="25240"/>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95E43" w:rsidRDefault="005F0F4F" w:rsidP="005F0F4F">
      <w:pPr>
        <w:keepNext/>
        <w:rPr>
          <w:rtl/>
          <w:lang w:eastAsia="he-IL"/>
        </w:rPr>
      </w:pPr>
    </w:p>
    <w:p w:rsidR="005F0F4F" w:rsidRDefault="005F0F4F" w:rsidP="005F0F4F">
      <w:pPr>
        <w:rPr>
          <w:rtl/>
        </w:rPr>
      </w:pPr>
      <w:bookmarkStart w:id="25241" w:name="_ETM_Q69_364288"/>
      <w:bookmarkEnd w:id="25241"/>
      <w:r w:rsidRPr="00495E43">
        <w:rPr>
          <w:rFonts w:hint="cs"/>
          <w:rtl/>
          <w:lang w:eastAsia="he-IL"/>
        </w:rPr>
        <w:t xml:space="preserve">תודה רבה. </w:t>
      </w:r>
    </w:p>
    <w:p w:rsidR="005F0F4F" w:rsidRDefault="005F0F4F" w:rsidP="005F0F4F">
      <w:pPr>
        <w:rPr>
          <w:rtl/>
        </w:rPr>
      </w:pPr>
    </w:p>
    <w:p w:rsidR="005F0F4F" w:rsidRPr="00495E43" w:rsidRDefault="005F0F4F" w:rsidP="002E5662">
      <w:pPr>
        <w:rPr>
          <w:rtl/>
        </w:rPr>
      </w:pPr>
      <w:r>
        <w:rPr>
          <w:rFonts w:hint="cs"/>
          <w:rtl/>
        </w:rPr>
        <w:t>אנחנו נעבור לשאילתה מס'</w:t>
      </w:r>
      <w:r w:rsidRPr="00495E43">
        <w:rPr>
          <w:rFonts w:hint="cs"/>
          <w:rtl/>
        </w:rPr>
        <w:t xml:space="preserve"> 434</w:t>
      </w:r>
      <w:r>
        <w:rPr>
          <w:rFonts w:hint="cs"/>
          <w:rtl/>
        </w:rPr>
        <w:t>,</w:t>
      </w:r>
      <w:r w:rsidRPr="00495E43">
        <w:rPr>
          <w:rFonts w:hint="cs"/>
          <w:rtl/>
        </w:rPr>
        <w:t xml:space="preserve"> של </w:t>
      </w:r>
      <w:bookmarkStart w:id="25242" w:name="_ETM_Q69_377389"/>
      <w:bookmarkEnd w:id="25242"/>
      <w:r w:rsidRPr="00495E43">
        <w:rPr>
          <w:rFonts w:hint="cs"/>
          <w:rtl/>
        </w:rPr>
        <w:t xml:space="preserve">חברת הכנסת אורית מלכה סטרוק: אירוע לינץ' ברעננה. </w:t>
      </w:r>
    </w:p>
    <w:p w:rsidR="005F0F4F" w:rsidRDefault="005F0F4F" w:rsidP="005F0F4F">
      <w:pPr>
        <w:rPr>
          <w:rtl/>
          <w:lang w:eastAsia="he-IL"/>
        </w:rPr>
      </w:pPr>
      <w:bookmarkStart w:id="25243" w:name="_ETM_Q69_366840"/>
      <w:bookmarkStart w:id="25244" w:name="_ETM_Q69_366915"/>
      <w:bookmarkEnd w:id="25243"/>
      <w:bookmarkEnd w:id="25244"/>
    </w:p>
    <w:p w:rsidR="005F0F4F" w:rsidRDefault="005F0F4F" w:rsidP="005F0F4F">
      <w:pPr>
        <w:pStyle w:val="a9"/>
        <w:rPr>
          <w:rtl/>
        </w:rPr>
      </w:pPr>
      <w:r w:rsidRPr="00FA1917">
        <w:rPr>
          <w:rStyle w:val="TagStyle"/>
          <w:rtl/>
        </w:rPr>
        <w:t xml:space="preserve">&lt;&lt; שאילתה &gt;&gt; </w:t>
      </w:r>
      <w:bookmarkStart w:id="25245" w:name="_Toc96016797"/>
      <w:bookmarkStart w:id="25246" w:name="_Toc96017463"/>
      <w:bookmarkStart w:id="25247" w:name="_Toc118891682"/>
      <w:r>
        <w:rPr>
          <w:rFonts w:hint="cs"/>
          <w:rtl/>
        </w:rPr>
        <w:t>434</w:t>
      </w:r>
      <w:r>
        <w:rPr>
          <w:rtl/>
        </w:rPr>
        <w:t xml:space="preserve">. </w:t>
      </w:r>
      <w:r>
        <w:rPr>
          <w:rFonts w:hint="cs"/>
          <w:rtl/>
        </w:rPr>
        <w:t>אירוע לינץ' ברעננה</w:t>
      </w:r>
      <w:bookmarkEnd w:id="25245"/>
      <w:bookmarkEnd w:id="25246"/>
      <w:bookmarkEnd w:id="25247"/>
      <w:r w:rsidRPr="00FA1917">
        <w:rPr>
          <w:rStyle w:val="TagStyle"/>
          <w:rtl/>
        </w:rPr>
        <w:t xml:space="preserve"> &lt;&lt; שאילתה &gt;&gt;</w:t>
      </w:r>
      <w:r>
        <w:rPr>
          <w:rtl/>
        </w:rPr>
        <w:t xml:space="preserve">  </w:t>
      </w:r>
    </w:p>
    <w:p w:rsidR="005F0F4F" w:rsidRDefault="005F0F4F" w:rsidP="005F0F4F">
      <w:pPr>
        <w:rPr>
          <w:rtl/>
          <w:lang w:eastAsia="he-IL"/>
        </w:rPr>
      </w:pPr>
    </w:p>
    <w:p w:rsidR="005F0F4F" w:rsidRPr="00495E43" w:rsidRDefault="005F0F4F" w:rsidP="005F0F4F">
      <w:pPr>
        <w:pStyle w:val="a4"/>
        <w:rPr>
          <w:rtl/>
        </w:rPr>
      </w:pPr>
      <w:bookmarkStart w:id="25248" w:name="_ETM_Q69_384958"/>
      <w:bookmarkStart w:id="25249" w:name="_ETM_Q69_385037"/>
      <w:bookmarkStart w:id="25250" w:name="_ETM_Q69_385085"/>
      <w:bookmarkStart w:id="25251" w:name="_ETM_Q69_385148"/>
      <w:bookmarkStart w:id="25252" w:name="_ETM_Q69_385981"/>
      <w:bookmarkStart w:id="25253" w:name="ET_speaker_5093_30"/>
      <w:bookmarkEnd w:id="25248"/>
      <w:bookmarkEnd w:id="25249"/>
      <w:bookmarkEnd w:id="25250"/>
      <w:bookmarkEnd w:id="25251"/>
      <w:bookmarkEnd w:id="25252"/>
      <w:r w:rsidRPr="007C0596">
        <w:rPr>
          <w:rStyle w:val="TagStyle"/>
          <w:rtl/>
        </w:rPr>
        <w:t xml:space="preserve"> &lt;&lt; דובר &gt;&gt;</w:t>
      </w:r>
      <w:bookmarkStart w:id="25254" w:name="_Toc96016798"/>
      <w:bookmarkStart w:id="25255" w:name="_Toc96017464"/>
      <w:bookmarkStart w:id="25256" w:name="_Toc118891683"/>
      <w:r w:rsidRPr="00495E43">
        <w:rPr>
          <w:rFonts w:hint="cs"/>
          <w:rtl/>
        </w:rPr>
        <w:t>אורית מלכה סטרוק (הציונות הדתית):</w:t>
      </w:r>
      <w:bookmarkEnd w:id="25254"/>
      <w:bookmarkEnd w:id="25255"/>
      <w:bookmarkEnd w:id="25256"/>
      <w:r w:rsidRPr="007C0596">
        <w:rPr>
          <w:rStyle w:val="TagStyle"/>
          <w:rtl/>
        </w:rPr>
        <w:t xml:space="preserve">&lt;&lt; דובר &gt;&gt; </w:t>
      </w:r>
      <w:r>
        <w:rPr>
          <w:rFonts w:hint="cs"/>
          <w:rtl/>
        </w:rPr>
        <w:t xml:space="preserve"> </w:t>
      </w:r>
      <w:r w:rsidRPr="00495E43">
        <w:rPr>
          <w:rFonts w:hint="cs"/>
          <w:rtl/>
        </w:rPr>
        <w:t xml:space="preserve"> </w:t>
      </w:r>
      <w:bookmarkEnd w:id="25253"/>
    </w:p>
    <w:p w:rsidR="005F0F4F" w:rsidRPr="00495E43" w:rsidRDefault="005F0F4F" w:rsidP="005F0F4F">
      <w:pPr>
        <w:keepNext/>
        <w:rPr>
          <w:rtl/>
          <w:lang w:eastAsia="he-IL"/>
        </w:rPr>
      </w:pPr>
    </w:p>
    <w:p w:rsidR="005F0F4F" w:rsidRPr="00495E43" w:rsidRDefault="005F0F4F" w:rsidP="002E5662">
      <w:pPr>
        <w:rPr>
          <w:rtl/>
          <w:lang w:eastAsia="he-IL"/>
        </w:rPr>
      </w:pPr>
      <w:bookmarkStart w:id="25257" w:name="_ETM_Q69_386510"/>
      <w:bookmarkStart w:id="25258" w:name="_ETM_Q69_386538"/>
      <w:bookmarkEnd w:id="25257"/>
      <w:bookmarkEnd w:id="25258"/>
      <w:r w:rsidRPr="00495E43">
        <w:rPr>
          <w:rFonts w:hint="cs"/>
          <w:rtl/>
          <w:lang w:eastAsia="he-IL"/>
        </w:rPr>
        <w:t xml:space="preserve">אדוני היושב-ראש, </w:t>
      </w:r>
      <w:bookmarkStart w:id="25259" w:name="_ETM_Q69_389385"/>
      <w:bookmarkEnd w:id="25259"/>
      <w:r>
        <w:rPr>
          <w:rFonts w:hint="cs"/>
          <w:rtl/>
          <w:lang w:eastAsia="he-IL"/>
        </w:rPr>
        <w:t>מכובדי סגן השר,</w:t>
      </w:r>
      <w:r w:rsidRPr="00495E43">
        <w:rPr>
          <w:rFonts w:hint="cs"/>
          <w:rtl/>
          <w:lang w:eastAsia="he-IL"/>
        </w:rPr>
        <w:t xml:space="preserve"> השאילתה </w:t>
      </w:r>
      <w:r w:rsidR="002E5662">
        <w:rPr>
          <w:rFonts w:hint="cs"/>
          <w:rtl/>
          <w:lang w:eastAsia="he-IL"/>
        </w:rPr>
        <w:t xml:space="preserve">היא </w:t>
      </w:r>
      <w:r w:rsidRPr="00495E43">
        <w:rPr>
          <w:rFonts w:hint="cs"/>
          <w:rtl/>
          <w:lang w:eastAsia="he-IL"/>
        </w:rPr>
        <w:t>על הלינץ</w:t>
      </w:r>
      <w:r w:rsidR="002E5662">
        <w:rPr>
          <w:rFonts w:hint="cs"/>
          <w:rtl/>
          <w:lang w:eastAsia="he-IL"/>
        </w:rPr>
        <w:t>'</w:t>
      </w:r>
      <w:r w:rsidRPr="00495E43">
        <w:rPr>
          <w:rFonts w:hint="cs"/>
          <w:rtl/>
          <w:lang w:eastAsia="he-IL"/>
        </w:rPr>
        <w:t xml:space="preserve"> ברעננה. </w:t>
      </w:r>
    </w:p>
    <w:p w:rsidR="005F0F4F" w:rsidRPr="00495E43" w:rsidRDefault="005F0F4F" w:rsidP="005F0F4F">
      <w:pPr>
        <w:rPr>
          <w:rtl/>
        </w:rPr>
      </w:pPr>
    </w:p>
    <w:p w:rsidR="005F0F4F" w:rsidRPr="00495E43" w:rsidRDefault="005F0F4F" w:rsidP="005F0F4F">
      <w:pPr>
        <w:rPr>
          <w:rtl/>
        </w:rPr>
      </w:pPr>
      <w:r>
        <w:rPr>
          <w:rFonts w:hint="cs"/>
          <w:rtl/>
        </w:rPr>
        <w:t xml:space="preserve">בעקבות הלינץ' ברעננה </w:t>
      </w:r>
      <w:r>
        <w:rPr>
          <w:rtl/>
        </w:rPr>
        <w:t>–</w:t>
      </w:r>
      <w:r w:rsidRPr="00495E43">
        <w:rPr>
          <w:rFonts w:hint="cs"/>
          <w:rtl/>
        </w:rPr>
        <w:t xml:space="preserve"> מופיע כאן מספר התיק במשטרה</w:t>
      </w:r>
      <w:r>
        <w:rPr>
          <w:rFonts w:hint="cs"/>
          <w:rtl/>
        </w:rPr>
        <w:t>,</w:t>
      </w:r>
      <w:r w:rsidRPr="00495E43">
        <w:rPr>
          <w:rFonts w:hint="cs"/>
          <w:rtl/>
        </w:rPr>
        <w:t xml:space="preserve"> פל"א</w:t>
      </w:r>
      <w:r>
        <w:rPr>
          <w:rFonts w:hint="cs"/>
          <w:rtl/>
        </w:rPr>
        <w:t xml:space="preserve"> </w:t>
      </w:r>
      <w:r w:rsidRPr="00495E43">
        <w:rPr>
          <w:rFonts w:hint="cs"/>
          <w:rtl/>
        </w:rPr>
        <w:t>849402/2021</w:t>
      </w:r>
      <w:bookmarkStart w:id="25260" w:name="_ETM_Q69_406475"/>
      <w:bookmarkStart w:id="25261" w:name="_ETM_Q69_406555"/>
      <w:bookmarkEnd w:id="25260"/>
      <w:bookmarkEnd w:id="25261"/>
      <w:r>
        <w:rPr>
          <w:rFonts w:hint="cs"/>
          <w:rtl/>
        </w:rPr>
        <w:t xml:space="preserve"> </w:t>
      </w:r>
      <w:r>
        <w:rPr>
          <w:rtl/>
        </w:rPr>
        <w:t>–</w:t>
      </w:r>
      <w:r>
        <w:rPr>
          <w:rFonts w:hint="cs"/>
          <w:rtl/>
        </w:rPr>
        <w:t xml:space="preserve"> </w:t>
      </w:r>
      <w:r w:rsidRPr="00495E43">
        <w:rPr>
          <w:rFonts w:hint="cs"/>
          <w:rtl/>
        </w:rPr>
        <w:t>רצוני לשאול:</w:t>
      </w:r>
    </w:p>
    <w:p w:rsidR="005F0F4F" w:rsidRPr="00495E43" w:rsidRDefault="005F0F4F" w:rsidP="005F0F4F">
      <w:pPr>
        <w:rPr>
          <w:rtl/>
        </w:rPr>
      </w:pPr>
    </w:p>
    <w:p w:rsidR="005F0F4F" w:rsidRPr="00495E43" w:rsidRDefault="005F0F4F" w:rsidP="005F0F4F">
      <w:pPr>
        <w:rPr>
          <w:rtl/>
        </w:rPr>
      </w:pPr>
      <w:bookmarkStart w:id="25262" w:name="_ETM_Q69_405443"/>
      <w:bookmarkStart w:id="25263" w:name="_ETM_Q69_405502"/>
      <w:bookmarkEnd w:id="25262"/>
      <w:bookmarkEnd w:id="25263"/>
      <w:r>
        <w:rPr>
          <w:rFonts w:hint="cs"/>
          <w:rtl/>
        </w:rPr>
        <w:t xml:space="preserve">1. </w:t>
      </w:r>
      <w:r w:rsidRPr="00495E43">
        <w:rPr>
          <w:rFonts w:hint="cs"/>
          <w:rtl/>
        </w:rPr>
        <w:t>מדוע השב"כ לא מעורב בחקירה</w:t>
      </w:r>
      <w:r>
        <w:rPr>
          <w:rFonts w:hint="cs"/>
          <w:rtl/>
        </w:rPr>
        <w:t>,</w:t>
      </w:r>
      <w:r w:rsidRPr="00495E43">
        <w:rPr>
          <w:rFonts w:hint="cs"/>
          <w:rtl/>
        </w:rPr>
        <w:t xml:space="preserve"> למרות אופייה הלאומני?</w:t>
      </w:r>
    </w:p>
    <w:p w:rsidR="005F0F4F" w:rsidRPr="00495E43" w:rsidRDefault="005F0F4F" w:rsidP="005F0F4F">
      <w:pPr>
        <w:rPr>
          <w:rtl/>
        </w:rPr>
      </w:pPr>
      <w:bookmarkStart w:id="25264" w:name="_ETM_Q69_412267"/>
      <w:bookmarkStart w:id="25265" w:name="_ETM_Q69_412329"/>
      <w:bookmarkEnd w:id="25264"/>
      <w:bookmarkEnd w:id="25265"/>
    </w:p>
    <w:p w:rsidR="005F0F4F" w:rsidRPr="00495E43" w:rsidRDefault="005F0F4F" w:rsidP="005F0F4F">
      <w:pPr>
        <w:rPr>
          <w:rtl/>
        </w:rPr>
      </w:pPr>
      <w:r w:rsidRPr="00495E43">
        <w:rPr>
          <w:rFonts w:hint="cs"/>
          <w:rtl/>
        </w:rPr>
        <w:t>2. מדוע הימ"ר לא מעורב בחקירה</w:t>
      </w:r>
      <w:r>
        <w:rPr>
          <w:rFonts w:hint="cs"/>
          <w:rtl/>
        </w:rPr>
        <w:t>,</w:t>
      </w:r>
      <w:r w:rsidRPr="00495E43">
        <w:rPr>
          <w:rFonts w:hint="cs"/>
          <w:rtl/>
        </w:rPr>
        <w:t xml:space="preserve"> למרות מספרם הרב של התוקפים?</w:t>
      </w:r>
    </w:p>
    <w:p w:rsidR="005F0F4F" w:rsidRPr="00495E43" w:rsidRDefault="005F0F4F" w:rsidP="005F0F4F">
      <w:pPr>
        <w:rPr>
          <w:rtl/>
        </w:rPr>
      </w:pPr>
    </w:p>
    <w:p w:rsidR="002E5662" w:rsidRDefault="005F0F4F" w:rsidP="005F0F4F">
      <w:pPr>
        <w:rPr>
          <w:rtl/>
        </w:rPr>
      </w:pPr>
      <w:bookmarkStart w:id="25266" w:name="_ETM_Q69_413924"/>
      <w:bookmarkStart w:id="25267" w:name="_ETM_Q69_413981"/>
      <w:bookmarkEnd w:id="25266"/>
      <w:bookmarkEnd w:id="25267"/>
      <w:r w:rsidRPr="00495E43">
        <w:rPr>
          <w:rFonts w:hint="cs"/>
          <w:rtl/>
        </w:rPr>
        <w:t>3. האם יש עצורים או נחקרים מהמשתתפים בלינץ</w:t>
      </w:r>
      <w:r w:rsidR="004A207F">
        <w:rPr>
          <w:rFonts w:hint="cs"/>
          <w:rtl/>
        </w:rPr>
        <w:t>'</w:t>
      </w:r>
      <w:r w:rsidRPr="00495E43">
        <w:rPr>
          <w:rFonts w:hint="cs"/>
          <w:rtl/>
        </w:rPr>
        <w:t>?</w:t>
      </w:r>
      <w:r>
        <w:rPr>
          <w:rFonts w:hint="cs"/>
          <w:rtl/>
        </w:rPr>
        <w:t xml:space="preserve"> </w:t>
      </w:r>
    </w:p>
    <w:p w:rsidR="002E5662" w:rsidRDefault="002E5662" w:rsidP="005F0F4F">
      <w:pPr>
        <w:rPr>
          <w:rtl/>
        </w:rPr>
      </w:pPr>
    </w:p>
    <w:p w:rsidR="002E5662" w:rsidRDefault="002E5662" w:rsidP="005F0F4F">
      <w:pPr>
        <w:rPr>
          <w:rtl/>
        </w:rPr>
      </w:pPr>
      <w:r>
        <w:rPr>
          <w:rFonts w:hint="cs"/>
          <w:rtl/>
        </w:rPr>
        <w:t xml:space="preserve">4. </w:t>
      </w:r>
      <w:r w:rsidR="005F0F4F" w:rsidRPr="00495E43">
        <w:rPr>
          <w:rFonts w:hint="cs"/>
          <w:rtl/>
        </w:rPr>
        <w:t xml:space="preserve">אם כן </w:t>
      </w:r>
      <w:r w:rsidR="005F0F4F">
        <w:rPr>
          <w:rFonts w:hint="eastAsia"/>
          <w:rtl/>
        </w:rPr>
        <w:t xml:space="preserve">– </w:t>
      </w:r>
      <w:r w:rsidR="005F0F4F" w:rsidRPr="00495E43">
        <w:rPr>
          <w:rFonts w:hint="cs"/>
          <w:rtl/>
        </w:rPr>
        <w:t>כמה?</w:t>
      </w:r>
      <w:r w:rsidR="005F0F4F">
        <w:rPr>
          <w:rFonts w:hint="cs"/>
          <w:rtl/>
        </w:rPr>
        <w:t xml:space="preserve"> </w:t>
      </w:r>
      <w:bookmarkStart w:id="25268" w:name="_ETM_Q69_393257"/>
      <w:bookmarkEnd w:id="25268"/>
    </w:p>
    <w:p w:rsidR="002E5662" w:rsidRDefault="002E5662" w:rsidP="005F0F4F">
      <w:pPr>
        <w:rPr>
          <w:rtl/>
        </w:rPr>
      </w:pPr>
    </w:p>
    <w:p w:rsidR="005F0F4F" w:rsidRPr="00495E43" w:rsidRDefault="002E5662" w:rsidP="005F0F4F">
      <w:pPr>
        <w:rPr>
          <w:rtl/>
        </w:rPr>
      </w:pPr>
      <w:r>
        <w:rPr>
          <w:rFonts w:hint="cs"/>
          <w:rtl/>
        </w:rPr>
        <w:t xml:space="preserve">5. </w:t>
      </w:r>
      <w:r w:rsidR="005F0F4F" w:rsidRPr="00495E43">
        <w:rPr>
          <w:rFonts w:hint="cs"/>
          <w:rtl/>
        </w:rPr>
        <w:t xml:space="preserve">אם לא </w:t>
      </w:r>
      <w:r w:rsidR="005F0F4F">
        <w:rPr>
          <w:rFonts w:hint="eastAsia"/>
          <w:rtl/>
        </w:rPr>
        <w:t xml:space="preserve">– </w:t>
      </w:r>
      <w:r w:rsidR="005F0F4F" w:rsidRPr="00495E43">
        <w:rPr>
          <w:rFonts w:hint="cs"/>
          <w:rtl/>
        </w:rPr>
        <w:t>מדוע?</w:t>
      </w:r>
    </w:p>
    <w:p w:rsidR="005F0F4F" w:rsidRPr="00495E43" w:rsidRDefault="005F0F4F" w:rsidP="005F0F4F">
      <w:pPr>
        <w:rPr>
          <w:rtl/>
        </w:rPr>
      </w:pPr>
    </w:p>
    <w:p w:rsidR="005F0F4F" w:rsidRPr="00495E43" w:rsidRDefault="004A207F" w:rsidP="005F0F4F">
      <w:pPr>
        <w:rPr>
          <w:rtl/>
        </w:rPr>
      </w:pPr>
      <w:bookmarkStart w:id="25269" w:name="_ETM_Q69_417627"/>
      <w:bookmarkStart w:id="25270" w:name="_ETM_Q69_417676"/>
      <w:bookmarkEnd w:id="25269"/>
      <w:bookmarkEnd w:id="25270"/>
      <w:r>
        <w:rPr>
          <w:rFonts w:hint="cs"/>
          <w:rtl/>
        </w:rPr>
        <w:t>6</w:t>
      </w:r>
      <w:r w:rsidR="005F0F4F" w:rsidRPr="00495E43">
        <w:rPr>
          <w:rFonts w:hint="cs"/>
          <w:rtl/>
        </w:rPr>
        <w:t>. מדוע הנפגעים לא נלקחו לזהות א</w:t>
      </w:r>
      <w:r w:rsidR="005F0F4F">
        <w:rPr>
          <w:rFonts w:hint="cs"/>
          <w:rtl/>
        </w:rPr>
        <w:t xml:space="preserve">ת החשודים במסדר תמונות או במסדר זיהוי? </w:t>
      </w:r>
      <w:r w:rsidR="005F0F4F" w:rsidRPr="00495E43">
        <w:rPr>
          <w:rFonts w:hint="cs"/>
          <w:rtl/>
          <w:lang w:eastAsia="he-IL"/>
        </w:rPr>
        <w:t xml:space="preserve">תודה. </w:t>
      </w:r>
    </w:p>
    <w:p w:rsidR="005F0F4F" w:rsidRPr="007C0596" w:rsidRDefault="005F0F4F" w:rsidP="005F0F4F">
      <w:pPr>
        <w:keepNext/>
        <w:rPr>
          <w:rtl/>
        </w:rPr>
      </w:pPr>
      <w:bookmarkStart w:id="25271" w:name="_ETM_Q69_442892"/>
      <w:bookmarkStart w:id="25272" w:name="_ETM_Q69_442946"/>
      <w:bookmarkEnd w:id="25271"/>
      <w:bookmarkEnd w:id="25272"/>
    </w:p>
    <w:p w:rsidR="005F0F4F" w:rsidRPr="00495E43" w:rsidRDefault="005F0F4F" w:rsidP="005F0F4F">
      <w:pPr>
        <w:pStyle w:val="a4"/>
        <w:rPr>
          <w:rtl/>
        </w:rPr>
      </w:pPr>
      <w:bookmarkStart w:id="25273" w:name="ET_speaker_6240_31"/>
      <w:r w:rsidRPr="007C0596">
        <w:rPr>
          <w:rStyle w:val="TagStyle"/>
          <w:rtl/>
        </w:rPr>
        <w:t xml:space="preserve"> &lt;&lt; דובר &gt;&gt;</w:t>
      </w:r>
      <w:bookmarkStart w:id="25274" w:name="_Toc96016799"/>
      <w:bookmarkStart w:id="25275" w:name="_Toc96017465"/>
      <w:bookmarkStart w:id="25276" w:name="_Toc118891684"/>
      <w:r w:rsidRPr="00495E43">
        <w:rPr>
          <w:rFonts w:hint="cs"/>
          <w:rtl/>
        </w:rPr>
        <w:t>סגן השר לביטחון הפנים יואב סגלוביץ':</w:t>
      </w:r>
      <w:bookmarkEnd w:id="25274"/>
      <w:bookmarkEnd w:id="25275"/>
      <w:bookmarkEnd w:id="25276"/>
      <w:r w:rsidRPr="007C0596">
        <w:rPr>
          <w:rStyle w:val="TagStyle"/>
          <w:rtl/>
        </w:rPr>
        <w:t xml:space="preserve">&lt;&lt; דובר &gt;&gt; </w:t>
      </w:r>
      <w:r>
        <w:rPr>
          <w:rFonts w:hint="cs"/>
          <w:rtl/>
        </w:rPr>
        <w:t xml:space="preserve"> </w:t>
      </w:r>
      <w:r w:rsidRPr="00495E43">
        <w:rPr>
          <w:rFonts w:hint="cs"/>
          <w:rtl/>
        </w:rPr>
        <w:t xml:space="preserve"> </w:t>
      </w:r>
      <w:bookmarkEnd w:id="25273"/>
    </w:p>
    <w:p w:rsidR="005F0F4F" w:rsidRPr="00495E43" w:rsidRDefault="005F0F4F" w:rsidP="005F0F4F">
      <w:pPr>
        <w:keepNext/>
        <w:rPr>
          <w:rtl/>
          <w:lang w:eastAsia="he-IL"/>
        </w:rPr>
      </w:pPr>
    </w:p>
    <w:p w:rsidR="005F0F4F" w:rsidRPr="00495E43" w:rsidRDefault="005F0F4F" w:rsidP="00D9789B">
      <w:pPr>
        <w:rPr>
          <w:rtl/>
        </w:rPr>
      </w:pPr>
      <w:bookmarkStart w:id="25277" w:name="_ETM_Q69_253999"/>
      <w:bookmarkStart w:id="25278" w:name="_ETM_Q69_358944"/>
      <w:bookmarkStart w:id="25279" w:name="_ETM_Q69_358991"/>
      <w:bookmarkStart w:id="25280" w:name="_ETM_Q69_360250"/>
      <w:bookmarkStart w:id="25281" w:name="_ETM_Q69_360310"/>
      <w:bookmarkStart w:id="25282" w:name="_ETM_Q69_362540"/>
      <w:bookmarkStart w:id="25283" w:name="_ETM_Q69_439580"/>
      <w:bookmarkStart w:id="25284" w:name="_ETM_Q69_441979"/>
      <w:bookmarkStart w:id="25285" w:name="_ETM_Q69_442250"/>
      <w:bookmarkEnd w:id="25277"/>
      <w:bookmarkEnd w:id="25278"/>
      <w:bookmarkEnd w:id="25279"/>
      <w:bookmarkEnd w:id="25280"/>
      <w:bookmarkEnd w:id="25281"/>
      <w:bookmarkEnd w:id="25282"/>
      <w:bookmarkEnd w:id="25283"/>
      <w:bookmarkEnd w:id="25284"/>
      <w:bookmarkEnd w:id="25285"/>
      <w:r w:rsidRPr="00495E43">
        <w:rPr>
          <w:rFonts w:hint="cs"/>
          <w:rtl/>
        </w:rPr>
        <w:t xml:space="preserve">נתחיל </w:t>
      </w:r>
      <w:bookmarkStart w:id="25286" w:name="_ETM_Q69_442389"/>
      <w:bookmarkEnd w:id="25286"/>
      <w:r w:rsidRPr="00495E43">
        <w:rPr>
          <w:rFonts w:hint="cs"/>
          <w:rtl/>
        </w:rPr>
        <w:t xml:space="preserve">בניסוח </w:t>
      </w:r>
      <w:bookmarkStart w:id="25287" w:name="_ETM_Q69_442900"/>
      <w:bookmarkEnd w:id="25287"/>
      <w:r w:rsidRPr="00495E43">
        <w:rPr>
          <w:rFonts w:hint="cs"/>
          <w:rtl/>
        </w:rPr>
        <w:t xml:space="preserve">השאלה. </w:t>
      </w:r>
      <w:bookmarkStart w:id="25288" w:name="_ETM_Q69_443139"/>
      <w:bookmarkStart w:id="25289" w:name="_ETM_Q69_443229"/>
      <w:bookmarkStart w:id="25290" w:name="_ETM_Q69_443439"/>
      <w:bookmarkStart w:id="25291" w:name="_ETM_Q69_443830"/>
      <w:bookmarkEnd w:id="25288"/>
      <w:bookmarkEnd w:id="25289"/>
      <w:bookmarkEnd w:id="25290"/>
      <w:bookmarkEnd w:id="25291"/>
      <w:r w:rsidRPr="00495E43">
        <w:rPr>
          <w:rFonts w:hint="cs"/>
          <w:rtl/>
        </w:rPr>
        <w:t xml:space="preserve">מראש אני </w:t>
      </w:r>
      <w:bookmarkStart w:id="25292" w:name="_ETM_Q69_443949"/>
      <w:bookmarkEnd w:id="25292"/>
      <w:r w:rsidRPr="00495E43">
        <w:rPr>
          <w:rFonts w:hint="cs"/>
          <w:rtl/>
        </w:rPr>
        <w:t xml:space="preserve">צריך </w:t>
      </w:r>
      <w:bookmarkStart w:id="25293" w:name="_ETM_Q69_444279"/>
      <w:bookmarkStart w:id="25294" w:name="_ETM_Q69_444729"/>
      <w:bookmarkEnd w:id="25293"/>
      <w:bookmarkEnd w:id="25294"/>
      <w:r w:rsidRPr="00495E43">
        <w:rPr>
          <w:rFonts w:hint="cs"/>
          <w:rtl/>
        </w:rPr>
        <w:t xml:space="preserve">כאילו להבין </w:t>
      </w:r>
      <w:bookmarkStart w:id="25295" w:name="_ETM_Q69_445150"/>
      <w:bookmarkEnd w:id="25295"/>
      <w:r w:rsidRPr="00495E43">
        <w:rPr>
          <w:rFonts w:hint="cs"/>
          <w:rtl/>
        </w:rPr>
        <w:t xml:space="preserve">שהיה </w:t>
      </w:r>
      <w:bookmarkStart w:id="25296" w:name="_ETM_Q69_445360"/>
      <w:bookmarkEnd w:id="25296"/>
      <w:r w:rsidRPr="00495E43">
        <w:rPr>
          <w:rFonts w:hint="cs"/>
          <w:rtl/>
        </w:rPr>
        <w:t xml:space="preserve">פה לינץ'. </w:t>
      </w:r>
      <w:bookmarkStart w:id="25297" w:name="_ETM_Q69_446979"/>
      <w:bookmarkStart w:id="25298" w:name="_ETM_Q69_445810"/>
      <w:bookmarkEnd w:id="25297"/>
      <w:bookmarkEnd w:id="25298"/>
      <w:r w:rsidRPr="00495E43">
        <w:rPr>
          <w:rFonts w:hint="cs"/>
          <w:rtl/>
        </w:rPr>
        <w:t xml:space="preserve">אז </w:t>
      </w:r>
      <w:bookmarkStart w:id="25299" w:name="_ETM_Q69_445900"/>
      <w:bookmarkEnd w:id="25299"/>
      <w:r w:rsidRPr="00495E43">
        <w:rPr>
          <w:rFonts w:hint="cs"/>
          <w:rtl/>
        </w:rPr>
        <w:t xml:space="preserve">קודם </w:t>
      </w:r>
      <w:bookmarkStart w:id="25300" w:name="_ETM_Q69_446080"/>
      <w:bookmarkEnd w:id="25300"/>
      <w:r w:rsidRPr="00495E43">
        <w:rPr>
          <w:rFonts w:hint="cs"/>
          <w:rtl/>
        </w:rPr>
        <w:t xml:space="preserve">כול </w:t>
      </w:r>
      <w:bookmarkStart w:id="25301" w:name="_ETM_Q69_446169"/>
      <w:bookmarkEnd w:id="25301"/>
      <w:r w:rsidRPr="00495E43">
        <w:rPr>
          <w:rFonts w:hint="cs"/>
          <w:rtl/>
        </w:rPr>
        <w:t xml:space="preserve">אני </w:t>
      </w:r>
      <w:bookmarkStart w:id="25302" w:name="_ETM_Q69_446199"/>
      <w:bookmarkEnd w:id="25302"/>
      <w:r w:rsidRPr="00495E43">
        <w:rPr>
          <w:rFonts w:hint="cs"/>
          <w:rtl/>
        </w:rPr>
        <w:t xml:space="preserve">אומר: </w:t>
      </w:r>
      <w:bookmarkStart w:id="25303" w:name="_ETM_Q69_446349"/>
      <w:bookmarkEnd w:id="25303"/>
      <w:r w:rsidRPr="00495E43">
        <w:rPr>
          <w:rFonts w:hint="cs"/>
          <w:rtl/>
        </w:rPr>
        <w:t xml:space="preserve">לא </w:t>
      </w:r>
      <w:bookmarkStart w:id="25304" w:name="_ETM_Q69_446409"/>
      <w:bookmarkEnd w:id="25304"/>
      <w:r w:rsidRPr="00495E43">
        <w:rPr>
          <w:rFonts w:hint="cs"/>
          <w:rtl/>
        </w:rPr>
        <w:t xml:space="preserve">היה </w:t>
      </w:r>
      <w:bookmarkStart w:id="25305" w:name="_ETM_Q69_446499"/>
      <w:bookmarkEnd w:id="25305"/>
      <w:r w:rsidRPr="00495E43">
        <w:rPr>
          <w:rFonts w:hint="cs"/>
          <w:rtl/>
        </w:rPr>
        <w:t xml:space="preserve">פה </w:t>
      </w:r>
      <w:bookmarkStart w:id="25306" w:name="_ETM_Q69_446650"/>
      <w:bookmarkEnd w:id="25306"/>
      <w:r w:rsidRPr="00495E43">
        <w:rPr>
          <w:rFonts w:hint="cs"/>
          <w:rtl/>
        </w:rPr>
        <w:t xml:space="preserve">לינץ'. </w:t>
      </w:r>
      <w:bookmarkStart w:id="25307" w:name="_ETM_Q69_447310"/>
      <w:bookmarkEnd w:id="25307"/>
      <w:r w:rsidRPr="00495E43">
        <w:rPr>
          <w:rFonts w:hint="cs"/>
          <w:rtl/>
        </w:rPr>
        <w:t xml:space="preserve">אז </w:t>
      </w:r>
      <w:bookmarkStart w:id="25308" w:name="_ETM_Q69_447460"/>
      <w:bookmarkEnd w:id="25308"/>
      <w:r w:rsidRPr="00495E43">
        <w:rPr>
          <w:rFonts w:hint="cs"/>
          <w:rtl/>
        </w:rPr>
        <w:t xml:space="preserve">נתחיל </w:t>
      </w:r>
      <w:bookmarkStart w:id="25309" w:name="_ETM_Q69_447759"/>
      <w:bookmarkEnd w:id="25309"/>
      <w:r w:rsidRPr="00495E43">
        <w:rPr>
          <w:rFonts w:hint="cs"/>
          <w:rtl/>
        </w:rPr>
        <w:t xml:space="preserve">עכשיו </w:t>
      </w:r>
      <w:bookmarkStart w:id="25310" w:name="_ETM_Q69_448029"/>
      <w:bookmarkEnd w:id="25310"/>
      <w:r w:rsidRPr="00495E43">
        <w:rPr>
          <w:rFonts w:hint="cs"/>
          <w:rtl/>
        </w:rPr>
        <w:t xml:space="preserve">בעובדות. </w:t>
      </w:r>
      <w:bookmarkStart w:id="25311" w:name="_ETM_Q69_449589"/>
      <w:bookmarkStart w:id="25312" w:name="_ETM_Q69_450850"/>
      <w:bookmarkStart w:id="25313" w:name="_ETM_Q69_451419"/>
      <w:bookmarkEnd w:id="25311"/>
      <w:bookmarkEnd w:id="25312"/>
      <w:bookmarkEnd w:id="25313"/>
      <w:r w:rsidRPr="00495E43">
        <w:rPr>
          <w:rFonts w:hint="cs"/>
          <w:rtl/>
        </w:rPr>
        <w:t xml:space="preserve">אני </w:t>
      </w:r>
      <w:bookmarkStart w:id="25314" w:name="_ETM_Q69_451570"/>
      <w:bookmarkEnd w:id="25314"/>
      <w:r w:rsidRPr="00495E43">
        <w:rPr>
          <w:rFonts w:hint="cs"/>
          <w:rtl/>
        </w:rPr>
        <w:t xml:space="preserve">אומר </w:t>
      </w:r>
      <w:bookmarkStart w:id="25315" w:name="_ETM_Q69_451690"/>
      <w:bookmarkEnd w:id="25315"/>
      <w:r w:rsidRPr="00495E43">
        <w:rPr>
          <w:rFonts w:hint="cs"/>
          <w:rtl/>
        </w:rPr>
        <w:t xml:space="preserve">עוד </w:t>
      </w:r>
      <w:bookmarkStart w:id="25316" w:name="_ETM_Q69_451779"/>
      <w:bookmarkEnd w:id="25316"/>
      <w:r w:rsidRPr="00495E43">
        <w:rPr>
          <w:rFonts w:hint="cs"/>
          <w:rtl/>
        </w:rPr>
        <w:t xml:space="preserve">פעם: לפעמים </w:t>
      </w:r>
      <w:bookmarkStart w:id="25317" w:name="_ETM_Q69_452380"/>
      <w:bookmarkEnd w:id="25317"/>
      <w:r w:rsidRPr="00495E43">
        <w:rPr>
          <w:rFonts w:hint="cs"/>
          <w:rtl/>
        </w:rPr>
        <w:t xml:space="preserve">אנחנו </w:t>
      </w:r>
      <w:bookmarkStart w:id="25318" w:name="_ETM_Q69_452560"/>
      <w:bookmarkEnd w:id="25318"/>
      <w:r w:rsidRPr="00495E43">
        <w:rPr>
          <w:rFonts w:hint="cs"/>
          <w:rtl/>
        </w:rPr>
        <w:t xml:space="preserve">קוראים </w:t>
      </w:r>
      <w:bookmarkStart w:id="25319" w:name="_ETM_Q69_452770"/>
      <w:bookmarkEnd w:id="25319"/>
      <w:r w:rsidRPr="00495E43">
        <w:rPr>
          <w:rFonts w:hint="cs"/>
          <w:rtl/>
        </w:rPr>
        <w:t xml:space="preserve">לדברים </w:t>
      </w:r>
      <w:bookmarkStart w:id="25320" w:name="_ETM_Q69_453070"/>
      <w:bookmarkEnd w:id="25320"/>
      <w:r w:rsidRPr="00495E43">
        <w:rPr>
          <w:rFonts w:hint="cs"/>
          <w:rtl/>
        </w:rPr>
        <w:t xml:space="preserve">בשמות, </w:t>
      </w:r>
      <w:bookmarkStart w:id="25321" w:name="_ETM_Q69_453520"/>
      <w:bookmarkEnd w:id="25321"/>
      <w:r w:rsidRPr="00495E43">
        <w:rPr>
          <w:rFonts w:hint="cs"/>
          <w:rtl/>
        </w:rPr>
        <w:t xml:space="preserve">ואז </w:t>
      </w:r>
      <w:bookmarkStart w:id="25322" w:name="_ETM_Q69_453699"/>
      <w:bookmarkEnd w:id="25322"/>
      <w:r w:rsidRPr="00495E43">
        <w:rPr>
          <w:rFonts w:hint="cs"/>
          <w:rtl/>
        </w:rPr>
        <w:t xml:space="preserve">כשאתה </w:t>
      </w:r>
      <w:bookmarkStart w:id="25323" w:name="_ETM_Q69_453970"/>
      <w:bookmarkEnd w:id="25323"/>
      <w:r w:rsidRPr="00495E43">
        <w:rPr>
          <w:rFonts w:hint="cs"/>
          <w:rtl/>
        </w:rPr>
        <w:t xml:space="preserve">אומר </w:t>
      </w:r>
      <w:bookmarkStart w:id="25324" w:name="_ETM_Q69_454180"/>
      <w:bookmarkEnd w:id="25324"/>
      <w:r w:rsidRPr="00495E43">
        <w:rPr>
          <w:rFonts w:hint="cs"/>
          <w:rtl/>
        </w:rPr>
        <w:t xml:space="preserve">משהו </w:t>
      </w:r>
      <w:bookmarkStart w:id="25325" w:name="_ETM_Q69_454510"/>
      <w:bookmarkEnd w:id="25325"/>
      <w:r w:rsidRPr="00495E43">
        <w:rPr>
          <w:rFonts w:hint="cs"/>
          <w:rtl/>
        </w:rPr>
        <w:t xml:space="preserve">ואתה נותן לו שם </w:t>
      </w:r>
      <w:r w:rsidRPr="00495E43">
        <w:t>–</w:t>
      </w:r>
      <w:r w:rsidRPr="00495E43">
        <w:rPr>
          <w:rFonts w:hint="cs"/>
          <w:rtl/>
        </w:rPr>
        <w:t xml:space="preserve"> אתה בטוח </w:t>
      </w:r>
      <w:bookmarkStart w:id="25326" w:name="_ETM_Q69_454690"/>
      <w:bookmarkStart w:id="25327" w:name="_ETM_Q69_454839"/>
      <w:bookmarkStart w:id="25328" w:name="_ETM_Q69_454900"/>
      <w:bookmarkStart w:id="25329" w:name="_ETM_Q69_455169"/>
      <w:bookmarkStart w:id="25330" w:name="_ETM_Q69_455290"/>
      <w:bookmarkStart w:id="25331" w:name="_ETM_Q69_456610"/>
      <w:bookmarkStart w:id="25332" w:name="_ETM_Q69_457029"/>
      <w:bookmarkStart w:id="25333" w:name="_ETM_Q69_457389"/>
      <w:bookmarkEnd w:id="25326"/>
      <w:bookmarkEnd w:id="25327"/>
      <w:bookmarkEnd w:id="25328"/>
      <w:bookmarkEnd w:id="25329"/>
      <w:bookmarkEnd w:id="25330"/>
      <w:bookmarkEnd w:id="25331"/>
      <w:bookmarkEnd w:id="25332"/>
      <w:bookmarkEnd w:id="25333"/>
      <w:r w:rsidRPr="00495E43">
        <w:rPr>
          <w:rFonts w:hint="cs"/>
          <w:rtl/>
        </w:rPr>
        <w:t xml:space="preserve">שאתה צריך לעשות </w:t>
      </w:r>
      <w:bookmarkStart w:id="25334" w:name="_ETM_Q69_457757"/>
      <w:bookmarkEnd w:id="25334"/>
      <w:r>
        <w:rPr>
          <w:rFonts w:hint="cs"/>
          <w:rtl/>
        </w:rPr>
        <w:t xml:space="preserve">סדרת פעולות </w:t>
      </w:r>
      <w:r w:rsidRPr="00495E43">
        <w:rPr>
          <w:rFonts w:hint="cs"/>
          <w:rtl/>
        </w:rPr>
        <w:t xml:space="preserve">אחריה. </w:t>
      </w:r>
      <w:bookmarkStart w:id="25335" w:name="_ETM_Q69_457810"/>
      <w:bookmarkStart w:id="25336" w:name="_ETM_Q69_457990"/>
      <w:bookmarkStart w:id="25337" w:name="_ETM_Q69_458700"/>
      <w:bookmarkEnd w:id="25335"/>
      <w:bookmarkEnd w:id="25336"/>
      <w:bookmarkEnd w:id="25337"/>
      <w:r w:rsidRPr="00495E43">
        <w:rPr>
          <w:rFonts w:hint="cs"/>
          <w:rtl/>
        </w:rPr>
        <w:t xml:space="preserve">אחרי </w:t>
      </w:r>
      <w:bookmarkStart w:id="25338" w:name="_ETM_Q69_458970"/>
      <w:bookmarkEnd w:id="25338"/>
      <w:r w:rsidRPr="00495E43">
        <w:rPr>
          <w:rFonts w:hint="cs"/>
          <w:rtl/>
        </w:rPr>
        <w:t xml:space="preserve">שראיתי </w:t>
      </w:r>
      <w:bookmarkStart w:id="25339" w:name="_ETM_Q69_459420"/>
      <w:bookmarkEnd w:id="25339"/>
      <w:r w:rsidRPr="00495E43">
        <w:rPr>
          <w:rFonts w:hint="cs"/>
          <w:rtl/>
        </w:rPr>
        <w:t xml:space="preserve">את </w:t>
      </w:r>
      <w:bookmarkStart w:id="25340" w:name="_ETM_Q69_459480"/>
      <w:bookmarkEnd w:id="25340"/>
      <w:r w:rsidRPr="00495E43">
        <w:rPr>
          <w:rFonts w:hint="cs"/>
          <w:rtl/>
        </w:rPr>
        <w:t xml:space="preserve">השאילתה </w:t>
      </w:r>
      <w:bookmarkStart w:id="25341" w:name="_ETM_Q69_459839"/>
      <w:bookmarkEnd w:id="25341"/>
      <w:r w:rsidRPr="00495E43">
        <w:rPr>
          <w:rFonts w:hint="cs"/>
          <w:rtl/>
        </w:rPr>
        <w:t xml:space="preserve">ביקשתי </w:t>
      </w:r>
      <w:bookmarkStart w:id="25342" w:name="_ETM_Q69_460200"/>
      <w:bookmarkEnd w:id="25342"/>
      <w:r w:rsidRPr="00495E43">
        <w:rPr>
          <w:rFonts w:hint="cs"/>
          <w:rtl/>
        </w:rPr>
        <w:t xml:space="preserve">לבדוק </w:t>
      </w:r>
      <w:bookmarkStart w:id="25343" w:name="_ETM_Q69_460529"/>
      <w:bookmarkEnd w:id="25343"/>
      <w:r w:rsidRPr="00495E43">
        <w:rPr>
          <w:rFonts w:hint="cs"/>
          <w:rtl/>
        </w:rPr>
        <w:t xml:space="preserve">על </w:t>
      </w:r>
      <w:bookmarkStart w:id="25344" w:name="_ETM_Q69_460650"/>
      <w:bookmarkEnd w:id="25344"/>
      <w:r w:rsidRPr="00495E43">
        <w:rPr>
          <w:rFonts w:hint="cs"/>
          <w:rtl/>
        </w:rPr>
        <w:t xml:space="preserve">מה </w:t>
      </w:r>
      <w:bookmarkStart w:id="25345" w:name="_ETM_Q69_460800"/>
      <w:bookmarkEnd w:id="25345"/>
      <w:r w:rsidRPr="00495E43">
        <w:rPr>
          <w:rFonts w:hint="cs"/>
          <w:rtl/>
        </w:rPr>
        <w:t xml:space="preserve">מדובר. </w:t>
      </w:r>
      <w:bookmarkStart w:id="25346" w:name="_ETM_Q69_462130"/>
      <w:bookmarkStart w:id="25347" w:name="_ETM_Q69_462339"/>
      <w:bookmarkEnd w:id="25346"/>
      <w:bookmarkEnd w:id="25347"/>
      <w:r w:rsidRPr="00495E43">
        <w:rPr>
          <w:rFonts w:hint="cs"/>
          <w:rtl/>
        </w:rPr>
        <w:t xml:space="preserve">מעיון </w:t>
      </w:r>
      <w:bookmarkStart w:id="25348" w:name="_ETM_Q69_462550"/>
      <w:bookmarkEnd w:id="25348"/>
      <w:r w:rsidRPr="00495E43">
        <w:rPr>
          <w:rFonts w:hint="cs"/>
          <w:rtl/>
        </w:rPr>
        <w:t xml:space="preserve">בתיק </w:t>
      </w:r>
      <w:bookmarkStart w:id="25349" w:name="_ETM_Q69_462819"/>
      <w:bookmarkEnd w:id="25349"/>
      <w:r w:rsidRPr="00495E43">
        <w:rPr>
          <w:rFonts w:hint="cs"/>
          <w:rtl/>
        </w:rPr>
        <w:t xml:space="preserve">החקירה </w:t>
      </w:r>
      <w:bookmarkStart w:id="25350" w:name="_ETM_Q69_463270"/>
      <w:bookmarkEnd w:id="25350"/>
      <w:r>
        <w:rPr>
          <w:rFonts w:hint="cs"/>
          <w:rtl/>
        </w:rPr>
        <w:t>עולה</w:t>
      </w:r>
      <w:r w:rsidRPr="00495E43">
        <w:rPr>
          <w:rFonts w:hint="cs"/>
          <w:rtl/>
        </w:rPr>
        <w:t xml:space="preserve"> </w:t>
      </w:r>
      <w:bookmarkStart w:id="25351" w:name="_ETM_Q69_463449"/>
      <w:bookmarkEnd w:id="25351"/>
      <w:r w:rsidRPr="00495E43">
        <w:rPr>
          <w:rFonts w:hint="cs"/>
          <w:rtl/>
        </w:rPr>
        <w:t>ש</w:t>
      </w:r>
      <w:bookmarkStart w:id="25352" w:name="_ETM_Q69_464440"/>
      <w:bookmarkEnd w:id="25352"/>
      <w:r w:rsidRPr="00495E43">
        <w:rPr>
          <w:rFonts w:hint="cs"/>
          <w:rtl/>
        </w:rPr>
        <w:t xml:space="preserve">לא </w:t>
      </w:r>
      <w:bookmarkStart w:id="25353" w:name="_ETM_Q69_464650"/>
      <w:bookmarkEnd w:id="25353"/>
      <w:r w:rsidRPr="00495E43">
        <w:rPr>
          <w:rFonts w:hint="cs"/>
          <w:rtl/>
        </w:rPr>
        <w:t xml:space="preserve">מדובר </w:t>
      </w:r>
      <w:bookmarkStart w:id="25354" w:name="_ETM_Q69_465039"/>
      <w:bookmarkEnd w:id="25354"/>
      <w:r w:rsidRPr="00495E43">
        <w:rPr>
          <w:rFonts w:hint="cs"/>
          <w:rtl/>
        </w:rPr>
        <w:t xml:space="preserve">בלינץ'. </w:t>
      </w:r>
      <w:bookmarkStart w:id="25355" w:name="_ETM_Q69_465490"/>
      <w:bookmarkEnd w:id="25355"/>
      <w:r w:rsidRPr="00495E43">
        <w:rPr>
          <w:rFonts w:hint="cs"/>
          <w:rtl/>
        </w:rPr>
        <w:t xml:space="preserve">לא </w:t>
      </w:r>
      <w:bookmarkStart w:id="25356" w:name="_ETM_Q69_465580"/>
      <w:bookmarkEnd w:id="25356"/>
      <w:r w:rsidRPr="00495E43">
        <w:rPr>
          <w:rFonts w:hint="cs"/>
          <w:rtl/>
        </w:rPr>
        <w:t xml:space="preserve">מדובר </w:t>
      </w:r>
      <w:bookmarkStart w:id="25357" w:name="_ETM_Q69_465849"/>
      <w:bookmarkEnd w:id="25357"/>
      <w:r w:rsidRPr="00495E43">
        <w:rPr>
          <w:rFonts w:hint="cs"/>
          <w:rtl/>
        </w:rPr>
        <w:t xml:space="preserve">על </w:t>
      </w:r>
      <w:bookmarkStart w:id="25358" w:name="_ETM_Q69_465910"/>
      <w:bookmarkEnd w:id="25358"/>
      <w:r w:rsidRPr="00495E43">
        <w:rPr>
          <w:rFonts w:hint="cs"/>
          <w:rtl/>
        </w:rPr>
        <w:t xml:space="preserve">משהו </w:t>
      </w:r>
      <w:bookmarkStart w:id="25359" w:name="_ETM_Q69_466150"/>
      <w:bookmarkEnd w:id="25359"/>
      <w:r w:rsidRPr="00495E43">
        <w:rPr>
          <w:rFonts w:hint="cs"/>
          <w:rtl/>
        </w:rPr>
        <w:t xml:space="preserve">על </w:t>
      </w:r>
      <w:bookmarkStart w:id="25360" w:name="_ETM_Q69_466240"/>
      <w:bookmarkEnd w:id="25360"/>
      <w:r w:rsidRPr="00495E43">
        <w:rPr>
          <w:rFonts w:hint="cs"/>
          <w:rtl/>
        </w:rPr>
        <w:t xml:space="preserve">רקע </w:t>
      </w:r>
      <w:bookmarkStart w:id="25361" w:name="_ETM_Q69_466449"/>
      <w:bookmarkEnd w:id="25361"/>
      <w:r w:rsidRPr="00495E43">
        <w:rPr>
          <w:rFonts w:hint="cs"/>
          <w:rtl/>
        </w:rPr>
        <w:t xml:space="preserve">לאומני. </w:t>
      </w:r>
      <w:bookmarkStart w:id="25362" w:name="_ETM_Q69_467600"/>
      <w:bookmarkEnd w:id="25362"/>
      <w:r w:rsidRPr="00495E43">
        <w:rPr>
          <w:rFonts w:hint="cs"/>
          <w:rtl/>
        </w:rPr>
        <w:t xml:space="preserve">מעיון </w:t>
      </w:r>
      <w:bookmarkStart w:id="25363" w:name="_ETM_Q69_468020"/>
      <w:bookmarkEnd w:id="25363"/>
      <w:r w:rsidRPr="00495E43">
        <w:rPr>
          <w:rFonts w:hint="cs"/>
          <w:rtl/>
        </w:rPr>
        <w:t xml:space="preserve">בתיק </w:t>
      </w:r>
      <w:bookmarkStart w:id="25364" w:name="_ETM_Q69_468440"/>
      <w:bookmarkEnd w:id="25364"/>
      <w:r>
        <w:rPr>
          <w:rFonts w:hint="cs"/>
          <w:rtl/>
        </w:rPr>
        <w:t>עולה</w:t>
      </w:r>
      <w:r w:rsidRPr="00495E43">
        <w:rPr>
          <w:rFonts w:hint="cs"/>
          <w:rtl/>
        </w:rPr>
        <w:t xml:space="preserve"> </w:t>
      </w:r>
      <w:bookmarkStart w:id="25365" w:name="_ETM_Q69_468710"/>
      <w:bookmarkEnd w:id="25365"/>
      <w:r w:rsidRPr="00495E43">
        <w:rPr>
          <w:rFonts w:hint="cs"/>
          <w:rtl/>
        </w:rPr>
        <w:t xml:space="preserve">כי </w:t>
      </w:r>
      <w:bookmarkStart w:id="25366" w:name="_ETM_Q69_468889"/>
      <w:bookmarkEnd w:id="25366"/>
      <w:r w:rsidRPr="00495E43">
        <w:rPr>
          <w:rFonts w:hint="cs"/>
          <w:rtl/>
        </w:rPr>
        <w:t xml:space="preserve">המעורבים </w:t>
      </w:r>
      <w:bookmarkStart w:id="25367" w:name="_ETM_Q69_469430"/>
      <w:bookmarkEnd w:id="25367"/>
      <w:r w:rsidRPr="00495E43">
        <w:rPr>
          <w:rFonts w:hint="cs"/>
          <w:rtl/>
        </w:rPr>
        <w:t xml:space="preserve">עובדים </w:t>
      </w:r>
      <w:bookmarkStart w:id="25368" w:name="_ETM_Q69_469699"/>
      <w:bookmarkEnd w:id="25368"/>
      <w:r w:rsidRPr="00495E43">
        <w:rPr>
          <w:rFonts w:hint="cs"/>
          <w:rtl/>
        </w:rPr>
        <w:t xml:space="preserve">במקום </w:t>
      </w:r>
      <w:bookmarkStart w:id="25369" w:name="_ETM_Q69_470060"/>
      <w:bookmarkEnd w:id="25369"/>
      <w:r w:rsidRPr="00495E43">
        <w:rPr>
          <w:rFonts w:hint="cs"/>
          <w:rtl/>
        </w:rPr>
        <w:t xml:space="preserve">כחודש, </w:t>
      </w:r>
      <w:bookmarkStart w:id="25370" w:name="_ETM_Q69_470539"/>
      <w:bookmarkEnd w:id="25370"/>
      <w:r>
        <w:rPr>
          <w:rFonts w:hint="cs"/>
          <w:rtl/>
        </w:rPr>
        <w:t>ב</w:t>
      </w:r>
      <w:r w:rsidRPr="00495E43">
        <w:rPr>
          <w:rFonts w:hint="cs"/>
          <w:rtl/>
        </w:rPr>
        <w:t xml:space="preserve">אותו </w:t>
      </w:r>
      <w:bookmarkStart w:id="25371" w:name="_ETM_Q69_470750"/>
      <w:bookmarkEnd w:id="25371"/>
      <w:r w:rsidRPr="00495E43">
        <w:rPr>
          <w:rFonts w:hint="cs"/>
          <w:rtl/>
        </w:rPr>
        <w:t xml:space="preserve">מקום </w:t>
      </w:r>
      <w:bookmarkStart w:id="25372" w:name="_ETM_Q69_471229"/>
      <w:bookmarkEnd w:id="25372"/>
      <w:r w:rsidRPr="00495E43">
        <w:rPr>
          <w:rFonts w:hint="cs"/>
          <w:rtl/>
        </w:rPr>
        <w:t xml:space="preserve">עבודה. </w:t>
      </w:r>
      <w:bookmarkStart w:id="25373" w:name="_ETM_Q69_472069"/>
      <w:bookmarkEnd w:id="25373"/>
      <w:r w:rsidRPr="00495E43">
        <w:rPr>
          <w:rFonts w:hint="cs"/>
          <w:rtl/>
        </w:rPr>
        <w:t xml:space="preserve">לא </w:t>
      </w:r>
      <w:bookmarkStart w:id="25374" w:name="_ETM_Q69_472279"/>
      <w:bookmarkEnd w:id="25374"/>
      <w:r w:rsidRPr="00495E43">
        <w:rPr>
          <w:rFonts w:hint="cs"/>
          <w:rtl/>
        </w:rPr>
        <w:t xml:space="preserve">עלו </w:t>
      </w:r>
      <w:bookmarkStart w:id="25375" w:name="_ETM_Q69_472460"/>
      <w:bookmarkEnd w:id="25375"/>
      <w:r w:rsidRPr="00495E43">
        <w:rPr>
          <w:rFonts w:hint="cs"/>
          <w:rtl/>
        </w:rPr>
        <w:t xml:space="preserve">טענות </w:t>
      </w:r>
      <w:bookmarkStart w:id="25376" w:name="_ETM_Q69_472789"/>
      <w:bookmarkEnd w:id="25376"/>
      <w:r>
        <w:rPr>
          <w:rFonts w:hint="cs"/>
          <w:rtl/>
        </w:rPr>
        <w:t xml:space="preserve">על </w:t>
      </w:r>
      <w:r w:rsidRPr="00495E43">
        <w:rPr>
          <w:rFonts w:hint="cs"/>
          <w:rtl/>
        </w:rPr>
        <w:t xml:space="preserve">אלימות </w:t>
      </w:r>
      <w:bookmarkStart w:id="25377" w:name="_ETM_Q69_473180"/>
      <w:bookmarkEnd w:id="25377"/>
      <w:r w:rsidRPr="00495E43">
        <w:rPr>
          <w:rFonts w:hint="cs"/>
          <w:rtl/>
        </w:rPr>
        <w:t xml:space="preserve">בעבר </w:t>
      </w:r>
      <w:bookmarkStart w:id="25378" w:name="_ETM_Q69_473539"/>
      <w:bookmarkEnd w:id="25378"/>
      <w:r w:rsidRPr="00495E43">
        <w:rPr>
          <w:rFonts w:hint="cs"/>
          <w:rtl/>
        </w:rPr>
        <w:t xml:space="preserve">מצד </w:t>
      </w:r>
      <w:bookmarkStart w:id="25379" w:name="_ETM_Q69_473810"/>
      <w:bookmarkEnd w:id="25379"/>
      <w:r w:rsidRPr="00495E43">
        <w:rPr>
          <w:rFonts w:hint="cs"/>
          <w:rtl/>
        </w:rPr>
        <w:t xml:space="preserve">העובדים </w:t>
      </w:r>
      <w:bookmarkStart w:id="25380" w:name="_ETM_Q69_474110"/>
      <w:bookmarkEnd w:id="25380"/>
      <w:r w:rsidRPr="00495E43">
        <w:rPr>
          <w:rFonts w:hint="cs"/>
          <w:rtl/>
        </w:rPr>
        <w:t xml:space="preserve">במקום, </w:t>
      </w:r>
      <w:bookmarkStart w:id="25381" w:name="_ETM_Q69_474589"/>
      <w:bookmarkEnd w:id="25381"/>
      <w:r w:rsidRPr="00495E43">
        <w:rPr>
          <w:rFonts w:hint="cs"/>
          <w:rtl/>
        </w:rPr>
        <w:t xml:space="preserve">לא </w:t>
      </w:r>
      <w:bookmarkStart w:id="25382" w:name="_ETM_Q69_474710"/>
      <w:bookmarkEnd w:id="25382"/>
      <w:r w:rsidRPr="00495E43">
        <w:rPr>
          <w:rFonts w:hint="cs"/>
          <w:rtl/>
        </w:rPr>
        <w:t>הי</w:t>
      </w:r>
      <w:r w:rsidR="00D9789B">
        <w:rPr>
          <w:rFonts w:hint="cs"/>
          <w:rtl/>
        </w:rPr>
        <w:t>ו</w:t>
      </w:r>
      <w:r w:rsidRPr="00495E43">
        <w:rPr>
          <w:rFonts w:hint="cs"/>
          <w:rtl/>
        </w:rPr>
        <w:t xml:space="preserve"> </w:t>
      </w:r>
      <w:bookmarkStart w:id="25383" w:name="_ETM_Q69_474889"/>
      <w:bookmarkEnd w:id="25383"/>
      <w:r w:rsidRPr="00495E43">
        <w:rPr>
          <w:rFonts w:hint="cs"/>
          <w:rtl/>
        </w:rPr>
        <w:t xml:space="preserve">עימות </w:t>
      </w:r>
      <w:bookmarkStart w:id="25384" w:name="_ETM_Q69_475190"/>
      <w:bookmarkEnd w:id="25384"/>
      <w:r w:rsidRPr="00495E43">
        <w:rPr>
          <w:rFonts w:hint="cs"/>
          <w:rtl/>
        </w:rPr>
        <w:t>קודם או הבעת דעות לאומיות בין הצדדים.</w:t>
      </w:r>
      <w:bookmarkStart w:id="25385" w:name="_ETM_Q69_476089"/>
      <w:bookmarkStart w:id="25386" w:name="_ETM_Q69_476210"/>
      <w:bookmarkStart w:id="25387" w:name="_ETM_Q69_476449"/>
      <w:bookmarkStart w:id="25388" w:name="_ETM_Q69_476690"/>
      <w:bookmarkStart w:id="25389" w:name="_ETM_Q69_476779"/>
      <w:bookmarkStart w:id="25390" w:name="_ETM_Q69_477080"/>
      <w:bookmarkStart w:id="25391" w:name="_ETM_Q69_477199"/>
      <w:bookmarkEnd w:id="25385"/>
      <w:bookmarkEnd w:id="25386"/>
      <w:bookmarkEnd w:id="25387"/>
      <w:bookmarkEnd w:id="25388"/>
      <w:bookmarkEnd w:id="25389"/>
      <w:bookmarkEnd w:id="25390"/>
      <w:bookmarkEnd w:id="25391"/>
      <w:r w:rsidRPr="00495E43">
        <w:rPr>
          <w:rFonts w:hint="cs"/>
          <w:rtl/>
        </w:rPr>
        <w:t xml:space="preserve"> </w:t>
      </w:r>
      <w:bookmarkStart w:id="25392" w:name="_ETM_Q69_477589"/>
      <w:bookmarkEnd w:id="25392"/>
      <w:r w:rsidRPr="00495E43">
        <w:rPr>
          <w:rFonts w:hint="cs"/>
          <w:rtl/>
        </w:rPr>
        <w:t xml:space="preserve">מדובר </w:t>
      </w:r>
      <w:bookmarkStart w:id="25393" w:name="_ETM_Q69_477889"/>
      <w:bookmarkEnd w:id="25393"/>
      <w:r w:rsidRPr="00495E43">
        <w:rPr>
          <w:rFonts w:hint="cs"/>
          <w:rtl/>
        </w:rPr>
        <w:t xml:space="preserve">באירוע </w:t>
      </w:r>
      <w:bookmarkStart w:id="25394" w:name="_ETM_Q69_478250"/>
      <w:bookmarkEnd w:id="25394"/>
      <w:r w:rsidRPr="00495E43">
        <w:rPr>
          <w:rFonts w:hint="cs"/>
          <w:rtl/>
        </w:rPr>
        <w:t xml:space="preserve">אלימות </w:t>
      </w:r>
      <w:bookmarkStart w:id="25395" w:name="_ETM_Q69_478580"/>
      <w:bookmarkEnd w:id="25395"/>
      <w:r w:rsidRPr="00495E43">
        <w:rPr>
          <w:rFonts w:hint="cs"/>
          <w:rtl/>
        </w:rPr>
        <w:t xml:space="preserve">נקודתי </w:t>
      </w:r>
      <w:bookmarkStart w:id="25396" w:name="_ETM_Q69_479060"/>
      <w:bookmarkEnd w:id="25396"/>
      <w:r w:rsidRPr="00495E43">
        <w:rPr>
          <w:rFonts w:hint="cs"/>
          <w:rtl/>
        </w:rPr>
        <w:t xml:space="preserve">בין </w:t>
      </w:r>
      <w:bookmarkStart w:id="25397" w:name="_ETM_Q69_479210"/>
      <w:bookmarkEnd w:id="25397"/>
      <w:r w:rsidRPr="00495E43">
        <w:rPr>
          <w:rFonts w:hint="cs"/>
          <w:rtl/>
        </w:rPr>
        <w:t>אנשים.</w:t>
      </w:r>
    </w:p>
    <w:p w:rsidR="005F0F4F" w:rsidRPr="00495E43" w:rsidRDefault="005F0F4F" w:rsidP="005F0F4F">
      <w:pPr>
        <w:rPr>
          <w:rtl/>
        </w:rPr>
      </w:pPr>
    </w:p>
    <w:p w:rsidR="005F0F4F" w:rsidRPr="00495E43" w:rsidRDefault="005F0F4F" w:rsidP="005F0F4F">
      <w:pPr>
        <w:rPr>
          <w:rtl/>
        </w:rPr>
      </w:pPr>
      <w:bookmarkStart w:id="25398" w:name="_ETM_Q69_480369"/>
      <w:bookmarkEnd w:id="25398"/>
      <w:r w:rsidRPr="00495E43">
        <w:rPr>
          <w:rFonts w:hint="cs"/>
          <w:rtl/>
        </w:rPr>
        <w:t xml:space="preserve">עוד </w:t>
      </w:r>
      <w:bookmarkStart w:id="25399" w:name="_ETM_Q69_480580"/>
      <w:bookmarkEnd w:id="25399"/>
      <w:r w:rsidRPr="00495E43">
        <w:rPr>
          <w:rFonts w:hint="cs"/>
          <w:rtl/>
        </w:rPr>
        <w:t xml:space="preserve">יצוין </w:t>
      </w:r>
      <w:bookmarkStart w:id="25400" w:name="_ETM_Q69_480909"/>
      <w:bookmarkEnd w:id="25400"/>
      <w:r w:rsidRPr="00495E43">
        <w:rPr>
          <w:rFonts w:hint="cs"/>
          <w:rtl/>
        </w:rPr>
        <w:t xml:space="preserve">כי </w:t>
      </w:r>
      <w:bookmarkStart w:id="25401" w:name="_ETM_Q69_480000"/>
      <w:bookmarkStart w:id="25402" w:name="_ETM_Q69_480240"/>
      <w:bookmarkStart w:id="25403" w:name="_ETM_Q69_480570"/>
      <w:bookmarkStart w:id="25404" w:name="_ETM_Q69_480810"/>
      <w:bookmarkEnd w:id="25401"/>
      <w:bookmarkEnd w:id="25402"/>
      <w:bookmarkEnd w:id="25403"/>
      <w:bookmarkEnd w:id="25404"/>
      <w:r w:rsidRPr="00495E43">
        <w:rPr>
          <w:rFonts w:hint="cs"/>
          <w:rtl/>
        </w:rPr>
        <w:t xml:space="preserve">כתוצאה </w:t>
      </w:r>
      <w:bookmarkStart w:id="25405" w:name="_ETM_Q69_481050"/>
      <w:bookmarkEnd w:id="25405"/>
      <w:r w:rsidRPr="00495E43">
        <w:rPr>
          <w:rFonts w:hint="cs"/>
          <w:rtl/>
        </w:rPr>
        <w:t xml:space="preserve">מהקטטה </w:t>
      </w:r>
      <w:bookmarkStart w:id="25406" w:name="_ETM_Q69_481410"/>
      <w:bookmarkEnd w:id="25406"/>
      <w:r w:rsidRPr="00495E43">
        <w:rPr>
          <w:rFonts w:hint="cs"/>
          <w:rtl/>
        </w:rPr>
        <w:t xml:space="preserve">נחבלו </w:t>
      </w:r>
      <w:bookmarkStart w:id="25407" w:name="_ETM_Q69_481770"/>
      <w:bookmarkEnd w:id="25407"/>
      <w:r w:rsidRPr="00495E43">
        <w:rPr>
          <w:rFonts w:hint="cs"/>
          <w:rtl/>
        </w:rPr>
        <w:t xml:space="preserve">מעורבים </w:t>
      </w:r>
      <w:bookmarkStart w:id="25408" w:name="_ETM_Q69_482190"/>
      <w:bookmarkEnd w:id="25408"/>
      <w:r w:rsidRPr="00495E43">
        <w:rPr>
          <w:rFonts w:hint="cs"/>
          <w:rtl/>
        </w:rPr>
        <w:t xml:space="preserve">משני </w:t>
      </w:r>
      <w:bookmarkStart w:id="25409" w:name="_ETM_Q69_482490"/>
      <w:bookmarkEnd w:id="25409"/>
      <w:r w:rsidRPr="00495E43">
        <w:rPr>
          <w:rFonts w:hint="cs"/>
          <w:rtl/>
        </w:rPr>
        <w:t>הצדדים</w:t>
      </w:r>
      <w:r>
        <w:rPr>
          <w:rFonts w:hint="cs"/>
          <w:rtl/>
        </w:rPr>
        <w:t>,</w:t>
      </w:r>
      <w:r w:rsidRPr="00495E43">
        <w:rPr>
          <w:rFonts w:hint="cs"/>
          <w:rtl/>
        </w:rPr>
        <w:t xml:space="preserve"> </w:t>
      </w:r>
      <w:bookmarkStart w:id="25410" w:name="_ETM_Q69_483360"/>
      <w:bookmarkEnd w:id="25410"/>
      <w:r w:rsidRPr="00495E43">
        <w:rPr>
          <w:rFonts w:hint="cs"/>
          <w:rtl/>
        </w:rPr>
        <w:t xml:space="preserve">בדרגות </w:t>
      </w:r>
      <w:bookmarkStart w:id="25411" w:name="_ETM_Q69_483839"/>
      <w:bookmarkEnd w:id="25411"/>
      <w:r w:rsidRPr="00495E43">
        <w:rPr>
          <w:rFonts w:hint="cs"/>
          <w:rtl/>
        </w:rPr>
        <w:t xml:space="preserve">פציעה </w:t>
      </w:r>
      <w:bookmarkStart w:id="25412" w:name="_ETM_Q69_484109"/>
      <w:bookmarkEnd w:id="25412"/>
      <w:r w:rsidRPr="00495E43">
        <w:rPr>
          <w:rFonts w:hint="cs"/>
          <w:rtl/>
        </w:rPr>
        <w:t xml:space="preserve">שונות. </w:t>
      </w:r>
      <w:bookmarkStart w:id="25413" w:name="_ETM_Q69_484919"/>
      <w:bookmarkEnd w:id="25413"/>
      <w:r w:rsidRPr="00495E43">
        <w:rPr>
          <w:rFonts w:hint="cs"/>
          <w:rtl/>
        </w:rPr>
        <w:t xml:space="preserve">כל </w:t>
      </w:r>
      <w:bookmarkStart w:id="25414" w:name="_ETM_Q69_485220"/>
      <w:bookmarkEnd w:id="25414"/>
      <w:r w:rsidRPr="00495E43">
        <w:rPr>
          <w:rFonts w:hint="cs"/>
          <w:rtl/>
        </w:rPr>
        <w:t xml:space="preserve">מי </w:t>
      </w:r>
      <w:bookmarkStart w:id="25415" w:name="_ETM_Q69_485339"/>
      <w:bookmarkEnd w:id="25415"/>
      <w:r w:rsidRPr="00495E43">
        <w:rPr>
          <w:rFonts w:hint="cs"/>
          <w:rtl/>
        </w:rPr>
        <w:t xml:space="preserve">שהיה </w:t>
      </w:r>
      <w:bookmarkStart w:id="25416" w:name="_ETM_Q69_481831"/>
      <w:bookmarkEnd w:id="25416"/>
      <w:r w:rsidRPr="00495E43">
        <w:rPr>
          <w:rFonts w:hint="cs"/>
          <w:rtl/>
        </w:rPr>
        <w:t xml:space="preserve">חשוד </w:t>
      </w:r>
      <w:bookmarkStart w:id="25417" w:name="_ETM_Q69_485759"/>
      <w:bookmarkEnd w:id="25417"/>
      <w:r w:rsidRPr="00495E43">
        <w:rPr>
          <w:rFonts w:hint="cs"/>
          <w:rtl/>
        </w:rPr>
        <w:t xml:space="preserve">בביצוע </w:t>
      </w:r>
      <w:bookmarkStart w:id="25418" w:name="_ETM_Q69_486059"/>
      <w:bookmarkEnd w:id="25418"/>
      <w:r w:rsidRPr="00495E43">
        <w:rPr>
          <w:rFonts w:hint="cs"/>
          <w:rtl/>
        </w:rPr>
        <w:t xml:space="preserve">עבירה </w:t>
      </w:r>
      <w:bookmarkStart w:id="25419" w:name="_ETM_Q69_486269"/>
      <w:bookmarkEnd w:id="25419"/>
      <w:r w:rsidRPr="00495E43">
        <w:rPr>
          <w:rFonts w:hint="cs"/>
          <w:rtl/>
        </w:rPr>
        <w:t xml:space="preserve">פלילית </w:t>
      </w:r>
      <w:bookmarkStart w:id="25420" w:name="_ETM_Q69_486629"/>
      <w:bookmarkEnd w:id="25420"/>
      <w:r w:rsidRPr="00495E43">
        <w:rPr>
          <w:rFonts w:hint="cs"/>
          <w:rtl/>
        </w:rPr>
        <w:t xml:space="preserve">נחקר </w:t>
      </w:r>
      <w:bookmarkStart w:id="25421" w:name="_ETM_Q69_487080"/>
      <w:bookmarkEnd w:id="25421"/>
      <w:r w:rsidRPr="00495E43">
        <w:rPr>
          <w:rFonts w:hint="cs"/>
          <w:rtl/>
        </w:rPr>
        <w:t xml:space="preserve">תחת </w:t>
      </w:r>
      <w:bookmarkStart w:id="25422" w:name="_ETM_Q69_487379"/>
      <w:bookmarkEnd w:id="25422"/>
      <w:r>
        <w:rPr>
          <w:rFonts w:hint="cs"/>
          <w:rtl/>
        </w:rPr>
        <w:t xml:space="preserve">אזהרה </w:t>
      </w:r>
      <w:r>
        <w:rPr>
          <w:rtl/>
        </w:rPr>
        <w:t>–</w:t>
      </w:r>
      <w:r w:rsidRPr="00495E43">
        <w:rPr>
          <w:rFonts w:hint="cs"/>
          <w:rtl/>
        </w:rPr>
        <w:t xml:space="preserve"> </w:t>
      </w:r>
      <w:bookmarkStart w:id="25423" w:name="_ETM_Q69_488070"/>
      <w:bookmarkEnd w:id="25423"/>
      <w:r w:rsidRPr="00495E43">
        <w:rPr>
          <w:rFonts w:hint="cs"/>
          <w:rtl/>
        </w:rPr>
        <w:t xml:space="preserve">כאלה </w:t>
      </w:r>
      <w:bookmarkStart w:id="25424" w:name="_ETM_Q69_488820"/>
      <w:bookmarkEnd w:id="25424"/>
      <w:r w:rsidRPr="00495E43">
        <w:rPr>
          <w:rFonts w:hint="cs"/>
          <w:rtl/>
        </w:rPr>
        <w:t xml:space="preserve">ואחרים. </w:t>
      </w:r>
      <w:bookmarkStart w:id="25425" w:name="_ETM_Q69_490140"/>
      <w:bookmarkEnd w:id="25425"/>
      <w:r w:rsidRPr="00495E43">
        <w:rPr>
          <w:rFonts w:hint="cs"/>
          <w:rtl/>
        </w:rPr>
        <w:t xml:space="preserve">עבירות </w:t>
      </w:r>
      <w:bookmarkStart w:id="25426" w:name="_ETM_Q69_490440"/>
      <w:bookmarkEnd w:id="25426"/>
      <w:r w:rsidRPr="00495E43">
        <w:rPr>
          <w:rFonts w:hint="cs"/>
          <w:rtl/>
        </w:rPr>
        <w:t xml:space="preserve">מסוג </w:t>
      </w:r>
      <w:bookmarkStart w:id="25427" w:name="_ETM_Q69_490710"/>
      <w:bookmarkEnd w:id="25427"/>
      <w:r w:rsidRPr="00495E43">
        <w:rPr>
          <w:rFonts w:hint="cs"/>
          <w:rtl/>
        </w:rPr>
        <w:t xml:space="preserve">זה </w:t>
      </w:r>
      <w:bookmarkStart w:id="25428" w:name="_ETM_Q69_490860"/>
      <w:bookmarkEnd w:id="25428"/>
      <w:r w:rsidRPr="00495E43">
        <w:rPr>
          <w:rFonts w:hint="cs"/>
          <w:rtl/>
        </w:rPr>
        <w:t xml:space="preserve">נחקרות </w:t>
      </w:r>
      <w:bookmarkStart w:id="25429" w:name="_ETM_Q69_491220"/>
      <w:bookmarkEnd w:id="25429"/>
      <w:r w:rsidRPr="00495E43">
        <w:rPr>
          <w:rFonts w:hint="cs"/>
          <w:rtl/>
        </w:rPr>
        <w:t xml:space="preserve">במסגרת </w:t>
      </w:r>
      <w:bookmarkStart w:id="25430" w:name="_ETM_Q69_491550"/>
      <w:bookmarkEnd w:id="25430"/>
      <w:r w:rsidRPr="00495E43">
        <w:rPr>
          <w:rFonts w:hint="cs"/>
          <w:rtl/>
        </w:rPr>
        <w:t xml:space="preserve">תחנת </w:t>
      </w:r>
      <w:bookmarkStart w:id="25431" w:name="_ETM_Q69_491790"/>
      <w:bookmarkEnd w:id="25431"/>
      <w:r w:rsidRPr="00495E43">
        <w:rPr>
          <w:rFonts w:hint="cs"/>
          <w:rtl/>
        </w:rPr>
        <w:t xml:space="preserve">משטרה. </w:t>
      </w:r>
      <w:bookmarkStart w:id="25432" w:name="_ETM_Q69_492240"/>
      <w:bookmarkEnd w:id="25432"/>
      <w:r w:rsidRPr="00495E43">
        <w:rPr>
          <w:rFonts w:hint="cs"/>
          <w:rtl/>
        </w:rPr>
        <w:t xml:space="preserve">לא </w:t>
      </w:r>
      <w:bookmarkStart w:id="25433" w:name="_ETM_Q69_492900"/>
      <w:bookmarkEnd w:id="25433"/>
      <w:r w:rsidRPr="00495E43">
        <w:rPr>
          <w:rFonts w:hint="cs"/>
          <w:rtl/>
        </w:rPr>
        <w:t xml:space="preserve">כל </w:t>
      </w:r>
      <w:bookmarkStart w:id="25434" w:name="_ETM_Q69_493140"/>
      <w:bookmarkEnd w:id="25434"/>
      <w:r w:rsidRPr="00495E43">
        <w:rPr>
          <w:rFonts w:hint="cs"/>
          <w:rtl/>
        </w:rPr>
        <w:t xml:space="preserve">אירוע </w:t>
      </w:r>
      <w:bookmarkStart w:id="25435" w:name="_ETM_Q69_493380"/>
      <w:bookmarkEnd w:id="25435"/>
      <w:r w:rsidRPr="00495E43">
        <w:rPr>
          <w:rFonts w:hint="cs"/>
          <w:rtl/>
        </w:rPr>
        <w:t>אלימות</w:t>
      </w:r>
      <w:bookmarkStart w:id="25436" w:name="_ETM_Q69_493860"/>
      <w:bookmarkStart w:id="25437" w:name="_ETM_Q69_494160"/>
      <w:bookmarkStart w:id="25438" w:name="_ETM_Q69_494250"/>
      <w:bookmarkEnd w:id="25436"/>
      <w:bookmarkEnd w:id="25437"/>
      <w:bookmarkEnd w:id="25438"/>
      <w:r w:rsidRPr="00495E43">
        <w:rPr>
          <w:rFonts w:hint="cs"/>
          <w:rtl/>
        </w:rPr>
        <w:t xml:space="preserve"> – פה לא ימ"ר, לא ימ"ם ולא </w:t>
      </w:r>
      <w:bookmarkStart w:id="25439" w:name="_ETM_Q69_491377"/>
      <w:bookmarkEnd w:id="25439"/>
      <w:r w:rsidRPr="00495E43">
        <w:rPr>
          <w:rFonts w:hint="cs"/>
          <w:rtl/>
        </w:rPr>
        <w:t xml:space="preserve">כלום. תחנת משטרה יודעת לחקור. לא מדובר בחקירה מורכבת </w:t>
      </w:r>
      <w:bookmarkStart w:id="25440" w:name="_ETM_Q69_497467"/>
      <w:bookmarkEnd w:id="25440"/>
      <w:r w:rsidRPr="00495E43">
        <w:rPr>
          <w:rFonts w:hint="cs"/>
          <w:rtl/>
        </w:rPr>
        <w:t xml:space="preserve">שמצריכה טיפול של יחידות מיוחדות. </w:t>
      </w:r>
      <w:bookmarkStart w:id="25441" w:name="_ETM_Q69_494730"/>
      <w:bookmarkStart w:id="25442" w:name="_ETM_Q69_495000"/>
      <w:bookmarkStart w:id="25443" w:name="_ETM_Q69_495150"/>
      <w:bookmarkStart w:id="25444" w:name="_ETM_Q69_495360"/>
      <w:bookmarkStart w:id="25445" w:name="_ETM_Q69_495570"/>
      <w:bookmarkStart w:id="25446" w:name="_ETM_Q69_495990"/>
      <w:bookmarkStart w:id="25447" w:name="_ETM_Q69_496260"/>
      <w:bookmarkStart w:id="25448" w:name="_ETM_Q69_496650"/>
      <w:bookmarkStart w:id="25449" w:name="_ETM_Q69_496949"/>
      <w:bookmarkStart w:id="25450" w:name="_ETM_Q69_498339"/>
      <w:bookmarkStart w:id="25451" w:name="_ETM_Q69_498609"/>
      <w:bookmarkStart w:id="25452" w:name="_ETM_Q69_498849"/>
      <w:bookmarkStart w:id="25453" w:name="_ETM_Q69_499240"/>
      <w:bookmarkStart w:id="25454" w:name="_ETM_Q69_499779"/>
      <w:bookmarkStart w:id="25455" w:name="_ETM_Q69_500109"/>
      <w:bookmarkStart w:id="25456" w:name="_ETM_Q69_500410"/>
      <w:bookmarkStart w:id="25457" w:name="_ETM_Q69_500529"/>
      <w:bookmarkStart w:id="25458" w:name="_ETM_Q69_500829"/>
      <w:bookmarkStart w:id="25459" w:name="_ETM_Q69_501369"/>
      <w:bookmarkEnd w:id="25441"/>
      <w:bookmarkEnd w:id="25442"/>
      <w:bookmarkEnd w:id="25443"/>
      <w:bookmarkEnd w:id="25444"/>
      <w:bookmarkEnd w:id="25445"/>
      <w:bookmarkEnd w:id="25446"/>
      <w:bookmarkEnd w:id="25447"/>
      <w:bookmarkEnd w:id="25448"/>
      <w:bookmarkEnd w:id="25449"/>
      <w:bookmarkEnd w:id="25450"/>
      <w:bookmarkEnd w:id="25451"/>
      <w:bookmarkEnd w:id="25452"/>
      <w:bookmarkEnd w:id="25453"/>
      <w:bookmarkEnd w:id="25454"/>
      <w:bookmarkEnd w:id="25455"/>
      <w:bookmarkEnd w:id="25456"/>
      <w:bookmarkEnd w:id="25457"/>
      <w:bookmarkEnd w:id="25458"/>
      <w:bookmarkEnd w:id="25459"/>
      <w:r w:rsidRPr="00495E43">
        <w:rPr>
          <w:rFonts w:hint="cs"/>
          <w:rtl/>
        </w:rPr>
        <w:t>בנוסף לכך</w:t>
      </w:r>
      <w:bookmarkStart w:id="25460" w:name="_ETM_Q69_501699"/>
      <w:bookmarkEnd w:id="25460"/>
      <w:r w:rsidRPr="00495E43">
        <w:rPr>
          <w:rFonts w:hint="cs"/>
          <w:rtl/>
        </w:rPr>
        <w:t xml:space="preserve">, </w:t>
      </w:r>
      <w:bookmarkStart w:id="25461" w:name="_ETM_Q69_502179"/>
      <w:bookmarkEnd w:id="25461"/>
      <w:r w:rsidRPr="00495E43">
        <w:rPr>
          <w:rFonts w:hint="cs"/>
          <w:rtl/>
        </w:rPr>
        <w:t xml:space="preserve">הרמה </w:t>
      </w:r>
      <w:bookmarkStart w:id="25462" w:name="_ETM_Q69_502539"/>
      <w:bookmarkEnd w:id="25462"/>
      <w:r w:rsidRPr="00495E43">
        <w:rPr>
          <w:rFonts w:hint="cs"/>
          <w:rtl/>
        </w:rPr>
        <w:t xml:space="preserve">הממונה </w:t>
      </w:r>
      <w:bookmarkStart w:id="25463" w:name="_ETM_Q69_502929"/>
      <w:bookmarkEnd w:id="25463"/>
      <w:r w:rsidRPr="00495E43">
        <w:rPr>
          <w:rFonts w:hint="cs"/>
          <w:rtl/>
        </w:rPr>
        <w:t xml:space="preserve">המרחבית </w:t>
      </w:r>
      <w:bookmarkStart w:id="25464" w:name="_ETM_Q69_503859"/>
      <w:bookmarkEnd w:id="25464"/>
      <w:r w:rsidRPr="00495E43">
        <w:rPr>
          <w:rFonts w:hint="cs"/>
          <w:rtl/>
        </w:rPr>
        <w:t>עודכנה</w:t>
      </w:r>
      <w:r>
        <w:rPr>
          <w:rFonts w:hint="cs"/>
          <w:rtl/>
        </w:rPr>
        <w:t>, כמובן</w:t>
      </w:r>
      <w:r w:rsidRPr="00495E43">
        <w:rPr>
          <w:rFonts w:hint="cs"/>
          <w:rtl/>
        </w:rPr>
        <w:t xml:space="preserve">. </w:t>
      </w:r>
      <w:bookmarkStart w:id="25465" w:name="_ETM_Q69_505029"/>
      <w:bookmarkEnd w:id="25465"/>
      <w:r w:rsidRPr="00495E43">
        <w:rPr>
          <w:rFonts w:hint="cs"/>
          <w:rtl/>
        </w:rPr>
        <w:t xml:space="preserve">העניין </w:t>
      </w:r>
      <w:bookmarkStart w:id="25466" w:name="_ETM_Q69_505510"/>
      <w:bookmarkEnd w:id="25466"/>
      <w:r w:rsidRPr="00495E43">
        <w:rPr>
          <w:rFonts w:hint="cs"/>
          <w:rtl/>
        </w:rPr>
        <w:t xml:space="preserve">מטופל </w:t>
      </w:r>
      <w:bookmarkStart w:id="25467" w:name="_ETM_Q69_506019"/>
      <w:bookmarkEnd w:id="25467"/>
      <w:r w:rsidRPr="00495E43">
        <w:rPr>
          <w:rFonts w:hint="cs"/>
          <w:rtl/>
        </w:rPr>
        <w:t>בחקירה ו</w:t>
      </w:r>
      <w:r>
        <w:rPr>
          <w:rFonts w:hint="cs"/>
          <w:rtl/>
        </w:rPr>
        <w:t xml:space="preserve">היא </w:t>
      </w:r>
      <w:r w:rsidRPr="00495E43">
        <w:rPr>
          <w:rFonts w:hint="cs"/>
          <w:rtl/>
        </w:rPr>
        <w:t xml:space="preserve">תישאר </w:t>
      </w:r>
      <w:bookmarkStart w:id="25468" w:name="_ETM_Q69_506500"/>
      <w:bookmarkStart w:id="25469" w:name="_ETM_Q69_506770"/>
      <w:bookmarkEnd w:id="25468"/>
      <w:bookmarkEnd w:id="25469"/>
      <w:r w:rsidRPr="00495E43">
        <w:rPr>
          <w:rFonts w:hint="cs"/>
          <w:rtl/>
        </w:rPr>
        <w:t xml:space="preserve">במסגרת </w:t>
      </w:r>
      <w:bookmarkStart w:id="25470" w:name="_ETM_Q69_507099"/>
      <w:bookmarkEnd w:id="25470"/>
      <w:r w:rsidRPr="00495E43">
        <w:rPr>
          <w:rFonts w:hint="cs"/>
          <w:rtl/>
        </w:rPr>
        <w:t xml:space="preserve">התחנה. </w:t>
      </w:r>
      <w:bookmarkStart w:id="25471" w:name="_ETM_Q69_507460"/>
      <w:bookmarkEnd w:id="25471"/>
    </w:p>
    <w:p w:rsidR="005F0F4F" w:rsidRPr="00495E43" w:rsidRDefault="005F0F4F" w:rsidP="005F0F4F">
      <w:pPr>
        <w:rPr>
          <w:rtl/>
        </w:rPr>
      </w:pPr>
      <w:bookmarkStart w:id="25472" w:name="_ETM_Q69_505543"/>
      <w:bookmarkStart w:id="25473" w:name="_ETM_Q69_505603"/>
      <w:bookmarkEnd w:id="25472"/>
      <w:bookmarkEnd w:id="25473"/>
    </w:p>
    <w:p w:rsidR="005F0F4F" w:rsidRPr="00495E43" w:rsidRDefault="005F0F4F" w:rsidP="00D9789B">
      <w:pPr>
        <w:rPr>
          <w:rtl/>
        </w:rPr>
      </w:pPr>
      <w:bookmarkStart w:id="25474" w:name="_ETM_Q69_505702"/>
      <w:bookmarkStart w:id="25475" w:name="_ETM_Q69_505753"/>
      <w:bookmarkStart w:id="25476" w:name="_ETM_Q69_507609"/>
      <w:bookmarkEnd w:id="25474"/>
      <w:bookmarkEnd w:id="25475"/>
      <w:bookmarkEnd w:id="25476"/>
      <w:r w:rsidRPr="00495E43">
        <w:rPr>
          <w:rFonts w:hint="cs"/>
          <w:rtl/>
        </w:rPr>
        <w:t xml:space="preserve">אני </w:t>
      </w:r>
      <w:bookmarkStart w:id="25477" w:name="_ETM_Q69_507699"/>
      <w:bookmarkEnd w:id="25477"/>
      <w:r w:rsidRPr="00495E43">
        <w:rPr>
          <w:rFonts w:hint="cs"/>
          <w:rtl/>
        </w:rPr>
        <w:t>אומר</w:t>
      </w:r>
      <w:r>
        <w:rPr>
          <w:rFonts w:hint="cs"/>
          <w:rtl/>
        </w:rPr>
        <w:t>,</w:t>
      </w:r>
      <w:r w:rsidRPr="00495E43">
        <w:rPr>
          <w:rFonts w:hint="cs"/>
          <w:rtl/>
        </w:rPr>
        <w:t xml:space="preserve"> </w:t>
      </w:r>
      <w:bookmarkStart w:id="25478" w:name="_ETM_Q69_507789"/>
      <w:bookmarkEnd w:id="25478"/>
      <w:r w:rsidRPr="00495E43">
        <w:rPr>
          <w:rFonts w:hint="cs"/>
          <w:rtl/>
        </w:rPr>
        <w:t xml:space="preserve">בשולי </w:t>
      </w:r>
      <w:bookmarkStart w:id="25479" w:name="_ETM_Q69_508119"/>
      <w:bookmarkEnd w:id="25479"/>
      <w:r w:rsidRPr="00495E43">
        <w:rPr>
          <w:rFonts w:hint="cs"/>
          <w:rtl/>
        </w:rPr>
        <w:t>הדברים</w:t>
      </w:r>
      <w:r>
        <w:rPr>
          <w:rFonts w:hint="cs"/>
          <w:rtl/>
        </w:rPr>
        <w:t>,</w:t>
      </w:r>
      <w:r w:rsidRPr="00495E43">
        <w:rPr>
          <w:rFonts w:hint="cs"/>
          <w:rtl/>
        </w:rPr>
        <w:t xml:space="preserve"> </w:t>
      </w:r>
      <w:bookmarkStart w:id="25480" w:name="_ETM_Q69_508919"/>
      <w:bookmarkEnd w:id="25480"/>
      <w:r w:rsidRPr="00495E43">
        <w:rPr>
          <w:rFonts w:hint="cs"/>
          <w:rtl/>
        </w:rPr>
        <w:t xml:space="preserve">שזה תפס תאוצה. </w:t>
      </w:r>
      <w:bookmarkStart w:id="25481" w:name="_ETM_Q69_508979"/>
      <w:bookmarkStart w:id="25482" w:name="_ETM_Q69_509309"/>
      <w:bookmarkStart w:id="25483" w:name="_ETM_Q69_509640"/>
      <w:bookmarkStart w:id="25484" w:name="_ETM_Q69_509699"/>
      <w:bookmarkStart w:id="25485" w:name="_ETM_Q69_509819"/>
      <w:bookmarkEnd w:id="25481"/>
      <w:bookmarkEnd w:id="25482"/>
      <w:bookmarkEnd w:id="25483"/>
      <w:bookmarkEnd w:id="25484"/>
      <w:bookmarkEnd w:id="25485"/>
      <w:r w:rsidRPr="00495E43">
        <w:rPr>
          <w:rFonts w:hint="cs"/>
          <w:rtl/>
        </w:rPr>
        <w:t xml:space="preserve">ביקשתי </w:t>
      </w:r>
      <w:bookmarkStart w:id="25486" w:name="_ETM_Q69_510149"/>
      <w:bookmarkEnd w:id="25486"/>
      <w:r w:rsidRPr="00495E43">
        <w:rPr>
          <w:rFonts w:hint="cs"/>
          <w:rtl/>
        </w:rPr>
        <w:t xml:space="preserve">גם </w:t>
      </w:r>
      <w:bookmarkStart w:id="25487" w:name="_ETM_Q69_510269"/>
      <w:bookmarkEnd w:id="25487"/>
      <w:r w:rsidRPr="00495E43">
        <w:rPr>
          <w:rFonts w:hint="cs"/>
          <w:rtl/>
        </w:rPr>
        <w:t xml:space="preserve">לראות </w:t>
      </w:r>
      <w:bookmarkStart w:id="25488" w:name="_ETM_Q69_510479"/>
      <w:bookmarkEnd w:id="25488"/>
      <w:r w:rsidRPr="00495E43">
        <w:rPr>
          <w:rFonts w:hint="cs"/>
          <w:rtl/>
        </w:rPr>
        <w:t xml:space="preserve">איך </w:t>
      </w:r>
      <w:bookmarkStart w:id="25489" w:name="_ETM_Q69_510599"/>
      <w:bookmarkEnd w:id="25489"/>
      <w:r w:rsidRPr="00495E43">
        <w:rPr>
          <w:rFonts w:hint="cs"/>
          <w:rtl/>
        </w:rPr>
        <w:t xml:space="preserve">זה </w:t>
      </w:r>
      <w:bookmarkStart w:id="25490" w:name="_ETM_Q69_510689"/>
      <w:bookmarkEnd w:id="25490"/>
      <w:r w:rsidRPr="00495E43">
        <w:rPr>
          <w:rFonts w:hint="cs"/>
          <w:rtl/>
        </w:rPr>
        <w:t xml:space="preserve">הגיע </w:t>
      </w:r>
      <w:bookmarkStart w:id="25491" w:name="_ETM_Q69_510899"/>
      <w:bookmarkEnd w:id="25491"/>
      <w:r w:rsidRPr="00495E43">
        <w:rPr>
          <w:rFonts w:hint="cs"/>
          <w:rtl/>
        </w:rPr>
        <w:t>ללינץ' אז ראיתי</w:t>
      </w:r>
      <w:r w:rsidR="00D9789B">
        <w:rPr>
          <w:rFonts w:hint="cs"/>
          <w:rtl/>
        </w:rPr>
        <w:t>,</w:t>
      </w:r>
      <w:r w:rsidRPr="00495E43">
        <w:rPr>
          <w:rFonts w:hint="cs"/>
          <w:rtl/>
        </w:rPr>
        <w:t xml:space="preserve"> בדקתי</w:t>
      </w:r>
      <w:r>
        <w:rPr>
          <w:rFonts w:hint="cs"/>
          <w:rtl/>
        </w:rPr>
        <w:t xml:space="preserve"> סקירת עיתונות. כשאני רואה שאילתה,</w:t>
      </w:r>
      <w:r w:rsidRPr="00495E43">
        <w:rPr>
          <w:rFonts w:hint="cs"/>
          <w:rtl/>
        </w:rPr>
        <w:t xml:space="preserve"> לפעמים אני שואל מאיפה זה נולד. זה נולד </w:t>
      </w:r>
      <w:bookmarkStart w:id="25492" w:name="_ETM_Q69_517906"/>
      <w:bookmarkEnd w:id="25492"/>
      <w:r w:rsidRPr="00495E43">
        <w:rPr>
          <w:rFonts w:hint="cs"/>
          <w:rtl/>
        </w:rPr>
        <w:t xml:space="preserve">מכל מיני סקירות עיתונות שהגדירו </w:t>
      </w:r>
      <w:bookmarkStart w:id="25493" w:name="_ETM_Q69_511199"/>
      <w:bookmarkStart w:id="25494" w:name="_ETM_Q69_511380"/>
      <w:bookmarkStart w:id="25495" w:name="_ETM_Q69_511679"/>
      <w:bookmarkStart w:id="25496" w:name="_ETM_Q69_513020"/>
      <w:bookmarkStart w:id="25497" w:name="_ETM_Q69_513380"/>
      <w:bookmarkStart w:id="25498" w:name="_ETM_Q69_513680"/>
      <w:bookmarkStart w:id="25499" w:name="_ETM_Q69_514070"/>
      <w:bookmarkStart w:id="25500" w:name="_ETM_Q69_514190"/>
      <w:bookmarkStart w:id="25501" w:name="_ETM_Q69_514339"/>
      <w:bookmarkStart w:id="25502" w:name="_ETM_Q69_514670"/>
      <w:bookmarkStart w:id="25503" w:name="_ETM_Q69_514880"/>
      <w:bookmarkStart w:id="25504" w:name="_ETM_Q69_514970"/>
      <w:bookmarkStart w:id="25505" w:name="_ETM_Q69_515210"/>
      <w:bookmarkStart w:id="25506" w:name="_ETM_Q69_515450"/>
      <w:bookmarkStart w:id="25507" w:name="_ETM_Q69_515540"/>
      <w:bookmarkStart w:id="25508" w:name="_ETM_Q69_516140"/>
      <w:bookmarkStart w:id="25509" w:name="_ETM_Q69_516410"/>
      <w:bookmarkStart w:id="25510" w:name="_ETM_Q69_516650"/>
      <w:bookmarkEnd w:id="25493"/>
      <w:bookmarkEnd w:id="25494"/>
      <w:bookmarkEnd w:id="25495"/>
      <w:bookmarkEnd w:id="25496"/>
      <w:bookmarkEnd w:id="25497"/>
      <w:bookmarkEnd w:id="25498"/>
      <w:bookmarkEnd w:id="25499"/>
      <w:bookmarkEnd w:id="25500"/>
      <w:bookmarkEnd w:id="25501"/>
      <w:bookmarkEnd w:id="25502"/>
      <w:bookmarkEnd w:id="25503"/>
      <w:bookmarkEnd w:id="25504"/>
      <w:bookmarkEnd w:id="25505"/>
      <w:bookmarkEnd w:id="25506"/>
      <w:bookmarkEnd w:id="25507"/>
      <w:bookmarkEnd w:id="25508"/>
      <w:bookmarkEnd w:id="25509"/>
      <w:bookmarkEnd w:id="25510"/>
      <w:r w:rsidRPr="00495E43">
        <w:rPr>
          <w:rFonts w:hint="cs"/>
          <w:rtl/>
        </w:rPr>
        <w:t xml:space="preserve">את המעשה הזה כלינץ'. לכן </w:t>
      </w:r>
      <w:bookmarkStart w:id="25511" w:name="_ETM_Q69_516202"/>
      <w:bookmarkEnd w:id="25511"/>
      <w:r w:rsidRPr="00495E43">
        <w:rPr>
          <w:rFonts w:hint="cs"/>
          <w:rtl/>
        </w:rPr>
        <w:t>אני מבין את השאלה</w:t>
      </w:r>
      <w:r>
        <w:rPr>
          <w:rFonts w:hint="cs"/>
          <w:rtl/>
        </w:rPr>
        <w:t>,</w:t>
      </w:r>
      <w:bookmarkStart w:id="25512" w:name="_ETM_Q69_517100"/>
      <w:bookmarkStart w:id="25513" w:name="_ETM_Q69_517460"/>
      <w:bookmarkStart w:id="25514" w:name="_ETM_Q69_517790"/>
      <w:bookmarkStart w:id="25515" w:name="_ETM_Q69_518450"/>
      <w:bookmarkStart w:id="25516" w:name="_ETM_Q69_518570"/>
      <w:bookmarkStart w:id="25517" w:name="_ETM_Q69_518930"/>
      <w:bookmarkStart w:id="25518" w:name="_ETM_Q69_519079"/>
      <w:bookmarkStart w:id="25519" w:name="_ETM_Q69_519380"/>
      <w:bookmarkStart w:id="25520" w:name="_ETM_Q69_519650"/>
      <w:bookmarkEnd w:id="25512"/>
      <w:bookmarkEnd w:id="25513"/>
      <w:bookmarkEnd w:id="25514"/>
      <w:bookmarkEnd w:id="25515"/>
      <w:bookmarkEnd w:id="25516"/>
      <w:bookmarkEnd w:id="25517"/>
      <w:bookmarkEnd w:id="25518"/>
      <w:bookmarkEnd w:id="25519"/>
      <w:bookmarkEnd w:id="25520"/>
      <w:r w:rsidRPr="00495E43">
        <w:rPr>
          <w:rFonts w:hint="cs"/>
          <w:rtl/>
        </w:rPr>
        <w:t xml:space="preserve"> אני</w:t>
      </w:r>
      <w:r>
        <w:rPr>
          <w:rFonts w:hint="cs"/>
          <w:rtl/>
        </w:rPr>
        <w:t xml:space="preserve"> רק</w:t>
      </w:r>
      <w:r w:rsidRPr="00495E43">
        <w:rPr>
          <w:rFonts w:hint="cs"/>
          <w:rtl/>
        </w:rPr>
        <w:t xml:space="preserve"> מנסה לתת את התשובה. </w:t>
      </w:r>
    </w:p>
    <w:p w:rsidR="005F0F4F" w:rsidRPr="00495E43" w:rsidRDefault="005F0F4F" w:rsidP="005F0F4F">
      <w:pPr>
        <w:rPr>
          <w:rtl/>
        </w:rPr>
      </w:pPr>
    </w:p>
    <w:p w:rsidR="005F0F4F" w:rsidRPr="00495E43" w:rsidRDefault="005F0F4F" w:rsidP="005F0F4F">
      <w:pPr>
        <w:rPr>
          <w:rtl/>
        </w:rPr>
      </w:pPr>
      <w:bookmarkStart w:id="25521" w:name="_ETM_Q69_519739"/>
      <w:bookmarkStart w:id="25522" w:name="_ETM_Q69_520100"/>
      <w:bookmarkStart w:id="25523" w:name="_ETM_Q69_520160"/>
      <w:bookmarkStart w:id="25524" w:name="_ETM_Q69_520550"/>
      <w:bookmarkStart w:id="25525" w:name="_ETM_Q69_520700"/>
      <w:bookmarkStart w:id="25526" w:name="_ETM_Q69_521089"/>
      <w:bookmarkStart w:id="25527" w:name="_ETM_Q69_521210"/>
      <w:bookmarkStart w:id="25528" w:name="_ETM_Q69_522199"/>
      <w:bookmarkStart w:id="25529" w:name="_ETM_Q69_522649"/>
      <w:bookmarkStart w:id="25530" w:name="_ETM_Q69_522739"/>
      <w:bookmarkStart w:id="25531" w:name="_ETM_Q69_523219"/>
      <w:bookmarkEnd w:id="25521"/>
      <w:bookmarkEnd w:id="25522"/>
      <w:bookmarkEnd w:id="25523"/>
      <w:bookmarkEnd w:id="25524"/>
      <w:bookmarkEnd w:id="25525"/>
      <w:bookmarkEnd w:id="25526"/>
      <w:bookmarkEnd w:id="25527"/>
      <w:bookmarkEnd w:id="25528"/>
      <w:bookmarkEnd w:id="25529"/>
      <w:bookmarkEnd w:id="25530"/>
      <w:bookmarkEnd w:id="25531"/>
      <w:r w:rsidRPr="00495E43">
        <w:rPr>
          <w:rFonts w:hint="cs"/>
          <w:rtl/>
        </w:rPr>
        <w:t xml:space="preserve">שאלת אם נחקרו אנשים. כן, </w:t>
      </w:r>
      <w:bookmarkStart w:id="25532" w:name="_ETM_Q69_523519"/>
      <w:bookmarkStart w:id="25533" w:name="_ETM_Q69_524029"/>
      <w:bookmarkStart w:id="25534" w:name="_ETM_Q69_524449"/>
      <w:bookmarkStart w:id="25535" w:name="_ETM_Q69_524690"/>
      <w:bookmarkEnd w:id="25532"/>
      <w:bookmarkEnd w:id="25533"/>
      <w:bookmarkEnd w:id="25534"/>
      <w:bookmarkEnd w:id="25535"/>
      <w:r w:rsidRPr="00495E43">
        <w:rPr>
          <w:rFonts w:hint="cs"/>
          <w:rtl/>
        </w:rPr>
        <w:t>נחקרו שישה</w:t>
      </w:r>
      <w:bookmarkStart w:id="25536" w:name="_ETM_Q69_525199"/>
      <w:bookmarkStart w:id="25537" w:name="_ETM_Q69_525440"/>
      <w:bookmarkEnd w:id="25536"/>
      <w:bookmarkEnd w:id="25537"/>
      <w:r w:rsidRPr="00495E43">
        <w:rPr>
          <w:rFonts w:hint="cs"/>
          <w:rtl/>
        </w:rPr>
        <w:t xml:space="preserve"> </w:t>
      </w:r>
      <w:bookmarkStart w:id="25538" w:name="_ETM_Q69_527536"/>
      <w:bookmarkEnd w:id="25538"/>
      <w:r w:rsidRPr="00495E43">
        <w:rPr>
          <w:rFonts w:hint="cs"/>
          <w:rtl/>
        </w:rPr>
        <w:t xml:space="preserve">חשודים תחת אזהרה, ושוחררו בתנאים </w:t>
      </w:r>
      <w:bookmarkStart w:id="25539" w:name="_ETM_Q69_525119"/>
      <w:bookmarkEnd w:id="25539"/>
      <w:r w:rsidRPr="00495E43">
        <w:rPr>
          <w:rFonts w:hint="cs"/>
          <w:rtl/>
        </w:rPr>
        <w:t xml:space="preserve">מגבילים בסיום חקירתם. ברגע שזה יסתיים, בפרקליטות תביעות יחליטו על </w:t>
      </w:r>
      <w:bookmarkStart w:id="25540" w:name="_ETM_Q69_533779"/>
      <w:bookmarkEnd w:id="25540"/>
      <w:r w:rsidRPr="00495E43">
        <w:rPr>
          <w:rFonts w:hint="cs"/>
          <w:rtl/>
        </w:rPr>
        <w:t xml:space="preserve">מי וכמה ולמה להגיש כתבי אישום. טופל כמו שצריך. </w:t>
      </w:r>
      <w:bookmarkStart w:id="25541" w:name="_ETM_Q69_525769"/>
      <w:bookmarkStart w:id="25542" w:name="_ETM_Q69_525859"/>
      <w:bookmarkStart w:id="25543" w:name="_ETM_Q69_526160"/>
      <w:bookmarkStart w:id="25544" w:name="_ETM_Q69_527029"/>
      <w:bookmarkStart w:id="25545" w:name="_ETM_Q69_527390"/>
      <w:bookmarkStart w:id="25546" w:name="_ETM_Q69_527950"/>
      <w:bookmarkStart w:id="25547" w:name="_ETM_Q69_528100"/>
      <w:bookmarkStart w:id="25548" w:name="_ETM_Q69_528310"/>
      <w:bookmarkStart w:id="25549" w:name="_ETM_Q69_529390"/>
      <w:bookmarkEnd w:id="25541"/>
      <w:bookmarkEnd w:id="25542"/>
      <w:bookmarkEnd w:id="25543"/>
      <w:bookmarkEnd w:id="25544"/>
      <w:bookmarkEnd w:id="25545"/>
      <w:bookmarkEnd w:id="25546"/>
      <w:bookmarkEnd w:id="25547"/>
      <w:bookmarkEnd w:id="25548"/>
      <w:bookmarkEnd w:id="25549"/>
      <w:r w:rsidRPr="00495E43">
        <w:rPr>
          <w:rFonts w:hint="cs"/>
          <w:rtl/>
        </w:rPr>
        <w:t xml:space="preserve">לא </w:t>
      </w:r>
      <w:bookmarkStart w:id="25550" w:name="_ETM_Q69_538092"/>
      <w:bookmarkEnd w:id="25550"/>
      <w:r>
        <w:rPr>
          <w:rFonts w:hint="cs"/>
          <w:rtl/>
        </w:rPr>
        <w:t xml:space="preserve">לינץ' </w:t>
      </w:r>
      <w:r>
        <w:rPr>
          <w:rtl/>
        </w:rPr>
        <w:t>–</w:t>
      </w:r>
      <w:r w:rsidRPr="00495E43">
        <w:rPr>
          <w:rFonts w:hint="cs"/>
          <w:rtl/>
        </w:rPr>
        <w:t xml:space="preserve"> ע</w:t>
      </w:r>
      <w:r>
        <w:rPr>
          <w:rFonts w:hint="cs"/>
          <w:rtl/>
        </w:rPr>
        <w:t>בירה פלילית;</w:t>
      </w:r>
      <w:r w:rsidRPr="00495E43">
        <w:rPr>
          <w:rFonts w:hint="cs"/>
          <w:rtl/>
        </w:rPr>
        <w:t xml:space="preserve"> חמור כשלעצמו. טופל. </w:t>
      </w:r>
    </w:p>
    <w:p w:rsidR="005F0F4F" w:rsidRPr="00495E43" w:rsidRDefault="005F0F4F" w:rsidP="005F0F4F">
      <w:pPr>
        <w:rPr>
          <w:rtl/>
        </w:rPr>
      </w:pPr>
      <w:bookmarkStart w:id="25551" w:name="_ETM_Q69_541655"/>
      <w:bookmarkStart w:id="25552" w:name="_ETM_Q69_541747"/>
      <w:bookmarkEnd w:id="25551"/>
      <w:bookmarkEnd w:id="25552"/>
      <w:r w:rsidRPr="00495E43">
        <w:rPr>
          <w:rFonts w:hint="cs"/>
          <w:rtl/>
        </w:rPr>
        <w:t xml:space="preserve"> </w:t>
      </w:r>
    </w:p>
    <w:p w:rsidR="005F0F4F" w:rsidRDefault="005F0F4F" w:rsidP="005F0F4F">
      <w:pPr>
        <w:pStyle w:val="af6"/>
        <w:keepNext/>
        <w:rPr>
          <w:rtl/>
        </w:rPr>
      </w:pPr>
      <w:r w:rsidRPr="00FA1917">
        <w:rPr>
          <w:rStyle w:val="TagStyle"/>
          <w:rtl/>
        </w:rPr>
        <w:lastRenderedPageBreak/>
        <w:t xml:space="preserve">&lt;&lt; יור &gt;&gt; </w:t>
      </w:r>
      <w:r>
        <w:rPr>
          <w:rtl/>
        </w:rPr>
        <w:t>היו"ר צבי האוזר:</w:t>
      </w:r>
      <w:r w:rsidRPr="00FA1917">
        <w:rPr>
          <w:rStyle w:val="TagStyle"/>
          <w:rtl/>
        </w:rPr>
        <w:t xml:space="preserve"> &lt;&lt; יור &gt;&gt;</w:t>
      </w:r>
      <w:r>
        <w:rPr>
          <w:rtl/>
        </w:rPr>
        <w:t xml:space="preserve">  </w:t>
      </w:r>
    </w:p>
    <w:p w:rsidR="005F0F4F" w:rsidRPr="00495E43" w:rsidRDefault="005F0F4F" w:rsidP="005F0F4F">
      <w:pPr>
        <w:keepNext/>
        <w:rPr>
          <w:rtl/>
          <w:lang w:eastAsia="he-IL"/>
        </w:rPr>
      </w:pPr>
    </w:p>
    <w:p w:rsidR="005F0F4F" w:rsidRPr="00495E43" w:rsidRDefault="005F0F4F" w:rsidP="005F0F4F">
      <w:pPr>
        <w:rPr>
          <w:rtl/>
          <w:lang w:eastAsia="he-IL"/>
        </w:rPr>
      </w:pPr>
      <w:bookmarkStart w:id="25553" w:name="_ETM_Q69_544858"/>
      <w:bookmarkEnd w:id="25553"/>
      <w:r w:rsidRPr="00495E43">
        <w:rPr>
          <w:rFonts w:hint="cs"/>
          <w:rtl/>
          <w:lang w:eastAsia="he-IL"/>
        </w:rPr>
        <w:t>תודה רבה. אנחנו נעבור לשאילתה</w:t>
      </w:r>
      <w:r>
        <w:rPr>
          <w:rFonts w:hint="cs"/>
          <w:rtl/>
          <w:lang w:eastAsia="he-IL"/>
        </w:rPr>
        <w:t xml:space="preserve"> </w:t>
      </w:r>
      <w:bookmarkStart w:id="25554" w:name="_ETM_Q69_542463"/>
      <w:bookmarkEnd w:id="25554"/>
      <w:r>
        <w:rPr>
          <w:rFonts w:hint="cs"/>
          <w:rtl/>
          <w:lang w:eastAsia="he-IL"/>
        </w:rPr>
        <w:t>מס'</w:t>
      </w:r>
      <w:r w:rsidRPr="00495E43">
        <w:rPr>
          <w:rFonts w:hint="cs"/>
          <w:rtl/>
          <w:lang w:eastAsia="he-IL"/>
        </w:rPr>
        <w:t xml:space="preserve"> 428. </w:t>
      </w:r>
    </w:p>
    <w:p w:rsidR="005F0F4F" w:rsidRPr="00495E43" w:rsidRDefault="005F0F4F" w:rsidP="005F0F4F">
      <w:pPr>
        <w:rPr>
          <w:rtl/>
          <w:lang w:eastAsia="he-IL"/>
        </w:rPr>
      </w:pPr>
    </w:p>
    <w:p w:rsidR="005F0F4F" w:rsidRPr="00495E43" w:rsidRDefault="005F0F4F" w:rsidP="005F0F4F">
      <w:pPr>
        <w:pStyle w:val="-"/>
        <w:rPr>
          <w:rtl/>
        </w:rPr>
      </w:pPr>
      <w:bookmarkStart w:id="25555" w:name="ET_speakercontinue_5093_33"/>
      <w:r w:rsidRPr="007C0596">
        <w:rPr>
          <w:rStyle w:val="TagStyle"/>
          <w:rtl/>
        </w:rPr>
        <w:t xml:space="preserve"> &lt;&lt; דובר_המשך &gt;&gt;</w:t>
      </w:r>
      <w:r w:rsidRPr="00495E43">
        <w:rPr>
          <w:rFonts w:hint="cs"/>
          <w:rtl/>
        </w:rPr>
        <w:t>אורית מלכה סטרוק (הציונות הדתית):</w:t>
      </w:r>
      <w:r w:rsidRPr="007C0596">
        <w:rPr>
          <w:rStyle w:val="TagStyle"/>
          <w:rtl/>
        </w:rPr>
        <w:t xml:space="preserve">&lt;&lt; דובר_המשך &gt;&gt; </w:t>
      </w:r>
      <w:r>
        <w:rPr>
          <w:rFonts w:hint="cs"/>
          <w:rtl/>
        </w:rPr>
        <w:t xml:space="preserve"> </w:t>
      </w:r>
      <w:r w:rsidRPr="00495E43">
        <w:rPr>
          <w:rFonts w:hint="cs"/>
          <w:rtl/>
        </w:rPr>
        <w:t xml:space="preserve"> </w:t>
      </w:r>
      <w:bookmarkEnd w:id="25555"/>
    </w:p>
    <w:p w:rsidR="005F0F4F" w:rsidRPr="00495E43" w:rsidRDefault="005F0F4F" w:rsidP="005F0F4F">
      <w:pPr>
        <w:keepNext/>
        <w:rPr>
          <w:rtl/>
          <w:lang w:eastAsia="he-IL"/>
        </w:rPr>
      </w:pPr>
    </w:p>
    <w:p w:rsidR="005F0F4F" w:rsidRPr="00495E43" w:rsidRDefault="005F0F4F" w:rsidP="00D9789B">
      <w:pPr>
        <w:rPr>
          <w:rtl/>
          <w:lang w:eastAsia="he-IL"/>
        </w:rPr>
      </w:pPr>
      <w:r w:rsidRPr="00495E43">
        <w:rPr>
          <w:rFonts w:hint="cs"/>
          <w:rtl/>
          <w:lang w:eastAsia="he-IL"/>
        </w:rPr>
        <w:t xml:space="preserve">לא לא לא, אדוני היושב-ראש. </w:t>
      </w:r>
    </w:p>
    <w:p w:rsidR="005F0F4F" w:rsidRPr="00495E43" w:rsidRDefault="005F0F4F" w:rsidP="005F0F4F">
      <w:pPr>
        <w:rPr>
          <w:rtl/>
          <w:lang w:eastAsia="he-IL"/>
        </w:rPr>
      </w:pPr>
    </w:p>
    <w:p w:rsidR="005F0F4F" w:rsidRDefault="005F0F4F" w:rsidP="005F0F4F">
      <w:pPr>
        <w:pStyle w:val="af6"/>
        <w:keepNext/>
        <w:rPr>
          <w:rtl/>
        </w:rPr>
      </w:pPr>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95E43" w:rsidRDefault="005F0F4F" w:rsidP="005F0F4F">
      <w:pPr>
        <w:keepNext/>
        <w:rPr>
          <w:rtl/>
          <w:lang w:eastAsia="he-IL"/>
        </w:rPr>
      </w:pPr>
    </w:p>
    <w:p w:rsidR="005F0F4F" w:rsidRPr="00495E43" w:rsidRDefault="005F0F4F" w:rsidP="005F0F4F">
      <w:pPr>
        <w:rPr>
          <w:rtl/>
          <w:lang w:eastAsia="he-IL"/>
        </w:rPr>
      </w:pPr>
      <w:r w:rsidRPr="00495E43">
        <w:rPr>
          <w:rFonts w:hint="cs"/>
          <w:rtl/>
          <w:lang w:eastAsia="he-IL"/>
        </w:rPr>
        <w:t>שאלת המשך?</w:t>
      </w:r>
    </w:p>
    <w:p w:rsidR="005F0F4F" w:rsidRPr="00495E43" w:rsidRDefault="005F0F4F" w:rsidP="005F0F4F">
      <w:pPr>
        <w:rPr>
          <w:rtl/>
          <w:lang w:eastAsia="he-IL"/>
        </w:rPr>
      </w:pPr>
    </w:p>
    <w:p w:rsidR="005F0F4F" w:rsidRPr="00495E43" w:rsidRDefault="005F0F4F" w:rsidP="005F0F4F">
      <w:pPr>
        <w:pStyle w:val="-"/>
        <w:rPr>
          <w:rtl/>
        </w:rPr>
      </w:pPr>
      <w:bookmarkStart w:id="25556" w:name="ET_speakercontinue_5093_35"/>
      <w:r w:rsidRPr="007C0596">
        <w:rPr>
          <w:rStyle w:val="TagStyle"/>
          <w:rtl/>
        </w:rPr>
        <w:t xml:space="preserve"> &lt;&lt; דובר_המשך &gt;&gt;</w:t>
      </w:r>
      <w:r w:rsidRPr="00495E43">
        <w:rPr>
          <w:rFonts w:hint="cs"/>
          <w:rtl/>
        </w:rPr>
        <w:t>אורית מלכה סטרוק (הציונות הדתית):</w:t>
      </w:r>
      <w:r w:rsidRPr="007C0596">
        <w:rPr>
          <w:rStyle w:val="TagStyle"/>
          <w:rtl/>
        </w:rPr>
        <w:t xml:space="preserve">&lt;&lt; דובר_המשך &gt;&gt; </w:t>
      </w:r>
      <w:r>
        <w:rPr>
          <w:rFonts w:hint="cs"/>
          <w:rtl/>
        </w:rPr>
        <w:t xml:space="preserve"> </w:t>
      </w:r>
      <w:r w:rsidRPr="00495E43">
        <w:rPr>
          <w:rFonts w:hint="cs"/>
          <w:rtl/>
        </w:rPr>
        <w:t xml:space="preserve"> </w:t>
      </w:r>
      <w:bookmarkEnd w:id="25556"/>
    </w:p>
    <w:p w:rsidR="005F0F4F" w:rsidRPr="00495E43" w:rsidRDefault="005F0F4F" w:rsidP="005F0F4F">
      <w:pPr>
        <w:keepNext/>
        <w:rPr>
          <w:rtl/>
          <w:lang w:eastAsia="he-IL"/>
        </w:rPr>
      </w:pPr>
    </w:p>
    <w:p w:rsidR="005F0F4F" w:rsidRPr="00495E43" w:rsidRDefault="005F0F4F" w:rsidP="005F0F4F">
      <w:pPr>
        <w:rPr>
          <w:rtl/>
          <w:lang w:eastAsia="he-IL"/>
        </w:rPr>
      </w:pPr>
      <w:r w:rsidRPr="00495E43">
        <w:rPr>
          <w:rFonts w:hint="cs"/>
          <w:rtl/>
          <w:lang w:eastAsia="he-IL"/>
        </w:rPr>
        <w:t xml:space="preserve">בוודאי. </w:t>
      </w:r>
    </w:p>
    <w:p w:rsidR="005F0F4F" w:rsidRPr="00495E43" w:rsidRDefault="005F0F4F" w:rsidP="005F0F4F">
      <w:pPr>
        <w:rPr>
          <w:rtl/>
          <w:lang w:eastAsia="he-IL"/>
        </w:rPr>
      </w:pPr>
    </w:p>
    <w:p w:rsidR="005F0F4F" w:rsidRDefault="005F0F4F" w:rsidP="005F0F4F">
      <w:pPr>
        <w:pStyle w:val="af6"/>
        <w:keepNext/>
        <w:rPr>
          <w:rtl/>
        </w:rPr>
      </w:pPr>
      <w:r w:rsidRPr="00FA1917">
        <w:rPr>
          <w:rStyle w:val="TagStyle"/>
          <w:rtl/>
        </w:rPr>
        <w:t xml:space="preserve">&lt;&lt; יור &gt;&gt; </w:t>
      </w:r>
      <w:r>
        <w:rPr>
          <w:rtl/>
        </w:rPr>
        <w:t>היו"ר צבי האוזר:</w:t>
      </w:r>
      <w:r w:rsidRPr="00FA1917">
        <w:rPr>
          <w:rStyle w:val="TagStyle"/>
          <w:rtl/>
        </w:rPr>
        <w:t xml:space="preserve"> &lt;&lt; יור &gt;&gt;</w:t>
      </w:r>
      <w:r>
        <w:rPr>
          <w:rtl/>
        </w:rPr>
        <w:t xml:space="preserve">  </w:t>
      </w:r>
    </w:p>
    <w:p w:rsidR="005F0F4F" w:rsidRPr="00495E43" w:rsidRDefault="005F0F4F" w:rsidP="005F0F4F">
      <w:pPr>
        <w:keepNext/>
        <w:rPr>
          <w:rtl/>
          <w:lang w:eastAsia="he-IL"/>
        </w:rPr>
      </w:pPr>
    </w:p>
    <w:p w:rsidR="005F0F4F" w:rsidRPr="00495E43" w:rsidRDefault="005F0F4F" w:rsidP="005F0F4F">
      <w:pPr>
        <w:rPr>
          <w:rtl/>
          <w:lang w:eastAsia="he-IL"/>
        </w:rPr>
      </w:pPr>
      <w:r w:rsidRPr="00495E43">
        <w:rPr>
          <w:rFonts w:hint="cs"/>
          <w:rtl/>
          <w:lang w:eastAsia="he-IL"/>
        </w:rPr>
        <w:t xml:space="preserve">לרגע הייתי אופטימי. </w:t>
      </w:r>
    </w:p>
    <w:p w:rsidR="005F0F4F" w:rsidRPr="00495E43" w:rsidRDefault="005F0F4F" w:rsidP="005F0F4F">
      <w:pPr>
        <w:rPr>
          <w:rtl/>
          <w:lang w:eastAsia="he-IL"/>
        </w:rPr>
      </w:pPr>
      <w:bookmarkStart w:id="25557" w:name="_ETM_Q69_548451"/>
      <w:bookmarkStart w:id="25558" w:name="_ETM_Q69_548515"/>
      <w:bookmarkEnd w:id="25557"/>
      <w:bookmarkEnd w:id="25558"/>
    </w:p>
    <w:p w:rsidR="005F0F4F" w:rsidRPr="00495E43" w:rsidRDefault="005F0F4F" w:rsidP="005F0F4F">
      <w:pPr>
        <w:pStyle w:val="-"/>
        <w:rPr>
          <w:rtl/>
        </w:rPr>
      </w:pPr>
      <w:bookmarkStart w:id="25559" w:name="ET_speakercontinue_5093_37"/>
      <w:r w:rsidRPr="007C0596">
        <w:rPr>
          <w:rStyle w:val="TagStyle"/>
          <w:rtl/>
        </w:rPr>
        <w:t xml:space="preserve"> &lt;&lt; דובר_המשך &gt;&gt;</w:t>
      </w:r>
      <w:r w:rsidRPr="00495E43">
        <w:rPr>
          <w:rFonts w:hint="cs"/>
          <w:rtl/>
        </w:rPr>
        <w:t>אורית מלכה סטרוק (הציונות הדתית):</w:t>
      </w:r>
      <w:r w:rsidRPr="007C0596">
        <w:rPr>
          <w:rStyle w:val="TagStyle"/>
          <w:rtl/>
        </w:rPr>
        <w:t xml:space="preserve">&lt;&lt; דובר_המשך &gt;&gt; </w:t>
      </w:r>
      <w:r>
        <w:rPr>
          <w:rFonts w:hint="cs"/>
          <w:rtl/>
        </w:rPr>
        <w:t xml:space="preserve"> </w:t>
      </w:r>
      <w:r w:rsidRPr="00495E43">
        <w:rPr>
          <w:rFonts w:hint="cs"/>
          <w:rtl/>
        </w:rPr>
        <w:t xml:space="preserve"> </w:t>
      </w:r>
      <w:bookmarkEnd w:id="25559"/>
    </w:p>
    <w:p w:rsidR="005F0F4F" w:rsidRPr="00495E43" w:rsidRDefault="005F0F4F" w:rsidP="005F0F4F">
      <w:pPr>
        <w:keepNext/>
        <w:rPr>
          <w:rtl/>
          <w:lang w:eastAsia="he-IL"/>
        </w:rPr>
      </w:pPr>
    </w:p>
    <w:p w:rsidR="005F0F4F" w:rsidRPr="00495E43" w:rsidRDefault="005F0F4F" w:rsidP="005F0F4F">
      <w:pPr>
        <w:rPr>
          <w:rtl/>
          <w:lang w:eastAsia="he-IL"/>
        </w:rPr>
      </w:pPr>
      <w:bookmarkStart w:id="25560" w:name="_ETM_Q69_550090"/>
      <w:bookmarkEnd w:id="25560"/>
      <w:r w:rsidRPr="00495E43">
        <w:rPr>
          <w:rFonts w:hint="cs"/>
          <w:rtl/>
          <w:lang w:eastAsia="he-IL"/>
        </w:rPr>
        <w:t xml:space="preserve">תהיה אופטימי שיש פה חברת כנסת שרוצה לשאול שאלות. </w:t>
      </w:r>
      <w:bookmarkStart w:id="25561" w:name="_ETM_Q69_559324"/>
      <w:bookmarkEnd w:id="25561"/>
      <w:r w:rsidRPr="00495E43">
        <w:rPr>
          <w:rFonts w:hint="cs"/>
          <w:rtl/>
          <w:lang w:eastAsia="he-IL"/>
        </w:rPr>
        <w:t>זה מאוד אופטימי.</w:t>
      </w:r>
    </w:p>
    <w:p w:rsidR="005F0F4F" w:rsidRPr="00495E43" w:rsidRDefault="005F0F4F" w:rsidP="005F0F4F">
      <w:pPr>
        <w:rPr>
          <w:rtl/>
          <w:lang w:eastAsia="he-IL"/>
        </w:rPr>
      </w:pPr>
    </w:p>
    <w:p w:rsidR="005F0F4F" w:rsidRPr="00495E43" w:rsidRDefault="005F0F4F" w:rsidP="00D9789B">
      <w:pPr>
        <w:rPr>
          <w:rtl/>
        </w:rPr>
      </w:pPr>
      <w:bookmarkStart w:id="25562" w:name="_ETM_Q69_555866"/>
      <w:bookmarkEnd w:id="25562"/>
      <w:r w:rsidRPr="00495E43">
        <w:rPr>
          <w:rFonts w:hint="cs"/>
          <w:rtl/>
          <w:lang w:eastAsia="he-IL"/>
        </w:rPr>
        <w:t xml:space="preserve">אדוני סגן השר, </w:t>
      </w:r>
      <w:bookmarkStart w:id="25563" w:name="_ETM_Q69_541936"/>
      <w:bookmarkStart w:id="25564" w:name="_ETM_Q69_542010"/>
      <w:bookmarkStart w:id="25565" w:name="_ETM_Q69_529630"/>
      <w:bookmarkStart w:id="25566" w:name="_ETM_Q69_529839"/>
      <w:bookmarkStart w:id="25567" w:name="_ETM_Q69_530770"/>
      <w:bookmarkStart w:id="25568" w:name="_ETM_Q69_531610"/>
      <w:bookmarkStart w:id="25569" w:name="_ETM_Q69_532029"/>
      <w:bookmarkStart w:id="25570" w:name="_ETM_Q69_533050"/>
      <w:bookmarkStart w:id="25571" w:name="_ETM_Q69_533230"/>
      <w:bookmarkStart w:id="25572" w:name="_ETM_Q69_533410"/>
      <w:bookmarkStart w:id="25573" w:name="_ETM_Q69_533830"/>
      <w:bookmarkStart w:id="25574" w:name="_ETM_Q69_534190"/>
      <w:bookmarkStart w:id="25575" w:name="_ETM_Q69_534430"/>
      <w:bookmarkStart w:id="25576" w:name="_ETM_Q69_534760"/>
      <w:bookmarkStart w:id="25577" w:name="_ETM_Q69_535510"/>
      <w:bookmarkStart w:id="25578" w:name="_ETM_Q69_535900"/>
      <w:bookmarkStart w:id="25579" w:name="_ETM_Q69_536110"/>
      <w:bookmarkStart w:id="25580" w:name="_ETM_Q69_536890"/>
      <w:bookmarkStart w:id="25581" w:name="_ETM_Q69_537190"/>
      <w:bookmarkStart w:id="25582" w:name="_ETM_Q69_537610"/>
      <w:bookmarkStart w:id="25583" w:name="_ETM_Q69_537880"/>
      <w:bookmarkStart w:id="25584" w:name="_ETM_Q69_538300"/>
      <w:bookmarkStart w:id="25585" w:name="_ETM_Q69_538720"/>
      <w:bookmarkStart w:id="25586" w:name="_ETM_Q69_539829"/>
      <w:bookmarkStart w:id="25587" w:name="_ETM_Q69_543019"/>
      <w:bookmarkStart w:id="25588" w:name="_ETM_Q69_543350"/>
      <w:bookmarkStart w:id="25589" w:name="_ETM_Q69_545180"/>
      <w:bookmarkStart w:id="25590" w:name="_ETM_Q69_545510"/>
      <w:bookmarkStart w:id="25591" w:name="_ETM_Q69_546140"/>
      <w:bookmarkStart w:id="25592" w:name="_ETM_Q69_546830"/>
      <w:bookmarkStart w:id="25593" w:name="_ETM_Q69_548740"/>
      <w:bookmarkStart w:id="25594" w:name="_ETM_Q69_549249"/>
      <w:bookmarkStart w:id="25595" w:name="_ETM_Q69_549609"/>
      <w:bookmarkStart w:id="25596" w:name="_ETM_Q69_550209"/>
      <w:bookmarkStart w:id="25597" w:name="_ETM_Q69_551319"/>
      <w:bookmarkStart w:id="25598" w:name="_ETM_Q69_551859"/>
      <w:bookmarkStart w:id="25599" w:name="_ETM_Q69_552399"/>
      <w:bookmarkStart w:id="25600" w:name="_ETM_Q69_552670"/>
      <w:bookmarkStart w:id="25601" w:name="_ETM_Q69_554690"/>
      <w:bookmarkStart w:id="25602" w:name="_ETM_Q69_554840"/>
      <w:bookmarkStart w:id="25603" w:name="_ETM_Q69_555380"/>
      <w:bookmarkStart w:id="25604" w:name="_ETM_Q69_555680"/>
      <w:bookmarkStart w:id="25605" w:name="_ETM_Q69_555800"/>
      <w:bookmarkStart w:id="25606" w:name="_ETM_Q69_556040"/>
      <w:bookmarkStart w:id="25607" w:name="_ETM_Q69_556340"/>
      <w:bookmarkStart w:id="25608" w:name="_ETM_Q69_556700"/>
      <w:bookmarkStart w:id="25609" w:name="_ETM_Q69_557000"/>
      <w:bookmarkStart w:id="25610" w:name="_ETM_Q69_557360"/>
      <w:bookmarkStart w:id="25611" w:name="_ETM_Q69_557540"/>
      <w:bookmarkStart w:id="25612" w:name="_ETM_Q69_557990"/>
      <w:bookmarkStart w:id="25613" w:name="_ETM_Q69_559320"/>
      <w:bookmarkStart w:id="25614" w:name="_ETM_Q69_559710"/>
      <w:bookmarkStart w:id="25615" w:name="_ETM_Q69_560039"/>
      <w:bookmarkStart w:id="25616" w:name="_ETM_Q69_561850"/>
      <w:bookmarkEnd w:id="25563"/>
      <w:bookmarkEnd w:id="25564"/>
      <w:bookmarkEnd w:id="25565"/>
      <w:bookmarkEnd w:id="25566"/>
      <w:bookmarkEnd w:id="25567"/>
      <w:bookmarkEnd w:id="25568"/>
      <w:bookmarkEnd w:id="25569"/>
      <w:bookmarkEnd w:id="25570"/>
      <w:bookmarkEnd w:id="25571"/>
      <w:bookmarkEnd w:id="25572"/>
      <w:bookmarkEnd w:id="25573"/>
      <w:bookmarkEnd w:id="25574"/>
      <w:bookmarkEnd w:id="25575"/>
      <w:bookmarkEnd w:id="25576"/>
      <w:bookmarkEnd w:id="25577"/>
      <w:bookmarkEnd w:id="25578"/>
      <w:bookmarkEnd w:id="25579"/>
      <w:bookmarkEnd w:id="25580"/>
      <w:bookmarkEnd w:id="25581"/>
      <w:bookmarkEnd w:id="25582"/>
      <w:bookmarkEnd w:id="25583"/>
      <w:bookmarkEnd w:id="25584"/>
      <w:bookmarkEnd w:id="25585"/>
      <w:bookmarkEnd w:id="25586"/>
      <w:bookmarkEnd w:id="25587"/>
      <w:bookmarkEnd w:id="25588"/>
      <w:bookmarkEnd w:id="25589"/>
      <w:bookmarkEnd w:id="25590"/>
      <w:bookmarkEnd w:id="25591"/>
      <w:bookmarkEnd w:id="25592"/>
      <w:bookmarkEnd w:id="25593"/>
      <w:bookmarkEnd w:id="25594"/>
      <w:bookmarkEnd w:id="25595"/>
      <w:bookmarkEnd w:id="25596"/>
      <w:bookmarkEnd w:id="25597"/>
      <w:bookmarkEnd w:id="25598"/>
      <w:bookmarkEnd w:id="25599"/>
      <w:bookmarkEnd w:id="25600"/>
      <w:bookmarkEnd w:id="25601"/>
      <w:bookmarkEnd w:id="25602"/>
      <w:bookmarkEnd w:id="25603"/>
      <w:bookmarkEnd w:id="25604"/>
      <w:bookmarkEnd w:id="25605"/>
      <w:bookmarkEnd w:id="25606"/>
      <w:bookmarkEnd w:id="25607"/>
      <w:bookmarkEnd w:id="25608"/>
      <w:bookmarkEnd w:id="25609"/>
      <w:bookmarkEnd w:id="25610"/>
      <w:bookmarkEnd w:id="25611"/>
      <w:bookmarkEnd w:id="25612"/>
      <w:bookmarkEnd w:id="25613"/>
      <w:bookmarkEnd w:id="25614"/>
      <w:bookmarkEnd w:id="25615"/>
      <w:bookmarkEnd w:id="25616"/>
      <w:r w:rsidRPr="00495E43">
        <w:rPr>
          <w:rFonts w:hint="cs"/>
          <w:rtl/>
        </w:rPr>
        <w:t xml:space="preserve">כאשר </w:t>
      </w:r>
      <w:bookmarkStart w:id="25617" w:name="_ETM_Q69_563789"/>
      <w:bookmarkEnd w:id="25617"/>
      <w:r w:rsidRPr="00495E43">
        <w:rPr>
          <w:rFonts w:hint="cs"/>
          <w:rtl/>
        </w:rPr>
        <w:t xml:space="preserve">יש </w:t>
      </w:r>
      <w:bookmarkStart w:id="25618" w:name="_ETM_Q69_564240"/>
      <w:bookmarkEnd w:id="25618"/>
      <w:r w:rsidRPr="00495E43">
        <w:rPr>
          <w:rFonts w:hint="cs"/>
          <w:rtl/>
        </w:rPr>
        <w:t xml:space="preserve">עימות </w:t>
      </w:r>
      <w:bookmarkStart w:id="25619" w:name="_ETM_Q69_565260"/>
      <w:bookmarkEnd w:id="25619"/>
      <w:r w:rsidRPr="00495E43">
        <w:rPr>
          <w:rFonts w:hint="cs"/>
          <w:rtl/>
        </w:rPr>
        <w:t xml:space="preserve">בין </w:t>
      </w:r>
      <w:bookmarkStart w:id="25620" w:name="_ETM_Q69_565710"/>
      <w:bookmarkEnd w:id="25620"/>
      <w:r w:rsidRPr="00495E43">
        <w:rPr>
          <w:rFonts w:hint="cs"/>
          <w:rtl/>
        </w:rPr>
        <w:t xml:space="preserve">מספר </w:t>
      </w:r>
      <w:bookmarkStart w:id="25621" w:name="_ETM_Q69_566580"/>
      <w:bookmarkEnd w:id="25621"/>
      <w:r w:rsidRPr="00495E43">
        <w:rPr>
          <w:rFonts w:hint="cs"/>
          <w:rtl/>
        </w:rPr>
        <w:t xml:space="preserve">שווה </w:t>
      </w:r>
      <w:bookmarkStart w:id="25622" w:name="_ETM_Q69_567000"/>
      <w:bookmarkEnd w:id="25622"/>
      <w:r w:rsidRPr="00495E43">
        <w:rPr>
          <w:rFonts w:hint="cs"/>
          <w:rtl/>
        </w:rPr>
        <w:t xml:space="preserve">פחות </w:t>
      </w:r>
      <w:bookmarkStart w:id="25623" w:name="_ETM_Q69_567360"/>
      <w:bookmarkEnd w:id="25623"/>
      <w:r w:rsidRPr="00495E43">
        <w:rPr>
          <w:rFonts w:hint="cs"/>
          <w:rtl/>
        </w:rPr>
        <w:t xml:space="preserve">או </w:t>
      </w:r>
      <w:bookmarkStart w:id="25624" w:name="_ETM_Q69_567480"/>
      <w:bookmarkEnd w:id="25624"/>
      <w:r w:rsidRPr="00495E43">
        <w:rPr>
          <w:rFonts w:hint="cs"/>
          <w:rtl/>
        </w:rPr>
        <w:t xml:space="preserve">יותר </w:t>
      </w:r>
      <w:bookmarkStart w:id="25625" w:name="_ETM_Q69_568929"/>
      <w:bookmarkEnd w:id="25625"/>
      <w:r w:rsidRPr="00495E43">
        <w:rPr>
          <w:rFonts w:hint="cs"/>
          <w:rtl/>
        </w:rPr>
        <w:t xml:space="preserve">של </w:t>
      </w:r>
      <w:bookmarkStart w:id="25626" w:name="_ETM_Q69_569170"/>
      <w:bookmarkEnd w:id="25626"/>
      <w:r w:rsidRPr="00495E43">
        <w:rPr>
          <w:rFonts w:hint="cs"/>
          <w:rtl/>
        </w:rPr>
        <w:t xml:space="preserve">אנשים </w:t>
      </w:r>
      <w:bookmarkStart w:id="25627" w:name="_ETM_Q69_569619"/>
      <w:bookmarkEnd w:id="25627"/>
      <w:r w:rsidRPr="00495E43">
        <w:rPr>
          <w:rFonts w:hint="cs"/>
          <w:rtl/>
        </w:rPr>
        <w:t xml:space="preserve">משני </w:t>
      </w:r>
      <w:bookmarkStart w:id="25628" w:name="_ETM_Q69_569950"/>
      <w:bookmarkEnd w:id="25628"/>
      <w:r w:rsidRPr="00495E43">
        <w:rPr>
          <w:rFonts w:hint="cs"/>
          <w:rtl/>
        </w:rPr>
        <w:t xml:space="preserve">הצדדים, </w:t>
      </w:r>
      <w:bookmarkStart w:id="25629" w:name="_ETM_Q69_570429"/>
      <w:bookmarkEnd w:id="25629"/>
      <w:r w:rsidRPr="00495E43">
        <w:rPr>
          <w:rFonts w:hint="cs"/>
          <w:rtl/>
        </w:rPr>
        <w:t xml:space="preserve">אתה </w:t>
      </w:r>
      <w:bookmarkStart w:id="25630" w:name="_ETM_Q69_570579"/>
      <w:bookmarkEnd w:id="25630"/>
      <w:r w:rsidRPr="00495E43">
        <w:rPr>
          <w:rFonts w:hint="cs"/>
          <w:rtl/>
        </w:rPr>
        <w:t xml:space="preserve">יכול </w:t>
      </w:r>
      <w:bookmarkStart w:id="25631" w:name="_ETM_Q69_570819"/>
      <w:bookmarkEnd w:id="25631"/>
      <w:r w:rsidRPr="00495E43">
        <w:rPr>
          <w:rFonts w:hint="cs"/>
          <w:rtl/>
        </w:rPr>
        <w:t xml:space="preserve">לקרוא </w:t>
      </w:r>
      <w:bookmarkStart w:id="25632" w:name="_ETM_Q69_571089"/>
      <w:bookmarkEnd w:id="25632"/>
      <w:r w:rsidRPr="00495E43">
        <w:rPr>
          <w:rFonts w:hint="cs"/>
          <w:rtl/>
        </w:rPr>
        <w:t xml:space="preserve">לזה </w:t>
      </w:r>
      <w:bookmarkStart w:id="25633" w:name="_ETM_Q69_571389"/>
      <w:bookmarkEnd w:id="25633"/>
      <w:r w:rsidRPr="00495E43">
        <w:rPr>
          <w:rFonts w:hint="cs"/>
          <w:rtl/>
        </w:rPr>
        <w:t xml:space="preserve">תגרה </w:t>
      </w:r>
      <w:bookmarkStart w:id="25634" w:name="_ETM_Q69_572579"/>
      <w:bookmarkEnd w:id="25634"/>
      <w:r w:rsidRPr="00495E43">
        <w:rPr>
          <w:rFonts w:hint="cs"/>
          <w:rtl/>
        </w:rPr>
        <w:t xml:space="preserve">או </w:t>
      </w:r>
      <w:bookmarkStart w:id="25635" w:name="_ETM_Q69_572790"/>
      <w:bookmarkEnd w:id="25635"/>
      <w:r w:rsidRPr="00495E43">
        <w:rPr>
          <w:rFonts w:hint="cs"/>
          <w:rtl/>
        </w:rPr>
        <w:t xml:space="preserve">כל </w:t>
      </w:r>
      <w:bookmarkStart w:id="25636" w:name="_ETM_Q69_573000"/>
      <w:bookmarkEnd w:id="25636"/>
      <w:r w:rsidRPr="00495E43">
        <w:rPr>
          <w:rFonts w:hint="cs"/>
          <w:rtl/>
        </w:rPr>
        <w:t xml:space="preserve">דבר </w:t>
      </w:r>
      <w:bookmarkStart w:id="25637" w:name="_ETM_Q69_573270"/>
      <w:bookmarkEnd w:id="25637"/>
      <w:r w:rsidRPr="00495E43">
        <w:rPr>
          <w:rFonts w:hint="cs"/>
          <w:rtl/>
        </w:rPr>
        <w:t xml:space="preserve">אחר. </w:t>
      </w:r>
      <w:bookmarkStart w:id="25638" w:name="_ETM_Q69_573600"/>
      <w:bookmarkEnd w:id="25638"/>
      <w:r w:rsidRPr="00495E43">
        <w:rPr>
          <w:rFonts w:hint="cs"/>
          <w:rtl/>
        </w:rPr>
        <w:t xml:space="preserve">אבל </w:t>
      </w:r>
      <w:bookmarkStart w:id="25639" w:name="_ETM_Q69_573779"/>
      <w:bookmarkEnd w:id="25639"/>
      <w:r w:rsidRPr="00495E43">
        <w:rPr>
          <w:rFonts w:hint="cs"/>
          <w:rtl/>
        </w:rPr>
        <w:t xml:space="preserve">כאשר </w:t>
      </w:r>
      <w:bookmarkStart w:id="25640" w:name="_ETM_Q69_574320"/>
      <w:bookmarkEnd w:id="25640"/>
      <w:r w:rsidRPr="00495E43">
        <w:rPr>
          <w:rFonts w:hint="cs"/>
          <w:rtl/>
        </w:rPr>
        <w:t xml:space="preserve">המונים, </w:t>
      </w:r>
      <w:bookmarkStart w:id="25641" w:name="_ETM_Q69_575869"/>
      <w:bookmarkEnd w:id="25641"/>
      <w:r w:rsidRPr="00495E43">
        <w:rPr>
          <w:rFonts w:hint="cs"/>
          <w:rtl/>
        </w:rPr>
        <w:t xml:space="preserve">עשרות </w:t>
      </w:r>
      <w:bookmarkStart w:id="25642" w:name="_ETM_Q69_577299"/>
      <w:bookmarkEnd w:id="25642"/>
      <w:r w:rsidRPr="00495E43">
        <w:rPr>
          <w:rFonts w:hint="cs"/>
          <w:rtl/>
        </w:rPr>
        <w:t>אנשים</w:t>
      </w:r>
      <w:r>
        <w:rPr>
          <w:rFonts w:hint="cs"/>
          <w:rtl/>
        </w:rPr>
        <w:t>,</w:t>
      </w:r>
      <w:r w:rsidRPr="00495E43">
        <w:rPr>
          <w:rFonts w:hint="cs"/>
          <w:rtl/>
        </w:rPr>
        <w:t xml:space="preserve"> </w:t>
      </w:r>
      <w:bookmarkStart w:id="25643" w:name="_ETM_Q69_577960"/>
      <w:bookmarkEnd w:id="25643"/>
      <w:r w:rsidRPr="00495E43">
        <w:rPr>
          <w:rFonts w:hint="cs"/>
          <w:rtl/>
        </w:rPr>
        <w:t xml:space="preserve">מתנפלים </w:t>
      </w:r>
      <w:bookmarkStart w:id="25644" w:name="_ETM_Q69_578650"/>
      <w:bookmarkEnd w:id="25644"/>
      <w:r w:rsidRPr="00495E43">
        <w:rPr>
          <w:rFonts w:hint="cs"/>
          <w:rtl/>
        </w:rPr>
        <w:t>על</w:t>
      </w:r>
      <w:bookmarkStart w:id="25645" w:name="_ETM_Q69_578830"/>
      <w:bookmarkEnd w:id="25645"/>
      <w:r w:rsidRPr="00495E43">
        <w:rPr>
          <w:rFonts w:hint="cs"/>
          <w:rtl/>
        </w:rPr>
        <w:t xml:space="preserve"> שניים </w:t>
      </w:r>
      <w:bookmarkStart w:id="25646" w:name="_ETM_Q69_580729"/>
      <w:bookmarkEnd w:id="25646"/>
      <w:r w:rsidRPr="00495E43">
        <w:rPr>
          <w:rFonts w:hint="cs"/>
          <w:rtl/>
        </w:rPr>
        <w:t xml:space="preserve">ומכים </w:t>
      </w:r>
      <w:bookmarkStart w:id="25647" w:name="_ETM_Q69_581390"/>
      <w:bookmarkEnd w:id="25647"/>
      <w:r w:rsidRPr="00495E43">
        <w:rPr>
          <w:rFonts w:hint="cs"/>
          <w:rtl/>
        </w:rPr>
        <w:t xml:space="preserve">בהם </w:t>
      </w:r>
      <w:bookmarkStart w:id="25648" w:name="_ETM_Q69_581630"/>
      <w:bookmarkEnd w:id="25648"/>
      <w:r w:rsidRPr="00495E43">
        <w:rPr>
          <w:rFonts w:hint="cs"/>
          <w:rtl/>
        </w:rPr>
        <w:t xml:space="preserve">ללא </w:t>
      </w:r>
      <w:bookmarkStart w:id="25649" w:name="_ETM_Q69_581899"/>
      <w:bookmarkEnd w:id="25649"/>
      <w:r w:rsidRPr="00495E43">
        <w:rPr>
          <w:rFonts w:hint="cs"/>
          <w:rtl/>
        </w:rPr>
        <w:t xml:space="preserve">רחם </w:t>
      </w:r>
      <w:bookmarkStart w:id="25650" w:name="_ETM_Q69_582500"/>
      <w:bookmarkEnd w:id="25650"/>
      <w:r w:rsidRPr="00495E43">
        <w:rPr>
          <w:rFonts w:hint="cs"/>
          <w:rtl/>
        </w:rPr>
        <w:t xml:space="preserve">באמצעות </w:t>
      </w:r>
      <w:bookmarkStart w:id="25651" w:name="_ETM_Q69_584219"/>
      <w:bookmarkEnd w:id="25651"/>
      <w:r w:rsidRPr="00495E43">
        <w:rPr>
          <w:rFonts w:hint="cs"/>
          <w:rtl/>
        </w:rPr>
        <w:t xml:space="preserve">כלים </w:t>
      </w:r>
      <w:bookmarkStart w:id="25652" w:name="_ETM_Q69_584640"/>
      <w:bookmarkEnd w:id="25652"/>
      <w:r w:rsidRPr="00495E43">
        <w:rPr>
          <w:rFonts w:hint="cs"/>
          <w:rtl/>
        </w:rPr>
        <w:t xml:space="preserve">שאינם </w:t>
      </w:r>
      <w:bookmarkStart w:id="25653" w:name="_ETM_Q69_585060"/>
      <w:bookmarkEnd w:id="25653"/>
      <w:r w:rsidRPr="00495E43">
        <w:rPr>
          <w:rFonts w:hint="cs"/>
          <w:rtl/>
        </w:rPr>
        <w:t xml:space="preserve">מיועדים </w:t>
      </w:r>
      <w:bookmarkStart w:id="25654" w:name="_ETM_Q69_585600"/>
      <w:bookmarkEnd w:id="25654"/>
      <w:r w:rsidRPr="00495E43">
        <w:rPr>
          <w:rFonts w:hint="cs"/>
          <w:rtl/>
        </w:rPr>
        <w:t xml:space="preserve">להכאה </w:t>
      </w:r>
      <w:bookmarkStart w:id="25655" w:name="_ETM_Q69_586289"/>
      <w:bookmarkEnd w:id="25655"/>
      <w:r w:rsidRPr="00495E43">
        <w:rPr>
          <w:rFonts w:hint="cs"/>
          <w:rtl/>
        </w:rPr>
        <w:t xml:space="preserve">בדרך </w:t>
      </w:r>
      <w:bookmarkStart w:id="25656" w:name="_ETM_Q69_586799"/>
      <w:bookmarkEnd w:id="25656"/>
      <w:r>
        <w:rPr>
          <w:rFonts w:hint="cs"/>
          <w:rtl/>
        </w:rPr>
        <w:t xml:space="preserve">כלל </w:t>
      </w:r>
      <w:r>
        <w:rPr>
          <w:rtl/>
        </w:rPr>
        <w:t>–</w:t>
      </w:r>
      <w:r w:rsidRPr="00495E43">
        <w:rPr>
          <w:rFonts w:hint="cs"/>
          <w:rtl/>
        </w:rPr>
        <w:t xml:space="preserve"> </w:t>
      </w:r>
      <w:bookmarkStart w:id="25657" w:name="_ETM_Q69_588000"/>
      <w:bookmarkEnd w:id="25657"/>
      <w:r w:rsidRPr="00495E43">
        <w:rPr>
          <w:rFonts w:hint="cs"/>
          <w:rtl/>
        </w:rPr>
        <w:t xml:space="preserve">כלומר, </w:t>
      </w:r>
      <w:bookmarkStart w:id="25658" w:name="_ETM_Q69_588420"/>
      <w:bookmarkEnd w:id="25658"/>
      <w:r w:rsidRPr="00495E43">
        <w:rPr>
          <w:rFonts w:hint="cs"/>
          <w:rtl/>
        </w:rPr>
        <w:t xml:space="preserve">כלי </w:t>
      </w:r>
      <w:bookmarkStart w:id="25659" w:name="_ETM_Q69_588719"/>
      <w:bookmarkEnd w:id="25659"/>
      <w:r w:rsidRPr="00495E43">
        <w:rPr>
          <w:rFonts w:hint="cs"/>
          <w:rtl/>
        </w:rPr>
        <w:t xml:space="preserve">עבודה </w:t>
      </w:r>
      <w:bookmarkStart w:id="25660" w:name="_ETM_Q69_589170"/>
      <w:bookmarkEnd w:id="25660"/>
      <w:r w:rsidRPr="00495E43">
        <w:rPr>
          <w:rFonts w:hint="cs"/>
          <w:rtl/>
        </w:rPr>
        <w:t xml:space="preserve">מכל </w:t>
      </w:r>
      <w:bookmarkStart w:id="25661" w:name="_ETM_Q69_589589"/>
      <w:bookmarkEnd w:id="25661"/>
      <w:r w:rsidRPr="00495E43">
        <w:rPr>
          <w:rFonts w:hint="cs"/>
          <w:rtl/>
        </w:rPr>
        <w:t xml:space="preserve">הבא </w:t>
      </w:r>
      <w:bookmarkStart w:id="25662" w:name="_ETM_Q69_590159"/>
      <w:bookmarkEnd w:id="25662"/>
      <w:r>
        <w:rPr>
          <w:rFonts w:hint="cs"/>
          <w:rtl/>
        </w:rPr>
        <w:t>ליד</w:t>
      </w:r>
      <w:r w:rsidR="00D9789B">
        <w:rPr>
          <w:rFonts w:hint="cs"/>
          <w:rtl/>
        </w:rPr>
        <w:t>;</w:t>
      </w:r>
      <w:r w:rsidRPr="00495E43">
        <w:rPr>
          <w:rFonts w:hint="cs"/>
          <w:rtl/>
        </w:rPr>
        <w:t xml:space="preserve"> </w:t>
      </w:r>
      <w:bookmarkStart w:id="25663" w:name="_ETM_Q69_591420"/>
      <w:bookmarkEnd w:id="25663"/>
      <w:r w:rsidRPr="00495E43">
        <w:rPr>
          <w:rFonts w:hint="cs"/>
          <w:rtl/>
        </w:rPr>
        <w:t xml:space="preserve">כאשר </w:t>
      </w:r>
      <w:bookmarkStart w:id="25664" w:name="_ETM_Q69_591990"/>
      <w:bookmarkEnd w:id="25664"/>
      <w:r w:rsidRPr="00495E43">
        <w:rPr>
          <w:rFonts w:hint="cs"/>
          <w:rtl/>
        </w:rPr>
        <w:t>מצד</w:t>
      </w:r>
      <w:bookmarkStart w:id="25665" w:name="_ETM_Q69_592409"/>
      <w:bookmarkEnd w:id="25665"/>
      <w:r w:rsidRPr="00495E43">
        <w:rPr>
          <w:rFonts w:hint="cs"/>
          <w:rtl/>
        </w:rPr>
        <w:t xml:space="preserve"> אחד </w:t>
      </w:r>
      <w:bookmarkStart w:id="25666" w:name="_ETM_Q69_592799"/>
      <w:bookmarkEnd w:id="25666"/>
      <w:r w:rsidRPr="00495E43">
        <w:rPr>
          <w:rFonts w:hint="cs"/>
          <w:rtl/>
        </w:rPr>
        <w:t xml:space="preserve">התוקפים </w:t>
      </w:r>
      <w:bookmarkStart w:id="25667" w:name="_ETM_Q69_593850"/>
      <w:bookmarkEnd w:id="25667"/>
      <w:r w:rsidRPr="00495E43">
        <w:rPr>
          <w:rFonts w:hint="cs"/>
          <w:rtl/>
        </w:rPr>
        <w:t xml:space="preserve">הם בני </w:t>
      </w:r>
      <w:bookmarkStart w:id="25668" w:name="_ETM_Q69_595120"/>
      <w:bookmarkEnd w:id="25668"/>
      <w:r w:rsidRPr="00495E43">
        <w:rPr>
          <w:rFonts w:hint="cs"/>
          <w:rtl/>
        </w:rPr>
        <w:t>לאום</w:t>
      </w:r>
      <w:bookmarkStart w:id="25669" w:name="_ETM_Q69_595570"/>
      <w:bookmarkEnd w:id="25669"/>
      <w:r w:rsidRPr="00495E43">
        <w:rPr>
          <w:rFonts w:hint="cs"/>
          <w:rtl/>
        </w:rPr>
        <w:t xml:space="preserve"> אחד</w:t>
      </w:r>
      <w:bookmarkStart w:id="25670" w:name="_ETM_Q69_598909"/>
      <w:bookmarkStart w:id="25671" w:name="_ETM_Q69_598985"/>
      <w:bookmarkEnd w:id="25670"/>
      <w:bookmarkEnd w:id="25671"/>
      <w:r w:rsidRPr="00495E43">
        <w:rPr>
          <w:rFonts w:hint="cs"/>
          <w:rtl/>
        </w:rPr>
        <w:t xml:space="preserve">, </w:t>
      </w:r>
      <w:bookmarkStart w:id="25672" w:name="_ETM_Q69_596050"/>
      <w:bookmarkEnd w:id="25672"/>
      <w:r w:rsidRPr="00495E43">
        <w:rPr>
          <w:rFonts w:hint="cs"/>
          <w:rtl/>
        </w:rPr>
        <w:t xml:space="preserve">כלומר </w:t>
      </w:r>
      <w:bookmarkStart w:id="25673" w:name="_ETM_Q69_596500"/>
      <w:bookmarkEnd w:id="25673"/>
      <w:r w:rsidRPr="00495E43">
        <w:rPr>
          <w:rFonts w:hint="cs"/>
          <w:rtl/>
        </w:rPr>
        <w:t xml:space="preserve">ערבים, </w:t>
      </w:r>
      <w:bookmarkStart w:id="25674" w:name="_ETM_Q69_597940"/>
      <w:bookmarkEnd w:id="25674"/>
      <w:r w:rsidRPr="00495E43">
        <w:rPr>
          <w:rFonts w:hint="cs"/>
          <w:rtl/>
        </w:rPr>
        <w:t xml:space="preserve">ואלה </w:t>
      </w:r>
      <w:bookmarkStart w:id="25675" w:name="_ETM_Q69_598570"/>
      <w:bookmarkEnd w:id="25675"/>
      <w:r>
        <w:rPr>
          <w:rFonts w:hint="cs"/>
          <w:rtl/>
        </w:rPr>
        <w:t>שמו</w:t>
      </w:r>
      <w:r w:rsidRPr="00495E43">
        <w:rPr>
          <w:rFonts w:hint="cs"/>
          <w:rtl/>
        </w:rPr>
        <w:t xml:space="preserve">תקפים </w:t>
      </w:r>
      <w:bookmarkStart w:id="25676" w:name="_ETM_Q69_599830"/>
      <w:bookmarkEnd w:id="25676"/>
      <w:r w:rsidRPr="00495E43">
        <w:rPr>
          <w:rFonts w:hint="cs"/>
          <w:rtl/>
        </w:rPr>
        <w:t xml:space="preserve">על </w:t>
      </w:r>
      <w:bookmarkStart w:id="25677" w:name="_ETM_Q69_599950"/>
      <w:bookmarkEnd w:id="25677"/>
      <w:r w:rsidRPr="00495E43">
        <w:rPr>
          <w:rFonts w:hint="cs"/>
          <w:rtl/>
        </w:rPr>
        <w:t>ידיהם</w:t>
      </w:r>
      <w:r w:rsidR="00D9789B">
        <w:rPr>
          <w:rFonts w:hint="cs"/>
          <w:rtl/>
        </w:rPr>
        <w:t xml:space="preserve"> </w:t>
      </w:r>
      <w:r w:rsidR="00D9789B">
        <w:rPr>
          <w:rFonts w:hint="eastAsia"/>
          <w:rtl/>
        </w:rPr>
        <w:t>–</w:t>
      </w:r>
      <w:r w:rsidR="00D9789B">
        <w:rPr>
          <w:rFonts w:hint="cs"/>
          <w:rtl/>
        </w:rPr>
        <w:t xml:space="preserve"> </w:t>
      </w:r>
      <w:r w:rsidRPr="00495E43">
        <w:rPr>
          <w:rFonts w:hint="cs"/>
          <w:rtl/>
        </w:rPr>
        <w:t xml:space="preserve"> </w:t>
      </w:r>
      <w:bookmarkStart w:id="25678" w:name="_ETM_Q69_600550"/>
      <w:bookmarkEnd w:id="25678"/>
      <w:r w:rsidRPr="00495E43">
        <w:rPr>
          <w:rFonts w:hint="cs"/>
          <w:rtl/>
        </w:rPr>
        <w:t xml:space="preserve">גם </w:t>
      </w:r>
      <w:bookmarkStart w:id="25679" w:name="_ETM_Q69_601240"/>
      <w:bookmarkEnd w:id="25679"/>
      <w:r w:rsidRPr="00495E43">
        <w:rPr>
          <w:rFonts w:hint="cs"/>
          <w:rtl/>
        </w:rPr>
        <w:t xml:space="preserve">אם </w:t>
      </w:r>
      <w:bookmarkStart w:id="25680" w:name="_ETM_Q69_599135"/>
      <w:bookmarkEnd w:id="25680"/>
      <w:r w:rsidRPr="00495E43">
        <w:rPr>
          <w:rFonts w:hint="cs"/>
          <w:rtl/>
        </w:rPr>
        <w:t>תאמר</w:t>
      </w:r>
      <w:r w:rsidRPr="00060150">
        <w:rPr>
          <w:rFonts w:hint="cs"/>
          <w:rtl/>
        </w:rPr>
        <w:t xml:space="preserve"> </w:t>
      </w:r>
      <w:r w:rsidR="00D9789B">
        <w:rPr>
          <w:rFonts w:hint="cs"/>
          <w:rtl/>
        </w:rPr>
        <w:t>ש</w:t>
      </w:r>
      <w:r w:rsidRPr="00495E43">
        <w:rPr>
          <w:rFonts w:hint="cs"/>
          <w:rtl/>
        </w:rPr>
        <w:t xml:space="preserve">כך </w:t>
      </w:r>
      <w:bookmarkStart w:id="25681" w:name="_ETM_Q69_603729"/>
      <w:bookmarkEnd w:id="25681"/>
      <w:r w:rsidRPr="00495E43">
        <w:rPr>
          <w:rFonts w:hint="cs"/>
          <w:rtl/>
        </w:rPr>
        <w:t xml:space="preserve">או </w:t>
      </w:r>
      <w:bookmarkStart w:id="25682" w:name="_ETM_Q69_603820"/>
      <w:bookmarkEnd w:id="25682"/>
      <w:r w:rsidRPr="00495E43">
        <w:rPr>
          <w:rFonts w:hint="cs"/>
          <w:rtl/>
        </w:rPr>
        <w:t xml:space="preserve">אחרת </w:t>
      </w:r>
      <w:bookmarkStart w:id="25683" w:name="_ETM_Q69_601720"/>
      <w:bookmarkStart w:id="25684" w:name="_ETM_Q69_602409"/>
      <w:bookmarkEnd w:id="25683"/>
      <w:bookmarkEnd w:id="25684"/>
      <w:r w:rsidRPr="00495E43">
        <w:rPr>
          <w:rFonts w:hint="cs"/>
          <w:rtl/>
        </w:rPr>
        <w:t xml:space="preserve">הם </w:t>
      </w:r>
      <w:bookmarkStart w:id="25685" w:name="_ETM_Q69_602920"/>
      <w:bookmarkEnd w:id="25685"/>
      <w:r w:rsidRPr="00495E43">
        <w:rPr>
          <w:rFonts w:hint="cs"/>
          <w:rtl/>
        </w:rPr>
        <w:t>החזירו</w:t>
      </w:r>
      <w:r>
        <w:rPr>
          <w:rFonts w:hint="cs"/>
          <w:rtl/>
        </w:rPr>
        <w:t xml:space="preserve"> מכות</w:t>
      </w:r>
      <w:r w:rsidRPr="00495E43">
        <w:rPr>
          <w:rFonts w:hint="cs"/>
          <w:rtl/>
        </w:rPr>
        <w:t xml:space="preserve"> </w:t>
      </w:r>
      <w:bookmarkStart w:id="25686" w:name="_ETM_Q69_603520"/>
      <w:bookmarkStart w:id="25687" w:name="_ETM_Q69_604540"/>
      <w:bookmarkStart w:id="25688" w:name="_ETM_Q69_604900"/>
      <w:bookmarkEnd w:id="25686"/>
      <w:bookmarkEnd w:id="25687"/>
      <w:bookmarkEnd w:id="25688"/>
      <w:r w:rsidR="00D9789B">
        <w:rPr>
          <w:rFonts w:hint="eastAsia"/>
          <w:rtl/>
        </w:rPr>
        <w:t>–</w:t>
      </w:r>
      <w:r w:rsidR="00D9789B">
        <w:rPr>
          <w:rFonts w:hint="cs"/>
          <w:rtl/>
        </w:rPr>
        <w:t xml:space="preserve"> </w:t>
      </w:r>
      <w:r w:rsidRPr="00495E43">
        <w:rPr>
          <w:rFonts w:hint="cs"/>
          <w:rtl/>
        </w:rPr>
        <w:t xml:space="preserve">היו </w:t>
      </w:r>
      <w:bookmarkStart w:id="25689" w:name="_ETM_Q69_605920"/>
      <w:bookmarkEnd w:id="25689"/>
      <w:r w:rsidRPr="00495E43">
        <w:rPr>
          <w:rFonts w:hint="cs"/>
          <w:rtl/>
        </w:rPr>
        <w:t xml:space="preserve">בנחיתות </w:t>
      </w:r>
      <w:bookmarkStart w:id="25690" w:name="_ETM_Q69_606460"/>
      <w:bookmarkEnd w:id="25690"/>
      <w:r w:rsidRPr="00495E43">
        <w:rPr>
          <w:rFonts w:hint="cs"/>
          <w:rtl/>
        </w:rPr>
        <w:t xml:space="preserve">מספרית </w:t>
      </w:r>
      <w:bookmarkStart w:id="25691" w:name="_ETM_Q69_607060"/>
      <w:bookmarkEnd w:id="25691"/>
      <w:r w:rsidRPr="00495E43">
        <w:rPr>
          <w:rFonts w:hint="cs"/>
          <w:rtl/>
        </w:rPr>
        <w:t>עצומה</w:t>
      </w:r>
      <w:r w:rsidR="00D9789B">
        <w:rPr>
          <w:rFonts w:hint="cs"/>
          <w:rtl/>
        </w:rPr>
        <w:t>:</w:t>
      </w:r>
      <w:r w:rsidRPr="00495E43">
        <w:rPr>
          <w:rFonts w:hint="cs"/>
          <w:rtl/>
        </w:rPr>
        <w:t xml:space="preserve"> </w:t>
      </w:r>
      <w:bookmarkStart w:id="25692" w:name="_ETM_Q69_607990"/>
      <w:bookmarkEnd w:id="25692"/>
      <w:r w:rsidRPr="00495E43">
        <w:rPr>
          <w:rFonts w:hint="cs"/>
          <w:rtl/>
        </w:rPr>
        <w:t xml:space="preserve">הם </w:t>
      </w:r>
      <w:bookmarkStart w:id="25693" w:name="_ETM_Q69_608230"/>
      <w:bookmarkEnd w:id="25693"/>
      <w:r w:rsidRPr="00495E43">
        <w:rPr>
          <w:rFonts w:hint="cs"/>
          <w:rtl/>
        </w:rPr>
        <w:t xml:space="preserve">שני </w:t>
      </w:r>
      <w:bookmarkStart w:id="25694" w:name="_ETM_Q69_608860"/>
      <w:bookmarkEnd w:id="25694"/>
      <w:r w:rsidRPr="00495E43">
        <w:rPr>
          <w:rFonts w:hint="cs"/>
          <w:rtl/>
        </w:rPr>
        <w:t xml:space="preserve">יהודים </w:t>
      </w:r>
      <w:bookmarkStart w:id="25695" w:name="_ETM_Q69_609940"/>
      <w:bookmarkEnd w:id="25695"/>
      <w:r w:rsidRPr="00495E43">
        <w:rPr>
          <w:rFonts w:hint="cs"/>
          <w:rtl/>
        </w:rPr>
        <w:t xml:space="preserve">והם </w:t>
      </w:r>
      <w:bookmarkStart w:id="25696" w:name="_ETM_Q69_610239"/>
      <w:bookmarkStart w:id="25697" w:name="_ETM_Q69_610480"/>
      <w:bookmarkEnd w:id="25696"/>
      <w:bookmarkEnd w:id="25697"/>
      <w:r w:rsidRPr="00495E43">
        <w:rPr>
          <w:rFonts w:hint="cs"/>
          <w:rtl/>
        </w:rPr>
        <w:t xml:space="preserve">נחבלים </w:t>
      </w:r>
      <w:bookmarkStart w:id="25698" w:name="_ETM_Q69_611140"/>
      <w:bookmarkEnd w:id="25698"/>
      <w:r w:rsidRPr="00495E43">
        <w:rPr>
          <w:rFonts w:hint="cs"/>
          <w:rtl/>
        </w:rPr>
        <w:t xml:space="preserve">באופן </w:t>
      </w:r>
      <w:bookmarkStart w:id="25699" w:name="_ETM_Q69_611530"/>
      <w:bookmarkEnd w:id="25699"/>
      <w:r w:rsidRPr="00495E43">
        <w:rPr>
          <w:rFonts w:hint="cs"/>
          <w:rtl/>
        </w:rPr>
        <w:t>קשה</w:t>
      </w:r>
      <w:r w:rsidR="00D9789B">
        <w:rPr>
          <w:rFonts w:hint="cs"/>
          <w:rtl/>
        </w:rPr>
        <w:t>,</w:t>
      </w:r>
      <w:r w:rsidRPr="00495E43">
        <w:rPr>
          <w:rFonts w:hint="cs"/>
          <w:rtl/>
        </w:rPr>
        <w:t xml:space="preserve"> </w:t>
      </w:r>
      <w:bookmarkStart w:id="25700" w:name="_ETM_Q69_613180"/>
      <w:bookmarkEnd w:id="25700"/>
      <w:r w:rsidRPr="00495E43">
        <w:rPr>
          <w:rFonts w:hint="cs"/>
          <w:rtl/>
        </w:rPr>
        <w:t xml:space="preserve">אז </w:t>
      </w:r>
      <w:bookmarkStart w:id="25701" w:name="_ETM_Q69_613599"/>
      <w:bookmarkEnd w:id="25701"/>
      <w:r w:rsidRPr="00495E43">
        <w:rPr>
          <w:rFonts w:hint="cs"/>
          <w:rtl/>
        </w:rPr>
        <w:t xml:space="preserve">אני </w:t>
      </w:r>
      <w:bookmarkStart w:id="25702" w:name="_ETM_Q69_613750"/>
      <w:bookmarkEnd w:id="25702"/>
      <w:r w:rsidRPr="00495E43">
        <w:rPr>
          <w:rFonts w:hint="cs"/>
          <w:rtl/>
        </w:rPr>
        <w:t xml:space="preserve">חושבת </w:t>
      </w:r>
      <w:bookmarkStart w:id="25703" w:name="_ETM_Q69_614110"/>
      <w:bookmarkStart w:id="25704" w:name="_ETM_Q69_614320"/>
      <w:bookmarkEnd w:id="25703"/>
      <w:bookmarkEnd w:id="25704"/>
      <w:r w:rsidRPr="00495E43">
        <w:rPr>
          <w:rFonts w:hint="cs"/>
          <w:rtl/>
        </w:rPr>
        <w:t xml:space="preserve">שאפשר </w:t>
      </w:r>
      <w:bookmarkStart w:id="25705" w:name="_ETM_Q69_615430"/>
      <w:bookmarkEnd w:id="25705"/>
      <w:r w:rsidRPr="00495E43">
        <w:rPr>
          <w:rFonts w:hint="cs"/>
          <w:rtl/>
        </w:rPr>
        <w:t xml:space="preserve">בהחלט </w:t>
      </w:r>
      <w:bookmarkStart w:id="25706" w:name="_ETM_Q69_615820"/>
      <w:bookmarkEnd w:id="25706"/>
      <w:r w:rsidRPr="00495E43">
        <w:rPr>
          <w:rFonts w:hint="cs"/>
          <w:rtl/>
        </w:rPr>
        <w:t xml:space="preserve">לכנות </w:t>
      </w:r>
      <w:bookmarkStart w:id="25707" w:name="_ETM_Q69_616240"/>
      <w:bookmarkEnd w:id="25707"/>
      <w:r w:rsidRPr="00495E43">
        <w:rPr>
          <w:rFonts w:hint="cs"/>
          <w:rtl/>
        </w:rPr>
        <w:t xml:space="preserve">את </w:t>
      </w:r>
      <w:bookmarkStart w:id="25708" w:name="_ETM_Q69_616360"/>
      <w:bookmarkEnd w:id="25708"/>
      <w:r w:rsidRPr="00495E43">
        <w:rPr>
          <w:rFonts w:hint="cs"/>
          <w:rtl/>
        </w:rPr>
        <w:t xml:space="preserve">זה </w:t>
      </w:r>
      <w:bookmarkStart w:id="25709" w:name="_ETM_Q69_616540"/>
      <w:bookmarkEnd w:id="25709"/>
      <w:r w:rsidRPr="00495E43">
        <w:rPr>
          <w:rFonts w:hint="cs"/>
          <w:rtl/>
        </w:rPr>
        <w:t xml:space="preserve">לינץ'. </w:t>
      </w:r>
      <w:bookmarkStart w:id="25710" w:name="_ETM_Q69_616990"/>
      <w:bookmarkEnd w:id="25710"/>
    </w:p>
    <w:p w:rsidR="005F0F4F" w:rsidRPr="00495E43" w:rsidRDefault="005F0F4F" w:rsidP="005F0F4F">
      <w:pPr>
        <w:rPr>
          <w:rtl/>
        </w:rPr>
      </w:pPr>
      <w:bookmarkStart w:id="25711" w:name="_ETM_Q69_617129"/>
      <w:bookmarkStart w:id="25712" w:name="_ETM_Q69_617189"/>
      <w:bookmarkEnd w:id="25711"/>
      <w:bookmarkEnd w:id="25712"/>
    </w:p>
    <w:p w:rsidR="005F0F4F" w:rsidRPr="00495E43" w:rsidRDefault="005F0F4F" w:rsidP="00D9789B">
      <w:pPr>
        <w:rPr>
          <w:rtl/>
        </w:rPr>
      </w:pPr>
      <w:bookmarkStart w:id="25713" w:name="_ETM_Q69_617289"/>
      <w:bookmarkStart w:id="25714" w:name="_ETM_Q69_617351"/>
      <w:bookmarkEnd w:id="25713"/>
      <w:bookmarkEnd w:id="25714"/>
      <w:r w:rsidRPr="00495E43">
        <w:rPr>
          <w:rFonts w:hint="cs"/>
          <w:rtl/>
        </w:rPr>
        <w:t xml:space="preserve">כשאתה </w:t>
      </w:r>
      <w:bookmarkStart w:id="25715" w:name="_ETM_Q69_617500"/>
      <w:bookmarkEnd w:id="25715"/>
      <w:r w:rsidRPr="00495E43">
        <w:rPr>
          <w:rFonts w:hint="cs"/>
          <w:rtl/>
        </w:rPr>
        <w:t xml:space="preserve">אומר </w:t>
      </w:r>
      <w:bookmarkStart w:id="25716" w:name="_ETM_Q69_617890"/>
      <w:bookmarkEnd w:id="25716"/>
      <w:r w:rsidRPr="00495E43">
        <w:rPr>
          <w:rFonts w:hint="cs"/>
          <w:rtl/>
        </w:rPr>
        <w:t xml:space="preserve">לי </w:t>
      </w:r>
      <w:bookmarkStart w:id="25717" w:name="_ETM_Q69_618460"/>
      <w:bookmarkEnd w:id="25717"/>
      <w:r w:rsidRPr="00495E43">
        <w:rPr>
          <w:rFonts w:hint="cs"/>
          <w:rtl/>
        </w:rPr>
        <w:t>שרק</w:t>
      </w:r>
      <w:bookmarkStart w:id="25718" w:name="_ETM_Q69_618940"/>
      <w:bookmarkEnd w:id="25718"/>
      <w:r w:rsidRPr="00495E43">
        <w:rPr>
          <w:rFonts w:hint="cs"/>
          <w:rtl/>
        </w:rPr>
        <w:t xml:space="preserve"> שישה </w:t>
      </w:r>
      <w:bookmarkStart w:id="25719" w:name="_ETM_Q69_619630"/>
      <w:bookmarkEnd w:id="25719"/>
      <w:r w:rsidRPr="00495E43">
        <w:rPr>
          <w:rFonts w:hint="cs"/>
          <w:rtl/>
        </w:rPr>
        <w:t xml:space="preserve">אנשים </w:t>
      </w:r>
      <w:bookmarkStart w:id="25720" w:name="_ETM_Q69_620200"/>
      <w:bookmarkEnd w:id="25720"/>
      <w:r w:rsidRPr="00495E43">
        <w:rPr>
          <w:rFonts w:hint="cs"/>
          <w:rtl/>
        </w:rPr>
        <w:t>נעצרו</w:t>
      </w:r>
      <w:r>
        <w:rPr>
          <w:rFonts w:hint="cs"/>
          <w:rtl/>
        </w:rPr>
        <w:t xml:space="preserve"> </w:t>
      </w:r>
      <w:r>
        <w:rPr>
          <w:rtl/>
        </w:rPr>
        <w:t>–</w:t>
      </w:r>
      <w:r w:rsidRPr="00495E43">
        <w:rPr>
          <w:rFonts w:hint="cs"/>
          <w:rtl/>
        </w:rPr>
        <w:t xml:space="preserve"> </w:t>
      </w:r>
      <w:bookmarkStart w:id="25721" w:name="_ETM_Q69_620620"/>
      <w:bookmarkEnd w:id="25721"/>
      <w:r w:rsidRPr="00495E43">
        <w:rPr>
          <w:rFonts w:hint="cs"/>
          <w:rtl/>
        </w:rPr>
        <w:t xml:space="preserve">אני </w:t>
      </w:r>
      <w:bookmarkStart w:id="25722" w:name="_ETM_Q69_620830"/>
      <w:bookmarkEnd w:id="25722"/>
      <w:r w:rsidRPr="00495E43">
        <w:rPr>
          <w:rFonts w:hint="cs"/>
          <w:rtl/>
        </w:rPr>
        <w:t xml:space="preserve">מניחה </w:t>
      </w:r>
      <w:bookmarkStart w:id="25723" w:name="_ETM_Q69_621790"/>
      <w:bookmarkEnd w:id="25723"/>
      <w:r>
        <w:rPr>
          <w:rFonts w:hint="cs"/>
          <w:rtl/>
        </w:rPr>
        <w:t>שב</w:t>
      </w:r>
      <w:r w:rsidRPr="00495E43">
        <w:rPr>
          <w:rFonts w:hint="cs"/>
          <w:rtl/>
        </w:rPr>
        <w:t xml:space="preserve">תוך </w:t>
      </w:r>
      <w:bookmarkStart w:id="25724" w:name="_ETM_Q69_622210"/>
      <w:bookmarkEnd w:id="25724"/>
      <w:r w:rsidRPr="00495E43">
        <w:rPr>
          <w:rFonts w:hint="cs"/>
          <w:rtl/>
        </w:rPr>
        <w:t xml:space="preserve">השישה </w:t>
      </w:r>
      <w:bookmarkStart w:id="25725" w:name="_ETM_Q69_622600"/>
      <w:bookmarkEnd w:id="25725"/>
      <w:r w:rsidRPr="00495E43">
        <w:rPr>
          <w:rFonts w:hint="cs"/>
          <w:rtl/>
        </w:rPr>
        <w:t xml:space="preserve">אתה </w:t>
      </w:r>
      <w:bookmarkStart w:id="25726" w:name="_ETM_Q69_622810"/>
      <w:bookmarkEnd w:id="25726"/>
      <w:r w:rsidRPr="00495E43">
        <w:rPr>
          <w:rFonts w:hint="cs"/>
          <w:rtl/>
        </w:rPr>
        <w:t>מונה</w:t>
      </w:r>
      <w:bookmarkStart w:id="25727" w:name="_ETM_Q69_623170"/>
      <w:bookmarkEnd w:id="25727"/>
      <w:r w:rsidRPr="00495E43">
        <w:rPr>
          <w:rFonts w:hint="cs"/>
          <w:rtl/>
        </w:rPr>
        <w:t xml:space="preserve"> גם </w:t>
      </w:r>
      <w:bookmarkStart w:id="25728" w:name="_ETM_Q69_623440"/>
      <w:bookmarkEnd w:id="25728"/>
      <w:r w:rsidRPr="00495E43">
        <w:rPr>
          <w:rFonts w:hint="cs"/>
          <w:rtl/>
        </w:rPr>
        <w:t xml:space="preserve">את </w:t>
      </w:r>
      <w:bookmarkStart w:id="25729" w:name="_ETM_Q69_623530"/>
      <w:bookmarkEnd w:id="25729"/>
      <w:r w:rsidRPr="00495E43">
        <w:rPr>
          <w:rFonts w:hint="cs"/>
          <w:rtl/>
        </w:rPr>
        <w:t xml:space="preserve">שני </w:t>
      </w:r>
      <w:bookmarkStart w:id="25730" w:name="_ETM_Q69_623860"/>
      <w:bookmarkEnd w:id="25730"/>
      <w:r>
        <w:rPr>
          <w:rFonts w:hint="cs"/>
          <w:rtl/>
        </w:rPr>
        <w:t>היהודים;</w:t>
      </w:r>
      <w:r w:rsidRPr="00495E43">
        <w:rPr>
          <w:rFonts w:hint="cs"/>
          <w:rtl/>
        </w:rPr>
        <w:t xml:space="preserve"> </w:t>
      </w:r>
      <w:bookmarkStart w:id="25731" w:name="_ETM_Q69_624550"/>
      <w:bookmarkEnd w:id="25731"/>
      <w:r w:rsidRPr="00495E43">
        <w:rPr>
          <w:rFonts w:hint="cs"/>
          <w:rtl/>
        </w:rPr>
        <w:t xml:space="preserve">זאת </w:t>
      </w:r>
      <w:bookmarkStart w:id="25732" w:name="_ETM_Q69_624730"/>
      <w:bookmarkEnd w:id="25732"/>
      <w:r w:rsidRPr="00495E43">
        <w:rPr>
          <w:rFonts w:hint="cs"/>
          <w:rtl/>
        </w:rPr>
        <w:t xml:space="preserve">אומרת, </w:t>
      </w:r>
      <w:bookmarkStart w:id="25733" w:name="_ETM_Q69_624940"/>
      <w:bookmarkEnd w:id="25733"/>
      <w:r w:rsidRPr="00495E43">
        <w:rPr>
          <w:rFonts w:hint="cs"/>
          <w:rtl/>
        </w:rPr>
        <w:t xml:space="preserve">רק </w:t>
      </w:r>
      <w:bookmarkStart w:id="25734" w:name="_ETM_Q69_625180"/>
      <w:bookmarkEnd w:id="25734"/>
      <w:r w:rsidRPr="00495E43">
        <w:rPr>
          <w:rFonts w:hint="cs"/>
          <w:rtl/>
        </w:rPr>
        <w:t xml:space="preserve">ארבעה </w:t>
      </w:r>
      <w:bookmarkStart w:id="25735" w:name="_ETM_Q69_626230"/>
      <w:bookmarkEnd w:id="25735"/>
      <w:r w:rsidRPr="00495E43">
        <w:rPr>
          <w:rFonts w:hint="cs"/>
          <w:rtl/>
        </w:rPr>
        <w:t xml:space="preserve">מתוך </w:t>
      </w:r>
      <w:bookmarkStart w:id="25736" w:name="_ETM_Q69_626590"/>
      <w:bookmarkEnd w:id="25736"/>
      <w:r w:rsidRPr="00495E43">
        <w:rPr>
          <w:rFonts w:hint="cs"/>
          <w:rtl/>
        </w:rPr>
        <w:t xml:space="preserve">עשרות </w:t>
      </w:r>
      <w:bookmarkStart w:id="25737" w:name="_ETM_Q69_627130"/>
      <w:bookmarkEnd w:id="25737"/>
      <w:r w:rsidRPr="00495E43">
        <w:rPr>
          <w:rFonts w:hint="cs"/>
          <w:rtl/>
        </w:rPr>
        <w:t xml:space="preserve">הערבים </w:t>
      </w:r>
      <w:bookmarkStart w:id="25738" w:name="_ETM_Q69_627550"/>
      <w:bookmarkEnd w:id="25738"/>
      <w:r w:rsidRPr="00495E43">
        <w:rPr>
          <w:rFonts w:hint="cs"/>
          <w:rtl/>
        </w:rPr>
        <w:t xml:space="preserve">שהתנפלו </w:t>
      </w:r>
      <w:bookmarkStart w:id="25739" w:name="_ETM_Q69_628120"/>
      <w:bookmarkEnd w:id="25739"/>
      <w:r w:rsidRPr="00495E43">
        <w:rPr>
          <w:rFonts w:hint="cs"/>
          <w:rtl/>
        </w:rPr>
        <w:t xml:space="preserve">עליהם </w:t>
      </w:r>
      <w:bookmarkStart w:id="25740" w:name="_ETM_Q69_628480"/>
      <w:bookmarkEnd w:id="25740"/>
      <w:r>
        <w:rPr>
          <w:rFonts w:hint="cs"/>
          <w:rtl/>
        </w:rPr>
        <w:t xml:space="preserve">נעצרו </w:t>
      </w:r>
      <w:r>
        <w:rPr>
          <w:rtl/>
        </w:rPr>
        <w:t>–</w:t>
      </w:r>
      <w:r w:rsidRPr="00495E43">
        <w:rPr>
          <w:rFonts w:hint="cs"/>
          <w:rtl/>
        </w:rPr>
        <w:t xml:space="preserve"> </w:t>
      </w:r>
      <w:bookmarkStart w:id="25741" w:name="_ETM_Q69_629650"/>
      <w:bookmarkEnd w:id="25741"/>
      <w:r w:rsidRPr="00495E43">
        <w:rPr>
          <w:rFonts w:hint="cs"/>
          <w:rtl/>
        </w:rPr>
        <w:t xml:space="preserve">אז </w:t>
      </w:r>
      <w:bookmarkStart w:id="25742" w:name="_ETM_Q69_629830"/>
      <w:bookmarkEnd w:id="25742"/>
      <w:r w:rsidRPr="00495E43">
        <w:rPr>
          <w:rFonts w:hint="cs"/>
          <w:rtl/>
        </w:rPr>
        <w:t xml:space="preserve">אני </w:t>
      </w:r>
      <w:bookmarkStart w:id="25743" w:name="_ETM_Q69_630040"/>
      <w:bookmarkEnd w:id="25743"/>
      <w:r w:rsidRPr="00495E43">
        <w:rPr>
          <w:rFonts w:hint="cs"/>
          <w:rtl/>
        </w:rPr>
        <w:t xml:space="preserve">בעצם </w:t>
      </w:r>
      <w:bookmarkStart w:id="25744" w:name="_ETM_Q69_630490"/>
      <w:bookmarkEnd w:id="25744"/>
      <w:r w:rsidRPr="00495E43">
        <w:rPr>
          <w:rFonts w:hint="cs"/>
          <w:rtl/>
        </w:rPr>
        <w:t xml:space="preserve">רוצה </w:t>
      </w:r>
      <w:bookmarkStart w:id="25745" w:name="_ETM_Q69_630970"/>
      <w:bookmarkEnd w:id="25745"/>
      <w:r w:rsidRPr="00495E43">
        <w:rPr>
          <w:rFonts w:hint="cs"/>
          <w:rtl/>
        </w:rPr>
        <w:t xml:space="preserve">להבין </w:t>
      </w:r>
      <w:bookmarkStart w:id="25746" w:name="_ETM_Q69_631600"/>
      <w:bookmarkEnd w:id="25746"/>
      <w:r w:rsidRPr="00495E43">
        <w:rPr>
          <w:rFonts w:hint="cs"/>
          <w:rtl/>
        </w:rPr>
        <w:t xml:space="preserve">איך </w:t>
      </w:r>
      <w:bookmarkStart w:id="25747" w:name="_ETM_Q69_631810"/>
      <w:bookmarkEnd w:id="25747"/>
      <w:r w:rsidRPr="00495E43">
        <w:rPr>
          <w:rFonts w:hint="cs"/>
          <w:rtl/>
        </w:rPr>
        <w:t xml:space="preserve">קרה </w:t>
      </w:r>
      <w:bookmarkStart w:id="25748" w:name="_ETM_Q69_632080"/>
      <w:bookmarkEnd w:id="25748"/>
      <w:r w:rsidRPr="00495E43">
        <w:rPr>
          <w:rFonts w:hint="cs"/>
          <w:rtl/>
        </w:rPr>
        <w:t xml:space="preserve">דבר </w:t>
      </w:r>
      <w:bookmarkStart w:id="25749" w:name="_ETM_Q69_632530"/>
      <w:bookmarkEnd w:id="25749"/>
      <w:r w:rsidRPr="00495E43">
        <w:rPr>
          <w:rFonts w:hint="cs"/>
          <w:rtl/>
        </w:rPr>
        <w:t>כזה</w:t>
      </w:r>
      <w:r w:rsidR="00D9789B">
        <w:rPr>
          <w:rFonts w:hint="cs"/>
          <w:rtl/>
        </w:rPr>
        <w:t>.</w:t>
      </w:r>
      <w:r w:rsidRPr="00495E43">
        <w:rPr>
          <w:rFonts w:hint="cs"/>
          <w:rtl/>
        </w:rPr>
        <w:t xml:space="preserve"> </w:t>
      </w:r>
      <w:bookmarkStart w:id="25750" w:name="_ETM_Q69_633280"/>
      <w:bookmarkEnd w:id="25750"/>
      <w:r w:rsidRPr="00495E43">
        <w:rPr>
          <w:rFonts w:hint="cs"/>
          <w:rtl/>
        </w:rPr>
        <w:t xml:space="preserve">למה </w:t>
      </w:r>
      <w:bookmarkStart w:id="25751" w:name="_ETM_Q69_633670"/>
      <w:bookmarkEnd w:id="25751"/>
      <w:r w:rsidRPr="00495E43">
        <w:rPr>
          <w:rFonts w:hint="cs"/>
          <w:rtl/>
        </w:rPr>
        <w:t xml:space="preserve">לא </w:t>
      </w:r>
      <w:bookmarkStart w:id="25752" w:name="_ETM_Q69_633850"/>
      <w:bookmarkEnd w:id="25752"/>
      <w:r w:rsidRPr="00495E43">
        <w:rPr>
          <w:rFonts w:hint="cs"/>
          <w:rtl/>
        </w:rPr>
        <w:t xml:space="preserve">לקחו, </w:t>
      </w:r>
      <w:bookmarkStart w:id="25753" w:name="_ETM_Q69_634360"/>
      <w:bookmarkEnd w:id="25753"/>
      <w:r w:rsidRPr="00495E43">
        <w:rPr>
          <w:rFonts w:hint="cs"/>
          <w:rtl/>
        </w:rPr>
        <w:t xml:space="preserve">למשל, </w:t>
      </w:r>
      <w:bookmarkStart w:id="25754" w:name="_ETM_Q69_635380"/>
      <w:bookmarkEnd w:id="25754"/>
      <w:r w:rsidRPr="00495E43">
        <w:rPr>
          <w:rFonts w:hint="cs"/>
          <w:rtl/>
        </w:rPr>
        <w:t xml:space="preserve">את </w:t>
      </w:r>
      <w:bookmarkStart w:id="25755" w:name="_ETM_Q69_635560"/>
      <w:bookmarkEnd w:id="25755"/>
      <w:r w:rsidRPr="00495E43">
        <w:rPr>
          <w:rFonts w:hint="cs"/>
          <w:rtl/>
        </w:rPr>
        <w:t xml:space="preserve">השמות </w:t>
      </w:r>
      <w:bookmarkStart w:id="25756" w:name="_ETM_Q69_636220"/>
      <w:bookmarkEnd w:id="25756"/>
      <w:r w:rsidRPr="00495E43">
        <w:rPr>
          <w:rFonts w:hint="cs"/>
          <w:rtl/>
        </w:rPr>
        <w:t xml:space="preserve">והתמונות </w:t>
      </w:r>
      <w:bookmarkStart w:id="25757" w:name="_ETM_Q69_637210"/>
      <w:bookmarkEnd w:id="25757"/>
      <w:r w:rsidRPr="00495E43">
        <w:rPr>
          <w:rFonts w:hint="cs"/>
          <w:rtl/>
        </w:rPr>
        <w:t xml:space="preserve">של </w:t>
      </w:r>
      <w:bookmarkStart w:id="25758" w:name="_ETM_Q69_637450"/>
      <w:bookmarkEnd w:id="25758"/>
      <w:r w:rsidRPr="00495E43">
        <w:rPr>
          <w:rFonts w:hint="cs"/>
          <w:rtl/>
        </w:rPr>
        <w:t xml:space="preserve">כל </w:t>
      </w:r>
      <w:bookmarkStart w:id="25759" w:name="_ETM_Q69_637690"/>
      <w:bookmarkEnd w:id="25759"/>
      <w:r w:rsidRPr="00495E43">
        <w:rPr>
          <w:rFonts w:hint="cs"/>
          <w:rtl/>
        </w:rPr>
        <w:t xml:space="preserve">הפועלים </w:t>
      </w:r>
      <w:bookmarkStart w:id="25760" w:name="_ETM_Q69_638200"/>
      <w:bookmarkEnd w:id="25760"/>
      <w:r w:rsidRPr="00495E43">
        <w:rPr>
          <w:rFonts w:hint="cs"/>
          <w:rtl/>
        </w:rPr>
        <w:t xml:space="preserve">הערבים </w:t>
      </w:r>
      <w:bookmarkStart w:id="25761" w:name="_ETM_Q69_638590"/>
      <w:bookmarkEnd w:id="25761"/>
      <w:r w:rsidRPr="00495E43">
        <w:rPr>
          <w:rFonts w:hint="cs"/>
          <w:rtl/>
        </w:rPr>
        <w:t xml:space="preserve">שהיו </w:t>
      </w:r>
      <w:bookmarkStart w:id="25762" w:name="_ETM_Q69_638860"/>
      <w:bookmarkEnd w:id="25762"/>
      <w:r w:rsidRPr="00495E43">
        <w:rPr>
          <w:rFonts w:hint="cs"/>
          <w:rtl/>
        </w:rPr>
        <w:t xml:space="preserve">באותו </w:t>
      </w:r>
      <w:bookmarkStart w:id="25763" w:name="_ETM_Q69_639400"/>
      <w:bookmarkEnd w:id="25763"/>
      <w:r w:rsidRPr="00495E43">
        <w:rPr>
          <w:rFonts w:hint="cs"/>
          <w:rtl/>
        </w:rPr>
        <w:t xml:space="preserve">אתר </w:t>
      </w:r>
      <w:bookmarkStart w:id="25764" w:name="_ETM_Q69_639730"/>
      <w:bookmarkEnd w:id="25764"/>
      <w:r w:rsidRPr="00495E43">
        <w:rPr>
          <w:rFonts w:hint="cs"/>
          <w:rtl/>
        </w:rPr>
        <w:t xml:space="preserve">בנייה </w:t>
      </w:r>
      <w:bookmarkStart w:id="25765" w:name="_ETM_Q69_640570"/>
      <w:bookmarkEnd w:id="25765"/>
      <w:r w:rsidRPr="00495E43">
        <w:rPr>
          <w:rFonts w:hint="cs"/>
          <w:rtl/>
        </w:rPr>
        <w:t xml:space="preserve">שבו </w:t>
      </w:r>
      <w:bookmarkStart w:id="25766" w:name="_ETM_Q69_640990"/>
      <w:bookmarkEnd w:id="25766"/>
      <w:r w:rsidRPr="00495E43">
        <w:rPr>
          <w:rFonts w:hint="cs"/>
          <w:rtl/>
        </w:rPr>
        <w:t xml:space="preserve">התבצע </w:t>
      </w:r>
      <w:bookmarkStart w:id="25767" w:name="_ETM_Q69_641710"/>
      <w:bookmarkEnd w:id="25767"/>
      <w:r>
        <w:rPr>
          <w:rFonts w:hint="cs"/>
          <w:rtl/>
        </w:rPr>
        <w:t xml:space="preserve">הלינץ' </w:t>
      </w:r>
      <w:bookmarkStart w:id="25768" w:name="_ETM_Q69_640830"/>
      <w:bookmarkEnd w:id="25768"/>
      <w:r>
        <w:rPr>
          <w:rtl/>
        </w:rPr>
        <w:t>–</w:t>
      </w:r>
      <w:r w:rsidRPr="00495E43">
        <w:rPr>
          <w:rFonts w:hint="cs"/>
          <w:rtl/>
        </w:rPr>
        <w:t xml:space="preserve"> </w:t>
      </w:r>
      <w:bookmarkStart w:id="25769" w:name="_ETM_Q69_642400"/>
      <w:bookmarkEnd w:id="25769"/>
      <w:r w:rsidRPr="00495E43">
        <w:rPr>
          <w:rFonts w:hint="cs"/>
          <w:rtl/>
        </w:rPr>
        <w:t>כן</w:t>
      </w:r>
      <w:r>
        <w:rPr>
          <w:rFonts w:hint="cs"/>
          <w:rtl/>
        </w:rPr>
        <w:t>,</w:t>
      </w:r>
      <w:r w:rsidRPr="00495E43">
        <w:rPr>
          <w:rFonts w:hint="cs"/>
          <w:rtl/>
        </w:rPr>
        <w:t xml:space="preserve"> </w:t>
      </w:r>
      <w:bookmarkStart w:id="25770" w:name="_ETM_Q69_642820"/>
      <w:bookmarkEnd w:id="25770"/>
      <w:r w:rsidRPr="00495E43">
        <w:rPr>
          <w:rFonts w:hint="cs"/>
          <w:rtl/>
        </w:rPr>
        <w:t xml:space="preserve">הלינץ' </w:t>
      </w:r>
      <w:bookmarkStart w:id="25771" w:name="_ETM_Q69_643270"/>
      <w:bookmarkEnd w:id="25771"/>
      <w:r>
        <w:rPr>
          <w:rFonts w:hint="cs"/>
          <w:rtl/>
        </w:rPr>
        <w:t xml:space="preserve">הזה </w:t>
      </w:r>
      <w:r>
        <w:rPr>
          <w:rtl/>
        </w:rPr>
        <w:t>–</w:t>
      </w:r>
      <w:r w:rsidRPr="00495E43">
        <w:rPr>
          <w:rFonts w:hint="cs"/>
          <w:rtl/>
        </w:rPr>
        <w:t xml:space="preserve"> </w:t>
      </w:r>
      <w:bookmarkStart w:id="25772" w:name="_ETM_Q69_644160"/>
      <w:bookmarkEnd w:id="25772"/>
      <w:r w:rsidRPr="00495E43">
        <w:rPr>
          <w:rFonts w:hint="cs"/>
          <w:rtl/>
        </w:rPr>
        <w:t xml:space="preserve">ואפשרו </w:t>
      </w:r>
      <w:bookmarkStart w:id="25773" w:name="_ETM_Q69_645360"/>
      <w:bookmarkEnd w:id="25773"/>
      <w:r w:rsidRPr="00495E43">
        <w:rPr>
          <w:rFonts w:hint="cs"/>
          <w:rtl/>
        </w:rPr>
        <w:t xml:space="preserve">לשני </w:t>
      </w:r>
      <w:bookmarkStart w:id="25774" w:name="_ETM_Q69_645840"/>
      <w:bookmarkEnd w:id="25774"/>
      <w:r w:rsidRPr="00495E43">
        <w:rPr>
          <w:rFonts w:hint="cs"/>
          <w:rtl/>
        </w:rPr>
        <w:t>המותק</w:t>
      </w:r>
      <w:bookmarkStart w:id="25775" w:name="_ETM_Q69_646330"/>
      <w:bookmarkEnd w:id="25775"/>
      <w:r w:rsidRPr="00495E43">
        <w:rPr>
          <w:rFonts w:hint="cs"/>
          <w:rtl/>
        </w:rPr>
        <w:t xml:space="preserve">פים </w:t>
      </w:r>
      <w:bookmarkStart w:id="25776" w:name="_ETM_Q69_646930"/>
      <w:bookmarkEnd w:id="25776"/>
      <w:r w:rsidRPr="00495E43">
        <w:rPr>
          <w:rFonts w:hint="cs"/>
          <w:rtl/>
        </w:rPr>
        <w:t xml:space="preserve">לנסות </w:t>
      </w:r>
      <w:bookmarkStart w:id="25777" w:name="_ETM_Q69_647710"/>
      <w:bookmarkEnd w:id="25777"/>
      <w:r w:rsidRPr="00495E43">
        <w:rPr>
          <w:rFonts w:hint="cs"/>
          <w:rtl/>
        </w:rPr>
        <w:t xml:space="preserve">לפחות </w:t>
      </w:r>
      <w:bookmarkStart w:id="25778" w:name="_ETM_Q69_648310"/>
      <w:bookmarkEnd w:id="25778"/>
      <w:r w:rsidRPr="00495E43">
        <w:rPr>
          <w:rFonts w:hint="cs"/>
          <w:rtl/>
        </w:rPr>
        <w:t xml:space="preserve">לזהות </w:t>
      </w:r>
      <w:bookmarkStart w:id="25779" w:name="_ETM_Q69_649000"/>
      <w:bookmarkEnd w:id="25779"/>
      <w:r w:rsidRPr="00495E43">
        <w:rPr>
          <w:rFonts w:hint="cs"/>
          <w:rtl/>
        </w:rPr>
        <w:t>אותם</w:t>
      </w:r>
      <w:r w:rsidR="00D9789B">
        <w:rPr>
          <w:rFonts w:hint="cs"/>
          <w:rtl/>
        </w:rPr>
        <w:t>?</w:t>
      </w:r>
    </w:p>
    <w:p w:rsidR="005F0F4F" w:rsidRPr="00495E43" w:rsidRDefault="005F0F4F" w:rsidP="005F0F4F">
      <w:pPr>
        <w:rPr>
          <w:rtl/>
        </w:rPr>
      </w:pPr>
      <w:bookmarkStart w:id="25780" w:name="_ETM_Q69_652221"/>
      <w:bookmarkStart w:id="25781" w:name="_ETM_Q69_652320"/>
      <w:bookmarkEnd w:id="25780"/>
      <w:bookmarkEnd w:id="25781"/>
    </w:p>
    <w:p w:rsidR="005F0F4F" w:rsidRDefault="005F0F4F" w:rsidP="00D9789B">
      <w:pPr>
        <w:rPr>
          <w:rtl/>
        </w:rPr>
      </w:pPr>
      <w:bookmarkStart w:id="25782" w:name="_ETM_Q69_652388"/>
      <w:bookmarkStart w:id="25783" w:name="_ETM_Q69_652448"/>
      <w:bookmarkStart w:id="25784" w:name="_ETM_Q69_651160"/>
      <w:bookmarkEnd w:id="25782"/>
      <w:bookmarkEnd w:id="25783"/>
      <w:bookmarkEnd w:id="25784"/>
      <w:r w:rsidRPr="00495E43">
        <w:rPr>
          <w:rFonts w:hint="cs"/>
          <w:rtl/>
        </w:rPr>
        <w:t xml:space="preserve">אני </w:t>
      </w:r>
      <w:bookmarkStart w:id="25785" w:name="_ETM_Q69_652360"/>
      <w:bookmarkEnd w:id="25785"/>
      <w:r w:rsidRPr="00495E43">
        <w:rPr>
          <w:rFonts w:hint="cs"/>
          <w:rtl/>
        </w:rPr>
        <w:t xml:space="preserve">לא </w:t>
      </w:r>
      <w:bookmarkStart w:id="25786" w:name="_ETM_Q69_652720"/>
      <w:bookmarkEnd w:id="25786"/>
      <w:r w:rsidRPr="00495E43">
        <w:rPr>
          <w:rFonts w:hint="cs"/>
          <w:rtl/>
        </w:rPr>
        <w:t xml:space="preserve">מקבלת </w:t>
      </w:r>
      <w:bookmarkStart w:id="25787" w:name="_ETM_Q69_653260"/>
      <w:bookmarkEnd w:id="25787"/>
      <w:r w:rsidRPr="00495E43">
        <w:rPr>
          <w:rFonts w:hint="cs"/>
          <w:rtl/>
        </w:rPr>
        <w:t xml:space="preserve">את </w:t>
      </w:r>
      <w:bookmarkStart w:id="25788" w:name="_ETM_Q69_653410"/>
      <w:bookmarkEnd w:id="25788"/>
      <w:r w:rsidRPr="00495E43">
        <w:rPr>
          <w:rFonts w:hint="cs"/>
          <w:rtl/>
        </w:rPr>
        <w:t xml:space="preserve">התיאור </w:t>
      </w:r>
      <w:bookmarkStart w:id="25789" w:name="_ETM_Q69_653950"/>
      <w:bookmarkEnd w:id="25789"/>
      <w:r w:rsidRPr="00495E43">
        <w:rPr>
          <w:rFonts w:hint="cs"/>
          <w:rtl/>
        </w:rPr>
        <w:t xml:space="preserve">הנינוח הזה, </w:t>
      </w:r>
      <w:bookmarkStart w:id="25790" w:name="_ETM_Q69_654190"/>
      <w:bookmarkStart w:id="25791" w:name="_ETM_Q69_654610"/>
      <w:bookmarkStart w:id="25792" w:name="_ETM_Q69_655030"/>
      <w:bookmarkEnd w:id="25790"/>
      <w:bookmarkEnd w:id="25791"/>
      <w:bookmarkEnd w:id="25792"/>
      <w:r w:rsidRPr="00495E43">
        <w:rPr>
          <w:rFonts w:hint="cs"/>
          <w:rtl/>
        </w:rPr>
        <w:t xml:space="preserve">כאילו </w:t>
      </w:r>
      <w:bookmarkStart w:id="25793" w:name="_ETM_Q69_655360"/>
      <w:bookmarkEnd w:id="25793"/>
      <w:r w:rsidRPr="00495E43">
        <w:rPr>
          <w:rFonts w:hint="cs"/>
          <w:rtl/>
        </w:rPr>
        <w:t xml:space="preserve">שמדובר </w:t>
      </w:r>
      <w:bookmarkStart w:id="25794" w:name="_ETM_Q69_656110"/>
      <w:bookmarkEnd w:id="25794"/>
      <w:r w:rsidRPr="00495E43">
        <w:rPr>
          <w:rFonts w:hint="cs"/>
          <w:rtl/>
        </w:rPr>
        <w:t xml:space="preserve">בתגרה </w:t>
      </w:r>
      <w:bookmarkStart w:id="25795" w:name="_ETM_Q69_657040"/>
      <w:bookmarkEnd w:id="25795"/>
      <w:r w:rsidRPr="00495E43">
        <w:rPr>
          <w:rFonts w:hint="cs"/>
          <w:rtl/>
        </w:rPr>
        <w:t xml:space="preserve">בין </w:t>
      </w:r>
      <w:bookmarkStart w:id="25796" w:name="_ETM_Q69_657250"/>
      <w:bookmarkEnd w:id="25796"/>
      <w:r w:rsidRPr="00495E43">
        <w:rPr>
          <w:rFonts w:hint="cs"/>
          <w:rtl/>
        </w:rPr>
        <w:t xml:space="preserve">קבוצה </w:t>
      </w:r>
      <w:bookmarkStart w:id="25797" w:name="_ETM_Q69_657640"/>
      <w:bookmarkEnd w:id="25797"/>
      <w:r w:rsidRPr="00495E43">
        <w:rPr>
          <w:rFonts w:hint="cs"/>
          <w:rtl/>
        </w:rPr>
        <w:t xml:space="preserve">מצומצמת </w:t>
      </w:r>
      <w:bookmarkStart w:id="25798" w:name="_ETM_Q69_658239"/>
      <w:bookmarkEnd w:id="25798"/>
      <w:r w:rsidRPr="00495E43">
        <w:rPr>
          <w:rFonts w:hint="cs"/>
          <w:rtl/>
        </w:rPr>
        <w:t xml:space="preserve">לקבוצה </w:t>
      </w:r>
      <w:bookmarkStart w:id="25799" w:name="_ETM_Q69_658629"/>
      <w:bookmarkEnd w:id="25799"/>
      <w:r w:rsidRPr="00495E43">
        <w:rPr>
          <w:rFonts w:hint="cs"/>
          <w:rtl/>
        </w:rPr>
        <w:t xml:space="preserve">מצומצמת, </w:t>
      </w:r>
      <w:bookmarkStart w:id="25800" w:name="_ETM_Q69_659319"/>
      <w:bookmarkEnd w:id="25800"/>
      <w:r w:rsidRPr="00495E43">
        <w:rPr>
          <w:rFonts w:hint="cs"/>
          <w:rtl/>
        </w:rPr>
        <w:t xml:space="preserve">כי </w:t>
      </w:r>
      <w:bookmarkStart w:id="25801" w:name="_ETM_Q69_660099"/>
      <w:bookmarkEnd w:id="25801"/>
      <w:r w:rsidRPr="00495E43">
        <w:rPr>
          <w:rFonts w:hint="cs"/>
          <w:rtl/>
        </w:rPr>
        <w:t xml:space="preserve">היהודים </w:t>
      </w:r>
      <w:bookmarkStart w:id="25802" w:name="_ETM_Q69_661450"/>
      <w:bookmarkEnd w:id="25802"/>
      <w:r w:rsidRPr="00495E43">
        <w:rPr>
          <w:rFonts w:hint="cs"/>
          <w:rtl/>
        </w:rPr>
        <w:t xml:space="preserve">שהותקפו </w:t>
      </w:r>
      <w:bookmarkStart w:id="25803" w:name="_ETM_Q69_662170"/>
      <w:bookmarkEnd w:id="25803"/>
      <w:r w:rsidRPr="00495E43">
        <w:rPr>
          <w:rFonts w:hint="cs"/>
          <w:rtl/>
        </w:rPr>
        <w:t xml:space="preserve">העידו </w:t>
      </w:r>
      <w:bookmarkStart w:id="25804" w:name="_ETM_Q69_663390"/>
      <w:bookmarkEnd w:id="25804"/>
      <w:r w:rsidRPr="00495E43">
        <w:rPr>
          <w:rFonts w:hint="cs"/>
          <w:rtl/>
        </w:rPr>
        <w:t xml:space="preserve">על </w:t>
      </w:r>
      <w:bookmarkStart w:id="25805" w:name="_ETM_Q69_663629"/>
      <w:bookmarkEnd w:id="25805"/>
      <w:r w:rsidRPr="00495E43">
        <w:rPr>
          <w:rFonts w:hint="cs"/>
          <w:rtl/>
        </w:rPr>
        <w:t xml:space="preserve">עשרות </w:t>
      </w:r>
      <w:bookmarkStart w:id="25806" w:name="_ETM_Q69_664500"/>
      <w:bookmarkEnd w:id="25806"/>
      <w:r w:rsidRPr="00495E43">
        <w:rPr>
          <w:rFonts w:hint="cs"/>
          <w:rtl/>
        </w:rPr>
        <w:t xml:space="preserve">ערבים </w:t>
      </w:r>
      <w:bookmarkStart w:id="25807" w:name="_ETM_Q69_664920"/>
      <w:bookmarkEnd w:id="25807"/>
      <w:r w:rsidRPr="00495E43">
        <w:rPr>
          <w:rFonts w:hint="cs"/>
          <w:rtl/>
        </w:rPr>
        <w:t xml:space="preserve">שהתקיפו </w:t>
      </w:r>
      <w:bookmarkStart w:id="25808" w:name="_ETM_Q69_665700"/>
      <w:bookmarkEnd w:id="25808"/>
      <w:r w:rsidRPr="00495E43">
        <w:rPr>
          <w:rFonts w:hint="cs"/>
          <w:rtl/>
        </w:rPr>
        <w:t xml:space="preserve">אותם </w:t>
      </w:r>
      <w:bookmarkStart w:id="25809" w:name="_ETM_Q69_666480"/>
      <w:bookmarkEnd w:id="25809"/>
      <w:r w:rsidRPr="00495E43">
        <w:rPr>
          <w:rFonts w:hint="cs"/>
          <w:rtl/>
        </w:rPr>
        <w:t xml:space="preserve">כשהם </w:t>
      </w:r>
      <w:bookmarkStart w:id="25810" w:name="_ETM_Q69_666750"/>
      <w:bookmarkEnd w:id="25810"/>
      <w:r w:rsidRPr="00495E43">
        <w:rPr>
          <w:rFonts w:hint="cs"/>
          <w:rtl/>
        </w:rPr>
        <w:t xml:space="preserve">משתמשים </w:t>
      </w:r>
      <w:bookmarkStart w:id="25811" w:name="_ETM_Q69_667500"/>
      <w:bookmarkEnd w:id="25811"/>
      <w:r w:rsidRPr="00495E43">
        <w:rPr>
          <w:rFonts w:hint="cs"/>
          <w:rtl/>
        </w:rPr>
        <w:t xml:space="preserve">בכלי </w:t>
      </w:r>
      <w:bookmarkStart w:id="25812" w:name="_ETM_Q69_667920"/>
      <w:bookmarkEnd w:id="25812"/>
      <w:r w:rsidRPr="00495E43">
        <w:rPr>
          <w:rFonts w:hint="cs"/>
          <w:rtl/>
        </w:rPr>
        <w:t xml:space="preserve">עבודה </w:t>
      </w:r>
      <w:bookmarkStart w:id="25813" w:name="_ETM_Q69_668250"/>
      <w:bookmarkEnd w:id="25813"/>
      <w:r w:rsidRPr="00495E43">
        <w:rPr>
          <w:rFonts w:hint="cs"/>
          <w:rtl/>
        </w:rPr>
        <w:t xml:space="preserve">מכל </w:t>
      </w:r>
      <w:bookmarkStart w:id="25814" w:name="_ETM_Q69_668579"/>
      <w:bookmarkEnd w:id="25814"/>
      <w:r w:rsidRPr="00495E43">
        <w:rPr>
          <w:rFonts w:hint="cs"/>
          <w:rtl/>
        </w:rPr>
        <w:t xml:space="preserve">הבא </w:t>
      </w:r>
      <w:bookmarkStart w:id="25815" w:name="_ETM_Q69_668790"/>
      <w:bookmarkEnd w:id="25815"/>
      <w:r w:rsidRPr="00495E43">
        <w:rPr>
          <w:rFonts w:hint="cs"/>
          <w:rtl/>
        </w:rPr>
        <w:t xml:space="preserve">ליד. </w:t>
      </w:r>
      <w:bookmarkStart w:id="25816" w:name="_ETM_Q69_669209"/>
      <w:bookmarkEnd w:id="25816"/>
      <w:r w:rsidRPr="00495E43">
        <w:rPr>
          <w:rFonts w:hint="cs"/>
          <w:rtl/>
        </w:rPr>
        <w:t xml:space="preserve">אז </w:t>
      </w:r>
      <w:bookmarkStart w:id="25817" w:name="_ETM_Q69_669360"/>
      <w:bookmarkEnd w:id="25817"/>
      <w:r w:rsidRPr="00495E43">
        <w:rPr>
          <w:rFonts w:hint="cs"/>
          <w:rtl/>
        </w:rPr>
        <w:t xml:space="preserve">אני </w:t>
      </w:r>
      <w:bookmarkStart w:id="25818" w:name="_ETM_Q69_669659"/>
      <w:bookmarkEnd w:id="25818"/>
      <w:r w:rsidRPr="00495E43">
        <w:rPr>
          <w:rFonts w:hint="cs"/>
          <w:rtl/>
        </w:rPr>
        <w:t xml:space="preserve">מבקשת, </w:t>
      </w:r>
      <w:bookmarkStart w:id="25819" w:name="_ETM_Q69_671290"/>
      <w:bookmarkEnd w:id="25819"/>
      <w:r w:rsidRPr="00495E43">
        <w:rPr>
          <w:rFonts w:hint="cs"/>
          <w:rtl/>
        </w:rPr>
        <w:t xml:space="preserve">אם </w:t>
      </w:r>
      <w:bookmarkStart w:id="25820" w:name="_ETM_Q69_671500"/>
      <w:bookmarkEnd w:id="25820"/>
      <w:r w:rsidRPr="00495E43">
        <w:rPr>
          <w:rFonts w:hint="cs"/>
          <w:rtl/>
        </w:rPr>
        <w:t xml:space="preserve">אתה </w:t>
      </w:r>
      <w:bookmarkStart w:id="25821" w:name="_ETM_Q69_671650"/>
      <w:bookmarkEnd w:id="25821"/>
      <w:r w:rsidRPr="00495E43">
        <w:rPr>
          <w:rFonts w:hint="cs"/>
          <w:rtl/>
        </w:rPr>
        <w:t xml:space="preserve">מוכן </w:t>
      </w:r>
      <w:bookmarkStart w:id="25822" w:name="_ETM_Q69_671980"/>
      <w:bookmarkEnd w:id="25822"/>
      <w:r w:rsidRPr="00495E43">
        <w:rPr>
          <w:rFonts w:hint="cs"/>
          <w:rtl/>
        </w:rPr>
        <w:t xml:space="preserve">בבקשה </w:t>
      </w:r>
      <w:bookmarkStart w:id="25823" w:name="_ETM_Q69_672519"/>
      <w:bookmarkEnd w:id="25823"/>
      <w:r w:rsidRPr="00495E43">
        <w:rPr>
          <w:rFonts w:hint="cs"/>
          <w:rtl/>
        </w:rPr>
        <w:t xml:space="preserve">לעיין </w:t>
      </w:r>
      <w:bookmarkStart w:id="25824" w:name="_ETM_Q69_672970"/>
      <w:bookmarkEnd w:id="25824"/>
      <w:r w:rsidRPr="00495E43">
        <w:rPr>
          <w:rFonts w:hint="cs"/>
          <w:rtl/>
        </w:rPr>
        <w:t xml:space="preserve">מחדש </w:t>
      </w:r>
      <w:bookmarkStart w:id="25825" w:name="_ETM_Q69_673420"/>
      <w:bookmarkEnd w:id="25825"/>
      <w:r w:rsidRPr="00495E43">
        <w:rPr>
          <w:rFonts w:hint="cs"/>
          <w:rtl/>
        </w:rPr>
        <w:t xml:space="preserve">בתיק </w:t>
      </w:r>
      <w:bookmarkStart w:id="25826" w:name="_ETM_Q69_673750"/>
      <w:bookmarkEnd w:id="25826"/>
      <w:r w:rsidRPr="00495E43">
        <w:rPr>
          <w:rFonts w:hint="cs"/>
          <w:rtl/>
        </w:rPr>
        <w:t xml:space="preserve">הזה </w:t>
      </w:r>
      <w:bookmarkStart w:id="25827" w:name="_ETM_Q69_674200"/>
      <w:bookmarkEnd w:id="25827"/>
      <w:r w:rsidRPr="00495E43">
        <w:rPr>
          <w:rFonts w:hint="cs"/>
          <w:rtl/>
        </w:rPr>
        <w:t>ולראות</w:t>
      </w:r>
      <w:r>
        <w:rPr>
          <w:rFonts w:hint="cs"/>
          <w:rtl/>
        </w:rPr>
        <w:t>,</w:t>
      </w:r>
      <w:r w:rsidRPr="00495E43">
        <w:rPr>
          <w:rFonts w:hint="cs"/>
          <w:rtl/>
        </w:rPr>
        <w:t xml:space="preserve"> </w:t>
      </w:r>
      <w:bookmarkStart w:id="25828" w:name="_ETM_Q69_674829"/>
      <w:bookmarkEnd w:id="25828"/>
      <w:r w:rsidRPr="00495E43">
        <w:rPr>
          <w:rFonts w:hint="cs"/>
          <w:rtl/>
        </w:rPr>
        <w:t xml:space="preserve">לנסות </w:t>
      </w:r>
      <w:bookmarkStart w:id="25829" w:name="_ETM_Q69_675280"/>
      <w:bookmarkEnd w:id="25829"/>
      <w:r w:rsidRPr="00495E43">
        <w:rPr>
          <w:rFonts w:hint="cs"/>
          <w:rtl/>
        </w:rPr>
        <w:t xml:space="preserve">לעשות </w:t>
      </w:r>
      <w:bookmarkStart w:id="25830" w:name="_ETM_Q69_675700"/>
      <w:bookmarkEnd w:id="25830"/>
      <w:r w:rsidRPr="00495E43">
        <w:rPr>
          <w:rFonts w:hint="cs"/>
          <w:rtl/>
        </w:rPr>
        <w:t xml:space="preserve">בו </w:t>
      </w:r>
      <w:bookmarkStart w:id="25831" w:name="_ETM_Q69_675879"/>
      <w:bookmarkEnd w:id="25831"/>
      <w:r w:rsidRPr="00495E43">
        <w:rPr>
          <w:rFonts w:hint="cs"/>
          <w:rtl/>
        </w:rPr>
        <w:t>סדר</w:t>
      </w:r>
      <w:bookmarkStart w:id="25832" w:name="_ETM_Q69_675096"/>
      <w:bookmarkStart w:id="25833" w:name="_ETM_Q69_675168"/>
      <w:bookmarkEnd w:id="25832"/>
      <w:bookmarkEnd w:id="25833"/>
      <w:r w:rsidR="00D9789B">
        <w:rPr>
          <w:rFonts w:hint="cs"/>
          <w:rtl/>
        </w:rPr>
        <w:t xml:space="preserve">. </w:t>
      </w:r>
    </w:p>
    <w:p w:rsidR="00D9789B" w:rsidRPr="00495E43" w:rsidRDefault="00D9789B" w:rsidP="00D9789B">
      <w:pPr>
        <w:rPr>
          <w:rtl/>
        </w:rPr>
      </w:pPr>
    </w:p>
    <w:p w:rsidR="005F0F4F" w:rsidRPr="00495E43" w:rsidRDefault="005F0F4F" w:rsidP="005F0F4F">
      <w:pPr>
        <w:pStyle w:val="-"/>
        <w:rPr>
          <w:rtl/>
        </w:rPr>
      </w:pPr>
      <w:bookmarkStart w:id="25834" w:name="_ETM_Q69_676888"/>
      <w:bookmarkStart w:id="25835" w:name="_ETM_Q69_676944"/>
      <w:bookmarkStart w:id="25836" w:name="ET_speakercontinue_6240_2053"/>
      <w:bookmarkEnd w:id="25834"/>
      <w:bookmarkEnd w:id="25835"/>
      <w:r w:rsidRPr="007C0596">
        <w:rPr>
          <w:rStyle w:val="TagStyle"/>
          <w:rtl/>
        </w:rPr>
        <w:t xml:space="preserve"> &lt;&lt; דובר_המשך &gt;&gt;</w:t>
      </w:r>
      <w:r w:rsidRPr="00495E43">
        <w:rPr>
          <w:rFonts w:hint="cs"/>
          <w:rtl/>
        </w:rPr>
        <w:t>סגן השר לביטחון הפנים יואב סגלוביץ':</w:t>
      </w:r>
      <w:r w:rsidRPr="007C0596">
        <w:rPr>
          <w:rStyle w:val="TagStyle"/>
          <w:rtl/>
        </w:rPr>
        <w:t>&lt;&lt; דובר_המשך &gt;&gt;</w:t>
      </w:r>
      <w:bookmarkEnd w:id="25836"/>
      <w:r w:rsidRPr="007C0596">
        <w:rPr>
          <w:rStyle w:val="TagStyle"/>
          <w:rtl/>
        </w:rPr>
        <w:t xml:space="preserve">  </w:t>
      </w:r>
      <w:r>
        <w:rPr>
          <w:rFonts w:hint="cs"/>
          <w:rtl/>
        </w:rPr>
        <w:t xml:space="preserve"> </w:t>
      </w:r>
      <w:r w:rsidRPr="00495E43">
        <w:rPr>
          <w:rFonts w:hint="cs"/>
          <w:rtl/>
        </w:rPr>
        <w:t xml:space="preserve"> </w:t>
      </w:r>
    </w:p>
    <w:p w:rsidR="005F0F4F" w:rsidRPr="00495E43" w:rsidRDefault="005F0F4F" w:rsidP="005F0F4F">
      <w:pPr>
        <w:keepNext/>
        <w:rPr>
          <w:rtl/>
          <w:lang w:eastAsia="he-IL"/>
        </w:rPr>
      </w:pPr>
    </w:p>
    <w:p w:rsidR="005F0F4F" w:rsidRPr="00495E43" w:rsidRDefault="005F0F4F" w:rsidP="005F0F4F">
      <w:pPr>
        <w:rPr>
          <w:rtl/>
        </w:rPr>
      </w:pPr>
      <w:r w:rsidRPr="00495E43">
        <w:rPr>
          <w:rFonts w:hint="cs"/>
          <w:rtl/>
          <w:lang w:eastAsia="he-IL"/>
        </w:rPr>
        <w:t xml:space="preserve">חברת הכנסת סטרוק, את צריכה </w:t>
      </w:r>
      <w:bookmarkStart w:id="25837" w:name="_ETM_Q69_679262"/>
      <w:bookmarkEnd w:id="25837"/>
      <w:r w:rsidRPr="00495E43">
        <w:rPr>
          <w:rFonts w:hint="cs"/>
          <w:rtl/>
          <w:lang w:eastAsia="he-IL"/>
        </w:rPr>
        <w:t xml:space="preserve">להבין, לטוב ולרע, אני כבר לא מעיין בתיקים. </w:t>
      </w:r>
      <w:bookmarkStart w:id="25838" w:name="_ETM_Q69_675271"/>
      <w:bookmarkStart w:id="25839" w:name="_ETM_Q69_675333"/>
      <w:bookmarkStart w:id="25840" w:name="_ETM_Q69_677180"/>
      <w:bookmarkStart w:id="25841" w:name="_ETM_Q69_677689"/>
      <w:bookmarkStart w:id="25842" w:name="_ETM_Q69_677930"/>
      <w:bookmarkStart w:id="25843" w:name="_ETM_Q69_678019"/>
      <w:bookmarkStart w:id="25844" w:name="_ETM_Q69_678200"/>
      <w:bookmarkStart w:id="25845" w:name="_ETM_Q69_678439"/>
      <w:bookmarkStart w:id="25846" w:name="_ETM_Q69_678590"/>
      <w:bookmarkStart w:id="25847" w:name="_ETM_Q69_678829"/>
      <w:bookmarkStart w:id="25848" w:name="_ETM_Q69_678980"/>
      <w:bookmarkStart w:id="25849" w:name="_ETM_Q69_680029"/>
      <w:bookmarkStart w:id="25850" w:name="_ETM_Q69_680389"/>
      <w:bookmarkStart w:id="25851" w:name="_ETM_Q69_680569"/>
      <w:bookmarkStart w:id="25852" w:name="_ETM_Q69_680689"/>
      <w:bookmarkStart w:id="25853" w:name="_ETM_Q69_680840"/>
      <w:bookmarkStart w:id="25854" w:name="_ETM_Q69_680959"/>
      <w:bookmarkStart w:id="25855" w:name="_ETM_Q69_681260"/>
      <w:bookmarkStart w:id="25856" w:name="_ETM_Q69_682500"/>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r w:rsidRPr="00495E43">
        <w:rPr>
          <w:rFonts w:hint="cs"/>
          <w:rtl/>
        </w:rPr>
        <w:t xml:space="preserve">אני </w:t>
      </w:r>
      <w:bookmarkStart w:id="25857" w:name="_ETM_Q69_682920"/>
      <w:bookmarkEnd w:id="25857"/>
      <w:r w:rsidRPr="00495E43">
        <w:rPr>
          <w:rFonts w:hint="cs"/>
          <w:rtl/>
        </w:rPr>
        <w:t xml:space="preserve">עונה </w:t>
      </w:r>
      <w:bookmarkStart w:id="25858" w:name="_ETM_Q69_683129"/>
      <w:bookmarkEnd w:id="25858"/>
      <w:r>
        <w:rPr>
          <w:rFonts w:hint="cs"/>
          <w:rtl/>
        </w:rPr>
        <w:t xml:space="preserve">על </w:t>
      </w:r>
      <w:r w:rsidRPr="00495E43">
        <w:rPr>
          <w:rFonts w:hint="cs"/>
          <w:rtl/>
        </w:rPr>
        <w:t xml:space="preserve">שאילתות. </w:t>
      </w:r>
      <w:bookmarkStart w:id="25859" w:name="_ETM_Q69_683760"/>
      <w:bookmarkEnd w:id="25859"/>
      <w:r w:rsidRPr="00495E43">
        <w:rPr>
          <w:rFonts w:hint="cs"/>
          <w:rtl/>
        </w:rPr>
        <w:t xml:space="preserve">אני </w:t>
      </w:r>
      <w:bookmarkStart w:id="25860" w:name="_ETM_Q69_683939"/>
      <w:bookmarkEnd w:id="25860"/>
      <w:r w:rsidRPr="00495E43">
        <w:rPr>
          <w:rFonts w:hint="cs"/>
          <w:rtl/>
        </w:rPr>
        <w:t xml:space="preserve">פונה </w:t>
      </w:r>
      <w:bookmarkStart w:id="25861" w:name="_ETM_Q69_684269"/>
      <w:bookmarkEnd w:id="25861"/>
      <w:r w:rsidRPr="00495E43">
        <w:rPr>
          <w:rFonts w:hint="cs"/>
          <w:rtl/>
        </w:rPr>
        <w:t xml:space="preserve">לרשויות </w:t>
      </w:r>
      <w:bookmarkStart w:id="25862" w:name="_ETM_Q69_684720"/>
      <w:bookmarkEnd w:id="25862"/>
      <w:r w:rsidRPr="00495E43">
        <w:rPr>
          <w:rFonts w:hint="cs"/>
          <w:rtl/>
        </w:rPr>
        <w:t xml:space="preserve">המוסמכות </w:t>
      </w:r>
      <w:bookmarkStart w:id="25863" w:name="_ETM_Q69_685379"/>
      <w:bookmarkEnd w:id="25863"/>
      <w:r w:rsidRPr="00495E43">
        <w:rPr>
          <w:rFonts w:hint="cs"/>
          <w:rtl/>
        </w:rPr>
        <w:t>ואומר</w:t>
      </w:r>
      <w:r>
        <w:rPr>
          <w:rFonts w:hint="cs"/>
          <w:rtl/>
        </w:rPr>
        <w:t>:</w:t>
      </w:r>
      <w:r w:rsidRPr="00495E43">
        <w:rPr>
          <w:rFonts w:hint="cs"/>
          <w:rtl/>
        </w:rPr>
        <w:t xml:space="preserve"> </w:t>
      </w:r>
      <w:bookmarkStart w:id="25864" w:name="_ETM_Q69_685650"/>
      <w:bookmarkEnd w:id="25864"/>
      <w:r w:rsidRPr="00495E43">
        <w:rPr>
          <w:rFonts w:hint="cs"/>
          <w:rtl/>
        </w:rPr>
        <w:t>בואו</w:t>
      </w:r>
      <w:r>
        <w:rPr>
          <w:rFonts w:hint="cs"/>
          <w:rtl/>
        </w:rPr>
        <w:t>,</w:t>
      </w:r>
      <w:r w:rsidRPr="00495E43">
        <w:rPr>
          <w:rFonts w:hint="cs"/>
          <w:rtl/>
        </w:rPr>
        <w:t xml:space="preserve"> </w:t>
      </w:r>
      <w:bookmarkStart w:id="25865" w:name="_ETM_Q69_685920"/>
      <w:bookmarkEnd w:id="25865"/>
      <w:r w:rsidRPr="00495E43">
        <w:rPr>
          <w:rFonts w:hint="cs"/>
          <w:rtl/>
        </w:rPr>
        <w:t xml:space="preserve">תבדקו </w:t>
      </w:r>
      <w:bookmarkStart w:id="25866" w:name="_ETM_Q69_686370"/>
      <w:bookmarkEnd w:id="25866"/>
      <w:r w:rsidRPr="00495E43">
        <w:rPr>
          <w:rFonts w:hint="cs"/>
          <w:rtl/>
        </w:rPr>
        <w:t xml:space="preserve">את </w:t>
      </w:r>
      <w:bookmarkStart w:id="25867" w:name="_ETM_Q69_686459"/>
      <w:bookmarkEnd w:id="25867"/>
      <w:r w:rsidRPr="00495E43">
        <w:rPr>
          <w:rFonts w:hint="cs"/>
          <w:rtl/>
        </w:rPr>
        <w:t>העניין</w:t>
      </w:r>
      <w:r>
        <w:rPr>
          <w:rFonts w:hint="cs"/>
          <w:rtl/>
        </w:rPr>
        <w:t>,</w:t>
      </w:r>
      <w:r w:rsidRPr="00495E43">
        <w:rPr>
          <w:rFonts w:hint="cs"/>
          <w:rtl/>
        </w:rPr>
        <w:t xml:space="preserve"> </w:t>
      </w:r>
      <w:bookmarkStart w:id="25868" w:name="_ETM_Q69_686760"/>
      <w:bookmarkEnd w:id="25868"/>
      <w:r w:rsidRPr="00495E43">
        <w:rPr>
          <w:rFonts w:hint="cs"/>
          <w:rtl/>
        </w:rPr>
        <w:t xml:space="preserve">ומקבל </w:t>
      </w:r>
      <w:bookmarkStart w:id="25869" w:name="_ETM_Q69_687180"/>
      <w:bookmarkEnd w:id="25869"/>
      <w:r w:rsidRPr="00495E43">
        <w:rPr>
          <w:rFonts w:hint="cs"/>
          <w:rtl/>
        </w:rPr>
        <w:t xml:space="preserve">עובדות. </w:t>
      </w:r>
      <w:bookmarkStart w:id="25870" w:name="_ETM_Q69_687890"/>
      <w:bookmarkEnd w:id="25870"/>
      <w:r w:rsidRPr="00495E43">
        <w:rPr>
          <w:rFonts w:hint="cs"/>
          <w:rtl/>
        </w:rPr>
        <w:t xml:space="preserve">אני </w:t>
      </w:r>
      <w:bookmarkStart w:id="25871" w:name="_ETM_Q69_687980"/>
      <w:bookmarkEnd w:id="25871"/>
      <w:r>
        <w:rPr>
          <w:rFonts w:hint="cs"/>
          <w:rtl/>
        </w:rPr>
        <w:t xml:space="preserve">מניח </w:t>
      </w:r>
      <w:r>
        <w:rPr>
          <w:rtl/>
        </w:rPr>
        <w:t>–</w:t>
      </w:r>
      <w:r w:rsidRPr="00495E43">
        <w:rPr>
          <w:rFonts w:hint="cs"/>
          <w:rtl/>
        </w:rPr>
        <w:t xml:space="preserve"> </w:t>
      </w:r>
      <w:bookmarkStart w:id="25872" w:name="_ETM_Q69_688460"/>
      <w:bookmarkEnd w:id="25872"/>
      <w:r w:rsidRPr="00495E43">
        <w:rPr>
          <w:rFonts w:hint="cs"/>
          <w:rtl/>
        </w:rPr>
        <w:t xml:space="preserve">הנחת </w:t>
      </w:r>
      <w:bookmarkStart w:id="25873" w:name="_ETM_Q69_688790"/>
      <w:bookmarkEnd w:id="25873"/>
      <w:r w:rsidRPr="00495E43">
        <w:rPr>
          <w:rFonts w:hint="cs"/>
          <w:rtl/>
        </w:rPr>
        <w:t xml:space="preserve">העבודה </w:t>
      </w:r>
      <w:bookmarkStart w:id="25874" w:name="_ETM_Q69_689090"/>
      <w:bookmarkEnd w:id="25874"/>
      <w:r w:rsidRPr="00495E43">
        <w:rPr>
          <w:rFonts w:hint="cs"/>
          <w:rtl/>
        </w:rPr>
        <w:t xml:space="preserve">שלי </w:t>
      </w:r>
      <w:bookmarkStart w:id="25875" w:name="_ETM_Q69_690010"/>
      <w:bookmarkEnd w:id="25875"/>
      <w:r>
        <w:rPr>
          <w:rFonts w:hint="cs"/>
          <w:rtl/>
        </w:rPr>
        <w:t xml:space="preserve">היא </w:t>
      </w:r>
      <w:r w:rsidRPr="00495E43">
        <w:rPr>
          <w:rFonts w:hint="cs"/>
          <w:rtl/>
        </w:rPr>
        <w:t xml:space="preserve">שהעובדות </w:t>
      </w:r>
      <w:bookmarkStart w:id="25876" w:name="_ETM_Q69_690579"/>
      <w:bookmarkEnd w:id="25876"/>
      <w:r w:rsidRPr="00495E43">
        <w:rPr>
          <w:rFonts w:hint="cs"/>
          <w:rtl/>
        </w:rPr>
        <w:t xml:space="preserve">שנמצאות </w:t>
      </w:r>
      <w:bookmarkStart w:id="25877" w:name="_ETM_Q69_690219"/>
      <w:bookmarkEnd w:id="25877"/>
      <w:r w:rsidRPr="00495E43">
        <w:rPr>
          <w:rFonts w:hint="cs"/>
          <w:rtl/>
        </w:rPr>
        <w:t>ב</w:t>
      </w:r>
      <w:bookmarkStart w:id="25878" w:name="_ETM_Q69_690930"/>
      <w:bookmarkEnd w:id="25878"/>
      <w:r w:rsidRPr="00495E43">
        <w:rPr>
          <w:rFonts w:hint="cs"/>
          <w:rtl/>
        </w:rPr>
        <w:t xml:space="preserve">תיק </w:t>
      </w:r>
      <w:bookmarkStart w:id="25879" w:name="_ETM_Q69_691109"/>
      <w:bookmarkEnd w:id="25879"/>
      <w:r w:rsidRPr="00495E43">
        <w:rPr>
          <w:rFonts w:hint="cs"/>
          <w:rtl/>
        </w:rPr>
        <w:t xml:space="preserve">החקירה </w:t>
      </w:r>
      <w:bookmarkStart w:id="25880" w:name="_ETM_Q69_691680"/>
      <w:bookmarkEnd w:id="25880"/>
      <w:r w:rsidRPr="00495E43">
        <w:rPr>
          <w:rFonts w:hint="cs"/>
          <w:rtl/>
        </w:rPr>
        <w:t xml:space="preserve">הן </w:t>
      </w:r>
      <w:bookmarkStart w:id="25881" w:name="_ETM_Q69_691829"/>
      <w:bookmarkEnd w:id="25881"/>
      <w:r w:rsidRPr="00495E43">
        <w:rPr>
          <w:rFonts w:hint="cs"/>
          <w:rtl/>
        </w:rPr>
        <w:t xml:space="preserve">טובות </w:t>
      </w:r>
      <w:bookmarkStart w:id="25882" w:name="_ETM_Q69_692159"/>
      <w:bookmarkEnd w:id="25882"/>
      <w:r w:rsidRPr="00495E43">
        <w:rPr>
          <w:rFonts w:hint="cs"/>
          <w:rtl/>
        </w:rPr>
        <w:t xml:space="preserve">יותר </w:t>
      </w:r>
      <w:bookmarkStart w:id="25883" w:name="_ETM_Q69_692549"/>
      <w:bookmarkEnd w:id="25883"/>
      <w:r w:rsidRPr="00495E43">
        <w:rPr>
          <w:rFonts w:hint="cs"/>
          <w:rtl/>
        </w:rPr>
        <w:t>מ</w:t>
      </w:r>
      <w:r>
        <w:rPr>
          <w:rFonts w:hint="cs"/>
          <w:rtl/>
        </w:rPr>
        <w:t>מה</w:t>
      </w:r>
      <w:r w:rsidRPr="00495E43">
        <w:rPr>
          <w:rFonts w:hint="cs"/>
          <w:rtl/>
        </w:rPr>
        <w:t xml:space="preserve"> </w:t>
      </w:r>
      <w:bookmarkStart w:id="25884" w:name="_ETM_Q69_692819"/>
      <w:bookmarkEnd w:id="25884"/>
      <w:r>
        <w:rPr>
          <w:rFonts w:hint="cs"/>
          <w:rtl/>
        </w:rPr>
        <w:t>ש</w:t>
      </w:r>
      <w:r w:rsidRPr="00495E43">
        <w:rPr>
          <w:rFonts w:hint="cs"/>
          <w:rtl/>
        </w:rPr>
        <w:t xml:space="preserve">פורסם </w:t>
      </w:r>
      <w:bookmarkStart w:id="25885" w:name="_ETM_Q69_693209"/>
      <w:bookmarkEnd w:id="25885"/>
      <w:r w:rsidRPr="00495E43">
        <w:rPr>
          <w:rFonts w:hint="cs"/>
          <w:rtl/>
        </w:rPr>
        <w:t xml:space="preserve">בעיתון. </w:t>
      </w:r>
      <w:bookmarkStart w:id="25886" w:name="_ETM_Q69_694420"/>
      <w:bookmarkEnd w:id="25886"/>
      <w:r w:rsidRPr="00495E43">
        <w:rPr>
          <w:rFonts w:hint="cs"/>
          <w:rtl/>
        </w:rPr>
        <w:t>לכן, מבחינתי,</w:t>
      </w:r>
      <w:bookmarkStart w:id="25887" w:name="_ETM_Q69_694840"/>
      <w:bookmarkEnd w:id="25887"/>
      <w:r w:rsidRPr="00495E43">
        <w:rPr>
          <w:rFonts w:hint="cs"/>
          <w:rtl/>
        </w:rPr>
        <w:t xml:space="preserve"> אני </w:t>
      </w:r>
      <w:bookmarkStart w:id="25888" w:name="_ETM_Q69_694990"/>
      <w:bookmarkStart w:id="25889" w:name="_ETM_Q69_695530"/>
      <w:bookmarkEnd w:id="25888"/>
      <w:bookmarkEnd w:id="25889"/>
      <w:r w:rsidRPr="00495E43">
        <w:rPr>
          <w:rFonts w:hint="cs"/>
          <w:rtl/>
        </w:rPr>
        <w:t xml:space="preserve">נותן </w:t>
      </w:r>
      <w:bookmarkStart w:id="25890" w:name="_ETM_Q69_695770"/>
      <w:bookmarkEnd w:id="25890"/>
      <w:r w:rsidRPr="00495E43">
        <w:rPr>
          <w:rFonts w:hint="cs"/>
          <w:rtl/>
        </w:rPr>
        <w:t xml:space="preserve">לך </w:t>
      </w:r>
      <w:bookmarkStart w:id="25891" w:name="_ETM_Q69_695890"/>
      <w:bookmarkEnd w:id="25891"/>
      <w:r w:rsidRPr="00495E43">
        <w:rPr>
          <w:rFonts w:hint="cs"/>
          <w:rtl/>
        </w:rPr>
        <w:t xml:space="preserve">את </w:t>
      </w:r>
      <w:bookmarkStart w:id="25892" w:name="_ETM_Q69_695950"/>
      <w:bookmarkEnd w:id="25892"/>
      <w:r w:rsidRPr="00495E43">
        <w:rPr>
          <w:rFonts w:hint="cs"/>
          <w:rtl/>
        </w:rPr>
        <w:t xml:space="preserve">התשובה. </w:t>
      </w:r>
      <w:bookmarkStart w:id="25893" w:name="_ETM_Q69_697020"/>
      <w:bookmarkEnd w:id="25893"/>
      <w:r w:rsidRPr="00495E43">
        <w:rPr>
          <w:rFonts w:hint="cs"/>
          <w:rtl/>
        </w:rPr>
        <w:t xml:space="preserve">מה </w:t>
      </w:r>
      <w:bookmarkStart w:id="25894" w:name="_ETM_Q69_697200"/>
      <w:bookmarkEnd w:id="25894"/>
      <w:r w:rsidRPr="00495E43">
        <w:rPr>
          <w:rFonts w:hint="cs"/>
          <w:rtl/>
        </w:rPr>
        <w:t xml:space="preserve">לעשות, </w:t>
      </w:r>
      <w:bookmarkStart w:id="25895" w:name="_ETM_Q69_697590"/>
      <w:bookmarkEnd w:id="25895"/>
      <w:r w:rsidRPr="00495E43">
        <w:rPr>
          <w:rFonts w:hint="cs"/>
          <w:rtl/>
        </w:rPr>
        <w:t xml:space="preserve">היא </w:t>
      </w:r>
      <w:bookmarkStart w:id="25896" w:name="_ETM_Q69_697830"/>
      <w:bookmarkEnd w:id="25896"/>
      <w:r w:rsidRPr="00495E43">
        <w:rPr>
          <w:rFonts w:hint="cs"/>
          <w:rtl/>
        </w:rPr>
        <w:t xml:space="preserve">תשובה </w:t>
      </w:r>
      <w:bookmarkStart w:id="25897" w:name="_ETM_Q69_698250"/>
      <w:bookmarkEnd w:id="25897"/>
      <w:r w:rsidRPr="00495E43">
        <w:rPr>
          <w:rFonts w:hint="cs"/>
          <w:rtl/>
        </w:rPr>
        <w:t xml:space="preserve">יבשה, יבשושית </w:t>
      </w:r>
      <w:r w:rsidRPr="00495E43">
        <w:t>–</w:t>
      </w:r>
      <w:r w:rsidRPr="00495E43">
        <w:rPr>
          <w:rtl/>
        </w:rPr>
        <w:t xml:space="preserve"> </w:t>
      </w:r>
      <w:bookmarkStart w:id="25898" w:name="_ETM_Q69_699280"/>
      <w:bookmarkStart w:id="25899" w:name="_ETM_Q69_700150"/>
      <w:bookmarkEnd w:id="25898"/>
      <w:bookmarkEnd w:id="25899"/>
      <w:r w:rsidRPr="00495E43">
        <w:rPr>
          <w:rFonts w:hint="cs"/>
          <w:rtl/>
        </w:rPr>
        <w:t xml:space="preserve">לא </w:t>
      </w:r>
      <w:bookmarkStart w:id="25900" w:name="_ETM_Q69_700390"/>
      <w:bookmarkEnd w:id="25900"/>
      <w:r w:rsidRPr="00495E43">
        <w:rPr>
          <w:rFonts w:hint="cs"/>
          <w:rtl/>
        </w:rPr>
        <w:t xml:space="preserve">עיתונאית, </w:t>
      </w:r>
      <w:bookmarkStart w:id="25901" w:name="_ETM_Q69_701319"/>
      <w:bookmarkEnd w:id="25901"/>
      <w:r w:rsidRPr="00495E43">
        <w:rPr>
          <w:rFonts w:hint="cs"/>
          <w:rtl/>
        </w:rPr>
        <w:t xml:space="preserve">לא </w:t>
      </w:r>
      <w:bookmarkStart w:id="25902" w:name="_ETM_Q69_701559"/>
      <w:bookmarkEnd w:id="25902"/>
      <w:r w:rsidRPr="00495E43">
        <w:rPr>
          <w:rFonts w:hint="cs"/>
          <w:rtl/>
        </w:rPr>
        <w:t xml:space="preserve">צהובה. </w:t>
      </w:r>
      <w:bookmarkStart w:id="25903" w:name="_ETM_Q69_702549"/>
      <w:bookmarkEnd w:id="25903"/>
      <w:r w:rsidRPr="00495E43">
        <w:rPr>
          <w:rFonts w:hint="cs"/>
          <w:rtl/>
        </w:rPr>
        <w:t xml:space="preserve">היא </w:t>
      </w:r>
      <w:bookmarkStart w:id="25904" w:name="_ETM_Q69_702700"/>
      <w:bookmarkEnd w:id="25904"/>
      <w:r w:rsidRPr="00495E43">
        <w:rPr>
          <w:rFonts w:hint="cs"/>
          <w:rtl/>
        </w:rPr>
        <w:t xml:space="preserve">לא </w:t>
      </w:r>
      <w:bookmarkStart w:id="25905" w:name="_ETM_Q69_702849"/>
      <w:bookmarkEnd w:id="25905"/>
      <w:r w:rsidRPr="00495E43">
        <w:rPr>
          <w:rFonts w:hint="cs"/>
          <w:rtl/>
        </w:rPr>
        <w:t xml:space="preserve">באה </w:t>
      </w:r>
      <w:bookmarkStart w:id="25906" w:name="_ETM_Q69_703329"/>
      <w:bookmarkEnd w:id="25906"/>
      <w:r w:rsidRPr="00495E43">
        <w:rPr>
          <w:rFonts w:hint="cs"/>
          <w:rtl/>
        </w:rPr>
        <w:t xml:space="preserve">בכותרת – </w:t>
      </w:r>
      <w:bookmarkStart w:id="25907" w:name="_ETM_Q69_703989"/>
      <w:bookmarkEnd w:id="25907"/>
      <w:r w:rsidRPr="00495E43">
        <w:rPr>
          <w:rFonts w:hint="cs"/>
          <w:rtl/>
        </w:rPr>
        <w:t xml:space="preserve">יש </w:t>
      </w:r>
      <w:bookmarkStart w:id="25908" w:name="_ETM_Q69_704140"/>
      <w:bookmarkEnd w:id="25908"/>
      <w:r w:rsidRPr="00495E43">
        <w:rPr>
          <w:rFonts w:hint="cs"/>
          <w:rtl/>
        </w:rPr>
        <w:t xml:space="preserve">לי </w:t>
      </w:r>
      <w:bookmarkStart w:id="25909" w:name="_ETM_Q69_704230"/>
      <w:bookmarkEnd w:id="25909"/>
      <w:r w:rsidRPr="00495E43">
        <w:rPr>
          <w:rFonts w:hint="cs"/>
          <w:rtl/>
        </w:rPr>
        <w:t xml:space="preserve">את </w:t>
      </w:r>
      <w:bookmarkStart w:id="25910" w:name="_ETM_Q69_704290"/>
      <w:bookmarkEnd w:id="25910"/>
      <w:r w:rsidRPr="00495E43">
        <w:rPr>
          <w:rFonts w:hint="cs"/>
          <w:rtl/>
        </w:rPr>
        <w:t xml:space="preserve">הכותרות. </w:t>
      </w:r>
      <w:bookmarkStart w:id="25911" w:name="_ETM_Q69_704799"/>
      <w:bookmarkEnd w:id="25911"/>
      <w:r w:rsidRPr="00495E43">
        <w:rPr>
          <w:rFonts w:hint="cs"/>
          <w:rtl/>
        </w:rPr>
        <w:t xml:space="preserve">תביני, </w:t>
      </w:r>
      <w:bookmarkStart w:id="25912" w:name="_ETM_Q69_705069"/>
      <w:bookmarkEnd w:id="25912"/>
      <w:r w:rsidRPr="00495E43">
        <w:rPr>
          <w:rFonts w:hint="cs"/>
          <w:rtl/>
        </w:rPr>
        <w:t xml:space="preserve">אני </w:t>
      </w:r>
      <w:bookmarkStart w:id="25913" w:name="_ETM_Q69_705489"/>
      <w:bookmarkEnd w:id="25913"/>
      <w:r w:rsidRPr="00495E43">
        <w:rPr>
          <w:rFonts w:hint="cs"/>
          <w:rtl/>
        </w:rPr>
        <w:t xml:space="preserve">בודק </w:t>
      </w:r>
      <w:bookmarkStart w:id="25914" w:name="_ETM_Q69_705909"/>
      <w:bookmarkEnd w:id="25914"/>
      <w:r w:rsidRPr="00495E43">
        <w:rPr>
          <w:rFonts w:hint="cs"/>
          <w:rtl/>
        </w:rPr>
        <w:t xml:space="preserve">גם </w:t>
      </w:r>
      <w:bookmarkStart w:id="25915" w:name="_ETM_Q69_706179"/>
      <w:bookmarkEnd w:id="25915"/>
      <w:r w:rsidRPr="00495E43">
        <w:rPr>
          <w:rFonts w:hint="cs"/>
          <w:rtl/>
        </w:rPr>
        <w:t>מאיפה</w:t>
      </w:r>
      <w:r>
        <w:rPr>
          <w:rFonts w:hint="cs"/>
          <w:rtl/>
        </w:rPr>
        <w:t>,</w:t>
      </w:r>
      <w:r w:rsidRPr="00495E43">
        <w:rPr>
          <w:rFonts w:hint="cs"/>
          <w:rtl/>
        </w:rPr>
        <w:t xml:space="preserve"> </w:t>
      </w:r>
      <w:bookmarkStart w:id="25916" w:name="_ETM_Q69_706989"/>
      <w:bookmarkEnd w:id="25916"/>
      <w:r w:rsidRPr="00495E43">
        <w:rPr>
          <w:rFonts w:hint="cs"/>
          <w:rtl/>
        </w:rPr>
        <w:t xml:space="preserve">על </w:t>
      </w:r>
      <w:bookmarkStart w:id="25917" w:name="_ETM_Q69_707170"/>
      <w:bookmarkEnd w:id="25917"/>
      <w:r w:rsidRPr="00495E43">
        <w:rPr>
          <w:rFonts w:hint="cs"/>
          <w:rtl/>
        </w:rPr>
        <w:t xml:space="preserve">מה </w:t>
      </w:r>
      <w:bookmarkStart w:id="25918" w:name="_ETM_Q69_707319"/>
      <w:bookmarkEnd w:id="25918"/>
      <w:r w:rsidRPr="00495E43">
        <w:rPr>
          <w:rFonts w:hint="cs"/>
          <w:rtl/>
        </w:rPr>
        <w:t xml:space="preserve">זה </w:t>
      </w:r>
      <w:bookmarkStart w:id="25919" w:name="_ETM_Q69_707439"/>
      <w:bookmarkEnd w:id="25919"/>
      <w:r w:rsidRPr="00495E43">
        <w:rPr>
          <w:rFonts w:hint="cs"/>
          <w:rtl/>
        </w:rPr>
        <w:t xml:space="preserve">הסתמך, </w:t>
      </w:r>
      <w:bookmarkStart w:id="25920" w:name="_ETM_Q69_707920"/>
      <w:bookmarkEnd w:id="25920"/>
      <w:r w:rsidRPr="00495E43">
        <w:rPr>
          <w:rFonts w:hint="cs"/>
          <w:rtl/>
        </w:rPr>
        <w:t xml:space="preserve">ובסוף </w:t>
      </w:r>
      <w:bookmarkStart w:id="25921" w:name="_ETM_Q69_708340"/>
      <w:bookmarkEnd w:id="25921"/>
      <w:r w:rsidRPr="00495E43">
        <w:rPr>
          <w:rFonts w:hint="cs"/>
          <w:rtl/>
        </w:rPr>
        <w:t xml:space="preserve">אני </w:t>
      </w:r>
      <w:bookmarkStart w:id="25922" w:name="_ETM_Q69_708459"/>
      <w:bookmarkEnd w:id="25922"/>
      <w:r w:rsidRPr="00495E43">
        <w:rPr>
          <w:rFonts w:hint="cs"/>
          <w:rtl/>
        </w:rPr>
        <w:t xml:space="preserve">שואל </w:t>
      </w:r>
      <w:bookmarkStart w:id="25923" w:name="_ETM_Q69_708700"/>
      <w:bookmarkEnd w:id="25923"/>
      <w:r w:rsidRPr="00495E43">
        <w:rPr>
          <w:rFonts w:hint="cs"/>
          <w:rtl/>
        </w:rPr>
        <w:t xml:space="preserve">את </w:t>
      </w:r>
      <w:bookmarkStart w:id="25924" w:name="_ETM_Q69_708760"/>
      <w:bookmarkEnd w:id="25924"/>
      <w:r w:rsidRPr="00495E43">
        <w:rPr>
          <w:rFonts w:hint="cs"/>
          <w:rtl/>
        </w:rPr>
        <w:t>השאלה.</w:t>
      </w:r>
    </w:p>
    <w:p w:rsidR="005F0F4F" w:rsidRPr="00495E43" w:rsidRDefault="005F0F4F" w:rsidP="005F0F4F">
      <w:pPr>
        <w:rPr>
          <w:rtl/>
          <w:lang w:eastAsia="he-IL"/>
        </w:rPr>
      </w:pPr>
    </w:p>
    <w:p w:rsidR="005F0F4F" w:rsidRPr="00495E43" w:rsidRDefault="005F0F4F" w:rsidP="005F0F4F">
      <w:pPr>
        <w:pStyle w:val="-"/>
        <w:rPr>
          <w:rtl/>
        </w:rPr>
      </w:pPr>
      <w:bookmarkStart w:id="25925" w:name="ET_speakercontinue_5093_42"/>
      <w:r w:rsidRPr="007C0596">
        <w:rPr>
          <w:rStyle w:val="TagStyle"/>
          <w:rtl/>
        </w:rPr>
        <w:t xml:space="preserve"> &lt;&lt; דובר_המשך &gt;&gt;</w:t>
      </w:r>
      <w:r w:rsidRPr="00495E43">
        <w:rPr>
          <w:rFonts w:hint="cs"/>
          <w:rtl/>
        </w:rPr>
        <w:t>אורית מלכה סטרוק (הציונות הדתית):</w:t>
      </w:r>
      <w:r w:rsidRPr="007C0596">
        <w:rPr>
          <w:rStyle w:val="TagStyle"/>
          <w:rtl/>
        </w:rPr>
        <w:t xml:space="preserve">&lt;&lt; דובר_המשך &gt;&gt; </w:t>
      </w:r>
      <w:r>
        <w:rPr>
          <w:rFonts w:hint="cs"/>
          <w:rtl/>
        </w:rPr>
        <w:t xml:space="preserve"> </w:t>
      </w:r>
      <w:r w:rsidRPr="00495E43">
        <w:rPr>
          <w:rFonts w:hint="cs"/>
          <w:rtl/>
        </w:rPr>
        <w:t xml:space="preserve"> </w:t>
      </w:r>
      <w:bookmarkEnd w:id="25925"/>
    </w:p>
    <w:p w:rsidR="005F0F4F" w:rsidRPr="00495E43" w:rsidRDefault="005F0F4F" w:rsidP="005F0F4F">
      <w:pPr>
        <w:keepNext/>
        <w:rPr>
          <w:rtl/>
          <w:lang w:eastAsia="he-IL"/>
        </w:rPr>
      </w:pPr>
    </w:p>
    <w:p w:rsidR="005F0F4F" w:rsidRPr="00495E43" w:rsidRDefault="005F0F4F" w:rsidP="005F0F4F">
      <w:pPr>
        <w:rPr>
          <w:rtl/>
          <w:lang w:eastAsia="he-IL"/>
        </w:rPr>
      </w:pPr>
      <w:r>
        <w:rPr>
          <w:rFonts w:hint="cs"/>
          <w:rtl/>
          <w:lang w:eastAsia="he-IL"/>
        </w:rPr>
        <w:t>– – –</w:t>
      </w:r>
      <w:r w:rsidRPr="00495E43">
        <w:rPr>
          <w:rFonts w:hint="cs"/>
          <w:rtl/>
          <w:lang w:eastAsia="he-IL"/>
        </w:rPr>
        <w:t xml:space="preserve"> </w:t>
      </w:r>
    </w:p>
    <w:p w:rsidR="005F0F4F" w:rsidRPr="00495E43" w:rsidRDefault="005F0F4F" w:rsidP="005F0F4F">
      <w:pPr>
        <w:rPr>
          <w:rtl/>
        </w:rPr>
      </w:pPr>
    </w:p>
    <w:p w:rsidR="005F0F4F" w:rsidRPr="00495E43" w:rsidRDefault="005F0F4F" w:rsidP="005F0F4F">
      <w:pPr>
        <w:pStyle w:val="-"/>
        <w:rPr>
          <w:rtl/>
        </w:rPr>
      </w:pPr>
      <w:r w:rsidRPr="007C0596">
        <w:rPr>
          <w:rStyle w:val="TagStyle"/>
          <w:rtl/>
        </w:rPr>
        <w:t>&lt;&lt; דובר_המשך &gt;&gt;</w:t>
      </w:r>
      <w:r w:rsidRPr="00495E43">
        <w:rPr>
          <w:rFonts w:hint="cs"/>
          <w:rtl/>
        </w:rPr>
        <w:t>סגן השר לביטחון הפנים יואב סגלוביץ':</w:t>
      </w:r>
      <w:r w:rsidRPr="007C0596">
        <w:rPr>
          <w:rStyle w:val="TagStyle"/>
          <w:rtl/>
        </w:rPr>
        <w:t xml:space="preserve">&lt;&lt; דובר_המשך &gt;&gt;  </w:t>
      </w:r>
      <w:r>
        <w:rPr>
          <w:rFonts w:hint="cs"/>
          <w:rtl/>
        </w:rPr>
        <w:t xml:space="preserve"> </w:t>
      </w:r>
      <w:r w:rsidRPr="00495E43">
        <w:rPr>
          <w:rFonts w:hint="cs"/>
          <w:rtl/>
        </w:rPr>
        <w:t xml:space="preserve"> </w:t>
      </w:r>
    </w:p>
    <w:p w:rsidR="005F0F4F" w:rsidRPr="00495E43" w:rsidRDefault="005F0F4F" w:rsidP="005F0F4F">
      <w:pPr>
        <w:keepNext/>
        <w:rPr>
          <w:rtl/>
          <w:lang w:eastAsia="he-IL"/>
        </w:rPr>
      </w:pPr>
    </w:p>
    <w:p w:rsidR="005F0F4F" w:rsidRPr="00495E43" w:rsidRDefault="005F0F4F" w:rsidP="005F0F4F">
      <w:pPr>
        <w:rPr>
          <w:rtl/>
        </w:rPr>
      </w:pPr>
      <w:bookmarkStart w:id="25926" w:name="_ETM_Q69_709059"/>
      <w:bookmarkStart w:id="25927" w:name="_ETM_Q69_709840"/>
      <w:bookmarkStart w:id="25928" w:name="_ETM_Q69_710049"/>
      <w:bookmarkEnd w:id="25926"/>
      <w:bookmarkEnd w:id="25927"/>
      <w:bookmarkEnd w:id="25928"/>
      <w:r w:rsidRPr="00495E43">
        <w:rPr>
          <w:rFonts w:hint="cs"/>
          <w:rtl/>
        </w:rPr>
        <w:t xml:space="preserve">שנייה. אני אומר </w:t>
      </w:r>
      <w:bookmarkStart w:id="25929" w:name="_ETM_Q69_712719"/>
      <w:bookmarkEnd w:id="25929"/>
      <w:r w:rsidRPr="00495E43">
        <w:rPr>
          <w:rFonts w:hint="cs"/>
          <w:rtl/>
        </w:rPr>
        <w:t>עוד פעם</w:t>
      </w:r>
      <w:r w:rsidRPr="00495E43">
        <w:t>:</w:t>
      </w:r>
      <w:r w:rsidRPr="00495E43">
        <w:rPr>
          <w:rFonts w:hint="cs"/>
          <w:rtl/>
        </w:rPr>
        <w:t xml:space="preserve"> את מתארת תיאור שאני לא מכיר אותו. </w:t>
      </w:r>
      <w:bookmarkStart w:id="25930" w:name="_ETM_Q69_710260"/>
      <w:bookmarkStart w:id="25931" w:name="_ETM_Q69_710379"/>
      <w:bookmarkStart w:id="25932" w:name="_ETM_Q69_710799"/>
      <w:bookmarkStart w:id="25933" w:name="_ETM_Q69_710950"/>
      <w:bookmarkStart w:id="25934" w:name="_ETM_Q69_711519"/>
      <w:bookmarkStart w:id="25935" w:name="_ETM_Q69_712360"/>
      <w:bookmarkStart w:id="25936" w:name="_ETM_Q69_712720"/>
      <w:bookmarkStart w:id="25937" w:name="_ETM_Q69_712840"/>
      <w:bookmarkStart w:id="25938" w:name="_ETM_Q69_713170"/>
      <w:bookmarkStart w:id="25939" w:name="_ETM_Q69_713590"/>
      <w:bookmarkEnd w:id="25930"/>
      <w:bookmarkEnd w:id="25931"/>
      <w:bookmarkEnd w:id="25932"/>
      <w:bookmarkEnd w:id="25933"/>
      <w:bookmarkEnd w:id="25934"/>
      <w:bookmarkEnd w:id="25935"/>
      <w:bookmarkEnd w:id="25936"/>
      <w:bookmarkEnd w:id="25937"/>
      <w:bookmarkEnd w:id="25938"/>
      <w:bookmarkEnd w:id="25939"/>
      <w:r w:rsidRPr="00495E43">
        <w:rPr>
          <w:rFonts w:hint="cs"/>
          <w:rtl/>
        </w:rPr>
        <w:t xml:space="preserve">אני </w:t>
      </w:r>
      <w:bookmarkStart w:id="25940" w:name="_ETM_Q69_713739"/>
      <w:bookmarkEnd w:id="25940"/>
      <w:r w:rsidRPr="00495E43">
        <w:rPr>
          <w:rFonts w:hint="cs"/>
          <w:rtl/>
        </w:rPr>
        <w:t xml:space="preserve">מכיר </w:t>
      </w:r>
      <w:bookmarkStart w:id="25941" w:name="_ETM_Q69_714010"/>
      <w:bookmarkEnd w:id="25941"/>
      <w:r w:rsidRPr="00495E43">
        <w:rPr>
          <w:rFonts w:hint="cs"/>
          <w:rtl/>
        </w:rPr>
        <w:t xml:space="preserve">אותו </w:t>
      </w:r>
      <w:bookmarkStart w:id="25942" w:name="_ETM_Q69_714190"/>
      <w:bookmarkEnd w:id="25942"/>
      <w:r w:rsidRPr="00495E43">
        <w:rPr>
          <w:rFonts w:hint="cs"/>
          <w:rtl/>
        </w:rPr>
        <w:t xml:space="preserve">מהעיתון. </w:t>
      </w:r>
      <w:bookmarkStart w:id="25943" w:name="_ETM_Q69_715440"/>
      <w:bookmarkEnd w:id="25943"/>
      <w:r w:rsidRPr="00495E43">
        <w:rPr>
          <w:rFonts w:hint="cs"/>
          <w:rtl/>
        </w:rPr>
        <w:t xml:space="preserve">בתיק </w:t>
      </w:r>
      <w:bookmarkStart w:id="25944" w:name="_ETM_Q69_715830"/>
      <w:bookmarkEnd w:id="25944"/>
      <w:r w:rsidRPr="00495E43">
        <w:rPr>
          <w:rFonts w:hint="cs"/>
          <w:rtl/>
        </w:rPr>
        <w:t xml:space="preserve">החקירה, </w:t>
      </w:r>
      <w:bookmarkStart w:id="25945" w:name="_ETM_Q69_716900"/>
      <w:bookmarkEnd w:id="25945"/>
      <w:r w:rsidRPr="00495E43">
        <w:rPr>
          <w:rFonts w:hint="cs"/>
          <w:rtl/>
        </w:rPr>
        <w:t xml:space="preserve">מהתשובה </w:t>
      </w:r>
      <w:bookmarkStart w:id="25946" w:name="_ETM_Q69_717380"/>
      <w:bookmarkEnd w:id="25946"/>
      <w:r w:rsidRPr="00495E43">
        <w:rPr>
          <w:rFonts w:hint="cs"/>
          <w:rtl/>
        </w:rPr>
        <w:t xml:space="preserve">שיש </w:t>
      </w:r>
      <w:bookmarkStart w:id="25947" w:name="_ETM_Q69_717740"/>
      <w:bookmarkEnd w:id="25947"/>
      <w:r w:rsidRPr="00495E43">
        <w:rPr>
          <w:rFonts w:hint="cs"/>
          <w:rtl/>
        </w:rPr>
        <w:t xml:space="preserve">לי, </w:t>
      </w:r>
      <w:bookmarkStart w:id="25948" w:name="_ETM_Q69_718160"/>
      <w:bookmarkEnd w:id="25948"/>
      <w:r w:rsidRPr="00495E43">
        <w:rPr>
          <w:rFonts w:hint="cs"/>
          <w:rtl/>
        </w:rPr>
        <w:t xml:space="preserve">אין </w:t>
      </w:r>
      <w:bookmarkStart w:id="25949" w:name="_ETM_Q69_718309"/>
      <w:bookmarkEnd w:id="25949"/>
      <w:r w:rsidRPr="00495E43">
        <w:rPr>
          <w:rFonts w:hint="cs"/>
          <w:rtl/>
        </w:rPr>
        <w:t xml:space="preserve">את </w:t>
      </w:r>
      <w:bookmarkStart w:id="25950" w:name="_ETM_Q69_718430"/>
      <w:bookmarkEnd w:id="25950"/>
      <w:r w:rsidRPr="00495E43">
        <w:rPr>
          <w:rFonts w:hint="cs"/>
          <w:rtl/>
        </w:rPr>
        <w:t xml:space="preserve">התיאור </w:t>
      </w:r>
      <w:bookmarkStart w:id="25951" w:name="_ETM_Q69_718730"/>
      <w:bookmarkEnd w:id="25951"/>
      <w:r w:rsidRPr="00495E43">
        <w:rPr>
          <w:rFonts w:hint="cs"/>
          <w:rtl/>
        </w:rPr>
        <w:t xml:space="preserve">הזה. </w:t>
      </w:r>
      <w:bookmarkStart w:id="25952" w:name="_ETM_Q69_718970"/>
      <w:bookmarkEnd w:id="25952"/>
      <w:r w:rsidRPr="00495E43">
        <w:rPr>
          <w:rFonts w:hint="cs"/>
          <w:rtl/>
        </w:rPr>
        <w:t xml:space="preserve">יש </w:t>
      </w:r>
      <w:bookmarkStart w:id="25953" w:name="_ETM_Q69_719150"/>
      <w:bookmarkEnd w:id="25953"/>
      <w:r w:rsidRPr="00495E43">
        <w:rPr>
          <w:rFonts w:hint="cs"/>
          <w:rtl/>
        </w:rPr>
        <w:t xml:space="preserve">פה </w:t>
      </w:r>
      <w:bookmarkStart w:id="25954" w:name="_ETM_Q69_719300"/>
      <w:bookmarkEnd w:id="25954"/>
      <w:r w:rsidRPr="00495E43">
        <w:rPr>
          <w:rFonts w:hint="cs"/>
          <w:rtl/>
        </w:rPr>
        <w:t xml:space="preserve">תיאור </w:t>
      </w:r>
      <w:bookmarkStart w:id="25955" w:name="_ETM_Q69_719600"/>
      <w:bookmarkEnd w:id="25955"/>
      <w:r w:rsidRPr="00495E43">
        <w:rPr>
          <w:rFonts w:hint="cs"/>
          <w:rtl/>
        </w:rPr>
        <w:t xml:space="preserve">של </w:t>
      </w:r>
      <w:bookmarkStart w:id="25956" w:name="_ETM_Q69_719780"/>
      <w:bookmarkEnd w:id="25956"/>
      <w:r w:rsidRPr="00495E43">
        <w:rPr>
          <w:rFonts w:hint="cs"/>
          <w:rtl/>
        </w:rPr>
        <w:t xml:space="preserve">אירוע </w:t>
      </w:r>
      <w:bookmarkStart w:id="25957" w:name="_ETM_Q69_720110"/>
      <w:bookmarkEnd w:id="25957"/>
      <w:r w:rsidRPr="00495E43">
        <w:rPr>
          <w:rFonts w:hint="cs"/>
          <w:rtl/>
        </w:rPr>
        <w:t xml:space="preserve">שאיננו </w:t>
      </w:r>
      <w:bookmarkStart w:id="25958" w:name="_ETM_Q69_720470"/>
      <w:bookmarkEnd w:id="25958"/>
      <w:r w:rsidRPr="00495E43">
        <w:rPr>
          <w:rFonts w:hint="cs"/>
          <w:rtl/>
        </w:rPr>
        <w:t xml:space="preserve">לינץ', </w:t>
      </w:r>
      <w:bookmarkStart w:id="25959" w:name="_ETM_Q69_721100"/>
      <w:bookmarkEnd w:id="25959"/>
      <w:r w:rsidRPr="00495E43">
        <w:rPr>
          <w:rFonts w:hint="cs"/>
          <w:rtl/>
        </w:rPr>
        <w:t xml:space="preserve">איננו </w:t>
      </w:r>
      <w:bookmarkStart w:id="25960" w:name="_ETM_Q69_721370"/>
      <w:bookmarkEnd w:id="25960"/>
      <w:r w:rsidRPr="00495E43">
        <w:rPr>
          <w:rFonts w:hint="cs"/>
          <w:rtl/>
        </w:rPr>
        <w:t xml:space="preserve">לאומני. </w:t>
      </w:r>
      <w:bookmarkStart w:id="25961" w:name="_ETM_Q69_722090"/>
      <w:bookmarkEnd w:id="25961"/>
      <w:r w:rsidRPr="00495E43">
        <w:rPr>
          <w:rFonts w:hint="cs"/>
          <w:rtl/>
        </w:rPr>
        <w:t xml:space="preserve">יש </w:t>
      </w:r>
      <w:bookmarkStart w:id="25962" w:name="_ETM_Q69_722270"/>
      <w:bookmarkEnd w:id="25962"/>
      <w:r w:rsidRPr="00495E43">
        <w:rPr>
          <w:rFonts w:hint="cs"/>
          <w:rtl/>
        </w:rPr>
        <w:t xml:space="preserve">פה תיאור </w:t>
      </w:r>
      <w:bookmarkStart w:id="25963" w:name="_ETM_Q69_722570"/>
      <w:bookmarkEnd w:id="25963"/>
      <w:r w:rsidRPr="00495E43">
        <w:rPr>
          <w:rFonts w:hint="cs"/>
          <w:rtl/>
        </w:rPr>
        <w:t xml:space="preserve">של </w:t>
      </w:r>
      <w:bookmarkStart w:id="25964" w:name="_ETM_Q69_722690"/>
      <w:bookmarkEnd w:id="25964"/>
      <w:r w:rsidRPr="00495E43">
        <w:rPr>
          <w:rFonts w:hint="cs"/>
          <w:rtl/>
        </w:rPr>
        <w:t xml:space="preserve">קטטה </w:t>
      </w:r>
      <w:bookmarkStart w:id="25965" w:name="_ETM_Q69_723049"/>
      <w:bookmarkEnd w:id="25965"/>
      <w:r w:rsidRPr="00495E43">
        <w:rPr>
          <w:rFonts w:hint="cs"/>
          <w:rtl/>
        </w:rPr>
        <w:t xml:space="preserve">בין </w:t>
      </w:r>
      <w:bookmarkStart w:id="25966" w:name="_ETM_Q69_723169"/>
      <w:bookmarkEnd w:id="25966"/>
      <w:r w:rsidRPr="00495E43">
        <w:rPr>
          <w:rFonts w:hint="cs"/>
          <w:rtl/>
        </w:rPr>
        <w:t xml:space="preserve">אנשים </w:t>
      </w:r>
      <w:bookmarkStart w:id="25967" w:name="_ETM_Q69_723529"/>
      <w:bookmarkEnd w:id="25967"/>
      <w:r>
        <w:rPr>
          <w:rtl/>
        </w:rPr>
        <w:t>–</w:t>
      </w:r>
      <w:r>
        <w:rPr>
          <w:rFonts w:hint="cs"/>
          <w:rtl/>
        </w:rPr>
        <w:t xml:space="preserve"> </w:t>
      </w:r>
      <w:r w:rsidRPr="00495E43">
        <w:rPr>
          <w:rFonts w:hint="cs"/>
          <w:rtl/>
        </w:rPr>
        <w:t xml:space="preserve">חמור </w:t>
      </w:r>
      <w:bookmarkStart w:id="25968" w:name="_ETM_Q69_724099"/>
      <w:bookmarkEnd w:id="25968"/>
      <w:r w:rsidRPr="00495E43">
        <w:rPr>
          <w:rFonts w:hint="cs"/>
          <w:rtl/>
        </w:rPr>
        <w:t xml:space="preserve">ורע. יוגש, אני מקווה, כתב אישום. זהו. יבש, אבל זה </w:t>
      </w:r>
      <w:bookmarkStart w:id="25969" w:name="_ETM_Q69_731648"/>
      <w:bookmarkEnd w:id="25969"/>
      <w:r w:rsidRPr="00495E43">
        <w:rPr>
          <w:rFonts w:hint="cs"/>
          <w:rtl/>
        </w:rPr>
        <w:t xml:space="preserve">מה יש. זה אפילו חרוז. </w:t>
      </w:r>
    </w:p>
    <w:p w:rsidR="005F0F4F" w:rsidRPr="00495E43" w:rsidRDefault="005F0F4F" w:rsidP="005F0F4F">
      <w:pPr>
        <w:keepNext/>
        <w:rPr>
          <w:b/>
          <w:bCs/>
          <w:color w:val="010000"/>
          <w:u w:val="single"/>
          <w:bdr w:val="single" w:sz="4" w:space="0" w:color="FF66FF" w:frame="1"/>
          <w:rtl/>
          <w:lang w:eastAsia="he-IL"/>
        </w:rPr>
      </w:pPr>
    </w:p>
    <w:p w:rsidR="005F0F4F" w:rsidRPr="00495E43" w:rsidRDefault="005F0F4F" w:rsidP="005F0F4F">
      <w:pPr>
        <w:pStyle w:val="-"/>
        <w:rPr>
          <w:rtl/>
        </w:rPr>
      </w:pPr>
      <w:bookmarkStart w:id="25970" w:name="ET_speakercontinue_5093_30"/>
      <w:r w:rsidRPr="007C0596">
        <w:rPr>
          <w:rStyle w:val="TagStyle"/>
          <w:rtl/>
        </w:rPr>
        <w:t xml:space="preserve"> &lt;&lt; דובר_המשך &gt;&gt;</w:t>
      </w:r>
      <w:r w:rsidRPr="00495E43">
        <w:rPr>
          <w:rFonts w:hint="cs"/>
          <w:rtl/>
        </w:rPr>
        <w:t>אורית מלכה סטרוק (הציונות הדתית):</w:t>
      </w:r>
      <w:r w:rsidRPr="007C0596">
        <w:rPr>
          <w:rStyle w:val="TagStyle"/>
          <w:rtl/>
        </w:rPr>
        <w:t xml:space="preserve">&lt;&lt; דובר_המשך &gt;&gt; </w:t>
      </w:r>
      <w:r>
        <w:rPr>
          <w:rFonts w:hint="cs"/>
          <w:rtl/>
        </w:rPr>
        <w:t xml:space="preserve"> </w:t>
      </w:r>
      <w:r w:rsidRPr="00495E43">
        <w:rPr>
          <w:rFonts w:hint="cs"/>
          <w:rtl/>
        </w:rPr>
        <w:t xml:space="preserve"> </w:t>
      </w:r>
      <w:bookmarkEnd w:id="25970"/>
    </w:p>
    <w:p w:rsidR="005F0F4F" w:rsidRPr="00495E43" w:rsidRDefault="005F0F4F" w:rsidP="005F0F4F">
      <w:pPr>
        <w:keepNext/>
        <w:rPr>
          <w:rtl/>
          <w:lang w:eastAsia="he-IL"/>
        </w:rPr>
      </w:pPr>
    </w:p>
    <w:p w:rsidR="005F0F4F" w:rsidRPr="00495E43" w:rsidRDefault="005F0F4F" w:rsidP="005F0F4F">
      <w:pPr>
        <w:rPr>
          <w:rtl/>
          <w:lang w:eastAsia="he-IL"/>
        </w:rPr>
      </w:pPr>
      <w:bookmarkStart w:id="25971" w:name="_ETM_Q69_723795"/>
      <w:bookmarkEnd w:id="25971"/>
      <w:r w:rsidRPr="00495E43">
        <w:rPr>
          <w:rFonts w:hint="cs"/>
          <w:rtl/>
          <w:lang w:eastAsia="he-IL"/>
        </w:rPr>
        <w:t xml:space="preserve">תיאור יבש של </w:t>
      </w:r>
      <w:r>
        <w:rPr>
          <w:rFonts w:hint="cs"/>
          <w:rtl/>
          <w:lang w:eastAsia="he-IL"/>
        </w:rPr>
        <w:t>– – –</w:t>
      </w:r>
    </w:p>
    <w:p w:rsidR="005F0F4F" w:rsidRDefault="005F0F4F" w:rsidP="005F0F4F">
      <w:pPr>
        <w:rPr>
          <w:rtl/>
          <w:lang w:eastAsia="he-IL"/>
        </w:rPr>
      </w:pPr>
      <w:bookmarkStart w:id="25972" w:name="_ETM_Q69_730690"/>
      <w:bookmarkStart w:id="25973" w:name="_ETM_Q69_730955"/>
      <w:bookmarkStart w:id="25974" w:name="_ETM_Q69_731025"/>
      <w:bookmarkEnd w:id="25972"/>
      <w:bookmarkEnd w:id="25973"/>
      <w:bookmarkEnd w:id="25974"/>
      <w:r w:rsidRPr="00495E43">
        <w:rPr>
          <w:rFonts w:hint="cs"/>
          <w:rtl/>
        </w:rPr>
        <w:t xml:space="preserve"> </w:t>
      </w:r>
      <w:bookmarkStart w:id="25975" w:name="_ETM_Q69_724729"/>
      <w:bookmarkEnd w:id="25975"/>
    </w:p>
    <w:p w:rsidR="005F0F4F" w:rsidRDefault="005F0F4F" w:rsidP="005F0F4F">
      <w:pPr>
        <w:pStyle w:val="af6"/>
        <w:rPr>
          <w:rtl/>
        </w:rPr>
      </w:pPr>
      <w:r w:rsidRPr="00A8378C">
        <w:rPr>
          <w:rStyle w:val="TagStyle"/>
          <w:rtl/>
        </w:rPr>
        <w:t>&lt;&lt; יור &gt;&gt;</w:t>
      </w:r>
      <w:r w:rsidRPr="00EA6E24">
        <w:rPr>
          <w:rStyle w:val="TagStyle"/>
          <w:rtl/>
        </w:rPr>
        <w:t xml:space="preserve"> </w:t>
      </w:r>
      <w:r>
        <w:rPr>
          <w:rtl/>
        </w:rPr>
        <w:t>היו"ר צבי האוזר:</w:t>
      </w:r>
      <w:r w:rsidRPr="00EA6E24">
        <w:rPr>
          <w:rStyle w:val="TagStyle"/>
          <w:rtl/>
        </w:rPr>
        <w:t xml:space="preserve"> </w:t>
      </w:r>
      <w:r w:rsidRPr="00A8378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D9789B">
      <w:pPr>
        <w:rPr>
          <w:rtl/>
          <w:lang w:eastAsia="he-IL"/>
        </w:rPr>
      </w:pPr>
      <w:bookmarkStart w:id="25976" w:name="_ETM_Q70_137221"/>
      <w:bookmarkStart w:id="25977" w:name="_ETM_Q70_137331"/>
      <w:bookmarkEnd w:id="25976"/>
      <w:bookmarkEnd w:id="25977"/>
      <w:r>
        <w:rPr>
          <w:rFonts w:hint="cs"/>
          <w:rtl/>
          <w:lang w:eastAsia="he-IL"/>
        </w:rPr>
        <w:t>חברת הכנסת אורית סטרו</w:t>
      </w:r>
      <w:r w:rsidR="00D9789B">
        <w:rPr>
          <w:rFonts w:hint="cs"/>
          <w:rtl/>
          <w:lang w:eastAsia="he-IL"/>
        </w:rPr>
        <w:t>ק,</w:t>
      </w:r>
      <w:r>
        <w:rPr>
          <w:rFonts w:hint="cs"/>
          <w:rtl/>
          <w:lang w:eastAsia="he-IL"/>
        </w:rPr>
        <w:t xml:space="preserve"> שאילתה 428: אירועים ביטחוניים </w:t>
      </w:r>
      <w:bookmarkStart w:id="25978" w:name="_ETM_Q70_139044"/>
      <w:bookmarkEnd w:id="25978"/>
      <w:r>
        <w:rPr>
          <w:rFonts w:hint="cs"/>
          <w:rtl/>
          <w:lang w:eastAsia="he-IL"/>
        </w:rPr>
        <w:t>ביישוב מעון.</w:t>
      </w:r>
    </w:p>
    <w:p w:rsidR="005F0F4F" w:rsidRDefault="005F0F4F" w:rsidP="005F0F4F">
      <w:pPr>
        <w:rPr>
          <w:rtl/>
          <w:lang w:eastAsia="he-IL"/>
        </w:rPr>
      </w:pPr>
      <w:bookmarkStart w:id="25979" w:name="_ETM_Q70_141668"/>
      <w:bookmarkStart w:id="25980" w:name="_ETM_Q70_141802"/>
      <w:bookmarkEnd w:id="25979"/>
      <w:bookmarkEnd w:id="25980"/>
    </w:p>
    <w:p w:rsidR="005F0F4F" w:rsidRDefault="005F0F4F" w:rsidP="005F0F4F">
      <w:pPr>
        <w:pStyle w:val="a9"/>
        <w:rPr>
          <w:rtl/>
          <w:lang w:eastAsia="he-IL"/>
        </w:rPr>
      </w:pPr>
      <w:bookmarkStart w:id="25981" w:name="ET_query_627168_5"/>
      <w:r w:rsidRPr="00A8378C">
        <w:rPr>
          <w:rStyle w:val="TagStyle"/>
          <w:rtl/>
        </w:rPr>
        <w:lastRenderedPageBreak/>
        <w:t xml:space="preserve"> &lt;&lt; שאילתה &gt;&gt;</w:t>
      </w:r>
      <w:r w:rsidRPr="00EA6E24">
        <w:rPr>
          <w:rStyle w:val="TagStyle"/>
          <w:rtl/>
        </w:rPr>
        <w:t xml:space="preserve"> </w:t>
      </w:r>
      <w:bookmarkStart w:id="25982" w:name="_Toc96016800"/>
      <w:bookmarkStart w:id="25983" w:name="_Toc96017466"/>
      <w:bookmarkStart w:id="25984" w:name="_Toc118891685"/>
      <w:r>
        <w:rPr>
          <w:rtl/>
          <w:lang w:eastAsia="he-IL"/>
        </w:rPr>
        <w:t>428. אירועים ביטחוניים בי</w:t>
      </w:r>
      <w:r>
        <w:rPr>
          <w:rFonts w:hint="cs"/>
          <w:rtl/>
          <w:lang w:eastAsia="he-IL"/>
        </w:rPr>
        <w:t>י</w:t>
      </w:r>
      <w:r>
        <w:rPr>
          <w:rtl/>
          <w:lang w:eastAsia="he-IL"/>
        </w:rPr>
        <w:t>שוב מעון</w:t>
      </w:r>
      <w:bookmarkEnd w:id="25982"/>
      <w:bookmarkEnd w:id="25983"/>
      <w:bookmarkEnd w:id="25984"/>
      <w:r w:rsidRPr="00EA6E24">
        <w:rPr>
          <w:rStyle w:val="TagStyle"/>
          <w:rtl/>
        </w:rPr>
        <w:t xml:space="preserve"> </w:t>
      </w:r>
      <w:r w:rsidRPr="00A8378C">
        <w:rPr>
          <w:rStyle w:val="TagStyle"/>
          <w:rtl/>
        </w:rPr>
        <w:t>&lt;&lt; שאילתה &gt;&gt;</w:t>
      </w:r>
      <w:r>
        <w:rPr>
          <w:rtl/>
          <w:lang w:eastAsia="he-IL"/>
        </w:rPr>
        <w:t xml:space="preserve">   </w:t>
      </w:r>
      <w:bookmarkEnd w:id="25981"/>
    </w:p>
    <w:p w:rsidR="005F0F4F" w:rsidRDefault="005F0F4F" w:rsidP="005F0F4F">
      <w:pPr>
        <w:rPr>
          <w:rtl/>
          <w:lang w:eastAsia="he-IL"/>
        </w:rPr>
      </w:pPr>
    </w:p>
    <w:p w:rsidR="005F0F4F" w:rsidRDefault="005F0F4F" w:rsidP="005F0F4F">
      <w:pPr>
        <w:pStyle w:val="a4"/>
        <w:keepNext/>
        <w:rPr>
          <w:rtl/>
        </w:rPr>
      </w:pPr>
      <w:bookmarkStart w:id="25985" w:name="_ETM_Q70_96416"/>
      <w:bookmarkStart w:id="25986" w:name="_ETM_Q70_96549"/>
      <w:bookmarkStart w:id="25987" w:name="ET_speaker_5093_20"/>
      <w:bookmarkEnd w:id="25985"/>
      <w:bookmarkEnd w:id="25986"/>
      <w:r w:rsidRPr="00596259">
        <w:rPr>
          <w:rStyle w:val="TagStyle"/>
          <w:rtl/>
        </w:rPr>
        <w:t xml:space="preserve"> &lt;&lt; דובר &gt;&gt; </w:t>
      </w:r>
      <w:bookmarkStart w:id="25988" w:name="_Toc96016801"/>
      <w:bookmarkStart w:id="25989" w:name="_Toc96017467"/>
      <w:bookmarkStart w:id="25990" w:name="_Toc118891686"/>
      <w:r>
        <w:rPr>
          <w:rtl/>
        </w:rPr>
        <w:t>אורית מלכה סטרוק (הציונות הדתית):</w:t>
      </w:r>
      <w:bookmarkEnd w:id="25988"/>
      <w:bookmarkEnd w:id="25989"/>
      <w:bookmarkEnd w:id="25990"/>
      <w:r w:rsidRPr="00596259">
        <w:rPr>
          <w:rStyle w:val="TagStyle"/>
          <w:rtl/>
        </w:rPr>
        <w:t xml:space="preserve"> &lt;&lt; דובר &gt;&gt;</w:t>
      </w:r>
      <w:r>
        <w:rPr>
          <w:rtl/>
        </w:rPr>
        <w:t xml:space="preserve">   </w:t>
      </w:r>
      <w:bookmarkEnd w:id="25987"/>
    </w:p>
    <w:p w:rsidR="005F0F4F" w:rsidRDefault="005F0F4F" w:rsidP="005F0F4F">
      <w:pPr>
        <w:rPr>
          <w:rtl/>
          <w:lang w:eastAsia="he-IL"/>
        </w:rPr>
      </w:pPr>
    </w:p>
    <w:p w:rsidR="005F0F4F" w:rsidRDefault="005F0F4F" w:rsidP="00D9789B">
      <w:pPr>
        <w:rPr>
          <w:rtl/>
        </w:rPr>
      </w:pPr>
      <w:bookmarkStart w:id="25991" w:name="_ETM_Q70_138561"/>
      <w:bookmarkEnd w:id="25991"/>
      <w:r>
        <w:rPr>
          <w:rFonts w:hint="cs"/>
          <w:rtl/>
        </w:rPr>
        <w:t>מזכירות היישוב מעון מדווחת על שלושה אירועים חמורים, שנשלחו בדף נפרד ביחס לכל אחד מהאירועים:</w:t>
      </w:r>
    </w:p>
    <w:p w:rsidR="005F0F4F" w:rsidRDefault="005F0F4F" w:rsidP="005F0F4F">
      <w:pPr>
        <w:rPr>
          <w:rtl/>
        </w:rPr>
      </w:pPr>
    </w:p>
    <w:p w:rsidR="005F0F4F" w:rsidRDefault="005F0F4F" w:rsidP="005F0F4F">
      <w:pPr>
        <w:rPr>
          <w:rtl/>
        </w:rPr>
      </w:pPr>
      <w:r w:rsidRPr="00472AB3">
        <w:rPr>
          <w:rFonts w:hint="cs"/>
          <w:rtl/>
        </w:rPr>
        <w:t>רצוני לשאול:</w:t>
      </w:r>
    </w:p>
    <w:p w:rsidR="005F0F4F" w:rsidRPr="00472AB3" w:rsidRDefault="005F0F4F" w:rsidP="005F0F4F">
      <w:pPr>
        <w:rPr>
          <w:rtl/>
        </w:rPr>
      </w:pPr>
      <w:bookmarkStart w:id="25992" w:name="_ETM_Q70_115142"/>
      <w:bookmarkStart w:id="25993" w:name="_ETM_Q70_115263"/>
      <w:bookmarkEnd w:id="25992"/>
      <w:bookmarkEnd w:id="25993"/>
    </w:p>
    <w:p w:rsidR="005F0F4F" w:rsidRDefault="005F0F4F" w:rsidP="005F0F4F">
      <w:pPr>
        <w:rPr>
          <w:rtl/>
        </w:rPr>
      </w:pPr>
      <w:r>
        <w:rPr>
          <w:rFonts w:hint="cs"/>
          <w:rtl/>
        </w:rPr>
        <w:t>1. האם נפתחה חקירה?</w:t>
      </w:r>
    </w:p>
    <w:p w:rsidR="005F0F4F" w:rsidRPr="009F1FFC" w:rsidRDefault="005F0F4F" w:rsidP="005F0F4F">
      <w:pPr>
        <w:rPr>
          <w:rtl/>
        </w:rPr>
      </w:pPr>
      <w:bookmarkStart w:id="25994" w:name="_ETM_Q70_154398"/>
      <w:bookmarkStart w:id="25995" w:name="_ETM_Q70_154512"/>
      <w:bookmarkEnd w:id="25994"/>
      <w:bookmarkEnd w:id="25995"/>
    </w:p>
    <w:p w:rsidR="005F0F4F" w:rsidRDefault="005F0F4F" w:rsidP="005F0F4F">
      <w:pPr>
        <w:rPr>
          <w:rtl/>
        </w:rPr>
      </w:pPr>
      <w:r>
        <w:rPr>
          <w:rFonts w:hint="cs"/>
          <w:rtl/>
        </w:rPr>
        <w:t>2. איזה גורם מודיעיני פועל לפענח את תיקי החקירה?</w:t>
      </w:r>
    </w:p>
    <w:p w:rsidR="005F0F4F" w:rsidRDefault="005F0F4F" w:rsidP="005F0F4F">
      <w:pPr>
        <w:rPr>
          <w:rtl/>
        </w:rPr>
      </w:pPr>
    </w:p>
    <w:p w:rsidR="00D9789B" w:rsidRDefault="005F0F4F" w:rsidP="005F0F4F">
      <w:pPr>
        <w:rPr>
          <w:rtl/>
        </w:rPr>
      </w:pPr>
      <w:bookmarkStart w:id="25996" w:name="_ETM_Q70_155149"/>
      <w:bookmarkStart w:id="25997" w:name="_ETM_Q70_155220"/>
      <w:bookmarkEnd w:id="25996"/>
      <w:bookmarkEnd w:id="25997"/>
      <w:r>
        <w:rPr>
          <w:rFonts w:hint="cs"/>
          <w:rtl/>
        </w:rPr>
        <w:t xml:space="preserve">3. האם נעצרו חשודים? </w:t>
      </w:r>
    </w:p>
    <w:p w:rsidR="00D9789B" w:rsidRDefault="00D9789B" w:rsidP="005F0F4F">
      <w:pPr>
        <w:rPr>
          <w:rtl/>
        </w:rPr>
      </w:pPr>
    </w:p>
    <w:p w:rsidR="005F0F4F" w:rsidRDefault="00D9789B" w:rsidP="005F0F4F">
      <w:pPr>
        <w:rPr>
          <w:rtl/>
        </w:rPr>
      </w:pPr>
      <w:r>
        <w:rPr>
          <w:rFonts w:hint="cs"/>
          <w:rtl/>
        </w:rPr>
        <w:t xml:space="preserve">4. </w:t>
      </w:r>
      <w:r w:rsidR="005F0F4F">
        <w:rPr>
          <w:rFonts w:hint="cs"/>
          <w:rtl/>
        </w:rPr>
        <w:t>אם לא – מדוע?</w:t>
      </w:r>
    </w:p>
    <w:p w:rsidR="005F0F4F" w:rsidRDefault="005F0F4F" w:rsidP="005F0F4F">
      <w:pPr>
        <w:rPr>
          <w:rtl/>
        </w:rPr>
      </w:pPr>
    </w:p>
    <w:p w:rsidR="00D9789B" w:rsidRDefault="00D9789B" w:rsidP="005F0F4F">
      <w:pPr>
        <w:rPr>
          <w:rtl/>
        </w:rPr>
      </w:pPr>
      <w:bookmarkStart w:id="25998" w:name="_ETM_Q70_155693"/>
      <w:bookmarkStart w:id="25999" w:name="_ETM_Q70_155766"/>
      <w:bookmarkEnd w:id="25998"/>
      <w:bookmarkEnd w:id="25999"/>
      <w:r>
        <w:rPr>
          <w:rFonts w:hint="cs"/>
          <w:rtl/>
        </w:rPr>
        <w:t>5</w:t>
      </w:r>
      <w:r w:rsidR="005F0F4F">
        <w:rPr>
          <w:rFonts w:hint="cs"/>
          <w:rtl/>
        </w:rPr>
        <w:t xml:space="preserve">. האם הוגשו כתבי אישום? </w:t>
      </w:r>
    </w:p>
    <w:p w:rsidR="00D9789B" w:rsidRDefault="00D9789B" w:rsidP="005F0F4F">
      <w:pPr>
        <w:rPr>
          <w:rtl/>
        </w:rPr>
      </w:pPr>
    </w:p>
    <w:p w:rsidR="005F0F4F" w:rsidRDefault="00D9789B" w:rsidP="005F0F4F">
      <w:r>
        <w:rPr>
          <w:rFonts w:hint="cs"/>
          <w:rtl/>
        </w:rPr>
        <w:t xml:space="preserve">6. </w:t>
      </w:r>
      <w:r w:rsidR="005F0F4F">
        <w:rPr>
          <w:rFonts w:hint="cs"/>
          <w:rtl/>
        </w:rPr>
        <w:t>אם לא – מדוע?</w:t>
      </w:r>
    </w:p>
    <w:p w:rsidR="005F0F4F" w:rsidRDefault="005F0F4F" w:rsidP="005F0F4F">
      <w:pPr>
        <w:rPr>
          <w:rtl/>
          <w:lang w:eastAsia="he-IL"/>
        </w:rPr>
      </w:pPr>
    </w:p>
    <w:p w:rsidR="005F0F4F" w:rsidRDefault="005F0F4F" w:rsidP="005F0F4F">
      <w:pPr>
        <w:pStyle w:val="a4"/>
        <w:keepNext/>
        <w:rPr>
          <w:rtl/>
        </w:rPr>
      </w:pPr>
      <w:bookmarkStart w:id="26000" w:name="ET_speaker_6240_21"/>
      <w:r w:rsidRPr="00596259">
        <w:rPr>
          <w:rStyle w:val="TagStyle"/>
          <w:rtl/>
        </w:rPr>
        <w:t xml:space="preserve"> &lt;&lt; דוב</w:t>
      </w:r>
      <w:bookmarkStart w:id="26001" w:name="_ETM_Q70_174099"/>
      <w:bookmarkEnd w:id="26001"/>
      <w:r w:rsidRPr="00596259">
        <w:rPr>
          <w:rStyle w:val="TagStyle"/>
          <w:rtl/>
        </w:rPr>
        <w:t xml:space="preserve">ר &gt;&gt; </w:t>
      </w:r>
      <w:bookmarkStart w:id="26002" w:name="_Toc96016802"/>
      <w:bookmarkStart w:id="26003" w:name="_Toc96017468"/>
      <w:bookmarkStart w:id="26004" w:name="_Toc118891687"/>
      <w:r>
        <w:rPr>
          <w:rtl/>
        </w:rPr>
        <w:t>סגן השר לביטחון הפנים יואב סגלוביץ':</w:t>
      </w:r>
      <w:bookmarkEnd w:id="26002"/>
      <w:bookmarkEnd w:id="26003"/>
      <w:bookmarkEnd w:id="26004"/>
      <w:r w:rsidRPr="00596259">
        <w:rPr>
          <w:rStyle w:val="TagStyle"/>
          <w:rtl/>
        </w:rPr>
        <w:t xml:space="preserve"> &lt;&lt; דובר &gt;&gt;</w:t>
      </w:r>
      <w:r>
        <w:rPr>
          <w:rtl/>
        </w:rPr>
        <w:t xml:space="preserve">   </w:t>
      </w:r>
      <w:bookmarkEnd w:id="26000"/>
    </w:p>
    <w:p w:rsidR="005F0F4F" w:rsidRDefault="005F0F4F" w:rsidP="005F0F4F">
      <w:pPr>
        <w:rPr>
          <w:rtl/>
          <w:lang w:eastAsia="he-IL"/>
        </w:rPr>
      </w:pPr>
      <w:bookmarkStart w:id="26005" w:name="_ETM_Q70_174034"/>
      <w:bookmarkEnd w:id="26005"/>
    </w:p>
    <w:p w:rsidR="005F0F4F" w:rsidRDefault="005F0F4F" w:rsidP="00D9789B">
      <w:pPr>
        <w:rPr>
          <w:rtl/>
          <w:lang w:eastAsia="he-IL"/>
        </w:rPr>
      </w:pPr>
      <w:bookmarkStart w:id="26006" w:name="_ETM_Q70_173756"/>
      <w:bookmarkEnd w:id="26006"/>
      <w:r>
        <w:rPr>
          <w:rFonts w:hint="cs"/>
          <w:rtl/>
          <w:lang w:eastAsia="he-IL"/>
        </w:rPr>
        <w:t xml:space="preserve">עכשיו </w:t>
      </w:r>
      <w:bookmarkStart w:id="26007" w:name="_ETM_Q70_178601"/>
      <w:bookmarkEnd w:id="26007"/>
      <w:r>
        <w:rPr>
          <w:rFonts w:hint="cs"/>
          <w:rtl/>
          <w:lang w:eastAsia="he-IL"/>
        </w:rPr>
        <w:t xml:space="preserve">שאלת אותי שאלה יבשה, אני אתן תשובה יבשה. אז ככה, </w:t>
      </w:r>
      <w:bookmarkStart w:id="26008" w:name="_ETM_Q70_183967"/>
      <w:bookmarkEnd w:id="26008"/>
      <w:r>
        <w:rPr>
          <w:rFonts w:hint="cs"/>
          <w:rtl/>
          <w:lang w:eastAsia="he-IL"/>
        </w:rPr>
        <w:t xml:space="preserve">לגבי האירוע הראשון, תקיפה של תושב היישוב על ידי פלסטינים בגיבוי </w:t>
      </w:r>
      <w:bookmarkStart w:id="26009" w:name="_ETM_Q70_184859"/>
      <w:bookmarkEnd w:id="26009"/>
      <w:r>
        <w:rPr>
          <w:rFonts w:hint="cs"/>
          <w:rtl/>
          <w:lang w:eastAsia="he-IL"/>
        </w:rPr>
        <w:t>אנרכיסטים פרו-ערבים – הכותרת מהשאילתה</w:t>
      </w:r>
      <w:r w:rsidR="00D9789B">
        <w:rPr>
          <w:rFonts w:hint="cs"/>
          <w:rtl/>
          <w:lang w:eastAsia="he-IL"/>
        </w:rPr>
        <w:t>:</w:t>
      </w:r>
      <w:r>
        <w:rPr>
          <w:rFonts w:hint="cs"/>
          <w:rtl/>
          <w:lang w:eastAsia="he-IL"/>
        </w:rPr>
        <w:t xml:space="preserve"> נפתח תיק חקירה, </w:t>
      </w:r>
      <w:r w:rsidR="00D9789B">
        <w:rPr>
          <w:rFonts w:hint="cs"/>
          <w:rtl/>
          <w:lang w:eastAsia="he-IL"/>
        </w:rPr>
        <w:t xml:space="preserve">הוא </w:t>
      </w:r>
      <w:r>
        <w:rPr>
          <w:rFonts w:hint="cs"/>
          <w:rtl/>
          <w:lang w:eastAsia="he-IL"/>
        </w:rPr>
        <w:t xml:space="preserve">מנוהל בתחנת </w:t>
      </w:r>
      <w:bookmarkStart w:id="26010" w:name="_ETM_Q70_190544"/>
      <w:bookmarkEnd w:id="26010"/>
      <w:r>
        <w:rPr>
          <w:rFonts w:hint="cs"/>
          <w:rtl/>
          <w:lang w:eastAsia="he-IL"/>
        </w:rPr>
        <w:t xml:space="preserve">משטרת חברון. נעצרו חמישה חשודים, שוחררו ממעצרם ב-2 בדצמבר 2021 </w:t>
      </w:r>
      <w:bookmarkStart w:id="26011" w:name="_ETM_Q70_199189"/>
      <w:bookmarkEnd w:id="26011"/>
      <w:r>
        <w:rPr>
          <w:rFonts w:hint="cs"/>
          <w:rtl/>
          <w:lang w:eastAsia="he-IL"/>
        </w:rPr>
        <w:t xml:space="preserve">על ידי בית המשפט. התיק עדיין בחקירה. </w:t>
      </w:r>
      <w:bookmarkStart w:id="26012" w:name="_ETM_Q70_202115"/>
      <w:bookmarkStart w:id="26013" w:name="_ETM_Q70_202211"/>
      <w:bookmarkEnd w:id="26012"/>
      <w:bookmarkEnd w:id="26013"/>
      <w:r>
        <w:rPr>
          <w:rFonts w:hint="cs"/>
          <w:rtl/>
          <w:lang w:eastAsia="he-IL"/>
        </w:rPr>
        <w:t xml:space="preserve">האירוע השני </w:t>
      </w:r>
      <w:r>
        <w:rPr>
          <w:rtl/>
          <w:lang w:eastAsia="he-IL"/>
        </w:rPr>
        <w:t>–</w:t>
      </w:r>
      <w:r>
        <w:rPr>
          <w:rFonts w:hint="cs"/>
          <w:rtl/>
          <w:lang w:eastAsia="he-IL"/>
        </w:rPr>
        <w:t xml:space="preserve"> תקיפה באבנים</w:t>
      </w:r>
      <w:bookmarkStart w:id="26014" w:name="_ETM_Q70_200396"/>
      <w:bookmarkEnd w:id="26014"/>
      <w:r>
        <w:rPr>
          <w:rFonts w:hint="cs"/>
          <w:rtl/>
          <w:lang w:eastAsia="he-IL"/>
        </w:rPr>
        <w:t xml:space="preserve"> של ילד תושב חוות מעון</w:t>
      </w:r>
      <w:r w:rsidR="00D9789B">
        <w:rPr>
          <w:rFonts w:hint="cs"/>
          <w:rtl/>
          <w:lang w:eastAsia="he-IL"/>
        </w:rPr>
        <w:t>:</w:t>
      </w:r>
      <w:r>
        <w:rPr>
          <w:rFonts w:hint="cs"/>
          <w:rtl/>
          <w:lang w:eastAsia="he-IL"/>
        </w:rPr>
        <w:t xml:space="preserve"> נפתח תיק חקירה שנוהל על ידי</w:t>
      </w:r>
      <w:bookmarkStart w:id="26015" w:name="_ETM_Q70_208150"/>
      <w:bookmarkEnd w:id="26015"/>
      <w:r>
        <w:rPr>
          <w:rFonts w:hint="cs"/>
          <w:rtl/>
          <w:lang w:eastAsia="he-IL"/>
        </w:rPr>
        <w:t xml:space="preserve"> תחנת משטרת חברון. נעצרו ארבעה חשודים פלסטינים, ושוחררו בהמשך על ידי בית משפט </w:t>
      </w:r>
      <w:bookmarkStart w:id="26016" w:name="_ETM_Q70_209923"/>
      <w:bookmarkEnd w:id="26016"/>
      <w:r>
        <w:rPr>
          <w:rFonts w:hint="cs"/>
          <w:rtl/>
          <w:lang w:eastAsia="he-IL"/>
        </w:rPr>
        <w:t xml:space="preserve">צבאי. התיק מצוי בתביעה הצבאית להמשך טיפול. </w:t>
      </w:r>
      <w:bookmarkStart w:id="26017" w:name="_ETM_Q70_215146"/>
      <w:bookmarkStart w:id="26018" w:name="_ETM_Q70_215204"/>
      <w:bookmarkStart w:id="26019" w:name="_ETM_Q70_215290"/>
      <w:bookmarkStart w:id="26020" w:name="_ETM_Q70_215382"/>
      <w:bookmarkEnd w:id="26017"/>
      <w:bookmarkEnd w:id="26018"/>
      <w:bookmarkEnd w:id="26019"/>
      <w:bookmarkEnd w:id="26020"/>
      <w:r w:rsidR="00D9789B">
        <w:rPr>
          <w:rFonts w:hint="cs"/>
          <w:rtl/>
          <w:lang w:eastAsia="he-IL"/>
        </w:rPr>
        <w:t xml:space="preserve"> </w:t>
      </w:r>
      <w:r>
        <w:rPr>
          <w:rFonts w:hint="cs"/>
          <w:rtl/>
          <w:lang w:eastAsia="he-IL"/>
        </w:rPr>
        <w:t xml:space="preserve">חדירה לתוך </w:t>
      </w:r>
      <w:bookmarkStart w:id="26021" w:name="_ETM_Q70_212452"/>
      <w:bookmarkEnd w:id="26021"/>
      <w:r>
        <w:rPr>
          <w:rFonts w:hint="cs"/>
          <w:rtl/>
          <w:lang w:eastAsia="he-IL"/>
        </w:rPr>
        <w:t>שני בתים ביישוב</w:t>
      </w:r>
      <w:r w:rsidR="00D9789B">
        <w:rPr>
          <w:rFonts w:hint="cs"/>
          <w:rtl/>
          <w:lang w:eastAsia="he-IL"/>
        </w:rPr>
        <w:t>:</w:t>
      </w:r>
      <w:r>
        <w:rPr>
          <w:rFonts w:hint="cs"/>
          <w:rtl/>
          <w:lang w:eastAsia="he-IL"/>
        </w:rPr>
        <w:t xml:space="preserve"> נפתח תיק חקירה. טופל על ידי </w:t>
      </w:r>
      <w:bookmarkStart w:id="26022" w:name="_ETM_Q70_216805"/>
      <w:bookmarkEnd w:id="26022"/>
      <w:r>
        <w:rPr>
          <w:rFonts w:hint="cs"/>
          <w:rtl/>
          <w:lang w:eastAsia="he-IL"/>
        </w:rPr>
        <w:t xml:space="preserve">תחנת משטרת חברון. במסגרת האירוע נכנס חשוד פלסטיני לתוך היישוב </w:t>
      </w:r>
      <w:bookmarkStart w:id="26023" w:name="_ETM_Q70_224644"/>
      <w:bookmarkEnd w:id="26023"/>
      <w:r>
        <w:rPr>
          <w:rFonts w:hint="cs"/>
          <w:rtl/>
          <w:lang w:eastAsia="he-IL"/>
        </w:rPr>
        <w:t xml:space="preserve">במטרה לבצע עבירות רכוש. לאחר חקירה יסודית החשוד </w:t>
      </w:r>
      <w:bookmarkStart w:id="26024" w:name="_ETM_Q70_227253"/>
      <w:bookmarkEnd w:id="26024"/>
      <w:r>
        <w:rPr>
          <w:rFonts w:hint="cs"/>
          <w:rtl/>
          <w:lang w:eastAsia="he-IL"/>
        </w:rPr>
        <w:t xml:space="preserve">במעצר, גובשה תשתית ראייתית ובסיומה תשתית ראייתית, ובסיומה הוגש </w:t>
      </w:r>
      <w:bookmarkStart w:id="26025" w:name="_ETM_Q70_230495"/>
      <w:bookmarkEnd w:id="26025"/>
      <w:r>
        <w:rPr>
          <w:rFonts w:hint="cs"/>
          <w:rtl/>
          <w:lang w:eastAsia="he-IL"/>
        </w:rPr>
        <w:t>כתב אישום כנגד החשוד, לצד בקשה למעצר עד תום ההליכים</w:t>
      </w:r>
      <w:bookmarkStart w:id="26026" w:name="_ETM_Q70_231294"/>
      <w:bookmarkEnd w:id="26026"/>
      <w:r>
        <w:rPr>
          <w:rFonts w:hint="cs"/>
          <w:rtl/>
          <w:lang w:eastAsia="he-IL"/>
        </w:rPr>
        <w:t xml:space="preserve"> משפטיים בעניינו. התיק מנוהל על ידי התביעה הצבאית. </w:t>
      </w:r>
    </w:p>
    <w:p w:rsidR="005F0F4F" w:rsidRDefault="005F0F4F" w:rsidP="005F0F4F">
      <w:pPr>
        <w:rPr>
          <w:rtl/>
          <w:lang w:eastAsia="he-IL"/>
        </w:rPr>
      </w:pPr>
      <w:bookmarkStart w:id="26027" w:name="_ETM_Q70_179112"/>
      <w:bookmarkStart w:id="26028" w:name="_ETM_Q70_179189"/>
      <w:bookmarkEnd w:id="26027"/>
      <w:bookmarkEnd w:id="26028"/>
    </w:p>
    <w:p w:rsidR="005F0F4F" w:rsidRDefault="005F0F4F" w:rsidP="00D9789B">
      <w:pPr>
        <w:rPr>
          <w:rtl/>
          <w:lang w:eastAsia="he-IL"/>
        </w:rPr>
      </w:pPr>
      <w:bookmarkStart w:id="26029" w:name="_ETM_Q70_233614"/>
      <w:bookmarkStart w:id="26030" w:name="_ETM_Q70_233747"/>
      <w:bookmarkEnd w:id="26029"/>
      <w:bookmarkEnd w:id="26030"/>
      <w:r>
        <w:rPr>
          <w:rFonts w:hint="cs"/>
          <w:rtl/>
          <w:lang w:eastAsia="he-IL"/>
        </w:rPr>
        <w:t xml:space="preserve">למעשה, בכל </w:t>
      </w:r>
      <w:bookmarkStart w:id="26031" w:name="_ETM_Q70_237982"/>
      <w:bookmarkEnd w:id="26031"/>
      <w:r>
        <w:rPr>
          <w:rFonts w:hint="cs"/>
          <w:rtl/>
          <w:lang w:eastAsia="he-IL"/>
        </w:rPr>
        <w:t>האירועים האלה היה טיפול</w:t>
      </w:r>
      <w:r w:rsidR="00D9789B">
        <w:rPr>
          <w:rFonts w:hint="cs"/>
          <w:rtl/>
          <w:lang w:eastAsia="he-IL"/>
        </w:rPr>
        <w:t>,</w:t>
      </w:r>
      <w:r>
        <w:rPr>
          <w:rFonts w:hint="cs"/>
          <w:rtl/>
          <w:lang w:eastAsia="he-IL"/>
        </w:rPr>
        <w:t xml:space="preserve"> נעצרו חשודים, </w:t>
      </w:r>
      <w:r w:rsidR="00D9789B">
        <w:rPr>
          <w:rFonts w:hint="cs"/>
          <w:rtl/>
          <w:lang w:eastAsia="he-IL"/>
        </w:rPr>
        <w:t xml:space="preserve">הם </w:t>
      </w:r>
      <w:r>
        <w:rPr>
          <w:rFonts w:hint="cs"/>
          <w:rtl/>
          <w:lang w:eastAsia="he-IL"/>
        </w:rPr>
        <w:t xml:space="preserve">נמצאים בתביעה כולם. אחד </w:t>
      </w:r>
      <w:bookmarkStart w:id="26032" w:name="_ETM_Q70_244531"/>
      <w:bookmarkEnd w:id="26032"/>
      <w:r>
        <w:rPr>
          <w:rFonts w:hint="cs"/>
          <w:rtl/>
          <w:lang w:eastAsia="he-IL"/>
        </w:rPr>
        <w:t xml:space="preserve">מהם עצור עד תום ההליכים, היתר שוחררו בתנאים על ידי </w:t>
      </w:r>
      <w:bookmarkStart w:id="26033" w:name="_ETM_Q70_247955"/>
      <w:bookmarkEnd w:id="26033"/>
      <w:r>
        <w:rPr>
          <w:rFonts w:hint="cs"/>
          <w:rtl/>
          <w:lang w:eastAsia="he-IL"/>
        </w:rPr>
        <w:t xml:space="preserve">בית המשפט. </w:t>
      </w:r>
    </w:p>
    <w:p w:rsidR="005F0F4F" w:rsidRDefault="005F0F4F" w:rsidP="005F0F4F">
      <w:pPr>
        <w:rPr>
          <w:rtl/>
          <w:lang w:eastAsia="he-IL"/>
        </w:rPr>
      </w:pPr>
    </w:p>
    <w:p w:rsidR="005F0F4F" w:rsidRDefault="005F0F4F" w:rsidP="005F0F4F">
      <w:pPr>
        <w:pStyle w:val="af6"/>
        <w:rPr>
          <w:rtl/>
        </w:rPr>
      </w:pPr>
      <w:r w:rsidRPr="00A8378C">
        <w:rPr>
          <w:rStyle w:val="TagStyle"/>
          <w:rtl/>
        </w:rPr>
        <w:t xml:space="preserve"> &lt;&lt; יור &gt;&gt;</w:t>
      </w:r>
      <w:r w:rsidRPr="00062C58">
        <w:rPr>
          <w:rStyle w:val="TagStyle"/>
          <w:rtl/>
        </w:rPr>
        <w:t xml:space="preserve"> </w:t>
      </w:r>
      <w:r>
        <w:rPr>
          <w:rtl/>
        </w:rPr>
        <w:t>היו"ר צבי האוזר:</w:t>
      </w:r>
      <w:r w:rsidRPr="00062C58">
        <w:rPr>
          <w:rStyle w:val="TagStyle"/>
          <w:rtl/>
        </w:rPr>
        <w:t xml:space="preserve"> </w:t>
      </w:r>
      <w:r w:rsidRPr="00A8378C">
        <w:rPr>
          <w:rStyle w:val="TagStyle"/>
          <w:rtl/>
        </w:rPr>
        <w:t>&lt;&lt; יור &gt;&gt;</w:t>
      </w:r>
      <w:r>
        <w:rPr>
          <w:rtl/>
        </w:rPr>
        <w:t xml:space="preserve">   </w:t>
      </w:r>
    </w:p>
    <w:p w:rsidR="005F0F4F" w:rsidRDefault="005F0F4F" w:rsidP="005F0F4F">
      <w:pPr>
        <w:rPr>
          <w:rtl/>
          <w:lang w:eastAsia="he-IL"/>
        </w:rPr>
      </w:pPr>
    </w:p>
    <w:p w:rsidR="005F0F4F" w:rsidRPr="00062C58" w:rsidRDefault="005F0F4F" w:rsidP="005F0F4F">
      <w:pPr>
        <w:rPr>
          <w:rtl/>
          <w:lang w:eastAsia="he-IL"/>
        </w:rPr>
      </w:pPr>
      <w:r>
        <w:rPr>
          <w:rFonts w:hint="cs"/>
          <w:rtl/>
          <w:lang w:eastAsia="he-IL"/>
        </w:rPr>
        <w:t xml:space="preserve">שאלת המשך. </w:t>
      </w:r>
    </w:p>
    <w:p w:rsidR="005F0F4F" w:rsidRPr="00062C58" w:rsidRDefault="005F0F4F" w:rsidP="005F0F4F">
      <w:pPr>
        <w:rPr>
          <w:rtl/>
          <w:lang w:eastAsia="he-IL"/>
        </w:rPr>
      </w:pPr>
    </w:p>
    <w:p w:rsidR="005F0F4F" w:rsidRDefault="005F0F4F" w:rsidP="005F0F4F">
      <w:pPr>
        <w:pStyle w:val="-"/>
        <w:rPr>
          <w:rtl/>
        </w:rPr>
      </w:pPr>
      <w:bookmarkStart w:id="26034" w:name="_ETM_Q70_180478"/>
      <w:bookmarkStart w:id="26035" w:name="_ETM_Q70_180609"/>
      <w:bookmarkStart w:id="26036" w:name="ET_speakercontinue_5093_27"/>
      <w:bookmarkEnd w:id="26034"/>
      <w:bookmarkEnd w:id="26035"/>
      <w:r w:rsidRPr="00A8378C">
        <w:rPr>
          <w:rStyle w:val="TagStyle"/>
          <w:rtl/>
        </w:rPr>
        <w:t>&lt;&lt; דובר_המשך &gt;&gt;</w:t>
      </w:r>
      <w:r w:rsidRPr="00062C58">
        <w:rPr>
          <w:rStyle w:val="TagStyle"/>
          <w:rtl/>
        </w:rPr>
        <w:t xml:space="preserve"> </w:t>
      </w:r>
      <w:r>
        <w:rPr>
          <w:rtl/>
        </w:rPr>
        <w:t>אורית מלכה סטרוק (הציונות הדתית):</w:t>
      </w:r>
      <w:r w:rsidRPr="00062C58">
        <w:rPr>
          <w:rStyle w:val="TagStyle"/>
          <w:rtl/>
        </w:rPr>
        <w:t xml:space="preserve"> </w:t>
      </w:r>
      <w:r w:rsidRPr="00A8378C">
        <w:rPr>
          <w:rStyle w:val="TagStyle"/>
          <w:rtl/>
        </w:rPr>
        <w:t>&lt;&lt; דובר_המשך &gt;&gt;</w:t>
      </w:r>
      <w:bookmarkEnd w:id="26036"/>
      <w:r>
        <w:rPr>
          <w:rtl/>
        </w:rPr>
        <w:t xml:space="preserve">   </w:t>
      </w:r>
    </w:p>
    <w:p w:rsidR="005F0F4F" w:rsidRDefault="005F0F4F" w:rsidP="005F0F4F">
      <w:pPr>
        <w:rPr>
          <w:rtl/>
          <w:lang w:eastAsia="he-IL"/>
        </w:rPr>
      </w:pPr>
    </w:p>
    <w:p w:rsidR="005F0F4F" w:rsidRDefault="005F0F4F" w:rsidP="00D9789B">
      <w:pPr>
        <w:rPr>
          <w:rtl/>
          <w:lang w:eastAsia="he-IL"/>
        </w:rPr>
      </w:pPr>
      <w:bookmarkStart w:id="26037" w:name="_ETM_Q70_251329"/>
      <w:bookmarkStart w:id="26038" w:name="_ETM_Q70_251459"/>
      <w:bookmarkEnd w:id="26037"/>
      <w:bookmarkEnd w:id="26038"/>
      <w:r>
        <w:rPr>
          <w:rFonts w:hint="cs"/>
          <w:rtl/>
          <w:lang w:eastAsia="he-IL"/>
        </w:rPr>
        <w:t xml:space="preserve">אדוני, אני רוצה לשאול שאלה שנוגעת ליישוב מעון, </w:t>
      </w:r>
      <w:bookmarkStart w:id="26039" w:name="_ETM_Q70_258321"/>
      <w:bookmarkEnd w:id="26039"/>
      <w:r>
        <w:rPr>
          <w:rFonts w:hint="cs"/>
          <w:rtl/>
          <w:lang w:eastAsia="he-IL"/>
        </w:rPr>
        <w:t xml:space="preserve">וגם ליישובים רבים אחרים בהר חברון, קריית ארבע וחברון. דיברתי </w:t>
      </w:r>
      <w:bookmarkStart w:id="26040" w:name="_ETM_Q70_265432"/>
      <w:bookmarkEnd w:id="26040"/>
      <w:r>
        <w:rPr>
          <w:rFonts w:hint="cs"/>
          <w:rtl/>
          <w:lang w:eastAsia="he-IL"/>
        </w:rPr>
        <w:t xml:space="preserve">איתך על העניין הזה גם כאן במליאה במסגרת לא פורמלית. </w:t>
      </w:r>
      <w:bookmarkStart w:id="26041" w:name="_ETM_Q70_269521"/>
      <w:bookmarkEnd w:id="26041"/>
      <w:r>
        <w:rPr>
          <w:rFonts w:hint="cs"/>
          <w:rtl/>
          <w:lang w:eastAsia="he-IL"/>
        </w:rPr>
        <w:t xml:space="preserve">דיברתי על כך עם השר. לצערי, הנושא הזה לא נפתר. </w:t>
      </w:r>
      <w:bookmarkStart w:id="26042" w:name="_ETM_Q70_276154"/>
      <w:bookmarkEnd w:id="26042"/>
      <w:r>
        <w:rPr>
          <w:rFonts w:hint="cs"/>
          <w:rtl/>
          <w:lang w:eastAsia="he-IL"/>
        </w:rPr>
        <w:t xml:space="preserve">אתם, מתוך רצון טוב, החלטתם לשפץ את תחנת כיבוי האש </w:t>
      </w:r>
      <w:bookmarkStart w:id="26043" w:name="_ETM_Q70_282748"/>
      <w:bookmarkEnd w:id="26043"/>
      <w:r>
        <w:rPr>
          <w:rFonts w:hint="cs"/>
          <w:rtl/>
          <w:lang w:eastAsia="he-IL"/>
        </w:rPr>
        <w:t xml:space="preserve">בקריית ארבע. ולתקופת השיפוץ, שלפי הערכה של רשות הכבאות </w:t>
      </w:r>
      <w:bookmarkStart w:id="26044" w:name="_ETM_Q70_291493"/>
      <w:bookmarkEnd w:id="26044"/>
      <w:r>
        <w:rPr>
          <w:rFonts w:hint="cs"/>
          <w:rtl/>
          <w:lang w:eastAsia="he-IL"/>
        </w:rPr>
        <w:t xml:space="preserve">תהיה לפחות חודשיים, העברתם את תחנת הכיבוי לגוש עציון, כשהדרך במקרה </w:t>
      </w:r>
      <w:bookmarkStart w:id="26045" w:name="_ETM_Q70_298676"/>
      <w:bookmarkEnd w:id="26045"/>
      <w:r>
        <w:rPr>
          <w:rFonts w:hint="cs"/>
          <w:rtl/>
          <w:lang w:eastAsia="he-IL"/>
        </w:rPr>
        <w:t xml:space="preserve">טוב, כשהכביש פנוי ולא זורקים אבנים, לא זורקים בקבוקי </w:t>
      </w:r>
      <w:bookmarkStart w:id="26046" w:name="_ETM_Q70_301933"/>
      <w:bookmarkEnd w:id="26046"/>
      <w:r>
        <w:rPr>
          <w:rFonts w:hint="cs"/>
          <w:rtl/>
          <w:lang w:eastAsia="he-IL"/>
        </w:rPr>
        <w:t xml:space="preserve">תבערה ואין פקקים וכו', אורכת קרוב לחצי שעה. אנחנו מדברים </w:t>
      </w:r>
      <w:bookmarkStart w:id="26047" w:name="_ETM_Q70_310893"/>
      <w:bookmarkEnd w:id="26047"/>
      <w:r>
        <w:rPr>
          <w:rFonts w:hint="cs"/>
          <w:rtl/>
          <w:lang w:eastAsia="he-IL"/>
        </w:rPr>
        <w:t xml:space="preserve">על חיי אדם. </w:t>
      </w:r>
    </w:p>
    <w:p w:rsidR="005F0F4F" w:rsidRDefault="005F0F4F" w:rsidP="005F0F4F">
      <w:pPr>
        <w:rPr>
          <w:rtl/>
          <w:lang w:eastAsia="he-IL"/>
        </w:rPr>
      </w:pPr>
      <w:bookmarkStart w:id="26048" w:name="_ETM_Q70_313646"/>
      <w:bookmarkStart w:id="26049" w:name="_ETM_Q70_313770"/>
      <w:bookmarkEnd w:id="26048"/>
      <w:bookmarkEnd w:id="26049"/>
    </w:p>
    <w:p w:rsidR="005F0F4F" w:rsidRDefault="005F0F4F" w:rsidP="001603B4">
      <w:pPr>
        <w:rPr>
          <w:rtl/>
          <w:lang w:eastAsia="he-IL"/>
        </w:rPr>
      </w:pPr>
      <w:bookmarkStart w:id="26050" w:name="_ETM_Q70_313805"/>
      <w:bookmarkStart w:id="26051" w:name="_ETM_Q70_313909"/>
      <w:bookmarkEnd w:id="26050"/>
      <w:bookmarkEnd w:id="26051"/>
      <w:r>
        <w:rPr>
          <w:rFonts w:hint="cs"/>
          <w:rtl/>
          <w:lang w:eastAsia="he-IL"/>
        </w:rPr>
        <w:t xml:space="preserve">מהמידע שיש לי, והעברתי אותו כבר </w:t>
      </w:r>
      <w:bookmarkStart w:id="26052" w:name="_ETM_Q70_314492"/>
      <w:bookmarkEnd w:id="26052"/>
      <w:r>
        <w:rPr>
          <w:rFonts w:hint="cs"/>
          <w:rtl/>
          <w:lang w:eastAsia="he-IL"/>
        </w:rPr>
        <w:t xml:space="preserve">לשר, כבר ב-5 בפברואר אותר מקום חלופי לתחנת הכיבוי, בקריית </w:t>
      </w:r>
      <w:bookmarkStart w:id="26053" w:name="_ETM_Q70_323570"/>
      <w:bookmarkEnd w:id="26053"/>
      <w:r>
        <w:rPr>
          <w:rFonts w:hint="cs"/>
          <w:rtl/>
          <w:lang w:eastAsia="he-IL"/>
        </w:rPr>
        <w:t xml:space="preserve">ארבע. זאת אומרת, עברו יותר מעשרה ימים, 11 ימים </w:t>
      </w:r>
      <w:bookmarkStart w:id="26054" w:name="_ETM_Q70_328086"/>
      <w:bookmarkEnd w:id="26054"/>
      <w:r>
        <w:rPr>
          <w:rFonts w:hint="cs"/>
          <w:rtl/>
          <w:lang w:eastAsia="he-IL"/>
        </w:rPr>
        <w:t xml:space="preserve">שבהם אפשר היה להחזיר את תחנת הכיבוי לקריית ארבע </w:t>
      </w:r>
      <w:bookmarkStart w:id="26055" w:name="_ETM_Q70_329997"/>
      <w:bookmarkEnd w:id="26055"/>
      <w:r>
        <w:rPr>
          <w:rFonts w:hint="cs"/>
          <w:rtl/>
          <w:lang w:eastAsia="he-IL"/>
        </w:rPr>
        <w:t xml:space="preserve">על מנת לאפשר הגעה בזמן מהיר במקרים של שרפה. אנחנו </w:t>
      </w:r>
      <w:bookmarkStart w:id="26056" w:name="_ETM_Q70_338366"/>
      <w:bookmarkEnd w:id="26056"/>
      <w:r>
        <w:rPr>
          <w:rFonts w:hint="cs"/>
          <w:rtl/>
          <w:lang w:eastAsia="he-IL"/>
        </w:rPr>
        <w:t xml:space="preserve">מדברים שוב על הצלת חיים. ואני שואלת אותך, אדוני סגן </w:t>
      </w:r>
      <w:bookmarkStart w:id="26057" w:name="_ETM_Q70_340879"/>
      <w:bookmarkEnd w:id="26057"/>
      <w:r>
        <w:rPr>
          <w:rFonts w:hint="cs"/>
          <w:rtl/>
          <w:lang w:eastAsia="he-IL"/>
        </w:rPr>
        <w:t>השר, האם ת</w:t>
      </w:r>
      <w:r w:rsidR="00D9789B">
        <w:rPr>
          <w:rFonts w:hint="cs"/>
          <w:rtl/>
          <w:lang w:eastAsia="he-IL"/>
        </w:rPr>
        <w:t>י</w:t>
      </w:r>
      <w:r>
        <w:rPr>
          <w:rFonts w:hint="cs"/>
          <w:rtl/>
          <w:lang w:eastAsia="he-IL"/>
        </w:rPr>
        <w:t xml:space="preserve">אות לזרז את העניין הזה, כדי שהחוזה </w:t>
      </w:r>
      <w:bookmarkStart w:id="26058" w:name="_ETM_Q70_349807"/>
      <w:bookmarkEnd w:id="26058"/>
      <w:r>
        <w:rPr>
          <w:rFonts w:hint="cs"/>
          <w:rtl/>
          <w:lang w:eastAsia="he-IL"/>
        </w:rPr>
        <w:t xml:space="preserve">הזה ייחתם מחר בבוקר, ואנחנו כבר מחר נהיה עם תחנת </w:t>
      </w:r>
      <w:bookmarkStart w:id="26059" w:name="_ETM_Q70_354384"/>
      <w:bookmarkEnd w:id="26059"/>
      <w:r>
        <w:rPr>
          <w:rFonts w:hint="cs"/>
          <w:rtl/>
          <w:lang w:eastAsia="he-IL"/>
        </w:rPr>
        <w:t xml:space="preserve">כיבוי בקריית ארבע, עם זמן הגעה סביר למקרים של שרפה? </w:t>
      </w:r>
      <w:bookmarkStart w:id="26060" w:name="_ETM_Q70_358653"/>
      <w:bookmarkEnd w:id="26060"/>
      <w:r>
        <w:rPr>
          <w:rFonts w:hint="cs"/>
          <w:rtl/>
          <w:lang w:eastAsia="he-IL"/>
        </w:rPr>
        <w:t xml:space="preserve">תודה. </w:t>
      </w:r>
    </w:p>
    <w:p w:rsidR="005F0F4F" w:rsidRDefault="005F0F4F" w:rsidP="005F0F4F">
      <w:pPr>
        <w:rPr>
          <w:rtl/>
          <w:lang w:eastAsia="he-IL"/>
        </w:rPr>
      </w:pPr>
      <w:bookmarkStart w:id="26061" w:name="_ETM_Q70_359933"/>
      <w:bookmarkStart w:id="26062" w:name="_ETM_Q70_360041"/>
      <w:bookmarkStart w:id="26063" w:name="_ETM_Q70_360094"/>
      <w:bookmarkStart w:id="26064" w:name="_ETM_Q70_360204"/>
      <w:bookmarkEnd w:id="26061"/>
      <w:bookmarkEnd w:id="26062"/>
      <w:bookmarkEnd w:id="26063"/>
      <w:bookmarkEnd w:id="26064"/>
    </w:p>
    <w:p w:rsidR="005F0F4F" w:rsidRDefault="005F0F4F" w:rsidP="005F0F4F">
      <w:pPr>
        <w:pStyle w:val="-"/>
        <w:rPr>
          <w:rtl/>
        </w:rPr>
      </w:pPr>
      <w:r w:rsidRPr="00A8378C">
        <w:rPr>
          <w:rStyle w:val="TagStyle"/>
          <w:rtl/>
        </w:rPr>
        <w:t xml:space="preserve"> &lt;&lt; דובר_המשך &gt;&gt;</w:t>
      </w:r>
      <w:r w:rsidRPr="00062C58">
        <w:rPr>
          <w:rStyle w:val="TagStyle"/>
          <w:rtl/>
        </w:rPr>
        <w:t xml:space="preserve"> </w:t>
      </w:r>
      <w:r>
        <w:rPr>
          <w:rtl/>
        </w:rPr>
        <w:t>סגן השר לביטחון הפנים יואב סגלוביץ':</w:t>
      </w:r>
      <w:r w:rsidRPr="00062C58">
        <w:rPr>
          <w:rStyle w:val="TagStyle"/>
          <w:rtl/>
        </w:rPr>
        <w:t xml:space="preserve"> </w:t>
      </w:r>
      <w:r w:rsidRPr="00A8378C">
        <w:rPr>
          <w:rStyle w:val="TagStyle"/>
          <w:rtl/>
        </w:rPr>
        <w:t>&lt;&lt; דובר_המשך &gt;&gt;</w:t>
      </w:r>
      <w:r>
        <w:rPr>
          <w:rtl/>
        </w:rPr>
        <w:t xml:space="preserve">   </w:t>
      </w:r>
    </w:p>
    <w:p w:rsidR="005F0F4F" w:rsidRDefault="005F0F4F" w:rsidP="005F0F4F">
      <w:pPr>
        <w:rPr>
          <w:rtl/>
        </w:rPr>
      </w:pPr>
    </w:p>
    <w:p w:rsidR="005F0F4F" w:rsidRDefault="005F0F4F" w:rsidP="00D9789B">
      <w:pPr>
        <w:rPr>
          <w:rtl/>
        </w:rPr>
      </w:pPr>
      <w:r>
        <w:rPr>
          <w:rFonts w:hint="cs"/>
          <w:rtl/>
        </w:rPr>
        <w:t>אני אגיד לך, אכן נפגשנו במליאה, וראש המועצה כתב מכתב לשר, ובגלל שפנית אליי</w:t>
      </w:r>
      <w:r w:rsidR="00D9789B">
        <w:rPr>
          <w:rFonts w:hint="cs"/>
          <w:rtl/>
        </w:rPr>
        <w:t>,</w:t>
      </w:r>
      <w:r>
        <w:rPr>
          <w:rFonts w:hint="cs"/>
          <w:rtl/>
        </w:rPr>
        <w:t xml:space="preserve"> עשיתי גם </w:t>
      </w:r>
      <w:bookmarkStart w:id="26065" w:name="_ETM_Q70_373249"/>
      <w:bookmarkEnd w:id="26065"/>
      <w:r>
        <w:rPr>
          <w:rFonts w:hint="cs"/>
          <w:rtl/>
        </w:rPr>
        <w:t xml:space="preserve">בדיקת </w:t>
      </w:r>
      <w:bookmarkStart w:id="26066" w:name="_ETM_Q70_370338"/>
      <w:bookmarkEnd w:id="26066"/>
      <w:r>
        <w:rPr>
          <w:rFonts w:hint="cs"/>
          <w:rtl/>
        </w:rPr>
        <w:t xml:space="preserve">צד. למעשה, הציעו מקום שהוא מקום שלא ניתן לשים שם </w:t>
      </w:r>
      <w:bookmarkStart w:id="26067" w:name="_ETM_Q70_371831"/>
      <w:bookmarkEnd w:id="26067"/>
      <w:r>
        <w:rPr>
          <w:rFonts w:hint="cs"/>
          <w:rtl/>
        </w:rPr>
        <w:t xml:space="preserve">תחנת כיבוי. ככל שיש מקום שמאפשר אפילו בצורה זמנית לעשות </w:t>
      </w:r>
      <w:bookmarkStart w:id="26068" w:name="_ETM_Q70_377143"/>
      <w:bookmarkEnd w:id="26068"/>
      <w:r>
        <w:rPr>
          <w:rFonts w:hint="cs"/>
          <w:rtl/>
        </w:rPr>
        <w:t xml:space="preserve">תחנת כיבוי, </w:t>
      </w:r>
      <w:r w:rsidR="00D9789B">
        <w:rPr>
          <w:rFonts w:hint="cs"/>
          <w:rtl/>
        </w:rPr>
        <w:t>ו</w:t>
      </w:r>
      <w:r>
        <w:rPr>
          <w:rFonts w:hint="cs"/>
          <w:rtl/>
        </w:rPr>
        <w:t>דיברתי גם עם נציב כבאות והצלה</w:t>
      </w:r>
      <w:r w:rsidR="00D9789B">
        <w:rPr>
          <w:rFonts w:hint="cs"/>
          <w:rtl/>
        </w:rPr>
        <w:t>, היא</w:t>
      </w:r>
      <w:r>
        <w:rPr>
          <w:rFonts w:hint="cs"/>
          <w:rtl/>
        </w:rPr>
        <w:t xml:space="preserve"> תהיה </w:t>
      </w:r>
      <w:bookmarkStart w:id="26069" w:name="_ETM_Q70_383044"/>
      <w:bookmarkEnd w:id="26069"/>
      <w:r>
        <w:rPr>
          <w:rFonts w:hint="cs"/>
          <w:rtl/>
        </w:rPr>
        <w:t xml:space="preserve">שם. המקום שבו </w:t>
      </w:r>
      <w:r w:rsidR="00D9789B">
        <w:rPr>
          <w:rFonts w:hint="cs"/>
          <w:rtl/>
        </w:rPr>
        <w:t xml:space="preserve">זה </w:t>
      </w:r>
      <w:r>
        <w:rPr>
          <w:rFonts w:hint="cs"/>
          <w:rtl/>
        </w:rPr>
        <w:t>הוצע, אלא אם כן אני לא מעודכן</w:t>
      </w:r>
      <w:bookmarkStart w:id="26070" w:name="_ETM_Q70_385487"/>
      <w:bookmarkEnd w:id="26070"/>
      <w:r w:rsidR="00D9789B">
        <w:rPr>
          <w:rFonts w:hint="cs"/>
          <w:rtl/>
        </w:rPr>
        <w:t>, זה</w:t>
      </w:r>
      <w:r>
        <w:rPr>
          <w:rFonts w:hint="cs"/>
          <w:rtl/>
        </w:rPr>
        <w:t xml:space="preserve"> נכון לאתמול – – –</w:t>
      </w:r>
    </w:p>
    <w:p w:rsidR="005F0F4F" w:rsidRPr="00D9789B" w:rsidRDefault="005F0F4F" w:rsidP="005F0F4F">
      <w:pPr>
        <w:pStyle w:val="KeepWithNext"/>
        <w:rPr>
          <w:rtl/>
        </w:rPr>
      </w:pPr>
      <w:bookmarkStart w:id="26071" w:name="_ETM_Q70_379210"/>
      <w:bookmarkStart w:id="26072" w:name="_ETM_Q70_379349"/>
      <w:bookmarkEnd w:id="26071"/>
      <w:bookmarkEnd w:id="26072"/>
    </w:p>
    <w:p w:rsidR="005F0F4F" w:rsidRDefault="005F0F4F" w:rsidP="005F0F4F">
      <w:pPr>
        <w:pStyle w:val="-"/>
        <w:keepNext/>
        <w:rPr>
          <w:rtl/>
        </w:rPr>
      </w:pPr>
      <w:r w:rsidRPr="00596259">
        <w:rPr>
          <w:rStyle w:val="TagStyle"/>
          <w:rtl/>
        </w:rPr>
        <w:t xml:space="preserve"> &lt;&lt; דובר_המשך &gt;&gt; </w:t>
      </w:r>
      <w:r>
        <w:rPr>
          <w:rtl/>
        </w:rPr>
        <w:t>אורית מלכה סטרוק (הציונות הדתית):</w:t>
      </w:r>
      <w:r w:rsidRPr="00596259">
        <w:rPr>
          <w:rStyle w:val="TagStyle"/>
          <w:rtl/>
        </w:rPr>
        <w:t xml:space="preserve"> &lt;&lt; דובר_המשך &gt;&gt;</w:t>
      </w:r>
      <w:r>
        <w:rPr>
          <w:rtl/>
        </w:rPr>
        <w:t xml:space="preserve">   </w:t>
      </w:r>
    </w:p>
    <w:p w:rsidR="005F0F4F" w:rsidRDefault="005F0F4F" w:rsidP="005F0F4F">
      <w:pPr>
        <w:rPr>
          <w:rtl/>
          <w:lang w:eastAsia="he-IL"/>
        </w:rPr>
      </w:pPr>
    </w:p>
    <w:p w:rsidR="005F0F4F" w:rsidRPr="00596259" w:rsidRDefault="005F0F4F" w:rsidP="005F0F4F">
      <w:pPr>
        <w:rPr>
          <w:rtl/>
          <w:lang w:eastAsia="he-IL"/>
        </w:rPr>
      </w:pPr>
      <w:bookmarkStart w:id="26073" w:name="_ETM_Q70_375180"/>
      <w:bookmarkStart w:id="26074" w:name="_ETM_Q70_372514"/>
      <w:bookmarkEnd w:id="26073"/>
      <w:bookmarkEnd w:id="26074"/>
      <w:r>
        <w:rPr>
          <w:rFonts w:hint="cs"/>
          <w:rtl/>
          <w:lang w:eastAsia="he-IL"/>
        </w:rPr>
        <w:t>– – –</w:t>
      </w:r>
    </w:p>
    <w:p w:rsidR="005F0F4F" w:rsidRDefault="005F0F4F" w:rsidP="005F0F4F">
      <w:pPr>
        <w:rPr>
          <w:rtl/>
        </w:rPr>
      </w:pPr>
      <w:bookmarkStart w:id="26075" w:name="_ETM_Q70_379463"/>
      <w:bookmarkStart w:id="26076" w:name="_ETM_Q70_379738"/>
      <w:bookmarkEnd w:id="26075"/>
      <w:bookmarkEnd w:id="26076"/>
    </w:p>
    <w:p w:rsidR="005F0F4F" w:rsidRDefault="005F0F4F" w:rsidP="005F0F4F">
      <w:pPr>
        <w:pStyle w:val="-"/>
        <w:keepNext/>
        <w:rPr>
          <w:rtl/>
        </w:rPr>
      </w:pPr>
      <w:r w:rsidRPr="00596259">
        <w:rPr>
          <w:rStyle w:val="TagStyle"/>
          <w:rtl/>
        </w:rPr>
        <w:t xml:space="preserve"> &lt;&lt; דובר_המשך &gt;&gt; </w:t>
      </w:r>
      <w:r>
        <w:rPr>
          <w:rtl/>
        </w:rPr>
        <w:t>סגן השר לביטחון הפנים יואב סגלוביץ':</w:t>
      </w:r>
      <w:r w:rsidRPr="00596259">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D9789B">
      <w:pPr>
        <w:rPr>
          <w:rtl/>
        </w:rPr>
      </w:pPr>
      <w:bookmarkStart w:id="26077" w:name="_ETM_Q70_377116"/>
      <w:bookmarkStart w:id="26078" w:name="_ETM_Q70_379609"/>
      <w:bookmarkStart w:id="26079" w:name="_ETM_Q70_379652"/>
      <w:bookmarkEnd w:id="26077"/>
      <w:bookmarkEnd w:id="26078"/>
      <w:bookmarkEnd w:id="26079"/>
      <w:r>
        <w:rPr>
          <w:rFonts w:hint="cs"/>
          <w:rtl/>
        </w:rPr>
        <w:t xml:space="preserve">שנייה, תראו, חברת הכנסת סטרוק, מה אני יכול לעשות </w:t>
      </w:r>
      <w:bookmarkStart w:id="26080" w:name="_ETM_Q70_391552"/>
      <w:bookmarkEnd w:id="26080"/>
      <w:r>
        <w:rPr>
          <w:rFonts w:hint="cs"/>
          <w:rtl/>
        </w:rPr>
        <w:t>יותר מזה? כותבים לשר, את פונה אליי</w:t>
      </w:r>
      <w:r w:rsidR="00D9789B">
        <w:rPr>
          <w:rFonts w:hint="cs"/>
          <w:rtl/>
        </w:rPr>
        <w:t>,</w:t>
      </w:r>
      <w:r>
        <w:rPr>
          <w:rFonts w:hint="cs"/>
          <w:rtl/>
        </w:rPr>
        <w:t xml:space="preserve"> אני בודק באופן </w:t>
      </w:r>
      <w:bookmarkStart w:id="26081" w:name="_ETM_Q70_392037"/>
      <w:bookmarkEnd w:id="26081"/>
      <w:r>
        <w:rPr>
          <w:rFonts w:hint="cs"/>
          <w:rtl/>
        </w:rPr>
        <w:t xml:space="preserve">פרטני. אני נותן לך תשובה פה על הבמה בשליפה, אומר </w:t>
      </w:r>
      <w:bookmarkStart w:id="26082" w:name="_ETM_Q70_398229"/>
      <w:bookmarkEnd w:id="26082"/>
      <w:r>
        <w:rPr>
          <w:rFonts w:hint="cs"/>
          <w:rtl/>
        </w:rPr>
        <w:t xml:space="preserve">לך שהמקום שראש </w:t>
      </w:r>
      <w:r>
        <w:rPr>
          <w:rFonts w:hint="cs"/>
          <w:rtl/>
        </w:rPr>
        <w:lastRenderedPageBreak/>
        <w:t xml:space="preserve">המועצה הציע הוא איננו מקום שאפשר לשים </w:t>
      </w:r>
      <w:bookmarkStart w:id="26083" w:name="_ETM_Q70_397154"/>
      <w:bookmarkEnd w:id="26083"/>
      <w:r w:rsidR="00D9789B">
        <w:rPr>
          <w:rFonts w:hint="cs"/>
          <w:rtl/>
        </w:rPr>
        <w:t xml:space="preserve">בו </w:t>
      </w:r>
      <w:r>
        <w:rPr>
          <w:rFonts w:hint="cs"/>
          <w:rtl/>
        </w:rPr>
        <w:t xml:space="preserve">תחנת כיבוי. מה שצריך לעשות עכשיו זה </w:t>
      </w:r>
      <w:bookmarkStart w:id="26084" w:name="_ETM_Q70_404550"/>
      <w:bookmarkEnd w:id="26084"/>
      <w:r>
        <w:rPr>
          <w:rFonts w:hint="cs"/>
          <w:rtl/>
        </w:rPr>
        <w:t xml:space="preserve">שראש המועצה </w:t>
      </w:r>
      <w:bookmarkStart w:id="26085" w:name="_ETM_Q70_401217"/>
      <w:bookmarkEnd w:id="26085"/>
      <w:r>
        <w:rPr>
          <w:rFonts w:hint="cs"/>
          <w:rtl/>
        </w:rPr>
        <w:t xml:space="preserve">ידבר עם נציב כבאות והצלה. במקום לכתוב מכתבים, </w:t>
      </w:r>
      <w:r w:rsidR="00D9789B">
        <w:rPr>
          <w:rFonts w:hint="cs"/>
          <w:rtl/>
        </w:rPr>
        <w:t>ש</w:t>
      </w:r>
      <w:r>
        <w:rPr>
          <w:rFonts w:hint="cs"/>
          <w:rtl/>
        </w:rPr>
        <w:t>ידברו ביניהם</w:t>
      </w:r>
      <w:bookmarkStart w:id="26086" w:name="_ETM_Q70_406023"/>
      <w:bookmarkEnd w:id="26086"/>
      <w:r>
        <w:rPr>
          <w:rFonts w:hint="cs"/>
          <w:rtl/>
        </w:rPr>
        <w:t xml:space="preserve"> ויראו איך הם פותרים את זה. אני אומר </w:t>
      </w:r>
      <w:bookmarkStart w:id="26087" w:name="_ETM_Q70_408952"/>
      <w:bookmarkEnd w:id="26087"/>
      <w:r>
        <w:rPr>
          <w:rFonts w:hint="cs"/>
          <w:rtl/>
        </w:rPr>
        <w:t xml:space="preserve">לך שאני כן התערבתי בעניין, והמקום שהציע ראש המועצה הוא </w:t>
      </w:r>
      <w:bookmarkStart w:id="26088" w:name="_ETM_Q70_409114"/>
      <w:bookmarkEnd w:id="26088"/>
      <w:r>
        <w:rPr>
          <w:rFonts w:hint="cs"/>
          <w:rtl/>
        </w:rPr>
        <w:t xml:space="preserve">מקום שאי-אפשר לעשות </w:t>
      </w:r>
      <w:r w:rsidR="00D9789B">
        <w:rPr>
          <w:rFonts w:hint="cs"/>
          <w:rtl/>
        </w:rPr>
        <w:t xml:space="preserve">בו </w:t>
      </w:r>
      <w:r>
        <w:rPr>
          <w:rFonts w:hint="cs"/>
          <w:rtl/>
        </w:rPr>
        <w:t>תחנת כיבוי. את רואה</w:t>
      </w:r>
      <w:r w:rsidR="00D9789B">
        <w:rPr>
          <w:rFonts w:hint="cs"/>
          <w:rtl/>
        </w:rPr>
        <w:t>,</w:t>
      </w:r>
      <w:r>
        <w:rPr>
          <w:rFonts w:hint="cs"/>
          <w:rtl/>
        </w:rPr>
        <w:t xml:space="preserve"> אני אומר לך את זה </w:t>
      </w:r>
      <w:bookmarkStart w:id="26089" w:name="_ETM_Q70_410454"/>
      <w:bookmarkEnd w:id="26089"/>
      <w:r>
        <w:rPr>
          <w:rFonts w:hint="cs"/>
          <w:rtl/>
        </w:rPr>
        <w:t xml:space="preserve">בשליפה בלי </w:t>
      </w:r>
      <w:bookmarkStart w:id="26090" w:name="_ETM_Q70_415105"/>
      <w:bookmarkEnd w:id="26090"/>
      <w:r>
        <w:rPr>
          <w:rFonts w:hint="cs"/>
          <w:rtl/>
        </w:rPr>
        <w:t xml:space="preserve">דף, כי אני בדקתי את מה שביקשת ממני, למרות </w:t>
      </w:r>
      <w:bookmarkStart w:id="26091" w:name="_ETM_Q70_412924"/>
      <w:bookmarkEnd w:id="26091"/>
      <w:r>
        <w:rPr>
          <w:rFonts w:hint="cs"/>
          <w:rtl/>
        </w:rPr>
        <w:t xml:space="preserve">שיש גם מענה רשמי שקיבל ראש המועצה. יש מענה. הוא קיבל </w:t>
      </w:r>
      <w:bookmarkStart w:id="26092" w:name="_ETM_Q70_421677"/>
      <w:bookmarkEnd w:id="26092"/>
      <w:r>
        <w:rPr>
          <w:rFonts w:hint="cs"/>
          <w:rtl/>
        </w:rPr>
        <w:t xml:space="preserve">מענה כתוב. </w:t>
      </w:r>
    </w:p>
    <w:p w:rsidR="005F0F4F" w:rsidRDefault="005F0F4F" w:rsidP="005F0F4F">
      <w:pPr>
        <w:rPr>
          <w:rtl/>
        </w:rPr>
      </w:pPr>
    </w:p>
    <w:p w:rsidR="005F0F4F" w:rsidRDefault="005F0F4F" w:rsidP="005F0F4F">
      <w:pPr>
        <w:pStyle w:val="af6"/>
        <w:rPr>
          <w:rtl/>
        </w:rPr>
      </w:pPr>
      <w:r w:rsidRPr="00A8378C">
        <w:rPr>
          <w:rStyle w:val="TagStyle"/>
          <w:rtl/>
        </w:rPr>
        <w:t xml:space="preserve"> &lt;&lt; יור &gt;&gt;</w:t>
      </w:r>
      <w:r w:rsidRPr="006540BC">
        <w:rPr>
          <w:rStyle w:val="TagStyle"/>
          <w:rtl/>
        </w:rPr>
        <w:t xml:space="preserve"> </w:t>
      </w:r>
      <w:r>
        <w:rPr>
          <w:rtl/>
        </w:rPr>
        <w:t>היו"ר צבי האוזר:</w:t>
      </w:r>
      <w:r w:rsidRPr="006540BC">
        <w:rPr>
          <w:rStyle w:val="TagStyle"/>
          <w:rtl/>
        </w:rPr>
        <w:t xml:space="preserve"> </w:t>
      </w:r>
      <w:r w:rsidRPr="00A8378C">
        <w:rPr>
          <w:rStyle w:val="TagStyle"/>
          <w:rtl/>
        </w:rPr>
        <w:t>&lt;&lt; יור &gt;&gt;</w:t>
      </w:r>
      <w:r>
        <w:rPr>
          <w:rtl/>
        </w:rPr>
        <w:t xml:space="preserve">   </w:t>
      </w:r>
    </w:p>
    <w:p w:rsidR="005F0F4F" w:rsidRDefault="005F0F4F" w:rsidP="005F0F4F">
      <w:pPr>
        <w:rPr>
          <w:rtl/>
          <w:lang w:eastAsia="he-IL"/>
        </w:rPr>
      </w:pPr>
    </w:p>
    <w:p w:rsidR="005F0F4F" w:rsidRPr="006540BC" w:rsidRDefault="005F0F4F" w:rsidP="005F0F4F">
      <w:pPr>
        <w:rPr>
          <w:rtl/>
          <w:lang w:eastAsia="he-IL"/>
        </w:rPr>
      </w:pPr>
      <w:bookmarkStart w:id="26093" w:name="_ETM_Q70_419358"/>
      <w:bookmarkEnd w:id="26093"/>
      <w:r>
        <w:rPr>
          <w:rFonts w:hint="cs"/>
          <w:rtl/>
          <w:lang w:eastAsia="he-IL"/>
        </w:rPr>
        <w:t xml:space="preserve">תודה רבה.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שאילתה 125, של חברת הכנסת אורית </w:t>
      </w:r>
      <w:bookmarkStart w:id="26094" w:name="_ETM_Q70_424252"/>
      <w:bookmarkEnd w:id="26094"/>
      <w:r>
        <w:rPr>
          <w:rFonts w:hint="cs"/>
          <w:rtl/>
          <w:lang w:eastAsia="he-IL"/>
        </w:rPr>
        <w:t xml:space="preserve">מלכה סטרוק: הר הבית. </w:t>
      </w:r>
    </w:p>
    <w:p w:rsidR="005F0F4F" w:rsidRDefault="005F0F4F" w:rsidP="005F0F4F">
      <w:pPr>
        <w:rPr>
          <w:rtl/>
          <w:lang w:eastAsia="he-IL"/>
        </w:rPr>
      </w:pPr>
      <w:bookmarkStart w:id="26095" w:name="_ETM_Q70_425010"/>
      <w:bookmarkStart w:id="26096" w:name="_ETM_Q70_425116"/>
      <w:bookmarkStart w:id="26097" w:name="_ETM_Q70_425586"/>
      <w:bookmarkStart w:id="26098" w:name="_ETM_Q70_425683"/>
      <w:bookmarkEnd w:id="26095"/>
      <w:bookmarkEnd w:id="26096"/>
      <w:bookmarkEnd w:id="26097"/>
      <w:bookmarkEnd w:id="26098"/>
    </w:p>
    <w:p w:rsidR="005F0F4F" w:rsidRDefault="005F0F4F" w:rsidP="005F0F4F">
      <w:pPr>
        <w:pStyle w:val="a9"/>
        <w:rPr>
          <w:rtl/>
        </w:rPr>
      </w:pPr>
      <w:bookmarkStart w:id="26099" w:name="ET_query_626301_10"/>
      <w:r w:rsidRPr="00A8378C">
        <w:rPr>
          <w:rStyle w:val="TagStyle"/>
          <w:rtl/>
        </w:rPr>
        <w:t xml:space="preserve"> &lt;&lt; שאילתה &gt;&gt;</w:t>
      </w:r>
      <w:r w:rsidRPr="00EA6E24">
        <w:rPr>
          <w:rStyle w:val="TagStyle"/>
          <w:rtl/>
        </w:rPr>
        <w:t xml:space="preserve"> </w:t>
      </w:r>
      <w:bookmarkStart w:id="26100" w:name="_Toc96016803"/>
      <w:bookmarkStart w:id="26101" w:name="_Toc96017469"/>
      <w:bookmarkStart w:id="26102" w:name="_Toc118891688"/>
      <w:r>
        <w:rPr>
          <w:rtl/>
        </w:rPr>
        <w:t>125. הר הבית</w:t>
      </w:r>
      <w:bookmarkEnd w:id="26100"/>
      <w:bookmarkEnd w:id="26101"/>
      <w:bookmarkEnd w:id="26102"/>
      <w:r w:rsidRPr="00EA6E24">
        <w:rPr>
          <w:rStyle w:val="TagStyle"/>
          <w:rtl/>
        </w:rPr>
        <w:t xml:space="preserve"> </w:t>
      </w:r>
      <w:r w:rsidRPr="00A8378C">
        <w:rPr>
          <w:rStyle w:val="TagStyle"/>
          <w:rtl/>
        </w:rPr>
        <w:t>&lt;&lt; שאילתה &gt;&gt;</w:t>
      </w:r>
      <w:r>
        <w:rPr>
          <w:rtl/>
        </w:rPr>
        <w:t xml:space="preserve">   </w:t>
      </w:r>
      <w:bookmarkEnd w:id="26099"/>
    </w:p>
    <w:p w:rsidR="005F0F4F" w:rsidRPr="007C0596" w:rsidRDefault="005F0F4F" w:rsidP="005F0F4F">
      <w:pPr>
        <w:rPr>
          <w:rtl/>
        </w:rPr>
      </w:pPr>
    </w:p>
    <w:p w:rsidR="005F0F4F" w:rsidRDefault="005F0F4F" w:rsidP="005F0F4F">
      <w:pPr>
        <w:pStyle w:val="a4"/>
        <w:keepNext/>
        <w:rPr>
          <w:rtl/>
        </w:rPr>
      </w:pPr>
      <w:bookmarkStart w:id="26103" w:name="ET_speaker_5093_25"/>
      <w:r w:rsidRPr="003164F5">
        <w:rPr>
          <w:rStyle w:val="TagStyle"/>
          <w:rtl/>
        </w:rPr>
        <w:t xml:space="preserve"> &lt;&lt; דובר &gt;&gt; </w:t>
      </w:r>
      <w:bookmarkStart w:id="26104" w:name="_Toc96016804"/>
      <w:bookmarkStart w:id="26105" w:name="_Toc96017470"/>
      <w:bookmarkStart w:id="26106" w:name="_Toc118891689"/>
      <w:r>
        <w:rPr>
          <w:rtl/>
        </w:rPr>
        <w:t>אורית מלכה סטרוק (הציונות הדתית):</w:t>
      </w:r>
      <w:bookmarkEnd w:id="26104"/>
      <w:bookmarkEnd w:id="26105"/>
      <w:bookmarkEnd w:id="26106"/>
      <w:r w:rsidRPr="003164F5">
        <w:rPr>
          <w:rStyle w:val="TagStyle"/>
          <w:rtl/>
        </w:rPr>
        <w:t xml:space="preserve"> &lt;&lt; דובר &gt;&gt;</w:t>
      </w:r>
      <w:r>
        <w:rPr>
          <w:rtl/>
        </w:rPr>
        <w:t xml:space="preserve">   </w:t>
      </w:r>
      <w:bookmarkEnd w:id="26103"/>
    </w:p>
    <w:p w:rsidR="005F0F4F" w:rsidRDefault="005F0F4F" w:rsidP="005F0F4F">
      <w:pPr>
        <w:rPr>
          <w:rtl/>
          <w:lang w:eastAsia="he-IL"/>
        </w:rPr>
      </w:pPr>
    </w:p>
    <w:p w:rsidR="005F0F4F" w:rsidRDefault="005F0F4F" w:rsidP="005F0F4F">
      <w:pPr>
        <w:rPr>
          <w:rtl/>
          <w:lang w:eastAsia="he-IL"/>
        </w:rPr>
      </w:pPr>
      <w:bookmarkStart w:id="26107" w:name="_ETM_Q70_434333"/>
      <w:bookmarkStart w:id="26108" w:name="_ETM_Q70_434453"/>
      <w:bookmarkEnd w:id="26107"/>
      <w:bookmarkEnd w:id="26108"/>
      <w:r>
        <w:rPr>
          <w:rFonts w:hint="cs"/>
          <w:rtl/>
          <w:lang w:eastAsia="he-IL"/>
        </w:rPr>
        <w:t xml:space="preserve">אומנם קצת מעליב, אנחנו מדברים על </w:t>
      </w:r>
      <w:bookmarkStart w:id="26109" w:name="_ETM_Q70_438339"/>
      <w:bookmarkEnd w:id="26109"/>
      <w:r>
        <w:rPr>
          <w:rFonts w:hint="cs"/>
          <w:rtl/>
          <w:lang w:eastAsia="he-IL"/>
        </w:rPr>
        <w:t xml:space="preserve">שאילתה שנשלחה בנובמבר. </w:t>
      </w:r>
    </w:p>
    <w:p w:rsidR="005F0F4F" w:rsidRPr="006540BC" w:rsidRDefault="005F0F4F" w:rsidP="005F0F4F">
      <w:pPr>
        <w:rPr>
          <w:rtl/>
          <w:lang w:eastAsia="he-IL"/>
        </w:rPr>
      </w:pPr>
      <w:bookmarkStart w:id="26110" w:name="_ETM_Q70_438498"/>
      <w:bookmarkStart w:id="26111" w:name="_ETM_Q70_438631"/>
      <w:bookmarkEnd w:id="26110"/>
      <w:bookmarkEnd w:id="26111"/>
    </w:p>
    <w:p w:rsidR="005F0F4F" w:rsidRPr="009F1FFC" w:rsidRDefault="005F0F4F" w:rsidP="005F0F4F">
      <w:pPr>
        <w:rPr>
          <w:rtl/>
        </w:rPr>
      </w:pPr>
      <w:r>
        <w:rPr>
          <w:rFonts w:hint="cs"/>
          <w:rtl/>
        </w:rPr>
        <w:t>נאסרה כניסת יהודים להר למשך ימי חג הקורבן, ובנוסף נתלה שלט ענק של החמאס.</w:t>
      </w:r>
    </w:p>
    <w:p w:rsidR="005F0F4F" w:rsidRDefault="005F0F4F" w:rsidP="005F0F4F">
      <w:pPr>
        <w:rPr>
          <w:rtl/>
        </w:rPr>
      </w:pPr>
    </w:p>
    <w:p w:rsidR="005F0F4F" w:rsidRDefault="005F0F4F" w:rsidP="005F0F4F">
      <w:pPr>
        <w:rPr>
          <w:rtl/>
        </w:rPr>
      </w:pPr>
      <w:r w:rsidRPr="00472AB3">
        <w:rPr>
          <w:rFonts w:hint="cs"/>
          <w:rtl/>
        </w:rPr>
        <w:t>רצוני לשאול:</w:t>
      </w:r>
    </w:p>
    <w:p w:rsidR="005F0F4F" w:rsidRPr="00472AB3" w:rsidRDefault="005F0F4F" w:rsidP="005F0F4F">
      <w:pPr>
        <w:rPr>
          <w:rtl/>
        </w:rPr>
      </w:pPr>
      <w:bookmarkStart w:id="26112" w:name="_ETM_Q70_432851"/>
      <w:bookmarkStart w:id="26113" w:name="_ETM_Q70_432934"/>
      <w:bookmarkEnd w:id="26112"/>
      <w:bookmarkEnd w:id="26113"/>
    </w:p>
    <w:p w:rsidR="005F0F4F" w:rsidRDefault="005F0F4F" w:rsidP="005F0F4F">
      <w:pPr>
        <w:rPr>
          <w:rtl/>
        </w:rPr>
      </w:pPr>
      <w:r>
        <w:rPr>
          <w:rFonts w:hint="cs"/>
          <w:rtl/>
        </w:rPr>
        <w:t>1. מדוע בתשעה באב התאפשרה כניסת מוסלמים להר, ואילו בחג הקורבן לא מתאפשרת כניסת יהודים?</w:t>
      </w:r>
    </w:p>
    <w:p w:rsidR="005F0F4F" w:rsidRPr="009F1FFC" w:rsidRDefault="005F0F4F" w:rsidP="005F0F4F">
      <w:pPr>
        <w:rPr>
          <w:rtl/>
        </w:rPr>
      </w:pPr>
      <w:bookmarkStart w:id="26114" w:name="_ETM_Q70_460531"/>
      <w:bookmarkStart w:id="26115" w:name="_ETM_Q70_460636"/>
      <w:bookmarkEnd w:id="26114"/>
      <w:bookmarkEnd w:id="26115"/>
    </w:p>
    <w:p w:rsidR="005F0F4F" w:rsidRDefault="005F0F4F" w:rsidP="005F0F4F">
      <w:pPr>
        <w:rPr>
          <w:rtl/>
        </w:rPr>
      </w:pPr>
      <w:r>
        <w:rPr>
          <w:rFonts w:hint="cs"/>
          <w:rtl/>
        </w:rPr>
        <w:t>2. כיצד נתלה שלט של חמאס ללא מפריע? מדוע השלט לא הוסר?</w:t>
      </w:r>
    </w:p>
    <w:p w:rsidR="005F0F4F" w:rsidRPr="007C0596" w:rsidRDefault="005F0F4F" w:rsidP="005F0F4F">
      <w:pPr>
        <w:rPr>
          <w:rtl/>
        </w:rPr>
      </w:pPr>
    </w:p>
    <w:p w:rsidR="005F0F4F" w:rsidRDefault="005F0F4F" w:rsidP="005F0F4F">
      <w:pPr>
        <w:pStyle w:val="a4"/>
        <w:keepNext/>
        <w:rPr>
          <w:rtl/>
        </w:rPr>
      </w:pPr>
      <w:bookmarkStart w:id="26116" w:name="ET_speaker_6240_26"/>
      <w:r w:rsidRPr="003164F5">
        <w:rPr>
          <w:rStyle w:val="TagStyle"/>
          <w:rtl/>
        </w:rPr>
        <w:t xml:space="preserve"> &lt;&lt; דובר &gt;&gt; </w:t>
      </w:r>
      <w:bookmarkStart w:id="26117" w:name="_Toc96016805"/>
      <w:bookmarkStart w:id="26118" w:name="_Toc96017471"/>
      <w:bookmarkStart w:id="26119" w:name="_Toc118891690"/>
      <w:r>
        <w:rPr>
          <w:rtl/>
        </w:rPr>
        <w:t>סגן השר לביטחון הפנים יואב סגלוביץ':</w:t>
      </w:r>
      <w:bookmarkEnd w:id="26117"/>
      <w:bookmarkEnd w:id="26118"/>
      <w:bookmarkEnd w:id="26119"/>
      <w:r w:rsidRPr="003164F5">
        <w:rPr>
          <w:rStyle w:val="TagStyle"/>
          <w:rtl/>
        </w:rPr>
        <w:t xml:space="preserve"> &lt;&lt; דובר &gt;&gt;</w:t>
      </w:r>
      <w:r>
        <w:rPr>
          <w:rtl/>
        </w:rPr>
        <w:t xml:space="preserve">   </w:t>
      </w:r>
      <w:bookmarkEnd w:id="26116"/>
    </w:p>
    <w:p w:rsidR="005F0F4F" w:rsidRPr="003164F5" w:rsidRDefault="005F0F4F" w:rsidP="005F0F4F">
      <w:pPr>
        <w:rPr>
          <w:rtl/>
          <w:lang w:eastAsia="he-IL"/>
        </w:rPr>
      </w:pPr>
      <w:bookmarkStart w:id="26120" w:name="_ETM_Q70_431089"/>
      <w:bookmarkEnd w:id="26120"/>
    </w:p>
    <w:p w:rsidR="005F0F4F" w:rsidRDefault="005F0F4F" w:rsidP="00D9789B">
      <w:pPr>
        <w:rPr>
          <w:rtl/>
          <w:lang w:eastAsia="he-IL"/>
        </w:rPr>
      </w:pPr>
      <w:r>
        <w:rPr>
          <w:rFonts w:hint="cs"/>
          <w:rtl/>
          <w:lang w:eastAsia="he-IL"/>
        </w:rPr>
        <w:t xml:space="preserve">לגבי הר הבית, אני כבר כמה </w:t>
      </w:r>
      <w:bookmarkStart w:id="26121" w:name="_ETM_Q70_462695"/>
      <w:bookmarkEnd w:id="26121"/>
      <w:r>
        <w:rPr>
          <w:rFonts w:hint="cs"/>
          <w:rtl/>
          <w:lang w:eastAsia="he-IL"/>
        </w:rPr>
        <w:t>פעמים עניתי ל</w:t>
      </w:r>
      <w:r w:rsidR="00D9789B">
        <w:rPr>
          <w:rFonts w:hint="cs"/>
          <w:rtl/>
          <w:lang w:eastAsia="he-IL"/>
        </w:rPr>
        <w:t>כמה</w:t>
      </w:r>
      <w:r>
        <w:rPr>
          <w:rFonts w:hint="cs"/>
          <w:rtl/>
          <w:lang w:eastAsia="he-IL"/>
        </w:rPr>
        <w:t xml:space="preserve"> חברי כנסת על העניין. רובנו יודעים שבהר </w:t>
      </w:r>
      <w:bookmarkStart w:id="26122" w:name="_ETM_Q70_475114"/>
      <w:bookmarkEnd w:id="26122"/>
      <w:r>
        <w:rPr>
          <w:rFonts w:hint="cs"/>
          <w:rtl/>
          <w:lang w:eastAsia="he-IL"/>
        </w:rPr>
        <w:t xml:space="preserve">הבית יש הסדרים מיוחדים שנמצאים שם כבר תקופה ארוכה, </w:t>
      </w:r>
      <w:bookmarkStart w:id="26123" w:name="_ETM_Q70_474896"/>
      <w:bookmarkEnd w:id="26123"/>
      <w:r>
        <w:rPr>
          <w:rFonts w:hint="cs"/>
          <w:rtl/>
          <w:lang w:eastAsia="he-IL"/>
        </w:rPr>
        <w:t xml:space="preserve">והם לא ישתנו בתקופה הקרובה, ואני גם לא יכול לשנות </w:t>
      </w:r>
      <w:bookmarkStart w:id="26124" w:name="_ETM_Q70_478127"/>
      <w:bookmarkEnd w:id="26124"/>
      <w:r>
        <w:rPr>
          <w:rFonts w:hint="cs"/>
          <w:rtl/>
          <w:lang w:eastAsia="he-IL"/>
        </w:rPr>
        <w:t xml:space="preserve">אותם. </w:t>
      </w:r>
      <w:r w:rsidR="00D9789B">
        <w:rPr>
          <w:rFonts w:hint="cs"/>
          <w:rtl/>
          <w:lang w:eastAsia="he-IL"/>
        </w:rPr>
        <w:t>ב</w:t>
      </w:r>
      <w:r>
        <w:rPr>
          <w:rFonts w:hint="cs"/>
          <w:rtl/>
          <w:lang w:eastAsia="he-IL"/>
        </w:rPr>
        <w:t>מועדים מוסלמיים מסוימים כמו חג הקורבן, זה לא חדש</w:t>
      </w:r>
      <w:r w:rsidR="00D9789B">
        <w:rPr>
          <w:rFonts w:hint="cs"/>
          <w:rtl/>
          <w:lang w:eastAsia="he-IL"/>
        </w:rPr>
        <w:t>,</w:t>
      </w:r>
      <w:r>
        <w:rPr>
          <w:rFonts w:hint="cs"/>
          <w:rtl/>
          <w:lang w:eastAsia="he-IL"/>
        </w:rPr>
        <w:t xml:space="preserve"> </w:t>
      </w:r>
      <w:bookmarkStart w:id="26125" w:name="_ETM_Q70_484592"/>
      <w:bookmarkEnd w:id="26125"/>
      <w:r>
        <w:rPr>
          <w:rFonts w:hint="cs"/>
          <w:rtl/>
          <w:lang w:eastAsia="he-IL"/>
        </w:rPr>
        <w:t xml:space="preserve">לא מתאפשרת בכלל כניסת מבקרים להר הבית. זה לא היום, </w:t>
      </w:r>
      <w:bookmarkStart w:id="26126" w:name="_ETM_Q70_485820"/>
      <w:bookmarkEnd w:id="26126"/>
      <w:r>
        <w:rPr>
          <w:rFonts w:hint="cs"/>
          <w:rtl/>
          <w:lang w:eastAsia="he-IL"/>
        </w:rPr>
        <w:t xml:space="preserve">זה לא אתמול, זו לא הממשלה הזאת, זו לא </w:t>
      </w:r>
      <w:bookmarkStart w:id="26127" w:name="_ETM_Q70_491162"/>
      <w:bookmarkEnd w:id="26127"/>
      <w:r>
        <w:rPr>
          <w:rFonts w:hint="cs"/>
          <w:rtl/>
          <w:lang w:eastAsia="he-IL"/>
        </w:rPr>
        <w:t xml:space="preserve">הממשלה הקודמת. לא מאפשרים ביקורים במהלך חג הקורבן. הדבר הזה </w:t>
      </w:r>
      <w:bookmarkStart w:id="26128" w:name="_ETM_Q70_496111"/>
      <w:bookmarkEnd w:id="26128"/>
      <w:r>
        <w:rPr>
          <w:rFonts w:hint="cs"/>
          <w:rtl/>
          <w:lang w:eastAsia="he-IL"/>
        </w:rPr>
        <w:t xml:space="preserve">הוא איננו חדש. לכן אני אומר, אי-אפשר להשוות בין </w:t>
      </w:r>
      <w:bookmarkStart w:id="26129" w:name="_ETM_Q70_492524"/>
      <w:bookmarkEnd w:id="26129"/>
      <w:r>
        <w:rPr>
          <w:rFonts w:hint="cs"/>
          <w:rtl/>
          <w:lang w:eastAsia="he-IL"/>
        </w:rPr>
        <w:t xml:space="preserve">הדברים כי זה לא חדש. זה לא קרה היום, </w:t>
      </w:r>
      <w:bookmarkStart w:id="26130" w:name="_ETM_Q70_497414"/>
      <w:bookmarkEnd w:id="26130"/>
      <w:r>
        <w:rPr>
          <w:rFonts w:hint="cs"/>
          <w:rtl/>
          <w:lang w:eastAsia="he-IL"/>
        </w:rPr>
        <w:t xml:space="preserve">זה לא קרה אתמול, אפשר להתווכח על </w:t>
      </w:r>
      <w:r>
        <w:rPr>
          <w:rFonts w:hint="cs"/>
          <w:rtl/>
          <w:lang w:eastAsia="he-IL"/>
        </w:rPr>
        <w:lastRenderedPageBreak/>
        <w:t>זה</w:t>
      </w:r>
      <w:r w:rsidR="00D9789B">
        <w:rPr>
          <w:rFonts w:hint="cs"/>
          <w:rtl/>
          <w:lang w:eastAsia="he-IL"/>
        </w:rPr>
        <w:t>,</w:t>
      </w:r>
      <w:r>
        <w:rPr>
          <w:rFonts w:hint="cs"/>
          <w:rtl/>
          <w:lang w:eastAsia="he-IL"/>
        </w:rPr>
        <w:t xml:space="preserve"> אפשר לנהל </w:t>
      </w:r>
      <w:bookmarkStart w:id="26131" w:name="_ETM_Q70_499300"/>
      <w:bookmarkEnd w:id="26131"/>
      <w:r>
        <w:rPr>
          <w:rFonts w:hint="cs"/>
          <w:rtl/>
          <w:lang w:eastAsia="he-IL"/>
        </w:rPr>
        <w:t xml:space="preserve">דיונים תיאורטיים </w:t>
      </w:r>
      <w:r w:rsidR="00D9789B">
        <w:rPr>
          <w:rFonts w:hint="eastAsia"/>
          <w:rtl/>
          <w:lang w:eastAsia="he-IL"/>
        </w:rPr>
        <w:t>–</w:t>
      </w:r>
      <w:r w:rsidR="00D9789B">
        <w:rPr>
          <w:rFonts w:hint="cs"/>
          <w:rtl/>
          <w:lang w:eastAsia="he-IL"/>
        </w:rPr>
        <w:t xml:space="preserve"> </w:t>
      </w:r>
      <w:r>
        <w:rPr>
          <w:rFonts w:hint="cs"/>
          <w:rtl/>
          <w:lang w:eastAsia="he-IL"/>
        </w:rPr>
        <w:t xml:space="preserve">בשורה התחתונה זה מה שקורה בהר הבית. </w:t>
      </w:r>
      <w:bookmarkStart w:id="26132" w:name="_ETM_Q70_498412"/>
      <w:bookmarkEnd w:id="26132"/>
      <w:r>
        <w:rPr>
          <w:rFonts w:hint="cs"/>
          <w:rtl/>
          <w:lang w:eastAsia="he-IL"/>
        </w:rPr>
        <w:t>זה הסטטוס קוו שקיים שם כבר הרבה מאוד זמן.</w:t>
      </w:r>
      <w:bookmarkStart w:id="26133" w:name="_ETM_Q70_506713"/>
      <w:bookmarkEnd w:id="26133"/>
    </w:p>
    <w:p w:rsidR="005F0F4F" w:rsidRDefault="005F0F4F" w:rsidP="005F0F4F">
      <w:pPr>
        <w:rPr>
          <w:rtl/>
          <w:lang w:eastAsia="he-IL"/>
        </w:rPr>
      </w:pPr>
      <w:bookmarkStart w:id="26134" w:name="_ETM_Q70_442108"/>
      <w:bookmarkStart w:id="26135" w:name="_ETM_Q70_442203"/>
      <w:bookmarkEnd w:id="26134"/>
      <w:bookmarkEnd w:id="26135"/>
      <w:r>
        <w:rPr>
          <w:rFonts w:hint="cs"/>
          <w:rtl/>
          <w:lang w:eastAsia="he-IL"/>
        </w:rPr>
        <w:t xml:space="preserve"> </w:t>
      </w:r>
    </w:p>
    <w:p w:rsidR="005F0F4F" w:rsidRDefault="005F0F4F" w:rsidP="00D9789B">
      <w:pPr>
        <w:rPr>
          <w:rtl/>
          <w:lang w:eastAsia="he-IL"/>
        </w:rPr>
      </w:pPr>
      <w:bookmarkStart w:id="26136" w:name="_ETM_Q70_507641"/>
      <w:bookmarkStart w:id="26137" w:name="_ETM_Q70_507773"/>
      <w:bookmarkEnd w:id="26136"/>
      <w:bookmarkEnd w:id="26137"/>
      <w:r>
        <w:rPr>
          <w:rFonts w:hint="cs"/>
          <w:rtl/>
          <w:lang w:eastAsia="he-IL"/>
        </w:rPr>
        <w:t xml:space="preserve">דבר נוסף לגבי השלט, לגבי אותו שלט שדיברת עליו, השלט </w:t>
      </w:r>
      <w:bookmarkStart w:id="26138" w:name="_ETM_Q70_513898"/>
      <w:bookmarkEnd w:id="26138"/>
      <w:r>
        <w:rPr>
          <w:rFonts w:hint="cs"/>
          <w:rtl/>
          <w:lang w:eastAsia="he-IL"/>
        </w:rPr>
        <w:t>של החמאס שנתלה בהר הבית. זה דבר שנעשה, למעשה</w:t>
      </w:r>
      <w:r w:rsidR="00D9789B">
        <w:rPr>
          <w:rFonts w:hint="cs"/>
          <w:rtl/>
          <w:lang w:eastAsia="he-IL"/>
        </w:rPr>
        <w:t>,</w:t>
      </w:r>
      <w:r>
        <w:rPr>
          <w:rFonts w:hint="cs"/>
          <w:rtl/>
          <w:lang w:eastAsia="he-IL"/>
        </w:rPr>
        <w:t xml:space="preserve"> </w:t>
      </w:r>
      <w:r w:rsidR="00D9789B">
        <w:rPr>
          <w:rFonts w:hint="cs"/>
          <w:rtl/>
          <w:lang w:eastAsia="he-IL"/>
        </w:rPr>
        <w:t>כש</w:t>
      </w:r>
      <w:r>
        <w:rPr>
          <w:rFonts w:hint="cs"/>
          <w:rtl/>
          <w:lang w:eastAsia="he-IL"/>
        </w:rPr>
        <w:t xml:space="preserve">במקום </w:t>
      </w:r>
      <w:bookmarkStart w:id="26139" w:name="_ETM_Q70_519052"/>
      <w:bookmarkEnd w:id="26139"/>
      <w:r>
        <w:rPr>
          <w:rFonts w:hint="cs"/>
          <w:rtl/>
          <w:lang w:eastAsia="he-IL"/>
        </w:rPr>
        <w:t xml:space="preserve">נכחו על פי הערכות באותו זמן </w:t>
      </w:r>
      <w:bookmarkStart w:id="26140" w:name="_ETM_Q70_516444"/>
      <w:bookmarkEnd w:id="26140"/>
      <w:r>
        <w:rPr>
          <w:rFonts w:hint="cs"/>
          <w:rtl/>
          <w:lang w:eastAsia="he-IL"/>
        </w:rPr>
        <w:t xml:space="preserve">למעלה מ-20,000 מתפללים. עם סיום התפילה כוחות משטרה הסירו את </w:t>
      </w:r>
      <w:bookmarkStart w:id="26141" w:name="_ETM_Q70_522072"/>
      <w:bookmarkEnd w:id="26141"/>
      <w:r>
        <w:rPr>
          <w:rFonts w:hint="cs"/>
          <w:rtl/>
          <w:lang w:eastAsia="he-IL"/>
        </w:rPr>
        <w:t xml:space="preserve">השלט, </w:t>
      </w:r>
      <w:r w:rsidR="00D9789B">
        <w:rPr>
          <w:rFonts w:hint="cs"/>
          <w:rtl/>
          <w:lang w:eastAsia="he-IL"/>
        </w:rPr>
        <w:t xml:space="preserve">הוא </w:t>
      </w:r>
      <w:r>
        <w:rPr>
          <w:rFonts w:hint="cs"/>
          <w:rtl/>
          <w:lang w:eastAsia="he-IL"/>
        </w:rPr>
        <w:t xml:space="preserve">נלקח על ידה מהמקום. בגין האירוע נעצרו שלושה חשודים המעורבים </w:t>
      </w:r>
      <w:bookmarkStart w:id="26142" w:name="_ETM_Q70_525109"/>
      <w:bookmarkEnd w:id="26142"/>
      <w:r>
        <w:rPr>
          <w:rFonts w:hint="cs"/>
          <w:rtl/>
          <w:lang w:eastAsia="he-IL"/>
        </w:rPr>
        <w:t>בתליית השלט. לאחר חקירה הם שוחררו משום שלא היו די ראיות נגדם על תליית</w:t>
      </w:r>
      <w:bookmarkStart w:id="26143" w:name="_ETM_Q70_525205"/>
      <w:bookmarkEnd w:id="26143"/>
      <w:r>
        <w:rPr>
          <w:rFonts w:hint="cs"/>
          <w:rtl/>
          <w:lang w:eastAsia="he-IL"/>
        </w:rPr>
        <w:t xml:space="preserve"> השלט. אני אומר לכם, אנחנו </w:t>
      </w:r>
      <w:bookmarkStart w:id="26144" w:name="_ETM_Q70_533596"/>
      <w:bookmarkEnd w:id="26144"/>
      <w:r>
        <w:rPr>
          <w:rFonts w:hint="cs"/>
          <w:rtl/>
          <w:lang w:eastAsia="he-IL"/>
        </w:rPr>
        <w:t xml:space="preserve">לא נמצאים במקום </w:t>
      </w:r>
      <w:r w:rsidR="00D9789B">
        <w:rPr>
          <w:rFonts w:hint="cs"/>
          <w:rtl/>
          <w:lang w:eastAsia="he-IL"/>
        </w:rPr>
        <w:t xml:space="preserve">שבו </w:t>
      </w:r>
      <w:r>
        <w:rPr>
          <w:rFonts w:hint="cs"/>
          <w:rtl/>
          <w:lang w:eastAsia="he-IL"/>
        </w:rPr>
        <w:t xml:space="preserve">הכול טוטלי, כן או לא. היה שלט, </w:t>
      </w:r>
      <w:bookmarkStart w:id="26145" w:name="_ETM_Q70_538959"/>
      <w:bookmarkEnd w:id="26145"/>
      <w:r>
        <w:rPr>
          <w:rFonts w:hint="cs"/>
          <w:rtl/>
          <w:lang w:eastAsia="he-IL"/>
        </w:rPr>
        <w:t>ראו את השלט</w:t>
      </w:r>
      <w:r w:rsidR="00D9789B">
        <w:rPr>
          <w:rFonts w:hint="cs"/>
          <w:rtl/>
          <w:lang w:eastAsia="he-IL"/>
        </w:rPr>
        <w:t>;</w:t>
      </w:r>
      <w:r>
        <w:rPr>
          <w:rFonts w:hint="cs"/>
          <w:rtl/>
          <w:lang w:eastAsia="he-IL"/>
        </w:rPr>
        <w:t xml:space="preserve"> להיכנס להר הבית כשיש 20,000 </w:t>
      </w:r>
      <w:bookmarkStart w:id="26146" w:name="_ETM_Q70_542641"/>
      <w:bookmarkEnd w:id="26146"/>
      <w:r>
        <w:rPr>
          <w:rFonts w:hint="cs"/>
          <w:rtl/>
          <w:lang w:eastAsia="he-IL"/>
        </w:rPr>
        <w:t xml:space="preserve">איש בפנים, המשמעות של זה היא משמעות בלתי סבירה בעליל </w:t>
      </w:r>
      <w:bookmarkStart w:id="26147" w:name="_ETM_Q70_545712"/>
      <w:bookmarkEnd w:id="26147"/>
      <w:r>
        <w:rPr>
          <w:rFonts w:hint="cs"/>
          <w:rtl/>
          <w:lang w:eastAsia="he-IL"/>
        </w:rPr>
        <w:t>בשביל להוריד שלט</w:t>
      </w:r>
      <w:r w:rsidR="00D9789B">
        <w:rPr>
          <w:rFonts w:hint="cs"/>
          <w:rtl/>
          <w:lang w:eastAsia="he-IL"/>
        </w:rPr>
        <w:t>.</w:t>
      </w:r>
      <w:r>
        <w:rPr>
          <w:rFonts w:hint="cs"/>
          <w:rtl/>
          <w:lang w:eastAsia="he-IL"/>
        </w:rPr>
        <w:t xml:space="preserve"> הורידו אותו אחרי. פעלו בשכל. </w:t>
      </w:r>
      <w:bookmarkStart w:id="26148" w:name="_ETM_Q70_545703"/>
      <w:bookmarkEnd w:id="26148"/>
      <w:r>
        <w:rPr>
          <w:rFonts w:hint="cs"/>
          <w:rtl/>
          <w:lang w:eastAsia="he-IL"/>
        </w:rPr>
        <w:t xml:space="preserve">כך אני הייתי פועל אם אני הייתי שם גם. </w:t>
      </w:r>
      <w:bookmarkStart w:id="26149" w:name="_ETM_Q70_543124"/>
      <w:bookmarkEnd w:id="26149"/>
      <w:r>
        <w:rPr>
          <w:rFonts w:hint="cs"/>
          <w:rtl/>
          <w:lang w:eastAsia="he-IL"/>
        </w:rPr>
        <w:t xml:space="preserve">טוב שעשו כך ולא אחרת. </w:t>
      </w:r>
    </w:p>
    <w:p w:rsidR="005F0F4F" w:rsidRDefault="005F0F4F" w:rsidP="005F0F4F">
      <w:pPr>
        <w:rPr>
          <w:rtl/>
          <w:lang w:eastAsia="he-IL"/>
        </w:rPr>
      </w:pPr>
      <w:bookmarkStart w:id="26150" w:name="_ETM_Q70_553525"/>
      <w:bookmarkStart w:id="26151" w:name="_ETM_Q70_553635"/>
      <w:bookmarkEnd w:id="26150"/>
      <w:bookmarkEnd w:id="26151"/>
    </w:p>
    <w:p w:rsidR="005F0F4F" w:rsidRDefault="005F0F4F" w:rsidP="005F0F4F">
      <w:pPr>
        <w:pStyle w:val="af6"/>
        <w:rPr>
          <w:rtl/>
        </w:rPr>
      </w:pPr>
      <w:bookmarkStart w:id="26152" w:name="_ETM_Q70_553701"/>
      <w:bookmarkStart w:id="26153" w:name="_ETM_Q70_553798"/>
      <w:bookmarkEnd w:id="26152"/>
      <w:bookmarkEnd w:id="26153"/>
      <w:r w:rsidRPr="00A8378C">
        <w:rPr>
          <w:rStyle w:val="TagStyle"/>
          <w:rtl/>
        </w:rPr>
        <w:t xml:space="preserve"> &lt;&lt; יור &gt;&gt;</w:t>
      </w:r>
      <w:r w:rsidRPr="0061058A">
        <w:rPr>
          <w:rStyle w:val="TagStyle"/>
          <w:rtl/>
        </w:rPr>
        <w:t xml:space="preserve"> </w:t>
      </w:r>
      <w:r>
        <w:rPr>
          <w:rtl/>
        </w:rPr>
        <w:t>היו"ר צבי האוזר:</w:t>
      </w:r>
      <w:r w:rsidRPr="0061058A">
        <w:rPr>
          <w:rStyle w:val="TagStyle"/>
          <w:rtl/>
        </w:rPr>
        <w:t xml:space="preserve"> </w:t>
      </w:r>
      <w:r w:rsidRPr="00A8378C">
        <w:rPr>
          <w:rStyle w:val="TagStyle"/>
          <w:rtl/>
        </w:rPr>
        <w:t>&lt;&lt; יור &gt;&gt;</w:t>
      </w:r>
      <w:r>
        <w:rPr>
          <w:rtl/>
        </w:rPr>
        <w:t xml:space="preserve">   </w:t>
      </w:r>
    </w:p>
    <w:p w:rsidR="005F0F4F" w:rsidRDefault="005F0F4F" w:rsidP="005F0F4F">
      <w:pPr>
        <w:rPr>
          <w:rtl/>
        </w:rPr>
      </w:pPr>
    </w:p>
    <w:p w:rsidR="005F0F4F" w:rsidRDefault="005F0F4F" w:rsidP="005F0F4F">
      <w:pPr>
        <w:rPr>
          <w:rtl/>
        </w:rPr>
      </w:pPr>
      <w:r>
        <w:rPr>
          <w:rFonts w:hint="cs"/>
          <w:rtl/>
        </w:rPr>
        <w:t xml:space="preserve">תודה. </w:t>
      </w:r>
      <w:bookmarkStart w:id="26154" w:name="_ETM_Q70_550184"/>
      <w:bookmarkStart w:id="26155" w:name="_ETM_Q70_550286"/>
      <w:bookmarkStart w:id="26156" w:name="_ETM_Q70_550328"/>
      <w:bookmarkStart w:id="26157" w:name="_ETM_Q70_550433"/>
      <w:bookmarkEnd w:id="26154"/>
      <w:bookmarkEnd w:id="26155"/>
      <w:bookmarkEnd w:id="26156"/>
      <w:bookmarkEnd w:id="26157"/>
      <w:r>
        <w:rPr>
          <w:rFonts w:hint="cs"/>
          <w:rtl/>
        </w:rPr>
        <w:t xml:space="preserve">שאלת המשך.  </w:t>
      </w:r>
    </w:p>
    <w:p w:rsidR="005F0F4F" w:rsidRPr="006540BC" w:rsidRDefault="005F0F4F" w:rsidP="005F0F4F">
      <w:pPr>
        <w:rPr>
          <w:rtl/>
          <w:lang w:eastAsia="he-IL"/>
        </w:rPr>
      </w:pPr>
      <w:bookmarkStart w:id="26158" w:name="_ETM_Q70_489102"/>
      <w:bookmarkStart w:id="26159" w:name="_ETM_Q70_489214"/>
      <w:bookmarkEnd w:id="26158"/>
      <w:bookmarkEnd w:id="26159"/>
    </w:p>
    <w:p w:rsidR="005F0F4F" w:rsidRDefault="005F0F4F" w:rsidP="005F0F4F">
      <w:pPr>
        <w:pStyle w:val="-"/>
        <w:rPr>
          <w:rtl/>
        </w:rPr>
      </w:pPr>
      <w:bookmarkStart w:id="26160" w:name="ET_speakercontinue_5093_14"/>
      <w:r w:rsidRPr="00A8378C">
        <w:rPr>
          <w:rStyle w:val="TagStyle"/>
          <w:rtl/>
        </w:rPr>
        <w:t xml:space="preserve"> &lt;&lt; דובר_המשך &gt;&gt;</w:t>
      </w:r>
      <w:r w:rsidRPr="00EA6E24">
        <w:rPr>
          <w:rStyle w:val="TagStyle"/>
          <w:rtl/>
        </w:rPr>
        <w:t xml:space="preserve"> </w:t>
      </w:r>
      <w:r>
        <w:rPr>
          <w:rtl/>
        </w:rPr>
        <w:t>אורית מלכה סטרוק (הציונות הדתית):</w:t>
      </w:r>
      <w:r w:rsidRPr="00EA6E24">
        <w:rPr>
          <w:rStyle w:val="TagStyle"/>
          <w:rtl/>
        </w:rPr>
        <w:t xml:space="preserve"> </w:t>
      </w:r>
      <w:r w:rsidRPr="00A8378C">
        <w:rPr>
          <w:rStyle w:val="TagStyle"/>
          <w:rtl/>
        </w:rPr>
        <w:t>&lt;&lt; דובר_המשך &gt;&gt;</w:t>
      </w:r>
      <w:r>
        <w:rPr>
          <w:rtl/>
        </w:rPr>
        <w:t xml:space="preserve">   </w:t>
      </w:r>
      <w:bookmarkEnd w:id="26160"/>
    </w:p>
    <w:p w:rsidR="005F0F4F" w:rsidRDefault="005F0F4F" w:rsidP="005F0F4F">
      <w:pPr>
        <w:rPr>
          <w:rtl/>
          <w:lang w:eastAsia="he-IL"/>
        </w:rPr>
      </w:pPr>
    </w:p>
    <w:p w:rsidR="005F0F4F" w:rsidRDefault="005F0F4F" w:rsidP="00D9789B">
      <w:pPr>
        <w:rPr>
          <w:rtl/>
          <w:lang w:eastAsia="he-IL"/>
        </w:rPr>
      </w:pPr>
      <w:r>
        <w:rPr>
          <w:rFonts w:hint="cs"/>
          <w:rtl/>
          <w:lang w:eastAsia="he-IL"/>
        </w:rPr>
        <w:t xml:space="preserve">אדוני סגן </w:t>
      </w:r>
      <w:bookmarkStart w:id="26161" w:name="_ETM_Q70_562291"/>
      <w:bookmarkEnd w:id="26161"/>
      <w:r>
        <w:rPr>
          <w:rFonts w:hint="cs"/>
          <w:rtl/>
          <w:lang w:eastAsia="he-IL"/>
        </w:rPr>
        <w:t xml:space="preserve">השר, אנחנו נשארים בירושלים, אבל במקום מקביל, שעכשיו אתם אוסרים </w:t>
      </w:r>
      <w:bookmarkStart w:id="26162" w:name="_ETM_Q70_566283"/>
      <w:bookmarkEnd w:id="26162"/>
      <w:r>
        <w:rPr>
          <w:rFonts w:hint="cs"/>
          <w:rtl/>
          <w:lang w:eastAsia="he-IL"/>
        </w:rPr>
        <w:t xml:space="preserve">כניסת יהודים אליו – קבר שמעון הצדיק, מקום שמגיעים אליו כ-1,000 מתפללים </w:t>
      </w:r>
      <w:bookmarkStart w:id="26163" w:name="_ETM_Q70_571017"/>
      <w:bookmarkEnd w:id="26163"/>
      <w:r>
        <w:rPr>
          <w:rFonts w:hint="cs"/>
          <w:rtl/>
          <w:lang w:eastAsia="he-IL"/>
        </w:rPr>
        <w:t>ביום</w:t>
      </w:r>
      <w:r w:rsidR="00D9789B">
        <w:rPr>
          <w:rFonts w:hint="cs"/>
          <w:rtl/>
          <w:lang w:eastAsia="he-IL"/>
        </w:rPr>
        <w:t>;</w:t>
      </w:r>
      <w:r>
        <w:rPr>
          <w:rFonts w:hint="cs"/>
          <w:rtl/>
          <w:lang w:eastAsia="he-IL"/>
        </w:rPr>
        <w:t xml:space="preserve"> מקום שפוקדים אותו ופקדו אותו יהודים לאורך כל שנות</w:t>
      </w:r>
      <w:bookmarkStart w:id="26164" w:name="_ETM_Q70_582547"/>
      <w:bookmarkEnd w:id="26164"/>
      <w:r>
        <w:rPr>
          <w:rFonts w:hint="cs"/>
          <w:rtl/>
          <w:lang w:eastAsia="he-IL"/>
        </w:rPr>
        <w:t xml:space="preserve"> הגלות</w:t>
      </w:r>
      <w:r w:rsidR="00D9789B">
        <w:rPr>
          <w:rFonts w:hint="cs"/>
          <w:rtl/>
          <w:lang w:eastAsia="he-IL"/>
        </w:rPr>
        <w:t>.</w:t>
      </w:r>
      <w:r>
        <w:rPr>
          <w:rFonts w:hint="cs"/>
          <w:rtl/>
          <w:lang w:eastAsia="he-IL"/>
        </w:rPr>
        <w:t xml:space="preserve"> תחת שלטון זר ועוין יהודים המשיכו להתפלל בקבר שמעון </w:t>
      </w:r>
      <w:bookmarkStart w:id="26165" w:name="_ETM_Q70_588121"/>
      <w:bookmarkEnd w:id="26165"/>
      <w:r>
        <w:rPr>
          <w:rFonts w:hint="cs"/>
          <w:rtl/>
          <w:lang w:eastAsia="he-IL"/>
        </w:rPr>
        <w:t>הצדיק. ואני שואלת איך יכול להיות שהמשטרה מונעת כניסת יהודים</w:t>
      </w:r>
      <w:bookmarkStart w:id="26166" w:name="_ETM_Q70_592480"/>
      <w:bookmarkEnd w:id="26166"/>
      <w:r>
        <w:rPr>
          <w:rFonts w:hint="cs"/>
          <w:rtl/>
          <w:lang w:eastAsia="he-IL"/>
        </w:rPr>
        <w:t xml:space="preserve"> לתפילה באתר הקדוש הזה? ואני גם שואלת, אדוני, איך </w:t>
      </w:r>
      <w:bookmarkStart w:id="26167" w:name="_ETM_Q70_598867"/>
      <w:bookmarkEnd w:id="26167"/>
      <w:r>
        <w:rPr>
          <w:rFonts w:hint="cs"/>
          <w:rtl/>
          <w:lang w:eastAsia="he-IL"/>
        </w:rPr>
        <w:t xml:space="preserve">יכול להיות שהשב"כ נכנס לתמונה של ההתקפות כנגד הבית של </w:t>
      </w:r>
      <w:bookmarkStart w:id="26168" w:name="_ETM_Q70_603225"/>
      <w:bookmarkEnd w:id="26168"/>
      <w:r>
        <w:rPr>
          <w:rFonts w:hint="cs"/>
          <w:rtl/>
          <w:lang w:eastAsia="he-IL"/>
        </w:rPr>
        <w:t xml:space="preserve">טל יושובייב רק אחרי שהבית שלו הוצת בפעם השנייה, </w:t>
      </w:r>
      <w:bookmarkStart w:id="26169" w:name="_ETM_Q70_611175"/>
      <w:bookmarkEnd w:id="26169"/>
      <w:r>
        <w:rPr>
          <w:rFonts w:hint="cs"/>
          <w:rtl/>
          <w:lang w:eastAsia="he-IL"/>
        </w:rPr>
        <w:t xml:space="preserve">לא אחרי הצתת הרכב השלישית והרביעית והחמישית והשמינית והתשיעית ולא </w:t>
      </w:r>
      <w:bookmarkStart w:id="26170" w:name="_ETM_Q70_625569"/>
      <w:bookmarkEnd w:id="26170"/>
      <w:r>
        <w:rPr>
          <w:rFonts w:hint="cs"/>
          <w:rtl/>
          <w:lang w:eastAsia="he-IL"/>
        </w:rPr>
        <w:t xml:space="preserve">אחרי הצתת הבית הראשונה. ואתה רואה שרגע אחד אחרי שהשב"כ </w:t>
      </w:r>
      <w:bookmarkStart w:id="26171" w:name="_ETM_Q70_625209"/>
      <w:bookmarkEnd w:id="26171"/>
      <w:r>
        <w:rPr>
          <w:rFonts w:hint="cs"/>
          <w:rtl/>
          <w:lang w:eastAsia="he-IL"/>
        </w:rPr>
        <w:t xml:space="preserve">נכנס לתמונה, צ'יק, היו לנו עצורים. למה היו צריכים לחכות </w:t>
      </w:r>
      <w:bookmarkStart w:id="26172" w:name="_ETM_Q70_634161"/>
      <w:bookmarkEnd w:id="26172"/>
      <w:r>
        <w:rPr>
          <w:rFonts w:hint="cs"/>
          <w:rtl/>
          <w:lang w:eastAsia="he-IL"/>
        </w:rPr>
        <w:t xml:space="preserve">לכזה אסון? </w:t>
      </w:r>
    </w:p>
    <w:p w:rsidR="005F0F4F" w:rsidRDefault="005F0F4F" w:rsidP="005F0F4F">
      <w:pPr>
        <w:rPr>
          <w:rtl/>
          <w:lang w:eastAsia="he-IL"/>
        </w:rPr>
      </w:pPr>
      <w:bookmarkStart w:id="26173" w:name="_ETM_Q70_473083"/>
      <w:bookmarkStart w:id="26174" w:name="_ETM_Q70_473167"/>
      <w:bookmarkEnd w:id="26173"/>
      <w:bookmarkEnd w:id="26174"/>
    </w:p>
    <w:p w:rsidR="005F0F4F" w:rsidRDefault="005F0F4F" w:rsidP="005F0F4F">
      <w:pPr>
        <w:rPr>
          <w:rtl/>
          <w:lang w:eastAsia="he-IL"/>
        </w:rPr>
      </w:pPr>
      <w:bookmarkStart w:id="26175" w:name="_ETM_Q70_473211"/>
      <w:bookmarkStart w:id="26176" w:name="_ETM_Q70_473329"/>
      <w:bookmarkEnd w:id="26175"/>
      <w:bookmarkEnd w:id="26176"/>
      <w:r>
        <w:rPr>
          <w:rFonts w:hint="cs"/>
          <w:rtl/>
          <w:lang w:eastAsia="he-IL"/>
        </w:rPr>
        <w:t xml:space="preserve">ויותר מזה, אני רוצה לשאול: למה אנחנו צריכים </w:t>
      </w:r>
      <w:bookmarkStart w:id="26177" w:name="_ETM_Q70_636453"/>
      <w:bookmarkEnd w:id="26177"/>
      <w:r>
        <w:rPr>
          <w:rFonts w:hint="cs"/>
          <w:rtl/>
          <w:lang w:eastAsia="he-IL"/>
        </w:rPr>
        <w:t xml:space="preserve">את כל הבלגן שיש לנו עכשיו – – – </w:t>
      </w:r>
    </w:p>
    <w:p w:rsidR="005F0F4F" w:rsidRDefault="005F0F4F" w:rsidP="005F0F4F">
      <w:pPr>
        <w:rPr>
          <w:rtl/>
          <w:lang w:eastAsia="he-IL"/>
        </w:rPr>
      </w:pPr>
    </w:p>
    <w:p w:rsidR="005F0F4F" w:rsidRDefault="005F0F4F" w:rsidP="005F0F4F">
      <w:pPr>
        <w:pStyle w:val="af6"/>
        <w:rPr>
          <w:rtl/>
        </w:rPr>
      </w:pPr>
      <w:r w:rsidRPr="00A8378C">
        <w:rPr>
          <w:rStyle w:val="TagStyle"/>
          <w:rtl/>
        </w:rPr>
        <w:t xml:space="preserve"> &lt;&lt; יור &gt;&gt;</w:t>
      </w:r>
      <w:r w:rsidRPr="0061058A">
        <w:rPr>
          <w:rStyle w:val="TagStyle"/>
          <w:rtl/>
        </w:rPr>
        <w:t xml:space="preserve"> </w:t>
      </w:r>
      <w:r>
        <w:rPr>
          <w:rtl/>
        </w:rPr>
        <w:t>היו"ר צבי האוזר:</w:t>
      </w:r>
      <w:r w:rsidRPr="0061058A">
        <w:rPr>
          <w:rStyle w:val="TagStyle"/>
          <w:rtl/>
        </w:rPr>
        <w:t xml:space="preserve"> </w:t>
      </w:r>
      <w:r w:rsidRPr="00A8378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חברת </w:t>
      </w:r>
      <w:bookmarkStart w:id="26178" w:name="_ETM_Q70_635448"/>
      <w:bookmarkEnd w:id="26178"/>
      <w:r>
        <w:rPr>
          <w:rFonts w:hint="cs"/>
          <w:rtl/>
          <w:lang w:eastAsia="he-IL"/>
        </w:rPr>
        <w:t xml:space="preserve">הכנסת סטרוק, שאלת המשך אחת. </w:t>
      </w:r>
    </w:p>
    <w:p w:rsidR="005F0F4F" w:rsidRDefault="005F0F4F" w:rsidP="005F0F4F">
      <w:pPr>
        <w:rPr>
          <w:rtl/>
          <w:lang w:eastAsia="he-IL"/>
        </w:rPr>
      </w:pPr>
    </w:p>
    <w:p w:rsidR="005F0F4F" w:rsidRDefault="005F0F4F" w:rsidP="005F0F4F">
      <w:pPr>
        <w:pStyle w:val="-"/>
        <w:rPr>
          <w:rtl/>
        </w:rPr>
      </w:pPr>
      <w:bookmarkStart w:id="26179" w:name="ET_speakercontinue_5093_28"/>
      <w:r w:rsidRPr="00A8378C">
        <w:rPr>
          <w:rStyle w:val="TagStyle"/>
          <w:rtl/>
        </w:rPr>
        <w:t>&lt;&lt; דובר_המשך &gt;&gt;</w:t>
      </w:r>
      <w:r w:rsidRPr="00062C58">
        <w:rPr>
          <w:rStyle w:val="TagStyle"/>
          <w:rtl/>
        </w:rPr>
        <w:t xml:space="preserve"> </w:t>
      </w:r>
      <w:r>
        <w:rPr>
          <w:rtl/>
        </w:rPr>
        <w:t>אורית מלכה סטרוק (הציונות הדתית):</w:t>
      </w:r>
      <w:r w:rsidRPr="00062C58">
        <w:rPr>
          <w:rStyle w:val="TagStyle"/>
          <w:rtl/>
        </w:rPr>
        <w:t xml:space="preserve"> </w:t>
      </w:r>
      <w:r w:rsidRPr="00A8378C">
        <w:rPr>
          <w:rStyle w:val="TagStyle"/>
          <w:rtl/>
        </w:rPr>
        <w:t>&lt;&lt; דובר_המשך &gt;&gt;</w:t>
      </w:r>
      <w:bookmarkEnd w:id="26179"/>
      <w:r>
        <w:rPr>
          <w:rtl/>
        </w:rPr>
        <w:t xml:space="preserve">   </w:t>
      </w:r>
    </w:p>
    <w:p w:rsidR="005F0F4F" w:rsidRDefault="005F0F4F" w:rsidP="005F0F4F">
      <w:pPr>
        <w:rPr>
          <w:rtl/>
          <w:lang w:eastAsia="he-IL"/>
        </w:rPr>
      </w:pPr>
    </w:p>
    <w:p w:rsidR="005F0F4F" w:rsidRDefault="005F0F4F" w:rsidP="005F0F4F">
      <w:pPr>
        <w:rPr>
          <w:rtl/>
          <w:lang w:eastAsia="he-IL"/>
        </w:rPr>
      </w:pPr>
      <w:bookmarkStart w:id="26180" w:name="_ETM_Q70_641466"/>
      <w:bookmarkStart w:id="26181" w:name="_ETM_Q70_641584"/>
      <w:bookmarkEnd w:id="26180"/>
      <w:bookmarkEnd w:id="26181"/>
      <w:r>
        <w:rPr>
          <w:rFonts w:hint="cs"/>
          <w:rtl/>
          <w:lang w:eastAsia="he-IL"/>
        </w:rPr>
        <w:lastRenderedPageBreak/>
        <w:t xml:space="preserve">מסיימת בשנייה. למה אנחנו צריכים את כל הבלגן שיש לנו עכשיו בשטח, כשכל מה שצריך זה </w:t>
      </w:r>
      <w:bookmarkStart w:id="26182" w:name="_ETM_Q70_648106"/>
      <w:bookmarkEnd w:id="26182"/>
      <w:r>
        <w:rPr>
          <w:rFonts w:hint="cs"/>
          <w:rtl/>
          <w:lang w:eastAsia="he-IL"/>
        </w:rPr>
        <w:t>להביא שני שוטרים שיהיו שם</w:t>
      </w:r>
      <w:r w:rsidR="00D9789B">
        <w:rPr>
          <w:rFonts w:hint="cs"/>
          <w:rtl/>
          <w:lang w:eastAsia="he-IL"/>
        </w:rPr>
        <w:t>,</w:t>
      </w:r>
      <w:r>
        <w:rPr>
          <w:rFonts w:hint="cs"/>
          <w:rtl/>
          <w:lang w:eastAsia="he-IL"/>
        </w:rPr>
        <w:t xml:space="preserve"> במקום הלשכה של </w:t>
      </w:r>
      <w:bookmarkStart w:id="26183" w:name="_ETM_Q70_644786"/>
      <w:bookmarkEnd w:id="26183"/>
      <w:r>
        <w:rPr>
          <w:rFonts w:hint="cs"/>
          <w:rtl/>
          <w:lang w:eastAsia="he-IL"/>
        </w:rPr>
        <w:t xml:space="preserve">איתמר בן גביר, ובא לציון גואל? שימו שם </w:t>
      </w:r>
      <w:bookmarkStart w:id="26184" w:name="_ETM_Q70_654786"/>
      <w:bookmarkEnd w:id="26184"/>
      <w:r>
        <w:rPr>
          <w:rFonts w:hint="cs"/>
          <w:rtl/>
          <w:lang w:eastAsia="he-IL"/>
        </w:rPr>
        <w:t xml:space="preserve">שני שוטרים </w:t>
      </w:r>
      <w:r>
        <w:rPr>
          <w:rFonts w:hint="eastAsia"/>
          <w:rtl/>
          <w:lang w:eastAsia="he-IL"/>
        </w:rPr>
        <w:t>–</w:t>
      </w:r>
      <w:r>
        <w:rPr>
          <w:rFonts w:hint="cs"/>
          <w:rtl/>
          <w:lang w:eastAsia="he-IL"/>
        </w:rPr>
        <w:t xml:space="preserve"> אתם אומרים שכל </w:t>
      </w:r>
      <w:r w:rsidR="00D9789B">
        <w:rPr>
          <w:rFonts w:hint="cs"/>
          <w:rtl/>
          <w:lang w:eastAsia="he-IL"/>
        </w:rPr>
        <w:t>ה</w:t>
      </w:r>
      <w:r>
        <w:rPr>
          <w:rFonts w:hint="cs"/>
          <w:rtl/>
          <w:lang w:eastAsia="he-IL"/>
        </w:rPr>
        <w:t xml:space="preserve">מזרח התיכון יבער. </w:t>
      </w:r>
      <w:bookmarkStart w:id="26185" w:name="_ETM_Q70_651568"/>
      <w:bookmarkEnd w:id="26185"/>
    </w:p>
    <w:p w:rsidR="005F0F4F" w:rsidRDefault="005F0F4F" w:rsidP="005F0F4F">
      <w:pPr>
        <w:rPr>
          <w:rtl/>
          <w:lang w:eastAsia="he-IL"/>
        </w:rPr>
      </w:pPr>
    </w:p>
    <w:p w:rsidR="005F0F4F" w:rsidRDefault="005F0F4F" w:rsidP="005F0F4F">
      <w:pPr>
        <w:pStyle w:val="af6"/>
        <w:rPr>
          <w:rtl/>
        </w:rPr>
      </w:pPr>
      <w:r w:rsidRPr="00A8378C">
        <w:rPr>
          <w:rStyle w:val="TagStyle"/>
          <w:rtl/>
        </w:rPr>
        <w:t xml:space="preserve"> &lt;&lt; יור &gt;&gt;</w:t>
      </w:r>
      <w:r w:rsidRPr="0061058A">
        <w:rPr>
          <w:rStyle w:val="TagStyle"/>
          <w:rtl/>
        </w:rPr>
        <w:t xml:space="preserve"> </w:t>
      </w:r>
      <w:r>
        <w:rPr>
          <w:rtl/>
        </w:rPr>
        <w:t>היו"ר צבי האוזר:</w:t>
      </w:r>
      <w:r w:rsidRPr="0061058A">
        <w:rPr>
          <w:rStyle w:val="TagStyle"/>
          <w:rtl/>
        </w:rPr>
        <w:t xml:space="preserve"> </w:t>
      </w:r>
      <w:r w:rsidRPr="00A8378C">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חברת הכנסת סטרוק. </w:t>
      </w:r>
    </w:p>
    <w:p w:rsidR="005F0F4F" w:rsidRDefault="005F0F4F" w:rsidP="005F0F4F">
      <w:pPr>
        <w:rPr>
          <w:rtl/>
          <w:lang w:eastAsia="he-IL"/>
        </w:rPr>
      </w:pPr>
      <w:bookmarkStart w:id="26186" w:name="_ETM_Q70_654777"/>
      <w:bookmarkStart w:id="26187" w:name="_ETM_Q70_654897"/>
      <w:bookmarkEnd w:id="26186"/>
      <w:bookmarkEnd w:id="26187"/>
    </w:p>
    <w:p w:rsidR="005F0F4F" w:rsidRDefault="005F0F4F" w:rsidP="005F0F4F">
      <w:pPr>
        <w:pStyle w:val="-"/>
        <w:rPr>
          <w:rtl/>
        </w:rPr>
      </w:pPr>
      <w:bookmarkStart w:id="26188" w:name="_ETM_Q70_654921"/>
      <w:bookmarkStart w:id="26189" w:name="_ETM_Q70_655018"/>
      <w:bookmarkStart w:id="26190" w:name="ET_speakercontinue_5093_29"/>
      <w:bookmarkEnd w:id="26188"/>
      <w:bookmarkEnd w:id="26189"/>
      <w:r w:rsidRPr="00A8378C">
        <w:rPr>
          <w:rStyle w:val="TagStyle"/>
          <w:rtl/>
        </w:rPr>
        <w:t>&lt;&lt; דובר_המשך &gt;&gt;</w:t>
      </w:r>
      <w:r w:rsidRPr="00062C58">
        <w:rPr>
          <w:rStyle w:val="TagStyle"/>
          <w:rtl/>
        </w:rPr>
        <w:t xml:space="preserve"> </w:t>
      </w:r>
      <w:r>
        <w:rPr>
          <w:rtl/>
        </w:rPr>
        <w:t>אורית מלכה סטרוק (הציונות הדתית):</w:t>
      </w:r>
      <w:r w:rsidRPr="00062C58">
        <w:rPr>
          <w:rStyle w:val="TagStyle"/>
          <w:rtl/>
        </w:rPr>
        <w:t xml:space="preserve"> </w:t>
      </w:r>
      <w:r w:rsidRPr="00A8378C">
        <w:rPr>
          <w:rStyle w:val="TagStyle"/>
          <w:rtl/>
        </w:rPr>
        <w:t>&lt;&lt; דובר_המשך &gt;&gt;</w:t>
      </w:r>
      <w:bookmarkEnd w:id="26190"/>
      <w:r>
        <w:rPr>
          <w:rtl/>
        </w:rPr>
        <w:t xml:space="preserve">   </w:t>
      </w:r>
    </w:p>
    <w:p w:rsidR="005F0F4F" w:rsidRDefault="005F0F4F" w:rsidP="005F0F4F">
      <w:pPr>
        <w:rPr>
          <w:b/>
          <w:bCs/>
          <w:rtl/>
          <w:lang w:eastAsia="he-IL"/>
        </w:rPr>
      </w:pPr>
    </w:p>
    <w:p w:rsidR="005F0F4F" w:rsidRDefault="005F0F4F" w:rsidP="005F0F4F">
      <w:pPr>
        <w:rPr>
          <w:rtl/>
          <w:lang w:eastAsia="he-IL"/>
        </w:rPr>
      </w:pPr>
      <w:bookmarkStart w:id="26191" w:name="_ETM_Q70_658233"/>
      <w:bookmarkStart w:id="26192" w:name="_ETM_Q70_658336"/>
      <w:bookmarkEnd w:id="26191"/>
      <w:bookmarkEnd w:id="26192"/>
      <w:r>
        <w:rPr>
          <w:rFonts w:hint="cs"/>
          <w:rtl/>
          <w:lang w:eastAsia="he-IL"/>
        </w:rPr>
        <w:t xml:space="preserve">שימו שני </w:t>
      </w:r>
      <w:bookmarkStart w:id="26193" w:name="_ETM_Q70_655531"/>
      <w:bookmarkEnd w:id="26193"/>
      <w:r>
        <w:rPr>
          <w:rFonts w:hint="cs"/>
          <w:rtl/>
          <w:lang w:eastAsia="he-IL"/>
        </w:rPr>
        <w:t xml:space="preserve">שוטרים ותגמרו את הסיפור הזה. </w:t>
      </w:r>
    </w:p>
    <w:p w:rsidR="005F0F4F" w:rsidRDefault="005F0F4F" w:rsidP="005F0F4F">
      <w:pPr>
        <w:rPr>
          <w:rtl/>
          <w:lang w:eastAsia="he-IL"/>
        </w:rPr>
      </w:pPr>
      <w:bookmarkStart w:id="26194" w:name="_ETM_Q70_662137"/>
      <w:bookmarkStart w:id="26195" w:name="_ETM_Q70_662240"/>
      <w:bookmarkEnd w:id="26194"/>
      <w:bookmarkEnd w:id="26195"/>
    </w:p>
    <w:p w:rsidR="005F0F4F" w:rsidRDefault="005F0F4F" w:rsidP="005F0F4F">
      <w:pPr>
        <w:pStyle w:val="af6"/>
        <w:keepNext/>
        <w:rPr>
          <w:rtl/>
        </w:rPr>
      </w:pPr>
      <w:r w:rsidRPr="00D86B40">
        <w:rPr>
          <w:rStyle w:val="TagStyle"/>
          <w:rtl/>
        </w:rPr>
        <w:t xml:space="preserve"> &lt;&lt; יור &gt;&gt; </w:t>
      </w:r>
      <w:r>
        <w:rPr>
          <w:rtl/>
        </w:rPr>
        <w:t>היו"ר צבי האוזר:</w:t>
      </w:r>
      <w:r w:rsidRPr="00D86B40">
        <w:rPr>
          <w:rStyle w:val="TagStyle"/>
          <w:rtl/>
        </w:rPr>
        <w:t xml:space="preserve"> &lt;&lt; יור &gt;&gt;</w:t>
      </w:r>
      <w:r>
        <w:rPr>
          <w:rtl/>
        </w:rPr>
        <w:t xml:space="preserve">   </w:t>
      </w:r>
    </w:p>
    <w:p w:rsidR="005F0F4F" w:rsidRPr="00D86B40" w:rsidRDefault="005F0F4F" w:rsidP="005F0F4F">
      <w:pPr>
        <w:rPr>
          <w:rtl/>
          <w:lang w:eastAsia="he-IL"/>
        </w:rPr>
      </w:pPr>
      <w:bookmarkStart w:id="26196" w:name="_ETM_Q70_656605"/>
      <w:bookmarkStart w:id="26197" w:name="_ETM_Q70_656876"/>
      <w:bookmarkStart w:id="26198" w:name="_ETM_Q70_656937"/>
      <w:bookmarkEnd w:id="26196"/>
      <w:bookmarkEnd w:id="26197"/>
      <w:bookmarkEnd w:id="26198"/>
    </w:p>
    <w:p w:rsidR="005F0F4F" w:rsidRDefault="005F0F4F" w:rsidP="00D9789B">
      <w:pPr>
        <w:rPr>
          <w:rtl/>
          <w:lang w:eastAsia="he-IL"/>
        </w:rPr>
      </w:pPr>
      <w:bookmarkStart w:id="26199" w:name="_ETM_Q70_662314"/>
      <w:bookmarkStart w:id="26200" w:name="_ETM_Q70_662412"/>
      <w:bookmarkEnd w:id="26199"/>
      <w:bookmarkEnd w:id="26200"/>
      <w:r>
        <w:rPr>
          <w:rFonts w:hint="cs"/>
          <w:rtl/>
          <w:lang w:eastAsia="he-IL"/>
        </w:rPr>
        <w:t xml:space="preserve">חברת הכנסת סטרוק, אני מבקש </w:t>
      </w:r>
      <w:bookmarkStart w:id="26201" w:name="_ETM_Q70_662336"/>
      <w:bookmarkEnd w:id="26201"/>
      <w:r w:rsidR="00D9789B">
        <w:rPr>
          <w:rFonts w:hint="cs"/>
          <w:rtl/>
          <w:lang w:eastAsia="he-IL"/>
        </w:rPr>
        <w:t>ש</w:t>
      </w:r>
      <w:r>
        <w:rPr>
          <w:rFonts w:hint="cs"/>
          <w:rtl/>
          <w:lang w:eastAsia="he-IL"/>
        </w:rPr>
        <w:t xml:space="preserve">בשאילתות הבאות שלך שאלת ההמשך תהיה שאלה אחת. תודה </w:t>
      </w:r>
      <w:bookmarkStart w:id="26202" w:name="_ETM_Q70_664353"/>
      <w:bookmarkEnd w:id="26202"/>
      <w:r>
        <w:rPr>
          <w:rFonts w:hint="cs"/>
          <w:rtl/>
          <w:lang w:eastAsia="he-IL"/>
        </w:rPr>
        <w:t xml:space="preserve">רבה. בבקשה.  </w:t>
      </w:r>
    </w:p>
    <w:p w:rsidR="005F0F4F" w:rsidRDefault="005F0F4F" w:rsidP="005F0F4F">
      <w:pPr>
        <w:rPr>
          <w:rtl/>
          <w:lang w:eastAsia="he-IL"/>
        </w:rPr>
      </w:pPr>
      <w:bookmarkStart w:id="26203" w:name="_ETM_Q70_668591"/>
      <w:bookmarkStart w:id="26204" w:name="_ETM_Q70_668703"/>
      <w:bookmarkEnd w:id="26203"/>
      <w:bookmarkEnd w:id="26204"/>
    </w:p>
    <w:p w:rsidR="005F0F4F" w:rsidRDefault="005F0F4F" w:rsidP="005F0F4F">
      <w:pPr>
        <w:pStyle w:val="-"/>
        <w:rPr>
          <w:rtl/>
        </w:rPr>
      </w:pPr>
      <w:bookmarkStart w:id="26205" w:name="_ETM_Q70_668751"/>
      <w:bookmarkStart w:id="26206" w:name="_ETM_Q70_668865"/>
      <w:bookmarkStart w:id="26207" w:name="ET_speakercontinue_6240_23"/>
      <w:bookmarkEnd w:id="26205"/>
      <w:bookmarkEnd w:id="26206"/>
      <w:r w:rsidRPr="00A8378C">
        <w:rPr>
          <w:rStyle w:val="TagStyle"/>
          <w:rtl/>
        </w:rPr>
        <w:t xml:space="preserve"> &lt;&lt; דובר_המשך &gt;&gt;</w:t>
      </w:r>
      <w:r w:rsidRPr="0061058A">
        <w:rPr>
          <w:rStyle w:val="TagStyle"/>
          <w:rtl/>
        </w:rPr>
        <w:t xml:space="preserve"> </w:t>
      </w:r>
      <w:r>
        <w:rPr>
          <w:rtl/>
        </w:rPr>
        <w:t>סגן השר לביטחון הפנים יואב סגלוביץ':</w:t>
      </w:r>
      <w:r w:rsidRPr="0061058A">
        <w:rPr>
          <w:rStyle w:val="TagStyle"/>
          <w:rtl/>
        </w:rPr>
        <w:t xml:space="preserve"> </w:t>
      </w:r>
      <w:r w:rsidRPr="00A8378C">
        <w:rPr>
          <w:rStyle w:val="TagStyle"/>
          <w:rtl/>
        </w:rPr>
        <w:t>&lt;&lt; דובר_המשך &gt;&gt;</w:t>
      </w:r>
      <w:r>
        <w:rPr>
          <w:rtl/>
        </w:rPr>
        <w:t xml:space="preserve">   </w:t>
      </w:r>
      <w:bookmarkEnd w:id="26207"/>
    </w:p>
    <w:p w:rsidR="005F0F4F" w:rsidRDefault="005F0F4F" w:rsidP="005F0F4F">
      <w:pPr>
        <w:rPr>
          <w:rtl/>
          <w:lang w:eastAsia="he-IL"/>
        </w:rPr>
      </w:pPr>
    </w:p>
    <w:p w:rsidR="005F0F4F" w:rsidRDefault="005F0F4F" w:rsidP="00D9789B">
      <w:pPr>
        <w:rPr>
          <w:rtl/>
          <w:lang w:eastAsia="he-IL"/>
        </w:rPr>
      </w:pPr>
      <w:bookmarkStart w:id="26208" w:name="_ETM_Q70_670584"/>
      <w:bookmarkEnd w:id="26208"/>
      <w:r>
        <w:rPr>
          <w:rFonts w:hint="cs"/>
          <w:rtl/>
          <w:lang w:eastAsia="he-IL"/>
        </w:rPr>
        <w:t xml:space="preserve">אני אגיד משהו כללי. תראו, אני תמיד שמח </w:t>
      </w:r>
      <w:bookmarkStart w:id="26209" w:name="_ETM_Q70_669862"/>
      <w:bookmarkEnd w:id="26209"/>
      <w:r>
        <w:rPr>
          <w:rFonts w:hint="cs"/>
          <w:rtl/>
          <w:lang w:eastAsia="he-IL"/>
        </w:rPr>
        <w:t xml:space="preserve">לקבל עצות. אני אוהב לקבל את העצות האלה </w:t>
      </w:r>
      <w:r>
        <w:rPr>
          <w:rtl/>
          <w:lang w:eastAsia="he-IL"/>
        </w:rPr>
        <w:t>–</w:t>
      </w:r>
      <w:r>
        <w:rPr>
          <w:rFonts w:hint="cs"/>
          <w:rtl/>
          <w:lang w:eastAsia="he-IL"/>
        </w:rPr>
        <w:t xml:space="preserve"> </w:t>
      </w:r>
      <w:bookmarkStart w:id="26210" w:name="_ETM_Q70_673044"/>
      <w:bookmarkEnd w:id="26210"/>
      <w:r>
        <w:rPr>
          <w:rFonts w:hint="cs"/>
          <w:rtl/>
          <w:lang w:eastAsia="he-IL"/>
        </w:rPr>
        <w:t>אני מקבל את העצות מפה ומקבל את העצות משם, ו</w:t>
      </w:r>
      <w:bookmarkStart w:id="26211" w:name="_ETM_Q70_675449"/>
      <w:bookmarkEnd w:id="26211"/>
      <w:r>
        <w:rPr>
          <w:rFonts w:hint="cs"/>
          <w:rtl/>
          <w:lang w:eastAsia="he-IL"/>
        </w:rPr>
        <w:t xml:space="preserve">אלה אומרים לי מה צריך לעשות ואלה אומרים מה צריך לעשות. אני אגיד לכם משהו אחד: תעשו מה </w:t>
      </w:r>
      <w:bookmarkStart w:id="26212" w:name="_ETM_Q70_677792"/>
      <w:bookmarkEnd w:id="26212"/>
      <w:r>
        <w:rPr>
          <w:rFonts w:hint="cs"/>
          <w:rtl/>
          <w:lang w:eastAsia="he-IL"/>
        </w:rPr>
        <w:t xml:space="preserve">שהמשטרה אומרת שתעשו – יהיה יותר פשוט. כרגע, מה שקורה שם, </w:t>
      </w:r>
      <w:bookmarkStart w:id="26213" w:name="_ETM_Q70_687745"/>
      <w:bookmarkEnd w:id="26213"/>
      <w:r>
        <w:rPr>
          <w:rFonts w:hint="cs"/>
          <w:rtl/>
          <w:lang w:eastAsia="he-IL"/>
        </w:rPr>
        <w:t xml:space="preserve">בשמעון הצדיק, או שייח' ג'ראח, כל אחד וזוויתו, זווית שבה </w:t>
      </w:r>
      <w:bookmarkStart w:id="26214" w:name="_ETM_Q70_681895"/>
      <w:bookmarkEnd w:id="26214"/>
      <w:r>
        <w:rPr>
          <w:rFonts w:hint="cs"/>
          <w:rtl/>
          <w:lang w:eastAsia="he-IL"/>
        </w:rPr>
        <w:t>הוא רואה את המקום הזה</w:t>
      </w:r>
      <w:r w:rsidR="00D9789B">
        <w:rPr>
          <w:rFonts w:hint="cs"/>
          <w:rtl/>
          <w:lang w:eastAsia="he-IL"/>
        </w:rPr>
        <w:t>,</w:t>
      </w:r>
      <w:r>
        <w:rPr>
          <w:rFonts w:hint="cs"/>
          <w:rtl/>
          <w:lang w:eastAsia="he-IL"/>
        </w:rPr>
        <w:t xml:space="preserve"> זה היה מקום שקט</w:t>
      </w:r>
      <w:r w:rsidR="00D9789B">
        <w:rPr>
          <w:rFonts w:hint="cs"/>
          <w:rtl/>
          <w:lang w:eastAsia="he-IL"/>
        </w:rPr>
        <w:t>;</w:t>
      </w:r>
      <w:r>
        <w:rPr>
          <w:rFonts w:hint="cs"/>
          <w:rtl/>
          <w:lang w:eastAsia="he-IL"/>
        </w:rPr>
        <w:t xml:space="preserve"> הוא הפסיק להיות שקט, ואני לא נכנס לסיבות למה. דבר אחד </w:t>
      </w:r>
      <w:bookmarkStart w:id="26215" w:name="_ETM_Q70_696955"/>
      <w:bookmarkEnd w:id="26215"/>
      <w:r>
        <w:rPr>
          <w:rFonts w:hint="cs"/>
          <w:rtl/>
          <w:lang w:eastAsia="he-IL"/>
        </w:rPr>
        <w:t xml:space="preserve">בטוח, ואמרתי את זה גם קודם: כל מי שבבית </w:t>
      </w:r>
      <w:bookmarkStart w:id="26216" w:name="_ETM_Q70_699232"/>
      <w:bookmarkEnd w:id="26216"/>
      <w:r>
        <w:rPr>
          <w:rFonts w:hint="cs"/>
          <w:rtl/>
          <w:lang w:eastAsia="he-IL"/>
        </w:rPr>
        <w:t xml:space="preserve">הזה חושב שאם הוא יגיע למקום הזה ויספר בגאווה ובגאון </w:t>
      </w:r>
      <w:bookmarkStart w:id="26217" w:name="_ETM_Q70_702418"/>
      <w:bookmarkEnd w:id="26217"/>
      <w:r w:rsidR="00D9789B">
        <w:rPr>
          <w:rFonts w:hint="cs"/>
          <w:rtl/>
          <w:lang w:eastAsia="he-IL"/>
        </w:rPr>
        <w:t>על</w:t>
      </w:r>
      <w:r>
        <w:rPr>
          <w:rFonts w:hint="cs"/>
          <w:rtl/>
          <w:lang w:eastAsia="he-IL"/>
        </w:rPr>
        <w:t xml:space="preserve"> תפקידו ו</w:t>
      </w:r>
      <w:r w:rsidR="00D9789B">
        <w:rPr>
          <w:rFonts w:hint="cs"/>
          <w:rtl/>
          <w:lang w:eastAsia="he-IL"/>
        </w:rPr>
        <w:t>על</w:t>
      </w:r>
      <w:r>
        <w:rPr>
          <w:rFonts w:hint="cs"/>
          <w:rtl/>
          <w:lang w:eastAsia="he-IL"/>
        </w:rPr>
        <w:t xml:space="preserve"> מה הוא חושב על העולם ואיך לעשות </w:t>
      </w:r>
      <w:bookmarkStart w:id="26218" w:name="_ETM_Q70_704728"/>
      <w:bookmarkEnd w:id="26218"/>
      <w:r>
        <w:rPr>
          <w:rFonts w:hint="cs"/>
          <w:rtl/>
          <w:lang w:eastAsia="he-IL"/>
        </w:rPr>
        <w:t xml:space="preserve">אותו, ובזה הוא יביא שקט ושלווה </w:t>
      </w:r>
      <w:r>
        <w:rPr>
          <w:rFonts w:hint="eastAsia"/>
          <w:rtl/>
          <w:lang w:eastAsia="he-IL"/>
        </w:rPr>
        <w:t>–</w:t>
      </w:r>
      <w:r>
        <w:rPr>
          <w:rFonts w:hint="cs"/>
          <w:rtl/>
          <w:lang w:eastAsia="he-IL"/>
        </w:rPr>
        <w:t xml:space="preserve"> </w:t>
      </w:r>
      <w:bookmarkStart w:id="26219" w:name="_ETM_Q70_710410"/>
      <w:bookmarkEnd w:id="26219"/>
      <w:r>
        <w:rPr>
          <w:rFonts w:hint="cs"/>
          <w:rtl/>
          <w:lang w:eastAsia="he-IL"/>
        </w:rPr>
        <w:t xml:space="preserve">הוא טועה. אנחנו לא </w:t>
      </w:r>
      <w:bookmarkStart w:id="26220" w:name="_ETM_Q70_707761"/>
      <w:bookmarkEnd w:id="26220"/>
      <w:r>
        <w:rPr>
          <w:rFonts w:hint="cs"/>
          <w:rtl/>
          <w:lang w:eastAsia="he-IL"/>
        </w:rPr>
        <w:t>נהיה שבויים של קיצונים מכל צד שהוא. יהיה שקט במקום הזה.</w:t>
      </w:r>
      <w:bookmarkStart w:id="26221" w:name="_ETM_Q70_713382"/>
      <w:bookmarkEnd w:id="26221"/>
      <w:r>
        <w:rPr>
          <w:rFonts w:hint="cs"/>
          <w:rtl/>
          <w:lang w:eastAsia="he-IL"/>
        </w:rPr>
        <w:t xml:space="preserve"> אם צריך לסגור מקום, ייסגר מקום. אי-אפשר לגלגל עיניים </w:t>
      </w:r>
      <w:bookmarkStart w:id="26222" w:name="_ETM_Q70_714247"/>
      <w:bookmarkEnd w:id="26222"/>
      <w:r>
        <w:rPr>
          <w:rFonts w:hint="cs"/>
          <w:rtl/>
          <w:lang w:eastAsia="he-IL"/>
        </w:rPr>
        <w:t xml:space="preserve">לשמיים ולהגיד כאילו זה נחת מהעולם הבא, או מהעולם הזה. </w:t>
      </w:r>
      <w:bookmarkStart w:id="26223" w:name="_ETM_Q70_720692"/>
      <w:bookmarkEnd w:id="26223"/>
      <w:r>
        <w:rPr>
          <w:rFonts w:hint="cs"/>
          <w:rtl/>
          <w:lang w:eastAsia="he-IL"/>
        </w:rPr>
        <w:t>אני קורא לכולם, לכל חברי הבית הזה ולכל מי שנמצא</w:t>
      </w:r>
      <w:bookmarkStart w:id="26224" w:name="_ETM_Q70_722369"/>
      <w:bookmarkEnd w:id="26224"/>
      <w:r>
        <w:rPr>
          <w:rFonts w:hint="cs"/>
          <w:rtl/>
          <w:lang w:eastAsia="he-IL"/>
        </w:rPr>
        <w:t xml:space="preserve">, לגלות אחריות מינימלית לביטחון של כולנו. בסוף, מי </w:t>
      </w:r>
      <w:bookmarkStart w:id="26225" w:name="_ETM_Q70_726903"/>
      <w:bookmarkEnd w:id="26225"/>
      <w:r>
        <w:rPr>
          <w:rFonts w:hint="cs"/>
          <w:rtl/>
          <w:lang w:eastAsia="he-IL"/>
        </w:rPr>
        <w:t xml:space="preserve">שנמצא באמצע זה אותם שוטרים שממשיכים לשאול עליהם שאילתות </w:t>
      </w:r>
      <w:bookmarkStart w:id="26226" w:name="_ETM_Q70_732351"/>
      <w:bookmarkEnd w:id="26226"/>
      <w:r>
        <w:rPr>
          <w:rFonts w:hint="cs"/>
          <w:rtl/>
          <w:lang w:eastAsia="he-IL"/>
        </w:rPr>
        <w:t xml:space="preserve">כל הזמן. </w:t>
      </w:r>
    </w:p>
    <w:p w:rsidR="005F0F4F" w:rsidRDefault="005F0F4F" w:rsidP="005F0F4F">
      <w:pPr>
        <w:rPr>
          <w:rtl/>
          <w:lang w:eastAsia="he-IL"/>
        </w:rPr>
      </w:pPr>
      <w:bookmarkStart w:id="26227" w:name="_ETM_Q70_734478"/>
      <w:bookmarkStart w:id="26228" w:name="_ETM_Q70_734578"/>
      <w:bookmarkEnd w:id="26227"/>
      <w:bookmarkEnd w:id="26228"/>
    </w:p>
    <w:p w:rsidR="005F0F4F" w:rsidRDefault="005F0F4F" w:rsidP="005F0F4F">
      <w:pPr>
        <w:pStyle w:val="-"/>
        <w:rPr>
          <w:rtl/>
        </w:rPr>
      </w:pPr>
      <w:bookmarkStart w:id="26229" w:name="_ETM_Q70_734623"/>
      <w:bookmarkStart w:id="26230" w:name="_ETM_Q70_734734"/>
      <w:bookmarkEnd w:id="26229"/>
      <w:bookmarkEnd w:id="26230"/>
      <w:r w:rsidRPr="00A8378C">
        <w:rPr>
          <w:rStyle w:val="TagStyle"/>
          <w:rtl/>
        </w:rPr>
        <w:t>&lt;&lt; דובר_המשך &gt;&gt;</w:t>
      </w:r>
      <w:r w:rsidRPr="00062C58">
        <w:rPr>
          <w:rStyle w:val="TagStyle"/>
          <w:rtl/>
        </w:rPr>
        <w:t xml:space="preserve"> </w:t>
      </w:r>
      <w:r>
        <w:rPr>
          <w:rtl/>
        </w:rPr>
        <w:t>אורית מלכה סטרוק (הציונות הדתית):</w:t>
      </w:r>
      <w:r w:rsidRPr="00062C58">
        <w:rPr>
          <w:rStyle w:val="TagStyle"/>
          <w:rtl/>
        </w:rPr>
        <w:t xml:space="preserve"> </w:t>
      </w:r>
      <w:r w:rsidRPr="00A8378C">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6231" w:name="_ETM_Q70_736065"/>
      <w:bookmarkStart w:id="26232" w:name="_ETM_Q70_736155"/>
      <w:bookmarkEnd w:id="26231"/>
      <w:bookmarkEnd w:id="26232"/>
      <w:r>
        <w:rPr>
          <w:rFonts w:hint="cs"/>
          <w:rtl/>
          <w:lang w:eastAsia="he-IL"/>
        </w:rPr>
        <w:t>לא יכול להיות שמי שנמצא באמצע זה טל והילדים שלו – –</w:t>
      </w:r>
    </w:p>
    <w:p w:rsidR="005F0F4F" w:rsidRDefault="005F0F4F" w:rsidP="005F0F4F">
      <w:pPr>
        <w:rPr>
          <w:rtl/>
          <w:lang w:eastAsia="he-IL"/>
        </w:rPr>
      </w:pPr>
      <w:bookmarkStart w:id="26233" w:name="_ETM_Q70_732909"/>
      <w:bookmarkStart w:id="26234" w:name="_ETM_Q70_732989"/>
      <w:bookmarkStart w:id="26235" w:name="_ETM_Q70_736973"/>
      <w:bookmarkStart w:id="26236" w:name="_ETM_Q70_677213"/>
      <w:bookmarkEnd w:id="26233"/>
      <w:bookmarkEnd w:id="26234"/>
      <w:bookmarkEnd w:id="26235"/>
      <w:bookmarkEnd w:id="26236"/>
    </w:p>
    <w:p w:rsidR="005F0F4F" w:rsidRDefault="005F0F4F" w:rsidP="005F0F4F">
      <w:pPr>
        <w:pStyle w:val="af6"/>
        <w:keepNext/>
        <w:rPr>
          <w:rtl/>
        </w:rPr>
      </w:pPr>
      <w:r w:rsidRPr="008C76BE">
        <w:rPr>
          <w:rStyle w:val="TagStyle"/>
          <w:rtl/>
        </w:rPr>
        <w:lastRenderedPageBreak/>
        <w:t xml:space="preserve">&lt;&lt; יור &gt;&gt; </w:t>
      </w:r>
      <w:r>
        <w:rPr>
          <w:rtl/>
        </w:rPr>
        <w:t>היו"ר צבי האוזר:</w:t>
      </w:r>
      <w:r w:rsidRPr="008C76B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 רבה.</w:t>
      </w:r>
    </w:p>
    <w:p w:rsidR="005F0F4F" w:rsidRDefault="005F0F4F" w:rsidP="005F0F4F">
      <w:pPr>
        <w:rPr>
          <w:rtl/>
          <w:lang w:eastAsia="he-IL"/>
        </w:rPr>
      </w:pPr>
    </w:p>
    <w:p w:rsidR="005F0F4F" w:rsidRDefault="005F0F4F" w:rsidP="005F0F4F">
      <w:pPr>
        <w:pStyle w:val="af5"/>
        <w:keepNext/>
        <w:rPr>
          <w:rtl/>
        </w:rPr>
      </w:pPr>
      <w:bookmarkStart w:id="26237" w:name="ET_interruption_5093_29"/>
      <w:r w:rsidRPr="006B092F">
        <w:rPr>
          <w:rStyle w:val="TagStyle"/>
          <w:rtl/>
        </w:rPr>
        <w:t xml:space="preserve"> &lt;&lt; קריאה &gt;&gt; </w:t>
      </w:r>
      <w:r>
        <w:rPr>
          <w:rtl/>
        </w:rPr>
        <w:t>אורית מלכה סטרוק (הציונות הדתית):</w:t>
      </w:r>
      <w:r w:rsidRPr="006B092F">
        <w:rPr>
          <w:rStyle w:val="TagStyle"/>
          <w:rtl/>
        </w:rPr>
        <w:t xml:space="preserve"> &lt;&lt; קריאה &gt;&gt;</w:t>
      </w:r>
      <w:r>
        <w:rPr>
          <w:rtl/>
        </w:rPr>
        <w:t xml:space="preserve">   </w:t>
      </w:r>
      <w:bookmarkEnd w:id="26237"/>
    </w:p>
    <w:p w:rsidR="005F0F4F" w:rsidRDefault="005F0F4F" w:rsidP="005F0F4F">
      <w:pPr>
        <w:rPr>
          <w:rtl/>
          <w:lang w:eastAsia="he-IL"/>
        </w:rPr>
      </w:pPr>
    </w:p>
    <w:p w:rsidR="005F0F4F" w:rsidRDefault="005F0F4F" w:rsidP="005F0F4F">
      <w:pPr>
        <w:rPr>
          <w:rtl/>
          <w:lang w:eastAsia="he-IL"/>
        </w:rPr>
      </w:pPr>
      <w:r>
        <w:rPr>
          <w:rFonts w:hint="cs"/>
          <w:rtl/>
          <w:lang w:eastAsia="he-IL"/>
        </w:rPr>
        <w:t>– – שכמעט נשרפו חיים. הם אלה שנמצאים באמצע.</w:t>
      </w:r>
    </w:p>
    <w:p w:rsidR="005F0F4F" w:rsidRDefault="005F0F4F" w:rsidP="005F0F4F">
      <w:pPr>
        <w:rPr>
          <w:rtl/>
          <w:lang w:eastAsia="he-IL"/>
        </w:rPr>
      </w:pPr>
    </w:p>
    <w:p w:rsidR="005F0F4F" w:rsidRDefault="005F0F4F" w:rsidP="005F0F4F">
      <w:pPr>
        <w:pStyle w:val="af6"/>
        <w:keepNext/>
        <w:rPr>
          <w:rtl/>
        </w:rPr>
      </w:pPr>
      <w:r w:rsidRPr="006B092F">
        <w:rPr>
          <w:rStyle w:val="TagStyle"/>
          <w:rtl/>
        </w:rPr>
        <w:t xml:space="preserve"> &lt;&lt; יור &gt;&gt; </w:t>
      </w:r>
      <w:r>
        <w:rPr>
          <w:rtl/>
        </w:rPr>
        <w:t>היו"ר צבי האוזר:</w:t>
      </w:r>
      <w:r w:rsidRPr="006B092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6238" w:name="_ETM_Q71_133000"/>
      <w:bookmarkEnd w:id="26238"/>
      <w:r>
        <w:rPr>
          <w:rFonts w:hint="cs"/>
          <w:rtl/>
          <w:lang w:eastAsia="he-IL"/>
        </w:rPr>
        <w:t>חברת</w:t>
      </w:r>
      <w:bookmarkStart w:id="26239" w:name="_ETM_Q71_137000"/>
      <w:bookmarkEnd w:id="26239"/>
      <w:r>
        <w:rPr>
          <w:rFonts w:hint="cs"/>
          <w:rtl/>
          <w:lang w:eastAsia="he-IL"/>
        </w:rPr>
        <w:t xml:space="preserve"> הכנסת סטרוק.</w:t>
      </w:r>
    </w:p>
    <w:p w:rsidR="005F0F4F" w:rsidRPr="006B092F" w:rsidRDefault="005F0F4F" w:rsidP="005F0F4F">
      <w:pPr>
        <w:rPr>
          <w:rtl/>
          <w:lang w:eastAsia="he-IL"/>
        </w:rPr>
      </w:pPr>
      <w:bookmarkStart w:id="26240" w:name="_ETM_Q71_140000"/>
      <w:bookmarkEnd w:id="26240"/>
    </w:p>
    <w:p w:rsidR="005F0F4F" w:rsidRDefault="005F0F4F" w:rsidP="005F0F4F">
      <w:pPr>
        <w:pStyle w:val="-"/>
        <w:keepNext/>
        <w:rPr>
          <w:rtl/>
        </w:rPr>
      </w:pPr>
      <w:bookmarkStart w:id="26241" w:name="ET_speakercontinue_5791_4"/>
      <w:r w:rsidRPr="00A8378C">
        <w:rPr>
          <w:rStyle w:val="TagStyle"/>
          <w:rtl/>
        </w:rPr>
        <w:t>&lt;&lt; דובר_המשך &gt;&gt;</w:t>
      </w:r>
      <w:r w:rsidRPr="0061058A">
        <w:rPr>
          <w:rStyle w:val="TagStyle"/>
          <w:rtl/>
        </w:rPr>
        <w:t xml:space="preserve"> </w:t>
      </w:r>
      <w:r>
        <w:rPr>
          <w:rtl/>
        </w:rPr>
        <w:t>סגן השר לביטחון הפנים יואב סגלוביץ':</w:t>
      </w:r>
      <w:r w:rsidRPr="0061058A">
        <w:rPr>
          <w:rStyle w:val="TagStyle"/>
          <w:rtl/>
        </w:rPr>
        <w:t xml:space="preserve"> </w:t>
      </w:r>
      <w:r w:rsidRPr="00A8378C">
        <w:rPr>
          <w:rStyle w:val="TagStyle"/>
          <w:rtl/>
        </w:rPr>
        <w:t>&lt;&lt; דובר_המשך &gt;&gt;</w:t>
      </w:r>
      <w:r>
        <w:rPr>
          <w:rtl/>
        </w:rPr>
        <w:t xml:space="preserve">   </w:t>
      </w:r>
      <w:bookmarkEnd w:id="26241"/>
    </w:p>
    <w:p w:rsidR="005F0F4F" w:rsidRDefault="005F0F4F" w:rsidP="005F0F4F">
      <w:pPr>
        <w:rPr>
          <w:rtl/>
          <w:lang w:eastAsia="he-IL"/>
        </w:rPr>
      </w:pPr>
    </w:p>
    <w:p w:rsidR="005F0F4F" w:rsidRDefault="005F0F4F" w:rsidP="005F0F4F">
      <w:pPr>
        <w:rPr>
          <w:rtl/>
          <w:lang w:eastAsia="he-IL"/>
        </w:rPr>
      </w:pPr>
      <w:r>
        <w:rPr>
          <w:rFonts w:hint="cs"/>
          <w:rtl/>
          <w:lang w:eastAsia="he-IL"/>
        </w:rPr>
        <w:t>ולמרות הכול, אני חושב שיהיה טוב אם כמה שפחות חברי כנסת יבואו לעשות סיבוב פוליטי שם, זה בריא.</w:t>
      </w:r>
    </w:p>
    <w:p w:rsidR="005F0F4F" w:rsidRDefault="005F0F4F" w:rsidP="005F0F4F">
      <w:pPr>
        <w:rPr>
          <w:rtl/>
          <w:lang w:eastAsia="he-IL"/>
        </w:rPr>
      </w:pPr>
    </w:p>
    <w:p w:rsidR="005F0F4F" w:rsidRDefault="005F0F4F" w:rsidP="005F0F4F">
      <w:pPr>
        <w:pStyle w:val="af5"/>
        <w:keepNext/>
        <w:rPr>
          <w:rtl/>
        </w:rPr>
      </w:pPr>
      <w:bookmarkStart w:id="26242" w:name="ET_interruption_5093_31"/>
      <w:r w:rsidRPr="00880F4F">
        <w:rPr>
          <w:rStyle w:val="TagStyle"/>
          <w:rtl/>
        </w:rPr>
        <w:t xml:space="preserve"> &lt;&lt; קריאה &gt;&gt; </w:t>
      </w:r>
      <w:r>
        <w:rPr>
          <w:rtl/>
        </w:rPr>
        <w:t>אורית מלכה סטרוק (הציונות הדתית):</w:t>
      </w:r>
      <w:r w:rsidRPr="00880F4F">
        <w:rPr>
          <w:rStyle w:val="TagStyle"/>
          <w:rtl/>
        </w:rPr>
        <w:t xml:space="preserve"> &lt;&lt; קריאה &gt;&gt;</w:t>
      </w:r>
      <w:r>
        <w:rPr>
          <w:rtl/>
        </w:rPr>
        <w:t xml:space="preserve">   </w:t>
      </w:r>
      <w:bookmarkEnd w:id="26242"/>
    </w:p>
    <w:p w:rsidR="005F0F4F" w:rsidRDefault="005F0F4F" w:rsidP="005F0F4F">
      <w:pPr>
        <w:rPr>
          <w:rtl/>
          <w:lang w:eastAsia="he-IL"/>
        </w:rPr>
      </w:pPr>
    </w:p>
    <w:p w:rsidR="005F0F4F" w:rsidRDefault="005F0F4F" w:rsidP="00D9789B">
      <w:pPr>
        <w:rPr>
          <w:rtl/>
          <w:lang w:eastAsia="he-IL"/>
        </w:rPr>
      </w:pPr>
      <w:r>
        <w:rPr>
          <w:rFonts w:hint="cs"/>
          <w:rtl/>
          <w:lang w:eastAsia="he-IL"/>
        </w:rPr>
        <w:t xml:space="preserve">שיבואו שני שוטרים, כל הח"כים ילכו משם. </w:t>
      </w:r>
      <w:bookmarkStart w:id="26243" w:name="_ETM_Q71_144000"/>
      <w:bookmarkEnd w:id="26243"/>
      <w:r>
        <w:rPr>
          <w:rFonts w:hint="cs"/>
          <w:rtl/>
          <w:lang w:eastAsia="he-IL"/>
        </w:rPr>
        <w:t xml:space="preserve">תביא שני שוטרים </w:t>
      </w:r>
      <w:r>
        <w:rPr>
          <w:rFonts w:hint="eastAsia"/>
          <w:rtl/>
          <w:lang w:eastAsia="he-IL"/>
        </w:rPr>
        <w:t>–</w:t>
      </w:r>
      <w:r>
        <w:rPr>
          <w:rFonts w:hint="cs"/>
          <w:rtl/>
          <w:lang w:eastAsia="he-IL"/>
        </w:rPr>
        <w:t xml:space="preserve"> אנחנו הולכים</w:t>
      </w:r>
      <w:r w:rsidR="00D9789B">
        <w:rPr>
          <w:rFonts w:hint="cs"/>
          <w:rtl/>
          <w:lang w:eastAsia="he-IL"/>
        </w:rPr>
        <w:t>,</w:t>
      </w:r>
      <w:r>
        <w:rPr>
          <w:rFonts w:hint="cs"/>
          <w:rtl/>
          <w:lang w:eastAsia="he-IL"/>
        </w:rPr>
        <w:t xml:space="preserve"> אני מוציאה משם את איתמר.</w:t>
      </w:r>
      <w:r w:rsidR="00D9789B">
        <w:rPr>
          <w:rFonts w:hint="cs"/>
          <w:rtl/>
          <w:lang w:eastAsia="he-IL"/>
        </w:rPr>
        <w:t xml:space="preserve"> איך אני איתך?</w:t>
      </w:r>
      <w:r w:rsidR="00D9789B">
        <w:rPr>
          <w:rFonts w:hint="cs"/>
          <w:lang w:eastAsia="he-IL"/>
        </w:rPr>
        <w:t xml:space="preserve"> </w:t>
      </w:r>
      <w:r>
        <w:rPr>
          <w:rFonts w:hint="cs"/>
          <w:rtl/>
          <w:lang w:eastAsia="he-IL"/>
        </w:rPr>
        <w:t>תביא שני שוטרים.</w:t>
      </w:r>
    </w:p>
    <w:p w:rsidR="005F0F4F" w:rsidRDefault="005F0F4F" w:rsidP="005F0F4F">
      <w:pPr>
        <w:rPr>
          <w:rtl/>
          <w:lang w:eastAsia="he-IL"/>
        </w:rPr>
      </w:pPr>
    </w:p>
    <w:p w:rsidR="005F0F4F" w:rsidRDefault="005F0F4F" w:rsidP="005F0F4F">
      <w:pPr>
        <w:pStyle w:val="-"/>
        <w:keepNext/>
        <w:rPr>
          <w:rtl/>
        </w:rPr>
      </w:pPr>
      <w:bookmarkStart w:id="26244" w:name="ET_speakercontinue_5791_5"/>
      <w:r w:rsidRPr="00A8378C">
        <w:rPr>
          <w:rStyle w:val="TagStyle"/>
          <w:rtl/>
        </w:rPr>
        <w:t>&lt;&lt; דובר_המשך &gt;&gt;</w:t>
      </w:r>
      <w:r w:rsidRPr="0061058A">
        <w:rPr>
          <w:rStyle w:val="TagStyle"/>
          <w:rtl/>
        </w:rPr>
        <w:t xml:space="preserve"> </w:t>
      </w:r>
      <w:r>
        <w:rPr>
          <w:rtl/>
        </w:rPr>
        <w:t>סגן השר לביטחון הפנים יואב סגלוביץ':</w:t>
      </w:r>
      <w:r w:rsidRPr="0061058A">
        <w:rPr>
          <w:rStyle w:val="TagStyle"/>
          <w:rtl/>
        </w:rPr>
        <w:t xml:space="preserve"> </w:t>
      </w:r>
      <w:r w:rsidRPr="00A8378C">
        <w:rPr>
          <w:rStyle w:val="TagStyle"/>
          <w:rtl/>
        </w:rPr>
        <w:t>&lt;&lt; דובר_המשך &gt;&gt;</w:t>
      </w:r>
      <w:r>
        <w:rPr>
          <w:rtl/>
        </w:rPr>
        <w:t xml:space="preserve">   </w:t>
      </w:r>
      <w:bookmarkEnd w:id="26244"/>
    </w:p>
    <w:p w:rsidR="005F0F4F" w:rsidRDefault="005F0F4F" w:rsidP="005F0F4F">
      <w:pPr>
        <w:rPr>
          <w:rtl/>
          <w:lang w:eastAsia="he-IL"/>
        </w:rPr>
      </w:pPr>
    </w:p>
    <w:p w:rsidR="005F0F4F" w:rsidRDefault="005F0F4F" w:rsidP="005F0F4F">
      <w:pPr>
        <w:rPr>
          <w:rtl/>
          <w:lang w:eastAsia="he-IL"/>
        </w:rPr>
      </w:pPr>
      <w:r>
        <w:rPr>
          <w:rFonts w:hint="cs"/>
          <w:rtl/>
          <w:lang w:eastAsia="he-IL"/>
        </w:rPr>
        <w:t>חברת הכנסת סטרוק, נראה לך שאני מנהל משא ומתן מה לעשות שם, איתך או עם בן גביר? ממש לא.</w:t>
      </w:r>
    </w:p>
    <w:p w:rsidR="005F0F4F" w:rsidRDefault="005F0F4F" w:rsidP="005F0F4F">
      <w:pPr>
        <w:rPr>
          <w:rtl/>
          <w:lang w:eastAsia="he-IL"/>
        </w:rPr>
      </w:pPr>
    </w:p>
    <w:p w:rsidR="005F0F4F" w:rsidRDefault="005F0F4F" w:rsidP="005F0F4F">
      <w:pPr>
        <w:pStyle w:val="af5"/>
        <w:keepNext/>
        <w:rPr>
          <w:rtl/>
        </w:rPr>
      </w:pPr>
      <w:bookmarkStart w:id="26245" w:name="ET_interruption_5093_32"/>
      <w:r w:rsidRPr="00CE3092">
        <w:rPr>
          <w:rStyle w:val="TagStyle"/>
          <w:rtl/>
        </w:rPr>
        <w:t xml:space="preserve"> &lt;&lt; קריאה &gt;&gt; </w:t>
      </w:r>
      <w:r>
        <w:rPr>
          <w:rtl/>
        </w:rPr>
        <w:t>אורית מלכה סטרוק (הציונות הדתית):</w:t>
      </w:r>
      <w:r w:rsidRPr="00CE3092">
        <w:rPr>
          <w:rStyle w:val="TagStyle"/>
          <w:rtl/>
        </w:rPr>
        <w:t xml:space="preserve"> &lt;&lt; קריאה &gt;&gt;</w:t>
      </w:r>
      <w:r>
        <w:rPr>
          <w:rtl/>
        </w:rPr>
        <w:t xml:space="preserve">   </w:t>
      </w:r>
      <w:bookmarkEnd w:id="26245"/>
    </w:p>
    <w:p w:rsidR="005F0F4F" w:rsidRDefault="005F0F4F" w:rsidP="005F0F4F">
      <w:pPr>
        <w:rPr>
          <w:rtl/>
          <w:lang w:eastAsia="he-IL"/>
        </w:rPr>
      </w:pPr>
    </w:p>
    <w:p w:rsidR="005F0F4F" w:rsidRDefault="005F0F4F" w:rsidP="005F0F4F">
      <w:pPr>
        <w:rPr>
          <w:rtl/>
          <w:lang w:eastAsia="he-IL"/>
        </w:rPr>
      </w:pPr>
      <w:r>
        <w:rPr>
          <w:rFonts w:hint="cs"/>
          <w:rtl/>
          <w:lang w:eastAsia="he-IL"/>
        </w:rPr>
        <w:t>לא, לא, אבל לא יכול להיות שאתה אומר – – –</w:t>
      </w:r>
    </w:p>
    <w:p w:rsidR="005F0F4F" w:rsidRPr="00CE3092" w:rsidRDefault="005F0F4F" w:rsidP="005F0F4F">
      <w:pPr>
        <w:rPr>
          <w:rtl/>
          <w:lang w:eastAsia="he-IL"/>
        </w:rPr>
      </w:pPr>
      <w:bookmarkStart w:id="26246" w:name="_ETM_Q71_154000"/>
      <w:bookmarkEnd w:id="26246"/>
    </w:p>
    <w:p w:rsidR="005F0F4F" w:rsidRDefault="005F0F4F" w:rsidP="005F0F4F">
      <w:pPr>
        <w:pStyle w:val="af6"/>
        <w:keepNext/>
        <w:rPr>
          <w:rtl/>
        </w:rPr>
      </w:pPr>
      <w:r w:rsidRPr="008C76BE">
        <w:rPr>
          <w:rStyle w:val="TagStyle"/>
          <w:rtl/>
        </w:rPr>
        <w:t xml:space="preserve"> &lt;&lt; יור &gt;&gt; </w:t>
      </w:r>
      <w:r>
        <w:rPr>
          <w:rtl/>
        </w:rPr>
        <w:t>היו"ר צבי האוזר:</w:t>
      </w:r>
      <w:r w:rsidRPr="008C76B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 רבה. חברת הכנסת סטרוק, שאילתה 266: אירועי ירי ברמלה.</w:t>
      </w:r>
    </w:p>
    <w:p w:rsidR="005F0F4F" w:rsidRPr="00D9789B" w:rsidRDefault="005F0F4F" w:rsidP="005F0F4F">
      <w:pPr>
        <w:pStyle w:val="KeepWithNext"/>
        <w:rPr>
          <w:highlight w:val="yellow"/>
          <w:rtl/>
        </w:rPr>
      </w:pPr>
    </w:p>
    <w:p w:rsidR="005F0F4F" w:rsidRDefault="005F0F4F" w:rsidP="005F0F4F">
      <w:pPr>
        <w:pStyle w:val="-"/>
        <w:keepNext/>
        <w:rPr>
          <w:rtl/>
        </w:rPr>
      </w:pPr>
      <w:r w:rsidRPr="0027090E">
        <w:rPr>
          <w:rStyle w:val="TagStyle"/>
          <w:rtl/>
        </w:rPr>
        <w:t xml:space="preserve"> &lt;&lt; דובר_המשך &gt;&gt; </w:t>
      </w:r>
      <w:r>
        <w:rPr>
          <w:rtl/>
        </w:rPr>
        <w:t>אורית מלכה סטרוק (הציונות הדתית):</w:t>
      </w:r>
      <w:r w:rsidRPr="0027090E">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6247" w:name="_ETM_Q71_168000"/>
      <w:bookmarkEnd w:id="26247"/>
      <w:r>
        <w:rPr>
          <w:rFonts w:hint="cs"/>
          <w:rtl/>
          <w:lang w:eastAsia="he-IL"/>
        </w:rPr>
        <w:t xml:space="preserve">טוב, </w:t>
      </w:r>
      <w:bookmarkStart w:id="26248" w:name="_ETM_Q71_173000"/>
      <w:bookmarkEnd w:id="26248"/>
      <w:r>
        <w:rPr>
          <w:rFonts w:hint="cs"/>
          <w:rtl/>
          <w:lang w:eastAsia="he-IL"/>
        </w:rPr>
        <w:t xml:space="preserve">זה נראה לי שובר שיאים, זו שאילתה מאוקטובר. </w:t>
      </w:r>
    </w:p>
    <w:p w:rsidR="005F0F4F" w:rsidRDefault="005F0F4F" w:rsidP="005F0F4F">
      <w:pPr>
        <w:rPr>
          <w:rtl/>
          <w:lang w:eastAsia="he-IL"/>
        </w:rPr>
      </w:pPr>
    </w:p>
    <w:p w:rsidR="005F0F4F" w:rsidRDefault="005F0F4F" w:rsidP="005F0F4F">
      <w:pPr>
        <w:pStyle w:val="-"/>
        <w:keepNext/>
        <w:rPr>
          <w:rtl/>
        </w:rPr>
      </w:pPr>
      <w:bookmarkStart w:id="26249" w:name="ET_speakercontinue_6240_47"/>
      <w:r w:rsidRPr="00FB3DB0">
        <w:rPr>
          <w:rStyle w:val="TagStyle"/>
          <w:rtl/>
        </w:rPr>
        <w:t xml:space="preserve"> &lt;&lt; דובר_המשך &gt;&gt; </w:t>
      </w:r>
      <w:r>
        <w:rPr>
          <w:rtl/>
        </w:rPr>
        <w:t>סגן השר לביטחון הפנים יואב סגלוביץ':</w:t>
      </w:r>
      <w:r w:rsidRPr="00FB3DB0">
        <w:rPr>
          <w:rStyle w:val="TagStyle"/>
          <w:rtl/>
        </w:rPr>
        <w:t xml:space="preserve"> &lt;&lt; דובר_המשך &gt;&gt;</w:t>
      </w:r>
      <w:r>
        <w:rPr>
          <w:rtl/>
        </w:rPr>
        <w:t xml:space="preserve">   </w:t>
      </w:r>
      <w:bookmarkEnd w:id="2624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חברים, אני רוצה להגיד לכם משהו פה </w:t>
      </w:r>
      <w:r>
        <w:rPr>
          <w:rtl/>
          <w:lang w:eastAsia="he-IL"/>
        </w:rPr>
        <w:t>–</w:t>
      </w:r>
      <w:r>
        <w:rPr>
          <w:rFonts w:hint="cs"/>
          <w:rtl/>
          <w:lang w:eastAsia="he-IL"/>
        </w:rPr>
        <w:t xml:space="preserve"> אני לא מדבר </w:t>
      </w:r>
      <w:bookmarkStart w:id="26250" w:name="_ETM_Q71_179000"/>
      <w:bookmarkEnd w:id="26250"/>
      <w:r>
        <w:rPr>
          <w:rFonts w:hint="cs"/>
          <w:rtl/>
          <w:lang w:eastAsia="he-IL"/>
        </w:rPr>
        <w:t>אלייך, אני מדבר באופן כללי. אומרים לי פה "שובר שיאים".</w:t>
      </w:r>
      <w:bookmarkStart w:id="26251" w:name="_ETM_Q71_182000"/>
      <w:bookmarkEnd w:id="26251"/>
      <w:r>
        <w:rPr>
          <w:rFonts w:hint="cs"/>
          <w:rtl/>
          <w:lang w:eastAsia="he-IL"/>
        </w:rPr>
        <w:t xml:space="preserve"> אני נמצא פה כמעט כל הזמן ועונה פה לשאילתות. חברי כנסת פה מבטלים בלי חשבון, </w:t>
      </w:r>
      <w:r w:rsidR="00D9789B">
        <w:rPr>
          <w:rFonts w:hint="cs"/>
          <w:rtl/>
          <w:lang w:eastAsia="he-IL"/>
        </w:rPr>
        <w:t>ו</w:t>
      </w:r>
      <w:r>
        <w:rPr>
          <w:rFonts w:hint="cs"/>
          <w:rtl/>
          <w:lang w:eastAsia="he-IL"/>
        </w:rPr>
        <w:t xml:space="preserve">עם חוצפה בלתי </w:t>
      </w:r>
      <w:bookmarkStart w:id="26252" w:name="_ETM_Q71_185000"/>
      <w:bookmarkEnd w:id="26252"/>
      <w:r>
        <w:rPr>
          <w:rFonts w:hint="cs"/>
          <w:rtl/>
          <w:lang w:eastAsia="he-IL"/>
        </w:rPr>
        <w:t>רגילה אומרים</w:t>
      </w:r>
      <w:r w:rsidR="00D9789B">
        <w:rPr>
          <w:rFonts w:hint="cs"/>
          <w:rtl/>
          <w:lang w:eastAsia="he-IL"/>
        </w:rPr>
        <w:t>:</w:t>
      </w:r>
      <w:r>
        <w:rPr>
          <w:rFonts w:hint="cs"/>
          <w:rtl/>
          <w:lang w:eastAsia="he-IL"/>
        </w:rPr>
        <w:t xml:space="preserve"> אולי תשלח לנו את זה בכתב </w:t>
      </w:r>
      <w:r w:rsidR="00D9789B">
        <w:rPr>
          <w:rFonts w:hint="eastAsia"/>
          <w:rtl/>
          <w:lang w:eastAsia="he-IL"/>
        </w:rPr>
        <w:t>–</w:t>
      </w:r>
      <w:r w:rsidR="00D9789B">
        <w:rPr>
          <w:rFonts w:hint="cs"/>
          <w:rtl/>
          <w:lang w:eastAsia="he-IL"/>
        </w:rPr>
        <w:t xml:space="preserve"> </w:t>
      </w:r>
      <w:r>
        <w:rPr>
          <w:rFonts w:hint="cs"/>
          <w:rtl/>
          <w:lang w:eastAsia="he-IL"/>
        </w:rPr>
        <w:t xml:space="preserve">אחרי </w:t>
      </w:r>
      <w:bookmarkStart w:id="26253" w:name="_ETM_Q71_188000"/>
      <w:bookmarkEnd w:id="26253"/>
      <w:r>
        <w:rPr>
          <w:rFonts w:hint="cs"/>
          <w:rtl/>
          <w:lang w:eastAsia="he-IL"/>
        </w:rPr>
        <w:t>שאני מחכה כאן. אני לא מדבר אלייך.</w:t>
      </w:r>
    </w:p>
    <w:p w:rsidR="005F0F4F" w:rsidRDefault="005F0F4F" w:rsidP="005F0F4F">
      <w:pPr>
        <w:rPr>
          <w:rtl/>
          <w:lang w:eastAsia="he-IL"/>
        </w:rPr>
      </w:pPr>
    </w:p>
    <w:p w:rsidR="005F0F4F" w:rsidRDefault="005F0F4F" w:rsidP="005F0F4F">
      <w:pPr>
        <w:pStyle w:val="-"/>
        <w:keepNext/>
        <w:rPr>
          <w:rtl/>
        </w:rPr>
      </w:pPr>
      <w:bookmarkStart w:id="26254" w:name="ET_speakercontinue_5093_36"/>
      <w:r w:rsidRPr="0027090E">
        <w:rPr>
          <w:rStyle w:val="TagStyle"/>
          <w:rtl/>
        </w:rPr>
        <w:t xml:space="preserve"> &lt;&lt; דובר_המשך &gt;&gt; </w:t>
      </w:r>
      <w:r>
        <w:rPr>
          <w:rtl/>
        </w:rPr>
        <w:t>אורית מלכה סטרוק (הציונות הדתית):</w:t>
      </w:r>
      <w:r w:rsidRPr="0027090E">
        <w:rPr>
          <w:rStyle w:val="TagStyle"/>
          <w:rtl/>
        </w:rPr>
        <w:t xml:space="preserve"> &lt;&lt; דובר_המשך &gt;&gt;</w:t>
      </w:r>
      <w:r>
        <w:rPr>
          <w:rtl/>
        </w:rPr>
        <w:t xml:space="preserve">   </w:t>
      </w:r>
      <w:bookmarkEnd w:id="26254"/>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חיכיתי פה </w:t>
      </w:r>
      <w:bookmarkStart w:id="26255" w:name="_ETM_Q71_193000"/>
      <w:bookmarkEnd w:id="26255"/>
      <w:r>
        <w:rPr>
          <w:rFonts w:hint="cs"/>
          <w:rtl/>
          <w:lang w:eastAsia="he-IL"/>
        </w:rPr>
        <w:t>כל לילה, סליחה. ואני לא אמורה לקבל תשובה לאוקטובר עכשיו.</w:t>
      </w:r>
    </w:p>
    <w:p w:rsidR="005F0F4F" w:rsidRDefault="005F0F4F" w:rsidP="005F0F4F">
      <w:pPr>
        <w:rPr>
          <w:rtl/>
          <w:lang w:eastAsia="he-IL"/>
        </w:rPr>
      </w:pPr>
      <w:bookmarkStart w:id="26256" w:name="_ETM_Q71_190000"/>
      <w:bookmarkEnd w:id="26256"/>
    </w:p>
    <w:p w:rsidR="005F0F4F" w:rsidRDefault="005F0F4F" w:rsidP="005F0F4F">
      <w:pPr>
        <w:pStyle w:val="-"/>
        <w:keepNext/>
        <w:rPr>
          <w:rtl/>
        </w:rPr>
      </w:pPr>
      <w:bookmarkStart w:id="26257" w:name="_ETM_Q71_198000"/>
      <w:bookmarkEnd w:id="26257"/>
      <w:r w:rsidRPr="00A8378C">
        <w:rPr>
          <w:rStyle w:val="TagStyle"/>
          <w:rtl/>
        </w:rPr>
        <w:t>&lt;&lt; דובר_המשך &gt;&gt;</w:t>
      </w:r>
      <w:r w:rsidRPr="0061058A">
        <w:rPr>
          <w:rStyle w:val="TagStyle"/>
          <w:rtl/>
        </w:rPr>
        <w:t xml:space="preserve"> </w:t>
      </w:r>
      <w:r>
        <w:rPr>
          <w:rtl/>
        </w:rPr>
        <w:t>סגן השר לביטחון הפנים יואב סגלוביץ':</w:t>
      </w:r>
      <w:r w:rsidRPr="0061058A">
        <w:rPr>
          <w:rStyle w:val="TagStyle"/>
          <w:rtl/>
        </w:rPr>
        <w:t xml:space="preserve"> </w:t>
      </w:r>
      <w:r w:rsidRPr="00A8378C">
        <w:rPr>
          <w:rStyle w:val="TagStyle"/>
          <w:rtl/>
        </w:rPr>
        <w:t>&lt;&lt; דובר_המשך &gt;&gt;</w:t>
      </w:r>
      <w:r>
        <w:rPr>
          <w:rtl/>
        </w:rPr>
        <w:t xml:space="preserve">   </w:t>
      </w:r>
    </w:p>
    <w:p w:rsidR="005F0F4F" w:rsidRDefault="005F0F4F" w:rsidP="005F0F4F">
      <w:pPr>
        <w:rPr>
          <w:rtl/>
          <w:lang w:eastAsia="he-IL"/>
        </w:rPr>
      </w:pPr>
    </w:p>
    <w:p w:rsidR="005F0F4F" w:rsidRDefault="005F0F4F" w:rsidP="00D9789B">
      <w:pPr>
        <w:rPr>
          <w:rtl/>
          <w:lang w:eastAsia="he-IL"/>
        </w:rPr>
      </w:pPr>
      <w:r>
        <w:rPr>
          <w:rFonts w:hint="cs"/>
          <w:rtl/>
          <w:lang w:eastAsia="he-IL"/>
        </w:rPr>
        <w:t xml:space="preserve">אם לא היית אומרת </w:t>
      </w:r>
      <w:r>
        <w:rPr>
          <w:rtl/>
          <w:lang w:eastAsia="he-IL"/>
        </w:rPr>
        <w:t>–</w:t>
      </w:r>
      <w:r>
        <w:rPr>
          <w:rFonts w:hint="cs"/>
          <w:rtl/>
          <w:lang w:eastAsia="he-IL"/>
        </w:rPr>
        <w:t xml:space="preserve"> אני לא אגיד לכם </w:t>
      </w:r>
      <w:bookmarkStart w:id="26258" w:name="_ETM_Q71_196000"/>
      <w:bookmarkEnd w:id="26258"/>
      <w:r>
        <w:rPr>
          <w:rFonts w:hint="cs"/>
          <w:rtl/>
          <w:lang w:eastAsia="he-IL"/>
        </w:rPr>
        <w:t xml:space="preserve">כמה דחיות אני קיבלתי, ממך, מאחרים, אלף </w:t>
      </w:r>
      <w:bookmarkStart w:id="26259" w:name="_ETM_Q71_199000"/>
      <w:bookmarkEnd w:id="26259"/>
      <w:r>
        <w:rPr>
          <w:rFonts w:hint="cs"/>
          <w:rtl/>
          <w:lang w:eastAsia="he-IL"/>
        </w:rPr>
        <w:t xml:space="preserve">ואחת פעמים. אז אני מבקש, אומרים לי </w:t>
      </w:r>
      <w:r w:rsidR="00D9789B">
        <w:rPr>
          <w:rFonts w:hint="cs"/>
          <w:rtl/>
          <w:lang w:eastAsia="he-IL"/>
        </w:rPr>
        <w:t xml:space="preserve">שזה </w:t>
      </w:r>
      <w:r>
        <w:rPr>
          <w:rFonts w:hint="cs"/>
          <w:rtl/>
          <w:lang w:eastAsia="he-IL"/>
        </w:rPr>
        <w:t xml:space="preserve">מאוקטובר? אני מזכיר </w:t>
      </w:r>
      <w:r>
        <w:rPr>
          <w:rtl/>
          <w:lang w:eastAsia="he-IL"/>
        </w:rPr>
        <w:t>–</w:t>
      </w:r>
      <w:r>
        <w:rPr>
          <w:rFonts w:hint="cs"/>
          <w:rtl/>
          <w:lang w:eastAsia="he-IL"/>
        </w:rPr>
        <w:t xml:space="preserve"> לא לך, לאחרים, לא עלייך אני מדבר, בסדר? כולם מקבלים תשובות כל הזמן, פורמלי,</w:t>
      </w:r>
      <w:bookmarkStart w:id="26260" w:name="_ETM_Q71_207000"/>
      <w:bookmarkEnd w:id="26260"/>
      <w:r>
        <w:rPr>
          <w:rFonts w:hint="cs"/>
          <w:rtl/>
          <w:lang w:eastAsia="he-IL"/>
        </w:rPr>
        <w:t xml:space="preserve"> לא פורמלי, שאילתות או שאלות באוזן</w:t>
      </w:r>
      <w:r w:rsidR="00D9789B">
        <w:rPr>
          <w:rFonts w:hint="cs"/>
          <w:rtl/>
          <w:lang w:eastAsia="he-IL"/>
        </w:rPr>
        <w:t>.</w:t>
      </w:r>
      <w:r>
        <w:rPr>
          <w:rFonts w:hint="cs"/>
          <w:rtl/>
          <w:lang w:eastAsia="he-IL"/>
        </w:rPr>
        <w:t xml:space="preserve"> לא צריך להגיד</w:t>
      </w:r>
      <w:r w:rsidR="00D9789B">
        <w:rPr>
          <w:rFonts w:hint="cs"/>
          <w:rtl/>
          <w:lang w:eastAsia="he-IL"/>
        </w:rPr>
        <w:t>:</w:t>
      </w:r>
      <w:r>
        <w:rPr>
          <w:rFonts w:hint="cs"/>
          <w:rtl/>
          <w:lang w:eastAsia="he-IL"/>
        </w:rPr>
        <w:t xml:space="preserve"> האם אנחנו מקבלים תשובות</w:t>
      </w:r>
      <w:r w:rsidR="00D9789B">
        <w:rPr>
          <w:rFonts w:hint="cs"/>
          <w:rtl/>
          <w:lang w:eastAsia="he-IL"/>
        </w:rPr>
        <w:t>;</w:t>
      </w:r>
      <w:r>
        <w:rPr>
          <w:rFonts w:hint="cs"/>
          <w:rtl/>
          <w:lang w:eastAsia="he-IL"/>
        </w:rPr>
        <w:t xml:space="preserve"> אני אומר לכם: כולכם מקבלים תשובות. כולכם, פורמלי ולא פורמלי.</w:t>
      </w:r>
    </w:p>
    <w:p w:rsidR="005F0F4F" w:rsidRDefault="005F0F4F" w:rsidP="005F0F4F">
      <w:pPr>
        <w:rPr>
          <w:rtl/>
          <w:lang w:eastAsia="he-IL"/>
        </w:rPr>
      </w:pPr>
    </w:p>
    <w:p w:rsidR="005F0F4F" w:rsidRDefault="005F0F4F" w:rsidP="005F0F4F">
      <w:pPr>
        <w:pStyle w:val="af6"/>
        <w:keepNext/>
        <w:rPr>
          <w:rtl/>
        </w:rPr>
      </w:pPr>
      <w:r w:rsidRPr="008C76BE">
        <w:rPr>
          <w:rStyle w:val="TagStyle"/>
          <w:rtl/>
        </w:rPr>
        <w:t xml:space="preserve"> &lt;&lt; יור &gt;&gt; </w:t>
      </w:r>
      <w:r>
        <w:rPr>
          <w:rtl/>
        </w:rPr>
        <w:t>היו"ר צבי האוזר:</w:t>
      </w:r>
      <w:r w:rsidRPr="008C76BE">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אדוני סגן השר, המועד האחרון היה 7 בנובמבר, </w:t>
      </w:r>
      <w:bookmarkStart w:id="26261" w:name="_ETM_Q71_224000"/>
      <w:bookmarkEnd w:id="26261"/>
      <w:r>
        <w:rPr>
          <w:rFonts w:hint="cs"/>
          <w:rtl/>
          <w:lang w:eastAsia="he-IL"/>
        </w:rPr>
        <w:t xml:space="preserve">אנחנו קצת באיחור, אבל בבקשה, בואי נשמע את </w:t>
      </w:r>
      <w:bookmarkStart w:id="26262" w:name="_ETM_Q71_226000"/>
      <w:bookmarkEnd w:id="26262"/>
      <w:r>
        <w:rPr>
          <w:rFonts w:hint="cs"/>
          <w:rtl/>
          <w:lang w:eastAsia="he-IL"/>
        </w:rPr>
        <w:t>השאילתה.</w:t>
      </w:r>
    </w:p>
    <w:p w:rsidR="005F0F4F" w:rsidRDefault="005F0F4F" w:rsidP="005F0F4F">
      <w:pPr>
        <w:rPr>
          <w:rtl/>
          <w:lang w:eastAsia="he-IL"/>
        </w:rPr>
      </w:pPr>
    </w:p>
    <w:p w:rsidR="005F0F4F" w:rsidRDefault="005F0F4F" w:rsidP="005F0F4F">
      <w:pPr>
        <w:pStyle w:val="a9"/>
        <w:rPr>
          <w:rtl/>
          <w:lang w:eastAsia="he-IL"/>
        </w:rPr>
      </w:pPr>
      <w:bookmarkStart w:id="26263" w:name="ET_query_626227_7"/>
      <w:r w:rsidRPr="008C76BE">
        <w:rPr>
          <w:rStyle w:val="TagStyle"/>
          <w:rtl/>
        </w:rPr>
        <w:t xml:space="preserve"> &lt;&lt; שאילתה &gt;&gt; </w:t>
      </w:r>
      <w:bookmarkStart w:id="26264" w:name="_Toc96016806"/>
      <w:bookmarkStart w:id="26265" w:name="_Toc96017472"/>
      <w:bookmarkStart w:id="26266" w:name="_Toc118891691"/>
      <w:r>
        <w:rPr>
          <w:rtl/>
          <w:lang w:eastAsia="he-IL"/>
        </w:rPr>
        <w:t>266. אירועי ירי ברמלה</w:t>
      </w:r>
      <w:bookmarkEnd w:id="26264"/>
      <w:bookmarkEnd w:id="26265"/>
      <w:bookmarkEnd w:id="26266"/>
      <w:r w:rsidRPr="008C76BE">
        <w:rPr>
          <w:rStyle w:val="TagStyle"/>
          <w:rtl/>
        </w:rPr>
        <w:t xml:space="preserve"> &lt;&lt; שאילתה &gt;&gt;</w:t>
      </w:r>
      <w:r>
        <w:rPr>
          <w:rtl/>
          <w:lang w:eastAsia="he-IL"/>
        </w:rPr>
        <w:t xml:space="preserve">  </w:t>
      </w:r>
    </w:p>
    <w:p w:rsidR="005F0F4F" w:rsidRDefault="005F0F4F" w:rsidP="005F0F4F">
      <w:pPr>
        <w:rPr>
          <w:rtl/>
          <w:lang w:eastAsia="he-IL"/>
        </w:rPr>
      </w:pPr>
      <w:r>
        <w:rPr>
          <w:rtl/>
          <w:lang w:eastAsia="he-IL"/>
        </w:rPr>
        <w:t xml:space="preserve"> </w:t>
      </w:r>
      <w:bookmarkEnd w:id="26263"/>
    </w:p>
    <w:p w:rsidR="005F0F4F" w:rsidRDefault="005F0F4F" w:rsidP="005F0F4F">
      <w:pPr>
        <w:pStyle w:val="a4"/>
        <w:keepNext/>
        <w:rPr>
          <w:rtl/>
        </w:rPr>
      </w:pPr>
      <w:bookmarkStart w:id="26267" w:name="ET_speaker_5093_38"/>
      <w:r w:rsidRPr="0027090E">
        <w:rPr>
          <w:rStyle w:val="TagStyle"/>
          <w:rtl/>
        </w:rPr>
        <w:t xml:space="preserve"> &lt;&lt; דובר &gt;&gt; </w:t>
      </w:r>
      <w:bookmarkStart w:id="26268" w:name="_Toc96016807"/>
      <w:bookmarkStart w:id="26269" w:name="_Toc96017473"/>
      <w:bookmarkStart w:id="26270" w:name="_Toc118891692"/>
      <w:r>
        <w:rPr>
          <w:rtl/>
        </w:rPr>
        <w:t>אורית מלכה סטרוק (הציונות הדתית):</w:t>
      </w:r>
      <w:bookmarkEnd w:id="26268"/>
      <w:bookmarkEnd w:id="26269"/>
      <w:bookmarkEnd w:id="26270"/>
      <w:r w:rsidRPr="0027090E">
        <w:rPr>
          <w:rStyle w:val="TagStyle"/>
          <w:rtl/>
        </w:rPr>
        <w:t xml:space="preserve"> &lt;&lt; דובר &gt;&gt;</w:t>
      </w:r>
      <w:r>
        <w:rPr>
          <w:rtl/>
        </w:rPr>
        <w:t xml:space="preserve">   </w:t>
      </w:r>
      <w:bookmarkEnd w:id="26267"/>
    </w:p>
    <w:p w:rsidR="005F0F4F" w:rsidRDefault="005F0F4F" w:rsidP="005F0F4F">
      <w:pPr>
        <w:rPr>
          <w:rtl/>
          <w:lang w:eastAsia="he-IL"/>
        </w:rPr>
      </w:pPr>
    </w:p>
    <w:p w:rsidR="005F0F4F" w:rsidRPr="008C76BE" w:rsidRDefault="005F0F4F" w:rsidP="005F0F4F">
      <w:pPr>
        <w:rPr>
          <w:rtl/>
          <w:lang w:eastAsia="he-IL"/>
        </w:rPr>
      </w:pPr>
      <w:r>
        <w:rPr>
          <w:rFonts w:hint="cs"/>
          <w:rtl/>
          <w:lang w:eastAsia="he-IL"/>
        </w:rPr>
        <w:t>כן, וחבל שאין לי פה הרשימה שהעברתי ליושב-ראש הכנסת עם כמות השאילתות שלא קיבלתי עליהן מענה חודשים רבים.</w:t>
      </w:r>
    </w:p>
    <w:p w:rsidR="005F0F4F" w:rsidRPr="00FB3DB0" w:rsidRDefault="005F0F4F" w:rsidP="005F0F4F">
      <w:pPr>
        <w:rPr>
          <w:rtl/>
          <w:lang w:eastAsia="he-IL"/>
        </w:rPr>
      </w:pPr>
    </w:p>
    <w:p w:rsidR="005F0F4F" w:rsidRDefault="005F0F4F" w:rsidP="005F0F4F">
      <w:pPr>
        <w:rPr>
          <w:rtl/>
        </w:rPr>
      </w:pPr>
      <w:bookmarkStart w:id="26271" w:name="_ETM_Q71_236000"/>
      <w:bookmarkEnd w:id="26271"/>
      <w:r>
        <w:rPr>
          <w:rFonts w:hint="cs"/>
          <w:rtl/>
        </w:rPr>
        <w:lastRenderedPageBreak/>
        <w:t xml:space="preserve">הנושא הוא אירועי </w:t>
      </w:r>
      <w:bookmarkStart w:id="26272" w:name="_ETM_Q71_239000"/>
      <w:bookmarkEnd w:id="26272"/>
      <w:r>
        <w:rPr>
          <w:rFonts w:hint="cs"/>
          <w:rtl/>
        </w:rPr>
        <w:t>ירי ברמלה. בלילה שבין שני לשלישי, 12 באוקטובר 2021, נורו יריות בנשק אוטומטי בשכונת עמישב ברמלה. בבדיקת המשטרה נמצאו גם רימוני יד. תופעה זו חוזרת על עצמה לצד יידוי אבנים ובקבוקים.</w:t>
      </w:r>
    </w:p>
    <w:p w:rsidR="005F0F4F" w:rsidRPr="009F1FFC" w:rsidRDefault="005F0F4F" w:rsidP="005F0F4F">
      <w:pPr>
        <w:rPr>
          <w:rtl/>
        </w:rPr>
      </w:pPr>
      <w:bookmarkStart w:id="26273" w:name="_ETM_Q71_258000"/>
      <w:bookmarkEnd w:id="26273"/>
    </w:p>
    <w:p w:rsidR="005F0F4F" w:rsidRDefault="005F0F4F" w:rsidP="005F0F4F">
      <w:pPr>
        <w:rPr>
          <w:rtl/>
        </w:rPr>
      </w:pPr>
      <w:r w:rsidRPr="00472AB3">
        <w:rPr>
          <w:rFonts w:hint="cs"/>
          <w:rtl/>
        </w:rPr>
        <w:t>רצוני לשאול:</w:t>
      </w:r>
    </w:p>
    <w:p w:rsidR="005F0F4F" w:rsidRPr="00472AB3" w:rsidRDefault="005F0F4F" w:rsidP="005F0F4F">
      <w:pPr>
        <w:rPr>
          <w:rtl/>
        </w:rPr>
      </w:pPr>
      <w:bookmarkStart w:id="26274" w:name="_ETM_Q71_235837"/>
      <w:bookmarkStart w:id="26275" w:name="_ETM_Q71_235910"/>
      <w:bookmarkEnd w:id="26274"/>
      <w:bookmarkEnd w:id="26275"/>
    </w:p>
    <w:p w:rsidR="005F0F4F" w:rsidRPr="009F1FFC" w:rsidRDefault="005F0F4F" w:rsidP="005F0F4F">
      <w:pPr>
        <w:rPr>
          <w:rtl/>
        </w:rPr>
      </w:pPr>
      <w:bookmarkStart w:id="26276" w:name="_ETM_Q71_232669"/>
      <w:bookmarkStart w:id="26277" w:name="_ETM_Q71_232731"/>
      <w:bookmarkEnd w:id="26276"/>
      <w:bookmarkEnd w:id="26277"/>
      <w:r>
        <w:rPr>
          <w:rFonts w:hint="cs"/>
          <w:rtl/>
        </w:rPr>
        <w:t>1. האם הנשק אותר ונתפס?</w:t>
      </w:r>
    </w:p>
    <w:p w:rsidR="005F0F4F" w:rsidRDefault="005F0F4F" w:rsidP="005F0F4F">
      <w:pPr>
        <w:rPr>
          <w:rtl/>
        </w:rPr>
      </w:pPr>
      <w:bookmarkStart w:id="26278" w:name="_ETM_Q71_232703"/>
      <w:bookmarkEnd w:id="26278"/>
    </w:p>
    <w:p w:rsidR="005F0F4F" w:rsidRDefault="005F0F4F" w:rsidP="004A207F">
      <w:pPr>
        <w:rPr>
          <w:rtl/>
        </w:rPr>
      </w:pPr>
      <w:bookmarkStart w:id="26279" w:name="_ETM_Q71_232782"/>
      <w:bookmarkEnd w:id="26279"/>
      <w:r>
        <w:rPr>
          <w:rFonts w:hint="cs"/>
          <w:rtl/>
        </w:rPr>
        <w:t xml:space="preserve">2. האם נעצרו חשודים? אם לא נעצרו </w:t>
      </w:r>
      <w:r w:rsidR="004A207F">
        <w:rPr>
          <w:rFonts w:hint="eastAsia"/>
          <w:rtl/>
        </w:rPr>
        <w:t xml:space="preserve">– </w:t>
      </w:r>
      <w:r>
        <w:rPr>
          <w:rFonts w:hint="cs"/>
          <w:rtl/>
        </w:rPr>
        <w:t>מדוע?</w:t>
      </w:r>
    </w:p>
    <w:p w:rsidR="005F0F4F" w:rsidRDefault="005F0F4F" w:rsidP="005F0F4F">
      <w:pPr>
        <w:rPr>
          <w:rtl/>
        </w:rPr>
      </w:pPr>
    </w:p>
    <w:p w:rsidR="00D9789B" w:rsidRDefault="005F0F4F" w:rsidP="00D9789B">
      <w:pPr>
        <w:rPr>
          <w:rtl/>
        </w:rPr>
      </w:pPr>
      <w:bookmarkStart w:id="26280" w:name="_ETM_Q71_237038"/>
      <w:bookmarkStart w:id="26281" w:name="_ETM_Q71_237111"/>
      <w:bookmarkEnd w:id="26280"/>
      <w:bookmarkEnd w:id="26281"/>
      <w:r>
        <w:rPr>
          <w:rFonts w:hint="cs"/>
          <w:rtl/>
        </w:rPr>
        <w:t xml:space="preserve">3. האם החקירה מנוהלת על ידי צח"מ או ימ"ר? </w:t>
      </w:r>
    </w:p>
    <w:p w:rsidR="00D9789B" w:rsidRDefault="00D9789B" w:rsidP="00D9789B">
      <w:pPr>
        <w:rPr>
          <w:rtl/>
        </w:rPr>
      </w:pPr>
    </w:p>
    <w:p w:rsidR="005F0F4F" w:rsidRDefault="00D9789B" w:rsidP="004A207F">
      <w:pPr>
        <w:rPr>
          <w:rtl/>
        </w:rPr>
      </w:pPr>
      <w:r>
        <w:rPr>
          <w:rFonts w:hint="cs"/>
          <w:rtl/>
        </w:rPr>
        <w:t xml:space="preserve">4. </w:t>
      </w:r>
      <w:r w:rsidR="005F0F4F">
        <w:rPr>
          <w:rFonts w:hint="cs"/>
          <w:rtl/>
        </w:rPr>
        <w:t xml:space="preserve">אם לא </w:t>
      </w:r>
      <w:r>
        <w:rPr>
          <w:rFonts w:hint="eastAsia"/>
          <w:rtl/>
        </w:rPr>
        <w:t>–</w:t>
      </w:r>
      <w:r>
        <w:rPr>
          <w:rFonts w:hint="cs"/>
          <w:rtl/>
        </w:rPr>
        <w:t xml:space="preserve"> </w:t>
      </w:r>
      <w:r w:rsidR="005F0F4F">
        <w:rPr>
          <w:rFonts w:hint="cs"/>
          <w:rtl/>
        </w:rPr>
        <w:t>מדוע?</w:t>
      </w:r>
    </w:p>
    <w:p w:rsidR="005F0F4F" w:rsidRPr="007C0596" w:rsidRDefault="005F0F4F" w:rsidP="005F0F4F">
      <w:pPr>
        <w:rPr>
          <w:rtl/>
        </w:rPr>
      </w:pPr>
    </w:p>
    <w:p w:rsidR="005F0F4F" w:rsidRDefault="005F0F4F" w:rsidP="005F0F4F">
      <w:pPr>
        <w:pStyle w:val="a4"/>
        <w:keepNext/>
        <w:rPr>
          <w:rtl/>
        </w:rPr>
      </w:pPr>
      <w:bookmarkStart w:id="26282" w:name="ET_speaker_6240_48"/>
      <w:r w:rsidRPr="00FB3DB0">
        <w:rPr>
          <w:rStyle w:val="TagStyle"/>
          <w:rtl/>
        </w:rPr>
        <w:t xml:space="preserve"> &lt;&lt; דובר &gt;&gt; </w:t>
      </w:r>
      <w:bookmarkStart w:id="26283" w:name="_Toc96016808"/>
      <w:bookmarkStart w:id="26284" w:name="_Toc96017474"/>
      <w:bookmarkStart w:id="26285" w:name="_Toc118891693"/>
      <w:r>
        <w:rPr>
          <w:rtl/>
        </w:rPr>
        <w:t>סגן השר לביטחון הפנים יואב סגלוביץ':</w:t>
      </w:r>
      <w:bookmarkEnd w:id="26283"/>
      <w:bookmarkEnd w:id="26284"/>
      <w:bookmarkEnd w:id="26285"/>
      <w:r w:rsidRPr="00FB3DB0">
        <w:rPr>
          <w:rStyle w:val="TagStyle"/>
          <w:rtl/>
        </w:rPr>
        <w:t xml:space="preserve"> &lt;&lt; דובר &gt;&gt;</w:t>
      </w:r>
      <w:r>
        <w:rPr>
          <w:rtl/>
        </w:rPr>
        <w:t xml:space="preserve">   </w:t>
      </w:r>
      <w:bookmarkEnd w:id="26282"/>
    </w:p>
    <w:p w:rsidR="005F0F4F" w:rsidRDefault="005F0F4F" w:rsidP="005F0F4F">
      <w:pPr>
        <w:rPr>
          <w:rtl/>
          <w:lang w:eastAsia="he-IL"/>
        </w:rPr>
      </w:pPr>
    </w:p>
    <w:p w:rsidR="005F0F4F" w:rsidRDefault="005F0F4F" w:rsidP="00D50A3F">
      <w:pPr>
        <w:rPr>
          <w:rtl/>
          <w:lang w:eastAsia="he-IL"/>
        </w:rPr>
      </w:pPr>
      <w:r>
        <w:rPr>
          <w:rFonts w:hint="cs"/>
          <w:rtl/>
          <w:lang w:eastAsia="he-IL"/>
        </w:rPr>
        <w:t xml:space="preserve">ב-12 באוקטובר בשעה 23:00 היו דיווחים על ירי </w:t>
      </w:r>
      <w:bookmarkStart w:id="26286" w:name="_ETM_Q71_275000"/>
      <w:bookmarkEnd w:id="26286"/>
      <w:r>
        <w:rPr>
          <w:rFonts w:hint="cs"/>
          <w:rtl/>
          <w:lang w:eastAsia="he-IL"/>
        </w:rPr>
        <w:t>שנשמע בשכונת עמישב. המשטרה שהגיעה למקום איתרה זירה של אירוע</w:t>
      </w:r>
      <w:r w:rsidR="00D9789B">
        <w:rPr>
          <w:rFonts w:hint="cs"/>
          <w:rtl/>
          <w:lang w:eastAsia="he-IL"/>
        </w:rPr>
        <w:t>.</w:t>
      </w:r>
      <w:r>
        <w:rPr>
          <w:rFonts w:hint="cs"/>
          <w:rtl/>
          <w:lang w:eastAsia="he-IL"/>
        </w:rPr>
        <w:t xml:space="preserve"> היו שם שני רימוני הלם ותרמילי </w:t>
      </w:r>
      <w:r>
        <w:rPr>
          <w:lang w:eastAsia="he-IL" w:bidi="ar-JO"/>
        </w:rPr>
        <w:t>M16</w:t>
      </w:r>
      <w:r>
        <w:rPr>
          <w:rFonts w:hint="cs"/>
          <w:rtl/>
          <w:lang w:eastAsia="he-IL"/>
        </w:rPr>
        <w:t xml:space="preserve">. התיק </w:t>
      </w:r>
      <w:bookmarkStart w:id="26287" w:name="_ETM_Q71_283000"/>
      <w:bookmarkEnd w:id="26287"/>
      <w:r>
        <w:rPr>
          <w:rFonts w:hint="cs"/>
          <w:rtl/>
          <w:lang w:eastAsia="he-IL"/>
        </w:rPr>
        <w:t xml:space="preserve">עדיין בחקירה, נמצא ביחידה לחקירת פשעים בתחנת רמלה. מהחקירה </w:t>
      </w:r>
      <w:bookmarkStart w:id="26288" w:name="_ETM_Q71_288000"/>
      <w:bookmarkEnd w:id="26288"/>
      <w:r>
        <w:rPr>
          <w:rFonts w:hint="cs"/>
          <w:rtl/>
          <w:lang w:eastAsia="he-IL"/>
        </w:rPr>
        <w:t xml:space="preserve">נעצר חשוד, אך לאחר </w:t>
      </w:r>
      <w:r w:rsidR="00D50A3F">
        <w:rPr>
          <w:rFonts w:hint="cs"/>
          <w:rtl/>
          <w:lang w:eastAsia="he-IL"/>
        </w:rPr>
        <w:t>כמה</w:t>
      </w:r>
      <w:r>
        <w:rPr>
          <w:rFonts w:hint="cs"/>
          <w:rtl/>
          <w:lang w:eastAsia="he-IL"/>
        </w:rPr>
        <w:t xml:space="preserve"> ימים הוא שוחרר על ידי בית</w:t>
      </w:r>
      <w:bookmarkStart w:id="26289" w:name="_ETM_Q71_291000"/>
      <w:bookmarkEnd w:id="26289"/>
      <w:r>
        <w:rPr>
          <w:rFonts w:hint="cs"/>
          <w:rtl/>
          <w:lang w:eastAsia="he-IL"/>
        </w:rPr>
        <w:t xml:space="preserve"> משפט. בשלב זה הנשק שבו היה שימוש בירי </w:t>
      </w:r>
      <w:bookmarkStart w:id="26290" w:name="_ETM_Q71_297000"/>
      <w:bookmarkEnd w:id="26290"/>
      <w:r>
        <w:rPr>
          <w:rFonts w:hint="cs"/>
          <w:rtl/>
          <w:lang w:eastAsia="he-IL"/>
        </w:rPr>
        <w:t xml:space="preserve">לא נתפס. אלה העובדות נכון לעכשיו. </w:t>
      </w:r>
    </w:p>
    <w:p w:rsidR="00D9789B" w:rsidRDefault="00D9789B" w:rsidP="00D9789B">
      <w:pPr>
        <w:ind w:firstLine="0"/>
        <w:rPr>
          <w:lang w:eastAsia="he-IL"/>
        </w:rPr>
      </w:pPr>
      <w:bookmarkStart w:id="26291" w:name="_ETM_Q71_303000"/>
      <w:bookmarkEnd w:id="26291"/>
    </w:p>
    <w:p w:rsidR="00D9789B" w:rsidRDefault="00D9789B" w:rsidP="00D9789B">
      <w:pPr>
        <w:ind w:firstLine="0"/>
        <w:rPr>
          <w:lang w:eastAsia="he-IL"/>
        </w:rPr>
      </w:pPr>
    </w:p>
    <w:p w:rsidR="005F0F4F" w:rsidRDefault="005F0F4F" w:rsidP="006C4897">
      <w:pPr>
        <w:rPr>
          <w:rtl/>
          <w:lang w:eastAsia="he-IL"/>
        </w:rPr>
      </w:pPr>
      <w:r>
        <w:rPr>
          <w:rFonts w:hint="cs"/>
          <w:rtl/>
          <w:lang w:eastAsia="he-IL"/>
        </w:rPr>
        <w:t xml:space="preserve">רק בשביל התיקון, ב-28 בדצמבר </w:t>
      </w:r>
      <w:r>
        <w:rPr>
          <w:rFonts w:hint="eastAsia"/>
          <w:rtl/>
          <w:lang w:eastAsia="he-IL"/>
        </w:rPr>
        <w:t>–</w:t>
      </w:r>
      <w:r>
        <w:rPr>
          <w:rFonts w:hint="cs"/>
          <w:rtl/>
          <w:lang w:eastAsia="he-IL"/>
        </w:rPr>
        <w:t xml:space="preserve"> אדוני היושב-ראש, </w:t>
      </w:r>
      <w:bookmarkStart w:id="26292" w:name="_ETM_Q71_309000"/>
      <w:bookmarkEnd w:id="26292"/>
      <w:r>
        <w:rPr>
          <w:rFonts w:hint="cs"/>
          <w:rtl/>
          <w:lang w:eastAsia="he-IL"/>
        </w:rPr>
        <w:t xml:space="preserve">בשביל ניקיון הדעת פה, גם בשעות האלה </w:t>
      </w:r>
      <w:r>
        <w:rPr>
          <w:rtl/>
          <w:lang w:eastAsia="he-IL"/>
        </w:rPr>
        <w:t>–</w:t>
      </w:r>
      <w:r>
        <w:rPr>
          <w:rFonts w:hint="cs"/>
          <w:rtl/>
          <w:lang w:eastAsia="he-IL"/>
        </w:rPr>
        <w:t xml:space="preserve"> ב-28 בדצמבר </w:t>
      </w:r>
      <w:r w:rsidR="00D9789B">
        <w:rPr>
          <w:rFonts w:hint="cs"/>
          <w:rtl/>
          <w:lang w:eastAsia="he-IL"/>
        </w:rPr>
        <w:t>הייתה</w:t>
      </w:r>
      <w:r>
        <w:rPr>
          <w:rFonts w:hint="cs"/>
          <w:rtl/>
          <w:lang w:eastAsia="he-IL"/>
        </w:rPr>
        <w:t xml:space="preserve"> אמור</w:t>
      </w:r>
      <w:r w:rsidR="00D9789B">
        <w:rPr>
          <w:rFonts w:hint="cs"/>
          <w:rtl/>
          <w:lang w:eastAsia="he-IL"/>
        </w:rPr>
        <w:t>ה</w:t>
      </w:r>
      <w:r>
        <w:rPr>
          <w:rFonts w:hint="cs"/>
          <w:rtl/>
          <w:lang w:eastAsia="he-IL"/>
        </w:rPr>
        <w:t xml:space="preserve"> להישמע </w:t>
      </w:r>
      <w:bookmarkStart w:id="26293" w:name="_ETM_Q71_311000"/>
      <w:bookmarkEnd w:id="26293"/>
      <w:r>
        <w:rPr>
          <w:rFonts w:hint="cs"/>
          <w:rtl/>
          <w:lang w:eastAsia="he-IL"/>
        </w:rPr>
        <w:t xml:space="preserve">השאילתה הזאת. אני הייתי כאן. חברת הכנסת סטרוק לא הייתה פה. תבדקו ביומנים. חשוב, תבדקו ביומנים, כי דברים שנאמרים כאן </w:t>
      </w:r>
      <w:r>
        <w:rPr>
          <w:rFonts w:hint="eastAsia"/>
          <w:rtl/>
          <w:lang w:eastAsia="he-IL"/>
        </w:rPr>
        <w:t>–</w:t>
      </w:r>
      <w:r>
        <w:rPr>
          <w:rFonts w:hint="cs"/>
          <w:rtl/>
          <w:lang w:eastAsia="he-IL"/>
        </w:rPr>
        <w:t xml:space="preserve"> חשוב שייאמרו, ואני גם אסיק את המסקנות שלי </w:t>
      </w:r>
      <w:r w:rsidR="006C4897">
        <w:rPr>
          <w:rFonts w:hint="cs"/>
          <w:rtl/>
          <w:lang w:eastAsia="he-IL"/>
        </w:rPr>
        <w:t>איך</w:t>
      </w:r>
      <w:r>
        <w:rPr>
          <w:rFonts w:hint="cs"/>
          <w:rtl/>
          <w:lang w:eastAsia="he-IL"/>
        </w:rPr>
        <w:t xml:space="preserve"> אני צריך להגיב על הדברים האלה.</w:t>
      </w:r>
      <w:bookmarkStart w:id="26294" w:name="_ETM_Q71_331000"/>
      <w:bookmarkEnd w:id="26294"/>
      <w:r>
        <w:rPr>
          <w:rFonts w:hint="cs"/>
          <w:rtl/>
          <w:lang w:eastAsia="he-IL"/>
        </w:rPr>
        <w:t xml:space="preserve"> אין שיחות צד, הכול בשאילתות.</w:t>
      </w:r>
    </w:p>
    <w:p w:rsidR="005F0F4F" w:rsidRDefault="005F0F4F" w:rsidP="005F0F4F">
      <w:pPr>
        <w:rPr>
          <w:rtl/>
          <w:lang w:eastAsia="he-IL"/>
        </w:rPr>
      </w:pPr>
    </w:p>
    <w:p w:rsidR="005F0F4F" w:rsidRDefault="005F0F4F" w:rsidP="005F0F4F">
      <w:pPr>
        <w:pStyle w:val="af6"/>
        <w:keepNext/>
        <w:rPr>
          <w:rtl/>
        </w:rPr>
      </w:pPr>
      <w:r w:rsidRPr="00B8579F">
        <w:rPr>
          <w:rStyle w:val="TagStyle"/>
          <w:rtl/>
        </w:rPr>
        <w:t xml:space="preserve"> &lt;&lt; יור &gt;&gt; </w:t>
      </w:r>
      <w:r>
        <w:rPr>
          <w:rtl/>
        </w:rPr>
        <w:t>היו"ר צבי האוזר:</w:t>
      </w:r>
      <w:r w:rsidRPr="00B8579F">
        <w:rPr>
          <w:rStyle w:val="TagStyle"/>
          <w:rtl/>
        </w:rPr>
        <w:t xml:space="preserve"> &lt;&lt; יור &gt;&gt;</w:t>
      </w:r>
      <w:r>
        <w:rPr>
          <w:rtl/>
        </w:rPr>
        <w:t xml:space="preserve">   </w:t>
      </w:r>
    </w:p>
    <w:p w:rsidR="005F0F4F" w:rsidRDefault="005F0F4F" w:rsidP="005F0F4F">
      <w:pPr>
        <w:rPr>
          <w:rtl/>
          <w:lang w:eastAsia="he-IL"/>
        </w:rPr>
      </w:pPr>
    </w:p>
    <w:p w:rsidR="005F0F4F" w:rsidRDefault="005F0F4F" w:rsidP="006C4897">
      <w:pPr>
        <w:rPr>
          <w:rtl/>
          <w:lang w:eastAsia="he-IL"/>
        </w:rPr>
      </w:pPr>
      <w:r>
        <w:rPr>
          <w:rFonts w:hint="cs"/>
          <w:rtl/>
          <w:lang w:eastAsia="he-IL"/>
        </w:rPr>
        <w:t xml:space="preserve">אני רוצה לציין </w:t>
      </w:r>
      <w:bookmarkStart w:id="26295" w:name="_ETM_Q71_339000"/>
      <w:bookmarkEnd w:id="26295"/>
      <w:r>
        <w:rPr>
          <w:rFonts w:hint="cs"/>
          <w:rtl/>
          <w:lang w:eastAsia="he-IL"/>
        </w:rPr>
        <w:t xml:space="preserve">שסגן השר מופיע כאן בצורה תדירה. נדמה לי גם שהשאילתות המופנות למשרד לביטחון פנים </w:t>
      </w:r>
      <w:r>
        <w:rPr>
          <w:rtl/>
          <w:lang w:eastAsia="he-IL"/>
        </w:rPr>
        <w:t>–</w:t>
      </w:r>
      <w:r>
        <w:rPr>
          <w:rFonts w:hint="cs"/>
          <w:rtl/>
          <w:lang w:eastAsia="he-IL"/>
        </w:rPr>
        <w:t xml:space="preserve"> באופן יחסי </w:t>
      </w:r>
      <w:bookmarkStart w:id="26296" w:name="_ETM_Q71_347000"/>
      <w:bookmarkEnd w:id="26296"/>
      <w:r>
        <w:rPr>
          <w:rFonts w:hint="cs"/>
          <w:rtl/>
          <w:lang w:eastAsia="he-IL"/>
        </w:rPr>
        <w:t>זה המשרד שמאותגר בהכי הרבה שאילתות.</w:t>
      </w:r>
    </w:p>
    <w:p w:rsidR="005F0F4F" w:rsidRDefault="005F0F4F" w:rsidP="005F0F4F">
      <w:pPr>
        <w:rPr>
          <w:rtl/>
          <w:lang w:eastAsia="he-IL"/>
        </w:rPr>
      </w:pPr>
    </w:p>
    <w:p w:rsidR="005F0F4F" w:rsidRDefault="005F0F4F" w:rsidP="005F0F4F">
      <w:pPr>
        <w:pStyle w:val="af5"/>
        <w:keepNext/>
        <w:rPr>
          <w:rtl/>
        </w:rPr>
      </w:pPr>
      <w:bookmarkStart w:id="26297" w:name="ET_interruption_5093_39"/>
      <w:r w:rsidRPr="00CA2CED">
        <w:rPr>
          <w:rStyle w:val="TagStyle"/>
          <w:rtl/>
        </w:rPr>
        <w:t xml:space="preserve"> &lt;&lt; קריאה &gt;&gt; </w:t>
      </w:r>
      <w:r>
        <w:rPr>
          <w:rtl/>
        </w:rPr>
        <w:t>אורית מלכה סטרוק (הציונות הדתית):</w:t>
      </w:r>
      <w:r w:rsidRPr="00CA2CED">
        <w:rPr>
          <w:rStyle w:val="TagStyle"/>
          <w:rtl/>
        </w:rPr>
        <w:t xml:space="preserve"> &lt;&lt; קריאה &gt;&gt;</w:t>
      </w:r>
      <w:r>
        <w:rPr>
          <w:rtl/>
        </w:rPr>
        <w:t xml:space="preserve">   </w:t>
      </w:r>
      <w:bookmarkEnd w:id="26297"/>
    </w:p>
    <w:p w:rsidR="005F0F4F" w:rsidRDefault="005F0F4F" w:rsidP="005F0F4F">
      <w:pPr>
        <w:rPr>
          <w:rtl/>
          <w:lang w:eastAsia="he-IL"/>
        </w:rPr>
      </w:pPr>
    </w:p>
    <w:p w:rsidR="005F0F4F" w:rsidRDefault="005F0F4F" w:rsidP="006C4897">
      <w:pPr>
        <w:rPr>
          <w:rtl/>
          <w:lang w:eastAsia="he-IL"/>
        </w:rPr>
      </w:pPr>
      <w:r>
        <w:rPr>
          <w:rFonts w:hint="cs"/>
          <w:rtl/>
          <w:lang w:eastAsia="he-IL"/>
        </w:rPr>
        <w:t>רק להגיד – – – נכון, לא הייתי פה, היה לי בת</w:t>
      </w:r>
      <w:r w:rsidR="006C4897">
        <w:rPr>
          <w:rFonts w:hint="cs"/>
          <w:rtl/>
          <w:lang w:eastAsia="he-IL"/>
        </w:rPr>
        <w:t>-</w:t>
      </w:r>
      <w:r>
        <w:rPr>
          <w:rFonts w:hint="cs"/>
          <w:rtl/>
          <w:lang w:eastAsia="he-IL"/>
        </w:rPr>
        <w:t>מצווה לנכדה שלי – –</w:t>
      </w:r>
    </w:p>
    <w:p w:rsidR="005F0F4F" w:rsidRDefault="005F0F4F" w:rsidP="005F0F4F">
      <w:pPr>
        <w:pStyle w:val="KeepWithNext"/>
        <w:rPr>
          <w:rStyle w:val="TagStyle"/>
          <w:b/>
          <w:bCs/>
          <w:u w:val="single"/>
          <w:rtl/>
          <w:lang w:eastAsia="he-IL"/>
        </w:rPr>
      </w:pPr>
    </w:p>
    <w:p w:rsidR="005F0F4F" w:rsidRDefault="005F0F4F" w:rsidP="005F0F4F">
      <w:pPr>
        <w:pStyle w:val="-"/>
        <w:keepNext/>
        <w:rPr>
          <w:rtl/>
        </w:rPr>
      </w:pPr>
      <w:bookmarkStart w:id="26298" w:name="ET_speakercontinue_6240_49"/>
      <w:r w:rsidRPr="005A67FB">
        <w:rPr>
          <w:rStyle w:val="TagStyle"/>
          <w:rtl/>
        </w:rPr>
        <w:t xml:space="preserve"> &lt;&lt; דובר_המשך &gt;&gt; </w:t>
      </w:r>
      <w:r>
        <w:rPr>
          <w:rtl/>
        </w:rPr>
        <w:t>סגן השר לביטחון הפנים יואב סגלוביץ':</w:t>
      </w:r>
      <w:r w:rsidRPr="005A67FB">
        <w:rPr>
          <w:rStyle w:val="TagStyle"/>
          <w:rtl/>
        </w:rPr>
        <w:t xml:space="preserve"> &lt;&lt; דובר_המשך &gt;&gt;</w:t>
      </w:r>
      <w:r>
        <w:rPr>
          <w:rtl/>
        </w:rPr>
        <w:t xml:space="preserve">   </w:t>
      </w:r>
      <w:bookmarkEnd w:id="26298"/>
    </w:p>
    <w:p w:rsidR="005F0F4F" w:rsidRDefault="005F0F4F" w:rsidP="005F0F4F">
      <w:pPr>
        <w:rPr>
          <w:rtl/>
          <w:lang w:eastAsia="he-IL"/>
        </w:rPr>
      </w:pPr>
    </w:p>
    <w:p w:rsidR="005F0F4F" w:rsidRDefault="005F0F4F" w:rsidP="005F0F4F">
      <w:pPr>
        <w:rPr>
          <w:rtl/>
          <w:lang w:eastAsia="he-IL"/>
        </w:rPr>
      </w:pPr>
      <w:r>
        <w:rPr>
          <w:rFonts w:hint="cs"/>
          <w:rtl/>
          <w:lang w:eastAsia="he-IL"/>
        </w:rPr>
        <w:t>אני זוכר.</w:t>
      </w:r>
    </w:p>
    <w:p w:rsidR="005F0F4F" w:rsidRDefault="005F0F4F" w:rsidP="005F0F4F">
      <w:pPr>
        <w:rPr>
          <w:rtl/>
          <w:lang w:eastAsia="he-IL"/>
        </w:rPr>
      </w:pPr>
    </w:p>
    <w:p w:rsidR="005F0F4F" w:rsidRDefault="005F0F4F" w:rsidP="005F0F4F">
      <w:pPr>
        <w:pStyle w:val="af5"/>
        <w:keepNext/>
        <w:rPr>
          <w:rtl/>
        </w:rPr>
      </w:pPr>
      <w:bookmarkStart w:id="26299" w:name="ET_interruption_5093_40"/>
      <w:r w:rsidRPr="002D1FD2">
        <w:rPr>
          <w:rStyle w:val="TagStyle"/>
          <w:rtl/>
        </w:rPr>
        <w:t xml:space="preserve"> &lt;&lt; קריאה &gt;&gt; </w:t>
      </w:r>
      <w:r>
        <w:rPr>
          <w:rtl/>
        </w:rPr>
        <w:t>אורית מלכה סטרוק (הציונות הדתית):</w:t>
      </w:r>
      <w:r w:rsidRPr="002D1FD2">
        <w:rPr>
          <w:rStyle w:val="TagStyle"/>
          <w:rtl/>
        </w:rPr>
        <w:t xml:space="preserve"> &lt;&lt; קריאה &gt;&gt;</w:t>
      </w:r>
      <w:r>
        <w:rPr>
          <w:rtl/>
        </w:rPr>
        <w:t xml:space="preserve">   </w:t>
      </w:r>
      <w:bookmarkEnd w:id="26299"/>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 – </w:t>
      </w:r>
      <w:bookmarkStart w:id="26300" w:name="_ETM_Q71_357000"/>
      <w:bookmarkEnd w:id="26300"/>
      <w:r>
        <w:rPr>
          <w:rFonts w:hint="cs"/>
          <w:rtl/>
          <w:lang w:eastAsia="he-IL"/>
        </w:rPr>
        <w:t>ופעם ב- מותר לי – – –</w:t>
      </w:r>
    </w:p>
    <w:p w:rsidR="005F0F4F" w:rsidRDefault="005F0F4F" w:rsidP="005F0F4F">
      <w:pPr>
        <w:rPr>
          <w:rtl/>
          <w:lang w:eastAsia="he-IL"/>
        </w:rPr>
      </w:pPr>
      <w:bookmarkStart w:id="26301" w:name="_ETM_Q71_362000"/>
      <w:bookmarkEnd w:id="26301"/>
    </w:p>
    <w:p w:rsidR="005F0F4F" w:rsidRDefault="005F0F4F" w:rsidP="005F0F4F">
      <w:pPr>
        <w:pStyle w:val="-"/>
        <w:keepNext/>
        <w:rPr>
          <w:rtl/>
        </w:rPr>
      </w:pPr>
      <w:bookmarkStart w:id="26302" w:name="ET_speakercontinue_6240_50"/>
      <w:r w:rsidRPr="005A67FB">
        <w:rPr>
          <w:rStyle w:val="TagStyle"/>
          <w:rtl/>
        </w:rPr>
        <w:t xml:space="preserve"> &lt;&lt; דובר_המשך &gt;&gt; </w:t>
      </w:r>
      <w:r>
        <w:rPr>
          <w:rtl/>
        </w:rPr>
        <w:t>סגן השר לביטחון הפנים יואב סגלוביץ':</w:t>
      </w:r>
      <w:r w:rsidRPr="005A67FB">
        <w:rPr>
          <w:rStyle w:val="TagStyle"/>
          <w:rtl/>
        </w:rPr>
        <w:t xml:space="preserve"> &lt;&lt; דובר_המשך &gt;&gt;</w:t>
      </w:r>
      <w:r>
        <w:rPr>
          <w:rtl/>
        </w:rPr>
        <w:t xml:space="preserve">   </w:t>
      </w:r>
      <w:bookmarkEnd w:id="26302"/>
    </w:p>
    <w:p w:rsidR="005F0F4F" w:rsidRDefault="005F0F4F" w:rsidP="005F0F4F">
      <w:pPr>
        <w:rPr>
          <w:rtl/>
          <w:lang w:eastAsia="he-IL"/>
        </w:rPr>
      </w:pPr>
    </w:p>
    <w:p w:rsidR="005F0F4F" w:rsidRDefault="005F0F4F" w:rsidP="006C4897">
      <w:pPr>
        <w:rPr>
          <w:rtl/>
          <w:lang w:eastAsia="he-IL"/>
        </w:rPr>
      </w:pPr>
      <w:r>
        <w:rPr>
          <w:rFonts w:hint="cs"/>
          <w:rtl/>
          <w:lang w:eastAsia="he-IL"/>
        </w:rPr>
        <w:t>חברת הכנסת סטרוק, א</w:t>
      </w:r>
      <w:bookmarkStart w:id="26303" w:name="_ETM_Q71_363000"/>
      <w:bookmarkEnd w:id="26303"/>
      <w:r>
        <w:rPr>
          <w:rFonts w:hint="cs"/>
          <w:rtl/>
          <w:lang w:eastAsia="he-IL"/>
        </w:rPr>
        <w:t>. אני זוכר; ב. דיברנו; ג. להגיד לי עכשיו שאנחנו איחרנו בגלל שאת</w:t>
      </w:r>
      <w:bookmarkStart w:id="26304" w:name="_ETM_Q71_368000"/>
      <w:bookmarkEnd w:id="26304"/>
      <w:r>
        <w:rPr>
          <w:rFonts w:hint="cs"/>
          <w:rtl/>
          <w:lang w:eastAsia="he-IL"/>
        </w:rPr>
        <w:t xml:space="preserve"> היית בבת</w:t>
      </w:r>
      <w:r w:rsidR="006C4897">
        <w:rPr>
          <w:rFonts w:hint="cs"/>
          <w:rtl/>
          <w:lang w:eastAsia="he-IL"/>
        </w:rPr>
        <w:t>-</w:t>
      </w:r>
      <w:r>
        <w:rPr>
          <w:rFonts w:hint="cs"/>
          <w:rtl/>
          <w:lang w:eastAsia="he-IL"/>
        </w:rPr>
        <w:t xml:space="preserve">מצווה, נראה לי קצת רחוק, זה </w:t>
      </w:r>
      <w:bookmarkStart w:id="26305" w:name="_ETM_Q71_374000"/>
      <w:bookmarkEnd w:id="26305"/>
      <w:r>
        <w:rPr>
          <w:rFonts w:hint="cs"/>
          <w:rtl/>
          <w:lang w:eastAsia="he-IL"/>
        </w:rPr>
        <w:t>הכול.</w:t>
      </w:r>
    </w:p>
    <w:p w:rsidR="005F0F4F" w:rsidRDefault="005F0F4F" w:rsidP="005F0F4F">
      <w:pPr>
        <w:rPr>
          <w:rtl/>
          <w:lang w:eastAsia="he-IL"/>
        </w:rPr>
      </w:pPr>
    </w:p>
    <w:p w:rsidR="005F0F4F" w:rsidRDefault="005F0F4F" w:rsidP="005F0F4F">
      <w:pPr>
        <w:pStyle w:val="af6"/>
        <w:keepNext/>
        <w:rPr>
          <w:rtl/>
        </w:rPr>
      </w:pPr>
      <w:r w:rsidRPr="00B8579F">
        <w:rPr>
          <w:rStyle w:val="TagStyle"/>
          <w:rtl/>
        </w:rPr>
        <w:t xml:space="preserve"> &lt;&lt; יור &gt;&gt; </w:t>
      </w:r>
      <w:r>
        <w:rPr>
          <w:rtl/>
        </w:rPr>
        <w:t>היו"ר צבי האוזר:</w:t>
      </w:r>
      <w:r w:rsidRPr="00B8579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חברת הכנסת סטרוק, יש לי תחושה אינטואיטיבית שייתכן שהיית יכולה להעיר את אותה הערה על </w:t>
      </w:r>
      <w:bookmarkStart w:id="26306" w:name="_ETM_Q71_379000"/>
      <w:bookmarkEnd w:id="26306"/>
      <w:r>
        <w:rPr>
          <w:rFonts w:hint="cs"/>
          <w:rtl/>
          <w:lang w:eastAsia="he-IL"/>
        </w:rPr>
        <w:t xml:space="preserve">שאילתה אחרת, אבל בלי </w:t>
      </w:r>
      <w:r>
        <w:rPr>
          <w:rtl/>
          <w:lang w:eastAsia="he-IL"/>
        </w:rPr>
        <w:t>–</w:t>
      </w:r>
      <w:r>
        <w:rPr>
          <w:rFonts w:hint="cs"/>
          <w:rtl/>
          <w:lang w:eastAsia="he-IL"/>
        </w:rPr>
        <w:t xml:space="preserve"> בסדר, בואו נמשיך</w:t>
      </w:r>
      <w:r w:rsidR="006C4897">
        <w:rPr>
          <w:rFonts w:hint="cs"/>
          <w:rtl/>
          <w:lang w:eastAsia="he-IL"/>
        </w:rPr>
        <w:t>,</w:t>
      </w:r>
      <w:r>
        <w:rPr>
          <w:rFonts w:hint="cs"/>
          <w:rtl/>
          <w:lang w:eastAsia="he-IL"/>
        </w:rPr>
        <w:t xml:space="preserve"> בבקשה</w:t>
      </w:r>
      <w:r w:rsidR="006C4897">
        <w:rPr>
          <w:rFonts w:hint="cs"/>
          <w:rtl/>
          <w:lang w:eastAsia="he-IL"/>
        </w:rPr>
        <w:t>,</w:t>
      </w:r>
      <w:r>
        <w:rPr>
          <w:rFonts w:hint="cs"/>
          <w:rtl/>
          <w:lang w:eastAsia="he-IL"/>
        </w:rPr>
        <w:t xml:space="preserve"> </w:t>
      </w:r>
      <w:bookmarkStart w:id="26307" w:name="_ETM_Q71_389000"/>
      <w:bookmarkEnd w:id="26307"/>
      <w:r>
        <w:rPr>
          <w:rFonts w:hint="cs"/>
          <w:rtl/>
          <w:lang w:eastAsia="he-IL"/>
        </w:rPr>
        <w:t>לשאילתה 319.</w:t>
      </w:r>
    </w:p>
    <w:p w:rsidR="005F0F4F" w:rsidRDefault="005F0F4F" w:rsidP="005F0F4F">
      <w:pPr>
        <w:rPr>
          <w:rtl/>
          <w:lang w:eastAsia="he-IL"/>
        </w:rPr>
      </w:pPr>
    </w:p>
    <w:p w:rsidR="005F0F4F" w:rsidRDefault="005F0F4F" w:rsidP="005F0F4F">
      <w:pPr>
        <w:pStyle w:val="af5"/>
        <w:keepNext/>
        <w:rPr>
          <w:rtl/>
        </w:rPr>
      </w:pPr>
      <w:bookmarkStart w:id="26308" w:name="ET_interruption_5093_20"/>
      <w:r w:rsidRPr="00B8579F">
        <w:rPr>
          <w:rStyle w:val="TagStyle"/>
          <w:rtl/>
        </w:rPr>
        <w:t xml:space="preserve"> &lt;&lt; קריאה &gt;&gt; </w:t>
      </w:r>
      <w:r>
        <w:rPr>
          <w:rtl/>
        </w:rPr>
        <w:t>אורית מלכה סטרוק (הציונות הדתית):</w:t>
      </w:r>
      <w:r w:rsidRPr="00B8579F">
        <w:rPr>
          <w:rStyle w:val="TagStyle"/>
          <w:rtl/>
        </w:rPr>
        <w:t xml:space="preserve"> &lt;&lt; קריאה &gt;&gt;</w:t>
      </w:r>
      <w:r>
        <w:rPr>
          <w:rtl/>
        </w:rPr>
        <w:t xml:space="preserve">   </w:t>
      </w:r>
      <w:bookmarkEnd w:id="26308"/>
    </w:p>
    <w:p w:rsidR="005F0F4F" w:rsidRDefault="005F0F4F" w:rsidP="005F0F4F">
      <w:pPr>
        <w:rPr>
          <w:rtl/>
          <w:lang w:eastAsia="he-IL"/>
        </w:rPr>
      </w:pPr>
    </w:p>
    <w:p w:rsidR="005F0F4F" w:rsidRPr="00B8579F" w:rsidRDefault="005F0F4F" w:rsidP="005F0F4F">
      <w:pPr>
        <w:rPr>
          <w:rtl/>
          <w:lang w:eastAsia="he-IL"/>
        </w:rPr>
      </w:pPr>
      <w:r>
        <w:rPr>
          <w:rFonts w:hint="cs"/>
          <w:rtl/>
          <w:lang w:eastAsia="he-IL"/>
        </w:rPr>
        <w:t xml:space="preserve">רגע, יש לי שאלה נוספת. </w:t>
      </w:r>
    </w:p>
    <w:p w:rsidR="005F0F4F" w:rsidRDefault="005F0F4F" w:rsidP="005F0F4F">
      <w:pPr>
        <w:rPr>
          <w:rtl/>
        </w:rPr>
      </w:pPr>
    </w:p>
    <w:p w:rsidR="005F0F4F" w:rsidRDefault="005F0F4F" w:rsidP="005F0F4F">
      <w:pPr>
        <w:pStyle w:val="af6"/>
        <w:keepNext/>
        <w:rPr>
          <w:rtl/>
        </w:rPr>
      </w:pPr>
      <w:r w:rsidRPr="00B8579F">
        <w:rPr>
          <w:rStyle w:val="TagStyle"/>
          <w:rtl/>
        </w:rPr>
        <w:t xml:space="preserve"> &lt;&lt; יור &gt;&gt; </w:t>
      </w:r>
      <w:r>
        <w:rPr>
          <w:rtl/>
        </w:rPr>
        <w:t>היו"ר צבי האוזר:</w:t>
      </w:r>
      <w:r w:rsidRPr="00B8579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יש לך שאלה נוספת. אבל אני מבקש רק שאלה אחת.</w:t>
      </w:r>
    </w:p>
    <w:p w:rsidR="005F0F4F" w:rsidRDefault="005F0F4F" w:rsidP="005F0F4F">
      <w:pPr>
        <w:rPr>
          <w:rtl/>
          <w:lang w:eastAsia="he-IL"/>
        </w:rPr>
      </w:pPr>
    </w:p>
    <w:p w:rsidR="005F0F4F" w:rsidRDefault="005F0F4F" w:rsidP="005F0F4F">
      <w:pPr>
        <w:pStyle w:val="-"/>
        <w:keepNext/>
        <w:rPr>
          <w:rtl/>
        </w:rPr>
      </w:pPr>
      <w:r w:rsidRPr="00F17E18">
        <w:rPr>
          <w:rStyle w:val="TagStyle"/>
          <w:rtl/>
        </w:rPr>
        <w:t xml:space="preserve"> &lt;&lt; דובר_המשך &gt;&gt; </w:t>
      </w:r>
      <w:r>
        <w:rPr>
          <w:rtl/>
        </w:rPr>
        <w:t>אורית מלכה סטרוק (הציונות הדתית):</w:t>
      </w:r>
      <w:r w:rsidRPr="00F17E18">
        <w:rPr>
          <w:rStyle w:val="TagStyle"/>
          <w:rtl/>
        </w:rPr>
        <w:t xml:space="preserve"> &lt;&lt; דובר_המשך &gt;&gt;</w:t>
      </w:r>
      <w:r>
        <w:rPr>
          <w:rtl/>
        </w:rPr>
        <w:t xml:space="preserve">   </w:t>
      </w:r>
    </w:p>
    <w:p w:rsidR="005F0F4F" w:rsidRDefault="005F0F4F" w:rsidP="005F0F4F">
      <w:pPr>
        <w:rPr>
          <w:rtl/>
          <w:lang w:eastAsia="he-IL"/>
        </w:rPr>
      </w:pPr>
    </w:p>
    <w:p w:rsidR="005F0F4F" w:rsidRPr="00F17E18" w:rsidRDefault="005F0F4F" w:rsidP="005F0F4F">
      <w:pPr>
        <w:rPr>
          <w:rtl/>
          <w:lang w:eastAsia="he-IL"/>
        </w:rPr>
      </w:pPr>
      <w:r>
        <w:rPr>
          <w:rFonts w:hint="cs"/>
          <w:rtl/>
          <w:lang w:eastAsia="he-IL"/>
        </w:rPr>
        <w:t>אחת, בדיוק אחת.</w:t>
      </w:r>
    </w:p>
    <w:p w:rsidR="005F0F4F" w:rsidRDefault="005F0F4F" w:rsidP="005F0F4F">
      <w:pPr>
        <w:rPr>
          <w:rtl/>
          <w:lang w:eastAsia="he-IL"/>
        </w:rPr>
      </w:pPr>
    </w:p>
    <w:p w:rsidR="005F0F4F" w:rsidRDefault="005F0F4F" w:rsidP="005F0F4F">
      <w:pPr>
        <w:pStyle w:val="af6"/>
        <w:keepNext/>
        <w:rPr>
          <w:rtl/>
        </w:rPr>
      </w:pPr>
      <w:bookmarkStart w:id="26309" w:name="ET_yor_6308_43"/>
      <w:r w:rsidRPr="00517268">
        <w:rPr>
          <w:rStyle w:val="TagStyle"/>
          <w:rtl/>
        </w:rPr>
        <w:t xml:space="preserve"> &lt;&lt; יור &gt;&gt; </w:t>
      </w:r>
      <w:r>
        <w:rPr>
          <w:rtl/>
        </w:rPr>
        <w:t>היו"ר צבי האוזר:</w:t>
      </w:r>
      <w:r w:rsidRPr="00517268">
        <w:rPr>
          <w:rStyle w:val="TagStyle"/>
          <w:rtl/>
        </w:rPr>
        <w:t xml:space="preserve"> &lt;&lt; יור &gt;&gt;</w:t>
      </w:r>
      <w:r>
        <w:rPr>
          <w:rtl/>
        </w:rPr>
        <w:t xml:space="preserve">   </w:t>
      </w:r>
      <w:bookmarkEnd w:id="26309"/>
    </w:p>
    <w:p w:rsidR="005F0F4F" w:rsidRDefault="005F0F4F" w:rsidP="005F0F4F">
      <w:pPr>
        <w:rPr>
          <w:rtl/>
          <w:lang w:eastAsia="he-IL"/>
        </w:rPr>
      </w:pPr>
    </w:p>
    <w:p w:rsidR="005F0F4F" w:rsidRDefault="005F0F4F" w:rsidP="005F0F4F">
      <w:pPr>
        <w:rPr>
          <w:rtl/>
          <w:lang w:eastAsia="he-IL"/>
        </w:rPr>
      </w:pPr>
      <w:bookmarkStart w:id="26310" w:name="_ETM_Q71_398000"/>
      <w:bookmarkEnd w:id="26310"/>
      <w:r>
        <w:rPr>
          <w:rFonts w:hint="cs"/>
          <w:rtl/>
          <w:lang w:eastAsia="he-IL"/>
        </w:rPr>
        <w:t>אני שמח.</w:t>
      </w:r>
    </w:p>
    <w:p w:rsidR="005F0F4F" w:rsidRDefault="005F0F4F" w:rsidP="005F0F4F">
      <w:pPr>
        <w:rPr>
          <w:rtl/>
          <w:lang w:eastAsia="he-IL"/>
        </w:rPr>
      </w:pPr>
    </w:p>
    <w:p w:rsidR="005F0F4F" w:rsidRDefault="005F0F4F" w:rsidP="005F0F4F">
      <w:pPr>
        <w:pStyle w:val="-"/>
        <w:keepNext/>
        <w:rPr>
          <w:rtl/>
        </w:rPr>
      </w:pPr>
      <w:bookmarkStart w:id="26311" w:name="ET_speakercontinue_5093_44"/>
      <w:r w:rsidRPr="00517268">
        <w:rPr>
          <w:rStyle w:val="TagStyle"/>
          <w:rtl/>
        </w:rPr>
        <w:t xml:space="preserve"> &lt;&lt; דובר_המשך &gt;&gt; </w:t>
      </w:r>
      <w:r>
        <w:rPr>
          <w:rtl/>
        </w:rPr>
        <w:t>אורית מלכה סטרוק (הציונות הדתית):</w:t>
      </w:r>
      <w:r w:rsidRPr="00517268">
        <w:rPr>
          <w:rStyle w:val="TagStyle"/>
          <w:rtl/>
        </w:rPr>
        <w:t xml:space="preserve"> &lt;&lt; דובר_המשך &gt;&gt;</w:t>
      </w:r>
      <w:r>
        <w:rPr>
          <w:rtl/>
        </w:rPr>
        <w:t xml:space="preserve">   </w:t>
      </w:r>
      <w:bookmarkEnd w:id="26311"/>
    </w:p>
    <w:p w:rsidR="005F0F4F" w:rsidRDefault="005F0F4F" w:rsidP="005F0F4F">
      <w:pPr>
        <w:rPr>
          <w:rtl/>
          <w:lang w:eastAsia="he-IL"/>
        </w:rPr>
      </w:pPr>
    </w:p>
    <w:p w:rsidR="005F0F4F" w:rsidRDefault="005F0F4F" w:rsidP="005F0F4F">
      <w:pPr>
        <w:rPr>
          <w:rtl/>
          <w:lang w:eastAsia="he-IL"/>
        </w:rPr>
      </w:pPr>
      <w:bookmarkStart w:id="26312" w:name="_ETM_Q71_397000"/>
      <w:bookmarkEnd w:id="26312"/>
      <w:r>
        <w:rPr>
          <w:rFonts w:hint="cs"/>
          <w:rtl/>
          <w:lang w:eastAsia="he-IL"/>
        </w:rPr>
        <w:lastRenderedPageBreak/>
        <w:t>אני רק מציינת בכל זאת ש-28 בדצמבר הוא הר</w:t>
      </w:r>
      <w:bookmarkStart w:id="26313" w:name="_ETM_Q71_402000"/>
      <w:bookmarkEnd w:id="26313"/>
      <w:r>
        <w:rPr>
          <w:rFonts w:hint="cs"/>
          <w:rtl/>
          <w:lang w:eastAsia="he-IL"/>
        </w:rPr>
        <w:t xml:space="preserve">בה אחרי 7 בנובמבר. </w:t>
      </w:r>
    </w:p>
    <w:p w:rsidR="005F0F4F" w:rsidRDefault="005F0F4F" w:rsidP="005F0F4F">
      <w:pPr>
        <w:rPr>
          <w:rtl/>
          <w:lang w:eastAsia="he-IL"/>
        </w:rPr>
      </w:pPr>
      <w:bookmarkStart w:id="26314" w:name="_ETM_Q71_405888"/>
      <w:bookmarkStart w:id="26315" w:name="_ETM_Q71_405941"/>
      <w:bookmarkEnd w:id="26314"/>
      <w:bookmarkEnd w:id="26315"/>
    </w:p>
    <w:p w:rsidR="005F0F4F" w:rsidRDefault="005F0F4F" w:rsidP="005F0F4F">
      <w:pPr>
        <w:rPr>
          <w:rtl/>
          <w:lang w:eastAsia="he-IL"/>
        </w:rPr>
      </w:pPr>
      <w:bookmarkStart w:id="26316" w:name="_ETM_Q71_405999"/>
      <w:bookmarkStart w:id="26317" w:name="_ETM_Q71_406051"/>
      <w:bookmarkEnd w:id="26316"/>
      <w:bookmarkEnd w:id="26317"/>
      <w:r>
        <w:rPr>
          <w:rFonts w:hint="cs"/>
          <w:rtl/>
          <w:lang w:eastAsia="he-IL"/>
        </w:rPr>
        <w:t xml:space="preserve">עכשיו אני רק רוצה לשאול, כיוון </w:t>
      </w:r>
      <w:bookmarkStart w:id="26318" w:name="_ETM_Q71_404000"/>
      <w:bookmarkEnd w:id="26318"/>
      <w:r>
        <w:rPr>
          <w:rFonts w:hint="cs"/>
          <w:rtl/>
          <w:lang w:eastAsia="he-IL"/>
        </w:rPr>
        <w:t>שאנחנו ברמלה, אולי תגלה לנו</w:t>
      </w:r>
      <w:r w:rsidR="006C4897">
        <w:rPr>
          <w:rFonts w:hint="cs"/>
          <w:rtl/>
          <w:lang w:eastAsia="he-IL"/>
        </w:rPr>
        <w:t>,</w:t>
      </w:r>
      <w:r>
        <w:rPr>
          <w:rFonts w:hint="cs"/>
          <w:rtl/>
          <w:lang w:eastAsia="he-IL"/>
        </w:rPr>
        <w:t xml:space="preserve"> בבקשה</w:t>
      </w:r>
      <w:bookmarkStart w:id="26319" w:name="_ETM_Q71_405000"/>
      <w:bookmarkEnd w:id="26319"/>
      <w:r>
        <w:rPr>
          <w:rFonts w:hint="cs"/>
          <w:rtl/>
          <w:lang w:eastAsia="he-IL"/>
        </w:rPr>
        <w:t xml:space="preserve">, אדוני סגן השר, </w:t>
      </w:r>
      <w:r w:rsidRPr="005A67FB">
        <w:rPr>
          <w:rFonts w:hint="cs"/>
          <w:rtl/>
          <w:lang w:eastAsia="he-IL"/>
        </w:rPr>
        <w:t>למה עד לרגע זה השב"כ לא חוקר את תיק הרצח של דסטאו ביסט? למה? זה היה קצר מאוד.</w:t>
      </w:r>
    </w:p>
    <w:p w:rsidR="005F0F4F" w:rsidRDefault="005F0F4F" w:rsidP="005F0F4F">
      <w:pPr>
        <w:rPr>
          <w:rtl/>
          <w:lang w:eastAsia="he-IL"/>
        </w:rPr>
      </w:pPr>
    </w:p>
    <w:p w:rsidR="005F0F4F" w:rsidRDefault="005F0F4F" w:rsidP="005F0F4F">
      <w:pPr>
        <w:pStyle w:val="-"/>
        <w:keepNext/>
        <w:rPr>
          <w:rtl/>
        </w:rPr>
      </w:pPr>
      <w:bookmarkStart w:id="26320" w:name="ET_speakercontinue_6240_51"/>
      <w:r w:rsidRPr="005A67FB">
        <w:rPr>
          <w:rStyle w:val="TagStyle"/>
          <w:rtl/>
        </w:rPr>
        <w:t xml:space="preserve"> &lt;&lt; דובר_המשך &gt;&gt; </w:t>
      </w:r>
      <w:r>
        <w:rPr>
          <w:rtl/>
        </w:rPr>
        <w:t>סגן השר לביטחון הפנים יואב סגלוביץ':</w:t>
      </w:r>
      <w:r w:rsidRPr="005A67FB">
        <w:rPr>
          <w:rStyle w:val="TagStyle"/>
          <w:rtl/>
        </w:rPr>
        <w:t xml:space="preserve"> &lt;&lt; דובר_המשך &gt;&gt;</w:t>
      </w:r>
      <w:r>
        <w:rPr>
          <w:rtl/>
        </w:rPr>
        <w:t xml:space="preserve">   </w:t>
      </w:r>
      <w:bookmarkEnd w:id="26320"/>
    </w:p>
    <w:p w:rsidR="005F0F4F" w:rsidRDefault="005F0F4F" w:rsidP="005F0F4F">
      <w:pPr>
        <w:rPr>
          <w:rtl/>
          <w:lang w:eastAsia="he-IL"/>
        </w:rPr>
      </w:pPr>
    </w:p>
    <w:p w:rsidR="005F0F4F" w:rsidRDefault="005F0F4F" w:rsidP="005F0F4F">
      <w:pPr>
        <w:rPr>
          <w:rtl/>
          <w:lang w:eastAsia="he-IL"/>
        </w:rPr>
      </w:pPr>
      <w:r>
        <w:rPr>
          <w:rFonts w:hint="cs"/>
          <w:rtl/>
          <w:lang w:eastAsia="he-IL"/>
        </w:rPr>
        <w:t>אני מבין שזו שאלה נוספת על השאילתה. את באמת חושבת שאני אענה על זה עכשיו?</w:t>
      </w:r>
    </w:p>
    <w:p w:rsidR="005F0F4F" w:rsidRDefault="005F0F4F" w:rsidP="005F0F4F">
      <w:pPr>
        <w:rPr>
          <w:rtl/>
          <w:lang w:eastAsia="he-IL"/>
        </w:rPr>
      </w:pPr>
    </w:p>
    <w:p w:rsidR="005F0F4F" w:rsidRDefault="005F0F4F" w:rsidP="005F0F4F">
      <w:pPr>
        <w:pStyle w:val="-"/>
        <w:keepNext/>
        <w:rPr>
          <w:rtl/>
        </w:rPr>
      </w:pPr>
      <w:r w:rsidRPr="00517268">
        <w:rPr>
          <w:rStyle w:val="TagStyle"/>
          <w:rtl/>
        </w:rPr>
        <w:t xml:space="preserve">&lt;&lt; דובר_המשך &gt;&gt; </w:t>
      </w:r>
      <w:r>
        <w:rPr>
          <w:rtl/>
        </w:rPr>
        <w:t>אורית מלכה סטרוק (הציונות הדתית):</w:t>
      </w:r>
      <w:r w:rsidRPr="0051726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אני חושבת שהרבה אנשים רוצים לדעת.</w:t>
      </w:r>
    </w:p>
    <w:p w:rsidR="005F0F4F" w:rsidRPr="00493310" w:rsidRDefault="005F0F4F" w:rsidP="005F0F4F">
      <w:pPr>
        <w:rPr>
          <w:rtl/>
        </w:rPr>
      </w:pPr>
    </w:p>
    <w:p w:rsidR="005F0F4F" w:rsidRDefault="005F0F4F" w:rsidP="005F0F4F">
      <w:pPr>
        <w:pStyle w:val="-"/>
        <w:keepNext/>
        <w:rPr>
          <w:rtl/>
        </w:rPr>
      </w:pPr>
      <w:bookmarkStart w:id="26321" w:name="ET_speakercontinue_6240_52"/>
      <w:r w:rsidRPr="005A67FB">
        <w:rPr>
          <w:rStyle w:val="TagStyle"/>
          <w:rtl/>
        </w:rPr>
        <w:t xml:space="preserve"> &lt;&lt; דובר_המשך &gt;&gt; </w:t>
      </w:r>
      <w:r>
        <w:rPr>
          <w:rtl/>
        </w:rPr>
        <w:t>סגן השר לביטחון הפנים יואב סגלוביץ':</w:t>
      </w:r>
      <w:r w:rsidRPr="005A67FB">
        <w:rPr>
          <w:rStyle w:val="TagStyle"/>
          <w:rtl/>
        </w:rPr>
        <w:t xml:space="preserve"> &lt;&lt; דובר_המשך &gt;&gt;</w:t>
      </w:r>
      <w:r>
        <w:rPr>
          <w:rtl/>
        </w:rPr>
        <w:t xml:space="preserve">   </w:t>
      </w:r>
      <w:bookmarkEnd w:id="26321"/>
    </w:p>
    <w:p w:rsidR="005F0F4F" w:rsidRDefault="005F0F4F" w:rsidP="005F0F4F">
      <w:pPr>
        <w:rPr>
          <w:rtl/>
          <w:lang w:eastAsia="he-IL"/>
        </w:rPr>
      </w:pPr>
    </w:p>
    <w:p w:rsidR="005F0F4F" w:rsidRDefault="005F0F4F" w:rsidP="005F0F4F">
      <w:pPr>
        <w:rPr>
          <w:rtl/>
          <w:lang w:eastAsia="he-IL"/>
        </w:rPr>
      </w:pPr>
      <w:bookmarkStart w:id="26322" w:name="_ETM_Q71_423855"/>
      <w:bookmarkEnd w:id="26322"/>
      <w:r>
        <w:rPr>
          <w:rFonts w:hint="cs"/>
          <w:rtl/>
          <w:lang w:eastAsia="he-IL"/>
        </w:rPr>
        <w:t xml:space="preserve">אוקיי. אני עניתי על </w:t>
      </w:r>
      <w:bookmarkStart w:id="26323" w:name="_ETM_Q71_434000"/>
      <w:bookmarkEnd w:id="26323"/>
      <w:r>
        <w:rPr>
          <w:rFonts w:hint="cs"/>
          <w:rtl/>
          <w:lang w:eastAsia="he-IL"/>
        </w:rPr>
        <w:t>שלוש שאילתות בהקשר הזה. חברת הכנסת סטרוק – – –</w:t>
      </w:r>
    </w:p>
    <w:p w:rsidR="005F0F4F" w:rsidRDefault="005F0F4F" w:rsidP="005F0F4F">
      <w:pPr>
        <w:rPr>
          <w:rtl/>
          <w:lang w:eastAsia="he-IL"/>
        </w:rPr>
      </w:pPr>
    </w:p>
    <w:p w:rsidR="005F0F4F" w:rsidRDefault="005F0F4F" w:rsidP="005F0F4F">
      <w:pPr>
        <w:pStyle w:val="-"/>
        <w:keepNext/>
        <w:rPr>
          <w:rtl/>
        </w:rPr>
      </w:pPr>
      <w:r w:rsidRPr="00517268">
        <w:rPr>
          <w:rStyle w:val="TagStyle"/>
          <w:rtl/>
        </w:rPr>
        <w:t xml:space="preserve">&lt;&lt; דובר_המשך &gt;&gt; </w:t>
      </w:r>
      <w:r>
        <w:rPr>
          <w:rtl/>
        </w:rPr>
        <w:t>אורית מלכה סטרוק (הציונות הדתית):</w:t>
      </w:r>
      <w:r w:rsidRPr="0051726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 – שתי שאלות.</w:t>
      </w:r>
    </w:p>
    <w:p w:rsidR="005F0F4F" w:rsidRPr="00493310" w:rsidRDefault="005F0F4F" w:rsidP="005F0F4F">
      <w:pPr>
        <w:rPr>
          <w:rtl/>
        </w:rPr>
      </w:pPr>
      <w:bookmarkStart w:id="26324" w:name="_ETM_Q71_435000"/>
      <w:bookmarkStart w:id="26325" w:name="_ETM_Q71_436000"/>
      <w:bookmarkEnd w:id="26324"/>
      <w:bookmarkEnd w:id="26325"/>
    </w:p>
    <w:p w:rsidR="005F0F4F" w:rsidRDefault="005F0F4F" w:rsidP="005F0F4F">
      <w:pPr>
        <w:pStyle w:val="-"/>
        <w:keepNext/>
        <w:rPr>
          <w:rtl/>
        </w:rPr>
      </w:pPr>
      <w:bookmarkStart w:id="26326" w:name="ET_speakercontinue_6240_53"/>
      <w:r w:rsidRPr="005A67FB">
        <w:rPr>
          <w:rStyle w:val="TagStyle"/>
          <w:rtl/>
        </w:rPr>
        <w:t xml:space="preserve"> &lt;&lt; דובר_המשך &gt;&gt; </w:t>
      </w:r>
      <w:r>
        <w:rPr>
          <w:rtl/>
        </w:rPr>
        <w:t>סגן השר לביטחון הפנים יואב סגלוביץ':</w:t>
      </w:r>
      <w:r w:rsidRPr="005A67FB">
        <w:rPr>
          <w:rStyle w:val="TagStyle"/>
          <w:rtl/>
        </w:rPr>
        <w:t xml:space="preserve"> &lt;&lt; דובר_המשך &gt;&gt;</w:t>
      </w:r>
      <w:r>
        <w:rPr>
          <w:rtl/>
        </w:rPr>
        <w:t xml:space="preserve">   </w:t>
      </w:r>
      <w:bookmarkEnd w:id="26326"/>
    </w:p>
    <w:p w:rsidR="005F0F4F" w:rsidRDefault="005F0F4F" w:rsidP="005F0F4F">
      <w:pPr>
        <w:rPr>
          <w:rtl/>
          <w:lang w:eastAsia="he-IL"/>
        </w:rPr>
      </w:pPr>
    </w:p>
    <w:p w:rsidR="005F0F4F" w:rsidRDefault="005F0F4F" w:rsidP="005F0F4F">
      <w:pPr>
        <w:rPr>
          <w:rtl/>
          <w:lang w:eastAsia="he-IL"/>
        </w:rPr>
      </w:pPr>
      <w:bookmarkStart w:id="26327" w:name="_ETM_Q71_430386"/>
      <w:bookmarkEnd w:id="26327"/>
      <w:r>
        <w:rPr>
          <w:rFonts w:hint="cs"/>
          <w:rtl/>
          <w:lang w:eastAsia="he-IL"/>
        </w:rPr>
        <w:t xml:space="preserve">חברת הכנסת סטרוק, את </w:t>
      </w:r>
      <w:bookmarkStart w:id="26328" w:name="_ETM_Q71_438000"/>
      <w:bookmarkEnd w:id="26328"/>
      <w:r>
        <w:rPr>
          <w:rFonts w:hint="cs"/>
          <w:rtl/>
          <w:lang w:eastAsia="he-IL"/>
        </w:rPr>
        <w:t>שאלת אותי את השאילתה הזאת כבר, ואם</w:t>
      </w:r>
      <w:bookmarkStart w:id="26329" w:name="_ETM_Q71_437000"/>
      <w:bookmarkEnd w:id="26329"/>
      <w:r>
        <w:rPr>
          <w:rFonts w:hint="cs"/>
          <w:rtl/>
          <w:lang w:eastAsia="he-IL"/>
        </w:rPr>
        <w:t xml:space="preserve"> לא את </w:t>
      </w:r>
      <w:r>
        <w:rPr>
          <w:rFonts w:hint="eastAsia"/>
          <w:rtl/>
          <w:lang w:eastAsia="he-IL"/>
        </w:rPr>
        <w:t>–</w:t>
      </w:r>
      <w:r>
        <w:rPr>
          <w:rFonts w:hint="cs"/>
          <w:rtl/>
          <w:lang w:eastAsia="he-IL"/>
        </w:rPr>
        <w:t xml:space="preserve"> אז חברייך. אני עניתי כאן, גם המשפחה ישבה פה למעלה. אני הייתי כאן</w:t>
      </w:r>
      <w:r w:rsidR="006C4897">
        <w:rPr>
          <w:rFonts w:hint="cs"/>
          <w:rtl/>
          <w:lang w:eastAsia="he-IL"/>
        </w:rPr>
        <w:t>,</w:t>
      </w:r>
      <w:r>
        <w:rPr>
          <w:rFonts w:hint="cs"/>
          <w:rtl/>
          <w:lang w:eastAsia="he-IL"/>
        </w:rPr>
        <w:t xml:space="preserve"> ואת שאלת את זה, אז אני חושב שאת יודעת </w:t>
      </w:r>
      <w:bookmarkStart w:id="26330" w:name="_ETM_Q71_445000"/>
      <w:bookmarkEnd w:id="26330"/>
      <w:r>
        <w:rPr>
          <w:rFonts w:hint="cs"/>
          <w:rtl/>
          <w:lang w:eastAsia="he-IL"/>
        </w:rPr>
        <w:t>את התשובה, ואני לא אחזור על תשובות שנתתי כבר לפני חודשיים.</w:t>
      </w:r>
    </w:p>
    <w:p w:rsidR="005F0F4F" w:rsidRDefault="005F0F4F" w:rsidP="005F0F4F">
      <w:pPr>
        <w:rPr>
          <w:rtl/>
          <w:lang w:eastAsia="he-IL"/>
        </w:rPr>
      </w:pPr>
    </w:p>
    <w:p w:rsidR="005F0F4F" w:rsidRDefault="005F0F4F" w:rsidP="005F0F4F">
      <w:pPr>
        <w:pStyle w:val="-"/>
        <w:keepNext/>
        <w:rPr>
          <w:rtl/>
        </w:rPr>
      </w:pPr>
      <w:r w:rsidRPr="00517268">
        <w:rPr>
          <w:rStyle w:val="TagStyle"/>
          <w:rtl/>
        </w:rPr>
        <w:t xml:space="preserve">&lt;&lt; דובר_המשך &gt;&gt; </w:t>
      </w:r>
      <w:r>
        <w:rPr>
          <w:rtl/>
        </w:rPr>
        <w:t>אורית מלכה סטרוק (הציונות הדתית):</w:t>
      </w:r>
      <w:r w:rsidRPr="0051726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אבל אז לא שאלתי למה השב"כ לא חוקר.</w:t>
      </w:r>
    </w:p>
    <w:p w:rsidR="005F0F4F" w:rsidRDefault="005F0F4F" w:rsidP="005F0F4F">
      <w:pPr>
        <w:rPr>
          <w:rtl/>
          <w:lang w:eastAsia="he-IL"/>
        </w:rPr>
      </w:pPr>
    </w:p>
    <w:p w:rsidR="005F0F4F" w:rsidRDefault="005F0F4F" w:rsidP="005F0F4F">
      <w:pPr>
        <w:pStyle w:val="af6"/>
        <w:keepNext/>
        <w:rPr>
          <w:rtl/>
        </w:rPr>
      </w:pPr>
      <w:bookmarkStart w:id="26331" w:name="ET_yor_6308_49"/>
      <w:r w:rsidRPr="00517268">
        <w:rPr>
          <w:rStyle w:val="TagStyle"/>
          <w:rtl/>
        </w:rPr>
        <w:t xml:space="preserve"> &lt;&lt; יור &gt;&gt; </w:t>
      </w:r>
      <w:r>
        <w:rPr>
          <w:rtl/>
        </w:rPr>
        <w:t>היו"ר צבי האוזר:</w:t>
      </w:r>
      <w:r w:rsidRPr="00517268">
        <w:rPr>
          <w:rStyle w:val="TagStyle"/>
          <w:rtl/>
        </w:rPr>
        <w:t xml:space="preserve"> &lt;&lt; יור &gt;&gt;</w:t>
      </w:r>
      <w:r>
        <w:rPr>
          <w:rtl/>
        </w:rPr>
        <w:t xml:space="preserve">   </w:t>
      </w:r>
      <w:bookmarkEnd w:id="26331"/>
    </w:p>
    <w:p w:rsidR="005F0F4F" w:rsidRDefault="005F0F4F" w:rsidP="005F0F4F">
      <w:pPr>
        <w:rPr>
          <w:rtl/>
          <w:lang w:eastAsia="he-IL"/>
        </w:rPr>
      </w:pPr>
    </w:p>
    <w:p w:rsidR="005F0F4F" w:rsidRDefault="005F0F4F" w:rsidP="005F0F4F">
      <w:pPr>
        <w:rPr>
          <w:rtl/>
          <w:lang w:eastAsia="he-IL"/>
        </w:rPr>
      </w:pPr>
      <w:r>
        <w:rPr>
          <w:rFonts w:hint="cs"/>
          <w:rtl/>
          <w:lang w:eastAsia="he-IL"/>
        </w:rPr>
        <w:t>תודה רבה.</w:t>
      </w:r>
    </w:p>
    <w:p w:rsidR="005F0F4F" w:rsidRDefault="005F0F4F" w:rsidP="005F0F4F">
      <w:pPr>
        <w:pStyle w:val="KeepWithNext"/>
        <w:rPr>
          <w:rStyle w:val="TagStyle"/>
          <w:b/>
          <w:bCs/>
          <w:u w:val="single"/>
          <w:rtl/>
          <w:lang w:eastAsia="he-IL"/>
        </w:rPr>
      </w:pPr>
      <w:bookmarkStart w:id="26332" w:name="_ETM_Q71_450000"/>
      <w:bookmarkEnd w:id="26332"/>
    </w:p>
    <w:p w:rsidR="005F0F4F" w:rsidRDefault="005F0F4F" w:rsidP="005F0F4F">
      <w:pPr>
        <w:pStyle w:val="-"/>
        <w:keepNext/>
        <w:rPr>
          <w:rtl/>
        </w:rPr>
      </w:pPr>
      <w:bookmarkStart w:id="26333" w:name="ET_speakercontinue_6240_54"/>
      <w:r w:rsidRPr="005A67FB">
        <w:rPr>
          <w:rStyle w:val="TagStyle"/>
          <w:rtl/>
        </w:rPr>
        <w:t xml:space="preserve"> &lt;&lt; דובר_המשך &gt;&gt; </w:t>
      </w:r>
      <w:r>
        <w:rPr>
          <w:rtl/>
        </w:rPr>
        <w:t>סגן השר לביטחון הפנים יואב סגלוביץ':</w:t>
      </w:r>
      <w:r w:rsidRPr="005A67FB">
        <w:rPr>
          <w:rStyle w:val="TagStyle"/>
          <w:rtl/>
        </w:rPr>
        <w:t xml:space="preserve"> &lt;&lt; דובר_המשך &gt;&gt;</w:t>
      </w:r>
      <w:r>
        <w:rPr>
          <w:rtl/>
        </w:rPr>
        <w:t xml:space="preserve">   </w:t>
      </w:r>
      <w:bookmarkEnd w:id="26333"/>
    </w:p>
    <w:p w:rsidR="005F0F4F" w:rsidRDefault="005F0F4F" w:rsidP="005F0F4F">
      <w:pPr>
        <w:rPr>
          <w:rtl/>
          <w:lang w:eastAsia="he-IL"/>
        </w:rPr>
      </w:pPr>
    </w:p>
    <w:p w:rsidR="005F0F4F" w:rsidRDefault="005F0F4F" w:rsidP="005F0F4F">
      <w:pPr>
        <w:rPr>
          <w:rtl/>
          <w:lang w:eastAsia="he-IL"/>
        </w:rPr>
      </w:pPr>
      <w:bookmarkStart w:id="26334" w:name="_ETM_Q71_449957"/>
      <w:bookmarkEnd w:id="26334"/>
      <w:r>
        <w:rPr>
          <w:rFonts w:hint="cs"/>
          <w:rtl/>
          <w:lang w:eastAsia="he-IL"/>
        </w:rPr>
        <w:lastRenderedPageBreak/>
        <w:t>ונראה לך שאם השב"כ לא חוקר אז אני אגיד לך פה שכן או לא?</w:t>
      </w:r>
    </w:p>
    <w:p w:rsidR="005F0F4F" w:rsidRDefault="005F0F4F" w:rsidP="005F0F4F">
      <w:pPr>
        <w:rPr>
          <w:rtl/>
          <w:lang w:eastAsia="he-IL"/>
        </w:rPr>
      </w:pPr>
    </w:p>
    <w:p w:rsidR="005F0F4F" w:rsidRDefault="005F0F4F" w:rsidP="005F0F4F">
      <w:pPr>
        <w:pStyle w:val="af6"/>
        <w:keepNext/>
        <w:rPr>
          <w:rtl/>
        </w:rPr>
      </w:pPr>
      <w:r w:rsidRPr="00B8579F">
        <w:rPr>
          <w:rStyle w:val="TagStyle"/>
          <w:rtl/>
        </w:rPr>
        <w:t xml:space="preserve"> &lt;&lt; יור &gt;&gt; </w:t>
      </w:r>
      <w:r>
        <w:rPr>
          <w:rtl/>
        </w:rPr>
        <w:t>היו"ר צבי האוזר:</w:t>
      </w:r>
      <w:r w:rsidRPr="00B8579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אנחנו נעבור</w:t>
      </w:r>
      <w:bookmarkStart w:id="26335" w:name="_ETM_Q71_460000"/>
      <w:bookmarkEnd w:id="26335"/>
      <w:r>
        <w:rPr>
          <w:rFonts w:hint="cs"/>
          <w:rtl/>
          <w:lang w:eastAsia="he-IL"/>
        </w:rPr>
        <w:t xml:space="preserve"> לשאילתה 319, גם </w:t>
      </w:r>
      <w:r w:rsidR="00493310">
        <w:rPr>
          <w:rFonts w:hint="cs"/>
          <w:rtl/>
          <w:lang w:eastAsia="he-IL"/>
        </w:rPr>
        <w:t xml:space="preserve">היא </w:t>
      </w:r>
      <w:r>
        <w:rPr>
          <w:rFonts w:hint="cs"/>
          <w:rtl/>
          <w:lang w:eastAsia="he-IL"/>
        </w:rPr>
        <w:t xml:space="preserve">של חברת הכנסת סטרוק: חקירת רצח מיום 8 בדצמבר </w:t>
      </w:r>
      <w:bookmarkStart w:id="26336" w:name="_ETM_Q71_469000"/>
      <w:bookmarkEnd w:id="26336"/>
      <w:r>
        <w:rPr>
          <w:rFonts w:hint="cs"/>
          <w:rtl/>
          <w:lang w:eastAsia="he-IL"/>
        </w:rPr>
        <w:t>2018.</w:t>
      </w:r>
    </w:p>
    <w:p w:rsidR="005F0F4F" w:rsidRDefault="005F0F4F" w:rsidP="005F0F4F">
      <w:pPr>
        <w:rPr>
          <w:rtl/>
          <w:lang w:eastAsia="he-IL"/>
        </w:rPr>
      </w:pPr>
    </w:p>
    <w:p w:rsidR="005F0F4F" w:rsidRDefault="005F0F4F" w:rsidP="005F0F4F">
      <w:pPr>
        <w:pStyle w:val="a9"/>
        <w:rPr>
          <w:rtl/>
          <w:lang w:eastAsia="he-IL"/>
        </w:rPr>
      </w:pPr>
      <w:bookmarkStart w:id="26337" w:name="ET_query_626302_26"/>
      <w:r w:rsidRPr="00B8579F">
        <w:rPr>
          <w:rStyle w:val="TagStyle"/>
          <w:rtl/>
        </w:rPr>
        <w:t xml:space="preserve"> &lt;&lt; שאילתה &gt;&gt; </w:t>
      </w:r>
      <w:bookmarkStart w:id="26338" w:name="_Toc96016809"/>
      <w:bookmarkStart w:id="26339" w:name="_Toc96017475"/>
      <w:bookmarkStart w:id="26340" w:name="_Toc118891694"/>
      <w:r>
        <w:rPr>
          <w:rtl/>
          <w:lang w:eastAsia="he-IL"/>
        </w:rPr>
        <w:t>319. חקירת רצח מיום 8</w:t>
      </w:r>
      <w:r>
        <w:rPr>
          <w:rFonts w:hint="cs"/>
          <w:rtl/>
          <w:lang w:eastAsia="he-IL"/>
        </w:rPr>
        <w:t xml:space="preserve"> בדצמבר 20</w:t>
      </w:r>
      <w:r>
        <w:rPr>
          <w:rtl/>
          <w:lang w:eastAsia="he-IL"/>
        </w:rPr>
        <w:t>18</w:t>
      </w:r>
      <w:bookmarkEnd w:id="26338"/>
      <w:bookmarkEnd w:id="26339"/>
      <w:bookmarkEnd w:id="26340"/>
      <w:r w:rsidRPr="00B8579F">
        <w:rPr>
          <w:rStyle w:val="TagStyle"/>
          <w:rtl/>
        </w:rPr>
        <w:t xml:space="preserve"> &lt;&lt; שאילתה &gt;&gt;</w:t>
      </w:r>
      <w:r>
        <w:rPr>
          <w:rtl/>
          <w:lang w:eastAsia="he-IL"/>
        </w:rPr>
        <w:t xml:space="preserve">   </w:t>
      </w:r>
      <w:bookmarkEnd w:id="26337"/>
    </w:p>
    <w:p w:rsidR="005F0F4F" w:rsidRPr="005A67FB" w:rsidRDefault="005F0F4F" w:rsidP="005F0F4F">
      <w:pPr>
        <w:rPr>
          <w:rtl/>
          <w:lang w:eastAsia="he-IL"/>
        </w:rPr>
      </w:pPr>
      <w:bookmarkStart w:id="26341" w:name="_ETM_Q71_454520"/>
      <w:bookmarkEnd w:id="26341"/>
    </w:p>
    <w:p w:rsidR="005F0F4F" w:rsidRDefault="005F0F4F" w:rsidP="005F0F4F">
      <w:pPr>
        <w:pStyle w:val="a4"/>
        <w:keepNext/>
        <w:rPr>
          <w:rtl/>
        </w:rPr>
      </w:pPr>
      <w:bookmarkStart w:id="26342" w:name="ET_speaker_5093_27"/>
      <w:r w:rsidRPr="00B8579F">
        <w:rPr>
          <w:rStyle w:val="TagStyle"/>
          <w:rtl/>
        </w:rPr>
        <w:t xml:space="preserve"> &lt;&lt; דובר &gt;&gt; </w:t>
      </w:r>
      <w:bookmarkStart w:id="26343" w:name="_Toc96016810"/>
      <w:bookmarkStart w:id="26344" w:name="_Toc96017476"/>
      <w:bookmarkStart w:id="26345" w:name="_Toc118891695"/>
      <w:r>
        <w:rPr>
          <w:rtl/>
        </w:rPr>
        <w:t>אורית מלכה סטרוק (הציונות הדתית):</w:t>
      </w:r>
      <w:bookmarkEnd w:id="26343"/>
      <w:bookmarkEnd w:id="26344"/>
      <w:bookmarkEnd w:id="26345"/>
      <w:r w:rsidRPr="00B8579F">
        <w:rPr>
          <w:rStyle w:val="TagStyle"/>
          <w:rtl/>
        </w:rPr>
        <w:t xml:space="preserve"> &lt;&lt; דובר &gt;&gt;</w:t>
      </w:r>
      <w:r>
        <w:rPr>
          <w:rtl/>
        </w:rPr>
        <w:t xml:space="preserve">   </w:t>
      </w:r>
      <w:bookmarkEnd w:id="26342"/>
    </w:p>
    <w:p w:rsidR="005F0F4F" w:rsidRPr="009F1FFC" w:rsidRDefault="005F0F4F" w:rsidP="005F0F4F">
      <w:pPr>
        <w:rPr>
          <w:rtl/>
        </w:rPr>
      </w:pPr>
    </w:p>
    <w:p w:rsidR="005F0F4F" w:rsidRPr="009F1FFC" w:rsidRDefault="005F0F4F" w:rsidP="005F0F4F">
      <w:pPr>
        <w:rPr>
          <w:rtl/>
        </w:rPr>
      </w:pPr>
      <w:r>
        <w:rPr>
          <w:rFonts w:hint="cs"/>
          <w:rtl/>
        </w:rPr>
        <w:t xml:space="preserve">ביום 8 בדצמבר 2018 חוסל בתוך שטחי מדינת ישראל אחמד סלאמה, ככל הנראה על ידי שליחים של הרשות הפלסטינית, וזאת בשל מעורבותו במכירת קרקעות ליהודים. </w:t>
      </w:r>
      <w:bookmarkStart w:id="26346" w:name="_ETM_Q71_496446"/>
      <w:bookmarkEnd w:id="26346"/>
      <w:r>
        <w:rPr>
          <w:rFonts w:hint="cs"/>
          <w:rtl/>
        </w:rPr>
        <w:t>הרצח לא פוענח על ידי המשטרה.</w:t>
      </w:r>
    </w:p>
    <w:p w:rsidR="005F0F4F" w:rsidRDefault="005F0F4F" w:rsidP="005F0F4F">
      <w:pPr>
        <w:rPr>
          <w:rtl/>
        </w:rPr>
      </w:pPr>
    </w:p>
    <w:p w:rsidR="005F0F4F" w:rsidRDefault="005F0F4F" w:rsidP="005F0F4F">
      <w:pPr>
        <w:rPr>
          <w:rtl/>
        </w:rPr>
      </w:pPr>
      <w:r w:rsidRPr="00472AB3">
        <w:rPr>
          <w:rFonts w:hint="cs"/>
          <w:rtl/>
        </w:rPr>
        <w:t>רצוני לשאול:</w:t>
      </w:r>
    </w:p>
    <w:p w:rsidR="005F0F4F" w:rsidRPr="00472AB3" w:rsidRDefault="005F0F4F" w:rsidP="005F0F4F">
      <w:pPr>
        <w:rPr>
          <w:rtl/>
        </w:rPr>
      </w:pPr>
      <w:bookmarkStart w:id="26347" w:name="_ETM_Q71_498000"/>
      <w:bookmarkEnd w:id="26347"/>
    </w:p>
    <w:p w:rsidR="005F0F4F" w:rsidRDefault="005F0F4F" w:rsidP="005F0F4F">
      <w:r>
        <w:rPr>
          <w:rFonts w:hint="cs"/>
          <w:rtl/>
        </w:rPr>
        <w:t>1. האם השב"כ היה מעורב בחקירה?</w:t>
      </w:r>
      <w:bookmarkStart w:id="26348" w:name="_ETM_Q71_465734"/>
      <w:bookmarkEnd w:id="26348"/>
    </w:p>
    <w:p w:rsidR="005F0F4F" w:rsidRPr="009F1FFC" w:rsidRDefault="005F0F4F" w:rsidP="005F0F4F">
      <w:pPr>
        <w:rPr>
          <w:rtl/>
        </w:rPr>
      </w:pPr>
      <w:bookmarkStart w:id="26349" w:name="_ETM_Q71_465813"/>
      <w:bookmarkEnd w:id="26349"/>
    </w:p>
    <w:p w:rsidR="005F0F4F" w:rsidRDefault="005F0F4F" w:rsidP="005F0F4F">
      <w:r>
        <w:rPr>
          <w:rFonts w:hint="cs"/>
          <w:rtl/>
        </w:rPr>
        <w:t xml:space="preserve">2. </w:t>
      </w:r>
      <w:bookmarkStart w:id="26350" w:name="_ETM_Q71_470582"/>
      <w:bookmarkEnd w:id="26350"/>
      <w:r>
        <w:rPr>
          <w:rFonts w:hint="cs"/>
          <w:rtl/>
        </w:rPr>
        <w:t xml:space="preserve">אם לא </w:t>
      </w:r>
      <w:r>
        <w:rPr>
          <w:rFonts w:hint="eastAsia"/>
          <w:rtl/>
        </w:rPr>
        <w:t xml:space="preserve">– </w:t>
      </w:r>
      <w:r>
        <w:rPr>
          <w:rFonts w:hint="cs"/>
          <w:rtl/>
        </w:rPr>
        <w:t>האם לנוכח הטענות שמדובר בסיכול של הרשות הפלסטינית יאפשרו לשב"כ לחקור? תודה.</w:t>
      </w:r>
    </w:p>
    <w:p w:rsidR="005F0F4F" w:rsidRPr="007C0596" w:rsidRDefault="005F0F4F" w:rsidP="005F0F4F">
      <w:pPr>
        <w:rPr>
          <w:rtl/>
        </w:rPr>
      </w:pPr>
    </w:p>
    <w:p w:rsidR="005F0F4F" w:rsidRDefault="005F0F4F" w:rsidP="005F0F4F">
      <w:pPr>
        <w:pStyle w:val="a4"/>
        <w:keepNext/>
        <w:rPr>
          <w:rtl/>
        </w:rPr>
      </w:pPr>
      <w:bookmarkStart w:id="26351" w:name="ET_speaker_6240_55"/>
      <w:r w:rsidRPr="005A67FB">
        <w:rPr>
          <w:rStyle w:val="TagStyle"/>
          <w:rtl/>
        </w:rPr>
        <w:t xml:space="preserve"> &lt;&lt; דובר &gt;&gt; </w:t>
      </w:r>
      <w:bookmarkStart w:id="26352" w:name="_Toc96016811"/>
      <w:bookmarkStart w:id="26353" w:name="_Toc96017477"/>
      <w:bookmarkStart w:id="26354" w:name="_Toc118891696"/>
      <w:r>
        <w:rPr>
          <w:rtl/>
        </w:rPr>
        <w:t>סגן השר לביטחון הפנים יואב סגלוביץ':</w:t>
      </w:r>
      <w:bookmarkEnd w:id="26352"/>
      <w:bookmarkEnd w:id="26353"/>
      <w:bookmarkEnd w:id="26354"/>
      <w:r w:rsidRPr="005A67FB">
        <w:rPr>
          <w:rStyle w:val="TagStyle"/>
          <w:rtl/>
        </w:rPr>
        <w:t xml:space="preserve"> &lt;&lt; דובר &gt;&gt;</w:t>
      </w:r>
      <w:r>
        <w:rPr>
          <w:rtl/>
        </w:rPr>
        <w:t xml:space="preserve">   </w:t>
      </w:r>
      <w:bookmarkEnd w:id="26351"/>
    </w:p>
    <w:p w:rsidR="005F0F4F" w:rsidRPr="005A67FB" w:rsidRDefault="005F0F4F" w:rsidP="005F0F4F">
      <w:pPr>
        <w:rPr>
          <w:rtl/>
          <w:lang w:eastAsia="he-IL"/>
        </w:rPr>
      </w:pPr>
      <w:bookmarkStart w:id="26355" w:name="_ETM_Q71_467604"/>
      <w:bookmarkEnd w:id="26355"/>
    </w:p>
    <w:p w:rsidR="005F0F4F" w:rsidRDefault="005F0F4F" w:rsidP="006C4897">
      <w:pPr>
        <w:rPr>
          <w:rtl/>
          <w:lang w:eastAsia="he-IL"/>
        </w:rPr>
      </w:pPr>
      <w:r>
        <w:rPr>
          <w:rFonts w:hint="cs"/>
          <w:rtl/>
          <w:lang w:eastAsia="he-IL"/>
        </w:rPr>
        <w:t xml:space="preserve">אני אגיד </w:t>
      </w:r>
      <w:bookmarkStart w:id="26356" w:name="_ETM_Q71_510000"/>
      <w:bookmarkEnd w:id="26356"/>
      <w:r>
        <w:rPr>
          <w:rFonts w:hint="cs"/>
          <w:rtl/>
          <w:lang w:eastAsia="he-IL"/>
        </w:rPr>
        <w:t>משהו כללי פה שחוזר על עצמו לא רק אצל</w:t>
      </w:r>
      <w:bookmarkStart w:id="26357" w:name="_ETM_Q71_514000"/>
      <w:bookmarkEnd w:id="26357"/>
      <w:r>
        <w:rPr>
          <w:rFonts w:hint="cs"/>
          <w:rtl/>
          <w:lang w:eastAsia="he-IL"/>
        </w:rPr>
        <w:t xml:space="preserve"> חברת הכנסת סטרוק, עם שאלות שונות אם השב"כ חוקר או </w:t>
      </w:r>
      <w:bookmarkStart w:id="26358" w:name="_ETM_Q71_515000"/>
      <w:bookmarkEnd w:id="26358"/>
      <w:r>
        <w:rPr>
          <w:rFonts w:hint="cs"/>
          <w:rtl/>
          <w:lang w:eastAsia="he-IL"/>
        </w:rPr>
        <w:t xml:space="preserve">השב"כ לא חוקר. אני אגיד את הכלל המאוד-פשוט </w:t>
      </w:r>
      <w:r>
        <w:rPr>
          <w:rFonts w:hint="eastAsia"/>
          <w:rtl/>
          <w:lang w:eastAsia="he-IL"/>
        </w:rPr>
        <w:t>–</w:t>
      </w:r>
      <w:r>
        <w:rPr>
          <w:rFonts w:hint="cs"/>
          <w:rtl/>
          <w:lang w:eastAsia="he-IL"/>
        </w:rPr>
        <w:t xml:space="preserve"> </w:t>
      </w:r>
      <w:bookmarkStart w:id="26359" w:name="_ETM_Q71_519000"/>
      <w:bookmarkEnd w:id="26359"/>
      <w:r>
        <w:rPr>
          <w:rFonts w:hint="cs"/>
          <w:rtl/>
          <w:lang w:eastAsia="he-IL"/>
        </w:rPr>
        <w:t xml:space="preserve">במקום שיש חשד למשהו לאומני, השב"כ חוקר. </w:t>
      </w:r>
      <w:r w:rsidR="006C4897">
        <w:rPr>
          <w:rFonts w:hint="cs"/>
          <w:rtl/>
          <w:lang w:eastAsia="he-IL"/>
        </w:rPr>
        <w:t xml:space="preserve">אני </w:t>
      </w:r>
      <w:r>
        <w:rPr>
          <w:rFonts w:hint="cs"/>
          <w:rtl/>
          <w:lang w:eastAsia="he-IL"/>
        </w:rPr>
        <w:t xml:space="preserve">לא מוסר פרטים מה כן ומה לא, לא באיזה </w:t>
      </w:r>
      <w:bookmarkStart w:id="26360" w:name="_ETM_Q71_528000"/>
      <w:bookmarkEnd w:id="26360"/>
      <w:r>
        <w:rPr>
          <w:rFonts w:hint="cs"/>
          <w:rtl/>
          <w:lang w:eastAsia="he-IL"/>
        </w:rPr>
        <w:t>תיק כן ובאיזה תיק לא. זה לא עניין שקוראים להם והם באים</w:t>
      </w:r>
      <w:r w:rsidR="006C4897">
        <w:rPr>
          <w:rFonts w:hint="cs"/>
          <w:rtl/>
          <w:lang w:eastAsia="he-IL"/>
        </w:rPr>
        <w:t>;</w:t>
      </w:r>
      <w:r>
        <w:rPr>
          <w:rFonts w:hint="cs"/>
          <w:rtl/>
          <w:lang w:eastAsia="he-IL"/>
        </w:rPr>
        <w:t xml:space="preserve"> יש עבודה משולבת של משטרת </w:t>
      </w:r>
      <w:bookmarkStart w:id="26361" w:name="_ETM_Q71_530000"/>
      <w:bookmarkEnd w:id="26361"/>
      <w:r>
        <w:rPr>
          <w:rFonts w:hint="cs"/>
          <w:rtl/>
          <w:lang w:eastAsia="he-IL"/>
        </w:rPr>
        <w:t>ישראל ושירות הביטחון הכללי</w:t>
      </w:r>
      <w:r w:rsidR="006C4897">
        <w:rPr>
          <w:rFonts w:hint="cs"/>
          <w:rtl/>
          <w:lang w:eastAsia="he-IL"/>
        </w:rPr>
        <w:t>.</w:t>
      </w:r>
      <w:r>
        <w:rPr>
          <w:rFonts w:hint="cs"/>
          <w:rtl/>
          <w:lang w:eastAsia="he-IL"/>
        </w:rPr>
        <w:t xml:space="preserve"> אנחנו יודעים לעבוד ביחד, אנחנו עובדים ביחד, ולא אומרים כל מה שאנחנו </w:t>
      </w:r>
      <w:bookmarkStart w:id="26362" w:name="_ETM_Q71_538000"/>
      <w:bookmarkEnd w:id="26362"/>
      <w:r>
        <w:rPr>
          <w:rFonts w:hint="cs"/>
          <w:rtl/>
          <w:lang w:eastAsia="he-IL"/>
        </w:rPr>
        <w:t>עושים ביחד או לא עושים ביחד. ולכן גם בעניין הזה, לגבי עצם העניין, יש חקירה בתיק הזה. התיק הזה עדיין לא מפוענח</w:t>
      </w:r>
      <w:r w:rsidR="006C4897">
        <w:rPr>
          <w:rFonts w:hint="cs"/>
          <w:rtl/>
          <w:lang w:eastAsia="he-IL"/>
        </w:rPr>
        <w:t>,</w:t>
      </w:r>
      <w:r>
        <w:rPr>
          <w:rFonts w:hint="cs"/>
          <w:rtl/>
          <w:lang w:eastAsia="he-IL"/>
        </w:rPr>
        <w:t xml:space="preserve"> כמו, לצערי, תיקי רצח </w:t>
      </w:r>
      <w:bookmarkStart w:id="26363" w:name="_ETM_Q71_548000"/>
      <w:bookmarkEnd w:id="26363"/>
      <w:r>
        <w:rPr>
          <w:rFonts w:hint="cs"/>
          <w:rtl/>
          <w:lang w:eastAsia="he-IL"/>
        </w:rPr>
        <w:t>שלא מפוענחים בכלל מדינת ישראל. הוא נמצא בחקירה, וכשיהיו חדשות בעניין הזה כולם ידעו.</w:t>
      </w:r>
    </w:p>
    <w:p w:rsidR="005F0F4F" w:rsidRDefault="005F0F4F" w:rsidP="005F0F4F">
      <w:pPr>
        <w:rPr>
          <w:rtl/>
          <w:lang w:eastAsia="he-IL"/>
        </w:rPr>
      </w:pPr>
    </w:p>
    <w:p w:rsidR="005F0F4F" w:rsidRDefault="005F0F4F" w:rsidP="005F0F4F">
      <w:pPr>
        <w:pStyle w:val="af6"/>
        <w:keepNext/>
        <w:rPr>
          <w:rtl/>
        </w:rPr>
      </w:pPr>
      <w:r w:rsidRPr="00B8579F">
        <w:rPr>
          <w:rStyle w:val="TagStyle"/>
          <w:rtl/>
        </w:rPr>
        <w:t xml:space="preserve"> &lt;&lt; יור &gt;&gt; </w:t>
      </w:r>
      <w:r>
        <w:rPr>
          <w:rtl/>
        </w:rPr>
        <w:t>היו"ר צבי האוזר:</w:t>
      </w:r>
      <w:r w:rsidRPr="00B8579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w:t>
      </w:r>
    </w:p>
    <w:p w:rsidR="005F0F4F" w:rsidRDefault="005F0F4F" w:rsidP="005F0F4F">
      <w:pPr>
        <w:rPr>
          <w:rtl/>
          <w:lang w:eastAsia="he-IL"/>
        </w:rPr>
      </w:pPr>
      <w:bookmarkStart w:id="26364" w:name="_ETM_Q71_558000"/>
      <w:bookmarkEnd w:id="26364"/>
    </w:p>
    <w:p w:rsidR="005F0F4F" w:rsidRDefault="005F0F4F" w:rsidP="005F0F4F">
      <w:pPr>
        <w:pStyle w:val="-"/>
        <w:keepNext/>
        <w:rPr>
          <w:rtl/>
        </w:rPr>
      </w:pPr>
      <w:bookmarkStart w:id="26365" w:name="ET_speakercontinue_5093_50"/>
      <w:r w:rsidRPr="00AD203E">
        <w:rPr>
          <w:rStyle w:val="TagStyle"/>
          <w:rtl/>
        </w:rPr>
        <w:t xml:space="preserve"> &lt;&lt; דובר_המשך &gt;&gt; </w:t>
      </w:r>
      <w:r>
        <w:rPr>
          <w:rtl/>
        </w:rPr>
        <w:t>אורית מלכה סטרוק (הציונות הדתית):</w:t>
      </w:r>
      <w:r w:rsidRPr="00AD203E">
        <w:rPr>
          <w:rStyle w:val="TagStyle"/>
          <w:rtl/>
        </w:rPr>
        <w:t xml:space="preserve"> &lt;&lt; דובר_המשך &gt;&gt;</w:t>
      </w:r>
      <w:r>
        <w:rPr>
          <w:rtl/>
        </w:rPr>
        <w:t xml:space="preserve">   </w:t>
      </w:r>
      <w:bookmarkEnd w:id="26365"/>
    </w:p>
    <w:p w:rsidR="005F0F4F" w:rsidRDefault="005F0F4F" w:rsidP="005F0F4F">
      <w:pPr>
        <w:rPr>
          <w:rtl/>
          <w:lang w:eastAsia="he-IL"/>
        </w:rPr>
      </w:pPr>
    </w:p>
    <w:p w:rsidR="005F0F4F" w:rsidRDefault="005F0F4F" w:rsidP="005F0F4F">
      <w:pPr>
        <w:rPr>
          <w:rtl/>
          <w:lang w:eastAsia="he-IL"/>
        </w:rPr>
      </w:pPr>
      <w:bookmarkStart w:id="26366" w:name="_ETM_Q71_559000"/>
      <w:bookmarkEnd w:id="26366"/>
      <w:r>
        <w:rPr>
          <w:rFonts w:hint="cs"/>
          <w:rtl/>
          <w:lang w:eastAsia="he-IL"/>
        </w:rPr>
        <w:t>אני שואלת שאלה נוספת, ברשותך.</w:t>
      </w:r>
    </w:p>
    <w:p w:rsidR="005F0F4F" w:rsidRDefault="005F0F4F" w:rsidP="005F0F4F">
      <w:pPr>
        <w:rPr>
          <w:rtl/>
          <w:lang w:eastAsia="he-IL"/>
        </w:rPr>
      </w:pPr>
    </w:p>
    <w:p w:rsidR="005F0F4F" w:rsidRDefault="005F0F4F" w:rsidP="005F0F4F">
      <w:pPr>
        <w:pStyle w:val="af6"/>
        <w:keepNext/>
        <w:rPr>
          <w:rtl/>
        </w:rPr>
      </w:pPr>
      <w:bookmarkStart w:id="26367" w:name="ET_yor_6308_51"/>
      <w:r w:rsidRPr="00AD203E">
        <w:rPr>
          <w:rStyle w:val="TagStyle"/>
          <w:rtl/>
        </w:rPr>
        <w:t xml:space="preserve"> &lt;&lt; יור &gt;&gt; </w:t>
      </w:r>
      <w:r>
        <w:rPr>
          <w:rtl/>
        </w:rPr>
        <w:t>היו"ר צבי האוזר:</w:t>
      </w:r>
      <w:r w:rsidRPr="00AD203E">
        <w:rPr>
          <w:rStyle w:val="TagStyle"/>
          <w:rtl/>
        </w:rPr>
        <w:t xml:space="preserve"> &lt;&lt; יור &gt;&gt;</w:t>
      </w:r>
      <w:r>
        <w:rPr>
          <w:rtl/>
        </w:rPr>
        <w:t xml:space="preserve">   </w:t>
      </w:r>
      <w:bookmarkEnd w:id="26367"/>
    </w:p>
    <w:p w:rsidR="005F0F4F" w:rsidRDefault="005F0F4F" w:rsidP="005F0F4F">
      <w:pPr>
        <w:rPr>
          <w:rtl/>
          <w:lang w:eastAsia="he-IL"/>
        </w:rPr>
      </w:pPr>
    </w:p>
    <w:p w:rsidR="005F0F4F" w:rsidRDefault="005F0F4F" w:rsidP="005F0F4F">
      <w:pPr>
        <w:rPr>
          <w:rtl/>
          <w:lang w:eastAsia="he-IL"/>
        </w:rPr>
      </w:pPr>
      <w:r>
        <w:rPr>
          <w:rFonts w:hint="cs"/>
          <w:rtl/>
          <w:lang w:eastAsia="he-IL"/>
        </w:rPr>
        <w:t>כן, בבקשה.</w:t>
      </w:r>
    </w:p>
    <w:p w:rsidR="005F0F4F" w:rsidRDefault="005F0F4F" w:rsidP="005F0F4F">
      <w:pPr>
        <w:rPr>
          <w:rtl/>
          <w:lang w:eastAsia="he-IL"/>
        </w:rPr>
      </w:pPr>
      <w:bookmarkStart w:id="26368" w:name="_ETM_Q71_566000"/>
      <w:bookmarkEnd w:id="26368"/>
    </w:p>
    <w:p w:rsidR="005F0F4F" w:rsidRDefault="005F0F4F" w:rsidP="005F0F4F">
      <w:pPr>
        <w:pStyle w:val="-"/>
        <w:keepNext/>
        <w:rPr>
          <w:rtl/>
        </w:rPr>
      </w:pPr>
      <w:r w:rsidRPr="00517268">
        <w:rPr>
          <w:rStyle w:val="TagStyle"/>
          <w:rtl/>
        </w:rPr>
        <w:t xml:space="preserve">&lt;&lt; דובר_המשך &gt;&gt; </w:t>
      </w:r>
      <w:r>
        <w:rPr>
          <w:rtl/>
        </w:rPr>
        <w:t>אורית מלכה סטרוק (הציונות הדתית):</w:t>
      </w:r>
      <w:r w:rsidRPr="00517268">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6C4897">
      <w:pPr>
        <w:rPr>
          <w:rtl/>
          <w:lang w:eastAsia="he-IL"/>
        </w:rPr>
      </w:pPr>
      <w:bookmarkStart w:id="26369" w:name="_ETM_Q71_566085"/>
      <w:bookmarkStart w:id="26370" w:name="_ETM_Q71_567000"/>
      <w:bookmarkEnd w:id="26369"/>
      <w:bookmarkEnd w:id="26370"/>
      <w:r>
        <w:rPr>
          <w:rFonts w:hint="cs"/>
          <w:rtl/>
          <w:lang w:eastAsia="he-IL"/>
        </w:rPr>
        <w:t xml:space="preserve">התיק הזה מתכתב עם מקרים רבים שבהם ערבים </w:t>
      </w:r>
      <w:r>
        <w:rPr>
          <w:rFonts w:hint="eastAsia"/>
          <w:rtl/>
          <w:lang w:eastAsia="he-IL"/>
        </w:rPr>
        <w:t>–</w:t>
      </w:r>
      <w:r>
        <w:rPr>
          <w:rFonts w:hint="cs"/>
          <w:rtl/>
          <w:lang w:eastAsia="he-IL"/>
        </w:rPr>
        <w:t xml:space="preserve"> גם ערבים ישראלים וגם ערבים פלסטינים </w:t>
      </w:r>
      <w:r>
        <w:rPr>
          <w:rFonts w:hint="eastAsia"/>
          <w:rtl/>
          <w:lang w:eastAsia="he-IL"/>
        </w:rPr>
        <w:t>–</w:t>
      </w:r>
      <w:r>
        <w:rPr>
          <w:rFonts w:hint="cs"/>
          <w:rtl/>
          <w:lang w:eastAsia="he-IL"/>
        </w:rPr>
        <w:t xml:space="preserve"> נרדפים, נעצרים, מעונים</w:t>
      </w:r>
      <w:bookmarkStart w:id="26371" w:name="_ETM_Q71_586000"/>
      <w:bookmarkEnd w:id="26371"/>
      <w:r>
        <w:rPr>
          <w:rFonts w:hint="cs"/>
          <w:rtl/>
          <w:lang w:eastAsia="he-IL"/>
        </w:rPr>
        <w:t xml:space="preserve">, מעונים תחת חקירה של השב"כ הפלסטיני, ונרצחים, בשל מכירת קרקעות. בעצם אנחנו המדינה היחידה שבה מכירת אדמות ליהודים היא פשע, בגלל שכך החליטה הרשות הפלסטינית, </w:t>
      </w:r>
      <w:bookmarkStart w:id="26372" w:name="_ETM_Q71_605000"/>
      <w:bookmarkEnd w:id="26372"/>
      <w:r>
        <w:rPr>
          <w:rFonts w:hint="cs"/>
          <w:rtl/>
          <w:lang w:eastAsia="he-IL"/>
        </w:rPr>
        <w:t xml:space="preserve">ובאופן מפתיע, דווקא במדינה שלנו, שהשלטון הוא יהודי, אנחנו לא עושים שום דבר נגד הדבר הזה, נגד הרצחנות האנטישמית הזו של כל מי שמשתף פעולה עם מכירת קרקעות </w:t>
      </w:r>
      <w:bookmarkStart w:id="26373" w:name="_ETM_Q71_624000"/>
      <w:bookmarkEnd w:id="26373"/>
      <w:r>
        <w:rPr>
          <w:rFonts w:hint="cs"/>
          <w:rtl/>
          <w:lang w:eastAsia="he-IL"/>
        </w:rPr>
        <w:t>ליהודים.</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שואלת אותך, אדוני סגן השר, האם אתה מוכן להרים את הכפפה ולהתחיל להפעיל את המערכות כדי שישראל תיתן הגנה לאנשים שכל פשעם הוא מכירת קרקעות ליהודים? כי כרגע לא ניתנת להם שום הגנה </w:t>
      </w:r>
      <w:bookmarkStart w:id="26374" w:name="_ETM_Q71_643000"/>
      <w:bookmarkEnd w:id="26374"/>
      <w:r>
        <w:rPr>
          <w:rtl/>
          <w:lang w:eastAsia="he-IL"/>
        </w:rPr>
        <w:t>–</w:t>
      </w:r>
      <w:r>
        <w:rPr>
          <w:rFonts w:hint="cs"/>
          <w:rtl/>
          <w:lang w:eastAsia="he-IL"/>
        </w:rPr>
        <w:t xml:space="preserve"> מענים אותם, מאיימים עליהם, שוחטים אותם, ואנחנו מתנהגים כאילו אנחנו לא רואים, לא שומעים ולא מסוגלים </w:t>
      </w:r>
      <w:bookmarkStart w:id="26375" w:name="_ETM_Q71_653000"/>
      <w:bookmarkEnd w:id="26375"/>
      <w:r>
        <w:rPr>
          <w:rFonts w:hint="cs"/>
          <w:rtl/>
          <w:lang w:eastAsia="he-IL"/>
        </w:rPr>
        <w:t>לעשות כלום.</w:t>
      </w:r>
    </w:p>
    <w:p w:rsidR="005F0F4F" w:rsidRDefault="005F0F4F" w:rsidP="005F0F4F">
      <w:pPr>
        <w:rPr>
          <w:rtl/>
          <w:lang w:eastAsia="he-IL"/>
        </w:rPr>
      </w:pPr>
    </w:p>
    <w:p w:rsidR="005F0F4F" w:rsidRDefault="005F0F4F" w:rsidP="005F0F4F">
      <w:pPr>
        <w:pStyle w:val="-"/>
        <w:keepNext/>
        <w:rPr>
          <w:rtl/>
        </w:rPr>
      </w:pPr>
      <w:bookmarkStart w:id="26376" w:name="ET_speakercontinue_6240_57"/>
      <w:r w:rsidRPr="003E31BE">
        <w:rPr>
          <w:rStyle w:val="TagStyle"/>
          <w:rtl/>
        </w:rPr>
        <w:t xml:space="preserve"> &lt;&lt; דובר_המשך &gt;&gt; </w:t>
      </w:r>
      <w:r>
        <w:rPr>
          <w:rtl/>
        </w:rPr>
        <w:t>סגן השר לביטחון הפנים יואב סגלוביץ':</w:t>
      </w:r>
      <w:r w:rsidRPr="003E31BE">
        <w:rPr>
          <w:rStyle w:val="TagStyle"/>
          <w:rtl/>
        </w:rPr>
        <w:t xml:space="preserve"> &lt;&lt; דובר_המשך &gt;&gt;</w:t>
      </w:r>
      <w:r>
        <w:rPr>
          <w:rtl/>
        </w:rPr>
        <w:t xml:space="preserve">   </w:t>
      </w:r>
      <w:bookmarkEnd w:id="26376"/>
    </w:p>
    <w:p w:rsidR="005F0F4F" w:rsidRDefault="005F0F4F" w:rsidP="005F0F4F">
      <w:pPr>
        <w:rPr>
          <w:rtl/>
          <w:lang w:eastAsia="he-IL"/>
        </w:rPr>
      </w:pPr>
    </w:p>
    <w:p w:rsidR="005F0F4F" w:rsidRDefault="005F0F4F" w:rsidP="006C4897">
      <w:pPr>
        <w:rPr>
          <w:rtl/>
          <w:lang w:eastAsia="he-IL"/>
        </w:rPr>
      </w:pPr>
      <w:bookmarkStart w:id="26377" w:name="_ETM_Q71_575861"/>
      <w:bookmarkEnd w:id="26377"/>
      <w:r>
        <w:rPr>
          <w:rFonts w:hint="cs"/>
          <w:rtl/>
          <w:lang w:eastAsia="he-IL"/>
        </w:rPr>
        <w:t xml:space="preserve">חברת הכנסת סטרוק, את קובעת כל מיני קביעות שאני לא יודע איך להתייחס אליהן. אני לא שותף לכל הקביעות </w:t>
      </w:r>
      <w:bookmarkStart w:id="26378" w:name="_ETM_Q71_657000"/>
      <w:bookmarkEnd w:id="26378"/>
      <w:r>
        <w:rPr>
          <w:rFonts w:hint="cs"/>
          <w:rtl/>
          <w:lang w:eastAsia="he-IL"/>
        </w:rPr>
        <w:t xml:space="preserve">שאת קובעת. את מדברת על עובדות שאני לא יודע </w:t>
      </w:r>
      <w:bookmarkStart w:id="26379" w:name="_ETM_Q71_658000"/>
      <w:bookmarkEnd w:id="26379"/>
      <w:r>
        <w:rPr>
          <w:rFonts w:hint="cs"/>
          <w:rtl/>
          <w:lang w:eastAsia="he-IL"/>
        </w:rPr>
        <w:t xml:space="preserve">אם הן עובדות. יש דברים שאת אומרת </w:t>
      </w:r>
      <w:r>
        <w:rPr>
          <w:rtl/>
          <w:lang w:eastAsia="he-IL"/>
        </w:rPr>
        <w:t>–</w:t>
      </w:r>
      <w:r>
        <w:rPr>
          <w:rFonts w:hint="cs"/>
          <w:rtl/>
          <w:lang w:eastAsia="he-IL"/>
        </w:rPr>
        <w:t xml:space="preserve"> כנראה יש לך ידע רב שלי אין. </w:t>
      </w:r>
      <w:bookmarkStart w:id="26380" w:name="_ETM_Q71_666000"/>
      <w:bookmarkEnd w:id="26380"/>
      <w:r>
        <w:rPr>
          <w:rFonts w:hint="cs"/>
          <w:rtl/>
          <w:lang w:eastAsia="he-IL"/>
        </w:rPr>
        <w:t xml:space="preserve">בכל מקרה, את שאלת שאלה לגבי תיק ספציפי, לגבי ימים ספציפיים, נתתי </w:t>
      </w:r>
      <w:bookmarkStart w:id="26381" w:name="_ETM_Q71_668000"/>
      <w:bookmarkEnd w:id="26381"/>
      <w:r>
        <w:rPr>
          <w:rFonts w:hint="cs"/>
          <w:rtl/>
          <w:lang w:eastAsia="he-IL"/>
        </w:rPr>
        <w:t xml:space="preserve">תשובה ספציפית. לגבי דברים כלליים על כל מיני דברים עקרוניים וכלליים וגדולים </w:t>
      </w:r>
      <w:r>
        <w:rPr>
          <w:rtl/>
          <w:lang w:eastAsia="he-IL"/>
        </w:rPr>
        <w:t>–</w:t>
      </w:r>
      <w:r>
        <w:rPr>
          <w:rFonts w:hint="cs"/>
          <w:rtl/>
          <w:lang w:eastAsia="he-IL"/>
        </w:rPr>
        <w:t xml:space="preserve"> אני בדרך כלל מחפש את הפרטים. </w:t>
      </w:r>
      <w:bookmarkStart w:id="26382" w:name="_ETM_Q71_673000"/>
      <w:bookmarkEnd w:id="26382"/>
      <w:r>
        <w:rPr>
          <w:rFonts w:hint="cs"/>
          <w:rtl/>
          <w:lang w:eastAsia="he-IL"/>
        </w:rPr>
        <w:t xml:space="preserve">הסיפורים הגדולים הם טובים לבית הזה. כשרוצים לנהל משהו אמיתי </w:t>
      </w:r>
      <w:bookmarkStart w:id="26383" w:name="_ETM_Q71_683000"/>
      <w:bookmarkEnd w:id="26383"/>
      <w:r>
        <w:rPr>
          <w:rFonts w:hint="cs"/>
          <w:rtl/>
          <w:lang w:eastAsia="he-IL"/>
        </w:rPr>
        <w:t xml:space="preserve">צריך לדעת על מה מדובר. כרגע שאלת שאלות כלליות, אין לי מושג על מה את מדברת. ברמה הכללית, בקריאת עיתונים, אני יכול להבין. אני לא </w:t>
      </w:r>
      <w:bookmarkStart w:id="26384" w:name="_ETM_Q71_688000"/>
      <w:bookmarkEnd w:id="26384"/>
      <w:r>
        <w:rPr>
          <w:rFonts w:hint="cs"/>
          <w:rtl/>
          <w:lang w:eastAsia="he-IL"/>
        </w:rPr>
        <w:t xml:space="preserve">יודע על התופעה, לא מכיר תופעת ענק כזאת כמו שאת מתארת אותה. </w:t>
      </w:r>
      <w:bookmarkStart w:id="26385" w:name="_ETM_Q71_694000"/>
      <w:bookmarkEnd w:id="26385"/>
      <w:r>
        <w:rPr>
          <w:rFonts w:hint="cs"/>
          <w:rtl/>
          <w:lang w:eastAsia="he-IL"/>
        </w:rPr>
        <w:t>חיברת את זה לשאילתה הזאת</w:t>
      </w:r>
      <w:r w:rsidR="006C4897">
        <w:rPr>
          <w:rFonts w:hint="cs"/>
          <w:rtl/>
          <w:lang w:eastAsia="he-IL"/>
        </w:rPr>
        <w:t>.</w:t>
      </w:r>
      <w:r>
        <w:rPr>
          <w:rFonts w:hint="cs"/>
          <w:rtl/>
          <w:lang w:eastAsia="he-IL"/>
        </w:rPr>
        <w:t xml:space="preserve"> אני אומר לך שיש פה תיק רצח שמטופל. שאלת </w:t>
      </w:r>
      <w:bookmarkStart w:id="26386" w:name="_ETM_Q71_695000"/>
      <w:bookmarkEnd w:id="26386"/>
      <w:r>
        <w:rPr>
          <w:rFonts w:hint="cs"/>
          <w:rtl/>
          <w:lang w:eastAsia="he-IL"/>
        </w:rPr>
        <w:t xml:space="preserve">אותי אם שב"כ מטפל, אמרתי לך שאני לא מתכוון להגיד מה שב"כ עושה, מה </w:t>
      </w:r>
      <w:bookmarkStart w:id="26387" w:name="_ETM_Q71_699000"/>
      <w:bookmarkEnd w:id="26387"/>
      <w:r>
        <w:rPr>
          <w:rFonts w:hint="cs"/>
          <w:rtl/>
          <w:lang w:eastAsia="he-IL"/>
        </w:rPr>
        <w:t>שב"כ לא עושה. בזה אני עניתי כמיטב יכולתי.</w:t>
      </w:r>
    </w:p>
    <w:p w:rsidR="005F0F4F" w:rsidRDefault="005F0F4F" w:rsidP="005F0F4F">
      <w:pPr>
        <w:rPr>
          <w:rtl/>
          <w:lang w:eastAsia="he-IL"/>
        </w:rPr>
      </w:pPr>
    </w:p>
    <w:p w:rsidR="005F0F4F" w:rsidRDefault="005F0F4F" w:rsidP="005F0F4F">
      <w:pPr>
        <w:pStyle w:val="af6"/>
        <w:keepNext/>
        <w:rPr>
          <w:rtl/>
        </w:rPr>
      </w:pPr>
      <w:r w:rsidRPr="00B8579F">
        <w:rPr>
          <w:rStyle w:val="TagStyle"/>
          <w:rtl/>
        </w:rPr>
        <w:lastRenderedPageBreak/>
        <w:t xml:space="preserve"> &lt;&lt; יור &gt;&gt; </w:t>
      </w:r>
      <w:r>
        <w:rPr>
          <w:rtl/>
        </w:rPr>
        <w:t>היו"ר צבי האוזר:</w:t>
      </w:r>
      <w:r w:rsidRPr="00B8579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שאילתה </w:t>
      </w:r>
      <w:bookmarkStart w:id="26388" w:name="_ETM_Q71_710000"/>
      <w:bookmarkEnd w:id="26388"/>
      <w:r>
        <w:rPr>
          <w:rFonts w:hint="cs"/>
          <w:rtl/>
          <w:lang w:eastAsia="he-IL"/>
        </w:rPr>
        <w:t>322, של חברת הכנסת סטרוק: העברת כספים לחמאס.</w:t>
      </w:r>
    </w:p>
    <w:p w:rsidR="005F0F4F" w:rsidRDefault="005F0F4F" w:rsidP="005F0F4F">
      <w:pPr>
        <w:rPr>
          <w:rtl/>
          <w:lang w:eastAsia="he-IL"/>
        </w:rPr>
      </w:pPr>
    </w:p>
    <w:p w:rsidR="005F0F4F" w:rsidRDefault="005F0F4F" w:rsidP="005F0F4F">
      <w:pPr>
        <w:pStyle w:val="a9"/>
        <w:rPr>
          <w:rtl/>
          <w:lang w:eastAsia="he-IL"/>
        </w:rPr>
      </w:pPr>
      <w:bookmarkStart w:id="26389" w:name="ET_query_627155_33"/>
      <w:r w:rsidRPr="00563014">
        <w:rPr>
          <w:rStyle w:val="TagStyle"/>
          <w:rtl/>
        </w:rPr>
        <w:t xml:space="preserve"> &lt;&lt; שאילתה &gt;&gt; </w:t>
      </w:r>
      <w:bookmarkStart w:id="26390" w:name="_Toc96016812"/>
      <w:bookmarkStart w:id="26391" w:name="_Toc96017478"/>
      <w:bookmarkStart w:id="26392" w:name="_Toc118891697"/>
      <w:r>
        <w:rPr>
          <w:rtl/>
          <w:lang w:eastAsia="he-IL"/>
        </w:rPr>
        <w:t>322. העברת כספים לחמאס</w:t>
      </w:r>
      <w:bookmarkEnd w:id="26390"/>
      <w:bookmarkEnd w:id="26391"/>
      <w:bookmarkEnd w:id="26392"/>
      <w:r w:rsidRPr="00563014">
        <w:rPr>
          <w:rStyle w:val="TagStyle"/>
          <w:rtl/>
        </w:rPr>
        <w:t xml:space="preserve"> &lt;&lt; שאילתה &gt;&gt;</w:t>
      </w:r>
      <w:r>
        <w:rPr>
          <w:rtl/>
          <w:lang w:eastAsia="he-IL"/>
        </w:rPr>
        <w:t xml:space="preserve"> </w:t>
      </w:r>
    </w:p>
    <w:p w:rsidR="005F0F4F" w:rsidRDefault="005F0F4F" w:rsidP="005F0F4F">
      <w:pPr>
        <w:rPr>
          <w:rtl/>
          <w:lang w:eastAsia="he-IL"/>
        </w:rPr>
      </w:pPr>
      <w:r>
        <w:rPr>
          <w:rtl/>
          <w:lang w:eastAsia="he-IL"/>
        </w:rPr>
        <w:t xml:space="preserve">  </w:t>
      </w:r>
      <w:bookmarkEnd w:id="26389"/>
    </w:p>
    <w:p w:rsidR="005F0F4F" w:rsidRDefault="005F0F4F" w:rsidP="005F0F4F">
      <w:pPr>
        <w:pStyle w:val="a4"/>
        <w:keepNext/>
        <w:rPr>
          <w:rtl/>
        </w:rPr>
      </w:pPr>
      <w:bookmarkStart w:id="26393" w:name="ET_speaker_5093_34"/>
      <w:r w:rsidRPr="00563014">
        <w:rPr>
          <w:rStyle w:val="TagStyle"/>
          <w:rtl/>
        </w:rPr>
        <w:t xml:space="preserve"> &lt;&lt; דובר &gt;&gt; </w:t>
      </w:r>
      <w:bookmarkStart w:id="26394" w:name="_Toc96016813"/>
      <w:bookmarkStart w:id="26395" w:name="_Toc96017479"/>
      <w:bookmarkStart w:id="26396" w:name="_Toc118891698"/>
      <w:r>
        <w:rPr>
          <w:rtl/>
        </w:rPr>
        <w:t>אורית מלכה סטרוק (הציונות הדתית):</w:t>
      </w:r>
      <w:bookmarkEnd w:id="26394"/>
      <w:bookmarkEnd w:id="26395"/>
      <w:bookmarkEnd w:id="26396"/>
      <w:r w:rsidRPr="00563014">
        <w:rPr>
          <w:rStyle w:val="TagStyle"/>
          <w:rtl/>
        </w:rPr>
        <w:t xml:space="preserve"> &lt;&lt; דובר &gt;&gt;</w:t>
      </w:r>
      <w:bookmarkEnd w:id="26393"/>
    </w:p>
    <w:p w:rsidR="005F0F4F" w:rsidRDefault="005F0F4F" w:rsidP="005F0F4F">
      <w:pPr>
        <w:rPr>
          <w:rtl/>
          <w:lang w:eastAsia="he-IL"/>
        </w:rPr>
      </w:pPr>
    </w:p>
    <w:p w:rsidR="005F0F4F" w:rsidRDefault="005F0F4F" w:rsidP="005F0F4F">
      <w:pPr>
        <w:rPr>
          <w:rtl/>
        </w:rPr>
      </w:pPr>
      <w:r>
        <w:rPr>
          <w:rFonts w:hint="cs"/>
          <w:rtl/>
        </w:rPr>
        <w:t xml:space="preserve">אדוני סגן השר, </w:t>
      </w:r>
      <w:bookmarkStart w:id="26397" w:name="_ETM_Q71_721000"/>
      <w:bookmarkEnd w:id="26397"/>
      <w:r>
        <w:rPr>
          <w:rFonts w:hint="cs"/>
          <w:rtl/>
        </w:rPr>
        <w:t xml:space="preserve">פורסם כי כספים של עמותת 48 מועברים לחמאס. תלונה על כך הוגשה, ויש כאן מספר התלונה שהוגשה. </w:t>
      </w:r>
    </w:p>
    <w:p w:rsidR="005F0F4F" w:rsidRDefault="005F0F4F" w:rsidP="005F0F4F">
      <w:pPr>
        <w:rPr>
          <w:rtl/>
        </w:rPr>
      </w:pPr>
    </w:p>
    <w:p w:rsidR="005F0F4F" w:rsidRDefault="005F0F4F" w:rsidP="005F0F4F">
      <w:pPr>
        <w:rPr>
          <w:rtl/>
        </w:rPr>
      </w:pPr>
      <w:bookmarkStart w:id="26398" w:name="_ETM_Q71_733000"/>
      <w:bookmarkEnd w:id="26398"/>
      <w:r w:rsidRPr="00472AB3">
        <w:rPr>
          <w:rFonts w:hint="cs"/>
          <w:rtl/>
        </w:rPr>
        <w:t>רצוני לשאול:</w:t>
      </w:r>
    </w:p>
    <w:p w:rsidR="005F0F4F" w:rsidRPr="00472AB3" w:rsidRDefault="005F0F4F" w:rsidP="005F0F4F">
      <w:pPr>
        <w:rPr>
          <w:rtl/>
        </w:rPr>
      </w:pPr>
      <w:bookmarkStart w:id="26399" w:name="_ETM_Q71_735000"/>
      <w:bookmarkEnd w:id="26399"/>
    </w:p>
    <w:p w:rsidR="005F0F4F" w:rsidRDefault="005F0F4F" w:rsidP="005F0F4F">
      <w:pPr>
        <w:rPr>
          <w:rtl/>
        </w:rPr>
      </w:pPr>
      <w:r>
        <w:rPr>
          <w:rFonts w:hint="cs"/>
          <w:rtl/>
        </w:rPr>
        <w:t>1. איזה גוף חוקר את התלונה?</w:t>
      </w:r>
    </w:p>
    <w:p w:rsidR="005F0F4F" w:rsidRPr="009F1FFC" w:rsidRDefault="005F0F4F" w:rsidP="005F0F4F">
      <w:pPr>
        <w:rPr>
          <w:rtl/>
        </w:rPr>
      </w:pPr>
      <w:bookmarkStart w:id="26400" w:name="_ETM_Q71_577636"/>
      <w:bookmarkStart w:id="26401" w:name="_ETM_Q71_577712"/>
      <w:bookmarkEnd w:id="26400"/>
      <w:bookmarkEnd w:id="26401"/>
    </w:p>
    <w:p w:rsidR="005F0F4F" w:rsidRDefault="005F0F4F" w:rsidP="005F0F4F">
      <w:pPr>
        <w:rPr>
          <w:rtl/>
        </w:rPr>
      </w:pPr>
      <w:r>
        <w:rPr>
          <w:rFonts w:hint="cs"/>
          <w:rtl/>
        </w:rPr>
        <w:t xml:space="preserve">2. האם החקירה תכלול גם בדיקה של מועצת השורא ושל מפלגת רע"מ וחבריהן? </w:t>
      </w:r>
    </w:p>
    <w:p w:rsidR="005F0F4F" w:rsidRDefault="005F0F4F" w:rsidP="005F0F4F">
      <w:pPr>
        <w:rPr>
          <w:rtl/>
        </w:rPr>
      </w:pPr>
      <w:bookmarkStart w:id="26402" w:name="_ETM_Q71_579517"/>
      <w:bookmarkEnd w:id="26402"/>
    </w:p>
    <w:p w:rsidR="006C4897" w:rsidRDefault="005F0F4F" w:rsidP="005F0F4F">
      <w:pPr>
        <w:rPr>
          <w:rtl/>
        </w:rPr>
      </w:pPr>
      <w:bookmarkStart w:id="26403" w:name="_ETM_Q71_579596"/>
      <w:bookmarkEnd w:id="26403"/>
      <w:r>
        <w:rPr>
          <w:rFonts w:hint="cs"/>
          <w:rtl/>
        </w:rPr>
        <w:t xml:space="preserve">3. האם בוצעו חיפושים במשרדי העמותה? </w:t>
      </w:r>
    </w:p>
    <w:p w:rsidR="006C4897" w:rsidRDefault="006C4897" w:rsidP="005F0F4F">
      <w:pPr>
        <w:rPr>
          <w:rtl/>
        </w:rPr>
      </w:pPr>
    </w:p>
    <w:p w:rsidR="005F0F4F" w:rsidRDefault="006C4897" w:rsidP="006C4897">
      <w:pPr>
        <w:rPr>
          <w:rtl/>
        </w:rPr>
      </w:pPr>
      <w:r>
        <w:rPr>
          <w:rFonts w:hint="cs"/>
          <w:rtl/>
        </w:rPr>
        <w:t xml:space="preserve">4. </w:t>
      </w:r>
      <w:r w:rsidR="005F0F4F">
        <w:rPr>
          <w:rFonts w:hint="cs"/>
          <w:rtl/>
        </w:rPr>
        <w:t xml:space="preserve">אם לא </w:t>
      </w:r>
      <w:r>
        <w:rPr>
          <w:rFonts w:hint="eastAsia"/>
          <w:rtl/>
        </w:rPr>
        <w:t>–</w:t>
      </w:r>
      <w:r>
        <w:rPr>
          <w:rFonts w:hint="cs"/>
          <w:rtl/>
        </w:rPr>
        <w:t xml:space="preserve"> </w:t>
      </w:r>
      <w:r w:rsidR="005F0F4F">
        <w:rPr>
          <w:rFonts w:hint="cs"/>
          <w:rtl/>
        </w:rPr>
        <w:t>מדוע?</w:t>
      </w:r>
    </w:p>
    <w:p w:rsidR="005F0F4F" w:rsidRDefault="005F0F4F" w:rsidP="005F0F4F">
      <w:pPr>
        <w:rPr>
          <w:rtl/>
          <w:lang w:eastAsia="he-IL"/>
        </w:rPr>
      </w:pPr>
    </w:p>
    <w:p w:rsidR="005F0F4F" w:rsidRDefault="005F0F4F" w:rsidP="005F0F4F">
      <w:pPr>
        <w:pStyle w:val="a4"/>
        <w:rPr>
          <w:rtl/>
        </w:rPr>
      </w:pPr>
      <w:bookmarkStart w:id="26404" w:name="ET_speaker_6240_2"/>
      <w:r w:rsidRPr="006D2BB9">
        <w:rPr>
          <w:rStyle w:val="TagStyle"/>
          <w:rtl/>
        </w:rPr>
        <w:t>&lt;&lt; דובר &gt;&gt;</w:t>
      </w:r>
      <w:r w:rsidRPr="00C27C48">
        <w:rPr>
          <w:rStyle w:val="TagStyle"/>
          <w:rtl/>
        </w:rPr>
        <w:t xml:space="preserve"> </w:t>
      </w:r>
      <w:bookmarkStart w:id="26405" w:name="_Toc96016814"/>
      <w:bookmarkStart w:id="26406" w:name="_Toc96017480"/>
      <w:bookmarkStart w:id="26407" w:name="_Toc118891699"/>
      <w:r>
        <w:rPr>
          <w:rtl/>
        </w:rPr>
        <w:t>סגן השר לביטחון הפנים יואב סגלוביץ':</w:t>
      </w:r>
      <w:bookmarkEnd w:id="26405"/>
      <w:bookmarkEnd w:id="26406"/>
      <w:bookmarkEnd w:id="26407"/>
      <w:r w:rsidRPr="00C27C48">
        <w:rPr>
          <w:rStyle w:val="TagStyle"/>
          <w:rtl/>
        </w:rPr>
        <w:t xml:space="preserve"> </w:t>
      </w:r>
      <w:r w:rsidRPr="006D2BB9">
        <w:rPr>
          <w:rStyle w:val="TagStyle"/>
          <w:rtl/>
        </w:rPr>
        <w:t>&lt;&lt; דובר &gt;&gt;</w:t>
      </w:r>
      <w:r>
        <w:rPr>
          <w:rtl/>
        </w:rPr>
        <w:t xml:space="preserve">   </w:t>
      </w:r>
      <w:bookmarkEnd w:id="26404"/>
    </w:p>
    <w:p w:rsidR="005F0F4F" w:rsidRDefault="005F0F4F" w:rsidP="005F0F4F">
      <w:pPr>
        <w:rPr>
          <w:rtl/>
          <w:lang w:eastAsia="he-IL"/>
        </w:rPr>
      </w:pPr>
    </w:p>
    <w:p w:rsidR="005F0F4F" w:rsidRDefault="005F0F4F" w:rsidP="006C4897">
      <w:pPr>
        <w:rPr>
          <w:rtl/>
          <w:lang w:eastAsia="he-IL"/>
        </w:rPr>
      </w:pPr>
      <w:r>
        <w:rPr>
          <w:rFonts w:hint="cs"/>
          <w:rtl/>
          <w:lang w:eastAsia="he-IL"/>
        </w:rPr>
        <w:t>קודם כול, שלא תחשבי שאני לא יסודי, אז אנ</w:t>
      </w:r>
      <w:bookmarkStart w:id="26408" w:name="_ETM_Q72_155368"/>
      <w:bookmarkEnd w:id="26408"/>
      <w:r>
        <w:rPr>
          <w:rFonts w:hint="cs"/>
          <w:rtl/>
          <w:lang w:eastAsia="he-IL"/>
        </w:rPr>
        <w:t xml:space="preserve">י אתן לך פה </w:t>
      </w:r>
      <w:r>
        <w:rPr>
          <w:rtl/>
          <w:lang w:eastAsia="he-IL"/>
        </w:rPr>
        <w:t>–</w:t>
      </w:r>
      <w:r>
        <w:rPr>
          <w:rFonts w:hint="cs"/>
          <w:rtl/>
          <w:lang w:eastAsia="he-IL"/>
        </w:rPr>
        <w:t xml:space="preserve"> קודם כול, התלונה נשוא השאילתה </w:t>
      </w:r>
      <w:bookmarkStart w:id="26409" w:name="_ETM_Q72_154680"/>
      <w:bookmarkEnd w:id="26409"/>
      <w:r>
        <w:rPr>
          <w:rFonts w:hint="cs"/>
          <w:rtl/>
          <w:lang w:eastAsia="he-IL"/>
        </w:rPr>
        <w:t xml:space="preserve">נחקרת במסגרת </w:t>
      </w:r>
      <w:r>
        <w:rPr>
          <w:rtl/>
          <w:lang w:eastAsia="he-IL"/>
        </w:rPr>
        <w:t>–</w:t>
      </w:r>
      <w:r>
        <w:rPr>
          <w:rFonts w:hint="cs"/>
          <w:rtl/>
          <w:lang w:eastAsia="he-IL"/>
        </w:rPr>
        <w:t xml:space="preserve"> המספר הוא אחר, 775851/21, לקח לי זמן לאתר את זה. לא כפי </w:t>
      </w:r>
      <w:bookmarkStart w:id="26410" w:name="_ETM_Q72_166505"/>
      <w:bookmarkEnd w:id="26410"/>
      <w:r>
        <w:rPr>
          <w:rFonts w:hint="cs"/>
          <w:rtl/>
          <w:lang w:eastAsia="he-IL"/>
        </w:rPr>
        <w:t xml:space="preserve">שהיה כתוב בשאילתה. </w:t>
      </w:r>
      <w:bookmarkStart w:id="26411" w:name="_ETM_Q72_161759"/>
      <w:bookmarkStart w:id="26412" w:name="_ETM_Q72_161853"/>
      <w:bookmarkStart w:id="26413" w:name="_ETM_Q72_162071"/>
      <w:bookmarkStart w:id="26414" w:name="_ETM_Q72_162124"/>
      <w:bookmarkEnd w:id="26411"/>
      <w:bookmarkEnd w:id="26412"/>
      <w:bookmarkEnd w:id="26413"/>
      <w:bookmarkEnd w:id="26414"/>
      <w:r>
        <w:rPr>
          <w:rFonts w:hint="cs"/>
          <w:rtl/>
          <w:lang w:eastAsia="he-IL"/>
        </w:rPr>
        <w:t xml:space="preserve">היחידה החוקרת </w:t>
      </w:r>
      <w:bookmarkStart w:id="26415" w:name="_ETM_Q72_160110"/>
      <w:bookmarkEnd w:id="26415"/>
      <w:r>
        <w:rPr>
          <w:rFonts w:hint="cs"/>
          <w:rtl/>
          <w:lang w:eastAsia="he-IL"/>
        </w:rPr>
        <w:t>את התיק היא יחידה לחקירות</w:t>
      </w:r>
      <w:bookmarkStart w:id="26416" w:name="_ETM_Q72_167248"/>
      <w:bookmarkEnd w:id="26416"/>
      <w:r>
        <w:rPr>
          <w:rFonts w:hint="cs"/>
          <w:rtl/>
          <w:lang w:eastAsia="he-IL"/>
        </w:rPr>
        <w:t xml:space="preserve"> הונאה מרכז. החקירה בעיצומה, אנחנו לא נתייחס לכל פרט</w:t>
      </w:r>
      <w:bookmarkStart w:id="26417" w:name="_ETM_Q72_172756"/>
      <w:bookmarkEnd w:id="26417"/>
      <w:r>
        <w:rPr>
          <w:rFonts w:hint="cs"/>
          <w:rtl/>
          <w:lang w:eastAsia="he-IL"/>
        </w:rPr>
        <w:t xml:space="preserve"> מהחקירה הזאת וגם לכל הספינים שמלווים כל חקירה וכל </w:t>
      </w:r>
      <w:bookmarkStart w:id="26418" w:name="_ETM_Q72_178328"/>
      <w:bookmarkEnd w:id="26418"/>
      <w:r>
        <w:rPr>
          <w:rFonts w:hint="cs"/>
          <w:rtl/>
          <w:lang w:eastAsia="he-IL"/>
        </w:rPr>
        <w:t xml:space="preserve">דבר שמעורבבים בו כל מיני דברים. לכן הייתי מציע לא לתייג אנשים, לא לתייג מפלגות כמעורבות או </w:t>
      </w:r>
      <w:bookmarkStart w:id="26419" w:name="_ETM_Q72_183338"/>
      <w:bookmarkEnd w:id="26419"/>
      <w:r>
        <w:rPr>
          <w:rFonts w:hint="cs"/>
          <w:rtl/>
          <w:lang w:eastAsia="he-IL"/>
        </w:rPr>
        <w:t xml:space="preserve">לא מעורבות. דברים שאת לא יודעת, אל תגידי. זו ההמלצה </w:t>
      </w:r>
      <w:bookmarkStart w:id="26420" w:name="_ETM_Q72_186379"/>
      <w:bookmarkEnd w:id="26420"/>
      <w:r>
        <w:rPr>
          <w:rFonts w:hint="cs"/>
          <w:rtl/>
          <w:lang w:eastAsia="he-IL"/>
        </w:rPr>
        <w:t xml:space="preserve">שלי, זו לא הוראה שלי. אני לא נותן הוראות לחברי כנסת. ההמלצה שלי זה לדבר דברים דבורים </w:t>
      </w:r>
      <w:bookmarkStart w:id="26421" w:name="_ETM_Q72_192733"/>
      <w:bookmarkEnd w:id="26421"/>
      <w:r>
        <w:rPr>
          <w:rFonts w:hint="cs"/>
          <w:rtl/>
          <w:lang w:eastAsia="he-IL"/>
        </w:rPr>
        <w:t xml:space="preserve">על אופניהם ולא ללכת שבי אחרי ספינים. </w:t>
      </w:r>
    </w:p>
    <w:p w:rsidR="005F0F4F" w:rsidRDefault="005F0F4F" w:rsidP="005F0F4F">
      <w:pPr>
        <w:rPr>
          <w:rtl/>
          <w:lang w:eastAsia="he-IL"/>
        </w:rPr>
      </w:pPr>
    </w:p>
    <w:p w:rsidR="005F0F4F" w:rsidRDefault="005F0F4F" w:rsidP="005F0F4F">
      <w:pPr>
        <w:pStyle w:val="af6"/>
        <w:rPr>
          <w:rtl/>
        </w:rPr>
      </w:pPr>
      <w:r w:rsidRPr="006D2BB9">
        <w:rPr>
          <w:rStyle w:val="TagStyle"/>
          <w:rtl/>
        </w:rPr>
        <w:t xml:space="preserve"> &lt;&lt; יור &gt;&gt;</w:t>
      </w:r>
      <w:r w:rsidRPr="00C27C48">
        <w:rPr>
          <w:rStyle w:val="TagStyle"/>
          <w:rtl/>
        </w:rPr>
        <w:t xml:space="preserve"> </w:t>
      </w:r>
      <w:r>
        <w:rPr>
          <w:rtl/>
        </w:rPr>
        <w:t>היו"ר צבי האוזר:</w:t>
      </w:r>
      <w:r w:rsidRPr="00C27C48">
        <w:rPr>
          <w:rStyle w:val="TagStyle"/>
          <w:rtl/>
        </w:rPr>
        <w:t xml:space="preserve"> </w:t>
      </w:r>
      <w:r w:rsidRPr="006D2BB9">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שאלת המשך?</w:t>
      </w:r>
    </w:p>
    <w:p w:rsidR="005F0F4F" w:rsidRDefault="005F0F4F" w:rsidP="005F0F4F">
      <w:pPr>
        <w:rPr>
          <w:rtl/>
          <w:lang w:eastAsia="he-IL"/>
        </w:rPr>
      </w:pPr>
    </w:p>
    <w:p w:rsidR="005F0F4F" w:rsidRDefault="005F0F4F" w:rsidP="005F0F4F">
      <w:pPr>
        <w:pStyle w:val="-"/>
        <w:rPr>
          <w:rtl/>
        </w:rPr>
      </w:pPr>
      <w:bookmarkStart w:id="26422" w:name="ET_speakercontinue_5093_4"/>
      <w:r w:rsidRPr="006D2BB9">
        <w:rPr>
          <w:rStyle w:val="TagStyle"/>
          <w:rtl/>
        </w:rPr>
        <w:t xml:space="preserve"> &lt;&lt; דובר_המשך &gt;&gt;</w:t>
      </w:r>
      <w:r w:rsidRPr="00C27C48">
        <w:rPr>
          <w:rStyle w:val="TagStyle"/>
          <w:rtl/>
        </w:rPr>
        <w:t xml:space="preserve"> </w:t>
      </w:r>
      <w:r>
        <w:rPr>
          <w:rtl/>
        </w:rPr>
        <w:t>אורית מלכה סטרוק (הציונות הדתית):</w:t>
      </w:r>
      <w:r w:rsidRPr="00C27C48">
        <w:rPr>
          <w:rStyle w:val="TagStyle"/>
          <w:rtl/>
        </w:rPr>
        <w:t xml:space="preserve"> </w:t>
      </w:r>
      <w:r w:rsidRPr="006D2BB9">
        <w:rPr>
          <w:rStyle w:val="TagStyle"/>
          <w:rtl/>
        </w:rPr>
        <w:t>&lt;&lt; דובר_המשך &gt;&gt;</w:t>
      </w:r>
      <w:r w:rsidRPr="001A3622">
        <w:rPr>
          <w:rStyle w:val="TagStyle"/>
          <w:rtl/>
        </w:rPr>
        <w:t xml:space="preserve"> </w:t>
      </w:r>
      <w:r>
        <w:rPr>
          <w:rtl/>
        </w:rPr>
        <w:t xml:space="preserve">   </w:t>
      </w:r>
      <w:bookmarkEnd w:id="26422"/>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לא קבעתי </w:t>
      </w:r>
      <w:bookmarkStart w:id="26423" w:name="_ETM_Q72_201046"/>
      <w:bookmarkEnd w:id="26423"/>
      <w:r>
        <w:rPr>
          <w:rFonts w:hint="cs"/>
          <w:rtl/>
          <w:lang w:eastAsia="he-IL"/>
        </w:rPr>
        <w:t>שום קביעה, בסך הכול שאלתי שאלה.</w:t>
      </w:r>
    </w:p>
    <w:p w:rsidR="005F0F4F" w:rsidRDefault="005F0F4F" w:rsidP="005F0F4F">
      <w:pPr>
        <w:rPr>
          <w:rtl/>
          <w:lang w:eastAsia="he-IL"/>
        </w:rPr>
      </w:pPr>
    </w:p>
    <w:p w:rsidR="005F0F4F" w:rsidRDefault="005F0F4F" w:rsidP="005F0F4F">
      <w:pPr>
        <w:pStyle w:val="-"/>
        <w:rPr>
          <w:rtl/>
        </w:rPr>
      </w:pPr>
      <w:r w:rsidRPr="006D2BB9">
        <w:rPr>
          <w:rStyle w:val="TagStyle"/>
          <w:rtl/>
        </w:rPr>
        <w:t xml:space="preserve"> &lt;&lt; דובר_המשך &gt;&gt;</w:t>
      </w:r>
      <w:r w:rsidRPr="00C27C48">
        <w:rPr>
          <w:rStyle w:val="TagStyle"/>
          <w:rtl/>
        </w:rPr>
        <w:t xml:space="preserve"> </w:t>
      </w:r>
      <w:r>
        <w:rPr>
          <w:rtl/>
        </w:rPr>
        <w:t>סגן השר לביטחון הפנים יואב סגלוביץ':</w:t>
      </w:r>
      <w:r w:rsidRPr="00C27C48">
        <w:rPr>
          <w:rStyle w:val="TagStyle"/>
          <w:rtl/>
        </w:rPr>
        <w:t xml:space="preserve"> </w:t>
      </w:r>
      <w:r w:rsidRPr="006D2BB9">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את אמרת </w:t>
      </w:r>
      <w:bookmarkStart w:id="26424" w:name="_ETM_Q72_206964"/>
      <w:bookmarkEnd w:id="26424"/>
      <w:r w:rsidR="006C4897">
        <w:rPr>
          <w:rFonts w:hint="cs"/>
          <w:rtl/>
          <w:lang w:eastAsia="he-IL"/>
        </w:rPr>
        <w:t>ש</w:t>
      </w:r>
      <w:r>
        <w:rPr>
          <w:rFonts w:hint="cs"/>
          <w:rtl/>
          <w:lang w:eastAsia="he-IL"/>
        </w:rPr>
        <w:t xml:space="preserve">זו מפלגת רע"מ, מועצת השורא. אני לא מכיר </w:t>
      </w:r>
      <w:bookmarkStart w:id="26425" w:name="_ETM_Q72_208611"/>
      <w:bookmarkEnd w:id="26425"/>
      <w:r>
        <w:rPr>
          <w:rFonts w:hint="cs"/>
          <w:rtl/>
          <w:lang w:eastAsia="he-IL"/>
        </w:rPr>
        <w:t>את זה.</w:t>
      </w:r>
    </w:p>
    <w:p w:rsidR="005F0F4F" w:rsidRDefault="005F0F4F" w:rsidP="005F0F4F">
      <w:pPr>
        <w:rPr>
          <w:rtl/>
          <w:lang w:eastAsia="he-IL"/>
        </w:rPr>
      </w:pPr>
    </w:p>
    <w:p w:rsidR="005F0F4F" w:rsidRDefault="005F0F4F" w:rsidP="005F0F4F">
      <w:pPr>
        <w:pStyle w:val="-"/>
        <w:rPr>
          <w:rtl/>
        </w:rPr>
      </w:pPr>
      <w:r w:rsidRPr="006D2BB9">
        <w:rPr>
          <w:rStyle w:val="TagStyle"/>
          <w:rtl/>
        </w:rPr>
        <w:t>&lt;&lt; דובר_המשך &gt;&gt;</w:t>
      </w:r>
      <w:r w:rsidRPr="00C27C48">
        <w:rPr>
          <w:rStyle w:val="TagStyle"/>
          <w:rtl/>
        </w:rPr>
        <w:t xml:space="preserve"> </w:t>
      </w:r>
      <w:r>
        <w:rPr>
          <w:rtl/>
        </w:rPr>
        <w:t>אורית מלכה סטרוק (הציונות הדתית):</w:t>
      </w:r>
      <w:r w:rsidRPr="00C27C48">
        <w:rPr>
          <w:rStyle w:val="TagStyle"/>
          <w:rtl/>
        </w:rPr>
        <w:t xml:space="preserve"> </w:t>
      </w:r>
      <w:r w:rsidRPr="006D2BB9">
        <w:rPr>
          <w:rStyle w:val="TagStyle"/>
          <w:rtl/>
        </w:rPr>
        <w:t>&lt;&lt; דובר_המשך &gt;&gt;</w:t>
      </w:r>
      <w:r w:rsidRPr="001A3622">
        <w:rPr>
          <w:rStyle w:val="TagStyle"/>
          <w:rtl/>
        </w:rPr>
        <w:t xml:space="preserve"> </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אני שאלתי. אני רק שאלתי: האם החקירה</w:t>
      </w:r>
      <w:bookmarkStart w:id="26426" w:name="_ETM_Q72_211582"/>
      <w:bookmarkEnd w:id="26426"/>
      <w:r>
        <w:rPr>
          <w:rFonts w:hint="cs"/>
          <w:rtl/>
          <w:lang w:eastAsia="he-IL"/>
        </w:rPr>
        <w:t xml:space="preserve"> תכלול גם בדיקה של מועצת השורא ושל מפלגות – – –</w:t>
      </w:r>
    </w:p>
    <w:p w:rsidR="005F0F4F" w:rsidRDefault="005F0F4F" w:rsidP="005F0F4F">
      <w:pPr>
        <w:rPr>
          <w:rtl/>
          <w:lang w:eastAsia="he-IL"/>
        </w:rPr>
      </w:pPr>
    </w:p>
    <w:p w:rsidR="005F0F4F" w:rsidRDefault="005F0F4F" w:rsidP="005F0F4F">
      <w:pPr>
        <w:pStyle w:val="-"/>
        <w:rPr>
          <w:rtl/>
        </w:rPr>
      </w:pPr>
      <w:r w:rsidRPr="006D2BB9">
        <w:rPr>
          <w:rStyle w:val="TagStyle"/>
          <w:rtl/>
        </w:rPr>
        <w:t xml:space="preserve"> &lt;&lt; דובר_המשך &gt;&gt;</w:t>
      </w:r>
      <w:r w:rsidRPr="008A127D">
        <w:rPr>
          <w:rStyle w:val="TagStyle"/>
          <w:rtl/>
        </w:rPr>
        <w:t xml:space="preserve"> </w:t>
      </w:r>
      <w:r>
        <w:rPr>
          <w:rtl/>
        </w:rPr>
        <w:t>סגן השר לביטחון הפנים יואב סגלוביץ':</w:t>
      </w:r>
      <w:r w:rsidRPr="008A127D">
        <w:rPr>
          <w:rStyle w:val="TagStyle"/>
          <w:rtl/>
        </w:rPr>
        <w:t xml:space="preserve"> </w:t>
      </w:r>
      <w:r w:rsidRPr="006D2BB9">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לא שאלת. אם את שואלת את זה – – –</w:t>
      </w:r>
    </w:p>
    <w:p w:rsidR="005F0F4F" w:rsidRDefault="005F0F4F" w:rsidP="005F0F4F">
      <w:pPr>
        <w:rPr>
          <w:rtl/>
          <w:lang w:eastAsia="he-IL"/>
        </w:rPr>
      </w:pPr>
    </w:p>
    <w:p w:rsidR="005F0F4F" w:rsidRDefault="005F0F4F" w:rsidP="005F0F4F">
      <w:pPr>
        <w:pStyle w:val="-"/>
        <w:rPr>
          <w:rtl/>
        </w:rPr>
      </w:pPr>
      <w:bookmarkStart w:id="26427" w:name="ET_speakercontinue_5093_38"/>
      <w:r w:rsidRPr="006D2BB9">
        <w:rPr>
          <w:rStyle w:val="TagStyle"/>
          <w:rtl/>
        </w:rPr>
        <w:t>&lt;&lt; דובר_המשך &gt;&gt;</w:t>
      </w:r>
      <w:r w:rsidRPr="00C27C48">
        <w:rPr>
          <w:rStyle w:val="TagStyle"/>
          <w:rtl/>
        </w:rPr>
        <w:t xml:space="preserve"> </w:t>
      </w:r>
      <w:r>
        <w:rPr>
          <w:rtl/>
        </w:rPr>
        <w:t>אורית מלכה סטרוק (הציונות הדתית):</w:t>
      </w:r>
      <w:r w:rsidRPr="00C27C48">
        <w:rPr>
          <w:rStyle w:val="TagStyle"/>
          <w:rtl/>
        </w:rPr>
        <w:t xml:space="preserve"> </w:t>
      </w:r>
      <w:r w:rsidRPr="006D2BB9">
        <w:rPr>
          <w:rStyle w:val="TagStyle"/>
          <w:rtl/>
        </w:rPr>
        <w:t>&lt;&lt; דובר_המשך &gt;&gt;</w:t>
      </w:r>
      <w:bookmarkEnd w:id="26427"/>
      <w:r w:rsidRPr="001A3622">
        <w:rPr>
          <w:rStyle w:val="TagStyle"/>
          <w:rtl/>
        </w:rPr>
        <w:t xml:space="preserve"> </w:t>
      </w:r>
      <w:r>
        <w:rPr>
          <w:rtl/>
        </w:rPr>
        <w:t xml:space="preserve">   </w:t>
      </w:r>
    </w:p>
    <w:p w:rsidR="005F0F4F" w:rsidRPr="008A127D" w:rsidRDefault="005F0F4F" w:rsidP="005F0F4F">
      <w:pPr>
        <w:rPr>
          <w:rtl/>
          <w:lang w:eastAsia="he-IL"/>
        </w:rPr>
      </w:pPr>
    </w:p>
    <w:p w:rsidR="005F0F4F" w:rsidRDefault="005F0F4F" w:rsidP="005F0F4F">
      <w:pPr>
        <w:rPr>
          <w:rtl/>
          <w:lang w:eastAsia="he-IL"/>
        </w:rPr>
      </w:pPr>
      <w:r>
        <w:rPr>
          <w:rFonts w:hint="cs"/>
          <w:rtl/>
          <w:lang w:eastAsia="he-IL"/>
        </w:rPr>
        <w:t xml:space="preserve">זו הייתה שאלה. </w:t>
      </w:r>
    </w:p>
    <w:p w:rsidR="005F0F4F" w:rsidRPr="006C4897" w:rsidRDefault="005F0F4F" w:rsidP="005F0F4F">
      <w:pPr>
        <w:rPr>
          <w:rtl/>
        </w:rPr>
      </w:pPr>
      <w:bookmarkStart w:id="26428" w:name="_ETM_Q72_220624"/>
      <w:bookmarkStart w:id="26429" w:name="_ETM_Q72_220724"/>
      <w:bookmarkEnd w:id="26428"/>
      <w:bookmarkEnd w:id="26429"/>
    </w:p>
    <w:p w:rsidR="005F0F4F" w:rsidRDefault="005F0F4F" w:rsidP="005F0F4F">
      <w:pPr>
        <w:pStyle w:val="-"/>
        <w:rPr>
          <w:rtl/>
        </w:rPr>
      </w:pPr>
      <w:bookmarkStart w:id="26430" w:name="ET_speakercontinue_6240_28"/>
      <w:r w:rsidRPr="006D2BB9">
        <w:rPr>
          <w:rStyle w:val="TagStyle"/>
          <w:rtl/>
        </w:rPr>
        <w:t xml:space="preserve"> &lt;&lt; דובר_המשך &gt;&gt;</w:t>
      </w:r>
      <w:r w:rsidRPr="008A127D">
        <w:rPr>
          <w:rStyle w:val="TagStyle"/>
          <w:rtl/>
        </w:rPr>
        <w:t xml:space="preserve"> </w:t>
      </w:r>
      <w:r>
        <w:rPr>
          <w:rtl/>
        </w:rPr>
        <w:t>סגן השר לביטחון הפנים יואב סגלוביץ':</w:t>
      </w:r>
      <w:r w:rsidRPr="008A127D">
        <w:rPr>
          <w:rStyle w:val="TagStyle"/>
          <w:rtl/>
        </w:rPr>
        <w:t xml:space="preserve"> </w:t>
      </w:r>
      <w:r w:rsidRPr="006D2BB9">
        <w:rPr>
          <w:rStyle w:val="TagStyle"/>
          <w:rtl/>
        </w:rPr>
        <w:t>&lt;&lt; דובר_המשך &gt;&gt;</w:t>
      </w:r>
      <w:r>
        <w:rPr>
          <w:rtl/>
        </w:rPr>
        <w:t xml:space="preserve">   </w:t>
      </w:r>
      <w:bookmarkEnd w:id="2643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אוקיי, </w:t>
      </w:r>
      <w:bookmarkStart w:id="26431" w:name="_ETM_Q72_220783"/>
      <w:bookmarkStart w:id="26432" w:name="_ETM_Q72_220883"/>
      <w:bookmarkEnd w:id="26431"/>
      <w:bookmarkEnd w:id="26432"/>
      <w:r>
        <w:rPr>
          <w:rFonts w:hint="cs"/>
          <w:rtl/>
          <w:lang w:eastAsia="he-IL"/>
        </w:rPr>
        <w:t xml:space="preserve">אז התשובה היא: אין לי מושג על מה </w:t>
      </w:r>
      <w:bookmarkStart w:id="26433" w:name="_ETM_Q72_215240"/>
      <w:bookmarkEnd w:id="26433"/>
      <w:r>
        <w:rPr>
          <w:rFonts w:hint="cs"/>
          <w:rtl/>
          <w:lang w:eastAsia="he-IL"/>
        </w:rPr>
        <w:t xml:space="preserve">את מדברת, אני רק יודע שהגישו תביעת דיבה על </w:t>
      </w:r>
      <w:bookmarkStart w:id="26434" w:name="_ETM_Q72_225052"/>
      <w:bookmarkEnd w:id="26434"/>
      <w:r>
        <w:rPr>
          <w:rFonts w:hint="cs"/>
          <w:rtl/>
          <w:lang w:eastAsia="he-IL"/>
        </w:rPr>
        <w:t xml:space="preserve">אלה שאמרו את זה. </w:t>
      </w:r>
    </w:p>
    <w:p w:rsidR="005F0F4F" w:rsidRDefault="005F0F4F" w:rsidP="005F0F4F">
      <w:pPr>
        <w:rPr>
          <w:rtl/>
          <w:lang w:eastAsia="he-IL"/>
        </w:rPr>
      </w:pPr>
    </w:p>
    <w:p w:rsidR="005F0F4F" w:rsidRDefault="005F0F4F" w:rsidP="005F0F4F">
      <w:pPr>
        <w:pStyle w:val="-"/>
        <w:rPr>
          <w:rtl/>
        </w:rPr>
      </w:pPr>
      <w:bookmarkStart w:id="26435" w:name="ET_speakercontinue_5093_39"/>
      <w:r w:rsidRPr="006D2BB9">
        <w:rPr>
          <w:rStyle w:val="TagStyle"/>
          <w:rtl/>
        </w:rPr>
        <w:t>&lt;&lt; דובר_המשך &gt;&gt;</w:t>
      </w:r>
      <w:r w:rsidRPr="00C27C48">
        <w:rPr>
          <w:rStyle w:val="TagStyle"/>
          <w:rtl/>
        </w:rPr>
        <w:t xml:space="preserve"> </w:t>
      </w:r>
      <w:r>
        <w:rPr>
          <w:rtl/>
        </w:rPr>
        <w:t>אורית מלכה סטרוק (הציונות הדתית):</w:t>
      </w:r>
      <w:r w:rsidRPr="00C27C48">
        <w:rPr>
          <w:rStyle w:val="TagStyle"/>
          <w:rtl/>
        </w:rPr>
        <w:t xml:space="preserve"> </w:t>
      </w:r>
      <w:r w:rsidRPr="006D2BB9">
        <w:rPr>
          <w:rStyle w:val="TagStyle"/>
          <w:rtl/>
        </w:rPr>
        <w:t>&lt;&lt; דובר_המשך &gt;&gt;</w:t>
      </w:r>
      <w:bookmarkEnd w:id="26435"/>
      <w:r w:rsidRPr="001A3622">
        <w:rPr>
          <w:rStyle w:val="TagStyle"/>
          <w:rtl/>
        </w:rPr>
        <w:t xml:space="preserve"> </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נחיה ונראה מה יהיה עם תביעת הדיבה הזאת. </w:t>
      </w:r>
      <w:bookmarkStart w:id="26436" w:name="_ETM_Q72_227089"/>
      <w:bookmarkEnd w:id="26436"/>
      <w:r>
        <w:rPr>
          <w:rFonts w:hint="cs"/>
          <w:rtl/>
          <w:lang w:eastAsia="he-IL"/>
        </w:rPr>
        <w:t>זה יהיה מעניין.</w:t>
      </w:r>
    </w:p>
    <w:p w:rsidR="005F0F4F" w:rsidRDefault="005F0F4F" w:rsidP="005F0F4F">
      <w:pPr>
        <w:rPr>
          <w:rtl/>
          <w:lang w:eastAsia="he-IL"/>
        </w:rPr>
      </w:pPr>
    </w:p>
    <w:p w:rsidR="005F0F4F" w:rsidRDefault="005F0F4F" w:rsidP="005F0F4F">
      <w:pPr>
        <w:rPr>
          <w:rtl/>
          <w:lang w:eastAsia="he-IL"/>
        </w:rPr>
      </w:pPr>
      <w:r>
        <w:rPr>
          <w:rFonts w:hint="cs"/>
          <w:rtl/>
          <w:lang w:eastAsia="he-IL"/>
        </w:rPr>
        <w:t>טוב, בכל אופן, אני רוצה לשאול שאלת – – –</w:t>
      </w:r>
    </w:p>
    <w:p w:rsidR="005F0F4F" w:rsidRDefault="005F0F4F" w:rsidP="005F0F4F">
      <w:pPr>
        <w:rPr>
          <w:rtl/>
          <w:lang w:eastAsia="he-IL"/>
        </w:rPr>
      </w:pPr>
    </w:p>
    <w:p w:rsidR="005F0F4F" w:rsidRDefault="005F0F4F" w:rsidP="005F0F4F">
      <w:pPr>
        <w:pStyle w:val="-"/>
        <w:rPr>
          <w:rtl/>
        </w:rPr>
      </w:pPr>
      <w:r w:rsidRPr="006D2BB9">
        <w:rPr>
          <w:rStyle w:val="TagStyle"/>
          <w:rtl/>
        </w:rPr>
        <w:t xml:space="preserve"> &lt;&lt; דובר_המשך &gt;&gt;</w:t>
      </w:r>
      <w:r w:rsidRPr="00C27C48">
        <w:rPr>
          <w:rStyle w:val="TagStyle"/>
          <w:rtl/>
        </w:rPr>
        <w:t xml:space="preserve"> </w:t>
      </w:r>
      <w:r>
        <w:rPr>
          <w:rtl/>
        </w:rPr>
        <w:t>סגן השר לביטחון הפנים יואב סגלוביץ':</w:t>
      </w:r>
      <w:r w:rsidRPr="00C27C48">
        <w:rPr>
          <w:rStyle w:val="TagStyle"/>
          <w:rtl/>
        </w:rPr>
        <w:t xml:space="preserve"> </w:t>
      </w:r>
      <w:r w:rsidRPr="006D2BB9">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לא, השתתפתי איתך בשיח של גזרי עיתונים, פשוט. </w:t>
      </w:r>
    </w:p>
    <w:p w:rsidR="005F0F4F" w:rsidRDefault="005F0F4F" w:rsidP="005F0F4F">
      <w:pPr>
        <w:rPr>
          <w:rtl/>
          <w:lang w:eastAsia="he-IL"/>
        </w:rPr>
      </w:pPr>
    </w:p>
    <w:p w:rsidR="005F0F4F" w:rsidRDefault="005F0F4F" w:rsidP="005F0F4F">
      <w:pPr>
        <w:pStyle w:val="-"/>
        <w:rPr>
          <w:rtl/>
        </w:rPr>
      </w:pPr>
      <w:bookmarkStart w:id="26437" w:name="ET_speakercontinue_5093_40"/>
      <w:r w:rsidRPr="006D2BB9">
        <w:rPr>
          <w:rStyle w:val="TagStyle"/>
          <w:rtl/>
        </w:rPr>
        <w:t>&lt;&lt; דובר_המשך &gt;&gt;</w:t>
      </w:r>
      <w:r w:rsidRPr="00C27C48">
        <w:rPr>
          <w:rStyle w:val="TagStyle"/>
          <w:rtl/>
        </w:rPr>
        <w:t xml:space="preserve"> </w:t>
      </w:r>
      <w:r>
        <w:rPr>
          <w:rtl/>
        </w:rPr>
        <w:t>אורית מלכה סטרוק (הציונות הדתית):</w:t>
      </w:r>
      <w:r w:rsidRPr="00C27C48">
        <w:rPr>
          <w:rStyle w:val="TagStyle"/>
          <w:rtl/>
        </w:rPr>
        <w:t xml:space="preserve"> </w:t>
      </w:r>
      <w:r w:rsidRPr="006D2BB9">
        <w:rPr>
          <w:rStyle w:val="TagStyle"/>
          <w:rtl/>
        </w:rPr>
        <w:t>&lt;&lt; דובר_המשך &gt;&gt;</w:t>
      </w:r>
      <w:bookmarkEnd w:id="26437"/>
      <w:r w:rsidRPr="001A3622">
        <w:rPr>
          <w:rStyle w:val="TagStyle"/>
          <w:rtl/>
        </w:rPr>
        <w:t xml:space="preserve"> </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רוצה </w:t>
      </w:r>
      <w:bookmarkStart w:id="26438" w:name="_ETM_Q72_235884"/>
      <w:bookmarkEnd w:id="26438"/>
      <w:r>
        <w:rPr>
          <w:rFonts w:hint="cs"/>
          <w:rtl/>
          <w:lang w:eastAsia="he-IL"/>
        </w:rPr>
        <w:t xml:space="preserve">לשאול שאלת המשך. בינתיים, עבר הרבה זמן, השאלה הזאת נשלחה </w:t>
      </w:r>
      <w:bookmarkStart w:id="26439" w:name="_ETM_Q72_240884"/>
      <w:bookmarkEnd w:id="26439"/>
      <w:r>
        <w:rPr>
          <w:rFonts w:hint="cs"/>
          <w:rtl/>
          <w:lang w:eastAsia="he-IL"/>
        </w:rPr>
        <w:t>ב-9 בנובמבר, היא הייתה אמורה להיענות ב-30 בנובמבר. אז בינתיים ב-2 בפברואר, לפני ימים ספורים, התראיין ראש העמותה הזאת</w:t>
      </w:r>
      <w:bookmarkStart w:id="26440" w:name="_ETM_Q72_254754"/>
      <w:bookmarkEnd w:id="26440"/>
      <w:r>
        <w:rPr>
          <w:rFonts w:hint="cs"/>
          <w:rtl/>
          <w:lang w:eastAsia="he-IL"/>
        </w:rPr>
        <w:t>, עמותה 48, לעיתון הארץ, ע'אזי עיסא – – –</w:t>
      </w:r>
      <w:bookmarkStart w:id="26441" w:name="_ETM_Q72_259686"/>
      <w:bookmarkEnd w:id="26441"/>
    </w:p>
    <w:p w:rsidR="005F0F4F" w:rsidRDefault="005F0F4F" w:rsidP="005F0F4F">
      <w:pPr>
        <w:rPr>
          <w:rtl/>
          <w:lang w:eastAsia="he-IL"/>
        </w:rPr>
      </w:pPr>
    </w:p>
    <w:p w:rsidR="005F0F4F" w:rsidRDefault="005F0F4F" w:rsidP="005F0F4F">
      <w:pPr>
        <w:pStyle w:val="-"/>
        <w:rPr>
          <w:rtl/>
        </w:rPr>
      </w:pPr>
      <w:r w:rsidRPr="006D2BB9">
        <w:rPr>
          <w:rStyle w:val="TagStyle"/>
          <w:rtl/>
        </w:rPr>
        <w:t xml:space="preserve"> &lt;&lt; דובר_המשך &gt;&gt;</w:t>
      </w:r>
      <w:r w:rsidRPr="00C27C48">
        <w:rPr>
          <w:rStyle w:val="TagStyle"/>
          <w:rtl/>
        </w:rPr>
        <w:t xml:space="preserve"> </w:t>
      </w:r>
      <w:r>
        <w:rPr>
          <w:rtl/>
        </w:rPr>
        <w:t>סגן השר לביטחון הפנים יואב סגלוביץ':</w:t>
      </w:r>
      <w:r w:rsidRPr="00C27C48">
        <w:rPr>
          <w:rStyle w:val="TagStyle"/>
          <w:rtl/>
        </w:rPr>
        <w:t xml:space="preserve"> </w:t>
      </w:r>
      <w:r w:rsidRPr="006D2BB9">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אנחנו בשאילתה אחרת או באותה אחת?</w:t>
      </w:r>
    </w:p>
    <w:p w:rsidR="005F0F4F" w:rsidRDefault="005F0F4F" w:rsidP="005F0F4F">
      <w:pPr>
        <w:rPr>
          <w:rtl/>
          <w:lang w:eastAsia="he-IL"/>
        </w:rPr>
      </w:pPr>
    </w:p>
    <w:p w:rsidR="005F0F4F" w:rsidRDefault="005F0F4F" w:rsidP="005F0F4F">
      <w:pPr>
        <w:pStyle w:val="-"/>
        <w:rPr>
          <w:rtl/>
        </w:rPr>
      </w:pPr>
      <w:r w:rsidRPr="006D2BB9">
        <w:rPr>
          <w:rStyle w:val="TagStyle"/>
          <w:rtl/>
        </w:rPr>
        <w:t>&lt;&lt; דובר_המשך &gt;&gt;</w:t>
      </w:r>
      <w:r w:rsidRPr="00C27C48">
        <w:rPr>
          <w:rStyle w:val="TagStyle"/>
          <w:rtl/>
        </w:rPr>
        <w:t xml:space="preserve"> </w:t>
      </w:r>
      <w:r>
        <w:rPr>
          <w:rtl/>
        </w:rPr>
        <w:t>אורית מלכה סטרוק (הציונות הדתית):</w:t>
      </w:r>
      <w:r w:rsidRPr="00C27C48">
        <w:rPr>
          <w:rStyle w:val="TagStyle"/>
          <w:rtl/>
        </w:rPr>
        <w:t xml:space="preserve"> </w:t>
      </w:r>
      <w:r w:rsidRPr="006D2BB9">
        <w:rPr>
          <w:rStyle w:val="TagStyle"/>
          <w:rtl/>
        </w:rPr>
        <w:t>&lt;&lt; דובר_המשך &gt;&gt;</w:t>
      </w:r>
      <w:r w:rsidRPr="001A3622">
        <w:rPr>
          <w:rStyle w:val="TagStyle"/>
          <w:rtl/>
        </w:rPr>
        <w:t xml:space="preserve"> </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אנחנו בשאילתה על עמותה 48</w:t>
      </w:r>
      <w:bookmarkStart w:id="26442" w:name="_ETM_Q72_269879"/>
      <w:bookmarkEnd w:id="26442"/>
      <w:r>
        <w:rPr>
          <w:rFonts w:hint="cs"/>
          <w:rtl/>
          <w:lang w:eastAsia="he-IL"/>
        </w:rPr>
        <w:t xml:space="preserve">. </w:t>
      </w:r>
    </w:p>
    <w:p w:rsidR="005F0F4F" w:rsidRDefault="005F0F4F" w:rsidP="005F0F4F">
      <w:pPr>
        <w:rPr>
          <w:rtl/>
          <w:lang w:eastAsia="he-IL"/>
        </w:rPr>
      </w:pPr>
    </w:p>
    <w:p w:rsidR="005F0F4F" w:rsidRDefault="005F0F4F" w:rsidP="005F0F4F">
      <w:pPr>
        <w:pStyle w:val="af6"/>
        <w:rPr>
          <w:rtl/>
        </w:rPr>
      </w:pPr>
      <w:r w:rsidRPr="006D2BB9">
        <w:rPr>
          <w:rStyle w:val="TagStyle"/>
          <w:rtl/>
        </w:rPr>
        <w:t xml:space="preserve"> &lt;&lt; יור &gt;&gt;</w:t>
      </w:r>
      <w:r w:rsidRPr="008A127D">
        <w:rPr>
          <w:rStyle w:val="TagStyle"/>
          <w:rtl/>
        </w:rPr>
        <w:t xml:space="preserve"> </w:t>
      </w:r>
      <w:r>
        <w:rPr>
          <w:rtl/>
        </w:rPr>
        <w:t>היו"ר צבי האוזר:</w:t>
      </w:r>
      <w:r w:rsidRPr="008A127D">
        <w:rPr>
          <w:rStyle w:val="TagStyle"/>
          <w:rtl/>
        </w:rPr>
        <w:t xml:space="preserve"> </w:t>
      </w:r>
      <w:r w:rsidRPr="006D2BB9">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322.</w:t>
      </w:r>
    </w:p>
    <w:p w:rsidR="005F0F4F" w:rsidRDefault="005F0F4F" w:rsidP="005F0F4F">
      <w:pPr>
        <w:rPr>
          <w:rtl/>
          <w:lang w:eastAsia="he-IL"/>
        </w:rPr>
      </w:pPr>
    </w:p>
    <w:p w:rsidR="005F0F4F" w:rsidRDefault="005F0F4F" w:rsidP="005F0F4F">
      <w:pPr>
        <w:pStyle w:val="-"/>
        <w:rPr>
          <w:rtl/>
        </w:rPr>
      </w:pPr>
      <w:bookmarkStart w:id="26443" w:name="ET_speakercontinue_5093_41"/>
      <w:r w:rsidRPr="006D2BB9">
        <w:rPr>
          <w:rStyle w:val="TagStyle"/>
          <w:rtl/>
        </w:rPr>
        <w:t>&lt;&lt; דובר_המשך &gt;&gt;</w:t>
      </w:r>
      <w:r w:rsidRPr="00C27C48">
        <w:rPr>
          <w:rStyle w:val="TagStyle"/>
          <w:rtl/>
        </w:rPr>
        <w:t xml:space="preserve"> </w:t>
      </w:r>
      <w:r>
        <w:rPr>
          <w:rtl/>
        </w:rPr>
        <w:t>אורית מלכה סטרוק (הציונות הדתית):</w:t>
      </w:r>
      <w:r w:rsidRPr="00C27C48">
        <w:rPr>
          <w:rStyle w:val="TagStyle"/>
          <w:rtl/>
        </w:rPr>
        <w:t xml:space="preserve"> </w:t>
      </w:r>
      <w:r w:rsidRPr="006D2BB9">
        <w:rPr>
          <w:rStyle w:val="TagStyle"/>
          <w:rtl/>
        </w:rPr>
        <w:t>&lt;&lt; דובר_המשך &gt;&gt;</w:t>
      </w:r>
      <w:bookmarkEnd w:id="26443"/>
      <w:r w:rsidRPr="001A3622">
        <w:rPr>
          <w:rStyle w:val="TagStyle"/>
          <w:rtl/>
        </w:rPr>
        <w:t xml:space="preserve"> </w:t>
      </w:r>
      <w:r>
        <w:rPr>
          <w:rtl/>
        </w:rPr>
        <w:t xml:space="preserve">   </w:t>
      </w:r>
    </w:p>
    <w:p w:rsidR="005F0F4F" w:rsidRPr="008A127D" w:rsidRDefault="005F0F4F" w:rsidP="005F0F4F">
      <w:pPr>
        <w:rPr>
          <w:rtl/>
          <w:lang w:eastAsia="he-IL"/>
        </w:rPr>
      </w:pPr>
    </w:p>
    <w:p w:rsidR="005F0F4F" w:rsidRDefault="005F0F4F" w:rsidP="005F0F4F">
      <w:pPr>
        <w:rPr>
          <w:rtl/>
          <w:lang w:eastAsia="he-IL"/>
        </w:rPr>
      </w:pPr>
      <w:r>
        <w:rPr>
          <w:rFonts w:hint="cs"/>
          <w:rtl/>
          <w:lang w:eastAsia="he-IL"/>
        </w:rPr>
        <w:t xml:space="preserve">אנחנו בשלב השאלה הנוספת. </w:t>
      </w:r>
    </w:p>
    <w:p w:rsidR="005F0F4F" w:rsidRDefault="005F0F4F" w:rsidP="005F0F4F">
      <w:pPr>
        <w:rPr>
          <w:rtl/>
          <w:lang w:eastAsia="he-IL"/>
        </w:rPr>
      </w:pPr>
    </w:p>
    <w:p w:rsidR="005F0F4F" w:rsidRDefault="005F0F4F" w:rsidP="005F0F4F">
      <w:pPr>
        <w:pStyle w:val="af6"/>
        <w:rPr>
          <w:rtl/>
        </w:rPr>
      </w:pPr>
      <w:r w:rsidRPr="006D2BB9">
        <w:rPr>
          <w:rStyle w:val="TagStyle"/>
          <w:rtl/>
        </w:rPr>
        <w:t xml:space="preserve"> &lt;&lt; יור &gt;&gt;</w:t>
      </w:r>
      <w:r w:rsidRPr="008A127D">
        <w:rPr>
          <w:rStyle w:val="TagStyle"/>
          <w:rtl/>
        </w:rPr>
        <w:t xml:space="preserve"> </w:t>
      </w:r>
      <w:r>
        <w:rPr>
          <w:rtl/>
        </w:rPr>
        <w:t>היו"ר צבי האוזר:</w:t>
      </w:r>
      <w:r w:rsidRPr="008A127D">
        <w:rPr>
          <w:rStyle w:val="TagStyle"/>
          <w:rtl/>
        </w:rPr>
        <w:t xml:space="preserve"> </w:t>
      </w:r>
      <w:r w:rsidRPr="006D2BB9">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שאלה אחת, בבקשה. </w:t>
      </w:r>
    </w:p>
    <w:p w:rsidR="005F0F4F" w:rsidRDefault="005F0F4F" w:rsidP="005F0F4F">
      <w:pPr>
        <w:rPr>
          <w:rtl/>
          <w:lang w:eastAsia="he-IL"/>
        </w:rPr>
      </w:pPr>
    </w:p>
    <w:p w:rsidR="005F0F4F" w:rsidRDefault="005F0F4F" w:rsidP="005F0F4F">
      <w:pPr>
        <w:pStyle w:val="-"/>
        <w:rPr>
          <w:rtl/>
        </w:rPr>
      </w:pPr>
      <w:r w:rsidRPr="006D2BB9">
        <w:rPr>
          <w:rStyle w:val="TagStyle"/>
          <w:rtl/>
        </w:rPr>
        <w:t>&lt;&lt; דובר_המשך &gt;&gt;</w:t>
      </w:r>
      <w:r w:rsidRPr="00C27C48">
        <w:rPr>
          <w:rStyle w:val="TagStyle"/>
          <w:rtl/>
        </w:rPr>
        <w:t xml:space="preserve"> </w:t>
      </w:r>
      <w:r>
        <w:rPr>
          <w:rtl/>
        </w:rPr>
        <w:t>אורית מלכה סטרוק (הציונות הדתית):</w:t>
      </w:r>
      <w:r w:rsidRPr="00C27C48">
        <w:rPr>
          <w:rStyle w:val="TagStyle"/>
          <w:rtl/>
        </w:rPr>
        <w:t xml:space="preserve"> </w:t>
      </w:r>
      <w:r w:rsidRPr="006D2BB9">
        <w:rPr>
          <w:rStyle w:val="TagStyle"/>
          <w:rtl/>
        </w:rPr>
        <w:t>&lt;&lt; דובר_המשך &gt;&gt;</w:t>
      </w:r>
      <w:r w:rsidRPr="001A3622">
        <w:rPr>
          <w:rStyle w:val="TagStyle"/>
          <w:rtl/>
        </w:rPr>
        <w:t xml:space="preserve"> </w:t>
      </w:r>
      <w:r>
        <w:rPr>
          <w:rtl/>
        </w:rPr>
        <w:t xml:space="preserve">   </w:t>
      </w:r>
    </w:p>
    <w:p w:rsidR="005F0F4F" w:rsidRPr="008A127D" w:rsidRDefault="005F0F4F" w:rsidP="005F0F4F">
      <w:pPr>
        <w:rPr>
          <w:rtl/>
          <w:lang w:eastAsia="he-IL"/>
        </w:rPr>
      </w:pPr>
    </w:p>
    <w:p w:rsidR="005F0F4F" w:rsidRDefault="005F0F4F" w:rsidP="006C4897">
      <w:pPr>
        <w:rPr>
          <w:rtl/>
          <w:lang w:eastAsia="he-IL"/>
        </w:rPr>
      </w:pPr>
      <w:r>
        <w:rPr>
          <w:rFonts w:hint="cs"/>
          <w:rtl/>
          <w:lang w:eastAsia="he-IL"/>
        </w:rPr>
        <w:t xml:space="preserve">אני </w:t>
      </w:r>
      <w:bookmarkStart w:id="26444" w:name="_ETM_Q72_272606"/>
      <w:bookmarkEnd w:id="26444"/>
      <w:r>
        <w:rPr>
          <w:rFonts w:hint="cs"/>
          <w:rtl/>
          <w:lang w:eastAsia="he-IL"/>
        </w:rPr>
        <w:t xml:space="preserve">שואלת שאלה אחת, בהחלט. השאלה שלי אומרת כך: אחרי שע'אזי עיסא, ראש העמותה המדוברת, </w:t>
      </w:r>
      <w:bookmarkStart w:id="26445" w:name="_ETM_Q72_279352"/>
      <w:bookmarkEnd w:id="26445"/>
      <w:r>
        <w:rPr>
          <w:rFonts w:hint="cs"/>
          <w:rtl/>
          <w:lang w:eastAsia="he-IL"/>
        </w:rPr>
        <w:t xml:space="preserve">ראש עמותה 48, אמר לעיתון הארץ שהעמותה שלו עובדת בשיתוף פעולה עם עמותות </w:t>
      </w:r>
      <w:bookmarkStart w:id="26446" w:name="_ETM_Q72_288098"/>
      <w:bookmarkEnd w:id="26446"/>
      <w:r>
        <w:rPr>
          <w:rFonts w:hint="cs"/>
          <w:rtl/>
          <w:lang w:eastAsia="he-IL"/>
        </w:rPr>
        <w:t xml:space="preserve">בטורקיה שהן חלק ממארג ארגונים בין-לאומי, ואחרי שבאתר השב"כ שלנו, של מדינת ישראל, מופיע מידע מעניין ורחב על קואליציית הצדקה הבין-לאומית של האחים המוסלמים, האם החקירה בנוגע לעמותה 48 תיכנס גם להיבט </w:t>
      </w:r>
      <w:bookmarkStart w:id="26447" w:name="_ETM_Q72_310206"/>
      <w:bookmarkEnd w:id="26447"/>
      <w:r>
        <w:rPr>
          <w:rFonts w:hint="cs"/>
          <w:rtl/>
          <w:lang w:eastAsia="he-IL"/>
        </w:rPr>
        <w:t>הזה של קשריה של העמותה עם קואליציית הצדקה של האחים המוסלמים, הקואליציה הבין-לאומית?</w:t>
      </w:r>
    </w:p>
    <w:p w:rsidR="005F0F4F" w:rsidRDefault="005F0F4F" w:rsidP="005F0F4F">
      <w:pPr>
        <w:rPr>
          <w:rtl/>
          <w:lang w:eastAsia="he-IL"/>
        </w:rPr>
      </w:pPr>
    </w:p>
    <w:p w:rsidR="005F0F4F" w:rsidRDefault="005F0F4F" w:rsidP="005F0F4F">
      <w:pPr>
        <w:pStyle w:val="-"/>
        <w:rPr>
          <w:rtl/>
        </w:rPr>
      </w:pPr>
      <w:r w:rsidRPr="006D2BB9">
        <w:rPr>
          <w:rStyle w:val="TagStyle"/>
          <w:rtl/>
        </w:rPr>
        <w:lastRenderedPageBreak/>
        <w:t xml:space="preserve"> &lt;&lt; דובר_המשך &gt;&gt;</w:t>
      </w:r>
      <w:r w:rsidRPr="00C27C48">
        <w:rPr>
          <w:rStyle w:val="TagStyle"/>
          <w:rtl/>
        </w:rPr>
        <w:t xml:space="preserve"> </w:t>
      </w:r>
      <w:r>
        <w:rPr>
          <w:rtl/>
        </w:rPr>
        <w:t>סגן השר לביטחון הפנים יואב סגלוביץ':</w:t>
      </w:r>
      <w:r w:rsidRPr="00C27C48">
        <w:rPr>
          <w:rStyle w:val="TagStyle"/>
          <w:rtl/>
        </w:rPr>
        <w:t xml:space="preserve"> </w:t>
      </w:r>
      <w:r w:rsidRPr="006D2BB9">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חושב </w:t>
      </w:r>
      <w:bookmarkStart w:id="26448" w:name="_ETM_Q72_319891"/>
      <w:bookmarkEnd w:id="26448"/>
      <w:r>
        <w:rPr>
          <w:rFonts w:hint="cs"/>
          <w:rtl/>
          <w:lang w:eastAsia="he-IL"/>
        </w:rPr>
        <w:t xml:space="preserve">שהייתי מאוד ברור. אני לא מדבר על דברים שקשורים לחקירה. מה שצריך </w:t>
      </w:r>
      <w:bookmarkStart w:id="26449" w:name="_ETM_Q72_324616"/>
      <w:bookmarkEnd w:id="26449"/>
      <w:r>
        <w:rPr>
          <w:rFonts w:hint="cs"/>
          <w:rtl/>
          <w:lang w:eastAsia="he-IL"/>
        </w:rPr>
        <w:t>לעשות בחקירה, יעשו בחקירה.</w:t>
      </w:r>
    </w:p>
    <w:p w:rsidR="005F0F4F" w:rsidRDefault="005F0F4F" w:rsidP="005F0F4F">
      <w:pPr>
        <w:rPr>
          <w:rtl/>
          <w:lang w:eastAsia="he-IL"/>
        </w:rPr>
      </w:pPr>
    </w:p>
    <w:p w:rsidR="005F0F4F" w:rsidRDefault="005F0F4F" w:rsidP="005F0F4F">
      <w:pPr>
        <w:pStyle w:val="af6"/>
        <w:rPr>
          <w:rtl/>
        </w:rPr>
      </w:pPr>
      <w:bookmarkStart w:id="26450" w:name="ET_yor_6308_31"/>
      <w:r w:rsidRPr="006D2BB9">
        <w:rPr>
          <w:rStyle w:val="TagStyle"/>
          <w:rtl/>
        </w:rPr>
        <w:t xml:space="preserve"> &lt;&lt; יור &gt;&gt;</w:t>
      </w:r>
      <w:r w:rsidRPr="00CD6075">
        <w:rPr>
          <w:rStyle w:val="TagStyle"/>
          <w:rtl/>
        </w:rPr>
        <w:t xml:space="preserve"> </w:t>
      </w:r>
      <w:r>
        <w:rPr>
          <w:rtl/>
        </w:rPr>
        <w:t>היו"ר צבי האוזר:</w:t>
      </w:r>
      <w:r w:rsidRPr="00CD6075">
        <w:rPr>
          <w:rStyle w:val="TagStyle"/>
          <w:rtl/>
        </w:rPr>
        <w:t xml:space="preserve"> </w:t>
      </w:r>
      <w:r w:rsidRPr="006D2BB9">
        <w:rPr>
          <w:rStyle w:val="TagStyle"/>
          <w:rtl/>
        </w:rPr>
        <w:t>&lt;&lt; יור &gt;&gt;</w:t>
      </w:r>
      <w:r>
        <w:rPr>
          <w:rtl/>
        </w:rPr>
        <w:t xml:space="preserve">   </w:t>
      </w:r>
      <w:bookmarkEnd w:id="26450"/>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נעבור לשאילתה 350, של חברת </w:t>
      </w:r>
      <w:bookmarkStart w:id="26451" w:name="_ETM_Q72_331887"/>
      <w:bookmarkEnd w:id="26451"/>
      <w:r>
        <w:rPr>
          <w:rFonts w:hint="cs"/>
          <w:rtl/>
          <w:lang w:eastAsia="he-IL"/>
        </w:rPr>
        <w:t xml:space="preserve">הכנסת סטרוק, בעצם שאילתה אחרונה לערב זה: עמותות מטעם הרש"פ </w:t>
      </w:r>
      <w:bookmarkStart w:id="26452" w:name="_ETM_Q72_339970"/>
      <w:bookmarkEnd w:id="26452"/>
      <w:r>
        <w:rPr>
          <w:rFonts w:hint="cs"/>
          <w:rtl/>
          <w:lang w:eastAsia="he-IL"/>
        </w:rPr>
        <w:t xml:space="preserve">בירושלים. </w:t>
      </w:r>
    </w:p>
    <w:p w:rsidR="005F0F4F" w:rsidRPr="00CD6075" w:rsidRDefault="005F0F4F" w:rsidP="005F0F4F">
      <w:pPr>
        <w:rPr>
          <w:rtl/>
          <w:lang w:eastAsia="he-IL"/>
        </w:rPr>
      </w:pPr>
      <w:bookmarkStart w:id="26453" w:name="_ETM_Q72_341954"/>
      <w:bookmarkStart w:id="26454" w:name="_ETM_Q72_342041"/>
      <w:bookmarkEnd w:id="26453"/>
      <w:bookmarkEnd w:id="26454"/>
    </w:p>
    <w:p w:rsidR="005F0F4F" w:rsidRDefault="005F0F4F" w:rsidP="005F0F4F">
      <w:pPr>
        <w:pStyle w:val="a9"/>
        <w:rPr>
          <w:rtl/>
          <w:lang w:eastAsia="he-IL"/>
        </w:rPr>
      </w:pPr>
      <w:bookmarkStart w:id="26455" w:name="ET_query_627181_12"/>
      <w:r w:rsidRPr="006D2BB9">
        <w:rPr>
          <w:rStyle w:val="TagStyle"/>
          <w:rtl/>
        </w:rPr>
        <w:t xml:space="preserve"> &lt;&lt; שאילתה &gt;&gt;</w:t>
      </w:r>
      <w:r w:rsidRPr="00C27C48">
        <w:rPr>
          <w:rStyle w:val="TagStyle"/>
          <w:rtl/>
        </w:rPr>
        <w:t xml:space="preserve"> </w:t>
      </w:r>
      <w:bookmarkStart w:id="26456" w:name="_Toc96016815"/>
      <w:bookmarkStart w:id="26457" w:name="_Toc96017481"/>
      <w:bookmarkStart w:id="26458" w:name="_Toc118891700"/>
      <w:r>
        <w:rPr>
          <w:rtl/>
          <w:lang w:eastAsia="he-IL"/>
        </w:rPr>
        <w:t>350. עמותות מטעם הרש"פ בירושלים</w:t>
      </w:r>
      <w:bookmarkEnd w:id="26456"/>
      <w:bookmarkEnd w:id="26457"/>
      <w:bookmarkEnd w:id="26458"/>
      <w:r w:rsidRPr="00C27C48">
        <w:rPr>
          <w:rStyle w:val="TagStyle"/>
          <w:rtl/>
        </w:rPr>
        <w:t xml:space="preserve"> </w:t>
      </w:r>
      <w:r w:rsidRPr="006D2BB9">
        <w:rPr>
          <w:rStyle w:val="TagStyle"/>
          <w:rtl/>
        </w:rPr>
        <w:t>&lt;&lt; שאילתה &gt;&gt;</w:t>
      </w:r>
      <w:r>
        <w:rPr>
          <w:rtl/>
          <w:lang w:eastAsia="he-IL"/>
        </w:rPr>
        <w:t xml:space="preserve">   </w:t>
      </w:r>
      <w:bookmarkEnd w:id="26455"/>
    </w:p>
    <w:p w:rsidR="005F0F4F" w:rsidRDefault="005F0F4F" w:rsidP="005F0F4F">
      <w:pPr>
        <w:rPr>
          <w:rtl/>
          <w:lang w:eastAsia="he-IL"/>
        </w:rPr>
      </w:pPr>
    </w:p>
    <w:p w:rsidR="005F0F4F" w:rsidRDefault="005F0F4F" w:rsidP="005F0F4F">
      <w:pPr>
        <w:pStyle w:val="a4"/>
        <w:rPr>
          <w:rtl/>
        </w:rPr>
      </w:pPr>
      <w:bookmarkStart w:id="26459" w:name="ET_speaker_5093_13"/>
      <w:r w:rsidRPr="006D2BB9">
        <w:rPr>
          <w:rStyle w:val="TagStyle"/>
          <w:rtl/>
        </w:rPr>
        <w:t xml:space="preserve"> &lt;&lt; דובר &gt;&gt;</w:t>
      </w:r>
      <w:r w:rsidRPr="00C27C48">
        <w:rPr>
          <w:rStyle w:val="TagStyle"/>
          <w:rtl/>
        </w:rPr>
        <w:t xml:space="preserve"> </w:t>
      </w:r>
      <w:bookmarkStart w:id="26460" w:name="_Toc96016816"/>
      <w:bookmarkStart w:id="26461" w:name="_Toc96017482"/>
      <w:bookmarkStart w:id="26462" w:name="_Toc118891701"/>
      <w:r>
        <w:rPr>
          <w:rtl/>
        </w:rPr>
        <w:t>אורית מלכה סטרוק (הציונות הדתית):</w:t>
      </w:r>
      <w:bookmarkEnd w:id="26460"/>
      <w:bookmarkEnd w:id="26461"/>
      <w:bookmarkEnd w:id="26462"/>
      <w:r w:rsidRPr="00C27C48">
        <w:rPr>
          <w:rStyle w:val="TagStyle"/>
          <w:rtl/>
        </w:rPr>
        <w:t xml:space="preserve"> </w:t>
      </w:r>
      <w:r w:rsidRPr="006D2BB9">
        <w:rPr>
          <w:rStyle w:val="TagStyle"/>
          <w:rtl/>
        </w:rPr>
        <w:t>&lt;&lt; דובר &gt;&gt;</w:t>
      </w:r>
      <w:r>
        <w:rPr>
          <w:rtl/>
        </w:rPr>
        <w:t xml:space="preserve">   </w:t>
      </w:r>
      <w:bookmarkEnd w:id="26459"/>
    </w:p>
    <w:p w:rsidR="005F0F4F" w:rsidRDefault="005F0F4F" w:rsidP="005F0F4F">
      <w:pPr>
        <w:rPr>
          <w:rtl/>
          <w:lang w:eastAsia="he-IL"/>
        </w:rPr>
      </w:pPr>
    </w:p>
    <w:p w:rsidR="005F0F4F" w:rsidRDefault="005F0F4F" w:rsidP="006C4897">
      <w:pPr>
        <w:rPr>
          <w:rtl/>
        </w:rPr>
      </w:pPr>
      <w:r>
        <w:rPr>
          <w:rFonts w:hint="cs"/>
          <w:rtl/>
        </w:rPr>
        <w:t>עמותות מטעם הרשות הפלסטינית בירושלים: עמותת החזון הפלסטיני משמשת זרוע ביצועית של הרשות הפלסטינית בתוך ירושלים לחיזוק הזהות הפלסטינית בתוך ירושלים, וזאת בסתירה לחוק היישום. לאחרונה האיחוד האירופי החליט לחלק דרכה כ-12 מיליון אירו לארגונים הפועלים למטרה זו.</w:t>
      </w:r>
    </w:p>
    <w:p w:rsidR="005F0F4F" w:rsidRPr="009F1FFC" w:rsidRDefault="005F0F4F" w:rsidP="005F0F4F">
      <w:pPr>
        <w:rPr>
          <w:rtl/>
        </w:rPr>
      </w:pPr>
      <w:bookmarkStart w:id="26463" w:name="_ETM_Q72_374092"/>
      <w:bookmarkStart w:id="26464" w:name="_ETM_Q72_374181"/>
      <w:bookmarkEnd w:id="26463"/>
      <w:bookmarkEnd w:id="26464"/>
    </w:p>
    <w:p w:rsidR="005F0F4F" w:rsidRDefault="005F0F4F" w:rsidP="005F0F4F">
      <w:pPr>
        <w:rPr>
          <w:rtl/>
        </w:rPr>
      </w:pPr>
      <w:r w:rsidRPr="00472AB3">
        <w:rPr>
          <w:rFonts w:hint="cs"/>
          <w:rtl/>
        </w:rPr>
        <w:t>רצוני לשאול:</w:t>
      </w:r>
    </w:p>
    <w:p w:rsidR="005F0F4F" w:rsidRPr="00472AB3" w:rsidRDefault="005F0F4F" w:rsidP="005F0F4F">
      <w:pPr>
        <w:rPr>
          <w:rtl/>
        </w:rPr>
      </w:pPr>
      <w:bookmarkStart w:id="26465" w:name="_ETM_Q72_377689"/>
      <w:bookmarkStart w:id="26466" w:name="_ETM_Q72_377785"/>
      <w:bookmarkEnd w:id="26465"/>
      <w:bookmarkEnd w:id="26466"/>
    </w:p>
    <w:p w:rsidR="006C4897" w:rsidRDefault="006C4897" w:rsidP="006C4897">
      <w:pPr>
        <w:rPr>
          <w:rtl/>
        </w:rPr>
      </w:pPr>
      <w:r>
        <w:rPr>
          <w:rFonts w:hint="cs"/>
          <w:rtl/>
        </w:rPr>
        <w:t xml:space="preserve">1. </w:t>
      </w:r>
      <w:r w:rsidR="005F0F4F">
        <w:rPr>
          <w:rFonts w:hint="cs"/>
          <w:rtl/>
        </w:rPr>
        <w:t xml:space="preserve">האם נפתחה חקירה נגד העמותה על הפרת החוק? </w:t>
      </w:r>
      <w:bookmarkStart w:id="26467" w:name="_ETM_Q72_383605"/>
      <w:bookmarkEnd w:id="26467"/>
    </w:p>
    <w:p w:rsidR="006C4897" w:rsidRDefault="006C4897" w:rsidP="004A207F"/>
    <w:p w:rsidR="005F0F4F" w:rsidRDefault="006C4897" w:rsidP="006C4897">
      <w:r>
        <w:rPr>
          <w:rFonts w:hint="cs"/>
          <w:rtl/>
        </w:rPr>
        <w:t xml:space="preserve">2. </w:t>
      </w:r>
      <w:r w:rsidR="005F0F4F">
        <w:rPr>
          <w:rFonts w:hint="cs"/>
          <w:rtl/>
        </w:rPr>
        <w:t xml:space="preserve">אם לא </w:t>
      </w:r>
      <w:r w:rsidR="005F0F4F">
        <w:rPr>
          <w:rtl/>
        </w:rPr>
        <w:t>–</w:t>
      </w:r>
      <w:r w:rsidR="005F0F4F">
        <w:rPr>
          <w:rFonts w:hint="cs"/>
          <w:rtl/>
        </w:rPr>
        <w:t xml:space="preserve"> מדוע?</w:t>
      </w:r>
    </w:p>
    <w:p w:rsidR="005F0F4F" w:rsidRDefault="005F0F4F" w:rsidP="005F0F4F">
      <w:pPr>
        <w:rPr>
          <w:rtl/>
        </w:rPr>
      </w:pPr>
    </w:p>
    <w:p w:rsidR="005F0F4F" w:rsidRDefault="006C4897" w:rsidP="005F0F4F">
      <w:pPr>
        <w:rPr>
          <w:rtl/>
          <w:lang w:eastAsia="he-IL"/>
        </w:rPr>
      </w:pPr>
      <w:r>
        <w:rPr>
          <w:rFonts w:hint="cs"/>
          <w:rtl/>
        </w:rPr>
        <w:t xml:space="preserve">3. </w:t>
      </w:r>
      <w:r w:rsidR="005F0F4F">
        <w:rPr>
          <w:rFonts w:hint="cs"/>
          <w:rtl/>
        </w:rPr>
        <w:t>מה בכוונתך לעשות?</w:t>
      </w:r>
    </w:p>
    <w:p w:rsidR="005F0F4F" w:rsidRDefault="005F0F4F" w:rsidP="005F0F4F">
      <w:pPr>
        <w:rPr>
          <w:rtl/>
          <w:lang w:eastAsia="he-IL"/>
        </w:rPr>
      </w:pPr>
    </w:p>
    <w:p w:rsidR="005F0F4F" w:rsidRDefault="005F0F4F" w:rsidP="005F0F4F">
      <w:pPr>
        <w:pStyle w:val="a4"/>
        <w:rPr>
          <w:rtl/>
        </w:rPr>
      </w:pPr>
      <w:bookmarkStart w:id="26468" w:name="ET_speaker_6240_14"/>
      <w:r w:rsidRPr="006D2BB9">
        <w:rPr>
          <w:rStyle w:val="TagStyle"/>
          <w:rtl/>
        </w:rPr>
        <w:t xml:space="preserve"> &lt;&lt; דובר &gt;&gt;</w:t>
      </w:r>
      <w:r w:rsidRPr="00C27C48">
        <w:rPr>
          <w:rStyle w:val="TagStyle"/>
          <w:rtl/>
        </w:rPr>
        <w:t xml:space="preserve"> </w:t>
      </w:r>
      <w:bookmarkStart w:id="26469" w:name="_Toc96016817"/>
      <w:bookmarkStart w:id="26470" w:name="_Toc96017483"/>
      <w:bookmarkStart w:id="26471" w:name="_Toc118891702"/>
      <w:r>
        <w:rPr>
          <w:rtl/>
        </w:rPr>
        <w:t>סגן השר לביטחון הפנים יואב סגלוביץ':</w:t>
      </w:r>
      <w:bookmarkEnd w:id="26469"/>
      <w:bookmarkEnd w:id="26470"/>
      <w:bookmarkEnd w:id="26471"/>
      <w:r w:rsidRPr="00C27C48">
        <w:rPr>
          <w:rStyle w:val="TagStyle"/>
          <w:rtl/>
        </w:rPr>
        <w:t xml:space="preserve"> </w:t>
      </w:r>
      <w:r w:rsidRPr="006D2BB9">
        <w:rPr>
          <w:rStyle w:val="TagStyle"/>
          <w:rtl/>
        </w:rPr>
        <w:t>&lt;&lt; דובר &gt;&gt;</w:t>
      </w:r>
      <w:r>
        <w:rPr>
          <w:rtl/>
        </w:rPr>
        <w:t xml:space="preserve">   </w:t>
      </w:r>
      <w:bookmarkEnd w:id="26468"/>
    </w:p>
    <w:p w:rsidR="005F0F4F" w:rsidRDefault="005F0F4F" w:rsidP="005F0F4F">
      <w:pPr>
        <w:rPr>
          <w:rtl/>
          <w:lang w:eastAsia="he-IL"/>
        </w:rPr>
      </w:pPr>
    </w:p>
    <w:p w:rsidR="005F0F4F" w:rsidRDefault="005F0F4F" w:rsidP="006C4897">
      <w:pPr>
        <w:rPr>
          <w:rtl/>
          <w:lang w:eastAsia="he-IL"/>
        </w:rPr>
      </w:pPr>
      <w:r>
        <w:rPr>
          <w:rFonts w:hint="cs"/>
          <w:rtl/>
          <w:lang w:eastAsia="he-IL"/>
        </w:rPr>
        <w:t xml:space="preserve">אני לא רוצה לקבוע פה מסמרות, אבל </w:t>
      </w:r>
      <w:bookmarkStart w:id="26472" w:name="_ETM_Q72_396685"/>
      <w:bookmarkEnd w:id="26472"/>
      <w:r>
        <w:rPr>
          <w:rFonts w:hint="cs"/>
          <w:rtl/>
          <w:lang w:eastAsia="he-IL"/>
        </w:rPr>
        <w:t xml:space="preserve">ביחס לכתבה שצורפה לשאילתה, היא עוסקת במימון וכספים שהועברו מהאיחוד </w:t>
      </w:r>
      <w:bookmarkStart w:id="26473" w:name="_ETM_Q72_399862"/>
      <w:bookmarkEnd w:id="26473"/>
      <w:r>
        <w:rPr>
          <w:rFonts w:hint="cs"/>
          <w:rtl/>
          <w:lang w:eastAsia="he-IL"/>
        </w:rPr>
        <w:t>האירופי ל</w:t>
      </w:r>
      <w:r w:rsidR="006C4897">
        <w:rPr>
          <w:rFonts w:hint="cs"/>
          <w:rtl/>
          <w:lang w:eastAsia="he-IL"/>
        </w:rPr>
        <w:t>כמה</w:t>
      </w:r>
      <w:r>
        <w:rPr>
          <w:rFonts w:hint="cs"/>
          <w:rtl/>
          <w:lang w:eastAsia="he-IL"/>
        </w:rPr>
        <w:t xml:space="preserve"> גופים. על פניו המימון הוא לא </w:t>
      </w:r>
      <w:bookmarkStart w:id="26474" w:name="_ETM_Q72_399732"/>
      <w:bookmarkEnd w:id="26474"/>
      <w:r>
        <w:rPr>
          <w:rFonts w:hint="cs"/>
          <w:rtl/>
          <w:lang w:eastAsia="he-IL"/>
        </w:rPr>
        <w:t>בהכרח הפרה של חוק, למרות מה שאת אומרת. אם יתברר שכן, אז ישתמשו בסמכויות. אבל על סמך הכתבה הזאת אי</w:t>
      </w:r>
      <w:bookmarkStart w:id="26475" w:name="_ETM_Q72_413439"/>
      <w:bookmarkEnd w:id="26475"/>
      <w:r>
        <w:rPr>
          <w:rFonts w:hint="cs"/>
          <w:rtl/>
          <w:lang w:eastAsia="he-IL"/>
        </w:rPr>
        <w:t>-אפשר להסיק את המסקנה שהגעת אליה. מי שבודק את זה</w:t>
      </w:r>
      <w:bookmarkStart w:id="26476" w:name="_ETM_Q72_414422"/>
      <w:bookmarkEnd w:id="26476"/>
      <w:r>
        <w:rPr>
          <w:rFonts w:hint="cs"/>
          <w:rtl/>
          <w:lang w:eastAsia="he-IL"/>
        </w:rPr>
        <w:t xml:space="preserve"> </w:t>
      </w:r>
      <w:r>
        <w:rPr>
          <w:rtl/>
          <w:lang w:eastAsia="he-IL"/>
        </w:rPr>
        <w:t>–</w:t>
      </w:r>
      <w:r>
        <w:rPr>
          <w:rFonts w:hint="cs"/>
          <w:rtl/>
          <w:lang w:eastAsia="he-IL"/>
        </w:rPr>
        <w:t xml:space="preserve"> יבדוק, ואם זה כך </w:t>
      </w:r>
      <w:r>
        <w:rPr>
          <w:rtl/>
          <w:lang w:eastAsia="he-IL"/>
        </w:rPr>
        <w:t>–</w:t>
      </w:r>
      <w:r>
        <w:rPr>
          <w:rFonts w:hint="cs"/>
          <w:rtl/>
          <w:lang w:eastAsia="he-IL"/>
        </w:rPr>
        <w:t xml:space="preserve"> יעשה את מה שנכון וצריך לעשות. </w:t>
      </w:r>
    </w:p>
    <w:p w:rsidR="005F0F4F" w:rsidRDefault="005F0F4F" w:rsidP="005F0F4F">
      <w:pPr>
        <w:rPr>
          <w:rtl/>
          <w:lang w:eastAsia="he-IL"/>
        </w:rPr>
      </w:pPr>
    </w:p>
    <w:p w:rsidR="005F0F4F" w:rsidRDefault="005F0F4F" w:rsidP="005F0F4F">
      <w:pPr>
        <w:pStyle w:val="af6"/>
        <w:rPr>
          <w:rtl/>
        </w:rPr>
      </w:pPr>
      <w:r w:rsidRPr="006D2BB9">
        <w:rPr>
          <w:rStyle w:val="TagStyle"/>
          <w:rtl/>
        </w:rPr>
        <w:t xml:space="preserve"> &lt;&lt; יור &gt;&gt;</w:t>
      </w:r>
      <w:r w:rsidRPr="00C27C48">
        <w:rPr>
          <w:rStyle w:val="TagStyle"/>
          <w:rtl/>
        </w:rPr>
        <w:t xml:space="preserve"> </w:t>
      </w:r>
      <w:r>
        <w:rPr>
          <w:rtl/>
        </w:rPr>
        <w:t>היו"ר צבי האוזר:</w:t>
      </w:r>
      <w:r w:rsidRPr="00C27C48">
        <w:rPr>
          <w:rStyle w:val="TagStyle"/>
          <w:rtl/>
        </w:rPr>
        <w:t xml:space="preserve"> </w:t>
      </w:r>
      <w:r w:rsidRPr="006D2BB9">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 רבה. שאלת המשך?</w:t>
      </w:r>
    </w:p>
    <w:p w:rsidR="005F0F4F" w:rsidRDefault="005F0F4F" w:rsidP="005F0F4F">
      <w:pPr>
        <w:rPr>
          <w:rtl/>
          <w:lang w:eastAsia="he-IL"/>
        </w:rPr>
      </w:pPr>
    </w:p>
    <w:p w:rsidR="005F0F4F" w:rsidRDefault="005F0F4F" w:rsidP="005F0F4F">
      <w:pPr>
        <w:pStyle w:val="-"/>
        <w:rPr>
          <w:rtl/>
        </w:rPr>
      </w:pPr>
      <w:bookmarkStart w:id="26477" w:name="ET_speakercontinue_5093_16"/>
      <w:r w:rsidRPr="006D2BB9">
        <w:rPr>
          <w:rStyle w:val="TagStyle"/>
          <w:rtl/>
        </w:rPr>
        <w:t xml:space="preserve"> &lt;&lt; דובר_המשך &gt;&gt;</w:t>
      </w:r>
      <w:r w:rsidRPr="00C27C48">
        <w:rPr>
          <w:rStyle w:val="TagStyle"/>
          <w:rtl/>
        </w:rPr>
        <w:t xml:space="preserve"> </w:t>
      </w:r>
      <w:r>
        <w:rPr>
          <w:rtl/>
        </w:rPr>
        <w:t>אורית מלכה סטרוק (הציונות הדתית):</w:t>
      </w:r>
      <w:r w:rsidRPr="00C27C48">
        <w:rPr>
          <w:rStyle w:val="TagStyle"/>
          <w:rtl/>
        </w:rPr>
        <w:t xml:space="preserve"> </w:t>
      </w:r>
      <w:r w:rsidRPr="006D2BB9">
        <w:rPr>
          <w:rStyle w:val="TagStyle"/>
          <w:rtl/>
        </w:rPr>
        <w:t>&lt;&lt; דובר_המשך &gt;&gt;</w:t>
      </w:r>
      <w:r w:rsidRPr="00CD6075">
        <w:rPr>
          <w:rStyle w:val="TagStyle"/>
          <w:rtl/>
        </w:rPr>
        <w:t xml:space="preserve"> </w:t>
      </w:r>
      <w:r>
        <w:rPr>
          <w:rtl/>
        </w:rPr>
        <w:t xml:space="preserve">   </w:t>
      </w:r>
      <w:bookmarkEnd w:id="2647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תראה, בשאילתה </w:t>
      </w:r>
      <w:bookmarkStart w:id="26478" w:name="_ETM_Q72_431489"/>
      <w:bookmarkEnd w:id="26478"/>
      <w:r>
        <w:rPr>
          <w:rFonts w:hint="cs"/>
          <w:rtl/>
          <w:lang w:eastAsia="he-IL"/>
        </w:rPr>
        <w:t>הייתי מוגבלת למילים של השאילתה, אז עכשיו אני אסביר את</w:t>
      </w:r>
      <w:bookmarkStart w:id="26479" w:name="_ETM_Q72_434733"/>
      <w:bookmarkEnd w:id="26479"/>
      <w:r>
        <w:rPr>
          <w:rFonts w:hint="cs"/>
          <w:rtl/>
          <w:lang w:eastAsia="he-IL"/>
        </w:rPr>
        <w:t xml:space="preserve"> עצמי טוב יותר ואוסיף ואומר שבימים אלה, ב-9 בפברואר, פורסם שהאיחוד האירופי משקיע 3 מיליון שקל </w:t>
      </w:r>
      <w:bookmarkStart w:id="26480" w:name="_ETM_Q72_442394"/>
      <w:bookmarkEnd w:id="26480"/>
      <w:r>
        <w:rPr>
          <w:rFonts w:hint="cs"/>
          <w:rtl/>
          <w:lang w:eastAsia="he-IL"/>
        </w:rPr>
        <w:t xml:space="preserve">בפרויקטים של בינוי ושיפוץ בירושלים, בשיתוף פעולה עם משרד ירושלים ומשרד הבינוי והשיכון של </w:t>
      </w:r>
      <w:bookmarkStart w:id="26481" w:name="_ETM_Q72_448704"/>
      <w:bookmarkEnd w:id="26481"/>
      <w:r>
        <w:rPr>
          <w:rFonts w:hint="cs"/>
          <w:rtl/>
          <w:lang w:eastAsia="he-IL"/>
        </w:rPr>
        <w:t xml:space="preserve">הרשות הפלסטינית. </w:t>
      </w:r>
    </w:p>
    <w:p w:rsidR="005F0F4F" w:rsidRDefault="005F0F4F" w:rsidP="005F0F4F">
      <w:pPr>
        <w:rPr>
          <w:rtl/>
          <w:lang w:eastAsia="he-IL"/>
        </w:rPr>
      </w:pPr>
      <w:bookmarkStart w:id="26482" w:name="_ETM_Q72_451054"/>
      <w:bookmarkStart w:id="26483" w:name="_ETM_Q72_451129"/>
      <w:bookmarkEnd w:id="26482"/>
      <w:bookmarkEnd w:id="26483"/>
    </w:p>
    <w:p w:rsidR="005F0F4F" w:rsidRDefault="005F0F4F" w:rsidP="006C4897">
      <w:pPr>
        <w:rPr>
          <w:rtl/>
          <w:lang w:eastAsia="he-IL"/>
        </w:rPr>
      </w:pPr>
      <w:bookmarkStart w:id="26484" w:name="_ETM_Q72_451231"/>
      <w:bookmarkStart w:id="26485" w:name="_ETM_Q72_451303"/>
      <w:bookmarkEnd w:id="26484"/>
      <w:bookmarkEnd w:id="26485"/>
      <w:r>
        <w:rPr>
          <w:rFonts w:hint="cs"/>
          <w:rtl/>
          <w:lang w:eastAsia="he-IL"/>
        </w:rPr>
        <w:t xml:space="preserve">עכשיו, אדוני סגן השר, יש חוק במדינת ישראל, שנקרא "החוק ליישום הסכמי אוסלו". לפי החוק הזה </w:t>
      </w:r>
      <w:r w:rsidR="006C4897">
        <w:rPr>
          <w:rFonts w:hint="cs"/>
          <w:rtl/>
          <w:lang w:eastAsia="he-IL"/>
        </w:rPr>
        <w:t>ל</w:t>
      </w:r>
      <w:r>
        <w:rPr>
          <w:rFonts w:hint="cs"/>
          <w:rtl/>
          <w:lang w:eastAsia="he-IL"/>
        </w:rPr>
        <w:t>רשות הפלסטינית או לארגונים שפועלים מטעמה</w:t>
      </w:r>
      <w:bookmarkStart w:id="26486" w:name="_ETM_Q72_468312"/>
      <w:bookmarkEnd w:id="26486"/>
      <w:r>
        <w:rPr>
          <w:rFonts w:hint="cs"/>
          <w:rtl/>
          <w:lang w:eastAsia="he-IL"/>
        </w:rPr>
        <w:t xml:space="preserve"> או לזרועותיה או למשרדי הממשלה שלה אסור לפעול בירושלים. ומי שאחראי על אכיפת החוק הזה זה אתם, המשטרה. עכשיו, מה בעצם אתה מצפה, שאני אלך להגיש תלונה? מפורסם ברבים, </w:t>
      </w:r>
      <w:bookmarkStart w:id="26487" w:name="_ETM_Q72_485672"/>
      <w:bookmarkEnd w:id="26487"/>
      <w:r>
        <w:rPr>
          <w:rFonts w:hint="cs"/>
          <w:rtl/>
          <w:lang w:eastAsia="he-IL"/>
        </w:rPr>
        <w:t>בקולות קוראים של האיחוד האירופי, שהם מעבירים כסף לתושבים ערבים בירושלים דרך זרועות ביצוע כאל</w:t>
      </w:r>
      <w:bookmarkStart w:id="26488" w:name="_ETM_Q72_498077"/>
      <w:bookmarkEnd w:id="26488"/>
      <w:r>
        <w:rPr>
          <w:rFonts w:hint="cs"/>
          <w:rtl/>
          <w:lang w:eastAsia="he-IL"/>
        </w:rPr>
        <w:t xml:space="preserve">ה ואחרות של הרשות הפלסטינית. זה כתוב בראש כל חוצות. מה צריך לקרות כדי שאתם כמשטרה תחקרו את זה ותעמידו לדין את מי שעוברים על חוק של מדינת ישראל? מה </w:t>
      </w:r>
      <w:bookmarkStart w:id="26489" w:name="_ETM_Q72_512113"/>
      <w:bookmarkEnd w:id="26489"/>
      <w:r>
        <w:rPr>
          <w:rFonts w:hint="cs"/>
          <w:rtl/>
          <w:lang w:eastAsia="he-IL"/>
        </w:rPr>
        <w:t xml:space="preserve">בדיוק צריך לקרות בשביל זה? אני, אורית סטרוק, אני צריכה ללכת למשטרה להתלונן? אני באמת שואלת. זה כתוב בעיתונים. לא רק בעיתונים, זה מפורסם בפרסומים רשמיים של האיחוד האירופי: </w:t>
      </w:r>
      <w:bookmarkStart w:id="26490" w:name="_ETM_Q72_523870"/>
      <w:bookmarkEnd w:id="26490"/>
      <w:r>
        <w:rPr>
          <w:rFonts w:hint="cs"/>
          <w:rtl/>
          <w:lang w:eastAsia="he-IL"/>
        </w:rPr>
        <w:t>בואו, קחו את הכסף ותקבלו אותו דרך הרשות הפלסטינית. מה עוד?</w:t>
      </w:r>
    </w:p>
    <w:p w:rsidR="005F0F4F" w:rsidRDefault="005F0F4F" w:rsidP="005F0F4F">
      <w:pPr>
        <w:rPr>
          <w:rtl/>
          <w:lang w:eastAsia="he-IL"/>
        </w:rPr>
      </w:pPr>
    </w:p>
    <w:p w:rsidR="005F0F4F" w:rsidRDefault="005F0F4F" w:rsidP="005F0F4F">
      <w:pPr>
        <w:pStyle w:val="af6"/>
        <w:rPr>
          <w:rtl/>
        </w:rPr>
      </w:pPr>
      <w:r w:rsidRPr="006D2BB9">
        <w:rPr>
          <w:rStyle w:val="TagStyle"/>
          <w:rtl/>
        </w:rPr>
        <w:t xml:space="preserve"> &lt;&lt; יור &gt;&gt;</w:t>
      </w:r>
      <w:r w:rsidRPr="00C27C48">
        <w:rPr>
          <w:rStyle w:val="TagStyle"/>
          <w:rtl/>
        </w:rPr>
        <w:t xml:space="preserve"> </w:t>
      </w:r>
      <w:r>
        <w:rPr>
          <w:rtl/>
        </w:rPr>
        <w:t>היו"ר צבי האוזר:</w:t>
      </w:r>
      <w:r w:rsidRPr="00C27C48">
        <w:rPr>
          <w:rStyle w:val="TagStyle"/>
          <w:rtl/>
        </w:rPr>
        <w:t xml:space="preserve"> </w:t>
      </w:r>
      <w:r w:rsidRPr="006D2BB9">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חושב שהשאלה מובנת. </w:t>
      </w:r>
    </w:p>
    <w:p w:rsidR="005F0F4F" w:rsidRDefault="005F0F4F" w:rsidP="005F0F4F">
      <w:pPr>
        <w:rPr>
          <w:rtl/>
          <w:lang w:eastAsia="he-IL"/>
        </w:rPr>
      </w:pPr>
    </w:p>
    <w:p w:rsidR="005F0F4F" w:rsidRDefault="005F0F4F" w:rsidP="005F0F4F">
      <w:pPr>
        <w:pStyle w:val="-"/>
        <w:rPr>
          <w:rtl/>
        </w:rPr>
      </w:pPr>
      <w:r w:rsidRPr="006D2BB9">
        <w:rPr>
          <w:rStyle w:val="TagStyle"/>
          <w:rtl/>
        </w:rPr>
        <w:t xml:space="preserve"> &lt;&lt; דובר_המשך &gt;&gt;</w:t>
      </w:r>
      <w:r w:rsidRPr="00C27C48">
        <w:rPr>
          <w:rStyle w:val="TagStyle"/>
          <w:rtl/>
        </w:rPr>
        <w:t xml:space="preserve"> </w:t>
      </w:r>
      <w:r>
        <w:rPr>
          <w:rtl/>
        </w:rPr>
        <w:t>סגן השר לביטחון הפנים יואב סגלוביץ':</w:t>
      </w:r>
      <w:r w:rsidRPr="00C27C48">
        <w:rPr>
          <w:rStyle w:val="TagStyle"/>
          <w:rtl/>
        </w:rPr>
        <w:t xml:space="preserve"> </w:t>
      </w:r>
      <w:r w:rsidRPr="006D2BB9">
        <w:rPr>
          <w:rStyle w:val="TagStyle"/>
          <w:rtl/>
        </w:rPr>
        <w:t>&lt;&lt; דובר_המשך &gt;&gt;</w:t>
      </w:r>
      <w:r>
        <w:rPr>
          <w:rtl/>
        </w:rPr>
        <w:t xml:space="preserve">   </w:t>
      </w:r>
    </w:p>
    <w:p w:rsidR="005F0F4F" w:rsidRDefault="005F0F4F" w:rsidP="005F0F4F">
      <w:pPr>
        <w:rPr>
          <w:rtl/>
          <w:lang w:eastAsia="he-IL"/>
        </w:rPr>
      </w:pPr>
    </w:p>
    <w:p w:rsidR="005F0F4F" w:rsidRDefault="005F0F4F" w:rsidP="006C4897">
      <w:pPr>
        <w:rPr>
          <w:rtl/>
          <w:lang w:eastAsia="he-IL"/>
        </w:rPr>
      </w:pPr>
      <w:r>
        <w:rPr>
          <w:rFonts w:hint="cs"/>
          <w:rtl/>
          <w:lang w:eastAsia="he-IL"/>
        </w:rPr>
        <w:t>השאלה מובנת</w:t>
      </w:r>
      <w:r w:rsidR="006C4897">
        <w:rPr>
          <w:rFonts w:hint="cs"/>
          <w:rtl/>
          <w:lang w:eastAsia="he-IL"/>
        </w:rPr>
        <w:t>,</w:t>
      </w:r>
      <w:r>
        <w:rPr>
          <w:rFonts w:hint="cs"/>
          <w:rtl/>
          <w:lang w:eastAsia="he-IL"/>
        </w:rPr>
        <w:t xml:space="preserve"> ואני אקח אותך </w:t>
      </w:r>
      <w:bookmarkStart w:id="26491" w:name="_ETM_Q72_535530"/>
      <w:bookmarkEnd w:id="26491"/>
      <w:r>
        <w:rPr>
          <w:rFonts w:hint="cs"/>
          <w:rtl/>
          <w:lang w:eastAsia="he-IL"/>
        </w:rPr>
        <w:t xml:space="preserve">למקום אחר, ואם התשובה מתאימה </w:t>
      </w:r>
      <w:r>
        <w:rPr>
          <w:rtl/>
          <w:lang w:eastAsia="he-IL"/>
        </w:rPr>
        <w:t>–</w:t>
      </w:r>
      <w:r>
        <w:rPr>
          <w:rFonts w:hint="cs"/>
          <w:rtl/>
          <w:lang w:eastAsia="he-IL"/>
        </w:rPr>
        <w:t xml:space="preserve"> טוב, ואם לא </w:t>
      </w:r>
      <w:r>
        <w:rPr>
          <w:rtl/>
          <w:lang w:eastAsia="he-IL"/>
        </w:rPr>
        <w:t>–</w:t>
      </w:r>
      <w:r>
        <w:rPr>
          <w:rFonts w:hint="cs"/>
          <w:rtl/>
          <w:lang w:eastAsia="he-IL"/>
        </w:rPr>
        <w:t xml:space="preserve"> גם טוב. </w:t>
      </w:r>
      <w:bookmarkStart w:id="26492" w:name="_ETM_Q72_542016"/>
      <w:bookmarkStart w:id="26493" w:name="_ETM_Q72_542076"/>
      <w:bookmarkStart w:id="26494" w:name="_ETM_Q72_542219"/>
      <w:bookmarkStart w:id="26495" w:name="_ETM_Q72_542280"/>
      <w:bookmarkEnd w:id="26492"/>
      <w:bookmarkEnd w:id="26493"/>
      <w:bookmarkEnd w:id="26494"/>
      <w:bookmarkEnd w:id="26495"/>
      <w:r>
        <w:rPr>
          <w:rFonts w:hint="cs"/>
          <w:rtl/>
          <w:lang w:eastAsia="he-IL"/>
        </w:rPr>
        <w:t xml:space="preserve">בזמנו, </w:t>
      </w:r>
      <w:bookmarkStart w:id="26496" w:name="_ETM_Q72_539462"/>
      <w:bookmarkEnd w:id="26496"/>
      <w:r>
        <w:rPr>
          <w:rFonts w:hint="cs"/>
          <w:rtl/>
          <w:lang w:eastAsia="he-IL"/>
        </w:rPr>
        <w:t xml:space="preserve">כשהייתי במשטרה לפני הרבה שנים, אם הייתי קורא עיתונים ולפי </w:t>
      </w:r>
      <w:bookmarkStart w:id="26497" w:name="_ETM_Q72_546732"/>
      <w:bookmarkEnd w:id="26497"/>
      <w:r>
        <w:rPr>
          <w:rFonts w:hint="cs"/>
          <w:rtl/>
          <w:lang w:eastAsia="he-IL"/>
        </w:rPr>
        <w:t xml:space="preserve">זה פותח תיקים, להרבה אנשים הייתי עושה הרבה נזקים. </w:t>
      </w:r>
      <w:bookmarkStart w:id="26498" w:name="_ETM_Q72_551957"/>
      <w:bookmarkEnd w:id="26498"/>
      <w:r>
        <w:rPr>
          <w:rFonts w:hint="cs"/>
          <w:rtl/>
          <w:lang w:eastAsia="he-IL"/>
        </w:rPr>
        <w:t xml:space="preserve">אז אנחנו לא פותחים, המשטרה לא פותחת. שירות הביטחון גם הוא יודע לקרוא עיתונים, הוא רואה את מה שאת רואה והוא </w:t>
      </w:r>
      <w:bookmarkStart w:id="26499" w:name="_ETM_Q72_556242"/>
      <w:bookmarkEnd w:id="26499"/>
      <w:r>
        <w:rPr>
          <w:rFonts w:hint="cs"/>
          <w:rtl/>
          <w:lang w:eastAsia="he-IL"/>
        </w:rPr>
        <w:t xml:space="preserve">יקבל את ההחלטות הנכונות על הבסיס המקצועי. לא פותחים תיקים לפי עיתונים, ועם זה תחשבי מה שאת רוצה. </w:t>
      </w:r>
      <w:bookmarkStart w:id="26500" w:name="_ETM_Q72_566494"/>
      <w:bookmarkEnd w:id="26500"/>
    </w:p>
    <w:p w:rsidR="005F0F4F" w:rsidRDefault="005F0F4F" w:rsidP="005F0F4F">
      <w:pPr>
        <w:rPr>
          <w:rtl/>
          <w:lang w:eastAsia="he-IL"/>
        </w:rPr>
      </w:pPr>
      <w:bookmarkStart w:id="26501" w:name="_ETM_Q72_566575"/>
      <w:bookmarkEnd w:id="26501"/>
    </w:p>
    <w:p w:rsidR="005F0F4F" w:rsidRDefault="005F0F4F" w:rsidP="005F0F4F">
      <w:pPr>
        <w:rPr>
          <w:rtl/>
          <w:lang w:eastAsia="he-IL"/>
        </w:rPr>
      </w:pPr>
      <w:bookmarkStart w:id="26502" w:name="_ETM_Q72_566958"/>
      <w:bookmarkStart w:id="26503" w:name="_ETM_Q72_567016"/>
      <w:bookmarkEnd w:id="26502"/>
      <w:bookmarkEnd w:id="26503"/>
      <w:r>
        <w:rPr>
          <w:rFonts w:hint="cs"/>
          <w:rtl/>
          <w:lang w:eastAsia="he-IL"/>
        </w:rPr>
        <w:lastRenderedPageBreak/>
        <w:t xml:space="preserve">אני מבין את הצורך שלך להעלות את העניין הזה. נתתי את התשובה הכי </w:t>
      </w:r>
      <w:bookmarkStart w:id="26504" w:name="_ETM_Q72_570112"/>
      <w:bookmarkEnd w:id="26504"/>
      <w:r>
        <w:rPr>
          <w:rFonts w:hint="cs"/>
          <w:rtl/>
          <w:lang w:eastAsia="he-IL"/>
        </w:rPr>
        <w:t xml:space="preserve">בהירה שאני מסוגל לעשות. אם יהיה בסיס לעבירה פלילית, הדברים </w:t>
      </w:r>
      <w:bookmarkStart w:id="26505" w:name="_ETM_Q72_575187"/>
      <w:bookmarkEnd w:id="26505"/>
      <w:r>
        <w:rPr>
          <w:rFonts w:hint="cs"/>
          <w:rtl/>
          <w:lang w:eastAsia="he-IL"/>
        </w:rPr>
        <w:t xml:space="preserve">יטופלו בתחום הפלילי ובתחום המינהלי. זהו. </w:t>
      </w:r>
    </w:p>
    <w:p w:rsidR="005F0F4F" w:rsidRPr="006C4897" w:rsidRDefault="005F0F4F" w:rsidP="005F0F4F">
      <w:pPr>
        <w:pStyle w:val="KeepWithNext"/>
        <w:rPr>
          <w:rtl/>
        </w:rPr>
      </w:pPr>
    </w:p>
    <w:p w:rsidR="005F0F4F" w:rsidRDefault="005F0F4F" w:rsidP="005F0F4F">
      <w:pPr>
        <w:pStyle w:val="af5"/>
        <w:rPr>
          <w:rtl/>
        </w:rPr>
      </w:pPr>
      <w:bookmarkStart w:id="26506" w:name="ET_interruption_5093_16"/>
      <w:r w:rsidRPr="006D2BB9">
        <w:rPr>
          <w:rStyle w:val="TagStyle"/>
          <w:rtl/>
        </w:rPr>
        <w:t>&lt;&lt; קריאה &gt;&gt;</w:t>
      </w:r>
      <w:r w:rsidRPr="00C27C48">
        <w:rPr>
          <w:rStyle w:val="TagStyle"/>
          <w:rtl/>
        </w:rPr>
        <w:t xml:space="preserve"> </w:t>
      </w:r>
      <w:r>
        <w:rPr>
          <w:rtl/>
        </w:rPr>
        <w:t>אורית מלכה סטרוק (הציונות הדתית):</w:t>
      </w:r>
      <w:r w:rsidRPr="00C27C48">
        <w:rPr>
          <w:rStyle w:val="TagStyle"/>
          <w:rtl/>
        </w:rPr>
        <w:t xml:space="preserve"> </w:t>
      </w:r>
      <w:r w:rsidRPr="006D2BB9">
        <w:rPr>
          <w:rStyle w:val="TagStyle"/>
          <w:rtl/>
        </w:rPr>
        <w:t>&lt;&lt; קריאה &gt;&gt;</w:t>
      </w:r>
      <w:r>
        <w:rPr>
          <w:rtl/>
        </w:rPr>
        <w:t xml:space="preserve">   </w:t>
      </w:r>
      <w:bookmarkEnd w:id="26506"/>
    </w:p>
    <w:p w:rsidR="005F0F4F" w:rsidRDefault="005F0F4F" w:rsidP="005F0F4F">
      <w:pPr>
        <w:rPr>
          <w:rtl/>
          <w:lang w:eastAsia="he-IL"/>
        </w:rPr>
      </w:pPr>
    </w:p>
    <w:p w:rsidR="005F0F4F" w:rsidRDefault="005F0F4F" w:rsidP="005F0F4F">
      <w:pPr>
        <w:rPr>
          <w:rtl/>
          <w:lang w:eastAsia="he-IL"/>
        </w:rPr>
      </w:pPr>
      <w:bookmarkStart w:id="26507" w:name="_ETM_Q72_575619"/>
      <w:bookmarkStart w:id="26508" w:name="_ETM_Q72_575702"/>
      <w:bookmarkEnd w:id="26507"/>
      <w:bookmarkEnd w:id="26508"/>
      <w:r>
        <w:rPr>
          <w:rFonts w:hint="cs"/>
          <w:rtl/>
          <w:lang w:eastAsia="he-IL"/>
        </w:rPr>
        <w:t>נכון לעכשיו לא עשו כלום – – –</w:t>
      </w:r>
    </w:p>
    <w:p w:rsidR="005F0F4F" w:rsidRDefault="005F0F4F" w:rsidP="005F0F4F">
      <w:pPr>
        <w:rPr>
          <w:rtl/>
          <w:lang w:eastAsia="he-IL"/>
        </w:rPr>
      </w:pPr>
    </w:p>
    <w:p w:rsidR="005F0F4F" w:rsidRDefault="005F0F4F" w:rsidP="005F0F4F">
      <w:pPr>
        <w:pStyle w:val="-"/>
        <w:rPr>
          <w:rtl/>
        </w:rPr>
      </w:pPr>
      <w:r w:rsidRPr="006D2BB9">
        <w:rPr>
          <w:rStyle w:val="TagStyle"/>
          <w:rtl/>
        </w:rPr>
        <w:t xml:space="preserve"> &lt;&lt; דובר_המשך &gt;&gt;</w:t>
      </w:r>
      <w:r w:rsidRPr="008957EC">
        <w:rPr>
          <w:rStyle w:val="TagStyle"/>
          <w:rtl/>
        </w:rPr>
        <w:t xml:space="preserve"> </w:t>
      </w:r>
      <w:r>
        <w:rPr>
          <w:rtl/>
        </w:rPr>
        <w:t>סגן השר לביטחון הפנים יואב סגלוביץ':</w:t>
      </w:r>
      <w:r w:rsidRPr="008957EC">
        <w:rPr>
          <w:rStyle w:val="TagStyle"/>
          <w:rtl/>
        </w:rPr>
        <w:t xml:space="preserve"> </w:t>
      </w:r>
      <w:r w:rsidRPr="006D2BB9">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w:t>
      </w:r>
      <w:bookmarkStart w:id="26509" w:name="_ETM_Q72_581255"/>
      <w:bookmarkEnd w:id="26509"/>
      <w:r>
        <w:rPr>
          <w:rFonts w:hint="cs"/>
          <w:rtl/>
          <w:lang w:eastAsia="he-IL"/>
        </w:rPr>
        <w:t xml:space="preserve">אני מבין שכולם פה קוראים עיתונים ואני אומר בצורה </w:t>
      </w:r>
      <w:bookmarkStart w:id="26510" w:name="_ETM_Q72_580874"/>
      <w:bookmarkEnd w:id="26510"/>
      <w:r>
        <w:rPr>
          <w:rFonts w:hint="cs"/>
          <w:rtl/>
          <w:lang w:eastAsia="he-IL"/>
        </w:rPr>
        <w:t>הכי ברורה: לא פותחים חקירות לפי עיתונים. נקודה.</w:t>
      </w:r>
    </w:p>
    <w:p w:rsidR="005F0F4F" w:rsidRDefault="005F0F4F" w:rsidP="005F0F4F">
      <w:pPr>
        <w:rPr>
          <w:rtl/>
          <w:lang w:eastAsia="he-IL"/>
        </w:rPr>
      </w:pPr>
    </w:p>
    <w:p w:rsidR="005F0F4F" w:rsidRDefault="005F0F4F" w:rsidP="005F0F4F">
      <w:pPr>
        <w:pStyle w:val="-"/>
        <w:rPr>
          <w:rtl/>
        </w:rPr>
      </w:pPr>
      <w:bookmarkStart w:id="26511" w:name="ET_speakercontinue_5093_21"/>
      <w:r w:rsidRPr="006D2BB9">
        <w:rPr>
          <w:rStyle w:val="TagStyle"/>
          <w:rtl/>
        </w:rPr>
        <w:t xml:space="preserve"> &lt;&lt; דובר_המשך &gt;&gt;</w:t>
      </w:r>
      <w:r w:rsidRPr="008957EC">
        <w:rPr>
          <w:rStyle w:val="TagStyle"/>
          <w:rtl/>
        </w:rPr>
        <w:t xml:space="preserve"> </w:t>
      </w:r>
      <w:r>
        <w:rPr>
          <w:rtl/>
        </w:rPr>
        <w:t>אורית מלכה סטרוק (הציונות הדתית):</w:t>
      </w:r>
      <w:r w:rsidRPr="008957EC">
        <w:rPr>
          <w:rStyle w:val="TagStyle"/>
          <w:rtl/>
        </w:rPr>
        <w:t xml:space="preserve"> </w:t>
      </w:r>
      <w:r w:rsidRPr="006D2BB9">
        <w:rPr>
          <w:rStyle w:val="TagStyle"/>
          <w:rtl/>
        </w:rPr>
        <w:t>&lt;&lt; דובר_המשך &gt;&gt;</w:t>
      </w:r>
      <w:r w:rsidRPr="00045A9A">
        <w:rPr>
          <w:rStyle w:val="TagStyle"/>
          <w:rtl/>
        </w:rPr>
        <w:t xml:space="preserve"> </w:t>
      </w:r>
      <w:r>
        <w:rPr>
          <w:rtl/>
        </w:rPr>
        <w:t xml:space="preserve">   </w:t>
      </w:r>
      <w:bookmarkEnd w:id="2651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אבל זה לא עיתון, אלה קולות קוראים </w:t>
      </w:r>
      <w:bookmarkStart w:id="26512" w:name="_ETM_Q72_586938"/>
      <w:bookmarkEnd w:id="26512"/>
      <w:r>
        <w:rPr>
          <w:rFonts w:hint="cs"/>
          <w:rtl/>
          <w:lang w:eastAsia="he-IL"/>
        </w:rPr>
        <w:t xml:space="preserve">של האיחוד האירופי שמזמינים את האנשים לבוא ולקבל כסף. </w:t>
      </w:r>
    </w:p>
    <w:p w:rsidR="005F0F4F" w:rsidRDefault="005F0F4F" w:rsidP="005F0F4F">
      <w:pPr>
        <w:rPr>
          <w:rtl/>
          <w:lang w:eastAsia="he-IL"/>
        </w:rPr>
      </w:pPr>
    </w:p>
    <w:p w:rsidR="005F0F4F" w:rsidRDefault="005F0F4F" w:rsidP="005F0F4F">
      <w:pPr>
        <w:pStyle w:val="-"/>
        <w:rPr>
          <w:rtl/>
        </w:rPr>
      </w:pPr>
      <w:bookmarkStart w:id="26513" w:name="ET_speakercontinue_6240_33"/>
      <w:r w:rsidRPr="006D2BB9">
        <w:rPr>
          <w:rStyle w:val="TagStyle"/>
          <w:rtl/>
        </w:rPr>
        <w:t xml:space="preserve"> &lt;&lt; דובר_המשך &gt;&gt;</w:t>
      </w:r>
      <w:r w:rsidRPr="00045A9A">
        <w:rPr>
          <w:rStyle w:val="TagStyle"/>
          <w:rtl/>
        </w:rPr>
        <w:t xml:space="preserve"> </w:t>
      </w:r>
      <w:r>
        <w:rPr>
          <w:rtl/>
        </w:rPr>
        <w:t>סגן השר לביטחון הפנים יואב סגלוביץ':</w:t>
      </w:r>
      <w:r w:rsidRPr="00045A9A">
        <w:rPr>
          <w:rStyle w:val="TagStyle"/>
          <w:rtl/>
        </w:rPr>
        <w:t xml:space="preserve"> </w:t>
      </w:r>
      <w:r w:rsidRPr="006D2BB9">
        <w:rPr>
          <w:rStyle w:val="TagStyle"/>
          <w:rtl/>
        </w:rPr>
        <w:t>&lt;&lt; דובר_המשך &gt;&gt;</w:t>
      </w:r>
      <w:r>
        <w:rPr>
          <w:rtl/>
        </w:rPr>
        <w:t xml:space="preserve">   </w:t>
      </w:r>
      <w:bookmarkEnd w:id="26513"/>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w:t>
      </w:r>
      <w:bookmarkStart w:id="26514" w:name="_ETM_Q72_591577"/>
      <w:bookmarkEnd w:id="26514"/>
      <w:r>
        <w:rPr>
          <w:rFonts w:hint="cs"/>
          <w:rtl/>
          <w:lang w:eastAsia="he-IL"/>
        </w:rPr>
        <w:t xml:space="preserve">חושב שנתתי את התשובה שאני יכול לתת, אנחנו לא מסכימים וזה בסדר. </w:t>
      </w:r>
    </w:p>
    <w:p w:rsidR="005F0F4F" w:rsidRDefault="005F0F4F" w:rsidP="005F0F4F">
      <w:pPr>
        <w:rPr>
          <w:rtl/>
          <w:lang w:eastAsia="he-IL"/>
        </w:rPr>
      </w:pPr>
    </w:p>
    <w:p w:rsidR="005F0F4F" w:rsidRDefault="005F0F4F" w:rsidP="005F0F4F">
      <w:pPr>
        <w:pStyle w:val="af6"/>
        <w:rPr>
          <w:rtl/>
        </w:rPr>
      </w:pPr>
      <w:r w:rsidRPr="006D2BB9">
        <w:rPr>
          <w:rStyle w:val="TagStyle"/>
          <w:rtl/>
        </w:rPr>
        <w:t xml:space="preserve"> &lt;&lt; יור &gt;&gt;</w:t>
      </w:r>
      <w:r w:rsidRPr="008957EC">
        <w:rPr>
          <w:rStyle w:val="TagStyle"/>
          <w:rtl/>
        </w:rPr>
        <w:t xml:space="preserve"> </w:t>
      </w:r>
      <w:r>
        <w:rPr>
          <w:rtl/>
        </w:rPr>
        <w:t>היו"ר צבי האוזר:</w:t>
      </w:r>
      <w:r w:rsidRPr="008957EC">
        <w:rPr>
          <w:rStyle w:val="TagStyle"/>
          <w:rtl/>
        </w:rPr>
        <w:t xml:space="preserve"> </w:t>
      </w:r>
      <w:r w:rsidRPr="006D2BB9">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חושב שגם השאלה הייתה ברורה וגם </w:t>
      </w:r>
      <w:bookmarkStart w:id="26515" w:name="_ETM_Q72_600219"/>
      <w:bookmarkEnd w:id="26515"/>
      <w:r>
        <w:rPr>
          <w:rFonts w:hint="cs"/>
          <w:rtl/>
          <w:lang w:eastAsia="he-IL"/>
        </w:rPr>
        <w:t>התשובה הייתה ברורה.</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מציע לעבור לשאילתה 357, של חבר הכנסת איימן עודה: מחסום </w:t>
      </w:r>
      <w:bookmarkStart w:id="26516" w:name="_ETM_Q72_608138"/>
      <w:bookmarkEnd w:id="26516"/>
      <w:r>
        <w:rPr>
          <w:rFonts w:hint="cs"/>
          <w:rtl/>
          <w:lang w:eastAsia="he-IL"/>
        </w:rPr>
        <w:t>משטרתי בבקרים בכביש 9.</w:t>
      </w:r>
    </w:p>
    <w:p w:rsidR="005F0F4F" w:rsidRDefault="005F0F4F" w:rsidP="005F0F4F">
      <w:pPr>
        <w:rPr>
          <w:rtl/>
          <w:lang w:eastAsia="he-IL"/>
        </w:rPr>
      </w:pPr>
    </w:p>
    <w:p w:rsidR="005F0F4F" w:rsidRDefault="005F0F4F" w:rsidP="005F0F4F">
      <w:pPr>
        <w:pStyle w:val="a9"/>
        <w:rPr>
          <w:rtl/>
          <w:lang w:eastAsia="he-IL"/>
        </w:rPr>
      </w:pPr>
      <w:bookmarkStart w:id="26517" w:name="ET_query_627156_34"/>
      <w:r w:rsidRPr="006D2BB9">
        <w:rPr>
          <w:rStyle w:val="TagStyle"/>
          <w:rtl/>
        </w:rPr>
        <w:t xml:space="preserve"> &lt;&lt; שאילתה &gt;&gt;</w:t>
      </w:r>
      <w:r w:rsidRPr="00045A9A">
        <w:rPr>
          <w:rStyle w:val="TagStyle"/>
          <w:rtl/>
        </w:rPr>
        <w:t xml:space="preserve"> </w:t>
      </w:r>
      <w:bookmarkStart w:id="26518" w:name="_Toc96016818"/>
      <w:bookmarkStart w:id="26519" w:name="_Toc96017484"/>
      <w:bookmarkStart w:id="26520" w:name="_Toc118891703"/>
      <w:r>
        <w:rPr>
          <w:rtl/>
          <w:lang w:eastAsia="he-IL"/>
        </w:rPr>
        <w:t>357. מחסום משטרתי בבקרים בכביש 9</w:t>
      </w:r>
      <w:bookmarkEnd w:id="26518"/>
      <w:bookmarkEnd w:id="26519"/>
      <w:bookmarkEnd w:id="26520"/>
      <w:r w:rsidRPr="00045A9A">
        <w:rPr>
          <w:rStyle w:val="TagStyle"/>
          <w:rtl/>
        </w:rPr>
        <w:t xml:space="preserve"> </w:t>
      </w:r>
      <w:r w:rsidRPr="006D2BB9">
        <w:rPr>
          <w:rStyle w:val="TagStyle"/>
          <w:rtl/>
        </w:rPr>
        <w:t>&lt;&lt; שאילתה &gt;&gt;</w:t>
      </w:r>
      <w:r>
        <w:rPr>
          <w:rtl/>
          <w:lang w:eastAsia="he-IL"/>
        </w:rPr>
        <w:t xml:space="preserve">   </w:t>
      </w:r>
      <w:bookmarkEnd w:id="26517"/>
    </w:p>
    <w:p w:rsidR="005F0F4F" w:rsidRPr="00045A9A" w:rsidRDefault="005F0F4F" w:rsidP="005F0F4F">
      <w:pPr>
        <w:rPr>
          <w:rtl/>
          <w:lang w:eastAsia="he-IL"/>
        </w:rPr>
      </w:pPr>
    </w:p>
    <w:p w:rsidR="005F0F4F" w:rsidRDefault="005F0F4F" w:rsidP="005F0F4F">
      <w:pPr>
        <w:pStyle w:val="a4"/>
        <w:rPr>
          <w:rtl/>
        </w:rPr>
      </w:pPr>
      <w:bookmarkStart w:id="26521" w:name="ET_speaker_5293_23"/>
      <w:r w:rsidRPr="006D2BB9">
        <w:rPr>
          <w:rStyle w:val="TagStyle"/>
          <w:rtl/>
        </w:rPr>
        <w:t xml:space="preserve"> &lt;&lt; דובר &gt;&gt;</w:t>
      </w:r>
      <w:r w:rsidRPr="008957EC">
        <w:rPr>
          <w:rStyle w:val="TagStyle"/>
          <w:rtl/>
        </w:rPr>
        <w:t xml:space="preserve"> </w:t>
      </w:r>
      <w:bookmarkStart w:id="26522" w:name="_Toc96016819"/>
      <w:bookmarkStart w:id="26523" w:name="_Toc96017485"/>
      <w:bookmarkStart w:id="26524" w:name="_Toc118891704"/>
      <w:r>
        <w:rPr>
          <w:rtl/>
        </w:rPr>
        <w:t>איימן עודה (הרשימה המשותפת):</w:t>
      </w:r>
      <w:bookmarkEnd w:id="26522"/>
      <w:bookmarkEnd w:id="26523"/>
      <w:bookmarkEnd w:id="26524"/>
      <w:r w:rsidRPr="008957EC">
        <w:rPr>
          <w:rStyle w:val="TagStyle"/>
          <w:rtl/>
        </w:rPr>
        <w:t xml:space="preserve"> </w:t>
      </w:r>
      <w:r w:rsidRPr="006D2BB9">
        <w:rPr>
          <w:rStyle w:val="TagStyle"/>
          <w:rtl/>
        </w:rPr>
        <w:t>&lt;&lt; דובר &gt;&gt;</w:t>
      </w:r>
      <w:r>
        <w:rPr>
          <w:rtl/>
        </w:rPr>
        <w:t xml:space="preserve">   </w:t>
      </w:r>
      <w:bookmarkEnd w:id="26521"/>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כבוד היושב-ראש, כבוד סגן השר לביטחון </w:t>
      </w:r>
      <w:bookmarkStart w:id="26525" w:name="_ETM_Q72_625203"/>
      <w:bookmarkEnd w:id="26525"/>
      <w:r>
        <w:rPr>
          <w:rFonts w:hint="cs"/>
          <w:rtl/>
          <w:lang w:eastAsia="he-IL"/>
        </w:rPr>
        <w:t xml:space="preserve">הפנים, השאילתה מלפני כחודשיים, כתוב בה: מזה שבועיים המשטרה </w:t>
      </w:r>
      <w:bookmarkStart w:id="26526" w:name="_ETM_Q72_628553"/>
      <w:bookmarkEnd w:id="26526"/>
      <w:r>
        <w:rPr>
          <w:rFonts w:hint="cs"/>
          <w:rtl/>
          <w:lang w:eastAsia="he-IL"/>
        </w:rPr>
        <w:t xml:space="preserve">מציבה מחסום בכביש 9 לכיוון כביש 4 ללא סיבה ברורה. </w:t>
      </w:r>
      <w:bookmarkStart w:id="26527" w:name="_ETM_Q72_634787"/>
      <w:bookmarkEnd w:id="26527"/>
      <w:r>
        <w:rPr>
          <w:rFonts w:hint="cs"/>
          <w:rtl/>
          <w:lang w:eastAsia="he-IL"/>
        </w:rPr>
        <w:t>זהו כביש ראשי שעוברות בו אלפי מכוניות בבקרים וחסימתו גורמ</w:t>
      </w:r>
      <w:bookmarkStart w:id="26528" w:name="_ETM_Q72_641437"/>
      <w:bookmarkEnd w:id="26528"/>
      <w:r>
        <w:rPr>
          <w:rFonts w:hint="cs"/>
          <w:rtl/>
          <w:lang w:eastAsia="he-IL"/>
        </w:rPr>
        <w:t>ת לפקקי ענק ולעיכוב תושבי האזור בדרכם לעבודתם.</w:t>
      </w:r>
    </w:p>
    <w:p w:rsidR="005F0F4F" w:rsidRDefault="005F0F4F" w:rsidP="005F0F4F">
      <w:pPr>
        <w:rPr>
          <w:rtl/>
          <w:lang w:eastAsia="he-IL"/>
        </w:rPr>
      </w:pPr>
    </w:p>
    <w:p w:rsidR="005F0F4F" w:rsidRDefault="005F0F4F" w:rsidP="005F0F4F">
      <w:pPr>
        <w:rPr>
          <w:rtl/>
          <w:lang w:eastAsia="he-IL"/>
        </w:rPr>
      </w:pPr>
      <w:r>
        <w:rPr>
          <w:rFonts w:hint="cs"/>
          <w:rtl/>
          <w:lang w:eastAsia="he-IL"/>
        </w:rPr>
        <w:t>רצוני לשאול:</w:t>
      </w:r>
      <w:bookmarkStart w:id="26529" w:name="_ETM_Q72_646759"/>
      <w:bookmarkEnd w:id="26529"/>
    </w:p>
    <w:p w:rsidR="005F0F4F" w:rsidRDefault="005F0F4F" w:rsidP="005F0F4F">
      <w:pPr>
        <w:rPr>
          <w:rtl/>
          <w:lang w:eastAsia="he-IL"/>
        </w:rPr>
      </w:pPr>
      <w:bookmarkStart w:id="26530" w:name="_ETM_Q72_646828"/>
      <w:bookmarkStart w:id="26531" w:name="_ETM_Q72_647221"/>
      <w:bookmarkEnd w:id="26530"/>
      <w:bookmarkEnd w:id="26531"/>
    </w:p>
    <w:p w:rsidR="005F0F4F" w:rsidRDefault="005F0F4F" w:rsidP="005F0F4F">
      <w:pPr>
        <w:rPr>
          <w:rtl/>
          <w:lang w:eastAsia="he-IL"/>
        </w:rPr>
      </w:pPr>
      <w:bookmarkStart w:id="26532" w:name="_ETM_Q72_647329"/>
      <w:bookmarkEnd w:id="26532"/>
      <w:r>
        <w:rPr>
          <w:rFonts w:hint="cs"/>
          <w:rtl/>
          <w:lang w:eastAsia="he-IL"/>
        </w:rPr>
        <w:t>1. מהי</w:t>
      </w:r>
      <w:bookmarkStart w:id="26533" w:name="_ETM_Q72_647967"/>
      <w:bookmarkEnd w:id="26533"/>
      <w:r>
        <w:rPr>
          <w:rFonts w:hint="cs"/>
          <w:rtl/>
          <w:lang w:eastAsia="he-IL"/>
        </w:rPr>
        <w:t xml:space="preserve"> הסיבה להצבת מחסומים מדי בוקר בכביש 9?</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2. האם יש </w:t>
      </w:r>
      <w:bookmarkStart w:id="26534" w:name="_ETM_Q72_654473"/>
      <w:bookmarkEnd w:id="26534"/>
      <w:r>
        <w:rPr>
          <w:rFonts w:hint="cs"/>
          <w:rtl/>
          <w:lang w:eastAsia="he-IL"/>
        </w:rPr>
        <w:t>צפי להפסקת המחסומים ופתיחת הכביש לתנועה סדירה בבקרים?</w:t>
      </w:r>
    </w:p>
    <w:p w:rsidR="005F0F4F" w:rsidRDefault="005F0F4F" w:rsidP="005F0F4F">
      <w:pPr>
        <w:rPr>
          <w:rtl/>
          <w:lang w:eastAsia="he-IL"/>
        </w:rPr>
      </w:pPr>
    </w:p>
    <w:p w:rsidR="005F0F4F" w:rsidRDefault="005F0F4F" w:rsidP="005F0F4F">
      <w:pPr>
        <w:pStyle w:val="a4"/>
        <w:rPr>
          <w:rtl/>
        </w:rPr>
      </w:pPr>
      <w:bookmarkStart w:id="26535" w:name="ET_speaker_6240_24"/>
      <w:r w:rsidRPr="006D2BB9">
        <w:rPr>
          <w:rStyle w:val="TagStyle"/>
          <w:rtl/>
        </w:rPr>
        <w:t xml:space="preserve"> &lt;&lt; דובר &gt;&gt;</w:t>
      </w:r>
      <w:r w:rsidRPr="008957EC">
        <w:rPr>
          <w:rStyle w:val="TagStyle"/>
          <w:rtl/>
        </w:rPr>
        <w:t xml:space="preserve"> </w:t>
      </w:r>
      <w:bookmarkStart w:id="26536" w:name="_Toc96016820"/>
      <w:bookmarkStart w:id="26537" w:name="_Toc96017486"/>
      <w:bookmarkStart w:id="26538" w:name="_Toc118891705"/>
      <w:r>
        <w:rPr>
          <w:rtl/>
        </w:rPr>
        <w:t>סגן השר לביטחון הפנים יואב סגלוביץ':</w:t>
      </w:r>
      <w:bookmarkEnd w:id="26536"/>
      <w:bookmarkEnd w:id="26537"/>
      <w:bookmarkEnd w:id="26538"/>
      <w:r w:rsidRPr="008957EC">
        <w:rPr>
          <w:rStyle w:val="TagStyle"/>
          <w:rtl/>
        </w:rPr>
        <w:t xml:space="preserve"> </w:t>
      </w:r>
      <w:r w:rsidRPr="006D2BB9">
        <w:rPr>
          <w:rStyle w:val="TagStyle"/>
          <w:rtl/>
        </w:rPr>
        <w:t>&lt;&lt; דובר &gt;&gt;</w:t>
      </w:r>
      <w:r>
        <w:rPr>
          <w:rtl/>
        </w:rPr>
        <w:t xml:space="preserve">   </w:t>
      </w:r>
      <w:bookmarkEnd w:id="26535"/>
    </w:p>
    <w:p w:rsidR="005F0F4F" w:rsidRDefault="005F0F4F" w:rsidP="005F0F4F">
      <w:pPr>
        <w:rPr>
          <w:rtl/>
          <w:lang w:eastAsia="he-IL"/>
        </w:rPr>
      </w:pPr>
    </w:p>
    <w:p w:rsidR="005F0F4F" w:rsidRDefault="005F0F4F" w:rsidP="006C4897">
      <w:pPr>
        <w:rPr>
          <w:rtl/>
          <w:lang w:eastAsia="he-IL"/>
        </w:rPr>
      </w:pPr>
      <w:r>
        <w:rPr>
          <w:rFonts w:hint="cs"/>
          <w:rtl/>
          <w:lang w:eastAsia="he-IL"/>
        </w:rPr>
        <w:t xml:space="preserve">אני אגיד משהו </w:t>
      </w:r>
      <w:bookmarkStart w:id="26539" w:name="_ETM_Q72_657400"/>
      <w:bookmarkEnd w:id="26539"/>
      <w:r>
        <w:rPr>
          <w:rFonts w:hint="cs"/>
          <w:rtl/>
          <w:lang w:eastAsia="he-IL"/>
        </w:rPr>
        <w:t xml:space="preserve">כללי גם לגבי 9, גם 57, לפעמים גם 85. </w:t>
      </w:r>
      <w:bookmarkStart w:id="26540" w:name="_ETM_Q72_661536"/>
      <w:bookmarkEnd w:id="26540"/>
      <w:r>
        <w:rPr>
          <w:rFonts w:hint="cs"/>
          <w:rtl/>
          <w:lang w:eastAsia="he-IL"/>
        </w:rPr>
        <w:t>יש כבישים ש</w:t>
      </w:r>
      <w:r w:rsidR="006C4897">
        <w:rPr>
          <w:rFonts w:hint="cs"/>
          <w:rtl/>
          <w:lang w:eastAsia="he-IL"/>
        </w:rPr>
        <w:t xml:space="preserve">לגביהם </w:t>
      </w:r>
      <w:r>
        <w:rPr>
          <w:rFonts w:hint="cs"/>
          <w:rtl/>
          <w:lang w:eastAsia="he-IL"/>
        </w:rPr>
        <w:t xml:space="preserve">יש התרעות ביטחוניות ונעשים מחסומי ביטחון במקומות האלה, </w:t>
      </w:r>
      <w:bookmarkStart w:id="26541" w:name="_ETM_Q72_665269"/>
      <w:bookmarkEnd w:id="26541"/>
      <w:r>
        <w:rPr>
          <w:rFonts w:hint="cs"/>
          <w:rtl/>
          <w:lang w:eastAsia="he-IL"/>
        </w:rPr>
        <w:t>בדרך כלל בשעות הבוקר המוקדמות</w:t>
      </w:r>
      <w:r w:rsidR="006C4897">
        <w:rPr>
          <w:rFonts w:hint="cs"/>
          <w:rtl/>
          <w:lang w:eastAsia="he-IL"/>
        </w:rPr>
        <w:t>.</w:t>
      </w:r>
      <w:r>
        <w:rPr>
          <w:rFonts w:hint="cs"/>
          <w:rtl/>
          <w:lang w:eastAsia="he-IL"/>
        </w:rPr>
        <w:t xml:space="preserve"> בודקים שם רכבים, גם </w:t>
      </w:r>
      <w:bookmarkStart w:id="26542" w:name="_ETM_Q72_671574"/>
      <w:bookmarkEnd w:id="26542"/>
      <w:r>
        <w:rPr>
          <w:rFonts w:hint="cs"/>
          <w:rtl/>
          <w:lang w:eastAsia="he-IL"/>
        </w:rPr>
        <w:t>בכביש 57, גם בכביש 9. זה לא נעשה כדרך</w:t>
      </w:r>
      <w:bookmarkStart w:id="26543" w:name="_ETM_Q72_674157"/>
      <w:bookmarkEnd w:id="26543"/>
      <w:r>
        <w:rPr>
          <w:rFonts w:hint="cs"/>
          <w:rtl/>
          <w:lang w:eastAsia="he-IL"/>
        </w:rPr>
        <w:t xml:space="preserve"> קבע, לדעתי בימים האלה זה לא נמצא</w:t>
      </w:r>
      <w:r w:rsidR="006C4897">
        <w:rPr>
          <w:rFonts w:hint="cs"/>
          <w:rtl/>
          <w:lang w:eastAsia="he-IL"/>
        </w:rPr>
        <w:t>,</w:t>
      </w:r>
      <w:r>
        <w:rPr>
          <w:rFonts w:hint="cs"/>
          <w:rtl/>
          <w:lang w:eastAsia="he-IL"/>
        </w:rPr>
        <w:t xml:space="preserve"> תלוי במצב הביטחוני באותה תקופה, בהתרעות </w:t>
      </w:r>
      <w:bookmarkStart w:id="26544" w:name="_ETM_Q72_675861"/>
      <w:bookmarkEnd w:id="26544"/>
      <w:r>
        <w:rPr>
          <w:rFonts w:hint="cs"/>
          <w:rtl/>
          <w:lang w:eastAsia="he-IL"/>
        </w:rPr>
        <w:t xml:space="preserve">הביטחוניות. אלה מחסומי ביטחון, הם פרוסים בהרבה מקומות בארץ. לפעמים זה באמת מקשה על התנועה ומייצר </w:t>
      </w:r>
      <w:bookmarkStart w:id="26545" w:name="_ETM_Q72_682323"/>
      <w:bookmarkEnd w:id="26545"/>
      <w:r>
        <w:rPr>
          <w:rFonts w:hint="cs"/>
          <w:rtl/>
          <w:lang w:eastAsia="he-IL"/>
        </w:rPr>
        <w:t xml:space="preserve">פקקים, מצד שני הביטחון של כולנו הוא חשוב ולכן באיזון </w:t>
      </w:r>
      <w:bookmarkStart w:id="26546" w:name="_ETM_Q72_689685"/>
      <w:bookmarkEnd w:id="26546"/>
      <w:r>
        <w:rPr>
          <w:rFonts w:hint="cs"/>
          <w:rtl/>
          <w:lang w:eastAsia="he-IL"/>
        </w:rPr>
        <w:t xml:space="preserve">הזה נעשים המחסומים האלה. זה לא קבוע. </w:t>
      </w:r>
    </w:p>
    <w:p w:rsidR="005F0F4F" w:rsidRDefault="005F0F4F" w:rsidP="005F0F4F">
      <w:pPr>
        <w:rPr>
          <w:rtl/>
          <w:lang w:eastAsia="he-IL"/>
        </w:rPr>
      </w:pPr>
    </w:p>
    <w:p w:rsidR="005F0F4F" w:rsidRDefault="005F0F4F" w:rsidP="005F0F4F">
      <w:pPr>
        <w:pStyle w:val="-"/>
        <w:rPr>
          <w:rtl/>
        </w:rPr>
      </w:pPr>
      <w:bookmarkStart w:id="26547" w:name="ET_speakercontinue_5293_25"/>
      <w:r w:rsidRPr="006D2BB9">
        <w:rPr>
          <w:rStyle w:val="TagStyle"/>
          <w:rtl/>
        </w:rPr>
        <w:t xml:space="preserve"> &lt;&lt; דובר_המשך &gt;&gt;</w:t>
      </w:r>
      <w:r w:rsidRPr="008957EC">
        <w:rPr>
          <w:rStyle w:val="TagStyle"/>
          <w:rtl/>
        </w:rPr>
        <w:t xml:space="preserve"> </w:t>
      </w:r>
      <w:r>
        <w:rPr>
          <w:rtl/>
        </w:rPr>
        <w:t>איימן עודה (הרשימה המשותפת):</w:t>
      </w:r>
      <w:r w:rsidRPr="008957EC">
        <w:rPr>
          <w:rStyle w:val="TagStyle"/>
          <w:rtl/>
        </w:rPr>
        <w:t xml:space="preserve"> </w:t>
      </w:r>
      <w:r w:rsidRPr="006D2BB9">
        <w:rPr>
          <w:rStyle w:val="TagStyle"/>
          <w:rtl/>
        </w:rPr>
        <w:t>&lt;&lt; דובר_המשך &gt;&gt;</w:t>
      </w:r>
      <w:r w:rsidRPr="006366F6">
        <w:rPr>
          <w:rStyle w:val="TagStyle"/>
          <w:rtl/>
        </w:rPr>
        <w:t xml:space="preserve"> </w:t>
      </w:r>
      <w:r>
        <w:rPr>
          <w:rtl/>
        </w:rPr>
        <w:t xml:space="preserve">   </w:t>
      </w:r>
      <w:bookmarkEnd w:id="26547"/>
    </w:p>
    <w:p w:rsidR="005F0F4F" w:rsidRDefault="005F0F4F" w:rsidP="005F0F4F">
      <w:pPr>
        <w:rPr>
          <w:rtl/>
          <w:lang w:eastAsia="he-IL"/>
        </w:rPr>
      </w:pPr>
    </w:p>
    <w:p w:rsidR="005F0F4F" w:rsidRDefault="005F0F4F" w:rsidP="006C4897">
      <w:pPr>
        <w:rPr>
          <w:rtl/>
          <w:lang w:eastAsia="he-IL"/>
        </w:rPr>
      </w:pPr>
      <w:r>
        <w:rPr>
          <w:rFonts w:hint="cs"/>
          <w:rtl/>
          <w:lang w:eastAsia="he-IL"/>
        </w:rPr>
        <w:t xml:space="preserve">כלומר זה לסירוגין ועכשיו </w:t>
      </w:r>
      <w:bookmarkStart w:id="26548" w:name="_ETM_Q72_693380"/>
      <w:bookmarkEnd w:id="26548"/>
      <w:r>
        <w:rPr>
          <w:rFonts w:hint="cs"/>
          <w:rtl/>
          <w:lang w:eastAsia="he-IL"/>
        </w:rPr>
        <w:t xml:space="preserve">אין, כי התקשר אליי רופא מבאקה אל-גרבייה שעובד בהלל יפה, אמר </w:t>
      </w:r>
      <w:bookmarkStart w:id="26549" w:name="_ETM_Q72_695669"/>
      <w:bookmarkEnd w:id="26549"/>
      <w:r>
        <w:rPr>
          <w:rFonts w:hint="cs"/>
          <w:rtl/>
          <w:lang w:eastAsia="he-IL"/>
        </w:rPr>
        <w:t xml:space="preserve">לי: אני נאלץ לצאת בשעה </w:t>
      </w:r>
      <w:r w:rsidR="006C4897">
        <w:rPr>
          <w:rFonts w:hint="cs"/>
          <w:rtl/>
          <w:lang w:eastAsia="he-IL"/>
        </w:rPr>
        <w:t>05</w:t>
      </w:r>
      <w:r w:rsidR="00D50A3F">
        <w:rPr>
          <w:rFonts w:hint="cs"/>
          <w:rtl/>
          <w:lang w:eastAsia="he-IL"/>
        </w:rPr>
        <w:t>:</w:t>
      </w:r>
      <w:r w:rsidR="006C4897">
        <w:rPr>
          <w:rFonts w:hint="cs"/>
          <w:rtl/>
          <w:lang w:eastAsia="he-IL"/>
        </w:rPr>
        <w:t>30</w:t>
      </w:r>
      <w:r>
        <w:rPr>
          <w:rFonts w:hint="cs"/>
          <w:rtl/>
          <w:lang w:eastAsia="he-IL"/>
        </w:rPr>
        <w:t xml:space="preserve"> כדי להגיע בזמן לעבודה. </w:t>
      </w:r>
    </w:p>
    <w:p w:rsidR="005F0F4F" w:rsidRDefault="005F0F4F" w:rsidP="005F0F4F">
      <w:pPr>
        <w:rPr>
          <w:rtl/>
          <w:lang w:eastAsia="he-IL"/>
        </w:rPr>
      </w:pPr>
    </w:p>
    <w:p w:rsidR="005F0F4F" w:rsidRDefault="005F0F4F" w:rsidP="005F0F4F">
      <w:pPr>
        <w:pStyle w:val="-"/>
        <w:rPr>
          <w:rtl/>
        </w:rPr>
      </w:pPr>
      <w:bookmarkStart w:id="26550" w:name="ET_speakercontinue_6240_26"/>
      <w:r w:rsidRPr="006D2BB9">
        <w:rPr>
          <w:rStyle w:val="TagStyle"/>
          <w:rtl/>
        </w:rPr>
        <w:t xml:space="preserve"> &lt;&lt; דובר_המשך &gt;&gt;</w:t>
      </w:r>
      <w:r w:rsidRPr="008957EC">
        <w:rPr>
          <w:rStyle w:val="TagStyle"/>
          <w:rtl/>
        </w:rPr>
        <w:t xml:space="preserve"> </w:t>
      </w:r>
      <w:r>
        <w:rPr>
          <w:rtl/>
        </w:rPr>
        <w:t>סגן השר לביטחון הפנים יואב סגלוביץ':</w:t>
      </w:r>
      <w:r w:rsidRPr="008957EC">
        <w:rPr>
          <w:rStyle w:val="TagStyle"/>
          <w:rtl/>
        </w:rPr>
        <w:t xml:space="preserve"> </w:t>
      </w:r>
      <w:r w:rsidRPr="006D2BB9">
        <w:rPr>
          <w:rStyle w:val="TagStyle"/>
          <w:rtl/>
        </w:rPr>
        <w:t>&lt;&lt; דובר_המשך &gt;&gt;</w:t>
      </w:r>
      <w:r>
        <w:rPr>
          <w:rtl/>
        </w:rPr>
        <w:t xml:space="preserve">   </w:t>
      </w:r>
      <w:bookmarkEnd w:id="26550"/>
    </w:p>
    <w:p w:rsidR="005F0F4F" w:rsidRDefault="005F0F4F" w:rsidP="005F0F4F">
      <w:pPr>
        <w:rPr>
          <w:rtl/>
          <w:lang w:eastAsia="he-IL"/>
        </w:rPr>
      </w:pPr>
    </w:p>
    <w:p w:rsidR="005F0F4F" w:rsidRDefault="005F0F4F" w:rsidP="006C4897">
      <w:pPr>
        <w:rPr>
          <w:rtl/>
          <w:lang w:eastAsia="he-IL"/>
        </w:rPr>
      </w:pPr>
      <w:r>
        <w:rPr>
          <w:rFonts w:hint="cs"/>
          <w:rtl/>
          <w:lang w:eastAsia="he-IL"/>
        </w:rPr>
        <w:t xml:space="preserve">אני גם </w:t>
      </w:r>
      <w:bookmarkStart w:id="26551" w:name="_ETM_Q72_700184"/>
      <w:bookmarkEnd w:id="26551"/>
      <w:r>
        <w:rPr>
          <w:rFonts w:hint="cs"/>
          <w:rtl/>
          <w:lang w:eastAsia="he-IL"/>
        </w:rPr>
        <w:t>תושב האזור, אני נוסע</w:t>
      </w:r>
      <w:r w:rsidR="006C4897">
        <w:rPr>
          <w:rFonts w:hint="cs"/>
          <w:rtl/>
          <w:lang w:eastAsia="he-IL"/>
        </w:rPr>
        <w:t>.</w:t>
      </w:r>
      <w:r>
        <w:rPr>
          <w:rFonts w:hint="cs"/>
          <w:rtl/>
          <w:lang w:eastAsia="he-IL"/>
        </w:rPr>
        <w:t xml:space="preserve"> גם אני עומד במחסומים, לא יורד אל השוליים. זה </w:t>
      </w:r>
      <w:bookmarkStart w:id="26552" w:name="_ETM_Q72_706386"/>
      <w:bookmarkEnd w:id="26552"/>
      <w:r>
        <w:rPr>
          <w:rFonts w:hint="cs"/>
          <w:rtl/>
          <w:lang w:eastAsia="he-IL"/>
        </w:rPr>
        <w:t xml:space="preserve">לא רק בכביש 9. כשיש התרעות ביטחוניות יש מחסומים ויש פקקים. זה המחיר של התרעות ביטחונית </w:t>
      </w:r>
      <w:r>
        <w:rPr>
          <w:rFonts w:hint="eastAsia"/>
          <w:rtl/>
          <w:lang w:eastAsia="he-IL"/>
        </w:rPr>
        <w:t>–</w:t>
      </w:r>
      <w:r>
        <w:rPr>
          <w:rFonts w:hint="cs"/>
          <w:rtl/>
          <w:lang w:eastAsia="he-IL"/>
        </w:rPr>
        <w:t xml:space="preserve"> לכולנו, אבל זה לא רק </w:t>
      </w:r>
      <w:bookmarkStart w:id="26553" w:name="_ETM_Q72_710468"/>
      <w:bookmarkEnd w:id="26553"/>
      <w:r>
        <w:rPr>
          <w:rFonts w:hint="cs"/>
          <w:rtl/>
          <w:lang w:eastAsia="he-IL"/>
        </w:rPr>
        <w:t xml:space="preserve">בכביש 9. אני יודע שאני אולי נותן לעצמי פה </w:t>
      </w:r>
      <w:bookmarkStart w:id="26554" w:name="_ETM_Q72_722523"/>
      <w:bookmarkEnd w:id="26554"/>
      <w:r>
        <w:rPr>
          <w:rFonts w:hint="cs"/>
          <w:rtl/>
          <w:lang w:eastAsia="he-IL"/>
        </w:rPr>
        <w:t xml:space="preserve">כדור ברגל, כי באותו זמן שזה היה ב-9, היה </w:t>
      </w:r>
      <w:bookmarkStart w:id="26555" w:name="_ETM_Q72_717816"/>
      <w:bookmarkEnd w:id="26555"/>
      <w:r>
        <w:rPr>
          <w:rFonts w:hint="cs"/>
          <w:rtl/>
          <w:lang w:eastAsia="he-IL"/>
        </w:rPr>
        <w:t xml:space="preserve">גם ב-57, היה ב-85 ובעוד מקומות בארץ. </w:t>
      </w:r>
    </w:p>
    <w:p w:rsidR="005F0F4F" w:rsidRDefault="005F0F4F" w:rsidP="005F0F4F">
      <w:pPr>
        <w:rPr>
          <w:rtl/>
          <w:lang w:eastAsia="he-IL"/>
        </w:rPr>
      </w:pPr>
    </w:p>
    <w:p w:rsidR="005F0F4F" w:rsidRDefault="005F0F4F" w:rsidP="005F0F4F">
      <w:pPr>
        <w:pStyle w:val="af6"/>
        <w:rPr>
          <w:rtl/>
        </w:rPr>
      </w:pPr>
      <w:r w:rsidRPr="006D2BB9">
        <w:rPr>
          <w:rStyle w:val="TagStyle"/>
          <w:rtl/>
        </w:rPr>
        <w:t xml:space="preserve"> &lt;&lt; יור &gt;&gt;</w:t>
      </w:r>
      <w:r w:rsidRPr="008957EC">
        <w:rPr>
          <w:rStyle w:val="TagStyle"/>
          <w:rtl/>
        </w:rPr>
        <w:t xml:space="preserve"> </w:t>
      </w:r>
      <w:r>
        <w:rPr>
          <w:rtl/>
        </w:rPr>
        <w:t>היו"ר צבי האוזר:</w:t>
      </w:r>
      <w:r w:rsidRPr="008957EC">
        <w:rPr>
          <w:rStyle w:val="TagStyle"/>
          <w:rtl/>
        </w:rPr>
        <w:t xml:space="preserve"> </w:t>
      </w:r>
      <w:r w:rsidRPr="006D2BB9">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שאילתה 379, של </w:t>
      </w:r>
      <w:bookmarkStart w:id="26556" w:name="_ETM_Q72_723289"/>
      <w:bookmarkEnd w:id="26556"/>
      <w:r>
        <w:rPr>
          <w:rFonts w:hint="cs"/>
          <w:rtl/>
          <w:lang w:eastAsia="he-IL"/>
        </w:rPr>
        <w:t xml:space="preserve">חבר הכנסת איימן עודה: סטטוס מעצרים של מבצע שומר החומות. </w:t>
      </w:r>
      <w:bookmarkStart w:id="26557" w:name="_ETM_Q72_732151"/>
      <w:bookmarkEnd w:id="26557"/>
    </w:p>
    <w:p w:rsidR="005F0F4F" w:rsidRDefault="005F0F4F" w:rsidP="005F0F4F">
      <w:pPr>
        <w:rPr>
          <w:rtl/>
          <w:lang w:eastAsia="he-IL"/>
        </w:rPr>
      </w:pPr>
    </w:p>
    <w:p w:rsidR="005F0F4F" w:rsidRDefault="005F0F4F" w:rsidP="006C4897">
      <w:pPr>
        <w:pStyle w:val="a9"/>
        <w:rPr>
          <w:rtl/>
          <w:lang w:eastAsia="he-IL"/>
        </w:rPr>
      </w:pPr>
      <w:bookmarkStart w:id="26558" w:name="ET_query_379_סטטוס_מעצרים_של_מבצע__30"/>
      <w:r w:rsidRPr="00CB62AB">
        <w:rPr>
          <w:rStyle w:val="TagStyle"/>
          <w:rtl/>
        </w:rPr>
        <w:t>&lt;&lt; שאילתה &gt;&gt;</w:t>
      </w:r>
      <w:r w:rsidRPr="002F17EA">
        <w:rPr>
          <w:rStyle w:val="TagStyle"/>
          <w:rtl/>
        </w:rPr>
        <w:t xml:space="preserve"> </w:t>
      </w:r>
      <w:bookmarkStart w:id="26559" w:name="_Toc96016821"/>
      <w:bookmarkStart w:id="26560" w:name="_Toc96017487"/>
      <w:bookmarkStart w:id="26561" w:name="_Toc118891706"/>
      <w:r>
        <w:rPr>
          <w:rtl/>
          <w:lang w:eastAsia="he-IL"/>
        </w:rPr>
        <w:t>379. סטטוס מעצרים של מבצע שומר חומות</w:t>
      </w:r>
      <w:bookmarkEnd w:id="26559"/>
      <w:bookmarkEnd w:id="26560"/>
      <w:bookmarkEnd w:id="26561"/>
      <w:r w:rsidRPr="002F17EA">
        <w:rPr>
          <w:rStyle w:val="TagStyle"/>
          <w:rtl/>
        </w:rPr>
        <w:t xml:space="preserve"> </w:t>
      </w:r>
      <w:r w:rsidRPr="00CB62AB">
        <w:rPr>
          <w:rStyle w:val="TagStyle"/>
          <w:rtl/>
        </w:rPr>
        <w:t>&lt;&lt; שאילתה &gt;&gt;</w:t>
      </w:r>
      <w:r>
        <w:rPr>
          <w:rtl/>
          <w:lang w:eastAsia="he-IL"/>
        </w:rPr>
        <w:t xml:space="preserve">  </w:t>
      </w:r>
    </w:p>
    <w:bookmarkEnd w:id="26558"/>
    <w:p w:rsidR="005F0F4F" w:rsidRDefault="005F0F4F" w:rsidP="005F0F4F">
      <w:pPr>
        <w:rPr>
          <w:rtl/>
        </w:rPr>
      </w:pPr>
    </w:p>
    <w:p w:rsidR="005F0F4F" w:rsidRDefault="005F0F4F" w:rsidP="005F0F4F">
      <w:pPr>
        <w:pStyle w:val="a4"/>
        <w:rPr>
          <w:rtl/>
        </w:rPr>
      </w:pPr>
      <w:r w:rsidRPr="00CB62AB">
        <w:rPr>
          <w:rStyle w:val="TagStyle"/>
          <w:rtl/>
        </w:rPr>
        <w:lastRenderedPageBreak/>
        <w:t xml:space="preserve"> &lt;&lt; דובר &gt;&gt;</w:t>
      </w:r>
      <w:r w:rsidRPr="002F17EA">
        <w:rPr>
          <w:rStyle w:val="TagStyle"/>
          <w:rtl/>
        </w:rPr>
        <w:t xml:space="preserve"> </w:t>
      </w:r>
      <w:bookmarkStart w:id="26562" w:name="_Toc96016822"/>
      <w:bookmarkStart w:id="26563" w:name="_Toc96017488"/>
      <w:bookmarkStart w:id="26564" w:name="_Toc118891707"/>
      <w:r>
        <w:rPr>
          <w:rtl/>
        </w:rPr>
        <w:t>איימן עודה (הרשימה המשותפת):</w:t>
      </w:r>
      <w:bookmarkEnd w:id="26562"/>
      <w:bookmarkEnd w:id="26563"/>
      <w:bookmarkEnd w:id="26564"/>
      <w:r w:rsidRPr="002F17EA">
        <w:rPr>
          <w:rStyle w:val="TagStyle"/>
          <w:rtl/>
        </w:rPr>
        <w:t xml:space="preserve"> </w:t>
      </w:r>
      <w:r w:rsidRPr="00CB62AB">
        <w:rPr>
          <w:rStyle w:val="TagStyle"/>
          <w:rtl/>
        </w:rPr>
        <w:t>&lt;&lt; דובר &gt;&gt;</w:t>
      </w:r>
      <w:r>
        <w:rPr>
          <w:rtl/>
        </w:rPr>
        <w:t xml:space="preserve">  </w:t>
      </w:r>
    </w:p>
    <w:p w:rsidR="005F0F4F" w:rsidRPr="009F1FFC" w:rsidRDefault="005F0F4F" w:rsidP="005F0F4F">
      <w:pPr>
        <w:rPr>
          <w:rtl/>
        </w:rPr>
      </w:pPr>
    </w:p>
    <w:p w:rsidR="005F0F4F" w:rsidRDefault="005F0F4F" w:rsidP="005F0F4F">
      <w:pPr>
        <w:rPr>
          <w:rtl/>
        </w:rPr>
      </w:pPr>
      <w:r>
        <w:rPr>
          <w:rFonts w:hint="cs"/>
          <w:rtl/>
        </w:rPr>
        <w:t xml:space="preserve">כבוד סגן השר, אלפי אזרחים ערבים נעצרו במהלך מבצע שומר חומות. </w:t>
      </w:r>
    </w:p>
    <w:p w:rsidR="005F0F4F" w:rsidRPr="009F1FFC" w:rsidRDefault="005F0F4F" w:rsidP="005F0F4F">
      <w:pPr>
        <w:rPr>
          <w:rtl/>
        </w:rPr>
      </w:pPr>
    </w:p>
    <w:p w:rsidR="005F0F4F" w:rsidRDefault="005F0F4F" w:rsidP="005F0F4F">
      <w:pPr>
        <w:rPr>
          <w:rtl/>
        </w:rPr>
      </w:pPr>
      <w:r w:rsidRPr="00472AB3">
        <w:rPr>
          <w:rFonts w:hint="cs"/>
          <w:rtl/>
        </w:rPr>
        <w:t>רצוני לשאול:</w:t>
      </w:r>
    </w:p>
    <w:p w:rsidR="005F0F4F" w:rsidRPr="00472AB3" w:rsidRDefault="005F0F4F" w:rsidP="005F0F4F">
      <w:pPr>
        <w:rPr>
          <w:rtl/>
        </w:rPr>
      </w:pPr>
    </w:p>
    <w:p w:rsidR="005F0F4F" w:rsidRDefault="005F0F4F" w:rsidP="005F0F4F">
      <w:pPr>
        <w:rPr>
          <w:rtl/>
        </w:rPr>
      </w:pPr>
      <w:r>
        <w:rPr>
          <w:rFonts w:hint="cs"/>
          <w:rtl/>
        </w:rPr>
        <w:t>1. כמה אזרחים ערבים עדיין עצורים?</w:t>
      </w:r>
    </w:p>
    <w:p w:rsidR="005F0F4F" w:rsidRDefault="005F0F4F" w:rsidP="005F0F4F">
      <w:pPr>
        <w:rPr>
          <w:rtl/>
        </w:rPr>
      </w:pPr>
      <w:bookmarkStart w:id="26565" w:name="_ETM_Q73_142061"/>
      <w:bookmarkStart w:id="26566" w:name="_ETM_Q73_142174"/>
      <w:bookmarkStart w:id="26567" w:name="_ETM_Q73_142804"/>
      <w:bookmarkEnd w:id="26565"/>
      <w:bookmarkEnd w:id="26566"/>
      <w:bookmarkEnd w:id="26567"/>
    </w:p>
    <w:p w:rsidR="005F0F4F" w:rsidRDefault="005F0F4F" w:rsidP="005F0F4F">
      <w:pPr>
        <w:rPr>
          <w:rtl/>
        </w:rPr>
      </w:pPr>
      <w:bookmarkStart w:id="26568" w:name="_ETM_Q73_142892"/>
      <w:bookmarkEnd w:id="26568"/>
      <w:r>
        <w:rPr>
          <w:rFonts w:hint="cs"/>
          <w:rtl/>
        </w:rPr>
        <w:t>2. באילו עילות הם עצורים</w:t>
      </w:r>
      <w:bookmarkStart w:id="26569" w:name="_ETM_Q73_142614"/>
      <w:bookmarkStart w:id="26570" w:name="_ETM_Q73_142737"/>
      <w:bookmarkStart w:id="26571" w:name="_ETM_Q73_142987"/>
      <w:bookmarkStart w:id="26572" w:name="_ETM_Q73_143084"/>
      <w:bookmarkStart w:id="26573" w:name="_ETM_Q73_143947"/>
      <w:bookmarkEnd w:id="26569"/>
      <w:bookmarkEnd w:id="26570"/>
      <w:bookmarkEnd w:id="26571"/>
      <w:bookmarkEnd w:id="26572"/>
      <w:bookmarkEnd w:id="26573"/>
      <w:r>
        <w:rPr>
          <w:rFonts w:hint="cs"/>
          <w:rtl/>
        </w:rPr>
        <w:t xml:space="preserve"> וכמה עצורים בכל עילה?</w:t>
      </w:r>
      <w:bookmarkStart w:id="26574" w:name="_ETM_Q73_148208"/>
      <w:bookmarkEnd w:id="26574"/>
    </w:p>
    <w:p w:rsidR="005F0F4F" w:rsidRDefault="005F0F4F" w:rsidP="005F0F4F">
      <w:pPr>
        <w:rPr>
          <w:rtl/>
        </w:rPr>
      </w:pPr>
      <w:bookmarkStart w:id="26575" w:name="_ETM_Q73_148317"/>
      <w:bookmarkEnd w:id="26575"/>
    </w:p>
    <w:p w:rsidR="005F0F4F" w:rsidRDefault="005F0F4F" w:rsidP="005F0F4F">
      <w:pPr>
        <w:rPr>
          <w:rtl/>
        </w:rPr>
      </w:pPr>
      <w:r>
        <w:rPr>
          <w:rFonts w:hint="cs"/>
          <w:rtl/>
        </w:rPr>
        <w:t>3. נגד כמה מהם הוגשו כתבי אישום?</w:t>
      </w:r>
    </w:p>
    <w:p w:rsidR="005F0F4F" w:rsidRPr="004A207F" w:rsidRDefault="005F0F4F" w:rsidP="005F0F4F">
      <w:pPr>
        <w:rPr>
          <w:rtl/>
        </w:rPr>
      </w:pPr>
    </w:p>
    <w:p w:rsidR="005F0F4F" w:rsidRDefault="005F0F4F" w:rsidP="005F0F4F">
      <w:pPr>
        <w:pStyle w:val="a4"/>
        <w:keepNext/>
        <w:rPr>
          <w:rtl/>
        </w:rPr>
      </w:pPr>
      <w:bookmarkStart w:id="26576" w:name="ET_speaker_6240_46"/>
      <w:r w:rsidRPr="00F55BFA">
        <w:rPr>
          <w:rStyle w:val="TagStyle"/>
          <w:rtl/>
        </w:rPr>
        <w:t xml:space="preserve"> &lt;&lt; דובר &gt;&gt; </w:t>
      </w:r>
      <w:bookmarkStart w:id="26577" w:name="_Toc96016823"/>
      <w:bookmarkStart w:id="26578" w:name="_Toc96017489"/>
      <w:bookmarkStart w:id="26579" w:name="_Toc118891708"/>
      <w:r>
        <w:rPr>
          <w:rtl/>
        </w:rPr>
        <w:t>סגן השר לביטחון הפנים יואב סגלוביץ':</w:t>
      </w:r>
      <w:bookmarkEnd w:id="26577"/>
      <w:bookmarkEnd w:id="26578"/>
      <w:bookmarkEnd w:id="26579"/>
      <w:r w:rsidRPr="00F55BFA">
        <w:rPr>
          <w:rStyle w:val="TagStyle"/>
          <w:rtl/>
        </w:rPr>
        <w:t xml:space="preserve"> &lt;&lt; דובר &gt;&gt;</w:t>
      </w:r>
      <w:r>
        <w:rPr>
          <w:rtl/>
        </w:rPr>
        <w:t xml:space="preserve">  </w:t>
      </w:r>
      <w:bookmarkEnd w:id="26576"/>
    </w:p>
    <w:p w:rsidR="005F0F4F" w:rsidRPr="00F55BFA" w:rsidRDefault="005F0F4F" w:rsidP="005F0F4F">
      <w:pPr>
        <w:rPr>
          <w:rtl/>
          <w:lang w:eastAsia="he-IL"/>
        </w:rPr>
      </w:pPr>
    </w:p>
    <w:p w:rsidR="005F0F4F" w:rsidRDefault="005F0F4F" w:rsidP="006C4897">
      <w:pPr>
        <w:rPr>
          <w:rtl/>
        </w:rPr>
      </w:pPr>
      <w:bookmarkStart w:id="26580" w:name="_ETM_Q73_80918"/>
      <w:bookmarkStart w:id="26581" w:name="_ETM_Q73_81028"/>
      <w:bookmarkStart w:id="26582" w:name="_ETM_Q73_43343"/>
      <w:bookmarkStart w:id="26583" w:name="_ETM_Q73_43473"/>
      <w:bookmarkStart w:id="26584" w:name="_ETM_Q73_43614"/>
      <w:bookmarkStart w:id="26585" w:name="_ETM_Q73_43738"/>
      <w:bookmarkEnd w:id="26580"/>
      <w:bookmarkEnd w:id="26581"/>
      <w:bookmarkEnd w:id="26582"/>
      <w:bookmarkEnd w:id="26583"/>
      <w:bookmarkEnd w:id="26584"/>
      <w:bookmarkEnd w:id="26585"/>
      <w:r>
        <w:rPr>
          <w:rFonts w:hint="cs"/>
          <w:rtl/>
        </w:rPr>
        <w:t xml:space="preserve">נכון להיום, יש 185 </w:t>
      </w:r>
      <w:r>
        <w:rPr>
          <w:rtl/>
        </w:rPr>
        <w:t>–</w:t>
      </w:r>
      <w:r>
        <w:rPr>
          <w:rFonts w:hint="cs"/>
          <w:rtl/>
        </w:rPr>
        <w:t xml:space="preserve"> נכון ללפני כמה ימים, יכול להיות שזה לא מעודכן נכון להרגע, אבל </w:t>
      </w:r>
      <w:r w:rsidR="006C4897">
        <w:rPr>
          <w:rFonts w:hint="cs"/>
          <w:rtl/>
        </w:rPr>
        <w:t xml:space="preserve">יש </w:t>
      </w:r>
      <w:r>
        <w:rPr>
          <w:rFonts w:hint="cs"/>
          <w:rtl/>
        </w:rPr>
        <w:t>185 עצורים.</w:t>
      </w:r>
      <w:bookmarkStart w:id="26586" w:name="_ETM_Q73_162225"/>
      <w:bookmarkEnd w:id="26586"/>
      <w:r>
        <w:rPr>
          <w:rFonts w:hint="cs"/>
          <w:rtl/>
        </w:rPr>
        <w:t xml:space="preserve"> מבחינת החלוקה של על מה הם עצורים, אז בחלק זה מעורב, אבל בעיקרון, תיאור העבירה באופן כללי: מרד והסתה למרד </w:t>
      </w:r>
      <w:r>
        <w:rPr>
          <w:rFonts w:hint="eastAsia"/>
          <w:rtl/>
        </w:rPr>
        <w:t>–</w:t>
      </w:r>
      <w:r>
        <w:rPr>
          <w:rFonts w:hint="cs"/>
          <w:rtl/>
        </w:rPr>
        <w:t xml:space="preserve"> 69; עבירות כלפי ביטחון </w:t>
      </w:r>
      <w:r>
        <w:rPr>
          <w:rFonts w:hint="eastAsia"/>
          <w:rtl/>
        </w:rPr>
        <w:t>–</w:t>
      </w:r>
      <w:r>
        <w:rPr>
          <w:rFonts w:hint="cs"/>
          <w:rtl/>
        </w:rPr>
        <w:t xml:space="preserve"> 116; יידוי </w:t>
      </w:r>
      <w:bookmarkStart w:id="26587" w:name="_ETM_Q73_172938"/>
      <w:bookmarkEnd w:id="26587"/>
      <w:r>
        <w:rPr>
          <w:rFonts w:hint="cs"/>
          <w:rtl/>
        </w:rPr>
        <w:t xml:space="preserve">אבנים </w:t>
      </w:r>
      <w:r>
        <w:rPr>
          <w:rFonts w:hint="eastAsia"/>
          <w:rtl/>
        </w:rPr>
        <w:t>–</w:t>
      </w:r>
      <w:r>
        <w:rPr>
          <w:rFonts w:hint="cs"/>
          <w:rtl/>
        </w:rPr>
        <w:t xml:space="preserve"> 81; השלכת בקבוק תבערה </w:t>
      </w:r>
      <w:r>
        <w:rPr>
          <w:rFonts w:hint="eastAsia"/>
          <w:rtl/>
        </w:rPr>
        <w:t>–</w:t>
      </w:r>
      <w:r>
        <w:rPr>
          <w:rFonts w:hint="cs"/>
          <w:rtl/>
        </w:rPr>
        <w:t xml:space="preserve"> שלושה; הסתה </w:t>
      </w:r>
      <w:r>
        <w:rPr>
          <w:rFonts w:hint="eastAsia"/>
          <w:rtl/>
        </w:rPr>
        <w:t>–</w:t>
      </w:r>
      <w:r>
        <w:rPr>
          <w:rFonts w:hint="cs"/>
          <w:rtl/>
        </w:rPr>
        <w:t xml:space="preserve"> אחד; התקהלות והתאגדות </w:t>
      </w:r>
      <w:r>
        <w:rPr>
          <w:rFonts w:hint="eastAsia"/>
          <w:rtl/>
        </w:rPr>
        <w:t>–</w:t>
      </w:r>
      <w:r>
        <w:rPr>
          <w:rFonts w:hint="cs"/>
          <w:rtl/>
        </w:rPr>
        <w:t xml:space="preserve"> 60; קטטות </w:t>
      </w:r>
      <w:r>
        <w:rPr>
          <w:rFonts w:hint="eastAsia"/>
          <w:rtl/>
        </w:rPr>
        <w:t>–</w:t>
      </w:r>
      <w:r>
        <w:rPr>
          <w:rFonts w:hint="cs"/>
          <w:rtl/>
        </w:rPr>
        <w:t xml:space="preserve"> שמונה; ה</w:t>
      </w:r>
      <w:r w:rsidR="006C4897">
        <w:rPr>
          <w:rFonts w:hint="cs"/>
          <w:rtl/>
        </w:rPr>
        <w:t>ס</w:t>
      </w:r>
      <w:r>
        <w:rPr>
          <w:rFonts w:hint="cs"/>
          <w:rtl/>
        </w:rPr>
        <w:t xml:space="preserve">גת גבול </w:t>
      </w:r>
      <w:r>
        <w:rPr>
          <w:rFonts w:hint="eastAsia"/>
          <w:rtl/>
        </w:rPr>
        <w:t>–</w:t>
      </w:r>
      <w:r>
        <w:rPr>
          <w:rFonts w:hint="cs"/>
          <w:rtl/>
        </w:rPr>
        <w:t xml:space="preserve"> שישה; איומים </w:t>
      </w:r>
      <w:r>
        <w:rPr>
          <w:rFonts w:hint="eastAsia"/>
          <w:rtl/>
        </w:rPr>
        <w:t>–</w:t>
      </w:r>
      <w:r>
        <w:rPr>
          <w:rFonts w:hint="cs"/>
          <w:rtl/>
        </w:rPr>
        <w:t xml:space="preserve"> שניים; עבירות לנחלת משפט </w:t>
      </w:r>
      <w:r>
        <w:rPr>
          <w:rFonts w:hint="eastAsia"/>
          <w:rtl/>
        </w:rPr>
        <w:t>–</w:t>
      </w:r>
      <w:r>
        <w:rPr>
          <w:rFonts w:hint="cs"/>
          <w:rtl/>
        </w:rPr>
        <w:t xml:space="preserve"> 17;</w:t>
      </w:r>
      <w:bookmarkStart w:id="26588" w:name="_ETM_Q73_183578"/>
      <w:bookmarkEnd w:id="26588"/>
      <w:r>
        <w:rPr>
          <w:rFonts w:hint="cs"/>
          <w:rtl/>
        </w:rPr>
        <w:t xml:space="preserve"> מטרד וחסימת – – –</w:t>
      </w:r>
    </w:p>
    <w:p w:rsidR="005F0F4F" w:rsidRDefault="005F0F4F" w:rsidP="005F0F4F">
      <w:pPr>
        <w:rPr>
          <w:rtl/>
          <w:lang w:eastAsia="he-IL"/>
        </w:rPr>
      </w:pPr>
    </w:p>
    <w:p w:rsidR="005F0F4F" w:rsidRDefault="005F0F4F" w:rsidP="005F0F4F">
      <w:pPr>
        <w:pStyle w:val="-"/>
        <w:rPr>
          <w:rtl/>
        </w:rPr>
      </w:pPr>
      <w:bookmarkStart w:id="26589" w:name="ET_speakercontinue_5293_15"/>
      <w:r w:rsidRPr="00CB62AB">
        <w:rPr>
          <w:rStyle w:val="TagStyle"/>
          <w:rtl/>
        </w:rPr>
        <w:t xml:space="preserve"> &lt;&lt; דובר_המשך &gt;&gt;</w:t>
      </w:r>
      <w:r w:rsidRPr="00373D66">
        <w:rPr>
          <w:rStyle w:val="TagStyle"/>
          <w:rtl/>
        </w:rPr>
        <w:t xml:space="preserve"> </w:t>
      </w:r>
      <w:r>
        <w:rPr>
          <w:rtl/>
        </w:rPr>
        <w:t>איימן עודה (הרשימה המשותפת):</w:t>
      </w:r>
      <w:r w:rsidRPr="00373D66">
        <w:rPr>
          <w:rStyle w:val="TagStyle"/>
          <w:rtl/>
        </w:rPr>
        <w:t xml:space="preserve"> </w:t>
      </w:r>
      <w:r w:rsidRPr="00CB62AB">
        <w:rPr>
          <w:rStyle w:val="TagStyle"/>
          <w:rtl/>
        </w:rPr>
        <w:t>&lt;&lt; דובר_המשך &gt;&gt;</w:t>
      </w:r>
      <w:r>
        <w:rPr>
          <w:rtl/>
        </w:rPr>
        <w:t xml:space="preserve">  </w:t>
      </w:r>
      <w:bookmarkEnd w:id="26589"/>
    </w:p>
    <w:p w:rsidR="005F0F4F" w:rsidRDefault="005F0F4F" w:rsidP="005F0F4F">
      <w:pPr>
        <w:rPr>
          <w:rtl/>
          <w:lang w:eastAsia="he-IL"/>
        </w:rPr>
      </w:pPr>
    </w:p>
    <w:p w:rsidR="005F0F4F" w:rsidRDefault="005F0F4F" w:rsidP="005F0F4F">
      <w:pPr>
        <w:rPr>
          <w:rtl/>
          <w:lang w:eastAsia="he-IL"/>
        </w:rPr>
      </w:pPr>
      <w:r>
        <w:rPr>
          <w:rFonts w:hint="cs"/>
          <w:rtl/>
          <w:lang w:eastAsia="he-IL"/>
        </w:rPr>
        <w:t>כבוד סגן השר, אתה מדבר במהירות, ואני רוצה להקשיב</w:t>
      </w:r>
      <w:bookmarkStart w:id="26590" w:name="_ETM_Q73_187471"/>
      <w:bookmarkEnd w:id="26590"/>
      <w:r>
        <w:rPr>
          <w:rFonts w:hint="cs"/>
          <w:rtl/>
          <w:lang w:eastAsia="he-IL"/>
        </w:rPr>
        <w:t xml:space="preserve"> ולהבין מה ההאשמות.</w:t>
      </w:r>
    </w:p>
    <w:p w:rsidR="005F0F4F" w:rsidRDefault="005F0F4F" w:rsidP="005F0F4F">
      <w:pPr>
        <w:rPr>
          <w:rtl/>
          <w:lang w:eastAsia="he-IL"/>
        </w:rPr>
      </w:pPr>
      <w:bookmarkStart w:id="26591" w:name="_ETM_Q73_187675"/>
      <w:bookmarkStart w:id="26592" w:name="_ETM_Q73_190127"/>
      <w:bookmarkStart w:id="26593" w:name="_ETM_Q73_190882"/>
      <w:bookmarkStart w:id="26594" w:name="_ETM_Q73_190960"/>
      <w:bookmarkEnd w:id="26591"/>
      <w:bookmarkEnd w:id="26592"/>
      <w:bookmarkEnd w:id="26593"/>
      <w:bookmarkEnd w:id="26594"/>
    </w:p>
    <w:p w:rsidR="005F0F4F" w:rsidRDefault="005F0F4F" w:rsidP="005F0F4F">
      <w:pPr>
        <w:pStyle w:val="-"/>
        <w:keepNext/>
        <w:rPr>
          <w:rtl/>
        </w:rPr>
      </w:pPr>
      <w:r w:rsidRPr="00F55BFA">
        <w:rPr>
          <w:rStyle w:val="TagStyle"/>
          <w:rtl/>
        </w:rPr>
        <w:t xml:space="preserve"> &lt;&lt; דובר_המשך &gt;&gt; </w:t>
      </w:r>
      <w:r>
        <w:rPr>
          <w:rtl/>
        </w:rPr>
        <w:t>סגן השר לביטחון הפנים יואב סגלוביץ':</w:t>
      </w:r>
      <w:r w:rsidRPr="00F55BFA">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6595" w:name="_ETM_Q73_190933"/>
      <w:bookmarkStart w:id="26596" w:name="_ETM_Q73_191031"/>
      <w:bookmarkEnd w:id="26595"/>
      <w:bookmarkEnd w:id="26596"/>
      <w:r>
        <w:rPr>
          <w:rFonts w:hint="cs"/>
          <w:rtl/>
          <w:lang w:eastAsia="he-IL"/>
        </w:rPr>
        <w:t xml:space="preserve">אוקיי, אני אגיד – יש 185 עצורים. אני אומר </w:t>
      </w:r>
      <w:bookmarkStart w:id="26597" w:name="_ETM_Q73_200021"/>
      <w:bookmarkEnd w:id="26597"/>
      <w:r>
        <w:rPr>
          <w:rFonts w:hint="cs"/>
          <w:rtl/>
          <w:lang w:eastAsia="he-IL"/>
        </w:rPr>
        <w:t xml:space="preserve">את הסעיפים המרכזיים, אבל יכול להיות שאותו עצור </w:t>
      </w:r>
      <w:r>
        <w:rPr>
          <w:rtl/>
          <w:lang w:eastAsia="he-IL"/>
        </w:rPr>
        <w:t>–</w:t>
      </w:r>
      <w:r>
        <w:rPr>
          <w:rFonts w:hint="cs"/>
          <w:rtl/>
          <w:lang w:eastAsia="he-IL"/>
        </w:rPr>
        <w:t xml:space="preserve"> יש לו </w:t>
      </w:r>
      <w:bookmarkStart w:id="26598" w:name="_ETM_Q73_201704"/>
      <w:bookmarkEnd w:id="26598"/>
      <w:r>
        <w:rPr>
          <w:rFonts w:hint="cs"/>
          <w:rtl/>
          <w:lang w:eastAsia="he-IL"/>
        </w:rPr>
        <w:t xml:space="preserve">כמה וכמה עבירות. זה יכול להיות גם על השלכה וגם על התקהלות וגם על המרדה. אבל אני אומר לך את </w:t>
      </w:r>
      <w:bookmarkStart w:id="26599" w:name="_ETM_Q73_206902"/>
      <w:bookmarkEnd w:id="26599"/>
      <w:r>
        <w:rPr>
          <w:rFonts w:hint="cs"/>
          <w:rtl/>
          <w:lang w:eastAsia="he-IL"/>
        </w:rPr>
        <w:t xml:space="preserve">הסוגים המרכזיים של העבירות שבגינן הם עצורים. למרות שזה יכול </w:t>
      </w:r>
      <w:bookmarkStart w:id="26600" w:name="_ETM_Q73_212203"/>
      <w:bookmarkEnd w:id="26600"/>
      <w:r>
        <w:rPr>
          <w:rFonts w:hint="cs"/>
          <w:rtl/>
          <w:lang w:eastAsia="he-IL"/>
        </w:rPr>
        <w:t xml:space="preserve">של כמה. </w:t>
      </w:r>
    </w:p>
    <w:p w:rsidR="005F0F4F" w:rsidRDefault="005F0F4F" w:rsidP="005F0F4F">
      <w:pPr>
        <w:rPr>
          <w:rtl/>
          <w:lang w:eastAsia="he-IL"/>
        </w:rPr>
      </w:pPr>
      <w:bookmarkStart w:id="26601" w:name="_ETM_Q73_212744"/>
      <w:bookmarkStart w:id="26602" w:name="_ETM_Q73_212858"/>
      <w:bookmarkStart w:id="26603" w:name="_ETM_Q73_212961"/>
      <w:bookmarkStart w:id="26604" w:name="_ETM_Q73_213042"/>
      <w:bookmarkEnd w:id="26601"/>
      <w:bookmarkEnd w:id="26602"/>
      <w:bookmarkEnd w:id="26603"/>
      <w:bookmarkEnd w:id="26604"/>
    </w:p>
    <w:p w:rsidR="005F0F4F" w:rsidRDefault="005F0F4F" w:rsidP="005F0F4F">
      <w:pPr>
        <w:pStyle w:val="af6"/>
        <w:rPr>
          <w:rtl/>
        </w:rPr>
      </w:pPr>
      <w:r w:rsidRPr="00CB62AB">
        <w:rPr>
          <w:rStyle w:val="TagStyle"/>
          <w:rtl/>
        </w:rPr>
        <w:t xml:space="preserve"> &lt;&lt; יור &gt;&gt;</w:t>
      </w:r>
      <w:r w:rsidRPr="00BD5B86">
        <w:rPr>
          <w:rStyle w:val="TagStyle"/>
          <w:rtl/>
        </w:rPr>
        <w:t xml:space="preserve"> </w:t>
      </w:r>
      <w:r>
        <w:rPr>
          <w:rtl/>
        </w:rPr>
        <w:t>היו"ר צבי האוזר:</w:t>
      </w:r>
      <w:r w:rsidRPr="00BD5B86">
        <w:rPr>
          <w:rStyle w:val="TagStyle"/>
          <w:rtl/>
        </w:rPr>
        <w:t xml:space="preserve"> </w:t>
      </w:r>
      <w:r w:rsidRPr="00CB62AB">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ואגב, מאלפי עצורים?</w:t>
      </w:r>
      <w:bookmarkStart w:id="26605" w:name="_ETM_Q73_211714"/>
      <w:bookmarkEnd w:id="26605"/>
    </w:p>
    <w:p w:rsidR="005F0F4F" w:rsidRPr="0075701B" w:rsidRDefault="005F0F4F" w:rsidP="005F0F4F">
      <w:pPr>
        <w:pStyle w:val="KeepWithNext"/>
        <w:rPr>
          <w:rtl/>
        </w:rPr>
      </w:pPr>
      <w:bookmarkStart w:id="26606" w:name="_ETM_Q73_211869"/>
      <w:bookmarkEnd w:id="26606"/>
    </w:p>
    <w:p w:rsidR="005F0F4F" w:rsidRDefault="005F0F4F" w:rsidP="005F0F4F">
      <w:pPr>
        <w:pStyle w:val="-"/>
        <w:keepNext/>
        <w:rPr>
          <w:rtl/>
        </w:rPr>
      </w:pPr>
      <w:bookmarkStart w:id="26607" w:name="ET_speakercontinue_6240_48"/>
      <w:r w:rsidRPr="00F55BFA">
        <w:rPr>
          <w:rStyle w:val="TagStyle"/>
          <w:rtl/>
        </w:rPr>
        <w:t xml:space="preserve"> &lt;&lt; דובר_המשך &gt;&gt; </w:t>
      </w:r>
      <w:r>
        <w:rPr>
          <w:rtl/>
        </w:rPr>
        <w:t>סגן השר לביטחון הפנים יואב סגלוביץ':</w:t>
      </w:r>
      <w:r w:rsidRPr="00F55BFA">
        <w:rPr>
          <w:rStyle w:val="TagStyle"/>
          <w:rtl/>
        </w:rPr>
        <w:t xml:space="preserve"> &lt;&lt; דובר_המשך &gt;&gt;</w:t>
      </w:r>
      <w:r>
        <w:rPr>
          <w:rtl/>
        </w:rPr>
        <w:t xml:space="preserve">  </w:t>
      </w:r>
      <w:bookmarkEnd w:id="26607"/>
    </w:p>
    <w:p w:rsidR="005F0F4F" w:rsidRDefault="005F0F4F" w:rsidP="005F0F4F">
      <w:pPr>
        <w:rPr>
          <w:rtl/>
          <w:lang w:eastAsia="he-IL"/>
        </w:rPr>
      </w:pPr>
    </w:p>
    <w:p w:rsidR="005F0F4F" w:rsidRDefault="005F0F4F" w:rsidP="005F0F4F">
      <w:pPr>
        <w:rPr>
          <w:rtl/>
          <w:lang w:eastAsia="he-IL"/>
        </w:rPr>
      </w:pPr>
      <w:bookmarkStart w:id="26608" w:name="_ETM_Q73_213524"/>
      <w:bookmarkEnd w:id="26608"/>
      <w:r>
        <w:rPr>
          <w:rFonts w:hint="cs"/>
          <w:rtl/>
          <w:lang w:eastAsia="he-IL"/>
        </w:rPr>
        <w:lastRenderedPageBreak/>
        <w:t>לא, לא, יש עכשיו 185 עצורים.</w:t>
      </w:r>
    </w:p>
    <w:p w:rsidR="005F0F4F" w:rsidRDefault="005F0F4F" w:rsidP="005F0F4F">
      <w:pPr>
        <w:rPr>
          <w:rtl/>
          <w:lang w:eastAsia="he-IL"/>
        </w:rPr>
      </w:pPr>
    </w:p>
    <w:p w:rsidR="005F0F4F" w:rsidRDefault="005F0F4F" w:rsidP="005F0F4F">
      <w:pPr>
        <w:pStyle w:val="af6"/>
        <w:rPr>
          <w:rtl/>
        </w:rPr>
      </w:pPr>
      <w:r w:rsidRPr="00CB62AB">
        <w:rPr>
          <w:rStyle w:val="TagStyle"/>
          <w:rtl/>
        </w:rPr>
        <w:t xml:space="preserve"> &lt;&lt; יור &gt;&gt;</w:t>
      </w:r>
      <w:r w:rsidRPr="00BD5B86">
        <w:rPr>
          <w:rStyle w:val="TagStyle"/>
          <w:rtl/>
        </w:rPr>
        <w:t xml:space="preserve"> </w:t>
      </w:r>
      <w:r>
        <w:rPr>
          <w:rtl/>
        </w:rPr>
        <w:t>היו"ר צבי האוזר:</w:t>
      </w:r>
      <w:r w:rsidRPr="00BD5B86">
        <w:rPr>
          <w:rStyle w:val="TagStyle"/>
          <w:rtl/>
        </w:rPr>
        <w:t xml:space="preserve"> </w:t>
      </w:r>
      <w:r w:rsidRPr="00CB62AB">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לא,</w:t>
      </w:r>
      <w:bookmarkStart w:id="26609" w:name="_ETM_Q73_217240"/>
      <w:bookmarkEnd w:id="26609"/>
      <w:r>
        <w:rPr>
          <w:rFonts w:hint="cs"/>
          <w:rtl/>
          <w:lang w:eastAsia="he-IL"/>
        </w:rPr>
        <w:t xml:space="preserve"> אבל השאילתה הייתה</w:t>
      </w:r>
      <w:r w:rsidR="0075701B">
        <w:rPr>
          <w:rFonts w:hint="cs"/>
          <w:rtl/>
          <w:lang w:eastAsia="he-IL"/>
        </w:rPr>
        <w:t>:</w:t>
      </w:r>
      <w:r>
        <w:rPr>
          <w:rFonts w:hint="cs"/>
          <w:rtl/>
          <w:lang w:eastAsia="he-IL"/>
        </w:rPr>
        <w:t xml:space="preserve"> אלפי אזרחים נעצרו.</w:t>
      </w:r>
    </w:p>
    <w:p w:rsidR="005F0F4F" w:rsidRDefault="005F0F4F" w:rsidP="005F0F4F">
      <w:pPr>
        <w:rPr>
          <w:rtl/>
          <w:lang w:eastAsia="he-IL"/>
        </w:rPr>
      </w:pPr>
    </w:p>
    <w:p w:rsidR="005F0F4F" w:rsidRDefault="005F0F4F" w:rsidP="005F0F4F">
      <w:pPr>
        <w:pStyle w:val="-"/>
        <w:keepNext/>
        <w:rPr>
          <w:rtl/>
        </w:rPr>
      </w:pPr>
      <w:r w:rsidRPr="00F55BFA">
        <w:rPr>
          <w:rStyle w:val="TagStyle"/>
          <w:rtl/>
        </w:rPr>
        <w:t xml:space="preserve"> &lt;&lt; דובר_המשך &gt;&gt; </w:t>
      </w:r>
      <w:r>
        <w:rPr>
          <w:rtl/>
        </w:rPr>
        <w:t>סגן השר לביטחון הפנים יואב סגלוביץ':</w:t>
      </w:r>
      <w:r w:rsidRPr="00F55BFA">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75701B">
      <w:pPr>
        <w:rPr>
          <w:rtl/>
        </w:rPr>
      </w:pPr>
      <w:r>
        <w:rPr>
          <w:rFonts w:hint="cs"/>
          <w:rtl/>
          <w:lang w:eastAsia="he-IL"/>
        </w:rPr>
        <w:t>לא, לא, זה לא אלפי</w:t>
      </w:r>
      <w:bookmarkStart w:id="26610" w:name="_ETM_Q73_221373"/>
      <w:bookmarkEnd w:id="26610"/>
      <w:r>
        <w:rPr>
          <w:rFonts w:hint="cs"/>
          <w:rtl/>
          <w:lang w:eastAsia="he-IL"/>
        </w:rPr>
        <w:t xml:space="preserve"> עצורים. השאלה היא נכון להיום מה המצב, ולכן אני מתאר את זה. על </w:t>
      </w:r>
      <w:r>
        <w:rPr>
          <w:rFonts w:hint="cs"/>
          <w:rtl/>
        </w:rPr>
        <w:t xml:space="preserve">מרד והסתה למרד </w:t>
      </w:r>
      <w:r>
        <w:rPr>
          <w:rFonts w:hint="eastAsia"/>
          <w:rtl/>
        </w:rPr>
        <w:t>–</w:t>
      </w:r>
      <w:r>
        <w:rPr>
          <w:rFonts w:hint="cs"/>
          <w:rtl/>
        </w:rPr>
        <w:t xml:space="preserve"> 69; עבירות כלפי ביטחון </w:t>
      </w:r>
      <w:r>
        <w:rPr>
          <w:rFonts w:hint="eastAsia"/>
          <w:rtl/>
        </w:rPr>
        <w:t>–</w:t>
      </w:r>
      <w:r>
        <w:rPr>
          <w:rFonts w:hint="cs"/>
          <w:rtl/>
        </w:rPr>
        <w:t xml:space="preserve"> 116; התקהלות והתאגדות </w:t>
      </w:r>
      <w:r>
        <w:rPr>
          <w:rFonts w:hint="eastAsia"/>
          <w:rtl/>
        </w:rPr>
        <w:t>–</w:t>
      </w:r>
      <w:r>
        <w:rPr>
          <w:rFonts w:hint="cs"/>
          <w:rtl/>
        </w:rPr>
        <w:t xml:space="preserve"> 60; קטטות </w:t>
      </w:r>
      <w:r>
        <w:rPr>
          <w:rFonts w:hint="eastAsia"/>
          <w:rtl/>
        </w:rPr>
        <w:t>–</w:t>
      </w:r>
      <w:r>
        <w:rPr>
          <w:rFonts w:hint="cs"/>
          <w:rtl/>
        </w:rPr>
        <w:t xml:space="preserve"> שמונה; עבירות הנוגעות למטרד וחסימת דרך </w:t>
      </w:r>
      <w:r>
        <w:rPr>
          <w:rFonts w:hint="eastAsia"/>
          <w:rtl/>
        </w:rPr>
        <w:t>–</w:t>
      </w:r>
      <w:r>
        <w:rPr>
          <w:rFonts w:hint="cs"/>
          <w:rtl/>
        </w:rPr>
        <w:t xml:space="preserve"> 20; נגד הסדר הציבורי </w:t>
      </w:r>
      <w:r>
        <w:rPr>
          <w:rFonts w:hint="eastAsia"/>
          <w:rtl/>
        </w:rPr>
        <w:t>–</w:t>
      </w:r>
      <w:r>
        <w:rPr>
          <w:rFonts w:hint="cs"/>
          <w:rtl/>
        </w:rPr>
        <w:t xml:space="preserve"> 77; תקיפה והכשלת שוטר </w:t>
      </w:r>
      <w:r>
        <w:rPr>
          <w:rFonts w:hint="eastAsia"/>
          <w:rtl/>
        </w:rPr>
        <w:t>–</w:t>
      </w:r>
      <w:r>
        <w:rPr>
          <w:rFonts w:hint="cs"/>
          <w:rtl/>
        </w:rPr>
        <w:t xml:space="preserve"> 25; ניסיון לרצח </w:t>
      </w:r>
      <w:r>
        <w:rPr>
          <w:rFonts w:hint="eastAsia"/>
          <w:rtl/>
        </w:rPr>
        <w:t>–</w:t>
      </w:r>
      <w:r>
        <w:rPr>
          <w:rFonts w:hint="cs"/>
          <w:rtl/>
        </w:rPr>
        <w:t xml:space="preserve"> 17; גרימת מוות ברשלנות </w:t>
      </w:r>
      <w:r>
        <w:rPr>
          <w:rFonts w:hint="eastAsia"/>
          <w:rtl/>
        </w:rPr>
        <w:t>–</w:t>
      </w:r>
      <w:r>
        <w:rPr>
          <w:rFonts w:hint="cs"/>
          <w:rtl/>
        </w:rPr>
        <w:t xml:space="preserve"> שלושה; חבלה גופנית חמורה </w:t>
      </w:r>
      <w:r>
        <w:rPr>
          <w:rFonts w:hint="eastAsia"/>
          <w:rtl/>
        </w:rPr>
        <w:t>–</w:t>
      </w:r>
      <w:r>
        <w:rPr>
          <w:rFonts w:hint="cs"/>
          <w:rtl/>
        </w:rPr>
        <w:t xml:space="preserve"> 69; תקיפת עובד ציבור </w:t>
      </w:r>
      <w:r>
        <w:rPr>
          <w:rFonts w:hint="eastAsia"/>
          <w:rtl/>
        </w:rPr>
        <w:t>–</w:t>
      </w:r>
      <w:r>
        <w:rPr>
          <w:rFonts w:hint="cs"/>
          <w:rtl/>
        </w:rPr>
        <w:t xml:space="preserve"> אחד; תקיפה למעט עובדי ציבור </w:t>
      </w:r>
      <w:r>
        <w:rPr>
          <w:rFonts w:hint="eastAsia"/>
          <w:rtl/>
        </w:rPr>
        <w:t>–</w:t>
      </w:r>
      <w:r>
        <w:rPr>
          <w:rFonts w:hint="cs"/>
          <w:rtl/>
        </w:rPr>
        <w:t xml:space="preserve"> 32; תקיפה לשם גנבה </w:t>
      </w:r>
      <w:r>
        <w:rPr>
          <w:rFonts w:hint="eastAsia"/>
          <w:rtl/>
        </w:rPr>
        <w:t>–</w:t>
      </w:r>
      <w:r>
        <w:rPr>
          <w:rFonts w:hint="cs"/>
          <w:rtl/>
        </w:rPr>
        <w:t xml:space="preserve"> כנראה יש פה עבירות נלוות, גנבה; גם שמה היה. בסך </w:t>
      </w:r>
      <w:bookmarkStart w:id="26611" w:name="_ETM_Q73_262127"/>
      <w:bookmarkEnd w:id="26611"/>
      <w:r>
        <w:rPr>
          <w:rFonts w:hint="cs"/>
          <w:rtl/>
        </w:rPr>
        <w:t xml:space="preserve">הכול, מתוך כלל העצורים </w:t>
      </w:r>
      <w:r>
        <w:rPr>
          <w:rtl/>
        </w:rPr>
        <w:t>–</w:t>
      </w:r>
      <w:r>
        <w:rPr>
          <w:rFonts w:hint="cs"/>
          <w:rtl/>
        </w:rPr>
        <w:t xml:space="preserve"> אמרתי 185 </w:t>
      </w:r>
      <w:r>
        <w:rPr>
          <w:rtl/>
        </w:rPr>
        <w:t>–</w:t>
      </w:r>
      <w:r>
        <w:rPr>
          <w:rFonts w:hint="cs"/>
          <w:rtl/>
        </w:rPr>
        <w:t xml:space="preserve"> נגד 179 הוגש כתב אישום.</w:t>
      </w:r>
    </w:p>
    <w:p w:rsidR="005F0F4F" w:rsidRDefault="005F0F4F" w:rsidP="005F0F4F">
      <w:pPr>
        <w:rPr>
          <w:rtl/>
          <w:lang w:eastAsia="he-IL"/>
        </w:rPr>
      </w:pPr>
      <w:bookmarkStart w:id="26612" w:name="_ETM_Q73_267912"/>
      <w:bookmarkStart w:id="26613" w:name="_ETM_Q73_268015"/>
      <w:bookmarkEnd w:id="26612"/>
      <w:bookmarkEnd w:id="26613"/>
    </w:p>
    <w:p w:rsidR="005F0F4F" w:rsidRDefault="005F0F4F" w:rsidP="005F0F4F">
      <w:pPr>
        <w:pStyle w:val="-"/>
        <w:rPr>
          <w:rtl/>
        </w:rPr>
      </w:pPr>
      <w:bookmarkStart w:id="26614" w:name="ET_speakercontinue_5293_23"/>
      <w:r w:rsidRPr="00CB62AB">
        <w:rPr>
          <w:rStyle w:val="TagStyle"/>
          <w:rtl/>
        </w:rPr>
        <w:t xml:space="preserve"> &lt;&lt; דובר_המשך &gt;&gt;</w:t>
      </w:r>
      <w:r w:rsidRPr="007F6057">
        <w:rPr>
          <w:rStyle w:val="TagStyle"/>
          <w:rtl/>
        </w:rPr>
        <w:t xml:space="preserve"> </w:t>
      </w:r>
      <w:r>
        <w:rPr>
          <w:rtl/>
        </w:rPr>
        <w:t>איימן עודה (הרשימה המשותפת):</w:t>
      </w:r>
      <w:r w:rsidRPr="007F6057">
        <w:rPr>
          <w:rStyle w:val="TagStyle"/>
          <w:rtl/>
        </w:rPr>
        <w:t xml:space="preserve"> </w:t>
      </w:r>
      <w:r w:rsidRPr="00CB62AB">
        <w:rPr>
          <w:rStyle w:val="TagStyle"/>
          <w:rtl/>
        </w:rPr>
        <w:t>&lt;&lt; דובר_המשך &gt;&gt;</w:t>
      </w:r>
      <w:r>
        <w:rPr>
          <w:rtl/>
        </w:rPr>
        <w:t xml:space="preserve">  </w:t>
      </w:r>
      <w:bookmarkEnd w:id="26614"/>
    </w:p>
    <w:p w:rsidR="005F0F4F" w:rsidRDefault="005F0F4F" w:rsidP="005F0F4F">
      <w:pPr>
        <w:rPr>
          <w:rtl/>
          <w:lang w:eastAsia="he-IL"/>
        </w:rPr>
      </w:pPr>
    </w:p>
    <w:p w:rsidR="005F0F4F" w:rsidRDefault="005F0F4F" w:rsidP="0075701B">
      <w:pPr>
        <w:rPr>
          <w:rtl/>
          <w:lang w:eastAsia="he-IL"/>
        </w:rPr>
      </w:pPr>
      <w:bookmarkStart w:id="26615" w:name="_ETM_Q73_268014"/>
      <w:bookmarkStart w:id="26616" w:name="_ETM_Q73_268093"/>
      <w:bookmarkEnd w:id="26615"/>
      <w:bookmarkEnd w:id="26616"/>
      <w:r>
        <w:rPr>
          <w:rFonts w:hint="cs"/>
          <w:rtl/>
          <w:lang w:eastAsia="he-IL"/>
        </w:rPr>
        <w:t>כבוד סגן השר, בפעם שעברה ענית לי שאתה לא יודע מה מספר הערבים ומה מספר היהודים העצורים.</w:t>
      </w:r>
      <w:bookmarkStart w:id="26617" w:name="_ETM_Q73_279447"/>
      <w:bookmarkEnd w:id="26617"/>
      <w:r>
        <w:rPr>
          <w:rFonts w:hint="cs"/>
          <w:rtl/>
          <w:lang w:eastAsia="he-IL"/>
        </w:rPr>
        <w:t xml:space="preserve"> </w:t>
      </w:r>
    </w:p>
    <w:p w:rsidR="005F0F4F" w:rsidRDefault="005F0F4F" w:rsidP="005F0F4F">
      <w:pPr>
        <w:keepNext/>
        <w:rPr>
          <w:rtl/>
        </w:rPr>
      </w:pPr>
      <w:bookmarkStart w:id="26618" w:name="ET_speakercontinue_5791_25"/>
    </w:p>
    <w:bookmarkEnd w:id="26618"/>
    <w:p w:rsidR="005F0F4F" w:rsidRDefault="005F0F4F" w:rsidP="005F0F4F">
      <w:pPr>
        <w:pStyle w:val="-"/>
        <w:keepNext/>
        <w:rPr>
          <w:rtl/>
        </w:rPr>
      </w:pPr>
      <w:r w:rsidRPr="00F55BFA">
        <w:rPr>
          <w:rStyle w:val="TagStyle"/>
          <w:rtl/>
        </w:rPr>
        <w:t xml:space="preserve"> &lt;&lt; דובר_המשך &gt;&gt; </w:t>
      </w:r>
      <w:r>
        <w:rPr>
          <w:rtl/>
        </w:rPr>
        <w:t>סגן השר לביטחון הפנים יואב סגלוביץ':</w:t>
      </w:r>
      <w:r w:rsidRPr="00F55BFA">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כן.</w:t>
      </w:r>
    </w:p>
    <w:p w:rsidR="005F0F4F" w:rsidRDefault="005F0F4F" w:rsidP="005F0F4F">
      <w:pPr>
        <w:rPr>
          <w:rtl/>
          <w:lang w:eastAsia="he-IL"/>
        </w:rPr>
      </w:pPr>
    </w:p>
    <w:p w:rsidR="005F0F4F" w:rsidRDefault="005F0F4F" w:rsidP="005F0F4F">
      <w:pPr>
        <w:pStyle w:val="-"/>
        <w:rPr>
          <w:rtl/>
        </w:rPr>
      </w:pPr>
      <w:bookmarkStart w:id="26619" w:name="ET_speakercontinue_5293_32"/>
      <w:r w:rsidRPr="00CB62AB">
        <w:rPr>
          <w:rStyle w:val="TagStyle"/>
          <w:rtl/>
        </w:rPr>
        <w:t xml:space="preserve"> &lt;&lt; דובר_המשך &gt;&gt;</w:t>
      </w:r>
      <w:r w:rsidRPr="007F6057">
        <w:rPr>
          <w:rStyle w:val="TagStyle"/>
          <w:rtl/>
        </w:rPr>
        <w:t xml:space="preserve"> </w:t>
      </w:r>
      <w:r>
        <w:rPr>
          <w:rtl/>
        </w:rPr>
        <w:t>איימן עודה (הרשימה המשותפת):</w:t>
      </w:r>
      <w:r w:rsidRPr="007F6057">
        <w:rPr>
          <w:rStyle w:val="TagStyle"/>
          <w:rtl/>
        </w:rPr>
        <w:t xml:space="preserve"> </w:t>
      </w:r>
      <w:r w:rsidRPr="00CB62AB">
        <w:rPr>
          <w:rStyle w:val="TagStyle"/>
          <w:rtl/>
        </w:rPr>
        <w:t>&lt;&lt; דובר_המשך &gt;&gt;</w:t>
      </w:r>
      <w:bookmarkEnd w:id="26619"/>
      <w:r>
        <w:rPr>
          <w:rtl/>
        </w:rPr>
        <w:t xml:space="preserve">  </w:t>
      </w:r>
    </w:p>
    <w:p w:rsidR="005F0F4F" w:rsidRDefault="005F0F4F" w:rsidP="005F0F4F">
      <w:pPr>
        <w:rPr>
          <w:rtl/>
          <w:lang w:eastAsia="he-IL"/>
        </w:rPr>
      </w:pPr>
    </w:p>
    <w:p w:rsidR="005F0F4F" w:rsidRDefault="005F0F4F" w:rsidP="005F0F4F">
      <w:pPr>
        <w:rPr>
          <w:rtl/>
          <w:lang w:eastAsia="he-IL"/>
        </w:rPr>
      </w:pPr>
      <w:bookmarkStart w:id="26620" w:name="_ETM_Q73_276587"/>
      <w:bookmarkEnd w:id="26620"/>
      <w:r>
        <w:rPr>
          <w:rFonts w:hint="cs"/>
          <w:rtl/>
          <w:lang w:eastAsia="he-IL"/>
        </w:rPr>
        <w:t>אני מבקש לדעת את המספר של הערבים ושל היהודים. למשל, אצלנו בעיר חיפה, מי שהתנפל עלינו זה מתנחלים, ומלה פמיליה; אז כמה עצורים ערבים וכמה עצורים יהודים יש?</w:t>
      </w:r>
      <w:bookmarkStart w:id="26621" w:name="_ETM_Q73_293179"/>
      <w:bookmarkEnd w:id="26621"/>
    </w:p>
    <w:p w:rsidR="005F0F4F" w:rsidRPr="0075701B" w:rsidRDefault="005F0F4F" w:rsidP="005F0F4F">
      <w:pPr>
        <w:rPr>
          <w:rtl/>
        </w:rPr>
      </w:pPr>
      <w:bookmarkStart w:id="26622" w:name="_ETM_Q73_293301"/>
      <w:bookmarkEnd w:id="26622"/>
    </w:p>
    <w:p w:rsidR="005F0F4F" w:rsidRDefault="005F0F4F" w:rsidP="005F0F4F">
      <w:pPr>
        <w:pStyle w:val="-"/>
        <w:keepNext/>
        <w:rPr>
          <w:rtl/>
        </w:rPr>
      </w:pPr>
      <w:r w:rsidRPr="00F55BFA">
        <w:rPr>
          <w:rStyle w:val="TagStyle"/>
          <w:rtl/>
        </w:rPr>
        <w:t xml:space="preserve"> &lt;&lt; דובר_המשך &gt;&gt; </w:t>
      </w:r>
      <w:r>
        <w:rPr>
          <w:rtl/>
        </w:rPr>
        <w:t>סגן השר לביטחון הפנים יואב סגלוביץ':</w:t>
      </w:r>
      <w:r w:rsidRPr="00F55BFA">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אני אמרתי </w:t>
      </w:r>
      <w:r>
        <w:rPr>
          <w:rtl/>
          <w:lang w:eastAsia="he-IL"/>
        </w:rPr>
        <w:t>–</w:t>
      </w:r>
      <w:r>
        <w:rPr>
          <w:rFonts w:hint="cs"/>
          <w:rtl/>
          <w:lang w:eastAsia="he-IL"/>
        </w:rPr>
        <w:t xml:space="preserve"> עוד פעם, השאלה ששאלת אותי הפעם, אלא אם כן אני טועה, זה כמה אזרחים ערבים עדיין עצורים. אני </w:t>
      </w:r>
      <w:bookmarkStart w:id="26623" w:name="_ETM_Q73_300651"/>
      <w:bookmarkEnd w:id="26623"/>
      <w:r>
        <w:rPr>
          <w:rFonts w:hint="cs"/>
          <w:rtl/>
          <w:lang w:eastAsia="he-IL"/>
        </w:rPr>
        <w:t>מתייחס רגע לשאלה ששאלת.</w:t>
      </w:r>
    </w:p>
    <w:p w:rsidR="005F0F4F" w:rsidRDefault="005F0F4F" w:rsidP="005F0F4F">
      <w:pPr>
        <w:rPr>
          <w:rtl/>
          <w:lang w:eastAsia="he-IL"/>
        </w:rPr>
      </w:pPr>
    </w:p>
    <w:p w:rsidR="005F0F4F" w:rsidRDefault="005F0F4F" w:rsidP="005F0F4F">
      <w:pPr>
        <w:pStyle w:val="-"/>
        <w:rPr>
          <w:rtl/>
        </w:rPr>
      </w:pPr>
      <w:bookmarkStart w:id="26624" w:name="ET_speakercontinue_5293_34"/>
      <w:r w:rsidRPr="00CB62AB">
        <w:rPr>
          <w:rStyle w:val="TagStyle"/>
          <w:rtl/>
        </w:rPr>
        <w:t>&lt;&lt; דובר_המשך &gt;&gt;</w:t>
      </w:r>
      <w:r w:rsidRPr="007F6057">
        <w:rPr>
          <w:rStyle w:val="TagStyle"/>
          <w:rtl/>
        </w:rPr>
        <w:t xml:space="preserve"> </w:t>
      </w:r>
      <w:r>
        <w:rPr>
          <w:rtl/>
        </w:rPr>
        <w:t>איימן עודה (הרשימה המשותפת):</w:t>
      </w:r>
      <w:r w:rsidRPr="007F6057">
        <w:rPr>
          <w:rStyle w:val="TagStyle"/>
          <w:rtl/>
        </w:rPr>
        <w:t xml:space="preserve"> </w:t>
      </w:r>
      <w:r w:rsidRPr="00CB62AB">
        <w:rPr>
          <w:rStyle w:val="TagStyle"/>
          <w:rtl/>
        </w:rPr>
        <w:t>&lt;&lt; דובר_המשך &gt;&gt;</w:t>
      </w:r>
      <w:bookmarkEnd w:id="26624"/>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 xml:space="preserve">– – – של היום. </w:t>
      </w:r>
    </w:p>
    <w:p w:rsidR="005F0F4F" w:rsidRDefault="005F0F4F" w:rsidP="005F0F4F">
      <w:pPr>
        <w:rPr>
          <w:rtl/>
          <w:lang w:eastAsia="he-IL"/>
        </w:rPr>
      </w:pPr>
    </w:p>
    <w:p w:rsidR="005F0F4F" w:rsidRDefault="005F0F4F" w:rsidP="005F0F4F">
      <w:pPr>
        <w:pStyle w:val="af6"/>
        <w:rPr>
          <w:rtl/>
        </w:rPr>
      </w:pPr>
      <w:r w:rsidRPr="00CB62AB">
        <w:rPr>
          <w:rStyle w:val="TagStyle"/>
          <w:rtl/>
        </w:rPr>
        <w:t xml:space="preserve"> &lt;&lt; יור &gt;&gt;</w:t>
      </w:r>
      <w:r w:rsidRPr="009857EC">
        <w:rPr>
          <w:rStyle w:val="TagStyle"/>
          <w:rtl/>
        </w:rPr>
        <w:t xml:space="preserve"> </w:t>
      </w:r>
      <w:r>
        <w:rPr>
          <w:rtl/>
        </w:rPr>
        <w:t>היו"ר צבי האוזר:</w:t>
      </w:r>
      <w:r w:rsidRPr="009857EC">
        <w:rPr>
          <w:rStyle w:val="TagStyle"/>
          <w:rtl/>
        </w:rPr>
        <w:t xml:space="preserve"> </w:t>
      </w:r>
      <w:r w:rsidRPr="00CB62AB">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זה שאלת ההמשך שלו.</w:t>
      </w:r>
      <w:bookmarkStart w:id="26625" w:name="_ETM_Q73_301100"/>
      <w:bookmarkStart w:id="26626" w:name="_ETM_Q73_303815"/>
      <w:bookmarkEnd w:id="26625"/>
      <w:bookmarkEnd w:id="26626"/>
    </w:p>
    <w:p w:rsidR="005F0F4F" w:rsidRDefault="005F0F4F" w:rsidP="005F0F4F">
      <w:pPr>
        <w:rPr>
          <w:rtl/>
          <w:lang w:eastAsia="he-IL"/>
        </w:rPr>
      </w:pPr>
      <w:bookmarkStart w:id="26627" w:name="_ETM_Q73_303935"/>
      <w:bookmarkEnd w:id="26627"/>
    </w:p>
    <w:p w:rsidR="005F0F4F" w:rsidRDefault="005F0F4F" w:rsidP="005F0F4F">
      <w:pPr>
        <w:pStyle w:val="-"/>
        <w:rPr>
          <w:rtl/>
        </w:rPr>
      </w:pPr>
      <w:bookmarkStart w:id="26628" w:name="_ETM_Q73_301281"/>
      <w:bookmarkStart w:id="26629" w:name="ET_speakercontinue_5293_35"/>
      <w:bookmarkEnd w:id="26628"/>
      <w:r w:rsidRPr="00CB62AB">
        <w:rPr>
          <w:rStyle w:val="TagStyle"/>
          <w:rtl/>
        </w:rPr>
        <w:t>&lt;&lt; דובר_המשך &gt;&gt;</w:t>
      </w:r>
      <w:r w:rsidRPr="007F6057">
        <w:rPr>
          <w:rStyle w:val="TagStyle"/>
          <w:rtl/>
        </w:rPr>
        <w:t xml:space="preserve"> </w:t>
      </w:r>
      <w:r>
        <w:rPr>
          <w:rtl/>
        </w:rPr>
        <w:t>איימן עודה (הרשימה המשותפת):</w:t>
      </w:r>
      <w:r w:rsidRPr="007F6057">
        <w:rPr>
          <w:rStyle w:val="TagStyle"/>
          <w:rtl/>
        </w:rPr>
        <w:t xml:space="preserve"> </w:t>
      </w:r>
      <w:r w:rsidRPr="00CB62AB">
        <w:rPr>
          <w:rStyle w:val="TagStyle"/>
          <w:rtl/>
        </w:rPr>
        <w:t>&lt;&lt; דובר_המשך &gt;&gt;</w:t>
      </w:r>
      <w:bookmarkEnd w:id="26629"/>
      <w:r>
        <w:rPr>
          <w:rtl/>
        </w:rPr>
        <w:t xml:space="preserve">  </w:t>
      </w:r>
    </w:p>
    <w:p w:rsidR="005F0F4F" w:rsidRDefault="005F0F4F" w:rsidP="005F0F4F">
      <w:pPr>
        <w:rPr>
          <w:rtl/>
          <w:lang w:eastAsia="he-IL"/>
        </w:rPr>
      </w:pPr>
    </w:p>
    <w:p w:rsidR="005F0F4F" w:rsidRDefault="005F0F4F" w:rsidP="005F0F4F">
      <w:pPr>
        <w:rPr>
          <w:rtl/>
          <w:lang w:eastAsia="he-IL"/>
        </w:rPr>
      </w:pPr>
      <w:bookmarkStart w:id="26630" w:name="_ETM_Q73_304873"/>
      <w:bookmarkStart w:id="26631" w:name="_ETM_Q73_304968"/>
      <w:bookmarkEnd w:id="26630"/>
      <w:bookmarkEnd w:id="26631"/>
      <w:r>
        <w:rPr>
          <w:rFonts w:hint="cs"/>
          <w:rtl/>
          <w:lang w:eastAsia="he-IL"/>
        </w:rPr>
        <w:t>אבל בכלל – – – אז – – –</w:t>
      </w:r>
    </w:p>
    <w:p w:rsidR="005F0F4F" w:rsidRDefault="005F0F4F" w:rsidP="005F0F4F">
      <w:pPr>
        <w:rPr>
          <w:rtl/>
          <w:lang w:eastAsia="he-IL"/>
        </w:rPr>
      </w:pPr>
      <w:bookmarkStart w:id="26632" w:name="_ETM_Q73_301994"/>
      <w:bookmarkStart w:id="26633" w:name="_ETM_Q73_302032"/>
      <w:bookmarkEnd w:id="26632"/>
      <w:bookmarkEnd w:id="26633"/>
    </w:p>
    <w:p w:rsidR="005F0F4F" w:rsidRDefault="005F0F4F" w:rsidP="005F0F4F">
      <w:pPr>
        <w:pStyle w:val="af6"/>
        <w:rPr>
          <w:rtl/>
        </w:rPr>
      </w:pPr>
      <w:r w:rsidRPr="00CB62AB">
        <w:rPr>
          <w:rStyle w:val="TagStyle"/>
          <w:rtl/>
        </w:rPr>
        <w:t xml:space="preserve"> &lt;&lt; יור &gt;&gt;</w:t>
      </w:r>
      <w:r w:rsidRPr="009857EC">
        <w:rPr>
          <w:rStyle w:val="TagStyle"/>
          <w:rtl/>
        </w:rPr>
        <w:t xml:space="preserve"> </w:t>
      </w:r>
      <w:r>
        <w:rPr>
          <w:rtl/>
        </w:rPr>
        <w:t>היו"ר צבי האוזר:</w:t>
      </w:r>
      <w:r w:rsidRPr="009857EC">
        <w:rPr>
          <w:rStyle w:val="TagStyle"/>
          <w:rtl/>
        </w:rPr>
        <w:t xml:space="preserve"> </w:t>
      </w:r>
      <w:r w:rsidRPr="00CB62AB">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זאת הייתה שאלת ההמשך.</w:t>
      </w:r>
      <w:bookmarkStart w:id="26634" w:name="_ETM_Q73_307368"/>
      <w:bookmarkEnd w:id="26634"/>
    </w:p>
    <w:p w:rsidR="005F0F4F" w:rsidRDefault="005F0F4F" w:rsidP="005F0F4F">
      <w:pPr>
        <w:rPr>
          <w:rtl/>
          <w:lang w:eastAsia="he-IL"/>
        </w:rPr>
      </w:pPr>
      <w:bookmarkStart w:id="26635" w:name="_ETM_Q73_307449"/>
      <w:bookmarkEnd w:id="26635"/>
    </w:p>
    <w:p w:rsidR="005F0F4F" w:rsidRDefault="005F0F4F" w:rsidP="005F0F4F">
      <w:pPr>
        <w:pStyle w:val="-"/>
        <w:rPr>
          <w:rtl/>
        </w:rPr>
      </w:pPr>
      <w:bookmarkStart w:id="26636" w:name="_ETM_Q73_303824"/>
      <w:bookmarkStart w:id="26637" w:name="_ETM_Q73_303968"/>
      <w:bookmarkStart w:id="26638" w:name="ET_speakercontinue_5293_36"/>
      <w:bookmarkEnd w:id="26636"/>
      <w:bookmarkEnd w:id="26637"/>
      <w:r w:rsidRPr="00CB62AB">
        <w:rPr>
          <w:rStyle w:val="TagStyle"/>
          <w:rtl/>
        </w:rPr>
        <w:t>&lt;&lt; דובר_המשך &gt;&gt;</w:t>
      </w:r>
      <w:r w:rsidRPr="007F6057">
        <w:rPr>
          <w:rStyle w:val="TagStyle"/>
          <w:rtl/>
        </w:rPr>
        <w:t xml:space="preserve"> </w:t>
      </w:r>
      <w:r>
        <w:rPr>
          <w:rtl/>
        </w:rPr>
        <w:t>איימן עודה (הרשימה המשותפת):</w:t>
      </w:r>
      <w:r w:rsidRPr="007F6057">
        <w:rPr>
          <w:rStyle w:val="TagStyle"/>
          <w:rtl/>
        </w:rPr>
        <w:t xml:space="preserve"> </w:t>
      </w:r>
      <w:r w:rsidRPr="00CB62AB">
        <w:rPr>
          <w:rStyle w:val="TagStyle"/>
          <w:rtl/>
        </w:rPr>
        <w:t>&lt;&lt; דובר_המשך &gt;&gt;</w:t>
      </w:r>
      <w:bookmarkEnd w:id="26638"/>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אז זו שאלה נוספת. כמה</w:t>
      </w:r>
      <w:bookmarkStart w:id="26639" w:name="_ETM_Q73_309473"/>
      <w:bookmarkEnd w:id="26639"/>
      <w:r>
        <w:rPr>
          <w:rFonts w:hint="cs"/>
          <w:rtl/>
          <w:lang w:eastAsia="he-IL"/>
        </w:rPr>
        <w:t xml:space="preserve"> עצורים ערבים וכמה עצורים יהודים יש?</w:t>
      </w:r>
      <w:bookmarkStart w:id="26640" w:name="_ETM_Q73_307675"/>
      <w:bookmarkEnd w:id="26640"/>
    </w:p>
    <w:p w:rsidR="005F0F4F" w:rsidRPr="009857EC" w:rsidRDefault="005F0F4F" w:rsidP="005F0F4F">
      <w:pPr>
        <w:rPr>
          <w:rtl/>
          <w:lang w:eastAsia="he-IL"/>
        </w:rPr>
      </w:pPr>
      <w:bookmarkStart w:id="26641" w:name="_ETM_Q73_307837"/>
      <w:bookmarkEnd w:id="26641"/>
    </w:p>
    <w:p w:rsidR="005F0F4F" w:rsidRDefault="005F0F4F" w:rsidP="005F0F4F">
      <w:pPr>
        <w:pStyle w:val="-"/>
        <w:keepNext/>
        <w:rPr>
          <w:rtl/>
        </w:rPr>
      </w:pPr>
      <w:bookmarkStart w:id="26642" w:name="_ETM_Q73_309339"/>
      <w:bookmarkEnd w:id="26642"/>
      <w:r w:rsidRPr="00F55BFA">
        <w:rPr>
          <w:rStyle w:val="TagStyle"/>
          <w:rtl/>
        </w:rPr>
        <w:t xml:space="preserve"> &lt;&lt; דובר_המשך &gt;&gt; </w:t>
      </w:r>
      <w:r>
        <w:rPr>
          <w:rtl/>
        </w:rPr>
        <w:t>סגן השר לביטחון הפנים יואב סגלוביץ':</w:t>
      </w:r>
      <w:r w:rsidRPr="00F55BFA">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6643" w:name="_ETM_Q73_309446"/>
      <w:bookmarkEnd w:id="26643"/>
      <w:r>
        <w:rPr>
          <w:rFonts w:hint="cs"/>
          <w:rtl/>
          <w:lang w:eastAsia="he-IL"/>
        </w:rPr>
        <w:t>אז אני אומר, אני יכול להגיד</w:t>
      </w:r>
      <w:bookmarkStart w:id="26644" w:name="_ETM_Q73_312584"/>
      <w:bookmarkEnd w:id="26644"/>
      <w:r>
        <w:rPr>
          <w:rFonts w:hint="cs"/>
          <w:rtl/>
          <w:lang w:eastAsia="he-IL"/>
        </w:rPr>
        <w:t xml:space="preserve"> לך כמה ערוצים ערבים </w:t>
      </w:r>
      <w:r>
        <w:rPr>
          <w:rFonts w:hint="eastAsia"/>
          <w:rtl/>
          <w:lang w:eastAsia="he-IL"/>
        </w:rPr>
        <w:t>–</w:t>
      </w:r>
      <w:r>
        <w:rPr>
          <w:rFonts w:hint="cs"/>
          <w:rtl/>
          <w:lang w:eastAsia="he-IL"/>
        </w:rPr>
        <w:t xml:space="preserve"> 185, שמהם ל-179 הוגשו </w:t>
      </w:r>
      <w:bookmarkStart w:id="26645" w:name="_ETM_Q73_319008"/>
      <w:bookmarkEnd w:id="26645"/>
      <w:r>
        <w:rPr>
          <w:rFonts w:hint="cs"/>
          <w:rtl/>
          <w:lang w:eastAsia="he-IL"/>
        </w:rPr>
        <w:t xml:space="preserve">כתבי אישום. לגבי עצורים יהודים, אני לא יכול לתת לך </w:t>
      </w:r>
      <w:bookmarkStart w:id="26646" w:name="_ETM_Q73_320265"/>
      <w:bookmarkEnd w:id="26646"/>
      <w:r>
        <w:rPr>
          <w:rFonts w:hint="cs"/>
          <w:rtl/>
          <w:lang w:eastAsia="he-IL"/>
        </w:rPr>
        <w:t xml:space="preserve">בשליפה, אבל בטוח הרבה פחות. היו הרבה פחות עצורים יהודים. </w:t>
      </w:r>
      <w:bookmarkStart w:id="26647" w:name="_ETM_Q73_321212"/>
      <w:bookmarkEnd w:id="26647"/>
      <w:r>
        <w:rPr>
          <w:rFonts w:hint="cs"/>
          <w:rtl/>
          <w:lang w:eastAsia="he-IL"/>
        </w:rPr>
        <w:t>לא נתבלבל. היו פחות.</w:t>
      </w:r>
      <w:bookmarkStart w:id="26648" w:name="_ETM_Q73_330147"/>
      <w:bookmarkEnd w:id="26648"/>
    </w:p>
    <w:p w:rsidR="005F0F4F" w:rsidRDefault="005F0F4F" w:rsidP="005F0F4F">
      <w:pPr>
        <w:rPr>
          <w:rtl/>
          <w:lang w:eastAsia="he-IL"/>
        </w:rPr>
      </w:pPr>
    </w:p>
    <w:p w:rsidR="005F0F4F" w:rsidRDefault="005F0F4F" w:rsidP="005F0F4F">
      <w:pPr>
        <w:pStyle w:val="-"/>
        <w:rPr>
          <w:rtl/>
        </w:rPr>
      </w:pPr>
      <w:bookmarkStart w:id="26649" w:name="_ETM_Q73_330266"/>
      <w:bookmarkStart w:id="26650" w:name="ET_speakercontinue_5293_38"/>
      <w:bookmarkEnd w:id="26649"/>
      <w:r w:rsidRPr="00CB62AB">
        <w:rPr>
          <w:rStyle w:val="TagStyle"/>
          <w:rtl/>
        </w:rPr>
        <w:t>&lt;&lt; דובר_המשך &gt;&gt;</w:t>
      </w:r>
      <w:r w:rsidRPr="007F6057">
        <w:rPr>
          <w:rStyle w:val="TagStyle"/>
          <w:rtl/>
        </w:rPr>
        <w:t xml:space="preserve"> </w:t>
      </w:r>
      <w:r>
        <w:rPr>
          <w:rtl/>
        </w:rPr>
        <w:t>איימן עודה (הרשימה המשותפת):</w:t>
      </w:r>
      <w:r w:rsidRPr="007F6057">
        <w:rPr>
          <w:rStyle w:val="TagStyle"/>
          <w:rtl/>
        </w:rPr>
        <w:t xml:space="preserve"> </w:t>
      </w:r>
      <w:r w:rsidRPr="00CB62AB">
        <w:rPr>
          <w:rStyle w:val="TagStyle"/>
          <w:rtl/>
        </w:rPr>
        <w:t>&lt;&lt; דובר_המשך &gt;&gt;</w:t>
      </w:r>
      <w:bookmarkEnd w:id="26650"/>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לפי תקנון הכנסת, זו שאלה אחת נוספת, אבל האמת </w:t>
      </w:r>
      <w:r>
        <w:rPr>
          <w:rFonts w:hint="eastAsia"/>
          <w:rtl/>
          <w:lang w:eastAsia="he-IL"/>
        </w:rPr>
        <w:t>–</w:t>
      </w:r>
      <w:r>
        <w:rPr>
          <w:rFonts w:hint="cs"/>
          <w:rtl/>
          <w:lang w:eastAsia="he-IL"/>
        </w:rPr>
        <w:t xml:space="preserve"> זה ממש מוזר</w:t>
      </w:r>
      <w:bookmarkStart w:id="26651" w:name="_ETM_Q73_332288"/>
      <w:bookmarkEnd w:id="26651"/>
      <w:r>
        <w:rPr>
          <w:rFonts w:hint="cs"/>
          <w:rtl/>
          <w:lang w:eastAsia="he-IL"/>
        </w:rPr>
        <w:t xml:space="preserve">, ממש מוזר, שכבוד סגן השר לביטחון פנים לא </w:t>
      </w:r>
      <w:bookmarkStart w:id="26652" w:name="_ETM_Q73_339423"/>
      <w:bookmarkEnd w:id="26652"/>
      <w:r>
        <w:rPr>
          <w:rFonts w:hint="cs"/>
          <w:rtl/>
          <w:lang w:eastAsia="he-IL"/>
        </w:rPr>
        <w:t xml:space="preserve">יודע כמה יהודים וכמה ערבים עצורים יש. אני מבקש ממך </w:t>
      </w:r>
      <w:r>
        <w:rPr>
          <w:rtl/>
          <w:lang w:eastAsia="he-IL"/>
        </w:rPr>
        <w:t>–</w:t>
      </w:r>
      <w:r>
        <w:rPr>
          <w:rFonts w:hint="cs"/>
          <w:rtl/>
          <w:lang w:eastAsia="he-IL"/>
        </w:rPr>
        <w:t xml:space="preserve"> אני רוצה לדעת. אני חושב שאפס יהודים וכולם ערבים. ככה </w:t>
      </w:r>
      <w:bookmarkStart w:id="26653" w:name="_ETM_Q73_345536"/>
      <w:bookmarkEnd w:id="26653"/>
      <w:r>
        <w:rPr>
          <w:rFonts w:hint="cs"/>
          <w:rtl/>
          <w:lang w:eastAsia="he-IL"/>
        </w:rPr>
        <w:t>אני חושב.</w:t>
      </w:r>
      <w:bookmarkStart w:id="26654" w:name="_ETM_Q73_346394"/>
      <w:bookmarkEnd w:id="26654"/>
    </w:p>
    <w:p w:rsidR="005F0F4F" w:rsidRPr="007C0596" w:rsidRDefault="005F0F4F" w:rsidP="005F0F4F">
      <w:pPr>
        <w:rPr>
          <w:rtl/>
        </w:rPr>
      </w:pPr>
      <w:bookmarkStart w:id="26655" w:name="_ETM_Q73_346483"/>
      <w:bookmarkStart w:id="26656" w:name="_ETM_Q73_348086"/>
      <w:bookmarkEnd w:id="26655"/>
      <w:bookmarkEnd w:id="26656"/>
    </w:p>
    <w:p w:rsidR="005F0F4F" w:rsidRDefault="005F0F4F" w:rsidP="005F0F4F">
      <w:pPr>
        <w:pStyle w:val="-"/>
        <w:keepNext/>
        <w:rPr>
          <w:rtl/>
        </w:rPr>
      </w:pPr>
      <w:r w:rsidRPr="00F55BFA">
        <w:rPr>
          <w:rStyle w:val="TagStyle"/>
          <w:rtl/>
        </w:rPr>
        <w:t xml:space="preserve"> &lt;&lt; דובר_המשך &gt;&gt; </w:t>
      </w:r>
      <w:r>
        <w:rPr>
          <w:rtl/>
        </w:rPr>
        <w:t>סגן השר לביטחון הפנים יואב סגלוביץ':</w:t>
      </w:r>
      <w:r w:rsidRPr="00F55BFA">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6657" w:name="_ETM_Q73_348187"/>
      <w:bookmarkEnd w:id="26657"/>
      <w:r>
        <w:rPr>
          <w:rFonts w:hint="cs"/>
          <w:rtl/>
          <w:lang w:eastAsia="he-IL"/>
        </w:rPr>
        <w:t>טוב, לא, אבל שנייה רגע, שנייה, ברשותך.</w:t>
      </w:r>
    </w:p>
    <w:p w:rsidR="005F0F4F" w:rsidRDefault="005F0F4F" w:rsidP="005F0F4F">
      <w:pPr>
        <w:rPr>
          <w:rtl/>
          <w:lang w:eastAsia="he-IL"/>
        </w:rPr>
      </w:pPr>
    </w:p>
    <w:p w:rsidR="005F0F4F" w:rsidRDefault="005F0F4F" w:rsidP="005F0F4F">
      <w:pPr>
        <w:pStyle w:val="af6"/>
        <w:rPr>
          <w:rtl/>
        </w:rPr>
      </w:pPr>
      <w:r w:rsidRPr="00CB62AB">
        <w:rPr>
          <w:rStyle w:val="TagStyle"/>
          <w:rtl/>
        </w:rPr>
        <w:t xml:space="preserve"> &lt;&lt; יור &gt;&gt;</w:t>
      </w:r>
      <w:r w:rsidRPr="0019066C">
        <w:rPr>
          <w:rStyle w:val="TagStyle"/>
          <w:rtl/>
        </w:rPr>
        <w:t xml:space="preserve"> </w:t>
      </w:r>
      <w:r>
        <w:rPr>
          <w:rtl/>
        </w:rPr>
        <w:t>היו"ר צבי האוזר:</w:t>
      </w:r>
      <w:r w:rsidRPr="0019066C">
        <w:rPr>
          <w:rStyle w:val="TagStyle"/>
          <w:rtl/>
        </w:rPr>
        <w:t xml:space="preserve"> </w:t>
      </w:r>
      <w:r w:rsidRPr="00CB62AB">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lastRenderedPageBreak/>
        <w:t>בבקשה.</w:t>
      </w:r>
      <w:bookmarkStart w:id="26658" w:name="_ETM_Q73_349395"/>
      <w:bookmarkEnd w:id="26658"/>
    </w:p>
    <w:p w:rsidR="005F0F4F" w:rsidRDefault="005F0F4F" w:rsidP="005F0F4F">
      <w:pPr>
        <w:rPr>
          <w:rtl/>
          <w:lang w:eastAsia="he-IL"/>
        </w:rPr>
      </w:pPr>
      <w:bookmarkStart w:id="26659" w:name="_ETM_Q73_349500"/>
      <w:bookmarkEnd w:id="26659"/>
    </w:p>
    <w:p w:rsidR="005F0F4F" w:rsidRDefault="005F0F4F" w:rsidP="005F0F4F">
      <w:pPr>
        <w:pStyle w:val="-"/>
        <w:keepNext/>
        <w:rPr>
          <w:rtl/>
        </w:rPr>
      </w:pPr>
      <w:r w:rsidRPr="00F55BFA">
        <w:rPr>
          <w:rStyle w:val="TagStyle"/>
          <w:rtl/>
        </w:rPr>
        <w:t xml:space="preserve"> &lt;&lt; דובר_המשך &gt;&gt; </w:t>
      </w:r>
      <w:r>
        <w:rPr>
          <w:rtl/>
        </w:rPr>
        <w:t>סגן השר לביטחון הפנים יואב סגלוביץ':</w:t>
      </w:r>
      <w:r w:rsidRPr="00F55BFA">
        <w:rPr>
          <w:rStyle w:val="TagStyle"/>
          <w:rtl/>
        </w:rPr>
        <w:t xml:space="preserve"> &lt;&lt; דובר_המשך &gt;&gt;</w:t>
      </w:r>
      <w:r>
        <w:rPr>
          <w:rtl/>
        </w:rPr>
        <w:t xml:space="preserve">  </w:t>
      </w:r>
    </w:p>
    <w:p w:rsidR="005F0F4F" w:rsidRDefault="005F0F4F" w:rsidP="005F0F4F">
      <w:pPr>
        <w:rPr>
          <w:rtl/>
          <w:lang w:eastAsia="he-IL"/>
        </w:rPr>
      </w:pPr>
    </w:p>
    <w:p w:rsidR="005F0F4F" w:rsidRDefault="005F0F4F" w:rsidP="0075701B">
      <w:pPr>
        <w:rPr>
          <w:rtl/>
        </w:rPr>
      </w:pPr>
      <w:bookmarkStart w:id="26660" w:name="_ETM_Q73_268178"/>
      <w:bookmarkStart w:id="26661" w:name="_ETM_Q73_268260"/>
      <w:bookmarkEnd w:id="26660"/>
      <w:bookmarkEnd w:id="26661"/>
      <w:r>
        <w:rPr>
          <w:rFonts w:hint="cs"/>
          <w:rtl/>
        </w:rPr>
        <w:t xml:space="preserve">בפעם הקודמת, אני חושב שאתה </w:t>
      </w:r>
      <w:r w:rsidR="0075701B">
        <w:rPr>
          <w:rFonts w:hint="cs"/>
          <w:rtl/>
        </w:rPr>
        <w:t>זה ש</w:t>
      </w:r>
      <w:r>
        <w:rPr>
          <w:rFonts w:hint="cs"/>
          <w:rtl/>
        </w:rPr>
        <w:t>שאל, חבר הכנסת איימן</w:t>
      </w:r>
      <w:bookmarkStart w:id="26662" w:name="_ETM_Q73_351314"/>
      <w:bookmarkEnd w:id="26662"/>
      <w:r>
        <w:rPr>
          <w:rFonts w:hint="cs"/>
          <w:rtl/>
        </w:rPr>
        <w:t xml:space="preserve"> </w:t>
      </w:r>
      <w:r>
        <w:rPr>
          <w:rtl/>
        </w:rPr>
        <w:t>–</w:t>
      </w:r>
      <w:r>
        <w:rPr>
          <w:rFonts w:hint="cs"/>
          <w:rtl/>
        </w:rPr>
        <w:t xml:space="preserve"> אתה שאלת, ונתתי תשובה מפורטת, כמה יהודים </w:t>
      </w:r>
      <w:r w:rsidR="0075701B">
        <w:rPr>
          <w:rFonts w:hint="cs"/>
          <w:rtl/>
        </w:rPr>
        <w:t>ו</w:t>
      </w:r>
      <w:r>
        <w:rPr>
          <w:rFonts w:hint="cs"/>
          <w:rtl/>
        </w:rPr>
        <w:t xml:space="preserve">כמה ערבים </w:t>
      </w:r>
      <w:r>
        <w:rPr>
          <w:rFonts w:hint="eastAsia"/>
          <w:rtl/>
        </w:rPr>
        <w:t>–</w:t>
      </w:r>
      <w:r>
        <w:rPr>
          <w:rFonts w:hint="cs"/>
          <w:rtl/>
        </w:rPr>
        <w:t xml:space="preserve"> זה היה לפני איזה חודש או חודש וחצי. נשאלתי</w:t>
      </w:r>
      <w:bookmarkStart w:id="26663" w:name="_ETM_Q73_357747"/>
      <w:bookmarkEnd w:id="26663"/>
      <w:r>
        <w:rPr>
          <w:rFonts w:hint="cs"/>
          <w:rtl/>
        </w:rPr>
        <w:t xml:space="preserve"> עכשיו כמה עכשיו עדיין עצורים. נתתי תשובה עדכנית על כמה ערבים עצורים עכשיו. תרצה לדעת בהמשך כמה יהודים</w:t>
      </w:r>
      <w:bookmarkStart w:id="26664" w:name="_ETM_Q73_367353"/>
      <w:bookmarkEnd w:id="26664"/>
      <w:r>
        <w:rPr>
          <w:rFonts w:hint="cs"/>
          <w:rtl/>
        </w:rPr>
        <w:t xml:space="preserve"> עצורים </w:t>
      </w:r>
      <w:r>
        <w:rPr>
          <w:rtl/>
        </w:rPr>
        <w:t>–</w:t>
      </w:r>
      <w:r>
        <w:rPr>
          <w:rFonts w:hint="cs"/>
          <w:rtl/>
        </w:rPr>
        <w:t xml:space="preserve"> אני מבטיח שאני אבדוק וארשום. אין לי נתון.</w:t>
      </w:r>
    </w:p>
    <w:p w:rsidR="005F0F4F" w:rsidRDefault="005F0F4F" w:rsidP="005F0F4F">
      <w:pPr>
        <w:rPr>
          <w:rtl/>
        </w:rPr>
      </w:pPr>
    </w:p>
    <w:p w:rsidR="005F0F4F" w:rsidRDefault="005F0F4F" w:rsidP="005F0F4F">
      <w:pPr>
        <w:pStyle w:val="af6"/>
        <w:rPr>
          <w:rtl/>
        </w:rPr>
      </w:pPr>
      <w:r w:rsidRPr="00CB62AB">
        <w:rPr>
          <w:rStyle w:val="TagStyle"/>
          <w:rtl/>
        </w:rPr>
        <w:t xml:space="preserve"> &lt;&lt; יור &gt;&gt;</w:t>
      </w:r>
      <w:r w:rsidRPr="0019066C">
        <w:rPr>
          <w:rStyle w:val="TagStyle"/>
          <w:rtl/>
        </w:rPr>
        <w:t xml:space="preserve"> </w:t>
      </w:r>
      <w:r>
        <w:rPr>
          <w:rtl/>
        </w:rPr>
        <w:t>היו"ר צבי האוזר:</w:t>
      </w:r>
      <w:r w:rsidRPr="0019066C">
        <w:rPr>
          <w:rStyle w:val="TagStyle"/>
          <w:rtl/>
        </w:rPr>
        <w:t xml:space="preserve"> </w:t>
      </w:r>
      <w:r w:rsidRPr="00CB62AB">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הוא לא יכול לשלוף את זה ככה מהשרוול.</w:t>
      </w:r>
    </w:p>
    <w:p w:rsidR="005F0F4F" w:rsidRPr="0019066C" w:rsidRDefault="005F0F4F" w:rsidP="005F0F4F">
      <w:pPr>
        <w:rPr>
          <w:rtl/>
          <w:lang w:eastAsia="he-IL"/>
        </w:rPr>
      </w:pPr>
    </w:p>
    <w:p w:rsidR="005F0F4F" w:rsidRDefault="005F0F4F" w:rsidP="005F0F4F">
      <w:pPr>
        <w:pStyle w:val="-"/>
        <w:keepNext/>
        <w:rPr>
          <w:rtl/>
        </w:rPr>
      </w:pPr>
      <w:bookmarkStart w:id="26665" w:name="ET_speakercontinue_6240_55"/>
      <w:r w:rsidRPr="00F55BFA">
        <w:rPr>
          <w:rStyle w:val="TagStyle"/>
          <w:rtl/>
        </w:rPr>
        <w:t xml:space="preserve"> &lt;&lt; דובר_המשך &gt;&gt; </w:t>
      </w:r>
      <w:r>
        <w:rPr>
          <w:rtl/>
        </w:rPr>
        <w:t>סגן השר לביטחון הפנים יואב סגלוביץ':</w:t>
      </w:r>
      <w:r w:rsidRPr="00F55BFA">
        <w:rPr>
          <w:rStyle w:val="TagStyle"/>
          <w:rtl/>
        </w:rPr>
        <w:t xml:space="preserve"> &lt;&lt; דובר_המשך &gt;&gt;</w:t>
      </w:r>
      <w:r>
        <w:rPr>
          <w:rtl/>
        </w:rPr>
        <w:t xml:space="preserve">  </w:t>
      </w:r>
      <w:bookmarkEnd w:id="26665"/>
    </w:p>
    <w:p w:rsidR="005F0F4F" w:rsidRDefault="005F0F4F" w:rsidP="005F0F4F">
      <w:pPr>
        <w:rPr>
          <w:rtl/>
          <w:lang w:eastAsia="he-IL"/>
        </w:rPr>
      </w:pPr>
    </w:p>
    <w:p w:rsidR="005F0F4F" w:rsidRDefault="005F0F4F" w:rsidP="0075701B">
      <w:pPr>
        <w:rPr>
          <w:rtl/>
          <w:lang w:eastAsia="he-IL"/>
        </w:rPr>
      </w:pPr>
      <w:r>
        <w:rPr>
          <w:rFonts w:hint="cs"/>
          <w:rtl/>
          <w:lang w:eastAsia="he-IL"/>
        </w:rPr>
        <w:t xml:space="preserve">אבל אני </w:t>
      </w:r>
      <w:bookmarkStart w:id="26666" w:name="_ETM_Q73_371216"/>
      <w:bookmarkEnd w:id="26666"/>
      <w:r>
        <w:rPr>
          <w:rFonts w:hint="cs"/>
          <w:rtl/>
          <w:lang w:eastAsia="he-IL"/>
        </w:rPr>
        <w:t>יכול להגיד לך, בשביל שלא נתבלבל, שיש הרבה</w:t>
      </w:r>
      <w:r w:rsidR="0075701B">
        <w:rPr>
          <w:rFonts w:hint="cs"/>
          <w:rtl/>
          <w:lang w:eastAsia="he-IL"/>
        </w:rPr>
        <w:t xml:space="preserve"> </w:t>
      </w:r>
      <w:r>
        <w:rPr>
          <w:rFonts w:hint="cs"/>
          <w:rtl/>
          <w:lang w:eastAsia="he-IL"/>
        </w:rPr>
        <w:t>הרבה פחות, כי היו הרבה פחות עצורים יהודים גם כך</w:t>
      </w:r>
      <w:r w:rsidR="0075701B">
        <w:rPr>
          <w:rFonts w:hint="cs"/>
          <w:rtl/>
          <w:lang w:eastAsia="he-IL"/>
        </w:rPr>
        <w:t>,</w:t>
      </w:r>
      <w:r>
        <w:rPr>
          <w:rFonts w:hint="cs"/>
          <w:rtl/>
          <w:lang w:eastAsia="he-IL"/>
        </w:rPr>
        <w:t xml:space="preserve"> כי הרבה פחות יהודים השתוללו ברחובות. זאת התשובה. אבל אני אתן לך </w:t>
      </w:r>
      <w:bookmarkStart w:id="26667" w:name="_ETM_Q73_380785"/>
      <w:bookmarkEnd w:id="26667"/>
      <w:r>
        <w:rPr>
          <w:rFonts w:hint="cs"/>
          <w:rtl/>
          <w:lang w:eastAsia="he-IL"/>
        </w:rPr>
        <w:t>את המספר בלי כל קשר. אני אביא לך את הנתון הזה.</w:t>
      </w:r>
    </w:p>
    <w:p w:rsidR="005F0F4F" w:rsidRDefault="005F0F4F" w:rsidP="005F0F4F">
      <w:pPr>
        <w:rPr>
          <w:rtl/>
          <w:lang w:eastAsia="he-IL"/>
        </w:rPr>
      </w:pPr>
    </w:p>
    <w:p w:rsidR="005F0F4F" w:rsidRDefault="005F0F4F" w:rsidP="005F0F4F">
      <w:pPr>
        <w:pStyle w:val="af6"/>
        <w:rPr>
          <w:rtl/>
        </w:rPr>
      </w:pPr>
      <w:r w:rsidRPr="00CB62AB">
        <w:rPr>
          <w:rStyle w:val="TagStyle"/>
          <w:rtl/>
        </w:rPr>
        <w:t xml:space="preserve"> &lt;&lt; יור &gt;&gt;</w:t>
      </w:r>
      <w:r w:rsidRPr="00AF0E9C">
        <w:rPr>
          <w:rStyle w:val="TagStyle"/>
          <w:rtl/>
        </w:rPr>
        <w:t xml:space="preserve"> </w:t>
      </w:r>
      <w:r>
        <w:rPr>
          <w:rtl/>
        </w:rPr>
        <w:t>היו"ר צבי האוזר:</w:t>
      </w:r>
      <w:r w:rsidRPr="00AF0E9C">
        <w:rPr>
          <w:rStyle w:val="TagStyle"/>
          <w:rtl/>
        </w:rPr>
        <w:t xml:space="preserve"> </w:t>
      </w:r>
      <w:r w:rsidRPr="00CB62AB">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 אבל עדיין אלפי – – –</w:t>
      </w:r>
    </w:p>
    <w:p w:rsidR="005F0F4F" w:rsidRDefault="005F0F4F" w:rsidP="005F0F4F">
      <w:pPr>
        <w:rPr>
          <w:rtl/>
          <w:lang w:eastAsia="he-IL"/>
        </w:rPr>
      </w:pPr>
    </w:p>
    <w:p w:rsidR="005F0F4F" w:rsidRDefault="005F0F4F" w:rsidP="005F0F4F">
      <w:pPr>
        <w:pStyle w:val="-"/>
        <w:rPr>
          <w:rtl/>
        </w:rPr>
      </w:pPr>
      <w:bookmarkStart w:id="26668" w:name="ET_speakercontinue_5293_42"/>
      <w:r w:rsidRPr="00CB62AB">
        <w:rPr>
          <w:rStyle w:val="TagStyle"/>
          <w:rtl/>
        </w:rPr>
        <w:t>&lt;&lt; דובר_המשך &gt;&gt;</w:t>
      </w:r>
      <w:r w:rsidRPr="007F6057">
        <w:rPr>
          <w:rStyle w:val="TagStyle"/>
          <w:rtl/>
        </w:rPr>
        <w:t xml:space="preserve"> </w:t>
      </w:r>
      <w:r>
        <w:rPr>
          <w:rtl/>
        </w:rPr>
        <w:t>איימן עודה (הרשימה המשותפת):</w:t>
      </w:r>
      <w:r w:rsidRPr="007F6057">
        <w:rPr>
          <w:rStyle w:val="TagStyle"/>
          <w:rtl/>
        </w:rPr>
        <w:t xml:space="preserve"> </w:t>
      </w:r>
      <w:r w:rsidRPr="00CB62AB">
        <w:rPr>
          <w:rStyle w:val="TagStyle"/>
          <w:rtl/>
        </w:rPr>
        <w:t>&lt;&lt; דובר_המשך &gt;&gt;</w:t>
      </w:r>
      <w:bookmarkEnd w:id="26668"/>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rPr>
        <w:t>אוקיי, השאילתה הבאה, למרות</w:t>
      </w:r>
      <w:bookmarkStart w:id="26669" w:name="_ETM_Q73_387838"/>
      <w:bookmarkEnd w:id="26669"/>
      <w:r>
        <w:rPr>
          <w:rFonts w:hint="cs"/>
          <w:rtl/>
        </w:rPr>
        <w:t xml:space="preserve"> שאני לא מסכים עם העובדות שהציג כבוד סגן השר.</w:t>
      </w:r>
      <w:bookmarkStart w:id="26670" w:name="_ETM_Q73_686069"/>
      <w:bookmarkEnd w:id="26670"/>
      <w:r>
        <w:rPr>
          <w:rFonts w:hint="cs"/>
          <w:rtl/>
          <w:lang w:eastAsia="he-IL"/>
        </w:rPr>
        <w:t xml:space="preserve"> השאילתה הבאה, בבקשה.</w:t>
      </w:r>
    </w:p>
    <w:p w:rsidR="005F0F4F" w:rsidRDefault="005F0F4F" w:rsidP="005F0F4F">
      <w:pPr>
        <w:rPr>
          <w:rtl/>
          <w:lang w:eastAsia="he-IL"/>
        </w:rPr>
      </w:pPr>
    </w:p>
    <w:p w:rsidR="005F0F4F" w:rsidRDefault="005F0F4F" w:rsidP="005F0F4F">
      <w:pPr>
        <w:pStyle w:val="af6"/>
        <w:rPr>
          <w:rtl/>
        </w:rPr>
      </w:pPr>
      <w:r w:rsidRPr="00CB62AB">
        <w:rPr>
          <w:rStyle w:val="TagStyle"/>
          <w:rtl/>
        </w:rPr>
        <w:t>&lt;&lt; יור &gt;&gt;</w:t>
      </w:r>
      <w:r w:rsidRPr="00B6367C">
        <w:rPr>
          <w:rStyle w:val="TagStyle"/>
          <w:rtl/>
        </w:rPr>
        <w:t xml:space="preserve"> </w:t>
      </w:r>
      <w:r>
        <w:rPr>
          <w:rtl/>
        </w:rPr>
        <w:t>היו"ר צבי האוזר:</w:t>
      </w:r>
      <w:r w:rsidRPr="00B6367C">
        <w:rPr>
          <w:rStyle w:val="TagStyle"/>
          <w:rtl/>
        </w:rPr>
        <w:t xml:space="preserve"> </w:t>
      </w:r>
      <w:r w:rsidRPr="00CB62AB">
        <w:rPr>
          <w:rStyle w:val="TagStyle"/>
          <w:rtl/>
        </w:rPr>
        <w:t>&lt;&lt; יור &gt;&gt;</w:t>
      </w:r>
      <w:r>
        <w:rPr>
          <w:rtl/>
        </w:rPr>
        <w:t xml:space="preserve">  </w:t>
      </w:r>
    </w:p>
    <w:p w:rsidR="005F0F4F" w:rsidRDefault="005F0F4F" w:rsidP="005F0F4F">
      <w:pPr>
        <w:rPr>
          <w:rtl/>
          <w:lang w:eastAsia="he-IL"/>
        </w:rPr>
      </w:pPr>
    </w:p>
    <w:p w:rsidR="005F0F4F" w:rsidRPr="00B6367C" w:rsidRDefault="005F0F4F" w:rsidP="005F0F4F">
      <w:pPr>
        <w:rPr>
          <w:rtl/>
          <w:lang w:eastAsia="he-IL"/>
        </w:rPr>
      </w:pPr>
      <w:r>
        <w:rPr>
          <w:rFonts w:hint="cs"/>
          <w:rtl/>
          <w:lang w:eastAsia="he-IL"/>
        </w:rPr>
        <w:t>שאילתה מס' 380: הצתת אתר בנייה.</w:t>
      </w:r>
    </w:p>
    <w:p w:rsidR="005F0F4F" w:rsidRDefault="005F0F4F" w:rsidP="005F0F4F">
      <w:pPr>
        <w:rPr>
          <w:rtl/>
          <w:lang w:eastAsia="he-IL"/>
        </w:rPr>
      </w:pPr>
    </w:p>
    <w:p w:rsidR="005F0F4F" w:rsidRDefault="005F0F4F" w:rsidP="005F0F4F">
      <w:pPr>
        <w:pStyle w:val="a9"/>
        <w:rPr>
          <w:rStyle w:val="afe"/>
          <w:rtl/>
        </w:rPr>
      </w:pPr>
      <w:bookmarkStart w:id="26671" w:name="ET_query_627159_5"/>
      <w:r w:rsidRPr="00CB62AB">
        <w:rPr>
          <w:rStyle w:val="TagStyle"/>
          <w:rtl/>
        </w:rPr>
        <w:t xml:space="preserve"> &lt;&lt; שאילתה &gt;&gt;</w:t>
      </w:r>
      <w:r w:rsidRPr="00E5319C">
        <w:rPr>
          <w:rStyle w:val="TagStyle"/>
          <w:rtl/>
        </w:rPr>
        <w:t xml:space="preserve"> </w:t>
      </w:r>
      <w:bookmarkStart w:id="26672" w:name="_Toc96016824"/>
      <w:bookmarkStart w:id="26673" w:name="_Toc96017490"/>
      <w:bookmarkStart w:id="26674" w:name="_Toc118891709"/>
      <w:r w:rsidRPr="00E5319C">
        <w:rPr>
          <w:rStyle w:val="afe"/>
          <w:rFonts w:ascii="Arial" w:hAnsi="Arial" w:cs="Arial"/>
          <w:b/>
          <w:bCs/>
          <w:rtl/>
        </w:rPr>
        <w:t>380. הצתת אתר בני</w:t>
      </w:r>
      <w:r>
        <w:rPr>
          <w:rStyle w:val="afe"/>
          <w:rFonts w:ascii="Arial" w:hAnsi="Arial" w:cs="Arial" w:hint="cs"/>
          <w:b/>
          <w:bCs/>
          <w:rtl/>
        </w:rPr>
        <w:t>י</w:t>
      </w:r>
      <w:r w:rsidRPr="00E5319C">
        <w:rPr>
          <w:rStyle w:val="afe"/>
          <w:rFonts w:ascii="Arial" w:hAnsi="Arial" w:cs="Arial"/>
          <w:b/>
          <w:bCs/>
          <w:rtl/>
        </w:rPr>
        <w:t>ה</w:t>
      </w:r>
      <w:bookmarkEnd w:id="26672"/>
      <w:bookmarkEnd w:id="26673"/>
      <w:bookmarkEnd w:id="26674"/>
      <w:r w:rsidRPr="00E5319C">
        <w:rPr>
          <w:rStyle w:val="TagStyle"/>
          <w:rtl/>
        </w:rPr>
        <w:t xml:space="preserve"> </w:t>
      </w:r>
      <w:r w:rsidRPr="00CB62AB">
        <w:rPr>
          <w:rStyle w:val="TagStyle"/>
          <w:rtl/>
        </w:rPr>
        <w:t>&lt;&lt; שאילתה &gt;&gt;</w:t>
      </w:r>
      <w:r>
        <w:rPr>
          <w:rStyle w:val="afe"/>
          <w:rtl/>
        </w:rPr>
        <w:t xml:space="preserve">  </w:t>
      </w:r>
      <w:bookmarkEnd w:id="26671"/>
    </w:p>
    <w:p w:rsidR="005F0F4F" w:rsidRDefault="005F0F4F" w:rsidP="005F0F4F">
      <w:pPr>
        <w:rPr>
          <w:rtl/>
        </w:rPr>
      </w:pPr>
    </w:p>
    <w:p w:rsidR="005F0F4F" w:rsidRDefault="005F0F4F" w:rsidP="005F0F4F">
      <w:pPr>
        <w:pStyle w:val="a4"/>
        <w:rPr>
          <w:rtl/>
        </w:rPr>
      </w:pPr>
      <w:bookmarkStart w:id="26675" w:name="_ETM_Q73_390758"/>
      <w:bookmarkStart w:id="26676" w:name="_ETM_Q73_390858"/>
      <w:bookmarkStart w:id="26677" w:name="_ETM_Q73_391038"/>
      <w:bookmarkStart w:id="26678" w:name="_ETM_Q73_391208"/>
      <w:bookmarkStart w:id="26679" w:name="ET_speaker_5293_43"/>
      <w:bookmarkEnd w:id="26675"/>
      <w:bookmarkEnd w:id="26676"/>
      <w:bookmarkEnd w:id="26677"/>
      <w:bookmarkEnd w:id="26678"/>
      <w:r w:rsidRPr="00CB62AB">
        <w:rPr>
          <w:rStyle w:val="TagStyle"/>
          <w:rtl/>
        </w:rPr>
        <w:t xml:space="preserve"> &lt;&lt; דובר &gt;&gt;</w:t>
      </w:r>
      <w:r w:rsidRPr="009C032D">
        <w:rPr>
          <w:rStyle w:val="TagStyle"/>
          <w:rtl/>
        </w:rPr>
        <w:t xml:space="preserve"> </w:t>
      </w:r>
      <w:bookmarkStart w:id="26680" w:name="_Toc96016825"/>
      <w:bookmarkStart w:id="26681" w:name="_Toc96017491"/>
      <w:bookmarkStart w:id="26682" w:name="_Toc118891710"/>
      <w:r>
        <w:rPr>
          <w:rtl/>
        </w:rPr>
        <w:t>איימן עודה (הרשימה המשותפת):</w:t>
      </w:r>
      <w:bookmarkEnd w:id="26680"/>
      <w:bookmarkEnd w:id="26681"/>
      <w:bookmarkEnd w:id="26682"/>
      <w:r w:rsidRPr="009C032D">
        <w:rPr>
          <w:rStyle w:val="TagStyle"/>
          <w:rtl/>
        </w:rPr>
        <w:t xml:space="preserve"> </w:t>
      </w:r>
      <w:r w:rsidRPr="00CB62AB">
        <w:rPr>
          <w:rStyle w:val="TagStyle"/>
          <w:rtl/>
        </w:rPr>
        <w:t>&lt;&lt; דובר &gt;&gt;</w:t>
      </w:r>
      <w:bookmarkEnd w:id="26679"/>
      <w:r>
        <w:rPr>
          <w:rtl/>
        </w:rPr>
        <w:t xml:space="preserve">  </w:t>
      </w:r>
    </w:p>
    <w:p w:rsidR="005F0F4F" w:rsidRDefault="005F0F4F" w:rsidP="005F0F4F">
      <w:pPr>
        <w:rPr>
          <w:rtl/>
          <w:lang w:eastAsia="he-IL"/>
        </w:rPr>
      </w:pPr>
    </w:p>
    <w:p w:rsidR="005F0F4F" w:rsidRPr="009F1FFC" w:rsidRDefault="005F0F4F" w:rsidP="005F0F4F">
      <w:pPr>
        <w:rPr>
          <w:rtl/>
        </w:rPr>
      </w:pPr>
      <w:bookmarkStart w:id="26683" w:name="_ETM_Q73_382575"/>
      <w:bookmarkStart w:id="26684" w:name="_ETM_Q73_382662"/>
      <w:bookmarkEnd w:id="26683"/>
      <w:bookmarkEnd w:id="26684"/>
      <w:r>
        <w:rPr>
          <w:rFonts w:hint="cs"/>
          <w:rtl/>
        </w:rPr>
        <w:lastRenderedPageBreak/>
        <w:t xml:space="preserve">בתאריך 5 בדצמבר 2021 הוצת אתר בנייה בבאר יעקב. במקום נמצא גרפיטי של סמל ארגון לה פמיליה עם מגן דוד </w:t>
      </w:r>
      <w:r>
        <w:rPr>
          <w:rtl/>
        </w:rPr>
        <w:t>–</w:t>
      </w:r>
      <w:r>
        <w:rPr>
          <w:rFonts w:hint="cs"/>
          <w:rtl/>
        </w:rPr>
        <w:t xml:space="preserve"> דבר המעיד על כך שמדובר בפגיעה על רקע לאומני. </w:t>
      </w:r>
    </w:p>
    <w:p w:rsidR="005F0F4F" w:rsidRDefault="005F0F4F" w:rsidP="005F0F4F">
      <w:pPr>
        <w:rPr>
          <w:rtl/>
        </w:rPr>
      </w:pPr>
    </w:p>
    <w:p w:rsidR="005F0F4F" w:rsidRDefault="005F0F4F" w:rsidP="005F0F4F">
      <w:pPr>
        <w:rPr>
          <w:rtl/>
        </w:rPr>
      </w:pPr>
      <w:r w:rsidRPr="00472AB3">
        <w:rPr>
          <w:rFonts w:hint="cs"/>
          <w:rtl/>
        </w:rPr>
        <w:t>רצוני לשאול:</w:t>
      </w:r>
    </w:p>
    <w:p w:rsidR="005F0F4F" w:rsidRPr="00472AB3" w:rsidRDefault="005F0F4F" w:rsidP="005F0F4F">
      <w:pPr>
        <w:rPr>
          <w:rtl/>
        </w:rPr>
      </w:pPr>
    </w:p>
    <w:p w:rsidR="005F0F4F" w:rsidRDefault="005F0F4F" w:rsidP="005F0F4F">
      <w:pPr>
        <w:rPr>
          <w:rtl/>
        </w:rPr>
      </w:pPr>
      <w:r>
        <w:rPr>
          <w:rFonts w:hint="cs"/>
          <w:rtl/>
        </w:rPr>
        <w:t>1. האם נתפסו חשודים?</w:t>
      </w:r>
    </w:p>
    <w:p w:rsidR="005F0F4F" w:rsidRPr="009F1FFC" w:rsidRDefault="005F0F4F" w:rsidP="005F0F4F">
      <w:pPr>
        <w:rPr>
          <w:rtl/>
        </w:rPr>
      </w:pPr>
    </w:p>
    <w:p w:rsidR="005F0F4F" w:rsidRDefault="005F0F4F" w:rsidP="0075701B">
      <w:pPr>
        <w:rPr>
          <w:rtl/>
        </w:rPr>
      </w:pPr>
      <w:r>
        <w:rPr>
          <w:rFonts w:hint="cs"/>
          <w:rtl/>
        </w:rPr>
        <w:t>2. מה הצעדים שנוקטת המשטרה לאיתור העבריינים?</w:t>
      </w:r>
    </w:p>
    <w:p w:rsidR="005F0F4F" w:rsidRDefault="005F0F4F" w:rsidP="005F0F4F">
      <w:pPr>
        <w:rPr>
          <w:rtl/>
        </w:rPr>
      </w:pPr>
    </w:p>
    <w:p w:rsidR="005F0F4F" w:rsidRDefault="005F0F4F" w:rsidP="005F0F4F">
      <w:pPr>
        <w:rPr>
          <w:rtl/>
        </w:rPr>
      </w:pPr>
      <w:r>
        <w:rPr>
          <w:rFonts w:hint="cs"/>
          <w:rtl/>
        </w:rPr>
        <w:t>3. מה הצעדים הננקטים למניעת פשעי שנאה כאלה או פשעי שנאה?</w:t>
      </w:r>
    </w:p>
    <w:p w:rsidR="005F0F4F" w:rsidRPr="007C0596" w:rsidRDefault="005F0F4F" w:rsidP="005F0F4F">
      <w:pPr>
        <w:rPr>
          <w:rtl/>
        </w:rPr>
      </w:pPr>
    </w:p>
    <w:p w:rsidR="005F0F4F" w:rsidRDefault="005F0F4F" w:rsidP="005F0F4F">
      <w:pPr>
        <w:pStyle w:val="a4"/>
        <w:keepNext/>
        <w:rPr>
          <w:rtl/>
        </w:rPr>
      </w:pPr>
      <w:bookmarkStart w:id="26685" w:name="ET_speaker_6240_56"/>
      <w:r w:rsidRPr="00F55BFA">
        <w:rPr>
          <w:rStyle w:val="TagStyle"/>
          <w:rtl/>
        </w:rPr>
        <w:t xml:space="preserve"> &lt;&lt; דובר &gt;&gt; </w:t>
      </w:r>
      <w:bookmarkStart w:id="26686" w:name="_Toc96016826"/>
      <w:bookmarkStart w:id="26687" w:name="_Toc96017492"/>
      <w:bookmarkStart w:id="26688" w:name="_Toc118891711"/>
      <w:r>
        <w:rPr>
          <w:rtl/>
        </w:rPr>
        <w:t>סגן השר לביטחון הפנים יואב סגלוביץ':</w:t>
      </w:r>
      <w:bookmarkEnd w:id="26686"/>
      <w:bookmarkEnd w:id="26687"/>
      <w:bookmarkEnd w:id="26688"/>
      <w:r w:rsidRPr="00F55BFA">
        <w:rPr>
          <w:rStyle w:val="TagStyle"/>
          <w:rtl/>
        </w:rPr>
        <w:t xml:space="preserve"> &lt;&lt; דובר &gt;&gt;</w:t>
      </w:r>
      <w:r>
        <w:rPr>
          <w:rtl/>
        </w:rPr>
        <w:t xml:space="preserve">  </w:t>
      </w:r>
      <w:bookmarkEnd w:id="26685"/>
    </w:p>
    <w:p w:rsidR="005F0F4F" w:rsidRDefault="005F0F4F" w:rsidP="005F0F4F">
      <w:pPr>
        <w:rPr>
          <w:rtl/>
          <w:lang w:eastAsia="he-IL"/>
        </w:rPr>
      </w:pPr>
    </w:p>
    <w:p w:rsidR="005F0F4F" w:rsidRDefault="005F0F4F" w:rsidP="005F0F4F">
      <w:pPr>
        <w:rPr>
          <w:rtl/>
          <w:lang w:eastAsia="he-IL"/>
        </w:rPr>
      </w:pPr>
      <w:r>
        <w:rPr>
          <w:rFonts w:hint="cs"/>
          <w:rtl/>
          <w:lang w:eastAsia="he-IL"/>
        </w:rPr>
        <w:t>חבר הכנסת עודה, בתיק הזה, לפחות פורנזית, נעשו כל</w:t>
      </w:r>
      <w:bookmarkStart w:id="26689" w:name="_ETM_Q73_432284"/>
      <w:bookmarkEnd w:id="26689"/>
      <w:r>
        <w:rPr>
          <w:rFonts w:hint="cs"/>
          <w:rtl/>
          <w:lang w:eastAsia="he-IL"/>
        </w:rPr>
        <w:t xml:space="preserve"> הפעילויות. כרגע עדיין אין עצורים בתיק הזה של ההצתה שהייתה שם, למרות שהיו שם גם הצתה וגם גרפיטי של לה פמיליה. אין עצורים. נאספו כל הפעילות, </w:t>
      </w:r>
      <w:bookmarkStart w:id="26690" w:name="_ETM_Q73_445753"/>
      <w:bookmarkEnd w:id="26690"/>
      <w:r>
        <w:rPr>
          <w:rFonts w:hint="cs"/>
          <w:rtl/>
          <w:lang w:eastAsia="he-IL"/>
        </w:rPr>
        <w:t xml:space="preserve">וכרגע כל הפעילות היא בעיקר בתחום המודיעיני. כרגע אין לנו </w:t>
      </w:r>
      <w:bookmarkStart w:id="26691" w:name="_ETM_Q73_448549"/>
      <w:bookmarkEnd w:id="26691"/>
      <w:r>
        <w:rPr>
          <w:rFonts w:hint="cs"/>
          <w:rtl/>
          <w:lang w:eastAsia="he-IL"/>
        </w:rPr>
        <w:t>עצורים בתיק הזה.</w:t>
      </w:r>
      <w:bookmarkStart w:id="26692" w:name="_ETM_Q73_452446"/>
      <w:bookmarkEnd w:id="26692"/>
    </w:p>
    <w:p w:rsidR="005F0F4F" w:rsidRDefault="005F0F4F" w:rsidP="005F0F4F">
      <w:pPr>
        <w:rPr>
          <w:rtl/>
          <w:lang w:eastAsia="he-IL"/>
        </w:rPr>
      </w:pPr>
      <w:bookmarkStart w:id="26693" w:name="_ETM_Q73_452559"/>
      <w:bookmarkEnd w:id="26693"/>
    </w:p>
    <w:p w:rsidR="005F0F4F" w:rsidRDefault="005F0F4F" w:rsidP="005F0F4F">
      <w:pPr>
        <w:pStyle w:val="-"/>
        <w:rPr>
          <w:rtl/>
        </w:rPr>
      </w:pPr>
      <w:bookmarkStart w:id="26694" w:name="_ETM_Q73_421976"/>
      <w:bookmarkStart w:id="26695" w:name="_ETM_Q73_422137"/>
      <w:bookmarkStart w:id="26696" w:name="ET_speakercontinue_5293_44"/>
      <w:bookmarkEnd w:id="26694"/>
      <w:bookmarkEnd w:id="26695"/>
      <w:r w:rsidRPr="00CB62AB">
        <w:rPr>
          <w:rStyle w:val="TagStyle"/>
          <w:rtl/>
        </w:rPr>
        <w:t>&lt;&lt; דובר_המשך &gt;&gt;</w:t>
      </w:r>
      <w:r w:rsidRPr="007F6057">
        <w:rPr>
          <w:rStyle w:val="TagStyle"/>
          <w:rtl/>
        </w:rPr>
        <w:t xml:space="preserve"> </w:t>
      </w:r>
      <w:r>
        <w:rPr>
          <w:rtl/>
        </w:rPr>
        <w:t>איימן עודה (הרשימה המשותפת):</w:t>
      </w:r>
      <w:r w:rsidRPr="007F6057">
        <w:rPr>
          <w:rStyle w:val="TagStyle"/>
          <w:rtl/>
        </w:rPr>
        <w:t xml:space="preserve"> </w:t>
      </w:r>
      <w:r w:rsidRPr="00CB62AB">
        <w:rPr>
          <w:rStyle w:val="TagStyle"/>
          <w:rtl/>
        </w:rPr>
        <w:t>&lt;&lt; דובר_המשך &gt;&gt;</w:t>
      </w:r>
      <w:bookmarkEnd w:id="26696"/>
      <w:r>
        <w:rPr>
          <w:rtl/>
        </w:rPr>
        <w:t xml:space="preserve">  </w:t>
      </w:r>
    </w:p>
    <w:p w:rsidR="005F0F4F" w:rsidRDefault="005F0F4F" w:rsidP="005F0F4F">
      <w:pPr>
        <w:rPr>
          <w:rtl/>
          <w:lang w:eastAsia="he-IL"/>
        </w:rPr>
      </w:pPr>
    </w:p>
    <w:p w:rsidR="005F0F4F" w:rsidRDefault="005F0F4F" w:rsidP="0075701B">
      <w:pPr>
        <w:rPr>
          <w:rtl/>
          <w:lang w:eastAsia="he-IL"/>
        </w:rPr>
      </w:pPr>
      <w:r>
        <w:rPr>
          <w:rFonts w:hint="cs"/>
          <w:rtl/>
          <w:lang w:eastAsia="he-IL"/>
        </w:rPr>
        <w:t xml:space="preserve">חבל, אצל קבלן ערבי, עם עובדים ערבים, הפסיקו את </w:t>
      </w:r>
      <w:bookmarkStart w:id="26697" w:name="_ETM_Q73_452762"/>
      <w:bookmarkEnd w:id="26697"/>
      <w:r>
        <w:rPr>
          <w:rFonts w:hint="cs"/>
          <w:rtl/>
          <w:lang w:eastAsia="he-IL"/>
        </w:rPr>
        <w:t xml:space="preserve">העבודה בגלל מה שקרה שם, וחבל שאין חשודים. </w:t>
      </w:r>
      <w:bookmarkStart w:id="26698" w:name="_ETM_Q73_460470"/>
      <w:bookmarkEnd w:id="26698"/>
    </w:p>
    <w:p w:rsidR="005F0F4F" w:rsidRDefault="005F0F4F" w:rsidP="005F0F4F">
      <w:pPr>
        <w:rPr>
          <w:rtl/>
          <w:lang w:eastAsia="he-IL"/>
        </w:rPr>
      </w:pPr>
    </w:p>
    <w:p w:rsidR="005F0F4F" w:rsidRDefault="005F0F4F" w:rsidP="005F0F4F">
      <w:pPr>
        <w:rPr>
          <w:rtl/>
          <w:lang w:eastAsia="he-IL"/>
        </w:rPr>
      </w:pPr>
      <w:r>
        <w:rPr>
          <w:rFonts w:hint="cs"/>
          <w:rtl/>
          <w:lang w:eastAsia="he-IL"/>
        </w:rPr>
        <w:t>השאילתה הבאה, בבקשה.</w:t>
      </w:r>
    </w:p>
    <w:p w:rsidR="005F0F4F" w:rsidRDefault="005F0F4F" w:rsidP="005F0F4F">
      <w:pPr>
        <w:rPr>
          <w:rtl/>
          <w:lang w:eastAsia="he-IL"/>
        </w:rPr>
      </w:pPr>
    </w:p>
    <w:p w:rsidR="005F0F4F" w:rsidRDefault="005F0F4F" w:rsidP="005F0F4F">
      <w:pPr>
        <w:pStyle w:val="af6"/>
        <w:rPr>
          <w:rtl/>
        </w:rPr>
      </w:pPr>
      <w:r w:rsidRPr="00CB62AB">
        <w:rPr>
          <w:rStyle w:val="TagStyle"/>
          <w:rtl/>
        </w:rPr>
        <w:t>&lt;&lt; יור &gt;&gt;</w:t>
      </w:r>
      <w:r w:rsidRPr="00B6367C">
        <w:rPr>
          <w:rStyle w:val="TagStyle"/>
          <w:rtl/>
        </w:rPr>
        <w:t xml:space="preserve"> </w:t>
      </w:r>
      <w:r>
        <w:rPr>
          <w:rtl/>
        </w:rPr>
        <w:t>היו"ר צבי האוזר:</w:t>
      </w:r>
      <w:r w:rsidRPr="00B6367C">
        <w:rPr>
          <w:rStyle w:val="TagStyle"/>
          <w:rtl/>
        </w:rPr>
        <w:t xml:space="preserve"> </w:t>
      </w:r>
      <w:r w:rsidRPr="00CB62AB">
        <w:rPr>
          <w:rStyle w:val="TagStyle"/>
          <w:rtl/>
        </w:rPr>
        <w:t>&lt;&lt; יור &gt;&gt;</w:t>
      </w:r>
      <w:r>
        <w:rPr>
          <w:rtl/>
        </w:rPr>
        <w:t xml:space="preserve">  </w:t>
      </w:r>
    </w:p>
    <w:p w:rsidR="005F0F4F" w:rsidRDefault="005F0F4F" w:rsidP="005F0F4F">
      <w:pPr>
        <w:rPr>
          <w:rtl/>
          <w:lang w:eastAsia="he-IL"/>
        </w:rPr>
      </w:pPr>
    </w:p>
    <w:p w:rsidR="005F0F4F" w:rsidRPr="00B6367C" w:rsidRDefault="005F0F4F" w:rsidP="005F0F4F">
      <w:pPr>
        <w:rPr>
          <w:rtl/>
          <w:lang w:eastAsia="he-IL"/>
        </w:rPr>
      </w:pPr>
      <w:r>
        <w:rPr>
          <w:rFonts w:hint="cs"/>
          <w:rtl/>
          <w:lang w:eastAsia="he-IL"/>
        </w:rPr>
        <w:t>בבקשה, שאילתה מס' 387: תקיפת הסטודנטית באסמה מחאג'נה.</w:t>
      </w:r>
    </w:p>
    <w:p w:rsidR="005F0F4F" w:rsidRDefault="005F0F4F" w:rsidP="005F0F4F">
      <w:pPr>
        <w:rPr>
          <w:rtl/>
          <w:lang w:eastAsia="he-IL"/>
        </w:rPr>
      </w:pPr>
    </w:p>
    <w:p w:rsidR="005F0F4F" w:rsidRDefault="005F0F4F" w:rsidP="005F0F4F">
      <w:pPr>
        <w:pStyle w:val="a9"/>
        <w:rPr>
          <w:rtl/>
          <w:lang w:eastAsia="he-IL"/>
        </w:rPr>
      </w:pPr>
      <w:bookmarkStart w:id="26699" w:name="ET_query_627160_11"/>
      <w:r w:rsidRPr="00CB62AB">
        <w:rPr>
          <w:rStyle w:val="TagStyle"/>
          <w:rtl/>
        </w:rPr>
        <w:t xml:space="preserve"> &lt;&lt; שאילתה &gt;&gt;</w:t>
      </w:r>
      <w:r w:rsidRPr="00120C93">
        <w:rPr>
          <w:rStyle w:val="TagStyle"/>
          <w:rtl/>
        </w:rPr>
        <w:t xml:space="preserve"> </w:t>
      </w:r>
      <w:bookmarkStart w:id="26700" w:name="_Toc96016827"/>
      <w:bookmarkStart w:id="26701" w:name="_Toc96017493"/>
      <w:bookmarkStart w:id="26702" w:name="_Toc118891712"/>
      <w:r>
        <w:rPr>
          <w:rtl/>
          <w:lang w:eastAsia="he-IL"/>
        </w:rPr>
        <w:t>387. תקיפת הסטודנטית באסמה מחאג'נה</w:t>
      </w:r>
      <w:bookmarkEnd w:id="26700"/>
      <w:bookmarkEnd w:id="26701"/>
      <w:bookmarkEnd w:id="26702"/>
      <w:r w:rsidRPr="00120C93">
        <w:rPr>
          <w:rStyle w:val="TagStyle"/>
          <w:rtl/>
        </w:rPr>
        <w:t xml:space="preserve"> </w:t>
      </w:r>
      <w:r w:rsidRPr="00CB62AB">
        <w:rPr>
          <w:rStyle w:val="TagStyle"/>
          <w:rtl/>
        </w:rPr>
        <w:t>&lt;&lt; שאילתה &gt;&gt;</w:t>
      </w:r>
      <w:r>
        <w:rPr>
          <w:rtl/>
          <w:lang w:eastAsia="he-IL"/>
        </w:rPr>
        <w:t xml:space="preserve">  </w:t>
      </w:r>
      <w:bookmarkEnd w:id="26699"/>
    </w:p>
    <w:p w:rsidR="005F0F4F" w:rsidRDefault="005F0F4F" w:rsidP="005F0F4F">
      <w:pPr>
        <w:rPr>
          <w:rtl/>
          <w:lang w:eastAsia="he-IL"/>
        </w:rPr>
      </w:pPr>
      <w:bookmarkStart w:id="26703" w:name="_ETM_Q73_462618"/>
      <w:bookmarkStart w:id="26704" w:name="_ETM_Q73_462738"/>
      <w:bookmarkEnd w:id="26703"/>
      <w:bookmarkEnd w:id="26704"/>
    </w:p>
    <w:p w:rsidR="005F0F4F" w:rsidRDefault="005F0F4F" w:rsidP="005F0F4F">
      <w:pPr>
        <w:pStyle w:val="a4"/>
        <w:rPr>
          <w:rtl/>
        </w:rPr>
      </w:pPr>
      <w:bookmarkStart w:id="26705" w:name="ET_speaker_5293_35"/>
      <w:r w:rsidRPr="00CB62AB">
        <w:rPr>
          <w:rStyle w:val="TagStyle"/>
          <w:rtl/>
        </w:rPr>
        <w:t xml:space="preserve"> &lt;&lt; דובר &gt;&gt;</w:t>
      </w:r>
      <w:r w:rsidRPr="00B6367C">
        <w:rPr>
          <w:rStyle w:val="TagStyle"/>
          <w:rtl/>
        </w:rPr>
        <w:t xml:space="preserve"> </w:t>
      </w:r>
      <w:bookmarkStart w:id="26706" w:name="_Toc96016828"/>
      <w:bookmarkStart w:id="26707" w:name="_Toc96017494"/>
      <w:bookmarkStart w:id="26708" w:name="_Toc118891713"/>
      <w:r>
        <w:rPr>
          <w:rtl/>
        </w:rPr>
        <w:t>איימן עודה (הרשימה המשותפת):</w:t>
      </w:r>
      <w:bookmarkEnd w:id="26706"/>
      <w:bookmarkEnd w:id="26707"/>
      <w:bookmarkEnd w:id="26708"/>
      <w:r w:rsidRPr="00B6367C">
        <w:rPr>
          <w:rStyle w:val="TagStyle"/>
          <w:rtl/>
        </w:rPr>
        <w:t xml:space="preserve"> </w:t>
      </w:r>
      <w:r w:rsidRPr="00CB62AB">
        <w:rPr>
          <w:rStyle w:val="TagStyle"/>
          <w:rtl/>
        </w:rPr>
        <w:t>&lt;&lt; דובר &gt;&gt;</w:t>
      </w:r>
      <w:r>
        <w:rPr>
          <w:rtl/>
        </w:rPr>
        <w:t xml:space="preserve">  </w:t>
      </w:r>
      <w:bookmarkEnd w:id="26705"/>
    </w:p>
    <w:p w:rsidR="005F0F4F" w:rsidRDefault="005F0F4F" w:rsidP="005F0F4F">
      <w:pPr>
        <w:rPr>
          <w:rtl/>
          <w:lang w:eastAsia="he-IL"/>
        </w:rPr>
      </w:pPr>
    </w:p>
    <w:p w:rsidR="005F0F4F" w:rsidRDefault="005F0F4F" w:rsidP="005F0F4F">
      <w:pPr>
        <w:rPr>
          <w:rtl/>
        </w:rPr>
      </w:pPr>
      <w:bookmarkStart w:id="26709" w:name="_ETM_Q73_469739"/>
      <w:bookmarkStart w:id="26710" w:name="_ETM_Q73_469839"/>
      <w:bookmarkEnd w:id="26709"/>
      <w:bookmarkEnd w:id="26710"/>
      <w:r>
        <w:rPr>
          <w:rFonts w:hint="cs"/>
          <w:rtl/>
        </w:rPr>
        <w:t xml:space="preserve">כן. בתאריך 27 בנובמבר, באסמה מחאג'נה, סטודנטית לסיעוד, הותקפה בסניף מקדונלד'ס בהרצליה על ידי חמישה בני משפחה </w:t>
      </w:r>
      <w:bookmarkStart w:id="26711" w:name="_ETM_Q73_479795"/>
      <w:bookmarkEnd w:id="26711"/>
      <w:r>
        <w:rPr>
          <w:rFonts w:hint="cs"/>
          <w:rtl/>
        </w:rPr>
        <w:t xml:space="preserve">יהודים לעיני מצלמות. אין זה המקרה הראשון של תקיפת </w:t>
      </w:r>
      <w:bookmarkStart w:id="26712" w:name="_ETM_Q73_480358"/>
      <w:bookmarkEnd w:id="26712"/>
      <w:r>
        <w:rPr>
          <w:rFonts w:hint="cs"/>
          <w:rtl/>
        </w:rPr>
        <w:t>סטודנטים ערבים בערים יהודיות.</w:t>
      </w:r>
    </w:p>
    <w:p w:rsidR="005F0F4F" w:rsidRDefault="005F0F4F" w:rsidP="005F0F4F">
      <w:pPr>
        <w:rPr>
          <w:rtl/>
        </w:rPr>
      </w:pPr>
      <w:bookmarkStart w:id="26713" w:name="_ETM_Q73_467101"/>
      <w:bookmarkStart w:id="26714" w:name="_ETM_Q73_467247"/>
      <w:bookmarkStart w:id="26715" w:name="_ETM_Q73_467301"/>
      <w:bookmarkEnd w:id="26713"/>
      <w:bookmarkEnd w:id="26714"/>
      <w:bookmarkEnd w:id="26715"/>
    </w:p>
    <w:p w:rsidR="005F0F4F" w:rsidRDefault="005F0F4F" w:rsidP="005F0F4F">
      <w:pPr>
        <w:rPr>
          <w:rtl/>
        </w:rPr>
      </w:pPr>
      <w:r w:rsidRPr="00472AB3">
        <w:rPr>
          <w:rFonts w:hint="cs"/>
          <w:rtl/>
        </w:rPr>
        <w:t>רצוני לשאול:</w:t>
      </w:r>
    </w:p>
    <w:p w:rsidR="005F0F4F" w:rsidRPr="00472AB3" w:rsidRDefault="005F0F4F" w:rsidP="005F0F4F">
      <w:pPr>
        <w:rPr>
          <w:rtl/>
        </w:rPr>
      </w:pPr>
    </w:p>
    <w:p w:rsidR="0075701B" w:rsidRDefault="004A207F" w:rsidP="004A207F">
      <w:pPr>
        <w:rPr>
          <w:rtl/>
        </w:rPr>
      </w:pPr>
      <w:r>
        <w:rPr>
          <w:rFonts w:hint="cs"/>
          <w:rtl/>
        </w:rPr>
        <w:t xml:space="preserve">1. </w:t>
      </w:r>
      <w:r w:rsidR="005F0F4F">
        <w:rPr>
          <w:rFonts w:hint="cs"/>
          <w:rtl/>
        </w:rPr>
        <w:t xml:space="preserve">האם נתפסו חשודים בעקבות המקרה? </w:t>
      </w:r>
    </w:p>
    <w:p w:rsidR="0075701B" w:rsidRDefault="0075701B" w:rsidP="004A207F"/>
    <w:p w:rsidR="005F0F4F" w:rsidRDefault="004A207F" w:rsidP="004A207F">
      <w:pPr>
        <w:rPr>
          <w:rtl/>
        </w:rPr>
      </w:pPr>
      <w:r>
        <w:rPr>
          <w:rFonts w:hint="cs"/>
          <w:rtl/>
        </w:rPr>
        <w:t xml:space="preserve">2. </w:t>
      </w:r>
      <w:r w:rsidR="005F0F4F">
        <w:rPr>
          <w:rFonts w:hint="cs"/>
          <w:rtl/>
        </w:rPr>
        <w:t xml:space="preserve">אם לא </w:t>
      </w:r>
      <w:r w:rsidR="0075701B">
        <w:rPr>
          <w:rFonts w:hint="eastAsia"/>
          <w:rtl/>
        </w:rPr>
        <w:t>–</w:t>
      </w:r>
      <w:r w:rsidR="0075701B">
        <w:rPr>
          <w:rFonts w:hint="cs"/>
          <w:rtl/>
        </w:rPr>
        <w:t xml:space="preserve"> </w:t>
      </w:r>
      <w:r w:rsidR="005F0F4F">
        <w:rPr>
          <w:rFonts w:hint="cs"/>
          <w:rtl/>
        </w:rPr>
        <w:t>מדוע?</w:t>
      </w:r>
    </w:p>
    <w:p w:rsidR="005F0F4F" w:rsidRPr="009F1FFC" w:rsidRDefault="005F0F4F" w:rsidP="005F0F4F">
      <w:pPr>
        <w:rPr>
          <w:rtl/>
        </w:rPr>
      </w:pPr>
    </w:p>
    <w:p w:rsidR="005F0F4F" w:rsidRDefault="004A207F" w:rsidP="005F0F4F">
      <w:pPr>
        <w:rPr>
          <w:rtl/>
        </w:rPr>
      </w:pPr>
      <w:r>
        <w:rPr>
          <w:rFonts w:hint="cs"/>
          <w:rtl/>
        </w:rPr>
        <w:t xml:space="preserve">3. </w:t>
      </w:r>
      <w:r w:rsidR="005F0F4F">
        <w:rPr>
          <w:rFonts w:hint="cs"/>
          <w:rtl/>
        </w:rPr>
        <w:t>מה סטטוס הטיפול בפרשה?</w:t>
      </w:r>
    </w:p>
    <w:p w:rsidR="005F0F4F" w:rsidRDefault="005F0F4F" w:rsidP="005F0F4F">
      <w:pPr>
        <w:rPr>
          <w:rtl/>
        </w:rPr>
      </w:pPr>
    </w:p>
    <w:p w:rsidR="005F0F4F" w:rsidRDefault="004A207F" w:rsidP="005F0F4F">
      <w:pPr>
        <w:rPr>
          <w:rtl/>
        </w:rPr>
      </w:pPr>
      <w:r>
        <w:rPr>
          <w:rFonts w:hint="cs"/>
          <w:rtl/>
        </w:rPr>
        <w:t>4</w:t>
      </w:r>
      <w:r w:rsidR="005F0F4F">
        <w:rPr>
          <w:rFonts w:hint="cs"/>
          <w:rtl/>
        </w:rPr>
        <w:t>. מה משרדך מתכוון לעשות להגנת ערבים בערים יהודיות?</w:t>
      </w:r>
    </w:p>
    <w:p w:rsidR="005F0F4F" w:rsidRDefault="005F0F4F" w:rsidP="005F0F4F">
      <w:pPr>
        <w:rPr>
          <w:rtl/>
          <w:lang w:eastAsia="he-IL"/>
        </w:rPr>
      </w:pPr>
    </w:p>
    <w:p w:rsidR="005F0F4F" w:rsidRDefault="005F0F4F" w:rsidP="005F0F4F">
      <w:pPr>
        <w:pStyle w:val="a4"/>
        <w:keepNext/>
        <w:rPr>
          <w:rtl/>
        </w:rPr>
      </w:pPr>
      <w:bookmarkStart w:id="26716" w:name="ET_speaker_6240_57"/>
      <w:r w:rsidRPr="00F55BFA">
        <w:rPr>
          <w:rStyle w:val="TagStyle"/>
          <w:rtl/>
        </w:rPr>
        <w:t xml:space="preserve"> &lt;&lt; דובר &gt;&gt; </w:t>
      </w:r>
      <w:bookmarkStart w:id="26717" w:name="_Toc96016829"/>
      <w:bookmarkStart w:id="26718" w:name="_Toc96017495"/>
      <w:bookmarkStart w:id="26719" w:name="_Toc118891714"/>
      <w:r>
        <w:rPr>
          <w:rtl/>
        </w:rPr>
        <w:t>סגן השר לביטחון הפנים יואב סגלוביץ':</w:t>
      </w:r>
      <w:bookmarkEnd w:id="26717"/>
      <w:bookmarkEnd w:id="26718"/>
      <w:bookmarkEnd w:id="26719"/>
      <w:r w:rsidRPr="00F55BFA">
        <w:rPr>
          <w:rStyle w:val="TagStyle"/>
          <w:rtl/>
        </w:rPr>
        <w:t xml:space="preserve"> &lt;&lt; דובר &gt;&gt;</w:t>
      </w:r>
      <w:r>
        <w:rPr>
          <w:rtl/>
        </w:rPr>
        <w:t xml:space="preserve">  </w:t>
      </w:r>
      <w:bookmarkEnd w:id="26716"/>
    </w:p>
    <w:p w:rsidR="005F0F4F" w:rsidRDefault="005F0F4F" w:rsidP="005F0F4F">
      <w:pPr>
        <w:rPr>
          <w:rtl/>
          <w:lang w:eastAsia="he-IL"/>
        </w:rPr>
      </w:pPr>
    </w:p>
    <w:p w:rsidR="005F0F4F" w:rsidRDefault="005F0F4F" w:rsidP="0075701B">
      <w:pPr>
        <w:rPr>
          <w:rtl/>
          <w:lang w:eastAsia="he-IL"/>
        </w:rPr>
      </w:pPr>
      <w:r>
        <w:rPr>
          <w:rFonts w:hint="cs"/>
          <w:rtl/>
          <w:lang w:eastAsia="he-IL"/>
        </w:rPr>
        <w:t>קודם כול, על חקירת האירוע היו הרבה מאוד פעולות, וגם היה תיעוד מהמקום שם, של האירוע. זה</w:t>
      </w:r>
      <w:bookmarkStart w:id="26720" w:name="_ETM_Q73_503209"/>
      <w:bookmarkEnd w:id="26720"/>
      <w:r>
        <w:rPr>
          <w:rFonts w:hint="cs"/>
          <w:rtl/>
          <w:lang w:eastAsia="he-IL"/>
        </w:rPr>
        <w:t xml:space="preserve"> בתוך מסעדה. ובן אדם, גם החשודה העיקרית </w:t>
      </w:r>
      <w:bookmarkStart w:id="26721" w:name="_ETM_Q73_509177"/>
      <w:bookmarkEnd w:id="26721"/>
      <w:r>
        <w:rPr>
          <w:rtl/>
          <w:lang w:eastAsia="he-IL"/>
        </w:rPr>
        <w:t>–</w:t>
      </w:r>
      <w:r>
        <w:rPr>
          <w:rFonts w:hint="cs"/>
          <w:rtl/>
          <w:lang w:eastAsia="he-IL"/>
        </w:rPr>
        <w:t xml:space="preserve"> החשודה העיקרית במקרה הזה היא קטינה. מחומר החקירה עולה כי המתלוננת, שלמעשה עובדת שם במסעדה, הותקפה על רקע עימות בינה </w:t>
      </w:r>
      <w:bookmarkStart w:id="26722" w:name="_ETM_Q73_516595"/>
      <w:bookmarkEnd w:id="26722"/>
      <w:r>
        <w:rPr>
          <w:rFonts w:hint="cs"/>
          <w:rtl/>
          <w:lang w:eastAsia="he-IL"/>
        </w:rPr>
        <w:t xml:space="preserve">לבין הקטינה ובני משפחתה, שלא היו מרוצים מהשירות </w:t>
      </w:r>
      <w:bookmarkStart w:id="26723" w:name="_ETM_Q73_517719"/>
      <w:bookmarkEnd w:id="26723"/>
      <w:r>
        <w:rPr>
          <w:rFonts w:hint="cs"/>
          <w:rtl/>
          <w:lang w:eastAsia="he-IL"/>
        </w:rPr>
        <w:t xml:space="preserve">שקיבלו. בשלב זה של החקירה, לא </w:t>
      </w:r>
      <w:bookmarkStart w:id="26724" w:name="_ETM_Q73_523500"/>
      <w:bookmarkEnd w:id="26724"/>
      <w:r>
        <w:rPr>
          <w:rFonts w:hint="cs"/>
          <w:rtl/>
          <w:lang w:eastAsia="he-IL"/>
        </w:rPr>
        <w:t xml:space="preserve">נמצאו ראיות לכך שהמתלוננת הותקפה בשל מוצאה. במקרה הזה </w:t>
      </w:r>
      <w:r>
        <w:rPr>
          <w:rFonts w:hint="eastAsia"/>
          <w:rtl/>
          <w:lang w:eastAsia="he-IL"/>
        </w:rPr>
        <w:t>–</w:t>
      </w:r>
      <w:r>
        <w:rPr>
          <w:rFonts w:hint="cs"/>
          <w:rtl/>
          <w:lang w:eastAsia="he-IL"/>
        </w:rPr>
        <w:t xml:space="preserve"> אני לא מדבר על מקרים אחרים, על דברים אחרים</w:t>
      </w:r>
      <w:bookmarkStart w:id="26725" w:name="_ETM_Q73_525060"/>
      <w:bookmarkEnd w:id="26725"/>
      <w:r>
        <w:rPr>
          <w:rFonts w:hint="cs"/>
          <w:rtl/>
          <w:lang w:eastAsia="he-IL"/>
        </w:rPr>
        <w:t xml:space="preserve"> </w:t>
      </w:r>
      <w:r>
        <w:rPr>
          <w:rFonts w:hint="eastAsia"/>
          <w:rtl/>
          <w:lang w:eastAsia="he-IL"/>
        </w:rPr>
        <w:t>–</w:t>
      </w:r>
      <w:r>
        <w:rPr>
          <w:rFonts w:hint="cs"/>
          <w:rtl/>
          <w:lang w:eastAsia="he-IL"/>
        </w:rPr>
        <w:t xml:space="preserve"> זה לא האירוע. זה אירוע של </w:t>
      </w:r>
      <w:bookmarkStart w:id="26726" w:name="_ETM_Q73_530685"/>
      <w:bookmarkEnd w:id="26726"/>
      <w:r>
        <w:rPr>
          <w:rFonts w:hint="cs"/>
          <w:rtl/>
          <w:lang w:eastAsia="he-IL"/>
        </w:rPr>
        <w:t xml:space="preserve">תקיפה שהיה בתוך מסעדה. למעשה, בהקשר הזה, חילופי הדברים בין המשפחה של הקטינה </w:t>
      </w:r>
      <w:r>
        <w:rPr>
          <w:rtl/>
          <w:lang w:eastAsia="he-IL"/>
        </w:rPr>
        <w:t>–</w:t>
      </w:r>
      <w:r>
        <w:rPr>
          <w:rFonts w:hint="cs"/>
          <w:rtl/>
          <w:lang w:eastAsia="he-IL"/>
        </w:rPr>
        <w:t xml:space="preserve"> למעשה, </w:t>
      </w:r>
      <w:r w:rsidR="0075701B">
        <w:rPr>
          <w:rFonts w:hint="cs"/>
          <w:rtl/>
          <w:lang w:eastAsia="he-IL"/>
        </w:rPr>
        <w:t xml:space="preserve">זה </w:t>
      </w:r>
      <w:r>
        <w:rPr>
          <w:rFonts w:hint="cs"/>
          <w:rtl/>
          <w:lang w:eastAsia="he-IL"/>
        </w:rPr>
        <w:t xml:space="preserve">נחקר על ידי תחנת גלילות במהירות, במקצועיות. יש שם חשודים. בסיום החקירה יועבר תיק לתביעות להגשת כתב אישום </w:t>
      </w:r>
      <w:r w:rsidR="0075701B">
        <w:rPr>
          <w:rFonts w:hint="cs"/>
          <w:rtl/>
          <w:lang w:eastAsia="he-IL"/>
        </w:rPr>
        <w:t xml:space="preserve">אם </w:t>
      </w:r>
      <w:r>
        <w:rPr>
          <w:rFonts w:hint="cs"/>
          <w:rtl/>
          <w:lang w:eastAsia="he-IL"/>
        </w:rPr>
        <w:t>יהיו מספיק ראיות</w:t>
      </w:r>
      <w:r w:rsidR="0075701B">
        <w:rPr>
          <w:rFonts w:hint="cs"/>
          <w:rtl/>
          <w:lang w:eastAsia="he-IL"/>
        </w:rPr>
        <w:t>,</w:t>
      </w:r>
      <w:r>
        <w:rPr>
          <w:rFonts w:hint="cs"/>
          <w:rtl/>
          <w:lang w:eastAsia="he-IL"/>
        </w:rPr>
        <w:t xml:space="preserve"> אבל למעשה כולם נחקרו בתיק הזה, באירוע הספציפי הזה. אבל אני אומר לך: ממה שאני הצלחתי לבדוק, לא מדובר על הרקע שאתה מדבר עליו. היה אירוע קשה גם כך של תקיפה של אותה עובדת </w:t>
      </w:r>
      <w:r>
        <w:rPr>
          <w:rtl/>
          <w:lang w:eastAsia="he-IL"/>
        </w:rPr>
        <w:t>–</w:t>
      </w:r>
      <w:r>
        <w:rPr>
          <w:rFonts w:hint="cs"/>
          <w:rtl/>
          <w:lang w:eastAsia="he-IL"/>
        </w:rPr>
        <w:t xml:space="preserve"> </w:t>
      </w:r>
      <w:bookmarkStart w:id="26727" w:name="_ETM_Q73_562353"/>
      <w:bookmarkEnd w:id="26727"/>
      <w:r>
        <w:rPr>
          <w:rFonts w:hint="cs"/>
          <w:rtl/>
          <w:lang w:eastAsia="he-IL"/>
        </w:rPr>
        <w:t>לא על רקע מוצאה, אלא על רקע דברים שקרו בתוך המסעדה.</w:t>
      </w:r>
      <w:bookmarkStart w:id="26728" w:name="_ETM_Q73_565174"/>
      <w:bookmarkEnd w:id="26728"/>
      <w:r>
        <w:rPr>
          <w:rFonts w:hint="cs"/>
          <w:rtl/>
          <w:lang w:eastAsia="he-IL"/>
        </w:rPr>
        <w:t xml:space="preserve"> החשודה המרכזית היא קטינה.</w:t>
      </w:r>
    </w:p>
    <w:p w:rsidR="005F0F4F" w:rsidRDefault="005F0F4F" w:rsidP="005F0F4F">
      <w:pPr>
        <w:rPr>
          <w:rtl/>
          <w:lang w:eastAsia="he-IL"/>
        </w:rPr>
      </w:pPr>
    </w:p>
    <w:p w:rsidR="005F0F4F" w:rsidRDefault="005F0F4F" w:rsidP="005F0F4F">
      <w:pPr>
        <w:pStyle w:val="af6"/>
        <w:rPr>
          <w:rtl/>
        </w:rPr>
      </w:pPr>
      <w:bookmarkStart w:id="26729" w:name="ET_yor_6308_45"/>
      <w:r w:rsidRPr="00CB62AB">
        <w:rPr>
          <w:rStyle w:val="TagStyle"/>
          <w:rtl/>
        </w:rPr>
        <w:t>&lt;&lt; יור &gt;&gt;</w:t>
      </w:r>
      <w:r w:rsidRPr="008261EA">
        <w:rPr>
          <w:rStyle w:val="TagStyle"/>
          <w:rtl/>
        </w:rPr>
        <w:t xml:space="preserve"> </w:t>
      </w:r>
      <w:r>
        <w:rPr>
          <w:rtl/>
        </w:rPr>
        <w:t>היו"ר צבי האוזר:</w:t>
      </w:r>
      <w:r w:rsidRPr="008261EA">
        <w:rPr>
          <w:rStyle w:val="TagStyle"/>
          <w:rtl/>
        </w:rPr>
        <w:t xml:space="preserve"> </w:t>
      </w:r>
      <w:r w:rsidRPr="00CB62AB">
        <w:rPr>
          <w:rStyle w:val="TagStyle"/>
          <w:rtl/>
        </w:rPr>
        <w:t>&lt;&lt; יור &gt;&gt;</w:t>
      </w:r>
      <w:bookmarkEnd w:id="26729"/>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bookmarkStart w:id="26730" w:name="_ETM_Q73_497157"/>
      <w:bookmarkStart w:id="26731" w:name="_ETM_Q73_497278"/>
      <w:bookmarkEnd w:id="26730"/>
      <w:bookmarkEnd w:id="26731"/>
    </w:p>
    <w:p w:rsidR="005F0F4F" w:rsidRDefault="005F0F4F" w:rsidP="005F0F4F">
      <w:pPr>
        <w:rPr>
          <w:rtl/>
          <w:lang w:eastAsia="he-IL"/>
        </w:rPr>
      </w:pPr>
    </w:p>
    <w:p w:rsidR="005F0F4F" w:rsidRPr="00A16632" w:rsidRDefault="005F0F4F" w:rsidP="005F0F4F">
      <w:pPr>
        <w:rPr>
          <w:rtl/>
          <w:lang w:eastAsia="he-IL"/>
        </w:rPr>
      </w:pPr>
      <w:r>
        <w:rPr>
          <w:rFonts w:hint="cs"/>
          <w:rtl/>
          <w:lang w:eastAsia="he-IL"/>
        </w:rPr>
        <w:t>אנחנו נעבור לשאילתה מס' 410: פשיטה על ביתו של עימאד אלהוואשלה.</w:t>
      </w:r>
    </w:p>
    <w:p w:rsidR="005F0F4F" w:rsidRDefault="005F0F4F" w:rsidP="005F0F4F">
      <w:pPr>
        <w:rPr>
          <w:rtl/>
          <w:lang w:eastAsia="he-IL"/>
        </w:rPr>
      </w:pPr>
    </w:p>
    <w:p w:rsidR="005F0F4F" w:rsidRDefault="005F0F4F" w:rsidP="005F0F4F">
      <w:pPr>
        <w:pStyle w:val="a9"/>
        <w:rPr>
          <w:rtl/>
          <w:lang w:eastAsia="he-IL"/>
        </w:rPr>
      </w:pPr>
      <w:bookmarkStart w:id="26732" w:name="ET_query_627164_13"/>
      <w:r w:rsidRPr="00CB62AB">
        <w:rPr>
          <w:rStyle w:val="TagStyle"/>
          <w:rtl/>
        </w:rPr>
        <w:t xml:space="preserve"> &lt;&lt; שאילתה &gt;&gt;</w:t>
      </w:r>
      <w:r w:rsidRPr="008261EA">
        <w:rPr>
          <w:rStyle w:val="TagStyle"/>
          <w:rtl/>
        </w:rPr>
        <w:t xml:space="preserve"> </w:t>
      </w:r>
      <w:bookmarkStart w:id="26733" w:name="_Toc96016830"/>
      <w:bookmarkStart w:id="26734" w:name="_Toc96017496"/>
      <w:bookmarkStart w:id="26735" w:name="_Toc118891715"/>
      <w:r>
        <w:rPr>
          <w:rtl/>
          <w:lang w:eastAsia="he-IL"/>
        </w:rPr>
        <w:t>410. פשיטה על ביתו של עימאד אלהוואשלה</w:t>
      </w:r>
      <w:bookmarkEnd w:id="26733"/>
      <w:bookmarkEnd w:id="26734"/>
      <w:bookmarkEnd w:id="26735"/>
      <w:r w:rsidRPr="008261EA">
        <w:rPr>
          <w:rStyle w:val="TagStyle"/>
          <w:rtl/>
        </w:rPr>
        <w:t xml:space="preserve"> </w:t>
      </w:r>
      <w:r w:rsidRPr="00CB62AB">
        <w:rPr>
          <w:rStyle w:val="TagStyle"/>
          <w:rtl/>
        </w:rPr>
        <w:t>&lt;&lt; שאילתה &gt;&gt;</w:t>
      </w:r>
      <w:r>
        <w:rPr>
          <w:rtl/>
          <w:lang w:eastAsia="he-IL"/>
        </w:rPr>
        <w:t xml:space="preserve">  </w:t>
      </w:r>
      <w:bookmarkEnd w:id="26732"/>
    </w:p>
    <w:p w:rsidR="005F0F4F" w:rsidRDefault="005F0F4F" w:rsidP="005F0F4F">
      <w:pPr>
        <w:rPr>
          <w:rtl/>
        </w:rPr>
      </w:pPr>
    </w:p>
    <w:p w:rsidR="005F0F4F" w:rsidRDefault="005F0F4F" w:rsidP="005F0F4F">
      <w:pPr>
        <w:pStyle w:val="a4"/>
        <w:rPr>
          <w:rtl/>
        </w:rPr>
      </w:pPr>
      <w:bookmarkStart w:id="26736" w:name="ET_speaker_5293_38"/>
      <w:r w:rsidRPr="00CB62AB">
        <w:rPr>
          <w:rStyle w:val="TagStyle"/>
          <w:rtl/>
        </w:rPr>
        <w:t xml:space="preserve"> &lt;&lt; דובר &gt;&gt;</w:t>
      </w:r>
      <w:r w:rsidRPr="00A16632">
        <w:rPr>
          <w:rStyle w:val="TagStyle"/>
          <w:rtl/>
        </w:rPr>
        <w:t xml:space="preserve"> </w:t>
      </w:r>
      <w:bookmarkStart w:id="26737" w:name="_Toc96016831"/>
      <w:bookmarkStart w:id="26738" w:name="_Toc96017497"/>
      <w:bookmarkStart w:id="26739" w:name="_Toc118891716"/>
      <w:r>
        <w:rPr>
          <w:rtl/>
        </w:rPr>
        <w:t>איימן עודה (הרשימה המשותפת):</w:t>
      </w:r>
      <w:bookmarkEnd w:id="26737"/>
      <w:bookmarkEnd w:id="26738"/>
      <w:bookmarkEnd w:id="26739"/>
      <w:r w:rsidRPr="00A16632">
        <w:rPr>
          <w:rStyle w:val="TagStyle"/>
          <w:rtl/>
        </w:rPr>
        <w:t xml:space="preserve"> </w:t>
      </w:r>
      <w:r w:rsidRPr="00CB62AB">
        <w:rPr>
          <w:rStyle w:val="TagStyle"/>
          <w:rtl/>
        </w:rPr>
        <w:t>&lt;&lt; דובר &gt;&gt;</w:t>
      </w:r>
      <w:r>
        <w:rPr>
          <w:rtl/>
        </w:rPr>
        <w:t xml:space="preserve">  </w:t>
      </w:r>
      <w:bookmarkEnd w:id="26736"/>
    </w:p>
    <w:p w:rsidR="005F0F4F" w:rsidRDefault="005F0F4F" w:rsidP="005F0F4F">
      <w:pPr>
        <w:rPr>
          <w:rtl/>
          <w:lang w:eastAsia="he-IL"/>
        </w:rPr>
      </w:pPr>
    </w:p>
    <w:p w:rsidR="005F0F4F" w:rsidRDefault="005F0F4F" w:rsidP="005F0F4F">
      <w:pPr>
        <w:rPr>
          <w:rtl/>
        </w:rPr>
      </w:pPr>
      <w:r>
        <w:rPr>
          <w:rFonts w:hint="cs"/>
          <w:rtl/>
        </w:rPr>
        <w:lastRenderedPageBreak/>
        <w:t>כן. עימאד אלהוושדלה מהנגב, כן. בתאריך 21 בדצמבר 2021, לפנות בוקר, הגיע כוח רעול פנים ובלבוש אזרחי לביתו של עימאד אלהוואשלה מכפר קסר א-סיר, ללא צו חיפוש, תקף אותו בברוטליות ועצר אותו עם בנו. המשטרה הגיעה אחרי חצי שעה.</w:t>
      </w:r>
    </w:p>
    <w:p w:rsidR="005F0F4F" w:rsidRPr="009F1FFC" w:rsidRDefault="005F0F4F" w:rsidP="005F0F4F">
      <w:pPr>
        <w:rPr>
          <w:rtl/>
        </w:rPr>
      </w:pPr>
    </w:p>
    <w:p w:rsidR="005F0F4F" w:rsidRDefault="005F0F4F" w:rsidP="005F0F4F">
      <w:pPr>
        <w:rPr>
          <w:rtl/>
        </w:rPr>
      </w:pPr>
      <w:r w:rsidRPr="00472AB3">
        <w:rPr>
          <w:rFonts w:hint="cs"/>
          <w:rtl/>
        </w:rPr>
        <w:t>רצוני לשאול:</w:t>
      </w:r>
    </w:p>
    <w:p w:rsidR="005F0F4F" w:rsidRPr="00472AB3" w:rsidRDefault="005F0F4F" w:rsidP="005F0F4F">
      <w:pPr>
        <w:rPr>
          <w:rtl/>
        </w:rPr>
      </w:pPr>
    </w:p>
    <w:p w:rsidR="005F0F4F" w:rsidRDefault="005F0F4F" w:rsidP="005F0F4F">
      <w:pPr>
        <w:rPr>
          <w:rtl/>
        </w:rPr>
      </w:pPr>
      <w:r>
        <w:rPr>
          <w:rFonts w:hint="cs"/>
          <w:rtl/>
        </w:rPr>
        <w:t>1. מדוע לא הוצג צו חיפוש?</w:t>
      </w:r>
    </w:p>
    <w:p w:rsidR="005F0F4F" w:rsidRPr="009F1FFC" w:rsidRDefault="005F0F4F" w:rsidP="005F0F4F">
      <w:pPr>
        <w:rPr>
          <w:rtl/>
        </w:rPr>
      </w:pPr>
    </w:p>
    <w:p w:rsidR="005F0F4F" w:rsidRDefault="005F0F4F" w:rsidP="005F0F4F">
      <w:pPr>
        <w:rPr>
          <w:rtl/>
        </w:rPr>
      </w:pPr>
      <w:r>
        <w:rPr>
          <w:rFonts w:hint="cs"/>
          <w:rtl/>
        </w:rPr>
        <w:t>2</w:t>
      </w:r>
      <w:bookmarkStart w:id="26740" w:name="_ETM_Q73_607397"/>
      <w:bookmarkEnd w:id="26740"/>
      <w:r>
        <w:rPr>
          <w:rFonts w:hint="cs"/>
          <w:rtl/>
        </w:rPr>
        <w:t>. מדוע היה שימוש באלימות?</w:t>
      </w:r>
    </w:p>
    <w:p w:rsidR="005F0F4F" w:rsidRDefault="005F0F4F" w:rsidP="005F0F4F">
      <w:pPr>
        <w:rPr>
          <w:rtl/>
        </w:rPr>
      </w:pPr>
    </w:p>
    <w:p w:rsidR="005F0F4F" w:rsidRDefault="005F0F4F" w:rsidP="005F0F4F">
      <w:pPr>
        <w:rPr>
          <w:rtl/>
        </w:rPr>
      </w:pPr>
      <w:r>
        <w:rPr>
          <w:rFonts w:hint="cs"/>
          <w:rtl/>
        </w:rPr>
        <w:t>3. מי נתן את הוראת הכניסה לבית ללא צו ועם שימוש באלימות?</w:t>
      </w:r>
    </w:p>
    <w:p w:rsidR="005F0F4F" w:rsidRPr="007C0596" w:rsidRDefault="005F0F4F" w:rsidP="005F0F4F">
      <w:pPr>
        <w:rPr>
          <w:rtl/>
        </w:rPr>
      </w:pPr>
    </w:p>
    <w:p w:rsidR="005F0F4F" w:rsidRDefault="005F0F4F" w:rsidP="005F0F4F">
      <w:pPr>
        <w:pStyle w:val="a4"/>
        <w:keepNext/>
        <w:rPr>
          <w:rtl/>
        </w:rPr>
      </w:pPr>
      <w:bookmarkStart w:id="26741" w:name="ET_speaker_6240_58"/>
      <w:r w:rsidRPr="00F55BFA">
        <w:rPr>
          <w:rStyle w:val="TagStyle"/>
          <w:rtl/>
        </w:rPr>
        <w:t xml:space="preserve"> &lt;&lt; דובר &gt;&gt; </w:t>
      </w:r>
      <w:bookmarkStart w:id="26742" w:name="_Toc96016832"/>
      <w:bookmarkStart w:id="26743" w:name="_Toc96017498"/>
      <w:bookmarkStart w:id="26744" w:name="_Toc118891717"/>
      <w:r>
        <w:rPr>
          <w:rtl/>
        </w:rPr>
        <w:t>סגן השר לביטחון הפנים יואב סגלוביץ':</w:t>
      </w:r>
      <w:bookmarkEnd w:id="26742"/>
      <w:bookmarkEnd w:id="26743"/>
      <w:bookmarkEnd w:id="26744"/>
      <w:r w:rsidRPr="00F55BFA">
        <w:rPr>
          <w:rStyle w:val="TagStyle"/>
          <w:rtl/>
        </w:rPr>
        <w:t xml:space="preserve"> &lt;&lt; דובר &gt;&gt;</w:t>
      </w:r>
      <w:r>
        <w:rPr>
          <w:rtl/>
        </w:rPr>
        <w:t xml:space="preserve">  </w:t>
      </w:r>
      <w:bookmarkEnd w:id="26741"/>
    </w:p>
    <w:p w:rsidR="005F0F4F" w:rsidRDefault="005F0F4F" w:rsidP="005F0F4F">
      <w:pPr>
        <w:rPr>
          <w:rtl/>
          <w:lang w:eastAsia="he-IL"/>
        </w:rPr>
      </w:pPr>
    </w:p>
    <w:p w:rsidR="005F0F4F" w:rsidRDefault="005F0F4F" w:rsidP="0075701B">
      <w:pPr>
        <w:rPr>
          <w:rtl/>
          <w:lang w:eastAsia="he-IL"/>
        </w:rPr>
      </w:pPr>
      <w:r>
        <w:rPr>
          <w:rFonts w:hint="cs"/>
          <w:rtl/>
          <w:lang w:eastAsia="he-IL"/>
        </w:rPr>
        <w:t>חבר הכנ</w:t>
      </w:r>
      <w:bookmarkStart w:id="26745" w:name="_ETM_Q73_613407"/>
      <w:bookmarkEnd w:id="26745"/>
      <w:r>
        <w:rPr>
          <w:rFonts w:hint="cs"/>
          <w:rtl/>
          <w:lang w:eastAsia="he-IL"/>
        </w:rPr>
        <w:t xml:space="preserve">סת עודה, אני גם בדקתי את השאילתה הזאת. </w:t>
      </w:r>
      <w:bookmarkStart w:id="26746" w:name="_ETM_Q73_622256"/>
      <w:bookmarkEnd w:id="26746"/>
      <w:r>
        <w:rPr>
          <w:rFonts w:hint="cs"/>
          <w:rtl/>
          <w:lang w:eastAsia="he-IL"/>
        </w:rPr>
        <w:t xml:space="preserve">הביצוע של המעצר היה מעצר עם צו. זה היה בכלל ביצוע של מעצר של הפללה אחרי הפעלה של סוכן סמוי. </w:t>
      </w:r>
      <w:bookmarkStart w:id="26747" w:name="_ETM_Q73_625686"/>
      <w:bookmarkEnd w:id="26747"/>
      <w:r>
        <w:rPr>
          <w:rFonts w:hint="cs"/>
          <w:rtl/>
          <w:lang w:eastAsia="he-IL"/>
        </w:rPr>
        <w:t xml:space="preserve">היה סוכן סמוי שאסף ראיות כנגד אותו חשוד. נכנסו לבית שלו עם צו. נכנסו שוטרים לתוך ביתו עם צו חיפוש וביצעו את המעצר שלו, אחרי שהופלל על ידי סוכן סמוי. </w:t>
      </w:r>
      <w:bookmarkStart w:id="26748" w:name="_ETM_Q73_640421"/>
      <w:bookmarkEnd w:id="26748"/>
      <w:r>
        <w:rPr>
          <w:rFonts w:hint="cs"/>
          <w:rtl/>
          <w:lang w:eastAsia="he-IL"/>
        </w:rPr>
        <w:t>זאת הייתה פעילות משטרתית מתוכננת. הכוח הוא כוח משטרתי ששייך ליחידה מיוחדת, ולכן הוא היה</w:t>
      </w:r>
      <w:bookmarkStart w:id="26749" w:name="_ETM_Q73_647744"/>
      <w:bookmarkEnd w:id="26749"/>
      <w:r>
        <w:rPr>
          <w:rFonts w:hint="cs"/>
          <w:rtl/>
          <w:lang w:eastAsia="he-IL"/>
        </w:rPr>
        <w:t xml:space="preserve"> על אזרחי. הצוות, שוטרי היחידה המיוחדת, הגיעו ראשונים. לאחר מכן הגיע כוח משטרתי כחול. כל הסיפור היה עם צו. הצו הוצג לנשוא הבקשה. הצו הוכן מבעוד מועד, והשוטרים הגיעו לנשוא הבקשה והציגו את הצו כנדרש. </w:t>
      </w:r>
      <w:bookmarkStart w:id="26750" w:name="_ETM_Q73_657707"/>
      <w:bookmarkEnd w:id="26750"/>
      <w:r>
        <w:rPr>
          <w:rFonts w:hint="cs"/>
          <w:rtl/>
          <w:lang w:eastAsia="he-IL"/>
        </w:rPr>
        <w:t xml:space="preserve">זה לא על הדרך. זה מבצע מתוכנן שהיה לעצור אנשים שהופללו על </w:t>
      </w:r>
      <w:bookmarkStart w:id="26751" w:name="_ETM_Q73_665234"/>
      <w:bookmarkEnd w:id="26751"/>
      <w:r>
        <w:rPr>
          <w:rFonts w:hint="cs"/>
          <w:rtl/>
          <w:lang w:eastAsia="he-IL"/>
        </w:rPr>
        <w:t>ידי סוכן סמוי, ואני מקווה שיהיו עוד הרבה מאוד מעצרים כאלה של עבריינים על ידי סוכנים</w:t>
      </w:r>
      <w:bookmarkStart w:id="26752" w:name="_ETM_Q73_670301"/>
      <w:bookmarkEnd w:id="26752"/>
      <w:r>
        <w:rPr>
          <w:rFonts w:hint="cs"/>
          <w:rtl/>
          <w:lang w:eastAsia="he-IL"/>
        </w:rPr>
        <w:t xml:space="preserve"> סמויים, כמה שיותר.</w:t>
      </w:r>
    </w:p>
    <w:p w:rsidR="005F0F4F" w:rsidRDefault="005F0F4F" w:rsidP="005F0F4F">
      <w:pPr>
        <w:rPr>
          <w:rtl/>
          <w:lang w:eastAsia="he-IL"/>
        </w:rPr>
      </w:pPr>
    </w:p>
    <w:p w:rsidR="005F0F4F" w:rsidRDefault="005F0F4F" w:rsidP="005F0F4F">
      <w:pPr>
        <w:pStyle w:val="-"/>
        <w:rPr>
          <w:rtl/>
        </w:rPr>
      </w:pPr>
      <w:bookmarkStart w:id="26753" w:name="ET_speakercontinue_5293_46"/>
      <w:r w:rsidRPr="00CB62AB">
        <w:rPr>
          <w:rStyle w:val="TagStyle"/>
          <w:rtl/>
        </w:rPr>
        <w:t xml:space="preserve"> &lt;&lt; דובר_המשך &gt;&gt;</w:t>
      </w:r>
      <w:r w:rsidRPr="003871EB">
        <w:rPr>
          <w:rStyle w:val="TagStyle"/>
          <w:rtl/>
        </w:rPr>
        <w:t xml:space="preserve"> </w:t>
      </w:r>
      <w:r>
        <w:rPr>
          <w:rtl/>
        </w:rPr>
        <w:t>איימן עודה (הרשימה המשותפת):</w:t>
      </w:r>
      <w:r w:rsidRPr="003871EB">
        <w:rPr>
          <w:rStyle w:val="TagStyle"/>
          <w:rtl/>
        </w:rPr>
        <w:t xml:space="preserve"> </w:t>
      </w:r>
      <w:r w:rsidRPr="00CB62AB">
        <w:rPr>
          <w:rStyle w:val="TagStyle"/>
          <w:rtl/>
        </w:rPr>
        <w:t>&lt;&lt; דובר_המשך &gt;&gt;</w:t>
      </w:r>
      <w:bookmarkEnd w:id="26753"/>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שאלה נוספת, בבקשה. כבוד סגן השר, למה לא הוצג הצו? למה האלימות? כוח משטרתי – – –</w:t>
      </w:r>
    </w:p>
    <w:p w:rsidR="005F0F4F" w:rsidRPr="007C0596" w:rsidRDefault="005F0F4F" w:rsidP="005F0F4F">
      <w:pPr>
        <w:rPr>
          <w:rtl/>
        </w:rPr>
      </w:pPr>
    </w:p>
    <w:p w:rsidR="005F0F4F" w:rsidRDefault="005F0F4F" w:rsidP="005F0F4F">
      <w:pPr>
        <w:pStyle w:val="-"/>
        <w:keepNext/>
        <w:rPr>
          <w:rtl/>
        </w:rPr>
      </w:pPr>
      <w:bookmarkStart w:id="26754" w:name="ET_speakercontinue_6240_59"/>
      <w:r w:rsidRPr="005B2088">
        <w:rPr>
          <w:rStyle w:val="TagStyle"/>
          <w:rtl/>
        </w:rPr>
        <w:t xml:space="preserve"> &lt;&lt; דובר_המשך &gt;&gt; </w:t>
      </w:r>
      <w:r>
        <w:rPr>
          <w:rtl/>
        </w:rPr>
        <w:t>סגן השר לביטחון הפנים יואב סגלוביץ':</w:t>
      </w:r>
      <w:r w:rsidRPr="005B2088">
        <w:rPr>
          <w:rStyle w:val="TagStyle"/>
          <w:rtl/>
        </w:rPr>
        <w:t xml:space="preserve"> &lt;&lt; דובר_המשך &gt;&gt;</w:t>
      </w:r>
      <w:r>
        <w:rPr>
          <w:rtl/>
        </w:rPr>
        <w:t xml:space="preserve">  </w:t>
      </w:r>
      <w:bookmarkEnd w:id="26754"/>
    </w:p>
    <w:p w:rsidR="005F0F4F" w:rsidRDefault="005F0F4F" w:rsidP="005F0F4F">
      <w:pPr>
        <w:rPr>
          <w:rtl/>
          <w:lang w:eastAsia="he-IL"/>
        </w:rPr>
      </w:pPr>
    </w:p>
    <w:p w:rsidR="005F0F4F" w:rsidRDefault="005F0F4F" w:rsidP="005F0F4F">
      <w:pPr>
        <w:rPr>
          <w:rtl/>
          <w:lang w:eastAsia="he-IL"/>
        </w:rPr>
      </w:pPr>
      <w:bookmarkStart w:id="26755" w:name="_ETM_Q73_672508"/>
      <w:bookmarkEnd w:id="26755"/>
      <w:r>
        <w:rPr>
          <w:rFonts w:hint="cs"/>
          <w:rtl/>
          <w:lang w:eastAsia="he-IL"/>
        </w:rPr>
        <w:t>אבל – – –</w:t>
      </w:r>
      <w:bookmarkStart w:id="26756" w:name="_ETM_Q73_677745"/>
      <w:bookmarkEnd w:id="26756"/>
    </w:p>
    <w:p w:rsidR="005F0F4F" w:rsidRDefault="005F0F4F" w:rsidP="005F0F4F">
      <w:pPr>
        <w:rPr>
          <w:rtl/>
          <w:lang w:eastAsia="he-IL"/>
        </w:rPr>
      </w:pPr>
      <w:bookmarkStart w:id="26757" w:name="_ETM_Q73_677855"/>
      <w:bookmarkEnd w:id="26757"/>
    </w:p>
    <w:p w:rsidR="005F0F4F" w:rsidRDefault="005F0F4F" w:rsidP="005F0F4F">
      <w:pPr>
        <w:pStyle w:val="-"/>
        <w:rPr>
          <w:rtl/>
        </w:rPr>
      </w:pPr>
      <w:bookmarkStart w:id="26758" w:name="ET_speakercontinue_5293_48"/>
      <w:r w:rsidRPr="00CB62AB">
        <w:rPr>
          <w:rStyle w:val="TagStyle"/>
          <w:rtl/>
        </w:rPr>
        <w:t>&lt;&lt; דובר_המשך &gt;&gt;</w:t>
      </w:r>
      <w:r w:rsidRPr="003871EB">
        <w:rPr>
          <w:rStyle w:val="TagStyle"/>
          <w:rtl/>
        </w:rPr>
        <w:t xml:space="preserve"> </w:t>
      </w:r>
      <w:r>
        <w:rPr>
          <w:rtl/>
        </w:rPr>
        <w:t>איימן עודה (הרשימה המשותפת):</w:t>
      </w:r>
      <w:r w:rsidRPr="003871EB">
        <w:rPr>
          <w:rStyle w:val="TagStyle"/>
          <w:rtl/>
        </w:rPr>
        <w:t xml:space="preserve"> </w:t>
      </w:r>
      <w:r w:rsidRPr="00CB62AB">
        <w:rPr>
          <w:rStyle w:val="TagStyle"/>
          <w:rtl/>
        </w:rPr>
        <w:t>&lt;&lt; דובר_המשך &gt;&gt;</w:t>
      </w:r>
      <w:bookmarkEnd w:id="26758"/>
      <w:r>
        <w:rPr>
          <w:rtl/>
        </w:rPr>
        <w:t xml:space="preserve">  </w:t>
      </w:r>
    </w:p>
    <w:p w:rsidR="005F0F4F" w:rsidRDefault="005F0F4F" w:rsidP="005F0F4F">
      <w:pPr>
        <w:rPr>
          <w:rtl/>
          <w:lang w:eastAsia="he-IL"/>
        </w:rPr>
      </w:pPr>
    </w:p>
    <w:p w:rsidR="005F0F4F" w:rsidRDefault="005F0F4F" w:rsidP="005F0F4F">
      <w:pPr>
        <w:rPr>
          <w:rtl/>
          <w:lang w:eastAsia="he-IL"/>
        </w:rPr>
      </w:pPr>
      <w:bookmarkStart w:id="26759" w:name="_ETM_Q73_678675"/>
      <w:bookmarkStart w:id="26760" w:name="_ETM_Q73_678865"/>
      <w:bookmarkEnd w:id="26759"/>
      <w:bookmarkEnd w:id="26760"/>
      <w:r>
        <w:rPr>
          <w:rFonts w:hint="cs"/>
          <w:rtl/>
          <w:lang w:eastAsia="he-IL"/>
        </w:rPr>
        <w:t>כבוד השר, אני רוצה לשאול, בבקשה.</w:t>
      </w:r>
      <w:bookmarkStart w:id="26761" w:name="_ETM_Q73_681556"/>
      <w:bookmarkEnd w:id="26761"/>
    </w:p>
    <w:p w:rsidR="005F0F4F" w:rsidRPr="007C0596" w:rsidRDefault="005F0F4F" w:rsidP="005F0F4F">
      <w:pPr>
        <w:rPr>
          <w:rtl/>
        </w:rPr>
      </w:pPr>
      <w:bookmarkStart w:id="26762" w:name="_ETM_Q73_681729"/>
      <w:bookmarkEnd w:id="26762"/>
    </w:p>
    <w:p w:rsidR="005F0F4F" w:rsidRDefault="005F0F4F" w:rsidP="005F0F4F">
      <w:pPr>
        <w:pStyle w:val="-"/>
        <w:keepNext/>
        <w:rPr>
          <w:rtl/>
        </w:rPr>
      </w:pPr>
      <w:bookmarkStart w:id="26763" w:name="ET_speakercontinue_6240_60"/>
      <w:r w:rsidRPr="005B2088">
        <w:rPr>
          <w:rStyle w:val="TagStyle"/>
          <w:rtl/>
        </w:rPr>
        <w:t xml:space="preserve"> &lt;&lt; דובר_המשך &gt;&gt; </w:t>
      </w:r>
      <w:r>
        <w:rPr>
          <w:rtl/>
        </w:rPr>
        <w:t>סגן השר לביטחון הפנים יואב סגלוביץ':</w:t>
      </w:r>
      <w:r w:rsidRPr="005B2088">
        <w:rPr>
          <w:rStyle w:val="TagStyle"/>
          <w:rtl/>
        </w:rPr>
        <w:t xml:space="preserve"> &lt;&lt; דובר_המשך &gt;&gt;</w:t>
      </w:r>
      <w:r>
        <w:rPr>
          <w:rtl/>
        </w:rPr>
        <w:t xml:space="preserve">  </w:t>
      </w:r>
      <w:bookmarkEnd w:id="26763"/>
    </w:p>
    <w:p w:rsidR="005F0F4F" w:rsidRDefault="005F0F4F" w:rsidP="005F0F4F">
      <w:pPr>
        <w:rPr>
          <w:rtl/>
          <w:lang w:eastAsia="he-IL"/>
        </w:rPr>
      </w:pPr>
    </w:p>
    <w:p w:rsidR="005F0F4F" w:rsidRDefault="005F0F4F" w:rsidP="005F0F4F">
      <w:pPr>
        <w:rPr>
          <w:rtl/>
          <w:lang w:eastAsia="he-IL"/>
        </w:rPr>
      </w:pPr>
      <w:bookmarkStart w:id="26764" w:name="_ETM_Q73_688765"/>
      <w:bookmarkEnd w:id="26764"/>
      <w:r>
        <w:rPr>
          <w:rFonts w:hint="cs"/>
          <w:rtl/>
          <w:lang w:eastAsia="he-IL"/>
        </w:rPr>
        <w:t>בבקשה.</w:t>
      </w:r>
      <w:bookmarkStart w:id="26765" w:name="_ETM_Q73_679774"/>
      <w:bookmarkEnd w:id="26765"/>
    </w:p>
    <w:p w:rsidR="005F0F4F" w:rsidRDefault="005F0F4F" w:rsidP="005F0F4F">
      <w:pPr>
        <w:rPr>
          <w:rtl/>
          <w:lang w:eastAsia="he-IL"/>
        </w:rPr>
      </w:pPr>
      <w:bookmarkStart w:id="26766" w:name="_ETM_Q73_679902"/>
      <w:bookmarkStart w:id="26767" w:name="_ETM_Q73_680234"/>
      <w:bookmarkEnd w:id="26766"/>
      <w:bookmarkEnd w:id="26767"/>
    </w:p>
    <w:p w:rsidR="005F0F4F" w:rsidRDefault="005F0F4F" w:rsidP="005F0F4F">
      <w:pPr>
        <w:pStyle w:val="-"/>
        <w:rPr>
          <w:rtl/>
        </w:rPr>
      </w:pPr>
      <w:bookmarkStart w:id="26768" w:name="ET_speakercontinue_5293_50"/>
      <w:r w:rsidRPr="00CB62AB">
        <w:rPr>
          <w:rStyle w:val="TagStyle"/>
          <w:rtl/>
        </w:rPr>
        <w:t>&lt;&lt; דובר_המשך &gt;&gt;</w:t>
      </w:r>
      <w:r w:rsidRPr="003871EB">
        <w:rPr>
          <w:rStyle w:val="TagStyle"/>
          <w:rtl/>
        </w:rPr>
        <w:t xml:space="preserve"> </w:t>
      </w:r>
      <w:r>
        <w:rPr>
          <w:rtl/>
        </w:rPr>
        <w:t>איימן עודה (הרשימה המשותפת):</w:t>
      </w:r>
      <w:r w:rsidRPr="003871EB">
        <w:rPr>
          <w:rStyle w:val="TagStyle"/>
          <w:rtl/>
        </w:rPr>
        <w:t xml:space="preserve"> </w:t>
      </w:r>
      <w:r w:rsidRPr="00CB62AB">
        <w:rPr>
          <w:rStyle w:val="TagStyle"/>
          <w:rtl/>
        </w:rPr>
        <w:t>&lt;&lt; דובר_המשך &gt;&gt;</w:t>
      </w:r>
      <w:bookmarkEnd w:id="26768"/>
      <w:r>
        <w:rPr>
          <w:rtl/>
        </w:rPr>
        <w:t xml:space="preserve">  </w:t>
      </w:r>
    </w:p>
    <w:p w:rsidR="005F0F4F" w:rsidRDefault="005F0F4F" w:rsidP="005F0F4F">
      <w:pPr>
        <w:rPr>
          <w:rtl/>
          <w:lang w:eastAsia="he-IL"/>
        </w:rPr>
      </w:pPr>
    </w:p>
    <w:p w:rsidR="005F0F4F" w:rsidRDefault="005F0F4F" w:rsidP="005F0F4F">
      <w:pPr>
        <w:rPr>
          <w:rtl/>
          <w:lang w:eastAsia="he-IL"/>
        </w:rPr>
      </w:pPr>
      <w:bookmarkStart w:id="26769" w:name="_ETM_Q73_678035"/>
      <w:bookmarkStart w:id="26770" w:name="_ETM_Q73_678134"/>
      <w:bookmarkEnd w:id="26769"/>
      <w:bookmarkEnd w:id="26770"/>
      <w:r>
        <w:rPr>
          <w:rFonts w:hint="cs"/>
          <w:rtl/>
          <w:lang w:eastAsia="he-IL"/>
        </w:rPr>
        <w:t>כוח משטרתי גדול, לפנות בוקר,</w:t>
      </w:r>
      <w:bookmarkStart w:id="26771" w:name="_ETM_Q73_681754"/>
      <w:bookmarkEnd w:id="26771"/>
      <w:r>
        <w:rPr>
          <w:rFonts w:hint="cs"/>
          <w:rtl/>
          <w:lang w:eastAsia="he-IL"/>
        </w:rPr>
        <w:t xml:space="preserve"> אין אנשים </w:t>
      </w:r>
      <w:r>
        <w:rPr>
          <w:rFonts w:hint="eastAsia"/>
          <w:rtl/>
          <w:lang w:eastAsia="he-IL"/>
        </w:rPr>
        <w:t>–</w:t>
      </w:r>
      <w:r>
        <w:rPr>
          <w:rFonts w:hint="cs"/>
          <w:rtl/>
          <w:lang w:eastAsia="he-IL"/>
        </w:rPr>
        <w:t xml:space="preserve"> למה להשתמש באלימות? האם זה חלק </w:t>
      </w:r>
      <w:bookmarkStart w:id="26772" w:name="_ETM_Q73_686084"/>
      <w:bookmarkEnd w:id="26772"/>
      <w:r>
        <w:rPr>
          <w:rFonts w:hint="cs"/>
          <w:rtl/>
          <w:lang w:eastAsia="he-IL"/>
        </w:rPr>
        <w:t>מהמשילות בנגב?</w:t>
      </w:r>
    </w:p>
    <w:p w:rsidR="005F0F4F" w:rsidRDefault="005F0F4F" w:rsidP="005F0F4F">
      <w:pPr>
        <w:rPr>
          <w:rtl/>
        </w:rPr>
      </w:pPr>
    </w:p>
    <w:p w:rsidR="005F0F4F" w:rsidRDefault="005F0F4F" w:rsidP="005F0F4F">
      <w:pPr>
        <w:pStyle w:val="-"/>
        <w:keepNext/>
        <w:rPr>
          <w:rtl/>
        </w:rPr>
      </w:pPr>
      <w:bookmarkStart w:id="26773" w:name="ET_speakercontinue_6240_61"/>
      <w:r w:rsidRPr="005B2088">
        <w:rPr>
          <w:rStyle w:val="TagStyle"/>
          <w:rtl/>
        </w:rPr>
        <w:t xml:space="preserve"> &lt;&lt; דובר_המשך &gt;&gt; </w:t>
      </w:r>
      <w:r>
        <w:rPr>
          <w:rtl/>
        </w:rPr>
        <w:t>סגן השר לביטחון הפנים יואב סגלוביץ':</w:t>
      </w:r>
      <w:r w:rsidRPr="005B2088">
        <w:rPr>
          <w:rStyle w:val="TagStyle"/>
          <w:rtl/>
        </w:rPr>
        <w:t xml:space="preserve"> &lt;&lt; דובר_המשך &gt;&gt;</w:t>
      </w:r>
      <w:r>
        <w:rPr>
          <w:rtl/>
        </w:rPr>
        <w:t xml:space="preserve">  </w:t>
      </w:r>
      <w:bookmarkEnd w:id="26773"/>
    </w:p>
    <w:p w:rsidR="005F0F4F" w:rsidRDefault="005F0F4F" w:rsidP="005F0F4F">
      <w:pPr>
        <w:rPr>
          <w:rtl/>
          <w:lang w:eastAsia="he-IL"/>
        </w:rPr>
      </w:pPr>
    </w:p>
    <w:p w:rsidR="005F0F4F" w:rsidRDefault="005F0F4F" w:rsidP="0075701B">
      <w:pPr>
        <w:rPr>
          <w:rtl/>
        </w:rPr>
      </w:pPr>
      <w:bookmarkStart w:id="26774" w:name="_ETM_Q73_691870"/>
      <w:bookmarkEnd w:id="26774"/>
      <w:r>
        <w:rPr>
          <w:rFonts w:hint="cs"/>
          <w:rtl/>
        </w:rPr>
        <w:t xml:space="preserve">חבר הכנסת עודה, אני אומר עוד פעם: אני לא אוהב לדבר בכותרות גדולות. מדובר פה בחשוד שביצע עבירה ושהופלל על ידי סוכן סמוי. נכנסו אליו עם צו, הציגו לו את הצו. מה שחסר לך בנתון שאתה יודע </w:t>
      </w:r>
      <w:r>
        <w:rPr>
          <w:rFonts w:hint="eastAsia"/>
        </w:rPr>
        <w:t>–</w:t>
      </w:r>
      <w:r>
        <w:rPr>
          <w:rFonts w:hint="cs"/>
          <w:rtl/>
        </w:rPr>
        <w:t xml:space="preserve"> הוא גם תקף את השוטרים. הוא נעצר. הוא נעצר כמו שצריך להיעצר. </w:t>
      </w:r>
      <w:bookmarkStart w:id="26775" w:name="_ETM_Q73_703867"/>
      <w:bookmarkEnd w:id="26775"/>
      <w:r>
        <w:rPr>
          <w:rFonts w:hint="cs"/>
          <w:rtl/>
        </w:rPr>
        <w:t>אני אומר לך</w:t>
      </w:r>
      <w:r w:rsidR="0075701B">
        <w:rPr>
          <w:rFonts w:hint="cs"/>
          <w:rtl/>
        </w:rPr>
        <w:t>,</w:t>
      </w:r>
      <w:r>
        <w:rPr>
          <w:rFonts w:hint="cs"/>
          <w:rtl/>
        </w:rPr>
        <w:t xml:space="preserve"> אני מעודד את הפעילות הזאת בדרום, בצפון </w:t>
      </w:r>
      <w:bookmarkStart w:id="26776" w:name="_ETM_Q73_708658"/>
      <w:bookmarkEnd w:id="26776"/>
      <w:r>
        <w:rPr>
          <w:rFonts w:hint="cs"/>
          <w:rtl/>
        </w:rPr>
        <w:t xml:space="preserve">ובמרכז. עבריינים, סוחרי סמים, סוחרי נשק </w:t>
      </w:r>
      <w:r>
        <w:rPr>
          <w:rFonts w:hint="eastAsia"/>
          <w:rtl/>
        </w:rPr>
        <w:t>–</w:t>
      </w:r>
      <w:r>
        <w:rPr>
          <w:rFonts w:hint="cs"/>
          <w:rtl/>
        </w:rPr>
        <w:t xml:space="preserve"> צריכים להרחיק אותם מהחברה. </w:t>
      </w:r>
      <w:bookmarkStart w:id="26777" w:name="_ETM_Q73_711576"/>
      <w:bookmarkEnd w:id="26777"/>
      <w:r>
        <w:rPr>
          <w:rFonts w:hint="cs"/>
          <w:rtl/>
        </w:rPr>
        <w:t xml:space="preserve">המשטרה תעשה את העבודה שלה הכי טוב, הכי אגרסיבי שאפשר, מול העבריינים האלה. במקרה הזה, אני חושב </w:t>
      </w:r>
      <w:bookmarkStart w:id="26778" w:name="_ETM_Q73_717828"/>
      <w:bookmarkEnd w:id="26778"/>
      <w:r>
        <w:rPr>
          <w:rFonts w:hint="cs"/>
          <w:rtl/>
        </w:rPr>
        <w:t xml:space="preserve">שטעות בידך. הוצג צו. זה הפללה על ידי סוכן. אני </w:t>
      </w:r>
      <w:bookmarkStart w:id="26779" w:name="_ETM_Q73_723007"/>
      <w:bookmarkEnd w:id="26779"/>
      <w:r>
        <w:rPr>
          <w:rFonts w:hint="cs"/>
          <w:rtl/>
        </w:rPr>
        <w:t xml:space="preserve">מניח </w:t>
      </w:r>
      <w:r>
        <w:rPr>
          <w:rFonts w:hint="eastAsia"/>
        </w:rPr>
        <w:t>–</w:t>
      </w:r>
      <w:r>
        <w:rPr>
          <w:rFonts w:hint="cs"/>
          <w:rtl/>
        </w:rPr>
        <w:t xml:space="preserve"> אני לא יודע </w:t>
      </w:r>
      <w:r>
        <w:rPr>
          <w:rFonts w:hint="eastAsia"/>
        </w:rPr>
        <w:t>–</w:t>
      </w:r>
      <w:r>
        <w:rPr>
          <w:rFonts w:hint="cs"/>
          <w:rtl/>
        </w:rPr>
        <w:t xml:space="preserve"> שאותו אחד שפנה </w:t>
      </w:r>
      <w:bookmarkStart w:id="26780" w:name="_ETM_Q73_724779"/>
      <w:bookmarkEnd w:id="26780"/>
      <w:r>
        <w:rPr>
          <w:rFonts w:hint="cs"/>
          <w:rtl/>
        </w:rPr>
        <w:t>אליך עדיין עצור.</w:t>
      </w:r>
    </w:p>
    <w:p w:rsidR="005F0F4F" w:rsidRDefault="005F0F4F" w:rsidP="005F0F4F">
      <w:pPr>
        <w:ind w:firstLine="0"/>
        <w:rPr>
          <w:rtl/>
          <w:lang w:eastAsia="he-IL"/>
        </w:rPr>
      </w:pPr>
      <w:bookmarkStart w:id="26781" w:name="_ETM_Q73_680314"/>
      <w:bookmarkEnd w:id="26781"/>
    </w:p>
    <w:p w:rsidR="005F0F4F" w:rsidRDefault="005F0F4F" w:rsidP="005F0F4F">
      <w:pPr>
        <w:pStyle w:val="af6"/>
        <w:keepNext/>
        <w:rPr>
          <w:rtl/>
        </w:rPr>
      </w:pPr>
      <w:bookmarkStart w:id="26782" w:name="_ETM_Q74_48705"/>
      <w:bookmarkEnd w:id="26782"/>
      <w:r w:rsidRPr="00B75A2F">
        <w:rPr>
          <w:rStyle w:val="TagStyle"/>
          <w:rtl/>
        </w:rPr>
        <w:t xml:space="preserve">&lt;&lt; יור &gt;&gt; </w:t>
      </w:r>
      <w:r>
        <w:rPr>
          <w:rtl/>
        </w:rPr>
        <w:t>היו"ר צבי האוזר:</w:t>
      </w:r>
      <w:r w:rsidRPr="00B75A2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p>
    <w:p w:rsidR="005F0F4F" w:rsidRDefault="005F0F4F" w:rsidP="005F0F4F">
      <w:pPr>
        <w:rPr>
          <w:rtl/>
          <w:lang w:eastAsia="he-IL"/>
        </w:rPr>
      </w:pPr>
    </w:p>
    <w:p w:rsidR="005F0F4F" w:rsidRDefault="005F0F4F" w:rsidP="005F0F4F">
      <w:pPr>
        <w:rPr>
          <w:rtl/>
          <w:lang w:eastAsia="he-IL"/>
        </w:rPr>
      </w:pPr>
      <w:r>
        <w:rPr>
          <w:rFonts w:hint="cs"/>
          <w:rtl/>
          <w:lang w:eastAsia="he-IL"/>
        </w:rPr>
        <w:t>שאילתה מס' 423: סגירת תיק החקירה על הריגתו של מוסטפא יונס.</w:t>
      </w:r>
    </w:p>
    <w:p w:rsidR="005F0F4F" w:rsidRDefault="005F0F4F" w:rsidP="005F0F4F">
      <w:pPr>
        <w:rPr>
          <w:rtl/>
          <w:lang w:eastAsia="he-IL"/>
        </w:rPr>
      </w:pPr>
    </w:p>
    <w:p w:rsidR="005F0F4F" w:rsidRDefault="005F0F4F" w:rsidP="005F0F4F">
      <w:pPr>
        <w:pStyle w:val="a9"/>
        <w:rPr>
          <w:b w:val="0"/>
          <w:bCs w:val="0"/>
          <w:rtl/>
          <w:lang w:eastAsia="he-IL"/>
        </w:rPr>
      </w:pPr>
      <w:bookmarkStart w:id="26783" w:name="ET_query_627167_8"/>
      <w:r w:rsidRPr="00AC5F44">
        <w:rPr>
          <w:rStyle w:val="TagStyle"/>
          <w:rtl/>
        </w:rPr>
        <w:t xml:space="preserve">&lt;&lt; שאילתה &gt;&gt; </w:t>
      </w:r>
      <w:bookmarkStart w:id="26784" w:name="_Toc96017499"/>
      <w:bookmarkStart w:id="26785" w:name="_Toc118891718"/>
      <w:r w:rsidRPr="007C0596">
        <w:rPr>
          <w:rtl/>
        </w:rPr>
        <w:t>423. סגירת תיק החקירה על ה</w:t>
      </w:r>
      <w:r w:rsidRPr="007C0596">
        <w:rPr>
          <w:rFonts w:hint="cs"/>
          <w:rtl/>
        </w:rPr>
        <w:t>ר</w:t>
      </w:r>
      <w:r w:rsidRPr="007C0596">
        <w:rPr>
          <w:rtl/>
        </w:rPr>
        <w:t>יגתו של מוסטפא יונס</w:t>
      </w:r>
      <w:bookmarkEnd w:id="26784"/>
      <w:bookmarkEnd w:id="26785"/>
      <w:r w:rsidRPr="00AC5F44">
        <w:rPr>
          <w:rStyle w:val="TagStyle"/>
          <w:rtl/>
        </w:rPr>
        <w:t xml:space="preserve"> &lt;&lt; שאילתה &gt;&gt;</w:t>
      </w:r>
      <w:r>
        <w:rPr>
          <w:rStyle w:val="TagStyle"/>
          <w:b w:val="0"/>
          <w:bCs w:val="0"/>
          <w:rtl/>
          <w:lang w:eastAsia="he-IL"/>
        </w:rPr>
        <w:t xml:space="preserve">  </w:t>
      </w:r>
      <w:bookmarkEnd w:id="26783"/>
    </w:p>
    <w:p w:rsidR="005F0F4F" w:rsidRDefault="005F0F4F" w:rsidP="0075701B">
      <w:pPr>
        <w:rPr>
          <w:rtl/>
          <w:lang w:eastAsia="he-IL"/>
        </w:rPr>
      </w:pPr>
      <w:bookmarkStart w:id="26786" w:name="_ETM_Q74_48567"/>
      <w:bookmarkEnd w:id="26786"/>
    </w:p>
    <w:p w:rsidR="005F0F4F" w:rsidRDefault="005F0F4F" w:rsidP="005F0F4F">
      <w:pPr>
        <w:pStyle w:val="a4"/>
        <w:keepNext/>
        <w:rPr>
          <w:rtl/>
        </w:rPr>
      </w:pPr>
      <w:r w:rsidRPr="00AC5F44">
        <w:rPr>
          <w:rStyle w:val="TagStyle"/>
          <w:rtl/>
        </w:rPr>
        <w:t xml:space="preserve"> &lt;&lt; דובר &gt;&gt; </w:t>
      </w:r>
      <w:bookmarkStart w:id="26787" w:name="_Toc96016833"/>
      <w:bookmarkStart w:id="26788" w:name="_Toc96017500"/>
      <w:bookmarkStart w:id="26789" w:name="_Toc118891719"/>
      <w:r>
        <w:rPr>
          <w:rtl/>
        </w:rPr>
        <w:t>איימן עודה (הרשימה המשותפת):</w:t>
      </w:r>
      <w:bookmarkEnd w:id="26787"/>
      <w:bookmarkEnd w:id="26788"/>
      <w:bookmarkEnd w:id="26789"/>
      <w:r w:rsidRPr="00AC5F44">
        <w:rPr>
          <w:rStyle w:val="TagStyle"/>
          <w:rtl/>
        </w:rPr>
        <w:t xml:space="preserve"> &lt;&lt; דובר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כבוד סגן השר, מוסטפא יונס, לקוי בנפשו ומטופל פסיכיאטרי, נורה למוות על</w:t>
      </w:r>
      <w:bookmarkStart w:id="26790" w:name="_ETM_Q74_146858"/>
      <w:bookmarkEnd w:id="26790"/>
      <w:r>
        <w:rPr>
          <w:rFonts w:hint="cs"/>
          <w:rtl/>
          <w:lang w:eastAsia="he-IL"/>
        </w:rPr>
        <w:t xml:space="preserve"> ידי מאבטחים בבית החולים תל השומר. התיק נסגר ביום 21</w:t>
      </w:r>
      <w:bookmarkStart w:id="26791" w:name="_ETM_Q74_151126"/>
      <w:bookmarkEnd w:id="26791"/>
      <w:r>
        <w:rPr>
          <w:rFonts w:hint="cs"/>
          <w:rtl/>
          <w:lang w:eastAsia="he-IL"/>
        </w:rPr>
        <w:t xml:space="preserve"> בדצמבר.</w:t>
      </w:r>
    </w:p>
    <w:p w:rsidR="005F0F4F" w:rsidRDefault="005F0F4F" w:rsidP="005F0F4F">
      <w:pPr>
        <w:rPr>
          <w:rtl/>
        </w:rPr>
      </w:pPr>
      <w:bookmarkStart w:id="26792" w:name="_ETM_Q74_87599"/>
      <w:bookmarkStart w:id="26793" w:name="_ETM_Q74_87747"/>
      <w:bookmarkEnd w:id="26792"/>
      <w:bookmarkEnd w:id="26793"/>
    </w:p>
    <w:p w:rsidR="005F0F4F" w:rsidRPr="00472AB3" w:rsidRDefault="005F0F4F" w:rsidP="005F0F4F">
      <w:pPr>
        <w:rPr>
          <w:rtl/>
        </w:rPr>
      </w:pPr>
      <w:bookmarkStart w:id="26794" w:name="_ETM_Q74_151830"/>
      <w:bookmarkStart w:id="26795" w:name="_ETM_Q74_151927"/>
      <w:bookmarkEnd w:id="26794"/>
      <w:bookmarkEnd w:id="26795"/>
      <w:r w:rsidRPr="00472AB3">
        <w:rPr>
          <w:rFonts w:hint="cs"/>
          <w:rtl/>
        </w:rPr>
        <w:t>רצוני לשאול:</w:t>
      </w:r>
    </w:p>
    <w:p w:rsidR="005F0F4F" w:rsidRDefault="005F0F4F" w:rsidP="005F0F4F">
      <w:pPr>
        <w:rPr>
          <w:rtl/>
        </w:rPr>
      </w:pPr>
      <w:bookmarkStart w:id="26796" w:name="_ETM_Q74_153422"/>
      <w:bookmarkEnd w:id="26796"/>
    </w:p>
    <w:p w:rsidR="005F0F4F" w:rsidRDefault="005F0F4F" w:rsidP="005F0F4F">
      <w:pPr>
        <w:rPr>
          <w:rtl/>
        </w:rPr>
      </w:pPr>
      <w:bookmarkStart w:id="26797" w:name="_ETM_Q74_153586"/>
      <w:bookmarkEnd w:id="26797"/>
      <w:r>
        <w:rPr>
          <w:rFonts w:hint="cs"/>
          <w:rtl/>
        </w:rPr>
        <w:t>1. מהן תוצאות החקירה?</w:t>
      </w:r>
    </w:p>
    <w:p w:rsidR="005F0F4F" w:rsidRPr="009F1FFC" w:rsidRDefault="005F0F4F" w:rsidP="005F0F4F">
      <w:pPr>
        <w:rPr>
          <w:rtl/>
        </w:rPr>
      </w:pPr>
    </w:p>
    <w:p w:rsidR="005F0F4F" w:rsidRDefault="005F0F4F" w:rsidP="005F0F4F">
      <w:pPr>
        <w:rPr>
          <w:rtl/>
        </w:rPr>
      </w:pPr>
      <w:r>
        <w:rPr>
          <w:rFonts w:hint="cs"/>
          <w:rtl/>
        </w:rPr>
        <w:t>2. מי נתן את הפקודה לירות?</w:t>
      </w:r>
      <w:bookmarkStart w:id="26798" w:name="_ETM_Q74_157009"/>
      <w:bookmarkEnd w:id="26798"/>
    </w:p>
    <w:p w:rsidR="005F0F4F" w:rsidRDefault="005F0F4F" w:rsidP="005F0F4F">
      <w:pPr>
        <w:rPr>
          <w:rtl/>
        </w:rPr>
      </w:pPr>
      <w:bookmarkStart w:id="26799" w:name="_ETM_Q74_157093"/>
      <w:bookmarkEnd w:id="26799"/>
    </w:p>
    <w:p w:rsidR="005F0F4F" w:rsidRDefault="005F0F4F" w:rsidP="005F0F4F">
      <w:pPr>
        <w:rPr>
          <w:rtl/>
        </w:rPr>
      </w:pPr>
      <w:bookmarkStart w:id="26800" w:name="_ETM_Q74_157890"/>
      <w:bookmarkStart w:id="26801" w:name="_ETM_Q74_157986"/>
      <w:bookmarkEnd w:id="26800"/>
      <w:bookmarkEnd w:id="26801"/>
      <w:r>
        <w:rPr>
          <w:rFonts w:hint="cs"/>
          <w:rtl/>
        </w:rPr>
        <w:t>3. מה ההנחיות לפתיחה באש נגד בעלי מוגבלויות?</w:t>
      </w:r>
      <w:bookmarkStart w:id="26802" w:name="_ETM_Q74_158991"/>
      <w:bookmarkEnd w:id="26802"/>
    </w:p>
    <w:p w:rsidR="005F0F4F" w:rsidRDefault="005F0F4F" w:rsidP="005F0F4F">
      <w:pPr>
        <w:rPr>
          <w:rtl/>
        </w:rPr>
      </w:pPr>
      <w:bookmarkStart w:id="26803" w:name="_ETM_Q74_159081"/>
      <w:bookmarkEnd w:id="26803"/>
    </w:p>
    <w:p w:rsidR="0075701B" w:rsidRDefault="0075701B" w:rsidP="0075701B">
      <w:pPr>
        <w:rPr>
          <w:rtl/>
        </w:rPr>
      </w:pPr>
      <w:r>
        <w:rPr>
          <w:rFonts w:hint="cs"/>
          <w:rtl/>
        </w:rPr>
        <w:t xml:space="preserve">4. </w:t>
      </w:r>
      <w:r w:rsidR="005F0F4F">
        <w:rPr>
          <w:rFonts w:hint="cs"/>
          <w:rtl/>
        </w:rPr>
        <w:t xml:space="preserve">האם היורה הושעה? </w:t>
      </w:r>
    </w:p>
    <w:p w:rsidR="0075701B" w:rsidRDefault="0075701B" w:rsidP="004A207F"/>
    <w:p w:rsidR="005F0F4F" w:rsidRDefault="0075701B" w:rsidP="0075701B">
      <w:pPr>
        <w:rPr>
          <w:rtl/>
        </w:rPr>
      </w:pPr>
      <w:r>
        <w:rPr>
          <w:rFonts w:hint="cs"/>
          <w:rtl/>
        </w:rPr>
        <w:t xml:space="preserve">5. </w:t>
      </w:r>
      <w:r w:rsidR="005F0F4F">
        <w:rPr>
          <w:rFonts w:hint="cs"/>
          <w:rtl/>
        </w:rPr>
        <w:t xml:space="preserve">אם לא </w:t>
      </w:r>
      <w:r w:rsidR="005F0F4F">
        <w:rPr>
          <w:rFonts w:hint="eastAsia"/>
          <w:rtl/>
        </w:rPr>
        <w:t xml:space="preserve">– </w:t>
      </w:r>
      <w:r w:rsidR="005F0F4F">
        <w:rPr>
          <w:rFonts w:hint="cs"/>
          <w:rtl/>
        </w:rPr>
        <w:t>מדוע?</w:t>
      </w:r>
    </w:p>
    <w:p w:rsidR="005F0F4F" w:rsidRDefault="005F0F4F" w:rsidP="005F0F4F">
      <w:pPr>
        <w:rPr>
          <w:rtl/>
          <w:lang w:eastAsia="he-IL"/>
        </w:rPr>
      </w:pPr>
    </w:p>
    <w:p w:rsidR="005F0F4F" w:rsidRDefault="005F0F4F" w:rsidP="005F0F4F">
      <w:pPr>
        <w:pStyle w:val="a4"/>
        <w:keepNext/>
        <w:rPr>
          <w:rtl/>
        </w:rPr>
      </w:pPr>
      <w:bookmarkStart w:id="26804" w:name="ET_speaker_6240_11"/>
      <w:r w:rsidRPr="006D257E">
        <w:rPr>
          <w:rStyle w:val="TagStyle"/>
          <w:rtl/>
        </w:rPr>
        <w:t xml:space="preserve"> &lt;&lt; דובר &gt;&gt; </w:t>
      </w:r>
      <w:bookmarkStart w:id="26805" w:name="_Toc96016834"/>
      <w:bookmarkStart w:id="26806" w:name="_Toc96017501"/>
      <w:bookmarkStart w:id="26807" w:name="_Toc118891720"/>
      <w:r>
        <w:rPr>
          <w:rtl/>
        </w:rPr>
        <w:t>סגן השר לביטחון הפנים יואב סגלוביץ':</w:t>
      </w:r>
      <w:bookmarkEnd w:id="26805"/>
      <w:bookmarkEnd w:id="26806"/>
      <w:bookmarkEnd w:id="26807"/>
      <w:r w:rsidRPr="006D257E">
        <w:rPr>
          <w:rStyle w:val="TagStyle"/>
          <w:rtl/>
        </w:rPr>
        <w:t xml:space="preserve"> &lt;&lt; דובר &gt;&gt;</w:t>
      </w:r>
      <w:r>
        <w:rPr>
          <w:rtl/>
        </w:rPr>
        <w:t xml:space="preserve">  </w:t>
      </w:r>
      <w:bookmarkEnd w:id="26804"/>
    </w:p>
    <w:p w:rsidR="005F0F4F" w:rsidRDefault="005F0F4F" w:rsidP="005F0F4F">
      <w:pPr>
        <w:rPr>
          <w:rtl/>
          <w:lang w:eastAsia="he-IL"/>
        </w:rPr>
      </w:pPr>
    </w:p>
    <w:p w:rsidR="005F0F4F" w:rsidRDefault="005F0F4F" w:rsidP="005F0F4F">
      <w:pPr>
        <w:rPr>
          <w:rtl/>
          <w:lang w:eastAsia="he-IL"/>
        </w:rPr>
      </w:pPr>
      <w:bookmarkStart w:id="26808" w:name="_ETM_Q74_166942"/>
      <w:bookmarkEnd w:id="26808"/>
      <w:r>
        <w:rPr>
          <w:rFonts w:hint="cs"/>
          <w:rtl/>
          <w:lang w:eastAsia="he-IL"/>
        </w:rPr>
        <w:t>האירוע הזה היה באמת אירוע</w:t>
      </w:r>
      <w:bookmarkStart w:id="26809" w:name="_ETM_Q74_165430"/>
      <w:bookmarkEnd w:id="26809"/>
      <w:r>
        <w:rPr>
          <w:rFonts w:hint="cs"/>
          <w:rtl/>
          <w:lang w:eastAsia="he-IL"/>
        </w:rPr>
        <w:t xml:space="preserve"> </w:t>
      </w:r>
      <w:r>
        <w:rPr>
          <w:rtl/>
          <w:lang w:eastAsia="he-IL"/>
        </w:rPr>
        <w:t>–</w:t>
      </w:r>
      <w:r>
        <w:rPr>
          <w:rFonts w:hint="cs"/>
          <w:rtl/>
          <w:lang w:eastAsia="he-IL"/>
        </w:rPr>
        <w:t xml:space="preserve"> כולנו ראינו אותו, או את חלקו, גם בזמנו כאשר הוא </w:t>
      </w:r>
      <w:bookmarkStart w:id="26810" w:name="_ETM_Q74_169402"/>
      <w:bookmarkEnd w:id="26810"/>
      <w:r>
        <w:rPr>
          <w:rFonts w:hint="cs"/>
          <w:rtl/>
          <w:lang w:eastAsia="he-IL"/>
        </w:rPr>
        <w:t xml:space="preserve">קרה </w:t>
      </w:r>
      <w:r>
        <w:rPr>
          <w:rtl/>
          <w:lang w:eastAsia="he-IL"/>
        </w:rPr>
        <w:t>–</w:t>
      </w:r>
      <w:r>
        <w:rPr>
          <w:rFonts w:hint="cs"/>
          <w:rtl/>
          <w:lang w:eastAsia="he-IL"/>
        </w:rPr>
        <w:t xml:space="preserve">קשה. אבל אתן את התיאור </w:t>
      </w:r>
      <w:r>
        <w:rPr>
          <w:rtl/>
          <w:lang w:eastAsia="he-IL"/>
        </w:rPr>
        <w:t>–</w:t>
      </w:r>
      <w:r>
        <w:rPr>
          <w:rFonts w:hint="cs"/>
          <w:rtl/>
          <w:lang w:eastAsia="he-IL"/>
        </w:rPr>
        <w:t xml:space="preserve"> הוא יהיה ק</w:t>
      </w:r>
      <w:bookmarkStart w:id="26811" w:name="_ETM_Q74_174617"/>
      <w:bookmarkEnd w:id="26811"/>
      <w:r>
        <w:rPr>
          <w:rFonts w:hint="cs"/>
          <w:rtl/>
          <w:lang w:eastAsia="he-IL"/>
        </w:rPr>
        <w:t xml:space="preserve">צת ארוך, אבל אני אתן את התיאור, כי זו שאלה חשובה. </w:t>
      </w:r>
      <w:bookmarkStart w:id="26812" w:name="_ETM_Q74_177162"/>
      <w:bookmarkEnd w:id="26812"/>
    </w:p>
    <w:p w:rsidR="005F0F4F" w:rsidRDefault="005F0F4F" w:rsidP="005F0F4F">
      <w:pPr>
        <w:rPr>
          <w:rtl/>
          <w:lang w:eastAsia="he-IL"/>
        </w:rPr>
      </w:pPr>
      <w:bookmarkStart w:id="26813" w:name="_ETM_Q74_177289"/>
      <w:bookmarkEnd w:id="26813"/>
    </w:p>
    <w:p w:rsidR="005F0F4F" w:rsidRDefault="005F0F4F" w:rsidP="0075701B">
      <w:pPr>
        <w:rPr>
          <w:rtl/>
          <w:lang w:eastAsia="he-IL"/>
        </w:rPr>
      </w:pPr>
      <w:bookmarkStart w:id="26814" w:name="_ETM_Q74_177442"/>
      <w:bookmarkStart w:id="26815" w:name="_ETM_Q74_177625"/>
      <w:bookmarkEnd w:id="26814"/>
      <w:bookmarkEnd w:id="26815"/>
      <w:r>
        <w:rPr>
          <w:rFonts w:hint="cs"/>
          <w:rtl/>
          <w:lang w:eastAsia="he-IL"/>
        </w:rPr>
        <w:t>ב-13 במאי 2020 היה אירוע בבית החולים תל השומר,</w:t>
      </w:r>
      <w:bookmarkStart w:id="26816" w:name="_ETM_Q74_180717"/>
      <w:bookmarkEnd w:id="26816"/>
      <w:r>
        <w:rPr>
          <w:rFonts w:hint="cs"/>
          <w:rtl/>
          <w:lang w:eastAsia="he-IL"/>
        </w:rPr>
        <w:t xml:space="preserve"> ועלה כי המנוח, מוסטפא יונס, שהיה ביחד עם א</w:t>
      </w:r>
      <w:r w:rsidR="0075701B">
        <w:rPr>
          <w:rFonts w:hint="cs"/>
          <w:rtl/>
          <w:lang w:eastAsia="he-IL"/>
        </w:rPr>
        <w:t>י</w:t>
      </w:r>
      <w:r>
        <w:rPr>
          <w:rFonts w:hint="cs"/>
          <w:rtl/>
          <w:lang w:eastAsia="he-IL"/>
        </w:rPr>
        <w:t>מו,</w:t>
      </w:r>
      <w:bookmarkStart w:id="26817" w:name="_ETM_Q74_183305"/>
      <w:bookmarkEnd w:id="26817"/>
      <w:r w:rsidR="0075701B">
        <w:rPr>
          <w:rFonts w:hint="cs"/>
          <w:rtl/>
          <w:lang w:eastAsia="he-IL"/>
        </w:rPr>
        <w:t xml:space="preserve"> איים בסכין על אדם מבוגר</w:t>
      </w:r>
      <w:r>
        <w:rPr>
          <w:rFonts w:hint="cs"/>
          <w:rtl/>
          <w:lang w:eastAsia="he-IL"/>
        </w:rPr>
        <w:t xml:space="preserve"> לאחר שזה העיר לו </w:t>
      </w:r>
      <w:bookmarkStart w:id="26818" w:name="_ETM_Q74_182465"/>
      <w:bookmarkEnd w:id="26818"/>
      <w:r>
        <w:rPr>
          <w:rFonts w:hint="cs"/>
          <w:rtl/>
          <w:lang w:eastAsia="he-IL"/>
        </w:rPr>
        <w:t>כי הוא אינו עוטה מסכה כנדרש. האירוע דווח לאיש ביטחון</w:t>
      </w:r>
      <w:bookmarkStart w:id="26819" w:name="_ETM_Q74_188600"/>
      <w:bookmarkEnd w:id="26819"/>
      <w:r>
        <w:rPr>
          <w:rFonts w:hint="cs"/>
          <w:rtl/>
          <w:lang w:eastAsia="he-IL"/>
        </w:rPr>
        <w:t xml:space="preserve"> בבית החולים והוא החל בסריקות. הרכב שבו ישבו המנוח וא</w:t>
      </w:r>
      <w:r w:rsidR="0075701B">
        <w:rPr>
          <w:rFonts w:hint="cs"/>
          <w:rtl/>
          <w:lang w:eastAsia="he-IL"/>
        </w:rPr>
        <w:t>י</w:t>
      </w:r>
      <w:r>
        <w:rPr>
          <w:rFonts w:hint="cs"/>
          <w:rtl/>
          <w:lang w:eastAsia="he-IL"/>
        </w:rPr>
        <w:t xml:space="preserve">מו אותר </w:t>
      </w:r>
      <w:bookmarkStart w:id="26820" w:name="_ETM_Q74_195075"/>
      <w:bookmarkEnd w:id="26820"/>
      <w:r>
        <w:rPr>
          <w:rFonts w:hint="cs"/>
          <w:rtl/>
          <w:lang w:eastAsia="he-IL"/>
        </w:rPr>
        <w:t>במחסום ביציאה מבית החולים. איש אבטחה של בית החולים ניגש,</w:t>
      </w:r>
      <w:bookmarkStart w:id="26821" w:name="_ETM_Q74_196897"/>
      <w:bookmarkEnd w:id="26821"/>
      <w:r>
        <w:rPr>
          <w:rFonts w:hint="cs"/>
          <w:rtl/>
          <w:lang w:eastAsia="he-IL"/>
        </w:rPr>
        <w:t xml:space="preserve"> והמנוח יצא מהרכב, תוך שהוא אינו נשמע להוראות המאבטח, ונראה שהוא שולף סכין שהייתה ברשותו, ובין השניים החל מאבק פיזי. </w:t>
      </w:r>
      <w:bookmarkStart w:id="26822" w:name="_ETM_Q74_203778"/>
      <w:bookmarkEnd w:id="26822"/>
      <w:r>
        <w:rPr>
          <w:rFonts w:hint="cs"/>
          <w:rtl/>
          <w:lang w:eastAsia="he-IL"/>
        </w:rPr>
        <w:t xml:space="preserve">למקום הגיעו שלושה מאבטחים נוספים, ומאבטח אחד התיז </w:t>
      </w:r>
      <w:bookmarkStart w:id="26823" w:name="_ETM_Q74_206759"/>
      <w:bookmarkEnd w:id="26823"/>
      <w:r>
        <w:rPr>
          <w:rFonts w:hint="cs"/>
          <w:rtl/>
          <w:lang w:eastAsia="he-IL"/>
        </w:rPr>
        <w:t xml:space="preserve">על המנוח פלפל </w:t>
      </w:r>
      <w:r>
        <w:rPr>
          <w:rtl/>
          <w:lang w:eastAsia="he-IL"/>
        </w:rPr>
        <w:t>–</w:t>
      </w:r>
      <w:r>
        <w:rPr>
          <w:rFonts w:hint="cs"/>
          <w:rtl/>
          <w:lang w:eastAsia="he-IL"/>
        </w:rPr>
        <w:t xml:space="preserve"> פעולה שלא הפסיקה את האירוע. המנוח הצליח </w:t>
      </w:r>
      <w:bookmarkStart w:id="26824" w:name="_ETM_Q74_210510"/>
      <w:bookmarkEnd w:id="26824"/>
      <w:r>
        <w:rPr>
          <w:rFonts w:hint="cs"/>
          <w:rtl/>
          <w:lang w:eastAsia="he-IL"/>
        </w:rPr>
        <w:t>לדקור פעמיים את אחד מאנשי האבטחה. מאבטחים שעמדו בסמוך</w:t>
      </w:r>
      <w:bookmarkStart w:id="26825" w:name="_ETM_Q74_215049"/>
      <w:bookmarkEnd w:id="26825"/>
      <w:r>
        <w:rPr>
          <w:rFonts w:hint="cs"/>
          <w:rtl/>
          <w:lang w:eastAsia="he-IL"/>
        </w:rPr>
        <w:t xml:space="preserve"> ירו במנוח ירי שהביא למותו, לצערנו. האירוע התקבל במוקד המשטרה</w:t>
      </w:r>
      <w:bookmarkStart w:id="26826" w:name="_ETM_Q74_219960"/>
      <w:bookmarkEnd w:id="26826"/>
      <w:r>
        <w:rPr>
          <w:rFonts w:hint="cs"/>
          <w:rtl/>
          <w:lang w:eastAsia="he-IL"/>
        </w:rPr>
        <w:t>. מייד עם הקבלה, הגיעו לזירה, וכו' וכו', והי</w:t>
      </w:r>
      <w:bookmarkStart w:id="26827" w:name="_ETM_Q74_224546"/>
      <w:bookmarkEnd w:id="26827"/>
      <w:r>
        <w:rPr>
          <w:rFonts w:hint="cs"/>
          <w:rtl/>
          <w:lang w:eastAsia="he-IL"/>
        </w:rPr>
        <w:t xml:space="preserve">ה תיק חקירה. </w:t>
      </w:r>
    </w:p>
    <w:p w:rsidR="005F0F4F" w:rsidRDefault="005F0F4F" w:rsidP="005F0F4F">
      <w:pPr>
        <w:rPr>
          <w:rtl/>
          <w:lang w:eastAsia="he-IL"/>
        </w:rPr>
      </w:pPr>
    </w:p>
    <w:p w:rsidR="005F0F4F" w:rsidRDefault="005F0F4F" w:rsidP="0075701B">
      <w:pPr>
        <w:rPr>
          <w:rtl/>
          <w:lang w:eastAsia="he-IL"/>
        </w:rPr>
      </w:pPr>
      <w:r>
        <w:rPr>
          <w:rFonts w:hint="cs"/>
          <w:rtl/>
          <w:lang w:eastAsia="he-IL"/>
        </w:rPr>
        <w:t>מהעדויו</w:t>
      </w:r>
      <w:r>
        <w:rPr>
          <w:rFonts w:hint="eastAsia"/>
          <w:rtl/>
          <w:lang w:eastAsia="he-IL"/>
        </w:rPr>
        <w:t>ת</w:t>
      </w:r>
      <w:r>
        <w:rPr>
          <w:rFonts w:hint="cs"/>
          <w:rtl/>
          <w:lang w:eastAsia="he-IL"/>
        </w:rPr>
        <w:t xml:space="preserve"> עולה כי לא ניתנה כל הוראה לביצוע הירי, מסיבה פשוטה: עולה כי לאור הסיטואציה </w:t>
      </w:r>
      <w:bookmarkStart w:id="26828" w:name="_ETM_Q74_230593"/>
      <w:bookmarkEnd w:id="26828"/>
      <w:r>
        <w:rPr>
          <w:rFonts w:hint="cs"/>
          <w:rtl/>
          <w:lang w:eastAsia="he-IL"/>
        </w:rPr>
        <w:t xml:space="preserve">שבה נשקפת סכנת חיים מוחשית ומיידית לזולת </w:t>
      </w:r>
      <w:r>
        <w:rPr>
          <w:rtl/>
          <w:lang w:eastAsia="he-IL"/>
        </w:rPr>
        <w:t>–</w:t>
      </w:r>
      <w:r>
        <w:rPr>
          <w:rFonts w:hint="cs"/>
          <w:rtl/>
          <w:lang w:eastAsia="he-IL"/>
        </w:rPr>
        <w:t xml:space="preserve"> וזה התפקיד של המאבטחים </w:t>
      </w:r>
      <w:r>
        <w:rPr>
          <w:rtl/>
          <w:lang w:eastAsia="he-IL"/>
        </w:rPr>
        <w:t>–</w:t>
      </w:r>
      <w:r>
        <w:rPr>
          <w:rFonts w:hint="cs"/>
          <w:rtl/>
          <w:lang w:eastAsia="he-IL"/>
        </w:rPr>
        <w:t xml:space="preserve"> פעלו המאבטחים באופן עצמאי ובהתאם לנוהלי פתיחה באש. </w:t>
      </w:r>
      <w:bookmarkStart w:id="26829" w:name="_ETM_Q74_237300"/>
      <w:bookmarkEnd w:id="26829"/>
      <w:r>
        <w:rPr>
          <w:rFonts w:hint="cs"/>
          <w:rtl/>
          <w:lang w:eastAsia="he-IL"/>
        </w:rPr>
        <w:t>התיק נסגר, וב-17 באוקטובר החליטה פרקליטה במחוז תל אביב על גניזת התיק כנגד המאבטחים החשודים בירי בעילה של חוסר אשמה; זאת</w:t>
      </w:r>
      <w:r w:rsidR="0075701B">
        <w:rPr>
          <w:rFonts w:hint="cs"/>
          <w:rtl/>
          <w:lang w:eastAsia="he-IL"/>
        </w:rPr>
        <w:t>,</w:t>
      </w:r>
      <w:r>
        <w:rPr>
          <w:rFonts w:hint="cs"/>
          <w:rtl/>
          <w:lang w:eastAsia="he-IL"/>
        </w:rPr>
        <w:t xml:space="preserve"> בהתאם לתמונת הראיות שנאספה בתיק. יש הנחיה לגבי פתיחה באש כנגד בעלי מוגבלויות, אבל במקרה הזה, </w:t>
      </w:r>
      <w:bookmarkStart w:id="26830" w:name="_ETM_Q74_263966"/>
      <w:bookmarkEnd w:id="26830"/>
      <w:r>
        <w:rPr>
          <w:rFonts w:hint="cs"/>
          <w:rtl/>
          <w:lang w:eastAsia="he-IL"/>
        </w:rPr>
        <w:t xml:space="preserve">יש נוהל מסודר, קבוע, בנוהלי אג"ם. אני חייב להגיד לך, חבר הכנסת עודה, אומנם השעה מאוחרת: בסוף, כשרץ </w:t>
      </w:r>
      <w:bookmarkStart w:id="26831" w:name="_ETM_Q74_270171"/>
      <w:bookmarkEnd w:id="26831"/>
      <w:r>
        <w:rPr>
          <w:rFonts w:hint="cs"/>
          <w:rtl/>
          <w:lang w:eastAsia="he-IL"/>
        </w:rPr>
        <w:t xml:space="preserve">אליך בן אדם עם סכין, אתה צריך לעשות הכול להגן על הסביבה שלך. זה מה שהם עשו, ולכן התיק גם נסגר. </w:t>
      </w:r>
      <w:bookmarkStart w:id="26832" w:name="_ETM_Q74_277496"/>
      <w:bookmarkEnd w:id="26832"/>
    </w:p>
    <w:p w:rsidR="005F0F4F" w:rsidRDefault="005F0F4F" w:rsidP="005F0F4F">
      <w:pPr>
        <w:rPr>
          <w:rtl/>
          <w:lang w:eastAsia="he-IL"/>
        </w:rPr>
      </w:pPr>
      <w:bookmarkStart w:id="26833" w:name="_ETM_Q74_277626"/>
      <w:bookmarkStart w:id="26834" w:name="_ETM_Q74_277741"/>
      <w:bookmarkEnd w:id="26833"/>
      <w:bookmarkEnd w:id="26834"/>
    </w:p>
    <w:p w:rsidR="005F0F4F" w:rsidRDefault="005F0F4F" w:rsidP="0075701B">
      <w:pPr>
        <w:rPr>
          <w:rtl/>
          <w:lang w:eastAsia="he-IL"/>
        </w:rPr>
      </w:pPr>
      <w:bookmarkStart w:id="26835" w:name="_ETM_Q74_277856"/>
      <w:bookmarkEnd w:id="26835"/>
      <w:r>
        <w:rPr>
          <w:rFonts w:hint="cs"/>
          <w:rtl/>
          <w:lang w:eastAsia="he-IL"/>
        </w:rPr>
        <w:t>היו כמה תנאים הכרחיים. המאבטח זיהה את היריב, אמצעי, זיהה כוונה מצד אותו יריב, נשקפה סכנה מוחשית ומיידית ונדרשה פעולה מיידית להגן על חיי המאובטחים. ואין גם דרך אחרת למנוע את הפגיעה. המאבטחים שביצעו את הירי</w:t>
      </w:r>
      <w:bookmarkStart w:id="26836" w:name="_ETM_Q74_291404"/>
      <w:bookmarkEnd w:id="26836"/>
      <w:r>
        <w:rPr>
          <w:rFonts w:hint="cs"/>
          <w:rtl/>
          <w:lang w:eastAsia="he-IL"/>
        </w:rPr>
        <w:t xml:space="preserve"> לא הושעו, וזאת לאחר שחקירת האירוע העלתה כי </w:t>
      </w:r>
      <w:r>
        <w:rPr>
          <w:rFonts w:hint="cs"/>
          <w:rtl/>
          <w:lang w:eastAsia="he-IL"/>
        </w:rPr>
        <w:lastRenderedPageBreak/>
        <w:t xml:space="preserve">המאבטחים שביצעו את הירי פעלו כדין. ראוי לציין שהייתה קבלת תמונה ראשונית של המקרה והיו גם לאחר מכן כמה ישיבות. </w:t>
      </w:r>
    </w:p>
    <w:p w:rsidR="005F0F4F" w:rsidRDefault="005F0F4F" w:rsidP="005F0F4F">
      <w:pPr>
        <w:rPr>
          <w:rtl/>
          <w:lang w:eastAsia="he-IL"/>
        </w:rPr>
      </w:pPr>
      <w:bookmarkStart w:id="26837" w:name="_ETM_Q74_304825"/>
      <w:bookmarkStart w:id="26838" w:name="_ETM_Q74_305008"/>
      <w:bookmarkEnd w:id="26837"/>
      <w:bookmarkEnd w:id="26838"/>
    </w:p>
    <w:p w:rsidR="005F0F4F" w:rsidRPr="00B75A2F" w:rsidRDefault="005F0F4F" w:rsidP="005F0F4F">
      <w:pPr>
        <w:rPr>
          <w:rtl/>
          <w:lang w:eastAsia="he-IL"/>
        </w:rPr>
      </w:pPr>
      <w:bookmarkStart w:id="26839" w:name="_ETM_Q74_305066"/>
      <w:bookmarkStart w:id="26840" w:name="_ETM_Q74_305163"/>
      <w:bookmarkEnd w:id="26839"/>
      <w:bookmarkEnd w:id="26840"/>
      <w:r>
        <w:rPr>
          <w:rFonts w:hint="cs"/>
          <w:rtl/>
          <w:lang w:eastAsia="he-IL"/>
        </w:rPr>
        <w:t xml:space="preserve">היה חשוב לי גם דבר נוסף, בגלל השאילתה, ולכן גם ביררתי טרם המענה לך, חבר הכנסת עודה: למעשה, ראש מחלק תשאול מרחב דן מסרה – נציגי הפרקליטות במחוז תל אביב פלילי נפגשו עם נציגי המשפחה ועורכי דינם טרם גניזת התיק. במהלך הפגישה הוסברה להם סיבת הגניזה. ולאחר ביצוע </w:t>
      </w:r>
      <w:bookmarkStart w:id="26841" w:name="_ETM_Q74_330574"/>
      <w:bookmarkEnd w:id="26841"/>
      <w:r>
        <w:rPr>
          <w:rFonts w:hint="cs"/>
          <w:rtl/>
          <w:lang w:eastAsia="he-IL"/>
        </w:rPr>
        <w:t xml:space="preserve">הגניזה הם, כמובן, צילמו את התיק במלואו והגישו ערר למחלקת ערערים בפרקליטות המדינה. כלומר, ההחלטה של הפרקליטות הייתה </w:t>
      </w:r>
      <w:r>
        <w:rPr>
          <w:rFonts w:hint="eastAsia"/>
          <w:rtl/>
          <w:lang w:eastAsia="he-IL"/>
        </w:rPr>
        <w:t>–</w:t>
      </w:r>
      <w:r>
        <w:rPr>
          <w:rFonts w:hint="cs"/>
          <w:rtl/>
          <w:lang w:eastAsia="he-IL"/>
        </w:rPr>
        <w:t xml:space="preserve"> ציטטתי רק חלקים קטנים ממנה. היה חשוב שגם נפגשו עם המשפחה. החומר בידי המשפחה. הם הגישו ערר </w:t>
      </w:r>
      <w:r>
        <w:rPr>
          <w:rtl/>
          <w:lang w:eastAsia="he-IL"/>
        </w:rPr>
        <w:t>–</w:t>
      </w:r>
      <w:r>
        <w:rPr>
          <w:rFonts w:hint="cs"/>
          <w:rtl/>
          <w:lang w:eastAsia="he-IL"/>
        </w:rPr>
        <w:t xml:space="preserve"> זה </w:t>
      </w:r>
      <w:bookmarkStart w:id="26842" w:name="_ETM_Q74_346500"/>
      <w:bookmarkEnd w:id="26842"/>
      <w:r>
        <w:rPr>
          <w:rFonts w:hint="cs"/>
          <w:rtl/>
          <w:lang w:eastAsia="he-IL"/>
        </w:rPr>
        <w:t>עניין משפטי</w:t>
      </w:r>
      <w:r w:rsidR="0075701B">
        <w:rPr>
          <w:rFonts w:hint="cs"/>
          <w:rtl/>
          <w:lang w:eastAsia="he-IL"/>
        </w:rPr>
        <w:t>,</w:t>
      </w:r>
      <w:r>
        <w:rPr>
          <w:rFonts w:hint="cs"/>
          <w:rtl/>
          <w:lang w:eastAsia="he-IL"/>
        </w:rPr>
        <w:t xml:space="preserve"> שהם יצטרכו לקבל עליו את ההחלטה. אבל במקרה הזה, נכון לרגע זה, התיק נסגר כדין בחוסר אשמה כלפי המאבטחים.</w:t>
      </w:r>
    </w:p>
    <w:p w:rsidR="005F0F4F" w:rsidRPr="0075701B" w:rsidRDefault="005F0F4F" w:rsidP="005F0F4F">
      <w:pPr>
        <w:rPr>
          <w:rtl/>
        </w:rPr>
      </w:pPr>
      <w:bookmarkStart w:id="26843" w:name="_ETM_Q74_167032"/>
      <w:bookmarkStart w:id="26844" w:name="_ETM_Q74_167190"/>
      <w:bookmarkEnd w:id="26843"/>
      <w:bookmarkEnd w:id="26844"/>
    </w:p>
    <w:p w:rsidR="005F0F4F" w:rsidRDefault="005F0F4F" w:rsidP="005F0F4F">
      <w:pPr>
        <w:pStyle w:val="af6"/>
        <w:keepNext/>
        <w:rPr>
          <w:rStyle w:val="TagStyle"/>
          <w:b w:val="0"/>
          <w:bCs w:val="0"/>
          <w:rtl/>
        </w:rPr>
      </w:pPr>
      <w:r w:rsidRPr="003B5B96">
        <w:rPr>
          <w:rStyle w:val="TagStyle"/>
          <w:rtl/>
        </w:rPr>
        <w:t xml:space="preserve"> &lt;&lt; יור &gt;&gt; </w:t>
      </w:r>
      <w:r w:rsidRPr="003B5B96">
        <w:rPr>
          <w:rStyle w:val="TagStyle"/>
          <w:color w:val="auto"/>
          <w:bdr w:val="none" w:sz="0" w:space="0" w:color="auto"/>
          <w:rtl/>
        </w:rPr>
        <w:t>היו"ר צבי האוזר:</w:t>
      </w:r>
      <w:r w:rsidRPr="003B5B96">
        <w:rPr>
          <w:rStyle w:val="TagStyle"/>
          <w:rtl/>
        </w:rPr>
        <w:t xml:space="preserve"> &lt;&lt; יור &gt;&gt;</w:t>
      </w:r>
      <w:r>
        <w:rPr>
          <w:rStyle w:val="TagStyle"/>
          <w:b w:val="0"/>
          <w:bCs w:val="0"/>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תודה רבה.</w:t>
      </w:r>
      <w:bookmarkStart w:id="26845" w:name="_ETM_Q74_356083"/>
      <w:bookmarkEnd w:id="26845"/>
    </w:p>
    <w:p w:rsidR="005F0F4F" w:rsidRDefault="005F0F4F" w:rsidP="005F0F4F">
      <w:pPr>
        <w:rPr>
          <w:rtl/>
          <w:lang w:eastAsia="he-IL"/>
        </w:rPr>
      </w:pPr>
      <w:bookmarkStart w:id="26846" w:name="_ETM_Q74_356163"/>
      <w:bookmarkEnd w:id="26846"/>
    </w:p>
    <w:p w:rsidR="005F0F4F" w:rsidRDefault="005F0F4F" w:rsidP="005F0F4F">
      <w:pPr>
        <w:pStyle w:val="-"/>
        <w:keepNext/>
        <w:rPr>
          <w:rtl/>
        </w:rPr>
      </w:pPr>
      <w:bookmarkStart w:id="26847" w:name="ET_speakercontinue_5293_10"/>
      <w:r w:rsidRPr="00BE64E5">
        <w:rPr>
          <w:rStyle w:val="TagStyle"/>
          <w:rtl/>
        </w:rPr>
        <w:t xml:space="preserve"> &lt;&lt; דובר_המשך &gt;&gt; </w:t>
      </w:r>
      <w:r>
        <w:rPr>
          <w:rtl/>
        </w:rPr>
        <w:t>איימן עודה (הרשימה המשותפת):</w:t>
      </w:r>
      <w:r w:rsidRPr="00BE64E5">
        <w:rPr>
          <w:rStyle w:val="TagStyle"/>
          <w:rtl/>
        </w:rPr>
        <w:t xml:space="preserve"> &lt;&lt; דובר_המשך &gt;&gt;</w:t>
      </w:r>
      <w:r>
        <w:rPr>
          <w:rtl/>
        </w:rPr>
        <w:t xml:space="preserve">  </w:t>
      </w:r>
      <w:bookmarkEnd w:id="26847"/>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שאלה נוספת: כבוד סגן השר, זה לא </w:t>
      </w:r>
      <w:bookmarkStart w:id="26848" w:name="_ETM_Q74_360923"/>
      <w:bookmarkEnd w:id="26848"/>
      <w:r>
        <w:rPr>
          <w:rFonts w:hint="cs"/>
          <w:rtl/>
          <w:lang w:eastAsia="he-IL"/>
        </w:rPr>
        <w:t>מוזר שירו על בן אדם בעל מוגבלות והיורה לא הושעה מהעבודה עד לסיום החקירה, למשל? זה לא מוזר?</w:t>
      </w:r>
      <w:bookmarkStart w:id="26849" w:name="_ETM_Q74_369004"/>
      <w:bookmarkEnd w:id="26849"/>
    </w:p>
    <w:p w:rsidR="005F0F4F" w:rsidRPr="0075701B" w:rsidRDefault="005F0F4F" w:rsidP="005F0F4F">
      <w:pPr>
        <w:pStyle w:val="KeepWithNext"/>
        <w:rPr>
          <w:rtl/>
        </w:rPr>
      </w:pPr>
      <w:bookmarkStart w:id="26850" w:name="_ETM_Q74_369087"/>
      <w:bookmarkStart w:id="26851" w:name="_ETM_Q74_372674"/>
      <w:bookmarkStart w:id="26852" w:name="_ETM_Q74_372735"/>
      <w:bookmarkEnd w:id="26850"/>
      <w:bookmarkEnd w:id="26851"/>
      <w:bookmarkEnd w:id="26852"/>
    </w:p>
    <w:p w:rsidR="005F0F4F" w:rsidRDefault="005F0F4F" w:rsidP="005F0F4F">
      <w:pPr>
        <w:pStyle w:val="-"/>
        <w:keepNext/>
        <w:rPr>
          <w:rtl/>
        </w:rPr>
      </w:pPr>
      <w:bookmarkStart w:id="26853" w:name="ET_speakercontinue_6240_12"/>
      <w:r w:rsidRPr="006D257E">
        <w:rPr>
          <w:rStyle w:val="TagStyle"/>
          <w:rtl/>
        </w:rPr>
        <w:t xml:space="preserve"> &lt;&lt; דובר_המשך &gt;&gt; </w:t>
      </w:r>
      <w:r>
        <w:rPr>
          <w:rtl/>
        </w:rPr>
        <w:t>סגן השר לביטחון הפנים יואב סגלוביץ':</w:t>
      </w:r>
      <w:r w:rsidRPr="006D257E">
        <w:rPr>
          <w:rStyle w:val="TagStyle"/>
          <w:rtl/>
        </w:rPr>
        <w:t xml:space="preserve"> &lt;&lt; דובר_המשך &gt;&gt;</w:t>
      </w:r>
      <w:r>
        <w:rPr>
          <w:rtl/>
        </w:rPr>
        <w:t xml:space="preserve">  </w:t>
      </w:r>
      <w:bookmarkEnd w:id="26853"/>
    </w:p>
    <w:p w:rsidR="005F0F4F" w:rsidRDefault="005F0F4F" w:rsidP="005F0F4F">
      <w:pPr>
        <w:rPr>
          <w:rtl/>
          <w:lang w:eastAsia="he-IL"/>
        </w:rPr>
      </w:pPr>
    </w:p>
    <w:p w:rsidR="005F0F4F" w:rsidRDefault="005F0F4F" w:rsidP="0075701B">
      <w:pPr>
        <w:rPr>
          <w:rtl/>
          <w:lang w:eastAsia="he-IL"/>
        </w:rPr>
      </w:pPr>
      <w:bookmarkStart w:id="26854" w:name="_ETM_Q74_356825"/>
      <w:bookmarkEnd w:id="26854"/>
      <w:r>
        <w:rPr>
          <w:rFonts w:hint="cs"/>
          <w:rtl/>
          <w:lang w:eastAsia="he-IL"/>
        </w:rPr>
        <w:t>אתה</w:t>
      </w:r>
      <w:bookmarkStart w:id="26855" w:name="_ETM_Q74_370837"/>
      <w:bookmarkEnd w:id="26855"/>
      <w:r>
        <w:rPr>
          <w:rFonts w:hint="cs"/>
          <w:rtl/>
          <w:lang w:eastAsia="he-IL"/>
        </w:rPr>
        <w:t xml:space="preserve"> שואל אותי שאלות על מוזרות. אני מדבר איתך </w:t>
      </w:r>
      <w:bookmarkStart w:id="26856" w:name="_ETM_Q74_374976"/>
      <w:bookmarkEnd w:id="26856"/>
      <w:r>
        <w:rPr>
          <w:rFonts w:hint="cs"/>
          <w:rtl/>
          <w:lang w:eastAsia="he-IL"/>
        </w:rPr>
        <w:t xml:space="preserve">על זה שהם נמצאים בעבודה מאחר שהתיק נסגר נגדם מחוסר אשמה. המקרה הוא מקרה כאוב. אבל בסוף, כשרץ אליך בן אדם עם </w:t>
      </w:r>
      <w:bookmarkStart w:id="26857" w:name="_ETM_Q74_379646"/>
      <w:bookmarkEnd w:id="26857"/>
      <w:r>
        <w:rPr>
          <w:rFonts w:hint="cs"/>
          <w:rtl/>
          <w:lang w:eastAsia="he-IL"/>
        </w:rPr>
        <w:t xml:space="preserve">סכין, אתה לא בודק כרגע מה מצבו </w:t>
      </w:r>
      <w:r>
        <w:rPr>
          <w:rFonts w:hint="eastAsia"/>
          <w:rtl/>
          <w:lang w:eastAsia="he-IL"/>
        </w:rPr>
        <w:t>–</w:t>
      </w:r>
      <w:r>
        <w:rPr>
          <w:rFonts w:hint="cs"/>
          <w:rtl/>
          <w:lang w:eastAsia="he-IL"/>
        </w:rPr>
        <w:t xml:space="preserve"> מוגבל או לא מוגבל. היו, לצערי, אירועים כאלה גם בעבר</w:t>
      </w:r>
      <w:bookmarkStart w:id="26858" w:name="_ETM_Q74_384689"/>
      <w:bookmarkEnd w:id="26858"/>
      <w:r>
        <w:rPr>
          <w:rFonts w:hint="cs"/>
          <w:rtl/>
          <w:lang w:eastAsia="he-IL"/>
        </w:rPr>
        <w:t>; לא תמיד יש את הזמן. אני לא עונה במקומם</w:t>
      </w:r>
      <w:bookmarkStart w:id="26859" w:name="_ETM_Q74_388202"/>
      <w:bookmarkEnd w:id="26859"/>
      <w:r>
        <w:rPr>
          <w:rFonts w:hint="cs"/>
          <w:rtl/>
          <w:lang w:eastAsia="he-IL"/>
        </w:rPr>
        <w:t xml:space="preserve"> </w:t>
      </w:r>
      <w:r>
        <w:rPr>
          <w:rtl/>
          <w:lang w:eastAsia="he-IL"/>
        </w:rPr>
        <w:t>–</w:t>
      </w:r>
      <w:r>
        <w:rPr>
          <w:rFonts w:hint="cs"/>
          <w:rtl/>
          <w:lang w:eastAsia="he-IL"/>
        </w:rPr>
        <w:t xml:space="preserve"> אני עונה לך על שאלת המוזרות. כשרץ בן אדם עם</w:t>
      </w:r>
      <w:bookmarkStart w:id="26860" w:name="_ETM_Q74_391048"/>
      <w:bookmarkEnd w:id="26860"/>
      <w:r>
        <w:rPr>
          <w:rFonts w:hint="cs"/>
          <w:rtl/>
          <w:lang w:eastAsia="he-IL"/>
        </w:rPr>
        <w:t xml:space="preserve"> סכין, אתה צריך להגן על הסביבה שלך. המקרה הוא מקרה </w:t>
      </w:r>
      <w:bookmarkStart w:id="26861" w:name="_ETM_Q74_395725"/>
      <w:bookmarkEnd w:id="26861"/>
      <w:r>
        <w:rPr>
          <w:rFonts w:hint="cs"/>
          <w:rtl/>
          <w:lang w:eastAsia="he-IL"/>
        </w:rPr>
        <w:t xml:space="preserve">עצוב. בכל מקרה נעשתה בו בחינת עומק, גם על ידי הפרקליטות, והם קיבלו את ההחלטה המקצועית שהם קיבלו על סמך שיקול דעתם המקצועית, ולא מתוך כל שיקול אחר. </w:t>
      </w:r>
      <w:bookmarkStart w:id="26862" w:name="_ETM_Q74_403299"/>
      <w:bookmarkEnd w:id="26862"/>
      <w:r>
        <w:rPr>
          <w:rFonts w:hint="cs"/>
          <w:rtl/>
          <w:lang w:eastAsia="he-IL"/>
        </w:rPr>
        <w:t>אני מקבל את ההחלטה המקצועית. אני לא אינסטנציה שיפוטית מעליהם.</w:t>
      </w:r>
      <w:bookmarkStart w:id="26863" w:name="_ETM_Q74_408095"/>
      <w:bookmarkEnd w:id="26863"/>
      <w:r>
        <w:rPr>
          <w:rFonts w:hint="cs"/>
          <w:rtl/>
          <w:lang w:eastAsia="he-IL"/>
        </w:rPr>
        <w:t xml:space="preserve"> המשפחה קיבלה את החומר, יפנו למי שיפנו, ואם</w:t>
      </w:r>
      <w:bookmarkStart w:id="26864" w:name="_ETM_Q74_413664"/>
      <w:bookmarkEnd w:id="26864"/>
      <w:r>
        <w:rPr>
          <w:rFonts w:hint="cs"/>
          <w:rtl/>
          <w:lang w:eastAsia="he-IL"/>
        </w:rPr>
        <w:t xml:space="preserve"> יקבלו החלטה אחרת </w:t>
      </w:r>
      <w:r>
        <w:rPr>
          <w:rFonts w:hint="eastAsia"/>
          <w:rtl/>
          <w:lang w:eastAsia="he-IL"/>
        </w:rPr>
        <w:t>–</w:t>
      </w:r>
      <w:r>
        <w:rPr>
          <w:rFonts w:hint="cs"/>
          <w:rtl/>
          <w:lang w:eastAsia="he-IL"/>
        </w:rPr>
        <w:t xml:space="preserve"> יקבלו החלטה אחרת. אבל כרגע, התהליך </w:t>
      </w:r>
      <w:bookmarkStart w:id="26865" w:name="_ETM_Q74_419275"/>
      <w:bookmarkEnd w:id="26865"/>
      <w:r>
        <w:rPr>
          <w:rFonts w:hint="cs"/>
          <w:rtl/>
          <w:lang w:eastAsia="he-IL"/>
        </w:rPr>
        <w:t xml:space="preserve">כולו באמת נחקר לעומקם של דברים. ולא פחות מזה, גם דיברו עם המשפחה. הדבר תמיד חשוב </w:t>
      </w:r>
      <w:bookmarkStart w:id="26866" w:name="_ETM_Q74_424136"/>
      <w:bookmarkEnd w:id="26866"/>
      <w:r>
        <w:rPr>
          <w:rFonts w:hint="eastAsia"/>
          <w:rtl/>
          <w:lang w:eastAsia="he-IL"/>
        </w:rPr>
        <w:t>–</w:t>
      </w:r>
      <w:r>
        <w:rPr>
          <w:rFonts w:hint="cs"/>
          <w:rtl/>
          <w:lang w:eastAsia="he-IL"/>
        </w:rPr>
        <w:t xml:space="preserve"> גם במקרים כואבים, לדבר ולהסביר למשפחה. זה דבר שנעשה.</w:t>
      </w:r>
    </w:p>
    <w:p w:rsidR="005F0F4F" w:rsidRDefault="005F0F4F" w:rsidP="005F0F4F">
      <w:pPr>
        <w:rPr>
          <w:rtl/>
          <w:lang w:eastAsia="he-IL"/>
        </w:rPr>
      </w:pPr>
      <w:bookmarkStart w:id="26867" w:name="_ETM_Q74_428853"/>
      <w:bookmarkStart w:id="26868" w:name="_ETM_Q74_428927"/>
      <w:bookmarkEnd w:id="26867"/>
      <w:bookmarkEnd w:id="26868"/>
    </w:p>
    <w:p w:rsidR="005F0F4F" w:rsidRDefault="005F0F4F" w:rsidP="005F0F4F">
      <w:pPr>
        <w:pStyle w:val="af6"/>
        <w:keepNext/>
        <w:rPr>
          <w:rtl/>
        </w:rPr>
      </w:pPr>
      <w:bookmarkStart w:id="26869" w:name="_ETM_Q74_424611"/>
      <w:bookmarkEnd w:id="26869"/>
      <w:r w:rsidRPr="0052442F">
        <w:rPr>
          <w:rStyle w:val="TagStyle"/>
          <w:rtl/>
        </w:rPr>
        <w:t xml:space="preserve">&lt;&lt; יור &gt;&gt; </w:t>
      </w:r>
      <w:r>
        <w:rPr>
          <w:rtl/>
        </w:rPr>
        <w:t>היו"ר צבי האוזר:</w:t>
      </w:r>
      <w:r w:rsidRPr="0052442F">
        <w:rPr>
          <w:rStyle w:val="TagStyle"/>
          <w:rtl/>
        </w:rPr>
        <w:t xml:space="preserve"> &lt;&lt; יור &gt;&gt;</w:t>
      </w:r>
      <w:r>
        <w:rPr>
          <w:rtl/>
        </w:rPr>
        <w:t xml:space="preserve">  </w:t>
      </w:r>
    </w:p>
    <w:p w:rsidR="005F0F4F" w:rsidRDefault="005F0F4F" w:rsidP="005F0F4F">
      <w:pPr>
        <w:rPr>
          <w:rtl/>
          <w:lang w:eastAsia="he-IL"/>
        </w:rPr>
      </w:pPr>
    </w:p>
    <w:p w:rsidR="005F0F4F" w:rsidRDefault="005F0F4F" w:rsidP="005F0F4F">
      <w:pPr>
        <w:rPr>
          <w:rtl/>
          <w:lang w:eastAsia="he-IL"/>
        </w:rPr>
      </w:pPr>
      <w:r>
        <w:rPr>
          <w:rFonts w:hint="cs"/>
          <w:rtl/>
          <w:lang w:eastAsia="he-IL"/>
        </w:rPr>
        <w:t xml:space="preserve">תודה רבה. </w:t>
      </w:r>
      <w:bookmarkStart w:id="26870" w:name="_ETM_Q74_430740"/>
      <w:bookmarkEnd w:id="26870"/>
    </w:p>
    <w:p w:rsidR="005F0F4F" w:rsidRDefault="005F0F4F" w:rsidP="005F0F4F">
      <w:pPr>
        <w:rPr>
          <w:rtl/>
          <w:lang w:eastAsia="he-IL"/>
        </w:rPr>
      </w:pPr>
      <w:bookmarkStart w:id="26871" w:name="_ETM_Q74_430779"/>
      <w:bookmarkEnd w:id="26871"/>
    </w:p>
    <w:p w:rsidR="005F0F4F" w:rsidRDefault="005F0F4F" w:rsidP="005F0F4F">
      <w:pPr>
        <w:rPr>
          <w:rtl/>
          <w:lang w:eastAsia="he-IL"/>
        </w:rPr>
      </w:pPr>
      <w:bookmarkStart w:id="26872" w:name="_ETM_Q74_430868"/>
      <w:bookmarkStart w:id="26873" w:name="_ETM_Q74_430909"/>
      <w:bookmarkEnd w:id="26872"/>
      <w:bookmarkEnd w:id="26873"/>
      <w:r>
        <w:rPr>
          <w:rFonts w:hint="cs"/>
          <w:rtl/>
          <w:lang w:eastAsia="he-IL"/>
        </w:rPr>
        <w:t xml:space="preserve">אנחנו נעבור לשאילתה האחרונה לערב זה, חבר הכנסת עודה: מחאות תושבי הנגב. </w:t>
      </w:r>
    </w:p>
    <w:p w:rsidR="005F0F4F" w:rsidRPr="007C0596" w:rsidRDefault="005F0F4F" w:rsidP="005F0F4F">
      <w:pPr>
        <w:rPr>
          <w:rtl/>
        </w:rPr>
      </w:pPr>
    </w:p>
    <w:p w:rsidR="005F0F4F" w:rsidRDefault="005F0F4F" w:rsidP="005F0F4F">
      <w:pPr>
        <w:pStyle w:val="a9"/>
        <w:rPr>
          <w:rtl/>
          <w:lang w:eastAsia="he-IL"/>
        </w:rPr>
      </w:pPr>
      <w:bookmarkStart w:id="26874" w:name="ET_query_627301_6"/>
      <w:r w:rsidRPr="00AC5F44">
        <w:rPr>
          <w:rStyle w:val="TagStyle"/>
          <w:rtl/>
        </w:rPr>
        <w:t xml:space="preserve"> &lt;&lt; שאילתה &gt;&gt; </w:t>
      </w:r>
      <w:bookmarkStart w:id="26875" w:name="_Toc96016835"/>
      <w:bookmarkStart w:id="26876" w:name="_Toc96017502"/>
      <w:bookmarkStart w:id="26877" w:name="_Toc118891721"/>
      <w:r>
        <w:rPr>
          <w:rtl/>
          <w:lang w:eastAsia="he-IL"/>
        </w:rPr>
        <w:t>506. מחאות תושבי הנגב</w:t>
      </w:r>
      <w:bookmarkEnd w:id="26875"/>
      <w:bookmarkEnd w:id="26876"/>
      <w:bookmarkEnd w:id="26877"/>
      <w:r w:rsidRPr="00AC5F44">
        <w:rPr>
          <w:rStyle w:val="TagStyle"/>
          <w:rtl/>
        </w:rPr>
        <w:t xml:space="preserve"> &lt;&lt; שאילתה &gt;&gt;</w:t>
      </w:r>
      <w:r>
        <w:rPr>
          <w:rtl/>
          <w:lang w:eastAsia="he-IL"/>
        </w:rPr>
        <w:t xml:space="preserve">  </w:t>
      </w:r>
      <w:bookmarkEnd w:id="26874"/>
    </w:p>
    <w:p w:rsidR="005F0F4F" w:rsidRDefault="005F0F4F" w:rsidP="005F0F4F">
      <w:pPr>
        <w:ind w:firstLine="0"/>
        <w:rPr>
          <w:rtl/>
          <w:lang w:eastAsia="he-IL"/>
        </w:rPr>
      </w:pPr>
    </w:p>
    <w:p w:rsidR="005F0F4F" w:rsidRDefault="005F0F4F" w:rsidP="005F0F4F">
      <w:pPr>
        <w:pStyle w:val="a4"/>
        <w:keepNext/>
        <w:rPr>
          <w:rtl/>
        </w:rPr>
      </w:pPr>
      <w:bookmarkStart w:id="26878" w:name="_ETM_Q74_428727"/>
      <w:bookmarkStart w:id="26879" w:name="ET_speaker_5293_7"/>
      <w:bookmarkEnd w:id="26878"/>
      <w:r w:rsidRPr="00AC5F44">
        <w:rPr>
          <w:rStyle w:val="TagStyle"/>
          <w:rtl/>
        </w:rPr>
        <w:t xml:space="preserve"> &lt;&lt; דובר &gt;&gt; </w:t>
      </w:r>
      <w:bookmarkStart w:id="26880" w:name="_Toc96016836"/>
      <w:bookmarkStart w:id="26881" w:name="_Toc96017503"/>
      <w:bookmarkStart w:id="26882" w:name="_Toc118891722"/>
      <w:r>
        <w:rPr>
          <w:rtl/>
        </w:rPr>
        <w:t>איימן עודה (הרשימה המשותפת):</w:t>
      </w:r>
      <w:bookmarkEnd w:id="26880"/>
      <w:bookmarkEnd w:id="26881"/>
      <w:bookmarkEnd w:id="26882"/>
      <w:r w:rsidRPr="00AC5F44">
        <w:rPr>
          <w:rStyle w:val="TagStyle"/>
          <w:rtl/>
        </w:rPr>
        <w:t xml:space="preserve"> &lt;&lt; דובר &gt;&gt;</w:t>
      </w:r>
      <w:r>
        <w:rPr>
          <w:rtl/>
        </w:rPr>
        <w:t xml:space="preserve">  </w:t>
      </w:r>
      <w:bookmarkEnd w:id="26879"/>
    </w:p>
    <w:p w:rsidR="005F0F4F" w:rsidRDefault="005F0F4F" w:rsidP="005F0F4F">
      <w:pPr>
        <w:rPr>
          <w:rtl/>
          <w:lang w:eastAsia="he-IL"/>
        </w:rPr>
      </w:pPr>
    </w:p>
    <w:p w:rsidR="005F0F4F" w:rsidRDefault="005F0F4F" w:rsidP="0075701B">
      <w:pPr>
        <w:rPr>
          <w:rtl/>
        </w:rPr>
      </w:pPr>
      <w:r>
        <w:rPr>
          <w:rFonts w:hint="cs"/>
          <w:rtl/>
          <w:lang w:eastAsia="he-IL"/>
        </w:rPr>
        <w:t xml:space="preserve">כבוד סגן השר, בתאריך 13 בינואר 2022 נקטה המשטרה כוחניות </w:t>
      </w:r>
      <w:r>
        <w:rPr>
          <w:rFonts w:hint="cs"/>
          <w:rtl/>
        </w:rPr>
        <w:t>בפיזור הפגנות תושבי הנגב הערבים, כולל מעצרים המוניים. אני הייתי נוכח ואני עד למה שקרה.</w:t>
      </w:r>
    </w:p>
    <w:p w:rsidR="005F0F4F" w:rsidRPr="009F1FFC" w:rsidRDefault="005F0F4F" w:rsidP="005F0F4F">
      <w:pPr>
        <w:rPr>
          <w:rtl/>
          <w:lang w:eastAsia="he-IL"/>
        </w:rPr>
      </w:pPr>
      <w:bookmarkStart w:id="26883" w:name="_ETM_Q74_450584"/>
      <w:bookmarkStart w:id="26884" w:name="_ETM_Q74_450656"/>
      <w:bookmarkEnd w:id="26883"/>
      <w:bookmarkEnd w:id="26884"/>
    </w:p>
    <w:p w:rsidR="005F0F4F" w:rsidRDefault="005F0F4F" w:rsidP="005F0F4F">
      <w:pPr>
        <w:rPr>
          <w:rtl/>
        </w:rPr>
      </w:pPr>
      <w:r w:rsidRPr="00472AB3">
        <w:rPr>
          <w:rFonts w:hint="cs"/>
          <w:rtl/>
        </w:rPr>
        <w:t>רצוני לשאול:</w:t>
      </w:r>
    </w:p>
    <w:p w:rsidR="005F0F4F" w:rsidRPr="00472AB3" w:rsidRDefault="005F0F4F" w:rsidP="005F0F4F">
      <w:pPr>
        <w:rPr>
          <w:rtl/>
        </w:rPr>
      </w:pPr>
    </w:p>
    <w:p w:rsidR="005F0F4F" w:rsidRDefault="005F0F4F" w:rsidP="005F0F4F">
      <w:pPr>
        <w:rPr>
          <w:rtl/>
        </w:rPr>
      </w:pPr>
      <w:r>
        <w:rPr>
          <w:rFonts w:hint="cs"/>
          <w:rtl/>
        </w:rPr>
        <w:t>1. כמה נעצרו? כמה קטינים וכמה נשים?</w:t>
      </w:r>
    </w:p>
    <w:p w:rsidR="005F0F4F" w:rsidRPr="009F1FFC" w:rsidRDefault="005F0F4F" w:rsidP="005F0F4F">
      <w:pPr>
        <w:rPr>
          <w:rtl/>
        </w:rPr>
      </w:pPr>
    </w:p>
    <w:p w:rsidR="005F0F4F" w:rsidRDefault="005F0F4F" w:rsidP="0075701B">
      <w:pPr>
        <w:rPr>
          <w:rtl/>
        </w:rPr>
      </w:pPr>
      <w:r>
        <w:rPr>
          <w:rFonts w:hint="cs"/>
          <w:rtl/>
        </w:rPr>
        <w:t>2. אי</w:t>
      </w:r>
      <w:r w:rsidR="0075701B">
        <w:rPr>
          <w:rFonts w:hint="cs"/>
          <w:rtl/>
        </w:rPr>
        <w:t>לו</w:t>
      </w:r>
      <w:r>
        <w:rPr>
          <w:rFonts w:hint="cs"/>
          <w:rtl/>
        </w:rPr>
        <w:t xml:space="preserve"> אמצעים ננקטו לפיזור ההפגנות? </w:t>
      </w:r>
    </w:p>
    <w:p w:rsidR="005F0F4F" w:rsidRDefault="005F0F4F" w:rsidP="005F0F4F">
      <w:pPr>
        <w:rPr>
          <w:rtl/>
        </w:rPr>
      </w:pPr>
    </w:p>
    <w:p w:rsidR="005F0F4F" w:rsidRDefault="005F0F4F" w:rsidP="005F0F4F">
      <w:pPr>
        <w:rPr>
          <w:rtl/>
        </w:rPr>
      </w:pPr>
      <w:r>
        <w:rPr>
          <w:rFonts w:hint="cs"/>
          <w:rtl/>
        </w:rPr>
        <w:t>3. מה סוג הגז המדמיע שרוסס ומתי הוא נכנס לשימוש?</w:t>
      </w:r>
    </w:p>
    <w:p w:rsidR="005F0F4F" w:rsidRDefault="005F0F4F" w:rsidP="005F0F4F">
      <w:pPr>
        <w:rPr>
          <w:rtl/>
        </w:rPr>
      </w:pPr>
    </w:p>
    <w:p w:rsidR="005F0F4F" w:rsidRDefault="005F0F4F" w:rsidP="005F0F4F">
      <w:pPr>
        <w:rPr>
          <w:rtl/>
        </w:rPr>
      </w:pPr>
      <w:r>
        <w:rPr>
          <w:rFonts w:hint="cs"/>
          <w:rtl/>
        </w:rPr>
        <w:t>4. מה היו ההנחיות לפיזור ההפגנות ומי נתן אותן?</w:t>
      </w:r>
    </w:p>
    <w:p w:rsidR="005F0F4F" w:rsidRPr="007C0596" w:rsidRDefault="005F0F4F" w:rsidP="005F0F4F">
      <w:pPr>
        <w:rPr>
          <w:rtl/>
        </w:rPr>
      </w:pPr>
    </w:p>
    <w:p w:rsidR="005F0F4F" w:rsidRDefault="005F0F4F" w:rsidP="005F0F4F">
      <w:pPr>
        <w:pStyle w:val="a4"/>
        <w:keepNext/>
        <w:rPr>
          <w:rtl/>
        </w:rPr>
      </w:pPr>
      <w:bookmarkStart w:id="26885" w:name="ET_speaker_6240_13"/>
      <w:r w:rsidRPr="002B17D0">
        <w:rPr>
          <w:rStyle w:val="TagStyle"/>
          <w:rtl/>
        </w:rPr>
        <w:t xml:space="preserve"> &lt;&lt; דובר &gt;&gt; </w:t>
      </w:r>
      <w:bookmarkStart w:id="26886" w:name="_Toc96016837"/>
      <w:bookmarkStart w:id="26887" w:name="_Toc96017504"/>
      <w:bookmarkStart w:id="26888" w:name="_Toc118891723"/>
      <w:r>
        <w:rPr>
          <w:rtl/>
        </w:rPr>
        <w:t>סגן השר לביטחון הפנים יואב סגלוביץ':</w:t>
      </w:r>
      <w:bookmarkEnd w:id="26886"/>
      <w:bookmarkEnd w:id="26887"/>
      <w:bookmarkEnd w:id="26888"/>
      <w:r w:rsidRPr="002B17D0">
        <w:rPr>
          <w:rStyle w:val="TagStyle"/>
          <w:rtl/>
        </w:rPr>
        <w:t xml:space="preserve"> &lt;&lt; דובר &gt;&gt;</w:t>
      </w:r>
      <w:r>
        <w:rPr>
          <w:rtl/>
        </w:rPr>
        <w:t xml:space="preserve">  </w:t>
      </w:r>
      <w:bookmarkEnd w:id="26885"/>
    </w:p>
    <w:p w:rsidR="005F0F4F" w:rsidRPr="002B17D0" w:rsidRDefault="005F0F4F" w:rsidP="005F0F4F">
      <w:pPr>
        <w:rPr>
          <w:rtl/>
          <w:lang w:eastAsia="he-IL"/>
        </w:rPr>
      </w:pPr>
      <w:bookmarkStart w:id="26889" w:name="_ETM_Q74_442865"/>
      <w:bookmarkEnd w:id="26889"/>
    </w:p>
    <w:p w:rsidR="005F0F4F" w:rsidRDefault="005F0F4F" w:rsidP="00C64954">
      <w:pPr>
        <w:rPr>
          <w:rtl/>
          <w:lang w:eastAsia="he-IL"/>
        </w:rPr>
      </w:pPr>
      <w:r>
        <w:rPr>
          <w:rFonts w:hint="cs"/>
          <w:rtl/>
          <w:lang w:eastAsia="he-IL"/>
        </w:rPr>
        <w:t xml:space="preserve">קודם כול, נתחיל במספר האירועים. בזמנו הוגשה בקשה </w:t>
      </w:r>
      <w:bookmarkStart w:id="26890" w:name="_ETM_Q74_478606"/>
      <w:bookmarkEnd w:id="26890"/>
      <w:r>
        <w:rPr>
          <w:rFonts w:hint="cs"/>
          <w:rtl/>
          <w:lang w:eastAsia="he-IL"/>
        </w:rPr>
        <w:t>על ידי עו"ד טלב א-ס</w:t>
      </w:r>
      <w:r w:rsidR="0075701B">
        <w:rPr>
          <w:rFonts w:hint="cs"/>
          <w:rtl/>
          <w:lang w:eastAsia="he-IL"/>
        </w:rPr>
        <w:t>א</w:t>
      </w:r>
      <w:r>
        <w:rPr>
          <w:rFonts w:hint="cs"/>
          <w:rtl/>
          <w:lang w:eastAsia="he-IL"/>
        </w:rPr>
        <w:t>נע לקיום מחאה של עד</w:t>
      </w:r>
      <w:bookmarkStart w:id="26891" w:name="_ETM_Q74_482166"/>
      <w:bookmarkEnd w:id="26891"/>
      <w:r>
        <w:rPr>
          <w:rFonts w:hint="cs"/>
          <w:rtl/>
          <w:lang w:eastAsia="he-IL"/>
        </w:rPr>
        <w:t xml:space="preserve"> 500 איש במחלף מולדה. בבוקר המחאה בוצע סיור שטח יחד עם חבר הכנסת טלב א-סאנע, בהשתתפות מפקד תחנה ואנשים נוספים. סומן שטח המחאה. חזרו על התנאים בפני כולם. סומן שטח מספיק גדול, שיוכל להכיל את כל המשתתפים תוך שמירה על ביטחונם. הוסבר למגיש הבקשה כי </w:t>
      </w:r>
      <w:bookmarkStart w:id="26892" w:name="_ETM_Q74_501515"/>
      <w:bookmarkEnd w:id="26892"/>
      <w:r>
        <w:rPr>
          <w:rFonts w:hint="cs"/>
          <w:rtl/>
          <w:lang w:eastAsia="he-IL"/>
        </w:rPr>
        <w:t xml:space="preserve">המשטרה לא תאפשר חסימה של ציר 31, שהוא אחד מהצירים הראשיים בנגב. מגיש הבקשה קיבל את הדברים האלה ולקח אחריות על התנאים. </w:t>
      </w:r>
      <w:bookmarkStart w:id="26893" w:name="_ETM_Q74_511244"/>
      <w:bookmarkStart w:id="26894" w:name="_ETM_Q74_511331"/>
      <w:bookmarkStart w:id="26895" w:name="_ETM_Q74_511485"/>
      <w:bookmarkStart w:id="26896" w:name="_ETM_Q74_511559"/>
      <w:bookmarkEnd w:id="26893"/>
      <w:bookmarkEnd w:id="26894"/>
      <w:bookmarkEnd w:id="26895"/>
      <w:bookmarkEnd w:id="26896"/>
      <w:r>
        <w:rPr>
          <w:rFonts w:hint="cs"/>
          <w:rtl/>
          <w:lang w:eastAsia="he-IL"/>
        </w:rPr>
        <w:t xml:space="preserve">סמוך לשעה 14:00 נערך כוח משטרה לקליטת המפגינים. לאחר כמה דקות החלו להתקהל </w:t>
      </w:r>
      <w:bookmarkStart w:id="26897" w:name="_ETM_Q74_515592"/>
      <w:bookmarkEnd w:id="26897"/>
      <w:r>
        <w:rPr>
          <w:rFonts w:hint="cs"/>
          <w:rtl/>
          <w:lang w:eastAsia="he-IL"/>
        </w:rPr>
        <w:t xml:space="preserve">מעל 700 מפגינים, ובהם צעירים ונשים. שוטרים הכווינו את הציבור להיכנס למתחם, ורובם נכנסו בהתאם להכוונה. כמה דקות לאחר הגעת אנשי ציבור ופוליטיקאים החלו קריאות של דוברים ברמקול שהוצב במקום אשר הלהיטו את הרוחות. הציבור שהתאסף במקום החל ביידוי אבנים, במוקדים בודדים, לכיוון השוטרים הפרוסים </w:t>
      </w:r>
      <w:bookmarkStart w:id="26898" w:name="_ETM_Q74_536172"/>
      <w:bookmarkEnd w:id="26898"/>
      <w:r>
        <w:rPr>
          <w:rFonts w:hint="cs"/>
          <w:rtl/>
          <w:lang w:eastAsia="he-IL"/>
        </w:rPr>
        <w:t xml:space="preserve">בהיקף ההיערכות. במהלך כל העת שוטרי סיור ובעלי תפקידים פעלו בהידברות וכיוונו את הציבור לחזור לתוך המתחם. לאחר חצי שעה, כאשר כמות המפגינים גדלה ויצאה מהתיחום שסומן, פנו </w:t>
      </w:r>
      <w:bookmarkStart w:id="26899" w:name="_ETM_Q74_550571"/>
      <w:bookmarkEnd w:id="26899"/>
      <w:r>
        <w:rPr>
          <w:rFonts w:hint="cs"/>
          <w:rtl/>
          <w:lang w:eastAsia="he-IL"/>
        </w:rPr>
        <w:t xml:space="preserve">נציגי המשטרה למגיש הבקשה בבקשה לשלוט בציבור. מגיש הבקשה לא השתלט על הציבור, ולאחר דקות מועטות פרץ כלל הציבור לציר 31 וחסם את תנועת הרכבים משני הכיוונים. מפגינים עצרו את </w:t>
      </w:r>
      <w:r>
        <w:rPr>
          <w:rFonts w:hint="cs"/>
          <w:rtl/>
          <w:lang w:eastAsia="he-IL"/>
        </w:rPr>
        <w:lastRenderedPageBreak/>
        <w:t xml:space="preserve">השוטרים, חסמו את הכביש, הפחידו נהגים, טיפסו על מעקה ההפרדה, חסמו את הנתיב הנגדי, רכבו על גבי סוסים </w:t>
      </w:r>
      <w:bookmarkStart w:id="26900" w:name="_ETM_Q74_566663"/>
      <w:bookmarkEnd w:id="26900"/>
      <w:r>
        <w:rPr>
          <w:rFonts w:hint="cs"/>
          <w:rtl/>
          <w:lang w:eastAsia="he-IL"/>
        </w:rPr>
        <w:t xml:space="preserve">על הכביש בתנועה, ואחרים יידו אבנים לכיוון השוטרים. </w:t>
      </w:r>
      <w:bookmarkStart w:id="26901" w:name="_ETM_Q74_569663"/>
      <w:bookmarkStart w:id="26902" w:name="_ETM_Q74_569745"/>
      <w:bookmarkStart w:id="26903" w:name="_ETM_Q74_569902"/>
      <w:bookmarkStart w:id="26904" w:name="_ETM_Q74_569963"/>
      <w:bookmarkEnd w:id="26901"/>
      <w:bookmarkEnd w:id="26902"/>
      <w:bookmarkEnd w:id="26903"/>
      <w:bookmarkEnd w:id="26904"/>
      <w:r>
        <w:rPr>
          <w:rFonts w:hint="cs"/>
          <w:rtl/>
          <w:lang w:eastAsia="he-IL"/>
        </w:rPr>
        <w:t xml:space="preserve">התקבלו דיווחים כי מתבצע יידוי אבנים לכיוון כלי רכב שנתקעו על כביש 31 עקב חסימת ציר. </w:t>
      </w:r>
    </w:p>
    <w:p w:rsidR="005F0F4F" w:rsidRDefault="005F0F4F" w:rsidP="005F0F4F">
      <w:pPr>
        <w:rPr>
          <w:rtl/>
          <w:lang w:eastAsia="he-IL"/>
        </w:rPr>
      </w:pPr>
    </w:p>
    <w:p w:rsidR="005F0F4F" w:rsidRDefault="005F0F4F" w:rsidP="00C64954">
      <w:pPr>
        <w:rPr>
          <w:rtl/>
        </w:rPr>
      </w:pPr>
      <w:r>
        <w:rPr>
          <w:rFonts w:hint="cs"/>
          <w:rtl/>
          <w:lang w:eastAsia="he-IL"/>
        </w:rPr>
        <w:t xml:space="preserve">מדובר ביום חמישי אחר הצוהריים, עת הכביש עמוס ברכבים של עוברי אורח. הכוח היה </w:t>
      </w:r>
      <w:bookmarkStart w:id="26905" w:name="_ETM_Q74_583537"/>
      <w:bookmarkEnd w:id="26905"/>
      <w:r>
        <w:rPr>
          <w:rFonts w:hint="cs"/>
          <w:rtl/>
          <w:lang w:eastAsia="he-IL"/>
        </w:rPr>
        <w:t xml:space="preserve">בין כלי הרכב האזרחיים למפגינים, תוך סיוע בניידות תנועה; כרזו </w:t>
      </w:r>
      <w:bookmarkStart w:id="26906" w:name="_ETM_Q74_589272"/>
      <w:bookmarkEnd w:id="26906"/>
      <w:r>
        <w:rPr>
          <w:rFonts w:hint="cs"/>
          <w:rtl/>
          <w:lang w:eastAsia="he-IL"/>
        </w:rPr>
        <w:t>למפגינים את נוסח האזהרה הרגיל, ואמרו להם: תתפנו עוד עשר דקות. המפגינים המשיכו בהתפרעות אלימה תוך חסימת הכביש. לקר</w:t>
      </w:r>
      <w:bookmarkStart w:id="26907" w:name="_ETM_Q74_596693"/>
      <w:bookmarkEnd w:id="26907"/>
      <w:r>
        <w:rPr>
          <w:rFonts w:hint="cs"/>
          <w:rtl/>
          <w:lang w:eastAsia="he-IL"/>
        </w:rPr>
        <w:t xml:space="preserve">את סיום הזמן שניתן על ידי מפקד ההיערכות, החל יידוי אבנים וסלעים לעבר השוטרים. </w:t>
      </w:r>
      <w:bookmarkStart w:id="26908" w:name="TOR_Q75"/>
      <w:bookmarkEnd w:id="26908"/>
      <w:r>
        <w:rPr>
          <w:rFonts w:hint="cs"/>
          <w:rtl/>
        </w:rPr>
        <w:t xml:space="preserve">בתגובה החלו הכוחות להשתמש בכוח, באמצעים לפיזור מתפרעים, </w:t>
      </w:r>
      <w:bookmarkStart w:id="26909" w:name="_ETM_Q75_3666"/>
      <w:bookmarkEnd w:id="26909"/>
      <w:r>
        <w:rPr>
          <w:rFonts w:hint="cs"/>
          <w:rtl/>
        </w:rPr>
        <w:t xml:space="preserve">תוך צמצום היכולת לפגוע באזרחים. </w:t>
      </w:r>
      <w:bookmarkStart w:id="26910" w:name="_ETM_Q75_6385"/>
      <w:bookmarkStart w:id="26911" w:name="_ETM_Q75_6474"/>
      <w:bookmarkStart w:id="26912" w:name="_ETM_Q75_6497"/>
      <w:bookmarkStart w:id="26913" w:name="_ETM_Q75_6552"/>
      <w:bookmarkEnd w:id="26910"/>
      <w:bookmarkEnd w:id="26911"/>
      <w:bookmarkEnd w:id="26912"/>
      <w:bookmarkEnd w:id="26913"/>
      <w:r>
        <w:rPr>
          <w:rFonts w:hint="cs"/>
          <w:rtl/>
        </w:rPr>
        <w:t xml:space="preserve">ציר 31 היה חסום לתנועה בשני הנתיבים </w:t>
      </w:r>
      <w:bookmarkStart w:id="26914" w:name="_ETM_Q75_4183"/>
      <w:bookmarkEnd w:id="26914"/>
      <w:r>
        <w:rPr>
          <w:rFonts w:hint="cs"/>
          <w:rtl/>
        </w:rPr>
        <w:t xml:space="preserve">במשך ארבע שעות עקב הפרות סדר ויידוי אבנים. </w:t>
      </w:r>
      <w:bookmarkStart w:id="26915" w:name="_ETM_Q75_11896"/>
      <w:bookmarkStart w:id="26916" w:name="_ETM_Q75_11954"/>
      <w:bookmarkStart w:id="26917" w:name="_ETM_Q75_8796"/>
      <w:bookmarkStart w:id="26918" w:name="_ETM_Q75_8877"/>
      <w:bookmarkEnd w:id="26915"/>
      <w:bookmarkEnd w:id="26916"/>
      <w:bookmarkEnd w:id="26917"/>
      <w:bookmarkEnd w:id="26918"/>
      <w:r>
        <w:rPr>
          <w:rFonts w:hint="cs"/>
          <w:rtl/>
        </w:rPr>
        <w:t xml:space="preserve">מפגינים </w:t>
      </w:r>
      <w:bookmarkStart w:id="26919" w:name="_ETM_Q75_10044"/>
      <w:bookmarkEnd w:id="26919"/>
      <w:r>
        <w:rPr>
          <w:rFonts w:hint="cs"/>
          <w:rtl/>
        </w:rPr>
        <w:t xml:space="preserve">התפנו לשטח פתוח לכיוון דרום, וחלקו הארי התעמת עם כוחות המשטרה שעות ארוכות ביידוי אבנים. בוצע </w:t>
      </w:r>
      <w:bookmarkStart w:id="26920" w:name="_ETM_Q75_14439"/>
      <w:bookmarkEnd w:id="26920"/>
      <w:r>
        <w:rPr>
          <w:rFonts w:hint="cs"/>
          <w:rtl/>
        </w:rPr>
        <w:t xml:space="preserve">שימוש במכת"זי מים, רימוני הלם, כדור ספוג, גז מדמיע, וזאת </w:t>
      </w:r>
      <w:bookmarkStart w:id="26921" w:name="_ETM_Q75_17841"/>
      <w:bookmarkEnd w:id="26921"/>
      <w:r>
        <w:rPr>
          <w:rFonts w:hint="cs"/>
          <w:rtl/>
        </w:rPr>
        <w:t>רק לאחר התנהגות אלימה של המתפרעים ויידוי אבנים.</w:t>
      </w:r>
      <w:bookmarkStart w:id="26922" w:name="_ETM_Q75_26082"/>
      <w:bookmarkStart w:id="26923" w:name="_ETM_Q75_26151"/>
      <w:bookmarkStart w:id="26924" w:name="_ETM_Q75_26210"/>
      <w:bookmarkStart w:id="26925" w:name="_ETM_Q75_26317"/>
      <w:bookmarkEnd w:id="26922"/>
      <w:bookmarkEnd w:id="26923"/>
      <w:bookmarkEnd w:id="26924"/>
      <w:bookmarkEnd w:id="26925"/>
      <w:r>
        <w:rPr>
          <w:rFonts w:hint="cs"/>
          <w:rtl/>
        </w:rPr>
        <w:t xml:space="preserve"> שימוש באמצעים </w:t>
      </w:r>
      <w:bookmarkStart w:id="26926" w:name="_ETM_Q75_22486"/>
      <w:bookmarkEnd w:id="26926"/>
      <w:r>
        <w:rPr>
          <w:rFonts w:hint="cs"/>
          <w:rtl/>
        </w:rPr>
        <w:t xml:space="preserve">מתבצע באישור מפקד מרחב. </w:t>
      </w:r>
      <w:bookmarkStart w:id="26927" w:name="_ETM_Q75_12135"/>
      <w:bookmarkStart w:id="26928" w:name="_ETM_Q75_12201"/>
      <w:bookmarkStart w:id="26929" w:name="_ETM_Q75_29049"/>
      <w:bookmarkStart w:id="26930" w:name="_ETM_Q75_29118"/>
      <w:bookmarkEnd w:id="26927"/>
      <w:bookmarkEnd w:id="26928"/>
      <w:bookmarkEnd w:id="26929"/>
      <w:bookmarkEnd w:id="26930"/>
      <w:r>
        <w:rPr>
          <w:rFonts w:hint="cs"/>
          <w:rtl/>
        </w:rPr>
        <w:t xml:space="preserve">יובהר כי מלכתחילה </w:t>
      </w:r>
      <w:bookmarkStart w:id="26931" w:name="_ETM_Q75_28874"/>
      <w:bookmarkEnd w:id="26931"/>
      <w:r>
        <w:rPr>
          <w:rFonts w:hint="cs"/>
          <w:rtl/>
        </w:rPr>
        <w:t xml:space="preserve">שימוש בכוח או אמצעים מתבצע רק לאחר התנהגות אלימה. </w:t>
      </w:r>
      <w:bookmarkStart w:id="26932" w:name="_ETM_Q75_31603"/>
      <w:bookmarkEnd w:id="26932"/>
      <w:r>
        <w:rPr>
          <w:rFonts w:hint="cs"/>
          <w:rtl/>
        </w:rPr>
        <w:t xml:space="preserve">במהלך ההתפרעות </w:t>
      </w:r>
      <w:bookmarkStart w:id="26933" w:name="_ETM_Q75_33499"/>
      <w:bookmarkEnd w:id="26933"/>
      <w:r>
        <w:rPr>
          <w:rFonts w:hint="cs"/>
          <w:rtl/>
        </w:rPr>
        <w:t xml:space="preserve">האלימה ויידוי האבנים על שוטרים נעצרו 15 בגירים, שלושה קטינים </w:t>
      </w:r>
      <w:bookmarkStart w:id="26934" w:name="_ETM_Q75_35413"/>
      <w:bookmarkEnd w:id="26934"/>
      <w:r>
        <w:rPr>
          <w:rFonts w:hint="cs"/>
          <w:rtl/>
        </w:rPr>
        <w:t xml:space="preserve">ואישה אחת, ומהם 11 נעצרו עד תום ההליכים ושמונה שחררו. </w:t>
      </w:r>
      <w:bookmarkStart w:id="26935" w:name="_ETM_Q75_41282"/>
      <w:bookmarkEnd w:id="26935"/>
      <w:r>
        <w:rPr>
          <w:rFonts w:hint="cs"/>
          <w:rtl/>
        </w:rPr>
        <w:t xml:space="preserve">דווחו כמה אירועים של יידוי אבנים על אזרחים בציר 31, </w:t>
      </w:r>
      <w:bookmarkStart w:id="26936" w:name="_ETM_Q75_47952"/>
      <w:bookmarkEnd w:id="26936"/>
      <w:r>
        <w:rPr>
          <w:rFonts w:hint="cs"/>
          <w:rtl/>
        </w:rPr>
        <w:t xml:space="preserve">אך לא דווח על פציעות. </w:t>
      </w:r>
      <w:bookmarkStart w:id="26937" w:name="_ETM_Q75_50801"/>
      <w:bookmarkStart w:id="26938" w:name="_ETM_Q75_50952"/>
      <w:bookmarkStart w:id="26939" w:name="_ETM_Q75_51011"/>
      <w:bookmarkStart w:id="26940" w:name="_ETM_Q75_51081"/>
      <w:bookmarkEnd w:id="26937"/>
      <w:bookmarkEnd w:id="26938"/>
      <w:bookmarkEnd w:id="26939"/>
      <w:bookmarkEnd w:id="26940"/>
      <w:r>
        <w:rPr>
          <w:rFonts w:hint="cs"/>
          <w:rtl/>
        </w:rPr>
        <w:t xml:space="preserve">מתחילת ההפגנה ועד סיום אותו היום, </w:t>
      </w:r>
      <w:bookmarkStart w:id="26941" w:name="_ETM_Q75_54205"/>
      <w:bookmarkEnd w:id="26941"/>
      <w:r>
        <w:rPr>
          <w:rFonts w:hint="cs"/>
          <w:rtl/>
        </w:rPr>
        <w:t xml:space="preserve">ב-13 בינואר, טופלו בחקירות תחנת </w:t>
      </w:r>
      <w:r w:rsidR="00C64954">
        <w:rPr>
          <w:rFonts w:hint="cs"/>
          <w:rtl/>
        </w:rPr>
        <w:t>עיירות</w:t>
      </w:r>
      <w:r>
        <w:rPr>
          <w:rFonts w:hint="cs"/>
          <w:rtl/>
        </w:rPr>
        <w:t xml:space="preserve"> שמונה תלונות בדבר </w:t>
      </w:r>
      <w:bookmarkStart w:id="26942" w:name="_ETM_Q75_57650"/>
      <w:bookmarkEnd w:id="26942"/>
      <w:r>
        <w:rPr>
          <w:rFonts w:hint="cs"/>
          <w:rtl/>
        </w:rPr>
        <w:t>נזק כתוצאה מאירועי יידוי אבנים. סיום האירוע,</w:t>
      </w:r>
      <w:bookmarkStart w:id="26943" w:name="_ETM_Q75_58931"/>
      <w:bookmarkStart w:id="26944" w:name="_ETM_Q75_59063"/>
      <w:bookmarkStart w:id="26945" w:name="_ETM_Q75_59080"/>
      <w:bookmarkEnd w:id="26943"/>
      <w:bookmarkEnd w:id="26944"/>
      <w:bookmarkEnd w:id="26945"/>
      <w:r>
        <w:rPr>
          <w:rFonts w:hint="cs"/>
          <w:rtl/>
        </w:rPr>
        <w:t xml:space="preserve"> בזירת האירוע, היה שש שעות מתחילת ההפגנה.</w:t>
      </w:r>
    </w:p>
    <w:p w:rsidR="005F0F4F" w:rsidRDefault="005F0F4F" w:rsidP="005F0F4F">
      <w:pPr>
        <w:rPr>
          <w:rtl/>
        </w:rPr>
      </w:pPr>
    </w:p>
    <w:p w:rsidR="005F0F4F" w:rsidRDefault="005F0F4F" w:rsidP="005F0F4F">
      <w:pPr>
        <w:rPr>
          <w:rtl/>
        </w:rPr>
      </w:pPr>
      <w:r>
        <w:rPr>
          <w:rFonts w:hint="cs"/>
          <w:rtl/>
        </w:rPr>
        <w:t xml:space="preserve">אני אומר לחברי </w:t>
      </w:r>
      <w:bookmarkStart w:id="26946" w:name="_ETM_Q75_62968"/>
      <w:bookmarkEnd w:id="26946"/>
      <w:r>
        <w:rPr>
          <w:rFonts w:hint="cs"/>
          <w:rtl/>
        </w:rPr>
        <w:t xml:space="preserve">חבר הכנסת איימן עודה: היתרון שלכם עליי הוא </w:t>
      </w:r>
      <w:bookmarkStart w:id="26947" w:name="_ETM_Q75_65846"/>
      <w:bookmarkEnd w:id="26947"/>
      <w:r>
        <w:rPr>
          <w:rFonts w:hint="cs"/>
          <w:rtl/>
        </w:rPr>
        <w:t xml:space="preserve">שלעיתים אתם נמצאים שם. החיסרון שלכם עליי הוא שאתם </w:t>
      </w:r>
      <w:bookmarkStart w:id="26948" w:name="_ETM_Q75_68700"/>
      <w:bookmarkEnd w:id="26948"/>
      <w:r>
        <w:rPr>
          <w:rFonts w:hint="cs"/>
          <w:rtl/>
        </w:rPr>
        <w:t xml:space="preserve">לא באמת, לעיתים, רואים את כל התמונה כולה; כי בהפגנה </w:t>
      </w:r>
      <w:bookmarkStart w:id="26949" w:name="_ETM_Q75_71711"/>
      <w:bookmarkEnd w:id="26949"/>
      <w:r>
        <w:rPr>
          <w:rFonts w:hint="cs"/>
          <w:rtl/>
        </w:rPr>
        <w:t xml:space="preserve">או באירוע אתה יכול להיות במקום אחד, ובמקום שהוא </w:t>
      </w:r>
      <w:bookmarkStart w:id="26950" w:name="_ETM_Q75_77987"/>
      <w:bookmarkEnd w:id="26950"/>
      <w:r>
        <w:rPr>
          <w:rFonts w:hint="cs"/>
          <w:rtl/>
        </w:rPr>
        <w:t xml:space="preserve">300 מטר ממך יהיה גם משהו אחר. לכן מה שאני </w:t>
      </w:r>
      <w:bookmarkStart w:id="26951" w:name="_ETM_Q75_83283"/>
      <w:bookmarkEnd w:id="26951"/>
      <w:r>
        <w:rPr>
          <w:rFonts w:hint="cs"/>
          <w:rtl/>
        </w:rPr>
        <w:t xml:space="preserve">אומר בעניין הזה, ואני אומר על שאלה ממוקדת ששאלת בסוף, אחרי </w:t>
      </w:r>
      <w:bookmarkStart w:id="26952" w:name="_ETM_Q75_81880"/>
      <w:bookmarkEnd w:id="26952"/>
      <w:r>
        <w:rPr>
          <w:rFonts w:hint="cs"/>
          <w:rtl/>
        </w:rPr>
        <w:t xml:space="preserve">כל התיאור שנתתי: אותם 15 בגירים ושלושה קטינים ואישה </w:t>
      </w:r>
      <w:bookmarkStart w:id="26953" w:name="_ETM_Q75_91883"/>
      <w:bookmarkEnd w:id="26953"/>
      <w:r>
        <w:rPr>
          <w:rFonts w:hint="cs"/>
          <w:rtl/>
        </w:rPr>
        <w:t xml:space="preserve">אחת שנעצרו, אם אני זוכר נכון, </w:t>
      </w:r>
      <w:bookmarkStart w:id="26954" w:name="_ETM_Q75_93420"/>
      <w:bookmarkEnd w:id="26954"/>
      <w:r>
        <w:rPr>
          <w:rFonts w:hint="cs"/>
          <w:rtl/>
        </w:rPr>
        <w:t xml:space="preserve">גם נלקחו להארכת מעצר ראשונית עוד באותו הלילה. באותו הלילה </w:t>
      </w:r>
      <w:bookmarkStart w:id="26955" w:name="_ETM_Q75_93976"/>
      <w:bookmarkEnd w:id="26955"/>
      <w:r>
        <w:rPr>
          <w:rFonts w:hint="cs"/>
          <w:rtl/>
        </w:rPr>
        <w:t xml:space="preserve">נלקחו להארכת מעצר. כפי שאמרתי קודם, 11 מהם עצורים </w:t>
      </w:r>
      <w:bookmarkStart w:id="26956" w:name="_ETM_Q75_98592"/>
      <w:bookmarkEnd w:id="26956"/>
      <w:r>
        <w:rPr>
          <w:rFonts w:hint="cs"/>
          <w:rtl/>
        </w:rPr>
        <w:t xml:space="preserve">עד תום ההליכים עד היום. 11 עדיין עצורים </w:t>
      </w:r>
      <w:bookmarkStart w:id="26957" w:name="_ETM_Q75_105701"/>
      <w:bookmarkEnd w:id="26957"/>
      <w:r>
        <w:rPr>
          <w:rFonts w:hint="cs"/>
          <w:rtl/>
        </w:rPr>
        <w:t>עד תום ההליכים. הוגש כתב אישום, והם עצורים.</w:t>
      </w:r>
      <w:bookmarkStart w:id="26958" w:name="_ETM_Q75_73456"/>
      <w:bookmarkStart w:id="26959" w:name="_ETM_Q75_73530"/>
      <w:bookmarkEnd w:id="26958"/>
      <w:bookmarkEnd w:id="26959"/>
    </w:p>
    <w:p w:rsidR="005F0F4F" w:rsidRPr="007C0596" w:rsidRDefault="005F0F4F" w:rsidP="005F0F4F">
      <w:pPr>
        <w:rPr>
          <w:rtl/>
        </w:rPr>
      </w:pPr>
      <w:bookmarkStart w:id="26960" w:name="_ETM_Q75_73584"/>
      <w:bookmarkStart w:id="26961" w:name="_ETM_Q75_73672"/>
      <w:bookmarkStart w:id="26962" w:name="_ETM_Q75_72007"/>
      <w:bookmarkEnd w:id="26960"/>
      <w:bookmarkEnd w:id="26961"/>
      <w:bookmarkEnd w:id="26962"/>
    </w:p>
    <w:p w:rsidR="005F0F4F" w:rsidRDefault="005F0F4F" w:rsidP="005F0F4F">
      <w:pPr>
        <w:pStyle w:val="-"/>
        <w:rPr>
          <w:rtl/>
        </w:rPr>
      </w:pPr>
      <w:r w:rsidRPr="004E1A0A">
        <w:rPr>
          <w:rStyle w:val="TagStyle"/>
          <w:rtl/>
        </w:rPr>
        <w:t xml:space="preserve"> &lt;&lt; דובר_המשך &gt;&gt;</w:t>
      </w:r>
      <w:r w:rsidRPr="00EA1C5F">
        <w:rPr>
          <w:rStyle w:val="TagStyle"/>
          <w:rtl/>
        </w:rPr>
        <w:t xml:space="preserve"> </w:t>
      </w:r>
      <w:r>
        <w:rPr>
          <w:rtl/>
        </w:rPr>
        <w:t>איימן עודה (הרשימה המשותפת):</w:t>
      </w:r>
      <w:r w:rsidRPr="00EA1C5F">
        <w:rPr>
          <w:rStyle w:val="TagStyle"/>
          <w:rtl/>
        </w:rPr>
        <w:t xml:space="preserve"> </w:t>
      </w:r>
      <w:r w:rsidRPr="004E1A0A">
        <w:rPr>
          <w:rStyle w:val="TagStyle"/>
          <w:rtl/>
        </w:rPr>
        <w:t>&lt;&lt; דובר_המשך &gt;&gt;</w:t>
      </w:r>
      <w:r>
        <w:rPr>
          <w:rtl/>
        </w:rPr>
        <w:t xml:space="preserve">  </w:t>
      </w:r>
    </w:p>
    <w:p w:rsidR="005F0F4F" w:rsidRPr="007C0596" w:rsidRDefault="005F0F4F" w:rsidP="005F0F4F">
      <w:pPr>
        <w:rPr>
          <w:rtl/>
        </w:rPr>
      </w:pPr>
    </w:p>
    <w:p w:rsidR="005F0F4F" w:rsidRPr="007C0596" w:rsidRDefault="005F0F4F" w:rsidP="00C64954">
      <w:pPr>
        <w:rPr>
          <w:rtl/>
        </w:rPr>
      </w:pPr>
      <w:bookmarkStart w:id="26963" w:name="_ETM_Q75_70467"/>
      <w:bookmarkEnd w:id="26963"/>
      <w:r w:rsidRPr="007C0596">
        <w:rPr>
          <w:rFonts w:hint="cs"/>
          <w:rtl/>
        </w:rPr>
        <w:t xml:space="preserve">כבוד סגן השר, </w:t>
      </w:r>
      <w:bookmarkStart w:id="26964" w:name="_ETM_Q75_112153"/>
      <w:bookmarkEnd w:id="26964"/>
      <w:r w:rsidRPr="007C0596">
        <w:rPr>
          <w:rFonts w:hint="cs"/>
          <w:rtl/>
        </w:rPr>
        <w:t xml:space="preserve">מחאה אזרחית לסוגיה, לדעתי לפחות, היא </w:t>
      </w:r>
      <w:bookmarkStart w:id="26965" w:name="_ETM_Q75_114918"/>
      <w:bookmarkEnd w:id="26965"/>
      <w:r w:rsidRPr="007C0596">
        <w:rPr>
          <w:rFonts w:hint="cs"/>
          <w:rtl/>
        </w:rPr>
        <w:t xml:space="preserve">צודקת לחלוטין. צעירים נעצרו עד עכשיו, עד תום ההליכים. אני פונה </w:t>
      </w:r>
      <w:bookmarkStart w:id="26966" w:name="_ETM_Q75_126279"/>
      <w:bookmarkEnd w:id="26966"/>
      <w:r w:rsidRPr="007C0596">
        <w:rPr>
          <w:rFonts w:hint="cs"/>
          <w:rtl/>
        </w:rPr>
        <w:t xml:space="preserve">לכבוד סגן השר: צריך לעשות את הכול, את הכול, בשביל </w:t>
      </w:r>
      <w:bookmarkStart w:id="26967" w:name="_ETM_Q75_127121"/>
      <w:bookmarkEnd w:id="26967"/>
      <w:r w:rsidRPr="007C0596">
        <w:rPr>
          <w:rFonts w:hint="cs"/>
          <w:rtl/>
        </w:rPr>
        <w:t>להקל על הצעירים הללו.</w:t>
      </w:r>
    </w:p>
    <w:p w:rsidR="005F0F4F" w:rsidRPr="007C0596" w:rsidRDefault="005F0F4F" w:rsidP="005F0F4F">
      <w:pPr>
        <w:rPr>
          <w:rtl/>
        </w:rPr>
      </w:pPr>
      <w:bookmarkStart w:id="26968" w:name="_ETM_Q75_71168"/>
      <w:bookmarkStart w:id="26969" w:name="_ETM_Q75_71454"/>
      <w:bookmarkStart w:id="26970" w:name="_ETM_Q75_71558"/>
      <w:bookmarkEnd w:id="26968"/>
      <w:bookmarkEnd w:id="26969"/>
      <w:bookmarkEnd w:id="26970"/>
    </w:p>
    <w:p w:rsidR="005F0F4F" w:rsidRDefault="005F0F4F" w:rsidP="005F0F4F">
      <w:pPr>
        <w:pStyle w:val="-"/>
        <w:rPr>
          <w:rtl/>
        </w:rPr>
      </w:pPr>
      <w:bookmarkStart w:id="26971" w:name="ET_speakercontinue_6240_6"/>
      <w:r w:rsidRPr="004E1A0A">
        <w:rPr>
          <w:rStyle w:val="TagStyle"/>
          <w:rtl/>
        </w:rPr>
        <w:t xml:space="preserve"> &lt;&lt; דובר_המשך &gt;&gt;</w:t>
      </w:r>
      <w:r w:rsidRPr="00EA1C5F">
        <w:rPr>
          <w:rStyle w:val="TagStyle"/>
          <w:rtl/>
        </w:rPr>
        <w:t xml:space="preserve"> </w:t>
      </w:r>
      <w:r>
        <w:rPr>
          <w:rtl/>
        </w:rPr>
        <w:t>סגן השר לביטחון הפנים יואב סגלוביץ':</w:t>
      </w:r>
      <w:r w:rsidRPr="00EA1C5F">
        <w:rPr>
          <w:rStyle w:val="TagStyle"/>
          <w:rtl/>
        </w:rPr>
        <w:t xml:space="preserve"> </w:t>
      </w:r>
      <w:r w:rsidRPr="004E1A0A">
        <w:rPr>
          <w:rStyle w:val="TagStyle"/>
          <w:rtl/>
        </w:rPr>
        <w:t>&lt;&lt; דובר_המשך &gt;&gt;</w:t>
      </w:r>
      <w:r>
        <w:rPr>
          <w:rtl/>
        </w:rPr>
        <w:t xml:space="preserve">  </w:t>
      </w:r>
      <w:bookmarkEnd w:id="26971"/>
    </w:p>
    <w:p w:rsidR="005F0F4F" w:rsidRDefault="005F0F4F" w:rsidP="005F0F4F">
      <w:pPr>
        <w:rPr>
          <w:rtl/>
          <w:lang w:eastAsia="he-IL"/>
        </w:rPr>
      </w:pPr>
    </w:p>
    <w:p w:rsidR="005F0F4F" w:rsidRDefault="005F0F4F" w:rsidP="005F0F4F">
      <w:pPr>
        <w:rPr>
          <w:rtl/>
          <w:lang w:eastAsia="he-IL"/>
        </w:rPr>
      </w:pPr>
      <w:bookmarkStart w:id="26972" w:name="_ETM_Q75_73017"/>
      <w:bookmarkEnd w:id="26972"/>
      <w:r>
        <w:rPr>
          <w:rFonts w:hint="cs"/>
          <w:rtl/>
          <w:lang w:eastAsia="he-IL"/>
        </w:rPr>
        <w:t xml:space="preserve">אני אומר לחברי איימן עודה: אני חושב </w:t>
      </w:r>
      <w:bookmarkStart w:id="26973" w:name="_ETM_Q75_140103"/>
      <w:bookmarkEnd w:id="26973"/>
      <w:r>
        <w:rPr>
          <w:rFonts w:hint="cs"/>
          <w:rtl/>
          <w:lang w:eastAsia="he-IL"/>
        </w:rPr>
        <w:t xml:space="preserve">שאני </w:t>
      </w:r>
      <w:r>
        <w:rPr>
          <w:rtl/>
          <w:lang w:eastAsia="he-IL"/>
        </w:rPr>
        <w:t>–</w:t>
      </w:r>
      <w:r>
        <w:rPr>
          <w:rFonts w:hint="cs"/>
          <w:rtl/>
          <w:lang w:eastAsia="he-IL"/>
        </w:rPr>
        <w:t xml:space="preserve"> אתה יודע שאני מתעסק היום עם הפשיעה </w:t>
      </w:r>
      <w:bookmarkStart w:id="26974" w:name="_ETM_Q75_141701"/>
      <w:bookmarkEnd w:id="26974"/>
      <w:r>
        <w:rPr>
          <w:rFonts w:hint="cs"/>
          <w:rtl/>
          <w:lang w:eastAsia="he-IL"/>
        </w:rPr>
        <w:t xml:space="preserve">בחברה הערבית, וזה חלק מהאירוע. זה לא רק האירוע. זה </w:t>
      </w:r>
      <w:bookmarkStart w:id="26975" w:name="_ETM_Q75_145761"/>
      <w:bookmarkEnd w:id="26975"/>
      <w:r>
        <w:rPr>
          <w:rFonts w:hint="cs"/>
          <w:rtl/>
          <w:lang w:eastAsia="he-IL"/>
        </w:rPr>
        <w:t xml:space="preserve">לא רק העניין של מחאה לגיטימית </w:t>
      </w:r>
      <w:r>
        <w:rPr>
          <w:rtl/>
          <w:lang w:eastAsia="he-IL"/>
        </w:rPr>
        <w:t>–</w:t>
      </w:r>
      <w:r>
        <w:rPr>
          <w:rFonts w:hint="cs"/>
          <w:rtl/>
          <w:lang w:eastAsia="he-IL"/>
        </w:rPr>
        <w:t xml:space="preserve"> מחאה</w:t>
      </w:r>
      <w:bookmarkStart w:id="26976" w:name="_ETM_Q75_153232"/>
      <w:bookmarkEnd w:id="26976"/>
      <w:r>
        <w:rPr>
          <w:rFonts w:hint="cs"/>
          <w:rtl/>
          <w:lang w:eastAsia="he-IL"/>
        </w:rPr>
        <w:t xml:space="preserve"> לגיטימית. אני הראשון – – –</w:t>
      </w:r>
    </w:p>
    <w:p w:rsidR="005F0F4F" w:rsidRPr="007C0596" w:rsidRDefault="005F0F4F" w:rsidP="005F0F4F">
      <w:pPr>
        <w:rPr>
          <w:rtl/>
        </w:rPr>
      </w:pPr>
      <w:bookmarkStart w:id="26977" w:name="_ETM_Q75_144327"/>
      <w:bookmarkEnd w:id="26977"/>
    </w:p>
    <w:p w:rsidR="005F0F4F" w:rsidRDefault="005F0F4F" w:rsidP="005F0F4F">
      <w:pPr>
        <w:pStyle w:val="-"/>
        <w:rPr>
          <w:rtl/>
        </w:rPr>
      </w:pPr>
      <w:bookmarkStart w:id="26978" w:name="ET_speakercontinue_5293_8"/>
      <w:r w:rsidRPr="004E1A0A">
        <w:rPr>
          <w:rStyle w:val="TagStyle"/>
          <w:rtl/>
        </w:rPr>
        <w:t xml:space="preserve"> &lt;&lt; דובר_המשך &gt;&gt;</w:t>
      </w:r>
      <w:r w:rsidRPr="000A6719">
        <w:rPr>
          <w:rStyle w:val="TagStyle"/>
          <w:rtl/>
        </w:rPr>
        <w:t xml:space="preserve"> </w:t>
      </w:r>
      <w:r>
        <w:rPr>
          <w:rtl/>
        </w:rPr>
        <w:t>איימן עודה (הרשימה המשותפת):</w:t>
      </w:r>
      <w:r w:rsidRPr="000A6719">
        <w:rPr>
          <w:rStyle w:val="TagStyle"/>
          <w:rtl/>
        </w:rPr>
        <w:t xml:space="preserve"> </w:t>
      </w:r>
      <w:r w:rsidRPr="004E1A0A">
        <w:rPr>
          <w:rStyle w:val="TagStyle"/>
          <w:rtl/>
        </w:rPr>
        <w:t>&lt;&lt; דובר_המשך &gt;&gt;</w:t>
      </w:r>
      <w:r>
        <w:rPr>
          <w:rtl/>
        </w:rPr>
        <w:t xml:space="preserve">  </w:t>
      </w:r>
      <w:bookmarkEnd w:id="26978"/>
    </w:p>
    <w:p w:rsidR="005F0F4F" w:rsidRDefault="005F0F4F" w:rsidP="005F0F4F">
      <w:pPr>
        <w:rPr>
          <w:rtl/>
          <w:lang w:eastAsia="he-IL"/>
        </w:rPr>
      </w:pPr>
      <w:bookmarkStart w:id="26979" w:name="_ETM_Q75_155337"/>
      <w:bookmarkEnd w:id="26979"/>
    </w:p>
    <w:p w:rsidR="005F0F4F" w:rsidRDefault="005F0F4F" w:rsidP="005F0F4F">
      <w:pPr>
        <w:rPr>
          <w:rtl/>
          <w:lang w:eastAsia="he-IL"/>
        </w:rPr>
      </w:pPr>
      <w:bookmarkStart w:id="26980" w:name="_ETM_Q75_155423"/>
      <w:bookmarkEnd w:id="26980"/>
      <w:r>
        <w:rPr>
          <w:rFonts w:hint="cs"/>
          <w:rtl/>
          <w:lang w:eastAsia="he-IL"/>
        </w:rPr>
        <w:t xml:space="preserve">כבוד סגן השר, יש הבדל </w:t>
      </w:r>
      <w:bookmarkStart w:id="26981" w:name="_ETM_Q75_153623"/>
      <w:bookmarkEnd w:id="26981"/>
      <w:r>
        <w:rPr>
          <w:rFonts w:hint="cs"/>
          <w:rtl/>
          <w:lang w:eastAsia="he-IL"/>
        </w:rPr>
        <w:t>תהומי</w:t>
      </w:r>
      <w:bookmarkStart w:id="26982" w:name="_ETM_Q75_147147"/>
      <w:bookmarkStart w:id="26983" w:name="_ETM_Q75_147787"/>
      <w:bookmarkStart w:id="26984" w:name="_ETM_Q75_147912"/>
      <w:bookmarkStart w:id="26985" w:name="_ETM_Q75_147963"/>
      <w:bookmarkStart w:id="26986" w:name="_ETM_Q75_148031"/>
      <w:bookmarkEnd w:id="26982"/>
      <w:bookmarkEnd w:id="26983"/>
      <w:bookmarkEnd w:id="26984"/>
      <w:bookmarkEnd w:id="26985"/>
      <w:bookmarkEnd w:id="26986"/>
      <w:r>
        <w:rPr>
          <w:rFonts w:hint="cs"/>
          <w:rtl/>
          <w:lang w:eastAsia="he-IL"/>
        </w:rPr>
        <w:t xml:space="preserve"> בין אנשים שמתעסקים בפשיעה, ואני רוצה שאתה תצליח בתפקיד </w:t>
      </w:r>
      <w:bookmarkStart w:id="26987" w:name="_ETM_Q75_159327"/>
      <w:bookmarkEnd w:id="26987"/>
      <w:r>
        <w:rPr>
          <w:rFonts w:hint="cs"/>
          <w:rtl/>
          <w:lang w:eastAsia="he-IL"/>
        </w:rPr>
        <w:t>שלך – –</w:t>
      </w:r>
    </w:p>
    <w:p w:rsidR="005F0F4F" w:rsidRPr="007C0596" w:rsidRDefault="005F0F4F" w:rsidP="005F0F4F">
      <w:pPr>
        <w:rPr>
          <w:rtl/>
        </w:rPr>
      </w:pPr>
    </w:p>
    <w:p w:rsidR="005F0F4F" w:rsidRDefault="005F0F4F" w:rsidP="005F0F4F">
      <w:pPr>
        <w:pStyle w:val="-"/>
        <w:rPr>
          <w:rtl/>
        </w:rPr>
      </w:pPr>
      <w:r w:rsidRPr="004E1A0A">
        <w:rPr>
          <w:rStyle w:val="TagStyle"/>
          <w:rtl/>
        </w:rPr>
        <w:t xml:space="preserve"> &lt;&lt; דובר_המשך &gt;&gt;</w:t>
      </w:r>
      <w:r w:rsidRPr="000A6719">
        <w:rPr>
          <w:rStyle w:val="TagStyle"/>
          <w:rtl/>
        </w:rPr>
        <w:t xml:space="preserve"> </w:t>
      </w:r>
      <w:r>
        <w:rPr>
          <w:rtl/>
        </w:rPr>
        <w:t>סגן השר לביטחון הפנים יואב סגלוביץ':</w:t>
      </w:r>
      <w:r w:rsidRPr="000A6719">
        <w:rPr>
          <w:rStyle w:val="TagStyle"/>
          <w:rtl/>
        </w:rPr>
        <w:t xml:space="preserve"> </w:t>
      </w:r>
      <w:r w:rsidRPr="004E1A0A">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6988" w:name="_ETM_Q75_148357"/>
      <w:bookmarkEnd w:id="26988"/>
      <w:r>
        <w:rPr>
          <w:rFonts w:hint="cs"/>
          <w:rtl/>
          <w:lang w:eastAsia="he-IL"/>
        </w:rPr>
        <w:t>לא, אבל – – –</w:t>
      </w:r>
    </w:p>
    <w:p w:rsidR="005F0F4F" w:rsidRPr="007C0596" w:rsidRDefault="005F0F4F" w:rsidP="005F0F4F">
      <w:pPr>
        <w:rPr>
          <w:rtl/>
        </w:rPr>
      </w:pPr>
      <w:bookmarkStart w:id="26989" w:name="_ETM_Q75_155703"/>
      <w:bookmarkStart w:id="26990" w:name="_ETM_Q75_155816"/>
      <w:bookmarkStart w:id="26991" w:name="_ETM_Q75_148803"/>
      <w:bookmarkStart w:id="26992" w:name="_ETM_Q75_148879"/>
      <w:bookmarkEnd w:id="26989"/>
      <w:bookmarkEnd w:id="26990"/>
      <w:bookmarkEnd w:id="26991"/>
      <w:bookmarkEnd w:id="26992"/>
    </w:p>
    <w:p w:rsidR="005F0F4F" w:rsidRDefault="005F0F4F" w:rsidP="005F0F4F">
      <w:pPr>
        <w:pStyle w:val="-"/>
        <w:rPr>
          <w:rtl/>
        </w:rPr>
      </w:pPr>
      <w:bookmarkStart w:id="26993" w:name="ET_speakercontinue_5293_13"/>
      <w:r w:rsidRPr="004E1A0A">
        <w:rPr>
          <w:rStyle w:val="TagStyle"/>
          <w:rtl/>
        </w:rPr>
        <w:t xml:space="preserve"> &lt;&lt; דובר_המשך &gt;&gt;</w:t>
      </w:r>
      <w:r w:rsidRPr="000A6719">
        <w:rPr>
          <w:rStyle w:val="TagStyle"/>
          <w:rtl/>
        </w:rPr>
        <w:t xml:space="preserve"> </w:t>
      </w:r>
      <w:r>
        <w:rPr>
          <w:rtl/>
        </w:rPr>
        <w:t>איימן עודה (הרשימה המשותפת):</w:t>
      </w:r>
      <w:r w:rsidRPr="000A6719">
        <w:rPr>
          <w:rStyle w:val="TagStyle"/>
          <w:rtl/>
        </w:rPr>
        <w:t xml:space="preserve"> </w:t>
      </w:r>
      <w:r w:rsidRPr="004E1A0A">
        <w:rPr>
          <w:rStyle w:val="TagStyle"/>
          <w:rtl/>
        </w:rPr>
        <w:t>&lt;&lt; דובר_המשך &gt;&gt;</w:t>
      </w:r>
      <w:r>
        <w:rPr>
          <w:rtl/>
        </w:rPr>
        <w:t xml:space="preserve">  </w:t>
      </w:r>
      <w:bookmarkEnd w:id="26993"/>
    </w:p>
    <w:p w:rsidR="005F0F4F" w:rsidRDefault="005F0F4F" w:rsidP="005F0F4F">
      <w:pPr>
        <w:rPr>
          <w:rtl/>
          <w:lang w:eastAsia="he-IL"/>
        </w:rPr>
      </w:pPr>
    </w:p>
    <w:p w:rsidR="005F0F4F" w:rsidRPr="000A6719" w:rsidRDefault="005F0F4F" w:rsidP="005F0F4F">
      <w:pPr>
        <w:rPr>
          <w:rtl/>
          <w:lang w:eastAsia="he-IL"/>
        </w:rPr>
      </w:pPr>
      <w:bookmarkStart w:id="26994" w:name="_ETM_Q75_154395"/>
      <w:bookmarkEnd w:id="26994"/>
      <w:r>
        <w:rPr>
          <w:rFonts w:hint="cs"/>
          <w:rtl/>
          <w:lang w:eastAsia="he-IL"/>
        </w:rPr>
        <w:t xml:space="preserve">– – </w:t>
      </w:r>
      <w:bookmarkStart w:id="26995" w:name="_ETM_Q75_159880"/>
      <w:bookmarkEnd w:id="26995"/>
      <w:r>
        <w:rPr>
          <w:rFonts w:hint="cs"/>
          <w:rtl/>
          <w:lang w:eastAsia="he-IL"/>
        </w:rPr>
        <w:t>לבין אנשים שנאבקים למען האדמה שלהם. הבדל עצום.</w:t>
      </w:r>
    </w:p>
    <w:p w:rsidR="005F0F4F" w:rsidRPr="000A6719" w:rsidRDefault="005F0F4F" w:rsidP="005F0F4F">
      <w:pPr>
        <w:rPr>
          <w:rtl/>
          <w:lang w:eastAsia="he-IL"/>
        </w:rPr>
      </w:pPr>
      <w:bookmarkStart w:id="26996" w:name="_ETM_Q75_151835"/>
      <w:bookmarkEnd w:id="26996"/>
    </w:p>
    <w:p w:rsidR="005F0F4F" w:rsidRDefault="005F0F4F" w:rsidP="005F0F4F">
      <w:pPr>
        <w:pStyle w:val="-"/>
        <w:rPr>
          <w:rtl/>
        </w:rPr>
      </w:pPr>
      <w:r w:rsidRPr="004E1A0A">
        <w:rPr>
          <w:rStyle w:val="TagStyle"/>
          <w:rtl/>
        </w:rPr>
        <w:t xml:space="preserve"> &lt;&lt; דובר_המשך &gt;&gt;</w:t>
      </w:r>
      <w:r w:rsidRPr="000A6719">
        <w:rPr>
          <w:rStyle w:val="TagStyle"/>
          <w:rtl/>
        </w:rPr>
        <w:t xml:space="preserve"> </w:t>
      </w:r>
      <w:r>
        <w:rPr>
          <w:rtl/>
        </w:rPr>
        <w:t>סגן השר לביטחון הפנים יואב סגלוביץ':</w:t>
      </w:r>
      <w:r w:rsidRPr="000A6719">
        <w:rPr>
          <w:rStyle w:val="TagStyle"/>
          <w:rtl/>
        </w:rPr>
        <w:t xml:space="preserve"> </w:t>
      </w:r>
      <w:r w:rsidRPr="004E1A0A">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6997" w:name="_ETM_Q75_153227"/>
      <w:bookmarkEnd w:id="26997"/>
      <w:r>
        <w:rPr>
          <w:rFonts w:hint="cs"/>
          <w:rtl/>
          <w:lang w:eastAsia="he-IL"/>
        </w:rPr>
        <w:t xml:space="preserve">אבל, איימן, אני </w:t>
      </w:r>
      <w:bookmarkStart w:id="26998" w:name="_ETM_Q75_164912"/>
      <w:bookmarkEnd w:id="26998"/>
      <w:r>
        <w:rPr>
          <w:rFonts w:hint="cs"/>
          <w:rtl/>
          <w:lang w:eastAsia="he-IL"/>
        </w:rPr>
        <w:t>אומר: אנחנו – – –</w:t>
      </w:r>
    </w:p>
    <w:p w:rsidR="005F0F4F" w:rsidRDefault="005F0F4F" w:rsidP="005F0F4F">
      <w:pPr>
        <w:rPr>
          <w:rtl/>
          <w:lang w:eastAsia="he-IL"/>
        </w:rPr>
      </w:pPr>
      <w:bookmarkStart w:id="26999" w:name="_ETM_Q75_161637"/>
      <w:bookmarkStart w:id="27000" w:name="_ETM_Q75_161752"/>
      <w:bookmarkEnd w:id="26999"/>
      <w:bookmarkEnd w:id="27000"/>
    </w:p>
    <w:p w:rsidR="005F0F4F" w:rsidRDefault="005F0F4F" w:rsidP="005F0F4F">
      <w:pPr>
        <w:pStyle w:val="-"/>
        <w:rPr>
          <w:rtl/>
        </w:rPr>
      </w:pPr>
      <w:bookmarkStart w:id="27001" w:name="ET_speakercontinue_5293_14"/>
      <w:r w:rsidRPr="004E1A0A">
        <w:rPr>
          <w:rStyle w:val="TagStyle"/>
          <w:rtl/>
        </w:rPr>
        <w:t xml:space="preserve"> &lt;&lt; דובר_המשך &gt;&gt;</w:t>
      </w:r>
      <w:r w:rsidRPr="00B80CAD">
        <w:rPr>
          <w:rStyle w:val="TagStyle"/>
          <w:rtl/>
        </w:rPr>
        <w:t xml:space="preserve"> </w:t>
      </w:r>
      <w:r>
        <w:rPr>
          <w:rtl/>
        </w:rPr>
        <w:t>איימן עודה (הרשימה המשותפת):</w:t>
      </w:r>
      <w:r w:rsidRPr="00B80CAD">
        <w:rPr>
          <w:rStyle w:val="TagStyle"/>
          <w:rtl/>
        </w:rPr>
        <w:t xml:space="preserve"> </w:t>
      </w:r>
      <w:r w:rsidRPr="004E1A0A">
        <w:rPr>
          <w:rStyle w:val="TagStyle"/>
          <w:rtl/>
        </w:rPr>
        <w:t>&lt;&lt; דובר_המשך &gt;&gt;</w:t>
      </w:r>
      <w:r>
        <w:rPr>
          <w:rtl/>
        </w:rPr>
        <w:t xml:space="preserve">  </w:t>
      </w:r>
      <w:bookmarkEnd w:id="27001"/>
    </w:p>
    <w:p w:rsidR="005F0F4F" w:rsidRDefault="005F0F4F" w:rsidP="005F0F4F">
      <w:pPr>
        <w:rPr>
          <w:rtl/>
          <w:lang w:eastAsia="he-IL"/>
        </w:rPr>
      </w:pPr>
    </w:p>
    <w:p w:rsidR="005F0F4F" w:rsidRDefault="005F0F4F" w:rsidP="00C64954">
      <w:pPr>
        <w:rPr>
          <w:rtl/>
          <w:lang w:eastAsia="he-IL"/>
        </w:rPr>
      </w:pPr>
      <w:bookmarkStart w:id="27002" w:name="_ETM_Q75_162877"/>
      <w:bookmarkStart w:id="27003" w:name="_ETM_Q75_164196"/>
      <w:bookmarkStart w:id="27004" w:name="_ETM_Q75_164301"/>
      <w:bookmarkEnd w:id="27002"/>
      <w:bookmarkEnd w:id="27003"/>
      <w:bookmarkEnd w:id="27004"/>
      <w:r>
        <w:rPr>
          <w:rFonts w:hint="cs"/>
          <w:rtl/>
          <w:lang w:eastAsia="he-IL"/>
        </w:rPr>
        <w:t xml:space="preserve">לטעמי הם אנשים שיש להם עמדה </w:t>
      </w:r>
      <w:bookmarkStart w:id="27005" w:name="_ETM_Q75_174517"/>
      <w:bookmarkEnd w:id="27005"/>
      <w:r>
        <w:rPr>
          <w:rFonts w:hint="cs"/>
          <w:rtl/>
          <w:lang w:eastAsia="he-IL"/>
        </w:rPr>
        <w:t>פטריוטית שצריך לכבד אותה.</w:t>
      </w:r>
    </w:p>
    <w:p w:rsidR="005F0F4F" w:rsidRPr="007C0596" w:rsidRDefault="005F0F4F" w:rsidP="005F0F4F">
      <w:pPr>
        <w:rPr>
          <w:rtl/>
        </w:rPr>
      </w:pPr>
    </w:p>
    <w:p w:rsidR="005F0F4F" w:rsidRDefault="005F0F4F" w:rsidP="005F0F4F">
      <w:pPr>
        <w:pStyle w:val="-"/>
        <w:rPr>
          <w:rtl/>
        </w:rPr>
      </w:pPr>
      <w:r w:rsidRPr="004E1A0A">
        <w:rPr>
          <w:rStyle w:val="TagStyle"/>
          <w:rtl/>
        </w:rPr>
        <w:t xml:space="preserve"> &lt;&lt; דובר_המשך &gt;&gt;</w:t>
      </w:r>
      <w:r w:rsidRPr="00B80CAD">
        <w:rPr>
          <w:rStyle w:val="TagStyle"/>
          <w:rtl/>
        </w:rPr>
        <w:t xml:space="preserve"> </w:t>
      </w:r>
      <w:r>
        <w:rPr>
          <w:rtl/>
        </w:rPr>
        <w:t>סגן השר לביטחון הפנים יואב סגלוביץ':</w:t>
      </w:r>
      <w:r w:rsidRPr="00B80CAD">
        <w:rPr>
          <w:rStyle w:val="TagStyle"/>
          <w:rtl/>
        </w:rPr>
        <w:t xml:space="preserve"> </w:t>
      </w:r>
      <w:r w:rsidRPr="004E1A0A">
        <w:rPr>
          <w:rStyle w:val="TagStyle"/>
          <w:rtl/>
        </w:rPr>
        <w:t>&lt;&lt; דובר_המשך &gt;&gt;</w:t>
      </w:r>
      <w:r>
        <w:rPr>
          <w:rtl/>
        </w:rPr>
        <w:t xml:space="preserve">  </w:t>
      </w:r>
    </w:p>
    <w:p w:rsidR="005F0F4F" w:rsidRDefault="005F0F4F" w:rsidP="005F0F4F">
      <w:pPr>
        <w:rPr>
          <w:rtl/>
          <w:lang w:eastAsia="he-IL"/>
        </w:rPr>
      </w:pPr>
      <w:bookmarkStart w:id="27006" w:name="_ETM_Q75_163893"/>
      <w:bookmarkEnd w:id="27006"/>
    </w:p>
    <w:p w:rsidR="005F0F4F" w:rsidRDefault="005F0F4F" w:rsidP="005F0F4F">
      <w:pPr>
        <w:rPr>
          <w:rtl/>
          <w:lang w:eastAsia="he-IL"/>
        </w:rPr>
      </w:pPr>
      <w:r>
        <w:rPr>
          <w:rFonts w:hint="cs"/>
          <w:rtl/>
          <w:lang w:eastAsia="he-IL"/>
        </w:rPr>
        <w:t>אני מכבד כל אחד. אני פחות</w:t>
      </w:r>
      <w:bookmarkStart w:id="27007" w:name="_ETM_Q75_178959"/>
      <w:bookmarkEnd w:id="27007"/>
      <w:r>
        <w:rPr>
          <w:rFonts w:hint="cs"/>
          <w:rtl/>
          <w:lang w:eastAsia="he-IL"/>
        </w:rPr>
        <w:t xml:space="preserve"> מכבד אנשים שזורקים אבנים, ואני פה בקול רם לכולם:</w:t>
      </w:r>
      <w:r>
        <w:rPr>
          <w:rFonts w:hint="cs"/>
          <w:lang w:eastAsia="he-IL"/>
        </w:rPr>
        <w:t xml:space="preserve"> </w:t>
      </w:r>
      <w:bookmarkStart w:id="27008" w:name="_ETM_Q75_181467"/>
      <w:bookmarkEnd w:id="27008"/>
      <w:r>
        <w:rPr>
          <w:rFonts w:hint="cs"/>
          <w:rtl/>
          <w:lang w:eastAsia="he-IL"/>
        </w:rPr>
        <w:t xml:space="preserve">מי שיזרוק אבנים, מי שיתקוף שוטרים, ייעצר </w:t>
      </w:r>
      <w:bookmarkStart w:id="27009" w:name="_ETM_Q75_179092"/>
      <w:bookmarkEnd w:id="27009"/>
      <w:r>
        <w:rPr>
          <w:rFonts w:hint="cs"/>
          <w:rtl/>
          <w:lang w:eastAsia="he-IL"/>
        </w:rPr>
        <w:t xml:space="preserve">עד תום ההליכים; לא 11 </w:t>
      </w:r>
      <w:r>
        <w:rPr>
          <w:rtl/>
          <w:lang w:eastAsia="he-IL"/>
        </w:rPr>
        <w:t>–</w:t>
      </w:r>
      <w:r>
        <w:rPr>
          <w:rFonts w:hint="cs"/>
          <w:rtl/>
          <w:lang w:eastAsia="he-IL"/>
        </w:rPr>
        <w:t xml:space="preserve"> 100; </w:t>
      </w:r>
      <w:bookmarkStart w:id="27010" w:name="_ETM_Q75_182296"/>
      <w:bookmarkEnd w:id="27010"/>
      <w:r>
        <w:rPr>
          <w:rFonts w:hint="cs"/>
          <w:rtl/>
          <w:lang w:eastAsia="he-IL"/>
        </w:rPr>
        <w:t xml:space="preserve">לא 100 </w:t>
      </w:r>
      <w:r>
        <w:rPr>
          <w:rtl/>
          <w:lang w:eastAsia="he-IL"/>
        </w:rPr>
        <w:t>–</w:t>
      </w:r>
      <w:r>
        <w:rPr>
          <w:rFonts w:hint="cs"/>
          <w:rtl/>
          <w:lang w:eastAsia="he-IL"/>
        </w:rPr>
        <w:t xml:space="preserve"> 1,000. בלי כל קשר, אתה ואני שותפים </w:t>
      </w:r>
      <w:bookmarkStart w:id="27011" w:name="_ETM_Q75_191191"/>
      <w:bookmarkEnd w:id="27011"/>
      <w:r w:rsidR="00C64954">
        <w:rPr>
          <w:rFonts w:hint="cs"/>
          <w:rtl/>
          <w:lang w:eastAsia="he-IL"/>
        </w:rPr>
        <w:t xml:space="preserve">על מנת </w:t>
      </w:r>
      <w:r>
        <w:rPr>
          <w:rFonts w:hint="cs"/>
          <w:rtl/>
          <w:lang w:eastAsia="he-IL"/>
        </w:rPr>
        <w:t xml:space="preserve">להחזיק חוק וסדר. מחאה </w:t>
      </w:r>
      <w:r>
        <w:rPr>
          <w:rtl/>
          <w:lang w:eastAsia="he-IL"/>
        </w:rPr>
        <w:t>–</w:t>
      </w:r>
      <w:r>
        <w:rPr>
          <w:rFonts w:hint="cs"/>
          <w:rtl/>
          <w:lang w:eastAsia="he-IL"/>
        </w:rPr>
        <w:t xml:space="preserve"> כן; ויכוח ציבורי </w:t>
      </w:r>
      <w:r>
        <w:rPr>
          <w:rtl/>
          <w:lang w:eastAsia="he-IL"/>
        </w:rPr>
        <w:t>–</w:t>
      </w:r>
      <w:r>
        <w:rPr>
          <w:rFonts w:hint="cs"/>
          <w:rtl/>
          <w:lang w:eastAsia="he-IL"/>
        </w:rPr>
        <w:t xml:space="preserve"> כן; </w:t>
      </w:r>
      <w:bookmarkStart w:id="27012" w:name="_ETM_Q75_190622"/>
      <w:bookmarkEnd w:id="27012"/>
      <w:r>
        <w:rPr>
          <w:rFonts w:hint="cs"/>
          <w:rtl/>
          <w:lang w:eastAsia="he-IL"/>
        </w:rPr>
        <w:t xml:space="preserve">לזרוק אבנים </w:t>
      </w:r>
      <w:r>
        <w:rPr>
          <w:rtl/>
          <w:lang w:eastAsia="he-IL"/>
        </w:rPr>
        <w:t>–</w:t>
      </w:r>
      <w:r>
        <w:rPr>
          <w:rFonts w:hint="cs"/>
          <w:rtl/>
          <w:lang w:eastAsia="he-IL"/>
        </w:rPr>
        <w:t xml:space="preserve"> לא. כל מי שיזרוק אבנים על רכב </w:t>
      </w:r>
      <w:bookmarkStart w:id="27013" w:name="_ETM_Q75_197391"/>
      <w:bookmarkEnd w:id="27013"/>
      <w:r>
        <w:rPr>
          <w:rFonts w:hint="cs"/>
          <w:rtl/>
          <w:lang w:eastAsia="he-IL"/>
        </w:rPr>
        <w:t>ייעצר עד תום ההליכים – אחת דינו.</w:t>
      </w:r>
    </w:p>
    <w:p w:rsidR="005F0F4F" w:rsidRPr="007C0596" w:rsidRDefault="005F0F4F" w:rsidP="005F0F4F">
      <w:pPr>
        <w:rPr>
          <w:rtl/>
        </w:rPr>
      </w:pPr>
      <w:bookmarkStart w:id="27014" w:name="_ETM_Q75_181507"/>
      <w:bookmarkStart w:id="27015" w:name="_ETM_Q75_181583"/>
      <w:bookmarkStart w:id="27016" w:name="_ETM_Q75_198203"/>
      <w:bookmarkStart w:id="27017" w:name="_ETM_Q75_198287"/>
      <w:bookmarkEnd w:id="27014"/>
      <w:bookmarkEnd w:id="27015"/>
      <w:bookmarkEnd w:id="27016"/>
      <w:bookmarkEnd w:id="27017"/>
    </w:p>
    <w:p w:rsidR="005F0F4F" w:rsidRDefault="005F0F4F" w:rsidP="005F0F4F">
      <w:pPr>
        <w:pStyle w:val="-"/>
        <w:rPr>
          <w:rtl/>
        </w:rPr>
      </w:pPr>
      <w:bookmarkStart w:id="27018" w:name="ET_speakercontinue_5293_19"/>
      <w:r w:rsidRPr="004E1A0A">
        <w:rPr>
          <w:rStyle w:val="TagStyle"/>
          <w:rtl/>
        </w:rPr>
        <w:t xml:space="preserve"> &lt;&lt; דובר_המשך &gt;&gt;</w:t>
      </w:r>
      <w:r w:rsidRPr="00A5220E">
        <w:rPr>
          <w:rStyle w:val="TagStyle"/>
          <w:rtl/>
        </w:rPr>
        <w:t xml:space="preserve"> </w:t>
      </w:r>
      <w:r>
        <w:rPr>
          <w:rtl/>
        </w:rPr>
        <w:t>איימן עודה (הרשימה המשותפת):</w:t>
      </w:r>
      <w:r w:rsidRPr="00A5220E">
        <w:rPr>
          <w:rStyle w:val="TagStyle"/>
          <w:rtl/>
        </w:rPr>
        <w:t xml:space="preserve"> </w:t>
      </w:r>
      <w:r w:rsidRPr="004E1A0A">
        <w:rPr>
          <w:rStyle w:val="TagStyle"/>
          <w:rtl/>
        </w:rPr>
        <w:t>&lt;&lt; דובר_המשך &gt;&gt;</w:t>
      </w:r>
      <w:r>
        <w:rPr>
          <w:rtl/>
        </w:rPr>
        <w:t xml:space="preserve">  </w:t>
      </w:r>
      <w:bookmarkEnd w:id="27018"/>
    </w:p>
    <w:p w:rsidR="005F0F4F" w:rsidRDefault="005F0F4F" w:rsidP="005F0F4F">
      <w:pPr>
        <w:rPr>
          <w:rtl/>
          <w:lang w:eastAsia="he-IL"/>
        </w:rPr>
      </w:pPr>
    </w:p>
    <w:p w:rsidR="005F0F4F" w:rsidRPr="00A5220E" w:rsidRDefault="005F0F4F" w:rsidP="00C64954">
      <w:pPr>
        <w:rPr>
          <w:rtl/>
          <w:lang w:eastAsia="he-IL"/>
        </w:rPr>
      </w:pPr>
      <w:bookmarkStart w:id="27019" w:name="_ETM_Q75_202410"/>
      <w:bookmarkEnd w:id="27019"/>
      <w:r>
        <w:rPr>
          <w:rFonts w:hint="cs"/>
          <w:rtl/>
          <w:lang w:eastAsia="he-IL"/>
        </w:rPr>
        <w:lastRenderedPageBreak/>
        <w:t xml:space="preserve">חבל שהמשטרה התנהגה בברוטליות </w:t>
      </w:r>
      <w:bookmarkStart w:id="27020" w:name="_ETM_Q75_205590"/>
      <w:bookmarkEnd w:id="27020"/>
      <w:r>
        <w:rPr>
          <w:rFonts w:hint="cs"/>
          <w:rtl/>
          <w:lang w:eastAsia="he-IL"/>
        </w:rPr>
        <w:t xml:space="preserve">שם, חבל. אני מאשים את המשטרה לגבי מה שקרה </w:t>
      </w:r>
      <w:bookmarkStart w:id="27021" w:name="_ETM_Q75_209993"/>
      <w:bookmarkEnd w:id="27021"/>
      <w:r>
        <w:rPr>
          <w:rFonts w:hint="cs"/>
          <w:rtl/>
          <w:lang w:eastAsia="he-IL"/>
        </w:rPr>
        <w:t xml:space="preserve">בנגב – ממש מאשים אותה – כי אני הייתי שם וראיתי שאין </w:t>
      </w:r>
      <w:bookmarkStart w:id="27022" w:name="_ETM_Q75_214049"/>
      <w:bookmarkEnd w:id="27022"/>
      <w:r>
        <w:rPr>
          <w:rFonts w:hint="cs"/>
          <w:rtl/>
          <w:lang w:eastAsia="he-IL"/>
        </w:rPr>
        <w:t xml:space="preserve">להם סבלנות לחכות עוד חמש דקות או עשר דקות. </w:t>
      </w:r>
      <w:bookmarkStart w:id="27023" w:name="_ETM_Q75_214784"/>
      <w:bookmarkEnd w:id="27023"/>
      <w:r>
        <w:rPr>
          <w:rFonts w:hint="cs"/>
          <w:rtl/>
          <w:lang w:eastAsia="he-IL"/>
        </w:rPr>
        <w:t xml:space="preserve">אחרת, הכביש לא היה נסגר לארבע, חמש ושש שעות. </w:t>
      </w:r>
      <w:bookmarkStart w:id="27024" w:name="_ETM_Q75_221541"/>
      <w:bookmarkEnd w:id="27024"/>
      <w:r>
        <w:rPr>
          <w:rFonts w:hint="cs"/>
          <w:rtl/>
          <w:lang w:eastAsia="he-IL"/>
        </w:rPr>
        <w:t>היינו מגיעים למתווה מסוים.</w:t>
      </w:r>
    </w:p>
    <w:p w:rsidR="005F0F4F" w:rsidRPr="00A5220E" w:rsidRDefault="005F0F4F" w:rsidP="005F0F4F">
      <w:pPr>
        <w:rPr>
          <w:rtl/>
          <w:lang w:eastAsia="he-IL"/>
        </w:rPr>
      </w:pPr>
      <w:bookmarkStart w:id="27025" w:name="_ETM_Q75_200689"/>
      <w:bookmarkEnd w:id="27025"/>
    </w:p>
    <w:p w:rsidR="005F0F4F" w:rsidRDefault="005F0F4F" w:rsidP="005F0F4F">
      <w:pPr>
        <w:pStyle w:val="-"/>
        <w:rPr>
          <w:rtl/>
        </w:rPr>
      </w:pPr>
      <w:r w:rsidRPr="004E1A0A">
        <w:rPr>
          <w:rStyle w:val="TagStyle"/>
          <w:rtl/>
        </w:rPr>
        <w:t xml:space="preserve"> &lt;&lt; דובר_המשך &gt;&gt;</w:t>
      </w:r>
      <w:r w:rsidRPr="00B80CAD">
        <w:rPr>
          <w:rStyle w:val="TagStyle"/>
          <w:rtl/>
        </w:rPr>
        <w:t xml:space="preserve"> </w:t>
      </w:r>
      <w:r>
        <w:rPr>
          <w:rtl/>
        </w:rPr>
        <w:t>סגן השר לביטחון הפנים יואב סגלוביץ':</w:t>
      </w:r>
      <w:r w:rsidRPr="00B80CAD">
        <w:rPr>
          <w:rStyle w:val="TagStyle"/>
          <w:rtl/>
        </w:rPr>
        <w:t xml:space="preserve"> </w:t>
      </w:r>
      <w:r w:rsidRPr="004E1A0A">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7026" w:name="_ETM_Q75_182453"/>
      <w:bookmarkEnd w:id="27026"/>
      <w:r>
        <w:rPr>
          <w:rFonts w:hint="cs"/>
          <w:rtl/>
          <w:lang w:eastAsia="he-IL"/>
        </w:rPr>
        <w:t xml:space="preserve">אני יכול להגיד רק דבר </w:t>
      </w:r>
      <w:bookmarkStart w:id="27027" w:name="_ETM_Q75_222047"/>
      <w:bookmarkEnd w:id="27027"/>
      <w:r>
        <w:rPr>
          <w:rFonts w:hint="cs"/>
          <w:rtl/>
          <w:lang w:eastAsia="he-IL"/>
        </w:rPr>
        <w:t>אחד</w:t>
      </w:r>
      <w:bookmarkStart w:id="27028" w:name="_ETM_Q75_222830"/>
      <w:bookmarkEnd w:id="27028"/>
      <w:r>
        <w:rPr>
          <w:rFonts w:hint="cs"/>
          <w:rtl/>
          <w:lang w:eastAsia="he-IL"/>
        </w:rPr>
        <w:t xml:space="preserve"> בהקשר הזה, ואני לא יודע </w:t>
      </w:r>
      <w:bookmarkStart w:id="27029" w:name="_ETM_Q75_220655"/>
      <w:bookmarkEnd w:id="27029"/>
      <w:r>
        <w:rPr>
          <w:rFonts w:hint="cs"/>
          <w:rtl/>
          <w:lang w:eastAsia="he-IL"/>
        </w:rPr>
        <w:t xml:space="preserve">מתווה או לא מתווה: אני יודע שמי שמרים </w:t>
      </w:r>
      <w:bookmarkStart w:id="27030" w:name="_ETM_Q75_224276"/>
      <w:bookmarkEnd w:id="27030"/>
      <w:r>
        <w:rPr>
          <w:rFonts w:hint="cs"/>
          <w:rtl/>
          <w:lang w:eastAsia="he-IL"/>
        </w:rPr>
        <w:t xml:space="preserve">יד על שוטר ייעצר. נקודה. תפקיד כולנו, כל נבחרי </w:t>
      </w:r>
      <w:bookmarkStart w:id="27031" w:name="_ETM_Q75_227630"/>
      <w:bookmarkEnd w:id="27031"/>
      <w:r>
        <w:rPr>
          <w:rFonts w:hint="cs"/>
          <w:rtl/>
          <w:lang w:eastAsia="he-IL"/>
        </w:rPr>
        <w:t xml:space="preserve">הציבור באשר הם – – </w:t>
      </w:r>
      <w:bookmarkStart w:id="27032" w:name="_ETM_Q75_229554"/>
      <w:bookmarkEnd w:id="27032"/>
    </w:p>
    <w:p w:rsidR="005F0F4F" w:rsidRDefault="005F0F4F" w:rsidP="005F0F4F">
      <w:pPr>
        <w:rPr>
          <w:rtl/>
          <w:lang w:eastAsia="he-IL"/>
        </w:rPr>
      </w:pPr>
      <w:bookmarkStart w:id="27033" w:name="_ETM_Q75_229611"/>
      <w:bookmarkStart w:id="27034" w:name="_ETM_Q75_224671"/>
      <w:bookmarkEnd w:id="27033"/>
      <w:bookmarkEnd w:id="27034"/>
    </w:p>
    <w:p w:rsidR="005F0F4F" w:rsidRDefault="005F0F4F" w:rsidP="005F0F4F">
      <w:pPr>
        <w:pStyle w:val="-"/>
        <w:rPr>
          <w:rtl/>
        </w:rPr>
      </w:pPr>
      <w:bookmarkStart w:id="27035" w:name="ET_speakercontinue_5293_21"/>
      <w:r w:rsidRPr="004E1A0A">
        <w:rPr>
          <w:rStyle w:val="TagStyle"/>
          <w:rtl/>
        </w:rPr>
        <w:t xml:space="preserve"> &lt;&lt; דובר_המשך &gt;&gt;</w:t>
      </w:r>
      <w:r w:rsidRPr="00E6187C">
        <w:rPr>
          <w:rStyle w:val="TagStyle"/>
          <w:rtl/>
        </w:rPr>
        <w:t xml:space="preserve"> </w:t>
      </w:r>
      <w:r>
        <w:rPr>
          <w:rtl/>
        </w:rPr>
        <w:t>איימן עודה (הרשימה המשותפת):</w:t>
      </w:r>
      <w:r w:rsidRPr="00E6187C">
        <w:rPr>
          <w:rStyle w:val="TagStyle"/>
          <w:rtl/>
        </w:rPr>
        <w:t xml:space="preserve"> </w:t>
      </w:r>
      <w:r w:rsidRPr="004E1A0A">
        <w:rPr>
          <w:rStyle w:val="TagStyle"/>
          <w:rtl/>
        </w:rPr>
        <w:t>&lt;&lt; דובר_המשך &gt;&gt;</w:t>
      </w:r>
      <w:r>
        <w:rPr>
          <w:rtl/>
        </w:rPr>
        <w:t xml:space="preserve">  </w:t>
      </w:r>
      <w:bookmarkEnd w:id="27035"/>
    </w:p>
    <w:p w:rsidR="005F0F4F" w:rsidRDefault="005F0F4F" w:rsidP="005F0F4F">
      <w:pPr>
        <w:rPr>
          <w:rtl/>
          <w:lang w:eastAsia="he-IL"/>
        </w:rPr>
      </w:pPr>
    </w:p>
    <w:p w:rsidR="005F0F4F" w:rsidRDefault="005F0F4F" w:rsidP="005F0F4F">
      <w:pPr>
        <w:rPr>
          <w:rtl/>
          <w:lang w:eastAsia="he-IL"/>
        </w:rPr>
      </w:pPr>
      <w:bookmarkStart w:id="27036" w:name="_ETM_Q75_228412"/>
      <w:bookmarkStart w:id="27037" w:name="_ETM_Q75_228519"/>
      <w:bookmarkEnd w:id="27036"/>
      <w:bookmarkEnd w:id="27037"/>
      <w:r>
        <w:rPr>
          <w:rFonts w:hint="cs"/>
          <w:rtl/>
          <w:lang w:eastAsia="he-IL"/>
        </w:rPr>
        <w:t>שהשוטר לא ירים יד על ילדים קטנים.</w:t>
      </w:r>
    </w:p>
    <w:p w:rsidR="005F0F4F" w:rsidRPr="007C0596" w:rsidRDefault="005F0F4F" w:rsidP="005F0F4F">
      <w:pPr>
        <w:rPr>
          <w:rtl/>
        </w:rPr>
      </w:pPr>
    </w:p>
    <w:p w:rsidR="005F0F4F" w:rsidRDefault="005F0F4F" w:rsidP="005F0F4F">
      <w:pPr>
        <w:pStyle w:val="-"/>
        <w:rPr>
          <w:rtl/>
        </w:rPr>
      </w:pPr>
      <w:r w:rsidRPr="004E1A0A">
        <w:rPr>
          <w:rStyle w:val="TagStyle"/>
          <w:rtl/>
        </w:rPr>
        <w:t xml:space="preserve"> &lt;&lt; דובר_המשך &gt;&gt;</w:t>
      </w:r>
      <w:r w:rsidRPr="00E6187C">
        <w:rPr>
          <w:rStyle w:val="TagStyle"/>
          <w:rtl/>
        </w:rPr>
        <w:t xml:space="preserve"> </w:t>
      </w:r>
      <w:r>
        <w:rPr>
          <w:rtl/>
        </w:rPr>
        <w:t>סגן השר לביטחון הפנים יואב סגלוביץ':</w:t>
      </w:r>
      <w:r w:rsidRPr="00E6187C">
        <w:rPr>
          <w:rStyle w:val="TagStyle"/>
          <w:rtl/>
        </w:rPr>
        <w:t xml:space="preserve"> </w:t>
      </w:r>
      <w:r w:rsidRPr="004E1A0A">
        <w:rPr>
          <w:rStyle w:val="TagStyle"/>
          <w:rtl/>
        </w:rPr>
        <w:t>&lt;&lt; דובר_המשך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7038" w:name="_ETM_Q75_229473"/>
      <w:bookmarkStart w:id="27039" w:name="_ETM_Q75_226262"/>
      <w:bookmarkStart w:id="27040" w:name="_ETM_Q75_226139"/>
      <w:bookmarkEnd w:id="27038"/>
      <w:bookmarkEnd w:id="27039"/>
      <w:bookmarkEnd w:id="27040"/>
      <w:r>
        <w:rPr>
          <w:rFonts w:hint="cs"/>
          <w:rtl/>
          <w:lang w:eastAsia="he-IL"/>
        </w:rPr>
        <w:t xml:space="preserve">– – הוא להגיד לכולם שאנחנו רוצים מדינה אוכפת חוק ושומרת חוק. כולנו באותו </w:t>
      </w:r>
      <w:bookmarkStart w:id="27041" w:name="_ETM_Q75_235282"/>
      <w:bookmarkEnd w:id="27041"/>
      <w:r>
        <w:rPr>
          <w:rFonts w:hint="cs"/>
          <w:rtl/>
          <w:lang w:eastAsia="he-IL"/>
        </w:rPr>
        <w:t xml:space="preserve">צד </w:t>
      </w:r>
      <w:r>
        <w:rPr>
          <w:rtl/>
          <w:lang w:eastAsia="he-IL"/>
        </w:rPr>
        <w:t>–</w:t>
      </w:r>
      <w:r>
        <w:rPr>
          <w:rFonts w:hint="cs"/>
          <w:rtl/>
          <w:lang w:eastAsia="he-IL"/>
        </w:rPr>
        <w:t xml:space="preserve"> לא בשני צדדים של המטבע.</w:t>
      </w:r>
    </w:p>
    <w:p w:rsidR="005F0F4F" w:rsidRDefault="005F0F4F" w:rsidP="005F0F4F">
      <w:pPr>
        <w:rPr>
          <w:rtl/>
          <w:lang w:eastAsia="he-IL"/>
        </w:rPr>
      </w:pPr>
      <w:bookmarkStart w:id="27042" w:name="_ETM_Q75_239208"/>
      <w:bookmarkStart w:id="27043" w:name="_ETM_Q75_239283"/>
      <w:bookmarkStart w:id="27044" w:name="_ETM_Q75_239024"/>
      <w:bookmarkStart w:id="27045" w:name="_ETM_Q75_239106"/>
      <w:bookmarkEnd w:id="27042"/>
      <w:bookmarkEnd w:id="27043"/>
      <w:bookmarkEnd w:id="27044"/>
      <w:bookmarkEnd w:id="27045"/>
    </w:p>
    <w:p w:rsidR="005F0F4F" w:rsidRDefault="005F0F4F" w:rsidP="005F0F4F">
      <w:pPr>
        <w:pStyle w:val="-"/>
        <w:rPr>
          <w:rtl/>
        </w:rPr>
      </w:pPr>
      <w:r w:rsidRPr="004E1A0A">
        <w:rPr>
          <w:rStyle w:val="TagStyle"/>
          <w:rtl/>
        </w:rPr>
        <w:t xml:space="preserve"> &lt;&lt; דובר_המשך &gt;&gt;</w:t>
      </w:r>
      <w:r w:rsidRPr="00E6187C">
        <w:rPr>
          <w:rStyle w:val="TagStyle"/>
          <w:rtl/>
        </w:rPr>
        <w:t xml:space="preserve"> </w:t>
      </w:r>
      <w:r>
        <w:rPr>
          <w:rtl/>
        </w:rPr>
        <w:t>איימן עודה (הרשימה המשותפת):</w:t>
      </w:r>
      <w:r w:rsidRPr="00E6187C">
        <w:rPr>
          <w:rStyle w:val="TagStyle"/>
          <w:rtl/>
        </w:rPr>
        <w:t xml:space="preserve"> </w:t>
      </w:r>
      <w:r w:rsidRPr="004E1A0A">
        <w:rPr>
          <w:rStyle w:val="TagStyle"/>
          <w:rtl/>
        </w:rPr>
        <w:t>&lt;&lt; דובר_המשך &gt;&gt;</w:t>
      </w:r>
      <w:r>
        <w:rPr>
          <w:rtl/>
        </w:rPr>
        <w:t xml:space="preserve">  </w:t>
      </w:r>
    </w:p>
    <w:p w:rsidR="005F0F4F" w:rsidRDefault="005F0F4F" w:rsidP="005F0F4F">
      <w:pPr>
        <w:rPr>
          <w:rtl/>
          <w:lang w:eastAsia="he-IL"/>
        </w:rPr>
      </w:pPr>
    </w:p>
    <w:p w:rsidR="005F0F4F" w:rsidRPr="00E6187C" w:rsidRDefault="005F0F4F" w:rsidP="005F0F4F">
      <w:pPr>
        <w:rPr>
          <w:rtl/>
          <w:lang w:eastAsia="he-IL"/>
        </w:rPr>
      </w:pPr>
      <w:bookmarkStart w:id="27046" w:name="_ETM_Q75_240160"/>
      <w:bookmarkEnd w:id="27046"/>
      <w:r>
        <w:rPr>
          <w:rFonts w:hint="cs"/>
          <w:rtl/>
          <w:lang w:eastAsia="he-IL"/>
        </w:rPr>
        <w:t>טוב.</w:t>
      </w:r>
    </w:p>
    <w:p w:rsidR="005F0F4F" w:rsidRDefault="005F0F4F" w:rsidP="005F0F4F">
      <w:pPr>
        <w:rPr>
          <w:rtl/>
          <w:lang w:eastAsia="he-IL"/>
        </w:rPr>
      </w:pPr>
      <w:bookmarkStart w:id="27047" w:name="_ETM_Q75_239352"/>
      <w:bookmarkStart w:id="27048" w:name="_ETM_Q75_239465"/>
      <w:bookmarkEnd w:id="27047"/>
      <w:bookmarkEnd w:id="27048"/>
    </w:p>
    <w:p w:rsidR="005F0F4F" w:rsidRDefault="005F0F4F" w:rsidP="005F0F4F">
      <w:pPr>
        <w:pStyle w:val="af6"/>
        <w:rPr>
          <w:rtl/>
        </w:rPr>
      </w:pPr>
      <w:bookmarkStart w:id="27049" w:name="_ETM_Q75_238376"/>
      <w:bookmarkStart w:id="27050" w:name="_ETM_Q75_238068"/>
      <w:bookmarkStart w:id="27051" w:name="_ETM_Q75_222949"/>
      <w:bookmarkStart w:id="27052" w:name="_ETM_Q75_223017"/>
      <w:bookmarkStart w:id="27053" w:name="_ETM_Q75_223092"/>
      <w:bookmarkEnd w:id="27049"/>
      <w:bookmarkEnd w:id="27050"/>
      <w:bookmarkEnd w:id="27051"/>
      <w:bookmarkEnd w:id="27052"/>
      <w:bookmarkEnd w:id="27053"/>
      <w:r w:rsidRPr="004E1A0A">
        <w:rPr>
          <w:rStyle w:val="TagStyle"/>
          <w:rtl/>
        </w:rPr>
        <w:t xml:space="preserve"> &lt;&lt; יור &gt;&gt;</w:t>
      </w:r>
      <w:r w:rsidRPr="00B11F0C">
        <w:rPr>
          <w:rStyle w:val="TagStyle"/>
          <w:rtl/>
        </w:rPr>
        <w:t xml:space="preserve"> </w:t>
      </w:r>
      <w:r>
        <w:rPr>
          <w:rtl/>
        </w:rPr>
        <w:t>היו"ר צבי האוזר:</w:t>
      </w:r>
      <w:r w:rsidRPr="00B11F0C">
        <w:rPr>
          <w:rStyle w:val="TagStyle"/>
          <w:rtl/>
        </w:rPr>
        <w:t xml:space="preserve"> </w:t>
      </w:r>
      <w:r w:rsidRPr="004E1A0A">
        <w:rPr>
          <w:rStyle w:val="TagStyle"/>
          <w:rtl/>
        </w:rPr>
        <w:t>&lt;&lt; יור &gt;&gt;</w:t>
      </w:r>
      <w:r>
        <w:rPr>
          <w:rtl/>
        </w:rPr>
        <w:t xml:space="preserve">  </w:t>
      </w:r>
    </w:p>
    <w:p w:rsidR="005F0F4F" w:rsidRDefault="005F0F4F" w:rsidP="005F0F4F">
      <w:pPr>
        <w:rPr>
          <w:rtl/>
          <w:lang w:eastAsia="he-IL"/>
        </w:rPr>
      </w:pPr>
    </w:p>
    <w:p w:rsidR="005F0F4F" w:rsidRDefault="005F0F4F" w:rsidP="005F0F4F">
      <w:pPr>
        <w:rPr>
          <w:rtl/>
          <w:lang w:eastAsia="he-IL"/>
        </w:rPr>
      </w:pPr>
      <w:bookmarkStart w:id="27054" w:name="_ETM_Q75_223700"/>
      <w:bookmarkEnd w:id="27054"/>
      <w:r>
        <w:rPr>
          <w:rFonts w:hint="cs"/>
          <w:rtl/>
          <w:lang w:eastAsia="he-IL"/>
        </w:rPr>
        <w:t xml:space="preserve">תודה רבה. אדוני סגן </w:t>
      </w:r>
      <w:bookmarkStart w:id="27055" w:name="_ETM_Q75_247587"/>
      <w:bookmarkEnd w:id="27055"/>
      <w:r>
        <w:rPr>
          <w:rFonts w:hint="cs"/>
          <w:rtl/>
          <w:lang w:eastAsia="he-IL"/>
        </w:rPr>
        <w:t xml:space="preserve">השר, אני רק רוצה לציין, או להודות על התשובות המפורטות </w:t>
      </w:r>
      <w:bookmarkStart w:id="27056" w:name="_ETM_Q75_253058"/>
      <w:bookmarkEnd w:id="27056"/>
      <w:r>
        <w:rPr>
          <w:rFonts w:hint="cs"/>
          <w:rtl/>
          <w:lang w:eastAsia="he-IL"/>
        </w:rPr>
        <w:t xml:space="preserve">והקונסטרוקטיביות. אני חושב שהמוסד הזה של שאילתות הוא מוסד </w:t>
      </w:r>
      <w:bookmarkStart w:id="27057" w:name="_ETM_Q75_255865"/>
      <w:bookmarkEnd w:id="27057"/>
      <w:r>
        <w:rPr>
          <w:rFonts w:hint="cs"/>
          <w:rtl/>
          <w:lang w:eastAsia="he-IL"/>
        </w:rPr>
        <w:t xml:space="preserve">חשוב. הוא לא מן הפה לחוץ, וההתייחסות הרצינית ראויה </w:t>
      </w:r>
      <w:bookmarkStart w:id="27058" w:name="_ETM_Q75_262490"/>
      <w:bookmarkEnd w:id="27058"/>
      <w:r>
        <w:rPr>
          <w:rFonts w:hint="cs"/>
          <w:rtl/>
          <w:lang w:eastAsia="he-IL"/>
        </w:rPr>
        <w:t>לציון.</w:t>
      </w:r>
    </w:p>
    <w:p w:rsidR="005F0F4F" w:rsidRPr="007C0596" w:rsidRDefault="005F0F4F" w:rsidP="005F0F4F">
      <w:pPr>
        <w:rPr>
          <w:rtl/>
        </w:rPr>
      </w:pPr>
      <w:bookmarkStart w:id="27059" w:name="_ETM_Q75_263915"/>
      <w:bookmarkStart w:id="27060" w:name="_ETM_Q75_264010"/>
      <w:bookmarkStart w:id="27061" w:name="_ETM_Q75_262953"/>
      <w:bookmarkEnd w:id="27059"/>
      <w:bookmarkEnd w:id="27060"/>
      <w:bookmarkEnd w:id="27061"/>
    </w:p>
    <w:p w:rsidR="005F0F4F" w:rsidRDefault="005F0F4F" w:rsidP="005F0F4F">
      <w:pPr>
        <w:pStyle w:val="-"/>
        <w:rPr>
          <w:rtl/>
        </w:rPr>
      </w:pPr>
      <w:bookmarkStart w:id="27062" w:name="ET_speakercontinue_6240_29"/>
      <w:r w:rsidRPr="004E1A0A">
        <w:rPr>
          <w:rStyle w:val="TagStyle"/>
          <w:rtl/>
        </w:rPr>
        <w:t xml:space="preserve"> &lt;&lt; דובר_המשך &gt;&gt;</w:t>
      </w:r>
      <w:r w:rsidRPr="008C6FD2">
        <w:rPr>
          <w:rStyle w:val="TagStyle"/>
          <w:rtl/>
        </w:rPr>
        <w:t xml:space="preserve"> </w:t>
      </w:r>
      <w:r>
        <w:rPr>
          <w:rtl/>
        </w:rPr>
        <w:t>סגן השר לביטחון הפנים יואב סגלוביץ':</w:t>
      </w:r>
      <w:r w:rsidRPr="008C6FD2">
        <w:rPr>
          <w:rStyle w:val="TagStyle"/>
          <w:rtl/>
        </w:rPr>
        <w:t xml:space="preserve"> </w:t>
      </w:r>
      <w:r w:rsidRPr="004E1A0A">
        <w:rPr>
          <w:rStyle w:val="TagStyle"/>
          <w:rtl/>
        </w:rPr>
        <w:t>&lt;&lt; דובר_המשך &gt;&gt;</w:t>
      </w:r>
      <w:r>
        <w:rPr>
          <w:rtl/>
        </w:rPr>
        <w:t xml:space="preserve">  </w:t>
      </w:r>
      <w:bookmarkEnd w:id="27062"/>
    </w:p>
    <w:p w:rsidR="005F0F4F" w:rsidRDefault="005F0F4F" w:rsidP="005F0F4F">
      <w:pPr>
        <w:rPr>
          <w:rtl/>
          <w:lang w:eastAsia="he-IL"/>
        </w:rPr>
      </w:pPr>
    </w:p>
    <w:p w:rsidR="005F0F4F" w:rsidRDefault="005F0F4F" w:rsidP="005F0F4F">
      <w:pPr>
        <w:rPr>
          <w:rtl/>
          <w:lang w:eastAsia="he-IL"/>
        </w:rPr>
      </w:pPr>
      <w:bookmarkStart w:id="27063" w:name="_ETM_Q75_261237"/>
      <w:bookmarkEnd w:id="27063"/>
      <w:r>
        <w:rPr>
          <w:rFonts w:hint="cs"/>
          <w:rtl/>
          <w:lang w:eastAsia="he-IL"/>
        </w:rPr>
        <w:t>תודה רבה.</w:t>
      </w:r>
      <w:bookmarkStart w:id="27064" w:name="_ETM_Q75_263013"/>
      <w:bookmarkStart w:id="27065" w:name="_ETM_Q75_259703"/>
      <w:bookmarkStart w:id="27066" w:name="_ETM_Q75_259997"/>
      <w:bookmarkStart w:id="27067" w:name="_ETM_Q75_260097"/>
      <w:bookmarkStart w:id="27068" w:name="_ETM_Q75_260124"/>
      <w:bookmarkStart w:id="27069" w:name="_ETM_Q75_260192"/>
      <w:bookmarkStart w:id="27070" w:name="_ETM_Q75_260703"/>
      <w:bookmarkEnd w:id="27064"/>
      <w:bookmarkEnd w:id="27065"/>
      <w:bookmarkEnd w:id="27066"/>
      <w:bookmarkEnd w:id="27067"/>
      <w:bookmarkEnd w:id="27068"/>
      <w:bookmarkEnd w:id="27069"/>
      <w:bookmarkEnd w:id="27070"/>
    </w:p>
    <w:p w:rsidR="005F0F4F" w:rsidRDefault="005F0F4F" w:rsidP="005F0F4F">
      <w:pPr>
        <w:rPr>
          <w:rtl/>
          <w:lang w:eastAsia="he-IL"/>
        </w:rPr>
      </w:pPr>
      <w:bookmarkStart w:id="27071" w:name="_ETM_Q75_260768"/>
      <w:bookmarkEnd w:id="27071"/>
    </w:p>
    <w:p w:rsidR="005F0F4F" w:rsidRDefault="005F0F4F" w:rsidP="005F0F4F">
      <w:pPr>
        <w:pStyle w:val="af6"/>
        <w:rPr>
          <w:rtl/>
        </w:rPr>
      </w:pPr>
      <w:r w:rsidRPr="004E1A0A">
        <w:rPr>
          <w:rStyle w:val="TagStyle"/>
          <w:rtl/>
        </w:rPr>
        <w:t xml:space="preserve"> &lt;&lt; יור &gt;&gt;</w:t>
      </w:r>
      <w:r w:rsidRPr="008C6FD2">
        <w:rPr>
          <w:rStyle w:val="TagStyle"/>
          <w:rtl/>
        </w:rPr>
        <w:t xml:space="preserve"> </w:t>
      </w:r>
      <w:r>
        <w:rPr>
          <w:rtl/>
        </w:rPr>
        <w:t>היו"ר צבי האוזר:</w:t>
      </w:r>
      <w:r w:rsidRPr="008C6FD2">
        <w:rPr>
          <w:rStyle w:val="TagStyle"/>
          <w:rtl/>
        </w:rPr>
        <w:t xml:space="preserve"> </w:t>
      </w:r>
      <w:r w:rsidRPr="004E1A0A">
        <w:rPr>
          <w:rStyle w:val="TagStyle"/>
          <w:rtl/>
        </w:rPr>
        <w:t>&lt;&lt; יור &gt;&gt;</w:t>
      </w:r>
      <w:r>
        <w:rPr>
          <w:rtl/>
        </w:rPr>
        <w:t xml:space="preserve">  </w:t>
      </w:r>
    </w:p>
    <w:p w:rsidR="005F0F4F" w:rsidRDefault="005F0F4F" w:rsidP="005F0F4F">
      <w:pPr>
        <w:rPr>
          <w:rtl/>
          <w:lang w:eastAsia="he-IL"/>
        </w:rPr>
      </w:pPr>
      <w:bookmarkStart w:id="27072" w:name="_ETM_Q75_260889"/>
      <w:bookmarkEnd w:id="27072"/>
    </w:p>
    <w:p w:rsidR="005F0F4F" w:rsidRDefault="005F0F4F" w:rsidP="005F0F4F">
      <w:pPr>
        <w:rPr>
          <w:rtl/>
          <w:lang w:eastAsia="he-IL"/>
        </w:rPr>
      </w:pPr>
      <w:r>
        <w:rPr>
          <w:rFonts w:hint="cs"/>
          <w:rtl/>
          <w:lang w:eastAsia="he-IL"/>
        </w:rPr>
        <w:t>חבריי חברי הכנסת, תם סדר-היום. הישיבה הבאה תתקיים ביום</w:t>
      </w:r>
      <w:bookmarkStart w:id="27073" w:name="_ETM_Q75_266217"/>
      <w:bookmarkStart w:id="27074" w:name="_ETM_Q75_264155"/>
      <w:bookmarkStart w:id="27075" w:name="_ETM_Q75_264221"/>
      <w:bookmarkStart w:id="27076" w:name="_ETM_Q75_262559"/>
      <w:bookmarkEnd w:id="27073"/>
      <w:bookmarkEnd w:id="27074"/>
      <w:bookmarkEnd w:id="27075"/>
      <w:bookmarkEnd w:id="27076"/>
      <w:r>
        <w:rPr>
          <w:rFonts w:hint="cs"/>
          <w:rtl/>
          <w:lang w:eastAsia="he-IL"/>
        </w:rPr>
        <w:t xml:space="preserve"> שני, כ' באדר א' התשפ"ב, 21 בפברואר 2022, בשעה </w:t>
      </w:r>
      <w:bookmarkStart w:id="27077" w:name="_ETM_Q75_275851"/>
      <w:bookmarkEnd w:id="27077"/>
      <w:r>
        <w:rPr>
          <w:rFonts w:hint="cs"/>
          <w:rtl/>
          <w:lang w:eastAsia="he-IL"/>
        </w:rPr>
        <w:t>16:00.</w:t>
      </w:r>
      <w:bookmarkStart w:id="27078" w:name="_ETM_Q75_277639"/>
      <w:bookmarkStart w:id="27079" w:name="_ETM_Q75_277729"/>
      <w:bookmarkStart w:id="27080" w:name="_ETM_Q75_277750"/>
      <w:bookmarkStart w:id="27081" w:name="_ETM_Q75_277847"/>
      <w:bookmarkEnd w:id="27078"/>
      <w:bookmarkEnd w:id="27079"/>
      <w:bookmarkEnd w:id="27080"/>
      <w:bookmarkEnd w:id="27081"/>
      <w:r>
        <w:rPr>
          <w:rFonts w:hint="cs"/>
          <w:rtl/>
          <w:lang w:eastAsia="he-IL"/>
        </w:rPr>
        <w:t xml:space="preserve"> ישיבה זו נעולה.</w:t>
      </w:r>
    </w:p>
    <w:p w:rsidR="005F0F4F" w:rsidRDefault="005F0F4F" w:rsidP="005F0F4F">
      <w:pPr>
        <w:rPr>
          <w:rtl/>
          <w:lang w:eastAsia="he-IL"/>
        </w:rPr>
      </w:pPr>
    </w:p>
    <w:p w:rsidR="005F0F4F" w:rsidRPr="000A6719" w:rsidRDefault="005F0F4F" w:rsidP="005F0F4F">
      <w:pPr>
        <w:pStyle w:val="afa"/>
        <w:ind w:firstLine="0"/>
        <w:jc w:val="center"/>
        <w:rPr>
          <w:rtl/>
          <w:lang w:eastAsia="he-IL"/>
        </w:rPr>
      </w:pPr>
      <w:bookmarkStart w:id="27082" w:name="ET_meetingend_17"/>
      <w:r w:rsidRPr="004E1A0A">
        <w:rPr>
          <w:rStyle w:val="TagStyle"/>
          <w:rtl/>
        </w:rPr>
        <w:t>&lt;&lt; סיום &gt;&gt;</w:t>
      </w:r>
      <w:r w:rsidRPr="00F408D2">
        <w:rPr>
          <w:rStyle w:val="TagStyle"/>
          <w:rtl/>
        </w:rPr>
        <w:t xml:space="preserve"> </w:t>
      </w:r>
      <w:r>
        <w:rPr>
          <w:rtl/>
          <w:lang w:eastAsia="he-IL"/>
        </w:rPr>
        <w:t>הישיבה ננעלה בשעה 23:22.</w:t>
      </w:r>
      <w:r w:rsidRPr="00F408D2">
        <w:rPr>
          <w:rStyle w:val="TagStyle"/>
          <w:rtl/>
        </w:rPr>
        <w:t xml:space="preserve"> </w:t>
      </w:r>
      <w:r w:rsidRPr="004E1A0A">
        <w:rPr>
          <w:rStyle w:val="TagStyle"/>
          <w:rtl/>
        </w:rPr>
        <w:t>&lt;&lt; סיום &gt;&gt;</w:t>
      </w:r>
      <w:bookmarkStart w:id="27083" w:name="_ETM_Q75_162324"/>
      <w:bookmarkStart w:id="27084" w:name="_ETM_Q75_146291"/>
      <w:bookmarkEnd w:id="27082"/>
      <w:bookmarkEnd w:id="27083"/>
      <w:bookmarkEnd w:id="27084"/>
    </w:p>
    <w:p w:rsidR="005F0F4F" w:rsidRPr="008B3071" w:rsidRDefault="005F0F4F" w:rsidP="005F0F4F">
      <w:pPr>
        <w:rPr>
          <w:rtl/>
        </w:rPr>
      </w:pPr>
    </w:p>
    <w:p w:rsidR="008B3071" w:rsidRPr="005F0F4F" w:rsidRDefault="008B3071" w:rsidP="005F0F4F">
      <w:pPr>
        <w:rPr>
          <w:rtl/>
        </w:rPr>
      </w:pPr>
    </w:p>
    <w:sectPr w:rsidR="008B3071" w:rsidRPr="005F0F4F" w:rsidSect="004A0DF2">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4E12" w:rsidRDefault="00DA4E12">
      <w:r>
        <w:separator/>
      </w:r>
    </w:p>
  </w:endnote>
  <w:endnote w:type="continuationSeparator" w:id="0">
    <w:p w:rsidR="00DA4E12" w:rsidRDefault="00DA4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E12" w:rsidRDefault="00DA4E1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E12" w:rsidRDefault="00DA4E1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E12" w:rsidRDefault="00DA4E1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4E12" w:rsidRDefault="00DA4E12">
      <w:r>
        <w:separator/>
      </w:r>
    </w:p>
  </w:footnote>
  <w:footnote w:type="continuationSeparator" w:id="0">
    <w:p w:rsidR="00DA4E12" w:rsidRDefault="00DA4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E12" w:rsidRDefault="00DA4E1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4E12" w:rsidRDefault="00DA4E1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E12" w:rsidRDefault="00DA4E1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D1871">
      <w:rPr>
        <w:rStyle w:val="af7"/>
        <w:noProof/>
        <w:rtl/>
      </w:rPr>
      <w:t>454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A4E12">
      <w:trPr>
        <w:cantSplit/>
        <w:trHeight w:val="421"/>
      </w:trPr>
      <w:tc>
        <w:tcPr>
          <w:tcW w:w="2880" w:type="dxa"/>
        </w:tcPr>
        <w:p w:rsidR="00DA4E12" w:rsidRDefault="00DA4E12" w:rsidP="00BE0137">
          <w:pPr>
            <w:ind w:right="360" w:firstLine="0"/>
            <w:jc w:val="left"/>
          </w:pPr>
          <w:r>
            <w:rPr>
              <w:rtl/>
            </w:rPr>
            <w:t>דברי הכנסת</w:t>
          </w:r>
        </w:p>
      </w:tc>
      <w:tc>
        <w:tcPr>
          <w:tcW w:w="2520" w:type="dxa"/>
        </w:tcPr>
        <w:p w:rsidR="00DA4E12" w:rsidRDefault="00DA4E12" w:rsidP="00BE0137">
          <w:pPr>
            <w:ind w:firstLine="0"/>
            <w:jc w:val="left"/>
          </w:pPr>
          <w:r>
            <w:rPr>
              <w:rtl/>
            </w:rPr>
            <w:t>ישיבה מס' 114</w:t>
          </w:r>
        </w:p>
      </w:tc>
      <w:tc>
        <w:tcPr>
          <w:tcW w:w="2700" w:type="dxa"/>
        </w:tcPr>
        <w:p w:rsidR="00DA4E12" w:rsidRDefault="00DA4E12" w:rsidP="00BE0137">
          <w:pPr>
            <w:ind w:firstLine="0"/>
            <w:jc w:val="left"/>
            <w:rPr>
              <w:rtl/>
            </w:rPr>
          </w:pPr>
          <w:r>
            <w:rPr>
              <w:rtl/>
            </w:rPr>
            <w:t>16/02/2022</w:t>
          </w:r>
        </w:p>
      </w:tc>
    </w:tr>
  </w:tbl>
  <w:p w:rsidR="00DA4E12" w:rsidRPr="000F00C1" w:rsidRDefault="00DA4E1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E12" w:rsidRDefault="00DA4E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8A057C"/>
    <w:multiLevelType w:val="hybridMultilevel"/>
    <w:tmpl w:val="AA18003E"/>
    <w:lvl w:ilvl="0" w:tplc="6BC85F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A57877"/>
    <w:multiLevelType w:val="hybridMultilevel"/>
    <w:tmpl w:val="44F269FC"/>
    <w:lvl w:ilvl="0" w:tplc="E73EB1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73130A"/>
    <w:multiLevelType w:val="hybridMultilevel"/>
    <w:tmpl w:val="9FB0D1BC"/>
    <w:lvl w:ilvl="0" w:tplc="1E84F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05C6D14"/>
    <w:multiLevelType w:val="hybridMultilevel"/>
    <w:tmpl w:val="C21896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1584790"/>
    <w:multiLevelType w:val="hybridMultilevel"/>
    <w:tmpl w:val="DADE2576"/>
    <w:lvl w:ilvl="0" w:tplc="13DE73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8513366"/>
    <w:multiLevelType w:val="hybridMultilevel"/>
    <w:tmpl w:val="0D26E850"/>
    <w:lvl w:ilvl="0" w:tplc="6BC85F8A">
      <w:start w:val="1"/>
      <w:numFmt w:val="decimal"/>
      <w:lvlText w:val="%1."/>
      <w:lvlJc w:val="left"/>
      <w:pPr>
        <w:ind w:left="2625"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97E59D9"/>
    <w:multiLevelType w:val="hybridMultilevel"/>
    <w:tmpl w:val="6B9A89E2"/>
    <w:lvl w:ilvl="0" w:tplc="1FA695B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5"/>
  </w:num>
  <w:num w:numId="4">
    <w:abstractNumId w:val="4"/>
  </w:num>
  <w:num w:numId="5">
    <w:abstractNumId w:val="1"/>
  </w:num>
  <w:num w:numId="6">
    <w:abstractNumId w:val="8"/>
  </w:num>
  <w:num w:numId="7">
    <w:abstractNumId w:val="7"/>
  </w:num>
  <w:num w:numId="8">
    <w:abstractNumId w:val="9"/>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5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546B"/>
    <w:rsid w:val="00036B10"/>
    <w:rsid w:val="00042689"/>
    <w:rsid w:val="00050737"/>
    <w:rsid w:val="00052764"/>
    <w:rsid w:val="000559DC"/>
    <w:rsid w:val="000560B8"/>
    <w:rsid w:val="00060E55"/>
    <w:rsid w:val="00062EF7"/>
    <w:rsid w:val="000678FD"/>
    <w:rsid w:val="00067F42"/>
    <w:rsid w:val="0008322C"/>
    <w:rsid w:val="0008510C"/>
    <w:rsid w:val="0008749D"/>
    <w:rsid w:val="00092197"/>
    <w:rsid w:val="00093026"/>
    <w:rsid w:val="0009434E"/>
    <w:rsid w:val="00097AD7"/>
    <w:rsid w:val="000A05B6"/>
    <w:rsid w:val="000A1AD1"/>
    <w:rsid w:val="000A3B9C"/>
    <w:rsid w:val="000A60C1"/>
    <w:rsid w:val="000A725B"/>
    <w:rsid w:val="000B0C68"/>
    <w:rsid w:val="000B2EE6"/>
    <w:rsid w:val="000C7A99"/>
    <w:rsid w:val="000D1800"/>
    <w:rsid w:val="000E1A7C"/>
    <w:rsid w:val="000E2B67"/>
    <w:rsid w:val="000E54FD"/>
    <w:rsid w:val="000F00C1"/>
    <w:rsid w:val="001270CE"/>
    <w:rsid w:val="001351F9"/>
    <w:rsid w:val="00146363"/>
    <w:rsid w:val="00146DD9"/>
    <w:rsid w:val="00150711"/>
    <w:rsid w:val="00150822"/>
    <w:rsid w:val="00155870"/>
    <w:rsid w:val="00155D84"/>
    <w:rsid w:val="001568E1"/>
    <w:rsid w:val="001603B4"/>
    <w:rsid w:val="00167294"/>
    <w:rsid w:val="00171E7F"/>
    <w:rsid w:val="0017779F"/>
    <w:rsid w:val="001819F0"/>
    <w:rsid w:val="001947C1"/>
    <w:rsid w:val="00196822"/>
    <w:rsid w:val="001A5B7B"/>
    <w:rsid w:val="001A6419"/>
    <w:rsid w:val="001A74E9"/>
    <w:rsid w:val="001B79C5"/>
    <w:rsid w:val="001C0EA3"/>
    <w:rsid w:val="001C44DA"/>
    <w:rsid w:val="001D2F49"/>
    <w:rsid w:val="001D440C"/>
    <w:rsid w:val="001D7E7D"/>
    <w:rsid w:val="001E16F2"/>
    <w:rsid w:val="001E513F"/>
    <w:rsid w:val="001F663D"/>
    <w:rsid w:val="00206DA6"/>
    <w:rsid w:val="002158D1"/>
    <w:rsid w:val="0023177D"/>
    <w:rsid w:val="00233074"/>
    <w:rsid w:val="0024295B"/>
    <w:rsid w:val="00245249"/>
    <w:rsid w:val="0024645B"/>
    <w:rsid w:val="0025068A"/>
    <w:rsid w:val="0025725F"/>
    <w:rsid w:val="00257E3B"/>
    <w:rsid w:val="00261554"/>
    <w:rsid w:val="00263EA6"/>
    <w:rsid w:val="00272422"/>
    <w:rsid w:val="00283D7D"/>
    <w:rsid w:val="00284332"/>
    <w:rsid w:val="002863DC"/>
    <w:rsid w:val="00291ACD"/>
    <w:rsid w:val="00292378"/>
    <w:rsid w:val="00296B3A"/>
    <w:rsid w:val="002B3331"/>
    <w:rsid w:val="002B410F"/>
    <w:rsid w:val="002D0384"/>
    <w:rsid w:val="002D1871"/>
    <w:rsid w:val="002D4EBE"/>
    <w:rsid w:val="002D5B7D"/>
    <w:rsid w:val="002E1386"/>
    <w:rsid w:val="002E5662"/>
    <w:rsid w:val="00300869"/>
    <w:rsid w:val="00302765"/>
    <w:rsid w:val="0030312D"/>
    <w:rsid w:val="00305911"/>
    <w:rsid w:val="00310572"/>
    <w:rsid w:val="0033612E"/>
    <w:rsid w:val="00340F7F"/>
    <w:rsid w:val="00341660"/>
    <w:rsid w:val="003463AA"/>
    <w:rsid w:val="003475E7"/>
    <w:rsid w:val="00347A26"/>
    <w:rsid w:val="00371162"/>
    <w:rsid w:val="003854EE"/>
    <w:rsid w:val="00390D1D"/>
    <w:rsid w:val="00397FF0"/>
    <w:rsid w:val="003B0590"/>
    <w:rsid w:val="003B11C4"/>
    <w:rsid w:val="003B168A"/>
    <w:rsid w:val="003B23B0"/>
    <w:rsid w:val="003B431C"/>
    <w:rsid w:val="003C0AB0"/>
    <w:rsid w:val="003C279D"/>
    <w:rsid w:val="003D275C"/>
    <w:rsid w:val="003D6BB4"/>
    <w:rsid w:val="003D6D0C"/>
    <w:rsid w:val="003E1A78"/>
    <w:rsid w:val="003E5420"/>
    <w:rsid w:val="003F0A5F"/>
    <w:rsid w:val="00424C94"/>
    <w:rsid w:val="0043243C"/>
    <w:rsid w:val="00440D3D"/>
    <w:rsid w:val="004424E1"/>
    <w:rsid w:val="004504E4"/>
    <w:rsid w:val="00451B3A"/>
    <w:rsid w:val="00460B47"/>
    <w:rsid w:val="004756A0"/>
    <w:rsid w:val="00477E1F"/>
    <w:rsid w:val="00480933"/>
    <w:rsid w:val="004908B7"/>
    <w:rsid w:val="00493310"/>
    <w:rsid w:val="0049366E"/>
    <w:rsid w:val="004A0DF2"/>
    <w:rsid w:val="004A207F"/>
    <w:rsid w:val="004A411E"/>
    <w:rsid w:val="004B0A65"/>
    <w:rsid w:val="004B12C4"/>
    <w:rsid w:val="004B1BE9"/>
    <w:rsid w:val="004B23DC"/>
    <w:rsid w:val="004B274D"/>
    <w:rsid w:val="004B2D77"/>
    <w:rsid w:val="004B3111"/>
    <w:rsid w:val="004B4F55"/>
    <w:rsid w:val="004C19D8"/>
    <w:rsid w:val="004D2026"/>
    <w:rsid w:val="004D76F4"/>
    <w:rsid w:val="004F1FE2"/>
    <w:rsid w:val="00500C0C"/>
    <w:rsid w:val="005013C0"/>
    <w:rsid w:val="00504760"/>
    <w:rsid w:val="0051031E"/>
    <w:rsid w:val="00515A49"/>
    <w:rsid w:val="005278E4"/>
    <w:rsid w:val="005355D6"/>
    <w:rsid w:val="00537BAE"/>
    <w:rsid w:val="00551AFF"/>
    <w:rsid w:val="00555987"/>
    <w:rsid w:val="00562679"/>
    <w:rsid w:val="00576EFF"/>
    <w:rsid w:val="00587899"/>
    <w:rsid w:val="005911B3"/>
    <w:rsid w:val="00591FE2"/>
    <w:rsid w:val="005A342D"/>
    <w:rsid w:val="005C363E"/>
    <w:rsid w:val="005D44B0"/>
    <w:rsid w:val="005D61F3"/>
    <w:rsid w:val="005E05A7"/>
    <w:rsid w:val="005E3ADA"/>
    <w:rsid w:val="005F0F4F"/>
    <w:rsid w:val="005F73C9"/>
    <w:rsid w:val="00610537"/>
    <w:rsid w:val="00612D22"/>
    <w:rsid w:val="0061485A"/>
    <w:rsid w:val="006149D7"/>
    <w:rsid w:val="00615F7E"/>
    <w:rsid w:val="006471AC"/>
    <w:rsid w:val="00665DD8"/>
    <w:rsid w:val="00674431"/>
    <w:rsid w:val="00675874"/>
    <w:rsid w:val="00684AEE"/>
    <w:rsid w:val="0069633E"/>
    <w:rsid w:val="006A035F"/>
    <w:rsid w:val="006A0CB7"/>
    <w:rsid w:val="006A5839"/>
    <w:rsid w:val="006A6CF5"/>
    <w:rsid w:val="006B0CFD"/>
    <w:rsid w:val="006C4897"/>
    <w:rsid w:val="006D268B"/>
    <w:rsid w:val="006E4E4D"/>
    <w:rsid w:val="006F21D2"/>
    <w:rsid w:val="00702755"/>
    <w:rsid w:val="00723541"/>
    <w:rsid w:val="007237A0"/>
    <w:rsid w:val="00724C5A"/>
    <w:rsid w:val="00726D8F"/>
    <w:rsid w:val="00731B4E"/>
    <w:rsid w:val="007408C3"/>
    <w:rsid w:val="0075701B"/>
    <w:rsid w:val="00763701"/>
    <w:rsid w:val="00767640"/>
    <w:rsid w:val="00783D16"/>
    <w:rsid w:val="0079592A"/>
    <w:rsid w:val="007C0596"/>
    <w:rsid w:val="007E5FE1"/>
    <w:rsid w:val="007E6F6A"/>
    <w:rsid w:val="008077BD"/>
    <w:rsid w:val="008145AC"/>
    <w:rsid w:val="00822F37"/>
    <w:rsid w:val="008267C7"/>
    <w:rsid w:val="008306A7"/>
    <w:rsid w:val="00836B57"/>
    <w:rsid w:val="00841223"/>
    <w:rsid w:val="00841FAF"/>
    <w:rsid w:val="00846BE9"/>
    <w:rsid w:val="008500B7"/>
    <w:rsid w:val="00850498"/>
    <w:rsid w:val="00853CEC"/>
    <w:rsid w:val="0085514C"/>
    <w:rsid w:val="0086178C"/>
    <w:rsid w:val="00871834"/>
    <w:rsid w:val="00872F66"/>
    <w:rsid w:val="00891BCC"/>
    <w:rsid w:val="008A6CCE"/>
    <w:rsid w:val="008B1423"/>
    <w:rsid w:val="008B3071"/>
    <w:rsid w:val="008B38BE"/>
    <w:rsid w:val="008C315C"/>
    <w:rsid w:val="008C341C"/>
    <w:rsid w:val="008C75AE"/>
    <w:rsid w:val="008D1DFB"/>
    <w:rsid w:val="008D4ACC"/>
    <w:rsid w:val="008F43FE"/>
    <w:rsid w:val="008F5FFF"/>
    <w:rsid w:val="00914904"/>
    <w:rsid w:val="00915FF6"/>
    <w:rsid w:val="0092207C"/>
    <w:rsid w:val="00945E6A"/>
    <w:rsid w:val="00946460"/>
    <w:rsid w:val="009476A5"/>
    <w:rsid w:val="009515F0"/>
    <w:rsid w:val="00953B20"/>
    <w:rsid w:val="0095443E"/>
    <w:rsid w:val="00960796"/>
    <w:rsid w:val="009635F5"/>
    <w:rsid w:val="00970775"/>
    <w:rsid w:val="00970CE0"/>
    <w:rsid w:val="009900BB"/>
    <w:rsid w:val="00993DA1"/>
    <w:rsid w:val="009B50C0"/>
    <w:rsid w:val="009C35BE"/>
    <w:rsid w:val="009E08A5"/>
    <w:rsid w:val="009E404B"/>
    <w:rsid w:val="009E69B3"/>
    <w:rsid w:val="009F1518"/>
    <w:rsid w:val="009F4115"/>
    <w:rsid w:val="009F68E6"/>
    <w:rsid w:val="00A069C6"/>
    <w:rsid w:val="00A11A5C"/>
    <w:rsid w:val="00A15971"/>
    <w:rsid w:val="00A16437"/>
    <w:rsid w:val="00A20FF3"/>
    <w:rsid w:val="00A30441"/>
    <w:rsid w:val="00A35551"/>
    <w:rsid w:val="00A3564F"/>
    <w:rsid w:val="00A3753D"/>
    <w:rsid w:val="00A42DFE"/>
    <w:rsid w:val="00A66020"/>
    <w:rsid w:val="00A719DD"/>
    <w:rsid w:val="00A8106F"/>
    <w:rsid w:val="00A83507"/>
    <w:rsid w:val="00AB02EE"/>
    <w:rsid w:val="00AB1070"/>
    <w:rsid w:val="00AB6736"/>
    <w:rsid w:val="00AC41C0"/>
    <w:rsid w:val="00AC7B9A"/>
    <w:rsid w:val="00AD2F00"/>
    <w:rsid w:val="00AD3DCF"/>
    <w:rsid w:val="00AE5329"/>
    <w:rsid w:val="00AE688E"/>
    <w:rsid w:val="00AF4E2C"/>
    <w:rsid w:val="00B04B9C"/>
    <w:rsid w:val="00B121A9"/>
    <w:rsid w:val="00B179E5"/>
    <w:rsid w:val="00B21825"/>
    <w:rsid w:val="00B27D66"/>
    <w:rsid w:val="00B353F8"/>
    <w:rsid w:val="00B36F42"/>
    <w:rsid w:val="00B43239"/>
    <w:rsid w:val="00B50E23"/>
    <w:rsid w:val="00B56A8F"/>
    <w:rsid w:val="00B62301"/>
    <w:rsid w:val="00B63F8D"/>
    <w:rsid w:val="00B64DF5"/>
    <w:rsid w:val="00B751FF"/>
    <w:rsid w:val="00B85042"/>
    <w:rsid w:val="00B8520B"/>
    <w:rsid w:val="00BA19BD"/>
    <w:rsid w:val="00BB2F43"/>
    <w:rsid w:val="00BB78BE"/>
    <w:rsid w:val="00BD40FC"/>
    <w:rsid w:val="00BD47B7"/>
    <w:rsid w:val="00BD6C01"/>
    <w:rsid w:val="00BD7D35"/>
    <w:rsid w:val="00BE0137"/>
    <w:rsid w:val="00BF79AA"/>
    <w:rsid w:val="00C16F92"/>
    <w:rsid w:val="00C3598A"/>
    <w:rsid w:val="00C36A1D"/>
    <w:rsid w:val="00C51C61"/>
    <w:rsid w:val="00C5322E"/>
    <w:rsid w:val="00C545B9"/>
    <w:rsid w:val="00C60C24"/>
    <w:rsid w:val="00C622AC"/>
    <w:rsid w:val="00C64954"/>
    <w:rsid w:val="00C679F9"/>
    <w:rsid w:val="00C73DFB"/>
    <w:rsid w:val="00C740F3"/>
    <w:rsid w:val="00C80434"/>
    <w:rsid w:val="00C8624A"/>
    <w:rsid w:val="00C92A23"/>
    <w:rsid w:val="00CA004E"/>
    <w:rsid w:val="00CA5363"/>
    <w:rsid w:val="00CB0B16"/>
    <w:rsid w:val="00CB6D60"/>
    <w:rsid w:val="00CC15E5"/>
    <w:rsid w:val="00CC2656"/>
    <w:rsid w:val="00CC6848"/>
    <w:rsid w:val="00CD5A5C"/>
    <w:rsid w:val="00CD6A7D"/>
    <w:rsid w:val="00CD7D69"/>
    <w:rsid w:val="00CE0469"/>
    <w:rsid w:val="00CE5849"/>
    <w:rsid w:val="00CF1AB5"/>
    <w:rsid w:val="00CF6F1E"/>
    <w:rsid w:val="00D0004F"/>
    <w:rsid w:val="00D20F82"/>
    <w:rsid w:val="00D26A7B"/>
    <w:rsid w:val="00D35B28"/>
    <w:rsid w:val="00D45448"/>
    <w:rsid w:val="00D50A3F"/>
    <w:rsid w:val="00D555AB"/>
    <w:rsid w:val="00D55E2B"/>
    <w:rsid w:val="00D565EE"/>
    <w:rsid w:val="00D64F6D"/>
    <w:rsid w:val="00D72991"/>
    <w:rsid w:val="00D7575A"/>
    <w:rsid w:val="00D95B5E"/>
    <w:rsid w:val="00D9789B"/>
    <w:rsid w:val="00DA3CD1"/>
    <w:rsid w:val="00DA4E12"/>
    <w:rsid w:val="00DE496E"/>
    <w:rsid w:val="00E035CE"/>
    <w:rsid w:val="00E23F44"/>
    <w:rsid w:val="00E25E6C"/>
    <w:rsid w:val="00E3441E"/>
    <w:rsid w:val="00E42091"/>
    <w:rsid w:val="00E44393"/>
    <w:rsid w:val="00E45D65"/>
    <w:rsid w:val="00E5062F"/>
    <w:rsid w:val="00E50F07"/>
    <w:rsid w:val="00E53A84"/>
    <w:rsid w:val="00E550D6"/>
    <w:rsid w:val="00E56332"/>
    <w:rsid w:val="00E56AC8"/>
    <w:rsid w:val="00E6097E"/>
    <w:rsid w:val="00E60981"/>
    <w:rsid w:val="00E6408B"/>
    <w:rsid w:val="00E70603"/>
    <w:rsid w:val="00E724CF"/>
    <w:rsid w:val="00E879E6"/>
    <w:rsid w:val="00E91BC3"/>
    <w:rsid w:val="00E93324"/>
    <w:rsid w:val="00E97C82"/>
    <w:rsid w:val="00EA1C29"/>
    <w:rsid w:val="00EA46D4"/>
    <w:rsid w:val="00EB0022"/>
    <w:rsid w:val="00EB1057"/>
    <w:rsid w:val="00EB1D03"/>
    <w:rsid w:val="00EB307F"/>
    <w:rsid w:val="00EB786B"/>
    <w:rsid w:val="00EC3A7C"/>
    <w:rsid w:val="00ED1A98"/>
    <w:rsid w:val="00EE474C"/>
    <w:rsid w:val="00EE5F9F"/>
    <w:rsid w:val="00EE6AC0"/>
    <w:rsid w:val="00F30855"/>
    <w:rsid w:val="00F30D5D"/>
    <w:rsid w:val="00F33902"/>
    <w:rsid w:val="00F45B06"/>
    <w:rsid w:val="00F506F2"/>
    <w:rsid w:val="00F51DF9"/>
    <w:rsid w:val="00F53584"/>
    <w:rsid w:val="00F63084"/>
    <w:rsid w:val="00F763FE"/>
    <w:rsid w:val="00F84EE2"/>
    <w:rsid w:val="00F93D1C"/>
    <w:rsid w:val="00F97461"/>
    <w:rsid w:val="00F978ED"/>
    <w:rsid w:val="00FA1709"/>
    <w:rsid w:val="00FA527C"/>
    <w:rsid w:val="00FA7AE6"/>
    <w:rsid w:val="00FC46CB"/>
    <w:rsid w:val="00FC60BD"/>
    <w:rsid w:val="00FD1BF2"/>
    <w:rsid w:val="00FD225E"/>
    <w:rsid w:val="00FE3474"/>
    <w:rsid w:val="00FE48F8"/>
    <w:rsid w:val="00FE53BE"/>
    <w:rsid w:val="00FE595D"/>
    <w:rsid w:val="00FF29E1"/>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46BD39"/>
  <w15:docId w15:val="{3A6A4A5C-508B-469A-AE0E-6B9CE32E6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A0DF2"/>
    <w:rPr>
      <w:rFonts w:cs="Arial"/>
      <w:bCs w:val="0"/>
      <w:vanish/>
      <w:color w:val="010000"/>
      <w:bdr w:val="single" w:sz="4" w:space="0" w:color="FF66FF"/>
    </w:rPr>
  </w:style>
  <w:style w:type="character" w:styleId="afe">
    <w:name w:val="Strong"/>
    <w:qFormat/>
    <w:rsid w:val="008F43FE"/>
    <w:rPr>
      <w:rFonts w:ascii="Tahoma" w:hAnsi="Tahoma" w:cs="David"/>
      <w:b/>
      <w:bCs/>
    </w:rPr>
  </w:style>
  <w:style w:type="paragraph" w:customStyle="1" w:styleId="ETSpeechToText">
    <w:name w:val="ETSpeechToText"/>
    <w:basedOn w:val="a"/>
    <w:link w:val="ETSpeechToText0"/>
    <w:rsid w:val="004B4F55"/>
    <w:rPr>
      <w:color w:val="999999"/>
    </w:rPr>
  </w:style>
  <w:style w:type="character" w:customStyle="1" w:styleId="ETSpeechToText0">
    <w:name w:val="ETSpeechToText תו"/>
    <w:basedOn w:val="a0"/>
    <w:link w:val="ETSpeechToText"/>
    <w:rsid w:val="004B4F55"/>
    <w:rPr>
      <w:rFonts w:ascii="Arial" w:hAnsi="Arial" w:cs="Arial"/>
      <w:color w:val="999999"/>
      <w:sz w:val="22"/>
      <w:szCs w:val="22"/>
    </w:rPr>
  </w:style>
  <w:style w:type="paragraph" w:styleId="aff">
    <w:name w:val="List Paragraph"/>
    <w:basedOn w:val="a"/>
    <w:uiPriority w:val="34"/>
    <w:qFormat/>
    <w:rsid w:val="00871834"/>
    <w:pPr>
      <w:ind w:left="720"/>
      <w:contextualSpacing/>
    </w:pPr>
  </w:style>
  <w:style w:type="character" w:customStyle="1" w:styleId="hebrewoption">
    <w:name w:val="hebrew_option"/>
    <w:basedOn w:val="a0"/>
    <w:rsid w:val="00CC2656"/>
  </w:style>
  <w:style w:type="character" w:customStyle="1" w:styleId="KeepWithNext0">
    <w:name w:val="KeepWithNext תו"/>
    <w:basedOn w:val="a0"/>
    <w:link w:val="KeepWithNext"/>
    <w:rsid w:val="0051031E"/>
    <w:rPr>
      <w:rFonts w:ascii="Arial" w:hAnsi="Arial" w:cs="Arial"/>
      <w:sz w:val="22"/>
      <w:szCs w:val="22"/>
    </w:rPr>
  </w:style>
  <w:style w:type="paragraph" w:styleId="TOC1">
    <w:name w:val="toc 1"/>
    <w:basedOn w:val="a"/>
    <w:next w:val="a"/>
    <w:autoRedefine/>
    <w:uiPriority w:val="39"/>
    <w:unhideWhenUsed/>
    <w:rsid w:val="00340F7F"/>
    <w:pPr>
      <w:spacing w:after="100"/>
    </w:pPr>
  </w:style>
  <w:style w:type="paragraph" w:styleId="TOC2">
    <w:name w:val="toc 2"/>
    <w:basedOn w:val="a"/>
    <w:next w:val="a"/>
    <w:autoRedefine/>
    <w:uiPriority w:val="39"/>
    <w:unhideWhenUsed/>
    <w:rsid w:val="00340F7F"/>
    <w:pPr>
      <w:spacing w:after="100"/>
      <w:ind w:left="220"/>
    </w:pPr>
  </w:style>
  <w:style w:type="paragraph" w:styleId="TOC3">
    <w:name w:val="toc 3"/>
    <w:basedOn w:val="a"/>
    <w:next w:val="a"/>
    <w:autoRedefine/>
    <w:uiPriority w:val="39"/>
    <w:unhideWhenUsed/>
    <w:rsid w:val="00340F7F"/>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340F7F"/>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340F7F"/>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340F7F"/>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340F7F"/>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340F7F"/>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340F7F"/>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340F7F"/>
    <w:rPr>
      <w:color w:val="0000FF" w:themeColor="hyperlink"/>
      <w:u w:val="single"/>
    </w:rPr>
  </w:style>
  <w:style w:type="paragraph" w:styleId="aff0">
    <w:name w:val="Balloon Text"/>
    <w:basedOn w:val="a"/>
    <w:link w:val="aff1"/>
    <w:semiHidden/>
    <w:unhideWhenUsed/>
    <w:rsid w:val="00263EA6"/>
    <w:pPr>
      <w:spacing w:line="240" w:lineRule="auto"/>
    </w:pPr>
    <w:rPr>
      <w:rFonts w:ascii="Tahoma" w:hAnsi="Tahoma" w:cs="Tahoma"/>
      <w:sz w:val="18"/>
      <w:szCs w:val="18"/>
    </w:rPr>
  </w:style>
  <w:style w:type="character" w:customStyle="1" w:styleId="aff1">
    <w:name w:val="טקסט בלונים תו"/>
    <w:basedOn w:val="a0"/>
    <w:link w:val="aff0"/>
    <w:semiHidden/>
    <w:rsid w:val="00263EA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30437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1428</TotalTime>
  <Pages>458</Pages>
  <Words>99591</Words>
  <Characters>497955</Characters>
  <Application>Microsoft Office Word</Application>
  <DocSecurity>0</DocSecurity>
  <Lines>4149</Lines>
  <Paragraphs>1192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596354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127</cp:revision>
  <cp:lastPrinted>1899-12-31T22:00:00Z</cp:lastPrinted>
  <dcterms:created xsi:type="dcterms:W3CDTF">2018-05-03T11:21:00Z</dcterms:created>
  <dcterms:modified xsi:type="dcterms:W3CDTF">2023-03-13T16:36:00Z</dcterms:modified>
</cp:coreProperties>
</file>